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rFonts w:ascii="Times New Roman"/>
          <w:sz w:val="17"/>
        </w:rPr>
      </w:pPr>
      <w:r>
        <w:rPr>
          <w:rFonts w:ascii="Times New Roman"/>
          <w:sz w:val="17"/>
        </w:rPr>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4254500" cy="647700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6" cstate="print"/>
                    <a:stretch>
                      <a:fillRect/>
                    </a:stretch>
                  </pic:blipFill>
                  <pic:spPr>
                    <a:xfrm>
                      <a:off x="0" y="0"/>
                      <a:ext cx="4254500" cy="6477000"/>
                    </a:xfrm>
                    <a:prstGeom prst="rect">
                      <a:avLst/>
                    </a:prstGeom>
                  </pic:spPr>
                </pic:pic>
              </a:graphicData>
            </a:graphic>
          </wp:anchor>
        </w:drawing>
      </w:r>
    </w:p>
    <w:p>
      <w:pPr>
        <w:pStyle w:val="BodyText"/>
        <w:spacing w:after="0"/>
        <w:rPr>
          <w:rFonts w:ascii="Times New Roman"/>
          <w:sz w:val="17"/>
        </w:rPr>
        <w:sectPr>
          <w:footerReference w:type="even" r:id="rId5"/>
          <w:type w:val="continuous"/>
          <w:pgSz w:w="6700" w:h="10200"/>
          <w:pgMar w:header="0" w:footer="0" w:top="1140" w:bottom="280" w:left="992" w:right="992"/>
          <w:pgNumType w:start="0"/>
        </w:sectPr>
      </w:pPr>
    </w:p>
    <w:p>
      <w:pPr>
        <w:pStyle w:val="BodyText"/>
        <w:spacing w:before="402"/>
        <w:rPr>
          <w:rFonts w:ascii="Times New Roman"/>
          <w:sz w:val="83"/>
        </w:rPr>
      </w:pPr>
      <w:r>
        <w:rPr>
          <w:rFonts w:ascii="Times New Roman"/>
          <w:sz w:val="83"/>
        </w:rPr>
        <mc:AlternateContent>
          <mc:Choice Requires="wps">
            <w:drawing>
              <wp:anchor distT="0" distB="0" distL="0" distR="0" allowOverlap="1" layoutInCell="1" locked="0" behindDoc="1" simplePos="0" relativeHeight="481401344">
                <wp:simplePos x="0" y="0"/>
                <wp:positionH relativeFrom="page">
                  <wp:posOffset>724244</wp:posOffset>
                </wp:positionH>
                <wp:positionV relativeFrom="page">
                  <wp:posOffset>530986</wp:posOffset>
                </wp:positionV>
                <wp:extent cx="4086225" cy="6852284"/>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4086225" cy="6852284"/>
                        </a:xfrm>
                        <a:custGeom>
                          <a:avLst/>
                          <a:gdLst/>
                          <a:ahLst/>
                          <a:cxnLst/>
                          <a:rect l="l" t="t" r="r" b="b"/>
                          <a:pathLst>
                            <a:path w="4086225" h="6852284">
                              <a:moveTo>
                                <a:pt x="4085945" y="0"/>
                              </a:moveTo>
                              <a:lnTo>
                                <a:pt x="0" y="0"/>
                              </a:lnTo>
                              <a:lnTo>
                                <a:pt x="0" y="6852005"/>
                              </a:lnTo>
                              <a:lnTo>
                                <a:pt x="4085945" y="6852005"/>
                              </a:lnTo>
                              <a:lnTo>
                                <a:pt x="4085945" y="0"/>
                              </a:lnTo>
                              <a:close/>
                            </a:path>
                          </a:pathLst>
                        </a:custGeom>
                        <a:solidFill>
                          <a:srgbClr val="7F7F7F"/>
                        </a:solidFill>
                      </wps:spPr>
                      <wps:bodyPr wrap="square" lIns="0" tIns="0" rIns="0" bIns="0" rtlCol="0">
                        <a:prstTxWarp prst="textNoShape">
                          <a:avLst/>
                        </a:prstTxWarp>
                        <a:noAutofit/>
                      </wps:bodyPr>
                    </wps:wsp>
                  </a:graphicData>
                </a:graphic>
              </wp:anchor>
            </w:drawing>
          </mc:Choice>
          <mc:Fallback>
            <w:pict>
              <v:rect style="position:absolute;margin-left:57.0271pt;margin-top:41.809975pt;width:321.728pt;height:539.528pt;mso-position-horizontal-relative:page;mso-position-vertical-relative:page;z-index:-21915136" id="docshape1" filled="true" fillcolor="#7f7f7f" stroked="false">
                <v:fill type="solid"/>
                <w10:wrap type="none"/>
              </v:rect>
            </w:pict>
          </mc:Fallback>
        </mc:AlternateContent>
      </w:r>
      <w:r>
        <w:rPr>
          <w:rFonts w:ascii="Times New Roman"/>
          <w:sz w:val="83"/>
        </w:rPr>
        <mc:AlternateContent>
          <mc:Choice Requires="wps">
            <w:drawing>
              <wp:anchor distT="0" distB="0" distL="0" distR="0" allowOverlap="1" layoutInCell="1" locked="0" behindDoc="1" simplePos="0" relativeHeight="481401856">
                <wp:simplePos x="0" y="0"/>
                <wp:positionH relativeFrom="page">
                  <wp:posOffset>676777</wp:posOffset>
                </wp:positionH>
                <wp:positionV relativeFrom="page">
                  <wp:posOffset>483736</wp:posOffset>
                </wp:positionV>
                <wp:extent cx="4092575" cy="6858634"/>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4092575" cy="6858634"/>
                          <a:chExt cx="4092575" cy="6858634"/>
                        </a:xfrm>
                      </wpg:grpSpPr>
                      <wps:wsp>
                        <wps:cNvPr id="4" name="Graphic 4"/>
                        <wps:cNvSpPr/>
                        <wps:spPr>
                          <a:xfrm>
                            <a:off x="3155" y="3155"/>
                            <a:ext cx="4086225" cy="6852284"/>
                          </a:xfrm>
                          <a:custGeom>
                            <a:avLst/>
                            <a:gdLst/>
                            <a:ahLst/>
                            <a:cxnLst/>
                            <a:rect l="l" t="t" r="r" b="b"/>
                            <a:pathLst>
                              <a:path w="4086225" h="6852284">
                                <a:moveTo>
                                  <a:pt x="4085945" y="0"/>
                                </a:moveTo>
                                <a:lnTo>
                                  <a:pt x="0" y="0"/>
                                </a:lnTo>
                                <a:lnTo>
                                  <a:pt x="0" y="6852005"/>
                                </a:lnTo>
                                <a:lnTo>
                                  <a:pt x="4085945" y="6852005"/>
                                </a:lnTo>
                                <a:lnTo>
                                  <a:pt x="4085945" y="0"/>
                                </a:lnTo>
                                <a:close/>
                              </a:path>
                            </a:pathLst>
                          </a:custGeom>
                          <a:solidFill>
                            <a:srgbClr val="E4E4E4"/>
                          </a:solidFill>
                        </wps:spPr>
                        <wps:bodyPr wrap="square" lIns="0" tIns="0" rIns="0" bIns="0" rtlCol="0">
                          <a:prstTxWarp prst="textNoShape">
                            <a:avLst/>
                          </a:prstTxWarp>
                          <a:noAutofit/>
                        </wps:bodyPr>
                      </wps:wsp>
                      <wps:wsp>
                        <wps:cNvPr id="5" name="Graphic 5"/>
                        <wps:cNvSpPr/>
                        <wps:spPr>
                          <a:xfrm>
                            <a:off x="3155" y="3155"/>
                            <a:ext cx="4086225" cy="6852284"/>
                          </a:xfrm>
                          <a:custGeom>
                            <a:avLst/>
                            <a:gdLst/>
                            <a:ahLst/>
                            <a:cxnLst/>
                            <a:rect l="l" t="t" r="r" b="b"/>
                            <a:pathLst>
                              <a:path w="4086225" h="6852284">
                                <a:moveTo>
                                  <a:pt x="0" y="0"/>
                                </a:moveTo>
                                <a:lnTo>
                                  <a:pt x="4085945" y="0"/>
                                </a:lnTo>
                                <a:lnTo>
                                  <a:pt x="4085945" y="6852005"/>
                                </a:lnTo>
                                <a:lnTo>
                                  <a:pt x="0" y="6852005"/>
                                </a:lnTo>
                                <a:lnTo>
                                  <a:pt x="0" y="0"/>
                                </a:lnTo>
                                <a:close/>
                              </a:path>
                            </a:pathLst>
                          </a:custGeom>
                          <a:ln w="6311">
                            <a:solidFill>
                              <a:srgbClr val="000000"/>
                            </a:solidFill>
                            <a:prstDash val="solid"/>
                          </a:ln>
                        </wps:spPr>
                        <wps:bodyPr wrap="square" lIns="0" tIns="0" rIns="0" bIns="0" rtlCol="0">
                          <a:prstTxWarp prst="textNoShape">
                            <a:avLst/>
                          </a:prstTxWarp>
                          <a:noAutofit/>
                        </wps:bodyPr>
                      </wps:wsp>
                      <wps:wsp>
                        <wps:cNvPr id="6" name="Graphic 6"/>
                        <wps:cNvSpPr/>
                        <wps:spPr>
                          <a:xfrm>
                            <a:off x="562044" y="398658"/>
                            <a:ext cx="2961005" cy="1456690"/>
                          </a:xfrm>
                          <a:custGeom>
                            <a:avLst/>
                            <a:gdLst/>
                            <a:ahLst/>
                            <a:cxnLst/>
                            <a:rect l="l" t="t" r="r" b="b"/>
                            <a:pathLst>
                              <a:path w="2961005" h="1456690">
                                <a:moveTo>
                                  <a:pt x="2960700" y="1443723"/>
                                </a:moveTo>
                                <a:lnTo>
                                  <a:pt x="0" y="1443723"/>
                                </a:lnTo>
                                <a:lnTo>
                                  <a:pt x="0" y="1456372"/>
                                </a:lnTo>
                                <a:lnTo>
                                  <a:pt x="2960700" y="1456372"/>
                                </a:lnTo>
                                <a:lnTo>
                                  <a:pt x="2960700" y="1443723"/>
                                </a:lnTo>
                                <a:close/>
                              </a:path>
                              <a:path w="2961005" h="1456690">
                                <a:moveTo>
                                  <a:pt x="2960700" y="0"/>
                                </a:moveTo>
                                <a:lnTo>
                                  <a:pt x="0" y="0"/>
                                </a:lnTo>
                                <a:lnTo>
                                  <a:pt x="0" y="151828"/>
                                </a:lnTo>
                                <a:lnTo>
                                  <a:pt x="2960700" y="151828"/>
                                </a:lnTo>
                                <a:lnTo>
                                  <a:pt x="29607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3.2896pt;margin-top:38.089474pt;width:322.25pt;height:540.050pt;mso-position-horizontal-relative:page;mso-position-vertical-relative:page;z-index:-21914624" id="docshapegroup2" coordorigin="1066,762" coordsize="6445,10801">
                <v:rect style="position:absolute;left:1070;top:766;width:6435;height:10791" id="docshape3" filled="true" fillcolor="#e4e4e4" stroked="false">
                  <v:fill type="solid"/>
                </v:rect>
                <v:rect style="position:absolute;left:1070;top:766;width:6435;height:10791" id="docshape4" filled="false" stroked="true" strokeweight=".497pt" strokecolor="#000000">
                  <v:stroke dashstyle="solid"/>
                </v:rect>
                <v:shape style="position:absolute;left:1950;top:1389;width:4663;height:2294" id="docshape5" coordorigin="1951,1390" coordsize="4663,2294" path="m6613,3663l1951,3663,1951,3683,6613,3683,6613,3663xm6613,1390l1951,1390,1951,1629,6613,1629,6613,1390xe" filled="true" fillcolor="#000000" stroked="false">
                  <v:path arrowok="t"/>
                  <v:fill type="solid"/>
                </v:shape>
                <w10:wrap type="none"/>
              </v:group>
            </w:pict>
          </mc:Fallback>
        </mc:AlternateContent>
      </w:r>
    </w:p>
    <w:p>
      <w:pPr>
        <w:spacing w:line="177" w:lineRule="auto" w:before="0"/>
        <w:ind w:left="2122" w:right="1222" w:hanging="771"/>
        <w:jc w:val="left"/>
        <w:rPr>
          <w:b/>
          <w:sz w:val="83"/>
        </w:rPr>
      </w:pPr>
      <w:r>
        <w:rPr>
          <w:b/>
          <w:sz w:val="83"/>
        </w:rPr>
        <w:t>Markets </w:t>
      </w:r>
      <w:r>
        <w:rPr>
          <w:b/>
          <w:sz w:val="83"/>
        </w:rPr>
        <w:t>in </w:t>
      </w:r>
      <w:r>
        <w:rPr>
          <w:b/>
          <w:spacing w:val="-2"/>
          <w:sz w:val="83"/>
        </w:rPr>
        <w:t>Profile</w:t>
      </w:r>
    </w:p>
    <w:p>
      <w:pPr>
        <w:spacing w:after="0" w:line="177" w:lineRule="auto"/>
        <w:jc w:val="left"/>
        <w:rPr>
          <w:b/>
          <w:sz w:val="83"/>
        </w:rPr>
        <w:sectPr>
          <w:pgSz w:w="8570" w:h="12890"/>
          <w:pgMar w:header="0" w:footer="0" w:top="740" w:bottom="280" w:left="850" w:right="850"/>
        </w:sectPr>
      </w:pPr>
    </w:p>
    <w:p>
      <w:pPr>
        <w:pStyle w:val="BodyText"/>
        <w:spacing w:line="244" w:lineRule="auto" w:before="82"/>
        <w:ind w:left="228" w:right="181"/>
        <w:jc w:val="both"/>
      </w:pPr>
      <w:r>
        <w:rPr/>
        <w:t>Founded</w:t>
      </w:r>
      <w:r>
        <w:rPr>
          <w:spacing w:val="34"/>
        </w:rPr>
        <w:t> </w:t>
      </w:r>
      <w:r>
        <w:rPr/>
        <w:t>in</w:t>
      </w:r>
      <w:r>
        <w:rPr>
          <w:spacing w:val="34"/>
        </w:rPr>
        <w:t> </w:t>
      </w:r>
      <w:r>
        <w:rPr/>
        <w:t>1807,</w:t>
      </w:r>
      <w:r>
        <w:rPr>
          <w:spacing w:val="34"/>
        </w:rPr>
        <w:t> </w:t>
      </w:r>
      <w:r>
        <w:rPr/>
        <w:t>John</w:t>
      </w:r>
      <w:r>
        <w:rPr>
          <w:spacing w:val="34"/>
        </w:rPr>
        <w:t> </w:t>
      </w:r>
      <w:r>
        <w:rPr/>
        <w:t>Wiley</w:t>
      </w:r>
      <w:r>
        <w:rPr>
          <w:spacing w:val="34"/>
        </w:rPr>
        <w:t> </w:t>
      </w:r>
      <w:r>
        <w:rPr/>
        <w:t>&amp;</w:t>
      </w:r>
      <w:r>
        <w:rPr>
          <w:spacing w:val="34"/>
        </w:rPr>
        <w:t> </w:t>
      </w:r>
      <w:r>
        <w:rPr/>
        <w:t>Sons</w:t>
      </w:r>
      <w:r>
        <w:rPr>
          <w:spacing w:val="34"/>
        </w:rPr>
        <w:t> </w:t>
      </w:r>
      <w:r>
        <w:rPr/>
        <w:t>is</w:t>
      </w:r>
      <w:r>
        <w:rPr>
          <w:spacing w:val="34"/>
        </w:rPr>
        <w:t> </w:t>
      </w:r>
      <w:r>
        <w:rPr/>
        <w:t>the</w:t>
      </w:r>
      <w:r>
        <w:rPr>
          <w:spacing w:val="34"/>
        </w:rPr>
        <w:t> </w:t>
      </w:r>
      <w:r>
        <w:rPr/>
        <w:t>oldest</w:t>
      </w:r>
      <w:r>
        <w:rPr>
          <w:spacing w:val="34"/>
        </w:rPr>
        <w:t> </w:t>
      </w:r>
      <w:r>
        <w:rPr/>
        <w:t>independent</w:t>
      </w:r>
      <w:r>
        <w:rPr>
          <w:spacing w:val="34"/>
        </w:rPr>
        <w:t> </w:t>
      </w:r>
      <w:r>
        <w:rPr/>
        <w:t>publish- ing company in the United States. With offices in North America, Europe, Australia,</w:t>
      </w:r>
      <w:r>
        <w:rPr>
          <w:spacing w:val="-12"/>
        </w:rPr>
        <w:t> </w:t>
      </w:r>
      <w:r>
        <w:rPr/>
        <w:t>and</w:t>
      </w:r>
      <w:r>
        <w:rPr>
          <w:spacing w:val="-11"/>
        </w:rPr>
        <w:t> </w:t>
      </w:r>
      <w:r>
        <w:rPr/>
        <w:t>Asia,</w:t>
      </w:r>
      <w:r>
        <w:rPr>
          <w:spacing w:val="-11"/>
        </w:rPr>
        <w:t> </w:t>
      </w:r>
      <w:r>
        <w:rPr/>
        <w:t>Wiley</w:t>
      </w:r>
      <w:r>
        <w:rPr>
          <w:spacing w:val="-11"/>
        </w:rPr>
        <w:t> </w:t>
      </w:r>
      <w:r>
        <w:rPr/>
        <w:t>is</w:t>
      </w:r>
      <w:r>
        <w:rPr>
          <w:spacing w:val="-11"/>
        </w:rPr>
        <w:t> </w:t>
      </w:r>
      <w:r>
        <w:rPr/>
        <w:t>globally</w:t>
      </w:r>
      <w:r>
        <w:rPr>
          <w:spacing w:val="-11"/>
        </w:rPr>
        <w:t> </w:t>
      </w:r>
      <w:r>
        <w:rPr/>
        <w:t>committed</w:t>
      </w:r>
      <w:r>
        <w:rPr>
          <w:spacing w:val="-11"/>
        </w:rPr>
        <w:t> </w:t>
      </w:r>
      <w:r>
        <w:rPr/>
        <w:t>to</w:t>
      </w:r>
      <w:r>
        <w:rPr>
          <w:spacing w:val="-11"/>
        </w:rPr>
        <w:t> </w:t>
      </w:r>
      <w:r>
        <w:rPr/>
        <w:t>developing</w:t>
      </w:r>
      <w:r>
        <w:rPr>
          <w:spacing w:val="-11"/>
        </w:rPr>
        <w:t> </w:t>
      </w:r>
      <w:r>
        <w:rPr/>
        <w:t>and</w:t>
      </w:r>
      <w:r>
        <w:rPr>
          <w:spacing w:val="-11"/>
        </w:rPr>
        <w:t> </w:t>
      </w:r>
      <w:r>
        <w:rPr/>
        <w:t>marketing print and electronic products and services for our customers’ professional and personal knowledge and understanding.</w:t>
      </w:r>
    </w:p>
    <w:p>
      <w:pPr>
        <w:pStyle w:val="BodyText"/>
        <w:spacing w:line="244" w:lineRule="auto"/>
        <w:ind w:left="228" w:right="181" w:firstLine="358"/>
        <w:jc w:val="right"/>
      </w:pPr>
      <w:r>
        <w:rPr/>
        <w:t>The Wiley Trading series features books by traders who have </w:t>
      </w:r>
      <w:r>
        <w:rPr/>
        <w:t>survived the</w:t>
      </w:r>
      <w:r>
        <w:rPr>
          <w:spacing w:val="31"/>
        </w:rPr>
        <w:t> </w:t>
      </w:r>
      <w:r>
        <w:rPr/>
        <w:t>market’s</w:t>
      </w:r>
      <w:r>
        <w:rPr>
          <w:spacing w:val="31"/>
        </w:rPr>
        <w:t> </w:t>
      </w:r>
      <w:r>
        <w:rPr/>
        <w:t>ever</w:t>
      </w:r>
      <w:r>
        <w:rPr>
          <w:spacing w:val="31"/>
        </w:rPr>
        <w:t> </w:t>
      </w:r>
      <w:r>
        <w:rPr/>
        <w:t>changing</w:t>
      </w:r>
      <w:r>
        <w:rPr>
          <w:spacing w:val="31"/>
        </w:rPr>
        <w:t> </w:t>
      </w:r>
      <w:r>
        <w:rPr/>
        <w:t>temperament</w:t>
      </w:r>
      <w:r>
        <w:rPr>
          <w:spacing w:val="31"/>
        </w:rPr>
        <w:t> </w:t>
      </w:r>
      <w:r>
        <w:rPr/>
        <w:t>and</w:t>
      </w:r>
      <w:r>
        <w:rPr>
          <w:spacing w:val="31"/>
        </w:rPr>
        <w:t> </w:t>
      </w:r>
      <w:r>
        <w:rPr/>
        <w:t>have</w:t>
      </w:r>
      <w:r>
        <w:rPr>
          <w:spacing w:val="31"/>
        </w:rPr>
        <w:t> </w:t>
      </w:r>
      <w:r>
        <w:rPr/>
        <w:t>prospered—some</w:t>
      </w:r>
      <w:r>
        <w:rPr>
          <w:spacing w:val="31"/>
        </w:rPr>
        <w:t> </w:t>
      </w:r>
      <w:r>
        <w:rPr/>
        <w:t>by reinventing</w:t>
      </w:r>
      <w:r>
        <w:rPr>
          <w:spacing w:val="35"/>
        </w:rPr>
        <w:t> </w:t>
      </w:r>
      <w:r>
        <w:rPr/>
        <w:t>systems,</w:t>
      </w:r>
      <w:r>
        <w:rPr>
          <w:spacing w:val="35"/>
        </w:rPr>
        <w:t> </w:t>
      </w:r>
      <w:r>
        <w:rPr/>
        <w:t>others</w:t>
      </w:r>
      <w:r>
        <w:rPr>
          <w:spacing w:val="35"/>
        </w:rPr>
        <w:t> </w:t>
      </w:r>
      <w:r>
        <w:rPr/>
        <w:t>by</w:t>
      </w:r>
      <w:r>
        <w:rPr>
          <w:spacing w:val="35"/>
        </w:rPr>
        <w:t> </w:t>
      </w:r>
      <w:r>
        <w:rPr/>
        <w:t>getting</w:t>
      </w:r>
      <w:r>
        <w:rPr>
          <w:spacing w:val="35"/>
        </w:rPr>
        <w:t> </w:t>
      </w:r>
      <w:r>
        <w:rPr/>
        <w:t>back</w:t>
      </w:r>
      <w:r>
        <w:rPr>
          <w:spacing w:val="35"/>
        </w:rPr>
        <w:t> </w:t>
      </w:r>
      <w:r>
        <w:rPr/>
        <w:t>to</w:t>
      </w:r>
      <w:r>
        <w:rPr>
          <w:spacing w:val="35"/>
        </w:rPr>
        <w:t> </w:t>
      </w:r>
      <w:r>
        <w:rPr/>
        <w:t>basics.</w:t>
      </w:r>
      <w:r>
        <w:rPr>
          <w:spacing w:val="35"/>
        </w:rPr>
        <w:t> </w:t>
      </w:r>
      <w:r>
        <w:rPr/>
        <w:t>Whether</w:t>
      </w:r>
      <w:r>
        <w:rPr>
          <w:spacing w:val="35"/>
        </w:rPr>
        <w:t> </w:t>
      </w:r>
      <w:r>
        <w:rPr/>
        <w:t>a</w:t>
      </w:r>
      <w:r>
        <w:rPr>
          <w:spacing w:val="35"/>
        </w:rPr>
        <w:t> </w:t>
      </w:r>
      <w:r>
        <w:rPr/>
        <w:t>novice trader,</w:t>
      </w:r>
      <w:r>
        <w:rPr>
          <w:spacing w:val="34"/>
        </w:rPr>
        <w:t> </w:t>
      </w:r>
      <w:r>
        <w:rPr/>
        <w:t>professional</w:t>
      </w:r>
      <w:r>
        <w:rPr>
          <w:spacing w:val="34"/>
        </w:rPr>
        <w:t> </w:t>
      </w:r>
      <w:r>
        <w:rPr/>
        <w:t>or</w:t>
      </w:r>
      <w:r>
        <w:rPr>
          <w:spacing w:val="34"/>
        </w:rPr>
        <w:t> </w:t>
      </w:r>
      <w:r>
        <w:rPr/>
        <w:t>somewhere</w:t>
      </w:r>
      <w:r>
        <w:rPr>
          <w:spacing w:val="34"/>
        </w:rPr>
        <w:t> </w:t>
      </w:r>
      <w:r>
        <w:rPr/>
        <w:t>in-between,</w:t>
      </w:r>
      <w:r>
        <w:rPr>
          <w:spacing w:val="34"/>
        </w:rPr>
        <w:t> </w:t>
      </w:r>
      <w:r>
        <w:rPr/>
        <w:t>these</w:t>
      </w:r>
      <w:r>
        <w:rPr>
          <w:spacing w:val="34"/>
        </w:rPr>
        <w:t> </w:t>
      </w:r>
      <w:r>
        <w:rPr/>
        <w:t>books</w:t>
      </w:r>
      <w:r>
        <w:rPr>
          <w:spacing w:val="34"/>
        </w:rPr>
        <w:t> </w:t>
      </w:r>
      <w:r>
        <w:rPr/>
        <w:t>will</w:t>
      </w:r>
      <w:r>
        <w:rPr>
          <w:spacing w:val="34"/>
        </w:rPr>
        <w:t> </w:t>
      </w:r>
      <w:r>
        <w:rPr/>
        <w:t>provide the advice and strategies needed to prosper today and well into the future. For a list of available titles, visit our Web site at </w:t>
      </w:r>
      <w:hyperlink r:id="rId7">
        <w:r>
          <w:rPr/>
          <w:t>www.WileyFinance.com.</w:t>
        </w:r>
      </w:hyperlink>
    </w:p>
    <w:p>
      <w:pPr>
        <w:pStyle w:val="BodyText"/>
        <w:spacing w:after="0" w:line="244" w:lineRule="auto"/>
        <w:jc w:val="right"/>
        <w:sectPr>
          <w:pgSz w:w="8570" w:h="12890"/>
          <w:pgMar w:header="0" w:footer="0" w:top="1240" w:bottom="280" w:left="850" w:right="850"/>
        </w:sectPr>
      </w:pPr>
    </w:p>
    <w:p>
      <w:pPr>
        <w:pStyle w:val="BodyText"/>
        <w:spacing w:before="384"/>
        <w:rPr>
          <w:sz w:val="83"/>
        </w:rPr>
      </w:pPr>
      <w:r>
        <w:rPr>
          <w:sz w:val="83"/>
        </w:rPr>
        <mc:AlternateContent>
          <mc:Choice Requires="wps">
            <w:drawing>
              <wp:anchor distT="0" distB="0" distL="0" distR="0" allowOverlap="1" layoutInCell="1" locked="0" behindDoc="1" simplePos="0" relativeHeight="481402368">
                <wp:simplePos x="0" y="0"/>
                <wp:positionH relativeFrom="page">
                  <wp:posOffset>724244</wp:posOffset>
                </wp:positionH>
                <wp:positionV relativeFrom="page">
                  <wp:posOffset>530986</wp:posOffset>
                </wp:positionV>
                <wp:extent cx="4086225" cy="6852284"/>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4086225" cy="6852284"/>
                        </a:xfrm>
                        <a:custGeom>
                          <a:avLst/>
                          <a:gdLst/>
                          <a:ahLst/>
                          <a:cxnLst/>
                          <a:rect l="l" t="t" r="r" b="b"/>
                          <a:pathLst>
                            <a:path w="4086225" h="6852284">
                              <a:moveTo>
                                <a:pt x="4085945" y="0"/>
                              </a:moveTo>
                              <a:lnTo>
                                <a:pt x="0" y="0"/>
                              </a:lnTo>
                              <a:lnTo>
                                <a:pt x="0" y="6852005"/>
                              </a:lnTo>
                              <a:lnTo>
                                <a:pt x="4085945" y="6852005"/>
                              </a:lnTo>
                              <a:lnTo>
                                <a:pt x="4085945" y="0"/>
                              </a:lnTo>
                              <a:close/>
                            </a:path>
                          </a:pathLst>
                        </a:custGeom>
                        <a:solidFill>
                          <a:srgbClr val="7F7F7F"/>
                        </a:solidFill>
                      </wps:spPr>
                      <wps:bodyPr wrap="square" lIns="0" tIns="0" rIns="0" bIns="0" rtlCol="0">
                        <a:prstTxWarp prst="textNoShape">
                          <a:avLst/>
                        </a:prstTxWarp>
                        <a:noAutofit/>
                      </wps:bodyPr>
                    </wps:wsp>
                  </a:graphicData>
                </a:graphic>
              </wp:anchor>
            </w:drawing>
          </mc:Choice>
          <mc:Fallback>
            <w:pict>
              <v:rect style="position:absolute;margin-left:57.0271pt;margin-top:41.809975pt;width:321.728pt;height:539.528pt;mso-position-horizontal-relative:page;mso-position-vertical-relative:page;z-index:-21914112" id="docshape6" filled="true" fillcolor="#7f7f7f" stroked="false">
                <v:fill type="solid"/>
                <w10:wrap type="none"/>
              </v:rect>
            </w:pict>
          </mc:Fallback>
        </mc:AlternateContent>
      </w:r>
      <w:r>
        <w:rPr>
          <w:sz w:val="83"/>
        </w:rPr>
        <mc:AlternateContent>
          <mc:Choice Requires="wps">
            <w:drawing>
              <wp:anchor distT="0" distB="0" distL="0" distR="0" allowOverlap="1" layoutInCell="1" locked="0" behindDoc="1" simplePos="0" relativeHeight="481402880">
                <wp:simplePos x="0" y="0"/>
                <wp:positionH relativeFrom="page">
                  <wp:posOffset>676777</wp:posOffset>
                </wp:positionH>
                <wp:positionV relativeFrom="page">
                  <wp:posOffset>483736</wp:posOffset>
                </wp:positionV>
                <wp:extent cx="4092575" cy="6858634"/>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4092575" cy="6858634"/>
                          <a:chExt cx="4092575" cy="6858634"/>
                        </a:xfrm>
                      </wpg:grpSpPr>
                      <wps:wsp>
                        <wps:cNvPr id="9" name="Graphic 9"/>
                        <wps:cNvSpPr/>
                        <wps:spPr>
                          <a:xfrm>
                            <a:off x="3155" y="3155"/>
                            <a:ext cx="4086225" cy="6852284"/>
                          </a:xfrm>
                          <a:custGeom>
                            <a:avLst/>
                            <a:gdLst/>
                            <a:ahLst/>
                            <a:cxnLst/>
                            <a:rect l="l" t="t" r="r" b="b"/>
                            <a:pathLst>
                              <a:path w="4086225" h="6852284">
                                <a:moveTo>
                                  <a:pt x="4085945" y="0"/>
                                </a:moveTo>
                                <a:lnTo>
                                  <a:pt x="0" y="0"/>
                                </a:lnTo>
                                <a:lnTo>
                                  <a:pt x="0" y="6852005"/>
                                </a:lnTo>
                                <a:lnTo>
                                  <a:pt x="4085945" y="6852005"/>
                                </a:lnTo>
                                <a:lnTo>
                                  <a:pt x="4085945" y="0"/>
                                </a:lnTo>
                                <a:close/>
                              </a:path>
                            </a:pathLst>
                          </a:custGeom>
                          <a:solidFill>
                            <a:srgbClr val="E4E4E4"/>
                          </a:solidFill>
                        </wps:spPr>
                        <wps:bodyPr wrap="square" lIns="0" tIns="0" rIns="0" bIns="0" rtlCol="0">
                          <a:prstTxWarp prst="textNoShape">
                            <a:avLst/>
                          </a:prstTxWarp>
                          <a:noAutofit/>
                        </wps:bodyPr>
                      </wps:wsp>
                      <wps:wsp>
                        <wps:cNvPr id="10" name="Graphic 10"/>
                        <wps:cNvSpPr/>
                        <wps:spPr>
                          <a:xfrm>
                            <a:off x="3155" y="3155"/>
                            <a:ext cx="4086225" cy="6852284"/>
                          </a:xfrm>
                          <a:custGeom>
                            <a:avLst/>
                            <a:gdLst/>
                            <a:ahLst/>
                            <a:cxnLst/>
                            <a:rect l="l" t="t" r="r" b="b"/>
                            <a:pathLst>
                              <a:path w="4086225" h="6852284">
                                <a:moveTo>
                                  <a:pt x="0" y="0"/>
                                </a:moveTo>
                                <a:lnTo>
                                  <a:pt x="4085945" y="0"/>
                                </a:lnTo>
                                <a:lnTo>
                                  <a:pt x="4085945" y="6852005"/>
                                </a:lnTo>
                                <a:lnTo>
                                  <a:pt x="0" y="6852005"/>
                                </a:lnTo>
                                <a:lnTo>
                                  <a:pt x="0" y="0"/>
                                </a:lnTo>
                                <a:close/>
                              </a:path>
                            </a:pathLst>
                          </a:custGeom>
                          <a:ln w="6311">
                            <a:solidFill>
                              <a:srgbClr val="000000"/>
                            </a:solidFill>
                            <a:prstDash val="solid"/>
                          </a:ln>
                        </wps:spPr>
                        <wps:bodyPr wrap="square" lIns="0" tIns="0" rIns="0" bIns="0" rtlCol="0">
                          <a:prstTxWarp prst="textNoShape">
                            <a:avLst/>
                          </a:prstTxWarp>
                          <a:noAutofit/>
                        </wps:bodyPr>
                      </wps:wsp>
                      <wps:wsp>
                        <wps:cNvPr id="11" name="Graphic 11"/>
                        <wps:cNvSpPr/>
                        <wps:spPr>
                          <a:xfrm>
                            <a:off x="562044" y="398658"/>
                            <a:ext cx="2961005" cy="1456690"/>
                          </a:xfrm>
                          <a:custGeom>
                            <a:avLst/>
                            <a:gdLst/>
                            <a:ahLst/>
                            <a:cxnLst/>
                            <a:rect l="l" t="t" r="r" b="b"/>
                            <a:pathLst>
                              <a:path w="2961005" h="1456690">
                                <a:moveTo>
                                  <a:pt x="2960700" y="1443723"/>
                                </a:moveTo>
                                <a:lnTo>
                                  <a:pt x="0" y="1443723"/>
                                </a:lnTo>
                                <a:lnTo>
                                  <a:pt x="0" y="1456372"/>
                                </a:lnTo>
                                <a:lnTo>
                                  <a:pt x="2960700" y="1456372"/>
                                </a:lnTo>
                                <a:lnTo>
                                  <a:pt x="2960700" y="1443723"/>
                                </a:lnTo>
                                <a:close/>
                              </a:path>
                              <a:path w="2961005" h="1456690">
                                <a:moveTo>
                                  <a:pt x="2960700" y="0"/>
                                </a:moveTo>
                                <a:lnTo>
                                  <a:pt x="0" y="0"/>
                                </a:lnTo>
                                <a:lnTo>
                                  <a:pt x="0" y="151828"/>
                                </a:lnTo>
                                <a:lnTo>
                                  <a:pt x="2960700" y="151828"/>
                                </a:lnTo>
                                <a:lnTo>
                                  <a:pt x="2960700" y="0"/>
                                </a:lnTo>
                                <a:close/>
                              </a:path>
                            </a:pathLst>
                          </a:custGeom>
                          <a:solidFill>
                            <a:srgbClr val="000000"/>
                          </a:solidFill>
                        </wps:spPr>
                        <wps:bodyPr wrap="square" lIns="0" tIns="0" rIns="0" bIns="0" rtlCol="0">
                          <a:prstTxWarp prst="textNoShape">
                            <a:avLst/>
                          </a:prstTxWarp>
                          <a:noAutofit/>
                        </wps:bodyPr>
                      </wps:wsp>
                      <pic:pic>
                        <pic:nvPicPr>
                          <pic:cNvPr id="12" name="Image 12"/>
                          <pic:cNvPicPr/>
                        </pic:nvPicPr>
                        <pic:blipFill>
                          <a:blip r:embed="rId8" cstate="print"/>
                          <a:stretch>
                            <a:fillRect/>
                          </a:stretch>
                        </pic:blipFill>
                        <pic:spPr>
                          <a:xfrm>
                            <a:off x="1295304" y="6405784"/>
                            <a:ext cx="1465135" cy="138264"/>
                          </a:xfrm>
                          <a:prstGeom prst="rect">
                            <a:avLst/>
                          </a:prstGeom>
                        </pic:spPr>
                      </pic:pic>
                      <wps:wsp>
                        <wps:cNvPr id="13" name="Graphic 13"/>
                        <wps:cNvSpPr/>
                        <wps:spPr>
                          <a:xfrm>
                            <a:off x="2774384" y="6498520"/>
                            <a:ext cx="16510" cy="16510"/>
                          </a:xfrm>
                          <a:custGeom>
                            <a:avLst/>
                            <a:gdLst/>
                            <a:ahLst/>
                            <a:cxnLst/>
                            <a:rect l="l" t="t" r="r" b="b"/>
                            <a:pathLst>
                              <a:path w="16510" h="16510">
                                <a:moveTo>
                                  <a:pt x="12293" y="0"/>
                                </a:moveTo>
                                <a:lnTo>
                                  <a:pt x="3822" y="0"/>
                                </a:lnTo>
                                <a:lnTo>
                                  <a:pt x="0" y="3835"/>
                                </a:lnTo>
                                <a:lnTo>
                                  <a:pt x="0" y="8064"/>
                                </a:lnTo>
                                <a:lnTo>
                                  <a:pt x="0" y="12306"/>
                                </a:lnTo>
                                <a:lnTo>
                                  <a:pt x="3822" y="15989"/>
                                </a:lnTo>
                                <a:lnTo>
                                  <a:pt x="12166" y="15989"/>
                                </a:lnTo>
                                <a:lnTo>
                                  <a:pt x="15989" y="12446"/>
                                </a:lnTo>
                                <a:lnTo>
                                  <a:pt x="15989" y="3962"/>
                                </a:lnTo>
                                <a:lnTo>
                                  <a:pt x="12293" y="0"/>
                                </a:lnTo>
                                <a:close/>
                              </a:path>
                            </a:pathLst>
                          </a:custGeom>
                          <a:solidFill>
                            <a:srgbClr val="231F20"/>
                          </a:solidFill>
                        </wps:spPr>
                        <wps:bodyPr wrap="square" lIns="0" tIns="0" rIns="0" bIns="0" rtlCol="0">
                          <a:prstTxWarp prst="textNoShape">
                            <a:avLst/>
                          </a:prstTxWarp>
                          <a:noAutofit/>
                        </wps:bodyPr>
                      </wps:wsp>
                      <pic:pic>
                        <pic:nvPicPr>
                          <pic:cNvPr id="14" name="Image 14"/>
                          <pic:cNvPicPr/>
                        </pic:nvPicPr>
                        <pic:blipFill>
                          <a:blip r:embed="rId9" cstate="print"/>
                          <a:stretch>
                            <a:fillRect/>
                          </a:stretch>
                        </pic:blipFill>
                        <pic:spPr>
                          <a:xfrm>
                            <a:off x="1755717" y="5718990"/>
                            <a:ext cx="559515" cy="559515"/>
                          </a:xfrm>
                          <a:prstGeom prst="rect">
                            <a:avLst/>
                          </a:prstGeom>
                        </pic:spPr>
                      </pic:pic>
                    </wpg:wgp>
                  </a:graphicData>
                </a:graphic>
              </wp:anchor>
            </w:drawing>
          </mc:Choice>
          <mc:Fallback>
            <w:pict>
              <v:group style="position:absolute;margin-left:53.2896pt;margin-top:38.089474pt;width:322.25pt;height:540.050pt;mso-position-horizontal-relative:page;mso-position-vertical-relative:page;z-index:-21913600" id="docshapegroup7" coordorigin="1066,762" coordsize="6445,10801">
                <v:rect style="position:absolute;left:1070;top:766;width:6435;height:10791" id="docshape8" filled="true" fillcolor="#e4e4e4" stroked="false">
                  <v:fill type="solid"/>
                </v:rect>
                <v:rect style="position:absolute;left:1070;top:766;width:6435;height:10791" id="docshape9" filled="false" stroked="true" strokeweight=".497pt" strokecolor="#000000">
                  <v:stroke dashstyle="solid"/>
                </v:rect>
                <v:shape style="position:absolute;left:1950;top:1389;width:4663;height:2294" id="docshape10" coordorigin="1951,1390" coordsize="4663,2294" path="m6613,3663l1951,3663,1951,3683,6613,3683,6613,3663xm6613,1390l1951,1390,1951,1629,6613,1629,6613,1390xe" filled="true" fillcolor="#000000" stroked="false">
                  <v:path arrowok="t"/>
                  <v:fill type="solid"/>
                </v:shape>
                <v:shape style="position:absolute;left:3105;top:10849;width:2308;height:218" type="#_x0000_t75" id="docshape11" stroked="false">
                  <v:imagedata r:id="rId8" o:title=""/>
                </v:shape>
                <v:shape style="position:absolute;left:5434;top:10995;width:26;height:26" id="docshape12" coordorigin="5435,10996" coordsize="26,26" path="m5454,10996l5441,10996,5435,11002,5435,11008,5435,11015,5441,11021,5454,11021,5460,11015,5460,11002,5454,10996xe" filled="true" fillcolor="#231f20" stroked="false">
                  <v:path arrowok="t"/>
                  <v:fill type="solid"/>
                </v:shape>
                <v:shape style="position:absolute;left:3830;top:9768;width:882;height:882" type="#_x0000_t75" id="docshape13" stroked="false">
                  <v:imagedata r:id="rId9" o:title=""/>
                </v:shape>
                <w10:wrap type="none"/>
              </v:group>
            </w:pict>
          </mc:Fallback>
        </mc:AlternateContent>
      </w:r>
    </w:p>
    <w:p>
      <w:pPr>
        <w:spacing w:line="177" w:lineRule="auto" w:before="0"/>
        <w:ind w:left="1351" w:right="1353" w:firstLine="0"/>
        <w:jc w:val="center"/>
        <w:rPr>
          <w:b/>
          <w:sz w:val="83"/>
        </w:rPr>
      </w:pPr>
      <w:r>
        <w:rPr>
          <w:b/>
          <w:sz w:val="83"/>
        </w:rPr>
        <w:t>Markets </w:t>
      </w:r>
      <w:r>
        <w:rPr>
          <w:b/>
          <w:sz w:val="83"/>
        </w:rPr>
        <w:t>in </w:t>
      </w:r>
      <w:r>
        <w:rPr>
          <w:b/>
          <w:spacing w:val="-2"/>
          <w:sz w:val="83"/>
        </w:rPr>
        <w:t>Profile</w:t>
      </w:r>
    </w:p>
    <w:p>
      <w:pPr>
        <w:spacing w:line="232" w:lineRule="auto" w:before="234"/>
        <w:ind w:left="1630" w:right="1631" w:firstLine="0"/>
        <w:jc w:val="center"/>
        <w:rPr>
          <w:b/>
          <w:i/>
          <w:sz w:val="28"/>
        </w:rPr>
      </w:pPr>
      <w:r>
        <w:rPr>
          <w:b/>
          <w:i/>
          <w:w w:val="110"/>
          <w:sz w:val="28"/>
        </w:rPr>
        <w:t>Profiting</w:t>
      </w:r>
      <w:r>
        <w:rPr>
          <w:b/>
          <w:i/>
          <w:spacing w:val="-17"/>
          <w:w w:val="110"/>
          <w:sz w:val="28"/>
        </w:rPr>
        <w:t> </w:t>
      </w:r>
      <w:r>
        <w:rPr>
          <w:b/>
          <w:i/>
          <w:w w:val="110"/>
          <w:sz w:val="28"/>
        </w:rPr>
        <w:t>from</w:t>
      </w:r>
      <w:r>
        <w:rPr>
          <w:b/>
          <w:i/>
          <w:spacing w:val="-16"/>
          <w:w w:val="110"/>
          <w:sz w:val="28"/>
        </w:rPr>
        <w:t> </w:t>
      </w:r>
      <w:r>
        <w:rPr>
          <w:b/>
          <w:i/>
          <w:w w:val="110"/>
          <w:sz w:val="28"/>
        </w:rPr>
        <w:t>the</w:t>
      </w:r>
      <w:r>
        <w:rPr>
          <w:b/>
          <w:i/>
          <w:spacing w:val="-16"/>
          <w:w w:val="110"/>
          <w:sz w:val="28"/>
        </w:rPr>
        <w:t> </w:t>
      </w:r>
      <w:r>
        <w:rPr>
          <w:b/>
          <w:i/>
          <w:w w:val="110"/>
          <w:sz w:val="28"/>
        </w:rPr>
        <w:t>Auction </w:t>
      </w:r>
      <w:r>
        <w:rPr>
          <w:b/>
          <w:i/>
          <w:spacing w:val="-2"/>
          <w:w w:val="110"/>
          <w:sz w:val="28"/>
        </w:rPr>
        <w:t>Process</w:t>
      </w:r>
    </w:p>
    <w:p>
      <w:pPr>
        <w:pStyle w:val="BodyText"/>
        <w:rPr>
          <w:b/>
          <w:i/>
          <w:sz w:val="28"/>
        </w:rPr>
      </w:pPr>
    </w:p>
    <w:p>
      <w:pPr>
        <w:pStyle w:val="BodyText"/>
        <w:rPr>
          <w:b/>
          <w:i/>
          <w:sz w:val="28"/>
        </w:rPr>
      </w:pPr>
    </w:p>
    <w:p>
      <w:pPr>
        <w:pStyle w:val="BodyText"/>
        <w:rPr>
          <w:b/>
          <w:i/>
          <w:sz w:val="28"/>
        </w:rPr>
      </w:pPr>
    </w:p>
    <w:p>
      <w:pPr>
        <w:pStyle w:val="BodyText"/>
        <w:rPr>
          <w:b/>
          <w:i/>
          <w:sz w:val="28"/>
        </w:rPr>
      </w:pPr>
    </w:p>
    <w:p>
      <w:pPr>
        <w:pStyle w:val="BodyText"/>
        <w:rPr>
          <w:b/>
          <w:i/>
          <w:sz w:val="28"/>
        </w:rPr>
      </w:pPr>
    </w:p>
    <w:p>
      <w:pPr>
        <w:pStyle w:val="BodyText"/>
        <w:spacing w:before="153"/>
        <w:rPr>
          <w:b/>
          <w:i/>
          <w:sz w:val="28"/>
        </w:rPr>
      </w:pPr>
    </w:p>
    <w:p>
      <w:pPr>
        <w:pStyle w:val="Heading1"/>
        <w:ind w:right="1"/>
      </w:pPr>
      <w:r>
        <w:rPr>
          <w:spacing w:val="14"/>
          <w:w w:val="115"/>
        </w:rPr>
        <w:t>JAMES</w:t>
      </w:r>
      <w:r>
        <w:rPr>
          <w:spacing w:val="18"/>
          <w:w w:val="115"/>
        </w:rPr>
        <w:t>  </w:t>
      </w:r>
      <w:r>
        <w:rPr>
          <w:spacing w:val="11"/>
          <w:w w:val="115"/>
        </w:rPr>
        <w:t>DALTON</w:t>
      </w:r>
    </w:p>
    <w:p>
      <w:pPr>
        <w:spacing w:line="261" w:lineRule="auto" w:before="30"/>
        <w:ind w:left="1538" w:right="1539" w:firstLine="0"/>
        <w:jc w:val="center"/>
        <w:rPr>
          <w:sz w:val="28"/>
        </w:rPr>
      </w:pPr>
      <w:r>
        <w:rPr>
          <w:spacing w:val="14"/>
          <w:w w:val="115"/>
          <w:sz w:val="28"/>
        </w:rPr>
        <w:t>ROBERT</w:t>
      </w:r>
      <w:r>
        <w:rPr>
          <w:spacing w:val="12"/>
          <w:w w:val="115"/>
          <w:sz w:val="28"/>
        </w:rPr>
        <w:t> </w:t>
      </w:r>
      <w:r>
        <w:rPr>
          <w:spacing w:val="10"/>
          <w:w w:val="115"/>
          <w:sz w:val="28"/>
        </w:rPr>
        <w:t>BEVAN</w:t>
      </w:r>
      <w:r>
        <w:rPr>
          <w:spacing w:val="13"/>
          <w:w w:val="115"/>
          <w:sz w:val="28"/>
        </w:rPr>
        <w:t> DALTON ERIC</w:t>
      </w:r>
      <w:r>
        <w:rPr>
          <w:spacing w:val="40"/>
          <w:w w:val="115"/>
          <w:sz w:val="28"/>
        </w:rPr>
        <w:t> </w:t>
      </w:r>
      <w:r>
        <w:rPr>
          <w:w w:val="115"/>
          <w:sz w:val="28"/>
        </w:rPr>
        <w:t>T.</w:t>
      </w:r>
      <w:r>
        <w:rPr>
          <w:spacing w:val="18"/>
          <w:w w:val="115"/>
          <w:sz w:val="28"/>
        </w:rPr>
        <w:t> JONES</w:t>
      </w:r>
    </w:p>
    <w:p>
      <w:pPr>
        <w:spacing w:after="0" w:line="261" w:lineRule="auto"/>
        <w:jc w:val="center"/>
        <w:rPr>
          <w:sz w:val="28"/>
        </w:rPr>
        <w:sectPr>
          <w:pgSz w:w="8570" w:h="12890"/>
          <w:pgMar w:header="0" w:footer="0" w:top="740" w:bottom="280" w:left="850" w:right="850"/>
        </w:sectPr>
      </w:pPr>
    </w:p>
    <w:p>
      <w:pPr>
        <w:spacing w:line="516" w:lineRule="auto" w:before="81"/>
        <w:ind w:left="228" w:right="0" w:firstLine="0"/>
        <w:jc w:val="left"/>
        <w:rPr>
          <w:sz w:val="15"/>
        </w:rPr>
      </w:pPr>
      <w:r>
        <w:rPr>
          <w:w w:val="105"/>
          <w:sz w:val="15"/>
        </w:rPr>
        <w:t>Copyright </w:t>
      </w:r>
      <w:r>
        <w:rPr>
          <w:w w:val="105"/>
          <w:position w:val="2"/>
          <w:sz w:val="12"/>
        </w:rPr>
        <w:t>⃝</w:t>
      </w:r>
      <w:r>
        <w:rPr>
          <w:w w:val="105"/>
          <w:position w:val="1"/>
          <w:sz w:val="10"/>
        </w:rPr>
        <w:t>C</w:t>
      </w:r>
      <w:r>
        <w:rPr>
          <w:spacing w:val="40"/>
          <w:w w:val="105"/>
          <w:position w:val="1"/>
          <w:sz w:val="10"/>
        </w:rPr>
        <w:t> </w:t>
      </w:r>
      <w:r>
        <w:rPr>
          <w:w w:val="105"/>
          <w:sz w:val="15"/>
        </w:rPr>
        <w:t>2007 by James Dalton, Robert Bevan Dalton, and Eric Jones. All rights reserved.</w:t>
      </w:r>
      <w:r>
        <w:rPr>
          <w:spacing w:val="80"/>
          <w:w w:val="105"/>
          <w:sz w:val="15"/>
        </w:rPr>
        <w:t> </w:t>
      </w:r>
      <w:r>
        <w:rPr>
          <w:w w:val="105"/>
          <w:sz w:val="15"/>
        </w:rPr>
        <w:t>Published</w:t>
      </w:r>
      <w:r>
        <w:rPr>
          <w:spacing w:val="34"/>
          <w:w w:val="105"/>
          <w:sz w:val="15"/>
        </w:rPr>
        <w:t> </w:t>
      </w:r>
      <w:r>
        <w:rPr>
          <w:w w:val="105"/>
          <w:sz w:val="15"/>
        </w:rPr>
        <w:t>by</w:t>
      </w:r>
      <w:r>
        <w:rPr>
          <w:spacing w:val="34"/>
          <w:w w:val="105"/>
          <w:sz w:val="15"/>
        </w:rPr>
        <w:t> </w:t>
      </w:r>
      <w:r>
        <w:rPr>
          <w:w w:val="105"/>
          <w:sz w:val="15"/>
        </w:rPr>
        <w:t>John</w:t>
      </w:r>
      <w:r>
        <w:rPr>
          <w:spacing w:val="34"/>
          <w:w w:val="105"/>
          <w:sz w:val="15"/>
        </w:rPr>
        <w:t> </w:t>
      </w:r>
      <w:r>
        <w:rPr>
          <w:w w:val="105"/>
          <w:sz w:val="15"/>
        </w:rPr>
        <w:t>Wiley</w:t>
      </w:r>
      <w:r>
        <w:rPr>
          <w:spacing w:val="34"/>
          <w:w w:val="105"/>
          <w:sz w:val="15"/>
        </w:rPr>
        <w:t> </w:t>
      </w:r>
      <w:r>
        <w:rPr>
          <w:w w:val="105"/>
          <w:sz w:val="15"/>
        </w:rPr>
        <w:t>&amp;</w:t>
      </w:r>
      <w:r>
        <w:rPr>
          <w:spacing w:val="34"/>
          <w:w w:val="105"/>
          <w:sz w:val="15"/>
        </w:rPr>
        <w:t> </w:t>
      </w:r>
      <w:r>
        <w:rPr>
          <w:w w:val="105"/>
          <w:sz w:val="15"/>
        </w:rPr>
        <w:t>Sons,</w:t>
      </w:r>
      <w:r>
        <w:rPr>
          <w:spacing w:val="34"/>
          <w:w w:val="105"/>
          <w:sz w:val="15"/>
        </w:rPr>
        <w:t> </w:t>
      </w:r>
      <w:r>
        <w:rPr>
          <w:w w:val="105"/>
          <w:sz w:val="15"/>
        </w:rPr>
        <w:t>Inc.,</w:t>
      </w:r>
      <w:r>
        <w:rPr>
          <w:spacing w:val="34"/>
          <w:w w:val="105"/>
          <w:sz w:val="15"/>
        </w:rPr>
        <w:t> </w:t>
      </w:r>
      <w:r>
        <w:rPr>
          <w:w w:val="105"/>
          <w:sz w:val="15"/>
        </w:rPr>
        <w:t>Hoboken,</w:t>
      </w:r>
      <w:r>
        <w:rPr>
          <w:spacing w:val="34"/>
          <w:w w:val="105"/>
          <w:sz w:val="15"/>
        </w:rPr>
        <w:t> </w:t>
      </w:r>
      <w:r>
        <w:rPr>
          <w:w w:val="105"/>
          <w:sz w:val="15"/>
        </w:rPr>
        <w:t>New</w:t>
      </w:r>
      <w:r>
        <w:rPr>
          <w:spacing w:val="34"/>
          <w:w w:val="105"/>
          <w:sz w:val="15"/>
        </w:rPr>
        <w:t> </w:t>
      </w:r>
      <w:r>
        <w:rPr>
          <w:w w:val="105"/>
          <w:sz w:val="15"/>
        </w:rPr>
        <w:t>Jersey.</w:t>
      </w:r>
    </w:p>
    <w:p>
      <w:pPr>
        <w:spacing w:before="1"/>
        <w:ind w:left="228" w:right="0" w:firstLine="0"/>
        <w:jc w:val="left"/>
        <w:rPr>
          <w:sz w:val="15"/>
        </w:rPr>
      </w:pPr>
      <w:r>
        <w:rPr>
          <w:w w:val="105"/>
          <w:sz w:val="15"/>
        </w:rPr>
        <w:t>Published</w:t>
      </w:r>
      <w:r>
        <w:rPr>
          <w:spacing w:val="11"/>
          <w:w w:val="105"/>
          <w:sz w:val="15"/>
        </w:rPr>
        <w:t> </w:t>
      </w:r>
      <w:r>
        <w:rPr>
          <w:w w:val="105"/>
          <w:sz w:val="15"/>
        </w:rPr>
        <w:t>simultaneously</w:t>
      </w:r>
      <w:r>
        <w:rPr>
          <w:spacing w:val="11"/>
          <w:w w:val="105"/>
          <w:sz w:val="15"/>
        </w:rPr>
        <w:t> </w:t>
      </w:r>
      <w:r>
        <w:rPr>
          <w:w w:val="105"/>
          <w:sz w:val="15"/>
        </w:rPr>
        <w:t>in</w:t>
      </w:r>
      <w:r>
        <w:rPr>
          <w:spacing w:val="12"/>
          <w:w w:val="105"/>
          <w:sz w:val="15"/>
        </w:rPr>
        <w:t> </w:t>
      </w:r>
      <w:r>
        <w:rPr>
          <w:spacing w:val="-2"/>
          <w:w w:val="105"/>
          <w:sz w:val="15"/>
        </w:rPr>
        <w:t>Canada.</w:t>
      </w:r>
    </w:p>
    <w:p>
      <w:pPr>
        <w:pStyle w:val="BodyText"/>
        <w:spacing w:before="27"/>
        <w:rPr>
          <w:sz w:val="15"/>
        </w:rPr>
      </w:pPr>
    </w:p>
    <w:p>
      <w:pPr>
        <w:spacing w:line="259" w:lineRule="auto" w:before="0"/>
        <w:ind w:left="228" w:right="181" w:firstLine="0"/>
        <w:jc w:val="both"/>
        <w:rPr>
          <w:sz w:val="15"/>
        </w:rPr>
      </w:pPr>
      <w:r>
        <w:rPr>
          <w:sz w:val="15"/>
        </w:rPr>
        <w:t>No part of this publication may be reproduced, stored in a retrieval system, or transmitted in any</w:t>
      </w:r>
      <w:r>
        <w:rPr>
          <w:spacing w:val="40"/>
          <w:sz w:val="15"/>
        </w:rPr>
        <w:t> </w:t>
      </w:r>
      <w:r>
        <w:rPr>
          <w:sz w:val="15"/>
        </w:rPr>
        <w:t>form or by any means, electronic, mechanical, photocopying, recording, scanning, or </w:t>
      </w:r>
      <w:r>
        <w:rPr>
          <w:sz w:val="15"/>
        </w:rPr>
        <w:t>otherwise,</w:t>
      </w:r>
      <w:r>
        <w:rPr>
          <w:spacing w:val="40"/>
          <w:sz w:val="15"/>
        </w:rPr>
        <w:t> </w:t>
      </w:r>
      <w:r>
        <w:rPr>
          <w:sz w:val="15"/>
        </w:rPr>
        <w:t>except as permitted under Section 107 or 108 of the 1976 United States Copyright Act, without</w:t>
      </w:r>
      <w:r>
        <w:rPr>
          <w:spacing w:val="40"/>
          <w:sz w:val="15"/>
        </w:rPr>
        <w:t> </w:t>
      </w:r>
      <w:r>
        <w:rPr>
          <w:sz w:val="15"/>
        </w:rPr>
        <w:t>either the prior written permission of the Publisher, or authorization through payment of the</w:t>
      </w:r>
      <w:r>
        <w:rPr>
          <w:spacing w:val="40"/>
          <w:sz w:val="15"/>
        </w:rPr>
        <w:t> </w:t>
      </w:r>
      <w:r>
        <w:rPr>
          <w:sz w:val="15"/>
        </w:rPr>
        <w:t>appropriate</w:t>
      </w:r>
      <w:r>
        <w:rPr>
          <w:spacing w:val="19"/>
          <w:sz w:val="15"/>
        </w:rPr>
        <w:t> </w:t>
      </w:r>
      <w:r>
        <w:rPr>
          <w:sz w:val="15"/>
        </w:rPr>
        <w:t>per-copy</w:t>
      </w:r>
      <w:r>
        <w:rPr>
          <w:spacing w:val="19"/>
          <w:sz w:val="15"/>
        </w:rPr>
        <w:t> </w:t>
      </w:r>
      <w:r>
        <w:rPr>
          <w:sz w:val="15"/>
        </w:rPr>
        <w:t>fee</w:t>
      </w:r>
      <w:r>
        <w:rPr>
          <w:spacing w:val="19"/>
          <w:sz w:val="15"/>
        </w:rPr>
        <w:t> </w:t>
      </w:r>
      <w:r>
        <w:rPr>
          <w:sz w:val="15"/>
        </w:rPr>
        <w:t>to</w:t>
      </w:r>
      <w:r>
        <w:rPr>
          <w:spacing w:val="19"/>
          <w:sz w:val="15"/>
        </w:rPr>
        <w:t> </w:t>
      </w:r>
      <w:r>
        <w:rPr>
          <w:sz w:val="15"/>
        </w:rPr>
        <w:t>the</w:t>
      </w:r>
      <w:r>
        <w:rPr>
          <w:spacing w:val="19"/>
          <w:sz w:val="15"/>
        </w:rPr>
        <w:t> </w:t>
      </w:r>
      <w:r>
        <w:rPr>
          <w:sz w:val="15"/>
        </w:rPr>
        <w:t>Copyright</w:t>
      </w:r>
      <w:r>
        <w:rPr>
          <w:spacing w:val="19"/>
          <w:sz w:val="15"/>
        </w:rPr>
        <w:t> </w:t>
      </w:r>
      <w:r>
        <w:rPr>
          <w:sz w:val="15"/>
        </w:rPr>
        <w:t>Clearance</w:t>
      </w:r>
      <w:r>
        <w:rPr>
          <w:spacing w:val="19"/>
          <w:sz w:val="15"/>
        </w:rPr>
        <w:t> </w:t>
      </w:r>
      <w:r>
        <w:rPr>
          <w:sz w:val="15"/>
        </w:rPr>
        <w:t>Center,</w:t>
      </w:r>
      <w:r>
        <w:rPr>
          <w:spacing w:val="19"/>
          <w:sz w:val="15"/>
        </w:rPr>
        <w:t> </w:t>
      </w:r>
      <w:r>
        <w:rPr>
          <w:sz w:val="15"/>
        </w:rPr>
        <w:t>Inc.,</w:t>
      </w:r>
      <w:r>
        <w:rPr>
          <w:spacing w:val="19"/>
          <w:sz w:val="15"/>
        </w:rPr>
        <w:t> </w:t>
      </w:r>
      <w:r>
        <w:rPr>
          <w:sz w:val="15"/>
        </w:rPr>
        <w:t>222</w:t>
      </w:r>
      <w:r>
        <w:rPr>
          <w:spacing w:val="19"/>
          <w:sz w:val="15"/>
        </w:rPr>
        <w:t> </w:t>
      </w:r>
      <w:r>
        <w:rPr>
          <w:sz w:val="15"/>
        </w:rPr>
        <w:t>Rosewood</w:t>
      </w:r>
      <w:r>
        <w:rPr>
          <w:spacing w:val="19"/>
          <w:sz w:val="15"/>
        </w:rPr>
        <w:t> </w:t>
      </w:r>
      <w:r>
        <w:rPr>
          <w:sz w:val="15"/>
        </w:rPr>
        <w:t>Drive,</w:t>
      </w:r>
      <w:r>
        <w:rPr>
          <w:spacing w:val="19"/>
          <w:sz w:val="15"/>
        </w:rPr>
        <w:t> </w:t>
      </w:r>
      <w:r>
        <w:rPr>
          <w:sz w:val="15"/>
        </w:rPr>
        <w:t>Danvers,</w:t>
      </w:r>
      <w:r>
        <w:rPr>
          <w:spacing w:val="40"/>
          <w:sz w:val="15"/>
        </w:rPr>
        <w:t> </w:t>
      </w:r>
      <w:r>
        <w:rPr>
          <w:sz w:val="15"/>
        </w:rPr>
        <w:t>MA 01923, (978) 750-8400, fax (978) 646-8600, or on the Web at </w:t>
      </w:r>
      <w:hyperlink r:id="rId10">
        <w:r>
          <w:rPr>
            <w:sz w:val="15"/>
          </w:rPr>
          <w:t>www.copyright.com.</w:t>
        </w:r>
      </w:hyperlink>
      <w:r>
        <w:rPr>
          <w:sz w:val="15"/>
        </w:rPr>
        <w:t> Requests to</w:t>
      </w:r>
      <w:r>
        <w:rPr>
          <w:spacing w:val="40"/>
          <w:sz w:val="15"/>
        </w:rPr>
        <w:t> </w:t>
      </w:r>
      <w:r>
        <w:rPr>
          <w:sz w:val="15"/>
        </w:rPr>
        <w:t>the</w:t>
      </w:r>
      <w:r>
        <w:rPr>
          <w:spacing w:val="38"/>
          <w:sz w:val="15"/>
        </w:rPr>
        <w:t> </w:t>
      </w:r>
      <w:r>
        <w:rPr>
          <w:sz w:val="15"/>
        </w:rPr>
        <w:t>Publisher</w:t>
      </w:r>
      <w:r>
        <w:rPr>
          <w:spacing w:val="38"/>
          <w:sz w:val="15"/>
        </w:rPr>
        <w:t> </w:t>
      </w:r>
      <w:r>
        <w:rPr>
          <w:sz w:val="15"/>
        </w:rPr>
        <w:t>for</w:t>
      </w:r>
      <w:r>
        <w:rPr>
          <w:spacing w:val="38"/>
          <w:sz w:val="15"/>
        </w:rPr>
        <w:t> </w:t>
      </w:r>
      <w:r>
        <w:rPr>
          <w:sz w:val="15"/>
        </w:rPr>
        <w:t>permission</w:t>
      </w:r>
      <w:r>
        <w:rPr>
          <w:spacing w:val="38"/>
          <w:sz w:val="15"/>
        </w:rPr>
        <w:t> </w:t>
      </w:r>
      <w:r>
        <w:rPr>
          <w:sz w:val="15"/>
        </w:rPr>
        <w:t>should</w:t>
      </w:r>
      <w:r>
        <w:rPr>
          <w:spacing w:val="38"/>
          <w:sz w:val="15"/>
        </w:rPr>
        <w:t> </w:t>
      </w:r>
      <w:r>
        <w:rPr>
          <w:sz w:val="15"/>
        </w:rPr>
        <w:t>be</w:t>
      </w:r>
      <w:r>
        <w:rPr>
          <w:spacing w:val="38"/>
          <w:sz w:val="15"/>
        </w:rPr>
        <w:t> </w:t>
      </w:r>
      <w:r>
        <w:rPr>
          <w:sz w:val="15"/>
        </w:rPr>
        <w:t>addressed</w:t>
      </w:r>
      <w:r>
        <w:rPr>
          <w:spacing w:val="38"/>
          <w:sz w:val="15"/>
        </w:rPr>
        <w:t> </w:t>
      </w:r>
      <w:r>
        <w:rPr>
          <w:sz w:val="15"/>
        </w:rPr>
        <w:t>to</w:t>
      </w:r>
      <w:r>
        <w:rPr>
          <w:spacing w:val="38"/>
          <w:sz w:val="15"/>
        </w:rPr>
        <w:t> </w:t>
      </w:r>
      <w:r>
        <w:rPr>
          <w:sz w:val="15"/>
        </w:rPr>
        <w:t>the</w:t>
      </w:r>
      <w:r>
        <w:rPr>
          <w:spacing w:val="38"/>
          <w:sz w:val="15"/>
        </w:rPr>
        <w:t> </w:t>
      </w:r>
      <w:r>
        <w:rPr>
          <w:sz w:val="15"/>
        </w:rPr>
        <w:t>Permissions</w:t>
      </w:r>
      <w:r>
        <w:rPr>
          <w:spacing w:val="38"/>
          <w:sz w:val="15"/>
        </w:rPr>
        <w:t> </w:t>
      </w:r>
      <w:r>
        <w:rPr>
          <w:sz w:val="15"/>
        </w:rPr>
        <w:t>Department,</w:t>
      </w:r>
      <w:r>
        <w:rPr>
          <w:spacing w:val="38"/>
          <w:sz w:val="15"/>
        </w:rPr>
        <w:t> </w:t>
      </w:r>
      <w:r>
        <w:rPr>
          <w:sz w:val="15"/>
        </w:rPr>
        <w:t>John</w:t>
      </w:r>
      <w:r>
        <w:rPr>
          <w:spacing w:val="38"/>
          <w:sz w:val="15"/>
        </w:rPr>
        <w:t> </w:t>
      </w:r>
      <w:r>
        <w:rPr>
          <w:sz w:val="15"/>
        </w:rPr>
        <w:t>Wiley</w:t>
      </w:r>
      <w:r>
        <w:rPr>
          <w:spacing w:val="40"/>
          <w:sz w:val="15"/>
        </w:rPr>
        <w:t> </w:t>
      </w:r>
      <w:r>
        <w:rPr>
          <w:sz w:val="15"/>
        </w:rPr>
        <w:t>&amp;</w:t>
      </w:r>
      <w:r>
        <w:rPr>
          <w:spacing w:val="15"/>
          <w:sz w:val="15"/>
        </w:rPr>
        <w:t> </w:t>
      </w:r>
      <w:r>
        <w:rPr>
          <w:sz w:val="15"/>
        </w:rPr>
        <w:t>Sons,</w:t>
      </w:r>
      <w:r>
        <w:rPr>
          <w:spacing w:val="15"/>
          <w:sz w:val="15"/>
        </w:rPr>
        <w:t> </w:t>
      </w:r>
      <w:r>
        <w:rPr>
          <w:sz w:val="15"/>
        </w:rPr>
        <w:t>Inc.,</w:t>
      </w:r>
      <w:r>
        <w:rPr>
          <w:spacing w:val="15"/>
          <w:sz w:val="15"/>
        </w:rPr>
        <w:t> </w:t>
      </w:r>
      <w:r>
        <w:rPr>
          <w:sz w:val="15"/>
        </w:rPr>
        <w:t>111</w:t>
      </w:r>
      <w:r>
        <w:rPr>
          <w:spacing w:val="15"/>
          <w:sz w:val="15"/>
        </w:rPr>
        <w:t> </w:t>
      </w:r>
      <w:r>
        <w:rPr>
          <w:sz w:val="15"/>
        </w:rPr>
        <w:t>River</w:t>
      </w:r>
      <w:r>
        <w:rPr>
          <w:spacing w:val="15"/>
          <w:sz w:val="15"/>
        </w:rPr>
        <w:t> </w:t>
      </w:r>
      <w:r>
        <w:rPr>
          <w:sz w:val="15"/>
        </w:rPr>
        <w:t>Street,</w:t>
      </w:r>
      <w:r>
        <w:rPr>
          <w:spacing w:val="15"/>
          <w:sz w:val="15"/>
        </w:rPr>
        <w:t> </w:t>
      </w:r>
      <w:r>
        <w:rPr>
          <w:sz w:val="15"/>
        </w:rPr>
        <w:t>Hoboken,</w:t>
      </w:r>
      <w:r>
        <w:rPr>
          <w:spacing w:val="15"/>
          <w:sz w:val="15"/>
        </w:rPr>
        <w:t> </w:t>
      </w:r>
      <w:r>
        <w:rPr>
          <w:sz w:val="15"/>
        </w:rPr>
        <w:t>NJ</w:t>
      </w:r>
      <w:r>
        <w:rPr>
          <w:spacing w:val="15"/>
          <w:sz w:val="15"/>
        </w:rPr>
        <w:t> </w:t>
      </w:r>
      <w:r>
        <w:rPr>
          <w:sz w:val="15"/>
        </w:rPr>
        <w:t>07030,</w:t>
      </w:r>
      <w:r>
        <w:rPr>
          <w:spacing w:val="15"/>
          <w:sz w:val="15"/>
        </w:rPr>
        <w:t> </w:t>
      </w:r>
      <w:r>
        <w:rPr>
          <w:sz w:val="15"/>
        </w:rPr>
        <w:t>(201)</w:t>
      </w:r>
      <w:r>
        <w:rPr>
          <w:spacing w:val="15"/>
          <w:sz w:val="15"/>
        </w:rPr>
        <w:t> </w:t>
      </w:r>
      <w:r>
        <w:rPr>
          <w:sz w:val="15"/>
        </w:rPr>
        <w:t>748-6011,</w:t>
      </w:r>
      <w:r>
        <w:rPr>
          <w:spacing w:val="15"/>
          <w:sz w:val="15"/>
        </w:rPr>
        <w:t> </w:t>
      </w:r>
      <w:r>
        <w:rPr>
          <w:sz w:val="15"/>
        </w:rPr>
        <w:t>fax</w:t>
      </w:r>
      <w:r>
        <w:rPr>
          <w:spacing w:val="15"/>
          <w:sz w:val="15"/>
        </w:rPr>
        <w:t> </w:t>
      </w:r>
      <w:r>
        <w:rPr>
          <w:sz w:val="15"/>
        </w:rPr>
        <w:t>(201)</w:t>
      </w:r>
      <w:r>
        <w:rPr>
          <w:spacing w:val="15"/>
          <w:sz w:val="15"/>
        </w:rPr>
        <w:t> </w:t>
      </w:r>
      <w:r>
        <w:rPr>
          <w:sz w:val="15"/>
        </w:rPr>
        <w:t>748-6008,</w:t>
      </w:r>
      <w:r>
        <w:rPr>
          <w:spacing w:val="15"/>
          <w:sz w:val="15"/>
        </w:rPr>
        <w:t> </w:t>
      </w:r>
      <w:r>
        <w:rPr>
          <w:sz w:val="15"/>
        </w:rPr>
        <w:t>or</w:t>
      </w:r>
      <w:r>
        <w:rPr>
          <w:spacing w:val="15"/>
          <w:sz w:val="15"/>
        </w:rPr>
        <w:t> </w:t>
      </w:r>
      <w:r>
        <w:rPr>
          <w:sz w:val="15"/>
        </w:rPr>
        <w:t>online</w:t>
      </w:r>
      <w:r>
        <w:rPr>
          <w:spacing w:val="40"/>
          <w:sz w:val="15"/>
        </w:rPr>
        <w:t> </w:t>
      </w:r>
      <w:r>
        <w:rPr>
          <w:sz w:val="15"/>
        </w:rPr>
        <w:t>at </w:t>
      </w:r>
      <w:hyperlink r:id="rId11">
        <w:r>
          <w:rPr>
            <w:sz w:val="15"/>
          </w:rPr>
          <w:t>http://www.wiley.com/go/permissions.</w:t>
        </w:r>
      </w:hyperlink>
    </w:p>
    <w:p>
      <w:pPr>
        <w:pStyle w:val="BodyText"/>
        <w:spacing w:before="121"/>
        <w:rPr>
          <w:sz w:val="15"/>
        </w:rPr>
      </w:pPr>
    </w:p>
    <w:p>
      <w:pPr>
        <w:spacing w:line="259" w:lineRule="auto" w:before="0"/>
        <w:ind w:left="228" w:right="181" w:firstLine="0"/>
        <w:jc w:val="both"/>
        <w:rPr>
          <w:sz w:val="15"/>
        </w:rPr>
      </w:pPr>
      <w:r>
        <w:rPr>
          <w:b/>
          <w:w w:val="105"/>
          <w:sz w:val="15"/>
        </w:rPr>
        <w:t>Limit</w:t>
      </w:r>
      <w:r>
        <w:rPr>
          <w:b/>
          <w:w w:val="105"/>
          <w:sz w:val="15"/>
        </w:rPr>
        <w:t> of</w:t>
      </w:r>
      <w:r>
        <w:rPr>
          <w:b/>
          <w:w w:val="105"/>
          <w:sz w:val="15"/>
        </w:rPr>
        <w:t> Liability/Disclaimer</w:t>
      </w:r>
      <w:r>
        <w:rPr>
          <w:b/>
          <w:w w:val="105"/>
          <w:sz w:val="15"/>
        </w:rPr>
        <w:t> of</w:t>
      </w:r>
      <w:r>
        <w:rPr>
          <w:b/>
          <w:w w:val="105"/>
          <w:sz w:val="15"/>
        </w:rPr>
        <w:t> Warranty: </w:t>
      </w:r>
      <w:r>
        <w:rPr>
          <w:w w:val="105"/>
          <w:sz w:val="15"/>
        </w:rPr>
        <w:t>While the publisher and author have used </w:t>
      </w:r>
      <w:r>
        <w:rPr>
          <w:w w:val="105"/>
          <w:sz w:val="15"/>
        </w:rPr>
        <w:t>their</w:t>
      </w:r>
      <w:r>
        <w:rPr>
          <w:spacing w:val="40"/>
          <w:w w:val="105"/>
          <w:sz w:val="15"/>
        </w:rPr>
        <w:t> </w:t>
      </w:r>
      <w:r>
        <w:rPr>
          <w:w w:val="105"/>
          <w:sz w:val="15"/>
        </w:rPr>
        <w:t>best</w:t>
      </w:r>
      <w:r>
        <w:rPr>
          <w:spacing w:val="17"/>
          <w:w w:val="105"/>
          <w:sz w:val="15"/>
        </w:rPr>
        <w:t> </w:t>
      </w:r>
      <w:r>
        <w:rPr>
          <w:w w:val="105"/>
          <w:sz w:val="15"/>
        </w:rPr>
        <w:t>efforts</w:t>
      </w:r>
      <w:r>
        <w:rPr>
          <w:spacing w:val="17"/>
          <w:w w:val="105"/>
          <w:sz w:val="15"/>
        </w:rPr>
        <w:t> </w:t>
      </w:r>
      <w:r>
        <w:rPr>
          <w:w w:val="105"/>
          <w:sz w:val="15"/>
        </w:rPr>
        <w:t>in</w:t>
      </w:r>
      <w:r>
        <w:rPr>
          <w:spacing w:val="17"/>
          <w:w w:val="105"/>
          <w:sz w:val="15"/>
        </w:rPr>
        <w:t> </w:t>
      </w:r>
      <w:r>
        <w:rPr>
          <w:w w:val="105"/>
          <w:sz w:val="15"/>
        </w:rPr>
        <w:t>preparing</w:t>
      </w:r>
      <w:r>
        <w:rPr>
          <w:spacing w:val="17"/>
          <w:w w:val="105"/>
          <w:sz w:val="15"/>
        </w:rPr>
        <w:t> </w:t>
      </w:r>
      <w:r>
        <w:rPr>
          <w:w w:val="105"/>
          <w:sz w:val="15"/>
        </w:rPr>
        <w:t>this</w:t>
      </w:r>
      <w:r>
        <w:rPr>
          <w:spacing w:val="17"/>
          <w:w w:val="105"/>
          <w:sz w:val="15"/>
        </w:rPr>
        <w:t> </w:t>
      </w:r>
      <w:r>
        <w:rPr>
          <w:w w:val="105"/>
          <w:sz w:val="15"/>
        </w:rPr>
        <w:t>book,</w:t>
      </w:r>
      <w:r>
        <w:rPr>
          <w:spacing w:val="17"/>
          <w:w w:val="105"/>
          <w:sz w:val="15"/>
        </w:rPr>
        <w:t> </w:t>
      </w:r>
      <w:r>
        <w:rPr>
          <w:w w:val="105"/>
          <w:sz w:val="15"/>
        </w:rPr>
        <w:t>they</w:t>
      </w:r>
      <w:r>
        <w:rPr>
          <w:spacing w:val="17"/>
          <w:w w:val="105"/>
          <w:sz w:val="15"/>
        </w:rPr>
        <w:t> </w:t>
      </w:r>
      <w:r>
        <w:rPr>
          <w:w w:val="105"/>
          <w:sz w:val="15"/>
        </w:rPr>
        <w:t>make</w:t>
      </w:r>
      <w:r>
        <w:rPr>
          <w:spacing w:val="17"/>
          <w:w w:val="105"/>
          <w:sz w:val="15"/>
        </w:rPr>
        <w:t> </w:t>
      </w:r>
      <w:r>
        <w:rPr>
          <w:w w:val="105"/>
          <w:sz w:val="15"/>
        </w:rPr>
        <w:t>no</w:t>
      </w:r>
      <w:r>
        <w:rPr>
          <w:spacing w:val="17"/>
          <w:w w:val="105"/>
          <w:sz w:val="15"/>
        </w:rPr>
        <w:t> </w:t>
      </w:r>
      <w:r>
        <w:rPr>
          <w:w w:val="105"/>
          <w:sz w:val="15"/>
        </w:rPr>
        <w:t>representations</w:t>
      </w:r>
      <w:r>
        <w:rPr>
          <w:spacing w:val="17"/>
          <w:w w:val="105"/>
          <w:sz w:val="15"/>
        </w:rPr>
        <w:t> </w:t>
      </w:r>
      <w:r>
        <w:rPr>
          <w:w w:val="105"/>
          <w:sz w:val="15"/>
        </w:rPr>
        <w:t>or</w:t>
      </w:r>
      <w:r>
        <w:rPr>
          <w:spacing w:val="17"/>
          <w:w w:val="105"/>
          <w:sz w:val="15"/>
        </w:rPr>
        <w:t> </w:t>
      </w:r>
      <w:r>
        <w:rPr>
          <w:w w:val="105"/>
          <w:sz w:val="15"/>
        </w:rPr>
        <w:t>warranties</w:t>
      </w:r>
      <w:r>
        <w:rPr>
          <w:spacing w:val="17"/>
          <w:w w:val="105"/>
          <w:sz w:val="15"/>
        </w:rPr>
        <w:t> </w:t>
      </w:r>
      <w:r>
        <w:rPr>
          <w:w w:val="105"/>
          <w:sz w:val="15"/>
        </w:rPr>
        <w:t>with</w:t>
      </w:r>
      <w:r>
        <w:rPr>
          <w:spacing w:val="17"/>
          <w:w w:val="105"/>
          <w:sz w:val="15"/>
        </w:rPr>
        <w:t> </w:t>
      </w:r>
      <w:r>
        <w:rPr>
          <w:w w:val="105"/>
          <w:sz w:val="15"/>
        </w:rPr>
        <w:t>respect</w:t>
      </w:r>
      <w:r>
        <w:rPr>
          <w:spacing w:val="40"/>
          <w:w w:val="105"/>
          <w:sz w:val="15"/>
        </w:rPr>
        <w:t> </w:t>
      </w:r>
      <w:r>
        <w:rPr>
          <w:w w:val="105"/>
          <w:sz w:val="15"/>
        </w:rPr>
        <w:t>to</w:t>
      </w:r>
      <w:r>
        <w:rPr>
          <w:w w:val="105"/>
          <w:sz w:val="15"/>
        </w:rPr>
        <w:t> the</w:t>
      </w:r>
      <w:r>
        <w:rPr>
          <w:w w:val="105"/>
          <w:sz w:val="15"/>
        </w:rPr>
        <w:t> accuracy</w:t>
      </w:r>
      <w:r>
        <w:rPr>
          <w:w w:val="105"/>
          <w:sz w:val="15"/>
        </w:rPr>
        <w:t> or</w:t>
      </w:r>
      <w:r>
        <w:rPr>
          <w:w w:val="105"/>
          <w:sz w:val="15"/>
        </w:rPr>
        <w:t> completeness</w:t>
      </w:r>
      <w:r>
        <w:rPr>
          <w:w w:val="105"/>
          <w:sz w:val="15"/>
        </w:rPr>
        <w:t> of</w:t>
      </w:r>
      <w:r>
        <w:rPr>
          <w:w w:val="105"/>
          <w:sz w:val="15"/>
        </w:rPr>
        <w:t> the</w:t>
      </w:r>
      <w:r>
        <w:rPr>
          <w:w w:val="105"/>
          <w:sz w:val="15"/>
        </w:rPr>
        <w:t> contents</w:t>
      </w:r>
      <w:r>
        <w:rPr>
          <w:w w:val="105"/>
          <w:sz w:val="15"/>
        </w:rPr>
        <w:t> of</w:t>
      </w:r>
      <w:r>
        <w:rPr>
          <w:w w:val="105"/>
          <w:sz w:val="15"/>
        </w:rPr>
        <w:t> this</w:t>
      </w:r>
      <w:r>
        <w:rPr>
          <w:w w:val="105"/>
          <w:sz w:val="15"/>
        </w:rPr>
        <w:t> book</w:t>
      </w:r>
      <w:r>
        <w:rPr>
          <w:w w:val="105"/>
          <w:sz w:val="15"/>
        </w:rPr>
        <w:t> and</w:t>
      </w:r>
      <w:r>
        <w:rPr>
          <w:w w:val="105"/>
          <w:sz w:val="15"/>
        </w:rPr>
        <w:t> specifically</w:t>
      </w:r>
      <w:r>
        <w:rPr>
          <w:w w:val="105"/>
          <w:sz w:val="15"/>
        </w:rPr>
        <w:t> disclaim</w:t>
      </w:r>
      <w:r>
        <w:rPr>
          <w:w w:val="105"/>
          <w:sz w:val="15"/>
        </w:rPr>
        <w:t> any</w:t>
      </w:r>
      <w:r>
        <w:rPr>
          <w:spacing w:val="40"/>
          <w:w w:val="105"/>
          <w:sz w:val="15"/>
        </w:rPr>
        <w:t> </w:t>
      </w:r>
      <w:r>
        <w:rPr>
          <w:w w:val="105"/>
          <w:sz w:val="15"/>
        </w:rPr>
        <w:t>implied warranties of merchantability or fitness for a particular purpose. No warranty may be</w:t>
      </w:r>
      <w:r>
        <w:rPr>
          <w:spacing w:val="40"/>
          <w:w w:val="105"/>
          <w:sz w:val="15"/>
        </w:rPr>
        <w:t> </w:t>
      </w:r>
      <w:r>
        <w:rPr>
          <w:w w:val="105"/>
          <w:sz w:val="15"/>
        </w:rPr>
        <w:t>created</w:t>
      </w:r>
      <w:r>
        <w:rPr>
          <w:spacing w:val="-9"/>
          <w:w w:val="105"/>
          <w:sz w:val="15"/>
        </w:rPr>
        <w:t> </w:t>
      </w:r>
      <w:r>
        <w:rPr>
          <w:w w:val="105"/>
          <w:sz w:val="15"/>
        </w:rPr>
        <w:t>or</w:t>
      </w:r>
      <w:r>
        <w:rPr>
          <w:spacing w:val="-9"/>
          <w:w w:val="105"/>
          <w:sz w:val="15"/>
        </w:rPr>
        <w:t> </w:t>
      </w:r>
      <w:r>
        <w:rPr>
          <w:w w:val="105"/>
          <w:sz w:val="15"/>
        </w:rPr>
        <w:t>extended</w:t>
      </w:r>
      <w:r>
        <w:rPr>
          <w:spacing w:val="-8"/>
          <w:w w:val="105"/>
          <w:sz w:val="15"/>
        </w:rPr>
        <w:t> </w:t>
      </w:r>
      <w:r>
        <w:rPr>
          <w:w w:val="105"/>
          <w:sz w:val="15"/>
        </w:rPr>
        <w:t>by</w:t>
      </w:r>
      <w:r>
        <w:rPr>
          <w:spacing w:val="-9"/>
          <w:w w:val="105"/>
          <w:sz w:val="15"/>
        </w:rPr>
        <w:t> </w:t>
      </w:r>
      <w:r>
        <w:rPr>
          <w:w w:val="105"/>
          <w:sz w:val="15"/>
        </w:rPr>
        <w:t>sales</w:t>
      </w:r>
      <w:r>
        <w:rPr>
          <w:spacing w:val="-9"/>
          <w:w w:val="105"/>
          <w:sz w:val="15"/>
        </w:rPr>
        <w:t> </w:t>
      </w:r>
      <w:r>
        <w:rPr>
          <w:w w:val="105"/>
          <w:sz w:val="15"/>
        </w:rPr>
        <w:t>representatives</w:t>
      </w:r>
      <w:r>
        <w:rPr>
          <w:spacing w:val="-8"/>
          <w:w w:val="105"/>
          <w:sz w:val="15"/>
        </w:rPr>
        <w:t> </w:t>
      </w:r>
      <w:r>
        <w:rPr>
          <w:w w:val="105"/>
          <w:sz w:val="15"/>
        </w:rPr>
        <w:t>or</w:t>
      </w:r>
      <w:r>
        <w:rPr>
          <w:spacing w:val="-9"/>
          <w:w w:val="105"/>
          <w:sz w:val="15"/>
        </w:rPr>
        <w:t> </w:t>
      </w:r>
      <w:r>
        <w:rPr>
          <w:w w:val="105"/>
          <w:sz w:val="15"/>
        </w:rPr>
        <w:t>written</w:t>
      </w:r>
      <w:r>
        <w:rPr>
          <w:spacing w:val="-9"/>
          <w:w w:val="105"/>
          <w:sz w:val="15"/>
        </w:rPr>
        <w:t> </w:t>
      </w:r>
      <w:r>
        <w:rPr>
          <w:w w:val="105"/>
          <w:sz w:val="15"/>
        </w:rPr>
        <w:t>sales</w:t>
      </w:r>
      <w:r>
        <w:rPr>
          <w:spacing w:val="-8"/>
          <w:w w:val="105"/>
          <w:sz w:val="15"/>
        </w:rPr>
        <w:t> </w:t>
      </w:r>
      <w:r>
        <w:rPr>
          <w:w w:val="105"/>
          <w:sz w:val="15"/>
        </w:rPr>
        <w:t>materials.</w:t>
      </w:r>
      <w:r>
        <w:rPr>
          <w:spacing w:val="-9"/>
          <w:w w:val="105"/>
          <w:sz w:val="15"/>
        </w:rPr>
        <w:t> </w:t>
      </w:r>
      <w:r>
        <w:rPr>
          <w:w w:val="105"/>
          <w:sz w:val="15"/>
        </w:rPr>
        <w:t>The</w:t>
      </w:r>
      <w:r>
        <w:rPr>
          <w:spacing w:val="-9"/>
          <w:w w:val="105"/>
          <w:sz w:val="15"/>
        </w:rPr>
        <w:t> </w:t>
      </w:r>
      <w:r>
        <w:rPr>
          <w:w w:val="105"/>
          <w:sz w:val="15"/>
        </w:rPr>
        <w:t>advice</w:t>
      </w:r>
      <w:r>
        <w:rPr>
          <w:spacing w:val="-8"/>
          <w:w w:val="105"/>
          <w:sz w:val="15"/>
        </w:rPr>
        <w:t> </w:t>
      </w:r>
      <w:r>
        <w:rPr>
          <w:w w:val="105"/>
          <w:sz w:val="15"/>
        </w:rPr>
        <w:t>and</w:t>
      </w:r>
      <w:r>
        <w:rPr>
          <w:spacing w:val="-9"/>
          <w:w w:val="105"/>
          <w:sz w:val="15"/>
        </w:rPr>
        <w:t> </w:t>
      </w:r>
      <w:r>
        <w:rPr>
          <w:w w:val="105"/>
          <w:sz w:val="15"/>
        </w:rPr>
        <w:t>strategies</w:t>
      </w:r>
      <w:r>
        <w:rPr>
          <w:spacing w:val="40"/>
          <w:w w:val="105"/>
          <w:sz w:val="15"/>
        </w:rPr>
        <w:t> </w:t>
      </w:r>
      <w:r>
        <w:rPr>
          <w:w w:val="105"/>
          <w:sz w:val="15"/>
        </w:rPr>
        <w:t>contained herein may not be suitable for your situation. You should consult with a professional</w:t>
      </w:r>
      <w:r>
        <w:rPr>
          <w:spacing w:val="40"/>
          <w:w w:val="105"/>
          <w:sz w:val="15"/>
        </w:rPr>
        <w:t> </w:t>
      </w:r>
      <w:r>
        <w:rPr>
          <w:w w:val="105"/>
          <w:sz w:val="15"/>
        </w:rPr>
        <w:t>where appropriate. Neither the publisher nor author shall be liable for any loss of profit or any</w:t>
      </w:r>
      <w:r>
        <w:rPr>
          <w:spacing w:val="40"/>
          <w:w w:val="105"/>
          <w:sz w:val="15"/>
        </w:rPr>
        <w:t> </w:t>
      </w:r>
      <w:r>
        <w:rPr>
          <w:w w:val="105"/>
          <w:sz w:val="15"/>
        </w:rPr>
        <w:t>other commercial damages, including but not limited to special, incidental, consequential, or</w:t>
      </w:r>
      <w:r>
        <w:rPr>
          <w:spacing w:val="40"/>
          <w:w w:val="105"/>
          <w:sz w:val="15"/>
        </w:rPr>
        <w:t> </w:t>
      </w:r>
      <w:r>
        <w:rPr>
          <w:w w:val="105"/>
          <w:sz w:val="15"/>
        </w:rPr>
        <w:t>other damages.</w:t>
      </w:r>
    </w:p>
    <w:p>
      <w:pPr>
        <w:pStyle w:val="BodyText"/>
        <w:spacing w:before="83"/>
        <w:rPr>
          <w:sz w:val="15"/>
        </w:rPr>
      </w:pPr>
    </w:p>
    <w:p>
      <w:pPr>
        <w:spacing w:line="259" w:lineRule="auto" w:before="1"/>
        <w:ind w:left="228" w:right="181" w:firstLine="0"/>
        <w:jc w:val="both"/>
        <w:rPr>
          <w:sz w:val="15"/>
        </w:rPr>
      </w:pPr>
      <w:r>
        <w:rPr>
          <w:w w:val="105"/>
          <w:sz w:val="15"/>
        </w:rPr>
        <w:t>For</w:t>
      </w:r>
      <w:r>
        <w:rPr>
          <w:w w:val="105"/>
          <w:sz w:val="15"/>
        </w:rPr>
        <w:t> general</w:t>
      </w:r>
      <w:r>
        <w:rPr>
          <w:w w:val="105"/>
          <w:sz w:val="15"/>
        </w:rPr>
        <w:t> information</w:t>
      </w:r>
      <w:r>
        <w:rPr>
          <w:w w:val="105"/>
          <w:sz w:val="15"/>
        </w:rPr>
        <w:t> on</w:t>
      </w:r>
      <w:r>
        <w:rPr>
          <w:w w:val="105"/>
          <w:sz w:val="15"/>
        </w:rPr>
        <w:t> our</w:t>
      </w:r>
      <w:r>
        <w:rPr>
          <w:w w:val="105"/>
          <w:sz w:val="15"/>
        </w:rPr>
        <w:t> other</w:t>
      </w:r>
      <w:r>
        <w:rPr>
          <w:w w:val="105"/>
          <w:sz w:val="15"/>
        </w:rPr>
        <w:t> products</w:t>
      </w:r>
      <w:r>
        <w:rPr>
          <w:w w:val="105"/>
          <w:sz w:val="15"/>
        </w:rPr>
        <w:t> and</w:t>
      </w:r>
      <w:r>
        <w:rPr>
          <w:w w:val="105"/>
          <w:sz w:val="15"/>
        </w:rPr>
        <w:t> services</w:t>
      </w:r>
      <w:r>
        <w:rPr>
          <w:w w:val="105"/>
          <w:sz w:val="15"/>
        </w:rPr>
        <w:t> or</w:t>
      </w:r>
      <w:r>
        <w:rPr>
          <w:w w:val="105"/>
          <w:sz w:val="15"/>
        </w:rPr>
        <w:t> for</w:t>
      </w:r>
      <w:r>
        <w:rPr>
          <w:w w:val="105"/>
          <w:sz w:val="15"/>
        </w:rPr>
        <w:t> technical</w:t>
      </w:r>
      <w:r>
        <w:rPr>
          <w:w w:val="105"/>
          <w:sz w:val="15"/>
        </w:rPr>
        <w:t> support,</w:t>
      </w:r>
      <w:r>
        <w:rPr>
          <w:w w:val="105"/>
          <w:sz w:val="15"/>
        </w:rPr>
        <w:t> </w:t>
      </w:r>
      <w:r>
        <w:rPr>
          <w:w w:val="105"/>
          <w:sz w:val="15"/>
        </w:rPr>
        <w:t>please</w:t>
      </w:r>
      <w:r>
        <w:rPr>
          <w:spacing w:val="40"/>
          <w:w w:val="105"/>
          <w:sz w:val="15"/>
        </w:rPr>
        <w:t> </w:t>
      </w:r>
      <w:r>
        <w:rPr>
          <w:w w:val="105"/>
          <w:sz w:val="15"/>
        </w:rPr>
        <w:t>contact our Customer Care Department within the United States at (800) 762-2974, outside the</w:t>
      </w:r>
      <w:r>
        <w:rPr>
          <w:spacing w:val="40"/>
          <w:w w:val="105"/>
          <w:sz w:val="15"/>
        </w:rPr>
        <w:t> </w:t>
      </w:r>
      <w:r>
        <w:rPr>
          <w:w w:val="105"/>
          <w:sz w:val="15"/>
        </w:rPr>
        <w:t>United States at (317) 572-3993 or fax (317) 572-4002.</w:t>
      </w:r>
    </w:p>
    <w:p>
      <w:pPr>
        <w:pStyle w:val="BodyText"/>
        <w:spacing w:before="87"/>
        <w:rPr>
          <w:sz w:val="15"/>
        </w:rPr>
      </w:pPr>
    </w:p>
    <w:p>
      <w:pPr>
        <w:spacing w:line="259" w:lineRule="auto" w:before="0"/>
        <w:ind w:left="228" w:right="181" w:firstLine="0"/>
        <w:jc w:val="both"/>
        <w:rPr>
          <w:sz w:val="15"/>
        </w:rPr>
      </w:pPr>
      <w:r>
        <w:rPr>
          <w:w w:val="105"/>
          <w:sz w:val="15"/>
        </w:rPr>
        <w:t>Wiley</w:t>
      </w:r>
      <w:r>
        <w:rPr>
          <w:spacing w:val="23"/>
          <w:w w:val="105"/>
          <w:sz w:val="15"/>
        </w:rPr>
        <w:t> </w:t>
      </w:r>
      <w:r>
        <w:rPr>
          <w:w w:val="105"/>
          <w:sz w:val="15"/>
        </w:rPr>
        <w:t>also</w:t>
      </w:r>
      <w:r>
        <w:rPr>
          <w:spacing w:val="23"/>
          <w:w w:val="105"/>
          <w:sz w:val="15"/>
        </w:rPr>
        <w:t> </w:t>
      </w:r>
      <w:r>
        <w:rPr>
          <w:w w:val="105"/>
          <w:sz w:val="15"/>
        </w:rPr>
        <w:t>publishes</w:t>
      </w:r>
      <w:r>
        <w:rPr>
          <w:spacing w:val="23"/>
          <w:w w:val="105"/>
          <w:sz w:val="15"/>
        </w:rPr>
        <w:t> </w:t>
      </w:r>
      <w:r>
        <w:rPr>
          <w:w w:val="105"/>
          <w:sz w:val="15"/>
        </w:rPr>
        <w:t>its</w:t>
      </w:r>
      <w:r>
        <w:rPr>
          <w:spacing w:val="23"/>
          <w:w w:val="105"/>
          <w:sz w:val="15"/>
        </w:rPr>
        <w:t> </w:t>
      </w:r>
      <w:r>
        <w:rPr>
          <w:w w:val="105"/>
          <w:sz w:val="15"/>
        </w:rPr>
        <w:t>books</w:t>
      </w:r>
      <w:r>
        <w:rPr>
          <w:spacing w:val="23"/>
          <w:w w:val="105"/>
          <w:sz w:val="15"/>
        </w:rPr>
        <w:t> </w:t>
      </w:r>
      <w:r>
        <w:rPr>
          <w:w w:val="105"/>
          <w:sz w:val="15"/>
        </w:rPr>
        <w:t>in</w:t>
      </w:r>
      <w:r>
        <w:rPr>
          <w:spacing w:val="23"/>
          <w:w w:val="105"/>
          <w:sz w:val="15"/>
        </w:rPr>
        <w:t> </w:t>
      </w:r>
      <w:r>
        <w:rPr>
          <w:w w:val="105"/>
          <w:sz w:val="15"/>
        </w:rPr>
        <w:t>a</w:t>
      </w:r>
      <w:r>
        <w:rPr>
          <w:spacing w:val="23"/>
          <w:w w:val="105"/>
          <w:sz w:val="15"/>
        </w:rPr>
        <w:t> </w:t>
      </w:r>
      <w:r>
        <w:rPr>
          <w:w w:val="105"/>
          <w:sz w:val="15"/>
        </w:rPr>
        <w:t>variety</w:t>
      </w:r>
      <w:r>
        <w:rPr>
          <w:spacing w:val="23"/>
          <w:w w:val="105"/>
          <w:sz w:val="15"/>
        </w:rPr>
        <w:t> </w:t>
      </w:r>
      <w:r>
        <w:rPr>
          <w:w w:val="105"/>
          <w:sz w:val="15"/>
        </w:rPr>
        <w:t>of</w:t>
      </w:r>
      <w:r>
        <w:rPr>
          <w:spacing w:val="23"/>
          <w:w w:val="105"/>
          <w:sz w:val="15"/>
        </w:rPr>
        <w:t> </w:t>
      </w:r>
      <w:r>
        <w:rPr>
          <w:w w:val="105"/>
          <w:sz w:val="15"/>
        </w:rPr>
        <w:t>electronic</w:t>
      </w:r>
      <w:r>
        <w:rPr>
          <w:spacing w:val="23"/>
          <w:w w:val="105"/>
          <w:sz w:val="15"/>
        </w:rPr>
        <w:t> </w:t>
      </w:r>
      <w:r>
        <w:rPr>
          <w:w w:val="105"/>
          <w:sz w:val="15"/>
        </w:rPr>
        <w:t>formats.</w:t>
      </w:r>
      <w:r>
        <w:rPr>
          <w:spacing w:val="23"/>
          <w:w w:val="105"/>
          <w:sz w:val="15"/>
        </w:rPr>
        <w:t> </w:t>
      </w:r>
      <w:r>
        <w:rPr>
          <w:w w:val="105"/>
          <w:sz w:val="15"/>
        </w:rPr>
        <w:t>Some</w:t>
      </w:r>
      <w:r>
        <w:rPr>
          <w:spacing w:val="23"/>
          <w:w w:val="105"/>
          <w:sz w:val="15"/>
        </w:rPr>
        <w:t> </w:t>
      </w:r>
      <w:r>
        <w:rPr>
          <w:w w:val="105"/>
          <w:sz w:val="15"/>
        </w:rPr>
        <w:t>content</w:t>
      </w:r>
      <w:r>
        <w:rPr>
          <w:spacing w:val="23"/>
          <w:w w:val="105"/>
          <w:sz w:val="15"/>
        </w:rPr>
        <w:t> </w:t>
      </w:r>
      <w:r>
        <w:rPr>
          <w:w w:val="105"/>
          <w:sz w:val="15"/>
        </w:rPr>
        <w:t>that</w:t>
      </w:r>
      <w:r>
        <w:rPr>
          <w:spacing w:val="23"/>
          <w:w w:val="105"/>
          <w:sz w:val="15"/>
        </w:rPr>
        <w:t> </w:t>
      </w:r>
      <w:r>
        <w:rPr>
          <w:w w:val="105"/>
          <w:sz w:val="15"/>
        </w:rPr>
        <w:t>appears</w:t>
      </w:r>
      <w:r>
        <w:rPr>
          <w:spacing w:val="40"/>
          <w:w w:val="105"/>
          <w:sz w:val="15"/>
        </w:rPr>
        <w:t> </w:t>
      </w:r>
      <w:r>
        <w:rPr>
          <w:w w:val="105"/>
          <w:sz w:val="15"/>
        </w:rPr>
        <w:t>in print may not be available in electronic books. For more information about Wiley products,</w:t>
      </w:r>
      <w:r>
        <w:rPr>
          <w:spacing w:val="40"/>
          <w:w w:val="105"/>
          <w:sz w:val="15"/>
        </w:rPr>
        <w:t> </w:t>
      </w:r>
      <w:r>
        <w:rPr>
          <w:w w:val="105"/>
          <w:sz w:val="15"/>
        </w:rPr>
        <w:t>visit our Web site at </w:t>
      </w:r>
      <w:hyperlink r:id="rId12">
        <w:r>
          <w:rPr>
            <w:w w:val="105"/>
            <w:sz w:val="15"/>
          </w:rPr>
          <w:t>www.wiley.com.</w:t>
        </w:r>
      </w:hyperlink>
    </w:p>
    <w:p>
      <w:pPr>
        <w:pStyle w:val="BodyText"/>
        <w:spacing w:before="125"/>
        <w:rPr>
          <w:sz w:val="15"/>
        </w:rPr>
      </w:pPr>
    </w:p>
    <w:p>
      <w:pPr>
        <w:spacing w:before="0"/>
        <w:ind w:left="228" w:right="0" w:firstLine="0"/>
        <w:jc w:val="left"/>
        <w:rPr>
          <w:b/>
          <w:i/>
          <w:sz w:val="15"/>
        </w:rPr>
      </w:pPr>
      <w:r>
        <w:rPr>
          <w:b/>
          <w:i/>
          <w:w w:val="115"/>
          <w:sz w:val="15"/>
        </w:rPr>
        <w:t>Library</w:t>
      </w:r>
      <w:r>
        <w:rPr>
          <w:b/>
          <w:i/>
          <w:spacing w:val="22"/>
          <w:w w:val="115"/>
          <w:sz w:val="15"/>
        </w:rPr>
        <w:t> </w:t>
      </w:r>
      <w:r>
        <w:rPr>
          <w:b/>
          <w:i/>
          <w:w w:val="115"/>
          <w:sz w:val="15"/>
        </w:rPr>
        <w:t>of</w:t>
      </w:r>
      <w:r>
        <w:rPr>
          <w:b/>
          <w:i/>
          <w:spacing w:val="22"/>
          <w:w w:val="115"/>
          <w:sz w:val="15"/>
        </w:rPr>
        <w:t> </w:t>
      </w:r>
      <w:r>
        <w:rPr>
          <w:b/>
          <w:i/>
          <w:w w:val="115"/>
          <w:sz w:val="15"/>
        </w:rPr>
        <w:t>Congress</w:t>
      </w:r>
      <w:r>
        <w:rPr>
          <w:b/>
          <w:i/>
          <w:spacing w:val="23"/>
          <w:w w:val="115"/>
          <w:sz w:val="15"/>
        </w:rPr>
        <w:t> </w:t>
      </w:r>
      <w:r>
        <w:rPr>
          <w:b/>
          <w:i/>
          <w:w w:val="115"/>
          <w:sz w:val="15"/>
        </w:rPr>
        <w:t>Cataloging-in-Publication</w:t>
      </w:r>
      <w:r>
        <w:rPr>
          <w:b/>
          <w:i/>
          <w:spacing w:val="22"/>
          <w:w w:val="115"/>
          <w:sz w:val="15"/>
        </w:rPr>
        <w:t> </w:t>
      </w:r>
      <w:r>
        <w:rPr>
          <w:b/>
          <w:i/>
          <w:spacing w:val="-2"/>
          <w:w w:val="115"/>
          <w:sz w:val="15"/>
        </w:rPr>
        <w:t>Data:</w:t>
      </w:r>
    </w:p>
    <w:p>
      <w:pPr>
        <w:spacing w:before="140"/>
        <w:ind w:left="228" w:right="0" w:firstLine="0"/>
        <w:jc w:val="left"/>
        <w:rPr>
          <w:sz w:val="15"/>
        </w:rPr>
      </w:pPr>
      <w:r>
        <w:rPr>
          <w:w w:val="110"/>
          <w:sz w:val="15"/>
        </w:rPr>
        <w:t>Dalton,</w:t>
      </w:r>
      <w:r>
        <w:rPr>
          <w:spacing w:val="4"/>
          <w:w w:val="110"/>
          <w:sz w:val="15"/>
        </w:rPr>
        <w:t> </w:t>
      </w:r>
      <w:r>
        <w:rPr>
          <w:w w:val="110"/>
          <w:sz w:val="15"/>
        </w:rPr>
        <w:t>James</w:t>
      </w:r>
      <w:r>
        <w:rPr>
          <w:spacing w:val="4"/>
          <w:w w:val="110"/>
          <w:sz w:val="15"/>
        </w:rPr>
        <w:t> </w:t>
      </w:r>
      <w:r>
        <w:rPr>
          <w:spacing w:val="-5"/>
          <w:w w:val="110"/>
          <w:sz w:val="15"/>
        </w:rPr>
        <w:t>F.</w:t>
      </w:r>
    </w:p>
    <w:p>
      <w:pPr>
        <w:spacing w:line="259" w:lineRule="auto" w:before="14"/>
        <w:ind w:left="228" w:right="1537" w:firstLine="0"/>
        <w:jc w:val="left"/>
        <w:rPr>
          <w:sz w:val="15"/>
        </w:rPr>
      </w:pPr>
      <w:r>
        <w:rPr>
          <w:w w:val="105"/>
          <w:sz w:val="15"/>
        </w:rPr>
        <w:t>Markets in profile : profiting from the auction process </w:t>
      </w:r>
      <w:r>
        <w:rPr>
          <w:sz w:val="15"/>
        </w:rPr>
        <w:t>/ </w:t>
      </w:r>
      <w:r>
        <w:rPr>
          <w:w w:val="105"/>
          <w:sz w:val="15"/>
        </w:rPr>
        <w:t>James </w:t>
      </w:r>
      <w:r>
        <w:rPr>
          <w:w w:val="105"/>
          <w:sz w:val="15"/>
        </w:rPr>
        <w:t>Dalton,</w:t>
      </w:r>
      <w:r>
        <w:rPr>
          <w:spacing w:val="40"/>
          <w:w w:val="105"/>
          <w:sz w:val="15"/>
        </w:rPr>
        <w:t> </w:t>
      </w:r>
      <w:r>
        <w:rPr>
          <w:w w:val="105"/>
          <w:sz w:val="15"/>
        </w:rPr>
        <w:t>Robert B. Dalton, Eric T. Jones.</w:t>
      </w:r>
    </w:p>
    <w:p>
      <w:pPr>
        <w:spacing w:line="175" w:lineRule="exact" w:before="0"/>
        <w:ind w:left="756" w:right="0" w:firstLine="0"/>
        <w:jc w:val="left"/>
        <w:rPr>
          <w:sz w:val="15"/>
        </w:rPr>
      </w:pPr>
      <w:r>
        <w:rPr>
          <w:w w:val="105"/>
          <w:sz w:val="15"/>
        </w:rPr>
        <w:t>p.</w:t>
      </w:r>
      <w:r>
        <w:rPr>
          <w:spacing w:val="4"/>
          <w:w w:val="105"/>
          <w:sz w:val="15"/>
        </w:rPr>
        <w:t> </w:t>
      </w:r>
      <w:r>
        <w:rPr>
          <w:w w:val="105"/>
          <w:sz w:val="15"/>
        </w:rPr>
        <w:t>cm.—(Wiley</w:t>
      </w:r>
      <w:r>
        <w:rPr>
          <w:spacing w:val="5"/>
          <w:w w:val="105"/>
          <w:sz w:val="15"/>
        </w:rPr>
        <w:t> </w:t>
      </w:r>
      <w:r>
        <w:rPr>
          <w:w w:val="105"/>
          <w:sz w:val="15"/>
        </w:rPr>
        <w:t>Trading</w:t>
      </w:r>
      <w:r>
        <w:rPr>
          <w:spacing w:val="5"/>
          <w:w w:val="105"/>
          <w:sz w:val="15"/>
        </w:rPr>
        <w:t> </w:t>
      </w:r>
      <w:r>
        <w:rPr>
          <w:spacing w:val="-2"/>
          <w:w w:val="105"/>
          <w:sz w:val="15"/>
        </w:rPr>
        <w:t>Series)</w:t>
      </w:r>
    </w:p>
    <w:p>
      <w:pPr>
        <w:spacing w:line="259" w:lineRule="auto" w:before="13"/>
        <w:ind w:left="577" w:right="3108" w:firstLine="0"/>
        <w:jc w:val="left"/>
        <w:rPr>
          <w:sz w:val="15"/>
        </w:rPr>
      </w:pPr>
      <w:r>
        <w:rPr>
          <w:w w:val="105"/>
          <w:sz w:val="15"/>
        </w:rPr>
        <w:t>Includes bibliographical references and </w:t>
      </w:r>
      <w:r>
        <w:rPr>
          <w:w w:val="105"/>
          <w:sz w:val="15"/>
        </w:rPr>
        <w:t>index.</w:t>
      </w:r>
      <w:r>
        <w:rPr>
          <w:spacing w:val="40"/>
          <w:w w:val="105"/>
          <w:sz w:val="15"/>
        </w:rPr>
        <w:t> </w:t>
      </w:r>
      <w:r>
        <w:rPr>
          <w:w w:val="105"/>
          <w:sz w:val="15"/>
        </w:rPr>
        <w:t>ISBN-13: 978-0-470-03909-0 (cloth)</w:t>
      </w:r>
    </w:p>
    <w:p>
      <w:pPr>
        <w:spacing w:line="175" w:lineRule="exact" w:before="0"/>
        <w:ind w:left="577" w:right="0" w:firstLine="0"/>
        <w:jc w:val="left"/>
        <w:rPr>
          <w:sz w:val="15"/>
        </w:rPr>
      </w:pPr>
      <w:r>
        <w:rPr>
          <w:w w:val="105"/>
          <w:sz w:val="15"/>
        </w:rPr>
        <w:t>1.</w:t>
      </w:r>
      <w:r>
        <w:rPr>
          <w:spacing w:val="8"/>
          <w:w w:val="105"/>
          <w:sz w:val="15"/>
        </w:rPr>
        <w:t> </w:t>
      </w:r>
      <w:r>
        <w:rPr>
          <w:w w:val="105"/>
          <w:sz w:val="15"/>
        </w:rPr>
        <w:t>Investments.</w:t>
      </w:r>
      <w:r>
        <w:rPr>
          <w:spacing w:val="52"/>
          <w:w w:val="105"/>
          <w:sz w:val="15"/>
        </w:rPr>
        <w:t>  </w:t>
      </w:r>
      <w:r>
        <w:rPr>
          <w:w w:val="105"/>
          <w:sz w:val="15"/>
        </w:rPr>
        <w:t>2.</w:t>
      </w:r>
      <w:r>
        <w:rPr>
          <w:spacing w:val="10"/>
          <w:w w:val="105"/>
          <w:sz w:val="15"/>
        </w:rPr>
        <w:t> </w:t>
      </w:r>
      <w:r>
        <w:rPr>
          <w:w w:val="105"/>
          <w:sz w:val="15"/>
        </w:rPr>
        <w:t>Auctions.</w:t>
      </w:r>
      <w:r>
        <w:rPr>
          <w:spacing w:val="52"/>
          <w:w w:val="105"/>
          <w:sz w:val="15"/>
        </w:rPr>
        <w:t>  </w:t>
      </w:r>
      <w:r>
        <w:rPr>
          <w:w w:val="105"/>
          <w:sz w:val="15"/>
        </w:rPr>
        <w:t>3.</w:t>
      </w:r>
      <w:r>
        <w:rPr>
          <w:spacing w:val="10"/>
          <w:w w:val="105"/>
          <w:sz w:val="15"/>
        </w:rPr>
        <w:t> </w:t>
      </w:r>
      <w:r>
        <w:rPr>
          <w:w w:val="105"/>
          <w:sz w:val="15"/>
        </w:rPr>
        <w:t>Risk</w:t>
      </w:r>
      <w:r>
        <w:rPr>
          <w:spacing w:val="9"/>
          <w:w w:val="105"/>
          <w:sz w:val="15"/>
        </w:rPr>
        <w:t> </w:t>
      </w:r>
      <w:r>
        <w:rPr>
          <w:w w:val="105"/>
          <w:sz w:val="15"/>
        </w:rPr>
        <w:t>management.</w:t>
      </w:r>
      <w:r>
        <w:rPr>
          <w:spacing w:val="52"/>
          <w:w w:val="105"/>
          <w:sz w:val="15"/>
        </w:rPr>
        <w:t>  </w:t>
      </w:r>
      <w:r>
        <w:rPr>
          <w:w w:val="105"/>
          <w:sz w:val="15"/>
        </w:rPr>
        <w:t>I.</w:t>
      </w:r>
      <w:r>
        <w:rPr>
          <w:spacing w:val="9"/>
          <w:w w:val="105"/>
          <w:sz w:val="15"/>
        </w:rPr>
        <w:t> </w:t>
      </w:r>
      <w:r>
        <w:rPr>
          <w:w w:val="105"/>
          <w:sz w:val="15"/>
        </w:rPr>
        <w:t>Dalton,</w:t>
      </w:r>
      <w:r>
        <w:rPr>
          <w:spacing w:val="9"/>
          <w:w w:val="105"/>
          <w:sz w:val="15"/>
        </w:rPr>
        <w:t> </w:t>
      </w:r>
      <w:r>
        <w:rPr>
          <w:w w:val="105"/>
          <w:sz w:val="15"/>
        </w:rPr>
        <w:t>Robert</w:t>
      </w:r>
      <w:r>
        <w:rPr>
          <w:spacing w:val="9"/>
          <w:w w:val="105"/>
          <w:sz w:val="15"/>
        </w:rPr>
        <w:t> </w:t>
      </w:r>
      <w:r>
        <w:rPr>
          <w:spacing w:val="-5"/>
          <w:w w:val="105"/>
          <w:sz w:val="15"/>
        </w:rPr>
        <w:t>B.</w:t>
      </w:r>
    </w:p>
    <w:p>
      <w:pPr>
        <w:spacing w:line="259" w:lineRule="auto" w:before="13"/>
        <w:ind w:left="380" w:right="3959" w:firstLine="0"/>
        <w:jc w:val="left"/>
        <w:rPr>
          <w:sz w:val="15"/>
        </w:rPr>
      </w:pPr>
      <w:r>
        <w:rPr>
          <w:w w:val="105"/>
          <w:sz w:val="15"/>
        </w:rPr>
        <w:t>II. Jones, Eric T., 1961–</w:t>
      </w:r>
      <w:r>
        <w:rPr>
          <w:spacing w:val="80"/>
          <w:w w:val="105"/>
          <w:sz w:val="15"/>
        </w:rPr>
        <w:t> </w:t>
      </w:r>
      <w:r>
        <w:rPr>
          <w:w w:val="105"/>
          <w:sz w:val="15"/>
        </w:rPr>
        <w:t>III. </w:t>
      </w:r>
      <w:r>
        <w:rPr>
          <w:w w:val="105"/>
          <w:sz w:val="15"/>
        </w:rPr>
        <w:t>Title.</w:t>
      </w:r>
      <w:r>
        <w:rPr>
          <w:spacing w:val="40"/>
          <w:w w:val="105"/>
          <w:sz w:val="15"/>
        </w:rPr>
        <w:t> </w:t>
      </w:r>
      <w:r>
        <w:rPr>
          <w:w w:val="105"/>
          <w:sz w:val="15"/>
        </w:rPr>
        <w:t>HG4521.D1197 2007</w:t>
      </w:r>
    </w:p>
    <w:p>
      <w:pPr>
        <w:spacing w:line="175" w:lineRule="exact" w:before="0"/>
        <w:ind w:left="380" w:right="0" w:firstLine="0"/>
        <w:jc w:val="left"/>
        <w:rPr>
          <w:sz w:val="15"/>
        </w:rPr>
      </w:pPr>
      <w:r>
        <w:rPr>
          <w:spacing w:val="-2"/>
          <w:sz w:val="15"/>
        </w:rPr>
        <w:t>332.64—</w:t>
      </w:r>
      <w:r>
        <w:rPr>
          <w:spacing w:val="-4"/>
          <w:sz w:val="15"/>
        </w:rPr>
        <w:t>dc22</w:t>
      </w:r>
    </w:p>
    <w:p>
      <w:pPr>
        <w:spacing w:before="14"/>
        <w:ind w:left="83" w:right="1227" w:firstLine="0"/>
        <w:jc w:val="right"/>
        <w:rPr>
          <w:sz w:val="15"/>
        </w:rPr>
      </w:pPr>
      <w:r>
        <w:rPr>
          <w:spacing w:val="-2"/>
          <w:sz w:val="15"/>
        </w:rPr>
        <w:t>2006030339</w:t>
      </w:r>
    </w:p>
    <w:p>
      <w:pPr>
        <w:pStyle w:val="BodyText"/>
        <w:rPr>
          <w:sz w:val="15"/>
        </w:rPr>
      </w:pPr>
    </w:p>
    <w:p>
      <w:pPr>
        <w:pStyle w:val="BodyText"/>
        <w:spacing w:before="91"/>
        <w:rPr>
          <w:sz w:val="15"/>
        </w:rPr>
      </w:pPr>
    </w:p>
    <w:p>
      <w:pPr>
        <w:spacing w:line="595" w:lineRule="auto" w:before="0"/>
        <w:ind w:left="228" w:right="3959" w:firstLine="0"/>
        <w:jc w:val="left"/>
        <w:rPr>
          <w:sz w:val="15"/>
        </w:rPr>
      </w:pPr>
      <w:r>
        <w:rPr>
          <w:sz w:val="15"/>
        </w:rPr>
        <w:t>Printed in the United States of </w:t>
      </w:r>
      <w:r>
        <w:rPr>
          <w:sz w:val="15"/>
        </w:rPr>
        <w:t>America.</w:t>
      </w:r>
      <w:r>
        <w:rPr>
          <w:spacing w:val="80"/>
          <w:sz w:val="15"/>
        </w:rPr>
        <w:t> </w:t>
      </w:r>
      <w:r>
        <w:rPr>
          <w:sz w:val="15"/>
        </w:rPr>
        <w:t>10</w:t>
      </w:r>
      <w:r>
        <w:rPr>
          <w:spacing w:val="12"/>
          <w:sz w:val="15"/>
        </w:rPr>
        <w:t> 9 8 7 6 5 4 3 2 </w:t>
      </w:r>
      <w:r>
        <w:rPr>
          <w:sz w:val="15"/>
        </w:rPr>
        <w:t>1</w:t>
      </w:r>
      <w:r>
        <w:rPr>
          <w:spacing w:val="40"/>
          <w:sz w:val="15"/>
        </w:rPr>
        <w:t> </w:t>
      </w:r>
    </w:p>
    <w:p>
      <w:pPr>
        <w:spacing w:after="0" w:line="595" w:lineRule="auto"/>
        <w:jc w:val="left"/>
        <w:rPr>
          <w:sz w:val="15"/>
        </w:rPr>
        <w:sectPr>
          <w:pgSz w:w="8570" w:h="12890"/>
          <w:pgMar w:header="0" w:footer="0" w:top="1260" w:bottom="280" w:left="850" w:right="85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133"/>
      </w:pPr>
    </w:p>
    <w:p>
      <w:pPr>
        <w:pStyle w:val="BodyText"/>
        <w:spacing w:line="244" w:lineRule="auto"/>
        <w:ind w:left="714" w:right="716"/>
        <w:jc w:val="center"/>
      </w:pPr>
      <w:r>
        <w:rPr/>
        <w:t>To all those intrepid traders who – from this day forward – will accept both the financial and emotional risks inherent in</w:t>
      </w:r>
      <w:r>
        <w:rPr>
          <w:spacing w:val="40"/>
        </w:rPr>
        <w:t> </w:t>
      </w:r>
      <w:r>
        <w:rPr/>
        <w:t>making that final decision to buy or sell.</w:t>
      </w:r>
    </w:p>
    <w:p>
      <w:pPr>
        <w:pStyle w:val="BodyText"/>
        <w:spacing w:after="0" w:line="244" w:lineRule="auto"/>
        <w:jc w:val="center"/>
        <w:sectPr>
          <w:pgSz w:w="8570" w:h="12890"/>
          <w:pgMar w:header="0" w:footer="0" w:top="1460" w:bottom="280" w:left="850" w:right="850"/>
        </w:sectPr>
      </w:pPr>
    </w:p>
    <w:p>
      <w:pPr>
        <w:pStyle w:val="BodyText"/>
        <w:rPr>
          <w:sz w:val="17"/>
        </w:rPr>
      </w:pPr>
    </w:p>
    <w:p>
      <w:pPr>
        <w:pStyle w:val="BodyText"/>
        <w:spacing w:after="0"/>
        <w:rPr>
          <w:sz w:val="17"/>
        </w:rPr>
        <w:sectPr>
          <w:pgSz w:w="8570" w:h="12890"/>
          <w:pgMar w:header="0" w:footer="0" w:top="1460" w:bottom="280" w:left="850" w:right="850"/>
        </w:sectPr>
      </w:pPr>
    </w:p>
    <w:p>
      <w:pPr>
        <w:pStyle w:val="BodyText"/>
        <w:spacing w:before="30"/>
      </w:pPr>
    </w:p>
    <w:p>
      <w:pPr>
        <w:pStyle w:val="BodyText"/>
        <w:ind w:left="1595"/>
      </w:pPr>
      <w:r>
        <w:rPr/>
        <mc:AlternateContent>
          <mc:Choice Requires="wps">
            <w:drawing>
              <wp:inline distT="0" distB="0" distL="0" distR="0">
                <wp:extent cx="2324735" cy="571500"/>
                <wp:effectExtent l="0" t="0" r="0" b="0"/>
                <wp:docPr id="15" name="Group 15"/>
                <wp:cNvGraphicFramePr>
                  <a:graphicFrameLocks/>
                </wp:cNvGraphicFramePr>
                <a:graphic>
                  <a:graphicData uri="http://schemas.microsoft.com/office/word/2010/wordprocessingGroup">
                    <wpg:wgp>
                      <wpg:cNvPr id="15" name="Group 15"/>
                      <wpg:cNvGrpSpPr/>
                      <wpg:grpSpPr>
                        <a:xfrm>
                          <a:off x="0" y="0"/>
                          <a:ext cx="2324735" cy="571500"/>
                          <a:chExt cx="2324735" cy="571500"/>
                        </a:xfrm>
                      </wpg:grpSpPr>
                      <wps:wsp>
                        <wps:cNvPr id="16" name="Graphic 16"/>
                        <wps:cNvSpPr/>
                        <wps:spPr>
                          <a:xfrm>
                            <a:off x="44513" y="44259"/>
                            <a:ext cx="2279650" cy="527050"/>
                          </a:xfrm>
                          <a:custGeom>
                            <a:avLst/>
                            <a:gdLst/>
                            <a:ahLst/>
                            <a:cxnLst/>
                            <a:rect l="l" t="t" r="r" b="b"/>
                            <a:pathLst>
                              <a:path w="2279650" h="527050">
                                <a:moveTo>
                                  <a:pt x="2279650" y="0"/>
                                </a:moveTo>
                                <a:lnTo>
                                  <a:pt x="0" y="0"/>
                                </a:lnTo>
                                <a:lnTo>
                                  <a:pt x="0" y="527050"/>
                                </a:lnTo>
                                <a:lnTo>
                                  <a:pt x="2279650" y="527050"/>
                                </a:lnTo>
                                <a:lnTo>
                                  <a:pt x="2279650" y="0"/>
                                </a:lnTo>
                                <a:close/>
                              </a:path>
                            </a:pathLst>
                          </a:custGeom>
                          <a:solidFill>
                            <a:srgbClr val="7F7F7F"/>
                          </a:solidFill>
                        </wps:spPr>
                        <wps:bodyPr wrap="square" lIns="0" tIns="0" rIns="0" bIns="0" rtlCol="0">
                          <a:prstTxWarp prst="textNoShape">
                            <a:avLst/>
                          </a:prstTxWarp>
                          <a:noAutofit/>
                        </wps:bodyPr>
                      </wps:wsp>
                      <wps:wsp>
                        <wps:cNvPr id="17" name="Textbox 17"/>
                        <wps:cNvSpPr txBox="1"/>
                        <wps:spPr>
                          <a:xfrm>
                            <a:off x="3175" y="3175"/>
                            <a:ext cx="2279650" cy="527050"/>
                          </a:xfrm>
                          <a:prstGeom prst="rect">
                            <a:avLst/>
                          </a:prstGeom>
                          <a:solidFill>
                            <a:srgbClr val="E4E4E4"/>
                          </a:solidFill>
                          <a:ln w="6350">
                            <a:solidFill>
                              <a:srgbClr val="231F20"/>
                            </a:solidFill>
                            <a:prstDash val="solid"/>
                          </a:ln>
                        </wps:spPr>
                        <wps:txbx>
                          <w:txbxContent>
                            <w:p>
                              <w:pPr>
                                <w:spacing w:before="104"/>
                                <w:ind w:left="693" w:right="0" w:firstLine="0"/>
                                <w:jc w:val="left"/>
                                <w:rPr>
                                  <w:b/>
                                  <w:color w:val="000000"/>
                                  <w:sz w:val="52"/>
                                </w:rPr>
                              </w:pPr>
                              <w:r>
                                <w:rPr>
                                  <w:b/>
                                  <w:color w:val="000000"/>
                                  <w:spacing w:val="-2"/>
                                  <w:sz w:val="52"/>
                                </w:rPr>
                                <w:t>Contents</w:t>
                              </w:r>
                            </w:p>
                          </w:txbxContent>
                        </wps:txbx>
                        <wps:bodyPr wrap="square" lIns="0" tIns="0" rIns="0" bIns="0" rtlCol="0">
                          <a:noAutofit/>
                        </wps:bodyPr>
                      </wps:wsp>
                    </wpg:wgp>
                  </a:graphicData>
                </a:graphic>
              </wp:inline>
            </w:drawing>
          </mc:Choice>
          <mc:Fallback>
            <w:pict>
              <v:group style="width:183.05pt;height:45pt;mso-position-horizontal-relative:char;mso-position-vertical-relative:line" id="docshapegroup14" coordorigin="0,0" coordsize="3661,900">
                <v:rect style="position:absolute;left:70;top:69;width:3590;height:830" id="docshape15" filled="true" fillcolor="#7f7f7f" stroked="false">
                  <v:fill type="solid"/>
                </v:rect>
                <v:shapetype id="_x0000_t202" o:spt="202" coordsize="21600,21600" path="m,l,21600r21600,l21600,xe">
                  <v:stroke joinstyle="miter"/>
                  <v:path gradientshapeok="t" o:connecttype="rect"/>
                </v:shapetype>
                <v:shape style="position:absolute;left:5;top:5;width:3590;height:830" type="#_x0000_t202" id="docshape16" filled="true" fillcolor="#e4e4e4" stroked="true" strokeweight=".5pt" strokecolor="#231f20">
                  <v:textbox inset="0,0,0,0">
                    <w:txbxContent>
                      <w:p>
                        <w:pPr>
                          <w:spacing w:before="104"/>
                          <w:ind w:left="693" w:right="0" w:firstLine="0"/>
                          <w:jc w:val="left"/>
                          <w:rPr>
                            <w:b/>
                            <w:color w:val="000000"/>
                            <w:sz w:val="52"/>
                          </w:rPr>
                        </w:pPr>
                        <w:r>
                          <w:rPr>
                            <w:b/>
                            <w:color w:val="000000"/>
                            <w:spacing w:val="-2"/>
                            <w:sz w:val="52"/>
                          </w:rPr>
                          <w:t>Contents</w:t>
                        </w:r>
                      </w:p>
                    </w:txbxContent>
                  </v:textbox>
                  <v:fill type="solid"/>
                  <v:stroke dashstyle="solid"/>
                  <w10:wrap type="none"/>
                </v:shape>
              </v:group>
            </w:pict>
          </mc:Fallback>
        </mc:AlternateContent>
      </w:r>
      <w:r>
        <w:rPr/>
      </w:r>
    </w:p>
    <w:p>
      <w:pPr>
        <w:pStyle w:val="BodyText"/>
      </w:pPr>
    </w:p>
    <w:p>
      <w:pPr>
        <w:pStyle w:val="BodyText"/>
      </w:pPr>
    </w:p>
    <w:p>
      <w:pPr>
        <w:pStyle w:val="BodyText"/>
      </w:pPr>
    </w:p>
    <w:p>
      <w:pPr>
        <w:pStyle w:val="BodyText"/>
        <w:spacing w:before="227"/>
      </w:pPr>
    </w:p>
    <w:tbl>
      <w:tblPr>
        <w:tblW w:w="0" w:type="auto"/>
        <w:jc w:val="left"/>
        <w:tblInd w:w="2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28"/>
        <w:gridCol w:w="728"/>
      </w:tblGrid>
      <w:tr>
        <w:trPr>
          <w:trHeight w:val="806" w:hRule="atLeast"/>
        </w:trPr>
        <w:tc>
          <w:tcPr>
            <w:tcW w:w="5728" w:type="dxa"/>
          </w:tcPr>
          <w:p>
            <w:pPr>
              <w:pStyle w:val="TableParagraph"/>
              <w:spacing w:before="2"/>
              <w:ind w:left="5"/>
              <w:rPr>
                <w:rFonts w:ascii="Cambria"/>
                <w:sz w:val="20"/>
              </w:rPr>
            </w:pPr>
            <w:r>
              <w:rPr>
                <w:rFonts w:ascii="Cambria"/>
                <w:spacing w:val="-2"/>
                <w:w w:val="125"/>
                <w:sz w:val="20"/>
              </w:rPr>
              <w:t>Preface</w:t>
            </w:r>
          </w:p>
          <w:p>
            <w:pPr>
              <w:pStyle w:val="TableParagraph"/>
              <w:spacing w:before="204"/>
              <w:ind w:left="5"/>
              <w:rPr>
                <w:rFonts w:ascii="Cambria"/>
                <w:sz w:val="20"/>
              </w:rPr>
            </w:pPr>
            <w:r>
              <w:rPr>
                <w:rFonts w:ascii="Cambria"/>
                <w:spacing w:val="-2"/>
                <w:w w:val="115"/>
                <w:sz w:val="20"/>
              </w:rPr>
              <w:t>Acknowledgments</w:t>
            </w:r>
          </w:p>
        </w:tc>
        <w:tc>
          <w:tcPr>
            <w:tcW w:w="728" w:type="dxa"/>
          </w:tcPr>
          <w:p>
            <w:pPr>
              <w:pStyle w:val="TableParagraph"/>
              <w:spacing w:before="2"/>
              <w:jc w:val="right"/>
              <w:rPr>
                <w:rFonts w:ascii="Cambria"/>
                <w:sz w:val="20"/>
              </w:rPr>
            </w:pPr>
            <w:r>
              <w:rPr>
                <w:rFonts w:ascii="Cambria"/>
                <w:spacing w:val="-5"/>
                <w:w w:val="120"/>
                <w:sz w:val="20"/>
              </w:rPr>
              <w:t>xi</w:t>
            </w:r>
          </w:p>
          <w:p>
            <w:pPr>
              <w:pStyle w:val="TableParagraph"/>
              <w:spacing w:before="204"/>
              <w:jc w:val="right"/>
              <w:rPr>
                <w:rFonts w:ascii="Cambria"/>
                <w:sz w:val="20"/>
              </w:rPr>
            </w:pPr>
            <w:r>
              <w:rPr>
                <w:rFonts w:ascii="Cambria"/>
                <w:spacing w:val="-5"/>
                <w:w w:val="120"/>
                <w:sz w:val="20"/>
              </w:rPr>
              <w:t>xix</w:t>
            </w:r>
          </w:p>
        </w:tc>
      </w:tr>
      <w:tr>
        <w:trPr>
          <w:trHeight w:val="462" w:hRule="atLeast"/>
        </w:trPr>
        <w:tc>
          <w:tcPr>
            <w:tcW w:w="5728" w:type="dxa"/>
            <w:tcBorders>
              <w:bottom w:val="single" w:sz="8" w:space="0" w:color="000000"/>
            </w:tcBorders>
          </w:tcPr>
          <w:p>
            <w:pPr>
              <w:pStyle w:val="TableParagraph"/>
              <w:tabs>
                <w:tab w:pos="1435" w:val="left" w:leader="none"/>
              </w:tabs>
              <w:spacing w:before="152"/>
              <w:ind w:left="-1"/>
              <w:rPr>
                <w:rFonts w:ascii="Cambria"/>
                <w:sz w:val="20"/>
              </w:rPr>
            </w:pPr>
            <w:r>
              <w:rPr>
                <w:rFonts w:ascii="Cambria"/>
                <w:w w:val="115"/>
                <w:sz w:val="20"/>
              </w:rPr>
              <w:t>CHAPTER</w:t>
            </w:r>
            <w:r>
              <w:rPr>
                <w:rFonts w:ascii="Cambria"/>
                <w:spacing w:val="15"/>
                <w:w w:val="115"/>
                <w:sz w:val="20"/>
              </w:rPr>
              <w:t> </w:t>
            </w:r>
            <w:r>
              <w:rPr>
                <w:rFonts w:ascii="Cambria"/>
                <w:spacing w:val="-10"/>
                <w:w w:val="115"/>
                <w:sz w:val="20"/>
              </w:rPr>
              <w:t>1</w:t>
            </w:r>
            <w:r>
              <w:rPr>
                <w:rFonts w:ascii="Cambria"/>
                <w:sz w:val="20"/>
              </w:rPr>
              <w:tab/>
            </w:r>
            <w:r>
              <w:rPr>
                <w:rFonts w:ascii="Cambria"/>
                <w:w w:val="115"/>
                <w:sz w:val="20"/>
              </w:rPr>
              <w:t>The</w:t>
            </w:r>
            <w:r>
              <w:rPr>
                <w:rFonts w:ascii="Cambria"/>
                <w:spacing w:val="13"/>
                <w:w w:val="115"/>
                <w:sz w:val="20"/>
              </w:rPr>
              <w:t> </w:t>
            </w:r>
            <w:r>
              <w:rPr>
                <w:rFonts w:ascii="Cambria"/>
                <w:w w:val="115"/>
                <w:sz w:val="20"/>
              </w:rPr>
              <w:t>Only</w:t>
            </w:r>
            <w:r>
              <w:rPr>
                <w:rFonts w:ascii="Cambria"/>
                <w:spacing w:val="13"/>
                <w:w w:val="115"/>
                <w:sz w:val="20"/>
              </w:rPr>
              <w:t> </w:t>
            </w:r>
            <w:r>
              <w:rPr>
                <w:rFonts w:ascii="Cambria"/>
                <w:spacing w:val="-2"/>
                <w:w w:val="115"/>
                <w:sz w:val="20"/>
              </w:rPr>
              <w:t>Constant</w:t>
            </w:r>
          </w:p>
        </w:tc>
        <w:tc>
          <w:tcPr>
            <w:tcW w:w="728" w:type="dxa"/>
            <w:tcBorders>
              <w:bottom w:val="single" w:sz="8" w:space="0" w:color="000000"/>
            </w:tcBorders>
          </w:tcPr>
          <w:p>
            <w:pPr>
              <w:pStyle w:val="TableParagraph"/>
              <w:spacing w:before="132"/>
              <w:jc w:val="right"/>
              <w:rPr>
                <w:rFonts w:ascii="Cambria"/>
                <w:sz w:val="20"/>
              </w:rPr>
            </w:pPr>
            <w:r>
              <w:rPr>
                <w:rFonts w:ascii="Cambria"/>
                <w:spacing w:val="-10"/>
                <w:w w:val="120"/>
                <w:sz w:val="20"/>
              </w:rPr>
              <w:t>1</w:t>
            </w:r>
          </w:p>
        </w:tc>
      </w:tr>
      <w:tr>
        <w:trPr>
          <w:trHeight w:val="372" w:hRule="atLeast"/>
        </w:trPr>
        <w:tc>
          <w:tcPr>
            <w:tcW w:w="5728" w:type="dxa"/>
            <w:tcBorders>
              <w:top w:val="single" w:sz="8" w:space="0" w:color="000000"/>
            </w:tcBorders>
          </w:tcPr>
          <w:p>
            <w:pPr>
              <w:pStyle w:val="TableParagraph"/>
              <w:spacing w:before="118"/>
              <w:ind w:left="-1"/>
              <w:rPr>
                <w:rFonts w:ascii="Tahoma"/>
                <w:b/>
                <w:sz w:val="18"/>
              </w:rPr>
            </w:pPr>
            <w:r>
              <w:rPr>
                <w:rFonts w:ascii="Tahoma"/>
                <w:b/>
                <w:w w:val="110"/>
                <w:sz w:val="18"/>
              </w:rPr>
              <w:t>The</w:t>
            </w:r>
            <w:r>
              <w:rPr>
                <w:rFonts w:ascii="Tahoma"/>
                <w:b/>
                <w:spacing w:val="-8"/>
                <w:w w:val="110"/>
                <w:sz w:val="18"/>
              </w:rPr>
              <w:t> </w:t>
            </w:r>
            <w:r>
              <w:rPr>
                <w:rFonts w:ascii="Tahoma"/>
                <w:b/>
                <w:w w:val="110"/>
                <w:sz w:val="18"/>
              </w:rPr>
              <w:t>Creation</w:t>
            </w:r>
            <w:r>
              <w:rPr>
                <w:rFonts w:ascii="Tahoma"/>
                <w:b/>
                <w:spacing w:val="-8"/>
                <w:w w:val="110"/>
                <w:sz w:val="18"/>
              </w:rPr>
              <w:t> </w:t>
            </w:r>
            <w:r>
              <w:rPr>
                <w:rFonts w:ascii="Tahoma"/>
                <w:b/>
                <w:w w:val="110"/>
                <w:sz w:val="18"/>
              </w:rPr>
              <w:t>of</w:t>
            </w:r>
            <w:r>
              <w:rPr>
                <w:rFonts w:ascii="Tahoma"/>
                <w:b/>
                <w:spacing w:val="-7"/>
                <w:w w:val="110"/>
                <w:sz w:val="18"/>
              </w:rPr>
              <w:t> </w:t>
            </w:r>
            <w:r>
              <w:rPr>
                <w:rFonts w:ascii="Tahoma"/>
                <w:b/>
                <w:spacing w:val="-2"/>
                <w:w w:val="110"/>
                <w:sz w:val="18"/>
              </w:rPr>
              <w:t>ERISA</w:t>
            </w:r>
          </w:p>
        </w:tc>
        <w:tc>
          <w:tcPr>
            <w:tcW w:w="728" w:type="dxa"/>
            <w:tcBorders>
              <w:top w:val="single" w:sz="8" w:space="0" w:color="000000"/>
            </w:tcBorders>
          </w:tcPr>
          <w:p>
            <w:pPr>
              <w:pStyle w:val="TableParagraph"/>
              <w:spacing w:before="118"/>
              <w:jc w:val="right"/>
              <w:rPr>
                <w:rFonts w:ascii="Tahoma"/>
                <w:b/>
                <w:sz w:val="18"/>
              </w:rPr>
            </w:pPr>
            <w:r>
              <w:rPr>
                <w:rFonts w:ascii="Tahoma"/>
                <w:b/>
                <w:spacing w:val="-10"/>
                <w:w w:val="105"/>
                <w:sz w:val="18"/>
              </w:rPr>
              <w:t>4</w:t>
            </w:r>
          </w:p>
        </w:tc>
      </w:tr>
      <w:tr>
        <w:trPr>
          <w:trHeight w:val="278" w:hRule="atLeast"/>
        </w:trPr>
        <w:tc>
          <w:tcPr>
            <w:tcW w:w="5728" w:type="dxa"/>
          </w:tcPr>
          <w:p>
            <w:pPr>
              <w:pStyle w:val="TableParagraph"/>
              <w:spacing w:before="25"/>
              <w:ind w:left="-1"/>
              <w:rPr>
                <w:rFonts w:ascii="Tahoma"/>
                <w:b/>
                <w:sz w:val="18"/>
              </w:rPr>
            </w:pPr>
            <w:r>
              <w:rPr>
                <w:rFonts w:ascii="Tahoma"/>
                <w:b/>
                <w:w w:val="110"/>
                <w:sz w:val="18"/>
              </w:rPr>
              <w:t>The</w:t>
            </w:r>
            <w:r>
              <w:rPr>
                <w:rFonts w:ascii="Tahoma"/>
                <w:b/>
                <w:spacing w:val="-13"/>
                <w:w w:val="110"/>
                <w:sz w:val="18"/>
              </w:rPr>
              <w:t> </w:t>
            </w:r>
            <w:r>
              <w:rPr>
                <w:rFonts w:ascii="Tahoma"/>
                <w:b/>
                <w:w w:val="110"/>
                <w:sz w:val="18"/>
              </w:rPr>
              <w:t>Rise</w:t>
            </w:r>
            <w:r>
              <w:rPr>
                <w:rFonts w:ascii="Tahoma"/>
                <w:b/>
                <w:spacing w:val="-12"/>
                <w:w w:val="110"/>
                <w:sz w:val="18"/>
              </w:rPr>
              <w:t> </w:t>
            </w:r>
            <w:r>
              <w:rPr>
                <w:rFonts w:ascii="Tahoma"/>
                <w:b/>
                <w:w w:val="110"/>
                <w:sz w:val="18"/>
              </w:rPr>
              <w:t>and</w:t>
            </w:r>
            <w:r>
              <w:rPr>
                <w:rFonts w:ascii="Tahoma"/>
                <w:b/>
                <w:spacing w:val="-13"/>
                <w:w w:val="110"/>
                <w:sz w:val="18"/>
              </w:rPr>
              <w:t> </w:t>
            </w:r>
            <w:r>
              <w:rPr>
                <w:rFonts w:ascii="Tahoma"/>
                <w:b/>
                <w:w w:val="110"/>
                <w:sz w:val="18"/>
              </w:rPr>
              <w:t>Fall</w:t>
            </w:r>
            <w:r>
              <w:rPr>
                <w:rFonts w:ascii="Tahoma"/>
                <w:b/>
                <w:spacing w:val="-12"/>
                <w:w w:val="110"/>
                <w:sz w:val="18"/>
              </w:rPr>
              <w:t> </w:t>
            </w:r>
            <w:r>
              <w:rPr>
                <w:rFonts w:ascii="Tahoma"/>
                <w:b/>
                <w:w w:val="110"/>
                <w:sz w:val="18"/>
              </w:rPr>
              <w:t>of</w:t>
            </w:r>
            <w:r>
              <w:rPr>
                <w:rFonts w:ascii="Tahoma"/>
                <w:b/>
                <w:spacing w:val="-12"/>
                <w:w w:val="110"/>
                <w:sz w:val="18"/>
              </w:rPr>
              <w:t> </w:t>
            </w:r>
            <w:r>
              <w:rPr>
                <w:rFonts w:ascii="Tahoma"/>
                <w:b/>
                <w:w w:val="110"/>
                <w:sz w:val="18"/>
              </w:rPr>
              <w:t>Relative</w:t>
            </w:r>
            <w:r>
              <w:rPr>
                <w:rFonts w:ascii="Tahoma"/>
                <w:b/>
                <w:spacing w:val="-13"/>
                <w:w w:val="110"/>
                <w:sz w:val="18"/>
              </w:rPr>
              <w:t> </w:t>
            </w:r>
            <w:r>
              <w:rPr>
                <w:rFonts w:ascii="Tahoma"/>
                <w:b/>
                <w:spacing w:val="-2"/>
                <w:w w:val="110"/>
                <w:sz w:val="18"/>
              </w:rPr>
              <w:t>Performance</w:t>
            </w:r>
          </w:p>
        </w:tc>
        <w:tc>
          <w:tcPr>
            <w:tcW w:w="728" w:type="dxa"/>
          </w:tcPr>
          <w:p>
            <w:pPr>
              <w:pStyle w:val="TableParagraph"/>
              <w:spacing w:before="25"/>
              <w:jc w:val="right"/>
              <w:rPr>
                <w:rFonts w:ascii="Tahoma"/>
                <w:b/>
                <w:sz w:val="18"/>
              </w:rPr>
            </w:pPr>
            <w:r>
              <w:rPr>
                <w:rFonts w:ascii="Tahoma"/>
                <w:b/>
                <w:spacing w:val="-10"/>
                <w:w w:val="105"/>
                <w:sz w:val="18"/>
              </w:rPr>
              <w:t>4</w:t>
            </w:r>
          </w:p>
        </w:tc>
      </w:tr>
      <w:tr>
        <w:trPr>
          <w:trHeight w:val="278" w:hRule="atLeast"/>
        </w:trPr>
        <w:tc>
          <w:tcPr>
            <w:tcW w:w="5728" w:type="dxa"/>
          </w:tcPr>
          <w:p>
            <w:pPr>
              <w:pStyle w:val="TableParagraph"/>
              <w:spacing w:before="25"/>
              <w:ind w:left="-1"/>
              <w:rPr>
                <w:rFonts w:ascii="Tahoma"/>
                <w:b/>
                <w:sz w:val="18"/>
              </w:rPr>
            </w:pPr>
            <w:r>
              <w:rPr>
                <w:rFonts w:ascii="Tahoma"/>
                <w:b/>
                <w:w w:val="105"/>
                <w:sz w:val="18"/>
              </w:rPr>
              <w:t>The</w:t>
            </w:r>
            <w:r>
              <w:rPr>
                <w:rFonts w:ascii="Tahoma"/>
                <w:b/>
                <w:spacing w:val="5"/>
                <w:w w:val="105"/>
                <w:sz w:val="18"/>
              </w:rPr>
              <w:t> </w:t>
            </w:r>
            <w:r>
              <w:rPr>
                <w:rFonts w:ascii="Tahoma"/>
                <w:b/>
                <w:w w:val="105"/>
                <w:sz w:val="18"/>
              </w:rPr>
              <w:t>Fall</w:t>
            </w:r>
            <w:r>
              <w:rPr>
                <w:rFonts w:ascii="Tahoma"/>
                <w:b/>
                <w:spacing w:val="5"/>
                <w:w w:val="105"/>
                <w:sz w:val="18"/>
              </w:rPr>
              <w:t> </w:t>
            </w:r>
            <w:r>
              <w:rPr>
                <w:rFonts w:ascii="Tahoma"/>
                <w:b/>
                <w:w w:val="105"/>
                <w:sz w:val="18"/>
              </w:rPr>
              <w:t>of</w:t>
            </w:r>
            <w:r>
              <w:rPr>
                <w:rFonts w:ascii="Tahoma"/>
                <w:b/>
                <w:spacing w:val="6"/>
                <w:w w:val="105"/>
                <w:sz w:val="18"/>
              </w:rPr>
              <w:t> </w:t>
            </w:r>
            <w:r>
              <w:rPr>
                <w:rFonts w:ascii="Tahoma"/>
                <w:b/>
                <w:w w:val="105"/>
                <w:sz w:val="18"/>
              </w:rPr>
              <w:t>the</w:t>
            </w:r>
            <w:r>
              <w:rPr>
                <w:rFonts w:ascii="Tahoma"/>
                <w:b/>
                <w:spacing w:val="5"/>
                <w:w w:val="105"/>
                <w:sz w:val="18"/>
              </w:rPr>
              <w:t> </w:t>
            </w:r>
            <w:r>
              <w:rPr>
                <w:rFonts w:ascii="Tahoma"/>
                <w:b/>
                <w:w w:val="105"/>
                <w:sz w:val="18"/>
              </w:rPr>
              <w:t>Great</w:t>
            </w:r>
            <w:r>
              <w:rPr>
                <w:rFonts w:ascii="Tahoma"/>
                <w:b/>
                <w:spacing w:val="6"/>
                <w:w w:val="105"/>
                <w:sz w:val="18"/>
              </w:rPr>
              <w:t> </w:t>
            </w:r>
            <w:r>
              <w:rPr>
                <w:rFonts w:ascii="Tahoma"/>
                <w:b/>
                <w:spacing w:val="-4"/>
                <w:w w:val="105"/>
                <w:sz w:val="18"/>
              </w:rPr>
              <w:t>Bull</w:t>
            </w:r>
          </w:p>
        </w:tc>
        <w:tc>
          <w:tcPr>
            <w:tcW w:w="728" w:type="dxa"/>
          </w:tcPr>
          <w:p>
            <w:pPr>
              <w:pStyle w:val="TableParagraph"/>
              <w:spacing w:before="25"/>
              <w:jc w:val="right"/>
              <w:rPr>
                <w:rFonts w:ascii="Tahoma"/>
                <w:b/>
                <w:sz w:val="18"/>
              </w:rPr>
            </w:pPr>
            <w:r>
              <w:rPr>
                <w:rFonts w:ascii="Tahoma"/>
                <w:b/>
                <w:spacing w:val="-10"/>
                <w:w w:val="105"/>
                <w:sz w:val="18"/>
              </w:rPr>
              <w:t>6</w:t>
            </w:r>
          </w:p>
        </w:tc>
      </w:tr>
      <w:tr>
        <w:trPr>
          <w:trHeight w:val="278" w:hRule="atLeast"/>
        </w:trPr>
        <w:tc>
          <w:tcPr>
            <w:tcW w:w="5728" w:type="dxa"/>
          </w:tcPr>
          <w:p>
            <w:pPr>
              <w:pStyle w:val="TableParagraph"/>
              <w:spacing w:before="25"/>
              <w:ind w:left="-1"/>
              <w:rPr>
                <w:rFonts w:ascii="Tahoma"/>
                <w:b/>
                <w:sz w:val="18"/>
              </w:rPr>
            </w:pPr>
            <w:r>
              <w:rPr>
                <w:rFonts w:ascii="Tahoma"/>
                <w:b/>
                <w:w w:val="110"/>
                <w:sz w:val="18"/>
              </w:rPr>
              <w:t>The</w:t>
            </w:r>
            <w:r>
              <w:rPr>
                <w:rFonts w:ascii="Tahoma"/>
                <w:b/>
                <w:spacing w:val="-5"/>
                <w:w w:val="110"/>
                <w:sz w:val="18"/>
              </w:rPr>
              <w:t> </w:t>
            </w:r>
            <w:r>
              <w:rPr>
                <w:rFonts w:ascii="Tahoma"/>
                <w:b/>
                <w:w w:val="110"/>
                <w:sz w:val="18"/>
              </w:rPr>
              <w:t>Rise</w:t>
            </w:r>
            <w:r>
              <w:rPr>
                <w:rFonts w:ascii="Tahoma"/>
                <w:b/>
                <w:spacing w:val="-5"/>
                <w:w w:val="110"/>
                <w:sz w:val="18"/>
              </w:rPr>
              <w:t> </w:t>
            </w:r>
            <w:r>
              <w:rPr>
                <w:rFonts w:ascii="Tahoma"/>
                <w:b/>
                <w:w w:val="110"/>
                <w:sz w:val="18"/>
              </w:rPr>
              <w:t>of</w:t>
            </w:r>
            <w:r>
              <w:rPr>
                <w:rFonts w:ascii="Tahoma"/>
                <w:b/>
                <w:spacing w:val="-5"/>
                <w:w w:val="110"/>
                <w:sz w:val="18"/>
              </w:rPr>
              <w:t> </w:t>
            </w:r>
            <w:r>
              <w:rPr>
                <w:rFonts w:ascii="Tahoma"/>
                <w:b/>
                <w:w w:val="110"/>
                <w:sz w:val="18"/>
              </w:rPr>
              <w:t>Absolute</w:t>
            </w:r>
            <w:r>
              <w:rPr>
                <w:rFonts w:ascii="Tahoma"/>
                <w:b/>
                <w:spacing w:val="-5"/>
                <w:w w:val="110"/>
                <w:sz w:val="18"/>
              </w:rPr>
              <w:t> </w:t>
            </w:r>
            <w:r>
              <w:rPr>
                <w:rFonts w:ascii="Tahoma"/>
                <w:b/>
                <w:spacing w:val="-2"/>
                <w:w w:val="110"/>
                <w:sz w:val="18"/>
              </w:rPr>
              <w:t>Return</w:t>
            </w:r>
          </w:p>
        </w:tc>
        <w:tc>
          <w:tcPr>
            <w:tcW w:w="728" w:type="dxa"/>
          </w:tcPr>
          <w:p>
            <w:pPr>
              <w:pStyle w:val="TableParagraph"/>
              <w:spacing w:before="25"/>
              <w:jc w:val="right"/>
              <w:rPr>
                <w:rFonts w:ascii="Tahoma"/>
                <w:b/>
                <w:sz w:val="18"/>
              </w:rPr>
            </w:pPr>
            <w:r>
              <w:rPr>
                <w:rFonts w:ascii="Tahoma"/>
                <w:b/>
                <w:spacing w:val="-10"/>
                <w:w w:val="105"/>
                <w:sz w:val="18"/>
              </w:rPr>
              <w:t>7</w:t>
            </w:r>
          </w:p>
        </w:tc>
      </w:tr>
      <w:tr>
        <w:trPr>
          <w:trHeight w:val="278" w:hRule="atLeast"/>
        </w:trPr>
        <w:tc>
          <w:tcPr>
            <w:tcW w:w="5728" w:type="dxa"/>
          </w:tcPr>
          <w:p>
            <w:pPr>
              <w:pStyle w:val="TableParagraph"/>
              <w:spacing w:before="25"/>
              <w:ind w:left="-1"/>
              <w:rPr>
                <w:rFonts w:ascii="Tahoma"/>
                <w:b/>
                <w:sz w:val="18"/>
              </w:rPr>
            </w:pPr>
            <w:r>
              <w:rPr>
                <w:rFonts w:ascii="Tahoma"/>
                <w:b/>
                <w:w w:val="105"/>
                <w:sz w:val="18"/>
              </w:rPr>
              <w:t>Succeeding</w:t>
            </w:r>
            <w:r>
              <w:rPr>
                <w:rFonts w:ascii="Tahoma"/>
                <w:b/>
                <w:spacing w:val="8"/>
                <w:w w:val="105"/>
                <w:sz w:val="18"/>
              </w:rPr>
              <w:t> </w:t>
            </w:r>
            <w:r>
              <w:rPr>
                <w:rFonts w:ascii="Tahoma"/>
                <w:b/>
                <w:w w:val="105"/>
                <w:sz w:val="18"/>
              </w:rPr>
              <w:t>in</w:t>
            </w:r>
            <w:r>
              <w:rPr>
                <w:rFonts w:ascii="Tahoma"/>
                <w:b/>
                <w:spacing w:val="9"/>
                <w:w w:val="105"/>
                <w:sz w:val="18"/>
              </w:rPr>
              <w:t> </w:t>
            </w:r>
            <w:r>
              <w:rPr>
                <w:rFonts w:ascii="Tahoma"/>
                <w:b/>
                <w:w w:val="105"/>
                <w:sz w:val="18"/>
              </w:rPr>
              <w:t>an</w:t>
            </w:r>
            <w:r>
              <w:rPr>
                <w:rFonts w:ascii="Tahoma"/>
                <w:b/>
                <w:spacing w:val="9"/>
                <w:w w:val="105"/>
                <w:sz w:val="18"/>
              </w:rPr>
              <w:t> </w:t>
            </w:r>
            <w:r>
              <w:rPr>
                <w:rFonts w:ascii="Tahoma"/>
                <w:b/>
                <w:w w:val="105"/>
                <w:sz w:val="18"/>
              </w:rPr>
              <w:t>Absolute</w:t>
            </w:r>
            <w:r>
              <w:rPr>
                <w:rFonts w:ascii="Tahoma"/>
                <w:b/>
                <w:spacing w:val="9"/>
                <w:w w:val="105"/>
                <w:sz w:val="18"/>
              </w:rPr>
              <w:t> </w:t>
            </w:r>
            <w:r>
              <w:rPr>
                <w:rFonts w:ascii="Tahoma"/>
                <w:b/>
                <w:w w:val="105"/>
                <w:sz w:val="18"/>
              </w:rPr>
              <w:t>Return</w:t>
            </w:r>
            <w:r>
              <w:rPr>
                <w:rFonts w:ascii="Tahoma"/>
                <w:b/>
                <w:spacing w:val="8"/>
                <w:w w:val="105"/>
                <w:sz w:val="18"/>
              </w:rPr>
              <w:t> </w:t>
            </w:r>
            <w:r>
              <w:rPr>
                <w:rFonts w:ascii="Tahoma"/>
                <w:b/>
                <w:w w:val="105"/>
                <w:sz w:val="18"/>
              </w:rPr>
              <w:t>Market</w:t>
            </w:r>
            <w:r>
              <w:rPr>
                <w:rFonts w:ascii="Tahoma"/>
                <w:b/>
                <w:spacing w:val="9"/>
                <w:w w:val="105"/>
                <w:sz w:val="18"/>
              </w:rPr>
              <w:t> </w:t>
            </w:r>
            <w:r>
              <w:rPr>
                <w:rFonts w:ascii="Tahoma"/>
                <w:b/>
                <w:spacing w:val="-2"/>
                <w:w w:val="105"/>
                <w:sz w:val="18"/>
              </w:rPr>
              <w:t>Environment</w:t>
            </w:r>
          </w:p>
        </w:tc>
        <w:tc>
          <w:tcPr>
            <w:tcW w:w="728" w:type="dxa"/>
          </w:tcPr>
          <w:p>
            <w:pPr>
              <w:pStyle w:val="TableParagraph"/>
              <w:spacing w:before="25"/>
              <w:jc w:val="right"/>
              <w:rPr>
                <w:rFonts w:ascii="Tahoma"/>
                <w:b/>
                <w:sz w:val="18"/>
              </w:rPr>
            </w:pPr>
            <w:r>
              <w:rPr>
                <w:rFonts w:ascii="Tahoma"/>
                <w:b/>
                <w:spacing w:val="-10"/>
                <w:w w:val="105"/>
                <w:sz w:val="18"/>
              </w:rPr>
              <w:t>8</w:t>
            </w:r>
          </w:p>
        </w:tc>
      </w:tr>
      <w:tr>
        <w:trPr>
          <w:trHeight w:val="278" w:hRule="atLeast"/>
        </w:trPr>
        <w:tc>
          <w:tcPr>
            <w:tcW w:w="5728" w:type="dxa"/>
          </w:tcPr>
          <w:p>
            <w:pPr>
              <w:pStyle w:val="TableParagraph"/>
              <w:spacing w:before="25"/>
              <w:ind w:left="-1"/>
              <w:rPr>
                <w:rFonts w:ascii="Tahoma"/>
                <w:b/>
                <w:sz w:val="18"/>
              </w:rPr>
            </w:pPr>
            <w:r>
              <w:rPr>
                <w:rFonts w:ascii="Tahoma"/>
                <w:b/>
                <w:w w:val="105"/>
                <w:sz w:val="18"/>
              </w:rPr>
              <w:t>Pure,</w:t>
            </w:r>
            <w:r>
              <w:rPr>
                <w:rFonts w:ascii="Tahoma"/>
                <w:b/>
                <w:spacing w:val="17"/>
                <w:w w:val="105"/>
                <w:sz w:val="18"/>
              </w:rPr>
              <w:t> </w:t>
            </w:r>
            <w:r>
              <w:rPr>
                <w:rFonts w:ascii="Tahoma"/>
                <w:b/>
                <w:w w:val="105"/>
                <w:sz w:val="18"/>
              </w:rPr>
              <w:t>Unbaised</w:t>
            </w:r>
            <w:r>
              <w:rPr>
                <w:rFonts w:ascii="Tahoma"/>
                <w:b/>
                <w:spacing w:val="17"/>
                <w:w w:val="105"/>
                <w:sz w:val="18"/>
              </w:rPr>
              <w:t> </w:t>
            </w:r>
            <w:r>
              <w:rPr>
                <w:rFonts w:ascii="Tahoma"/>
                <w:b/>
                <w:spacing w:val="-2"/>
                <w:w w:val="105"/>
                <w:sz w:val="18"/>
              </w:rPr>
              <w:t>Information</w:t>
            </w:r>
          </w:p>
        </w:tc>
        <w:tc>
          <w:tcPr>
            <w:tcW w:w="728" w:type="dxa"/>
          </w:tcPr>
          <w:p>
            <w:pPr>
              <w:pStyle w:val="TableParagraph"/>
              <w:spacing w:before="25"/>
              <w:jc w:val="right"/>
              <w:rPr>
                <w:rFonts w:ascii="Tahoma"/>
                <w:b/>
                <w:sz w:val="18"/>
              </w:rPr>
            </w:pPr>
            <w:r>
              <w:rPr>
                <w:rFonts w:ascii="Tahoma"/>
                <w:b/>
                <w:spacing w:val="-5"/>
                <w:w w:val="105"/>
                <w:sz w:val="18"/>
              </w:rPr>
              <w:t>10</w:t>
            </w:r>
          </w:p>
        </w:tc>
      </w:tr>
      <w:tr>
        <w:trPr>
          <w:trHeight w:val="377" w:hRule="atLeast"/>
        </w:trPr>
        <w:tc>
          <w:tcPr>
            <w:tcW w:w="5728" w:type="dxa"/>
          </w:tcPr>
          <w:p>
            <w:pPr>
              <w:pStyle w:val="TableParagraph"/>
              <w:spacing w:before="25"/>
              <w:ind w:left="-1"/>
              <w:rPr>
                <w:rFonts w:ascii="Tahoma"/>
                <w:b/>
                <w:sz w:val="18"/>
              </w:rPr>
            </w:pPr>
            <w:r>
              <w:rPr>
                <w:rFonts w:ascii="Tahoma"/>
                <w:b/>
                <w:w w:val="105"/>
                <w:sz w:val="18"/>
              </w:rPr>
              <w:t>People</w:t>
            </w:r>
            <w:r>
              <w:rPr>
                <w:rFonts w:ascii="Tahoma"/>
                <w:b/>
                <w:spacing w:val="11"/>
                <w:w w:val="105"/>
                <w:sz w:val="18"/>
              </w:rPr>
              <w:t> </w:t>
            </w:r>
            <w:r>
              <w:rPr>
                <w:rFonts w:ascii="Tahoma"/>
                <w:b/>
                <w:w w:val="105"/>
                <w:sz w:val="18"/>
              </w:rPr>
              <w:t>Change</w:t>
            </w:r>
            <w:r>
              <w:rPr>
                <w:rFonts w:ascii="Tahoma"/>
                <w:b/>
                <w:spacing w:val="11"/>
                <w:w w:val="105"/>
                <w:sz w:val="18"/>
              </w:rPr>
              <w:t> </w:t>
            </w:r>
            <w:r>
              <w:rPr>
                <w:rFonts w:ascii="Tahoma"/>
                <w:b/>
                <w:w w:val="105"/>
                <w:sz w:val="18"/>
              </w:rPr>
              <w:t>Markets,</w:t>
            </w:r>
            <w:r>
              <w:rPr>
                <w:rFonts w:ascii="Tahoma"/>
                <w:b/>
                <w:spacing w:val="12"/>
                <w:w w:val="105"/>
                <w:sz w:val="18"/>
              </w:rPr>
              <w:t> </w:t>
            </w:r>
            <w:r>
              <w:rPr>
                <w:rFonts w:ascii="Tahoma"/>
                <w:b/>
                <w:w w:val="105"/>
                <w:sz w:val="18"/>
              </w:rPr>
              <w:t>Markets</w:t>
            </w:r>
            <w:r>
              <w:rPr>
                <w:rFonts w:ascii="Tahoma"/>
                <w:b/>
                <w:spacing w:val="11"/>
                <w:w w:val="105"/>
                <w:sz w:val="18"/>
              </w:rPr>
              <w:t> </w:t>
            </w:r>
            <w:r>
              <w:rPr>
                <w:rFonts w:ascii="Tahoma"/>
                <w:b/>
                <w:w w:val="105"/>
                <w:sz w:val="18"/>
              </w:rPr>
              <w:t>Change</w:t>
            </w:r>
            <w:r>
              <w:rPr>
                <w:rFonts w:ascii="Tahoma"/>
                <w:b/>
                <w:spacing w:val="11"/>
                <w:w w:val="105"/>
                <w:sz w:val="18"/>
              </w:rPr>
              <w:t> </w:t>
            </w:r>
            <w:r>
              <w:rPr>
                <w:rFonts w:ascii="Tahoma"/>
                <w:b/>
                <w:spacing w:val="-2"/>
                <w:w w:val="105"/>
                <w:sz w:val="18"/>
              </w:rPr>
              <w:t>People</w:t>
            </w:r>
          </w:p>
        </w:tc>
        <w:tc>
          <w:tcPr>
            <w:tcW w:w="728" w:type="dxa"/>
          </w:tcPr>
          <w:p>
            <w:pPr>
              <w:pStyle w:val="TableParagraph"/>
              <w:spacing w:before="25"/>
              <w:jc w:val="right"/>
              <w:rPr>
                <w:rFonts w:ascii="Tahoma"/>
                <w:b/>
                <w:sz w:val="18"/>
              </w:rPr>
            </w:pPr>
            <w:r>
              <w:rPr>
                <w:rFonts w:ascii="Tahoma"/>
                <w:b/>
                <w:spacing w:val="-5"/>
                <w:w w:val="105"/>
                <w:sz w:val="18"/>
              </w:rPr>
              <w:t>13</w:t>
            </w:r>
          </w:p>
        </w:tc>
      </w:tr>
      <w:tr>
        <w:trPr>
          <w:trHeight w:val="466" w:hRule="atLeast"/>
        </w:trPr>
        <w:tc>
          <w:tcPr>
            <w:tcW w:w="5728" w:type="dxa"/>
            <w:tcBorders>
              <w:bottom w:val="single" w:sz="8" w:space="0" w:color="000000"/>
            </w:tcBorders>
          </w:tcPr>
          <w:p>
            <w:pPr>
              <w:pStyle w:val="TableParagraph"/>
              <w:tabs>
                <w:tab w:pos="1435" w:val="left" w:leader="none"/>
              </w:tabs>
              <w:spacing w:before="156"/>
              <w:ind w:left="-1"/>
              <w:rPr>
                <w:rFonts w:ascii="Cambria"/>
                <w:sz w:val="20"/>
              </w:rPr>
            </w:pPr>
            <w:r>
              <w:rPr>
                <w:rFonts w:ascii="Cambria"/>
                <w:w w:val="115"/>
                <w:sz w:val="20"/>
              </w:rPr>
              <w:t>CHAPTER</w:t>
            </w:r>
            <w:r>
              <w:rPr>
                <w:rFonts w:ascii="Cambria"/>
                <w:spacing w:val="13"/>
                <w:w w:val="120"/>
                <w:sz w:val="20"/>
              </w:rPr>
              <w:t> </w:t>
            </w:r>
            <w:r>
              <w:rPr>
                <w:rFonts w:ascii="Cambria"/>
                <w:spacing w:val="-10"/>
                <w:w w:val="120"/>
                <w:sz w:val="20"/>
              </w:rPr>
              <w:t>2</w:t>
            </w:r>
            <w:r>
              <w:rPr>
                <w:rFonts w:ascii="Cambria"/>
                <w:sz w:val="20"/>
              </w:rPr>
              <w:tab/>
            </w:r>
            <w:r>
              <w:rPr>
                <w:rFonts w:ascii="Cambria"/>
                <w:spacing w:val="-2"/>
                <w:w w:val="115"/>
                <w:sz w:val="20"/>
              </w:rPr>
              <w:t>Information</w:t>
            </w:r>
          </w:p>
        </w:tc>
        <w:tc>
          <w:tcPr>
            <w:tcW w:w="728" w:type="dxa"/>
            <w:tcBorders>
              <w:bottom w:val="single" w:sz="8" w:space="0" w:color="000000"/>
            </w:tcBorders>
          </w:tcPr>
          <w:p>
            <w:pPr>
              <w:pStyle w:val="TableParagraph"/>
              <w:spacing w:before="136"/>
              <w:jc w:val="right"/>
              <w:rPr>
                <w:rFonts w:ascii="Cambria"/>
                <w:sz w:val="20"/>
              </w:rPr>
            </w:pPr>
            <w:r>
              <w:rPr>
                <w:rFonts w:ascii="Cambria"/>
                <w:spacing w:val="-5"/>
                <w:w w:val="120"/>
                <w:sz w:val="20"/>
              </w:rPr>
              <w:t>15</w:t>
            </w:r>
          </w:p>
        </w:tc>
      </w:tr>
      <w:tr>
        <w:trPr>
          <w:trHeight w:val="372" w:hRule="atLeast"/>
        </w:trPr>
        <w:tc>
          <w:tcPr>
            <w:tcW w:w="5728" w:type="dxa"/>
            <w:tcBorders>
              <w:top w:val="single" w:sz="8" w:space="0" w:color="000000"/>
            </w:tcBorders>
          </w:tcPr>
          <w:p>
            <w:pPr>
              <w:pStyle w:val="TableParagraph"/>
              <w:spacing w:before="118"/>
              <w:ind w:left="-1"/>
              <w:rPr>
                <w:rFonts w:ascii="Tahoma"/>
                <w:b/>
                <w:sz w:val="18"/>
              </w:rPr>
            </w:pPr>
            <w:r>
              <w:rPr>
                <w:rFonts w:ascii="Tahoma"/>
                <w:b/>
                <w:w w:val="105"/>
                <w:sz w:val="18"/>
              </w:rPr>
              <w:t>Fundamental</w:t>
            </w:r>
            <w:r>
              <w:rPr>
                <w:rFonts w:ascii="Tahoma"/>
                <w:b/>
                <w:spacing w:val="10"/>
                <w:w w:val="105"/>
                <w:sz w:val="18"/>
              </w:rPr>
              <w:t> </w:t>
            </w:r>
            <w:r>
              <w:rPr>
                <w:rFonts w:ascii="Tahoma"/>
                <w:b/>
                <w:spacing w:val="-2"/>
                <w:w w:val="105"/>
                <w:sz w:val="18"/>
              </w:rPr>
              <w:t>Information</w:t>
            </w:r>
          </w:p>
        </w:tc>
        <w:tc>
          <w:tcPr>
            <w:tcW w:w="728" w:type="dxa"/>
            <w:tcBorders>
              <w:top w:val="single" w:sz="8" w:space="0" w:color="000000"/>
            </w:tcBorders>
          </w:tcPr>
          <w:p>
            <w:pPr>
              <w:pStyle w:val="TableParagraph"/>
              <w:spacing w:before="118"/>
              <w:jc w:val="right"/>
              <w:rPr>
                <w:rFonts w:ascii="Tahoma"/>
                <w:b/>
                <w:sz w:val="18"/>
              </w:rPr>
            </w:pPr>
            <w:r>
              <w:rPr>
                <w:rFonts w:ascii="Tahoma"/>
                <w:b/>
                <w:spacing w:val="-5"/>
                <w:w w:val="105"/>
                <w:sz w:val="18"/>
              </w:rPr>
              <w:t>16</w:t>
            </w:r>
          </w:p>
        </w:tc>
      </w:tr>
      <w:tr>
        <w:trPr>
          <w:trHeight w:val="278" w:hRule="atLeast"/>
        </w:trPr>
        <w:tc>
          <w:tcPr>
            <w:tcW w:w="5728" w:type="dxa"/>
          </w:tcPr>
          <w:p>
            <w:pPr>
              <w:pStyle w:val="TableParagraph"/>
              <w:spacing w:before="25"/>
              <w:ind w:left="-1"/>
              <w:rPr>
                <w:rFonts w:ascii="Tahoma"/>
                <w:b/>
                <w:sz w:val="18"/>
              </w:rPr>
            </w:pPr>
            <w:r>
              <w:rPr>
                <w:rFonts w:ascii="Tahoma"/>
                <w:b/>
                <w:w w:val="105"/>
                <w:sz w:val="18"/>
              </w:rPr>
              <w:t>Rational</w:t>
            </w:r>
            <w:r>
              <w:rPr>
                <w:rFonts w:ascii="Tahoma"/>
                <w:b/>
                <w:spacing w:val="7"/>
                <w:w w:val="105"/>
                <w:sz w:val="18"/>
              </w:rPr>
              <w:t> </w:t>
            </w:r>
            <w:r>
              <w:rPr>
                <w:rFonts w:ascii="Tahoma"/>
                <w:b/>
                <w:w w:val="105"/>
                <w:sz w:val="18"/>
              </w:rPr>
              <w:t>or</w:t>
            </w:r>
            <w:r>
              <w:rPr>
                <w:rFonts w:ascii="Tahoma"/>
                <w:b/>
                <w:spacing w:val="8"/>
                <w:w w:val="105"/>
                <w:sz w:val="18"/>
              </w:rPr>
              <w:t> </w:t>
            </w:r>
            <w:r>
              <w:rPr>
                <w:rFonts w:ascii="Tahoma"/>
                <w:b/>
                <w:spacing w:val="-2"/>
                <w:w w:val="105"/>
                <w:sz w:val="18"/>
              </w:rPr>
              <w:t>Irrational?</w:t>
            </w:r>
          </w:p>
        </w:tc>
        <w:tc>
          <w:tcPr>
            <w:tcW w:w="728" w:type="dxa"/>
          </w:tcPr>
          <w:p>
            <w:pPr>
              <w:pStyle w:val="TableParagraph"/>
              <w:spacing w:before="25"/>
              <w:jc w:val="right"/>
              <w:rPr>
                <w:rFonts w:ascii="Tahoma"/>
                <w:b/>
                <w:sz w:val="18"/>
              </w:rPr>
            </w:pPr>
            <w:r>
              <w:rPr>
                <w:rFonts w:ascii="Tahoma"/>
                <w:b/>
                <w:spacing w:val="-5"/>
                <w:w w:val="105"/>
                <w:sz w:val="18"/>
              </w:rPr>
              <w:t>18</w:t>
            </w:r>
          </w:p>
        </w:tc>
      </w:tr>
      <w:tr>
        <w:trPr>
          <w:trHeight w:val="278" w:hRule="atLeast"/>
        </w:trPr>
        <w:tc>
          <w:tcPr>
            <w:tcW w:w="5728" w:type="dxa"/>
          </w:tcPr>
          <w:p>
            <w:pPr>
              <w:pStyle w:val="TableParagraph"/>
              <w:spacing w:before="25"/>
              <w:ind w:left="-1"/>
              <w:rPr>
                <w:rFonts w:ascii="Tahoma"/>
                <w:b/>
                <w:sz w:val="18"/>
              </w:rPr>
            </w:pPr>
            <w:r>
              <w:rPr>
                <w:rFonts w:ascii="Tahoma"/>
                <w:b/>
                <w:spacing w:val="2"/>
                <w:sz w:val="18"/>
              </w:rPr>
              <w:t>Market-Generated</w:t>
            </w:r>
            <w:r>
              <w:rPr>
                <w:rFonts w:ascii="Tahoma"/>
                <w:b/>
                <w:spacing w:val="35"/>
                <w:sz w:val="18"/>
              </w:rPr>
              <w:t> </w:t>
            </w:r>
            <w:r>
              <w:rPr>
                <w:rFonts w:ascii="Tahoma"/>
                <w:b/>
                <w:spacing w:val="-2"/>
                <w:sz w:val="18"/>
              </w:rPr>
              <w:t>Information</w:t>
            </w:r>
          </w:p>
        </w:tc>
        <w:tc>
          <w:tcPr>
            <w:tcW w:w="728" w:type="dxa"/>
          </w:tcPr>
          <w:p>
            <w:pPr>
              <w:pStyle w:val="TableParagraph"/>
              <w:spacing w:before="25"/>
              <w:jc w:val="right"/>
              <w:rPr>
                <w:rFonts w:ascii="Tahoma"/>
                <w:b/>
                <w:sz w:val="18"/>
              </w:rPr>
            </w:pPr>
            <w:r>
              <w:rPr>
                <w:rFonts w:ascii="Tahoma"/>
                <w:b/>
                <w:spacing w:val="-5"/>
                <w:w w:val="105"/>
                <w:sz w:val="18"/>
              </w:rPr>
              <w:t>19</w:t>
            </w:r>
          </w:p>
        </w:tc>
      </w:tr>
      <w:tr>
        <w:trPr>
          <w:trHeight w:val="278" w:hRule="atLeast"/>
        </w:trPr>
        <w:tc>
          <w:tcPr>
            <w:tcW w:w="5728" w:type="dxa"/>
          </w:tcPr>
          <w:p>
            <w:pPr>
              <w:pStyle w:val="TableParagraph"/>
              <w:spacing w:before="25"/>
              <w:ind w:left="-1"/>
              <w:rPr>
                <w:rFonts w:ascii="Tahoma"/>
                <w:b/>
                <w:sz w:val="18"/>
              </w:rPr>
            </w:pPr>
            <w:r>
              <w:rPr>
                <w:rFonts w:ascii="Tahoma"/>
                <w:b/>
                <w:w w:val="110"/>
                <w:sz w:val="18"/>
              </w:rPr>
              <w:t>The</w:t>
            </w:r>
            <w:r>
              <w:rPr>
                <w:rFonts w:ascii="Tahoma"/>
                <w:b/>
                <w:spacing w:val="-5"/>
                <w:w w:val="110"/>
                <w:sz w:val="18"/>
              </w:rPr>
              <w:t> </w:t>
            </w:r>
            <w:r>
              <w:rPr>
                <w:rFonts w:ascii="Tahoma"/>
                <w:b/>
                <w:spacing w:val="-2"/>
                <w:w w:val="110"/>
                <w:sz w:val="18"/>
              </w:rPr>
              <w:t>Auctions</w:t>
            </w:r>
          </w:p>
        </w:tc>
        <w:tc>
          <w:tcPr>
            <w:tcW w:w="728" w:type="dxa"/>
          </w:tcPr>
          <w:p>
            <w:pPr>
              <w:pStyle w:val="TableParagraph"/>
              <w:spacing w:before="25"/>
              <w:jc w:val="right"/>
              <w:rPr>
                <w:rFonts w:ascii="Tahoma"/>
                <w:b/>
                <w:sz w:val="18"/>
              </w:rPr>
            </w:pPr>
            <w:r>
              <w:rPr>
                <w:rFonts w:ascii="Tahoma"/>
                <w:b/>
                <w:spacing w:val="-5"/>
                <w:w w:val="105"/>
                <w:sz w:val="18"/>
              </w:rPr>
              <w:t>20</w:t>
            </w:r>
          </w:p>
        </w:tc>
      </w:tr>
      <w:tr>
        <w:trPr>
          <w:trHeight w:val="278" w:hRule="atLeast"/>
        </w:trPr>
        <w:tc>
          <w:tcPr>
            <w:tcW w:w="5728" w:type="dxa"/>
          </w:tcPr>
          <w:p>
            <w:pPr>
              <w:pStyle w:val="TableParagraph"/>
              <w:spacing w:before="25"/>
              <w:ind w:left="-1"/>
              <w:rPr>
                <w:rFonts w:ascii="Tahoma"/>
                <w:b/>
                <w:sz w:val="18"/>
              </w:rPr>
            </w:pPr>
            <w:r>
              <w:rPr>
                <w:rFonts w:ascii="Tahoma"/>
                <w:b/>
                <w:w w:val="110"/>
                <w:sz w:val="18"/>
              </w:rPr>
              <w:t>Fair</w:t>
            </w:r>
            <w:r>
              <w:rPr>
                <w:rFonts w:ascii="Tahoma"/>
                <w:b/>
                <w:spacing w:val="-12"/>
                <w:w w:val="110"/>
                <w:sz w:val="18"/>
              </w:rPr>
              <w:t> </w:t>
            </w:r>
            <w:r>
              <w:rPr>
                <w:rFonts w:ascii="Tahoma"/>
                <w:b/>
                <w:spacing w:val="-2"/>
                <w:w w:val="110"/>
                <w:sz w:val="18"/>
              </w:rPr>
              <w:t>Value</w:t>
            </w:r>
          </w:p>
        </w:tc>
        <w:tc>
          <w:tcPr>
            <w:tcW w:w="728" w:type="dxa"/>
          </w:tcPr>
          <w:p>
            <w:pPr>
              <w:pStyle w:val="TableParagraph"/>
              <w:spacing w:before="25"/>
              <w:jc w:val="right"/>
              <w:rPr>
                <w:rFonts w:ascii="Tahoma"/>
                <w:b/>
                <w:sz w:val="18"/>
              </w:rPr>
            </w:pPr>
            <w:r>
              <w:rPr>
                <w:rFonts w:ascii="Tahoma"/>
                <w:b/>
                <w:spacing w:val="-5"/>
                <w:w w:val="105"/>
                <w:sz w:val="18"/>
              </w:rPr>
              <w:t>21</w:t>
            </w:r>
          </w:p>
        </w:tc>
      </w:tr>
      <w:tr>
        <w:trPr>
          <w:trHeight w:val="266" w:hRule="atLeast"/>
        </w:trPr>
        <w:tc>
          <w:tcPr>
            <w:tcW w:w="5728" w:type="dxa"/>
          </w:tcPr>
          <w:p>
            <w:pPr>
              <w:pStyle w:val="TableParagraph"/>
              <w:spacing w:before="25"/>
              <w:ind w:left="-1"/>
              <w:rPr>
                <w:rFonts w:ascii="Tahoma"/>
                <w:b/>
                <w:sz w:val="18"/>
              </w:rPr>
            </w:pPr>
            <w:r>
              <w:rPr>
                <w:rFonts w:ascii="Tahoma"/>
                <w:b/>
                <w:w w:val="105"/>
                <w:sz w:val="18"/>
              </w:rPr>
              <w:t>Market</w:t>
            </w:r>
            <w:r>
              <w:rPr>
                <w:rFonts w:ascii="Tahoma"/>
                <w:b/>
                <w:spacing w:val="4"/>
                <w:w w:val="105"/>
                <w:sz w:val="18"/>
              </w:rPr>
              <w:t> </w:t>
            </w:r>
            <w:r>
              <w:rPr>
                <w:rFonts w:ascii="Tahoma"/>
                <w:b/>
                <w:w w:val="105"/>
                <w:sz w:val="18"/>
              </w:rPr>
              <w:t>Profile</w:t>
            </w:r>
            <w:r>
              <w:rPr>
                <w:rFonts w:ascii="Tahoma"/>
                <w:b/>
                <w:spacing w:val="5"/>
                <w:w w:val="105"/>
                <w:sz w:val="18"/>
              </w:rPr>
              <w:t> </w:t>
            </w:r>
            <w:r>
              <w:rPr>
                <w:rFonts w:ascii="Tahoma"/>
                <w:b/>
                <w:spacing w:val="-2"/>
                <w:w w:val="105"/>
                <w:sz w:val="18"/>
              </w:rPr>
              <w:t>Fundamentals</w:t>
            </w:r>
          </w:p>
        </w:tc>
        <w:tc>
          <w:tcPr>
            <w:tcW w:w="728" w:type="dxa"/>
          </w:tcPr>
          <w:p>
            <w:pPr>
              <w:pStyle w:val="TableParagraph"/>
              <w:spacing w:before="25"/>
              <w:jc w:val="right"/>
              <w:rPr>
                <w:rFonts w:ascii="Tahoma"/>
                <w:b/>
                <w:sz w:val="18"/>
              </w:rPr>
            </w:pPr>
            <w:r>
              <w:rPr>
                <w:rFonts w:ascii="Tahoma"/>
                <w:b/>
                <w:spacing w:val="-5"/>
                <w:w w:val="105"/>
                <w:sz w:val="18"/>
              </w:rPr>
              <w:t>22</w:t>
            </w:r>
          </w:p>
        </w:tc>
      </w:tr>
      <w:tr>
        <w:trPr>
          <w:trHeight w:val="249" w:hRule="atLeast"/>
        </w:trPr>
        <w:tc>
          <w:tcPr>
            <w:tcW w:w="5728" w:type="dxa"/>
          </w:tcPr>
          <w:p>
            <w:pPr>
              <w:pStyle w:val="TableParagraph"/>
              <w:spacing w:line="227" w:lineRule="exact" w:before="2"/>
              <w:ind w:left="239"/>
              <w:rPr>
                <w:rFonts w:ascii="Lucida Sans Unicode" w:hAnsi="Lucida Sans Unicode"/>
                <w:sz w:val="16"/>
              </w:rPr>
            </w:pPr>
            <w:r>
              <w:rPr>
                <w:rFonts w:ascii="Lucida Sans Unicode" w:hAnsi="Lucida Sans Unicode"/>
                <w:sz w:val="16"/>
              </w:rPr>
              <w:t>Authors’</w:t>
            </w:r>
            <w:r>
              <w:rPr>
                <w:rFonts w:ascii="Lucida Sans Unicode" w:hAnsi="Lucida Sans Unicode"/>
                <w:spacing w:val="-8"/>
                <w:sz w:val="16"/>
              </w:rPr>
              <w:t> </w:t>
            </w:r>
            <w:r>
              <w:rPr>
                <w:rFonts w:ascii="Lucida Sans Unicode" w:hAnsi="Lucida Sans Unicode"/>
                <w:spacing w:val="-4"/>
                <w:sz w:val="16"/>
              </w:rPr>
              <w:t>Note</w:t>
            </w:r>
          </w:p>
        </w:tc>
        <w:tc>
          <w:tcPr>
            <w:tcW w:w="728" w:type="dxa"/>
          </w:tcPr>
          <w:p>
            <w:pPr>
              <w:pStyle w:val="TableParagraph"/>
              <w:spacing w:line="227" w:lineRule="exact" w:before="2"/>
              <w:jc w:val="right"/>
              <w:rPr>
                <w:rFonts w:ascii="Lucida Sans Unicode"/>
                <w:sz w:val="16"/>
              </w:rPr>
            </w:pPr>
            <w:r>
              <w:rPr>
                <w:rFonts w:ascii="Lucida Sans Unicode"/>
                <w:spacing w:val="-5"/>
                <w:sz w:val="16"/>
              </w:rPr>
              <w:t>22</w:t>
            </w:r>
          </w:p>
        </w:tc>
      </w:tr>
      <w:tr>
        <w:trPr>
          <w:trHeight w:val="379" w:hRule="atLeast"/>
        </w:trPr>
        <w:tc>
          <w:tcPr>
            <w:tcW w:w="5728" w:type="dxa"/>
          </w:tcPr>
          <w:p>
            <w:pPr>
              <w:pStyle w:val="TableParagraph"/>
              <w:spacing w:before="27"/>
              <w:ind w:left="-1"/>
              <w:rPr>
                <w:rFonts w:ascii="Tahoma"/>
                <w:b/>
                <w:sz w:val="18"/>
              </w:rPr>
            </w:pPr>
            <w:r>
              <w:rPr>
                <w:rFonts w:ascii="Tahoma"/>
                <w:b/>
                <w:spacing w:val="4"/>
                <w:sz w:val="18"/>
              </w:rPr>
              <w:t>Demystifying</w:t>
            </w:r>
            <w:r>
              <w:rPr>
                <w:rFonts w:ascii="Tahoma"/>
                <w:b/>
                <w:spacing w:val="43"/>
                <w:sz w:val="18"/>
              </w:rPr>
              <w:t> </w:t>
            </w:r>
            <w:r>
              <w:rPr>
                <w:rFonts w:ascii="Tahoma"/>
                <w:b/>
                <w:spacing w:val="4"/>
                <w:sz w:val="18"/>
              </w:rPr>
              <w:t>Market</w:t>
            </w:r>
            <w:r>
              <w:rPr>
                <w:rFonts w:ascii="Tahoma"/>
                <w:b/>
                <w:spacing w:val="44"/>
                <w:sz w:val="18"/>
              </w:rPr>
              <w:t> </w:t>
            </w:r>
            <w:r>
              <w:rPr>
                <w:rFonts w:ascii="Tahoma"/>
                <w:b/>
                <w:spacing w:val="-2"/>
                <w:sz w:val="18"/>
              </w:rPr>
              <w:t>Behavior</w:t>
            </w:r>
          </w:p>
        </w:tc>
        <w:tc>
          <w:tcPr>
            <w:tcW w:w="728" w:type="dxa"/>
          </w:tcPr>
          <w:p>
            <w:pPr>
              <w:pStyle w:val="TableParagraph"/>
              <w:spacing w:before="27"/>
              <w:jc w:val="right"/>
              <w:rPr>
                <w:rFonts w:ascii="Tahoma"/>
                <w:b/>
                <w:sz w:val="18"/>
              </w:rPr>
            </w:pPr>
            <w:r>
              <w:rPr>
                <w:rFonts w:ascii="Tahoma"/>
                <w:b/>
                <w:spacing w:val="-5"/>
                <w:w w:val="105"/>
                <w:sz w:val="18"/>
              </w:rPr>
              <w:t>27</w:t>
            </w:r>
          </w:p>
        </w:tc>
      </w:tr>
      <w:tr>
        <w:trPr>
          <w:trHeight w:val="466" w:hRule="atLeast"/>
        </w:trPr>
        <w:tc>
          <w:tcPr>
            <w:tcW w:w="5728" w:type="dxa"/>
            <w:tcBorders>
              <w:bottom w:val="single" w:sz="8" w:space="0" w:color="000000"/>
            </w:tcBorders>
          </w:tcPr>
          <w:p>
            <w:pPr>
              <w:pStyle w:val="TableParagraph"/>
              <w:tabs>
                <w:tab w:pos="1435" w:val="left" w:leader="none"/>
              </w:tabs>
              <w:spacing w:before="156"/>
              <w:ind w:left="-1"/>
              <w:rPr>
                <w:rFonts w:ascii="Cambria"/>
                <w:sz w:val="20"/>
              </w:rPr>
            </w:pPr>
            <w:r>
              <w:rPr>
                <w:rFonts w:ascii="Cambria"/>
                <w:w w:val="115"/>
                <w:sz w:val="20"/>
              </w:rPr>
              <w:t>CHAPTER</w:t>
            </w:r>
            <w:r>
              <w:rPr>
                <w:rFonts w:ascii="Cambria"/>
                <w:spacing w:val="13"/>
                <w:w w:val="120"/>
                <w:sz w:val="20"/>
              </w:rPr>
              <w:t> </w:t>
            </w:r>
            <w:r>
              <w:rPr>
                <w:rFonts w:ascii="Cambria"/>
                <w:spacing w:val="-10"/>
                <w:w w:val="120"/>
                <w:sz w:val="20"/>
              </w:rPr>
              <w:t>3</w:t>
            </w:r>
            <w:r>
              <w:rPr>
                <w:rFonts w:ascii="Cambria"/>
                <w:sz w:val="20"/>
              </w:rPr>
              <w:tab/>
            </w:r>
            <w:r>
              <w:rPr>
                <w:rFonts w:ascii="Cambria"/>
                <w:spacing w:val="-2"/>
                <w:w w:val="120"/>
                <w:sz w:val="20"/>
              </w:rPr>
              <w:t>Timeframes</w:t>
            </w:r>
          </w:p>
        </w:tc>
        <w:tc>
          <w:tcPr>
            <w:tcW w:w="728" w:type="dxa"/>
            <w:tcBorders>
              <w:bottom w:val="single" w:sz="8" w:space="0" w:color="000000"/>
            </w:tcBorders>
          </w:tcPr>
          <w:p>
            <w:pPr>
              <w:pStyle w:val="TableParagraph"/>
              <w:spacing w:before="136"/>
              <w:jc w:val="right"/>
              <w:rPr>
                <w:rFonts w:ascii="Cambria"/>
                <w:sz w:val="20"/>
              </w:rPr>
            </w:pPr>
            <w:r>
              <w:rPr>
                <w:rFonts w:ascii="Cambria"/>
                <w:spacing w:val="-5"/>
                <w:w w:val="120"/>
                <w:sz w:val="20"/>
              </w:rPr>
              <w:t>29</w:t>
            </w:r>
          </w:p>
        </w:tc>
      </w:tr>
      <w:tr>
        <w:trPr>
          <w:trHeight w:val="359" w:hRule="atLeast"/>
        </w:trPr>
        <w:tc>
          <w:tcPr>
            <w:tcW w:w="5728" w:type="dxa"/>
            <w:tcBorders>
              <w:top w:val="single" w:sz="8" w:space="0" w:color="000000"/>
            </w:tcBorders>
          </w:tcPr>
          <w:p>
            <w:pPr>
              <w:pStyle w:val="TableParagraph"/>
              <w:spacing w:before="118"/>
              <w:ind w:left="-1"/>
              <w:rPr>
                <w:rFonts w:ascii="Tahoma"/>
                <w:b/>
                <w:sz w:val="18"/>
              </w:rPr>
            </w:pPr>
            <w:r>
              <w:rPr>
                <w:rFonts w:ascii="Tahoma"/>
                <w:b/>
                <w:w w:val="105"/>
                <w:sz w:val="18"/>
              </w:rPr>
              <w:t>Breaking</w:t>
            </w:r>
            <w:r>
              <w:rPr>
                <w:rFonts w:ascii="Tahoma"/>
                <w:b/>
                <w:spacing w:val="5"/>
                <w:w w:val="105"/>
                <w:sz w:val="18"/>
              </w:rPr>
              <w:t> </w:t>
            </w:r>
            <w:r>
              <w:rPr>
                <w:rFonts w:ascii="Tahoma"/>
                <w:b/>
                <w:w w:val="105"/>
                <w:sz w:val="18"/>
              </w:rPr>
              <w:t>Down</w:t>
            </w:r>
            <w:r>
              <w:rPr>
                <w:rFonts w:ascii="Tahoma"/>
                <w:b/>
                <w:spacing w:val="6"/>
                <w:w w:val="105"/>
                <w:sz w:val="18"/>
              </w:rPr>
              <w:t> </w:t>
            </w:r>
            <w:r>
              <w:rPr>
                <w:rFonts w:ascii="Tahoma"/>
                <w:b/>
                <w:w w:val="105"/>
                <w:sz w:val="18"/>
              </w:rPr>
              <w:t>Market</w:t>
            </w:r>
            <w:r>
              <w:rPr>
                <w:rFonts w:ascii="Tahoma"/>
                <w:b/>
                <w:spacing w:val="6"/>
                <w:w w:val="105"/>
                <w:sz w:val="18"/>
              </w:rPr>
              <w:t> </w:t>
            </w:r>
            <w:r>
              <w:rPr>
                <w:rFonts w:ascii="Tahoma"/>
                <w:b/>
                <w:spacing w:val="-2"/>
                <w:w w:val="105"/>
                <w:sz w:val="18"/>
              </w:rPr>
              <w:t>Timeframes</w:t>
            </w:r>
          </w:p>
        </w:tc>
        <w:tc>
          <w:tcPr>
            <w:tcW w:w="728" w:type="dxa"/>
            <w:tcBorders>
              <w:top w:val="single" w:sz="8" w:space="0" w:color="000000"/>
            </w:tcBorders>
          </w:tcPr>
          <w:p>
            <w:pPr>
              <w:pStyle w:val="TableParagraph"/>
              <w:spacing w:before="118"/>
              <w:jc w:val="right"/>
              <w:rPr>
                <w:rFonts w:ascii="Tahoma"/>
                <w:b/>
                <w:sz w:val="18"/>
              </w:rPr>
            </w:pPr>
            <w:r>
              <w:rPr>
                <w:rFonts w:ascii="Tahoma"/>
                <w:b/>
                <w:spacing w:val="-5"/>
                <w:w w:val="105"/>
                <w:sz w:val="18"/>
              </w:rPr>
              <w:t>31</w:t>
            </w:r>
          </w:p>
        </w:tc>
      </w:tr>
      <w:tr>
        <w:trPr>
          <w:trHeight w:val="236" w:hRule="atLeast"/>
        </w:trPr>
        <w:tc>
          <w:tcPr>
            <w:tcW w:w="5728" w:type="dxa"/>
          </w:tcPr>
          <w:p>
            <w:pPr>
              <w:pStyle w:val="TableParagraph"/>
              <w:spacing w:line="215" w:lineRule="exact" w:before="2"/>
              <w:ind w:left="239"/>
              <w:rPr>
                <w:rFonts w:ascii="Lucida Sans Unicode"/>
                <w:sz w:val="16"/>
              </w:rPr>
            </w:pPr>
            <w:r>
              <w:rPr>
                <w:rFonts w:ascii="Lucida Sans Unicode"/>
                <w:spacing w:val="-2"/>
                <w:sz w:val="16"/>
              </w:rPr>
              <w:t>Scalper</w:t>
            </w:r>
          </w:p>
        </w:tc>
        <w:tc>
          <w:tcPr>
            <w:tcW w:w="728" w:type="dxa"/>
          </w:tcPr>
          <w:p>
            <w:pPr>
              <w:pStyle w:val="TableParagraph"/>
              <w:spacing w:line="215" w:lineRule="exact" w:before="2"/>
              <w:jc w:val="right"/>
              <w:rPr>
                <w:rFonts w:ascii="Lucida Sans Unicode"/>
                <w:sz w:val="16"/>
              </w:rPr>
            </w:pPr>
            <w:r>
              <w:rPr>
                <w:rFonts w:ascii="Lucida Sans Unicode"/>
                <w:spacing w:val="-5"/>
                <w:sz w:val="16"/>
              </w:rPr>
              <w:t>32</w:t>
            </w:r>
          </w:p>
        </w:tc>
      </w:tr>
      <w:tr>
        <w:trPr>
          <w:trHeight w:val="428" w:hRule="atLeast"/>
        </w:trPr>
        <w:tc>
          <w:tcPr>
            <w:tcW w:w="5728" w:type="dxa"/>
          </w:tcPr>
          <w:p>
            <w:pPr>
              <w:pStyle w:val="TableParagraph"/>
              <w:spacing w:before="4"/>
              <w:ind w:left="239"/>
              <w:rPr>
                <w:rFonts w:ascii="Lucida Sans Unicode"/>
                <w:sz w:val="16"/>
              </w:rPr>
            </w:pPr>
            <w:r>
              <w:rPr>
                <w:rFonts w:ascii="Lucida Sans Unicode"/>
                <w:sz w:val="16"/>
              </w:rPr>
              <w:t>Day</w:t>
            </w:r>
            <w:r>
              <w:rPr>
                <w:rFonts w:ascii="Lucida Sans Unicode"/>
                <w:spacing w:val="-4"/>
                <w:sz w:val="16"/>
              </w:rPr>
              <w:t> </w:t>
            </w:r>
            <w:r>
              <w:rPr>
                <w:rFonts w:ascii="Lucida Sans Unicode"/>
                <w:spacing w:val="-2"/>
                <w:sz w:val="16"/>
              </w:rPr>
              <w:t>Trader</w:t>
            </w:r>
          </w:p>
        </w:tc>
        <w:tc>
          <w:tcPr>
            <w:tcW w:w="728" w:type="dxa"/>
          </w:tcPr>
          <w:p>
            <w:pPr>
              <w:pStyle w:val="TableParagraph"/>
              <w:spacing w:before="4"/>
              <w:jc w:val="right"/>
              <w:rPr>
                <w:rFonts w:ascii="Lucida Sans Unicode"/>
                <w:sz w:val="16"/>
              </w:rPr>
            </w:pPr>
            <w:r>
              <w:rPr>
                <w:rFonts w:ascii="Lucida Sans Unicode"/>
                <w:spacing w:val="-5"/>
                <w:sz w:val="16"/>
              </w:rPr>
              <w:t>32</w:t>
            </w:r>
          </w:p>
        </w:tc>
      </w:tr>
      <w:tr>
        <w:trPr>
          <w:trHeight w:val="452" w:hRule="atLeast"/>
        </w:trPr>
        <w:tc>
          <w:tcPr>
            <w:tcW w:w="5728" w:type="dxa"/>
          </w:tcPr>
          <w:p>
            <w:pPr>
              <w:pStyle w:val="TableParagraph"/>
              <w:rPr>
                <w:rFonts w:ascii="Times New Roman"/>
                <w:sz w:val="18"/>
              </w:rPr>
            </w:pPr>
          </w:p>
        </w:tc>
        <w:tc>
          <w:tcPr>
            <w:tcW w:w="728" w:type="dxa"/>
          </w:tcPr>
          <w:p>
            <w:pPr>
              <w:pStyle w:val="TableParagraph"/>
              <w:spacing w:line="216" w:lineRule="exact" w:before="217"/>
              <w:jc w:val="right"/>
              <w:rPr>
                <w:rFonts w:ascii="Cambria"/>
                <w:sz w:val="20"/>
              </w:rPr>
            </w:pPr>
            <w:r>
              <w:rPr>
                <w:rFonts w:ascii="Cambria"/>
                <w:spacing w:val="-5"/>
                <w:w w:val="115"/>
                <w:sz w:val="20"/>
              </w:rPr>
              <w:t>vii</w:t>
            </w:r>
          </w:p>
        </w:tc>
      </w:tr>
    </w:tbl>
    <w:p>
      <w:pPr>
        <w:pStyle w:val="TableParagraph"/>
        <w:spacing w:after="0" w:line="216" w:lineRule="exact"/>
        <w:jc w:val="right"/>
        <w:rPr>
          <w:rFonts w:ascii="Cambria"/>
          <w:sz w:val="20"/>
        </w:rPr>
        <w:sectPr>
          <w:pgSz w:w="8570" w:h="12890"/>
          <w:pgMar w:header="0" w:footer="0" w:top="1460" w:bottom="280" w:left="850" w:right="850"/>
        </w:sectPr>
      </w:pPr>
    </w:p>
    <w:p>
      <w:pPr>
        <w:tabs>
          <w:tab w:pos="6684" w:val="right" w:leader="none"/>
        </w:tabs>
        <w:spacing w:line="242" w:lineRule="exact" w:before="397"/>
        <w:ind w:left="467" w:right="0" w:firstLine="0"/>
        <w:jc w:val="left"/>
        <w:rPr>
          <w:rFonts w:ascii="Lucida Sans Unicode"/>
          <w:sz w:val="16"/>
        </w:rPr>
      </w:pPr>
      <w:r>
        <w:rPr>
          <w:rFonts w:ascii="Lucida Sans Unicode"/>
          <w:spacing w:val="-4"/>
          <w:sz w:val="16"/>
        </w:rPr>
        <w:t>Short-Term</w:t>
      </w:r>
      <w:r>
        <w:rPr>
          <w:rFonts w:ascii="Lucida Sans Unicode"/>
          <w:spacing w:val="-7"/>
          <w:sz w:val="16"/>
        </w:rPr>
        <w:t> </w:t>
      </w:r>
      <w:r>
        <w:rPr>
          <w:rFonts w:ascii="Lucida Sans Unicode"/>
          <w:spacing w:val="-4"/>
          <w:sz w:val="16"/>
        </w:rPr>
        <w:t>Traders</w:t>
      </w:r>
      <w:r>
        <w:rPr>
          <w:rFonts w:ascii="Lucida Sans Unicode"/>
          <w:sz w:val="16"/>
        </w:rPr>
        <w:tab/>
      </w:r>
      <w:r>
        <w:rPr>
          <w:rFonts w:ascii="Lucida Sans Unicode"/>
          <w:spacing w:val="-5"/>
          <w:sz w:val="16"/>
        </w:rPr>
        <w:t>32</w:t>
      </w:r>
    </w:p>
    <w:p>
      <w:pPr>
        <w:tabs>
          <w:tab w:pos="6684" w:val="right" w:leader="none"/>
        </w:tabs>
        <w:spacing w:line="239" w:lineRule="exact" w:before="0"/>
        <w:ind w:left="467" w:right="0" w:firstLine="0"/>
        <w:jc w:val="left"/>
        <w:rPr>
          <w:rFonts w:ascii="Lucida Sans Unicode"/>
          <w:sz w:val="16"/>
        </w:rPr>
      </w:pPr>
      <w:r>
        <w:rPr>
          <w:rFonts w:ascii="Lucida Sans Unicode"/>
          <w:sz w:val="16"/>
        </w:rPr>
        <w:t>Intermediate</w:t>
      </w:r>
      <w:r>
        <w:rPr>
          <w:rFonts w:ascii="Lucida Sans Unicode"/>
          <w:spacing w:val="-11"/>
          <w:sz w:val="16"/>
        </w:rPr>
        <w:t> </w:t>
      </w:r>
      <w:r>
        <w:rPr>
          <w:rFonts w:ascii="Lucida Sans Unicode"/>
          <w:spacing w:val="-2"/>
          <w:sz w:val="16"/>
        </w:rPr>
        <w:t>Traders/Investors</w:t>
      </w:r>
      <w:r>
        <w:rPr>
          <w:rFonts w:ascii="Lucida Sans Unicode"/>
          <w:sz w:val="16"/>
        </w:rPr>
        <w:tab/>
      </w:r>
      <w:r>
        <w:rPr>
          <w:rFonts w:ascii="Lucida Sans Unicode"/>
          <w:spacing w:val="-5"/>
          <w:sz w:val="16"/>
        </w:rPr>
        <w:t>33</w:t>
      </w:r>
    </w:p>
    <w:p>
      <w:pPr>
        <w:tabs>
          <w:tab w:pos="6684" w:val="right" w:leader="none"/>
        </w:tabs>
        <w:spacing w:line="242" w:lineRule="exact" w:before="0"/>
        <w:ind w:left="467" w:right="0" w:firstLine="0"/>
        <w:jc w:val="left"/>
        <w:rPr>
          <w:rFonts w:ascii="Lucida Sans Unicode"/>
          <w:sz w:val="16"/>
        </w:rPr>
      </w:pPr>
      <w:r>
        <w:rPr>
          <w:rFonts w:ascii="Lucida Sans Unicode"/>
          <w:spacing w:val="-6"/>
          <w:sz w:val="16"/>
        </w:rPr>
        <w:t>Long-Term</w:t>
      </w:r>
      <w:r>
        <w:rPr>
          <w:rFonts w:ascii="Lucida Sans Unicode"/>
          <w:spacing w:val="8"/>
          <w:sz w:val="16"/>
        </w:rPr>
        <w:t> </w:t>
      </w:r>
      <w:r>
        <w:rPr>
          <w:rFonts w:ascii="Lucida Sans Unicode"/>
          <w:spacing w:val="-6"/>
          <w:sz w:val="16"/>
        </w:rPr>
        <w:t>Investors</w:t>
      </w:r>
      <w:r>
        <w:rPr>
          <w:rFonts w:ascii="Lucida Sans Unicode"/>
          <w:sz w:val="16"/>
        </w:rPr>
        <w:tab/>
      </w:r>
      <w:r>
        <w:rPr>
          <w:rFonts w:ascii="Lucida Sans Unicode"/>
          <w:spacing w:val="-5"/>
          <w:sz w:val="16"/>
        </w:rPr>
        <w:t>35</w:t>
      </w:r>
    </w:p>
    <w:p>
      <w:pPr>
        <w:tabs>
          <w:tab w:pos="6684" w:val="right" w:leader="none"/>
        </w:tabs>
        <w:spacing w:before="29"/>
        <w:ind w:left="228" w:right="0" w:firstLine="0"/>
        <w:jc w:val="left"/>
        <w:rPr>
          <w:rFonts w:ascii="Tahoma"/>
          <w:b/>
          <w:sz w:val="18"/>
        </w:rPr>
      </w:pPr>
      <w:r>
        <w:rPr>
          <w:rFonts w:ascii="Tahoma"/>
          <w:b/>
          <w:w w:val="105"/>
          <w:sz w:val="18"/>
        </w:rPr>
        <w:t>Your</w:t>
      </w:r>
      <w:r>
        <w:rPr>
          <w:rFonts w:ascii="Tahoma"/>
          <w:b/>
          <w:spacing w:val="9"/>
          <w:w w:val="105"/>
          <w:sz w:val="18"/>
        </w:rPr>
        <w:t> </w:t>
      </w:r>
      <w:r>
        <w:rPr>
          <w:rFonts w:ascii="Tahoma"/>
          <w:b/>
          <w:w w:val="105"/>
          <w:sz w:val="18"/>
        </w:rPr>
        <w:t>Timeframe</w:t>
      </w:r>
      <w:r>
        <w:rPr>
          <w:rFonts w:ascii="Tahoma"/>
          <w:b/>
          <w:spacing w:val="9"/>
          <w:w w:val="105"/>
          <w:sz w:val="18"/>
        </w:rPr>
        <w:t> </w:t>
      </w:r>
      <w:r>
        <w:rPr>
          <w:rFonts w:ascii="Tahoma"/>
          <w:b/>
          <w:w w:val="105"/>
          <w:sz w:val="18"/>
        </w:rPr>
        <w:t>Is</w:t>
      </w:r>
      <w:r>
        <w:rPr>
          <w:rFonts w:ascii="Tahoma"/>
          <w:b/>
          <w:spacing w:val="9"/>
          <w:w w:val="105"/>
          <w:sz w:val="18"/>
        </w:rPr>
        <w:t> </w:t>
      </w:r>
      <w:r>
        <w:rPr>
          <w:rFonts w:ascii="Tahoma"/>
          <w:b/>
          <w:w w:val="105"/>
          <w:sz w:val="18"/>
        </w:rPr>
        <w:t>your</w:t>
      </w:r>
      <w:r>
        <w:rPr>
          <w:rFonts w:ascii="Tahoma"/>
          <w:b/>
          <w:spacing w:val="9"/>
          <w:w w:val="105"/>
          <w:sz w:val="18"/>
        </w:rPr>
        <w:t> </w:t>
      </w:r>
      <w:r>
        <w:rPr>
          <w:rFonts w:ascii="Tahoma"/>
          <w:b/>
          <w:w w:val="105"/>
          <w:sz w:val="18"/>
        </w:rPr>
        <w:t>Strategy</w:t>
      </w:r>
      <w:r>
        <w:rPr>
          <w:rFonts w:ascii="Tahoma"/>
          <w:b/>
          <w:spacing w:val="9"/>
          <w:w w:val="105"/>
          <w:sz w:val="18"/>
        </w:rPr>
        <w:t> </w:t>
      </w:r>
      <w:r>
        <w:rPr>
          <w:rFonts w:ascii="Tahoma"/>
          <w:b/>
          <w:spacing w:val="-2"/>
          <w:w w:val="105"/>
          <w:sz w:val="18"/>
        </w:rPr>
        <w:t>Cornerstone</w:t>
      </w:r>
      <w:r>
        <w:rPr>
          <w:rFonts w:ascii="Tahoma"/>
          <w:b/>
          <w:sz w:val="18"/>
        </w:rPr>
        <w:tab/>
      </w:r>
      <w:r>
        <w:rPr>
          <w:rFonts w:ascii="Tahoma"/>
          <w:b/>
          <w:spacing w:val="-5"/>
          <w:w w:val="110"/>
          <w:sz w:val="18"/>
        </w:rPr>
        <w:t>39</w:t>
      </w:r>
    </w:p>
    <w:p>
      <w:pPr>
        <w:pStyle w:val="BodyText"/>
        <w:tabs>
          <w:tab w:pos="1664" w:val="left" w:leader="none"/>
          <w:tab w:pos="6684" w:val="right" w:leader="none"/>
        </w:tabs>
        <w:spacing w:before="270"/>
        <w:ind w:left="228"/>
        <w:rPr>
          <w:position w:val="2"/>
        </w:rPr>
      </w:pPr>
      <w:r>
        <w:rPr>
          <w:position w:val="2"/>
        </w:rPr>
        <mc:AlternateContent>
          <mc:Choice Requires="wps">
            <w:drawing>
              <wp:anchor distT="0" distB="0" distL="0" distR="0" allowOverlap="1" layoutInCell="1" locked="0" behindDoc="0" simplePos="0" relativeHeight="15731712">
                <wp:simplePos x="0" y="0"/>
                <wp:positionH relativeFrom="page">
                  <wp:posOffset>684848</wp:posOffset>
                </wp:positionH>
                <wp:positionV relativeFrom="paragraph">
                  <wp:posOffset>380890</wp:posOffset>
                </wp:positionV>
                <wp:extent cx="4099560" cy="1270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4099560" cy="12700"/>
                        </a:xfrm>
                        <a:custGeom>
                          <a:avLst/>
                          <a:gdLst/>
                          <a:ahLst/>
                          <a:cxnLst/>
                          <a:rect l="l" t="t" r="r" b="b"/>
                          <a:pathLst>
                            <a:path w="4099560" h="12700">
                              <a:moveTo>
                                <a:pt x="4099433" y="0"/>
                              </a:moveTo>
                              <a:lnTo>
                                <a:pt x="0" y="0"/>
                              </a:lnTo>
                              <a:lnTo>
                                <a:pt x="0" y="12652"/>
                              </a:lnTo>
                              <a:lnTo>
                                <a:pt x="4099433" y="12652"/>
                              </a:lnTo>
                              <a:lnTo>
                                <a:pt x="40994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3.925102pt;margin-top:29.991396pt;width:322.790pt;height:.996277pt;mso-position-horizontal-relative:page;mso-position-vertical-relative:paragraph;z-index:15731712" id="docshape21" filled="true" fillcolor="#000000" stroked="false">
                <v:fill type="solid"/>
                <w10:wrap type="none"/>
              </v:rect>
            </w:pict>
          </mc:Fallback>
        </mc:AlternateContent>
      </w:r>
      <w:r>
        <w:rPr>
          <w:w w:val="115"/>
        </w:rPr>
        <w:t>CHAPTER</w:t>
      </w:r>
      <w:r>
        <w:rPr>
          <w:spacing w:val="13"/>
          <w:w w:val="120"/>
        </w:rPr>
        <w:t> </w:t>
      </w:r>
      <w:r>
        <w:rPr>
          <w:spacing w:val="-10"/>
          <w:w w:val="120"/>
        </w:rPr>
        <w:t>4</w:t>
      </w:r>
      <w:r>
        <w:rPr/>
        <w:tab/>
      </w:r>
      <w:r>
        <w:rPr>
          <w:w w:val="120"/>
        </w:rPr>
        <w:t>Auctions</w:t>
      </w:r>
      <w:r>
        <w:rPr>
          <w:spacing w:val="7"/>
          <w:w w:val="120"/>
        </w:rPr>
        <w:t> </w:t>
      </w:r>
      <w:r>
        <w:rPr>
          <w:w w:val="120"/>
        </w:rPr>
        <w:t>and</w:t>
      </w:r>
      <w:r>
        <w:rPr>
          <w:spacing w:val="8"/>
          <w:w w:val="120"/>
        </w:rPr>
        <w:t> </w:t>
      </w:r>
      <w:r>
        <w:rPr>
          <w:spacing w:val="-2"/>
          <w:w w:val="120"/>
        </w:rPr>
        <w:t>Indicators</w:t>
      </w:r>
      <w:r>
        <w:rPr/>
        <w:tab/>
      </w:r>
      <w:r>
        <w:rPr>
          <w:spacing w:val="-5"/>
          <w:w w:val="120"/>
          <w:position w:val="2"/>
        </w:rPr>
        <w:t>41</w:t>
      </w:r>
    </w:p>
    <w:p>
      <w:pPr>
        <w:tabs>
          <w:tab w:pos="6684" w:val="right" w:leader="none"/>
        </w:tabs>
        <w:spacing w:before="214"/>
        <w:ind w:left="228" w:right="0" w:firstLine="0"/>
        <w:jc w:val="left"/>
        <w:rPr>
          <w:rFonts w:ascii="Tahoma"/>
          <w:b/>
          <w:sz w:val="18"/>
        </w:rPr>
      </w:pPr>
      <w:r>
        <w:rPr>
          <w:rFonts w:ascii="Tahoma"/>
          <w:b/>
          <w:sz w:val="18"/>
        </w:rPr>
        <w:t>The</w:t>
      </w:r>
      <w:r>
        <w:rPr>
          <w:rFonts w:ascii="Tahoma"/>
          <w:b/>
          <w:spacing w:val="29"/>
          <w:sz w:val="18"/>
        </w:rPr>
        <w:t> </w:t>
      </w:r>
      <w:r>
        <w:rPr>
          <w:rFonts w:ascii="Tahoma"/>
          <w:b/>
          <w:sz w:val="18"/>
        </w:rPr>
        <w:t>Search</w:t>
      </w:r>
      <w:r>
        <w:rPr>
          <w:rFonts w:ascii="Tahoma"/>
          <w:b/>
          <w:spacing w:val="29"/>
          <w:sz w:val="18"/>
        </w:rPr>
        <w:t> </w:t>
      </w:r>
      <w:r>
        <w:rPr>
          <w:rFonts w:ascii="Tahoma"/>
          <w:b/>
          <w:sz w:val="18"/>
        </w:rPr>
        <w:t>for</w:t>
      </w:r>
      <w:r>
        <w:rPr>
          <w:rFonts w:ascii="Tahoma"/>
          <w:b/>
          <w:spacing w:val="30"/>
          <w:sz w:val="18"/>
        </w:rPr>
        <w:t> </w:t>
      </w:r>
      <w:r>
        <w:rPr>
          <w:rFonts w:ascii="Tahoma"/>
          <w:b/>
          <w:spacing w:val="-2"/>
          <w:sz w:val="18"/>
        </w:rPr>
        <w:t>Value</w:t>
      </w:r>
      <w:r>
        <w:rPr>
          <w:rFonts w:ascii="Tahoma"/>
          <w:b/>
          <w:sz w:val="18"/>
        </w:rPr>
        <w:tab/>
      </w:r>
      <w:r>
        <w:rPr>
          <w:rFonts w:ascii="Tahoma"/>
          <w:b/>
          <w:spacing w:val="-5"/>
          <w:sz w:val="18"/>
        </w:rPr>
        <w:t>42</w:t>
      </w:r>
    </w:p>
    <w:p>
      <w:pPr>
        <w:tabs>
          <w:tab w:pos="6684" w:val="right" w:leader="none"/>
        </w:tabs>
        <w:spacing w:before="27"/>
        <w:ind w:left="467" w:right="0" w:firstLine="0"/>
        <w:jc w:val="left"/>
        <w:rPr>
          <w:rFonts w:ascii="Lucida Sans Unicode"/>
          <w:sz w:val="16"/>
        </w:rPr>
      </w:pPr>
      <w:r>
        <w:rPr>
          <w:rFonts w:ascii="Lucida Sans Unicode"/>
          <w:sz w:val="16"/>
        </w:rPr>
        <w:t>Concept</w:t>
      </w:r>
      <w:r>
        <w:rPr>
          <w:rFonts w:ascii="Lucida Sans Unicode"/>
          <w:spacing w:val="-8"/>
          <w:sz w:val="16"/>
        </w:rPr>
        <w:t> </w:t>
      </w:r>
      <w:r>
        <w:rPr>
          <w:rFonts w:ascii="Lucida Sans Unicode"/>
          <w:spacing w:val="-2"/>
          <w:sz w:val="16"/>
        </w:rPr>
        <w:t>Review</w:t>
      </w:r>
      <w:r>
        <w:rPr>
          <w:rFonts w:ascii="Lucida Sans Unicode"/>
          <w:sz w:val="16"/>
        </w:rPr>
        <w:tab/>
      </w:r>
      <w:r>
        <w:rPr>
          <w:rFonts w:ascii="Lucida Sans Unicode"/>
          <w:spacing w:val="-5"/>
          <w:sz w:val="16"/>
        </w:rPr>
        <w:t>45</w:t>
      </w:r>
    </w:p>
    <w:p>
      <w:pPr>
        <w:tabs>
          <w:tab w:pos="6684" w:val="right" w:leader="none"/>
        </w:tabs>
        <w:spacing w:before="28"/>
        <w:ind w:left="228" w:right="0" w:firstLine="0"/>
        <w:jc w:val="left"/>
        <w:rPr>
          <w:rFonts w:ascii="Tahoma"/>
          <w:b/>
          <w:sz w:val="18"/>
        </w:rPr>
      </w:pPr>
      <w:r>
        <w:rPr>
          <w:rFonts w:ascii="Tahoma"/>
          <w:b/>
          <w:sz w:val="18"/>
        </w:rPr>
        <w:t>Key</w:t>
      </w:r>
      <w:r>
        <w:rPr>
          <w:rFonts w:ascii="Tahoma"/>
          <w:b/>
          <w:spacing w:val="45"/>
          <w:sz w:val="18"/>
        </w:rPr>
        <w:t> </w:t>
      </w:r>
      <w:r>
        <w:rPr>
          <w:rFonts w:ascii="Tahoma"/>
          <w:b/>
          <w:sz w:val="18"/>
        </w:rPr>
        <w:t>Market-Generated</w:t>
      </w:r>
      <w:r>
        <w:rPr>
          <w:rFonts w:ascii="Tahoma"/>
          <w:b/>
          <w:spacing w:val="46"/>
          <w:sz w:val="18"/>
        </w:rPr>
        <w:t> </w:t>
      </w:r>
      <w:r>
        <w:rPr>
          <w:rFonts w:ascii="Tahoma"/>
          <w:b/>
          <w:spacing w:val="-2"/>
          <w:sz w:val="18"/>
        </w:rPr>
        <w:t>Indicators</w:t>
      </w:r>
      <w:r>
        <w:rPr>
          <w:rFonts w:ascii="Tahoma"/>
          <w:b/>
          <w:sz w:val="18"/>
        </w:rPr>
        <w:tab/>
      </w:r>
      <w:r>
        <w:rPr>
          <w:rFonts w:ascii="Tahoma"/>
          <w:b/>
          <w:spacing w:val="-5"/>
          <w:sz w:val="18"/>
        </w:rPr>
        <w:t>48</w:t>
      </w:r>
    </w:p>
    <w:p>
      <w:pPr>
        <w:tabs>
          <w:tab w:pos="6684" w:val="right" w:leader="none"/>
        </w:tabs>
        <w:spacing w:before="62"/>
        <w:ind w:left="228" w:right="0" w:firstLine="0"/>
        <w:jc w:val="left"/>
        <w:rPr>
          <w:rFonts w:ascii="Tahoma"/>
          <w:b/>
          <w:sz w:val="18"/>
        </w:rPr>
      </w:pPr>
      <w:r>
        <w:rPr>
          <w:rFonts w:ascii="Tahoma"/>
          <w:b/>
          <w:w w:val="110"/>
          <w:sz w:val="18"/>
        </w:rPr>
        <w:t>Perfecting</w:t>
      </w:r>
      <w:r>
        <w:rPr>
          <w:rFonts w:ascii="Tahoma"/>
          <w:b/>
          <w:spacing w:val="-13"/>
          <w:w w:val="110"/>
          <w:sz w:val="18"/>
        </w:rPr>
        <w:t> </w:t>
      </w:r>
      <w:r>
        <w:rPr>
          <w:rFonts w:ascii="Tahoma"/>
          <w:b/>
          <w:w w:val="110"/>
          <w:sz w:val="18"/>
        </w:rPr>
        <w:t>the</w:t>
      </w:r>
      <w:r>
        <w:rPr>
          <w:rFonts w:ascii="Tahoma"/>
          <w:b/>
          <w:spacing w:val="-13"/>
          <w:w w:val="110"/>
          <w:sz w:val="18"/>
        </w:rPr>
        <w:t> </w:t>
      </w:r>
      <w:r>
        <w:rPr>
          <w:rFonts w:ascii="Tahoma"/>
          <w:b/>
          <w:w w:val="110"/>
          <w:sz w:val="18"/>
        </w:rPr>
        <w:t>Art</w:t>
      </w:r>
      <w:r>
        <w:rPr>
          <w:rFonts w:ascii="Tahoma"/>
          <w:b/>
          <w:spacing w:val="-13"/>
          <w:w w:val="110"/>
          <w:sz w:val="18"/>
        </w:rPr>
        <w:t> </w:t>
      </w:r>
      <w:r>
        <w:rPr>
          <w:rFonts w:ascii="Tahoma"/>
          <w:b/>
          <w:w w:val="110"/>
          <w:sz w:val="18"/>
        </w:rPr>
        <w:t>of</w:t>
      </w:r>
      <w:r>
        <w:rPr>
          <w:rFonts w:ascii="Tahoma"/>
          <w:b/>
          <w:spacing w:val="-13"/>
          <w:w w:val="110"/>
          <w:sz w:val="18"/>
        </w:rPr>
        <w:t> </w:t>
      </w:r>
      <w:r>
        <w:rPr>
          <w:rFonts w:ascii="Tahoma"/>
          <w:b/>
          <w:spacing w:val="-2"/>
          <w:w w:val="110"/>
          <w:sz w:val="18"/>
        </w:rPr>
        <w:t>Visualization</w:t>
      </w:r>
      <w:r>
        <w:rPr>
          <w:rFonts w:ascii="Tahoma"/>
          <w:b/>
          <w:sz w:val="18"/>
        </w:rPr>
        <w:tab/>
      </w:r>
      <w:r>
        <w:rPr>
          <w:rFonts w:ascii="Tahoma"/>
          <w:b/>
          <w:spacing w:val="-5"/>
          <w:w w:val="110"/>
          <w:sz w:val="18"/>
        </w:rPr>
        <w:t>56</w:t>
      </w:r>
    </w:p>
    <w:p>
      <w:pPr>
        <w:pStyle w:val="BodyText"/>
        <w:tabs>
          <w:tab w:pos="1664" w:val="left" w:leader="none"/>
          <w:tab w:pos="6684" w:val="right" w:leader="none"/>
        </w:tabs>
        <w:spacing w:before="271"/>
        <w:ind w:left="228"/>
        <w:rPr>
          <w:position w:val="2"/>
        </w:rPr>
      </w:pPr>
      <w:r>
        <w:rPr>
          <w:position w:val="2"/>
        </w:rPr>
        <mc:AlternateContent>
          <mc:Choice Requires="wps">
            <w:drawing>
              <wp:anchor distT="0" distB="0" distL="0" distR="0" allowOverlap="1" layoutInCell="1" locked="0" behindDoc="0" simplePos="0" relativeHeight="15732224">
                <wp:simplePos x="0" y="0"/>
                <wp:positionH relativeFrom="page">
                  <wp:posOffset>684848</wp:posOffset>
                </wp:positionH>
                <wp:positionV relativeFrom="paragraph">
                  <wp:posOffset>381697</wp:posOffset>
                </wp:positionV>
                <wp:extent cx="4099560" cy="1270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4099560" cy="12700"/>
                        </a:xfrm>
                        <a:custGeom>
                          <a:avLst/>
                          <a:gdLst/>
                          <a:ahLst/>
                          <a:cxnLst/>
                          <a:rect l="l" t="t" r="r" b="b"/>
                          <a:pathLst>
                            <a:path w="4099560" h="12700">
                              <a:moveTo>
                                <a:pt x="4099433" y="0"/>
                              </a:moveTo>
                              <a:lnTo>
                                <a:pt x="0" y="0"/>
                              </a:lnTo>
                              <a:lnTo>
                                <a:pt x="0" y="12652"/>
                              </a:lnTo>
                              <a:lnTo>
                                <a:pt x="4099433" y="12652"/>
                              </a:lnTo>
                              <a:lnTo>
                                <a:pt x="40994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3.925102pt;margin-top:30.054951pt;width:322.790pt;height:.996277pt;mso-position-horizontal-relative:page;mso-position-vertical-relative:paragraph;z-index:15732224" id="docshape22" filled="true" fillcolor="#000000" stroked="false">
                <v:fill type="solid"/>
                <w10:wrap type="none"/>
              </v:rect>
            </w:pict>
          </mc:Fallback>
        </mc:AlternateContent>
      </w:r>
      <w:r>
        <w:rPr>
          <w:w w:val="115"/>
        </w:rPr>
        <w:t>CHAPTER</w:t>
      </w:r>
      <w:r>
        <w:rPr>
          <w:spacing w:val="15"/>
          <w:w w:val="115"/>
        </w:rPr>
        <w:t> </w:t>
      </w:r>
      <w:r>
        <w:rPr>
          <w:spacing w:val="-10"/>
          <w:w w:val="115"/>
        </w:rPr>
        <w:t>5</w:t>
      </w:r>
      <w:r>
        <w:rPr/>
        <w:tab/>
      </w:r>
      <w:r>
        <w:rPr>
          <w:w w:val="115"/>
        </w:rPr>
        <w:t>Long-Term</w:t>
      </w:r>
      <w:r>
        <w:rPr>
          <w:spacing w:val="-1"/>
          <w:w w:val="115"/>
        </w:rPr>
        <w:t> </w:t>
      </w:r>
      <w:r>
        <w:rPr>
          <w:spacing w:val="-2"/>
          <w:w w:val="115"/>
        </w:rPr>
        <w:t>Auctions</w:t>
      </w:r>
      <w:r>
        <w:rPr/>
        <w:tab/>
      </w:r>
      <w:r>
        <w:rPr>
          <w:spacing w:val="-5"/>
          <w:w w:val="115"/>
          <w:position w:val="2"/>
        </w:rPr>
        <w:t>59</w:t>
      </w:r>
    </w:p>
    <w:p>
      <w:pPr>
        <w:tabs>
          <w:tab w:pos="6684" w:val="right" w:leader="none"/>
        </w:tabs>
        <w:spacing w:before="214"/>
        <w:ind w:left="228" w:right="0" w:firstLine="0"/>
        <w:jc w:val="left"/>
        <w:rPr>
          <w:rFonts w:ascii="Tahoma"/>
          <w:b/>
          <w:sz w:val="18"/>
        </w:rPr>
      </w:pPr>
      <w:r>
        <w:rPr>
          <w:rFonts w:ascii="Tahoma"/>
          <w:b/>
          <w:w w:val="110"/>
          <w:sz w:val="18"/>
        </w:rPr>
        <w:t>Auctions</w:t>
      </w:r>
      <w:r>
        <w:rPr>
          <w:rFonts w:ascii="Tahoma"/>
          <w:b/>
          <w:spacing w:val="-4"/>
          <w:w w:val="110"/>
          <w:sz w:val="18"/>
        </w:rPr>
        <w:t> </w:t>
      </w:r>
      <w:r>
        <w:rPr>
          <w:rFonts w:ascii="Tahoma"/>
          <w:b/>
          <w:w w:val="110"/>
          <w:sz w:val="18"/>
        </w:rPr>
        <w:t>in</w:t>
      </w:r>
      <w:r>
        <w:rPr>
          <w:rFonts w:ascii="Tahoma"/>
          <w:b/>
          <w:spacing w:val="-3"/>
          <w:w w:val="110"/>
          <w:sz w:val="18"/>
        </w:rPr>
        <w:t> </w:t>
      </w:r>
      <w:r>
        <w:rPr>
          <w:rFonts w:ascii="Tahoma"/>
          <w:b/>
          <w:spacing w:val="-2"/>
          <w:w w:val="110"/>
          <w:sz w:val="18"/>
        </w:rPr>
        <w:t>Action</w:t>
      </w:r>
      <w:r>
        <w:rPr>
          <w:rFonts w:ascii="Tahoma"/>
          <w:b/>
          <w:sz w:val="18"/>
        </w:rPr>
        <w:tab/>
      </w:r>
      <w:r>
        <w:rPr>
          <w:rFonts w:ascii="Tahoma"/>
          <w:b/>
          <w:spacing w:val="-5"/>
          <w:w w:val="110"/>
          <w:sz w:val="18"/>
        </w:rPr>
        <w:t>60</w:t>
      </w:r>
    </w:p>
    <w:p>
      <w:pPr>
        <w:tabs>
          <w:tab w:pos="6684" w:val="right" w:leader="none"/>
        </w:tabs>
        <w:spacing w:before="61"/>
        <w:ind w:left="228" w:right="0" w:firstLine="0"/>
        <w:jc w:val="left"/>
        <w:rPr>
          <w:rFonts w:ascii="Tahoma"/>
          <w:b/>
          <w:sz w:val="18"/>
        </w:rPr>
      </w:pPr>
      <w:r>
        <w:rPr>
          <w:rFonts w:ascii="Tahoma"/>
          <w:b/>
          <w:w w:val="105"/>
          <w:sz w:val="18"/>
        </w:rPr>
        <w:t>The</w:t>
      </w:r>
      <w:r>
        <w:rPr>
          <w:rFonts w:ascii="Tahoma"/>
          <w:b/>
          <w:spacing w:val="15"/>
          <w:w w:val="105"/>
          <w:sz w:val="18"/>
        </w:rPr>
        <w:t> </w:t>
      </w:r>
      <w:r>
        <w:rPr>
          <w:rFonts w:ascii="Tahoma"/>
          <w:b/>
          <w:w w:val="105"/>
          <w:sz w:val="18"/>
        </w:rPr>
        <w:t>Compound-Auction</w:t>
      </w:r>
      <w:r>
        <w:rPr>
          <w:rFonts w:ascii="Tahoma"/>
          <w:b/>
          <w:spacing w:val="15"/>
          <w:w w:val="105"/>
          <w:sz w:val="18"/>
        </w:rPr>
        <w:t> </w:t>
      </w:r>
      <w:r>
        <w:rPr>
          <w:rFonts w:ascii="Tahoma"/>
          <w:b/>
          <w:spacing w:val="-2"/>
          <w:w w:val="105"/>
          <w:sz w:val="18"/>
        </w:rPr>
        <w:t>Process</w:t>
      </w:r>
      <w:r>
        <w:rPr>
          <w:rFonts w:ascii="Tahoma"/>
          <w:b/>
          <w:sz w:val="18"/>
        </w:rPr>
        <w:tab/>
      </w:r>
      <w:r>
        <w:rPr>
          <w:rFonts w:ascii="Tahoma"/>
          <w:b/>
          <w:spacing w:val="-5"/>
          <w:w w:val="110"/>
          <w:sz w:val="18"/>
        </w:rPr>
        <w:t>61</w:t>
      </w:r>
    </w:p>
    <w:p>
      <w:pPr>
        <w:tabs>
          <w:tab w:pos="6684" w:val="right" w:leader="none"/>
        </w:tabs>
        <w:spacing w:before="62"/>
        <w:ind w:left="228" w:right="0" w:firstLine="0"/>
        <w:jc w:val="left"/>
        <w:rPr>
          <w:rFonts w:ascii="Tahoma"/>
          <w:b/>
          <w:sz w:val="18"/>
        </w:rPr>
      </w:pPr>
      <w:r>
        <w:rPr>
          <w:rFonts w:ascii="Tahoma"/>
          <w:b/>
          <w:sz w:val="18"/>
        </w:rPr>
        <w:t>The</w:t>
      </w:r>
      <w:r>
        <w:rPr>
          <w:rFonts w:ascii="Tahoma"/>
          <w:b/>
          <w:spacing w:val="20"/>
          <w:sz w:val="18"/>
        </w:rPr>
        <w:t> </w:t>
      </w:r>
      <w:r>
        <w:rPr>
          <w:rFonts w:ascii="Tahoma"/>
          <w:b/>
          <w:sz w:val="18"/>
        </w:rPr>
        <w:t>EBB</w:t>
      </w:r>
      <w:r>
        <w:rPr>
          <w:rFonts w:ascii="Tahoma"/>
          <w:b/>
          <w:spacing w:val="21"/>
          <w:sz w:val="18"/>
        </w:rPr>
        <w:t> </w:t>
      </w:r>
      <w:r>
        <w:rPr>
          <w:rFonts w:ascii="Tahoma"/>
          <w:b/>
          <w:sz w:val="18"/>
        </w:rPr>
        <w:t>and</w:t>
      </w:r>
      <w:r>
        <w:rPr>
          <w:rFonts w:ascii="Tahoma"/>
          <w:b/>
          <w:spacing w:val="20"/>
          <w:sz w:val="18"/>
        </w:rPr>
        <w:t> </w:t>
      </w:r>
      <w:r>
        <w:rPr>
          <w:rFonts w:ascii="Tahoma"/>
          <w:b/>
          <w:sz w:val="18"/>
        </w:rPr>
        <w:t>Flow</w:t>
      </w:r>
      <w:r>
        <w:rPr>
          <w:rFonts w:ascii="Tahoma"/>
          <w:b/>
          <w:spacing w:val="21"/>
          <w:sz w:val="18"/>
        </w:rPr>
        <w:t> </w:t>
      </w:r>
      <w:r>
        <w:rPr>
          <w:rFonts w:ascii="Tahoma"/>
          <w:b/>
          <w:sz w:val="18"/>
        </w:rPr>
        <w:t>of</w:t>
      </w:r>
      <w:r>
        <w:rPr>
          <w:rFonts w:ascii="Tahoma"/>
          <w:b/>
          <w:spacing w:val="21"/>
          <w:sz w:val="18"/>
        </w:rPr>
        <w:t> </w:t>
      </w:r>
      <w:r>
        <w:rPr>
          <w:rFonts w:ascii="Tahoma"/>
          <w:b/>
          <w:spacing w:val="-2"/>
          <w:sz w:val="18"/>
        </w:rPr>
        <w:t>Balance</w:t>
      </w:r>
      <w:r>
        <w:rPr>
          <w:rFonts w:ascii="Tahoma"/>
          <w:b/>
          <w:sz w:val="18"/>
        </w:rPr>
        <w:tab/>
      </w:r>
      <w:r>
        <w:rPr>
          <w:rFonts w:ascii="Tahoma"/>
          <w:b/>
          <w:spacing w:val="-5"/>
          <w:sz w:val="18"/>
        </w:rPr>
        <w:t>62</w:t>
      </w:r>
    </w:p>
    <w:p>
      <w:pPr>
        <w:tabs>
          <w:tab w:pos="6684" w:val="right" w:leader="none"/>
        </w:tabs>
        <w:spacing w:before="62"/>
        <w:ind w:left="228" w:right="0" w:firstLine="0"/>
        <w:jc w:val="left"/>
        <w:rPr>
          <w:rFonts w:ascii="Tahoma"/>
          <w:b/>
          <w:sz w:val="18"/>
        </w:rPr>
      </w:pPr>
      <w:r>
        <w:rPr>
          <w:rFonts w:ascii="Tahoma"/>
          <w:b/>
          <w:sz w:val="18"/>
        </w:rPr>
        <w:t>Where</w:t>
      </w:r>
      <w:r>
        <w:rPr>
          <w:rFonts w:ascii="Tahoma"/>
          <w:b/>
          <w:spacing w:val="34"/>
          <w:sz w:val="18"/>
        </w:rPr>
        <w:t> </w:t>
      </w:r>
      <w:r>
        <w:rPr>
          <w:rFonts w:ascii="Tahoma"/>
          <w:b/>
          <w:sz w:val="18"/>
        </w:rPr>
        <w:t>Do</w:t>
      </w:r>
      <w:r>
        <w:rPr>
          <w:rFonts w:ascii="Tahoma"/>
          <w:b/>
          <w:spacing w:val="35"/>
          <w:sz w:val="18"/>
        </w:rPr>
        <w:t> </w:t>
      </w:r>
      <w:r>
        <w:rPr>
          <w:rFonts w:ascii="Tahoma"/>
          <w:b/>
          <w:sz w:val="18"/>
        </w:rPr>
        <w:t>Trends</w:t>
      </w:r>
      <w:r>
        <w:rPr>
          <w:rFonts w:ascii="Tahoma"/>
          <w:b/>
          <w:spacing w:val="35"/>
          <w:sz w:val="18"/>
        </w:rPr>
        <w:t> </w:t>
      </w:r>
      <w:r>
        <w:rPr>
          <w:rFonts w:ascii="Tahoma"/>
          <w:b/>
          <w:sz w:val="18"/>
        </w:rPr>
        <w:t>End</w:t>
      </w:r>
      <w:r>
        <w:rPr>
          <w:rFonts w:ascii="Tahoma"/>
          <w:b/>
          <w:spacing w:val="34"/>
          <w:sz w:val="18"/>
        </w:rPr>
        <w:t> </w:t>
      </w:r>
      <w:r>
        <w:rPr>
          <w:rFonts w:ascii="Tahoma"/>
          <w:b/>
          <w:sz w:val="18"/>
        </w:rPr>
        <w:t>and</w:t>
      </w:r>
      <w:r>
        <w:rPr>
          <w:rFonts w:ascii="Tahoma"/>
          <w:b/>
          <w:spacing w:val="35"/>
          <w:sz w:val="18"/>
        </w:rPr>
        <w:t> </w:t>
      </w:r>
      <w:r>
        <w:rPr>
          <w:rFonts w:ascii="Tahoma"/>
          <w:b/>
          <w:sz w:val="18"/>
        </w:rPr>
        <w:t>Brackets</w:t>
      </w:r>
      <w:r>
        <w:rPr>
          <w:rFonts w:ascii="Tahoma"/>
          <w:b/>
          <w:spacing w:val="35"/>
          <w:sz w:val="18"/>
        </w:rPr>
        <w:t> </w:t>
      </w:r>
      <w:r>
        <w:rPr>
          <w:rFonts w:ascii="Tahoma"/>
          <w:b/>
          <w:spacing w:val="-2"/>
          <w:sz w:val="18"/>
        </w:rPr>
        <w:t>Begin?</w:t>
      </w:r>
      <w:r>
        <w:rPr>
          <w:rFonts w:ascii="Tahoma"/>
          <w:b/>
          <w:sz w:val="18"/>
        </w:rPr>
        <w:tab/>
      </w:r>
      <w:r>
        <w:rPr>
          <w:rFonts w:ascii="Tahoma"/>
          <w:b/>
          <w:spacing w:val="-5"/>
          <w:sz w:val="18"/>
        </w:rPr>
        <w:t>64</w:t>
      </w:r>
    </w:p>
    <w:p>
      <w:pPr>
        <w:tabs>
          <w:tab w:pos="6684" w:val="right" w:leader="none"/>
        </w:tabs>
        <w:spacing w:before="61"/>
        <w:ind w:left="228" w:right="0" w:firstLine="0"/>
        <w:jc w:val="left"/>
        <w:rPr>
          <w:rFonts w:ascii="Tahoma"/>
          <w:b/>
          <w:sz w:val="18"/>
        </w:rPr>
      </w:pPr>
      <w:r>
        <w:rPr>
          <w:rFonts w:ascii="Tahoma"/>
          <w:b/>
          <w:w w:val="110"/>
          <w:sz w:val="18"/>
        </w:rPr>
        <w:t>Clarity</w:t>
      </w:r>
      <w:r>
        <w:rPr>
          <w:rFonts w:ascii="Tahoma"/>
          <w:b/>
          <w:spacing w:val="-9"/>
          <w:w w:val="110"/>
          <w:sz w:val="18"/>
        </w:rPr>
        <w:t> </w:t>
      </w:r>
      <w:r>
        <w:rPr>
          <w:rFonts w:ascii="Tahoma"/>
          <w:b/>
          <w:w w:val="110"/>
          <w:sz w:val="18"/>
        </w:rPr>
        <w:t>in</w:t>
      </w:r>
      <w:r>
        <w:rPr>
          <w:rFonts w:ascii="Tahoma"/>
          <w:b/>
          <w:spacing w:val="-9"/>
          <w:w w:val="110"/>
          <w:sz w:val="18"/>
        </w:rPr>
        <w:t> </w:t>
      </w:r>
      <w:r>
        <w:rPr>
          <w:rFonts w:ascii="Tahoma"/>
          <w:b/>
          <w:w w:val="110"/>
          <w:sz w:val="18"/>
        </w:rPr>
        <w:t>the</w:t>
      </w:r>
      <w:r>
        <w:rPr>
          <w:rFonts w:ascii="Tahoma"/>
          <w:b/>
          <w:spacing w:val="-8"/>
          <w:w w:val="110"/>
          <w:sz w:val="18"/>
        </w:rPr>
        <w:t> </w:t>
      </w:r>
      <w:r>
        <w:rPr>
          <w:rFonts w:ascii="Tahoma"/>
          <w:b/>
          <w:spacing w:val="-2"/>
          <w:w w:val="110"/>
          <w:sz w:val="18"/>
        </w:rPr>
        <w:t>Maelstrom</w:t>
      </w:r>
      <w:r>
        <w:rPr>
          <w:rFonts w:ascii="Tahoma"/>
          <w:b/>
          <w:sz w:val="18"/>
        </w:rPr>
        <w:tab/>
      </w:r>
      <w:r>
        <w:rPr>
          <w:rFonts w:ascii="Tahoma"/>
          <w:b/>
          <w:spacing w:val="-5"/>
          <w:w w:val="110"/>
          <w:sz w:val="18"/>
        </w:rPr>
        <w:t>66</w:t>
      </w:r>
    </w:p>
    <w:p>
      <w:pPr>
        <w:tabs>
          <w:tab w:pos="6684" w:val="right" w:leader="none"/>
        </w:tabs>
        <w:spacing w:before="62"/>
        <w:ind w:left="228" w:right="0" w:firstLine="0"/>
        <w:jc w:val="left"/>
        <w:rPr>
          <w:rFonts w:ascii="Tahoma"/>
          <w:b/>
          <w:sz w:val="18"/>
        </w:rPr>
      </w:pPr>
      <w:r>
        <w:rPr>
          <w:rFonts w:ascii="Tahoma"/>
          <w:b/>
          <w:sz w:val="18"/>
        </w:rPr>
        <w:t>The</w:t>
      </w:r>
      <w:r>
        <w:rPr>
          <w:rFonts w:ascii="Tahoma"/>
          <w:b/>
          <w:spacing w:val="26"/>
          <w:sz w:val="18"/>
        </w:rPr>
        <w:t> </w:t>
      </w:r>
      <w:r>
        <w:rPr>
          <w:rFonts w:ascii="Tahoma"/>
          <w:b/>
          <w:sz w:val="18"/>
        </w:rPr>
        <w:t>Big</w:t>
      </w:r>
      <w:r>
        <w:rPr>
          <w:rFonts w:ascii="Tahoma"/>
          <w:b/>
          <w:spacing w:val="26"/>
          <w:sz w:val="18"/>
        </w:rPr>
        <w:t> </w:t>
      </w:r>
      <w:r>
        <w:rPr>
          <w:rFonts w:ascii="Tahoma"/>
          <w:b/>
          <w:spacing w:val="-2"/>
          <w:sz w:val="18"/>
        </w:rPr>
        <w:t>Picture</w:t>
      </w:r>
      <w:r>
        <w:rPr>
          <w:rFonts w:ascii="Tahoma"/>
          <w:b/>
          <w:sz w:val="18"/>
        </w:rPr>
        <w:tab/>
      </w:r>
      <w:r>
        <w:rPr>
          <w:rFonts w:ascii="Tahoma"/>
          <w:b/>
          <w:spacing w:val="-5"/>
          <w:sz w:val="18"/>
        </w:rPr>
        <w:t>68</w:t>
      </w:r>
    </w:p>
    <w:p>
      <w:pPr>
        <w:tabs>
          <w:tab w:pos="6684" w:val="right" w:leader="none"/>
        </w:tabs>
        <w:spacing w:before="62"/>
        <w:ind w:left="228" w:right="0" w:firstLine="0"/>
        <w:jc w:val="left"/>
        <w:rPr>
          <w:rFonts w:ascii="Tahoma"/>
          <w:b/>
          <w:sz w:val="18"/>
        </w:rPr>
      </w:pPr>
      <w:r>
        <w:rPr>
          <w:rFonts w:ascii="Tahoma"/>
          <w:b/>
          <w:w w:val="105"/>
          <w:sz w:val="18"/>
        </w:rPr>
        <w:t>Asymmetric</w:t>
      </w:r>
      <w:r>
        <w:rPr>
          <w:rFonts w:ascii="Tahoma"/>
          <w:b/>
          <w:spacing w:val="32"/>
          <w:w w:val="105"/>
          <w:sz w:val="18"/>
        </w:rPr>
        <w:t> </w:t>
      </w:r>
      <w:r>
        <w:rPr>
          <w:rFonts w:ascii="Tahoma"/>
          <w:b/>
          <w:w w:val="105"/>
          <w:sz w:val="18"/>
        </w:rPr>
        <w:t>Opportunities</w:t>
      </w:r>
      <w:r>
        <w:rPr>
          <w:rFonts w:ascii="Tahoma"/>
          <w:b/>
          <w:spacing w:val="32"/>
          <w:w w:val="105"/>
          <w:sz w:val="18"/>
        </w:rPr>
        <w:t> </w:t>
      </w:r>
      <w:r>
        <w:rPr>
          <w:rFonts w:ascii="Tahoma"/>
          <w:b/>
          <w:w w:val="105"/>
          <w:sz w:val="18"/>
        </w:rPr>
        <w:t>and</w:t>
      </w:r>
      <w:r>
        <w:rPr>
          <w:rFonts w:ascii="Tahoma"/>
          <w:b/>
          <w:spacing w:val="32"/>
          <w:w w:val="105"/>
          <w:sz w:val="18"/>
        </w:rPr>
        <w:t> </w:t>
      </w:r>
      <w:r>
        <w:rPr>
          <w:rFonts w:ascii="Tahoma"/>
          <w:b/>
          <w:spacing w:val="-4"/>
          <w:w w:val="105"/>
          <w:sz w:val="18"/>
        </w:rPr>
        <w:t>Risk</w:t>
      </w:r>
      <w:r>
        <w:rPr>
          <w:rFonts w:ascii="Tahoma"/>
          <w:b/>
          <w:sz w:val="18"/>
        </w:rPr>
        <w:tab/>
      </w:r>
      <w:r>
        <w:rPr>
          <w:rFonts w:ascii="Tahoma"/>
          <w:b/>
          <w:spacing w:val="-5"/>
          <w:w w:val="110"/>
          <w:sz w:val="18"/>
        </w:rPr>
        <w:t>72</w:t>
      </w:r>
    </w:p>
    <w:p>
      <w:pPr>
        <w:tabs>
          <w:tab w:pos="6684" w:val="right" w:leader="none"/>
        </w:tabs>
        <w:spacing w:before="61"/>
        <w:ind w:left="228" w:right="0" w:firstLine="0"/>
        <w:jc w:val="left"/>
        <w:rPr>
          <w:rFonts w:ascii="Tahoma"/>
          <w:b/>
          <w:sz w:val="18"/>
        </w:rPr>
      </w:pPr>
      <w:r>
        <w:rPr>
          <w:rFonts w:ascii="Tahoma"/>
          <w:b/>
          <w:sz w:val="18"/>
        </w:rPr>
        <w:t>Long-Term</w:t>
      </w:r>
      <w:r>
        <w:rPr>
          <w:rFonts w:ascii="Tahoma"/>
          <w:b/>
          <w:spacing w:val="45"/>
          <w:sz w:val="18"/>
        </w:rPr>
        <w:t> </w:t>
      </w:r>
      <w:r>
        <w:rPr>
          <w:rFonts w:ascii="Tahoma"/>
          <w:b/>
          <w:sz w:val="18"/>
        </w:rPr>
        <w:t>Strategy</w:t>
      </w:r>
      <w:r>
        <w:rPr>
          <w:rFonts w:ascii="Tahoma"/>
          <w:b/>
          <w:spacing w:val="45"/>
          <w:sz w:val="18"/>
        </w:rPr>
        <w:t> </w:t>
      </w:r>
      <w:r>
        <w:rPr>
          <w:rFonts w:ascii="Tahoma"/>
          <w:b/>
          <w:spacing w:val="-2"/>
          <w:sz w:val="18"/>
        </w:rPr>
        <w:t>Development</w:t>
      </w:r>
      <w:r>
        <w:rPr>
          <w:rFonts w:ascii="Tahoma"/>
          <w:b/>
          <w:sz w:val="18"/>
        </w:rPr>
        <w:tab/>
      </w:r>
      <w:r>
        <w:rPr>
          <w:rFonts w:ascii="Tahoma"/>
          <w:b/>
          <w:spacing w:val="-5"/>
          <w:sz w:val="18"/>
        </w:rPr>
        <w:t>74</w:t>
      </w:r>
    </w:p>
    <w:p>
      <w:pPr>
        <w:tabs>
          <w:tab w:pos="6684" w:val="right" w:leader="none"/>
        </w:tabs>
        <w:spacing w:before="62"/>
        <w:ind w:left="228" w:right="0" w:firstLine="0"/>
        <w:jc w:val="left"/>
        <w:rPr>
          <w:rFonts w:ascii="Tahoma"/>
          <w:b/>
          <w:sz w:val="18"/>
        </w:rPr>
      </w:pPr>
      <w:r>
        <w:rPr>
          <w:rFonts w:ascii="Tahoma"/>
          <w:b/>
          <w:sz w:val="18"/>
        </w:rPr>
        <w:t>Assembling</w:t>
      </w:r>
      <w:r>
        <w:rPr>
          <w:rFonts w:ascii="Tahoma"/>
          <w:b/>
          <w:spacing w:val="42"/>
          <w:sz w:val="18"/>
        </w:rPr>
        <w:t> </w:t>
      </w:r>
      <w:r>
        <w:rPr>
          <w:rFonts w:ascii="Tahoma"/>
          <w:b/>
          <w:sz w:val="18"/>
        </w:rPr>
        <w:t>the</w:t>
      </w:r>
      <w:r>
        <w:rPr>
          <w:rFonts w:ascii="Tahoma"/>
          <w:b/>
          <w:spacing w:val="43"/>
          <w:sz w:val="18"/>
        </w:rPr>
        <w:t> </w:t>
      </w:r>
      <w:r>
        <w:rPr>
          <w:rFonts w:ascii="Tahoma"/>
          <w:b/>
          <w:sz w:val="18"/>
        </w:rPr>
        <w:t>Big</w:t>
      </w:r>
      <w:r>
        <w:rPr>
          <w:rFonts w:ascii="Tahoma"/>
          <w:b/>
          <w:spacing w:val="43"/>
          <w:sz w:val="18"/>
        </w:rPr>
        <w:t> </w:t>
      </w:r>
      <w:r>
        <w:rPr>
          <w:rFonts w:ascii="Tahoma"/>
          <w:b/>
          <w:sz w:val="18"/>
        </w:rPr>
        <w:t>Picture:</w:t>
      </w:r>
      <w:r>
        <w:rPr>
          <w:rFonts w:ascii="Tahoma"/>
          <w:b/>
          <w:spacing w:val="43"/>
          <w:sz w:val="18"/>
        </w:rPr>
        <w:t> </w:t>
      </w:r>
      <w:r>
        <w:rPr>
          <w:rFonts w:ascii="Tahoma"/>
          <w:b/>
          <w:sz w:val="18"/>
        </w:rPr>
        <w:t>Context</w:t>
      </w:r>
      <w:r>
        <w:rPr>
          <w:rFonts w:ascii="Tahoma"/>
          <w:b/>
          <w:spacing w:val="42"/>
          <w:sz w:val="18"/>
        </w:rPr>
        <w:t> </w:t>
      </w:r>
      <w:r>
        <w:rPr>
          <w:rFonts w:ascii="Tahoma"/>
          <w:b/>
          <w:sz w:val="18"/>
        </w:rPr>
        <w:t>within</w:t>
      </w:r>
      <w:r>
        <w:rPr>
          <w:rFonts w:ascii="Tahoma"/>
          <w:b/>
          <w:spacing w:val="43"/>
          <w:sz w:val="18"/>
        </w:rPr>
        <w:t> </w:t>
      </w:r>
      <w:r>
        <w:rPr>
          <w:rFonts w:ascii="Tahoma"/>
          <w:b/>
          <w:spacing w:val="-2"/>
          <w:sz w:val="18"/>
        </w:rPr>
        <w:t>Context</w:t>
      </w:r>
      <w:r>
        <w:rPr>
          <w:rFonts w:ascii="Tahoma"/>
          <w:b/>
          <w:sz w:val="18"/>
        </w:rPr>
        <w:tab/>
      </w:r>
      <w:r>
        <w:rPr>
          <w:rFonts w:ascii="Tahoma"/>
          <w:b/>
          <w:spacing w:val="-5"/>
          <w:sz w:val="18"/>
        </w:rPr>
        <w:t>75</w:t>
      </w:r>
    </w:p>
    <w:p>
      <w:pPr>
        <w:pStyle w:val="BodyText"/>
        <w:tabs>
          <w:tab w:pos="1664" w:val="left" w:leader="none"/>
          <w:tab w:pos="6684" w:val="right" w:leader="none"/>
        </w:tabs>
        <w:spacing w:before="271"/>
        <w:ind w:left="228"/>
        <w:rPr>
          <w:position w:val="2"/>
        </w:rPr>
      </w:pPr>
      <w:r>
        <w:rPr>
          <w:position w:val="2"/>
        </w:rPr>
        <mc:AlternateContent>
          <mc:Choice Requires="wps">
            <w:drawing>
              <wp:anchor distT="0" distB="0" distL="0" distR="0" allowOverlap="1" layoutInCell="1" locked="0" behindDoc="0" simplePos="0" relativeHeight="15732736">
                <wp:simplePos x="0" y="0"/>
                <wp:positionH relativeFrom="page">
                  <wp:posOffset>684848</wp:posOffset>
                </wp:positionH>
                <wp:positionV relativeFrom="paragraph">
                  <wp:posOffset>381277</wp:posOffset>
                </wp:positionV>
                <wp:extent cx="4099560" cy="1270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4099560" cy="12700"/>
                        </a:xfrm>
                        <a:custGeom>
                          <a:avLst/>
                          <a:gdLst/>
                          <a:ahLst/>
                          <a:cxnLst/>
                          <a:rect l="l" t="t" r="r" b="b"/>
                          <a:pathLst>
                            <a:path w="4099560" h="12700">
                              <a:moveTo>
                                <a:pt x="4099433" y="0"/>
                              </a:moveTo>
                              <a:lnTo>
                                <a:pt x="0" y="0"/>
                              </a:lnTo>
                              <a:lnTo>
                                <a:pt x="0" y="12652"/>
                              </a:lnTo>
                              <a:lnTo>
                                <a:pt x="4099433" y="12652"/>
                              </a:lnTo>
                              <a:lnTo>
                                <a:pt x="40994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3.925102pt;margin-top:30.021818pt;width:322.790pt;height:.996246pt;mso-position-horizontal-relative:page;mso-position-vertical-relative:paragraph;z-index:15732736" id="docshape23" filled="true" fillcolor="#000000" stroked="false">
                <v:fill type="solid"/>
                <w10:wrap type="none"/>
              </v:rect>
            </w:pict>
          </mc:Fallback>
        </mc:AlternateContent>
      </w:r>
      <w:r>
        <w:rPr>
          <w:w w:val="115"/>
        </w:rPr>
        <w:t>CHAPTER</w:t>
      </w:r>
      <w:r>
        <w:rPr>
          <w:spacing w:val="13"/>
          <w:w w:val="120"/>
        </w:rPr>
        <w:t> </w:t>
      </w:r>
      <w:r>
        <w:rPr>
          <w:spacing w:val="-10"/>
          <w:w w:val="120"/>
        </w:rPr>
        <w:t>6</w:t>
      </w:r>
      <w:r>
        <w:rPr/>
        <w:tab/>
      </w:r>
      <w:r>
        <w:rPr>
          <w:w w:val="115"/>
        </w:rPr>
        <w:t>Intermediate-Term</w:t>
      </w:r>
      <w:r>
        <w:rPr>
          <w:spacing w:val="38"/>
          <w:w w:val="115"/>
        </w:rPr>
        <w:t> </w:t>
      </w:r>
      <w:r>
        <w:rPr>
          <w:spacing w:val="-2"/>
          <w:w w:val="115"/>
        </w:rPr>
        <w:t>Auctions</w:t>
      </w:r>
      <w:r>
        <w:rPr/>
        <w:tab/>
      </w:r>
      <w:r>
        <w:rPr>
          <w:spacing w:val="-5"/>
          <w:w w:val="120"/>
          <w:position w:val="2"/>
        </w:rPr>
        <w:t>77</w:t>
      </w:r>
    </w:p>
    <w:p>
      <w:pPr>
        <w:tabs>
          <w:tab w:pos="6684" w:val="right" w:leader="none"/>
        </w:tabs>
        <w:spacing w:before="214"/>
        <w:ind w:left="228" w:right="0" w:firstLine="0"/>
        <w:jc w:val="left"/>
        <w:rPr>
          <w:rFonts w:ascii="Tahoma"/>
          <w:b/>
          <w:sz w:val="18"/>
        </w:rPr>
      </w:pPr>
      <w:r>
        <w:rPr>
          <w:rFonts w:ascii="Tahoma"/>
          <w:b/>
          <w:sz w:val="18"/>
        </w:rPr>
        <w:t>Convergence</w:t>
      </w:r>
      <w:r>
        <w:rPr>
          <w:rFonts w:ascii="Tahoma"/>
          <w:b/>
          <w:spacing w:val="45"/>
          <w:sz w:val="18"/>
        </w:rPr>
        <w:t> </w:t>
      </w:r>
      <w:r>
        <w:rPr>
          <w:rFonts w:ascii="Tahoma"/>
          <w:b/>
          <w:sz w:val="18"/>
        </w:rPr>
        <w:t>and</w:t>
      </w:r>
      <w:r>
        <w:rPr>
          <w:rFonts w:ascii="Tahoma"/>
          <w:b/>
          <w:spacing w:val="46"/>
          <w:sz w:val="18"/>
        </w:rPr>
        <w:t> </w:t>
      </w:r>
      <w:r>
        <w:rPr>
          <w:rFonts w:ascii="Tahoma"/>
          <w:b/>
          <w:sz w:val="18"/>
        </w:rPr>
        <w:t>the</w:t>
      </w:r>
      <w:r>
        <w:rPr>
          <w:rFonts w:ascii="Tahoma"/>
          <w:b/>
          <w:spacing w:val="46"/>
          <w:sz w:val="18"/>
        </w:rPr>
        <w:t> </w:t>
      </w:r>
      <w:r>
        <w:rPr>
          <w:rFonts w:ascii="Tahoma"/>
          <w:b/>
          <w:sz w:val="18"/>
        </w:rPr>
        <w:t>Bracketing</w:t>
      </w:r>
      <w:r>
        <w:rPr>
          <w:rFonts w:ascii="Tahoma"/>
          <w:b/>
          <w:spacing w:val="46"/>
          <w:sz w:val="18"/>
        </w:rPr>
        <w:t> </w:t>
      </w:r>
      <w:r>
        <w:rPr>
          <w:rFonts w:ascii="Tahoma"/>
          <w:b/>
          <w:spacing w:val="-2"/>
          <w:sz w:val="18"/>
        </w:rPr>
        <w:t>Process</w:t>
      </w:r>
      <w:r>
        <w:rPr>
          <w:rFonts w:ascii="Tahoma"/>
          <w:b/>
          <w:sz w:val="18"/>
        </w:rPr>
        <w:tab/>
      </w:r>
      <w:r>
        <w:rPr>
          <w:rFonts w:ascii="Tahoma"/>
          <w:b/>
          <w:spacing w:val="-5"/>
          <w:sz w:val="18"/>
        </w:rPr>
        <w:t>77</w:t>
      </w:r>
    </w:p>
    <w:p>
      <w:pPr>
        <w:tabs>
          <w:tab w:pos="6684" w:val="right" w:leader="none"/>
        </w:tabs>
        <w:spacing w:before="61"/>
        <w:ind w:left="228" w:right="0" w:firstLine="0"/>
        <w:jc w:val="left"/>
        <w:rPr>
          <w:rFonts w:ascii="Tahoma"/>
          <w:b/>
          <w:sz w:val="18"/>
        </w:rPr>
      </w:pPr>
      <w:r>
        <w:rPr>
          <w:rFonts w:ascii="Tahoma"/>
          <w:b/>
          <w:sz w:val="18"/>
        </w:rPr>
        <w:t>Defining</w:t>
      </w:r>
      <w:r>
        <w:rPr>
          <w:rFonts w:ascii="Tahoma"/>
          <w:b/>
          <w:spacing w:val="39"/>
          <w:sz w:val="18"/>
        </w:rPr>
        <w:t> </w:t>
      </w:r>
      <w:r>
        <w:rPr>
          <w:rFonts w:ascii="Tahoma"/>
          <w:b/>
          <w:sz w:val="18"/>
        </w:rPr>
        <w:t>the</w:t>
      </w:r>
      <w:r>
        <w:rPr>
          <w:rFonts w:ascii="Tahoma"/>
          <w:b/>
          <w:spacing w:val="40"/>
          <w:sz w:val="18"/>
        </w:rPr>
        <w:t> </w:t>
      </w:r>
      <w:r>
        <w:rPr>
          <w:rFonts w:ascii="Tahoma"/>
          <w:b/>
          <w:sz w:val="18"/>
        </w:rPr>
        <w:t>Intermediate</w:t>
      </w:r>
      <w:r>
        <w:rPr>
          <w:rFonts w:ascii="Tahoma"/>
          <w:b/>
          <w:spacing w:val="40"/>
          <w:sz w:val="18"/>
        </w:rPr>
        <w:t> </w:t>
      </w:r>
      <w:r>
        <w:rPr>
          <w:rFonts w:ascii="Tahoma"/>
          <w:b/>
          <w:spacing w:val="-4"/>
          <w:sz w:val="18"/>
        </w:rPr>
        <w:t>Term</w:t>
      </w:r>
      <w:r>
        <w:rPr>
          <w:rFonts w:ascii="Tahoma"/>
          <w:b/>
          <w:sz w:val="18"/>
        </w:rPr>
        <w:tab/>
      </w:r>
      <w:r>
        <w:rPr>
          <w:rFonts w:ascii="Tahoma"/>
          <w:b/>
          <w:spacing w:val="-5"/>
          <w:sz w:val="18"/>
        </w:rPr>
        <w:t>79</w:t>
      </w:r>
    </w:p>
    <w:p>
      <w:pPr>
        <w:tabs>
          <w:tab w:pos="6684" w:val="right" w:leader="none"/>
        </w:tabs>
        <w:spacing w:before="62"/>
        <w:ind w:left="228" w:right="0" w:firstLine="0"/>
        <w:jc w:val="left"/>
        <w:rPr>
          <w:rFonts w:ascii="Tahoma"/>
          <w:b/>
          <w:sz w:val="18"/>
        </w:rPr>
      </w:pPr>
      <w:r>
        <w:rPr>
          <w:rFonts w:ascii="Tahoma"/>
          <w:b/>
          <w:w w:val="110"/>
          <w:sz w:val="18"/>
        </w:rPr>
        <w:t>The</w:t>
      </w:r>
      <w:r>
        <w:rPr>
          <w:rFonts w:ascii="Tahoma"/>
          <w:b/>
          <w:spacing w:val="-11"/>
          <w:w w:val="110"/>
          <w:sz w:val="18"/>
        </w:rPr>
        <w:t> </w:t>
      </w:r>
      <w:r>
        <w:rPr>
          <w:rFonts w:ascii="Tahoma"/>
          <w:b/>
          <w:w w:val="110"/>
          <w:sz w:val="18"/>
        </w:rPr>
        <w:t>Transition</w:t>
      </w:r>
      <w:r>
        <w:rPr>
          <w:rFonts w:ascii="Tahoma"/>
          <w:b/>
          <w:spacing w:val="-10"/>
          <w:w w:val="110"/>
          <w:sz w:val="18"/>
        </w:rPr>
        <w:t> </w:t>
      </w:r>
      <w:r>
        <w:rPr>
          <w:rFonts w:ascii="Tahoma"/>
          <w:b/>
          <w:w w:val="110"/>
          <w:sz w:val="18"/>
        </w:rPr>
        <w:t>from</w:t>
      </w:r>
      <w:r>
        <w:rPr>
          <w:rFonts w:ascii="Tahoma"/>
          <w:b/>
          <w:spacing w:val="-11"/>
          <w:w w:val="110"/>
          <w:sz w:val="18"/>
        </w:rPr>
        <w:t> </w:t>
      </w:r>
      <w:r>
        <w:rPr>
          <w:rFonts w:ascii="Tahoma"/>
          <w:b/>
          <w:w w:val="110"/>
          <w:sz w:val="18"/>
        </w:rPr>
        <w:t>Bracket</w:t>
      </w:r>
      <w:r>
        <w:rPr>
          <w:rFonts w:ascii="Tahoma"/>
          <w:b/>
          <w:spacing w:val="-11"/>
          <w:w w:val="110"/>
          <w:sz w:val="18"/>
        </w:rPr>
        <w:t> </w:t>
      </w:r>
      <w:r>
        <w:rPr>
          <w:rFonts w:ascii="Tahoma"/>
          <w:b/>
          <w:w w:val="110"/>
          <w:sz w:val="18"/>
        </w:rPr>
        <w:t>to</w:t>
      </w:r>
      <w:r>
        <w:rPr>
          <w:rFonts w:ascii="Tahoma"/>
          <w:b/>
          <w:spacing w:val="-10"/>
          <w:w w:val="110"/>
          <w:sz w:val="18"/>
        </w:rPr>
        <w:t> </w:t>
      </w:r>
      <w:r>
        <w:rPr>
          <w:rFonts w:ascii="Tahoma"/>
          <w:b/>
          <w:spacing w:val="-2"/>
          <w:w w:val="110"/>
          <w:sz w:val="18"/>
        </w:rPr>
        <w:t>Trends</w:t>
      </w:r>
      <w:r>
        <w:rPr>
          <w:rFonts w:ascii="Tahoma"/>
          <w:b/>
          <w:sz w:val="18"/>
        </w:rPr>
        <w:tab/>
      </w:r>
      <w:r>
        <w:rPr>
          <w:rFonts w:ascii="Tahoma"/>
          <w:b/>
          <w:spacing w:val="-5"/>
          <w:w w:val="110"/>
          <w:sz w:val="18"/>
        </w:rPr>
        <w:t>80</w:t>
      </w:r>
    </w:p>
    <w:p>
      <w:pPr>
        <w:tabs>
          <w:tab w:pos="6684" w:val="right" w:leader="none"/>
        </w:tabs>
        <w:spacing w:before="62"/>
        <w:ind w:left="228" w:right="0" w:firstLine="0"/>
        <w:jc w:val="left"/>
        <w:rPr>
          <w:rFonts w:ascii="Tahoma"/>
          <w:b/>
          <w:sz w:val="18"/>
        </w:rPr>
      </w:pPr>
      <w:r>
        <w:rPr>
          <w:rFonts w:ascii="Tahoma"/>
          <w:b/>
          <w:w w:val="110"/>
          <w:sz w:val="18"/>
        </w:rPr>
        <w:t>The</w:t>
      </w:r>
      <w:r>
        <w:rPr>
          <w:rFonts w:ascii="Tahoma"/>
          <w:b/>
          <w:spacing w:val="-4"/>
          <w:w w:val="110"/>
          <w:sz w:val="18"/>
        </w:rPr>
        <w:t> </w:t>
      </w:r>
      <w:r>
        <w:rPr>
          <w:rFonts w:ascii="Tahoma"/>
          <w:b/>
          <w:w w:val="110"/>
          <w:sz w:val="18"/>
        </w:rPr>
        <w:t>Transition</w:t>
      </w:r>
      <w:r>
        <w:rPr>
          <w:rFonts w:ascii="Tahoma"/>
          <w:b/>
          <w:spacing w:val="-4"/>
          <w:w w:val="110"/>
          <w:sz w:val="18"/>
        </w:rPr>
        <w:t> </w:t>
      </w:r>
      <w:r>
        <w:rPr>
          <w:rFonts w:ascii="Tahoma"/>
          <w:b/>
          <w:w w:val="110"/>
          <w:sz w:val="18"/>
        </w:rPr>
        <w:t>from</w:t>
      </w:r>
      <w:r>
        <w:rPr>
          <w:rFonts w:ascii="Tahoma"/>
          <w:b/>
          <w:spacing w:val="-3"/>
          <w:w w:val="110"/>
          <w:sz w:val="18"/>
        </w:rPr>
        <w:t> </w:t>
      </w:r>
      <w:r>
        <w:rPr>
          <w:rFonts w:ascii="Tahoma"/>
          <w:b/>
          <w:w w:val="110"/>
          <w:sz w:val="18"/>
        </w:rPr>
        <w:t>Trend</w:t>
      </w:r>
      <w:r>
        <w:rPr>
          <w:rFonts w:ascii="Tahoma"/>
          <w:b/>
          <w:spacing w:val="-4"/>
          <w:w w:val="110"/>
          <w:sz w:val="18"/>
        </w:rPr>
        <w:t> </w:t>
      </w:r>
      <w:r>
        <w:rPr>
          <w:rFonts w:ascii="Tahoma"/>
          <w:b/>
          <w:w w:val="110"/>
          <w:sz w:val="18"/>
        </w:rPr>
        <w:t>to</w:t>
      </w:r>
      <w:r>
        <w:rPr>
          <w:rFonts w:ascii="Tahoma"/>
          <w:b/>
          <w:spacing w:val="-3"/>
          <w:w w:val="110"/>
          <w:sz w:val="18"/>
        </w:rPr>
        <w:t> </w:t>
      </w:r>
      <w:r>
        <w:rPr>
          <w:rFonts w:ascii="Tahoma"/>
          <w:b/>
          <w:spacing w:val="-2"/>
          <w:w w:val="110"/>
          <w:sz w:val="18"/>
        </w:rPr>
        <w:t>Bracket</w:t>
      </w:r>
      <w:r>
        <w:rPr>
          <w:rFonts w:ascii="Tahoma"/>
          <w:b/>
          <w:sz w:val="18"/>
        </w:rPr>
        <w:tab/>
      </w:r>
      <w:r>
        <w:rPr>
          <w:rFonts w:ascii="Tahoma"/>
          <w:b/>
          <w:spacing w:val="-5"/>
          <w:w w:val="110"/>
          <w:sz w:val="18"/>
        </w:rPr>
        <w:t>82</w:t>
      </w:r>
    </w:p>
    <w:p>
      <w:pPr>
        <w:tabs>
          <w:tab w:pos="6684" w:val="right" w:leader="none"/>
        </w:tabs>
        <w:spacing w:before="62"/>
        <w:ind w:left="228" w:right="0" w:firstLine="0"/>
        <w:jc w:val="left"/>
        <w:rPr>
          <w:rFonts w:ascii="Tahoma"/>
          <w:b/>
          <w:sz w:val="18"/>
        </w:rPr>
      </w:pPr>
      <w:r>
        <w:rPr>
          <w:rFonts w:ascii="Tahoma"/>
          <w:b/>
          <w:sz w:val="18"/>
        </w:rPr>
        <w:t>The</w:t>
      </w:r>
      <w:r>
        <w:rPr>
          <w:rFonts w:ascii="Tahoma"/>
          <w:b/>
          <w:spacing w:val="38"/>
          <w:sz w:val="18"/>
        </w:rPr>
        <w:t> </w:t>
      </w:r>
      <w:r>
        <w:rPr>
          <w:rFonts w:ascii="Tahoma"/>
          <w:b/>
          <w:sz w:val="18"/>
        </w:rPr>
        <w:t>Convergence</w:t>
      </w:r>
      <w:r>
        <w:rPr>
          <w:rFonts w:ascii="Tahoma"/>
          <w:b/>
          <w:spacing w:val="38"/>
          <w:sz w:val="18"/>
        </w:rPr>
        <w:t> </w:t>
      </w:r>
      <w:r>
        <w:rPr>
          <w:rFonts w:ascii="Tahoma"/>
          <w:b/>
          <w:sz w:val="18"/>
        </w:rPr>
        <w:t>of</w:t>
      </w:r>
      <w:r>
        <w:rPr>
          <w:rFonts w:ascii="Tahoma"/>
          <w:b/>
          <w:spacing w:val="38"/>
          <w:sz w:val="18"/>
        </w:rPr>
        <w:t> </w:t>
      </w:r>
      <w:r>
        <w:rPr>
          <w:rFonts w:ascii="Tahoma"/>
          <w:b/>
          <w:sz w:val="18"/>
        </w:rPr>
        <w:t>Intellect</w:t>
      </w:r>
      <w:r>
        <w:rPr>
          <w:rFonts w:ascii="Tahoma"/>
          <w:b/>
          <w:spacing w:val="38"/>
          <w:sz w:val="18"/>
        </w:rPr>
        <w:t> </w:t>
      </w:r>
      <w:r>
        <w:rPr>
          <w:rFonts w:ascii="Tahoma"/>
          <w:b/>
          <w:sz w:val="18"/>
        </w:rPr>
        <w:t>and</w:t>
      </w:r>
      <w:r>
        <w:rPr>
          <w:rFonts w:ascii="Tahoma"/>
          <w:b/>
          <w:spacing w:val="38"/>
          <w:sz w:val="18"/>
        </w:rPr>
        <w:t> </w:t>
      </w:r>
      <w:r>
        <w:rPr>
          <w:rFonts w:ascii="Tahoma"/>
          <w:b/>
          <w:spacing w:val="-2"/>
          <w:sz w:val="18"/>
        </w:rPr>
        <w:t>Emotion</w:t>
      </w:r>
      <w:r>
        <w:rPr>
          <w:rFonts w:ascii="Tahoma"/>
          <w:b/>
          <w:sz w:val="18"/>
        </w:rPr>
        <w:tab/>
      </w:r>
      <w:r>
        <w:rPr>
          <w:rFonts w:ascii="Tahoma"/>
          <w:b/>
          <w:spacing w:val="-5"/>
          <w:sz w:val="18"/>
        </w:rPr>
        <w:t>85</w:t>
      </w:r>
    </w:p>
    <w:p>
      <w:pPr>
        <w:tabs>
          <w:tab w:pos="6684" w:val="right" w:leader="none"/>
        </w:tabs>
        <w:spacing w:before="61"/>
        <w:ind w:left="228" w:right="0" w:firstLine="0"/>
        <w:jc w:val="left"/>
        <w:rPr>
          <w:rFonts w:ascii="Tahoma"/>
          <w:b/>
          <w:sz w:val="18"/>
        </w:rPr>
      </w:pPr>
      <w:r>
        <w:rPr>
          <w:rFonts w:ascii="Tahoma"/>
          <w:b/>
          <w:sz w:val="18"/>
        </w:rPr>
        <w:t>Accelerate</w:t>
      </w:r>
      <w:r>
        <w:rPr>
          <w:rFonts w:ascii="Tahoma"/>
          <w:b/>
          <w:spacing w:val="46"/>
          <w:sz w:val="18"/>
        </w:rPr>
        <w:t> </w:t>
      </w:r>
      <w:r>
        <w:rPr>
          <w:rFonts w:ascii="Tahoma"/>
          <w:b/>
          <w:sz w:val="18"/>
        </w:rPr>
        <w:t>the</w:t>
      </w:r>
      <w:r>
        <w:rPr>
          <w:rFonts w:ascii="Tahoma"/>
          <w:b/>
          <w:spacing w:val="46"/>
          <w:sz w:val="18"/>
        </w:rPr>
        <w:t> </w:t>
      </w:r>
      <w:r>
        <w:rPr>
          <w:rFonts w:ascii="Tahoma"/>
          <w:b/>
          <w:sz w:val="18"/>
        </w:rPr>
        <w:t>Learning</w:t>
      </w:r>
      <w:r>
        <w:rPr>
          <w:rFonts w:ascii="Tahoma"/>
          <w:b/>
          <w:spacing w:val="46"/>
          <w:sz w:val="18"/>
        </w:rPr>
        <w:t> </w:t>
      </w:r>
      <w:r>
        <w:rPr>
          <w:rFonts w:ascii="Tahoma"/>
          <w:b/>
          <w:spacing w:val="-2"/>
          <w:sz w:val="18"/>
        </w:rPr>
        <w:t>Process</w:t>
      </w:r>
      <w:r>
        <w:rPr>
          <w:rFonts w:ascii="Tahoma"/>
          <w:b/>
          <w:sz w:val="18"/>
        </w:rPr>
        <w:tab/>
      </w:r>
      <w:r>
        <w:rPr>
          <w:rFonts w:ascii="Tahoma"/>
          <w:b/>
          <w:spacing w:val="-5"/>
          <w:sz w:val="18"/>
        </w:rPr>
        <w:t>86</w:t>
      </w:r>
    </w:p>
    <w:p>
      <w:pPr>
        <w:tabs>
          <w:tab w:pos="6684" w:val="right" w:leader="none"/>
        </w:tabs>
        <w:spacing w:before="62"/>
        <w:ind w:left="228" w:right="0" w:firstLine="0"/>
        <w:jc w:val="left"/>
        <w:rPr>
          <w:rFonts w:ascii="Tahoma"/>
          <w:b/>
          <w:sz w:val="18"/>
        </w:rPr>
      </w:pPr>
      <w:r>
        <w:rPr>
          <w:rFonts w:ascii="Tahoma"/>
          <w:b/>
          <w:sz w:val="18"/>
        </w:rPr>
        <w:t>Prelude</w:t>
      </w:r>
      <w:r>
        <w:rPr>
          <w:rFonts w:ascii="Tahoma"/>
          <w:b/>
          <w:spacing w:val="16"/>
          <w:sz w:val="18"/>
        </w:rPr>
        <w:t> </w:t>
      </w:r>
      <w:r>
        <w:rPr>
          <w:rFonts w:ascii="Tahoma"/>
          <w:b/>
          <w:sz w:val="18"/>
        </w:rPr>
        <w:t>to</w:t>
      </w:r>
      <w:r>
        <w:rPr>
          <w:rFonts w:ascii="Tahoma"/>
          <w:b/>
          <w:spacing w:val="16"/>
          <w:sz w:val="18"/>
        </w:rPr>
        <w:t> </w:t>
      </w:r>
      <w:r>
        <w:rPr>
          <w:rFonts w:ascii="Tahoma"/>
          <w:b/>
          <w:sz w:val="18"/>
        </w:rPr>
        <w:t>a</w:t>
      </w:r>
      <w:r>
        <w:rPr>
          <w:rFonts w:ascii="Tahoma"/>
          <w:b/>
          <w:spacing w:val="17"/>
          <w:sz w:val="18"/>
        </w:rPr>
        <w:t> </w:t>
      </w:r>
      <w:r>
        <w:rPr>
          <w:rFonts w:ascii="Tahoma"/>
          <w:b/>
          <w:sz w:val="18"/>
        </w:rPr>
        <w:t>Sea</w:t>
      </w:r>
      <w:r>
        <w:rPr>
          <w:rFonts w:ascii="Tahoma"/>
          <w:b/>
          <w:spacing w:val="16"/>
          <w:sz w:val="18"/>
        </w:rPr>
        <w:t> </w:t>
      </w:r>
      <w:r>
        <w:rPr>
          <w:rFonts w:ascii="Tahoma"/>
          <w:b/>
          <w:spacing w:val="-2"/>
          <w:sz w:val="18"/>
        </w:rPr>
        <w:t>Change</w:t>
      </w:r>
      <w:r>
        <w:rPr>
          <w:rFonts w:ascii="Tahoma"/>
          <w:b/>
          <w:sz w:val="18"/>
        </w:rPr>
        <w:tab/>
      </w:r>
      <w:r>
        <w:rPr>
          <w:rFonts w:ascii="Tahoma"/>
          <w:b/>
          <w:spacing w:val="-5"/>
          <w:sz w:val="18"/>
        </w:rPr>
        <w:t>87</w:t>
      </w:r>
    </w:p>
    <w:p>
      <w:pPr>
        <w:tabs>
          <w:tab w:pos="6684" w:val="right" w:leader="none"/>
        </w:tabs>
        <w:spacing w:before="62"/>
        <w:ind w:left="228" w:right="0" w:firstLine="0"/>
        <w:jc w:val="left"/>
        <w:rPr>
          <w:rFonts w:ascii="Tahoma"/>
          <w:b/>
          <w:sz w:val="18"/>
        </w:rPr>
      </w:pPr>
      <w:r>
        <w:rPr>
          <w:rFonts w:ascii="Tahoma"/>
          <w:b/>
          <w:sz w:val="18"/>
        </w:rPr>
        <w:t>Hear</w:t>
      </w:r>
      <w:r>
        <w:rPr>
          <w:rFonts w:ascii="Tahoma"/>
          <w:b/>
          <w:spacing w:val="30"/>
          <w:sz w:val="18"/>
        </w:rPr>
        <w:t> </w:t>
      </w:r>
      <w:r>
        <w:rPr>
          <w:rFonts w:ascii="Tahoma"/>
          <w:b/>
          <w:sz w:val="18"/>
        </w:rPr>
        <w:t>the</w:t>
      </w:r>
      <w:r>
        <w:rPr>
          <w:rFonts w:ascii="Tahoma"/>
          <w:b/>
          <w:spacing w:val="31"/>
          <w:sz w:val="18"/>
        </w:rPr>
        <w:t> </w:t>
      </w:r>
      <w:r>
        <w:rPr>
          <w:rFonts w:ascii="Tahoma"/>
          <w:b/>
          <w:sz w:val="18"/>
        </w:rPr>
        <w:t>Bells</w:t>
      </w:r>
      <w:r>
        <w:rPr>
          <w:rFonts w:ascii="Tahoma"/>
          <w:b/>
          <w:spacing w:val="31"/>
          <w:sz w:val="18"/>
        </w:rPr>
        <w:t> </w:t>
      </w:r>
      <w:r>
        <w:rPr>
          <w:rFonts w:ascii="Tahoma"/>
          <w:b/>
          <w:sz w:val="18"/>
        </w:rPr>
        <w:t>A-</w:t>
      </w:r>
      <w:r>
        <w:rPr>
          <w:rFonts w:ascii="Tahoma"/>
          <w:b/>
          <w:spacing w:val="-2"/>
          <w:sz w:val="18"/>
        </w:rPr>
        <w:t>Ringing</w:t>
      </w:r>
      <w:r>
        <w:rPr>
          <w:rFonts w:ascii="Tahoma"/>
          <w:b/>
          <w:sz w:val="18"/>
        </w:rPr>
        <w:tab/>
      </w:r>
      <w:r>
        <w:rPr>
          <w:rFonts w:ascii="Tahoma"/>
          <w:b/>
          <w:spacing w:val="-5"/>
          <w:sz w:val="18"/>
        </w:rPr>
        <w:t>94</w:t>
      </w:r>
    </w:p>
    <w:p>
      <w:pPr>
        <w:tabs>
          <w:tab w:pos="6684" w:val="right" w:leader="none"/>
        </w:tabs>
        <w:spacing w:before="61"/>
        <w:ind w:left="228" w:right="0" w:firstLine="0"/>
        <w:jc w:val="left"/>
        <w:rPr>
          <w:rFonts w:ascii="Tahoma"/>
          <w:b/>
          <w:sz w:val="18"/>
        </w:rPr>
      </w:pPr>
      <w:r>
        <w:rPr>
          <w:rFonts w:ascii="Tahoma"/>
          <w:b/>
          <w:w w:val="105"/>
          <w:sz w:val="18"/>
        </w:rPr>
        <w:t>Countertrend</w:t>
      </w:r>
      <w:r>
        <w:rPr>
          <w:rFonts w:ascii="Tahoma"/>
          <w:b/>
          <w:spacing w:val="19"/>
          <w:w w:val="110"/>
          <w:sz w:val="18"/>
        </w:rPr>
        <w:t> </w:t>
      </w:r>
      <w:r>
        <w:rPr>
          <w:rFonts w:ascii="Tahoma"/>
          <w:b/>
          <w:spacing w:val="-2"/>
          <w:w w:val="110"/>
          <w:sz w:val="18"/>
        </w:rPr>
        <w:t>Auctions</w:t>
      </w:r>
      <w:r>
        <w:rPr>
          <w:rFonts w:ascii="Tahoma"/>
          <w:b/>
          <w:sz w:val="18"/>
        </w:rPr>
        <w:tab/>
      </w:r>
      <w:r>
        <w:rPr>
          <w:rFonts w:ascii="Tahoma"/>
          <w:b/>
          <w:spacing w:val="-5"/>
          <w:w w:val="110"/>
          <w:sz w:val="18"/>
        </w:rPr>
        <w:t>94</w:t>
      </w:r>
    </w:p>
    <w:p>
      <w:pPr>
        <w:tabs>
          <w:tab w:pos="6684" w:val="right" w:leader="none"/>
        </w:tabs>
        <w:spacing w:before="62"/>
        <w:ind w:left="228" w:right="0" w:firstLine="0"/>
        <w:jc w:val="left"/>
        <w:rPr>
          <w:rFonts w:ascii="Tahoma" w:hAnsi="Tahoma"/>
          <w:b/>
          <w:sz w:val="18"/>
        </w:rPr>
      </w:pPr>
      <w:r>
        <w:rPr>
          <w:rFonts w:ascii="Tahoma" w:hAnsi="Tahoma"/>
          <w:b/>
          <w:sz w:val="18"/>
        </w:rPr>
        <w:t>The</w:t>
      </w:r>
      <w:r>
        <w:rPr>
          <w:rFonts w:ascii="Tahoma" w:hAnsi="Tahoma"/>
          <w:b/>
          <w:spacing w:val="26"/>
          <w:sz w:val="18"/>
        </w:rPr>
        <w:t> </w:t>
      </w:r>
      <w:r>
        <w:rPr>
          <w:rFonts w:ascii="Tahoma" w:hAnsi="Tahoma"/>
          <w:b/>
          <w:sz w:val="18"/>
        </w:rPr>
        <w:t>Quest</w:t>
      </w:r>
      <w:r>
        <w:rPr>
          <w:rFonts w:ascii="Tahoma" w:hAnsi="Tahoma"/>
          <w:b/>
          <w:spacing w:val="27"/>
          <w:sz w:val="18"/>
        </w:rPr>
        <w:t> </w:t>
      </w:r>
      <w:r>
        <w:rPr>
          <w:rFonts w:ascii="Tahoma" w:hAnsi="Tahoma"/>
          <w:b/>
          <w:sz w:val="18"/>
        </w:rPr>
        <w:t>to</w:t>
      </w:r>
      <w:r>
        <w:rPr>
          <w:rFonts w:ascii="Tahoma" w:hAnsi="Tahoma"/>
          <w:b/>
          <w:spacing w:val="27"/>
          <w:sz w:val="18"/>
        </w:rPr>
        <w:t> </w:t>
      </w:r>
      <w:r>
        <w:rPr>
          <w:rFonts w:ascii="Tahoma" w:hAnsi="Tahoma"/>
          <w:b/>
          <w:sz w:val="18"/>
        </w:rPr>
        <w:t>Do</w:t>
      </w:r>
      <w:r>
        <w:rPr>
          <w:rFonts w:ascii="Tahoma" w:hAnsi="Tahoma"/>
          <w:b/>
          <w:spacing w:val="27"/>
          <w:sz w:val="18"/>
        </w:rPr>
        <w:t> </w:t>
      </w:r>
      <w:r>
        <w:rPr>
          <w:rFonts w:ascii="Tahoma" w:hAnsi="Tahoma"/>
          <w:b/>
          <w:sz w:val="18"/>
        </w:rPr>
        <w:t>Better</w:t>
      </w:r>
      <w:r>
        <w:rPr>
          <w:rFonts w:ascii="Tahoma" w:hAnsi="Tahoma"/>
          <w:b/>
          <w:spacing w:val="27"/>
          <w:sz w:val="18"/>
        </w:rPr>
        <w:t> </w:t>
      </w:r>
      <w:r>
        <w:rPr>
          <w:rFonts w:ascii="Tahoma" w:hAnsi="Tahoma"/>
          <w:b/>
          <w:sz w:val="18"/>
        </w:rPr>
        <w:t>than</w:t>
      </w:r>
      <w:r>
        <w:rPr>
          <w:rFonts w:ascii="Tahoma" w:hAnsi="Tahoma"/>
          <w:b/>
          <w:spacing w:val="27"/>
          <w:sz w:val="18"/>
        </w:rPr>
        <w:t> </w:t>
      </w:r>
      <w:r>
        <w:rPr>
          <w:rFonts w:ascii="Tahoma" w:hAnsi="Tahoma"/>
          <w:b/>
          <w:spacing w:val="-2"/>
          <w:sz w:val="18"/>
        </w:rPr>
        <w:t>‘‘Normal’’</w:t>
      </w:r>
      <w:r>
        <w:rPr>
          <w:rFonts w:ascii="Tahoma" w:hAnsi="Tahoma"/>
          <w:b/>
          <w:sz w:val="18"/>
        </w:rPr>
        <w:tab/>
      </w:r>
      <w:r>
        <w:rPr>
          <w:rFonts w:ascii="Tahoma" w:hAnsi="Tahoma"/>
          <w:b/>
          <w:spacing w:val="-5"/>
          <w:sz w:val="18"/>
        </w:rPr>
        <w:t>96</w:t>
      </w:r>
    </w:p>
    <w:p>
      <w:pPr>
        <w:tabs>
          <w:tab w:pos="6684" w:val="right" w:leader="none"/>
        </w:tabs>
        <w:spacing w:before="62"/>
        <w:ind w:left="228" w:right="0" w:firstLine="0"/>
        <w:jc w:val="left"/>
        <w:rPr>
          <w:rFonts w:ascii="Tahoma"/>
          <w:b/>
          <w:sz w:val="18"/>
        </w:rPr>
      </w:pPr>
      <w:r>
        <w:rPr>
          <w:rFonts w:ascii="Tahoma"/>
          <w:b/>
          <w:sz w:val="18"/>
        </w:rPr>
        <w:t>Oh,</w:t>
      </w:r>
      <w:r>
        <w:rPr>
          <w:rFonts w:ascii="Tahoma"/>
          <w:b/>
          <w:spacing w:val="30"/>
          <w:sz w:val="18"/>
        </w:rPr>
        <w:t> </w:t>
      </w:r>
      <w:r>
        <w:rPr>
          <w:rFonts w:ascii="Tahoma"/>
          <w:b/>
          <w:sz w:val="18"/>
        </w:rPr>
        <w:t>the</w:t>
      </w:r>
      <w:r>
        <w:rPr>
          <w:rFonts w:ascii="Tahoma"/>
          <w:b/>
          <w:spacing w:val="30"/>
          <w:sz w:val="18"/>
        </w:rPr>
        <w:t> </w:t>
      </w:r>
      <w:r>
        <w:rPr>
          <w:rFonts w:ascii="Tahoma"/>
          <w:b/>
          <w:sz w:val="18"/>
        </w:rPr>
        <w:t>Difference</w:t>
      </w:r>
      <w:r>
        <w:rPr>
          <w:rFonts w:ascii="Tahoma"/>
          <w:b/>
          <w:spacing w:val="30"/>
          <w:sz w:val="18"/>
        </w:rPr>
        <w:t> </w:t>
      </w:r>
      <w:r>
        <w:rPr>
          <w:rFonts w:ascii="Tahoma"/>
          <w:b/>
          <w:sz w:val="18"/>
        </w:rPr>
        <w:t>a</w:t>
      </w:r>
      <w:r>
        <w:rPr>
          <w:rFonts w:ascii="Tahoma"/>
          <w:b/>
          <w:spacing w:val="31"/>
          <w:sz w:val="18"/>
        </w:rPr>
        <w:t> </w:t>
      </w:r>
      <w:r>
        <w:rPr>
          <w:rFonts w:ascii="Tahoma"/>
          <w:b/>
          <w:sz w:val="18"/>
        </w:rPr>
        <w:t>Few</w:t>
      </w:r>
      <w:r>
        <w:rPr>
          <w:rFonts w:ascii="Tahoma"/>
          <w:b/>
          <w:spacing w:val="30"/>
          <w:sz w:val="18"/>
        </w:rPr>
        <w:t> </w:t>
      </w:r>
      <w:r>
        <w:rPr>
          <w:rFonts w:ascii="Tahoma"/>
          <w:b/>
          <w:sz w:val="18"/>
        </w:rPr>
        <w:t>Points</w:t>
      </w:r>
      <w:r>
        <w:rPr>
          <w:rFonts w:ascii="Tahoma"/>
          <w:b/>
          <w:spacing w:val="30"/>
          <w:sz w:val="18"/>
        </w:rPr>
        <w:t> </w:t>
      </w:r>
      <w:r>
        <w:rPr>
          <w:rFonts w:ascii="Tahoma"/>
          <w:b/>
          <w:spacing w:val="-2"/>
          <w:sz w:val="18"/>
        </w:rPr>
        <w:t>Makes</w:t>
      </w:r>
      <w:r>
        <w:rPr>
          <w:rFonts w:ascii="Tahoma"/>
          <w:b/>
          <w:sz w:val="18"/>
        </w:rPr>
        <w:tab/>
      </w:r>
      <w:r>
        <w:rPr>
          <w:rFonts w:ascii="Tahoma"/>
          <w:b/>
          <w:spacing w:val="-5"/>
          <w:sz w:val="18"/>
        </w:rPr>
        <w:t>97</w:t>
      </w:r>
    </w:p>
    <w:p>
      <w:pPr>
        <w:spacing w:after="0"/>
        <w:jc w:val="left"/>
        <w:rPr>
          <w:rFonts w:ascii="Tahoma"/>
          <w:b/>
          <w:sz w:val="18"/>
        </w:rPr>
        <w:sectPr>
          <w:headerReference w:type="even" r:id="rId13"/>
          <w:headerReference w:type="default" r:id="rId14"/>
          <w:pgSz w:w="8570" w:h="12890"/>
          <w:pgMar w:header="736" w:footer="0" w:top="940" w:bottom="280" w:left="850" w:right="850"/>
          <w:pgNumType w:start="8"/>
        </w:sectPr>
      </w:pPr>
    </w:p>
    <w:p>
      <w:pPr>
        <w:pStyle w:val="BodyText"/>
        <w:tabs>
          <w:tab w:pos="1640" w:val="left" w:leader="none"/>
          <w:tab w:pos="6660" w:val="right" w:leader="none"/>
        </w:tabs>
        <w:spacing w:before="346"/>
        <w:ind w:left="204"/>
        <w:rPr>
          <w:position w:val="2"/>
        </w:rPr>
      </w:pPr>
      <w:r>
        <w:rPr>
          <w:position w:val="2"/>
        </w:rPr>
        <mc:AlternateContent>
          <mc:Choice Requires="wps">
            <w:drawing>
              <wp:anchor distT="0" distB="0" distL="0" distR="0" allowOverlap="1" layoutInCell="1" locked="0" behindDoc="0" simplePos="0" relativeHeight="15733248">
                <wp:simplePos x="0" y="0"/>
                <wp:positionH relativeFrom="page">
                  <wp:posOffset>669608</wp:posOffset>
                </wp:positionH>
                <wp:positionV relativeFrom="paragraph">
                  <wp:posOffset>428903</wp:posOffset>
                </wp:positionV>
                <wp:extent cx="4099560" cy="1270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4099560" cy="12700"/>
                        </a:xfrm>
                        <a:custGeom>
                          <a:avLst/>
                          <a:gdLst/>
                          <a:ahLst/>
                          <a:cxnLst/>
                          <a:rect l="l" t="t" r="r" b="b"/>
                          <a:pathLst>
                            <a:path w="4099560" h="12700">
                              <a:moveTo>
                                <a:pt x="4099433" y="0"/>
                              </a:moveTo>
                              <a:lnTo>
                                <a:pt x="0" y="0"/>
                              </a:lnTo>
                              <a:lnTo>
                                <a:pt x="0" y="12652"/>
                              </a:lnTo>
                              <a:lnTo>
                                <a:pt x="4099433" y="12652"/>
                              </a:lnTo>
                              <a:lnTo>
                                <a:pt x="40994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725101pt;margin-top:33.771923pt;width:322.790pt;height:.99628pt;mso-position-horizontal-relative:page;mso-position-vertical-relative:paragraph;z-index:15733248" id="docshape24" filled="true" fillcolor="#000000" stroked="false">
                <v:fill type="solid"/>
                <w10:wrap type="none"/>
              </v:rect>
            </w:pict>
          </mc:Fallback>
        </mc:AlternateContent>
      </w:r>
      <w:r>
        <w:rPr>
          <w:w w:val="115"/>
        </w:rPr>
        <w:t>CHAPTER</w:t>
      </w:r>
      <w:r>
        <w:rPr>
          <w:spacing w:val="13"/>
          <w:w w:val="120"/>
        </w:rPr>
        <w:t> </w:t>
      </w:r>
      <w:r>
        <w:rPr>
          <w:spacing w:val="-10"/>
          <w:w w:val="120"/>
        </w:rPr>
        <w:t>7</w:t>
      </w:r>
      <w:r>
        <w:rPr/>
        <w:tab/>
      </w:r>
      <w:r>
        <w:rPr>
          <w:w w:val="115"/>
        </w:rPr>
        <w:t>Short-Term</w:t>
      </w:r>
      <w:r>
        <w:rPr>
          <w:spacing w:val="19"/>
          <w:w w:val="115"/>
        </w:rPr>
        <w:t> </w:t>
      </w:r>
      <w:r>
        <w:rPr>
          <w:spacing w:val="-2"/>
          <w:w w:val="115"/>
        </w:rPr>
        <w:t>Trading</w:t>
      </w:r>
      <w:r>
        <w:rPr/>
        <w:tab/>
      </w:r>
      <w:r>
        <w:rPr>
          <w:spacing w:val="-5"/>
          <w:w w:val="120"/>
          <w:position w:val="2"/>
        </w:rPr>
        <w:t>99</w:t>
      </w:r>
    </w:p>
    <w:p>
      <w:pPr>
        <w:tabs>
          <w:tab w:pos="6660" w:val="right" w:leader="none"/>
        </w:tabs>
        <w:spacing w:before="213"/>
        <w:ind w:left="204" w:right="0" w:firstLine="0"/>
        <w:jc w:val="left"/>
        <w:rPr>
          <w:rFonts w:ascii="Tahoma"/>
          <w:b/>
          <w:sz w:val="18"/>
        </w:rPr>
      </w:pPr>
      <w:r>
        <w:rPr>
          <w:rFonts w:ascii="Tahoma"/>
          <w:b/>
          <w:spacing w:val="2"/>
          <w:sz w:val="18"/>
        </w:rPr>
        <w:t>Analyzing</w:t>
      </w:r>
      <w:r>
        <w:rPr>
          <w:rFonts w:ascii="Tahoma"/>
          <w:b/>
          <w:spacing w:val="46"/>
          <w:sz w:val="18"/>
        </w:rPr>
        <w:t> </w:t>
      </w:r>
      <w:r>
        <w:rPr>
          <w:rFonts w:ascii="Tahoma"/>
          <w:b/>
          <w:spacing w:val="2"/>
          <w:sz w:val="18"/>
        </w:rPr>
        <w:t>Short-Term</w:t>
      </w:r>
      <w:r>
        <w:rPr>
          <w:rFonts w:ascii="Tahoma"/>
          <w:b/>
          <w:spacing w:val="47"/>
          <w:sz w:val="18"/>
        </w:rPr>
        <w:t> </w:t>
      </w:r>
      <w:r>
        <w:rPr>
          <w:rFonts w:ascii="Tahoma"/>
          <w:b/>
          <w:spacing w:val="-2"/>
          <w:sz w:val="18"/>
        </w:rPr>
        <w:t>Markets</w:t>
      </w:r>
      <w:r>
        <w:rPr>
          <w:rFonts w:ascii="Tahoma"/>
          <w:b/>
          <w:sz w:val="18"/>
        </w:rPr>
        <w:tab/>
      </w:r>
      <w:r>
        <w:rPr>
          <w:rFonts w:ascii="Tahoma"/>
          <w:b/>
          <w:spacing w:val="-5"/>
          <w:sz w:val="18"/>
        </w:rPr>
        <w:t>101</w:t>
      </w:r>
    </w:p>
    <w:p>
      <w:pPr>
        <w:tabs>
          <w:tab w:pos="6660" w:val="right" w:leader="none"/>
        </w:tabs>
        <w:spacing w:before="62"/>
        <w:ind w:left="204" w:right="0" w:firstLine="0"/>
        <w:jc w:val="left"/>
        <w:rPr>
          <w:rFonts w:ascii="Tahoma"/>
          <w:b/>
          <w:sz w:val="18"/>
        </w:rPr>
      </w:pPr>
      <w:r>
        <w:rPr>
          <w:rFonts w:ascii="Tahoma"/>
          <w:b/>
          <w:sz w:val="18"/>
        </w:rPr>
        <w:t>Common</w:t>
      </w:r>
      <w:r>
        <w:rPr>
          <w:rFonts w:ascii="Tahoma"/>
          <w:b/>
          <w:spacing w:val="46"/>
          <w:sz w:val="18"/>
        </w:rPr>
        <w:t> </w:t>
      </w:r>
      <w:r>
        <w:rPr>
          <w:rFonts w:ascii="Tahoma"/>
          <w:b/>
          <w:sz w:val="18"/>
        </w:rPr>
        <w:t>Mind</w:t>
      </w:r>
      <w:r>
        <w:rPr>
          <w:rFonts w:ascii="Tahoma"/>
          <w:b/>
          <w:spacing w:val="47"/>
          <w:sz w:val="18"/>
        </w:rPr>
        <w:t> </w:t>
      </w:r>
      <w:r>
        <w:rPr>
          <w:rFonts w:ascii="Tahoma"/>
          <w:b/>
          <w:spacing w:val="-2"/>
          <w:sz w:val="18"/>
        </w:rPr>
        <w:t>Traps</w:t>
      </w:r>
      <w:r>
        <w:rPr>
          <w:rFonts w:ascii="Tahoma"/>
          <w:b/>
          <w:sz w:val="18"/>
        </w:rPr>
        <w:tab/>
      </w:r>
      <w:r>
        <w:rPr>
          <w:rFonts w:ascii="Tahoma"/>
          <w:b/>
          <w:spacing w:val="-5"/>
          <w:sz w:val="18"/>
        </w:rPr>
        <w:t>104</w:t>
      </w:r>
    </w:p>
    <w:p>
      <w:pPr>
        <w:tabs>
          <w:tab w:pos="6660" w:val="right" w:leader="none"/>
        </w:tabs>
        <w:spacing w:before="62"/>
        <w:ind w:left="204" w:right="0" w:firstLine="0"/>
        <w:jc w:val="left"/>
        <w:rPr>
          <w:rFonts w:ascii="Tahoma"/>
          <w:b/>
          <w:sz w:val="18"/>
        </w:rPr>
      </w:pPr>
      <w:r>
        <w:rPr>
          <w:rFonts w:ascii="Tahoma"/>
          <w:b/>
          <w:sz w:val="18"/>
        </w:rPr>
        <w:t>When</w:t>
      </w:r>
      <w:r>
        <w:rPr>
          <w:rFonts w:ascii="Tahoma"/>
          <w:b/>
          <w:spacing w:val="23"/>
          <w:sz w:val="18"/>
        </w:rPr>
        <w:t> </w:t>
      </w:r>
      <w:r>
        <w:rPr>
          <w:rFonts w:ascii="Tahoma"/>
          <w:b/>
          <w:sz w:val="18"/>
        </w:rPr>
        <w:t>and</w:t>
      </w:r>
      <w:r>
        <w:rPr>
          <w:rFonts w:ascii="Tahoma"/>
          <w:b/>
          <w:spacing w:val="23"/>
          <w:sz w:val="18"/>
        </w:rPr>
        <w:t> </w:t>
      </w:r>
      <w:r>
        <w:rPr>
          <w:rFonts w:ascii="Tahoma"/>
          <w:b/>
          <w:sz w:val="18"/>
        </w:rPr>
        <w:t>Where</w:t>
      </w:r>
      <w:r>
        <w:rPr>
          <w:rFonts w:ascii="Tahoma"/>
          <w:b/>
          <w:spacing w:val="24"/>
          <w:sz w:val="18"/>
        </w:rPr>
        <w:t> </w:t>
      </w:r>
      <w:r>
        <w:rPr>
          <w:rFonts w:ascii="Tahoma"/>
          <w:b/>
          <w:sz w:val="18"/>
        </w:rPr>
        <w:t>to</w:t>
      </w:r>
      <w:r>
        <w:rPr>
          <w:rFonts w:ascii="Tahoma"/>
          <w:b/>
          <w:spacing w:val="23"/>
          <w:sz w:val="18"/>
        </w:rPr>
        <w:t> </w:t>
      </w:r>
      <w:r>
        <w:rPr>
          <w:rFonts w:ascii="Tahoma"/>
          <w:b/>
          <w:sz w:val="18"/>
        </w:rPr>
        <w:t>Look</w:t>
      </w:r>
      <w:r>
        <w:rPr>
          <w:rFonts w:ascii="Tahoma"/>
          <w:b/>
          <w:spacing w:val="23"/>
          <w:sz w:val="18"/>
        </w:rPr>
        <w:t> </w:t>
      </w:r>
      <w:r>
        <w:rPr>
          <w:rFonts w:ascii="Tahoma"/>
          <w:b/>
          <w:sz w:val="18"/>
        </w:rPr>
        <w:t>for</w:t>
      </w:r>
      <w:r>
        <w:rPr>
          <w:rFonts w:ascii="Tahoma"/>
          <w:b/>
          <w:spacing w:val="24"/>
          <w:sz w:val="18"/>
        </w:rPr>
        <w:t> </w:t>
      </w:r>
      <w:r>
        <w:rPr>
          <w:rFonts w:ascii="Tahoma"/>
          <w:b/>
          <w:sz w:val="18"/>
        </w:rPr>
        <w:t>Short-Term</w:t>
      </w:r>
      <w:r>
        <w:rPr>
          <w:rFonts w:ascii="Tahoma"/>
          <w:b/>
          <w:spacing w:val="23"/>
          <w:sz w:val="18"/>
        </w:rPr>
        <w:t> </w:t>
      </w:r>
      <w:r>
        <w:rPr>
          <w:rFonts w:ascii="Tahoma"/>
          <w:b/>
          <w:spacing w:val="-2"/>
          <w:sz w:val="18"/>
        </w:rPr>
        <w:t>Trades</w:t>
      </w:r>
      <w:r>
        <w:rPr>
          <w:rFonts w:ascii="Tahoma"/>
          <w:b/>
          <w:sz w:val="18"/>
        </w:rPr>
        <w:tab/>
      </w:r>
      <w:r>
        <w:rPr>
          <w:rFonts w:ascii="Tahoma"/>
          <w:b/>
          <w:spacing w:val="-5"/>
          <w:sz w:val="18"/>
        </w:rPr>
        <w:t>105</w:t>
      </w:r>
    </w:p>
    <w:p>
      <w:pPr>
        <w:tabs>
          <w:tab w:pos="6660" w:val="right" w:leader="none"/>
        </w:tabs>
        <w:spacing w:before="62"/>
        <w:ind w:left="204" w:right="0" w:firstLine="0"/>
        <w:jc w:val="left"/>
        <w:rPr>
          <w:rFonts w:ascii="Tahoma"/>
          <w:b/>
          <w:sz w:val="18"/>
        </w:rPr>
      </w:pPr>
      <w:r>
        <w:rPr>
          <w:rFonts w:ascii="Tahoma"/>
          <w:b/>
          <w:spacing w:val="4"/>
          <w:sz w:val="18"/>
        </w:rPr>
        <w:t>Opportunities</w:t>
      </w:r>
      <w:r>
        <w:rPr>
          <w:rFonts w:ascii="Tahoma"/>
          <w:b/>
          <w:spacing w:val="33"/>
          <w:sz w:val="18"/>
        </w:rPr>
        <w:t> </w:t>
      </w:r>
      <w:r>
        <w:rPr>
          <w:rFonts w:ascii="Tahoma"/>
          <w:b/>
          <w:spacing w:val="4"/>
          <w:sz w:val="18"/>
        </w:rPr>
        <w:t>Around</w:t>
      </w:r>
      <w:r>
        <w:rPr>
          <w:rFonts w:ascii="Tahoma"/>
          <w:b/>
          <w:spacing w:val="34"/>
          <w:sz w:val="18"/>
        </w:rPr>
        <w:t> </w:t>
      </w:r>
      <w:r>
        <w:rPr>
          <w:rFonts w:ascii="Tahoma"/>
          <w:b/>
          <w:spacing w:val="4"/>
          <w:sz w:val="18"/>
        </w:rPr>
        <w:t>Intermediate-Term</w:t>
      </w:r>
      <w:r>
        <w:rPr>
          <w:rFonts w:ascii="Tahoma"/>
          <w:b/>
          <w:spacing w:val="34"/>
          <w:sz w:val="18"/>
        </w:rPr>
        <w:t> </w:t>
      </w:r>
      <w:r>
        <w:rPr>
          <w:rFonts w:ascii="Tahoma"/>
          <w:b/>
          <w:spacing w:val="-2"/>
          <w:sz w:val="18"/>
        </w:rPr>
        <w:t>Brackets</w:t>
      </w:r>
      <w:r>
        <w:rPr>
          <w:rFonts w:ascii="Tahoma"/>
          <w:b/>
          <w:sz w:val="18"/>
        </w:rPr>
        <w:tab/>
      </w:r>
      <w:r>
        <w:rPr>
          <w:rFonts w:ascii="Tahoma"/>
          <w:b/>
          <w:spacing w:val="-5"/>
          <w:sz w:val="18"/>
        </w:rPr>
        <w:t>106</w:t>
      </w:r>
    </w:p>
    <w:p>
      <w:pPr>
        <w:tabs>
          <w:tab w:pos="6660" w:val="right" w:leader="none"/>
        </w:tabs>
        <w:spacing w:before="61"/>
        <w:ind w:left="204" w:right="0" w:firstLine="0"/>
        <w:jc w:val="left"/>
        <w:rPr>
          <w:rFonts w:ascii="Tahoma"/>
          <w:b/>
          <w:sz w:val="18"/>
        </w:rPr>
      </w:pPr>
      <w:r>
        <w:rPr>
          <w:rFonts w:ascii="Tahoma"/>
          <w:b/>
          <w:spacing w:val="2"/>
          <w:sz w:val="18"/>
        </w:rPr>
        <w:t>Technical</w:t>
      </w:r>
      <w:r>
        <w:rPr>
          <w:rFonts w:ascii="Tahoma"/>
          <w:b/>
          <w:spacing w:val="51"/>
          <w:sz w:val="18"/>
        </w:rPr>
        <w:t> </w:t>
      </w:r>
      <w:r>
        <w:rPr>
          <w:rFonts w:ascii="Tahoma"/>
          <w:b/>
          <w:spacing w:val="-2"/>
          <w:sz w:val="18"/>
        </w:rPr>
        <w:t>Indicators</w:t>
      </w:r>
      <w:r>
        <w:rPr>
          <w:rFonts w:ascii="Tahoma"/>
          <w:b/>
          <w:sz w:val="18"/>
        </w:rPr>
        <w:tab/>
      </w:r>
      <w:r>
        <w:rPr>
          <w:rFonts w:ascii="Tahoma"/>
          <w:b/>
          <w:spacing w:val="-5"/>
          <w:sz w:val="18"/>
        </w:rPr>
        <w:t>106</w:t>
      </w:r>
    </w:p>
    <w:p>
      <w:pPr>
        <w:tabs>
          <w:tab w:pos="6660" w:val="right" w:leader="none"/>
        </w:tabs>
        <w:spacing w:before="62"/>
        <w:ind w:left="204" w:right="0" w:firstLine="0"/>
        <w:jc w:val="left"/>
        <w:rPr>
          <w:rFonts w:ascii="Tahoma"/>
          <w:b/>
          <w:sz w:val="18"/>
        </w:rPr>
      </w:pPr>
      <w:r>
        <w:rPr>
          <w:rFonts w:ascii="Tahoma"/>
          <w:b/>
          <w:sz w:val="18"/>
        </w:rPr>
        <w:t>Your</w:t>
      </w:r>
      <w:r>
        <w:rPr>
          <w:rFonts w:ascii="Tahoma"/>
          <w:b/>
          <w:spacing w:val="32"/>
          <w:sz w:val="18"/>
        </w:rPr>
        <w:t> </w:t>
      </w:r>
      <w:r>
        <w:rPr>
          <w:rFonts w:ascii="Tahoma"/>
          <w:b/>
          <w:sz w:val="18"/>
        </w:rPr>
        <w:t>Own</w:t>
      </w:r>
      <w:r>
        <w:rPr>
          <w:rFonts w:ascii="Tahoma"/>
          <w:b/>
          <w:spacing w:val="33"/>
          <w:sz w:val="18"/>
        </w:rPr>
        <w:t> </w:t>
      </w:r>
      <w:r>
        <w:rPr>
          <w:rFonts w:ascii="Tahoma"/>
          <w:b/>
          <w:sz w:val="18"/>
        </w:rPr>
        <w:t>Worst</w:t>
      </w:r>
      <w:r>
        <w:rPr>
          <w:rFonts w:ascii="Tahoma"/>
          <w:b/>
          <w:spacing w:val="32"/>
          <w:sz w:val="18"/>
        </w:rPr>
        <w:t> </w:t>
      </w:r>
      <w:r>
        <w:rPr>
          <w:rFonts w:ascii="Tahoma"/>
          <w:b/>
          <w:sz w:val="18"/>
        </w:rPr>
        <w:t>Enemy:</w:t>
      </w:r>
      <w:r>
        <w:rPr>
          <w:rFonts w:ascii="Tahoma"/>
          <w:b/>
          <w:spacing w:val="33"/>
          <w:sz w:val="18"/>
        </w:rPr>
        <w:t> </w:t>
      </w:r>
      <w:r>
        <w:rPr>
          <w:rFonts w:ascii="Tahoma"/>
          <w:b/>
          <w:sz w:val="18"/>
        </w:rPr>
        <w:t>Your</w:t>
      </w:r>
      <w:r>
        <w:rPr>
          <w:rFonts w:ascii="Tahoma"/>
          <w:b/>
          <w:spacing w:val="32"/>
          <w:sz w:val="18"/>
        </w:rPr>
        <w:t> </w:t>
      </w:r>
      <w:r>
        <w:rPr>
          <w:rFonts w:ascii="Tahoma"/>
          <w:b/>
          <w:spacing w:val="-2"/>
          <w:sz w:val="18"/>
        </w:rPr>
        <w:t>Brain</w:t>
      </w:r>
      <w:r>
        <w:rPr>
          <w:rFonts w:ascii="Tahoma"/>
          <w:b/>
          <w:sz w:val="18"/>
        </w:rPr>
        <w:tab/>
      </w:r>
      <w:r>
        <w:rPr>
          <w:rFonts w:ascii="Tahoma"/>
          <w:b/>
          <w:spacing w:val="-5"/>
          <w:sz w:val="18"/>
        </w:rPr>
        <w:t>110</w:t>
      </w:r>
    </w:p>
    <w:p>
      <w:pPr>
        <w:tabs>
          <w:tab w:pos="6660" w:val="right" w:leader="none"/>
        </w:tabs>
        <w:spacing w:before="62"/>
        <w:ind w:left="204" w:right="0" w:firstLine="0"/>
        <w:jc w:val="left"/>
        <w:rPr>
          <w:rFonts w:ascii="Tahoma" w:hAnsi="Tahoma"/>
          <w:b/>
          <w:sz w:val="18"/>
        </w:rPr>
      </w:pPr>
      <w:r>
        <w:rPr>
          <w:rFonts w:ascii="Tahoma" w:hAnsi="Tahoma"/>
          <w:b/>
          <w:sz w:val="18"/>
        </w:rPr>
        <w:t>Seeking</w:t>
      </w:r>
      <w:r>
        <w:rPr>
          <w:rFonts w:ascii="Tahoma" w:hAnsi="Tahoma"/>
          <w:b/>
          <w:spacing w:val="49"/>
          <w:sz w:val="18"/>
        </w:rPr>
        <w:t> </w:t>
      </w:r>
      <w:r>
        <w:rPr>
          <w:rFonts w:ascii="Tahoma" w:hAnsi="Tahoma"/>
          <w:b/>
          <w:sz w:val="18"/>
        </w:rPr>
        <w:t>the</w:t>
      </w:r>
      <w:r>
        <w:rPr>
          <w:rFonts w:ascii="Tahoma" w:hAnsi="Tahoma"/>
          <w:b/>
          <w:spacing w:val="50"/>
          <w:sz w:val="18"/>
        </w:rPr>
        <w:t> </w:t>
      </w:r>
      <w:r>
        <w:rPr>
          <w:rFonts w:ascii="Tahoma" w:hAnsi="Tahoma"/>
          <w:b/>
          <w:sz w:val="18"/>
        </w:rPr>
        <w:t>‘‘Exceptionally</w:t>
      </w:r>
      <w:r>
        <w:rPr>
          <w:rFonts w:ascii="Tahoma" w:hAnsi="Tahoma"/>
          <w:b/>
          <w:spacing w:val="50"/>
          <w:sz w:val="18"/>
        </w:rPr>
        <w:t> </w:t>
      </w:r>
      <w:r>
        <w:rPr>
          <w:rFonts w:ascii="Tahoma" w:hAnsi="Tahoma"/>
          <w:b/>
          <w:sz w:val="18"/>
        </w:rPr>
        <w:t>Tasty</w:t>
      </w:r>
      <w:r>
        <w:rPr>
          <w:rFonts w:ascii="Tahoma" w:hAnsi="Tahoma"/>
          <w:b/>
          <w:spacing w:val="50"/>
          <w:sz w:val="18"/>
        </w:rPr>
        <w:t> </w:t>
      </w:r>
      <w:r>
        <w:rPr>
          <w:rFonts w:ascii="Tahoma" w:hAnsi="Tahoma"/>
          <w:b/>
          <w:spacing w:val="-2"/>
          <w:sz w:val="18"/>
        </w:rPr>
        <w:t>Patterns’’</w:t>
      </w:r>
      <w:r>
        <w:rPr>
          <w:rFonts w:ascii="Tahoma" w:hAnsi="Tahoma"/>
          <w:b/>
          <w:sz w:val="18"/>
        </w:rPr>
        <w:tab/>
      </w:r>
      <w:r>
        <w:rPr>
          <w:rFonts w:ascii="Tahoma" w:hAnsi="Tahoma"/>
          <w:b/>
          <w:spacing w:val="-5"/>
          <w:sz w:val="18"/>
        </w:rPr>
        <w:t>112</w:t>
      </w:r>
    </w:p>
    <w:p>
      <w:pPr>
        <w:tabs>
          <w:tab w:pos="6660" w:val="right" w:leader="none"/>
        </w:tabs>
        <w:spacing w:before="61"/>
        <w:ind w:left="204" w:right="0" w:firstLine="0"/>
        <w:jc w:val="left"/>
        <w:rPr>
          <w:rFonts w:ascii="Tahoma"/>
          <w:b/>
          <w:sz w:val="18"/>
        </w:rPr>
      </w:pPr>
      <w:r>
        <w:rPr>
          <w:rFonts w:ascii="Tahoma"/>
          <w:b/>
          <w:w w:val="110"/>
          <w:sz w:val="18"/>
        </w:rPr>
        <w:t>All</w:t>
      </w:r>
      <w:r>
        <w:rPr>
          <w:rFonts w:ascii="Tahoma"/>
          <w:b/>
          <w:spacing w:val="-10"/>
          <w:w w:val="110"/>
          <w:sz w:val="18"/>
        </w:rPr>
        <w:t> </w:t>
      </w:r>
      <w:r>
        <w:rPr>
          <w:rFonts w:ascii="Tahoma"/>
          <w:b/>
          <w:w w:val="110"/>
          <w:sz w:val="18"/>
        </w:rPr>
        <w:t>Prices</w:t>
      </w:r>
      <w:r>
        <w:rPr>
          <w:rFonts w:ascii="Tahoma"/>
          <w:b/>
          <w:spacing w:val="-10"/>
          <w:w w:val="110"/>
          <w:sz w:val="18"/>
        </w:rPr>
        <w:t> </w:t>
      </w:r>
      <w:r>
        <w:rPr>
          <w:rFonts w:ascii="Tahoma"/>
          <w:b/>
          <w:w w:val="110"/>
          <w:sz w:val="18"/>
        </w:rPr>
        <w:t>and</w:t>
      </w:r>
      <w:r>
        <w:rPr>
          <w:rFonts w:ascii="Tahoma"/>
          <w:b/>
          <w:spacing w:val="-9"/>
          <w:w w:val="110"/>
          <w:sz w:val="18"/>
        </w:rPr>
        <w:t> </w:t>
      </w:r>
      <w:r>
        <w:rPr>
          <w:rFonts w:ascii="Tahoma"/>
          <w:b/>
          <w:w w:val="110"/>
          <w:sz w:val="18"/>
        </w:rPr>
        <w:t>Opportunities</w:t>
      </w:r>
      <w:r>
        <w:rPr>
          <w:rFonts w:ascii="Tahoma"/>
          <w:b/>
          <w:spacing w:val="-10"/>
          <w:w w:val="110"/>
          <w:sz w:val="18"/>
        </w:rPr>
        <w:t> </w:t>
      </w:r>
      <w:r>
        <w:rPr>
          <w:rFonts w:ascii="Tahoma"/>
          <w:b/>
          <w:w w:val="110"/>
          <w:sz w:val="18"/>
        </w:rPr>
        <w:t>Are</w:t>
      </w:r>
      <w:r>
        <w:rPr>
          <w:rFonts w:ascii="Tahoma"/>
          <w:b/>
          <w:spacing w:val="-9"/>
          <w:w w:val="110"/>
          <w:sz w:val="18"/>
        </w:rPr>
        <w:t> </w:t>
      </w:r>
      <w:r>
        <w:rPr>
          <w:rFonts w:ascii="Tahoma"/>
          <w:b/>
          <w:w w:val="110"/>
          <w:sz w:val="18"/>
        </w:rPr>
        <w:t>Not</w:t>
      </w:r>
      <w:r>
        <w:rPr>
          <w:rFonts w:ascii="Tahoma"/>
          <w:b/>
          <w:spacing w:val="-10"/>
          <w:w w:val="110"/>
          <w:sz w:val="18"/>
        </w:rPr>
        <w:t> </w:t>
      </w:r>
      <w:r>
        <w:rPr>
          <w:rFonts w:ascii="Tahoma"/>
          <w:b/>
          <w:spacing w:val="-2"/>
          <w:w w:val="110"/>
          <w:sz w:val="18"/>
        </w:rPr>
        <w:t>Equal</w:t>
      </w:r>
      <w:r>
        <w:rPr>
          <w:rFonts w:ascii="Tahoma"/>
          <w:b/>
          <w:sz w:val="18"/>
        </w:rPr>
        <w:tab/>
      </w:r>
      <w:r>
        <w:rPr>
          <w:rFonts w:ascii="Tahoma"/>
          <w:b/>
          <w:spacing w:val="-5"/>
          <w:w w:val="105"/>
          <w:sz w:val="18"/>
        </w:rPr>
        <w:t>116</w:t>
      </w:r>
    </w:p>
    <w:p>
      <w:pPr>
        <w:tabs>
          <w:tab w:pos="6660" w:val="right" w:leader="none"/>
        </w:tabs>
        <w:spacing w:before="62"/>
        <w:ind w:left="204" w:right="0" w:firstLine="0"/>
        <w:jc w:val="left"/>
        <w:rPr>
          <w:rFonts w:ascii="Tahoma"/>
          <w:b/>
          <w:sz w:val="18"/>
        </w:rPr>
      </w:pPr>
      <w:r>
        <w:rPr>
          <w:rFonts w:ascii="Tahoma"/>
          <w:b/>
          <w:w w:val="110"/>
          <w:sz w:val="18"/>
        </w:rPr>
        <w:t>Ongoing</w:t>
      </w:r>
      <w:r>
        <w:rPr>
          <w:rFonts w:ascii="Tahoma"/>
          <w:b/>
          <w:spacing w:val="-9"/>
          <w:w w:val="110"/>
          <w:sz w:val="18"/>
        </w:rPr>
        <w:t> </w:t>
      </w:r>
      <w:r>
        <w:rPr>
          <w:rFonts w:ascii="Tahoma"/>
          <w:b/>
          <w:w w:val="110"/>
          <w:sz w:val="18"/>
        </w:rPr>
        <w:t>Forensic</w:t>
      </w:r>
      <w:r>
        <w:rPr>
          <w:rFonts w:ascii="Tahoma"/>
          <w:b/>
          <w:spacing w:val="-8"/>
          <w:w w:val="110"/>
          <w:sz w:val="18"/>
        </w:rPr>
        <w:t> </w:t>
      </w:r>
      <w:r>
        <w:rPr>
          <w:rFonts w:ascii="Tahoma"/>
          <w:b/>
          <w:spacing w:val="-2"/>
          <w:w w:val="110"/>
          <w:sz w:val="18"/>
        </w:rPr>
        <w:t>Investigation</w:t>
      </w:r>
      <w:r>
        <w:rPr>
          <w:rFonts w:ascii="Tahoma"/>
          <w:b/>
          <w:sz w:val="18"/>
        </w:rPr>
        <w:tab/>
      </w:r>
      <w:r>
        <w:rPr>
          <w:rFonts w:ascii="Tahoma"/>
          <w:b/>
          <w:spacing w:val="-5"/>
          <w:w w:val="105"/>
          <w:sz w:val="18"/>
        </w:rPr>
        <w:t>121</w:t>
      </w:r>
    </w:p>
    <w:p>
      <w:pPr>
        <w:tabs>
          <w:tab w:pos="6660" w:val="right" w:leader="none"/>
        </w:tabs>
        <w:spacing w:before="62"/>
        <w:ind w:left="204" w:right="0" w:firstLine="0"/>
        <w:jc w:val="left"/>
        <w:rPr>
          <w:rFonts w:ascii="Tahoma"/>
          <w:b/>
          <w:sz w:val="18"/>
        </w:rPr>
      </w:pPr>
      <w:r>
        <w:rPr>
          <w:rFonts w:ascii="Tahoma"/>
          <w:b/>
          <w:sz w:val="18"/>
        </w:rPr>
        <w:t>Looking</w:t>
      </w:r>
      <w:r>
        <w:rPr>
          <w:rFonts w:ascii="Tahoma"/>
          <w:b/>
          <w:spacing w:val="44"/>
          <w:sz w:val="18"/>
        </w:rPr>
        <w:t> </w:t>
      </w:r>
      <w:r>
        <w:rPr>
          <w:rFonts w:ascii="Tahoma"/>
          <w:b/>
          <w:sz w:val="18"/>
        </w:rPr>
        <w:t>for</w:t>
      </w:r>
      <w:r>
        <w:rPr>
          <w:rFonts w:ascii="Tahoma"/>
          <w:b/>
          <w:spacing w:val="44"/>
          <w:sz w:val="18"/>
        </w:rPr>
        <w:t> </w:t>
      </w:r>
      <w:r>
        <w:rPr>
          <w:rFonts w:ascii="Tahoma"/>
          <w:b/>
          <w:sz w:val="18"/>
        </w:rPr>
        <w:t>the</w:t>
      </w:r>
      <w:r>
        <w:rPr>
          <w:rFonts w:ascii="Tahoma"/>
          <w:b/>
          <w:spacing w:val="44"/>
          <w:sz w:val="18"/>
        </w:rPr>
        <w:t> </w:t>
      </w:r>
      <w:r>
        <w:rPr>
          <w:rFonts w:ascii="Tahoma"/>
          <w:b/>
          <w:sz w:val="18"/>
        </w:rPr>
        <w:t>All-Important</w:t>
      </w:r>
      <w:r>
        <w:rPr>
          <w:rFonts w:ascii="Tahoma"/>
          <w:b/>
          <w:spacing w:val="44"/>
          <w:sz w:val="18"/>
        </w:rPr>
        <w:t> </w:t>
      </w:r>
      <w:r>
        <w:rPr>
          <w:rFonts w:ascii="Tahoma"/>
          <w:b/>
          <w:sz w:val="18"/>
        </w:rPr>
        <w:t>Reference</w:t>
      </w:r>
      <w:r>
        <w:rPr>
          <w:rFonts w:ascii="Tahoma"/>
          <w:b/>
          <w:spacing w:val="44"/>
          <w:sz w:val="18"/>
        </w:rPr>
        <w:t> </w:t>
      </w:r>
      <w:r>
        <w:rPr>
          <w:rFonts w:ascii="Tahoma"/>
          <w:b/>
          <w:spacing w:val="-2"/>
          <w:sz w:val="18"/>
        </w:rPr>
        <w:t>Points</w:t>
      </w:r>
      <w:r>
        <w:rPr>
          <w:rFonts w:ascii="Tahoma"/>
          <w:b/>
          <w:sz w:val="18"/>
        </w:rPr>
        <w:tab/>
      </w:r>
      <w:r>
        <w:rPr>
          <w:rFonts w:ascii="Tahoma"/>
          <w:b/>
          <w:spacing w:val="-5"/>
          <w:sz w:val="18"/>
        </w:rPr>
        <w:t>124</w:t>
      </w:r>
    </w:p>
    <w:p>
      <w:pPr>
        <w:tabs>
          <w:tab w:pos="6660" w:val="right" w:leader="none"/>
        </w:tabs>
        <w:spacing w:before="61"/>
        <w:ind w:left="204" w:right="0" w:firstLine="0"/>
        <w:jc w:val="left"/>
        <w:rPr>
          <w:rFonts w:ascii="Tahoma"/>
          <w:b/>
          <w:sz w:val="18"/>
        </w:rPr>
      </w:pPr>
      <w:r>
        <w:rPr>
          <w:rFonts w:ascii="Tahoma"/>
          <w:b/>
          <w:sz w:val="18"/>
        </w:rPr>
        <w:t>Never</w:t>
      </w:r>
      <w:r>
        <w:rPr>
          <w:rFonts w:ascii="Tahoma"/>
          <w:b/>
          <w:spacing w:val="12"/>
          <w:sz w:val="18"/>
        </w:rPr>
        <w:t> </w:t>
      </w:r>
      <w:r>
        <w:rPr>
          <w:rFonts w:ascii="Tahoma"/>
          <w:b/>
          <w:sz w:val="18"/>
        </w:rPr>
        <w:t>Be</w:t>
      </w:r>
      <w:r>
        <w:rPr>
          <w:rFonts w:ascii="Tahoma"/>
          <w:b/>
          <w:spacing w:val="12"/>
          <w:sz w:val="18"/>
        </w:rPr>
        <w:t> </w:t>
      </w:r>
      <w:r>
        <w:rPr>
          <w:rFonts w:ascii="Tahoma"/>
          <w:b/>
          <w:sz w:val="18"/>
        </w:rPr>
        <w:t>a</w:t>
      </w:r>
      <w:r>
        <w:rPr>
          <w:rFonts w:ascii="Tahoma"/>
          <w:b/>
          <w:spacing w:val="12"/>
          <w:sz w:val="18"/>
        </w:rPr>
        <w:t> </w:t>
      </w:r>
      <w:r>
        <w:rPr>
          <w:rFonts w:ascii="Tahoma"/>
          <w:b/>
          <w:spacing w:val="-2"/>
          <w:sz w:val="18"/>
        </w:rPr>
        <w:t>Laggard</w:t>
      </w:r>
      <w:r>
        <w:rPr>
          <w:rFonts w:ascii="Tahoma"/>
          <w:b/>
          <w:sz w:val="18"/>
        </w:rPr>
        <w:tab/>
      </w:r>
      <w:r>
        <w:rPr>
          <w:rFonts w:ascii="Tahoma"/>
          <w:b/>
          <w:spacing w:val="-5"/>
          <w:sz w:val="18"/>
        </w:rPr>
        <w:t>129</w:t>
      </w:r>
    </w:p>
    <w:p>
      <w:pPr>
        <w:tabs>
          <w:tab w:pos="6660" w:val="right" w:leader="none"/>
        </w:tabs>
        <w:spacing w:before="62"/>
        <w:ind w:left="204" w:right="0" w:firstLine="0"/>
        <w:jc w:val="left"/>
        <w:rPr>
          <w:rFonts w:ascii="Tahoma"/>
          <w:b/>
          <w:sz w:val="18"/>
        </w:rPr>
      </w:pPr>
      <w:r>
        <w:rPr>
          <w:rFonts w:ascii="Tahoma"/>
          <w:b/>
          <w:w w:val="110"/>
          <w:sz w:val="18"/>
        </w:rPr>
        <w:t>A</w:t>
      </w:r>
      <w:r>
        <w:rPr>
          <w:rFonts w:ascii="Tahoma"/>
          <w:b/>
          <w:spacing w:val="-13"/>
          <w:w w:val="110"/>
          <w:sz w:val="18"/>
        </w:rPr>
        <w:t> </w:t>
      </w:r>
      <w:r>
        <w:rPr>
          <w:rFonts w:ascii="Tahoma"/>
          <w:b/>
          <w:w w:val="110"/>
          <w:sz w:val="18"/>
        </w:rPr>
        <w:t>Golden</w:t>
      </w:r>
      <w:r>
        <w:rPr>
          <w:rFonts w:ascii="Tahoma"/>
          <w:b/>
          <w:spacing w:val="-13"/>
          <w:w w:val="110"/>
          <w:sz w:val="18"/>
        </w:rPr>
        <w:t> </w:t>
      </w:r>
      <w:r>
        <w:rPr>
          <w:rFonts w:ascii="Tahoma"/>
          <w:b/>
          <w:spacing w:val="-2"/>
          <w:w w:val="110"/>
          <w:sz w:val="18"/>
        </w:rPr>
        <w:t>Opportunity</w:t>
      </w:r>
      <w:r>
        <w:rPr>
          <w:rFonts w:ascii="Tahoma"/>
          <w:b/>
          <w:sz w:val="18"/>
        </w:rPr>
        <w:tab/>
      </w:r>
      <w:r>
        <w:rPr>
          <w:rFonts w:ascii="Tahoma"/>
          <w:b/>
          <w:spacing w:val="-5"/>
          <w:w w:val="105"/>
          <w:sz w:val="18"/>
        </w:rPr>
        <w:t>130</w:t>
      </w:r>
    </w:p>
    <w:p>
      <w:pPr>
        <w:tabs>
          <w:tab w:pos="6660" w:val="right" w:leader="none"/>
        </w:tabs>
        <w:spacing w:before="62"/>
        <w:ind w:left="204" w:right="0" w:firstLine="0"/>
        <w:jc w:val="left"/>
        <w:rPr>
          <w:rFonts w:ascii="Tahoma"/>
          <w:b/>
          <w:sz w:val="18"/>
        </w:rPr>
      </w:pPr>
      <w:r>
        <w:rPr>
          <w:rFonts w:ascii="Tahoma"/>
          <w:b/>
          <w:sz w:val="18"/>
        </w:rPr>
        <w:t>Fade</w:t>
      </w:r>
      <w:r>
        <w:rPr>
          <w:rFonts w:ascii="Tahoma"/>
          <w:b/>
          <w:spacing w:val="23"/>
          <w:sz w:val="18"/>
        </w:rPr>
        <w:t> </w:t>
      </w:r>
      <w:r>
        <w:rPr>
          <w:rFonts w:ascii="Tahoma"/>
          <w:b/>
          <w:sz w:val="18"/>
        </w:rPr>
        <w:t>the</w:t>
      </w:r>
      <w:r>
        <w:rPr>
          <w:rFonts w:ascii="Tahoma"/>
          <w:b/>
          <w:spacing w:val="23"/>
          <w:sz w:val="18"/>
        </w:rPr>
        <w:t> </w:t>
      </w:r>
      <w:r>
        <w:rPr>
          <w:rFonts w:ascii="Tahoma"/>
          <w:b/>
          <w:sz w:val="18"/>
        </w:rPr>
        <w:t>Extremes,</w:t>
      </w:r>
      <w:r>
        <w:rPr>
          <w:rFonts w:ascii="Tahoma"/>
          <w:b/>
          <w:spacing w:val="24"/>
          <w:sz w:val="18"/>
        </w:rPr>
        <w:t> </w:t>
      </w:r>
      <w:r>
        <w:rPr>
          <w:rFonts w:ascii="Tahoma"/>
          <w:b/>
          <w:sz w:val="18"/>
        </w:rPr>
        <w:t>Go</w:t>
      </w:r>
      <w:r>
        <w:rPr>
          <w:rFonts w:ascii="Tahoma"/>
          <w:b/>
          <w:spacing w:val="23"/>
          <w:sz w:val="18"/>
        </w:rPr>
        <w:t> </w:t>
      </w:r>
      <w:r>
        <w:rPr>
          <w:rFonts w:ascii="Tahoma"/>
          <w:b/>
          <w:sz w:val="18"/>
        </w:rPr>
        <w:t>with</w:t>
      </w:r>
      <w:r>
        <w:rPr>
          <w:rFonts w:ascii="Tahoma"/>
          <w:b/>
          <w:spacing w:val="23"/>
          <w:sz w:val="18"/>
        </w:rPr>
        <w:t> </w:t>
      </w:r>
      <w:r>
        <w:rPr>
          <w:rFonts w:ascii="Tahoma"/>
          <w:b/>
          <w:spacing w:val="-2"/>
          <w:sz w:val="18"/>
        </w:rPr>
        <w:t>Breakouts</w:t>
      </w:r>
      <w:r>
        <w:rPr>
          <w:rFonts w:ascii="Tahoma"/>
          <w:b/>
          <w:sz w:val="18"/>
        </w:rPr>
        <w:tab/>
      </w:r>
      <w:r>
        <w:rPr>
          <w:rFonts w:ascii="Tahoma"/>
          <w:b/>
          <w:spacing w:val="-5"/>
          <w:sz w:val="18"/>
        </w:rPr>
        <w:t>132</w:t>
      </w:r>
    </w:p>
    <w:p>
      <w:pPr>
        <w:tabs>
          <w:tab w:pos="6660" w:val="right" w:leader="none"/>
        </w:tabs>
        <w:spacing w:before="61"/>
        <w:ind w:left="204" w:right="0" w:firstLine="0"/>
        <w:jc w:val="left"/>
        <w:rPr>
          <w:rFonts w:ascii="Tahoma" w:hAnsi="Tahoma"/>
          <w:b/>
          <w:sz w:val="18"/>
        </w:rPr>
      </w:pPr>
      <w:r>
        <w:rPr>
          <w:rFonts w:ascii="Tahoma" w:hAnsi="Tahoma"/>
          <w:b/>
          <w:sz w:val="18"/>
        </w:rPr>
        <w:t>‘‘The</w:t>
      </w:r>
      <w:r>
        <w:rPr>
          <w:rFonts w:ascii="Tahoma" w:hAnsi="Tahoma"/>
          <w:b/>
          <w:spacing w:val="37"/>
          <w:sz w:val="18"/>
        </w:rPr>
        <w:t> </w:t>
      </w:r>
      <w:r>
        <w:rPr>
          <w:rFonts w:ascii="Tahoma" w:hAnsi="Tahoma"/>
          <w:b/>
          <w:sz w:val="18"/>
        </w:rPr>
        <w:t>Expert</w:t>
      </w:r>
      <w:r>
        <w:rPr>
          <w:rFonts w:ascii="Tahoma" w:hAnsi="Tahoma"/>
          <w:b/>
          <w:spacing w:val="38"/>
          <w:sz w:val="18"/>
        </w:rPr>
        <w:t> </w:t>
      </w:r>
      <w:r>
        <w:rPr>
          <w:rFonts w:ascii="Tahoma" w:hAnsi="Tahoma"/>
          <w:b/>
          <w:sz w:val="18"/>
        </w:rPr>
        <w:t>Reasons</w:t>
      </w:r>
      <w:r>
        <w:rPr>
          <w:rFonts w:ascii="Tahoma" w:hAnsi="Tahoma"/>
          <w:b/>
          <w:spacing w:val="38"/>
          <w:sz w:val="18"/>
        </w:rPr>
        <w:t> </w:t>
      </w:r>
      <w:r>
        <w:rPr>
          <w:rFonts w:ascii="Tahoma" w:hAnsi="Tahoma"/>
          <w:b/>
          <w:spacing w:val="-2"/>
          <w:sz w:val="18"/>
        </w:rPr>
        <w:t>Contextually’’</w:t>
      </w:r>
      <w:r>
        <w:rPr>
          <w:rFonts w:ascii="Tahoma" w:hAnsi="Tahoma"/>
          <w:b/>
          <w:sz w:val="18"/>
        </w:rPr>
        <w:tab/>
      </w:r>
      <w:r>
        <w:rPr>
          <w:rFonts w:ascii="Tahoma" w:hAnsi="Tahoma"/>
          <w:b/>
          <w:spacing w:val="-5"/>
          <w:sz w:val="18"/>
        </w:rPr>
        <w:t>137</w:t>
      </w:r>
    </w:p>
    <w:p>
      <w:pPr>
        <w:pStyle w:val="BodyText"/>
        <w:tabs>
          <w:tab w:pos="1640" w:val="left" w:leader="none"/>
          <w:tab w:pos="6660" w:val="right" w:leader="none"/>
        </w:tabs>
        <w:spacing w:before="670"/>
        <w:ind w:left="204"/>
        <w:rPr>
          <w:position w:val="2"/>
        </w:rPr>
      </w:pPr>
      <w:r>
        <w:rPr>
          <w:position w:val="2"/>
        </w:rPr>
        <mc:AlternateContent>
          <mc:Choice Requires="wps">
            <w:drawing>
              <wp:anchor distT="0" distB="0" distL="0" distR="0" allowOverlap="1" layoutInCell="1" locked="0" behindDoc="0" simplePos="0" relativeHeight="15733760">
                <wp:simplePos x="0" y="0"/>
                <wp:positionH relativeFrom="page">
                  <wp:posOffset>669608</wp:posOffset>
                </wp:positionH>
                <wp:positionV relativeFrom="paragraph">
                  <wp:posOffset>634649</wp:posOffset>
                </wp:positionV>
                <wp:extent cx="4099560" cy="1270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4099560" cy="12700"/>
                        </a:xfrm>
                        <a:custGeom>
                          <a:avLst/>
                          <a:gdLst/>
                          <a:ahLst/>
                          <a:cxnLst/>
                          <a:rect l="l" t="t" r="r" b="b"/>
                          <a:pathLst>
                            <a:path w="4099560" h="12700">
                              <a:moveTo>
                                <a:pt x="4099433" y="0"/>
                              </a:moveTo>
                              <a:lnTo>
                                <a:pt x="0" y="0"/>
                              </a:lnTo>
                              <a:lnTo>
                                <a:pt x="0" y="12652"/>
                              </a:lnTo>
                              <a:lnTo>
                                <a:pt x="4099433" y="12652"/>
                              </a:lnTo>
                              <a:lnTo>
                                <a:pt x="40994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725101pt;margin-top:49.972382pt;width:322.790pt;height:.99625pt;mso-position-horizontal-relative:page;mso-position-vertical-relative:paragraph;z-index:15733760" id="docshape25" filled="true" fillcolor="#000000" stroked="false">
                <v:fill type="solid"/>
                <w10:wrap type="none"/>
              </v:rect>
            </w:pict>
          </mc:Fallback>
        </mc:AlternateContent>
      </w:r>
      <w:r>
        <w:rPr>
          <w:w w:val="115"/>
        </w:rPr>
        <w:t>CHAPTER</w:t>
      </w:r>
      <w:r>
        <w:rPr>
          <w:spacing w:val="13"/>
          <w:w w:val="120"/>
        </w:rPr>
        <w:t> </w:t>
      </w:r>
      <w:r>
        <w:rPr>
          <w:spacing w:val="-10"/>
          <w:w w:val="120"/>
        </w:rPr>
        <w:t>8</w:t>
      </w:r>
      <w:r>
        <w:rPr/>
        <w:tab/>
      </w:r>
      <w:r>
        <w:rPr>
          <w:w w:val="120"/>
        </w:rPr>
        <w:t>Day</w:t>
      </w:r>
      <w:r>
        <w:rPr>
          <w:spacing w:val="3"/>
          <w:w w:val="120"/>
        </w:rPr>
        <w:t> </w:t>
      </w:r>
      <w:r>
        <w:rPr>
          <w:w w:val="120"/>
        </w:rPr>
        <w:t>Trading</w:t>
      </w:r>
      <w:r>
        <w:rPr>
          <w:spacing w:val="3"/>
          <w:w w:val="120"/>
        </w:rPr>
        <w:t> </w:t>
      </w:r>
      <w:r>
        <w:rPr>
          <w:w w:val="120"/>
        </w:rPr>
        <w:t>Is</w:t>
      </w:r>
      <w:r>
        <w:rPr>
          <w:spacing w:val="3"/>
          <w:w w:val="120"/>
        </w:rPr>
        <w:t> </w:t>
      </w:r>
      <w:r>
        <w:rPr>
          <w:w w:val="120"/>
        </w:rPr>
        <w:t>for</w:t>
      </w:r>
      <w:r>
        <w:rPr>
          <w:spacing w:val="4"/>
          <w:w w:val="120"/>
        </w:rPr>
        <w:t> </w:t>
      </w:r>
      <w:r>
        <w:rPr>
          <w:spacing w:val="-2"/>
          <w:w w:val="120"/>
        </w:rPr>
        <w:t>Everyone</w:t>
      </w:r>
      <w:r>
        <w:rPr/>
        <w:tab/>
      </w:r>
      <w:r>
        <w:rPr>
          <w:spacing w:val="-5"/>
          <w:w w:val="120"/>
          <w:position w:val="2"/>
        </w:rPr>
        <w:t>141</w:t>
      </w:r>
    </w:p>
    <w:p>
      <w:pPr>
        <w:tabs>
          <w:tab w:pos="6660" w:val="right" w:leader="none"/>
        </w:tabs>
        <w:spacing w:before="214"/>
        <w:ind w:left="204" w:right="0" w:firstLine="0"/>
        <w:jc w:val="left"/>
        <w:rPr>
          <w:rFonts w:ascii="Tahoma" w:hAnsi="Tahoma"/>
          <w:b/>
          <w:sz w:val="18"/>
        </w:rPr>
      </w:pPr>
      <w:r>
        <w:rPr>
          <w:rFonts w:ascii="Tahoma" w:hAnsi="Tahoma"/>
          <w:b/>
          <w:sz w:val="18"/>
        </w:rPr>
        <w:t>What’s</w:t>
      </w:r>
      <w:r>
        <w:rPr>
          <w:rFonts w:ascii="Tahoma" w:hAnsi="Tahoma"/>
          <w:b/>
          <w:spacing w:val="23"/>
          <w:sz w:val="18"/>
        </w:rPr>
        <w:t> </w:t>
      </w:r>
      <w:r>
        <w:rPr>
          <w:rFonts w:ascii="Tahoma" w:hAnsi="Tahoma"/>
          <w:b/>
          <w:sz w:val="18"/>
        </w:rPr>
        <w:t>a</w:t>
      </w:r>
      <w:r>
        <w:rPr>
          <w:rFonts w:ascii="Tahoma" w:hAnsi="Tahoma"/>
          <w:b/>
          <w:spacing w:val="24"/>
          <w:sz w:val="18"/>
        </w:rPr>
        <w:t> </w:t>
      </w:r>
      <w:r>
        <w:rPr>
          <w:rFonts w:ascii="Tahoma" w:hAnsi="Tahoma"/>
          <w:b/>
          <w:sz w:val="18"/>
        </w:rPr>
        <w:t>Day</w:t>
      </w:r>
      <w:r>
        <w:rPr>
          <w:rFonts w:ascii="Tahoma" w:hAnsi="Tahoma"/>
          <w:b/>
          <w:spacing w:val="23"/>
          <w:sz w:val="18"/>
        </w:rPr>
        <w:t> </w:t>
      </w:r>
      <w:r>
        <w:rPr>
          <w:rFonts w:ascii="Tahoma" w:hAnsi="Tahoma"/>
          <w:b/>
          <w:sz w:val="18"/>
        </w:rPr>
        <w:t>Trader</w:t>
      </w:r>
      <w:r>
        <w:rPr>
          <w:rFonts w:ascii="Tahoma" w:hAnsi="Tahoma"/>
          <w:b/>
          <w:spacing w:val="24"/>
          <w:sz w:val="18"/>
        </w:rPr>
        <w:t> </w:t>
      </w:r>
      <w:r>
        <w:rPr>
          <w:rFonts w:ascii="Tahoma" w:hAnsi="Tahoma"/>
          <w:b/>
          <w:sz w:val="18"/>
        </w:rPr>
        <w:t>to</w:t>
      </w:r>
      <w:r>
        <w:rPr>
          <w:rFonts w:ascii="Tahoma" w:hAnsi="Tahoma"/>
          <w:b/>
          <w:spacing w:val="23"/>
          <w:sz w:val="18"/>
        </w:rPr>
        <w:t> </w:t>
      </w:r>
      <w:r>
        <w:rPr>
          <w:rFonts w:ascii="Tahoma" w:hAnsi="Tahoma"/>
          <w:b/>
          <w:spacing w:val="-5"/>
          <w:sz w:val="18"/>
        </w:rPr>
        <w:t>Do?</w:t>
      </w:r>
      <w:r>
        <w:rPr>
          <w:rFonts w:ascii="Tahoma" w:hAnsi="Tahoma"/>
          <w:b/>
          <w:sz w:val="18"/>
        </w:rPr>
        <w:tab/>
      </w:r>
      <w:r>
        <w:rPr>
          <w:rFonts w:ascii="Tahoma" w:hAnsi="Tahoma"/>
          <w:b/>
          <w:spacing w:val="-5"/>
          <w:sz w:val="18"/>
        </w:rPr>
        <w:t>142</w:t>
      </w:r>
    </w:p>
    <w:p>
      <w:pPr>
        <w:spacing w:before="61"/>
        <w:ind w:left="204" w:right="0" w:firstLine="0"/>
        <w:jc w:val="left"/>
        <w:rPr>
          <w:rFonts w:ascii="Tahoma" w:hAnsi="Tahoma"/>
          <w:b/>
          <w:sz w:val="18"/>
        </w:rPr>
      </w:pPr>
      <w:r>
        <w:rPr>
          <w:rFonts w:ascii="Tahoma" w:hAnsi="Tahoma"/>
          <w:b/>
          <w:w w:val="105"/>
          <w:sz w:val="18"/>
        </w:rPr>
        <w:t>What</w:t>
      </w:r>
      <w:r>
        <w:rPr>
          <w:rFonts w:ascii="Tahoma" w:hAnsi="Tahoma"/>
          <w:b/>
          <w:spacing w:val="-5"/>
          <w:w w:val="105"/>
          <w:sz w:val="18"/>
        </w:rPr>
        <w:t> </w:t>
      </w:r>
      <w:r>
        <w:rPr>
          <w:rFonts w:ascii="Tahoma" w:hAnsi="Tahoma"/>
          <w:b/>
          <w:w w:val="105"/>
          <w:sz w:val="18"/>
        </w:rPr>
        <w:t>You</w:t>
      </w:r>
      <w:r>
        <w:rPr>
          <w:rFonts w:ascii="Tahoma" w:hAnsi="Tahoma"/>
          <w:b/>
          <w:spacing w:val="-3"/>
          <w:w w:val="105"/>
          <w:sz w:val="18"/>
        </w:rPr>
        <w:t> </w:t>
      </w:r>
      <w:r>
        <w:rPr>
          <w:rFonts w:ascii="Tahoma" w:hAnsi="Tahoma"/>
          <w:b/>
          <w:w w:val="105"/>
          <w:sz w:val="18"/>
        </w:rPr>
        <w:t>Don’t</w:t>
      </w:r>
      <w:r>
        <w:rPr>
          <w:rFonts w:ascii="Tahoma" w:hAnsi="Tahoma"/>
          <w:b/>
          <w:spacing w:val="-4"/>
          <w:w w:val="105"/>
          <w:sz w:val="18"/>
        </w:rPr>
        <w:t> </w:t>
      </w:r>
      <w:r>
        <w:rPr>
          <w:rFonts w:ascii="Tahoma" w:hAnsi="Tahoma"/>
          <w:b/>
          <w:w w:val="105"/>
          <w:sz w:val="18"/>
        </w:rPr>
        <w:t>Do</w:t>
      </w:r>
      <w:r>
        <w:rPr>
          <w:rFonts w:ascii="Tahoma" w:hAnsi="Tahoma"/>
          <w:b/>
          <w:spacing w:val="-4"/>
          <w:w w:val="105"/>
          <w:sz w:val="18"/>
        </w:rPr>
        <w:t> </w:t>
      </w:r>
      <w:r>
        <w:rPr>
          <w:rFonts w:ascii="Tahoma" w:hAnsi="Tahoma"/>
          <w:b/>
          <w:w w:val="105"/>
          <w:sz w:val="18"/>
        </w:rPr>
        <w:t>May</w:t>
      </w:r>
      <w:r>
        <w:rPr>
          <w:rFonts w:ascii="Tahoma" w:hAnsi="Tahoma"/>
          <w:b/>
          <w:spacing w:val="-4"/>
          <w:w w:val="105"/>
          <w:sz w:val="18"/>
        </w:rPr>
        <w:t> </w:t>
      </w:r>
      <w:r>
        <w:rPr>
          <w:rFonts w:ascii="Tahoma" w:hAnsi="Tahoma"/>
          <w:b/>
          <w:w w:val="105"/>
          <w:sz w:val="18"/>
        </w:rPr>
        <w:t>Be</w:t>
      </w:r>
      <w:r>
        <w:rPr>
          <w:rFonts w:ascii="Tahoma" w:hAnsi="Tahoma"/>
          <w:b/>
          <w:spacing w:val="-3"/>
          <w:w w:val="105"/>
          <w:sz w:val="18"/>
        </w:rPr>
        <w:t> </w:t>
      </w:r>
      <w:r>
        <w:rPr>
          <w:rFonts w:ascii="Tahoma" w:hAnsi="Tahoma"/>
          <w:b/>
          <w:w w:val="105"/>
          <w:sz w:val="18"/>
        </w:rPr>
        <w:t>More</w:t>
      </w:r>
      <w:r>
        <w:rPr>
          <w:rFonts w:ascii="Tahoma" w:hAnsi="Tahoma"/>
          <w:b/>
          <w:spacing w:val="-4"/>
          <w:w w:val="105"/>
          <w:sz w:val="18"/>
        </w:rPr>
        <w:t> </w:t>
      </w:r>
      <w:r>
        <w:rPr>
          <w:rFonts w:ascii="Tahoma" w:hAnsi="Tahoma"/>
          <w:b/>
          <w:w w:val="105"/>
          <w:sz w:val="18"/>
        </w:rPr>
        <w:t>Important</w:t>
      </w:r>
      <w:r>
        <w:rPr>
          <w:rFonts w:ascii="Tahoma" w:hAnsi="Tahoma"/>
          <w:b/>
          <w:spacing w:val="-4"/>
          <w:w w:val="105"/>
          <w:sz w:val="18"/>
        </w:rPr>
        <w:t> than</w:t>
      </w:r>
    </w:p>
    <w:p>
      <w:pPr>
        <w:tabs>
          <w:tab w:pos="6660" w:val="right" w:leader="none"/>
        </w:tabs>
        <w:spacing w:before="62"/>
        <w:ind w:left="443" w:right="0" w:firstLine="0"/>
        <w:jc w:val="left"/>
        <w:rPr>
          <w:rFonts w:ascii="Tahoma"/>
          <w:b/>
          <w:sz w:val="18"/>
        </w:rPr>
      </w:pPr>
      <w:r>
        <w:rPr>
          <w:rFonts w:ascii="Tahoma"/>
          <w:b/>
          <w:sz w:val="18"/>
        </w:rPr>
        <w:t>What</w:t>
      </w:r>
      <w:r>
        <w:rPr>
          <w:rFonts w:ascii="Tahoma"/>
          <w:b/>
          <w:spacing w:val="11"/>
          <w:sz w:val="18"/>
        </w:rPr>
        <w:t> </w:t>
      </w:r>
      <w:r>
        <w:rPr>
          <w:rFonts w:ascii="Tahoma"/>
          <w:b/>
          <w:sz w:val="18"/>
        </w:rPr>
        <w:t>You</w:t>
      </w:r>
      <w:r>
        <w:rPr>
          <w:rFonts w:ascii="Tahoma"/>
          <w:b/>
          <w:spacing w:val="13"/>
          <w:sz w:val="18"/>
        </w:rPr>
        <w:t> </w:t>
      </w:r>
      <w:r>
        <w:rPr>
          <w:rFonts w:ascii="Tahoma"/>
          <w:b/>
          <w:spacing w:val="-5"/>
          <w:sz w:val="18"/>
        </w:rPr>
        <w:t>Do</w:t>
      </w:r>
      <w:r>
        <w:rPr>
          <w:rFonts w:ascii="Tahoma"/>
          <w:b/>
          <w:sz w:val="18"/>
        </w:rPr>
        <w:tab/>
      </w:r>
      <w:r>
        <w:rPr>
          <w:rFonts w:ascii="Tahoma"/>
          <w:b/>
          <w:spacing w:val="-5"/>
          <w:sz w:val="18"/>
        </w:rPr>
        <w:t>145</w:t>
      </w:r>
    </w:p>
    <w:p>
      <w:pPr>
        <w:tabs>
          <w:tab w:pos="6660" w:val="right" w:leader="none"/>
        </w:tabs>
        <w:spacing w:before="62"/>
        <w:ind w:left="204" w:right="0" w:firstLine="0"/>
        <w:jc w:val="left"/>
        <w:rPr>
          <w:rFonts w:ascii="Tahoma"/>
          <w:b/>
          <w:sz w:val="18"/>
        </w:rPr>
      </w:pPr>
      <w:r>
        <w:rPr>
          <w:rFonts w:ascii="Tahoma"/>
          <w:b/>
          <w:sz w:val="18"/>
        </w:rPr>
        <w:t>The</w:t>
      </w:r>
      <w:r>
        <w:rPr>
          <w:rFonts w:ascii="Tahoma"/>
          <w:b/>
          <w:spacing w:val="23"/>
          <w:sz w:val="18"/>
        </w:rPr>
        <w:t> </w:t>
      </w:r>
      <w:r>
        <w:rPr>
          <w:rFonts w:ascii="Tahoma"/>
          <w:b/>
          <w:sz w:val="18"/>
        </w:rPr>
        <w:t>Real</w:t>
      </w:r>
      <w:r>
        <w:rPr>
          <w:rFonts w:ascii="Tahoma"/>
          <w:b/>
          <w:spacing w:val="23"/>
          <w:sz w:val="18"/>
        </w:rPr>
        <w:t> </w:t>
      </w:r>
      <w:r>
        <w:rPr>
          <w:rFonts w:ascii="Tahoma"/>
          <w:b/>
          <w:sz w:val="18"/>
        </w:rPr>
        <w:t>World</w:t>
      </w:r>
      <w:r>
        <w:rPr>
          <w:rFonts w:ascii="Tahoma"/>
          <w:b/>
          <w:spacing w:val="24"/>
          <w:sz w:val="18"/>
        </w:rPr>
        <w:t> </w:t>
      </w:r>
      <w:r>
        <w:rPr>
          <w:rFonts w:ascii="Tahoma"/>
          <w:b/>
          <w:sz w:val="18"/>
        </w:rPr>
        <w:t>in</w:t>
      </w:r>
      <w:r>
        <w:rPr>
          <w:rFonts w:ascii="Tahoma"/>
          <w:b/>
          <w:spacing w:val="23"/>
          <w:sz w:val="18"/>
        </w:rPr>
        <w:t> </w:t>
      </w:r>
      <w:r>
        <w:rPr>
          <w:rFonts w:ascii="Tahoma"/>
          <w:b/>
          <w:spacing w:val="-2"/>
          <w:sz w:val="18"/>
        </w:rPr>
        <w:t>Action</w:t>
      </w:r>
      <w:r>
        <w:rPr>
          <w:rFonts w:ascii="Tahoma"/>
          <w:b/>
          <w:sz w:val="18"/>
        </w:rPr>
        <w:tab/>
      </w:r>
      <w:r>
        <w:rPr>
          <w:rFonts w:ascii="Tahoma"/>
          <w:b/>
          <w:spacing w:val="-5"/>
          <w:sz w:val="18"/>
        </w:rPr>
        <w:t>146</w:t>
      </w:r>
    </w:p>
    <w:p>
      <w:pPr>
        <w:tabs>
          <w:tab w:pos="6660" w:val="right" w:leader="none"/>
        </w:tabs>
        <w:spacing w:before="61"/>
        <w:ind w:left="204" w:right="0" w:firstLine="0"/>
        <w:jc w:val="left"/>
        <w:rPr>
          <w:rFonts w:ascii="Tahoma"/>
          <w:b/>
          <w:sz w:val="18"/>
        </w:rPr>
      </w:pPr>
      <w:r>
        <w:rPr>
          <w:rFonts w:ascii="Tahoma"/>
          <w:b/>
          <w:w w:val="110"/>
          <w:sz w:val="18"/>
        </w:rPr>
        <w:t>Top</w:t>
      </w:r>
      <w:r>
        <w:rPr>
          <w:rFonts w:ascii="Tahoma"/>
          <w:b/>
          <w:spacing w:val="2"/>
          <w:w w:val="110"/>
          <w:sz w:val="18"/>
        </w:rPr>
        <w:t> </w:t>
      </w:r>
      <w:r>
        <w:rPr>
          <w:rFonts w:ascii="Tahoma"/>
          <w:b/>
          <w:spacing w:val="-4"/>
          <w:w w:val="110"/>
          <w:sz w:val="18"/>
        </w:rPr>
        <w:t>Down</w:t>
      </w:r>
      <w:r>
        <w:rPr>
          <w:rFonts w:ascii="Tahoma"/>
          <w:b/>
          <w:sz w:val="18"/>
        </w:rPr>
        <w:tab/>
      </w:r>
      <w:r>
        <w:rPr>
          <w:rFonts w:ascii="Tahoma"/>
          <w:b/>
          <w:spacing w:val="-5"/>
          <w:w w:val="110"/>
          <w:sz w:val="18"/>
        </w:rPr>
        <w:t>152</w:t>
      </w:r>
    </w:p>
    <w:p>
      <w:pPr>
        <w:tabs>
          <w:tab w:pos="6660" w:val="right" w:leader="none"/>
        </w:tabs>
        <w:spacing w:before="62"/>
        <w:ind w:left="204" w:right="0" w:firstLine="0"/>
        <w:jc w:val="left"/>
        <w:rPr>
          <w:rFonts w:ascii="Tahoma"/>
          <w:b/>
          <w:sz w:val="18"/>
        </w:rPr>
      </w:pPr>
      <w:r>
        <w:rPr>
          <w:rFonts w:ascii="Tahoma"/>
          <w:b/>
          <w:w w:val="110"/>
          <w:sz w:val="18"/>
        </w:rPr>
        <w:t>Lack</w:t>
      </w:r>
      <w:r>
        <w:rPr>
          <w:rFonts w:ascii="Tahoma"/>
          <w:b/>
          <w:spacing w:val="-8"/>
          <w:w w:val="110"/>
          <w:sz w:val="18"/>
        </w:rPr>
        <w:t> </w:t>
      </w:r>
      <w:r>
        <w:rPr>
          <w:rFonts w:ascii="Tahoma"/>
          <w:b/>
          <w:w w:val="110"/>
          <w:sz w:val="18"/>
        </w:rPr>
        <w:t>of</w:t>
      </w:r>
      <w:r>
        <w:rPr>
          <w:rFonts w:ascii="Tahoma"/>
          <w:b/>
          <w:spacing w:val="-8"/>
          <w:w w:val="110"/>
          <w:sz w:val="18"/>
        </w:rPr>
        <w:t> </w:t>
      </w:r>
      <w:r>
        <w:rPr>
          <w:rFonts w:ascii="Tahoma"/>
          <w:b/>
          <w:spacing w:val="-2"/>
          <w:w w:val="110"/>
          <w:sz w:val="18"/>
        </w:rPr>
        <w:t>Conviction</w:t>
      </w:r>
      <w:r>
        <w:rPr>
          <w:rFonts w:ascii="Tahoma"/>
          <w:b/>
          <w:sz w:val="18"/>
        </w:rPr>
        <w:tab/>
      </w:r>
      <w:r>
        <w:rPr>
          <w:rFonts w:ascii="Tahoma"/>
          <w:b/>
          <w:spacing w:val="-5"/>
          <w:w w:val="110"/>
          <w:sz w:val="18"/>
        </w:rPr>
        <w:t>152</w:t>
      </w:r>
    </w:p>
    <w:p>
      <w:pPr>
        <w:tabs>
          <w:tab w:pos="6660" w:val="right" w:leader="none"/>
        </w:tabs>
        <w:spacing w:before="62"/>
        <w:ind w:left="204" w:right="0" w:firstLine="0"/>
        <w:jc w:val="left"/>
        <w:rPr>
          <w:rFonts w:ascii="Tahoma"/>
          <w:b/>
          <w:sz w:val="18"/>
        </w:rPr>
      </w:pPr>
      <w:r>
        <w:rPr>
          <w:rFonts w:ascii="Tahoma"/>
          <w:b/>
          <w:sz w:val="18"/>
        </w:rPr>
        <w:t>Flight</w:t>
      </w:r>
      <w:r>
        <w:rPr>
          <w:rFonts w:ascii="Tahoma"/>
          <w:b/>
          <w:spacing w:val="30"/>
          <w:sz w:val="18"/>
        </w:rPr>
        <w:t> </w:t>
      </w:r>
      <w:r>
        <w:rPr>
          <w:rFonts w:ascii="Tahoma"/>
          <w:b/>
          <w:sz w:val="18"/>
        </w:rPr>
        <w:t>to</w:t>
      </w:r>
      <w:r>
        <w:rPr>
          <w:rFonts w:ascii="Tahoma"/>
          <w:b/>
          <w:spacing w:val="31"/>
          <w:sz w:val="18"/>
        </w:rPr>
        <w:t> </w:t>
      </w:r>
      <w:r>
        <w:rPr>
          <w:rFonts w:ascii="Tahoma"/>
          <w:b/>
          <w:spacing w:val="-2"/>
          <w:sz w:val="18"/>
        </w:rPr>
        <w:t>Safety</w:t>
      </w:r>
      <w:r>
        <w:rPr>
          <w:rFonts w:ascii="Tahoma"/>
          <w:b/>
          <w:sz w:val="18"/>
        </w:rPr>
        <w:tab/>
      </w:r>
      <w:r>
        <w:rPr>
          <w:rFonts w:ascii="Tahoma"/>
          <w:b/>
          <w:spacing w:val="-5"/>
          <w:sz w:val="18"/>
        </w:rPr>
        <w:t>153</w:t>
      </w:r>
    </w:p>
    <w:p>
      <w:pPr>
        <w:tabs>
          <w:tab w:pos="6660" w:val="right" w:leader="none"/>
        </w:tabs>
        <w:spacing w:before="61"/>
        <w:ind w:left="204" w:right="0" w:firstLine="0"/>
        <w:jc w:val="left"/>
        <w:rPr>
          <w:rFonts w:ascii="Tahoma"/>
          <w:b/>
          <w:sz w:val="18"/>
        </w:rPr>
      </w:pPr>
      <w:r>
        <w:rPr>
          <w:rFonts w:ascii="Tahoma"/>
          <w:b/>
          <w:sz w:val="18"/>
        </w:rPr>
        <w:t>Inventory</w:t>
      </w:r>
      <w:r>
        <w:rPr>
          <w:rFonts w:ascii="Tahoma"/>
          <w:b/>
          <w:spacing w:val="45"/>
          <w:sz w:val="18"/>
        </w:rPr>
        <w:t> </w:t>
      </w:r>
      <w:r>
        <w:rPr>
          <w:rFonts w:ascii="Tahoma"/>
          <w:b/>
          <w:spacing w:val="-2"/>
          <w:sz w:val="18"/>
        </w:rPr>
        <w:t>Imbalances</w:t>
      </w:r>
      <w:r>
        <w:rPr>
          <w:rFonts w:ascii="Tahoma"/>
          <w:b/>
          <w:sz w:val="18"/>
        </w:rPr>
        <w:tab/>
      </w:r>
      <w:r>
        <w:rPr>
          <w:rFonts w:ascii="Tahoma"/>
          <w:b/>
          <w:spacing w:val="-5"/>
          <w:sz w:val="18"/>
        </w:rPr>
        <w:t>154</w:t>
      </w:r>
    </w:p>
    <w:p>
      <w:pPr>
        <w:tabs>
          <w:tab w:pos="6660" w:val="right" w:leader="none"/>
        </w:tabs>
        <w:spacing w:before="62"/>
        <w:ind w:left="204" w:right="0" w:firstLine="0"/>
        <w:jc w:val="left"/>
        <w:rPr>
          <w:rFonts w:ascii="Tahoma"/>
          <w:b/>
          <w:sz w:val="18"/>
        </w:rPr>
      </w:pPr>
      <w:r>
        <w:rPr>
          <w:rFonts w:ascii="Tahoma"/>
          <w:b/>
          <w:sz w:val="18"/>
        </w:rPr>
        <w:t>Correction</w:t>
      </w:r>
      <w:r>
        <w:rPr>
          <w:rFonts w:ascii="Tahoma"/>
          <w:b/>
          <w:spacing w:val="48"/>
          <w:sz w:val="18"/>
        </w:rPr>
        <w:t> </w:t>
      </w:r>
      <w:r>
        <w:rPr>
          <w:rFonts w:ascii="Tahoma"/>
          <w:b/>
          <w:sz w:val="18"/>
        </w:rPr>
        <w:t>of</w:t>
      </w:r>
      <w:r>
        <w:rPr>
          <w:rFonts w:ascii="Tahoma"/>
          <w:b/>
          <w:spacing w:val="49"/>
          <w:sz w:val="18"/>
        </w:rPr>
        <w:t> </w:t>
      </w:r>
      <w:r>
        <w:rPr>
          <w:rFonts w:ascii="Tahoma"/>
          <w:b/>
          <w:sz w:val="18"/>
        </w:rPr>
        <w:t>Inventory</w:t>
      </w:r>
      <w:r>
        <w:rPr>
          <w:rFonts w:ascii="Tahoma"/>
          <w:b/>
          <w:spacing w:val="49"/>
          <w:sz w:val="18"/>
        </w:rPr>
        <w:t> </w:t>
      </w:r>
      <w:r>
        <w:rPr>
          <w:rFonts w:ascii="Tahoma"/>
          <w:b/>
          <w:spacing w:val="-2"/>
          <w:sz w:val="18"/>
        </w:rPr>
        <w:t>Imbalances</w:t>
      </w:r>
      <w:r>
        <w:rPr>
          <w:rFonts w:ascii="Tahoma"/>
          <w:b/>
          <w:sz w:val="18"/>
        </w:rPr>
        <w:tab/>
      </w:r>
      <w:r>
        <w:rPr>
          <w:rFonts w:ascii="Tahoma"/>
          <w:b/>
          <w:spacing w:val="-5"/>
          <w:sz w:val="18"/>
        </w:rPr>
        <w:t>155</w:t>
      </w:r>
    </w:p>
    <w:p>
      <w:pPr>
        <w:tabs>
          <w:tab w:pos="6660" w:val="right" w:leader="none"/>
        </w:tabs>
        <w:spacing w:before="62"/>
        <w:ind w:left="204" w:right="0" w:firstLine="0"/>
        <w:jc w:val="left"/>
        <w:rPr>
          <w:rFonts w:ascii="Tahoma" w:hAnsi="Tahoma"/>
          <w:b/>
          <w:sz w:val="18"/>
        </w:rPr>
      </w:pPr>
      <w:r>
        <w:rPr>
          <w:rFonts w:ascii="Tahoma" w:hAnsi="Tahoma"/>
          <w:b/>
          <w:w w:val="110"/>
          <w:sz w:val="18"/>
        </w:rPr>
        <w:t>Trend</w:t>
      </w:r>
      <w:r>
        <w:rPr>
          <w:rFonts w:ascii="Tahoma" w:hAnsi="Tahoma"/>
          <w:b/>
          <w:spacing w:val="-5"/>
          <w:w w:val="110"/>
          <w:sz w:val="18"/>
        </w:rPr>
        <w:t> </w:t>
      </w:r>
      <w:r>
        <w:rPr>
          <w:rFonts w:ascii="Tahoma" w:hAnsi="Tahoma"/>
          <w:b/>
          <w:w w:val="110"/>
          <w:sz w:val="18"/>
        </w:rPr>
        <w:t>Traders’</w:t>
      </w:r>
      <w:r>
        <w:rPr>
          <w:rFonts w:ascii="Tahoma" w:hAnsi="Tahoma"/>
          <w:b/>
          <w:spacing w:val="-4"/>
          <w:w w:val="110"/>
          <w:sz w:val="18"/>
        </w:rPr>
        <w:t> </w:t>
      </w:r>
      <w:r>
        <w:rPr>
          <w:rFonts w:ascii="Tahoma" w:hAnsi="Tahoma"/>
          <w:b/>
          <w:spacing w:val="-4"/>
          <w:w w:val="105"/>
          <w:sz w:val="18"/>
        </w:rPr>
        <w:t>Trap</w:t>
      </w:r>
      <w:r>
        <w:rPr>
          <w:rFonts w:ascii="Tahoma" w:hAnsi="Tahoma"/>
          <w:b/>
          <w:sz w:val="18"/>
        </w:rPr>
        <w:tab/>
      </w:r>
      <w:r>
        <w:rPr>
          <w:rFonts w:ascii="Tahoma" w:hAnsi="Tahoma"/>
          <w:b/>
          <w:spacing w:val="-5"/>
          <w:w w:val="110"/>
          <w:sz w:val="18"/>
        </w:rPr>
        <w:t>157</w:t>
      </w:r>
    </w:p>
    <w:p>
      <w:pPr>
        <w:tabs>
          <w:tab w:pos="6660" w:val="right" w:leader="none"/>
        </w:tabs>
        <w:spacing w:before="62"/>
        <w:ind w:left="204" w:right="0" w:firstLine="0"/>
        <w:jc w:val="left"/>
        <w:rPr>
          <w:rFonts w:ascii="Tahoma"/>
          <w:b/>
          <w:sz w:val="18"/>
        </w:rPr>
      </w:pPr>
      <w:r>
        <w:rPr>
          <w:rFonts w:ascii="Tahoma"/>
          <w:b/>
          <w:sz w:val="18"/>
        </w:rPr>
        <w:t>Market</w:t>
      </w:r>
      <w:r>
        <w:rPr>
          <w:rFonts w:ascii="Tahoma"/>
          <w:b/>
          <w:spacing w:val="39"/>
          <w:sz w:val="18"/>
        </w:rPr>
        <w:t> </w:t>
      </w:r>
      <w:r>
        <w:rPr>
          <w:rFonts w:ascii="Tahoma"/>
          <w:b/>
          <w:spacing w:val="-2"/>
          <w:sz w:val="18"/>
        </w:rPr>
        <w:t>Condition</w:t>
      </w:r>
      <w:r>
        <w:rPr>
          <w:rFonts w:ascii="Tahoma"/>
          <w:b/>
          <w:sz w:val="18"/>
        </w:rPr>
        <w:tab/>
      </w:r>
      <w:r>
        <w:rPr>
          <w:rFonts w:ascii="Tahoma"/>
          <w:b/>
          <w:spacing w:val="-5"/>
          <w:sz w:val="18"/>
        </w:rPr>
        <w:t>158</w:t>
      </w:r>
    </w:p>
    <w:p>
      <w:pPr>
        <w:tabs>
          <w:tab w:pos="6660" w:val="right" w:leader="none"/>
        </w:tabs>
        <w:spacing w:before="61"/>
        <w:ind w:left="204" w:right="0" w:firstLine="0"/>
        <w:jc w:val="left"/>
        <w:rPr>
          <w:rFonts w:ascii="Tahoma" w:hAnsi="Tahoma"/>
          <w:b/>
          <w:sz w:val="18"/>
        </w:rPr>
      </w:pPr>
      <w:r>
        <w:rPr>
          <w:rFonts w:ascii="Tahoma" w:hAnsi="Tahoma"/>
          <w:b/>
          <w:w w:val="105"/>
          <w:sz w:val="18"/>
        </w:rPr>
        <w:t>Yesterday’s</w:t>
      </w:r>
      <w:r>
        <w:rPr>
          <w:rFonts w:ascii="Tahoma" w:hAnsi="Tahoma"/>
          <w:b/>
          <w:spacing w:val="37"/>
          <w:w w:val="110"/>
          <w:sz w:val="18"/>
        </w:rPr>
        <w:t> </w:t>
      </w:r>
      <w:r>
        <w:rPr>
          <w:rFonts w:ascii="Tahoma" w:hAnsi="Tahoma"/>
          <w:b/>
          <w:spacing w:val="-2"/>
          <w:w w:val="110"/>
          <w:sz w:val="18"/>
        </w:rPr>
        <w:t>Trade</w:t>
      </w:r>
      <w:r>
        <w:rPr>
          <w:rFonts w:ascii="Tahoma" w:hAnsi="Tahoma"/>
          <w:b/>
          <w:sz w:val="18"/>
        </w:rPr>
        <w:tab/>
      </w:r>
      <w:r>
        <w:rPr>
          <w:rFonts w:ascii="Tahoma" w:hAnsi="Tahoma"/>
          <w:b/>
          <w:spacing w:val="-5"/>
          <w:w w:val="105"/>
          <w:sz w:val="18"/>
        </w:rPr>
        <w:t>162</w:t>
      </w:r>
    </w:p>
    <w:p>
      <w:pPr>
        <w:tabs>
          <w:tab w:pos="6660" w:val="right" w:leader="none"/>
        </w:tabs>
        <w:spacing w:line="242" w:lineRule="exact" w:before="27"/>
        <w:ind w:left="443" w:right="0" w:firstLine="0"/>
        <w:jc w:val="left"/>
        <w:rPr>
          <w:rFonts w:ascii="Lucida Sans Unicode"/>
          <w:sz w:val="16"/>
        </w:rPr>
      </w:pPr>
      <w:r>
        <w:rPr>
          <w:rFonts w:ascii="Lucida Sans Unicode"/>
          <w:sz w:val="16"/>
        </w:rPr>
        <w:t>Example</w:t>
      </w:r>
      <w:r>
        <w:rPr>
          <w:rFonts w:ascii="Lucida Sans Unicode"/>
          <w:spacing w:val="-8"/>
          <w:sz w:val="16"/>
        </w:rPr>
        <w:t> </w:t>
      </w:r>
      <w:r>
        <w:rPr>
          <w:rFonts w:ascii="Lucida Sans Unicode"/>
          <w:spacing w:val="-10"/>
          <w:sz w:val="16"/>
        </w:rPr>
        <w:t>1</w:t>
      </w:r>
      <w:r>
        <w:rPr>
          <w:rFonts w:ascii="Lucida Sans Unicode"/>
          <w:sz w:val="16"/>
        </w:rPr>
        <w:tab/>
      </w:r>
      <w:r>
        <w:rPr>
          <w:rFonts w:ascii="Lucida Sans Unicode"/>
          <w:spacing w:val="-5"/>
          <w:sz w:val="16"/>
        </w:rPr>
        <w:t>162</w:t>
      </w:r>
    </w:p>
    <w:p>
      <w:pPr>
        <w:tabs>
          <w:tab w:pos="6660" w:val="right" w:leader="none"/>
        </w:tabs>
        <w:spacing w:line="239" w:lineRule="exact" w:before="0"/>
        <w:ind w:left="443" w:right="0" w:firstLine="0"/>
        <w:jc w:val="left"/>
        <w:rPr>
          <w:rFonts w:ascii="Lucida Sans Unicode"/>
          <w:sz w:val="16"/>
        </w:rPr>
      </w:pPr>
      <w:r>
        <w:rPr>
          <w:rFonts w:ascii="Lucida Sans Unicode"/>
          <w:sz w:val="16"/>
        </w:rPr>
        <w:t>Example</w:t>
      </w:r>
      <w:r>
        <w:rPr>
          <w:rFonts w:ascii="Lucida Sans Unicode"/>
          <w:spacing w:val="-8"/>
          <w:sz w:val="16"/>
        </w:rPr>
        <w:t> </w:t>
      </w:r>
      <w:r>
        <w:rPr>
          <w:rFonts w:ascii="Lucida Sans Unicode"/>
          <w:spacing w:val="-10"/>
          <w:sz w:val="16"/>
        </w:rPr>
        <w:t>2</w:t>
      </w:r>
      <w:r>
        <w:rPr>
          <w:rFonts w:ascii="Lucida Sans Unicode"/>
          <w:sz w:val="16"/>
        </w:rPr>
        <w:tab/>
      </w:r>
      <w:r>
        <w:rPr>
          <w:rFonts w:ascii="Lucida Sans Unicode"/>
          <w:spacing w:val="-5"/>
          <w:sz w:val="16"/>
        </w:rPr>
        <w:t>165</w:t>
      </w:r>
    </w:p>
    <w:p>
      <w:pPr>
        <w:tabs>
          <w:tab w:pos="6660" w:val="right" w:leader="none"/>
        </w:tabs>
        <w:spacing w:line="239" w:lineRule="exact" w:before="0"/>
        <w:ind w:left="443" w:right="0" w:firstLine="0"/>
        <w:jc w:val="left"/>
        <w:rPr>
          <w:rFonts w:ascii="Lucida Sans Unicode"/>
          <w:sz w:val="16"/>
        </w:rPr>
      </w:pPr>
      <w:r>
        <w:rPr>
          <w:rFonts w:ascii="Lucida Sans Unicode"/>
          <w:sz w:val="16"/>
        </w:rPr>
        <w:t>Example</w:t>
      </w:r>
      <w:r>
        <w:rPr>
          <w:rFonts w:ascii="Lucida Sans Unicode"/>
          <w:spacing w:val="-8"/>
          <w:sz w:val="16"/>
        </w:rPr>
        <w:t> </w:t>
      </w:r>
      <w:r>
        <w:rPr>
          <w:rFonts w:ascii="Lucida Sans Unicode"/>
          <w:spacing w:val="-10"/>
          <w:sz w:val="16"/>
        </w:rPr>
        <w:t>3</w:t>
      </w:r>
      <w:r>
        <w:rPr>
          <w:rFonts w:ascii="Lucida Sans Unicode"/>
          <w:sz w:val="16"/>
        </w:rPr>
        <w:tab/>
      </w:r>
      <w:r>
        <w:rPr>
          <w:rFonts w:ascii="Lucida Sans Unicode"/>
          <w:spacing w:val="-5"/>
          <w:sz w:val="16"/>
        </w:rPr>
        <w:t>167</w:t>
      </w:r>
    </w:p>
    <w:p>
      <w:pPr>
        <w:tabs>
          <w:tab w:pos="6660" w:val="right" w:leader="none"/>
        </w:tabs>
        <w:spacing w:line="242" w:lineRule="exact" w:before="0"/>
        <w:ind w:left="443" w:right="0" w:firstLine="0"/>
        <w:jc w:val="left"/>
        <w:rPr>
          <w:rFonts w:ascii="Lucida Sans Unicode"/>
          <w:sz w:val="16"/>
        </w:rPr>
      </w:pPr>
      <w:r>
        <w:rPr>
          <w:rFonts w:ascii="Lucida Sans Unicode"/>
          <w:sz w:val="16"/>
        </w:rPr>
        <w:t>Trader</w:t>
      </w:r>
      <w:r>
        <w:rPr>
          <w:rFonts w:ascii="Lucida Sans Unicode"/>
          <w:spacing w:val="-7"/>
          <w:sz w:val="16"/>
        </w:rPr>
        <w:t> </w:t>
      </w:r>
      <w:r>
        <w:rPr>
          <w:rFonts w:ascii="Lucida Sans Unicode"/>
          <w:spacing w:val="-2"/>
          <w:sz w:val="16"/>
        </w:rPr>
        <w:t>Checklist</w:t>
      </w:r>
      <w:r>
        <w:rPr>
          <w:rFonts w:ascii="Lucida Sans Unicode"/>
          <w:sz w:val="16"/>
        </w:rPr>
        <w:tab/>
      </w:r>
      <w:r>
        <w:rPr>
          <w:rFonts w:ascii="Lucida Sans Unicode"/>
          <w:spacing w:val="-5"/>
          <w:sz w:val="16"/>
        </w:rPr>
        <w:t>170</w:t>
      </w:r>
    </w:p>
    <w:p>
      <w:pPr>
        <w:spacing w:after="0" w:line="242" w:lineRule="exact"/>
        <w:jc w:val="left"/>
        <w:rPr>
          <w:rFonts w:ascii="Lucida Sans Unicode"/>
          <w:sz w:val="16"/>
        </w:rPr>
        <w:sectPr>
          <w:pgSz w:w="8570" w:h="12890"/>
          <w:pgMar w:header="736" w:footer="0" w:top="960" w:bottom="280" w:left="850" w:right="850"/>
        </w:sectPr>
      </w:pPr>
    </w:p>
    <w:p>
      <w:pPr>
        <w:tabs>
          <w:tab w:pos="6684" w:val="right" w:leader="none"/>
        </w:tabs>
        <w:spacing w:before="394"/>
        <w:ind w:left="228" w:right="0" w:firstLine="0"/>
        <w:jc w:val="left"/>
        <w:rPr>
          <w:rFonts w:ascii="Tahoma"/>
          <w:b/>
          <w:sz w:val="18"/>
        </w:rPr>
      </w:pPr>
      <w:r>
        <w:rPr>
          <w:rFonts w:ascii="Tahoma"/>
          <w:b/>
          <w:sz w:val="18"/>
        </w:rPr>
        <w:t>The</w:t>
      </w:r>
      <w:r>
        <w:rPr>
          <w:rFonts w:ascii="Tahoma"/>
          <w:b/>
          <w:spacing w:val="23"/>
          <w:sz w:val="18"/>
        </w:rPr>
        <w:t> </w:t>
      </w:r>
      <w:r>
        <w:rPr>
          <w:rFonts w:ascii="Tahoma"/>
          <w:b/>
          <w:sz w:val="18"/>
        </w:rPr>
        <w:t>Market</w:t>
      </w:r>
      <w:r>
        <w:rPr>
          <w:rFonts w:ascii="Tahoma"/>
          <w:b/>
          <w:spacing w:val="24"/>
          <w:sz w:val="18"/>
        </w:rPr>
        <w:t> </w:t>
      </w:r>
      <w:r>
        <w:rPr>
          <w:rFonts w:ascii="Tahoma"/>
          <w:b/>
          <w:sz w:val="18"/>
        </w:rPr>
        <w:t>Is</w:t>
      </w:r>
      <w:r>
        <w:rPr>
          <w:rFonts w:ascii="Tahoma"/>
          <w:b/>
          <w:spacing w:val="23"/>
          <w:sz w:val="18"/>
        </w:rPr>
        <w:t> </w:t>
      </w:r>
      <w:r>
        <w:rPr>
          <w:rFonts w:ascii="Tahoma"/>
          <w:b/>
          <w:spacing w:val="-4"/>
          <w:sz w:val="18"/>
        </w:rPr>
        <w:t>Open</w:t>
      </w:r>
      <w:r>
        <w:rPr>
          <w:rFonts w:ascii="Tahoma"/>
          <w:b/>
          <w:sz w:val="18"/>
        </w:rPr>
        <w:tab/>
      </w:r>
      <w:r>
        <w:rPr>
          <w:rFonts w:ascii="Tahoma"/>
          <w:b/>
          <w:spacing w:val="-5"/>
          <w:sz w:val="18"/>
        </w:rPr>
        <w:t>171</w:t>
      </w:r>
    </w:p>
    <w:p>
      <w:pPr>
        <w:tabs>
          <w:tab w:pos="6684" w:val="right" w:leader="none"/>
        </w:tabs>
        <w:spacing w:line="242" w:lineRule="exact" w:before="27"/>
        <w:ind w:left="467" w:right="0" w:firstLine="0"/>
        <w:jc w:val="left"/>
        <w:rPr>
          <w:rFonts w:ascii="Lucida Sans Unicode"/>
          <w:sz w:val="16"/>
        </w:rPr>
      </w:pPr>
      <w:r>
        <w:rPr>
          <w:rFonts w:ascii="Lucida Sans Unicode"/>
          <w:spacing w:val="-7"/>
          <w:sz w:val="16"/>
        </w:rPr>
        <w:t>Open-</w:t>
      </w:r>
      <w:r>
        <w:rPr>
          <w:rFonts w:ascii="Lucida Sans Unicode"/>
          <w:spacing w:val="-2"/>
          <w:sz w:val="16"/>
        </w:rPr>
        <w:t>Drive</w:t>
      </w:r>
      <w:r>
        <w:rPr>
          <w:rFonts w:ascii="Lucida Sans Unicode"/>
          <w:sz w:val="16"/>
        </w:rPr>
        <w:tab/>
      </w:r>
      <w:r>
        <w:rPr>
          <w:rFonts w:ascii="Lucida Sans Unicode"/>
          <w:spacing w:val="-5"/>
          <w:sz w:val="16"/>
        </w:rPr>
        <w:t>171</w:t>
      </w:r>
    </w:p>
    <w:p>
      <w:pPr>
        <w:tabs>
          <w:tab w:pos="6684" w:val="right" w:leader="none"/>
        </w:tabs>
        <w:spacing w:line="239" w:lineRule="exact" w:before="0"/>
        <w:ind w:left="467" w:right="0" w:firstLine="0"/>
        <w:jc w:val="left"/>
        <w:rPr>
          <w:rFonts w:ascii="Lucida Sans Unicode"/>
          <w:sz w:val="16"/>
        </w:rPr>
      </w:pPr>
      <w:r>
        <w:rPr>
          <w:rFonts w:ascii="Lucida Sans Unicode"/>
          <w:w w:val="90"/>
          <w:sz w:val="16"/>
        </w:rPr>
        <w:t>Open-Test-</w:t>
      </w:r>
      <w:r>
        <w:rPr>
          <w:rFonts w:ascii="Lucida Sans Unicode"/>
          <w:spacing w:val="-2"/>
          <w:w w:val="90"/>
          <w:sz w:val="16"/>
        </w:rPr>
        <w:t>Drive</w:t>
      </w:r>
      <w:r>
        <w:rPr>
          <w:rFonts w:ascii="Lucida Sans Unicode"/>
          <w:sz w:val="16"/>
        </w:rPr>
        <w:tab/>
      </w:r>
      <w:r>
        <w:rPr>
          <w:rFonts w:ascii="Lucida Sans Unicode"/>
          <w:spacing w:val="-5"/>
          <w:sz w:val="16"/>
        </w:rPr>
        <w:t>175</w:t>
      </w:r>
    </w:p>
    <w:p>
      <w:pPr>
        <w:tabs>
          <w:tab w:pos="6684" w:val="right" w:leader="none"/>
        </w:tabs>
        <w:spacing w:line="239" w:lineRule="exact" w:before="0"/>
        <w:ind w:left="467" w:right="0" w:firstLine="0"/>
        <w:jc w:val="left"/>
        <w:rPr>
          <w:rFonts w:ascii="Lucida Sans Unicode"/>
          <w:sz w:val="16"/>
        </w:rPr>
      </w:pPr>
      <w:r>
        <w:rPr>
          <w:rFonts w:ascii="Lucida Sans Unicode"/>
          <w:spacing w:val="-6"/>
          <w:sz w:val="16"/>
        </w:rPr>
        <w:t>Open-Rejection-Reverse</w:t>
      </w:r>
      <w:r>
        <w:rPr>
          <w:rFonts w:ascii="Lucida Sans Unicode"/>
          <w:sz w:val="16"/>
        </w:rPr>
        <w:tab/>
      </w:r>
      <w:r>
        <w:rPr>
          <w:rFonts w:ascii="Lucida Sans Unicode"/>
          <w:spacing w:val="-5"/>
          <w:sz w:val="16"/>
        </w:rPr>
        <w:t>178</w:t>
      </w:r>
    </w:p>
    <w:p>
      <w:pPr>
        <w:tabs>
          <w:tab w:pos="6684" w:val="right" w:leader="none"/>
        </w:tabs>
        <w:spacing w:line="242" w:lineRule="exact" w:before="0"/>
        <w:ind w:left="467" w:right="0" w:firstLine="0"/>
        <w:jc w:val="left"/>
        <w:rPr>
          <w:rFonts w:ascii="Lucida Sans Unicode"/>
          <w:sz w:val="16"/>
        </w:rPr>
      </w:pPr>
      <w:r>
        <w:rPr>
          <w:rFonts w:ascii="Lucida Sans Unicode"/>
          <w:spacing w:val="-7"/>
          <w:sz w:val="16"/>
        </w:rPr>
        <w:t>Open-</w:t>
      </w:r>
      <w:r>
        <w:rPr>
          <w:rFonts w:ascii="Lucida Sans Unicode"/>
          <w:spacing w:val="-2"/>
          <w:sz w:val="16"/>
        </w:rPr>
        <w:t>Auction</w:t>
      </w:r>
      <w:r>
        <w:rPr>
          <w:rFonts w:ascii="Lucida Sans Unicode"/>
          <w:sz w:val="16"/>
        </w:rPr>
        <w:tab/>
      </w:r>
      <w:r>
        <w:rPr>
          <w:rFonts w:ascii="Lucida Sans Unicode"/>
          <w:spacing w:val="-5"/>
          <w:sz w:val="16"/>
        </w:rPr>
        <w:t>181</w:t>
      </w:r>
    </w:p>
    <w:p>
      <w:pPr>
        <w:tabs>
          <w:tab w:pos="6684" w:val="right" w:leader="none"/>
        </w:tabs>
        <w:spacing w:before="28"/>
        <w:ind w:left="228" w:right="0" w:firstLine="0"/>
        <w:jc w:val="left"/>
        <w:rPr>
          <w:rFonts w:ascii="Tahoma" w:hAnsi="Tahoma"/>
          <w:b/>
          <w:sz w:val="18"/>
        </w:rPr>
      </w:pPr>
      <w:r>
        <w:rPr>
          <w:rFonts w:ascii="Tahoma" w:hAnsi="Tahoma"/>
          <w:b/>
          <w:w w:val="110"/>
          <w:sz w:val="18"/>
        </w:rPr>
        <w:t>Day</w:t>
      </w:r>
      <w:r>
        <w:rPr>
          <w:rFonts w:ascii="Tahoma" w:hAnsi="Tahoma"/>
          <w:b/>
          <w:spacing w:val="-10"/>
          <w:w w:val="110"/>
          <w:sz w:val="18"/>
        </w:rPr>
        <w:t> </w:t>
      </w:r>
      <w:r>
        <w:rPr>
          <w:rFonts w:ascii="Tahoma" w:hAnsi="Tahoma"/>
          <w:b/>
          <w:w w:val="110"/>
          <w:sz w:val="18"/>
        </w:rPr>
        <w:t>Trader’s</w:t>
      </w:r>
      <w:r>
        <w:rPr>
          <w:rFonts w:ascii="Tahoma" w:hAnsi="Tahoma"/>
          <w:b/>
          <w:spacing w:val="-9"/>
          <w:w w:val="110"/>
          <w:sz w:val="18"/>
        </w:rPr>
        <w:t> </w:t>
      </w:r>
      <w:r>
        <w:rPr>
          <w:rFonts w:ascii="Tahoma" w:hAnsi="Tahoma"/>
          <w:b/>
          <w:spacing w:val="-2"/>
          <w:w w:val="110"/>
          <w:sz w:val="18"/>
        </w:rPr>
        <w:t>Checklist</w:t>
      </w:r>
      <w:r>
        <w:rPr>
          <w:rFonts w:ascii="Tahoma" w:hAnsi="Tahoma"/>
          <w:b/>
          <w:sz w:val="18"/>
        </w:rPr>
        <w:tab/>
      </w:r>
      <w:r>
        <w:rPr>
          <w:rFonts w:ascii="Tahoma" w:hAnsi="Tahoma"/>
          <w:b/>
          <w:spacing w:val="-5"/>
          <w:w w:val="105"/>
          <w:sz w:val="18"/>
        </w:rPr>
        <w:t>181</w:t>
      </w:r>
    </w:p>
    <w:p>
      <w:pPr>
        <w:tabs>
          <w:tab w:pos="6684" w:val="right" w:leader="none"/>
        </w:tabs>
        <w:spacing w:line="242" w:lineRule="exact" w:before="27"/>
        <w:ind w:left="467" w:right="0" w:firstLine="0"/>
        <w:jc w:val="left"/>
        <w:rPr>
          <w:rFonts w:ascii="Lucida Sans Unicode"/>
          <w:sz w:val="16"/>
        </w:rPr>
      </w:pPr>
      <w:r>
        <w:rPr>
          <w:rFonts w:ascii="Lucida Sans Unicode"/>
          <w:sz w:val="16"/>
        </w:rPr>
        <w:t>Example</w:t>
      </w:r>
      <w:r>
        <w:rPr>
          <w:rFonts w:ascii="Lucida Sans Unicode"/>
          <w:spacing w:val="-8"/>
          <w:sz w:val="16"/>
        </w:rPr>
        <w:t> </w:t>
      </w:r>
      <w:r>
        <w:rPr>
          <w:rFonts w:ascii="Lucida Sans Unicode"/>
          <w:spacing w:val="-10"/>
          <w:sz w:val="16"/>
        </w:rPr>
        <w:t>1</w:t>
      </w:r>
      <w:r>
        <w:rPr>
          <w:rFonts w:ascii="Lucida Sans Unicode"/>
          <w:sz w:val="16"/>
        </w:rPr>
        <w:tab/>
      </w:r>
      <w:r>
        <w:rPr>
          <w:rFonts w:ascii="Lucida Sans Unicode"/>
          <w:spacing w:val="-5"/>
          <w:sz w:val="16"/>
        </w:rPr>
        <w:t>183</w:t>
      </w:r>
    </w:p>
    <w:p>
      <w:pPr>
        <w:tabs>
          <w:tab w:pos="6684" w:val="right" w:leader="none"/>
        </w:tabs>
        <w:spacing w:line="239" w:lineRule="exact" w:before="0"/>
        <w:ind w:left="467" w:right="0" w:firstLine="0"/>
        <w:jc w:val="left"/>
        <w:rPr>
          <w:rFonts w:ascii="Lucida Sans Unicode"/>
          <w:sz w:val="16"/>
        </w:rPr>
      </w:pPr>
      <w:r>
        <w:rPr>
          <w:rFonts w:ascii="Lucida Sans Unicode"/>
          <w:sz w:val="16"/>
        </w:rPr>
        <w:t>Example</w:t>
      </w:r>
      <w:r>
        <w:rPr>
          <w:rFonts w:ascii="Lucida Sans Unicode"/>
          <w:spacing w:val="-8"/>
          <w:sz w:val="16"/>
        </w:rPr>
        <w:t> </w:t>
      </w:r>
      <w:r>
        <w:rPr>
          <w:rFonts w:ascii="Lucida Sans Unicode"/>
          <w:spacing w:val="-10"/>
          <w:sz w:val="16"/>
        </w:rPr>
        <w:t>2</w:t>
      </w:r>
      <w:r>
        <w:rPr>
          <w:rFonts w:ascii="Lucida Sans Unicode"/>
          <w:sz w:val="16"/>
        </w:rPr>
        <w:tab/>
      </w:r>
      <w:r>
        <w:rPr>
          <w:rFonts w:ascii="Lucida Sans Unicode"/>
          <w:spacing w:val="-5"/>
          <w:sz w:val="16"/>
        </w:rPr>
        <w:t>185</w:t>
      </w:r>
    </w:p>
    <w:p>
      <w:pPr>
        <w:tabs>
          <w:tab w:pos="6684" w:val="right" w:leader="none"/>
        </w:tabs>
        <w:spacing w:line="242" w:lineRule="exact" w:before="0"/>
        <w:ind w:left="467" w:right="0" w:firstLine="0"/>
        <w:jc w:val="left"/>
        <w:rPr>
          <w:rFonts w:ascii="Lucida Sans Unicode"/>
          <w:sz w:val="16"/>
        </w:rPr>
      </w:pPr>
      <w:r>
        <w:rPr>
          <w:rFonts w:ascii="Lucida Sans Unicode"/>
          <w:sz w:val="16"/>
        </w:rPr>
        <w:t>Example</w:t>
      </w:r>
      <w:r>
        <w:rPr>
          <w:rFonts w:ascii="Lucida Sans Unicode"/>
          <w:spacing w:val="-8"/>
          <w:sz w:val="16"/>
        </w:rPr>
        <w:t> </w:t>
      </w:r>
      <w:r>
        <w:rPr>
          <w:rFonts w:ascii="Lucida Sans Unicode"/>
          <w:spacing w:val="-10"/>
          <w:sz w:val="16"/>
        </w:rPr>
        <w:t>3</w:t>
      </w:r>
      <w:r>
        <w:rPr>
          <w:rFonts w:ascii="Lucida Sans Unicode"/>
          <w:sz w:val="16"/>
        </w:rPr>
        <w:tab/>
      </w:r>
      <w:r>
        <w:rPr>
          <w:rFonts w:ascii="Lucida Sans Unicode"/>
          <w:spacing w:val="-5"/>
          <w:sz w:val="16"/>
        </w:rPr>
        <w:t>188</w:t>
      </w:r>
    </w:p>
    <w:p>
      <w:pPr>
        <w:tabs>
          <w:tab w:pos="6684" w:val="right" w:leader="none"/>
        </w:tabs>
        <w:spacing w:before="28"/>
        <w:ind w:left="228" w:right="0" w:firstLine="0"/>
        <w:jc w:val="left"/>
        <w:rPr>
          <w:rFonts w:ascii="Tahoma"/>
          <w:b/>
          <w:sz w:val="18"/>
        </w:rPr>
      </w:pPr>
      <w:r>
        <w:rPr>
          <w:rFonts w:ascii="Tahoma"/>
          <w:b/>
          <w:sz w:val="18"/>
        </w:rPr>
        <w:t>Practice,</w:t>
      </w:r>
      <w:r>
        <w:rPr>
          <w:rFonts w:ascii="Tahoma"/>
          <w:b/>
          <w:spacing w:val="40"/>
          <w:sz w:val="18"/>
        </w:rPr>
        <w:t> </w:t>
      </w:r>
      <w:r>
        <w:rPr>
          <w:rFonts w:ascii="Tahoma"/>
          <w:b/>
          <w:sz w:val="18"/>
        </w:rPr>
        <w:t>Practice,</w:t>
      </w:r>
      <w:r>
        <w:rPr>
          <w:rFonts w:ascii="Tahoma"/>
          <w:b/>
          <w:spacing w:val="40"/>
          <w:sz w:val="18"/>
        </w:rPr>
        <w:t> </w:t>
      </w:r>
      <w:r>
        <w:rPr>
          <w:rFonts w:ascii="Tahoma"/>
          <w:b/>
          <w:spacing w:val="-2"/>
          <w:sz w:val="18"/>
        </w:rPr>
        <w:t>Practice</w:t>
      </w:r>
      <w:r>
        <w:rPr>
          <w:rFonts w:ascii="Tahoma"/>
          <w:b/>
          <w:sz w:val="18"/>
        </w:rPr>
        <w:tab/>
      </w:r>
      <w:r>
        <w:rPr>
          <w:rFonts w:ascii="Tahoma"/>
          <w:b/>
          <w:spacing w:val="-5"/>
          <w:sz w:val="18"/>
        </w:rPr>
        <w:t>190</w:t>
      </w:r>
    </w:p>
    <w:p>
      <w:pPr>
        <w:pStyle w:val="BodyText"/>
        <w:tabs>
          <w:tab w:pos="1664" w:val="left" w:leader="none"/>
        </w:tabs>
        <w:spacing w:before="291"/>
        <w:ind w:left="228"/>
      </w:pPr>
      <w:r>
        <w:rPr>
          <w:w w:val="115"/>
        </w:rPr>
        <w:t>CHAPTER</w:t>
      </w:r>
      <w:r>
        <w:rPr>
          <w:spacing w:val="13"/>
          <w:w w:val="120"/>
        </w:rPr>
        <w:t> </w:t>
      </w:r>
      <w:r>
        <w:rPr>
          <w:spacing w:val="-10"/>
          <w:w w:val="120"/>
        </w:rPr>
        <w:t>9</w:t>
      </w:r>
      <w:r>
        <w:rPr/>
        <w:tab/>
      </w:r>
      <w:r>
        <w:rPr>
          <w:w w:val="120"/>
        </w:rPr>
        <w:t>Profiting</w:t>
      </w:r>
      <w:r>
        <w:rPr>
          <w:spacing w:val="7"/>
          <w:w w:val="120"/>
        </w:rPr>
        <w:t> </w:t>
      </w:r>
      <w:r>
        <w:rPr>
          <w:w w:val="120"/>
        </w:rPr>
        <w:t>from</w:t>
      </w:r>
      <w:r>
        <w:rPr>
          <w:spacing w:val="9"/>
          <w:w w:val="120"/>
        </w:rPr>
        <w:t> </w:t>
      </w:r>
      <w:r>
        <w:rPr>
          <w:w w:val="120"/>
        </w:rPr>
        <w:t>Market-</w:t>
      </w:r>
      <w:r>
        <w:rPr>
          <w:spacing w:val="-2"/>
          <w:w w:val="120"/>
        </w:rPr>
        <w:t>Generated</w:t>
      </w:r>
    </w:p>
    <w:p>
      <w:pPr>
        <w:pStyle w:val="BodyText"/>
        <w:tabs>
          <w:tab w:pos="6684" w:val="right" w:leader="none"/>
        </w:tabs>
        <w:spacing w:before="4"/>
        <w:ind w:left="1664"/>
        <w:rPr>
          <w:position w:val="2"/>
        </w:rPr>
      </w:pPr>
      <w:r>
        <w:rPr>
          <w:position w:val="2"/>
        </w:rPr>
        <mc:AlternateContent>
          <mc:Choice Requires="wps">
            <w:drawing>
              <wp:anchor distT="0" distB="0" distL="0" distR="0" allowOverlap="1" layoutInCell="1" locked="0" behindDoc="0" simplePos="0" relativeHeight="15734272">
                <wp:simplePos x="0" y="0"/>
                <wp:positionH relativeFrom="page">
                  <wp:posOffset>684848</wp:posOffset>
                </wp:positionH>
                <wp:positionV relativeFrom="paragraph">
                  <wp:posOffset>211998</wp:posOffset>
                </wp:positionV>
                <wp:extent cx="4099560" cy="1270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4099560" cy="12700"/>
                        </a:xfrm>
                        <a:custGeom>
                          <a:avLst/>
                          <a:gdLst/>
                          <a:ahLst/>
                          <a:cxnLst/>
                          <a:rect l="l" t="t" r="r" b="b"/>
                          <a:pathLst>
                            <a:path w="4099560" h="12700">
                              <a:moveTo>
                                <a:pt x="4099433" y="0"/>
                              </a:moveTo>
                              <a:lnTo>
                                <a:pt x="0" y="0"/>
                              </a:lnTo>
                              <a:lnTo>
                                <a:pt x="0" y="12652"/>
                              </a:lnTo>
                              <a:lnTo>
                                <a:pt x="4099433" y="12652"/>
                              </a:lnTo>
                              <a:lnTo>
                                <a:pt x="40994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3.925102pt;margin-top:16.692781pt;width:322.790pt;height:.99625pt;mso-position-horizontal-relative:page;mso-position-vertical-relative:paragraph;z-index:15734272" id="docshape26" filled="true" fillcolor="#000000" stroked="false">
                <v:fill type="solid"/>
                <w10:wrap type="none"/>
              </v:rect>
            </w:pict>
          </mc:Fallback>
        </mc:AlternateContent>
      </w:r>
      <w:r>
        <w:rPr>
          <w:spacing w:val="-2"/>
          <w:w w:val="120"/>
        </w:rPr>
        <w:t>Information</w:t>
      </w:r>
      <w:r>
        <w:rPr/>
        <w:tab/>
      </w:r>
      <w:r>
        <w:rPr>
          <w:spacing w:val="-5"/>
          <w:w w:val="120"/>
          <w:position w:val="2"/>
        </w:rPr>
        <w:t>193</w:t>
      </w:r>
    </w:p>
    <w:p>
      <w:pPr>
        <w:tabs>
          <w:tab w:pos="6684" w:val="right" w:leader="none"/>
        </w:tabs>
        <w:spacing w:before="214"/>
        <w:ind w:left="228" w:right="0" w:firstLine="0"/>
        <w:jc w:val="left"/>
        <w:rPr>
          <w:rFonts w:ascii="Tahoma"/>
          <w:b/>
          <w:sz w:val="18"/>
        </w:rPr>
      </w:pPr>
      <w:r>
        <w:rPr>
          <w:rFonts w:ascii="Tahoma"/>
          <w:b/>
          <w:w w:val="105"/>
          <w:sz w:val="18"/>
        </w:rPr>
        <w:t>Timeframe</w:t>
      </w:r>
      <w:r>
        <w:rPr>
          <w:rFonts w:ascii="Tahoma"/>
          <w:b/>
          <w:spacing w:val="25"/>
          <w:w w:val="110"/>
          <w:sz w:val="18"/>
        </w:rPr>
        <w:t> </w:t>
      </w:r>
      <w:r>
        <w:rPr>
          <w:rFonts w:ascii="Tahoma"/>
          <w:b/>
          <w:spacing w:val="-2"/>
          <w:w w:val="110"/>
          <w:sz w:val="18"/>
        </w:rPr>
        <w:t>Diversification</w:t>
      </w:r>
      <w:r>
        <w:rPr>
          <w:rFonts w:ascii="Tahoma"/>
          <w:b/>
          <w:sz w:val="18"/>
        </w:rPr>
        <w:tab/>
      </w:r>
      <w:r>
        <w:rPr>
          <w:rFonts w:ascii="Tahoma"/>
          <w:b/>
          <w:spacing w:val="-5"/>
          <w:w w:val="105"/>
          <w:sz w:val="18"/>
        </w:rPr>
        <w:t>194</w:t>
      </w:r>
    </w:p>
    <w:p>
      <w:pPr>
        <w:tabs>
          <w:tab w:pos="6684" w:val="right" w:leader="none"/>
        </w:tabs>
        <w:spacing w:before="62"/>
        <w:ind w:left="228" w:right="0" w:firstLine="0"/>
        <w:jc w:val="left"/>
        <w:rPr>
          <w:rFonts w:ascii="Tahoma"/>
          <w:b/>
          <w:sz w:val="18"/>
        </w:rPr>
      </w:pPr>
      <w:r>
        <w:rPr>
          <w:rFonts w:ascii="Tahoma"/>
          <w:b/>
          <w:sz w:val="18"/>
        </w:rPr>
        <w:t>The</w:t>
      </w:r>
      <w:r>
        <w:rPr>
          <w:rFonts w:ascii="Tahoma"/>
          <w:b/>
          <w:spacing w:val="17"/>
          <w:sz w:val="18"/>
        </w:rPr>
        <w:t> </w:t>
      </w:r>
      <w:r>
        <w:rPr>
          <w:rFonts w:ascii="Tahoma"/>
          <w:b/>
          <w:sz w:val="18"/>
        </w:rPr>
        <w:t>New</w:t>
      </w:r>
      <w:r>
        <w:rPr>
          <w:rFonts w:ascii="Tahoma"/>
          <w:b/>
          <w:spacing w:val="18"/>
          <w:sz w:val="18"/>
        </w:rPr>
        <w:t> </w:t>
      </w:r>
      <w:r>
        <w:rPr>
          <w:rFonts w:ascii="Tahoma"/>
          <w:b/>
          <w:spacing w:val="-2"/>
          <w:sz w:val="18"/>
        </w:rPr>
        <w:t>Paradigm</w:t>
      </w:r>
      <w:r>
        <w:rPr>
          <w:rFonts w:ascii="Tahoma"/>
          <w:b/>
          <w:sz w:val="18"/>
        </w:rPr>
        <w:tab/>
      </w:r>
      <w:r>
        <w:rPr>
          <w:rFonts w:ascii="Tahoma"/>
          <w:b/>
          <w:spacing w:val="-5"/>
          <w:sz w:val="18"/>
        </w:rPr>
        <w:t>196</w:t>
      </w:r>
    </w:p>
    <w:p>
      <w:pPr>
        <w:pStyle w:val="BodyText"/>
        <w:tabs>
          <w:tab w:pos="6684" w:val="right" w:leader="none"/>
        </w:tabs>
        <w:spacing w:before="291"/>
        <w:ind w:left="234"/>
      </w:pPr>
      <w:r>
        <w:rPr>
          <w:w w:val="115"/>
        </w:rPr>
        <w:t>Appendix</w:t>
      </w:r>
      <w:r>
        <w:rPr>
          <w:spacing w:val="20"/>
          <w:w w:val="115"/>
        </w:rPr>
        <w:t> </w:t>
      </w:r>
      <w:r>
        <w:rPr>
          <w:w w:val="115"/>
        </w:rPr>
        <w:t>A:</w:t>
      </w:r>
      <w:r>
        <w:rPr>
          <w:spacing w:val="23"/>
          <w:w w:val="115"/>
        </w:rPr>
        <w:t> </w:t>
      </w:r>
      <w:r>
        <w:rPr>
          <w:w w:val="115"/>
        </w:rPr>
        <w:t>Market</w:t>
      </w:r>
      <w:r>
        <w:rPr>
          <w:spacing w:val="23"/>
          <w:w w:val="115"/>
        </w:rPr>
        <w:t> </w:t>
      </w:r>
      <w:r>
        <w:rPr>
          <w:spacing w:val="-2"/>
          <w:w w:val="115"/>
        </w:rPr>
        <w:t>Update</w:t>
      </w:r>
      <w:r>
        <w:rPr/>
        <w:tab/>
      </w:r>
      <w:r>
        <w:rPr>
          <w:spacing w:val="-5"/>
          <w:w w:val="115"/>
        </w:rPr>
        <w:t>199</w:t>
      </w:r>
    </w:p>
    <w:p>
      <w:pPr>
        <w:pStyle w:val="BodyText"/>
        <w:tabs>
          <w:tab w:pos="6684" w:val="right" w:leader="none"/>
        </w:tabs>
        <w:spacing w:before="124"/>
        <w:ind w:left="234"/>
      </w:pPr>
      <w:r>
        <w:rPr>
          <w:w w:val="120"/>
        </w:rPr>
        <w:t>About</w:t>
      </w:r>
      <w:r>
        <w:rPr>
          <w:spacing w:val="4"/>
          <w:w w:val="120"/>
        </w:rPr>
        <w:t> </w:t>
      </w:r>
      <w:r>
        <w:rPr>
          <w:w w:val="120"/>
        </w:rPr>
        <w:t>the</w:t>
      </w:r>
      <w:r>
        <w:rPr>
          <w:spacing w:val="4"/>
          <w:w w:val="120"/>
        </w:rPr>
        <w:t> </w:t>
      </w:r>
      <w:r>
        <w:rPr>
          <w:spacing w:val="-2"/>
          <w:w w:val="120"/>
        </w:rPr>
        <w:t>Authors</w:t>
      </w:r>
      <w:r>
        <w:rPr/>
        <w:tab/>
      </w:r>
      <w:r>
        <w:rPr>
          <w:spacing w:val="-5"/>
          <w:w w:val="120"/>
        </w:rPr>
        <w:t>201</w:t>
      </w:r>
    </w:p>
    <w:p>
      <w:pPr>
        <w:pStyle w:val="BodyText"/>
        <w:tabs>
          <w:tab w:pos="6684" w:val="right" w:leader="none"/>
        </w:tabs>
        <w:spacing w:before="124"/>
        <w:ind w:left="234"/>
      </w:pPr>
      <w:r>
        <w:rPr>
          <w:spacing w:val="-2"/>
          <w:w w:val="120"/>
        </w:rPr>
        <w:t>Index</w:t>
      </w:r>
      <w:r>
        <w:rPr/>
        <w:tab/>
      </w:r>
      <w:r>
        <w:rPr>
          <w:spacing w:val="-5"/>
          <w:w w:val="120"/>
        </w:rPr>
        <w:t>203</w:t>
      </w:r>
    </w:p>
    <w:p>
      <w:pPr>
        <w:pStyle w:val="BodyText"/>
        <w:spacing w:after="0"/>
        <w:sectPr>
          <w:pgSz w:w="8570" w:h="12890"/>
          <w:pgMar w:header="736" w:footer="0" w:top="940" w:bottom="280" w:left="850" w:right="850"/>
        </w:sectPr>
      </w:pPr>
    </w:p>
    <w:p>
      <w:pPr>
        <w:pStyle w:val="BodyText"/>
        <w:spacing w:before="30"/>
      </w:pPr>
    </w:p>
    <w:p>
      <w:pPr>
        <w:pStyle w:val="BodyText"/>
        <w:ind w:left="1595"/>
      </w:pPr>
      <w:r>
        <w:rPr/>
        <mc:AlternateContent>
          <mc:Choice Requires="wps">
            <w:drawing>
              <wp:inline distT="0" distB="0" distL="0" distR="0">
                <wp:extent cx="2324735" cy="571500"/>
                <wp:effectExtent l="0" t="0" r="0" b="0"/>
                <wp:docPr id="28" name="Group 28"/>
                <wp:cNvGraphicFramePr>
                  <a:graphicFrameLocks/>
                </wp:cNvGraphicFramePr>
                <a:graphic>
                  <a:graphicData uri="http://schemas.microsoft.com/office/word/2010/wordprocessingGroup">
                    <wpg:wgp>
                      <wpg:cNvPr id="28" name="Group 28"/>
                      <wpg:cNvGrpSpPr/>
                      <wpg:grpSpPr>
                        <a:xfrm>
                          <a:off x="0" y="0"/>
                          <a:ext cx="2324735" cy="571500"/>
                          <a:chExt cx="2324735" cy="571500"/>
                        </a:xfrm>
                      </wpg:grpSpPr>
                      <wps:wsp>
                        <wps:cNvPr id="29" name="Graphic 29"/>
                        <wps:cNvSpPr/>
                        <wps:spPr>
                          <a:xfrm>
                            <a:off x="44513" y="44259"/>
                            <a:ext cx="2279650" cy="527050"/>
                          </a:xfrm>
                          <a:custGeom>
                            <a:avLst/>
                            <a:gdLst/>
                            <a:ahLst/>
                            <a:cxnLst/>
                            <a:rect l="l" t="t" r="r" b="b"/>
                            <a:pathLst>
                              <a:path w="2279650" h="527050">
                                <a:moveTo>
                                  <a:pt x="2279650" y="0"/>
                                </a:moveTo>
                                <a:lnTo>
                                  <a:pt x="0" y="0"/>
                                </a:lnTo>
                                <a:lnTo>
                                  <a:pt x="0" y="527050"/>
                                </a:lnTo>
                                <a:lnTo>
                                  <a:pt x="2279650" y="527050"/>
                                </a:lnTo>
                                <a:lnTo>
                                  <a:pt x="2279650" y="0"/>
                                </a:lnTo>
                                <a:close/>
                              </a:path>
                            </a:pathLst>
                          </a:custGeom>
                          <a:solidFill>
                            <a:srgbClr val="7F7F7F"/>
                          </a:solidFill>
                        </wps:spPr>
                        <wps:bodyPr wrap="square" lIns="0" tIns="0" rIns="0" bIns="0" rtlCol="0">
                          <a:prstTxWarp prst="textNoShape">
                            <a:avLst/>
                          </a:prstTxWarp>
                          <a:noAutofit/>
                        </wps:bodyPr>
                      </wps:wsp>
                      <wps:wsp>
                        <wps:cNvPr id="30" name="Textbox 30"/>
                        <wps:cNvSpPr txBox="1"/>
                        <wps:spPr>
                          <a:xfrm>
                            <a:off x="3175" y="3175"/>
                            <a:ext cx="2279650" cy="527050"/>
                          </a:xfrm>
                          <a:prstGeom prst="rect">
                            <a:avLst/>
                          </a:prstGeom>
                          <a:solidFill>
                            <a:srgbClr val="E4E4E4"/>
                          </a:solidFill>
                          <a:ln w="6350">
                            <a:solidFill>
                              <a:srgbClr val="231F20"/>
                            </a:solidFill>
                            <a:prstDash val="solid"/>
                          </a:ln>
                        </wps:spPr>
                        <wps:txbx>
                          <w:txbxContent>
                            <w:p>
                              <w:pPr>
                                <w:spacing w:before="104"/>
                                <w:ind w:left="846" w:right="0" w:firstLine="0"/>
                                <w:jc w:val="left"/>
                                <w:rPr>
                                  <w:b/>
                                  <w:color w:val="000000"/>
                                  <w:sz w:val="52"/>
                                </w:rPr>
                              </w:pPr>
                              <w:r>
                                <w:rPr>
                                  <w:b/>
                                  <w:color w:val="000000"/>
                                  <w:spacing w:val="-2"/>
                                  <w:w w:val="105"/>
                                  <w:sz w:val="52"/>
                                </w:rPr>
                                <w:t>Preface</w:t>
                              </w:r>
                            </w:p>
                          </w:txbxContent>
                        </wps:txbx>
                        <wps:bodyPr wrap="square" lIns="0" tIns="0" rIns="0" bIns="0" rtlCol="0">
                          <a:noAutofit/>
                        </wps:bodyPr>
                      </wps:wsp>
                    </wpg:wgp>
                  </a:graphicData>
                </a:graphic>
              </wp:inline>
            </w:drawing>
          </mc:Choice>
          <mc:Fallback>
            <w:pict>
              <v:group style="width:183.05pt;height:45pt;mso-position-horizontal-relative:char;mso-position-vertical-relative:line" id="docshapegroup27" coordorigin="0,0" coordsize="3661,900">
                <v:rect style="position:absolute;left:70;top:69;width:3590;height:830" id="docshape28" filled="true" fillcolor="#7f7f7f" stroked="false">
                  <v:fill type="solid"/>
                </v:rect>
                <v:shape style="position:absolute;left:5;top:5;width:3590;height:830" type="#_x0000_t202" id="docshape29" filled="true" fillcolor="#e4e4e4" stroked="true" strokeweight=".5pt" strokecolor="#231f20">
                  <v:textbox inset="0,0,0,0">
                    <w:txbxContent>
                      <w:p>
                        <w:pPr>
                          <w:spacing w:before="104"/>
                          <w:ind w:left="846" w:right="0" w:firstLine="0"/>
                          <w:jc w:val="left"/>
                          <w:rPr>
                            <w:b/>
                            <w:color w:val="000000"/>
                            <w:sz w:val="52"/>
                          </w:rPr>
                        </w:pPr>
                        <w:r>
                          <w:rPr>
                            <w:b/>
                            <w:color w:val="000000"/>
                            <w:spacing w:val="-2"/>
                            <w:w w:val="105"/>
                            <w:sz w:val="52"/>
                          </w:rPr>
                          <w:t>Preface</w:t>
                        </w:r>
                      </w:p>
                    </w:txbxContent>
                  </v:textbox>
                  <v:fill type="solid"/>
                  <v:stroke dashstyle="solid"/>
                  <w10:wrap type="none"/>
                </v:shape>
              </v:group>
            </w:pict>
          </mc:Fallback>
        </mc:AlternateContent>
      </w:r>
      <w:r>
        <w:rPr/>
      </w:r>
    </w:p>
    <w:p>
      <w:pPr>
        <w:pStyle w:val="BodyText"/>
        <w:spacing w:before="106"/>
      </w:pPr>
    </w:p>
    <w:p>
      <w:pPr>
        <w:spacing w:before="1"/>
        <w:ind w:left="1569" w:right="0" w:firstLine="0"/>
        <w:jc w:val="left"/>
        <w:rPr>
          <w:rFonts w:ascii="Georgia"/>
          <w:i/>
          <w:sz w:val="20"/>
        </w:rPr>
      </w:pPr>
      <w:r>
        <w:rPr>
          <w:rFonts w:ascii="Georgia"/>
          <w:i/>
          <w:sz w:val="20"/>
        </w:rPr>
        <w:t>You</w:t>
      </w:r>
      <w:r>
        <w:rPr>
          <w:rFonts w:ascii="Georgia"/>
          <w:i/>
          <w:spacing w:val="-4"/>
          <w:sz w:val="20"/>
        </w:rPr>
        <w:t> </w:t>
      </w:r>
      <w:r>
        <w:rPr>
          <w:rFonts w:ascii="Georgia"/>
          <w:i/>
          <w:sz w:val="20"/>
        </w:rPr>
        <w:t>can</w:t>
      </w:r>
      <w:r>
        <w:rPr>
          <w:rFonts w:ascii="Georgia"/>
          <w:i/>
          <w:spacing w:val="-3"/>
          <w:sz w:val="20"/>
        </w:rPr>
        <w:t> </w:t>
      </w:r>
      <w:r>
        <w:rPr>
          <w:rFonts w:ascii="Georgia"/>
          <w:i/>
          <w:sz w:val="20"/>
        </w:rPr>
        <w:t>manage</w:t>
      </w:r>
      <w:r>
        <w:rPr>
          <w:rFonts w:ascii="Georgia"/>
          <w:i/>
          <w:spacing w:val="-3"/>
          <w:sz w:val="20"/>
        </w:rPr>
        <w:t> </w:t>
      </w:r>
      <w:r>
        <w:rPr>
          <w:rFonts w:ascii="Georgia"/>
          <w:i/>
          <w:sz w:val="20"/>
        </w:rPr>
        <w:t>risk</w:t>
      </w:r>
      <w:r>
        <w:rPr>
          <w:rFonts w:ascii="Georgia"/>
          <w:i/>
          <w:spacing w:val="-3"/>
          <w:sz w:val="20"/>
        </w:rPr>
        <w:t> </w:t>
      </w:r>
      <w:r>
        <w:rPr>
          <w:rFonts w:ascii="Georgia"/>
          <w:i/>
          <w:sz w:val="20"/>
        </w:rPr>
        <w:t>but</w:t>
      </w:r>
      <w:r>
        <w:rPr>
          <w:rFonts w:ascii="Georgia"/>
          <w:i/>
          <w:spacing w:val="-3"/>
          <w:sz w:val="20"/>
        </w:rPr>
        <w:t> </w:t>
      </w:r>
      <w:r>
        <w:rPr>
          <w:rFonts w:ascii="Georgia"/>
          <w:i/>
          <w:sz w:val="20"/>
        </w:rPr>
        <w:t>not</w:t>
      </w:r>
      <w:r>
        <w:rPr>
          <w:rFonts w:ascii="Georgia"/>
          <w:i/>
          <w:spacing w:val="-3"/>
          <w:sz w:val="20"/>
        </w:rPr>
        <w:t> </w:t>
      </w:r>
      <w:r>
        <w:rPr>
          <w:rFonts w:ascii="Georgia"/>
          <w:i/>
          <w:spacing w:val="-2"/>
          <w:sz w:val="20"/>
        </w:rPr>
        <w:t>return.</w:t>
      </w:r>
    </w:p>
    <w:p>
      <w:pPr>
        <w:pStyle w:val="BodyText"/>
        <w:spacing w:before="5"/>
        <w:ind w:left="3713"/>
      </w:pPr>
      <w:r>
        <w:rPr/>
        <w:t>—Peter</w:t>
      </w:r>
      <w:r>
        <w:rPr>
          <w:spacing w:val="5"/>
        </w:rPr>
        <w:t> </w:t>
      </w:r>
      <w:r>
        <w:rPr>
          <w:spacing w:val="-2"/>
        </w:rPr>
        <w:t>Bernstein</w:t>
      </w:r>
    </w:p>
    <w:p>
      <w:pPr>
        <w:pStyle w:val="BodyText"/>
      </w:pPr>
    </w:p>
    <w:p>
      <w:pPr>
        <w:pStyle w:val="BodyText"/>
      </w:pPr>
    </w:p>
    <w:p>
      <w:pPr>
        <w:pStyle w:val="BodyText"/>
        <w:spacing w:before="85"/>
      </w:pPr>
    </w:p>
    <w:p>
      <w:pPr>
        <w:pStyle w:val="BodyText"/>
        <w:ind w:left="681"/>
      </w:pPr>
      <w:r>
        <w:rPr/>
        <mc:AlternateContent>
          <mc:Choice Requires="wps">
            <w:drawing>
              <wp:anchor distT="0" distB="0" distL="0" distR="0" allowOverlap="1" layoutInCell="1" locked="0" behindDoc="1" simplePos="0" relativeHeight="481408000">
                <wp:simplePos x="0" y="0"/>
                <wp:positionH relativeFrom="page">
                  <wp:posOffset>662627</wp:posOffset>
                </wp:positionH>
                <wp:positionV relativeFrom="paragraph">
                  <wp:posOffset>-106673</wp:posOffset>
                </wp:positionV>
                <wp:extent cx="294640" cy="65468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294640" cy="654685"/>
                        </a:xfrm>
                        <a:prstGeom prst="rect">
                          <a:avLst/>
                        </a:prstGeom>
                      </wps:spPr>
                      <wps:txbx>
                        <w:txbxContent>
                          <w:p>
                            <w:pPr>
                              <w:spacing w:line="1030" w:lineRule="exact" w:before="0"/>
                              <w:ind w:left="0" w:right="0" w:firstLine="0"/>
                              <w:jc w:val="left"/>
                              <w:rPr>
                                <w:sz w:val="89"/>
                              </w:rPr>
                            </w:pPr>
                            <w:r>
                              <w:rPr>
                                <w:spacing w:val="-10"/>
                                <w:w w:val="85"/>
                                <w:sz w:val="89"/>
                              </w:rPr>
                              <w:t>T</w:t>
                            </w:r>
                          </w:p>
                        </w:txbxContent>
                      </wps:txbx>
                      <wps:bodyPr wrap="square" lIns="0" tIns="0" rIns="0" bIns="0" rtlCol="0">
                        <a:noAutofit/>
                      </wps:bodyPr>
                    </wps:wsp>
                  </a:graphicData>
                </a:graphic>
              </wp:anchor>
            </w:drawing>
          </mc:Choice>
          <mc:Fallback>
            <w:pict>
              <v:shape style="position:absolute;margin-left:52.17540pt;margin-top:-8.399477pt;width:23.2pt;height:51.55pt;mso-position-horizontal-relative:page;mso-position-vertical-relative:paragraph;z-index:-21908480" type="#_x0000_t202" id="docshape30" filled="false" stroked="false">
                <v:textbox inset="0,0,0,0">
                  <w:txbxContent>
                    <w:p>
                      <w:pPr>
                        <w:spacing w:line="1030" w:lineRule="exact" w:before="0"/>
                        <w:ind w:left="0" w:right="0" w:firstLine="0"/>
                        <w:jc w:val="left"/>
                        <w:rPr>
                          <w:sz w:val="89"/>
                        </w:rPr>
                      </w:pPr>
                      <w:r>
                        <w:rPr>
                          <w:spacing w:val="-10"/>
                          <w:w w:val="85"/>
                          <w:sz w:val="89"/>
                        </w:rPr>
                        <w:t>T</w:t>
                      </w:r>
                    </w:p>
                  </w:txbxContent>
                </v:textbox>
                <w10:wrap type="none"/>
              </v:shape>
            </w:pict>
          </mc:Fallback>
        </mc:AlternateContent>
      </w:r>
      <w:r>
        <w:rPr/>
        <w:t>his</w:t>
      </w:r>
      <w:r>
        <w:rPr>
          <w:spacing w:val="6"/>
        </w:rPr>
        <w:t> </w:t>
      </w:r>
      <w:r>
        <w:rPr/>
        <w:t>book</w:t>
      </w:r>
      <w:r>
        <w:rPr>
          <w:spacing w:val="7"/>
        </w:rPr>
        <w:t> </w:t>
      </w:r>
      <w:r>
        <w:rPr/>
        <w:t>is</w:t>
      </w:r>
      <w:r>
        <w:rPr>
          <w:spacing w:val="7"/>
        </w:rPr>
        <w:t> </w:t>
      </w:r>
      <w:r>
        <w:rPr/>
        <w:t>about</w:t>
      </w:r>
      <w:r>
        <w:rPr>
          <w:spacing w:val="7"/>
        </w:rPr>
        <w:t> </w:t>
      </w:r>
      <w:r>
        <w:rPr/>
        <w:t>gaining</w:t>
      </w:r>
      <w:r>
        <w:rPr>
          <w:spacing w:val="7"/>
        </w:rPr>
        <w:t> </w:t>
      </w:r>
      <w:r>
        <w:rPr/>
        <w:t>an</w:t>
      </w:r>
      <w:r>
        <w:rPr>
          <w:spacing w:val="7"/>
        </w:rPr>
        <w:t> </w:t>
      </w:r>
      <w:r>
        <w:rPr/>
        <w:t>advantage</w:t>
      </w:r>
      <w:r>
        <w:rPr>
          <w:spacing w:val="7"/>
        </w:rPr>
        <w:t> </w:t>
      </w:r>
      <w:r>
        <w:rPr/>
        <w:t>over</w:t>
      </w:r>
      <w:r>
        <w:rPr>
          <w:spacing w:val="7"/>
        </w:rPr>
        <w:t> </w:t>
      </w:r>
      <w:r>
        <w:rPr/>
        <w:t>your</w:t>
      </w:r>
      <w:r>
        <w:rPr>
          <w:spacing w:val="7"/>
        </w:rPr>
        <w:t> </w:t>
      </w:r>
      <w:r>
        <w:rPr>
          <w:spacing w:val="-2"/>
        </w:rPr>
        <w:t>competitors.</w:t>
      </w:r>
    </w:p>
    <w:p>
      <w:pPr>
        <w:pStyle w:val="BodyText"/>
        <w:spacing w:line="244" w:lineRule="auto" w:before="5"/>
        <w:ind w:left="204" w:right="205" w:firstLine="899"/>
        <w:jc w:val="right"/>
      </w:pPr>
      <w:r>
        <w:rPr/>
        <w:t>To achieve this advantage, you must first discard the belief </w:t>
      </w:r>
      <w:r>
        <w:rPr/>
        <w:t>that there is a linear relationship between risk and reward. The primary ob- jective</w:t>
      </w:r>
      <w:r>
        <w:rPr>
          <w:spacing w:val="-1"/>
        </w:rPr>
        <w:t> </w:t>
      </w:r>
      <w:r>
        <w:rPr/>
        <w:t>of</w:t>
      </w:r>
      <w:r>
        <w:rPr>
          <w:spacing w:val="-1"/>
        </w:rPr>
        <w:t> </w:t>
      </w:r>
      <w:r>
        <w:rPr/>
        <w:t>investing</w:t>
      </w:r>
      <w:r>
        <w:rPr>
          <w:spacing w:val="-1"/>
        </w:rPr>
        <w:t> </w:t>
      </w:r>
      <w:r>
        <w:rPr/>
        <w:t>(and</w:t>
      </w:r>
      <w:r>
        <w:rPr>
          <w:spacing w:val="-1"/>
        </w:rPr>
        <w:t> </w:t>
      </w:r>
      <w:r>
        <w:rPr/>
        <w:t>trading)</w:t>
      </w:r>
      <w:r>
        <w:rPr>
          <w:spacing w:val="-1"/>
        </w:rPr>
        <w:t> </w:t>
      </w:r>
      <w:r>
        <w:rPr/>
        <w:t>is</w:t>
      </w:r>
      <w:r>
        <w:rPr>
          <w:spacing w:val="-1"/>
        </w:rPr>
        <w:t> </w:t>
      </w:r>
      <w:r>
        <w:rPr/>
        <w:t>to</w:t>
      </w:r>
      <w:r>
        <w:rPr>
          <w:spacing w:val="-1"/>
        </w:rPr>
        <w:t> </w:t>
      </w:r>
      <w:r>
        <w:rPr/>
        <w:t>identify</w:t>
      </w:r>
      <w:r>
        <w:rPr>
          <w:spacing w:val="-1"/>
        </w:rPr>
        <w:t> </w:t>
      </w:r>
      <w:r>
        <w:rPr/>
        <w:t>asymmetric</w:t>
      </w:r>
      <w:r>
        <w:rPr>
          <w:spacing w:val="-1"/>
        </w:rPr>
        <w:t> </w:t>
      </w:r>
      <w:r>
        <w:rPr/>
        <w:t>opportunities.To capitalize</w:t>
      </w:r>
      <w:r>
        <w:rPr>
          <w:spacing w:val="36"/>
        </w:rPr>
        <w:t> </w:t>
      </w:r>
      <w:r>
        <w:rPr/>
        <w:t>on</w:t>
      </w:r>
      <w:r>
        <w:rPr>
          <w:spacing w:val="36"/>
        </w:rPr>
        <w:t> </w:t>
      </w:r>
      <w:r>
        <w:rPr/>
        <w:t>these</w:t>
      </w:r>
      <w:r>
        <w:rPr>
          <w:spacing w:val="36"/>
        </w:rPr>
        <w:t> </w:t>
      </w:r>
      <w:r>
        <w:rPr/>
        <w:t>opportunities,</w:t>
      </w:r>
      <w:r>
        <w:rPr>
          <w:spacing w:val="36"/>
        </w:rPr>
        <w:t> </w:t>
      </w:r>
      <w:r>
        <w:rPr/>
        <w:t>you</w:t>
      </w:r>
      <w:r>
        <w:rPr>
          <w:spacing w:val="36"/>
        </w:rPr>
        <w:t> </w:t>
      </w:r>
      <w:r>
        <w:rPr/>
        <w:t>must</w:t>
      </w:r>
      <w:r>
        <w:rPr>
          <w:spacing w:val="36"/>
        </w:rPr>
        <w:t> </w:t>
      </w:r>
      <w:r>
        <w:rPr/>
        <w:t>learn</w:t>
      </w:r>
      <w:r>
        <w:rPr>
          <w:spacing w:val="36"/>
        </w:rPr>
        <w:t> </w:t>
      </w:r>
      <w:r>
        <w:rPr/>
        <w:t>to</w:t>
      </w:r>
      <w:r>
        <w:rPr>
          <w:spacing w:val="36"/>
        </w:rPr>
        <w:t> </w:t>
      </w:r>
      <w:r>
        <w:rPr/>
        <w:t>identify</w:t>
      </w:r>
      <w:r>
        <w:rPr>
          <w:spacing w:val="36"/>
        </w:rPr>
        <w:t> </w:t>
      </w:r>
      <w:r>
        <w:rPr/>
        <w:t>imbalances that</w:t>
      </w:r>
      <w:r>
        <w:rPr>
          <w:spacing w:val="29"/>
        </w:rPr>
        <w:t> </w:t>
      </w:r>
      <w:r>
        <w:rPr/>
        <w:t>reveal</w:t>
      </w:r>
      <w:r>
        <w:rPr>
          <w:spacing w:val="29"/>
        </w:rPr>
        <w:t> </w:t>
      </w:r>
      <w:r>
        <w:rPr/>
        <w:t>themselves</w:t>
      </w:r>
      <w:r>
        <w:rPr>
          <w:spacing w:val="29"/>
        </w:rPr>
        <w:t> </w:t>
      </w:r>
      <w:r>
        <w:rPr/>
        <w:t>in</w:t>
      </w:r>
      <w:r>
        <w:rPr>
          <w:spacing w:val="29"/>
        </w:rPr>
        <w:t> </w:t>
      </w:r>
      <w:r>
        <w:rPr/>
        <w:t>evolving</w:t>
      </w:r>
      <w:r>
        <w:rPr>
          <w:spacing w:val="29"/>
        </w:rPr>
        <w:t> </w:t>
      </w:r>
      <w:r>
        <w:rPr/>
        <w:t>market</w:t>
      </w:r>
      <w:r>
        <w:rPr>
          <w:spacing w:val="29"/>
        </w:rPr>
        <w:t> </w:t>
      </w:r>
      <w:r>
        <w:rPr/>
        <w:t>structure.</w:t>
      </w:r>
      <w:r>
        <w:rPr>
          <w:spacing w:val="29"/>
        </w:rPr>
        <w:t> </w:t>
      </w:r>
      <w:r>
        <w:rPr/>
        <w:t>But</w:t>
      </w:r>
      <w:r>
        <w:rPr>
          <w:spacing w:val="29"/>
        </w:rPr>
        <w:t> </w:t>
      </w:r>
      <w:r>
        <w:rPr/>
        <w:t>that</w:t>
      </w:r>
      <w:r>
        <w:rPr>
          <w:spacing w:val="29"/>
        </w:rPr>
        <w:t> </w:t>
      </w:r>
      <w:r>
        <w:rPr/>
        <w:t>is</w:t>
      </w:r>
      <w:r>
        <w:rPr>
          <w:spacing w:val="29"/>
        </w:rPr>
        <w:t> </w:t>
      </w:r>
      <w:r>
        <w:rPr/>
        <w:t>only</w:t>
      </w:r>
      <w:r>
        <w:rPr>
          <w:spacing w:val="29"/>
        </w:rPr>
        <w:t> </w:t>
      </w:r>
      <w:r>
        <w:rPr/>
        <w:t>the beginning—you must also understand the way you process and respond to information,</w:t>
      </w:r>
      <w:r>
        <w:rPr>
          <w:spacing w:val="7"/>
        </w:rPr>
        <w:t> </w:t>
      </w:r>
      <w:r>
        <w:rPr/>
        <w:t>so</w:t>
      </w:r>
      <w:r>
        <w:rPr>
          <w:spacing w:val="8"/>
        </w:rPr>
        <w:t> </w:t>
      </w:r>
      <w:r>
        <w:rPr/>
        <w:t>your</w:t>
      </w:r>
      <w:r>
        <w:rPr>
          <w:spacing w:val="7"/>
        </w:rPr>
        <w:t> </w:t>
      </w:r>
      <w:r>
        <w:rPr/>
        <w:t>ability</w:t>
      </w:r>
      <w:r>
        <w:rPr>
          <w:spacing w:val="8"/>
        </w:rPr>
        <w:t> </w:t>
      </w:r>
      <w:r>
        <w:rPr/>
        <w:t>to</w:t>
      </w:r>
      <w:r>
        <w:rPr>
          <w:spacing w:val="8"/>
        </w:rPr>
        <w:t> </w:t>
      </w:r>
      <w:r>
        <w:rPr/>
        <w:t>act</w:t>
      </w:r>
      <w:r>
        <w:rPr>
          <w:spacing w:val="7"/>
        </w:rPr>
        <w:t> </w:t>
      </w:r>
      <w:r>
        <w:rPr/>
        <w:t>is</w:t>
      </w:r>
      <w:r>
        <w:rPr>
          <w:spacing w:val="8"/>
        </w:rPr>
        <w:t> </w:t>
      </w:r>
      <w:r>
        <w:rPr/>
        <w:t>not</w:t>
      </w:r>
      <w:r>
        <w:rPr>
          <w:spacing w:val="8"/>
        </w:rPr>
        <w:t> </w:t>
      </w:r>
      <w:r>
        <w:rPr/>
        <w:t>blocked</w:t>
      </w:r>
      <w:r>
        <w:rPr>
          <w:spacing w:val="7"/>
        </w:rPr>
        <w:t> </w:t>
      </w:r>
      <w:r>
        <w:rPr/>
        <w:t>or</w:t>
      </w:r>
      <w:r>
        <w:rPr>
          <w:spacing w:val="8"/>
        </w:rPr>
        <w:t> </w:t>
      </w:r>
      <w:r>
        <w:rPr/>
        <w:t>distorted</w:t>
      </w:r>
      <w:r>
        <w:rPr>
          <w:spacing w:val="8"/>
        </w:rPr>
        <w:t> </w:t>
      </w:r>
      <w:r>
        <w:rPr/>
        <w:t>by</w:t>
      </w:r>
      <w:r>
        <w:rPr>
          <w:spacing w:val="7"/>
        </w:rPr>
        <w:t> </w:t>
      </w:r>
      <w:r>
        <w:rPr>
          <w:spacing w:val="-2"/>
        </w:rPr>
        <w:t>peripheral</w:t>
      </w:r>
    </w:p>
    <w:p>
      <w:pPr>
        <w:pStyle w:val="BodyText"/>
        <w:spacing w:line="234" w:lineRule="exact"/>
        <w:ind w:left="204"/>
      </w:pPr>
      <w:r>
        <w:rPr>
          <w:spacing w:val="-2"/>
        </w:rPr>
        <w:t>influences.</w:t>
      </w:r>
    </w:p>
    <w:p>
      <w:pPr>
        <w:pStyle w:val="BodyText"/>
        <w:spacing w:line="244" w:lineRule="auto" w:before="4"/>
        <w:ind w:left="204" w:right="205" w:firstLine="358"/>
        <w:jc w:val="both"/>
      </w:pPr>
      <w:r>
        <w:rPr>
          <w:rFonts w:ascii="Georgia" w:hAnsi="Georgia"/>
          <w:i/>
        </w:rPr>
        <w:t>Markets in Profile: Profiting from the Auction Process </w:t>
      </w:r>
      <w:r>
        <w:rPr/>
        <w:t>introduces a unified theory that explains the market’s auction process in relation to </w:t>
      </w:r>
      <w:r>
        <w:rPr/>
        <w:t>the human decision-making process, and the way market behavior affects hu- man behavior. The bottom line? You are equipped to manage risk, which puts you miles ahead of the pack.</w:t>
      </w:r>
    </w:p>
    <w:p>
      <w:pPr>
        <w:pStyle w:val="BodyText"/>
      </w:pPr>
    </w:p>
    <w:p>
      <w:pPr>
        <w:pStyle w:val="BodyText"/>
        <w:spacing w:before="83"/>
      </w:pPr>
      <w:r>
        <w:rPr/>
        <mc:AlternateContent>
          <mc:Choice Requires="wps">
            <w:drawing>
              <wp:anchor distT="0" distB="0" distL="0" distR="0" allowOverlap="1" layoutInCell="1" locked="0" behindDoc="1" simplePos="0" relativeHeight="487594496">
                <wp:simplePos x="0" y="0"/>
                <wp:positionH relativeFrom="page">
                  <wp:posOffset>593408</wp:posOffset>
                </wp:positionH>
                <wp:positionV relativeFrom="paragraph">
                  <wp:posOffset>216944</wp:posOffset>
                </wp:positionV>
                <wp:extent cx="4175760" cy="303530"/>
                <wp:effectExtent l="0" t="0" r="0" b="0"/>
                <wp:wrapTopAndBottom/>
                <wp:docPr id="32" name="Group 32"/>
                <wp:cNvGraphicFramePr>
                  <a:graphicFrameLocks/>
                </wp:cNvGraphicFramePr>
                <a:graphic>
                  <a:graphicData uri="http://schemas.microsoft.com/office/word/2010/wordprocessingGroup">
                    <wpg:wgp>
                      <wpg:cNvPr id="32" name="Group 32"/>
                      <wpg:cNvGrpSpPr/>
                      <wpg:grpSpPr>
                        <a:xfrm>
                          <a:off x="0" y="0"/>
                          <a:ext cx="4175760" cy="303530"/>
                          <a:chExt cx="4175760" cy="303530"/>
                        </a:xfrm>
                      </wpg:grpSpPr>
                      <wps:wsp>
                        <wps:cNvPr id="33" name="Graphic 33"/>
                        <wps:cNvSpPr/>
                        <wps:spPr>
                          <a:xfrm>
                            <a:off x="0" y="0"/>
                            <a:ext cx="3319145" cy="303530"/>
                          </a:xfrm>
                          <a:custGeom>
                            <a:avLst/>
                            <a:gdLst/>
                            <a:ahLst/>
                            <a:cxnLst/>
                            <a:rect l="l" t="t" r="r" b="b"/>
                            <a:pathLst>
                              <a:path w="3319145" h="303530">
                                <a:moveTo>
                                  <a:pt x="3318700" y="0"/>
                                </a:moveTo>
                                <a:lnTo>
                                  <a:pt x="0" y="0"/>
                                </a:lnTo>
                                <a:lnTo>
                                  <a:pt x="0" y="303098"/>
                                </a:lnTo>
                                <a:lnTo>
                                  <a:pt x="3318700" y="303098"/>
                                </a:lnTo>
                                <a:lnTo>
                                  <a:pt x="3318700" y="0"/>
                                </a:lnTo>
                                <a:close/>
                              </a:path>
                            </a:pathLst>
                          </a:custGeom>
                          <a:solidFill>
                            <a:srgbClr val="E6E7E8"/>
                          </a:solidFill>
                        </wps:spPr>
                        <wps:bodyPr wrap="square" lIns="0" tIns="0" rIns="0" bIns="0" rtlCol="0">
                          <a:prstTxWarp prst="textNoShape">
                            <a:avLst/>
                          </a:prstTxWarp>
                          <a:noAutofit/>
                        </wps:bodyPr>
                      </wps:wsp>
                      <wps:wsp>
                        <wps:cNvPr id="34" name="Graphic 34"/>
                        <wps:cNvSpPr/>
                        <wps:spPr>
                          <a:xfrm>
                            <a:off x="76200" y="221333"/>
                            <a:ext cx="4099560" cy="6350"/>
                          </a:xfrm>
                          <a:custGeom>
                            <a:avLst/>
                            <a:gdLst/>
                            <a:ahLst/>
                            <a:cxnLst/>
                            <a:rect l="l" t="t" r="r" b="b"/>
                            <a:pathLst>
                              <a:path w="4099560" h="6350">
                                <a:moveTo>
                                  <a:pt x="4099433" y="0"/>
                                </a:moveTo>
                                <a:lnTo>
                                  <a:pt x="0" y="0"/>
                                </a:lnTo>
                                <a:lnTo>
                                  <a:pt x="0" y="6326"/>
                                </a:lnTo>
                                <a:lnTo>
                                  <a:pt x="4099433" y="6326"/>
                                </a:lnTo>
                                <a:lnTo>
                                  <a:pt x="4099433" y="0"/>
                                </a:lnTo>
                                <a:close/>
                              </a:path>
                            </a:pathLst>
                          </a:custGeom>
                          <a:solidFill>
                            <a:srgbClr val="231F20"/>
                          </a:solidFill>
                        </wps:spPr>
                        <wps:bodyPr wrap="square" lIns="0" tIns="0" rIns="0" bIns="0" rtlCol="0">
                          <a:prstTxWarp prst="textNoShape">
                            <a:avLst/>
                          </a:prstTxWarp>
                          <a:noAutofit/>
                        </wps:bodyPr>
                      </wps:wsp>
                      <wps:wsp>
                        <wps:cNvPr id="35" name="Textbox 35"/>
                        <wps:cNvSpPr txBox="1"/>
                        <wps:spPr>
                          <a:xfrm>
                            <a:off x="0" y="0"/>
                            <a:ext cx="3319145" cy="221615"/>
                          </a:xfrm>
                          <a:prstGeom prst="rect">
                            <a:avLst/>
                          </a:prstGeom>
                          <a:solidFill>
                            <a:srgbClr val="E6E7E8"/>
                          </a:solidFill>
                        </wps:spPr>
                        <wps:txbx>
                          <w:txbxContent>
                            <w:p>
                              <w:pPr>
                                <w:spacing w:before="70"/>
                                <w:ind w:left="119" w:right="0" w:firstLine="0"/>
                                <w:jc w:val="left"/>
                                <w:rPr>
                                  <w:color w:val="000000"/>
                                  <w:sz w:val="22"/>
                                </w:rPr>
                              </w:pPr>
                              <w:r>
                                <w:rPr>
                                  <w:color w:val="231F20"/>
                                  <w:w w:val="115"/>
                                  <w:sz w:val="22"/>
                                </w:rPr>
                                <w:t>MARKETS</w:t>
                              </w:r>
                              <w:r>
                                <w:rPr>
                                  <w:color w:val="231F20"/>
                                  <w:spacing w:val="18"/>
                                  <w:w w:val="115"/>
                                  <w:sz w:val="22"/>
                                </w:rPr>
                                <w:t> </w:t>
                              </w:r>
                              <w:r>
                                <w:rPr>
                                  <w:color w:val="231F20"/>
                                  <w:w w:val="115"/>
                                  <w:sz w:val="22"/>
                                </w:rPr>
                                <w:t>ARE</w:t>
                              </w:r>
                              <w:r>
                                <w:rPr>
                                  <w:color w:val="231F20"/>
                                  <w:spacing w:val="18"/>
                                  <w:w w:val="115"/>
                                  <w:sz w:val="22"/>
                                </w:rPr>
                                <w:t> </w:t>
                              </w:r>
                              <w:r>
                                <w:rPr>
                                  <w:color w:val="231F20"/>
                                  <w:w w:val="115"/>
                                  <w:sz w:val="22"/>
                                </w:rPr>
                                <w:t>RATIONAL,</w:t>
                              </w:r>
                              <w:r>
                                <w:rPr>
                                  <w:color w:val="231F20"/>
                                  <w:spacing w:val="19"/>
                                  <w:w w:val="115"/>
                                  <w:sz w:val="22"/>
                                </w:rPr>
                                <w:t> </w:t>
                              </w:r>
                              <w:r>
                                <w:rPr>
                                  <w:color w:val="231F20"/>
                                  <w:w w:val="115"/>
                                  <w:sz w:val="22"/>
                                </w:rPr>
                                <w:t>PEOPLE</w:t>
                              </w:r>
                              <w:r>
                                <w:rPr>
                                  <w:color w:val="231F20"/>
                                  <w:spacing w:val="18"/>
                                  <w:w w:val="115"/>
                                  <w:sz w:val="22"/>
                                </w:rPr>
                                <w:t> </w:t>
                              </w:r>
                              <w:r>
                                <w:rPr>
                                  <w:color w:val="231F20"/>
                                  <w:w w:val="115"/>
                                  <w:sz w:val="22"/>
                                </w:rPr>
                                <w:t>ARE</w:t>
                              </w:r>
                              <w:r>
                                <w:rPr>
                                  <w:color w:val="231F20"/>
                                  <w:spacing w:val="19"/>
                                  <w:w w:val="115"/>
                                  <w:sz w:val="22"/>
                                </w:rPr>
                                <w:t> </w:t>
                              </w:r>
                              <w:r>
                                <w:rPr>
                                  <w:color w:val="231F20"/>
                                  <w:spacing w:val="-5"/>
                                  <w:w w:val="115"/>
                                  <w:sz w:val="22"/>
                                </w:rPr>
                                <w:t>NOT</w:t>
                              </w:r>
                            </w:p>
                          </w:txbxContent>
                        </wps:txbx>
                        <wps:bodyPr wrap="square" lIns="0" tIns="0" rIns="0" bIns="0" rtlCol="0">
                          <a:noAutofit/>
                        </wps:bodyPr>
                      </wps:wsp>
                    </wpg:wgp>
                  </a:graphicData>
                </a:graphic>
              </wp:anchor>
            </w:drawing>
          </mc:Choice>
          <mc:Fallback>
            <w:pict>
              <v:group style="position:absolute;margin-left:46.725101pt;margin-top:17.082283pt;width:328.8pt;height:23.9pt;mso-position-horizontal-relative:page;mso-position-vertical-relative:paragraph;z-index:-15721984;mso-wrap-distance-left:0;mso-wrap-distance-right:0" id="docshapegroup31" coordorigin="935,342" coordsize="6576,478">
                <v:rect style="position:absolute;left:934;top:341;width:5227;height:478" id="docshape32" filled="true" fillcolor="#e6e7e8" stroked="false">
                  <v:fill type="solid"/>
                </v:rect>
                <v:rect style="position:absolute;left:1054;top:690;width:6456;height:10" id="docshape33" filled="true" fillcolor="#231f20" stroked="false">
                  <v:fill type="solid"/>
                </v:rect>
                <v:shape style="position:absolute;left:934;top:341;width:5227;height:349" type="#_x0000_t202" id="docshape34" filled="true" fillcolor="#e6e7e8" stroked="false">
                  <v:textbox inset="0,0,0,0">
                    <w:txbxContent>
                      <w:p>
                        <w:pPr>
                          <w:spacing w:before="70"/>
                          <w:ind w:left="119" w:right="0" w:firstLine="0"/>
                          <w:jc w:val="left"/>
                          <w:rPr>
                            <w:color w:val="000000"/>
                            <w:sz w:val="22"/>
                          </w:rPr>
                        </w:pPr>
                        <w:r>
                          <w:rPr>
                            <w:color w:val="231F20"/>
                            <w:w w:val="115"/>
                            <w:sz w:val="22"/>
                          </w:rPr>
                          <w:t>MARKETS</w:t>
                        </w:r>
                        <w:r>
                          <w:rPr>
                            <w:color w:val="231F20"/>
                            <w:spacing w:val="18"/>
                            <w:w w:val="115"/>
                            <w:sz w:val="22"/>
                          </w:rPr>
                          <w:t> </w:t>
                        </w:r>
                        <w:r>
                          <w:rPr>
                            <w:color w:val="231F20"/>
                            <w:w w:val="115"/>
                            <w:sz w:val="22"/>
                          </w:rPr>
                          <w:t>ARE</w:t>
                        </w:r>
                        <w:r>
                          <w:rPr>
                            <w:color w:val="231F20"/>
                            <w:spacing w:val="18"/>
                            <w:w w:val="115"/>
                            <w:sz w:val="22"/>
                          </w:rPr>
                          <w:t> </w:t>
                        </w:r>
                        <w:r>
                          <w:rPr>
                            <w:color w:val="231F20"/>
                            <w:w w:val="115"/>
                            <w:sz w:val="22"/>
                          </w:rPr>
                          <w:t>RATIONAL,</w:t>
                        </w:r>
                        <w:r>
                          <w:rPr>
                            <w:color w:val="231F20"/>
                            <w:spacing w:val="19"/>
                            <w:w w:val="115"/>
                            <w:sz w:val="22"/>
                          </w:rPr>
                          <w:t> </w:t>
                        </w:r>
                        <w:r>
                          <w:rPr>
                            <w:color w:val="231F20"/>
                            <w:w w:val="115"/>
                            <w:sz w:val="22"/>
                          </w:rPr>
                          <w:t>PEOPLE</w:t>
                        </w:r>
                        <w:r>
                          <w:rPr>
                            <w:color w:val="231F20"/>
                            <w:spacing w:val="18"/>
                            <w:w w:val="115"/>
                            <w:sz w:val="22"/>
                          </w:rPr>
                          <w:t> </w:t>
                        </w:r>
                        <w:r>
                          <w:rPr>
                            <w:color w:val="231F20"/>
                            <w:w w:val="115"/>
                            <w:sz w:val="22"/>
                          </w:rPr>
                          <w:t>ARE</w:t>
                        </w:r>
                        <w:r>
                          <w:rPr>
                            <w:color w:val="231F20"/>
                            <w:spacing w:val="19"/>
                            <w:w w:val="115"/>
                            <w:sz w:val="22"/>
                          </w:rPr>
                          <w:t> </w:t>
                        </w:r>
                        <w:r>
                          <w:rPr>
                            <w:color w:val="231F20"/>
                            <w:spacing w:val="-5"/>
                            <w:w w:val="115"/>
                            <w:sz w:val="22"/>
                          </w:rPr>
                          <w:t>NOT</w:t>
                        </w:r>
                      </w:p>
                    </w:txbxContent>
                  </v:textbox>
                  <v:fill type="solid"/>
                  <w10:wrap type="none"/>
                </v:shape>
                <w10:wrap type="topAndBottom"/>
              </v:group>
            </w:pict>
          </mc:Fallback>
        </mc:AlternateContent>
      </w:r>
    </w:p>
    <w:p>
      <w:pPr>
        <w:pStyle w:val="BodyText"/>
        <w:spacing w:line="244" w:lineRule="auto" w:before="89"/>
        <w:ind w:left="204" w:right="205"/>
        <w:jc w:val="both"/>
      </w:pPr>
      <w:r>
        <w:rPr>
          <w:color w:val="231F20"/>
        </w:rPr>
        <w:t>The “efficient markets” theory is half right. The market’s mechanism </w:t>
      </w:r>
      <w:r>
        <w:rPr>
          <w:color w:val="231F20"/>
        </w:rPr>
        <w:t>for allocating</w:t>
      </w:r>
      <w:r>
        <w:rPr>
          <w:color w:val="231F20"/>
          <w:spacing w:val="31"/>
        </w:rPr>
        <w:t> </w:t>
      </w:r>
      <w:r>
        <w:rPr>
          <w:color w:val="231F20"/>
        </w:rPr>
        <w:t>prices</w:t>
      </w:r>
      <w:r>
        <w:rPr>
          <w:color w:val="231F20"/>
          <w:spacing w:val="31"/>
        </w:rPr>
        <w:t> </w:t>
      </w:r>
      <w:r>
        <w:rPr>
          <w:color w:val="231F20"/>
        </w:rPr>
        <w:t>is</w:t>
      </w:r>
      <w:r>
        <w:rPr>
          <w:color w:val="231F20"/>
          <w:spacing w:val="31"/>
        </w:rPr>
        <w:t> </w:t>
      </w:r>
      <w:r>
        <w:rPr>
          <w:color w:val="231F20"/>
        </w:rPr>
        <w:t>extremely</w:t>
      </w:r>
      <w:r>
        <w:rPr>
          <w:color w:val="231F20"/>
          <w:spacing w:val="31"/>
        </w:rPr>
        <w:t> </w:t>
      </w:r>
      <w:r>
        <w:rPr>
          <w:color w:val="231F20"/>
        </w:rPr>
        <w:t>fair.</w:t>
      </w:r>
      <w:r>
        <w:rPr>
          <w:color w:val="231F20"/>
          <w:spacing w:val="31"/>
        </w:rPr>
        <w:t> </w:t>
      </w:r>
      <w:r>
        <w:rPr>
          <w:color w:val="231F20"/>
        </w:rPr>
        <w:t>It’s</w:t>
      </w:r>
      <w:r>
        <w:rPr>
          <w:color w:val="231F20"/>
          <w:spacing w:val="31"/>
        </w:rPr>
        <w:t> </w:t>
      </w:r>
      <w:r>
        <w:rPr>
          <w:color w:val="231F20"/>
        </w:rPr>
        <w:t>a</w:t>
      </w:r>
      <w:r>
        <w:rPr>
          <w:color w:val="231F20"/>
          <w:spacing w:val="31"/>
        </w:rPr>
        <w:t> </w:t>
      </w:r>
      <w:r>
        <w:rPr>
          <w:color w:val="231F20"/>
        </w:rPr>
        <w:t>simple</w:t>
      </w:r>
      <w:r>
        <w:rPr>
          <w:color w:val="231F20"/>
          <w:spacing w:val="31"/>
        </w:rPr>
        <w:t> </w:t>
      </w:r>
      <w:r>
        <w:rPr>
          <w:color w:val="231F20"/>
        </w:rPr>
        <w:t>two-way</w:t>
      </w:r>
      <w:r>
        <w:rPr>
          <w:color w:val="231F20"/>
          <w:spacing w:val="31"/>
        </w:rPr>
        <w:t> </w:t>
      </w:r>
      <w:r>
        <w:rPr>
          <w:color w:val="231F20"/>
        </w:rPr>
        <w:t>auction</w:t>
      </w:r>
      <w:r>
        <w:rPr>
          <w:color w:val="231F20"/>
          <w:spacing w:val="31"/>
        </w:rPr>
        <w:t> </w:t>
      </w:r>
      <w:r>
        <w:rPr>
          <w:color w:val="231F20"/>
        </w:rPr>
        <w:t>process by which price moves over time to facilitate trade either up or down—an extremely rational, efficient process.</w:t>
      </w:r>
    </w:p>
    <w:p>
      <w:pPr>
        <w:pStyle w:val="BodyText"/>
        <w:spacing w:line="244" w:lineRule="auto"/>
        <w:ind w:left="204" w:right="205" w:firstLine="358"/>
        <w:jc w:val="both"/>
      </w:pPr>
      <w:r>
        <w:rPr>
          <w:color w:val="231F20"/>
        </w:rPr>
        <w:t>The</w:t>
      </w:r>
      <w:r>
        <w:rPr>
          <w:color w:val="231F20"/>
          <w:spacing w:val="-7"/>
        </w:rPr>
        <w:t> </w:t>
      </w:r>
      <w:r>
        <w:rPr>
          <w:color w:val="231F20"/>
        </w:rPr>
        <w:t>other</w:t>
      </w:r>
      <w:r>
        <w:rPr>
          <w:color w:val="231F20"/>
          <w:spacing w:val="-7"/>
        </w:rPr>
        <w:t> </w:t>
      </w:r>
      <w:r>
        <w:rPr>
          <w:color w:val="231F20"/>
        </w:rPr>
        <w:t>half</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efficient</w:t>
      </w:r>
      <w:r>
        <w:rPr>
          <w:color w:val="231F20"/>
          <w:spacing w:val="-7"/>
        </w:rPr>
        <w:t> </w:t>
      </w:r>
      <w:r>
        <w:rPr>
          <w:color w:val="231F20"/>
        </w:rPr>
        <w:t>market</w:t>
      </w:r>
      <w:r>
        <w:rPr>
          <w:color w:val="231F20"/>
          <w:spacing w:val="-7"/>
        </w:rPr>
        <w:t> </w:t>
      </w:r>
      <w:r>
        <w:rPr>
          <w:color w:val="231F20"/>
        </w:rPr>
        <w:t>equation,</w:t>
      </w:r>
      <w:r>
        <w:rPr>
          <w:color w:val="231F20"/>
          <w:spacing w:val="-7"/>
        </w:rPr>
        <w:t> </w:t>
      </w:r>
      <w:r>
        <w:rPr>
          <w:color w:val="231F20"/>
        </w:rPr>
        <w:t>however,</w:t>
      </w:r>
      <w:r>
        <w:rPr>
          <w:color w:val="231F20"/>
          <w:spacing w:val="-7"/>
        </w:rPr>
        <w:t> </w:t>
      </w:r>
      <w:r>
        <w:rPr>
          <w:color w:val="231F20"/>
        </w:rPr>
        <w:t>is</w:t>
      </w:r>
      <w:r>
        <w:rPr>
          <w:color w:val="231F20"/>
          <w:spacing w:val="-7"/>
        </w:rPr>
        <w:t> </w:t>
      </w:r>
      <w:r>
        <w:rPr>
          <w:color w:val="231F20"/>
        </w:rPr>
        <w:t>often</w:t>
      </w:r>
      <w:r>
        <w:rPr>
          <w:color w:val="231F20"/>
          <w:spacing w:val="-7"/>
        </w:rPr>
        <w:t> </w:t>
      </w:r>
      <w:r>
        <w:rPr>
          <w:color w:val="231F20"/>
        </w:rPr>
        <w:t>wrong; people</w:t>
      </w:r>
      <w:r>
        <w:rPr>
          <w:color w:val="231F20"/>
          <w:spacing w:val="-12"/>
        </w:rPr>
        <w:t> </w:t>
      </w:r>
      <w:r>
        <w:rPr>
          <w:color w:val="231F20"/>
        </w:rPr>
        <w:t>are</w:t>
      </w:r>
      <w:r>
        <w:rPr>
          <w:color w:val="231F20"/>
          <w:spacing w:val="-11"/>
        </w:rPr>
        <w:t> </w:t>
      </w:r>
      <w:r>
        <w:rPr>
          <w:color w:val="231F20"/>
        </w:rPr>
        <w:t>seldom</w:t>
      </w:r>
      <w:r>
        <w:rPr>
          <w:color w:val="231F20"/>
          <w:spacing w:val="-11"/>
        </w:rPr>
        <w:t> </w:t>
      </w:r>
      <w:r>
        <w:rPr>
          <w:color w:val="231F20"/>
        </w:rPr>
        <w:t>rational</w:t>
      </w:r>
      <w:r>
        <w:rPr>
          <w:color w:val="231F20"/>
          <w:spacing w:val="-11"/>
        </w:rPr>
        <w:t> </w:t>
      </w:r>
      <w:r>
        <w:rPr>
          <w:color w:val="231F20"/>
        </w:rPr>
        <w:t>when</w:t>
      </w:r>
      <w:r>
        <w:rPr>
          <w:color w:val="231F20"/>
          <w:spacing w:val="-11"/>
        </w:rPr>
        <w:t> </w:t>
      </w:r>
      <w:r>
        <w:rPr>
          <w:color w:val="231F20"/>
        </w:rPr>
        <w:t>they</w:t>
      </w:r>
      <w:r>
        <w:rPr>
          <w:color w:val="231F20"/>
          <w:spacing w:val="-11"/>
        </w:rPr>
        <w:t> </w:t>
      </w:r>
      <w:r>
        <w:rPr>
          <w:color w:val="231F20"/>
        </w:rPr>
        <w:t>make</w:t>
      </w:r>
      <w:r>
        <w:rPr>
          <w:color w:val="231F20"/>
          <w:spacing w:val="-11"/>
        </w:rPr>
        <w:t> </w:t>
      </w:r>
      <w:r>
        <w:rPr>
          <w:color w:val="231F20"/>
        </w:rPr>
        <w:t>financial</w:t>
      </w:r>
      <w:r>
        <w:rPr>
          <w:color w:val="231F20"/>
          <w:spacing w:val="-11"/>
        </w:rPr>
        <w:t> </w:t>
      </w:r>
      <w:r>
        <w:rPr>
          <w:color w:val="231F20"/>
        </w:rPr>
        <w:t>decisions.</w:t>
      </w:r>
      <w:r>
        <w:rPr>
          <w:color w:val="231F20"/>
          <w:spacing w:val="-11"/>
        </w:rPr>
        <w:t> </w:t>
      </w:r>
      <w:r>
        <w:rPr>
          <w:color w:val="231F20"/>
        </w:rPr>
        <w:t>The</w:t>
      </w:r>
      <w:r>
        <w:rPr>
          <w:color w:val="231F20"/>
          <w:spacing w:val="-11"/>
        </w:rPr>
        <w:t> </w:t>
      </w:r>
      <w:r>
        <w:rPr>
          <w:color w:val="231F20"/>
        </w:rPr>
        <w:t>first</w:t>
      </w:r>
      <w:r>
        <w:rPr>
          <w:color w:val="231F20"/>
          <w:spacing w:val="-11"/>
        </w:rPr>
        <w:t> </w:t>
      </w:r>
      <w:r>
        <w:rPr>
          <w:color w:val="231F20"/>
        </w:rPr>
        <w:t>step toward</w:t>
      </w:r>
      <w:r>
        <w:rPr>
          <w:color w:val="231F20"/>
          <w:spacing w:val="-8"/>
        </w:rPr>
        <w:t> </w:t>
      </w:r>
      <w:r>
        <w:rPr>
          <w:color w:val="231F20"/>
        </w:rPr>
        <w:t>more</w:t>
      </w:r>
      <w:r>
        <w:rPr>
          <w:color w:val="231F20"/>
          <w:spacing w:val="-8"/>
        </w:rPr>
        <w:t> </w:t>
      </w:r>
      <w:r>
        <w:rPr>
          <w:color w:val="231F20"/>
        </w:rPr>
        <w:t>profitable</w:t>
      </w:r>
      <w:r>
        <w:rPr>
          <w:color w:val="231F20"/>
          <w:spacing w:val="-8"/>
        </w:rPr>
        <w:t> </w:t>
      </w:r>
      <w:r>
        <w:rPr>
          <w:color w:val="231F20"/>
        </w:rPr>
        <w:t>investing</w:t>
      </w:r>
      <w:r>
        <w:rPr>
          <w:color w:val="231F20"/>
          <w:spacing w:val="-8"/>
        </w:rPr>
        <w:t> </w:t>
      </w:r>
      <w:r>
        <w:rPr>
          <w:color w:val="231F20"/>
        </w:rPr>
        <w:t>is</w:t>
      </w:r>
      <w:r>
        <w:rPr>
          <w:color w:val="231F20"/>
          <w:spacing w:val="-8"/>
        </w:rPr>
        <w:t> </w:t>
      </w:r>
      <w:r>
        <w:rPr>
          <w:color w:val="231F20"/>
        </w:rPr>
        <w:t>to</w:t>
      </w:r>
      <w:r>
        <w:rPr>
          <w:color w:val="231F20"/>
          <w:spacing w:val="-8"/>
        </w:rPr>
        <w:t> </w:t>
      </w:r>
      <w:r>
        <w:rPr>
          <w:color w:val="231F20"/>
        </w:rPr>
        <w:t>accept</w:t>
      </w:r>
      <w:r>
        <w:rPr>
          <w:color w:val="231F20"/>
          <w:spacing w:val="-8"/>
        </w:rPr>
        <w:t> </w:t>
      </w:r>
      <w:r>
        <w:rPr>
          <w:color w:val="231F20"/>
        </w:rPr>
        <w:t>that</w:t>
      </w:r>
      <w:r>
        <w:rPr>
          <w:color w:val="231F20"/>
          <w:spacing w:val="-8"/>
        </w:rPr>
        <w:t> </w:t>
      </w:r>
      <w:r>
        <w:rPr>
          <w:color w:val="231F20"/>
        </w:rPr>
        <w:t>market</w:t>
      </w:r>
      <w:r>
        <w:rPr>
          <w:color w:val="231F20"/>
          <w:spacing w:val="-8"/>
        </w:rPr>
        <w:t> </w:t>
      </w:r>
      <w:r>
        <w:rPr>
          <w:color w:val="231F20"/>
        </w:rPr>
        <w:t>irrationality</w:t>
      </w:r>
      <w:r>
        <w:rPr>
          <w:color w:val="231F20"/>
          <w:spacing w:val="-8"/>
        </w:rPr>
        <w:t> </w:t>
      </w:r>
      <w:r>
        <w:rPr>
          <w:color w:val="231F20"/>
        </w:rPr>
        <w:t>is</w:t>
      </w:r>
      <w:r>
        <w:rPr>
          <w:color w:val="231F20"/>
          <w:spacing w:val="-8"/>
        </w:rPr>
        <w:t> </w:t>
      </w:r>
      <w:r>
        <w:rPr>
          <w:color w:val="231F20"/>
        </w:rPr>
        <w:t>due to the fact that people make decisions based on (unavoidably) incomplete information, which often results in the worst decisions being made when it is most important to be right.</w:t>
      </w:r>
    </w:p>
    <w:p>
      <w:pPr>
        <w:pStyle w:val="BodyText"/>
        <w:spacing w:line="244" w:lineRule="auto"/>
        <w:ind w:left="204" w:right="205" w:firstLine="358"/>
        <w:jc w:val="both"/>
      </w:pPr>
      <w:r>
        <w:rPr>
          <w:color w:val="231F20"/>
        </w:rPr>
        <w:t>Human</w:t>
      </w:r>
      <w:r>
        <w:rPr>
          <w:color w:val="231F20"/>
          <w:spacing w:val="-2"/>
        </w:rPr>
        <w:t> </w:t>
      </w:r>
      <w:r>
        <w:rPr>
          <w:color w:val="231F20"/>
        </w:rPr>
        <w:t>nature</w:t>
      </w:r>
      <w:r>
        <w:rPr>
          <w:color w:val="231F20"/>
          <w:spacing w:val="-2"/>
        </w:rPr>
        <w:t> </w:t>
      </w:r>
      <w:r>
        <w:rPr>
          <w:color w:val="231F20"/>
        </w:rPr>
        <w:t>is</w:t>
      </w:r>
      <w:r>
        <w:rPr>
          <w:color w:val="231F20"/>
          <w:spacing w:val="-2"/>
        </w:rPr>
        <w:t> </w:t>
      </w:r>
      <w:r>
        <w:rPr>
          <w:color w:val="231F20"/>
        </w:rPr>
        <w:t>such</w:t>
      </w:r>
      <w:r>
        <w:rPr>
          <w:color w:val="231F20"/>
          <w:spacing w:val="-2"/>
        </w:rPr>
        <w:t> </w:t>
      </w:r>
      <w:r>
        <w:rPr>
          <w:color w:val="231F20"/>
        </w:rPr>
        <w:t>that</w:t>
      </w:r>
      <w:r>
        <w:rPr>
          <w:color w:val="231F20"/>
          <w:spacing w:val="-2"/>
        </w:rPr>
        <w:t> </w:t>
      </w:r>
      <w:r>
        <w:rPr>
          <w:color w:val="231F20"/>
        </w:rPr>
        <w:t>we</w:t>
      </w:r>
      <w:r>
        <w:rPr>
          <w:color w:val="231F20"/>
          <w:spacing w:val="-2"/>
        </w:rPr>
        <w:t> </w:t>
      </w:r>
      <w:r>
        <w:rPr>
          <w:color w:val="231F20"/>
        </w:rPr>
        <w:t>tend</w:t>
      </w:r>
      <w:r>
        <w:rPr>
          <w:color w:val="231F20"/>
          <w:spacing w:val="-2"/>
        </w:rPr>
        <w:t> </w:t>
      </w:r>
      <w:r>
        <w:rPr>
          <w:color w:val="231F20"/>
        </w:rPr>
        <w:t>to</w:t>
      </w:r>
      <w:r>
        <w:rPr>
          <w:color w:val="231F20"/>
          <w:spacing w:val="-2"/>
        </w:rPr>
        <w:t> </w:t>
      </w:r>
      <w:r>
        <w:rPr>
          <w:color w:val="231F20"/>
        </w:rPr>
        <w:t>overweight</w:t>
      </w:r>
      <w:r>
        <w:rPr>
          <w:color w:val="231F20"/>
          <w:spacing w:val="-2"/>
        </w:rPr>
        <w:t> </w:t>
      </w:r>
      <w:r>
        <w:rPr>
          <w:color w:val="231F20"/>
        </w:rPr>
        <w:t>information</w:t>
      </w:r>
      <w:r>
        <w:rPr>
          <w:color w:val="231F20"/>
          <w:spacing w:val="-2"/>
        </w:rPr>
        <w:t> </w:t>
      </w:r>
      <w:r>
        <w:rPr>
          <w:color w:val="231F20"/>
        </w:rPr>
        <w:t>that</w:t>
      </w:r>
      <w:r>
        <w:rPr>
          <w:color w:val="231F20"/>
          <w:spacing w:val="-2"/>
        </w:rPr>
        <w:t> </w:t>
      </w:r>
      <w:r>
        <w:rPr>
          <w:color w:val="231F20"/>
        </w:rPr>
        <w:t>sup- ports</w:t>
      </w:r>
      <w:r>
        <w:rPr>
          <w:color w:val="231F20"/>
          <w:spacing w:val="9"/>
        </w:rPr>
        <w:t> </w:t>
      </w:r>
      <w:r>
        <w:rPr>
          <w:color w:val="231F20"/>
        </w:rPr>
        <w:t>our</w:t>
      </w:r>
      <w:r>
        <w:rPr>
          <w:color w:val="231F20"/>
          <w:spacing w:val="9"/>
        </w:rPr>
        <w:t> </w:t>
      </w:r>
      <w:r>
        <w:rPr>
          <w:color w:val="231F20"/>
        </w:rPr>
        <w:t>presupposed</w:t>
      </w:r>
      <w:r>
        <w:rPr>
          <w:color w:val="231F20"/>
          <w:spacing w:val="9"/>
        </w:rPr>
        <w:t> </w:t>
      </w:r>
      <w:r>
        <w:rPr>
          <w:color w:val="231F20"/>
        </w:rPr>
        <w:t>inclinations.</w:t>
      </w:r>
      <w:r>
        <w:rPr>
          <w:color w:val="231F20"/>
          <w:spacing w:val="9"/>
        </w:rPr>
        <w:t> </w:t>
      </w:r>
      <w:r>
        <w:rPr>
          <w:color w:val="231F20"/>
        </w:rPr>
        <w:t>We</w:t>
      </w:r>
      <w:r>
        <w:rPr>
          <w:color w:val="231F20"/>
          <w:spacing w:val="9"/>
        </w:rPr>
        <w:t> </w:t>
      </w:r>
      <w:r>
        <w:rPr>
          <w:color w:val="231F20"/>
        </w:rPr>
        <w:t>seek</w:t>
      </w:r>
      <w:r>
        <w:rPr>
          <w:color w:val="231F20"/>
          <w:spacing w:val="10"/>
        </w:rPr>
        <w:t> </w:t>
      </w:r>
      <w:r>
        <w:rPr>
          <w:color w:val="231F20"/>
        </w:rPr>
        <w:t>out</w:t>
      </w:r>
      <w:r>
        <w:rPr>
          <w:color w:val="231F20"/>
          <w:spacing w:val="9"/>
        </w:rPr>
        <w:t> </w:t>
      </w:r>
      <w:r>
        <w:rPr>
          <w:color w:val="231F20"/>
        </w:rPr>
        <w:t>a</w:t>
      </w:r>
      <w:r>
        <w:rPr>
          <w:color w:val="231F20"/>
          <w:spacing w:val="9"/>
        </w:rPr>
        <w:t> </w:t>
      </w:r>
      <w:r>
        <w:rPr>
          <w:color w:val="231F20"/>
        </w:rPr>
        <w:t>few</w:t>
      </w:r>
      <w:r>
        <w:rPr>
          <w:color w:val="231F20"/>
          <w:spacing w:val="9"/>
        </w:rPr>
        <w:t> </w:t>
      </w:r>
      <w:r>
        <w:rPr>
          <w:color w:val="231F20"/>
        </w:rPr>
        <w:t>pieces</w:t>
      </w:r>
      <w:r>
        <w:rPr>
          <w:color w:val="231F20"/>
          <w:spacing w:val="9"/>
        </w:rPr>
        <w:t> </w:t>
      </w:r>
      <w:r>
        <w:rPr>
          <w:color w:val="231F20"/>
        </w:rPr>
        <w:t>of</w:t>
      </w:r>
      <w:r>
        <w:rPr>
          <w:color w:val="231F20"/>
          <w:spacing w:val="9"/>
        </w:rPr>
        <w:t> </w:t>
      </w:r>
      <w:r>
        <w:rPr>
          <w:color w:val="231F20"/>
        </w:rPr>
        <w:t>the</w:t>
      </w:r>
      <w:r>
        <w:rPr>
          <w:color w:val="231F20"/>
          <w:spacing w:val="10"/>
        </w:rPr>
        <w:t> </w:t>
      </w:r>
      <w:r>
        <w:rPr>
          <w:color w:val="231F20"/>
          <w:spacing w:val="-2"/>
        </w:rPr>
        <w:t>bigger</w:t>
      </w:r>
    </w:p>
    <w:p>
      <w:pPr>
        <w:pStyle w:val="BodyText"/>
        <w:spacing w:before="4"/>
      </w:pPr>
    </w:p>
    <w:p>
      <w:pPr>
        <w:pStyle w:val="BodyText"/>
        <w:ind w:left="83" w:right="205"/>
        <w:jc w:val="right"/>
      </w:pPr>
      <w:r>
        <w:rPr>
          <w:color w:val="231F20"/>
          <w:spacing w:val="-5"/>
          <w:w w:val="120"/>
        </w:rPr>
        <w:t>xi</w:t>
      </w:r>
    </w:p>
    <w:p>
      <w:pPr>
        <w:pStyle w:val="BodyText"/>
        <w:spacing w:after="0"/>
        <w:jc w:val="right"/>
        <w:sectPr>
          <w:headerReference w:type="default" r:id="rId15"/>
          <w:pgSz w:w="8570" w:h="12890"/>
          <w:pgMar w:header="0" w:footer="0" w:top="1460" w:bottom="280" w:left="850" w:right="850"/>
        </w:sectPr>
      </w:pPr>
    </w:p>
    <w:p>
      <w:pPr>
        <w:pStyle w:val="BodyText"/>
        <w:spacing w:before="127"/>
      </w:pPr>
    </w:p>
    <w:p>
      <w:pPr>
        <w:pStyle w:val="BodyText"/>
        <w:spacing w:line="244" w:lineRule="auto"/>
        <w:ind w:left="228" w:right="181"/>
        <w:jc w:val="both"/>
      </w:pPr>
      <w:r>
        <w:rPr>
          <w:color w:val="231F20"/>
        </w:rPr>
        <w:t>picture that make us feel confident in our decisions. This recurring </w:t>
      </w:r>
      <w:r>
        <w:rPr>
          <w:rFonts w:ascii="Georgia" w:hAnsi="Georgia"/>
          <w:i/>
          <w:color w:val="231F20"/>
        </w:rPr>
        <w:t>over- confidence </w:t>
      </w:r>
      <w:r>
        <w:rPr>
          <w:color w:val="231F20"/>
        </w:rPr>
        <w:t>is behind the idea that markets are “irrational in a </w:t>
      </w:r>
      <w:r>
        <w:rPr>
          <w:color w:val="231F20"/>
        </w:rPr>
        <w:t>predictable manner,”</w:t>
      </w:r>
      <w:r>
        <w:rPr>
          <w:color w:val="231F20"/>
          <w:spacing w:val="-9"/>
        </w:rPr>
        <w:t> </w:t>
      </w:r>
      <w:r>
        <w:rPr>
          <w:color w:val="231F20"/>
        </w:rPr>
        <w:t>a</w:t>
      </w:r>
      <w:r>
        <w:rPr>
          <w:color w:val="231F20"/>
          <w:spacing w:val="-9"/>
        </w:rPr>
        <w:t> </w:t>
      </w:r>
      <w:r>
        <w:rPr>
          <w:color w:val="231F20"/>
        </w:rPr>
        <w:t>landmark</w:t>
      </w:r>
      <w:r>
        <w:rPr>
          <w:color w:val="231F20"/>
          <w:spacing w:val="-9"/>
        </w:rPr>
        <w:t> </w:t>
      </w:r>
      <w:r>
        <w:rPr>
          <w:color w:val="231F20"/>
        </w:rPr>
        <w:t>theory</w:t>
      </w:r>
      <w:r>
        <w:rPr>
          <w:color w:val="231F20"/>
          <w:spacing w:val="-9"/>
        </w:rPr>
        <w:t> </w:t>
      </w:r>
      <w:r>
        <w:rPr>
          <w:color w:val="231F20"/>
        </w:rPr>
        <w:t>put</w:t>
      </w:r>
      <w:r>
        <w:rPr>
          <w:color w:val="231F20"/>
          <w:spacing w:val="-9"/>
        </w:rPr>
        <w:t> </w:t>
      </w:r>
      <w:r>
        <w:rPr>
          <w:color w:val="231F20"/>
        </w:rPr>
        <w:t>forth</w:t>
      </w:r>
      <w:r>
        <w:rPr>
          <w:color w:val="231F20"/>
          <w:spacing w:val="-9"/>
        </w:rPr>
        <w:t> </w:t>
      </w:r>
      <w:r>
        <w:rPr>
          <w:color w:val="231F20"/>
        </w:rPr>
        <w:t>by</w:t>
      </w:r>
      <w:r>
        <w:rPr>
          <w:color w:val="231F20"/>
          <w:spacing w:val="-9"/>
        </w:rPr>
        <w:t> </w:t>
      </w:r>
      <w:r>
        <w:rPr>
          <w:color w:val="231F20"/>
        </w:rPr>
        <w:t>Nobel</w:t>
      </w:r>
      <w:r>
        <w:rPr>
          <w:color w:val="231F20"/>
          <w:spacing w:val="-9"/>
        </w:rPr>
        <w:t> </w:t>
      </w:r>
      <w:r>
        <w:rPr>
          <w:color w:val="231F20"/>
        </w:rPr>
        <w:t>Prize–winning</w:t>
      </w:r>
      <w:r>
        <w:rPr>
          <w:color w:val="231F20"/>
          <w:spacing w:val="-9"/>
        </w:rPr>
        <w:t> </w:t>
      </w:r>
      <w:r>
        <w:rPr>
          <w:color w:val="231F20"/>
        </w:rPr>
        <w:t>psychologists Daniel Kahneman and Amos Tversky.</w:t>
      </w:r>
    </w:p>
    <w:p>
      <w:pPr>
        <w:pStyle w:val="BodyText"/>
        <w:spacing w:line="244" w:lineRule="auto"/>
        <w:ind w:left="228" w:right="181" w:firstLine="358"/>
        <w:jc w:val="both"/>
      </w:pPr>
      <w:r>
        <w:rPr>
          <w:color w:val="231F20"/>
        </w:rPr>
        <w:t>But Kahneman and Tversky didn’t take this information to the </w:t>
      </w:r>
      <w:r>
        <w:rPr>
          <w:color w:val="231F20"/>
        </w:rPr>
        <w:t>next level. They didn’t explore how to take </w:t>
      </w:r>
      <w:r>
        <w:rPr>
          <w:rFonts w:ascii="Georgia" w:hAnsi="Georgia"/>
          <w:i/>
          <w:color w:val="231F20"/>
        </w:rPr>
        <w:t>advantage </w:t>
      </w:r>
      <w:r>
        <w:rPr>
          <w:color w:val="231F20"/>
        </w:rPr>
        <w:t>of that fact. In this book, we show you how the auction process both records and reveals market structure—and how, within that structure, predictability manifests itself in recognizable</w:t>
      </w:r>
      <w:r>
        <w:rPr>
          <w:color w:val="231F20"/>
          <w:spacing w:val="-2"/>
        </w:rPr>
        <w:t> </w:t>
      </w:r>
      <w:r>
        <w:rPr>
          <w:color w:val="231F20"/>
        </w:rPr>
        <w:t>forms</w:t>
      </w:r>
      <w:r>
        <w:rPr>
          <w:color w:val="231F20"/>
          <w:spacing w:val="-2"/>
        </w:rPr>
        <w:t> </w:t>
      </w:r>
      <w:r>
        <w:rPr>
          <w:color w:val="231F20"/>
        </w:rPr>
        <w:t>such</w:t>
      </w:r>
      <w:r>
        <w:rPr>
          <w:color w:val="231F20"/>
          <w:spacing w:val="-2"/>
        </w:rPr>
        <w:t> </w:t>
      </w:r>
      <w:r>
        <w:rPr>
          <w:color w:val="231F20"/>
        </w:rPr>
        <w:t>as</w:t>
      </w:r>
      <w:r>
        <w:rPr>
          <w:color w:val="231F20"/>
          <w:spacing w:val="-2"/>
        </w:rPr>
        <w:t> </w:t>
      </w:r>
      <w:r>
        <w:rPr>
          <w:color w:val="231F20"/>
        </w:rPr>
        <w:t>the</w:t>
      </w:r>
      <w:r>
        <w:rPr>
          <w:color w:val="231F20"/>
          <w:spacing w:val="-2"/>
        </w:rPr>
        <w:t> </w:t>
      </w:r>
      <w:r>
        <w:rPr>
          <w:color w:val="231F20"/>
        </w:rPr>
        <w:t>“excess”</w:t>
      </w:r>
      <w:r>
        <w:rPr>
          <w:color w:val="231F20"/>
          <w:spacing w:val="-2"/>
        </w:rPr>
        <w:t> </w:t>
      </w:r>
      <w:r>
        <w:rPr>
          <w:color w:val="231F20"/>
        </w:rPr>
        <w:t>that</w:t>
      </w:r>
      <w:r>
        <w:rPr>
          <w:color w:val="231F20"/>
          <w:spacing w:val="-2"/>
        </w:rPr>
        <w:t> </w:t>
      </w:r>
      <w:r>
        <w:rPr>
          <w:color w:val="231F20"/>
        </w:rPr>
        <w:t>occurs</w:t>
      </w:r>
      <w:r>
        <w:rPr>
          <w:color w:val="231F20"/>
          <w:spacing w:val="-2"/>
        </w:rPr>
        <w:t> </w:t>
      </w:r>
      <w:r>
        <w:rPr>
          <w:color w:val="231F20"/>
        </w:rPr>
        <w:t>at</w:t>
      </w:r>
      <w:r>
        <w:rPr>
          <w:color w:val="231F20"/>
          <w:spacing w:val="-2"/>
        </w:rPr>
        <w:t> </w:t>
      </w:r>
      <w:r>
        <w:rPr>
          <w:color w:val="231F20"/>
        </w:rPr>
        <w:t>the</w:t>
      </w:r>
      <w:r>
        <w:rPr>
          <w:color w:val="231F20"/>
          <w:spacing w:val="-2"/>
        </w:rPr>
        <w:t> </w:t>
      </w:r>
      <w:r>
        <w:rPr>
          <w:color w:val="231F20"/>
        </w:rPr>
        <w:t>end</w:t>
      </w:r>
      <w:r>
        <w:rPr>
          <w:color w:val="231F20"/>
          <w:spacing w:val="-2"/>
        </w:rPr>
        <w:t> </w:t>
      </w:r>
      <w:r>
        <w:rPr>
          <w:color w:val="231F20"/>
        </w:rPr>
        <w:t>of</w:t>
      </w:r>
      <w:r>
        <w:rPr>
          <w:color w:val="231F20"/>
          <w:spacing w:val="-2"/>
        </w:rPr>
        <w:t> </w:t>
      </w:r>
      <w:r>
        <w:rPr>
          <w:color w:val="231F20"/>
        </w:rPr>
        <w:t>an</w:t>
      </w:r>
      <w:r>
        <w:rPr>
          <w:color w:val="231F20"/>
          <w:spacing w:val="-2"/>
        </w:rPr>
        <w:t> </w:t>
      </w:r>
      <w:r>
        <w:rPr>
          <w:color w:val="231F20"/>
        </w:rPr>
        <w:t>auction. We show you how excess is formed, too, and how to view it objectively in order to better manage risk.</w:t>
      </w:r>
    </w:p>
    <w:p>
      <w:pPr>
        <w:pStyle w:val="BodyText"/>
        <w:spacing w:line="244" w:lineRule="auto"/>
        <w:ind w:left="228" w:right="181" w:firstLine="358"/>
        <w:jc w:val="both"/>
      </w:pPr>
      <w:r>
        <w:rPr>
          <w:color w:val="231F20"/>
        </w:rPr>
        <w:t>All markets alternate between periods of stability and crisis. By mon- itoring market structure in real-time context, it is possible to </w:t>
      </w:r>
      <w:r>
        <w:rPr>
          <w:color w:val="231F20"/>
        </w:rPr>
        <w:t>recognize paradigm shifts in equilibrium. Market indicators such as excess make it possible to identify when the status quo is changing, which results in op- portunities to distinguish favorable (and unfavorable) investment oppor- tunities. In other words, it is possible to ameliorate risk by recognizing imbalances caused by irrational human behavior such as the herd instinct, which pushes price away from value.</w:t>
      </w:r>
    </w:p>
    <w:p>
      <w:pPr>
        <w:pStyle w:val="BodyText"/>
        <w:spacing w:line="244" w:lineRule="auto"/>
        <w:ind w:left="228" w:right="181" w:firstLine="358"/>
        <w:jc w:val="both"/>
      </w:pPr>
      <w:r>
        <w:rPr>
          <w:color w:val="231F20"/>
          <w:spacing w:val="-2"/>
        </w:rPr>
        <w:t>Everyone</w:t>
      </w:r>
      <w:r>
        <w:rPr>
          <w:color w:val="231F20"/>
          <w:spacing w:val="-4"/>
        </w:rPr>
        <w:t> </w:t>
      </w:r>
      <w:r>
        <w:rPr>
          <w:color w:val="231F20"/>
          <w:spacing w:val="-2"/>
        </w:rPr>
        <w:t>talks</w:t>
      </w:r>
      <w:r>
        <w:rPr>
          <w:color w:val="231F20"/>
          <w:spacing w:val="-4"/>
        </w:rPr>
        <w:t> </w:t>
      </w:r>
      <w:r>
        <w:rPr>
          <w:color w:val="231F20"/>
          <w:spacing w:val="-2"/>
        </w:rPr>
        <w:t>about</w:t>
      </w:r>
      <w:r>
        <w:rPr>
          <w:color w:val="231F20"/>
          <w:spacing w:val="-4"/>
        </w:rPr>
        <w:t> </w:t>
      </w:r>
      <w:r>
        <w:rPr>
          <w:color w:val="231F20"/>
          <w:spacing w:val="-2"/>
        </w:rPr>
        <w:t>the</w:t>
      </w:r>
      <w:r>
        <w:rPr>
          <w:color w:val="231F20"/>
          <w:spacing w:val="-4"/>
        </w:rPr>
        <w:t> </w:t>
      </w:r>
      <w:r>
        <w:rPr>
          <w:color w:val="231F20"/>
          <w:spacing w:val="-2"/>
        </w:rPr>
        <w:t>problems</w:t>
      </w:r>
      <w:r>
        <w:rPr>
          <w:color w:val="231F20"/>
          <w:spacing w:val="-4"/>
        </w:rPr>
        <w:t> </w:t>
      </w:r>
      <w:r>
        <w:rPr>
          <w:color w:val="231F20"/>
          <w:spacing w:val="-2"/>
        </w:rPr>
        <w:t>of</w:t>
      </w:r>
      <w:r>
        <w:rPr>
          <w:color w:val="231F20"/>
          <w:spacing w:val="-4"/>
        </w:rPr>
        <w:t> </w:t>
      </w:r>
      <w:r>
        <w:rPr>
          <w:color w:val="231F20"/>
          <w:spacing w:val="-2"/>
        </w:rPr>
        <w:t>investing</w:t>
      </w:r>
      <w:r>
        <w:rPr>
          <w:color w:val="231F20"/>
          <w:spacing w:val="-4"/>
        </w:rPr>
        <w:t> </w:t>
      </w:r>
      <w:r>
        <w:rPr>
          <w:color w:val="231F20"/>
          <w:spacing w:val="-2"/>
        </w:rPr>
        <w:t>and</w:t>
      </w:r>
      <w:r>
        <w:rPr>
          <w:color w:val="231F20"/>
          <w:spacing w:val="-4"/>
        </w:rPr>
        <w:t> </w:t>
      </w:r>
      <w:r>
        <w:rPr>
          <w:color w:val="231F20"/>
          <w:spacing w:val="-2"/>
        </w:rPr>
        <w:t>market</w:t>
      </w:r>
      <w:r>
        <w:rPr>
          <w:color w:val="231F20"/>
          <w:spacing w:val="-4"/>
        </w:rPr>
        <w:t> </w:t>
      </w:r>
      <w:r>
        <w:rPr>
          <w:color w:val="231F20"/>
          <w:spacing w:val="-2"/>
        </w:rPr>
        <w:t>behavior.</w:t>
      </w:r>
      <w:r>
        <w:rPr>
          <w:color w:val="231F20"/>
          <w:spacing w:val="-4"/>
        </w:rPr>
        <w:t> </w:t>
      </w:r>
      <w:r>
        <w:rPr>
          <w:color w:val="231F20"/>
          <w:spacing w:val="-2"/>
        </w:rPr>
        <w:t>We </w:t>
      </w:r>
      <w:r>
        <w:rPr>
          <w:color w:val="231F20"/>
        </w:rPr>
        <w:t>are proposing a solution, a means of interpreting market behavior </w:t>
      </w:r>
      <w:r>
        <w:rPr>
          <w:color w:val="231F20"/>
        </w:rPr>
        <w:t>through the lens of human consciousness, and then quantifying that information in</w:t>
      </w:r>
      <w:r>
        <w:rPr>
          <w:color w:val="231F20"/>
          <w:spacing w:val="80"/>
        </w:rPr>
        <w:t> </w:t>
      </w:r>
      <w:r>
        <w:rPr>
          <w:color w:val="231F20"/>
        </w:rPr>
        <w:t>a way that enables investing on a more probabilistic basis.</w:t>
      </w:r>
    </w:p>
    <w:p>
      <w:pPr>
        <w:pStyle w:val="BodyText"/>
      </w:pPr>
    </w:p>
    <w:p>
      <w:pPr>
        <w:pStyle w:val="BodyText"/>
      </w:pPr>
    </w:p>
    <w:p>
      <w:pPr>
        <w:pStyle w:val="BodyText"/>
        <w:spacing w:before="16"/>
      </w:pPr>
      <w:r>
        <w:rPr/>
        <mc:AlternateContent>
          <mc:Choice Requires="wps">
            <w:drawing>
              <wp:anchor distT="0" distB="0" distL="0" distR="0" allowOverlap="1" layoutInCell="1" locked="0" behindDoc="1" simplePos="0" relativeHeight="487595520">
                <wp:simplePos x="0" y="0"/>
                <wp:positionH relativeFrom="page">
                  <wp:posOffset>609410</wp:posOffset>
                </wp:positionH>
                <wp:positionV relativeFrom="paragraph">
                  <wp:posOffset>174305</wp:posOffset>
                </wp:positionV>
                <wp:extent cx="4175125" cy="303530"/>
                <wp:effectExtent l="0" t="0" r="0" b="0"/>
                <wp:wrapTopAndBottom/>
                <wp:docPr id="40" name="Group 40"/>
                <wp:cNvGraphicFramePr>
                  <a:graphicFrameLocks/>
                </wp:cNvGraphicFramePr>
                <a:graphic>
                  <a:graphicData uri="http://schemas.microsoft.com/office/word/2010/wordprocessingGroup">
                    <wpg:wgp>
                      <wpg:cNvPr id="40" name="Group 40"/>
                      <wpg:cNvGrpSpPr/>
                      <wpg:grpSpPr>
                        <a:xfrm>
                          <a:off x="0" y="0"/>
                          <a:ext cx="4175125" cy="303530"/>
                          <a:chExt cx="4175125" cy="303530"/>
                        </a:xfrm>
                      </wpg:grpSpPr>
                      <wps:wsp>
                        <wps:cNvPr id="41" name="Graphic 41"/>
                        <wps:cNvSpPr/>
                        <wps:spPr>
                          <a:xfrm>
                            <a:off x="0" y="0"/>
                            <a:ext cx="1917700" cy="303530"/>
                          </a:xfrm>
                          <a:custGeom>
                            <a:avLst/>
                            <a:gdLst/>
                            <a:ahLst/>
                            <a:cxnLst/>
                            <a:rect l="l" t="t" r="r" b="b"/>
                            <a:pathLst>
                              <a:path w="1917700" h="303530">
                                <a:moveTo>
                                  <a:pt x="1917306" y="0"/>
                                </a:moveTo>
                                <a:lnTo>
                                  <a:pt x="0" y="0"/>
                                </a:lnTo>
                                <a:lnTo>
                                  <a:pt x="0" y="303098"/>
                                </a:lnTo>
                                <a:lnTo>
                                  <a:pt x="1917306" y="303098"/>
                                </a:lnTo>
                                <a:lnTo>
                                  <a:pt x="1917306" y="0"/>
                                </a:lnTo>
                                <a:close/>
                              </a:path>
                            </a:pathLst>
                          </a:custGeom>
                          <a:solidFill>
                            <a:srgbClr val="E6E7E8"/>
                          </a:solidFill>
                        </wps:spPr>
                        <wps:bodyPr wrap="square" lIns="0" tIns="0" rIns="0" bIns="0" rtlCol="0">
                          <a:prstTxWarp prst="textNoShape">
                            <a:avLst/>
                          </a:prstTxWarp>
                          <a:noAutofit/>
                        </wps:bodyPr>
                      </wps:wsp>
                      <wps:wsp>
                        <wps:cNvPr id="42" name="Graphic 42"/>
                        <wps:cNvSpPr/>
                        <wps:spPr>
                          <a:xfrm>
                            <a:off x="75438" y="222095"/>
                            <a:ext cx="4099560" cy="6350"/>
                          </a:xfrm>
                          <a:custGeom>
                            <a:avLst/>
                            <a:gdLst/>
                            <a:ahLst/>
                            <a:cxnLst/>
                            <a:rect l="l" t="t" r="r" b="b"/>
                            <a:pathLst>
                              <a:path w="4099560" h="6350">
                                <a:moveTo>
                                  <a:pt x="4099433" y="0"/>
                                </a:moveTo>
                                <a:lnTo>
                                  <a:pt x="0" y="0"/>
                                </a:lnTo>
                                <a:lnTo>
                                  <a:pt x="0" y="6326"/>
                                </a:lnTo>
                                <a:lnTo>
                                  <a:pt x="4099433" y="6326"/>
                                </a:lnTo>
                                <a:lnTo>
                                  <a:pt x="4099433" y="0"/>
                                </a:lnTo>
                                <a:close/>
                              </a:path>
                            </a:pathLst>
                          </a:custGeom>
                          <a:solidFill>
                            <a:srgbClr val="231F20"/>
                          </a:solidFill>
                        </wps:spPr>
                        <wps:bodyPr wrap="square" lIns="0" tIns="0" rIns="0" bIns="0" rtlCol="0">
                          <a:prstTxWarp prst="textNoShape">
                            <a:avLst/>
                          </a:prstTxWarp>
                          <a:noAutofit/>
                        </wps:bodyPr>
                      </wps:wsp>
                      <wps:wsp>
                        <wps:cNvPr id="43" name="Textbox 43"/>
                        <wps:cNvSpPr txBox="1"/>
                        <wps:spPr>
                          <a:xfrm>
                            <a:off x="0" y="0"/>
                            <a:ext cx="1917700" cy="222250"/>
                          </a:xfrm>
                          <a:prstGeom prst="rect">
                            <a:avLst/>
                          </a:prstGeom>
                          <a:solidFill>
                            <a:srgbClr val="E6E7E8"/>
                          </a:solidFill>
                        </wps:spPr>
                        <wps:txbx>
                          <w:txbxContent>
                            <w:p>
                              <w:pPr>
                                <w:spacing w:before="70"/>
                                <w:ind w:left="118" w:right="0" w:firstLine="0"/>
                                <w:jc w:val="left"/>
                                <w:rPr>
                                  <w:color w:val="000000"/>
                                  <w:sz w:val="22"/>
                                </w:rPr>
                              </w:pPr>
                              <w:r>
                                <w:rPr>
                                  <w:color w:val="231F20"/>
                                  <w:w w:val="120"/>
                                  <w:sz w:val="22"/>
                                </w:rPr>
                                <w:t>IS</w:t>
                              </w:r>
                              <w:r>
                                <w:rPr>
                                  <w:color w:val="231F20"/>
                                  <w:spacing w:val="12"/>
                                  <w:w w:val="120"/>
                                  <w:sz w:val="22"/>
                                </w:rPr>
                                <w:t> </w:t>
                              </w:r>
                              <w:r>
                                <w:rPr>
                                  <w:color w:val="231F20"/>
                                  <w:w w:val="120"/>
                                  <w:sz w:val="22"/>
                                </w:rPr>
                                <w:t>THIS</w:t>
                              </w:r>
                              <w:r>
                                <w:rPr>
                                  <w:color w:val="231F20"/>
                                  <w:spacing w:val="13"/>
                                  <w:w w:val="120"/>
                                  <w:sz w:val="22"/>
                                </w:rPr>
                                <w:t> </w:t>
                              </w:r>
                              <w:r>
                                <w:rPr>
                                  <w:color w:val="231F20"/>
                                  <w:w w:val="120"/>
                                  <w:sz w:val="22"/>
                                </w:rPr>
                                <w:t>BOOK</w:t>
                              </w:r>
                              <w:r>
                                <w:rPr>
                                  <w:color w:val="231F20"/>
                                  <w:spacing w:val="12"/>
                                  <w:w w:val="120"/>
                                  <w:sz w:val="22"/>
                                </w:rPr>
                                <w:t> </w:t>
                              </w:r>
                              <w:r>
                                <w:rPr>
                                  <w:color w:val="231F20"/>
                                  <w:w w:val="120"/>
                                  <w:sz w:val="22"/>
                                </w:rPr>
                                <w:t>FOR</w:t>
                              </w:r>
                              <w:r>
                                <w:rPr>
                                  <w:color w:val="231F20"/>
                                  <w:spacing w:val="13"/>
                                  <w:w w:val="120"/>
                                  <w:sz w:val="22"/>
                                </w:rPr>
                                <w:t> </w:t>
                              </w:r>
                              <w:r>
                                <w:rPr>
                                  <w:color w:val="231F20"/>
                                  <w:spacing w:val="-4"/>
                                  <w:w w:val="120"/>
                                  <w:sz w:val="22"/>
                                </w:rPr>
                                <w:t>YOU?</w:t>
                              </w:r>
                            </w:p>
                          </w:txbxContent>
                        </wps:txbx>
                        <wps:bodyPr wrap="square" lIns="0" tIns="0" rIns="0" bIns="0" rtlCol="0">
                          <a:noAutofit/>
                        </wps:bodyPr>
                      </wps:wsp>
                    </wpg:wgp>
                  </a:graphicData>
                </a:graphic>
              </wp:anchor>
            </w:drawing>
          </mc:Choice>
          <mc:Fallback>
            <w:pict>
              <v:group style="position:absolute;margin-left:47.9851pt;margin-top:13.724878pt;width:328.75pt;height:23.9pt;mso-position-horizontal-relative:page;mso-position-vertical-relative:paragraph;z-index:-15720960;mso-wrap-distance-left:0;mso-wrap-distance-right:0" id="docshapegroup39" coordorigin="960,274" coordsize="6575,478">
                <v:rect style="position:absolute;left:959;top:274;width:3020;height:478" id="docshape40" filled="true" fillcolor="#e6e7e8" stroked="false">
                  <v:fill type="solid"/>
                </v:rect>
                <v:rect style="position:absolute;left:1078;top:624;width:6456;height:10" id="docshape41" filled="true" fillcolor="#231f20" stroked="false">
                  <v:fill type="solid"/>
                </v:rect>
                <v:shape style="position:absolute;left:959;top:274;width:3020;height:350" type="#_x0000_t202" id="docshape42" filled="true" fillcolor="#e6e7e8" stroked="false">
                  <v:textbox inset="0,0,0,0">
                    <w:txbxContent>
                      <w:p>
                        <w:pPr>
                          <w:spacing w:before="70"/>
                          <w:ind w:left="118" w:right="0" w:firstLine="0"/>
                          <w:jc w:val="left"/>
                          <w:rPr>
                            <w:color w:val="000000"/>
                            <w:sz w:val="22"/>
                          </w:rPr>
                        </w:pPr>
                        <w:r>
                          <w:rPr>
                            <w:color w:val="231F20"/>
                            <w:w w:val="120"/>
                            <w:sz w:val="22"/>
                          </w:rPr>
                          <w:t>IS</w:t>
                        </w:r>
                        <w:r>
                          <w:rPr>
                            <w:color w:val="231F20"/>
                            <w:spacing w:val="12"/>
                            <w:w w:val="120"/>
                            <w:sz w:val="22"/>
                          </w:rPr>
                          <w:t> </w:t>
                        </w:r>
                        <w:r>
                          <w:rPr>
                            <w:color w:val="231F20"/>
                            <w:w w:val="120"/>
                            <w:sz w:val="22"/>
                          </w:rPr>
                          <w:t>THIS</w:t>
                        </w:r>
                        <w:r>
                          <w:rPr>
                            <w:color w:val="231F20"/>
                            <w:spacing w:val="13"/>
                            <w:w w:val="120"/>
                            <w:sz w:val="22"/>
                          </w:rPr>
                          <w:t> </w:t>
                        </w:r>
                        <w:r>
                          <w:rPr>
                            <w:color w:val="231F20"/>
                            <w:w w:val="120"/>
                            <w:sz w:val="22"/>
                          </w:rPr>
                          <w:t>BOOK</w:t>
                        </w:r>
                        <w:r>
                          <w:rPr>
                            <w:color w:val="231F20"/>
                            <w:spacing w:val="12"/>
                            <w:w w:val="120"/>
                            <w:sz w:val="22"/>
                          </w:rPr>
                          <w:t> </w:t>
                        </w:r>
                        <w:r>
                          <w:rPr>
                            <w:color w:val="231F20"/>
                            <w:w w:val="120"/>
                            <w:sz w:val="22"/>
                          </w:rPr>
                          <w:t>FOR</w:t>
                        </w:r>
                        <w:r>
                          <w:rPr>
                            <w:color w:val="231F20"/>
                            <w:spacing w:val="13"/>
                            <w:w w:val="120"/>
                            <w:sz w:val="22"/>
                          </w:rPr>
                          <w:t> </w:t>
                        </w:r>
                        <w:r>
                          <w:rPr>
                            <w:color w:val="231F20"/>
                            <w:spacing w:val="-4"/>
                            <w:w w:val="120"/>
                            <w:sz w:val="22"/>
                          </w:rPr>
                          <w:t>YOU?</w:t>
                        </w:r>
                      </w:p>
                    </w:txbxContent>
                  </v:textbox>
                  <v:fill type="solid"/>
                  <w10:wrap type="none"/>
                </v:shape>
                <w10:wrap type="topAndBottom"/>
              </v:group>
            </w:pict>
          </mc:Fallback>
        </mc:AlternateContent>
      </w:r>
    </w:p>
    <w:p>
      <w:pPr>
        <w:pStyle w:val="Heading2"/>
        <w:spacing w:before="71"/>
        <w:ind w:left="228"/>
      </w:pPr>
      <w:r>
        <w:rPr>
          <w:color w:val="231F20"/>
        </w:rPr>
        <w:t>Authors’</w:t>
      </w:r>
      <w:r>
        <w:rPr>
          <w:color w:val="231F20"/>
          <w:spacing w:val="18"/>
        </w:rPr>
        <w:t> </w:t>
      </w:r>
      <w:r>
        <w:rPr>
          <w:color w:val="231F20"/>
          <w:spacing w:val="-4"/>
        </w:rPr>
        <w:t>Note</w:t>
      </w:r>
    </w:p>
    <w:p>
      <w:pPr>
        <w:pStyle w:val="BodyText"/>
        <w:spacing w:line="244" w:lineRule="auto" w:before="124"/>
        <w:ind w:left="228" w:right="181"/>
        <w:jc w:val="both"/>
      </w:pPr>
      <w:r>
        <w:rPr>
          <w:color w:val="231F20"/>
        </w:rPr>
        <w:t>While this is a collaborative work, the rest of the preface and many of the experiences shared throughout the book are written from the </w:t>
      </w:r>
      <w:r>
        <w:rPr>
          <w:color w:val="231F20"/>
        </w:rPr>
        <w:t>perspective</w:t>
      </w:r>
      <w:r>
        <w:rPr>
          <w:color w:val="231F20"/>
          <w:spacing w:val="40"/>
        </w:rPr>
        <w:t> </w:t>
      </w:r>
      <w:r>
        <w:rPr>
          <w:color w:val="231F20"/>
        </w:rPr>
        <w:t>of lead author Jim Dalton, who has spent his career furthering his under- standing and mastery of the markets.</w:t>
      </w:r>
    </w:p>
    <w:p>
      <w:pPr>
        <w:pStyle w:val="BodyText"/>
        <w:spacing w:line="244" w:lineRule="auto"/>
        <w:ind w:left="228" w:right="181" w:firstLine="358"/>
        <w:jc w:val="both"/>
      </w:pPr>
      <w:r>
        <w:rPr>
          <w:color w:val="231F20"/>
        </w:rPr>
        <w:t>As</w:t>
      </w:r>
      <w:r>
        <w:rPr>
          <w:color w:val="231F20"/>
          <w:spacing w:val="-9"/>
        </w:rPr>
        <w:t> </w:t>
      </w:r>
      <w:r>
        <w:rPr>
          <w:color w:val="231F20"/>
        </w:rPr>
        <w:t>the</w:t>
      </w:r>
      <w:r>
        <w:rPr>
          <w:color w:val="231F20"/>
          <w:spacing w:val="-9"/>
        </w:rPr>
        <w:t> </w:t>
      </w:r>
      <w:r>
        <w:rPr>
          <w:color w:val="231F20"/>
        </w:rPr>
        <w:t>lead</w:t>
      </w:r>
      <w:r>
        <w:rPr>
          <w:color w:val="231F20"/>
          <w:spacing w:val="-9"/>
        </w:rPr>
        <w:t> </w:t>
      </w:r>
      <w:r>
        <w:rPr>
          <w:color w:val="231F20"/>
        </w:rPr>
        <w:t>author,</w:t>
      </w:r>
      <w:r>
        <w:rPr>
          <w:color w:val="231F20"/>
          <w:spacing w:val="-9"/>
        </w:rPr>
        <w:t> </w:t>
      </w:r>
      <w:r>
        <w:rPr>
          <w:color w:val="231F20"/>
        </w:rPr>
        <w:t>I’m</w:t>
      </w:r>
      <w:r>
        <w:rPr>
          <w:color w:val="231F20"/>
          <w:spacing w:val="-9"/>
        </w:rPr>
        <w:t> </w:t>
      </w:r>
      <w:r>
        <w:rPr>
          <w:color w:val="231F20"/>
        </w:rPr>
        <w:t>often</w:t>
      </w:r>
      <w:r>
        <w:rPr>
          <w:color w:val="231F20"/>
          <w:spacing w:val="-9"/>
        </w:rPr>
        <w:t> </w:t>
      </w:r>
      <w:r>
        <w:rPr>
          <w:color w:val="231F20"/>
        </w:rPr>
        <w:t>asked</w:t>
      </w:r>
      <w:r>
        <w:rPr>
          <w:color w:val="231F20"/>
          <w:spacing w:val="-9"/>
        </w:rPr>
        <w:t> </w:t>
      </w:r>
      <w:r>
        <w:rPr>
          <w:color w:val="231F20"/>
        </w:rPr>
        <w:t>if</w:t>
      </w:r>
      <w:r>
        <w:rPr>
          <w:color w:val="231F20"/>
          <w:spacing w:val="-9"/>
        </w:rPr>
        <w:t> </w:t>
      </w:r>
      <w:r>
        <w:rPr>
          <w:color w:val="231F20"/>
        </w:rPr>
        <w:t>I’m</w:t>
      </w:r>
      <w:r>
        <w:rPr>
          <w:color w:val="231F20"/>
          <w:spacing w:val="-9"/>
        </w:rPr>
        <w:t> </w:t>
      </w:r>
      <w:r>
        <w:rPr>
          <w:color w:val="231F20"/>
        </w:rPr>
        <w:t>writing</w:t>
      </w:r>
      <w:r>
        <w:rPr>
          <w:color w:val="231F20"/>
          <w:spacing w:val="-9"/>
        </w:rPr>
        <w:t> </w:t>
      </w:r>
      <w:r>
        <w:rPr>
          <w:color w:val="231F20"/>
        </w:rPr>
        <w:t>for</w:t>
      </w:r>
      <w:r>
        <w:rPr>
          <w:color w:val="231F20"/>
          <w:spacing w:val="-9"/>
        </w:rPr>
        <w:t> </w:t>
      </w:r>
      <w:r>
        <w:rPr>
          <w:color w:val="231F20"/>
        </w:rPr>
        <w:t>investors</w:t>
      </w:r>
      <w:r>
        <w:rPr>
          <w:color w:val="231F20"/>
          <w:spacing w:val="-9"/>
        </w:rPr>
        <w:t> </w:t>
      </w:r>
      <w:r>
        <w:rPr>
          <w:color w:val="231F20"/>
        </w:rPr>
        <w:t>or</w:t>
      </w:r>
      <w:r>
        <w:rPr>
          <w:color w:val="231F20"/>
          <w:spacing w:val="-9"/>
        </w:rPr>
        <w:t> </w:t>
      </w:r>
      <w:r>
        <w:rPr>
          <w:color w:val="231F20"/>
        </w:rPr>
        <w:t>traders. I believe such distinctions are in many ways arbitrary for there is no </w:t>
      </w:r>
      <w:r>
        <w:rPr>
          <w:color w:val="231F20"/>
        </w:rPr>
        <w:t>line where one stops and the other ends. It’s a spectrum, and every individual and</w:t>
      </w:r>
      <w:r>
        <w:rPr>
          <w:color w:val="231F20"/>
          <w:spacing w:val="-9"/>
        </w:rPr>
        <w:t> </w:t>
      </w:r>
      <w:r>
        <w:rPr>
          <w:color w:val="231F20"/>
        </w:rPr>
        <w:t>every</w:t>
      </w:r>
      <w:r>
        <w:rPr>
          <w:color w:val="231F20"/>
          <w:spacing w:val="-9"/>
        </w:rPr>
        <w:t> </w:t>
      </w:r>
      <w:r>
        <w:rPr>
          <w:color w:val="231F20"/>
        </w:rPr>
        <w:t>institution</w:t>
      </w:r>
      <w:r>
        <w:rPr>
          <w:color w:val="231F20"/>
          <w:spacing w:val="-9"/>
        </w:rPr>
        <w:t> </w:t>
      </w:r>
      <w:r>
        <w:rPr>
          <w:color w:val="231F20"/>
        </w:rPr>
        <w:t>falls</w:t>
      </w:r>
      <w:r>
        <w:rPr>
          <w:color w:val="231F20"/>
          <w:spacing w:val="-9"/>
        </w:rPr>
        <w:t> </w:t>
      </w:r>
      <w:r>
        <w:rPr>
          <w:color w:val="231F20"/>
        </w:rPr>
        <w:t>on</w:t>
      </w:r>
      <w:r>
        <w:rPr>
          <w:color w:val="231F20"/>
          <w:spacing w:val="-9"/>
        </w:rPr>
        <w:t> </w:t>
      </w:r>
      <w:r>
        <w:rPr>
          <w:color w:val="231F20"/>
        </w:rPr>
        <w:t>a</w:t>
      </w:r>
      <w:r>
        <w:rPr>
          <w:color w:val="231F20"/>
          <w:spacing w:val="-9"/>
        </w:rPr>
        <w:t> </w:t>
      </w:r>
      <w:r>
        <w:rPr>
          <w:color w:val="231F20"/>
        </w:rPr>
        <w:t>different</w:t>
      </w:r>
      <w:r>
        <w:rPr>
          <w:color w:val="231F20"/>
          <w:spacing w:val="-9"/>
        </w:rPr>
        <w:t> </w:t>
      </w:r>
      <w:r>
        <w:rPr>
          <w:color w:val="231F20"/>
        </w:rPr>
        <w:t>point.</w:t>
      </w:r>
      <w:r>
        <w:rPr>
          <w:color w:val="231F20"/>
          <w:spacing w:val="-9"/>
        </w:rPr>
        <w:t> </w:t>
      </w:r>
      <w:r>
        <w:rPr>
          <w:color w:val="231F20"/>
        </w:rPr>
        <w:t>That</w:t>
      </w:r>
      <w:r>
        <w:rPr>
          <w:color w:val="231F20"/>
          <w:spacing w:val="-9"/>
        </w:rPr>
        <w:t> </w:t>
      </w:r>
      <w:r>
        <w:rPr>
          <w:color w:val="231F20"/>
        </w:rPr>
        <w:t>point</w:t>
      </w:r>
      <w:r>
        <w:rPr>
          <w:color w:val="231F20"/>
          <w:spacing w:val="-9"/>
        </w:rPr>
        <w:t> </w:t>
      </w:r>
      <w:r>
        <w:rPr>
          <w:color w:val="231F20"/>
        </w:rPr>
        <w:t>changes</w:t>
      </w:r>
      <w:r>
        <w:rPr>
          <w:color w:val="231F20"/>
          <w:spacing w:val="-9"/>
        </w:rPr>
        <w:t> </w:t>
      </w:r>
      <w:r>
        <w:rPr>
          <w:color w:val="231F20"/>
        </w:rPr>
        <w:t>constantly depending on the phase of activity. Even the longest-term investor should change</w:t>
      </w:r>
      <w:r>
        <w:rPr>
          <w:color w:val="231F20"/>
          <w:spacing w:val="-11"/>
        </w:rPr>
        <w:t> </w:t>
      </w:r>
      <w:r>
        <w:rPr>
          <w:color w:val="231F20"/>
        </w:rPr>
        <w:t>his</w:t>
      </w:r>
      <w:r>
        <w:rPr>
          <w:color w:val="231F20"/>
          <w:spacing w:val="-11"/>
        </w:rPr>
        <w:t> </w:t>
      </w:r>
      <w:r>
        <w:rPr>
          <w:color w:val="231F20"/>
        </w:rPr>
        <w:t>decision-making</w:t>
      </w:r>
      <w:r>
        <w:rPr>
          <w:color w:val="231F20"/>
          <w:spacing w:val="-11"/>
        </w:rPr>
        <w:t> </w:t>
      </w:r>
      <w:r>
        <w:rPr>
          <w:color w:val="231F20"/>
        </w:rPr>
        <w:t>process</w:t>
      </w:r>
      <w:r>
        <w:rPr>
          <w:color w:val="231F20"/>
          <w:spacing w:val="-11"/>
        </w:rPr>
        <w:t> </w:t>
      </w:r>
      <w:r>
        <w:rPr>
          <w:color w:val="231F20"/>
        </w:rPr>
        <w:t>in</w:t>
      </w:r>
      <w:r>
        <w:rPr>
          <w:color w:val="231F20"/>
          <w:spacing w:val="-11"/>
        </w:rPr>
        <w:t> </w:t>
      </w:r>
      <w:r>
        <w:rPr>
          <w:color w:val="231F20"/>
        </w:rPr>
        <w:t>order</w:t>
      </w:r>
      <w:r>
        <w:rPr>
          <w:color w:val="231F20"/>
          <w:spacing w:val="-11"/>
        </w:rPr>
        <w:t> </w:t>
      </w:r>
      <w:r>
        <w:rPr>
          <w:color w:val="231F20"/>
        </w:rPr>
        <w:t>to</w:t>
      </w:r>
      <w:r>
        <w:rPr>
          <w:color w:val="231F20"/>
          <w:spacing w:val="-11"/>
        </w:rPr>
        <w:t> </w:t>
      </w:r>
      <w:r>
        <w:rPr>
          <w:color w:val="231F20"/>
        </w:rPr>
        <w:t>exit</w:t>
      </w:r>
      <w:r>
        <w:rPr>
          <w:color w:val="231F20"/>
          <w:spacing w:val="-11"/>
        </w:rPr>
        <w:t> </w:t>
      </w:r>
      <w:r>
        <w:rPr>
          <w:color w:val="231F20"/>
        </w:rPr>
        <w:t>or</w:t>
      </w:r>
      <w:r>
        <w:rPr>
          <w:color w:val="231F20"/>
          <w:spacing w:val="-11"/>
        </w:rPr>
        <w:t> </w:t>
      </w:r>
      <w:r>
        <w:rPr>
          <w:color w:val="231F20"/>
        </w:rPr>
        <w:t>enter</w:t>
      </w:r>
      <w:r>
        <w:rPr>
          <w:color w:val="231F20"/>
          <w:spacing w:val="-11"/>
        </w:rPr>
        <w:t> </w:t>
      </w:r>
      <w:r>
        <w:rPr>
          <w:color w:val="231F20"/>
        </w:rPr>
        <w:t>a</w:t>
      </w:r>
      <w:r>
        <w:rPr>
          <w:color w:val="231F20"/>
          <w:spacing w:val="-11"/>
        </w:rPr>
        <w:t> </w:t>
      </w:r>
      <w:r>
        <w:rPr>
          <w:color w:val="231F20"/>
        </w:rPr>
        <w:t>position.</w:t>
      </w:r>
      <w:r>
        <w:rPr>
          <w:color w:val="231F20"/>
          <w:spacing w:val="-11"/>
        </w:rPr>
        <w:t> </w:t>
      </w:r>
      <w:r>
        <w:rPr>
          <w:color w:val="231F20"/>
        </w:rPr>
        <w:t>Trim, add, raise cash, change asset allocation—these are all timing decisions.</w:t>
      </w:r>
    </w:p>
    <w:p>
      <w:pPr>
        <w:pStyle w:val="BodyText"/>
        <w:spacing w:line="244" w:lineRule="auto"/>
        <w:ind w:left="228" w:right="181" w:firstLine="358"/>
        <w:jc w:val="both"/>
      </w:pPr>
      <w:r>
        <w:rPr>
          <w:color w:val="231F20"/>
        </w:rPr>
        <w:t>In</w:t>
      </w:r>
      <w:r>
        <w:rPr>
          <w:color w:val="231F20"/>
          <w:spacing w:val="-1"/>
        </w:rPr>
        <w:t> </w:t>
      </w:r>
      <w:r>
        <w:rPr>
          <w:rFonts w:ascii="Georgia" w:hAnsi="Georgia"/>
          <w:i/>
          <w:color w:val="231F20"/>
        </w:rPr>
        <w:t>The Tipping Point</w:t>
      </w:r>
      <w:r>
        <w:rPr>
          <w:color w:val="231F20"/>
        </w:rPr>
        <w:t>,</w:t>
      </w:r>
      <w:r>
        <w:rPr>
          <w:color w:val="231F20"/>
          <w:spacing w:val="-1"/>
        </w:rPr>
        <w:t> </w:t>
      </w:r>
      <w:r>
        <w:rPr>
          <w:color w:val="231F20"/>
        </w:rPr>
        <w:t>Malcolm</w:t>
      </w:r>
      <w:r>
        <w:rPr>
          <w:color w:val="231F20"/>
          <w:spacing w:val="-1"/>
        </w:rPr>
        <w:t> </w:t>
      </w:r>
      <w:r>
        <w:rPr>
          <w:color w:val="231F20"/>
        </w:rPr>
        <w:t>Gladwell</w:t>
      </w:r>
      <w:r>
        <w:rPr>
          <w:color w:val="231F20"/>
          <w:spacing w:val="-1"/>
        </w:rPr>
        <w:t> </w:t>
      </w:r>
      <w:r>
        <w:rPr>
          <w:color w:val="231F20"/>
        </w:rPr>
        <w:t>could</w:t>
      </w:r>
      <w:r>
        <w:rPr>
          <w:color w:val="231F20"/>
          <w:spacing w:val="-1"/>
        </w:rPr>
        <w:t> </w:t>
      </w:r>
      <w:r>
        <w:rPr>
          <w:color w:val="231F20"/>
        </w:rPr>
        <w:t>have</w:t>
      </w:r>
      <w:r>
        <w:rPr>
          <w:color w:val="231F20"/>
          <w:spacing w:val="-1"/>
        </w:rPr>
        <w:t> </w:t>
      </w:r>
      <w:r>
        <w:rPr>
          <w:color w:val="231F20"/>
        </w:rPr>
        <w:t>been</w:t>
      </w:r>
      <w:r>
        <w:rPr>
          <w:color w:val="231F20"/>
          <w:spacing w:val="-1"/>
        </w:rPr>
        <w:t> </w:t>
      </w:r>
      <w:r>
        <w:rPr>
          <w:color w:val="231F20"/>
        </w:rPr>
        <w:t>writing</w:t>
      </w:r>
      <w:r>
        <w:rPr>
          <w:color w:val="231F20"/>
          <w:spacing w:val="-1"/>
        </w:rPr>
        <w:t> </w:t>
      </w:r>
      <w:r>
        <w:rPr>
          <w:color w:val="231F20"/>
        </w:rPr>
        <w:t>about markets</w:t>
      </w:r>
      <w:r>
        <w:rPr>
          <w:color w:val="231F20"/>
          <w:spacing w:val="39"/>
        </w:rPr>
        <w:t> </w:t>
      </w:r>
      <w:r>
        <w:rPr>
          <w:color w:val="231F20"/>
        </w:rPr>
        <w:t>when</w:t>
      </w:r>
      <w:r>
        <w:rPr>
          <w:color w:val="231F20"/>
          <w:spacing w:val="39"/>
        </w:rPr>
        <w:t> </w:t>
      </w:r>
      <w:r>
        <w:rPr>
          <w:color w:val="231F20"/>
        </w:rPr>
        <w:t>he</w:t>
      </w:r>
      <w:r>
        <w:rPr>
          <w:color w:val="231F20"/>
          <w:spacing w:val="39"/>
        </w:rPr>
        <w:t> </w:t>
      </w:r>
      <w:r>
        <w:rPr>
          <w:color w:val="231F20"/>
        </w:rPr>
        <w:t>described</w:t>
      </w:r>
      <w:r>
        <w:rPr>
          <w:color w:val="231F20"/>
          <w:spacing w:val="40"/>
        </w:rPr>
        <w:t> </w:t>
      </w:r>
      <w:r>
        <w:rPr>
          <w:color w:val="231F20"/>
        </w:rPr>
        <w:t>crime</w:t>
      </w:r>
      <w:r>
        <w:rPr>
          <w:color w:val="231F20"/>
          <w:spacing w:val="39"/>
        </w:rPr>
        <w:t> </w:t>
      </w:r>
      <w:r>
        <w:rPr>
          <w:color w:val="231F20"/>
        </w:rPr>
        <w:t>as</w:t>
      </w:r>
      <w:r>
        <w:rPr>
          <w:color w:val="231F20"/>
          <w:spacing w:val="39"/>
        </w:rPr>
        <w:t> </w:t>
      </w:r>
      <w:r>
        <w:rPr>
          <w:color w:val="231F20"/>
        </w:rPr>
        <w:t>not</w:t>
      </w:r>
      <w:r>
        <w:rPr>
          <w:color w:val="231F20"/>
          <w:spacing w:val="39"/>
        </w:rPr>
        <w:t> </w:t>
      </w:r>
      <w:r>
        <w:rPr>
          <w:color w:val="231F20"/>
        </w:rPr>
        <w:t>“a</w:t>
      </w:r>
      <w:r>
        <w:rPr>
          <w:color w:val="231F20"/>
          <w:spacing w:val="40"/>
        </w:rPr>
        <w:t> </w:t>
      </w:r>
      <w:r>
        <w:rPr>
          <w:color w:val="231F20"/>
        </w:rPr>
        <w:t>single</w:t>
      </w:r>
      <w:r>
        <w:rPr>
          <w:color w:val="231F20"/>
          <w:spacing w:val="39"/>
        </w:rPr>
        <w:t> </w:t>
      </w:r>
      <w:r>
        <w:rPr>
          <w:color w:val="231F20"/>
        </w:rPr>
        <w:t>discrete</w:t>
      </w:r>
      <w:r>
        <w:rPr>
          <w:color w:val="231F20"/>
          <w:spacing w:val="39"/>
        </w:rPr>
        <w:t> </w:t>
      </w:r>
      <w:r>
        <w:rPr>
          <w:color w:val="231F20"/>
        </w:rPr>
        <w:t>thing,</w:t>
      </w:r>
      <w:r>
        <w:rPr>
          <w:color w:val="231F20"/>
          <w:spacing w:val="39"/>
        </w:rPr>
        <w:t> </w:t>
      </w:r>
      <w:r>
        <w:rPr>
          <w:color w:val="231F20"/>
        </w:rPr>
        <w:t>but</w:t>
      </w:r>
      <w:r>
        <w:rPr>
          <w:color w:val="231F20"/>
          <w:spacing w:val="40"/>
        </w:rPr>
        <w:t> </w:t>
      </w:r>
      <w:r>
        <w:rPr>
          <w:color w:val="231F20"/>
          <w:spacing w:val="-10"/>
        </w:rPr>
        <w:t>a</w:t>
      </w:r>
    </w:p>
    <w:p>
      <w:pPr>
        <w:pStyle w:val="BodyText"/>
        <w:spacing w:after="0" w:line="244" w:lineRule="auto"/>
        <w:jc w:val="both"/>
        <w:sectPr>
          <w:headerReference w:type="even" r:id="rId16"/>
          <w:headerReference w:type="default" r:id="rId17"/>
          <w:pgSz w:w="8570" w:h="12890"/>
          <w:pgMar w:header="736" w:footer="0" w:top="960" w:bottom="280" w:left="850" w:right="850"/>
          <w:pgNumType w:start="12"/>
        </w:sectPr>
      </w:pPr>
    </w:p>
    <w:p>
      <w:pPr>
        <w:pStyle w:val="BodyText"/>
        <w:spacing w:before="135"/>
      </w:pPr>
    </w:p>
    <w:p>
      <w:pPr>
        <w:pStyle w:val="BodyText"/>
        <w:spacing w:line="244" w:lineRule="auto"/>
        <w:ind w:left="204" w:right="205"/>
        <w:jc w:val="both"/>
      </w:pPr>
      <w:r>
        <w:rPr>
          <w:color w:val="231F20"/>
        </w:rPr>
        <w:t>word used to describe an almost impossibly varied and complicated set </w:t>
      </w:r>
      <w:r>
        <w:rPr>
          <w:color w:val="231F20"/>
        </w:rPr>
        <w:t>of </w:t>
      </w:r>
      <w:r>
        <w:rPr>
          <w:color w:val="231F20"/>
          <w:spacing w:val="-2"/>
        </w:rPr>
        <w:t>behaviors.”</w:t>
      </w:r>
    </w:p>
    <w:p>
      <w:pPr>
        <w:pStyle w:val="BodyText"/>
        <w:spacing w:line="244" w:lineRule="auto"/>
        <w:ind w:left="204" w:right="205" w:firstLine="358"/>
        <w:jc w:val="both"/>
      </w:pPr>
      <w:r>
        <w:rPr>
          <w:color w:val="231F20"/>
        </w:rPr>
        <w:t>Perhaps you’re a growth investor. Or a value investor. Large cap, </w:t>
      </w:r>
      <w:r>
        <w:rPr>
          <w:color w:val="231F20"/>
        </w:rPr>
        <w:t>small cap—most institutional investors tend to pick a style and stick with it. The theories in this book are not dependant on the condition of the market, nor on what style is currently in favor. In fact, much of the power and appeal of these</w:t>
      </w:r>
      <w:r>
        <w:rPr>
          <w:color w:val="231F20"/>
          <w:spacing w:val="-10"/>
        </w:rPr>
        <w:t> </w:t>
      </w:r>
      <w:r>
        <w:rPr>
          <w:color w:val="231F20"/>
        </w:rPr>
        <w:t>theories</w:t>
      </w:r>
      <w:r>
        <w:rPr>
          <w:color w:val="231F20"/>
          <w:spacing w:val="-9"/>
        </w:rPr>
        <w:t> </w:t>
      </w:r>
      <w:r>
        <w:rPr>
          <w:color w:val="231F20"/>
        </w:rPr>
        <w:t>is</w:t>
      </w:r>
      <w:r>
        <w:rPr>
          <w:color w:val="231F20"/>
          <w:spacing w:val="-9"/>
        </w:rPr>
        <w:t> </w:t>
      </w:r>
      <w:r>
        <w:rPr>
          <w:color w:val="231F20"/>
        </w:rPr>
        <w:t>that</w:t>
      </w:r>
      <w:r>
        <w:rPr>
          <w:color w:val="231F20"/>
          <w:spacing w:val="-9"/>
        </w:rPr>
        <w:t> </w:t>
      </w:r>
      <w:r>
        <w:rPr>
          <w:color w:val="231F20"/>
        </w:rPr>
        <w:t>they</w:t>
      </w:r>
      <w:r>
        <w:rPr>
          <w:color w:val="231F20"/>
          <w:spacing w:val="-9"/>
        </w:rPr>
        <w:t> </w:t>
      </w:r>
      <w:r>
        <w:rPr>
          <w:color w:val="231F20"/>
        </w:rPr>
        <w:t>are</w:t>
      </w:r>
      <w:r>
        <w:rPr>
          <w:color w:val="231F20"/>
          <w:spacing w:val="-9"/>
        </w:rPr>
        <w:t> </w:t>
      </w:r>
      <w:r>
        <w:rPr>
          <w:rFonts w:ascii="Georgia" w:hAnsi="Georgia"/>
          <w:i/>
          <w:color w:val="231F20"/>
        </w:rPr>
        <w:t>totally</w:t>
      </w:r>
      <w:r>
        <w:rPr>
          <w:rFonts w:ascii="Georgia" w:hAnsi="Georgia"/>
          <w:i/>
          <w:color w:val="231F20"/>
          <w:spacing w:val="-8"/>
        </w:rPr>
        <w:t> </w:t>
      </w:r>
      <w:r>
        <w:rPr>
          <w:rFonts w:ascii="Georgia" w:hAnsi="Georgia"/>
          <w:i/>
          <w:color w:val="231F20"/>
        </w:rPr>
        <w:t>agnostic</w:t>
      </w:r>
      <w:r>
        <w:rPr>
          <w:rFonts w:ascii="Georgia" w:hAnsi="Georgia"/>
          <w:i/>
          <w:color w:val="231F20"/>
          <w:spacing w:val="-13"/>
        </w:rPr>
        <w:t> </w:t>
      </w:r>
      <w:r>
        <w:rPr>
          <w:color w:val="231F20"/>
        </w:rPr>
        <w:t>in</w:t>
      </w:r>
      <w:r>
        <w:rPr>
          <w:color w:val="231F20"/>
          <w:spacing w:val="-8"/>
        </w:rPr>
        <w:t> </w:t>
      </w:r>
      <w:r>
        <w:rPr>
          <w:color w:val="231F20"/>
        </w:rPr>
        <w:t>terms</w:t>
      </w:r>
      <w:r>
        <w:rPr>
          <w:color w:val="231F20"/>
          <w:spacing w:val="-9"/>
        </w:rPr>
        <w:t> </w:t>
      </w:r>
      <w:r>
        <w:rPr>
          <w:color w:val="231F20"/>
        </w:rPr>
        <w:t>of</w:t>
      </w:r>
      <w:r>
        <w:rPr>
          <w:color w:val="231F20"/>
          <w:spacing w:val="-9"/>
        </w:rPr>
        <w:t> </w:t>
      </w:r>
      <w:r>
        <w:rPr>
          <w:color w:val="231F20"/>
        </w:rPr>
        <w:t>style,</w:t>
      </w:r>
      <w:r>
        <w:rPr>
          <w:color w:val="231F20"/>
          <w:spacing w:val="-9"/>
        </w:rPr>
        <w:t> </w:t>
      </w:r>
      <w:r>
        <w:rPr>
          <w:color w:val="231F20"/>
        </w:rPr>
        <w:t>cap</w:t>
      </w:r>
      <w:r>
        <w:rPr>
          <w:color w:val="231F20"/>
          <w:spacing w:val="-9"/>
        </w:rPr>
        <w:t> </w:t>
      </w:r>
      <w:r>
        <w:rPr>
          <w:color w:val="231F20"/>
        </w:rPr>
        <w:t>size,</w:t>
      </w:r>
      <w:r>
        <w:rPr>
          <w:color w:val="231F20"/>
          <w:spacing w:val="-9"/>
        </w:rPr>
        <w:t> </w:t>
      </w:r>
      <w:r>
        <w:rPr>
          <w:color w:val="231F20"/>
        </w:rPr>
        <w:t>and asset class. The concepts you encounter are equally applicable to any style of investing, any timeframe, even any market, because the auction process works equally well for futures, real estate, art, even eBay.</w:t>
      </w:r>
    </w:p>
    <w:p>
      <w:pPr>
        <w:pStyle w:val="BodyText"/>
        <w:spacing w:line="244" w:lineRule="auto"/>
        <w:ind w:left="204" w:right="205" w:firstLine="358"/>
        <w:jc w:val="both"/>
      </w:pPr>
      <w:r>
        <w:rPr>
          <w:color w:val="231F20"/>
        </w:rPr>
        <w:t>The core idea is simple: all financial markets are measurable by </w:t>
      </w:r>
      <w:r>
        <w:rPr>
          <w:color w:val="231F20"/>
        </w:rPr>
        <w:t>time, price, and volume. This multidimensional approach to interpreting market- generated</w:t>
      </w:r>
      <w:r>
        <w:rPr>
          <w:color w:val="231F20"/>
          <w:spacing w:val="-2"/>
        </w:rPr>
        <w:t> </w:t>
      </w:r>
      <w:r>
        <w:rPr>
          <w:color w:val="231F20"/>
        </w:rPr>
        <w:t>information</w:t>
      </w:r>
      <w:r>
        <w:rPr>
          <w:color w:val="231F20"/>
          <w:spacing w:val="-2"/>
        </w:rPr>
        <w:t> </w:t>
      </w:r>
      <w:r>
        <w:rPr>
          <w:color w:val="231F20"/>
        </w:rPr>
        <w:t>enables</w:t>
      </w:r>
      <w:r>
        <w:rPr>
          <w:color w:val="231F20"/>
          <w:spacing w:val="-2"/>
        </w:rPr>
        <w:t> </w:t>
      </w:r>
      <w:r>
        <w:rPr>
          <w:color w:val="231F20"/>
        </w:rPr>
        <w:t>you</w:t>
      </w:r>
      <w:r>
        <w:rPr>
          <w:color w:val="231F20"/>
          <w:spacing w:val="-2"/>
        </w:rPr>
        <w:t> </w:t>
      </w:r>
      <w:r>
        <w:rPr>
          <w:color w:val="231F20"/>
        </w:rPr>
        <w:t>to</w:t>
      </w:r>
      <w:r>
        <w:rPr>
          <w:color w:val="231F20"/>
          <w:spacing w:val="-2"/>
        </w:rPr>
        <w:t> </w:t>
      </w:r>
      <w:r>
        <w:rPr>
          <w:color w:val="231F20"/>
        </w:rPr>
        <w:t>differentiate</w:t>
      </w:r>
      <w:r>
        <w:rPr>
          <w:color w:val="231F20"/>
          <w:spacing w:val="-2"/>
        </w:rPr>
        <w:t> </w:t>
      </w:r>
      <w:r>
        <w:rPr>
          <w:color w:val="231F20"/>
        </w:rPr>
        <w:t>between</w:t>
      </w:r>
      <w:r>
        <w:rPr>
          <w:color w:val="231F20"/>
          <w:spacing w:val="-2"/>
        </w:rPr>
        <w:t> </w:t>
      </w:r>
      <w:r>
        <w:rPr>
          <w:color w:val="231F20"/>
        </w:rPr>
        <w:t>prices,</w:t>
      </w:r>
      <w:r>
        <w:rPr>
          <w:color w:val="231F20"/>
          <w:spacing w:val="-2"/>
        </w:rPr>
        <w:t> </w:t>
      </w:r>
      <w:r>
        <w:rPr>
          <w:color w:val="231F20"/>
        </w:rPr>
        <w:t>because all prices are not equal. By extension, all opportunities are not equal, which is key in managing the probabilities of risk.</w:t>
      </w:r>
    </w:p>
    <w:p>
      <w:pPr>
        <w:pStyle w:val="BodyText"/>
      </w:pPr>
    </w:p>
    <w:p>
      <w:pPr>
        <w:pStyle w:val="BodyText"/>
        <w:spacing w:before="135"/>
      </w:pPr>
      <w:r>
        <w:rPr/>
        <mc:AlternateContent>
          <mc:Choice Requires="wps">
            <w:drawing>
              <wp:anchor distT="0" distB="0" distL="0" distR="0" allowOverlap="1" layoutInCell="1" locked="0" behindDoc="1" simplePos="0" relativeHeight="487596032">
                <wp:simplePos x="0" y="0"/>
                <wp:positionH relativeFrom="page">
                  <wp:posOffset>593408</wp:posOffset>
                </wp:positionH>
                <wp:positionV relativeFrom="paragraph">
                  <wp:posOffset>250086</wp:posOffset>
                </wp:positionV>
                <wp:extent cx="4175760" cy="455295"/>
                <wp:effectExtent l="0" t="0" r="0" b="0"/>
                <wp:wrapTopAndBottom/>
                <wp:docPr id="44" name="Group 44"/>
                <wp:cNvGraphicFramePr>
                  <a:graphicFrameLocks/>
                </wp:cNvGraphicFramePr>
                <a:graphic>
                  <a:graphicData uri="http://schemas.microsoft.com/office/word/2010/wordprocessingGroup">
                    <wpg:wgp>
                      <wpg:cNvPr id="44" name="Group 44"/>
                      <wpg:cNvGrpSpPr/>
                      <wpg:grpSpPr>
                        <a:xfrm>
                          <a:off x="0" y="0"/>
                          <a:ext cx="4175760" cy="455295"/>
                          <a:chExt cx="4175760" cy="455295"/>
                        </a:xfrm>
                      </wpg:grpSpPr>
                      <wps:wsp>
                        <wps:cNvPr id="45" name="Graphic 45"/>
                        <wps:cNvSpPr/>
                        <wps:spPr>
                          <a:xfrm>
                            <a:off x="0" y="0"/>
                            <a:ext cx="2875915" cy="455295"/>
                          </a:xfrm>
                          <a:custGeom>
                            <a:avLst/>
                            <a:gdLst/>
                            <a:ahLst/>
                            <a:cxnLst/>
                            <a:rect l="l" t="t" r="r" b="b"/>
                            <a:pathLst>
                              <a:path w="2875915" h="455295">
                                <a:moveTo>
                                  <a:pt x="2875826" y="0"/>
                                </a:moveTo>
                                <a:lnTo>
                                  <a:pt x="0" y="0"/>
                                </a:lnTo>
                                <a:lnTo>
                                  <a:pt x="0" y="454926"/>
                                </a:lnTo>
                                <a:lnTo>
                                  <a:pt x="2875826" y="454926"/>
                                </a:lnTo>
                                <a:lnTo>
                                  <a:pt x="2875826" y="0"/>
                                </a:lnTo>
                                <a:close/>
                              </a:path>
                            </a:pathLst>
                          </a:custGeom>
                          <a:solidFill>
                            <a:srgbClr val="E6E7E8"/>
                          </a:solidFill>
                        </wps:spPr>
                        <wps:bodyPr wrap="square" lIns="0" tIns="0" rIns="0" bIns="0" rtlCol="0">
                          <a:prstTxWarp prst="textNoShape">
                            <a:avLst/>
                          </a:prstTxWarp>
                          <a:noAutofit/>
                        </wps:bodyPr>
                      </wps:wsp>
                      <wps:wsp>
                        <wps:cNvPr id="46" name="Graphic 46"/>
                        <wps:cNvSpPr/>
                        <wps:spPr>
                          <a:xfrm>
                            <a:off x="76200" y="373924"/>
                            <a:ext cx="4099560" cy="6350"/>
                          </a:xfrm>
                          <a:custGeom>
                            <a:avLst/>
                            <a:gdLst/>
                            <a:ahLst/>
                            <a:cxnLst/>
                            <a:rect l="l" t="t" r="r" b="b"/>
                            <a:pathLst>
                              <a:path w="4099560" h="6350">
                                <a:moveTo>
                                  <a:pt x="4099433" y="0"/>
                                </a:moveTo>
                                <a:lnTo>
                                  <a:pt x="0" y="0"/>
                                </a:lnTo>
                                <a:lnTo>
                                  <a:pt x="0" y="6326"/>
                                </a:lnTo>
                                <a:lnTo>
                                  <a:pt x="4099433" y="6326"/>
                                </a:lnTo>
                                <a:lnTo>
                                  <a:pt x="4099433" y="0"/>
                                </a:lnTo>
                                <a:close/>
                              </a:path>
                            </a:pathLst>
                          </a:custGeom>
                          <a:solidFill>
                            <a:srgbClr val="231F20"/>
                          </a:solidFill>
                        </wps:spPr>
                        <wps:bodyPr wrap="square" lIns="0" tIns="0" rIns="0" bIns="0" rtlCol="0">
                          <a:prstTxWarp prst="textNoShape">
                            <a:avLst/>
                          </a:prstTxWarp>
                          <a:noAutofit/>
                        </wps:bodyPr>
                      </wps:wsp>
                      <wps:wsp>
                        <wps:cNvPr id="47" name="Textbox 47"/>
                        <wps:cNvSpPr txBox="1"/>
                        <wps:spPr>
                          <a:xfrm>
                            <a:off x="0" y="0"/>
                            <a:ext cx="2875915" cy="374015"/>
                          </a:xfrm>
                          <a:prstGeom prst="rect">
                            <a:avLst/>
                          </a:prstGeom>
                          <a:solidFill>
                            <a:srgbClr val="E6E7E8"/>
                          </a:solidFill>
                        </wps:spPr>
                        <wps:txbx>
                          <w:txbxContent>
                            <w:p>
                              <w:pPr>
                                <w:spacing w:line="223" w:lineRule="auto" w:before="85"/>
                                <w:ind w:left="119" w:right="117" w:firstLine="0"/>
                                <w:jc w:val="left"/>
                                <w:rPr>
                                  <w:color w:val="000000"/>
                                  <w:sz w:val="22"/>
                                </w:rPr>
                              </w:pPr>
                              <w:r>
                                <w:rPr>
                                  <w:color w:val="231F20"/>
                                  <w:spacing w:val="-2"/>
                                  <w:w w:val="115"/>
                                  <w:sz w:val="22"/>
                                </w:rPr>
                                <w:t>THERE</w:t>
                              </w:r>
                              <w:r>
                                <w:rPr>
                                  <w:color w:val="231F20"/>
                                  <w:spacing w:val="-5"/>
                                  <w:w w:val="115"/>
                                  <w:sz w:val="22"/>
                                </w:rPr>
                                <w:t> </w:t>
                              </w:r>
                              <w:r>
                                <w:rPr>
                                  <w:color w:val="231F20"/>
                                  <w:spacing w:val="-2"/>
                                  <w:w w:val="115"/>
                                  <w:sz w:val="22"/>
                                </w:rPr>
                                <w:t>IS</w:t>
                              </w:r>
                              <w:r>
                                <w:rPr>
                                  <w:color w:val="231F20"/>
                                  <w:spacing w:val="-5"/>
                                  <w:w w:val="115"/>
                                  <w:sz w:val="22"/>
                                </w:rPr>
                                <w:t> </w:t>
                              </w:r>
                              <w:r>
                                <w:rPr>
                                  <w:color w:val="231F20"/>
                                  <w:spacing w:val="-2"/>
                                  <w:w w:val="115"/>
                                  <w:sz w:val="22"/>
                                </w:rPr>
                                <w:t>NO</w:t>
                              </w:r>
                              <w:r>
                                <w:rPr>
                                  <w:color w:val="231F20"/>
                                  <w:spacing w:val="-5"/>
                                  <w:w w:val="115"/>
                                  <w:sz w:val="22"/>
                                </w:rPr>
                                <w:t> </w:t>
                              </w:r>
                              <w:r>
                                <w:rPr>
                                  <w:color w:val="231F20"/>
                                  <w:spacing w:val="-2"/>
                                  <w:w w:val="115"/>
                                  <w:sz w:val="22"/>
                                </w:rPr>
                                <w:t>CERTAINTY—THERE</w:t>
                              </w:r>
                              <w:r>
                                <w:rPr>
                                  <w:color w:val="231F20"/>
                                  <w:spacing w:val="-5"/>
                                  <w:w w:val="115"/>
                                  <w:sz w:val="22"/>
                                </w:rPr>
                                <w:t> </w:t>
                              </w:r>
                              <w:r>
                                <w:rPr>
                                  <w:color w:val="231F20"/>
                                  <w:spacing w:val="-2"/>
                                  <w:w w:val="115"/>
                                  <w:sz w:val="22"/>
                                </w:rPr>
                                <w:t>ARE </w:t>
                              </w:r>
                              <w:r>
                                <w:rPr>
                                  <w:color w:val="231F20"/>
                                  <w:w w:val="120"/>
                                  <w:sz w:val="22"/>
                                </w:rPr>
                                <w:t>ONLY</w:t>
                              </w:r>
                              <w:r>
                                <w:rPr>
                                  <w:color w:val="231F20"/>
                                  <w:w w:val="120"/>
                                  <w:sz w:val="22"/>
                                </w:rPr>
                                <w:t> PROBABILITIES</w:t>
                              </w:r>
                            </w:p>
                          </w:txbxContent>
                        </wps:txbx>
                        <wps:bodyPr wrap="square" lIns="0" tIns="0" rIns="0" bIns="0" rtlCol="0">
                          <a:noAutofit/>
                        </wps:bodyPr>
                      </wps:wsp>
                    </wpg:wgp>
                  </a:graphicData>
                </a:graphic>
              </wp:anchor>
            </w:drawing>
          </mc:Choice>
          <mc:Fallback>
            <w:pict>
              <v:group style="position:absolute;margin-left:46.725101pt;margin-top:19.691854pt;width:328.8pt;height:35.85pt;mso-position-horizontal-relative:page;mso-position-vertical-relative:paragraph;z-index:-15720448;mso-wrap-distance-left:0;mso-wrap-distance-right:0" id="docshapegroup43" coordorigin="935,394" coordsize="6576,717">
                <v:rect style="position:absolute;left:934;top:393;width:4529;height:717" id="docshape44" filled="true" fillcolor="#e6e7e8" stroked="false">
                  <v:fill type="solid"/>
                </v:rect>
                <v:rect style="position:absolute;left:1054;top:982;width:6456;height:10" id="docshape45" filled="true" fillcolor="#231f20" stroked="false">
                  <v:fill type="solid"/>
                </v:rect>
                <v:shape style="position:absolute;left:934;top:393;width:4529;height:589" type="#_x0000_t202" id="docshape46" filled="true" fillcolor="#e6e7e8" stroked="false">
                  <v:textbox inset="0,0,0,0">
                    <w:txbxContent>
                      <w:p>
                        <w:pPr>
                          <w:spacing w:line="223" w:lineRule="auto" w:before="85"/>
                          <w:ind w:left="119" w:right="117" w:firstLine="0"/>
                          <w:jc w:val="left"/>
                          <w:rPr>
                            <w:color w:val="000000"/>
                            <w:sz w:val="22"/>
                          </w:rPr>
                        </w:pPr>
                        <w:r>
                          <w:rPr>
                            <w:color w:val="231F20"/>
                            <w:spacing w:val="-2"/>
                            <w:w w:val="115"/>
                            <w:sz w:val="22"/>
                          </w:rPr>
                          <w:t>THERE</w:t>
                        </w:r>
                        <w:r>
                          <w:rPr>
                            <w:color w:val="231F20"/>
                            <w:spacing w:val="-5"/>
                            <w:w w:val="115"/>
                            <w:sz w:val="22"/>
                          </w:rPr>
                          <w:t> </w:t>
                        </w:r>
                        <w:r>
                          <w:rPr>
                            <w:color w:val="231F20"/>
                            <w:spacing w:val="-2"/>
                            <w:w w:val="115"/>
                            <w:sz w:val="22"/>
                          </w:rPr>
                          <w:t>IS</w:t>
                        </w:r>
                        <w:r>
                          <w:rPr>
                            <w:color w:val="231F20"/>
                            <w:spacing w:val="-5"/>
                            <w:w w:val="115"/>
                            <w:sz w:val="22"/>
                          </w:rPr>
                          <w:t> </w:t>
                        </w:r>
                        <w:r>
                          <w:rPr>
                            <w:color w:val="231F20"/>
                            <w:spacing w:val="-2"/>
                            <w:w w:val="115"/>
                            <w:sz w:val="22"/>
                          </w:rPr>
                          <w:t>NO</w:t>
                        </w:r>
                        <w:r>
                          <w:rPr>
                            <w:color w:val="231F20"/>
                            <w:spacing w:val="-5"/>
                            <w:w w:val="115"/>
                            <w:sz w:val="22"/>
                          </w:rPr>
                          <w:t> </w:t>
                        </w:r>
                        <w:r>
                          <w:rPr>
                            <w:color w:val="231F20"/>
                            <w:spacing w:val="-2"/>
                            <w:w w:val="115"/>
                            <w:sz w:val="22"/>
                          </w:rPr>
                          <w:t>CERTAINTY—THERE</w:t>
                        </w:r>
                        <w:r>
                          <w:rPr>
                            <w:color w:val="231F20"/>
                            <w:spacing w:val="-5"/>
                            <w:w w:val="115"/>
                            <w:sz w:val="22"/>
                          </w:rPr>
                          <w:t> </w:t>
                        </w:r>
                        <w:r>
                          <w:rPr>
                            <w:color w:val="231F20"/>
                            <w:spacing w:val="-2"/>
                            <w:w w:val="115"/>
                            <w:sz w:val="22"/>
                          </w:rPr>
                          <w:t>ARE </w:t>
                        </w:r>
                        <w:r>
                          <w:rPr>
                            <w:color w:val="231F20"/>
                            <w:w w:val="120"/>
                            <w:sz w:val="22"/>
                          </w:rPr>
                          <w:t>ONLY</w:t>
                        </w:r>
                        <w:r>
                          <w:rPr>
                            <w:color w:val="231F20"/>
                            <w:w w:val="120"/>
                            <w:sz w:val="22"/>
                          </w:rPr>
                          <w:t> PROBABILITIES</w:t>
                        </w:r>
                      </w:p>
                    </w:txbxContent>
                  </v:textbox>
                  <v:fill type="solid"/>
                  <w10:wrap type="none"/>
                </v:shape>
                <w10:wrap type="topAndBottom"/>
              </v:group>
            </w:pict>
          </mc:Fallback>
        </mc:AlternateContent>
      </w:r>
    </w:p>
    <w:p>
      <w:pPr>
        <w:pStyle w:val="BodyText"/>
        <w:spacing w:line="244" w:lineRule="auto" w:before="90"/>
        <w:ind w:left="204" w:right="205"/>
        <w:jc w:val="both"/>
      </w:pPr>
      <w:r>
        <w:rPr>
          <w:color w:val="231F20"/>
        </w:rPr>
        <w:t>Markets react to countless influences other than fundamental </w:t>
      </w:r>
      <w:r>
        <w:rPr>
          <w:color w:val="231F20"/>
        </w:rPr>
        <w:t>company news. There are natural disasters, terrorist attacks, wars, and political im- broglios</w:t>
      </w:r>
      <w:r>
        <w:rPr>
          <w:color w:val="231F20"/>
          <w:spacing w:val="-12"/>
        </w:rPr>
        <w:t> </w:t>
      </w:r>
      <w:r>
        <w:rPr>
          <w:color w:val="231F20"/>
        </w:rPr>
        <w:t>that</w:t>
      </w:r>
      <w:r>
        <w:rPr>
          <w:color w:val="231F20"/>
          <w:spacing w:val="-11"/>
        </w:rPr>
        <w:t> </w:t>
      </w:r>
      <w:r>
        <w:rPr>
          <w:color w:val="231F20"/>
        </w:rPr>
        <w:t>cause</w:t>
      </w:r>
      <w:r>
        <w:rPr>
          <w:color w:val="231F20"/>
          <w:spacing w:val="-11"/>
        </w:rPr>
        <w:t> </w:t>
      </w:r>
      <w:r>
        <w:rPr>
          <w:color w:val="231F20"/>
        </w:rPr>
        <w:t>markets</w:t>
      </w:r>
      <w:r>
        <w:rPr>
          <w:color w:val="231F20"/>
          <w:spacing w:val="-11"/>
        </w:rPr>
        <w:t> </w:t>
      </w:r>
      <w:r>
        <w:rPr>
          <w:color w:val="231F20"/>
        </w:rPr>
        <w:t>to</w:t>
      </w:r>
      <w:r>
        <w:rPr>
          <w:color w:val="231F20"/>
          <w:spacing w:val="-11"/>
        </w:rPr>
        <w:t> </w:t>
      </w:r>
      <w:r>
        <w:rPr>
          <w:color w:val="231F20"/>
        </w:rPr>
        <w:t>become</w:t>
      </w:r>
      <w:r>
        <w:rPr>
          <w:color w:val="231F20"/>
          <w:spacing w:val="-11"/>
        </w:rPr>
        <w:t> </w:t>
      </w:r>
      <w:r>
        <w:rPr>
          <w:color w:val="231F20"/>
        </w:rPr>
        <w:t>too</w:t>
      </w:r>
      <w:r>
        <w:rPr>
          <w:color w:val="231F20"/>
          <w:spacing w:val="-11"/>
        </w:rPr>
        <w:t> </w:t>
      </w:r>
      <w:r>
        <w:rPr>
          <w:color w:val="231F20"/>
        </w:rPr>
        <w:t>long</w:t>
      </w:r>
      <w:r>
        <w:rPr>
          <w:color w:val="231F20"/>
          <w:spacing w:val="-11"/>
        </w:rPr>
        <w:t> </w:t>
      </w:r>
      <w:r>
        <w:rPr>
          <w:color w:val="231F20"/>
        </w:rPr>
        <w:t>or</w:t>
      </w:r>
      <w:r>
        <w:rPr>
          <w:color w:val="231F20"/>
          <w:spacing w:val="-11"/>
        </w:rPr>
        <w:t> </w:t>
      </w:r>
      <w:r>
        <w:rPr>
          <w:color w:val="231F20"/>
        </w:rPr>
        <w:t>too</w:t>
      </w:r>
      <w:r>
        <w:rPr>
          <w:color w:val="231F20"/>
          <w:spacing w:val="-11"/>
        </w:rPr>
        <w:t> </w:t>
      </w:r>
      <w:r>
        <w:rPr>
          <w:color w:val="231F20"/>
        </w:rPr>
        <w:t>short</w:t>
      </w:r>
      <w:r>
        <w:rPr>
          <w:color w:val="231F20"/>
          <w:spacing w:val="-11"/>
        </w:rPr>
        <w:t> </w:t>
      </w:r>
      <w:r>
        <w:rPr>
          <w:color w:val="231F20"/>
        </w:rPr>
        <w:t>in</w:t>
      </w:r>
      <w:r>
        <w:rPr>
          <w:color w:val="231F20"/>
          <w:spacing w:val="-11"/>
        </w:rPr>
        <w:t> </w:t>
      </w:r>
      <w:r>
        <w:rPr>
          <w:color w:val="231F20"/>
        </w:rPr>
        <w:t>different</w:t>
      </w:r>
      <w:r>
        <w:rPr>
          <w:color w:val="231F20"/>
          <w:spacing w:val="-11"/>
        </w:rPr>
        <w:t> </w:t>
      </w:r>
      <w:r>
        <w:rPr>
          <w:color w:val="231F20"/>
        </w:rPr>
        <w:t>time- frames. It is often the shorter-term uncertainties that can make or break a money</w:t>
      </w:r>
      <w:r>
        <w:rPr>
          <w:color w:val="231F20"/>
          <w:spacing w:val="-6"/>
        </w:rPr>
        <w:t> </w:t>
      </w:r>
      <w:r>
        <w:rPr>
          <w:color w:val="231F20"/>
        </w:rPr>
        <w:t>manager,</w:t>
      </w:r>
      <w:r>
        <w:rPr>
          <w:color w:val="231F20"/>
          <w:spacing w:val="-6"/>
        </w:rPr>
        <w:t> </w:t>
      </w:r>
      <w:r>
        <w:rPr>
          <w:color w:val="231F20"/>
        </w:rPr>
        <w:t>putting</w:t>
      </w:r>
      <w:r>
        <w:rPr>
          <w:color w:val="231F20"/>
          <w:spacing w:val="-6"/>
        </w:rPr>
        <w:t> </w:t>
      </w:r>
      <w:r>
        <w:rPr>
          <w:color w:val="231F20"/>
        </w:rPr>
        <w:t>sizable</w:t>
      </w:r>
      <w:r>
        <w:rPr>
          <w:color w:val="231F20"/>
          <w:spacing w:val="-6"/>
        </w:rPr>
        <w:t> </w:t>
      </w:r>
      <w:r>
        <w:rPr>
          <w:color w:val="231F20"/>
        </w:rPr>
        <w:t>divots</w:t>
      </w:r>
      <w:r>
        <w:rPr>
          <w:color w:val="231F20"/>
          <w:spacing w:val="-6"/>
        </w:rPr>
        <w:t> </w:t>
      </w:r>
      <w:r>
        <w:rPr>
          <w:color w:val="231F20"/>
        </w:rPr>
        <w:t>in</w:t>
      </w:r>
      <w:r>
        <w:rPr>
          <w:color w:val="231F20"/>
          <w:spacing w:val="-6"/>
        </w:rPr>
        <w:t> </w:t>
      </w:r>
      <w:r>
        <w:rPr>
          <w:color w:val="231F20"/>
        </w:rPr>
        <w:t>the</w:t>
      </w:r>
      <w:r>
        <w:rPr>
          <w:color w:val="231F20"/>
          <w:spacing w:val="-6"/>
        </w:rPr>
        <w:t> </w:t>
      </w:r>
      <w:r>
        <w:rPr>
          <w:color w:val="231F20"/>
        </w:rPr>
        <w:t>results</w:t>
      </w:r>
      <w:r>
        <w:rPr>
          <w:color w:val="231F20"/>
          <w:spacing w:val="-6"/>
        </w:rPr>
        <w:t> </w:t>
      </w:r>
      <w:r>
        <w:rPr>
          <w:color w:val="231F20"/>
        </w:rPr>
        <w:t>investors</w:t>
      </w:r>
      <w:r>
        <w:rPr>
          <w:color w:val="231F20"/>
          <w:spacing w:val="-6"/>
        </w:rPr>
        <w:t> </w:t>
      </w:r>
      <w:r>
        <w:rPr>
          <w:color w:val="231F20"/>
        </w:rPr>
        <w:t>use</w:t>
      </w:r>
      <w:r>
        <w:rPr>
          <w:color w:val="231F20"/>
          <w:spacing w:val="-6"/>
        </w:rPr>
        <w:t> </w:t>
      </w:r>
      <w:r>
        <w:rPr>
          <w:color w:val="231F20"/>
        </w:rPr>
        <w:t>to</w:t>
      </w:r>
      <w:r>
        <w:rPr>
          <w:color w:val="231F20"/>
          <w:spacing w:val="-6"/>
        </w:rPr>
        <w:t> </w:t>
      </w:r>
      <w:r>
        <w:rPr>
          <w:color w:val="231F20"/>
        </w:rPr>
        <w:t>choose fund allocation. One bad quarter can sink a portfolio and mar a stellar five- year track record.</w:t>
      </w:r>
    </w:p>
    <w:p>
      <w:pPr>
        <w:pStyle w:val="BodyText"/>
        <w:spacing w:line="244" w:lineRule="auto"/>
        <w:ind w:left="204" w:right="205" w:firstLine="358"/>
        <w:jc w:val="both"/>
      </w:pPr>
      <w:r>
        <w:rPr>
          <w:color w:val="231F20"/>
        </w:rPr>
        <w:t>Modern portfolio theory depends heavily upon diversification by </w:t>
      </w:r>
      <w:r>
        <w:rPr>
          <w:color w:val="231F20"/>
        </w:rPr>
        <w:t>asset class, sectors, individual securities, and so on. One of the core tenets of this book is that such diversification is not enough—</w:t>
      </w:r>
      <w:r>
        <w:rPr>
          <w:rFonts w:ascii="Georgia" w:hAnsi="Georgia"/>
          <w:i/>
          <w:color w:val="231F20"/>
        </w:rPr>
        <w:t>you must also diversify</w:t>
      </w:r>
      <w:r>
        <w:rPr>
          <w:rFonts w:ascii="Georgia" w:hAnsi="Georgia"/>
          <w:i/>
          <w:color w:val="231F20"/>
          <w:spacing w:val="40"/>
        </w:rPr>
        <w:t> </w:t>
      </w:r>
      <w:r>
        <w:rPr>
          <w:rFonts w:ascii="Georgia" w:hAnsi="Georgia"/>
          <w:i/>
          <w:color w:val="231F20"/>
        </w:rPr>
        <w:t>by timeframe</w:t>
      </w:r>
      <w:r>
        <w:rPr>
          <w:color w:val="231F20"/>
        </w:rPr>
        <w:t>. Timeframe diversification is a staple for fixed income man- agers, who frequently diversify by owning short-, intermediate-, and long- term</w:t>
      </w:r>
      <w:r>
        <w:rPr>
          <w:color w:val="231F20"/>
          <w:spacing w:val="-1"/>
        </w:rPr>
        <w:t> </w:t>
      </w:r>
      <w:r>
        <w:rPr>
          <w:color w:val="231F20"/>
        </w:rPr>
        <w:t>instruments.</w:t>
      </w:r>
      <w:r>
        <w:rPr>
          <w:color w:val="231F20"/>
          <w:spacing w:val="-1"/>
        </w:rPr>
        <w:t> </w:t>
      </w:r>
      <w:r>
        <w:rPr>
          <w:color w:val="231F20"/>
        </w:rPr>
        <w:t>This</w:t>
      </w:r>
      <w:r>
        <w:rPr>
          <w:color w:val="231F20"/>
          <w:spacing w:val="-1"/>
        </w:rPr>
        <w:t> </w:t>
      </w:r>
      <w:r>
        <w:rPr>
          <w:color w:val="231F20"/>
        </w:rPr>
        <w:t>approach</w:t>
      </w:r>
      <w:r>
        <w:rPr>
          <w:color w:val="231F20"/>
          <w:spacing w:val="-1"/>
        </w:rPr>
        <w:t> </w:t>
      </w:r>
      <w:r>
        <w:rPr>
          <w:color w:val="231F20"/>
        </w:rPr>
        <w:t>should</w:t>
      </w:r>
      <w:r>
        <w:rPr>
          <w:color w:val="231F20"/>
          <w:spacing w:val="-1"/>
        </w:rPr>
        <w:t> </w:t>
      </w:r>
      <w:r>
        <w:rPr>
          <w:color w:val="231F20"/>
        </w:rPr>
        <w:t>be</w:t>
      </w:r>
      <w:r>
        <w:rPr>
          <w:color w:val="231F20"/>
          <w:spacing w:val="-1"/>
        </w:rPr>
        <w:t> </w:t>
      </w:r>
      <w:r>
        <w:rPr>
          <w:color w:val="231F20"/>
        </w:rPr>
        <w:t>natural</w:t>
      </w:r>
      <w:r>
        <w:rPr>
          <w:color w:val="231F20"/>
          <w:spacing w:val="-1"/>
        </w:rPr>
        <w:t> </w:t>
      </w:r>
      <w:r>
        <w:rPr>
          <w:color w:val="231F20"/>
        </w:rPr>
        <w:t>for</w:t>
      </w:r>
      <w:r>
        <w:rPr>
          <w:color w:val="231F20"/>
          <w:spacing w:val="-1"/>
        </w:rPr>
        <w:t> </w:t>
      </w:r>
      <w:r>
        <w:rPr>
          <w:color w:val="231F20"/>
        </w:rPr>
        <w:t>equity</w:t>
      </w:r>
      <w:r>
        <w:rPr>
          <w:color w:val="231F20"/>
          <w:spacing w:val="-1"/>
        </w:rPr>
        <w:t> </w:t>
      </w:r>
      <w:r>
        <w:rPr>
          <w:color w:val="231F20"/>
        </w:rPr>
        <w:t>investors</w:t>
      </w:r>
      <w:r>
        <w:rPr>
          <w:color w:val="231F20"/>
          <w:spacing w:val="-1"/>
        </w:rPr>
        <w:t> </w:t>
      </w:r>
      <w:r>
        <w:rPr>
          <w:color w:val="231F20"/>
        </w:rPr>
        <w:t>and investment advisors as well.</w:t>
      </w:r>
    </w:p>
    <w:p>
      <w:pPr>
        <w:pStyle w:val="BodyText"/>
        <w:spacing w:line="244" w:lineRule="auto"/>
        <w:ind w:left="204" w:right="205" w:firstLine="358"/>
        <w:jc w:val="right"/>
      </w:pPr>
      <w:r>
        <w:rPr>
          <w:color w:val="231F20"/>
        </w:rPr>
        <w:t>Successful</w:t>
      </w:r>
      <w:r>
        <w:rPr>
          <w:color w:val="231F20"/>
          <w:spacing w:val="37"/>
        </w:rPr>
        <w:t> </w:t>
      </w:r>
      <w:r>
        <w:rPr>
          <w:color w:val="231F20"/>
        </w:rPr>
        <w:t>timeframe</w:t>
      </w:r>
      <w:r>
        <w:rPr>
          <w:color w:val="231F20"/>
          <w:spacing w:val="37"/>
        </w:rPr>
        <w:t> </w:t>
      </w:r>
      <w:r>
        <w:rPr>
          <w:color w:val="231F20"/>
        </w:rPr>
        <w:t>diversification</w:t>
      </w:r>
      <w:r>
        <w:rPr>
          <w:color w:val="231F20"/>
          <w:spacing w:val="37"/>
        </w:rPr>
        <w:t> </w:t>
      </w:r>
      <w:r>
        <w:rPr>
          <w:color w:val="231F20"/>
        </w:rPr>
        <w:t>can</w:t>
      </w:r>
      <w:r>
        <w:rPr>
          <w:color w:val="231F20"/>
          <w:spacing w:val="37"/>
        </w:rPr>
        <w:t> </w:t>
      </w:r>
      <w:r>
        <w:rPr>
          <w:color w:val="231F20"/>
        </w:rPr>
        <w:t>help</w:t>
      </w:r>
      <w:r>
        <w:rPr>
          <w:color w:val="231F20"/>
          <w:spacing w:val="37"/>
        </w:rPr>
        <w:t> </w:t>
      </w:r>
      <w:r>
        <w:rPr>
          <w:color w:val="231F20"/>
        </w:rPr>
        <w:t>hedge</w:t>
      </w:r>
      <w:r>
        <w:rPr>
          <w:color w:val="231F20"/>
          <w:spacing w:val="37"/>
        </w:rPr>
        <w:t> </w:t>
      </w:r>
      <w:r>
        <w:rPr>
          <w:color w:val="231F20"/>
        </w:rPr>
        <w:t>against</w:t>
      </w:r>
      <w:r>
        <w:rPr>
          <w:color w:val="231F20"/>
          <w:spacing w:val="37"/>
        </w:rPr>
        <w:t> </w:t>
      </w:r>
      <w:r>
        <w:rPr>
          <w:color w:val="231F20"/>
        </w:rPr>
        <w:t>the</w:t>
      </w:r>
      <w:r>
        <w:rPr>
          <w:color w:val="231F20"/>
          <w:spacing w:val="37"/>
        </w:rPr>
        <w:t> </w:t>
      </w:r>
      <w:r>
        <w:rPr>
          <w:color w:val="231F20"/>
        </w:rPr>
        <w:t>ma- jor liquidating breaks, short-covering rallies, and other short-term market movements caused by news events that can push markets to the breaking point.</w:t>
      </w:r>
      <w:r>
        <w:rPr>
          <w:color w:val="231F20"/>
          <w:spacing w:val="-14"/>
        </w:rPr>
        <w:t> </w:t>
      </w:r>
      <w:r>
        <w:rPr>
          <w:color w:val="231F20"/>
        </w:rPr>
        <w:t>What</w:t>
      </w:r>
      <w:r>
        <w:rPr>
          <w:color w:val="231F20"/>
          <w:spacing w:val="-14"/>
        </w:rPr>
        <w:t> </w:t>
      </w:r>
      <w:r>
        <w:rPr>
          <w:color w:val="231F20"/>
        </w:rPr>
        <w:t>I’m</w:t>
      </w:r>
      <w:r>
        <w:rPr>
          <w:color w:val="231F20"/>
          <w:spacing w:val="-14"/>
        </w:rPr>
        <w:t> </w:t>
      </w:r>
      <w:r>
        <w:rPr>
          <w:color w:val="231F20"/>
        </w:rPr>
        <w:t>getting</w:t>
      </w:r>
      <w:r>
        <w:rPr>
          <w:color w:val="231F20"/>
          <w:spacing w:val="-14"/>
        </w:rPr>
        <w:t> </w:t>
      </w:r>
      <w:r>
        <w:rPr>
          <w:color w:val="231F20"/>
        </w:rPr>
        <w:t>at</w:t>
      </w:r>
      <w:r>
        <w:rPr>
          <w:color w:val="231F20"/>
          <w:spacing w:val="-14"/>
        </w:rPr>
        <w:t> </w:t>
      </w:r>
      <w:r>
        <w:rPr>
          <w:color w:val="231F20"/>
        </w:rPr>
        <w:t>is</w:t>
      </w:r>
      <w:r>
        <w:rPr>
          <w:color w:val="231F20"/>
          <w:spacing w:val="-14"/>
        </w:rPr>
        <w:t> </w:t>
      </w:r>
      <w:r>
        <w:rPr>
          <w:color w:val="231F20"/>
        </w:rPr>
        <w:t>that</w:t>
      </w:r>
      <w:r>
        <w:rPr>
          <w:color w:val="231F20"/>
          <w:spacing w:val="-14"/>
        </w:rPr>
        <w:t> </w:t>
      </w:r>
      <w:r>
        <w:rPr>
          <w:color w:val="231F20"/>
        </w:rPr>
        <w:t>managers</w:t>
      </w:r>
      <w:r>
        <w:rPr>
          <w:color w:val="231F20"/>
          <w:spacing w:val="-14"/>
        </w:rPr>
        <w:t> </w:t>
      </w:r>
      <w:r>
        <w:rPr>
          <w:color w:val="231F20"/>
        </w:rPr>
        <w:t>often</w:t>
      </w:r>
      <w:r>
        <w:rPr>
          <w:color w:val="231F20"/>
          <w:spacing w:val="-14"/>
        </w:rPr>
        <w:t> </w:t>
      </w:r>
      <w:r>
        <w:rPr>
          <w:color w:val="231F20"/>
        </w:rPr>
        <w:t>throw</w:t>
      </w:r>
      <w:r>
        <w:rPr>
          <w:color w:val="231F20"/>
          <w:spacing w:val="-14"/>
        </w:rPr>
        <w:t> </w:t>
      </w:r>
      <w:r>
        <w:rPr>
          <w:color w:val="231F20"/>
        </w:rPr>
        <w:t>in</w:t>
      </w:r>
      <w:r>
        <w:rPr>
          <w:color w:val="231F20"/>
          <w:spacing w:val="-14"/>
        </w:rPr>
        <w:t> </w:t>
      </w:r>
      <w:r>
        <w:rPr>
          <w:color w:val="231F20"/>
        </w:rPr>
        <w:t>the</w:t>
      </w:r>
      <w:r>
        <w:rPr>
          <w:color w:val="231F20"/>
          <w:spacing w:val="-14"/>
        </w:rPr>
        <w:t> </w:t>
      </w:r>
      <w:r>
        <w:rPr>
          <w:color w:val="231F20"/>
        </w:rPr>
        <w:t>towel</w:t>
      </w:r>
      <w:r>
        <w:rPr>
          <w:color w:val="231F20"/>
          <w:spacing w:val="-14"/>
        </w:rPr>
        <w:t> </w:t>
      </w:r>
      <w:r>
        <w:rPr>
          <w:color w:val="231F20"/>
        </w:rPr>
        <w:t>at</w:t>
      </w:r>
      <w:r>
        <w:rPr>
          <w:color w:val="231F20"/>
          <w:spacing w:val="-14"/>
        </w:rPr>
        <w:t> </w:t>
      </w:r>
      <w:r>
        <w:rPr>
          <w:rFonts w:ascii="Georgia" w:hAnsi="Georgia"/>
          <w:i/>
          <w:color w:val="231F20"/>
        </w:rPr>
        <w:t>exactly the wrong time</w:t>
      </w:r>
      <w:r>
        <w:rPr>
          <w:color w:val="231F20"/>
        </w:rPr>
        <w:t>. This is undoubtedly why there’s a saying that markets will trade</w:t>
      </w:r>
      <w:r>
        <w:rPr>
          <w:color w:val="231F20"/>
          <w:spacing w:val="-7"/>
        </w:rPr>
        <w:t> </w:t>
      </w:r>
      <w:r>
        <w:rPr>
          <w:color w:val="231F20"/>
        </w:rPr>
        <w:t>to</w:t>
      </w:r>
      <w:r>
        <w:rPr>
          <w:color w:val="231F20"/>
          <w:spacing w:val="-6"/>
        </w:rPr>
        <w:t> </w:t>
      </w:r>
      <w:r>
        <w:rPr>
          <w:color w:val="231F20"/>
        </w:rPr>
        <w:t>levels</w:t>
      </w:r>
      <w:r>
        <w:rPr>
          <w:color w:val="231F20"/>
          <w:spacing w:val="-6"/>
        </w:rPr>
        <w:t> </w:t>
      </w:r>
      <w:r>
        <w:rPr>
          <w:color w:val="231F20"/>
        </w:rPr>
        <w:t>that</w:t>
      </w:r>
      <w:r>
        <w:rPr>
          <w:color w:val="231F20"/>
          <w:spacing w:val="-6"/>
        </w:rPr>
        <w:t> </w:t>
      </w:r>
      <w:r>
        <w:rPr>
          <w:color w:val="231F20"/>
        </w:rPr>
        <w:t>cause</w:t>
      </w:r>
      <w:r>
        <w:rPr>
          <w:color w:val="231F20"/>
          <w:spacing w:val="-6"/>
        </w:rPr>
        <w:t> </w:t>
      </w:r>
      <w:r>
        <w:rPr>
          <w:color w:val="231F20"/>
        </w:rPr>
        <w:t>the</w:t>
      </w:r>
      <w:r>
        <w:rPr>
          <w:color w:val="231F20"/>
          <w:spacing w:val="-6"/>
        </w:rPr>
        <w:t> </w:t>
      </w:r>
      <w:r>
        <w:rPr>
          <w:color w:val="231F20"/>
        </w:rPr>
        <w:t>most</w:t>
      </w:r>
      <w:r>
        <w:rPr>
          <w:color w:val="231F20"/>
          <w:spacing w:val="-6"/>
        </w:rPr>
        <w:t> </w:t>
      </w:r>
      <w:r>
        <w:rPr>
          <w:color w:val="231F20"/>
        </w:rPr>
        <w:t>pain</w:t>
      </w:r>
      <w:r>
        <w:rPr>
          <w:color w:val="231F20"/>
          <w:spacing w:val="-6"/>
        </w:rPr>
        <w:t> </w:t>
      </w:r>
      <w:r>
        <w:rPr>
          <w:color w:val="231F20"/>
        </w:rPr>
        <w:t>for</w:t>
      </w:r>
      <w:r>
        <w:rPr>
          <w:color w:val="231F20"/>
          <w:spacing w:val="-6"/>
        </w:rPr>
        <w:t> </w:t>
      </w:r>
      <w:r>
        <w:rPr>
          <w:color w:val="231F20"/>
        </w:rPr>
        <w:t>the</w:t>
      </w:r>
      <w:r>
        <w:rPr>
          <w:color w:val="231F20"/>
          <w:spacing w:val="-6"/>
        </w:rPr>
        <w:t> </w:t>
      </w:r>
      <w:r>
        <w:rPr>
          <w:color w:val="231F20"/>
        </w:rPr>
        <w:t>greatest</w:t>
      </w:r>
      <w:r>
        <w:rPr>
          <w:color w:val="231F20"/>
          <w:spacing w:val="-6"/>
        </w:rPr>
        <w:t> </w:t>
      </w:r>
      <w:r>
        <w:rPr>
          <w:color w:val="231F20"/>
        </w:rPr>
        <w:t>number</w:t>
      </w:r>
      <w:r>
        <w:rPr>
          <w:color w:val="231F20"/>
          <w:spacing w:val="-6"/>
        </w:rPr>
        <w:t> </w:t>
      </w:r>
      <w:r>
        <w:rPr>
          <w:color w:val="231F20"/>
        </w:rPr>
        <w:t>of</w:t>
      </w:r>
      <w:r>
        <w:rPr>
          <w:color w:val="231F20"/>
          <w:spacing w:val="-6"/>
        </w:rPr>
        <w:t> </w:t>
      </w:r>
      <w:r>
        <w:rPr>
          <w:color w:val="231F20"/>
          <w:spacing w:val="-2"/>
        </w:rPr>
        <w:t>investors.</w:t>
      </w:r>
    </w:p>
    <w:p>
      <w:pPr>
        <w:pStyle w:val="BodyText"/>
        <w:spacing w:line="244" w:lineRule="auto"/>
        <w:ind w:left="204" w:right="205" w:firstLine="358"/>
        <w:jc w:val="right"/>
      </w:pPr>
      <w:r>
        <w:rPr>
          <w:rFonts w:ascii="Georgia"/>
          <w:i/>
          <w:color w:val="231F20"/>
        </w:rPr>
        <w:t>Change </w:t>
      </w:r>
      <w:r>
        <w:rPr>
          <w:color w:val="231F20"/>
        </w:rPr>
        <w:t>is</w:t>
      </w:r>
      <w:r>
        <w:rPr>
          <w:color w:val="231F20"/>
          <w:spacing w:val="28"/>
        </w:rPr>
        <w:t> </w:t>
      </w:r>
      <w:r>
        <w:rPr>
          <w:color w:val="231F20"/>
        </w:rPr>
        <w:t>the</w:t>
      </w:r>
      <w:r>
        <w:rPr>
          <w:color w:val="231F20"/>
          <w:spacing w:val="28"/>
        </w:rPr>
        <w:t> </w:t>
      </w:r>
      <w:r>
        <w:rPr>
          <w:color w:val="231F20"/>
        </w:rPr>
        <w:t>great</w:t>
      </w:r>
      <w:r>
        <w:rPr>
          <w:color w:val="231F20"/>
          <w:spacing w:val="28"/>
        </w:rPr>
        <w:t> </w:t>
      </w:r>
      <w:r>
        <w:rPr>
          <w:color w:val="231F20"/>
        </w:rPr>
        <w:t>common</w:t>
      </w:r>
      <w:r>
        <w:rPr>
          <w:color w:val="231F20"/>
          <w:spacing w:val="28"/>
        </w:rPr>
        <w:t> </w:t>
      </w:r>
      <w:r>
        <w:rPr>
          <w:color w:val="231F20"/>
        </w:rPr>
        <w:t>denominator.</w:t>
      </w:r>
      <w:r>
        <w:rPr>
          <w:color w:val="231F20"/>
          <w:spacing w:val="28"/>
        </w:rPr>
        <w:t> </w:t>
      </w:r>
      <w:r>
        <w:rPr>
          <w:color w:val="231F20"/>
        </w:rPr>
        <w:t>When</w:t>
      </w:r>
      <w:r>
        <w:rPr>
          <w:color w:val="231F20"/>
          <w:spacing w:val="28"/>
        </w:rPr>
        <w:t> </w:t>
      </w:r>
      <w:r>
        <w:rPr>
          <w:color w:val="231F20"/>
        </w:rPr>
        <w:t>change</w:t>
      </w:r>
      <w:r>
        <w:rPr>
          <w:color w:val="231F20"/>
          <w:spacing w:val="28"/>
        </w:rPr>
        <w:t> </w:t>
      </w:r>
      <w:r>
        <w:rPr>
          <w:color w:val="231F20"/>
        </w:rPr>
        <w:t>occurs,</w:t>
      </w:r>
      <w:r>
        <w:rPr>
          <w:color w:val="231F20"/>
          <w:spacing w:val="28"/>
        </w:rPr>
        <w:t> </w:t>
      </w:r>
      <w:r>
        <w:rPr>
          <w:color w:val="231F20"/>
        </w:rPr>
        <w:t>we are</w:t>
      </w:r>
      <w:r>
        <w:rPr>
          <w:color w:val="231F20"/>
          <w:spacing w:val="-2"/>
        </w:rPr>
        <w:t> </w:t>
      </w:r>
      <w:r>
        <w:rPr>
          <w:color w:val="231F20"/>
        </w:rPr>
        <w:t>most</w:t>
      </w:r>
      <w:r>
        <w:rPr>
          <w:color w:val="231F20"/>
          <w:spacing w:val="-2"/>
        </w:rPr>
        <w:t> </w:t>
      </w:r>
      <w:r>
        <w:rPr>
          <w:color w:val="231F20"/>
        </w:rPr>
        <w:t>vulnerable,</w:t>
      </w:r>
      <w:r>
        <w:rPr>
          <w:color w:val="231F20"/>
          <w:spacing w:val="-2"/>
        </w:rPr>
        <w:t> </w:t>
      </w:r>
      <w:r>
        <w:rPr>
          <w:color w:val="231F20"/>
        </w:rPr>
        <w:t>and</w:t>
      </w:r>
      <w:r>
        <w:rPr>
          <w:color w:val="231F20"/>
          <w:spacing w:val="-2"/>
        </w:rPr>
        <w:t> </w:t>
      </w:r>
      <w:r>
        <w:rPr>
          <w:color w:val="231F20"/>
        </w:rPr>
        <w:t>the</w:t>
      </w:r>
      <w:r>
        <w:rPr>
          <w:color w:val="231F20"/>
          <w:spacing w:val="-1"/>
        </w:rPr>
        <w:t> </w:t>
      </w:r>
      <w:r>
        <w:rPr>
          <w:color w:val="231F20"/>
        </w:rPr>
        <w:t>natural</w:t>
      </w:r>
      <w:r>
        <w:rPr>
          <w:color w:val="231F20"/>
          <w:spacing w:val="-2"/>
        </w:rPr>
        <w:t> </w:t>
      </w:r>
      <w:r>
        <w:rPr>
          <w:color w:val="231F20"/>
        </w:rPr>
        <w:t>human</w:t>
      </w:r>
      <w:r>
        <w:rPr>
          <w:color w:val="231F20"/>
          <w:spacing w:val="-2"/>
        </w:rPr>
        <w:t> </w:t>
      </w:r>
      <w:r>
        <w:rPr>
          <w:color w:val="231F20"/>
        </w:rPr>
        <w:t>tendency</w:t>
      </w:r>
      <w:r>
        <w:rPr>
          <w:color w:val="231F20"/>
          <w:spacing w:val="-2"/>
        </w:rPr>
        <w:t> </w:t>
      </w:r>
      <w:r>
        <w:rPr>
          <w:color w:val="231F20"/>
        </w:rPr>
        <w:t>is</w:t>
      </w:r>
      <w:r>
        <w:rPr>
          <w:color w:val="231F20"/>
          <w:spacing w:val="-1"/>
        </w:rPr>
        <w:t> </w:t>
      </w:r>
      <w:r>
        <w:rPr>
          <w:color w:val="231F20"/>
        </w:rPr>
        <w:t>to</w:t>
      </w:r>
      <w:r>
        <w:rPr>
          <w:color w:val="231F20"/>
          <w:spacing w:val="-2"/>
        </w:rPr>
        <w:t> </w:t>
      </w:r>
      <w:r>
        <w:rPr>
          <w:color w:val="231F20"/>
        </w:rPr>
        <w:t>grasp</w:t>
      </w:r>
      <w:r>
        <w:rPr>
          <w:color w:val="231F20"/>
          <w:spacing w:val="-2"/>
        </w:rPr>
        <w:t> </w:t>
      </w:r>
      <w:r>
        <w:rPr>
          <w:color w:val="231F20"/>
        </w:rPr>
        <w:t>for</w:t>
      </w:r>
      <w:r>
        <w:rPr>
          <w:color w:val="231F20"/>
          <w:spacing w:val="-2"/>
        </w:rPr>
        <w:t> </w:t>
      </w:r>
      <w:r>
        <w:rPr>
          <w:color w:val="231F20"/>
        </w:rPr>
        <w:t>what</w:t>
      </w:r>
      <w:r>
        <w:rPr>
          <w:color w:val="231F20"/>
          <w:spacing w:val="-1"/>
        </w:rPr>
        <w:t> </w:t>
      </w:r>
      <w:r>
        <w:rPr>
          <w:color w:val="231F20"/>
          <w:spacing w:val="-5"/>
        </w:rPr>
        <w:t>is</w:t>
      </w:r>
    </w:p>
    <w:p>
      <w:pPr>
        <w:pStyle w:val="BodyText"/>
        <w:spacing w:after="0" w:line="244" w:lineRule="auto"/>
        <w:jc w:val="right"/>
        <w:sectPr>
          <w:pgSz w:w="8570" w:h="12890"/>
          <w:pgMar w:header="736" w:footer="0" w:top="960" w:bottom="280" w:left="850" w:right="850"/>
        </w:sectPr>
      </w:pPr>
    </w:p>
    <w:p>
      <w:pPr>
        <w:pStyle w:val="BodyText"/>
        <w:spacing w:before="134"/>
      </w:pPr>
    </w:p>
    <w:p>
      <w:pPr>
        <w:pStyle w:val="BodyText"/>
        <w:spacing w:line="244" w:lineRule="auto"/>
        <w:ind w:left="228" w:right="181"/>
        <w:jc w:val="both"/>
      </w:pPr>
      <w:r>
        <w:rPr>
          <w:color w:val="231F20"/>
        </w:rPr>
        <w:t>familiar, what has “worked” before. That’s why it is so important to learn </w:t>
      </w:r>
      <w:r>
        <w:rPr>
          <w:color w:val="231F20"/>
        </w:rPr>
        <w:t>to identify the basic structure of change through conscious attention to evolv- ing</w:t>
      </w:r>
      <w:r>
        <w:rPr>
          <w:color w:val="231F20"/>
          <w:spacing w:val="-2"/>
        </w:rPr>
        <w:t> </w:t>
      </w:r>
      <w:r>
        <w:rPr>
          <w:color w:val="231F20"/>
        </w:rPr>
        <w:t>market</w:t>
      </w:r>
      <w:r>
        <w:rPr>
          <w:color w:val="231F20"/>
          <w:spacing w:val="-2"/>
        </w:rPr>
        <w:t> </w:t>
      </w:r>
      <w:r>
        <w:rPr>
          <w:color w:val="231F20"/>
        </w:rPr>
        <w:t>conditions.</w:t>
      </w:r>
      <w:r>
        <w:rPr>
          <w:color w:val="231F20"/>
          <w:spacing w:val="-2"/>
        </w:rPr>
        <w:t> </w:t>
      </w:r>
      <w:r>
        <w:rPr>
          <w:color w:val="231F20"/>
        </w:rPr>
        <w:t>Recognizing</w:t>
      </w:r>
      <w:r>
        <w:rPr>
          <w:color w:val="231F20"/>
          <w:spacing w:val="-2"/>
        </w:rPr>
        <w:t> </w:t>
      </w:r>
      <w:r>
        <w:rPr>
          <w:color w:val="231F20"/>
        </w:rPr>
        <w:t>the</w:t>
      </w:r>
      <w:r>
        <w:rPr>
          <w:color w:val="231F20"/>
          <w:spacing w:val="-2"/>
        </w:rPr>
        <w:t> </w:t>
      </w:r>
      <w:r>
        <w:rPr>
          <w:color w:val="231F20"/>
        </w:rPr>
        <w:t>patterns</w:t>
      </w:r>
      <w:r>
        <w:rPr>
          <w:color w:val="231F20"/>
          <w:spacing w:val="-2"/>
        </w:rPr>
        <w:t> </w:t>
      </w:r>
      <w:r>
        <w:rPr>
          <w:color w:val="231F20"/>
        </w:rPr>
        <w:t>that</w:t>
      </w:r>
      <w:r>
        <w:rPr>
          <w:color w:val="231F20"/>
          <w:spacing w:val="-2"/>
        </w:rPr>
        <w:t> </w:t>
      </w:r>
      <w:r>
        <w:rPr>
          <w:color w:val="231F20"/>
        </w:rPr>
        <w:t>precipitate</w:t>
      </w:r>
      <w:r>
        <w:rPr>
          <w:color w:val="231F20"/>
          <w:spacing w:val="-2"/>
        </w:rPr>
        <w:t> </w:t>
      </w:r>
      <w:r>
        <w:rPr>
          <w:color w:val="231F20"/>
        </w:rPr>
        <w:t>change</w:t>
      </w:r>
      <w:r>
        <w:rPr>
          <w:color w:val="231F20"/>
          <w:spacing w:val="-2"/>
        </w:rPr>
        <w:t> </w:t>
      </w:r>
      <w:r>
        <w:rPr>
          <w:color w:val="231F20"/>
        </w:rPr>
        <w:t>can make the difference of a couple hundred basis points. And that, in a highly competitive world, can be the difference between feast and famine.</w:t>
      </w:r>
    </w:p>
    <w:p>
      <w:pPr>
        <w:pStyle w:val="BodyText"/>
        <w:spacing w:line="244" w:lineRule="auto"/>
        <w:ind w:left="228" w:right="181" w:firstLine="358"/>
        <w:jc w:val="both"/>
      </w:pPr>
      <w:r>
        <w:rPr>
          <w:color w:val="231F20"/>
        </w:rPr>
        <w:t>An investor or investment advisor who understands that markets </w:t>
      </w:r>
      <w:r>
        <w:rPr>
          <w:color w:val="231F20"/>
        </w:rPr>
        <w:t>do not change in a linear fashion, and that risk and return must be managed</w:t>
      </w:r>
      <w:r>
        <w:rPr>
          <w:color w:val="231F20"/>
          <w:spacing w:val="80"/>
        </w:rPr>
        <w:t> </w:t>
      </w:r>
      <w:r>
        <w:rPr>
          <w:color w:val="231F20"/>
        </w:rPr>
        <w:t>by interpreting change as it occurs in the present tense, is better able to recognize and capitalize on risk asymmetries. Ultimately, that is what dis- tinguishes the successful investor from both the long-only and absolute schools of thought.</w:t>
      </w:r>
    </w:p>
    <w:p>
      <w:pPr>
        <w:pStyle w:val="BodyText"/>
      </w:pPr>
    </w:p>
    <w:p>
      <w:pPr>
        <w:pStyle w:val="BodyText"/>
        <w:spacing w:before="128"/>
      </w:pPr>
      <w:r>
        <w:rPr/>
        <mc:AlternateContent>
          <mc:Choice Requires="wps">
            <w:drawing>
              <wp:anchor distT="0" distB="0" distL="0" distR="0" allowOverlap="1" layoutInCell="1" locked="0" behindDoc="1" simplePos="0" relativeHeight="487596544">
                <wp:simplePos x="0" y="0"/>
                <wp:positionH relativeFrom="page">
                  <wp:posOffset>609410</wp:posOffset>
                </wp:positionH>
                <wp:positionV relativeFrom="paragraph">
                  <wp:posOffset>245881</wp:posOffset>
                </wp:positionV>
                <wp:extent cx="4175125" cy="455295"/>
                <wp:effectExtent l="0" t="0" r="0" b="0"/>
                <wp:wrapTopAndBottom/>
                <wp:docPr id="48" name="Group 48"/>
                <wp:cNvGraphicFramePr>
                  <a:graphicFrameLocks/>
                </wp:cNvGraphicFramePr>
                <a:graphic>
                  <a:graphicData uri="http://schemas.microsoft.com/office/word/2010/wordprocessingGroup">
                    <wpg:wgp>
                      <wpg:cNvPr id="48" name="Group 48"/>
                      <wpg:cNvGrpSpPr/>
                      <wpg:grpSpPr>
                        <a:xfrm>
                          <a:off x="0" y="0"/>
                          <a:ext cx="4175125" cy="455295"/>
                          <a:chExt cx="4175125" cy="455295"/>
                        </a:xfrm>
                      </wpg:grpSpPr>
                      <wps:wsp>
                        <wps:cNvPr id="49" name="Graphic 49"/>
                        <wps:cNvSpPr/>
                        <wps:spPr>
                          <a:xfrm>
                            <a:off x="0" y="0"/>
                            <a:ext cx="2917190" cy="455295"/>
                          </a:xfrm>
                          <a:custGeom>
                            <a:avLst/>
                            <a:gdLst/>
                            <a:ahLst/>
                            <a:cxnLst/>
                            <a:rect l="l" t="t" r="r" b="b"/>
                            <a:pathLst>
                              <a:path w="2917190" h="455295">
                                <a:moveTo>
                                  <a:pt x="2917164" y="0"/>
                                </a:moveTo>
                                <a:lnTo>
                                  <a:pt x="0" y="0"/>
                                </a:lnTo>
                                <a:lnTo>
                                  <a:pt x="0" y="454926"/>
                                </a:lnTo>
                                <a:lnTo>
                                  <a:pt x="2917164" y="454926"/>
                                </a:lnTo>
                                <a:lnTo>
                                  <a:pt x="2917164" y="0"/>
                                </a:lnTo>
                                <a:close/>
                              </a:path>
                            </a:pathLst>
                          </a:custGeom>
                          <a:solidFill>
                            <a:srgbClr val="E6E7E8"/>
                          </a:solidFill>
                        </wps:spPr>
                        <wps:bodyPr wrap="square" lIns="0" tIns="0" rIns="0" bIns="0" rtlCol="0">
                          <a:prstTxWarp prst="textNoShape">
                            <a:avLst/>
                          </a:prstTxWarp>
                          <a:noAutofit/>
                        </wps:bodyPr>
                      </wps:wsp>
                      <wps:wsp>
                        <wps:cNvPr id="50" name="Graphic 50"/>
                        <wps:cNvSpPr/>
                        <wps:spPr>
                          <a:xfrm>
                            <a:off x="75438" y="373924"/>
                            <a:ext cx="4099560" cy="6350"/>
                          </a:xfrm>
                          <a:custGeom>
                            <a:avLst/>
                            <a:gdLst/>
                            <a:ahLst/>
                            <a:cxnLst/>
                            <a:rect l="l" t="t" r="r" b="b"/>
                            <a:pathLst>
                              <a:path w="4099560" h="6350">
                                <a:moveTo>
                                  <a:pt x="4099433" y="0"/>
                                </a:moveTo>
                                <a:lnTo>
                                  <a:pt x="0" y="0"/>
                                </a:lnTo>
                                <a:lnTo>
                                  <a:pt x="0" y="6326"/>
                                </a:lnTo>
                                <a:lnTo>
                                  <a:pt x="4099433" y="6326"/>
                                </a:lnTo>
                                <a:lnTo>
                                  <a:pt x="4099433" y="0"/>
                                </a:lnTo>
                                <a:close/>
                              </a:path>
                            </a:pathLst>
                          </a:custGeom>
                          <a:solidFill>
                            <a:srgbClr val="231F20"/>
                          </a:solidFill>
                        </wps:spPr>
                        <wps:bodyPr wrap="square" lIns="0" tIns="0" rIns="0" bIns="0" rtlCol="0">
                          <a:prstTxWarp prst="textNoShape">
                            <a:avLst/>
                          </a:prstTxWarp>
                          <a:noAutofit/>
                        </wps:bodyPr>
                      </wps:wsp>
                      <wps:wsp>
                        <wps:cNvPr id="51" name="Textbox 51"/>
                        <wps:cNvSpPr txBox="1"/>
                        <wps:spPr>
                          <a:xfrm>
                            <a:off x="0" y="0"/>
                            <a:ext cx="2917190" cy="374015"/>
                          </a:xfrm>
                          <a:prstGeom prst="rect">
                            <a:avLst/>
                          </a:prstGeom>
                          <a:solidFill>
                            <a:srgbClr val="E6E7E8"/>
                          </a:solidFill>
                        </wps:spPr>
                        <wps:txbx>
                          <w:txbxContent>
                            <w:p>
                              <w:pPr>
                                <w:spacing w:line="223" w:lineRule="auto" w:before="85"/>
                                <w:ind w:left="118" w:right="118" w:firstLine="0"/>
                                <w:jc w:val="left"/>
                                <w:rPr>
                                  <w:color w:val="000000"/>
                                  <w:sz w:val="22"/>
                                </w:rPr>
                              </w:pPr>
                              <w:r>
                                <w:rPr>
                                  <w:color w:val="231F20"/>
                                  <w:spacing w:val="-2"/>
                                  <w:w w:val="115"/>
                                  <w:sz w:val="22"/>
                                </w:rPr>
                                <w:t>KNOW</w:t>
                              </w:r>
                              <w:r>
                                <w:rPr>
                                  <w:color w:val="231F20"/>
                                  <w:spacing w:val="-9"/>
                                  <w:w w:val="115"/>
                                  <w:sz w:val="22"/>
                                </w:rPr>
                                <w:t> </w:t>
                              </w:r>
                              <w:r>
                                <w:rPr>
                                  <w:color w:val="231F20"/>
                                  <w:spacing w:val="-2"/>
                                  <w:w w:val="115"/>
                                  <w:sz w:val="22"/>
                                </w:rPr>
                                <w:t>THE</w:t>
                              </w:r>
                              <w:r>
                                <w:rPr>
                                  <w:color w:val="231F20"/>
                                  <w:spacing w:val="-8"/>
                                  <w:w w:val="115"/>
                                  <w:sz w:val="22"/>
                                </w:rPr>
                                <w:t> </w:t>
                              </w:r>
                              <w:r>
                                <w:rPr>
                                  <w:color w:val="231F20"/>
                                  <w:spacing w:val="-2"/>
                                  <w:w w:val="115"/>
                                  <w:sz w:val="22"/>
                                </w:rPr>
                                <w:t>MARKET,</w:t>
                              </w:r>
                              <w:r>
                                <w:rPr>
                                  <w:color w:val="231F20"/>
                                  <w:spacing w:val="-9"/>
                                  <w:w w:val="115"/>
                                  <w:sz w:val="22"/>
                                </w:rPr>
                                <w:t> </w:t>
                              </w:r>
                              <w:r>
                                <w:rPr>
                                  <w:color w:val="231F20"/>
                                  <w:spacing w:val="-2"/>
                                  <w:w w:val="115"/>
                                  <w:sz w:val="22"/>
                                </w:rPr>
                                <w:t>KNOW</w:t>
                              </w:r>
                              <w:r>
                                <w:rPr>
                                  <w:color w:val="231F20"/>
                                  <w:spacing w:val="-8"/>
                                  <w:w w:val="115"/>
                                  <w:sz w:val="22"/>
                                </w:rPr>
                                <w:t> </w:t>
                              </w:r>
                              <w:r>
                                <w:rPr>
                                  <w:color w:val="231F20"/>
                                  <w:spacing w:val="-2"/>
                                  <w:w w:val="115"/>
                                  <w:sz w:val="22"/>
                                </w:rPr>
                                <w:t>YOURSELF, </w:t>
                              </w:r>
                              <w:r>
                                <w:rPr>
                                  <w:color w:val="231F20"/>
                                  <w:w w:val="115"/>
                                  <w:sz w:val="22"/>
                                </w:rPr>
                                <w:t>MANAGE</w:t>
                              </w:r>
                              <w:r>
                                <w:rPr>
                                  <w:color w:val="231F20"/>
                                  <w:w w:val="115"/>
                                  <w:sz w:val="22"/>
                                </w:rPr>
                                <w:t> RISK</w:t>
                              </w:r>
                            </w:p>
                          </w:txbxContent>
                        </wps:txbx>
                        <wps:bodyPr wrap="square" lIns="0" tIns="0" rIns="0" bIns="0" rtlCol="0">
                          <a:noAutofit/>
                        </wps:bodyPr>
                      </wps:wsp>
                    </wpg:wgp>
                  </a:graphicData>
                </a:graphic>
              </wp:anchor>
            </w:drawing>
          </mc:Choice>
          <mc:Fallback>
            <w:pict>
              <v:group style="position:absolute;margin-left:47.9851pt;margin-top:19.360777pt;width:328.75pt;height:35.85pt;mso-position-horizontal-relative:page;mso-position-vertical-relative:paragraph;z-index:-15719936;mso-wrap-distance-left:0;mso-wrap-distance-right:0" id="docshapegroup47" coordorigin="960,387" coordsize="6575,717">
                <v:rect style="position:absolute;left:959;top:387;width:4594;height:717" id="docshape48" filled="true" fillcolor="#e6e7e8" stroked="false">
                  <v:fill type="solid"/>
                </v:rect>
                <v:rect style="position:absolute;left:1078;top:976;width:6456;height:10" id="docshape49" filled="true" fillcolor="#231f20" stroked="false">
                  <v:fill type="solid"/>
                </v:rect>
                <v:shape style="position:absolute;left:959;top:387;width:4594;height:589" type="#_x0000_t202" id="docshape50" filled="true" fillcolor="#e6e7e8" stroked="false">
                  <v:textbox inset="0,0,0,0">
                    <w:txbxContent>
                      <w:p>
                        <w:pPr>
                          <w:spacing w:line="223" w:lineRule="auto" w:before="85"/>
                          <w:ind w:left="118" w:right="118" w:firstLine="0"/>
                          <w:jc w:val="left"/>
                          <w:rPr>
                            <w:color w:val="000000"/>
                            <w:sz w:val="22"/>
                          </w:rPr>
                        </w:pPr>
                        <w:r>
                          <w:rPr>
                            <w:color w:val="231F20"/>
                            <w:spacing w:val="-2"/>
                            <w:w w:val="115"/>
                            <w:sz w:val="22"/>
                          </w:rPr>
                          <w:t>KNOW</w:t>
                        </w:r>
                        <w:r>
                          <w:rPr>
                            <w:color w:val="231F20"/>
                            <w:spacing w:val="-9"/>
                            <w:w w:val="115"/>
                            <w:sz w:val="22"/>
                          </w:rPr>
                          <w:t> </w:t>
                        </w:r>
                        <w:r>
                          <w:rPr>
                            <w:color w:val="231F20"/>
                            <w:spacing w:val="-2"/>
                            <w:w w:val="115"/>
                            <w:sz w:val="22"/>
                          </w:rPr>
                          <w:t>THE</w:t>
                        </w:r>
                        <w:r>
                          <w:rPr>
                            <w:color w:val="231F20"/>
                            <w:spacing w:val="-8"/>
                            <w:w w:val="115"/>
                            <w:sz w:val="22"/>
                          </w:rPr>
                          <w:t> </w:t>
                        </w:r>
                        <w:r>
                          <w:rPr>
                            <w:color w:val="231F20"/>
                            <w:spacing w:val="-2"/>
                            <w:w w:val="115"/>
                            <w:sz w:val="22"/>
                          </w:rPr>
                          <w:t>MARKET,</w:t>
                        </w:r>
                        <w:r>
                          <w:rPr>
                            <w:color w:val="231F20"/>
                            <w:spacing w:val="-9"/>
                            <w:w w:val="115"/>
                            <w:sz w:val="22"/>
                          </w:rPr>
                          <w:t> </w:t>
                        </w:r>
                        <w:r>
                          <w:rPr>
                            <w:color w:val="231F20"/>
                            <w:spacing w:val="-2"/>
                            <w:w w:val="115"/>
                            <w:sz w:val="22"/>
                          </w:rPr>
                          <w:t>KNOW</w:t>
                        </w:r>
                        <w:r>
                          <w:rPr>
                            <w:color w:val="231F20"/>
                            <w:spacing w:val="-8"/>
                            <w:w w:val="115"/>
                            <w:sz w:val="22"/>
                          </w:rPr>
                          <w:t> </w:t>
                        </w:r>
                        <w:r>
                          <w:rPr>
                            <w:color w:val="231F20"/>
                            <w:spacing w:val="-2"/>
                            <w:w w:val="115"/>
                            <w:sz w:val="22"/>
                          </w:rPr>
                          <w:t>YOURSELF, </w:t>
                        </w:r>
                        <w:r>
                          <w:rPr>
                            <w:color w:val="231F20"/>
                            <w:w w:val="115"/>
                            <w:sz w:val="22"/>
                          </w:rPr>
                          <w:t>MANAGE</w:t>
                        </w:r>
                        <w:r>
                          <w:rPr>
                            <w:color w:val="231F20"/>
                            <w:w w:val="115"/>
                            <w:sz w:val="22"/>
                          </w:rPr>
                          <w:t> RISK</w:t>
                        </w:r>
                      </w:p>
                    </w:txbxContent>
                  </v:textbox>
                  <v:fill type="solid"/>
                  <w10:wrap type="none"/>
                </v:shape>
                <w10:wrap type="topAndBottom"/>
              </v:group>
            </w:pict>
          </mc:Fallback>
        </mc:AlternateContent>
      </w:r>
    </w:p>
    <w:p>
      <w:pPr>
        <w:pStyle w:val="BodyText"/>
        <w:spacing w:line="242" w:lineRule="auto" w:before="90"/>
        <w:ind w:left="228" w:right="181"/>
        <w:jc w:val="both"/>
        <w:rPr>
          <w:rFonts w:ascii="Verdana" w:hAnsi="Verdana"/>
          <w:i/>
        </w:rPr>
      </w:pPr>
      <w:r>
        <w:rPr>
          <w:color w:val="231F20"/>
        </w:rPr>
        <w:t>The</w:t>
      </w:r>
      <w:r>
        <w:rPr>
          <w:color w:val="231F20"/>
          <w:spacing w:val="-2"/>
        </w:rPr>
        <w:t> </w:t>
      </w:r>
      <w:r>
        <w:rPr>
          <w:color w:val="231F20"/>
        </w:rPr>
        <w:t>world</w:t>
      </w:r>
      <w:r>
        <w:rPr>
          <w:color w:val="231F20"/>
          <w:spacing w:val="-2"/>
        </w:rPr>
        <w:t> </w:t>
      </w:r>
      <w:r>
        <w:rPr>
          <w:color w:val="231F20"/>
        </w:rPr>
        <w:t>wants</w:t>
      </w:r>
      <w:r>
        <w:rPr>
          <w:color w:val="231F20"/>
          <w:spacing w:val="-2"/>
        </w:rPr>
        <w:t> </w:t>
      </w:r>
      <w:r>
        <w:rPr>
          <w:color w:val="231F20"/>
        </w:rPr>
        <w:t>absolute</w:t>
      </w:r>
      <w:r>
        <w:rPr>
          <w:color w:val="231F20"/>
          <w:spacing w:val="-2"/>
        </w:rPr>
        <w:t> </w:t>
      </w:r>
      <w:r>
        <w:rPr>
          <w:color w:val="231F20"/>
        </w:rPr>
        <w:t>answers.</w:t>
      </w:r>
      <w:r>
        <w:rPr>
          <w:color w:val="231F20"/>
          <w:spacing w:val="-2"/>
        </w:rPr>
        <w:t> </w:t>
      </w:r>
      <w:r>
        <w:rPr>
          <w:color w:val="231F20"/>
        </w:rPr>
        <w:t>This</w:t>
      </w:r>
      <w:r>
        <w:rPr>
          <w:color w:val="231F20"/>
          <w:spacing w:val="-2"/>
        </w:rPr>
        <w:t> </w:t>
      </w:r>
      <w:r>
        <w:rPr>
          <w:color w:val="231F20"/>
        </w:rPr>
        <w:t>is</w:t>
      </w:r>
      <w:r>
        <w:rPr>
          <w:color w:val="231F20"/>
          <w:spacing w:val="-2"/>
        </w:rPr>
        <w:t> </w:t>
      </w:r>
      <w:r>
        <w:rPr>
          <w:color w:val="231F20"/>
        </w:rPr>
        <w:t>why</w:t>
      </w:r>
      <w:r>
        <w:rPr>
          <w:color w:val="231F20"/>
          <w:spacing w:val="-2"/>
        </w:rPr>
        <w:t> </w:t>
      </w:r>
      <w:r>
        <w:rPr>
          <w:color w:val="231F20"/>
        </w:rPr>
        <w:t>we</w:t>
      </w:r>
      <w:r>
        <w:rPr>
          <w:color w:val="231F20"/>
          <w:spacing w:val="-2"/>
        </w:rPr>
        <w:t> </w:t>
      </w:r>
      <w:r>
        <w:rPr>
          <w:color w:val="231F20"/>
        </w:rPr>
        <w:t>are</w:t>
      </w:r>
      <w:r>
        <w:rPr>
          <w:color w:val="231F20"/>
          <w:spacing w:val="-2"/>
        </w:rPr>
        <w:t> </w:t>
      </w:r>
      <w:r>
        <w:rPr>
          <w:color w:val="231F20"/>
        </w:rPr>
        <w:t>being</w:t>
      </w:r>
      <w:r>
        <w:rPr>
          <w:color w:val="231F20"/>
          <w:spacing w:val="-2"/>
        </w:rPr>
        <w:t> </w:t>
      </w:r>
      <w:r>
        <w:rPr>
          <w:color w:val="231F20"/>
        </w:rPr>
        <w:t>careful</w:t>
      </w:r>
      <w:r>
        <w:rPr>
          <w:color w:val="231F20"/>
          <w:spacing w:val="-2"/>
        </w:rPr>
        <w:t> </w:t>
      </w:r>
      <w:r>
        <w:rPr>
          <w:color w:val="231F20"/>
        </w:rPr>
        <w:t>to</w:t>
      </w:r>
      <w:r>
        <w:rPr>
          <w:color w:val="231F20"/>
          <w:spacing w:val="-2"/>
        </w:rPr>
        <w:t> </w:t>
      </w:r>
      <w:r>
        <w:rPr>
          <w:color w:val="231F20"/>
        </w:rPr>
        <w:t>note that</w:t>
      </w:r>
      <w:r>
        <w:rPr>
          <w:color w:val="231F20"/>
          <w:spacing w:val="-9"/>
        </w:rPr>
        <w:t> </w:t>
      </w:r>
      <w:r>
        <w:rPr>
          <w:color w:val="231F20"/>
        </w:rPr>
        <w:t>what</w:t>
      </w:r>
      <w:r>
        <w:rPr>
          <w:color w:val="231F20"/>
          <w:spacing w:val="-9"/>
        </w:rPr>
        <w:t> </w:t>
      </w:r>
      <w:r>
        <w:rPr>
          <w:color w:val="231F20"/>
        </w:rPr>
        <w:t>we</w:t>
      </w:r>
      <w:r>
        <w:rPr>
          <w:color w:val="231F20"/>
          <w:spacing w:val="-9"/>
        </w:rPr>
        <w:t> </w:t>
      </w:r>
      <w:r>
        <w:rPr>
          <w:color w:val="231F20"/>
        </w:rPr>
        <w:t>are</w:t>
      </w:r>
      <w:r>
        <w:rPr>
          <w:color w:val="231F20"/>
          <w:spacing w:val="-9"/>
        </w:rPr>
        <w:t> </w:t>
      </w:r>
      <w:r>
        <w:rPr>
          <w:color w:val="231F20"/>
        </w:rPr>
        <w:t>suggesting</w:t>
      </w:r>
      <w:r>
        <w:rPr>
          <w:color w:val="231F20"/>
          <w:spacing w:val="-9"/>
        </w:rPr>
        <w:t> </w:t>
      </w:r>
      <w:r>
        <w:rPr>
          <w:color w:val="231F20"/>
        </w:rPr>
        <w:t>is</w:t>
      </w:r>
      <w:r>
        <w:rPr>
          <w:color w:val="231F20"/>
          <w:spacing w:val="-9"/>
        </w:rPr>
        <w:t> </w:t>
      </w:r>
      <w:r>
        <w:rPr>
          <w:color w:val="231F20"/>
        </w:rPr>
        <w:t>not</w:t>
      </w:r>
      <w:r>
        <w:rPr>
          <w:color w:val="231F20"/>
          <w:spacing w:val="-9"/>
        </w:rPr>
        <w:t> </w:t>
      </w:r>
      <w:r>
        <w:rPr>
          <w:color w:val="231F20"/>
        </w:rPr>
        <w:t>an</w:t>
      </w:r>
      <w:r>
        <w:rPr>
          <w:color w:val="231F20"/>
          <w:spacing w:val="-9"/>
        </w:rPr>
        <w:t> </w:t>
      </w:r>
      <w:r>
        <w:rPr>
          <w:color w:val="231F20"/>
        </w:rPr>
        <w:t>academic</w:t>
      </w:r>
      <w:r>
        <w:rPr>
          <w:color w:val="231F20"/>
          <w:spacing w:val="-9"/>
        </w:rPr>
        <w:t> </w:t>
      </w:r>
      <w:r>
        <w:rPr>
          <w:color w:val="231F20"/>
        </w:rPr>
        <w:t>model</w:t>
      </w:r>
      <w:r>
        <w:rPr>
          <w:color w:val="231F20"/>
          <w:spacing w:val="-9"/>
        </w:rPr>
        <w:t> </w:t>
      </w:r>
      <w:r>
        <w:rPr>
          <w:color w:val="231F20"/>
        </w:rPr>
        <w:t>to</w:t>
      </w:r>
      <w:r>
        <w:rPr>
          <w:color w:val="231F20"/>
          <w:spacing w:val="-9"/>
        </w:rPr>
        <w:t> </w:t>
      </w:r>
      <w:r>
        <w:rPr>
          <w:color w:val="231F20"/>
        </w:rPr>
        <w:t>replace</w:t>
      </w:r>
      <w:r>
        <w:rPr>
          <w:color w:val="231F20"/>
          <w:spacing w:val="-9"/>
        </w:rPr>
        <w:t> </w:t>
      </w:r>
      <w:r>
        <w:rPr>
          <w:color w:val="231F20"/>
        </w:rPr>
        <w:t>the</w:t>
      </w:r>
      <w:r>
        <w:rPr>
          <w:color w:val="231F20"/>
          <w:spacing w:val="-9"/>
        </w:rPr>
        <w:t> </w:t>
      </w:r>
      <w:r>
        <w:rPr>
          <w:color w:val="231F20"/>
        </w:rPr>
        <w:t>efficient market hypothesis. The conundrum is that mathematics and factor-model approaches are more consistent than human intuition, but they don’t al-</w:t>
      </w:r>
      <w:r>
        <w:rPr>
          <w:color w:val="231F20"/>
          <w:spacing w:val="40"/>
        </w:rPr>
        <w:t> </w:t>
      </w:r>
      <w:r>
        <w:rPr>
          <w:color w:val="231F20"/>
        </w:rPr>
        <w:t>low for enough flexibility to respond to rapidly changing market situations. They don’t allow you to distance yourself from competitors who apply sim- ilar models. It’s like watching the world championship of poker—all </w:t>
      </w:r>
      <w:r>
        <w:rPr>
          <w:color w:val="231F20"/>
        </w:rPr>
        <w:t>the good players know the odds. That’s why winning takes another level of </w:t>
      </w:r>
      <w:r>
        <w:rPr>
          <w:color w:val="231F20"/>
          <w:spacing w:val="-2"/>
        </w:rPr>
        <w:t>understanding</w:t>
      </w:r>
      <w:r>
        <w:rPr>
          <w:rFonts w:ascii="Verdana" w:hAnsi="Verdana"/>
          <w:i/>
          <w:color w:val="231F20"/>
          <w:spacing w:val="-2"/>
        </w:rPr>
        <w:t>.</w:t>
      </w:r>
    </w:p>
    <w:p>
      <w:pPr>
        <w:pStyle w:val="BodyText"/>
        <w:spacing w:line="244" w:lineRule="auto" w:before="9"/>
        <w:ind w:left="228" w:right="181" w:firstLine="358"/>
        <w:jc w:val="both"/>
      </w:pPr>
      <w:r>
        <w:rPr>
          <w:color w:val="231F20"/>
        </w:rPr>
        <w:t>This book separates the market mechanism from the investor. While it is possible to describe the workings of any market within a single </w:t>
      </w:r>
      <w:r>
        <w:rPr>
          <w:color w:val="231F20"/>
        </w:rPr>
        <w:t>coherent framework, that knowledge represents only half of the equation. It is not enough to grasp how markets work; you must also understand how you take in and process information, and then execute based on that informa- tion. This concept has gained currency since “Prospect Theory” established that</w:t>
      </w:r>
      <w:r>
        <w:rPr>
          <w:color w:val="231F20"/>
          <w:spacing w:val="-3"/>
        </w:rPr>
        <w:t> </w:t>
      </w:r>
      <w:r>
        <w:rPr>
          <w:color w:val="231F20"/>
        </w:rPr>
        <w:t>we</w:t>
      </w:r>
      <w:r>
        <w:rPr>
          <w:color w:val="231F20"/>
          <w:spacing w:val="-3"/>
        </w:rPr>
        <w:t> </w:t>
      </w:r>
      <w:r>
        <w:rPr>
          <w:color w:val="231F20"/>
        </w:rPr>
        <w:t>are</w:t>
      </w:r>
      <w:r>
        <w:rPr>
          <w:color w:val="231F20"/>
          <w:spacing w:val="-3"/>
        </w:rPr>
        <w:t> </w:t>
      </w:r>
      <w:r>
        <w:rPr>
          <w:color w:val="231F20"/>
        </w:rPr>
        <w:t>not</w:t>
      </w:r>
      <w:r>
        <w:rPr>
          <w:color w:val="231F20"/>
          <w:spacing w:val="-3"/>
        </w:rPr>
        <w:t> </w:t>
      </w:r>
      <w:r>
        <w:rPr>
          <w:color w:val="231F20"/>
        </w:rPr>
        <w:t>rational</w:t>
      </w:r>
      <w:r>
        <w:rPr>
          <w:color w:val="231F20"/>
          <w:spacing w:val="-3"/>
        </w:rPr>
        <w:t> </w:t>
      </w:r>
      <w:r>
        <w:rPr>
          <w:color w:val="231F20"/>
        </w:rPr>
        <w:t>decision</w:t>
      </w:r>
      <w:r>
        <w:rPr>
          <w:color w:val="231F20"/>
          <w:spacing w:val="-3"/>
        </w:rPr>
        <w:t> </w:t>
      </w:r>
      <w:r>
        <w:rPr>
          <w:color w:val="231F20"/>
        </w:rPr>
        <w:t>makers.</w:t>
      </w:r>
      <w:r>
        <w:rPr>
          <w:color w:val="231F20"/>
          <w:spacing w:val="-3"/>
        </w:rPr>
        <w:t> </w:t>
      </w:r>
      <w:r>
        <w:rPr>
          <w:color w:val="231F20"/>
        </w:rPr>
        <w:t>Our</w:t>
      </w:r>
      <w:r>
        <w:rPr>
          <w:color w:val="231F20"/>
          <w:spacing w:val="-3"/>
        </w:rPr>
        <w:t> </w:t>
      </w:r>
      <w:r>
        <w:rPr>
          <w:color w:val="231F20"/>
        </w:rPr>
        <w:t>emotions</w:t>
      </w:r>
      <w:r>
        <w:rPr>
          <w:color w:val="231F20"/>
          <w:spacing w:val="-3"/>
        </w:rPr>
        <w:t> </w:t>
      </w:r>
      <w:r>
        <w:rPr>
          <w:color w:val="231F20"/>
        </w:rPr>
        <w:t>can</w:t>
      </w:r>
      <w:r>
        <w:rPr>
          <w:color w:val="231F20"/>
          <w:spacing w:val="-3"/>
        </w:rPr>
        <w:t> </w:t>
      </w:r>
      <w:r>
        <w:rPr>
          <w:color w:val="231F20"/>
        </w:rPr>
        <w:t>weaken</w:t>
      </w:r>
      <w:r>
        <w:rPr>
          <w:color w:val="231F20"/>
          <w:spacing w:val="-3"/>
        </w:rPr>
        <w:t> </w:t>
      </w:r>
      <w:r>
        <w:rPr>
          <w:color w:val="231F20"/>
        </w:rPr>
        <w:t>or</w:t>
      </w:r>
      <w:r>
        <w:rPr>
          <w:color w:val="231F20"/>
          <w:spacing w:val="-3"/>
        </w:rPr>
        <w:t> </w:t>
      </w:r>
      <w:r>
        <w:rPr>
          <w:color w:val="231F20"/>
        </w:rPr>
        <w:t>com- pletely eliminate our self-control .</w:t>
      </w:r>
      <w:r>
        <w:rPr>
          <w:color w:val="231F20"/>
          <w:spacing w:val="-7"/>
        </w:rPr>
        <w:t> </w:t>
      </w:r>
      <w:r>
        <w:rPr>
          <w:color w:val="231F20"/>
        </w:rPr>
        <w:t>.</w:t>
      </w:r>
      <w:r>
        <w:rPr>
          <w:color w:val="231F20"/>
          <w:spacing w:val="-7"/>
        </w:rPr>
        <w:t> </w:t>
      </w:r>
      <w:r>
        <w:rPr>
          <w:color w:val="231F20"/>
        </w:rPr>
        <w:t>.</w:t>
      </w:r>
      <w:r>
        <w:rPr>
          <w:color w:val="231F20"/>
          <w:spacing w:val="-7"/>
        </w:rPr>
        <w:t> </w:t>
      </w:r>
      <w:r>
        <w:rPr>
          <w:color w:val="231F20"/>
        </w:rPr>
        <w:t>but we’ll save a thorough discussion of human behavior and neuroeconomics for a later chapter.</w:t>
      </w:r>
    </w:p>
    <w:p>
      <w:pPr>
        <w:pStyle w:val="BodyText"/>
        <w:spacing w:line="244" w:lineRule="auto"/>
        <w:ind w:left="228" w:right="181" w:firstLine="358"/>
        <w:jc w:val="right"/>
      </w:pPr>
      <w:r>
        <w:rPr>
          <w:color w:val="231F20"/>
        </w:rPr>
        <w:t>We’re</w:t>
      </w:r>
      <w:r>
        <w:rPr>
          <w:color w:val="231F20"/>
          <w:spacing w:val="23"/>
        </w:rPr>
        <w:t> </w:t>
      </w:r>
      <w:r>
        <w:rPr>
          <w:color w:val="231F20"/>
        </w:rPr>
        <w:t>simply</w:t>
      </w:r>
      <w:r>
        <w:rPr>
          <w:color w:val="231F20"/>
          <w:spacing w:val="23"/>
        </w:rPr>
        <w:t> </w:t>
      </w:r>
      <w:r>
        <w:rPr>
          <w:color w:val="231F20"/>
        </w:rPr>
        <w:t>suggesting</w:t>
      </w:r>
      <w:r>
        <w:rPr>
          <w:color w:val="231F20"/>
          <w:spacing w:val="23"/>
        </w:rPr>
        <w:t> </w:t>
      </w:r>
      <w:r>
        <w:rPr>
          <w:color w:val="231F20"/>
        </w:rPr>
        <w:t>that</w:t>
      </w:r>
      <w:r>
        <w:rPr>
          <w:color w:val="231F20"/>
          <w:spacing w:val="23"/>
        </w:rPr>
        <w:t> </w:t>
      </w:r>
      <w:r>
        <w:rPr>
          <w:color w:val="231F20"/>
        </w:rPr>
        <w:t>traditional</w:t>
      </w:r>
      <w:r>
        <w:rPr>
          <w:color w:val="231F20"/>
          <w:spacing w:val="23"/>
        </w:rPr>
        <w:t> </w:t>
      </w:r>
      <w:r>
        <w:rPr>
          <w:color w:val="231F20"/>
        </w:rPr>
        <w:t>fundamental</w:t>
      </w:r>
      <w:r>
        <w:rPr>
          <w:color w:val="231F20"/>
          <w:spacing w:val="23"/>
        </w:rPr>
        <w:t> </w:t>
      </w:r>
      <w:r>
        <w:rPr>
          <w:color w:val="231F20"/>
        </w:rPr>
        <w:t>analysis</w:t>
      </w:r>
      <w:r>
        <w:rPr>
          <w:color w:val="231F20"/>
          <w:spacing w:val="23"/>
        </w:rPr>
        <w:t> </w:t>
      </w:r>
      <w:r>
        <w:rPr>
          <w:color w:val="231F20"/>
        </w:rPr>
        <w:t>can</w:t>
      </w:r>
      <w:r>
        <w:rPr>
          <w:color w:val="231F20"/>
          <w:spacing w:val="23"/>
        </w:rPr>
        <w:t> </w:t>
      </w:r>
      <w:r>
        <w:rPr>
          <w:color w:val="231F20"/>
        </w:rPr>
        <w:t>be enhanced with </w:t>
      </w:r>
      <w:r>
        <w:rPr>
          <w:rFonts w:ascii="Georgia" w:hAnsi="Georgia"/>
          <w:i/>
          <w:color w:val="231F20"/>
        </w:rPr>
        <w:t>real-time context</w:t>
      </w:r>
      <w:r>
        <w:rPr>
          <w:color w:val="231F20"/>
        </w:rPr>
        <w:t>—time, price, and volume. By interpreting analysis in relation to market-generated information, the investor can bet- ter understand the nature of change, which can positively influence trade</w:t>
      </w:r>
      <w:r>
        <w:rPr>
          <w:color w:val="231F20"/>
          <w:spacing w:val="40"/>
        </w:rPr>
        <w:t> </w:t>
      </w:r>
      <w:r>
        <w:rPr>
          <w:color w:val="231F20"/>
        </w:rPr>
        <w:t>location. Trade location is the key to controlling risk and taking advantage of</w:t>
      </w:r>
      <w:r>
        <w:rPr>
          <w:color w:val="231F20"/>
          <w:spacing w:val="-6"/>
        </w:rPr>
        <w:t> </w:t>
      </w:r>
      <w:r>
        <w:rPr>
          <w:color w:val="231F20"/>
        </w:rPr>
        <w:t>asymmetric</w:t>
      </w:r>
      <w:r>
        <w:rPr>
          <w:color w:val="231F20"/>
          <w:spacing w:val="-7"/>
        </w:rPr>
        <w:t> </w:t>
      </w:r>
      <w:r>
        <w:rPr>
          <w:color w:val="231F20"/>
        </w:rPr>
        <w:t>opportunities</w:t>
      </w:r>
      <w:r>
        <w:rPr>
          <w:color w:val="231F20"/>
          <w:spacing w:val="-7"/>
        </w:rPr>
        <w:t> </w:t>
      </w:r>
      <w:r>
        <w:rPr>
          <w:color w:val="231F20"/>
        </w:rPr>
        <w:t>that</w:t>
      </w:r>
      <w:r>
        <w:rPr>
          <w:color w:val="231F20"/>
          <w:spacing w:val="-7"/>
        </w:rPr>
        <w:t> </w:t>
      </w:r>
      <w:r>
        <w:rPr>
          <w:color w:val="231F20"/>
        </w:rPr>
        <w:t>occur</w:t>
      </w:r>
      <w:r>
        <w:rPr>
          <w:color w:val="231F20"/>
          <w:spacing w:val="-6"/>
        </w:rPr>
        <w:t> </w:t>
      </w:r>
      <w:r>
        <w:rPr>
          <w:color w:val="231F20"/>
        </w:rPr>
        <w:t>within</w:t>
      </w:r>
      <w:r>
        <w:rPr>
          <w:color w:val="231F20"/>
          <w:spacing w:val="-6"/>
        </w:rPr>
        <w:t> </w:t>
      </w:r>
      <w:r>
        <w:rPr>
          <w:color w:val="231F20"/>
        </w:rPr>
        <w:t>developing</w:t>
      </w:r>
      <w:r>
        <w:rPr>
          <w:color w:val="231F20"/>
          <w:spacing w:val="-7"/>
        </w:rPr>
        <w:t> </w:t>
      </w:r>
      <w:r>
        <w:rPr>
          <w:color w:val="231F20"/>
        </w:rPr>
        <w:t>market</w:t>
      </w:r>
      <w:r>
        <w:rPr>
          <w:color w:val="231F20"/>
          <w:spacing w:val="-7"/>
        </w:rPr>
        <w:t> </w:t>
      </w:r>
      <w:r>
        <w:rPr>
          <w:color w:val="231F20"/>
        </w:rPr>
        <w:t>structure. In</w:t>
      </w:r>
      <w:r>
        <w:rPr>
          <w:color w:val="231F20"/>
          <w:spacing w:val="40"/>
        </w:rPr>
        <w:t> </w:t>
      </w:r>
      <w:r>
        <w:rPr>
          <w:color w:val="231F20"/>
        </w:rPr>
        <w:t>recent</w:t>
      </w:r>
      <w:r>
        <w:rPr>
          <w:color w:val="231F20"/>
          <w:spacing w:val="40"/>
        </w:rPr>
        <w:t> </w:t>
      </w:r>
      <w:r>
        <w:rPr>
          <w:color w:val="231F20"/>
        </w:rPr>
        <w:t>years,</w:t>
      </w:r>
      <w:r>
        <w:rPr>
          <w:color w:val="231F20"/>
          <w:spacing w:val="40"/>
        </w:rPr>
        <w:t> </w:t>
      </w:r>
      <w:r>
        <w:rPr>
          <w:color w:val="231F20"/>
        </w:rPr>
        <w:t>the</w:t>
      </w:r>
      <w:r>
        <w:rPr>
          <w:color w:val="231F20"/>
          <w:spacing w:val="40"/>
        </w:rPr>
        <w:t> </w:t>
      </w:r>
      <w:r>
        <w:rPr>
          <w:color w:val="231F20"/>
        </w:rPr>
        <w:t>bifurcation</w:t>
      </w:r>
      <w:r>
        <w:rPr>
          <w:color w:val="231F20"/>
          <w:spacing w:val="40"/>
        </w:rPr>
        <w:t> </w:t>
      </w:r>
      <w:r>
        <w:rPr>
          <w:color w:val="231F20"/>
        </w:rPr>
        <w:t>of</w:t>
      </w:r>
      <w:r>
        <w:rPr>
          <w:color w:val="231F20"/>
          <w:spacing w:val="40"/>
        </w:rPr>
        <w:t> </w:t>
      </w:r>
      <w:r>
        <w:rPr>
          <w:color w:val="231F20"/>
        </w:rPr>
        <w:t>the</w:t>
      </w:r>
      <w:r>
        <w:rPr>
          <w:color w:val="231F20"/>
          <w:spacing w:val="40"/>
        </w:rPr>
        <w:t> </w:t>
      </w:r>
      <w:r>
        <w:rPr>
          <w:color w:val="231F20"/>
        </w:rPr>
        <w:t>brain</w:t>
      </w:r>
      <w:r>
        <w:rPr>
          <w:color w:val="231F20"/>
          <w:spacing w:val="40"/>
        </w:rPr>
        <w:t> </w:t>
      </w:r>
      <w:r>
        <w:rPr>
          <w:color w:val="231F20"/>
        </w:rPr>
        <w:t>has</w:t>
      </w:r>
      <w:r>
        <w:rPr>
          <w:color w:val="231F20"/>
          <w:spacing w:val="40"/>
        </w:rPr>
        <w:t> </w:t>
      </w:r>
      <w:r>
        <w:rPr>
          <w:color w:val="231F20"/>
        </w:rPr>
        <w:t>been</w:t>
      </w:r>
      <w:r>
        <w:rPr>
          <w:color w:val="231F20"/>
          <w:spacing w:val="40"/>
        </w:rPr>
        <w:t> </w:t>
      </w:r>
      <w:r>
        <w:rPr>
          <w:color w:val="231F20"/>
        </w:rPr>
        <w:t>explored</w:t>
      </w:r>
      <w:r>
        <w:rPr>
          <w:color w:val="231F20"/>
          <w:spacing w:val="40"/>
        </w:rPr>
        <w:t> </w:t>
      </w:r>
      <w:r>
        <w:rPr>
          <w:color w:val="231F20"/>
        </w:rPr>
        <w:t>thor- oughly</w:t>
      </w:r>
      <w:r>
        <w:rPr>
          <w:color w:val="231F20"/>
          <w:spacing w:val="31"/>
        </w:rPr>
        <w:t> </w:t>
      </w:r>
      <w:r>
        <w:rPr>
          <w:color w:val="231F20"/>
        </w:rPr>
        <w:t>in</w:t>
      </w:r>
      <w:r>
        <w:rPr>
          <w:color w:val="231F20"/>
          <w:spacing w:val="31"/>
        </w:rPr>
        <w:t> </w:t>
      </w:r>
      <w:r>
        <w:rPr>
          <w:color w:val="231F20"/>
        </w:rPr>
        <w:t>popular</w:t>
      </w:r>
      <w:r>
        <w:rPr>
          <w:color w:val="231F20"/>
          <w:spacing w:val="31"/>
        </w:rPr>
        <w:t> </w:t>
      </w:r>
      <w:r>
        <w:rPr>
          <w:color w:val="231F20"/>
        </w:rPr>
        <w:t>media.</w:t>
      </w:r>
      <w:r>
        <w:rPr>
          <w:color w:val="231F20"/>
          <w:spacing w:val="31"/>
        </w:rPr>
        <w:t> </w:t>
      </w:r>
      <w:r>
        <w:rPr>
          <w:color w:val="231F20"/>
        </w:rPr>
        <w:t>We</w:t>
      </w:r>
      <w:r>
        <w:rPr>
          <w:color w:val="231F20"/>
          <w:spacing w:val="32"/>
        </w:rPr>
        <w:t> </w:t>
      </w:r>
      <w:r>
        <w:rPr>
          <w:color w:val="231F20"/>
        </w:rPr>
        <w:t>are</w:t>
      </w:r>
      <w:r>
        <w:rPr>
          <w:color w:val="231F20"/>
          <w:spacing w:val="31"/>
        </w:rPr>
        <w:t> </w:t>
      </w:r>
      <w:r>
        <w:rPr>
          <w:color w:val="231F20"/>
        </w:rPr>
        <w:t>not</w:t>
      </w:r>
      <w:r>
        <w:rPr>
          <w:color w:val="231F20"/>
          <w:spacing w:val="31"/>
        </w:rPr>
        <w:t> </w:t>
      </w:r>
      <w:r>
        <w:rPr>
          <w:color w:val="231F20"/>
        </w:rPr>
        <w:t>the</w:t>
      </w:r>
      <w:r>
        <w:rPr>
          <w:color w:val="231F20"/>
          <w:spacing w:val="31"/>
        </w:rPr>
        <w:t> </w:t>
      </w:r>
      <w:r>
        <w:rPr>
          <w:color w:val="231F20"/>
        </w:rPr>
        <w:t>first</w:t>
      </w:r>
      <w:r>
        <w:rPr>
          <w:color w:val="231F20"/>
          <w:spacing w:val="31"/>
        </w:rPr>
        <w:t> </w:t>
      </w:r>
      <w:r>
        <w:rPr>
          <w:color w:val="231F20"/>
        </w:rPr>
        <w:t>to</w:t>
      </w:r>
      <w:r>
        <w:rPr>
          <w:color w:val="231F20"/>
          <w:spacing w:val="32"/>
        </w:rPr>
        <w:t> </w:t>
      </w:r>
      <w:r>
        <w:rPr>
          <w:color w:val="231F20"/>
        </w:rPr>
        <w:t>suggest</w:t>
      </w:r>
      <w:r>
        <w:rPr>
          <w:color w:val="231F20"/>
          <w:spacing w:val="31"/>
        </w:rPr>
        <w:t> </w:t>
      </w:r>
      <w:r>
        <w:rPr>
          <w:color w:val="231F20"/>
        </w:rPr>
        <w:t>that</w:t>
      </w:r>
      <w:r>
        <w:rPr>
          <w:color w:val="231F20"/>
          <w:spacing w:val="31"/>
        </w:rPr>
        <w:t> </w:t>
      </w:r>
      <w:r>
        <w:rPr>
          <w:color w:val="231F20"/>
          <w:spacing w:val="-2"/>
        </w:rPr>
        <w:t>successful</w:t>
      </w:r>
    </w:p>
    <w:p>
      <w:pPr>
        <w:pStyle w:val="BodyText"/>
        <w:spacing w:after="0" w:line="244" w:lineRule="auto"/>
        <w:jc w:val="right"/>
        <w:sectPr>
          <w:pgSz w:w="8570" w:h="12890"/>
          <w:pgMar w:header="736" w:footer="0" w:top="960" w:bottom="280" w:left="850" w:right="850"/>
        </w:sectPr>
      </w:pPr>
    </w:p>
    <w:p>
      <w:pPr>
        <w:pStyle w:val="BodyText"/>
        <w:spacing w:before="135"/>
      </w:pPr>
    </w:p>
    <w:p>
      <w:pPr>
        <w:pStyle w:val="BodyText"/>
        <w:spacing w:line="244" w:lineRule="auto"/>
        <w:ind w:left="204" w:right="205"/>
        <w:jc w:val="both"/>
      </w:pPr>
      <w:r>
        <w:rPr>
          <w:color w:val="231F20"/>
        </w:rPr>
        <w:t>investing</w:t>
      </w:r>
      <w:r>
        <w:rPr>
          <w:color w:val="231F20"/>
          <w:spacing w:val="-3"/>
        </w:rPr>
        <w:t> </w:t>
      </w:r>
      <w:r>
        <w:rPr>
          <w:color w:val="231F20"/>
        </w:rPr>
        <w:t>(or</w:t>
      </w:r>
      <w:r>
        <w:rPr>
          <w:color w:val="231F20"/>
          <w:spacing w:val="-3"/>
        </w:rPr>
        <w:t> </w:t>
      </w:r>
      <w:r>
        <w:rPr>
          <w:color w:val="231F20"/>
        </w:rPr>
        <w:t>successful</w:t>
      </w:r>
      <w:r>
        <w:rPr>
          <w:color w:val="231F20"/>
          <w:spacing w:val="-3"/>
        </w:rPr>
        <w:t> </w:t>
      </w:r>
      <w:r>
        <w:rPr>
          <w:rFonts w:ascii="Georgia"/>
          <w:i/>
          <w:color w:val="231F20"/>
        </w:rPr>
        <w:t>anything</w:t>
      </w:r>
      <w:r>
        <w:rPr>
          <w:color w:val="231F20"/>
        </w:rPr>
        <w:t>)</w:t>
      </w:r>
      <w:r>
        <w:rPr>
          <w:color w:val="231F20"/>
          <w:spacing w:val="-3"/>
        </w:rPr>
        <w:t> </w:t>
      </w:r>
      <w:r>
        <w:rPr>
          <w:color w:val="231F20"/>
        </w:rPr>
        <w:t>incorporates</w:t>
      </w:r>
      <w:r>
        <w:rPr>
          <w:color w:val="231F20"/>
          <w:spacing w:val="-3"/>
        </w:rPr>
        <w:t> </w:t>
      </w:r>
      <w:r>
        <w:rPr>
          <w:color w:val="231F20"/>
        </w:rPr>
        <w:t>both</w:t>
      </w:r>
      <w:r>
        <w:rPr>
          <w:color w:val="231F20"/>
          <w:spacing w:val="-3"/>
        </w:rPr>
        <w:t> </w:t>
      </w:r>
      <w:r>
        <w:rPr>
          <w:color w:val="231F20"/>
        </w:rPr>
        <w:t>sides</w:t>
      </w:r>
      <w:r>
        <w:rPr>
          <w:color w:val="231F20"/>
          <w:spacing w:val="-3"/>
        </w:rPr>
        <w:t> </w:t>
      </w:r>
      <w:r>
        <w:rPr>
          <w:color w:val="231F20"/>
        </w:rPr>
        <w:t>of</w:t>
      </w:r>
      <w:r>
        <w:rPr>
          <w:color w:val="231F20"/>
          <w:spacing w:val="-3"/>
        </w:rPr>
        <w:t> </w:t>
      </w:r>
      <w:r>
        <w:rPr>
          <w:color w:val="231F20"/>
        </w:rPr>
        <w:t>the</w:t>
      </w:r>
      <w:r>
        <w:rPr>
          <w:color w:val="231F20"/>
          <w:spacing w:val="-3"/>
        </w:rPr>
        <w:t> </w:t>
      </w:r>
      <w:r>
        <w:rPr>
          <w:color w:val="231F20"/>
        </w:rPr>
        <w:t>brain.</w:t>
      </w:r>
      <w:r>
        <w:rPr>
          <w:color w:val="231F20"/>
          <w:spacing w:val="-3"/>
        </w:rPr>
        <w:t> </w:t>
      </w:r>
      <w:r>
        <w:rPr>
          <w:color w:val="231F20"/>
        </w:rPr>
        <w:t>The goal is to balance the analytical hemisphere, made manifest in vital funda- mental</w:t>
      </w:r>
      <w:r>
        <w:rPr>
          <w:color w:val="231F20"/>
          <w:spacing w:val="-3"/>
        </w:rPr>
        <w:t> </w:t>
      </w:r>
      <w:r>
        <w:rPr>
          <w:color w:val="231F20"/>
        </w:rPr>
        <w:t>research,</w:t>
      </w:r>
      <w:r>
        <w:rPr>
          <w:color w:val="231F20"/>
          <w:spacing w:val="-3"/>
        </w:rPr>
        <w:t> </w:t>
      </w:r>
      <w:r>
        <w:rPr>
          <w:color w:val="231F20"/>
        </w:rPr>
        <w:t>with</w:t>
      </w:r>
      <w:r>
        <w:rPr>
          <w:color w:val="231F20"/>
          <w:spacing w:val="-3"/>
        </w:rPr>
        <w:t> </w:t>
      </w:r>
      <w:r>
        <w:rPr>
          <w:color w:val="231F20"/>
        </w:rPr>
        <w:t>the</w:t>
      </w:r>
      <w:r>
        <w:rPr>
          <w:color w:val="231F20"/>
          <w:spacing w:val="-3"/>
        </w:rPr>
        <w:t> </w:t>
      </w:r>
      <w:r>
        <w:rPr>
          <w:color w:val="231F20"/>
        </w:rPr>
        <w:t>pattern</w:t>
      </w:r>
      <w:r>
        <w:rPr>
          <w:color w:val="231F20"/>
          <w:spacing w:val="-3"/>
        </w:rPr>
        <w:t> </w:t>
      </w:r>
      <w:r>
        <w:rPr>
          <w:color w:val="231F20"/>
        </w:rPr>
        <w:t>recognition</w:t>
      </w:r>
      <w:r>
        <w:rPr>
          <w:color w:val="231F20"/>
          <w:spacing w:val="-3"/>
        </w:rPr>
        <w:t> </w:t>
      </w:r>
      <w:r>
        <w:rPr>
          <w:color w:val="231F20"/>
        </w:rPr>
        <w:t>of</w:t>
      </w:r>
      <w:r>
        <w:rPr>
          <w:color w:val="231F20"/>
          <w:spacing w:val="-3"/>
        </w:rPr>
        <w:t> </w:t>
      </w:r>
      <w:r>
        <w:rPr>
          <w:color w:val="231F20"/>
        </w:rPr>
        <w:t>the</w:t>
      </w:r>
      <w:r>
        <w:rPr>
          <w:color w:val="231F20"/>
          <w:spacing w:val="-3"/>
        </w:rPr>
        <w:t> </w:t>
      </w:r>
      <w:r>
        <w:rPr>
          <w:color w:val="231F20"/>
        </w:rPr>
        <w:t>intuitive</w:t>
      </w:r>
      <w:r>
        <w:rPr>
          <w:color w:val="231F20"/>
          <w:spacing w:val="-3"/>
        </w:rPr>
        <w:t> </w:t>
      </w:r>
      <w:r>
        <w:rPr>
          <w:color w:val="231F20"/>
        </w:rPr>
        <w:t>hemisphere</w:t>
      </w:r>
      <w:r>
        <w:rPr>
          <w:color w:val="231F20"/>
          <w:spacing w:val="-3"/>
        </w:rPr>
        <w:t> </w:t>
      </w:r>
      <w:r>
        <w:rPr>
          <w:color w:val="231F20"/>
        </w:rPr>
        <w:t>in a present-tense process.</w:t>
      </w:r>
    </w:p>
    <w:p>
      <w:pPr>
        <w:pStyle w:val="BodyText"/>
        <w:spacing w:line="244" w:lineRule="auto"/>
        <w:ind w:left="204" w:right="205" w:firstLine="358"/>
        <w:jc w:val="both"/>
      </w:pPr>
      <w:r>
        <w:rPr>
          <w:color w:val="231F20"/>
          <w:spacing w:val="-2"/>
        </w:rPr>
        <w:t>We’re talking about </w:t>
      </w:r>
      <w:r>
        <w:rPr>
          <w:rFonts w:ascii="Georgia" w:hAnsi="Georgia"/>
          <w:i/>
          <w:color w:val="231F20"/>
          <w:spacing w:val="-2"/>
        </w:rPr>
        <w:t>whole-brained investing</w:t>
      </w:r>
      <w:r>
        <w:rPr>
          <w:color w:val="231F20"/>
          <w:spacing w:val="-2"/>
        </w:rPr>
        <w:t>—a holistic, context-</w:t>
      </w:r>
      <w:r>
        <w:rPr>
          <w:color w:val="231F20"/>
          <w:spacing w:val="-2"/>
        </w:rPr>
        <w:t>based </w:t>
      </w:r>
      <w:r>
        <w:rPr>
          <w:color w:val="231F20"/>
        </w:rPr>
        <w:t>understanding of market activity. As in all things, balance is the key to success, a concept that will appear throughout this book.</w:t>
      </w:r>
    </w:p>
    <w:p>
      <w:pPr>
        <w:pStyle w:val="BodyText"/>
      </w:pPr>
    </w:p>
    <w:p>
      <w:pPr>
        <w:pStyle w:val="BodyText"/>
        <w:spacing w:before="136"/>
      </w:pPr>
      <w:r>
        <w:rPr/>
        <mc:AlternateContent>
          <mc:Choice Requires="wps">
            <w:drawing>
              <wp:anchor distT="0" distB="0" distL="0" distR="0" allowOverlap="1" layoutInCell="1" locked="0" behindDoc="1" simplePos="0" relativeHeight="487597056">
                <wp:simplePos x="0" y="0"/>
                <wp:positionH relativeFrom="page">
                  <wp:posOffset>593408</wp:posOffset>
                </wp:positionH>
                <wp:positionV relativeFrom="paragraph">
                  <wp:posOffset>250605</wp:posOffset>
                </wp:positionV>
                <wp:extent cx="4175760" cy="303530"/>
                <wp:effectExtent l="0" t="0" r="0" b="0"/>
                <wp:wrapTopAndBottom/>
                <wp:docPr id="52" name="Group 52"/>
                <wp:cNvGraphicFramePr>
                  <a:graphicFrameLocks/>
                </wp:cNvGraphicFramePr>
                <a:graphic>
                  <a:graphicData uri="http://schemas.microsoft.com/office/word/2010/wordprocessingGroup">
                    <wpg:wgp>
                      <wpg:cNvPr id="52" name="Group 52"/>
                      <wpg:cNvGrpSpPr/>
                      <wpg:grpSpPr>
                        <a:xfrm>
                          <a:off x="0" y="0"/>
                          <a:ext cx="4175760" cy="303530"/>
                          <a:chExt cx="4175760" cy="303530"/>
                        </a:xfrm>
                      </wpg:grpSpPr>
                      <wps:wsp>
                        <wps:cNvPr id="53" name="Graphic 53"/>
                        <wps:cNvSpPr/>
                        <wps:spPr>
                          <a:xfrm>
                            <a:off x="0" y="0"/>
                            <a:ext cx="1866264" cy="303530"/>
                          </a:xfrm>
                          <a:custGeom>
                            <a:avLst/>
                            <a:gdLst/>
                            <a:ahLst/>
                            <a:cxnLst/>
                            <a:rect l="l" t="t" r="r" b="b"/>
                            <a:pathLst>
                              <a:path w="1866264" h="303530">
                                <a:moveTo>
                                  <a:pt x="1865668" y="0"/>
                                </a:moveTo>
                                <a:lnTo>
                                  <a:pt x="0" y="0"/>
                                </a:lnTo>
                                <a:lnTo>
                                  <a:pt x="0" y="303085"/>
                                </a:lnTo>
                                <a:lnTo>
                                  <a:pt x="1865668" y="303085"/>
                                </a:lnTo>
                                <a:lnTo>
                                  <a:pt x="1865668" y="0"/>
                                </a:lnTo>
                                <a:close/>
                              </a:path>
                            </a:pathLst>
                          </a:custGeom>
                          <a:solidFill>
                            <a:srgbClr val="E6E7E8"/>
                          </a:solidFill>
                        </wps:spPr>
                        <wps:bodyPr wrap="square" lIns="0" tIns="0" rIns="0" bIns="0" rtlCol="0">
                          <a:prstTxWarp prst="textNoShape">
                            <a:avLst/>
                          </a:prstTxWarp>
                          <a:noAutofit/>
                        </wps:bodyPr>
                      </wps:wsp>
                      <wps:wsp>
                        <wps:cNvPr id="54" name="Graphic 54"/>
                        <wps:cNvSpPr/>
                        <wps:spPr>
                          <a:xfrm>
                            <a:off x="76200" y="221320"/>
                            <a:ext cx="4099560" cy="6350"/>
                          </a:xfrm>
                          <a:custGeom>
                            <a:avLst/>
                            <a:gdLst/>
                            <a:ahLst/>
                            <a:cxnLst/>
                            <a:rect l="l" t="t" r="r" b="b"/>
                            <a:pathLst>
                              <a:path w="4099560" h="6350">
                                <a:moveTo>
                                  <a:pt x="4099433" y="0"/>
                                </a:moveTo>
                                <a:lnTo>
                                  <a:pt x="0" y="0"/>
                                </a:lnTo>
                                <a:lnTo>
                                  <a:pt x="0" y="6326"/>
                                </a:lnTo>
                                <a:lnTo>
                                  <a:pt x="4099433" y="6326"/>
                                </a:lnTo>
                                <a:lnTo>
                                  <a:pt x="4099433" y="0"/>
                                </a:lnTo>
                                <a:close/>
                              </a:path>
                            </a:pathLst>
                          </a:custGeom>
                          <a:solidFill>
                            <a:srgbClr val="231F20"/>
                          </a:solidFill>
                        </wps:spPr>
                        <wps:bodyPr wrap="square" lIns="0" tIns="0" rIns="0" bIns="0" rtlCol="0">
                          <a:prstTxWarp prst="textNoShape">
                            <a:avLst/>
                          </a:prstTxWarp>
                          <a:noAutofit/>
                        </wps:bodyPr>
                      </wps:wsp>
                      <wps:wsp>
                        <wps:cNvPr id="55" name="Textbox 55"/>
                        <wps:cNvSpPr txBox="1"/>
                        <wps:spPr>
                          <a:xfrm>
                            <a:off x="0" y="0"/>
                            <a:ext cx="1866264" cy="221615"/>
                          </a:xfrm>
                          <a:prstGeom prst="rect">
                            <a:avLst/>
                          </a:prstGeom>
                          <a:solidFill>
                            <a:srgbClr val="E6E7E8"/>
                          </a:solidFill>
                        </wps:spPr>
                        <wps:txbx>
                          <w:txbxContent>
                            <w:p>
                              <w:pPr>
                                <w:spacing w:before="70"/>
                                <w:ind w:left="119" w:right="0" w:firstLine="0"/>
                                <w:jc w:val="left"/>
                                <w:rPr>
                                  <w:color w:val="000000"/>
                                  <w:sz w:val="22"/>
                                </w:rPr>
                              </w:pPr>
                              <w:r>
                                <w:rPr>
                                  <w:color w:val="231F20"/>
                                  <w:w w:val="115"/>
                                  <w:sz w:val="22"/>
                                </w:rPr>
                                <w:t>SO</w:t>
                              </w:r>
                              <w:r>
                                <w:rPr>
                                  <w:color w:val="231F20"/>
                                  <w:spacing w:val="8"/>
                                  <w:w w:val="115"/>
                                  <w:sz w:val="22"/>
                                </w:rPr>
                                <w:t> </w:t>
                              </w:r>
                              <w:r>
                                <w:rPr>
                                  <w:color w:val="231F20"/>
                                  <w:w w:val="115"/>
                                  <w:sz w:val="22"/>
                                </w:rPr>
                                <w:t>WHY</w:t>
                              </w:r>
                              <w:r>
                                <w:rPr>
                                  <w:color w:val="231F20"/>
                                  <w:spacing w:val="9"/>
                                  <w:w w:val="115"/>
                                  <w:sz w:val="22"/>
                                </w:rPr>
                                <w:t> </w:t>
                              </w:r>
                              <w:r>
                                <w:rPr>
                                  <w:color w:val="231F20"/>
                                  <w:w w:val="115"/>
                                  <w:sz w:val="22"/>
                                </w:rPr>
                                <w:t>LISTEN</w:t>
                              </w:r>
                              <w:r>
                                <w:rPr>
                                  <w:color w:val="231F20"/>
                                  <w:spacing w:val="8"/>
                                  <w:w w:val="115"/>
                                  <w:sz w:val="22"/>
                                </w:rPr>
                                <w:t> </w:t>
                              </w:r>
                              <w:r>
                                <w:rPr>
                                  <w:color w:val="231F20"/>
                                  <w:w w:val="115"/>
                                  <w:sz w:val="22"/>
                                </w:rPr>
                                <w:t>TO</w:t>
                              </w:r>
                              <w:r>
                                <w:rPr>
                                  <w:color w:val="231F20"/>
                                  <w:spacing w:val="9"/>
                                  <w:w w:val="115"/>
                                  <w:sz w:val="22"/>
                                </w:rPr>
                                <w:t> </w:t>
                              </w:r>
                              <w:r>
                                <w:rPr>
                                  <w:color w:val="231F20"/>
                                  <w:spacing w:val="-5"/>
                                  <w:w w:val="115"/>
                                  <w:sz w:val="22"/>
                                </w:rPr>
                                <w:t>ME?</w:t>
                              </w:r>
                            </w:p>
                          </w:txbxContent>
                        </wps:txbx>
                        <wps:bodyPr wrap="square" lIns="0" tIns="0" rIns="0" bIns="0" rtlCol="0">
                          <a:noAutofit/>
                        </wps:bodyPr>
                      </wps:wsp>
                    </wpg:wgp>
                  </a:graphicData>
                </a:graphic>
              </wp:anchor>
            </w:drawing>
          </mc:Choice>
          <mc:Fallback>
            <w:pict>
              <v:group style="position:absolute;margin-left:46.725101pt;margin-top:19.732698pt;width:328.8pt;height:23.9pt;mso-position-horizontal-relative:page;mso-position-vertical-relative:paragraph;z-index:-15719424;mso-wrap-distance-left:0;mso-wrap-distance-right:0" id="docshapegroup51" coordorigin="935,395" coordsize="6576,478">
                <v:rect style="position:absolute;left:934;top:394;width:2939;height:478" id="docshape52" filled="true" fillcolor="#e6e7e8" stroked="false">
                  <v:fill type="solid"/>
                </v:rect>
                <v:rect style="position:absolute;left:1054;top:743;width:6456;height:10" id="docshape53" filled="true" fillcolor="#231f20" stroked="false">
                  <v:fill type="solid"/>
                </v:rect>
                <v:shape style="position:absolute;left:934;top:394;width:2939;height:349" type="#_x0000_t202" id="docshape54" filled="true" fillcolor="#e6e7e8" stroked="false">
                  <v:textbox inset="0,0,0,0">
                    <w:txbxContent>
                      <w:p>
                        <w:pPr>
                          <w:spacing w:before="70"/>
                          <w:ind w:left="119" w:right="0" w:firstLine="0"/>
                          <w:jc w:val="left"/>
                          <w:rPr>
                            <w:color w:val="000000"/>
                            <w:sz w:val="22"/>
                          </w:rPr>
                        </w:pPr>
                        <w:r>
                          <w:rPr>
                            <w:color w:val="231F20"/>
                            <w:w w:val="115"/>
                            <w:sz w:val="22"/>
                          </w:rPr>
                          <w:t>SO</w:t>
                        </w:r>
                        <w:r>
                          <w:rPr>
                            <w:color w:val="231F20"/>
                            <w:spacing w:val="8"/>
                            <w:w w:val="115"/>
                            <w:sz w:val="22"/>
                          </w:rPr>
                          <w:t> </w:t>
                        </w:r>
                        <w:r>
                          <w:rPr>
                            <w:color w:val="231F20"/>
                            <w:w w:val="115"/>
                            <w:sz w:val="22"/>
                          </w:rPr>
                          <w:t>WHY</w:t>
                        </w:r>
                        <w:r>
                          <w:rPr>
                            <w:color w:val="231F20"/>
                            <w:spacing w:val="9"/>
                            <w:w w:val="115"/>
                            <w:sz w:val="22"/>
                          </w:rPr>
                          <w:t> </w:t>
                        </w:r>
                        <w:r>
                          <w:rPr>
                            <w:color w:val="231F20"/>
                            <w:w w:val="115"/>
                            <w:sz w:val="22"/>
                          </w:rPr>
                          <w:t>LISTEN</w:t>
                        </w:r>
                        <w:r>
                          <w:rPr>
                            <w:color w:val="231F20"/>
                            <w:spacing w:val="8"/>
                            <w:w w:val="115"/>
                            <w:sz w:val="22"/>
                          </w:rPr>
                          <w:t> </w:t>
                        </w:r>
                        <w:r>
                          <w:rPr>
                            <w:color w:val="231F20"/>
                            <w:w w:val="115"/>
                            <w:sz w:val="22"/>
                          </w:rPr>
                          <w:t>TO</w:t>
                        </w:r>
                        <w:r>
                          <w:rPr>
                            <w:color w:val="231F20"/>
                            <w:spacing w:val="9"/>
                            <w:w w:val="115"/>
                            <w:sz w:val="22"/>
                          </w:rPr>
                          <w:t> </w:t>
                        </w:r>
                        <w:r>
                          <w:rPr>
                            <w:color w:val="231F20"/>
                            <w:spacing w:val="-5"/>
                            <w:w w:val="115"/>
                            <w:sz w:val="22"/>
                          </w:rPr>
                          <w:t>ME?</w:t>
                        </w:r>
                      </w:p>
                    </w:txbxContent>
                  </v:textbox>
                  <v:fill type="solid"/>
                  <w10:wrap type="none"/>
                </v:shape>
                <w10:wrap type="topAndBottom"/>
              </v:group>
            </w:pict>
          </mc:Fallback>
        </mc:AlternateContent>
      </w:r>
    </w:p>
    <w:p>
      <w:pPr>
        <w:pStyle w:val="BodyText"/>
        <w:spacing w:line="244" w:lineRule="auto" w:before="90"/>
        <w:ind w:left="204" w:right="205"/>
        <w:jc w:val="both"/>
      </w:pPr>
      <w:r>
        <w:rPr>
          <w:color w:val="231F20"/>
        </w:rPr>
        <w:t>I’ve spent my entire career in and around the markets. That experience has resulted</w:t>
      </w:r>
      <w:r>
        <w:rPr>
          <w:color w:val="231F20"/>
          <w:spacing w:val="-3"/>
        </w:rPr>
        <w:t> </w:t>
      </w:r>
      <w:r>
        <w:rPr>
          <w:color w:val="231F20"/>
        </w:rPr>
        <w:t>in</w:t>
      </w:r>
      <w:r>
        <w:rPr>
          <w:color w:val="231F20"/>
          <w:spacing w:val="-3"/>
        </w:rPr>
        <w:t> </w:t>
      </w:r>
      <w:r>
        <w:rPr>
          <w:color w:val="231F20"/>
        </w:rPr>
        <w:t>two</w:t>
      </w:r>
      <w:r>
        <w:rPr>
          <w:color w:val="231F20"/>
          <w:spacing w:val="-3"/>
        </w:rPr>
        <w:t> </w:t>
      </w:r>
      <w:r>
        <w:rPr>
          <w:color w:val="231F20"/>
        </w:rPr>
        <w:t>fundamental</w:t>
      </w:r>
      <w:r>
        <w:rPr>
          <w:color w:val="231F20"/>
          <w:spacing w:val="-3"/>
        </w:rPr>
        <w:t> </w:t>
      </w:r>
      <w:r>
        <w:rPr>
          <w:color w:val="231F20"/>
        </w:rPr>
        <w:t>beliefs:</w:t>
      </w:r>
      <w:r>
        <w:rPr>
          <w:color w:val="231F20"/>
          <w:spacing w:val="-3"/>
        </w:rPr>
        <w:t> </w:t>
      </w:r>
      <w:r>
        <w:rPr>
          <w:color w:val="231F20"/>
        </w:rPr>
        <w:t>First,</w:t>
      </w:r>
      <w:r>
        <w:rPr>
          <w:color w:val="231F20"/>
          <w:spacing w:val="-3"/>
        </w:rPr>
        <w:t> </w:t>
      </w:r>
      <w:r>
        <w:rPr>
          <w:color w:val="231F20"/>
        </w:rPr>
        <w:t>that</w:t>
      </w:r>
      <w:r>
        <w:rPr>
          <w:color w:val="231F20"/>
          <w:spacing w:val="-3"/>
        </w:rPr>
        <w:t> </w:t>
      </w:r>
      <w:r>
        <w:rPr>
          <w:color w:val="231F20"/>
        </w:rPr>
        <w:t>intelligence</w:t>
      </w:r>
      <w:r>
        <w:rPr>
          <w:color w:val="231F20"/>
          <w:spacing w:val="-3"/>
        </w:rPr>
        <w:t> </w:t>
      </w:r>
      <w:r>
        <w:rPr>
          <w:color w:val="231F20"/>
        </w:rPr>
        <w:t>and</w:t>
      </w:r>
      <w:r>
        <w:rPr>
          <w:color w:val="231F20"/>
          <w:spacing w:val="-3"/>
        </w:rPr>
        <w:t> </w:t>
      </w:r>
      <w:r>
        <w:rPr>
          <w:color w:val="231F20"/>
        </w:rPr>
        <w:t>understand- ing do not necessarily go hand-in-hand, and second, that patience and self control can be illusory.</w:t>
      </w:r>
    </w:p>
    <w:p>
      <w:pPr>
        <w:pStyle w:val="BodyText"/>
        <w:spacing w:line="244" w:lineRule="auto"/>
        <w:ind w:left="204" w:right="205" w:firstLine="358"/>
        <w:jc w:val="both"/>
      </w:pPr>
      <w:r>
        <w:rPr>
          <w:color w:val="231F20"/>
        </w:rPr>
        <w:t>I entered the industry nearly 40 years ago as a broker for a major Wall Street firm armed with a strong sales record and the belief that my success depended only on selling the stocks that my research recommended. I was</w:t>
      </w:r>
      <w:r>
        <w:rPr>
          <w:color w:val="231F20"/>
          <w:spacing w:val="40"/>
        </w:rPr>
        <w:t> </w:t>
      </w:r>
      <w:r>
        <w:rPr>
          <w:color w:val="231F20"/>
        </w:rPr>
        <w:t>a good salesman, but I was na¨ıve and inexperienced. I didn’t know it at the time,</w:t>
      </w:r>
      <w:r>
        <w:rPr>
          <w:color w:val="231F20"/>
          <w:spacing w:val="-2"/>
        </w:rPr>
        <w:t> </w:t>
      </w:r>
      <w:r>
        <w:rPr>
          <w:color w:val="231F20"/>
        </w:rPr>
        <w:t>but</w:t>
      </w:r>
      <w:r>
        <w:rPr>
          <w:color w:val="231F20"/>
          <w:spacing w:val="-2"/>
        </w:rPr>
        <w:t> </w:t>
      </w:r>
      <w:r>
        <w:rPr>
          <w:color w:val="231F20"/>
        </w:rPr>
        <w:t>it</w:t>
      </w:r>
      <w:r>
        <w:rPr>
          <w:color w:val="231F20"/>
          <w:spacing w:val="-2"/>
        </w:rPr>
        <w:t> </w:t>
      </w:r>
      <w:r>
        <w:rPr>
          <w:color w:val="231F20"/>
        </w:rPr>
        <w:t>would</w:t>
      </w:r>
      <w:r>
        <w:rPr>
          <w:color w:val="231F20"/>
          <w:spacing w:val="-2"/>
        </w:rPr>
        <w:t> </w:t>
      </w:r>
      <w:r>
        <w:rPr>
          <w:color w:val="231F20"/>
        </w:rPr>
        <w:t>take</w:t>
      </w:r>
      <w:r>
        <w:rPr>
          <w:color w:val="231F20"/>
          <w:spacing w:val="-2"/>
        </w:rPr>
        <w:t> </w:t>
      </w:r>
      <w:r>
        <w:rPr>
          <w:color w:val="231F20"/>
        </w:rPr>
        <w:t>many</w:t>
      </w:r>
      <w:r>
        <w:rPr>
          <w:color w:val="231F20"/>
          <w:spacing w:val="-2"/>
        </w:rPr>
        <w:t> </w:t>
      </w:r>
      <w:r>
        <w:rPr>
          <w:color w:val="231F20"/>
        </w:rPr>
        <w:t>years</w:t>
      </w:r>
      <w:r>
        <w:rPr>
          <w:color w:val="231F20"/>
          <w:spacing w:val="-2"/>
        </w:rPr>
        <w:t> </w:t>
      </w:r>
      <w:r>
        <w:rPr>
          <w:color w:val="231F20"/>
        </w:rPr>
        <w:t>of</w:t>
      </w:r>
      <w:r>
        <w:rPr>
          <w:color w:val="231F20"/>
          <w:spacing w:val="-2"/>
        </w:rPr>
        <w:t> </w:t>
      </w:r>
      <w:r>
        <w:rPr>
          <w:color w:val="231F20"/>
        </w:rPr>
        <w:t>learning</w:t>
      </w:r>
      <w:r>
        <w:rPr>
          <w:color w:val="231F20"/>
          <w:spacing w:val="-2"/>
        </w:rPr>
        <w:t> </w:t>
      </w:r>
      <w:r>
        <w:rPr>
          <w:color w:val="231F20"/>
        </w:rPr>
        <w:t>and</w:t>
      </w:r>
      <w:r>
        <w:rPr>
          <w:color w:val="231F20"/>
          <w:spacing w:val="-2"/>
        </w:rPr>
        <w:t> </w:t>
      </w:r>
      <w:r>
        <w:rPr>
          <w:color w:val="231F20"/>
        </w:rPr>
        <w:t>hard</w:t>
      </w:r>
      <w:r>
        <w:rPr>
          <w:color w:val="231F20"/>
          <w:spacing w:val="-2"/>
        </w:rPr>
        <w:t> </w:t>
      </w:r>
      <w:r>
        <w:rPr>
          <w:color w:val="231F20"/>
        </w:rPr>
        <w:t>work</w:t>
      </w:r>
      <w:r>
        <w:rPr>
          <w:color w:val="231F20"/>
          <w:spacing w:val="-2"/>
        </w:rPr>
        <w:t> </w:t>
      </w:r>
      <w:r>
        <w:rPr>
          <w:color w:val="231F20"/>
        </w:rPr>
        <w:t>before</w:t>
      </w:r>
      <w:r>
        <w:rPr>
          <w:color w:val="231F20"/>
          <w:spacing w:val="-2"/>
        </w:rPr>
        <w:t> </w:t>
      </w:r>
      <w:r>
        <w:rPr>
          <w:color w:val="231F20"/>
        </w:rPr>
        <w:t>I</w:t>
      </w:r>
      <w:r>
        <w:rPr>
          <w:color w:val="231F20"/>
          <w:spacing w:val="-2"/>
        </w:rPr>
        <w:t> </w:t>
      </w:r>
      <w:r>
        <w:rPr>
          <w:color w:val="231F20"/>
        </w:rPr>
        <w:t>could confidently say that I was consistently making money for myself, my </w:t>
      </w:r>
      <w:r>
        <w:rPr>
          <w:color w:val="231F20"/>
        </w:rPr>
        <w:t>firm, </w:t>
      </w:r>
      <w:r>
        <w:rPr>
          <w:rFonts w:ascii="Georgia" w:hAnsi="Georgia"/>
          <w:i/>
          <w:color w:val="231F20"/>
        </w:rPr>
        <w:t>and </w:t>
      </w:r>
      <w:r>
        <w:rPr>
          <w:color w:val="231F20"/>
        </w:rPr>
        <w:t>my clients. I have tried to forget the financial pain I inflicted during those early years (as well as the psychological pain I endured from failing</w:t>
      </w:r>
      <w:r>
        <w:rPr>
          <w:color w:val="231F20"/>
          <w:spacing w:val="40"/>
        </w:rPr>
        <w:t> </w:t>
      </w:r>
      <w:r>
        <w:rPr>
          <w:color w:val="231F20"/>
        </w:rPr>
        <w:t>to meet my own expectations). Some of that cognitive dissonance resulted from poor stock selection, but some was from a lack of experience that</w:t>
      </w:r>
      <w:r>
        <w:rPr>
          <w:color w:val="231F20"/>
          <w:spacing w:val="80"/>
        </w:rPr>
        <w:t> </w:t>
      </w:r>
      <w:r>
        <w:rPr>
          <w:color w:val="231F20"/>
        </w:rPr>
        <w:t>kept me from cautioning customers against their own ideas.</w:t>
      </w:r>
    </w:p>
    <w:p>
      <w:pPr>
        <w:pStyle w:val="BodyText"/>
        <w:spacing w:line="244" w:lineRule="auto"/>
        <w:ind w:left="204" w:right="205" w:firstLine="358"/>
        <w:jc w:val="both"/>
      </w:pPr>
      <w:r>
        <w:rPr>
          <w:color w:val="231F20"/>
        </w:rPr>
        <w:t>When I first became a broker, the importance of raising capital was </w:t>
      </w:r>
      <w:r>
        <w:rPr>
          <w:color w:val="231F20"/>
        </w:rPr>
        <w:t>im- pressed upon me. The job was vital, I was told, because capital “nourishes our country.” I quickly learned that no one really cares about the capital- raising function unless they own the company. Clients? They just wanted to purchase winners and get rich. This realization shaped the central motiva- tion of my professional career: to independently seek profitable situations for my clients.</w:t>
      </w:r>
    </w:p>
    <w:p>
      <w:pPr>
        <w:pStyle w:val="BodyText"/>
        <w:spacing w:line="244" w:lineRule="auto"/>
        <w:ind w:left="204" w:right="205" w:firstLine="358"/>
        <w:jc w:val="both"/>
      </w:pPr>
      <w:r>
        <w:rPr>
          <w:color w:val="231F20"/>
        </w:rPr>
        <w:t>It</w:t>
      </w:r>
      <w:r>
        <w:rPr>
          <w:color w:val="231F20"/>
          <w:spacing w:val="-9"/>
        </w:rPr>
        <w:t> </w:t>
      </w:r>
      <w:r>
        <w:rPr>
          <w:color w:val="231F20"/>
        </w:rPr>
        <w:t>was</w:t>
      </w:r>
      <w:r>
        <w:rPr>
          <w:color w:val="231F20"/>
          <w:spacing w:val="-9"/>
        </w:rPr>
        <w:t> </w:t>
      </w:r>
      <w:r>
        <w:rPr>
          <w:color w:val="231F20"/>
        </w:rPr>
        <w:t>made</w:t>
      </w:r>
      <w:r>
        <w:rPr>
          <w:color w:val="231F20"/>
          <w:spacing w:val="-9"/>
        </w:rPr>
        <w:t> </w:t>
      </w:r>
      <w:r>
        <w:rPr>
          <w:color w:val="231F20"/>
        </w:rPr>
        <w:t>very</w:t>
      </w:r>
      <w:r>
        <w:rPr>
          <w:color w:val="231F20"/>
          <w:spacing w:val="-9"/>
        </w:rPr>
        <w:t> </w:t>
      </w:r>
      <w:r>
        <w:rPr>
          <w:color w:val="231F20"/>
        </w:rPr>
        <w:t>clear</w:t>
      </w:r>
      <w:r>
        <w:rPr>
          <w:color w:val="231F20"/>
          <w:spacing w:val="-9"/>
        </w:rPr>
        <w:t> </w:t>
      </w:r>
      <w:r>
        <w:rPr>
          <w:color w:val="231F20"/>
        </w:rPr>
        <w:t>to</w:t>
      </w:r>
      <w:r>
        <w:rPr>
          <w:color w:val="231F20"/>
          <w:spacing w:val="-9"/>
        </w:rPr>
        <w:t> </w:t>
      </w:r>
      <w:r>
        <w:rPr>
          <w:color w:val="231F20"/>
        </w:rPr>
        <w:t>me</w:t>
      </w:r>
      <w:r>
        <w:rPr>
          <w:color w:val="231F20"/>
          <w:spacing w:val="-9"/>
        </w:rPr>
        <w:t> </w:t>
      </w:r>
      <w:r>
        <w:rPr>
          <w:color w:val="231F20"/>
        </w:rPr>
        <w:t>at</w:t>
      </w:r>
      <w:r>
        <w:rPr>
          <w:color w:val="231F20"/>
          <w:spacing w:val="-9"/>
        </w:rPr>
        <w:t> </w:t>
      </w:r>
      <w:r>
        <w:rPr>
          <w:color w:val="231F20"/>
        </w:rPr>
        <w:t>the</w:t>
      </w:r>
      <w:r>
        <w:rPr>
          <w:color w:val="231F20"/>
          <w:spacing w:val="-9"/>
        </w:rPr>
        <w:t> </w:t>
      </w:r>
      <w:r>
        <w:rPr>
          <w:color w:val="231F20"/>
        </w:rPr>
        <w:t>time,</w:t>
      </w:r>
      <w:r>
        <w:rPr>
          <w:color w:val="231F20"/>
          <w:spacing w:val="-9"/>
        </w:rPr>
        <w:t> </w:t>
      </w:r>
      <w:r>
        <w:rPr>
          <w:color w:val="231F20"/>
        </w:rPr>
        <w:t>however,</w:t>
      </w:r>
      <w:r>
        <w:rPr>
          <w:color w:val="231F20"/>
          <w:spacing w:val="-9"/>
        </w:rPr>
        <w:t> </w:t>
      </w:r>
      <w:r>
        <w:rPr>
          <w:color w:val="231F20"/>
        </w:rPr>
        <w:t>that</w:t>
      </w:r>
      <w:r>
        <w:rPr>
          <w:color w:val="231F20"/>
          <w:spacing w:val="-9"/>
        </w:rPr>
        <w:t> </w:t>
      </w:r>
      <w:r>
        <w:rPr>
          <w:color w:val="231F20"/>
        </w:rPr>
        <w:t>I</w:t>
      </w:r>
      <w:r>
        <w:rPr>
          <w:color w:val="231F20"/>
          <w:spacing w:val="-9"/>
        </w:rPr>
        <w:t> </w:t>
      </w:r>
      <w:r>
        <w:rPr>
          <w:color w:val="231F20"/>
        </w:rPr>
        <w:t>was</w:t>
      </w:r>
      <w:r>
        <w:rPr>
          <w:color w:val="231F20"/>
          <w:spacing w:val="-9"/>
        </w:rPr>
        <w:t> </w:t>
      </w:r>
      <w:r>
        <w:rPr>
          <w:color w:val="231F20"/>
        </w:rPr>
        <w:t>expected</w:t>
      </w:r>
      <w:r>
        <w:rPr>
          <w:color w:val="231F20"/>
          <w:spacing w:val="-9"/>
        </w:rPr>
        <w:t> </w:t>
      </w:r>
      <w:r>
        <w:rPr>
          <w:color w:val="231F20"/>
        </w:rPr>
        <w:t>to follow</w:t>
      </w:r>
      <w:r>
        <w:rPr>
          <w:color w:val="231F20"/>
          <w:spacing w:val="-7"/>
        </w:rPr>
        <w:t> </w:t>
      </w:r>
      <w:r>
        <w:rPr>
          <w:color w:val="231F20"/>
        </w:rPr>
        <w:t>the</w:t>
      </w:r>
      <w:r>
        <w:rPr>
          <w:color w:val="231F20"/>
          <w:spacing w:val="-7"/>
        </w:rPr>
        <w:t> </w:t>
      </w:r>
      <w:r>
        <w:rPr>
          <w:color w:val="231F20"/>
        </w:rPr>
        <w:t>firm’s</w:t>
      </w:r>
      <w:r>
        <w:rPr>
          <w:color w:val="231F20"/>
          <w:spacing w:val="-7"/>
        </w:rPr>
        <w:t> </w:t>
      </w:r>
      <w:r>
        <w:rPr>
          <w:color w:val="231F20"/>
        </w:rPr>
        <w:t>research.</w:t>
      </w:r>
      <w:r>
        <w:rPr>
          <w:color w:val="231F20"/>
          <w:spacing w:val="-7"/>
        </w:rPr>
        <w:t> </w:t>
      </w:r>
      <w:r>
        <w:rPr>
          <w:color w:val="231F20"/>
        </w:rPr>
        <w:t>After</w:t>
      </w:r>
      <w:r>
        <w:rPr>
          <w:color w:val="231F20"/>
          <w:spacing w:val="-7"/>
        </w:rPr>
        <w:t> </w:t>
      </w:r>
      <w:r>
        <w:rPr>
          <w:color w:val="231F20"/>
        </w:rPr>
        <w:t>all,</w:t>
      </w:r>
      <w:r>
        <w:rPr>
          <w:color w:val="231F20"/>
          <w:spacing w:val="-7"/>
        </w:rPr>
        <w:t> </w:t>
      </w:r>
      <w:r>
        <w:rPr>
          <w:color w:val="231F20"/>
        </w:rPr>
        <w:t>the</w:t>
      </w:r>
      <w:r>
        <w:rPr>
          <w:color w:val="231F20"/>
          <w:spacing w:val="-7"/>
        </w:rPr>
        <w:t> </w:t>
      </w:r>
      <w:r>
        <w:rPr>
          <w:color w:val="231F20"/>
        </w:rPr>
        <w:t>research</w:t>
      </w:r>
      <w:r>
        <w:rPr>
          <w:color w:val="231F20"/>
          <w:spacing w:val="-7"/>
        </w:rPr>
        <w:t> </w:t>
      </w:r>
      <w:r>
        <w:rPr>
          <w:color w:val="231F20"/>
        </w:rPr>
        <w:t>department</w:t>
      </w:r>
      <w:r>
        <w:rPr>
          <w:color w:val="231F20"/>
          <w:spacing w:val="-7"/>
        </w:rPr>
        <w:t> </w:t>
      </w:r>
      <w:r>
        <w:rPr>
          <w:color w:val="231F20"/>
        </w:rPr>
        <w:t>was</w:t>
      </w:r>
      <w:r>
        <w:rPr>
          <w:color w:val="231F20"/>
          <w:spacing w:val="-7"/>
        </w:rPr>
        <w:t> </w:t>
      </w:r>
      <w:r>
        <w:rPr>
          <w:color w:val="231F20"/>
        </w:rPr>
        <w:t>comprised of</w:t>
      </w:r>
      <w:r>
        <w:rPr>
          <w:color w:val="231F20"/>
          <w:spacing w:val="-3"/>
        </w:rPr>
        <w:t> </w:t>
      </w:r>
      <w:r>
        <w:rPr>
          <w:color w:val="231F20"/>
        </w:rPr>
        <w:t>the</w:t>
      </w:r>
      <w:r>
        <w:rPr>
          <w:color w:val="231F20"/>
          <w:spacing w:val="-3"/>
        </w:rPr>
        <w:t> </w:t>
      </w:r>
      <w:r>
        <w:rPr>
          <w:color w:val="231F20"/>
        </w:rPr>
        <w:t>brightest</w:t>
      </w:r>
      <w:r>
        <w:rPr>
          <w:color w:val="231F20"/>
          <w:spacing w:val="-3"/>
        </w:rPr>
        <w:t> </w:t>
      </w:r>
      <w:r>
        <w:rPr>
          <w:color w:val="231F20"/>
        </w:rPr>
        <w:t>minds</w:t>
      </w:r>
      <w:r>
        <w:rPr>
          <w:color w:val="231F20"/>
          <w:spacing w:val="-3"/>
        </w:rPr>
        <w:t> </w:t>
      </w:r>
      <w:r>
        <w:rPr>
          <w:color w:val="231F20"/>
        </w:rPr>
        <w:t>on</w:t>
      </w:r>
      <w:r>
        <w:rPr>
          <w:color w:val="231F20"/>
          <w:spacing w:val="-3"/>
        </w:rPr>
        <w:t> </w:t>
      </w:r>
      <w:r>
        <w:rPr>
          <w:color w:val="231F20"/>
        </w:rPr>
        <w:t>Wall</w:t>
      </w:r>
      <w:r>
        <w:rPr>
          <w:color w:val="231F20"/>
          <w:spacing w:val="-3"/>
        </w:rPr>
        <w:t> </w:t>
      </w:r>
      <w:r>
        <w:rPr>
          <w:color w:val="231F20"/>
        </w:rPr>
        <w:t>Street.</w:t>
      </w:r>
      <w:r>
        <w:rPr>
          <w:color w:val="231F20"/>
          <w:spacing w:val="-3"/>
        </w:rPr>
        <w:t> </w:t>
      </w:r>
      <w:r>
        <w:rPr>
          <w:color w:val="231F20"/>
        </w:rPr>
        <w:t>During</w:t>
      </w:r>
      <w:r>
        <w:rPr>
          <w:color w:val="231F20"/>
          <w:spacing w:val="-3"/>
        </w:rPr>
        <w:t> </w:t>
      </w:r>
      <w:r>
        <w:rPr>
          <w:color w:val="231F20"/>
        </w:rPr>
        <w:t>my</w:t>
      </w:r>
      <w:r>
        <w:rPr>
          <w:color w:val="231F20"/>
          <w:spacing w:val="-3"/>
        </w:rPr>
        <w:t> </w:t>
      </w:r>
      <w:r>
        <w:rPr>
          <w:color w:val="231F20"/>
        </w:rPr>
        <w:t>initial</w:t>
      </w:r>
      <w:r>
        <w:rPr>
          <w:color w:val="231F20"/>
          <w:spacing w:val="-3"/>
        </w:rPr>
        <w:t> </w:t>
      </w:r>
      <w:r>
        <w:rPr>
          <w:color w:val="231F20"/>
        </w:rPr>
        <w:t>broker-training</w:t>
      </w:r>
      <w:r>
        <w:rPr>
          <w:color w:val="231F20"/>
          <w:spacing w:val="-3"/>
        </w:rPr>
        <w:t> </w:t>
      </w:r>
      <w:r>
        <w:rPr>
          <w:color w:val="231F20"/>
        </w:rPr>
        <w:t>pro- gram, an economist who is still widely recognized told us that he wasn’t interested in buying any stocks that were then available. When I returned</w:t>
      </w:r>
      <w:r>
        <w:rPr>
          <w:color w:val="231F20"/>
          <w:spacing w:val="40"/>
        </w:rPr>
        <w:t> </w:t>
      </w:r>
      <w:r>
        <w:rPr>
          <w:color w:val="231F20"/>
        </w:rPr>
        <w:t>to California after training, that economist was no longer employed by the firm. Soon after, a widely respected analyst suggested that there were very few</w:t>
      </w:r>
      <w:r>
        <w:rPr>
          <w:color w:val="231F20"/>
          <w:spacing w:val="21"/>
        </w:rPr>
        <w:t> </w:t>
      </w:r>
      <w:r>
        <w:rPr>
          <w:color w:val="231F20"/>
        </w:rPr>
        <w:t>buy</w:t>
      </w:r>
      <w:r>
        <w:rPr>
          <w:color w:val="231F20"/>
          <w:spacing w:val="21"/>
        </w:rPr>
        <w:t> </w:t>
      </w:r>
      <w:r>
        <w:rPr>
          <w:color w:val="231F20"/>
        </w:rPr>
        <w:t>candidates</w:t>
      </w:r>
      <w:r>
        <w:rPr>
          <w:color w:val="231F20"/>
          <w:spacing w:val="21"/>
        </w:rPr>
        <w:t> </w:t>
      </w:r>
      <w:r>
        <w:rPr>
          <w:color w:val="231F20"/>
        </w:rPr>
        <w:t>among</w:t>
      </w:r>
      <w:r>
        <w:rPr>
          <w:color w:val="231F20"/>
          <w:spacing w:val="21"/>
        </w:rPr>
        <w:t> </w:t>
      </w:r>
      <w:r>
        <w:rPr>
          <w:color w:val="231F20"/>
        </w:rPr>
        <w:t>the</w:t>
      </w:r>
      <w:r>
        <w:rPr>
          <w:color w:val="231F20"/>
          <w:spacing w:val="21"/>
        </w:rPr>
        <w:t> </w:t>
      </w:r>
      <w:r>
        <w:rPr>
          <w:color w:val="231F20"/>
        </w:rPr>
        <w:t>stocks</w:t>
      </w:r>
      <w:r>
        <w:rPr>
          <w:color w:val="231F20"/>
          <w:spacing w:val="21"/>
        </w:rPr>
        <w:t> </w:t>
      </w:r>
      <w:r>
        <w:rPr>
          <w:color w:val="231F20"/>
        </w:rPr>
        <w:t>that</w:t>
      </w:r>
      <w:r>
        <w:rPr>
          <w:color w:val="231F20"/>
          <w:spacing w:val="21"/>
        </w:rPr>
        <w:t> </w:t>
      </w:r>
      <w:r>
        <w:rPr>
          <w:color w:val="231F20"/>
        </w:rPr>
        <w:t>she</w:t>
      </w:r>
      <w:r>
        <w:rPr>
          <w:color w:val="231F20"/>
          <w:spacing w:val="21"/>
        </w:rPr>
        <w:t> </w:t>
      </w:r>
      <w:r>
        <w:rPr>
          <w:color w:val="231F20"/>
        </w:rPr>
        <w:t>followed.</w:t>
      </w:r>
      <w:r>
        <w:rPr>
          <w:color w:val="231F20"/>
          <w:spacing w:val="21"/>
        </w:rPr>
        <w:t> </w:t>
      </w:r>
      <w:r>
        <w:rPr>
          <w:color w:val="231F20"/>
        </w:rPr>
        <w:t>She</w:t>
      </w:r>
      <w:r>
        <w:rPr>
          <w:color w:val="231F20"/>
          <w:spacing w:val="21"/>
        </w:rPr>
        <w:t> </w:t>
      </w:r>
      <w:r>
        <w:rPr>
          <w:color w:val="231F20"/>
        </w:rPr>
        <w:t>was</w:t>
      </w:r>
      <w:r>
        <w:rPr>
          <w:color w:val="231F20"/>
          <w:spacing w:val="21"/>
        </w:rPr>
        <w:t> </w:t>
      </w:r>
      <w:r>
        <w:rPr>
          <w:color w:val="231F20"/>
        </w:rPr>
        <w:t>allowed to</w:t>
      </w:r>
      <w:r>
        <w:rPr>
          <w:color w:val="231F20"/>
          <w:spacing w:val="18"/>
        </w:rPr>
        <w:t> </w:t>
      </w:r>
      <w:r>
        <w:rPr>
          <w:color w:val="231F20"/>
        </w:rPr>
        <w:t>keep</w:t>
      </w:r>
      <w:r>
        <w:rPr>
          <w:color w:val="231F20"/>
          <w:spacing w:val="18"/>
        </w:rPr>
        <w:t> </w:t>
      </w:r>
      <w:r>
        <w:rPr>
          <w:color w:val="231F20"/>
        </w:rPr>
        <w:t>her</w:t>
      </w:r>
      <w:r>
        <w:rPr>
          <w:color w:val="231F20"/>
          <w:spacing w:val="18"/>
        </w:rPr>
        <w:t> </w:t>
      </w:r>
      <w:r>
        <w:rPr>
          <w:color w:val="231F20"/>
        </w:rPr>
        <w:t>position,</w:t>
      </w:r>
      <w:r>
        <w:rPr>
          <w:color w:val="231F20"/>
          <w:spacing w:val="18"/>
        </w:rPr>
        <w:t> </w:t>
      </w:r>
      <w:r>
        <w:rPr>
          <w:color w:val="231F20"/>
        </w:rPr>
        <w:t>but</w:t>
      </w:r>
      <w:r>
        <w:rPr>
          <w:color w:val="231F20"/>
          <w:spacing w:val="18"/>
        </w:rPr>
        <w:t> </w:t>
      </w:r>
      <w:r>
        <w:rPr>
          <w:color w:val="231F20"/>
        </w:rPr>
        <w:t>was</w:t>
      </w:r>
      <w:r>
        <w:rPr>
          <w:color w:val="231F20"/>
          <w:spacing w:val="18"/>
        </w:rPr>
        <w:t> </w:t>
      </w:r>
      <w:r>
        <w:rPr>
          <w:color w:val="231F20"/>
        </w:rPr>
        <w:t>reportedly</w:t>
      </w:r>
      <w:r>
        <w:rPr>
          <w:color w:val="231F20"/>
          <w:spacing w:val="18"/>
        </w:rPr>
        <w:t> </w:t>
      </w:r>
      <w:r>
        <w:rPr>
          <w:color w:val="231F20"/>
        </w:rPr>
        <w:t>placed</w:t>
      </w:r>
      <w:r>
        <w:rPr>
          <w:color w:val="231F20"/>
          <w:spacing w:val="18"/>
        </w:rPr>
        <w:t> </w:t>
      </w:r>
      <w:r>
        <w:rPr>
          <w:color w:val="231F20"/>
        </w:rPr>
        <w:t>on</w:t>
      </w:r>
      <w:r>
        <w:rPr>
          <w:color w:val="231F20"/>
          <w:spacing w:val="18"/>
        </w:rPr>
        <w:t> </w:t>
      </w:r>
      <w:r>
        <w:rPr>
          <w:color w:val="231F20"/>
        </w:rPr>
        <w:t>probation.</w:t>
      </w:r>
      <w:r>
        <w:rPr>
          <w:color w:val="231F20"/>
          <w:spacing w:val="18"/>
        </w:rPr>
        <w:t> </w:t>
      </w:r>
      <w:r>
        <w:rPr>
          <w:color w:val="231F20"/>
        </w:rPr>
        <w:t>Around</w:t>
      </w:r>
      <w:r>
        <w:rPr>
          <w:color w:val="231F20"/>
          <w:spacing w:val="18"/>
        </w:rPr>
        <w:t> </w:t>
      </w:r>
      <w:r>
        <w:rPr>
          <w:color w:val="231F20"/>
          <w:spacing w:val="-5"/>
        </w:rPr>
        <w:t>the</w:t>
      </w:r>
    </w:p>
    <w:p>
      <w:pPr>
        <w:pStyle w:val="BodyText"/>
        <w:spacing w:after="0" w:line="244" w:lineRule="auto"/>
        <w:jc w:val="both"/>
        <w:sectPr>
          <w:pgSz w:w="8570" w:h="12890"/>
          <w:pgMar w:header="736" w:footer="0" w:top="960" w:bottom="280" w:left="850" w:right="850"/>
        </w:sectPr>
      </w:pPr>
    </w:p>
    <w:p>
      <w:pPr>
        <w:pStyle w:val="BodyText"/>
        <w:spacing w:before="127"/>
      </w:pPr>
    </w:p>
    <w:p>
      <w:pPr>
        <w:pStyle w:val="BodyText"/>
        <w:spacing w:line="244" w:lineRule="auto"/>
        <w:ind w:left="228" w:right="181"/>
        <w:jc w:val="both"/>
      </w:pPr>
      <w:r>
        <w:rPr>
          <w:color w:val="231F20"/>
        </w:rPr>
        <w:t>same</w:t>
      </w:r>
      <w:r>
        <w:rPr>
          <w:color w:val="231F20"/>
          <w:spacing w:val="34"/>
        </w:rPr>
        <w:t> </w:t>
      </w:r>
      <w:r>
        <w:rPr>
          <w:color w:val="231F20"/>
        </w:rPr>
        <w:t>time,</w:t>
      </w:r>
      <w:r>
        <w:rPr>
          <w:color w:val="231F20"/>
          <w:spacing w:val="34"/>
        </w:rPr>
        <w:t> </w:t>
      </w:r>
      <w:r>
        <w:rPr>
          <w:color w:val="231F20"/>
        </w:rPr>
        <w:t>which</w:t>
      </w:r>
      <w:r>
        <w:rPr>
          <w:color w:val="231F20"/>
          <w:spacing w:val="34"/>
        </w:rPr>
        <w:t> </w:t>
      </w:r>
      <w:r>
        <w:rPr>
          <w:color w:val="231F20"/>
        </w:rPr>
        <w:t>was</w:t>
      </w:r>
      <w:r>
        <w:rPr>
          <w:color w:val="231F20"/>
          <w:spacing w:val="34"/>
        </w:rPr>
        <w:t> </w:t>
      </w:r>
      <w:r>
        <w:rPr>
          <w:color w:val="231F20"/>
        </w:rPr>
        <w:t>just</w:t>
      </w:r>
      <w:r>
        <w:rPr>
          <w:color w:val="231F20"/>
          <w:spacing w:val="34"/>
        </w:rPr>
        <w:t> </w:t>
      </w:r>
      <w:r>
        <w:rPr>
          <w:color w:val="231F20"/>
        </w:rPr>
        <w:t>prior</w:t>
      </w:r>
      <w:r>
        <w:rPr>
          <w:color w:val="231F20"/>
          <w:spacing w:val="34"/>
        </w:rPr>
        <w:t> </w:t>
      </w:r>
      <w:r>
        <w:rPr>
          <w:color w:val="231F20"/>
        </w:rPr>
        <w:t>to</w:t>
      </w:r>
      <w:r>
        <w:rPr>
          <w:color w:val="231F20"/>
          <w:spacing w:val="34"/>
        </w:rPr>
        <w:t> </w:t>
      </w:r>
      <w:r>
        <w:rPr>
          <w:color w:val="231F20"/>
        </w:rPr>
        <w:t>the</w:t>
      </w:r>
      <w:r>
        <w:rPr>
          <w:color w:val="231F20"/>
          <w:spacing w:val="34"/>
        </w:rPr>
        <w:t> </w:t>
      </w:r>
      <w:r>
        <w:rPr>
          <w:color w:val="231F20"/>
        </w:rPr>
        <w:t>Bear</w:t>
      </w:r>
      <w:r>
        <w:rPr>
          <w:color w:val="231F20"/>
          <w:spacing w:val="34"/>
        </w:rPr>
        <w:t> </w:t>
      </w:r>
      <w:r>
        <w:rPr>
          <w:color w:val="231F20"/>
        </w:rPr>
        <w:t>Market</w:t>
      </w:r>
      <w:r>
        <w:rPr>
          <w:color w:val="231F20"/>
          <w:spacing w:val="34"/>
        </w:rPr>
        <w:t> </w:t>
      </w:r>
      <w:r>
        <w:rPr>
          <w:color w:val="231F20"/>
        </w:rPr>
        <w:t>of</w:t>
      </w:r>
      <w:r>
        <w:rPr>
          <w:color w:val="231F20"/>
          <w:spacing w:val="34"/>
        </w:rPr>
        <w:t> </w:t>
      </w:r>
      <w:r>
        <w:rPr>
          <w:color w:val="231F20"/>
        </w:rPr>
        <w:t>the</w:t>
      </w:r>
      <w:r>
        <w:rPr>
          <w:color w:val="231F20"/>
          <w:spacing w:val="34"/>
        </w:rPr>
        <w:t> </w:t>
      </w:r>
      <w:r>
        <w:rPr>
          <w:color w:val="231F20"/>
        </w:rPr>
        <w:t>early</w:t>
      </w:r>
      <w:r>
        <w:rPr>
          <w:color w:val="231F20"/>
          <w:spacing w:val="34"/>
        </w:rPr>
        <w:t> </w:t>
      </w:r>
      <w:r>
        <w:rPr>
          <w:color w:val="231F20"/>
        </w:rPr>
        <w:t>1970s, I bought some energy and gold stocks, which were profitable for clients, only to have my commissions rescinded because the stocks I bought were not on the firm’s “recommended list.”</w:t>
      </w:r>
    </w:p>
    <w:p>
      <w:pPr>
        <w:pStyle w:val="BodyText"/>
        <w:spacing w:line="244" w:lineRule="auto"/>
        <w:ind w:left="228" w:right="181" w:firstLine="358"/>
        <w:jc w:val="both"/>
      </w:pPr>
      <w:r>
        <w:rPr>
          <w:color w:val="231F20"/>
        </w:rPr>
        <w:t>I began to observe surprising behavior in some of the stocks that were purchased from the recommended list. They declined </w:t>
      </w:r>
      <w:r>
        <w:rPr>
          <w:rFonts w:ascii="Georgia" w:hAnsi="Georgia"/>
          <w:i/>
          <w:color w:val="231F20"/>
        </w:rPr>
        <w:t>significantly </w:t>
      </w:r>
      <w:r>
        <w:rPr>
          <w:color w:val="231F20"/>
        </w:rPr>
        <w:t>follow- ing</w:t>
      </w:r>
      <w:r>
        <w:rPr>
          <w:color w:val="231F20"/>
          <w:spacing w:val="-3"/>
        </w:rPr>
        <w:t> </w:t>
      </w:r>
      <w:r>
        <w:rPr>
          <w:color w:val="231F20"/>
        </w:rPr>
        <w:t>higher</w:t>
      </w:r>
      <w:r>
        <w:rPr>
          <w:color w:val="231F20"/>
          <w:spacing w:val="-3"/>
        </w:rPr>
        <w:t> </w:t>
      </w:r>
      <w:r>
        <w:rPr>
          <w:color w:val="231F20"/>
        </w:rPr>
        <w:t>than</w:t>
      </w:r>
      <w:r>
        <w:rPr>
          <w:color w:val="231F20"/>
          <w:spacing w:val="-3"/>
        </w:rPr>
        <w:t> </w:t>
      </w:r>
      <w:r>
        <w:rPr>
          <w:color w:val="231F20"/>
        </w:rPr>
        <w:t>expected</w:t>
      </w:r>
      <w:r>
        <w:rPr>
          <w:color w:val="231F20"/>
          <w:spacing w:val="-3"/>
        </w:rPr>
        <w:t> </w:t>
      </w:r>
      <w:r>
        <w:rPr>
          <w:color w:val="231F20"/>
        </w:rPr>
        <w:t>earnings.</w:t>
      </w:r>
      <w:r>
        <w:rPr>
          <w:color w:val="231F20"/>
          <w:spacing w:val="-3"/>
        </w:rPr>
        <w:t> </w:t>
      </w:r>
      <w:r>
        <w:rPr>
          <w:color w:val="231F20"/>
        </w:rPr>
        <w:t>I</w:t>
      </w:r>
      <w:r>
        <w:rPr>
          <w:color w:val="231F20"/>
          <w:spacing w:val="-3"/>
        </w:rPr>
        <w:t> </w:t>
      </w:r>
      <w:r>
        <w:rPr>
          <w:color w:val="231F20"/>
        </w:rPr>
        <w:t>became</w:t>
      </w:r>
      <w:r>
        <w:rPr>
          <w:color w:val="231F20"/>
          <w:spacing w:val="-3"/>
        </w:rPr>
        <w:t> </w:t>
      </w:r>
      <w:r>
        <w:rPr>
          <w:color w:val="231F20"/>
        </w:rPr>
        <w:t>enamored</w:t>
      </w:r>
      <w:r>
        <w:rPr>
          <w:color w:val="231F20"/>
          <w:spacing w:val="-3"/>
        </w:rPr>
        <w:t> </w:t>
      </w:r>
      <w:r>
        <w:rPr>
          <w:color w:val="231F20"/>
        </w:rPr>
        <w:t>with</w:t>
      </w:r>
      <w:r>
        <w:rPr>
          <w:color w:val="231F20"/>
          <w:spacing w:val="-3"/>
        </w:rPr>
        <w:t> </w:t>
      </w:r>
      <w:r>
        <w:rPr>
          <w:color w:val="231F20"/>
        </w:rPr>
        <w:t>the</w:t>
      </w:r>
      <w:r>
        <w:rPr>
          <w:color w:val="231F20"/>
          <w:spacing w:val="-3"/>
        </w:rPr>
        <w:t> </w:t>
      </w:r>
      <w:r>
        <w:rPr>
          <w:color w:val="231F20"/>
        </w:rPr>
        <w:t>slogan</w:t>
      </w:r>
      <w:r>
        <w:rPr>
          <w:color w:val="231F20"/>
          <w:spacing w:val="-3"/>
        </w:rPr>
        <w:t> </w:t>
      </w:r>
      <w:r>
        <w:rPr>
          <w:color w:val="231F20"/>
        </w:rPr>
        <w:t>“buy the</w:t>
      </w:r>
      <w:r>
        <w:rPr>
          <w:color w:val="231F20"/>
          <w:spacing w:val="-1"/>
        </w:rPr>
        <w:t> </w:t>
      </w:r>
      <w:r>
        <w:rPr>
          <w:color w:val="231F20"/>
        </w:rPr>
        <w:t>rumor,</w:t>
      </w:r>
      <w:r>
        <w:rPr>
          <w:color w:val="231F20"/>
          <w:spacing w:val="-1"/>
        </w:rPr>
        <w:t> </w:t>
      </w:r>
      <w:r>
        <w:rPr>
          <w:color w:val="231F20"/>
        </w:rPr>
        <w:t>sell</w:t>
      </w:r>
      <w:r>
        <w:rPr>
          <w:color w:val="231F20"/>
          <w:spacing w:val="-1"/>
        </w:rPr>
        <w:t> </w:t>
      </w:r>
      <w:r>
        <w:rPr>
          <w:color w:val="231F20"/>
        </w:rPr>
        <w:t>the</w:t>
      </w:r>
      <w:r>
        <w:rPr>
          <w:color w:val="231F20"/>
          <w:spacing w:val="-1"/>
        </w:rPr>
        <w:t> </w:t>
      </w:r>
      <w:r>
        <w:rPr>
          <w:color w:val="231F20"/>
        </w:rPr>
        <w:t>news.”</w:t>
      </w:r>
      <w:r>
        <w:rPr>
          <w:color w:val="231F20"/>
          <w:spacing w:val="-1"/>
        </w:rPr>
        <w:t> </w:t>
      </w:r>
      <w:r>
        <w:rPr>
          <w:color w:val="231F20"/>
        </w:rPr>
        <w:t>The</w:t>
      </w:r>
      <w:r>
        <w:rPr>
          <w:color w:val="231F20"/>
          <w:spacing w:val="-1"/>
        </w:rPr>
        <w:t> </w:t>
      </w:r>
      <w:r>
        <w:rPr>
          <w:color w:val="231F20"/>
        </w:rPr>
        <w:t>problem</w:t>
      </w:r>
      <w:r>
        <w:rPr>
          <w:color w:val="231F20"/>
          <w:spacing w:val="-1"/>
        </w:rPr>
        <w:t> </w:t>
      </w:r>
      <w:r>
        <w:rPr>
          <w:color w:val="231F20"/>
        </w:rPr>
        <w:t>was</w:t>
      </w:r>
      <w:r>
        <w:rPr>
          <w:color w:val="231F20"/>
          <w:spacing w:val="-1"/>
        </w:rPr>
        <w:t> </w:t>
      </w:r>
      <w:r>
        <w:rPr>
          <w:color w:val="231F20"/>
        </w:rPr>
        <w:t>that</w:t>
      </w:r>
      <w:r>
        <w:rPr>
          <w:color w:val="231F20"/>
          <w:spacing w:val="-1"/>
        </w:rPr>
        <w:t> </w:t>
      </w:r>
      <w:r>
        <w:rPr>
          <w:color w:val="231F20"/>
        </w:rPr>
        <w:t>it</w:t>
      </w:r>
      <w:r>
        <w:rPr>
          <w:color w:val="231F20"/>
          <w:spacing w:val="-1"/>
        </w:rPr>
        <w:t> </w:t>
      </w:r>
      <w:r>
        <w:rPr>
          <w:color w:val="231F20"/>
        </w:rPr>
        <w:t>didn’t</w:t>
      </w:r>
      <w:r>
        <w:rPr>
          <w:color w:val="231F20"/>
          <w:spacing w:val="-1"/>
        </w:rPr>
        <w:t> </w:t>
      </w:r>
      <w:r>
        <w:rPr>
          <w:color w:val="231F20"/>
        </w:rPr>
        <w:t>always</w:t>
      </w:r>
      <w:r>
        <w:rPr>
          <w:color w:val="231F20"/>
          <w:spacing w:val="-1"/>
        </w:rPr>
        <w:t> </w:t>
      </w:r>
      <w:r>
        <w:rPr>
          <w:color w:val="231F20"/>
        </w:rPr>
        <w:t>work.</w:t>
      </w:r>
      <w:r>
        <w:rPr>
          <w:color w:val="231F20"/>
          <w:spacing w:val="-1"/>
        </w:rPr>
        <w:t> </w:t>
      </w:r>
      <w:r>
        <w:rPr>
          <w:color w:val="231F20"/>
        </w:rPr>
        <w:t>Over time I observed that although the analysis of a company was often correct, the market’s ensuing movement wasn’t always consistent with that analy- sis. This is where I learned that fundamental analysis enables only a partial understanding of the bigger picture.</w:t>
      </w:r>
    </w:p>
    <w:p>
      <w:pPr>
        <w:pStyle w:val="BodyText"/>
        <w:spacing w:line="244" w:lineRule="auto"/>
        <w:ind w:left="228" w:right="181" w:firstLine="358"/>
        <w:jc w:val="both"/>
      </w:pPr>
      <w:r>
        <w:rPr>
          <w:color w:val="231F20"/>
        </w:rPr>
        <w:t>I changed firms with a big check in hand, as well as the assurance that the next firm’s research was superior to that of the prior firm, and that </w:t>
      </w:r>
      <w:r>
        <w:rPr>
          <w:color w:val="231F20"/>
        </w:rPr>
        <w:t>my world</w:t>
      </w:r>
      <w:r>
        <w:rPr>
          <w:color w:val="231F20"/>
          <w:spacing w:val="-7"/>
        </w:rPr>
        <w:t> </w:t>
      </w:r>
      <w:r>
        <w:rPr>
          <w:color w:val="231F20"/>
        </w:rPr>
        <w:t>would</w:t>
      </w:r>
      <w:r>
        <w:rPr>
          <w:color w:val="231F20"/>
          <w:spacing w:val="-7"/>
        </w:rPr>
        <w:t> </w:t>
      </w:r>
      <w:r>
        <w:rPr>
          <w:color w:val="231F20"/>
        </w:rPr>
        <w:t>turn</w:t>
      </w:r>
      <w:r>
        <w:rPr>
          <w:color w:val="231F20"/>
          <w:spacing w:val="-7"/>
        </w:rPr>
        <w:t> </w:t>
      </w:r>
      <w:r>
        <w:rPr>
          <w:color w:val="231F20"/>
        </w:rPr>
        <w:t>around.</w:t>
      </w:r>
      <w:r>
        <w:rPr>
          <w:color w:val="231F20"/>
          <w:spacing w:val="-7"/>
        </w:rPr>
        <w:t> </w:t>
      </w:r>
      <w:r>
        <w:rPr>
          <w:color w:val="231F20"/>
        </w:rPr>
        <w:t>This</w:t>
      </w:r>
      <w:r>
        <w:rPr>
          <w:color w:val="231F20"/>
          <w:spacing w:val="-7"/>
        </w:rPr>
        <w:t> </w:t>
      </w:r>
      <w:r>
        <w:rPr>
          <w:color w:val="231F20"/>
        </w:rPr>
        <w:t>was</w:t>
      </w:r>
      <w:r>
        <w:rPr>
          <w:color w:val="231F20"/>
          <w:spacing w:val="-7"/>
        </w:rPr>
        <w:t> </w:t>
      </w:r>
      <w:r>
        <w:rPr>
          <w:color w:val="231F20"/>
        </w:rPr>
        <w:t>during</w:t>
      </w:r>
      <w:r>
        <w:rPr>
          <w:color w:val="231F20"/>
          <w:spacing w:val="-7"/>
        </w:rPr>
        <w:t> </w:t>
      </w:r>
      <w:r>
        <w:rPr>
          <w:color w:val="231F20"/>
        </w:rPr>
        <w:t>the</w:t>
      </w:r>
      <w:r>
        <w:rPr>
          <w:color w:val="231F20"/>
          <w:spacing w:val="-7"/>
        </w:rPr>
        <w:t> </w:t>
      </w:r>
      <w:r>
        <w:rPr>
          <w:color w:val="231F20"/>
        </w:rPr>
        <w:t>Bear</w:t>
      </w:r>
      <w:r>
        <w:rPr>
          <w:color w:val="231F20"/>
          <w:spacing w:val="-7"/>
        </w:rPr>
        <w:t> </w:t>
      </w:r>
      <w:r>
        <w:rPr>
          <w:color w:val="231F20"/>
        </w:rPr>
        <w:t>Market</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1970s</w:t>
      </w:r>
      <w:r>
        <w:rPr>
          <w:color w:val="231F20"/>
          <w:spacing w:val="-7"/>
        </w:rPr>
        <w:t> </w:t>
      </w:r>
      <w:r>
        <w:rPr>
          <w:color w:val="231F20"/>
        </w:rPr>
        <w:t>and the market was on its way down to 500 from 1,000. Nothing worked. Right near the bottom, I learned how to short stocks and was successful with my first two shorts. The next short was Fannie Mae, which only required 25 percent margin. Do I need to continue?</w:t>
      </w:r>
    </w:p>
    <w:p>
      <w:pPr>
        <w:pStyle w:val="BodyText"/>
        <w:spacing w:line="244" w:lineRule="auto"/>
        <w:ind w:left="228" w:right="181" w:firstLine="358"/>
        <w:jc w:val="both"/>
      </w:pPr>
      <w:r>
        <w:rPr>
          <w:color w:val="231F20"/>
        </w:rPr>
        <w:t>One of the pivotal experiences in my life began there, at the bottom </w:t>
      </w:r>
      <w:r>
        <w:rPr>
          <w:color w:val="231F20"/>
        </w:rPr>
        <w:t>of the</w:t>
      </w:r>
      <w:r>
        <w:rPr>
          <w:color w:val="231F20"/>
          <w:spacing w:val="-10"/>
        </w:rPr>
        <w:t> </w:t>
      </w:r>
      <w:r>
        <w:rPr>
          <w:color w:val="231F20"/>
        </w:rPr>
        <w:t>market:</w:t>
      </w:r>
      <w:r>
        <w:rPr>
          <w:color w:val="231F20"/>
          <w:spacing w:val="-10"/>
        </w:rPr>
        <w:t> </w:t>
      </w:r>
      <w:r>
        <w:rPr>
          <w:color w:val="231F20"/>
        </w:rPr>
        <w:t>I</w:t>
      </w:r>
      <w:r>
        <w:rPr>
          <w:color w:val="231F20"/>
          <w:spacing w:val="-10"/>
        </w:rPr>
        <w:t> </w:t>
      </w:r>
      <w:r>
        <w:rPr>
          <w:color w:val="231F20"/>
        </w:rPr>
        <w:t>became</w:t>
      </w:r>
      <w:r>
        <w:rPr>
          <w:color w:val="231F20"/>
          <w:spacing w:val="-10"/>
        </w:rPr>
        <w:t> </w:t>
      </w:r>
      <w:r>
        <w:rPr>
          <w:color w:val="231F20"/>
        </w:rPr>
        <w:t>interested</w:t>
      </w:r>
      <w:r>
        <w:rPr>
          <w:color w:val="231F20"/>
          <w:spacing w:val="-10"/>
        </w:rPr>
        <w:t> </w:t>
      </w:r>
      <w:r>
        <w:rPr>
          <w:color w:val="231F20"/>
        </w:rPr>
        <w:t>in</w:t>
      </w:r>
      <w:r>
        <w:rPr>
          <w:color w:val="231F20"/>
          <w:spacing w:val="-10"/>
        </w:rPr>
        <w:t> </w:t>
      </w:r>
      <w:r>
        <w:rPr>
          <w:color w:val="231F20"/>
        </w:rPr>
        <w:t>buying</w:t>
      </w:r>
      <w:r>
        <w:rPr>
          <w:color w:val="231F20"/>
          <w:spacing w:val="-10"/>
        </w:rPr>
        <w:t> </w:t>
      </w:r>
      <w:r>
        <w:rPr>
          <w:color w:val="231F20"/>
        </w:rPr>
        <w:t>and</w:t>
      </w:r>
      <w:r>
        <w:rPr>
          <w:color w:val="231F20"/>
          <w:spacing w:val="-10"/>
        </w:rPr>
        <w:t> </w:t>
      </w:r>
      <w:r>
        <w:rPr>
          <w:color w:val="231F20"/>
        </w:rPr>
        <w:t>writing</w:t>
      </w:r>
      <w:r>
        <w:rPr>
          <w:color w:val="231F20"/>
          <w:spacing w:val="-10"/>
        </w:rPr>
        <w:t> </w:t>
      </w:r>
      <w:r>
        <w:rPr>
          <w:color w:val="231F20"/>
        </w:rPr>
        <w:t>options.</w:t>
      </w:r>
      <w:r>
        <w:rPr>
          <w:color w:val="231F20"/>
          <w:spacing w:val="-10"/>
        </w:rPr>
        <w:t> </w:t>
      </w:r>
      <w:r>
        <w:rPr>
          <w:color w:val="231F20"/>
        </w:rPr>
        <w:t>In</w:t>
      </w:r>
      <w:r>
        <w:rPr>
          <w:color w:val="231F20"/>
          <w:spacing w:val="-10"/>
        </w:rPr>
        <w:t> </w:t>
      </w:r>
      <w:r>
        <w:rPr>
          <w:color w:val="231F20"/>
        </w:rPr>
        <w:t>those</w:t>
      </w:r>
      <w:r>
        <w:rPr>
          <w:color w:val="231F20"/>
          <w:spacing w:val="-10"/>
        </w:rPr>
        <w:t> </w:t>
      </w:r>
      <w:r>
        <w:rPr>
          <w:color w:val="231F20"/>
        </w:rPr>
        <w:t>days, the</w:t>
      </w:r>
      <w:r>
        <w:rPr>
          <w:color w:val="231F20"/>
          <w:spacing w:val="-10"/>
        </w:rPr>
        <w:t> </w:t>
      </w:r>
      <w:r>
        <w:rPr>
          <w:color w:val="231F20"/>
        </w:rPr>
        <w:t>options</w:t>
      </w:r>
      <w:r>
        <w:rPr>
          <w:color w:val="231F20"/>
          <w:spacing w:val="-10"/>
        </w:rPr>
        <w:t> </w:t>
      </w:r>
      <w:r>
        <w:rPr>
          <w:color w:val="231F20"/>
        </w:rPr>
        <w:t>business</w:t>
      </w:r>
      <w:r>
        <w:rPr>
          <w:color w:val="231F20"/>
          <w:spacing w:val="-10"/>
        </w:rPr>
        <w:t> </w:t>
      </w:r>
      <w:r>
        <w:rPr>
          <w:color w:val="231F20"/>
        </w:rPr>
        <w:t>was</w:t>
      </w:r>
      <w:r>
        <w:rPr>
          <w:color w:val="231F20"/>
          <w:spacing w:val="-10"/>
        </w:rPr>
        <w:t> </w:t>
      </w:r>
      <w:r>
        <w:rPr>
          <w:color w:val="231F20"/>
        </w:rPr>
        <w:t>conducted</w:t>
      </w:r>
      <w:r>
        <w:rPr>
          <w:color w:val="231F20"/>
          <w:spacing w:val="-10"/>
        </w:rPr>
        <w:t> </w:t>
      </w:r>
      <w:r>
        <w:rPr>
          <w:color w:val="231F20"/>
        </w:rPr>
        <w:t>through</w:t>
      </w:r>
      <w:r>
        <w:rPr>
          <w:color w:val="231F20"/>
          <w:spacing w:val="-10"/>
        </w:rPr>
        <w:t> </w:t>
      </w:r>
      <w:r>
        <w:rPr>
          <w:color w:val="231F20"/>
        </w:rPr>
        <w:t>a</w:t>
      </w:r>
      <w:r>
        <w:rPr>
          <w:color w:val="231F20"/>
          <w:spacing w:val="-10"/>
        </w:rPr>
        <w:t> </w:t>
      </w:r>
      <w:r>
        <w:rPr>
          <w:color w:val="231F20"/>
        </w:rPr>
        <w:t>series</w:t>
      </w:r>
      <w:r>
        <w:rPr>
          <w:color w:val="231F20"/>
          <w:spacing w:val="-10"/>
        </w:rPr>
        <w:t> </w:t>
      </w:r>
      <w:r>
        <w:rPr>
          <w:color w:val="231F20"/>
        </w:rPr>
        <w:t>of</w:t>
      </w:r>
      <w:r>
        <w:rPr>
          <w:color w:val="231F20"/>
          <w:spacing w:val="-10"/>
        </w:rPr>
        <w:t> </w:t>
      </w:r>
      <w:r>
        <w:rPr>
          <w:color w:val="231F20"/>
        </w:rPr>
        <w:t>independent</w:t>
      </w:r>
      <w:r>
        <w:rPr>
          <w:color w:val="231F20"/>
          <w:spacing w:val="-10"/>
        </w:rPr>
        <w:t> </w:t>
      </w:r>
      <w:r>
        <w:rPr>
          <w:color w:val="231F20"/>
        </w:rPr>
        <w:t>put</w:t>
      </w:r>
      <w:r>
        <w:rPr>
          <w:color w:val="231F20"/>
          <w:spacing w:val="-10"/>
        </w:rPr>
        <w:t> </w:t>
      </w:r>
      <w:r>
        <w:rPr>
          <w:color w:val="231F20"/>
        </w:rPr>
        <w:t>and call dealers who matched buyers and sellers in nonfungible transactions. During this same period, I had another introduction to the early derivatives markets when Edward O. Thorp, the legendary card counter, trader, and </w:t>
      </w:r>
      <w:r>
        <w:rPr>
          <w:color w:val="231F20"/>
          <w:spacing w:val="-2"/>
        </w:rPr>
        <w:t>coauthor</w:t>
      </w:r>
      <w:r>
        <w:rPr>
          <w:color w:val="231F20"/>
          <w:spacing w:val="-10"/>
        </w:rPr>
        <w:t> </w:t>
      </w:r>
      <w:r>
        <w:rPr>
          <w:color w:val="231F20"/>
          <w:spacing w:val="-2"/>
        </w:rPr>
        <w:t>of</w:t>
      </w:r>
      <w:r>
        <w:rPr>
          <w:color w:val="231F20"/>
          <w:spacing w:val="-8"/>
        </w:rPr>
        <w:t> </w:t>
      </w:r>
      <w:r>
        <w:rPr>
          <w:rFonts w:ascii="Georgia"/>
          <w:i/>
          <w:color w:val="231F20"/>
          <w:spacing w:val="-2"/>
        </w:rPr>
        <w:t>Beat</w:t>
      </w:r>
      <w:r>
        <w:rPr>
          <w:rFonts w:ascii="Georgia"/>
          <w:i/>
          <w:color w:val="231F20"/>
          <w:spacing w:val="-7"/>
        </w:rPr>
        <w:t> </w:t>
      </w:r>
      <w:r>
        <w:rPr>
          <w:rFonts w:ascii="Georgia"/>
          <w:i/>
          <w:color w:val="231F20"/>
          <w:spacing w:val="-2"/>
        </w:rPr>
        <w:t>the</w:t>
      </w:r>
      <w:r>
        <w:rPr>
          <w:rFonts w:ascii="Georgia"/>
          <w:i/>
          <w:color w:val="231F20"/>
          <w:spacing w:val="-7"/>
        </w:rPr>
        <w:t> </w:t>
      </w:r>
      <w:r>
        <w:rPr>
          <w:rFonts w:ascii="Georgia"/>
          <w:i/>
          <w:color w:val="231F20"/>
          <w:spacing w:val="-2"/>
        </w:rPr>
        <w:t>Dealer</w:t>
      </w:r>
      <w:r>
        <w:rPr>
          <w:rFonts w:ascii="Georgia"/>
          <w:i/>
          <w:color w:val="231F20"/>
          <w:spacing w:val="-11"/>
        </w:rPr>
        <w:t> </w:t>
      </w:r>
      <w:r>
        <w:rPr>
          <w:color w:val="231F20"/>
          <w:spacing w:val="-2"/>
        </w:rPr>
        <w:t>and</w:t>
      </w:r>
      <w:r>
        <w:rPr>
          <w:color w:val="231F20"/>
          <w:spacing w:val="-8"/>
        </w:rPr>
        <w:t> </w:t>
      </w:r>
      <w:r>
        <w:rPr>
          <w:rFonts w:ascii="Georgia"/>
          <w:i/>
          <w:color w:val="231F20"/>
          <w:spacing w:val="-2"/>
        </w:rPr>
        <w:t>Beat</w:t>
      </w:r>
      <w:r>
        <w:rPr>
          <w:rFonts w:ascii="Georgia"/>
          <w:i/>
          <w:color w:val="231F20"/>
          <w:spacing w:val="-7"/>
        </w:rPr>
        <w:t> </w:t>
      </w:r>
      <w:r>
        <w:rPr>
          <w:rFonts w:ascii="Georgia"/>
          <w:i/>
          <w:color w:val="231F20"/>
          <w:spacing w:val="-2"/>
        </w:rPr>
        <w:t>the</w:t>
      </w:r>
      <w:r>
        <w:rPr>
          <w:rFonts w:ascii="Georgia"/>
          <w:i/>
          <w:color w:val="231F20"/>
          <w:spacing w:val="-7"/>
        </w:rPr>
        <w:t> </w:t>
      </w:r>
      <w:r>
        <w:rPr>
          <w:rFonts w:ascii="Georgia"/>
          <w:i/>
          <w:color w:val="231F20"/>
          <w:spacing w:val="-2"/>
        </w:rPr>
        <w:t>Market:</w:t>
      </w:r>
      <w:r>
        <w:rPr>
          <w:rFonts w:ascii="Georgia"/>
          <w:i/>
          <w:color w:val="231F20"/>
          <w:spacing w:val="-7"/>
        </w:rPr>
        <w:t> </w:t>
      </w:r>
      <w:r>
        <w:rPr>
          <w:rFonts w:ascii="Georgia"/>
          <w:i/>
          <w:color w:val="231F20"/>
          <w:spacing w:val="-2"/>
        </w:rPr>
        <w:t>A</w:t>
      </w:r>
      <w:r>
        <w:rPr>
          <w:rFonts w:ascii="Georgia"/>
          <w:i/>
          <w:color w:val="231F20"/>
          <w:spacing w:val="-7"/>
        </w:rPr>
        <w:t> </w:t>
      </w:r>
      <w:r>
        <w:rPr>
          <w:rFonts w:ascii="Georgia"/>
          <w:i/>
          <w:color w:val="231F20"/>
          <w:spacing w:val="-2"/>
        </w:rPr>
        <w:t>Scientific</w:t>
      </w:r>
      <w:r>
        <w:rPr>
          <w:rFonts w:ascii="Georgia"/>
          <w:i/>
          <w:color w:val="231F20"/>
          <w:spacing w:val="-7"/>
        </w:rPr>
        <w:t> </w:t>
      </w:r>
      <w:r>
        <w:rPr>
          <w:rFonts w:ascii="Georgia"/>
          <w:i/>
          <w:color w:val="231F20"/>
          <w:spacing w:val="-2"/>
        </w:rPr>
        <w:t>Stock</w:t>
      </w:r>
      <w:r>
        <w:rPr>
          <w:rFonts w:ascii="Georgia"/>
          <w:i/>
          <w:color w:val="231F20"/>
          <w:spacing w:val="-7"/>
        </w:rPr>
        <w:t> </w:t>
      </w:r>
      <w:r>
        <w:rPr>
          <w:rFonts w:ascii="Georgia"/>
          <w:i/>
          <w:color w:val="231F20"/>
          <w:spacing w:val="-2"/>
        </w:rPr>
        <w:t>Market </w:t>
      </w:r>
      <w:r>
        <w:rPr>
          <w:rFonts w:ascii="Georgia"/>
          <w:i/>
          <w:color w:val="231F20"/>
        </w:rPr>
        <w:t>System</w:t>
      </w:r>
      <w:r>
        <w:rPr>
          <w:color w:val="231F20"/>
        </w:rPr>
        <w:t>,</w:t>
      </w:r>
      <w:r>
        <w:rPr>
          <w:color w:val="231F20"/>
          <w:spacing w:val="-7"/>
        </w:rPr>
        <w:t> </w:t>
      </w:r>
      <w:r>
        <w:rPr>
          <w:color w:val="231F20"/>
        </w:rPr>
        <w:t>opened</w:t>
      </w:r>
      <w:r>
        <w:rPr>
          <w:color w:val="231F20"/>
          <w:spacing w:val="-7"/>
        </w:rPr>
        <w:t> </w:t>
      </w:r>
      <w:r>
        <w:rPr>
          <w:color w:val="231F20"/>
        </w:rPr>
        <w:t>an</w:t>
      </w:r>
      <w:r>
        <w:rPr>
          <w:color w:val="231F20"/>
          <w:spacing w:val="-7"/>
        </w:rPr>
        <w:t> </w:t>
      </w:r>
      <w:r>
        <w:rPr>
          <w:color w:val="231F20"/>
        </w:rPr>
        <w:t>account</w:t>
      </w:r>
      <w:r>
        <w:rPr>
          <w:color w:val="231F20"/>
          <w:spacing w:val="-7"/>
        </w:rPr>
        <w:t> </w:t>
      </w:r>
      <w:r>
        <w:rPr>
          <w:color w:val="231F20"/>
        </w:rPr>
        <w:t>with</w:t>
      </w:r>
      <w:r>
        <w:rPr>
          <w:color w:val="231F20"/>
          <w:spacing w:val="-7"/>
        </w:rPr>
        <w:t> </w:t>
      </w:r>
      <w:r>
        <w:rPr>
          <w:color w:val="231F20"/>
        </w:rPr>
        <w:t>me.</w:t>
      </w:r>
      <w:r>
        <w:rPr>
          <w:color w:val="231F20"/>
          <w:spacing w:val="-7"/>
        </w:rPr>
        <w:t> </w:t>
      </w:r>
      <w:r>
        <w:rPr>
          <w:color w:val="231F20"/>
        </w:rPr>
        <w:t>What</w:t>
      </w:r>
      <w:r>
        <w:rPr>
          <w:color w:val="231F20"/>
          <w:spacing w:val="-7"/>
        </w:rPr>
        <w:t> </w:t>
      </w:r>
      <w:r>
        <w:rPr>
          <w:color w:val="231F20"/>
        </w:rPr>
        <w:t>his</w:t>
      </w:r>
      <w:r>
        <w:rPr>
          <w:color w:val="231F20"/>
          <w:spacing w:val="-7"/>
        </w:rPr>
        <w:t> </w:t>
      </w:r>
      <w:r>
        <w:rPr>
          <w:color w:val="231F20"/>
        </w:rPr>
        <w:t>firm</w:t>
      </w:r>
      <w:r>
        <w:rPr>
          <w:color w:val="231F20"/>
          <w:spacing w:val="-7"/>
        </w:rPr>
        <w:t> </w:t>
      </w:r>
      <w:r>
        <w:rPr>
          <w:color w:val="231F20"/>
        </w:rPr>
        <w:t>would</w:t>
      </w:r>
      <w:r>
        <w:rPr>
          <w:color w:val="231F20"/>
          <w:spacing w:val="-7"/>
        </w:rPr>
        <w:t> </w:t>
      </w:r>
      <w:r>
        <w:rPr>
          <w:color w:val="231F20"/>
        </w:rPr>
        <w:t>do</w:t>
      </w:r>
      <w:r>
        <w:rPr>
          <w:color w:val="231F20"/>
          <w:spacing w:val="-7"/>
        </w:rPr>
        <w:t> </w:t>
      </w:r>
      <w:r>
        <w:rPr>
          <w:color w:val="231F20"/>
        </w:rPr>
        <w:t>was</w:t>
      </w:r>
      <w:r>
        <w:rPr>
          <w:color w:val="231F20"/>
          <w:spacing w:val="-7"/>
        </w:rPr>
        <w:t> </w:t>
      </w:r>
      <w:r>
        <w:rPr>
          <w:color w:val="231F20"/>
        </w:rPr>
        <w:t>buy</w:t>
      </w:r>
      <w:r>
        <w:rPr>
          <w:color w:val="231F20"/>
          <w:spacing w:val="-7"/>
        </w:rPr>
        <w:t> </w:t>
      </w:r>
      <w:r>
        <w:rPr>
          <w:color w:val="231F20"/>
        </w:rPr>
        <w:t>stocks and sell warrants against those stocks, knowing that they would converge</w:t>
      </w:r>
      <w:r>
        <w:rPr>
          <w:color w:val="231F20"/>
          <w:spacing w:val="40"/>
        </w:rPr>
        <w:t> </w:t>
      </w:r>
      <w:r>
        <w:rPr>
          <w:color w:val="231F20"/>
        </w:rPr>
        <w:t>at expiration. My recollection is that their returns were in the 20 percent </w:t>
      </w:r>
      <w:r>
        <w:rPr>
          <w:color w:val="231F20"/>
          <w:spacing w:val="-2"/>
        </w:rPr>
        <w:t>range.</w:t>
      </w:r>
    </w:p>
    <w:p>
      <w:pPr>
        <w:pStyle w:val="BodyText"/>
        <w:spacing w:line="244" w:lineRule="auto"/>
        <w:ind w:left="228" w:right="181" w:firstLine="358"/>
        <w:jc w:val="both"/>
      </w:pPr>
      <w:r>
        <w:rPr>
          <w:color w:val="231F20"/>
        </w:rPr>
        <w:t>In the early 1970s, my experience with options and warrants </w:t>
      </w:r>
      <w:r>
        <w:rPr>
          <w:color w:val="231F20"/>
        </w:rPr>
        <w:t>brought me</w:t>
      </w:r>
      <w:r>
        <w:rPr>
          <w:color w:val="231F20"/>
          <w:spacing w:val="40"/>
        </w:rPr>
        <w:t> </w:t>
      </w:r>
      <w:r>
        <w:rPr>
          <w:color w:val="231F20"/>
        </w:rPr>
        <w:t>a</w:t>
      </w:r>
      <w:r>
        <w:rPr>
          <w:color w:val="231F20"/>
          <w:spacing w:val="40"/>
        </w:rPr>
        <w:t> </w:t>
      </w:r>
      <w:r>
        <w:rPr>
          <w:color w:val="231F20"/>
        </w:rPr>
        <w:t>job</w:t>
      </w:r>
      <w:r>
        <w:rPr>
          <w:color w:val="231F20"/>
          <w:spacing w:val="40"/>
        </w:rPr>
        <w:t> </w:t>
      </w:r>
      <w:r>
        <w:rPr>
          <w:color w:val="231F20"/>
        </w:rPr>
        <w:t>offer</w:t>
      </w:r>
      <w:r>
        <w:rPr>
          <w:color w:val="231F20"/>
          <w:spacing w:val="40"/>
        </w:rPr>
        <w:t> </w:t>
      </w:r>
      <w:r>
        <w:rPr>
          <w:color w:val="231F20"/>
        </w:rPr>
        <w:t>from</w:t>
      </w:r>
      <w:r>
        <w:rPr>
          <w:color w:val="231F20"/>
          <w:spacing w:val="40"/>
        </w:rPr>
        <w:t> </w:t>
      </w:r>
      <w:r>
        <w:rPr>
          <w:color w:val="231F20"/>
        </w:rPr>
        <w:t>Joe</w:t>
      </w:r>
      <w:r>
        <w:rPr>
          <w:color w:val="231F20"/>
          <w:spacing w:val="40"/>
        </w:rPr>
        <w:t> </w:t>
      </w:r>
      <w:r>
        <w:rPr>
          <w:color w:val="231F20"/>
        </w:rPr>
        <w:t>Sullivan,</w:t>
      </w:r>
      <w:r>
        <w:rPr>
          <w:color w:val="231F20"/>
          <w:spacing w:val="40"/>
        </w:rPr>
        <w:t> </w:t>
      </w:r>
      <w:r>
        <w:rPr>
          <w:color w:val="231F20"/>
        </w:rPr>
        <w:t>who</w:t>
      </w:r>
      <w:r>
        <w:rPr>
          <w:color w:val="231F20"/>
          <w:spacing w:val="40"/>
        </w:rPr>
        <w:t> </w:t>
      </w:r>
      <w:r>
        <w:rPr>
          <w:color w:val="231F20"/>
        </w:rPr>
        <w:t>was</w:t>
      </w:r>
      <w:r>
        <w:rPr>
          <w:color w:val="231F20"/>
          <w:spacing w:val="40"/>
        </w:rPr>
        <w:t> </w:t>
      </w:r>
      <w:r>
        <w:rPr>
          <w:color w:val="231F20"/>
        </w:rPr>
        <w:t>the</w:t>
      </w:r>
      <w:r>
        <w:rPr>
          <w:color w:val="231F20"/>
          <w:spacing w:val="40"/>
        </w:rPr>
        <w:t> </w:t>
      </w:r>
      <w:r>
        <w:rPr>
          <w:color w:val="231F20"/>
        </w:rPr>
        <w:t>first</w:t>
      </w:r>
      <w:r>
        <w:rPr>
          <w:color w:val="231F20"/>
          <w:spacing w:val="40"/>
        </w:rPr>
        <w:t> </w:t>
      </w:r>
      <w:r>
        <w:rPr>
          <w:color w:val="231F20"/>
        </w:rPr>
        <w:t>president</w:t>
      </w:r>
      <w:r>
        <w:rPr>
          <w:color w:val="231F20"/>
          <w:spacing w:val="40"/>
        </w:rPr>
        <w:t> </w:t>
      </w:r>
      <w:r>
        <w:rPr>
          <w:color w:val="231F20"/>
        </w:rPr>
        <w:t>of</w:t>
      </w:r>
      <w:r>
        <w:rPr>
          <w:color w:val="231F20"/>
          <w:spacing w:val="40"/>
        </w:rPr>
        <w:t> </w:t>
      </w:r>
      <w:r>
        <w:rPr>
          <w:color w:val="231F20"/>
        </w:rPr>
        <w:t>the fledgling Chicago Board Options Exchange (CBOE). I gave up my mem- berships</w:t>
      </w:r>
      <w:r>
        <w:rPr>
          <w:color w:val="231F20"/>
          <w:spacing w:val="40"/>
        </w:rPr>
        <w:t> </w:t>
      </w:r>
      <w:r>
        <w:rPr>
          <w:color w:val="231F20"/>
        </w:rPr>
        <w:t>on</w:t>
      </w:r>
      <w:r>
        <w:rPr>
          <w:color w:val="231F20"/>
          <w:spacing w:val="40"/>
        </w:rPr>
        <w:t> </w:t>
      </w:r>
      <w:r>
        <w:rPr>
          <w:color w:val="231F20"/>
        </w:rPr>
        <w:t>both</w:t>
      </w:r>
      <w:r>
        <w:rPr>
          <w:color w:val="231F20"/>
          <w:spacing w:val="40"/>
        </w:rPr>
        <w:t> </w:t>
      </w:r>
      <w:r>
        <w:rPr>
          <w:color w:val="231F20"/>
        </w:rPr>
        <w:t>the</w:t>
      </w:r>
      <w:r>
        <w:rPr>
          <w:color w:val="231F20"/>
          <w:spacing w:val="40"/>
        </w:rPr>
        <w:t> </w:t>
      </w:r>
      <w:r>
        <w:rPr>
          <w:color w:val="231F20"/>
        </w:rPr>
        <w:t>Chicago</w:t>
      </w:r>
      <w:r>
        <w:rPr>
          <w:color w:val="231F20"/>
          <w:spacing w:val="40"/>
        </w:rPr>
        <w:t> </w:t>
      </w:r>
      <w:r>
        <w:rPr>
          <w:color w:val="231F20"/>
        </w:rPr>
        <w:t>Board</w:t>
      </w:r>
      <w:r>
        <w:rPr>
          <w:color w:val="231F20"/>
          <w:spacing w:val="40"/>
        </w:rPr>
        <w:t> </w:t>
      </w:r>
      <w:r>
        <w:rPr>
          <w:color w:val="231F20"/>
        </w:rPr>
        <w:t>of</w:t>
      </w:r>
      <w:r>
        <w:rPr>
          <w:color w:val="231F20"/>
          <w:spacing w:val="40"/>
        </w:rPr>
        <w:t> </w:t>
      </w:r>
      <w:r>
        <w:rPr>
          <w:color w:val="231F20"/>
        </w:rPr>
        <w:t>Trade</w:t>
      </w:r>
      <w:r>
        <w:rPr>
          <w:color w:val="231F20"/>
          <w:spacing w:val="40"/>
        </w:rPr>
        <w:t> </w:t>
      </w:r>
      <w:r>
        <w:rPr>
          <w:color w:val="231F20"/>
        </w:rPr>
        <w:t>(CBOT)</w:t>
      </w:r>
      <w:r>
        <w:rPr>
          <w:color w:val="231F20"/>
          <w:spacing w:val="40"/>
        </w:rPr>
        <w:t> </w:t>
      </w:r>
      <w:r>
        <w:rPr>
          <w:color w:val="231F20"/>
        </w:rPr>
        <w:t>and</w:t>
      </w:r>
      <w:r>
        <w:rPr>
          <w:color w:val="231F20"/>
          <w:spacing w:val="40"/>
        </w:rPr>
        <w:t> </w:t>
      </w:r>
      <w:r>
        <w:rPr>
          <w:color w:val="231F20"/>
        </w:rPr>
        <w:t>the</w:t>
      </w:r>
      <w:r>
        <w:rPr>
          <w:color w:val="231F20"/>
          <w:spacing w:val="40"/>
        </w:rPr>
        <w:t> </w:t>
      </w:r>
      <w:r>
        <w:rPr>
          <w:color w:val="231F20"/>
        </w:rPr>
        <w:t>CBOE</w:t>
      </w:r>
      <w:r>
        <w:rPr>
          <w:color w:val="231F20"/>
          <w:spacing w:val="40"/>
        </w:rPr>
        <w:t> </w:t>
      </w:r>
      <w:r>
        <w:rPr>
          <w:color w:val="231F20"/>
        </w:rPr>
        <w:t>to join</w:t>
      </w:r>
      <w:r>
        <w:rPr>
          <w:color w:val="231F20"/>
          <w:spacing w:val="40"/>
        </w:rPr>
        <w:t> </w:t>
      </w:r>
      <w:r>
        <w:rPr>
          <w:color w:val="231F20"/>
        </w:rPr>
        <w:t>Joe.</w:t>
      </w:r>
      <w:r>
        <w:rPr>
          <w:color w:val="231F20"/>
          <w:spacing w:val="40"/>
        </w:rPr>
        <w:t> </w:t>
      </w:r>
      <w:r>
        <w:rPr>
          <w:color w:val="231F20"/>
        </w:rPr>
        <w:t>As</w:t>
      </w:r>
      <w:r>
        <w:rPr>
          <w:color w:val="231F20"/>
          <w:spacing w:val="40"/>
        </w:rPr>
        <w:t> </w:t>
      </w:r>
      <w:r>
        <w:rPr>
          <w:color w:val="231F20"/>
        </w:rPr>
        <w:t>an</w:t>
      </w:r>
      <w:r>
        <w:rPr>
          <w:color w:val="231F20"/>
          <w:spacing w:val="40"/>
        </w:rPr>
        <w:t> </w:t>
      </w:r>
      <w:r>
        <w:rPr>
          <w:color w:val="231F20"/>
        </w:rPr>
        <w:t>executive</w:t>
      </w:r>
      <w:r>
        <w:rPr>
          <w:color w:val="231F20"/>
          <w:spacing w:val="40"/>
        </w:rPr>
        <w:t> </w:t>
      </w:r>
      <w:r>
        <w:rPr>
          <w:color w:val="231F20"/>
        </w:rPr>
        <w:t>vice</w:t>
      </w:r>
      <w:r>
        <w:rPr>
          <w:color w:val="231F20"/>
          <w:spacing w:val="40"/>
        </w:rPr>
        <w:t> </w:t>
      </w:r>
      <w:r>
        <w:rPr>
          <w:color w:val="231F20"/>
        </w:rPr>
        <w:t>president</w:t>
      </w:r>
      <w:r>
        <w:rPr>
          <w:color w:val="231F20"/>
          <w:spacing w:val="40"/>
        </w:rPr>
        <w:t> </w:t>
      </w:r>
      <w:r>
        <w:rPr>
          <w:color w:val="231F20"/>
        </w:rPr>
        <w:t>of</w:t>
      </w:r>
      <w:r>
        <w:rPr>
          <w:color w:val="231F20"/>
          <w:spacing w:val="40"/>
        </w:rPr>
        <w:t> </w:t>
      </w:r>
      <w:r>
        <w:rPr>
          <w:color w:val="231F20"/>
        </w:rPr>
        <w:t>the</w:t>
      </w:r>
      <w:r>
        <w:rPr>
          <w:color w:val="231F20"/>
          <w:spacing w:val="40"/>
        </w:rPr>
        <w:t> </w:t>
      </w:r>
      <w:r>
        <w:rPr>
          <w:color w:val="231F20"/>
        </w:rPr>
        <w:t>CBOE</w:t>
      </w:r>
      <w:r>
        <w:rPr>
          <w:color w:val="231F20"/>
          <w:spacing w:val="40"/>
        </w:rPr>
        <w:t> </w:t>
      </w:r>
      <w:r>
        <w:rPr>
          <w:color w:val="231F20"/>
        </w:rPr>
        <w:t>during</w:t>
      </w:r>
      <w:r>
        <w:rPr>
          <w:color w:val="231F20"/>
          <w:spacing w:val="40"/>
        </w:rPr>
        <w:t> </w:t>
      </w:r>
      <w:r>
        <w:rPr>
          <w:color w:val="231F20"/>
        </w:rPr>
        <w:t>its</w:t>
      </w:r>
      <w:r>
        <w:rPr>
          <w:color w:val="231F20"/>
          <w:spacing w:val="40"/>
        </w:rPr>
        <w:t> </w:t>
      </w:r>
      <w:r>
        <w:rPr>
          <w:color w:val="231F20"/>
        </w:rPr>
        <w:t>forma- tive years, I was exposed to the various segments of the securities in-</w:t>
      </w:r>
      <w:r>
        <w:rPr>
          <w:color w:val="231F20"/>
          <w:spacing w:val="40"/>
        </w:rPr>
        <w:t> </w:t>
      </w:r>
      <w:r>
        <w:rPr>
          <w:color w:val="231F20"/>
        </w:rPr>
        <w:t>dustry as well as the hordes of academics who were then conducting re- search and engaging in financial engineering involving options and other derivatives. During this period, I observed that a lot of firms and individual traders that employed single strategies—strategies that were highly suc- cessful for a while—saw those same strategies implode during economic crises caused by system abuse and overextension. I began to understand that</w:t>
      </w:r>
      <w:r>
        <w:rPr>
          <w:color w:val="231F20"/>
          <w:spacing w:val="45"/>
        </w:rPr>
        <w:t> </w:t>
      </w:r>
      <w:r>
        <w:rPr>
          <w:color w:val="231F20"/>
        </w:rPr>
        <w:t>no</w:t>
      </w:r>
      <w:r>
        <w:rPr>
          <w:color w:val="231F20"/>
          <w:spacing w:val="46"/>
        </w:rPr>
        <w:t> </w:t>
      </w:r>
      <w:r>
        <w:rPr>
          <w:color w:val="231F20"/>
        </w:rPr>
        <w:t>single</w:t>
      </w:r>
      <w:r>
        <w:rPr>
          <w:color w:val="231F20"/>
          <w:spacing w:val="46"/>
        </w:rPr>
        <w:t> </w:t>
      </w:r>
      <w:r>
        <w:rPr>
          <w:color w:val="231F20"/>
        </w:rPr>
        <w:t>strategy</w:t>
      </w:r>
      <w:r>
        <w:rPr>
          <w:color w:val="231F20"/>
          <w:spacing w:val="46"/>
        </w:rPr>
        <w:t> </w:t>
      </w:r>
      <w:r>
        <w:rPr>
          <w:color w:val="231F20"/>
        </w:rPr>
        <w:t>can</w:t>
      </w:r>
      <w:r>
        <w:rPr>
          <w:color w:val="231F20"/>
          <w:spacing w:val="46"/>
        </w:rPr>
        <w:t> </w:t>
      </w:r>
      <w:r>
        <w:rPr>
          <w:color w:val="231F20"/>
        </w:rPr>
        <w:t>work</w:t>
      </w:r>
      <w:r>
        <w:rPr>
          <w:color w:val="231F20"/>
          <w:spacing w:val="46"/>
        </w:rPr>
        <w:t> </w:t>
      </w:r>
      <w:r>
        <w:rPr>
          <w:color w:val="231F20"/>
        </w:rPr>
        <w:t>(for</w:t>
      </w:r>
      <w:r>
        <w:rPr>
          <w:color w:val="231F20"/>
          <w:spacing w:val="46"/>
        </w:rPr>
        <w:t> </w:t>
      </w:r>
      <w:r>
        <w:rPr>
          <w:color w:val="231F20"/>
        </w:rPr>
        <w:t>long)</w:t>
      </w:r>
      <w:r>
        <w:rPr>
          <w:color w:val="231F20"/>
          <w:spacing w:val="46"/>
        </w:rPr>
        <w:t> </w:t>
      </w:r>
      <w:r>
        <w:rPr>
          <w:color w:val="231F20"/>
        </w:rPr>
        <w:t>for</w:t>
      </w:r>
      <w:r>
        <w:rPr>
          <w:color w:val="231F20"/>
          <w:spacing w:val="46"/>
        </w:rPr>
        <w:t> </w:t>
      </w:r>
      <w:r>
        <w:rPr>
          <w:color w:val="231F20"/>
        </w:rPr>
        <w:t>all</w:t>
      </w:r>
      <w:r>
        <w:rPr>
          <w:color w:val="231F20"/>
          <w:spacing w:val="45"/>
        </w:rPr>
        <w:t> </w:t>
      </w:r>
      <w:r>
        <w:rPr>
          <w:color w:val="231F20"/>
        </w:rPr>
        <w:t>markets;</w:t>
      </w:r>
      <w:r>
        <w:rPr>
          <w:color w:val="231F20"/>
          <w:spacing w:val="46"/>
        </w:rPr>
        <w:t> </w:t>
      </w:r>
      <w:r>
        <w:rPr>
          <w:color w:val="231F20"/>
        </w:rPr>
        <w:t>those</w:t>
      </w:r>
      <w:r>
        <w:rPr>
          <w:color w:val="231F20"/>
          <w:spacing w:val="46"/>
        </w:rPr>
        <w:t> </w:t>
      </w:r>
      <w:r>
        <w:rPr>
          <w:color w:val="231F20"/>
          <w:spacing w:val="-4"/>
        </w:rPr>
        <w:t>with</w:t>
      </w:r>
    </w:p>
    <w:p>
      <w:pPr>
        <w:pStyle w:val="BodyText"/>
        <w:spacing w:after="0" w:line="244" w:lineRule="auto"/>
        <w:jc w:val="both"/>
        <w:sectPr>
          <w:pgSz w:w="8570" w:h="12890"/>
          <w:pgMar w:header="736" w:footer="0" w:top="960" w:bottom="280" w:left="850" w:right="850"/>
        </w:sectPr>
      </w:pPr>
    </w:p>
    <w:p>
      <w:pPr>
        <w:pStyle w:val="BodyText"/>
        <w:spacing w:before="127"/>
      </w:pPr>
    </w:p>
    <w:p>
      <w:pPr>
        <w:pStyle w:val="BodyText"/>
        <w:spacing w:line="244" w:lineRule="auto"/>
        <w:ind w:left="204" w:right="205"/>
        <w:jc w:val="both"/>
      </w:pPr>
      <w:r>
        <w:rPr>
          <w:color w:val="231F20"/>
        </w:rPr>
        <w:t>superior results over the longer term were flexible, adaptive to </w:t>
      </w:r>
      <w:r>
        <w:rPr>
          <w:color w:val="231F20"/>
        </w:rPr>
        <w:t>changing </w:t>
      </w:r>
      <w:r>
        <w:rPr>
          <w:color w:val="231F20"/>
          <w:spacing w:val="-2"/>
        </w:rPr>
        <w:t>conditions.</w:t>
      </w:r>
    </w:p>
    <w:p>
      <w:pPr>
        <w:pStyle w:val="BodyText"/>
        <w:spacing w:line="244" w:lineRule="auto"/>
        <w:ind w:left="204" w:right="205" w:firstLine="358"/>
        <w:jc w:val="both"/>
      </w:pPr>
      <w:r>
        <w:rPr>
          <w:color w:val="231F20"/>
        </w:rPr>
        <w:t>I observed how often, at major tops and bottoms, the experts and insti- tutional</w:t>
      </w:r>
      <w:r>
        <w:rPr>
          <w:color w:val="231F20"/>
          <w:spacing w:val="-2"/>
        </w:rPr>
        <w:t> </w:t>
      </w:r>
      <w:r>
        <w:rPr>
          <w:color w:val="231F20"/>
        </w:rPr>
        <w:t>investors</w:t>
      </w:r>
      <w:r>
        <w:rPr>
          <w:color w:val="231F20"/>
          <w:spacing w:val="-2"/>
        </w:rPr>
        <w:t> </w:t>
      </w:r>
      <w:r>
        <w:rPr>
          <w:color w:val="231F20"/>
        </w:rPr>
        <w:t>seemed</w:t>
      </w:r>
      <w:r>
        <w:rPr>
          <w:color w:val="231F20"/>
          <w:spacing w:val="-2"/>
        </w:rPr>
        <w:t> </w:t>
      </w:r>
      <w:r>
        <w:rPr>
          <w:color w:val="231F20"/>
        </w:rPr>
        <w:t>to</w:t>
      </w:r>
      <w:r>
        <w:rPr>
          <w:color w:val="231F20"/>
          <w:spacing w:val="-2"/>
        </w:rPr>
        <w:t> </w:t>
      </w:r>
      <w:r>
        <w:rPr>
          <w:color w:val="231F20"/>
        </w:rPr>
        <w:t>share</w:t>
      </w:r>
      <w:r>
        <w:rPr>
          <w:color w:val="231F20"/>
          <w:spacing w:val="-2"/>
        </w:rPr>
        <w:t> </w:t>
      </w:r>
      <w:r>
        <w:rPr>
          <w:color w:val="231F20"/>
        </w:rPr>
        <w:t>similar</w:t>
      </w:r>
      <w:r>
        <w:rPr>
          <w:color w:val="231F20"/>
          <w:spacing w:val="-2"/>
        </w:rPr>
        <w:t> </w:t>
      </w:r>
      <w:r>
        <w:rPr>
          <w:color w:val="231F20"/>
        </w:rPr>
        <w:t>beliefs—beliefs</w:t>
      </w:r>
      <w:r>
        <w:rPr>
          <w:color w:val="231F20"/>
          <w:spacing w:val="-2"/>
        </w:rPr>
        <w:t> </w:t>
      </w:r>
      <w:r>
        <w:rPr>
          <w:color w:val="231F20"/>
        </w:rPr>
        <w:t>that</w:t>
      </w:r>
      <w:r>
        <w:rPr>
          <w:color w:val="231F20"/>
          <w:spacing w:val="-2"/>
        </w:rPr>
        <w:t> </w:t>
      </w:r>
      <w:r>
        <w:rPr>
          <w:color w:val="231F20"/>
        </w:rPr>
        <w:t>were</w:t>
      </w:r>
      <w:r>
        <w:rPr>
          <w:color w:val="231F20"/>
          <w:spacing w:val="-2"/>
        </w:rPr>
        <w:t> </w:t>
      </w:r>
      <w:r>
        <w:rPr>
          <w:color w:val="231F20"/>
        </w:rPr>
        <w:t>simply wrong. I realized that long-term forecasting is unreliable because </w:t>
      </w:r>
      <w:r>
        <w:rPr>
          <w:color w:val="231F20"/>
        </w:rPr>
        <w:t>unfore- seen events are bound to occur. I came to the conclusion, during these pe- riods, that being skeptical, value oriented, and independent were far more important than being with the majority, especially at the extremes.</w:t>
      </w:r>
    </w:p>
    <w:p>
      <w:pPr>
        <w:pStyle w:val="BodyText"/>
        <w:spacing w:line="244" w:lineRule="auto"/>
        <w:ind w:left="204" w:right="205" w:firstLine="358"/>
        <w:jc w:val="both"/>
      </w:pPr>
      <w:r>
        <w:rPr>
          <w:color w:val="231F20"/>
        </w:rPr>
        <w:t>Even though I began to better understand what it takes to be </w:t>
      </w:r>
      <w:r>
        <w:rPr>
          <w:color w:val="231F20"/>
        </w:rPr>
        <w:t>success- ful, I was still never comfortable moving against the crowd. We are social animals</w:t>
      </w:r>
      <w:r>
        <w:rPr>
          <w:color w:val="231F20"/>
          <w:spacing w:val="-1"/>
        </w:rPr>
        <w:t> </w:t>
      </w:r>
      <w:r>
        <w:rPr>
          <w:color w:val="231F20"/>
        </w:rPr>
        <w:t>after</w:t>
      </w:r>
      <w:r>
        <w:rPr>
          <w:color w:val="231F20"/>
          <w:spacing w:val="-1"/>
        </w:rPr>
        <w:t> </w:t>
      </w:r>
      <w:r>
        <w:rPr>
          <w:color w:val="231F20"/>
        </w:rPr>
        <w:t>all,</w:t>
      </w:r>
      <w:r>
        <w:rPr>
          <w:color w:val="231F20"/>
          <w:spacing w:val="-1"/>
        </w:rPr>
        <w:t> </w:t>
      </w:r>
      <w:r>
        <w:rPr>
          <w:color w:val="231F20"/>
        </w:rPr>
        <w:t>longing</w:t>
      </w:r>
      <w:r>
        <w:rPr>
          <w:color w:val="231F20"/>
          <w:spacing w:val="-1"/>
        </w:rPr>
        <w:t> </w:t>
      </w:r>
      <w:r>
        <w:rPr>
          <w:color w:val="231F20"/>
        </w:rPr>
        <w:t>to</w:t>
      </w:r>
      <w:r>
        <w:rPr>
          <w:color w:val="231F20"/>
          <w:spacing w:val="-1"/>
        </w:rPr>
        <w:t> </w:t>
      </w:r>
      <w:r>
        <w:rPr>
          <w:color w:val="231F20"/>
        </w:rPr>
        <w:t>belong.</w:t>
      </w:r>
      <w:r>
        <w:rPr>
          <w:color w:val="231F20"/>
          <w:spacing w:val="-1"/>
        </w:rPr>
        <w:t> </w:t>
      </w:r>
      <w:r>
        <w:rPr>
          <w:color w:val="231F20"/>
        </w:rPr>
        <w:t>We</w:t>
      </w:r>
      <w:r>
        <w:rPr>
          <w:color w:val="231F20"/>
          <w:spacing w:val="-1"/>
        </w:rPr>
        <w:t> </w:t>
      </w:r>
      <w:r>
        <w:rPr>
          <w:color w:val="231F20"/>
        </w:rPr>
        <w:t>all</w:t>
      </w:r>
      <w:r>
        <w:rPr>
          <w:color w:val="231F20"/>
          <w:spacing w:val="-1"/>
        </w:rPr>
        <w:t> </w:t>
      </w:r>
      <w:r>
        <w:rPr>
          <w:color w:val="231F20"/>
        </w:rPr>
        <w:t>want</w:t>
      </w:r>
      <w:r>
        <w:rPr>
          <w:color w:val="231F20"/>
          <w:spacing w:val="-1"/>
        </w:rPr>
        <w:t> </w:t>
      </w:r>
      <w:r>
        <w:rPr>
          <w:color w:val="231F20"/>
        </w:rPr>
        <w:t>to</w:t>
      </w:r>
      <w:r>
        <w:rPr>
          <w:color w:val="231F20"/>
          <w:spacing w:val="-1"/>
        </w:rPr>
        <w:t> </w:t>
      </w:r>
      <w:r>
        <w:rPr>
          <w:color w:val="231F20"/>
        </w:rPr>
        <w:t>be</w:t>
      </w:r>
      <w:r>
        <w:rPr>
          <w:color w:val="231F20"/>
          <w:spacing w:val="-1"/>
        </w:rPr>
        <w:t> </w:t>
      </w:r>
      <w:r>
        <w:rPr>
          <w:color w:val="231F20"/>
        </w:rPr>
        <w:t>part</w:t>
      </w:r>
      <w:r>
        <w:rPr>
          <w:color w:val="231F20"/>
          <w:spacing w:val="-1"/>
        </w:rPr>
        <w:t> </w:t>
      </w:r>
      <w:r>
        <w:rPr>
          <w:color w:val="231F20"/>
        </w:rPr>
        <w:t>of</w:t>
      </w:r>
      <w:r>
        <w:rPr>
          <w:color w:val="231F20"/>
          <w:spacing w:val="-1"/>
        </w:rPr>
        <w:t> </w:t>
      </w:r>
      <w:r>
        <w:rPr>
          <w:color w:val="231F20"/>
        </w:rPr>
        <w:t>a</w:t>
      </w:r>
      <w:r>
        <w:rPr>
          <w:color w:val="231F20"/>
          <w:spacing w:val="-1"/>
        </w:rPr>
        <w:t> </w:t>
      </w:r>
      <w:r>
        <w:rPr>
          <w:color w:val="231F20"/>
        </w:rPr>
        <w:t>larger</w:t>
      </w:r>
      <w:r>
        <w:rPr>
          <w:color w:val="231F20"/>
          <w:spacing w:val="-1"/>
        </w:rPr>
        <w:t> </w:t>
      </w:r>
      <w:r>
        <w:rPr>
          <w:color w:val="231F20"/>
        </w:rPr>
        <w:t>family, and every decision we make is in some way influenced by that desire.</w:t>
      </w:r>
    </w:p>
    <w:p>
      <w:pPr>
        <w:pStyle w:val="BodyText"/>
        <w:spacing w:line="244" w:lineRule="auto"/>
        <w:ind w:left="204" w:right="205" w:firstLine="358"/>
        <w:jc w:val="both"/>
      </w:pPr>
      <w:r>
        <w:rPr>
          <w:color w:val="231F20"/>
          <w:spacing w:val="-2"/>
        </w:rPr>
        <w:t>In</w:t>
      </w:r>
      <w:r>
        <w:rPr>
          <w:color w:val="231F20"/>
          <w:spacing w:val="-9"/>
        </w:rPr>
        <w:t> </w:t>
      </w:r>
      <w:r>
        <w:rPr>
          <w:color w:val="231F20"/>
          <w:spacing w:val="-2"/>
        </w:rPr>
        <w:t>the</w:t>
      </w:r>
      <w:r>
        <w:rPr>
          <w:color w:val="231F20"/>
          <w:spacing w:val="-9"/>
        </w:rPr>
        <w:t> </w:t>
      </w:r>
      <w:r>
        <w:rPr>
          <w:color w:val="231F20"/>
          <w:spacing w:val="-2"/>
        </w:rPr>
        <w:t>late</w:t>
      </w:r>
      <w:r>
        <w:rPr>
          <w:color w:val="231F20"/>
          <w:spacing w:val="-9"/>
        </w:rPr>
        <w:t> </w:t>
      </w:r>
      <w:r>
        <w:rPr>
          <w:color w:val="231F20"/>
          <w:spacing w:val="-2"/>
        </w:rPr>
        <w:t>1980s,</w:t>
      </w:r>
      <w:r>
        <w:rPr>
          <w:color w:val="231F20"/>
          <w:spacing w:val="-9"/>
        </w:rPr>
        <w:t> </w:t>
      </w:r>
      <w:r>
        <w:rPr>
          <w:color w:val="231F20"/>
          <w:spacing w:val="-2"/>
        </w:rPr>
        <w:t>I</w:t>
      </w:r>
      <w:r>
        <w:rPr>
          <w:color w:val="231F20"/>
          <w:spacing w:val="-9"/>
        </w:rPr>
        <w:t> </w:t>
      </w:r>
      <w:r>
        <w:rPr>
          <w:color w:val="231F20"/>
          <w:spacing w:val="-2"/>
        </w:rPr>
        <w:t>was</w:t>
      </w:r>
      <w:r>
        <w:rPr>
          <w:color w:val="231F20"/>
          <w:spacing w:val="-9"/>
        </w:rPr>
        <w:t> </w:t>
      </w:r>
      <w:r>
        <w:rPr>
          <w:color w:val="231F20"/>
          <w:spacing w:val="-2"/>
        </w:rPr>
        <w:t>introduced</w:t>
      </w:r>
      <w:r>
        <w:rPr>
          <w:color w:val="231F20"/>
          <w:spacing w:val="-9"/>
        </w:rPr>
        <w:t> </w:t>
      </w:r>
      <w:r>
        <w:rPr>
          <w:color w:val="231F20"/>
          <w:spacing w:val="-2"/>
        </w:rPr>
        <w:t>to</w:t>
      </w:r>
      <w:r>
        <w:rPr>
          <w:color w:val="231F20"/>
          <w:spacing w:val="-9"/>
        </w:rPr>
        <w:t> </w:t>
      </w:r>
      <w:r>
        <w:rPr>
          <w:color w:val="231F20"/>
          <w:spacing w:val="-2"/>
        </w:rPr>
        <w:t>a</w:t>
      </w:r>
      <w:r>
        <w:rPr>
          <w:color w:val="231F20"/>
          <w:spacing w:val="-9"/>
        </w:rPr>
        <w:t> </w:t>
      </w:r>
      <w:r>
        <w:rPr>
          <w:color w:val="231F20"/>
          <w:spacing w:val="-2"/>
        </w:rPr>
        <w:t>new</w:t>
      </w:r>
      <w:r>
        <w:rPr>
          <w:color w:val="231F20"/>
          <w:spacing w:val="-9"/>
        </w:rPr>
        <w:t> </w:t>
      </w:r>
      <w:r>
        <w:rPr>
          <w:color w:val="231F20"/>
          <w:spacing w:val="-2"/>
        </w:rPr>
        <w:t>theory,</w:t>
      </w:r>
      <w:r>
        <w:rPr>
          <w:color w:val="231F20"/>
          <w:spacing w:val="-9"/>
        </w:rPr>
        <w:t> </w:t>
      </w:r>
      <w:r>
        <w:rPr>
          <w:color w:val="231F20"/>
          <w:spacing w:val="-2"/>
        </w:rPr>
        <w:t>a</w:t>
      </w:r>
      <w:r>
        <w:rPr>
          <w:color w:val="231F20"/>
          <w:spacing w:val="-9"/>
        </w:rPr>
        <w:t> </w:t>
      </w:r>
      <w:r>
        <w:rPr>
          <w:color w:val="231F20"/>
          <w:spacing w:val="-2"/>
        </w:rPr>
        <w:t>method</w:t>
      </w:r>
      <w:r>
        <w:rPr>
          <w:color w:val="231F20"/>
          <w:spacing w:val="-9"/>
        </w:rPr>
        <w:t> </w:t>
      </w:r>
      <w:r>
        <w:rPr>
          <w:color w:val="231F20"/>
          <w:spacing w:val="-2"/>
        </w:rPr>
        <w:t>of</w:t>
      </w:r>
      <w:r>
        <w:rPr>
          <w:color w:val="231F20"/>
          <w:spacing w:val="-9"/>
        </w:rPr>
        <w:t> </w:t>
      </w:r>
      <w:r>
        <w:rPr>
          <w:color w:val="231F20"/>
          <w:spacing w:val="-2"/>
        </w:rPr>
        <w:t>arranging </w:t>
      </w:r>
      <w:r>
        <w:rPr>
          <w:color w:val="231F20"/>
        </w:rPr>
        <w:t>data that allowed me to see how markets are organized. I met Peter Stei- dlmayer, who is credited with developing </w:t>
      </w:r>
      <w:r>
        <w:rPr>
          <w:rFonts w:ascii="Georgia" w:hAnsi="Georgia"/>
          <w:i/>
          <w:color w:val="231F20"/>
        </w:rPr>
        <w:t>Market Profile</w:t>
      </w:r>
      <w:r>
        <w:rPr>
          <w:color w:val="231F20"/>
          <w:vertAlign w:val="superscript"/>
        </w:rPr>
        <w:t>®</w:t>
      </w:r>
      <w:r>
        <w:rPr>
          <w:color w:val="231F20"/>
          <w:vertAlign w:val="baseline"/>
        </w:rPr>
        <w:t> for the Chicago Board of Trade (CBOT</w:t>
      </w:r>
      <w:r>
        <w:rPr>
          <w:color w:val="231F20"/>
          <w:vertAlign w:val="superscript"/>
        </w:rPr>
        <w:t>®</w:t>
      </w:r>
      <w:r>
        <w:rPr>
          <w:color w:val="231F20"/>
          <w:vertAlign w:val="baseline"/>
        </w:rPr>
        <w:t>), a graphical organization of price and time infor- mation that displays price on the vertical axis and time on the horizontal axis—the decision support tool for traders used in this book. Peter asked me if I wanted to sponsor the book that he and Kevin Koy were writing. I immediately</w:t>
      </w:r>
      <w:r>
        <w:rPr>
          <w:color w:val="231F20"/>
          <w:spacing w:val="-5"/>
          <w:vertAlign w:val="baseline"/>
        </w:rPr>
        <w:t> </w:t>
      </w:r>
      <w:r>
        <w:rPr>
          <w:color w:val="231F20"/>
          <w:vertAlign w:val="baseline"/>
        </w:rPr>
        <w:t>recognized</w:t>
      </w:r>
      <w:r>
        <w:rPr>
          <w:color w:val="231F20"/>
          <w:spacing w:val="-5"/>
          <w:vertAlign w:val="baseline"/>
        </w:rPr>
        <w:t> </w:t>
      </w:r>
      <w:r>
        <w:rPr>
          <w:color w:val="231F20"/>
          <w:vertAlign w:val="baseline"/>
        </w:rPr>
        <w:t>the</w:t>
      </w:r>
      <w:r>
        <w:rPr>
          <w:color w:val="231F20"/>
          <w:spacing w:val="-5"/>
          <w:vertAlign w:val="baseline"/>
        </w:rPr>
        <w:t> </w:t>
      </w:r>
      <w:r>
        <w:rPr>
          <w:color w:val="231F20"/>
          <w:vertAlign w:val="baseline"/>
        </w:rPr>
        <w:t>value</w:t>
      </w:r>
      <w:r>
        <w:rPr>
          <w:color w:val="231F20"/>
          <w:spacing w:val="-5"/>
          <w:vertAlign w:val="baseline"/>
        </w:rPr>
        <w:t> </w:t>
      </w:r>
      <w:r>
        <w:rPr>
          <w:color w:val="231F20"/>
          <w:vertAlign w:val="baseline"/>
        </w:rPr>
        <w:t>of</w:t>
      </w:r>
      <w:r>
        <w:rPr>
          <w:color w:val="231F20"/>
          <w:spacing w:val="-5"/>
          <w:vertAlign w:val="baseline"/>
        </w:rPr>
        <w:t> </w:t>
      </w:r>
      <w:r>
        <w:rPr>
          <w:color w:val="231F20"/>
          <w:vertAlign w:val="baseline"/>
        </w:rPr>
        <w:t>this</w:t>
      </w:r>
      <w:r>
        <w:rPr>
          <w:color w:val="231F20"/>
          <w:spacing w:val="-5"/>
          <w:vertAlign w:val="baseline"/>
        </w:rPr>
        <w:t> </w:t>
      </w:r>
      <w:r>
        <w:rPr>
          <w:color w:val="231F20"/>
          <w:vertAlign w:val="baseline"/>
        </w:rPr>
        <w:t>new</w:t>
      </w:r>
      <w:r>
        <w:rPr>
          <w:color w:val="231F20"/>
          <w:spacing w:val="-5"/>
          <w:vertAlign w:val="baseline"/>
        </w:rPr>
        <w:t> </w:t>
      </w:r>
      <w:r>
        <w:rPr>
          <w:color w:val="231F20"/>
          <w:vertAlign w:val="baseline"/>
        </w:rPr>
        <w:t>concept</w:t>
      </w:r>
      <w:r>
        <w:rPr>
          <w:color w:val="231F20"/>
          <w:spacing w:val="-5"/>
          <w:vertAlign w:val="baseline"/>
        </w:rPr>
        <w:t> </w:t>
      </w:r>
      <w:r>
        <w:rPr>
          <w:color w:val="231F20"/>
          <w:vertAlign w:val="baseline"/>
        </w:rPr>
        <w:t>and</w:t>
      </w:r>
      <w:r>
        <w:rPr>
          <w:color w:val="231F20"/>
          <w:spacing w:val="-5"/>
          <w:vertAlign w:val="baseline"/>
        </w:rPr>
        <w:t> </w:t>
      </w:r>
      <w:r>
        <w:rPr>
          <w:color w:val="231F20"/>
          <w:vertAlign w:val="baseline"/>
        </w:rPr>
        <w:t>delivered</w:t>
      </w:r>
      <w:r>
        <w:rPr>
          <w:color w:val="231F20"/>
          <w:spacing w:val="-5"/>
          <w:vertAlign w:val="baseline"/>
        </w:rPr>
        <w:t> </w:t>
      </w:r>
      <w:r>
        <w:rPr>
          <w:color w:val="231F20"/>
          <w:vertAlign w:val="baseline"/>
        </w:rPr>
        <w:t>a</w:t>
      </w:r>
      <w:r>
        <w:rPr>
          <w:color w:val="231F20"/>
          <w:spacing w:val="-5"/>
          <w:vertAlign w:val="baseline"/>
        </w:rPr>
        <w:t> </w:t>
      </w:r>
      <w:r>
        <w:rPr>
          <w:color w:val="231F20"/>
          <w:vertAlign w:val="baseline"/>
        </w:rPr>
        <w:t>check for</w:t>
      </w:r>
      <w:r>
        <w:rPr>
          <w:color w:val="231F20"/>
          <w:spacing w:val="-12"/>
          <w:vertAlign w:val="baseline"/>
        </w:rPr>
        <w:t> </w:t>
      </w:r>
      <w:r>
        <w:rPr>
          <w:color w:val="231F20"/>
          <w:vertAlign w:val="baseline"/>
        </w:rPr>
        <w:t>$10,000</w:t>
      </w:r>
      <w:r>
        <w:rPr>
          <w:color w:val="231F20"/>
          <w:spacing w:val="-11"/>
          <w:vertAlign w:val="baseline"/>
        </w:rPr>
        <w:t> </w:t>
      </w:r>
      <w:r>
        <w:rPr>
          <w:color w:val="231F20"/>
          <w:vertAlign w:val="baseline"/>
        </w:rPr>
        <w:t>to</w:t>
      </w:r>
      <w:r>
        <w:rPr>
          <w:color w:val="231F20"/>
          <w:spacing w:val="-11"/>
          <w:vertAlign w:val="baseline"/>
        </w:rPr>
        <w:t> </w:t>
      </w:r>
      <w:r>
        <w:rPr>
          <w:color w:val="231F20"/>
          <w:vertAlign w:val="baseline"/>
        </w:rPr>
        <w:t>sponsor</w:t>
      </w:r>
      <w:r>
        <w:rPr>
          <w:color w:val="231F20"/>
          <w:spacing w:val="-11"/>
          <w:vertAlign w:val="baseline"/>
        </w:rPr>
        <w:t> </w:t>
      </w:r>
      <w:r>
        <w:rPr>
          <w:rFonts w:ascii="Georgia" w:hAnsi="Georgia"/>
          <w:i/>
          <w:color w:val="231F20"/>
          <w:vertAlign w:val="baseline"/>
        </w:rPr>
        <w:t>Markets</w:t>
      </w:r>
      <w:r>
        <w:rPr>
          <w:rFonts w:ascii="Georgia" w:hAnsi="Georgia"/>
          <w:i/>
          <w:color w:val="231F20"/>
          <w:spacing w:val="-12"/>
          <w:vertAlign w:val="baseline"/>
        </w:rPr>
        <w:t> </w:t>
      </w:r>
      <w:r>
        <w:rPr>
          <w:rFonts w:ascii="Georgia" w:hAnsi="Georgia"/>
          <w:i/>
          <w:color w:val="231F20"/>
          <w:vertAlign w:val="baseline"/>
        </w:rPr>
        <w:t>and</w:t>
      </w:r>
      <w:r>
        <w:rPr>
          <w:rFonts w:ascii="Georgia" w:hAnsi="Georgia"/>
          <w:i/>
          <w:color w:val="231F20"/>
          <w:spacing w:val="-12"/>
          <w:vertAlign w:val="baseline"/>
        </w:rPr>
        <w:t> </w:t>
      </w:r>
      <w:r>
        <w:rPr>
          <w:rFonts w:ascii="Georgia" w:hAnsi="Georgia"/>
          <w:i/>
          <w:color w:val="231F20"/>
          <w:vertAlign w:val="baseline"/>
        </w:rPr>
        <w:t>Market</w:t>
      </w:r>
      <w:r>
        <w:rPr>
          <w:rFonts w:ascii="Georgia" w:hAnsi="Georgia"/>
          <w:i/>
          <w:color w:val="231F20"/>
          <w:spacing w:val="-12"/>
          <w:vertAlign w:val="baseline"/>
        </w:rPr>
        <w:t> </w:t>
      </w:r>
      <w:r>
        <w:rPr>
          <w:rFonts w:ascii="Georgia" w:hAnsi="Georgia"/>
          <w:i/>
          <w:color w:val="231F20"/>
          <w:vertAlign w:val="baseline"/>
        </w:rPr>
        <w:t>Logic</w:t>
      </w:r>
      <w:r>
        <w:rPr>
          <w:rFonts w:ascii="Georgia" w:hAnsi="Georgia"/>
          <w:i/>
          <w:color w:val="231F20"/>
          <w:spacing w:val="-12"/>
          <w:vertAlign w:val="baseline"/>
        </w:rPr>
        <w:t> </w:t>
      </w:r>
      <w:r>
        <w:rPr>
          <w:color w:val="231F20"/>
          <w:vertAlign w:val="baseline"/>
        </w:rPr>
        <w:t>(Philadelphia:</w:t>
      </w:r>
      <w:r>
        <w:rPr>
          <w:color w:val="231F20"/>
          <w:spacing w:val="-11"/>
          <w:vertAlign w:val="baseline"/>
        </w:rPr>
        <w:t> </w:t>
      </w:r>
      <w:r>
        <w:rPr>
          <w:color w:val="231F20"/>
          <w:vertAlign w:val="baseline"/>
        </w:rPr>
        <w:t>Porcupine Press,</w:t>
      </w:r>
      <w:r>
        <w:rPr>
          <w:color w:val="231F20"/>
          <w:spacing w:val="-4"/>
          <w:vertAlign w:val="baseline"/>
        </w:rPr>
        <w:t> </w:t>
      </w:r>
      <w:r>
        <w:rPr>
          <w:color w:val="231F20"/>
          <w:vertAlign w:val="baseline"/>
        </w:rPr>
        <w:t>1986).</w:t>
      </w:r>
      <w:r>
        <w:rPr>
          <w:color w:val="231F20"/>
          <w:spacing w:val="-4"/>
          <w:vertAlign w:val="baseline"/>
        </w:rPr>
        <w:t> </w:t>
      </w:r>
      <w:r>
        <w:rPr>
          <w:color w:val="231F20"/>
          <w:vertAlign w:val="baseline"/>
        </w:rPr>
        <w:t>My</w:t>
      </w:r>
      <w:r>
        <w:rPr>
          <w:color w:val="231F20"/>
          <w:spacing w:val="-4"/>
          <w:vertAlign w:val="baseline"/>
        </w:rPr>
        <w:t> </w:t>
      </w:r>
      <w:r>
        <w:rPr>
          <w:color w:val="231F20"/>
          <w:vertAlign w:val="baseline"/>
        </w:rPr>
        <w:t>son</w:t>
      </w:r>
      <w:r>
        <w:rPr>
          <w:color w:val="231F20"/>
          <w:spacing w:val="-4"/>
          <w:vertAlign w:val="baseline"/>
        </w:rPr>
        <w:t> </w:t>
      </w:r>
      <w:r>
        <w:rPr>
          <w:color w:val="231F20"/>
          <w:vertAlign w:val="baseline"/>
        </w:rPr>
        <w:t>Rob</w:t>
      </w:r>
      <w:r>
        <w:rPr>
          <w:color w:val="231F20"/>
          <w:spacing w:val="-4"/>
          <w:vertAlign w:val="baseline"/>
        </w:rPr>
        <w:t> </w:t>
      </w:r>
      <w:r>
        <w:rPr>
          <w:color w:val="231F20"/>
          <w:vertAlign w:val="baseline"/>
        </w:rPr>
        <w:t>Dalton,</w:t>
      </w:r>
      <w:r>
        <w:rPr>
          <w:color w:val="231F20"/>
          <w:spacing w:val="-4"/>
          <w:vertAlign w:val="baseline"/>
        </w:rPr>
        <w:t> </w:t>
      </w:r>
      <w:r>
        <w:rPr>
          <w:color w:val="231F20"/>
          <w:vertAlign w:val="baseline"/>
        </w:rPr>
        <w:t>Eric</w:t>
      </w:r>
      <w:r>
        <w:rPr>
          <w:color w:val="231F20"/>
          <w:spacing w:val="-4"/>
          <w:vertAlign w:val="baseline"/>
        </w:rPr>
        <w:t> </w:t>
      </w:r>
      <w:r>
        <w:rPr>
          <w:color w:val="231F20"/>
          <w:vertAlign w:val="baseline"/>
        </w:rPr>
        <w:t>Jones,</w:t>
      </w:r>
      <w:r>
        <w:rPr>
          <w:color w:val="231F20"/>
          <w:spacing w:val="-4"/>
          <w:vertAlign w:val="baseline"/>
        </w:rPr>
        <w:t> </w:t>
      </w:r>
      <w:r>
        <w:rPr>
          <w:color w:val="231F20"/>
          <w:vertAlign w:val="baseline"/>
        </w:rPr>
        <w:t>and</w:t>
      </w:r>
      <w:r>
        <w:rPr>
          <w:color w:val="231F20"/>
          <w:spacing w:val="-4"/>
          <w:vertAlign w:val="baseline"/>
        </w:rPr>
        <w:t> </w:t>
      </w:r>
      <w:r>
        <w:rPr>
          <w:color w:val="231F20"/>
          <w:vertAlign w:val="baseline"/>
        </w:rPr>
        <w:t>I</w:t>
      </w:r>
      <w:r>
        <w:rPr>
          <w:color w:val="231F20"/>
          <w:spacing w:val="-4"/>
          <w:vertAlign w:val="baseline"/>
        </w:rPr>
        <w:t> </w:t>
      </w:r>
      <w:r>
        <w:rPr>
          <w:color w:val="231F20"/>
          <w:vertAlign w:val="baseline"/>
        </w:rPr>
        <w:t>then</w:t>
      </w:r>
      <w:r>
        <w:rPr>
          <w:color w:val="231F20"/>
          <w:spacing w:val="-4"/>
          <w:vertAlign w:val="baseline"/>
        </w:rPr>
        <w:t> </w:t>
      </w:r>
      <w:r>
        <w:rPr>
          <w:color w:val="231F20"/>
          <w:vertAlign w:val="baseline"/>
        </w:rPr>
        <w:t>expanded</w:t>
      </w:r>
      <w:r>
        <w:rPr>
          <w:color w:val="231F20"/>
          <w:spacing w:val="-4"/>
          <w:vertAlign w:val="baseline"/>
        </w:rPr>
        <w:t> </w:t>
      </w:r>
      <w:r>
        <w:rPr>
          <w:color w:val="231F20"/>
          <w:vertAlign w:val="baseline"/>
        </w:rPr>
        <w:t>and</w:t>
      </w:r>
      <w:r>
        <w:rPr>
          <w:color w:val="231F20"/>
          <w:spacing w:val="-4"/>
          <w:vertAlign w:val="baseline"/>
        </w:rPr>
        <w:t> </w:t>
      </w:r>
      <w:r>
        <w:rPr>
          <w:color w:val="231F20"/>
          <w:vertAlign w:val="baseline"/>
        </w:rPr>
        <w:t>elabo- rated</w:t>
      </w:r>
      <w:r>
        <w:rPr>
          <w:color w:val="231F20"/>
          <w:spacing w:val="-12"/>
          <w:vertAlign w:val="baseline"/>
        </w:rPr>
        <w:t> </w:t>
      </w:r>
      <w:r>
        <w:rPr>
          <w:color w:val="231F20"/>
          <w:vertAlign w:val="baseline"/>
        </w:rPr>
        <w:t>on</w:t>
      </w:r>
      <w:r>
        <w:rPr>
          <w:color w:val="231F20"/>
          <w:spacing w:val="-11"/>
          <w:vertAlign w:val="baseline"/>
        </w:rPr>
        <w:t> </w:t>
      </w:r>
      <w:r>
        <w:rPr>
          <w:color w:val="231F20"/>
          <w:vertAlign w:val="baseline"/>
        </w:rPr>
        <w:t>Pete’s</w:t>
      </w:r>
      <w:r>
        <w:rPr>
          <w:color w:val="231F20"/>
          <w:spacing w:val="-11"/>
          <w:vertAlign w:val="baseline"/>
        </w:rPr>
        <w:t> </w:t>
      </w:r>
      <w:r>
        <w:rPr>
          <w:color w:val="231F20"/>
          <w:vertAlign w:val="baseline"/>
        </w:rPr>
        <w:t>work</w:t>
      </w:r>
      <w:r>
        <w:rPr>
          <w:color w:val="231F20"/>
          <w:spacing w:val="-11"/>
          <w:vertAlign w:val="baseline"/>
        </w:rPr>
        <w:t> </w:t>
      </w:r>
      <w:r>
        <w:rPr>
          <w:color w:val="231F20"/>
          <w:vertAlign w:val="baseline"/>
        </w:rPr>
        <w:t>in</w:t>
      </w:r>
      <w:r>
        <w:rPr>
          <w:color w:val="231F20"/>
          <w:spacing w:val="-11"/>
          <w:vertAlign w:val="baseline"/>
        </w:rPr>
        <w:t> </w:t>
      </w:r>
      <w:r>
        <w:rPr>
          <w:rFonts w:ascii="Georgia" w:hAnsi="Georgia"/>
          <w:i/>
          <w:color w:val="231F20"/>
          <w:vertAlign w:val="baseline"/>
        </w:rPr>
        <w:t>Mind</w:t>
      </w:r>
      <w:r>
        <w:rPr>
          <w:rFonts w:ascii="Georgia" w:hAnsi="Georgia"/>
          <w:i/>
          <w:color w:val="231F20"/>
          <w:spacing w:val="-12"/>
          <w:vertAlign w:val="baseline"/>
        </w:rPr>
        <w:t> </w:t>
      </w:r>
      <w:r>
        <w:rPr>
          <w:rFonts w:ascii="Georgia" w:hAnsi="Georgia"/>
          <w:i/>
          <w:color w:val="231F20"/>
          <w:vertAlign w:val="baseline"/>
        </w:rPr>
        <w:t>Over</w:t>
      </w:r>
      <w:r>
        <w:rPr>
          <w:rFonts w:ascii="Georgia" w:hAnsi="Georgia"/>
          <w:i/>
          <w:color w:val="231F20"/>
          <w:spacing w:val="-12"/>
          <w:vertAlign w:val="baseline"/>
        </w:rPr>
        <w:t> </w:t>
      </w:r>
      <w:r>
        <w:rPr>
          <w:rFonts w:ascii="Georgia" w:hAnsi="Georgia"/>
          <w:i/>
          <w:color w:val="231F20"/>
          <w:vertAlign w:val="baseline"/>
        </w:rPr>
        <w:t>Markets</w:t>
      </w:r>
      <w:r>
        <w:rPr>
          <w:rFonts w:ascii="Georgia" w:hAnsi="Georgia"/>
          <w:i/>
          <w:color w:val="231F20"/>
          <w:spacing w:val="-12"/>
          <w:vertAlign w:val="baseline"/>
        </w:rPr>
        <w:t> </w:t>
      </w:r>
      <w:r>
        <w:rPr>
          <w:color w:val="231F20"/>
          <w:vertAlign w:val="baseline"/>
        </w:rPr>
        <w:t>(New</w:t>
      </w:r>
      <w:r>
        <w:rPr>
          <w:color w:val="231F20"/>
          <w:spacing w:val="-11"/>
          <w:vertAlign w:val="baseline"/>
        </w:rPr>
        <w:t> </w:t>
      </w:r>
      <w:r>
        <w:rPr>
          <w:color w:val="231F20"/>
          <w:vertAlign w:val="baseline"/>
        </w:rPr>
        <w:t>York:</w:t>
      </w:r>
      <w:r>
        <w:rPr>
          <w:color w:val="231F20"/>
          <w:spacing w:val="-11"/>
          <w:vertAlign w:val="baseline"/>
        </w:rPr>
        <w:t> </w:t>
      </w:r>
      <w:r>
        <w:rPr>
          <w:color w:val="231F20"/>
          <w:vertAlign w:val="baseline"/>
        </w:rPr>
        <w:t>McGraw-Hill,</w:t>
      </w:r>
      <w:r>
        <w:rPr>
          <w:color w:val="231F20"/>
          <w:spacing w:val="-11"/>
          <w:vertAlign w:val="baseline"/>
        </w:rPr>
        <w:t> </w:t>
      </w:r>
      <w:r>
        <w:rPr>
          <w:color w:val="231F20"/>
          <w:vertAlign w:val="baseline"/>
        </w:rPr>
        <w:t>1990), which</w:t>
      </w:r>
      <w:r>
        <w:rPr>
          <w:color w:val="231F20"/>
          <w:spacing w:val="-2"/>
          <w:vertAlign w:val="baseline"/>
        </w:rPr>
        <w:t> </w:t>
      </w:r>
      <w:r>
        <w:rPr>
          <w:color w:val="231F20"/>
          <w:vertAlign w:val="baseline"/>
        </w:rPr>
        <w:t>provides</w:t>
      </w:r>
      <w:r>
        <w:rPr>
          <w:color w:val="231F20"/>
          <w:spacing w:val="-2"/>
          <w:vertAlign w:val="baseline"/>
        </w:rPr>
        <w:t> </w:t>
      </w:r>
      <w:r>
        <w:rPr>
          <w:color w:val="231F20"/>
          <w:vertAlign w:val="baseline"/>
        </w:rPr>
        <w:t>a</w:t>
      </w:r>
      <w:r>
        <w:rPr>
          <w:color w:val="231F20"/>
          <w:spacing w:val="-2"/>
          <w:vertAlign w:val="baseline"/>
        </w:rPr>
        <w:t> </w:t>
      </w:r>
      <w:r>
        <w:rPr>
          <w:color w:val="231F20"/>
          <w:vertAlign w:val="baseline"/>
        </w:rPr>
        <w:t>wealth</w:t>
      </w:r>
      <w:r>
        <w:rPr>
          <w:color w:val="231F20"/>
          <w:spacing w:val="-2"/>
          <w:vertAlign w:val="baseline"/>
        </w:rPr>
        <w:t> </w:t>
      </w:r>
      <w:r>
        <w:rPr>
          <w:color w:val="231F20"/>
          <w:vertAlign w:val="baseline"/>
        </w:rPr>
        <w:t>of</w:t>
      </w:r>
      <w:r>
        <w:rPr>
          <w:color w:val="231F20"/>
          <w:spacing w:val="-2"/>
          <w:vertAlign w:val="baseline"/>
        </w:rPr>
        <w:t> </w:t>
      </w:r>
      <w:r>
        <w:rPr>
          <w:color w:val="231F20"/>
          <w:vertAlign w:val="baseline"/>
        </w:rPr>
        <w:t>tactical</w:t>
      </w:r>
      <w:r>
        <w:rPr>
          <w:color w:val="231F20"/>
          <w:spacing w:val="-2"/>
          <w:vertAlign w:val="baseline"/>
        </w:rPr>
        <w:t> </w:t>
      </w:r>
      <w:r>
        <w:rPr>
          <w:color w:val="231F20"/>
          <w:vertAlign w:val="baseline"/>
        </w:rPr>
        <w:t>trading</w:t>
      </w:r>
      <w:r>
        <w:rPr>
          <w:color w:val="231F20"/>
          <w:spacing w:val="-2"/>
          <w:vertAlign w:val="baseline"/>
        </w:rPr>
        <w:t> </w:t>
      </w:r>
      <w:r>
        <w:rPr>
          <w:color w:val="231F20"/>
          <w:vertAlign w:val="baseline"/>
        </w:rPr>
        <w:t>information.</w:t>
      </w:r>
      <w:r>
        <w:rPr>
          <w:color w:val="231F20"/>
          <w:spacing w:val="-2"/>
          <w:vertAlign w:val="baseline"/>
        </w:rPr>
        <w:t> </w:t>
      </w:r>
      <w:r>
        <w:rPr>
          <w:color w:val="231F20"/>
          <w:vertAlign w:val="baseline"/>
        </w:rPr>
        <w:t>I’m</w:t>
      </w:r>
      <w:r>
        <w:rPr>
          <w:color w:val="231F20"/>
          <w:spacing w:val="-2"/>
          <w:vertAlign w:val="baseline"/>
        </w:rPr>
        <w:t> </w:t>
      </w:r>
      <w:r>
        <w:rPr>
          <w:color w:val="231F20"/>
          <w:vertAlign w:val="baseline"/>
        </w:rPr>
        <w:t>happy</w:t>
      </w:r>
      <w:r>
        <w:rPr>
          <w:color w:val="231F20"/>
          <w:spacing w:val="-2"/>
          <w:vertAlign w:val="baseline"/>
        </w:rPr>
        <w:t> </w:t>
      </w:r>
      <w:r>
        <w:rPr>
          <w:color w:val="231F20"/>
          <w:vertAlign w:val="baseline"/>
        </w:rPr>
        <w:t>to</w:t>
      </w:r>
      <w:r>
        <w:rPr>
          <w:color w:val="231F20"/>
          <w:spacing w:val="-2"/>
          <w:vertAlign w:val="baseline"/>
        </w:rPr>
        <w:t> </w:t>
      </w:r>
      <w:r>
        <w:rPr>
          <w:color w:val="231F20"/>
          <w:vertAlign w:val="baseline"/>
        </w:rPr>
        <w:t>report that in 2005 </w:t>
      </w:r>
      <w:r>
        <w:rPr>
          <w:rFonts w:ascii="Georgia" w:hAnsi="Georgia"/>
          <w:i/>
          <w:color w:val="231F20"/>
          <w:vertAlign w:val="baseline"/>
        </w:rPr>
        <w:t>Mind Over Markets </w:t>
      </w:r>
      <w:r>
        <w:rPr>
          <w:color w:val="231F20"/>
          <w:vertAlign w:val="baseline"/>
        </w:rPr>
        <w:t>has been published in a Chinese edition.</w:t>
      </w:r>
    </w:p>
    <w:p>
      <w:pPr>
        <w:pStyle w:val="BodyText"/>
        <w:spacing w:line="244" w:lineRule="auto"/>
        <w:ind w:left="204" w:right="205" w:firstLine="358"/>
        <w:jc w:val="both"/>
      </w:pPr>
      <w:r>
        <w:rPr>
          <w:color w:val="231F20"/>
        </w:rPr>
        <w:t>After spending several years trading on my own and mentoring </w:t>
      </w:r>
      <w:r>
        <w:rPr>
          <w:color w:val="231F20"/>
        </w:rPr>
        <w:t>other traders, UBS (Union Bank of Switzerland) Financial Services asked me if would return for a fourth time and reorganize their nonproprietary hedge fund</w:t>
      </w:r>
      <w:r>
        <w:rPr>
          <w:color w:val="231F20"/>
          <w:spacing w:val="-12"/>
        </w:rPr>
        <w:t> </w:t>
      </w:r>
      <w:r>
        <w:rPr>
          <w:color w:val="231F20"/>
        </w:rPr>
        <w:t>business.</w:t>
      </w:r>
      <w:r>
        <w:rPr>
          <w:color w:val="231F20"/>
          <w:spacing w:val="-11"/>
        </w:rPr>
        <w:t> </w:t>
      </w:r>
      <w:r>
        <w:rPr>
          <w:color w:val="231F20"/>
        </w:rPr>
        <w:t>This</w:t>
      </w:r>
      <w:r>
        <w:rPr>
          <w:color w:val="231F20"/>
          <w:spacing w:val="-11"/>
        </w:rPr>
        <w:t> </w:t>
      </w:r>
      <w:r>
        <w:rPr>
          <w:color w:val="231F20"/>
        </w:rPr>
        <w:t>resulted</w:t>
      </w:r>
      <w:r>
        <w:rPr>
          <w:color w:val="231F20"/>
          <w:spacing w:val="-11"/>
        </w:rPr>
        <w:t> </w:t>
      </w:r>
      <w:r>
        <w:rPr>
          <w:color w:val="231F20"/>
        </w:rPr>
        <w:t>in</w:t>
      </w:r>
      <w:r>
        <w:rPr>
          <w:color w:val="231F20"/>
          <w:spacing w:val="-11"/>
        </w:rPr>
        <w:t> </w:t>
      </w:r>
      <w:r>
        <w:rPr>
          <w:color w:val="231F20"/>
        </w:rPr>
        <w:t>another</w:t>
      </w:r>
      <w:r>
        <w:rPr>
          <w:color w:val="231F20"/>
          <w:spacing w:val="-11"/>
        </w:rPr>
        <w:t> </w:t>
      </w:r>
      <w:r>
        <w:rPr>
          <w:color w:val="231F20"/>
        </w:rPr>
        <w:t>significant</w:t>
      </w:r>
      <w:r>
        <w:rPr>
          <w:color w:val="231F20"/>
          <w:spacing w:val="-11"/>
        </w:rPr>
        <w:t> </w:t>
      </w:r>
      <w:r>
        <w:rPr>
          <w:color w:val="231F20"/>
        </w:rPr>
        <w:t>pivot</w:t>
      </w:r>
      <w:r>
        <w:rPr>
          <w:color w:val="231F20"/>
          <w:spacing w:val="-11"/>
        </w:rPr>
        <w:t> </w:t>
      </w:r>
      <w:r>
        <w:rPr>
          <w:color w:val="231F20"/>
        </w:rPr>
        <w:t>point</w:t>
      </w:r>
      <w:r>
        <w:rPr>
          <w:color w:val="231F20"/>
          <w:spacing w:val="-11"/>
        </w:rPr>
        <w:t> </w:t>
      </w:r>
      <w:r>
        <w:rPr>
          <w:color w:val="231F20"/>
        </w:rPr>
        <w:t>in</w:t>
      </w:r>
      <w:r>
        <w:rPr>
          <w:color w:val="231F20"/>
          <w:spacing w:val="-11"/>
        </w:rPr>
        <w:t> </w:t>
      </w:r>
      <w:r>
        <w:rPr>
          <w:color w:val="231F20"/>
        </w:rPr>
        <w:t>my</w:t>
      </w:r>
      <w:r>
        <w:rPr>
          <w:color w:val="231F20"/>
          <w:spacing w:val="-11"/>
        </w:rPr>
        <w:t> </w:t>
      </w:r>
      <w:r>
        <w:rPr>
          <w:color w:val="231F20"/>
        </w:rPr>
        <w:t>career— as manager of Hedge Fund Research, I was in direct contact with many premier hedge funds and successful traders.</w:t>
      </w:r>
    </w:p>
    <w:p>
      <w:pPr>
        <w:pStyle w:val="BodyText"/>
        <w:spacing w:line="244" w:lineRule="auto"/>
        <w:ind w:left="204" w:right="205" w:firstLine="358"/>
        <w:jc w:val="both"/>
      </w:pPr>
      <w:r>
        <w:rPr>
          <w:color w:val="231F20"/>
        </w:rPr>
        <w:t>Having established an efficient process for reviewing hedge funds, </w:t>
      </w:r>
      <w:r>
        <w:rPr>
          <w:color w:val="231F20"/>
        </w:rPr>
        <w:t>my firm then offered me the position of director of research for managed ac- counts,</w:t>
      </w:r>
      <w:r>
        <w:rPr>
          <w:color w:val="231F20"/>
          <w:spacing w:val="-6"/>
        </w:rPr>
        <w:t> </w:t>
      </w:r>
      <w:r>
        <w:rPr>
          <w:color w:val="231F20"/>
        </w:rPr>
        <w:t>a</w:t>
      </w:r>
      <w:r>
        <w:rPr>
          <w:color w:val="231F20"/>
          <w:spacing w:val="-6"/>
        </w:rPr>
        <w:t> </w:t>
      </w:r>
      <w:r>
        <w:rPr>
          <w:color w:val="231F20"/>
        </w:rPr>
        <w:t>position</w:t>
      </w:r>
      <w:r>
        <w:rPr>
          <w:color w:val="231F20"/>
          <w:spacing w:val="-6"/>
        </w:rPr>
        <w:t> </w:t>
      </w:r>
      <w:r>
        <w:rPr>
          <w:color w:val="231F20"/>
        </w:rPr>
        <w:t>that</w:t>
      </w:r>
      <w:r>
        <w:rPr>
          <w:color w:val="231F20"/>
          <w:spacing w:val="-6"/>
        </w:rPr>
        <w:t> </w:t>
      </w:r>
      <w:r>
        <w:rPr>
          <w:color w:val="231F20"/>
        </w:rPr>
        <w:t>I</w:t>
      </w:r>
      <w:r>
        <w:rPr>
          <w:color w:val="231F20"/>
          <w:spacing w:val="-6"/>
        </w:rPr>
        <w:t> </w:t>
      </w:r>
      <w:r>
        <w:rPr>
          <w:color w:val="231F20"/>
        </w:rPr>
        <w:t>was</w:t>
      </w:r>
      <w:r>
        <w:rPr>
          <w:color w:val="231F20"/>
          <w:spacing w:val="-6"/>
        </w:rPr>
        <w:t> </w:t>
      </w:r>
      <w:r>
        <w:rPr>
          <w:color w:val="231F20"/>
        </w:rPr>
        <w:t>responsible</w:t>
      </w:r>
      <w:r>
        <w:rPr>
          <w:color w:val="231F20"/>
          <w:spacing w:val="-6"/>
        </w:rPr>
        <w:t> </w:t>
      </w:r>
      <w:r>
        <w:rPr>
          <w:color w:val="231F20"/>
        </w:rPr>
        <w:t>for</w:t>
      </w:r>
      <w:r>
        <w:rPr>
          <w:color w:val="231F20"/>
          <w:spacing w:val="-6"/>
        </w:rPr>
        <w:t> </w:t>
      </w:r>
      <w:r>
        <w:rPr>
          <w:color w:val="231F20"/>
        </w:rPr>
        <w:t>until</w:t>
      </w:r>
      <w:r>
        <w:rPr>
          <w:color w:val="231F20"/>
          <w:spacing w:val="-6"/>
        </w:rPr>
        <w:t> </w:t>
      </w:r>
      <w:r>
        <w:rPr>
          <w:color w:val="231F20"/>
        </w:rPr>
        <w:t>I</w:t>
      </w:r>
      <w:r>
        <w:rPr>
          <w:color w:val="231F20"/>
          <w:spacing w:val="-6"/>
        </w:rPr>
        <w:t> </w:t>
      </w:r>
      <w:r>
        <w:rPr>
          <w:color w:val="231F20"/>
        </w:rPr>
        <w:t>retired</w:t>
      </w:r>
      <w:r>
        <w:rPr>
          <w:color w:val="231F20"/>
          <w:spacing w:val="-6"/>
        </w:rPr>
        <w:t> </w:t>
      </w:r>
      <w:r>
        <w:rPr>
          <w:color w:val="231F20"/>
        </w:rPr>
        <w:t>in</w:t>
      </w:r>
      <w:r>
        <w:rPr>
          <w:color w:val="231F20"/>
          <w:spacing w:val="-6"/>
        </w:rPr>
        <w:t> </w:t>
      </w:r>
      <w:r>
        <w:rPr>
          <w:color w:val="231F20"/>
        </w:rPr>
        <w:t>August</w:t>
      </w:r>
      <w:r>
        <w:rPr>
          <w:color w:val="231F20"/>
          <w:spacing w:val="-6"/>
        </w:rPr>
        <w:t> </w:t>
      </w:r>
      <w:r>
        <w:rPr>
          <w:color w:val="231F20"/>
        </w:rPr>
        <w:t>2005.</w:t>
      </w:r>
      <w:r>
        <w:rPr>
          <w:color w:val="231F20"/>
          <w:spacing w:val="-6"/>
        </w:rPr>
        <w:t> </w:t>
      </w:r>
      <w:r>
        <w:rPr>
          <w:color w:val="231F20"/>
        </w:rPr>
        <w:t>In this role, I was exposed not only to hedge funds but also to more traditional firms, some of which had upward of a trillion dollars under management.</w:t>
      </w:r>
    </w:p>
    <w:p>
      <w:pPr>
        <w:pStyle w:val="BodyText"/>
        <w:spacing w:line="244" w:lineRule="auto"/>
        <w:ind w:left="204" w:right="205" w:firstLine="358"/>
        <w:jc w:val="both"/>
      </w:pPr>
      <w:r>
        <w:rPr>
          <w:color w:val="231F20"/>
        </w:rPr>
        <w:t>I was surprised to discover how poor the actual results were for </w:t>
      </w:r>
      <w:r>
        <w:rPr>
          <w:color w:val="231F20"/>
        </w:rPr>
        <w:t>many of these relative-return firms, especially on a long-term basis. While some may have had decent relative returns (within their peer group), the abso- lute returns were often disappointing. I feel safe in suggesting that most hedge fund and relative-return managers could significantly benefit from the concepts in this book.</w:t>
      </w:r>
    </w:p>
    <w:p>
      <w:pPr>
        <w:pStyle w:val="BodyText"/>
        <w:spacing w:after="0" w:line="244" w:lineRule="auto"/>
        <w:jc w:val="both"/>
        <w:sectPr>
          <w:pgSz w:w="8570" w:h="12890"/>
          <w:pgMar w:header="736" w:footer="0" w:top="960" w:bottom="280" w:left="850" w:right="850"/>
        </w:sectPr>
      </w:pPr>
    </w:p>
    <w:p>
      <w:pPr>
        <w:pStyle w:val="BodyText"/>
        <w:spacing w:before="127"/>
      </w:pPr>
    </w:p>
    <w:p>
      <w:pPr>
        <w:pStyle w:val="BodyText"/>
        <w:spacing w:line="244" w:lineRule="auto"/>
        <w:ind w:left="228" w:right="181" w:firstLine="358"/>
        <w:jc w:val="both"/>
      </w:pPr>
      <w:r>
        <w:rPr>
          <w:color w:val="231F20"/>
        </w:rPr>
        <w:t>A</w:t>
      </w:r>
      <w:r>
        <w:rPr>
          <w:color w:val="231F20"/>
          <w:spacing w:val="-9"/>
        </w:rPr>
        <w:t> </w:t>
      </w:r>
      <w:r>
        <w:rPr>
          <w:color w:val="231F20"/>
        </w:rPr>
        <w:t>long</w:t>
      </w:r>
      <w:r>
        <w:rPr>
          <w:color w:val="231F20"/>
          <w:spacing w:val="-9"/>
        </w:rPr>
        <w:t> </w:t>
      </w:r>
      <w:r>
        <w:rPr>
          <w:color w:val="231F20"/>
        </w:rPr>
        <w:t>time</w:t>
      </w:r>
      <w:r>
        <w:rPr>
          <w:color w:val="231F20"/>
          <w:spacing w:val="-9"/>
        </w:rPr>
        <w:t> </w:t>
      </w:r>
      <w:r>
        <w:rPr>
          <w:color w:val="231F20"/>
        </w:rPr>
        <w:t>ago,</w:t>
      </w:r>
      <w:r>
        <w:rPr>
          <w:color w:val="231F20"/>
          <w:spacing w:val="-9"/>
        </w:rPr>
        <w:t> </w:t>
      </w:r>
      <w:r>
        <w:rPr>
          <w:color w:val="231F20"/>
        </w:rPr>
        <w:t>at</w:t>
      </w:r>
      <w:r>
        <w:rPr>
          <w:color w:val="231F20"/>
          <w:spacing w:val="-9"/>
        </w:rPr>
        <w:t> </w:t>
      </w:r>
      <w:r>
        <w:rPr>
          <w:color w:val="231F20"/>
        </w:rPr>
        <w:t>the</w:t>
      </w:r>
      <w:r>
        <w:rPr>
          <w:color w:val="231F20"/>
          <w:spacing w:val="-9"/>
        </w:rPr>
        <w:t> </w:t>
      </w:r>
      <w:r>
        <w:rPr>
          <w:color w:val="231F20"/>
        </w:rPr>
        <w:t>beginning</w:t>
      </w:r>
      <w:r>
        <w:rPr>
          <w:color w:val="231F20"/>
          <w:spacing w:val="-9"/>
        </w:rPr>
        <w:t> </w:t>
      </w:r>
      <w:r>
        <w:rPr>
          <w:color w:val="231F20"/>
        </w:rPr>
        <w:t>of</w:t>
      </w:r>
      <w:r>
        <w:rPr>
          <w:color w:val="231F20"/>
          <w:spacing w:val="-9"/>
        </w:rPr>
        <w:t> </w:t>
      </w:r>
      <w:r>
        <w:rPr>
          <w:color w:val="231F20"/>
        </w:rPr>
        <w:t>my</w:t>
      </w:r>
      <w:r>
        <w:rPr>
          <w:color w:val="231F20"/>
          <w:spacing w:val="-9"/>
        </w:rPr>
        <w:t> </w:t>
      </w:r>
      <w:r>
        <w:rPr>
          <w:color w:val="231F20"/>
        </w:rPr>
        <w:t>career,</w:t>
      </w:r>
      <w:r>
        <w:rPr>
          <w:color w:val="231F20"/>
          <w:spacing w:val="-9"/>
        </w:rPr>
        <w:t> </w:t>
      </w:r>
      <w:r>
        <w:rPr>
          <w:color w:val="231F20"/>
        </w:rPr>
        <w:t>I</w:t>
      </w:r>
      <w:r>
        <w:rPr>
          <w:color w:val="231F20"/>
          <w:spacing w:val="-9"/>
        </w:rPr>
        <w:t> </w:t>
      </w:r>
      <w:r>
        <w:rPr>
          <w:color w:val="231F20"/>
        </w:rPr>
        <w:t>became</w:t>
      </w:r>
      <w:r>
        <w:rPr>
          <w:color w:val="231F20"/>
          <w:spacing w:val="-9"/>
        </w:rPr>
        <w:t> </w:t>
      </w:r>
      <w:r>
        <w:rPr>
          <w:color w:val="231F20"/>
        </w:rPr>
        <w:t>the</w:t>
      </w:r>
      <w:r>
        <w:rPr>
          <w:color w:val="231F20"/>
          <w:spacing w:val="-9"/>
        </w:rPr>
        <w:t> </w:t>
      </w:r>
      <w:r>
        <w:rPr>
          <w:color w:val="231F20"/>
        </w:rPr>
        <w:t>number-one salesman at IBM by meeting with clients, upsetting their homeostasis </w:t>
      </w:r>
      <w:r>
        <w:rPr>
          <w:color w:val="231F20"/>
        </w:rPr>
        <w:t>and then giving them a solution to resolve their state of unease. That model is still working for me today. </w:t>
      </w:r>
      <w:r>
        <w:rPr>
          <w:rFonts w:ascii="Georgia"/>
          <w:i/>
          <w:color w:val="231F20"/>
        </w:rPr>
        <w:t>Markets in Profile </w:t>
      </w:r>
      <w:r>
        <w:rPr>
          <w:color w:val="231F20"/>
        </w:rPr>
        <w:t>offers a new, holistic theory for market understanding.</w:t>
      </w:r>
    </w:p>
    <w:p>
      <w:pPr>
        <w:pStyle w:val="BodyText"/>
        <w:spacing w:line="244" w:lineRule="auto"/>
        <w:ind w:left="228" w:right="181" w:firstLine="358"/>
        <w:jc w:val="both"/>
      </w:pPr>
      <w:r>
        <w:rPr>
          <w:color w:val="231F20"/>
        </w:rPr>
        <w:t>For the inquisitive spirit, I believe this book provides the basis for </w:t>
      </w:r>
      <w:r>
        <w:rPr>
          <w:color w:val="231F20"/>
        </w:rPr>
        <w:t>pro- found</w:t>
      </w:r>
      <w:r>
        <w:rPr>
          <w:color w:val="231F20"/>
          <w:spacing w:val="-2"/>
        </w:rPr>
        <w:t> </w:t>
      </w:r>
      <w:r>
        <w:rPr>
          <w:color w:val="231F20"/>
        </w:rPr>
        <w:t>insight</w:t>
      </w:r>
      <w:r>
        <w:rPr>
          <w:color w:val="231F20"/>
          <w:spacing w:val="-2"/>
        </w:rPr>
        <w:t> </w:t>
      </w:r>
      <w:r>
        <w:rPr>
          <w:color w:val="231F20"/>
        </w:rPr>
        <w:t>into</w:t>
      </w:r>
      <w:r>
        <w:rPr>
          <w:color w:val="231F20"/>
          <w:spacing w:val="-2"/>
        </w:rPr>
        <w:t> </w:t>
      </w:r>
      <w:r>
        <w:rPr>
          <w:color w:val="231F20"/>
        </w:rPr>
        <w:t>a</w:t>
      </w:r>
      <w:r>
        <w:rPr>
          <w:color w:val="231F20"/>
          <w:spacing w:val="-2"/>
        </w:rPr>
        <w:t> </w:t>
      </w:r>
      <w:r>
        <w:rPr>
          <w:color w:val="231F20"/>
        </w:rPr>
        <w:t>more</w:t>
      </w:r>
      <w:r>
        <w:rPr>
          <w:color w:val="231F20"/>
          <w:spacing w:val="-2"/>
        </w:rPr>
        <w:t> </w:t>
      </w:r>
      <w:r>
        <w:rPr>
          <w:color w:val="231F20"/>
        </w:rPr>
        <w:t>coherent</w:t>
      </w:r>
      <w:r>
        <w:rPr>
          <w:color w:val="231F20"/>
          <w:spacing w:val="-2"/>
        </w:rPr>
        <w:t> </w:t>
      </w:r>
      <w:r>
        <w:rPr>
          <w:color w:val="231F20"/>
        </w:rPr>
        <w:t>form</w:t>
      </w:r>
      <w:r>
        <w:rPr>
          <w:color w:val="231F20"/>
          <w:spacing w:val="-2"/>
        </w:rPr>
        <w:t> </w:t>
      </w:r>
      <w:r>
        <w:rPr>
          <w:color w:val="231F20"/>
        </w:rPr>
        <w:t>of</w:t>
      </w:r>
      <w:r>
        <w:rPr>
          <w:color w:val="231F20"/>
          <w:spacing w:val="-2"/>
        </w:rPr>
        <w:t> </w:t>
      </w:r>
      <w:r>
        <w:rPr>
          <w:color w:val="231F20"/>
        </w:rPr>
        <w:t>risk</w:t>
      </w:r>
      <w:r>
        <w:rPr>
          <w:color w:val="231F20"/>
          <w:spacing w:val="-2"/>
        </w:rPr>
        <w:t> </w:t>
      </w:r>
      <w:r>
        <w:rPr>
          <w:color w:val="231F20"/>
        </w:rPr>
        <w:t>management.</w:t>
      </w:r>
      <w:r>
        <w:rPr>
          <w:color w:val="231F20"/>
          <w:spacing w:val="-2"/>
        </w:rPr>
        <w:t> </w:t>
      </w:r>
      <w:r>
        <w:rPr>
          <w:color w:val="231F20"/>
        </w:rPr>
        <w:t>(And</w:t>
      </w:r>
      <w:r>
        <w:rPr>
          <w:color w:val="231F20"/>
          <w:spacing w:val="-2"/>
        </w:rPr>
        <w:t> </w:t>
      </w:r>
      <w:r>
        <w:rPr>
          <w:color w:val="231F20"/>
        </w:rPr>
        <w:t>it’s</w:t>
      </w:r>
      <w:r>
        <w:rPr>
          <w:color w:val="231F20"/>
          <w:spacing w:val="-2"/>
        </w:rPr>
        <w:t> </w:t>
      </w:r>
      <w:r>
        <w:rPr>
          <w:color w:val="231F20"/>
        </w:rPr>
        <w:t>a</w:t>
      </w:r>
      <w:r>
        <w:rPr>
          <w:color w:val="231F20"/>
          <w:spacing w:val="-2"/>
        </w:rPr>
        <w:t> </w:t>
      </w:r>
      <w:r>
        <w:rPr>
          <w:color w:val="231F20"/>
        </w:rPr>
        <w:t>fun </w:t>
      </w:r>
      <w:r>
        <w:rPr>
          <w:color w:val="231F20"/>
          <w:spacing w:val="-2"/>
        </w:rPr>
        <w:t>read.)</w:t>
      </w:r>
    </w:p>
    <w:p>
      <w:pPr>
        <w:pStyle w:val="BodyText"/>
        <w:spacing w:after="0" w:line="244" w:lineRule="auto"/>
        <w:jc w:val="both"/>
        <w:sectPr>
          <w:headerReference w:type="even" r:id="rId18"/>
          <w:pgSz w:w="8570" w:h="12890"/>
          <w:pgMar w:header="736" w:footer="0" w:top="960" w:bottom="280" w:left="850" w:right="850"/>
        </w:sectPr>
      </w:pPr>
    </w:p>
    <w:p>
      <w:pPr>
        <w:pStyle w:val="BodyText"/>
        <w:spacing w:before="42" w:after="1"/>
      </w:pPr>
    </w:p>
    <w:p>
      <w:pPr>
        <w:pStyle w:val="BodyText"/>
        <w:ind w:left="870"/>
      </w:pPr>
      <w:r>
        <w:rPr/>
        <mc:AlternateContent>
          <mc:Choice Requires="wps">
            <w:drawing>
              <wp:inline distT="0" distB="0" distL="0" distR="0">
                <wp:extent cx="3256915" cy="746125"/>
                <wp:effectExtent l="0" t="0" r="0" b="6350"/>
                <wp:docPr id="58" name="Group 58"/>
                <wp:cNvGraphicFramePr>
                  <a:graphicFrameLocks/>
                </wp:cNvGraphicFramePr>
                <a:graphic>
                  <a:graphicData uri="http://schemas.microsoft.com/office/word/2010/wordprocessingGroup">
                    <wpg:wgp>
                      <wpg:cNvPr id="58" name="Group 58"/>
                      <wpg:cNvGrpSpPr/>
                      <wpg:grpSpPr>
                        <a:xfrm>
                          <a:off x="0" y="0"/>
                          <a:ext cx="3256915" cy="746125"/>
                          <a:chExt cx="3256915" cy="746125"/>
                        </a:xfrm>
                      </wpg:grpSpPr>
                      <wps:wsp>
                        <wps:cNvPr id="59" name="Graphic 59"/>
                        <wps:cNvSpPr/>
                        <wps:spPr>
                          <a:xfrm>
                            <a:off x="47809" y="45192"/>
                            <a:ext cx="3209290" cy="701040"/>
                          </a:xfrm>
                          <a:custGeom>
                            <a:avLst/>
                            <a:gdLst/>
                            <a:ahLst/>
                            <a:cxnLst/>
                            <a:rect l="l" t="t" r="r" b="b"/>
                            <a:pathLst>
                              <a:path w="3209290" h="701040">
                                <a:moveTo>
                                  <a:pt x="3208985" y="0"/>
                                </a:moveTo>
                                <a:lnTo>
                                  <a:pt x="0" y="0"/>
                                </a:lnTo>
                                <a:lnTo>
                                  <a:pt x="0" y="700811"/>
                                </a:lnTo>
                                <a:lnTo>
                                  <a:pt x="3208985" y="700811"/>
                                </a:lnTo>
                                <a:lnTo>
                                  <a:pt x="3208985" y="0"/>
                                </a:lnTo>
                                <a:close/>
                              </a:path>
                            </a:pathLst>
                          </a:custGeom>
                          <a:solidFill>
                            <a:srgbClr val="7F7F7F"/>
                          </a:solidFill>
                        </wps:spPr>
                        <wps:bodyPr wrap="square" lIns="0" tIns="0" rIns="0" bIns="0" rtlCol="0">
                          <a:prstTxWarp prst="textNoShape">
                            <a:avLst/>
                          </a:prstTxWarp>
                          <a:noAutofit/>
                        </wps:bodyPr>
                      </wps:wsp>
                      <wps:wsp>
                        <wps:cNvPr id="60" name="Textbox 60"/>
                        <wps:cNvSpPr txBox="1"/>
                        <wps:spPr>
                          <a:xfrm>
                            <a:off x="4222" y="4222"/>
                            <a:ext cx="3209290" cy="701040"/>
                          </a:xfrm>
                          <a:prstGeom prst="rect">
                            <a:avLst/>
                          </a:prstGeom>
                          <a:solidFill>
                            <a:srgbClr val="E4E4E4"/>
                          </a:solidFill>
                          <a:ln w="8445">
                            <a:solidFill>
                              <a:srgbClr val="231F20"/>
                            </a:solidFill>
                            <a:prstDash val="solid"/>
                          </a:ln>
                        </wps:spPr>
                        <wps:txbx>
                          <w:txbxContent>
                            <w:p>
                              <w:pPr>
                                <w:spacing w:before="227"/>
                                <w:ind w:left="337" w:right="0" w:firstLine="0"/>
                                <w:jc w:val="left"/>
                                <w:rPr>
                                  <w:b/>
                                  <w:color w:val="000000"/>
                                  <w:sz w:val="52"/>
                                </w:rPr>
                              </w:pPr>
                              <w:r>
                                <w:rPr>
                                  <w:b/>
                                  <w:color w:val="231F20"/>
                                  <w:spacing w:val="-2"/>
                                  <w:sz w:val="52"/>
                                </w:rPr>
                                <w:t>Acknowledgments</w:t>
                              </w:r>
                            </w:p>
                          </w:txbxContent>
                        </wps:txbx>
                        <wps:bodyPr wrap="square" lIns="0" tIns="0" rIns="0" bIns="0" rtlCol="0">
                          <a:noAutofit/>
                        </wps:bodyPr>
                      </wps:wsp>
                    </wpg:wgp>
                  </a:graphicData>
                </a:graphic>
              </wp:inline>
            </w:drawing>
          </mc:Choice>
          <mc:Fallback>
            <w:pict>
              <v:group style="width:256.45pt;height:58.75pt;mso-position-horizontal-relative:char;mso-position-vertical-relative:line" id="docshapegroup57" coordorigin="0,0" coordsize="5129,1175">
                <v:rect style="position:absolute;left:75;top:71;width:5054;height:1104" id="docshape58" filled="true" fillcolor="#7f7f7f" stroked="false">
                  <v:fill type="solid"/>
                </v:rect>
                <v:shape style="position:absolute;left:6;top:6;width:5054;height:1104" type="#_x0000_t202" id="docshape59" filled="true" fillcolor="#e4e4e4" stroked="true" strokeweight=".665pt" strokecolor="#231f20">
                  <v:textbox inset="0,0,0,0">
                    <w:txbxContent>
                      <w:p>
                        <w:pPr>
                          <w:spacing w:before="227"/>
                          <w:ind w:left="337" w:right="0" w:firstLine="0"/>
                          <w:jc w:val="left"/>
                          <w:rPr>
                            <w:b/>
                            <w:color w:val="000000"/>
                            <w:sz w:val="52"/>
                          </w:rPr>
                        </w:pPr>
                        <w:r>
                          <w:rPr>
                            <w:b/>
                            <w:color w:val="231F20"/>
                            <w:spacing w:val="-2"/>
                            <w:sz w:val="52"/>
                          </w:rPr>
                          <w:t>Acknowledgments</w:t>
                        </w:r>
                      </w:p>
                    </w:txbxContent>
                  </v:textbox>
                  <v:fill type="solid"/>
                  <v:stroke dashstyle="solid"/>
                  <w10:wrap type="none"/>
                </v:shape>
              </v:group>
            </w:pict>
          </mc:Fallback>
        </mc:AlternateContent>
      </w:r>
      <w:r>
        <w:rPr/>
      </w:r>
    </w:p>
    <w:p>
      <w:pPr>
        <w:pStyle w:val="BodyText"/>
      </w:pPr>
    </w:p>
    <w:p>
      <w:pPr>
        <w:pStyle w:val="BodyText"/>
      </w:pPr>
    </w:p>
    <w:p>
      <w:pPr>
        <w:pStyle w:val="BodyText"/>
      </w:pPr>
    </w:p>
    <w:p>
      <w:pPr>
        <w:pStyle w:val="BodyText"/>
        <w:spacing w:before="214"/>
      </w:pPr>
    </w:p>
    <w:p>
      <w:pPr>
        <w:pStyle w:val="BodyText"/>
        <w:spacing w:line="244" w:lineRule="auto"/>
        <w:ind w:left="984" w:right="205" w:hanging="6"/>
        <w:jc w:val="both"/>
      </w:pPr>
      <w:r>
        <w:rPr/>
        <mc:AlternateContent>
          <mc:Choice Requires="wps">
            <w:drawing>
              <wp:anchor distT="0" distB="0" distL="0" distR="0" allowOverlap="1" layoutInCell="1" locked="0" behindDoc="1" simplePos="0" relativeHeight="481411072">
                <wp:simplePos x="0" y="0"/>
                <wp:positionH relativeFrom="page">
                  <wp:posOffset>662627</wp:posOffset>
                </wp:positionH>
                <wp:positionV relativeFrom="paragraph">
                  <wp:posOffset>-106506</wp:posOffset>
                </wp:positionV>
                <wp:extent cx="483234" cy="65468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483234" cy="654685"/>
                        </a:xfrm>
                        <a:prstGeom prst="rect">
                          <a:avLst/>
                        </a:prstGeom>
                      </wps:spPr>
                      <wps:txbx>
                        <w:txbxContent>
                          <w:p>
                            <w:pPr>
                              <w:spacing w:line="1030" w:lineRule="exact" w:before="0"/>
                              <w:ind w:left="0" w:right="0" w:firstLine="0"/>
                              <w:jc w:val="left"/>
                              <w:rPr>
                                <w:sz w:val="89"/>
                              </w:rPr>
                            </w:pPr>
                            <w:r>
                              <w:rPr>
                                <w:color w:val="231F20"/>
                                <w:spacing w:val="-10"/>
                                <w:w w:val="90"/>
                                <w:sz w:val="89"/>
                              </w:rPr>
                              <w:t>W</w:t>
                            </w:r>
                          </w:p>
                        </w:txbxContent>
                      </wps:txbx>
                      <wps:bodyPr wrap="square" lIns="0" tIns="0" rIns="0" bIns="0" rtlCol="0">
                        <a:noAutofit/>
                      </wps:bodyPr>
                    </wps:wsp>
                  </a:graphicData>
                </a:graphic>
              </wp:anchor>
            </w:drawing>
          </mc:Choice>
          <mc:Fallback>
            <w:pict>
              <v:shape style="position:absolute;margin-left:52.17540pt;margin-top:-8.386339pt;width:38.050pt;height:51.55pt;mso-position-horizontal-relative:page;mso-position-vertical-relative:paragraph;z-index:-21905408" type="#_x0000_t202" id="docshape60" filled="false" stroked="false">
                <v:textbox inset="0,0,0,0">
                  <w:txbxContent>
                    <w:p>
                      <w:pPr>
                        <w:spacing w:line="1030" w:lineRule="exact" w:before="0"/>
                        <w:ind w:left="0" w:right="0" w:firstLine="0"/>
                        <w:jc w:val="left"/>
                        <w:rPr>
                          <w:sz w:val="89"/>
                        </w:rPr>
                      </w:pPr>
                      <w:r>
                        <w:rPr>
                          <w:color w:val="231F20"/>
                          <w:spacing w:val="-10"/>
                          <w:w w:val="90"/>
                          <w:sz w:val="89"/>
                        </w:rPr>
                        <w:t>W</w:t>
                      </w:r>
                    </w:p>
                  </w:txbxContent>
                </v:textbox>
                <w10:wrap type="none"/>
              </v:shape>
            </w:pict>
          </mc:Fallback>
        </mc:AlternateContent>
      </w:r>
      <w:r>
        <w:rPr>
          <w:color w:val="231F20"/>
        </w:rPr>
        <w:t>e have singled out a few individuals and organizations for </w:t>
      </w:r>
      <w:r>
        <w:rPr>
          <w:color w:val="231F20"/>
        </w:rPr>
        <w:t>having provided</w:t>
      </w:r>
      <w:r>
        <w:rPr>
          <w:color w:val="231F20"/>
          <w:spacing w:val="-4"/>
        </w:rPr>
        <w:t> </w:t>
      </w:r>
      <w:r>
        <w:rPr>
          <w:color w:val="231F20"/>
        </w:rPr>
        <w:t>definitive</w:t>
      </w:r>
      <w:r>
        <w:rPr>
          <w:color w:val="231F20"/>
          <w:spacing w:val="-4"/>
        </w:rPr>
        <w:t> </w:t>
      </w:r>
      <w:r>
        <w:rPr>
          <w:color w:val="231F20"/>
        </w:rPr>
        <w:t>insight</w:t>
      </w:r>
      <w:r>
        <w:rPr>
          <w:color w:val="231F20"/>
          <w:spacing w:val="-4"/>
        </w:rPr>
        <w:t> </w:t>
      </w:r>
      <w:r>
        <w:rPr>
          <w:color w:val="231F20"/>
        </w:rPr>
        <w:t>or</w:t>
      </w:r>
      <w:r>
        <w:rPr>
          <w:color w:val="231F20"/>
          <w:spacing w:val="-4"/>
        </w:rPr>
        <w:t> </w:t>
      </w:r>
      <w:r>
        <w:rPr>
          <w:color w:val="231F20"/>
        </w:rPr>
        <w:t>support;</w:t>
      </w:r>
      <w:r>
        <w:rPr>
          <w:color w:val="231F20"/>
          <w:spacing w:val="-4"/>
        </w:rPr>
        <w:t> </w:t>
      </w:r>
      <w:r>
        <w:rPr>
          <w:color w:val="231F20"/>
        </w:rPr>
        <w:t>Markets</w:t>
      </w:r>
      <w:r>
        <w:rPr>
          <w:color w:val="231F20"/>
          <w:spacing w:val="-4"/>
        </w:rPr>
        <w:t> </w:t>
      </w:r>
      <w:r>
        <w:rPr>
          <w:color w:val="231F20"/>
        </w:rPr>
        <w:t>in</w:t>
      </w:r>
      <w:r>
        <w:rPr>
          <w:color w:val="231F20"/>
          <w:spacing w:val="-4"/>
        </w:rPr>
        <w:t> </w:t>
      </w:r>
      <w:r>
        <w:rPr>
          <w:color w:val="231F20"/>
        </w:rPr>
        <w:t>Profile</w:t>
      </w:r>
      <w:r>
        <w:rPr>
          <w:color w:val="231F20"/>
          <w:spacing w:val="-4"/>
        </w:rPr>
        <w:t> </w:t>
      </w:r>
      <w:r>
        <w:rPr>
          <w:color w:val="231F20"/>
        </w:rPr>
        <w:t>was</w:t>
      </w:r>
      <w:r>
        <w:rPr>
          <w:color w:val="231F20"/>
          <w:spacing w:val="-4"/>
        </w:rPr>
        <w:t> </w:t>
      </w:r>
      <w:r>
        <w:rPr>
          <w:color w:val="231F20"/>
        </w:rPr>
        <w:t>born out of years of teaching, research, and trading.</w:t>
      </w:r>
    </w:p>
    <w:p>
      <w:pPr>
        <w:spacing w:line="244" w:lineRule="auto" w:before="0"/>
        <w:ind w:left="204" w:right="205" w:firstLine="358"/>
        <w:jc w:val="both"/>
        <w:rPr>
          <w:sz w:val="20"/>
        </w:rPr>
      </w:pPr>
      <w:r>
        <w:rPr>
          <w:color w:val="231F20"/>
          <w:sz w:val="20"/>
        </w:rPr>
        <w:t>J. Peter Steidlmayer pioneered the original theories that served as </w:t>
      </w:r>
      <w:r>
        <w:rPr>
          <w:color w:val="231F20"/>
          <w:sz w:val="20"/>
        </w:rPr>
        <w:t>our</w:t>
      </w:r>
      <w:r>
        <w:rPr>
          <w:color w:val="231F20"/>
          <w:sz w:val="20"/>
        </w:rPr>
        <w:t> continual point of embarkation for both </w:t>
      </w:r>
      <w:r>
        <w:rPr>
          <w:rFonts w:ascii="Georgia"/>
          <w:i/>
          <w:color w:val="231F20"/>
          <w:sz w:val="20"/>
        </w:rPr>
        <w:t>Markets in Profile </w:t>
      </w:r>
      <w:r>
        <w:rPr>
          <w:color w:val="231F20"/>
          <w:sz w:val="20"/>
        </w:rPr>
        <w:t>and our </w:t>
      </w:r>
      <w:r>
        <w:rPr>
          <w:color w:val="231F20"/>
          <w:sz w:val="20"/>
        </w:rPr>
        <w:t>earlier</w:t>
      </w:r>
      <w:r>
        <w:rPr>
          <w:color w:val="231F20"/>
          <w:sz w:val="20"/>
        </w:rPr>
        <w:t> </w:t>
      </w:r>
      <w:r>
        <w:rPr>
          <w:color w:val="231F20"/>
          <w:w w:val="105"/>
          <w:sz w:val="20"/>
        </w:rPr>
        <w:t>book, </w:t>
      </w:r>
      <w:r>
        <w:rPr>
          <w:rFonts w:ascii="Georgia"/>
          <w:i/>
          <w:color w:val="231F20"/>
          <w:w w:val="105"/>
          <w:sz w:val="20"/>
        </w:rPr>
        <w:t>Mind Over Markets</w:t>
      </w:r>
      <w:r>
        <w:rPr>
          <w:color w:val="231F20"/>
          <w:w w:val="105"/>
          <w:sz w:val="20"/>
        </w:rPr>
        <w:t>.</w:t>
      </w:r>
    </w:p>
    <w:p>
      <w:pPr>
        <w:pStyle w:val="BodyText"/>
        <w:spacing w:line="244" w:lineRule="auto"/>
        <w:ind w:left="204" w:right="205" w:firstLine="358"/>
        <w:jc w:val="both"/>
      </w:pPr>
      <w:r>
        <w:rPr>
          <w:color w:val="231F20"/>
          <w:spacing w:val="-2"/>
        </w:rPr>
        <w:t>Brett</w:t>
      </w:r>
      <w:r>
        <w:rPr>
          <w:color w:val="231F20"/>
          <w:spacing w:val="-5"/>
        </w:rPr>
        <w:t> </w:t>
      </w:r>
      <w:r>
        <w:rPr>
          <w:color w:val="231F20"/>
          <w:spacing w:val="-2"/>
        </w:rPr>
        <w:t>N.</w:t>
      </w:r>
      <w:r>
        <w:rPr>
          <w:color w:val="231F20"/>
          <w:spacing w:val="-5"/>
        </w:rPr>
        <w:t> </w:t>
      </w:r>
      <w:r>
        <w:rPr>
          <w:color w:val="231F20"/>
          <w:spacing w:val="-2"/>
        </w:rPr>
        <w:t>Steenbarger</w:t>
      </w:r>
      <w:r>
        <w:rPr>
          <w:color w:val="231F20"/>
          <w:spacing w:val="-5"/>
        </w:rPr>
        <w:t> </w:t>
      </w:r>
      <w:r>
        <w:rPr>
          <w:color w:val="231F20"/>
          <w:spacing w:val="-2"/>
        </w:rPr>
        <w:t>was</w:t>
      </w:r>
      <w:r>
        <w:rPr>
          <w:color w:val="231F20"/>
          <w:spacing w:val="-5"/>
        </w:rPr>
        <w:t> </w:t>
      </w:r>
      <w:r>
        <w:rPr>
          <w:color w:val="231F20"/>
          <w:spacing w:val="-2"/>
        </w:rPr>
        <w:t>introduced</w:t>
      </w:r>
      <w:r>
        <w:rPr>
          <w:color w:val="231F20"/>
          <w:spacing w:val="-5"/>
        </w:rPr>
        <w:t> </w:t>
      </w:r>
      <w:r>
        <w:rPr>
          <w:color w:val="231F20"/>
          <w:spacing w:val="-2"/>
        </w:rPr>
        <w:t>to</w:t>
      </w:r>
      <w:r>
        <w:rPr>
          <w:color w:val="231F20"/>
          <w:spacing w:val="-5"/>
        </w:rPr>
        <w:t> </w:t>
      </w:r>
      <w:r>
        <w:rPr>
          <w:color w:val="231F20"/>
          <w:spacing w:val="-2"/>
        </w:rPr>
        <w:t>us</w:t>
      </w:r>
      <w:r>
        <w:rPr>
          <w:color w:val="231F20"/>
          <w:spacing w:val="-5"/>
        </w:rPr>
        <w:t> </w:t>
      </w:r>
      <w:r>
        <w:rPr>
          <w:color w:val="231F20"/>
          <w:spacing w:val="-2"/>
        </w:rPr>
        <w:t>after</w:t>
      </w:r>
      <w:r>
        <w:rPr>
          <w:color w:val="231F20"/>
          <w:spacing w:val="-5"/>
        </w:rPr>
        <w:t> </w:t>
      </w:r>
      <w:r>
        <w:rPr>
          <w:color w:val="231F20"/>
          <w:spacing w:val="-2"/>
        </w:rPr>
        <w:t>he</w:t>
      </w:r>
      <w:r>
        <w:rPr>
          <w:color w:val="231F20"/>
          <w:spacing w:val="-5"/>
        </w:rPr>
        <w:t> </w:t>
      </w:r>
      <w:r>
        <w:rPr>
          <w:color w:val="231F20"/>
          <w:spacing w:val="-2"/>
        </w:rPr>
        <w:t>read</w:t>
      </w:r>
      <w:r>
        <w:rPr>
          <w:color w:val="231F20"/>
          <w:spacing w:val="-5"/>
        </w:rPr>
        <w:t> </w:t>
      </w:r>
      <w:r>
        <w:rPr>
          <w:rFonts w:ascii="Georgia" w:hAnsi="Georgia"/>
          <w:i/>
          <w:color w:val="231F20"/>
          <w:spacing w:val="-2"/>
        </w:rPr>
        <w:t>Mind</w:t>
      </w:r>
      <w:r>
        <w:rPr>
          <w:rFonts w:ascii="Georgia" w:hAnsi="Georgia"/>
          <w:i/>
          <w:color w:val="231F20"/>
          <w:spacing w:val="-3"/>
        </w:rPr>
        <w:t> </w:t>
      </w:r>
      <w:r>
        <w:rPr>
          <w:rFonts w:ascii="Georgia" w:hAnsi="Georgia"/>
          <w:i/>
          <w:color w:val="231F20"/>
          <w:spacing w:val="-2"/>
        </w:rPr>
        <w:t>Over</w:t>
      </w:r>
      <w:r>
        <w:rPr>
          <w:rFonts w:ascii="Georgia" w:hAnsi="Georgia"/>
          <w:i/>
          <w:color w:val="231F20"/>
          <w:spacing w:val="-3"/>
        </w:rPr>
        <w:t> </w:t>
      </w:r>
      <w:r>
        <w:rPr>
          <w:rFonts w:ascii="Georgia" w:hAnsi="Georgia"/>
          <w:i/>
          <w:color w:val="231F20"/>
          <w:spacing w:val="-2"/>
        </w:rPr>
        <w:t>Mar- </w:t>
      </w:r>
      <w:r>
        <w:rPr>
          <w:rFonts w:ascii="Georgia" w:hAnsi="Georgia"/>
          <w:i/>
          <w:color w:val="231F20"/>
        </w:rPr>
        <w:t>kets </w:t>
      </w:r>
      <w:r>
        <w:rPr>
          <w:color w:val="231F20"/>
        </w:rPr>
        <w:t>from the world of “protected academic medicine,” as he put it (Brett was assistant professor of psychiatry and assistant dean of the College of Medicine, SUNY Health Science Center at Syracuse). Brett wrote us a two- part response to the book, spanning more than 60 pages, that was heavily focused on the, you have a healthy understanding of both markets and your </w:t>
      </w:r>
      <w:r>
        <w:rPr>
          <w:rFonts w:ascii="Georgia" w:hAnsi="Georgia"/>
          <w:i/>
          <w:color w:val="231F20"/>
        </w:rPr>
        <w:t>self</w:t>
      </w:r>
      <w:r>
        <w:rPr>
          <w:color w:val="231F20"/>
        </w:rPr>
        <w:t>. Brett connected the structure of the market profile with the ways in which our brains efficiently collect and visualize information. He also intro- duced us to formative theories on how change occurs in both individuals and organizations. This well-reasoned response triggered several years of reading</w:t>
      </w:r>
      <w:r>
        <w:rPr>
          <w:color w:val="231F20"/>
          <w:spacing w:val="-10"/>
        </w:rPr>
        <w:t> </w:t>
      </w:r>
      <w:r>
        <w:rPr>
          <w:color w:val="231F20"/>
        </w:rPr>
        <w:t>and</w:t>
      </w:r>
      <w:r>
        <w:rPr>
          <w:color w:val="231F20"/>
          <w:spacing w:val="-10"/>
        </w:rPr>
        <w:t> </w:t>
      </w:r>
      <w:r>
        <w:rPr>
          <w:color w:val="231F20"/>
        </w:rPr>
        <w:t>research</w:t>
      </w:r>
      <w:r>
        <w:rPr>
          <w:color w:val="231F20"/>
          <w:spacing w:val="-10"/>
        </w:rPr>
        <w:t> </w:t>
      </w:r>
      <w:r>
        <w:rPr>
          <w:color w:val="231F20"/>
        </w:rPr>
        <w:t>that</w:t>
      </w:r>
      <w:r>
        <w:rPr>
          <w:color w:val="231F20"/>
          <w:spacing w:val="-10"/>
        </w:rPr>
        <w:t> </w:t>
      </w:r>
      <w:r>
        <w:rPr>
          <w:color w:val="231F20"/>
        </w:rPr>
        <w:t>led</w:t>
      </w:r>
      <w:r>
        <w:rPr>
          <w:color w:val="231F20"/>
          <w:spacing w:val="-10"/>
        </w:rPr>
        <w:t> </w:t>
      </w:r>
      <w:r>
        <w:rPr>
          <w:color w:val="231F20"/>
        </w:rPr>
        <w:t>to</w:t>
      </w:r>
      <w:r>
        <w:rPr>
          <w:color w:val="231F20"/>
          <w:spacing w:val="-10"/>
        </w:rPr>
        <w:t> </w:t>
      </w:r>
      <w:r>
        <w:rPr>
          <w:color w:val="231F20"/>
        </w:rPr>
        <w:t>a</w:t>
      </w:r>
      <w:r>
        <w:rPr>
          <w:color w:val="231F20"/>
          <w:spacing w:val="-10"/>
        </w:rPr>
        <w:t> </w:t>
      </w:r>
      <w:r>
        <w:rPr>
          <w:color w:val="231F20"/>
        </w:rPr>
        <w:t>deeper</w:t>
      </w:r>
      <w:r>
        <w:rPr>
          <w:color w:val="231F20"/>
          <w:spacing w:val="-10"/>
        </w:rPr>
        <w:t> </w:t>
      </w:r>
      <w:r>
        <w:rPr>
          <w:color w:val="231F20"/>
        </w:rPr>
        <w:t>understanding</w:t>
      </w:r>
      <w:r>
        <w:rPr>
          <w:color w:val="231F20"/>
          <w:spacing w:val="-10"/>
        </w:rPr>
        <w:t> </w:t>
      </w:r>
      <w:r>
        <w:rPr>
          <w:color w:val="231F20"/>
        </w:rPr>
        <w:t>of</w:t>
      </w:r>
      <w:r>
        <w:rPr>
          <w:color w:val="231F20"/>
          <w:spacing w:val="-10"/>
        </w:rPr>
        <w:t> </w:t>
      </w:r>
      <w:r>
        <w:rPr>
          <w:color w:val="231F20"/>
        </w:rPr>
        <w:t>cognition,</w:t>
      </w:r>
      <w:r>
        <w:rPr>
          <w:color w:val="231F20"/>
          <w:spacing w:val="-10"/>
        </w:rPr>
        <w:t> </w:t>
      </w:r>
      <w:r>
        <w:rPr>
          <w:color w:val="231F20"/>
        </w:rPr>
        <w:t>behav- ioral finance, and neuroeconomics (you will notice that there are far more references to books relating to these subjects than there are to books that explicate market mechanics in </w:t>
      </w:r>
      <w:r>
        <w:rPr>
          <w:rFonts w:ascii="Georgia" w:hAnsi="Georgia"/>
          <w:i/>
          <w:color w:val="231F20"/>
        </w:rPr>
        <w:t>Markets in Profile</w:t>
      </w:r>
      <w:r>
        <w:rPr>
          <w:color w:val="231F20"/>
        </w:rPr>
        <w:t>). One of the fundamen- tal keys to successful trading, we believe, is understanding how markets change people, and how people change markets.</w:t>
      </w:r>
    </w:p>
    <w:p>
      <w:pPr>
        <w:pStyle w:val="BodyText"/>
        <w:spacing w:line="244" w:lineRule="auto"/>
        <w:ind w:left="204" w:right="205" w:firstLine="358"/>
        <w:jc w:val="both"/>
      </w:pPr>
      <w:r>
        <w:rPr>
          <w:color w:val="231F20"/>
        </w:rPr>
        <w:t>CQG,</w:t>
      </w:r>
      <w:r>
        <w:rPr>
          <w:color w:val="231F20"/>
          <w:spacing w:val="28"/>
        </w:rPr>
        <w:t> </w:t>
      </w:r>
      <w:r>
        <w:rPr>
          <w:color w:val="231F20"/>
        </w:rPr>
        <w:t>for</w:t>
      </w:r>
      <w:r>
        <w:rPr>
          <w:color w:val="231F20"/>
          <w:spacing w:val="28"/>
        </w:rPr>
        <w:t> </w:t>
      </w:r>
      <w:r>
        <w:rPr>
          <w:color w:val="231F20"/>
        </w:rPr>
        <w:t>their</w:t>
      </w:r>
      <w:r>
        <w:rPr>
          <w:color w:val="231F20"/>
          <w:spacing w:val="28"/>
        </w:rPr>
        <w:t> </w:t>
      </w:r>
      <w:r>
        <w:rPr>
          <w:color w:val="231F20"/>
        </w:rPr>
        <w:t>quality</w:t>
      </w:r>
      <w:r>
        <w:rPr>
          <w:color w:val="231F20"/>
          <w:spacing w:val="28"/>
        </w:rPr>
        <w:t> </w:t>
      </w:r>
      <w:r>
        <w:rPr>
          <w:color w:val="231F20"/>
        </w:rPr>
        <w:t>ongoing</w:t>
      </w:r>
      <w:r>
        <w:rPr>
          <w:color w:val="231F20"/>
          <w:spacing w:val="28"/>
        </w:rPr>
        <w:t> </w:t>
      </w:r>
      <w:r>
        <w:rPr>
          <w:color w:val="231F20"/>
        </w:rPr>
        <w:t>technical</w:t>
      </w:r>
      <w:r>
        <w:rPr>
          <w:color w:val="231F20"/>
          <w:spacing w:val="28"/>
        </w:rPr>
        <w:t> </w:t>
      </w:r>
      <w:r>
        <w:rPr>
          <w:color w:val="231F20"/>
        </w:rPr>
        <w:t>support</w:t>
      </w:r>
      <w:r>
        <w:rPr>
          <w:color w:val="231F20"/>
          <w:spacing w:val="28"/>
        </w:rPr>
        <w:t> </w:t>
      </w:r>
      <w:r>
        <w:rPr>
          <w:color w:val="231F20"/>
        </w:rPr>
        <w:t>over</w:t>
      </w:r>
      <w:r>
        <w:rPr>
          <w:color w:val="231F20"/>
          <w:spacing w:val="28"/>
        </w:rPr>
        <w:t> </w:t>
      </w:r>
      <w:r>
        <w:rPr>
          <w:color w:val="231F20"/>
        </w:rPr>
        <w:t>the</w:t>
      </w:r>
      <w:r>
        <w:rPr>
          <w:color w:val="231F20"/>
          <w:spacing w:val="28"/>
        </w:rPr>
        <w:t> </w:t>
      </w:r>
      <w:r>
        <w:rPr>
          <w:color w:val="231F20"/>
        </w:rPr>
        <w:t>years.</w:t>
      </w:r>
      <w:r>
        <w:rPr>
          <w:color w:val="231F20"/>
          <w:spacing w:val="28"/>
        </w:rPr>
        <w:t> </w:t>
      </w:r>
      <w:r>
        <w:rPr>
          <w:color w:val="231F20"/>
        </w:rPr>
        <w:t>CQG is responsible for many of the charts and data presented in this book.</w:t>
      </w:r>
    </w:p>
    <w:p>
      <w:pPr>
        <w:pStyle w:val="BodyText"/>
        <w:spacing w:line="244" w:lineRule="auto"/>
        <w:ind w:left="204" w:right="205" w:firstLine="358"/>
        <w:jc w:val="both"/>
      </w:pPr>
      <w:r>
        <w:rPr>
          <w:color w:val="231F20"/>
        </w:rPr>
        <w:t>WINdoTRADEr, a software utility that allows for the flexible imple- mentation of Market Profile graphics and provides features for </w:t>
      </w:r>
      <w:r>
        <w:rPr>
          <w:color w:val="231F20"/>
        </w:rPr>
        <w:t>performing volume analysis. We have worked closely with WINdoTRADEr, consistently offering suggestions for improving this helpful, fully customizable utility.</w:t>
      </w:r>
    </w:p>
    <w:p>
      <w:pPr>
        <w:pStyle w:val="BodyText"/>
        <w:spacing w:line="244" w:lineRule="auto"/>
        <w:ind w:left="204" w:right="205" w:firstLine="358"/>
        <w:jc w:val="both"/>
      </w:pPr>
      <w:r>
        <w:rPr>
          <w:color w:val="231F20"/>
          <w:w w:val="105"/>
        </w:rPr>
        <w:t>Each</w:t>
      </w:r>
      <w:r>
        <w:rPr>
          <w:color w:val="231F20"/>
          <w:w w:val="105"/>
        </w:rPr>
        <w:t> of</w:t>
      </w:r>
      <w:r>
        <w:rPr>
          <w:color w:val="231F20"/>
          <w:w w:val="105"/>
        </w:rPr>
        <w:t> the</w:t>
      </w:r>
      <w:r>
        <w:rPr>
          <w:color w:val="231F20"/>
          <w:w w:val="105"/>
        </w:rPr>
        <w:t> three</w:t>
      </w:r>
      <w:r>
        <w:rPr>
          <w:color w:val="231F20"/>
          <w:w w:val="105"/>
        </w:rPr>
        <w:t> authors</w:t>
      </w:r>
      <w:r>
        <w:rPr>
          <w:color w:val="231F20"/>
          <w:w w:val="105"/>
        </w:rPr>
        <w:t> has</w:t>
      </w:r>
      <w:r>
        <w:rPr>
          <w:color w:val="231F20"/>
          <w:w w:val="105"/>
        </w:rPr>
        <w:t> contributed</w:t>
      </w:r>
      <w:r>
        <w:rPr>
          <w:color w:val="231F20"/>
          <w:w w:val="105"/>
        </w:rPr>
        <w:t> to</w:t>
      </w:r>
      <w:r>
        <w:rPr>
          <w:color w:val="231F20"/>
          <w:w w:val="105"/>
        </w:rPr>
        <w:t> </w:t>
      </w:r>
      <w:r>
        <w:rPr>
          <w:rFonts w:ascii="Georgia"/>
          <w:i/>
          <w:color w:val="231F20"/>
          <w:w w:val="105"/>
        </w:rPr>
        <w:t>Markets</w:t>
      </w:r>
      <w:r>
        <w:rPr>
          <w:rFonts w:ascii="Georgia"/>
          <w:i/>
          <w:color w:val="231F20"/>
          <w:spacing w:val="-1"/>
          <w:w w:val="105"/>
        </w:rPr>
        <w:t> </w:t>
      </w:r>
      <w:r>
        <w:rPr>
          <w:rFonts w:ascii="Georgia"/>
          <w:i/>
          <w:color w:val="231F20"/>
          <w:w w:val="105"/>
        </w:rPr>
        <w:t>in</w:t>
      </w:r>
      <w:r>
        <w:rPr>
          <w:rFonts w:ascii="Georgia"/>
          <w:i/>
          <w:color w:val="231F20"/>
          <w:spacing w:val="-1"/>
          <w:w w:val="105"/>
        </w:rPr>
        <w:t> </w:t>
      </w:r>
      <w:r>
        <w:rPr>
          <w:rFonts w:ascii="Georgia"/>
          <w:i/>
          <w:color w:val="231F20"/>
          <w:w w:val="105"/>
        </w:rPr>
        <w:t>Profile</w:t>
      </w:r>
      <w:r>
        <w:rPr>
          <w:rFonts w:ascii="Georgia"/>
          <w:i/>
          <w:color w:val="231F20"/>
          <w:spacing w:val="-4"/>
          <w:w w:val="105"/>
        </w:rPr>
        <w:t> </w:t>
      </w:r>
      <w:r>
        <w:rPr>
          <w:color w:val="231F20"/>
          <w:w w:val="105"/>
        </w:rPr>
        <w:t>in</w:t>
      </w:r>
      <w:r>
        <w:rPr>
          <w:color w:val="231F20"/>
          <w:w w:val="105"/>
        </w:rPr>
        <w:t> a unique</w:t>
      </w:r>
      <w:r>
        <w:rPr>
          <w:color w:val="231F20"/>
          <w:w w:val="105"/>
        </w:rPr>
        <w:t> way.</w:t>
      </w:r>
      <w:r>
        <w:rPr>
          <w:color w:val="231F20"/>
          <w:w w:val="105"/>
        </w:rPr>
        <w:t> Stylistically,</w:t>
      </w:r>
      <w:r>
        <w:rPr>
          <w:color w:val="231F20"/>
          <w:w w:val="105"/>
        </w:rPr>
        <w:t> the</w:t>
      </w:r>
      <w:r>
        <w:rPr>
          <w:color w:val="231F20"/>
          <w:w w:val="105"/>
        </w:rPr>
        <w:t> book</w:t>
      </w:r>
      <w:r>
        <w:rPr>
          <w:color w:val="231F20"/>
          <w:w w:val="105"/>
        </w:rPr>
        <w:t> was</w:t>
      </w:r>
      <w:r>
        <w:rPr>
          <w:color w:val="231F20"/>
          <w:w w:val="105"/>
        </w:rPr>
        <w:t> written</w:t>
      </w:r>
      <w:r>
        <w:rPr>
          <w:color w:val="231F20"/>
          <w:w w:val="105"/>
        </w:rPr>
        <w:t> from</w:t>
      </w:r>
      <w:r>
        <w:rPr>
          <w:color w:val="231F20"/>
          <w:w w:val="105"/>
        </w:rPr>
        <w:t> the</w:t>
      </w:r>
      <w:r>
        <w:rPr>
          <w:color w:val="231F20"/>
          <w:w w:val="105"/>
        </w:rPr>
        <w:t> perspective</w:t>
      </w:r>
      <w:r>
        <w:rPr>
          <w:color w:val="231F20"/>
          <w:w w:val="105"/>
        </w:rPr>
        <w:t> </w:t>
      </w:r>
      <w:r>
        <w:rPr>
          <w:color w:val="231F20"/>
          <w:w w:val="105"/>
        </w:rPr>
        <w:t>of </w:t>
      </w:r>
      <w:r>
        <w:rPr>
          <w:color w:val="231F20"/>
        </w:rPr>
        <w:t>James</w:t>
      </w:r>
      <w:r>
        <w:rPr>
          <w:color w:val="231F20"/>
          <w:spacing w:val="3"/>
        </w:rPr>
        <w:t> </w:t>
      </w:r>
      <w:r>
        <w:rPr>
          <w:color w:val="231F20"/>
        </w:rPr>
        <w:t>Dalton,</w:t>
      </w:r>
      <w:r>
        <w:rPr>
          <w:color w:val="231F20"/>
          <w:spacing w:val="3"/>
        </w:rPr>
        <w:t> </w:t>
      </w:r>
      <w:r>
        <w:rPr>
          <w:color w:val="231F20"/>
        </w:rPr>
        <w:t>who</w:t>
      </w:r>
      <w:r>
        <w:rPr>
          <w:color w:val="231F20"/>
          <w:spacing w:val="3"/>
        </w:rPr>
        <w:t> </w:t>
      </w:r>
      <w:r>
        <w:rPr>
          <w:color w:val="231F20"/>
        </w:rPr>
        <w:t>has</w:t>
      </w:r>
      <w:r>
        <w:rPr>
          <w:color w:val="231F20"/>
          <w:spacing w:val="3"/>
        </w:rPr>
        <w:t> </w:t>
      </w:r>
      <w:r>
        <w:rPr>
          <w:color w:val="231F20"/>
        </w:rPr>
        <w:t>dedicated</w:t>
      </w:r>
      <w:r>
        <w:rPr>
          <w:color w:val="231F20"/>
          <w:spacing w:val="3"/>
        </w:rPr>
        <w:t> </w:t>
      </w:r>
      <w:r>
        <w:rPr>
          <w:color w:val="231F20"/>
        </w:rPr>
        <w:t>decades</w:t>
      </w:r>
      <w:r>
        <w:rPr>
          <w:color w:val="231F20"/>
          <w:spacing w:val="4"/>
        </w:rPr>
        <w:t> </w:t>
      </w:r>
      <w:r>
        <w:rPr>
          <w:color w:val="231F20"/>
        </w:rPr>
        <w:t>to</w:t>
      </w:r>
      <w:r>
        <w:rPr>
          <w:color w:val="231F20"/>
          <w:spacing w:val="3"/>
        </w:rPr>
        <w:t> </w:t>
      </w:r>
      <w:r>
        <w:rPr>
          <w:color w:val="231F20"/>
        </w:rPr>
        <w:t>an</w:t>
      </w:r>
      <w:r>
        <w:rPr>
          <w:color w:val="231F20"/>
          <w:spacing w:val="3"/>
        </w:rPr>
        <w:t> </w:t>
      </w:r>
      <w:r>
        <w:rPr>
          <w:color w:val="231F20"/>
        </w:rPr>
        <w:t>active,</w:t>
      </w:r>
      <w:r>
        <w:rPr>
          <w:color w:val="231F20"/>
          <w:spacing w:val="3"/>
        </w:rPr>
        <w:t> </w:t>
      </w:r>
      <w:r>
        <w:rPr>
          <w:color w:val="231F20"/>
        </w:rPr>
        <w:t>intense</w:t>
      </w:r>
      <w:r>
        <w:rPr>
          <w:color w:val="231F20"/>
          <w:spacing w:val="3"/>
        </w:rPr>
        <w:t> </w:t>
      </w:r>
      <w:r>
        <w:rPr>
          <w:color w:val="231F20"/>
          <w:spacing w:val="-2"/>
        </w:rPr>
        <w:t>involvement</w:t>
      </w:r>
    </w:p>
    <w:p>
      <w:pPr>
        <w:pStyle w:val="BodyText"/>
        <w:spacing w:before="101"/>
      </w:pPr>
    </w:p>
    <w:p>
      <w:pPr>
        <w:pStyle w:val="BodyText"/>
        <w:ind w:left="83" w:right="205"/>
        <w:jc w:val="right"/>
      </w:pPr>
      <w:r>
        <w:rPr>
          <w:color w:val="231F20"/>
          <w:spacing w:val="-5"/>
          <w:w w:val="120"/>
        </w:rPr>
        <w:t>xix</w:t>
      </w:r>
    </w:p>
    <w:p>
      <w:pPr>
        <w:pStyle w:val="BodyText"/>
        <w:spacing w:after="0"/>
        <w:jc w:val="right"/>
        <w:sectPr>
          <w:headerReference w:type="default" r:id="rId19"/>
          <w:pgSz w:w="8570" w:h="12890"/>
          <w:pgMar w:header="0" w:footer="0" w:top="1460" w:bottom="280" w:left="850" w:right="850"/>
        </w:sectPr>
      </w:pPr>
    </w:p>
    <w:p>
      <w:pPr>
        <w:pStyle w:val="BodyText"/>
        <w:spacing w:before="148"/>
      </w:pPr>
    </w:p>
    <w:p>
      <w:pPr>
        <w:pStyle w:val="BodyText"/>
        <w:spacing w:line="244" w:lineRule="auto"/>
        <w:ind w:left="228" w:right="181"/>
        <w:jc w:val="both"/>
      </w:pPr>
      <w:r>
        <w:rPr>
          <w:color w:val="231F20"/>
        </w:rPr>
        <w:t>with the day-to-day markets. Rob Dalton is a professional writer (and oc- casional</w:t>
      </w:r>
      <w:r>
        <w:rPr>
          <w:color w:val="231F20"/>
          <w:spacing w:val="25"/>
        </w:rPr>
        <w:t> </w:t>
      </w:r>
      <w:r>
        <w:rPr>
          <w:color w:val="231F20"/>
        </w:rPr>
        <w:t>poet)</w:t>
      </w:r>
      <w:r>
        <w:rPr>
          <w:color w:val="231F20"/>
          <w:spacing w:val="25"/>
        </w:rPr>
        <w:t> </w:t>
      </w:r>
      <w:r>
        <w:rPr>
          <w:color w:val="231F20"/>
        </w:rPr>
        <w:t>with</w:t>
      </w:r>
      <w:r>
        <w:rPr>
          <w:color w:val="231F20"/>
          <w:spacing w:val="25"/>
        </w:rPr>
        <w:t> </w:t>
      </w:r>
      <w:r>
        <w:rPr>
          <w:color w:val="231F20"/>
        </w:rPr>
        <w:t>an</w:t>
      </w:r>
      <w:r>
        <w:rPr>
          <w:color w:val="231F20"/>
          <w:spacing w:val="25"/>
        </w:rPr>
        <w:t> </w:t>
      </w:r>
      <w:r>
        <w:rPr>
          <w:color w:val="231F20"/>
        </w:rPr>
        <w:t>exceptional</w:t>
      </w:r>
      <w:r>
        <w:rPr>
          <w:color w:val="231F20"/>
          <w:spacing w:val="25"/>
        </w:rPr>
        <w:t> </w:t>
      </w:r>
      <w:r>
        <w:rPr>
          <w:color w:val="231F20"/>
        </w:rPr>
        <w:t>ability</w:t>
      </w:r>
      <w:r>
        <w:rPr>
          <w:color w:val="231F20"/>
          <w:spacing w:val="25"/>
        </w:rPr>
        <w:t> </w:t>
      </w:r>
      <w:r>
        <w:rPr>
          <w:color w:val="231F20"/>
        </w:rPr>
        <w:t>to</w:t>
      </w:r>
      <w:r>
        <w:rPr>
          <w:color w:val="231F20"/>
          <w:spacing w:val="25"/>
        </w:rPr>
        <w:t> </w:t>
      </w:r>
      <w:r>
        <w:rPr>
          <w:color w:val="231F20"/>
        </w:rPr>
        <w:t>translate</w:t>
      </w:r>
      <w:r>
        <w:rPr>
          <w:color w:val="231F20"/>
          <w:spacing w:val="25"/>
        </w:rPr>
        <w:t> </w:t>
      </w:r>
      <w:r>
        <w:rPr>
          <w:color w:val="231F20"/>
        </w:rPr>
        <w:t>complex</w:t>
      </w:r>
      <w:r>
        <w:rPr>
          <w:color w:val="231F20"/>
          <w:spacing w:val="25"/>
        </w:rPr>
        <w:t> </w:t>
      </w:r>
      <w:r>
        <w:rPr>
          <w:color w:val="231F20"/>
        </w:rPr>
        <w:t>ideas</w:t>
      </w:r>
      <w:r>
        <w:rPr>
          <w:color w:val="231F20"/>
          <w:spacing w:val="25"/>
        </w:rPr>
        <w:t> </w:t>
      </w:r>
      <w:r>
        <w:rPr>
          <w:color w:val="231F20"/>
        </w:rPr>
        <w:t>into a clear, compelling dialogue. Eric Jones, Jim’s original trading partner, has researched, studied, and written about the markets and foreign exchange for many years. Having spent the past several years as a senior officer with one of the world’s largest financial services firms, Eric contributed a wealth of experience with the Market Profile, and provided guidance in developing concepts</w:t>
      </w:r>
      <w:r>
        <w:rPr>
          <w:color w:val="231F20"/>
          <w:spacing w:val="-3"/>
        </w:rPr>
        <w:t> </w:t>
      </w:r>
      <w:r>
        <w:rPr>
          <w:color w:val="231F20"/>
        </w:rPr>
        <w:t>that</w:t>
      </w:r>
      <w:r>
        <w:rPr>
          <w:color w:val="231F20"/>
          <w:spacing w:val="-3"/>
        </w:rPr>
        <w:t> </w:t>
      </w:r>
      <w:r>
        <w:rPr>
          <w:color w:val="231F20"/>
        </w:rPr>
        <w:t>would</w:t>
      </w:r>
      <w:r>
        <w:rPr>
          <w:color w:val="231F20"/>
          <w:spacing w:val="-3"/>
        </w:rPr>
        <w:t> </w:t>
      </w:r>
      <w:r>
        <w:rPr>
          <w:color w:val="231F20"/>
        </w:rPr>
        <w:t>resonate</w:t>
      </w:r>
      <w:r>
        <w:rPr>
          <w:color w:val="231F20"/>
          <w:spacing w:val="-3"/>
        </w:rPr>
        <w:t> </w:t>
      </w:r>
      <w:r>
        <w:rPr>
          <w:color w:val="231F20"/>
        </w:rPr>
        <w:t>with</w:t>
      </w:r>
      <w:r>
        <w:rPr>
          <w:color w:val="231F20"/>
          <w:spacing w:val="-3"/>
        </w:rPr>
        <w:t> </w:t>
      </w:r>
      <w:r>
        <w:rPr>
          <w:color w:val="231F20"/>
        </w:rPr>
        <w:t>other</w:t>
      </w:r>
      <w:r>
        <w:rPr>
          <w:color w:val="231F20"/>
          <w:spacing w:val="-3"/>
        </w:rPr>
        <w:t> </w:t>
      </w:r>
      <w:r>
        <w:rPr>
          <w:color w:val="231F20"/>
        </w:rPr>
        <w:t>senior</w:t>
      </w:r>
      <w:r>
        <w:rPr>
          <w:color w:val="231F20"/>
          <w:spacing w:val="-3"/>
        </w:rPr>
        <w:t> </w:t>
      </w:r>
      <w:r>
        <w:rPr>
          <w:color w:val="231F20"/>
        </w:rPr>
        <w:t>officers</w:t>
      </w:r>
      <w:r>
        <w:rPr>
          <w:color w:val="231F20"/>
          <w:spacing w:val="-3"/>
        </w:rPr>
        <w:t> </w:t>
      </w:r>
      <w:r>
        <w:rPr>
          <w:color w:val="231F20"/>
        </w:rPr>
        <w:t>of</w:t>
      </w:r>
      <w:r>
        <w:rPr>
          <w:color w:val="231F20"/>
          <w:spacing w:val="-3"/>
        </w:rPr>
        <w:t> </w:t>
      </w:r>
      <w:r>
        <w:rPr>
          <w:color w:val="231F20"/>
        </w:rPr>
        <w:t>financial</w:t>
      </w:r>
      <w:r>
        <w:rPr>
          <w:color w:val="231F20"/>
          <w:spacing w:val="-3"/>
        </w:rPr>
        <w:t> </w:t>
      </w:r>
      <w:r>
        <w:rPr>
          <w:color w:val="231F20"/>
        </w:rPr>
        <w:t>services </w:t>
      </w:r>
      <w:r>
        <w:rPr>
          <w:color w:val="231F20"/>
          <w:spacing w:val="-2"/>
        </w:rPr>
        <w:t>firms.</w:t>
      </w:r>
    </w:p>
    <w:p>
      <w:pPr>
        <w:pStyle w:val="BodyText"/>
        <w:spacing w:line="244" w:lineRule="auto"/>
        <w:ind w:left="228" w:right="181" w:firstLine="358"/>
        <w:jc w:val="both"/>
      </w:pPr>
      <w:r>
        <w:rPr>
          <w:color w:val="231F20"/>
        </w:rPr>
        <w:t>CBOT Market Profile</w:t>
      </w:r>
      <w:r>
        <w:rPr>
          <w:color w:val="231F20"/>
          <w:vertAlign w:val="superscript"/>
        </w:rPr>
        <w:t>®</w:t>
      </w:r>
      <w:r>
        <w:rPr>
          <w:color w:val="231F20"/>
          <w:vertAlign w:val="baseline"/>
        </w:rPr>
        <w:t> and Market Profile</w:t>
      </w:r>
      <w:r>
        <w:rPr>
          <w:color w:val="231F20"/>
          <w:vertAlign w:val="superscript"/>
        </w:rPr>
        <w:t>®</w:t>
      </w:r>
      <w:r>
        <w:rPr>
          <w:color w:val="231F20"/>
          <w:vertAlign w:val="baseline"/>
        </w:rPr>
        <w:t> are registered trademarks</w:t>
      </w:r>
      <w:r>
        <w:rPr>
          <w:color w:val="231F20"/>
          <w:spacing w:val="40"/>
          <w:vertAlign w:val="baseline"/>
        </w:rPr>
        <w:t> </w:t>
      </w:r>
      <w:r>
        <w:rPr>
          <w:color w:val="231F20"/>
          <w:vertAlign w:val="baseline"/>
        </w:rPr>
        <w:t>of the Chicago Board of Trade (CBOT), which holds exclusive copyrights to both. The views expressed in this publication are exclusively those of the </w:t>
      </w:r>
      <w:r>
        <w:rPr>
          <w:color w:val="231F20"/>
          <w:spacing w:val="-2"/>
          <w:vertAlign w:val="baseline"/>
        </w:rPr>
        <w:t>authors.</w:t>
      </w:r>
    </w:p>
    <w:p>
      <w:pPr>
        <w:pStyle w:val="BodyText"/>
        <w:spacing w:after="0" w:line="244" w:lineRule="auto"/>
        <w:jc w:val="both"/>
        <w:sectPr>
          <w:headerReference w:type="even" r:id="rId20"/>
          <w:pgSz w:w="8570" w:h="12890"/>
          <w:pgMar w:header="715" w:footer="0" w:top="940" w:bottom="280" w:left="850" w:right="850"/>
        </w:sectPr>
      </w:pPr>
    </w:p>
    <w:p>
      <w:pPr>
        <w:pStyle w:val="BodyText"/>
        <w:ind w:left="1129"/>
      </w:pPr>
      <w:r>
        <w:rPr/>
        <mc:AlternateContent>
          <mc:Choice Requires="wps">
            <w:drawing>
              <wp:inline distT="0" distB="0" distL="0" distR="0">
                <wp:extent cx="2934335" cy="1981200"/>
                <wp:effectExtent l="0" t="0" r="0" b="0"/>
                <wp:docPr id="64" name="Group 64"/>
                <wp:cNvGraphicFramePr>
                  <a:graphicFrameLocks/>
                </wp:cNvGraphicFramePr>
                <a:graphic>
                  <a:graphicData uri="http://schemas.microsoft.com/office/word/2010/wordprocessingGroup">
                    <wpg:wgp>
                      <wpg:cNvPr id="64" name="Group 64"/>
                      <wpg:cNvGrpSpPr/>
                      <wpg:grpSpPr>
                        <a:xfrm>
                          <a:off x="0" y="0"/>
                          <a:ext cx="2934335" cy="1981200"/>
                          <a:chExt cx="2934335" cy="1981200"/>
                        </a:xfrm>
                      </wpg:grpSpPr>
                      <wps:wsp>
                        <wps:cNvPr id="65" name="Graphic 65"/>
                        <wps:cNvSpPr/>
                        <wps:spPr>
                          <a:xfrm>
                            <a:off x="44805" y="44208"/>
                            <a:ext cx="2889250" cy="1936750"/>
                          </a:xfrm>
                          <a:custGeom>
                            <a:avLst/>
                            <a:gdLst/>
                            <a:ahLst/>
                            <a:cxnLst/>
                            <a:rect l="l" t="t" r="r" b="b"/>
                            <a:pathLst>
                              <a:path w="2889250" h="1936750">
                                <a:moveTo>
                                  <a:pt x="2889250" y="0"/>
                                </a:moveTo>
                                <a:lnTo>
                                  <a:pt x="0" y="0"/>
                                </a:lnTo>
                                <a:lnTo>
                                  <a:pt x="0" y="1936749"/>
                                </a:lnTo>
                                <a:lnTo>
                                  <a:pt x="2889250" y="1936749"/>
                                </a:lnTo>
                                <a:lnTo>
                                  <a:pt x="2889250" y="0"/>
                                </a:lnTo>
                                <a:close/>
                              </a:path>
                            </a:pathLst>
                          </a:custGeom>
                          <a:solidFill>
                            <a:srgbClr val="7F7F7F"/>
                          </a:solidFill>
                        </wps:spPr>
                        <wps:bodyPr wrap="square" lIns="0" tIns="0" rIns="0" bIns="0" rtlCol="0">
                          <a:prstTxWarp prst="textNoShape">
                            <a:avLst/>
                          </a:prstTxWarp>
                          <a:noAutofit/>
                        </wps:bodyPr>
                      </wps:wsp>
                      <wps:wsp>
                        <wps:cNvPr id="66" name="Graphic 66"/>
                        <wps:cNvSpPr/>
                        <wps:spPr>
                          <a:xfrm>
                            <a:off x="3175" y="3175"/>
                            <a:ext cx="2889250" cy="1936750"/>
                          </a:xfrm>
                          <a:custGeom>
                            <a:avLst/>
                            <a:gdLst/>
                            <a:ahLst/>
                            <a:cxnLst/>
                            <a:rect l="l" t="t" r="r" b="b"/>
                            <a:pathLst>
                              <a:path w="2889250" h="1936750">
                                <a:moveTo>
                                  <a:pt x="2889250" y="1936749"/>
                                </a:moveTo>
                                <a:lnTo>
                                  <a:pt x="0" y="1936749"/>
                                </a:lnTo>
                                <a:lnTo>
                                  <a:pt x="0" y="0"/>
                                </a:lnTo>
                                <a:lnTo>
                                  <a:pt x="2889250" y="0"/>
                                </a:lnTo>
                                <a:lnTo>
                                  <a:pt x="2889250" y="1936749"/>
                                </a:lnTo>
                                <a:close/>
                              </a:path>
                            </a:pathLst>
                          </a:custGeom>
                          <a:ln w="6350">
                            <a:solidFill>
                              <a:srgbClr val="000000"/>
                            </a:solidFill>
                            <a:prstDash val="solid"/>
                          </a:ln>
                        </wps:spPr>
                        <wps:bodyPr wrap="square" lIns="0" tIns="0" rIns="0" bIns="0" rtlCol="0">
                          <a:prstTxWarp prst="textNoShape">
                            <a:avLst/>
                          </a:prstTxWarp>
                          <a:noAutofit/>
                        </wps:bodyPr>
                      </wps:wsp>
                      <wps:wsp>
                        <wps:cNvPr id="67" name="Textbox 67"/>
                        <wps:cNvSpPr txBox="1"/>
                        <wps:spPr>
                          <a:xfrm>
                            <a:off x="3175" y="153454"/>
                            <a:ext cx="2889250" cy="1786889"/>
                          </a:xfrm>
                          <a:prstGeom prst="rect">
                            <a:avLst/>
                          </a:prstGeom>
                          <a:solidFill>
                            <a:srgbClr val="E6E7E8"/>
                          </a:solidFill>
                        </wps:spPr>
                        <wps:txbx>
                          <w:txbxContent>
                            <w:p>
                              <w:pPr>
                                <w:spacing w:line="240" w:lineRule="auto" w:before="247"/>
                                <w:rPr>
                                  <w:color w:val="000000"/>
                                  <w:sz w:val="52"/>
                                </w:rPr>
                              </w:pPr>
                            </w:p>
                            <w:p>
                              <w:pPr>
                                <w:spacing w:line="187" w:lineRule="auto" w:before="0"/>
                                <w:ind w:left="1153" w:right="0" w:firstLine="36"/>
                                <w:jc w:val="left"/>
                                <w:rPr>
                                  <w:b/>
                                  <w:color w:val="000000"/>
                                  <w:sz w:val="52"/>
                                </w:rPr>
                              </w:pPr>
                              <w:r>
                                <w:rPr>
                                  <w:b/>
                                  <w:color w:val="231F20"/>
                                  <w:sz w:val="52"/>
                                </w:rPr>
                                <w:t>The</w:t>
                              </w:r>
                              <w:r>
                                <w:rPr>
                                  <w:b/>
                                  <w:color w:val="231F20"/>
                                  <w:spacing w:val="-29"/>
                                  <w:sz w:val="52"/>
                                </w:rPr>
                                <w:t> </w:t>
                              </w:r>
                              <w:r>
                                <w:rPr>
                                  <w:b/>
                                  <w:color w:val="231F20"/>
                                  <w:sz w:val="52"/>
                                </w:rPr>
                                <w:t>Only </w:t>
                              </w:r>
                              <w:r>
                                <w:rPr>
                                  <w:b/>
                                  <w:color w:val="231F20"/>
                                  <w:spacing w:val="-2"/>
                                  <w:sz w:val="52"/>
                                </w:rPr>
                                <w:t>Constant</w:t>
                              </w:r>
                            </w:p>
                          </w:txbxContent>
                        </wps:txbx>
                        <wps:bodyPr wrap="square" lIns="0" tIns="0" rIns="0" bIns="0" rtlCol="0">
                          <a:noAutofit/>
                        </wps:bodyPr>
                      </wps:wsp>
                      <wps:wsp>
                        <wps:cNvPr id="68" name="Textbox 68"/>
                        <wps:cNvSpPr txBox="1"/>
                        <wps:spPr>
                          <a:xfrm>
                            <a:off x="2628" y="1054"/>
                            <a:ext cx="2890520" cy="152400"/>
                          </a:xfrm>
                          <a:prstGeom prst="rect">
                            <a:avLst/>
                          </a:prstGeom>
                          <a:solidFill>
                            <a:srgbClr val="000000"/>
                          </a:solidFill>
                        </wps:spPr>
                        <wps:txbx>
                          <w:txbxContent>
                            <w:p>
                              <w:pPr>
                                <w:spacing w:line="230" w:lineRule="exact" w:before="0"/>
                                <w:ind w:left="1469" w:right="0" w:firstLine="0"/>
                                <w:jc w:val="left"/>
                                <w:rPr>
                                  <w:color w:val="000000"/>
                                  <w:sz w:val="20"/>
                                </w:rPr>
                              </w:pPr>
                              <w:r>
                                <w:rPr>
                                  <w:color w:val="FFFFFF"/>
                                  <w:spacing w:val="25"/>
                                  <w:w w:val="115"/>
                                  <w:sz w:val="20"/>
                                </w:rPr>
                                <w:t>C</w:t>
                              </w:r>
                              <w:r>
                                <w:rPr>
                                  <w:color w:val="FFFFFF"/>
                                  <w:spacing w:val="-7"/>
                                  <w:w w:val="115"/>
                                  <w:sz w:val="20"/>
                                </w:rPr>
                                <w:t> </w:t>
                              </w:r>
                              <w:r>
                                <w:rPr>
                                  <w:color w:val="FFFFFF"/>
                                  <w:spacing w:val="25"/>
                                  <w:w w:val="115"/>
                                  <w:sz w:val="20"/>
                                </w:rPr>
                                <w:t>H</w:t>
                              </w:r>
                              <w:r>
                                <w:rPr>
                                  <w:color w:val="FFFFFF"/>
                                  <w:spacing w:val="-7"/>
                                  <w:w w:val="115"/>
                                  <w:sz w:val="20"/>
                                </w:rPr>
                                <w:t> </w:t>
                              </w:r>
                              <w:r>
                                <w:rPr>
                                  <w:color w:val="FFFFFF"/>
                                  <w:spacing w:val="25"/>
                                  <w:w w:val="115"/>
                                  <w:sz w:val="20"/>
                                </w:rPr>
                                <w:t>A</w:t>
                              </w:r>
                              <w:r>
                                <w:rPr>
                                  <w:color w:val="FFFFFF"/>
                                  <w:spacing w:val="-6"/>
                                  <w:w w:val="115"/>
                                  <w:sz w:val="20"/>
                                </w:rPr>
                                <w:t> </w:t>
                              </w:r>
                              <w:r>
                                <w:rPr>
                                  <w:color w:val="FFFFFF"/>
                                  <w:spacing w:val="25"/>
                                  <w:w w:val="115"/>
                                  <w:sz w:val="20"/>
                                </w:rPr>
                                <w:t>P</w:t>
                              </w:r>
                              <w:r>
                                <w:rPr>
                                  <w:color w:val="FFFFFF"/>
                                  <w:spacing w:val="-7"/>
                                  <w:w w:val="115"/>
                                  <w:sz w:val="20"/>
                                </w:rPr>
                                <w:t> </w:t>
                              </w:r>
                              <w:r>
                                <w:rPr>
                                  <w:color w:val="FFFFFF"/>
                                  <w:spacing w:val="25"/>
                                  <w:w w:val="115"/>
                                  <w:sz w:val="20"/>
                                </w:rPr>
                                <w:t>T</w:t>
                              </w:r>
                              <w:r>
                                <w:rPr>
                                  <w:color w:val="FFFFFF"/>
                                  <w:spacing w:val="-7"/>
                                  <w:w w:val="115"/>
                                  <w:sz w:val="20"/>
                                </w:rPr>
                                <w:t> </w:t>
                              </w:r>
                              <w:r>
                                <w:rPr>
                                  <w:color w:val="FFFFFF"/>
                                  <w:spacing w:val="25"/>
                                  <w:w w:val="115"/>
                                  <w:sz w:val="20"/>
                                </w:rPr>
                                <w:t>E</w:t>
                              </w:r>
                              <w:r>
                                <w:rPr>
                                  <w:color w:val="FFFFFF"/>
                                  <w:spacing w:val="-6"/>
                                  <w:w w:val="115"/>
                                  <w:sz w:val="20"/>
                                </w:rPr>
                                <w:t> </w:t>
                              </w:r>
                              <w:r>
                                <w:rPr>
                                  <w:color w:val="FFFFFF"/>
                                  <w:w w:val="115"/>
                                  <w:sz w:val="20"/>
                                </w:rPr>
                                <w:t>R</w:t>
                              </w:r>
                              <w:r>
                                <w:rPr>
                                  <w:color w:val="FFFFFF"/>
                                  <w:spacing w:val="69"/>
                                  <w:w w:val="150"/>
                                  <w:sz w:val="20"/>
                                </w:rPr>
                                <w:t> </w:t>
                              </w:r>
                              <w:r>
                                <w:rPr>
                                  <w:color w:val="FFFFFF"/>
                                  <w:spacing w:val="-10"/>
                                  <w:w w:val="115"/>
                                  <w:sz w:val="20"/>
                                </w:rPr>
                                <w:t>1</w:t>
                              </w:r>
                            </w:p>
                          </w:txbxContent>
                        </wps:txbx>
                        <wps:bodyPr wrap="square" lIns="0" tIns="0" rIns="0" bIns="0" rtlCol="0">
                          <a:noAutofit/>
                        </wps:bodyPr>
                      </wps:wsp>
                    </wpg:wgp>
                  </a:graphicData>
                </a:graphic>
              </wp:inline>
            </w:drawing>
          </mc:Choice>
          <mc:Fallback>
            <w:pict>
              <v:group style="width:231.05pt;height:156pt;mso-position-horizontal-relative:char;mso-position-vertical-relative:line" id="docshapegroup63" coordorigin="0,0" coordsize="4621,3120">
                <v:rect style="position:absolute;left:70;top:69;width:4550;height:3050" id="docshape64" filled="true" fillcolor="#7f7f7f" stroked="false">
                  <v:fill type="solid"/>
                </v:rect>
                <v:rect style="position:absolute;left:5;top:5;width:4550;height:3050" id="docshape65" filled="false" stroked="true" strokeweight=".5pt" strokecolor="#000000">
                  <v:stroke dashstyle="solid"/>
                </v:rect>
                <v:shape style="position:absolute;left:5;top:241;width:4550;height:2814" type="#_x0000_t202" id="docshape66" filled="true" fillcolor="#e6e7e8" stroked="false">
                  <v:textbox inset="0,0,0,0">
                    <w:txbxContent>
                      <w:p>
                        <w:pPr>
                          <w:spacing w:line="240" w:lineRule="auto" w:before="247"/>
                          <w:rPr>
                            <w:color w:val="000000"/>
                            <w:sz w:val="52"/>
                          </w:rPr>
                        </w:pPr>
                      </w:p>
                      <w:p>
                        <w:pPr>
                          <w:spacing w:line="187" w:lineRule="auto" w:before="0"/>
                          <w:ind w:left="1153" w:right="0" w:firstLine="36"/>
                          <w:jc w:val="left"/>
                          <w:rPr>
                            <w:b/>
                            <w:color w:val="000000"/>
                            <w:sz w:val="52"/>
                          </w:rPr>
                        </w:pPr>
                        <w:r>
                          <w:rPr>
                            <w:b/>
                            <w:color w:val="231F20"/>
                            <w:sz w:val="52"/>
                          </w:rPr>
                          <w:t>The</w:t>
                        </w:r>
                        <w:r>
                          <w:rPr>
                            <w:b/>
                            <w:color w:val="231F20"/>
                            <w:spacing w:val="-29"/>
                            <w:sz w:val="52"/>
                          </w:rPr>
                          <w:t> </w:t>
                        </w:r>
                        <w:r>
                          <w:rPr>
                            <w:b/>
                            <w:color w:val="231F20"/>
                            <w:sz w:val="52"/>
                          </w:rPr>
                          <w:t>Only </w:t>
                        </w:r>
                        <w:r>
                          <w:rPr>
                            <w:b/>
                            <w:color w:val="231F20"/>
                            <w:spacing w:val="-2"/>
                            <w:sz w:val="52"/>
                          </w:rPr>
                          <w:t>Constant</w:t>
                        </w:r>
                      </w:p>
                    </w:txbxContent>
                  </v:textbox>
                  <v:fill type="solid"/>
                  <w10:wrap type="none"/>
                </v:shape>
                <v:shape style="position:absolute;left:4;top:1;width:4552;height:240" type="#_x0000_t202" id="docshape67" filled="true" fillcolor="#000000" stroked="false">
                  <v:textbox inset="0,0,0,0">
                    <w:txbxContent>
                      <w:p>
                        <w:pPr>
                          <w:spacing w:line="230" w:lineRule="exact" w:before="0"/>
                          <w:ind w:left="1469" w:right="0" w:firstLine="0"/>
                          <w:jc w:val="left"/>
                          <w:rPr>
                            <w:color w:val="000000"/>
                            <w:sz w:val="20"/>
                          </w:rPr>
                        </w:pPr>
                        <w:r>
                          <w:rPr>
                            <w:color w:val="FFFFFF"/>
                            <w:spacing w:val="25"/>
                            <w:w w:val="115"/>
                            <w:sz w:val="20"/>
                          </w:rPr>
                          <w:t>C</w:t>
                        </w:r>
                        <w:r>
                          <w:rPr>
                            <w:color w:val="FFFFFF"/>
                            <w:spacing w:val="-7"/>
                            <w:w w:val="115"/>
                            <w:sz w:val="20"/>
                          </w:rPr>
                          <w:t> </w:t>
                        </w:r>
                        <w:r>
                          <w:rPr>
                            <w:color w:val="FFFFFF"/>
                            <w:spacing w:val="25"/>
                            <w:w w:val="115"/>
                            <w:sz w:val="20"/>
                          </w:rPr>
                          <w:t>H</w:t>
                        </w:r>
                        <w:r>
                          <w:rPr>
                            <w:color w:val="FFFFFF"/>
                            <w:spacing w:val="-7"/>
                            <w:w w:val="115"/>
                            <w:sz w:val="20"/>
                          </w:rPr>
                          <w:t> </w:t>
                        </w:r>
                        <w:r>
                          <w:rPr>
                            <w:color w:val="FFFFFF"/>
                            <w:spacing w:val="25"/>
                            <w:w w:val="115"/>
                            <w:sz w:val="20"/>
                          </w:rPr>
                          <w:t>A</w:t>
                        </w:r>
                        <w:r>
                          <w:rPr>
                            <w:color w:val="FFFFFF"/>
                            <w:spacing w:val="-6"/>
                            <w:w w:val="115"/>
                            <w:sz w:val="20"/>
                          </w:rPr>
                          <w:t> </w:t>
                        </w:r>
                        <w:r>
                          <w:rPr>
                            <w:color w:val="FFFFFF"/>
                            <w:spacing w:val="25"/>
                            <w:w w:val="115"/>
                            <w:sz w:val="20"/>
                          </w:rPr>
                          <w:t>P</w:t>
                        </w:r>
                        <w:r>
                          <w:rPr>
                            <w:color w:val="FFFFFF"/>
                            <w:spacing w:val="-7"/>
                            <w:w w:val="115"/>
                            <w:sz w:val="20"/>
                          </w:rPr>
                          <w:t> </w:t>
                        </w:r>
                        <w:r>
                          <w:rPr>
                            <w:color w:val="FFFFFF"/>
                            <w:spacing w:val="25"/>
                            <w:w w:val="115"/>
                            <w:sz w:val="20"/>
                          </w:rPr>
                          <w:t>T</w:t>
                        </w:r>
                        <w:r>
                          <w:rPr>
                            <w:color w:val="FFFFFF"/>
                            <w:spacing w:val="-7"/>
                            <w:w w:val="115"/>
                            <w:sz w:val="20"/>
                          </w:rPr>
                          <w:t> </w:t>
                        </w:r>
                        <w:r>
                          <w:rPr>
                            <w:color w:val="FFFFFF"/>
                            <w:spacing w:val="25"/>
                            <w:w w:val="115"/>
                            <w:sz w:val="20"/>
                          </w:rPr>
                          <w:t>E</w:t>
                        </w:r>
                        <w:r>
                          <w:rPr>
                            <w:color w:val="FFFFFF"/>
                            <w:spacing w:val="-6"/>
                            <w:w w:val="115"/>
                            <w:sz w:val="20"/>
                          </w:rPr>
                          <w:t> </w:t>
                        </w:r>
                        <w:r>
                          <w:rPr>
                            <w:color w:val="FFFFFF"/>
                            <w:w w:val="115"/>
                            <w:sz w:val="20"/>
                          </w:rPr>
                          <w:t>R</w:t>
                        </w:r>
                        <w:r>
                          <w:rPr>
                            <w:color w:val="FFFFFF"/>
                            <w:spacing w:val="69"/>
                            <w:w w:val="150"/>
                            <w:sz w:val="20"/>
                          </w:rPr>
                          <w:t> </w:t>
                        </w:r>
                        <w:r>
                          <w:rPr>
                            <w:color w:val="FFFFFF"/>
                            <w:spacing w:val="-10"/>
                            <w:w w:val="115"/>
                            <w:sz w:val="20"/>
                          </w:rPr>
                          <w:t>1</w:t>
                        </w:r>
                      </w:p>
                    </w:txbxContent>
                  </v:textbox>
                  <v:fill type="solid"/>
                  <w10:wrap type="none"/>
                </v:shape>
              </v:group>
            </w:pict>
          </mc:Fallback>
        </mc:AlternateContent>
      </w:r>
      <w:r>
        <w:rPr/>
      </w:r>
    </w:p>
    <w:p>
      <w:pPr>
        <w:spacing w:line="252" w:lineRule="auto" w:before="171"/>
        <w:ind w:left="1160" w:right="1094" w:firstLine="0"/>
        <w:jc w:val="left"/>
        <w:rPr>
          <w:rFonts w:ascii="Georgia"/>
          <w:i/>
          <w:sz w:val="20"/>
        </w:rPr>
      </w:pPr>
      <w:r>
        <w:rPr>
          <w:rFonts w:ascii="Georgia"/>
          <w:i/>
          <w:color w:val="231F20"/>
          <w:sz w:val="20"/>
        </w:rPr>
        <w:t>It</w:t>
      </w:r>
      <w:r>
        <w:rPr>
          <w:rFonts w:ascii="Georgia"/>
          <w:i/>
          <w:color w:val="231F20"/>
          <w:spacing w:val="40"/>
          <w:sz w:val="20"/>
        </w:rPr>
        <w:t> </w:t>
      </w:r>
      <w:r>
        <w:rPr>
          <w:rFonts w:ascii="Georgia"/>
          <w:i/>
          <w:color w:val="231F20"/>
          <w:sz w:val="20"/>
        </w:rPr>
        <w:t>is</w:t>
      </w:r>
      <w:r>
        <w:rPr>
          <w:rFonts w:ascii="Georgia"/>
          <w:i/>
          <w:color w:val="231F20"/>
          <w:spacing w:val="40"/>
          <w:sz w:val="20"/>
        </w:rPr>
        <w:t> </w:t>
      </w:r>
      <w:r>
        <w:rPr>
          <w:rFonts w:ascii="Georgia"/>
          <w:i/>
          <w:color w:val="231F20"/>
          <w:sz w:val="20"/>
        </w:rPr>
        <w:t>not</w:t>
      </w:r>
      <w:r>
        <w:rPr>
          <w:rFonts w:ascii="Georgia"/>
          <w:i/>
          <w:color w:val="231F20"/>
          <w:spacing w:val="40"/>
          <w:sz w:val="20"/>
        </w:rPr>
        <w:t> </w:t>
      </w:r>
      <w:r>
        <w:rPr>
          <w:rFonts w:ascii="Georgia"/>
          <w:i/>
          <w:color w:val="231F20"/>
          <w:sz w:val="20"/>
        </w:rPr>
        <w:t>necessary</w:t>
      </w:r>
      <w:r>
        <w:rPr>
          <w:rFonts w:ascii="Georgia"/>
          <w:i/>
          <w:color w:val="231F20"/>
          <w:spacing w:val="40"/>
          <w:sz w:val="20"/>
        </w:rPr>
        <w:t> </w:t>
      </w:r>
      <w:r>
        <w:rPr>
          <w:rFonts w:ascii="Georgia"/>
          <w:i/>
          <w:color w:val="231F20"/>
          <w:sz w:val="20"/>
        </w:rPr>
        <w:t>to</w:t>
      </w:r>
      <w:r>
        <w:rPr>
          <w:rFonts w:ascii="Georgia"/>
          <w:i/>
          <w:color w:val="231F20"/>
          <w:spacing w:val="40"/>
          <w:sz w:val="20"/>
        </w:rPr>
        <w:t> </w:t>
      </w:r>
      <w:r>
        <w:rPr>
          <w:rFonts w:ascii="Georgia"/>
          <w:i/>
          <w:color w:val="231F20"/>
          <w:sz w:val="20"/>
        </w:rPr>
        <w:t>change.</w:t>
      </w:r>
      <w:r>
        <w:rPr>
          <w:rFonts w:ascii="Georgia"/>
          <w:i/>
          <w:color w:val="231F20"/>
          <w:spacing w:val="40"/>
          <w:sz w:val="20"/>
        </w:rPr>
        <w:t> </w:t>
      </w:r>
      <w:r>
        <w:rPr>
          <w:rFonts w:ascii="Georgia"/>
          <w:i/>
          <w:color w:val="231F20"/>
          <w:sz w:val="20"/>
        </w:rPr>
        <w:t>Survival</w:t>
      </w:r>
      <w:r>
        <w:rPr>
          <w:rFonts w:ascii="Georgia"/>
          <w:i/>
          <w:color w:val="231F20"/>
          <w:spacing w:val="40"/>
          <w:sz w:val="20"/>
        </w:rPr>
        <w:t> </w:t>
      </w:r>
      <w:r>
        <w:rPr>
          <w:rFonts w:ascii="Georgia"/>
          <w:i/>
          <w:color w:val="231F20"/>
          <w:sz w:val="20"/>
        </w:rPr>
        <w:t>is</w:t>
      </w:r>
      <w:r>
        <w:rPr>
          <w:rFonts w:ascii="Georgia"/>
          <w:i/>
          <w:color w:val="231F20"/>
          <w:spacing w:val="40"/>
          <w:sz w:val="20"/>
        </w:rPr>
        <w:t> </w:t>
      </w:r>
      <w:r>
        <w:rPr>
          <w:rFonts w:ascii="Georgia"/>
          <w:i/>
          <w:color w:val="231F20"/>
          <w:sz w:val="20"/>
        </w:rPr>
        <w:t>not</w:t>
      </w:r>
      <w:r>
        <w:rPr>
          <w:rFonts w:ascii="Georgia"/>
          <w:i/>
          <w:color w:val="231F20"/>
          <w:spacing w:val="40"/>
          <w:sz w:val="20"/>
        </w:rPr>
        <w:t> </w:t>
      </w:r>
      <w:r>
        <w:rPr>
          <w:rFonts w:ascii="Georgia"/>
          <w:i/>
          <w:color w:val="231F20"/>
          <w:spacing w:val="-2"/>
          <w:sz w:val="20"/>
        </w:rPr>
        <w:t>mandatory.</w:t>
      </w:r>
    </w:p>
    <w:p>
      <w:pPr>
        <w:pStyle w:val="BodyText"/>
        <w:spacing w:line="229" w:lineRule="exact"/>
        <w:ind w:left="3727"/>
      </w:pPr>
      <w:r>
        <w:rPr>
          <w:color w:val="231F20"/>
        </w:rPr>
        <w:t>—W.</w:t>
      </w:r>
      <w:r>
        <w:rPr>
          <w:color w:val="231F20"/>
          <w:spacing w:val="6"/>
        </w:rPr>
        <w:t> </w:t>
      </w:r>
      <w:r>
        <w:rPr>
          <w:color w:val="231F20"/>
        </w:rPr>
        <w:t>Edwards</w:t>
      </w:r>
      <w:r>
        <w:rPr>
          <w:color w:val="231F20"/>
          <w:spacing w:val="7"/>
        </w:rPr>
        <w:t> </w:t>
      </w:r>
      <w:r>
        <w:rPr>
          <w:color w:val="231F20"/>
          <w:spacing w:val="-2"/>
        </w:rPr>
        <w:t>Deming</w:t>
      </w:r>
    </w:p>
    <w:p>
      <w:pPr>
        <w:pStyle w:val="BodyText"/>
      </w:pPr>
    </w:p>
    <w:p>
      <w:pPr>
        <w:pStyle w:val="BodyText"/>
      </w:pPr>
    </w:p>
    <w:p>
      <w:pPr>
        <w:pStyle w:val="BodyText"/>
        <w:spacing w:before="24"/>
      </w:pPr>
    </w:p>
    <w:p>
      <w:pPr>
        <w:pStyle w:val="BodyText"/>
        <w:spacing w:line="244" w:lineRule="auto"/>
        <w:ind w:left="934" w:right="205"/>
        <w:jc w:val="both"/>
      </w:pPr>
      <w:r>
        <w:rPr/>
        <mc:AlternateContent>
          <mc:Choice Requires="wps">
            <w:drawing>
              <wp:anchor distT="0" distB="0" distL="0" distR="0" allowOverlap="1" layoutInCell="1" locked="0" behindDoc="1" simplePos="0" relativeHeight="481412096">
                <wp:simplePos x="0" y="0"/>
                <wp:positionH relativeFrom="page">
                  <wp:posOffset>669570</wp:posOffset>
                </wp:positionH>
                <wp:positionV relativeFrom="paragraph">
                  <wp:posOffset>-89682</wp:posOffset>
                </wp:positionV>
                <wp:extent cx="451484" cy="654685"/>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451484" cy="654685"/>
                        </a:xfrm>
                        <a:prstGeom prst="rect">
                          <a:avLst/>
                        </a:prstGeom>
                      </wps:spPr>
                      <wps:txbx>
                        <w:txbxContent>
                          <w:p>
                            <w:pPr>
                              <w:spacing w:line="1030" w:lineRule="exact" w:before="0"/>
                              <w:ind w:left="0" w:right="0" w:firstLine="0"/>
                              <w:jc w:val="left"/>
                              <w:rPr>
                                <w:sz w:val="89"/>
                              </w:rPr>
                            </w:pPr>
                            <w:r>
                              <w:rPr>
                                <w:color w:val="231F20"/>
                                <w:spacing w:val="-26"/>
                                <w:sz w:val="89"/>
                              </w:rPr>
                              <w:t>M</w:t>
                            </w:r>
                          </w:p>
                        </w:txbxContent>
                      </wps:txbx>
                      <wps:bodyPr wrap="square" lIns="0" tIns="0" rIns="0" bIns="0" rtlCol="0">
                        <a:noAutofit/>
                      </wps:bodyPr>
                    </wps:wsp>
                  </a:graphicData>
                </a:graphic>
              </wp:anchor>
            </w:drawing>
          </mc:Choice>
          <mc:Fallback>
            <w:pict>
              <v:shape style="position:absolute;margin-left:52.722099pt;margin-top:-7.061612pt;width:35.550pt;height:51.55pt;mso-position-horizontal-relative:page;mso-position-vertical-relative:paragraph;z-index:-21904384" type="#_x0000_t202" id="docshape68" filled="false" stroked="false">
                <v:textbox inset="0,0,0,0">
                  <w:txbxContent>
                    <w:p>
                      <w:pPr>
                        <w:spacing w:line="1030" w:lineRule="exact" w:before="0"/>
                        <w:ind w:left="0" w:right="0" w:firstLine="0"/>
                        <w:jc w:val="left"/>
                        <w:rPr>
                          <w:sz w:val="89"/>
                        </w:rPr>
                      </w:pPr>
                      <w:r>
                        <w:rPr>
                          <w:color w:val="231F20"/>
                          <w:spacing w:val="-26"/>
                          <w:sz w:val="89"/>
                        </w:rPr>
                        <w:t>M</w:t>
                      </w:r>
                    </w:p>
                  </w:txbxContent>
                </v:textbox>
                <w10:wrap type="none"/>
              </v:shape>
            </w:pict>
          </mc:Fallback>
        </mc:AlternateContent>
      </w:r>
      <w:r>
        <w:rPr>
          <w:color w:val="231F20"/>
        </w:rPr>
        <w:t>y first car was a used ’49 Chevy. We could pull it into the garage</w:t>
      </w:r>
      <w:r>
        <w:rPr>
          <w:color w:val="231F20"/>
          <w:spacing w:val="40"/>
        </w:rPr>
        <w:t> </w:t>
      </w:r>
      <w:r>
        <w:rPr>
          <w:color w:val="231F20"/>
        </w:rPr>
        <w:t>and change the plugs, set the timing, clean the carburetor and be</w:t>
      </w:r>
      <w:r>
        <w:rPr>
          <w:color w:val="231F20"/>
          <w:spacing w:val="40"/>
        </w:rPr>
        <w:t> </w:t>
      </w:r>
      <w:r>
        <w:rPr>
          <w:color w:val="231F20"/>
        </w:rPr>
        <w:t>on</w:t>
      </w:r>
      <w:r>
        <w:rPr>
          <w:color w:val="231F20"/>
          <w:spacing w:val="-2"/>
        </w:rPr>
        <w:t> </w:t>
      </w:r>
      <w:r>
        <w:rPr>
          <w:color w:val="231F20"/>
        </w:rPr>
        <w:t>our</w:t>
      </w:r>
      <w:r>
        <w:rPr>
          <w:color w:val="231F20"/>
          <w:spacing w:val="-2"/>
        </w:rPr>
        <w:t> </w:t>
      </w:r>
      <w:r>
        <w:rPr>
          <w:color w:val="231F20"/>
        </w:rPr>
        <w:t>way.</w:t>
      </w:r>
      <w:r>
        <w:rPr>
          <w:color w:val="231F20"/>
          <w:spacing w:val="-2"/>
        </w:rPr>
        <w:t> </w:t>
      </w:r>
      <w:r>
        <w:rPr>
          <w:color w:val="231F20"/>
        </w:rPr>
        <w:t>Back</w:t>
      </w:r>
      <w:r>
        <w:rPr>
          <w:color w:val="231F20"/>
          <w:spacing w:val="-2"/>
        </w:rPr>
        <w:t> </w:t>
      </w:r>
      <w:r>
        <w:rPr>
          <w:color w:val="231F20"/>
        </w:rPr>
        <w:t>then,</w:t>
      </w:r>
      <w:r>
        <w:rPr>
          <w:color w:val="231F20"/>
          <w:spacing w:val="-2"/>
        </w:rPr>
        <w:t> </w:t>
      </w:r>
      <w:r>
        <w:rPr>
          <w:color w:val="231F20"/>
        </w:rPr>
        <w:t>it</w:t>
      </w:r>
      <w:r>
        <w:rPr>
          <w:color w:val="231F20"/>
          <w:spacing w:val="-2"/>
        </w:rPr>
        <w:t> </w:t>
      </w:r>
      <w:r>
        <w:rPr>
          <w:color w:val="231F20"/>
        </w:rPr>
        <w:t>was</w:t>
      </w:r>
      <w:r>
        <w:rPr>
          <w:color w:val="231F20"/>
          <w:spacing w:val="-2"/>
        </w:rPr>
        <w:t> </w:t>
      </w:r>
      <w:r>
        <w:rPr>
          <w:color w:val="231F20"/>
        </w:rPr>
        <w:t>relatively</w:t>
      </w:r>
      <w:r>
        <w:rPr>
          <w:color w:val="231F20"/>
          <w:spacing w:val="-2"/>
        </w:rPr>
        <w:t> </w:t>
      </w:r>
      <w:r>
        <w:rPr>
          <w:color w:val="231F20"/>
        </w:rPr>
        <w:t>easy</w:t>
      </w:r>
      <w:r>
        <w:rPr>
          <w:color w:val="231F20"/>
          <w:spacing w:val="-2"/>
        </w:rPr>
        <w:t> </w:t>
      </w:r>
      <w:r>
        <w:rPr>
          <w:color w:val="231F20"/>
        </w:rPr>
        <w:t>to</w:t>
      </w:r>
      <w:r>
        <w:rPr>
          <w:color w:val="231F20"/>
          <w:spacing w:val="-2"/>
        </w:rPr>
        <w:t> </w:t>
      </w:r>
      <w:r>
        <w:rPr>
          <w:color w:val="231F20"/>
        </w:rPr>
        <w:t>understand</w:t>
      </w:r>
      <w:r>
        <w:rPr>
          <w:color w:val="231F20"/>
          <w:spacing w:val="-2"/>
        </w:rPr>
        <w:t> </w:t>
      </w:r>
      <w:r>
        <w:rPr>
          <w:color w:val="231F20"/>
        </w:rPr>
        <w:t>engines</w:t>
      </w:r>
    </w:p>
    <w:p>
      <w:pPr>
        <w:pStyle w:val="BodyText"/>
        <w:spacing w:line="244" w:lineRule="auto"/>
        <w:ind w:left="204" w:right="205"/>
        <w:jc w:val="both"/>
      </w:pPr>
      <w:r>
        <w:rPr>
          <w:color w:val="231F20"/>
        </w:rPr>
        <w:t>and how to keep them running smoothly. Today, if someone asked me to explain the first thing about what’s happening under the hood of my car, I wouldn’t have a clue.</w:t>
      </w:r>
    </w:p>
    <w:p>
      <w:pPr>
        <w:pStyle w:val="BodyText"/>
        <w:spacing w:line="244" w:lineRule="auto"/>
        <w:ind w:left="204" w:right="205" w:firstLine="358"/>
        <w:jc w:val="both"/>
      </w:pPr>
      <w:r>
        <w:rPr>
          <w:color w:val="231F20"/>
        </w:rPr>
        <w:t>There’s a parallel between that Chevy and my first excursion into the world of investing. When I became a stockbroker in the late sixties, my choices were pretty simple: common stocks, preferreds, a few warrants, limited over-the-counter options, U.S. government treasuries, municipals and corporate bonds, and cash. While there were mutual funds, they were extremely limited and many brokerage firms discouraged brokers from selling them to customers.</w:t>
      </w:r>
    </w:p>
    <w:p>
      <w:pPr>
        <w:pStyle w:val="BodyText"/>
        <w:spacing w:line="244" w:lineRule="auto"/>
        <w:ind w:left="204" w:right="205" w:firstLine="358"/>
        <w:jc w:val="both"/>
      </w:pPr>
      <w:r>
        <w:rPr>
          <w:color w:val="231F20"/>
        </w:rPr>
        <w:t>The</w:t>
      </w:r>
      <w:r>
        <w:rPr>
          <w:color w:val="231F20"/>
          <w:spacing w:val="30"/>
        </w:rPr>
        <w:t> </w:t>
      </w:r>
      <w:r>
        <w:rPr>
          <w:color w:val="231F20"/>
        </w:rPr>
        <w:t>financial</w:t>
      </w:r>
      <w:r>
        <w:rPr>
          <w:color w:val="231F20"/>
          <w:spacing w:val="30"/>
        </w:rPr>
        <w:t> </w:t>
      </w:r>
      <w:r>
        <w:rPr>
          <w:color w:val="231F20"/>
        </w:rPr>
        <w:t>markets</w:t>
      </w:r>
      <w:r>
        <w:rPr>
          <w:color w:val="231F20"/>
          <w:spacing w:val="30"/>
        </w:rPr>
        <w:t> </w:t>
      </w:r>
      <w:r>
        <w:rPr>
          <w:color w:val="231F20"/>
        </w:rPr>
        <w:t>have</w:t>
      </w:r>
      <w:r>
        <w:rPr>
          <w:color w:val="231F20"/>
          <w:spacing w:val="30"/>
        </w:rPr>
        <w:t> </w:t>
      </w:r>
      <w:r>
        <w:rPr>
          <w:color w:val="231F20"/>
        </w:rPr>
        <w:t>moved</w:t>
      </w:r>
      <w:r>
        <w:rPr>
          <w:color w:val="231F20"/>
          <w:spacing w:val="30"/>
        </w:rPr>
        <w:t> </w:t>
      </w:r>
      <w:r>
        <w:rPr>
          <w:color w:val="231F20"/>
        </w:rPr>
        <w:t>from</w:t>
      </w:r>
      <w:r>
        <w:rPr>
          <w:color w:val="231F20"/>
          <w:spacing w:val="30"/>
        </w:rPr>
        <w:t> </w:t>
      </w:r>
      <w:r>
        <w:rPr>
          <w:color w:val="231F20"/>
        </w:rPr>
        <w:t>simple</w:t>
      </w:r>
      <w:r>
        <w:rPr>
          <w:color w:val="231F20"/>
          <w:spacing w:val="30"/>
        </w:rPr>
        <w:t> </w:t>
      </w:r>
      <w:r>
        <w:rPr>
          <w:color w:val="231F20"/>
        </w:rPr>
        <w:t>to</w:t>
      </w:r>
      <w:r>
        <w:rPr>
          <w:color w:val="231F20"/>
          <w:spacing w:val="29"/>
        </w:rPr>
        <w:t> </w:t>
      </w:r>
      <w:r>
        <w:rPr>
          <w:color w:val="231F20"/>
        </w:rPr>
        <w:t>complex</w:t>
      </w:r>
      <w:r>
        <w:rPr>
          <w:color w:val="231F20"/>
          <w:spacing w:val="30"/>
        </w:rPr>
        <w:t> </w:t>
      </w:r>
      <w:r>
        <w:rPr>
          <w:color w:val="231F20"/>
        </w:rPr>
        <w:t>at</w:t>
      </w:r>
      <w:r>
        <w:rPr>
          <w:color w:val="231F20"/>
          <w:spacing w:val="30"/>
        </w:rPr>
        <w:t> </w:t>
      </w:r>
      <w:r>
        <w:rPr>
          <w:color w:val="231F20"/>
        </w:rPr>
        <w:t>a</w:t>
      </w:r>
      <w:r>
        <w:rPr>
          <w:color w:val="231F20"/>
          <w:spacing w:val="30"/>
        </w:rPr>
        <w:t> </w:t>
      </w:r>
      <w:r>
        <w:rPr>
          <w:color w:val="231F20"/>
        </w:rPr>
        <w:t>rate of</w:t>
      </w:r>
      <w:r>
        <w:rPr>
          <w:color w:val="231F20"/>
          <w:spacing w:val="37"/>
        </w:rPr>
        <w:t> </w:t>
      </w:r>
      <w:r>
        <w:rPr>
          <w:color w:val="231F20"/>
        </w:rPr>
        <w:t>change</w:t>
      </w:r>
      <w:r>
        <w:rPr>
          <w:color w:val="231F20"/>
          <w:spacing w:val="37"/>
        </w:rPr>
        <w:t> </w:t>
      </w:r>
      <w:r>
        <w:rPr>
          <w:color w:val="231F20"/>
        </w:rPr>
        <w:t>that</w:t>
      </w:r>
      <w:r>
        <w:rPr>
          <w:color w:val="231F20"/>
          <w:spacing w:val="37"/>
        </w:rPr>
        <w:t> </w:t>
      </w:r>
      <w:r>
        <w:rPr>
          <w:color w:val="231F20"/>
        </w:rPr>
        <w:t>is</w:t>
      </w:r>
      <w:r>
        <w:rPr>
          <w:color w:val="231F20"/>
          <w:spacing w:val="37"/>
        </w:rPr>
        <w:t> </w:t>
      </w:r>
      <w:r>
        <w:rPr>
          <w:color w:val="231F20"/>
        </w:rPr>
        <w:t>impossible</w:t>
      </w:r>
      <w:r>
        <w:rPr>
          <w:color w:val="231F20"/>
          <w:spacing w:val="37"/>
        </w:rPr>
        <w:t> </w:t>
      </w:r>
      <w:r>
        <w:rPr>
          <w:color w:val="231F20"/>
        </w:rPr>
        <w:t>to</w:t>
      </w:r>
      <w:r>
        <w:rPr>
          <w:color w:val="231F20"/>
          <w:spacing w:val="37"/>
        </w:rPr>
        <w:t> </w:t>
      </w:r>
      <w:r>
        <w:rPr>
          <w:color w:val="231F20"/>
        </w:rPr>
        <w:t>fully</w:t>
      </w:r>
      <w:r>
        <w:rPr>
          <w:color w:val="231F20"/>
          <w:spacing w:val="37"/>
        </w:rPr>
        <w:t> </w:t>
      </w:r>
      <w:r>
        <w:rPr>
          <w:color w:val="231F20"/>
        </w:rPr>
        <w:t>grasp.</w:t>
      </w:r>
      <w:r>
        <w:rPr>
          <w:color w:val="231F20"/>
          <w:spacing w:val="37"/>
        </w:rPr>
        <w:t> </w:t>
      </w:r>
      <w:r>
        <w:rPr>
          <w:color w:val="231F20"/>
        </w:rPr>
        <w:t>This</w:t>
      </w:r>
      <w:r>
        <w:rPr>
          <w:color w:val="231F20"/>
          <w:spacing w:val="37"/>
        </w:rPr>
        <w:t> </w:t>
      </w:r>
      <w:r>
        <w:rPr>
          <w:color w:val="231F20"/>
        </w:rPr>
        <w:t>accelerating</w:t>
      </w:r>
      <w:r>
        <w:rPr>
          <w:color w:val="231F20"/>
          <w:spacing w:val="37"/>
        </w:rPr>
        <w:t> </w:t>
      </w:r>
      <w:r>
        <w:rPr>
          <w:color w:val="231F20"/>
        </w:rPr>
        <w:t>complexity has been multiplied by the Internet explosion, global expansion, and myr- iad other factors, leaving individual traders and investors bewildered and grasping at narrow fragments of the larger picture, or subscribing to the beliefs of supposed experts who promise clarity and shelter from the infor- mation maelstrom. It’s no wonder that the current financial atmosphere is one of continual change and uncertainty.</w:t>
      </w:r>
    </w:p>
    <w:p>
      <w:pPr>
        <w:spacing w:line="234" w:lineRule="exact" w:before="0"/>
        <w:ind w:left="563" w:right="0" w:firstLine="0"/>
        <w:jc w:val="left"/>
        <w:rPr>
          <w:rFonts w:ascii="Georgia"/>
          <w:i/>
          <w:sz w:val="20"/>
        </w:rPr>
      </w:pPr>
      <w:r>
        <w:rPr>
          <w:color w:val="231F20"/>
          <w:sz w:val="20"/>
        </w:rPr>
        <w:t>In</w:t>
      </w:r>
      <w:r>
        <w:rPr>
          <w:color w:val="231F20"/>
          <w:spacing w:val="64"/>
          <w:w w:val="150"/>
          <w:sz w:val="20"/>
        </w:rPr>
        <w:t> </w:t>
      </w:r>
      <w:r>
        <w:rPr>
          <w:color w:val="231F20"/>
          <w:sz w:val="20"/>
        </w:rPr>
        <w:t>his</w:t>
      </w:r>
      <w:r>
        <w:rPr>
          <w:color w:val="231F20"/>
          <w:spacing w:val="64"/>
          <w:w w:val="150"/>
          <w:sz w:val="20"/>
        </w:rPr>
        <w:t> </w:t>
      </w:r>
      <w:r>
        <w:rPr>
          <w:color w:val="231F20"/>
          <w:sz w:val="20"/>
        </w:rPr>
        <w:t>landmark</w:t>
      </w:r>
      <w:r>
        <w:rPr>
          <w:color w:val="231F20"/>
          <w:spacing w:val="64"/>
          <w:w w:val="150"/>
          <w:sz w:val="20"/>
        </w:rPr>
        <w:t> </w:t>
      </w:r>
      <w:r>
        <w:rPr>
          <w:color w:val="231F20"/>
          <w:sz w:val="20"/>
        </w:rPr>
        <w:t>book,</w:t>
      </w:r>
      <w:r>
        <w:rPr>
          <w:color w:val="231F20"/>
          <w:spacing w:val="64"/>
          <w:w w:val="150"/>
          <w:sz w:val="20"/>
        </w:rPr>
        <w:t> </w:t>
      </w:r>
      <w:r>
        <w:rPr>
          <w:rFonts w:ascii="Georgia"/>
          <w:i/>
          <w:color w:val="231F20"/>
          <w:sz w:val="20"/>
        </w:rPr>
        <w:t>The</w:t>
      </w:r>
      <w:r>
        <w:rPr>
          <w:rFonts w:ascii="Georgia"/>
          <w:i/>
          <w:color w:val="231F20"/>
          <w:spacing w:val="71"/>
          <w:w w:val="150"/>
          <w:sz w:val="20"/>
        </w:rPr>
        <w:t> </w:t>
      </w:r>
      <w:r>
        <w:rPr>
          <w:rFonts w:ascii="Georgia"/>
          <w:i/>
          <w:color w:val="231F20"/>
          <w:sz w:val="20"/>
        </w:rPr>
        <w:t>Structure</w:t>
      </w:r>
      <w:r>
        <w:rPr>
          <w:rFonts w:ascii="Georgia"/>
          <w:i/>
          <w:color w:val="231F20"/>
          <w:spacing w:val="72"/>
          <w:w w:val="150"/>
          <w:sz w:val="20"/>
        </w:rPr>
        <w:t> </w:t>
      </w:r>
      <w:r>
        <w:rPr>
          <w:rFonts w:ascii="Georgia"/>
          <w:i/>
          <w:color w:val="231F20"/>
          <w:sz w:val="20"/>
        </w:rPr>
        <w:t>of</w:t>
      </w:r>
      <w:r>
        <w:rPr>
          <w:rFonts w:ascii="Georgia"/>
          <w:i/>
          <w:color w:val="231F20"/>
          <w:spacing w:val="71"/>
          <w:w w:val="150"/>
          <w:sz w:val="20"/>
        </w:rPr>
        <w:t> </w:t>
      </w:r>
      <w:r>
        <w:rPr>
          <w:rFonts w:ascii="Georgia"/>
          <w:i/>
          <w:color w:val="231F20"/>
          <w:sz w:val="20"/>
        </w:rPr>
        <w:t>Scientific</w:t>
      </w:r>
      <w:r>
        <w:rPr>
          <w:rFonts w:ascii="Georgia"/>
          <w:i/>
          <w:color w:val="231F20"/>
          <w:spacing w:val="72"/>
          <w:w w:val="150"/>
          <w:sz w:val="20"/>
        </w:rPr>
        <w:t> </w:t>
      </w:r>
      <w:r>
        <w:rPr>
          <w:rFonts w:ascii="Georgia"/>
          <w:i/>
          <w:color w:val="231F20"/>
          <w:spacing w:val="-2"/>
          <w:sz w:val="20"/>
        </w:rPr>
        <w:t>Revolutions</w:t>
      </w:r>
    </w:p>
    <w:p>
      <w:pPr>
        <w:pStyle w:val="BodyText"/>
        <w:spacing w:before="4"/>
        <w:ind w:left="83" w:right="205"/>
        <w:jc w:val="right"/>
      </w:pPr>
      <w:r>
        <w:rPr>
          <w:color w:val="231F20"/>
          <w:w w:val="105"/>
        </w:rPr>
        <w:t>(Chicago:</w:t>
      </w:r>
      <w:r>
        <w:rPr>
          <w:color w:val="231F20"/>
          <w:spacing w:val="1"/>
          <w:w w:val="105"/>
        </w:rPr>
        <w:t> </w:t>
      </w:r>
      <w:r>
        <w:rPr>
          <w:color w:val="231F20"/>
          <w:w w:val="105"/>
        </w:rPr>
        <w:t>University</w:t>
      </w:r>
      <w:r>
        <w:rPr>
          <w:color w:val="231F20"/>
          <w:spacing w:val="1"/>
          <w:w w:val="105"/>
        </w:rPr>
        <w:t> </w:t>
      </w:r>
      <w:r>
        <w:rPr>
          <w:color w:val="231F20"/>
          <w:w w:val="105"/>
        </w:rPr>
        <w:t>of</w:t>
      </w:r>
      <w:r>
        <w:rPr>
          <w:color w:val="231F20"/>
          <w:spacing w:val="1"/>
          <w:w w:val="105"/>
        </w:rPr>
        <w:t> </w:t>
      </w:r>
      <w:r>
        <w:rPr>
          <w:color w:val="231F20"/>
          <w:w w:val="105"/>
        </w:rPr>
        <w:t>Chicago</w:t>
      </w:r>
      <w:r>
        <w:rPr>
          <w:color w:val="231F20"/>
          <w:spacing w:val="1"/>
          <w:w w:val="105"/>
        </w:rPr>
        <w:t> </w:t>
      </w:r>
      <w:r>
        <w:rPr>
          <w:color w:val="231F20"/>
          <w:w w:val="105"/>
        </w:rPr>
        <w:t>Press,</w:t>
      </w:r>
      <w:r>
        <w:rPr>
          <w:color w:val="231F20"/>
          <w:spacing w:val="2"/>
          <w:w w:val="105"/>
        </w:rPr>
        <w:t> </w:t>
      </w:r>
      <w:r>
        <w:rPr>
          <w:color w:val="231F20"/>
          <w:w w:val="105"/>
        </w:rPr>
        <w:t>1962),</w:t>
      </w:r>
      <w:r>
        <w:rPr>
          <w:color w:val="231F20"/>
          <w:spacing w:val="1"/>
          <w:w w:val="105"/>
        </w:rPr>
        <w:t> </w:t>
      </w:r>
      <w:r>
        <w:rPr>
          <w:color w:val="231F20"/>
          <w:w w:val="105"/>
        </w:rPr>
        <w:t>Thomas</w:t>
      </w:r>
      <w:r>
        <w:rPr>
          <w:color w:val="231F20"/>
          <w:spacing w:val="1"/>
          <w:w w:val="105"/>
        </w:rPr>
        <w:t> </w:t>
      </w:r>
      <w:r>
        <w:rPr>
          <w:color w:val="231F20"/>
          <w:w w:val="105"/>
        </w:rPr>
        <w:t>S.</w:t>
      </w:r>
      <w:r>
        <w:rPr>
          <w:color w:val="231F20"/>
          <w:spacing w:val="1"/>
          <w:w w:val="105"/>
        </w:rPr>
        <w:t> </w:t>
      </w:r>
      <w:r>
        <w:rPr>
          <w:color w:val="231F20"/>
          <w:w w:val="105"/>
        </w:rPr>
        <w:t>Kuhn</w:t>
      </w:r>
      <w:r>
        <w:rPr>
          <w:color w:val="231F20"/>
          <w:spacing w:val="2"/>
          <w:w w:val="105"/>
        </w:rPr>
        <w:t> </w:t>
      </w:r>
      <w:r>
        <w:rPr>
          <w:color w:val="231F20"/>
          <w:spacing w:val="-2"/>
          <w:w w:val="105"/>
        </w:rPr>
        <w:t>examines</w:t>
      </w:r>
    </w:p>
    <w:p>
      <w:pPr>
        <w:pStyle w:val="BodyText"/>
        <w:spacing w:before="9"/>
      </w:pPr>
    </w:p>
    <w:p>
      <w:pPr>
        <w:pStyle w:val="BodyText"/>
        <w:ind w:left="83" w:right="205"/>
        <w:jc w:val="right"/>
      </w:pPr>
      <w:r>
        <w:rPr>
          <w:color w:val="231F20"/>
          <w:spacing w:val="-10"/>
          <w:w w:val="120"/>
        </w:rPr>
        <w:t>1</w:t>
      </w:r>
    </w:p>
    <w:p>
      <w:pPr>
        <w:pStyle w:val="BodyText"/>
        <w:spacing w:after="0"/>
        <w:jc w:val="right"/>
        <w:sectPr>
          <w:headerReference w:type="default" r:id="rId21"/>
          <w:pgSz w:w="8570" w:h="12890"/>
          <w:pgMar w:header="0" w:footer="0" w:top="1360" w:bottom="280" w:left="850" w:right="850"/>
        </w:sectPr>
      </w:pPr>
    </w:p>
    <w:p>
      <w:pPr>
        <w:pStyle w:val="BodyText"/>
        <w:spacing w:before="129"/>
      </w:pPr>
    </w:p>
    <w:p>
      <w:pPr>
        <w:pStyle w:val="BodyText"/>
        <w:spacing w:line="244" w:lineRule="auto"/>
        <w:ind w:left="228" w:right="181"/>
        <w:jc w:val="both"/>
      </w:pPr>
      <w:r>
        <w:rPr/>
        <w:t>the way change realigns the “received beliefs” of any given community; be- cause a community’s participants define themselves according to the ideas they share, they often take great pains to defend those ideas. In fact, it’s not uncommon</w:t>
      </w:r>
      <w:r>
        <w:rPr>
          <w:spacing w:val="30"/>
        </w:rPr>
        <w:t> </w:t>
      </w:r>
      <w:r>
        <w:rPr/>
        <w:t>for</w:t>
      </w:r>
      <w:r>
        <w:rPr>
          <w:spacing w:val="29"/>
        </w:rPr>
        <w:t> </w:t>
      </w:r>
      <w:r>
        <w:rPr/>
        <w:t>this</w:t>
      </w:r>
      <w:r>
        <w:rPr>
          <w:spacing w:val="29"/>
        </w:rPr>
        <w:t> </w:t>
      </w:r>
      <w:r>
        <w:rPr/>
        <w:t>defensive</w:t>
      </w:r>
      <w:r>
        <w:rPr>
          <w:spacing w:val="30"/>
        </w:rPr>
        <w:t> </w:t>
      </w:r>
      <w:r>
        <w:rPr/>
        <w:t>posture</w:t>
      </w:r>
      <w:r>
        <w:rPr>
          <w:spacing w:val="30"/>
        </w:rPr>
        <w:t> </w:t>
      </w:r>
      <w:r>
        <w:rPr/>
        <w:t>to</w:t>
      </w:r>
      <w:r>
        <w:rPr>
          <w:spacing w:val="29"/>
        </w:rPr>
        <w:t> </w:t>
      </w:r>
      <w:r>
        <w:rPr/>
        <w:t>result</w:t>
      </w:r>
      <w:r>
        <w:rPr>
          <w:spacing w:val="30"/>
        </w:rPr>
        <w:t> </w:t>
      </w:r>
      <w:r>
        <w:rPr/>
        <w:t>in</w:t>
      </w:r>
      <w:r>
        <w:rPr>
          <w:spacing w:val="29"/>
        </w:rPr>
        <w:t> </w:t>
      </w:r>
      <w:r>
        <w:rPr/>
        <w:t>the</w:t>
      </w:r>
      <w:r>
        <w:rPr>
          <w:spacing w:val="29"/>
        </w:rPr>
        <w:t> </w:t>
      </w:r>
      <w:r>
        <w:rPr/>
        <w:t>active</w:t>
      </w:r>
      <w:r>
        <w:rPr>
          <w:spacing w:val="30"/>
        </w:rPr>
        <w:t> </w:t>
      </w:r>
      <w:r>
        <w:rPr/>
        <w:t>suppression of new theories that undermine reigning assumptions. Therefore research, Kuhn writes, is not about discovering new truths, but rather “a strenuous and devoted attempt” to force new data into accepted conceptual boxes.</w:t>
      </w:r>
    </w:p>
    <w:p>
      <w:pPr>
        <w:pStyle w:val="BodyText"/>
        <w:spacing w:line="244" w:lineRule="auto"/>
        <w:ind w:left="228" w:right="181" w:firstLine="358"/>
        <w:jc w:val="both"/>
      </w:pPr>
      <w:r>
        <w:rPr/>
        <w:t>In short, change threatens the very terms with which we identify who we are (and how we invest our money).</w:t>
      </w:r>
    </w:p>
    <w:p>
      <w:pPr>
        <w:pStyle w:val="BodyText"/>
        <w:spacing w:line="244" w:lineRule="auto"/>
        <w:ind w:left="228" w:right="181" w:firstLine="358"/>
        <w:jc w:val="both"/>
      </w:pPr>
      <w:r>
        <w:rPr/>
        <w:t>But history has proved that in all things stasis never lasts—eventually an anomaly arises that is so compelling it cannot be ignored or dismissed</w:t>
      </w:r>
      <w:r>
        <w:rPr>
          <w:spacing w:val="80"/>
        </w:rPr>
        <w:t> </w:t>
      </w:r>
      <w:r>
        <w:rPr/>
        <w:t>as</w:t>
      </w:r>
      <w:r>
        <w:rPr>
          <w:spacing w:val="23"/>
        </w:rPr>
        <w:t> </w:t>
      </w:r>
      <w:r>
        <w:rPr/>
        <w:t>a</w:t>
      </w:r>
      <w:r>
        <w:rPr>
          <w:spacing w:val="23"/>
        </w:rPr>
        <w:t> </w:t>
      </w:r>
      <w:r>
        <w:rPr/>
        <w:t>“radical</w:t>
      </w:r>
      <w:r>
        <w:rPr>
          <w:spacing w:val="24"/>
        </w:rPr>
        <w:t> </w:t>
      </w:r>
      <w:r>
        <w:rPr/>
        <w:t>theory.”</w:t>
      </w:r>
      <w:r>
        <w:rPr>
          <w:spacing w:val="24"/>
        </w:rPr>
        <w:t> </w:t>
      </w:r>
      <w:r>
        <w:rPr/>
        <w:t>Inevitably,</w:t>
      </w:r>
      <w:r>
        <w:rPr>
          <w:spacing w:val="24"/>
        </w:rPr>
        <w:t> </w:t>
      </w:r>
      <w:r>
        <w:rPr/>
        <w:t>the</w:t>
      </w:r>
      <w:r>
        <w:rPr>
          <w:spacing w:val="23"/>
        </w:rPr>
        <w:t> </w:t>
      </w:r>
      <w:r>
        <w:rPr/>
        <w:t>anomaly</w:t>
      </w:r>
      <w:r>
        <w:rPr>
          <w:spacing w:val="24"/>
        </w:rPr>
        <w:t> </w:t>
      </w:r>
      <w:r>
        <w:rPr/>
        <w:t>unseats</w:t>
      </w:r>
      <w:r>
        <w:rPr>
          <w:spacing w:val="24"/>
        </w:rPr>
        <w:t> </w:t>
      </w:r>
      <w:r>
        <w:rPr/>
        <w:t>the</w:t>
      </w:r>
      <w:r>
        <w:rPr>
          <w:spacing w:val="23"/>
        </w:rPr>
        <w:t> </w:t>
      </w:r>
      <w:r>
        <w:rPr/>
        <w:t>norm,</w:t>
      </w:r>
      <w:r>
        <w:rPr>
          <w:spacing w:val="24"/>
        </w:rPr>
        <w:t> </w:t>
      </w:r>
      <w:r>
        <w:rPr/>
        <w:t>resulting in a paradigm shift in shared assumptions. These shifts, as Kuhn describes them, are nothing short of revolutionary.</w:t>
      </w:r>
    </w:p>
    <w:p>
      <w:pPr>
        <w:pStyle w:val="BodyText"/>
        <w:spacing w:line="244" w:lineRule="auto"/>
        <w:ind w:left="228" w:right="180" w:firstLine="358"/>
        <w:jc w:val="both"/>
      </w:pPr>
      <w:r>
        <w:rPr/>
        <w:t>Paradigm shifts force a community to reconstruct its foundation of be- lief. Facts are reevaluated. Data are examined through new lenses and, de- spite vehement resistance by those who refuse to let go of outdated ideas, the old paradigm is overthrown. A new community is established, and the “radical theories” are accepted as the new normative establishment.</w:t>
      </w:r>
    </w:p>
    <w:p>
      <w:pPr>
        <w:pStyle w:val="BodyText"/>
        <w:spacing w:line="234" w:lineRule="exact"/>
        <w:ind w:left="587"/>
        <w:jc w:val="both"/>
      </w:pPr>
      <w:r>
        <w:rPr>
          <w:w w:val="105"/>
        </w:rPr>
        <w:t>The</w:t>
      </w:r>
      <w:r>
        <w:rPr>
          <w:spacing w:val="-11"/>
          <w:w w:val="105"/>
        </w:rPr>
        <w:t> </w:t>
      </w:r>
      <w:r>
        <w:rPr>
          <w:w w:val="105"/>
        </w:rPr>
        <w:t>cycle</w:t>
      </w:r>
      <w:r>
        <w:rPr>
          <w:spacing w:val="-11"/>
          <w:w w:val="105"/>
        </w:rPr>
        <w:t> </w:t>
      </w:r>
      <w:r>
        <w:rPr>
          <w:w w:val="105"/>
        </w:rPr>
        <w:t>of</w:t>
      </w:r>
      <w:r>
        <w:rPr>
          <w:spacing w:val="-10"/>
          <w:w w:val="105"/>
        </w:rPr>
        <w:t> </w:t>
      </w:r>
      <w:r>
        <w:rPr>
          <w:w w:val="105"/>
        </w:rPr>
        <w:t>change</w:t>
      </w:r>
      <w:r>
        <w:rPr>
          <w:spacing w:val="-11"/>
          <w:w w:val="105"/>
        </w:rPr>
        <w:t> </w:t>
      </w:r>
      <w:r>
        <w:rPr>
          <w:w w:val="105"/>
        </w:rPr>
        <w:t>begins</w:t>
      </w:r>
      <w:r>
        <w:rPr>
          <w:spacing w:val="-10"/>
          <w:w w:val="105"/>
        </w:rPr>
        <w:t> </w:t>
      </w:r>
      <w:r>
        <w:rPr>
          <w:spacing w:val="-2"/>
          <w:w w:val="105"/>
        </w:rPr>
        <w:t>again.</w:t>
      </w:r>
    </w:p>
    <w:p>
      <w:pPr>
        <w:pStyle w:val="BodyText"/>
        <w:spacing w:line="244" w:lineRule="auto" w:before="4"/>
        <w:ind w:left="228" w:right="180" w:firstLine="358"/>
        <w:jc w:val="both"/>
      </w:pPr>
      <w:r>
        <w:rPr/>
        <w:t>How important is change? Think about the many powerful institutions and</w:t>
      </w:r>
      <w:r>
        <w:rPr>
          <w:spacing w:val="-2"/>
        </w:rPr>
        <w:t> </w:t>
      </w:r>
      <w:r>
        <w:rPr/>
        <w:t>intrepid</w:t>
      </w:r>
      <w:r>
        <w:rPr>
          <w:spacing w:val="-2"/>
        </w:rPr>
        <w:t> </w:t>
      </w:r>
      <w:r>
        <w:rPr/>
        <w:t>individuals</w:t>
      </w:r>
      <w:r>
        <w:rPr>
          <w:spacing w:val="-2"/>
        </w:rPr>
        <w:t> </w:t>
      </w:r>
      <w:r>
        <w:rPr/>
        <w:t>that</w:t>
      </w:r>
      <w:r>
        <w:rPr>
          <w:spacing w:val="-2"/>
        </w:rPr>
        <w:t> </w:t>
      </w:r>
      <w:r>
        <w:rPr/>
        <w:t>once</w:t>
      </w:r>
      <w:r>
        <w:rPr>
          <w:spacing w:val="-2"/>
        </w:rPr>
        <w:t> </w:t>
      </w:r>
      <w:r>
        <w:rPr/>
        <w:t>lead</w:t>
      </w:r>
      <w:r>
        <w:rPr>
          <w:spacing w:val="-2"/>
        </w:rPr>
        <w:t> </w:t>
      </w:r>
      <w:r>
        <w:rPr/>
        <w:t>the</w:t>
      </w:r>
      <w:r>
        <w:rPr>
          <w:spacing w:val="-2"/>
        </w:rPr>
        <w:t> </w:t>
      </w:r>
      <w:r>
        <w:rPr/>
        <w:t>fray</w:t>
      </w:r>
      <w:r>
        <w:rPr>
          <w:spacing w:val="-2"/>
        </w:rPr>
        <w:t> </w:t>
      </w:r>
      <w:r>
        <w:rPr/>
        <w:t>and</w:t>
      </w:r>
      <w:r>
        <w:rPr>
          <w:spacing w:val="-2"/>
        </w:rPr>
        <w:t> </w:t>
      </w:r>
      <w:r>
        <w:rPr/>
        <w:t>who</w:t>
      </w:r>
      <w:r>
        <w:rPr>
          <w:spacing w:val="-2"/>
        </w:rPr>
        <w:t> </w:t>
      </w:r>
      <w:r>
        <w:rPr/>
        <w:t>are</w:t>
      </w:r>
      <w:r>
        <w:rPr>
          <w:spacing w:val="-2"/>
        </w:rPr>
        <w:t> </w:t>
      </w:r>
      <w:r>
        <w:rPr/>
        <w:t>now</w:t>
      </w:r>
      <w:r>
        <w:rPr>
          <w:spacing w:val="-2"/>
        </w:rPr>
        <w:t> </w:t>
      </w:r>
      <w:r>
        <w:rPr/>
        <w:t>long</w:t>
      </w:r>
      <w:r>
        <w:rPr>
          <w:spacing w:val="-2"/>
        </w:rPr>
        <w:t> </w:t>
      </w:r>
      <w:r>
        <w:rPr/>
        <w:t>gone; those who recognize change early can take advantage of change, those who can’t overturn their past beliefs get left behind. That pattern repeats itself endlessly in all human endeavors.</w:t>
      </w:r>
    </w:p>
    <w:p>
      <w:pPr>
        <w:spacing w:line="244" w:lineRule="auto" w:before="0"/>
        <w:ind w:left="228" w:right="181" w:firstLine="358"/>
        <w:jc w:val="both"/>
        <w:rPr>
          <w:sz w:val="20"/>
        </w:rPr>
      </w:pPr>
      <w:r>
        <w:rPr>
          <w:sz w:val="20"/>
        </w:rPr>
        <w:t>In </w:t>
      </w:r>
      <w:r>
        <w:rPr>
          <w:rFonts w:ascii="Georgia"/>
          <w:i/>
          <w:sz w:val="20"/>
        </w:rPr>
        <w:t>The Tipping Point: ffow Little Things Can Make a Big Difference </w:t>
      </w:r>
      <w:r>
        <w:rPr>
          <w:sz w:val="20"/>
        </w:rPr>
        <w:t>(Boston: Little, Brown, 2000), Malcolm Gladwell defined the way people react to change by classifying them on a spectrum:</w:t>
      </w:r>
    </w:p>
    <w:p>
      <w:pPr>
        <w:spacing w:line="244" w:lineRule="auto" w:before="119"/>
        <w:ind w:left="1982" w:right="1309" w:hanging="678"/>
        <w:jc w:val="both"/>
        <w:rPr>
          <w:b/>
          <w:sz w:val="20"/>
        </w:rPr>
      </w:pPr>
      <w:r>
        <w:rPr>
          <w:b/>
          <w:w w:val="105"/>
          <w:sz w:val="20"/>
        </w:rPr>
        <w:t>innovators</w:t>
      </w:r>
      <w:r>
        <w:rPr>
          <w:b/>
          <w:spacing w:val="-4"/>
          <w:w w:val="105"/>
          <w:sz w:val="20"/>
        </w:rPr>
        <w:t> </w:t>
      </w:r>
      <w:r>
        <w:rPr>
          <w:b/>
          <w:w w:val="105"/>
          <w:sz w:val="20"/>
        </w:rPr>
        <w:t>:</w:t>
      </w:r>
      <w:r>
        <w:rPr>
          <w:b/>
          <w:spacing w:val="-4"/>
          <w:w w:val="105"/>
          <w:sz w:val="20"/>
        </w:rPr>
        <w:t> </w:t>
      </w:r>
      <w:r>
        <w:rPr>
          <w:b/>
          <w:w w:val="105"/>
          <w:sz w:val="20"/>
        </w:rPr>
        <w:t>early</w:t>
      </w:r>
      <w:r>
        <w:rPr>
          <w:b/>
          <w:spacing w:val="-4"/>
          <w:w w:val="105"/>
          <w:sz w:val="20"/>
        </w:rPr>
        <w:t> </w:t>
      </w:r>
      <w:r>
        <w:rPr>
          <w:b/>
          <w:w w:val="105"/>
          <w:sz w:val="20"/>
        </w:rPr>
        <w:t>adopters</w:t>
      </w:r>
      <w:r>
        <w:rPr>
          <w:b/>
          <w:spacing w:val="-4"/>
          <w:w w:val="105"/>
          <w:sz w:val="20"/>
        </w:rPr>
        <w:t> </w:t>
      </w:r>
      <w:r>
        <w:rPr>
          <w:b/>
          <w:w w:val="105"/>
          <w:sz w:val="20"/>
        </w:rPr>
        <w:t>:</w:t>
      </w:r>
      <w:r>
        <w:rPr>
          <w:b/>
          <w:spacing w:val="-4"/>
          <w:w w:val="105"/>
          <w:sz w:val="20"/>
        </w:rPr>
        <w:t> </w:t>
      </w:r>
      <w:r>
        <w:rPr>
          <w:b/>
          <w:w w:val="105"/>
          <w:sz w:val="20"/>
        </w:rPr>
        <w:t>early</w:t>
      </w:r>
      <w:r>
        <w:rPr>
          <w:b/>
          <w:spacing w:val="-4"/>
          <w:w w:val="105"/>
          <w:sz w:val="20"/>
        </w:rPr>
        <w:t> </w:t>
      </w:r>
      <w:r>
        <w:rPr>
          <w:b/>
          <w:w w:val="105"/>
          <w:sz w:val="20"/>
        </w:rPr>
        <w:t>majority</w:t>
      </w:r>
      <w:r>
        <w:rPr>
          <w:b/>
          <w:spacing w:val="-5"/>
          <w:w w:val="105"/>
          <w:sz w:val="20"/>
        </w:rPr>
        <w:t> </w:t>
      </w:r>
      <w:r>
        <w:rPr>
          <w:b/>
          <w:w w:val="105"/>
          <w:sz w:val="20"/>
        </w:rPr>
        <w:t>: late majority : laggards</w:t>
      </w:r>
    </w:p>
    <w:p>
      <w:pPr>
        <w:pStyle w:val="BodyText"/>
        <w:spacing w:line="244" w:lineRule="auto" w:before="119"/>
        <w:ind w:left="228" w:right="180" w:firstLine="358"/>
        <w:jc w:val="both"/>
      </w:pPr>
      <w:r>
        <w:rPr/>
        <w:t>We</w:t>
      </w:r>
      <w:r>
        <w:rPr>
          <w:spacing w:val="23"/>
        </w:rPr>
        <w:t> </w:t>
      </w:r>
      <w:r>
        <w:rPr/>
        <w:t>are</w:t>
      </w:r>
      <w:r>
        <w:rPr>
          <w:spacing w:val="23"/>
        </w:rPr>
        <w:t> </w:t>
      </w:r>
      <w:r>
        <w:rPr/>
        <w:t>going</w:t>
      </w:r>
      <w:r>
        <w:rPr>
          <w:spacing w:val="23"/>
        </w:rPr>
        <w:t> </w:t>
      </w:r>
      <w:r>
        <w:rPr/>
        <w:t>to</w:t>
      </w:r>
      <w:r>
        <w:rPr>
          <w:spacing w:val="23"/>
        </w:rPr>
        <w:t> </w:t>
      </w:r>
      <w:r>
        <w:rPr/>
        <w:t>show</w:t>
      </w:r>
      <w:r>
        <w:rPr>
          <w:spacing w:val="23"/>
        </w:rPr>
        <w:t> </w:t>
      </w:r>
      <w:r>
        <w:rPr/>
        <w:t>you</w:t>
      </w:r>
      <w:r>
        <w:rPr>
          <w:spacing w:val="23"/>
        </w:rPr>
        <w:t> </w:t>
      </w:r>
      <w:r>
        <w:rPr/>
        <w:t>how</w:t>
      </w:r>
      <w:r>
        <w:rPr>
          <w:spacing w:val="23"/>
        </w:rPr>
        <w:t> </w:t>
      </w:r>
      <w:r>
        <w:rPr/>
        <w:t>to</w:t>
      </w:r>
      <w:r>
        <w:rPr>
          <w:spacing w:val="23"/>
        </w:rPr>
        <w:t> </w:t>
      </w:r>
      <w:r>
        <w:rPr/>
        <w:t>use</w:t>
      </w:r>
      <w:r>
        <w:rPr>
          <w:spacing w:val="23"/>
        </w:rPr>
        <w:t> </w:t>
      </w:r>
      <w:r>
        <w:rPr/>
        <w:t>market-generated</w:t>
      </w:r>
      <w:r>
        <w:rPr>
          <w:spacing w:val="23"/>
        </w:rPr>
        <w:t> </w:t>
      </w:r>
      <w:r>
        <w:rPr/>
        <w:t>information to identify and adapt to change before your competitors—once the major- ity recognizes that change is occurring, all assymetric opportunity is lost. This</w:t>
      </w:r>
      <w:r>
        <w:rPr>
          <w:spacing w:val="25"/>
        </w:rPr>
        <w:t> </w:t>
      </w:r>
      <w:r>
        <w:rPr/>
        <w:t>book</w:t>
      </w:r>
      <w:r>
        <w:rPr>
          <w:spacing w:val="26"/>
        </w:rPr>
        <w:t> </w:t>
      </w:r>
      <w:r>
        <w:rPr/>
        <w:t>challenges</w:t>
      </w:r>
      <w:r>
        <w:rPr>
          <w:spacing w:val="26"/>
        </w:rPr>
        <w:t> </w:t>
      </w:r>
      <w:r>
        <w:rPr/>
        <w:t>you</w:t>
      </w:r>
      <w:r>
        <w:rPr>
          <w:spacing w:val="26"/>
        </w:rPr>
        <w:t> </w:t>
      </w:r>
      <w:r>
        <w:rPr/>
        <w:t>to</w:t>
      </w:r>
      <w:r>
        <w:rPr>
          <w:spacing w:val="25"/>
        </w:rPr>
        <w:t> </w:t>
      </w:r>
      <w:r>
        <w:rPr/>
        <w:t>be</w:t>
      </w:r>
      <w:r>
        <w:rPr>
          <w:spacing w:val="26"/>
        </w:rPr>
        <w:t> </w:t>
      </w:r>
      <w:r>
        <w:rPr/>
        <w:t>an</w:t>
      </w:r>
      <w:r>
        <w:rPr>
          <w:spacing w:val="25"/>
        </w:rPr>
        <w:t> </w:t>
      </w:r>
      <w:r>
        <w:rPr/>
        <w:t>innovator,</w:t>
      </w:r>
      <w:r>
        <w:rPr>
          <w:spacing w:val="26"/>
        </w:rPr>
        <w:t> </w:t>
      </w:r>
      <w:r>
        <w:rPr/>
        <w:t>to</w:t>
      </w:r>
      <w:r>
        <w:rPr>
          <w:spacing w:val="25"/>
        </w:rPr>
        <w:t> </w:t>
      </w:r>
      <w:r>
        <w:rPr/>
        <w:t>overturn</w:t>
      </w:r>
      <w:r>
        <w:rPr>
          <w:spacing w:val="25"/>
        </w:rPr>
        <w:t> </w:t>
      </w:r>
      <w:r>
        <w:rPr/>
        <w:t>(change)</w:t>
      </w:r>
      <w:r>
        <w:rPr>
          <w:spacing w:val="26"/>
        </w:rPr>
        <w:t> </w:t>
      </w:r>
      <w:r>
        <w:rPr/>
        <w:t>many of the assumptions that now guide your perception of economic and mar- ket</w:t>
      </w:r>
      <w:r>
        <w:rPr>
          <w:spacing w:val="35"/>
        </w:rPr>
        <w:t> </w:t>
      </w:r>
      <w:r>
        <w:rPr/>
        <w:t>conditions.</w:t>
      </w:r>
      <w:r>
        <w:rPr>
          <w:spacing w:val="35"/>
        </w:rPr>
        <w:t> </w:t>
      </w:r>
      <w:r>
        <w:rPr/>
        <w:t>You</w:t>
      </w:r>
      <w:r>
        <w:rPr>
          <w:spacing w:val="35"/>
        </w:rPr>
        <w:t> </w:t>
      </w:r>
      <w:r>
        <w:rPr/>
        <w:t>may</w:t>
      </w:r>
      <w:r>
        <w:rPr>
          <w:spacing w:val="35"/>
        </w:rPr>
        <w:t> </w:t>
      </w:r>
      <w:r>
        <w:rPr/>
        <w:t>be</w:t>
      </w:r>
      <w:r>
        <w:rPr>
          <w:spacing w:val="35"/>
        </w:rPr>
        <w:t> </w:t>
      </w:r>
      <w:r>
        <w:rPr/>
        <w:t>faced</w:t>
      </w:r>
      <w:r>
        <w:rPr>
          <w:spacing w:val="35"/>
        </w:rPr>
        <w:t> </w:t>
      </w:r>
      <w:r>
        <w:rPr/>
        <w:t>with</w:t>
      </w:r>
      <w:r>
        <w:rPr>
          <w:spacing w:val="34"/>
        </w:rPr>
        <w:t> </w:t>
      </w:r>
      <w:r>
        <w:rPr/>
        <w:t>information</w:t>
      </w:r>
      <w:r>
        <w:rPr>
          <w:spacing w:val="35"/>
        </w:rPr>
        <w:t> </w:t>
      </w:r>
      <w:r>
        <w:rPr/>
        <w:t>that</w:t>
      </w:r>
      <w:r>
        <w:rPr>
          <w:spacing w:val="35"/>
        </w:rPr>
        <w:t> </w:t>
      </w:r>
      <w:r>
        <w:rPr/>
        <w:t>runs</w:t>
      </w:r>
      <w:r>
        <w:rPr>
          <w:spacing w:val="35"/>
        </w:rPr>
        <w:t> </w:t>
      </w:r>
      <w:r>
        <w:rPr/>
        <w:t>counter</w:t>
      </w:r>
      <w:r>
        <w:rPr>
          <w:spacing w:val="35"/>
        </w:rPr>
        <w:t> </w:t>
      </w:r>
      <w:r>
        <w:rPr/>
        <w:t>to the prevailing beliefs of those whom you have trusted for guidance. Daniel Kahneman said it best: “Resistance is the initial fate of all new paradigms. Often this resistance is strongest among the institutions responsible for teaching and upholding the status quo.”</w:t>
      </w:r>
    </w:p>
    <w:p>
      <w:pPr>
        <w:pStyle w:val="BodyText"/>
        <w:spacing w:line="244" w:lineRule="auto"/>
        <w:ind w:left="228" w:right="181" w:firstLine="358"/>
        <w:jc w:val="both"/>
      </w:pPr>
      <w:r>
        <w:rPr/>
        <w:t>To begin, we address change in the financial markets from the broad- est</w:t>
      </w:r>
      <w:r>
        <w:rPr>
          <w:spacing w:val="19"/>
        </w:rPr>
        <w:t> </w:t>
      </w:r>
      <w:r>
        <w:rPr/>
        <w:t>perspective,</w:t>
      </w:r>
      <w:r>
        <w:rPr>
          <w:spacing w:val="20"/>
        </w:rPr>
        <w:t> </w:t>
      </w:r>
      <w:r>
        <w:rPr/>
        <w:t>which</w:t>
      </w:r>
      <w:r>
        <w:rPr>
          <w:spacing w:val="19"/>
        </w:rPr>
        <w:t> </w:t>
      </w:r>
      <w:r>
        <w:rPr/>
        <w:t>is</w:t>
      </w:r>
      <w:r>
        <w:rPr>
          <w:spacing w:val="19"/>
        </w:rPr>
        <w:t> </w:t>
      </w:r>
      <w:r>
        <w:rPr/>
        <w:t>from</w:t>
      </w:r>
      <w:r>
        <w:rPr>
          <w:spacing w:val="19"/>
        </w:rPr>
        <w:t> </w:t>
      </w:r>
      <w:r>
        <w:rPr/>
        <w:t>the</w:t>
      </w:r>
      <w:r>
        <w:rPr>
          <w:spacing w:val="19"/>
        </w:rPr>
        <w:t> </w:t>
      </w:r>
      <w:r>
        <w:rPr/>
        <w:t>point</w:t>
      </w:r>
      <w:r>
        <w:rPr>
          <w:spacing w:val="19"/>
        </w:rPr>
        <w:t> </w:t>
      </w:r>
      <w:r>
        <w:rPr/>
        <w:t>of</w:t>
      </w:r>
      <w:r>
        <w:rPr>
          <w:spacing w:val="19"/>
        </w:rPr>
        <w:t> </w:t>
      </w:r>
      <w:r>
        <w:rPr/>
        <w:t>view</w:t>
      </w:r>
      <w:r>
        <w:rPr>
          <w:spacing w:val="19"/>
        </w:rPr>
        <w:t> </w:t>
      </w:r>
      <w:r>
        <w:rPr/>
        <w:t>of</w:t>
      </w:r>
      <w:r>
        <w:rPr>
          <w:spacing w:val="19"/>
        </w:rPr>
        <w:t> </w:t>
      </w:r>
      <w:r>
        <w:rPr/>
        <w:t>investors</w:t>
      </w:r>
      <w:r>
        <w:rPr>
          <w:spacing w:val="19"/>
        </w:rPr>
        <w:t> </w:t>
      </w:r>
      <w:r>
        <w:rPr/>
        <w:t>who</w:t>
      </w:r>
      <w:r>
        <w:rPr>
          <w:spacing w:val="19"/>
        </w:rPr>
        <w:t> </w:t>
      </w:r>
      <w:r>
        <w:rPr/>
        <w:t>operate in the longest timeframe. But it is important to note that this same process</w:t>
      </w:r>
    </w:p>
    <w:p>
      <w:pPr>
        <w:pStyle w:val="BodyText"/>
        <w:spacing w:after="0" w:line="244" w:lineRule="auto"/>
        <w:jc w:val="both"/>
        <w:sectPr>
          <w:headerReference w:type="even" r:id="rId22"/>
          <w:headerReference w:type="default" r:id="rId23"/>
          <w:pgSz w:w="8570" w:h="12890"/>
          <w:pgMar w:header="738" w:footer="0" w:top="960" w:bottom="280" w:left="850" w:right="850"/>
          <w:pgNumType w:start="2"/>
        </w:sectPr>
      </w:pPr>
    </w:p>
    <w:p>
      <w:pPr>
        <w:pStyle w:val="BodyText"/>
        <w:spacing w:before="135"/>
      </w:pPr>
    </w:p>
    <w:p>
      <w:pPr>
        <w:pStyle w:val="BodyText"/>
        <w:spacing w:line="244" w:lineRule="auto"/>
        <w:ind w:left="204" w:right="205"/>
        <w:jc w:val="both"/>
      </w:pPr>
      <w:r>
        <w:rPr/>
        <w:t>occurs for traders/investors of all timeframes—those who capitalize on five-minute price swings, day traders who make several daily decisions, short-term traders who hold positions for several days, intermediate-term traders who track bracket extremes, as well traders who hold their posi- tions for several months or even years.</w:t>
      </w:r>
    </w:p>
    <w:p>
      <w:pPr>
        <w:spacing w:line="252" w:lineRule="auto" w:before="6"/>
        <w:ind w:left="204" w:right="206" w:firstLine="358"/>
        <w:jc w:val="both"/>
        <w:rPr>
          <w:rFonts w:ascii="Georgia"/>
          <w:i/>
          <w:sz w:val="20"/>
        </w:rPr>
      </w:pPr>
      <w:r>
        <w:rPr>
          <w:rFonts w:ascii="Georgia"/>
          <w:i/>
          <w:sz w:val="20"/>
        </w:rPr>
        <w:t>What we are addressing, across all timeframes, is how change oc- </w:t>
      </w:r>
      <w:r>
        <w:rPr>
          <w:rFonts w:ascii="Georgia"/>
          <w:i/>
          <w:spacing w:val="-2"/>
          <w:sz w:val="20"/>
        </w:rPr>
        <w:t>curs.</w:t>
      </w:r>
    </w:p>
    <w:p>
      <w:pPr>
        <w:pStyle w:val="BodyText"/>
        <w:spacing w:line="242" w:lineRule="auto"/>
        <w:ind w:left="204" w:right="205" w:firstLine="358"/>
        <w:jc w:val="both"/>
      </w:pPr>
      <w:r>
        <w:rPr/>
        <w:t>We believe that the financial markets—and therefore all participants, businesses, and industries dependent on the markets—are at the vortex of</w:t>
      </w:r>
      <w:r>
        <w:rPr>
          <w:spacing w:val="40"/>
        </w:rPr>
        <w:t> </w:t>
      </w:r>
      <w:r>
        <w:rPr/>
        <w:t>a truly significant change. Over the coming years, investors, traders, portfo- lio managers, financial advisors, pension consultants, and even academics will all have to pick their spot on the spectrum of change </w:t>
      </w:r>
      <w:r>
        <w:rPr>
          <w:rFonts w:ascii="Verdana" w:hAnsi="Verdana"/>
          <w:i/>
          <w:spacing w:val="22"/>
        </w:rPr>
        <w:t>...</w:t>
      </w:r>
      <w:r>
        <w:rPr>
          <w:rFonts w:ascii="Verdana" w:hAnsi="Verdana"/>
          <w:i/>
          <w:spacing w:val="-5"/>
        </w:rPr>
        <w:t> </w:t>
      </w:r>
      <w:r>
        <w:rPr/>
        <w:t>and win or lose because of it.</w:t>
      </w:r>
    </w:p>
    <w:p>
      <w:pPr>
        <w:pStyle w:val="BodyText"/>
        <w:spacing w:line="244" w:lineRule="auto"/>
        <w:ind w:left="204" w:right="205" w:firstLine="358"/>
        <w:jc w:val="both"/>
      </w:pPr>
      <w:r>
        <w:rPr/>
        <w:t>There is no single key driver behind the change we’re experiencing. Rather, a series of developments—some connected and some not—over</w:t>
      </w:r>
      <w:r>
        <w:rPr>
          <w:spacing w:val="80"/>
        </w:rPr>
        <w:t> </w:t>
      </w:r>
      <w:r>
        <w:rPr/>
        <w:t>the past 30 years have created the evolution that is now underway. The balance of this chapter introduces these events and their implications on the</w:t>
      </w:r>
      <w:r>
        <w:rPr>
          <w:spacing w:val="-5"/>
        </w:rPr>
        <w:t> </w:t>
      </w:r>
      <w:r>
        <w:rPr/>
        <w:t>financial</w:t>
      </w:r>
      <w:r>
        <w:rPr>
          <w:spacing w:val="-5"/>
        </w:rPr>
        <w:t> </w:t>
      </w:r>
      <w:r>
        <w:rPr/>
        <w:t>markets</w:t>
      </w:r>
      <w:r>
        <w:rPr>
          <w:spacing w:val="-5"/>
        </w:rPr>
        <w:t> </w:t>
      </w:r>
      <w:r>
        <w:rPr/>
        <w:t>and</w:t>
      </w:r>
      <w:r>
        <w:rPr>
          <w:spacing w:val="-5"/>
        </w:rPr>
        <w:t> </w:t>
      </w:r>
      <w:r>
        <w:rPr/>
        <w:t>those</w:t>
      </w:r>
      <w:r>
        <w:rPr>
          <w:spacing w:val="-5"/>
        </w:rPr>
        <w:t> </w:t>
      </w:r>
      <w:r>
        <w:rPr/>
        <w:t>who</w:t>
      </w:r>
      <w:r>
        <w:rPr>
          <w:spacing w:val="-5"/>
        </w:rPr>
        <w:t> </w:t>
      </w:r>
      <w:r>
        <w:rPr/>
        <w:t>operate</w:t>
      </w:r>
      <w:r>
        <w:rPr>
          <w:spacing w:val="-5"/>
        </w:rPr>
        <w:t> </w:t>
      </w:r>
      <w:r>
        <w:rPr/>
        <w:t>within</w:t>
      </w:r>
      <w:r>
        <w:rPr>
          <w:spacing w:val="-5"/>
        </w:rPr>
        <w:t> </w:t>
      </w:r>
      <w:r>
        <w:rPr/>
        <w:t>them</w:t>
      </w:r>
      <w:r>
        <w:rPr>
          <w:spacing w:val="-5"/>
        </w:rPr>
        <w:t> </w:t>
      </w:r>
      <w:r>
        <w:rPr/>
        <w:t>(traders,</w:t>
      </w:r>
      <w:r>
        <w:rPr>
          <w:spacing w:val="-5"/>
        </w:rPr>
        <w:t> </w:t>
      </w:r>
      <w:r>
        <w:rPr/>
        <w:t>portfolio managers,</w:t>
      </w:r>
      <w:r>
        <w:rPr>
          <w:spacing w:val="32"/>
        </w:rPr>
        <w:t> </w:t>
      </w:r>
      <w:r>
        <w:rPr/>
        <w:t>advisors,</w:t>
      </w:r>
      <w:r>
        <w:rPr>
          <w:spacing w:val="32"/>
        </w:rPr>
        <w:t> </w:t>
      </w:r>
      <w:r>
        <w:rPr/>
        <w:t>etc.).</w:t>
      </w:r>
      <w:r>
        <w:rPr>
          <w:spacing w:val="31"/>
        </w:rPr>
        <w:t> </w:t>
      </w:r>
      <w:r>
        <w:rPr/>
        <w:t>To</w:t>
      </w:r>
      <w:r>
        <w:rPr>
          <w:spacing w:val="31"/>
        </w:rPr>
        <w:t> </w:t>
      </w:r>
      <w:r>
        <w:rPr/>
        <w:t>help</w:t>
      </w:r>
      <w:r>
        <w:rPr>
          <w:spacing w:val="32"/>
        </w:rPr>
        <w:t> </w:t>
      </w:r>
      <w:r>
        <w:rPr/>
        <w:t>you</w:t>
      </w:r>
      <w:r>
        <w:rPr>
          <w:spacing w:val="31"/>
        </w:rPr>
        <w:t> </w:t>
      </w:r>
      <w:r>
        <w:rPr/>
        <w:t>visualize</w:t>
      </w:r>
      <w:r>
        <w:rPr>
          <w:spacing w:val="32"/>
        </w:rPr>
        <w:t> </w:t>
      </w:r>
      <w:r>
        <w:rPr/>
        <w:t>the</w:t>
      </w:r>
      <w:r>
        <w:rPr>
          <w:spacing w:val="31"/>
        </w:rPr>
        <w:t> </w:t>
      </w:r>
      <w:r>
        <w:rPr/>
        <w:t>following</w:t>
      </w:r>
      <w:r>
        <w:rPr>
          <w:spacing w:val="31"/>
        </w:rPr>
        <w:t> </w:t>
      </w:r>
      <w:r>
        <w:rPr/>
        <w:t>discussion,</w:t>
      </w:r>
    </w:p>
    <w:p>
      <w:pPr>
        <w:pStyle w:val="BodyText"/>
        <w:spacing w:before="60"/>
      </w:pPr>
      <w:r>
        <w:rPr/>
        <mc:AlternateContent>
          <mc:Choice Requires="wps">
            <w:drawing>
              <wp:anchor distT="0" distB="0" distL="0" distR="0" allowOverlap="1" layoutInCell="1" locked="0" behindDoc="1" simplePos="0" relativeHeight="487599616">
                <wp:simplePos x="0" y="0"/>
                <wp:positionH relativeFrom="page">
                  <wp:posOffset>664732</wp:posOffset>
                </wp:positionH>
                <wp:positionV relativeFrom="paragraph">
                  <wp:posOffset>202296</wp:posOffset>
                </wp:positionV>
                <wp:extent cx="4108450" cy="3084195"/>
                <wp:effectExtent l="0" t="0" r="0" b="0"/>
                <wp:wrapTopAndBottom/>
                <wp:docPr id="74" name="Group 74"/>
                <wp:cNvGraphicFramePr>
                  <a:graphicFrameLocks/>
                </wp:cNvGraphicFramePr>
                <a:graphic>
                  <a:graphicData uri="http://schemas.microsoft.com/office/word/2010/wordprocessingGroup">
                    <wpg:wgp>
                      <wpg:cNvPr id="74" name="Group 74"/>
                      <wpg:cNvGrpSpPr/>
                      <wpg:grpSpPr>
                        <a:xfrm>
                          <a:off x="0" y="0"/>
                          <a:ext cx="4108450" cy="3084195"/>
                          <a:chExt cx="4108450" cy="3084195"/>
                        </a:xfrm>
                      </wpg:grpSpPr>
                      <pic:pic>
                        <pic:nvPicPr>
                          <pic:cNvPr id="75" name="Image 75"/>
                          <pic:cNvPicPr/>
                        </pic:nvPicPr>
                        <pic:blipFill>
                          <a:blip r:embed="rId24" cstate="print"/>
                          <a:stretch>
                            <a:fillRect/>
                          </a:stretch>
                        </pic:blipFill>
                        <pic:spPr>
                          <a:xfrm>
                            <a:off x="53742" y="4610"/>
                            <a:ext cx="3995056" cy="3033823"/>
                          </a:xfrm>
                          <a:prstGeom prst="rect">
                            <a:avLst/>
                          </a:prstGeom>
                        </pic:spPr>
                      </pic:pic>
                      <wps:wsp>
                        <wps:cNvPr id="76" name="Graphic 76"/>
                        <wps:cNvSpPr/>
                        <wps:spPr>
                          <a:xfrm>
                            <a:off x="0" y="3998"/>
                            <a:ext cx="3963670" cy="3080385"/>
                          </a:xfrm>
                          <a:custGeom>
                            <a:avLst/>
                            <a:gdLst/>
                            <a:ahLst/>
                            <a:cxnLst/>
                            <a:rect l="l" t="t" r="r" b="b"/>
                            <a:pathLst>
                              <a:path w="3963670" h="3080385">
                                <a:moveTo>
                                  <a:pt x="804291" y="0"/>
                                </a:moveTo>
                                <a:lnTo>
                                  <a:pt x="7188" y="0"/>
                                </a:lnTo>
                                <a:lnTo>
                                  <a:pt x="7188" y="48691"/>
                                </a:lnTo>
                                <a:lnTo>
                                  <a:pt x="804291" y="48691"/>
                                </a:lnTo>
                                <a:lnTo>
                                  <a:pt x="804291" y="0"/>
                                </a:lnTo>
                                <a:close/>
                              </a:path>
                              <a:path w="3963670" h="3080385">
                                <a:moveTo>
                                  <a:pt x="3963162" y="2983014"/>
                                </a:moveTo>
                                <a:lnTo>
                                  <a:pt x="0" y="2983014"/>
                                </a:lnTo>
                                <a:lnTo>
                                  <a:pt x="0" y="3079826"/>
                                </a:lnTo>
                                <a:lnTo>
                                  <a:pt x="3963162" y="3079826"/>
                                </a:lnTo>
                                <a:lnTo>
                                  <a:pt x="3963162" y="2983014"/>
                                </a:lnTo>
                                <a:close/>
                              </a:path>
                            </a:pathLst>
                          </a:custGeom>
                          <a:solidFill>
                            <a:srgbClr val="FFFFFF"/>
                          </a:solidFill>
                        </wps:spPr>
                        <wps:bodyPr wrap="square" lIns="0" tIns="0" rIns="0" bIns="0" rtlCol="0">
                          <a:prstTxWarp prst="textNoShape">
                            <a:avLst/>
                          </a:prstTxWarp>
                          <a:noAutofit/>
                        </wps:bodyPr>
                      </wps:wsp>
                      <wps:wsp>
                        <wps:cNvPr id="77" name="Graphic 77"/>
                        <wps:cNvSpPr/>
                        <wps:spPr>
                          <a:xfrm>
                            <a:off x="1363408" y="2775239"/>
                            <a:ext cx="201930" cy="1270"/>
                          </a:xfrm>
                          <a:custGeom>
                            <a:avLst/>
                            <a:gdLst/>
                            <a:ahLst/>
                            <a:cxnLst/>
                            <a:rect l="l" t="t" r="r" b="b"/>
                            <a:pathLst>
                              <a:path w="201930" h="0">
                                <a:moveTo>
                                  <a:pt x="201688" y="0"/>
                                </a:moveTo>
                                <a:lnTo>
                                  <a:pt x="0" y="0"/>
                                </a:lnTo>
                              </a:path>
                            </a:pathLst>
                          </a:custGeom>
                          <a:ln w="15735">
                            <a:solidFill>
                              <a:srgbClr val="000000"/>
                            </a:solidFill>
                            <a:prstDash val="solid"/>
                          </a:ln>
                        </wps:spPr>
                        <wps:bodyPr wrap="square" lIns="0" tIns="0" rIns="0" bIns="0" rtlCol="0">
                          <a:prstTxWarp prst="textNoShape">
                            <a:avLst/>
                          </a:prstTxWarp>
                          <a:noAutofit/>
                        </wps:bodyPr>
                      </wps:wsp>
                      <wps:wsp>
                        <wps:cNvPr id="78" name="Graphic 78"/>
                        <wps:cNvSpPr/>
                        <wps:spPr>
                          <a:xfrm>
                            <a:off x="1226274" y="2129838"/>
                            <a:ext cx="407670" cy="668020"/>
                          </a:xfrm>
                          <a:custGeom>
                            <a:avLst/>
                            <a:gdLst/>
                            <a:ahLst/>
                            <a:cxnLst/>
                            <a:rect l="l" t="t" r="r" b="b"/>
                            <a:pathLst>
                              <a:path w="407670" h="668020">
                                <a:moveTo>
                                  <a:pt x="50419" y="153289"/>
                                </a:moveTo>
                                <a:lnTo>
                                  <a:pt x="0" y="145211"/>
                                </a:lnTo>
                                <a:lnTo>
                                  <a:pt x="14109" y="195643"/>
                                </a:lnTo>
                                <a:lnTo>
                                  <a:pt x="50419" y="153289"/>
                                </a:lnTo>
                                <a:close/>
                              </a:path>
                              <a:path w="407670" h="668020">
                                <a:moveTo>
                                  <a:pt x="143192" y="613130"/>
                                </a:moveTo>
                                <a:lnTo>
                                  <a:pt x="96799" y="641362"/>
                                </a:lnTo>
                                <a:lnTo>
                                  <a:pt x="143192" y="667588"/>
                                </a:lnTo>
                                <a:lnTo>
                                  <a:pt x="143192" y="613130"/>
                                </a:lnTo>
                                <a:close/>
                              </a:path>
                              <a:path w="407670" h="668020">
                                <a:moveTo>
                                  <a:pt x="407390" y="20167"/>
                                </a:moveTo>
                                <a:lnTo>
                                  <a:pt x="358990" y="0"/>
                                </a:lnTo>
                                <a:lnTo>
                                  <a:pt x="356984" y="50419"/>
                                </a:lnTo>
                                <a:lnTo>
                                  <a:pt x="407390" y="20167"/>
                                </a:lnTo>
                                <a:close/>
                              </a:path>
                            </a:pathLst>
                          </a:custGeom>
                          <a:solidFill>
                            <a:srgbClr val="000000"/>
                          </a:solidFill>
                        </wps:spPr>
                        <wps:bodyPr wrap="square" lIns="0" tIns="0" rIns="0" bIns="0" rtlCol="0">
                          <a:prstTxWarp prst="textNoShape">
                            <a:avLst/>
                          </a:prstTxWarp>
                          <a:noAutofit/>
                        </wps:bodyPr>
                      </wps:wsp>
                      <wps:wsp>
                        <wps:cNvPr id="79" name="Graphic 79"/>
                        <wps:cNvSpPr/>
                        <wps:spPr>
                          <a:xfrm>
                            <a:off x="958024" y="647431"/>
                            <a:ext cx="2067560" cy="1635760"/>
                          </a:xfrm>
                          <a:custGeom>
                            <a:avLst/>
                            <a:gdLst/>
                            <a:ahLst/>
                            <a:cxnLst/>
                            <a:rect l="l" t="t" r="r" b="b"/>
                            <a:pathLst>
                              <a:path w="2067560" h="1635760">
                                <a:moveTo>
                                  <a:pt x="292455" y="1635696"/>
                                </a:moveTo>
                                <a:lnTo>
                                  <a:pt x="297812" y="1604558"/>
                                </a:lnTo>
                                <a:lnTo>
                                  <a:pt x="282368" y="1537871"/>
                                </a:lnTo>
                                <a:lnTo>
                                  <a:pt x="198854" y="1475722"/>
                                </a:lnTo>
                                <a:lnTo>
                                  <a:pt x="0" y="1458201"/>
                                </a:lnTo>
                              </a:path>
                              <a:path w="2067560" h="1635760">
                                <a:moveTo>
                                  <a:pt x="645401" y="1494510"/>
                                </a:moveTo>
                                <a:lnTo>
                                  <a:pt x="1097178" y="423544"/>
                                </a:lnTo>
                                <a:lnTo>
                                  <a:pt x="2067293" y="0"/>
                                </a:lnTo>
                              </a:path>
                            </a:pathLst>
                          </a:custGeom>
                          <a:ln w="15735">
                            <a:solidFill>
                              <a:srgbClr val="000000"/>
                            </a:solidFill>
                            <a:prstDash val="solid"/>
                          </a:ln>
                        </wps:spPr>
                        <wps:bodyPr wrap="square" lIns="0" tIns="0" rIns="0" bIns="0" rtlCol="0">
                          <a:prstTxWarp prst="textNoShape">
                            <a:avLst/>
                          </a:prstTxWarp>
                          <a:noAutofit/>
                        </wps:bodyPr>
                      </wps:wsp>
                      <wps:wsp>
                        <wps:cNvPr id="80" name="Graphic 80"/>
                        <wps:cNvSpPr/>
                        <wps:spPr>
                          <a:xfrm>
                            <a:off x="3001111" y="629282"/>
                            <a:ext cx="56515" cy="46990"/>
                          </a:xfrm>
                          <a:custGeom>
                            <a:avLst/>
                            <a:gdLst/>
                            <a:ahLst/>
                            <a:cxnLst/>
                            <a:rect l="l" t="t" r="r" b="b"/>
                            <a:pathLst>
                              <a:path w="56515" h="46990">
                                <a:moveTo>
                                  <a:pt x="56476" y="0"/>
                                </a:moveTo>
                                <a:lnTo>
                                  <a:pt x="0" y="2019"/>
                                </a:lnTo>
                                <a:lnTo>
                                  <a:pt x="28244" y="46380"/>
                                </a:lnTo>
                                <a:lnTo>
                                  <a:pt x="56476" y="0"/>
                                </a:lnTo>
                                <a:close/>
                              </a:path>
                            </a:pathLst>
                          </a:custGeom>
                          <a:solidFill>
                            <a:srgbClr val="000000"/>
                          </a:solidFill>
                        </wps:spPr>
                        <wps:bodyPr wrap="square" lIns="0" tIns="0" rIns="0" bIns="0" rtlCol="0">
                          <a:prstTxWarp prst="textNoShape">
                            <a:avLst/>
                          </a:prstTxWarp>
                          <a:noAutofit/>
                        </wps:bodyPr>
                      </wps:wsp>
                      <wps:wsp>
                        <wps:cNvPr id="81" name="Graphic 81"/>
                        <wps:cNvSpPr/>
                        <wps:spPr>
                          <a:xfrm>
                            <a:off x="3444963" y="523936"/>
                            <a:ext cx="75565" cy="394335"/>
                          </a:xfrm>
                          <a:custGeom>
                            <a:avLst/>
                            <a:gdLst/>
                            <a:ahLst/>
                            <a:cxnLst/>
                            <a:rect l="l" t="t" r="r" b="b"/>
                            <a:pathLst>
                              <a:path w="75565" h="394335">
                                <a:moveTo>
                                  <a:pt x="0" y="394068"/>
                                </a:moveTo>
                                <a:lnTo>
                                  <a:pt x="75311" y="0"/>
                                </a:lnTo>
                              </a:path>
                            </a:pathLst>
                          </a:custGeom>
                          <a:ln w="15735">
                            <a:solidFill>
                              <a:srgbClr val="000000"/>
                            </a:solidFill>
                            <a:prstDash val="solid"/>
                          </a:ln>
                        </wps:spPr>
                        <wps:bodyPr wrap="square" lIns="0" tIns="0" rIns="0" bIns="0" rtlCol="0">
                          <a:prstTxWarp prst="textNoShape">
                            <a:avLst/>
                          </a:prstTxWarp>
                          <a:noAutofit/>
                        </wps:bodyPr>
                      </wps:wsp>
                      <wps:wsp>
                        <wps:cNvPr id="82" name="Graphic 82"/>
                        <wps:cNvSpPr/>
                        <wps:spPr>
                          <a:xfrm>
                            <a:off x="3488435" y="486268"/>
                            <a:ext cx="55880" cy="57785"/>
                          </a:xfrm>
                          <a:custGeom>
                            <a:avLst/>
                            <a:gdLst/>
                            <a:ahLst/>
                            <a:cxnLst/>
                            <a:rect l="l" t="t" r="r" b="b"/>
                            <a:pathLst>
                              <a:path w="55880" h="57785">
                                <a:moveTo>
                                  <a:pt x="38633" y="0"/>
                                </a:moveTo>
                                <a:lnTo>
                                  <a:pt x="0" y="42367"/>
                                </a:lnTo>
                                <a:lnTo>
                                  <a:pt x="55753" y="57480"/>
                                </a:lnTo>
                                <a:lnTo>
                                  <a:pt x="38633" y="0"/>
                                </a:lnTo>
                                <a:close/>
                              </a:path>
                            </a:pathLst>
                          </a:custGeom>
                          <a:solidFill>
                            <a:srgbClr val="000000"/>
                          </a:solidFill>
                        </wps:spPr>
                        <wps:bodyPr wrap="square" lIns="0" tIns="0" rIns="0" bIns="0" rtlCol="0">
                          <a:prstTxWarp prst="textNoShape">
                            <a:avLst/>
                          </a:prstTxWarp>
                          <a:noAutofit/>
                        </wps:bodyPr>
                      </wps:wsp>
                      <wps:wsp>
                        <wps:cNvPr id="83" name="Graphic 83"/>
                        <wps:cNvSpPr/>
                        <wps:spPr>
                          <a:xfrm>
                            <a:off x="3960279" y="46390"/>
                            <a:ext cx="148590" cy="2947035"/>
                          </a:xfrm>
                          <a:custGeom>
                            <a:avLst/>
                            <a:gdLst/>
                            <a:ahLst/>
                            <a:cxnLst/>
                            <a:rect l="l" t="t" r="r" b="b"/>
                            <a:pathLst>
                              <a:path w="148590" h="2947035">
                                <a:moveTo>
                                  <a:pt x="148107" y="0"/>
                                </a:moveTo>
                                <a:lnTo>
                                  <a:pt x="5168" y="0"/>
                                </a:lnTo>
                                <a:lnTo>
                                  <a:pt x="5181" y="35661"/>
                                </a:lnTo>
                                <a:lnTo>
                                  <a:pt x="0" y="35661"/>
                                </a:lnTo>
                                <a:lnTo>
                                  <a:pt x="0" y="2931058"/>
                                </a:lnTo>
                                <a:lnTo>
                                  <a:pt x="6667" y="2931058"/>
                                </a:lnTo>
                                <a:lnTo>
                                  <a:pt x="6680" y="2946666"/>
                                </a:lnTo>
                                <a:lnTo>
                                  <a:pt x="148107" y="2946666"/>
                                </a:lnTo>
                                <a:lnTo>
                                  <a:pt x="148107" y="0"/>
                                </a:lnTo>
                                <a:close/>
                              </a:path>
                            </a:pathLst>
                          </a:custGeom>
                          <a:solidFill>
                            <a:srgbClr val="FFFFFF"/>
                          </a:solidFill>
                        </wps:spPr>
                        <wps:bodyPr wrap="square" lIns="0" tIns="0" rIns="0" bIns="0" rtlCol="0">
                          <a:prstTxWarp prst="textNoShape">
                            <a:avLst/>
                          </a:prstTxWarp>
                          <a:noAutofit/>
                        </wps:bodyPr>
                      </wps:wsp>
                      <wps:wsp>
                        <wps:cNvPr id="84" name="Graphic 84"/>
                        <wps:cNvSpPr/>
                        <wps:spPr>
                          <a:xfrm>
                            <a:off x="782078" y="2124618"/>
                            <a:ext cx="44450" cy="5080"/>
                          </a:xfrm>
                          <a:custGeom>
                            <a:avLst/>
                            <a:gdLst/>
                            <a:ahLst/>
                            <a:cxnLst/>
                            <a:rect l="l" t="t" r="r" b="b"/>
                            <a:pathLst>
                              <a:path w="44450" h="5080">
                                <a:moveTo>
                                  <a:pt x="44389" y="0"/>
                                </a:moveTo>
                                <a:lnTo>
                                  <a:pt x="0" y="0"/>
                                </a:lnTo>
                                <a:lnTo>
                                  <a:pt x="0" y="4657"/>
                                </a:lnTo>
                                <a:lnTo>
                                  <a:pt x="44389" y="4657"/>
                                </a:lnTo>
                                <a:lnTo>
                                  <a:pt x="44389" y="0"/>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782078" y="2124618"/>
                            <a:ext cx="44450" cy="5080"/>
                          </a:xfrm>
                          <a:custGeom>
                            <a:avLst/>
                            <a:gdLst/>
                            <a:ahLst/>
                            <a:cxnLst/>
                            <a:rect l="l" t="t" r="r" b="b"/>
                            <a:pathLst>
                              <a:path w="44450" h="5080">
                                <a:moveTo>
                                  <a:pt x="0" y="0"/>
                                </a:moveTo>
                                <a:lnTo>
                                  <a:pt x="44389" y="0"/>
                                </a:lnTo>
                                <a:lnTo>
                                  <a:pt x="44389" y="4657"/>
                                </a:lnTo>
                                <a:lnTo>
                                  <a:pt x="0" y="4657"/>
                                </a:lnTo>
                                <a:lnTo>
                                  <a:pt x="0" y="0"/>
                                </a:lnTo>
                                <a:close/>
                              </a:path>
                            </a:pathLst>
                          </a:custGeom>
                          <a:ln w="7620">
                            <a:solidFill>
                              <a:srgbClr val="000000"/>
                            </a:solidFill>
                            <a:prstDash val="solid"/>
                          </a:ln>
                        </wps:spPr>
                        <wps:bodyPr wrap="square" lIns="0" tIns="0" rIns="0" bIns="0" rtlCol="0">
                          <a:prstTxWarp prst="textNoShape">
                            <a:avLst/>
                          </a:prstTxWarp>
                          <a:noAutofit/>
                        </wps:bodyPr>
                      </wps:wsp>
                      <wps:wsp>
                        <wps:cNvPr id="86" name="Textbox 86"/>
                        <wps:cNvSpPr txBox="1"/>
                        <wps:spPr>
                          <a:xfrm>
                            <a:off x="78522" y="0"/>
                            <a:ext cx="801370" cy="52705"/>
                          </a:xfrm>
                          <a:prstGeom prst="rect">
                            <a:avLst/>
                          </a:prstGeom>
                        </wps:spPr>
                        <wps:txbx>
                          <w:txbxContent>
                            <w:p>
                              <w:pPr>
                                <w:spacing w:before="3"/>
                                <w:ind w:left="0" w:right="0" w:firstLine="0"/>
                                <w:jc w:val="left"/>
                                <w:rPr>
                                  <w:rFonts w:ascii="Arial MT"/>
                                  <w:sz w:val="5"/>
                                </w:rPr>
                              </w:pPr>
                              <w:r>
                                <w:rPr>
                                  <w:rFonts w:ascii="Arial"/>
                                  <w:b/>
                                  <w:w w:val="115"/>
                                  <w:position w:val="1"/>
                                  <w:sz w:val="6"/>
                                </w:rPr>
                                <w:t>S&amp;P</w:t>
                              </w:r>
                              <w:r>
                                <w:rPr>
                                  <w:rFonts w:ascii="Arial"/>
                                  <w:b/>
                                  <w:spacing w:val="-3"/>
                                  <w:w w:val="115"/>
                                  <w:position w:val="1"/>
                                  <w:sz w:val="6"/>
                                </w:rPr>
                                <w:t> </w:t>
                              </w:r>
                              <w:r>
                                <w:rPr>
                                  <w:rFonts w:ascii="Arial"/>
                                  <w:b/>
                                  <w:w w:val="115"/>
                                  <w:position w:val="1"/>
                                  <w:sz w:val="6"/>
                                </w:rPr>
                                <w:t>500 Large</w:t>
                              </w:r>
                              <w:r>
                                <w:rPr>
                                  <w:rFonts w:ascii="Arial"/>
                                  <w:b/>
                                  <w:spacing w:val="-1"/>
                                  <w:w w:val="115"/>
                                  <w:position w:val="1"/>
                                  <w:sz w:val="6"/>
                                </w:rPr>
                                <w:t> </w:t>
                              </w:r>
                              <w:r>
                                <w:rPr>
                                  <w:rFonts w:ascii="Arial"/>
                                  <w:b/>
                                  <w:w w:val="115"/>
                                  <w:position w:val="1"/>
                                  <w:sz w:val="6"/>
                                </w:rPr>
                                <w:t>Cap Index</w:t>
                              </w:r>
                              <w:r>
                                <w:rPr>
                                  <w:rFonts w:ascii="Arial"/>
                                  <w:b/>
                                  <w:spacing w:val="-1"/>
                                  <w:w w:val="115"/>
                                  <w:position w:val="1"/>
                                  <w:sz w:val="6"/>
                                </w:rPr>
                                <w:t> </w:t>
                              </w:r>
                              <w:r>
                                <w:rPr>
                                  <w:rFonts w:ascii="Arial"/>
                                  <w:b/>
                                  <w:w w:val="115"/>
                                  <w:position w:val="1"/>
                                  <w:sz w:val="6"/>
                                </w:rPr>
                                <w:t>($SPX)</w:t>
                              </w:r>
                              <w:r>
                                <w:rPr>
                                  <w:rFonts w:ascii="Arial"/>
                                  <w:b/>
                                  <w:spacing w:val="13"/>
                                  <w:w w:val="115"/>
                                  <w:position w:val="1"/>
                                  <w:sz w:val="6"/>
                                </w:rPr>
                                <w:t> </w:t>
                              </w:r>
                              <w:r>
                                <w:rPr>
                                  <w:rFonts w:ascii="Arial MT"/>
                                  <w:spacing w:val="-4"/>
                                  <w:w w:val="115"/>
                                  <w:sz w:val="5"/>
                                </w:rPr>
                                <w:t>INDX</w:t>
                              </w:r>
                            </w:p>
                          </w:txbxContent>
                        </wps:txbx>
                        <wps:bodyPr wrap="square" lIns="0" tIns="0" rIns="0" bIns="0" rtlCol="0">
                          <a:noAutofit/>
                        </wps:bodyPr>
                      </wps:wsp>
                      <wps:wsp>
                        <wps:cNvPr id="87" name="Textbox 87"/>
                        <wps:cNvSpPr txBox="1"/>
                        <wps:spPr>
                          <a:xfrm>
                            <a:off x="3965175" y="96307"/>
                            <a:ext cx="95885" cy="104775"/>
                          </a:xfrm>
                          <a:prstGeom prst="rect">
                            <a:avLst/>
                          </a:prstGeom>
                        </wps:spPr>
                        <wps:txbx>
                          <w:txbxContent>
                            <w:p>
                              <w:pPr>
                                <w:spacing w:line="54" w:lineRule="exact" w:before="6"/>
                                <w:ind w:left="3" w:right="0" w:firstLine="0"/>
                                <w:jc w:val="left"/>
                                <w:rPr>
                                  <w:rFonts w:ascii="Arial MT"/>
                                  <w:sz w:val="5"/>
                                </w:rPr>
                              </w:pPr>
                              <w:r>
                                <w:rPr>
                                  <w:rFonts w:ascii="Arial MT"/>
                                  <w:spacing w:val="-4"/>
                                  <w:w w:val="115"/>
                                  <w:sz w:val="5"/>
                                </w:rPr>
                                <w:t>1550</w:t>
                              </w:r>
                            </w:p>
                            <w:p>
                              <w:pPr>
                                <w:spacing w:line="49" w:lineRule="exact" w:before="0"/>
                                <w:ind w:left="1" w:right="0" w:firstLine="0"/>
                                <w:jc w:val="left"/>
                                <w:rPr>
                                  <w:rFonts w:ascii="Arial MT"/>
                                  <w:sz w:val="5"/>
                                </w:rPr>
                              </w:pPr>
                              <w:r>
                                <w:rPr>
                                  <w:rFonts w:ascii="Arial MT"/>
                                  <w:spacing w:val="-4"/>
                                  <w:w w:val="115"/>
                                  <w:sz w:val="5"/>
                                </w:rPr>
                                <w:t>1500</w:t>
                              </w:r>
                            </w:p>
                            <w:p>
                              <w:pPr>
                                <w:spacing w:line="53" w:lineRule="exact" w:before="0"/>
                                <w:ind w:left="0" w:right="0" w:firstLine="0"/>
                                <w:jc w:val="left"/>
                                <w:rPr>
                                  <w:rFonts w:ascii="Arial MT"/>
                                  <w:sz w:val="5"/>
                                </w:rPr>
                              </w:pPr>
                              <w:r>
                                <w:rPr>
                                  <w:rFonts w:ascii="Arial MT"/>
                                  <w:spacing w:val="-4"/>
                                  <w:w w:val="115"/>
                                  <w:sz w:val="5"/>
                                </w:rPr>
                                <w:t>1450</w:t>
                              </w:r>
                            </w:p>
                          </w:txbxContent>
                        </wps:txbx>
                        <wps:bodyPr wrap="square" lIns="0" tIns="0" rIns="0" bIns="0" rtlCol="0">
                          <a:noAutofit/>
                        </wps:bodyPr>
                      </wps:wsp>
                      <wps:wsp>
                        <wps:cNvPr id="88" name="Textbox 88"/>
                        <wps:cNvSpPr txBox="1"/>
                        <wps:spPr>
                          <a:xfrm>
                            <a:off x="1568118" y="644589"/>
                            <a:ext cx="931544" cy="388620"/>
                          </a:xfrm>
                          <a:prstGeom prst="rect">
                            <a:avLst/>
                          </a:prstGeom>
                        </wps:spPr>
                        <wps:txbx>
                          <w:txbxContent>
                            <w:p>
                              <w:pPr>
                                <w:numPr>
                                  <w:ilvl w:val="0"/>
                                  <w:numId w:val="1"/>
                                </w:numPr>
                                <w:tabs>
                                  <w:tab w:pos="82" w:val="left" w:leader="none"/>
                                  <w:tab w:pos="87" w:val="left" w:leader="none"/>
                                </w:tabs>
                                <w:spacing w:line="232" w:lineRule="auto" w:before="10"/>
                                <w:ind w:left="82" w:right="18" w:hanging="75"/>
                                <w:jc w:val="left"/>
                                <w:rPr>
                                  <w:rFonts w:ascii="Arial"/>
                                  <w:b/>
                                  <w:sz w:val="13"/>
                                </w:rPr>
                              </w:pPr>
                              <w:r>
                                <w:rPr>
                                  <w:rFonts w:ascii="Arial"/>
                                  <w:b/>
                                  <w:sz w:val="13"/>
                                </w:rPr>
                                <w:t>Relative</w:t>
                              </w:r>
                              <w:r>
                                <w:rPr>
                                  <w:rFonts w:ascii="Arial"/>
                                  <w:b/>
                                  <w:sz w:val="13"/>
                                </w:rPr>
                                <w:t> </w:t>
                              </w:r>
                              <w:r>
                                <w:rPr>
                                  <w:rFonts w:ascii="Arial"/>
                                  <w:b/>
                                  <w:sz w:val="13"/>
                                </w:rPr>
                                <w:t>performance</w:t>
                              </w:r>
                              <w:r>
                                <w:rPr>
                                  <w:rFonts w:ascii="Arial"/>
                                  <w:b/>
                                  <w:spacing w:val="40"/>
                                  <w:sz w:val="13"/>
                                </w:rPr>
                                <w:t> </w:t>
                              </w:r>
                              <w:r>
                                <w:rPr>
                                  <w:rFonts w:ascii="Arial"/>
                                  <w:b/>
                                  <w:spacing w:val="-2"/>
                                  <w:sz w:val="13"/>
                                </w:rPr>
                                <w:t>reigns</w:t>
                              </w:r>
                            </w:p>
                            <w:p>
                              <w:pPr>
                                <w:numPr>
                                  <w:ilvl w:val="0"/>
                                  <w:numId w:val="1"/>
                                </w:numPr>
                                <w:tabs>
                                  <w:tab w:pos="80" w:val="left" w:leader="none"/>
                                </w:tabs>
                                <w:spacing w:before="9"/>
                                <w:ind w:left="80" w:right="0" w:hanging="80"/>
                                <w:jc w:val="left"/>
                                <w:rPr>
                                  <w:rFonts w:ascii="Arial"/>
                                  <w:b/>
                                  <w:sz w:val="13"/>
                                </w:rPr>
                              </w:pPr>
                              <w:r>
                                <w:rPr>
                                  <w:rFonts w:ascii="Arial"/>
                                  <w:b/>
                                  <w:sz w:val="13"/>
                                </w:rPr>
                                <w:t>MPT</w:t>
                              </w:r>
                              <w:r>
                                <w:rPr>
                                  <w:rFonts w:ascii="Arial"/>
                                  <w:b/>
                                  <w:spacing w:val="5"/>
                                  <w:sz w:val="13"/>
                                </w:rPr>
                                <w:t> </w:t>
                              </w:r>
                              <w:r>
                                <w:rPr>
                                  <w:rFonts w:ascii="Arial"/>
                                  <w:b/>
                                  <w:spacing w:val="-2"/>
                                  <w:sz w:val="13"/>
                                </w:rPr>
                                <w:t>embraced</w:t>
                              </w:r>
                            </w:p>
                            <w:p>
                              <w:pPr>
                                <w:numPr>
                                  <w:ilvl w:val="0"/>
                                  <w:numId w:val="1"/>
                                </w:numPr>
                                <w:tabs>
                                  <w:tab w:pos="80" w:val="left" w:leader="none"/>
                                </w:tabs>
                                <w:spacing w:before="0"/>
                                <w:ind w:left="80" w:right="0" w:hanging="80"/>
                                <w:jc w:val="left"/>
                                <w:rPr>
                                  <w:rFonts w:ascii="Arial"/>
                                  <w:b/>
                                  <w:sz w:val="13"/>
                                </w:rPr>
                              </w:pPr>
                              <w:r>
                                <w:rPr>
                                  <w:rFonts w:ascii="Arial"/>
                                  <w:b/>
                                  <w:sz w:val="13"/>
                                </w:rPr>
                                <w:t>Style</w:t>
                              </w:r>
                              <w:r>
                                <w:rPr>
                                  <w:rFonts w:ascii="Arial"/>
                                  <w:b/>
                                  <w:spacing w:val="6"/>
                                  <w:sz w:val="13"/>
                                </w:rPr>
                                <w:t> </w:t>
                              </w:r>
                              <w:r>
                                <w:rPr>
                                  <w:rFonts w:ascii="Arial"/>
                                  <w:b/>
                                  <w:spacing w:val="-2"/>
                                  <w:sz w:val="13"/>
                                </w:rPr>
                                <w:t>matters</w:t>
                              </w:r>
                            </w:p>
                          </w:txbxContent>
                        </wps:txbx>
                        <wps:bodyPr wrap="square" lIns="0" tIns="0" rIns="0" bIns="0" rtlCol="0">
                          <a:noAutofit/>
                        </wps:bodyPr>
                      </wps:wsp>
                      <wps:wsp>
                        <wps:cNvPr id="89" name="Textbox 89"/>
                        <wps:cNvSpPr txBox="1"/>
                        <wps:spPr>
                          <a:xfrm>
                            <a:off x="3194742" y="187823"/>
                            <a:ext cx="865505" cy="982344"/>
                          </a:xfrm>
                          <a:prstGeom prst="rect">
                            <a:avLst/>
                          </a:prstGeom>
                        </wps:spPr>
                        <wps:txbx>
                          <w:txbxContent>
                            <w:p>
                              <w:pPr>
                                <w:spacing w:line="53" w:lineRule="exact" w:before="6"/>
                                <w:ind w:left="0" w:right="19" w:firstLine="0"/>
                                <w:jc w:val="right"/>
                                <w:rPr>
                                  <w:rFonts w:ascii="Arial MT"/>
                                  <w:sz w:val="5"/>
                                </w:rPr>
                              </w:pPr>
                              <w:r>
                                <w:rPr>
                                  <w:rFonts w:ascii="Arial MT"/>
                                  <w:spacing w:val="-4"/>
                                  <w:w w:val="115"/>
                                  <w:sz w:val="5"/>
                                </w:rPr>
                                <w:t>1400</w:t>
                              </w:r>
                            </w:p>
                            <w:p>
                              <w:pPr>
                                <w:spacing w:line="49" w:lineRule="exact" w:before="0"/>
                                <w:ind w:left="0" w:right="19" w:firstLine="0"/>
                                <w:jc w:val="right"/>
                                <w:rPr>
                                  <w:rFonts w:ascii="Arial MT"/>
                                  <w:sz w:val="5"/>
                                </w:rPr>
                              </w:pPr>
                              <w:r>
                                <w:rPr>
                                  <w:rFonts w:ascii="Arial MT"/>
                                  <w:spacing w:val="-4"/>
                                  <w:w w:val="115"/>
                                  <w:sz w:val="5"/>
                                </w:rPr>
                                <w:t>1350</w:t>
                              </w:r>
                            </w:p>
                            <w:p>
                              <w:pPr>
                                <w:spacing w:line="51" w:lineRule="exact" w:before="0"/>
                                <w:ind w:left="0" w:right="19" w:firstLine="0"/>
                                <w:jc w:val="right"/>
                                <w:rPr>
                                  <w:rFonts w:ascii="Arial MT"/>
                                  <w:sz w:val="5"/>
                                </w:rPr>
                              </w:pPr>
                              <w:r>
                                <w:rPr>
                                  <w:rFonts w:ascii="Arial MT"/>
                                  <w:spacing w:val="-4"/>
                                  <w:w w:val="115"/>
                                  <w:sz w:val="5"/>
                                </w:rPr>
                                <w:t>1300</w:t>
                              </w:r>
                            </w:p>
                            <w:p>
                              <w:pPr>
                                <w:spacing w:line="53" w:lineRule="exact" w:before="0"/>
                                <w:ind w:left="0" w:right="21" w:firstLine="0"/>
                                <w:jc w:val="right"/>
                                <w:rPr>
                                  <w:rFonts w:ascii="Arial MT"/>
                                  <w:sz w:val="5"/>
                                </w:rPr>
                              </w:pPr>
                              <w:r>
                                <w:rPr>
                                  <w:rFonts w:ascii="Arial MT"/>
                                  <w:spacing w:val="-4"/>
                                  <w:w w:val="115"/>
                                  <w:sz w:val="5"/>
                                </w:rPr>
                                <w:t>1250</w:t>
                              </w:r>
                            </w:p>
                            <w:p>
                              <w:pPr>
                                <w:spacing w:line="57" w:lineRule="exact" w:before="0"/>
                                <w:ind w:left="0" w:right="21" w:firstLine="0"/>
                                <w:jc w:val="right"/>
                                <w:rPr>
                                  <w:rFonts w:ascii="Arial MT"/>
                                  <w:sz w:val="5"/>
                                </w:rPr>
                              </w:pPr>
                              <w:r>
                                <w:rPr>
                                  <w:rFonts w:ascii="Arial MT"/>
                                  <w:spacing w:val="-4"/>
                                  <w:w w:val="115"/>
                                  <w:sz w:val="5"/>
                                </w:rPr>
                                <w:t>1200</w:t>
                              </w:r>
                            </w:p>
                            <w:p>
                              <w:pPr>
                                <w:spacing w:line="57" w:lineRule="exact" w:before="6"/>
                                <w:ind w:left="0" w:right="21" w:firstLine="0"/>
                                <w:jc w:val="right"/>
                                <w:rPr>
                                  <w:rFonts w:ascii="Arial MT"/>
                                  <w:sz w:val="5"/>
                                </w:rPr>
                              </w:pPr>
                              <w:r>
                                <w:rPr>
                                  <w:rFonts w:ascii="Arial MT"/>
                                  <w:spacing w:val="-4"/>
                                  <w:w w:val="115"/>
                                  <w:sz w:val="5"/>
                                </w:rPr>
                                <w:t>1150</w:t>
                              </w:r>
                            </w:p>
                            <w:p>
                              <w:pPr>
                                <w:spacing w:line="56" w:lineRule="exact" w:before="0"/>
                                <w:ind w:left="0" w:right="21" w:firstLine="0"/>
                                <w:jc w:val="right"/>
                                <w:rPr>
                                  <w:rFonts w:ascii="Arial MT"/>
                                  <w:sz w:val="5"/>
                                </w:rPr>
                              </w:pPr>
                              <w:r>
                                <w:rPr>
                                  <w:rFonts w:ascii="Arial MT"/>
                                  <w:spacing w:val="-4"/>
                                  <w:w w:val="115"/>
                                  <w:sz w:val="5"/>
                                </w:rPr>
                                <w:t>1100</w:t>
                              </w:r>
                            </w:p>
                            <w:p>
                              <w:pPr>
                                <w:spacing w:line="56" w:lineRule="exact" w:before="0"/>
                                <w:ind w:left="0" w:right="21" w:firstLine="0"/>
                                <w:jc w:val="right"/>
                                <w:rPr>
                                  <w:rFonts w:ascii="Arial MT"/>
                                  <w:sz w:val="5"/>
                                </w:rPr>
                              </w:pPr>
                              <w:r>
                                <w:rPr>
                                  <w:rFonts w:ascii="Arial MT"/>
                                  <w:spacing w:val="-4"/>
                                  <w:w w:val="115"/>
                                  <w:sz w:val="5"/>
                                </w:rPr>
                                <w:t>1050</w:t>
                              </w:r>
                            </w:p>
                            <w:p>
                              <w:pPr>
                                <w:spacing w:before="4"/>
                                <w:ind w:left="0" w:right="18" w:firstLine="0"/>
                                <w:jc w:val="right"/>
                                <w:rPr>
                                  <w:rFonts w:ascii="Arial MT"/>
                                  <w:sz w:val="5"/>
                                </w:rPr>
                              </w:pPr>
                              <w:r>
                                <w:rPr>
                                  <w:rFonts w:ascii="Arial MT"/>
                                  <w:spacing w:val="-4"/>
                                  <w:w w:val="115"/>
                                  <w:sz w:val="5"/>
                                </w:rPr>
                                <w:t>1000</w:t>
                              </w:r>
                            </w:p>
                            <w:p>
                              <w:pPr>
                                <w:spacing w:before="12"/>
                                <w:ind w:left="0" w:right="48" w:firstLine="0"/>
                                <w:jc w:val="right"/>
                                <w:rPr>
                                  <w:rFonts w:ascii="Arial MT"/>
                                  <w:sz w:val="5"/>
                                </w:rPr>
                              </w:pPr>
                              <w:r>
                                <w:rPr>
                                  <w:rFonts w:ascii="Arial MT"/>
                                  <w:spacing w:val="-5"/>
                                  <w:w w:val="115"/>
                                  <w:sz w:val="5"/>
                                </w:rPr>
                                <w:t>950</w:t>
                              </w:r>
                            </w:p>
                            <w:p>
                              <w:pPr>
                                <w:spacing w:before="8"/>
                                <w:ind w:left="0" w:right="51" w:firstLine="0"/>
                                <w:jc w:val="right"/>
                                <w:rPr>
                                  <w:rFonts w:ascii="Arial MT"/>
                                  <w:sz w:val="5"/>
                                </w:rPr>
                              </w:pPr>
                              <w:r>
                                <w:rPr>
                                  <w:rFonts w:ascii="Arial MT"/>
                                  <w:spacing w:val="-5"/>
                                  <w:w w:val="115"/>
                                  <w:sz w:val="5"/>
                                </w:rPr>
                                <w:t>900</w:t>
                              </w:r>
                            </w:p>
                            <w:p>
                              <w:pPr>
                                <w:spacing w:before="12"/>
                                <w:ind w:left="0" w:right="48" w:firstLine="0"/>
                                <w:jc w:val="right"/>
                                <w:rPr>
                                  <w:rFonts w:ascii="Arial MT"/>
                                  <w:sz w:val="5"/>
                                </w:rPr>
                              </w:pPr>
                              <w:r>
                                <w:rPr>
                                  <w:rFonts w:ascii="Arial MT"/>
                                  <w:spacing w:val="-5"/>
                                  <w:w w:val="115"/>
                                  <w:sz w:val="5"/>
                                </w:rPr>
                                <w:t>850</w:t>
                              </w:r>
                            </w:p>
                            <w:p>
                              <w:pPr>
                                <w:spacing w:before="20"/>
                                <w:ind w:left="0" w:right="52" w:firstLine="0"/>
                                <w:jc w:val="right"/>
                                <w:rPr>
                                  <w:rFonts w:ascii="Arial MT"/>
                                  <w:sz w:val="5"/>
                                </w:rPr>
                              </w:pPr>
                              <w:r>
                                <w:rPr>
                                  <w:rFonts w:ascii="Arial MT"/>
                                  <w:spacing w:val="-5"/>
                                  <w:w w:val="115"/>
                                  <w:sz w:val="5"/>
                                </w:rPr>
                                <w:t>800</w:t>
                              </w:r>
                            </w:p>
                            <w:p>
                              <w:pPr>
                                <w:spacing w:before="24"/>
                                <w:ind w:left="0" w:right="45" w:firstLine="0"/>
                                <w:jc w:val="right"/>
                                <w:rPr>
                                  <w:rFonts w:ascii="Arial MT"/>
                                  <w:sz w:val="5"/>
                                </w:rPr>
                              </w:pPr>
                              <w:r>
                                <w:rPr>
                                  <w:rFonts w:ascii="Arial MT"/>
                                  <w:spacing w:val="-5"/>
                                  <w:w w:val="115"/>
                                  <w:sz w:val="5"/>
                                </w:rPr>
                                <w:t>750</w:t>
                              </w:r>
                            </w:p>
                            <w:p>
                              <w:pPr>
                                <w:spacing w:before="36"/>
                                <w:ind w:left="0" w:right="52" w:firstLine="0"/>
                                <w:jc w:val="right"/>
                                <w:rPr>
                                  <w:rFonts w:ascii="Arial MT"/>
                                  <w:sz w:val="5"/>
                                </w:rPr>
                              </w:pPr>
                              <w:r>
                                <w:rPr>
                                  <w:rFonts w:ascii="Arial MT"/>
                                  <w:spacing w:val="-5"/>
                                  <w:w w:val="115"/>
                                  <w:sz w:val="5"/>
                                </w:rPr>
                                <w:t>700</w:t>
                              </w:r>
                            </w:p>
                            <w:p>
                              <w:pPr>
                                <w:spacing w:before="43"/>
                                <w:ind w:left="0" w:right="50" w:firstLine="0"/>
                                <w:jc w:val="right"/>
                                <w:rPr>
                                  <w:rFonts w:ascii="Arial MT"/>
                                  <w:sz w:val="5"/>
                                </w:rPr>
                              </w:pPr>
                              <w:r>
                                <w:rPr>
                                  <w:rFonts w:ascii="Arial MT"/>
                                  <w:spacing w:val="-5"/>
                                  <w:w w:val="115"/>
                                  <w:sz w:val="5"/>
                                </w:rPr>
                                <w:t>650</w:t>
                              </w:r>
                            </w:p>
                            <w:p>
                              <w:pPr>
                                <w:spacing w:before="45"/>
                                <w:ind w:left="0" w:right="52" w:firstLine="0"/>
                                <w:jc w:val="right"/>
                                <w:rPr>
                                  <w:rFonts w:ascii="Arial MT"/>
                                  <w:sz w:val="5"/>
                                </w:rPr>
                              </w:pPr>
                              <w:r>
                                <w:rPr>
                                  <w:rFonts w:ascii="Arial MT"/>
                                  <w:spacing w:val="-5"/>
                                  <w:w w:val="115"/>
                                  <w:sz w:val="5"/>
                                </w:rPr>
                                <w:t>600</w:t>
                              </w:r>
                            </w:p>
                            <w:p>
                              <w:pPr>
                                <w:numPr>
                                  <w:ilvl w:val="0"/>
                                  <w:numId w:val="2"/>
                                </w:numPr>
                                <w:tabs>
                                  <w:tab w:pos="80" w:val="left" w:leader="none"/>
                                </w:tabs>
                                <w:spacing w:before="16"/>
                                <w:ind w:left="80" w:right="0" w:hanging="80"/>
                                <w:jc w:val="left"/>
                                <w:rPr>
                                  <w:rFonts w:ascii="Arial MT"/>
                                  <w:position w:val="3"/>
                                  <w:sz w:val="5"/>
                                </w:rPr>
                              </w:pPr>
                              <w:r>
                                <w:rPr>
                                  <w:rFonts w:ascii="Arial"/>
                                  <w:b/>
                                  <w:w w:val="105"/>
                                  <w:sz w:val="13"/>
                                </w:rPr>
                                <w:t>Fall</w:t>
                              </w:r>
                              <w:r>
                                <w:rPr>
                                  <w:rFonts w:ascii="Arial"/>
                                  <w:b/>
                                  <w:spacing w:val="-9"/>
                                  <w:w w:val="105"/>
                                  <w:sz w:val="13"/>
                                </w:rPr>
                                <w:t> </w:t>
                              </w:r>
                              <w:r>
                                <w:rPr>
                                  <w:rFonts w:ascii="Arial"/>
                                  <w:b/>
                                  <w:w w:val="105"/>
                                  <w:sz w:val="13"/>
                                </w:rPr>
                                <w:t>of</w:t>
                              </w:r>
                              <w:r>
                                <w:rPr>
                                  <w:rFonts w:ascii="Arial"/>
                                  <w:b/>
                                  <w:spacing w:val="-8"/>
                                  <w:w w:val="105"/>
                                  <w:sz w:val="13"/>
                                </w:rPr>
                                <w:t> </w:t>
                              </w:r>
                              <w:r>
                                <w:rPr>
                                  <w:rFonts w:ascii="Arial"/>
                                  <w:b/>
                                  <w:w w:val="105"/>
                                  <w:sz w:val="13"/>
                                </w:rPr>
                                <w:t>Great</w:t>
                              </w:r>
                              <w:r>
                                <w:rPr>
                                  <w:rFonts w:ascii="Arial"/>
                                  <w:b/>
                                  <w:spacing w:val="-8"/>
                                  <w:w w:val="105"/>
                                  <w:sz w:val="13"/>
                                </w:rPr>
                                <w:t> </w:t>
                              </w:r>
                              <w:r>
                                <w:rPr>
                                  <w:rFonts w:ascii="Arial"/>
                                  <w:b/>
                                  <w:w w:val="105"/>
                                  <w:sz w:val="13"/>
                                </w:rPr>
                                <w:t>Bull</w:t>
                              </w:r>
                              <w:r>
                                <w:rPr>
                                  <w:rFonts w:ascii="Arial"/>
                                  <w:b/>
                                  <w:spacing w:val="17"/>
                                  <w:w w:val="105"/>
                                  <w:sz w:val="13"/>
                                </w:rPr>
                                <w:t> </w:t>
                              </w:r>
                              <w:r>
                                <w:rPr>
                                  <w:rFonts w:ascii="Arial MT"/>
                                  <w:spacing w:val="-5"/>
                                  <w:w w:val="105"/>
                                  <w:position w:val="3"/>
                                  <w:sz w:val="5"/>
                                </w:rPr>
                                <w:t>550</w:t>
                              </w:r>
                            </w:p>
                            <w:p>
                              <w:pPr>
                                <w:numPr>
                                  <w:ilvl w:val="0"/>
                                  <w:numId w:val="2"/>
                                </w:numPr>
                                <w:tabs>
                                  <w:tab w:pos="80" w:val="left" w:leader="none"/>
                                </w:tabs>
                                <w:spacing w:line="147" w:lineRule="exact" w:before="10"/>
                                <w:ind w:left="80" w:right="0" w:hanging="80"/>
                                <w:jc w:val="left"/>
                                <w:rPr>
                                  <w:rFonts w:ascii="Arial MT"/>
                                  <w:position w:val="7"/>
                                  <w:sz w:val="5"/>
                                </w:rPr>
                              </w:pPr>
                              <w:r>
                                <w:rPr>
                                  <w:rFonts w:ascii="Arial"/>
                                  <w:b/>
                                  <w:w w:val="105"/>
                                  <w:sz w:val="13"/>
                                </w:rPr>
                                <w:t>Absolute</w:t>
                              </w:r>
                              <w:r>
                                <w:rPr>
                                  <w:rFonts w:ascii="Arial"/>
                                  <w:b/>
                                  <w:spacing w:val="-10"/>
                                  <w:w w:val="105"/>
                                  <w:sz w:val="13"/>
                                </w:rPr>
                                <w:t> </w:t>
                              </w:r>
                              <w:r>
                                <w:rPr>
                                  <w:rFonts w:ascii="Arial"/>
                                  <w:b/>
                                  <w:w w:val="105"/>
                                  <w:sz w:val="13"/>
                                </w:rPr>
                                <w:t>returns</w:t>
                              </w:r>
                              <w:r>
                                <w:rPr>
                                  <w:rFonts w:ascii="Arial"/>
                                  <w:b/>
                                  <w:spacing w:val="5"/>
                                  <w:w w:val="105"/>
                                  <w:sz w:val="13"/>
                                </w:rPr>
                                <w:t> </w:t>
                              </w:r>
                              <w:r>
                                <w:rPr>
                                  <w:rFonts w:ascii="Arial MT"/>
                                  <w:spacing w:val="-5"/>
                                  <w:w w:val="105"/>
                                  <w:position w:val="7"/>
                                  <w:sz w:val="5"/>
                                </w:rPr>
                                <w:t>500</w:t>
                              </w:r>
                            </w:p>
                            <w:p>
                              <w:pPr>
                                <w:spacing w:line="55" w:lineRule="exact" w:before="0"/>
                                <w:ind w:left="0" w:right="49" w:firstLine="0"/>
                                <w:jc w:val="right"/>
                                <w:rPr>
                                  <w:rFonts w:ascii="Arial MT"/>
                                  <w:sz w:val="5"/>
                                </w:rPr>
                              </w:pPr>
                              <w:r>
                                <w:rPr>
                                  <w:rFonts w:ascii="Arial MT"/>
                                  <w:spacing w:val="-5"/>
                                  <w:w w:val="115"/>
                                  <w:sz w:val="5"/>
                                </w:rPr>
                                <w:t>450</w:t>
                              </w:r>
                            </w:p>
                          </w:txbxContent>
                        </wps:txbx>
                        <wps:bodyPr wrap="square" lIns="0" tIns="0" rIns="0" bIns="0" rtlCol="0">
                          <a:noAutofit/>
                        </wps:bodyPr>
                      </wps:wsp>
                      <wps:wsp>
                        <wps:cNvPr id="90" name="Textbox 90"/>
                        <wps:cNvSpPr txBox="1"/>
                        <wps:spPr>
                          <a:xfrm>
                            <a:off x="3246174" y="1143789"/>
                            <a:ext cx="271780" cy="100965"/>
                          </a:xfrm>
                          <a:prstGeom prst="rect">
                            <a:avLst/>
                          </a:prstGeom>
                        </wps:spPr>
                        <wps:txbx>
                          <w:txbxContent>
                            <w:p>
                              <w:pPr>
                                <w:spacing w:before="6"/>
                                <w:ind w:left="0" w:right="0" w:firstLine="0"/>
                                <w:jc w:val="left"/>
                                <w:rPr>
                                  <w:rFonts w:ascii="Arial"/>
                                  <w:b/>
                                  <w:sz w:val="13"/>
                                </w:rPr>
                              </w:pPr>
                              <w:r>
                                <w:rPr>
                                  <w:rFonts w:ascii="Arial"/>
                                  <w:b/>
                                  <w:spacing w:val="-2"/>
                                  <w:sz w:val="13"/>
                                </w:rPr>
                                <w:t>matter</w:t>
                              </w:r>
                            </w:p>
                          </w:txbxContent>
                        </wps:txbx>
                        <wps:bodyPr wrap="square" lIns="0" tIns="0" rIns="0" bIns="0" rtlCol="0">
                          <a:noAutofit/>
                        </wps:bodyPr>
                      </wps:wsp>
                      <wps:wsp>
                        <wps:cNvPr id="91" name="Textbox 91"/>
                        <wps:cNvSpPr txBox="1"/>
                        <wps:spPr>
                          <a:xfrm>
                            <a:off x="3966485" y="1227783"/>
                            <a:ext cx="74930" cy="615315"/>
                          </a:xfrm>
                          <a:prstGeom prst="rect">
                            <a:avLst/>
                          </a:prstGeom>
                        </wps:spPr>
                        <wps:txbx>
                          <w:txbxContent>
                            <w:p>
                              <w:pPr>
                                <w:spacing w:before="6"/>
                                <w:ind w:left="2" w:right="0" w:firstLine="0"/>
                                <w:jc w:val="left"/>
                                <w:rPr>
                                  <w:rFonts w:ascii="Arial MT"/>
                                  <w:sz w:val="5"/>
                                </w:rPr>
                              </w:pPr>
                              <w:r>
                                <w:rPr>
                                  <w:rFonts w:ascii="Arial MT"/>
                                  <w:spacing w:val="-5"/>
                                  <w:w w:val="115"/>
                                  <w:sz w:val="5"/>
                                </w:rPr>
                                <w:t>400</w:t>
                              </w:r>
                            </w:p>
                            <w:p>
                              <w:pPr>
                                <w:spacing w:line="240" w:lineRule="auto" w:before="50"/>
                                <w:rPr>
                                  <w:rFonts w:ascii="Arial MT"/>
                                  <w:sz w:val="5"/>
                                </w:rPr>
                              </w:pPr>
                            </w:p>
                            <w:p>
                              <w:pPr>
                                <w:spacing w:before="0"/>
                                <w:ind w:left="0" w:right="0" w:firstLine="0"/>
                                <w:jc w:val="left"/>
                                <w:rPr>
                                  <w:rFonts w:ascii="Arial MT"/>
                                  <w:sz w:val="5"/>
                                </w:rPr>
                              </w:pPr>
                              <w:r>
                                <w:rPr>
                                  <w:rFonts w:ascii="Arial MT"/>
                                  <w:spacing w:val="-5"/>
                                  <w:w w:val="115"/>
                                  <w:sz w:val="5"/>
                                </w:rPr>
                                <w:t>350</w:t>
                              </w:r>
                            </w:p>
                            <w:p>
                              <w:pPr>
                                <w:spacing w:line="240" w:lineRule="auto" w:before="0"/>
                                <w:rPr>
                                  <w:rFonts w:ascii="Arial MT"/>
                                  <w:sz w:val="5"/>
                                </w:rPr>
                              </w:pPr>
                            </w:p>
                            <w:p>
                              <w:pPr>
                                <w:spacing w:line="240" w:lineRule="auto" w:before="34"/>
                                <w:rPr>
                                  <w:rFonts w:ascii="Arial MT"/>
                                  <w:sz w:val="5"/>
                                </w:rPr>
                              </w:pPr>
                            </w:p>
                            <w:p>
                              <w:pPr>
                                <w:spacing w:before="0"/>
                                <w:ind w:left="0" w:right="0" w:firstLine="0"/>
                                <w:jc w:val="left"/>
                                <w:rPr>
                                  <w:rFonts w:ascii="Arial MT"/>
                                  <w:sz w:val="5"/>
                                </w:rPr>
                              </w:pPr>
                              <w:r>
                                <w:rPr>
                                  <w:rFonts w:ascii="Arial MT"/>
                                  <w:spacing w:val="-5"/>
                                  <w:w w:val="115"/>
                                  <w:sz w:val="5"/>
                                </w:rPr>
                                <w:t>300</w:t>
                              </w:r>
                            </w:p>
                            <w:p>
                              <w:pPr>
                                <w:spacing w:line="240" w:lineRule="auto" w:before="0"/>
                                <w:rPr>
                                  <w:rFonts w:ascii="Arial MT"/>
                                  <w:sz w:val="5"/>
                                </w:rPr>
                              </w:pPr>
                            </w:p>
                            <w:p>
                              <w:pPr>
                                <w:spacing w:line="240" w:lineRule="auto" w:before="0"/>
                                <w:rPr>
                                  <w:rFonts w:ascii="Arial MT"/>
                                  <w:sz w:val="5"/>
                                </w:rPr>
                              </w:pPr>
                            </w:p>
                            <w:p>
                              <w:pPr>
                                <w:spacing w:line="240" w:lineRule="auto" w:before="5"/>
                                <w:rPr>
                                  <w:rFonts w:ascii="Arial MT"/>
                                  <w:sz w:val="5"/>
                                </w:rPr>
                              </w:pPr>
                            </w:p>
                            <w:p>
                              <w:pPr>
                                <w:spacing w:before="0"/>
                                <w:ind w:left="1" w:right="0" w:firstLine="0"/>
                                <w:jc w:val="left"/>
                                <w:rPr>
                                  <w:rFonts w:ascii="Arial MT"/>
                                  <w:sz w:val="5"/>
                                </w:rPr>
                              </w:pPr>
                              <w:r>
                                <w:rPr>
                                  <w:rFonts w:ascii="Arial MT"/>
                                  <w:spacing w:val="-5"/>
                                  <w:w w:val="115"/>
                                  <w:sz w:val="5"/>
                                </w:rPr>
                                <w:t>250</w:t>
                              </w:r>
                            </w:p>
                            <w:p>
                              <w:pPr>
                                <w:spacing w:line="240" w:lineRule="auto" w:before="0"/>
                                <w:rPr>
                                  <w:rFonts w:ascii="Arial MT"/>
                                  <w:sz w:val="5"/>
                                </w:rPr>
                              </w:pPr>
                            </w:p>
                            <w:p>
                              <w:pPr>
                                <w:spacing w:line="240" w:lineRule="auto" w:before="0"/>
                                <w:rPr>
                                  <w:rFonts w:ascii="Arial MT"/>
                                  <w:sz w:val="5"/>
                                </w:rPr>
                              </w:pPr>
                            </w:p>
                            <w:p>
                              <w:pPr>
                                <w:spacing w:line="240" w:lineRule="auto" w:before="0"/>
                                <w:rPr>
                                  <w:rFonts w:ascii="Arial MT"/>
                                  <w:sz w:val="5"/>
                                </w:rPr>
                              </w:pPr>
                            </w:p>
                            <w:p>
                              <w:pPr>
                                <w:spacing w:line="240" w:lineRule="auto" w:before="8"/>
                                <w:rPr>
                                  <w:rFonts w:ascii="Arial MT"/>
                                  <w:sz w:val="5"/>
                                </w:rPr>
                              </w:pPr>
                            </w:p>
                            <w:p>
                              <w:pPr>
                                <w:spacing w:before="0"/>
                                <w:ind w:left="0" w:right="0" w:firstLine="0"/>
                                <w:jc w:val="left"/>
                                <w:rPr>
                                  <w:rFonts w:ascii="Arial MT"/>
                                  <w:sz w:val="5"/>
                                </w:rPr>
                              </w:pPr>
                              <w:r>
                                <w:rPr>
                                  <w:rFonts w:ascii="Arial MT"/>
                                  <w:spacing w:val="-5"/>
                                  <w:w w:val="115"/>
                                  <w:sz w:val="5"/>
                                </w:rPr>
                                <w:t>200</w:t>
                              </w:r>
                            </w:p>
                          </w:txbxContent>
                        </wps:txbx>
                        <wps:bodyPr wrap="square" lIns="0" tIns="0" rIns="0" bIns="0" rtlCol="0">
                          <a:noAutofit/>
                        </wps:bodyPr>
                      </wps:wsp>
                      <wps:wsp>
                        <wps:cNvPr id="92" name="Textbox 92"/>
                        <wps:cNvSpPr txBox="1"/>
                        <wps:spPr>
                          <a:xfrm>
                            <a:off x="496151" y="1967684"/>
                            <a:ext cx="502920" cy="203835"/>
                          </a:xfrm>
                          <a:prstGeom prst="rect">
                            <a:avLst/>
                          </a:prstGeom>
                        </wps:spPr>
                        <wps:txbx>
                          <w:txbxContent>
                            <w:p>
                              <w:pPr>
                                <w:spacing w:line="259" w:lineRule="auto" w:before="0"/>
                                <w:ind w:left="0" w:right="0" w:firstLine="0"/>
                                <w:jc w:val="left"/>
                                <w:rPr>
                                  <w:rFonts w:ascii="Arial"/>
                                  <w:b/>
                                  <w:sz w:val="13"/>
                                </w:rPr>
                              </w:pPr>
                              <w:r>
                                <w:rPr>
                                  <w:rFonts w:ascii="Arial"/>
                                  <w:b/>
                                  <w:sz w:val="13"/>
                                </w:rPr>
                                <w:t>Bear</w:t>
                              </w:r>
                              <w:r>
                                <w:rPr>
                                  <w:rFonts w:ascii="Arial"/>
                                  <w:b/>
                                  <w:spacing w:val="-10"/>
                                  <w:sz w:val="13"/>
                                </w:rPr>
                                <w:t> </w:t>
                              </w:r>
                              <w:r>
                                <w:rPr>
                                  <w:rFonts w:ascii="Arial"/>
                                  <w:b/>
                                  <w:sz w:val="13"/>
                                </w:rPr>
                                <w:t>market</w:t>
                              </w:r>
                              <w:r>
                                <w:rPr>
                                  <w:rFonts w:ascii="Arial"/>
                                  <w:b/>
                                  <w:spacing w:val="40"/>
                                  <w:sz w:val="13"/>
                                </w:rPr>
                                <w:t> </w:t>
                              </w:r>
                              <w:r>
                                <w:rPr>
                                  <w:rFonts w:ascii="Arial"/>
                                  <w:b/>
                                  <w:sz w:val="13"/>
                                </w:rPr>
                                <w:t>of 1973</w:t>
                              </w:r>
                              <w:r>
                                <w:rPr>
                                  <w:rFonts w:ascii="Arial"/>
                                  <w:b/>
                                  <w:spacing w:val="40"/>
                                  <w:sz w:val="13"/>
                                </w:rPr>
                                <w:t> </w:t>
                              </w:r>
                              <w:r>
                                <w:rPr>
                                  <w:rFonts w:ascii="Arial"/>
                                  <w:b/>
                                  <w:sz w:val="13"/>
                                </w:rPr>
                                <w:t>74</w:t>
                              </w:r>
                            </w:p>
                          </w:txbxContent>
                        </wps:txbx>
                        <wps:bodyPr wrap="square" lIns="0" tIns="0" rIns="0" bIns="0" rtlCol="0">
                          <a:noAutofit/>
                        </wps:bodyPr>
                      </wps:wsp>
                      <wps:wsp>
                        <wps:cNvPr id="93" name="Textbox 93"/>
                        <wps:cNvSpPr txBox="1"/>
                        <wps:spPr>
                          <a:xfrm>
                            <a:off x="3964503" y="2037752"/>
                            <a:ext cx="73660" cy="42545"/>
                          </a:xfrm>
                          <a:prstGeom prst="rect">
                            <a:avLst/>
                          </a:prstGeom>
                        </wps:spPr>
                        <wps:txbx>
                          <w:txbxContent>
                            <w:p>
                              <w:pPr>
                                <w:spacing w:before="6"/>
                                <w:ind w:left="0" w:right="0" w:firstLine="0"/>
                                <w:jc w:val="left"/>
                                <w:rPr>
                                  <w:rFonts w:ascii="Arial MT"/>
                                  <w:sz w:val="5"/>
                                </w:rPr>
                              </w:pPr>
                              <w:r>
                                <w:rPr>
                                  <w:rFonts w:ascii="Arial MT"/>
                                  <w:spacing w:val="-5"/>
                                  <w:w w:val="115"/>
                                  <w:sz w:val="5"/>
                                </w:rPr>
                                <w:t>150</w:t>
                              </w:r>
                            </w:p>
                          </w:txbxContent>
                        </wps:txbx>
                        <wps:bodyPr wrap="square" lIns="0" tIns="0" rIns="0" bIns="0" rtlCol="0">
                          <a:noAutofit/>
                        </wps:bodyPr>
                      </wps:wsp>
                      <wps:wsp>
                        <wps:cNvPr id="94" name="Textbox 94"/>
                        <wps:cNvSpPr txBox="1"/>
                        <wps:spPr>
                          <a:xfrm>
                            <a:off x="3964107" y="2371362"/>
                            <a:ext cx="73660" cy="42545"/>
                          </a:xfrm>
                          <a:prstGeom prst="rect">
                            <a:avLst/>
                          </a:prstGeom>
                        </wps:spPr>
                        <wps:txbx>
                          <w:txbxContent>
                            <w:p>
                              <w:pPr>
                                <w:spacing w:before="6"/>
                                <w:ind w:left="0" w:right="0" w:firstLine="0"/>
                                <w:jc w:val="left"/>
                                <w:rPr>
                                  <w:rFonts w:ascii="Arial MT"/>
                                  <w:sz w:val="5"/>
                                </w:rPr>
                              </w:pPr>
                              <w:r>
                                <w:rPr>
                                  <w:rFonts w:ascii="Arial MT"/>
                                  <w:spacing w:val="-5"/>
                                  <w:w w:val="115"/>
                                  <w:sz w:val="5"/>
                                </w:rPr>
                                <w:t>100</w:t>
                              </w:r>
                            </w:p>
                          </w:txbxContent>
                        </wps:txbx>
                        <wps:bodyPr wrap="square" lIns="0" tIns="0" rIns="0" bIns="0" rtlCol="0">
                          <a:noAutofit/>
                        </wps:bodyPr>
                      </wps:wsp>
                      <wps:wsp>
                        <wps:cNvPr id="95" name="Textbox 95"/>
                        <wps:cNvSpPr txBox="1"/>
                        <wps:spPr>
                          <a:xfrm>
                            <a:off x="1601408" y="2713928"/>
                            <a:ext cx="760730" cy="100965"/>
                          </a:xfrm>
                          <a:prstGeom prst="rect">
                            <a:avLst/>
                          </a:prstGeom>
                        </wps:spPr>
                        <wps:txbx>
                          <w:txbxContent>
                            <w:p>
                              <w:pPr>
                                <w:spacing w:before="6"/>
                                <w:ind w:left="0" w:right="0" w:firstLine="0"/>
                                <w:jc w:val="left"/>
                                <w:rPr>
                                  <w:rFonts w:ascii="Arial"/>
                                  <w:b/>
                                  <w:sz w:val="13"/>
                                </w:rPr>
                              </w:pPr>
                              <w:r>
                                <w:rPr>
                                  <w:rFonts w:ascii="Arial"/>
                                  <w:b/>
                                  <w:sz w:val="13"/>
                                </w:rPr>
                                <w:t>ERISA</w:t>
                              </w:r>
                              <w:r>
                                <w:rPr>
                                  <w:rFonts w:ascii="Arial"/>
                                  <w:b/>
                                  <w:spacing w:val="7"/>
                                  <w:sz w:val="13"/>
                                </w:rPr>
                                <w:t> </w:t>
                              </w:r>
                              <w:r>
                                <w:rPr>
                                  <w:rFonts w:ascii="Arial"/>
                                  <w:b/>
                                  <w:spacing w:val="-2"/>
                                  <w:sz w:val="13"/>
                                </w:rPr>
                                <w:t>established</w:t>
                              </w:r>
                            </w:p>
                          </w:txbxContent>
                        </wps:txbx>
                        <wps:bodyPr wrap="square" lIns="0" tIns="0" rIns="0" bIns="0" rtlCol="0">
                          <a:noAutofit/>
                        </wps:bodyPr>
                      </wps:wsp>
                      <wps:wsp>
                        <wps:cNvPr id="96" name="Textbox 96"/>
                        <wps:cNvSpPr txBox="1"/>
                        <wps:spPr>
                          <a:xfrm>
                            <a:off x="3966663" y="2942957"/>
                            <a:ext cx="53340" cy="42545"/>
                          </a:xfrm>
                          <a:prstGeom prst="rect">
                            <a:avLst/>
                          </a:prstGeom>
                        </wps:spPr>
                        <wps:txbx>
                          <w:txbxContent>
                            <w:p>
                              <w:pPr>
                                <w:spacing w:before="6"/>
                                <w:ind w:left="0" w:right="0" w:firstLine="0"/>
                                <w:jc w:val="left"/>
                                <w:rPr>
                                  <w:rFonts w:ascii="Arial MT"/>
                                  <w:sz w:val="5"/>
                                </w:rPr>
                              </w:pPr>
                              <w:r>
                                <w:rPr>
                                  <w:rFonts w:ascii="Arial MT"/>
                                  <w:spacing w:val="-5"/>
                                  <w:w w:val="115"/>
                                  <w:sz w:val="5"/>
                                </w:rPr>
                                <w:t>50</w:t>
                              </w:r>
                            </w:p>
                          </w:txbxContent>
                        </wps:txbx>
                        <wps:bodyPr wrap="square" lIns="0" tIns="0" rIns="0" bIns="0" rtlCol="0">
                          <a:noAutofit/>
                        </wps:bodyPr>
                      </wps:wsp>
                      <wps:wsp>
                        <wps:cNvPr id="97" name="Textbox 97"/>
                        <wps:cNvSpPr txBox="1"/>
                        <wps:spPr>
                          <a:xfrm>
                            <a:off x="70585" y="2994560"/>
                            <a:ext cx="3891279" cy="48260"/>
                          </a:xfrm>
                          <a:prstGeom prst="rect">
                            <a:avLst/>
                          </a:prstGeom>
                        </wps:spPr>
                        <wps:txbx>
                          <w:txbxContent>
                            <w:p>
                              <w:pPr>
                                <w:spacing w:before="6"/>
                                <w:ind w:left="0" w:right="0" w:firstLine="0"/>
                                <w:jc w:val="left"/>
                                <w:rPr>
                                  <w:rFonts w:ascii="Arial MT"/>
                                  <w:position w:val="1"/>
                                  <w:sz w:val="5"/>
                                </w:rPr>
                              </w:pPr>
                              <w:r>
                                <w:rPr>
                                  <w:rFonts w:ascii="Arial MT"/>
                                  <w:w w:val="115"/>
                                  <w:sz w:val="5"/>
                                </w:rPr>
                                <w:t>61</w:t>
                              </w:r>
                              <w:r>
                                <w:rPr>
                                  <w:rFonts w:ascii="Arial MT"/>
                                  <w:spacing w:val="47"/>
                                  <w:w w:val="115"/>
                                  <w:sz w:val="5"/>
                                </w:rPr>
                                <w:t> </w:t>
                              </w:r>
                              <w:r>
                                <w:rPr>
                                  <w:rFonts w:ascii="Arial MT"/>
                                  <w:w w:val="115"/>
                                  <w:sz w:val="5"/>
                                </w:rPr>
                                <w:t>62</w:t>
                              </w:r>
                              <w:r>
                                <w:rPr>
                                  <w:rFonts w:ascii="Arial MT"/>
                                  <w:spacing w:val="67"/>
                                  <w:w w:val="115"/>
                                  <w:sz w:val="5"/>
                                </w:rPr>
                                <w:t> </w:t>
                              </w:r>
                              <w:r>
                                <w:rPr>
                                  <w:rFonts w:ascii="Arial MT"/>
                                  <w:w w:val="115"/>
                                  <w:sz w:val="5"/>
                                </w:rPr>
                                <w:t>63</w:t>
                              </w:r>
                              <w:r>
                                <w:rPr>
                                  <w:rFonts w:ascii="Arial MT"/>
                                  <w:spacing w:val="58"/>
                                  <w:w w:val="115"/>
                                  <w:sz w:val="5"/>
                                </w:rPr>
                                <w:t> </w:t>
                              </w:r>
                              <w:r>
                                <w:rPr>
                                  <w:rFonts w:ascii="Arial MT"/>
                                  <w:w w:val="115"/>
                                  <w:position w:val="1"/>
                                  <w:sz w:val="5"/>
                                </w:rPr>
                                <w:t>64</w:t>
                              </w:r>
                              <w:r>
                                <w:rPr>
                                  <w:rFonts w:ascii="Arial MT"/>
                                  <w:spacing w:val="47"/>
                                  <w:w w:val="115"/>
                                  <w:position w:val="1"/>
                                  <w:sz w:val="5"/>
                                </w:rPr>
                                <w:t> </w:t>
                              </w:r>
                              <w:r>
                                <w:rPr>
                                  <w:rFonts w:ascii="Arial MT"/>
                                  <w:w w:val="115"/>
                                  <w:position w:val="1"/>
                                  <w:sz w:val="5"/>
                                </w:rPr>
                                <w:t>65</w:t>
                              </w:r>
                              <w:r>
                                <w:rPr>
                                  <w:rFonts w:ascii="Arial MT"/>
                                  <w:spacing w:val="42"/>
                                  <w:w w:val="115"/>
                                  <w:position w:val="1"/>
                                  <w:sz w:val="5"/>
                                </w:rPr>
                                <w:t> </w:t>
                              </w:r>
                              <w:r>
                                <w:rPr>
                                  <w:rFonts w:ascii="Arial MT"/>
                                  <w:w w:val="115"/>
                                  <w:sz w:val="5"/>
                                </w:rPr>
                                <w:t>66</w:t>
                              </w:r>
                              <w:r>
                                <w:rPr>
                                  <w:rFonts w:ascii="Arial MT"/>
                                  <w:spacing w:val="58"/>
                                  <w:w w:val="115"/>
                                  <w:sz w:val="5"/>
                                </w:rPr>
                                <w:t> </w:t>
                              </w:r>
                              <w:r>
                                <w:rPr>
                                  <w:rFonts w:ascii="Arial MT"/>
                                  <w:w w:val="115"/>
                                  <w:sz w:val="5"/>
                                </w:rPr>
                                <w:t>67</w:t>
                              </w:r>
                              <w:r>
                                <w:rPr>
                                  <w:rFonts w:ascii="Arial MT"/>
                                  <w:spacing w:val="57"/>
                                  <w:w w:val="115"/>
                                  <w:sz w:val="5"/>
                                </w:rPr>
                                <w:t> </w:t>
                              </w:r>
                              <w:r>
                                <w:rPr>
                                  <w:rFonts w:ascii="Arial MT"/>
                                  <w:w w:val="115"/>
                                  <w:sz w:val="5"/>
                                </w:rPr>
                                <w:t>68</w:t>
                              </w:r>
                              <w:r>
                                <w:rPr>
                                  <w:rFonts w:ascii="Arial MT"/>
                                  <w:spacing w:val="53"/>
                                  <w:w w:val="115"/>
                                  <w:sz w:val="5"/>
                                </w:rPr>
                                <w:t> </w:t>
                              </w:r>
                              <w:r>
                                <w:rPr>
                                  <w:rFonts w:ascii="Arial MT"/>
                                  <w:w w:val="115"/>
                                  <w:sz w:val="5"/>
                                </w:rPr>
                                <w:t>69</w:t>
                              </w:r>
                              <w:r>
                                <w:rPr>
                                  <w:rFonts w:ascii="Arial MT"/>
                                  <w:spacing w:val="53"/>
                                  <w:w w:val="115"/>
                                  <w:sz w:val="5"/>
                                </w:rPr>
                                <w:t> </w:t>
                              </w:r>
                              <w:r>
                                <w:rPr>
                                  <w:rFonts w:ascii="Arial MT"/>
                                  <w:w w:val="115"/>
                                  <w:position w:val="1"/>
                                  <w:sz w:val="5"/>
                                </w:rPr>
                                <w:t>70</w:t>
                              </w:r>
                              <w:r>
                                <w:rPr>
                                  <w:rFonts w:ascii="Arial MT"/>
                                  <w:spacing w:val="49"/>
                                  <w:w w:val="115"/>
                                  <w:position w:val="1"/>
                                  <w:sz w:val="5"/>
                                </w:rPr>
                                <w:t> </w:t>
                              </w:r>
                              <w:r>
                                <w:rPr>
                                  <w:rFonts w:ascii="Arial MT"/>
                                  <w:w w:val="115"/>
                                  <w:position w:val="1"/>
                                  <w:sz w:val="5"/>
                                </w:rPr>
                                <w:t>71</w:t>
                              </w:r>
                              <w:r>
                                <w:rPr>
                                  <w:rFonts w:ascii="Arial MT"/>
                                  <w:spacing w:val="59"/>
                                  <w:w w:val="115"/>
                                  <w:position w:val="1"/>
                                  <w:sz w:val="5"/>
                                </w:rPr>
                                <w:t> </w:t>
                              </w:r>
                              <w:r>
                                <w:rPr>
                                  <w:rFonts w:ascii="Arial MT"/>
                                  <w:w w:val="115"/>
                                  <w:position w:val="1"/>
                                  <w:sz w:val="5"/>
                                </w:rPr>
                                <w:t>72</w:t>
                              </w:r>
                              <w:r>
                                <w:rPr>
                                  <w:rFonts w:ascii="Arial MT"/>
                                  <w:spacing w:val="55"/>
                                  <w:w w:val="115"/>
                                  <w:position w:val="1"/>
                                  <w:sz w:val="5"/>
                                </w:rPr>
                                <w:t> </w:t>
                              </w:r>
                              <w:r>
                                <w:rPr>
                                  <w:rFonts w:ascii="Arial MT"/>
                                  <w:w w:val="115"/>
                                  <w:position w:val="1"/>
                                  <w:sz w:val="5"/>
                                </w:rPr>
                                <w:t>73</w:t>
                              </w:r>
                              <w:r>
                                <w:rPr>
                                  <w:rFonts w:ascii="Arial MT"/>
                                  <w:spacing w:val="55"/>
                                  <w:w w:val="115"/>
                                  <w:position w:val="1"/>
                                  <w:sz w:val="5"/>
                                </w:rPr>
                                <w:t> </w:t>
                              </w:r>
                              <w:r>
                                <w:rPr>
                                  <w:rFonts w:ascii="Arial MT"/>
                                  <w:w w:val="115"/>
                                  <w:position w:val="1"/>
                                  <w:sz w:val="5"/>
                                </w:rPr>
                                <w:t>74</w:t>
                              </w:r>
                              <w:r>
                                <w:rPr>
                                  <w:rFonts w:ascii="Arial MT"/>
                                  <w:spacing w:val="47"/>
                                  <w:w w:val="115"/>
                                  <w:position w:val="1"/>
                                  <w:sz w:val="5"/>
                                </w:rPr>
                                <w:t> </w:t>
                              </w:r>
                              <w:r>
                                <w:rPr>
                                  <w:rFonts w:ascii="Arial MT"/>
                                  <w:w w:val="115"/>
                                  <w:sz w:val="5"/>
                                </w:rPr>
                                <w:t>75</w:t>
                              </w:r>
                              <w:r>
                                <w:rPr>
                                  <w:rFonts w:ascii="Arial MT"/>
                                  <w:spacing w:val="53"/>
                                  <w:w w:val="115"/>
                                  <w:sz w:val="5"/>
                                </w:rPr>
                                <w:t> </w:t>
                              </w:r>
                              <w:r>
                                <w:rPr>
                                  <w:rFonts w:ascii="Arial MT"/>
                                  <w:w w:val="115"/>
                                  <w:position w:val="1"/>
                                  <w:sz w:val="5"/>
                                </w:rPr>
                                <w:t>76</w:t>
                              </w:r>
                              <w:r>
                                <w:rPr>
                                  <w:rFonts w:ascii="Arial MT"/>
                                  <w:spacing w:val="49"/>
                                  <w:w w:val="115"/>
                                  <w:position w:val="1"/>
                                  <w:sz w:val="5"/>
                                </w:rPr>
                                <w:t> </w:t>
                              </w:r>
                              <w:r>
                                <w:rPr>
                                  <w:rFonts w:ascii="Arial MT"/>
                                  <w:w w:val="115"/>
                                  <w:position w:val="1"/>
                                  <w:sz w:val="5"/>
                                </w:rPr>
                                <w:t>77</w:t>
                              </w:r>
                              <w:r>
                                <w:rPr>
                                  <w:rFonts w:ascii="Arial MT"/>
                                  <w:spacing w:val="65"/>
                                  <w:w w:val="115"/>
                                  <w:position w:val="1"/>
                                  <w:sz w:val="5"/>
                                </w:rPr>
                                <w:t> </w:t>
                              </w:r>
                              <w:r>
                                <w:rPr>
                                  <w:rFonts w:ascii="Arial MT"/>
                                  <w:w w:val="115"/>
                                  <w:position w:val="1"/>
                                  <w:sz w:val="5"/>
                                </w:rPr>
                                <w:t>78</w:t>
                              </w:r>
                              <w:r>
                                <w:rPr>
                                  <w:rFonts w:ascii="Arial MT"/>
                                  <w:spacing w:val="50"/>
                                  <w:w w:val="115"/>
                                  <w:position w:val="1"/>
                                  <w:sz w:val="5"/>
                                </w:rPr>
                                <w:t> </w:t>
                              </w:r>
                              <w:r>
                                <w:rPr>
                                  <w:rFonts w:ascii="Arial MT"/>
                                  <w:w w:val="115"/>
                                  <w:sz w:val="5"/>
                                </w:rPr>
                                <w:t>79</w:t>
                              </w:r>
                              <w:r>
                                <w:rPr>
                                  <w:rFonts w:ascii="Arial MT"/>
                                  <w:spacing w:val="53"/>
                                  <w:w w:val="115"/>
                                  <w:sz w:val="5"/>
                                </w:rPr>
                                <w:t> </w:t>
                              </w:r>
                              <w:r>
                                <w:rPr>
                                  <w:rFonts w:ascii="Arial MT"/>
                                  <w:w w:val="115"/>
                                  <w:sz w:val="5"/>
                                </w:rPr>
                                <w:t>80</w:t>
                              </w:r>
                              <w:r>
                                <w:rPr>
                                  <w:rFonts w:ascii="Arial MT"/>
                                  <w:spacing w:val="53"/>
                                  <w:w w:val="115"/>
                                  <w:sz w:val="5"/>
                                </w:rPr>
                                <w:t> </w:t>
                              </w:r>
                              <w:r>
                                <w:rPr>
                                  <w:rFonts w:ascii="Arial MT"/>
                                  <w:w w:val="115"/>
                                  <w:position w:val="1"/>
                                  <w:sz w:val="5"/>
                                </w:rPr>
                                <w:t>81</w:t>
                              </w:r>
                              <w:r>
                                <w:rPr>
                                  <w:rFonts w:ascii="Arial MT"/>
                                  <w:spacing w:val="52"/>
                                  <w:w w:val="115"/>
                                  <w:position w:val="1"/>
                                  <w:sz w:val="5"/>
                                </w:rPr>
                                <w:t> </w:t>
                              </w:r>
                              <w:r>
                                <w:rPr>
                                  <w:rFonts w:ascii="Arial MT"/>
                                  <w:w w:val="115"/>
                                  <w:position w:val="1"/>
                                  <w:sz w:val="5"/>
                                </w:rPr>
                                <w:t>82</w:t>
                              </w:r>
                              <w:r>
                                <w:rPr>
                                  <w:rFonts w:ascii="Arial MT"/>
                                  <w:spacing w:val="53"/>
                                  <w:w w:val="115"/>
                                  <w:position w:val="1"/>
                                  <w:sz w:val="5"/>
                                </w:rPr>
                                <w:t> </w:t>
                              </w:r>
                              <w:r>
                                <w:rPr>
                                  <w:rFonts w:ascii="Arial MT"/>
                                  <w:w w:val="115"/>
                                  <w:position w:val="1"/>
                                  <w:sz w:val="5"/>
                                </w:rPr>
                                <w:t>83</w:t>
                              </w:r>
                              <w:r>
                                <w:rPr>
                                  <w:rFonts w:ascii="Arial MT"/>
                                  <w:spacing w:val="59"/>
                                  <w:w w:val="115"/>
                                  <w:position w:val="1"/>
                                  <w:sz w:val="5"/>
                                </w:rPr>
                                <w:t> </w:t>
                              </w:r>
                              <w:r>
                                <w:rPr>
                                  <w:rFonts w:ascii="Arial MT"/>
                                  <w:w w:val="115"/>
                                  <w:position w:val="1"/>
                                  <w:sz w:val="5"/>
                                </w:rPr>
                                <w:t>84</w:t>
                              </w:r>
                              <w:r>
                                <w:rPr>
                                  <w:rFonts w:ascii="Arial MT"/>
                                  <w:spacing w:val="49"/>
                                  <w:w w:val="115"/>
                                  <w:position w:val="1"/>
                                  <w:sz w:val="5"/>
                                </w:rPr>
                                <w:t> </w:t>
                              </w:r>
                              <w:r>
                                <w:rPr>
                                  <w:rFonts w:ascii="Arial MT"/>
                                  <w:w w:val="115"/>
                                  <w:sz w:val="5"/>
                                </w:rPr>
                                <w:t>85</w:t>
                              </w:r>
                              <w:r>
                                <w:rPr>
                                  <w:rFonts w:ascii="Arial MT"/>
                                  <w:spacing w:val="58"/>
                                  <w:w w:val="115"/>
                                  <w:sz w:val="5"/>
                                </w:rPr>
                                <w:t> </w:t>
                              </w:r>
                              <w:r>
                                <w:rPr>
                                  <w:rFonts w:ascii="Arial MT"/>
                                  <w:w w:val="115"/>
                                  <w:position w:val="1"/>
                                  <w:sz w:val="5"/>
                                </w:rPr>
                                <w:t>86</w:t>
                              </w:r>
                              <w:r>
                                <w:rPr>
                                  <w:rFonts w:ascii="Arial MT"/>
                                  <w:spacing w:val="43"/>
                                  <w:w w:val="115"/>
                                  <w:position w:val="1"/>
                                  <w:sz w:val="5"/>
                                </w:rPr>
                                <w:t> </w:t>
                              </w:r>
                              <w:r>
                                <w:rPr>
                                  <w:rFonts w:ascii="Arial MT"/>
                                  <w:w w:val="115"/>
                                  <w:position w:val="1"/>
                                  <w:sz w:val="5"/>
                                </w:rPr>
                                <w:t>87</w:t>
                              </w:r>
                              <w:r>
                                <w:rPr>
                                  <w:rFonts w:ascii="Arial MT"/>
                                  <w:spacing w:val="58"/>
                                  <w:w w:val="115"/>
                                  <w:position w:val="1"/>
                                  <w:sz w:val="5"/>
                                </w:rPr>
                                <w:t> </w:t>
                              </w:r>
                              <w:r>
                                <w:rPr>
                                  <w:rFonts w:ascii="Arial MT"/>
                                  <w:w w:val="115"/>
                                  <w:position w:val="1"/>
                                  <w:sz w:val="5"/>
                                </w:rPr>
                                <w:t>88</w:t>
                              </w:r>
                              <w:r>
                                <w:rPr>
                                  <w:rFonts w:ascii="Arial MT"/>
                                  <w:spacing w:val="59"/>
                                  <w:w w:val="115"/>
                                  <w:position w:val="1"/>
                                  <w:sz w:val="5"/>
                                </w:rPr>
                                <w:t> </w:t>
                              </w:r>
                              <w:r>
                                <w:rPr>
                                  <w:rFonts w:ascii="Arial MT"/>
                                  <w:w w:val="115"/>
                                  <w:position w:val="1"/>
                                  <w:sz w:val="5"/>
                                </w:rPr>
                                <w:t>89</w:t>
                              </w:r>
                              <w:r>
                                <w:rPr>
                                  <w:rFonts w:ascii="Arial MT"/>
                                  <w:spacing w:val="49"/>
                                  <w:w w:val="115"/>
                                  <w:position w:val="1"/>
                                  <w:sz w:val="5"/>
                                </w:rPr>
                                <w:t> </w:t>
                              </w:r>
                              <w:r>
                                <w:rPr>
                                  <w:rFonts w:ascii="Arial MT"/>
                                  <w:w w:val="115"/>
                                  <w:position w:val="1"/>
                                  <w:sz w:val="5"/>
                                </w:rPr>
                                <w:t>90</w:t>
                              </w:r>
                              <w:r>
                                <w:rPr>
                                  <w:rFonts w:ascii="Arial MT"/>
                                  <w:spacing w:val="53"/>
                                  <w:w w:val="115"/>
                                  <w:position w:val="1"/>
                                  <w:sz w:val="5"/>
                                </w:rPr>
                                <w:t> </w:t>
                              </w:r>
                              <w:r>
                                <w:rPr>
                                  <w:rFonts w:ascii="Arial MT"/>
                                  <w:w w:val="115"/>
                                  <w:position w:val="1"/>
                                  <w:sz w:val="5"/>
                                </w:rPr>
                                <w:t>91</w:t>
                              </w:r>
                              <w:r>
                                <w:rPr>
                                  <w:rFonts w:ascii="Arial MT"/>
                                  <w:spacing w:val="58"/>
                                  <w:w w:val="115"/>
                                  <w:position w:val="1"/>
                                  <w:sz w:val="5"/>
                                </w:rPr>
                                <w:t> </w:t>
                              </w:r>
                              <w:r>
                                <w:rPr>
                                  <w:rFonts w:ascii="Arial MT"/>
                                  <w:w w:val="115"/>
                                  <w:sz w:val="5"/>
                                </w:rPr>
                                <w:t>92</w:t>
                              </w:r>
                              <w:r>
                                <w:rPr>
                                  <w:rFonts w:ascii="Arial MT"/>
                                  <w:spacing w:val="50"/>
                                  <w:w w:val="115"/>
                                  <w:sz w:val="5"/>
                                </w:rPr>
                                <w:t> </w:t>
                              </w:r>
                              <w:r>
                                <w:rPr>
                                  <w:rFonts w:ascii="Arial MT"/>
                                  <w:w w:val="115"/>
                                  <w:position w:val="1"/>
                                  <w:sz w:val="5"/>
                                </w:rPr>
                                <w:t>93</w:t>
                              </w:r>
                              <w:r>
                                <w:rPr>
                                  <w:rFonts w:ascii="Arial MT"/>
                                  <w:spacing w:val="55"/>
                                  <w:w w:val="115"/>
                                  <w:position w:val="1"/>
                                  <w:sz w:val="5"/>
                                </w:rPr>
                                <w:t> </w:t>
                              </w:r>
                              <w:r>
                                <w:rPr>
                                  <w:rFonts w:ascii="Arial MT"/>
                                  <w:w w:val="115"/>
                                  <w:position w:val="1"/>
                                  <w:sz w:val="5"/>
                                </w:rPr>
                                <w:t>94</w:t>
                              </w:r>
                              <w:r>
                                <w:rPr>
                                  <w:rFonts w:ascii="Arial MT"/>
                                  <w:spacing w:val="49"/>
                                  <w:w w:val="115"/>
                                  <w:position w:val="1"/>
                                  <w:sz w:val="5"/>
                                </w:rPr>
                                <w:t> </w:t>
                              </w:r>
                              <w:r>
                                <w:rPr>
                                  <w:rFonts w:ascii="Arial MT"/>
                                  <w:w w:val="115"/>
                                  <w:position w:val="1"/>
                                  <w:sz w:val="5"/>
                                </w:rPr>
                                <w:t>95</w:t>
                              </w:r>
                              <w:r>
                                <w:rPr>
                                  <w:rFonts w:ascii="Arial MT"/>
                                  <w:spacing w:val="59"/>
                                  <w:w w:val="115"/>
                                  <w:position w:val="1"/>
                                  <w:sz w:val="5"/>
                                </w:rPr>
                                <w:t> </w:t>
                              </w:r>
                              <w:r>
                                <w:rPr>
                                  <w:rFonts w:ascii="Arial MT"/>
                                  <w:w w:val="115"/>
                                  <w:position w:val="1"/>
                                  <w:sz w:val="5"/>
                                </w:rPr>
                                <w:t>96</w:t>
                              </w:r>
                              <w:r>
                                <w:rPr>
                                  <w:rFonts w:ascii="Arial MT"/>
                                  <w:spacing w:val="53"/>
                                  <w:w w:val="115"/>
                                  <w:position w:val="1"/>
                                  <w:sz w:val="5"/>
                                </w:rPr>
                                <w:t> </w:t>
                              </w:r>
                              <w:r>
                                <w:rPr>
                                  <w:rFonts w:ascii="Arial MT"/>
                                  <w:w w:val="115"/>
                                  <w:position w:val="1"/>
                                  <w:sz w:val="5"/>
                                </w:rPr>
                                <w:t>97</w:t>
                              </w:r>
                              <w:r>
                                <w:rPr>
                                  <w:rFonts w:ascii="Arial MT"/>
                                  <w:spacing w:val="46"/>
                                  <w:w w:val="115"/>
                                  <w:position w:val="1"/>
                                  <w:sz w:val="5"/>
                                </w:rPr>
                                <w:t> </w:t>
                              </w:r>
                              <w:r>
                                <w:rPr>
                                  <w:rFonts w:ascii="Arial MT"/>
                                  <w:w w:val="115"/>
                                  <w:position w:val="1"/>
                                  <w:sz w:val="5"/>
                                </w:rPr>
                                <w:t>98</w:t>
                              </w:r>
                              <w:r>
                                <w:rPr>
                                  <w:rFonts w:ascii="Arial MT"/>
                                  <w:spacing w:val="58"/>
                                  <w:w w:val="115"/>
                                  <w:position w:val="1"/>
                                  <w:sz w:val="5"/>
                                </w:rPr>
                                <w:t> </w:t>
                              </w:r>
                              <w:r>
                                <w:rPr>
                                  <w:rFonts w:ascii="Arial MT"/>
                                  <w:w w:val="115"/>
                                  <w:position w:val="1"/>
                                  <w:sz w:val="5"/>
                                </w:rPr>
                                <w:t>99</w:t>
                              </w:r>
                              <w:r>
                                <w:rPr>
                                  <w:rFonts w:ascii="Arial MT"/>
                                  <w:spacing w:val="56"/>
                                  <w:w w:val="115"/>
                                  <w:position w:val="1"/>
                                  <w:sz w:val="5"/>
                                </w:rPr>
                                <w:t> </w:t>
                              </w:r>
                              <w:r>
                                <w:rPr>
                                  <w:rFonts w:ascii="Arial MT"/>
                                  <w:w w:val="115"/>
                                  <w:position w:val="1"/>
                                  <w:sz w:val="5"/>
                                </w:rPr>
                                <w:t>00</w:t>
                              </w:r>
                              <w:r>
                                <w:rPr>
                                  <w:rFonts w:ascii="Arial MT"/>
                                  <w:spacing w:val="55"/>
                                  <w:w w:val="115"/>
                                  <w:position w:val="1"/>
                                  <w:sz w:val="5"/>
                                </w:rPr>
                                <w:t> </w:t>
                              </w:r>
                              <w:r>
                                <w:rPr>
                                  <w:rFonts w:ascii="Arial MT"/>
                                  <w:w w:val="115"/>
                                  <w:position w:val="1"/>
                                  <w:sz w:val="5"/>
                                </w:rPr>
                                <w:t>01</w:t>
                              </w:r>
                              <w:r>
                                <w:rPr>
                                  <w:rFonts w:ascii="Arial MT"/>
                                  <w:spacing w:val="49"/>
                                  <w:w w:val="115"/>
                                  <w:position w:val="1"/>
                                  <w:sz w:val="5"/>
                                </w:rPr>
                                <w:t> </w:t>
                              </w:r>
                              <w:r>
                                <w:rPr>
                                  <w:rFonts w:ascii="Arial MT"/>
                                  <w:w w:val="115"/>
                                  <w:position w:val="1"/>
                                  <w:sz w:val="5"/>
                                </w:rPr>
                                <w:t>02</w:t>
                              </w:r>
                              <w:r>
                                <w:rPr>
                                  <w:rFonts w:ascii="Arial MT"/>
                                  <w:spacing w:val="53"/>
                                  <w:w w:val="115"/>
                                  <w:position w:val="1"/>
                                  <w:sz w:val="5"/>
                                </w:rPr>
                                <w:t> </w:t>
                              </w:r>
                              <w:r>
                                <w:rPr>
                                  <w:rFonts w:ascii="Arial MT"/>
                                  <w:w w:val="115"/>
                                  <w:position w:val="1"/>
                                  <w:sz w:val="5"/>
                                </w:rPr>
                                <w:t>03</w:t>
                              </w:r>
                              <w:r>
                                <w:rPr>
                                  <w:rFonts w:ascii="Arial MT"/>
                                  <w:spacing w:val="50"/>
                                  <w:w w:val="115"/>
                                  <w:position w:val="1"/>
                                  <w:sz w:val="5"/>
                                </w:rPr>
                                <w:t> </w:t>
                              </w:r>
                              <w:r>
                                <w:rPr>
                                  <w:rFonts w:ascii="Arial MT"/>
                                  <w:w w:val="115"/>
                                  <w:position w:val="1"/>
                                  <w:sz w:val="5"/>
                                </w:rPr>
                                <w:t>04</w:t>
                              </w:r>
                              <w:r>
                                <w:rPr>
                                  <w:rFonts w:ascii="Arial MT"/>
                                  <w:spacing w:val="55"/>
                                  <w:w w:val="115"/>
                                  <w:position w:val="1"/>
                                  <w:sz w:val="5"/>
                                </w:rPr>
                                <w:t> </w:t>
                              </w:r>
                              <w:r>
                                <w:rPr>
                                  <w:rFonts w:ascii="Arial MT"/>
                                  <w:w w:val="115"/>
                                  <w:sz w:val="5"/>
                                </w:rPr>
                                <w:t>05</w:t>
                              </w:r>
                              <w:r>
                                <w:rPr>
                                  <w:rFonts w:ascii="Arial MT"/>
                                  <w:spacing w:val="53"/>
                                  <w:w w:val="115"/>
                                  <w:sz w:val="5"/>
                                </w:rPr>
                                <w:t> </w:t>
                              </w:r>
                              <w:r>
                                <w:rPr>
                                  <w:rFonts w:ascii="Arial MT"/>
                                  <w:spacing w:val="-5"/>
                                  <w:w w:val="115"/>
                                  <w:position w:val="1"/>
                                  <w:sz w:val="5"/>
                                </w:rPr>
                                <w:t>06</w:t>
                              </w:r>
                            </w:p>
                          </w:txbxContent>
                        </wps:txbx>
                        <wps:bodyPr wrap="square" lIns="0" tIns="0" rIns="0" bIns="0" rtlCol="0">
                          <a:noAutofit/>
                        </wps:bodyPr>
                      </wps:wsp>
                    </wpg:wgp>
                  </a:graphicData>
                </a:graphic>
              </wp:anchor>
            </w:drawing>
          </mc:Choice>
          <mc:Fallback>
            <w:pict>
              <v:group style="position:absolute;margin-left:52.341103pt;margin-top:15.928867pt;width:323.5pt;height:242.85pt;mso-position-horizontal-relative:page;mso-position-vertical-relative:paragraph;z-index:-15716864;mso-wrap-distance-left:0;mso-wrap-distance-right:0" id="docshapegroup73" coordorigin="1047,319" coordsize="6470,4857">
                <v:shape style="position:absolute;left:1131;top:325;width:6292;height:4778" type="#_x0000_t75" id="docshape74" stroked="false">
                  <v:imagedata r:id="rId24" o:title=""/>
                </v:shape>
                <v:shape style="position:absolute;left:1046;top:324;width:6242;height:4851" id="docshape75" coordorigin="1047,325" coordsize="6242,4851" path="m2313,325l1058,325,1058,402,2313,402,2313,325xm7288,5023l1047,5023,1047,5175,7288,5175,7288,5023xe" filled="true" fillcolor="#ffffff" stroked="false">
                  <v:path arrowok="t"/>
                  <v:fill type="solid"/>
                </v:shape>
                <v:line style="position:absolute" from="3512,4689" to="3194,4689" stroked="true" strokeweight="1.239pt" strokecolor="#000000">
                  <v:stroke dashstyle="solid"/>
                </v:line>
                <v:shape style="position:absolute;left:2977;top:3672;width:642;height:1052" id="docshape76" coordorigin="2978,3673" coordsize="642,1052" path="m3057,3914l2978,3901,3000,3981,3057,3914xm3203,4638l3130,4683,3203,4724,3203,4638xm3620,3704l3543,3673,3540,3752,3620,3704xe" filled="true" fillcolor="#000000" stroked="false">
                  <v:path arrowok="t"/>
                  <v:fill type="solid"/>
                </v:shape>
                <v:shape style="position:absolute;left:2555;top:1338;width:3256;height:2576" id="docshape77" coordorigin="2556,1338" coordsize="3256,2576" path="m3016,3914l3025,3865,3000,3760,2869,3662,2556,3635m3572,3692l4283,2005,5811,1338e" filled="false" stroked="true" strokeweight="1.239pt" strokecolor="#000000">
                  <v:path arrowok="t"/>
                  <v:stroke dashstyle="solid"/>
                </v:shape>
                <v:shape style="position:absolute;left:5772;top:1309;width:89;height:74" id="docshape78" coordorigin="5773,1310" coordsize="89,74" path="m5862,1310l5773,1313,5817,1383,5862,1310xe" filled="true" fillcolor="#000000" stroked="false">
                  <v:path arrowok="t"/>
                  <v:fill type="solid"/>
                </v:shape>
                <v:line style="position:absolute" from="6472,1764" to="6591,1144" stroked="true" strokeweight="1.239pt" strokecolor="#000000">
                  <v:stroke dashstyle="solid"/>
                </v:line>
                <v:shape style="position:absolute;left:6540;top:1084;width:88;height:91" id="docshape79" coordorigin="6540,1084" coordsize="88,91" path="m6601,1084l6540,1151,6628,1175,6601,1084xe" filled="true" fillcolor="#000000" stroked="false">
                  <v:path arrowok="t"/>
                  <v:fill type="solid"/>
                </v:shape>
                <v:shape style="position:absolute;left:7283;top:391;width:234;height:4641" id="docshape80" coordorigin="7283,392" coordsize="234,4641" path="m7517,392l7292,392,7292,448,7283,448,7283,5007,7294,5007,7294,5032,7517,5032,7517,392xe" filled="true" fillcolor="#ffffff" stroked="false">
                  <v:path arrowok="t"/>
                  <v:fill type="solid"/>
                </v:shape>
                <v:rect style="position:absolute;left:2278;top:3664;width:70;height:8" id="docshape81" filled="true" fillcolor="#000000" stroked="false">
                  <v:fill type="solid"/>
                </v:rect>
                <v:rect style="position:absolute;left:2278;top:3664;width:70;height:8" id="docshape82" filled="false" stroked="true" strokeweight=".6pt" strokecolor="#000000">
                  <v:stroke dashstyle="solid"/>
                </v:rect>
                <v:shape style="position:absolute;left:1170;top:318;width:1262;height:83" type="#_x0000_t202" id="docshape83" filled="false" stroked="false">
                  <v:textbox inset="0,0,0,0">
                    <w:txbxContent>
                      <w:p>
                        <w:pPr>
                          <w:spacing w:before="3"/>
                          <w:ind w:left="0" w:right="0" w:firstLine="0"/>
                          <w:jc w:val="left"/>
                          <w:rPr>
                            <w:rFonts w:ascii="Arial MT"/>
                            <w:sz w:val="5"/>
                          </w:rPr>
                        </w:pPr>
                        <w:r>
                          <w:rPr>
                            <w:rFonts w:ascii="Arial"/>
                            <w:b/>
                            <w:w w:val="115"/>
                            <w:position w:val="1"/>
                            <w:sz w:val="6"/>
                          </w:rPr>
                          <w:t>S&amp;P</w:t>
                        </w:r>
                        <w:r>
                          <w:rPr>
                            <w:rFonts w:ascii="Arial"/>
                            <w:b/>
                            <w:spacing w:val="-3"/>
                            <w:w w:val="115"/>
                            <w:position w:val="1"/>
                            <w:sz w:val="6"/>
                          </w:rPr>
                          <w:t> </w:t>
                        </w:r>
                        <w:r>
                          <w:rPr>
                            <w:rFonts w:ascii="Arial"/>
                            <w:b/>
                            <w:w w:val="115"/>
                            <w:position w:val="1"/>
                            <w:sz w:val="6"/>
                          </w:rPr>
                          <w:t>500 Large</w:t>
                        </w:r>
                        <w:r>
                          <w:rPr>
                            <w:rFonts w:ascii="Arial"/>
                            <w:b/>
                            <w:spacing w:val="-1"/>
                            <w:w w:val="115"/>
                            <w:position w:val="1"/>
                            <w:sz w:val="6"/>
                          </w:rPr>
                          <w:t> </w:t>
                        </w:r>
                        <w:r>
                          <w:rPr>
                            <w:rFonts w:ascii="Arial"/>
                            <w:b/>
                            <w:w w:val="115"/>
                            <w:position w:val="1"/>
                            <w:sz w:val="6"/>
                          </w:rPr>
                          <w:t>Cap Index</w:t>
                        </w:r>
                        <w:r>
                          <w:rPr>
                            <w:rFonts w:ascii="Arial"/>
                            <w:b/>
                            <w:spacing w:val="-1"/>
                            <w:w w:val="115"/>
                            <w:position w:val="1"/>
                            <w:sz w:val="6"/>
                          </w:rPr>
                          <w:t> </w:t>
                        </w:r>
                        <w:r>
                          <w:rPr>
                            <w:rFonts w:ascii="Arial"/>
                            <w:b/>
                            <w:w w:val="115"/>
                            <w:position w:val="1"/>
                            <w:sz w:val="6"/>
                          </w:rPr>
                          <w:t>($SPX)</w:t>
                        </w:r>
                        <w:r>
                          <w:rPr>
                            <w:rFonts w:ascii="Arial"/>
                            <w:b/>
                            <w:spacing w:val="13"/>
                            <w:w w:val="115"/>
                            <w:position w:val="1"/>
                            <w:sz w:val="6"/>
                          </w:rPr>
                          <w:t> </w:t>
                        </w:r>
                        <w:r>
                          <w:rPr>
                            <w:rFonts w:ascii="Arial MT"/>
                            <w:spacing w:val="-4"/>
                            <w:w w:val="115"/>
                            <w:sz w:val="5"/>
                          </w:rPr>
                          <w:t>INDX</w:t>
                        </w:r>
                      </w:p>
                    </w:txbxContent>
                  </v:textbox>
                  <w10:wrap type="none"/>
                </v:shape>
                <v:shape style="position:absolute;left:7291;top:470;width:151;height:165" type="#_x0000_t202" id="docshape84" filled="false" stroked="false">
                  <v:textbox inset="0,0,0,0">
                    <w:txbxContent>
                      <w:p>
                        <w:pPr>
                          <w:spacing w:line="54" w:lineRule="exact" w:before="6"/>
                          <w:ind w:left="3" w:right="0" w:firstLine="0"/>
                          <w:jc w:val="left"/>
                          <w:rPr>
                            <w:rFonts w:ascii="Arial MT"/>
                            <w:sz w:val="5"/>
                          </w:rPr>
                        </w:pPr>
                        <w:r>
                          <w:rPr>
                            <w:rFonts w:ascii="Arial MT"/>
                            <w:spacing w:val="-4"/>
                            <w:w w:val="115"/>
                            <w:sz w:val="5"/>
                          </w:rPr>
                          <w:t>1550</w:t>
                        </w:r>
                      </w:p>
                      <w:p>
                        <w:pPr>
                          <w:spacing w:line="49" w:lineRule="exact" w:before="0"/>
                          <w:ind w:left="1" w:right="0" w:firstLine="0"/>
                          <w:jc w:val="left"/>
                          <w:rPr>
                            <w:rFonts w:ascii="Arial MT"/>
                            <w:sz w:val="5"/>
                          </w:rPr>
                        </w:pPr>
                        <w:r>
                          <w:rPr>
                            <w:rFonts w:ascii="Arial MT"/>
                            <w:spacing w:val="-4"/>
                            <w:w w:val="115"/>
                            <w:sz w:val="5"/>
                          </w:rPr>
                          <w:t>1500</w:t>
                        </w:r>
                      </w:p>
                      <w:p>
                        <w:pPr>
                          <w:spacing w:line="53" w:lineRule="exact" w:before="0"/>
                          <w:ind w:left="0" w:right="0" w:firstLine="0"/>
                          <w:jc w:val="left"/>
                          <w:rPr>
                            <w:rFonts w:ascii="Arial MT"/>
                            <w:sz w:val="5"/>
                          </w:rPr>
                        </w:pPr>
                        <w:r>
                          <w:rPr>
                            <w:rFonts w:ascii="Arial MT"/>
                            <w:spacing w:val="-4"/>
                            <w:w w:val="115"/>
                            <w:sz w:val="5"/>
                          </w:rPr>
                          <w:t>1450</w:t>
                        </w:r>
                      </w:p>
                    </w:txbxContent>
                  </v:textbox>
                  <w10:wrap type="none"/>
                </v:shape>
                <v:shape style="position:absolute;left:3516;top:1333;width:1467;height:612" type="#_x0000_t202" id="docshape85" filled="false" stroked="false">
                  <v:textbox inset="0,0,0,0">
                    <w:txbxContent>
                      <w:p>
                        <w:pPr>
                          <w:numPr>
                            <w:ilvl w:val="0"/>
                            <w:numId w:val="1"/>
                          </w:numPr>
                          <w:tabs>
                            <w:tab w:pos="82" w:val="left" w:leader="none"/>
                            <w:tab w:pos="87" w:val="left" w:leader="none"/>
                          </w:tabs>
                          <w:spacing w:line="232" w:lineRule="auto" w:before="10"/>
                          <w:ind w:left="82" w:right="18" w:hanging="75"/>
                          <w:jc w:val="left"/>
                          <w:rPr>
                            <w:rFonts w:ascii="Arial"/>
                            <w:b/>
                            <w:sz w:val="13"/>
                          </w:rPr>
                        </w:pPr>
                        <w:r>
                          <w:rPr>
                            <w:rFonts w:ascii="Arial"/>
                            <w:b/>
                            <w:sz w:val="13"/>
                          </w:rPr>
                          <w:t>Relative</w:t>
                        </w:r>
                        <w:r>
                          <w:rPr>
                            <w:rFonts w:ascii="Arial"/>
                            <w:b/>
                            <w:sz w:val="13"/>
                          </w:rPr>
                          <w:t> </w:t>
                        </w:r>
                        <w:r>
                          <w:rPr>
                            <w:rFonts w:ascii="Arial"/>
                            <w:b/>
                            <w:sz w:val="13"/>
                          </w:rPr>
                          <w:t>performance</w:t>
                        </w:r>
                        <w:r>
                          <w:rPr>
                            <w:rFonts w:ascii="Arial"/>
                            <w:b/>
                            <w:spacing w:val="40"/>
                            <w:sz w:val="13"/>
                          </w:rPr>
                          <w:t> </w:t>
                        </w:r>
                        <w:r>
                          <w:rPr>
                            <w:rFonts w:ascii="Arial"/>
                            <w:b/>
                            <w:spacing w:val="-2"/>
                            <w:sz w:val="13"/>
                          </w:rPr>
                          <w:t>reigns</w:t>
                        </w:r>
                      </w:p>
                      <w:p>
                        <w:pPr>
                          <w:numPr>
                            <w:ilvl w:val="0"/>
                            <w:numId w:val="1"/>
                          </w:numPr>
                          <w:tabs>
                            <w:tab w:pos="80" w:val="left" w:leader="none"/>
                          </w:tabs>
                          <w:spacing w:before="9"/>
                          <w:ind w:left="80" w:right="0" w:hanging="80"/>
                          <w:jc w:val="left"/>
                          <w:rPr>
                            <w:rFonts w:ascii="Arial"/>
                            <w:b/>
                            <w:sz w:val="13"/>
                          </w:rPr>
                        </w:pPr>
                        <w:r>
                          <w:rPr>
                            <w:rFonts w:ascii="Arial"/>
                            <w:b/>
                            <w:sz w:val="13"/>
                          </w:rPr>
                          <w:t>MPT</w:t>
                        </w:r>
                        <w:r>
                          <w:rPr>
                            <w:rFonts w:ascii="Arial"/>
                            <w:b/>
                            <w:spacing w:val="5"/>
                            <w:sz w:val="13"/>
                          </w:rPr>
                          <w:t> </w:t>
                        </w:r>
                        <w:r>
                          <w:rPr>
                            <w:rFonts w:ascii="Arial"/>
                            <w:b/>
                            <w:spacing w:val="-2"/>
                            <w:sz w:val="13"/>
                          </w:rPr>
                          <w:t>embraced</w:t>
                        </w:r>
                      </w:p>
                      <w:p>
                        <w:pPr>
                          <w:numPr>
                            <w:ilvl w:val="0"/>
                            <w:numId w:val="1"/>
                          </w:numPr>
                          <w:tabs>
                            <w:tab w:pos="80" w:val="left" w:leader="none"/>
                          </w:tabs>
                          <w:spacing w:before="0"/>
                          <w:ind w:left="80" w:right="0" w:hanging="80"/>
                          <w:jc w:val="left"/>
                          <w:rPr>
                            <w:rFonts w:ascii="Arial"/>
                            <w:b/>
                            <w:sz w:val="13"/>
                          </w:rPr>
                        </w:pPr>
                        <w:r>
                          <w:rPr>
                            <w:rFonts w:ascii="Arial"/>
                            <w:b/>
                            <w:sz w:val="13"/>
                          </w:rPr>
                          <w:t>Style</w:t>
                        </w:r>
                        <w:r>
                          <w:rPr>
                            <w:rFonts w:ascii="Arial"/>
                            <w:b/>
                            <w:spacing w:val="6"/>
                            <w:sz w:val="13"/>
                          </w:rPr>
                          <w:t> </w:t>
                        </w:r>
                        <w:r>
                          <w:rPr>
                            <w:rFonts w:ascii="Arial"/>
                            <w:b/>
                            <w:spacing w:val="-2"/>
                            <w:sz w:val="13"/>
                          </w:rPr>
                          <w:t>matters</w:t>
                        </w:r>
                      </w:p>
                    </w:txbxContent>
                  </v:textbox>
                  <w10:wrap type="none"/>
                </v:shape>
                <v:shape style="position:absolute;left:6077;top:614;width:1363;height:1547" type="#_x0000_t202" id="docshape86" filled="false" stroked="false">
                  <v:textbox inset="0,0,0,0">
                    <w:txbxContent>
                      <w:p>
                        <w:pPr>
                          <w:spacing w:line="53" w:lineRule="exact" w:before="6"/>
                          <w:ind w:left="0" w:right="19" w:firstLine="0"/>
                          <w:jc w:val="right"/>
                          <w:rPr>
                            <w:rFonts w:ascii="Arial MT"/>
                            <w:sz w:val="5"/>
                          </w:rPr>
                        </w:pPr>
                        <w:r>
                          <w:rPr>
                            <w:rFonts w:ascii="Arial MT"/>
                            <w:spacing w:val="-4"/>
                            <w:w w:val="115"/>
                            <w:sz w:val="5"/>
                          </w:rPr>
                          <w:t>1400</w:t>
                        </w:r>
                      </w:p>
                      <w:p>
                        <w:pPr>
                          <w:spacing w:line="49" w:lineRule="exact" w:before="0"/>
                          <w:ind w:left="0" w:right="19" w:firstLine="0"/>
                          <w:jc w:val="right"/>
                          <w:rPr>
                            <w:rFonts w:ascii="Arial MT"/>
                            <w:sz w:val="5"/>
                          </w:rPr>
                        </w:pPr>
                        <w:r>
                          <w:rPr>
                            <w:rFonts w:ascii="Arial MT"/>
                            <w:spacing w:val="-4"/>
                            <w:w w:val="115"/>
                            <w:sz w:val="5"/>
                          </w:rPr>
                          <w:t>1350</w:t>
                        </w:r>
                      </w:p>
                      <w:p>
                        <w:pPr>
                          <w:spacing w:line="51" w:lineRule="exact" w:before="0"/>
                          <w:ind w:left="0" w:right="19" w:firstLine="0"/>
                          <w:jc w:val="right"/>
                          <w:rPr>
                            <w:rFonts w:ascii="Arial MT"/>
                            <w:sz w:val="5"/>
                          </w:rPr>
                        </w:pPr>
                        <w:r>
                          <w:rPr>
                            <w:rFonts w:ascii="Arial MT"/>
                            <w:spacing w:val="-4"/>
                            <w:w w:val="115"/>
                            <w:sz w:val="5"/>
                          </w:rPr>
                          <w:t>1300</w:t>
                        </w:r>
                      </w:p>
                      <w:p>
                        <w:pPr>
                          <w:spacing w:line="53" w:lineRule="exact" w:before="0"/>
                          <w:ind w:left="0" w:right="21" w:firstLine="0"/>
                          <w:jc w:val="right"/>
                          <w:rPr>
                            <w:rFonts w:ascii="Arial MT"/>
                            <w:sz w:val="5"/>
                          </w:rPr>
                        </w:pPr>
                        <w:r>
                          <w:rPr>
                            <w:rFonts w:ascii="Arial MT"/>
                            <w:spacing w:val="-4"/>
                            <w:w w:val="115"/>
                            <w:sz w:val="5"/>
                          </w:rPr>
                          <w:t>1250</w:t>
                        </w:r>
                      </w:p>
                      <w:p>
                        <w:pPr>
                          <w:spacing w:line="57" w:lineRule="exact" w:before="0"/>
                          <w:ind w:left="0" w:right="21" w:firstLine="0"/>
                          <w:jc w:val="right"/>
                          <w:rPr>
                            <w:rFonts w:ascii="Arial MT"/>
                            <w:sz w:val="5"/>
                          </w:rPr>
                        </w:pPr>
                        <w:r>
                          <w:rPr>
                            <w:rFonts w:ascii="Arial MT"/>
                            <w:spacing w:val="-4"/>
                            <w:w w:val="115"/>
                            <w:sz w:val="5"/>
                          </w:rPr>
                          <w:t>1200</w:t>
                        </w:r>
                      </w:p>
                      <w:p>
                        <w:pPr>
                          <w:spacing w:line="57" w:lineRule="exact" w:before="6"/>
                          <w:ind w:left="0" w:right="21" w:firstLine="0"/>
                          <w:jc w:val="right"/>
                          <w:rPr>
                            <w:rFonts w:ascii="Arial MT"/>
                            <w:sz w:val="5"/>
                          </w:rPr>
                        </w:pPr>
                        <w:r>
                          <w:rPr>
                            <w:rFonts w:ascii="Arial MT"/>
                            <w:spacing w:val="-4"/>
                            <w:w w:val="115"/>
                            <w:sz w:val="5"/>
                          </w:rPr>
                          <w:t>1150</w:t>
                        </w:r>
                      </w:p>
                      <w:p>
                        <w:pPr>
                          <w:spacing w:line="56" w:lineRule="exact" w:before="0"/>
                          <w:ind w:left="0" w:right="21" w:firstLine="0"/>
                          <w:jc w:val="right"/>
                          <w:rPr>
                            <w:rFonts w:ascii="Arial MT"/>
                            <w:sz w:val="5"/>
                          </w:rPr>
                        </w:pPr>
                        <w:r>
                          <w:rPr>
                            <w:rFonts w:ascii="Arial MT"/>
                            <w:spacing w:val="-4"/>
                            <w:w w:val="115"/>
                            <w:sz w:val="5"/>
                          </w:rPr>
                          <w:t>1100</w:t>
                        </w:r>
                      </w:p>
                      <w:p>
                        <w:pPr>
                          <w:spacing w:line="56" w:lineRule="exact" w:before="0"/>
                          <w:ind w:left="0" w:right="21" w:firstLine="0"/>
                          <w:jc w:val="right"/>
                          <w:rPr>
                            <w:rFonts w:ascii="Arial MT"/>
                            <w:sz w:val="5"/>
                          </w:rPr>
                        </w:pPr>
                        <w:r>
                          <w:rPr>
                            <w:rFonts w:ascii="Arial MT"/>
                            <w:spacing w:val="-4"/>
                            <w:w w:val="115"/>
                            <w:sz w:val="5"/>
                          </w:rPr>
                          <w:t>1050</w:t>
                        </w:r>
                      </w:p>
                      <w:p>
                        <w:pPr>
                          <w:spacing w:before="4"/>
                          <w:ind w:left="0" w:right="18" w:firstLine="0"/>
                          <w:jc w:val="right"/>
                          <w:rPr>
                            <w:rFonts w:ascii="Arial MT"/>
                            <w:sz w:val="5"/>
                          </w:rPr>
                        </w:pPr>
                        <w:r>
                          <w:rPr>
                            <w:rFonts w:ascii="Arial MT"/>
                            <w:spacing w:val="-4"/>
                            <w:w w:val="115"/>
                            <w:sz w:val="5"/>
                          </w:rPr>
                          <w:t>1000</w:t>
                        </w:r>
                      </w:p>
                      <w:p>
                        <w:pPr>
                          <w:spacing w:before="12"/>
                          <w:ind w:left="0" w:right="48" w:firstLine="0"/>
                          <w:jc w:val="right"/>
                          <w:rPr>
                            <w:rFonts w:ascii="Arial MT"/>
                            <w:sz w:val="5"/>
                          </w:rPr>
                        </w:pPr>
                        <w:r>
                          <w:rPr>
                            <w:rFonts w:ascii="Arial MT"/>
                            <w:spacing w:val="-5"/>
                            <w:w w:val="115"/>
                            <w:sz w:val="5"/>
                          </w:rPr>
                          <w:t>950</w:t>
                        </w:r>
                      </w:p>
                      <w:p>
                        <w:pPr>
                          <w:spacing w:before="8"/>
                          <w:ind w:left="0" w:right="51" w:firstLine="0"/>
                          <w:jc w:val="right"/>
                          <w:rPr>
                            <w:rFonts w:ascii="Arial MT"/>
                            <w:sz w:val="5"/>
                          </w:rPr>
                        </w:pPr>
                        <w:r>
                          <w:rPr>
                            <w:rFonts w:ascii="Arial MT"/>
                            <w:spacing w:val="-5"/>
                            <w:w w:val="115"/>
                            <w:sz w:val="5"/>
                          </w:rPr>
                          <w:t>900</w:t>
                        </w:r>
                      </w:p>
                      <w:p>
                        <w:pPr>
                          <w:spacing w:before="12"/>
                          <w:ind w:left="0" w:right="48" w:firstLine="0"/>
                          <w:jc w:val="right"/>
                          <w:rPr>
                            <w:rFonts w:ascii="Arial MT"/>
                            <w:sz w:val="5"/>
                          </w:rPr>
                        </w:pPr>
                        <w:r>
                          <w:rPr>
                            <w:rFonts w:ascii="Arial MT"/>
                            <w:spacing w:val="-5"/>
                            <w:w w:val="115"/>
                            <w:sz w:val="5"/>
                          </w:rPr>
                          <w:t>850</w:t>
                        </w:r>
                      </w:p>
                      <w:p>
                        <w:pPr>
                          <w:spacing w:before="20"/>
                          <w:ind w:left="0" w:right="52" w:firstLine="0"/>
                          <w:jc w:val="right"/>
                          <w:rPr>
                            <w:rFonts w:ascii="Arial MT"/>
                            <w:sz w:val="5"/>
                          </w:rPr>
                        </w:pPr>
                        <w:r>
                          <w:rPr>
                            <w:rFonts w:ascii="Arial MT"/>
                            <w:spacing w:val="-5"/>
                            <w:w w:val="115"/>
                            <w:sz w:val="5"/>
                          </w:rPr>
                          <w:t>800</w:t>
                        </w:r>
                      </w:p>
                      <w:p>
                        <w:pPr>
                          <w:spacing w:before="24"/>
                          <w:ind w:left="0" w:right="45" w:firstLine="0"/>
                          <w:jc w:val="right"/>
                          <w:rPr>
                            <w:rFonts w:ascii="Arial MT"/>
                            <w:sz w:val="5"/>
                          </w:rPr>
                        </w:pPr>
                        <w:r>
                          <w:rPr>
                            <w:rFonts w:ascii="Arial MT"/>
                            <w:spacing w:val="-5"/>
                            <w:w w:val="115"/>
                            <w:sz w:val="5"/>
                          </w:rPr>
                          <w:t>750</w:t>
                        </w:r>
                      </w:p>
                      <w:p>
                        <w:pPr>
                          <w:spacing w:before="36"/>
                          <w:ind w:left="0" w:right="52" w:firstLine="0"/>
                          <w:jc w:val="right"/>
                          <w:rPr>
                            <w:rFonts w:ascii="Arial MT"/>
                            <w:sz w:val="5"/>
                          </w:rPr>
                        </w:pPr>
                        <w:r>
                          <w:rPr>
                            <w:rFonts w:ascii="Arial MT"/>
                            <w:spacing w:val="-5"/>
                            <w:w w:val="115"/>
                            <w:sz w:val="5"/>
                          </w:rPr>
                          <w:t>700</w:t>
                        </w:r>
                      </w:p>
                      <w:p>
                        <w:pPr>
                          <w:spacing w:before="43"/>
                          <w:ind w:left="0" w:right="50" w:firstLine="0"/>
                          <w:jc w:val="right"/>
                          <w:rPr>
                            <w:rFonts w:ascii="Arial MT"/>
                            <w:sz w:val="5"/>
                          </w:rPr>
                        </w:pPr>
                        <w:r>
                          <w:rPr>
                            <w:rFonts w:ascii="Arial MT"/>
                            <w:spacing w:val="-5"/>
                            <w:w w:val="115"/>
                            <w:sz w:val="5"/>
                          </w:rPr>
                          <w:t>650</w:t>
                        </w:r>
                      </w:p>
                      <w:p>
                        <w:pPr>
                          <w:spacing w:before="45"/>
                          <w:ind w:left="0" w:right="52" w:firstLine="0"/>
                          <w:jc w:val="right"/>
                          <w:rPr>
                            <w:rFonts w:ascii="Arial MT"/>
                            <w:sz w:val="5"/>
                          </w:rPr>
                        </w:pPr>
                        <w:r>
                          <w:rPr>
                            <w:rFonts w:ascii="Arial MT"/>
                            <w:spacing w:val="-5"/>
                            <w:w w:val="115"/>
                            <w:sz w:val="5"/>
                          </w:rPr>
                          <w:t>600</w:t>
                        </w:r>
                      </w:p>
                      <w:p>
                        <w:pPr>
                          <w:numPr>
                            <w:ilvl w:val="0"/>
                            <w:numId w:val="2"/>
                          </w:numPr>
                          <w:tabs>
                            <w:tab w:pos="80" w:val="left" w:leader="none"/>
                          </w:tabs>
                          <w:spacing w:before="16"/>
                          <w:ind w:left="80" w:right="0" w:hanging="80"/>
                          <w:jc w:val="left"/>
                          <w:rPr>
                            <w:rFonts w:ascii="Arial MT"/>
                            <w:position w:val="3"/>
                            <w:sz w:val="5"/>
                          </w:rPr>
                        </w:pPr>
                        <w:r>
                          <w:rPr>
                            <w:rFonts w:ascii="Arial"/>
                            <w:b/>
                            <w:w w:val="105"/>
                            <w:sz w:val="13"/>
                          </w:rPr>
                          <w:t>Fall</w:t>
                        </w:r>
                        <w:r>
                          <w:rPr>
                            <w:rFonts w:ascii="Arial"/>
                            <w:b/>
                            <w:spacing w:val="-9"/>
                            <w:w w:val="105"/>
                            <w:sz w:val="13"/>
                          </w:rPr>
                          <w:t> </w:t>
                        </w:r>
                        <w:r>
                          <w:rPr>
                            <w:rFonts w:ascii="Arial"/>
                            <w:b/>
                            <w:w w:val="105"/>
                            <w:sz w:val="13"/>
                          </w:rPr>
                          <w:t>of</w:t>
                        </w:r>
                        <w:r>
                          <w:rPr>
                            <w:rFonts w:ascii="Arial"/>
                            <w:b/>
                            <w:spacing w:val="-8"/>
                            <w:w w:val="105"/>
                            <w:sz w:val="13"/>
                          </w:rPr>
                          <w:t> </w:t>
                        </w:r>
                        <w:r>
                          <w:rPr>
                            <w:rFonts w:ascii="Arial"/>
                            <w:b/>
                            <w:w w:val="105"/>
                            <w:sz w:val="13"/>
                          </w:rPr>
                          <w:t>Great</w:t>
                        </w:r>
                        <w:r>
                          <w:rPr>
                            <w:rFonts w:ascii="Arial"/>
                            <w:b/>
                            <w:spacing w:val="-8"/>
                            <w:w w:val="105"/>
                            <w:sz w:val="13"/>
                          </w:rPr>
                          <w:t> </w:t>
                        </w:r>
                        <w:r>
                          <w:rPr>
                            <w:rFonts w:ascii="Arial"/>
                            <w:b/>
                            <w:w w:val="105"/>
                            <w:sz w:val="13"/>
                          </w:rPr>
                          <w:t>Bull</w:t>
                        </w:r>
                        <w:r>
                          <w:rPr>
                            <w:rFonts w:ascii="Arial"/>
                            <w:b/>
                            <w:spacing w:val="17"/>
                            <w:w w:val="105"/>
                            <w:sz w:val="13"/>
                          </w:rPr>
                          <w:t> </w:t>
                        </w:r>
                        <w:r>
                          <w:rPr>
                            <w:rFonts w:ascii="Arial MT"/>
                            <w:spacing w:val="-5"/>
                            <w:w w:val="105"/>
                            <w:position w:val="3"/>
                            <w:sz w:val="5"/>
                          </w:rPr>
                          <w:t>550</w:t>
                        </w:r>
                      </w:p>
                      <w:p>
                        <w:pPr>
                          <w:numPr>
                            <w:ilvl w:val="0"/>
                            <w:numId w:val="2"/>
                          </w:numPr>
                          <w:tabs>
                            <w:tab w:pos="80" w:val="left" w:leader="none"/>
                          </w:tabs>
                          <w:spacing w:line="147" w:lineRule="exact" w:before="10"/>
                          <w:ind w:left="80" w:right="0" w:hanging="80"/>
                          <w:jc w:val="left"/>
                          <w:rPr>
                            <w:rFonts w:ascii="Arial MT"/>
                            <w:position w:val="7"/>
                            <w:sz w:val="5"/>
                          </w:rPr>
                        </w:pPr>
                        <w:r>
                          <w:rPr>
                            <w:rFonts w:ascii="Arial"/>
                            <w:b/>
                            <w:w w:val="105"/>
                            <w:sz w:val="13"/>
                          </w:rPr>
                          <w:t>Absolute</w:t>
                        </w:r>
                        <w:r>
                          <w:rPr>
                            <w:rFonts w:ascii="Arial"/>
                            <w:b/>
                            <w:spacing w:val="-10"/>
                            <w:w w:val="105"/>
                            <w:sz w:val="13"/>
                          </w:rPr>
                          <w:t> </w:t>
                        </w:r>
                        <w:r>
                          <w:rPr>
                            <w:rFonts w:ascii="Arial"/>
                            <w:b/>
                            <w:w w:val="105"/>
                            <w:sz w:val="13"/>
                          </w:rPr>
                          <w:t>returns</w:t>
                        </w:r>
                        <w:r>
                          <w:rPr>
                            <w:rFonts w:ascii="Arial"/>
                            <w:b/>
                            <w:spacing w:val="5"/>
                            <w:w w:val="105"/>
                            <w:sz w:val="13"/>
                          </w:rPr>
                          <w:t> </w:t>
                        </w:r>
                        <w:r>
                          <w:rPr>
                            <w:rFonts w:ascii="Arial MT"/>
                            <w:spacing w:val="-5"/>
                            <w:w w:val="105"/>
                            <w:position w:val="7"/>
                            <w:sz w:val="5"/>
                          </w:rPr>
                          <w:t>500</w:t>
                        </w:r>
                      </w:p>
                      <w:p>
                        <w:pPr>
                          <w:spacing w:line="55" w:lineRule="exact" w:before="0"/>
                          <w:ind w:left="0" w:right="49" w:firstLine="0"/>
                          <w:jc w:val="right"/>
                          <w:rPr>
                            <w:rFonts w:ascii="Arial MT"/>
                            <w:sz w:val="5"/>
                          </w:rPr>
                        </w:pPr>
                        <w:r>
                          <w:rPr>
                            <w:rFonts w:ascii="Arial MT"/>
                            <w:spacing w:val="-5"/>
                            <w:w w:val="115"/>
                            <w:sz w:val="5"/>
                          </w:rPr>
                          <w:t>450</w:t>
                        </w:r>
                      </w:p>
                    </w:txbxContent>
                  </v:textbox>
                  <w10:wrap type="none"/>
                </v:shape>
                <v:shape style="position:absolute;left:6158;top:2119;width:428;height:159" type="#_x0000_t202" id="docshape87" filled="false" stroked="false">
                  <v:textbox inset="0,0,0,0">
                    <w:txbxContent>
                      <w:p>
                        <w:pPr>
                          <w:spacing w:before="6"/>
                          <w:ind w:left="0" w:right="0" w:firstLine="0"/>
                          <w:jc w:val="left"/>
                          <w:rPr>
                            <w:rFonts w:ascii="Arial"/>
                            <w:b/>
                            <w:sz w:val="13"/>
                          </w:rPr>
                        </w:pPr>
                        <w:r>
                          <w:rPr>
                            <w:rFonts w:ascii="Arial"/>
                            <w:b/>
                            <w:spacing w:val="-2"/>
                            <w:sz w:val="13"/>
                          </w:rPr>
                          <w:t>matter</w:t>
                        </w:r>
                      </w:p>
                    </w:txbxContent>
                  </v:textbox>
                  <w10:wrap type="none"/>
                </v:shape>
                <v:shape style="position:absolute;left:7293;top:2252;width:118;height:969" type="#_x0000_t202" id="docshape88" filled="false" stroked="false">
                  <v:textbox inset="0,0,0,0">
                    <w:txbxContent>
                      <w:p>
                        <w:pPr>
                          <w:spacing w:before="6"/>
                          <w:ind w:left="2" w:right="0" w:firstLine="0"/>
                          <w:jc w:val="left"/>
                          <w:rPr>
                            <w:rFonts w:ascii="Arial MT"/>
                            <w:sz w:val="5"/>
                          </w:rPr>
                        </w:pPr>
                        <w:r>
                          <w:rPr>
                            <w:rFonts w:ascii="Arial MT"/>
                            <w:spacing w:val="-5"/>
                            <w:w w:val="115"/>
                            <w:sz w:val="5"/>
                          </w:rPr>
                          <w:t>400</w:t>
                        </w:r>
                      </w:p>
                      <w:p>
                        <w:pPr>
                          <w:spacing w:line="240" w:lineRule="auto" w:before="50"/>
                          <w:rPr>
                            <w:rFonts w:ascii="Arial MT"/>
                            <w:sz w:val="5"/>
                          </w:rPr>
                        </w:pPr>
                      </w:p>
                      <w:p>
                        <w:pPr>
                          <w:spacing w:before="0"/>
                          <w:ind w:left="0" w:right="0" w:firstLine="0"/>
                          <w:jc w:val="left"/>
                          <w:rPr>
                            <w:rFonts w:ascii="Arial MT"/>
                            <w:sz w:val="5"/>
                          </w:rPr>
                        </w:pPr>
                        <w:r>
                          <w:rPr>
                            <w:rFonts w:ascii="Arial MT"/>
                            <w:spacing w:val="-5"/>
                            <w:w w:val="115"/>
                            <w:sz w:val="5"/>
                          </w:rPr>
                          <w:t>350</w:t>
                        </w:r>
                      </w:p>
                      <w:p>
                        <w:pPr>
                          <w:spacing w:line="240" w:lineRule="auto" w:before="0"/>
                          <w:rPr>
                            <w:rFonts w:ascii="Arial MT"/>
                            <w:sz w:val="5"/>
                          </w:rPr>
                        </w:pPr>
                      </w:p>
                      <w:p>
                        <w:pPr>
                          <w:spacing w:line="240" w:lineRule="auto" w:before="34"/>
                          <w:rPr>
                            <w:rFonts w:ascii="Arial MT"/>
                            <w:sz w:val="5"/>
                          </w:rPr>
                        </w:pPr>
                      </w:p>
                      <w:p>
                        <w:pPr>
                          <w:spacing w:before="0"/>
                          <w:ind w:left="0" w:right="0" w:firstLine="0"/>
                          <w:jc w:val="left"/>
                          <w:rPr>
                            <w:rFonts w:ascii="Arial MT"/>
                            <w:sz w:val="5"/>
                          </w:rPr>
                        </w:pPr>
                        <w:r>
                          <w:rPr>
                            <w:rFonts w:ascii="Arial MT"/>
                            <w:spacing w:val="-5"/>
                            <w:w w:val="115"/>
                            <w:sz w:val="5"/>
                          </w:rPr>
                          <w:t>300</w:t>
                        </w:r>
                      </w:p>
                      <w:p>
                        <w:pPr>
                          <w:spacing w:line="240" w:lineRule="auto" w:before="0"/>
                          <w:rPr>
                            <w:rFonts w:ascii="Arial MT"/>
                            <w:sz w:val="5"/>
                          </w:rPr>
                        </w:pPr>
                      </w:p>
                      <w:p>
                        <w:pPr>
                          <w:spacing w:line="240" w:lineRule="auto" w:before="0"/>
                          <w:rPr>
                            <w:rFonts w:ascii="Arial MT"/>
                            <w:sz w:val="5"/>
                          </w:rPr>
                        </w:pPr>
                      </w:p>
                      <w:p>
                        <w:pPr>
                          <w:spacing w:line="240" w:lineRule="auto" w:before="5"/>
                          <w:rPr>
                            <w:rFonts w:ascii="Arial MT"/>
                            <w:sz w:val="5"/>
                          </w:rPr>
                        </w:pPr>
                      </w:p>
                      <w:p>
                        <w:pPr>
                          <w:spacing w:before="0"/>
                          <w:ind w:left="1" w:right="0" w:firstLine="0"/>
                          <w:jc w:val="left"/>
                          <w:rPr>
                            <w:rFonts w:ascii="Arial MT"/>
                            <w:sz w:val="5"/>
                          </w:rPr>
                        </w:pPr>
                        <w:r>
                          <w:rPr>
                            <w:rFonts w:ascii="Arial MT"/>
                            <w:spacing w:val="-5"/>
                            <w:w w:val="115"/>
                            <w:sz w:val="5"/>
                          </w:rPr>
                          <w:t>250</w:t>
                        </w:r>
                      </w:p>
                      <w:p>
                        <w:pPr>
                          <w:spacing w:line="240" w:lineRule="auto" w:before="0"/>
                          <w:rPr>
                            <w:rFonts w:ascii="Arial MT"/>
                            <w:sz w:val="5"/>
                          </w:rPr>
                        </w:pPr>
                      </w:p>
                      <w:p>
                        <w:pPr>
                          <w:spacing w:line="240" w:lineRule="auto" w:before="0"/>
                          <w:rPr>
                            <w:rFonts w:ascii="Arial MT"/>
                            <w:sz w:val="5"/>
                          </w:rPr>
                        </w:pPr>
                      </w:p>
                      <w:p>
                        <w:pPr>
                          <w:spacing w:line="240" w:lineRule="auto" w:before="0"/>
                          <w:rPr>
                            <w:rFonts w:ascii="Arial MT"/>
                            <w:sz w:val="5"/>
                          </w:rPr>
                        </w:pPr>
                      </w:p>
                      <w:p>
                        <w:pPr>
                          <w:spacing w:line="240" w:lineRule="auto" w:before="8"/>
                          <w:rPr>
                            <w:rFonts w:ascii="Arial MT"/>
                            <w:sz w:val="5"/>
                          </w:rPr>
                        </w:pPr>
                      </w:p>
                      <w:p>
                        <w:pPr>
                          <w:spacing w:before="0"/>
                          <w:ind w:left="0" w:right="0" w:firstLine="0"/>
                          <w:jc w:val="left"/>
                          <w:rPr>
                            <w:rFonts w:ascii="Arial MT"/>
                            <w:sz w:val="5"/>
                          </w:rPr>
                        </w:pPr>
                        <w:r>
                          <w:rPr>
                            <w:rFonts w:ascii="Arial MT"/>
                            <w:spacing w:val="-5"/>
                            <w:w w:val="115"/>
                            <w:sz w:val="5"/>
                          </w:rPr>
                          <w:t>200</w:t>
                        </w:r>
                      </w:p>
                    </w:txbxContent>
                  </v:textbox>
                  <w10:wrap type="none"/>
                </v:shape>
                <v:shape style="position:absolute;left:1828;top:3417;width:792;height:321" type="#_x0000_t202" id="docshape89" filled="false" stroked="false">
                  <v:textbox inset="0,0,0,0">
                    <w:txbxContent>
                      <w:p>
                        <w:pPr>
                          <w:spacing w:line="259" w:lineRule="auto" w:before="0"/>
                          <w:ind w:left="0" w:right="0" w:firstLine="0"/>
                          <w:jc w:val="left"/>
                          <w:rPr>
                            <w:rFonts w:ascii="Arial"/>
                            <w:b/>
                            <w:sz w:val="13"/>
                          </w:rPr>
                        </w:pPr>
                        <w:r>
                          <w:rPr>
                            <w:rFonts w:ascii="Arial"/>
                            <w:b/>
                            <w:sz w:val="13"/>
                          </w:rPr>
                          <w:t>Bear</w:t>
                        </w:r>
                        <w:r>
                          <w:rPr>
                            <w:rFonts w:ascii="Arial"/>
                            <w:b/>
                            <w:spacing w:val="-10"/>
                            <w:sz w:val="13"/>
                          </w:rPr>
                          <w:t> </w:t>
                        </w:r>
                        <w:r>
                          <w:rPr>
                            <w:rFonts w:ascii="Arial"/>
                            <w:b/>
                            <w:sz w:val="13"/>
                          </w:rPr>
                          <w:t>market</w:t>
                        </w:r>
                        <w:r>
                          <w:rPr>
                            <w:rFonts w:ascii="Arial"/>
                            <w:b/>
                            <w:spacing w:val="40"/>
                            <w:sz w:val="13"/>
                          </w:rPr>
                          <w:t> </w:t>
                        </w:r>
                        <w:r>
                          <w:rPr>
                            <w:rFonts w:ascii="Arial"/>
                            <w:b/>
                            <w:sz w:val="13"/>
                          </w:rPr>
                          <w:t>of 1973</w:t>
                        </w:r>
                        <w:r>
                          <w:rPr>
                            <w:rFonts w:ascii="Arial"/>
                            <w:b/>
                            <w:spacing w:val="40"/>
                            <w:sz w:val="13"/>
                          </w:rPr>
                          <w:t> </w:t>
                        </w:r>
                        <w:r>
                          <w:rPr>
                            <w:rFonts w:ascii="Arial"/>
                            <w:b/>
                            <w:sz w:val="13"/>
                          </w:rPr>
                          <w:t>74</w:t>
                        </w:r>
                      </w:p>
                    </w:txbxContent>
                  </v:textbox>
                  <w10:wrap type="none"/>
                </v:shape>
                <v:shape style="position:absolute;left:7290;top:3527;width:116;height:67" type="#_x0000_t202" id="docshape90" filled="false" stroked="false">
                  <v:textbox inset="0,0,0,0">
                    <w:txbxContent>
                      <w:p>
                        <w:pPr>
                          <w:spacing w:before="6"/>
                          <w:ind w:left="0" w:right="0" w:firstLine="0"/>
                          <w:jc w:val="left"/>
                          <w:rPr>
                            <w:rFonts w:ascii="Arial MT"/>
                            <w:sz w:val="5"/>
                          </w:rPr>
                        </w:pPr>
                        <w:r>
                          <w:rPr>
                            <w:rFonts w:ascii="Arial MT"/>
                            <w:spacing w:val="-5"/>
                            <w:w w:val="115"/>
                            <w:sz w:val="5"/>
                          </w:rPr>
                          <w:t>150</w:t>
                        </w:r>
                      </w:p>
                    </w:txbxContent>
                  </v:textbox>
                  <w10:wrap type="none"/>
                </v:shape>
                <v:shape style="position:absolute;left:7289;top:4053;width:116;height:67" type="#_x0000_t202" id="docshape91" filled="false" stroked="false">
                  <v:textbox inset="0,0,0,0">
                    <w:txbxContent>
                      <w:p>
                        <w:pPr>
                          <w:spacing w:before="6"/>
                          <w:ind w:left="0" w:right="0" w:firstLine="0"/>
                          <w:jc w:val="left"/>
                          <w:rPr>
                            <w:rFonts w:ascii="Arial MT"/>
                            <w:sz w:val="5"/>
                          </w:rPr>
                        </w:pPr>
                        <w:r>
                          <w:rPr>
                            <w:rFonts w:ascii="Arial MT"/>
                            <w:spacing w:val="-5"/>
                            <w:w w:val="115"/>
                            <w:sz w:val="5"/>
                          </w:rPr>
                          <w:t>100</w:t>
                        </w:r>
                      </w:p>
                    </w:txbxContent>
                  </v:textbox>
                  <w10:wrap type="none"/>
                </v:shape>
                <v:shape style="position:absolute;left:3568;top:4592;width:1198;height:159" type="#_x0000_t202" id="docshape92" filled="false" stroked="false">
                  <v:textbox inset="0,0,0,0">
                    <w:txbxContent>
                      <w:p>
                        <w:pPr>
                          <w:spacing w:before="6"/>
                          <w:ind w:left="0" w:right="0" w:firstLine="0"/>
                          <w:jc w:val="left"/>
                          <w:rPr>
                            <w:rFonts w:ascii="Arial"/>
                            <w:b/>
                            <w:sz w:val="13"/>
                          </w:rPr>
                        </w:pPr>
                        <w:r>
                          <w:rPr>
                            <w:rFonts w:ascii="Arial"/>
                            <w:b/>
                            <w:sz w:val="13"/>
                          </w:rPr>
                          <w:t>ERISA</w:t>
                        </w:r>
                        <w:r>
                          <w:rPr>
                            <w:rFonts w:ascii="Arial"/>
                            <w:b/>
                            <w:spacing w:val="7"/>
                            <w:sz w:val="13"/>
                          </w:rPr>
                          <w:t> </w:t>
                        </w:r>
                        <w:r>
                          <w:rPr>
                            <w:rFonts w:ascii="Arial"/>
                            <w:b/>
                            <w:spacing w:val="-2"/>
                            <w:sz w:val="13"/>
                          </w:rPr>
                          <w:t>established</w:t>
                        </w:r>
                      </w:p>
                    </w:txbxContent>
                  </v:textbox>
                  <w10:wrap type="none"/>
                </v:shape>
                <v:shape style="position:absolute;left:7293;top:4953;width:84;height:67" type="#_x0000_t202" id="docshape93" filled="false" stroked="false">
                  <v:textbox inset="0,0,0,0">
                    <w:txbxContent>
                      <w:p>
                        <w:pPr>
                          <w:spacing w:before="6"/>
                          <w:ind w:left="0" w:right="0" w:firstLine="0"/>
                          <w:jc w:val="left"/>
                          <w:rPr>
                            <w:rFonts w:ascii="Arial MT"/>
                            <w:sz w:val="5"/>
                          </w:rPr>
                        </w:pPr>
                        <w:r>
                          <w:rPr>
                            <w:rFonts w:ascii="Arial MT"/>
                            <w:spacing w:val="-5"/>
                            <w:w w:val="115"/>
                            <w:sz w:val="5"/>
                          </w:rPr>
                          <w:t>50</w:t>
                        </w:r>
                      </w:p>
                    </w:txbxContent>
                  </v:textbox>
                  <w10:wrap type="none"/>
                </v:shape>
                <v:shape style="position:absolute;left:1157;top:5034;width:6128;height:76" type="#_x0000_t202" id="docshape94" filled="false" stroked="false">
                  <v:textbox inset="0,0,0,0">
                    <w:txbxContent>
                      <w:p>
                        <w:pPr>
                          <w:spacing w:before="6"/>
                          <w:ind w:left="0" w:right="0" w:firstLine="0"/>
                          <w:jc w:val="left"/>
                          <w:rPr>
                            <w:rFonts w:ascii="Arial MT"/>
                            <w:position w:val="1"/>
                            <w:sz w:val="5"/>
                          </w:rPr>
                        </w:pPr>
                        <w:r>
                          <w:rPr>
                            <w:rFonts w:ascii="Arial MT"/>
                            <w:w w:val="115"/>
                            <w:sz w:val="5"/>
                          </w:rPr>
                          <w:t>61</w:t>
                        </w:r>
                        <w:r>
                          <w:rPr>
                            <w:rFonts w:ascii="Arial MT"/>
                            <w:spacing w:val="47"/>
                            <w:w w:val="115"/>
                            <w:sz w:val="5"/>
                          </w:rPr>
                          <w:t> </w:t>
                        </w:r>
                        <w:r>
                          <w:rPr>
                            <w:rFonts w:ascii="Arial MT"/>
                            <w:w w:val="115"/>
                            <w:sz w:val="5"/>
                          </w:rPr>
                          <w:t>62</w:t>
                        </w:r>
                        <w:r>
                          <w:rPr>
                            <w:rFonts w:ascii="Arial MT"/>
                            <w:spacing w:val="67"/>
                            <w:w w:val="115"/>
                            <w:sz w:val="5"/>
                          </w:rPr>
                          <w:t> </w:t>
                        </w:r>
                        <w:r>
                          <w:rPr>
                            <w:rFonts w:ascii="Arial MT"/>
                            <w:w w:val="115"/>
                            <w:sz w:val="5"/>
                          </w:rPr>
                          <w:t>63</w:t>
                        </w:r>
                        <w:r>
                          <w:rPr>
                            <w:rFonts w:ascii="Arial MT"/>
                            <w:spacing w:val="58"/>
                            <w:w w:val="115"/>
                            <w:sz w:val="5"/>
                          </w:rPr>
                          <w:t> </w:t>
                        </w:r>
                        <w:r>
                          <w:rPr>
                            <w:rFonts w:ascii="Arial MT"/>
                            <w:w w:val="115"/>
                            <w:position w:val="1"/>
                            <w:sz w:val="5"/>
                          </w:rPr>
                          <w:t>64</w:t>
                        </w:r>
                        <w:r>
                          <w:rPr>
                            <w:rFonts w:ascii="Arial MT"/>
                            <w:spacing w:val="47"/>
                            <w:w w:val="115"/>
                            <w:position w:val="1"/>
                            <w:sz w:val="5"/>
                          </w:rPr>
                          <w:t> </w:t>
                        </w:r>
                        <w:r>
                          <w:rPr>
                            <w:rFonts w:ascii="Arial MT"/>
                            <w:w w:val="115"/>
                            <w:position w:val="1"/>
                            <w:sz w:val="5"/>
                          </w:rPr>
                          <w:t>65</w:t>
                        </w:r>
                        <w:r>
                          <w:rPr>
                            <w:rFonts w:ascii="Arial MT"/>
                            <w:spacing w:val="42"/>
                            <w:w w:val="115"/>
                            <w:position w:val="1"/>
                            <w:sz w:val="5"/>
                          </w:rPr>
                          <w:t> </w:t>
                        </w:r>
                        <w:r>
                          <w:rPr>
                            <w:rFonts w:ascii="Arial MT"/>
                            <w:w w:val="115"/>
                            <w:sz w:val="5"/>
                          </w:rPr>
                          <w:t>66</w:t>
                        </w:r>
                        <w:r>
                          <w:rPr>
                            <w:rFonts w:ascii="Arial MT"/>
                            <w:spacing w:val="58"/>
                            <w:w w:val="115"/>
                            <w:sz w:val="5"/>
                          </w:rPr>
                          <w:t> </w:t>
                        </w:r>
                        <w:r>
                          <w:rPr>
                            <w:rFonts w:ascii="Arial MT"/>
                            <w:w w:val="115"/>
                            <w:sz w:val="5"/>
                          </w:rPr>
                          <w:t>67</w:t>
                        </w:r>
                        <w:r>
                          <w:rPr>
                            <w:rFonts w:ascii="Arial MT"/>
                            <w:spacing w:val="57"/>
                            <w:w w:val="115"/>
                            <w:sz w:val="5"/>
                          </w:rPr>
                          <w:t> </w:t>
                        </w:r>
                        <w:r>
                          <w:rPr>
                            <w:rFonts w:ascii="Arial MT"/>
                            <w:w w:val="115"/>
                            <w:sz w:val="5"/>
                          </w:rPr>
                          <w:t>68</w:t>
                        </w:r>
                        <w:r>
                          <w:rPr>
                            <w:rFonts w:ascii="Arial MT"/>
                            <w:spacing w:val="53"/>
                            <w:w w:val="115"/>
                            <w:sz w:val="5"/>
                          </w:rPr>
                          <w:t> </w:t>
                        </w:r>
                        <w:r>
                          <w:rPr>
                            <w:rFonts w:ascii="Arial MT"/>
                            <w:w w:val="115"/>
                            <w:sz w:val="5"/>
                          </w:rPr>
                          <w:t>69</w:t>
                        </w:r>
                        <w:r>
                          <w:rPr>
                            <w:rFonts w:ascii="Arial MT"/>
                            <w:spacing w:val="53"/>
                            <w:w w:val="115"/>
                            <w:sz w:val="5"/>
                          </w:rPr>
                          <w:t> </w:t>
                        </w:r>
                        <w:r>
                          <w:rPr>
                            <w:rFonts w:ascii="Arial MT"/>
                            <w:w w:val="115"/>
                            <w:position w:val="1"/>
                            <w:sz w:val="5"/>
                          </w:rPr>
                          <w:t>70</w:t>
                        </w:r>
                        <w:r>
                          <w:rPr>
                            <w:rFonts w:ascii="Arial MT"/>
                            <w:spacing w:val="49"/>
                            <w:w w:val="115"/>
                            <w:position w:val="1"/>
                            <w:sz w:val="5"/>
                          </w:rPr>
                          <w:t> </w:t>
                        </w:r>
                        <w:r>
                          <w:rPr>
                            <w:rFonts w:ascii="Arial MT"/>
                            <w:w w:val="115"/>
                            <w:position w:val="1"/>
                            <w:sz w:val="5"/>
                          </w:rPr>
                          <w:t>71</w:t>
                        </w:r>
                        <w:r>
                          <w:rPr>
                            <w:rFonts w:ascii="Arial MT"/>
                            <w:spacing w:val="59"/>
                            <w:w w:val="115"/>
                            <w:position w:val="1"/>
                            <w:sz w:val="5"/>
                          </w:rPr>
                          <w:t> </w:t>
                        </w:r>
                        <w:r>
                          <w:rPr>
                            <w:rFonts w:ascii="Arial MT"/>
                            <w:w w:val="115"/>
                            <w:position w:val="1"/>
                            <w:sz w:val="5"/>
                          </w:rPr>
                          <w:t>72</w:t>
                        </w:r>
                        <w:r>
                          <w:rPr>
                            <w:rFonts w:ascii="Arial MT"/>
                            <w:spacing w:val="55"/>
                            <w:w w:val="115"/>
                            <w:position w:val="1"/>
                            <w:sz w:val="5"/>
                          </w:rPr>
                          <w:t> </w:t>
                        </w:r>
                        <w:r>
                          <w:rPr>
                            <w:rFonts w:ascii="Arial MT"/>
                            <w:w w:val="115"/>
                            <w:position w:val="1"/>
                            <w:sz w:val="5"/>
                          </w:rPr>
                          <w:t>73</w:t>
                        </w:r>
                        <w:r>
                          <w:rPr>
                            <w:rFonts w:ascii="Arial MT"/>
                            <w:spacing w:val="55"/>
                            <w:w w:val="115"/>
                            <w:position w:val="1"/>
                            <w:sz w:val="5"/>
                          </w:rPr>
                          <w:t> </w:t>
                        </w:r>
                        <w:r>
                          <w:rPr>
                            <w:rFonts w:ascii="Arial MT"/>
                            <w:w w:val="115"/>
                            <w:position w:val="1"/>
                            <w:sz w:val="5"/>
                          </w:rPr>
                          <w:t>74</w:t>
                        </w:r>
                        <w:r>
                          <w:rPr>
                            <w:rFonts w:ascii="Arial MT"/>
                            <w:spacing w:val="47"/>
                            <w:w w:val="115"/>
                            <w:position w:val="1"/>
                            <w:sz w:val="5"/>
                          </w:rPr>
                          <w:t> </w:t>
                        </w:r>
                        <w:r>
                          <w:rPr>
                            <w:rFonts w:ascii="Arial MT"/>
                            <w:w w:val="115"/>
                            <w:sz w:val="5"/>
                          </w:rPr>
                          <w:t>75</w:t>
                        </w:r>
                        <w:r>
                          <w:rPr>
                            <w:rFonts w:ascii="Arial MT"/>
                            <w:spacing w:val="53"/>
                            <w:w w:val="115"/>
                            <w:sz w:val="5"/>
                          </w:rPr>
                          <w:t> </w:t>
                        </w:r>
                        <w:r>
                          <w:rPr>
                            <w:rFonts w:ascii="Arial MT"/>
                            <w:w w:val="115"/>
                            <w:position w:val="1"/>
                            <w:sz w:val="5"/>
                          </w:rPr>
                          <w:t>76</w:t>
                        </w:r>
                        <w:r>
                          <w:rPr>
                            <w:rFonts w:ascii="Arial MT"/>
                            <w:spacing w:val="49"/>
                            <w:w w:val="115"/>
                            <w:position w:val="1"/>
                            <w:sz w:val="5"/>
                          </w:rPr>
                          <w:t> </w:t>
                        </w:r>
                        <w:r>
                          <w:rPr>
                            <w:rFonts w:ascii="Arial MT"/>
                            <w:w w:val="115"/>
                            <w:position w:val="1"/>
                            <w:sz w:val="5"/>
                          </w:rPr>
                          <w:t>77</w:t>
                        </w:r>
                        <w:r>
                          <w:rPr>
                            <w:rFonts w:ascii="Arial MT"/>
                            <w:spacing w:val="65"/>
                            <w:w w:val="115"/>
                            <w:position w:val="1"/>
                            <w:sz w:val="5"/>
                          </w:rPr>
                          <w:t> </w:t>
                        </w:r>
                        <w:r>
                          <w:rPr>
                            <w:rFonts w:ascii="Arial MT"/>
                            <w:w w:val="115"/>
                            <w:position w:val="1"/>
                            <w:sz w:val="5"/>
                          </w:rPr>
                          <w:t>78</w:t>
                        </w:r>
                        <w:r>
                          <w:rPr>
                            <w:rFonts w:ascii="Arial MT"/>
                            <w:spacing w:val="50"/>
                            <w:w w:val="115"/>
                            <w:position w:val="1"/>
                            <w:sz w:val="5"/>
                          </w:rPr>
                          <w:t> </w:t>
                        </w:r>
                        <w:r>
                          <w:rPr>
                            <w:rFonts w:ascii="Arial MT"/>
                            <w:w w:val="115"/>
                            <w:sz w:val="5"/>
                          </w:rPr>
                          <w:t>79</w:t>
                        </w:r>
                        <w:r>
                          <w:rPr>
                            <w:rFonts w:ascii="Arial MT"/>
                            <w:spacing w:val="53"/>
                            <w:w w:val="115"/>
                            <w:sz w:val="5"/>
                          </w:rPr>
                          <w:t> </w:t>
                        </w:r>
                        <w:r>
                          <w:rPr>
                            <w:rFonts w:ascii="Arial MT"/>
                            <w:w w:val="115"/>
                            <w:sz w:val="5"/>
                          </w:rPr>
                          <w:t>80</w:t>
                        </w:r>
                        <w:r>
                          <w:rPr>
                            <w:rFonts w:ascii="Arial MT"/>
                            <w:spacing w:val="53"/>
                            <w:w w:val="115"/>
                            <w:sz w:val="5"/>
                          </w:rPr>
                          <w:t> </w:t>
                        </w:r>
                        <w:r>
                          <w:rPr>
                            <w:rFonts w:ascii="Arial MT"/>
                            <w:w w:val="115"/>
                            <w:position w:val="1"/>
                            <w:sz w:val="5"/>
                          </w:rPr>
                          <w:t>81</w:t>
                        </w:r>
                        <w:r>
                          <w:rPr>
                            <w:rFonts w:ascii="Arial MT"/>
                            <w:spacing w:val="52"/>
                            <w:w w:val="115"/>
                            <w:position w:val="1"/>
                            <w:sz w:val="5"/>
                          </w:rPr>
                          <w:t> </w:t>
                        </w:r>
                        <w:r>
                          <w:rPr>
                            <w:rFonts w:ascii="Arial MT"/>
                            <w:w w:val="115"/>
                            <w:position w:val="1"/>
                            <w:sz w:val="5"/>
                          </w:rPr>
                          <w:t>82</w:t>
                        </w:r>
                        <w:r>
                          <w:rPr>
                            <w:rFonts w:ascii="Arial MT"/>
                            <w:spacing w:val="53"/>
                            <w:w w:val="115"/>
                            <w:position w:val="1"/>
                            <w:sz w:val="5"/>
                          </w:rPr>
                          <w:t> </w:t>
                        </w:r>
                        <w:r>
                          <w:rPr>
                            <w:rFonts w:ascii="Arial MT"/>
                            <w:w w:val="115"/>
                            <w:position w:val="1"/>
                            <w:sz w:val="5"/>
                          </w:rPr>
                          <w:t>83</w:t>
                        </w:r>
                        <w:r>
                          <w:rPr>
                            <w:rFonts w:ascii="Arial MT"/>
                            <w:spacing w:val="59"/>
                            <w:w w:val="115"/>
                            <w:position w:val="1"/>
                            <w:sz w:val="5"/>
                          </w:rPr>
                          <w:t> </w:t>
                        </w:r>
                        <w:r>
                          <w:rPr>
                            <w:rFonts w:ascii="Arial MT"/>
                            <w:w w:val="115"/>
                            <w:position w:val="1"/>
                            <w:sz w:val="5"/>
                          </w:rPr>
                          <w:t>84</w:t>
                        </w:r>
                        <w:r>
                          <w:rPr>
                            <w:rFonts w:ascii="Arial MT"/>
                            <w:spacing w:val="49"/>
                            <w:w w:val="115"/>
                            <w:position w:val="1"/>
                            <w:sz w:val="5"/>
                          </w:rPr>
                          <w:t> </w:t>
                        </w:r>
                        <w:r>
                          <w:rPr>
                            <w:rFonts w:ascii="Arial MT"/>
                            <w:w w:val="115"/>
                            <w:sz w:val="5"/>
                          </w:rPr>
                          <w:t>85</w:t>
                        </w:r>
                        <w:r>
                          <w:rPr>
                            <w:rFonts w:ascii="Arial MT"/>
                            <w:spacing w:val="58"/>
                            <w:w w:val="115"/>
                            <w:sz w:val="5"/>
                          </w:rPr>
                          <w:t> </w:t>
                        </w:r>
                        <w:r>
                          <w:rPr>
                            <w:rFonts w:ascii="Arial MT"/>
                            <w:w w:val="115"/>
                            <w:position w:val="1"/>
                            <w:sz w:val="5"/>
                          </w:rPr>
                          <w:t>86</w:t>
                        </w:r>
                        <w:r>
                          <w:rPr>
                            <w:rFonts w:ascii="Arial MT"/>
                            <w:spacing w:val="43"/>
                            <w:w w:val="115"/>
                            <w:position w:val="1"/>
                            <w:sz w:val="5"/>
                          </w:rPr>
                          <w:t> </w:t>
                        </w:r>
                        <w:r>
                          <w:rPr>
                            <w:rFonts w:ascii="Arial MT"/>
                            <w:w w:val="115"/>
                            <w:position w:val="1"/>
                            <w:sz w:val="5"/>
                          </w:rPr>
                          <w:t>87</w:t>
                        </w:r>
                        <w:r>
                          <w:rPr>
                            <w:rFonts w:ascii="Arial MT"/>
                            <w:spacing w:val="58"/>
                            <w:w w:val="115"/>
                            <w:position w:val="1"/>
                            <w:sz w:val="5"/>
                          </w:rPr>
                          <w:t> </w:t>
                        </w:r>
                        <w:r>
                          <w:rPr>
                            <w:rFonts w:ascii="Arial MT"/>
                            <w:w w:val="115"/>
                            <w:position w:val="1"/>
                            <w:sz w:val="5"/>
                          </w:rPr>
                          <w:t>88</w:t>
                        </w:r>
                        <w:r>
                          <w:rPr>
                            <w:rFonts w:ascii="Arial MT"/>
                            <w:spacing w:val="59"/>
                            <w:w w:val="115"/>
                            <w:position w:val="1"/>
                            <w:sz w:val="5"/>
                          </w:rPr>
                          <w:t> </w:t>
                        </w:r>
                        <w:r>
                          <w:rPr>
                            <w:rFonts w:ascii="Arial MT"/>
                            <w:w w:val="115"/>
                            <w:position w:val="1"/>
                            <w:sz w:val="5"/>
                          </w:rPr>
                          <w:t>89</w:t>
                        </w:r>
                        <w:r>
                          <w:rPr>
                            <w:rFonts w:ascii="Arial MT"/>
                            <w:spacing w:val="49"/>
                            <w:w w:val="115"/>
                            <w:position w:val="1"/>
                            <w:sz w:val="5"/>
                          </w:rPr>
                          <w:t> </w:t>
                        </w:r>
                        <w:r>
                          <w:rPr>
                            <w:rFonts w:ascii="Arial MT"/>
                            <w:w w:val="115"/>
                            <w:position w:val="1"/>
                            <w:sz w:val="5"/>
                          </w:rPr>
                          <w:t>90</w:t>
                        </w:r>
                        <w:r>
                          <w:rPr>
                            <w:rFonts w:ascii="Arial MT"/>
                            <w:spacing w:val="53"/>
                            <w:w w:val="115"/>
                            <w:position w:val="1"/>
                            <w:sz w:val="5"/>
                          </w:rPr>
                          <w:t> </w:t>
                        </w:r>
                        <w:r>
                          <w:rPr>
                            <w:rFonts w:ascii="Arial MT"/>
                            <w:w w:val="115"/>
                            <w:position w:val="1"/>
                            <w:sz w:val="5"/>
                          </w:rPr>
                          <w:t>91</w:t>
                        </w:r>
                        <w:r>
                          <w:rPr>
                            <w:rFonts w:ascii="Arial MT"/>
                            <w:spacing w:val="58"/>
                            <w:w w:val="115"/>
                            <w:position w:val="1"/>
                            <w:sz w:val="5"/>
                          </w:rPr>
                          <w:t> </w:t>
                        </w:r>
                        <w:r>
                          <w:rPr>
                            <w:rFonts w:ascii="Arial MT"/>
                            <w:w w:val="115"/>
                            <w:sz w:val="5"/>
                          </w:rPr>
                          <w:t>92</w:t>
                        </w:r>
                        <w:r>
                          <w:rPr>
                            <w:rFonts w:ascii="Arial MT"/>
                            <w:spacing w:val="50"/>
                            <w:w w:val="115"/>
                            <w:sz w:val="5"/>
                          </w:rPr>
                          <w:t> </w:t>
                        </w:r>
                        <w:r>
                          <w:rPr>
                            <w:rFonts w:ascii="Arial MT"/>
                            <w:w w:val="115"/>
                            <w:position w:val="1"/>
                            <w:sz w:val="5"/>
                          </w:rPr>
                          <w:t>93</w:t>
                        </w:r>
                        <w:r>
                          <w:rPr>
                            <w:rFonts w:ascii="Arial MT"/>
                            <w:spacing w:val="55"/>
                            <w:w w:val="115"/>
                            <w:position w:val="1"/>
                            <w:sz w:val="5"/>
                          </w:rPr>
                          <w:t> </w:t>
                        </w:r>
                        <w:r>
                          <w:rPr>
                            <w:rFonts w:ascii="Arial MT"/>
                            <w:w w:val="115"/>
                            <w:position w:val="1"/>
                            <w:sz w:val="5"/>
                          </w:rPr>
                          <w:t>94</w:t>
                        </w:r>
                        <w:r>
                          <w:rPr>
                            <w:rFonts w:ascii="Arial MT"/>
                            <w:spacing w:val="49"/>
                            <w:w w:val="115"/>
                            <w:position w:val="1"/>
                            <w:sz w:val="5"/>
                          </w:rPr>
                          <w:t> </w:t>
                        </w:r>
                        <w:r>
                          <w:rPr>
                            <w:rFonts w:ascii="Arial MT"/>
                            <w:w w:val="115"/>
                            <w:position w:val="1"/>
                            <w:sz w:val="5"/>
                          </w:rPr>
                          <w:t>95</w:t>
                        </w:r>
                        <w:r>
                          <w:rPr>
                            <w:rFonts w:ascii="Arial MT"/>
                            <w:spacing w:val="59"/>
                            <w:w w:val="115"/>
                            <w:position w:val="1"/>
                            <w:sz w:val="5"/>
                          </w:rPr>
                          <w:t> </w:t>
                        </w:r>
                        <w:r>
                          <w:rPr>
                            <w:rFonts w:ascii="Arial MT"/>
                            <w:w w:val="115"/>
                            <w:position w:val="1"/>
                            <w:sz w:val="5"/>
                          </w:rPr>
                          <w:t>96</w:t>
                        </w:r>
                        <w:r>
                          <w:rPr>
                            <w:rFonts w:ascii="Arial MT"/>
                            <w:spacing w:val="53"/>
                            <w:w w:val="115"/>
                            <w:position w:val="1"/>
                            <w:sz w:val="5"/>
                          </w:rPr>
                          <w:t> </w:t>
                        </w:r>
                        <w:r>
                          <w:rPr>
                            <w:rFonts w:ascii="Arial MT"/>
                            <w:w w:val="115"/>
                            <w:position w:val="1"/>
                            <w:sz w:val="5"/>
                          </w:rPr>
                          <w:t>97</w:t>
                        </w:r>
                        <w:r>
                          <w:rPr>
                            <w:rFonts w:ascii="Arial MT"/>
                            <w:spacing w:val="46"/>
                            <w:w w:val="115"/>
                            <w:position w:val="1"/>
                            <w:sz w:val="5"/>
                          </w:rPr>
                          <w:t> </w:t>
                        </w:r>
                        <w:r>
                          <w:rPr>
                            <w:rFonts w:ascii="Arial MT"/>
                            <w:w w:val="115"/>
                            <w:position w:val="1"/>
                            <w:sz w:val="5"/>
                          </w:rPr>
                          <w:t>98</w:t>
                        </w:r>
                        <w:r>
                          <w:rPr>
                            <w:rFonts w:ascii="Arial MT"/>
                            <w:spacing w:val="58"/>
                            <w:w w:val="115"/>
                            <w:position w:val="1"/>
                            <w:sz w:val="5"/>
                          </w:rPr>
                          <w:t> </w:t>
                        </w:r>
                        <w:r>
                          <w:rPr>
                            <w:rFonts w:ascii="Arial MT"/>
                            <w:w w:val="115"/>
                            <w:position w:val="1"/>
                            <w:sz w:val="5"/>
                          </w:rPr>
                          <w:t>99</w:t>
                        </w:r>
                        <w:r>
                          <w:rPr>
                            <w:rFonts w:ascii="Arial MT"/>
                            <w:spacing w:val="56"/>
                            <w:w w:val="115"/>
                            <w:position w:val="1"/>
                            <w:sz w:val="5"/>
                          </w:rPr>
                          <w:t> </w:t>
                        </w:r>
                        <w:r>
                          <w:rPr>
                            <w:rFonts w:ascii="Arial MT"/>
                            <w:w w:val="115"/>
                            <w:position w:val="1"/>
                            <w:sz w:val="5"/>
                          </w:rPr>
                          <w:t>00</w:t>
                        </w:r>
                        <w:r>
                          <w:rPr>
                            <w:rFonts w:ascii="Arial MT"/>
                            <w:spacing w:val="55"/>
                            <w:w w:val="115"/>
                            <w:position w:val="1"/>
                            <w:sz w:val="5"/>
                          </w:rPr>
                          <w:t> </w:t>
                        </w:r>
                        <w:r>
                          <w:rPr>
                            <w:rFonts w:ascii="Arial MT"/>
                            <w:w w:val="115"/>
                            <w:position w:val="1"/>
                            <w:sz w:val="5"/>
                          </w:rPr>
                          <w:t>01</w:t>
                        </w:r>
                        <w:r>
                          <w:rPr>
                            <w:rFonts w:ascii="Arial MT"/>
                            <w:spacing w:val="49"/>
                            <w:w w:val="115"/>
                            <w:position w:val="1"/>
                            <w:sz w:val="5"/>
                          </w:rPr>
                          <w:t> </w:t>
                        </w:r>
                        <w:r>
                          <w:rPr>
                            <w:rFonts w:ascii="Arial MT"/>
                            <w:w w:val="115"/>
                            <w:position w:val="1"/>
                            <w:sz w:val="5"/>
                          </w:rPr>
                          <w:t>02</w:t>
                        </w:r>
                        <w:r>
                          <w:rPr>
                            <w:rFonts w:ascii="Arial MT"/>
                            <w:spacing w:val="53"/>
                            <w:w w:val="115"/>
                            <w:position w:val="1"/>
                            <w:sz w:val="5"/>
                          </w:rPr>
                          <w:t> </w:t>
                        </w:r>
                        <w:r>
                          <w:rPr>
                            <w:rFonts w:ascii="Arial MT"/>
                            <w:w w:val="115"/>
                            <w:position w:val="1"/>
                            <w:sz w:val="5"/>
                          </w:rPr>
                          <w:t>03</w:t>
                        </w:r>
                        <w:r>
                          <w:rPr>
                            <w:rFonts w:ascii="Arial MT"/>
                            <w:spacing w:val="50"/>
                            <w:w w:val="115"/>
                            <w:position w:val="1"/>
                            <w:sz w:val="5"/>
                          </w:rPr>
                          <w:t> </w:t>
                        </w:r>
                        <w:r>
                          <w:rPr>
                            <w:rFonts w:ascii="Arial MT"/>
                            <w:w w:val="115"/>
                            <w:position w:val="1"/>
                            <w:sz w:val="5"/>
                          </w:rPr>
                          <w:t>04</w:t>
                        </w:r>
                        <w:r>
                          <w:rPr>
                            <w:rFonts w:ascii="Arial MT"/>
                            <w:spacing w:val="55"/>
                            <w:w w:val="115"/>
                            <w:position w:val="1"/>
                            <w:sz w:val="5"/>
                          </w:rPr>
                          <w:t> </w:t>
                        </w:r>
                        <w:r>
                          <w:rPr>
                            <w:rFonts w:ascii="Arial MT"/>
                            <w:w w:val="115"/>
                            <w:sz w:val="5"/>
                          </w:rPr>
                          <w:t>05</w:t>
                        </w:r>
                        <w:r>
                          <w:rPr>
                            <w:rFonts w:ascii="Arial MT"/>
                            <w:spacing w:val="53"/>
                            <w:w w:val="115"/>
                            <w:sz w:val="5"/>
                          </w:rPr>
                          <w:t> </w:t>
                        </w:r>
                        <w:r>
                          <w:rPr>
                            <w:rFonts w:ascii="Arial MT"/>
                            <w:spacing w:val="-5"/>
                            <w:w w:val="115"/>
                            <w:position w:val="1"/>
                            <w:sz w:val="5"/>
                          </w:rPr>
                          <w:t>06</w:t>
                        </w:r>
                      </w:p>
                    </w:txbxContent>
                  </v:textbox>
                  <w10:wrap type="none"/>
                </v:shape>
                <w10:wrap type="topAndBottom"/>
              </v:group>
            </w:pict>
          </mc:Fallback>
        </mc:AlternateContent>
      </w:r>
    </w:p>
    <w:p>
      <w:pPr>
        <w:spacing w:line="194" w:lineRule="auto" w:before="179"/>
        <w:ind w:left="204" w:right="0" w:firstLine="0"/>
        <w:jc w:val="left"/>
        <w:rPr>
          <w:rFonts w:ascii="Lucida Sans Unicode"/>
          <w:sz w:val="16"/>
        </w:rPr>
      </w:pPr>
      <w:r>
        <w:rPr>
          <w:w w:val="105"/>
          <w:sz w:val="18"/>
        </w:rPr>
        <w:t>FIGURE</w:t>
      </w:r>
      <w:r>
        <w:rPr>
          <w:spacing w:val="40"/>
          <w:w w:val="105"/>
          <w:sz w:val="18"/>
        </w:rPr>
        <w:t> </w:t>
      </w:r>
      <w:r>
        <w:rPr>
          <w:w w:val="105"/>
          <w:sz w:val="18"/>
        </w:rPr>
        <w:t>1.1</w:t>
      </w:r>
      <w:r>
        <w:rPr>
          <w:spacing w:val="80"/>
          <w:w w:val="105"/>
          <w:sz w:val="18"/>
        </w:rPr>
        <w:t> </w:t>
      </w:r>
      <w:r>
        <w:rPr>
          <w:rFonts w:ascii="Lucida Sans Unicode"/>
          <w:w w:val="105"/>
          <w:sz w:val="16"/>
        </w:rPr>
        <w:t>Events</w:t>
      </w:r>
      <w:r>
        <w:rPr>
          <w:rFonts w:ascii="Lucida Sans Unicode"/>
          <w:w w:val="105"/>
          <w:sz w:val="16"/>
        </w:rPr>
        <w:t> shaping</w:t>
      </w:r>
      <w:r>
        <w:rPr>
          <w:rFonts w:ascii="Lucida Sans Unicode"/>
          <w:w w:val="105"/>
          <w:sz w:val="16"/>
        </w:rPr>
        <w:t> market</w:t>
      </w:r>
      <w:r>
        <w:rPr>
          <w:rFonts w:ascii="Lucida Sans Unicode"/>
          <w:w w:val="105"/>
          <w:sz w:val="16"/>
        </w:rPr>
        <w:t> and</w:t>
      </w:r>
      <w:r>
        <w:rPr>
          <w:rFonts w:ascii="Lucida Sans Unicode"/>
          <w:w w:val="105"/>
          <w:sz w:val="16"/>
        </w:rPr>
        <w:t> investor</w:t>
      </w:r>
      <w:r>
        <w:rPr>
          <w:rFonts w:ascii="Lucida Sans Unicode"/>
          <w:w w:val="105"/>
          <w:sz w:val="16"/>
        </w:rPr>
        <w:t> behavior:</w:t>
      </w:r>
      <w:r>
        <w:rPr>
          <w:rFonts w:ascii="Lucida Sans Unicode"/>
          <w:w w:val="105"/>
          <w:sz w:val="16"/>
        </w:rPr>
        <w:t> S&amp;P</w:t>
      </w:r>
      <w:r>
        <w:rPr>
          <w:rFonts w:ascii="Lucida Sans Unicode"/>
          <w:w w:val="105"/>
          <w:sz w:val="16"/>
        </w:rPr>
        <w:t> 500,</w:t>
      </w:r>
      <w:r>
        <w:rPr>
          <w:rFonts w:ascii="Lucida Sans Unicode"/>
          <w:w w:val="105"/>
          <w:sz w:val="16"/>
        </w:rPr>
        <w:t> 1965</w:t>
      </w:r>
      <w:r>
        <w:rPr>
          <w:rFonts w:ascii="Lucida Sans Unicode"/>
          <w:w w:val="105"/>
          <w:sz w:val="16"/>
        </w:rPr>
        <w:t> to </w:t>
      </w:r>
      <w:r>
        <w:rPr>
          <w:rFonts w:ascii="Lucida Sans Unicode"/>
          <w:spacing w:val="-4"/>
          <w:w w:val="105"/>
          <w:sz w:val="16"/>
        </w:rPr>
        <w:t>2004.</w:t>
      </w:r>
    </w:p>
    <w:p>
      <w:pPr>
        <w:spacing w:line="213" w:lineRule="exact" w:before="0"/>
        <w:ind w:left="204" w:right="0" w:firstLine="0"/>
        <w:jc w:val="left"/>
        <w:rPr>
          <w:rFonts w:ascii="Lucida Sans Unicode"/>
          <w:sz w:val="16"/>
        </w:rPr>
      </w:pPr>
      <w:r>
        <w:rPr>
          <w:rFonts w:ascii="Lucida Sans Unicode"/>
          <w:sz w:val="16"/>
        </w:rPr>
        <w:t>Source:</w:t>
      </w:r>
      <w:r>
        <w:rPr>
          <w:rFonts w:ascii="Lucida Sans Unicode"/>
          <w:spacing w:val="-10"/>
          <w:sz w:val="16"/>
        </w:rPr>
        <w:t> </w:t>
      </w:r>
      <w:r>
        <w:rPr>
          <w:rFonts w:ascii="Lucida Sans Unicode"/>
          <w:sz w:val="16"/>
        </w:rPr>
        <w:t>Chart</w:t>
      </w:r>
      <w:r>
        <w:rPr>
          <w:rFonts w:ascii="Lucida Sans Unicode"/>
          <w:spacing w:val="-10"/>
          <w:sz w:val="16"/>
        </w:rPr>
        <w:t> </w:t>
      </w:r>
      <w:r>
        <w:rPr>
          <w:rFonts w:ascii="Lucida Sans Unicode"/>
          <w:sz w:val="16"/>
        </w:rPr>
        <w:t>courtesy</w:t>
      </w:r>
      <w:r>
        <w:rPr>
          <w:rFonts w:ascii="Lucida Sans Unicode"/>
          <w:spacing w:val="-10"/>
          <w:sz w:val="16"/>
        </w:rPr>
        <w:t> </w:t>
      </w:r>
      <w:r>
        <w:rPr>
          <w:rFonts w:ascii="Lucida Sans Unicode"/>
          <w:sz w:val="16"/>
        </w:rPr>
        <w:t>of</w:t>
      </w:r>
      <w:r>
        <w:rPr>
          <w:rFonts w:ascii="Lucida Sans Unicode"/>
          <w:spacing w:val="-10"/>
          <w:sz w:val="16"/>
        </w:rPr>
        <w:t> </w:t>
      </w:r>
      <w:r>
        <w:rPr>
          <w:rFonts w:ascii="Lucida Sans Unicode"/>
          <w:spacing w:val="-2"/>
          <w:sz w:val="16"/>
        </w:rPr>
        <w:t>StockCharts.com.</w:t>
      </w:r>
    </w:p>
    <w:p>
      <w:pPr>
        <w:spacing w:after="0" w:line="213" w:lineRule="exact"/>
        <w:jc w:val="left"/>
        <w:rPr>
          <w:rFonts w:ascii="Lucida Sans Unicode"/>
          <w:sz w:val="16"/>
        </w:rPr>
        <w:sectPr>
          <w:pgSz w:w="8570" w:h="12890"/>
          <w:pgMar w:header="738" w:footer="0" w:top="960" w:bottom="280" w:left="850" w:right="850"/>
        </w:sectPr>
      </w:pPr>
    </w:p>
    <w:p>
      <w:pPr>
        <w:pStyle w:val="BodyText"/>
        <w:spacing w:before="56"/>
        <w:rPr>
          <w:rFonts w:ascii="Lucida Sans Unicode"/>
        </w:rPr>
      </w:pPr>
    </w:p>
    <w:p>
      <w:pPr>
        <w:pStyle w:val="BodyText"/>
        <w:spacing w:line="244" w:lineRule="auto"/>
        <w:ind w:left="228" w:right="175"/>
      </w:pPr>
      <w:r>
        <w:rPr/>
        <w:t>Figure 1.1 illustrates several key developments of recent market history in the context of the U.S. equity market.</w:t>
      </w:r>
    </w:p>
    <w:p>
      <w:pPr>
        <w:pStyle w:val="BodyText"/>
        <w:spacing w:before="131"/>
      </w:pPr>
      <w:r>
        <w:rPr/>
        <mc:AlternateContent>
          <mc:Choice Requires="wps">
            <w:drawing>
              <wp:anchor distT="0" distB="0" distL="0" distR="0" allowOverlap="1" layoutInCell="1" locked="0" behindDoc="1" simplePos="0" relativeHeight="487600128">
                <wp:simplePos x="0" y="0"/>
                <wp:positionH relativeFrom="page">
                  <wp:posOffset>609105</wp:posOffset>
                </wp:positionH>
                <wp:positionV relativeFrom="paragraph">
                  <wp:posOffset>247525</wp:posOffset>
                </wp:positionV>
                <wp:extent cx="4175760" cy="307975"/>
                <wp:effectExtent l="0" t="0" r="0" b="0"/>
                <wp:wrapTopAndBottom/>
                <wp:docPr id="98" name="Group 98"/>
                <wp:cNvGraphicFramePr>
                  <a:graphicFrameLocks/>
                </wp:cNvGraphicFramePr>
                <a:graphic>
                  <a:graphicData uri="http://schemas.microsoft.com/office/word/2010/wordprocessingGroup">
                    <wpg:wgp>
                      <wpg:cNvPr id="98" name="Group 98"/>
                      <wpg:cNvGrpSpPr/>
                      <wpg:grpSpPr>
                        <a:xfrm>
                          <a:off x="0" y="0"/>
                          <a:ext cx="4175760" cy="307975"/>
                          <a:chExt cx="4175760" cy="307975"/>
                        </a:xfrm>
                      </wpg:grpSpPr>
                      <wps:wsp>
                        <wps:cNvPr id="99" name="Graphic 99"/>
                        <wps:cNvSpPr/>
                        <wps:spPr>
                          <a:xfrm>
                            <a:off x="0" y="0"/>
                            <a:ext cx="1958975" cy="307975"/>
                          </a:xfrm>
                          <a:custGeom>
                            <a:avLst/>
                            <a:gdLst/>
                            <a:ahLst/>
                            <a:cxnLst/>
                            <a:rect l="l" t="t" r="r" b="b"/>
                            <a:pathLst>
                              <a:path w="1958975" h="307975">
                                <a:moveTo>
                                  <a:pt x="0" y="307467"/>
                                </a:moveTo>
                                <a:lnTo>
                                  <a:pt x="1958416" y="307467"/>
                                </a:lnTo>
                                <a:lnTo>
                                  <a:pt x="1958416" y="0"/>
                                </a:lnTo>
                                <a:lnTo>
                                  <a:pt x="0" y="0"/>
                                </a:lnTo>
                                <a:lnTo>
                                  <a:pt x="0" y="307467"/>
                                </a:lnTo>
                                <a:close/>
                              </a:path>
                            </a:pathLst>
                          </a:custGeom>
                          <a:solidFill>
                            <a:srgbClr val="E6E7E8"/>
                          </a:solidFill>
                        </wps:spPr>
                        <wps:bodyPr wrap="square" lIns="0" tIns="0" rIns="0" bIns="0" rtlCol="0">
                          <a:prstTxWarp prst="textNoShape">
                            <a:avLst/>
                          </a:prstTxWarp>
                          <a:noAutofit/>
                        </wps:bodyPr>
                      </wps:wsp>
                      <wps:wsp>
                        <wps:cNvPr id="100" name="Graphic 100"/>
                        <wps:cNvSpPr/>
                        <wps:spPr>
                          <a:xfrm>
                            <a:off x="75895" y="224599"/>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101" name="Textbox 101"/>
                        <wps:cNvSpPr txBox="1"/>
                        <wps:spPr>
                          <a:xfrm>
                            <a:off x="0" y="0"/>
                            <a:ext cx="1958975" cy="221615"/>
                          </a:xfrm>
                          <a:prstGeom prst="rect">
                            <a:avLst/>
                          </a:prstGeom>
                          <a:solidFill>
                            <a:srgbClr val="E6E7E8"/>
                          </a:solidFill>
                        </wps:spPr>
                        <wps:txbx>
                          <w:txbxContent>
                            <w:p>
                              <w:pPr>
                                <w:spacing w:before="70"/>
                                <w:ind w:left="119" w:right="0" w:firstLine="0"/>
                                <w:jc w:val="left"/>
                                <w:rPr>
                                  <w:color w:val="000000"/>
                                  <w:sz w:val="22"/>
                                </w:rPr>
                              </w:pPr>
                              <w:r>
                                <w:rPr>
                                  <w:color w:val="231F20"/>
                                  <w:w w:val="115"/>
                                  <w:sz w:val="22"/>
                                </w:rPr>
                                <w:t>THE</w:t>
                              </w:r>
                              <w:r>
                                <w:rPr>
                                  <w:color w:val="231F20"/>
                                  <w:spacing w:val="6"/>
                                  <w:w w:val="115"/>
                                  <w:sz w:val="22"/>
                                </w:rPr>
                                <w:t> </w:t>
                              </w:r>
                              <w:r>
                                <w:rPr>
                                  <w:color w:val="231F20"/>
                                  <w:w w:val="115"/>
                                  <w:sz w:val="22"/>
                                </w:rPr>
                                <w:t>CREATION</w:t>
                              </w:r>
                              <w:r>
                                <w:rPr>
                                  <w:color w:val="231F20"/>
                                  <w:spacing w:val="7"/>
                                  <w:w w:val="115"/>
                                  <w:sz w:val="22"/>
                                </w:rPr>
                                <w:t> </w:t>
                              </w:r>
                              <w:r>
                                <w:rPr>
                                  <w:color w:val="231F20"/>
                                  <w:w w:val="115"/>
                                  <w:sz w:val="22"/>
                                </w:rPr>
                                <w:t>OF</w:t>
                              </w:r>
                              <w:r>
                                <w:rPr>
                                  <w:color w:val="231F20"/>
                                  <w:spacing w:val="7"/>
                                  <w:w w:val="115"/>
                                  <w:sz w:val="22"/>
                                </w:rPr>
                                <w:t> </w:t>
                              </w:r>
                              <w:r>
                                <w:rPr>
                                  <w:color w:val="231F20"/>
                                  <w:spacing w:val="-2"/>
                                  <w:w w:val="115"/>
                                  <w:sz w:val="22"/>
                                </w:rPr>
                                <w:t>ERISA</w:t>
                              </w:r>
                            </w:p>
                          </w:txbxContent>
                        </wps:txbx>
                        <wps:bodyPr wrap="square" lIns="0" tIns="0" rIns="0" bIns="0" rtlCol="0">
                          <a:noAutofit/>
                        </wps:bodyPr>
                      </wps:wsp>
                    </wpg:wgp>
                  </a:graphicData>
                </a:graphic>
              </wp:anchor>
            </w:drawing>
          </mc:Choice>
          <mc:Fallback>
            <w:pict>
              <v:group style="position:absolute;margin-left:47.961102pt;margin-top:19.490181pt;width:328.8pt;height:24.25pt;mso-position-horizontal-relative:page;mso-position-vertical-relative:paragraph;z-index:-15716352;mso-wrap-distance-left:0;mso-wrap-distance-right:0" id="docshapegroup95" coordorigin="959,390" coordsize="6576,485">
                <v:rect style="position:absolute;left:959;top:389;width:3085;height:485" id="docshape96" filled="true" fillcolor="#e6e7e8" stroked="false">
                  <v:fill type="solid"/>
                </v:rect>
                <v:line style="position:absolute" from="1079,744" to="7535,744" stroked="true" strokeweight=".504pt" strokecolor="#231f20">
                  <v:stroke dashstyle="solid"/>
                </v:line>
                <v:shape style="position:absolute;left:959;top:389;width:3085;height:349" type="#_x0000_t202" id="docshape97" filled="true" fillcolor="#e6e7e8" stroked="false">
                  <v:textbox inset="0,0,0,0">
                    <w:txbxContent>
                      <w:p>
                        <w:pPr>
                          <w:spacing w:before="70"/>
                          <w:ind w:left="119" w:right="0" w:firstLine="0"/>
                          <w:jc w:val="left"/>
                          <w:rPr>
                            <w:color w:val="000000"/>
                            <w:sz w:val="22"/>
                          </w:rPr>
                        </w:pPr>
                        <w:r>
                          <w:rPr>
                            <w:color w:val="231F20"/>
                            <w:w w:val="115"/>
                            <w:sz w:val="22"/>
                          </w:rPr>
                          <w:t>THE</w:t>
                        </w:r>
                        <w:r>
                          <w:rPr>
                            <w:color w:val="231F20"/>
                            <w:spacing w:val="6"/>
                            <w:w w:val="115"/>
                            <w:sz w:val="22"/>
                          </w:rPr>
                          <w:t> </w:t>
                        </w:r>
                        <w:r>
                          <w:rPr>
                            <w:color w:val="231F20"/>
                            <w:w w:val="115"/>
                            <w:sz w:val="22"/>
                          </w:rPr>
                          <w:t>CREATION</w:t>
                        </w:r>
                        <w:r>
                          <w:rPr>
                            <w:color w:val="231F20"/>
                            <w:spacing w:val="7"/>
                            <w:w w:val="115"/>
                            <w:sz w:val="22"/>
                          </w:rPr>
                          <w:t> </w:t>
                        </w:r>
                        <w:r>
                          <w:rPr>
                            <w:color w:val="231F20"/>
                            <w:w w:val="115"/>
                            <w:sz w:val="22"/>
                          </w:rPr>
                          <w:t>OF</w:t>
                        </w:r>
                        <w:r>
                          <w:rPr>
                            <w:color w:val="231F20"/>
                            <w:spacing w:val="7"/>
                            <w:w w:val="115"/>
                            <w:sz w:val="22"/>
                          </w:rPr>
                          <w:t> </w:t>
                        </w:r>
                        <w:r>
                          <w:rPr>
                            <w:color w:val="231F20"/>
                            <w:spacing w:val="-2"/>
                            <w:w w:val="115"/>
                            <w:sz w:val="22"/>
                          </w:rPr>
                          <w:t>ERISA</w:t>
                        </w:r>
                      </w:p>
                    </w:txbxContent>
                  </v:textbox>
                  <v:fill type="solid"/>
                  <w10:wrap type="none"/>
                </v:shape>
                <w10:wrap type="topAndBottom"/>
              </v:group>
            </w:pict>
          </mc:Fallback>
        </mc:AlternateContent>
      </w:r>
    </w:p>
    <w:p>
      <w:pPr>
        <w:pStyle w:val="BodyText"/>
        <w:spacing w:line="244" w:lineRule="auto" w:before="83"/>
        <w:ind w:left="83" w:right="181"/>
        <w:jc w:val="right"/>
      </w:pPr>
      <w:r>
        <w:rPr>
          <w:color w:val="231F20"/>
        </w:rPr>
        <w:t>The</w:t>
      </w:r>
      <w:r>
        <w:rPr>
          <w:color w:val="231F20"/>
          <w:spacing w:val="40"/>
        </w:rPr>
        <w:t> </w:t>
      </w:r>
      <w:r>
        <w:rPr>
          <w:color w:val="231F20"/>
        </w:rPr>
        <w:t>first</w:t>
      </w:r>
      <w:r>
        <w:rPr>
          <w:color w:val="231F20"/>
          <w:spacing w:val="39"/>
        </w:rPr>
        <w:t> </w:t>
      </w:r>
      <w:r>
        <w:rPr>
          <w:color w:val="231F20"/>
        </w:rPr>
        <w:t>serious</w:t>
      </w:r>
      <w:r>
        <w:rPr>
          <w:color w:val="231F20"/>
          <w:spacing w:val="40"/>
        </w:rPr>
        <w:t> </w:t>
      </w:r>
      <w:r>
        <w:rPr>
          <w:color w:val="231F20"/>
        </w:rPr>
        <w:t>change</w:t>
      </w:r>
      <w:r>
        <w:rPr>
          <w:color w:val="231F20"/>
          <w:spacing w:val="40"/>
        </w:rPr>
        <w:t> </w:t>
      </w:r>
      <w:r>
        <w:rPr>
          <w:color w:val="231F20"/>
        </w:rPr>
        <w:t>in</w:t>
      </w:r>
      <w:r>
        <w:rPr>
          <w:color w:val="231F20"/>
          <w:spacing w:val="39"/>
        </w:rPr>
        <w:t> </w:t>
      </w:r>
      <w:r>
        <w:rPr>
          <w:color w:val="231F20"/>
        </w:rPr>
        <w:t>the</w:t>
      </w:r>
      <w:r>
        <w:rPr>
          <w:color w:val="231F20"/>
          <w:spacing w:val="39"/>
        </w:rPr>
        <w:t> </w:t>
      </w:r>
      <w:r>
        <w:rPr>
          <w:color w:val="231F20"/>
        </w:rPr>
        <w:t>modern</w:t>
      </w:r>
      <w:r>
        <w:rPr>
          <w:color w:val="231F20"/>
          <w:spacing w:val="40"/>
        </w:rPr>
        <w:t> </w:t>
      </w:r>
      <w:r>
        <w:rPr>
          <w:color w:val="231F20"/>
        </w:rPr>
        <w:t>financial</w:t>
      </w:r>
      <w:r>
        <w:rPr>
          <w:color w:val="231F20"/>
          <w:spacing w:val="40"/>
        </w:rPr>
        <w:t> </w:t>
      </w:r>
      <w:r>
        <w:rPr>
          <w:color w:val="231F20"/>
        </w:rPr>
        <w:t>services</w:t>
      </w:r>
      <w:r>
        <w:rPr>
          <w:color w:val="231F20"/>
          <w:spacing w:val="40"/>
        </w:rPr>
        <w:t> </w:t>
      </w:r>
      <w:r>
        <w:rPr>
          <w:color w:val="231F20"/>
        </w:rPr>
        <w:t>business</w:t>
      </w:r>
      <w:r>
        <w:rPr>
          <w:color w:val="231F20"/>
          <w:spacing w:val="40"/>
        </w:rPr>
        <w:t> </w:t>
      </w:r>
      <w:r>
        <w:rPr>
          <w:color w:val="231F20"/>
        </w:rPr>
        <w:t>took place in the early seventies, partly as a result of the U.S. bear market that</w:t>
      </w:r>
      <w:r>
        <w:rPr>
          <w:color w:val="231F20"/>
          <w:spacing w:val="40"/>
        </w:rPr>
        <w:t> </w:t>
      </w:r>
      <w:r>
        <w:rPr>
          <w:color w:val="231F20"/>
        </w:rPr>
        <w:t>culminated in October 1974. Leading to the trend’s nadir, equity valuation had</w:t>
      </w:r>
      <w:r>
        <w:rPr>
          <w:color w:val="231F20"/>
          <w:spacing w:val="-1"/>
        </w:rPr>
        <w:t> </w:t>
      </w:r>
      <w:r>
        <w:rPr>
          <w:color w:val="231F20"/>
        </w:rPr>
        <w:t>decreased</w:t>
      </w:r>
      <w:r>
        <w:rPr>
          <w:color w:val="231F20"/>
          <w:spacing w:val="-1"/>
        </w:rPr>
        <w:t> </w:t>
      </w:r>
      <w:r>
        <w:rPr>
          <w:color w:val="231F20"/>
        </w:rPr>
        <w:t>by</w:t>
      </w:r>
      <w:r>
        <w:rPr>
          <w:color w:val="231F20"/>
          <w:spacing w:val="-1"/>
        </w:rPr>
        <w:t> </w:t>
      </w:r>
      <w:r>
        <w:rPr>
          <w:color w:val="231F20"/>
        </w:rPr>
        <w:t>approximately</w:t>
      </w:r>
      <w:r>
        <w:rPr>
          <w:color w:val="231F20"/>
          <w:spacing w:val="-1"/>
        </w:rPr>
        <w:t> </w:t>
      </w:r>
      <w:r>
        <w:rPr>
          <w:color w:val="231F20"/>
        </w:rPr>
        <w:t>40</w:t>
      </w:r>
      <w:r>
        <w:rPr>
          <w:color w:val="231F20"/>
          <w:spacing w:val="-1"/>
        </w:rPr>
        <w:t> </w:t>
      </w:r>
      <w:r>
        <w:rPr>
          <w:color w:val="231F20"/>
        </w:rPr>
        <w:t>percent</w:t>
      </w:r>
      <w:r>
        <w:rPr>
          <w:color w:val="231F20"/>
          <w:spacing w:val="-1"/>
        </w:rPr>
        <w:t> </w:t>
      </w:r>
      <w:r>
        <w:rPr>
          <w:color w:val="231F20"/>
        </w:rPr>
        <w:t>(see</w:t>
      </w:r>
      <w:r>
        <w:rPr>
          <w:color w:val="231F20"/>
          <w:spacing w:val="-1"/>
        </w:rPr>
        <w:t> </w:t>
      </w:r>
      <w:r>
        <w:rPr>
          <w:color w:val="231F20"/>
        </w:rPr>
        <w:t>Figure</w:t>
      </w:r>
      <w:r>
        <w:rPr>
          <w:color w:val="231F20"/>
          <w:spacing w:val="-1"/>
        </w:rPr>
        <w:t> </w:t>
      </w:r>
      <w:r>
        <w:rPr>
          <w:color w:val="231F20"/>
        </w:rPr>
        <w:t>1.1),</w:t>
      </w:r>
      <w:r>
        <w:rPr>
          <w:color w:val="231F20"/>
          <w:spacing w:val="-1"/>
        </w:rPr>
        <w:t> </w:t>
      </w:r>
      <w:r>
        <w:rPr>
          <w:color w:val="231F20"/>
        </w:rPr>
        <w:t>the</w:t>
      </w:r>
      <w:r>
        <w:rPr>
          <w:color w:val="231F20"/>
          <w:spacing w:val="-1"/>
        </w:rPr>
        <w:t> </w:t>
      </w:r>
      <w:r>
        <w:rPr>
          <w:color w:val="231F20"/>
        </w:rPr>
        <w:t>bond</w:t>
      </w:r>
      <w:r>
        <w:rPr>
          <w:color w:val="231F20"/>
          <w:spacing w:val="-1"/>
        </w:rPr>
        <w:t> </w:t>
      </w:r>
      <w:r>
        <w:rPr>
          <w:color w:val="231F20"/>
        </w:rPr>
        <w:t>mar- ket had dropped an equivalent amount, and there was an estimated 35 per- cent decline in purchasing power. It should come as no surprise that inno- vation</w:t>
      </w:r>
      <w:r>
        <w:rPr>
          <w:color w:val="231F20"/>
          <w:spacing w:val="-3"/>
        </w:rPr>
        <w:t> </w:t>
      </w:r>
      <w:r>
        <w:rPr>
          <w:color w:val="231F20"/>
        </w:rPr>
        <w:t>flourished</w:t>
      </w:r>
      <w:r>
        <w:rPr>
          <w:color w:val="231F20"/>
          <w:spacing w:val="-3"/>
        </w:rPr>
        <w:t> </w:t>
      </w:r>
      <w:r>
        <w:rPr>
          <w:color w:val="231F20"/>
        </w:rPr>
        <w:t>under</w:t>
      </w:r>
      <w:r>
        <w:rPr>
          <w:color w:val="231F20"/>
          <w:spacing w:val="-3"/>
        </w:rPr>
        <w:t> </w:t>
      </w:r>
      <w:r>
        <w:rPr>
          <w:color w:val="231F20"/>
        </w:rPr>
        <w:t>these</w:t>
      </w:r>
      <w:r>
        <w:rPr>
          <w:color w:val="231F20"/>
          <w:spacing w:val="-3"/>
        </w:rPr>
        <w:t> </w:t>
      </w:r>
      <w:r>
        <w:rPr>
          <w:color w:val="231F20"/>
        </w:rPr>
        <w:t>extreme</w:t>
      </w:r>
      <w:r>
        <w:rPr>
          <w:color w:val="231F20"/>
          <w:spacing w:val="-3"/>
        </w:rPr>
        <w:t> </w:t>
      </w:r>
      <w:r>
        <w:rPr>
          <w:color w:val="231F20"/>
        </w:rPr>
        <w:t>conditions;</w:t>
      </w:r>
      <w:r>
        <w:rPr>
          <w:color w:val="231F20"/>
          <w:spacing w:val="-3"/>
        </w:rPr>
        <w:t> </w:t>
      </w:r>
      <w:r>
        <w:rPr>
          <w:color w:val="231F20"/>
        </w:rPr>
        <w:t>change</w:t>
      </w:r>
      <w:r>
        <w:rPr>
          <w:color w:val="231F20"/>
          <w:spacing w:val="-3"/>
        </w:rPr>
        <w:t> </w:t>
      </w:r>
      <w:r>
        <w:rPr>
          <w:color w:val="231F20"/>
        </w:rPr>
        <w:t>demands</w:t>
      </w:r>
      <w:r>
        <w:rPr>
          <w:color w:val="231F20"/>
          <w:spacing w:val="-3"/>
        </w:rPr>
        <w:t> </w:t>
      </w:r>
      <w:r>
        <w:rPr>
          <w:color w:val="231F20"/>
        </w:rPr>
        <w:t>the</w:t>
      </w:r>
      <w:r>
        <w:rPr>
          <w:color w:val="231F20"/>
          <w:spacing w:val="-3"/>
        </w:rPr>
        <w:t> </w:t>
      </w:r>
      <w:r>
        <w:rPr>
          <w:color w:val="231F20"/>
        </w:rPr>
        <w:t>sur- render</w:t>
      </w:r>
      <w:r>
        <w:rPr>
          <w:color w:val="231F20"/>
          <w:spacing w:val="-5"/>
        </w:rPr>
        <w:t> </w:t>
      </w:r>
      <w:r>
        <w:rPr>
          <w:color w:val="231F20"/>
        </w:rPr>
        <w:t>of</w:t>
      </w:r>
      <w:r>
        <w:rPr>
          <w:color w:val="231F20"/>
          <w:spacing w:val="-5"/>
        </w:rPr>
        <w:t> </w:t>
      </w:r>
      <w:r>
        <w:rPr>
          <w:color w:val="231F20"/>
        </w:rPr>
        <w:t>security,</w:t>
      </w:r>
      <w:r>
        <w:rPr>
          <w:color w:val="231F20"/>
          <w:spacing w:val="-5"/>
        </w:rPr>
        <w:t> </w:t>
      </w:r>
      <w:r>
        <w:rPr>
          <w:color w:val="231F20"/>
        </w:rPr>
        <w:t>and</w:t>
      </w:r>
      <w:r>
        <w:rPr>
          <w:color w:val="231F20"/>
          <w:spacing w:val="-5"/>
        </w:rPr>
        <w:t> </w:t>
      </w:r>
      <w:r>
        <w:rPr>
          <w:color w:val="231F20"/>
        </w:rPr>
        <w:t>in</w:t>
      </w:r>
      <w:r>
        <w:rPr>
          <w:color w:val="231F20"/>
          <w:spacing w:val="-5"/>
        </w:rPr>
        <w:t> </w:t>
      </w:r>
      <w:r>
        <w:rPr>
          <w:color w:val="231F20"/>
        </w:rPr>
        <w:t>1974</w:t>
      </w:r>
      <w:r>
        <w:rPr>
          <w:color w:val="231F20"/>
          <w:spacing w:val="-5"/>
        </w:rPr>
        <w:t> </w:t>
      </w:r>
      <w:r>
        <w:rPr>
          <w:color w:val="231F20"/>
        </w:rPr>
        <w:t>the</w:t>
      </w:r>
      <w:r>
        <w:rPr>
          <w:color w:val="231F20"/>
          <w:spacing w:val="-5"/>
        </w:rPr>
        <w:t> </w:t>
      </w:r>
      <w:r>
        <w:rPr>
          <w:color w:val="231F20"/>
        </w:rPr>
        <w:t>very</w:t>
      </w:r>
      <w:r>
        <w:rPr>
          <w:color w:val="231F20"/>
          <w:spacing w:val="-5"/>
        </w:rPr>
        <w:t> </w:t>
      </w:r>
      <w:r>
        <w:rPr>
          <w:color w:val="231F20"/>
        </w:rPr>
        <w:t>notion</w:t>
      </w:r>
      <w:r>
        <w:rPr>
          <w:color w:val="231F20"/>
          <w:spacing w:val="-5"/>
        </w:rPr>
        <w:t> </w:t>
      </w:r>
      <w:r>
        <w:rPr>
          <w:color w:val="231F20"/>
        </w:rPr>
        <w:t>of</w:t>
      </w:r>
      <w:r>
        <w:rPr>
          <w:color w:val="231F20"/>
          <w:spacing w:val="-5"/>
        </w:rPr>
        <w:t> </w:t>
      </w:r>
      <w:r>
        <w:rPr>
          <w:color w:val="231F20"/>
        </w:rPr>
        <w:t>security</w:t>
      </w:r>
      <w:r>
        <w:rPr>
          <w:color w:val="231F20"/>
          <w:spacing w:val="-5"/>
        </w:rPr>
        <w:t> </w:t>
      </w:r>
      <w:r>
        <w:rPr>
          <w:color w:val="231F20"/>
        </w:rPr>
        <w:t>was</w:t>
      </w:r>
      <w:r>
        <w:rPr>
          <w:color w:val="231F20"/>
          <w:spacing w:val="-5"/>
        </w:rPr>
        <w:t> </w:t>
      </w:r>
      <w:r>
        <w:rPr>
          <w:color w:val="231F20"/>
        </w:rPr>
        <w:t>cast</w:t>
      </w:r>
      <w:r>
        <w:rPr>
          <w:color w:val="231F20"/>
          <w:spacing w:val="-5"/>
        </w:rPr>
        <w:t> </w:t>
      </w:r>
      <w:r>
        <w:rPr>
          <w:color w:val="231F20"/>
        </w:rPr>
        <w:t>in</w:t>
      </w:r>
      <w:r>
        <w:rPr>
          <w:color w:val="231F20"/>
          <w:spacing w:val="-5"/>
        </w:rPr>
        <w:t> </w:t>
      </w:r>
      <w:r>
        <w:rPr>
          <w:color w:val="231F20"/>
        </w:rPr>
        <w:t>doubt. Not surprisingly, new government regulations designed to protect em- ployees’</w:t>
      </w:r>
      <w:r>
        <w:rPr>
          <w:color w:val="231F20"/>
          <w:spacing w:val="40"/>
        </w:rPr>
        <w:t> </w:t>
      </w:r>
      <w:r>
        <w:rPr>
          <w:color w:val="231F20"/>
        </w:rPr>
        <w:t>hard-earned</w:t>
      </w:r>
      <w:r>
        <w:rPr>
          <w:color w:val="231F20"/>
          <w:spacing w:val="40"/>
        </w:rPr>
        <w:t> </w:t>
      </w:r>
      <w:r>
        <w:rPr>
          <w:color w:val="231F20"/>
        </w:rPr>
        <w:t>retirement</w:t>
      </w:r>
      <w:r>
        <w:rPr>
          <w:color w:val="231F20"/>
          <w:spacing w:val="40"/>
        </w:rPr>
        <w:t> </w:t>
      </w:r>
      <w:r>
        <w:rPr>
          <w:color w:val="231F20"/>
        </w:rPr>
        <w:t>funds</w:t>
      </w:r>
      <w:r>
        <w:rPr>
          <w:color w:val="231F20"/>
          <w:spacing w:val="40"/>
        </w:rPr>
        <w:t> </w:t>
      </w:r>
      <w:r>
        <w:rPr>
          <w:color w:val="231F20"/>
        </w:rPr>
        <w:t>followed</w:t>
      </w:r>
      <w:r>
        <w:rPr>
          <w:color w:val="231F20"/>
          <w:spacing w:val="40"/>
        </w:rPr>
        <w:t> </w:t>
      </w:r>
      <w:r>
        <w:rPr>
          <w:color w:val="231F20"/>
        </w:rPr>
        <w:t>closely</w:t>
      </w:r>
      <w:r>
        <w:rPr>
          <w:color w:val="231F20"/>
          <w:spacing w:val="40"/>
        </w:rPr>
        <w:t> </w:t>
      </w:r>
      <w:r>
        <w:rPr>
          <w:color w:val="231F20"/>
        </w:rPr>
        <w:t>on</w:t>
      </w:r>
      <w:r>
        <w:rPr>
          <w:color w:val="231F20"/>
          <w:spacing w:val="40"/>
        </w:rPr>
        <w:t> </w:t>
      </w:r>
      <w:r>
        <w:rPr>
          <w:color w:val="231F20"/>
        </w:rPr>
        <w:t>the</w:t>
      </w:r>
      <w:r>
        <w:rPr>
          <w:color w:val="231F20"/>
          <w:spacing w:val="40"/>
        </w:rPr>
        <w:t> </w:t>
      </w:r>
      <w:r>
        <w:rPr>
          <w:color w:val="231F20"/>
        </w:rPr>
        <w:t>heels</w:t>
      </w:r>
      <w:r>
        <w:rPr>
          <w:color w:val="231F20"/>
          <w:spacing w:val="40"/>
        </w:rPr>
        <w:t> </w:t>
      </w:r>
      <w:r>
        <w:rPr>
          <w:color w:val="231F20"/>
        </w:rPr>
        <w:t>of this</w:t>
      </w:r>
      <w:r>
        <w:rPr>
          <w:color w:val="231F20"/>
          <w:spacing w:val="40"/>
        </w:rPr>
        <w:t> </w:t>
      </w:r>
      <w:r>
        <w:rPr>
          <w:color w:val="231F20"/>
        </w:rPr>
        <w:t>cataclysmic</w:t>
      </w:r>
      <w:r>
        <w:rPr>
          <w:color w:val="231F20"/>
          <w:spacing w:val="40"/>
        </w:rPr>
        <w:t> </w:t>
      </w:r>
      <w:r>
        <w:rPr>
          <w:color w:val="231F20"/>
        </w:rPr>
        <w:t>plunge.</w:t>
      </w:r>
      <w:r>
        <w:rPr>
          <w:color w:val="231F20"/>
          <w:spacing w:val="40"/>
        </w:rPr>
        <w:t> </w:t>
      </w:r>
      <w:r>
        <w:rPr>
          <w:color w:val="231F20"/>
        </w:rPr>
        <w:t>Enter</w:t>
      </w:r>
      <w:r>
        <w:rPr>
          <w:color w:val="231F20"/>
          <w:spacing w:val="40"/>
        </w:rPr>
        <w:t> </w:t>
      </w:r>
      <w:r>
        <w:rPr>
          <w:color w:val="231F20"/>
        </w:rPr>
        <w:t>ERISA</w:t>
      </w:r>
      <w:r>
        <w:rPr>
          <w:color w:val="231F20"/>
          <w:spacing w:val="40"/>
        </w:rPr>
        <w:t> </w:t>
      </w:r>
      <w:r>
        <w:rPr>
          <w:color w:val="231F20"/>
        </w:rPr>
        <w:t>(Employee</w:t>
      </w:r>
      <w:r>
        <w:rPr>
          <w:color w:val="231F20"/>
          <w:spacing w:val="40"/>
        </w:rPr>
        <w:t> </w:t>
      </w:r>
      <w:r>
        <w:rPr>
          <w:color w:val="231F20"/>
        </w:rPr>
        <w:t>Retirement</w:t>
      </w:r>
      <w:r>
        <w:rPr>
          <w:color w:val="231F20"/>
          <w:spacing w:val="40"/>
        </w:rPr>
        <w:t> </w:t>
      </w:r>
      <w:r>
        <w:rPr>
          <w:color w:val="231F20"/>
        </w:rPr>
        <w:t>Income</w:t>
      </w:r>
      <w:r>
        <w:rPr>
          <w:color w:val="231F20"/>
          <w:spacing w:val="40"/>
        </w:rPr>
        <w:t> </w:t>
      </w:r>
      <w:r>
        <w:rPr>
          <w:color w:val="231F20"/>
        </w:rPr>
        <w:t>Se- curity</w:t>
      </w:r>
      <w:r>
        <w:rPr>
          <w:color w:val="231F20"/>
          <w:spacing w:val="26"/>
        </w:rPr>
        <w:t> </w:t>
      </w:r>
      <w:r>
        <w:rPr>
          <w:color w:val="231F20"/>
        </w:rPr>
        <w:t>Act),</w:t>
      </w:r>
      <w:r>
        <w:rPr>
          <w:color w:val="231F20"/>
          <w:spacing w:val="26"/>
        </w:rPr>
        <w:t> </w:t>
      </w:r>
      <w:r>
        <w:rPr>
          <w:color w:val="231F20"/>
        </w:rPr>
        <w:t>enacted</w:t>
      </w:r>
      <w:r>
        <w:rPr>
          <w:color w:val="231F20"/>
          <w:spacing w:val="27"/>
        </w:rPr>
        <w:t> </w:t>
      </w:r>
      <w:r>
        <w:rPr>
          <w:color w:val="231F20"/>
        </w:rPr>
        <w:t>in</w:t>
      </w:r>
      <w:r>
        <w:rPr>
          <w:color w:val="231F20"/>
          <w:spacing w:val="26"/>
        </w:rPr>
        <w:t> </w:t>
      </w:r>
      <w:r>
        <w:rPr>
          <w:color w:val="231F20"/>
        </w:rPr>
        <w:t>1974</w:t>
      </w:r>
      <w:r>
        <w:rPr>
          <w:color w:val="231F20"/>
          <w:spacing w:val="26"/>
        </w:rPr>
        <w:t> </w:t>
      </w:r>
      <w:r>
        <w:rPr>
          <w:color w:val="231F20"/>
        </w:rPr>
        <w:t>and</w:t>
      </w:r>
      <w:r>
        <w:rPr>
          <w:color w:val="231F20"/>
          <w:spacing w:val="27"/>
        </w:rPr>
        <w:t> </w:t>
      </w:r>
      <w:r>
        <w:rPr>
          <w:color w:val="231F20"/>
        </w:rPr>
        <w:t>designed</w:t>
      </w:r>
      <w:r>
        <w:rPr>
          <w:color w:val="231F20"/>
          <w:spacing w:val="27"/>
        </w:rPr>
        <w:t> </w:t>
      </w:r>
      <w:r>
        <w:rPr>
          <w:color w:val="231F20"/>
        </w:rPr>
        <w:t>to</w:t>
      </w:r>
      <w:r>
        <w:rPr>
          <w:color w:val="231F20"/>
          <w:spacing w:val="26"/>
        </w:rPr>
        <w:t> </w:t>
      </w:r>
      <w:r>
        <w:rPr>
          <w:color w:val="231F20"/>
        </w:rPr>
        <w:t>protect</w:t>
      </w:r>
      <w:r>
        <w:rPr>
          <w:color w:val="231F20"/>
          <w:spacing w:val="27"/>
        </w:rPr>
        <w:t> </w:t>
      </w:r>
      <w:r>
        <w:rPr>
          <w:color w:val="231F20"/>
        </w:rPr>
        <w:t>employee</w:t>
      </w:r>
      <w:r>
        <w:rPr>
          <w:color w:val="231F20"/>
          <w:spacing w:val="27"/>
        </w:rPr>
        <w:t> </w:t>
      </w:r>
      <w:r>
        <w:rPr>
          <w:color w:val="231F20"/>
        </w:rPr>
        <w:t>pensions. While performance measurement had got under way in the 1960s, ERISA increased</w:t>
      </w:r>
      <w:r>
        <w:rPr>
          <w:color w:val="231F20"/>
          <w:spacing w:val="9"/>
        </w:rPr>
        <w:t> </w:t>
      </w:r>
      <w:r>
        <w:rPr>
          <w:color w:val="231F20"/>
        </w:rPr>
        <w:t>focus</w:t>
      </w:r>
      <w:r>
        <w:rPr>
          <w:color w:val="231F20"/>
          <w:spacing w:val="10"/>
        </w:rPr>
        <w:t> </w:t>
      </w:r>
      <w:r>
        <w:rPr>
          <w:color w:val="231F20"/>
        </w:rPr>
        <w:t>on</w:t>
      </w:r>
      <w:r>
        <w:rPr>
          <w:color w:val="231F20"/>
          <w:spacing w:val="8"/>
        </w:rPr>
        <w:t> </w:t>
      </w:r>
      <w:r>
        <w:rPr>
          <w:color w:val="231F20"/>
        </w:rPr>
        <w:t>return</w:t>
      </w:r>
      <w:r>
        <w:rPr>
          <w:color w:val="231F20"/>
          <w:spacing w:val="9"/>
        </w:rPr>
        <w:t> </w:t>
      </w:r>
      <w:r>
        <w:rPr>
          <w:color w:val="231F20"/>
        </w:rPr>
        <w:t>relative</w:t>
      </w:r>
      <w:r>
        <w:rPr>
          <w:color w:val="231F20"/>
          <w:spacing w:val="8"/>
        </w:rPr>
        <w:t> </w:t>
      </w:r>
      <w:r>
        <w:rPr>
          <w:color w:val="231F20"/>
        </w:rPr>
        <w:t>to</w:t>
      </w:r>
      <w:r>
        <w:rPr>
          <w:color w:val="231F20"/>
          <w:spacing w:val="9"/>
        </w:rPr>
        <w:t> </w:t>
      </w:r>
      <w:r>
        <w:rPr>
          <w:color w:val="231F20"/>
        </w:rPr>
        <w:t>risk,</w:t>
      </w:r>
      <w:r>
        <w:rPr>
          <w:color w:val="231F20"/>
          <w:spacing w:val="10"/>
        </w:rPr>
        <w:t> </w:t>
      </w:r>
      <w:r>
        <w:rPr>
          <w:color w:val="231F20"/>
        </w:rPr>
        <w:t>which</w:t>
      </w:r>
      <w:r>
        <w:rPr>
          <w:color w:val="231F20"/>
          <w:spacing w:val="9"/>
        </w:rPr>
        <w:t> </w:t>
      </w:r>
      <w:r>
        <w:rPr>
          <w:color w:val="231F20"/>
        </w:rPr>
        <w:t>jumpstarted</w:t>
      </w:r>
      <w:r>
        <w:rPr>
          <w:color w:val="231F20"/>
          <w:spacing w:val="10"/>
        </w:rPr>
        <w:t> </w:t>
      </w:r>
      <w:r>
        <w:rPr>
          <w:color w:val="231F20"/>
        </w:rPr>
        <w:t>a</w:t>
      </w:r>
      <w:r>
        <w:rPr>
          <w:color w:val="231F20"/>
          <w:spacing w:val="8"/>
        </w:rPr>
        <w:t> </w:t>
      </w:r>
      <w:r>
        <w:rPr>
          <w:color w:val="231F20"/>
        </w:rPr>
        <w:t>new</w:t>
      </w:r>
      <w:r>
        <w:rPr>
          <w:color w:val="231F20"/>
          <w:spacing w:val="10"/>
        </w:rPr>
        <w:t> </w:t>
      </w:r>
      <w:r>
        <w:rPr>
          <w:color w:val="231F20"/>
        </w:rPr>
        <w:t>era</w:t>
      </w:r>
      <w:r>
        <w:rPr>
          <w:color w:val="231F20"/>
          <w:spacing w:val="8"/>
        </w:rPr>
        <w:t> </w:t>
      </w:r>
      <w:r>
        <w:rPr>
          <w:color w:val="231F20"/>
          <w:spacing w:val="-5"/>
        </w:rPr>
        <w:t>of</w:t>
      </w:r>
    </w:p>
    <w:p>
      <w:pPr>
        <w:pStyle w:val="BodyText"/>
        <w:spacing w:line="234" w:lineRule="exact"/>
        <w:ind w:left="228"/>
        <w:jc w:val="both"/>
      </w:pPr>
      <w:r>
        <w:rPr>
          <w:color w:val="231F20"/>
        </w:rPr>
        <w:t>corporate</w:t>
      </w:r>
      <w:r>
        <w:rPr>
          <w:color w:val="231F20"/>
          <w:spacing w:val="5"/>
        </w:rPr>
        <w:t> </w:t>
      </w:r>
      <w:r>
        <w:rPr>
          <w:color w:val="231F20"/>
          <w:spacing w:val="-2"/>
        </w:rPr>
        <w:t>accountability.</w:t>
      </w:r>
    </w:p>
    <w:p>
      <w:pPr>
        <w:pStyle w:val="BodyText"/>
        <w:spacing w:line="244" w:lineRule="auto" w:before="4"/>
        <w:ind w:left="228" w:right="181" w:firstLine="358"/>
        <w:jc w:val="both"/>
      </w:pPr>
      <w:r>
        <w:rPr>
          <w:color w:val="231F20"/>
        </w:rPr>
        <w:t>While this new accountability was clearly needed, ERISA was con- cerned</w:t>
      </w:r>
      <w:r>
        <w:rPr>
          <w:color w:val="231F20"/>
          <w:spacing w:val="-3"/>
        </w:rPr>
        <w:t> </w:t>
      </w:r>
      <w:r>
        <w:rPr>
          <w:color w:val="231F20"/>
        </w:rPr>
        <w:t>more</w:t>
      </w:r>
      <w:r>
        <w:rPr>
          <w:color w:val="231F20"/>
          <w:spacing w:val="-3"/>
        </w:rPr>
        <w:t> </w:t>
      </w:r>
      <w:r>
        <w:rPr>
          <w:color w:val="231F20"/>
        </w:rPr>
        <w:t>with</w:t>
      </w:r>
      <w:r>
        <w:rPr>
          <w:color w:val="231F20"/>
          <w:spacing w:val="-3"/>
        </w:rPr>
        <w:t> </w:t>
      </w:r>
      <w:r>
        <w:rPr>
          <w:color w:val="231F20"/>
        </w:rPr>
        <w:t>the</w:t>
      </w:r>
      <w:r>
        <w:rPr>
          <w:color w:val="231F20"/>
          <w:spacing w:val="-3"/>
        </w:rPr>
        <w:t> </w:t>
      </w:r>
      <w:r>
        <w:rPr>
          <w:rFonts w:ascii="Georgia"/>
          <w:i/>
          <w:color w:val="231F20"/>
        </w:rPr>
        <w:t>process</w:t>
      </w:r>
      <w:r>
        <w:rPr>
          <w:rFonts w:ascii="Georgia"/>
          <w:i/>
          <w:color w:val="231F20"/>
          <w:spacing w:val="-7"/>
        </w:rPr>
        <w:t> </w:t>
      </w:r>
      <w:r>
        <w:rPr>
          <w:color w:val="231F20"/>
        </w:rPr>
        <w:t>by</w:t>
      </w:r>
      <w:r>
        <w:rPr>
          <w:color w:val="231F20"/>
          <w:spacing w:val="-3"/>
        </w:rPr>
        <w:t> </w:t>
      </w:r>
      <w:r>
        <w:rPr>
          <w:color w:val="231F20"/>
        </w:rPr>
        <w:t>which</w:t>
      </w:r>
      <w:r>
        <w:rPr>
          <w:color w:val="231F20"/>
          <w:spacing w:val="-3"/>
        </w:rPr>
        <w:t> </w:t>
      </w:r>
      <w:r>
        <w:rPr>
          <w:color w:val="231F20"/>
        </w:rPr>
        <w:t>pension-investment</w:t>
      </w:r>
      <w:r>
        <w:rPr>
          <w:color w:val="231F20"/>
          <w:spacing w:val="-3"/>
        </w:rPr>
        <w:t> </w:t>
      </w:r>
      <w:r>
        <w:rPr>
          <w:color w:val="231F20"/>
        </w:rPr>
        <w:t>decisions</w:t>
      </w:r>
      <w:r>
        <w:rPr>
          <w:color w:val="231F20"/>
          <w:spacing w:val="-3"/>
        </w:rPr>
        <w:t> </w:t>
      </w:r>
      <w:r>
        <w:rPr>
          <w:color w:val="231F20"/>
        </w:rPr>
        <w:t>were made, rather than with the investments themselves, which had the effect of ushering in an industry that focused on asset allocation, manager selection, and performance evaluation. Pension funds began to exercise more pru- dence</w:t>
      </w:r>
      <w:r>
        <w:rPr>
          <w:color w:val="231F20"/>
          <w:spacing w:val="25"/>
        </w:rPr>
        <w:t> </w:t>
      </w:r>
      <w:r>
        <w:rPr>
          <w:color w:val="231F20"/>
        </w:rPr>
        <w:t>when selecting</w:t>
      </w:r>
      <w:r>
        <w:rPr>
          <w:color w:val="231F20"/>
          <w:spacing w:val="25"/>
        </w:rPr>
        <w:t> </w:t>
      </w:r>
      <w:r>
        <w:rPr>
          <w:color w:val="231F20"/>
        </w:rPr>
        <w:t>money</w:t>
      </w:r>
      <w:r>
        <w:rPr>
          <w:color w:val="231F20"/>
          <w:spacing w:val="25"/>
        </w:rPr>
        <w:t> </w:t>
      </w:r>
      <w:r>
        <w:rPr>
          <w:color w:val="231F20"/>
        </w:rPr>
        <w:t>managers,</w:t>
      </w:r>
      <w:r>
        <w:rPr>
          <w:color w:val="231F20"/>
          <w:spacing w:val="25"/>
        </w:rPr>
        <w:t> </w:t>
      </w:r>
      <w:r>
        <w:rPr>
          <w:color w:val="231F20"/>
        </w:rPr>
        <w:t>hiring consultants</w:t>
      </w:r>
      <w:r>
        <w:rPr>
          <w:color w:val="231F20"/>
          <w:spacing w:val="25"/>
        </w:rPr>
        <w:t> </w:t>
      </w:r>
      <w:r>
        <w:rPr>
          <w:color w:val="231F20"/>
        </w:rPr>
        <w:t>to assist</w:t>
      </w:r>
      <w:r>
        <w:rPr>
          <w:color w:val="231F20"/>
          <w:spacing w:val="25"/>
        </w:rPr>
        <w:t> </w:t>
      </w:r>
      <w:r>
        <w:rPr>
          <w:color w:val="231F20"/>
        </w:rPr>
        <w:t>them in</w:t>
      </w:r>
      <w:r>
        <w:rPr>
          <w:color w:val="231F20"/>
          <w:spacing w:val="-6"/>
        </w:rPr>
        <w:t> </w:t>
      </w:r>
      <w:r>
        <w:rPr>
          <w:color w:val="231F20"/>
        </w:rPr>
        <w:t>meeting</w:t>
      </w:r>
      <w:r>
        <w:rPr>
          <w:color w:val="231F20"/>
          <w:spacing w:val="-6"/>
        </w:rPr>
        <w:t> </w:t>
      </w:r>
      <w:r>
        <w:rPr>
          <w:color w:val="231F20"/>
        </w:rPr>
        <w:t>their</w:t>
      </w:r>
      <w:r>
        <w:rPr>
          <w:color w:val="231F20"/>
          <w:spacing w:val="-6"/>
        </w:rPr>
        <w:t> </w:t>
      </w:r>
      <w:r>
        <w:rPr>
          <w:color w:val="231F20"/>
        </w:rPr>
        <w:t>fiduciary</w:t>
      </w:r>
      <w:r>
        <w:rPr>
          <w:color w:val="231F20"/>
          <w:spacing w:val="-6"/>
        </w:rPr>
        <w:t> </w:t>
      </w:r>
      <w:r>
        <w:rPr>
          <w:color w:val="231F20"/>
        </w:rPr>
        <w:t>responsibilities.</w:t>
      </w:r>
      <w:r>
        <w:rPr>
          <w:color w:val="231F20"/>
          <w:spacing w:val="-6"/>
        </w:rPr>
        <w:t> </w:t>
      </w:r>
      <w:r>
        <w:rPr>
          <w:color w:val="231F20"/>
        </w:rPr>
        <w:t>The</w:t>
      </w:r>
      <w:r>
        <w:rPr>
          <w:color w:val="231F20"/>
          <w:spacing w:val="-6"/>
        </w:rPr>
        <w:t> </w:t>
      </w:r>
      <w:r>
        <w:rPr>
          <w:color w:val="231F20"/>
        </w:rPr>
        <w:t>pension-consulting</w:t>
      </w:r>
      <w:r>
        <w:rPr>
          <w:color w:val="231F20"/>
          <w:spacing w:val="-5"/>
        </w:rPr>
        <w:t> </w:t>
      </w:r>
      <w:r>
        <w:rPr>
          <w:color w:val="231F20"/>
        </w:rPr>
        <w:t>industry- began to boom.</w:t>
      </w:r>
    </w:p>
    <w:p>
      <w:pPr>
        <w:pStyle w:val="BodyText"/>
        <w:spacing w:line="244" w:lineRule="auto"/>
        <w:ind w:left="228" w:right="181" w:firstLine="358"/>
        <w:jc w:val="both"/>
      </w:pPr>
      <w:r>
        <w:rPr>
          <w:color w:val="231F20"/>
        </w:rPr>
        <w:t>On the surface, ERISA had many positives—it improved diversification and</w:t>
      </w:r>
      <w:r>
        <w:rPr>
          <w:color w:val="231F20"/>
          <w:spacing w:val="-4"/>
        </w:rPr>
        <w:t> </w:t>
      </w:r>
      <w:r>
        <w:rPr>
          <w:color w:val="231F20"/>
        </w:rPr>
        <w:t>disclosure</w:t>
      </w:r>
      <w:r>
        <w:rPr>
          <w:color w:val="231F20"/>
          <w:spacing w:val="-4"/>
        </w:rPr>
        <w:t> </w:t>
      </w:r>
      <w:r>
        <w:rPr>
          <w:color w:val="231F20"/>
        </w:rPr>
        <w:t>and</w:t>
      </w:r>
      <w:r>
        <w:rPr>
          <w:color w:val="231F20"/>
          <w:spacing w:val="-4"/>
        </w:rPr>
        <w:t> </w:t>
      </w:r>
      <w:r>
        <w:rPr>
          <w:color w:val="231F20"/>
        </w:rPr>
        <w:t>promoted</w:t>
      </w:r>
      <w:r>
        <w:rPr>
          <w:color w:val="231F20"/>
          <w:spacing w:val="-4"/>
        </w:rPr>
        <w:t> </w:t>
      </w:r>
      <w:r>
        <w:rPr>
          <w:color w:val="231F20"/>
        </w:rPr>
        <w:t>standards</w:t>
      </w:r>
      <w:r>
        <w:rPr>
          <w:color w:val="231F20"/>
          <w:spacing w:val="-4"/>
        </w:rPr>
        <w:t> </w:t>
      </w:r>
      <w:r>
        <w:rPr>
          <w:color w:val="231F20"/>
        </w:rPr>
        <w:t>that</w:t>
      </w:r>
      <w:r>
        <w:rPr>
          <w:color w:val="231F20"/>
          <w:spacing w:val="-4"/>
        </w:rPr>
        <w:t> </w:t>
      </w:r>
      <w:r>
        <w:rPr>
          <w:color w:val="231F20"/>
        </w:rPr>
        <w:t>enabled</w:t>
      </w:r>
      <w:r>
        <w:rPr>
          <w:color w:val="231F20"/>
          <w:spacing w:val="-4"/>
        </w:rPr>
        <w:t> </w:t>
      </w:r>
      <w:r>
        <w:rPr>
          <w:color w:val="231F20"/>
        </w:rPr>
        <w:t>investors</w:t>
      </w:r>
      <w:r>
        <w:rPr>
          <w:color w:val="231F20"/>
          <w:spacing w:val="-4"/>
        </w:rPr>
        <w:t> </w:t>
      </w:r>
      <w:r>
        <w:rPr>
          <w:color w:val="231F20"/>
        </w:rPr>
        <w:t>to</w:t>
      </w:r>
      <w:r>
        <w:rPr>
          <w:color w:val="231F20"/>
          <w:spacing w:val="-5"/>
        </w:rPr>
        <w:t> </w:t>
      </w:r>
      <w:r>
        <w:rPr>
          <w:color w:val="231F20"/>
        </w:rPr>
        <w:t>better</w:t>
      </w:r>
      <w:r>
        <w:rPr>
          <w:color w:val="231F20"/>
          <w:spacing w:val="-4"/>
        </w:rPr>
        <w:t> </w:t>
      </w:r>
      <w:r>
        <w:rPr>
          <w:color w:val="231F20"/>
        </w:rPr>
        <w:t>un- derstand and compare investment performance. However, lurking below the surface was a negative that would take years to fully reveal itself: many of the processes implemented as a result of ERISA served to stifle innova- tion and creativity in the investment management business.</w:t>
      </w:r>
    </w:p>
    <w:p>
      <w:pPr>
        <w:pStyle w:val="BodyText"/>
        <w:spacing w:before="130"/>
      </w:pPr>
      <w:r>
        <w:rPr/>
        <mc:AlternateContent>
          <mc:Choice Requires="wps">
            <w:drawing>
              <wp:anchor distT="0" distB="0" distL="0" distR="0" allowOverlap="1" layoutInCell="1" locked="0" behindDoc="1" simplePos="0" relativeHeight="487600640">
                <wp:simplePos x="0" y="0"/>
                <wp:positionH relativeFrom="page">
                  <wp:posOffset>609105</wp:posOffset>
                </wp:positionH>
                <wp:positionV relativeFrom="paragraph">
                  <wp:posOffset>246922</wp:posOffset>
                </wp:positionV>
                <wp:extent cx="4175760" cy="455295"/>
                <wp:effectExtent l="0" t="0" r="0" b="0"/>
                <wp:wrapTopAndBottom/>
                <wp:docPr id="102" name="Group 102"/>
                <wp:cNvGraphicFramePr>
                  <a:graphicFrameLocks/>
                </wp:cNvGraphicFramePr>
                <a:graphic>
                  <a:graphicData uri="http://schemas.microsoft.com/office/word/2010/wordprocessingGroup">
                    <wpg:wgp>
                      <wpg:cNvPr id="102" name="Group 102"/>
                      <wpg:cNvGrpSpPr/>
                      <wpg:grpSpPr>
                        <a:xfrm>
                          <a:off x="0" y="0"/>
                          <a:ext cx="4175760" cy="455295"/>
                          <a:chExt cx="4175760" cy="455295"/>
                        </a:xfrm>
                      </wpg:grpSpPr>
                      <wps:wsp>
                        <wps:cNvPr id="103" name="Graphic 103"/>
                        <wps:cNvSpPr/>
                        <wps:spPr>
                          <a:xfrm>
                            <a:off x="0" y="0"/>
                            <a:ext cx="2555875" cy="455295"/>
                          </a:xfrm>
                          <a:custGeom>
                            <a:avLst/>
                            <a:gdLst/>
                            <a:ahLst/>
                            <a:cxnLst/>
                            <a:rect l="l" t="t" r="r" b="b"/>
                            <a:pathLst>
                              <a:path w="2555875" h="455295">
                                <a:moveTo>
                                  <a:pt x="0" y="455256"/>
                                </a:moveTo>
                                <a:lnTo>
                                  <a:pt x="2555862" y="455256"/>
                                </a:lnTo>
                                <a:lnTo>
                                  <a:pt x="2555862" y="0"/>
                                </a:lnTo>
                                <a:lnTo>
                                  <a:pt x="0" y="0"/>
                                </a:lnTo>
                                <a:lnTo>
                                  <a:pt x="0" y="455256"/>
                                </a:lnTo>
                                <a:close/>
                              </a:path>
                            </a:pathLst>
                          </a:custGeom>
                          <a:solidFill>
                            <a:srgbClr val="E6E7E8"/>
                          </a:solidFill>
                        </wps:spPr>
                        <wps:bodyPr wrap="square" lIns="0" tIns="0" rIns="0" bIns="0" rtlCol="0">
                          <a:prstTxWarp prst="textNoShape">
                            <a:avLst/>
                          </a:prstTxWarp>
                          <a:noAutofit/>
                        </wps:bodyPr>
                      </wps:wsp>
                      <wps:wsp>
                        <wps:cNvPr id="104" name="Graphic 104"/>
                        <wps:cNvSpPr/>
                        <wps:spPr>
                          <a:xfrm>
                            <a:off x="75895" y="376510"/>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105" name="Textbox 105"/>
                        <wps:cNvSpPr txBox="1"/>
                        <wps:spPr>
                          <a:xfrm>
                            <a:off x="0" y="0"/>
                            <a:ext cx="2555875" cy="373380"/>
                          </a:xfrm>
                          <a:prstGeom prst="rect">
                            <a:avLst/>
                          </a:prstGeom>
                          <a:solidFill>
                            <a:srgbClr val="E6E7E8"/>
                          </a:solidFill>
                        </wps:spPr>
                        <wps:txbx>
                          <w:txbxContent>
                            <w:p>
                              <w:pPr>
                                <w:spacing w:line="223" w:lineRule="auto" w:before="84"/>
                                <w:ind w:left="119" w:right="72" w:firstLine="0"/>
                                <w:jc w:val="left"/>
                                <w:rPr>
                                  <w:color w:val="000000"/>
                                  <w:sz w:val="22"/>
                                </w:rPr>
                              </w:pPr>
                              <w:r>
                                <w:rPr>
                                  <w:color w:val="231F20"/>
                                  <w:w w:val="115"/>
                                  <w:sz w:val="22"/>
                                </w:rPr>
                                <w:t>THE</w:t>
                              </w:r>
                              <w:r>
                                <w:rPr>
                                  <w:color w:val="231F20"/>
                                  <w:w w:val="115"/>
                                  <w:sz w:val="22"/>
                                </w:rPr>
                                <w:t> RISE</w:t>
                              </w:r>
                              <w:r>
                                <w:rPr>
                                  <w:color w:val="231F20"/>
                                  <w:w w:val="115"/>
                                  <w:sz w:val="22"/>
                                </w:rPr>
                                <w:t> AND</w:t>
                              </w:r>
                              <w:r>
                                <w:rPr>
                                  <w:color w:val="231F20"/>
                                  <w:w w:val="115"/>
                                  <w:sz w:val="22"/>
                                </w:rPr>
                                <w:t> FALL</w:t>
                              </w:r>
                              <w:r>
                                <w:rPr>
                                  <w:color w:val="231F20"/>
                                  <w:w w:val="115"/>
                                  <w:sz w:val="22"/>
                                </w:rPr>
                                <w:t> OF</w:t>
                              </w:r>
                              <w:r>
                                <w:rPr>
                                  <w:color w:val="231F20"/>
                                  <w:w w:val="115"/>
                                  <w:sz w:val="22"/>
                                </w:rPr>
                                <w:t> RELATIVE </w:t>
                              </w:r>
                              <w:r>
                                <w:rPr>
                                  <w:color w:val="231F20"/>
                                  <w:spacing w:val="-2"/>
                                  <w:w w:val="115"/>
                                  <w:sz w:val="22"/>
                                </w:rPr>
                                <w:t>PERFORMANCE</w:t>
                              </w:r>
                            </w:p>
                          </w:txbxContent>
                        </wps:txbx>
                        <wps:bodyPr wrap="square" lIns="0" tIns="0" rIns="0" bIns="0" rtlCol="0">
                          <a:noAutofit/>
                        </wps:bodyPr>
                      </wps:wsp>
                    </wpg:wgp>
                  </a:graphicData>
                </a:graphic>
              </wp:anchor>
            </w:drawing>
          </mc:Choice>
          <mc:Fallback>
            <w:pict>
              <v:group style="position:absolute;margin-left:47.961102pt;margin-top:19.442696pt;width:328.8pt;height:35.85pt;mso-position-horizontal-relative:page;mso-position-vertical-relative:paragraph;z-index:-15715840;mso-wrap-distance-left:0;mso-wrap-distance-right:0" id="docshapegroup98" coordorigin="959,389" coordsize="6576,717">
                <v:rect style="position:absolute;left:959;top:388;width:4025;height:717" id="docshape99" filled="true" fillcolor="#e6e7e8" stroked="false">
                  <v:fill type="solid"/>
                </v:rect>
                <v:line style="position:absolute" from="1079,982" to="7535,982" stroked="true" strokeweight=".504pt" strokecolor="#231f20">
                  <v:stroke dashstyle="solid"/>
                </v:line>
                <v:shape style="position:absolute;left:959;top:388;width:4025;height:588" type="#_x0000_t202" id="docshape100" filled="true" fillcolor="#e6e7e8" stroked="false">
                  <v:textbox inset="0,0,0,0">
                    <w:txbxContent>
                      <w:p>
                        <w:pPr>
                          <w:spacing w:line="223" w:lineRule="auto" w:before="84"/>
                          <w:ind w:left="119" w:right="72" w:firstLine="0"/>
                          <w:jc w:val="left"/>
                          <w:rPr>
                            <w:color w:val="000000"/>
                            <w:sz w:val="22"/>
                          </w:rPr>
                        </w:pPr>
                        <w:r>
                          <w:rPr>
                            <w:color w:val="231F20"/>
                            <w:w w:val="115"/>
                            <w:sz w:val="22"/>
                          </w:rPr>
                          <w:t>THE</w:t>
                        </w:r>
                        <w:r>
                          <w:rPr>
                            <w:color w:val="231F20"/>
                            <w:w w:val="115"/>
                            <w:sz w:val="22"/>
                          </w:rPr>
                          <w:t> RISE</w:t>
                        </w:r>
                        <w:r>
                          <w:rPr>
                            <w:color w:val="231F20"/>
                            <w:w w:val="115"/>
                            <w:sz w:val="22"/>
                          </w:rPr>
                          <w:t> AND</w:t>
                        </w:r>
                        <w:r>
                          <w:rPr>
                            <w:color w:val="231F20"/>
                            <w:w w:val="115"/>
                            <w:sz w:val="22"/>
                          </w:rPr>
                          <w:t> FALL</w:t>
                        </w:r>
                        <w:r>
                          <w:rPr>
                            <w:color w:val="231F20"/>
                            <w:w w:val="115"/>
                            <w:sz w:val="22"/>
                          </w:rPr>
                          <w:t> OF</w:t>
                        </w:r>
                        <w:r>
                          <w:rPr>
                            <w:color w:val="231F20"/>
                            <w:w w:val="115"/>
                            <w:sz w:val="22"/>
                          </w:rPr>
                          <w:t> RELATIVE </w:t>
                        </w:r>
                        <w:r>
                          <w:rPr>
                            <w:color w:val="231F20"/>
                            <w:spacing w:val="-2"/>
                            <w:w w:val="115"/>
                            <w:sz w:val="22"/>
                          </w:rPr>
                          <w:t>PERFORMANCE</w:t>
                        </w:r>
                      </w:p>
                    </w:txbxContent>
                  </v:textbox>
                  <v:fill type="solid"/>
                  <w10:wrap type="none"/>
                </v:shape>
                <w10:wrap type="topAndBottom"/>
              </v:group>
            </w:pict>
          </mc:Fallback>
        </mc:AlternateContent>
      </w:r>
    </w:p>
    <w:p>
      <w:pPr>
        <w:pStyle w:val="BodyText"/>
        <w:spacing w:line="244" w:lineRule="auto" w:before="89"/>
        <w:ind w:left="228" w:right="181"/>
        <w:jc w:val="both"/>
      </w:pPr>
      <w:r>
        <w:rPr>
          <w:color w:val="231F20"/>
        </w:rPr>
        <w:t>The push toward improved diversification and process transparency re- sulted in managers developing extremely specific approaches to investing (see Figure 1.2). In turn, consultants needed improved ways to judge how</w:t>
      </w:r>
    </w:p>
    <w:p>
      <w:pPr>
        <w:pStyle w:val="BodyText"/>
        <w:spacing w:after="0" w:line="244" w:lineRule="auto"/>
        <w:jc w:val="both"/>
        <w:sectPr>
          <w:pgSz w:w="8570" w:h="12890"/>
          <w:pgMar w:header="738" w:footer="0" w:top="960" w:bottom="280" w:left="850" w:right="850"/>
        </w:sectPr>
      </w:pPr>
    </w:p>
    <w:p>
      <w:pPr>
        <w:pStyle w:val="BodyText"/>
        <w:spacing w:before="211" w:after="1"/>
      </w:pPr>
    </w:p>
    <w:tbl>
      <w:tblPr>
        <w:tblW w:w="0" w:type="auto"/>
        <w:jc w:val="left"/>
        <w:tblInd w:w="2165" w:type="dxa"/>
        <w:tblBorders>
          <w:top w:val="thickThinMediumGap" w:sz="4" w:space="0" w:color="231F20"/>
          <w:left w:val="thickThinMediumGap" w:sz="4" w:space="0" w:color="231F20"/>
          <w:bottom w:val="thickThinMediumGap" w:sz="4" w:space="0" w:color="231F20"/>
          <w:right w:val="thickThinMediumGap" w:sz="4" w:space="0" w:color="231F20"/>
          <w:insideH w:val="thickThinMediumGap" w:sz="4" w:space="0" w:color="231F20"/>
          <w:insideV w:val="thickThinMediumGap" w:sz="4" w:space="0" w:color="231F20"/>
        </w:tblBorders>
        <w:tblLayout w:type="fixed"/>
        <w:tblCellMar>
          <w:top w:w="0" w:type="dxa"/>
          <w:left w:w="0" w:type="dxa"/>
          <w:bottom w:w="0" w:type="dxa"/>
          <w:right w:w="0" w:type="dxa"/>
        </w:tblCellMar>
        <w:tblLook w:val="01E0"/>
      </w:tblPr>
      <w:tblGrid>
        <w:gridCol w:w="860"/>
        <w:gridCol w:w="855"/>
        <w:gridCol w:w="857"/>
      </w:tblGrid>
      <w:tr>
        <w:trPr>
          <w:trHeight w:val="672" w:hRule="atLeast"/>
        </w:trPr>
        <w:tc>
          <w:tcPr>
            <w:tcW w:w="860" w:type="dxa"/>
            <w:tcBorders>
              <w:bottom w:val="single" w:sz="6" w:space="0" w:color="231F20"/>
              <w:right w:val="single" w:sz="6" w:space="0" w:color="231F20"/>
            </w:tcBorders>
          </w:tcPr>
          <w:p>
            <w:pPr>
              <w:pStyle w:val="TableParagraph"/>
              <w:spacing w:line="180" w:lineRule="atLeast" w:before="101"/>
              <w:ind w:left="101" w:right="94"/>
              <w:jc w:val="center"/>
              <w:rPr>
                <w:sz w:val="16"/>
              </w:rPr>
            </w:pPr>
            <w:r>
              <w:rPr>
                <w:color w:val="231F20"/>
                <w:spacing w:val="-2"/>
                <w:sz w:val="16"/>
              </w:rPr>
              <w:t>Large </w:t>
            </w:r>
            <w:r>
              <w:rPr>
                <w:color w:val="231F20"/>
                <w:spacing w:val="-4"/>
                <w:sz w:val="16"/>
              </w:rPr>
              <w:t>Cap </w:t>
            </w:r>
            <w:r>
              <w:rPr>
                <w:color w:val="231F20"/>
                <w:spacing w:val="-2"/>
                <w:sz w:val="16"/>
              </w:rPr>
              <w:t>Growth</w:t>
            </w:r>
          </w:p>
        </w:tc>
        <w:tc>
          <w:tcPr>
            <w:tcW w:w="855" w:type="dxa"/>
            <w:tcBorders>
              <w:left w:val="single" w:sz="6" w:space="0" w:color="231F20"/>
              <w:bottom w:val="single" w:sz="6" w:space="0" w:color="231F20"/>
              <w:right w:val="single" w:sz="6" w:space="0" w:color="231F20"/>
            </w:tcBorders>
          </w:tcPr>
          <w:p>
            <w:pPr>
              <w:pStyle w:val="TableParagraph"/>
              <w:spacing w:line="180" w:lineRule="atLeast" w:before="101"/>
              <w:ind w:left="145" w:right="122"/>
              <w:jc w:val="center"/>
              <w:rPr>
                <w:sz w:val="16"/>
              </w:rPr>
            </w:pPr>
            <w:r>
              <w:rPr>
                <w:color w:val="231F20"/>
                <w:spacing w:val="-2"/>
                <w:sz w:val="16"/>
              </w:rPr>
              <w:t>Large </w:t>
            </w:r>
            <w:r>
              <w:rPr>
                <w:color w:val="231F20"/>
                <w:spacing w:val="-4"/>
                <w:sz w:val="16"/>
              </w:rPr>
              <w:t>Cap Core</w:t>
            </w:r>
          </w:p>
        </w:tc>
        <w:tc>
          <w:tcPr>
            <w:tcW w:w="857" w:type="dxa"/>
            <w:tcBorders>
              <w:left w:val="single" w:sz="6" w:space="0" w:color="231F20"/>
              <w:bottom w:val="single" w:sz="6" w:space="0" w:color="231F20"/>
            </w:tcBorders>
          </w:tcPr>
          <w:p>
            <w:pPr>
              <w:pStyle w:val="TableParagraph"/>
              <w:spacing w:line="180" w:lineRule="atLeast" w:before="101"/>
              <w:ind w:left="115" w:right="77"/>
              <w:jc w:val="center"/>
              <w:rPr>
                <w:sz w:val="16"/>
              </w:rPr>
            </w:pPr>
            <w:r>
              <w:rPr>
                <w:color w:val="231F20"/>
                <w:spacing w:val="-2"/>
                <w:sz w:val="16"/>
              </w:rPr>
              <w:t>Large </w:t>
            </w:r>
            <w:r>
              <w:rPr>
                <w:color w:val="231F20"/>
                <w:spacing w:val="-4"/>
                <w:sz w:val="16"/>
              </w:rPr>
              <w:t>Cap </w:t>
            </w:r>
            <w:r>
              <w:rPr>
                <w:color w:val="231F20"/>
                <w:spacing w:val="-2"/>
                <w:sz w:val="16"/>
              </w:rPr>
              <w:t>Value</w:t>
            </w:r>
          </w:p>
        </w:tc>
      </w:tr>
      <w:tr>
        <w:trPr>
          <w:trHeight w:val="659" w:hRule="atLeast"/>
        </w:trPr>
        <w:tc>
          <w:tcPr>
            <w:tcW w:w="860" w:type="dxa"/>
            <w:tcBorders>
              <w:top w:val="single" w:sz="6" w:space="0" w:color="231F20"/>
              <w:bottom w:val="single" w:sz="12" w:space="0" w:color="000000"/>
              <w:right w:val="single" w:sz="6" w:space="0" w:color="231F20"/>
            </w:tcBorders>
          </w:tcPr>
          <w:p>
            <w:pPr>
              <w:pStyle w:val="TableParagraph"/>
              <w:spacing w:line="180" w:lineRule="atLeast" w:before="88"/>
              <w:ind w:left="157" w:right="150"/>
              <w:jc w:val="center"/>
              <w:rPr>
                <w:sz w:val="16"/>
              </w:rPr>
            </w:pPr>
            <w:r>
              <w:rPr>
                <w:color w:val="231F20"/>
                <w:spacing w:val="-4"/>
                <w:sz w:val="16"/>
              </w:rPr>
              <w:t>Mid</w:t>
            </w:r>
            <w:r>
              <w:rPr>
                <w:color w:val="231F20"/>
                <w:sz w:val="16"/>
              </w:rPr>
              <w:t> </w:t>
            </w:r>
            <w:r>
              <w:rPr>
                <w:color w:val="231F20"/>
                <w:spacing w:val="-4"/>
                <w:sz w:val="16"/>
              </w:rPr>
              <w:t>Cap </w:t>
            </w:r>
            <w:r>
              <w:rPr>
                <w:color w:val="231F20"/>
                <w:spacing w:val="-2"/>
                <w:sz w:val="16"/>
              </w:rPr>
              <w:t>Growth</w:t>
            </w:r>
          </w:p>
        </w:tc>
        <w:tc>
          <w:tcPr>
            <w:tcW w:w="855" w:type="dxa"/>
            <w:tcBorders>
              <w:top w:val="single" w:sz="6" w:space="0" w:color="231F20"/>
              <w:left w:val="single" w:sz="6" w:space="0" w:color="231F20"/>
              <w:bottom w:val="single" w:sz="12" w:space="0" w:color="000000"/>
              <w:right w:val="single" w:sz="6" w:space="0" w:color="231F20"/>
            </w:tcBorders>
          </w:tcPr>
          <w:p>
            <w:pPr>
              <w:pStyle w:val="TableParagraph"/>
              <w:spacing w:line="180" w:lineRule="atLeast" w:before="88"/>
              <w:ind w:left="256" w:right="230" w:firstLine="44"/>
              <w:jc w:val="both"/>
              <w:rPr>
                <w:sz w:val="16"/>
              </w:rPr>
            </w:pPr>
            <w:r>
              <w:rPr>
                <w:color w:val="231F20"/>
                <w:spacing w:val="-4"/>
                <w:sz w:val="16"/>
              </w:rPr>
              <w:t>Mid Cap Core</w:t>
            </w:r>
          </w:p>
        </w:tc>
        <w:tc>
          <w:tcPr>
            <w:tcW w:w="857" w:type="dxa"/>
            <w:tcBorders>
              <w:top w:val="single" w:sz="6" w:space="0" w:color="231F20"/>
              <w:left w:val="single" w:sz="6" w:space="0" w:color="231F20"/>
              <w:bottom w:val="single" w:sz="12" w:space="0" w:color="000000"/>
            </w:tcBorders>
          </w:tcPr>
          <w:p>
            <w:pPr>
              <w:pStyle w:val="TableParagraph"/>
              <w:spacing w:line="180" w:lineRule="atLeast" w:before="88"/>
              <w:ind w:left="225" w:right="188" w:firstLine="75"/>
              <w:jc w:val="both"/>
              <w:rPr>
                <w:sz w:val="16"/>
              </w:rPr>
            </w:pPr>
            <w:r>
              <w:rPr>
                <w:color w:val="231F20"/>
                <w:spacing w:val="-4"/>
                <w:sz w:val="16"/>
              </w:rPr>
              <w:t>Mid Cap </w:t>
            </w:r>
            <w:r>
              <w:rPr>
                <w:color w:val="231F20"/>
                <w:spacing w:val="-2"/>
                <w:sz w:val="16"/>
              </w:rPr>
              <w:t>Value</w:t>
            </w:r>
          </w:p>
        </w:tc>
      </w:tr>
      <w:tr>
        <w:trPr>
          <w:trHeight w:val="716" w:hRule="atLeast"/>
        </w:trPr>
        <w:tc>
          <w:tcPr>
            <w:tcW w:w="860" w:type="dxa"/>
            <w:tcBorders>
              <w:top w:val="single" w:sz="12" w:space="0" w:color="000000"/>
              <w:right w:val="single" w:sz="6" w:space="0" w:color="231F20"/>
            </w:tcBorders>
          </w:tcPr>
          <w:p>
            <w:pPr>
              <w:pStyle w:val="TableParagraph"/>
              <w:spacing w:line="242" w:lineRule="auto" w:before="87"/>
              <w:ind w:left="157" w:right="150" w:firstLine="1"/>
              <w:jc w:val="center"/>
              <w:rPr>
                <w:sz w:val="16"/>
              </w:rPr>
            </w:pPr>
            <w:r>
              <w:rPr>
                <w:color w:val="231F20"/>
                <w:spacing w:val="-4"/>
                <w:sz w:val="16"/>
              </w:rPr>
              <w:t>Small Cap </w:t>
            </w:r>
            <w:r>
              <w:rPr>
                <w:color w:val="231F20"/>
                <w:spacing w:val="-2"/>
                <w:sz w:val="16"/>
              </w:rPr>
              <w:t>Growth</w:t>
            </w:r>
          </w:p>
        </w:tc>
        <w:tc>
          <w:tcPr>
            <w:tcW w:w="855" w:type="dxa"/>
            <w:tcBorders>
              <w:top w:val="single" w:sz="12" w:space="0" w:color="000000"/>
              <w:left w:val="single" w:sz="6" w:space="0" w:color="231F20"/>
              <w:right w:val="single" w:sz="6" w:space="0" w:color="231F20"/>
            </w:tcBorders>
          </w:tcPr>
          <w:p>
            <w:pPr>
              <w:pStyle w:val="TableParagraph"/>
              <w:spacing w:line="242" w:lineRule="auto" w:before="87"/>
              <w:ind w:left="146" w:right="122"/>
              <w:jc w:val="center"/>
              <w:rPr>
                <w:sz w:val="16"/>
              </w:rPr>
            </w:pPr>
            <w:r>
              <w:rPr>
                <w:color w:val="231F20"/>
                <w:spacing w:val="-2"/>
                <w:sz w:val="16"/>
              </w:rPr>
              <w:t>Small </w:t>
            </w:r>
            <w:r>
              <w:rPr>
                <w:color w:val="231F20"/>
                <w:spacing w:val="-4"/>
                <w:sz w:val="16"/>
              </w:rPr>
              <w:t>Cap Core</w:t>
            </w:r>
          </w:p>
        </w:tc>
        <w:tc>
          <w:tcPr>
            <w:tcW w:w="857" w:type="dxa"/>
            <w:tcBorders>
              <w:top w:val="single" w:sz="12" w:space="0" w:color="000000"/>
              <w:left w:val="single" w:sz="6" w:space="0" w:color="231F20"/>
            </w:tcBorders>
          </w:tcPr>
          <w:p>
            <w:pPr>
              <w:pStyle w:val="TableParagraph"/>
              <w:spacing w:line="242" w:lineRule="auto" w:before="87"/>
              <w:ind w:left="225" w:right="188" w:firstLine="1"/>
              <w:jc w:val="center"/>
              <w:rPr>
                <w:sz w:val="16"/>
              </w:rPr>
            </w:pPr>
            <w:r>
              <w:rPr>
                <w:color w:val="231F20"/>
                <w:spacing w:val="-4"/>
                <w:sz w:val="16"/>
              </w:rPr>
              <w:t>Small Cap </w:t>
            </w:r>
            <w:r>
              <w:rPr>
                <w:color w:val="231F20"/>
                <w:spacing w:val="-2"/>
                <w:sz w:val="16"/>
              </w:rPr>
              <w:t>Value</w:t>
            </w:r>
          </w:p>
        </w:tc>
      </w:tr>
    </w:tbl>
    <w:p>
      <w:pPr>
        <w:spacing w:before="141"/>
        <w:ind w:left="1823" w:right="0" w:firstLine="0"/>
        <w:jc w:val="left"/>
        <w:rPr>
          <w:rFonts w:ascii="Lucida Sans Unicode"/>
          <w:sz w:val="16"/>
        </w:rPr>
      </w:pPr>
      <w:r>
        <w:rPr>
          <w:w w:val="105"/>
          <w:sz w:val="18"/>
        </w:rPr>
        <w:t>FIGURE</w:t>
      </w:r>
      <w:r>
        <w:rPr>
          <w:spacing w:val="65"/>
          <w:w w:val="105"/>
          <w:sz w:val="18"/>
        </w:rPr>
        <w:t> </w:t>
      </w:r>
      <w:r>
        <w:rPr>
          <w:w w:val="105"/>
          <w:sz w:val="18"/>
        </w:rPr>
        <w:t>1.2</w:t>
      </w:r>
      <w:r>
        <w:rPr>
          <w:spacing w:val="44"/>
          <w:w w:val="105"/>
          <w:sz w:val="18"/>
        </w:rPr>
        <w:t>  </w:t>
      </w:r>
      <w:r>
        <w:rPr>
          <w:rFonts w:ascii="Lucida Sans Unicode"/>
          <w:w w:val="105"/>
          <w:sz w:val="16"/>
        </w:rPr>
        <w:t>Typical</w:t>
      </w:r>
      <w:r>
        <w:rPr>
          <w:rFonts w:ascii="Lucida Sans Unicode"/>
          <w:spacing w:val="2"/>
          <w:w w:val="105"/>
          <w:sz w:val="16"/>
        </w:rPr>
        <w:t> </w:t>
      </w:r>
      <w:r>
        <w:rPr>
          <w:rFonts w:ascii="Lucida Sans Unicode"/>
          <w:w w:val="105"/>
          <w:sz w:val="16"/>
        </w:rPr>
        <w:t>U.S.</w:t>
      </w:r>
      <w:r>
        <w:rPr>
          <w:rFonts w:ascii="Lucida Sans Unicode"/>
          <w:spacing w:val="1"/>
          <w:w w:val="105"/>
          <w:sz w:val="16"/>
        </w:rPr>
        <w:t> </w:t>
      </w:r>
      <w:r>
        <w:rPr>
          <w:rFonts w:ascii="Lucida Sans Unicode"/>
          <w:w w:val="105"/>
          <w:sz w:val="16"/>
        </w:rPr>
        <w:t>equity</w:t>
      </w:r>
      <w:r>
        <w:rPr>
          <w:rFonts w:ascii="Lucida Sans Unicode"/>
          <w:spacing w:val="1"/>
          <w:w w:val="105"/>
          <w:sz w:val="16"/>
        </w:rPr>
        <w:t> </w:t>
      </w:r>
      <w:r>
        <w:rPr>
          <w:rFonts w:ascii="Lucida Sans Unicode"/>
          <w:spacing w:val="-2"/>
          <w:w w:val="105"/>
          <w:sz w:val="16"/>
        </w:rPr>
        <w:t>styles.</w:t>
      </w:r>
    </w:p>
    <w:p>
      <w:pPr>
        <w:pStyle w:val="BodyText"/>
        <w:spacing w:before="208"/>
        <w:rPr>
          <w:rFonts w:ascii="Lucida Sans Unicode"/>
          <w:sz w:val="16"/>
        </w:rPr>
      </w:pPr>
    </w:p>
    <w:p>
      <w:pPr>
        <w:pStyle w:val="BodyText"/>
        <w:spacing w:line="244" w:lineRule="auto"/>
        <w:ind w:left="204" w:right="205"/>
        <w:jc w:val="both"/>
      </w:pPr>
      <w:r>
        <w:rPr/>
        <w:t>individual managers were performing relative to the market, and relative</w:t>
      </w:r>
      <w:r>
        <w:rPr>
          <w:spacing w:val="80"/>
        </w:rPr>
        <w:t> </w:t>
      </w:r>
      <w:r>
        <w:rPr/>
        <w:t>to each other. Consultants initially used broad markets indices to gauge performance. However, as more and more specialty managers began to ap- pear, benchmarks began to evolve and, as with all change, these evolutions became increasingly complex. Specialized market indexes were employed</w:t>
      </w:r>
      <w:r>
        <w:rPr>
          <w:spacing w:val="40"/>
        </w:rPr>
        <w:t> </w:t>
      </w:r>
      <w:r>
        <w:rPr/>
        <w:t>to</w:t>
      </w:r>
      <w:r>
        <w:rPr>
          <w:spacing w:val="40"/>
        </w:rPr>
        <w:t> </w:t>
      </w:r>
      <w:r>
        <w:rPr/>
        <w:t>gauge</w:t>
      </w:r>
      <w:r>
        <w:rPr>
          <w:spacing w:val="40"/>
        </w:rPr>
        <w:t> </w:t>
      </w:r>
      <w:r>
        <w:rPr/>
        <w:t>performance.</w:t>
      </w:r>
      <w:r>
        <w:rPr>
          <w:spacing w:val="40"/>
        </w:rPr>
        <w:t> </w:t>
      </w:r>
      <w:r>
        <w:rPr/>
        <w:t>Categories</w:t>
      </w:r>
      <w:r>
        <w:rPr>
          <w:spacing w:val="40"/>
        </w:rPr>
        <w:t> </w:t>
      </w:r>
      <w:r>
        <w:rPr/>
        <w:t>were</w:t>
      </w:r>
      <w:r>
        <w:rPr>
          <w:spacing w:val="40"/>
        </w:rPr>
        <w:t> </w:t>
      </w:r>
      <w:r>
        <w:rPr/>
        <w:t>formed</w:t>
      </w:r>
      <w:r>
        <w:rPr>
          <w:spacing w:val="40"/>
        </w:rPr>
        <w:t> </w:t>
      </w:r>
      <w:r>
        <w:rPr/>
        <w:t>so</w:t>
      </w:r>
      <w:r>
        <w:rPr>
          <w:spacing w:val="40"/>
        </w:rPr>
        <w:t> </w:t>
      </w:r>
      <w:r>
        <w:rPr/>
        <w:t>that</w:t>
      </w:r>
      <w:r>
        <w:rPr>
          <w:spacing w:val="40"/>
        </w:rPr>
        <w:t> </w:t>
      </w:r>
      <w:r>
        <w:rPr/>
        <w:t>managers</w:t>
      </w:r>
      <w:r>
        <w:rPr>
          <w:spacing w:val="40"/>
        </w:rPr>
        <w:t> </w:t>
      </w:r>
      <w:r>
        <w:rPr/>
        <w:t>could be compared against their peers. Consultants pigeonholed asset managers into</w:t>
      </w:r>
      <w:r>
        <w:rPr>
          <w:spacing w:val="37"/>
        </w:rPr>
        <w:t> </w:t>
      </w:r>
      <w:r>
        <w:rPr/>
        <w:t>distinct</w:t>
      </w:r>
      <w:r>
        <w:rPr>
          <w:spacing w:val="37"/>
        </w:rPr>
        <w:t> </w:t>
      </w:r>
      <w:r>
        <w:rPr/>
        <w:t>styles</w:t>
      </w:r>
      <w:r>
        <w:rPr>
          <w:spacing w:val="37"/>
        </w:rPr>
        <w:t> </w:t>
      </w:r>
      <w:r>
        <w:rPr/>
        <w:t>so</w:t>
      </w:r>
      <w:r>
        <w:rPr>
          <w:spacing w:val="37"/>
        </w:rPr>
        <w:t> </w:t>
      </w:r>
      <w:r>
        <w:rPr/>
        <w:t>they</w:t>
      </w:r>
      <w:r>
        <w:rPr>
          <w:spacing w:val="37"/>
        </w:rPr>
        <w:t> </w:t>
      </w:r>
      <w:r>
        <w:rPr/>
        <w:t>could</w:t>
      </w:r>
      <w:r>
        <w:rPr>
          <w:spacing w:val="37"/>
        </w:rPr>
        <w:t> </w:t>
      </w:r>
      <w:r>
        <w:rPr/>
        <w:t>more</w:t>
      </w:r>
      <w:r>
        <w:rPr>
          <w:spacing w:val="37"/>
        </w:rPr>
        <w:t> </w:t>
      </w:r>
      <w:r>
        <w:rPr/>
        <w:t>easily</w:t>
      </w:r>
      <w:r>
        <w:rPr>
          <w:spacing w:val="37"/>
        </w:rPr>
        <w:t> </w:t>
      </w:r>
      <w:r>
        <w:rPr/>
        <w:t>monitor</w:t>
      </w:r>
      <w:r>
        <w:rPr>
          <w:spacing w:val="37"/>
        </w:rPr>
        <w:t> </w:t>
      </w:r>
      <w:r>
        <w:rPr/>
        <w:t>their</w:t>
      </w:r>
      <w:r>
        <w:rPr>
          <w:spacing w:val="37"/>
        </w:rPr>
        <w:t> </w:t>
      </w:r>
      <w:r>
        <w:rPr/>
        <w:t>activity</w:t>
      </w:r>
      <w:r>
        <w:rPr>
          <w:spacing w:val="37"/>
        </w:rPr>
        <w:t> </w:t>
      </w:r>
      <w:r>
        <w:rPr/>
        <w:t>and fire them (or not hire them) if they didn’t fit neatly into preconceived cate- gories. Over time, this forced many money managers to become highly spe- cialized, focusing on individual styles like growth or value, which in turn were further broken down into large-cap, mid-cap, and small-cap strate- gies, as well as a host of other variations.</w:t>
      </w:r>
    </w:p>
    <w:p>
      <w:pPr>
        <w:pStyle w:val="BodyText"/>
        <w:spacing w:line="244" w:lineRule="auto"/>
        <w:ind w:left="204" w:right="205" w:firstLine="358"/>
        <w:jc w:val="both"/>
      </w:pPr>
      <w:r>
        <w:rPr/>
        <w:t>Throughout the Great Bull market that began in 1982 and ran for al- most 20 years, managers that attempted to be creative and innovative sometimes found that their ability to raise assets diminished—even if they had stellar track records—because they no longer fit within a convenient </w:t>
      </w:r>
      <w:r>
        <w:rPr>
          <w:spacing w:val="-2"/>
        </w:rPr>
        <w:t>category.</w:t>
      </w:r>
    </w:p>
    <w:p>
      <w:pPr>
        <w:pStyle w:val="BodyText"/>
        <w:spacing w:line="244" w:lineRule="auto"/>
        <w:ind w:left="204" w:right="205" w:firstLine="358"/>
        <w:jc w:val="both"/>
        <w:rPr>
          <w:rFonts w:ascii="Georgia" w:hAnsi="Georgia"/>
          <w:i/>
        </w:rPr>
      </w:pPr>
      <w:r>
        <w:rPr/>
        <w:t>The perceived institutional need to compare performance to peers and market benchmarks resulted in most of the focus being on </w:t>
      </w:r>
      <w:r>
        <w:rPr>
          <w:rFonts w:ascii="Georgia" w:hAnsi="Georgia"/>
          <w:i/>
        </w:rPr>
        <w:t>relative perfor- mance</w:t>
      </w:r>
      <w:r>
        <w:rPr/>
        <w:t>, rather than </w:t>
      </w:r>
      <w:r>
        <w:rPr>
          <w:rFonts w:ascii="Georgia" w:hAnsi="Georgia"/>
          <w:i/>
        </w:rPr>
        <w:t>absolute performance</w:t>
      </w:r>
      <w:r>
        <w:rPr/>
        <w:t>. (In short, “relative return” has to do with how an asset class performs </w:t>
      </w:r>
      <w:r>
        <w:rPr>
          <w:rFonts w:ascii="Georgia" w:hAnsi="Georgia"/>
          <w:i/>
        </w:rPr>
        <w:t>relative </w:t>
      </w:r>
      <w:r>
        <w:rPr/>
        <w:t>to a benchmark, such as</w:t>
      </w:r>
      <w:r>
        <w:rPr>
          <w:spacing w:val="80"/>
        </w:rPr>
        <w:t> </w:t>
      </w:r>
      <w:r>
        <w:rPr/>
        <w:t>the S&amp;P 500. “Absolute return” speaks to the </w:t>
      </w:r>
      <w:r>
        <w:rPr>
          <w:rFonts w:ascii="Georgia" w:hAnsi="Georgia"/>
          <w:i/>
        </w:rPr>
        <w:t>absolute </w:t>
      </w:r>
      <w:r>
        <w:rPr/>
        <w:t>gain or loss an asset or portfolio posts over a certain period.) The relativistic approach to eval- uating performance proved to be a boon for asset managers, in that they could now focus on constructing portfolios that had only to equal or per- form marginally better than market benchmarks</w:t>
      </w:r>
      <w:r>
        <w:rPr>
          <w:rFonts w:ascii="Georgia" w:hAnsi="Georgia"/>
          <w:i/>
        </w:rPr>
        <w:t>—regardless of whether performance was positive or negative.</w:t>
      </w:r>
    </w:p>
    <w:p>
      <w:pPr>
        <w:pStyle w:val="BodyText"/>
        <w:spacing w:line="244" w:lineRule="auto" w:before="6"/>
        <w:ind w:left="204" w:right="205" w:firstLine="358"/>
        <w:jc w:val="both"/>
      </w:pPr>
      <w:r>
        <w:rPr/>
        <w:t>Relativism provided a windfall for asset managers, in that it often masked</w:t>
      </w:r>
      <w:r>
        <w:rPr>
          <w:spacing w:val="40"/>
        </w:rPr>
        <w:t> </w:t>
      </w:r>
      <w:r>
        <w:rPr/>
        <w:t>poor</w:t>
      </w:r>
      <w:r>
        <w:rPr>
          <w:spacing w:val="40"/>
        </w:rPr>
        <w:t> </w:t>
      </w:r>
      <w:r>
        <w:rPr/>
        <w:t>absolute</w:t>
      </w:r>
      <w:r>
        <w:rPr>
          <w:spacing w:val="40"/>
        </w:rPr>
        <w:t> </w:t>
      </w:r>
      <w:r>
        <w:rPr/>
        <w:t>performance;</w:t>
      </w:r>
      <w:r>
        <w:rPr>
          <w:spacing w:val="40"/>
        </w:rPr>
        <w:t> </w:t>
      </w:r>
      <w:r>
        <w:rPr/>
        <w:t>an</w:t>
      </w:r>
      <w:r>
        <w:rPr>
          <w:spacing w:val="40"/>
        </w:rPr>
        <w:t> </w:t>
      </w:r>
      <w:r>
        <w:rPr/>
        <w:t>asset</w:t>
      </w:r>
      <w:r>
        <w:rPr>
          <w:spacing w:val="40"/>
        </w:rPr>
        <w:t> </w:t>
      </w:r>
      <w:r>
        <w:rPr/>
        <w:t>manager</w:t>
      </w:r>
      <w:r>
        <w:rPr>
          <w:spacing w:val="40"/>
        </w:rPr>
        <w:t> </w:t>
      </w:r>
      <w:r>
        <w:rPr/>
        <w:t>with</w:t>
      </w:r>
      <w:r>
        <w:rPr>
          <w:spacing w:val="40"/>
        </w:rPr>
        <w:t> </w:t>
      </w:r>
      <w:r>
        <w:rPr/>
        <w:t>a</w:t>
      </w:r>
      <w:r>
        <w:rPr>
          <w:spacing w:val="40"/>
        </w:rPr>
        <w:t> </w:t>
      </w:r>
      <w:r>
        <w:rPr/>
        <w:t>negative</w:t>
      </w:r>
    </w:p>
    <w:p>
      <w:pPr>
        <w:pStyle w:val="BodyText"/>
        <w:spacing w:after="0" w:line="244" w:lineRule="auto"/>
        <w:jc w:val="both"/>
        <w:sectPr>
          <w:pgSz w:w="8570" w:h="12890"/>
          <w:pgMar w:header="738" w:footer="0" w:top="960" w:bottom="280" w:left="850" w:right="850"/>
        </w:sectPr>
      </w:pPr>
    </w:p>
    <w:p>
      <w:pPr>
        <w:pStyle w:val="BodyText"/>
        <w:spacing w:before="129"/>
      </w:pPr>
    </w:p>
    <w:p>
      <w:pPr>
        <w:pStyle w:val="BodyText"/>
        <w:spacing w:line="244" w:lineRule="auto"/>
        <w:ind w:left="228" w:right="181"/>
        <w:jc w:val="both"/>
      </w:pPr>
      <w:r>
        <w:rPr/>
        <w:t>return could still win the Boeing pension fund simply by outperforming peers and benchmarks! As long as performance was measured on a rela- tive basis, the money management industry continued to raise significant assets (upon which fees could be charged). While this wasn’t so detrimen- tal during the rising markets of the time, the relative-performance crutch did little to prepare managers to compete in the less certain markets that followed the end of the great bull market in 2000.</w:t>
      </w:r>
    </w:p>
    <w:p>
      <w:pPr>
        <w:pStyle w:val="BodyText"/>
        <w:spacing w:line="244" w:lineRule="auto"/>
        <w:ind w:left="228" w:right="181" w:firstLine="358"/>
        <w:jc w:val="both"/>
      </w:pPr>
      <w:r>
        <w:rPr/>
        <w:t>The tide would soon turn: Once it was clear that the market was no longer going up, clients would begin to demand that their managers do more than simply match the market.</w:t>
      </w:r>
    </w:p>
    <w:p>
      <w:pPr>
        <w:pStyle w:val="BodyText"/>
      </w:pPr>
    </w:p>
    <w:p>
      <w:pPr>
        <w:pStyle w:val="BodyText"/>
        <w:spacing w:before="135"/>
      </w:pPr>
      <w:r>
        <w:rPr/>
        <mc:AlternateContent>
          <mc:Choice Requires="wps">
            <w:drawing>
              <wp:anchor distT="0" distB="0" distL="0" distR="0" allowOverlap="1" layoutInCell="1" locked="0" behindDoc="1" simplePos="0" relativeHeight="487601152">
                <wp:simplePos x="0" y="0"/>
                <wp:positionH relativeFrom="page">
                  <wp:posOffset>609105</wp:posOffset>
                </wp:positionH>
                <wp:positionV relativeFrom="paragraph">
                  <wp:posOffset>250053</wp:posOffset>
                </wp:positionV>
                <wp:extent cx="4175760" cy="307975"/>
                <wp:effectExtent l="0" t="0" r="0" b="0"/>
                <wp:wrapTopAndBottom/>
                <wp:docPr id="106" name="Group 106"/>
                <wp:cNvGraphicFramePr>
                  <a:graphicFrameLocks/>
                </wp:cNvGraphicFramePr>
                <a:graphic>
                  <a:graphicData uri="http://schemas.microsoft.com/office/word/2010/wordprocessingGroup">
                    <wpg:wgp>
                      <wpg:cNvPr id="106" name="Group 106"/>
                      <wpg:cNvGrpSpPr/>
                      <wpg:grpSpPr>
                        <a:xfrm>
                          <a:off x="0" y="0"/>
                          <a:ext cx="4175760" cy="307975"/>
                          <a:chExt cx="4175760" cy="307975"/>
                        </a:xfrm>
                      </wpg:grpSpPr>
                      <wps:wsp>
                        <wps:cNvPr id="107" name="Graphic 107"/>
                        <wps:cNvSpPr/>
                        <wps:spPr>
                          <a:xfrm>
                            <a:off x="0" y="0"/>
                            <a:ext cx="2383790" cy="307975"/>
                          </a:xfrm>
                          <a:custGeom>
                            <a:avLst/>
                            <a:gdLst/>
                            <a:ahLst/>
                            <a:cxnLst/>
                            <a:rect l="l" t="t" r="r" b="b"/>
                            <a:pathLst>
                              <a:path w="2383790" h="307975">
                                <a:moveTo>
                                  <a:pt x="0" y="307467"/>
                                </a:moveTo>
                                <a:lnTo>
                                  <a:pt x="2383497" y="307467"/>
                                </a:lnTo>
                                <a:lnTo>
                                  <a:pt x="2383497" y="0"/>
                                </a:lnTo>
                                <a:lnTo>
                                  <a:pt x="0" y="0"/>
                                </a:lnTo>
                                <a:lnTo>
                                  <a:pt x="0" y="307467"/>
                                </a:lnTo>
                                <a:close/>
                              </a:path>
                            </a:pathLst>
                          </a:custGeom>
                          <a:solidFill>
                            <a:srgbClr val="E6E7E8"/>
                          </a:solidFill>
                        </wps:spPr>
                        <wps:bodyPr wrap="square" lIns="0" tIns="0" rIns="0" bIns="0" rtlCol="0">
                          <a:prstTxWarp prst="textNoShape">
                            <a:avLst/>
                          </a:prstTxWarp>
                          <a:noAutofit/>
                        </wps:bodyPr>
                      </wps:wsp>
                      <wps:wsp>
                        <wps:cNvPr id="108" name="Graphic 108"/>
                        <wps:cNvSpPr/>
                        <wps:spPr>
                          <a:xfrm>
                            <a:off x="75895" y="224599"/>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109" name="Textbox 109"/>
                        <wps:cNvSpPr txBox="1"/>
                        <wps:spPr>
                          <a:xfrm>
                            <a:off x="0" y="0"/>
                            <a:ext cx="2383790" cy="221615"/>
                          </a:xfrm>
                          <a:prstGeom prst="rect">
                            <a:avLst/>
                          </a:prstGeom>
                          <a:solidFill>
                            <a:srgbClr val="E6E7E8"/>
                          </a:solidFill>
                        </wps:spPr>
                        <wps:txbx>
                          <w:txbxContent>
                            <w:p>
                              <w:pPr>
                                <w:spacing w:before="70"/>
                                <w:ind w:left="119" w:right="0" w:firstLine="0"/>
                                <w:jc w:val="left"/>
                                <w:rPr>
                                  <w:color w:val="000000"/>
                                  <w:sz w:val="22"/>
                                </w:rPr>
                              </w:pPr>
                              <w:r>
                                <w:rPr>
                                  <w:color w:val="231F20"/>
                                  <w:w w:val="115"/>
                                  <w:sz w:val="22"/>
                                </w:rPr>
                                <w:t>THE</w:t>
                              </w:r>
                              <w:r>
                                <w:rPr>
                                  <w:color w:val="231F20"/>
                                  <w:spacing w:val="11"/>
                                  <w:w w:val="115"/>
                                  <w:sz w:val="22"/>
                                </w:rPr>
                                <w:t> </w:t>
                              </w:r>
                              <w:r>
                                <w:rPr>
                                  <w:color w:val="231F20"/>
                                  <w:w w:val="115"/>
                                  <w:sz w:val="22"/>
                                </w:rPr>
                                <w:t>FALL</w:t>
                              </w:r>
                              <w:r>
                                <w:rPr>
                                  <w:color w:val="231F20"/>
                                  <w:spacing w:val="12"/>
                                  <w:w w:val="115"/>
                                  <w:sz w:val="22"/>
                                </w:rPr>
                                <w:t> </w:t>
                              </w:r>
                              <w:r>
                                <w:rPr>
                                  <w:color w:val="231F20"/>
                                  <w:w w:val="115"/>
                                  <w:sz w:val="22"/>
                                </w:rPr>
                                <w:t>OF</w:t>
                              </w:r>
                              <w:r>
                                <w:rPr>
                                  <w:color w:val="231F20"/>
                                  <w:spacing w:val="12"/>
                                  <w:w w:val="115"/>
                                  <w:sz w:val="22"/>
                                </w:rPr>
                                <w:t> </w:t>
                              </w:r>
                              <w:r>
                                <w:rPr>
                                  <w:color w:val="231F20"/>
                                  <w:w w:val="115"/>
                                  <w:sz w:val="22"/>
                                </w:rPr>
                                <w:t>THE</w:t>
                              </w:r>
                              <w:r>
                                <w:rPr>
                                  <w:color w:val="231F20"/>
                                  <w:spacing w:val="12"/>
                                  <w:w w:val="115"/>
                                  <w:sz w:val="22"/>
                                </w:rPr>
                                <w:t> </w:t>
                              </w:r>
                              <w:r>
                                <w:rPr>
                                  <w:color w:val="231F20"/>
                                  <w:w w:val="115"/>
                                  <w:sz w:val="22"/>
                                </w:rPr>
                                <w:t>GREAT</w:t>
                              </w:r>
                              <w:r>
                                <w:rPr>
                                  <w:color w:val="231F20"/>
                                  <w:spacing w:val="12"/>
                                  <w:w w:val="115"/>
                                  <w:sz w:val="22"/>
                                </w:rPr>
                                <w:t> </w:t>
                              </w:r>
                              <w:r>
                                <w:rPr>
                                  <w:color w:val="231F20"/>
                                  <w:spacing w:val="-4"/>
                                  <w:w w:val="115"/>
                                  <w:sz w:val="22"/>
                                </w:rPr>
                                <w:t>BULL</w:t>
                              </w:r>
                            </w:p>
                          </w:txbxContent>
                        </wps:txbx>
                        <wps:bodyPr wrap="square" lIns="0" tIns="0" rIns="0" bIns="0" rtlCol="0">
                          <a:noAutofit/>
                        </wps:bodyPr>
                      </wps:wsp>
                    </wpg:wgp>
                  </a:graphicData>
                </a:graphic>
              </wp:anchor>
            </w:drawing>
          </mc:Choice>
          <mc:Fallback>
            <w:pict>
              <v:group style="position:absolute;margin-left:47.961102pt;margin-top:19.689281pt;width:328.8pt;height:24.25pt;mso-position-horizontal-relative:page;mso-position-vertical-relative:paragraph;z-index:-15715328;mso-wrap-distance-left:0;mso-wrap-distance-right:0" id="docshapegroup101" coordorigin="959,394" coordsize="6576,485">
                <v:rect style="position:absolute;left:959;top:393;width:3754;height:485" id="docshape102" filled="true" fillcolor="#e6e7e8" stroked="false">
                  <v:fill type="solid"/>
                </v:rect>
                <v:line style="position:absolute" from="1079,747" to="7535,747" stroked="true" strokeweight=".504pt" strokecolor="#231f20">
                  <v:stroke dashstyle="solid"/>
                </v:line>
                <v:shape style="position:absolute;left:959;top:393;width:3754;height:349" type="#_x0000_t202" id="docshape103" filled="true" fillcolor="#e6e7e8" stroked="false">
                  <v:textbox inset="0,0,0,0">
                    <w:txbxContent>
                      <w:p>
                        <w:pPr>
                          <w:spacing w:before="70"/>
                          <w:ind w:left="119" w:right="0" w:firstLine="0"/>
                          <w:jc w:val="left"/>
                          <w:rPr>
                            <w:color w:val="000000"/>
                            <w:sz w:val="22"/>
                          </w:rPr>
                        </w:pPr>
                        <w:r>
                          <w:rPr>
                            <w:color w:val="231F20"/>
                            <w:w w:val="115"/>
                            <w:sz w:val="22"/>
                          </w:rPr>
                          <w:t>THE</w:t>
                        </w:r>
                        <w:r>
                          <w:rPr>
                            <w:color w:val="231F20"/>
                            <w:spacing w:val="11"/>
                            <w:w w:val="115"/>
                            <w:sz w:val="22"/>
                          </w:rPr>
                          <w:t> </w:t>
                        </w:r>
                        <w:r>
                          <w:rPr>
                            <w:color w:val="231F20"/>
                            <w:w w:val="115"/>
                            <w:sz w:val="22"/>
                          </w:rPr>
                          <w:t>FALL</w:t>
                        </w:r>
                        <w:r>
                          <w:rPr>
                            <w:color w:val="231F20"/>
                            <w:spacing w:val="12"/>
                            <w:w w:val="115"/>
                            <w:sz w:val="22"/>
                          </w:rPr>
                          <w:t> </w:t>
                        </w:r>
                        <w:r>
                          <w:rPr>
                            <w:color w:val="231F20"/>
                            <w:w w:val="115"/>
                            <w:sz w:val="22"/>
                          </w:rPr>
                          <w:t>OF</w:t>
                        </w:r>
                        <w:r>
                          <w:rPr>
                            <w:color w:val="231F20"/>
                            <w:spacing w:val="12"/>
                            <w:w w:val="115"/>
                            <w:sz w:val="22"/>
                          </w:rPr>
                          <w:t> </w:t>
                        </w:r>
                        <w:r>
                          <w:rPr>
                            <w:color w:val="231F20"/>
                            <w:w w:val="115"/>
                            <w:sz w:val="22"/>
                          </w:rPr>
                          <w:t>THE</w:t>
                        </w:r>
                        <w:r>
                          <w:rPr>
                            <w:color w:val="231F20"/>
                            <w:spacing w:val="12"/>
                            <w:w w:val="115"/>
                            <w:sz w:val="22"/>
                          </w:rPr>
                          <w:t> </w:t>
                        </w:r>
                        <w:r>
                          <w:rPr>
                            <w:color w:val="231F20"/>
                            <w:w w:val="115"/>
                            <w:sz w:val="22"/>
                          </w:rPr>
                          <w:t>GREAT</w:t>
                        </w:r>
                        <w:r>
                          <w:rPr>
                            <w:color w:val="231F20"/>
                            <w:spacing w:val="12"/>
                            <w:w w:val="115"/>
                            <w:sz w:val="22"/>
                          </w:rPr>
                          <w:t> </w:t>
                        </w:r>
                        <w:r>
                          <w:rPr>
                            <w:color w:val="231F20"/>
                            <w:spacing w:val="-4"/>
                            <w:w w:val="115"/>
                            <w:sz w:val="22"/>
                          </w:rPr>
                          <w:t>BULL</w:t>
                        </w:r>
                      </w:p>
                    </w:txbxContent>
                  </v:textbox>
                  <v:fill type="solid"/>
                  <w10:wrap type="none"/>
                </v:shape>
                <w10:wrap type="topAndBottom"/>
              </v:group>
            </w:pict>
          </mc:Fallback>
        </mc:AlternateContent>
      </w:r>
    </w:p>
    <w:p>
      <w:pPr>
        <w:pStyle w:val="BodyText"/>
        <w:spacing w:line="244" w:lineRule="auto" w:before="83"/>
        <w:ind w:left="228" w:right="180"/>
        <w:jc w:val="both"/>
      </w:pPr>
      <w:r>
        <w:rPr>
          <w:color w:val="231F20"/>
        </w:rPr>
        <w:t>Coupled with an extended bull market, the enactment of ERISA had the effect</w:t>
      </w:r>
      <w:r>
        <w:rPr>
          <w:color w:val="231F20"/>
          <w:spacing w:val="-1"/>
        </w:rPr>
        <w:t> </w:t>
      </w:r>
      <w:r>
        <w:rPr>
          <w:color w:val="231F20"/>
        </w:rPr>
        <w:t>of</w:t>
      </w:r>
      <w:r>
        <w:rPr>
          <w:color w:val="231F20"/>
          <w:spacing w:val="-1"/>
        </w:rPr>
        <w:t> </w:t>
      </w:r>
      <w:r>
        <w:rPr>
          <w:color w:val="231F20"/>
        </w:rPr>
        <w:t>codifying</w:t>
      </w:r>
      <w:r>
        <w:rPr>
          <w:color w:val="231F20"/>
          <w:spacing w:val="-1"/>
        </w:rPr>
        <w:t> </w:t>
      </w:r>
      <w:r>
        <w:rPr>
          <w:rFonts w:ascii="Georgia" w:hAnsi="Georgia"/>
          <w:i/>
          <w:color w:val="231F20"/>
        </w:rPr>
        <w:t>modern portfolio theory</w:t>
      </w:r>
      <w:r>
        <w:rPr>
          <w:rFonts w:ascii="Georgia" w:hAnsi="Georgia"/>
          <w:i/>
          <w:color w:val="231F20"/>
          <w:spacing w:val="-5"/>
        </w:rPr>
        <w:t> </w:t>
      </w:r>
      <w:r>
        <w:rPr>
          <w:color w:val="231F20"/>
        </w:rPr>
        <w:t>(MPT)</w:t>
      </w:r>
      <w:r>
        <w:rPr>
          <w:color w:val="231F20"/>
          <w:spacing w:val="-1"/>
        </w:rPr>
        <w:t> </w:t>
      </w:r>
      <w:r>
        <w:rPr>
          <w:color w:val="231F20"/>
        </w:rPr>
        <w:t>in</w:t>
      </w:r>
      <w:r>
        <w:rPr>
          <w:color w:val="231F20"/>
          <w:spacing w:val="-1"/>
        </w:rPr>
        <w:t> </w:t>
      </w:r>
      <w:r>
        <w:rPr>
          <w:color w:val="231F20"/>
        </w:rPr>
        <w:t>the</w:t>
      </w:r>
      <w:r>
        <w:rPr>
          <w:color w:val="231F20"/>
          <w:spacing w:val="-1"/>
        </w:rPr>
        <w:t> </w:t>
      </w:r>
      <w:r>
        <w:rPr>
          <w:color w:val="231F20"/>
        </w:rPr>
        <w:t>eyes</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major- ity of investors and investment managers. (In a nutshell, MPT emphasizes that risk is an inherent part of higher reward, and that investors can con- struct portfolios in order to optimize risk for expected returns.) For fidu- ciaries, the concept of controlled risk through diverse asset allocation is certainly appealing. When markets are “behaving” (as they were for nearly two bullish decades) the return, risk, and correlation assumptions used to generate asset allocation analyses tend to sync relatively well with market activity; a trend is predictable as long as it continues. In this environment, modern portfolio theory became the comfortable thread that held the fi- nancial markets’ complex patchwork quilt together. Within this model, as- set managers that performed well on a relative basis within a single, easily identifiable style could consistently raise assets. Once they stepped away from their advertised style, however, their opportunities became limited.</w:t>
      </w:r>
      <w:r>
        <w:rPr>
          <w:color w:val="231F20"/>
          <w:spacing w:val="40"/>
        </w:rPr>
        <w:t> </w:t>
      </w:r>
      <w:r>
        <w:rPr>
          <w:color w:val="231F20"/>
        </w:rPr>
        <w:t>An unfortunate result of this phenomenon was that this narrow, restrictive environment tended to limit the growth of asset managers’ skill base. It’s difficult</w:t>
      </w:r>
      <w:r>
        <w:rPr>
          <w:color w:val="231F20"/>
          <w:spacing w:val="-3"/>
        </w:rPr>
        <w:t> </w:t>
      </w:r>
      <w:r>
        <w:rPr>
          <w:color w:val="231F20"/>
        </w:rPr>
        <w:t>to</w:t>
      </w:r>
      <w:r>
        <w:rPr>
          <w:color w:val="231F20"/>
          <w:spacing w:val="-3"/>
        </w:rPr>
        <w:t> </w:t>
      </w:r>
      <w:r>
        <w:rPr>
          <w:color w:val="231F20"/>
        </w:rPr>
        <w:t>understand</w:t>
      </w:r>
      <w:r>
        <w:rPr>
          <w:color w:val="231F20"/>
          <w:spacing w:val="-2"/>
        </w:rPr>
        <w:t> </w:t>
      </w:r>
      <w:r>
        <w:rPr>
          <w:color w:val="231F20"/>
        </w:rPr>
        <w:t>how</w:t>
      </w:r>
      <w:r>
        <w:rPr>
          <w:color w:val="231F20"/>
          <w:spacing w:val="-3"/>
        </w:rPr>
        <w:t> </w:t>
      </w:r>
      <w:r>
        <w:rPr>
          <w:color w:val="231F20"/>
        </w:rPr>
        <w:t>talented,</w:t>
      </w:r>
      <w:r>
        <w:rPr>
          <w:color w:val="231F20"/>
          <w:spacing w:val="-3"/>
        </w:rPr>
        <w:t> </w:t>
      </w:r>
      <w:r>
        <w:rPr>
          <w:color w:val="231F20"/>
        </w:rPr>
        <w:t>competitive</w:t>
      </w:r>
      <w:r>
        <w:rPr>
          <w:color w:val="231F20"/>
          <w:spacing w:val="-3"/>
        </w:rPr>
        <w:t> </w:t>
      </w:r>
      <w:r>
        <w:rPr>
          <w:color w:val="231F20"/>
        </w:rPr>
        <w:t>individuals</w:t>
      </w:r>
      <w:r>
        <w:rPr>
          <w:color w:val="231F20"/>
          <w:spacing w:val="-3"/>
        </w:rPr>
        <w:t> </w:t>
      </w:r>
      <w:r>
        <w:rPr>
          <w:color w:val="231F20"/>
        </w:rPr>
        <w:t>allowed</w:t>
      </w:r>
      <w:r>
        <w:rPr>
          <w:color w:val="231F20"/>
          <w:spacing w:val="-3"/>
        </w:rPr>
        <w:t> </w:t>
      </w:r>
      <w:r>
        <w:rPr>
          <w:color w:val="231F20"/>
        </w:rPr>
        <w:t>them- selves to remain locked into one specific management style for so long, especially when that style had clearly fallen out of favor. I saw managers literally go out of business rather than change their investment approach.</w:t>
      </w:r>
    </w:p>
    <w:p>
      <w:pPr>
        <w:pStyle w:val="BodyText"/>
        <w:spacing w:line="244" w:lineRule="auto"/>
        <w:ind w:left="228" w:right="181" w:firstLine="358"/>
        <w:jc w:val="both"/>
      </w:pPr>
      <w:r>
        <w:rPr>
          <w:color w:val="231F20"/>
        </w:rPr>
        <w:t>As the great bull began to show signs of strain and the equity markets began to behave with far less certainty (no longer trending up). It became apparent that the</w:t>
      </w:r>
      <w:r>
        <w:rPr>
          <w:color w:val="231F20"/>
          <w:spacing w:val="-1"/>
        </w:rPr>
        <w:t> </w:t>
      </w:r>
      <w:r>
        <w:rPr>
          <w:color w:val="231F20"/>
        </w:rPr>
        <w:t>relativistic, MPT-driven business model embraced by tra- ditional asset managers—one in which money was managed on a relative basis, track records were marketed based on relative performance, and performance was measured in relative terms—was plagued by significant </w:t>
      </w:r>
      <w:r>
        <w:rPr>
          <w:color w:val="231F20"/>
          <w:spacing w:val="-2"/>
        </w:rPr>
        <w:t>weaknesses.</w:t>
      </w:r>
    </w:p>
    <w:p>
      <w:pPr>
        <w:pStyle w:val="BodyText"/>
        <w:spacing w:after="0" w:line="244" w:lineRule="auto"/>
        <w:jc w:val="both"/>
        <w:sectPr>
          <w:pgSz w:w="8570" w:h="12890"/>
          <w:pgMar w:header="738" w:footer="0" w:top="960" w:bottom="280" w:left="850" w:right="850"/>
        </w:sectPr>
      </w:pPr>
    </w:p>
    <w:p>
      <w:pPr>
        <w:pStyle w:val="BodyText"/>
        <w:spacing w:before="135"/>
      </w:pPr>
    </w:p>
    <w:p>
      <w:pPr>
        <w:pStyle w:val="BodyText"/>
        <w:spacing w:line="242" w:lineRule="auto"/>
        <w:ind w:left="204" w:right="205" w:firstLine="358"/>
        <w:jc w:val="both"/>
      </w:pPr>
      <w:r>
        <w:rPr/>
        <w:t>Alexander M. Ineichen of Union Bank of Switzerland (UBS) estimated that total global equity peaked at a little over </w:t>
      </w:r>
      <w:r>
        <w:rPr>
          <w:rFonts w:ascii="Calibri" w:hAnsi="Calibri"/>
        </w:rPr>
        <w:t>$</w:t>
      </w:r>
      <w:r>
        <w:rPr/>
        <w:t>31 trillion at the top of the bull</w:t>
      </w:r>
      <w:r>
        <w:rPr>
          <w:spacing w:val="-2"/>
        </w:rPr>
        <w:t> </w:t>
      </w:r>
      <w:r>
        <w:rPr/>
        <w:t>market,</w:t>
      </w:r>
      <w:r>
        <w:rPr>
          <w:spacing w:val="-3"/>
        </w:rPr>
        <w:t> </w:t>
      </w:r>
      <w:r>
        <w:rPr/>
        <w:t>falling</w:t>
      </w:r>
      <w:r>
        <w:rPr>
          <w:spacing w:val="-3"/>
        </w:rPr>
        <w:t> </w:t>
      </w:r>
      <w:r>
        <w:rPr/>
        <w:t>to</w:t>
      </w:r>
      <w:r>
        <w:rPr>
          <w:spacing w:val="-3"/>
        </w:rPr>
        <w:t> </w:t>
      </w:r>
      <w:r>
        <w:rPr/>
        <w:t>approximately</w:t>
      </w:r>
      <w:r>
        <w:rPr>
          <w:spacing w:val="-2"/>
        </w:rPr>
        <w:t> </w:t>
      </w:r>
      <w:r>
        <w:rPr>
          <w:rFonts w:ascii="Calibri" w:hAnsi="Calibri"/>
        </w:rPr>
        <w:t>$</w:t>
      </w:r>
      <w:r>
        <w:rPr/>
        <w:t>18</w:t>
      </w:r>
      <w:r>
        <w:rPr>
          <w:spacing w:val="-3"/>
        </w:rPr>
        <w:t> </w:t>
      </w:r>
      <w:r>
        <w:rPr/>
        <w:t>trillion</w:t>
      </w:r>
      <w:r>
        <w:rPr>
          <w:spacing w:val="-3"/>
        </w:rPr>
        <w:t> </w:t>
      </w:r>
      <w:r>
        <w:rPr/>
        <w:t>at</w:t>
      </w:r>
      <w:r>
        <w:rPr>
          <w:spacing w:val="-3"/>
        </w:rPr>
        <w:t> </w:t>
      </w:r>
      <w:r>
        <w:rPr/>
        <w:t>the</w:t>
      </w:r>
      <w:r>
        <w:rPr>
          <w:spacing w:val="-3"/>
        </w:rPr>
        <w:t> </w:t>
      </w:r>
      <w:r>
        <w:rPr/>
        <w:t>2002</w:t>
      </w:r>
      <w:r>
        <w:rPr>
          <w:spacing w:val="-2"/>
        </w:rPr>
        <w:t> </w:t>
      </w:r>
      <w:r>
        <w:rPr/>
        <w:t>low—a</w:t>
      </w:r>
      <w:r>
        <w:rPr>
          <w:spacing w:val="-3"/>
        </w:rPr>
        <w:t> </w:t>
      </w:r>
      <w:r>
        <w:rPr/>
        <w:t>decline of approximately 42 percent. As during the 1974 period, the investment community reluctantly began to embrace change in order to cope with the divide that opened between the objectives of traditional money managers and the needs of their clients.</w:t>
      </w:r>
    </w:p>
    <w:p>
      <w:pPr>
        <w:pStyle w:val="BodyText"/>
        <w:spacing w:line="244" w:lineRule="auto"/>
        <w:ind w:left="204" w:right="205" w:firstLine="358"/>
        <w:jc w:val="both"/>
      </w:pPr>
      <w:r>
        <w:rPr/>
        <w:t>One of the prime causes for this divide was that MPT depends on “rea- sonable” assumptions for each asset class. Implicitly, this requires a very long-term</w:t>
      </w:r>
      <w:r>
        <w:rPr>
          <w:spacing w:val="-2"/>
        </w:rPr>
        <w:t> </w:t>
      </w:r>
      <w:r>
        <w:rPr/>
        <w:t>view;</w:t>
      </w:r>
      <w:r>
        <w:rPr>
          <w:spacing w:val="-3"/>
        </w:rPr>
        <w:t> </w:t>
      </w:r>
      <w:r>
        <w:rPr/>
        <w:t>investors</w:t>
      </w:r>
      <w:r>
        <w:rPr>
          <w:spacing w:val="-2"/>
        </w:rPr>
        <w:t> </w:t>
      </w:r>
      <w:r>
        <w:rPr/>
        <w:t>must</w:t>
      </w:r>
      <w:r>
        <w:rPr>
          <w:spacing w:val="-3"/>
        </w:rPr>
        <w:t> </w:t>
      </w:r>
      <w:r>
        <w:rPr/>
        <w:t>plan</w:t>
      </w:r>
      <w:r>
        <w:rPr>
          <w:spacing w:val="-3"/>
        </w:rPr>
        <w:t> </w:t>
      </w:r>
      <w:r>
        <w:rPr/>
        <w:t>on</w:t>
      </w:r>
      <w:r>
        <w:rPr>
          <w:spacing w:val="-3"/>
        </w:rPr>
        <w:t> </w:t>
      </w:r>
      <w:r>
        <w:rPr/>
        <w:t>holding</w:t>
      </w:r>
      <w:r>
        <w:rPr>
          <w:spacing w:val="-3"/>
        </w:rPr>
        <w:t> </w:t>
      </w:r>
      <w:r>
        <w:rPr/>
        <w:t>their</w:t>
      </w:r>
      <w:r>
        <w:rPr>
          <w:spacing w:val="-3"/>
        </w:rPr>
        <w:t> </w:t>
      </w:r>
      <w:r>
        <w:rPr/>
        <w:t>investments</w:t>
      </w:r>
      <w:r>
        <w:rPr>
          <w:spacing w:val="-2"/>
        </w:rPr>
        <w:t> </w:t>
      </w:r>
      <w:r>
        <w:rPr/>
        <w:t>for</w:t>
      </w:r>
      <w:r>
        <w:rPr>
          <w:spacing w:val="-3"/>
        </w:rPr>
        <w:t> </w:t>
      </w:r>
      <w:r>
        <w:rPr/>
        <w:t>a</w:t>
      </w:r>
      <w:r>
        <w:rPr>
          <w:spacing w:val="-3"/>
        </w:rPr>
        <w:t> </w:t>
      </w:r>
      <w:r>
        <w:rPr/>
        <w:t>long time in order to reap the desired rewards. Unfortunately, when markets failed to cooperate toward the end of the bull market, it became evident</w:t>
      </w:r>
      <w:r>
        <w:rPr>
          <w:spacing w:val="40"/>
        </w:rPr>
        <w:t> </w:t>
      </w:r>
      <w:r>
        <w:rPr/>
        <w:t>that most individuals and institutions have a vastly different perspective of what “long-term” means, especially when short-term performance is on the line. During times of market stress, the correlations between asset classes often fall apart, which often results in unexpectedly poor performance.</w:t>
      </w:r>
    </w:p>
    <w:p>
      <w:pPr>
        <w:pStyle w:val="BodyText"/>
      </w:pPr>
    </w:p>
    <w:p>
      <w:pPr>
        <w:pStyle w:val="BodyText"/>
        <w:spacing w:before="131"/>
      </w:pPr>
      <w:r>
        <w:rPr/>
        <mc:AlternateContent>
          <mc:Choice Requires="wps">
            <w:drawing>
              <wp:anchor distT="0" distB="0" distL="0" distR="0" allowOverlap="1" layoutInCell="1" locked="0" behindDoc="1" simplePos="0" relativeHeight="487601664">
                <wp:simplePos x="0" y="0"/>
                <wp:positionH relativeFrom="page">
                  <wp:posOffset>593675</wp:posOffset>
                </wp:positionH>
                <wp:positionV relativeFrom="paragraph">
                  <wp:posOffset>247800</wp:posOffset>
                </wp:positionV>
                <wp:extent cx="4175760" cy="303530"/>
                <wp:effectExtent l="0" t="0" r="0" b="0"/>
                <wp:wrapTopAndBottom/>
                <wp:docPr id="110" name="Group 110"/>
                <wp:cNvGraphicFramePr>
                  <a:graphicFrameLocks/>
                </wp:cNvGraphicFramePr>
                <a:graphic>
                  <a:graphicData uri="http://schemas.microsoft.com/office/word/2010/wordprocessingGroup">
                    <wpg:wgp>
                      <wpg:cNvPr id="110" name="Group 110"/>
                      <wpg:cNvGrpSpPr/>
                      <wpg:grpSpPr>
                        <a:xfrm>
                          <a:off x="0" y="0"/>
                          <a:ext cx="4175760" cy="303530"/>
                          <a:chExt cx="4175760" cy="303530"/>
                        </a:xfrm>
                      </wpg:grpSpPr>
                      <wps:wsp>
                        <wps:cNvPr id="111" name="Graphic 111"/>
                        <wps:cNvSpPr/>
                        <wps:spPr>
                          <a:xfrm>
                            <a:off x="0" y="0"/>
                            <a:ext cx="2512695" cy="303530"/>
                          </a:xfrm>
                          <a:custGeom>
                            <a:avLst/>
                            <a:gdLst/>
                            <a:ahLst/>
                            <a:cxnLst/>
                            <a:rect l="l" t="t" r="r" b="b"/>
                            <a:pathLst>
                              <a:path w="2512695" h="303530">
                                <a:moveTo>
                                  <a:pt x="0" y="303352"/>
                                </a:moveTo>
                                <a:lnTo>
                                  <a:pt x="2512542" y="303352"/>
                                </a:lnTo>
                                <a:lnTo>
                                  <a:pt x="2512542" y="0"/>
                                </a:lnTo>
                                <a:lnTo>
                                  <a:pt x="0" y="0"/>
                                </a:lnTo>
                                <a:lnTo>
                                  <a:pt x="0" y="303352"/>
                                </a:lnTo>
                                <a:close/>
                              </a:path>
                            </a:pathLst>
                          </a:custGeom>
                          <a:solidFill>
                            <a:srgbClr val="E6E7E8"/>
                          </a:solidFill>
                        </wps:spPr>
                        <wps:bodyPr wrap="square" lIns="0" tIns="0" rIns="0" bIns="0" rtlCol="0">
                          <a:prstTxWarp prst="textNoShape">
                            <a:avLst/>
                          </a:prstTxWarp>
                          <a:noAutofit/>
                        </wps:bodyPr>
                      </wps:wsp>
                      <wps:wsp>
                        <wps:cNvPr id="112" name="Graphic 112"/>
                        <wps:cNvSpPr/>
                        <wps:spPr>
                          <a:xfrm>
                            <a:off x="75895" y="224599"/>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113" name="Textbox 113"/>
                        <wps:cNvSpPr txBox="1"/>
                        <wps:spPr>
                          <a:xfrm>
                            <a:off x="0" y="0"/>
                            <a:ext cx="2512695" cy="221615"/>
                          </a:xfrm>
                          <a:prstGeom prst="rect">
                            <a:avLst/>
                          </a:prstGeom>
                          <a:solidFill>
                            <a:srgbClr val="E6E7E8"/>
                          </a:solidFill>
                        </wps:spPr>
                        <wps:txbx>
                          <w:txbxContent>
                            <w:p>
                              <w:pPr>
                                <w:spacing w:before="70"/>
                                <w:ind w:left="119" w:right="0" w:firstLine="0"/>
                                <w:jc w:val="left"/>
                                <w:rPr>
                                  <w:color w:val="000000"/>
                                  <w:sz w:val="22"/>
                                </w:rPr>
                              </w:pPr>
                              <w:r>
                                <w:rPr>
                                  <w:color w:val="231F20"/>
                                  <w:w w:val="115"/>
                                  <w:sz w:val="22"/>
                                </w:rPr>
                                <w:t>THE</w:t>
                              </w:r>
                              <w:r>
                                <w:rPr>
                                  <w:color w:val="231F20"/>
                                  <w:spacing w:val="20"/>
                                  <w:w w:val="115"/>
                                  <w:sz w:val="22"/>
                                </w:rPr>
                                <w:t> </w:t>
                              </w:r>
                              <w:r>
                                <w:rPr>
                                  <w:color w:val="231F20"/>
                                  <w:w w:val="115"/>
                                  <w:sz w:val="22"/>
                                </w:rPr>
                                <w:t>RISE</w:t>
                              </w:r>
                              <w:r>
                                <w:rPr>
                                  <w:color w:val="231F20"/>
                                  <w:spacing w:val="21"/>
                                  <w:w w:val="115"/>
                                  <w:sz w:val="22"/>
                                </w:rPr>
                                <w:t> </w:t>
                              </w:r>
                              <w:r>
                                <w:rPr>
                                  <w:color w:val="231F20"/>
                                  <w:w w:val="115"/>
                                  <w:sz w:val="22"/>
                                </w:rPr>
                                <w:t>OF</w:t>
                              </w:r>
                              <w:r>
                                <w:rPr>
                                  <w:color w:val="231F20"/>
                                  <w:spacing w:val="21"/>
                                  <w:w w:val="115"/>
                                  <w:sz w:val="22"/>
                                </w:rPr>
                                <w:t> </w:t>
                              </w:r>
                              <w:r>
                                <w:rPr>
                                  <w:color w:val="231F20"/>
                                  <w:w w:val="115"/>
                                  <w:sz w:val="22"/>
                                </w:rPr>
                                <w:t>ABSOLUTE</w:t>
                              </w:r>
                              <w:r>
                                <w:rPr>
                                  <w:color w:val="231F20"/>
                                  <w:spacing w:val="21"/>
                                  <w:w w:val="115"/>
                                  <w:sz w:val="22"/>
                                </w:rPr>
                                <w:t> </w:t>
                              </w:r>
                              <w:r>
                                <w:rPr>
                                  <w:color w:val="231F20"/>
                                  <w:spacing w:val="-2"/>
                                  <w:w w:val="115"/>
                                  <w:sz w:val="22"/>
                                </w:rPr>
                                <w:t>RETURN</w:t>
                              </w:r>
                            </w:p>
                          </w:txbxContent>
                        </wps:txbx>
                        <wps:bodyPr wrap="square" lIns="0" tIns="0" rIns="0" bIns="0" rtlCol="0">
                          <a:noAutofit/>
                        </wps:bodyPr>
                      </wps:wsp>
                    </wpg:wgp>
                  </a:graphicData>
                </a:graphic>
              </wp:anchor>
            </w:drawing>
          </mc:Choice>
          <mc:Fallback>
            <w:pict>
              <v:group style="position:absolute;margin-left:46.746101pt;margin-top:19.511839pt;width:328.8pt;height:23.9pt;mso-position-horizontal-relative:page;mso-position-vertical-relative:paragraph;z-index:-15714816;mso-wrap-distance-left:0;mso-wrap-distance-right:0" id="docshapegroup104" coordorigin="935,390" coordsize="6576,478">
                <v:rect style="position:absolute;left:934;top:390;width:3957;height:478" id="docshape105" filled="true" fillcolor="#e6e7e8" stroked="false">
                  <v:fill type="solid"/>
                </v:rect>
                <v:line style="position:absolute" from="1054,744" to="7510,744" stroked="true" strokeweight=".504pt" strokecolor="#231f20">
                  <v:stroke dashstyle="solid"/>
                </v:line>
                <v:shape style="position:absolute;left:934;top:390;width:3957;height:349" type="#_x0000_t202" id="docshape106" filled="true" fillcolor="#e6e7e8" stroked="false">
                  <v:textbox inset="0,0,0,0">
                    <w:txbxContent>
                      <w:p>
                        <w:pPr>
                          <w:spacing w:before="70"/>
                          <w:ind w:left="119" w:right="0" w:firstLine="0"/>
                          <w:jc w:val="left"/>
                          <w:rPr>
                            <w:color w:val="000000"/>
                            <w:sz w:val="22"/>
                          </w:rPr>
                        </w:pPr>
                        <w:r>
                          <w:rPr>
                            <w:color w:val="231F20"/>
                            <w:w w:val="115"/>
                            <w:sz w:val="22"/>
                          </w:rPr>
                          <w:t>THE</w:t>
                        </w:r>
                        <w:r>
                          <w:rPr>
                            <w:color w:val="231F20"/>
                            <w:spacing w:val="20"/>
                            <w:w w:val="115"/>
                            <w:sz w:val="22"/>
                          </w:rPr>
                          <w:t> </w:t>
                        </w:r>
                        <w:r>
                          <w:rPr>
                            <w:color w:val="231F20"/>
                            <w:w w:val="115"/>
                            <w:sz w:val="22"/>
                          </w:rPr>
                          <w:t>RISE</w:t>
                        </w:r>
                        <w:r>
                          <w:rPr>
                            <w:color w:val="231F20"/>
                            <w:spacing w:val="21"/>
                            <w:w w:val="115"/>
                            <w:sz w:val="22"/>
                          </w:rPr>
                          <w:t> </w:t>
                        </w:r>
                        <w:r>
                          <w:rPr>
                            <w:color w:val="231F20"/>
                            <w:w w:val="115"/>
                            <w:sz w:val="22"/>
                          </w:rPr>
                          <w:t>OF</w:t>
                        </w:r>
                        <w:r>
                          <w:rPr>
                            <w:color w:val="231F20"/>
                            <w:spacing w:val="21"/>
                            <w:w w:val="115"/>
                            <w:sz w:val="22"/>
                          </w:rPr>
                          <w:t> </w:t>
                        </w:r>
                        <w:r>
                          <w:rPr>
                            <w:color w:val="231F20"/>
                            <w:w w:val="115"/>
                            <w:sz w:val="22"/>
                          </w:rPr>
                          <w:t>ABSOLUTE</w:t>
                        </w:r>
                        <w:r>
                          <w:rPr>
                            <w:color w:val="231F20"/>
                            <w:spacing w:val="21"/>
                            <w:w w:val="115"/>
                            <w:sz w:val="22"/>
                          </w:rPr>
                          <w:t> </w:t>
                        </w:r>
                        <w:r>
                          <w:rPr>
                            <w:color w:val="231F20"/>
                            <w:spacing w:val="-2"/>
                            <w:w w:val="115"/>
                            <w:sz w:val="22"/>
                          </w:rPr>
                          <w:t>RETURN</w:t>
                        </w:r>
                      </w:p>
                    </w:txbxContent>
                  </v:textbox>
                  <v:fill type="solid"/>
                  <w10:wrap type="none"/>
                </v:shape>
                <w10:wrap type="topAndBottom"/>
              </v:group>
            </w:pict>
          </mc:Fallback>
        </mc:AlternateContent>
      </w:r>
    </w:p>
    <w:p>
      <w:pPr>
        <w:pStyle w:val="BodyText"/>
        <w:spacing w:line="244" w:lineRule="auto" w:before="89"/>
        <w:ind w:left="204" w:right="205"/>
        <w:jc w:val="both"/>
      </w:pPr>
      <w:r>
        <w:rPr>
          <w:color w:val="231F20"/>
        </w:rPr>
        <w:t>There appears to be a dearth of insight into how investors respond when the shorter timeframe delivers significantly different results than was ad- vertised and expected for the longer term. But there is no lack of evidence that long-term-minded investors, when confronted with unexpectedly</w:t>
      </w:r>
      <w:r>
        <w:rPr>
          <w:color w:val="231F20"/>
          <w:spacing w:val="80"/>
          <w:w w:val="150"/>
        </w:rPr>
        <w:t> </w:t>
      </w:r>
      <w:r>
        <w:rPr>
          <w:color w:val="231F20"/>
        </w:rPr>
        <w:t>poor short-term results, tend to liquidate their holdings at precisely the wrong time.</w:t>
      </w:r>
    </w:p>
    <w:p>
      <w:pPr>
        <w:pStyle w:val="BodyText"/>
        <w:spacing w:line="244" w:lineRule="auto"/>
        <w:ind w:left="204" w:right="205" w:firstLine="358"/>
        <w:jc w:val="both"/>
      </w:pPr>
      <w:r>
        <w:rPr>
          <w:color w:val="231F20"/>
        </w:rPr>
        <w:t>As the markets became more volatile and uncertain, traders and investors who had broken free of the relativistic herd, embracing an absolute-return philosophy, continued to produce positive returns at a</w:t>
      </w:r>
      <w:r>
        <w:rPr>
          <w:color w:val="231F20"/>
          <w:spacing w:val="80"/>
        </w:rPr>
        <w:t> </w:t>
      </w:r>
      <w:r>
        <w:rPr>
          <w:color w:val="231F20"/>
        </w:rPr>
        <w:t>time when the majority of traditional asset managers were posting consis- tently negative returns (along with the market). Because absolute-return investors measure themselves against the risk-free rate, rather than rela- tive to a market index, they must be more flexible and nimble. They must have the ability to employ a much broader arsenal of investment strate-</w:t>
      </w:r>
      <w:r>
        <w:rPr>
          <w:color w:val="231F20"/>
          <w:spacing w:val="40"/>
        </w:rPr>
        <w:t> </w:t>
      </w:r>
      <w:r>
        <w:rPr>
          <w:color w:val="231F20"/>
        </w:rPr>
        <w:t>gies in order to achieve their goal of delivering consistently positive per- formance. This group can employ all styles across all capitalizations. They can also short securities, which creates even more opportunities and en- ables portfolio managers to exploit both overpriced as well as underpriced </w:t>
      </w:r>
      <w:r>
        <w:rPr>
          <w:color w:val="231F20"/>
          <w:spacing w:val="-2"/>
        </w:rPr>
        <w:t>securities.</w:t>
      </w:r>
    </w:p>
    <w:p>
      <w:pPr>
        <w:pStyle w:val="BodyText"/>
        <w:spacing w:line="244" w:lineRule="auto"/>
        <w:ind w:left="204" w:right="205" w:firstLine="358"/>
        <w:jc w:val="both"/>
      </w:pPr>
      <w:r>
        <w:rPr>
          <w:color w:val="231F20"/>
        </w:rPr>
        <w:t>The end of the great bull served as the catalyst for a much more adven- turous</w:t>
      </w:r>
      <w:r>
        <w:rPr>
          <w:color w:val="231F20"/>
          <w:spacing w:val="-2"/>
        </w:rPr>
        <w:t> </w:t>
      </w:r>
      <w:r>
        <w:rPr>
          <w:color w:val="231F20"/>
        </w:rPr>
        <w:t>and</w:t>
      </w:r>
      <w:r>
        <w:rPr>
          <w:color w:val="231F20"/>
          <w:spacing w:val="-2"/>
        </w:rPr>
        <w:t> </w:t>
      </w:r>
      <w:r>
        <w:rPr>
          <w:color w:val="231F20"/>
        </w:rPr>
        <w:t>entrepreneurial</w:t>
      </w:r>
      <w:r>
        <w:rPr>
          <w:color w:val="231F20"/>
          <w:spacing w:val="-2"/>
        </w:rPr>
        <w:t> </w:t>
      </w:r>
      <w:r>
        <w:rPr>
          <w:color w:val="231F20"/>
        </w:rPr>
        <w:t>environment.</w:t>
      </w:r>
      <w:r>
        <w:rPr>
          <w:color w:val="231F20"/>
          <w:spacing w:val="-2"/>
        </w:rPr>
        <w:t> </w:t>
      </w:r>
      <w:r>
        <w:rPr>
          <w:color w:val="231F20"/>
        </w:rPr>
        <w:t>In</w:t>
      </w:r>
      <w:r>
        <w:rPr>
          <w:color w:val="231F20"/>
          <w:spacing w:val="-2"/>
        </w:rPr>
        <w:t> </w:t>
      </w:r>
      <w:r>
        <w:rPr>
          <w:color w:val="231F20"/>
        </w:rPr>
        <w:t>today’s</w:t>
      </w:r>
      <w:r>
        <w:rPr>
          <w:color w:val="231F20"/>
          <w:spacing w:val="-2"/>
        </w:rPr>
        <w:t> </w:t>
      </w:r>
      <w:r>
        <w:rPr>
          <w:color w:val="231F20"/>
        </w:rPr>
        <w:t>atmosphere,</w:t>
      </w:r>
      <w:r>
        <w:rPr>
          <w:color w:val="231F20"/>
          <w:spacing w:val="-2"/>
        </w:rPr>
        <w:t> </w:t>
      </w:r>
      <w:r>
        <w:rPr>
          <w:color w:val="231F20"/>
        </w:rPr>
        <w:t>it’s</w:t>
      </w:r>
      <w:r>
        <w:rPr>
          <w:color w:val="231F20"/>
          <w:spacing w:val="-2"/>
        </w:rPr>
        <w:t> </w:t>
      </w:r>
      <w:r>
        <w:rPr>
          <w:color w:val="231F20"/>
        </w:rPr>
        <w:t>harder for the traditional money management firms to hold on to talented traders</w:t>
      </w:r>
    </w:p>
    <w:p>
      <w:pPr>
        <w:pStyle w:val="BodyText"/>
        <w:spacing w:after="0" w:line="244" w:lineRule="auto"/>
        <w:jc w:val="both"/>
        <w:sectPr>
          <w:pgSz w:w="8570" w:h="12890"/>
          <w:pgMar w:header="738" w:footer="0" w:top="960" w:bottom="280" w:left="850" w:right="850"/>
        </w:sectPr>
      </w:pPr>
    </w:p>
    <w:p>
      <w:pPr>
        <w:pStyle w:val="BodyText"/>
        <w:spacing w:before="129"/>
      </w:pPr>
    </w:p>
    <w:p>
      <w:pPr>
        <w:pStyle w:val="BodyText"/>
        <w:spacing w:line="244" w:lineRule="auto"/>
        <w:ind w:left="228" w:right="181"/>
        <w:jc w:val="both"/>
      </w:pPr>
      <w:r>
        <w:rPr/>
        <w:t>and portfolio managers, as the financial rewards for stepping out solo can be extremely large for truly capable individuals. The firms that want to sur- vive and prosper in the absolute-return milieu must adapt and find new in- centives for attracting and retaining such innovators. An article in a leading</w:t>
      </w:r>
    </w:p>
    <w:p>
      <w:pPr>
        <w:pStyle w:val="BodyText"/>
        <w:spacing w:line="242" w:lineRule="auto"/>
        <w:ind w:left="228" w:right="181"/>
        <w:jc w:val="both"/>
        <w:rPr>
          <w:rFonts w:ascii="Georgia" w:hAnsi="Georgia"/>
          <w:i/>
        </w:rPr>
      </w:pPr>
      <w:r>
        <w:rPr/>
        <w:t>U.K. newspaper, the </w:t>
      </w:r>
      <w:r>
        <w:rPr>
          <w:rFonts w:ascii="Georgia" w:hAnsi="Georgia"/>
          <w:i/>
        </w:rPr>
        <w:t>Observer, </w:t>
      </w:r>
      <w:r>
        <w:rPr/>
        <w:t>reported that Dillon Read Capital Manage- ment, the new hedge fund unit established by UBS in 2005, earmarked </w:t>
      </w:r>
      <w:r>
        <w:rPr>
          <w:rFonts w:ascii="Calibri" w:hAnsi="Calibri"/>
        </w:rPr>
        <w:t>$</w:t>
      </w:r>
      <w:r>
        <w:rPr/>
        <w:t>1 billion in bonuses for its first three years in business to ensure that it con- tinued to attract and retain successful traders. When the article appeared, there were only about 120 employees in that unit, which would work out, on average, to about </w:t>
      </w:r>
      <w:r>
        <w:rPr>
          <w:rFonts w:ascii="Calibri" w:hAnsi="Calibri"/>
        </w:rPr>
        <w:t>$</w:t>
      </w:r>
      <w:r>
        <w:rPr/>
        <w:t>3 million per employee. It’s no wonder that we con- tinue to see a steady exodus of portfolio managers from the traditional</w:t>
      </w:r>
      <w:r>
        <w:rPr>
          <w:spacing w:val="40"/>
        </w:rPr>
        <w:t> </w:t>
      </w:r>
      <w:r>
        <w:rPr/>
        <w:t>asset management firms toward those organizations that offer more chal- lenging opportunities in the new world of </w:t>
      </w:r>
      <w:r>
        <w:rPr>
          <w:rFonts w:ascii="Georgia" w:hAnsi="Georgia"/>
          <w:i/>
        </w:rPr>
        <w:t>absolute return.</w:t>
      </w:r>
    </w:p>
    <w:p>
      <w:pPr>
        <w:pStyle w:val="BodyText"/>
        <w:spacing w:before="139"/>
        <w:rPr>
          <w:rFonts w:ascii="Georgia"/>
          <w:i/>
        </w:rPr>
      </w:pPr>
      <w:r>
        <w:rPr>
          <w:rFonts w:ascii="Georgia"/>
          <w:i/>
        </w:rPr>
        <mc:AlternateContent>
          <mc:Choice Requires="wps">
            <w:drawing>
              <wp:anchor distT="0" distB="0" distL="0" distR="0" allowOverlap="1" layoutInCell="1" locked="0" behindDoc="1" simplePos="0" relativeHeight="487602176">
                <wp:simplePos x="0" y="0"/>
                <wp:positionH relativeFrom="page">
                  <wp:posOffset>609105</wp:posOffset>
                </wp:positionH>
                <wp:positionV relativeFrom="paragraph">
                  <wp:posOffset>247913</wp:posOffset>
                </wp:positionV>
                <wp:extent cx="4175760" cy="459740"/>
                <wp:effectExtent l="0" t="0" r="0" b="0"/>
                <wp:wrapTopAndBottom/>
                <wp:docPr id="114" name="Group 114"/>
                <wp:cNvGraphicFramePr>
                  <a:graphicFrameLocks/>
                </wp:cNvGraphicFramePr>
                <a:graphic>
                  <a:graphicData uri="http://schemas.microsoft.com/office/word/2010/wordprocessingGroup">
                    <wpg:wgp>
                      <wpg:cNvPr id="114" name="Group 114"/>
                      <wpg:cNvGrpSpPr/>
                      <wpg:grpSpPr>
                        <a:xfrm>
                          <a:off x="0" y="0"/>
                          <a:ext cx="4175760" cy="459740"/>
                          <a:chExt cx="4175760" cy="459740"/>
                        </a:xfrm>
                      </wpg:grpSpPr>
                      <wps:wsp>
                        <wps:cNvPr id="115" name="Graphic 115"/>
                        <wps:cNvSpPr/>
                        <wps:spPr>
                          <a:xfrm>
                            <a:off x="0" y="0"/>
                            <a:ext cx="2935605" cy="459740"/>
                          </a:xfrm>
                          <a:custGeom>
                            <a:avLst/>
                            <a:gdLst/>
                            <a:ahLst/>
                            <a:cxnLst/>
                            <a:rect l="l" t="t" r="r" b="b"/>
                            <a:pathLst>
                              <a:path w="2935605" h="459740">
                                <a:moveTo>
                                  <a:pt x="0" y="459371"/>
                                </a:moveTo>
                                <a:lnTo>
                                  <a:pt x="2935452" y="459371"/>
                                </a:lnTo>
                                <a:lnTo>
                                  <a:pt x="2935452" y="0"/>
                                </a:lnTo>
                                <a:lnTo>
                                  <a:pt x="0" y="0"/>
                                </a:lnTo>
                                <a:lnTo>
                                  <a:pt x="0" y="459371"/>
                                </a:lnTo>
                                <a:close/>
                              </a:path>
                            </a:pathLst>
                          </a:custGeom>
                          <a:solidFill>
                            <a:srgbClr val="E6E7E8"/>
                          </a:solidFill>
                        </wps:spPr>
                        <wps:bodyPr wrap="square" lIns="0" tIns="0" rIns="0" bIns="0" rtlCol="0">
                          <a:prstTxWarp prst="textNoShape">
                            <a:avLst/>
                          </a:prstTxWarp>
                          <a:noAutofit/>
                        </wps:bodyPr>
                      </wps:wsp>
                      <wps:wsp>
                        <wps:cNvPr id="116" name="Graphic 116"/>
                        <wps:cNvSpPr/>
                        <wps:spPr>
                          <a:xfrm>
                            <a:off x="75895" y="376510"/>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117" name="Textbox 117"/>
                        <wps:cNvSpPr txBox="1"/>
                        <wps:spPr>
                          <a:xfrm>
                            <a:off x="0" y="0"/>
                            <a:ext cx="2935605" cy="373380"/>
                          </a:xfrm>
                          <a:prstGeom prst="rect">
                            <a:avLst/>
                          </a:prstGeom>
                          <a:solidFill>
                            <a:srgbClr val="E6E7E8"/>
                          </a:solidFill>
                        </wps:spPr>
                        <wps:txbx>
                          <w:txbxContent>
                            <w:p>
                              <w:pPr>
                                <w:spacing w:line="223" w:lineRule="auto" w:before="84"/>
                                <w:ind w:left="119" w:right="110" w:firstLine="0"/>
                                <w:jc w:val="left"/>
                                <w:rPr>
                                  <w:color w:val="000000"/>
                                  <w:sz w:val="22"/>
                                </w:rPr>
                              </w:pPr>
                              <w:r>
                                <w:rPr>
                                  <w:color w:val="231F20"/>
                                  <w:w w:val="110"/>
                                  <w:sz w:val="22"/>
                                </w:rPr>
                                <w:t>SUCCEEDING</w:t>
                              </w:r>
                              <w:r>
                                <w:rPr>
                                  <w:color w:val="231F20"/>
                                  <w:w w:val="110"/>
                                  <w:sz w:val="22"/>
                                </w:rPr>
                                <w:t> IN</w:t>
                              </w:r>
                              <w:r>
                                <w:rPr>
                                  <w:color w:val="231F20"/>
                                  <w:w w:val="110"/>
                                  <w:sz w:val="22"/>
                                </w:rPr>
                                <w:t> AN</w:t>
                              </w:r>
                              <w:r>
                                <w:rPr>
                                  <w:color w:val="231F20"/>
                                  <w:w w:val="110"/>
                                  <w:sz w:val="22"/>
                                </w:rPr>
                                <w:t> ABSOLUTE</w:t>
                              </w:r>
                              <w:r>
                                <w:rPr>
                                  <w:color w:val="231F20"/>
                                  <w:w w:val="110"/>
                                  <w:sz w:val="22"/>
                                </w:rPr>
                                <w:t> RETURN MARKET</w:t>
                              </w:r>
                              <w:r>
                                <w:rPr>
                                  <w:color w:val="231F20"/>
                                  <w:w w:val="110"/>
                                  <w:sz w:val="22"/>
                                </w:rPr>
                                <w:t> ENVIRONMENT</w:t>
                              </w:r>
                            </w:p>
                          </w:txbxContent>
                        </wps:txbx>
                        <wps:bodyPr wrap="square" lIns="0" tIns="0" rIns="0" bIns="0" rtlCol="0">
                          <a:noAutofit/>
                        </wps:bodyPr>
                      </wps:wsp>
                    </wpg:wgp>
                  </a:graphicData>
                </a:graphic>
              </wp:anchor>
            </w:drawing>
          </mc:Choice>
          <mc:Fallback>
            <w:pict>
              <v:group style="position:absolute;margin-left:47.961102pt;margin-top:19.52076pt;width:328.8pt;height:36.2pt;mso-position-horizontal-relative:page;mso-position-vertical-relative:paragraph;z-index:-15714304;mso-wrap-distance-left:0;mso-wrap-distance-right:0" id="docshapegroup107" coordorigin="959,390" coordsize="6576,724">
                <v:rect style="position:absolute;left:959;top:390;width:4623;height:724" id="docshape108" filled="true" fillcolor="#e6e7e8" stroked="false">
                  <v:fill type="solid"/>
                </v:rect>
                <v:line style="position:absolute" from="1079,983" to="7535,983" stroked="true" strokeweight=".504pt" strokecolor="#231f20">
                  <v:stroke dashstyle="solid"/>
                </v:line>
                <v:shape style="position:absolute;left:959;top:390;width:4623;height:588" type="#_x0000_t202" id="docshape109" filled="true" fillcolor="#e6e7e8" stroked="false">
                  <v:textbox inset="0,0,0,0">
                    <w:txbxContent>
                      <w:p>
                        <w:pPr>
                          <w:spacing w:line="223" w:lineRule="auto" w:before="84"/>
                          <w:ind w:left="119" w:right="110" w:firstLine="0"/>
                          <w:jc w:val="left"/>
                          <w:rPr>
                            <w:color w:val="000000"/>
                            <w:sz w:val="22"/>
                          </w:rPr>
                        </w:pPr>
                        <w:r>
                          <w:rPr>
                            <w:color w:val="231F20"/>
                            <w:w w:val="110"/>
                            <w:sz w:val="22"/>
                          </w:rPr>
                          <w:t>SUCCEEDING</w:t>
                        </w:r>
                        <w:r>
                          <w:rPr>
                            <w:color w:val="231F20"/>
                            <w:w w:val="110"/>
                            <w:sz w:val="22"/>
                          </w:rPr>
                          <w:t> IN</w:t>
                        </w:r>
                        <w:r>
                          <w:rPr>
                            <w:color w:val="231F20"/>
                            <w:w w:val="110"/>
                            <w:sz w:val="22"/>
                          </w:rPr>
                          <w:t> AN</w:t>
                        </w:r>
                        <w:r>
                          <w:rPr>
                            <w:color w:val="231F20"/>
                            <w:w w:val="110"/>
                            <w:sz w:val="22"/>
                          </w:rPr>
                          <w:t> ABSOLUTE</w:t>
                        </w:r>
                        <w:r>
                          <w:rPr>
                            <w:color w:val="231F20"/>
                            <w:w w:val="110"/>
                            <w:sz w:val="22"/>
                          </w:rPr>
                          <w:t> RETURN MARKET</w:t>
                        </w:r>
                        <w:r>
                          <w:rPr>
                            <w:color w:val="231F20"/>
                            <w:w w:val="110"/>
                            <w:sz w:val="22"/>
                          </w:rPr>
                          <w:t> ENVIRONMENT</w:t>
                        </w:r>
                      </w:p>
                    </w:txbxContent>
                  </v:textbox>
                  <v:fill type="solid"/>
                  <w10:wrap type="none"/>
                </v:shape>
                <w10:wrap type="topAndBottom"/>
              </v:group>
            </w:pict>
          </mc:Fallback>
        </mc:AlternateContent>
      </w:r>
    </w:p>
    <w:p>
      <w:pPr>
        <w:pStyle w:val="BodyText"/>
        <w:spacing w:line="244" w:lineRule="auto" w:before="83"/>
        <w:ind w:left="228" w:right="180"/>
        <w:jc w:val="both"/>
      </w:pPr>
      <w:r>
        <w:rPr>
          <w:color w:val="231F20"/>
        </w:rPr>
        <w:t>Following a strong rise or bubble, markets historically remain within bracketing ranges for many years. As most equity markets peaked in early 2000, we are in the fifth year of a bear market at the time of this writing. Although the term “bear,” in this context, is misleading, it is more useful to think of current conditions as indicative of a “consolidating,” “trading,” or “bracketing” market. The high-to-low range of a consolidating market of- fers excellent opportunities for traders who are adaptable enough to trade them.</w:t>
      </w:r>
      <w:r>
        <w:rPr>
          <w:color w:val="231F20"/>
          <w:spacing w:val="20"/>
        </w:rPr>
        <w:t> </w:t>
      </w:r>
      <w:r>
        <w:rPr>
          <w:color w:val="231F20"/>
        </w:rPr>
        <w:t>John</w:t>
      </w:r>
      <w:r>
        <w:rPr>
          <w:color w:val="231F20"/>
          <w:spacing w:val="20"/>
        </w:rPr>
        <w:t> </w:t>
      </w:r>
      <w:r>
        <w:rPr>
          <w:color w:val="231F20"/>
        </w:rPr>
        <w:t>Mauldin,</w:t>
      </w:r>
      <w:r>
        <w:rPr>
          <w:color w:val="231F20"/>
          <w:spacing w:val="20"/>
        </w:rPr>
        <w:t> </w:t>
      </w:r>
      <w:r>
        <w:rPr>
          <w:color w:val="231F20"/>
        </w:rPr>
        <w:t>in</w:t>
      </w:r>
      <w:r>
        <w:rPr>
          <w:color w:val="231F20"/>
          <w:spacing w:val="20"/>
        </w:rPr>
        <w:t> </w:t>
      </w:r>
      <w:r>
        <w:rPr>
          <w:rFonts w:ascii="Georgia" w:hAnsi="Georgia"/>
          <w:i/>
          <w:color w:val="231F20"/>
        </w:rPr>
        <w:t>Bull’s</w:t>
      </w:r>
      <w:r>
        <w:rPr>
          <w:rFonts w:ascii="Georgia" w:hAnsi="Georgia"/>
          <w:i/>
          <w:color w:val="231F20"/>
          <w:spacing w:val="23"/>
        </w:rPr>
        <w:t> </w:t>
      </w:r>
      <w:r>
        <w:rPr>
          <w:rFonts w:ascii="Georgia" w:hAnsi="Georgia"/>
          <w:i/>
          <w:color w:val="231F20"/>
        </w:rPr>
        <w:t>Eye</w:t>
      </w:r>
      <w:r>
        <w:rPr>
          <w:rFonts w:ascii="Georgia" w:hAnsi="Georgia"/>
          <w:i/>
          <w:color w:val="231F20"/>
          <w:spacing w:val="23"/>
        </w:rPr>
        <w:t> </w:t>
      </w:r>
      <w:r>
        <w:rPr>
          <w:rFonts w:ascii="Georgia" w:hAnsi="Georgia"/>
          <w:i/>
          <w:color w:val="231F20"/>
        </w:rPr>
        <w:t>Investing:</w:t>
      </w:r>
      <w:r>
        <w:rPr>
          <w:rFonts w:ascii="Georgia" w:hAnsi="Georgia"/>
          <w:i/>
          <w:color w:val="231F20"/>
          <w:spacing w:val="24"/>
        </w:rPr>
        <w:t> </w:t>
      </w:r>
      <w:r>
        <w:rPr>
          <w:rFonts w:ascii="Georgia" w:hAnsi="Georgia"/>
          <w:i/>
          <w:color w:val="231F20"/>
        </w:rPr>
        <w:t>Targeting</w:t>
      </w:r>
      <w:r>
        <w:rPr>
          <w:rFonts w:ascii="Georgia" w:hAnsi="Georgia"/>
          <w:i/>
          <w:color w:val="231F20"/>
          <w:spacing w:val="24"/>
        </w:rPr>
        <w:t> </w:t>
      </w:r>
      <w:r>
        <w:rPr>
          <w:rFonts w:ascii="Georgia" w:hAnsi="Georgia"/>
          <w:i/>
          <w:color w:val="231F20"/>
        </w:rPr>
        <w:t>Real</w:t>
      </w:r>
      <w:r>
        <w:rPr>
          <w:rFonts w:ascii="Georgia" w:hAnsi="Georgia"/>
          <w:i/>
          <w:color w:val="231F20"/>
          <w:spacing w:val="24"/>
        </w:rPr>
        <w:t> </w:t>
      </w:r>
      <w:r>
        <w:rPr>
          <w:rFonts w:ascii="Georgia" w:hAnsi="Georgia"/>
          <w:i/>
          <w:color w:val="231F20"/>
        </w:rPr>
        <w:t>Returns</w:t>
      </w:r>
      <w:r>
        <w:rPr>
          <w:rFonts w:ascii="Georgia" w:hAnsi="Georgia"/>
          <w:i/>
          <w:color w:val="231F20"/>
          <w:spacing w:val="23"/>
        </w:rPr>
        <w:t> </w:t>
      </w:r>
      <w:r>
        <w:rPr>
          <w:rFonts w:ascii="Georgia" w:hAnsi="Georgia"/>
          <w:i/>
          <w:color w:val="231F20"/>
        </w:rPr>
        <w:t>in a Smoke and Mirrors Market </w:t>
      </w:r>
      <w:r>
        <w:rPr>
          <w:color w:val="231F20"/>
        </w:rPr>
        <w:t>(Hoboken, NJ: John Wiley &amp; Sons, 2005), states that the shortest bear on record is eight years, with the average be- ing 16 years. During these periods, it seems as if the market’s actions are guided by some shrewd NFL offensive coordinator—just when it looks like the</w:t>
      </w:r>
      <w:r>
        <w:rPr>
          <w:color w:val="231F20"/>
          <w:spacing w:val="11"/>
        </w:rPr>
        <w:t> </w:t>
      </w:r>
      <w:r>
        <w:rPr>
          <w:color w:val="231F20"/>
        </w:rPr>
        <w:t>market</w:t>
      </w:r>
      <w:r>
        <w:rPr>
          <w:color w:val="231F20"/>
          <w:spacing w:val="12"/>
        </w:rPr>
        <w:t> </w:t>
      </w:r>
      <w:r>
        <w:rPr>
          <w:color w:val="231F20"/>
        </w:rPr>
        <w:t>is</w:t>
      </w:r>
      <w:r>
        <w:rPr>
          <w:color w:val="231F20"/>
          <w:spacing w:val="11"/>
        </w:rPr>
        <w:t> </w:t>
      </w:r>
      <w:r>
        <w:rPr>
          <w:color w:val="231F20"/>
        </w:rPr>
        <w:t>going</w:t>
      </w:r>
      <w:r>
        <w:rPr>
          <w:color w:val="231F20"/>
          <w:spacing w:val="12"/>
        </w:rPr>
        <w:t> </w:t>
      </w:r>
      <w:r>
        <w:rPr>
          <w:color w:val="231F20"/>
        </w:rPr>
        <w:t>long</w:t>
      </w:r>
      <w:r>
        <w:rPr>
          <w:color w:val="231F20"/>
          <w:spacing w:val="11"/>
        </w:rPr>
        <w:t> </w:t>
      </w:r>
      <w:r>
        <w:rPr>
          <w:color w:val="231F20"/>
        </w:rPr>
        <w:t>it</w:t>
      </w:r>
      <w:r>
        <w:rPr>
          <w:color w:val="231F20"/>
          <w:spacing w:val="11"/>
        </w:rPr>
        <w:t> </w:t>
      </w:r>
      <w:r>
        <w:rPr>
          <w:color w:val="231F20"/>
        </w:rPr>
        <w:t>pulls</w:t>
      </w:r>
      <w:r>
        <w:rPr>
          <w:color w:val="231F20"/>
          <w:spacing w:val="11"/>
        </w:rPr>
        <w:t> </w:t>
      </w:r>
      <w:r>
        <w:rPr>
          <w:color w:val="231F20"/>
        </w:rPr>
        <w:t>up</w:t>
      </w:r>
      <w:r>
        <w:rPr>
          <w:color w:val="231F20"/>
          <w:spacing w:val="11"/>
        </w:rPr>
        <w:t> </w:t>
      </w:r>
      <w:r>
        <w:rPr>
          <w:color w:val="231F20"/>
        </w:rPr>
        <w:t>short,</w:t>
      </w:r>
      <w:r>
        <w:rPr>
          <w:color w:val="231F20"/>
          <w:spacing w:val="11"/>
        </w:rPr>
        <w:t> </w:t>
      </w:r>
      <w:r>
        <w:rPr>
          <w:color w:val="231F20"/>
        </w:rPr>
        <w:t>jukes</w:t>
      </w:r>
      <w:r>
        <w:rPr>
          <w:color w:val="231F20"/>
          <w:spacing w:val="12"/>
        </w:rPr>
        <w:t> </w:t>
      </w:r>
      <w:r>
        <w:rPr>
          <w:color w:val="231F20"/>
        </w:rPr>
        <w:t>left</w:t>
      </w:r>
      <w:r>
        <w:rPr>
          <w:color w:val="231F20"/>
          <w:spacing w:val="11"/>
        </w:rPr>
        <w:t> </w:t>
      </w:r>
      <w:r>
        <w:rPr>
          <w:color w:val="231F20"/>
        </w:rPr>
        <w:t>and</w:t>
      </w:r>
      <w:r>
        <w:rPr>
          <w:color w:val="231F20"/>
          <w:spacing w:val="12"/>
        </w:rPr>
        <w:t> </w:t>
      </w:r>
      <w:r>
        <w:rPr>
          <w:color w:val="231F20"/>
        </w:rPr>
        <w:t>rolls</w:t>
      </w:r>
      <w:r>
        <w:rPr>
          <w:color w:val="231F20"/>
          <w:spacing w:val="11"/>
        </w:rPr>
        <w:t> </w:t>
      </w:r>
      <w:r>
        <w:rPr>
          <w:color w:val="231F20"/>
        </w:rPr>
        <w:t>right,</w:t>
      </w:r>
      <w:r>
        <w:rPr>
          <w:color w:val="231F20"/>
          <w:spacing w:val="11"/>
        </w:rPr>
        <w:t> </w:t>
      </w:r>
      <w:r>
        <w:rPr>
          <w:color w:val="231F20"/>
        </w:rPr>
        <w:t>leaving a pile of stunned investors in its wake.</w:t>
      </w:r>
    </w:p>
    <w:p>
      <w:pPr>
        <w:pStyle w:val="BodyText"/>
        <w:spacing w:line="244" w:lineRule="auto"/>
        <w:ind w:left="228" w:right="181" w:firstLine="358"/>
        <w:jc w:val="both"/>
      </w:pPr>
      <w:r>
        <w:rPr>
          <w:color w:val="231F20"/>
        </w:rPr>
        <w:t>Consolidating markets are tricky. Just when you think you’ve got them figured out, you end up the wrong way on a big move and you feel like you’ve been betrayed by everything you know. Many traders begin to think of the market as a cunning adversary who tries to foil their best-laid plans, or perhaps a tempting siren, bent on luring them to the bottom of their</w:t>
      </w:r>
      <w:r>
        <w:rPr>
          <w:color w:val="231F20"/>
          <w:spacing w:val="40"/>
        </w:rPr>
        <w:t> </w:t>
      </w:r>
      <w:r>
        <w:rPr>
          <w:color w:val="231F20"/>
        </w:rPr>
        <w:t>bank accounts.</w:t>
      </w:r>
    </w:p>
    <w:p>
      <w:pPr>
        <w:pStyle w:val="BodyText"/>
        <w:spacing w:line="244" w:lineRule="auto"/>
        <w:ind w:left="228" w:right="181" w:firstLine="358"/>
        <w:jc w:val="both"/>
      </w:pPr>
      <w:r>
        <w:rPr>
          <w:color w:val="231F20"/>
        </w:rPr>
        <w:t>In a long-term bull market, or a “relative-return market,” you can suc- ceed by simply staying fully invested and matching the market’s steady</w:t>
      </w:r>
      <w:r>
        <w:rPr>
          <w:color w:val="231F20"/>
          <w:spacing w:val="80"/>
        </w:rPr>
        <w:t> </w:t>
      </w:r>
      <w:r>
        <w:rPr>
          <w:color w:val="231F20"/>
        </w:rPr>
        <w:t>rise.</w:t>
      </w:r>
      <w:r>
        <w:rPr>
          <w:color w:val="231F20"/>
          <w:spacing w:val="40"/>
        </w:rPr>
        <w:t> </w:t>
      </w:r>
      <w:r>
        <w:rPr>
          <w:color w:val="231F20"/>
        </w:rPr>
        <w:t>In</w:t>
      </w:r>
      <w:r>
        <w:rPr>
          <w:color w:val="231F20"/>
          <w:spacing w:val="40"/>
        </w:rPr>
        <w:t> </w:t>
      </w:r>
      <w:r>
        <w:rPr>
          <w:color w:val="231F20"/>
        </w:rPr>
        <w:t>a</w:t>
      </w:r>
      <w:r>
        <w:rPr>
          <w:color w:val="231F20"/>
          <w:spacing w:val="40"/>
        </w:rPr>
        <w:t> </w:t>
      </w:r>
      <w:r>
        <w:rPr>
          <w:color w:val="231F20"/>
        </w:rPr>
        <w:t>bear,</w:t>
      </w:r>
      <w:r>
        <w:rPr>
          <w:color w:val="231F20"/>
          <w:spacing w:val="40"/>
        </w:rPr>
        <w:t> </w:t>
      </w:r>
      <w:r>
        <w:rPr>
          <w:color w:val="231F20"/>
        </w:rPr>
        <w:t>or</w:t>
      </w:r>
      <w:r>
        <w:rPr>
          <w:color w:val="231F20"/>
          <w:spacing w:val="40"/>
        </w:rPr>
        <w:t> </w:t>
      </w:r>
      <w:r>
        <w:rPr>
          <w:color w:val="231F20"/>
        </w:rPr>
        <w:t>consolidating</w:t>
      </w:r>
      <w:r>
        <w:rPr>
          <w:color w:val="231F20"/>
          <w:spacing w:val="40"/>
        </w:rPr>
        <w:t> </w:t>
      </w:r>
      <w:r>
        <w:rPr>
          <w:color w:val="231F20"/>
        </w:rPr>
        <w:t>market,</w:t>
      </w:r>
      <w:r>
        <w:rPr>
          <w:color w:val="231F20"/>
          <w:spacing w:val="40"/>
        </w:rPr>
        <w:t> </w:t>
      </w:r>
      <w:r>
        <w:rPr>
          <w:color w:val="231F20"/>
        </w:rPr>
        <w:t>such</w:t>
      </w:r>
      <w:r>
        <w:rPr>
          <w:color w:val="231F20"/>
          <w:spacing w:val="40"/>
        </w:rPr>
        <w:t> </w:t>
      </w:r>
      <w:r>
        <w:rPr>
          <w:color w:val="231F20"/>
        </w:rPr>
        <w:t>as</w:t>
      </w:r>
      <w:r>
        <w:rPr>
          <w:color w:val="231F20"/>
          <w:spacing w:val="40"/>
        </w:rPr>
        <w:t> </w:t>
      </w:r>
      <w:r>
        <w:rPr>
          <w:color w:val="231F20"/>
        </w:rPr>
        <w:t>the</w:t>
      </w:r>
      <w:r>
        <w:rPr>
          <w:color w:val="231F20"/>
          <w:spacing w:val="40"/>
        </w:rPr>
        <w:t> </w:t>
      </w:r>
      <w:r>
        <w:rPr>
          <w:color w:val="231F20"/>
        </w:rPr>
        <w:t>one</w:t>
      </w:r>
      <w:r>
        <w:rPr>
          <w:color w:val="231F20"/>
          <w:spacing w:val="40"/>
        </w:rPr>
        <w:t> </w:t>
      </w:r>
      <w:r>
        <w:rPr>
          <w:color w:val="231F20"/>
        </w:rPr>
        <w:t>we’re</w:t>
      </w:r>
      <w:r>
        <w:rPr>
          <w:color w:val="231F20"/>
          <w:spacing w:val="40"/>
        </w:rPr>
        <w:t> </w:t>
      </w:r>
      <w:r>
        <w:rPr>
          <w:color w:val="231F20"/>
        </w:rPr>
        <w:t>in</w:t>
      </w:r>
      <w:r>
        <w:rPr>
          <w:color w:val="231F20"/>
          <w:spacing w:val="40"/>
        </w:rPr>
        <w:t> </w:t>
      </w:r>
      <w:r>
        <w:rPr>
          <w:color w:val="231F20"/>
        </w:rPr>
        <w:t>now, savvy traders seek to identify and profit from mispriced securities, both on the</w:t>
      </w:r>
      <w:r>
        <w:rPr>
          <w:color w:val="231F20"/>
          <w:spacing w:val="21"/>
        </w:rPr>
        <w:t> </w:t>
      </w:r>
      <w:r>
        <w:rPr>
          <w:color w:val="231F20"/>
        </w:rPr>
        <w:t>long</w:t>
      </w:r>
      <w:r>
        <w:rPr>
          <w:color w:val="231F20"/>
          <w:spacing w:val="21"/>
        </w:rPr>
        <w:t> </w:t>
      </w:r>
      <w:r>
        <w:rPr>
          <w:color w:val="231F20"/>
        </w:rPr>
        <w:t>as</w:t>
      </w:r>
      <w:r>
        <w:rPr>
          <w:color w:val="231F20"/>
          <w:spacing w:val="21"/>
        </w:rPr>
        <w:t> </w:t>
      </w:r>
      <w:r>
        <w:rPr>
          <w:color w:val="231F20"/>
        </w:rPr>
        <w:t>well</w:t>
      </w:r>
      <w:r>
        <w:rPr>
          <w:color w:val="231F20"/>
          <w:spacing w:val="21"/>
        </w:rPr>
        <w:t> </w:t>
      </w:r>
      <w:r>
        <w:rPr>
          <w:color w:val="231F20"/>
        </w:rPr>
        <w:t>as</w:t>
      </w:r>
      <w:r>
        <w:rPr>
          <w:color w:val="231F20"/>
          <w:spacing w:val="21"/>
        </w:rPr>
        <w:t> </w:t>
      </w:r>
      <w:r>
        <w:rPr>
          <w:color w:val="231F20"/>
        </w:rPr>
        <w:t>short</w:t>
      </w:r>
      <w:r>
        <w:rPr>
          <w:color w:val="231F20"/>
          <w:spacing w:val="21"/>
        </w:rPr>
        <w:t> </w:t>
      </w:r>
      <w:r>
        <w:rPr>
          <w:color w:val="231F20"/>
        </w:rPr>
        <w:t>side</w:t>
      </w:r>
      <w:r>
        <w:rPr>
          <w:color w:val="231F20"/>
          <w:spacing w:val="21"/>
        </w:rPr>
        <w:t> </w:t>
      </w:r>
      <w:r>
        <w:rPr>
          <w:color w:val="231F20"/>
        </w:rPr>
        <w:t>of</w:t>
      </w:r>
      <w:r>
        <w:rPr>
          <w:color w:val="231F20"/>
          <w:spacing w:val="21"/>
        </w:rPr>
        <w:t> </w:t>
      </w:r>
      <w:r>
        <w:rPr>
          <w:color w:val="231F20"/>
        </w:rPr>
        <w:t>the</w:t>
      </w:r>
      <w:r>
        <w:rPr>
          <w:color w:val="231F20"/>
          <w:spacing w:val="21"/>
        </w:rPr>
        <w:t> </w:t>
      </w:r>
      <w:r>
        <w:rPr>
          <w:color w:val="231F20"/>
        </w:rPr>
        <w:t>market.</w:t>
      </w:r>
      <w:r>
        <w:rPr>
          <w:color w:val="231F20"/>
          <w:spacing w:val="21"/>
        </w:rPr>
        <w:t> </w:t>
      </w:r>
      <w:r>
        <w:rPr>
          <w:color w:val="231F20"/>
        </w:rPr>
        <w:t>Achieving</w:t>
      </w:r>
      <w:r>
        <w:rPr>
          <w:color w:val="231F20"/>
          <w:spacing w:val="21"/>
        </w:rPr>
        <w:t> </w:t>
      </w:r>
      <w:r>
        <w:rPr>
          <w:color w:val="231F20"/>
        </w:rPr>
        <w:t>“absolute</w:t>
      </w:r>
      <w:r>
        <w:rPr>
          <w:color w:val="231F20"/>
          <w:spacing w:val="21"/>
        </w:rPr>
        <w:t> </w:t>
      </w:r>
      <w:r>
        <w:rPr>
          <w:color w:val="231F20"/>
        </w:rPr>
        <w:t>returns”</w:t>
      </w:r>
    </w:p>
    <w:p>
      <w:pPr>
        <w:pStyle w:val="BodyText"/>
        <w:spacing w:after="0" w:line="244" w:lineRule="auto"/>
        <w:jc w:val="both"/>
        <w:sectPr>
          <w:pgSz w:w="8570" w:h="12890"/>
          <w:pgMar w:header="738" w:footer="0" w:top="960" w:bottom="280" w:left="850" w:right="850"/>
        </w:sectPr>
      </w:pPr>
    </w:p>
    <w:p>
      <w:pPr>
        <w:pStyle w:val="BodyText"/>
        <w:spacing w:before="190"/>
      </w:pPr>
    </w:p>
    <w:p>
      <w:pPr>
        <w:pStyle w:val="BodyText"/>
        <w:ind w:left="197"/>
      </w:pPr>
      <w:r>
        <w:rPr/>
        <mc:AlternateContent>
          <mc:Choice Requires="wps">
            <w:drawing>
              <wp:inline distT="0" distB="0" distL="0" distR="0">
                <wp:extent cx="4116070" cy="3105150"/>
                <wp:effectExtent l="0" t="0" r="0" b="0"/>
                <wp:docPr id="118" name="Group 118"/>
                <wp:cNvGraphicFramePr>
                  <a:graphicFrameLocks/>
                </wp:cNvGraphicFramePr>
                <a:graphic>
                  <a:graphicData uri="http://schemas.microsoft.com/office/word/2010/wordprocessingGroup">
                    <wpg:wgp>
                      <wpg:cNvPr id="118" name="Group 118"/>
                      <wpg:cNvGrpSpPr/>
                      <wpg:grpSpPr>
                        <a:xfrm>
                          <a:off x="0" y="0"/>
                          <a:ext cx="4116070" cy="3105150"/>
                          <a:chExt cx="4116070" cy="3105150"/>
                        </a:xfrm>
                      </wpg:grpSpPr>
                      <pic:pic>
                        <pic:nvPicPr>
                          <pic:cNvPr id="119" name="Image 119"/>
                          <pic:cNvPicPr/>
                        </pic:nvPicPr>
                        <pic:blipFill>
                          <a:blip r:embed="rId25" cstate="print"/>
                          <a:stretch>
                            <a:fillRect/>
                          </a:stretch>
                        </pic:blipFill>
                        <pic:spPr>
                          <a:xfrm>
                            <a:off x="0" y="0"/>
                            <a:ext cx="4115868" cy="3104820"/>
                          </a:xfrm>
                          <a:prstGeom prst="rect">
                            <a:avLst/>
                          </a:prstGeom>
                        </pic:spPr>
                      </pic:pic>
                      <wps:wsp>
                        <wps:cNvPr id="120" name="Graphic 120"/>
                        <wps:cNvSpPr/>
                        <wps:spPr>
                          <a:xfrm>
                            <a:off x="116338" y="134284"/>
                            <a:ext cx="3956050" cy="2922905"/>
                          </a:xfrm>
                          <a:custGeom>
                            <a:avLst/>
                            <a:gdLst/>
                            <a:ahLst/>
                            <a:cxnLst/>
                            <a:rect l="l" t="t" r="r" b="b"/>
                            <a:pathLst>
                              <a:path w="3956050" h="2922905">
                                <a:moveTo>
                                  <a:pt x="3864775" y="0"/>
                                </a:moveTo>
                                <a:lnTo>
                                  <a:pt x="3866807" y="2873819"/>
                                </a:lnTo>
                                <a:lnTo>
                                  <a:pt x="0" y="2873819"/>
                                </a:lnTo>
                                <a:lnTo>
                                  <a:pt x="6121" y="2922803"/>
                                </a:lnTo>
                                <a:lnTo>
                                  <a:pt x="3955592" y="2922803"/>
                                </a:lnTo>
                                <a:lnTo>
                                  <a:pt x="3955592" y="507"/>
                                </a:lnTo>
                                <a:lnTo>
                                  <a:pt x="3864775" y="0"/>
                                </a:lnTo>
                                <a:close/>
                              </a:path>
                            </a:pathLst>
                          </a:custGeom>
                          <a:solidFill>
                            <a:srgbClr val="FFFFFF"/>
                          </a:solidFill>
                        </wps:spPr>
                        <wps:bodyPr wrap="square" lIns="0" tIns="0" rIns="0" bIns="0" rtlCol="0">
                          <a:prstTxWarp prst="textNoShape">
                            <a:avLst/>
                          </a:prstTxWarp>
                          <a:noAutofit/>
                        </wps:bodyPr>
                      </wps:wsp>
                      <wps:wsp>
                        <wps:cNvPr id="121" name="Graphic 121"/>
                        <wps:cNvSpPr/>
                        <wps:spPr>
                          <a:xfrm>
                            <a:off x="1721047" y="454730"/>
                            <a:ext cx="1419225" cy="1655445"/>
                          </a:xfrm>
                          <a:custGeom>
                            <a:avLst/>
                            <a:gdLst/>
                            <a:ahLst/>
                            <a:cxnLst/>
                            <a:rect l="l" t="t" r="r" b="b"/>
                            <a:pathLst>
                              <a:path w="1419225" h="1655445">
                                <a:moveTo>
                                  <a:pt x="0" y="1654987"/>
                                </a:moveTo>
                                <a:lnTo>
                                  <a:pt x="517042" y="533526"/>
                                </a:lnTo>
                              </a:path>
                              <a:path w="1419225" h="1655445">
                                <a:moveTo>
                                  <a:pt x="1418628" y="0"/>
                                </a:moveTo>
                                <a:lnTo>
                                  <a:pt x="516978" y="534250"/>
                                </a:lnTo>
                              </a:path>
                            </a:pathLst>
                          </a:custGeom>
                          <a:ln w="15875">
                            <a:solidFill>
                              <a:srgbClr val="000000"/>
                            </a:solidFill>
                            <a:prstDash val="solid"/>
                          </a:ln>
                        </wps:spPr>
                        <wps:bodyPr wrap="square" lIns="0" tIns="0" rIns="0" bIns="0" rtlCol="0">
                          <a:prstTxWarp prst="textNoShape">
                            <a:avLst/>
                          </a:prstTxWarp>
                          <a:noAutofit/>
                        </wps:bodyPr>
                      </wps:wsp>
                      <wps:wsp>
                        <wps:cNvPr id="122" name="Graphic 122"/>
                        <wps:cNvSpPr/>
                        <wps:spPr>
                          <a:xfrm>
                            <a:off x="1699190" y="431768"/>
                            <a:ext cx="1475740" cy="1713230"/>
                          </a:xfrm>
                          <a:custGeom>
                            <a:avLst/>
                            <a:gdLst/>
                            <a:ahLst/>
                            <a:cxnLst/>
                            <a:rect l="l" t="t" r="r" b="b"/>
                            <a:pathLst>
                              <a:path w="1475740" h="1713230">
                                <a:moveTo>
                                  <a:pt x="45923" y="1683880"/>
                                </a:moveTo>
                                <a:lnTo>
                                  <a:pt x="0" y="1654797"/>
                                </a:lnTo>
                                <a:lnTo>
                                  <a:pt x="0" y="1712963"/>
                                </a:lnTo>
                                <a:lnTo>
                                  <a:pt x="45923" y="1683880"/>
                                </a:lnTo>
                                <a:close/>
                              </a:path>
                              <a:path w="1475740" h="1713230">
                                <a:moveTo>
                                  <a:pt x="1475689" y="0"/>
                                </a:moveTo>
                                <a:lnTo>
                                  <a:pt x="1420583" y="7658"/>
                                </a:lnTo>
                                <a:lnTo>
                                  <a:pt x="1448130" y="53568"/>
                                </a:lnTo>
                                <a:lnTo>
                                  <a:pt x="1475689" y="0"/>
                                </a:lnTo>
                                <a:close/>
                              </a:path>
                            </a:pathLst>
                          </a:custGeom>
                          <a:solidFill>
                            <a:srgbClr val="000000"/>
                          </a:solidFill>
                        </wps:spPr>
                        <wps:bodyPr wrap="square" lIns="0" tIns="0" rIns="0" bIns="0" rtlCol="0">
                          <a:prstTxWarp prst="textNoShape">
                            <a:avLst/>
                          </a:prstTxWarp>
                          <a:noAutofit/>
                        </wps:bodyPr>
                      </wps:wsp>
                      <wps:wsp>
                        <wps:cNvPr id="123" name="Graphic 123"/>
                        <wps:cNvSpPr/>
                        <wps:spPr>
                          <a:xfrm>
                            <a:off x="66694" y="42941"/>
                            <a:ext cx="810895" cy="53340"/>
                          </a:xfrm>
                          <a:custGeom>
                            <a:avLst/>
                            <a:gdLst/>
                            <a:ahLst/>
                            <a:cxnLst/>
                            <a:rect l="l" t="t" r="r" b="b"/>
                            <a:pathLst>
                              <a:path w="810895" h="53340">
                                <a:moveTo>
                                  <a:pt x="810272" y="0"/>
                                </a:moveTo>
                                <a:lnTo>
                                  <a:pt x="0" y="0"/>
                                </a:lnTo>
                                <a:lnTo>
                                  <a:pt x="0" y="53305"/>
                                </a:lnTo>
                                <a:lnTo>
                                  <a:pt x="810272" y="53305"/>
                                </a:lnTo>
                                <a:lnTo>
                                  <a:pt x="810272" y="0"/>
                                </a:lnTo>
                                <a:close/>
                              </a:path>
                            </a:pathLst>
                          </a:custGeom>
                          <a:solidFill>
                            <a:srgbClr val="F2F2F2"/>
                          </a:solidFill>
                        </wps:spPr>
                        <wps:bodyPr wrap="square" lIns="0" tIns="0" rIns="0" bIns="0" rtlCol="0">
                          <a:prstTxWarp prst="textNoShape">
                            <a:avLst/>
                          </a:prstTxWarp>
                          <a:noAutofit/>
                        </wps:bodyPr>
                      </wps:wsp>
                      <wps:wsp>
                        <wps:cNvPr id="124" name="Textbox 124"/>
                        <wps:cNvSpPr txBox="1"/>
                        <wps:spPr>
                          <a:xfrm>
                            <a:off x="72057" y="41568"/>
                            <a:ext cx="890269" cy="57150"/>
                          </a:xfrm>
                          <a:prstGeom prst="rect">
                            <a:avLst/>
                          </a:prstGeom>
                        </wps:spPr>
                        <wps:txbx>
                          <w:txbxContent>
                            <w:p>
                              <w:pPr>
                                <w:spacing w:line="88" w:lineRule="exact" w:before="0"/>
                                <w:ind w:left="0" w:right="0" w:firstLine="0"/>
                                <w:jc w:val="left"/>
                                <w:rPr>
                                  <w:rFonts w:ascii="Arial MT"/>
                                  <w:sz w:val="6"/>
                                </w:rPr>
                              </w:pPr>
                              <w:r>
                                <w:rPr>
                                  <w:rFonts w:ascii="Arial"/>
                                  <w:b/>
                                  <w:w w:val="110"/>
                                  <w:position w:val="1"/>
                                  <w:sz w:val="7"/>
                                </w:rPr>
                                <w:t>S&amp;P</w:t>
                              </w:r>
                              <w:r>
                                <w:rPr>
                                  <w:rFonts w:ascii="Arial"/>
                                  <w:b/>
                                  <w:spacing w:val="-1"/>
                                  <w:w w:val="110"/>
                                  <w:position w:val="1"/>
                                  <w:sz w:val="7"/>
                                </w:rPr>
                                <w:t> </w:t>
                              </w:r>
                              <w:r>
                                <w:rPr>
                                  <w:rFonts w:ascii="Arial"/>
                                  <w:b/>
                                  <w:w w:val="110"/>
                                  <w:position w:val="1"/>
                                  <w:sz w:val="7"/>
                                </w:rPr>
                                <w:t>500</w:t>
                              </w:r>
                              <w:r>
                                <w:rPr>
                                  <w:rFonts w:ascii="Arial"/>
                                  <w:b/>
                                  <w:spacing w:val="-1"/>
                                  <w:w w:val="110"/>
                                  <w:position w:val="1"/>
                                  <w:sz w:val="7"/>
                                </w:rPr>
                                <w:t> </w:t>
                              </w:r>
                              <w:r>
                                <w:rPr>
                                  <w:rFonts w:ascii="Arial"/>
                                  <w:b/>
                                  <w:w w:val="110"/>
                                  <w:position w:val="1"/>
                                  <w:sz w:val="7"/>
                                </w:rPr>
                                <w:t>Large</w:t>
                              </w:r>
                              <w:r>
                                <w:rPr>
                                  <w:rFonts w:ascii="Arial"/>
                                  <w:b/>
                                  <w:spacing w:val="-1"/>
                                  <w:w w:val="110"/>
                                  <w:position w:val="1"/>
                                  <w:sz w:val="7"/>
                                </w:rPr>
                                <w:t> </w:t>
                              </w:r>
                              <w:r>
                                <w:rPr>
                                  <w:rFonts w:ascii="Arial"/>
                                  <w:b/>
                                  <w:w w:val="110"/>
                                  <w:position w:val="1"/>
                                  <w:sz w:val="7"/>
                                </w:rPr>
                                <w:t>Cap</w:t>
                              </w:r>
                              <w:r>
                                <w:rPr>
                                  <w:rFonts w:ascii="Arial"/>
                                  <w:b/>
                                  <w:spacing w:val="-1"/>
                                  <w:w w:val="110"/>
                                  <w:position w:val="1"/>
                                  <w:sz w:val="7"/>
                                </w:rPr>
                                <w:t> </w:t>
                              </w:r>
                              <w:r>
                                <w:rPr>
                                  <w:rFonts w:ascii="Arial"/>
                                  <w:b/>
                                  <w:w w:val="110"/>
                                  <w:position w:val="1"/>
                                  <w:sz w:val="7"/>
                                </w:rPr>
                                <w:t>Index</w:t>
                              </w:r>
                              <w:r>
                                <w:rPr>
                                  <w:rFonts w:ascii="Arial"/>
                                  <w:b/>
                                  <w:spacing w:val="-1"/>
                                  <w:w w:val="110"/>
                                  <w:position w:val="1"/>
                                  <w:sz w:val="7"/>
                                </w:rPr>
                                <w:t> </w:t>
                              </w:r>
                              <w:r>
                                <w:rPr>
                                  <w:rFonts w:ascii="Arial"/>
                                  <w:b/>
                                  <w:w w:val="110"/>
                                  <w:position w:val="1"/>
                                  <w:sz w:val="7"/>
                                </w:rPr>
                                <w:t>($SPX)</w:t>
                              </w:r>
                              <w:r>
                                <w:rPr>
                                  <w:rFonts w:ascii="Arial"/>
                                  <w:b/>
                                  <w:spacing w:val="14"/>
                                  <w:w w:val="110"/>
                                  <w:position w:val="1"/>
                                  <w:sz w:val="7"/>
                                </w:rPr>
                                <w:t> </w:t>
                              </w:r>
                              <w:r>
                                <w:rPr>
                                  <w:rFonts w:ascii="Arial MT"/>
                                  <w:spacing w:val="-4"/>
                                  <w:w w:val="110"/>
                                  <w:sz w:val="6"/>
                                </w:rPr>
                                <w:t>INDX</w:t>
                              </w:r>
                            </w:p>
                          </w:txbxContent>
                        </wps:txbx>
                        <wps:bodyPr wrap="square" lIns="0" tIns="0" rIns="0" bIns="0" rtlCol="0">
                          <a:noAutofit/>
                        </wps:bodyPr>
                      </wps:wsp>
                      <wps:wsp>
                        <wps:cNvPr id="125" name="Textbox 125"/>
                        <wps:cNvSpPr txBox="1"/>
                        <wps:spPr>
                          <a:xfrm>
                            <a:off x="1455272" y="787293"/>
                            <a:ext cx="918210" cy="99695"/>
                          </a:xfrm>
                          <a:prstGeom prst="rect">
                            <a:avLst/>
                          </a:prstGeom>
                        </wps:spPr>
                        <wps:txbx>
                          <w:txbxContent>
                            <w:p>
                              <w:pPr>
                                <w:spacing w:before="4"/>
                                <w:ind w:left="0" w:right="0" w:firstLine="0"/>
                                <w:jc w:val="left"/>
                                <w:rPr>
                                  <w:rFonts w:ascii="Arial"/>
                                  <w:b/>
                                  <w:sz w:val="13"/>
                                </w:rPr>
                              </w:pPr>
                              <w:r>
                                <w:rPr>
                                  <w:rFonts w:ascii="Arial"/>
                                  <w:b/>
                                  <w:sz w:val="13"/>
                                </w:rPr>
                                <w:t>Relative</w:t>
                              </w:r>
                              <w:r>
                                <w:rPr>
                                  <w:rFonts w:ascii="Arial"/>
                                  <w:b/>
                                  <w:spacing w:val="14"/>
                                  <w:sz w:val="13"/>
                                </w:rPr>
                                <w:t> </w:t>
                              </w:r>
                              <w:r>
                                <w:rPr>
                                  <w:rFonts w:ascii="Arial"/>
                                  <w:b/>
                                  <w:sz w:val="13"/>
                                </w:rPr>
                                <w:t>return</w:t>
                              </w:r>
                              <w:r>
                                <w:rPr>
                                  <w:rFonts w:ascii="Arial"/>
                                  <w:b/>
                                  <w:spacing w:val="14"/>
                                  <w:sz w:val="13"/>
                                </w:rPr>
                                <w:t> </w:t>
                              </w:r>
                              <w:r>
                                <w:rPr>
                                  <w:rFonts w:ascii="Arial"/>
                                  <w:b/>
                                  <w:spacing w:val="-2"/>
                                  <w:sz w:val="13"/>
                                </w:rPr>
                                <w:t>market</w:t>
                              </w:r>
                            </w:p>
                          </w:txbxContent>
                        </wps:txbx>
                        <wps:bodyPr wrap="square" lIns="0" tIns="0" rIns="0" bIns="0" rtlCol="0">
                          <a:noAutofit/>
                        </wps:bodyPr>
                      </wps:wsp>
                      <wps:wsp>
                        <wps:cNvPr id="126" name="Textbox 126"/>
                        <wps:cNvSpPr txBox="1"/>
                        <wps:spPr>
                          <a:xfrm>
                            <a:off x="3525257" y="842397"/>
                            <a:ext cx="379730" cy="309245"/>
                          </a:xfrm>
                          <a:prstGeom prst="rect">
                            <a:avLst/>
                          </a:prstGeom>
                        </wps:spPr>
                        <wps:txbx>
                          <w:txbxContent>
                            <w:p>
                              <w:pPr>
                                <w:spacing w:line="264" w:lineRule="auto" w:before="0"/>
                                <w:ind w:left="0" w:right="18" w:firstLine="0"/>
                                <w:jc w:val="center"/>
                                <w:rPr>
                                  <w:rFonts w:ascii="Arial"/>
                                  <w:b/>
                                  <w:sz w:val="13"/>
                                </w:rPr>
                              </w:pPr>
                              <w:r>
                                <w:rPr>
                                  <w:rFonts w:ascii="Arial"/>
                                  <w:b/>
                                  <w:spacing w:val="-2"/>
                                  <w:w w:val="105"/>
                                  <w:sz w:val="13"/>
                                </w:rPr>
                                <w:t>Absolute</w:t>
                              </w:r>
                              <w:r>
                                <w:rPr>
                                  <w:rFonts w:ascii="Arial"/>
                                  <w:b/>
                                  <w:spacing w:val="40"/>
                                  <w:w w:val="105"/>
                                  <w:sz w:val="13"/>
                                </w:rPr>
                                <w:t> </w:t>
                              </w:r>
                              <w:r>
                                <w:rPr>
                                  <w:rFonts w:ascii="Arial"/>
                                  <w:b/>
                                  <w:spacing w:val="-2"/>
                                  <w:w w:val="105"/>
                                  <w:sz w:val="13"/>
                                </w:rPr>
                                <w:t>return</w:t>
                              </w:r>
                              <w:r>
                                <w:rPr>
                                  <w:rFonts w:ascii="Arial"/>
                                  <w:b/>
                                  <w:spacing w:val="40"/>
                                  <w:w w:val="105"/>
                                  <w:sz w:val="13"/>
                                </w:rPr>
                                <w:t> </w:t>
                              </w:r>
                              <w:r>
                                <w:rPr>
                                  <w:rFonts w:ascii="Arial"/>
                                  <w:b/>
                                  <w:spacing w:val="-2"/>
                                  <w:w w:val="105"/>
                                  <w:sz w:val="13"/>
                                </w:rPr>
                                <w:t>market</w:t>
                              </w:r>
                            </w:p>
                          </w:txbxContent>
                        </wps:txbx>
                        <wps:bodyPr wrap="square" lIns="0" tIns="0" rIns="0" bIns="0" rtlCol="0">
                          <a:noAutofit/>
                        </wps:bodyPr>
                      </wps:wsp>
                      <wps:wsp>
                        <wps:cNvPr id="127" name="Textbox 127"/>
                        <wps:cNvSpPr txBox="1"/>
                        <wps:spPr>
                          <a:xfrm>
                            <a:off x="3979055" y="154194"/>
                            <a:ext cx="95885" cy="890269"/>
                          </a:xfrm>
                          <a:prstGeom prst="rect">
                            <a:avLst/>
                          </a:prstGeom>
                        </wps:spPr>
                        <wps:txbx>
                          <w:txbxContent>
                            <w:p>
                              <w:pPr>
                                <w:spacing w:line="53" w:lineRule="exact" w:before="7"/>
                                <w:ind w:left="1" w:right="0" w:firstLine="0"/>
                                <w:jc w:val="left"/>
                                <w:rPr>
                                  <w:rFonts w:ascii="Arial MT"/>
                                  <w:sz w:val="5"/>
                                </w:rPr>
                              </w:pPr>
                              <w:r>
                                <w:rPr>
                                  <w:rFonts w:ascii="Arial MT"/>
                                  <w:spacing w:val="-4"/>
                                  <w:w w:val="115"/>
                                  <w:sz w:val="5"/>
                                </w:rPr>
                                <w:t>1550</w:t>
                              </w:r>
                            </w:p>
                            <w:p>
                              <w:pPr>
                                <w:spacing w:line="48" w:lineRule="exact" w:before="0"/>
                                <w:ind w:left="2" w:right="0" w:firstLine="0"/>
                                <w:jc w:val="left"/>
                                <w:rPr>
                                  <w:rFonts w:ascii="Arial MT"/>
                                  <w:sz w:val="5"/>
                                </w:rPr>
                              </w:pPr>
                              <w:r>
                                <w:rPr>
                                  <w:rFonts w:ascii="Arial MT"/>
                                  <w:spacing w:val="-4"/>
                                  <w:w w:val="115"/>
                                  <w:sz w:val="5"/>
                                </w:rPr>
                                <w:t>1500</w:t>
                              </w:r>
                            </w:p>
                            <w:p>
                              <w:pPr>
                                <w:spacing w:line="49" w:lineRule="exact" w:before="0"/>
                                <w:ind w:left="0" w:right="0" w:firstLine="0"/>
                                <w:jc w:val="left"/>
                                <w:rPr>
                                  <w:rFonts w:ascii="Arial MT"/>
                                  <w:sz w:val="5"/>
                                </w:rPr>
                              </w:pPr>
                              <w:r>
                                <w:rPr>
                                  <w:rFonts w:ascii="Arial MT"/>
                                  <w:spacing w:val="-4"/>
                                  <w:w w:val="115"/>
                                  <w:sz w:val="5"/>
                                </w:rPr>
                                <w:t>1450</w:t>
                              </w:r>
                            </w:p>
                            <w:p>
                              <w:pPr>
                                <w:spacing w:line="49" w:lineRule="exact" w:before="0"/>
                                <w:ind w:left="0" w:right="0" w:firstLine="0"/>
                                <w:jc w:val="left"/>
                                <w:rPr>
                                  <w:rFonts w:ascii="Arial MT"/>
                                  <w:sz w:val="5"/>
                                </w:rPr>
                              </w:pPr>
                              <w:r>
                                <w:rPr>
                                  <w:rFonts w:ascii="Arial MT"/>
                                  <w:spacing w:val="-4"/>
                                  <w:w w:val="115"/>
                                  <w:sz w:val="5"/>
                                </w:rPr>
                                <w:t>1400</w:t>
                              </w:r>
                            </w:p>
                            <w:p>
                              <w:pPr>
                                <w:spacing w:line="51" w:lineRule="exact" w:before="0"/>
                                <w:ind w:left="0" w:right="0" w:firstLine="0"/>
                                <w:jc w:val="left"/>
                                <w:rPr>
                                  <w:rFonts w:ascii="Arial MT"/>
                                  <w:sz w:val="5"/>
                                </w:rPr>
                              </w:pPr>
                              <w:r>
                                <w:rPr>
                                  <w:rFonts w:ascii="Arial MT"/>
                                  <w:spacing w:val="-4"/>
                                  <w:w w:val="115"/>
                                  <w:sz w:val="5"/>
                                </w:rPr>
                                <w:t>1350</w:t>
                              </w:r>
                            </w:p>
                            <w:p>
                              <w:pPr>
                                <w:spacing w:line="52" w:lineRule="exact" w:before="0"/>
                                <w:ind w:left="0" w:right="0" w:firstLine="0"/>
                                <w:jc w:val="left"/>
                                <w:rPr>
                                  <w:rFonts w:ascii="Arial MT"/>
                                  <w:sz w:val="5"/>
                                </w:rPr>
                              </w:pPr>
                              <w:r>
                                <w:rPr>
                                  <w:rFonts w:ascii="Arial MT"/>
                                  <w:spacing w:val="-4"/>
                                  <w:w w:val="115"/>
                                  <w:sz w:val="5"/>
                                </w:rPr>
                                <w:t>1300</w:t>
                              </w:r>
                            </w:p>
                            <w:p>
                              <w:pPr>
                                <w:spacing w:line="51" w:lineRule="exact" w:before="0"/>
                                <w:ind w:left="0" w:right="0" w:firstLine="0"/>
                                <w:jc w:val="left"/>
                                <w:rPr>
                                  <w:rFonts w:ascii="Arial MT"/>
                                  <w:sz w:val="5"/>
                                </w:rPr>
                              </w:pPr>
                              <w:r>
                                <w:rPr>
                                  <w:rFonts w:ascii="Arial MT"/>
                                  <w:spacing w:val="-4"/>
                                  <w:w w:val="115"/>
                                  <w:sz w:val="5"/>
                                </w:rPr>
                                <w:t>1250</w:t>
                              </w:r>
                            </w:p>
                            <w:p>
                              <w:pPr>
                                <w:spacing w:line="54" w:lineRule="exact" w:before="0"/>
                                <w:ind w:left="0" w:right="0" w:firstLine="0"/>
                                <w:jc w:val="left"/>
                                <w:rPr>
                                  <w:rFonts w:ascii="Arial MT"/>
                                  <w:sz w:val="5"/>
                                </w:rPr>
                              </w:pPr>
                              <w:r>
                                <w:rPr>
                                  <w:rFonts w:ascii="Arial MT"/>
                                  <w:spacing w:val="-4"/>
                                  <w:w w:val="115"/>
                                  <w:sz w:val="5"/>
                                </w:rPr>
                                <w:t>1200</w:t>
                              </w:r>
                            </w:p>
                            <w:p>
                              <w:pPr>
                                <w:spacing w:line="55" w:lineRule="exact" w:before="0"/>
                                <w:ind w:left="0" w:right="0" w:firstLine="0"/>
                                <w:jc w:val="left"/>
                                <w:rPr>
                                  <w:rFonts w:ascii="Arial MT"/>
                                  <w:sz w:val="5"/>
                                </w:rPr>
                              </w:pPr>
                              <w:r>
                                <w:rPr>
                                  <w:rFonts w:ascii="Arial MT"/>
                                  <w:spacing w:val="-4"/>
                                  <w:w w:val="115"/>
                                  <w:sz w:val="5"/>
                                </w:rPr>
                                <w:t>1150</w:t>
                              </w:r>
                            </w:p>
                            <w:p>
                              <w:pPr>
                                <w:spacing w:line="54" w:lineRule="exact" w:before="0"/>
                                <w:ind w:left="0" w:right="0" w:firstLine="0"/>
                                <w:jc w:val="left"/>
                                <w:rPr>
                                  <w:rFonts w:ascii="Arial MT"/>
                                  <w:sz w:val="5"/>
                                </w:rPr>
                              </w:pPr>
                              <w:r>
                                <w:rPr>
                                  <w:rFonts w:ascii="Arial MT"/>
                                  <w:spacing w:val="-4"/>
                                  <w:w w:val="115"/>
                                  <w:sz w:val="5"/>
                                </w:rPr>
                                <w:t>1100</w:t>
                              </w:r>
                            </w:p>
                            <w:p>
                              <w:pPr>
                                <w:spacing w:line="57" w:lineRule="exact" w:before="0"/>
                                <w:ind w:left="0" w:right="0" w:firstLine="0"/>
                                <w:jc w:val="left"/>
                                <w:rPr>
                                  <w:rFonts w:ascii="Arial MT"/>
                                  <w:sz w:val="5"/>
                                </w:rPr>
                              </w:pPr>
                              <w:r>
                                <w:rPr>
                                  <w:rFonts w:ascii="Arial MT"/>
                                  <w:spacing w:val="-4"/>
                                  <w:w w:val="115"/>
                                  <w:sz w:val="5"/>
                                </w:rPr>
                                <w:t>1050</w:t>
                              </w:r>
                            </w:p>
                            <w:p>
                              <w:pPr>
                                <w:spacing w:before="5"/>
                                <w:ind w:left="1" w:right="0" w:firstLine="0"/>
                                <w:jc w:val="left"/>
                                <w:rPr>
                                  <w:rFonts w:ascii="Arial MT"/>
                                  <w:sz w:val="5"/>
                                </w:rPr>
                              </w:pPr>
                              <w:r>
                                <w:rPr>
                                  <w:rFonts w:ascii="Arial MT"/>
                                  <w:spacing w:val="-4"/>
                                  <w:w w:val="115"/>
                                  <w:sz w:val="5"/>
                                </w:rPr>
                                <w:t>1000</w:t>
                              </w:r>
                            </w:p>
                            <w:p>
                              <w:pPr>
                                <w:spacing w:before="1"/>
                                <w:ind w:left="34" w:right="0" w:firstLine="0"/>
                                <w:jc w:val="left"/>
                                <w:rPr>
                                  <w:rFonts w:ascii="Arial MT"/>
                                  <w:sz w:val="5"/>
                                </w:rPr>
                              </w:pPr>
                              <w:r>
                                <w:rPr>
                                  <w:rFonts w:ascii="Arial MT"/>
                                  <w:spacing w:val="-5"/>
                                  <w:w w:val="115"/>
                                  <w:sz w:val="5"/>
                                </w:rPr>
                                <w:t>950</w:t>
                              </w:r>
                            </w:p>
                            <w:p>
                              <w:pPr>
                                <w:spacing w:before="18"/>
                                <w:ind w:left="30" w:right="0" w:firstLine="0"/>
                                <w:jc w:val="left"/>
                                <w:rPr>
                                  <w:rFonts w:ascii="Arial MT"/>
                                  <w:sz w:val="5"/>
                                </w:rPr>
                              </w:pPr>
                              <w:r>
                                <w:rPr>
                                  <w:rFonts w:ascii="Arial MT"/>
                                  <w:spacing w:val="-5"/>
                                  <w:w w:val="115"/>
                                  <w:sz w:val="5"/>
                                </w:rPr>
                                <w:t>900</w:t>
                              </w:r>
                            </w:p>
                            <w:p>
                              <w:pPr>
                                <w:spacing w:before="22"/>
                                <w:ind w:left="28" w:right="0" w:firstLine="0"/>
                                <w:jc w:val="left"/>
                                <w:rPr>
                                  <w:rFonts w:ascii="Arial MT"/>
                                  <w:sz w:val="5"/>
                                </w:rPr>
                              </w:pPr>
                              <w:r>
                                <w:rPr>
                                  <w:rFonts w:ascii="Arial MT"/>
                                  <w:spacing w:val="-5"/>
                                  <w:w w:val="115"/>
                                  <w:sz w:val="5"/>
                                </w:rPr>
                                <w:t>850</w:t>
                              </w:r>
                            </w:p>
                            <w:p>
                              <w:pPr>
                                <w:spacing w:before="9"/>
                                <w:ind w:left="28" w:right="0" w:firstLine="0"/>
                                <w:jc w:val="left"/>
                                <w:rPr>
                                  <w:rFonts w:ascii="Arial MT"/>
                                  <w:sz w:val="5"/>
                                </w:rPr>
                              </w:pPr>
                              <w:r>
                                <w:rPr>
                                  <w:rFonts w:ascii="Arial MT"/>
                                  <w:spacing w:val="-5"/>
                                  <w:w w:val="115"/>
                                  <w:sz w:val="5"/>
                                </w:rPr>
                                <w:t>800</w:t>
                              </w:r>
                            </w:p>
                            <w:p>
                              <w:pPr>
                                <w:spacing w:before="22"/>
                                <w:ind w:left="25" w:right="0" w:firstLine="0"/>
                                <w:jc w:val="left"/>
                                <w:rPr>
                                  <w:rFonts w:ascii="Arial MT"/>
                                  <w:sz w:val="5"/>
                                </w:rPr>
                              </w:pPr>
                              <w:r>
                                <w:rPr>
                                  <w:rFonts w:ascii="Arial MT"/>
                                  <w:spacing w:val="-5"/>
                                  <w:w w:val="115"/>
                                  <w:sz w:val="5"/>
                                </w:rPr>
                                <w:t>750</w:t>
                              </w:r>
                            </w:p>
                            <w:p>
                              <w:pPr>
                                <w:spacing w:before="36"/>
                                <w:ind w:left="32" w:right="0" w:firstLine="0"/>
                                <w:jc w:val="left"/>
                                <w:rPr>
                                  <w:rFonts w:ascii="Arial MT"/>
                                  <w:sz w:val="5"/>
                                </w:rPr>
                              </w:pPr>
                              <w:r>
                                <w:rPr>
                                  <w:rFonts w:ascii="Arial MT"/>
                                  <w:spacing w:val="-5"/>
                                  <w:w w:val="115"/>
                                  <w:sz w:val="5"/>
                                </w:rPr>
                                <w:t>700</w:t>
                              </w:r>
                            </w:p>
                            <w:p>
                              <w:pPr>
                                <w:spacing w:before="38"/>
                                <w:ind w:left="32" w:right="0" w:firstLine="0"/>
                                <w:jc w:val="left"/>
                                <w:rPr>
                                  <w:rFonts w:ascii="Arial MT"/>
                                  <w:sz w:val="5"/>
                                </w:rPr>
                              </w:pPr>
                              <w:r>
                                <w:rPr>
                                  <w:rFonts w:ascii="Arial MT"/>
                                  <w:spacing w:val="-5"/>
                                  <w:w w:val="115"/>
                                  <w:sz w:val="5"/>
                                </w:rPr>
                                <w:t>650</w:t>
                              </w:r>
                            </w:p>
                            <w:p>
                              <w:pPr>
                                <w:spacing w:before="49"/>
                                <w:ind w:left="28" w:right="0" w:firstLine="0"/>
                                <w:jc w:val="left"/>
                                <w:rPr>
                                  <w:rFonts w:ascii="Arial MT"/>
                                  <w:sz w:val="5"/>
                                </w:rPr>
                              </w:pPr>
                              <w:r>
                                <w:rPr>
                                  <w:rFonts w:ascii="Arial MT"/>
                                  <w:spacing w:val="-5"/>
                                  <w:w w:val="115"/>
                                  <w:sz w:val="5"/>
                                </w:rPr>
                                <w:t>600</w:t>
                              </w:r>
                            </w:p>
                            <w:p>
                              <w:pPr>
                                <w:spacing w:before="44"/>
                                <w:ind w:left="28" w:right="0" w:firstLine="0"/>
                                <w:jc w:val="left"/>
                                <w:rPr>
                                  <w:rFonts w:ascii="Arial MT"/>
                                  <w:sz w:val="5"/>
                                </w:rPr>
                              </w:pPr>
                              <w:r>
                                <w:rPr>
                                  <w:rFonts w:ascii="Arial MT"/>
                                  <w:spacing w:val="-5"/>
                                  <w:w w:val="115"/>
                                  <w:sz w:val="5"/>
                                </w:rPr>
                                <w:t>550</w:t>
                              </w:r>
                            </w:p>
                          </w:txbxContent>
                        </wps:txbx>
                        <wps:bodyPr wrap="square" lIns="0" tIns="0" rIns="0" bIns="0" rtlCol="0">
                          <a:noAutofit/>
                        </wps:bodyPr>
                      </wps:wsp>
                      <wps:wsp>
                        <wps:cNvPr id="128" name="Textbox 128"/>
                        <wps:cNvSpPr txBox="1"/>
                        <wps:spPr>
                          <a:xfrm>
                            <a:off x="3999468" y="1080849"/>
                            <a:ext cx="76200" cy="334645"/>
                          </a:xfrm>
                          <a:prstGeom prst="rect">
                            <a:avLst/>
                          </a:prstGeom>
                        </wps:spPr>
                        <wps:txbx>
                          <w:txbxContent>
                            <w:p>
                              <w:pPr>
                                <w:spacing w:before="7"/>
                                <w:ind w:left="3" w:right="0" w:firstLine="0"/>
                                <w:jc w:val="left"/>
                                <w:rPr>
                                  <w:rFonts w:ascii="Arial MT"/>
                                  <w:sz w:val="5"/>
                                </w:rPr>
                              </w:pPr>
                              <w:r>
                                <w:rPr>
                                  <w:rFonts w:ascii="Arial MT"/>
                                  <w:spacing w:val="-5"/>
                                  <w:w w:val="115"/>
                                  <w:sz w:val="5"/>
                                </w:rPr>
                                <w:t>500</w:t>
                              </w:r>
                            </w:p>
                            <w:p>
                              <w:pPr>
                                <w:spacing w:line="240" w:lineRule="auto" w:before="23"/>
                                <w:rPr>
                                  <w:rFonts w:ascii="Arial MT"/>
                                  <w:sz w:val="5"/>
                                </w:rPr>
                              </w:pPr>
                            </w:p>
                            <w:p>
                              <w:pPr>
                                <w:spacing w:before="1"/>
                                <w:ind w:left="3" w:right="0" w:firstLine="0"/>
                                <w:jc w:val="left"/>
                                <w:rPr>
                                  <w:rFonts w:ascii="Arial MT"/>
                                  <w:sz w:val="5"/>
                                </w:rPr>
                              </w:pPr>
                              <w:r>
                                <w:rPr>
                                  <w:rFonts w:ascii="Arial MT"/>
                                  <w:spacing w:val="-5"/>
                                  <w:w w:val="115"/>
                                  <w:sz w:val="5"/>
                                </w:rPr>
                                <w:t>450</w:t>
                              </w:r>
                            </w:p>
                            <w:p>
                              <w:pPr>
                                <w:spacing w:line="240" w:lineRule="auto" w:before="32"/>
                                <w:rPr>
                                  <w:rFonts w:ascii="Arial MT"/>
                                  <w:sz w:val="5"/>
                                </w:rPr>
                              </w:pPr>
                            </w:p>
                            <w:p>
                              <w:pPr>
                                <w:spacing w:before="0"/>
                                <w:ind w:left="3" w:right="0" w:firstLine="0"/>
                                <w:jc w:val="left"/>
                                <w:rPr>
                                  <w:rFonts w:ascii="Arial MT"/>
                                  <w:sz w:val="5"/>
                                </w:rPr>
                              </w:pPr>
                              <w:r>
                                <w:rPr>
                                  <w:rFonts w:ascii="Arial MT"/>
                                  <w:spacing w:val="-5"/>
                                  <w:w w:val="115"/>
                                  <w:sz w:val="5"/>
                                </w:rPr>
                                <w:t>400</w:t>
                              </w:r>
                            </w:p>
                            <w:p>
                              <w:pPr>
                                <w:spacing w:line="240" w:lineRule="auto" w:before="0"/>
                                <w:rPr>
                                  <w:rFonts w:ascii="Arial MT"/>
                                  <w:sz w:val="5"/>
                                </w:rPr>
                              </w:pPr>
                            </w:p>
                            <w:p>
                              <w:pPr>
                                <w:spacing w:line="240" w:lineRule="auto" w:before="1"/>
                                <w:rPr>
                                  <w:rFonts w:ascii="Arial MT"/>
                                  <w:sz w:val="5"/>
                                </w:rPr>
                              </w:pPr>
                            </w:p>
                            <w:p>
                              <w:pPr>
                                <w:spacing w:before="1"/>
                                <w:ind w:left="0" w:right="0" w:firstLine="0"/>
                                <w:jc w:val="left"/>
                                <w:rPr>
                                  <w:rFonts w:ascii="Arial MT"/>
                                  <w:sz w:val="5"/>
                                </w:rPr>
                              </w:pPr>
                              <w:r>
                                <w:rPr>
                                  <w:rFonts w:ascii="Arial MT"/>
                                  <w:spacing w:val="-5"/>
                                  <w:w w:val="115"/>
                                  <w:sz w:val="5"/>
                                </w:rPr>
                                <w:t>350</w:t>
                              </w:r>
                            </w:p>
                          </w:txbxContent>
                        </wps:txbx>
                        <wps:bodyPr wrap="square" lIns="0" tIns="0" rIns="0" bIns="0" rtlCol="0">
                          <a:noAutofit/>
                        </wps:bodyPr>
                      </wps:wsp>
                      <wps:wsp>
                        <wps:cNvPr id="129" name="Textbox 129"/>
                        <wps:cNvSpPr txBox="1"/>
                        <wps:spPr>
                          <a:xfrm>
                            <a:off x="3997421" y="1497233"/>
                            <a:ext cx="78105" cy="608330"/>
                          </a:xfrm>
                          <a:prstGeom prst="rect">
                            <a:avLst/>
                          </a:prstGeom>
                        </wps:spPr>
                        <wps:txbx>
                          <w:txbxContent>
                            <w:p>
                              <w:pPr>
                                <w:spacing w:before="7"/>
                                <w:ind w:left="0" w:right="0" w:firstLine="0"/>
                                <w:jc w:val="left"/>
                                <w:rPr>
                                  <w:rFonts w:ascii="Arial MT"/>
                                  <w:sz w:val="5"/>
                                </w:rPr>
                              </w:pPr>
                              <w:r>
                                <w:rPr>
                                  <w:rFonts w:ascii="Arial MT"/>
                                  <w:spacing w:val="-5"/>
                                  <w:w w:val="115"/>
                                  <w:sz w:val="5"/>
                                </w:rPr>
                                <w:t>300</w:t>
                              </w:r>
                            </w:p>
                            <w:p>
                              <w:pPr>
                                <w:spacing w:line="240" w:lineRule="auto" w:before="0"/>
                                <w:rPr>
                                  <w:rFonts w:ascii="Arial MT"/>
                                  <w:sz w:val="5"/>
                                </w:rPr>
                              </w:pPr>
                            </w:p>
                            <w:p>
                              <w:pPr>
                                <w:spacing w:line="240" w:lineRule="auto" w:before="0"/>
                                <w:rPr>
                                  <w:rFonts w:ascii="Arial MT"/>
                                  <w:sz w:val="5"/>
                                </w:rPr>
                              </w:pPr>
                            </w:p>
                            <w:p>
                              <w:pPr>
                                <w:spacing w:line="240" w:lineRule="auto" w:before="5"/>
                                <w:rPr>
                                  <w:rFonts w:ascii="Arial MT"/>
                                  <w:sz w:val="5"/>
                                </w:rPr>
                              </w:pPr>
                            </w:p>
                            <w:p>
                              <w:pPr>
                                <w:spacing w:before="0"/>
                                <w:ind w:left="6" w:right="0" w:firstLine="0"/>
                                <w:jc w:val="left"/>
                                <w:rPr>
                                  <w:rFonts w:ascii="Arial MT"/>
                                  <w:sz w:val="5"/>
                                </w:rPr>
                              </w:pPr>
                              <w:r>
                                <w:rPr>
                                  <w:rFonts w:ascii="Arial MT"/>
                                  <w:spacing w:val="-5"/>
                                  <w:w w:val="115"/>
                                  <w:sz w:val="5"/>
                                </w:rPr>
                                <w:t>250</w:t>
                              </w:r>
                            </w:p>
                            <w:p>
                              <w:pPr>
                                <w:spacing w:line="240" w:lineRule="auto" w:before="0"/>
                                <w:rPr>
                                  <w:rFonts w:ascii="Arial MT"/>
                                  <w:sz w:val="5"/>
                                </w:rPr>
                              </w:pPr>
                            </w:p>
                            <w:p>
                              <w:pPr>
                                <w:spacing w:line="240" w:lineRule="auto" w:before="0"/>
                                <w:rPr>
                                  <w:rFonts w:ascii="Arial MT"/>
                                  <w:sz w:val="5"/>
                                </w:rPr>
                              </w:pPr>
                            </w:p>
                            <w:p>
                              <w:pPr>
                                <w:spacing w:line="240" w:lineRule="auto" w:before="56"/>
                                <w:rPr>
                                  <w:rFonts w:ascii="Arial MT"/>
                                  <w:sz w:val="5"/>
                                </w:rPr>
                              </w:pPr>
                            </w:p>
                            <w:p>
                              <w:pPr>
                                <w:spacing w:before="0"/>
                                <w:ind w:left="0" w:right="0" w:firstLine="0"/>
                                <w:jc w:val="left"/>
                                <w:rPr>
                                  <w:rFonts w:ascii="Arial MT"/>
                                  <w:sz w:val="5"/>
                                </w:rPr>
                              </w:pPr>
                              <w:r>
                                <w:rPr>
                                  <w:rFonts w:ascii="Arial MT"/>
                                  <w:spacing w:val="-5"/>
                                  <w:w w:val="115"/>
                                  <w:sz w:val="5"/>
                                </w:rPr>
                                <w:t>200</w:t>
                              </w:r>
                            </w:p>
                            <w:p>
                              <w:pPr>
                                <w:spacing w:line="240" w:lineRule="auto" w:before="0"/>
                                <w:rPr>
                                  <w:rFonts w:ascii="Arial MT"/>
                                  <w:sz w:val="5"/>
                                </w:rPr>
                              </w:pPr>
                            </w:p>
                            <w:p>
                              <w:pPr>
                                <w:spacing w:line="240" w:lineRule="auto" w:before="0"/>
                                <w:rPr>
                                  <w:rFonts w:ascii="Arial MT"/>
                                  <w:sz w:val="5"/>
                                </w:rPr>
                              </w:pPr>
                            </w:p>
                            <w:p>
                              <w:pPr>
                                <w:spacing w:line="240" w:lineRule="auto" w:before="0"/>
                                <w:rPr>
                                  <w:rFonts w:ascii="Arial MT"/>
                                  <w:sz w:val="5"/>
                                </w:rPr>
                              </w:pPr>
                            </w:p>
                            <w:p>
                              <w:pPr>
                                <w:spacing w:line="240" w:lineRule="auto" w:before="0"/>
                                <w:rPr>
                                  <w:rFonts w:ascii="Arial MT"/>
                                  <w:sz w:val="5"/>
                                </w:rPr>
                              </w:pPr>
                            </w:p>
                            <w:p>
                              <w:pPr>
                                <w:spacing w:line="240" w:lineRule="auto" w:before="25"/>
                                <w:rPr>
                                  <w:rFonts w:ascii="Arial MT"/>
                                  <w:sz w:val="5"/>
                                </w:rPr>
                              </w:pPr>
                            </w:p>
                            <w:p>
                              <w:pPr>
                                <w:spacing w:before="0"/>
                                <w:ind w:left="6" w:right="0" w:firstLine="0"/>
                                <w:jc w:val="left"/>
                                <w:rPr>
                                  <w:rFonts w:ascii="Arial MT"/>
                                  <w:sz w:val="5"/>
                                </w:rPr>
                              </w:pPr>
                              <w:r>
                                <w:rPr>
                                  <w:rFonts w:ascii="Arial MT"/>
                                  <w:spacing w:val="-5"/>
                                  <w:w w:val="115"/>
                                  <w:sz w:val="5"/>
                                </w:rPr>
                                <w:t>150</w:t>
                              </w:r>
                            </w:p>
                          </w:txbxContent>
                        </wps:txbx>
                        <wps:bodyPr wrap="square" lIns="0" tIns="0" rIns="0" bIns="0" rtlCol="0">
                          <a:noAutofit/>
                        </wps:bodyPr>
                      </wps:wsp>
                      <wps:wsp>
                        <wps:cNvPr id="130" name="Textbox 130"/>
                        <wps:cNvSpPr txBox="1"/>
                        <wps:spPr>
                          <a:xfrm>
                            <a:off x="362793" y="2139502"/>
                            <a:ext cx="956310" cy="99695"/>
                          </a:xfrm>
                          <a:prstGeom prst="rect">
                            <a:avLst/>
                          </a:prstGeom>
                        </wps:spPr>
                        <wps:txbx>
                          <w:txbxContent>
                            <w:p>
                              <w:pPr>
                                <w:spacing w:before="4"/>
                                <w:ind w:left="0" w:right="0" w:firstLine="0"/>
                                <w:jc w:val="left"/>
                                <w:rPr>
                                  <w:rFonts w:ascii="Arial"/>
                                  <w:b/>
                                  <w:sz w:val="13"/>
                                </w:rPr>
                              </w:pPr>
                              <w:r>
                                <w:rPr>
                                  <w:rFonts w:ascii="Arial"/>
                                  <w:b/>
                                  <w:sz w:val="13"/>
                                </w:rPr>
                                <w:t>Absolute</w:t>
                              </w:r>
                              <w:r>
                                <w:rPr>
                                  <w:rFonts w:ascii="Arial"/>
                                  <w:b/>
                                  <w:spacing w:val="14"/>
                                  <w:sz w:val="13"/>
                                </w:rPr>
                                <w:t> </w:t>
                              </w:r>
                              <w:r>
                                <w:rPr>
                                  <w:rFonts w:ascii="Arial"/>
                                  <w:b/>
                                  <w:sz w:val="13"/>
                                </w:rPr>
                                <w:t>return</w:t>
                              </w:r>
                              <w:r>
                                <w:rPr>
                                  <w:rFonts w:ascii="Arial"/>
                                  <w:b/>
                                  <w:spacing w:val="15"/>
                                  <w:sz w:val="13"/>
                                </w:rPr>
                                <w:t> </w:t>
                              </w:r>
                              <w:r>
                                <w:rPr>
                                  <w:rFonts w:ascii="Arial"/>
                                  <w:b/>
                                  <w:spacing w:val="-2"/>
                                  <w:sz w:val="13"/>
                                </w:rPr>
                                <w:t>market</w:t>
                              </w:r>
                            </w:p>
                          </w:txbxContent>
                        </wps:txbx>
                        <wps:bodyPr wrap="square" lIns="0" tIns="0" rIns="0" bIns="0" rtlCol="0">
                          <a:noAutofit/>
                        </wps:bodyPr>
                      </wps:wsp>
                      <wps:wsp>
                        <wps:cNvPr id="131" name="Textbox 131"/>
                        <wps:cNvSpPr txBox="1"/>
                        <wps:spPr>
                          <a:xfrm>
                            <a:off x="4001514" y="2389177"/>
                            <a:ext cx="74295" cy="43180"/>
                          </a:xfrm>
                          <a:prstGeom prst="rect">
                            <a:avLst/>
                          </a:prstGeom>
                        </wps:spPr>
                        <wps:txbx>
                          <w:txbxContent>
                            <w:p>
                              <w:pPr>
                                <w:spacing w:before="7"/>
                                <w:ind w:left="0" w:right="0" w:firstLine="0"/>
                                <w:jc w:val="left"/>
                                <w:rPr>
                                  <w:rFonts w:ascii="Arial MT"/>
                                  <w:sz w:val="5"/>
                                </w:rPr>
                              </w:pPr>
                              <w:r>
                                <w:rPr>
                                  <w:rFonts w:ascii="Arial MT"/>
                                  <w:spacing w:val="-5"/>
                                  <w:w w:val="115"/>
                                  <w:sz w:val="5"/>
                                </w:rPr>
                                <w:t>100</w:t>
                              </w:r>
                            </w:p>
                          </w:txbxContent>
                        </wps:txbx>
                        <wps:bodyPr wrap="square" lIns="0" tIns="0" rIns="0" bIns="0" rtlCol="0">
                          <a:noAutofit/>
                        </wps:bodyPr>
                      </wps:wsp>
                      <wps:wsp>
                        <wps:cNvPr id="132" name="Textbox 132"/>
                        <wps:cNvSpPr txBox="1"/>
                        <wps:spPr>
                          <a:xfrm>
                            <a:off x="4017823" y="2956601"/>
                            <a:ext cx="53975" cy="43180"/>
                          </a:xfrm>
                          <a:prstGeom prst="rect">
                            <a:avLst/>
                          </a:prstGeom>
                        </wps:spPr>
                        <wps:txbx>
                          <w:txbxContent>
                            <w:p>
                              <w:pPr>
                                <w:spacing w:before="7"/>
                                <w:ind w:left="0" w:right="0" w:firstLine="0"/>
                                <w:jc w:val="left"/>
                                <w:rPr>
                                  <w:rFonts w:ascii="Arial MT"/>
                                  <w:sz w:val="5"/>
                                </w:rPr>
                              </w:pPr>
                              <w:r>
                                <w:rPr>
                                  <w:rFonts w:ascii="Arial MT"/>
                                  <w:spacing w:val="-5"/>
                                  <w:w w:val="115"/>
                                  <w:sz w:val="5"/>
                                </w:rPr>
                                <w:t>50</w:t>
                              </w:r>
                            </w:p>
                          </w:txbxContent>
                        </wps:txbx>
                        <wps:bodyPr wrap="square" lIns="0" tIns="0" rIns="0" bIns="0" rtlCol="0">
                          <a:noAutofit/>
                        </wps:bodyPr>
                      </wps:wsp>
                      <wps:wsp>
                        <wps:cNvPr id="133" name="Textbox 133"/>
                        <wps:cNvSpPr txBox="1"/>
                        <wps:spPr>
                          <a:xfrm>
                            <a:off x="139805" y="3003518"/>
                            <a:ext cx="3844290" cy="48260"/>
                          </a:xfrm>
                          <a:prstGeom prst="rect">
                            <a:avLst/>
                          </a:prstGeom>
                        </wps:spPr>
                        <wps:txbx>
                          <w:txbxContent>
                            <w:p>
                              <w:pPr>
                                <w:spacing w:before="5"/>
                                <w:ind w:left="0" w:right="0" w:firstLine="0"/>
                                <w:jc w:val="left"/>
                                <w:rPr>
                                  <w:rFonts w:ascii="Arial MT"/>
                                  <w:sz w:val="5"/>
                                </w:rPr>
                              </w:pPr>
                              <w:r>
                                <w:rPr>
                                  <w:rFonts w:ascii="Arial MT"/>
                                  <w:w w:val="115"/>
                                  <w:sz w:val="5"/>
                                </w:rPr>
                                <w:t>61</w:t>
                              </w:r>
                              <w:r>
                                <w:rPr>
                                  <w:rFonts w:ascii="Arial MT"/>
                                  <w:spacing w:val="49"/>
                                  <w:w w:val="115"/>
                                  <w:sz w:val="5"/>
                                </w:rPr>
                                <w:t> </w:t>
                              </w:r>
                              <w:r>
                                <w:rPr>
                                  <w:rFonts w:ascii="Arial MT"/>
                                  <w:w w:val="115"/>
                                  <w:sz w:val="5"/>
                                </w:rPr>
                                <w:t>62</w:t>
                              </w:r>
                              <w:r>
                                <w:rPr>
                                  <w:rFonts w:ascii="Arial MT"/>
                                  <w:spacing w:val="47"/>
                                  <w:w w:val="115"/>
                                  <w:sz w:val="5"/>
                                </w:rPr>
                                <w:t> </w:t>
                              </w:r>
                              <w:r>
                                <w:rPr>
                                  <w:rFonts w:ascii="Arial MT"/>
                                  <w:w w:val="115"/>
                                  <w:sz w:val="5"/>
                                </w:rPr>
                                <w:t>63</w:t>
                              </w:r>
                              <w:r>
                                <w:rPr>
                                  <w:rFonts w:ascii="Arial MT"/>
                                  <w:spacing w:val="60"/>
                                  <w:w w:val="115"/>
                                  <w:sz w:val="5"/>
                                </w:rPr>
                                <w:t> </w:t>
                              </w:r>
                              <w:r>
                                <w:rPr>
                                  <w:rFonts w:ascii="Arial MT"/>
                                  <w:w w:val="115"/>
                                  <w:sz w:val="5"/>
                                </w:rPr>
                                <w:t>64</w:t>
                              </w:r>
                              <w:r>
                                <w:rPr>
                                  <w:rFonts w:ascii="Arial MT"/>
                                  <w:spacing w:val="47"/>
                                  <w:w w:val="115"/>
                                  <w:sz w:val="5"/>
                                </w:rPr>
                                <w:t> </w:t>
                              </w:r>
                              <w:r>
                                <w:rPr>
                                  <w:rFonts w:ascii="Arial MT"/>
                                  <w:w w:val="115"/>
                                  <w:position w:val="1"/>
                                  <w:sz w:val="5"/>
                                </w:rPr>
                                <w:t>65</w:t>
                              </w:r>
                              <w:r>
                                <w:rPr>
                                  <w:rFonts w:ascii="Arial MT"/>
                                  <w:spacing w:val="47"/>
                                  <w:w w:val="115"/>
                                  <w:position w:val="1"/>
                                  <w:sz w:val="5"/>
                                </w:rPr>
                                <w:t> </w:t>
                              </w:r>
                              <w:r>
                                <w:rPr>
                                  <w:rFonts w:ascii="Arial MT"/>
                                  <w:w w:val="115"/>
                                  <w:sz w:val="5"/>
                                </w:rPr>
                                <w:t>66</w:t>
                              </w:r>
                              <w:r>
                                <w:rPr>
                                  <w:rFonts w:ascii="Arial MT"/>
                                  <w:spacing w:val="59"/>
                                  <w:w w:val="115"/>
                                  <w:sz w:val="5"/>
                                </w:rPr>
                                <w:t> </w:t>
                              </w:r>
                              <w:r>
                                <w:rPr>
                                  <w:rFonts w:ascii="Arial MT"/>
                                  <w:w w:val="115"/>
                                  <w:sz w:val="5"/>
                                </w:rPr>
                                <w:t>67</w:t>
                              </w:r>
                              <w:r>
                                <w:rPr>
                                  <w:rFonts w:ascii="Arial MT"/>
                                  <w:spacing w:val="52"/>
                                  <w:w w:val="115"/>
                                  <w:sz w:val="5"/>
                                </w:rPr>
                                <w:t> </w:t>
                              </w:r>
                              <w:r>
                                <w:rPr>
                                  <w:rFonts w:ascii="Arial MT"/>
                                  <w:w w:val="115"/>
                                  <w:sz w:val="5"/>
                                </w:rPr>
                                <w:t>68</w:t>
                              </w:r>
                              <w:r>
                                <w:rPr>
                                  <w:rFonts w:ascii="Arial MT"/>
                                  <w:spacing w:val="41"/>
                                  <w:w w:val="115"/>
                                  <w:sz w:val="5"/>
                                </w:rPr>
                                <w:t> </w:t>
                              </w:r>
                              <w:r>
                                <w:rPr>
                                  <w:rFonts w:ascii="Arial MT"/>
                                  <w:w w:val="115"/>
                                  <w:sz w:val="5"/>
                                </w:rPr>
                                <w:t>69</w:t>
                              </w:r>
                              <w:r>
                                <w:rPr>
                                  <w:rFonts w:ascii="Arial MT"/>
                                  <w:spacing w:val="60"/>
                                  <w:w w:val="115"/>
                                  <w:sz w:val="5"/>
                                </w:rPr>
                                <w:t> </w:t>
                              </w:r>
                              <w:r>
                                <w:rPr>
                                  <w:rFonts w:ascii="Arial MT"/>
                                  <w:w w:val="115"/>
                                  <w:position w:val="1"/>
                                  <w:sz w:val="5"/>
                                </w:rPr>
                                <w:t>70</w:t>
                              </w:r>
                              <w:r>
                                <w:rPr>
                                  <w:rFonts w:ascii="Arial MT"/>
                                  <w:spacing w:val="54"/>
                                  <w:w w:val="115"/>
                                  <w:position w:val="1"/>
                                  <w:sz w:val="5"/>
                                </w:rPr>
                                <w:t> </w:t>
                              </w:r>
                              <w:r>
                                <w:rPr>
                                  <w:rFonts w:ascii="Arial MT"/>
                                  <w:w w:val="115"/>
                                  <w:sz w:val="5"/>
                                </w:rPr>
                                <w:t>71</w:t>
                              </w:r>
                              <w:r>
                                <w:rPr>
                                  <w:rFonts w:ascii="Arial MT"/>
                                  <w:spacing w:val="41"/>
                                  <w:w w:val="115"/>
                                  <w:sz w:val="5"/>
                                </w:rPr>
                                <w:t> </w:t>
                              </w:r>
                              <w:r>
                                <w:rPr>
                                  <w:rFonts w:ascii="Arial MT"/>
                                  <w:w w:val="115"/>
                                  <w:position w:val="1"/>
                                  <w:sz w:val="5"/>
                                </w:rPr>
                                <w:t>72</w:t>
                              </w:r>
                              <w:r>
                                <w:rPr>
                                  <w:rFonts w:ascii="Arial MT"/>
                                  <w:spacing w:val="57"/>
                                  <w:w w:val="115"/>
                                  <w:position w:val="1"/>
                                  <w:sz w:val="5"/>
                                </w:rPr>
                                <w:t> </w:t>
                              </w:r>
                              <w:r>
                                <w:rPr>
                                  <w:rFonts w:ascii="Arial MT"/>
                                  <w:w w:val="115"/>
                                  <w:position w:val="1"/>
                                  <w:sz w:val="5"/>
                                </w:rPr>
                                <w:t>73</w:t>
                              </w:r>
                              <w:r>
                                <w:rPr>
                                  <w:rFonts w:ascii="Arial MT"/>
                                  <w:spacing w:val="49"/>
                                  <w:w w:val="115"/>
                                  <w:position w:val="1"/>
                                  <w:sz w:val="5"/>
                                </w:rPr>
                                <w:t> </w:t>
                              </w:r>
                              <w:r>
                                <w:rPr>
                                  <w:rFonts w:ascii="Arial MT"/>
                                  <w:w w:val="115"/>
                                  <w:sz w:val="5"/>
                                </w:rPr>
                                <w:t>74</w:t>
                              </w:r>
                              <w:r>
                                <w:rPr>
                                  <w:rFonts w:ascii="Arial MT"/>
                                  <w:spacing w:val="47"/>
                                  <w:w w:val="115"/>
                                  <w:sz w:val="5"/>
                                </w:rPr>
                                <w:t> </w:t>
                              </w:r>
                              <w:r>
                                <w:rPr>
                                  <w:rFonts w:ascii="Arial MT"/>
                                  <w:w w:val="115"/>
                                  <w:position w:val="1"/>
                                  <w:sz w:val="5"/>
                                </w:rPr>
                                <w:t>75</w:t>
                              </w:r>
                              <w:r>
                                <w:rPr>
                                  <w:rFonts w:ascii="Arial MT"/>
                                  <w:spacing w:val="50"/>
                                  <w:w w:val="115"/>
                                  <w:position w:val="1"/>
                                  <w:sz w:val="5"/>
                                </w:rPr>
                                <w:t> </w:t>
                              </w:r>
                              <w:r>
                                <w:rPr>
                                  <w:rFonts w:ascii="Arial MT"/>
                                  <w:w w:val="115"/>
                                  <w:position w:val="1"/>
                                  <w:sz w:val="5"/>
                                </w:rPr>
                                <w:t>76</w:t>
                              </w:r>
                              <w:r>
                                <w:rPr>
                                  <w:rFonts w:ascii="Arial MT"/>
                                  <w:spacing w:val="54"/>
                                  <w:w w:val="115"/>
                                  <w:position w:val="1"/>
                                  <w:sz w:val="5"/>
                                </w:rPr>
                                <w:t> </w:t>
                              </w:r>
                              <w:r>
                                <w:rPr>
                                  <w:rFonts w:ascii="Arial MT"/>
                                  <w:w w:val="115"/>
                                  <w:sz w:val="5"/>
                                </w:rPr>
                                <w:t>77</w:t>
                              </w:r>
                              <w:r>
                                <w:rPr>
                                  <w:rFonts w:ascii="Arial MT"/>
                                  <w:spacing w:val="57"/>
                                  <w:w w:val="115"/>
                                  <w:sz w:val="5"/>
                                </w:rPr>
                                <w:t> </w:t>
                              </w:r>
                              <w:r>
                                <w:rPr>
                                  <w:rFonts w:ascii="Arial MT"/>
                                  <w:w w:val="115"/>
                                  <w:sz w:val="5"/>
                                </w:rPr>
                                <w:t>78</w:t>
                              </w:r>
                              <w:r>
                                <w:rPr>
                                  <w:rFonts w:ascii="Arial MT"/>
                                  <w:spacing w:val="47"/>
                                  <w:w w:val="115"/>
                                  <w:sz w:val="5"/>
                                </w:rPr>
                                <w:t> </w:t>
                              </w:r>
                              <w:r>
                                <w:rPr>
                                  <w:rFonts w:ascii="Arial MT"/>
                                  <w:w w:val="115"/>
                                  <w:sz w:val="5"/>
                                </w:rPr>
                                <w:t>79</w:t>
                              </w:r>
                              <w:r>
                                <w:rPr>
                                  <w:rFonts w:ascii="Arial MT"/>
                                  <w:spacing w:val="57"/>
                                  <w:w w:val="115"/>
                                  <w:sz w:val="5"/>
                                </w:rPr>
                                <w:t> </w:t>
                              </w:r>
                              <w:r>
                                <w:rPr>
                                  <w:rFonts w:ascii="Arial MT"/>
                                  <w:w w:val="115"/>
                                  <w:sz w:val="5"/>
                                </w:rPr>
                                <w:t>80</w:t>
                              </w:r>
                              <w:r>
                                <w:rPr>
                                  <w:rFonts w:ascii="Arial MT"/>
                                  <w:spacing w:val="47"/>
                                  <w:w w:val="115"/>
                                  <w:sz w:val="5"/>
                                </w:rPr>
                                <w:t> </w:t>
                              </w:r>
                              <w:r>
                                <w:rPr>
                                  <w:rFonts w:ascii="Arial MT"/>
                                  <w:w w:val="115"/>
                                  <w:sz w:val="5"/>
                                </w:rPr>
                                <w:t>81</w:t>
                              </w:r>
                              <w:r>
                                <w:rPr>
                                  <w:rFonts w:ascii="Arial MT"/>
                                  <w:spacing w:val="50"/>
                                  <w:w w:val="115"/>
                                  <w:sz w:val="5"/>
                                </w:rPr>
                                <w:t> </w:t>
                              </w:r>
                              <w:r>
                                <w:rPr>
                                  <w:rFonts w:ascii="Arial MT"/>
                                  <w:w w:val="115"/>
                                  <w:sz w:val="5"/>
                                </w:rPr>
                                <w:t>82</w:t>
                              </w:r>
                              <w:r>
                                <w:rPr>
                                  <w:rFonts w:ascii="Arial MT"/>
                                  <w:spacing w:val="50"/>
                                  <w:w w:val="115"/>
                                  <w:sz w:val="5"/>
                                </w:rPr>
                                <w:t> </w:t>
                              </w:r>
                              <w:r>
                                <w:rPr>
                                  <w:rFonts w:ascii="Arial MT"/>
                                  <w:w w:val="115"/>
                                  <w:sz w:val="5"/>
                                </w:rPr>
                                <w:t>83</w:t>
                              </w:r>
                              <w:r>
                                <w:rPr>
                                  <w:rFonts w:ascii="Arial MT"/>
                                  <w:spacing w:val="50"/>
                                  <w:w w:val="115"/>
                                  <w:sz w:val="5"/>
                                </w:rPr>
                                <w:t> </w:t>
                              </w:r>
                              <w:r>
                                <w:rPr>
                                  <w:rFonts w:ascii="Arial MT"/>
                                  <w:w w:val="115"/>
                                  <w:sz w:val="5"/>
                                </w:rPr>
                                <w:t>84</w:t>
                              </w:r>
                              <w:r>
                                <w:rPr>
                                  <w:rFonts w:ascii="Arial MT"/>
                                  <w:spacing w:val="54"/>
                                  <w:w w:val="115"/>
                                  <w:sz w:val="5"/>
                                </w:rPr>
                                <w:t> </w:t>
                              </w:r>
                              <w:r>
                                <w:rPr>
                                  <w:rFonts w:ascii="Arial MT"/>
                                  <w:w w:val="115"/>
                                  <w:position w:val="1"/>
                                  <w:sz w:val="5"/>
                                </w:rPr>
                                <w:t>85</w:t>
                              </w:r>
                              <w:r>
                                <w:rPr>
                                  <w:rFonts w:ascii="Arial MT"/>
                                  <w:spacing w:val="56"/>
                                  <w:w w:val="115"/>
                                  <w:position w:val="1"/>
                                  <w:sz w:val="5"/>
                                </w:rPr>
                                <w:t> </w:t>
                              </w:r>
                              <w:r>
                                <w:rPr>
                                  <w:rFonts w:ascii="Arial MT"/>
                                  <w:w w:val="115"/>
                                  <w:sz w:val="5"/>
                                </w:rPr>
                                <w:t>86</w:t>
                              </w:r>
                              <w:r>
                                <w:rPr>
                                  <w:rFonts w:ascii="Arial MT"/>
                                  <w:spacing w:val="38"/>
                                  <w:w w:val="115"/>
                                  <w:sz w:val="5"/>
                                </w:rPr>
                                <w:t> </w:t>
                              </w:r>
                              <w:r>
                                <w:rPr>
                                  <w:rFonts w:ascii="Arial MT"/>
                                  <w:w w:val="115"/>
                                  <w:position w:val="1"/>
                                  <w:sz w:val="5"/>
                                </w:rPr>
                                <w:t>87</w:t>
                              </w:r>
                              <w:r>
                                <w:rPr>
                                  <w:rFonts w:ascii="Arial MT"/>
                                  <w:spacing w:val="57"/>
                                  <w:w w:val="115"/>
                                  <w:position w:val="1"/>
                                  <w:sz w:val="5"/>
                                </w:rPr>
                                <w:t> </w:t>
                              </w:r>
                              <w:r>
                                <w:rPr>
                                  <w:rFonts w:ascii="Arial MT"/>
                                  <w:w w:val="115"/>
                                  <w:sz w:val="5"/>
                                </w:rPr>
                                <w:t>88</w:t>
                              </w:r>
                              <w:r>
                                <w:rPr>
                                  <w:rFonts w:ascii="Arial MT"/>
                                  <w:spacing w:val="60"/>
                                  <w:w w:val="115"/>
                                  <w:sz w:val="5"/>
                                </w:rPr>
                                <w:t> </w:t>
                              </w:r>
                              <w:r>
                                <w:rPr>
                                  <w:rFonts w:ascii="Arial MT"/>
                                  <w:w w:val="115"/>
                                  <w:position w:val="1"/>
                                  <w:sz w:val="5"/>
                                </w:rPr>
                                <w:t>89</w:t>
                              </w:r>
                              <w:r>
                                <w:rPr>
                                  <w:rFonts w:ascii="Arial MT"/>
                                  <w:spacing w:val="41"/>
                                  <w:w w:val="115"/>
                                  <w:position w:val="1"/>
                                  <w:sz w:val="5"/>
                                </w:rPr>
                                <w:t> </w:t>
                              </w:r>
                              <w:r>
                                <w:rPr>
                                  <w:rFonts w:ascii="Arial MT"/>
                                  <w:w w:val="115"/>
                                  <w:sz w:val="5"/>
                                </w:rPr>
                                <w:t>90</w:t>
                              </w:r>
                              <w:r>
                                <w:rPr>
                                  <w:rFonts w:ascii="Arial MT"/>
                                  <w:spacing w:val="57"/>
                                  <w:w w:val="115"/>
                                  <w:sz w:val="5"/>
                                </w:rPr>
                                <w:t> </w:t>
                              </w:r>
                              <w:r>
                                <w:rPr>
                                  <w:rFonts w:ascii="Arial MT"/>
                                  <w:w w:val="115"/>
                                  <w:sz w:val="5"/>
                                </w:rPr>
                                <w:t>91</w:t>
                              </w:r>
                              <w:r>
                                <w:rPr>
                                  <w:rFonts w:ascii="Arial MT"/>
                                  <w:spacing w:val="47"/>
                                  <w:w w:val="115"/>
                                  <w:sz w:val="5"/>
                                </w:rPr>
                                <w:t> </w:t>
                              </w:r>
                              <w:r>
                                <w:rPr>
                                  <w:rFonts w:ascii="Arial MT"/>
                                  <w:w w:val="115"/>
                                  <w:position w:val="1"/>
                                  <w:sz w:val="5"/>
                                </w:rPr>
                                <w:t>92</w:t>
                              </w:r>
                              <w:r>
                                <w:rPr>
                                  <w:rFonts w:ascii="Arial MT"/>
                                  <w:spacing w:val="50"/>
                                  <w:w w:val="115"/>
                                  <w:position w:val="1"/>
                                  <w:sz w:val="5"/>
                                </w:rPr>
                                <w:t> </w:t>
                              </w:r>
                              <w:r>
                                <w:rPr>
                                  <w:rFonts w:ascii="Arial MT"/>
                                  <w:w w:val="115"/>
                                  <w:position w:val="1"/>
                                  <w:sz w:val="5"/>
                                </w:rPr>
                                <w:t>93</w:t>
                              </w:r>
                              <w:r>
                                <w:rPr>
                                  <w:rFonts w:ascii="Arial MT"/>
                                  <w:spacing w:val="54"/>
                                  <w:w w:val="115"/>
                                  <w:position w:val="1"/>
                                  <w:sz w:val="5"/>
                                </w:rPr>
                                <w:t> </w:t>
                              </w:r>
                              <w:r>
                                <w:rPr>
                                  <w:rFonts w:ascii="Arial MT"/>
                                  <w:w w:val="115"/>
                                  <w:sz w:val="5"/>
                                </w:rPr>
                                <w:t>94</w:t>
                              </w:r>
                              <w:r>
                                <w:rPr>
                                  <w:rFonts w:ascii="Arial MT"/>
                                  <w:spacing w:val="57"/>
                                  <w:w w:val="115"/>
                                  <w:sz w:val="5"/>
                                </w:rPr>
                                <w:t> </w:t>
                              </w:r>
                              <w:r>
                                <w:rPr>
                                  <w:rFonts w:ascii="Arial MT"/>
                                  <w:w w:val="115"/>
                                  <w:sz w:val="5"/>
                                </w:rPr>
                                <w:t>95</w:t>
                              </w:r>
                              <w:r>
                                <w:rPr>
                                  <w:rFonts w:ascii="Arial MT"/>
                                  <w:spacing w:val="44"/>
                                  <w:w w:val="115"/>
                                  <w:sz w:val="5"/>
                                </w:rPr>
                                <w:t> </w:t>
                              </w:r>
                              <w:r>
                                <w:rPr>
                                  <w:rFonts w:ascii="Arial MT"/>
                                  <w:w w:val="115"/>
                                  <w:position w:val="1"/>
                                  <w:sz w:val="5"/>
                                </w:rPr>
                                <w:t>96</w:t>
                              </w:r>
                              <w:r>
                                <w:rPr>
                                  <w:rFonts w:ascii="Arial MT"/>
                                  <w:spacing w:val="56"/>
                                  <w:w w:val="115"/>
                                  <w:position w:val="1"/>
                                  <w:sz w:val="5"/>
                                </w:rPr>
                                <w:t> </w:t>
                              </w:r>
                              <w:r>
                                <w:rPr>
                                  <w:rFonts w:ascii="Arial MT"/>
                                  <w:w w:val="115"/>
                                  <w:sz w:val="5"/>
                                </w:rPr>
                                <w:t>97</w:t>
                              </w:r>
                              <w:r>
                                <w:rPr>
                                  <w:rFonts w:ascii="Arial MT"/>
                                  <w:spacing w:val="57"/>
                                  <w:w w:val="115"/>
                                  <w:sz w:val="5"/>
                                </w:rPr>
                                <w:t> </w:t>
                              </w:r>
                              <w:r>
                                <w:rPr>
                                  <w:rFonts w:ascii="Arial MT"/>
                                  <w:w w:val="115"/>
                                  <w:sz w:val="5"/>
                                </w:rPr>
                                <w:t>98</w:t>
                              </w:r>
                              <w:r>
                                <w:rPr>
                                  <w:rFonts w:ascii="Arial MT"/>
                                  <w:spacing w:val="44"/>
                                  <w:w w:val="115"/>
                                  <w:sz w:val="5"/>
                                </w:rPr>
                                <w:t> </w:t>
                              </w:r>
                              <w:r>
                                <w:rPr>
                                  <w:rFonts w:ascii="Arial MT"/>
                                  <w:w w:val="115"/>
                                  <w:sz w:val="5"/>
                                </w:rPr>
                                <w:t>99</w:t>
                              </w:r>
                              <w:r>
                                <w:rPr>
                                  <w:rFonts w:ascii="Arial MT"/>
                                  <w:spacing w:val="51"/>
                                  <w:w w:val="115"/>
                                  <w:sz w:val="5"/>
                                </w:rPr>
                                <w:t> </w:t>
                              </w:r>
                              <w:r>
                                <w:rPr>
                                  <w:rFonts w:ascii="Arial MT"/>
                                  <w:w w:val="115"/>
                                  <w:position w:val="1"/>
                                  <w:sz w:val="5"/>
                                </w:rPr>
                                <w:t>00</w:t>
                              </w:r>
                              <w:r>
                                <w:rPr>
                                  <w:rFonts w:ascii="Arial MT"/>
                                  <w:spacing w:val="57"/>
                                  <w:w w:val="115"/>
                                  <w:position w:val="1"/>
                                  <w:sz w:val="5"/>
                                </w:rPr>
                                <w:t> </w:t>
                              </w:r>
                              <w:r>
                                <w:rPr>
                                  <w:rFonts w:ascii="Arial MT"/>
                                  <w:w w:val="115"/>
                                  <w:sz w:val="5"/>
                                </w:rPr>
                                <w:t>01</w:t>
                              </w:r>
                              <w:r>
                                <w:rPr>
                                  <w:rFonts w:ascii="Arial MT"/>
                                  <w:spacing w:val="47"/>
                                  <w:w w:val="115"/>
                                  <w:sz w:val="5"/>
                                </w:rPr>
                                <w:t> </w:t>
                              </w:r>
                              <w:r>
                                <w:rPr>
                                  <w:rFonts w:ascii="Arial MT"/>
                                  <w:w w:val="115"/>
                                  <w:sz w:val="5"/>
                                </w:rPr>
                                <w:t>02</w:t>
                              </w:r>
                              <w:r>
                                <w:rPr>
                                  <w:rFonts w:ascii="Arial MT"/>
                                  <w:spacing w:val="44"/>
                                  <w:w w:val="115"/>
                                  <w:sz w:val="5"/>
                                </w:rPr>
                                <w:t> </w:t>
                              </w:r>
                              <w:r>
                                <w:rPr>
                                  <w:rFonts w:ascii="Arial MT"/>
                                  <w:w w:val="115"/>
                                  <w:position w:val="1"/>
                                  <w:sz w:val="5"/>
                                </w:rPr>
                                <w:t>03</w:t>
                              </w:r>
                              <w:r>
                                <w:rPr>
                                  <w:rFonts w:ascii="Arial MT"/>
                                  <w:spacing w:val="63"/>
                                  <w:w w:val="115"/>
                                  <w:position w:val="1"/>
                                  <w:sz w:val="5"/>
                                </w:rPr>
                                <w:t> </w:t>
                              </w:r>
                              <w:r>
                                <w:rPr>
                                  <w:rFonts w:ascii="Arial MT"/>
                                  <w:w w:val="115"/>
                                  <w:sz w:val="5"/>
                                </w:rPr>
                                <w:t>04</w:t>
                              </w:r>
                              <w:r>
                                <w:rPr>
                                  <w:rFonts w:ascii="Arial MT"/>
                                  <w:spacing w:val="44"/>
                                  <w:w w:val="115"/>
                                  <w:sz w:val="5"/>
                                </w:rPr>
                                <w:t> </w:t>
                              </w:r>
                              <w:r>
                                <w:rPr>
                                  <w:rFonts w:ascii="Arial MT"/>
                                  <w:w w:val="115"/>
                                  <w:sz w:val="5"/>
                                </w:rPr>
                                <w:t>05</w:t>
                              </w:r>
                              <w:r>
                                <w:rPr>
                                  <w:rFonts w:ascii="Arial MT"/>
                                  <w:spacing w:val="54"/>
                                  <w:w w:val="115"/>
                                  <w:sz w:val="5"/>
                                </w:rPr>
                                <w:t> </w:t>
                              </w:r>
                              <w:r>
                                <w:rPr>
                                  <w:rFonts w:ascii="Arial MT"/>
                                  <w:spacing w:val="-5"/>
                                  <w:w w:val="115"/>
                                  <w:sz w:val="5"/>
                                </w:rPr>
                                <w:t>06</w:t>
                              </w:r>
                            </w:p>
                          </w:txbxContent>
                        </wps:txbx>
                        <wps:bodyPr wrap="square" lIns="0" tIns="0" rIns="0" bIns="0" rtlCol="0">
                          <a:noAutofit/>
                        </wps:bodyPr>
                      </wps:wsp>
                    </wpg:wgp>
                  </a:graphicData>
                </a:graphic>
              </wp:inline>
            </w:drawing>
          </mc:Choice>
          <mc:Fallback>
            <w:pict>
              <v:group style="width:324.1pt;height:244.5pt;mso-position-horizontal-relative:char;mso-position-vertical-relative:line" id="docshapegroup110" coordorigin="0,0" coordsize="6482,4890">
                <v:shape style="position:absolute;left:0;top:0;width:6482;height:4890" type="#_x0000_t75" id="docshape111" stroked="false">
                  <v:imagedata r:id="rId25" o:title=""/>
                </v:shape>
                <v:shape style="position:absolute;left:183;top:211;width:6230;height:4603" id="docshape112" coordorigin="183,211" coordsize="6230,4603" path="m6269,211l6273,4737,183,4737,193,4814,6412,4814,6412,212,6269,211xe" filled="true" fillcolor="#ffffff" stroked="false">
                  <v:path arrowok="t"/>
                  <v:fill type="solid"/>
                </v:shape>
                <v:shape style="position:absolute;left:2710;top:716;width:2235;height:2607" id="docshape113" coordorigin="2710,716" coordsize="2235,2607" path="m2710,3322l3525,1556m4944,716l3524,1557e" filled="false" stroked="true" strokeweight="1.25pt" strokecolor="#000000">
                  <v:path arrowok="t"/>
                  <v:stroke dashstyle="solid"/>
                </v:shape>
                <v:shape style="position:absolute;left:2675;top:679;width:2324;height:2698" id="docshape114" coordorigin="2676,680" coordsize="2324,2698" path="m2748,3332l2676,3286,2676,3378,2748,3332xm5000,680l4913,692,4956,764,5000,680xe" filled="true" fillcolor="#000000" stroked="false">
                  <v:path arrowok="t"/>
                  <v:fill type="solid"/>
                </v:shape>
                <v:rect style="position:absolute;left:105;top:67;width:1277;height:84" id="docshape115" filled="true" fillcolor="#f2f2f2" stroked="false">
                  <v:fill type="solid"/>
                </v:rect>
                <v:shape style="position:absolute;left:113;top:65;width:1402;height:90" type="#_x0000_t202" id="docshape116" filled="false" stroked="false">
                  <v:textbox inset="0,0,0,0">
                    <w:txbxContent>
                      <w:p>
                        <w:pPr>
                          <w:spacing w:line="88" w:lineRule="exact" w:before="0"/>
                          <w:ind w:left="0" w:right="0" w:firstLine="0"/>
                          <w:jc w:val="left"/>
                          <w:rPr>
                            <w:rFonts w:ascii="Arial MT"/>
                            <w:sz w:val="6"/>
                          </w:rPr>
                        </w:pPr>
                        <w:r>
                          <w:rPr>
                            <w:rFonts w:ascii="Arial"/>
                            <w:b/>
                            <w:w w:val="110"/>
                            <w:position w:val="1"/>
                            <w:sz w:val="7"/>
                          </w:rPr>
                          <w:t>S&amp;P</w:t>
                        </w:r>
                        <w:r>
                          <w:rPr>
                            <w:rFonts w:ascii="Arial"/>
                            <w:b/>
                            <w:spacing w:val="-1"/>
                            <w:w w:val="110"/>
                            <w:position w:val="1"/>
                            <w:sz w:val="7"/>
                          </w:rPr>
                          <w:t> </w:t>
                        </w:r>
                        <w:r>
                          <w:rPr>
                            <w:rFonts w:ascii="Arial"/>
                            <w:b/>
                            <w:w w:val="110"/>
                            <w:position w:val="1"/>
                            <w:sz w:val="7"/>
                          </w:rPr>
                          <w:t>500</w:t>
                        </w:r>
                        <w:r>
                          <w:rPr>
                            <w:rFonts w:ascii="Arial"/>
                            <w:b/>
                            <w:spacing w:val="-1"/>
                            <w:w w:val="110"/>
                            <w:position w:val="1"/>
                            <w:sz w:val="7"/>
                          </w:rPr>
                          <w:t> </w:t>
                        </w:r>
                        <w:r>
                          <w:rPr>
                            <w:rFonts w:ascii="Arial"/>
                            <w:b/>
                            <w:w w:val="110"/>
                            <w:position w:val="1"/>
                            <w:sz w:val="7"/>
                          </w:rPr>
                          <w:t>Large</w:t>
                        </w:r>
                        <w:r>
                          <w:rPr>
                            <w:rFonts w:ascii="Arial"/>
                            <w:b/>
                            <w:spacing w:val="-1"/>
                            <w:w w:val="110"/>
                            <w:position w:val="1"/>
                            <w:sz w:val="7"/>
                          </w:rPr>
                          <w:t> </w:t>
                        </w:r>
                        <w:r>
                          <w:rPr>
                            <w:rFonts w:ascii="Arial"/>
                            <w:b/>
                            <w:w w:val="110"/>
                            <w:position w:val="1"/>
                            <w:sz w:val="7"/>
                          </w:rPr>
                          <w:t>Cap</w:t>
                        </w:r>
                        <w:r>
                          <w:rPr>
                            <w:rFonts w:ascii="Arial"/>
                            <w:b/>
                            <w:spacing w:val="-1"/>
                            <w:w w:val="110"/>
                            <w:position w:val="1"/>
                            <w:sz w:val="7"/>
                          </w:rPr>
                          <w:t> </w:t>
                        </w:r>
                        <w:r>
                          <w:rPr>
                            <w:rFonts w:ascii="Arial"/>
                            <w:b/>
                            <w:w w:val="110"/>
                            <w:position w:val="1"/>
                            <w:sz w:val="7"/>
                          </w:rPr>
                          <w:t>Index</w:t>
                        </w:r>
                        <w:r>
                          <w:rPr>
                            <w:rFonts w:ascii="Arial"/>
                            <w:b/>
                            <w:spacing w:val="-1"/>
                            <w:w w:val="110"/>
                            <w:position w:val="1"/>
                            <w:sz w:val="7"/>
                          </w:rPr>
                          <w:t> </w:t>
                        </w:r>
                        <w:r>
                          <w:rPr>
                            <w:rFonts w:ascii="Arial"/>
                            <w:b/>
                            <w:w w:val="110"/>
                            <w:position w:val="1"/>
                            <w:sz w:val="7"/>
                          </w:rPr>
                          <w:t>($SPX)</w:t>
                        </w:r>
                        <w:r>
                          <w:rPr>
                            <w:rFonts w:ascii="Arial"/>
                            <w:b/>
                            <w:spacing w:val="14"/>
                            <w:w w:val="110"/>
                            <w:position w:val="1"/>
                            <w:sz w:val="7"/>
                          </w:rPr>
                          <w:t> </w:t>
                        </w:r>
                        <w:r>
                          <w:rPr>
                            <w:rFonts w:ascii="Arial MT"/>
                            <w:spacing w:val="-4"/>
                            <w:w w:val="110"/>
                            <w:sz w:val="6"/>
                          </w:rPr>
                          <w:t>INDX</w:t>
                        </w:r>
                      </w:p>
                    </w:txbxContent>
                  </v:textbox>
                  <w10:wrap type="none"/>
                </v:shape>
                <v:shape style="position:absolute;left:2291;top:1239;width:1446;height:157" type="#_x0000_t202" id="docshape117" filled="false" stroked="false">
                  <v:textbox inset="0,0,0,0">
                    <w:txbxContent>
                      <w:p>
                        <w:pPr>
                          <w:spacing w:before="4"/>
                          <w:ind w:left="0" w:right="0" w:firstLine="0"/>
                          <w:jc w:val="left"/>
                          <w:rPr>
                            <w:rFonts w:ascii="Arial"/>
                            <w:b/>
                            <w:sz w:val="13"/>
                          </w:rPr>
                        </w:pPr>
                        <w:r>
                          <w:rPr>
                            <w:rFonts w:ascii="Arial"/>
                            <w:b/>
                            <w:sz w:val="13"/>
                          </w:rPr>
                          <w:t>Relative</w:t>
                        </w:r>
                        <w:r>
                          <w:rPr>
                            <w:rFonts w:ascii="Arial"/>
                            <w:b/>
                            <w:spacing w:val="14"/>
                            <w:sz w:val="13"/>
                          </w:rPr>
                          <w:t> </w:t>
                        </w:r>
                        <w:r>
                          <w:rPr>
                            <w:rFonts w:ascii="Arial"/>
                            <w:b/>
                            <w:sz w:val="13"/>
                          </w:rPr>
                          <w:t>return</w:t>
                        </w:r>
                        <w:r>
                          <w:rPr>
                            <w:rFonts w:ascii="Arial"/>
                            <w:b/>
                            <w:spacing w:val="14"/>
                            <w:sz w:val="13"/>
                          </w:rPr>
                          <w:t> </w:t>
                        </w:r>
                        <w:r>
                          <w:rPr>
                            <w:rFonts w:ascii="Arial"/>
                            <w:b/>
                            <w:spacing w:val="-2"/>
                            <w:sz w:val="13"/>
                          </w:rPr>
                          <w:t>market</w:t>
                        </w:r>
                      </w:p>
                    </w:txbxContent>
                  </v:textbox>
                  <w10:wrap type="none"/>
                </v:shape>
                <v:shape style="position:absolute;left:5551;top:1326;width:598;height:487" type="#_x0000_t202" id="docshape118" filled="false" stroked="false">
                  <v:textbox inset="0,0,0,0">
                    <w:txbxContent>
                      <w:p>
                        <w:pPr>
                          <w:spacing w:line="264" w:lineRule="auto" w:before="0"/>
                          <w:ind w:left="0" w:right="18" w:firstLine="0"/>
                          <w:jc w:val="center"/>
                          <w:rPr>
                            <w:rFonts w:ascii="Arial"/>
                            <w:b/>
                            <w:sz w:val="13"/>
                          </w:rPr>
                        </w:pPr>
                        <w:r>
                          <w:rPr>
                            <w:rFonts w:ascii="Arial"/>
                            <w:b/>
                            <w:spacing w:val="-2"/>
                            <w:w w:val="105"/>
                            <w:sz w:val="13"/>
                          </w:rPr>
                          <w:t>Absolute</w:t>
                        </w:r>
                        <w:r>
                          <w:rPr>
                            <w:rFonts w:ascii="Arial"/>
                            <w:b/>
                            <w:spacing w:val="40"/>
                            <w:w w:val="105"/>
                            <w:sz w:val="13"/>
                          </w:rPr>
                          <w:t> </w:t>
                        </w:r>
                        <w:r>
                          <w:rPr>
                            <w:rFonts w:ascii="Arial"/>
                            <w:b/>
                            <w:spacing w:val="-2"/>
                            <w:w w:val="105"/>
                            <w:sz w:val="13"/>
                          </w:rPr>
                          <w:t>return</w:t>
                        </w:r>
                        <w:r>
                          <w:rPr>
                            <w:rFonts w:ascii="Arial"/>
                            <w:b/>
                            <w:spacing w:val="40"/>
                            <w:w w:val="105"/>
                            <w:sz w:val="13"/>
                          </w:rPr>
                          <w:t> </w:t>
                        </w:r>
                        <w:r>
                          <w:rPr>
                            <w:rFonts w:ascii="Arial"/>
                            <w:b/>
                            <w:spacing w:val="-2"/>
                            <w:w w:val="105"/>
                            <w:sz w:val="13"/>
                          </w:rPr>
                          <w:t>market</w:t>
                        </w:r>
                      </w:p>
                    </w:txbxContent>
                  </v:textbox>
                  <w10:wrap type="none"/>
                </v:shape>
                <v:shape style="position:absolute;left:6266;top:242;width:151;height:1402" type="#_x0000_t202" id="docshape119" filled="false" stroked="false">
                  <v:textbox inset="0,0,0,0">
                    <w:txbxContent>
                      <w:p>
                        <w:pPr>
                          <w:spacing w:line="53" w:lineRule="exact" w:before="7"/>
                          <w:ind w:left="1" w:right="0" w:firstLine="0"/>
                          <w:jc w:val="left"/>
                          <w:rPr>
                            <w:rFonts w:ascii="Arial MT"/>
                            <w:sz w:val="5"/>
                          </w:rPr>
                        </w:pPr>
                        <w:r>
                          <w:rPr>
                            <w:rFonts w:ascii="Arial MT"/>
                            <w:spacing w:val="-4"/>
                            <w:w w:val="115"/>
                            <w:sz w:val="5"/>
                          </w:rPr>
                          <w:t>1550</w:t>
                        </w:r>
                      </w:p>
                      <w:p>
                        <w:pPr>
                          <w:spacing w:line="48" w:lineRule="exact" w:before="0"/>
                          <w:ind w:left="2" w:right="0" w:firstLine="0"/>
                          <w:jc w:val="left"/>
                          <w:rPr>
                            <w:rFonts w:ascii="Arial MT"/>
                            <w:sz w:val="5"/>
                          </w:rPr>
                        </w:pPr>
                        <w:r>
                          <w:rPr>
                            <w:rFonts w:ascii="Arial MT"/>
                            <w:spacing w:val="-4"/>
                            <w:w w:val="115"/>
                            <w:sz w:val="5"/>
                          </w:rPr>
                          <w:t>1500</w:t>
                        </w:r>
                      </w:p>
                      <w:p>
                        <w:pPr>
                          <w:spacing w:line="49" w:lineRule="exact" w:before="0"/>
                          <w:ind w:left="0" w:right="0" w:firstLine="0"/>
                          <w:jc w:val="left"/>
                          <w:rPr>
                            <w:rFonts w:ascii="Arial MT"/>
                            <w:sz w:val="5"/>
                          </w:rPr>
                        </w:pPr>
                        <w:r>
                          <w:rPr>
                            <w:rFonts w:ascii="Arial MT"/>
                            <w:spacing w:val="-4"/>
                            <w:w w:val="115"/>
                            <w:sz w:val="5"/>
                          </w:rPr>
                          <w:t>1450</w:t>
                        </w:r>
                      </w:p>
                      <w:p>
                        <w:pPr>
                          <w:spacing w:line="49" w:lineRule="exact" w:before="0"/>
                          <w:ind w:left="0" w:right="0" w:firstLine="0"/>
                          <w:jc w:val="left"/>
                          <w:rPr>
                            <w:rFonts w:ascii="Arial MT"/>
                            <w:sz w:val="5"/>
                          </w:rPr>
                        </w:pPr>
                        <w:r>
                          <w:rPr>
                            <w:rFonts w:ascii="Arial MT"/>
                            <w:spacing w:val="-4"/>
                            <w:w w:val="115"/>
                            <w:sz w:val="5"/>
                          </w:rPr>
                          <w:t>1400</w:t>
                        </w:r>
                      </w:p>
                      <w:p>
                        <w:pPr>
                          <w:spacing w:line="51" w:lineRule="exact" w:before="0"/>
                          <w:ind w:left="0" w:right="0" w:firstLine="0"/>
                          <w:jc w:val="left"/>
                          <w:rPr>
                            <w:rFonts w:ascii="Arial MT"/>
                            <w:sz w:val="5"/>
                          </w:rPr>
                        </w:pPr>
                        <w:r>
                          <w:rPr>
                            <w:rFonts w:ascii="Arial MT"/>
                            <w:spacing w:val="-4"/>
                            <w:w w:val="115"/>
                            <w:sz w:val="5"/>
                          </w:rPr>
                          <w:t>1350</w:t>
                        </w:r>
                      </w:p>
                      <w:p>
                        <w:pPr>
                          <w:spacing w:line="52" w:lineRule="exact" w:before="0"/>
                          <w:ind w:left="0" w:right="0" w:firstLine="0"/>
                          <w:jc w:val="left"/>
                          <w:rPr>
                            <w:rFonts w:ascii="Arial MT"/>
                            <w:sz w:val="5"/>
                          </w:rPr>
                        </w:pPr>
                        <w:r>
                          <w:rPr>
                            <w:rFonts w:ascii="Arial MT"/>
                            <w:spacing w:val="-4"/>
                            <w:w w:val="115"/>
                            <w:sz w:val="5"/>
                          </w:rPr>
                          <w:t>1300</w:t>
                        </w:r>
                      </w:p>
                      <w:p>
                        <w:pPr>
                          <w:spacing w:line="51" w:lineRule="exact" w:before="0"/>
                          <w:ind w:left="0" w:right="0" w:firstLine="0"/>
                          <w:jc w:val="left"/>
                          <w:rPr>
                            <w:rFonts w:ascii="Arial MT"/>
                            <w:sz w:val="5"/>
                          </w:rPr>
                        </w:pPr>
                        <w:r>
                          <w:rPr>
                            <w:rFonts w:ascii="Arial MT"/>
                            <w:spacing w:val="-4"/>
                            <w:w w:val="115"/>
                            <w:sz w:val="5"/>
                          </w:rPr>
                          <w:t>1250</w:t>
                        </w:r>
                      </w:p>
                      <w:p>
                        <w:pPr>
                          <w:spacing w:line="54" w:lineRule="exact" w:before="0"/>
                          <w:ind w:left="0" w:right="0" w:firstLine="0"/>
                          <w:jc w:val="left"/>
                          <w:rPr>
                            <w:rFonts w:ascii="Arial MT"/>
                            <w:sz w:val="5"/>
                          </w:rPr>
                        </w:pPr>
                        <w:r>
                          <w:rPr>
                            <w:rFonts w:ascii="Arial MT"/>
                            <w:spacing w:val="-4"/>
                            <w:w w:val="115"/>
                            <w:sz w:val="5"/>
                          </w:rPr>
                          <w:t>1200</w:t>
                        </w:r>
                      </w:p>
                      <w:p>
                        <w:pPr>
                          <w:spacing w:line="55" w:lineRule="exact" w:before="0"/>
                          <w:ind w:left="0" w:right="0" w:firstLine="0"/>
                          <w:jc w:val="left"/>
                          <w:rPr>
                            <w:rFonts w:ascii="Arial MT"/>
                            <w:sz w:val="5"/>
                          </w:rPr>
                        </w:pPr>
                        <w:r>
                          <w:rPr>
                            <w:rFonts w:ascii="Arial MT"/>
                            <w:spacing w:val="-4"/>
                            <w:w w:val="115"/>
                            <w:sz w:val="5"/>
                          </w:rPr>
                          <w:t>1150</w:t>
                        </w:r>
                      </w:p>
                      <w:p>
                        <w:pPr>
                          <w:spacing w:line="54" w:lineRule="exact" w:before="0"/>
                          <w:ind w:left="0" w:right="0" w:firstLine="0"/>
                          <w:jc w:val="left"/>
                          <w:rPr>
                            <w:rFonts w:ascii="Arial MT"/>
                            <w:sz w:val="5"/>
                          </w:rPr>
                        </w:pPr>
                        <w:r>
                          <w:rPr>
                            <w:rFonts w:ascii="Arial MT"/>
                            <w:spacing w:val="-4"/>
                            <w:w w:val="115"/>
                            <w:sz w:val="5"/>
                          </w:rPr>
                          <w:t>1100</w:t>
                        </w:r>
                      </w:p>
                      <w:p>
                        <w:pPr>
                          <w:spacing w:line="57" w:lineRule="exact" w:before="0"/>
                          <w:ind w:left="0" w:right="0" w:firstLine="0"/>
                          <w:jc w:val="left"/>
                          <w:rPr>
                            <w:rFonts w:ascii="Arial MT"/>
                            <w:sz w:val="5"/>
                          </w:rPr>
                        </w:pPr>
                        <w:r>
                          <w:rPr>
                            <w:rFonts w:ascii="Arial MT"/>
                            <w:spacing w:val="-4"/>
                            <w:w w:val="115"/>
                            <w:sz w:val="5"/>
                          </w:rPr>
                          <w:t>1050</w:t>
                        </w:r>
                      </w:p>
                      <w:p>
                        <w:pPr>
                          <w:spacing w:before="5"/>
                          <w:ind w:left="1" w:right="0" w:firstLine="0"/>
                          <w:jc w:val="left"/>
                          <w:rPr>
                            <w:rFonts w:ascii="Arial MT"/>
                            <w:sz w:val="5"/>
                          </w:rPr>
                        </w:pPr>
                        <w:r>
                          <w:rPr>
                            <w:rFonts w:ascii="Arial MT"/>
                            <w:spacing w:val="-4"/>
                            <w:w w:val="115"/>
                            <w:sz w:val="5"/>
                          </w:rPr>
                          <w:t>1000</w:t>
                        </w:r>
                      </w:p>
                      <w:p>
                        <w:pPr>
                          <w:spacing w:before="1"/>
                          <w:ind w:left="34" w:right="0" w:firstLine="0"/>
                          <w:jc w:val="left"/>
                          <w:rPr>
                            <w:rFonts w:ascii="Arial MT"/>
                            <w:sz w:val="5"/>
                          </w:rPr>
                        </w:pPr>
                        <w:r>
                          <w:rPr>
                            <w:rFonts w:ascii="Arial MT"/>
                            <w:spacing w:val="-5"/>
                            <w:w w:val="115"/>
                            <w:sz w:val="5"/>
                          </w:rPr>
                          <w:t>950</w:t>
                        </w:r>
                      </w:p>
                      <w:p>
                        <w:pPr>
                          <w:spacing w:before="18"/>
                          <w:ind w:left="30" w:right="0" w:firstLine="0"/>
                          <w:jc w:val="left"/>
                          <w:rPr>
                            <w:rFonts w:ascii="Arial MT"/>
                            <w:sz w:val="5"/>
                          </w:rPr>
                        </w:pPr>
                        <w:r>
                          <w:rPr>
                            <w:rFonts w:ascii="Arial MT"/>
                            <w:spacing w:val="-5"/>
                            <w:w w:val="115"/>
                            <w:sz w:val="5"/>
                          </w:rPr>
                          <w:t>900</w:t>
                        </w:r>
                      </w:p>
                      <w:p>
                        <w:pPr>
                          <w:spacing w:before="22"/>
                          <w:ind w:left="28" w:right="0" w:firstLine="0"/>
                          <w:jc w:val="left"/>
                          <w:rPr>
                            <w:rFonts w:ascii="Arial MT"/>
                            <w:sz w:val="5"/>
                          </w:rPr>
                        </w:pPr>
                        <w:r>
                          <w:rPr>
                            <w:rFonts w:ascii="Arial MT"/>
                            <w:spacing w:val="-5"/>
                            <w:w w:val="115"/>
                            <w:sz w:val="5"/>
                          </w:rPr>
                          <w:t>850</w:t>
                        </w:r>
                      </w:p>
                      <w:p>
                        <w:pPr>
                          <w:spacing w:before="9"/>
                          <w:ind w:left="28" w:right="0" w:firstLine="0"/>
                          <w:jc w:val="left"/>
                          <w:rPr>
                            <w:rFonts w:ascii="Arial MT"/>
                            <w:sz w:val="5"/>
                          </w:rPr>
                        </w:pPr>
                        <w:r>
                          <w:rPr>
                            <w:rFonts w:ascii="Arial MT"/>
                            <w:spacing w:val="-5"/>
                            <w:w w:val="115"/>
                            <w:sz w:val="5"/>
                          </w:rPr>
                          <w:t>800</w:t>
                        </w:r>
                      </w:p>
                      <w:p>
                        <w:pPr>
                          <w:spacing w:before="22"/>
                          <w:ind w:left="25" w:right="0" w:firstLine="0"/>
                          <w:jc w:val="left"/>
                          <w:rPr>
                            <w:rFonts w:ascii="Arial MT"/>
                            <w:sz w:val="5"/>
                          </w:rPr>
                        </w:pPr>
                        <w:r>
                          <w:rPr>
                            <w:rFonts w:ascii="Arial MT"/>
                            <w:spacing w:val="-5"/>
                            <w:w w:val="115"/>
                            <w:sz w:val="5"/>
                          </w:rPr>
                          <w:t>750</w:t>
                        </w:r>
                      </w:p>
                      <w:p>
                        <w:pPr>
                          <w:spacing w:before="36"/>
                          <w:ind w:left="32" w:right="0" w:firstLine="0"/>
                          <w:jc w:val="left"/>
                          <w:rPr>
                            <w:rFonts w:ascii="Arial MT"/>
                            <w:sz w:val="5"/>
                          </w:rPr>
                        </w:pPr>
                        <w:r>
                          <w:rPr>
                            <w:rFonts w:ascii="Arial MT"/>
                            <w:spacing w:val="-5"/>
                            <w:w w:val="115"/>
                            <w:sz w:val="5"/>
                          </w:rPr>
                          <w:t>700</w:t>
                        </w:r>
                      </w:p>
                      <w:p>
                        <w:pPr>
                          <w:spacing w:before="38"/>
                          <w:ind w:left="32" w:right="0" w:firstLine="0"/>
                          <w:jc w:val="left"/>
                          <w:rPr>
                            <w:rFonts w:ascii="Arial MT"/>
                            <w:sz w:val="5"/>
                          </w:rPr>
                        </w:pPr>
                        <w:r>
                          <w:rPr>
                            <w:rFonts w:ascii="Arial MT"/>
                            <w:spacing w:val="-5"/>
                            <w:w w:val="115"/>
                            <w:sz w:val="5"/>
                          </w:rPr>
                          <w:t>650</w:t>
                        </w:r>
                      </w:p>
                      <w:p>
                        <w:pPr>
                          <w:spacing w:before="49"/>
                          <w:ind w:left="28" w:right="0" w:firstLine="0"/>
                          <w:jc w:val="left"/>
                          <w:rPr>
                            <w:rFonts w:ascii="Arial MT"/>
                            <w:sz w:val="5"/>
                          </w:rPr>
                        </w:pPr>
                        <w:r>
                          <w:rPr>
                            <w:rFonts w:ascii="Arial MT"/>
                            <w:spacing w:val="-5"/>
                            <w:w w:val="115"/>
                            <w:sz w:val="5"/>
                          </w:rPr>
                          <w:t>600</w:t>
                        </w:r>
                      </w:p>
                      <w:p>
                        <w:pPr>
                          <w:spacing w:before="44"/>
                          <w:ind w:left="28" w:right="0" w:firstLine="0"/>
                          <w:jc w:val="left"/>
                          <w:rPr>
                            <w:rFonts w:ascii="Arial MT"/>
                            <w:sz w:val="5"/>
                          </w:rPr>
                        </w:pPr>
                        <w:r>
                          <w:rPr>
                            <w:rFonts w:ascii="Arial MT"/>
                            <w:spacing w:val="-5"/>
                            <w:w w:val="115"/>
                            <w:sz w:val="5"/>
                          </w:rPr>
                          <w:t>550</w:t>
                        </w:r>
                      </w:p>
                    </w:txbxContent>
                  </v:textbox>
                  <w10:wrap type="none"/>
                </v:shape>
                <v:shape style="position:absolute;left:6298;top:1702;width:120;height:527" type="#_x0000_t202" id="docshape120" filled="false" stroked="false">
                  <v:textbox inset="0,0,0,0">
                    <w:txbxContent>
                      <w:p>
                        <w:pPr>
                          <w:spacing w:before="7"/>
                          <w:ind w:left="3" w:right="0" w:firstLine="0"/>
                          <w:jc w:val="left"/>
                          <w:rPr>
                            <w:rFonts w:ascii="Arial MT"/>
                            <w:sz w:val="5"/>
                          </w:rPr>
                        </w:pPr>
                        <w:r>
                          <w:rPr>
                            <w:rFonts w:ascii="Arial MT"/>
                            <w:spacing w:val="-5"/>
                            <w:w w:val="115"/>
                            <w:sz w:val="5"/>
                          </w:rPr>
                          <w:t>500</w:t>
                        </w:r>
                      </w:p>
                      <w:p>
                        <w:pPr>
                          <w:spacing w:line="240" w:lineRule="auto" w:before="23"/>
                          <w:rPr>
                            <w:rFonts w:ascii="Arial MT"/>
                            <w:sz w:val="5"/>
                          </w:rPr>
                        </w:pPr>
                      </w:p>
                      <w:p>
                        <w:pPr>
                          <w:spacing w:before="1"/>
                          <w:ind w:left="3" w:right="0" w:firstLine="0"/>
                          <w:jc w:val="left"/>
                          <w:rPr>
                            <w:rFonts w:ascii="Arial MT"/>
                            <w:sz w:val="5"/>
                          </w:rPr>
                        </w:pPr>
                        <w:r>
                          <w:rPr>
                            <w:rFonts w:ascii="Arial MT"/>
                            <w:spacing w:val="-5"/>
                            <w:w w:val="115"/>
                            <w:sz w:val="5"/>
                          </w:rPr>
                          <w:t>450</w:t>
                        </w:r>
                      </w:p>
                      <w:p>
                        <w:pPr>
                          <w:spacing w:line="240" w:lineRule="auto" w:before="32"/>
                          <w:rPr>
                            <w:rFonts w:ascii="Arial MT"/>
                            <w:sz w:val="5"/>
                          </w:rPr>
                        </w:pPr>
                      </w:p>
                      <w:p>
                        <w:pPr>
                          <w:spacing w:before="0"/>
                          <w:ind w:left="3" w:right="0" w:firstLine="0"/>
                          <w:jc w:val="left"/>
                          <w:rPr>
                            <w:rFonts w:ascii="Arial MT"/>
                            <w:sz w:val="5"/>
                          </w:rPr>
                        </w:pPr>
                        <w:r>
                          <w:rPr>
                            <w:rFonts w:ascii="Arial MT"/>
                            <w:spacing w:val="-5"/>
                            <w:w w:val="115"/>
                            <w:sz w:val="5"/>
                          </w:rPr>
                          <w:t>400</w:t>
                        </w:r>
                      </w:p>
                      <w:p>
                        <w:pPr>
                          <w:spacing w:line="240" w:lineRule="auto" w:before="0"/>
                          <w:rPr>
                            <w:rFonts w:ascii="Arial MT"/>
                            <w:sz w:val="5"/>
                          </w:rPr>
                        </w:pPr>
                      </w:p>
                      <w:p>
                        <w:pPr>
                          <w:spacing w:line="240" w:lineRule="auto" w:before="1"/>
                          <w:rPr>
                            <w:rFonts w:ascii="Arial MT"/>
                            <w:sz w:val="5"/>
                          </w:rPr>
                        </w:pPr>
                      </w:p>
                      <w:p>
                        <w:pPr>
                          <w:spacing w:before="1"/>
                          <w:ind w:left="0" w:right="0" w:firstLine="0"/>
                          <w:jc w:val="left"/>
                          <w:rPr>
                            <w:rFonts w:ascii="Arial MT"/>
                            <w:sz w:val="5"/>
                          </w:rPr>
                        </w:pPr>
                        <w:r>
                          <w:rPr>
                            <w:rFonts w:ascii="Arial MT"/>
                            <w:spacing w:val="-5"/>
                            <w:w w:val="115"/>
                            <w:sz w:val="5"/>
                          </w:rPr>
                          <w:t>350</w:t>
                        </w:r>
                      </w:p>
                    </w:txbxContent>
                  </v:textbox>
                  <w10:wrap type="none"/>
                </v:shape>
                <v:shape style="position:absolute;left:6295;top:2357;width:123;height:958" type="#_x0000_t202" id="docshape121" filled="false" stroked="false">
                  <v:textbox inset="0,0,0,0">
                    <w:txbxContent>
                      <w:p>
                        <w:pPr>
                          <w:spacing w:before="7"/>
                          <w:ind w:left="0" w:right="0" w:firstLine="0"/>
                          <w:jc w:val="left"/>
                          <w:rPr>
                            <w:rFonts w:ascii="Arial MT"/>
                            <w:sz w:val="5"/>
                          </w:rPr>
                        </w:pPr>
                        <w:r>
                          <w:rPr>
                            <w:rFonts w:ascii="Arial MT"/>
                            <w:spacing w:val="-5"/>
                            <w:w w:val="115"/>
                            <w:sz w:val="5"/>
                          </w:rPr>
                          <w:t>300</w:t>
                        </w:r>
                      </w:p>
                      <w:p>
                        <w:pPr>
                          <w:spacing w:line="240" w:lineRule="auto" w:before="0"/>
                          <w:rPr>
                            <w:rFonts w:ascii="Arial MT"/>
                            <w:sz w:val="5"/>
                          </w:rPr>
                        </w:pPr>
                      </w:p>
                      <w:p>
                        <w:pPr>
                          <w:spacing w:line="240" w:lineRule="auto" w:before="0"/>
                          <w:rPr>
                            <w:rFonts w:ascii="Arial MT"/>
                            <w:sz w:val="5"/>
                          </w:rPr>
                        </w:pPr>
                      </w:p>
                      <w:p>
                        <w:pPr>
                          <w:spacing w:line="240" w:lineRule="auto" w:before="5"/>
                          <w:rPr>
                            <w:rFonts w:ascii="Arial MT"/>
                            <w:sz w:val="5"/>
                          </w:rPr>
                        </w:pPr>
                      </w:p>
                      <w:p>
                        <w:pPr>
                          <w:spacing w:before="0"/>
                          <w:ind w:left="6" w:right="0" w:firstLine="0"/>
                          <w:jc w:val="left"/>
                          <w:rPr>
                            <w:rFonts w:ascii="Arial MT"/>
                            <w:sz w:val="5"/>
                          </w:rPr>
                        </w:pPr>
                        <w:r>
                          <w:rPr>
                            <w:rFonts w:ascii="Arial MT"/>
                            <w:spacing w:val="-5"/>
                            <w:w w:val="115"/>
                            <w:sz w:val="5"/>
                          </w:rPr>
                          <w:t>250</w:t>
                        </w:r>
                      </w:p>
                      <w:p>
                        <w:pPr>
                          <w:spacing w:line="240" w:lineRule="auto" w:before="0"/>
                          <w:rPr>
                            <w:rFonts w:ascii="Arial MT"/>
                            <w:sz w:val="5"/>
                          </w:rPr>
                        </w:pPr>
                      </w:p>
                      <w:p>
                        <w:pPr>
                          <w:spacing w:line="240" w:lineRule="auto" w:before="0"/>
                          <w:rPr>
                            <w:rFonts w:ascii="Arial MT"/>
                            <w:sz w:val="5"/>
                          </w:rPr>
                        </w:pPr>
                      </w:p>
                      <w:p>
                        <w:pPr>
                          <w:spacing w:line="240" w:lineRule="auto" w:before="56"/>
                          <w:rPr>
                            <w:rFonts w:ascii="Arial MT"/>
                            <w:sz w:val="5"/>
                          </w:rPr>
                        </w:pPr>
                      </w:p>
                      <w:p>
                        <w:pPr>
                          <w:spacing w:before="0"/>
                          <w:ind w:left="0" w:right="0" w:firstLine="0"/>
                          <w:jc w:val="left"/>
                          <w:rPr>
                            <w:rFonts w:ascii="Arial MT"/>
                            <w:sz w:val="5"/>
                          </w:rPr>
                        </w:pPr>
                        <w:r>
                          <w:rPr>
                            <w:rFonts w:ascii="Arial MT"/>
                            <w:spacing w:val="-5"/>
                            <w:w w:val="115"/>
                            <w:sz w:val="5"/>
                          </w:rPr>
                          <w:t>200</w:t>
                        </w:r>
                      </w:p>
                      <w:p>
                        <w:pPr>
                          <w:spacing w:line="240" w:lineRule="auto" w:before="0"/>
                          <w:rPr>
                            <w:rFonts w:ascii="Arial MT"/>
                            <w:sz w:val="5"/>
                          </w:rPr>
                        </w:pPr>
                      </w:p>
                      <w:p>
                        <w:pPr>
                          <w:spacing w:line="240" w:lineRule="auto" w:before="0"/>
                          <w:rPr>
                            <w:rFonts w:ascii="Arial MT"/>
                            <w:sz w:val="5"/>
                          </w:rPr>
                        </w:pPr>
                      </w:p>
                      <w:p>
                        <w:pPr>
                          <w:spacing w:line="240" w:lineRule="auto" w:before="0"/>
                          <w:rPr>
                            <w:rFonts w:ascii="Arial MT"/>
                            <w:sz w:val="5"/>
                          </w:rPr>
                        </w:pPr>
                      </w:p>
                      <w:p>
                        <w:pPr>
                          <w:spacing w:line="240" w:lineRule="auto" w:before="0"/>
                          <w:rPr>
                            <w:rFonts w:ascii="Arial MT"/>
                            <w:sz w:val="5"/>
                          </w:rPr>
                        </w:pPr>
                      </w:p>
                      <w:p>
                        <w:pPr>
                          <w:spacing w:line="240" w:lineRule="auto" w:before="25"/>
                          <w:rPr>
                            <w:rFonts w:ascii="Arial MT"/>
                            <w:sz w:val="5"/>
                          </w:rPr>
                        </w:pPr>
                      </w:p>
                      <w:p>
                        <w:pPr>
                          <w:spacing w:before="0"/>
                          <w:ind w:left="6" w:right="0" w:firstLine="0"/>
                          <w:jc w:val="left"/>
                          <w:rPr>
                            <w:rFonts w:ascii="Arial MT"/>
                            <w:sz w:val="5"/>
                          </w:rPr>
                        </w:pPr>
                        <w:r>
                          <w:rPr>
                            <w:rFonts w:ascii="Arial MT"/>
                            <w:spacing w:val="-5"/>
                            <w:w w:val="115"/>
                            <w:sz w:val="5"/>
                          </w:rPr>
                          <w:t>150</w:t>
                        </w:r>
                      </w:p>
                    </w:txbxContent>
                  </v:textbox>
                  <w10:wrap type="none"/>
                </v:shape>
                <v:shape style="position:absolute;left:571;top:3369;width:1506;height:157" type="#_x0000_t202" id="docshape122" filled="false" stroked="false">
                  <v:textbox inset="0,0,0,0">
                    <w:txbxContent>
                      <w:p>
                        <w:pPr>
                          <w:spacing w:before="4"/>
                          <w:ind w:left="0" w:right="0" w:firstLine="0"/>
                          <w:jc w:val="left"/>
                          <w:rPr>
                            <w:rFonts w:ascii="Arial"/>
                            <w:b/>
                            <w:sz w:val="13"/>
                          </w:rPr>
                        </w:pPr>
                        <w:r>
                          <w:rPr>
                            <w:rFonts w:ascii="Arial"/>
                            <w:b/>
                            <w:sz w:val="13"/>
                          </w:rPr>
                          <w:t>Absolute</w:t>
                        </w:r>
                        <w:r>
                          <w:rPr>
                            <w:rFonts w:ascii="Arial"/>
                            <w:b/>
                            <w:spacing w:val="14"/>
                            <w:sz w:val="13"/>
                          </w:rPr>
                          <w:t> </w:t>
                        </w:r>
                        <w:r>
                          <w:rPr>
                            <w:rFonts w:ascii="Arial"/>
                            <w:b/>
                            <w:sz w:val="13"/>
                          </w:rPr>
                          <w:t>return</w:t>
                        </w:r>
                        <w:r>
                          <w:rPr>
                            <w:rFonts w:ascii="Arial"/>
                            <w:b/>
                            <w:spacing w:val="15"/>
                            <w:sz w:val="13"/>
                          </w:rPr>
                          <w:t> </w:t>
                        </w:r>
                        <w:r>
                          <w:rPr>
                            <w:rFonts w:ascii="Arial"/>
                            <w:b/>
                            <w:spacing w:val="-2"/>
                            <w:sz w:val="13"/>
                          </w:rPr>
                          <w:t>market</w:t>
                        </w:r>
                      </w:p>
                    </w:txbxContent>
                  </v:textbox>
                  <w10:wrap type="none"/>
                </v:shape>
                <v:shape style="position:absolute;left:6301;top:3762;width:117;height:68" type="#_x0000_t202" id="docshape123" filled="false" stroked="false">
                  <v:textbox inset="0,0,0,0">
                    <w:txbxContent>
                      <w:p>
                        <w:pPr>
                          <w:spacing w:before="7"/>
                          <w:ind w:left="0" w:right="0" w:firstLine="0"/>
                          <w:jc w:val="left"/>
                          <w:rPr>
                            <w:rFonts w:ascii="Arial MT"/>
                            <w:sz w:val="5"/>
                          </w:rPr>
                        </w:pPr>
                        <w:r>
                          <w:rPr>
                            <w:rFonts w:ascii="Arial MT"/>
                            <w:spacing w:val="-5"/>
                            <w:w w:val="115"/>
                            <w:sz w:val="5"/>
                          </w:rPr>
                          <w:t>100</w:t>
                        </w:r>
                      </w:p>
                    </w:txbxContent>
                  </v:textbox>
                  <w10:wrap type="none"/>
                </v:shape>
                <v:shape style="position:absolute;left:6327;top:4656;width:85;height:68" type="#_x0000_t202" id="docshape124" filled="false" stroked="false">
                  <v:textbox inset="0,0,0,0">
                    <w:txbxContent>
                      <w:p>
                        <w:pPr>
                          <w:spacing w:before="7"/>
                          <w:ind w:left="0" w:right="0" w:firstLine="0"/>
                          <w:jc w:val="left"/>
                          <w:rPr>
                            <w:rFonts w:ascii="Arial MT"/>
                            <w:sz w:val="5"/>
                          </w:rPr>
                        </w:pPr>
                        <w:r>
                          <w:rPr>
                            <w:rFonts w:ascii="Arial MT"/>
                            <w:spacing w:val="-5"/>
                            <w:w w:val="115"/>
                            <w:sz w:val="5"/>
                          </w:rPr>
                          <w:t>50</w:t>
                        </w:r>
                      </w:p>
                    </w:txbxContent>
                  </v:textbox>
                  <w10:wrap type="none"/>
                </v:shape>
                <v:shape style="position:absolute;left:220;top:4729;width:6054;height:76" type="#_x0000_t202" id="docshape125" filled="false" stroked="false">
                  <v:textbox inset="0,0,0,0">
                    <w:txbxContent>
                      <w:p>
                        <w:pPr>
                          <w:spacing w:before="5"/>
                          <w:ind w:left="0" w:right="0" w:firstLine="0"/>
                          <w:jc w:val="left"/>
                          <w:rPr>
                            <w:rFonts w:ascii="Arial MT"/>
                            <w:sz w:val="5"/>
                          </w:rPr>
                        </w:pPr>
                        <w:r>
                          <w:rPr>
                            <w:rFonts w:ascii="Arial MT"/>
                            <w:w w:val="115"/>
                            <w:sz w:val="5"/>
                          </w:rPr>
                          <w:t>61</w:t>
                        </w:r>
                        <w:r>
                          <w:rPr>
                            <w:rFonts w:ascii="Arial MT"/>
                            <w:spacing w:val="49"/>
                            <w:w w:val="115"/>
                            <w:sz w:val="5"/>
                          </w:rPr>
                          <w:t> </w:t>
                        </w:r>
                        <w:r>
                          <w:rPr>
                            <w:rFonts w:ascii="Arial MT"/>
                            <w:w w:val="115"/>
                            <w:sz w:val="5"/>
                          </w:rPr>
                          <w:t>62</w:t>
                        </w:r>
                        <w:r>
                          <w:rPr>
                            <w:rFonts w:ascii="Arial MT"/>
                            <w:spacing w:val="47"/>
                            <w:w w:val="115"/>
                            <w:sz w:val="5"/>
                          </w:rPr>
                          <w:t> </w:t>
                        </w:r>
                        <w:r>
                          <w:rPr>
                            <w:rFonts w:ascii="Arial MT"/>
                            <w:w w:val="115"/>
                            <w:sz w:val="5"/>
                          </w:rPr>
                          <w:t>63</w:t>
                        </w:r>
                        <w:r>
                          <w:rPr>
                            <w:rFonts w:ascii="Arial MT"/>
                            <w:spacing w:val="60"/>
                            <w:w w:val="115"/>
                            <w:sz w:val="5"/>
                          </w:rPr>
                          <w:t> </w:t>
                        </w:r>
                        <w:r>
                          <w:rPr>
                            <w:rFonts w:ascii="Arial MT"/>
                            <w:w w:val="115"/>
                            <w:sz w:val="5"/>
                          </w:rPr>
                          <w:t>64</w:t>
                        </w:r>
                        <w:r>
                          <w:rPr>
                            <w:rFonts w:ascii="Arial MT"/>
                            <w:spacing w:val="47"/>
                            <w:w w:val="115"/>
                            <w:sz w:val="5"/>
                          </w:rPr>
                          <w:t> </w:t>
                        </w:r>
                        <w:r>
                          <w:rPr>
                            <w:rFonts w:ascii="Arial MT"/>
                            <w:w w:val="115"/>
                            <w:position w:val="1"/>
                            <w:sz w:val="5"/>
                          </w:rPr>
                          <w:t>65</w:t>
                        </w:r>
                        <w:r>
                          <w:rPr>
                            <w:rFonts w:ascii="Arial MT"/>
                            <w:spacing w:val="47"/>
                            <w:w w:val="115"/>
                            <w:position w:val="1"/>
                            <w:sz w:val="5"/>
                          </w:rPr>
                          <w:t> </w:t>
                        </w:r>
                        <w:r>
                          <w:rPr>
                            <w:rFonts w:ascii="Arial MT"/>
                            <w:w w:val="115"/>
                            <w:sz w:val="5"/>
                          </w:rPr>
                          <w:t>66</w:t>
                        </w:r>
                        <w:r>
                          <w:rPr>
                            <w:rFonts w:ascii="Arial MT"/>
                            <w:spacing w:val="59"/>
                            <w:w w:val="115"/>
                            <w:sz w:val="5"/>
                          </w:rPr>
                          <w:t> </w:t>
                        </w:r>
                        <w:r>
                          <w:rPr>
                            <w:rFonts w:ascii="Arial MT"/>
                            <w:w w:val="115"/>
                            <w:sz w:val="5"/>
                          </w:rPr>
                          <w:t>67</w:t>
                        </w:r>
                        <w:r>
                          <w:rPr>
                            <w:rFonts w:ascii="Arial MT"/>
                            <w:spacing w:val="52"/>
                            <w:w w:val="115"/>
                            <w:sz w:val="5"/>
                          </w:rPr>
                          <w:t> </w:t>
                        </w:r>
                        <w:r>
                          <w:rPr>
                            <w:rFonts w:ascii="Arial MT"/>
                            <w:w w:val="115"/>
                            <w:sz w:val="5"/>
                          </w:rPr>
                          <w:t>68</w:t>
                        </w:r>
                        <w:r>
                          <w:rPr>
                            <w:rFonts w:ascii="Arial MT"/>
                            <w:spacing w:val="41"/>
                            <w:w w:val="115"/>
                            <w:sz w:val="5"/>
                          </w:rPr>
                          <w:t> </w:t>
                        </w:r>
                        <w:r>
                          <w:rPr>
                            <w:rFonts w:ascii="Arial MT"/>
                            <w:w w:val="115"/>
                            <w:sz w:val="5"/>
                          </w:rPr>
                          <w:t>69</w:t>
                        </w:r>
                        <w:r>
                          <w:rPr>
                            <w:rFonts w:ascii="Arial MT"/>
                            <w:spacing w:val="60"/>
                            <w:w w:val="115"/>
                            <w:sz w:val="5"/>
                          </w:rPr>
                          <w:t> </w:t>
                        </w:r>
                        <w:r>
                          <w:rPr>
                            <w:rFonts w:ascii="Arial MT"/>
                            <w:w w:val="115"/>
                            <w:position w:val="1"/>
                            <w:sz w:val="5"/>
                          </w:rPr>
                          <w:t>70</w:t>
                        </w:r>
                        <w:r>
                          <w:rPr>
                            <w:rFonts w:ascii="Arial MT"/>
                            <w:spacing w:val="54"/>
                            <w:w w:val="115"/>
                            <w:position w:val="1"/>
                            <w:sz w:val="5"/>
                          </w:rPr>
                          <w:t> </w:t>
                        </w:r>
                        <w:r>
                          <w:rPr>
                            <w:rFonts w:ascii="Arial MT"/>
                            <w:w w:val="115"/>
                            <w:sz w:val="5"/>
                          </w:rPr>
                          <w:t>71</w:t>
                        </w:r>
                        <w:r>
                          <w:rPr>
                            <w:rFonts w:ascii="Arial MT"/>
                            <w:spacing w:val="41"/>
                            <w:w w:val="115"/>
                            <w:sz w:val="5"/>
                          </w:rPr>
                          <w:t> </w:t>
                        </w:r>
                        <w:r>
                          <w:rPr>
                            <w:rFonts w:ascii="Arial MT"/>
                            <w:w w:val="115"/>
                            <w:position w:val="1"/>
                            <w:sz w:val="5"/>
                          </w:rPr>
                          <w:t>72</w:t>
                        </w:r>
                        <w:r>
                          <w:rPr>
                            <w:rFonts w:ascii="Arial MT"/>
                            <w:spacing w:val="57"/>
                            <w:w w:val="115"/>
                            <w:position w:val="1"/>
                            <w:sz w:val="5"/>
                          </w:rPr>
                          <w:t> </w:t>
                        </w:r>
                        <w:r>
                          <w:rPr>
                            <w:rFonts w:ascii="Arial MT"/>
                            <w:w w:val="115"/>
                            <w:position w:val="1"/>
                            <w:sz w:val="5"/>
                          </w:rPr>
                          <w:t>73</w:t>
                        </w:r>
                        <w:r>
                          <w:rPr>
                            <w:rFonts w:ascii="Arial MT"/>
                            <w:spacing w:val="49"/>
                            <w:w w:val="115"/>
                            <w:position w:val="1"/>
                            <w:sz w:val="5"/>
                          </w:rPr>
                          <w:t> </w:t>
                        </w:r>
                        <w:r>
                          <w:rPr>
                            <w:rFonts w:ascii="Arial MT"/>
                            <w:w w:val="115"/>
                            <w:sz w:val="5"/>
                          </w:rPr>
                          <w:t>74</w:t>
                        </w:r>
                        <w:r>
                          <w:rPr>
                            <w:rFonts w:ascii="Arial MT"/>
                            <w:spacing w:val="47"/>
                            <w:w w:val="115"/>
                            <w:sz w:val="5"/>
                          </w:rPr>
                          <w:t> </w:t>
                        </w:r>
                        <w:r>
                          <w:rPr>
                            <w:rFonts w:ascii="Arial MT"/>
                            <w:w w:val="115"/>
                            <w:position w:val="1"/>
                            <w:sz w:val="5"/>
                          </w:rPr>
                          <w:t>75</w:t>
                        </w:r>
                        <w:r>
                          <w:rPr>
                            <w:rFonts w:ascii="Arial MT"/>
                            <w:spacing w:val="50"/>
                            <w:w w:val="115"/>
                            <w:position w:val="1"/>
                            <w:sz w:val="5"/>
                          </w:rPr>
                          <w:t> </w:t>
                        </w:r>
                        <w:r>
                          <w:rPr>
                            <w:rFonts w:ascii="Arial MT"/>
                            <w:w w:val="115"/>
                            <w:position w:val="1"/>
                            <w:sz w:val="5"/>
                          </w:rPr>
                          <w:t>76</w:t>
                        </w:r>
                        <w:r>
                          <w:rPr>
                            <w:rFonts w:ascii="Arial MT"/>
                            <w:spacing w:val="54"/>
                            <w:w w:val="115"/>
                            <w:position w:val="1"/>
                            <w:sz w:val="5"/>
                          </w:rPr>
                          <w:t> </w:t>
                        </w:r>
                        <w:r>
                          <w:rPr>
                            <w:rFonts w:ascii="Arial MT"/>
                            <w:w w:val="115"/>
                            <w:sz w:val="5"/>
                          </w:rPr>
                          <w:t>77</w:t>
                        </w:r>
                        <w:r>
                          <w:rPr>
                            <w:rFonts w:ascii="Arial MT"/>
                            <w:spacing w:val="57"/>
                            <w:w w:val="115"/>
                            <w:sz w:val="5"/>
                          </w:rPr>
                          <w:t> </w:t>
                        </w:r>
                        <w:r>
                          <w:rPr>
                            <w:rFonts w:ascii="Arial MT"/>
                            <w:w w:val="115"/>
                            <w:sz w:val="5"/>
                          </w:rPr>
                          <w:t>78</w:t>
                        </w:r>
                        <w:r>
                          <w:rPr>
                            <w:rFonts w:ascii="Arial MT"/>
                            <w:spacing w:val="47"/>
                            <w:w w:val="115"/>
                            <w:sz w:val="5"/>
                          </w:rPr>
                          <w:t> </w:t>
                        </w:r>
                        <w:r>
                          <w:rPr>
                            <w:rFonts w:ascii="Arial MT"/>
                            <w:w w:val="115"/>
                            <w:sz w:val="5"/>
                          </w:rPr>
                          <w:t>79</w:t>
                        </w:r>
                        <w:r>
                          <w:rPr>
                            <w:rFonts w:ascii="Arial MT"/>
                            <w:spacing w:val="57"/>
                            <w:w w:val="115"/>
                            <w:sz w:val="5"/>
                          </w:rPr>
                          <w:t> </w:t>
                        </w:r>
                        <w:r>
                          <w:rPr>
                            <w:rFonts w:ascii="Arial MT"/>
                            <w:w w:val="115"/>
                            <w:sz w:val="5"/>
                          </w:rPr>
                          <w:t>80</w:t>
                        </w:r>
                        <w:r>
                          <w:rPr>
                            <w:rFonts w:ascii="Arial MT"/>
                            <w:spacing w:val="47"/>
                            <w:w w:val="115"/>
                            <w:sz w:val="5"/>
                          </w:rPr>
                          <w:t> </w:t>
                        </w:r>
                        <w:r>
                          <w:rPr>
                            <w:rFonts w:ascii="Arial MT"/>
                            <w:w w:val="115"/>
                            <w:sz w:val="5"/>
                          </w:rPr>
                          <w:t>81</w:t>
                        </w:r>
                        <w:r>
                          <w:rPr>
                            <w:rFonts w:ascii="Arial MT"/>
                            <w:spacing w:val="50"/>
                            <w:w w:val="115"/>
                            <w:sz w:val="5"/>
                          </w:rPr>
                          <w:t> </w:t>
                        </w:r>
                        <w:r>
                          <w:rPr>
                            <w:rFonts w:ascii="Arial MT"/>
                            <w:w w:val="115"/>
                            <w:sz w:val="5"/>
                          </w:rPr>
                          <w:t>82</w:t>
                        </w:r>
                        <w:r>
                          <w:rPr>
                            <w:rFonts w:ascii="Arial MT"/>
                            <w:spacing w:val="50"/>
                            <w:w w:val="115"/>
                            <w:sz w:val="5"/>
                          </w:rPr>
                          <w:t> </w:t>
                        </w:r>
                        <w:r>
                          <w:rPr>
                            <w:rFonts w:ascii="Arial MT"/>
                            <w:w w:val="115"/>
                            <w:sz w:val="5"/>
                          </w:rPr>
                          <w:t>83</w:t>
                        </w:r>
                        <w:r>
                          <w:rPr>
                            <w:rFonts w:ascii="Arial MT"/>
                            <w:spacing w:val="50"/>
                            <w:w w:val="115"/>
                            <w:sz w:val="5"/>
                          </w:rPr>
                          <w:t> </w:t>
                        </w:r>
                        <w:r>
                          <w:rPr>
                            <w:rFonts w:ascii="Arial MT"/>
                            <w:w w:val="115"/>
                            <w:sz w:val="5"/>
                          </w:rPr>
                          <w:t>84</w:t>
                        </w:r>
                        <w:r>
                          <w:rPr>
                            <w:rFonts w:ascii="Arial MT"/>
                            <w:spacing w:val="54"/>
                            <w:w w:val="115"/>
                            <w:sz w:val="5"/>
                          </w:rPr>
                          <w:t> </w:t>
                        </w:r>
                        <w:r>
                          <w:rPr>
                            <w:rFonts w:ascii="Arial MT"/>
                            <w:w w:val="115"/>
                            <w:position w:val="1"/>
                            <w:sz w:val="5"/>
                          </w:rPr>
                          <w:t>85</w:t>
                        </w:r>
                        <w:r>
                          <w:rPr>
                            <w:rFonts w:ascii="Arial MT"/>
                            <w:spacing w:val="56"/>
                            <w:w w:val="115"/>
                            <w:position w:val="1"/>
                            <w:sz w:val="5"/>
                          </w:rPr>
                          <w:t> </w:t>
                        </w:r>
                        <w:r>
                          <w:rPr>
                            <w:rFonts w:ascii="Arial MT"/>
                            <w:w w:val="115"/>
                            <w:sz w:val="5"/>
                          </w:rPr>
                          <w:t>86</w:t>
                        </w:r>
                        <w:r>
                          <w:rPr>
                            <w:rFonts w:ascii="Arial MT"/>
                            <w:spacing w:val="38"/>
                            <w:w w:val="115"/>
                            <w:sz w:val="5"/>
                          </w:rPr>
                          <w:t> </w:t>
                        </w:r>
                        <w:r>
                          <w:rPr>
                            <w:rFonts w:ascii="Arial MT"/>
                            <w:w w:val="115"/>
                            <w:position w:val="1"/>
                            <w:sz w:val="5"/>
                          </w:rPr>
                          <w:t>87</w:t>
                        </w:r>
                        <w:r>
                          <w:rPr>
                            <w:rFonts w:ascii="Arial MT"/>
                            <w:spacing w:val="57"/>
                            <w:w w:val="115"/>
                            <w:position w:val="1"/>
                            <w:sz w:val="5"/>
                          </w:rPr>
                          <w:t> </w:t>
                        </w:r>
                        <w:r>
                          <w:rPr>
                            <w:rFonts w:ascii="Arial MT"/>
                            <w:w w:val="115"/>
                            <w:sz w:val="5"/>
                          </w:rPr>
                          <w:t>88</w:t>
                        </w:r>
                        <w:r>
                          <w:rPr>
                            <w:rFonts w:ascii="Arial MT"/>
                            <w:spacing w:val="60"/>
                            <w:w w:val="115"/>
                            <w:sz w:val="5"/>
                          </w:rPr>
                          <w:t> </w:t>
                        </w:r>
                        <w:r>
                          <w:rPr>
                            <w:rFonts w:ascii="Arial MT"/>
                            <w:w w:val="115"/>
                            <w:position w:val="1"/>
                            <w:sz w:val="5"/>
                          </w:rPr>
                          <w:t>89</w:t>
                        </w:r>
                        <w:r>
                          <w:rPr>
                            <w:rFonts w:ascii="Arial MT"/>
                            <w:spacing w:val="41"/>
                            <w:w w:val="115"/>
                            <w:position w:val="1"/>
                            <w:sz w:val="5"/>
                          </w:rPr>
                          <w:t> </w:t>
                        </w:r>
                        <w:r>
                          <w:rPr>
                            <w:rFonts w:ascii="Arial MT"/>
                            <w:w w:val="115"/>
                            <w:sz w:val="5"/>
                          </w:rPr>
                          <w:t>90</w:t>
                        </w:r>
                        <w:r>
                          <w:rPr>
                            <w:rFonts w:ascii="Arial MT"/>
                            <w:spacing w:val="57"/>
                            <w:w w:val="115"/>
                            <w:sz w:val="5"/>
                          </w:rPr>
                          <w:t> </w:t>
                        </w:r>
                        <w:r>
                          <w:rPr>
                            <w:rFonts w:ascii="Arial MT"/>
                            <w:w w:val="115"/>
                            <w:sz w:val="5"/>
                          </w:rPr>
                          <w:t>91</w:t>
                        </w:r>
                        <w:r>
                          <w:rPr>
                            <w:rFonts w:ascii="Arial MT"/>
                            <w:spacing w:val="47"/>
                            <w:w w:val="115"/>
                            <w:sz w:val="5"/>
                          </w:rPr>
                          <w:t> </w:t>
                        </w:r>
                        <w:r>
                          <w:rPr>
                            <w:rFonts w:ascii="Arial MT"/>
                            <w:w w:val="115"/>
                            <w:position w:val="1"/>
                            <w:sz w:val="5"/>
                          </w:rPr>
                          <w:t>92</w:t>
                        </w:r>
                        <w:r>
                          <w:rPr>
                            <w:rFonts w:ascii="Arial MT"/>
                            <w:spacing w:val="50"/>
                            <w:w w:val="115"/>
                            <w:position w:val="1"/>
                            <w:sz w:val="5"/>
                          </w:rPr>
                          <w:t> </w:t>
                        </w:r>
                        <w:r>
                          <w:rPr>
                            <w:rFonts w:ascii="Arial MT"/>
                            <w:w w:val="115"/>
                            <w:position w:val="1"/>
                            <w:sz w:val="5"/>
                          </w:rPr>
                          <w:t>93</w:t>
                        </w:r>
                        <w:r>
                          <w:rPr>
                            <w:rFonts w:ascii="Arial MT"/>
                            <w:spacing w:val="54"/>
                            <w:w w:val="115"/>
                            <w:position w:val="1"/>
                            <w:sz w:val="5"/>
                          </w:rPr>
                          <w:t> </w:t>
                        </w:r>
                        <w:r>
                          <w:rPr>
                            <w:rFonts w:ascii="Arial MT"/>
                            <w:w w:val="115"/>
                            <w:sz w:val="5"/>
                          </w:rPr>
                          <w:t>94</w:t>
                        </w:r>
                        <w:r>
                          <w:rPr>
                            <w:rFonts w:ascii="Arial MT"/>
                            <w:spacing w:val="57"/>
                            <w:w w:val="115"/>
                            <w:sz w:val="5"/>
                          </w:rPr>
                          <w:t> </w:t>
                        </w:r>
                        <w:r>
                          <w:rPr>
                            <w:rFonts w:ascii="Arial MT"/>
                            <w:w w:val="115"/>
                            <w:sz w:val="5"/>
                          </w:rPr>
                          <w:t>95</w:t>
                        </w:r>
                        <w:r>
                          <w:rPr>
                            <w:rFonts w:ascii="Arial MT"/>
                            <w:spacing w:val="44"/>
                            <w:w w:val="115"/>
                            <w:sz w:val="5"/>
                          </w:rPr>
                          <w:t> </w:t>
                        </w:r>
                        <w:r>
                          <w:rPr>
                            <w:rFonts w:ascii="Arial MT"/>
                            <w:w w:val="115"/>
                            <w:position w:val="1"/>
                            <w:sz w:val="5"/>
                          </w:rPr>
                          <w:t>96</w:t>
                        </w:r>
                        <w:r>
                          <w:rPr>
                            <w:rFonts w:ascii="Arial MT"/>
                            <w:spacing w:val="56"/>
                            <w:w w:val="115"/>
                            <w:position w:val="1"/>
                            <w:sz w:val="5"/>
                          </w:rPr>
                          <w:t> </w:t>
                        </w:r>
                        <w:r>
                          <w:rPr>
                            <w:rFonts w:ascii="Arial MT"/>
                            <w:w w:val="115"/>
                            <w:sz w:val="5"/>
                          </w:rPr>
                          <w:t>97</w:t>
                        </w:r>
                        <w:r>
                          <w:rPr>
                            <w:rFonts w:ascii="Arial MT"/>
                            <w:spacing w:val="57"/>
                            <w:w w:val="115"/>
                            <w:sz w:val="5"/>
                          </w:rPr>
                          <w:t> </w:t>
                        </w:r>
                        <w:r>
                          <w:rPr>
                            <w:rFonts w:ascii="Arial MT"/>
                            <w:w w:val="115"/>
                            <w:sz w:val="5"/>
                          </w:rPr>
                          <w:t>98</w:t>
                        </w:r>
                        <w:r>
                          <w:rPr>
                            <w:rFonts w:ascii="Arial MT"/>
                            <w:spacing w:val="44"/>
                            <w:w w:val="115"/>
                            <w:sz w:val="5"/>
                          </w:rPr>
                          <w:t> </w:t>
                        </w:r>
                        <w:r>
                          <w:rPr>
                            <w:rFonts w:ascii="Arial MT"/>
                            <w:w w:val="115"/>
                            <w:sz w:val="5"/>
                          </w:rPr>
                          <w:t>99</w:t>
                        </w:r>
                        <w:r>
                          <w:rPr>
                            <w:rFonts w:ascii="Arial MT"/>
                            <w:spacing w:val="51"/>
                            <w:w w:val="115"/>
                            <w:sz w:val="5"/>
                          </w:rPr>
                          <w:t> </w:t>
                        </w:r>
                        <w:r>
                          <w:rPr>
                            <w:rFonts w:ascii="Arial MT"/>
                            <w:w w:val="115"/>
                            <w:position w:val="1"/>
                            <w:sz w:val="5"/>
                          </w:rPr>
                          <w:t>00</w:t>
                        </w:r>
                        <w:r>
                          <w:rPr>
                            <w:rFonts w:ascii="Arial MT"/>
                            <w:spacing w:val="57"/>
                            <w:w w:val="115"/>
                            <w:position w:val="1"/>
                            <w:sz w:val="5"/>
                          </w:rPr>
                          <w:t> </w:t>
                        </w:r>
                        <w:r>
                          <w:rPr>
                            <w:rFonts w:ascii="Arial MT"/>
                            <w:w w:val="115"/>
                            <w:sz w:val="5"/>
                          </w:rPr>
                          <w:t>01</w:t>
                        </w:r>
                        <w:r>
                          <w:rPr>
                            <w:rFonts w:ascii="Arial MT"/>
                            <w:spacing w:val="47"/>
                            <w:w w:val="115"/>
                            <w:sz w:val="5"/>
                          </w:rPr>
                          <w:t> </w:t>
                        </w:r>
                        <w:r>
                          <w:rPr>
                            <w:rFonts w:ascii="Arial MT"/>
                            <w:w w:val="115"/>
                            <w:sz w:val="5"/>
                          </w:rPr>
                          <w:t>02</w:t>
                        </w:r>
                        <w:r>
                          <w:rPr>
                            <w:rFonts w:ascii="Arial MT"/>
                            <w:spacing w:val="44"/>
                            <w:w w:val="115"/>
                            <w:sz w:val="5"/>
                          </w:rPr>
                          <w:t> </w:t>
                        </w:r>
                        <w:r>
                          <w:rPr>
                            <w:rFonts w:ascii="Arial MT"/>
                            <w:w w:val="115"/>
                            <w:position w:val="1"/>
                            <w:sz w:val="5"/>
                          </w:rPr>
                          <w:t>03</w:t>
                        </w:r>
                        <w:r>
                          <w:rPr>
                            <w:rFonts w:ascii="Arial MT"/>
                            <w:spacing w:val="63"/>
                            <w:w w:val="115"/>
                            <w:position w:val="1"/>
                            <w:sz w:val="5"/>
                          </w:rPr>
                          <w:t> </w:t>
                        </w:r>
                        <w:r>
                          <w:rPr>
                            <w:rFonts w:ascii="Arial MT"/>
                            <w:w w:val="115"/>
                            <w:sz w:val="5"/>
                          </w:rPr>
                          <w:t>04</w:t>
                        </w:r>
                        <w:r>
                          <w:rPr>
                            <w:rFonts w:ascii="Arial MT"/>
                            <w:spacing w:val="44"/>
                            <w:w w:val="115"/>
                            <w:sz w:val="5"/>
                          </w:rPr>
                          <w:t> </w:t>
                        </w:r>
                        <w:r>
                          <w:rPr>
                            <w:rFonts w:ascii="Arial MT"/>
                            <w:w w:val="115"/>
                            <w:sz w:val="5"/>
                          </w:rPr>
                          <w:t>05</w:t>
                        </w:r>
                        <w:r>
                          <w:rPr>
                            <w:rFonts w:ascii="Arial MT"/>
                            <w:spacing w:val="54"/>
                            <w:w w:val="115"/>
                            <w:sz w:val="5"/>
                          </w:rPr>
                          <w:t> </w:t>
                        </w:r>
                        <w:r>
                          <w:rPr>
                            <w:rFonts w:ascii="Arial MT"/>
                            <w:spacing w:val="-5"/>
                            <w:w w:val="115"/>
                            <w:sz w:val="5"/>
                          </w:rPr>
                          <w:t>06</w:t>
                        </w:r>
                      </w:p>
                    </w:txbxContent>
                  </v:textbox>
                  <w10:wrap type="none"/>
                </v:shape>
              </v:group>
            </w:pict>
          </mc:Fallback>
        </mc:AlternateContent>
      </w:r>
      <w:r>
        <w:rPr/>
      </w:r>
    </w:p>
    <w:p>
      <w:pPr>
        <w:spacing w:line="194" w:lineRule="auto" w:before="157"/>
        <w:ind w:left="204" w:right="205" w:firstLine="0"/>
        <w:jc w:val="both"/>
        <w:rPr>
          <w:rFonts w:ascii="Lucida Sans Unicode"/>
          <w:sz w:val="16"/>
        </w:rPr>
      </w:pPr>
      <w:r>
        <w:rPr>
          <w:w w:val="105"/>
          <w:sz w:val="18"/>
        </w:rPr>
        <w:t>FIGURE</w:t>
      </w:r>
      <w:r>
        <w:rPr>
          <w:spacing w:val="40"/>
          <w:w w:val="105"/>
          <w:sz w:val="18"/>
        </w:rPr>
        <w:t> </w:t>
      </w:r>
      <w:r>
        <w:rPr>
          <w:w w:val="105"/>
          <w:sz w:val="18"/>
        </w:rPr>
        <w:t>1.3</w:t>
      </w:r>
      <w:r>
        <w:rPr>
          <w:spacing w:val="40"/>
          <w:w w:val="105"/>
          <w:sz w:val="18"/>
        </w:rPr>
        <w:t> </w:t>
      </w:r>
      <w:r>
        <w:rPr>
          <w:rFonts w:ascii="Lucida Sans Unicode"/>
          <w:w w:val="105"/>
          <w:sz w:val="16"/>
        </w:rPr>
        <w:t>Absolute vs. relative return market conditions: S&amp;P 500, 1965 to </w:t>
      </w:r>
      <w:r>
        <w:rPr>
          <w:rFonts w:ascii="Lucida Sans Unicode"/>
          <w:spacing w:val="-4"/>
          <w:w w:val="105"/>
          <w:sz w:val="16"/>
        </w:rPr>
        <w:t>2004.</w:t>
      </w:r>
    </w:p>
    <w:p>
      <w:pPr>
        <w:spacing w:line="213" w:lineRule="exact" w:before="0"/>
        <w:ind w:left="204" w:right="0" w:firstLine="0"/>
        <w:jc w:val="both"/>
        <w:rPr>
          <w:rFonts w:ascii="Lucida Sans Unicode"/>
          <w:sz w:val="16"/>
        </w:rPr>
      </w:pPr>
      <w:r>
        <w:rPr>
          <w:rFonts w:ascii="Lucida Sans Unicode"/>
          <w:sz w:val="16"/>
        </w:rPr>
        <w:t>Source:</w:t>
      </w:r>
      <w:r>
        <w:rPr>
          <w:rFonts w:ascii="Lucida Sans Unicode"/>
          <w:spacing w:val="-10"/>
          <w:sz w:val="16"/>
        </w:rPr>
        <w:t> </w:t>
      </w:r>
      <w:r>
        <w:rPr>
          <w:rFonts w:ascii="Lucida Sans Unicode"/>
          <w:sz w:val="16"/>
        </w:rPr>
        <w:t>Chart</w:t>
      </w:r>
      <w:r>
        <w:rPr>
          <w:rFonts w:ascii="Lucida Sans Unicode"/>
          <w:spacing w:val="-10"/>
          <w:sz w:val="16"/>
        </w:rPr>
        <w:t> </w:t>
      </w:r>
      <w:r>
        <w:rPr>
          <w:rFonts w:ascii="Lucida Sans Unicode"/>
          <w:sz w:val="16"/>
        </w:rPr>
        <w:t>courtesy</w:t>
      </w:r>
      <w:r>
        <w:rPr>
          <w:rFonts w:ascii="Lucida Sans Unicode"/>
          <w:spacing w:val="-10"/>
          <w:sz w:val="16"/>
        </w:rPr>
        <w:t> </w:t>
      </w:r>
      <w:r>
        <w:rPr>
          <w:rFonts w:ascii="Lucida Sans Unicode"/>
          <w:sz w:val="16"/>
        </w:rPr>
        <w:t>of</w:t>
      </w:r>
      <w:r>
        <w:rPr>
          <w:rFonts w:ascii="Lucida Sans Unicode"/>
          <w:spacing w:val="-10"/>
          <w:sz w:val="16"/>
        </w:rPr>
        <w:t> </w:t>
      </w:r>
      <w:r>
        <w:rPr>
          <w:rFonts w:ascii="Lucida Sans Unicode"/>
          <w:spacing w:val="-2"/>
          <w:sz w:val="16"/>
        </w:rPr>
        <w:t>StockCharts.com.</w:t>
      </w:r>
    </w:p>
    <w:p>
      <w:pPr>
        <w:pStyle w:val="BodyText"/>
        <w:spacing w:line="244" w:lineRule="auto" w:before="243"/>
        <w:ind w:left="204" w:right="205"/>
        <w:jc w:val="both"/>
      </w:pPr>
      <w:r>
        <w:rPr/>
        <w:t>(returns that consistently exceed the risk-free rate, regardless of market direction) requires skill, self-knowledge, an understanding of market and investor behavior, and trading maturity. The point here is that the relative and absolute approaches exist at opposite ends of the spectrum, and brack- eting</w:t>
      </w:r>
      <w:r>
        <w:rPr>
          <w:spacing w:val="-1"/>
        </w:rPr>
        <w:t> </w:t>
      </w:r>
      <w:r>
        <w:rPr/>
        <w:t>market</w:t>
      </w:r>
      <w:r>
        <w:rPr>
          <w:spacing w:val="-1"/>
        </w:rPr>
        <w:t> </w:t>
      </w:r>
      <w:r>
        <w:rPr/>
        <w:t>conditions</w:t>
      </w:r>
      <w:r>
        <w:rPr>
          <w:spacing w:val="-1"/>
        </w:rPr>
        <w:t> </w:t>
      </w:r>
      <w:r>
        <w:rPr/>
        <w:t>reward</w:t>
      </w:r>
      <w:r>
        <w:rPr>
          <w:spacing w:val="-1"/>
        </w:rPr>
        <w:t> </w:t>
      </w:r>
      <w:r>
        <w:rPr/>
        <w:t>absolute-return</w:t>
      </w:r>
      <w:r>
        <w:rPr>
          <w:spacing w:val="-1"/>
        </w:rPr>
        <w:t> </w:t>
      </w:r>
      <w:r>
        <w:rPr/>
        <w:t>investors—those</w:t>
      </w:r>
      <w:r>
        <w:rPr>
          <w:spacing w:val="-1"/>
        </w:rPr>
        <w:t> </w:t>
      </w:r>
      <w:r>
        <w:rPr/>
        <w:t>individu- als who are concerned with the value of their portfolios </w:t>
      </w:r>
      <w:r>
        <w:rPr>
          <w:rFonts w:ascii="Georgia" w:hAnsi="Georgia"/>
          <w:i/>
        </w:rPr>
        <w:t>at every point in time</w:t>
      </w:r>
      <w:r>
        <w:rPr/>
        <w:t>, not just at some predetermined maturation (see Figure 1.3).</w:t>
      </w:r>
    </w:p>
    <w:p>
      <w:pPr>
        <w:pStyle w:val="BodyText"/>
        <w:spacing w:line="244" w:lineRule="auto"/>
        <w:ind w:left="204" w:right="205" w:firstLine="358"/>
        <w:jc w:val="both"/>
      </w:pPr>
      <w:r>
        <w:rPr/>
        <w:t>If history continues to repeat itself, as it has for the past five years,</w:t>
      </w:r>
      <w:r>
        <w:rPr>
          <w:spacing w:val="80"/>
        </w:rPr>
        <w:t> </w:t>
      </w:r>
      <w:r>
        <w:rPr/>
        <w:t>then the 20-year bull run will fade farther into the past, and a substantially different</w:t>
      </w:r>
      <w:r>
        <w:rPr>
          <w:spacing w:val="-6"/>
        </w:rPr>
        <w:t> </w:t>
      </w:r>
      <w:r>
        <w:rPr/>
        <w:t>approach</w:t>
      </w:r>
      <w:r>
        <w:rPr>
          <w:spacing w:val="-6"/>
        </w:rPr>
        <w:t> </w:t>
      </w:r>
      <w:r>
        <w:rPr/>
        <w:t>to</w:t>
      </w:r>
      <w:r>
        <w:rPr>
          <w:spacing w:val="-6"/>
        </w:rPr>
        <w:t> </w:t>
      </w:r>
      <w:r>
        <w:rPr/>
        <w:t>market</w:t>
      </w:r>
      <w:r>
        <w:rPr>
          <w:spacing w:val="-6"/>
        </w:rPr>
        <w:t> </w:t>
      </w:r>
      <w:r>
        <w:rPr/>
        <w:t>understanding</w:t>
      </w:r>
      <w:r>
        <w:rPr>
          <w:spacing w:val="-6"/>
        </w:rPr>
        <w:t> </w:t>
      </w:r>
      <w:r>
        <w:rPr/>
        <w:t>will</w:t>
      </w:r>
      <w:r>
        <w:rPr>
          <w:spacing w:val="-6"/>
        </w:rPr>
        <w:t> </w:t>
      </w:r>
      <w:r>
        <w:rPr/>
        <w:t>be</w:t>
      </w:r>
      <w:r>
        <w:rPr>
          <w:spacing w:val="-6"/>
        </w:rPr>
        <w:t> </w:t>
      </w:r>
      <w:r>
        <w:rPr/>
        <w:t>required</w:t>
      </w:r>
      <w:r>
        <w:rPr>
          <w:spacing w:val="-6"/>
        </w:rPr>
        <w:t> </w:t>
      </w:r>
      <w:r>
        <w:rPr/>
        <w:t>to</w:t>
      </w:r>
      <w:r>
        <w:rPr>
          <w:spacing w:val="-6"/>
        </w:rPr>
        <w:t> </w:t>
      </w:r>
      <w:r>
        <w:rPr/>
        <w:t>consistently </w:t>
      </w:r>
      <w:r>
        <w:rPr>
          <w:spacing w:val="-2"/>
        </w:rPr>
        <w:t>succeed.</w:t>
      </w:r>
    </w:p>
    <w:p>
      <w:pPr>
        <w:pStyle w:val="BodyText"/>
        <w:spacing w:line="244" w:lineRule="auto"/>
        <w:ind w:left="204" w:right="205" w:firstLine="358"/>
        <w:jc w:val="both"/>
      </w:pPr>
      <w:r>
        <w:rPr/>
        <w:t>It is worth noting here that </w:t>
      </w:r>
      <w:r>
        <w:rPr>
          <w:rFonts w:ascii="Georgia" w:hAnsi="Georgia"/>
          <w:i/>
        </w:rPr>
        <w:t>Mind over Markets</w:t>
      </w:r>
      <w:r>
        <w:rPr/>
        <w:t>, the first collaboration between these authors, was written in the middle of the great bull market, when most investors had already climbed aboard the relative-return train. The</w:t>
      </w:r>
      <w:r>
        <w:rPr>
          <w:spacing w:val="33"/>
        </w:rPr>
        <w:t> </w:t>
      </w:r>
      <w:r>
        <w:rPr/>
        <w:t>theories</w:t>
      </w:r>
      <w:r>
        <w:rPr>
          <w:spacing w:val="33"/>
        </w:rPr>
        <w:t> </w:t>
      </w:r>
      <w:r>
        <w:rPr/>
        <w:t>and</w:t>
      </w:r>
      <w:r>
        <w:rPr>
          <w:spacing w:val="33"/>
        </w:rPr>
        <w:t> </w:t>
      </w:r>
      <w:r>
        <w:rPr/>
        <w:t>practices</w:t>
      </w:r>
      <w:r>
        <w:rPr>
          <w:spacing w:val="33"/>
        </w:rPr>
        <w:t> </w:t>
      </w:r>
      <w:r>
        <w:rPr/>
        <w:t>prescribed</w:t>
      </w:r>
      <w:r>
        <w:rPr>
          <w:spacing w:val="33"/>
        </w:rPr>
        <w:t> </w:t>
      </w:r>
      <w:r>
        <w:rPr/>
        <w:t>in</w:t>
      </w:r>
      <w:r>
        <w:rPr>
          <w:spacing w:val="33"/>
        </w:rPr>
        <w:t> </w:t>
      </w:r>
      <w:r>
        <w:rPr/>
        <w:t>that</w:t>
      </w:r>
      <w:r>
        <w:rPr>
          <w:spacing w:val="33"/>
        </w:rPr>
        <w:t> </w:t>
      </w:r>
      <w:r>
        <w:rPr/>
        <w:t>book</w:t>
      </w:r>
      <w:r>
        <w:rPr>
          <w:spacing w:val="33"/>
        </w:rPr>
        <w:t> </w:t>
      </w:r>
      <w:r>
        <w:rPr/>
        <w:t>are</w:t>
      </w:r>
      <w:r>
        <w:rPr>
          <w:spacing w:val="33"/>
        </w:rPr>
        <w:t> </w:t>
      </w:r>
      <w:r>
        <w:rPr/>
        <w:t>as</w:t>
      </w:r>
      <w:r>
        <w:rPr>
          <w:spacing w:val="33"/>
        </w:rPr>
        <w:t> </w:t>
      </w:r>
      <w:r>
        <w:rPr/>
        <w:t>applicable</w:t>
      </w:r>
      <w:r>
        <w:rPr>
          <w:spacing w:val="33"/>
        </w:rPr>
        <w:t> </w:t>
      </w:r>
      <w:r>
        <w:rPr/>
        <w:t>to- day as they were then—there is still unexpected volatility in bull markets, and</w:t>
      </w:r>
      <w:r>
        <w:rPr>
          <w:spacing w:val="-4"/>
        </w:rPr>
        <w:t> </w:t>
      </w:r>
      <w:r>
        <w:rPr>
          <w:rFonts w:ascii="Georgia" w:hAnsi="Georgia"/>
          <w:i/>
        </w:rPr>
        <w:t>Mind</w:t>
      </w:r>
      <w:r>
        <w:rPr>
          <w:rFonts w:ascii="Georgia" w:hAnsi="Georgia"/>
          <w:i/>
          <w:spacing w:val="-4"/>
        </w:rPr>
        <w:t> </w:t>
      </w:r>
      <w:r>
        <w:rPr>
          <w:rFonts w:ascii="Georgia" w:hAnsi="Georgia"/>
          <w:i/>
        </w:rPr>
        <w:t>over</w:t>
      </w:r>
      <w:r>
        <w:rPr>
          <w:rFonts w:ascii="Georgia" w:hAnsi="Georgia"/>
          <w:i/>
          <w:spacing w:val="-4"/>
        </w:rPr>
        <w:t> </w:t>
      </w:r>
      <w:r>
        <w:rPr>
          <w:rFonts w:ascii="Georgia" w:hAnsi="Georgia"/>
          <w:i/>
        </w:rPr>
        <w:t>Markets</w:t>
      </w:r>
      <w:r>
        <w:rPr>
          <w:rFonts w:ascii="Georgia" w:hAnsi="Georgia"/>
          <w:i/>
          <w:spacing w:val="-8"/>
        </w:rPr>
        <w:t> </w:t>
      </w:r>
      <w:r>
        <w:rPr/>
        <w:t>provided</w:t>
      </w:r>
      <w:r>
        <w:rPr>
          <w:spacing w:val="-4"/>
        </w:rPr>
        <w:t> </w:t>
      </w:r>
      <w:r>
        <w:rPr/>
        <w:t>a</w:t>
      </w:r>
      <w:r>
        <w:rPr>
          <w:spacing w:val="-4"/>
        </w:rPr>
        <w:t> </w:t>
      </w:r>
      <w:r>
        <w:rPr/>
        <w:t>detailed</w:t>
      </w:r>
      <w:r>
        <w:rPr>
          <w:spacing w:val="-4"/>
        </w:rPr>
        <w:t> </w:t>
      </w:r>
      <w:r>
        <w:rPr/>
        <w:t>treatise</w:t>
      </w:r>
      <w:r>
        <w:rPr>
          <w:spacing w:val="-4"/>
        </w:rPr>
        <w:t> </w:t>
      </w:r>
      <w:r>
        <w:rPr/>
        <w:t>on</w:t>
      </w:r>
      <w:r>
        <w:rPr>
          <w:spacing w:val="-4"/>
        </w:rPr>
        <w:t> </w:t>
      </w:r>
      <w:r>
        <w:rPr/>
        <w:t>taking</w:t>
      </w:r>
      <w:r>
        <w:rPr>
          <w:spacing w:val="-4"/>
        </w:rPr>
        <w:t> </w:t>
      </w:r>
      <w:r>
        <w:rPr/>
        <w:t>advantage</w:t>
      </w:r>
      <w:r>
        <w:rPr>
          <w:spacing w:val="-3"/>
        </w:rPr>
        <w:t> </w:t>
      </w:r>
      <w:r>
        <w:rPr/>
        <w:t>of such volatility. Since the great bull, market mechanics and human behavior</w:t>
      </w:r>
    </w:p>
    <w:p>
      <w:pPr>
        <w:pStyle w:val="BodyText"/>
        <w:spacing w:after="0" w:line="244" w:lineRule="auto"/>
        <w:jc w:val="both"/>
        <w:sectPr>
          <w:pgSz w:w="8570" w:h="12890"/>
          <w:pgMar w:header="738" w:footer="0" w:top="960" w:bottom="280" w:left="850" w:right="850"/>
        </w:sectPr>
      </w:pPr>
    </w:p>
    <w:p>
      <w:pPr>
        <w:pStyle w:val="BodyText"/>
        <w:spacing w:before="129"/>
      </w:pPr>
    </w:p>
    <w:p>
      <w:pPr>
        <w:pStyle w:val="BodyText"/>
        <w:spacing w:line="244" w:lineRule="auto"/>
        <w:ind w:left="228" w:right="181"/>
        <w:jc w:val="both"/>
      </w:pPr>
      <w:r>
        <w:rPr/>
        <w:t>have not changed, although much around them has. With the proliferation of hedge funds, for example, there is more short-term momentum trading, which means that markets tend to move faster and go further once a move- ment has started.</w:t>
      </w:r>
    </w:p>
    <w:p>
      <w:pPr>
        <w:pStyle w:val="BodyText"/>
        <w:spacing w:line="244" w:lineRule="auto"/>
        <w:ind w:left="228" w:right="181" w:firstLine="358"/>
        <w:jc w:val="both"/>
      </w:pPr>
      <w:r>
        <w:rPr/>
        <w:t>But bull or bear or bracket, markets always conform to the fundamen- tal dictates of time, price, and volume. We’ll revisit some of the principles set forth in </w:t>
      </w:r>
      <w:r>
        <w:rPr>
          <w:rFonts w:ascii="Georgia" w:hAnsi="Georgia"/>
          <w:i/>
        </w:rPr>
        <w:t>Mind over Markets </w:t>
      </w:r>
      <w:r>
        <w:rPr/>
        <w:t>within new context in this book.</w:t>
      </w:r>
    </w:p>
    <w:p>
      <w:pPr>
        <w:pStyle w:val="BodyText"/>
        <w:spacing w:before="130"/>
      </w:pPr>
      <w:r>
        <w:rPr/>
        <mc:AlternateContent>
          <mc:Choice Requires="wps">
            <w:drawing>
              <wp:anchor distT="0" distB="0" distL="0" distR="0" allowOverlap="1" layoutInCell="1" locked="0" behindDoc="1" simplePos="0" relativeHeight="487603200">
                <wp:simplePos x="0" y="0"/>
                <wp:positionH relativeFrom="page">
                  <wp:posOffset>609105</wp:posOffset>
                </wp:positionH>
                <wp:positionV relativeFrom="paragraph">
                  <wp:posOffset>247271</wp:posOffset>
                </wp:positionV>
                <wp:extent cx="4175760" cy="303530"/>
                <wp:effectExtent l="0" t="0" r="0" b="0"/>
                <wp:wrapTopAndBottom/>
                <wp:docPr id="134" name="Group 134"/>
                <wp:cNvGraphicFramePr>
                  <a:graphicFrameLocks/>
                </wp:cNvGraphicFramePr>
                <a:graphic>
                  <a:graphicData uri="http://schemas.microsoft.com/office/word/2010/wordprocessingGroup">
                    <wpg:wgp>
                      <wpg:cNvPr id="134" name="Group 134"/>
                      <wpg:cNvGrpSpPr/>
                      <wpg:grpSpPr>
                        <a:xfrm>
                          <a:off x="0" y="0"/>
                          <a:ext cx="4175760" cy="303530"/>
                          <a:chExt cx="4175760" cy="303530"/>
                        </a:xfrm>
                      </wpg:grpSpPr>
                      <wps:wsp>
                        <wps:cNvPr id="135" name="Graphic 135"/>
                        <wps:cNvSpPr/>
                        <wps:spPr>
                          <a:xfrm>
                            <a:off x="0" y="0"/>
                            <a:ext cx="2427605" cy="303530"/>
                          </a:xfrm>
                          <a:custGeom>
                            <a:avLst/>
                            <a:gdLst/>
                            <a:ahLst/>
                            <a:cxnLst/>
                            <a:rect l="l" t="t" r="r" b="b"/>
                            <a:pathLst>
                              <a:path w="2427605" h="303530">
                                <a:moveTo>
                                  <a:pt x="0" y="303352"/>
                                </a:moveTo>
                                <a:lnTo>
                                  <a:pt x="2427274" y="303352"/>
                                </a:lnTo>
                                <a:lnTo>
                                  <a:pt x="2427274" y="0"/>
                                </a:lnTo>
                                <a:lnTo>
                                  <a:pt x="0" y="0"/>
                                </a:lnTo>
                                <a:lnTo>
                                  <a:pt x="0" y="303352"/>
                                </a:lnTo>
                                <a:close/>
                              </a:path>
                            </a:pathLst>
                          </a:custGeom>
                          <a:solidFill>
                            <a:srgbClr val="E6E7E8"/>
                          </a:solidFill>
                        </wps:spPr>
                        <wps:bodyPr wrap="square" lIns="0" tIns="0" rIns="0" bIns="0" rtlCol="0">
                          <a:prstTxWarp prst="textNoShape">
                            <a:avLst/>
                          </a:prstTxWarp>
                          <a:noAutofit/>
                        </wps:bodyPr>
                      </wps:wsp>
                      <wps:wsp>
                        <wps:cNvPr id="136" name="Graphic 136"/>
                        <wps:cNvSpPr/>
                        <wps:spPr>
                          <a:xfrm>
                            <a:off x="75895" y="224485"/>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137" name="Textbox 137"/>
                        <wps:cNvSpPr txBox="1"/>
                        <wps:spPr>
                          <a:xfrm>
                            <a:off x="0" y="0"/>
                            <a:ext cx="2427605" cy="221615"/>
                          </a:xfrm>
                          <a:prstGeom prst="rect">
                            <a:avLst/>
                          </a:prstGeom>
                          <a:solidFill>
                            <a:srgbClr val="E6E7E8"/>
                          </a:solidFill>
                        </wps:spPr>
                        <wps:txbx>
                          <w:txbxContent>
                            <w:p>
                              <w:pPr>
                                <w:spacing w:before="70"/>
                                <w:ind w:left="119" w:right="0" w:firstLine="0"/>
                                <w:jc w:val="left"/>
                                <w:rPr>
                                  <w:color w:val="000000"/>
                                  <w:sz w:val="22"/>
                                </w:rPr>
                              </w:pPr>
                              <w:r>
                                <w:rPr>
                                  <w:color w:val="231F20"/>
                                  <w:w w:val="115"/>
                                  <w:sz w:val="22"/>
                                </w:rPr>
                                <w:t>PURE,</w:t>
                              </w:r>
                              <w:r>
                                <w:rPr>
                                  <w:color w:val="231F20"/>
                                  <w:spacing w:val="7"/>
                                  <w:w w:val="115"/>
                                  <w:sz w:val="22"/>
                                </w:rPr>
                                <w:t> </w:t>
                              </w:r>
                              <w:r>
                                <w:rPr>
                                  <w:color w:val="231F20"/>
                                  <w:w w:val="115"/>
                                  <w:sz w:val="22"/>
                                </w:rPr>
                                <w:t>UNBIASED</w:t>
                              </w:r>
                              <w:r>
                                <w:rPr>
                                  <w:color w:val="231F20"/>
                                  <w:spacing w:val="7"/>
                                  <w:w w:val="115"/>
                                  <w:sz w:val="22"/>
                                </w:rPr>
                                <w:t> </w:t>
                              </w:r>
                              <w:r>
                                <w:rPr>
                                  <w:color w:val="231F20"/>
                                  <w:spacing w:val="-2"/>
                                  <w:w w:val="115"/>
                                  <w:sz w:val="22"/>
                                </w:rPr>
                                <w:t>INFORMATION</w:t>
                              </w:r>
                            </w:p>
                          </w:txbxContent>
                        </wps:txbx>
                        <wps:bodyPr wrap="square" lIns="0" tIns="0" rIns="0" bIns="0" rtlCol="0">
                          <a:noAutofit/>
                        </wps:bodyPr>
                      </wps:wsp>
                    </wpg:wgp>
                  </a:graphicData>
                </a:graphic>
              </wp:anchor>
            </w:drawing>
          </mc:Choice>
          <mc:Fallback>
            <w:pict>
              <v:group style="position:absolute;margin-left:47.961102pt;margin-top:19.47023pt;width:328.8pt;height:23.9pt;mso-position-horizontal-relative:page;mso-position-vertical-relative:paragraph;z-index:-15713280;mso-wrap-distance-left:0;mso-wrap-distance-right:0" id="docshapegroup126" coordorigin="959,389" coordsize="6576,478">
                <v:rect style="position:absolute;left:959;top:389;width:3823;height:478" id="docshape127" filled="true" fillcolor="#e6e7e8" stroked="false">
                  <v:fill type="solid"/>
                </v:rect>
                <v:line style="position:absolute" from="1079,743" to="7535,743" stroked="true" strokeweight=".504pt" strokecolor="#231f20">
                  <v:stroke dashstyle="solid"/>
                </v:line>
                <v:shape style="position:absolute;left:959;top:389;width:3823;height:349" type="#_x0000_t202" id="docshape128" filled="true" fillcolor="#e6e7e8" stroked="false">
                  <v:textbox inset="0,0,0,0">
                    <w:txbxContent>
                      <w:p>
                        <w:pPr>
                          <w:spacing w:before="70"/>
                          <w:ind w:left="119" w:right="0" w:firstLine="0"/>
                          <w:jc w:val="left"/>
                          <w:rPr>
                            <w:color w:val="000000"/>
                            <w:sz w:val="22"/>
                          </w:rPr>
                        </w:pPr>
                        <w:r>
                          <w:rPr>
                            <w:color w:val="231F20"/>
                            <w:w w:val="115"/>
                            <w:sz w:val="22"/>
                          </w:rPr>
                          <w:t>PURE,</w:t>
                        </w:r>
                        <w:r>
                          <w:rPr>
                            <w:color w:val="231F20"/>
                            <w:spacing w:val="7"/>
                            <w:w w:val="115"/>
                            <w:sz w:val="22"/>
                          </w:rPr>
                          <w:t> </w:t>
                        </w:r>
                        <w:r>
                          <w:rPr>
                            <w:color w:val="231F20"/>
                            <w:w w:val="115"/>
                            <w:sz w:val="22"/>
                          </w:rPr>
                          <w:t>UNBIASED</w:t>
                        </w:r>
                        <w:r>
                          <w:rPr>
                            <w:color w:val="231F20"/>
                            <w:spacing w:val="7"/>
                            <w:w w:val="115"/>
                            <w:sz w:val="22"/>
                          </w:rPr>
                          <w:t> </w:t>
                        </w:r>
                        <w:r>
                          <w:rPr>
                            <w:color w:val="231F20"/>
                            <w:spacing w:val="-2"/>
                            <w:w w:val="115"/>
                            <w:sz w:val="22"/>
                          </w:rPr>
                          <w:t>INFORMATION</w:t>
                        </w:r>
                      </w:p>
                    </w:txbxContent>
                  </v:textbox>
                  <v:fill type="solid"/>
                  <w10:wrap type="none"/>
                </v:shape>
                <w10:wrap type="topAndBottom"/>
              </v:group>
            </w:pict>
          </mc:Fallback>
        </mc:AlternateContent>
      </w:r>
    </w:p>
    <w:p>
      <w:pPr>
        <w:pStyle w:val="BodyText"/>
        <w:spacing w:line="244" w:lineRule="auto" w:before="89"/>
        <w:ind w:left="228" w:right="181"/>
        <w:jc w:val="both"/>
      </w:pPr>
      <w:r>
        <w:rPr>
          <w:color w:val="231F20"/>
        </w:rPr>
        <w:t>As you have already surmised, the volatility of consolidating markets is generally far greater than that experienced in bull markets. This increased volatility provides both risk and opportunity. Traders who are ruled by their emotions (or led by nearsighted analysts) will continue to chase up- ward swings and bail out on downward swings, which results in temporar- ily mispriced securities, as well as the financial destruction suffered by those who get whipsawed. This progression between bracket extremes provides prime opportunities to take advantage of fleeting discrepancies between price and value.</w:t>
      </w:r>
    </w:p>
    <w:p>
      <w:pPr>
        <w:pStyle w:val="BodyText"/>
        <w:spacing w:line="244" w:lineRule="auto"/>
        <w:ind w:left="228" w:right="181" w:firstLine="358"/>
        <w:jc w:val="both"/>
      </w:pPr>
      <w:r>
        <w:rPr>
          <w:rFonts w:ascii="Georgia" w:hAnsi="Georgia"/>
          <w:i/>
          <w:color w:val="231F20"/>
        </w:rPr>
        <w:t>Markets in Profile </w:t>
      </w:r>
      <w:r>
        <w:rPr>
          <w:color w:val="231F20"/>
        </w:rPr>
        <w:t>is in large part dedicated to explicating this phe- nomenon</w:t>
      </w:r>
      <w:r>
        <w:rPr>
          <w:color w:val="231F20"/>
          <w:spacing w:val="-2"/>
        </w:rPr>
        <w:t> </w:t>
      </w:r>
      <w:r>
        <w:rPr>
          <w:color w:val="231F20"/>
        </w:rPr>
        <w:t>in</w:t>
      </w:r>
      <w:r>
        <w:rPr>
          <w:color w:val="231F20"/>
          <w:spacing w:val="-3"/>
        </w:rPr>
        <w:t> </w:t>
      </w:r>
      <w:r>
        <w:rPr>
          <w:color w:val="231F20"/>
        </w:rPr>
        <w:t>the</w:t>
      </w:r>
      <w:r>
        <w:rPr>
          <w:color w:val="231F20"/>
          <w:spacing w:val="-3"/>
        </w:rPr>
        <w:t> </w:t>
      </w:r>
      <w:r>
        <w:rPr>
          <w:color w:val="231F20"/>
        </w:rPr>
        <w:t>clear</w:t>
      </w:r>
      <w:r>
        <w:rPr>
          <w:color w:val="231F20"/>
          <w:spacing w:val="-3"/>
        </w:rPr>
        <w:t> </w:t>
      </w:r>
      <w:r>
        <w:rPr>
          <w:color w:val="231F20"/>
        </w:rPr>
        <w:t>light</w:t>
      </w:r>
      <w:r>
        <w:rPr>
          <w:color w:val="231F20"/>
          <w:spacing w:val="-3"/>
        </w:rPr>
        <w:t> </w:t>
      </w:r>
      <w:r>
        <w:rPr>
          <w:color w:val="231F20"/>
        </w:rPr>
        <w:t>of</w:t>
      </w:r>
      <w:r>
        <w:rPr>
          <w:color w:val="231F20"/>
          <w:spacing w:val="-3"/>
        </w:rPr>
        <w:t> </w:t>
      </w:r>
      <w:r>
        <w:rPr>
          <w:rFonts w:ascii="Georgia" w:hAnsi="Georgia"/>
          <w:i/>
          <w:color w:val="231F20"/>
        </w:rPr>
        <w:t>market-generated</w:t>
      </w:r>
      <w:r>
        <w:rPr>
          <w:rFonts w:ascii="Georgia" w:hAnsi="Georgia"/>
          <w:i/>
          <w:color w:val="231F20"/>
          <w:spacing w:val="-2"/>
        </w:rPr>
        <w:t> </w:t>
      </w:r>
      <w:r>
        <w:rPr>
          <w:rFonts w:ascii="Georgia" w:hAnsi="Georgia"/>
          <w:i/>
          <w:color w:val="231F20"/>
        </w:rPr>
        <w:t>information</w:t>
      </w:r>
      <w:r>
        <w:rPr>
          <w:color w:val="231F20"/>
        </w:rPr>
        <w:t>—not</w:t>
      </w:r>
      <w:r>
        <w:rPr>
          <w:color w:val="231F20"/>
          <w:spacing w:val="-3"/>
        </w:rPr>
        <w:t> </w:t>
      </w:r>
      <w:r>
        <w:rPr>
          <w:color w:val="231F20"/>
        </w:rPr>
        <w:t>the</w:t>
      </w:r>
      <w:r>
        <w:rPr>
          <w:color w:val="231F20"/>
          <w:spacing w:val="-3"/>
        </w:rPr>
        <w:t> </w:t>
      </w:r>
      <w:r>
        <w:rPr>
          <w:color w:val="231F20"/>
        </w:rPr>
        <w:t>del- uge of hype and conflicting information that serves only to fuel the emo- tional panic behind most market movement. Those individuals who have the trifecta of market experience, self understanding, and skill can avoid</w:t>
      </w:r>
      <w:r>
        <w:rPr>
          <w:color w:val="231F20"/>
          <w:spacing w:val="80"/>
        </w:rPr>
        <w:t> </w:t>
      </w:r>
      <w:r>
        <w:rPr>
          <w:color w:val="231F20"/>
        </w:rPr>
        <w:t>the classic “panic in/panic out” whipsaw and take advantage of those who don’t. Absolute-return investing is a zero-sum game, with a few highly skilled professionals taking from those who run, generally terrified, with</w:t>
      </w:r>
      <w:r>
        <w:rPr>
          <w:color w:val="231F20"/>
          <w:spacing w:val="40"/>
        </w:rPr>
        <w:t> </w:t>
      </w:r>
      <w:r>
        <w:rPr>
          <w:color w:val="231F20"/>
        </w:rPr>
        <w:t>the pack.</w:t>
      </w:r>
    </w:p>
    <w:p>
      <w:pPr>
        <w:pStyle w:val="BodyText"/>
        <w:spacing w:line="244" w:lineRule="auto"/>
        <w:ind w:left="228" w:right="181" w:firstLine="358"/>
        <w:jc w:val="both"/>
      </w:pPr>
      <w:r>
        <w:rPr>
          <w:color w:val="231F20"/>
        </w:rPr>
        <w:t>Who</w:t>
      </w:r>
      <w:r>
        <w:rPr>
          <w:color w:val="231F20"/>
          <w:spacing w:val="-1"/>
        </w:rPr>
        <w:t> </w:t>
      </w:r>
      <w:r>
        <w:rPr>
          <w:color w:val="231F20"/>
        </w:rPr>
        <w:t>are</w:t>
      </w:r>
      <w:r>
        <w:rPr>
          <w:color w:val="231F20"/>
          <w:spacing w:val="-1"/>
        </w:rPr>
        <w:t> </w:t>
      </w:r>
      <w:r>
        <w:rPr>
          <w:color w:val="231F20"/>
        </w:rPr>
        <w:t>those few?</w:t>
      </w:r>
      <w:r>
        <w:rPr>
          <w:color w:val="231F20"/>
          <w:spacing w:val="-1"/>
        </w:rPr>
        <w:t> </w:t>
      </w:r>
      <w:r>
        <w:rPr>
          <w:color w:val="231F20"/>
        </w:rPr>
        <w:t>They are</w:t>
      </w:r>
      <w:r>
        <w:rPr>
          <w:color w:val="231F20"/>
          <w:spacing w:val="-1"/>
        </w:rPr>
        <w:t> </w:t>
      </w:r>
      <w:r>
        <w:rPr>
          <w:color w:val="231F20"/>
        </w:rPr>
        <w:t>investment professionals with</w:t>
      </w:r>
      <w:r>
        <w:rPr>
          <w:color w:val="231F20"/>
          <w:spacing w:val="-1"/>
        </w:rPr>
        <w:t> </w:t>
      </w:r>
      <w:r>
        <w:rPr>
          <w:color w:val="231F20"/>
        </w:rPr>
        <w:t>the</w:t>
      </w:r>
      <w:r>
        <w:rPr>
          <w:color w:val="231F20"/>
          <w:spacing w:val="-1"/>
        </w:rPr>
        <w:t> </w:t>
      </w:r>
      <w:r>
        <w:rPr>
          <w:color w:val="231F20"/>
        </w:rPr>
        <w:t>experi- ence to take a long-term view while capitalizing on short-term inequities in market</w:t>
      </w:r>
      <w:r>
        <w:rPr>
          <w:color w:val="231F20"/>
          <w:spacing w:val="-3"/>
        </w:rPr>
        <w:t> </w:t>
      </w:r>
      <w:r>
        <w:rPr>
          <w:color w:val="231F20"/>
        </w:rPr>
        <w:t>structure;</w:t>
      </w:r>
      <w:r>
        <w:rPr>
          <w:color w:val="231F20"/>
          <w:spacing w:val="-3"/>
        </w:rPr>
        <w:t> </w:t>
      </w:r>
      <w:r>
        <w:rPr>
          <w:color w:val="231F20"/>
        </w:rPr>
        <w:t>those</w:t>
      </w:r>
      <w:r>
        <w:rPr>
          <w:color w:val="231F20"/>
          <w:spacing w:val="-3"/>
        </w:rPr>
        <w:t> </w:t>
      </w:r>
      <w:r>
        <w:rPr>
          <w:color w:val="231F20"/>
        </w:rPr>
        <w:t>who</w:t>
      </w:r>
      <w:r>
        <w:rPr>
          <w:color w:val="231F20"/>
          <w:spacing w:val="-3"/>
        </w:rPr>
        <w:t> </w:t>
      </w:r>
      <w:r>
        <w:rPr>
          <w:color w:val="231F20"/>
        </w:rPr>
        <w:t>understand</w:t>
      </w:r>
      <w:r>
        <w:rPr>
          <w:color w:val="231F20"/>
          <w:spacing w:val="-3"/>
        </w:rPr>
        <w:t> </w:t>
      </w:r>
      <w:r>
        <w:rPr>
          <w:color w:val="231F20"/>
        </w:rPr>
        <w:t>their</w:t>
      </w:r>
      <w:r>
        <w:rPr>
          <w:color w:val="231F20"/>
          <w:spacing w:val="-3"/>
        </w:rPr>
        <w:t> </w:t>
      </w:r>
      <w:r>
        <w:rPr>
          <w:color w:val="231F20"/>
        </w:rPr>
        <w:t>own</w:t>
      </w:r>
      <w:r>
        <w:rPr>
          <w:color w:val="231F20"/>
          <w:spacing w:val="-3"/>
        </w:rPr>
        <w:t> </w:t>
      </w:r>
      <w:r>
        <w:rPr>
          <w:color w:val="231F20"/>
        </w:rPr>
        <w:t>foibles,</w:t>
      </w:r>
      <w:r>
        <w:rPr>
          <w:color w:val="231F20"/>
          <w:spacing w:val="-3"/>
        </w:rPr>
        <w:t> </w:t>
      </w:r>
      <w:r>
        <w:rPr>
          <w:color w:val="231F20"/>
        </w:rPr>
        <w:t>so</w:t>
      </w:r>
      <w:r>
        <w:rPr>
          <w:color w:val="231F20"/>
          <w:spacing w:val="-3"/>
        </w:rPr>
        <w:t> </w:t>
      </w:r>
      <w:r>
        <w:rPr>
          <w:color w:val="231F20"/>
        </w:rPr>
        <w:t>they</w:t>
      </w:r>
      <w:r>
        <w:rPr>
          <w:color w:val="231F20"/>
          <w:spacing w:val="-3"/>
        </w:rPr>
        <w:t> </w:t>
      </w:r>
      <w:r>
        <w:rPr>
          <w:color w:val="231F20"/>
        </w:rPr>
        <w:t>don’t</w:t>
      </w:r>
      <w:r>
        <w:rPr>
          <w:color w:val="231F20"/>
          <w:spacing w:val="-3"/>
        </w:rPr>
        <w:t> </w:t>
      </w:r>
      <w:r>
        <w:rPr>
          <w:color w:val="231F20"/>
        </w:rPr>
        <w:t>fall prey to the slings and arrows of doubt, anger, and fear; those who have the discipline to focus solely on relevant, market-generated information while the data explosion rages on around them.</w:t>
      </w:r>
    </w:p>
    <w:p>
      <w:pPr>
        <w:pStyle w:val="BodyText"/>
        <w:spacing w:line="244" w:lineRule="auto"/>
        <w:ind w:left="228" w:right="180" w:firstLine="358"/>
        <w:jc w:val="both"/>
      </w:pPr>
      <w:r>
        <w:rPr>
          <w:color w:val="231F20"/>
        </w:rPr>
        <w:t>Market-generated information is the pure, unbiased information that comes directly from the market itself. Structuring and interpreting this information is an excellent way to get a truly objective opinion about</w:t>
      </w:r>
      <w:r>
        <w:rPr>
          <w:color w:val="231F20"/>
          <w:spacing w:val="80"/>
        </w:rPr>
        <w:t> </w:t>
      </w:r>
      <w:r>
        <w:rPr>
          <w:color w:val="231F20"/>
        </w:rPr>
        <w:t>what’s driving market movement, as it’s based solely upon real order flow. Market-generated</w:t>
      </w:r>
      <w:r>
        <w:rPr>
          <w:color w:val="231F20"/>
          <w:spacing w:val="-3"/>
        </w:rPr>
        <w:t> </w:t>
      </w:r>
      <w:r>
        <w:rPr>
          <w:color w:val="231F20"/>
        </w:rPr>
        <w:t>information</w:t>
      </w:r>
      <w:r>
        <w:rPr>
          <w:color w:val="231F20"/>
          <w:spacing w:val="-3"/>
        </w:rPr>
        <w:t> </w:t>
      </w:r>
      <w:r>
        <w:rPr>
          <w:color w:val="231F20"/>
        </w:rPr>
        <w:t>represents</w:t>
      </w:r>
      <w:r>
        <w:rPr>
          <w:color w:val="231F20"/>
          <w:spacing w:val="-3"/>
        </w:rPr>
        <w:t> </w:t>
      </w:r>
      <w:r>
        <w:rPr>
          <w:color w:val="231F20"/>
        </w:rPr>
        <w:t>a</w:t>
      </w:r>
      <w:r>
        <w:rPr>
          <w:color w:val="231F20"/>
          <w:spacing w:val="-3"/>
        </w:rPr>
        <w:t> </w:t>
      </w:r>
      <w:r>
        <w:rPr>
          <w:color w:val="231F20"/>
        </w:rPr>
        <w:t>composite</w:t>
      </w:r>
      <w:r>
        <w:rPr>
          <w:color w:val="231F20"/>
          <w:spacing w:val="-3"/>
        </w:rPr>
        <w:t> </w:t>
      </w:r>
      <w:r>
        <w:rPr>
          <w:color w:val="231F20"/>
        </w:rPr>
        <w:t>of</w:t>
      </w:r>
      <w:r>
        <w:rPr>
          <w:color w:val="231F20"/>
          <w:spacing w:val="-3"/>
        </w:rPr>
        <w:t> </w:t>
      </w:r>
      <w:r>
        <w:rPr>
          <w:color w:val="231F20"/>
        </w:rPr>
        <w:t>all</w:t>
      </w:r>
      <w:r>
        <w:rPr>
          <w:color w:val="231F20"/>
          <w:spacing w:val="-3"/>
        </w:rPr>
        <w:t> </w:t>
      </w:r>
      <w:r>
        <w:rPr>
          <w:color w:val="231F20"/>
        </w:rPr>
        <w:t>available</w:t>
      </w:r>
      <w:r>
        <w:rPr>
          <w:color w:val="231F20"/>
          <w:spacing w:val="-3"/>
        </w:rPr>
        <w:t> </w:t>
      </w:r>
      <w:r>
        <w:rPr>
          <w:color w:val="231F20"/>
        </w:rPr>
        <w:t>infor- mation at any given moment—from macro and micro. And by organizing this information using the CBOT’s Market Profile, you can monitor market</w:t>
      </w:r>
    </w:p>
    <w:p>
      <w:pPr>
        <w:pStyle w:val="BodyText"/>
        <w:spacing w:after="0" w:line="244" w:lineRule="auto"/>
        <w:jc w:val="both"/>
        <w:sectPr>
          <w:pgSz w:w="8570" w:h="12890"/>
          <w:pgMar w:header="738" w:footer="0" w:top="960" w:bottom="280" w:left="850" w:right="850"/>
        </w:sectPr>
      </w:pPr>
    </w:p>
    <w:p>
      <w:pPr>
        <w:pStyle w:val="BodyText"/>
        <w:rPr>
          <w:sz w:val="16"/>
        </w:rPr>
      </w:pPr>
    </w:p>
    <w:p>
      <w:pPr>
        <w:pStyle w:val="BodyText"/>
        <w:spacing w:before="34"/>
        <w:rPr>
          <w:sz w:val="16"/>
        </w:rPr>
      </w:pPr>
    </w:p>
    <w:p>
      <w:pPr>
        <w:spacing w:line="266" w:lineRule="auto" w:before="1"/>
        <w:ind w:left="2851" w:right="3858" w:firstLine="5"/>
        <w:jc w:val="both"/>
        <w:rPr>
          <w:rFonts w:ascii="Times New Roman"/>
          <w:b/>
          <w:sz w:val="16"/>
        </w:rPr>
      </w:pPr>
      <w:r>
        <w:rPr>
          <w:rFonts w:ascii="Times New Roman"/>
          <w:b/>
          <w:spacing w:val="-10"/>
          <w:sz w:val="16"/>
        </w:rPr>
        <w:t>M</w:t>
      </w:r>
      <w:r>
        <w:rPr>
          <w:rFonts w:ascii="Times New Roman"/>
          <w:b/>
          <w:spacing w:val="40"/>
          <w:sz w:val="16"/>
        </w:rPr>
        <w:t> </w:t>
      </w:r>
      <w:r>
        <w:rPr>
          <w:rFonts w:ascii="Times New Roman"/>
          <w:b/>
          <w:spacing w:val="-10"/>
          <w:sz w:val="16"/>
        </w:rPr>
        <w:t>M</w:t>
      </w:r>
      <w:r>
        <w:rPr>
          <w:rFonts w:ascii="Times New Roman"/>
          <w:b/>
          <w:spacing w:val="40"/>
          <w:sz w:val="16"/>
        </w:rPr>
        <w:t> </w:t>
      </w:r>
      <w:r>
        <w:rPr>
          <w:rFonts w:ascii="Times New Roman"/>
          <w:b/>
          <w:spacing w:val="-10"/>
          <w:sz w:val="16"/>
        </w:rPr>
        <w:t>M</w:t>
      </w:r>
      <w:r>
        <w:rPr>
          <w:rFonts w:ascii="Times New Roman"/>
          <w:b/>
          <w:spacing w:val="40"/>
          <w:sz w:val="16"/>
        </w:rPr>
        <w:t> </w:t>
      </w:r>
      <w:r>
        <w:rPr>
          <w:rFonts w:ascii="Times New Roman"/>
          <w:b/>
          <w:spacing w:val="-10"/>
          <w:sz w:val="16"/>
        </w:rPr>
        <w:t>M</w:t>
      </w:r>
    </w:p>
    <w:p>
      <w:pPr>
        <w:spacing w:line="266" w:lineRule="auto" w:before="0"/>
        <w:ind w:left="2839" w:right="3425" w:firstLine="15"/>
        <w:jc w:val="left"/>
        <w:rPr>
          <w:rFonts w:ascii="Times New Roman"/>
          <w:b/>
          <w:sz w:val="16"/>
        </w:rPr>
      </w:pPr>
      <w:r>
        <w:rPr>
          <w:rFonts w:ascii="Times New Roman"/>
          <w:b/>
          <w:spacing w:val="-4"/>
          <w:sz w:val="16"/>
        </w:rPr>
        <w:t>LMP</w:t>
      </w:r>
      <w:r>
        <w:rPr>
          <w:rFonts w:ascii="Times New Roman"/>
          <w:b/>
          <w:spacing w:val="40"/>
          <w:sz w:val="16"/>
        </w:rPr>
        <w:t> </w:t>
      </w:r>
      <w:r>
        <w:rPr>
          <w:rFonts w:ascii="Times New Roman"/>
          <w:b/>
          <w:spacing w:val="-4"/>
          <w:sz w:val="16"/>
        </w:rPr>
        <w:t>LMP</w:t>
      </w:r>
      <w:r>
        <w:rPr>
          <w:rFonts w:ascii="Times New Roman"/>
          <w:b/>
          <w:spacing w:val="40"/>
          <w:sz w:val="16"/>
        </w:rPr>
        <w:t> </w:t>
      </w:r>
      <w:r>
        <w:rPr>
          <w:rFonts w:ascii="Times New Roman"/>
          <w:b/>
          <w:spacing w:val="-4"/>
          <w:sz w:val="16"/>
        </w:rPr>
        <w:t>LMP</w:t>
      </w:r>
      <w:r>
        <w:rPr>
          <w:rFonts w:ascii="Times New Roman"/>
          <w:b/>
          <w:spacing w:val="40"/>
          <w:sz w:val="16"/>
        </w:rPr>
        <w:t> </w:t>
      </w:r>
      <w:r>
        <w:rPr>
          <w:rFonts w:ascii="Times New Roman"/>
          <w:b/>
          <w:spacing w:val="-4"/>
          <w:sz w:val="16"/>
        </w:rPr>
        <w:t>LMP</w:t>
      </w:r>
      <w:r>
        <w:rPr>
          <w:rFonts w:ascii="Times New Roman"/>
          <w:b/>
          <w:spacing w:val="40"/>
          <w:sz w:val="16"/>
        </w:rPr>
        <w:t> </w:t>
      </w:r>
      <w:r>
        <w:rPr>
          <w:rFonts w:ascii="Times New Roman"/>
          <w:b/>
          <w:spacing w:val="-2"/>
          <w:sz w:val="16"/>
        </w:rPr>
        <w:t>CHLMP</w:t>
      </w:r>
      <w:r>
        <w:rPr>
          <w:rFonts w:ascii="Times New Roman"/>
          <w:b/>
          <w:spacing w:val="40"/>
          <w:sz w:val="16"/>
        </w:rPr>
        <w:t> </w:t>
      </w:r>
      <w:r>
        <w:rPr>
          <w:rFonts w:ascii="Times New Roman"/>
          <w:b/>
          <w:spacing w:val="-2"/>
          <w:sz w:val="16"/>
        </w:rPr>
        <w:t>CHLMP</w:t>
      </w:r>
    </w:p>
    <w:p>
      <w:pPr>
        <w:spacing w:line="266" w:lineRule="auto" w:before="0"/>
        <w:ind w:left="2840" w:right="2829" w:firstLine="5"/>
        <w:jc w:val="left"/>
        <w:rPr>
          <w:rFonts w:ascii="Times New Roman"/>
          <w:b/>
          <w:sz w:val="16"/>
        </w:rPr>
      </w:pPr>
      <w:r>
        <w:rPr>
          <w:rFonts w:ascii="Times New Roman"/>
          <w:b/>
          <w:spacing w:val="-2"/>
          <w:sz w:val="16"/>
        </w:rPr>
        <w:t>CHILMNP</w:t>
      </w:r>
      <w:r>
        <w:rPr>
          <w:rFonts w:ascii="Times New Roman"/>
          <w:b/>
          <w:spacing w:val="40"/>
          <w:sz w:val="16"/>
        </w:rPr>
        <w:t> </w:t>
      </w:r>
      <w:r>
        <w:rPr>
          <w:rFonts w:ascii="Times New Roman"/>
          <w:b/>
          <w:spacing w:val="-2"/>
          <w:sz w:val="16"/>
        </w:rPr>
        <w:t>CHILMNP</w:t>
      </w:r>
      <w:r>
        <w:rPr>
          <w:rFonts w:ascii="Times New Roman"/>
          <w:b/>
          <w:spacing w:val="40"/>
          <w:sz w:val="16"/>
        </w:rPr>
        <w:t> </w:t>
      </w:r>
      <w:r>
        <w:rPr>
          <w:rFonts w:ascii="Times New Roman"/>
          <w:b/>
          <w:spacing w:val="-2"/>
          <w:sz w:val="16"/>
        </w:rPr>
        <w:t>CHILNP</w:t>
      </w:r>
      <w:r>
        <w:rPr>
          <w:rFonts w:ascii="Times New Roman"/>
          <w:b/>
          <w:spacing w:val="40"/>
          <w:sz w:val="16"/>
        </w:rPr>
        <w:t> </w:t>
      </w:r>
      <w:r>
        <w:rPr>
          <w:rFonts w:ascii="Times New Roman"/>
          <w:b/>
          <w:spacing w:val="-2"/>
          <w:sz w:val="16"/>
        </w:rPr>
        <w:t>CHILNP</w:t>
      </w:r>
      <w:r>
        <w:rPr>
          <w:rFonts w:ascii="Times New Roman"/>
          <w:b/>
          <w:spacing w:val="40"/>
          <w:sz w:val="16"/>
        </w:rPr>
        <w:t> </w:t>
      </w:r>
      <w:r>
        <w:rPr>
          <w:rFonts w:ascii="Times New Roman"/>
          <w:b/>
          <w:spacing w:val="-2"/>
          <w:sz w:val="16"/>
        </w:rPr>
        <w:t>CGHILNP</w:t>
      </w:r>
      <w:r>
        <w:rPr>
          <w:rFonts w:ascii="Times New Roman"/>
          <w:b/>
          <w:spacing w:val="40"/>
          <w:sz w:val="16"/>
        </w:rPr>
        <w:t> </w:t>
      </w:r>
      <w:r>
        <w:rPr>
          <w:rFonts w:ascii="Times New Roman"/>
          <w:b/>
          <w:spacing w:val="-2"/>
          <w:sz w:val="16"/>
        </w:rPr>
        <w:t>BCGHILNP</w:t>
      </w:r>
      <w:r>
        <w:rPr>
          <w:rFonts w:ascii="Times New Roman"/>
          <w:b/>
          <w:spacing w:val="40"/>
          <w:sz w:val="16"/>
        </w:rPr>
        <w:t> </w:t>
      </w:r>
      <w:r>
        <w:rPr>
          <w:rFonts w:ascii="Times New Roman"/>
          <w:b/>
          <w:spacing w:val="-2"/>
          <w:sz w:val="16"/>
        </w:rPr>
        <w:t>BCFGHIKLNP</w:t>
      </w:r>
      <w:r>
        <w:rPr>
          <w:rFonts w:ascii="Times New Roman"/>
          <w:b/>
          <w:spacing w:val="40"/>
          <w:sz w:val="16"/>
        </w:rPr>
        <w:t> </w:t>
      </w:r>
      <w:r>
        <w:rPr>
          <w:rFonts w:ascii="Times New Roman"/>
          <w:b/>
          <w:spacing w:val="-2"/>
          <w:sz w:val="16"/>
        </w:rPr>
        <w:t>BCFGHIKLNP</w:t>
      </w:r>
      <w:r>
        <w:rPr>
          <w:rFonts w:ascii="Times New Roman"/>
          <w:b/>
          <w:spacing w:val="40"/>
          <w:sz w:val="16"/>
        </w:rPr>
        <w:t> </w:t>
      </w:r>
      <w:r>
        <w:rPr>
          <w:rFonts w:ascii="Times New Roman"/>
          <w:b/>
          <w:spacing w:val="-2"/>
          <w:sz w:val="16"/>
        </w:rPr>
        <w:t>BCFGHIKLN</w:t>
      </w:r>
      <w:r>
        <w:rPr>
          <w:rFonts w:ascii="Times New Roman"/>
          <w:b/>
          <w:spacing w:val="40"/>
          <w:sz w:val="16"/>
        </w:rPr>
        <w:t> </w:t>
      </w:r>
      <w:r>
        <w:rPr>
          <w:rFonts w:ascii="Times New Roman"/>
          <w:b/>
          <w:spacing w:val="-2"/>
          <w:sz w:val="16"/>
        </w:rPr>
        <w:t>BCEFGHIJKLN</w:t>
      </w:r>
      <w:r>
        <w:rPr>
          <w:rFonts w:ascii="Times New Roman"/>
          <w:b/>
          <w:spacing w:val="40"/>
          <w:sz w:val="16"/>
        </w:rPr>
        <w:t> </w:t>
      </w:r>
      <w:r>
        <w:rPr>
          <w:rFonts w:ascii="Times New Roman"/>
          <w:b/>
          <w:spacing w:val="-2"/>
          <w:sz w:val="16"/>
        </w:rPr>
        <w:t>BCEFGHIJKL</w:t>
      </w:r>
      <w:r>
        <w:rPr>
          <w:rFonts w:ascii="Times New Roman"/>
          <w:b/>
          <w:spacing w:val="40"/>
          <w:sz w:val="16"/>
        </w:rPr>
        <w:t> </w:t>
      </w:r>
      <w:r>
        <w:rPr>
          <w:rFonts w:ascii="Times New Roman"/>
          <w:b/>
          <w:spacing w:val="-2"/>
          <w:sz w:val="16"/>
        </w:rPr>
        <w:t>BCDEFGIJKL</w:t>
      </w:r>
      <w:r>
        <w:rPr>
          <w:rFonts w:ascii="Times New Roman"/>
          <w:b/>
          <w:spacing w:val="40"/>
          <w:sz w:val="16"/>
        </w:rPr>
        <w:t> </w:t>
      </w:r>
      <w:r>
        <w:rPr>
          <w:rFonts w:ascii="Times New Roman"/>
          <w:b/>
          <w:spacing w:val="-2"/>
          <w:sz w:val="16"/>
        </w:rPr>
        <w:t>BCDEFGIJK</w:t>
      </w:r>
      <w:r>
        <w:rPr>
          <w:rFonts w:ascii="Times New Roman"/>
          <w:b/>
          <w:spacing w:val="40"/>
          <w:sz w:val="16"/>
        </w:rPr>
        <w:t> </w:t>
      </w:r>
      <w:r>
        <w:rPr>
          <w:rFonts w:ascii="Times New Roman"/>
          <w:b/>
          <w:spacing w:val="-2"/>
          <w:sz w:val="16"/>
        </w:rPr>
        <w:t>BCDEFGIJK</w:t>
      </w:r>
      <w:r>
        <w:rPr>
          <w:rFonts w:ascii="Times New Roman"/>
          <w:b/>
          <w:spacing w:val="40"/>
          <w:sz w:val="16"/>
        </w:rPr>
        <w:t> </w:t>
      </w:r>
      <w:r>
        <w:rPr>
          <w:rFonts w:ascii="Times New Roman"/>
          <w:b/>
          <w:spacing w:val="-2"/>
          <w:sz w:val="16"/>
        </w:rPr>
        <w:t>BCDEFGJK</w:t>
      </w:r>
      <w:r>
        <w:rPr>
          <w:rFonts w:ascii="Times New Roman"/>
          <w:b/>
          <w:spacing w:val="40"/>
          <w:sz w:val="16"/>
        </w:rPr>
        <w:t> </w:t>
      </w:r>
      <w:r>
        <w:rPr>
          <w:rFonts w:ascii="Times New Roman"/>
          <w:b/>
          <w:spacing w:val="-2"/>
          <w:sz w:val="16"/>
        </w:rPr>
        <w:t>BCDEFJ</w:t>
      </w:r>
    </w:p>
    <w:p>
      <w:pPr>
        <w:spacing w:line="264" w:lineRule="auto" w:before="0"/>
        <w:ind w:left="2867" w:right="3486" w:hanging="5"/>
        <w:jc w:val="left"/>
        <w:rPr>
          <w:rFonts w:ascii="Times New Roman"/>
          <w:b/>
          <w:sz w:val="16"/>
        </w:rPr>
      </w:pPr>
      <w:r>
        <w:rPr>
          <w:rFonts w:ascii="Times New Roman"/>
          <w:b/>
          <w:spacing w:val="-2"/>
          <w:sz w:val="16"/>
        </w:rPr>
        <w:t>BDEFJ</w:t>
      </w:r>
      <w:r>
        <w:rPr>
          <w:rFonts w:ascii="Times New Roman"/>
          <w:b/>
          <w:spacing w:val="40"/>
          <w:sz w:val="16"/>
        </w:rPr>
        <w:t> </w:t>
      </w:r>
      <w:r>
        <w:rPr>
          <w:rFonts w:ascii="Times New Roman"/>
          <w:b/>
          <w:spacing w:val="-2"/>
          <w:sz w:val="16"/>
        </w:rPr>
        <w:t>BDEFJ</w:t>
      </w:r>
      <w:r>
        <w:rPr>
          <w:rFonts w:ascii="Times New Roman"/>
          <w:b/>
          <w:spacing w:val="40"/>
          <w:sz w:val="16"/>
        </w:rPr>
        <w:t> </w:t>
      </w:r>
      <w:r>
        <w:rPr>
          <w:rFonts w:ascii="Times New Roman"/>
          <w:b/>
          <w:spacing w:val="-4"/>
          <w:sz w:val="16"/>
        </w:rPr>
        <w:t>BDE</w:t>
      </w:r>
      <w:r>
        <w:rPr>
          <w:rFonts w:ascii="Times New Roman"/>
          <w:b/>
          <w:spacing w:val="40"/>
          <w:sz w:val="16"/>
        </w:rPr>
        <w:t> </w:t>
      </w:r>
      <w:r>
        <w:rPr>
          <w:rFonts w:ascii="Times New Roman"/>
          <w:b/>
          <w:spacing w:val="-4"/>
          <w:sz w:val="16"/>
        </w:rPr>
        <w:t>BDE</w:t>
      </w:r>
      <w:r>
        <w:rPr>
          <w:rFonts w:ascii="Times New Roman"/>
          <w:b/>
          <w:spacing w:val="40"/>
          <w:sz w:val="16"/>
        </w:rPr>
        <w:t> </w:t>
      </w:r>
      <w:r>
        <w:rPr>
          <w:rFonts w:ascii="Times New Roman"/>
          <w:b/>
          <w:spacing w:val="-6"/>
          <w:sz w:val="16"/>
        </w:rPr>
        <w:t>BD</w:t>
      </w:r>
    </w:p>
    <w:p>
      <w:pPr>
        <w:spacing w:line="264" w:lineRule="auto" w:before="0"/>
        <w:ind w:left="2882" w:right="3761" w:firstLine="0"/>
        <w:jc w:val="left"/>
        <w:rPr>
          <w:rFonts w:ascii="Times New Roman"/>
          <w:b/>
          <w:sz w:val="16"/>
        </w:rPr>
      </w:pPr>
      <w:r>
        <w:rPr>
          <w:rFonts w:ascii="Times New Roman"/>
          <w:b/>
          <w:spacing w:val="-6"/>
          <w:sz w:val="16"/>
        </w:rPr>
        <w:t>BD</w:t>
      </w:r>
      <w:r>
        <w:rPr>
          <w:rFonts w:ascii="Times New Roman"/>
          <w:b/>
          <w:spacing w:val="40"/>
          <w:sz w:val="16"/>
        </w:rPr>
        <w:t> </w:t>
      </w:r>
      <w:r>
        <w:rPr>
          <w:rFonts w:ascii="Times New Roman"/>
          <w:b/>
          <w:spacing w:val="-10"/>
          <w:sz w:val="16"/>
        </w:rPr>
        <w:t>D</w:t>
      </w:r>
      <w:r>
        <w:rPr>
          <w:rFonts w:ascii="Times New Roman"/>
          <w:b/>
          <w:spacing w:val="40"/>
          <w:sz w:val="16"/>
        </w:rPr>
        <w:t> </w:t>
      </w:r>
      <w:r>
        <w:rPr>
          <w:rFonts w:ascii="Times New Roman"/>
          <w:b/>
          <w:spacing w:val="-10"/>
          <w:sz w:val="16"/>
        </w:rPr>
        <w:t>D</w:t>
      </w:r>
      <w:r>
        <w:rPr>
          <w:rFonts w:ascii="Times New Roman"/>
          <w:b/>
          <w:spacing w:val="40"/>
          <w:sz w:val="16"/>
        </w:rPr>
        <w:t> </w:t>
      </w:r>
      <w:r>
        <w:rPr>
          <w:rFonts w:ascii="Times New Roman"/>
          <w:b/>
          <w:spacing w:val="-10"/>
          <w:sz w:val="16"/>
        </w:rPr>
        <w:t>D</w:t>
      </w:r>
    </w:p>
    <w:p>
      <w:pPr>
        <w:spacing w:line="266" w:lineRule="auto" w:before="0"/>
        <w:ind w:left="2887" w:right="3863" w:firstLine="0"/>
        <w:jc w:val="both"/>
        <w:rPr>
          <w:rFonts w:ascii="Times New Roman"/>
          <w:b/>
          <w:sz w:val="16"/>
        </w:rPr>
      </w:pPr>
      <w:r>
        <w:rPr>
          <w:rFonts w:ascii="Times New Roman"/>
          <w:b/>
          <w:spacing w:val="-10"/>
          <w:sz w:val="16"/>
        </w:rPr>
        <w:t>D</w:t>
      </w:r>
      <w:r>
        <w:rPr>
          <w:rFonts w:ascii="Times New Roman"/>
          <w:b/>
          <w:spacing w:val="40"/>
          <w:sz w:val="16"/>
        </w:rPr>
        <w:t> </w:t>
      </w:r>
      <w:r>
        <w:rPr>
          <w:rFonts w:ascii="Times New Roman"/>
          <w:b/>
          <w:spacing w:val="-10"/>
          <w:sz w:val="16"/>
        </w:rPr>
        <w:t>D</w:t>
      </w:r>
      <w:r>
        <w:rPr>
          <w:rFonts w:ascii="Times New Roman"/>
          <w:b/>
          <w:spacing w:val="40"/>
          <w:sz w:val="16"/>
        </w:rPr>
        <w:t> </w:t>
      </w:r>
      <w:r>
        <w:rPr>
          <w:rFonts w:ascii="Times New Roman"/>
          <w:b/>
          <w:spacing w:val="-10"/>
          <w:sz w:val="16"/>
        </w:rPr>
        <w:t>D</w:t>
      </w:r>
    </w:p>
    <w:p>
      <w:pPr>
        <w:spacing w:line="194" w:lineRule="auto" w:before="153"/>
        <w:ind w:left="204" w:right="206" w:firstLine="0"/>
        <w:jc w:val="both"/>
        <w:rPr>
          <w:rFonts w:ascii="Lucida Sans Unicode"/>
          <w:sz w:val="16"/>
        </w:rPr>
      </w:pPr>
      <w:r>
        <w:rPr>
          <w:w w:val="105"/>
          <w:sz w:val="18"/>
        </w:rPr>
        <w:t>FIGURE</w:t>
      </w:r>
      <w:r>
        <w:rPr>
          <w:spacing w:val="-11"/>
          <w:w w:val="105"/>
          <w:sz w:val="18"/>
        </w:rPr>
        <w:t> </w:t>
      </w:r>
      <w:r>
        <w:rPr>
          <w:w w:val="105"/>
          <w:sz w:val="18"/>
        </w:rPr>
        <w:t>1.4</w:t>
      </w:r>
      <w:r>
        <w:rPr>
          <w:spacing w:val="1"/>
          <w:w w:val="105"/>
          <w:sz w:val="18"/>
        </w:rPr>
        <w:t> </w:t>
      </w:r>
      <w:r>
        <w:rPr>
          <w:rFonts w:ascii="Lucida Sans Unicode"/>
          <w:w w:val="105"/>
          <w:sz w:val="16"/>
        </w:rPr>
        <w:t>A</w:t>
      </w:r>
      <w:r>
        <w:rPr>
          <w:rFonts w:ascii="Lucida Sans Unicode"/>
          <w:spacing w:val="-13"/>
          <w:w w:val="105"/>
          <w:sz w:val="16"/>
        </w:rPr>
        <w:t> </w:t>
      </w:r>
      <w:r>
        <w:rPr>
          <w:rFonts w:ascii="Lucida Sans Unicode"/>
          <w:w w:val="105"/>
          <w:sz w:val="16"/>
        </w:rPr>
        <w:t>market</w:t>
      </w:r>
      <w:r>
        <w:rPr>
          <w:rFonts w:ascii="Lucida Sans Unicode"/>
          <w:spacing w:val="-13"/>
          <w:w w:val="105"/>
          <w:sz w:val="16"/>
        </w:rPr>
        <w:t> </w:t>
      </w:r>
      <w:r>
        <w:rPr>
          <w:rFonts w:ascii="Lucida Sans Unicode"/>
          <w:w w:val="105"/>
          <w:sz w:val="16"/>
        </w:rPr>
        <w:t>profile</w:t>
      </w:r>
      <w:r>
        <w:rPr>
          <w:rFonts w:ascii="Lucida Sans Unicode"/>
          <w:spacing w:val="-13"/>
          <w:w w:val="105"/>
          <w:sz w:val="16"/>
        </w:rPr>
        <w:t> </w:t>
      </w:r>
      <w:r>
        <w:rPr>
          <w:rFonts w:ascii="Lucida Sans Unicode"/>
          <w:w w:val="105"/>
          <w:sz w:val="16"/>
        </w:rPr>
        <w:t>of</w:t>
      </w:r>
      <w:r>
        <w:rPr>
          <w:rFonts w:ascii="Lucida Sans Unicode"/>
          <w:spacing w:val="-14"/>
          <w:w w:val="105"/>
          <w:sz w:val="16"/>
        </w:rPr>
        <w:t> </w:t>
      </w:r>
      <w:r>
        <w:rPr>
          <w:rFonts w:ascii="Lucida Sans Unicode"/>
          <w:w w:val="105"/>
          <w:sz w:val="16"/>
        </w:rPr>
        <w:t>a</w:t>
      </w:r>
      <w:r>
        <w:rPr>
          <w:rFonts w:ascii="Lucida Sans Unicode"/>
          <w:spacing w:val="-13"/>
          <w:w w:val="105"/>
          <w:sz w:val="16"/>
        </w:rPr>
        <w:t> </w:t>
      </w:r>
      <w:r>
        <w:rPr>
          <w:rFonts w:ascii="Lucida Sans Unicode"/>
          <w:w w:val="105"/>
          <w:sz w:val="16"/>
        </w:rPr>
        <w:t>market</w:t>
      </w:r>
      <w:r>
        <w:rPr>
          <w:rFonts w:ascii="Lucida Sans Unicode"/>
          <w:spacing w:val="-13"/>
          <w:w w:val="105"/>
          <w:sz w:val="16"/>
        </w:rPr>
        <w:t> </w:t>
      </w:r>
      <w:r>
        <w:rPr>
          <w:rFonts w:ascii="Lucida Sans Unicode"/>
          <w:w w:val="105"/>
          <w:sz w:val="16"/>
        </w:rPr>
        <w:t>in</w:t>
      </w:r>
      <w:r>
        <w:rPr>
          <w:rFonts w:ascii="Lucida Sans Unicode"/>
          <w:spacing w:val="-14"/>
          <w:w w:val="105"/>
          <w:sz w:val="16"/>
        </w:rPr>
        <w:t> </w:t>
      </w:r>
      <w:r>
        <w:rPr>
          <w:rFonts w:ascii="Lucida Sans Unicode"/>
          <w:w w:val="105"/>
          <w:sz w:val="16"/>
        </w:rPr>
        <w:t>balance</w:t>
      </w:r>
      <w:r>
        <w:rPr>
          <w:rFonts w:ascii="Lucida Sans Unicode"/>
          <w:spacing w:val="-13"/>
          <w:w w:val="105"/>
          <w:sz w:val="16"/>
        </w:rPr>
        <w:t> </w:t>
      </w:r>
      <w:r>
        <w:rPr>
          <w:rFonts w:ascii="Lucida Sans Unicode"/>
          <w:w w:val="105"/>
          <w:sz w:val="16"/>
        </w:rPr>
        <w:t>showing</w:t>
      </w:r>
      <w:r>
        <w:rPr>
          <w:rFonts w:ascii="Lucida Sans Unicode"/>
          <w:spacing w:val="-13"/>
          <w:w w:val="105"/>
          <w:sz w:val="16"/>
        </w:rPr>
        <w:t> </w:t>
      </w:r>
      <w:r>
        <w:rPr>
          <w:rFonts w:ascii="Lucida Sans Unicode"/>
          <w:w w:val="105"/>
          <w:sz w:val="16"/>
        </w:rPr>
        <w:t>symmetry</w:t>
      </w:r>
      <w:r>
        <w:rPr>
          <w:rFonts w:ascii="Lucida Sans Unicode"/>
          <w:spacing w:val="-14"/>
          <w:w w:val="105"/>
          <w:sz w:val="16"/>
        </w:rPr>
        <w:t> </w:t>
      </w:r>
      <w:r>
        <w:rPr>
          <w:rFonts w:ascii="Lucida Sans Unicode"/>
          <w:w w:val="105"/>
          <w:sz w:val="16"/>
        </w:rPr>
        <w:t>in</w:t>
      </w:r>
      <w:r>
        <w:rPr>
          <w:rFonts w:ascii="Lucida Sans Unicode"/>
          <w:spacing w:val="-13"/>
          <w:w w:val="105"/>
          <w:sz w:val="16"/>
        </w:rPr>
        <w:t> </w:t>
      </w:r>
      <w:r>
        <w:rPr>
          <w:rFonts w:ascii="Lucida Sans Unicode"/>
          <w:w w:val="105"/>
          <w:sz w:val="16"/>
        </w:rPr>
        <w:t>market </w:t>
      </w:r>
      <w:r>
        <w:rPr>
          <w:rFonts w:ascii="Lucida Sans Unicode"/>
          <w:spacing w:val="-2"/>
          <w:w w:val="105"/>
          <w:sz w:val="16"/>
        </w:rPr>
        <w:t>structure.</w:t>
      </w:r>
    </w:p>
    <w:p>
      <w:pPr>
        <w:spacing w:line="213" w:lineRule="exact" w:before="0"/>
        <w:ind w:left="204" w:right="0" w:firstLine="0"/>
        <w:jc w:val="both"/>
        <w:rPr>
          <w:rFonts w:ascii="Lucida Sans Unicode" w:hAnsi="Lucida Sans Unicode"/>
          <w:sz w:val="16"/>
        </w:rPr>
      </w:pPr>
      <w:r>
        <w:rPr>
          <w:rFonts w:ascii="Lucida Sans Unicode" w:hAnsi="Lucida Sans Unicode"/>
          <w:sz w:val="16"/>
        </w:rPr>
        <w:t>Source:</w:t>
      </w:r>
      <w:r>
        <w:rPr>
          <w:rFonts w:ascii="Lucida Sans Unicode" w:hAnsi="Lucida Sans Unicode"/>
          <w:spacing w:val="7"/>
          <w:sz w:val="16"/>
        </w:rPr>
        <w:t> </w:t>
      </w:r>
      <w:r>
        <w:rPr>
          <w:rFonts w:ascii="Lucida Sans Unicode" w:hAnsi="Lucida Sans Unicode"/>
          <w:sz w:val="16"/>
        </w:rPr>
        <w:t>Copyright</w:t>
      </w:r>
      <w:r>
        <w:rPr>
          <w:rFonts w:ascii="Lucida Sans Unicode" w:hAnsi="Lucida Sans Unicode"/>
          <w:spacing w:val="8"/>
          <w:sz w:val="16"/>
        </w:rPr>
        <w:t> </w:t>
      </w:r>
      <w:r>
        <w:rPr>
          <w:rFonts w:ascii="Calibri" w:hAnsi="Calibri"/>
          <w:sz w:val="16"/>
        </w:rPr>
        <w:t>ľ</w:t>
      </w:r>
      <w:r>
        <w:rPr>
          <w:rFonts w:ascii="Calibri" w:hAnsi="Calibri"/>
          <w:spacing w:val="22"/>
          <w:sz w:val="16"/>
        </w:rPr>
        <w:t> </w:t>
      </w:r>
      <w:r>
        <w:rPr>
          <w:rFonts w:ascii="Lucida Sans Unicode" w:hAnsi="Lucida Sans Unicode"/>
          <w:sz w:val="16"/>
        </w:rPr>
        <w:t>2006</w:t>
      </w:r>
      <w:r>
        <w:rPr>
          <w:rFonts w:ascii="Lucida Sans Unicode" w:hAnsi="Lucida Sans Unicode"/>
          <w:spacing w:val="8"/>
          <w:sz w:val="16"/>
        </w:rPr>
        <w:t> </w:t>
      </w:r>
      <w:r>
        <w:rPr>
          <w:rFonts w:ascii="Lucida Sans Unicode" w:hAnsi="Lucida Sans Unicode"/>
          <w:sz w:val="16"/>
        </w:rPr>
        <w:t>CQG,</w:t>
      </w:r>
      <w:r>
        <w:rPr>
          <w:rFonts w:ascii="Lucida Sans Unicode" w:hAnsi="Lucida Sans Unicode"/>
          <w:spacing w:val="7"/>
          <w:sz w:val="16"/>
        </w:rPr>
        <w:t> </w:t>
      </w:r>
      <w:r>
        <w:rPr>
          <w:rFonts w:ascii="Lucida Sans Unicode" w:hAnsi="Lucida Sans Unicode"/>
          <w:sz w:val="16"/>
        </w:rPr>
        <w:t>Inc.</w:t>
      </w:r>
      <w:r>
        <w:rPr>
          <w:rFonts w:ascii="Lucida Sans Unicode" w:hAnsi="Lucida Sans Unicode"/>
          <w:spacing w:val="8"/>
          <w:sz w:val="16"/>
        </w:rPr>
        <w:t> </w:t>
      </w:r>
      <w:r>
        <w:rPr>
          <w:rFonts w:ascii="Lucida Sans Unicode" w:hAnsi="Lucida Sans Unicode"/>
          <w:sz w:val="16"/>
        </w:rPr>
        <w:t>All</w:t>
      </w:r>
      <w:r>
        <w:rPr>
          <w:rFonts w:ascii="Lucida Sans Unicode" w:hAnsi="Lucida Sans Unicode"/>
          <w:spacing w:val="8"/>
          <w:sz w:val="16"/>
        </w:rPr>
        <w:t> </w:t>
      </w:r>
      <w:r>
        <w:rPr>
          <w:rFonts w:ascii="Lucida Sans Unicode" w:hAnsi="Lucida Sans Unicode"/>
          <w:sz w:val="16"/>
        </w:rPr>
        <w:t>rights</w:t>
      </w:r>
      <w:r>
        <w:rPr>
          <w:rFonts w:ascii="Lucida Sans Unicode" w:hAnsi="Lucida Sans Unicode"/>
          <w:spacing w:val="7"/>
          <w:sz w:val="16"/>
        </w:rPr>
        <w:t> </w:t>
      </w:r>
      <w:r>
        <w:rPr>
          <w:rFonts w:ascii="Lucida Sans Unicode" w:hAnsi="Lucida Sans Unicode"/>
          <w:sz w:val="16"/>
        </w:rPr>
        <w:t>reserved</w:t>
      </w:r>
      <w:r>
        <w:rPr>
          <w:rFonts w:ascii="Lucida Sans Unicode" w:hAnsi="Lucida Sans Unicode"/>
          <w:spacing w:val="8"/>
          <w:sz w:val="16"/>
        </w:rPr>
        <w:t> </w:t>
      </w:r>
      <w:r>
        <w:rPr>
          <w:rFonts w:ascii="Lucida Sans Unicode" w:hAnsi="Lucida Sans Unicode"/>
          <w:sz w:val="16"/>
        </w:rPr>
        <w:t>worldwide.</w:t>
      </w:r>
      <w:r>
        <w:rPr>
          <w:rFonts w:ascii="Lucida Sans Unicode" w:hAnsi="Lucida Sans Unicode"/>
          <w:spacing w:val="7"/>
          <w:sz w:val="16"/>
        </w:rPr>
        <w:t> </w:t>
      </w:r>
      <w:hyperlink r:id="rId26">
        <w:r>
          <w:rPr>
            <w:rFonts w:ascii="Lucida Sans Unicode" w:hAnsi="Lucida Sans Unicode"/>
            <w:spacing w:val="-2"/>
            <w:sz w:val="16"/>
          </w:rPr>
          <w:t>www.cqg.com.</w:t>
        </w:r>
      </w:hyperlink>
    </w:p>
    <w:p>
      <w:pPr>
        <w:pStyle w:val="BodyText"/>
        <w:spacing w:before="46"/>
        <w:rPr>
          <w:rFonts w:ascii="Lucida Sans Unicode"/>
          <w:sz w:val="16"/>
        </w:rPr>
      </w:pPr>
    </w:p>
    <w:p>
      <w:pPr>
        <w:pStyle w:val="BodyText"/>
        <w:spacing w:line="244" w:lineRule="auto"/>
        <w:ind w:left="204" w:right="205"/>
        <w:jc w:val="both"/>
      </w:pPr>
      <w:r>
        <w:rPr/>
        <w:t>structure in real-time context, which enables you to recognize paradigm shifts in equilibrium. When there is symmetry to market structure (as shown in Figure 1.4),</w:t>
      </w:r>
      <w:r>
        <w:rPr>
          <w:spacing w:val="40"/>
        </w:rPr>
        <w:t> </w:t>
      </w:r>
      <w:r>
        <w:rPr/>
        <w:t>which manifests itself in a traditional bell-shaped curve, then there is generally a balance between good opportunities and </w:t>
      </w:r>
      <w:r>
        <w:rPr>
          <w:spacing w:val="-4"/>
        </w:rPr>
        <w:t>bad.</w:t>
      </w:r>
    </w:p>
    <w:p>
      <w:pPr>
        <w:pStyle w:val="BodyText"/>
        <w:spacing w:after="0" w:line="244" w:lineRule="auto"/>
        <w:jc w:val="both"/>
        <w:sectPr>
          <w:pgSz w:w="8570" w:h="12890"/>
          <w:pgMar w:header="738" w:footer="0" w:top="960" w:bottom="280" w:left="850" w:right="850"/>
        </w:sectPr>
      </w:pPr>
    </w:p>
    <w:p>
      <w:pPr>
        <w:pStyle w:val="BodyText"/>
        <w:rPr>
          <w:sz w:val="16"/>
        </w:rPr>
      </w:pPr>
    </w:p>
    <w:p>
      <w:pPr>
        <w:pStyle w:val="BodyText"/>
        <w:spacing w:before="49"/>
        <w:rPr>
          <w:sz w:val="16"/>
        </w:rPr>
      </w:pPr>
    </w:p>
    <w:p>
      <w:pPr>
        <w:spacing w:line="244" w:lineRule="auto" w:before="1"/>
        <w:ind w:left="2893" w:right="3738" w:firstLine="3"/>
        <w:jc w:val="left"/>
        <w:rPr>
          <w:rFonts w:ascii="Times New Roman"/>
          <w:b/>
          <w:sz w:val="16"/>
        </w:rPr>
      </w:pPr>
      <w:r>
        <w:rPr>
          <w:rFonts w:ascii="Times New Roman"/>
          <w:b/>
          <w:color w:val="231F20"/>
          <w:spacing w:val="-10"/>
          <w:sz w:val="16"/>
        </w:rPr>
        <w:t>B</w:t>
      </w:r>
      <w:r>
        <w:rPr>
          <w:rFonts w:ascii="Times New Roman"/>
          <w:b/>
          <w:color w:val="231F20"/>
          <w:spacing w:val="80"/>
          <w:sz w:val="16"/>
        </w:rPr>
        <w:t> </w:t>
      </w:r>
      <w:r>
        <w:rPr>
          <w:rFonts w:ascii="Times New Roman"/>
          <w:b/>
          <w:color w:val="231F20"/>
          <w:spacing w:val="-10"/>
          <w:sz w:val="16"/>
        </w:rPr>
        <w:t>B</w:t>
      </w:r>
      <w:r>
        <w:rPr>
          <w:rFonts w:ascii="Times New Roman"/>
          <w:b/>
          <w:color w:val="231F20"/>
          <w:spacing w:val="80"/>
          <w:sz w:val="16"/>
        </w:rPr>
        <w:t> </w:t>
      </w:r>
      <w:r>
        <w:rPr>
          <w:rFonts w:ascii="Times New Roman"/>
          <w:b/>
          <w:color w:val="231F20"/>
          <w:spacing w:val="-10"/>
          <w:sz w:val="16"/>
        </w:rPr>
        <w:t>B</w:t>
      </w:r>
      <w:r>
        <w:rPr>
          <w:rFonts w:ascii="Times New Roman"/>
          <w:b/>
          <w:color w:val="231F20"/>
          <w:spacing w:val="40"/>
          <w:sz w:val="16"/>
        </w:rPr>
        <w:t> </w:t>
      </w:r>
      <w:r>
        <w:rPr>
          <w:rFonts w:ascii="Times New Roman"/>
          <w:b/>
          <w:color w:val="231F20"/>
          <w:spacing w:val="-6"/>
          <w:sz w:val="16"/>
        </w:rPr>
        <w:t>BC</w:t>
      </w:r>
      <w:r>
        <w:rPr>
          <w:rFonts w:ascii="Times New Roman"/>
          <w:b/>
          <w:color w:val="231F20"/>
          <w:spacing w:val="40"/>
          <w:sz w:val="16"/>
        </w:rPr>
        <w:t> </w:t>
      </w:r>
      <w:r>
        <w:rPr>
          <w:rFonts w:ascii="Times New Roman"/>
          <w:b/>
          <w:color w:val="231F20"/>
          <w:spacing w:val="-6"/>
          <w:sz w:val="16"/>
        </w:rPr>
        <w:t>BC</w:t>
      </w:r>
      <w:r>
        <w:rPr>
          <w:rFonts w:ascii="Times New Roman"/>
          <w:b/>
          <w:color w:val="231F20"/>
          <w:spacing w:val="40"/>
          <w:sz w:val="16"/>
        </w:rPr>
        <w:t> </w:t>
      </w:r>
      <w:r>
        <w:rPr>
          <w:rFonts w:ascii="Times New Roman"/>
          <w:b/>
          <w:color w:val="231F20"/>
          <w:spacing w:val="-6"/>
          <w:sz w:val="16"/>
        </w:rPr>
        <w:t>BC</w:t>
      </w:r>
      <w:r>
        <w:rPr>
          <w:rFonts w:ascii="Times New Roman"/>
          <w:b/>
          <w:color w:val="231F20"/>
          <w:spacing w:val="40"/>
          <w:sz w:val="16"/>
        </w:rPr>
        <w:t> </w:t>
      </w:r>
      <w:r>
        <w:rPr>
          <w:rFonts w:ascii="Times New Roman"/>
          <w:b/>
          <w:color w:val="231F20"/>
          <w:spacing w:val="-6"/>
          <w:sz w:val="16"/>
        </w:rPr>
        <w:t>BC</w:t>
      </w:r>
      <w:r>
        <w:rPr>
          <w:rFonts w:ascii="Times New Roman"/>
          <w:b/>
          <w:color w:val="231F20"/>
          <w:spacing w:val="40"/>
          <w:sz w:val="16"/>
        </w:rPr>
        <w:t> </w:t>
      </w:r>
      <w:r>
        <w:rPr>
          <w:rFonts w:ascii="Times New Roman"/>
          <w:b/>
          <w:color w:val="231F20"/>
          <w:spacing w:val="-10"/>
          <w:sz w:val="16"/>
        </w:rPr>
        <w:t>C</w:t>
      </w:r>
      <w:r>
        <w:rPr>
          <w:rFonts w:ascii="Times New Roman"/>
          <w:b/>
          <w:color w:val="231F20"/>
          <w:spacing w:val="40"/>
          <w:sz w:val="16"/>
        </w:rPr>
        <w:t> </w:t>
      </w:r>
      <w:r>
        <w:rPr>
          <w:rFonts w:ascii="Times New Roman"/>
          <w:b/>
          <w:color w:val="231F20"/>
          <w:spacing w:val="-10"/>
          <w:sz w:val="16"/>
        </w:rPr>
        <w:t>C</w:t>
      </w:r>
      <w:r>
        <w:rPr>
          <w:rFonts w:ascii="Times New Roman"/>
          <w:b/>
          <w:color w:val="231F20"/>
          <w:spacing w:val="40"/>
          <w:sz w:val="16"/>
        </w:rPr>
        <w:t> </w:t>
      </w:r>
      <w:r>
        <w:rPr>
          <w:rFonts w:ascii="Times New Roman"/>
          <w:b/>
          <w:color w:val="231F20"/>
          <w:spacing w:val="-10"/>
          <w:sz w:val="16"/>
        </w:rPr>
        <w:t>C</w:t>
      </w:r>
      <w:r>
        <w:rPr>
          <w:rFonts w:ascii="Times New Roman"/>
          <w:b/>
          <w:color w:val="231F20"/>
          <w:spacing w:val="40"/>
          <w:sz w:val="16"/>
        </w:rPr>
        <w:t> </w:t>
      </w:r>
      <w:r>
        <w:rPr>
          <w:rFonts w:ascii="Times New Roman"/>
          <w:b/>
          <w:color w:val="231F20"/>
          <w:spacing w:val="-10"/>
          <w:sz w:val="16"/>
        </w:rPr>
        <w:t>C</w:t>
      </w:r>
      <w:r>
        <w:rPr>
          <w:rFonts w:ascii="Times New Roman"/>
          <w:b/>
          <w:color w:val="231F20"/>
          <w:spacing w:val="40"/>
          <w:sz w:val="16"/>
        </w:rPr>
        <w:t> </w:t>
      </w:r>
      <w:r>
        <w:rPr>
          <w:rFonts w:ascii="Times New Roman"/>
          <w:b/>
          <w:color w:val="231F20"/>
          <w:spacing w:val="-10"/>
          <w:sz w:val="16"/>
        </w:rPr>
        <w:t>C</w:t>
      </w:r>
      <w:r>
        <w:rPr>
          <w:rFonts w:ascii="Times New Roman"/>
          <w:b/>
          <w:color w:val="231F20"/>
          <w:spacing w:val="40"/>
          <w:sz w:val="16"/>
        </w:rPr>
        <w:t> </w:t>
      </w:r>
      <w:r>
        <w:rPr>
          <w:rFonts w:ascii="Times New Roman"/>
          <w:b/>
          <w:color w:val="231F20"/>
          <w:spacing w:val="-10"/>
          <w:sz w:val="16"/>
        </w:rPr>
        <w:t>C</w:t>
      </w:r>
      <w:r>
        <w:rPr>
          <w:rFonts w:ascii="Times New Roman"/>
          <w:b/>
          <w:color w:val="231F20"/>
          <w:spacing w:val="40"/>
          <w:sz w:val="16"/>
        </w:rPr>
        <w:t> </w:t>
      </w:r>
      <w:r>
        <w:rPr>
          <w:rFonts w:ascii="Times New Roman"/>
          <w:b/>
          <w:color w:val="231F20"/>
          <w:spacing w:val="-10"/>
          <w:sz w:val="16"/>
        </w:rPr>
        <w:t>C</w:t>
      </w:r>
      <w:r>
        <w:rPr>
          <w:rFonts w:ascii="Times New Roman"/>
          <w:b/>
          <w:color w:val="231F20"/>
          <w:spacing w:val="40"/>
          <w:sz w:val="16"/>
        </w:rPr>
        <w:t> </w:t>
      </w:r>
      <w:r>
        <w:rPr>
          <w:rFonts w:ascii="Times New Roman"/>
          <w:b/>
          <w:color w:val="231F20"/>
          <w:spacing w:val="-6"/>
          <w:sz w:val="16"/>
        </w:rPr>
        <w:t>CD</w:t>
      </w:r>
      <w:r>
        <w:rPr>
          <w:rFonts w:ascii="Times New Roman"/>
          <w:b/>
          <w:color w:val="231F20"/>
          <w:spacing w:val="40"/>
          <w:sz w:val="16"/>
        </w:rPr>
        <w:t> </w:t>
      </w:r>
      <w:r>
        <w:rPr>
          <w:rFonts w:ascii="Times New Roman"/>
          <w:b/>
          <w:color w:val="231F20"/>
          <w:spacing w:val="-10"/>
          <w:sz w:val="16"/>
        </w:rPr>
        <w:t>D</w:t>
      </w:r>
      <w:r>
        <w:rPr>
          <w:rFonts w:ascii="Times New Roman"/>
          <w:b/>
          <w:color w:val="231F20"/>
          <w:spacing w:val="40"/>
          <w:sz w:val="16"/>
        </w:rPr>
        <w:t> </w:t>
      </w:r>
      <w:r>
        <w:rPr>
          <w:rFonts w:ascii="Times New Roman"/>
          <w:b/>
          <w:color w:val="231F20"/>
          <w:spacing w:val="-10"/>
          <w:sz w:val="16"/>
        </w:rPr>
        <w:t>D</w:t>
      </w:r>
      <w:r>
        <w:rPr>
          <w:rFonts w:ascii="Times New Roman"/>
          <w:b/>
          <w:color w:val="231F20"/>
          <w:spacing w:val="40"/>
          <w:sz w:val="16"/>
        </w:rPr>
        <w:t> </w:t>
      </w:r>
      <w:r>
        <w:rPr>
          <w:rFonts w:ascii="Times New Roman"/>
          <w:b/>
          <w:color w:val="231F20"/>
          <w:spacing w:val="-10"/>
          <w:sz w:val="16"/>
        </w:rPr>
        <w:t>D</w:t>
      </w:r>
      <w:r>
        <w:rPr>
          <w:rFonts w:ascii="Times New Roman"/>
          <w:b/>
          <w:color w:val="231F20"/>
          <w:spacing w:val="40"/>
          <w:sz w:val="16"/>
        </w:rPr>
        <w:t> </w:t>
      </w:r>
      <w:r>
        <w:rPr>
          <w:rFonts w:ascii="Times New Roman"/>
          <w:b/>
          <w:color w:val="231F20"/>
          <w:spacing w:val="-10"/>
          <w:sz w:val="16"/>
        </w:rPr>
        <w:t>D</w:t>
      </w:r>
      <w:r>
        <w:rPr>
          <w:rFonts w:ascii="Times New Roman"/>
          <w:b/>
          <w:color w:val="231F20"/>
          <w:spacing w:val="40"/>
          <w:sz w:val="16"/>
        </w:rPr>
        <w:t> </w:t>
      </w:r>
      <w:r>
        <w:rPr>
          <w:rFonts w:ascii="Times New Roman"/>
          <w:b/>
          <w:color w:val="231F20"/>
          <w:spacing w:val="-10"/>
          <w:sz w:val="16"/>
        </w:rPr>
        <w:t>D</w:t>
      </w:r>
      <w:r>
        <w:rPr>
          <w:rFonts w:ascii="Times New Roman"/>
          <w:b/>
          <w:color w:val="231F20"/>
          <w:spacing w:val="40"/>
          <w:sz w:val="16"/>
        </w:rPr>
        <w:t> </w:t>
      </w:r>
      <w:r>
        <w:rPr>
          <w:rFonts w:ascii="Times New Roman"/>
          <w:b/>
          <w:color w:val="231F20"/>
          <w:spacing w:val="-6"/>
          <w:sz w:val="16"/>
        </w:rPr>
        <w:t>DJ</w:t>
      </w:r>
      <w:r>
        <w:rPr>
          <w:rFonts w:ascii="Times New Roman"/>
          <w:b/>
          <w:color w:val="231F20"/>
          <w:spacing w:val="40"/>
          <w:sz w:val="16"/>
        </w:rPr>
        <w:t> </w:t>
      </w:r>
      <w:r>
        <w:rPr>
          <w:rFonts w:ascii="Times New Roman"/>
          <w:b/>
          <w:color w:val="231F20"/>
          <w:spacing w:val="-6"/>
          <w:sz w:val="16"/>
        </w:rPr>
        <w:t>DJ</w:t>
      </w:r>
      <w:r>
        <w:rPr>
          <w:rFonts w:ascii="Times New Roman"/>
          <w:b/>
          <w:color w:val="231F20"/>
          <w:spacing w:val="40"/>
          <w:sz w:val="16"/>
        </w:rPr>
        <w:t> </w:t>
      </w:r>
      <w:r>
        <w:rPr>
          <w:rFonts w:ascii="Times New Roman"/>
          <w:b/>
          <w:color w:val="231F20"/>
          <w:spacing w:val="-6"/>
          <w:sz w:val="16"/>
        </w:rPr>
        <w:t>DJ</w:t>
      </w:r>
      <w:r>
        <w:rPr>
          <w:rFonts w:ascii="Times New Roman"/>
          <w:b/>
          <w:color w:val="231F20"/>
          <w:spacing w:val="40"/>
          <w:sz w:val="16"/>
        </w:rPr>
        <w:t> </w:t>
      </w:r>
      <w:r>
        <w:rPr>
          <w:rFonts w:ascii="Times New Roman"/>
          <w:b/>
          <w:color w:val="231F20"/>
          <w:spacing w:val="-5"/>
          <w:sz w:val="16"/>
        </w:rPr>
        <w:t>DJ</w:t>
      </w:r>
    </w:p>
    <w:p>
      <w:pPr>
        <w:spacing w:line="244" w:lineRule="auto" w:before="2"/>
        <w:ind w:left="2903" w:right="3258" w:firstLine="0"/>
        <w:jc w:val="left"/>
        <w:rPr>
          <w:rFonts w:ascii="Times New Roman"/>
          <w:b/>
          <w:sz w:val="16"/>
        </w:rPr>
      </w:pPr>
      <w:r>
        <w:rPr>
          <w:rFonts w:ascii="Times New Roman"/>
          <w:b/>
          <w:color w:val="231F20"/>
          <w:spacing w:val="-4"/>
          <w:sz w:val="16"/>
        </w:rPr>
        <w:t>DFJ</w:t>
      </w:r>
      <w:r>
        <w:rPr>
          <w:rFonts w:ascii="Times New Roman"/>
          <w:b/>
          <w:color w:val="231F20"/>
          <w:spacing w:val="40"/>
          <w:sz w:val="16"/>
        </w:rPr>
        <w:t> </w:t>
      </w:r>
      <w:r>
        <w:rPr>
          <w:rFonts w:ascii="Times New Roman"/>
          <w:b/>
          <w:color w:val="231F20"/>
          <w:spacing w:val="-2"/>
          <w:sz w:val="16"/>
        </w:rPr>
        <w:t>DEFIJ</w:t>
      </w:r>
      <w:r>
        <w:rPr>
          <w:rFonts w:ascii="Times New Roman"/>
          <w:b/>
          <w:color w:val="231F20"/>
          <w:spacing w:val="40"/>
          <w:sz w:val="16"/>
        </w:rPr>
        <w:t> </w:t>
      </w:r>
      <w:r>
        <w:rPr>
          <w:rFonts w:ascii="Times New Roman"/>
          <w:b/>
          <w:color w:val="231F20"/>
          <w:spacing w:val="-2"/>
          <w:sz w:val="16"/>
        </w:rPr>
        <w:t>DEFIJ</w:t>
      </w:r>
      <w:r>
        <w:rPr>
          <w:rFonts w:ascii="Times New Roman"/>
          <w:b/>
          <w:color w:val="231F20"/>
          <w:spacing w:val="40"/>
          <w:sz w:val="16"/>
        </w:rPr>
        <w:t> </w:t>
      </w:r>
      <w:r>
        <w:rPr>
          <w:rFonts w:ascii="Times New Roman"/>
          <w:b/>
          <w:color w:val="231F20"/>
          <w:spacing w:val="-2"/>
          <w:sz w:val="16"/>
        </w:rPr>
        <w:t>DEFHIJN</w:t>
      </w:r>
    </w:p>
    <w:p>
      <w:pPr>
        <w:spacing w:line="244" w:lineRule="auto" w:before="10"/>
        <w:ind w:left="2896" w:right="2862" w:firstLine="3"/>
        <w:jc w:val="left"/>
        <w:rPr>
          <w:rFonts w:ascii="Times New Roman"/>
          <w:b/>
          <w:sz w:val="16"/>
        </w:rPr>
      </w:pPr>
      <w:r>
        <w:rPr>
          <w:rFonts w:ascii="Times New Roman"/>
          <w:b/>
          <w:color w:val="231F20"/>
          <w:spacing w:val="-2"/>
          <w:sz w:val="16"/>
        </w:rPr>
        <w:t>DEFHIJKLN</w:t>
      </w:r>
      <w:r>
        <w:rPr>
          <w:rFonts w:ascii="Times New Roman"/>
          <w:b/>
          <w:color w:val="231F20"/>
          <w:spacing w:val="40"/>
          <w:sz w:val="16"/>
        </w:rPr>
        <w:t> </w:t>
      </w:r>
      <w:r>
        <w:rPr>
          <w:rFonts w:ascii="Times New Roman"/>
          <w:b/>
          <w:color w:val="231F20"/>
          <w:spacing w:val="-2"/>
          <w:sz w:val="16"/>
        </w:rPr>
        <w:t>DEFGHIJKLN</w:t>
      </w:r>
      <w:r>
        <w:rPr>
          <w:rFonts w:ascii="Times New Roman"/>
          <w:b/>
          <w:color w:val="231F20"/>
          <w:spacing w:val="40"/>
          <w:sz w:val="16"/>
        </w:rPr>
        <w:t> </w:t>
      </w:r>
      <w:r>
        <w:rPr>
          <w:rFonts w:ascii="Times New Roman"/>
          <w:b/>
          <w:color w:val="231F20"/>
          <w:spacing w:val="-2"/>
          <w:sz w:val="16"/>
        </w:rPr>
        <w:t>DEGHIJKLMN</w:t>
      </w:r>
      <w:r>
        <w:rPr>
          <w:rFonts w:ascii="Times New Roman"/>
          <w:b/>
          <w:color w:val="231F20"/>
          <w:spacing w:val="40"/>
          <w:sz w:val="16"/>
        </w:rPr>
        <w:t> </w:t>
      </w:r>
      <w:r>
        <w:rPr>
          <w:rFonts w:ascii="Times New Roman"/>
          <w:b/>
          <w:color w:val="231F20"/>
          <w:spacing w:val="-2"/>
          <w:sz w:val="16"/>
        </w:rPr>
        <w:t>DEGHIJKLMN</w:t>
      </w:r>
      <w:r>
        <w:rPr>
          <w:rFonts w:ascii="Times New Roman"/>
          <w:b/>
          <w:color w:val="231F20"/>
          <w:spacing w:val="40"/>
          <w:sz w:val="16"/>
        </w:rPr>
        <w:t> </w:t>
      </w:r>
      <w:r>
        <w:rPr>
          <w:rFonts w:ascii="Times New Roman"/>
          <w:b/>
          <w:color w:val="231F20"/>
          <w:spacing w:val="-2"/>
          <w:sz w:val="16"/>
        </w:rPr>
        <w:t>DEGHKLMNP</w:t>
      </w:r>
      <w:r>
        <w:rPr>
          <w:rFonts w:ascii="Times New Roman"/>
          <w:b/>
          <w:color w:val="231F20"/>
          <w:spacing w:val="40"/>
          <w:sz w:val="16"/>
        </w:rPr>
        <w:t> </w:t>
      </w:r>
      <w:r>
        <w:rPr>
          <w:rFonts w:ascii="Times New Roman"/>
          <w:b/>
          <w:color w:val="231F20"/>
          <w:spacing w:val="-2"/>
          <w:sz w:val="16"/>
        </w:rPr>
        <w:t>EGHKLMNP</w:t>
      </w:r>
      <w:r>
        <w:rPr>
          <w:rFonts w:ascii="Times New Roman"/>
          <w:b/>
          <w:color w:val="231F20"/>
          <w:spacing w:val="40"/>
          <w:sz w:val="16"/>
        </w:rPr>
        <w:t> </w:t>
      </w:r>
      <w:r>
        <w:rPr>
          <w:rFonts w:ascii="Times New Roman"/>
          <w:b/>
          <w:color w:val="231F20"/>
          <w:spacing w:val="-2"/>
          <w:sz w:val="16"/>
        </w:rPr>
        <w:t>EGHKLMNP</w:t>
      </w:r>
      <w:r>
        <w:rPr>
          <w:rFonts w:ascii="Times New Roman"/>
          <w:b/>
          <w:color w:val="231F20"/>
          <w:spacing w:val="40"/>
          <w:sz w:val="16"/>
        </w:rPr>
        <w:t> </w:t>
      </w:r>
      <w:r>
        <w:rPr>
          <w:rFonts w:ascii="Times New Roman"/>
          <w:b/>
          <w:color w:val="231F20"/>
          <w:spacing w:val="-2"/>
          <w:sz w:val="16"/>
        </w:rPr>
        <w:t>EGHLMNP</w:t>
      </w:r>
      <w:r>
        <w:rPr>
          <w:rFonts w:ascii="Times New Roman"/>
          <w:b/>
          <w:color w:val="231F20"/>
          <w:spacing w:val="80"/>
          <w:sz w:val="16"/>
        </w:rPr>
        <w:t> </w:t>
      </w:r>
      <w:r>
        <w:rPr>
          <w:rFonts w:ascii="Times New Roman"/>
          <w:b/>
          <w:color w:val="231F20"/>
          <w:spacing w:val="-6"/>
          <w:sz w:val="16"/>
        </w:rPr>
        <w:t>HM</w:t>
      </w:r>
    </w:p>
    <w:p>
      <w:pPr>
        <w:spacing w:line="244" w:lineRule="auto" w:before="0"/>
        <w:ind w:left="2896" w:right="3691" w:firstLine="0"/>
        <w:jc w:val="left"/>
        <w:rPr>
          <w:rFonts w:ascii="Times New Roman"/>
          <w:b/>
          <w:sz w:val="16"/>
        </w:rPr>
      </w:pPr>
      <w:r>
        <w:rPr>
          <w:rFonts w:ascii="Times New Roman"/>
          <w:b/>
          <w:color w:val="231F20"/>
          <w:spacing w:val="-6"/>
          <w:sz w:val="16"/>
        </w:rPr>
        <w:t>HM</w:t>
      </w:r>
      <w:r>
        <w:rPr>
          <w:rFonts w:ascii="Times New Roman"/>
          <w:b/>
          <w:color w:val="231F20"/>
          <w:spacing w:val="40"/>
          <w:sz w:val="16"/>
        </w:rPr>
        <w:t> </w:t>
      </w:r>
      <w:r>
        <w:rPr>
          <w:rFonts w:ascii="Times New Roman"/>
          <w:b/>
          <w:color w:val="231F20"/>
          <w:spacing w:val="-6"/>
          <w:sz w:val="16"/>
        </w:rPr>
        <w:t>HM</w:t>
      </w:r>
      <w:r>
        <w:rPr>
          <w:rFonts w:ascii="Times New Roman"/>
          <w:b/>
          <w:color w:val="231F20"/>
          <w:spacing w:val="40"/>
          <w:sz w:val="16"/>
        </w:rPr>
        <w:t> </w:t>
      </w:r>
      <w:r>
        <w:rPr>
          <w:rFonts w:ascii="Times New Roman"/>
          <w:b/>
          <w:color w:val="231F20"/>
          <w:spacing w:val="-10"/>
          <w:sz w:val="16"/>
        </w:rPr>
        <w:t>M</w:t>
      </w:r>
      <w:r>
        <w:rPr>
          <w:rFonts w:ascii="Times New Roman"/>
          <w:b/>
          <w:color w:val="231F20"/>
          <w:spacing w:val="40"/>
          <w:sz w:val="16"/>
        </w:rPr>
        <w:t> </w:t>
      </w:r>
      <w:r>
        <w:rPr>
          <w:rFonts w:ascii="Times New Roman"/>
          <w:b/>
          <w:color w:val="231F20"/>
          <w:spacing w:val="-10"/>
          <w:sz w:val="16"/>
        </w:rPr>
        <w:t>M</w:t>
      </w:r>
    </w:p>
    <w:p>
      <w:pPr>
        <w:spacing w:line="194" w:lineRule="auto" w:before="175"/>
        <w:ind w:left="228" w:right="175" w:firstLine="0"/>
        <w:jc w:val="left"/>
        <w:rPr>
          <w:rFonts w:ascii="Lucida Sans Unicode"/>
          <w:sz w:val="16"/>
        </w:rPr>
      </w:pPr>
      <w:r>
        <w:rPr>
          <w:w w:val="105"/>
          <w:sz w:val="18"/>
        </w:rPr>
        <w:t>FIGURE</w:t>
      </w:r>
      <w:r>
        <w:rPr>
          <w:spacing w:val="22"/>
          <w:w w:val="105"/>
          <w:sz w:val="18"/>
        </w:rPr>
        <w:t> </w:t>
      </w:r>
      <w:r>
        <w:rPr>
          <w:w w:val="105"/>
          <w:sz w:val="18"/>
        </w:rPr>
        <w:t>1.5</w:t>
      </w:r>
      <w:r>
        <w:rPr>
          <w:spacing w:val="61"/>
          <w:w w:val="105"/>
          <w:sz w:val="18"/>
        </w:rPr>
        <w:t> </w:t>
      </w:r>
      <w:r>
        <w:rPr>
          <w:rFonts w:ascii="Lucida Sans Unicode"/>
          <w:w w:val="105"/>
          <w:sz w:val="16"/>
        </w:rPr>
        <w:t>A</w:t>
      </w:r>
      <w:r>
        <w:rPr>
          <w:rFonts w:ascii="Lucida Sans Unicode"/>
          <w:spacing w:val="-13"/>
          <w:w w:val="105"/>
          <w:sz w:val="16"/>
        </w:rPr>
        <w:t> </w:t>
      </w:r>
      <w:r>
        <w:rPr>
          <w:rFonts w:ascii="Lucida Sans Unicode"/>
          <w:w w:val="105"/>
          <w:sz w:val="16"/>
        </w:rPr>
        <w:t>market</w:t>
      </w:r>
      <w:r>
        <w:rPr>
          <w:rFonts w:ascii="Lucida Sans Unicode"/>
          <w:spacing w:val="-13"/>
          <w:w w:val="105"/>
          <w:sz w:val="16"/>
        </w:rPr>
        <w:t> </w:t>
      </w:r>
      <w:r>
        <w:rPr>
          <w:rFonts w:ascii="Lucida Sans Unicode"/>
          <w:w w:val="105"/>
          <w:sz w:val="16"/>
        </w:rPr>
        <w:t>profile</w:t>
      </w:r>
      <w:r>
        <w:rPr>
          <w:rFonts w:ascii="Lucida Sans Unicode"/>
          <w:spacing w:val="-13"/>
          <w:w w:val="105"/>
          <w:sz w:val="16"/>
        </w:rPr>
        <w:t> </w:t>
      </w:r>
      <w:r>
        <w:rPr>
          <w:rFonts w:ascii="Lucida Sans Unicode"/>
          <w:w w:val="105"/>
          <w:sz w:val="16"/>
        </w:rPr>
        <w:t>of</w:t>
      </w:r>
      <w:r>
        <w:rPr>
          <w:rFonts w:ascii="Lucida Sans Unicode"/>
          <w:spacing w:val="-14"/>
          <w:w w:val="105"/>
          <w:sz w:val="16"/>
        </w:rPr>
        <w:t> </w:t>
      </w:r>
      <w:r>
        <w:rPr>
          <w:rFonts w:ascii="Lucida Sans Unicode"/>
          <w:w w:val="105"/>
          <w:sz w:val="16"/>
        </w:rPr>
        <w:t>a</w:t>
      </w:r>
      <w:r>
        <w:rPr>
          <w:rFonts w:ascii="Lucida Sans Unicode"/>
          <w:spacing w:val="-13"/>
          <w:w w:val="105"/>
          <w:sz w:val="16"/>
        </w:rPr>
        <w:t> </w:t>
      </w:r>
      <w:r>
        <w:rPr>
          <w:rFonts w:ascii="Lucida Sans Unicode"/>
          <w:w w:val="105"/>
          <w:sz w:val="16"/>
        </w:rPr>
        <w:t>market</w:t>
      </w:r>
      <w:r>
        <w:rPr>
          <w:rFonts w:ascii="Lucida Sans Unicode"/>
          <w:spacing w:val="-13"/>
          <w:w w:val="105"/>
          <w:sz w:val="16"/>
        </w:rPr>
        <w:t> </w:t>
      </w:r>
      <w:r>
        <w:rPr>
          <w:rFonts w:ascii="Lucida Sans Unicode"/>
          <w:w w:val="105"/>
          <w:sz w:val="16"/>
        </w:rPr>
        <w:t>moving</w:t>
      </w:r>
      <w:r>
        <w:rPr>
          <w:rFonts w:ascii="Lucida Sans Unicode"/>
          <w:spacing w:val="-14"/>
          <w:w w:val="105"/>
          <w:sz w:val="16"/>
        </w:rPr>
        <w:t> </w:t>
      </w:r>
      <w:r>
        <w:rPr>
          <w:rFonts w:ascii="Lucida Sans Unicode"/>
          <w:w w:val="105"/>
          <w:sz w:val="16"/>
        </w:rPr>
        <w:t>out</w:t>
      </w:r>
      <w:r>
        <w:rPr>
          <w:rFonts w:ascii="Lucida Sans Unicode"/>
          <w:spacing w:val="-13"/>
          <w:w w:val="105"/>
          <w:sz w:val="16"/>
        </w:rPr>
        <w:t> </w:t>
      </w:r>
      <w:r>
        <w:rPr>
          <w:rFonts w:ascii="Lucida Sans Unicode"/>
          <w:w w:val="105"/>
          <w:sz w:val="16"/>
        </w:rPr>
        <w:t>of</w:t>
      </w:r>
      <w:r>
        <w:rPr>
          <w:rFonts w:ascii="Lucida Sans Unicode"/>
          <w:spacing w:val="-13"/>
          <w:w w:val="105"/>
          <w:sz w:val="16"/>
        </w:rPr>
        <w:t> </w:t>
      </w:r>
      <w:r>
        <w:rPr>
          <w:rFonts w:ascii="Lucida Sans Unicode"/>
          <w:w w:val="105"/>
          <w:sz w:val="16"/>
        </w:rPr>
        <w:t>balance,</w:t>
      </w:r>
      <w:r>
        <w:rPr>
          <w:rFonts w:ascii="Lucida Sans Unicode"/>
          <w:spacing w:val="-13"/>
          <w:w w:val="105"/>
          <w:sz w:val="16"/>
        </w:rPr>
        <w:t> </w:t>
      </w:r>
      <w:r>
        <w:rPr>
          <w:rFonts w:ascii="Lucida Sans Unicode"/>
          <w:w w:val="105"/>
          <w:sz w:val="16"/>
        </w:rPr>
        <w:t>showing</w:t>
      </w:r>
      <w:r>
        <w:rPr>
          <w:rFonts w:ascii="Lucida Sans Unicode"/>
          <w:spacing w:val="-14"/>
          <w:w w:val="105"/>
          <w:sz w:val="16"/>
        </w:rPr>
        <w:t> </w:t>
      </w:r>
      <w:r>
        <w:rPr>
          <w:rFonts w:ascii="Lucida Sans Unicode"/>
          <w:w w:val="105"/>
          <w:sz w:val="16"/>
        </w:rPr>
        <w:t>asym- metric opportunities.</w:t>
      </w:r>
    </w:p>
    <w:p>
      <w:pPr>
        <w:spacing w:line="213" w:lineRule="exact" w:before="0"/>
        <w:ind w:left="228" w:right="0" w:firstLine="0"/>
        <w:jc w:val="left"/>
        <w:rPr>
          <w:rFonts w:ascii="Lucida Sans Unicode" w:hAnsi="Lucida Sans Unicode"/>
          <w:sz w:val="16"/>
        </w:rPr>
      </w:pPr>
      <w:r>
        <w:rPr>
          <w:rFonts w:ascii="Lucida Sans Unicode" w:hAnsi="Lucida Sans Unicode"/>
          <w:sz w:val="16"/>
        </w:rPr>
        <w:t>Source:</w:t>
      </w:r>
      <w:r>
        <w:rPr>
          <w:rFonts w:ascii="Lucida Sans Unicode" w:hAnsi="Lucida Sans Unicode"/>
          <w:spacing w:val="7"/>
          <w:sz w:val="16"/>
        </w:rPr>
        <w:t> </w:t>
      </w:r>
      <w:r>
        <w:rPr>
          <w:rFonts w:ascii="Lucida Sans Unicode" w:hAnsi="Lucida Sans Unicode"/>
          <w:sz w:val="16"/>
        </w:rPr>
        <w:t>Copyright</w:t>
      </w:r>
      <w:r>
        <w:rPr>
          <w:rFonts w:ascii="Lucida Sans Unicode" w:hAnsi="Lucida Sans Unicode"/>
          <w:spacing w:val="8"/>
          <w:sz w:val="16"/>
        </w:rPr>
        <w:t> </w:t>
      </w:r>
      <w:r>
        <w:rPr>
          <w:rFonts w:ascii="Calibri" w:hAnsi="Calibri"/>
          <w:sz w:val="16"/>
        </w:rPr>
        <w:t>ľ</w:t>
      </w:r>
      <w:r>
        <w:rPr>
          <w:rFonts w:ascii="Calibri" w:hAnsi="Calibri"/>
          <w:spacing w:val="22"/>
          <w:sz w:val="16"/>
        </w:rPr>
        <w:t> </w:t>
      </w:r>
      <w:r>
        <w:rPr>
          <w:rFonts w:ascii="Lucida Sans Unicode" w:hAnsi="Lucida Sans Unicode"/>
          <w:sz w:val="16"/>
        </w:rPr>
        <w:t>2006</w:t>
      </w:r>
      <w:r>
        <w:rPr>
          <w:rFonts w:ascii="Lucida Sans Unicode" w:hAnsi="Lucida Sans Unicode"/>
          <w:spacing w:val="8"/>
          <w:sz w:val="16"/>
        </w:rPr>
        <w:t> </w:t>
      </w:r>
      <w:r>
        <w:rPr>
          <w:rFonts w:ascii="Lucida Sans Unicode" w:hAnsi="Lucida Sans Unicode"/>
          <w:sz w:val="16"/>
        </w:rPr>
        <w:t>CQG,</w:t>
      </w:r>
      <w:r>
        <w:rPr>
          <w:rFonts w:ascii="Lucida Sans Unicode" w:hAnsi="Lucida Sans Unicode"/>
          <w:spacing w:val="7"/>
          <w:sz w:val="16"/>
        </w:rPr>
        <w:t> </w:t>
      </w:r>
      <w:r>
        <w:rPr>
          <w:rFonts w:ascii="Lucida Sans Unicode" w:hAnsi="Lucida Sans Unicode"/>
          <w:sz w:val="16"/>
        </w:rPr>
        <w:t>Inc.</w:t>
      </w:r>
      <w:r>
        <w:rPr>
          <w:rFonts w:ascii="Lucida Sans Unicode" w:hAnsi="Lucida Sans Unicode"/>
          <w:spacing w:val="8"/>
          <w:sz w:val="16"/>
        </w:rPr>
        <w:t> </w:t>
      </w:r>
      <w:r>
        <w:rPr>
          <w:rFonts w:ascii="Lucida Sans Unicode" w:hAnsi="Lucida Sans Unicode"/>
          <w:sz w:val="16"/>
        </w:rPr>
        <w:t>All</w:t>
      </w:r>
      <w:r>
        <w:rPr>
          <w:rFonts w:ascii="Lucida Sans Unicode" w:hAnsi="Lucida Sans Unicode"/>
          <w:spacing w:val="8"/>
          <w:sz w:val="16"/>
        </w:rPr>
        <w:t> </w:t>
      </w:r>
      <w:r>
        <w:rPr>
          <w:rFonts w:ascii="Lucida Sans Unicode" w:hAnsi="Lucida Sans Unicode"/>
          <w:sz w:val="16"/>
        </w:rPr>
        <w:t>rights</w:t>
      </w:r>
      <w:r>
        <w:rPr>
          <w:rFonts w:ascii="Lucida Sans Unicode" w:hAnsi="Lucida Sans Unicode"/>
          <w:spacing w:val="7"/>
          <w:sz w:val="16"/>
        </w:rPr>
        <w:t> </w:t>
      </w:r>
      <w:r>
        <w:rPr>
          <w:rFonts w:ascii="Lucida Sans Unicode" w:hAnsi="Lucida Sans Unicode"/>
          <w:sz w:val="16"/>
        </w:rPr>
        <w:t>reserved</w:t>
      </w:r>
      <w:r>
        <w:rPr>
          <w:rFonts w:ascii="Lucida Sans Unicode" w:hAnsi="Lucida Sans Unicode"/>
          <w:spacing w:val="8"/>
          <w:sz w:val="16"/>
        </w:rPr>
        <w:t> </w:t>
      </w:r>
      <w:r>
        <w:rPr>
          <w:rFonts w:ascii="Lucida Sans Unicode" w:hAnsi="Lucida Sans Unicode"/>
          <w:sz w:val="16"/>
        </w:rPr>
        <w:t>worldwide.</w:t>
      </w:r>
      <w:r>
        <w:rPr>
          <w:rFonts w:ascii="Lucida Sans Unicode" w:hAnsi="Lucida Sans Unicode"/>
          <w:spacing w:val="7"/>
          <w:sz w:val="16"/>
        </w:rPr>
        <w:t> </w:t>
      </w:r>
      <w:hyperlink r:id="rId26">
        <w:r>
          <w:rPr>
            <w:rFonts w:ascii="Lucida Sans Unicode" w:hAnsi="Lucida Sans Unicode"/>
            <w:spacing w:val="-2"/>
            <w:sz w:val="16"/>
          </w:rPr>
          <w:t>www.cqg.com.</w:t>
        </w:r>
      </w:hyperlink>
    </w:p>
    <w:p>
      <w:pPr>
        <w:pStyle w:val="BodyText"/>
        <w:rPr>
          <w:rFonts w:ascii="Lucida Sans Unicode"/>
          <w:sz w:val="16"/>
        </w:rPr>
      </w:pPr>
    </w:p>
    <w:p>
      <w:pPr>
        <w:pStyle w:val="BodyText"/>
        <w:spacing w:before="40"/>
        <w:rPr>
          <w:rFonts w:ascii="Lucida Sans Unicode"/>
          <w:sz w:val="16"/>
        </w:rPr>
      </w:pPr>
    </w:p>
    <w:p>
      <w:pPr>
        <w:pStyle w:val="BodyText"/>
        <w:spacing w:line="244" w:lineRule="auto" w:before="1"/>
        <w:ind w:left="228" w:right="181" w:firstLine="358"/>
        <w:jc w:val="both"/>
      </w:pPr>
      <w:r>
        <w:rPr/>
        <w:t>When</w:t>
      </w:r>
      <w:r>
        <w:rPr>
          <w:spacing w:val="-4"/>
        </w:rPr>
        <w:t> </w:t>
      </w:r>
      <w:r>
        <w:rPr/>
        <w:t>the</w:t>
      </w:r>
      <w:r>
        <w:rPr>
          <w:spacing w:val="-4"/>
        </w:rPr>
        <w:t> </w:t>
      </w:r>
      <w:r>
        <w:rPr/>
        <w:t>market</w:t>
      </w:r>
      <w:r>
        <w:rPr>
          <w:spacing w:val="-4"/>
        </w:rPr>
        <w:t> </w:t>
      </w:r>
      <w:r>
        <w:rPr/>
        <w:t>profile</w:t>
      </w:r>
      <w:r>
        <w:rPr>
          <w:spacing w:val="-4"/>
        </w:rPr>
        <w:t> </w:t>
      </w:r>
      <w:r>
        <w:rPr/>
        <w:t>becomes</w:t>
      </w:r>
      <w:r>
        <w:rPr>
          <w:spacing w:val="-3"/>
        </w:rPr>
        <w:t> </w:t>
      </w:r>
      <w:r>
        <w:rPr/>
        <w:t>asymmetric</w:t>
      </w:r>
      <w:r>
        <w:rPr>
          <w:spacing w:val="-4"/>
        </w:rPr>
        <w:t> </w:t>
      </w:r>
      <w:r>
        <w:rPr/>
        <w:t>(as</w:t>
      </w:r>
      <w:r>
        <w:rPr>
          <w:spacing w:val="-4"/>
        </w:rPr>
        <w:t> </w:t>
      </w:r>
      <w:r>
        <w:rPr/>
        <w:t>shown</w:t>
      </w:r>
      <w:r>
        <w:rPr>
          <w:spacing w:val="-4"/>
        </w:rPr>
        <w:t> </w:t>
      </w:r>
      <w:r>
        <w:rPr/>
        <w:t>in</w:t>
      </w:r>
      <w:r>
        <w:rPr>
          <w:spacing w:val="-4"/>
        </w:rPr>
        <w:t> </w:t>
      </w:r>
      <w:r>
        <w:rPr/>
        <w:t>Figure</w:t>
      </w:r>
      <w:r>
        <w:rPr>
          <w:spacing w:val="-4"/>
        </w:rPr>
        <w:t> </w:t>
      </w:r>
      <w:r>
        <w:rPr/>
        <w:t>1.5), then there is a lack of balance, which results in opportunities to distinguish favorable (and unfavorable) investment opportunities.</w:t>
      </w:r>
    </w:p>
    <w:p>
      <w:pPr>
        <w:pStyle w:val="BodyText"/>
        <w:spacing w:line="244" w:lineRule="auto"/>
        <w:ind w:left="228" w:right="181" w:firstLine="358"/>
        <w:jc w:val="both"/>
      </w:pPr>
      <w:r>
        <w:rPr/>
        <w:t>Structuring and reading market-generated information via CBOT’s Market</w:t>
      </w:r>
      <w:r>
        <w:rPr>
          <w:spacing w:val="-1"/>
        </w:rPr>
        <w:t> </w:t>
      </w:r>
      <w:r>
        <w:rPr/>
        <w:t>Profile is</w:t>
      </w:r>
      <w:r>
        <w:rPr>
          <w:spacing w:val="-1"/>
        </w:rPr>
        <w:t> </w:t>
      </w:r>
      <w:r>
        <w:rPr/>
        <w:t>about identifying opportunities where risk</w:t>
      </w:r>
      <w:r>
        <w:rPr>
          <w:spacing w:val="-1"/>
        </w:rPr>
        <w:t> </w:t>
      </w:r>
      <w:r>
        <w:rPr/>
        <w:t>is</w:t>
      </w:r>
      <w:r>
        <w:rPr>
          <w:spacing w:val="-1"/>
        </w:rPr>
        <w:t> </w:t>
      </w:r>
      <w:r>
        <w:rPr/>
        <w:t>considerably</w:t>
      </w:r>
    </w:p>
    <w:p>
      <w:pPr>
        <w:pStyle w:val="BodyText"/>
        <w:spacing w:after="0" w:line="244" w:lineRule="auto"/>
        <w:jc w:val="both"/>
        <w:sectPr>
          <w:pgSz w:w="8570" w:h="12890"/>
          <w:pgMar w:header="738" w:footer="0" w:top="960" w:bottom="280" w:left="850" w:right="850"/>
        </w:sectPr>
      </w:pPr>
    </w:p>
    <w:p>
      <w:pPr>
        <w:pStyle w:val="BodyText"/>
        <w:spacing w:before="129"/>
      </w:pPr>
    </w:p>
    <w:p>
      <w:pPr>
        <w:pStyle w:val="BodyText"/>
        <w:spacing w:line="244" w:lineRule="auto"/>
        <w:ind w:left="204" w:right="205"/>
        <w:jc w:val="both"/>
      </w:pPr>
      <w:r>
        <w:rPr/>
        <w:t>less than the potential reward. Asymmetric opportunities are often caused by irrational human behavior, such as the herd instinct that pushes price away from</w:t>
      </w:r>
      <w:r>
        <w:rPr>
          <w:spacing w:val="-1"/>
        </w:rPr>
        <w:t> </w:t>
      </w:r>
      <w:r>
        <w:rPr/>
        <w:t>value. We’ll delve more deeply into</w:t>
      </w:r>
      <w:r>
        <w:rPr>
          <w:spacing w:val="-1"/>
        </w:rPr>
        <w:t> </w:t>
      </w:r>
      <w:r>
        <w:rPr/>
        <w:t>using the</w:t>
      </w:r>
      <w:r>
        <w:rPr>
          <w:spacing w:val="-1"/>
        </w:rPr>
        <w:t> </w:t>
      </w:r>
      <w:r>
        <w:rPr/>
        <w:t>Market Profile</w:t>
      </w:r>
      <w:r>
        <w:rPr>
          <w:spacing w:val="-1"/>
        </w:rPr>
        <w:t> </w:t>
      </w:r>
      <w:r>
        <w:rPr/>
        <w:t>tool and</w:t>
      </w:r>
      <w:r>
        <w:rPr>
          <w:spacing w:val="-4"/>
        </w:rPr>
        <w:t> </w:t>
      </w:r>
      <w:r>
        <w:rPr/>
        <w:t>behavioral</w:t>
      </w:r>
      <w:r>
        <w:rPr>
          <w:spacing w:val="-4"/>
        </w:rPr>
        <w:t> </w:t>
      </w:r>
      <w:r>
        <w:rPr/>
        <w:t>finance</w:t>
      </w:r>
      <w:r>
        <w:rPr>
          <w:spacing w:val="-4"/>
        </w:rPr>
        <w:t> </w:t>
      </w:r>
      <w:r>
        <w:rPr/>
        <w:t>(often</w:t>
      </w:r>
      <w:r>
        <w:rPr>
          <w:spacing w:val="-4"/>
        </w:rPr>
        <w:t> </w:t>
      </w:r>
      <w:r>
        <w:rPr/>
        <w:t>referred</w:t>
      </w:r>
      <w:r>
        <w:rPr>
          <w:spacing w:val="-5"/>
        </w:rPr>
        <w:t> </w:t>
      </w:r>
      <w:r>
        <w:rPr/>
        <w:t>to</w:t>
      </w:r>
      <w:r>
        <w:rPr>
          <w:spacing w:val="-4"/>
        </w:rPr>
        <w:t> </w:t>
      </w:r>
      <w:r>
        <w:rPr/>
        <w:t>as</w:t>
      </w:r>
      <w:r>
        <w:rPr>
          <w:spacing w:val="-4"/>
        </w:rPr>
        <w:t> </w:t>
      </w:r>
      <w:r>
        <w:rPr>
          <w:rFonts w:ascii="Georgia" w:hAnsi="Georgia"/>
          <w:i/>
        </w:rPr>
        <w:t>neuroeconomics</w:t>
      </w:r>
      <w:r>
        <w:rPr/>
        <w:t>)</w:t>
      </w:r>
      <w:r>
        <w:rPr>
          <w:spacing w:val="-4"/>
        </w:rPr>
        <w:t> </w:t>
      </w:r>
      <w:r>
        <w:rPr/>
        <w:t>in</w:t>
      </w:r>
      <w:r>
        <w:rPr>
          <w:spacing w:val="-4"/>
        </w:rPr>
        <w:t> </w:t>
      </w:r>
      <w:r>
        <w:rPr/>
        <w:t>later</w:t>
      </w:r>
      <w:r>
        <w:rPr>
          <w:spacing w:val="-4"/>
        </w:rPr>
        <w:t> </w:t>
      </w:r>
      <w:r>
        <w:rPr/>
        <w:t>chap- ters. The point is that having a reliable, objective information source be- comes more important every day. Markets continue to exhibit overwhelm- ing, ever-increasing complexity, driven by growing diversity, globalization, technological advances, an increasing numbers of participants, and almost limitless outside factors that result in constant change. The remainder of this book is about how you can better understand and interpret the most objective source of information—the market itself.</w:t>
      </w:r>
    </w:p>
    <w:p>
      <w:pPr>
        <w:pStyle w:val="BodyText"/>
      </w:pPr>
    </w:p>
    <w:p>
      <w:pPr>
        <w:pStyle w:val="BodyText"/>
        <w:spacing w:before="35"/>
      </w:pPr>
      <w:r>
        <w:rPr/>
        <mc:AlternateContent>
          <mc:Choice Requires="wps">
            <w:drawing>
              <wp:anchor distT="0" distB="0" distL="0" distR="0" allowOverlap="1" layoutInCell="1" locked="0" behindDoc="1" simplePos="0" relativeHeight="487603712">
                <wp:simplePos x="0" y="0"/>
                <wp:positionH relativeFrom="page">
                  <wp:posOffset>593675</wp:posOffset>
                </wp:positionH>
                <wp:positionV relativeFrom="paragraph">
                  <wp:posOffset>186647</wp:posOffset>
                </wp:positionV>
                <wp:extent cx="4175760" cy="459740"/>
                <wp:effectExtent l="0" t="0" r="0" b="0"/>
                <wp:wrapTopAndBottom/>
                <wp:docPr id="138" name="Group 138"/>
                <wp:cNvGraphicFramePr>
                  <a:graphicFrameLocks/>
                </wp:cNvGraphicFramePr>
                <a:graphic>
                  <a:graphicData uri="http://schemas.microsoft.com/office/word/2010/wordprocessingGroup">
                    <wpg:wgp>
                      <wpg:cNvPr id="138" name="Group 138"/>
                      <wpg:cNvGrpSpPr/>
                      <wpg:grpSpPr>
                        <a:xfrm>
                          <a:off x="0" y="0"/>
                          <a:ext cx="4175760" cy="459740"/>
                          <a:chExt cx="4175760" cy="459740"/>
                        </a:xfrm>
                      </wpg:grpSpPr>
                      <wps:wsp>
                        <wps:cNvPr id="139" name="Graphic 139"/>
                        <wps:cNvSpPr/>
                        <wps:spPr>
                          <a:xfrm>
                            <a:off x="0" y="0"/>
                            <a:ext cx="2922905" cy="459740"/>
                          </a:xfrm>
                          <a:custGeom>
                            <a:avLst/>
                            <a:gdLst/>
                            <a:ahLst/>
                            <a:cxnLst/>
                            <a:rect l="l" t="t" r="r" b="b"/>
                            <a:pathLst>
                              <a:path w="2922905" h="459740">
                                <a:moveTo>
                                  <a:pt x="0" y="459371"/>
                                </a:moveTo>
                                <a:lnTo>
                                  <a:pt x="2922765" y="459371"/>
                                </a:lnTo>
                                <a:lnTo>
                                  <a:pt x="2922765" y="0"/>
                                </a:lnTo>
                                <a:lnTo>
                                  <a:pt x="0" y="0"/>
                                </a:lnTo>
                                <a:lnTo>
                                  <a:pt x="0" y="459371"/>
                                </a:lnTo>
                                <a:close/>
                              </a:path>
                            </a:pathLst>
                          </a:custGeom>
                          <a:solidFill>
                            <a:srgbClr val="E6E7E8"/>
                          </a:solidFill>
                        </wps:spPr>
                        <wps:bodyPr wrap="square" lIns="0" tIns="0" rIns="0" bIns="0" rtlCol="0">
                          <a:prstTxWarp prst="textNoShape">
                            <a:avLst/>
                          </a:prstTxWarp>
                          <a:noAutofit/>
                        </wps:bodyPr>
                      </wps:wsp>
                      <wps:wsp>
                        <wps:cNvPr id="140" name="Graphic 140"/>
                        <wps:cNvSpPr/>
                        <wps:spPr>
                          <a:xfrm>
                            <a:off x="75895" y="376510"/>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141" name="Textbox 141"/>
                        <wps:cNvSpPr txBox="1"/>
                        <wps:spPr>
                          <a:xfrm>
                            <a:off x="0" y="0"/>
                            <a:ext cx="2922905" cy="373380"/>
                          </a:xfrm>
                          <a:prstGeom prst="rect">
                            <a:avLst/>
                          </a:prstGeom>
                          <a:solidFill>
                            <a:srgbClr val="E6E7E8"/>
                          </a:solidFill>
                        </wps:spPr>
                        <wps:txbx>
                          <w:txbxContent>
                            <w:p>
                              <w:pPr>
                                <w:spacing w:line="223" w:lineRule="auto" w:before="84"/>
                                <w:ind w:left="119" w:right="126" w:firstLine="0"/>
                                <w:jc w:val="left"/>
                                <w:rPr>
                                  <w:color w:val="000000"/>
                                  <w:sz w:val="22"/>
                                </w:rPr>
                              </w:pPr>
                              <w:r>
                                <w:rPr>
                                  <w:color w:val="231F20"/>
                                  <w:w w:val="115"/>
                                  <w:sz w:val="22"/>
                                </w:rPr>
                                <w:t>PEOPLE</w:t>
                              </w:r>
                              <w:r>
                                <w:rPr>
                                  <w:color w:val="231F20"/>
                                  <w:w w:val="115"/>
                                  <w:sz w:val="22"/>
                                </w:rPr>
                                <w:t> CHANGE</w:t>
                              </w:r>
                              <w:r>
                                <w:rPr>
                                  <w:color w:val="231F20"/>
                                  <w:w w:val="115"/>
                                  <w:sz w:val="22"/>
                                </w:rPr>
                                <w:t> MARKETS,</w:t>
                              </w:r>
                              <w:r>
                                <w:rPr>
                                  <w:color w:val="231F20"/>
                                  <w:w w:val="115"/>
                                  <w:sz w:val="22"/>
                                </w:rPr>
                                <w:t> MARKETS CHANGE</w:t>
                              </w:r>
                              <w:r>
                                <w:rPr>
                                  <w:color w:val="231F20"/>
                                  <w:w w:val="115"/>
                                  <w:sz w:val="22"/>
                                </w:rPr>
                                <w:t> PEOPLE</w:t>
                              </w:r>
                            </w:p>
                          </w:txbxContent>
                        </wps:txbx>
                        <wps:bodyPr wrap="square" lIns="0" tIns="0" rIns="0" bIns="0" rtlCol="0">
                          <a:noAutofit/>
                        </wps:bodyPr>
                      </wps:wsp>
                    </wpg:wgp>
                  </a:graphicData>
                </a:graphic>
              </wp:anchor>
            </w:drawing>
          </mc:Choice>
          <mc:Fallback>
            <w:pict>
              <v:group style="position:absolute;margin-left:46.746101pt;margin-top:14.696676pt;width:328.8pt;height:36.2pt;mso-position-horizontal-relative:page;mso-position-vertical-relative:paragraph;z-index:-15712768;mso-wrap-distance-left:0;mso-wrap-distance-right:0" id="docshapegroup129" coordorigin="935,294" coordsize="6576,724">
                <v:rect style="position:absolute;left:934;top:293;width:4603;height:724" id="docshape130" filled="true" fillcolor="#e6e7e8" stroked="false">
                  <v:fill type="solid"/>
                </v:rect>
                <v:line style="position:absolute" from="1054,887" to="7510,887" stroked="true" strokeweight=".504pt" strokecolor="#231f20">
                  <v:stroke dashstyle="solid"/>
                </v:line>
                <v:shape style="position:absolute;left:934;top:293;width:4603;height:588" type="#_x0000_t202" id="docshape131" filled="true" fillcolor="#e6e7e8" stroked="false">
                  <v:textbox inset="0,0,0,0">
                    <w:txbxContent>
                      <w:p>
                        <w:pPr>
                          <w:spacing w:line="223" w:lineRule="auto" w:before="84"/>
                          <w:ind w:left="119" w:right="126" w:firstLine="0"/>
                          <w:jc w:val="left"/>
                          <w:rPr>
                            <w:color w:val="000000"/>
                            <w:sz w:val="22"/>
                          </w:rPr>
                        </w:pPr>
                        <w:r>
                          <w:rPr>
                            <w:color w:val="231F20"/>
                            <w:w w:val="115"/>
                            <w:sz w:val="22"/>
                          </w:rPr>
                          <w:t>PEOPLE</w:t>
                        </w:r>
                        <w:r>
                          <w:rPr>
                            <w:color w:val="231F20"/>
                            <w:w w:val="115"/>
                            <w:sz w:val="22"/>
                          </w:rPr>
                          <w:t> CHANGE</w:t>
                        </w:r>
                        <w:r>
                          <w:rPr>
                            <w:color w:val="231F20"/>
                            <w:w w:val="115"/>
                            <w:sz w:val="22"/>
                          </w:rPr>
                          <w:t> MARKETS,</w:t>
                        </w:r>
                        <w:r>
                          <w:rPr>
                            <w:color w:val="231F20"/>
                            <w:w w:val="115"/>
                            <w:sz w:val="22"/>
                          </w:rPr>
                          <w:t> MARKETS CHANGE</w:t>
                        </w:r>
                        <w:r>
                          <w:rPr>
                            <w:color w:val="231F20"/>
                            <w:w w:val="115"/>
                            <w:sz w:val="22"/>
                          </w:rPr>
                          <w:t> PEOPLE</w:t>
                        </w:r>
                      </w:p>
                    </w:txbxContent>
                  </v:textbox>
                  <v:fill type="solid"/>
                  <w10:wrap type="none"/>
                </v:shape>
                <w10:wrap type="topAndBottom"/>
              </v:group>
            </w:pict>
          </mc:Fallback>
        </mc:AlternateContent>
      </w:r>
    </w:p>
    <w:p>
      <w:pPr>
        <w:pStyle w:val="BodyText"/>
        <w:spacing w:line="244" w:lineRule="auto" w:before="83"/>
        <w:ind w:left="204" w:right="205" w:hanging="1"/>
        <w:jc w:val="both"/>
      </w:pPr>
      <w:r>
        <w:rPr>
          <w:color w:val="231F20"/>
        </w:rPr>
        <w:t>Change is the beating heart of this book. </w:t>
      </w:r>
      <w:r>
        <w:rPr>
          <w:rFonts w:ascii="Georgia" w:hAnsi="Georgia"/>
          <w:i/>
          <w:color w:val="231F20"/>
        </w:rPr>
        <w:t>Markets in Profile </w:t>
      </w:r>
      <w:r>
        <w:rPr>
          <w:color w:val="231F20"/>
        </w:rPr>
        <w:t>addresses the nature of change as it relates to markets and market participants of every type and timeframe, from macro to micro, from large institutions to in- vestors who hold positions for decades and traders who roll with the mar- ket’s daily vacillations. Everything in this book is equally applicable to indi- vidual traders, money management organizations, the proprietary trading units</w:t>
      </w:r>
      <w:r>
        <w:rPr>
          <w:color w:val="231F20"/>
          <w:spacing w:val="-2"/>
        </w:rPr>
        <w:t> </w:t>
      </w:r>
      <w:r>
        <w:rPr>
          <w:color w:val="231F20"/>
        </w:rPr>
        <w:t>of</w:t>
      </w:r>
      <w:r>
        <w:rPr>
          <w:color w:val="231F20"/>
          <w:spacing w:val="-2"/>
        </w:rPr>
        <w:t> </w:t>
      </w:r>
      <w:r>
        <w:rPr>
          <w:color w:val="231F20"/>
        </w:rPr>
        <w:t>major</w:t>
      </w:r>
      <w:r>
        <w:rPr>
          <w:color w:val="231F20"/>
          <w:spacing w:val="-2"/>
        </w:rPr>
        <w:t> </w:t>
      </w:r>
      <w:r>
        <w:rPr>
          <w:color w:val="231F20"/>
        </w:rPr>
        <w:t>financial organizations, and</w:t>
      </w:r>
      <w:r>
        <w:rPr>
          <w:color w:val="231F20"/>
          <w:spacing w:val="-2"/>
        </w:rPr>
        <w:t> </w:t>
      </w:r>
      <w:r>
        <w:rPr>
          <w:color w:val="231F20"/>
        </w:rPr>
        <w:t>all</w:t>
      </w:r>
      <w:r>
        <w:rPr>
          <w:color w:val="231F20"/>
          <w:spacing w:val="-2"/>
        </w:rPr>
        <w:t> </w:t>
      </w:r>
      <w:r>
        <w:rPr>
          <w:color w:val="231F20"/>
        </w:rPr>
        <w:t>the</w:t>
      </w:r>
      <w:r>
        <w:rPr>
          <w:color w:val="231F20"/>
          <w:spacing w:val="-2"/>
        </w:rPr>
        <w:t> </w:t>
      </w:r>
      <w:r>
        <w:rPr>
          <w:color w:val="231F20"/>
        </w:rPr>
        <w:t>newly</w:t>
      </w:r>
      <w:r>
        <w:rPr>
          <w:color w:val="231F20"/>
          <w:spacing w:val="-2"/>
        </w:rPr>
        <w:t> </w:t>
      </w:r>
      <w:r>
        <w:rPr>
          <w:color w:val="231F20"/>
        </w:rPr>
        <w:t>formed</w:t>
      </w:r>
      <w:r>
        <w:rPr>
          <w:color w:val="231F20"/>
          <w:spacing w:val="-2"/>
        </w:rPr>
        <w:t> </w:t>
      </w:r>
      <w:r>
        <w:rPr>
          <w:color w:val="231F20"/>
        </w:rPr>
        <w:t>alternative- investment shops.</w:t>
      </w:r>
    </w:p>
    <w:p>
      <w:pPr>
        <w:pStyle w:val="BodyText"/>
        <w:spacing w:line="244" w:lineRule="auto"/>
        <w:ind w:left="204" w:right="205" w:firstLine="358"/>
        <w:jc w:val="both"/>
      </w:pPr>
      <w:r>
        <w:rPr>
          <w:color w:val="231F20"/>
        </w:rPr>
        <w:t>For all market participants, the financial world has changed dra- matically in the last two decades. This change can work to your</w:t>
      </w:r>
      <w:r>
        <w:rPr>
          <w:color w:val="231F20"/>
          <w:spacing w:val="40"/>
        </w:rPr>
        <w:t> </w:t>
      </w:r>
      <w:r>
        <w:rPr>
          <w:color w:val="231F20"/>
        </w:rPr>
        <w:t>advantage—most practitioners have either failed to recognize this change, or,</w:t>
      </w:r>
      <w:r>
        <w:rPr>
          <w:color w:val="231F20"/>
          <w:spacing w:val="-1"/>
        </w:rPr>
        <w:t> </w:t>
      </w:r>
      <w:r>
        <w:rPr>
          <w:color w:val="231F20"/>
        </w:rPr>
        <w:t>more</w:t>
      </w:r>
      <w:r>
        <w:rPr>
          <w:color w:val="231F20"/>
          <w:spacing w:val="-1"/>
        </w:rPr>
        <w:t> </w:t>
      </w:r>
      <w:r>
        <w:rPr>
          <w:color w:val="231F20"/>
        </w:rPr>
        <w:t>likely,</w:t>
      </w:r>
      <w:r>
        <w:rPr>
          <w:color w:val="231F20"/>
          <w:spacing w:val="-1"/>
        </w:rPr>
        <w:t> </w:t>
      </w:r>
      <w:r>
        <w:rPr>
          <w:color w:val="231F20"/>
        </w:rPr>
        <w:t>have</w:t>
      </w:r>
      <w:r>
        <w:rPr>
          <w:color w:val="231F20"/>
          <w:spacing w:val="-1"/>
        </w:rPr>
        <w:t> </w:t>
      </w:r>
      <w:r>
        <w:rPr>
          <w:color w:val="231F20"/>
        </w:rPr>
        <w:t>chosen not</w:t>
      </w:r>
      <w:r>
        <w:rPr>
          <w:color w:val="231F20"/>
          <w:spacing w:val="-1"/>
        </w:rPr>
        <w:t> </w:t>
      </w:r>
      <w:r>
        <w:rPr>
          <w:color w:val="231F20"/>
        </w:rPr>
        <w:t>to</w:t>
      </w:r>
      <w:r>
        <w:rPr>
          <w:color w:val="231F20"/>
          <w:spacing w:val="-1"/>
        </w:rPr>
        <w:t> </w:t>
      </w:r>
      <w:r>
        <w:rPr>
          <w:color w:val="231F20"/>
        </w:rPr>
        <w:t>adapt,</w:t>
      </w:r>
      <w:r>
        <w:rPr>
          <w:color w:val="231F20"/>
          <w:spacing w:val="-1"/>
        </w:rPr>
        <w:t> </w:t>
      </w:r>
      <w:r>
        <w:rPr>
          <w:color w:val="231F20"/>
        </w:rPr>
        <w:t>blinded</w:t>
      </w:r>
      <w:r>
        <w:rPr>
          <w:color w:val="231F20"/>
          <w:spacing w:val="-1"/>
        </w:rPr>
        <w:t> </w:t>
      </w:r>
      <w:r>
        <w:rPr>
          <w:color w:val="231F20"/>
        </w:rPr>
        <w:t>by</w:t>
      </w:r>
      <w:r>
        <w:rPr>
          <w:color w:val="231F20"/>
          <w:spacing w:val="-1"/>
        </w:rPr>
        <w:t> </w:t>
      </w:r>
      <w:r>
        <w:rPr>
          <w:color w:val="231F20"/>
        </w:rPr>
        <w:t>the</w:t>
      </w:r>
      <w:r>
        <w:rPr>
          <w:color w:val="231F20"/>
          <w:spacing w:val="-1"/>
        </w:rPr>
        <w:t> </w:t>
      </w:r>
      <w:r>
        <w:rPr>
          <w:color w:val="231F20"/>
        </w:rPr>
        <w:t>assumption (or</w:t>
      </w:r>
      <w:r>
        <w:rPr>
          <w:color w:val="231F20"/>
          <w:spacing w:val="-1"/>
        </w:rPr>
        <w:t> </w:t>
      </w:r>
      <w:r>
        <w:rPr>
          <w:color w:val="231F20"/>
        </w:rPr>
        <w:t>the desperate hope) that what has worked in the past will continue to work in the future.</w:t>
      </w:r>
    </w:p>
    <w:p>
      <w:pPr>
        <w:pStyle w:val="BodyText"/>
        <w:spacing w:line="244" w:lineRule="auto"/>
        <w:ind w:left="204" w:right="205" w:firstLine="358"/>
        <w:jc w:val="both"/>
      </w:pPr>
      <w:r>
        <w:rPr>
          <w:color w:val="231F20"/>
        </w:rPr>
        <w:t>Your second, and more important advantage, is that despite the aston- ishing rate of change in the investment world, the fundamentals of market activity</w:t>
      </w:r>
      <w:r>
        <w:rPr>
          <w:color w:val="231F20"/>
          <w:spacing w:val="-4"/>
        </w:rPr>
        <w:t> </w:t>
      </w:r>
      <w:r>
        <w:rPr>
          <w:color w:val="231F20"/>
        </w:rPr>
        <w:t>are</w:t>
      </w:r>
      <w:r>
        <w:rPr>
          <w:color w:val="231F20"/>
          <w:spacing w:val="-4"/>
        </w:rPr>
        <w:t> </w:t>
      </w:r>
      <w:r>
        <w:rPr>
          <w:color w:val="231F20"/>
        </w:rPr>
        <w:t>just</w:t>
      </w:r>
      <w:r>
        <w:rPr>
          <w:color w:val="231F20"/>
          <w:spacing w:val="-4"/>
        </w:rPr>
        <w:t> </w:t>
      </w:r>
      <w:r>
        <w:rPr>
          <w:color w:val="231F20"/>
        </w:rPr>
        <w:t>as</w:t>
      </w:r>
      <w:r>
        <w:rPr>
          <w:color w:val="231F20"/>
          <w:spacing w:val="-4"/>
        </w:rPr>
        <w:t> </w:t>
      </w:r>
      <w:r>
        <w:rPr>
          <w:color w:val="231F20"/>
        </w:rPr>
        <w:t>they</w:t>
      </w:r>
      <w:r>
        <w:rPr>
          <w:color w:val="231F20"/>
          <w:spacing w:val="-4"/>
        </w:rPr>
        <w:t> </w:t>
      </w:r>
      <w:r>
        <w:rPr>
          <w:color w:val="231F20"/>
        </w:rPr>
        <w:t>have</w:t>
      </w:r>
      <w:r>
        <w:rPr>
          <w:color w:val="231F20"/>
          <w:spacing w:val="-4"/>
        </w:rPr>
        <w:t> </w:t>
      </w:r>
      <w:r>
        <w:rPr>
          <w:color w:val="231F20"/>
        </w:rPr>
        <w:t>always</w:t>
      </w:r>
      <w:r>
        <w:rPr>
          <w:color w:val="231F20"/>
          <w:spacing w:val="-3"/>
        </w:rPr>
        <w:t> </w:t>
      </w:r>
      <w:r>
        <w:rPr>
          <w:color w:val="231F20"/>
        </w:rPr>
        <w:t>been:</w:t>
      </w:r>
      <w:r>
        <w:rPr>
          <w:color w:val="231F20"/>
          <w:spacing w:val="-4"/>
        </w:rPr>
        <w:t> </w:t>
      </w:r>
      <w:r>
        <w:rPr>
          <w:color w:val="231F20"/>
        </w:rPr>
        <w:t>price</w:t>
      </w:r>
      <w:r>
        <w:rPr>
          <w:color w:val="231F20"/>
          <w:spacing w:val="-4"/>
        </w:rPr>
        <w:t> </w:t>
      </w:r>
      <w:r>
        <w:rPr>
          <w:color w:val="231F20"/>
        </w:rPr>
        <w:t>and</w:t>
      </w:r>
      <w:r>
        <w:rPr>
          <w:color w:val="231F20"/>
          <w:spacing w:val="-4"/>
        </w:rPr>
        <w:t> </w:t>
      </w:r>
      <w:r>
        <w:rPr>
          <w:color w:val="231F20"/>
        </w:rPr>
        <w:t>volume</w:t>
      </w:r>
      <w:r>
        <w:rPr>
          <w:color w:val="231F20"/>
          <w:spacing w:val="-4"/>
        </w:rPr>
        <w:t> </w:t>
      </w:r>
      <w:r>
        <w:rPr>
          <w:color w:val="231F20"/>
        </w:rPr>
        <w:t>move</w:t>
      </w:r>
      <w:r>
        <w:rPr>
          <w:color w:val="231F20"/>
          <w:spacing w:val="-4"/>
        </w:rPr>
        <w:t> </w:t>
      </w:r>
      <w:r>
        <w:rPr>
          <w:color w:val="231F20"/>
        </w:rPr>
        <w:t>over</w:t>
      </w:r>
      <w:r>
        <w:rPr>
          <w:color w:val="231F20"/>
          <w:spacing w:val="-4"/>
        </w:rPr>
        <w:t> </w:t>
      </w:r>
      <w:r>
        <w:rPr>
          <w:color w:val="231F20"/>
        </w:rPr>
        <w:t>time to facilitate trade in the pursuit of value. It really is that simple.</w:t>
      </w:r>
    </w:p>
    <w:p>
      <w:pPr>
        <w:pStyle w:val="BodyText"/>
        <w:spacing w:line="244" w:lineRule="auto"/>
        <w:ind w:left="204" w:right="205" w:firstLine="358"/>
        <w:jc w:val="both"/>
      </w:pPr>
      <w:r>
        <w:rPr>
          <w:color w:val="231F20"/>
        </w:rPr>
        <w:t>It is the belief of the authors that in order to better manage risk, you must first understand the ways in which people change markets, and the ways in which markets change people. We will endeavor to investigate the nature</w:t>
      </w:r>
      <w:r>
        <w:rPr>
          <w:color w:val="231F20"/>
          <w:spacing w:val="-1"/>
        </w:rPr>
        <w:t> </w:t>
      </w:r>
      <w:r>
        <w:rPr>
          <w:color w:val="231F20"/>
        </w:rPr>
        <w:t>of</w:t>
      </w:r>
      <w:r>
        <w:rPr>
          <w:color w:val="231F20"/>
          <w:spacing w:val="-1"/>
        </w:rPr>
        <w:t> </w:t>
      </w:r>
      <w:r>
        <w:rPr>
          <w:color w:val="231F20"/>
        </w:rPr>
        <w:t>change,</w:t>
      </w:r>
      <w:r>
        <w:rPr>
          <w:color w:val="231F20"/>
          <w:spacing w:val="-1"/>
        </w:rPr>
        <w:t> </w:t>
      </w:r>
      <w:r>
        <w:rPr>
          <w:color w:val="231F20"/>
        </w:rPr>
        <w:t>starting</w:t>
      </w:r>
      <w:r>
        <w:rPr>
          <w:color w:val="231F20"/>
          <w:spacing w:val="-1"/>
        </w:rPr>
        <w:t> </w:t>
      </w:r>
      <w:r>
        <w:rPr>
          <w:color w:val="231F20"/>
        </w:rPr>
        <w:t>with</w:t>
      </w:r>
      <w:r>
        <w:rPr>
          <w:color w:val="231F20"/>
          <w:spacing w:val="-1"/>
        </w:rPr>
        <w:t> </w:t>
      </w:r>
      <w:r>
        <w:rPr>
          <w:color w:val="231F20"/>
        </w:rPr>
        <w:t>a</w:t>
      </w:r>
      <w:r>
        <w:rPr>
          <w:color w:val="231F20"/>
          <w:spacing w:val="-1"/>
        </w:rPr>
        <w:t> </w:t>
      </w:r>
      <w:r>
        <w:rPr>
          <w:color w:val="231F20"/>
        </w:rPr>
        <w:t>general</w:t>
      </w:r>
      <w:r>
        <w:rPr>
          <w:color w:val="231F20"/>
          <w:spacing w:val="-1"/>
        </w:rPr>
        <w:t> </w:t>
      </w:r>
      <w:r>
        <w:rPr>
          <w:color w:val="231F20"/>
        </w:rPr>
        <w:t>discussion</w:t>
      </w:r>
      <w:r>
        <w:rPr>
          <w:color w:val="231F20"/>
          <w:spacing w:val="-1"/>
        </w:rPr>
        <w:t> </w:t>
      </w:r>
      <w:r>
        <w:rPr>
          <w:color w:val="231F20"/>
        </w:rPr>
        <w:t>of</w:t>
      </w:r>
      <w:r>
        <w:rPr>
          <w:color w:val="231F20"/>
          <w:spacing w:val="-1"/>
        </w:rPr>
        <w:t> </w:t>
      </w:r>
      <w:r>
        <w:rPr>
          <w:color w:val="231F20"/>
        </w:rPr>
        <w:t>perceived</w:t>
      </w:r>
      <w:r>
        <w:rPr>
          <w:color w:val="231F20"/>
          <w:spacing w:val="-1"/>
        </w:rPr>
        <w:t> </w:t>
      </w:r>
      <w:r>
        <w:rPr>
          <w:color w:val="231F20"/>
        </w:rPr>
        <w:t>paradigms and culminating in a close look at the specifics of securing favorable trade location in the active, endlessly changing market.</w:t>
      </w:r>
    </w:p>
    <w:p>
      <w:pPr>
        <w:pStyle w:val="BodyText"/>
        <w:spacing w:line="244" w:lineRule="auto"/>
        <w:ind w:left="204" w:right="206" w:firstLine="358"/>
        <w:jc w:val="both"/>
      </w:pPr>
      <w:r>
        <w:rPr>
          <w:color w:val="231F20"/>
        </w:rPr>
        <w:t>On a final note, </w:t>
      </w:r>
      <w:r>
        <w:rPr>
          <w:rFonts w:ascii="Georgia"/>
          <w:i/>
          <w:color w:val="231F20"/>
        </w:rPr>
        <w:t>Markets in Profile</w:t>
      </w:r>
      <w:r>
        <w:rPr>
          <w:rFonts w:ascii="Georgia"/>
          <w:i/>
          <w:color w:val="231F20"/>
          <w:spacing w:val="-1"/>
        </w:rPr>
        <w:t> </w:t>
      </w:r>
      <w:r>
        <w:rPr>
          <w:color w:val="231F20"/>
        </w:rPr>
        <w:t>is also about addressing what could be your greatest adversary: yourself.</w:t>
      </w:r>
    </w:p>
    <w:p>
      <w:pPr>
        <w:pStyle w:val="BodyText"/>
        <w:spacing w:after="0" w:line="244" w:lineRule="auto"/>
        <w:jc w:val="both"/>
        <w:sectPr>
          <w:pgSz w:w="8570" w:h="12890"/>
          <w:pgMar w:header="738" w:footer="0" w:top="960" w:bottom="280" w:left="850" w:right="850"/>
        </w:sectPr>
      </w:pPr>
    </w:p>
    <w:p>
      <w:pPr>
        <w:pStyle w:val="BodyText"/>
        <w:rPr>
          <w:sz w:val="17"/>
        </w:rPr>
      </w:pPr>
    </w:p>
    <w:p>
      <w:pPr>
        <w:pStyle w:val="BodyText"/>
        <w:spacing w:after="0"/>
        <w:rPr>
          <w:sz w:val="17"/>
        </w:rPr>
        <w:sectPr>
          <w:headerReference w:type="even" r:id="rId27"/>
          <w:pgSz w:w="8570" w:h="12890"/>
          <w:pgMar w:header="0" w:footer="0" w:top="1460" w:bottom="280" w:left="850" w:right="850"/>
        </w:sectPr>
      </w:pPr>
    </w:p>
    <w:p>
      <w:pPr>
        <w:pStyle w:val="BodyText"/>
        <w:ind w:left="1129"/>
      </w:pPr>
      <w:r>
        <w:rPr/>
        <mc:AlternateContent>
          <mc:Choice Requires="wps">
            <w:drawing>
              <wp:inline distT="0" distB="0" distL="0" distR="0">
                <wp:extent cx="2934335" cy="1981200"/>
                <wp:effectExtent l="0" t="0" r="0" b="0"/>
                <wp:docPr id="142" name="Group 142"/>
                <wp:cNvGraphicFramePr>
                  <a:graphicFrameLocks/>
                </wp:cNvGraphicFramePr>
                <a:graphic>
                  <a:graphicData uri="http://schemas.microsoft.com/office/word/2010/wordprocessingGroup">
                    <wpg:wgp>
                      <wpg:cNvPr id="142" name="Group 142"/>
                      <wpg:cNvGrpSpPr/>
                      <wpg:grpSpPr>
                        <a:xfrm>
                          <a:off x="0" y="0"/>
                          <a:ext cx="2934335" cy="1981200"/>
                          <a:chExt cx="2934335" cy="1981200"/>
                        </a:xfrm>
                      </wpg:grpSpPr>
                      <wps:wsp>
                        <wps:cNvPr id="143" name="Graphic 143"/>
                        <wps:cNvSpPr/>
                        <wps:spPr>
                          <a:xfrm>
                            <a:off x="44805" y="44208"/>
                            <a:ext cx="2889250" cy="1936750"/>
                          </a:xfrm>
                          <a:custGeom>
                            <a:avLst/>
                            <a:gdLst/>
                            <a:ahLst/>
                            <a:cxnLst/>
                            <a:rect l="l" t="t" r="r" b="b"/>
                            <a:pathLst>
                              <a:path w="2889250" h="1936750">
                                <a:moveTo>
                                  <a:pt x="2889250" y="0"/>
                                </a:moveTo>
                                <a:lnTo>
                                  <a:pt x="0" y="0"/>
                                </a:lnTo>
                                <a:lnTo>
                                  <a:pt x="0" y="1936749"/>
                                </a:lnTo>
                                <a:lnTo>
                                  <a:pt x="2889250" y="1936749"/>
                                </a:lnTo>
                                <a:lnTo>
                                  <a:pt x="2889250" y="0"/>
                                </a:lnTo>
                                <a:close/>
                              </a:path>
                            </a:pathLst>
                          </a:custGeom>
                          <a:solidFill>
                            <a:srgbClr val="7F7F7F"/>
                          </a:solidFill>
                        </wps:spPr>
                        <wps:bodyPr wrap="square" lIns="0" tIns="0" rIns="0" bIns="0" rtlCol="0">
                          <a:prstTxWarp prst="textNoShape">
                            <a:avLst/>
                          </a:prstTxWarp>
                          <a:noAutofit/>
                        </wps:bodyPr>
                      </wps:wsp>
                      <wps:wsp>
                        <wps:cNvPr id="144" name="Graphic 144"/>
                        <wps:cNvSpPr/>
                        <wps:spPr>
                          <a:xfrm>
                            <a:off x="3175" y="3175"/>
                            <a:ext cx="2889250" cy="1936750"/>
                          </a:xfrm>
                          <a:custGeom>
                            <a:avLst/>
                            <a:gdLst/>
                            <a:ahLst/>
                            <a:cxnLst/>
                            <a:rect l="l" t="t" r="r" b="b"/>
                            <a:pathLst>
                              <a:path w="2889250" h="1936750">
                                <a:moveTo>
                                  <a:pt x="2889250" y="1936749"/>
                                </a:moveTo>
                                <a:lnTo>
                                  <a:pt x="0" y="1936749"/>
                                </a:lnTo>
                                <a:lnTo>
                                  <a:pt x="0" y="0"/>
                                </a:lnTo>
                                <a:lnTo>
                                  <a:pt x="2889250" y="0"/>
                                </a:lnTo>
                                <a:lnTo>
                                  <a:pt x="2889250" y="1936749"/>
                                </a:lnTo>
                                <a:close/>
                              </a:path>
                            </a:pathLst>
                          </a:custGeom>
                          <a:ln w="6350">
                            <a:solidFill>
                              <a:srgbClr val="000000"/>
                            </a:solidFill>
                            <a:prstDash val="solid"/>
                          </a:ln>
                        </wps:spPr>
                        <wps:bodyPr wrap="square" lIns="0" tIns="0" rIns="0" bIns="0" rtlCol="0">
                          <a:prstTxWarp prst="textNoShape">
                            <a:avLst/>
                          </a:prstTxWarp>
                          <a:noAutofit/>
                        </wps:bodyPr>
                      </wps:wsp>
                      <wps:wsp>
                        <wps:cNvPr id="145" name="Textbox 145"/>
                        <wps:cNvSpPr txBox="1"/>
                        <wps:spPr>
                          <a:xfrm>
                            <a:off x="3175" y="153454"/>
                            <a:ext cx="2889250" cy="1786889"/>
                          </a:xfrm>
                          <a:prstGeom prst="rect">
                            <a:avLst/>
                          </a:prstGeom>
                          <a:solidFill>
                            <a:srgbClr val="E6E7E8"/>
                          </a:solidFill>
                        </wps:spPr>
                        <wps:txbx>
                          <w:txbxContent>
                            <w:p>
                              <w:pPr>
                                <w:spacing w:line="240" w:lineRule="auto" w:before="377"/>
                                <w:rPr>
                                  <w:color w:val="000000"/>
                                  <w:sz w:val="52"/>
                                </w:rPr>
                              </w:pPr>
                            </w:p>
                            <w:p>
                              <w:pPr>
                                <w:spacing w:before="0"/>
                                <w:ind w:left="804" w:right="0" w:firstLine="0"/>
                                <w:jc w:val="left"/>
                                <w:rPr>
                                  <w:b/>
                                  <w:color w:val="000000"/>
                                  <w:sz w:val="52"/>
                                </w:rPr>
                              </w:pPr>
                              <w:r>
                                <w:rPr>
                                  <w:b/>
                                  <w:color w:val="231F20"/>
                                  <w:spacing w:val="-2"/>
                                  <w:sz w:val="52"/>
                                </w:rPr>
                                <w:t>Information</w:t>
                              </w:r>
                            </w:p>
                          </w:txbxContent>
                        </wps:txbx>
                        <wps:bodyPr wrap="square" lIns="0" tIns="0" rIns="0" bIns="0" rtlCol="0">
                          <a:noAutofit/>
                        </wps:bodyPr>
                      </wps:wsp>
                      <wps:wsp>
                        <wps:cNvPr id="146" name="Textbox 146"/>
                        <wps:cNvSpPr txBox="1"/>
                        <wps:spPr>
                          <a:xfrm>
                            <a:off x="2628" y="1054"/>
                            <a:ext cx="2890520" cy="152400"/>
                          </a:xfrm>
                          <a:prstGeom prst="rect">
                            <a:avLst/>
                          </a:prstGeom>
                          <a:solidFill>
                            <a:srgbClr val="000000"/>
                          </a:solidFill>
                        </wps:spPr>
                        <wps:txbx>
                          <w:txbxContent>
                            <w:p>
                              <w:pPr>
                                <w:spacing w:line="230" w:lineRule="exact" w:before="0"/>
                                <w:ind w:left="1469" w:right="0" w:firstLine="0"/>
                                <w:jc w:val="left"/>
                                <w:rPr>
                                  <w:color w:val="000000"/>
                                  <w:sz w:val="20"/>
                                </w:rPr>
                              </w:pPr>
                              <w:r>
                                <w:rPr>
                                  <w:color w:val="FFFFFF"/>
                                  <w:spacing w:val="25"/>
                                  <w:w w:val="115"/>
                                  <w:sz w:val="20"/>
                                </w:rPr>
                                <w:t>C</w:t>
                              </w:r>
                              <w:r>
                                <w:rPr>
                                  <w:color w:val="FFFFFF"/>
                                  <w:spacing w:val="-7"/>
                                  <w:w w:val="115"/>
                                  <w:sz w:val="20"/>
                                </w:rPr>
                                <w:t> </w:t>
                              </w:r>
                              <w:r>
                                <w:rPr>
                                  <w:color w:val="FFFFFF"/>
                                  <w:spacing w:val="25"/>
                                  <w:w w:val="115"/>
                                  <w:sz w:val="20"/>
                                </w:rPr>
                                <w:t>H</w:t>
                              </w:r>
                              <w:r>
                                <w:rPr>
                                  <w:color w:val="FFFFFF"/>
                                  <w:spacing w:val="-7"/>
                                  <w:w w:val="115"/>
                                  <w:sz w:val="20"/>
                                </w:rPr>
                                <w:t> </w:t>
                              </w:r>
                              <w:r>
                                <w:rPr>
                                  <w:color w:val="FFFFFF"/>
                                  <w:spacing w:val="25"/>
                                  <w:w w:val="115"/>
                                  <w:sz w:val="20"/>
                                </w:rPr>
                                <w:t>A</w:t>
                              </w:r>
                              <w:r>
                                <w:rPr>
                                  <w:color w:val="FFFFFF"/>
                                  <w:spacing w:val="-6"/>
                                  <w:w w:val="115"/>
                                  <w:sz w:val="20"/>
                                </w:rPr>
                                <w:t> </w:t>
                              </w:r>
                              <w:r>
                                <w:rPr>
                                  <w:color w:val="FFFFFF"/>
                                  <w:spacing w:val="25"/>
                                  <w:w w:val="115"/>
                                  <w:sz w:val="20"/>
                                </w:rPr>
                                <w:t>P</w:t>
                              </w:r>
                              <w:r>
                                <w:rPr>
                                  <w:color w:val="FFFFFF"/>
                                  <w:spacing w:val="-7"/>
                                  <w:w w:val="115"/>
                                  <w:sz w:val="20"/>
                                </w:rPr>
                                <w:t> </w:t>
                              </w:r>
                              <w:r>
                                <w:rPr>
                                  <w:color w:val="FFFFFF"/>
                                  <w:spacing w:val="25"/>
                                  <w:w w:val="115"/>
                                  <w:sz w:val="20"/>
                                </w:rPr>
                                <w:t>T</w:t>
                              </w:r>
                              <w:r>
                                <w:rPr>
                                  <w:color w:val="FFFFFF"/>
                                  <w:spacing w:val="-7"/>
                                  <w:w w:val="115"/>
                                  <w:sz w:val="20"/>
                                </w:rPr>
                                <w:t> </w:t>
                              </w:r>
                              <w:r>
                                <w:rPr>
                                  <w:color w:val="FFFFFF"/>
                                  <w:spacing w:val="25"/>
                                  <w:w w:val="115"/>
                                  <w:sz w:val="20"/>
                                </w:rPr>
                                <w:t>E</w:t>
                              </w:r>
                              <w:r>
                                <w:rPr>
                                  <w:color w:val="FFFFFF"/>
                                  <w:spacing w:val="-6"/>
                                  <w:w w:val="115"/>
                                  <w:sz w:val="20"/>
                                </w:rPr>
                                <w:t> </w:t>
                              </w:r>
                              <w:r>
                                <w:rPr>
                                  <w:color w:val="FFFFFF"/>
                                  <w:w w:val="115"/>
                                  <w:sz w:val="20"/>
                                </w:rPr>
                                <w:t>R</w:t>
                              </w:r>
                              <w:r>
                                <w:rPr>
                                  <w:color w:val="FFFFFF"/>
                                  <w:spacing w:val="69"/>
                                  <w:w w:val="150"/>
                                  <w:sz w:val="20"/>
                                </w:rPr>
                                <w:t> </w:t>
                              </w:r>
                              <w:r>
                                <w:rPr>
                                  <w:color w:val="FFFFFF"/>
                                  <w:spacing w:val="-10"/>
                                  <w:w w:val="115"/>
                                  <w:sz w:val="20"/>
                                </w:rPr>
                                <w:t>2</w:t>
                              </w:r>
                            </w:p>
                          </w:txbxContent>
                        </wps:txbx>
                        <wps:bodyPr wrap="square" lIns="0" tIns="0" rIns="0" bIns="0" rtlCol="0">
                          <a:noAutofit/>
                        </wps:bodyPr>
                      </wps:wsp>
                    </wpg:wgp>
                  </a:graphicData>
                </a:graphic>
              </wp:inline>
            </w:drawing>
          </mc:Choice>
          <mc:Fallback>
            <w:pict>
              <v:group style="width:231.05pt;height:156pt;mso-position-horizontal-relative:char;mso-position-vertical-relative:line" id="docshapegroup132" coordorigin="0,0" coordsize="4621,3120">
                <v:rect style="position:absolute;left:70;top:69;width:4550;height:3050" id="docshape133" filled="true" fillcolor="#7f7f7f" stroked="false">
                  <v:fill type="solid"/>
                </v:rect>
                <v:rect style="position:absolute;left:5;top:5;width:4550;height:3050" id="docshape134" filled="false" stroked="true" strokeweight=".5pt" strokecolor="#000000">
                  <v:stroke dashstyle="solid"/>
                </v:rect>
                <v:shape style="position:absolute;left:5;top:241;width:4550;height:2814" type="#_x0000_t202" id="docshape135" filled="true" fillcolor="#e6e7e8" stroked="false">
                  <v:textbox inset="0,0,0,0">
                    <w:txbxContent>
                      <w:p>
                        <w:pPr>
                          <w:spacing w:line="240" w:lineRule="auto" w:before="377"/>
                          <w:rPr>
                            <w:color w:val="000000"/>
                            <w:sz w:val="52"/>
                          </w:rPr>
                        </w:pPr>
                      </w:p>
                      <w:p>
                        <w:pPr>
                          <w:spacing w:before="0"/>
                          <w:ind w:left="804" w:right="0" w:firstLine="0"/>
                          <w:jc w:val="left"/>
                          <w:rPr>
                            <w:b/>
                            <w:color w:val="000000"/>
                            <w:sz w:val="52"/>
                          </w:rPr>
                        </w:pPr>
                        <w:r>
                          <w:rPr>
                            <w:b/>
                            <w:color w:val="231F20"/>
                            <w:spacing w:val="-2"/>
                            <w:sz w:val="52"/>
                          </w:rPr>
                          <w:t>Information</w:t>
                        </w:r>
                      </w:p>
                    </w:txbxContent>
                  </v:textbox>
                  <v:fill type="solid"/>
                  <w10:wrap type="none"/>
                </v:shape>
                <v:shape style="position:absolute;left:4;top:1;width:4552;height:240" type="#_x0000_t202" id="docshape136" filled="true" fillcolor="#000000" stroked="false">
                  <v:textbox inset="0,0,0,0">
                    <w:txbxContent>
                      <w:p>
                        <w:pPr>
                          <w:spacing w:line="230" w:lineRule="exact" w:before="0"/>
                          <w:ind w:left="1469" w:right="0" w:firstLine="0"/>
                          <w:jc w:val="left"/>
                          <w:rPr>
                            <w:color w:val="000000"/>
                            <w:sz w:val="20"/>
                          </w:rPr>
                        </w:pPr>
                        <w:r>
                          <w:rPr>
                            <w:color w:val="FFFFFF"/>
                            <w:spacing w:val="25"/>
                            <w:w w:val="115"/>
                            <w:sz w:val="20"/>
                          </w:rPr>
                          <w:t>C</w:t>
                        </w:r>
                        <w:r>
                          <w:rPr>
                            <w:color w:val="FFFFFF"/>
                            <w:spacing w:val="-7"/>
                            <w:w w:val="115"/>
                            <w:sz w:val="20"/>
                          </w:rPr>
                          <w:t> </w:t>
                        </w:r>
                        <w:r>
                          <w:rPr>
                            <w:color w:val="FFFFFF"/>
                            <w:spacing w:val="25"/>
                            <w:w w:val="115"/>
                            <w:sz w:val="20"/>
                          </w:rPr>
                          <w:t>H</w:t>
                        </w:r>
                        <w:r>
                          <w:rPr>
                            <w:color w:val="FFFFFF"/>
                            <w:spacing w:val="-7"/>
                            <w:w w:val="115"/>
                            <w:sz w:val="20"/>
                          </w:rPr>
                          <w:t> </w:t>
                        </w:r>
                        <w:r>
                          <w:rPr>
                            <w:color w:val="FFFFFF"/>
                            <w:spacing w:val="25"/>
                            <w:w w:val="115"/>
                            <w:sz w:val="20"/>
                          </w:rPr>
                          <w:t>A</w:t>
                        </w:r>
                        <w:r>
                          <w:rPr>
                            <w:color w:val="FFFFFF"/>
                            <w:spacing w:val="-6"/>
                            <w:w w:val="115"/>
                            <w:sz w:val="20"/>
                          </w:rPr>
                          <w:t> </w:t>
                        </w:r>
                        <w:r>
                          <w:rPr>
                            <w:color w:val="FFFFFF"/>
                            <w:spacing w:val="25"/>
                            <w:w w:val="115"/>
                            <w:sz w:val="20"/>
                          </w:rPr>
                          <w:t>P</w:t>
                        </w:r>
                        <w:r>
                          <w:rPr>
                            <w:color w:val="FFFFFF"/>
                            <w:spacing w:val="-7"/>
                            <w:w w:val="115"/>
                            <w:sz w:val="20"/>
                          </w:rPr>
                          <w:t> </w:t>
                        </w:r>
                        <w:r>
                          <w:rPr>
                            <w:color w:val="FFFFFF"/>
                            <w:spacing w:val="25"/>
                            <w:w w:val="115"/>
                            <w:sz w:val="20"/>
                          </w:rPr>
                          <w:t>T</w:t>
                        </w:r>
                        <w:r>
                          <w:rPr>
                            <w:color w:val="FFFFFF"/>
                            <w:spacing w:val="-7"/>
                            <w:w w:val="115"/>
                            <w:sz w:val="20"/>
                          </w:rPr>
                          <w:t> </w:t>
                        </w:r>
                        <w:r>
                          <w:rPr>
                            <w:color w:val="FFFFFF"/>
                            <w:spacing w:val="25"/>
                            <w:w w:val="115"/>
                            <w:sz w:val="20"/>
                          </w:rPr>
                          <w:t>E</w:t>
                        </w:r>
                        <w:r>
                          <w:rPr>
                            <w:color w:val="FFFFFF"/>
                            <w:spacing w:val="-6"/>
                            <w:w w:val="115"/>
                            <w:sz w:val="20"/>
                          </w:rPr>
                          <w:t> </w:t>
                        </w:r>
                        <w:r>
                          <w:rPr>
                            <w:color w:val="FFFFFF"/>
                            <w:w w:val="115"/>
                            <w:sz w:val="20"/>
                          </w:rPr>
                          <w:t>R</w:t>
                        </w:r>
                        <w:r>
                          <w:rPr>
                            <w:color w:val="FFFFFF"/>
                            <w:spacing w:val="69"/>
                            <w:w w:val="150"/>
                            <w:sz w:val="20"/>
                          </w:rPr>
                          <w:t> </w:t>
                        </w:r>
                        <w:r>
                          <w:rPr>
                            <w:color w:val="FFFFFF"/>
                            <w:spacing w:val="-10"/>
                            <w:w w:val="115"/>
                            <w:sz w:val="20"/>
                          </w:rPr>
                          <w:t>2</w:t>
                        </w:r>
                      </w:p>
                    </w:txbxContent>
                  </v:textbox>
                  <v:fill type="solid"/>
                  <w10:wrap type="none"/>
                </v:shape>
              </v:group>
            </w:pict>
          </mc:Fallback>
        </mc:AlternateContent>
      </w:r>
      <w:r>
        <w:rPr/>
      </w:r>
    </w:p>
    <w:p>
      <w:pPr>
        <w:pStyle w:val="BodyText"/>
        <w:spacing w:before="96"/>
      </w:pPr>
    </w:p>
    <w:p>
      <w:pPr>
        <w:spacing w:line="252" w:lineRule="auto" w:before="0"/>
        <w:ind w:left="1160" w:right="1162" w:firstLine="0"/>
        <w:jc w:val="both"/>
        <w:rPr>
          <w:rFonts w:ascii="Georgia"/>
          <w:i/>
          <w:sz w:val="20"/>
        </w:rPr>
      </w:pPr>
      <w:r>
        <w:rPr>
          <w:rFonts w:ascii="Georgia"/>
          <w:i/>
          <w:color w:val="231F20"/>
          <w:sz w:val="20"/>
        </w:rPr>
        <w:t>There are relatively simple changes in the pre- sentation and structuring of information that can make a big difference in how much of an impact it </w:t>
      </w:r>
      <w:r>
        <w:rPr>
          <w:rFonts w:ascii="Georgia"/>
          <w:i/>
          <w:color w:val="231F20"/>
          <w:spacing w:val="-2"/>
          <w:sz w:val="20"/>
        </w:rPr>
        <w:t>makes.</w:t>
      </w:r>
    </w:p>
    <w:p>
      <w:pPr>
        <w:spacing w:line="230" w:lineRule="exact" w:before="0"/>
        <w:ind w:left="2188" w:right="0" w:firstLine="0"/>
        <w:jc w:val="left"/>
        <w:rPr>
          <w:rFonts w:ascii="Georgia" w:hAnsi="Georgia"/>
          <w:i/>
          <w:sz w:val="20"/>
        </w:rPr>
      </w:pPr>
      <w:r>
        <w:rPr>
          <w:color w:val="231F20"/>
          <w:sz w:val="20"/>
        </w:rPr>
        <w:t>—Malcolm</w:t>
      </w:r>
      <w:r>
        <w:rPr>
          <w:color w:val="231F20"/>
          <w:spacing w:val="11"/>
          <w:sz w:val="20"/>
        </w:rPr>
        <w:t> </w:t>
      </w:r>
      <w:r>
        <w:rPr>
          <w:color w:val="231F20"/>
          <w:sz w:val="20"/>
        </w:rPr>
        <w:t>Gladwell,</w:t>
      </w:r>
      <w:r>
        <w:rPr>
          <w:color w:val="231F20"/>
          <w:spacing w:val="13"/>
          <w:sz w:val="20"/>
        </w:rPr>
        <w:t> </w:t>
      </w:r>
      <w:r>
        <w:rPr>
          <w:rFonts w:ascii="Georgia" w:hAnsi="Georgia"/>
          <w:i/>
          <w:color w:val="231F20"/>
          <w:sz w:val="20"/>
        </w:rPr>
        <w:t>The</w:t>
      </w:r>
      <w:r>
        <w:rPr>
          <w:rFonts w:ascii="Georgia" w:hAnsi="Georgia"/>
          <w:i/>
          <w:color w:val="231F20"/>
          <w:spacing w:val="15"/>
          <w:sz w:val="20"/>
        </w:rPr>
        <w:t> </w:t>
      </w:r>
      <w:r>
        <w:rPr>
          <w:rFonts w:ascii="Georgia" w:hAnsi="Georgia"/>
          <w:i/>
          <w:color w:val="231F20"/>
          <w:sz w:val="20"/>
        </w:rPr>
        <w:t>Tipping</w:t>
      </w:r>
      <w:r>
        <w:rPr>
          <w:rFonts w:ascii="Georgia" w:hAnsi="Georgia"/>
          <w:i/>
          <w:color w:val="231F20"/>
          <w:spacing w:val="14"/>
          <w:sz w:val="20"/>
        </w:rPr>
        <w:t> </w:t>
      </w:r>
      <w:r>
        <w:rPr>
          <w:rFonts w:ascii="Georgia" w:hAnsi="Georgia"/>
          <w:i/>
          <w:color w:val="231F20"/>
          <w:spacing w:val="-2"/>
          <w:sz w:val="20"/>
        </w:rPr>
        <w:t>Point</w:t>
      </w:r>
    </w:p>
    <w:p>
      <w:pPr>
        <w:pStyle w:val="BodyText"/>
        <w:rPr>
          <w:rFonts w:ascii="Georgia"/>
          <w:i/>
        </w:rPr>
      </w:pPr>
    </w:p>
    <w:p>
      <w:pPr>
        <w:pStyle w:val="BodyText"/>
        <w:rPr>
          <w:rFonts w:ascii="Georgia"/>
          <w:i/>
        </w:rPr>
      </w:pPr>
    </w:p>
    <w:p>
      <w:pPr>
        <w:pStyle w:val="BodyText"/>
        <w:spacing w:before="125"/>
        <w:rPr>
          <w:rFonts w:ascii="Georgia"/>
          <w:i/>
        </w:rPr>
      </w:pPr>
    </w:p>
    <w:p>
      <w:pPr>
        <w:pStyle w:val="BodyText"/>
        <w:spacing w:line="244" w:lineRule="auto"/>
        <w:ind w:left="204" w:right="205" w:firstLine="301"/>
        <w:jc w:val="right"/>
      </w:pPr>
      <w:r>
        <w:rPr/>
        <mc:AlternateContent>
          <mc:Choice Requires="wps">
            <w:drawing>
              <wp:anchor distT="0" distB="0" distL="0" distR="0" allowOverlap="1" layoutInCell="1" locked="0" behindDoc="1" simplePos="0" relativeHeight="481417728">
                <wp:simplePos x="0" y="0"/>
                <wp:positionH relativeFrom="page">
                  <wp:posOffset>669570</wp:posOffset>
                </wp:positionH>
                <wp:positionV relativeFrom="paragraph">
                  <wp:posOffset>-89420</wp:posOffset>
                </wp:positionV>
                <wp:extent cx="179070" cy="654685"/>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179070" cy="654685"/>
                        </a:xfrm>
                        <a:prstGeom prst="rect">
                          <a:avLst/>
                        </a:prstGeom>
                      </wps:spPr>
                      <wps:txbx>
                        <w:txbxContent>
                          <w:p>
                            <w:pPr>
                              <w:spacing w:line="1030" w:lineRule="exact" w:before="0"/>
                              <w:ind w:left="0" w:right="0" w:firstLine="0"/>
                              <w:jc w:val="left"/>
                              <w:rPr>
                                <w:sz w:val="89"/>
                              </w:rPr>
                            </w:pPr>
                            <w:r>
                              <w:rPr>
                                <w:color w:val="231F20"/>
                                <w:spacing w:val="-18"/>
                                <w:sz w:val="89"/>
                              </w:rPr>
                              <w:t>I</w:t>
                            </w:r>
                          </w:p>
                        </w:txbxContent>
                      </wps:txbx>
                      <wps:bodyPr wrap="square" lIns="0" tIns="0" rIns="0" bIns="0" rtlCol="0">
                        <a:noAutofit/>
                      </wps:bodyPr>
                    </wps:wsp>
                  </a:graphicData>
                </a:graphic>
              </wp:anchor>
            </w:drawing>
          </mc:Choice>
          <mc:Fallback>
            <w:pict>
              <v:shape style="position:absolute;margin-left:52.722099pt;margin-top:-7.040993pt;width:14.1pt;height:51.55pt;mso-position-horizontal-relative:page;mso-position-vertical-relative:paragraph;z-index:-21898752" type="#_x0000_t202" id="docshape137" filled="false" stroked="false">
                <v:textbox inset="0,0,0,0">
                  <w:txbxContent>
                    <w:p>
                      <w:pPr>
                        <w:spacing w:line="1030" w:lineRule="exact" w:before="0"/>
                        <w:ind w:left="0" w:right="0" w:firstLine="0"/>
                        <w:jc w:val="left"/>
                        <w:rPr>
                          <w:sz w:val="89"/>
                        </w:rPr>
                      </w:pPr>
                      <w:r>
                        <w:rPr>
                          <w:color w:val="231F20"/>
                          <w:spacing w:val="-18"/>
                          <w:sz w:val="89"/>
                        </w:rPr>
                        <w:t>I</w:t>
                      </w:r>
                    </w:p>
                  </w:txbxContent>
                </v:textbox>
                <w10:wrap type="none"/>
              </v:shape>
            </w:pict>
          </mc:Fallback>
        </mc:AlternateContent>
      </w:r>
      <w:r>
        <w:rPr>
          <w:color w:val="231F20"/>
        </w:rPr>
        <w:t>n</w:t>
      </w:r>
      <w:r>
        <w:rPr>
          <w:color w:val="231F20"/>
          <w:spacing w:val="34"/>
        </w:rPr>
        <w:t> </w:t>
      </w:r>
      <w:r>
        <w:rPr>
          <w:color w:val="231F20"/>
        </w:rPr>
        <w:t>Chapter</w:t>
      </w:r>
      <w:r>
        <w:rPr>
          <w:color w:val="231F20"/>
          <w:spacing w:val="35"/>
        </w:rPr>
        <w:t> </w:t>
      </w:r>
      <w:r>
        <w:rPr>
          <w:color w:val="231F20"/>
        </w:rPr>
        <w:t>1,</w:t>
      </w:r>
      <w:r>
        <w:rPr>
          <w:color w:val="231F20"/>
          <w:spacing w:val="35"/>
        </w:rPr>
        <w:t> </w:t>
      </w:r>
      <w:r>
        <w:rPr>
          <w:color w:val="231F20"/>
        </w:rPr>
        <w:t>we</w:t>
      </w:r>
      <w:r>
        <w:rPr>
          <w:color w:val="231F20"/>
          <w:spacing w:val="34"/>
        </w:rPr>
        <w:t> </w:t>
      </w:r>
      <w:r>
        <w:rPr>
          <w:color w:val="231F20"/>
        </w:rPr>
        <w:t>discussed</w:t>
      </w:r>
      <w:r>
        <w:rPr>
          <w:color w:val="231F20"/>
          <w:spacing w:val="35"/>
        </w:rPr>
        <w:t> </w:t>
      </w:r>
      <w:r>
        <w:rPr>
          <w:color w:val="231F20"/>
        </w:rPr>
        <w:t>the</w:t>
      </w:r>
      <w:r>
        <w:rPr>
          <w:color w:val="231F20"/>
          <w:spacing w:val="34"/>
        </w:rPr>
        <w:t> </w:t>
      </w:r>
      <w:r>
        <w:rPr>
          <w:color w:val="231F20"/>
        </w:rPr>
        <w:t>central</w:t>
      </w:r>
      <w:r>
        <w:rPr>
          <w:color w:val="231F20"/>
          <w:spacing w:val="35"/>
        </w:rPr>
        <w:t> </w:t>
      </w:r>
      <w:r>
        <w:rPr>
          <w:color w:val="231F20"/>
        </w:rPr>
        <w:t>role</w:t>
      </w:r>
      <w:r>
        <w:rPr>
          <w:color w:val="231F20"/>
          <w:spacing w:val="34"/>
        </w:rPr>
        <w:t> </w:t>
      </w:r>
      <w:r>
        <w:rPr>
          <w:color w:val="231F20"/>
        </w:rPr>
        <w:t>change</w:t>
      </w:r>
      <w:r>
        <w:rPr>
          <w:color w:val="231F20"/>
          <w:spacing w:val="35"/>
        </w:rPr>
        <w:t> </w:t>
      </w:r>
      <w:r>
        <w:rPr>
          <w:color w:val="231F20"/>
        </w:rPr>
        <w:t>plays</w:t>
      </w:r>
      <w:r>
        <w:rPr>
          <w:color w:val="231F20"/>
          <w:spacing w:val="35"/>
        </w:rPr>
        <w:t> </w:t>
      </w:r>
      <w:r>
        <w:rPr>
          <w:color w:val="231F20"/>
        </w:rPr>
        <w:t>for</w:t>
      </w:r>
      <w:r>
        <w:rPr>
          <w:color w:val="231F20"/>
          <w:spacing w:val="34"/>
        </w:rPr>
        <w:t> </w:t>
      </w:r>
      <w:r>
        <w:rPr>
          <w:color w:val="231F20"/>
        </w:rPr>
        <w:t>all</w:t>
      </w:r>
      <w:r>
        <w:rPr>
          <w:color w:val="231F20"/>
          <w:spacing w:val="35"/>
        </w:rPr>
        <w:t> </w:t>
      </w:r>
      <w:r>
        <w:rPr>
          <w:color w:val="231F20"/>
        </w:rPr>
        <w:t>mar- ket</w:t>
      </w:r>
      <w:r>
        <w:rPr>
          <w:color w:val="231F20"/>
          <w:spacing w:val="40"/>
        </w:rPr>
        <w:t> </w:t>
      </w:r>
      <w:r>
        <w:rPr>
          <w:color w:val="231F20"/>
        </w:rPr>
        <w:t>participants.</w:t>
      </w:r>
      <w:r>
        <w:rPr>
          <w:color w:val="231F20"/>
          <w:spacing w:val="40"/>
        </w:rPr>
        <w:t> </w:t>
      </w:r>
      <w:r>
        <w:rPr>
          <w:color w:val="231F20"/>
        </w:rPr>
        <w:t>We</w:t>
      </w:r>
      <w:r>
        <w:rPr>
          <w:color w:val="231F20"/>
          <w:spacing w:val="40"/>
        </w:rPr>
        <w:t> </w:t>
      </w:r>
      <w:r>
        <w:rPr>
          <w:color w:val="231F20"/>
        </w:rPr>
        <w:t>suggested</w:t>
      </w:r>
      <w:r>
        <w:rPr>
          <w:color w:val="231F20"/>
          <w:spacing w:val="40"/>
        </w:rPr>
        <w:t> </w:t>
      </w:r>
      <w:r>
        <w:rPr>
          <w:color w:val="231F20"/>
        </w:rPr>
        <w:t>that</w:t>
      </w:r>
      <w:r>
        <w:rPr>
          <w:color w:val="231F20"/>
          <w:spacing w:val="40"/>
        </w:rPr>
        <w:t> </w:t>
      </w:r>
      <w:r>
        <w:rPr>
          <w:color w:val="231F20"/>
        </w:rPr>
        <w:t>people</w:t>
      </w:r>
      <w:r>
        <w:rPr>
          <w:color w:val="231F20"/>
          <w:spacing w:val="40"/>
        </w:rPr>
        <w:t> </w:t>
      </w:r>
      <w:r>
        <w:rPr>
          <w:color w:val="231F20"/>
        </w:rPr>
        <w:t>change</w:t>
      </w:r>
      <w:r>
        <w:rPr>
          <w:color w:val="231F20"/>
          <w:spacing w:val="40"/>
        </w:rPr>
        <w:t> </w:t>
      </w:r>
      <w:r>
        <w:rPr>
          <w:color w:val="231F20"/>
        </w:rPr>
        <w:t>markets,</w:t>
      </w:r>
      <w:r>
        <w:rPr>
          <w:color w:val="231F20"/>
          <w:spacing w:val="40"/>
        </w:rPr>
        <w:t> </w:t>
      </w:r>
      <w:r>
        <w:rPr>
          <w:color w:val="231F20"/>
        </w:rPr>
        <w:t>and</w:t>
      </w:r>
      <w:r>
        <w:rPr>
          <w:color w:val="231F20"/>
          <w:spacing w:val="40"/>
        </w:rPr>
        <w:t> </w:t>
      </w:r>
      <w:r>
        <w:rPr>
          <w:color w:val="231F20"/>
        </w:rPr>
        <w:t>mar- kets change people. Let us now turn our attention to </w:t>
      </w:r>
      <w:r>
        <w:rPr>
          <w:rFonts w:ascii="Georgia" w:hAnsi="Georgia"/>
          <w:i/>
          <w:color w:val="231F20"/>
        </w:rPr>
        <w:t>information—</w:t>
      </w:r>
      <w:r>
        <w:rPr>
          <w:color w:val="231F20"/>
        </w:rPr>
        <w:t>the byproduct</w:t>
      </w:r>
      <w:r>
        <w:rPr>
          <w:color w:val="231F20"/>
          <w:spacing w:val="19"/>
        </w:rPr>
        <w:t> </w:t>
      </w:r>
      <w:r>
        <w:rPr>
          <w:color w:val="231F20"/>
        </w:rPr>
        <w:t>of</w:t>
      </w:r>
      <w:r>
        <w:rPr>
          <w:color w:val="231F20"/>
          <w:spacing w:val="20"/>
        </w:rPr>
        <w:t> </w:t>
      </w:r>
      <w:r>
        <w:rPr>
          <w:color w:val="231F20"/>
        </w:rPr>
        <w:t>change,</w:t>
      </w:r>
      <w:r>
        <w:rPr>
          <w:color w:val="231F20"/>
          <w:spacing w:val="20"/>
        </w:rPr>
        <w:t> </w:t>
      </w:r>
      <w:r>
        <w:rPr>
          <w:color w:val="231F20"/>
        </w:rPr>
        <w:t>the</w:t>
      </w:r>
      <w:r>
        <w:rPr>
          <w:color w:val="231F20"/>
          <w:spacing w:val="19"/>
        </w:rPr>
        <w:t> </w:t>
      </w:r>
      <w:r>
        <w:rPr>
          <w:color w:val="231F20"/>
        </w:rPr>
        <w:t>ubiquitous</w:t>
      </w:r>
      <w:r>
        <w:rPr>
          <w:color w:val="231F20"/>
          <w:spacing w:val="20"/>
        </w:rPr>
        <w:t> </w:t>
      </w:r>
      <w:r>
        <w:rPr>
          <w:color w:val="231F20"/>
        </w:rPr>
        <w:t>evidence</w:t>
      </w:r>
      <w:r>
        <w:rPr>
          <w:color w:val="231F20"/>
          <w:spacing w:val="20"/>
        </w:rPr>
        <w:t> </w:t>
      </w:r>
      <w:r>
        <w:rPr>
          <w:color w:val="231F20"/>
        </w:rPr>
        <w:t>that</w:t>
      </w:r>
      <w:r>
        <w:rPr>
          <w:color w:val="231F20"/>
          <w:spacing w:val="18"/>
        </w:rPr>
        <w:t> </w:t>
      </w:r>
      <w:r>
        <w:rPr>
          <w:color w:val="231F20"/>
        </w:rPr>
        <w:t>change</w:t>
      </w:r>
      <w:r>
        <w:rPr>
          <w:color w:val="231F20"/>
          <w:spacing w:val="20"/>
        </w:rPr>
        <w:t> </w:t>
      </w:r>
      <w:r>
        <w:rPr>
          <w:color w:val="231F20"/>
        </w:rPr>
        <w:t>is,</w:t>
      </w:r>
      <w:r>
        <w:rPr>
          <w:color w:val="231F20"/>
          <w:spacing w:val="20"/>
        </w:rPr>
        <w:t> </w:t>
      </w:r>
      <w:r>
        <w:rPr>
          <w:color w:val="231F20"/>
        </w:rPr>
        <w:t>as</w:t>
      </w:r>
      <w:r>
        <w:rPr>
          <w:color w:val="231F20"/>
          <w:spacing w:val="19"/>
        </w:rPr>
        <w:t> </w:t>
      </w:r>
      <w:r>
        <w:rPr>
          <w:color w:val="231F20"/>
        </w:rPr>
        <w:t>they</w:t>
      </w:r>
      <w:r>
        <w:rPr>
          <w:color w:val="231F20"/>
          <w:spacing w:val="20"/>
        </w:rPr>
        <w:t> </w:t>
      </w:r>
      <w:r>
        <w:rPr>
          <w:color w:val="231F20"/>
          <w:spacing w:val="-4"/>
        </w:rPr>
        <w:t>say,</w:t>
      </w:r>
    </w:p>
    <w:p>
      <w:pPr>
        <w:pStyle w:val="BodyText"/>
        <w:ind w:left="204"/>
        <w:jc w:val="both"/>
      </w:pPr>
      <w:r>
        <w:rPr>
          <w:color w:val="231F20"/>
        </w:rPr>
        <w:t>the</w:t>
      </w:r>
      <w:r>
        <w:rPr>
          <w:color w:val="231F20"/>
          <w:spacing w:val="4"/>
        </w:rPr>
        <w:t> </w:t>
      </w:r>
      <w:r>
        <w:rPr>
          <w:color w:val="231F20"/>
        </w:rPr>
        <w:t>only</w:t>
      </w:r>
      <w:r>
        <w:rPr>
          <w:color w:val="231F20"/>
          <w:spacing w:val="4"/>
        </w:rPr>
        <w:t> </w:t>
      </w:r>
      <w:r>
        <w:rPr>
          <w:color w:val="231F20"/>
          <w:spacing w:val="-2"/>
        </w:rPr>
        <w:t>constant.</w:t>
      </w:r>
    </w:p>
    <w:p>
      <w:pPr>
        <w:pStyle w:val="BodyText"/>
        <w:spacing w:line="244" w:lineRule="auto" w:before="5"/>
        <w:ind w:left="204" w:right="205" w:firstLine="358"/>
        <w:jc w:val="both"/>
      </w:pPr>
      <w:r>
        <w:rPr>
          <w:color w:val="231F20"/>
        </w:rPr>
        <w:t>Information has no power until someone acts on it. There are as many responses to any given piece of information as there are humans who re- ceive it; we all find ourselves somewhere on the long continuum between “leader” and “follower,” in every endeavor. To illustrate the importance of this concept, consider what would happen if you were to simultaneously share a perfect investment idea with five different people. One of those five might act immediately, without requiring further evidence, while each of the remaining four would act in successively later time periods, waiting to see proof that the idea was, in fact, generating profits. </w:t>
      </w:r>
      <w:r>
        <w:rPr>
          <w:rFonts w:ascii="Georgia" w:hAnsi="Georgia"/>
          <w:i/>
          <w:color w:val="231F20"/>
        </w:rPr>
        <w:t>The diffusion model</w:t>
      </w:r>
      <w:r>
        <w:rPr>
          <w:color w:val="231F20"/>
        </w:rPr>
        <w:t>, made popular by author Malcolm Gladwell in </w:t>
      </w:r>
      <w:r>
        <w:rPr>
          <w:rFonts w:ascii="Georgia" w:hAnsi="Georgia"/>
          <w:i/>
          <w:color w:val="231F20"/>
        </w:rPr>
        <w:t>The Tipping Point: ffow Lit- tle</w:t>
      </w:r>
      <w:r>
        <w:rPr>
          <w:rFonts w:ascii="Georgia" w:hAnsi="Georgia"/>
          <w:i/>
          <w:color w:val="231F20"/>
          <w:spacing w:val="-6"/>
        </w:rPr>
        <w:t> </w:t>
      </w:r>
      <w:r>
        <w:rPr>
          <w:rFonts w:ascii="Georgia" w:hAnsi="Georgia"/>
          <w:i/>
          <w:color w:val="231F20"/>
        </w:rPr>
        <w:t>Things</w:t>
      </w:r>
      <w:r>
        <w:rPr>
          <w:rFonts w:ascii="Georgia" w:hAnsi="Georgia"/>
          <w:i/>
          <w:color w:val="231F20"/>
          <w:spacing w:val="-6"/>
        </w:rPr>
        <w:t> </w:t>
      </w:r>
      <w:r>
        <w:rPr>
          <w:rFonts w:ascii="Georgia" w:hAnsi="Georgia"/>
          <w:i/>
          <w:color w:val="231F20"/>
        </w:rPr>
        <w:t>Can</w:t>
      </w:r>
      <w:r>
        <w:rPr>
          <w:rFonts w:ascii="Georgia" w:hAnsi="Georgia"/>
          <w:i/>
          <w:color w:val="231F20"/>
          <w:spacing w:val="-6"/>
        </w:rPr>
        <w:t> </w:t>
      </w:r>
      <w:r>
        <w:rPr>
          <w:rFonts w:ascii="Georgia" w:hAnsi="Georgia"/>
          <w:i/>
          <w:color w:val="231F20"/>
        </w:rPr>
        <w:t>Make</w:t>
      </w:r>
      <w:r>
        <w:rPr>
          <w:rFonts w:ascii="Georgia" w:hAnsi="Georgia"/>
          <w:i/>
          <w:color w:val="231F20"/>
          <w:spacing w:val="-6"/>
        </w:rPr>
        <w:t> </w:t>
      </w:r>
      <w:r>
        <w:rPr>
          <w:rFonts w:ascii="Georgia" w:hAnsi="Georgia"/>
          <w:i/>
          <w:color w:val="231F20"/>
        </w:rPr>
        <w:t>a</w:t>
      </w:r>
      <w:r>
        <w:rPr>
          <w:rFonts w:ascii="Georgia" w:hAnsi="Georgia"/>
          <w:i/>
          <w:color w:val="231F20"/>
          <w:spacing w:val="-6"/>
        </w:rPr>
        <w:t> </w:t>
      </w:r>
      <w:r>
        <w:rPr>
          <w:rFonts w:ascii="Georgia" w:hAnsi="Georgia"/>
          <w:i/>
          <w:color w:val="231F20"/>
        </w:rPr>
        <w:t>Big</w:t>
      </w:r>
      <w:r>
        <w:rPr>
          <w:rFonts w:ascii="Georgia" w:hAnsi="Georgia"/>
          <w:i/>
          <w:color w:val="231F20"/>
          <w:spacing w:val="-6"/>
        </w:rPr>
        <w:t> </w:t>
      </w:r>
      <w:r>
        <w:rPr>
          <w:rFonts w:ascii="Georgia" w:hAnsi="Georgia"/>
          <w:i/>
          <w:color w:val="231F20"/>
        </w:rPr>
        <w:t>Difference</w:t>
      </w:r>
      <w:r>
        <w:rPr>
          <w:rFonts w:ascii="Georgia" w:hAnsi="Georgia"/>
          <w:i/>
          <w:color w:val="231F20"/>
          <w:spacing w:val="-11"/>
        </w:rPr>
        <w:t> </w:t>
      </w:r>
      <w:r>
        <w:rPr>
          <w:color w:val="231F20"/>
        </w:rPr>
        <w:t>(Boston:</w:t>
      </w:r>
      <w:r>
        <w:rPr>
          <w:color w:val="231F20"/>
          <w:spacing w:val="-6"/>
        </w:rPr>
        <w:t> </w:t>
      </w:r>
      <w:r>
        <w:rPr>
          <w:color w:val="231F20"/>
        </w:rPr>
        <w:t>Little,</w:t>
      </w:r>
      <w:r>
        <w:rPr>
          <w:color w:val="231F20"/>
          <w:spacing w:val="-7"/>
        </w:rPr>
        <w:t> </w:t>
      </w:r>
      <w:r>
        <w:rPr>
          <w:color w:val="231F20"/>
        </w:rPr>
        <w:t>Brown,</w:t>
      </w:r>
      <w:r>
        <w:rPr>
          <w:color w:val="231F20"/>
          <w:spacing w:val="-7"/>
        </w:rPr>
        <w:t> </w:t>
      </w:r>
      <w:r>
        <w:rPr>
          <w:color w:val="231F20"/>
        </w:rPr>
        <w:t>2000),</w:t>
      </w:r>
      <w:r>
        <w:rPr>
          <w:color w:val="231F20"/>
          <w:spacing w:val="-6"/>
        </w:rPr>
        <w:t> </w:t>
      </w:r>
      <w:r>
        <w:rPr>
          <w:color w:val="231F20"/>
        </w:rPr>
        <w:t>would label each of these individuals as innovators, early adopters, early majority, late majority, or laggards. These five archetypes can help us better under- stand the way the various timeframes’ interactions influence the market’s auction process. We’ll discuss this interplay at length in a later chapter, but</w:t>
      </w:r>
    </w:p>
    <w:p>
      <w:pPr>
        <w:pStyle w:val="BodyText"/>
        <w:spacing w:before="4"/>
      </w:pPr>
    </w:p>
    <w:p>
      <w:pPr>
        <w:pStyle w:val="BodyText"/>
        <w:ind w:left="83" w:right="205"/>
        <w:jc w:val="right"/>
      </w:pPr>
      <w:r>
        <w:rPr>
          <w:color w:val="231F20"/>
          <w:spacing w:val="-5"/>
          <w:w w:val="120"/>
        </w:rPr>
        <w:t>15</w:t>
      </w:r>
    </w:p>
    <w:p>
      <w:pPr>
        <w:pStyle w:val="BodyText"/>
        <w:spacing w:after="0"/>
        <w:jc w:val="right"/>
        <w:sectPr>
          <w:headerReference w:type="default" r:id="rId28"/>
          <w:pgSz w:w="8570" w:h="12890"/>
          <w:pgMar w:header="0" w:footer="0" w:top="1360" w:bottom="280" w:left="850" w:right="850"/>
        </w:sectPr>
      </w:pPr>
    </w:p>
    <w:p>
      <w:pPr>
        <w:pStyle w:val="BodyText"/>
        <w:spacing w:before="129"/>
      </w:pPr>
    </w:p>
    <w:p>
      <w:pPr>
        <w:pStyle w:val="BodyText"/>
        <w:spacing w:line="244" w:lineRule="auto"/>
        <w:ind w:left="228"/>
      </w:pPr>
      <w:r>
        <w:rPr/>
        <w:t>first, let’s explore the two predominant types of information that affect the behavior of all investors: fundamental and market-generated information.</w:t>
      </w:r>
    </w:p>
    <w:p>
      <w:pPr>
        <w:pStyle w:val="BodyText"/>
      </w:pPr>
    </w:p>
    <w:p>
      <w:pPr>
        <w:pStyle w:val="BodyText"/>
        <w:spacing w:before="115"/>
      </w:pPr>
      <w:r>
        <w:rPr/>
        <mc:AlternateContent>
          <mc:Choice Requires="wps">
            <w:drawing>
              <wp:anchor distT="0" distB="0" distL="0" distR="0" allowOverlap="1" layoutInCell="1" locked="0" behindDoc="1" simplePos="0" relativeHeight="487605248">
                <wp:simplePos x="0" y="0"/>
                <wp:positionH relativeFrom="page">
                  <wp:posOffset>609105</wp:posOffset>
                </wp:positionH>
                <wp:positionV relativeFrom="paragraph">
                  <wp:posOffset>237758</wp:posOffset>
                </wp:positionV>
                <wp:extent cx="4175760" cy="303530"/>
                <wp:effectExtent l="0" t="0" r="0" b="0"/>
                <wp:wrapTopAndBottom/>
                <wp:docPr id="152" name="Group 152"/>
                <wp:cNvGraphicFramePr>
                  <a:graphicFrameLocks/>
                </wp:cNvGraphicFramePr>
                <a:graphic>
                  <a:graphicData uri="http://schemas.microsoft.com/office/word/2010/wordprocessingGroup">
                    <wpg:wgp>
                      <wpg:cNvPr id="152" name="Group 152"/>
                      <wpg:cNvGrpSpPr/>
                      <wpg:grpSpPr>
                        <a:xfrm>
                          <a:off x="0" y="0"/>
                          <a:ext cx="4175760" cy="303530"/>
                          <a:chExt cx="4175760" cy="303530"/>
                        </a:xfrm>
                      </wpg:grpSpPr>
                      <wps:wsp>
                        <wps:cNvPr id="153" name="Graphic 153"/>
                        <wps:cNvSpPr/>
                        <wps:spPr>
                          <a:xfrm>
                            <a:off x="0" y="0"/>
                            <a:ext cx="2278380" cy="303530"/>
                          </a:xfrm>
                          <a:custGeom>
                            <a:avLst/>
                            <a:gdLst/>
                            <a:ahLst/>
                            <a:cxnLst/>
                            <a:rect l="l" t="t" r="r" b="b"/>
                            <a:pathLst>
                              <a:path w="2278380" h="303530">
                                <a:moveTo>
                                  <a:pt x="0" y="303352"/>
                                </a:moveTo>
                                <a:lnTo>
                                  <a:pt x="2277998" y="303352"/>
                                </a:lnTo>
                                <a:lnTo>
                                  <a:pt x="2277998" y="0"/>
                                </a:lnTo>
                                <a:lnTo>
                                  <a:pt x="0" y="0"/>
                                </a:lnTo>
                                <a:lnTo>
                                  <a:pt x="0" y="303352"/>
                                </a:lnTo>
                                <a:close/>
                              </a:path>
                            </a:pathLst>
                          </a:custGeom>
                          <a:solidFill>
                            <a:srgbClr val="E6E7E8"/>
                          </a:solidFill>
                        </wps:spPr>
                        <wps:bodyPr wrap="square" lIns="0" tIns="0" rIns="0" bIns="0" rtlCol="0">
                          <a:prstTxWarp prst="textNoShape">
                            <a:avLst/>
                          </a:prstTxWarp>
                          <a:noAutofit/>
                        </wps:bodyPr>
                      </wps:wsp>
                      <wps:wsp>
                        <wps:cNvPr id="154" name="Graphic 154"/>
                        <wps:cNvSpPr/>
                        <wps:spPr>
                          <a:xfrm>
                            <a:off x="75895" y="224485"/>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155" name="Textbox 155"/>
                        <wps:cNvSpPr txBox="1"/>
                        <wps:spPr>
                          <a:xfrm>
                            <a:off x="0" y="0"/>
                            <a:ext cx="2278380" cy="221615"/>
                          </a:xfrm>
                          <a:prstGeom prst="rect">
                            <a:avLst/>
                          </a:prstGeom>
                          <a:solidFill>
                            <a:srgbClr val="E6E7E8"/>
                          </a:solidFill>
                        </wps:spPr>
                        <wps:txbx>
                          <w:txbxContent>
                            <w:p>
                              <w:pPr>
                                <w:spacing w:before="69"/>
                                <w:ind w:left="119" w:right="0" w:firstLine="0"/>
                                <w:jc w:val="left"/>
                                <w:rPr>
                                  <w:color w:val="000000"/>
                                  <w:sz w:val="22"/>
                                </w:rPr>
                              </w:pPr>
                              <w:r>
                                <w:rPr>
                                  <w:color w:val="231F20"/>
                                  <w:w w:val="105"/>
                                  <w:sz w:val="22"/>
                                </w:rPr>
                                <w:t>FUNDAMENTAL</w:t>
                              </w:r>
                              <w:r>
                                <w:rPr>
                                  <w:color w:val="231F20"/>
                                  <w:spacing w:val="55"/>
                                  <w:w w:val="110"/>
                                  <w:sz w:val="22"/>
                                </w:rPr>
                                <w:t> </w:t>
                              </w:r>
                              <w:r>
                                <w:rPr>
                                  <w:color w:val="231F20"/>
                                  <w:spacing w:val="-2"/>
                                  <w:w w:val="110"/>
                                  <w:sz w:val="22"/>
                                </w:rPr>
                                <w:t>INFORMATION</w:t>
                              </w:r>
                            </w:p>
                          </w:txbxContent>
                        </wps:txbx>
                        <wps:bodyPr wrap="square" lIns="0" tIns="0" rIns="0" bIns="0" rtlCol="0">
                          <a:noAutofit/>
                        </wps:bodyPr>
                      </wps:wsp>
                    </wpg:wgp>
                  </a:graphicData>
                </a:graphic>
              </wp:anchor>
            </w:drawing>
          </mc:Choice>
          <mc:Fallback>
            <w:pict>
              <v:group style="position:absolute;margin-left:47.961102pt;margin-top:18.721125pt;width:328.8pt;height:23.9pt;mso-position-horizontal-relative:page;mso-position-vertical-relative:paragraph;z-index:-15711232;mso-wrap-distance-left:0;mso-wrap-distance-right:0" id="docshapegroup142" coordorigin="959,374" coordsize="6576,478">
                <v:rect style="position:absolute;left:959;top:374;width:3588;height:478" id="docshape143" filled="true" fillcolor="#e6e7e8" stroked="false">
                  <v:fill type="solid"/>
                </v:rect>
                <v:line style="position:absolute" from="1079,728" to="7535,728" stroked="true" strokeweight=".504pt" strokecolor="#231f20">
                  <v:stroke dashstyle="solid"/>
                </v:line>
                <v:shape style="position:absolute;left:959;top:374;width:3588;height:349" type="#_x0000_t202" id="docshape144" filled="true" fillcolor="#e6e7e8" stroked="false">
                  <v:textbox inset="0,0,0,0">
                    <w:txbxContent>
                      <w:p>
                        <w:pPr>
                          <w:spacing w:before="69"/>
                          <w:ind w:left="119" w:right="0" w:firstLine="0"/>
                          <w:jc w:val="left"/>
                          <w:rPr>
                            <w:color w:val="000000"/>
                            <w:sz w:val="22"/>
                          </w:rPr>
                        </w:pPr>
                        <w:r>
                          <w:rPr>
                            <w:color w:val="231F20"/>
                            <w:w w:val="105"/>
                            <w:sz w:val="22"/>
                          </w:rPr>
                          <w:t>FUNDAMENTAL</w:t>
                        </w:r>
                        <w:r>
                          <w:rPr>
                            <w:color w:val="231F20"/>
                            <w:spacing w:val="55"/>
                            <w:w w:val="110"/>
                            <w:sz w:val="22"/>
                          </w:rPr>
                          <w:t> </w:t>
                        </w:r>
                        <w:r>
                          <w:rPr>
                            <w:color w:val="231F20"/>
                            <w:spacing w:val="-2"/>
                            <w:w w:val="110"/>
                            <w:sz w:val="22"/>
                          </w:rPr>
                          <w:t>INFORMATION</w:t>
                        </w:r>
                      </w:p>
                    </w:txbxContent>
                  </v:textbox>
                  <v:fill type="solid"/>
                  <w10:wrap type="none"/>
                </v:shape>
                <w10:wrap type="topAndBottom"/>
              </v:group>
            </w:pict>
          </mc:Fallback>
        </mc:AlternateContent>
      </w:r>
    </w:p>
    <w:p>
      <w:pPr>
        <w:pStyle w:val="BodyText"/>
        <w:spacing w:line="244" w:lineRule="auto" w:before="89"/>
        <w:ind w:left="228" w:right="181"/>
        <w:jc w:val="both"/>
      </w:pPr>
      <w:r>
        <w:rPr>
          <w:color w:val="231F20"/>
        </w:rPr>
        <w:t>Fundamental information includes a broad array of different types, from</w:t>
      </w:r>
      <w:r>
        <w:rPr>
          <w:color w:val="231F20"/>
          <w:spacing w:val="40"/>
        </w:rPr>
        <w:t> </w:t>
      </w:r>
      <w:r>
        <w:rPr>
          <w:color w:val="231F20"/>
        </w:rPr>
        <w:t>the esoteric, like Kondratieff waves and S-curves, to basic demographic</w:t>
      </w:r>
      <w:r>
        <w:rPr>
          <w:color w:val="231F20"/>
          <w:spacing w:val="40"/>
        </w:rPr>
        <w:t> </w:t>
      </w:r>
      <w:r>
        <w:rPr>
          <w:color w:val="231F20"/>
        </w:rPr>
        <w:t>data and big picture business cycle research. Fundamental information can also</w:t>
      </w:r>
      <w:r>
        <w:rPr>
          <w:color w:val="231F20"/>
          <w:spacing w:val="37"/>
        </w:rPr>
        <w:t> </w:t>
      </w:r>
      <w:r>
        <w:rPr>
          <w:color w:val="231F20"/>
        </w:rPr>
        <w:t>provide</w:t>
      </w:r>
      <w:r>
        <w:rPr>
          <w:color w:val="231F20"/>
          <w:spacing w:val="38"/>
        </w:rPr>
        <w:t> </w:t>
      </w:r>
      <w:r>
        <w:rPr>
          <w:color w:val="231F20"/>
        </w:rPr>
        <w:t>insight</w:t>
      </w:r>
      <w:r>
        <w:rPr>
          <w:color w:val="231F20"/>
          <w:spacing w:val="37"/>
        </w:rPr>
        <w:t> </w:t>
      </w:r>
      <w:r>
        <w:rPr>
          <w:color w:val="231F20"/>
        </w:rPr>
        <w:t>into</w:t>
      </w:r>
      <w:r>
        <w:rPr>
          <w:color w:val="231F20"/>
          <w:spacing w:val="37"/>
        </w:rPr>
        <w:t> </w:t>
      </w:r>
      <w:r>
        <w:rPr>
          <w:color w:val="231F20"/>
        </w:rPr>
        <w:t>the</w:t>
      </w:r>
      <w:r>
        <w:rPr>
          <w:color w:val="231F20"/>
          <w:spacing w:val="37"/>
        </w:rPr>
        <w:t> </w:t>
      </w:r>
      <w:r>
        <w:rPr>
          <w:color w:val="231F20"/>
        </w:rPr>
        <w:t>expansion</w:t>
      </w:r>
      <w:r>
        <w:rPr>
          <w:color w:val="231F20"/>
          <w:spacing w:val="38"/>
        </w:rPr>
        <w:t> </w:t>
      </w:r>
      <w:r>
        <w:rPr>
          <w:color w:val="231F20"/>
        </w:rPr>
        <w:t>of</w:t>
      </w:r>
      <w:r>
        <w:rPr>
          <w:color w:val="231F20"/>
          <w:spacing w:val="37"/>
        </w:rPr>
        <w:t> </w:t>
      </w:r>
      <w:r>
        <w:rPr>
          <w:color w:val="231F20"/>
        </w:rPr>
        <w:t>price</w:t>
      </w:r>
      <w:r>
        <w:rPr>
          <w:color w:val="231F20"/>
          <w:spacing w:val="37"/>
        </w:rPr>
        <w:t> </w:t>
      </w:r>
      <w:r>
        <w:rPr>
          <w:color w:val="231F20"/>
        </w:rPr>
        <w:t>earnings</w:t>
      </w:r>
      <w:r>
        <w:rPr>
          <w:color w:val="231F20"/>
          <w:spacing w:val="38"/>
        </w:rPr>
        <w:t> </w:t>
      </w:r>
      <w:r>
        <w:rPr>
          <w:color w:val="231F20"/>
        </w:rPr>
        <w:t>multiples</w:t>
      </w:r>
      <w:r>
        <w:rPr>
          <w:color w:val="231F20"/>
          <w:spacing w:val="37"/>
        </w:rPr>
        <w:t> </w:t>
      </w:r>
      <w:r>
        <w:rPr>
          <w:color w:val="231F20"/>
        </w:rPr>
        <w:t>dur- ing secular bull market cycles, as well as the compression of price earn-</w:t>
      </w:r>
      <w:r>
        <w:rPr>
          <w:color w:val="231F20"/>
          <w:spacing w:val="40"/>
        </w:rPr>
        <w:t> </w:t>
      </w:r>
      <w:r>
        <w:rPr>
          <w:color w:val="231F20"/>
        </w:rPr>
        <w:t>ings during secular bear markets. This kind of information reveals that</w:t>
      </w:r>
      <w:r>
        <w:rPr>
          <w:color w:val="231F20"/>
          <w:spacing w:val="40"/>
        </w:rPr>
        <w:t> </w:t>
      </w:r>
      <w:r>
        <w:rPr>
          <w:color w:val="231F20"/>
        </w:rPr>
        <w:t>good earnings don’t necessarily lead to higher stock prices—some of the strongest market advances have occurred during periods of relatively poor earnings growth. Then of course there is fundamental information on sec- tors, industries, and individual companies that shows earnings, sales, mar- gins, growth rates, and the list goes on.</w:t>
      </w:r>
    </w:p>
    <w:p>
      <w:pPr>
        <w:pStyle w:val="BodyText"/>
        <w:spacing w:line="244" w:lineRule="auto"/>
        <w:ind w:left="228" w:right="181" w:firstLine="358"/>
        <w:jc w:val="both"/>
      </w:pPr>
      <w:r>
        <w:rPr>
          <w:color w:val="231F20"/>
        </w:rPr>
        <w:t>To make matters more complex, there have been numerous studies</w:t>
      </w:r>
      <w:r>
        <w:rPr>
          <w:color w:val="231F20"/>
          <w:spacing w:val="40"/>
        </w:rPr>
        <w:t> </w:t>
      </w:r>
      <w:r>
        <w:rPr>
          <w:color w:val="231F20"/>
        </w:rPr>
        <w:t>that reveal that fundamental information </w:t>
      </w:r>
      <w:r>
        <w:rPr>
          <w:rFonts w:ascii="Georgia" w:hAnsi="Georgia"/>
          <w:i/>
          <w:color w:val="231F20"/>
        </w:rPr>
        <w:t>must be viewed in the right con- text </w:t>
      </w:r>
      <w:r>
        <w:rPr>
          <w:color w:val="231F20"/>
        </w:rPr>
        <w:t>to have any relevance. For example, a 5 percent yield on the bench- mark 10-year Treasury note is viewed from one perspective if the yield has fallen from 7 percent, but viewed from a totally different perspective if the rate has just climbed to 5 percent after having been as low as 3.5 percent. It’s all about context.</w:t>
      </w:r>
    </w:p>
    <w:p>
      <w:pPr>
        <w:pStyle w:val="BodyText"/>
        <w:spacing w:line="244" w:lineRule="auto"/>
        <w:ind w:left="228" w:right="181" w:firstLine="358"/>
        <w:jc w:val="both"/>
      </w:pPr>
      <w:r>
        <w:rPr>
          <w:color w:val="231F20"/>
        </w:rPr>
        <w:t>Let’s take a real-world example that illuminates the importance of con- text in interpreting information. A few years after the markets peaked in early 2000, the economy showed signs of reduced inflation and slower growth for several months running, which caused the experts to begin talk- ing</w:t>
      </w:r>
      <w:r>
        <w:rPr>
          <w:color w:val="231F20"/>
          <w:spacing w:val="31"/>
        </w:rPr>
        <w:t> </w:t>
      </w:r>
      <w:r>
        <w:rPr>
          <w:color w:val="231F20"/>
        </w:rPr>
        <w:t>about</w:t>
      </w:r>
      <w:r>
        <w:rPr>
          <w:color w:val="231F20"/>
          <w:spacing w:val="32"/>
        </w:rPr>
        <w:t> </w:t>
      </w:r>
      <w:r>
        <w:rPr>
          <w:color w:val="231F20"/>
        </w:rPr>
        <w:t>recession</w:t>
      </w:r>
      <w:r>
        <w:rPr>
          <w:color w:val="231F20"/>
          <w:spacing w:val="31"/>
        </w:rPr>
        <w:t> </w:t>
      </w:r>
      <w:r>
        <w:rPr>
          <w:color w:val="231F20"/>
        </w:rPr>
        <w:t>or</w:t>
      </w:r>
      <w:r>
        <w:rPr>
          <w:color w:val="231F20"/>
          <w:spacing w:val="31"/>
        </w:rPr>
        <w:t> </w:t>
      </w:r>
      <w:r>
        <w:rPr>
          <w:color w:val="231F20"/>
        </w:rPr>
        <w:t>perhaps</w:t>
      </w:r>
      <w:r>
        <w:rPr>
          <w:color w:val="231F20"/>
          <w:spacing w:val="32"/>
        </w:rPr>
        <w:t> </w:t>
      </w:r>
      <w:r>
        <w:rPr>
          <w:color w:val="231F20"/>
        </w:rPr>
        <w:t>“worse”</w:t>
      </w:r>
      <w:r>
        <w:rPr>
          <w:color w:val="231F20"/>
          <w:spacing w:val="31"/>
        </w:rPr>
        <w:t> </w:t>
      </w:r>
      <w:r>
        <w:rPr>
          <w:color w:val="231F20"/>
        </w:rPr>
        <w:t>(there</w:t>
      </w:r>
      <w:r>
        <w:rPr>
          <w:color w:val="231F20"/>
          <w:spacing w:val="31"/>
        </w:rPr>
        <w:t> </w:t>
      </w:r>
      <w:r>
        <w:rPr>
          <w:color w:val="231F20"/>
        </w:rPr>
        <w:t>were</w:t>
      </w:r>
      <w:r>
        <w:rPr>
          <w:color w:val="231F20"/>
          <w:spacing w:val="31"/>
        </w:rPr>
        <w:t> </w:t>
      </w:r>
      <w:r>
        <w:rPr>
          <w:color w:val="231F20"/>
        </w:rPr>
        <w:t>constant</w:t>
      </w:r>
      <w:r>
        <w:rPr>
          <w:color w:val="231F20"/>
          <w:spacing w:val="32"/>
        </w:rPr>
        <w:t> </w:t>
      </w:r>
      <w:r>
        <w:rPr>
          <w:color w:val="231F20"/>
        </w:rPr>
        <w:t>references to Japan, which had recently suffered just such a depression). When the market began to shows signs of inflation in late 2004 and early 2005, it</w:t>
      </w:r>
      <w:r>
        <w:rPr>
          <w:color w:val="231F20"/>
          <w:spacing w:val="80"/>
          <w:w w:val="150"/>
        </w:rPr>
        <w:t> </w:t>
      </w:r>
      <w:r>
        <w:rPr>
          <w:color w:val="231F20"/>
        </w:rPr>
        <w:t>was generally considered to be good news, as the moderate inflation in- dicated</w:t>
      </w:r>
      <w:r>
        <w:rPr>
          <w:color w:val="231F20"/>
          <w:spacing w:val="40"/>
        </w:rPr>
        <w:t> </w:t>
      </w:r>
      <w:r>
        <w:rPr>
          <w:color w:val="231F20"/>
        </w:rPr>
        <w:t>that</w:t>
      </w:r>
      <w:r>
        <w:rPr>
          <w:color w:val="231F20"/>
          <w:spacing w:val="40"/>
        </w:rPr>
        <w:t> </w:t>
      </w:r>
      <w:r>
        <w:rPr>
          <w:color w:val="231F20"/>
        </w:rPr>
        <w:t>we</w:t>
      </w:r>
      <w:r>
        <w:rPr>
          <w:color w:val="231F20"/>
          <w:spacing w:val="40"/>
        </w:rPr>
        <w:t> </w:t>
      </w:r>
      <w:r>
        <w:rPr>
          <w:color w:val="231F20"/>
        </w:rPr>
        <w:t>were</w:t>
      </w:r>
      <w:r>
        <w:rPr>
          <w:color w:val="231F20"/>
          <w:spacing w:val="40"/>
        </w:rPr>
        <w:t> </w:t>
      </w:r>
      <w:r>
        <w:rPr>
          <w:color w:val="231F20"/>
        </w:rPr>
        <w:t>not,</w:t>
      </w:r>
      <w:r>
        <w:rPr>
          <w:color w:val="231F20"/>
          <w:spacing w:val="40"/>
        </w:rPr>
        <w:t> </w:t>
      </w:r>
      <w:r>
        <w:rPr>
          <w:color w:val="231F20"/>
        </w:rPr>
        <w:t>after</w:t>
      </w:r>
      <w:r>
        <w:rPr>
          <w:color w:val="231F20"/>
          <w:spacing w:val="40"/>
        </w:rPr>
        <w:t> </w:t>
      </w:r>
      <w:r>
        <w:rPr>
          <w:color w:val="231F20"/>
        </w:rPr>
        <w:t>all,</w:t>
      </w:r>
      <w:r>
        <w:rPr>
          <w:color w:val="231F20"/>
          <w:spacing w:val="40"/>
        </w:rPr>
        <w:t> </w:t>
      </w:r>
      <w:r>
        <w:rPr>
          <w:color w:val="231F20"/>
        </w:rPr>
        <w:t>likely</w:t>
      </w:r>
      <w:r>
        <w:rPr>
          <w:color w:val="231F20"/>
          <w:spacing w:val="40"/>
        </w:rPr>
        <w:t> </w:t>
      </w:r>
      <w:r>
        <w:rPr>
          <w:color w:val="231F20"/>
        </w:rPr>
        <w:t>to</w:t>
      </w:r>
      <w:r>
        <w:rPr>
          <w:color w:val="231F20"/>
          <w:spacing w:val="40"/>
        </w:rPr>
        <w:t> </w:t>
      </w:r>
      <w:r>
        <w:rPr>
          <w:color w:val="231F20"/>
        </w:rPr>
        <w:t>slip</w:t>
      </w:r>
      <w:r>
        <w:rPr>
          <w:color w:val="231F20"/>
          <w:spacing w:val="40"/>
        </w:rPr>
        <w:t> </w:t>
      </w:r>
      <w:r>
        <w:rPr>
          <w:color w:val="231F20"/>
        </w:rPr>
        <w:t>into</w:t>
      </w:r>
      <w:r>
        <w:rPr>
          <w:color w:val="231F20"/>
          <w:spacing w:val="40"/>
        </w:rPr>
        <w:t> </w:t>
      </w:r>
      <w:r>
        <w:rPr>
          <w:color w:val="231F20"/>
        </w:rPr>
        <w:t>a</w:t>
      </w:r>
      <w:r>
        <w:rPr>
          <w:color w:val="231F20"/>
          <w:spacing w:val="40"/>
        </w:rPr>
        <w:t> </w:t>
      </w:r>
      <w:r>
        <w:rPr>
          <w:color w:val="231F20"/>
        </w:rPr>
        <w:t>recession.</w:t>
      </w:r>
      <w:r>
        <w:rPr>
          <w:color w:val="231F20"/>
          <w:spacing w:val="40"/>
        </w:rPr>
        <w:t> </w:t>
      </w:r>
      <w:r>
        <w:rPr>
          <w:color w:val="231F20"/>
        </w:rPr>
        <w:t>Then in late 2005, bonds again rallied on economic news that suggested in- flation</w:t>
      </w:r>
      <w:r>
        <w:rPr>
          <w:color w:val="231F20"/>
          <w:spacing w:val="40"/>
        </w:rPr>
        <w:t> </w:t>
      </w:r>
      <w:r>
        <w:rPr>
          <w:color w:val="231F20"/>
        </w:rPr>
        <w:t>was</w:t>
      </w:r>
      <w:r>
        <w:rPr>
          <w:color w:val="231F20"/>
          <w:spacing w:val="40"/>
        </w:rPr>
        <w:t> </w:t>
      </w:r>
      <w:r>
        <w:rPr>
          <w:color w:val="231F20"/>
        </w:rPr>
        <w:t>well</w:t>
      </w:r>
      <w:r>
        <w:rPr>
          <w:color w:val="231F20"/>
          <w:spacing w:val="40"/>
        </w:rPr>
        <w:t> </w:t>
      </w:r>
      <w:r>
        <w:rPr>
          <w:color w:val="231F20"/>
        </w:rPr>
        <w:t>contained</w:t>
      </w:r>
      <w:r>
        <w:rPr>
          <w:color w:val="231F20"/>
          <w:spacing w:val="40"/>
        </w:rPr>
        <w:t> </w:t>
      </w:r>
      <w:r>
        <w:rPr>
          <w:color w:val="231F20"/>
        </w:rPr>
        <w:t>and</w:t>
      </w:r>
      <w:r>
        <w:rPr>
          <w:color w:val="231F20"/>
          <w:spacing w:val="40"/>
        </w:rPr>
        <w:t> </w:t>
      </w:r>
      <w:r>
        <w:rPr>
          <w:color w:val="231F20"/>
        </w:rPr>
        <w:t>that</w:t>
      </w:r>
      <w:r>
        <w:rPr>
          <w:color w:val="231F20"/>
          <w:spacing w:val="40"/>
        </w:rPr>
        <w:t> </w:t>
      </w:r>
      <w:r>
        <w:rPr>
          <w:color w:val="231F20"/>
        </w:rPr>
        <w:t>real</w:t>
      </w:r>
      <w:r>
        <w:rPr>
          <w:color w:val="231F20"/>
          <w:spacing w:val="40"/>
        </w:rPr>
        <w:t> </w:t>
      </w:r>
      <w:r>
        <w:rPr>
          <w:color w:val="231F20"/>
        </w:rPr>
        <w:t>returns</w:t>
      </w:r>
      <w:r>
        <w:rPr>
          <w:color w:val="231F20"/>
          <w:spacing w:val="40"/>
        </w:rPr>
        <w:t> </w:t>
      </w:r>
      <w:r>
        <w:rPr>
          <w:color w:val="231F20"/>
        </w:rPr>
        <w:t>were</w:t>
      </w:r>
      <w:r>
        <w:rPr>
          <w:color w:val="231F20"/>
          <w:spacing w:val="40"/>
        </w:rPr>
        <w:t> </w:t>
      </w:r>
      <w:r>
        <w:rPr>
          <w:color w:val="231F20"/>
        </w:rPr>
        <w:t>in</w:t>
      </w:r>
      <w:r>
        <w:rPr>
          <w:color w:val="231F20"/>
          <w:spacing w:val="40"/>
        </w:rPr>
        <w:t> </w:t>
      </w:r>
      <w:r>
        <w:rPr>
          <w:color w:val="231F20"/>
        </w:rPr>
        <w:t>focus.</w:t>
      </w:r>
      <w:r>
        <w:rPr>
          <w:color w:val="231F20"/>
          <w:spacing w:val="40"/>
        </w:rPr>
        <w:t> </w:t>
      </w:r>
      <w:r>
        <w:rPr>
          <w:color w:val="231F20"/>
        </w:rPr>
        <w:t>It’s</w:t>
      </w:r>
      <w:r>
        <w:rPr>
          <w:color w:val="231F20"/>
          <w:spacing w:val="40"/>
        </w:rPr>
        <w:t> </w:t>
      </w:r>
      <w:r>
        <w:rPr>
          <w:color w:val="231F20"/>
        </w:rPr>
        <w:t>all about context. A fish looks pretty silly flopping around on the dock, but</w:t>
      </w:r>
      <w:r>
        <w:rPr>
          <w:color w:val="231F20"/>
          <w:spacing w:val="80"/>
          <w:w w:val="150"/>
        </w:rPr>
        <w:t> </w:t>
      </w:r>
      <w:r>
        <w:rPr>
          <w:color w:val="231F20"/>
        </w:rPr>
        <w:t>that same motion—in the </w:t>
      </w:r>
      <w:r>
        <w:rPr>
          <w:rFonts w:ascii="Georgia" w:hAnsi="Georgia"/>
          <w:i/>
          <w:color w:val="231F20"/>
        </w:rPr>
        <w:t>context </w:t>
      </w:r>
      <w:r>
        <w:rPr>
          <w:color w:val="231F20"/>
        </w:rPr>
        <w:t>of water—results in graceful, powerful </w:t>
      </w:r>
      <w:r>
        <w:rPr>
          <w:color w:val="231F20"/>
          <w:spacing w:val="-2"/>
        </w:rPr>
        <w:t>movement.</w:t>
      </w:r>
    </w:p>
    <w:p>
      <w:pPr>
        <w:pStyle w:val="BodyText"/>
        <w:spacing w:line="244" w:lineRule="auto"/>
        <w:ind w:left="228" w:right="181" w:firstLine="358"/>
        <w:jc w:val="both"/>
      </w:pPr>
      <w:r>
        <w:rPr>
          <w:color w:val="231F20"/>
        </w:rPr>
        <w:t>In</w:t>
      </w:r>
      <w:r>
        <w:rPr>
          <w:color w:val="231F20"/>
          <w:spacing w:val="40"/>
        </w:rPr>
        <w:t> </w:t>
      </w:r>
      <w:r>
        <w:rPr>
          <w:color w:val="231F20"/>
        </w:rPr>
        <w:t>addition</w:t>
      </w:r>
      <w:r>
        <w:rPr>
          <w:color w:val="231F20"/>
          <w:spacing w:val="40"/>
        </w:rPr>
        <w:t> </w:t>
      </w:r>
      <w:r>
        <w:rPr>
          <w:color w:val="231F20"/>
        </w:rPr>
        <w:t>to</w:t>
      </w:r>
      <w:r>
        <w:rPr>
          <w:color w:val="231F20"/>
          <w:spacing w:val="40"/>
        </w:rPr>
        <w:t> </w:t>
      </w:r>
      <w:r>
        <w:rPr>
          <w:color w:val="231F20"/>
        </w:rPr>
        <w:t>the</w:t>
      </w:r>
      <w:r>
        <w:rPr>
          <w:color w:val="231F20"/>
          <w:spacing w:val="40"/>
        </w:rPr>
        <w:t> </w:t>
      </w:r>
      <w:r>
        <w:rPr>
          <w:color w:val="231F20"/>
        </w:rPr>
        <w:t>larger</w:t>
      </w:r>
      <w:r>
        <w:rPr>
          <w:color w:val="231F20"/>
          <w:spacing w:val="40"/>
        </w:rPr>
        <w:t> </w:t>
      </w:r>
      <w:r>
        <w:rPr>
          <w:color w:val="231F20"/>
        </w:rPr>
        <w:t>economic</w:t>
      </w:r>
      <w:r>
        <w:rPr>
          <w:color w:val="231F20"/>
          <w:spacing w:val="40"/>
        </w:rPr>
        <w:t> </w:t>
      </w:r>
      <w:r>
        <w:rPr>
          <w:color w:val="231F20"/>
        </w:rPr>
        <w:t>environment</w:t>
      </w:r>
      <w:r>
        <w:rPr>
          <w:color w:val="231F20"/>
          <w:spacing w:val="40"/>
        </w:rPr>
        <w:t> </w:t>
      </w:r>
      <w:r>
        <w:rPr>
          <w:color w:val="231F20"/>
        </w:rPr>
        <w:t>at</w:t>
      </w:r>
      <w:r>
        <w:rPr>
          <w:color w:val="231F20"/>
          <w:spacing w:val="40"/>
        </w:rPr>
        <w:t> </w:t>
      </w:r>
      <w:r>
        <w:rPr>
          <w:color w:val="231F20"/>
        </w:rPr>
        <w:t>any</w:t>
      </w:r>
      <w:r>
        <w:rPr>
          <w:color w:val="231F20"/>
          <w:spacing w:val="40"/>
        </w:rPr>
        <w:t> </w:t>
      </w:r>
      <w:r>
        <w:rPr>
          <w:color w:val="231F20"/>
        </w:rPr>
        <w:t>given</w:t>
      </w:r>
      <w:r>
        <w:rPr>
          <w:color w:val="231F20"/>
          <w:spacing w:val="40"/>
        </w:rPr>
        <w:t> </w:t>
      </w:r>
      <w:r>
        <w:rPr>
          <w:color w:val="231F20"/>
        </w:rPr>
        <w:t>mo- ment, which dictates whether inflation is considered good or bad news, there is also personal context to be considered—that is, information may</w:t>
      </w:r>
    </w:p>
    <w:p>
      <w:pPr>
        <w:pStyle w:val="BodyText"/>
        <w:spacing w:after="0" w:line="244" w:lineRule="auto"/>
        <w:jc w:val="both"/>
        <w:sectPr>
          <w:headerReference w:type="even" r:id="rId29"/>
          <w:headerReference w:type="default" r:id="rId30"/>
          <w:pgSz w:w="8570" w:h="12890"/>
          <w:pgMar w:header="738" w:footer="0" w:top="960" w:bottom="280" w:left="850" w:right="850"/>
          <w:pgNumType w:start="16"/>
        </w:sectPr>
      </w:pPr>
    </w:p>
    <w:p>
      <w:pPr>
        <w:pStyle w:val="BodyText"/>
        <w:spacing w:before="129"/>
      </w:pPr>
    </w:p>
    <w:p>
      <w:pPr>
        <w:pStyle w:val="BodyText"/>
        <w:spacing w:line="244" w:lineRule="auto"/>
        <w:ind w:left="204" w:right="205"/>
        <w:jc w:val="both"/>
      </w:pPr>
      <w:r>
        <w:rPr/>
        <w:t>be</w:t>
      </w:r>
      <w:r>
        <w:rPr>
          <w:spacing w:val="40"/>
        </w:rPr>
        <w:t> </w:t>
      </w:r>
      <w:r>
        <w:rPr/>
        <w:t>viewed</w:t>
      </w:r>
      <w:r>
        <w:rPr>
          <w:spacing w:val="40"/>
        </w:rPr>
        <w:t> </w:t>
      </w:r>
      <w:r>
        <w:rPr/>
        <w:t>differently</w:t>
      </w:r>
      <w:r>
        <w:rPr>
          <w:spacing w:val="40"/>
        </w:rPr>
        <w:t> </w:t>
      </w:r>
      <w:r>
        <w:rPr/>
        <w:t>depending</w:t>
      </w:r>
      <w:r>
        <w:rPr>
          <w:spacing w:val="40"/>
        </w:rPr>
        <w:t> </w:t>
      </w:r>
      <w:r>
        <w:rPr/>
        <w:t>upon</w:t>
      </w:r>
      <w:r>
        <w:rPr>
          <w:spacing w:val="40"/>
        </w:rPr>
        <w:t> </w:t>
      </w:r>
      <w:r>
        <w:rPr/>
        <w:t>an</w:t>
      </w:r>
      <w:r>
        <w:rPr>
          <w:spacing w:val="40"/>
        </w:rPr>
        <w:t> </w:t>
      </w:r>
      <w:r>
        <w:rPr/>
        <w:t>investor’s</w:t>
      </w:r>
      <w:r>
        <w:rPr>
          <w:spacing w:val="40"/>
        </w:rPr>
        <w:t> </w:t>
      </w:r>
      <w:r>
        <w:rPr/>
        <w:t>“timeframe”</w:t>
      </w:r>
      <w:r>
        <w:rPr>
          <w:spacing w:val="40"/>
        </w:rPr>
        <w:t> </w:t>
      </w:r>
      <w:r>
        <w:rPr/>
        <w:t>(such as scalper, day trader, short-term trader, intermediate-term trader, and long-term investor). A company’s reported earnings may be positive when viewed</w:t>
      </w:r>
      <w:r>
        <w:rPr>
          <w:spacing w:val="40"/>
        </w:rPr>
        <w:t> </w:t>
      </w:r>
      <w:r>
        <w:rPr/>
        <w:t>from</w:t>
      </w:r>
      <w:r>
        <w:rPr>
          <w:spacing w:val="40"/>
        </w:rPr>
        <w:t> </w:t>
      </w:r>
      <w:r>
        <w:rPr/>
        <w:t>a</w:t>
      </w:r>
      <w:r>
        <w:rPr>
          <w:spacing w:val="40"/>
        </w:rPr>
        <w:t> </w:t>
      </w:r>
      <w:r>
        <w:rPr/>
        <w:t>long-run</w:t>
      </w:r>
      <w:r>
        <w:rPr>
          <w:spacing w:val="40"/>
        </w:rPr>
        <w:t> </w:t>
      </w:r>
      <w:r>
        <w:rPr/>
        <w:t>perspective,</w:t>
      </w:r>
      <w:r>
        <w:rPr>
          <w:spacing w:val="40"/>
        </w:rPr>
        <w:t> </w:t>
      </w:r>
      <w:r>
        <w:rPr/>
        <w:t>but</w:t>
      </w:r>
      <w:r>
        <w:rPr>
          <w:spacing w:val="40"/>
        </w:rPr>
        <w:t> </w:t>
      </w:r>
      <w:r>
        <w:rPr/>
        <w:t>short-term</w:t>
      </w:r>
      <w:r>
        <w:rPr>
          <w:spacing w:val="40"/>
        </w:rPr>
        <w:t> </w:t>
      </w:r>
      <w:r>
        <w:rPr/>
        <w:t>traders</w:t>
      </w:r>
      <w:r>
        <w:rPr>
          <w:spacing w:val="40"/>
        </w:rPr>
        <w:t> </w:t>
      </w:r>
      <w:r>
        <w:rPr/>
        <w:t>might</w:t>
      </w:r>
      <w:r>
        <w:rPr>
          <w:spacing w:val="40"/>
        </w:rPr>
        <w:t> </w:t>
      </w:r>
      <w:r>
        <w:rPr/>
        <w:t>take the same news to be negative due to dashed hopes for even higher</w:t>
      </w:r>
      <w:r>
        <w:rPr>
          <w:spacing w:val="40"/>
        </w:rPr>
        <w:t> </w:t>
      </w:r>
      <w:r>
        <w:rPr>
          <w:spacing w:val="-2"/>
        </w:rPr>
        <w:t>numbers.</w:t>
      </w:r>
    </w:p>
    <w:p>
      <w:pPr>
        <w:pStyle w:val="BodyText"/>
        <w:spacing w:line="244" w:lineRule="auto"/>
        <w:ind w:left="204" w:right="205" w:firstLine="358"/>
        <w:jc w:val="both"/>
      </w:pPr>
      <w:r>
        <w:rPr/>
        <w:t>Countless articles have been written that support the value of funda- mental research. But articles have also been published that suggest the same research is so flawed and biased that it actually has a negative effect on performance. Because of this common bifurcation, it is important to dis- tinguish between the accuracy of thoughtful research and the ability of that research to predict future securities prices. A piece of fundamental analy- sis may be absolutely correct—an analyst may have accurately analyzed a company’s</w:t>
      </w:r>
      <w:r>
        <w:rPr>
          <w:spacing w:val="24"/>
        </w:rPr>
        <w:t> </w:t>
      </w:r>
      <w:r>
        <w:rPr/>
        <w:t>earnings—but</w:t>
      </w:r>
      <w:r>
        <w:rPr>
          <w:spacing w:val="23"/>
        </w:rPr>
        <w:t> </w:t>
      </w:r>
      <w:r>
        <w:rPr/>
        <w:t>the</w:t>
      </w:r>
      <w:r>
        <w:rPr>
          <w:spacing w:val="23"/>
        </w:rPr>
        <w:t> </w:t>
      </w:r>
      <w:r>
        <w:rPr/>
        <w:t>market</w:t>
      </w:r>
      <w:r>
        <w:rPr>
          <w:spacing w:val="23"/>
        </w:rPr>
        <w:t> </w:t>
      </w:r>
      <w:r>
        <w:rPr/>
        <w:t>may</w:t>
      </w:r>
      <w:r>
        <w:rPr>
          <w:spacing w:val="23"/>
        </w:rPr>
        <w:t> </w:t>
      </w:r>
      <w:r>
        <w:rPr/>
        <w:t>respond</w:t>
      </w:r>
      <w:r>
        <w:rPr>
          <w:spacing w:val="24"/>
        </w:rPr>
        <w:t> </w:t>
      </w:r>
      <w:r>
        <w:rPr/>
        <w:t>to</w:t>
      </w:r>
      <w:r>
        <w:rPr>
          <w:spacing w:val="23"/>
        </w:rPr>
        <w:t> </w:t>
      </w:r>
      <w:r>
        <w:rPr/>
        <w:t>that</w:t>
      </w:r>
      <w:r>
        <w:rPr>
          <w:spacing w:val="23"/>
        </w:rPr>
        <w:t> </w:t>
      </w:r>
      <w:r>
        <w:rPr/>
        <w:t>information</w:t>
      </w:r>
      <w:r>
        <w:rPr>
          <w:spacing w:val="23"/>
        </w:rPr>
        <w:t> </w:t>
      </w:r>
      <w:r>
        <w:rPr/>
        <w:t>in a</w:t>
      </w:r>
      <w:r>
        <w:rPr>
          <w:spacing w:val="33"/>
        </w:rPr>
        <w:t> </w:t>
      </w:r>
      <w:r>
        <w:rPr/>
        <w:t>completely</w:t>
      </w:r>
      <w:r>
        <w:rPr>
          <w:spacing w:val="35"/>
        </w:rPr>
        <w:t> </w:t>
      </w:r>
      <w:r>
        <w:rPr/>
        <w:t>unexpected</w:t>
      </w:r>
      <w:r>
        <w:rPr>
          <w:spacing w:val="35"/>
        </w:rPr>
        <w:t> </w:t>
      </w:r>
      <w:r>
        <w:rPr/>
        <w:t>way.</w:t>
      </w:r>
      <w:r>
        <w:rPr>
          <w:spacing w:val="35"/>
        </w:rPr>
        <w:t> </w:t>
      </w:r>
      <w:r>
        <w:rPr/>
        <w:t>Of</w:t>
      </w:r>
      <w:r>
        <w:rPr>
          <w:spacing w:val="33"/>
        </w:rPr>
        <w:t> </w:t>
      </w:r>
      <w:r>
        <w:rPr/>
        <w:t>course,</w:t>
      </w:r>
      <w:r>
        <w:rPr>
          <w:spacing w:val="35"/>
        </w:rPr>
        <w:t> </w:t>
      </w:r>
      <w:r>
        <w:rPr/>
        <w:t>that</w:t>
      </w:r>
      <w:r>
        <w:rPr>
          <w:spacing w:val="35"/>
        </w:rPr>
        <w:t> </w:t>
      </w:r>
      <w:r>
        <w:rPr/>
        <w:t>doesn’t</w:t>
      </w:r>
      <w:r>
        <w:rPr>
          <w:spacing w:val="35"/>
        </w:rPr>
        <w:t> </w:t>
      </w:r>
      <w:r>
        <w:rPr/>
        <w:t>mean</w:t>
      </w:r>
      <w:r>
        <w:rPr>
          <w:spacing w:val="33"/>
        </w:rPr>
        <w:t> </w:t>
      </w:r>
      <w:r>
        <w:rPr/>
        <w:t>the</w:t>
      </w:r>
      <w:r>
        <w:rPr>
          <w:spacing w:val="33"/>
        </w:rPr>
        <w:t> </w:t>
      </w:r>
      <w:r>
        <w:rPr/>
        <w:t>analysis is bad. Firms that produce fundamental research often produce that re- search for noninvestment purposes, or from the perspective of a different timeframe, or for institutional clients who use the information to generate new business. They’re not soothsayers, however, despite what many might wish to believe.</w:t>
      </w:r>
    </w:p>
    <w:p>
      <w:pPr>
        <w:pStyle w:val="BodyText"/>
        <w:spacing w:line="244" w:lineRule="auto"/>
        <w:ind w:left="204" w:right="205" w:firstLine="358"/>
        <w:jc w:val="both"/>
      </w:pPr>
      <w:r>
        <w:rPr/>
        <w:t>Nobel Prize–laureate Daniel Kahneman sums up context this way: “People don’t assign the correct weights to information, and they assign</w:t>
      </w:r>
      <w:r>
        <w:rPr>
          <w:spacing w:val="80"/>
        </w:rPr>
        <w:t> </w:t>
      </w:r>
      <w:r>
        <w:rPr/>
        <w:t>too much weight to information, especially if they have collected it them- selves.” Due to the information glut available to everyone who trades, it is nearly impossible to view all incoming information in the “correct context,” especially considering the short-term focus that seems to be pervasive to- day. As a result, information can be used to make just about any point, or justify any position one wishes to make.</w:t>
      </w:r>
    </w:p>
    <w:p>
      <w:pPr>
        <w:pStyle w:val="BodyText"/>
        <w:spacing w:line="244" w:lineRule="auto"/>
        <w:ind w:left="204" w:right="205" w:firstLine="358"/>
        <w:jc w:val="both"/>
      </w:pPr>
      <w:r>
        <w:rPr/>
        <w:t>A much publicized example of the inherent challenges of understand- ing fundamental information is commonly known as the </w:t>
      </w:r>
      <w:r>
        <w:rPr>
          <w:rFonts w:ascii="Georgia" w:hAnsi="Georgia"/>
          <w:i/>
        </w:rPr>
        <w:t>Greenspan co- nundrum</w:t>
      </w:r>
      <w:r>
        <w:rPr/>
        <w:t>. In 2005, the former chairman of the Federal Reserve, Alan Greenspan,</w:t>
      </w:r>
      <w:r>
        <w:rPr>
          <w:spacing w:val="38"/>
        </w:rPr>
        <w:t> </w:t>
      </w:r>
      <w:r>
        <w:rPr/>
        <w:t>failed</w:t>
      </w:r>
      <w:r>
        <w:rPr>
          <w:spacing w:val="37"/>
        </w:rPr>
        <w:t> </w:t>
      </w:r>
      <w:r>
        <w:rPr/>
        <w:t>to</w:t>
      </w:r>
      <w:r>
        <w:rPr>
          <w:spacing w:val="37"/>
        </w:rPr>
        <w:t> </w:t>
      </w:r>
      <w:r>
        <w:rPr/>
        <w:t>comprehend</w:t>
      </w:r>
      <w:r>
        <w:rPr>
          <w:spacing w:val="38"/>
        </w:rPr>
        <w:t> </w:t>
      </w:r>
      <w:r>
        <w:rPr/>
        <w:t>why</w:t>
      </w:r>
      <w:r>
        <w:rPr>
          <w:spacing w:val="38"/>
        </w:rPr>
        <w:t> </w:t>
      </w:r>
      <w:r>
        <w:rPr/>
        <w:t>fixed</w:t>
      </w:r>
      <w:r>
        <w:rPr>
          <w:spacing w:val="38"/>
        </w:rPr>
        <w:t> </w:t>
      </w:r>
      <w:r>
        <w:rPr/>
        <w:t>income</w:t>
      </w:r>
      <w:r>
        <w:rPr>
          <w:spacing w:val="38"/>
        </w:rPr>
        <w:t> </w:t>
      </w:r>
      <w:r>
        <w:rPr/>
        <w:t>securities</w:t>
      </w:r>
      <w:r>
        <w:rPr>
          <w:spacing w:val="38"/>
        </w:rPr>
        <w:t> </w:t>
      </w:r>
      <w:r>
        <w:rPr/>
        <w:t>didn’t</w:t>
      </w:r>
      <w:r>
        <w:rPr>
          <w:spacing w:val="38"/>
        </w:rPr>
        <w:t> </w:t>
      </w:r>
      <w:r>
        <w:rPr/>
        <w:t>re- act</w:t>
      </w:r>
      <w:r>
        <w:rPr>
          <w:spacing w:val="36"/>
        </w:rPr>
        <w:t> </w:t>
      </w:r>
      <w:r>
        <w:rPr/>
        <w:t>as</w:t>
      </w:r>
      <w:r>
        <w:rPr>
          <w:spacing w:val="36"/>
        </w:rPr>
        <w:t> </w:t>
      </w:r>
      <w:r>
        <w:rPr/>
        <w:t>expected</w:t>
      </w:r>
      <w:r>
        <w:rPr>
          <w:spacing w:val="36"/>
        </w:rPr>
        <w:t> </w:t>
      </w:r>
      <w:r>
        <w:rPr/>
        <w:t>to</w:t>
      </w:r>
      <w:r>
        <w:rPr>
          <w:spacing w:val="36"/>
        </w:rPr>
        <w:t> </w:t>
      </w:r>
      <w:r>
        <w:rPr/>
        <w:t>the</w:t>
      </w:r>
      <w:r>
        <w:rPr>
          <w:spacing w:val="36"/>
        </w:rPr>
        <w:t> </w:t>
      </w:r>
      <w:r>
        <w:rPr/>
        <w:t>multiple</w:t>
      </w:r>
      <w:r>
        <w:rPr>
          <w:spacing w:val="36"/>
        </w:rPr>
        <w:t> </w:t>
      </w:r>
      <w:r>
        <w:rPr/>
        <w:t>rate</w:t>
      </w:r>
      <w:r>
        <w:rPr>
          <w:spacing w:val="36"/>
        </w:rPr>
        <w:t> </w:t>
      </w:r>
      <w:r>
        <w:rPr/>
        <w:t>hikes</w:t>
      </w:r>
      <w:r>
        <w:rPr>
          <w:spacing w:val="36"/>
        </w:rPr>
        <w:t> </w:t>
      </w:r>
      <w:r>
        <w:rPr/>
        <w:t>he</w:t>
      </w:r>
      <w:r>
        <w:rPr>
          <w:spacing w:val="36"/>
        </w:rPr>
        <w:t> </w:t>
      </w:r>
      <w:r>
        <w:rPr/>
        <w:t>initiated</w:t>
      </w:r>
      <w:r>
        <w:rPr>
          <w:spacing w:val="36"/>
        </w:rPr>
        <w:t> </w:t>
      </w:r>
      <w:r>
        <w:rPr/>
        <w:t>during</w:t>
      </w:r>
      <w:r>
        <w:rPr>
          <w:spacing w:val="36"/>
        </w:rPr>
        <w:t> </w:t>
      </w:r>
      <w:r>
        <w:rPr/>
        <w:t>the</w:t>
      </w:r>
      <w:r>
        <w:rPr>
          <w:spacing w:val="36"/>
        </w:rPr>
        <w:t> </w:t>
      </w:r>
      <w:r>
        <w:rPr/>
        <w:t>previ- ous</w:t>
      </w:r>
      <w:r>
        <w:rPr>
          <w:spacing w:val="40"/>
        </w:rPr>
        <w:t> </w:t>
      </w:r>
      <w:r>
        <w:rPr/>
        <w:t>year.</w:t>
      </w:r>
      <w:r>
        <w:rPr>
          <w:spacing w:val="40"/>
        </w:rPr>
        <w:t> </w:t>
      </w:r>
      <w:r>
        <w:rPr/>
        <w:t>Of</w:t>
      </w:r>
      <w:r>
        <w:rPr>
          <w:spacing w:val="40"/>
        </w:rPr>
        <w:t> </w:t>
      </w:r>
      <w:r>
        <w:rPr/>
        <w:t>course,</w:t>
      </w:r>
      <w:r>
        <w:rPr>
          <w:spacing w:val="40"/>
        </w:rPr>
        <w:t> </w:t>
      </w:r>
      <w:r>
        <w:rPr/>
        <w:t>there</w:t>
      </w:r>
      <w:r>
        <w:rPr>
          <w:spacing w:val="40"/>
        </w:rPr>
        <w:t> </w:t>
      </w:r>
      <w:r>
        <w:rPr/>
        <w:t>was</w:t>
      </w:r>
      <w:r>
        <w:rPr>
          <w:spacing w:val="40"/>
        </w:rPr>
        <w:t> </w:t>
      </w:r>
      <w:r>
        <w:rPr/>
        <w:t>no</w:t>
      </w:r>
      <w:r>
        <w:rPr>
          <w:spacing w:val="40"/>
        </w:rPr>
        <w:t> </w:t>
      </w:r>
      <w:r>
        <w:rPr/>
        <w:t>shortage</w:t>
      </w:r>
      <w:r>
        <w:rPr>
          <w:spacing w:val="40"/>
        </w:rPr>
        <w:t> </w:t>
      </w:r>
      <w:r>
        <w:rPr/>
        <w:t>of</w:t>
      </w:r>
      <w:r>
        <w:rPr>
          <w:spacing w:val="40"/>
        </w:rPr>
        <w:t> </w:t>
      </w:r>
      <w:r>
        <w:rPr/>
        <w:t>experts</w:t>
      </w:r>
      <w:r>
        <w:rPr>
          <w:spacing w:val="40"/>
        </w:rPr>
        <w:t> </w:t>
      </w:r>
      <w:r>
        <w:rPr/>
        <w:t>deriding</w:t>
      </w:r>
      <w:r>
        <w:rPr>
          <w:spacing w:val="40"/>
        </w:rPr>
        <w:t> </w:t>
      </w:r>
      <w:r>
        <w:rPr/>
        <w:t>him</w:t>
      </w:r>
      <w:r>
        <w:rPr>
          <w:spacing w:val="40"/>
        </w:rPr>
        <w:t> </w:t>
      </w:r>
      <w:r>
        <w:rPr/>
        <w:t>for this oversight—after the fact. During this same period, the fixed income trading</w:t>
      </w:r>
      <w:r>
        <w:rPr>
          <w:spacing w:val="36"/>
        </w:rPr>
        <w:t> </w:t>
      </w:r>
      <w:r>
        <w:rPr/>
        <w:t>results</w:t>
      </w:r>
      <w:r>
        <w:rPr>
          <w:spacing w:val="36"/>
        </w:rPr>
        <w:t> </w:t>
      </w:r>
      <w:r>
        <w:rPr/>
        <w:t>of</w:t>
      </w:r>
      <w:r>
        <w:rPr>
          <w:spacing w:val="36"/>
        </w:rPr>
        <w:t> </w:t>
      </w:r>
      <w:r>
        <w:rPr/>
        <w:t>many</w:t>
      </w:r>
      <w:r>
        <w:rPr>
          <w:spacing w:val="36"/>
        </w:rPr>
        <w:t> </w:t>
      </w:r>
      <w:r>
        <w:rPr/>
        <w:t>of</w:t>
      </w:r>
      <w:r>
        <w:rPr>
          <w:spacing w:val="36"/>
        </w:rPr>
        <w:t> </w:t>
      </w:r>
      <w:r>
        <w:rPr/>
        <w:t>the</w:t>
      </w:r>
      <w:r>
        <w:rPr>
          <w:spacing w:val="36"/>
        </w:rPr>
        <w:t> </w:t>
      </w:r>
      <w:r>
        <w:rPr/>
        <w:t>largest</w:t>
      </w:r>
      <w:r>
        <w:rPr>
          <w:spacing w:val="36"/>
        </w:rPr>
        <w:t> </w:t>
      </w:r>
      <w:r>
        <w:rPr/>
        <w:t>and</w:t>
      </w:r>
      <w:r>
        <w:rPr>
          <w:spacing w:val="36"/>
        </w:rPr>
        <w:t> </w:t>
      </w:r>
      <w:r>
        <w:rPr/>
        <w:t>most</w:t>
      </w:r>
      <w:r>
        <w:rPr>
          <w:spacing w:val="36"/>
        </w:rPr>
        <w:t> </w:t>
      </w:r>
      <w:r>
        <w:rPr/>
        <w:t>respected</w:t>
      </w:r>
      <w:r>
        <w:rPr>
          <w:spacing w:val="37"/>
        </w:rPr>
        <w:t> </w:t>
      </w:r>
      <w:r>
        <w:rPr/>
        <w:t>financial</w:t>
      </w:r>
      <w:r>
        <w:rPr>
          <w:spacing w:val="36"/>
        </w:rPr>
        <w:t> </w:t>
      </w:r>
      <w:r>
        <w:rPr/>
        <w:t>ser- vice firms were negatively affected by the same conundrum. The experts expected</w:t>
      </w:r>
      <w:r>
        <w:rPr>
          <w:spacing w:val="40"/>
        </w:rPr>
        <w:t> </w:t>
      </w:r>
      <w:r>
        <w:rPr/>
        <w:t>the</w:t>
      </w:r>
      <w:r>
        <w:rPr>
          <w:spacing w:val="40"/>
        </w:rPr>
        <w:t> </w:t>
      </w:r>
      <w:r>
        <w:rPr/>
        <w:t>fixed</w:t>
      </w:r>
      <w:r>
        <w:rPr>
          <w:spacing w:val="40"/>
        </w:rPr>
        <w:t> </w:t>
      </w:r>
      <w:r>
        <w:rPr/>
        <w:t>income</w:t>
      </w:r>
      <w:r>
        <w:rPr>
          <w:spacing w:val="40"/>
        </w:rPr>
        <w:t> </w:t>
      </w:r>
      <w:r>
        <w:rPr/>
        <w:t>market</w:t>
      </w:r>
      <w:r>
        <w:rPr>
          <w:spacing w:val="40"/>
        </w:rPr>
        <w:t> </w:t>
      </w:r>
      <w:r>
        <w:rPr/>
        <w:t>to</w:t>
      </w:r>
      <w:r>
        <w:rPr>
          <w:spacing w:val="40"/>
        </w:rPr>
        <w:t> </w:t>
      </w:r>
      <w:r>
        <w:rPr/>
        <w:t>behave</w:t>
      </w:r>
      <w:r>
        <w:rPr>
          <w:spacing w:val="40"/>
        </w:rPr>
        <w:t> </w:t>
      </w:r>
      <w:r>
        <w:rPr/>
        <w:t>a</w:t>
      </w:r>
      <w:r>
        <w:rPr>
          <w:spacing w:val="40"/>
        </w:rPr>
        <w:t> </w:t>
      </w:r>
      <w:r>
        <w:rPr/>
        <w:t>certain</w:t>
      </w:r>
      <w:r>
        <w:rPr>
          <w:spacing w:val="40"/>
        </w:rPr>
        <w:t> </w:t>
      </w:r>
      <w:r>
        <w:rPr/>
        <w:t>predictable</w:t>
      </w:r>
      <w:r>
        <w:rPr>
          <w:spacing w:val="40"/>
        </w:rPr>
        <w:t> </w:t>
      </w:r>
      <w:r>
        <w:rPr/>
        <w:t>way and positioned their books accordingly, but it didn’t. One of the primary goals</w:t>
      </w:r>
      <w:r>
        <w:rPr>
          <w:spacing w:val="40"/>
        </w:rPr>
        <w:t> </w:t>
      </w:r>
      <w:r>
        <w:rPr/>
        <w:t>of</w:t>
      </w:r>
      <w:r>
        <w:rPr>
          <w:spacing w:val="40"/>
        </w:rPr>
        <w:t> </w:t>
      </w:r>
      <w:r>
        <w:rPr/>
        <w:t>this</w:t>
      </w:r>
      <w:r>
        <w:rPr>
          <w:spacing w:val="40"/>
        </w:rPr>
        <w:t> </w:t>
      </w:r>
      <w:r>
        <w:rPr/>
        <w:t>book</w:t>
      </w:r>
      <w:r>
        <w:rPr>
          <w:spacing w:val="40"/>
        </w:rPr>
        <w:t> </w:t>
      </w:r>
      <w:r>
        <w:rPr/>
        <w:t>is</w:t>
      </w:r>
      <w:r>
        <w:rPr>
          <w:spacing w:val="40"/>
        </w:rPr>
        <w:t> </w:t>
      </w:r>
      <w:r>
        <w:rPr/>
        <w:t>to</w:t>
      </w:r>
      <w:r>
        <w:rPr>
          <w:spacing w:val="40"/>
        </w:rPr>
        <w:t> </w:t>
      </w:r>
      <w:r>
        <w:rPr/>
        <w:t>explain</w:t>
      </w:r>
      <w:r>
        <w:rPr>
          <w:spacing w:val="40"/>
        </w:rPr>
        <w:t> </w:t>
      </w:r>
      <w:r>
        <w:rPr/>
        <w:t>how</w:t>
      </w:r>
      <w:r>
        <w:rPr>
          <w:spacing w:val="40"/>
        </w:rPr>
        <w:t> </w:t>
      </w:r>
      <w:r>
        <w:rPr/>
        <w:t>market-generated</w:t>
      </w:r>
      <w:r>
        <w:rPr>
          <w:spacing w:val="40"/>
        </w:rPr>
        <w:t> </w:t>
      </w:r>
      <w:r>
        <w:rPr/>
        <w:t>information</w:t>
      </w:r>
      <w:r>
        <w:rPr>
          <w:spacing w:val="40"/>
        </w:rPr>
        <w:t> </w:t>
      </w:r>
      <w:r>
        <w:rPr/>
        <w:t>can help you navigate through “conundrums” like the one that flummoxed Mr. Greenspan and many of his contemporaries.</w:t>
      </w:r>
    </w:p>
    <w:p>
      <w:pPr>
        <w:pStyle w:val="BodyText"/>
        <w:spacing w:after="0" w:line="244" w:lineRule="auto"/>
        <w:jc w:val="both"/>
        <w:sectPr>
          <w:pgSz w:w="8570" w:h="12890"/>
          <w:pgMar w:header="738" w:footer="0" w:top="960" w:bottom="280" w:left="850" w:right="850"/>
        </w:sectPr>
      </w:pPr>
    </w:p>
    <w:p>
      <w:pPr>
        <w:pStyle w:val="BodyText"/>
      </w:pPr>
    </w:p>
    <w:p>
      <w:pPr>
        <w:pStyle w:val="BodyText"/>
        <w:spacing w:before="101" w:after="1"/>
      </w:pPr>
    </w:p>
    <w:p>
      <w:pPr>
        <w:pStyle w:val="BodyText"/>
        <w:ind w:left="109"/>
      </w:pPr>
      <w:r>
        <w:rPr/>
        <mc:AlternateContent>
          <mc:Choice Requires="wps">
            <w:drawing>
              <wp:inline distT="0" distB="0" distL="0" distR="0">
                <wp:extent cx="4175760" cy="307975"/>
                <wp:effectExtent l="0" t="0" r="0" b="6350"/>
                <wp:docPr id="156" name="Group 156"/>
                <wp:cNvGraphicFramePr>
                  <a:graphicFrameLocks/>
                </wp:cNvGraphicFramePr>
                <a:graphic>
                  <a:graphicData uri="http://schemas.microsoft.com/office/word/2010/wordprocessingGroup">
                    <wpg:wgp>
                      <wpg:cNvPr id="156" name="Group 156"/>
                      <wpg:cNvGrpSpPr/>
                      <wpg:grpSpPr>
                        <a:xfrm>
                          <a:off x="0" y="0"/>
                          <a:ext cx="4175760" cy="307975"/>
                          <a:chExt cx="4175760" cy="307975"/>
                        </a:xfrm>
                      </wpg:grpSpPr>
                      <wps:wsp>
                        <wps:cNvPr id="157" name="Graphic 157"/>
                        <wps:cNvSpPr/>
                        <wps:spPr>
                          <a:xfrm>
                            <a:off x="0" y="0"/>
                            <a:ext cx="2141855" cy="307975"/>
                          </a:xfrm>
                          <a:custGeom>
                            <a:avLst/>
                            <a:gdLst/>
                            <a:ahLst/>
                            <a:cxnLst/>
                            <a:rect l="l" t="t" r="r" b="b"/>
                            <a:pathLst>
                              <a:path w="2141855" h="307975">
                                <a:moveTo>
                                  <a:pt x="0" y="307467"/>
                                </a:moveTo>
                                <a:lnTo>
                                  <a:pt x="2141410" y="307467"/>
                                </a:lnTo>
                                <a:lnTo>
                                  <a:pt x="2141410" y="0"/>
                                </a:lnTo>
                                <a:lnTo>
                                  <a:pt x="0" y="0"/>
                                </a:lnTo>
                                <a:lnTo>
                                  <a:pt x="0" y="307467"/>
                                </a:lnTo>
                                <a:close/>
                              </a:path>
                            </a:pathLst>
                          </a:custGeom>
                          <a:solidFill>
                            <a:srgbClr val="E6E7E8"/>
                          </a:solidFill>
                        </wps:spPr>
                        <wps:bodyPr wrap="square" lIns="0" tIns="0" rIns="0" bIns="0" rtlCol="0">
                          <a:prstTxWarp prst="textNoShape">
                            <a:avLst/>
                          </a:prstTxWarp>
                          <a:noAutofit/>
                        </wps:bodyPr>
                      </wps:wsp>
                      <wps:wsp>
                        <wps:cNvPr id="158" name="Graphic 158"/>
                        <wps:cNvSpPr/>
                        <wps:spPr>
                          <a:xfrm>
                            <a:off x="75895" y="224599"/>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159" name="Textbox 159"/>
                        <wps:cNvSpPr txBox="1"/>
                        <wps:spPr>
                          <a:xfrm>
                            <a:off x="0" y="0"/>
                            <a:ext cx="2141855" cy="221615"/>
                          </a:xfrm>
                          <a:prstGeom prst="rect">
                            <a:avLst/>
                          </a:prstGeom>
                          <a:solidFill>
                            <a:srgbClr val="E6E7E8"/>
                          </a:solidFill>
                        </wps:spPr>
                        <wps:txbx>
                          <w:txbxContent>
                            <w:p>
                              <w:pPr>
                                <w:spacing w:before="70"/>
                                <w:ind w:left="119" w:right="0" w:firstLine="0"/>
                                <w:jc w:val="left"/>
                                <w:rPr>
                                  <w:color w:val="000000"/>
                                  <w:sz w:val="22"/>
                                </w:rPr>
                              </w:pPr>
                              <w:r>
                                <w:rPr>
                                  <w:color w:val="231F20"/>
                                  <w:w w:val="115"/>
                                  <w:sz w:val="22"/>
                                </w:rPr>
                                <w:t>RATIONAL</w:t>
                              </w:r>
                              <w:r>
                                <w:rPr>
                                  <w:color w:val="231F20"/>
                                  <w:spacing w:val="-4"/>
                                  <w:w w:val="115"/>
                                  <w:sz w:val="22"/>
                                </w:rPr>
                                <w:t> </w:t>
                              </w:r>
                              <w:r>
                                <w:rPr>
                                  <w:color w:val="231F20"/>
                                  <w:w w:val="115"/>
                                  <w:sz w:val="22"/>
                                </w:rPr>
                                <w:t>OR</w:t>
                              </w:r>
                              <w:r>
                                <w:rPr>
                                  <w:color w:val="231F20"/>
                                  <w:spacing w:val="-4"/>
                                  <w:w w:val="115"/>
                                  <w:sz w:val="22"/>
                                </w:rPr>
                                <w:t> </w:t>
                              </w:r>
                              <w:r>
                                <w:rPr>
                                  <w:color w:val="231F20"/>
                                  <w:spacing w:val="-2"/>
                                  <w:w w:val="115"/>
                                  <w:sz w:val="22"/>
                                </w:rPr>
                                <w:t>IRRATIONAL?</w:t>
                              </w:r>
                            </w:p>
                          </w:txbxContent>
                        </wps:txbx>
                        <wps:bodyPr wrap="square" lIns="0" tIns="0" rIns="0" bIns="0" rtlCol="0">
                          <a:noAutofit/>
                        </wps:bodyPr>
                      </wps:wsp>
                    </wpg:wgp>
                  </a:graphicData>
                </a:graphic>
              </wp:inline>
            </w:drawing>
          </mc:Choice>
          <mc:Fallback>
            <w:pict>
              <v:group style="width:328.8pt;height:24.25pt;mso-position-horizontal-relative:char;mso-position-vertical-relative:line" id="docshapegroup145" coordorigin="0,0" coordsize="6576,485">
                <v:rect style="position:absolute;left:0;top:0;width:3373;height:485" id="docshape146" filled="true" fillcolor="#e6e7e8" stroked="false">
                  <v:fill type="solid"/>
                </v:rect>
                <v:line style="position:absolute" from="120,354" to="6575,354" stroked="true" strokeweight=".504pt" strokecolor="#231f20">
                  <v:stroke dashstyle="solid"/>
                </v:line>
                <v:shape style="position:absolute;left:0;top:0;width:3373;height:349" type="#_x0000_t202" id="docshape147" filled="true" fillcolor="#e6e7e8" stroked="false">
                  <v:textbox inset="0,0,0,0">
                    <w:txbxContent>
                      <w:p>
                        <w:pPr>
                          <w:spacing w:before="70"/>
                          <w:ind w:left="119" w:right="0" w:firstLine="0"/>
                          <w:jc w:val="left"/>
                          <w:rPr>
                            <w:color w:val="000000"/>
                            <w:sz w:val="22"/>
                          </w:rPr>
                        </w:pPr>
                        <w:r>
                          <w:rPr>
                            <w:color w:val="231F20"/>
                            <w:w w:val="115"/>
                            <w:sz w:val="22"/>
                          </w:rPr>
                          <w:t>RATIONAL</w:t>
                        </w:r>
                        <w:r>
                          <w:rPr>
                            <w:color w:val="231F20"/>
                            <w:spacing w:val="-4"/>
                            <w:w w:val="115"/>
                            <w:sz w:val="22"/>
                          </w:rPr>
                          <w:t> </w:t>
                        </w:r>
                        <w:r>
                          <w:rPr>
                            <w:color w:val="231F20"/>
                            <w:w w:val="115"/>
                            <w:sz w:val="22"/>
                          </w:rPr>
                          <w:t>OR</w:t>
                        </w:r>
                        <w:r>
                          <w:rPr>
                            <w:color w:val="231F20"/>
                            <w:spacing w:val="-4"/>
                            <w:w w:val="115"/>
                            <w:sz w:val="22"/>
                          </w:rPr>
                          <w:t> </w:t>
                        </w:r>
                        <w:r>
                          <w:rPr>
                            <w:color w:val="231F20"/>
                            <w:spacing w:val="-2"/>
                            <w:w w:val="115"/>
                            <w:sz w:val="22"/>
                          </w:rPr>
                          <w:t>IRRATIONAL?</w:t>
                        </w:r>
                      </w:p>
                    </w:txbxContent>
                  </v:textbox>
                  <v:fill type="solid"/>
                  <w10:wrap type="none"/>
                </v:shape>
              </v:group>
            </w:pict>
          </mc:Fallback>
        </mc:AlternateContent>
      </w:r>
      <w:r>
        <w:rPr/>
      </w:r>
    </w:p>
    <w:p>
      <w:pPr>
        <w:pStyle w:val="BodyText"/>
        <w:spacing w:line="244" w:lineRule="auto" w:before="47"/>
        <w:ind w:left="228" w:right="181"/>
        <w:jc w:val="both"/>
      </w:pPr>
      <w:r>
        <w:rPr>
          <w:color w:val="231F20"/>
        </w:rPr>
        <w:t>Kahneman</w:t>
      </w:r>
      <w:r>
        <w:rPr>
          <w:color w:val="231F20"/>
          <w:spacing w:val="-4"/>
        </w:rPr>
        <w:t> </w:t>
      </w:r>
      <w:r>
        <w:rPr>
          <w:color w:val="231F20"/>
        </w:rPr>
        <w:t>and</w:t>
      </w:r>
      <w:r>
        <w:rPr>
          <w:color w:val="231F20"/>
          <w:spacing w:val="-4"/>
        </w:rPr>
        <w:t> </w:t>
      </w:r>
      <w:r>
        <w:rPr>
          <w:color w:val="231F20"/>
        </w:rPr>
        <w:t>Tversky</w:t>
      </w:r>
      <w:r>
        <w:rPr>
          <w:color w:val="231F20"/>
          <w:spacing w:val="-4"/>
        </w:rPr>
        <w:t> </w:t>
      </w:r>
      <w:r>
        <w:rPr>
          <w:color w:val="231F20"/>
        </w:rPr>
        <w:t>demonstrated</w:t>
      </w:r>
      <w:r>
        <w:rPr>
          <w:color w:val="231F20"/>
          <w:spacing w:val="-4"/>
        </w:rPr>
        <w:t> </w:t>
      </w:r>
      <w:r>
        <w:rPr>
          <w:color w:val="231F20"/>
        </w:rPr>
        <w:t>that</w:t>
      </w:r>
      <w:r>
        <w:rPr>
          <w:color w:val="231F20"/>
          <w:spacing w:val="-5"/>
        </w:rPr>
        <w:t> </w:t>
      </w:r>
      <w:r>
        <w:rPr>
          <w:color w:val="231F20"/>
        </w:rPr>
        <w:t>investors</w:t>
      </w:r>
      <w:r>
        <w:rPr>
          <w:color w:val="231F20"/>
          <w:spacing w:val="-4"/>
        </w:rPr>
        <w:t> </w:t>
      </w:r>
      <w:r>
        <w:rPr>
          <w:color w:val="231F20"/>
        </w:rPr>
        <w:t>are</w:t>
      </w:r>
      <w:r>
        <w:rPr>
          <w:color w:val="231F20"/>
          <w:spacing w:val="-4"/>
        </w:rPr>
        <w:t> </w:t>
      </w:r>
      <w:r>
        <w:rPr>
          <w:color w:val="231F20"/>
        </w:rPr>
        <w:t>not</w:t>
      </w:r>
      <w:r>
        <w:rPr>
          <w:color w:val="231F20"/>
          <w:spacing w:val="-4"/>
        </w:rPr>
        <w:t> </w:t>
      </w:r>
      <w:r>
        <w:rPr>
          <w:color w:val="231F20"/>
        </w:rPr>
        <w:t>only</w:t>
      </w:r>
      <w:r>
        <w:rPr>
          <w:color w:val="231F20"/>
          <w:spacing w:val="-4"/>
        </w:rPr>
        <w:t> </w:t>
      </w:r>
      <w:r>
        <w:rPr>
          <w:color w:val="231F20"/>
        </w:rPr>
        <w:t>irrational, but that they’re </w:t>
      </w:r>
      <w:r>
        <w:rPr>
          <w:rFonts w:ascii="Georgia" w:hAnsi="Georgia"/>
          <w:i/>
          <w:color w:val="231F20"/>
        </w:rPr>
        <w:t>predictably </w:t>
      </w:r>
      <w:r>
        <w:rPr>
          <w:color w:val="231F20"/>
        </w:rPr>
        <w:t>irrational. But is “irrational” really the right term for this behavior? Imagine you’re at the track. You’ve gone over all</w:t>
      </w:r>
      <w:r>
        <w:rPr>
          <w:color w:val="231F20"/>
          <w:spacing w:val="80"/>
          <w:w w:val="150"/>
        </w:rPr>
        <w:t> </w:t>
      </w:r>
      <w:r>
        <w:rPr>
          <w:color w:val="231F20"/>
        </w:rPr>
        <w:t>the odds, read the expert’s opinions, and completed your own analysis, which</w:t>
      </w:r>
      <w:r>
        <w:rPr>
          <w:color w:val="231F20"/>
          <w:spacing w:val="28"/>
        </w:rPr>
        <w:t> </w:t>
      </w:r>
      <w:r>
        <w:rPr>
          <w:color w:val="231F20"/>
        </w:rPr>
        <w:t>is</w:t>
      </w:r>
      <w:r>
        <w:rPr>
          <w:color w:val="231F20"/>
          <w:spacing w:val="27"/>
        </w:rPr>
        <w:t> </w:t>
      </w:r>
      <w:r>
        <w:rPr>
          <w:color w:val="231F20"/>
        </w:rPr>
        <w:t>of</w:t>
      </w:r>
      <w:r>
        <w:rPr>
          <w:color w:val="231F20"/>
          <w:spacing w:val="28"/>
        </w:rPr>
        <w:t> </w:t>
      </w:r>
      <w:r>
        <w:rPr>
          <w:color w:val="231F20"/>
        </w:rPr>
        <w:t>course</w:t>
      </w:r>
      <w:r>
        <w:rPr>
          <w:color w:val="231F20"/>
          <w:spacing w:val="28"/>
        </w:rPr>
        <w:t> </w:t>
      </w:r>
      <w:r>
        <w:rPr>
          <w:color w:val="231F20"/>
        </w:rPr>
        <w:t>influenced</w:t>
      </w:r>
      <w:r>
        <w:rPr>
          <w:color w:val="231F20"/>
          <w:spacing w:val="28"/>
        </w:rPr>
        <w:t> </w:t>
      </w:r>
      <w:r>
        <w:rPr>
          <w:color w:val="231F20"/>
        </w:rPr>
        <w:t>by</w:t>
      </w:r>
      <w:r>
        <w:rPr>
          <w:color w:val="231F20"/>
          <w:spacing w:val="28"/>
        </w:rPr>
        <w:t> </w:t>
      </w:r>
      <w:r>
        <w:rPr>
          <w:color w:val="231F20"/>
        </w:rPr>
        <w:t>myriad</w:t>
      </w:r>
      <w:r>
        <w:rPr>
          <w:color w:val="231F20"/>
          <w:spacing w:val="28"/>
        </w:rPr>
        <w:t> </w:t>
      </w:r>
      <w:r>
        <w:rPr>
          <w:color w:val="231F20"/>
        </w:rPr>
        <w:t>factors,</w:t>
      </w:r>
      <w:r>
        <w:rPr>
          <w:color w:val="231F20"/>
          <w:spacing w:val="28"/>
        </w:rPr>
        <w:t> </w:t>
      </w:r>
      <w:r>
        <w:rPr>
          <w:color w:val="231F20"/>
        </w:rPr>
        <w:t>like</w:t>
      </w:r>
      <w:r>
        <w:rPr>
          <w:color w:val="231F20"/>
          <w:spacing w:val="27"/>
        </w:rPr>
        <w:t> </w:t>
      </w:r>
      <w:r>
        <w:rPr>
          <w:color w:val="231F20"/>
        </w:rPr>
        <w:t>the</w:t>
      </w:r>
      <w:r>
        <w:rPr>
          <w:color w:val="231F20"/>
          <w:spacing w:val="28"/>
        </w:rPr>
        <w:t> </w:t>
      </w:r>
      <w:r>
        <w:rPr>
          <w:color w:val="231F20"/>
        </w:rPr>
        <w:t>fact</w:t>
      </w:r>
      <w:r>
        <w:rPr>
          <w:color w:val="231F20"/>
          <w:spacing w:val="28"/>
        </w:rPr>
        <w:t> </w:t>
      </w:r>
      <w:r>
        <w:rPr>
          <w:color w:val="231F20"/>
        </w:rPr>
        <w:t>that</w:t>
      </w:r>
      <w:r>
        <w:rPr>
          <w:color w:val="231F20"/>
          <w:spacing w:val="28"/>
        </w:rPr>
        <w:t> </w:t>
      </w:r>
      <w:r>
        <w:rPr>
          <w:color w:val="231F20"/>
        </w:rPr>
        <w:t>one</w:t>
      </w:r>
      <w:r>
        <w:rPr>
          <w:color w:val="231F20"/>
          <w:spacing w:val="28"/>
        </w:rPr>
        <w:t> </w:t>
      </w:r>
      <w:r>
        <w:rPr>
          <w:color w:val="231F20"/>
        </w:rPr>
        <w:t>of the horses shares a name with your alma mater, and another happens to have placed in his last three races. You make your wager before the race starts and settle in to watch the horses run.</w:t>
      </w:r>
    </w:p>
    <w:p>
      <w:pPr>
        <w:pStyle w:val="BodyText"/>
        <w:spacing w:line="244" w:lineRule="auto"/>
        <w:ind w:left="228" w:right="181" w:firstLine="358"/>
        <w:jc w:val="both"/>
      </w:pPr>
      <w:r>
        <w:rPr>
          <w:color w:val="231F20"/>
        </w:rPr>
        <w:t>What if we changed the rules and let you place your bet </w:t>
      </w:r>
      <w:r>
        <w:rPr>
          <w:rFonts w:ascii="Georgia" w:hAnsi="Georgia"/>
          <w:i/>
          <w:color w:val="231F20"/>
        </w:rPr>
        <w:t>after </w:t>
      </w:r>
      <w:r>
        <w:rPr>
          <w:color w:val="231F20"/>
        </w:rPr>
        <w:t>the race</w:t>
      </w:r>
      <w:r>
        <w:rPr>
          <w:color w:val="231F20"/>
          <w:spacing w:val="40"/>
        </w:rPr>
        <w:t> </w:t>
      </w:r>
      <w:r>
        <w:rPr>
          <w:color w:val="231F20"/>
        </w:rPr>
        <w:t>is already under way? A totally different side of human psychology would</w:t>
      </w:r>
      <w:r>
        <w:rPr>
          <w:color w:val="231F20"/>
          <w:spacing w:val="40"/>
        </w:rPr>
        <w:t> </w:t>
      </w:r>
      <w:r>
        <w:rPr>
          <w:color w:val="231F20"/>
        </w:rPr>
        <w:t>be revealed. Once again, all information must be placed within its proper context—how will your decision be affected if the horse you had planned</w:t>
      </w:r>
      <w:r>
        <w:rPr>
          <w:color w:val="231F20"/>
          <w:spacing w:val="80"/>
        </w:rPr>
        <w:t> </w:t>
      </w:r>
      <w:r>
        <w:rPr>
          <w:color w:val="231F20"/>
        </w:rPr>
        <w:t>to bet on is currently in the lead? What if the horse is losing momentum around the second turn? How will your betting habits be affected by this real-time information?</w:t>
      </w:r>
    </w:p>
    <w:p>
      <w:pPr>
        <w:pStyle w:val="BodyText"/>
        <w:spacing w:line="244" w:lineRule="auto"/>
        <w:ind w:left="228" w:right="181" w:firstLine="358"/>
        <w:jc w:val="both"/>
      </w:pPr>
      <w:r>
        <w:rPr>
          <w:color w:val="231F20"/>
        </w:rPr>
        <w:t>We should expect, considering a general understanding of human na- ture, that the larger the horse’s lead, the more individuals will place bets</w:t>
      </w:r>
      <w:r>
        <w:rPr>
          <w:color w:val="231F20"/>
          <w:spacing w:val="80"/>
          <w:w w:val="150"/>
        </w:rPr>
        <w:t> </w:t>
      </w:r>
      <w:r>
        <w:rPr>
          <w:color w:val="231F20"/>
        </w:rPr>
        <w:t>on that horse to win, and that bets on the horse in the back of the pack will evaporate. When you extrapolate this behavior in the context of financial markets, is it really so “irrational”? When you think about it, betting on a clear winner is a pretty rational decision, in the immediacy of the moment. This phenomenon is commonly known as “momentum investing,” which is often the primary force behind short-term market movement. And just as the payoff odds decrease in a betting pool as more money is placed upon a particular entry, the payoff odds decrease for late-momentum investors as the market explores price extremes.</w:t>
      </w:r>
    </w:p>
    <w:p>
      <w:pPr>
        <w:pStyle w:val="BodyText"/>
        <w:spacing w:line="244" w:lineRule="auto"/>
        <w:ind w:left="228" w:right="181" w:firstLine="358"/>
        <w:jc w:val="both"/>
      </w:pPr>
      <w:r>
        <w:rPr>
          <w:color w:val="231F20"/>
        </w:rPr>
        <w:t>The racetrack vignette was meant to illustrate the ways in which mar- kets can change people’s actions. But there is one important difference between the track and financial markets: The horse race has a specified beginning and end, whereas financial market movements are never end- ing. In such a continuously evolving environment, the human behavior de- scribed above can provide opportunities for both “momentum” and “value” investors.</w:t>
      </w:r>
      <w:r>
        <w:rPr>
          <w:color w:val="231F20"/>
          <w:spacing w:val="38"/>
        </w:rPr>
        <w:t> </w:t>
      </w:r>
      <w:r>
        <w:rPr>
          <w:color w:val="231F20"/>
        </w:rPr>
        <w:t>(Value</w:t>
      </w:r>
      <w:r>
        <w:rPr>
          <w:color w:val="231F20"/>
          <w:spacing w:val="38"/>
        </w:rPr>
        <w:t> </w:t>
      </w:r>
      <w:r>
        <w:rPr>
          <w:color w:val="231F20"/>
        </w:rPr>
        <w:t>investors,</w:t>
      </w:r>
      <w:r>
        <w:rPr>
          <w:color w:val="231F20"/>
          <w:spacing w:val="38"/>
        </w:rPr>
        <w:t> </w:t>
      </w:r>
      <w:r>
        <w:rPr>
          <w:color w:val="231F20"/>
        </w:rPr>
        <w:t>on</w:t>
      </w:r>
      <w:r>
        <w:rPr>
          <w:color w:val="231F20"/>
          <w:spacing w:val="38"/>
        </w:rPr>
        <w:t> </w:t>
      </w:r>
      <w:r>
        <w:rPr>
          <w:color w:val="231F20"/>
        </w:rPr>
        <w:t>the</w:t>
      </w:r>
      <w:r>
        <w:rPr>
          <w:color w:val="231F20"/>
          <w:spacing w:val="38"/>
        </w:rPr>
        <w:t> </w:t>
      </w:r>
      <w:r>
        <w:rPr>
          <w:color w:val="231F20"/>
        </w:rPr>
        <w:t>long</w:t>
      </w:r>
      <w:r>
        <w:rPr>
          <w:color w:val="231F20"/>
          <w:spacing w:val="38"/>
        </w:rPr>
        <w:t> </w:t>
      </w:r>
      <w:r>
        <w:rPr>
          <w:color w:val="231F20"/>
        </w:rPr>
        <w:t>side</w:t>
      </w:r>
      <w:r>
        <w:rPr>
          <w:color w:val="231F20"/>
          <w:spacing w:val="38"/>
        </w:rPr>
        <w:t> </w:t>
      </w:r>
      <w:r>
        <w:rPr>
          <w:color w:val="231F20"/>
        </w:rPr>
        <w:t>of</w:t>
      </w:r>
      <w:r>
        <w:rPr>
          <w:color w:val="231F20"/>
          <w:spacing w:val="38"/>
        </w:rPr>
        <w:t> </w:t>
      </w:r>
      <w:r>
        <w:rPr>
          <w:color w:val="231F20"/>
        </w:rPr>
        <w:t>the</w:t>
      </w:r>
      <w:r>
        <w:rPr>
          <w:color w:val="231F20"/>
          <w:spacing w:val="38"/>
        </w:rPr>
        <w:t> </w:t>
      </w:r>
      <w:r>
        <w:rPr>
          <w:color w:val="231F20"/>
        </w:rPr>
        <w:t>market,</w:t>
      </w:r>
      <w:r>
        <w:rPr>
          <w:color w:val="231F20"/>
          <w:spacing w:val="38"/>
        </w:rPr>
        <w:t> </w:t>
      </w:r>
      <w:r>
        <w:rPr>
          <w:color w:val="231F20"/>
        </w:rPr>
        <w:t>seek</w:t>
      </w:r>
      <w:r>
        <w:rPr>
          <w:color w:val="231F20"/>
          <w:spacing w:val="38"/>
        </w:rPr>
        <w:t> </w:t>
      </w:r>
      <w:r>
        <w:rPr>
          <w:color w:val="231F20"/>
        </w:rPr>
        <w:t>securi- ties that are undervalued relative to certain criteria, which may mean low price-earning multiples, low price-to-book value, large amounts of cash, etc.). We’ll explore these opportunities at length later in the book.</w:t>
      </w:r>
    </w:p>
    <w:p>
      <w:pPr>
        <w:pStyle w:val="BodyText"/>
        <w:spacing w:line="244" w:lineRule="auto"/>
        <w:ind w:left="228" w:right="181" w:firstLine="358"/>
        <w:jc w:val="both"/>
      </w:pPr>
      <w:r>
        <w:rPr>
          <w:color w:val="231F20"/>
        </w:rPr>
        <w:t>Irrational</w:t>
      </w:r>
      <w:r>
        <w:rPr>
          <w:color w:val="231F20"/>
          <w:spacing w:val="35"/>
        </w:rPr>
        <w:t> </w:t>
      </w:r>
      <w:r>
        <w:rPr>
          <w:color w:val="231F20"/>
        </w:rPr>
        <w:t>or</w:t>
      </w:r>
      <w:r>
        <w:rPr>
          <w:color w:val="231F20"/>
          <w:spacing w:val="35"/>
        </w:rPr>
        <w:t> </w:t>
      </w:r>
      <w:r>
        <w:rPr>
          <w:color w:val="231F20"/>
        </w:rPr>
        <w:t>not,</w:t>
      </w:r>
      <w:r>
        <w:rPr>
          <w:color w:val="231F20"/>
          <w:spacing w:val="35"/>
        </w:rPr>
        <w:t> </w:t>
      </w:r>
      <w:r>
        <w:rPr>
          <w:color w:val="231F20"/>
        </w:rPr>
        <w:t>market</w:t>
      </w:r>
      <w:r>
        <w:rPr>
          <w:color w:val="231F20"/>
          <w:spacing w:val="35"/>
        </w:rPr>
        <w:t> </w:t>
      </w:r>
      <w:r>
        <w:rPr>
          <w:color w:val="231F20"/>
        </w:rPr>
        <w:t>behavior</w:t>
      </w:r>
      <w:r>
        <w:rPr>
          <w:color w:val="231F20"/>
          <w:spacing w:val="36"/>
        </w:rPr>
        <w:t> </w:t>
      </w:r>
      <w:r>
        <w:rPr>
          <w:color w:val="231F20"/>
        </w:rPr>
        <w:t>is</w:t>
      </w:r>
      <w:r>
        <w:rPr>
          <w:color w:val="231F20"/>
          <w:spacing w:val="35"/>
        </w:rPr>
        <w:t> </w:t>
      </w:r>
      <w:r>
        <w:rPr>
          <w:color w:val="231F20"/>
        </w:rPr>
        <w:t>the</w:t>
      </w:r>
      <w:r>
        <w:rPr>
          <w:color w:val="231F20"/>
          <w:spacing w:val="35"/>
        </w:rPr>
        <w:t> </w:t>
      </w:r>
      <w:r>
        <w:rPr>
          <w:color w:val="231F20"/>
        </w:rPr>
        <w:t>sum</w:t>
      </w:r>
      <w:r>
        <w:rPr>
          <w:color w:val="231F20"/>
          <w:spacing w:val="35"/>
        </w:rPr>
        <w:t> </w:t>
      </w:r>
      <w:r>
        <w:rPr>
          <w:color w:val="231F20"/>
        </w:rPr>
        <w:t>total</w:t>
      </w:r>
      <w:r>
        <w:rPr>
          <w:color w:val="231F20"/>
          <w:spacing w:val="35"/>
        </w:rPr>
        <w:t> </w:t>
      </w:r>
      <w:r>
        <w:rPr>
          <w:color w:val="231F20"/>
        </w:rPr>
        <w:t>of</w:t>
      </w:r>
      <w:r>
        <w:rPr>
          <w:color w:val="231F20"/>
          <w:spacing w:val="35"/>
        </w:rPr>
        <w:t> </w:t>
      </w:r>
      <w:r>
        <w:rPr>
          <w:color w:val="231F20"/>
        </w:rPr>
        <w:t>the</w:t>
      </w:r>
      <w:r>
        <w:rPr>
          <w:color w:val="231F20"/>
          <w:spacing w:val="35"/>
        </w:rPr>
        <w:t> </w:t>
      </w:r>
      <w:r>
        <w:rPr>
          <w:color w:val="231F20"/>
        </w:rPr>
        <w:t>actions</w:t>
      </w:r>
      <w:r>
        <w:rPr>
          <w:color w:val="231F20"/>
          <w:spacing w:val="35"/>
        </w:rPr>
        <w:t> </w:t>
      </w:r>
      <w:r>
        <w:rPr>
          <w:color w:val="231F20"/>
        </w:rPr>
        <w:t>of all of its individual participants and disciplines and timeframes. It is in- fluenced</w:t>
      </w:r>
      <w:r>
        <w:rPr>
          <w:color w:val="231F20"/>
          <w:spacing w:val="38"/>
        </w:rPr>
        <w:t> </w:t>
      </w:r>
      <w:r>
        <w:rPr>
          <w:color w:val="231F20"/>
        </w:rPr>
        <w:t>by</w:t>
      </w:r>
      <w:r>
        <w:rPr>
          <w:color w:val="231F20"/>
          <w:spacing w:val="38"/>
        </w:rPr>
        <w:t> </w:t>
      </w:r>
      <w:r>
        <w:rPr>
          <w:color w:val="231F20"/>
        </w:rPr>
        <w:t>the</w:t>
      </w:r>
      <w:r>
        <w:rPr>
          <w:color w:val="231F20"/>
          <w:spacing w:val="38"/>
        </w:rPr>
        <w:t> </w:t>
      </w:r>
      <w:r>
        <w:rPr>
          <w:color w:val="231F20"/>
        </w:rPr>
        <w:t>confluence</w:t>
      </w:r>
      <w:r>
        <w:rPr>
          <w:color w:val="231F20"/>
          <w:spacing w:val="39"/>
        </w:rPr>
        <w:t> </w:t>
      </w:r>
      <w:r>
        <w:rPr>
          <w:color w:val="231F20"/>
        </w:rPr>
        <w:t>of</w:t>
      </w:r>
      <w:r>
        <w:rPr>
          <w:color w:val="231F20"/>
          <w:spacing w:val="38"/>
        </w:rPr>
        <w:t> </w:t>
      </w:r>
      <w:r>
        <w:rPr>
          <w:color w:val="231F20"/>
        </w:rPr>
        <w:t>innumerable</w:t>
      </w:r>
      <w:r>
        <w:rPr>
          <w:color w:val="231F20"/>
          <w:spacing w:val="38"/>
        </w:rPr>
        <w:t> </w:t>
      </w:r>
      <w:r>
        <w:rPr>
          <w:color w:val="231F20"/>
        </w:rPr>
        <w:t>information</w:t>
      </w:r>
      <w:r>
        <w:rPr>
          <w:color w:val="231F20"/>
          <w:spacing w:val="38"/>
        </w:rPr>
        <w:t> </w:t>
      </w:r>
      <w:r>
        <w:rPr>
          <w:color w:val="231F20"/>
        </w:rPr>
        <w:t>sources</w:t>
      </w:r>
      <w:r>
        <w:rPr>
          <w:color w:val="231F20"/>
          <w:spacing w:val="38"/>
        </w:rPr>
        <w:t> </w:t>
      </w:r>
      <w:r>
        <w:rPr>
          <w:color w:val="231F20"/>
        </w:rPr>
        <w:t>and</w:t>
      </w:r>
      <w:r>
        <w:rPr>
          <w:color w:val="231F20"/>
          <w:spacing w:val="38"/>
        </w:rPr>
        <w:t> </w:t>
      </w:r>
      <w:r>
        <w:rPr>
          <w:color w:val="231F20"/>
        </w:rPr>
        <w:t>the</w:t>
      </w:r>
    </w:p>
    <w:p>
      <w:pPr>
        <w:pStyle w:val="BodyText"/>
        <w:spacing w:after="0" w:line="244" w:lineRule="auto"/>
        <w:jc w:val="both"/>
        <w:sectPr>
          <w:pgSz w:w="8570" w:h="12890"/>
          <w:pgMar w:header="738" w:footer="0" w:top="960" w:bottom="280" w:left="850" w:right="850"/>
        </w:sectPr>
      </w:pPr>
    </w:p>
    <w:p>
      <w:pPr>
        <w:pStyle w:val="BodyText"/>
        <w:spacing w:before="129"/>
      </w:pPr>
    </w:p>
    <w:p>
      <w:pPr>
        <w:pStyle w:val="BodyText"/>
        <w:spacing w:line="244" w:lineRule="auto"/>
        <w:ind w:left="204" w:right="205"/>
        <w:jc w:val="both"/>
      </w:pPr>
      <w:r>
        <w:rPr/>
        <w:t>whims of human nature. There are very few individual or institutional investors that aren’t affected by this fantastically complex convergence,</w:t>
      </w:r>
      <w:r>
        <w:rPr>
          <w:spacing w:val="80"/>
        </w:rPr>
        <w:t> </w:t>
      </w:r>
      <w:r>
        <w:rPr/>
        <w:t>and it is extremely difficult to gain an advantage in today’s markets, domi- nated as they are by a short-term orientation.</w:t>
      </w:r>
    </w:p>
    <w:p>
      <w:pPr>
        <w:pStyle w:val="BodyText"/>
        <w:spacing w:before="190"/>
      </w:pPr>
      <w:r>
        <w:rPr/>
        <mc:AlternateContent>
          <mc:Choice Requires="wps">
            <w:drawing>
              <wp:anchor distT="0" distB="0" distL="0" distR="0" allowOverlap="1" layoutInCell="1" locked="0" behindDoc="1" simplePos="0" relativeHeight="487606272">
                <wp:simplePos x="0" y="0"/>
                <wp:positionH relativeFrom="page">
                  <wp:posOffset>593675</wp:posOffset>
                </wp:positionH>
                <wp:positionV relativeFrom="paragraph">
                  <wp:posOffset>285337</wp:posOffset>
                </wp:positionV>
                <wp:extent cx="4175760" cy="307975"/>
                <wp:effectExtent l="0" t="0" r="0" b="0"/>
                <wp:wrapTopAndBottom/>
                <wp:docPr id="160" name="Group 160"/>
                <wp:cNvGraphicFramePr>
                  <a:graphicFrameLocks/>
                </wp:cNvGraphicFramePr>
                <a:graphic>
                  <a:graphicData uri="http://schemas.microsoft.com/office/word/2010/wordprocessingGroup">
                    <wpg:wgp>
                      <wpg:cNvPr id="160" name="Group 160"/>
                      <wpg:cNvGrpSpPr/>
                      <wpg:grpSpPr>
                        <a:xfrm>
                          <a:off x="0" y="0"/>
                          <a:ext cx="4175760" cy="307975"/>
                          <a:chExt cx="4175760" cy="307975"/>
                        </a:xfrm>
                      </wpg:grpSpPr>
                      <wps:wsp>
                        <wps:cNvPr id="161" name="Graphic 161"/>
                        <wps:cNvSpPr/>
                        <wps:spPr>
                          <a:xfrm>
                            <a:off x="0" y="0"/>
                            <a:ext cx="2747010" cy="307975"/>
                          </a:xfrm>
                          <a:custGeom>
                            <a:avLst/>
                            <a:gdLst/>
                            <a:ahLst/>
                            <a:cxnLst/>
                            <a:rect l="l" t="t" r="r" b="b"/>
                            <a:pathLst>
                              <a:path w="2747010" h="307975">
                                <a:moveTo>
                                  <a:pt x="0" y="307467"/>
                                </a:moveTo>
                                <a:lnTo>
                                  <a:pt x="2746971" y="307467"/>
                                </a:lnTo>
                                <a:lnTo>
                                  <a:pt x="2746971" y="0"/>
                                </a:lnTo>
                                <a:lnTo>
                                  <a:pt x="0" y="0"/>
                                </a:lnTo>
                                <a:lnTo>
                                  <a:pt x="0" y="307467"/>
                                </a:lnTo>
                                <a:close/>
                              </a:path>
                            </a:pathLst>
                          </a:custGeom>
                          <a:solidFill>
                            <a:srgbClr val="E6E7E8"/>
                          </a:solidFill>
                        </wps:spPr>
                        <wps:bodyPr wrap="square" lIns="0" tIns="0" rIns="0" bIns="0" rtlCol="0">
                          <a:prstTxWarp prst="textNoShape">
                            <a:avLst/>
                          </a:prstTxWarp>
                          <a:noAutofit/>
                        </wps:bodyPr>
                      </wps:wsp>
                      <wps:wsp>
                        <wps:cNvPr id="162" name="Graphic 162"/>
                        <wps:cNvSpPr/>
                        <wps:spPr>
                          <a:xfrm>
                            <a:off x="75895" y="224485"/>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163" name="Textbox 163"/>
                        <wps:cNvSpPr txBox="1"/>
                        <wps:spPr>
                          <a:xfrm>
                            <a:off x="0" y="0"/>
                            <a:ext cx="2747010" cy="221615"/>
                          </a:xfrm>
                          <a:prstGeom prst="rect">
                            <a:avLst/>
                          </a:prstGeom>
                          <a:solidFill>
                            <a:srgbClr val="E6E7E8"/>
                          </a:solidFill>
                        </wps:spPr>
                        <wps:txbx>
                          <w:txbxContent>
                            <w:p>
                              <w:pPr>
                                <w:spacing w:before="70"/>
                                <w:ind w:left="119" w:right="0" w:firstLine="0"/>
                                <w:jc w:val="left"/>
                                <w:rPr>
                                  <w:color w:val="000000"/>
                                  <w:sz w:val="22"/>
                                </w:rPr>
                              </w:pPr>
                              <w:r>
                                <w:rPr>
                                  <w:color w:val="231F20"/>
                                  <w:w w:val="110"/>
                                  <w:sz w:val="22"/>
                                </w:rPr>
                                <w:t>MARKET-GENERATED</w:t>
                              </w:r>
                              <w:r>
                                <w:rPr>
                                  <w:color w:val="231F20"/>
                                  <w:spacing w:val="46"/>
                                  <w:w w:val="110"/>
                                  <w:sz w:val="22"/>
                                </w:rPr>
                                <w:t> </w:t>
                              </w:r>
                              <w:r>
                                <w:rPr>
                                  <w:color w:val="231F20"/>
                                  <w:spacing w:val="-2"/>
                                  <w:w w:val="110"/>
                                  <w:sz w:val="22"/>
                                </w:rPr>
                                <w:t>INFORMATION</w:t>
                              </w:r>
                            </w:p>
                          </w:txbxContent>
                        </wps:txbx>
                        <wps:bodyPr wrap="square" lIns="0" tIns="0" rIns="0" bIns="0" rtlCol="0">
                          <a:noAutofit/>
                        </wps:bodyPr>
                      </wps:wsp>
                    </wpg:wgp>
                  </a:graphicData>
                </a:graphic>
              </wp:anchor>
            </w:drawing>
          </mc:Choice>
          <mc:Fallback>
            <w:pict>
              <v:group style="position:absolute;margin-left:46.746101pt;margin-top:22.467546pt;width:328.8pt;height:24.25pt;mso-position-horizontal-relative:page;mso-position-vertical-relative:paragraph;z-index:-15710208;mso-wrap-distance-left:0;mso-wrap-distance-right:0" id="docshapegroup148" coordorigin="935,449" coordsize="6576,485">
                <v:rect style="position:absolute;left:934;top:449;width:4326;height:485" id="docshape149" filled="true" fillcolor="#e6e7e8" stroked="false">
                  <v:fill type="solid"/>
                </v:rect>
                <v:line style="position:absolute" from="1054,803" to="7510,803" stroked="true" strokeweight=".504pt" strokecolor="#231f20">
                  <v:stroke dashstyle="solid"/>
                </v:line>
                <v:shape style="position:absolute;left:934;top:449;width:4326;height:349" type="#_x0000_t202" id="docshape150" filled="true" fillcolor="#e6e7e8" stroked="false">
                  <v:textbox inset="0,0,0,0">
                    <w:txbxContent>
                      <w:p>
                        <w:pPr>
                          <w:spacing w:before="70"/>
                          <w:ind w:left="119" w:right="0" w:firstLine="0"/>
                          <w:jc w:val="left"/>
                          <w:rPr>
                            <w:color w:val="000000"/>
                            <w:sz w:val="22"/>
                          </w:rPr>
                        </w:pPr>
                        <w:r>
                          <w:rPr>
                            <w:color w:val="231F20"/>
                            <w:w w:val="110"/>
                            <w:sz w:val="22"/>
                          </w:rPr>
                          <w:t>MARKET-GENERATED</w:t>
                        </w:r>
                        <w:r>
                          <w:rPr>
                            <w:color w:val="231F20"/>
                            <w:spacing w:val="46"/>
                            <w:w w:val="110"/>
                            <w:sz w:val="22"/>
                          </w:rPr>
                          <w:t> </w:t>
                        </w:r>
                        <w:r>
                          <w:rPr>
                            <w:color w:val="231F20"/>
                            <w:spacing w:val="-2"/>
                            <w:w w:val="110"/>
                            <w:sz w:val="22"/>
                          </w:rPr>
                          <w:t>INFORMATION</w:t>
                        </w:r>
                      </w:p>
                    </w:txbxContent>
                  </v:textbox>
                  <v:fill type="solid"/>
                  <w10:wrap type="none"/>
                </v:shape>
                <w10:wrap type="topAndBottom"/>
              </v:group>
            </w:pict>
          </mc:Fallback>
        </mc:AlternateContent>
      </w:r>
    </w:p>
    <w:p>
      <w:pPr>
        <w:pStyle w:val="BodyText"/>
        <w:spacing w:line="244" w:lineRule="auto" w:before="83"/>
        <w:ind w:left="204" w:right="205"/>
        <w:jc w:val="both"/>
      </w:pPr>
      <w:r>
        <w:rPr>
          <w:color w:val="231F20"/>
        </w:rPr>
        <w:t>The premise of this book is that </w:t>
      </w:r>
      <w:r>
        <w:rPr>
          <w:rFonts w:ascii="Georgia" w:hAnsi="Georgia"/>
          <w:i/>
          <w:color w:val="231F20"/>
        </w:rPr>
        <w:t>market-generated information, </w:t>
      </w:r>
      <w:r>
        <w:rPr>
          <w:color w:val="231F20"/>
        </w:rPr>
        <w:t>when combined with fundamental information, can provide that elusive advan- tage. Market-generated information is information gained from observing the actual flow of orders within the market’s present-tense context. Mak- ing sense of this source of information begins by recognizing that markets are constantly moving from low to high and high to low. This two-way auc- tion process enables all market participants to express their opinions—no matter how those opinions were obtained—with real money; the auctions effectively establish a fair price where business can be conducted at any given time. This expression of the market’s collective will results in a con- stant flow of objective market-generated information.</w:t>
      </w:r>
    </w:p>
    <w:p>
      <w:pPr>
        <w:pStyle w:val="BodyText"/>
        <w:spacing w:line="244" w:lineRule="auto"/>
        <w:ind w:left="204" w:right="205" w:firstLine="358"/>
        <w:jc w:val="both"/>
      </w:pPr>
      <w:r>
        <w:rPr>
          <w:color w:val="231F20"/>
        </w:rPr>
        <w:t>In</w:t>
      </w:r>
      <w:r>
        <w:rPr>
          <w:color w:val="231F20"/>
          <w:spacing w:val="23"/>
        </w:rPr>
        <w:t> </w:t>
      </w:r>
      <w:r>
        <w:rPr>
          <w:color w:val="231F20"/>
        </w:rPr>
        <w:t>order</w:t>
      </w:r>
      <w:r>
        <w:rPr>
          <w:color w:val="231F20"/>
          <w:spacing w:val="23"/>
        </w:rPr>
        <w:t> </w:t>
      </w:r>
      <w:r>
        <w:rPr>
          <w:color w:val="231F20"/>
        </w:rPr>
        <w:t>to</w:t>
      </w:r>
      <w:r>
        <w:rPr>
          <w:color w:val="231F20"/>
          <w:spacing w:val="23"/>
        </w:rPr>
        <w:t> </w:t>
      </w:r>
      <w:r>
        <w:rPr>
          <w:color w:val="231F20"/>
        </w:rPr>
        <w:t>manage</w:t>
      </w:r>
      <w:r>
        <w:rPr>
          <w:color w:val="231F20"/>
          <w:spacing w:val="23"/>
        </w:rPr>
        <w:t> </w:t>
      </w:r>
      <w:r>
        <w:rPr>
          <w:color w:val="231F20"/>
        </w:rPr>
        <w:t>this</w:t>
      </w:r>
      <w:r>
        <w:rPr>
          <w:color w:val="231F20"/>
          <w:spacing w:val="23"/>
        </w:rPr>
        <w:t> </w:t>
      </w:r>
      <w:r>
        <w:rPr>
          <w:color w:val="231F20"/>
        </w:rPr>
        <w:t>information,</w:t>
      </w:r>
      <w:r>
        <w:rPr>
          <w:color w:val="231F20"/>
          <w:spacing w:val="23"/>
        </w:rPr>
        <w:t> </w:t>
      </w:r>
      <w:r>
        <w:rPr>
          <w:color w:val="231F20"/>
        </w:rPr>
        <w:t>as</w:t>
      </w:r>
      <w:r>
        <w:rPr>
          <w:color w:val="231F20"/>
          <w:spacing w:val="23"/>
        </w:rPr>
        <w:t> </w:t>
      </w:r>
      <w:r>
        <w:rPr>
          <w:color w:val="231F20"/>
        </w:rPr>
        <w:t>we</w:t>
      </w:r>
      <w:r>
        <w:rPr>
          <w:color w:val="231F20"/>
          <w:spacing w:val="23"/>
        </w:rPr>
        <w:t> </w:t>
      </w:r>
      <w:r>
        <w:rPr>
          <w:color w:val="231F20"/>
        </w:rPr>
        <w:t>mentioned</w:t>
      </w:r>
      <w:r>
        <w:rPr>
          <w:color w:val="231F20"/>
          <w:spacing w:val="23"/>
        </w:rPr>
        <w:t> </w:t>
      </w:r>
      <w:r>
        <w:rPr>
          <w:color w:val="231F20"/>
        </w:rPr>
        <w:t>in</w:t>
      </w:r>
      <w:r>
        <w:rPr>
          <w:color w:val="231F20"/>
          <w:spacing w:val="23"/>
        </w:rPr>
        <w:t> </w:t>
      </w:r>
      <w:r>
        <w:rPr>
          <w:color w:val="231F20"/>
        </w:rPr>
        <w:t>the</w:t>
      </w:r>
      <w:r>
        <w:rPr>
          <w:color w:val="231F20"/>
          <w:spacing w:val="23"/>
        </w:rPr>
        <w:t> </w:t>
      </w:r>
      <w:r>
        <w:rPr>
          <w:color w:val="231F20"/>
        </w:rPr>
        <w:t>preface to this book, we employ the Chicago Board of Exchange’s trader support tool</w:t>
      </w:r>
      <w:r>
        <w:rPr>
          <w:color w:val="231F20"/>
          <w:spacing w:val="27"/>
        </w:rPr>
        <w:t> </w:t>
      </w:r>
      <w:r>
        <w:rPr>
          <w:color w:val="231F20"/>
        </w:rPr>
        <w:t>called</w:t>
      </w:r>
      <w:r>
        <w:rPr>
          <w:color w:val="231F20"/>
          <w:spacing w:val="27"/>
        </w:rPr>
        <w:t> </w:t>
      </w:r>
      <w:r>
        <w:rPr>
          <w:rFonts w:ascii="Georgia" w:hAnsi="Georgia"/>
          <w:i/>
          <w:color w:val="231F20"/>
        </w:rPr>
        <w:t>Market</w:t>
      </w:r>
      <w:r>
        <w:rPr>
          <w:rFonts w:ascii="Georgia" w:hAnsi="Georgia"/>
          <w:i/>
          <w:color w:val="231F20"/>
          <w:spacing w:val="30"/>
        </w:rPr>
        <w:t> </w:t>
      </w:r>
      <w:r>
        <w:rPr>
          <w:rFonts w:ascii="Georgia" w:hAnsi="Georgia"/>
          <w:i/>
          <w:color w:val="231F20"/>
        </w:rPr>
        <w:t>Profile</w:t>
      </w:r>
      <w:r>
        <w:rPr>
          <w:color w:val="231F20"/>
        </w:rPr>
        <w:t>.</w:t>
      </w:r>
      <w:r>
        <w:rPr>
          <w:color w:val="231F20"/>
          <w:spacing w:val="27"/>
        </w:rPr>
        <w:t> </w:t>
      </w:r>
      <w:r>
        <w:rPr>
          <w:color w:val="231F20"/>
        </w:rPr>
        <w:t>Market</w:t>
      </w:r>
      <w:r>
        <w:rPr>
          <w:color w:val="231F20"/>
          <w:spacing w:val="27"/>
        </w:rPr>
        <w:t> </w:t>
      </w:r>
      <w:r>
        <w:rPr>
          <w:color w:val="231F20"/>
        </w:rPr>
        <w:t>Profile</w:t>
      </w:r>
      <w:r>
        <w:rPr>
          <w:color w:val="231F20"/>
          <w:spacing w:val="27"/>
        </w:rPr>
        <w:t> </w:t>
      </w:r>
      <w:r>
        <w:rPr>
          <w:color w:val="231F20"/>
        </w:rPr>
        <w:t>is</w:t>
      </w:r>
      <w:r>
        <w:rPr>
          <w:color w:val="231F20"/>
          <w:spacing w:val="26"/>
        </w:rPr>
        <w:t> </w:t>
      </w:r>
      <w:r>
        <w:rPr>
          <w:color w:val="231F20"/>
        </w:rPr>
        <w:t>not</w:t>
      </w:r>
      <w:r>
        <w:rPr>
          <w:color w:val="231F20"/>
          <w:spacing w:val="27"/>
        </w:rPr>
        <w:t> </w:t>
      </w:r>
      <w:r>
        <w:rPr>
          <w:color w:val="231F20"/>
        </w:rPr>
        <w:t>a</w:t>
      </w:r>
      <w:r>
        <w:rPr>
          <w:color w:val="231F20"/>
          <w:spacing w:val="27"/>
        </w:rPr>
        <w:t> </w:t>
      </w:r>
      <w:r>
        <w:rPr>
          <w:color w:val="231F20"/>
        </w:rPr>
        <w:t>trading</w:t>
      </w:r>
      <w:r>
        <w:rPr>
          <w:color w:val="231F20"/>
          <w:spacing w:val="27"/>
        </w:rPr>
        <w:t> </w:t>
      </w:r>
      <w:r>
        <w:rPr>
          <w:color w:val="231F20"/>
        </w:rPr>
        <w:t>system,</w:t>
      </w:r>
      <w:r>
        <w:rPr>
          <w:color w:val="231F20"/>
          <w:spacing w:val="27"/>
        </w:rPr>
        <w:t> </w:t>
      </w:r>
      <w:r>
        <w:rPr>
          <w:color w:val="231F20"/>
        </w:rPr>
        <w:t>nor</w:t>
      </w:r>
      <w:r>
        <w:rPr>
          <w:color w:val="231F20"/>
          <w:spacing w:val="27"/>
        </w:rPr>
        <w:t> </w:t>
      </w:r>
      <w:r>
        <w:rPr>
          <w:color w:val="231F20"/>
        </w:rPr>
        <w:t>is it predictive. Market Profile simply allows you to observe the structure of the market as it unfolds, enabling a more accurate interpretation of which timeframe is in control of market movement. This concept of </w:t>
      </w:r>
      <w:r>
        <w:rPr>
          <w:rFonts w:ascii="Georgia" w:hAnsi="Georgia"/>
          <w:i/>
          <w:color w:val="231F20"/>
        </w:rPr>
        <w:t>timeframe control </w:t>
      </w:r>
      <w:r>
        <w:rPr>
          <w:color w:val="231F20"/>
        </w:rPr>
        <w:t>will be a recurring theme throughout </w:t>
      </w:r>
      <w:r>
        <w:rPr>
          <w:rFonts w:ascii="Georgia" w:hAnsi="Georgia"/>
          <w:i/>
          <w:color w:val="231F20"/>
        </w:rPr>
        <w:t>Markets in Profile</w:t>
      </w:r>
      <w:r>
        <w:rPr>
          <w:color w:val="231F20"/>
        </w:rPr>
        <w:t>.</w:t>
      </w:r>
    </w:p>
    <w:p>
      <w:pPr>
        <w:pStyle w:val="BodyText"/>
        <w:spacing w:line="244" w:lineRule="auto"/>
        <w:ind w:left="204" w:right="205" w:firstLine="358"/>
        <w:jc w:val="both"/>
      </w:pPr>
      <w:r>
        <w:rPr>
          <w:color w:val="231F20"/>
        </w:rPr>
        <w:t>The market, as we have said, is the manifestation of all possible in- fluences, all news sources, all global and political events, and all market participants.</w:t>
      </w:r>
      <w:r>
        <w:rPr>
          <w:color w:val="231F20"/>
          <w:spacing w:val="40"/>
        </w:rPr>
        <w:t> </w:t>
      </w:r>
      <w:r>
        <w:rPr>
          <w:color w:val="231F20"/>
        </w:rPr>
        <w:t>As</w:t>
      </w:r>
      <w:r>
        <w:rPr>
          <w:color w:val="231F20"/>
          <w:spacing w:val="40"/>
        </w:rPr>
        <w:t> </w:t>
      </w:r>
      <w:r>
        <w:rPr>
          <w:color w:val="231F20"/>
        </w:rPr>
        <w:t>the</w:t>
      </w:r>
      <w:r>
        <w:rPr>
          <w:color w:val="231F20"/>
          <w:spacing w:val="40"/>
        </w:rPr>
        <w:t> </w:t>
      </w:r>
      <w:r>
        <w:rPr>
          <w:color w:val="231F20"/>
        </w:rPr>
        <w:t>market’s</w:t>
      </w:r>
      <w:r>
        <w:rPr>
          <w:color w:val="231F20"/>
          <w:spacing w:val="40"/>
        </w:rPr>
        <w:t> </w:t>
      </w:r>
      <w:r>
        <w:rPr>
          <w:color w:val="231F20"/>
        </w:rPr>
        <w:t>continuous</w:t>
      </w:r>
      <w:r>
        <w:rPr>
          <w:color w:val="231F20"/>
          <w:spacing w:val="40"/>
        </w:rPr>
        <w:t> </w:t>
      </w:r>
      <w:r>
        <w:rPr>
          <w:color w:val="231F20"/>
        </w:rPr>
        <w:t>auctions</w:t>
      </w:r>
      <w:r>
        <w:rPr>
          <w:color w:val="231F20"/>
          <w:spacing w:val="40"/>
        </w:rPr>
        <w:t> </w:t>
      </w:r>
      <w:r>
        <w:rPr>
          <w:color w:val="231F20"/>
        </w:rPr>
        <w:t>unfold,</w:t>
      </w:r>
      <w:r>
        <w:rPr>
          <w:color w:val="231F20"/>
          <w:spacing w:val="40"/>
        </w:rPr>
        <w:t> </w:t>
      </w:r>
      <w:r>
        <w:rPr>
          <w:color w:val="231F20"/>
        </w:rPr>
        <w:t>a</w:t>
      </w:r>
      <w:r>
        <w:rPr>
          <w:color w:val="231F20"/>
          <w:spacing w:val="40"/>
        </w:rPr>
        <w:t> </w:t>
      </w:r>
      <w:r>
        <w:rPr>
          <w:color w:val="231F20"/>
        </w:rPr>
        <w:t>market</w:t>
      </w:r>
      <w:r>
        <w:rPr>
          <w:color w:val="231F20"/>
          <w:spacing w:val="40"/>
        </w:rPr>
        <w:t> </w:t>
      </w:r>
      <w:r>
        <w:rPr>
          <w:color w:val="231F20"/>
        </w:rPr>
        <w:t>pro- file enables us to experience a composite of all available information (and opinions), because it is solely based on real order flow. Market-generated information, when properly organized and understood, can greatly demys- tify the endless complexity of the market. Such data can uncover vital infor- mation about what is driving change by providing clues that help unravel the strength or weakness of market momentum.</w:t>
      </w:r>
    </w:p>
    <w:p>
      <w:pPr>
        <w:pStyle w:val="BodyText"/>
        <w:spacing w:line="244" w:lineRule="auto"/>
        <w:ind w:left="204" w:right="205" w:firstLine="358"/>
        <w:jc w:val="both"/>
      </w:pPr>
      <w:r>
        <w:rPr>
          <w:color w:val="231F20"/>
        </w:rPr>
        <w:t>To establish the significance of an objective means of interpreting mar- ket activity, let’s revisit the potential pitfalls inherent in relying solely on fundamental information. Suppose that an analyst performs methodical, well-informed</w:t>
      </w:r>
      <w:r>
        <w:rPr>
          <w:color w:val="231F20"/>
          <w:spacing w:val="34"/>
        </w:rPr>
        <w:t> </w:t>
      </w:r>
      <w:r>
        <w:rPr>
          <w:color w:val="231F20"/>
        </w:rPr>
        <w:t>research</w:t>
      </w:r>
      <w:r>
        <w:rPr>
          <w:color w:val="231F20"/>
          <w:spacing w:val="34"/>
        </w:rPr>
        <w:t> </w:t>
      </w:r>
      <w:r>
        <w:rPr>
          <w:color w:val="231F20"/>
        </w:rPr>
        <w:t>on</w:t>
      </w:r>
      <w:r>
        <w:rPr>
          <w:color w:val="231F20"/>
          <w:spacing w:val="34"/>
        </w:rPr>
        <w:t> </w:t>
      </w:r>
      <w:r>
        <w:rPr>
          <w:color w:val="231F20"/>
        </w:rPr>
        <w:t>a</w:t>
      </w:r>
      <w:r>
        <w:rPr>
          <w:color w:val="231F20"/>
          <w:spacing w:val="34"/>
        </w:rPr>
        <w:t> </w:t>
      </w:r>
      <w:r>
        <w:rPr>
          <w:color w:val="231F20"/>
        </w:rPr>
        <w:t>company</w:t>
      </w:r>
      <w:r>
        <w:rPr>
          <w:color w:val="231F20"/>
          <w:spacing w:val="34"/>
        </w:rPr>
        <w:t> </w:t>
      </w:r>
      <w:r>
        <w:rPr>
          <w:color w:val="231F20"/>
        </w:rPr>
        <w:t>and</w:t>
      </w:r>
      <w:r>
        <w:rPr>
          <w:color w:val="231F20"/>
          <w:spacing w:val="34"/>
        </w:rPr>
        <w:t> </w:t>
      </w:r>
      <w:r>
        <w:rPr>
          <w:color w:val="231F20"/>
        </w:rPr>
        <w:t>comes</w:t>
      </w:r>
      <w:r>
        <w:rPr>
          <w:color w:val="231F20"/>
          <w:spacing w:val="34"/>
        </w:rPr>
        <w:t> </w:t>
      </w:r>
      <w:r>
        <w:rPr>
          <w:color w:val="231F20"/>
        </w:rPr>
        <w:t>to</w:t>
      </w:r>
      <w:r>
        <w:rPr>
          <w:color w:val="231F20"/>
          <w:spacing w:val="33"/>
        </w:rPr>
        <w:t> </w:t>
      </w:r>
      <w:r>
        <w:rPr>
          <w:color w:val="231F20"/>
        </w:rPr>
        <w:t>the</w:t>
      </w:r>
      <w:r>
        <w:rPr>
          <w:color w:val="231F20"/>
          <w:spacing w:val="34"/>
        </w:rPr>
        <w:t> </w:t>
      </w:r>
      <w:r>
        <w:rPr>
          <w:color w:val="231F20"/>
        </w:rPr>
        <w:t>conclusion</w:t>
      </w:r>
      <w:r>
        <w:rPr>
          <w:color w:val="231F20"/>
          <w:spacing w:val="34"/>
        </w:rPr>
        <w:t> </w:t>
      </w:r>
      <w:r>
        <w:rPr>
          <w:color w:val="231F20"/>
        </w:rPr>
        <w:t>that the company is well positioned for strong growth in the next quarter. But what this fundamental information may not reveal is whether the price of that</w:t>
      </w:r>
      <w:r>
        <w:rPr>
          <w:color w:val="231F20"/>
          <w:spacing w:val="34"/>
        </w:rPr>
        <w:t> </w:t>
      </w:r>
      <w:r>
        <w:rPr>
          <w:color w:val="231F20"/>
        </w:rPr>
        <w:t>company’s</w:t>
      </w:r>
      <w:r>
        <w:rPr>
          <w:color w:val="231F20"/>
          <w:spacing w:val="34"/>
        </w:rPr>
        <w:t> </w:t>
      </w:r>
      <w:r>
        <w:rPr>
          <w:color w:val="231F20"/>
        </w:rPr>
        <w:t>stock</w:t>
      </w:r>
      <w:r>
        <w:rPr>
          <w:color w:val="231F20"/>
          <w:spacing w:val="34"/>
        </w:rPr>
        <w:t> </w:t>
      </w:r>
      <w:r>
        <w:rPr>
          <w:color w:val="231F20"/>
        </w:rPr>
        <w:t>has</w:t>
      </w:r>
      <w:r>
        <w:rPr>
          <w:color w:val="231F20"/>
          <w:spacing w:val="34"/>
        </w:rPr>
        <w:t> </w:t>
      </w:r>
      <w:r>
        <w:rPr>
          <w:color w:val="231F20"/>
        </w:rPr>
        <w:t>already</w:t>
      </w:r>
      <w:r>
        <w:rPr>
          <w:color w:val="231F20"/>
          <w:spacing w:val="34"/>
        </w:rPr>
        <w:t> </w:t>
      </w:r>
      <w:r>
        <w:rPr>
          <w:color w:val="231F20"/>
        </w:rPr>
        <w:t>moved</w:t>
      </w:r>
      <w:r>
        <w:rPr>
          <w:color w:val="231F20"/>
          <w:spacing w:val="34"/>
        </w:rPr>
        <w:t> </w:t>
      </w:r>
      <w:r>
        <w:rPr>
          <w:color w:val="231F20"/>
        </w:rPr>
        <w:t>to</w:t>
      </w:r>
      <w:r>
        <w:rPr>
          <w:color w:val="231F20"/>
          <w:spacing w:val="33"/>
        </w:rPr>
        <w:t> </w:t>
      </w:r>
      <w:r>
        <w:rPr>
          <w:color w:val="231F20"/>
        </w:rPr>
        <w:t>reflect</w:t>
      </w:r>
      <w:r>
        <w:rPr>
          <w:color w:val="231F20"/>
          <w:spacing w:val="34"/>
        </w:rPr>
        <w:t> </w:t>
      </w:r>
      <w:r>
        <w:rPr>
          <w:color w:val="231F20"/>
        </w:rPr>
        <w:t>that</w:t>
      </w:r>
      <w:r>
        <w:rPr>
          <w:color w:val="231F20"/>
          <w:spacing w:val="34"/>
        </w:rPr>
        <w:t> </w:t>
      </w:r>
      <w:r>
        <w:rPr>
          <w:color w:val="231F20"/>
        </w:rPr>
        <w:t>fact.</w:t>
      </w:r>
      <w:r>
        <w:rPr>
          <w:color w:val="231F20"/>
          <w:spacing w:val="34"/>
        </w:rPr>
        <w:t> </w:t>
      </w:r>
      <w:r>
        <w:rPr>
          <w:color w:val="231F20"/>
        </w:rPr>
        <w:t>Or</w:t>
      </w:r>
      <w:r>
        <w:rPr>
          <w:color w:val="231F20"/>
          <w:spacing w:val="34"/>
        </w:rPr>
        <w:t> </w:t>
      </w:r>
      <w:r>
        <w:rPr>
          <w:color w:val="231F20"/>
        </w:rPr>
        <w:t>perhaps</w:t>
      </w:r>
    </w:p>
    <w:p>
      <w:pPr>
        <w:pStyle w:val="BodyText"/>
        <w:spacing w:after="0" w:line="244" w:lineRule="auto"/>
        <w:jc w:val="both"/>
        <w:sectPr>
          <w:pgSz w:w="8570" w:h="12890"/>
          <w:pgMar w:header="738" w:footer="0" w:top="960" w:bottom="280" w:left="850" w:right="850"/>
        </w:sectPr>
      </w:pPr>
    </w:p>
    <w:p>
      <w:pPr>
        <w:pStyle w:val="BodyText"/>
        <w:spacing w:before="129"/>
      </w:pPr>
    </w:p>
    <w:p>
      <w:pPr>
        <w:pStyle w:val="BodyText"/>
        <w:spacing w:line="244" w:lineRule="auto"/>
        <w:ind w:left="228" w:right="181"/>
        <w:jc w:val="both"/>
      </w:pPr>
      <w:r>
        <w:rPr/>
        <w:t>the industry within which the company operates is on the verge of col- lapse, and nobody is interested in the sector as a whole. The positive re- port may be meaningless unless viewed in the proper context. Think of the numerous factors that must all line up to make fundamental information relevant. Even the slightest miscalculation can result over time in serious investment consequences. Of course, investors and money managers must be aware of fundamental indicators, but wouldn’t it make sense to employ an objective means of ensuring those indicators are actually resulting in</w:t>
      </w:r>
      <w:r>
        <w:rPr>
          <w:spacing w:val="80"/>
        </w:rPr>
        <w:t> </w:t>
      </w:r>
      <w:r>
        <w:rPr/>
        <w:t>the expected market activity?</w:t>
      </w:r>
    </w:p>
    <w:p>
      <w:pPr>
        <w:pStyle w:val="BodyText"/>
        <w:spacing w:line="244" w:lineRule="auto"/>
        <w:ind w:left="228" w:right="181" w:firstLine="358"/>
        <w:jc w:val="both"/>
      </w:pPr>
      <w:r>
        <w:rPr/>
        <w:t>Let’s say you bought shares of a good company that had an under- priced stock—you bought value—but the price has remained basically flat for an extended period of time. This is not uncommon, and is why many investors wait to invest until price momentum validates their buy deci-</w:t>
      </w:r>
      <w:r>
        <w:rPr>
          <w:spacing w:val="40"/>
        </w:rPr>
        <w:t> </w:t>
      </w:r>
      <w:r>
        <w:rPr/>
        <w:t>sion.</w:t>
      </w:r>
      <w:r>
        <w:rPr>
          <w:spacing w:val="40"/>
        </w:rPr>
        <w:t> </w:t>
      </w:r>
      <w:r>
        <w:rPr/>
        <w:t>By</w:t>
      </w:r>
      <w:r>
        <w:rPr>
          <w:spacing w:val="40"/>
        </w:rPr>
        <w:t> </w:t>
      </w:r>
      <w:r>
        <w:rPr/>
        <w:t>using</w:t>
      </w:r>
      <w:r>
        <w:rPr>
          <w:spacing w:val="40"/>
        </w:rPr>
        <w:t> </w:t>
      </w:r>
      <w:r>
        <w:rPr/>
        <w:t>the</w:t>
      </w:r>
      <w:r>
        <w:rPr>
          <w:spacing w:val="40"/>
        </w:rPr>
        <w:t> </w:t>
      </w:r>
      <w:r>
        <w:rPr/>
        <w:t>Market</w:t>
      </w:r>
      <w:r>
        <w:rPr>
          <w:spacing w:val="40"/>
        </w:rPr>
        <w:t> </w:t>
      </w:r>
      <w:r>
        <w:rPr/>
        <w:t>Profile</w:t>
      </w:r>
      <w:r>
        <w:rPr>
          <w:spacing w:val="40"/>
        </w:rPr>
        <w:t> </w:t>
      </w:r>
      <w:r>
        <w:rPr/>
        <w:t>tool,</w:t>
      </w:r>
      <w:r>
        <w:rPr>
          <w:spacing w:val="40"/>
        </w:rPr>
        <w:t> </w:t>
      </w:r>
      <w:r>
        <w:rPr/>
        <w:t>one</w:t>
      </w:r>
      <w:r>
        <w:rPr>
          <w:spacing w:val="40"/>
        </w:rPr>
        <w:t> </w:t>
      </w:r>
      <w:r>
        <w:rPr/>
        <w:t>can</w:t>
      </w:r>
      <w:r>
        <w:rPr>
          <w:spacing w:val="40"/>
        </w:rPr>
        <w:t> </w:t>
      </w:r>
      <w:r>
        <w:rPr/>
        <w:t>often</w:t>
      </w:r>
      <w:r>
        <w:rPr>
          <w:spacing w:val="40"/>
        </w:rPr>
        <w:t> </w:t>
      </w:r>
      <w:r>
        <w:rPr/>
        <w:t>discover</w:t>
      </w:r>
      <w:r>
        <w:rPr>
          <w:spacing w:val="40"/>
        </w:rPr>
        <w:t> </w:t>
      </w:r>
      <w:r>
        <w:rPr/>
        <w:t>confirm- ing information (positive or negative) in the market structure </w:t>
      </w:r>
      <w:r>
        <w:rPr>
          <w:rFonts w:ascii="Georgia" w:hAnsi="Georgia"/>
          <w:i/>
        </w:rPr>
        <w:t>before </w:t>
      </w:r>
      <w:r>
        <w:rPr/>
        <w:t>it is reflected in significant price movement. Securing good trade location—or being able to exit a bad trade earlier—is the advantage we were discussing </w:t>
      </w:r>
      <w:r>
        <w:rPr>
          <w:spacing w:val="-2"/>
        </w:rPr>
        <w:t>earlier.</w:t>
      </w:r>
    </w:p>
    <w:p>
      <w:pPr>
        <w:pStyle w:val="BodyText"/>
        <w:spacing w:line="244" w:lineRule="auto"/>
        <w:ind w:left="228" w:right="181" w:firstLine="358"/>
        <w:jc w:val="both"/>
      </w:pPr>
      <w:r>
        <w:rPr/>
        <w:t>Before we provide a mechanical description of market profile con- struction, let’s first define “trading,” which in the context of this discus-</w:t>
      </w:r>
      <w:r>
        <w:rPr>
          <w:spacing w:val="80"/>
        </w:rPr>
        <w:t> </w:t>
      </w:r>
      <w:r>
        <w:rPr/>
        <w:t>sion is no different than “investing.” Trading is the anticipation, timing, and placement</w:t>
      </w:r>
      <w:r>
        <w:rPr>
          <w:spacing w:val="-2"/>
        </w:rPr>
        <w:t> </w:t>
      </w:r>
      <w:r>
        <w:rPr/>
        <w:t>of</w:t>
      </w:r>
      <w:r>
        <w:rPr>
          <w:spacing w:val="-2"/>
        </w:rPr>
        <w:t> </w:t>
      </w:r>
      <w:r>
        <w:rPr/>
        <w:t>orders</w:t>
      </w:r>
      <w:r>
        <w:rPr>
          <w:spacing w:val="-2"/>
        </w:rPr>
        <w:t> </w:t>
      </w:r>
      <w:r>
        <w:rPr/>
        <w:t>to</w:t>
      </w:r>
      <w:r>
        <w:rPr>
          <w:spacing w:val="-2"/>
        </w:rPr>
        <w:t> </w:t>
      </w:r>
      <w:r>
        <w:rPr/>
        <w:t>capitalize</w:t>
      </w:r>
      <w:r>
        <w:rPr>
          <w:spacing w:val="-2"/>
        </w:rPr>
        <w:t> </w:t>
      </w:r>
      <w:r>
        <w:rPr/>
        <w:t>on</w:t>
      </w:r>
      <w:r>
        <w:rPr>
          <w:spacing w:val="-2"/>
        </w:rPr>
        <w:t> </w:t>
      </w:r>
      <w:r>
        <w:rPr/>
        <w:t>change—no</w:t>
      </w:r>
      <w:r>
        <w:rPr>
          <w:spacing w:val="-2"/>
        </w:rPr>
        <w:t> </w:t>
      </w:r>
      <w:r>
        <w:rPr/>
        <w:t>matter</w:t>
      </w:r>
      <w:r>
        <w:rPr>
          <w:spacing w:val="-2"/>
        </w:rPr>
        <w:t> </w:t>
      </w:r>
      <w:r>
        <w:rPr/>
        <w:t>how</w:t>
      </w:r>
      <w:r>
        <w:rPr>
          <w:spacing w:val="-2"/>
        </w:rPr>
        <w:t> </w:t>
      </w:r>
      <w:r>
        <w:rPr/>
        <w:t>short-</w:t>
      </w:r>
      <w:r>
        <w:rPr>
          <w:spacing w:val="-2"/>
        </w:rPr>
        <w:t> </w:t>
      </w:r>
      <w:r>
        <w:rPr/>
        <w:t>or</w:t>
      </w:r>
      <w:r>
        <w:rPr>
          <w:spacing w:val="-2"/>
        </w:rPr>
        <w:t> </w:t>
      </w:r>
      <w:r>
        <w:rPr/>
        <w:t>long- term the underlying investments.</w:t>
      </w:r>
    </w:p>
    <w:p>
      <w:pPr>
        <w:pStyle w:val="BodyText"/>
      </w:pPr>
    </w:p>
    <w:p>
      <w:pPr>
        <w:pStyle w:val="BodyText"/>
      </w:pPr>
    </w:p>
    <w:p>
      <w:pPr>
        <w:pStyle w:val="BodyText"/>
        <w:spacing w:before="161"/>
      </w:pPr>
      <w:r>
        <w:rPr/>
        <mc:AlternateContent>
          <mc:Choice Requires="wps">
            <w:drawing>
              <wp:anchor distT="0" distB="0" distL="0" distR="0" allowOverlap="1" layoutInCell="1" locked="0" behindDoc="1" simplePos="0" relativeHeight="487606784">
                <wp:simplePos x="0" y="0"/>
                <wp:positionH relativeFrom="page">
                  <wp:posOffset>609105</wp:posOffset>
                </wp:positionH>
                <wp:positionV relativeFrom="paragraph">
                  <wp:posOffset>266690</wp:posOffset>
                </wp:positionV>
                <wp:extent cx="4175760" cy="307975"/>
                <wp:effectExtent l="0" t="0" r="0" b="0"/>
                <wp:wrapTopAndBottom/>
                <wp:docPr id="164" name="Group 164"/>
                <wp:cNvGraphicFramePr>
                  <a:graphicFrameLocks/>
                </wp:cNvGraphicFramePr>
                <a:graphic>
                  <a:graphicData uri="http://schemas.microsoft.com/office/word/2010/wordprocessingGroup">
                    <wpg:wgp>
                      <wpg:cNvPr id="164" name="Group 164"/>
                      <wpg:cNvGrpSpPr/>
                      <wpg:grpSpPr>
                        <a:xfrm>
                          <a:off x="0" y="0"/>
                          <a:ext cx="4175760" cy="307975"/>
                          <a:chExt cx="4175760" cy="307975"/>
                        </a:xfrm>
                      </wpg:grpSpPr>
                      <wps:wsp>
                        <wps:cNvPr id="165" name="Graphic 165"/>
                        <wps:cNvSpPr/>
                        <wps:spPr>
                          <a:xfrm>
                            <a:off x="0" y="0"/>
                            <a:ext cx="1211580" cy="307975"/>
                          </a:xfrm>
                          <a:custGeom>
                            <a:avLst/>
                            <a:gdLst/>
                            <a:ahLst/>
                            <a:cxnLst/>
                            <a:rect l="l" t="t" r="r" b="b"/>
                            <a:pathLst>
                              <a:path w="1211580" h="307975">
                                <a:moveTo>
                                  <a:pt x="0" y="307467"/>
                                </a:moveTo>
                                <a:lnTo>
                                  <a:pt x="1211008" y="307467"/>
                                </a:lnTo>
                                <a:lnTo>
                                  <a:pt x="1211008" y="0"/>
                                </a:lnTo>
                                <a:lnTo>
                                  <a:pt x="0" y="0"/>
                                </a:lnTo>
                                <a:lnTo>
                                  <a:pt x="0" y="307467"/>
                                </a:lnTo>
                                <a:close/>
                              </a:path>
                            </a:pathLst>
                          </a:custGeom>
                          <a:solidFill>
                            <a:srgbClr val="E6E7E8"/>
                          </a:solidFill>
                        </wps:spPr>
                        <wps:bodyPr wrap="square" lIns="0" tIns="0" rIns="0" bIns="0" rtlCol="0">
                          <a:prstTxWarp prst="textNoShape">
                            <a:avLst/>
                          </a:prstTxWarp>
                          <a:noAutofit/>
                        </wps:bodyPr>
                      </wps:wsp>
                      <wps:wsp>
                        <wps:cNvPr id="166" name="Graphic 166"/>
                        <wps:cNvSpPr/>
                        <wps:spPr>
                          <a:xfrm>
                            <a:off x="75895" y="224599"/>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167" name="Textbox 167"/>
                        <wps:cNvSpPr txBox="1"/>
                        <wps:spPr>
                          <a:xfrm>
                            <a:off x="0" y="0"/>
                            <a:ext cx="1211580" cy="221615"/>
                          </a:xfrm>
                          <a:prstGeom prst="rect">
                            <a:avLst/>
                          </a:prstGeom>
                          <a:solidFill>
                            <a:srgbClr val="E6E7E8"/>
                          </a:solidFill>
                        </wps:spPr>
                        <wps:txbx>
                          <w:txbxContent>
                            <w:p>
                              <w:pPr>
                                <w:spacing w:before="70"/>
                                <w:ind w:left="119" w:right="0" w:firstLine="0"/>
                                <w:jc w:val="left"/>
                                <w:rPr>
                                  <w:color w:val="000000"/>
                                  <w:sz w:val="22"/>
                                </w:rPr>
                              </w:pPr>
                              <w:r>
                                <w:rPr>
                                  <w:color w:val="231F20"/>
                                  <w:w w:val="110"/>
                                  <w:sz w:val="22"/>
                                </w:rPr>
                                <w:t>THE</w:t>
                              </w:r>
                              <w:r>
                                <w:rPr>
                                  <w:color w:val="231F20"/>
                                  <w:spacing w:val="25"/>
                                  <w:w w:val="110"/>
                                  <w:sz w:val="22"/>
                                </w:rPr>
                                <w:t> </w:t>
                              </w:r>
                              <w:r>
                                <w:rPr>
                                  <w:color w:val="231F20"/>
                                  <w:spacing w:val="-2"/>
                                  <w:w w:val="110"/>
                                  <w:sz w:val="22"/>
                                </w:rPr>
                                <w:t>AUCTIONS</w:t>
                              </w:r>
                            </w:p>
                          </w:txbxContent>
                        </wps:txbx>
                        <wps:bodyPr wrap="square" lIns="0" tIns="0" rIns="0" bIns="0" rtlCol="0">
                          <a:noAutofit/>
                        </wps:bodyPr>
                      </wps:wsp>
                    </wpg:wgp>
                  </a:graphicData>
                </a:graphic>
              </wp:anchor>
            </w:drawing>
          </mc:Choice>
          <mc:Fallback>
            <w:pict>
              <v:group style="position:absolute;margin-left:47.961102pt;margin-top:20.999277pt;width:328.8pt;height:24.25pt;mso-position-horizontal-relative:page;mso-position-vertical-relative:paragraph;z-index:-15709696;mso-wrap-distance-left:0;mso-wrap-distance-right:0" id="docshapegroup151" coordorigin="959,420" coordsize="6576,485">
                <v:rect style="position:absolute;left:959;top:419;width:1908;height:485" id="docshape152" filled="true" fillcolor="#e6e7e8" stroked="false">
                  <v:fill type="solid"/>
                </v:rect>
                <v:line style="position:absolute" from="1079,774" to="7535,774" stroked="true" strokeweight=".504pt" strokecolor="#231f20">
                  <v:stroke dashstyle="solid"/>
                </v:line>
                <v:shape style="position:absolute;left:959;top:419;width:1908;height:349" type="#_x0000_t202" id="docshape153" filled="true" fillcolor="#e6e7e8" stroked="false">
                  <v:textbox inset="0,0,0,0">
                    <w:txbxContent>
                      <w:p>
                        <w:pPr>
                          <w:spacing w:before="70"/>
                          <w:ind w:left="119" w:right="0" w:firstLine="0"/>
                          <w:jc w:val="left"/>
                          <w:rPr>
                            <w:color w:val="000000"/>
                            <w:sz w:val="22"/>
                          </w:rPr>
                        </w:pPr>
                        <w:r>
                          <w:rPr>
                            <w:color w:val="231F20"/>
                            <w:w w:val="110"/>
                            <w:sz w:val="22"/>
                          </w:rPr>
                          <w:t>THE</w:t>
                        </w:r>
                        <w:r>
                          <w:rPr>
                            <w:color w:val="231F20"/>
                            <w:spacing w:val="25"/>
                            <w:w w:val="110"/>
                            <w:sz w:val="22"/>
                          </w:rPr>
                          <w:t> </w:t>
                        </w:r>
                        <w:r>
                          <w:rPr>
                            <w:color w:val="231F20"/>
                            <w:spacing w:val="-2"/>
                            <w:w w:val="110"/>
                            <w:sz w:val="22"/>
                          </w:rPr>
                          <w:t>AUCTIONS</w:t>
                        </w:r>
                      </w:p>
                    </w:txbxContent>
                  </v:textbox>
                  <v:fill type="solid"/>
                  <w10:wrap type="none"/>
                </v:shape>
                <w10:wrap type="topAndBottom"/>
              </v:group>
            </w:pict>
          </mc:Fallback>
        </mc:AlternateContent>
      </w:r>
    </w:p>
    <w:p>
      <w:pPr>
        <w:pStyle w:val="BodyText"/>
        <w:spacing w:line="244" w:lineRule="auto" w:before="83"/>
        <w:ind w:left="228" w:right="180"/>
        <w:jc w:val="both"/>
      </w:pPr>
      <w:r>
        <w:rPr>
          <w:color w:val="231F20"/>
        </w:rPr>
        <w:t>Auctions are made up of three fundamental elements: price, time, and vol- ume. </w:t>
      </w:r>
      <w:r>
        <w:rPr>
          <w:rFonts w:ascii="Georgia" w:hAnsi="Georgia"/>
          <w:i/>
          <w:color w:val="231F20"/>
        </w:rPr>
        <w:t>Price </w:t>
      </w:r>
      <w:r>
        <w:rPr>
          <w:color w:val="231F20"/>
        </w:rPr>
        <w:t>is simply the auction’s means of advertising opportunity. </w:t>
      </w:r>
      <w:r>
        <w:rPr>
          <w:rFonts w:ascii="Georgia" w:hAnsi="Georgia"/>
          <w:i/>
          <w:color w:val="231F20"/>
        </w:rPr>
        <w:t>Time </w:t>
      </w:r>
      <w:r>
        <w:rPr>
          <w:color w:val="231F20"/>
        </w:rPr>
        <w:t>regulates</w:t>
      </w:r>
      <w:r>
        <w:rPr>
          <w:color w:val="231F20"/>
          <w:spacing w:val="32"/>
        </w:rPr>
        <w:t> </w:t>
      </w:r>
      <w:r>
        <w:rPr>
          <w:color w:val="231F20"/>
        </w:rPr>
        <w:t>each</w:t>
      </w:r>
      <w:r>
        <w:rPr>
          <w:color w:val="231F20"/>
          <w:spacing w:val="32"/>
        </w:rPr>
        <w:t> </w:t>
      </w:r>
      <w:r>
        <w:rPr>
          <w:color w:val="231F20"/>
        </w:rPr>
        <w:t>opportunity,</w:t>
      </w:r>
      <w:r>
        <w:rPr>
          <w:color w:val="231F20"/>
          <w:spacing w:val="32"/>
        </w:rPr>
        <w:t> </w:t>
      </w:r>
      <w:r>
        <w:rPr>
          <w:color w:val="231F20"/>
        </w:rPr>
        <w:t>and</w:t>
      </w:r>
      <w:r>
        <w:rPr>
          <w:color w:val="231F20"/>
          <w:spacing w:val="32"/>
        </w:rPr>
        <w:t> </w:t>
      </w:r>
      <w:r>
        <w:rPr>
          <w:rFonts w:ascii="Georgia" w:hAnsi="Georgia"/>
          <w:i/>
          <w:color w:val="231F20"/>
        </w:rPr>
        <w:t>volume</w:t>
      </w:r>
      <w:r>
        <w:rPr>
          <w:rFonts w:ascii="Georgia" w:hAnsi="Georgia"/>
          <w:i/>
          <w:color w:val="231F20"/>
          <w:spacing w:val="28"/>
        </w:rPr>
        <w:t> </w:t>
      </w:r>
      <w:r>
        <w:rPr>
          <w:color w:val="231F20"/>
        </w:rPr>
        <w:t>measures</w:t>
      </w:r>
      <w:r>
        <w:rPr>
          <w:color w:val="231F20"/>
          <w:spacing w:val="32"/>
        </w:rPr>
        <w:t> </w:t>
      </w:r>
      <w:r>
        <w:rPr>
          <w:color w:val="231F20"/>
        </w:rPr>
        <w:t>the</w:t>
      </w:r>
      <w:r>
        <w:rPr>
          <w:color w:val="231F20"/>
          <w:spacing w:val="32"/>
        </w:rPr>
        <w:t> </w:t>
      </w:r>
      <w:r>
        <w:rPr>
          <w:color w:val="231F20"/>
        </w:rPr>
        <w:t>degree</w:t>
      </w:r>
      <w:r>
        <w:rPr>
          <w:color w:val="231F20"/>
          <w:spacing w:val="32"/>
        </w:rPr>
        <w:t> </w:t>
      </w:r>
      <w:r>
        <w:rPr>
          <w:color w:val="231F20"/>
        </w:rPr>
        <w:t>of</w:t>
      </w:r>
      <w:r>
        <w:rPr>
          <w:color w:val="231F20"/>
          <w:spacing w:val="32"/>
        </w:rPr>
        <w:t> </w:t>
      </w:r>
      <w:r>
        <w:rPr>
          <w:color w:val="231F20"/>
        </w:rPr>
        <w:t>success of each auction. As with any auction, there are goods for sale, bidders at- tempting to buy, and sellers trying to sell. While price is the mechanism used to fairly distribute goods among participants, the skew of volume and prices enables us to see how willing or unwilling the participants were to either acquire or give up their holdings; some will be willing to relinquish their goods at fair value, while others will only enter the auction process if they perceive price to be away from fair value. As in all successful financial endeavors, it quickly becomes clear that not all prices are equal, and that identifying</w:t>
      </w:r>
      <w:r>
        <w:rPr>
          <w:color w:val="231F20"/>
          <w:spacing w:val="-3"/>
        </w:rPr>
        <w:t> </w:t>
      </w:r>
      <w:r>
        <w:rPr>
          <w:color w:val="231F20"/>
        </w:rPr>
        <w:t>the</w:t>
      </w:r>
      <w:r>
        <w:rPr>
          <w:color w:val="231F20"/>
          <w:spacing w:val="-3"/>
        </w:rPr>
        <w:t> </w:t>
      </w:r>
      <w:r>
        <w:rPr>
          <w:color w:val="231F20"/>
        </w:rPr>
        <w:t>“fair</w:t>
      </w:r>
      <w:r>
        <w:rPr>
          <w:color w:val="231F20"/>
          <w:spacing w:val="-4"/>
        </w:rPr>
        <w:t> </w:t>
      </w:r>
      <w:r>
        <w:rPr>
          <w:color w:val="231F20"/>
        </w:rPr>
        <w:t>value”</w:t>
      </w:r>
      <w:r>
        <w:rPr>
          <w:color w:val="231F20"/>
          <w:spacing w:val="-3"/>
        </w:rPr>
        <w:t> </w:t>
      </w:r>
      <w:r>
        <w:rPr>
          <w:color w:val="231F20"/>
        </w:rPr>
        <w:t>consensus</w:t>
      </w:r>
      <w:r>
        <w:rPr>
          <w:color w:val="231F20"/>
          <w:spacing w:val="-3"/>
        </w:rPr>
        <w:t> </w:t>
      </w:r>
      <w:r>
        <w:rPr>
          <w:color w:val="231F20"/>
        </w:rPr>
        <w:t>is</w:t>
      </w:r>
      <w:r>
        <w:rPr>
          <w:color w:val="231F20"/>
          <w:spacing w:val="-3"/>
        </w:rPr>
        <w:t> </w:t>
      </w:r>
      <w:r>
        <w:rPr>
          <w:color w:val="231F20"/>
        </w:rPr>
        <w:t>pivotal</w:t>
      </w:r>
      <w:r>
        <w:rPr>
          <w:color w:val="231F20"/>
          <w:spacing w:val="-3"/>
        </w:rPr>
        <w:t> </w:t>
      </w:r>
      <w:r>
        <w:rPr>
          <w:color w:val="231F20"/>
        </w:rPr>
        <w:t>in</w:t>
      </w:r>
      <w:r>
        <w:rPr>
          <w:color w:val="231F20"/>
          <w:spacing w:val="-3"/>
        </w:rPr>
        <w:t> </w:t>
      </w:r>
      <w:r>
        <w:rPr>
          <w:color w:val="231F20"/>
        </w:rPr>
        <w:t>understanding</w:t>
      </w:r>
      <w:r>
        <w:rPr>
          <w:color w:val="231F20"/>
          <w:spacing w:val="-3"/>
        </w:rPr>
        <w:t> </w:t>
      </w:r>
      <w:r>
        <w:rPr>
          <w:color w:val="231F20"/>
        </w:rPr>
        <w:t>the</w:t>
      </w:r>
      <w:r>
        <w:rPr>
          <w:color w:val="231F20"/>
          <w:spacing w:val="-3"/>
        </w:rPr>
        <w:t> </w:t>
      </w:r>
      <w:r>
        <w:rPr>
          <w:color w:val="231F20"/>
        </w:rPr>
        <w:t>under- lying forces at work in any given market (Warren Buffett has been saying this for years). A market profile, by its very nature, helps identify price in relationship to value.</w:t>
      </w:r>
    </w:p>
    <w:p>
      <w:pPr>
        <w:pStyle w:val="BodyText"/>
        <w:spacing w:after="0" w:line="244" w:lineRule="auto"/>
        <w:jc w:val="both"/>
        <w:sectPr>
          <w:pgSz w:w="8570" w:h="12890"/>
          <w:pgMar w:header="738" w:footer="0" w:top="960" w:bottom="280" w:left="850" w:right="850"/>
        </w:sectPr>
      </w:pPr>
    </w:p>
    <w:p>
      <w:pPr>
        <w:pStyle w:val="BodyText"/>
      </w:pPr>
    </w:p>
    <w:p>
      <w:pPr>
        <w:pStyle w:val="BodyText"/>
        <w:spacing w:before="101" w:after="1"/>
      </w:pPr>
    </w:p>
    <w:p>
      <w:pPr>
        <w:pStyle w:val="BodyText"/>
        <w:ind w:left="84"/>
      </w:pPr>
      <w:r>
        <w:rPr/>
        <mc:AlternateContent>
          <mc:Choice Requires="wps">
            <w:drawing>
              <wp:inline distT="0" distB="0" distL="0" distR="0">
                <wp:extent cx="4175760" cy="303530"/>
                <wp:effectExtent l="0" t="0" r="0" b="1270"/>
                <wp:docPr id="168" name="Group 168"/>
                <wp:cNvGraphicFramePr>
                  <a:graphicFrameLocks/>
                </wp:cNvGraphicFramePr>
                <a:graphic>
                  <a:graphicData uri="http://schemas.microsoft.com/office/word/2010/wordprocessingGroup">
                    <wpg:wgp>
                      <wpg:cNvPr id="168" name="Group 168"/>
                      <wpg:cNvGrpSpPr/>
                      <wpg:grpSpPr>
                        <a:xfrm>
                          <a:off x="0" y="0"/>
                          <a:ext cx="4175760" cy="303530"/>
                          <a:chExt cx="4175760" cy="303530"/>
                        </a:xfrm>
                      </wpg:grpSpPr>
                      <wps:wsp>
                        <wps:cNvPr id="169" name="Graphic 169"/>
                        <wps:cNvSpPr/>
                        <wps:spPr>
                          <a:xfrm>
                            <a:off x="0" y="0"/>
                            <a:ext cx="992505" cy="303530"/>
                          </a:xfrm>
                          <a:custGeom>
                            <a:avLst/>
                            <a:gdLst/>
                            <a:ahLst/>
                            <a:cxnLst/>
                            <a:rect l="l" t="t" r="r" b="b"/>
                            <a:pathLst>
                              <a:path w="992505" h="303530">
                                <a:moveTo>
                                  <a:pt x="0" y="303352"/>
                                </a:moveTo>
                                <a:lnTo>
                                  <a:pt x="992009" y="303352"/>
                                </a:lnTo>
                                <a:lnTo>
                                  <a:pt x="992009" y="0"/>
                                </a:lnTo>
                                <a:lnTo>
                                  <a:pt x="0" y="0"/>
                                </a:lnTo>
                                <a:lnTo>
                                  <a:pt x="0" y="303352"/>
                                </a:lnTo>
                                <a:close/>
                              </a:path>
                            </a:pathLst>
                          </a:custGeom>
                          <a:solidFill>
                            <a:srgbClr val="E6E7E8"/>
                          </a:solidFill>
                        </wps:spPr>
                        <wps:bodyPr wrap="square" lIns="0" tIns="0" rIns="0" bIns="0" rtlCol="0">
                          <a:prstTxWarp prst="textNoShape">
                            <a:avLst/>
                          </a:prstTxWarp>
                          <a:noAutofit/>
                        </wps:bodyPr>
                      </wps:wsp>
                      <wps:wsp>
                        <wps:cNvPr id="170" name="Graphic 170"/>
                        <wps:cNvSpPr/>
                        <wps:spPr>
                          <a:xfrm>
                            <a:off x="75895" y="224599"/>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171" name="Textbox 171"/>
                        <wps:cNvSpPr txBox="1"/>
                        <wps:spPr>
                          <a:xfrm>
                            <a:off x="0" y="0"/>
                            <a:ext cx="992505" cy="221615"/>
                          </a:xfrm>
                          <a:prstGeom prst="rect">
                            <a:avLst/>
                          </a:prstGeom>
                          <a:solidFill>
                            <a:srgbClr val="E6E7E8"/>
                          </a:solidFill>
                        </wps:spPr>
                        <wps:txbx>
                          <w:txbxContent>
                            <w:p>
                              <w:pPr>
                                <w:spacing w:before="70"/>
                                <w:ind w:left="119" w:right="0" w:firstLine="0"/>
                                <w:jc w:val="left"/>
                                <w:rPr>
                                  <w:color w:val="000000"/>
                                  <w:sz w:val="22"/>
                                </w:rPr>
                              </w:pPr>
                              <w:r>
                                <w:rPr>
                                  <w:color w:val="231F20"/>
                                  <w:w w:val="110"/>
                                  <w:sz w:val="22"/>
                                </w:rPr>
                                <w:t>FAIR</w:t>
                              </w:r>
                              <w:r>
                                <w:rPr>
                                  <w:color w:val="231F20"/>
                                  <w:spacing w:val="46"/>
                                  <w:w w:val="110"/>
                                  <w:sz w:val="22"/>
                                </w:rPr>
                                <w:t> </w:t>
                              </w:r>
                              <w:r>
                                <w:rPr>
                                  <w:color w:val="231F20"/>
                                  <w:spacing w:val="-2"/>
                                  <w:w w:val="110"/>
                                  <w:sz w:val="22"/>
                                </w:rPr>
                                <w:t>VALUE</w:t>
                              </w:r>
                            </w:p>
                          </w:txbxContent>
                        </wps:txbx>
                        <wps:bodyPr wrap="square" lIns="0" tIns="0" rIns="0" bIns="0" rtlCol="0">
                          <a:noAutofit/>
                        </wps:bodyPr>
                      </wps:wsp>
                    </wpg:wgp>
                  </a:graphicData>
                </a:graphic>
              </wp:inline>
            </w:drawing>
          </mc:Choice>
          <mc:Fallback>
            <w:pict>
              <v:group style="width:328.8pt;height:23.9pt;mso-position-horizontal-relative:char;mso-position-vertical-relative:line" id="docshapegroup154" coordorigin="0,0" coordsize="6576,478">
                <v:rect style="position:absolute;left:0;top:0;width:1563;height:478" id="docshape155" filled="true" fillcolor="#e6e7e8" stroked="false">
                  <v:fill type="solid"/>
                </v:rect>
                <v:line style="position:absolute" from="120,354" to="6575,354" stroked="true" strokeweight=".504pt" strokecolor="#231f20">
                  <v:stroke dashstyle="solid"/>
                </v:line>
                <v:shape style="position:absolute;left:0;top:0;width:1563;height:349" type="#_x0000_t202" id="docshape156" filled="true" fillcolor="#e6e7e8" stroked="false">
                  <v:textbox inset="0,0,0,0">
                    <w:txbxContent>
                      <w:p>
                        <w:pPr>
                          <w:spacing w:before="70"/>
                          <w:ind w:left="119" w:right="0" w:firstLine="0"/>
                          <w:jc w:val="left"/>
                          <w:rPr>
                            <w:color w:val="000000"/>
                            <w:sz w:val="22"/>
                          </w:rPr>
                        </w:pPr>
                        <w:r>
                          <w:rPr>
                            <w:color w:val="231F20"/>
                            <w:w w:val="110"/>
                            <w:sz w:val="22"/>
                          </w:rPr>
                          <w:t>FAIR</w:t>
                        </w:r>
                        <w:r>
                          <w:rPr>
                            <w:color w:val="231F20"/>
                            <w:spacing w:val="46"/>
                            <w:w w:val="110"/>
                            <w:sz w:val="22"/>
                          </w:rPr>
                          <w:t> </w:t>
                        </w:r>
                        <w:r>
                          <w:rPr>
                            <w:color w:val="231F20"/>
                            <w:spacing w:val="-2"/>
                            <w:w w:val="110"/>
                            <w:sz w:val="22"/>
                          </w:rPr>
                          <w:t>VALUE</w:t>
                        </w:r>
                      </w:p>
                    </w:txbxContent>
                  </v:textbox>
                  <v:fill type="solid"/>
                  <w10:wrap type="none"/>
                </v:shape>
              </v:group>
            </w:pict>
          </mc:Fallback>
        </mc:AlternateContent>
      </w:r>
      <w:r>
        <w:rPr/>
      </w:r>
    </w:p>
    <w:p>
      <w:pPr>
        <w:pStyle w:val="BodyText"/>
        <w:spacing w:line="244" w:lineRule="auto" w:before="62"/>
        <w:ind w:left="204" w:right="205"/>
        <w:jc w:val="both"/>
      </w:pPr>
      <w:r>
        <w:rPr>
          <w:rFonts w:ascii="Georgia" w:hAnsi="Georgia"/>
          <w:i/>
          <w:color w:val="231F20"/>
        </w:rPr>
        <w:t>Fair value </w:t>
      </w:r>
      <w:r>
        <w:rPr>
          <w:color w:val="231F20"/>
        </w:rPr>
        <w:t>is defined as the price levels that are attracting the greatest volume of trade. As you will see as we progress, fair value has different relevance for different timeframes. Markets are generally “fair” only in the day</w:t>
      </w:r>
      <w:r>
        <w:rPr>
          <w:color w:val="231F20"/>
          <w:spacing w:val="-4"/>
        </w:rPr>
        <w:t> </w:t>
      </w:r>
      <w:r>
        <w:rPr>
          <w:color w:val="231F20"/>
        </w:rPr>
        <w:t>timeframe,</w:t>
      </w:r>
      <w:r>
        <w:rPr>
          <w:color w:val="231F20"/>
          <w:spacing w:val="-4"/>
        </w:rPr>
        <w:t> </w:t>
      </w:r>
      <w:r>
        <w:rPr>
          <w:color w:val="231F20"/>
        </w:rPr>
        <w:t>and</w:t>
      </w:r>
      <w:r>
        <w:rPr>
          <w:color w:val="231F20"/>
          <w:spacing w:val="-4"/>
        </w:rPr>
        <w:t> </w:t>
      </w:r>
      <w:r>
        <w:rPr>
          <w:color w:val="231F20"/>
        </w:rPr>
        <w:t>what</w:t>
      </w:r>
      <w:r>
        <w:rPr>
          <w:color w:val="231F20"/>
          <w:spacing w:val="-4"/>
        </w:rPr>
        <w:t> </w:t>
      </w:r>
      <w:r>
        <w:rPr>
          <w:color w:val="231F20"/>
        </w:rPr>
        <w:t>is</w:t>
      </w:r>
      <w:r>
        <w:rPr>
          <w:color w:val="231F20"/>
          <w:spacing w:val="-4"/>
        </w:rPr>
        <w:t> </w:t>
      </w:r>
      <w:r>
        <w:rPr>
          <w:color w:val="231F20"/>
        </w:rPr>
        <w:t>considered</w:t>
      </w:r>
      <w:r>
        <w:rPr>
          <w:color w:val="231F20"/>
          <w:spacing w:val="-3"/>
        </w:rPr>
        <w:t> </w:t>
      </w:r>
      <w:r>
        <w:rPr>
          <w:color w:val="231F20"/>
        </w:rPr>
        <w:t>fair</w:t>
      </w:r>
      <w:r>
        <w:rPr>
          <w:color w:val="231F20"/>
          <w:spacing w:val="-4"/>
        </w:rPr>
        <w:t> </w:t>
      </w:r>
      <w:r>
        <w:rPr>
          <w:color w:val="231F20"/>
        </w:rPr>
        <w:t>in</w:t>
      </w:r>
      <w:r>
        <w:rPr>
          <w:color w:val="231F20"/>
          <w:spacing w:val="-4"/>
        </w:rPr>
        <w:t> </w:t>
      </w:r>
      <w:r>
        <w:rPr>
          <w:color w:val="231F20"/>
        </w:rPr>
        <w:t>the</w:t>
      </w:r>
      <w:r>
        <w:rPr>
          <w:color w:val="231F20"/>
          <w:spacing w:val="-4"/>
        </w:rPr>
        <w:t> </w:t>
      </w:r>
      <w:r>
        <w:rPr>
          <w:color w:val="231F20"/>
        </w:rPr>
        <w:t>day</w:t>
      </w:r>
      <w:r>
        <w:rPr>
          <w:color w:val="231F20"/>
          <w:spacing w:val="-4"/>
        </w:rPr>
        <w:t> </w:t>
      </w:r>
      <w:r>
        <w:rPr>
          <w:color w:val="231F20"/>
        </w:rPr>
        <w:t>timeframe</w:t>
      </w:r>
      <w:r>
        <w:rPr>
          <w:color w:val="231F20"/>
          <w:spacing w:val="-4"/>
        </w:rPr>
        <w:t> </w:t>
      </w:r>
      <w:r>
        <w:rPr>
          <w:color w:val="231F20"/>
        </w:rPr>
        <w:t>is</w:t>
      </w:r>
      <w:r>
        <w:rPr>
          <w:color w:val="231F20"/>
          <w:spacing w:val="-4"/>
        </w:rPr>
        <w:t> </w:t>
      </w:r>
      <w:r>
        <w:rPr>
          <w:color w:val="231F20"/>
        </w:rPr>
        <w:t>often</w:t>
      </w:r>
      <w:r>
        <w:rPr>
          <w:color w:val="231F20"/>
          <w:spacing w:val="-4"/>
        </w:rPr>
        <w:t> </w:t>
      </w:r>
      <w:r>
        <w:rPr>
          <w:color w:val="231F20"/>
        </w:rPr>
        <w:t>un- fair from a longer point of view. As the market’s two-way auction process unfolds, there is an ongoing search for information between buyers and sellers (much the same way that manufacturers and distributors continu- ally seek information about each other to maximize profits). Once either party perceives an advantage, they will attempt to move price away from fair value in order to increase profit. This attempted divergence is constant, and the market profile records the resulting auctions via a histogram, or distribution curve.</w:t>
      </w:r>
    </w:p>
    <w:p>
      <w:pPr>
        <w:pStyle w:val="BodyText"/>
        <w:spacing w:line="244" w:lineRule="auto"/>
        <w:ind w:left="204" w:right="205" w:firstLine="358"/>
        <w:jc w:val="both"/>
      </w:pPr>
      <w:r>
        <w:rPr>
          <w:color w:val="231F20"/>
        </w:rPr>
        <w:t>Historically, scientists have employed the histogram to organize data</w:t>
      </w:r>
      <w:r>
        <w:rPr>
          <w:color w:val="231F20"/>
          <w:spacing w:val="40"/>
        </w:rPr>
        <w:t> </w:t>
      </w:r>
      <w:r>
        <w:rPr>
          <w:color w:val="231F20"/>
        </w:rPr>
        <w:t>so that it can be observed and better understood. As Peter Bernstein estab- lishes in his book </w:t>
      </w:r>
      <w:r>
        <w:rPr>
          <w:rFonts w:ascii="Georgia" w:hAnsi="Georgia"/>
          <w:i/>
          <w:color w:val="231F20"/>
        </w:rPr>
        <w:t>Against the Gods: The Remarkable Story of Risk </w:t>
      </w:r>
      <w:r>
        <w:rPr>
          <w:color w:val="231F20"/>
        </w:rPr>
        <w:t>(New York: John Wiley &amp; Sons, 1998), “The normal curve, or bell curve, enabled the evolution of human civilization” by providing a means of determining, statistically, the potential risk and reward intrinsic in any venture (such as opening a trade route to the West Indies).</w:t>
      </w:r>
    </w:p>
    <w:p>
      <w:pPr>
        <w:pStyle w:val="BodyText"/>
        <w:spacing w:line="244" w:lineRule="auto"/>
        <w:ind w:left="204" w:right="205" w:firstLine="358"/>
        <w:jc w:val="both"/>
      </w:pPr>
      <w:r>
        <w:rPr>
          <w:color w:val="231F20"/>
        </w:rPr>
        <w:t>A market profile histogram is created through the ongoing develop- ment of the market’s information-discovery system—its continuous two- way</w:t>
      </w:r>
      <w:r>
        <w:rPr>
          <w:color w:val="231F20"/>
          <w:spacing w:val="14"/>
        </w:rPr>
        <w:t> </w:t>
      </w:r>
      <w:r>
        <w:rPr>
          <w:color w:val="231F20"/>
        </w:rPr>
        <w:t>auction</w:t>
      </w:r>
      <w:r>
        <w:rPr>
          <w:color w:val="231F20"/>
          <w:spacing w:val="14"/>
        </w:rPr>
        <w:t> </w:t>
      </w:r>
      <w:r>
        <w:rPr>
          <w:color w:val="231F20"/>
        </w:rPr>
        <w:t>process</w:t>
      </w:r>
      <w:r>
        <w:rPr>
          <w:color w:val="231F20"/>
          <w:spacing w:val="14"/>
        </w:rPr>
        <w:t> </w:t>
      </w:r>
      <w:r>
        <w:rPr>
          <w:color w:val="231F20"/>
        </w:rPr>
        <w:t>that</w:t>
      </w:r>
      <w:r>
        <w:rPr>
          <w:color w:val="231F20"/>
          <w:spacing w:val="14"/>
        </w:rPr>
        <w:t> </w:t>
      </w:r>
      <w:r>
        <w:rPr>
          <w:color w:val="231F20"/>
        </w:rPr>
        <w:t>advertises</w:t>
      </w:r>
      <w:r>
        <w:rPr>
          <w:color w:val="231F20"/>
          <w:spacing w:val="14"/>
        </w:rPr>
        <w:t> </w:t>
      </w:r>
      <w:r>
        <w:rPr>
          <w:color w:val="231F20"/>
        </w:rPr>
        <w:t>price</w:t>
      </w:r>
      <w:r>
        <w:rPr>
          <w:color w:val="231F20"/>
          <w:spacing w:val="14"/>
        </w:rPr>
        <w:t> </w:t>
      </w:r>
      <w:r>
        <w:rPr>
          <w:color w:val="231F20"/>
        </w:rPr>
        <w:t>in</w:t>
      </w:r>
      <w:r>
        <w:rPr>
          <w:color w:val="231F20"/>
          <w:spacing w:val="14"/>
        </w:rPr>
        <w:t> </w:t>
      </w:r>
      <w:r>
        <w:rPr>
          <w:color w:val="231F20"/>
        </w:rPr>
        <w:t>order</w:t>
      </w:r>
      <w:r>
        <w:rPr>
          <w:color w:val="231F20"/>
          <w:spacing w:val="14"/>
        </w:rPr>
        <w:t> </w:t>
      </w:r>
      <w:r>
        <w:rPr>
          <w:color w:val="231F20"/>
        </w:rPr>
        <w:t>to</w:t>
      </w:r>
      <w:r>
        <w:rPr>
          <w:color w:val="231F20"/>
          <w:spacing w:val="14"/>
        </w:rPr>
        <w:t> </w:t>
      </w:r>
      <w:r>
        <w:rPr>
          <w:color w:val="231F20"/>
        </w:rPr>
        <w:t>distribute</w:t>
      </w:r>
      <w:r>
        <w:rPr>
          <w:color w:val="231F20"/>
          <w:spacing w:val="14"/>
        </w:rPr>
        <w:t> </w:t>
      </w:r>
      <w:r>
        <w:rPr>
          <w:color w:val="231F20"/>
        </w:rPr>
        <w:t>volume</w:t>
      </w:r>
      <w:r>
        <w:rPr>
          <w:color w:val="231F20"/>
          <w:spacing w:val="14"/>
        </w:rPr>
        <w:t> </w:t>
      </w:r>
      <w:r>
        <w:rPr>
          <w:color w:val="231F20"/>
        </w:rPr>
        <w:t>in a fair and competitive manner. The volume, or bidding activity, determines whether or not divergences from value can be sustained. On one day, sell- ers are discouraged by prices below value, and buyers are discouraged by prices above value. When both sides have essentially established a “value area,” any movement away from value will serve to shut off the flow of auc- tion activity until price returns to equilibrium. This is commonly known as </w:t>
      </w:r>
      <w:r>
        <w:rPr>
          <w:rFonts w:ascii="Georgia" w:hAnsi="Georgia"/>
          <w:i/>
          <w:color w:val="231F20"/>
        </w:rPr>
        <w:t>reversion to the mean. </w:t>
      </w:r>
      <w:r>
        <w:rPr>
          <w:color w:val="231F20"/>
        </w:rPr>
        <w:t>On another day, the same market may find that di- vergences from value—higher or lower prices—actually attract </w:t>
      </w:r>
      <w:r>
        <w:rPr>
          <w:rFonts w:ascii="Georgia" w:hAnsi="Georgia"/>
          <w:i/>
          <w:color w:val="231F20"/>
        </w:rPr>
        <w:t>more </w:t>
      </w:r>
      <w:r>
        <w:rPr>
          <w:color w:val="231F20"/>
        </w:rPr>
        <w:t>vol- ume rather than shutting it off, which forces participants to reassess their idea of value (investors who trade via reversion to the mean will be un-</w:t>
      </w:r>
      <w:r>
        <w:rPr>
          <w:color w:val="231F20"/>
          <w:spacing w:val="40"/>
        </w:rPr>
        <w:t> </w:t>
      </w:r>
      <w:r>
        <w:rPr>
          <w:color w:val="231F20"/>
        </w:rPr>
        <w:t>able to sustain profitability when divergences from value are successful). We demonstrate how knowledgeable, Profile-experienced traders can per- ceive</w:t>
      </w:r>
      <w:r>
        <w:rPr>
          <w:color w:val="231F20"/>
          <w:spacing w:val="-1"/>
        </w:rPr>
        <w:t> </w:t>
      </w:r>
      <w:r>
        <w:rPr>
          <w:color w:val="231F20"/>
        </w:rPr>
        <w:t>both</w:t>
      </w:r>
      <w:r>
        <w:rPr>
          <w:color w:val="231F20"/>
          <w:spacing w:val="-1"/>
        </w:rPr>
        <w:t> </w:t>
      </w:r>
      <w:r>
        <w:rPr>
          <w:color w:val="231F20"/>
        </w:rPr>
        <w:t>situations</w:t>
      </w:r>
      <w:r>
        <w:rPr>
          <w:color w:val="231F20"/>
          <w:spacing w:val="-1"/>
        </w:rPr>
        <w:t> </w:t>
      </w:r>
      <w:r>
        <w:rPr>
          <w:color w:val="231F20"/>
        </w:rPr>
        <w:t>while</w:t>
      </w:r>
      <w:r>
        <w:rPr>
          <w:color w:val="231F20"/>
          <w:spacing w:val="-2"/>
        </w:rPr>
        <w:t> </w:t>
      </w:r>
      <w:r>
        <w:rPr>
          <w:color w:val="231F20"/>
        </w:rPr>
        <w:t>markets</w:t>
      </w:r>
      <w:r>
        <w:rPr>
          <w:color w:val="231F20"/>
          <w:spacing w:val="-1"/>
        </w:rPr>
        <w:t> </w:t>
      </w:r>
      <w:r>
        <w:rPr>
          <w:color w:val="231F20"/>
        </w:rPr>
        <w:t>are</w:t>
      </w:r>
      <w:r>
        <w:rPr>
          <w:color w:val="231F20"/>
          <w:spacing w:val="-2"/>
        </w:rPr>
        <w:t> </w:t>
      </w:r>
      <w:r>
        <w:rPr>
          <w:color w:val="231F20"/>
        </w:rPr>
        <w:t>unfolding</w:t>
      </w:r>
      <w:r>
        <w:rPr>
          <w:color w:val="231F20"/>
          <w:spacing w:val="-1"/>
        </w:rPr>
        <w:t> </w:t>
      </w:r>
      <w:r>
        <w:rPr>
          <w:color w:val="231F20"/>
        </w:rPr>
        <w:t>by</w:t>
      </w:r>
      <w:r>
        <w:rPr>
          <w:color w:val="231F20"/>
          <w:spacing w:val="-1"/>
        </w:rPr>
        <w:t> </w:t>
      </w:r>
      <w:r>
        <w:rPr>
          <w:color w:val="231F20"/>
        </w:rPr>
        <w:t>observing</w:t>
      </w:r>
      <w:r>
        <w:rPr>
          <w:color w:val="231F20"/>
          <w:spacing w:val="-1"/>
        </w:rPr>
        <w:t> </w:t>
      </w:r>
      <w:r>
        <w:rPr>
          <w:color w:val="231F20"/>
        </w:rPr>
        <w:t>the</w:t>
      </w:r>
      <w:r>
        <w:rPr>
          <w:color w:val="231F20"/>
          <w:spacing w:val="-2"/>
        </w:rPr>
        <w:t> </w:t>
      </w:r>
      <w:r>
        <w:rPr>
          <w:color w:val="231F20"/>
        </w:rPr>
        <w:t>Profile’s graphic depiction of the relationship between time, price, and volume—the true fundamentals of market behavior.</w:t>
      </w:r>
    </w:p>
    <w:p>
      <w:pPr>
        <w:pStyle w:val="BodyText"/>
        <w:spacing w:line="244" w:lineRule="auto"/>
        <w:ind w:left="204" w:right="206" w:firstLine="358"/>
        <w:jc w:val="both"/>
      </w:pPr>
      <w:r>
        <w:rPr>
          <w:color w:val="231F20"/>
        </w:rPr>
        <w:t>In the discussion above, we referred to the day timeframe; however,</w:t>
      </w:r>
      <w:r>
        <w:rPr>
          <w:color w:val="231F20"/>
          <w:spacing w:val="40"/>
        </w:rPr>
        <w:t> </w:t>
      </w:r>
      <w:r>
        <w:rPr>
          <w:color w:val="231F20"/>
        </w:rPr>
        <w:t>the same theory applies to all timeframes. While we have not yet described these</w:t>
      </w:r>
      <w:r>
        <w:rPr>
          <w:color w:val="231F20"/>
          <w:spacing w:val="25"/>
        </w:rPr>
        <w:t> </w:t>
      </w:r>
      <w:r>
        <w:rPr>
          <w:color w:val="231F20"/>
        </w:rPr>
        <w:t>timeframes,</w:t>
      </w:r>
      <w:r>
        <w:rPr>
          <w:color w:val="231F20"/>
          <w:spacing w:val="25"/>
        </w:rPr>
        <w:t> </w:t>
      </w:r>
      <w:r>
        <w:rPr>
          <w:color w:val="231F20"/>
        </w:rPr>
        <w:t>we</w:t>
      </w:r>
      <w:r>
        <w:rPr>
          <w:color w:val="231F20"/>
          <w:spacing w:val="25"/>
        </w:rPr>
        <w:t> </w:t>
      </w:r>
      <w:r>
        <w:rPr>
          <w:color w:val="231F20"/>
        </w:rPr>
        <w:t>have</w:t>
      </w:r>
      <w:r>
        <w:rPr>
          <w:color w:val="231F20"/>
          <w:spacing w:val="25"/>
        </w:rPr>
        <w:t> </w:t>
      </w:r>
      <w:r>
        <w:rPr>
          <w:color w:val="231F20"/>
        </w:rPr>
        <w:t>referred</w:t>
      </w:r>
      <w:r>
        <w:rPr>
          <w:color w:val="231F20"/>
          <w:spacing w:val="25"/>
        </w:rPr>
        <w:t> </w:t>
      </w:r>
      <w:r>
        <w:rPr>
          <w:color w:val="231F20"/>
        </w:rPr>
        <w:t>to</w:t>
      </w:r>
      <w:r>
        <w:rPr>
          <w:color w:val="231F20"/>
          <w:spacing w:val="25"/>
        </w:rPr>
        <w:t> </w:t>
      </w:r>
      <w:r>
        <w:rPr>
          <w:color w:val="231F20"/>
        </w:rPr>
        <w:t>them</w:t>
      </w:r>
      <w:r>
        <w:rPr>
          <w:color w:val="231F20"/>
          <w:spacing w:val="25"/>
        </w:rPr>
        <w:t> </w:t>
      </w:r>
      <w:r>
        <w:rPr>
          <w:color w:val="231F20"/>
        </w:rPr>
        <w:t>as</w:t>
      </w:r>
      <w:r>
        <w:rPr>
          <w:color w:val="231F20"/>
          <w:spacing w:val="25"/>
        </w:rPr>
        <w:t> </w:t>
      </w:r>
      <w:r>
        <w:rPr>
          <w:color w:val="231F20"/>
        </w:rPr>
        <w:t>scalpers,</w:t>
      </w:r>
      <w:r>
        <w:rPr>
          <w:color w:val="231F20"/>
          <w:spacing w:val="25"/>
        </w:rPr>
        <w:t> </w:t>
      </w:r>
      <w:r>
        <w:rPr>
          <w:color w:val="231F20"/>
        </w:rPr>
        <w:t>day</w:t>
      </w:r>
      <w:r>
        <w:rPr>
          <w:color w:val="231F20"/>
          <w:spacing w:val="25"/>
        </w:rPr>
        <w:t> </w:t>
      </w:r>
      <w:r>
        <w:rPr>
          <w:color w:val="231F20"/>
        </w:rPr>
        <w:t>timeframes,</w:t>
      </w:r>
    </w:p>
    <w:p>
      <w:pPr>
        <w:pStyle w:val="BodyText"/>
        <w:spacing w:after="0" w:line="244" w:lineRule="auto"/>
        <w:jc w:val="both"/>
        <w:sectPr>
          <w:pgSz w:w="8570" w:h="12890"/>
          <w:pgMar w:header="738" w:footer="0" w:top="960" w:bottom="280" w:left="850" w:right="850"/>
        </w:sectPr>
      </w:pPr>
    </w:p>
    <w:p>
      <w:pPr>
        <w:pStyle w:val="BodyText"/>
        <w:spacing w:before="129"/>
      </w:pPr>
    </w:p>
    <w:p>
      <w:pPr>
        <w:pStyle w:val="BodyText"/>
        <w:spacing w:line="244" w:lineRule="auto"/>
        <w:ind w:left="228"/>
      </w:pPr>
      <w:r>
        <w:rPr/>
        <w:t>short-term</w:t>
      </w:r>
      <w:r>
        <w:rPr>
          <w:spacing w:val="24"/>
        </w:rPr>
        <w:t> </w:t>
      </w:r>
      <w:r>
        <w:rPr/>
        <w:t>timeframes,</w:t>
      </w:r>
      <w:r>
        <w:rPr>
          <w:spacing w:val="25"/>
        </w:rPr>
        <w:t> </w:t>
      </w:r>
      <w:r>
        <w:rPr/>
        <w:t>intermediate-term</w:t>
      </w:r>
      <w:r>
        <w:rPr>
          <w:spacing w:val="25"/>
        </w:rPr>
        <w:t> </w:t>
      </w:r>
      <w:r>
        <w:rPr/>
        <w:t>timeframes,</w:t>
      </w:r>
      <w:r>
        <w:rPr>
          <w:spacing w:val="25"/>
        </w:rPr>
        <w:t> </w:t>
      </w:r>
      <w:r>
        <w:rPr/>
        <w:t>and</w:t>
      </w:r>
      <w:r>
        <w:rPr>
          <w:spacing w:val="24"/>
        </w:rPr>
        <w:t> </w:t>
      </w:r>
      <w:r>
        <w:rPr/>
        <w:t>the</w:t>
      </w:r>
      <w:r>
        <w:rPr>
          <w:spacing w:val="25"/>
        </w:rPr>
        <w:t> </w:t>
      </w:r>
      <w:r>
        <w:rPr/>
        <w:t>long-</w:t>
      </w:r>
      <w:r>
        <w:rPr/>
        <w:t>term </w:t>
      </w:r>
      <w:r>
        <w:rPr>
          <w:spacing w:val="-2"/>
        </w:rPr>
        <w:t>timeframe.</w:t>
      </w:r>
    </w:p>
    <w:p>
      <w:pPr>
        <w:pStyle w:val="BodyText"/>
      </w:pPr>
    </w:p>
    <w:p>
      <w:pPr>
        <w:pStyle w:val="BodyText"/>
        <w:spacing w:before="12"/>
      </w:pPr>
      <w:r>
        <w:rPr/>
        <mc:AlternateContent>
          <mc:Choice Requires="wps">
            <w:drawing>
              <wp:anchor distT="0" distB="0" distL="0" distR="0" allowOverlap="1" layoutInCell="1" locked="0" behindDoc="1" simplePos="0" relativeHeight="487607808">
                <wp:simplePos x="0" y="0"/>
                <wp:positionH relativeFrom="page">
                  <wp:posOffset>609105</wp:posOffset>
                </wp:positionH>
                <wp:positionV relativeFrom="paragraph">
                  <wp:posOffset>171921</wp:posOffset>
                </wp:positionV>
                <wp:extent cx="4175760" cy="303530"/>
                <wp:effectExtent l="0" t="0" r="0" b="0"/>
                <wp:wrapTopAndBottom/>
                <wp:docPr id="172" name="Group 172"/>
                <wp:cNvGraphicFramePr>
                  <a:graphicFrameLocks/>
                </wp:cNvGraphicFramePr>
                <a:graphic>
                  <a:graphicData uri="http://schemas.microsoft.com/office/word/2010/wordprocessingGroup">
                    <wpg:wgp>
                      <wpg:cNvPr id="172" name="Group 172"/>
                      <wpg:cNvGrpSpPr/>
                      <wpg:grpSpPr>
                        <a:xfrm>
                          <a:off x="0" y="0"/>
                          <a:ext cx="4175760" cy="303530"/>
                          <a:chExt cx="4175760" cy="303530"/>
                        </a:xfrm>
                      </wpg:grpSpPr>
                      <wps:wsp>
                        <wps:cNvPr id="173" name="Graphic 173"/>
                        <wps:cNvSpPr/>
                        <wps:spPr>
                          <a:xfrm>
                            <a:off x="0" y="0"/>
                            <a:ext cx="2651760" cy="303530"/>
                          </a:xfrm>
                          <a:custGeom>
                            <a:avLst/>
                            <a:gdLst/>
                            <a:ahLst/>
                            <a:cxnLst/>
                            <a:rect l="l" t="t" r="r" b="b"/>
                            <a:pathLst>
                              <a:path w="2651760" h="303530">
                                <a:moveTo>
                                  <a:pt x="0" y="303352"/>
                                </a:moveTo>
                                <a:lnTo>
                                  <a:pt x="2651645" y="303352"/>
                                </a:lnTo>
                                <a:lnTo>
                                  <a:pt x="2651645" y="0"/>
                                </a:lnTo>
                                <a:lnTo>
                                  <a:pt x="0" y="0"/>
                                </a:lnTo>
                                <a:lnTo>
                                  <a:pt x="0" y="303352"/>
                                </a:lnTo>
                                <a:close/>
                              </a:path>
                            </a:pathLst>
                          </a:custGeom>
                          <a:solidFill>
                            <a:srgbClr val="E6E7E8"/>
                          </a:solidFill>
                        </wps:spPr>
                        <wps:bodyPr wrap="square" lIns="0" tIns="0" rIns="0" bIns="0" rtlCol="0">
                          <a:prstTxWarp prst="textNoShape">
                            <a:avLst/>
                          </a:prstTxWarp>
                          <a:noAutofit/>
                        </wps:bodyPr>
                      </wps:wsp>
                      <wps:wsp>
                        <wps:cNvPr id="174" name="Graphic 174"/>
                        <wps:cNvSpPr/>
                        <wps:spPr>
                          <a:xfrm>
                            <a:off x="75895" y="224599"/>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175" name="Textbox 175"/>
                        <wps:cNvSpPr txBox="1"/>
                        <wps:spPr>
                          <a:xfrm>
                            <a:off x="0" y="0"/>
                            <a:ext cx="2651760" cy="221615"/>
                          </a:xfrm>
                          <a:prstGeom prst="rect">
                            <a:avLst/>
                          </a:prstGeom>
                          <a:solidFill>
                            <a:srgbClr val="E6E7E8"/>
                          </a:solidFill>
                        </wps:spPr>
                        <wps:txbx>
                          <w:txbxContent>
                            <w:p>
                              <w:pPr>
                                <w:spacing w:before="70"/>
                                <w:ind w:left="119" w:right="0" w:firstLine="0"/>
                                <w:jc w:val="left"/>
                                <w:rPr>
                                  <w:color w:val="000000"/>
                                  <w:sz w:val="22"/>
                                </w:rPr>
                              </w:pPr>
                              <w:r>
                                <w:rPr>
                                  <w:color w:val="231F20"/>
                                  <w:w w:val="110"/>
                                  <w:sz w:val="22"/>
                                </w:rPr>
                                <w:t>MARKET</w:t>
                              </w:r>
                              <w:r>
                                <w:rPr>
                                  <w:color w:val="231F20"/>
                                  <w:spacing w:val="67"/>
                                  <w:w w:val="110"/>
                                  <w:sz w:val="22"/>
                                </w:rPr>
                                <w:t> </w:t>
                              </w:r>
                              <w:r>
                                <w:rPr>
                                  <w:color w:val="231F20"/>
                                  <w:w w:val="110"/>
                                  <w:sz w:val="22"/>
                                </w:rPr>
                                <w:t>PROFILE</w:t>
                              </w:r>
                              <w:r>
                                <w:rPr>
                                  <w:color w:val="231F20"/>
                                  <w:spacing w:val="68"/>
                                  <w:w w:val="110"/>
                                  <w:sz w:val="22"/>
                                </w:rPr>
                                <w:t> </w:t>
                              </w:r>
                              <w:r>
                                <w:rPr>
                                  <w:color w:val="231F20"/>
                                  <w:spacing w:val="-2"/>
                                  <w:w w:val="110"/>
                                  <w:sz w:val="22"/>
                                </w:rPr>
                                <w:t>FUNDAMENTALS</w:t>
                              </w:r>
                            </w:p>
                          </w:txbxContent>
                        </wps:txbx>
                        <wps:bodyPr wrap="square" lIns="0" tIns="0" rIns="0" bIns="0" rtlCol="0">
                          <a:noAutofit/>
                        </wps:bodyPr>
                      </wps:wsp>
                    </wpg:wgp>
                  </a:graphicData>
                </a:graphic>
              </wp:anchor>
            </w:drawing>
          </mc:Choice>
          <mc:Fallback>
            <w:pict>
              <v:group style="position:absolute;margin-left:47.961102pt;margin-top:13.537126pt;width:328.8pt;height:23.9pt;mso-position-horizontal-relative:page;mso-position-vertical-relative:paragraph;z-index:-15708672;mso-wrap-distance-left:0;mso-wrap-distance-right:0" id="docshapegroup157" coordorigin="959,271" coordsize="6576,478">
                <v:rect style="position:absolute;left:959;top:270;width:4176;height:478" id="docshape158" filled="true" fillcolor="#e6e7e8" stroked="false">
                  <v:fill type="solid"/>
                </v:rect>
                <v:line style="position:absolute" from="1079,624" to="7535,624" stroked="true" strokeweight=".504pt" strokecolor="#231f20">
                  <v:stroke dashstyle="solid"/>
                </v:line>
                <v:shape style="position:absolute;left:959;top:270;width:4176;height:349" type="#_x0000_t202" id="docshape159" filled="true" fillcolor="#e6e7e8" stroked="false">
                  <v:textbox inset="0,0,0,0">
                    <w:txbxContent>
                      <w:p>
                        <w:pPr>
                          <w:spacing w:before="70"/>
                          <w:ind w:left="119" w:right="0" w:firstLine="0"/>
                          <w:jc w:val="left"/>
                          <w:rPr>
                            <w:color w:val="000000"/>
                            <w:sz w:val="22"/>
                          </w:rPr>
                        </w:pPr>
                        <w:r>
                          <w:rPr>
                            <w:color w:val="231F20"/>
                            <w:w w:val="110"/>
                            <w:sz w:val="22"/>
                          </w:rPr>
                          <w:t>MARKET</w:t>
                        </w:r>
                        <w:r>
                          <w:rPr>
                            <w:color w:val="231F20"/>
                            <w:spacing w:val="67"/>
                            <w:w w:val="110"/>
                            <w:sz w:val="22"/>
                          </w:rPr>
                          <w:t> </w:t>
                        </w:r>
                        <w:r>
                          <w:rPr>
                            <w:color w:val="231F20"/>
                            <w:w w:val="110"/>
                            <w:sz w:val="22"/>
                          </w:rPr>
                          <w:t>PROFILE</w:t>
                        </w:r>
                        <w:r>
                          <w:rPr>
                            <w:color w:val="231F20"/>
                            <w:spacing w:val="68"/>
                            <w:w w:val="110"/>
                            <w:sz w:val="22"/>
                          </w:rPr>
                          <w:t> </w:t>
                        </w:r>
                        <w:r>
                          <w:rPr>
                            <w:color w:val="231F20"/>
                            <w:spacing w:val="-2"/>
                            <w:w w:val="110"/>
                            <w:sz w:val="22"/>
                          </w:rPr>
                          <w:t>FUNDAMENTALS</w:t>
                        </w:r>
                      </w:p>
                    </w:txbxContent>
                  </v:textbox>
                  <v:fill type="solid"/>
                  <w10:wrap type="none"/>
                </v:shape>
                <w10:wrap type="topAndBottom"/>
              </v:group>
            </w:pict>
          </mc:Fallback>
        </mc:AlternateContent>
      </w:r>
    </w:p>
    <w:p>
      <w:pPr>
        <w:pStyle w:val="Heading2"/>
        <w:spacing w:before="70"/>
        <w:ind w:left="228"/>
      </w:pPr>
      <w:r>
        <w:rPr>
          <w:color w:val="231F20"/>
        </w:rPr>
        <w:t>Authors’</w:t>
      </w:r>
      <w:r>
        <w:rPr>
          <w:color w:val="231F20"/>
          <w:spacing w:val="18"/>
        </w:rPr>
        <w:t> </w:t>
      </w:r>
      <w:r>
        <w:rPr>
          <w:color w:val="231F20"/>
          <w:spacing w:val="-4"/>
        </w:rPr>
        <w:t>Note</w:t>
      </w:r>
    </w:p>
    <w:p>
      <w:pPr>
        <w:spacing w:line="249" w:lineRule="auto" w:before="130"/>
        <w:ind w:left="228" w:right="181" w:firstLine="0"/>
        <w:jc w:val="both"/>
        <w:rPr>
          <w:rFonts w:ascii="Georgia"/>
          <w:i/>
          <w:sz w:val="20"/>
        </w:rPr>
      </w:pPr>
      <w:r>
        <w:rPr>
          <w:rFonts w:ascii="Georgia"/>
          <w:i/>
          <w:color w:val="231F20"/>
          <w:sz w:val="20"/>
        </w:rPr>
        <w:t>The following section contains a very brief discussion of market profile construction. For a detailed discussion on market profile construction and mechanics, please refer to </w:t>
      </w:r>
      <w:r>
        <w:rPr>
          <w:color w:val="231F20"/>
          <w:sz w:val="20"/>
        </w:rPr>
        <w:t>Mind over Markets and </w:t>
      </w:r>
      <w:r>
        <w:rPr>
          <w:rFonts w:ascii="Georgia"/>
          <w:i/>
          <w:color w:val="231F20"/>
          <w:sz w:val="20"/>
        </w:rPr>
        <w:t>other texts men- tioned throughout this book and in the References.</w:t>
      </w:r>
    </w:p>
    <w:p>
      <w:pPr>
        <w:pStyle w:val="BodyText"/>
        <w:spacing w:line="244" w:lineRule="auto"/>
        <w:ind w:left="228" w:right="181" w:firstLine="358"/>
        <w:jc w:val="both"/>
      </w:pPr>
      <w:r>
        <w:rPr>
          <w:color w:val="231F20"/>
        </w:rPr>
        <w:t>The construction of a histogram requires a constant and a variable. Market Profile treats time as a constant, placing it on the horizontal axis, with</w:t>
      </w:r>
      <w:r>
        <w:rPr>
          <w:color w:val="231F20"/>
          <w:spacing w:val="29"/>
        </w:rPr>
        <w:t> </w:t>
      </w:r>
      <w:r>
        <w:rPr>
          <w:color w:val="231F20"/>
        </w:rPr>
        <w:t>price,</w:t>
      </w:r>
      <w:r>
        <w:rPr>
          <w:color w:val="231F20"/>
          <w:spacing w:val="30"/>
        </w:rPr>
        <w:t> </w:t>
      </w:r>
      <w:r>
        <w:rPr>
          <w:color w:val="231F20"/>
        </w:rPr>
        <w:t>the</w:t>
      </w:r>
      <w:r>
        <w:rPr>
          <w:color w:val="231F20"/>
          <w:spacing w:val="29"/>
        </w:rPr>
        <w:t> </w:t>
      </w:r>
      <w:r>
        <w:rPr>
          <w:color w:val="231F20"/>
        </w:rPr>
        <w:t>variable,</w:t>
      </w:r>
      <w:r>
        <w:rPr>
          <w:color w:val="231F20"/>
          <w:spacing w:val="30"/>
        </w:rPr>
        <w:t> </w:t>
      </w:r>
      <w:r>
        <w:rPr>
          <w:color w:val="231F20"/>
        </w:rPr>
        <w:t>arranged</w:t>
      </w:r>
      <w:r>
        <w:rPr>
          <w:color w:val="231F20"/>
          <w:spacing w:val="30"/>
        </w:rPr>
        <w:t> </w:t>
      </w:r>
      <w:r>
        <w:rPr>
          <w:color w:val="231F20"/>
        </w:rPr>
        <w:t>on</w:t>
      </w:r>
      <w:r>
        <w:rPr>
          <w:color w:val="231F20"/>
          <w:spacing w:val="29"/>
        </w:rPr>
        <w:t> </w:t>
      </w:r>
      <w:r>
        <w:rPr>
          <w:color w:val="231F20"/>
        </w:rPr>
        <w:t>the</w:t>
      </w:r>
      <w:r>
        <w:rPr>
          <w:color w:val="231F20"/>
          <w:spacing w:val="29"/>
        </w:rPr>
        <w:t> </w:t>
      </w:r>
      <w:r>
        <w:rPr>
          <w:color w:val="231F20"/>
        </w:rPr>
        <w:t>vertical</w:t>
      </w:r>
      <w:r>
        <w:rPr>
          <w:color w:val="231F20"/>
          <w:spacing w:val="30"/>
        </w:rPr>
        <w:t> </w:t>
      </w:r>
      <w:r>
        <w:rPr>
          <w:color w:val="231F20"/>
        </w:rPr>
        <w:t>axis.</w:t>
      </w:r>
      <w:r>
        <w:rPr>
          <w:color w:val="231F20"/>
          <w:spacing w:val="30"/>
        </w:rPr>
        <w:t> </w:t>
      </w:r>
      <w:r>
        <w:rPr>
          <w:color w:val="231F20"/>
        </w:rPr>
        <w:t>You</w:t>
      </w:r>
      <w:r>
        <w:rPr>
          <w:color w:val="231F20"/>
          <w:spacing w:val="30"/>
        </w:rPr>
        <w:t> </w:t>
      </w:r>
      <w:r>
        <w:rPr>
          <w:color w:val="231F20"/>
        </w:rPr>
        <w:t>can</w:t>
      </w:r>
      <w:r>
        <w:rPr>
          <w:color w:val="231F20"/>
          <w:spacing w:val="30"/>
        </w:rPr>
        <w:t> </w:t>
      </w:r>
      <w:r>
        <w:rPr>
          <w:color w:val="231F20"/>
        </w:rPr>
        <w:t>construct a market profile graphic using any time interval, and any liquid financial market. For demonstration purposes, we’ve chosen to represent the day- timeframe auction, which we’ve broken down into 30-minute intervals, each of which is assigned a letter. As the market passes through various price points, the letter designating the current time period appears beside those</w:t>
      </w:r>
      <w:r>
        <w:rPr>
          <w:color w:val="231F20"/>
          <w:spacing w:val="36"/>
        </w:rPr>
        <w:t> </w:t>
      </w:r>
      <w:r>
        <w:rPr>
          <w:color w:val="231F20"/>
        </w:rPr>
        <w:t>prices.</w:t>
      </w:r>
      <w:r>
        <w:rPr>
          <w:color w:val="231F20"/>
          <w:spacing w:val="37"/>
        </w:rPr>
        <w:t> </w:t>
      </w:r>
      <w:r>
        <w:rPr>
          <w:color w:val="231F20"/>
        </w:rPr>
        <w:t>Over</w:t>
      </w:r>
      <w:r>
        <w:rPr>
          <w:color w:val="231F20"/>
          <w:spacing w:val="37"/>
        </w:rPr>
        <w:t> </w:t>
      </w:r>
      <w:r>
        <w:rPr>
          <w:color w:val="231F20"/>
        </w:rPr>
        <w:t>time,</w:t>
      </w:r>
      <w:r>
        <w:rPr>
          <w:color w:val="231F20"/>
          <w:spacing w:val="36"/>
        </w:rPr>
        <w:t> </w:t>
      </w:r>
      <w:r>
        <w:rPr>
          <w:color w:val="231F20"/>
        </w:rPr>
        <w:t>the</w:t>
      </w:r>
      <w:r>
        <w:rPr>
          <w:color w:val="231F20"/>
          <w:spacing w:val="36"/>
        </w:rPr>
        <w:t> </w:t>
      </w:r>
      <w:r>
        <w:rPr>
          <w:color w:val="231F20"/>
        </w:rPr>
        <w:t>letters</w:t>
      </w:r>
      <w:r>
        <w:rPr>
          <w:color w:val="231F20"/>
          <w:spacing w:val="36"/>
        </w:rPr>
        <w:t> </w:t>
      </w:r>
      <w:r>
        <w:rPr>
          <w:color w:val="231F20"/>
        </w:rPr>
        <w:t>(known</w:t>
      </w:r>
      <w:r>
        <w:rPr>
          <w:color w:val="231F20"/>
          <w:spacing w:val="36"/>
        </w:rPr>
        <w:t> </w:t>
      </w:r>
      <w:r>
        <w:rPr>
          <w:color w:val="231F20"/>
        </w:rPr>
        <w:t>as</w:t>
      </w:r>
      <w:r>
        <w:rPr>
          <w:color w:val="231F20"/>
          <w:spacing w:val="36"/>
        </w:rPr>
        <w:t> </w:t>
      </w:r>
      <w:r>
        <w:rPr>
          <w:rFonts w:ascii="Georgia" w:hAnsi="Georgia"/>
          <w:i/>
          <w:color w:val="231F20"/>
        </w:rPr>
        <w:t>time-price</w:t>
      </w:r>
      <w:r>
        <w:rPr>
          <w:rFonts w:ascii="Georgia" w:hAnsi="Georgia"/>
          <w:i/>
          <w:color w:val="231F20"/>
          <w:spacing w:val="40"/>
        </w:rPr>
        <w:t> </w:t>
      </w:r>
      <w:r>
        <w:rPr>
          <w:rFonts w:ascii="Georgia" w:hAnsi="Georgia"/>
          <w:i/>
          <w:color w:val="231F20"/>
        </w:rPr>
        <w:t>opportunities </w:t>
      </w:r>
      <w:r>
        <w:rPr>
          <w:color w:val="231F20"/>
        </w:rPr>
        <w:t>or </w:t>
      </w:r>
      <w:r>
        <w:rPr>
          <w:rFonts w:ascii="Georgia" w:hAnsi="Georgia"/>
          <w:i/>
          <w:color w:val="231F20"/>
        </w:rPr>
        <w:t>TPOs</w:t>
      </w:r>
      <w:r>
        <w:rPr>
          <w:color w:val="231F20"/>
        </w:rPr>
        <w:t>) accumulate, creating a graphic view of the day’s distribution curve. Once again, this concept is the same for any of the timeframes men- tioned</w:t>
      </w:r>
      <w:r>
        <w:rPr>
          <w:color w:val="231F20"/>
          <w:spacing w:val="40"/>
        </w:rPr>
        <w:t> </w:t>
      </w:r>
      <w:r>
        <w:rPr>
          <w:color w:val="231F20"/>
        </w:rPr>
        <w:t>above.</w:t>
      </w:r>
    </w:p>
    <w:p>
      <w:pPr>
        <w:pStyle w:val="BodyText"/>
        <w:spacing w:line="244" w:lineRule="auto"/>
        <w:ind w:left="228" w:right="181" w:firstLine="358"/>
        <w:jc w:val="both"/>
      </w:pPr>
      <w:r>
        <w:rPr>
          <w:color w:val="231F20"/>
        </w:rPr>
        <w:t>Figure</w:t>
      </w:r>
      <w:r>
        <w:rPr>
          <w:color w:val="231F20"/>
          <w:spacing w:val="33"/>
        </w:rPr>
        <w:t> </w:t>
      </w:r>
      <w:r>
        <w:rPr>
          <w:color w:val="231F20"/>
        </w:rPr>
        <w:t>2.1</w:t>
      </w:r>
      <w:r>
        <w:rPr>
          <w:color w:val="231F20"/>
          <w:spacing w:val="33"/>
        </w:rPr>
        <w:t> </w:t>
      </w:r>
      <w:r>
        <w:rPr>
          <w:color w:val="231F20"/>
        </w:rPr>
        <w:t>shows</w:t>
      </w:r>
      <w:r>
        <w:rPr>
          <w:color w:val="231F20"/>
          <w:spacing w:val="34"/>
        </w:rPr>
        <w:t> </w:t>
      </w:r>
      <w:r>
        <w:rPr>
          <w:color w:val="231F20"/>
        </w:rPr>
        <w:t>a</w:t>
      </w:r>
      <w:r>
        <w:rPr>
          <w:color w:val="231F20"/>
          <w:spacing w:val="33"/>
        </w:rPr>
        <w:t> </w:t>
      </w:r>
      <w:r>
        <w:rPr>
          <w:color w:val="231F20"/>
        </w:rPr>
        <w:t>relatively</w:t>
      </w:r>
      <w:r>
        <w:rPr>
          <w:color w:val="231F20"/>
          <w:spacing w:val="33"/>
        </w:rPr>
        <w:t> </w:t>
      </w:r>
      <w:r>
        <w:rPr>
          <w:color w:val="231F20"/>
        </w:rPr>
        <w:t>balanced</w:t>
      </w:r>
      <w:r>
        <w:rPr>
          <w:color w:val="231F20"/>
          <w:spacing w:val="34"/>
        </w:rPr>
        <w:t> </w:t>
      </w:r>
      <w:r>
        <w:rPr>
          <w:color w:val="231F20"/>
        </w:rPr>
        <w:t>market</w:t>
      </w:r>
      <w:r>
        <w:rPr>
          <w:color w:val="231F20"/>
          <w:spacing w:val="34"/>
        </w:rPr>
        <w:t> </w:t>
      </w:r>
      <w:r>
        <w:rPr>
          <w:color w:val="231F20"/>
        </w:rPr>
        <w:t>forming</w:t>
      </w:r>
      <w:r>
        <w:rPr>
          <w:color w:val="231F20"/>
          <w:spacing w:val="33"/>
        </w:rPr>
        <w:t> </w:t>
      </w:r>
      <w:r>
        <w:rPr>
          <w:color w:val="231F20"/>
        </w:rPr>
        <w:t>a</w:t>
      </w:r>
      <w:r>
        <w:rPr>
          <w:color w:val="231F20"/>
          <w:spacing w:val="33"/>
        </w:rPr>
        <w:t> </w:t>
      </w:r>
      <w:r>
        <w:rPr>
          <w:color w:val="231F20"/>
        </w:rPr>
        <w:t>fairly</w:t>
      </w:r>
      <w:r>
        <w:rPr>
          <w:color w:val="231F20"/>
          <w:spacing w:val="33"/>
        </w:rPr>
        <w:t> </w:t>
      </w:r>
      <w:r>
        <w:rPr>
          <w:color w:val="231F20"/>
        </w:rPr>
        <w:t>typi- cal bell curve. There is an accumulation of prices (greater volume) at the center of the distribution, and diminishing accumulation (less volume) at the extremes. As you become familiar with the way market profile evolves over time, you can begin to visualize the completion of the histogram—and how best to trade it—prior to the day’s completion. To effectively trade the market represented in Figure 2.1, a reversion-to-the-mean strategy would be most appropriate, as it’s clear that there is consensus in the market re- garding value (highlighted below by the bracket).</w:t>
      </w:r>
    </w:p>
    <w:p>
      <w:pPr>
        <w:pStyle w:val="BodyText"/>
        <w:spacing w:line="244" w:lineRule="auto"/>
        <w:ind w:left="228" w:right="181" w:firstLine="358"/>
        <w:jc w:val="both"/>
      </w:pPr>
      <w:r>
        <w:rPr>
          <w:color w:val="231F20"/>
        </w:rPr>
        <w:t>Figure</w:t>
      </w:r>
      <w:r>
        <w:rPr>
          <w:color w:val="231F20"/>
          <w:spacing w:val="-2"/>
        </w:rPr>
        <w:t> </w:t>
      </w:r>
      <w:r>
        <w:rPr>
          <w:color w:val="231F20"/>
        </w:rPr>
        <w:t>2.2</w:t>
      </w:r>
      <w:r>
        <w:rPr>
          <w:color w:val="231F20"/>
          <w:spacing w:val="-2"/>
        </w:rPr>
        <w:t> </w:t>
      </w:r>
      <w:r>
        <w:rPr>
          <w:color w:val="231F20"/>
        </w:rPr>
        <w:t>shows</w:t>
      </w:r>
      <w:r>
        <w:rPr>
          <w:color w:val="231F20"/>
          <w:spacing w:val="-2"/>
        </w:rPr>
        <w:t> </w:t>
      </w:r>
      <w:r>
        <w:rPr>
          <w:color w:val="231F20"/>
        </w:rPr>
        <w:t>the</w:t>
      </w:r>
      <w:r>
        <w:rPr>
          <w:color w:val="231F20"/>
          <w:spacing w:val="-2"/>
        </w:rPr>
        <w:t> </w:t>
      </w:r>
      <w:r>
        <w:rPr>
          <w:color w:val="231F20"/>
        </w:rPr>
        <w:t>same</w:t>
      </w:r>
      <w:r>
        <w:rPr>
          <w:color w:val="231F20"/>
          <w:spacing w:val="-2"/>
        </w:rPr>
        <w:t> </w:t>
      </w:r>
      <w:r>
        <w:rPr>
          <w:color w:val="231F20"/>
        </w:rPr>
        <w:t>profile,</w:t>
      </w:r>
      <w:r>
        <w:rPr>
          <w:color w:val="231F20"/>
          <w:spacing w:val="-2"/>
        </w:rPr>
        <w:t> </w:t>
      </w:r>
      <w:r>
        <w:rPr>
          <w:color w:val="231F20"/>
        </w:rPr>
        <w:t>only</w:t>
      </w:r>
      <w:r>
        <w:rPr>
          <w:color w:val="231F20"/>
          <w:spacing w:val="-2"/>
        </w:rPr>
        <w:t> </w:t>
      </w:r>
      <w:r>
        <w:rPr>
          <w:color w:val="231F20"/>
        </w:rPr>
        <w:t>we</w:t>
      </w:r>
      <w:r>
        <w:rPr>
          <w:color w:val="231F20"/>
          <w:spacing w:val="-2"/>
        </w:rPr>
        <w:t> </w:t>
      </w:r>
      <w:r>
        <w:rPr>
          <w:color w:val="231F20"/>
        </w:rPr>
        <w:t>have</w:t>
      </w:r>
      <w:r>
        <w:rPr>
          <w:color w:val="231F20"/>
          <w:spacing w:val="-2"/>
        </w:rPr>
        <w:t> </w:t>
      </w:r>
      <w:r>
        <w:rPr>
          <w:color w:val="231F20"/>
        </w:rPr>
        <w:t>kept</w:t>
      </w:r>
      <w:r>
        <w:rPr>
          <w:color w:val="231F20"/>
          <w:spacing w:val="-2"/>
        </w:rPr>
        <w:t> </w:t>
      </w:r>
      <w:r>
        <w:rPr>
          <w:color w:val="231F20"/>
        </w:rPr>
        <w:t>each</w:t>
      </w:r>
      <w:r>
        <w:rPr>
          <w:color w:val="231F20"/>
          <w:spacing w:val="-2"/>
        </w:rPr>
        <w:t> </w:t>
      </w:r>
      <w:r>
        <w:rPr>
          <w:color w:val="231F20"/>
        </w:rPr>
        <w:t>time</w:t>
      </w:r>
      <w:r>
        <w:rPr>
          <w:color w:val="231F20"/>
          <w:spacing w:val="-2"/>
        </w:rPr>
        <w:t> </w:t>
      </w:r>
      <w:r>
        <w:rPr>
          <w:color w:val="231F20"/>
        </w:rPr>
        <w:t>interval distinct, so you can see where the market moved during each period.</w:t>
      </w:r>
    </w:p>
    <w:p>
      <w:pPr>
        <w:pStyle w:val="BodyText"/>
        <w:spacing w:line="244" w:lineRule="auto"/>
        <w:ind w:left="228" w:right="181" w:firstLine="358"/>
        <w:jc w:val="both"/>
      </w:pPr>
      <w:r>
        <w:rPr>
          <w:color w:val="231F20"/>
        </w:rPr>
        <w:t>In addition to day-timeframe distributions, experienced investors also view profiles that cover longer timeframes in order to maintain a clear</w:t>
      </w:r>
      <w:r>
        <w:rPr>
          <w:color w:val="231F20"/>
          <w:spacing w:val="40"/>
        </w:rPr>
        <w:t> </w:t>
      </w:r>
      <w:r>
        <w:rPr>
          <w:color w:val="231F20"/>
        </w:rPr>
        <w:t>long-term perspective of market activity. A longer-term histogram reveals whether the intermediate auction is occurring within the context of a bracketing</w:t>
      </w:r>
      <w:r>
        <w:rPr>
          <w:color w:val="231F20"/>
          <w:spacing w:val="28"/>
        </w:rPr>
        <w:t> </w:t>
      </w:r>
      <w:r>
        <w:rPr>
          <w:color w:val="231F20"/>
        </w:rPr>
        <w:t>or</w:t>
      </w:r>
      <w:r>
        <w:rPr>
          <w:color w:val="231F20"/>
          <w:spacing w:val="28"/>
        </w:rPr>
        <w:t> </w:t>
      </w:r>
      <w:r>
        <w:rPr>
          <w:color w:val="231F20"/>
        </w:rPr>
        <w:t>trending</w:t>
      </w:r>
      <w:r>
        <w:rPr>
          <w:color w:val="231F20"/>
          <w:spacing w:val="28"/>
        </w:rPr>
        <w:t> </w:t>
      </w:r>
      <w:r>
        <w:rPr>
          <w:color w:val="231F20"/>
        </w:rPr>
        <w:t>market.</w:t>
      </w:r>
      <w:r>
        <w:rPr>
          <w:color w:val="231F20"/>
          <w:spacing w:val="28"/>
        </w:rPr>
        <w:t> </w:t>
      </w:r>
      <w:r>
        <w:rPr>
          <w:color w:val="231F20"/>
        </w:rPr>
        <w:t>A</w:t>
      </w:r>
      <w:r>
        <w:rPr>
          <w:color w:val="231F20"/>
          <w:spacing w:val="28"/>
        </w:rPr>
        <w:t> </w:t>
      </w:r>
      <w:r>
        <w:rPr>
          <w:color w:val="231F20"/>
        </w:rPr>
        <w:t>bracketing</w:t>
      </w:r>
      <w:r>
        <w:rPr>
          <w:color w:val="231F20"/>
          <w:spacing w:val="28"/>
        </w:rPr>
        <w:t> </w:t>
      </w:r>
      <w:r>
        <w:rPr>
          <w:color w:val="231F20"/>
        </w:rPr>
        <w:t>market—also</w:t>
      </w:r>
      <w:r>
        <w:rPr>
          <w:color w:val="231F20"/>
          <w:spacing w:val="28"/>
        </w:rPr>
        <w:t> </w:t>
      </w:r>
      <w:r>
        <w:rPr>
          <w:color w:val="231F20"/>
        </w:rPr>
        <w:t>referred</w:t>
      </w:r>
      <w:r>
        <w:rPr>
          <w:color w:val="231F20"/>
          <w:spacing w:val="28"/>
        </w:rPr>
        <w:t> </w:t>
      </w:r>
      <w:r>
        <w:rPr>
          <w:color w:val="231F20"/>
        </w:rPr>
        <w:t>to</w:t>
      </w:r>
      <w:r>
        <w:rPr>
          <w:color w:val="231F20"/>
          <w:spacing w:val="28"/>
        </w:rPr>
        <w:t> </w:t>
      </w:r>
      <w:r>
        <w:rPr>
          <w:color w:val="231F20"/>
        </w:rPr>
        <w:t>as a balancing, range-bound, trading, or sideways market—consists of sev- eral days with overlapping ranges. Trending markets show much less ten- dency</w:t>
      </w:r>
      <w:r>
        <w:rPr>
          <w:color w:val="231F20"/>
          <w:spacing w:val="18"/>
        </w:rPr>
        <w:t> </w:t>
      </w:r>
      <w:r>
        <w:rPr>
          <w:color w:val="231F20"/>
        </w:rPr>
        <w:t>to</w:t>
      </w:r>
      <w:r>
        <w:rPr>
          <w:color w:val="231F20"/>
          <w:spacing w:val="18"/>
        </w:rPr>
        <w:t> </w:t>
      </w:r>
      <w:r>
        <w:rPr>
          <w:color w:val="231F20"/>
        </w:rPr>
        <w:t>overlap,</w:t>
      </w:r>
      <w:r>
        <w:rPr>
          <w:color w:val="231F20"/>
          <w:spacing w:val="18"/>
        </w:rPr>
        <w:t> </w:t>
      </w:r>
      <w:r>
        <w:rPr>
          <w:color w:val="231F20"/>
        </w:rPr>
        <w:t>as</w:t>
      </w:r>
      <w:r>
        <w:rPr>
          <w:color w:val="231F20"/>
          <w:spacing w:val="18"/>
        </w:rPr>
        <w:t> </w:t>
      </w:r>
      <w:r>
        <w:rPr>
          <w:color w:val="231F20"/>
        </w:rPr>
        <w:t>price</w:t>
      </w:r>
      <w:r>
        <w:rPr>
          <w:color w:val="231F20"/>
          <w:spacing w:val="18"/>
        </w:rPr>
        <w:t> </w:t>
      </w:r>
      <w:r>
        <w:rPr>
          <w:color w:val="231F20"/>
        </w:rPr>
        <w:t>and</w:t>
      </w:r>
      <w:r>
        <w:rPr>
          <w:color w:val="231F20"/>
          <w:spacing w:val="18"/>
        </w:rPr>
        <w:t> </w:t>
      </w:r>
      <w:r>
        <w:rPr>
          <w:color w:val="231F20"/>
        </w:rPr>
        <w:t>value</w:t>
      </w:r>
      <w:r>
        <w:rPr>
          <w:color w:val="231F20"/>
          <w:spacing w:val="18"/>
        </w:rPr>
        <w:t> </w:t>
      </w:r>
      <w:r>
        <w:rPr>
          <w:color w:val="231F20"/>
        </w:rPr>
        <w:t>areas</w:t>
      </w:r>
      <w:r>
        <w:rPr>
          <w:color w:val="231F20"/>
          <w:spacing w:val="18"/>
        </w:rPr>
        <w:t> </w:t>
      </w:r>
      <w:r>
        <w:rPr>
          <w:color w:val="231F20"/>
        </w:rPr>
        <w:t>consistently</w:t>
      </w:r>
      <w:r>
        <w:rPr>
          <w:color w:val="231F20"/>
          <w:spacing w:val="18"/>
        </w:rPr>
        <w:t> </w:t>
      </w:r>
      <w:r>
        <w:rPr>
          <w:color w:val="231F20"/>
        </w:rPr>
        <w:t>trend</w:t>
      </w:r>
      <w:r>
        <w:rPr>
          <w:color w:val="231F20"/>
          <w:spacing w:val="18"/>
        </w:rPr>
        <w:t> </w:t>
      </w:r>
      <w:r>
        <w:rPr>
          <w:color w:val="231F20"/>
        </w:rPr>
        <w:t>up</w:t>
      </w:r>
      <w:r>
        <w:rPr>
          <w:color w:val="231F20"/>
          <w:spacing w:val="18"/>
        </w:rPr>
        <w:t> </w:t>
      </w:r>
      <w:r>
        <w:rPr>
          <w:color w:val="231F20"/>
        </w:rPr>
        <w:t>or</w:t>
      </w:r>
      <w:r>
        <w:rPr>
          <w:color w:val="231F20"/>
          <w:spacing w:val="18"/>
        </w:rPr>
        <w:t> </w:t>
      </w:r>
      <w:r>
        <w:rPr>
          <w:color w:val="231F20"/>
        </w:rPr>
        <w:t>down.</w:t>
      </w:r>
    </w:p>
    <w:p>
      <w:pPr>
        <w:pStyle w:val="BodyText"/>
        <w:spacing w:after="0" w:line="244" w:lineRule="auto"/>
        <w:jc w:val="both"/>
        <w:sectPr>
          <w:pgSz w:w="8570" w:h="12890"/>
          <w:pgMar w:header="738" w:footer="0" w:top="960" w:bottom="280" w:left="850" w:right="850"/>
        </w:sectPr>
      </w:pPr>
    </w:p>
    <w:p>
      <w:pPr>
        <w:pStyle w:val="BodyText"/>
        <w:spacing w:before="206"/>
        <w:rPr>
          <w:sz w:val="18"/>
        </w:rPr>
      </w:pPr>
    </w:p>
    <w:p>
      <w:pPr>
        <w:spacing w:line="319" w:lineRule="auto" w:before="0"/>
        <w:ind w:left="2892" w:right="3753" w:firstLine="0"/>
        <w:jc w:val="left"/>
        <w:rPr>
          <w:rFonts w:ascii="Courier New"/>
          <w:sz w:val="18"/>
        </w:rPr>
      </w:pPr>
      <w:r>
        <w:rPr>
          <w:rFonts w:ascii="Courier New"/>
          <w:color w:val="231F20"/>
          <w:spacing w:val="-10"/>
          <w:sz w:val="18"/>
        </w:rPr>
        <w:t>y </w:t>
      </w:r>
      <w:r>
        <w:rPr>
          <w:rFonts w:ascii="Courier New"/>
          <w:color w:val="231F20"/>
          <w:spacing w:val="-6"/>
          <w:sz w:val="18"/>
        </w:rPr>
        <w:t>yA</w:t>
      </w:r>
    </w:p>
    <w:p>
      <w:pPr>
        <w:spacing w:before="3"/>
        <w:ind w:left="2892" w:right="0" w:firstLine="0"/>
        <w:jc w:val="left"/>
        <w:rPr>
          <w:rFonts w:ascii="Courier New"/>
          <w:sz w:val="18"/>
        </w:rPr>
      </w:pPr>
      <w:r>
        <w:rPr>
          <w:rFonts w:ascii="Courier New"/>
          <w:color w:val="231F20"/>
          <w:spacing w:val="-4"/>
          <w:sz w:val="18"/>
        </w:rPr>
        <w:t>yABL</w:t>
      </w:r>
    </w:p>
    <w:p>
      <w:pPr>
        <w:spacing w:line="319" w:lineRule="auto" w:before="67"/>
        <w:ind w:left="2892" w:right="3003" w:firstLine="0"/>
        <w:jc w:val="left"/>
        <w:rPr>
          <w:rFonts w:ascii="Courier New"/>
          <w:sz w:val="18"/>
        </w:rPr>
      </w:pPr>
      <w:r>
        <w:rPr>
          <w:rFonts w:ascii="Courier New"/>
          <w:color w:val="231F20"/>
          <w:spacing w:val="-2"/>
          <w:sz w:val="18"/>
        </w:rPr>
        <w:t>yzABKL yzABDK yzABCDEFK BCDEFGHJK BCDEFGHJK BDEFGHIJ BDGHIJ </w:t>
      </w:r>
      <w:r>
        <w:rPr>
          <w:rFonts w:ascii="Courier New"/>
          <w:color w:val="231F20"/>
          <w:spacing w:val="-4"/>
          <w:sz w:val="18"/>
        </w:rPr>
        <w:t>HIJ</w:t>
      </w:r>
    </w:p>
    <w:p>
      <w:pPr>
        <w:spacing w:line="319" w:lineRule="auto" w:before="5"/>
        <w:ind w:left="2892" w:right="3753" w:firstLine="0"/>
        <w:jc w:val="left"/>
        <w:rPr>
          <w:rFonts w:ascii="Courier New"/>
          <w:sz w:val="18"/>
        </w:rPr>
      </w:pPr>
      <w:r>
        <w:rPr>
          <w:rFonts w:ascii="Courier New"/>
          <w:color w:val="231F20"/>
          <w:spacing w:val="-6"/>
          <w:sz w:val="18"/>
        </w:rPr>
        <w:t>HI </w:t>
      </w:r>
      <w:r>
        <w:rPr>
          <w:rFonts w:ascii="Courier New"/>
          <w:color w:val="231F20"/>
          <w:spacing w:val="-10"/>
          <w:sz w:val="18"/>
        </w:rPr>
        <w:t>H</w:t>
      </w:r>
    </w:p>
    <w:p>
      <w:pPr>
        <w:spacing w:line="194" w:lineRule="auto" w:before="97"/>
        <w:ind w:left="204" w:right="0" w:firstLine="0"/>
        <w:jc w:val="left"/>
        <w:rPr>
          <w:rFonts w:ascii="Lucida Sans Unicode" w:hAnsi="Lucida Sans Unicode"/>
          <w:sz w:val="16"/>
        </w:rPr>
      </w:pPr>
      <w:r>
        <w:rPr>
          <w:sz w:val="18"/>
        </w:rPr>
        <w:t>FIGURE</w:t>
      </w:r>
      <w:r>
        <w:rPr>
          <w:spacing w:val="40"/>
          <w:sz w:val="18"/>
        </w:rPr>
        <w:t> </w:t>
      </w:r>
      <w:r>
        <w:rPr>
          <w:sz w:val="18"/>
        </w:rPr>
        <w:t>2.1</w:t>
      </w:r>
      <w:r>
        <w:rPr>
          <w:spacing w:val="80"/>
          <w:w w:val="150"/>
          <w:sz w:val="18"/>
        </w:rPr>
        <w:t> </w:t>
      </w:r>
      <w:r>
        <w:rPr>
          <w:rFonts w:ascii="Lucida Sans Unicode" w:hAnsi="Lucida Sans Unicode"/>
          <w:sz w:val="16"/>
        </w:rPr>
        <w:t>Balanced market profile showing symmetrical distribution of </w:t>
      </w:r>
      <w:r>
        <w:rPr>
          <w:rFonts w:ascii="Lucida Sans Unicode" w:hAnsi="Lucida Sans Unicode"/>
          <w:sz w:val="16"/>
        </w:rPr>
        <w:t>TPOs. Source:</w:t>
      </w:r>
      <w:r>
        <w:rPr>
          <w:rFonts w:ascii="Lucida Sans Unicode" w:hAnsi="Lucida Sans Unicode"/>
          <w:spacing w:val="7"/>
          <w:sz w:val="16"/>
        </w:rPr>
        <w:t> </w:t>
      </w:r>
      <w:r>
        <w:rPr>
          <w:rFonts w:ascii="Lucida Sans Unicode" w:hAnsi="Lucida Sans Unicode"/>
          <w:sz w:val="16"/>
        </w:rPr>
        <w:t>Copyright</w:t>
      </w:r>
      <w:r>
        <w:rPr>
          <w:rFonts w:ascii="Lucida Sans Unicode" w:hAnsi="Lucida Sans Unicode"/>
          <w:spacing w:val="8"/>
          <w:sz w:val="16"/>
        </w:rPr>
        <w:t> </w:t>
      </w:r>
      <w:r>
        <w:rPr>
          <w:rFonts w:ascii="Calibri" w:hAnsi="Calibri"/>
          <w:sz w:val="16"/>
        </w:rPr>
        <w:t>ľ</w:t>
      </w:r>
      <w:r>
        <w:rPr>
          <w:rFonts w:ascii="Calibri" w:hAnsi="Calibri"/>
          <w:spacing w:val="22"/>
          <w:sz w:val="16"/>
        </w:rPr>
        <w:t> </w:t>
      </w:r>
      <w:r>
        <w:rPr>
          <w:rFonts w:ascii="Lucida Sans Unicode" w:hAnsi="Lucida Sans Unicode"/>
          <w:sz w:val="16"/>
        </w:rPr>
        <w:t>2006</w:t>
      </w:r>
      <w:r>
        <w:rPr>
          <w:rFonts w:ascii="Lucida Sans Unicode" w:hAnsi="Lucida Sans Unicode"/>
          <w:spacing w:val="8"/>
          <w:sz w:val="16"/>
        </w:rPr>
        <w:t> </w:t>
      </w:r>
      <w:r>
        <w:rPr>
          <w:rFonts w:ascii="Lucida Sans Unicode" w:hAnsi="Lucida Sans Unicode"/>
          <w:sz w:val="16"/>
        </w:rPr>
        <w:t>CQG,</w:t>
      </w:r>
      <w:r>
        <w:rPr>
          <w:rFonts w:ascii="Lucida Sans Unicode" w:hAnsi="Lucida Sans Unicode"/>
          <w:spacing w:val="7"/>
          <w:sz w:val="16"/>
        </w:rPr>
        <w:t> </w:t>
      </w:r>
      <w:r>
        <w:rPr>
          <w:rFonts w:ascii="Lucida Sans Unicode" w:hAnsi="Lucida Sans Unicode"/>
          <w:sz w:val="16"/>
        </w:rPr>
        <w:t>Inc.</w:t>
      </w:r>
      <w:r>
        <w:rPr>
          <w:rFonts w:ascii="Lucida Sans Unicode" w:hAnsi="Lucida Sans Unicode"/>
          <w:spacing w:val="8"/>
          <w:sz w:val="16"/>
        </w:rPr>
        <w:t> </w:t>
      </w:r>
      <w:r>
        <w:rPr>
          <w:rFonts w:ascii="Lucida Sans Unicode" w:hAnsi="Lucida Sans Unicode"/>
          <w:sz w:val="16"/>
        </w:rPr>
        <w:t>All</w:t>
      </w:r>
      <w:r>
        <w:rPr>
          <w:rFonts w:ascii="Lucida Sans Unicode" w:hAnsi="Lucida Sans Unicode"/>
          <w:spacing w:val="8"/>
          <w:sz w:val="16"/>
        </w:rPr>
        <w:t> </w:t>
      </w:r>
      <w:r>
        <w:rPr>
          <w:rFonts w:ascii="Lucida Sans Unicode" w:hAnsi="Lucida Sans Unicode"/>
          <w:sz w:val="16"/>
        </w:rPr>
        <w:t>rights</w:t>
      </w:r>
      <w:r>
        <w:rPr>
          <w:rFonts w:ascii="Lucida Sans Unicode" w:hAnsi="Lucida Sans Unicode"/>
          <w:spacing w:val="7"/>
          <w:sz w:val="16"/>
        </w:rPr>
        <w:t> </w:t>
      </w:r>
      <w:r>
        <w:rPr>
          <w:rFonts w:ascii="Lucida Sans Unicode" w:hAnsi="Lucida Sans Unicode"/>
          <w:sz w:val="16"/>
        </w:rPr>
        <w:t>reserved</w:t>
      </w:r>
      <w:r>
        <w:rPr>
          <w:rFonts w:ascii="Lucida Sans Unicode" w:hAnsi="Lucida Sans Unicode"/>
          <w:spacing w:val="8"/>
          <w:sz w:val="16"/>
        </w:rPr>
        <w:t> </w:t>
      </w:r>
      <w:r>
        <w:rPr>
          <w:rFonts w:ascii="Lucida Sans Unicode" w:hAnsi="Lucida Sans Unicode"/>
          <w:sz w:val="16"/>
        </w:rPr>
        <w:t>worldwide.</w:t>
      </w:r>
      <w:r>
        <w:rPr>
          <w:rFonts w:ascii="Lucida Sans Unicode" w:hAnsi="Lucida Sans Unicode"/>
          <w:spacing w:val="7"/>
          <w:sz w:val="16"/>
        </w:rPr>
        <w:t> </w:t>
      </w:r>
      <w:hyperlink r:id="rId26">
        <w:r>
          <w:rPr>
            <w:rFonts w:ascii="Lucida Sans Unicode" w:hAnsi="Lucida Sans Unicode"/>
            <w:spacing w:val="-2"/>
            <w:sz w:val="16"/>
          </w:rPr>
          <w:t>www.cqg.com.</w:t>
        </w:r>
      </w:hyperlink>
    </w:p>
    <w:p>
      <w:pPr>
        <w:pStyle w:val="BodyText"/>
        <w:spacing w:before="231"/>
        <w:rPr>
          <w:rFonts w:ascii="Lucida Sans Unicode"/>
        </w:rPr>
      </w:pPr>
    </w:p>
    <w:p>
      <w:pPr>
        <w:pStyle w:val="BodyText"/>
        <w:spacing w:after="0"/>
        <w:rPr>
          <w:rFonts w:ascii="Lucida Sans Unicode"/>
        </w:rPr>
        <w:sectPr>
          <w:pgSz w:w="8570" w:h="12890"/>
          <w:pgMar w:header="738" w:footer="0" w:top="960" w:bottom="280" w:left="850" w:right="850"/>
        </w:sectPr>
      </w:pPr>
    </w:p>
    <w:p>
      <w:pPr>
        <w:pStyle w:val="BodyText"/>
        <w:rPr>
          <w:rFonts w:ascii="Lucida Sans Unicode"/>
        </w:rPr>
      </w:pPr>
    </w:p>
    <w:p>
      <w:pPr>
        <w:pStyle w:val="BodyText"/>
        <w:rPr>
          <w:rFonts w:ascii="Lucida Sans Unicode"/>
        </w:rPr>
      </w:pPr>
    </w:p>
    <w:p>
      <w:pPr>
        <w:pStyle w:val="BodyText"/>
        <w:spacing w:before="43"/>
        <w:rPr>
          <w:rFonts w:ascii="Lucida Sans Unicode"/>
        </w:rPr>
      </w:pPr>
    </w:p>
    <w:p>
      <w:pPr>
        <w:pStyle w:val="BodyText"/>
        <w:ind w:left="466"/>
        <w:rPr>
          <w:rFonts w:ascii="Lucida Sans Unicode"/>
        </w:rPr>
      </w:pPr>
      <w:r>
        <w:rPr>
          <w:rFonts w:ascii="Lucida Sans Unicode"/>
        </w:rPr>
        <mc:AlternateContent>
          <mc:Choice Requires="wps">
            <w:drawing>
              <wp:inline distT="0" distB="0" distL="0" distR="0">
                <wp:extent cx="91440" cy="732790"/>
                <wp:effectExtent l="0" t="0" r="0" b="10159"/>
                <wp:docPr id="176" name="Group 176"/>
                <wp:cNvGraphicFramePr>
                  <a:graphicFrameLocks/>
                </wp:cNvGraphicFramePr>
                <a:graphic>
                  <a:graphicData uri="http://schemas.microsoft.com/office/word/2010/wordprocessingGroup">
                    <wpg:wgp>
                      <wpg:cNvPr id="176" name="Group 176"/>
                      <wpg:cNvGrpSpPr/>
                      <wpg:grpSpPr>
                        <a:xfrm>
                          <a:off x="0" y="0"/>
                          <a:ext cx="91440" cy="732790"/>
                          <a:chExt cx="91440" cy="732790"/>
                        </a:xfrm>
                      </wpg:grpSpPr>
                      <wps:wsp>
                        <wps:cNvPr id="177" name="Graphic 177"/>
                        <wps:cNvSpPr/>
                        <wps:spPr>
                          <a:xfrm>
                            <a:off x="44729" y="86652"/>
                            <a:ext cx="1270" cy="645795"/>
                          </a:xfrm>
                          <a:custGeom>
                            <a:avLst/>
                            <a:gdLst/>
                            <a:ahLst/>
                            <a:cxnLst/>
                            <a:rect l="l" t="t" r="r" b="b"/>
                            <a:pathLst>
                              <a:path w="0" h="645795">
                                <a:moveTo>
                                  <a:pt x="0" y="645718"/>
                                </a:moveTo>
                                <a:lnTo>
                                  <a:pt x="0" y="0"/>
                                </a:lnTo>
                              </a:path>
                            </a:pathLst>
                          </a:custGeom>
                          <a:ln w="9525">
                            <a:solidFill>
                              <a:srgbClr val="231F20"/>
                            </a:solidFill>
                            <a:prstDash val="solid"/>
                          </a:ln>
                        </wps:spPr>
                        <wps:bodyPr wrap="square" lIns="0" tIns="0" rIns="0" bIns="0" rtlCol="0">
                          <a:prstTxWarp prst="textNoShape">
                            <a:avLst/>
                          </a:prstTxWarp>
                          <a:noAutofit/>
                        </wps:bodyPr>
                      </wps:wsp>
                      <wps:wsp>
                        <wps:cNvPr id="178" name="Graphic 178"/>
                        <wps:cNvSpPr/>
                        <wps:spPr>
                          <a:xfrm>
                            <a:off x="0" y="0"/>
                            <a:ext cx="91440" cy="91440"/>
                          </a:xfrm>
                          <a:custGeom>
                            <a:avLst/>
                            <a:gdLst/>
                            <a:ahLst/>
                            <a:cxnLst/>
                            <a:rect l="l" t="t" r="r" b="b"/>
                            <a:pathLst>
                              <a:path w="91440" h="91440">
                                <a:moveTo>
                                  <a:pt x="46113" y="0"/>
                                </a:moveTo>
                                <a:lnTo>
                                  <a:pt x="0" y="90843"/>
                                </a:lnTo>
                                <a:lnTo>
                                  <a:pt x="90843" y="90843"/>
                                </a:lnTo>
                                <a:lnTo>
                                  <a:pt x="46113"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7.2pt;height:57.7pt;mso-position-horizontal-relative:char;mso-position-vertical-relative:line" id="docshapegroup160" coordorigin="0,0" coordsize="144,1154">
                <v:line style="position:absolute" from="70,1153" to="70,136" stroked="true" strokeweight=".75pt" strokecolor="#231f20">
                  <v:stroke dashstyle="solid"/>
                </v:line>
                <v:shape style="position:absolute;left:0;top:0;width:144;height:144" id="docshape161" coordorigin="0,0" coordsize="144,144" path="m73,0l0,143,143,143,73,0xe" filled="true" fillcolor="#231f20" stroked="false">
                  <v:path arrowok="t"/>
                  <v:fill type="solid"/>
                </v:shape>
              </v:group>
            </w:pict>
          </mc:Fallback>
        </mc:AlternateContent>
      </w:r>
      <w:r>
        <w:rPr>
          <w:rFonts w:ascii="Lucida Sans Unicode"/>
        </w:rPr>
      </w:r>
    </w:p>
    <w:p>
      <w:pPr>
        <w:spacing w:before="231"/>
        <w:ind w:left="338" w:right="0" w:firstLine="0"/>
        <w:jc w:val="left"/>
        <w:rPr>
          <w:rFonts w:ascii="Times New Roman"/>
          <w:sz w:val="18"/>
        </w:rPr>
      </w:pPr>
      <w:r>
        <w:rPr>
          <w:rFonts w:ascii="Times New Roman"/>
          <w:color w:val="231F20"/>
          <w:spacing w:val="-2"/>
          <w:sz w:val="18"/>
        </w:rPr>
        <w:t>Price</w:t>
      </w:r>
    </w:p>
    <w:p>
      <w:pPr>
        <w:pStyle w:val="BodyText"/>
        <w:rPr>
          <w:rFonts w:ascii="Times New Roman"/>
          <w:sz w:val="14"/>
        </w:rPr>
      </w:pPr>
      <w:r>
        <w:rPr>
          <w:rFonts w:ascii="Times New Roman"/>
          <w:sz w:val="14"/>
        </w:rPr>
        <mc:AlternateContent>
          <mc:Choice Requires="wps">
            <w:drawing>
              <wp:anchor distT="0" distB="0" distL="0" distR="0" allowOverlap="1" layoutInCell="1" locked="0" behindDoc="1" simplePos="0" relativeHeight="487608832">
                <wp:simplePos x="0" y="0"/>
                <wp:positionH relativeFrom="page">
                  <wp:posOffset>835712</wp:posOffset>
                </wp:positionH>
                <wp:positionV relativeFrom="paragraph">
                  <wp:posOffset>117917</wp:posOffset>
                </wp:positionV>
                <wp:extent cx="91440" cy="734060"/>
                <wp:effectExtent l="0" t="0" r="0" b="0"/>
                <wp:wrapTopAndBottom/>
                <wp:docPr id="179" name="Group 179"/>
                <wp:cNvGraphicFramePr>
                  <a:graphicFrameLocks/>
                </wp:cNvGraphicFramePr>
                <a:graphic>
                  <a:graphicData uri="http://schemas.microsoft.com/office/word/2010/wordprocessingGroup">
                    <wpg:wgp>
                      <wpg:cNvPr id="179" name="Group 179"/>
                      <wpg:cNvGrpSpPr/>
                      <wpg:grpSpPr>
                        <a:xfrm>
                          <a:off x="0" y="0"/>
                          <a:ext cx="91440" cy="734060"/>
                          <a:chExt cx="91440" cy="734060"/>
                        </a:xfrm>
                      </wpg:grpSpPr>
                      <wps:wsp>
                        <wps:cNvPr id="180" name="Graphic 180"/>
                        <wps:cNvSpPr/>
                        <wps:spPr>
                          <a:xfrm>
                            <a:off x="44729" y="88036"/>
                            <a:ext cx="1270" cy="645795"/>
                          </a:xfrm>
                          <a:custGeom>
                            <a:avLst/>
                            <a:gdLst/>
                            <a:ahLst/>
                            <a:cxnLst/>
                            <a:rect l="l" t="t" r="r" b="b"/>
                            <a:pathLst>
                              <a:path w="0" h="645795">
                                <a:moveTo>
                                  <a:pt x="0" y="645744"/>
                                </a:moveTo>
                                <a:lnTo>
                                  <a:pt x="0" y="0"/>
                                </a:lnTo>
                              </a:path>
                            </a:pathLst>
                          </a:custGeom>
                          <a:ln w="9525">
                            <a:solidFill>
                              <a:srgbClr val="231F20"/>
                            </a:solidFill>
                            <a:prstDash val="solid"/>
                          </a:ln>
                        </wps:spPr>
                        <wps:bodyPr wrap="square" lIns="0" tIns="0" rIns="0" bIns="0" rtlCol="0">
                          <a:prstTxWarp prst="textNoShape">
                            <a:avLst/>
                          </a:prstTxWarp>
                          <a:noAutofit/>
                        </wps:bodyPr>
                      </wps:wsp>
                      <wps:wsp>
                        <wps:cNvPr id="181" name="Graphic 181"/>
                        <wps:cNvSpPr/>
                        <wps:spPr>
                          <a:xfrm>
                            <a:off x="0" y="0"/>
                            <a:ext cx="91440" cy="92710"/>
                          </a:xfrm>
                          <a:custGeom>
                            <a:avLst/>
                            <a:gdLst/>
                            <a:ahLst/>
                            <a:cxnLst/>
                            <a:rect l="l" t="t" r="r" b="b"/>
                            <a:pathLst>
                              <a:path w="91440" h="92710">
                                <a:moveTo>
                                  <a:pt x="46113" y="0"/>
                                </a:moveTo>
                                <a:lnTo>
                                  <a:pt x="0" y="92240"/>
                                </a:lnTo>
                                <a:lnTo>
                                  <a:pt x="90843" y="92240"/>
                                </a:lnTo>
                                <a:lnTo>
                                  <a:pt x="46113"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65.8041pt;margin-top:9.284879pt;width:7.2pt;height:57.8pt;mso-position-horizontal-relative:page;mso-position-vertical-relative:paragraph;z-index:-15707648;mso-wrap-distance-left:0;mso-wrap-distance-right:0" id="docshapegroup162" coordorigin="1316,186" coordsize="144,1156">
                <v:line style="position:absolute" from="1387,1341" to="1387,324" stroked="true" strokeweight=".75pt" strokecolor="#231f20">
                  <v:stroke dashstyle="solid"/>
                </v:line>
                <v:shape style="position:absolute;left:1316;top:185;width:144;height:146" id="docshape163" coordorigin="1316,186" coordsize="144,146" path="m1389,186l1316,331,1459,331,1389,186xe" filled="true" fillcolor="#231f20" stroked="false">
                  <v:path arrowok="t"/>
                  <v:fill type="solid"/>
                </v:shape>
                <w10:wrap type="topAndBottom"/>
              </v:group>
            </w:pict>
          </mc:Fallback>
        </mc:AlternateContent>
      </w:r>
    </w:p>
    <w:p>
      <w:pPr>
        <w:spacing w:before="96"/>
        <w:ind w:left="284" w:right="0" w:firstLine="0"/>
        <w:jc w:val="left"/>
        <w:rPr>
          <w:rFonts w:ascii="Courier New"/>
          <w:sz w:val="18"/>
        </w:rPr>
      </w:pPr>
      <w:r>
        <w:rPr/>
        <w:br w:type="column"/>
      </w:r>
      <w:r>
        <w:rPr>
          <w:rFonts w:ascii="Courier New"/>
          <w:color w:val="231F20"/>
          <w:spacing w:val="-2"/>
          <w:sz w:val="18"/>
        </w:rPr>
        <w:t>11418</w:t>
      </w:r>
    </w:p>
    <w:p>
      <w:pPr>
        <w:tabs>
          <w:tab w:pos="1274" w:val="left" w:leader="none"/>
        </w:tabs>
        <w:spacing w:before="47"/>
        <w:ind w:left="284" w:right="0" w:firstLine="0"/>
        <w:jc w:val="left"/>
        <w:rPr>
          <w:rFonts w:ascii="Courier New"/>
          <w:sz w:val="18"/>
        </w:rPr>
      </w:pPr>
      <w:r>
        <w:rPr>
          <w:rFonts w:ascii="Courier New"/>
          <w:color w:val="231F20"/>
          <w:spacing w:val="-2"/>
          <w:sz w:val="18"/>
        </w:rPr>
        <w:t>11417</w:t>
      </w:r>
      <w:r>
        <w:rPr>
          <w:rFonts w:ascii="Courier New"/>
          <w:color w:val="231F20"/>
          <w:sz w:val="18"/>
        </w:rPr>
        <w:tab/>
      </w:r>
      <w:r>
        <w:rPr>
          <w:rFonts w:ascii="Courier New"/>
          <w:color w:val="231F20"/>
          <w:spacing w:val="-10"/>
          <w:sz w:val="18"/>
        </w:rPr>
        <w:t>y</w:t>
      </w:r>
    </w:p>
    <w:p>
      <w:pPr>
        <w:tabs>
          <w:tab w:pos="1274" w:val="left" w:leader="none"/>
          <w:tab w:pos="1935" w:val="left" w:leader="none"/>
        </w:tabs>
        <w:spacing w:before="44"/>
        <w:ind w:left="284" w:right="0" w:firstLine="0"/>
        <w:jc w:val="left"/>
        <w:rPr>
          <w:rFonts w:ascii="Courier New"/>
          <w:sz w:val="18"/>
        </w:rPr>
      </w:pPr>
      <w:r>
        <w:rPr>
          <w:rFonts w:ascii="Courier New"/>
          <w:color w:val="231F20"/>
          <w:spacing w:val="-2"/>
          <w:sz w:val="18"/>
        </w:rPr>
        <w:t>11416</w:t>
      </w:r>
      <w:r>
        <w:rPr>
          <w:rFonts w:ascii="Courier New"/>
          <w:color w:val="231F20"/>
          <w:sz w:val="18"/>
        </w:rPr>
        <w:tab/>
      </w:r>
      <w:r>
        <w:rPr>
          <w:rFonts w:ascii="Courier New"/>
          <w:color w:val="231F20"/>
          <w:spacing w:val="-10"/>
          <w:sz w:val="18"/>
        </w:rPr>
        <w:t>y</w:t>
      </w:r>
      <w:r>
        <w:rPr>
          <w:rFonts w:ascii="Courier New"/>
          <w:color w:val="231F20"/>
          <w:sz w:val="18"/>
        </w:rPr>
        <w:tab/>
      </w:r>
      <w:r>
        <w:rPr>
          <w:rFonts w:ascii="Courier New"/>
          <w:color w:val="231F20"/>
          <w:spacing w:val="-10"/>
          <w:sz w:val="18"/>
        </w:rPr>
        <w:t>A</w:t>
      </w:r>
    </w:p>
    <w:p>
      <w:pPr>
        <w:tabs>
          <w:tab w:pos="1274" w:val="left" w:leader="none"/>
          <w:tab w:pos="1935" w:val="left" w:leader="none"/>
          <w:tab w:pos="5566" w:val="left" w:leader="none"/>
        </w:tabs>
        <w:spacing w:before="45"/>
        <w:ind w:left="284" w:right="0" w:firstLine="0"/>
        <w:jc w:val="left"/>
        <w:rPr>
          <w:rFonts w:ascii="Courier New"/>
          <w:sz w:val="18"/>
        </w:rPr>
      </w:pPr>
      <w:r>
        <w:rPr>
          <w:rFonts w:ascii="Courier New"/>
          <w:color w:val="231F20"/>
          <w:spacing w:val="-2"/>
          <w:sz w:val="18"/>
        </w:rPr>
        <w:t>11415</w:t>
      </w:r>
      <w:r>
        <w:rPr>
          <w:rFonts w:ascii="Courier New"/>
          <w:color w:val="231F20"/>
          <w:sz w:val="18"/>
        </w:rPr>
        <w:tab/>
      </w:r>
      <w:r>
        <w:rPr>
          <w:rFonts w:ascii="Courier New"/>
          <w:color w:val="231F20"/>
          <w:spacing w:val="-10"/>
          <w:sz w:val="18"/>
        </w:rPr>
        <w:t>y</w:t>
      </w:r>
      <w:r>
        <w:rPr>
          <w:rFonts w:ascii="Courier New"/>
          <w:color w:val="231F20"/>
          <w:sz w:val="18"/>
        </w:rPr>
        <w:tab/>
        <w:t>A</w:t>
      </w:r>
      <w:r>
        <w:rPr>
          <w:rFonts w:ascii="Courier New"/>
          <w:color w:val="231F20"/>
          <w:spacing w:val="58"/>
          <w:w w:val="150"/>
          <w:sz w:val="18"/>
        </w:rPr>
        <w:t> </w:t>
      </w:r>
      <w:r>
        <w:rPr>
          <w:rFonts w:ascii="Courier New"/>
          <w:color w:val="231F20"/>
          <w:spacing w:val="-10"/>
          <w:sz w:val="18"/>
        </w:rPr>
        <w:t>B</w:t>
      </w:r>
      <w:r>
        <w:rPr>
          <w:rFonts w:ascii="Courier New"/>
          <w:color w:val="231F20"/>
          <w:sz w:val="18"/>
        </w:rPr>
        <w:tab/>
      </w:r>
      <w:r>
        <w:rPr>
          <w:rFonts w:ascii="Courier New"/>
          <w:color w:val="231F20"/>
          <w:spacing w:val="-10"/>
          <w:sz w:val="18"/>
        </w:rPr>
        <w:t>L</w:t>
      </w:r>
    </w:p>
    <w:p>
      <w:pPr>
        <w:tabs>
          <w:tab w:pos="1274" w:val="left" w:leader="none"/>
          <w:tab w:pos="5236" w:val="left" w:leader="none"/>
        </w:tabs>
        <w:spacing w:before="45"/>
        <w:ind w:left="284" w:right="0" w:firstLine="0"/>
        <w:jc w:val="left"/>
        <w:rPr>
          <w:rFonts w:ascii="Courier New"/>
          <w:sz w:val="18"/>
        </w:rPr>
      </w:pPr>
      <w:r>
        <w:rPr>
          <w:rFonts w:ascii="Courier New"/>
          <w:color w:val="231F20"/>
          <w:spacing w:val="-2"/>
          <w:sz w:val="18"/>
        </w:rPr>
        <w:t>11414</w:t>
      </w:r>
      <w:r>
        <w:rPr>
          <w:rFonts w:ascii="Courier New"/>
          <w:color w:val="231F20"/>
          <w:sz w:val="18"/>
        </w:rPr>
        <w:tab/>
        <w:t>y</w:t>
      </w:r>
      <w:r>
        <w:rPr>
          <w:rFonts w:ascii="Courier New"/>
          <w:color w:val="231F20"/>
          <w:spacing w:val="58"/>
          <w:w w:val="150"/>
          <w:sz w:val="18"/>
        </w:rPr>
        <w:t> </w:t>
      </w:r>
      <w:r>
        <w:rPr>
          <w:rFonts w:ascii="Courier New"/>
          <w:color w:val="231F20"/>
          <w:sz w:val="18"/>
        </w:rPr>
        <w:t>z</w:t>
      </w:r>
      <w:r>
        <w:rPr>
          <w:rFonts w:ascii="Courier New"/>
          <w:color w:val="231F20"/>
          <w:spacing w:val="59"/>
          <w:w w:val="150"/>
          <w:sz w:val="18"/>
        </w:rPr>
        <w:t> </w:t>
      </w:r>
      <w:r>
        <w:rPr>
          <w:rFonts w:ascii="Courier New"/>
          <w:color w:val="231F20"/>
          <w:sz w:val="18"/>
        </w:rPr>
        <w:t>A</w:t>
      </w:r>
      <w:r>
        <w:rPr>
          <w:rFonts w:ascii="Courier New"/>
          <w:color w:val="231F20"/>
          <w:spacing w:val="59"/>
          <w:w w:val="150"/>
          <w:sz w:val="18"/>
        </w:rPr>
        <w:t> </w:t>
      </w:r>
      <w:r>
        <w:rPr>
          <w:rFonts w:ascii="Courier New"/>
          <w:color w:val="231F20"/>
          <w:spacing w:val="-10"/>
          <w:sz w:val="18"/>
        </w:rPr>
        <w:t>B</w:t>
      </w:r>
      <w:r>
        <w:rPr>
          <w:rFonts w:ascii="Courier New"/>
          <w:color w:val="231F20"/>
          <w:sz w:val="18"/>
        </w:rPr>
        <w:tab/>
        <w:t>K</w:t>
      </w:r>
      <w:r>
        <w:rPr>
          <w:rFonts w:ascii="Courier New"/>
          <w:color w:val="231F20"/>
          <w:spacing w:val="58"/>
          <w:w w:val="150"/>
          <w:sz w:val="18"/>
        </w:rPr>
        <w:t> </w:t>
      </w:r>
      <w:r>
        <w:rPr>
          <w:rFonts w:ascii="Courier New"/>
          <w:color w:val="231F20"/>
          <w:spacing w:val="-10"/>
          <w:sz w:val="18"/>
        </w:rPr>
        <w:t>L</w:t>
      </w:r>
    </w:p>
    <w:p>
      <w:pPr>
        <w:tabs>
          <w:tab w:pos="1274" w:val="left" w:leader="none"/>
          <w:tab w:pos="2925" w:val="left" w:leader="none"/>
          <w:tab w:pos="5236" w:val="left" w:leader="none"/>
        </w:tabs>
        <w:spacing w:before="47"/>
        <w:ind w:left="284" w:right="0" w:firstLine="0"/>
        <w:jc w:val="left"/>
        <w:rPr>
          <w:rFonts w:ascii="Courier New"/>
          <w:sz w:val="18"/>
        </w:rPr>
      </w:pPr>
      <w:r>
        <w:rPr>
          <w:rFonts w:ascii="Courier New"/>
          <w:color w:val="231F20"/>
          <w:spacing w:val="-2"/>
          <w:sz w:val="18"/>
        </w:rPr>
        <w:t>11413</w:t>
      </w:r>
      <w:r>
        <w:rPr>
          <w:rFonts w:ascii="Courier New"/>
          <w:color w:val="231F20"/>
          <w:sz w:val="18"/>
        </w:rPr>
        <w:tab/>
        <w:t>y</w:t>
      </w:r>
      <w:r>
        <w:rPr>
          <w:rFonts w:ascii="Courier New"/>
          <w:color w:val="231F20"/>
          <w:spacing w:val="58"/>
          <w:w w:val="150"/>
          <w:sz w:val="18"/>
        </w:rPr>
        <w:t> </w:t>
      </w:r>
      <w:r>
        <w:rPr>
          <w:rFonts w:ascii="Courier New"/>
          <w:color w:val="231F20"/>
          <w:sz w:val="18"/>
        </w:rPr>
        <w:t>z</w:t>
      </w:r>
      <w:r>
        <w:rPr>
          <w:rFonts w:ascii="Courier New"/>
          <w:color w:val="231F20"/>
          <w:spacing w:val="59"/>
          <w:w w:val="150"/>
          <w:sz w:val="18"/>
        </w:rPr>
        <w:t> </w:t>
      </w:r>
      <w:r>
        <w:rPr>
          <w:rFonts w:ascii="Courier New"/>
          <w:color w:val="231F20"/>
          <w:sz w:val="18"/>
        </w:rPr>
        <w:t>A</w:t>
      </w:r>
      <w:r>
        <w:rPr>
          <w:rFonts w:ascii="Courier New"/>
          <w:color w:val="231F20"/>
          <w:spacing w:val="59"/>
          <w:w w:val="150"/>
          <w:sz w:val="18"/>
        </w:rPr>
        <w:t> </w:t>
      </w:r>
      <w:r>
        <w:rPr>
          <w:rFonts w:ascii="Courier New"/>
          <w:color w:val="231F20"/>
          <w:spacing w:val="-10"/>
          <w:sz w:val="18"/>
        </w:rPr>
        <w:t>B</w:t>
      </w:r>
      <w:r>
        <w:rPr>
          <w:rFonts w:ascii="Courier New"/>
          <w:color w:val="231F20"/>
          <w:sz w:val="18"/>
        </w:rPr>
        <w:tab/>
      </w:r>
      <w:r>
        <w:rPr>
          <w:rFonts w:ascii="Courier New"/>
          <w:color w:val="231F20"/>
          <w:spacing w:val="-10"/>
          <w:sz w:val="18"/>
        </w:rPr>
        <w:t>D</w:t>
      </w:r>
      <w:r>
        <w:rPr>
          <w:rFonts w:ascii="Courier New"/>
          <w:color w:val="231F20"/>
          <w:sz w:val="18"/>
        </w:rPr>
        <w:tab/>
      </w:r>
      <w:r>
        <w:rPr>
          <w:rFonts w:ascii="Courier New"/>
          <w:color w:val="231F20"/>
          <w:spacing w:val="-10"/>
          <w:sz w:val="18"/>
        </w:rPr>
        <w:t>K</w:t>
      </w:r>
    </w:p>
    <w:p>
      <w:pPr>
        <w:tabs>
          <w:tab w:pos="1274" w:val="left" w:leader="none"/>
          <w:tab w:pos="5236" w:val="left" w:leader="none"/>
        </w:tabs>
        <w:spacing w:before="45"/>
        <w:ind w:left="284" w:right="0" w:firstLine="0"/>
        <w:jc w:val="left"/>
        <w:rPr>
          <w:rFonts w:ascii="Courier New"/>
          <w:sz w:val="18"/>
        </w:rPr>
      </w:pPr>
      <w:r>
        <w:rPr>
          <w:rFonts w:ascii="Courier New"/>
          <w:color w:val="231F20"/>
          <w:spacing w:val="-2"/>
          <w:sz w:val="18"/>
        </w:rPr>
        <w:t>11412</w:t>
      </w:r>
      <w:r>
        <w:rPr>
          <w:rFonts w:ascii="Courier New"/>
          <w:color w:val="231F20"/>
          <w:sz w:val="18"/>
        </w:rPr>
        <w:tab/>
        <w:t>y</w:t>
      </w:r>
      <w:r>
        <w:rPr>
          <w:rFonts w:ascii="Courier New"/>
          <w:color w:val="231F20"/>
          <w:spacing w:val="58"/>
          <w:w w:val="150"/>
          <w:sz w:val="18"/>
        </w:rPr>
        <w:t> </w:t>
      </w:r>
      <w:r>
        <w:rPr>
          <w:rFonts w:ascii="Courier New"/>
          <w:color w:val="231F20"/>
          <w:sz w:val="18"/>
        </w:rPr>
        <w:t>z</w:t>
      </w:r>
      <w:r>
        <w:rPr>
          <w:rFonts w:ascii="Courier New"/>
          <w:color w:val="231F20"/>
          <w:spacing w:val="59"/>
          <w:w w:val="150"/>
          <w:sz w:val="18"/>
        </w:rPr>
        <w:t> </w:t>
      </w:r>
      <w:r>
        <w:rPr>
          <w:rFonts w:ascii="Courier New"/>
          <w:color w:val="231F20"/>
          <w:sz w:val="18"/>
        </w:rPr>
        <w:t>A</w:t>
      </w:r>
      <w:r>
        <w:rPr>
          <w:rFonts w:ascii="Courier New"/>
          <w:color w:val="231F20"/>
          <w:spacing w:val="59"/>
          <w:w w:val="150"/>
          <w:sz w:val="18"/>
        </w:rPr>
        <w:t> </w:t>
      </w:r>
      <w:r>
        <w:rPr>
          <w:rFonts w:ascii="Courier New"/>
          <w:color w:val="231F20"/>
          <w:sz w:val="18"/>
        </w:rPr>
        <w:t>B</w:t>
      </w:r>
      <w:r>
        <w:rPr>
          <w:rFonts w:ascii="Courier New"/>
          <w:color w:val="231F20"/>
          <w:spacing w:val="59"/>
          <w:w w:val="150"/>
          <w:sz w:val="18"/>
        </w:rPr>
        <w:t> </w:t>
      </w:r>
      <w:r>
        <w:rPr>
          <w:rFonts w:ascii="Courier New"/>
          <w:color w:val="231F20"/>
          <w:sz w:val="18"/>
        </w:rPr>
        <w:t>C</w:t>
      </w:r>
      <w:r>
        <w:rPr>
          <w:rFonts w:ascii="Courier New"/>
          <w:color w:val="231F20"/>
          <w:spacing w:val="59"/>
          <w:w w:val="150"/>
          <w:sz w:val="18"/>
        </w:rPr>
        <w:t> </w:t>
      </w:r>
      <w:r>
        <w:rPr>
          <w:rFonts w:ascii="Courier New"/>
          <w:color w:val="231F20"/>
          <w:sz w:val="18"/>
        </w:rPr>
        <w:t>D</w:t>
      </w:r>
      <w:r>
        <w:rPr>
          <w:rFonts w:ascii="Courier New"/>
          <w:color w:val="231F20"/>
          <w:spacing w:val="59"/>
          <w:w w:val="150"/>
          <w:sz w:val="18"/>
        </w:rPr>
        <w:t> </w:t>
      </w:r>
      <w:r>
        <w:rPr>
          <w:rFonts w:ascii="Courier New"/>
          <w:color w:val="231F20"/>
          <w:sz w:val="18"/>
        </w:rPr>
        <w:t>E</w:t>
      </w:r>
      <w:r>
        <w:rPr>
          <w:rFonts w:ascii="Courier New"/>
          <w:color w:val="231F20"/>
          <w:spacing w:val="59"/>
          <w:w w:val="150"/>
          <w:sz w:val="18"/>
        </w:rPr>
        <w:t> </w:t>
      </w:r>
      <w:r>
        <w:rPr>
          <w:rFonts w:ascii="Courier New"/>
          <w:color w:val="231F20"/>
          <w:spacing w:val="-10"/>
          <w:sz w:val="18"/>
        </w:rPr>
        <w:t>F</w:t>
      </w:r>
      <w:r>
        <w:rPr>
          <w:rFonts w:ascii="Courier New"/>
          <w:color w:val="231F20"/>
          <w:sz w:val="18"/>
        </w:rPr>
        <w:tab/>
      </w:r>
      <w:r>
        <w:rPr>
          <w:rFonts w:ascii="Courier New"/>
          <w:color w:val="231F20"/>
          <w:spacing w:val="-10"/>
          <w:sz w:val="18"/>
        </w:rPr>
        <w:t>K</w:t>
      </w:r>
    </w:p>
    <w:p>
      <w:pPr>
        <w:tabs>
          <w:tab w:pos="2265" w:val="left" w:leader="none"/>
          <w:tab w:pos="4906" w:val="left" w:leader="none"/>
        </w:tabs>
        <w:spacing w:before="45"/>
        <w:ind w:left="284" w:right="0" w:firstLine="0"/>
        <w:jc w:val="left"/>
        <w:rPr>
          <w:rFonts w:ascii="Courier New"/>
          <w:sz w:val="18"/>
        </w:rPr>
      </w:pPr>
      <w:r>
        <w:rPr>
          <w:rFonts w:ascii="Courier New"/>
          <w:color w:val="231F20"/>
          <w:spacing w:val="-2"/>
          <w:sz w:val="18"/>
        </w:rPr>
        <w:t>11411</w:t>
      </w:r>
      <w:r>
        <w:rPr>
          <w:rFonts w:ascii="Courier New"/>
          <w:color w:val="231F20"/>
          <w:sz w:val="18"/>
        </w:rPr>
        <w:tab/>
        <w:t>B</w:t>
      </w:r>
      <w:r>
        <w:rPr>
          <w:rFonts w:ascii="Courier New"/>
          <w:color w:val="231F20"/>
          <w:spacing w:val="58"/>
          <w:w w:val="150"/>
          <w:sz w:val="18"/>
        </w:rPr>
        <w:t> </w:t>
      </w:r>
      <w:r>
        <w:rPr>
          <w:rFonts w:ascii="Courier New"/>
          <w:color w:val="231F20"/>
          <w:sz w:val="18"/>
        </w:rPr>
        <w:t>C</w:t>
      </w:r>
      <w:r>
        <w:rPr>
          <w:rFonts w:ascii="Courier New"/>
          <w:color w:val="231F20"/>
          <w:spacing w:val="59"/>
          <w:w w:val="150"/>
          <w:sz w:val="18"/>
        </w:rPr>
        <w:t> </w:t>
      </w:r>
      <w:r>
        <w:rPr>
          <w:rFonts w:ascii="Courier New"/>
          <w:color w:val="231F20"/>
          <w:sz w:val="18"/>
        </w:rPr>
        <w:t>D</w:t>
      </w:r>
      <w:r>
        <w:rPr>
          <w:rFonts w:ascii="Courier New"/>
          <w:color w:val="231F20"/>
          <w:spacing w:val="59"/>
          <w:w w:val="150"/>
          <w:sz w:val="18"/>
        </w:rPr>
        <w:t> </w:t>
      </w:r>
      <w:r>
        <w:rPr>
          <w:rFonts w:ascii="Courier New"/>
          <w:color w:val="231F20"/>
          <w:sz w:val="18"/>
        </w:rPr>
        <w:t>E</w:t>
      </w:r>
      <w:r>
        <w:rPr>
          <w:rFonts w:ascii="Courier New"/>
          <w:color w:val="231F20"/>
          <w:spacing w:val="59"/>
          <w:w w:val="150"/>
          <w:sz w:val="18"/>
        </w:rPr>
        <w:t> </w:t>
      </w:r>
      <w:r>
        <w:rPr>
          <w:rFonts w:ascii="Courier New"/>
          <w:color w:val="231F20"/>
          <w:sz w:val="18"/>
        </w:rPr>
        <w:t>F</w:t>
      </w:r>
      <w:r>
        <w:rPr>
          <w:rFonts w:ascii="Courier New"/>
          <w:color w:val="231F20"/>
          <w:spacing w:val="59"/>
          <w:w w:val="150"/>
          <w:sz w:val="18"/>
        </w:rPr>
        <w:t> </w:t>
      </w:r>
      <w:r>
        <w:rPr>
          <w:rFonts w:ascii="Courier New"/>
          <w:color w:val="231F20"/>
          <w:sz w:val="18"/>
        </w:rPr>
        <w:t>G</w:t>
      </w:r>
      <w:r>
        <w:rPr>
          <w:rFonts w:ascii="Courier New"/>
          <w:color w:val="231F20"/>
          <w:spacing w:val="59"/>
          <w:w w:val="150"/>
          <w:sz w:val="18"/>
        </w:rPr>
        <w:t> </w:t>
      </w:r>
      <w:r>
        <w:rPr>
          <w:rFonts w:ascii="Courier New"/>
          <w:color w:val="231F20"/>
          <w:spacing w:val="-10"/>
          <w:sz w:val="18"/>
        </w:rPr>
        <w:t>H</w:t>
      </w:r>
      <w:r>
        <w:rPr>
          <w:rFonts w:ascii="Courier New"/>
          <w:color w:val="231F20"/>
          <w:sz w:val="18"/>
        </w:rPr>
        <w:tab/>
        <w:t>J</w:t>
      </w:r>
      <w:r>
        <w:rPr>
          <w:rFonts w:ascii="Courier New"/>
          <w:color w:val="231F20"/>
          <w:spacing w:val="58"/>
          <w:w w:val="150"/>
          <w:sz w:val="18"/>
        </w:rPr>
        <w:t> </w:t>
      </w:r>
      <w:r>
        <w:rPr>
          <w:rFonts w:ascii="Courier New"/>
          <w:color w:val="231F20"/>
          <w:spacing w:val="-10"/>
          <w:sz w:val="18"/>
        </w:rPr>
        <w:t>K</w:t>
      </w:r>
    </w:p>
    <w:p>
      <w:pPr>
        <w:tabs>
          <w:tab w:pos="2265" w:val="left" w:leader="none"/>
          <w:tab w:pos="4906" w:val="left" w:leader="none"/>
        </w:tabs>
        <w:spacing w:before="47"/>
        <w:ind w:left="284" w:right="0" w:firstLine="0"/>
        <w:jc w:val="left"/>
        <w:rPr>
          <w:rFonts w:ascii="Courier New"/>
          <w:sz w:val="18"/>
        </w:rPr>
      </w:pPr>
      <w:r>
        <w:rPr>
          <w:rFonts w:ascii="Courier New"/>
          <w:color w:val="231F20"/>
          <w:spacing w:val="-2"/>
          <w:sz w:val="18"/>
        </w:rPr>
        <w:t>11410</w:t>
      </w:r>
      <w:r>
        <w:rPr>
          <w:rFonts w:ascii="Courier New"/>
          <w:color w:val="231F20"/>
          <w:sz w:val="18"/>
        </w:rPr>
        <w:tab/>
        <w:t>B</w:t>
      </w:r>
      <w:r>
        <w:rPr>
          <w:rFonts w:ascii="Courier New"/>
          <w:color w:val="231F20"/>
          <w:spacing w:val="58"/>
          <w:w w:val="150"/>
          <w:sz w:val="18"/>
        </w:rPr>
        <w:t> </w:t>
      </w:r>
      <w:r>
        <w:rPr>
          <w:rFonts w:ascii="Courier New"/>
          <w:color w:val="231F20"/>
          <w:sz w:val="18"/>
        </w:rPr>
        <w:t>C</w:t>
      </w:r>
      <w:r>
        <w:rPr>
          <w:rFonts w:ascii="Courier New"/>
          <w:color w:val="231F20"/>
          <w:spacing w:val="59"/>
          <w:w w:val="150"/>
          <w:sz w:val="18"/>
        </w:rPr>
        <w:t> </w:t>
      </w:r>
      <w:r>
        <w:rPr>
          <w:rFonts w:ascii="Courier New"/>
          <w:color w:val="231F20"/>
          <w:sz w:val="18"/>
        </w:rPr>
        <w:t>D</w:t>
      </w:r>
      <w:r>
        <w:rPr>
          <w:rFonts w:ascii="Courier New"/>
          <w:color w:val="231F20"/>
          <w:spacing w:val="59"/>
          <w:w w:val="150"/>
          <w:sz w:val="18"/>
        </w:rPr>
        <w:t> </w:t>
      </w:r>
      <w:r>
        <w:rPr>
          <w:rFonts w:ascii="Courier New"/>
          <w:color w:val="231F20"/>
          <w:sz w:val="18"/>
        </w:rPr>
        <w:t>E</w:t>
      </w:r>
      <w:r>
        <w:rPr>
          <w:rFonts w:ascii="Courier New"/>
          <w:color w:val="231F20"/>
          <w:spacing w:val="59"/>
          <w:w w:val="150"/>
          <w:sz w:val="18"/>
        </w:rPr>
        <w:t> </w:t>
      </w:r>
      <w:r>
        <w:rPr>
          <w:rFonts w:ascii="Courier New"/>
          <w:color w:val="231F20"/>
          <w:sz w:val="18"/>
        </w:rPr>
        <w:t>F</w:t>
      </w:r>
      <w:r>
        <w:rPr>
          <w:rFonts w:ascii="Courier New"/>
          <w:color w:val="231F20"/>
          <w:spacing w:val="59"/>
          <w:w w:val="150"/>
          <w:sz w:val="18"/>
        </w:rPr>
        <w:t> </w:t>
      </w:r>
      <w:r>
        <w:rPr>
          <w:rFonts w:ascii="Courier New"/>
          <w:color w:val="231F20"/>
          <w:sz w:val="18"/>
        </w:rPr>
        <w:t>G</w:t>
      </w:r>
      <w:r>
        <w:rPr>
          <w:rFonts w:ascii="Courier New"/>
          <w:color w:val="231F20"/>
          <w:spacing w:val="59"/>
          <w:w w:val="150"/>
          <w:sz w:val="18"/>
        </w:rPr>
        <w:t> </w:t>
      </w:r>
      <w:r>
        <w:rPr>
          <w:rFonts w:ascii="Courier New"/>
          <w:color w:val="231F20"/>
          <w:spacing w:val="-10"/>
          <w:sz w:val="18"/>
        </w:rPr>
        <w:t>H</w:t>
      </w:r>
      <w:r>
        <w:rPr>
          <w:rFonts w:ascii="Courier New"/>
          <w:color w:val="231F20"/>
          <w:sz w:val="18"/>
        </w:rPr>
        <w:tab/>
        <w:t>J</w:t>
      </w:r>
      <w:r>
        <w:rPr>
          <w:rFonts w:ascii="Courier New"/>
          <w:color w:val="231F20"/>
          <w:spacing w:val="58"/>
          <w:w w:val="150"/>
          <w:sz w:val="18"/>
        </w:rPr>
        <w:t> </w:t>
      </w:r>
      <w:r>
        <w:rPr>
          <w:rFonts w:ascii="Courier New"/>
          <w:color w:val="231F20"/>
          <w:spacing w:val="-10"/>
          <w:sz w:val="18"/>
        </w:rPr>
        <w:t>K</w:t>
      </w:r>
    </w:p>
    <w:p>
      <w:pPr>
        <w:tabs>
          <w:tab w:pos="2265" w:val="left" w:leader="none"/>
          <w:tab w:pos="2925" w:val="left" w:leader="none"/>
        </w:tabs>
        <w:spacing w:before="45"/>
        <w:ind w:left="284" w:right="0" w:firstLine="0"/>
        <w:jc w:val="left"/>
        <w:rPr>
          <w:rFonts w:ascii="Courier New"/>
          <w:sz w:val="18"/>
        </w:rPr>
      </w:pPr>
      <w:r>
        <w:rPr>
          <w:rFonts w:ascii="Courier New"/>
          <w:color w:val="231F20"/>
          <w:spacing w:val="-2"/>
          <w:sz w:val="18"/>
        </w:rPr>
        <w:t>11409</w:t>
      </w:r>
      <w:r>
        <w:rPr>
          <w:rFonts w:ascii="Courier New"/>
          <w:color w:val="231F20"/>
          <w:sz w:val="18"/>
        </w:rPr>
        <w:tab/>
      </w:r>
      <w:r>
        <w:rPr>
          <w:rFonts w:ascii="Courier New"/>
          <w:color w:val="231F20"/>
          <w:spacing w:val="-10"/>
          <w:sz w:val="18"/>
        </w:rPr>
        <w:t>B</w:t>
      </w:r>
      <w:r>
        <w:rPr>
          <w:rFonts w:ascii="Courier New"/>
          <w:color w:val="231F20"/>
          <w:sz w:val="18"/>
        </w:rPr>
        <w:tab/>
        <w:t>D</w:t>
      </w:r>
      <w:r>
        <w:rPr>
          <w:rFonts w:ascii="Courier New"/>
          <w:color w:val="231F20"/>
          <w:spacing w:val="58"/>
          <w:w w:val="150"/>
          <w:sz w:val="18"/>
        </w:rPr>
        <w:t> </w:t>
      </w:r>
      <w:r>
        <w:rPr>
          <w:rFonts w:ascii="Courier New"/>
          <w:color w:val="231F20"/>
          <w:sz w:val="18"/>
        </w:rPr>
        <w:t>E</w:t>
      </w:r>
      <w:r>
        <w:rPr>
          <w:rFonts w:ascii="Courier New"/>
          <w:color w:val="231F20"/>
          <w:spacing w:val="59"/>
          <w:w w:val="150"/>
          <w:sz w:val="18"/>
        </w:rPr>
        <w:t> </w:t>
      </w:r>
      <w:r>
        <w:rPr>
          <w:rFonts w:ascii="Courier New"/>
          <w:color w:val="231F20"/>
          <w:sz w:val="18"/>
        </w:rPr>
        <w:t>F</w:t>
      </w:r>
      <w:r>
        <w:rPr>
          <w:rFonts w:ascii="Courier New"/>
          <w:color w:val="231F20"/>
          <w:spacing w:val="59"/>
          <w:w w:val="150"/>
          <w:sz w:val="18"/>
        </w:rPr>
        <w:t> </w:t>
      </w:r>
      <w:r>
        <w:rPr>
          <w:rFonts w:ascii="Courier New"/>
          <w:color w:val="231F20"/>
          <w:sz w:val="18"/>
        </w:rPr>
        <w:t>G</w:t>
      </w:r>
      <w:r>
        <w:rPr>
          <w:rFonts w:ascii="Courier New"/>
          <w:color w:val="231F20"/>
          <w:spacing w:val="59"/>
          <w:w w:val="150"/>
          <w:sz w:val="18"/>
        </w:rPr>
        <w:t> </w:t>
      </w:r>
      <w:r>
        <w:rPr>
          <w:rFonts w:ascii="Courier New"/>
          <w:color w:val="231F20"/>
          <w:sz w:val="18"/>
        </w:rPr>
        <w:t>H</w:t>
      </w:r>
      <w:r>
        <w:rPr>
          <w:rFonts w:ascii="Courier New"/>
          <w:color w:val="231F20"/>
          <w:spacing w:val="59"/>
          <w:w w:val="150"/>
          <w:sz w:val="18"/>
        </w:rPr>
        <w:t> </w:t>
      </w:r>
      <w:r>
        <w:rPr>
          <w:rFonts w:ascii="Courier New"/>
          <w:color w:val="231F20"/>
          <w:sz w:val="18"/>
        </w:rPr>
        <w:t>I</w:t>
      </w:r>
      <w:r>
        <w:rPr>
          <w:rFonts w:ascii="Courier New"/>
          <w:color w:val="231F20"/>
          <w:spacing w:val="59"/>
          <w:w w:val="150"/>
          <w:sz w:val="18"/>
        </w:rPr>
        <w:t> </w:t>
      </w:r>
      <w:r>
        <w:rPr>
          <w:rFonts w:ascii="Courier New"/>
          <w:color w:val="231F20"/>
          <w:spacing w:val="-10"/>
          <w:sz w:val="18"/>
        </w:rPr>
        <w:t>J</w:t>
      </w:r>
    </w:p>
    <w:p>
      <w:pPr>
        <w:tabs>
          <w:tab w:pos="2265" w:val="left" w:leader="none"/>
          <w:tab w:pos="2925" w:val="left" w:leader="none"/>
          <w:tab w:pos="3916" w:val="left" w:leader="none"/>
        </w:tabs>
        <w:spacing w:before="44"/>
        <w:ind w:left="284" w:right="0" w:firstLine="0"/>
        <w:jc w:val="left"/>
        <w:rPr>
          <w:rFonts w:ascii="Courier New"/>
          <w:sz w:val="18"/>
        </w:rPr>
      </w:pPr>
      <w:r>
        <w:rPr>
          <w:rFonts w:ascii="Courier New"/>
          <w:color w:val="231F20"/>
          <w:spacing w:val="-2"/>
          <w:sz w:val="18"/>
        </w:rPr>
        <w:t>11408</w:t>
      </w:r>
      <w:r>
        <w:rPr>
          <w:rFonts w:ascii="Courier New"/>
          <w:color w:val="231F20"/>
          <w:sz w:val="18"/>
        </w:rPr>
        <w:tab/>
      </w:r>
      <w:r>
        <w:rPr>
          <w:rFonts w:ascii="Courier New"/>
          <w:color w:val="231F20"/>
          <w:spacing w:val="-10"/>
          <w:sz w:val="18"/>
        </w:rPr>
        <w:t>B</w:t>
      </w:r>
      <w:r>
        <w:rPr>
          <w:rFonts w:ascii="Courier New"/>
          <w:color w:val="231F20"/>
          <w:sz w:val="18"/>
        </w:rPr>
        <w:tab/>
      </w:r>
      <w:r>
        <w:rPr>
          <w:rFonts w:ascii="Courier New"/>
          <w:color w:val="231F20"/>
          <w:spacing w:val="-10"/>
          <w:sz w:val="18"/>
        </w:rPr>
        <w:t>D</w:t>
      </w:r>
      <w:r>
        <w:rPr>
          <w:rFonts w:ascii="Courier New"/>
          <w:color w:val="231F20"/>
          <w:sz w:val="18"/>
        </w:rPr>
        <w:tab/>
        <w:t>G</w:t>
      </w:r>
      <w:r>
        <w:rPr>
          <w:rFonts w:ascii="Courier New"/>
          <w:color w:val="231F20"/>
          <w:spacing w:val="58"/>
          <w:w w:val="150"/>
          <w:sz w:val="18"/>
        </w:rPr>
        <w:t> </w:t>
      </w:r>
      <w:r>
        <w:rPr>
          <w:rFonts w:ascii="Courier New"/>
          <w:color w:val="231F20"/>
          <w:sz w:val="18"/>
        </w:rPr>
        <w:t>H</w:t>
      </w:r>
      <w:r>
        <w:rPr>
          <w:rFonts w:ascii="Courier New"/>
          <w:color w:val="231F20"/>
          <w:spacing w:val="59"/>
          <w:w w:val="150"/>
          <w:sz w:val="18"/>
        </w:rPr>
        <w:t> </w:t>
      </w:r>
      <w:r>
        <w:rPr>
          <w:rFonts w:ascii="Courier New"/>
          <w:color w:val="231F20"/>
          <w:sz w:val="18"/>
        </w:rPr>
        <w:t>I</w:t>
      </w:r>
      <w:r>
        <w:rPr>
          <w:rFonts w:ascii="Courier New"/>
          <w:color w:val="231F20"/>
          <w:spacing w:val="59"/>
          <w:w w:val="150"/>
          <w:sz w:val="18"/>
        </w:rPr>
        <w:t> </w:t>
      </w:r>
      <w:r>
        <w:rPr>
          <w:rFonts w:ascii="Courier New"/>
          <w:color w:val="231F20"/>
          <w:spacing w:val="-10"/>
          <w:sz w:val="18"/>
        </w:rPr>
        <w:t>J</w:t>
      </w:r>
    </w:p>
    <w:p>
      <w:pPr>
        <w:tabs>
          <w:tab w:pos="4246" w:val="left" w:leader="none"/>
        </w:tabs>
        <w:spacing w:before="45"/>
        <w:ind w:left="284" w:right="0" w:firstLine="0"/>
        <w:jc w:val="left"/>
        <w:rPr>
          <w:rFonts w:ascii="Courier New"/>
          <w:sz w:val="18"/>
        </w:rPr>
      </w:pPr>
      <w:r>
        <w:rPr>
          <w:rFonts w:ascii="Courier New"/>
          <w:color w:val="231F20"/>
          <w:spacing w:val="-2"/>
          <w:sz w:val="18"/>
        </w:rPr>
        <w:t>11407</w:t>
      </w:r>
      <w:r>
        <w:rPr>
          <w:rFonts w:ascii="Courier New"/>
          <w:color w:val="231F20"/>
          <w:sz w:val="18"/>
        </w:rPr>
        <w:tab/>
        <w:t>H</w:t>
      </w:r>
      <w:r>
        <w:rPr>
          <w:rFonts w:ascii="Courier New"/>
          <w:color w:val="231F20"/>
          <w:spacing w:val="58"/>
          <w:w w:val="150"/>
          <w:sz w:val="18"/>
        </w:rPr>
        <w:t> </w:t>
      </w:r>
      <w:r>
        <w:rPr>
          <w:rFonts w:ascii="Courier New"/>
          <w:color w:val="231F20"/>
          <w:sz w:val="18"/>
        </w:rPr>
        <w:t>I</w:t>
      </w:r>
      <w:r>
        <w:rPr>
          <w:rFonts w:ascii="Courier New"/>
          <w:color w:val="231F20"/>
          <w:spacing w:val="59"/>
          <w:w w:val="150"/>
          <w:sz w:val="18"/>
        </w:rPr>
        <w:t> </w:t>
      </w:r>
      <w:r>
        <w:rPr>
          <w:rFonts w:ascii="Courier New"/>
          <w:color w:val="231F20"/>
          <w:spacing w:val="-10"/>
          <w:sz w:val="18"/>
        </w:rPr>
        <w:t>J</w:t>
      </w:r>
    </w:p>
    <w:p>
      <w:pPr>
        <w:tabs>
          <w:tab w:pos="4246" w:val="left" w:leader="none"/>
        </w:tabs>
        <w:spacing w:before="47"/>
        <w:ind w:left="284" w:right="0" w:firstLine="0"/>
        <w:jc w:val="left"/>
        <w:rPr>
          <w:rFonts w:ascii="Courier New"/>
          <w:sz w:val="18"/>
        </w:rPr>
      </w:pPr>
      <w:r>
        <w:rPr>
          <w:rFonts w:ascii="Courier New"/>
          <w:color w:val="231F20"/>
          <w:spacing w:val="-2"/>
          <w:sz w:val="18"/>
        </w:rPr>
        <w:t>11406</w:t>
      </w:r>
      <w:r>
        <w:rPr>
          <w:rFonts w:ascii="Courier New"/>
          <w:color w:val="231F20"/>
          <w:sz w:val="18"/>
        </w:rPr>
        <w:tab/>
        <w:t>H</w:t>
      </w:r>
      <w:r>
        <w:rPr>
          <w:rFonts w:ascii="Courier New"/>
          <w:color w:val="231F20"/>
          <w:spacing w:val="58"/>
          <w:w w:val="150"/>
          <w:sz w:val="18"/>
        </w:rPr>
        <w:t> </w:t>
      </w:r>
      <w:r>
        <w:rPr>
          <w:rFonts w:ascii="Courier New"/>
          <w:color w:val="231F20"/>
          <w:spacing w:val="-10"/>
          <w:sz w:val="18"/>
        </w:rPr>
        <w:t>I</w:t>
      </w:r>
    </w:p>
    <w:p>
      <w:pPr>
        <w:tabs>
          <w:tab w:pos="4246" w:val="left" w:leader="none"/>
        </w:tabs>
        <w:spacing w:before="45"/>
        <w:ind w:left="284" w:right="0" w:firstLine="0"/>
        <w:jc w:val="left"/>
        <w:rPr>
          <w:rFonts w:ascii="Courier New"/>
          <w:sz w:val="18"/>
        </w:rPr>
      </w:pPr>
      <w:r>
        <w:rPr>
          <w:rFonts w:ascii="Courier New"/>
          <w:color w:val="231F20"/>
          <w:spacing w:val="-2"/>
          <w:sz w:val="18"/>
        </w:rPr>
        <w:t>11405</w:t>
      </w:r>
      <w:r>
        <w:rPr>
          <w:rFonts w:ascii="Courier New"/>
          <w:color w:val="231F20"/>
          <w:sz w:val="18"/>
        </w:rPr>
        <w:tab/>
      </w:r>
      <w:r>
        <w:rPr>
          <w:rFonts w:ascii="Courier New"/>
          <w:color w:val="231F20"/>
          <w:spacing w:val="-10"/>
          <w:sz w:val="18"/>
        </w:rPr>
        <w:t>H</w:t>
      </w:r>
    </w:p>
    <w:p>
      <w:pPr>
        <w:spacing w:before="45"/>
        <w:ind w:left="284" w:right="0" w:firstLine="0"/>
        <w:jc w:val="left"/>
        <w:rPr>
          <w:rFonts w:ascii="Courier New"/>
          <w:sz w:val="18"/>
        </w:rPr>
      </w:pPr>
      <w:r>
        <w:rPr>
          <w:rFonts w:ascii="Courier New"/>
          <w:color w:val="231F20"/>
          <w:spacing w:val="-2"/>
          <w:sz w:val="18"/>
        </w:rPr>
        <w:t>11404</w:t>
      </w:r>
    </w:p>
    <w:p>
      <w:pPr>
        <w:spacing w:before="47"/>
        <w:ind w:left="284" w:right="0" w:firstLine="0"/>
        <w:jc w:val="left"/>
        <w:rPr>
          <w:rFonts w:ascii="Courier New"/>
          <w:sz w:val="18"/>
        </w:rPr>
      </w:pPr>
      <w:r>
        <w:rPr>
          <w:rFonts w:ascii="Courier New"/>
          <w:color w:val="231F20"/>
          <w:spacing w:val="-2"/>
          <w:sz w:val="18"/>
        </w:rPr>
        <w:t>11403</w:t>
      </w:r>
    </w:p>
    <w:p>
      <w:pPr>
        <w:spacing w:after="0"/>
        <w:jc w:val="left"/>
        <w:rPr>
          <w:rFonts w:ascii="Courier New"/>
          <w:sz w:val="18"/>
        </w:rPr>
        <w:sectPr>
          <w:type w:val="continuous"/>
          <w:pgSz w:w="8570" w:h="12890"/>
          <w:pgMar w:header="738" w:footer="0" w:top="1140" w:bottom="280" w:left="850" w:right="850"/>
          <w:cols w:num="2" w:equalWidth="0">
            <w:col w:w="708" w:space="40"/>
            <w:col w:w="6122"/>
          </w:cols>
        </w:sectPr>
      </w:pPr>
    </w:p>
    <w:p>
      <w:pPr>
        <w:spacing w:before="154"/>
        <w:ind w:left="1824" w:right="0" w:firstLine="0"/>
        <w:jc w:val="left"/>
        <w:rPr>
          <w:rFonts w:ascii="Times New Roman"/>
          <w:sz w:val="18"/>
        </w:rPr>
      </w:pPr>
      <w:r>
        <w:rPr>
          <w:rFonts w:ascii="Times New Roman"/>
          <w:sz w:val="18"/>
        </w:rPr>
        <mc:AlternateContent>
          <mc:Choice Requires="wps">
            <w:drawing>
              <wp:anchor distT="0" distB="0" distL="0" distR="0" allowOverlap="1" layoutInCell="1" locked="0" behindDoc="0" simplePos="0" relativeHeight="15750144">
                <wp:simplePos x="0" y="0"/>
                <wp:positionH relativeFrom="page">
                  <wp:posOffset>2138338</wp:posOffset>
                </wp:positionH>
                <wp:positionV relativeFrom="paragraph">
                  <wp:posOffset>97104</wp:posOffset>
                </wp:positionV>
                <wp:extent cx="1991995" cy="91440"/>
                <wp:effectExtent l="0" t="0" r="0" b="0"/>
                <wp:wrapNone/>
                <wp:docPr id="182" name="Group 182"/>
                <wp:cNvGraphicFramePr>
                  <a:graphicFrameLocks/>
                </wp:cNvGraphicFramePr>
                <a:graphic>
                  <a:graphicData uri="http://schemas.microsoft.com/office/word/2010/wordprocessingGroup">
                    <wpg:wgp>
                      <wpg:cNvPr id="182" name="Group 182"/>
                      <wpg:cNvGrpSpPr/>
                      <wpg:grpSpPr>
                        <a:xfrm>
                          <a:off x="0" y="0"/>
                          <a:ext cx="1991995" cy="91440"/>
                          <a:chExt cx="1991995" cy="91440"/>
                        </a:xfrm>
                      </wpg:grpSpPr>
                      <wps:wsp>
                        <wps:cNvPr id="183" name="Graphic 183"/>
                        <wps:cNvSpPr/>
                        <wps:spPr>
                          <a:xfrm>
                            <a:off x="0" y="44716"/>
                            <a:ext cx="1903730" cy="1270"/>
                          </a:xfrm>
                          <a:custGeom>
                            <a:avLst/>
                            <a:gdLst/>
                            <a:ahLst/>
                            <a:cxnLst/>
                            <a:rect l="l" t="t" r="r" b="b"/>
                            <a:pathLst>
                              <a:path w="1903730" h="0">
                                <a:moveTo>
                                  <a:pt x="0" y="0"/>
                                </a:moveTo>
                                <a:lnTo>
                                  <a:pt x="1903628" y="0"/>
                                </a:lnTo>
                              </a:path>
                            </a:pathLst>
                          </a:custGeom>
                          <a:ln w="9525">
                            <a:solidFill>
                              <a:srgbClr val="231F20"/>
                            </a:solidFill>
                            <a:prstDash val="solid"/>
                          </a:ln>
                        </wps:spPr>
                        <wps:bodyPr wrap="square" lIns="0" tIns="0" rIns="0" bIns="0" rtlCol="0">
                          <a:prstTxWarp prst="textNoShape">
                            <a:avLst/>
                          </a:prstTxWarp>
                          <a:noAutofit/>
                        </wps:bodyPr>
                      </wps:wsp>
                      <wps:wsp>
                        <wps:cNvPr id="184" name="Graphic 184"/>
                        <wps:cNvSpPr/>
                        <wps:spPr>
                          <a:xfrm>
                            <a:off x="1900834" y="0"/>
                            <a:ext cx="91440" cy="91440"/>
                          </a:xfrm>
                          <a:custGeom>
                            <a:avLst/>
                            <a:gdLst/>
                            <a:ahLst/>
                            <a:cxnLst/>
                            <a:rect l="l" t="t" r="r" b="b"/>
                            <a:pathLst>
                              <a:path w="91440" h="91440">
                                <a:moveTo>
                                  <a:pt x="0" y="0"/>
                                </a:moveTo>
                                <a:lnTo>
                                  <a:pt x="0" y="90830"/>
                                </a:lnTo>
                                <a:lnTo>
                                  <a:pt x="90855" y="46113"/>
                                </a:lnTo>
                                <a:lnTo>
                                  <a:pt x="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68.373108pt;margin-top:7.646012pt;width:156.85pt;height:7.2pt;mso-position-horizontal-relative:page;mso-position-vertical-relative:paragraph;z-index:15750144" id="docshapegroup164" coordorigin="3367,153" coordsize="3137,144">
                <v:line style="position:absolute" from="3367,223" to="6365,223" stroked="true" strokeweight=".75pt" strokecolor="#231f20">
                  <v:stroke dashstyle="solid"/>
                </v:line>
                <v:shape style="position:absolute;left:6360;top:152;width:144;height:144" id="docshape165" coordorigin="6361,153" coordsize="144,144" path="m6361,153l6361,296,6504,226,6361,153xe" filled="true" fillcolor="#231f20" stroked="false">
                  <v:path arrowok="t"/>
                  <v:fill type="solid"/>
                </v:shape>
                <w10:wrap type="none"/>
              </v:group>
            </w:pict>
          </mc:Fallback>
        </mc:AlternateContent>
      </w:r>
      <w:r>
        <w:rPr>
          <w:rFonts w:ascii="Times New Roman"/>
          <w:color w:val="231F20"/>
          <w:sz w:val="18"/>
        </w:rPr>
        <w:t>Ti</w:t>
      </w:r>
      <w:r>
        <w:rPr>
          <w:rFonts w:ascii="Times New Roman"/>
          <w:color w:val="231F20"/>
          <w:spacing w:val="-10"/>
          <w:sz w:val="18"/>
        </w:rPr>
        <w:t> </w:t>
      </w:r>
      <w:r>
        <w:rPr>
          <w:rFonts w:ascii="Times New Roman"/>
          <w:color w:val="231F20"/>
          <w:sz w:val="18"/>
        </w:rPr>
        <w:t>m</w:t>
      </w:r>
      <w:r>
        <w:rPr>
          <w:rFonts w:ascii="Times New Roman"/>
          <w:color w:val="231F20"/>
          <w:spacing w:val="-14"/>
          <w:sz w:val="18"/>
        </w:rPr>
        <w:t> </w:t>
      </w:r>
      <w:r>
        <w:rPr>
          <w:rFonts w:ascii="Times New Roman"/>
          <w:color w:val="231F20"/>
          <w:spacing w:val="-10"/>
          <w:sz w:val="18"/>
        </w:rPr>
        <w:t>e</w:t>
      </w:r>
    </w:p>
    <w:p>
      <w:pPr>
        <w:spacing w:line="194" w:lineRule="auto" w:before="191"/>
        <w:ind w:left="204" w:right="0" w:firstLine="0"/>
        <w:jc w:val="left"/>
        <w:rPr>
          <w:rFonts w:ascii="Lucida Sans Unicode"/>
          <w:sz w:val="16"/>
        </w:rPr>
      </w:pPr>
      <w:r>
        <w:rPr>
          <w:sz w:val="18"/>
        </w:rPr>
        <w:t>FIGURE</w:t>
      </w:r>
      <w:r>
        <w:rPr>
          <w:spacing w:val="71"/>
          <w:sz w:val="18"/>
        </w:rPr>
        <w:t> </w:t>
      </w:r>
      <w:r>
        <w:rPr>
          <w:sz w:val="18"/>
        </w:rPr>
        <w:t>2.2</w:t>
      </w:r>
      <w:r>
        <w:rPr>
          <w:spacing w:val="80"/>
          <w:w w:val="150"/>
          <w:sz w:val="18"/>
        </w:rPr>
        <w:t> </w:t>
      </w:r>
      <w:r>
        <w:rPr>
          <w:rFonts w:ascii="Lucida Sans Unicode"/>
          <w:sz w:val="16"/>
        </w:rPr>
        <w:t>Market</w:t>
      </w:r>
      <w:r>
        <w:rPr>
          <w:rFonts w:ascii="Lucida Sans Unicode"/>
          <w:spacing w:val="-10"/>
          <w:sz w:val="16"/>
        </w:rPr>
        <w:t> </w:t>
      </w:r>
      <w:r>
        <w:rPr>
          <w:rFonts w:ascii="Lucida Sans Unicode"/>
          <w:sz w:val="16"/>
        </w:rPr>
        <w:t>profile</w:t>
      </w:r>
      <w:r>
        <w:rPr>
          <w:rFonts w:ascii="Lucida Sans Unicode"/>
          <w:spacing w:val="-10"/>
          <w:sz w:val="16"/>
        </w:rPr>
        <w:t> </w:t>
      </w:r>
      <w:r>
        <w:rPr>
          <w:rFonts w:ascii="Lucida Sans Unicode"/>
          <w:sz w:val="16"/>
        </w:rPr>
        <w:t>from</w:t>
      </w:r>
      <w:r>
        <w:rPr>
          <w:rFonts w:ascii="Lucida Sans Unicode"/>
          <w:spacing w:val="-10"/>
          <w:sz w:val="16"/>
        </w:rPr>
        <w:t> </w:t>
      </w:r>
      <w:r>
        <w:rPr>
          <w:rFonts w:ascii="Lucida Sans Unicode"/>
          <w:sz w:val="16"/>
        </w:rPr>
        <w:t>Figure</w:t>
      </w:r>
      <w:r>
        <w:rPr>
          <w:rFonts w:ascii="Lucida Sans Unicode"/>
          <w:spacing w:val="-10"/>
          <w:sz w:val="16"/>
        </w:rPr>
        <w:t> </w:t>
      </w:r>
      <w:r>
        <w:rPr>
          <w:rFonts w:ascii="Lucida Sans Unicode"/>
          <w:sz w:val="16"/>
        </w:rPr>
        <w:t>2.1</w:t>
      </w:r>
      <w:r>
        <w:rPr>
          <w:rFonts w:ascii="Lucida Sans Unicode"/>
          <w:spacing w:val="-10"/>
          <w:sz w:val="16"/>
        </w:rPr>
        <w:t> </w:t>
      </w:r>
      <w:r>
        <w:rPr>
          <w:rFonts w:ascii="Lucida Sans Unicode"/>
          <w:sz w:val="16"/>
        </w:rPr>
        <w:t>separated</w:t>
      </w:r>
      <w:r>
        <w:rPr>
          <w:rFonts w:ascii="Lucida Sans Unicode"/>
          <w:spacing w:val="-10"/>
          <w:sz w:val="16"/>
        </w:rPr>
        <w:t> </w:t>
      </w:r>
      <w:r>
        <w:rPr>
          <w:rFonts w:ascii="Lucida Sans Unicode"/>
          <w:sz w:val="16"/>
        </w:rPr>
        <w:t>out</w:t>
      </w:r>
      <w:r>
        <w:rPr>
          <w:rFonts w:ascii="Lucida Sans Unicode"/>
          <w:spacing w:val="-10"/>
          <w:sz w:val="16"/>
        </w:rPr>
        <w:t> </w:t>
      </w:r>
      <w:r>
        <w:rPr>
          <w:rFonts w:ascii="Lucida Sans Unicode"/>
          <w:sz w:val="16"/>
        </w:rPr>
        <w:t>according</w:t>
      </w:r>
      <w:r>
        <w:rPr>
          <w:rFonts w:ascii="Lucida Sans Unicode"/>
          <w:spacing w:val="-10"/>
          <w:sz w:val="16"/>
        </w:rPr>
        <w:t> </w:t>
      </w:r>
      <w:r>
        <w:rPr>
          <w:rFonts w:ascii="Lucida Sans Unicode"/>
          <w:sz w:val="16"/>
        </w:rPr>
        <w:t>to</w:t>
      </w:r>
      <w:r>
        <w:rPr>
          <w:rFonts w:ascii="Lucida Sans Unicode"/>
          <w:spacing w:val="-10"/>
          <w:sz w:val="16"/>
        </w:rPr>
        <w:t> </w:t>
      </w:r>
      <w:r>
        <w:rPr>
          <w:rFonts w:ascii="Lucida Sans Unicode"/>
          <w:sz w:val="16"/>
        </w:rPr>
        <w:t>30-</w:t>
      </w:r>
      <w:r>
        <w:rPr>
          <w:rFonts w:ascii="Lucida Sans Unicode"/>
          <w:sz w:val="16"/>
        </w:rPr>
        <w:t>minute </w:t>
      </w:r>
      <w:r>
        <w:rPr>
          <w:rFonts w:ascii="Lucida Sans Unicode"/>
          <w:w w:val="105"/>
          <w:sz w:val="16"/>
        </w:rPr>
        <w:t>time intervals.</w:t>
      </w:r>
    </w:p>
    <w:p>
      <w:pPr>
        <w:spacing w:line="213" w:lineRule="exact" w:before="0"/>
        <w:ind w:left="204" w:right="0" w:firstLine="0"/>
        <w:jc w:val="left"/>
        <w:rPr>
          <w:rFonts w:ascii="Lucida Sans Unicode" w:hAnsi="Lucida Sans Unicode"/>
          <w:sz w:val="16"/>
        </w:rPr>
      </w:pPr>
      <w:r>
        <w:rPr>
          <w:rFonts w:ascii="Lucida Sans Unicode" w:hAnsi="Lucida Sans Unicode"/>
          <w:sz w:val="16"/>
        </w:rPr>
        <w:t>Source:</w:t>
      </w:r>
      <w:r>
        <w:rPr>
          <w:rFonts w:ascii="Lucida Sans Unicode" w:hAnsi="Lucida Sans Unicode"/>
          <w:spacing w:val="7"/>
          <w:sz w:val="16"/>
        </w:rPr>
        <w:t> </w:t>
      </w:r>
      <w:r>
        <w:rPr>
          <w:rFonts w:ascii="Lucida Sans Unicode" w:hAnsi="Lucida Sans Unicode"/>
          <w:sz w:val="16"/>
        </w:rPr>
        <w:t>Copyright</w:t>
      </w:r>
      <w:r>
        <w:rPr>
          <w:rFonts w:ascii="Lucida Sans Unicode" w:hAnsi="Lucida Sans Unicode"/>
          <w:spacing w:val="8"/>
          <w:sz w:val="16"/>
        </w:rPr>
        <w:t> </w:t>
      </w:r>
      <w:r>
        <w:rPr>
          <w:rFonts w:ascii="Calibri" w:hAnsi="Calibri"/>
          <w:sz w:val="16"/>
        </w:rPr>
        <w:t>ľ</w:t>
      </w:r>
      <w:r>
        <w:rPr>
          <w:rFonts w:ascii="Calibri" w:hAnsi="Calibri"/>
          <w:spacing w:val="22"/>
          <w:sz w:val="16"/>
        </w:rPr>
        <w:t> </w:t>
      </w:r>
      <w:r>
        <w:rPr>
          <w:rFonts w:ascii="Lucida Sans Unicode" w:hAnsi="Lucida Sans Unicode"/>
          <w:sz w:val="16"/>
        </w:rPr>
        <w:t>2006</w:t>
      </w:r>
      <w:r>
        <w:rPr>
          <w:rFonts w:ascii="Lucida Sans Unicode" w:hAnsi="Lucida Sans Unicode"/>
          <w:spacing w:val="8"/>
          <w:sz w:val="16"/>
        </w:rPr>
        <w:t> </w:t>
      </w:r>
      <w:r>
        <w:rPr>
          <w:rFonts w:ascii="Lucida Sans Unicode" w:hAnsi="Lucida Sans Unicode"/>
          <w:sz w:val="16"/>
        </w:rPr>
        <w:t>CQG,</w:t>
      </w:r>
      <w:r>
        <w:rPr>
          <w:rFonts w:ascii="Lucida Sans Unicode" w:hAnsi="Lucida Sans Unicode"/>
          <w:spacing w:val="7"/>
          <w:sz w:val="16"/>
        </w:rPr>
        <w:t> </w:t>
      </w:r>
      <w:r>
        <w:rPr>
          <w:rFonts w:ascii="Lucida Sans Unicode" w:hAnsi="Lucida Sans Unicode"/>
          <w:sz w:val="16"/>
        </w:rPr>
        <w:t>Inc.</w:t>
      </w:r>
      <w:r>
        <w:rPr>
          <w:rFonts w:ascii="Lucida Sans Unicode" w:hAnsi="Lucida Sans Unicode"/>
          <w:spacing w:val="8"/>
          <w:sz w:val="16"/>
        </w:rPr>
        <w:t> </w:t>
      </w:r>
      <w:r>
        <w:rPr>
          <w:rFonts w:ascii="Lucida Sans Unicode" w:hAnsi="Lucida Sans Unicode"/>
          <w:sz w:val="16"/>
        </w:rPr>
        <w:t>All</w:t>
      </w:r>
      <w:r>
        <w:rPr>
          <w:rFonts w:ascii="Lucida Sans Unicode" w:hAnsi="Lucida Sans Unicode"/>
          <w:spacing w:val="8"/>
          <w:sz w:val="16"/>
        </w:rPr>
        <w:t> </w:t>
      </w:r>
      <w:r>
        <w:rPr>
          <w:rFonts w:ascii="Lucida Sans Unicode" w:hAnsi="Lucida Sans Unicode"/>
          <w:sz w:val="16"/>
        </w:rPr>
        <w:t>rights</w:t>
      </w:r>
      <w:r>
        <w:rPr>
          <w:rFonts w:ascii="Lucida Sans Unicode" w:hAnsi="Lucida Sans Unicode"/>
          <w:spacing w:val="7"/>
          <w:sz w:val="16"/>
        </w:rPr>
        <w:t> </w:t>
      </w:r>
      <w:r>
        <w:rPr>
          <w:rFonts w:ascii="Lucida Sans Unicode" w:hAnsi="Lucida Sans Unicode"/>
          <w:sz w:val="16"/>
        </w:rPr>
        <w:t>reserved</w:t>
      </w:r>
      <w:r>
        <w:rPr>
          <w:rFonts w:ascii="Lucida Sans Unicode" w:hAnsi="Lucida Sans Unicode"/>
          <w:spacing w:val="8"/>
          <w:sz w:val="16"/>
        </w:rPr>
        <w:t> </w:t>
      </w:r>
      <w:r>
        <w:rPr>
          <w:rFonts w:ascii="Lucida Sans Unicode" w:hAnsi="Lucida Sans Unicode"/>
          <w:sz w:val="16"/>
        </w:rPr>
        <w:t>worldwide.</w:t>
      </w:r>
      <w:r>
        <w:rPr>
          <w:rFonts w:ascii="Lucida Sans Unicode" w:hAnsi="Lucida Sans Unicode"/>
          <w:spacing w:val="7"/>
          <w:sz w:val="16"/>
        </w:rPr>
        <w:t> </w:t>
      </w:r>
      <w:hyperlink r:id="rId26">
        <w:r>
          <w:rPr>
            <w:rFonts w:ascii="Lucida Sans Unicode" w:hAnsi="Lucida Sans Unicode"/>
            <w:spacing w:val="-2"/>
            <w:sz w:val="16"/>
          </w:rPr>
          <w:t>www.cqg.com.</w:t>
        </w:r>
      </w:hyperlink>
    </w:p>
    <w:p>
      <w:pPr>
        <w:spacing w:after="0" w:line="213" w:lineRule="exact"/>
        <w:jc w:val="left"/>
        <w:rPr>
          <w:rFonts w:ascii="Lucida Sans Unicode" w:hAnsi="Lucida Sans Unicode"/>
          <w:sz w:val="16"/>
        </w:rPr>
        <w:sectPr>
          <w:type w:val="continuous"/>
          <w:pgSz w:w="8570" w:h="12890"/>
          <w:pgMar w:header="738" w:footer="0" w:top="1140" w:bottom="280" w:left="850" w:right="850"/>
        </w:sectPr>
      </w:pPr>
    </w:p>
    <w:p>
      <w:pPr>
        <w:pStyle w:val="BodyText"/>
        <w:spacing w:before="56"/>
        <w:rPr>
          <w:rFonts w:ascii="Lucida Sans Unicode"/>
        </w:rPr>
      </w:pPr>
    </w:p>
    <w:p>
      <w:pPr>
        <w:pStyle w:val="BodyText"/>
        <w:spacing w:line="244" w:lineRule="auto"/>
        <w:ind w:left="228" w:right="181"/>
        <w:jc w:val="both"/>
      </w:pPr>
      <w:r>
        <w:rPr/>
        <w:t>We will expand on the relationship between price and value as we move </w:t>
      </w:r>
      <w:r>
        <w:rPr>
          <w:spacing w:val="-2"/>
        </w:rPr>
        <w:t>forward.</w:t>
      </w:r>
    </w:p>
    <w:p>
      <w:pPr>
        <w:pStyle w:val="BodyText"/>
        <w:spacing w:line="244" w:lineRule="auto"/>
        <w:ind w:left="228" w:right="181" w:firstLine="358"/>
        <w:jc w:val="both"/>
      </w:pPr>
      <w:r>
        <w:rPr/>
        <w:t>One of the most important, yet challenging market assessments that investors wrestle with is determining whether a market is bracketing or trending. To make this determination even more of a challenge, it is also true that brackets and trends are largely timeframe dependent. A trend to</w:t>
      </w:r>
      <w:r>
        <w:rPr>
          <w:spacing w:val="80"/>
        </w:rPr>
        <w:t> </w:t>
      </w:r>
      <w:r>
        <w:rPr/>
        <w:t>a scalper is of no consequence to the long-term investor. An upward trend to</w:t>
      </w:r>
      <w:r>
        <w:rPr>
          <w:spacing w:val="-4"/>
        </w:rPr>
        <w:t> </w:t>
      </w:r>
      <w:r>
        <w:rPr/>
        <w:t>a</w:t>
      </w:r>
      <w:r>
        <w:rPr>
          <w:spacing w:val="-4"/>
        </w:rPr>
        <w:t> </w:t>
      </w:r>
      <w:r>
        <w:rPr/>
        <w:t>day-timeframe</w:t>
      </w:r>
      <w:r>
        <w:rPr>
          <w:spacing w:val="-4"/>
        </w:rPr>
        <w:t> </w:t>
      </w:r>
      <w:r>
        <w:rPr/>
        <w:t>trader</w:t>
      </w:r>
      <w:r>
        <w:rPr>
          <w:spacing w:val="-4"/>
        </w:rPr>
        <w:t> </w:t>
      </w:r>
      <w:r>
        <w:rPr/>
        <w:t>may</w:t>
      </w:r>
      <w:r>
        <w:rPr>
          <w:spacing w:val="-4"/>
        </w:rPr>
        <w:t> </w:t>
      </w:r>
      <w:r>
        <w:rPr/>
        <w:t>simply</w:t>
      </w:r>
      <w:r>
        <w:rPr>
          <w:spacing w:val="-4"/>
        </w:rPr>
        <w:t> </w:t>
      </w:r>
      <w:r>
        <w:rPr/>
        <w:t>be</w:t>
      </w:r>
      <w:r>
        <w:rPr>
          <w:spacing w:val="-4"/>
        </w:rPr>
        <w:t> </w:t>
      </w:r>
      <w:r>
        <w:rPr/>
        <w:t>a</w:t>
      </w:r>
      <w:r>
        <w:rPr>
          <w:spacing w:val="-4"/>
        </w:rPr>
        <w:t> </w:t>
      </w:r>
      <w:r>
        <w:rPr/>
        <w:t>series</w:t>
      </w:r>
      <w:r>
        <w:rPr>
          <w:spacing w:val="-4"/>
        </w:rPr>
        <w:t> </w:t>
      </w:r>
      <w:r>
        <w:rPr/>
        <w:t>of</w:t>
      </w:r>
      <w:r>
        <w:rPr>
          <w:spacing w:val="-4"/>
        </w:rPr>
        <w:t> </w:t>
      </w:r>
      <w:r>
        <w:rPr/>
        <w:t>thirty</w:t>
      </w:r>
      <w:r>
        <w:rPr>
          <w:spacing w:val="-4"/>
        </w:rPr>
        <w:t> </w:t>
      </w:r>
      <w:r>
        <w:rPr/>
        <w:t>minute</w:t>
      </w:r>
      <w:r>
        <w:rPr>
          <w:spacing w:val="-4"/>
        </w:rPr>
        <w:t> </w:t>
      </w:r>
      <w:r>
        <w:rPr/>
        <w:t>time</w:t>
      </w:r>
      <w:r>
        <w:rPr>
          <w:spacing w:val="-4"/>
        </w:rPr>
        <w:t> </w:t>
      </w:r>
      <w:r>
        <w:rPr/>
        <w:t>peri- ods with higher highs and higher lows; however, for the intermediate-term trader this activity is considered non-trending, as the activity remains well contained within the middle quadrants of the intermediate-term bracket or trading range. A trend for the intermediate-term trader may be a move be- tween the extremes of a larger trading rang, with no longer-term trend, as the market remains balanced from a long-term perspective. Context, con- text, context.</w:t>
      </w:r>
    </w:p>
    <w:p>
      <w:pPr>
        <w:pStyle w:val="BodyText"/>
        <w:spacing w:line="244" w:lineRule="auto"/>
        <w:ind w:left="228" w:right="181" w:firstLine="358"/>
        <w:jc w:val="both"/>
      </w:pPr>
      <w:r>
        <w:rPr/>
        <w:t>The </w:t>
      </w:r>
      <w:r>
        <w:rPr>
          <w:rFonts w:ascii="Georgia" w:hAnsi="Georgia"/>
          <w:i/>
        </w:rPr>
        <w:t>value area </w:t>
      </w:r>
      <w:r>
        <w:rPr/>
        <w:t>mentioned previously, a fundamental element of the market profile, is defined as the range of prices that includes 70 percent of all</w:t>
      </w:r>
      <w:r>
        <w:rPr>
          <w:spacing w:val="24"/>
        </w:rPr>
        <w:t> </w:t>
      </w:r>
      <w:r>
        <w:rPr/>
        <w:t>TPOs</w:t>
      </w:r>
      <w:r>
        <w:rPr>
          <w:spacing w:val="24"/>
        </w:rPr>
        <w:t> </w:t>
      </w:r>
      <w:r>
        <w:rPr/>
        <w:t>in</w:t>
      </w:r>
      <w:r>
        <w:rPr>
          <w:spacing w:val="24"/>
        </w:rPr>
        <w:t> </w:t>
      </w:r>
      <w:r>
        <w:rPr/>
        <w:t>a</w:t>
      </w:r>
      <w:r>
        <w:rPr>
          <w:spacing w:val="24"/>
        </w:rPr>
        <w:t> </w:t>
      </w:r>
      <w:r>
        <w:rPr/>
        <w:t>profile—the</w:t>
      </w:r>
      <w:r>
        <w:rPr>
          <w:spacing w:val="24"/>
        </w:rPr>
        <w:t> </w:t>
      </w:r>
      <w:r>
        <w:rPr/>
        <w:t>prices</w:t>
      </w:r>
      <w:r>
        <w:rPr>
          <w:spacing w:val="24"/>
        </w:rPr>
        <w:t> </w:t>
      </w:r>
      <w:r>
        <w:rPr/>
        <w:t>that</w:t>
      </w:r>
      <w:r>
        <w:rPr>
          <w:spacing w:val="24"/>
        </w:rPr>
        <w:t> </w:t>
      </w:r>
      <w:r>
        <w:rPr/>
        <w:t>saw</w:t>
      </w:r>
      <w:r>
        <w:rPr>
          <w:spacing w:val="24"/>
        </w:rPr>
        <w:t> </w:t>
      </w:r>
      <w:r>
        <w:rPr/>
        <w:t>the</w:t>
      </w:r>
      <w:r>
        <w:rPr>
          <w:spacing w:val="24"/>
        </w:rPr>
        <w:t> </w:t>
      </w:r>
      <w:r>
        <w:rPr/>
        <w:t>most</w:t>
      </w:r>
      <w:r>
        <w:rPr>
          <w:spacing w:val="24"/>
        </w:rPr>
        <w:t> </w:t>
      </w:r>
      <w:r>
        <w:rPr/>
        <w:t>activity,</w:t>
      </w:r>
      <w:r>
        <w:rPr>
          <w:spacing w:val="24"/>
        </w:rPr>
        <w:t> </w:t>
      </w:r>
      <w:r>
        <w:rPr/>
        <w:t>as</w:t>
      </w:r>
      <w:r>
        <w:rPr>
          <w:spacing w:val="24"/>
        </w:rPr>
        <w:t> </w:t>
      </w:r>
      <w:r>
        <w:rPr/>
        <w:t>witnessed by the greatest accumulation of individual time-period letters. The value area is determined by starting with the price that resulted in the greatest volume—the longest horizontal line—then summing the volume occurring at</w:t>
      </w:r>
      <w:r>
        <w:rPr>
          <w:spacing w:val="29"/>
        </w:rPr>
        <w:t> </w:t>
      </w:r>
      <w:r>
        <w:rPr/>
        <w:t>the</w:t>
      </w:r>
      <w:r>
        <w:rPr>
          <w:spacing w:val="29"/>
        </w:rPr>
        <w:t> </w:t>
      </w:r>
      <w:r>
        <w:rPr/>
        <w:t>two</w:t>
      </w:r>
      <w:r>
        <w:rPr>
          <w:spacing w:val="29"/>
        </w:rPr>
        <w:t> </w:t>
      </w:r>
      <w:r>
        <w:rPr/>
        <w:t>prices</w:t>
      </w:r>
      <w:r>
        <w:rPr>
          <w:spacing w:val="29"/>
        </w:rPr>
        <w:t> </w:t>
      </w:r>
      <w:r>
        <w:rPr/>
        <w:t>directly</w:t>
      </w:r>
      <w:r>
        <w:rPr>
          <w:spacing w:val="29"/>
        </w:rPr>
        <w:t> </w:t>
      </w:r>
      <w:r>
        <w:rPr/>
        <w:t>above</w:t>
      </w:r>
      <w:r>
        <w:rPr>
          <w:spacing w:val="29"/>
        </w:rPr>
        <w:t> </w:t>
      </w:r>
      <w:r>
        <w:rPr/>
        <w:t>the</w:t>
      </w:r>
      <w:r>
        <w:rPr>
          <w:spacing w:val="29"/>
        </w:rPr>
        <w:t> </w:t>
      </w:r>
      <w:r>
        <w:rPr/>
        <w:t>high-volume</w:t>
      </w:r>
      <w:r>
        <w:rPr>
          <w:spacing w:val="29"/>
        </w:rPr>
        <w:t> </w:t>
      </w:r>
      <w:r>
        <w:rPr/>
        <w:t>price</w:t>
      </w:r>
      <w:r>
        <w:rPr>
          <w:spacing w:val="29"/>
        </w:rPr>
        <w:t> </w:t>
      </w:r>
      <w:r>
        <w:rPr/>
        <w:t>and</w:t>
      </w:r>
      <w:r>
        <w:rPr>
          <w:spacing w:val="29"/>
        </w:rPr>
        <w:t> </w:t>
      </w:r>
      <w:r>
        <w:rPr/>
        <w:t>comparing</w:t>
      </w:r>
      <w:r>
        <w:rPr>
          <w:spacing w:val="29"/>
        </w:rPr>
        <w:t> </w:t>
      </w:r>
      <w:r>
        <w:rPr/>
        <w:t>it to the sum of the two prices below. The dual-price total with the highest volume</w:t>
      </w:r>
      <w:r>
        <w:rPr>
          <w:spacing w:val="20"/>
        </w:rPr>
        <w:t> </w:t>
      </w:r>
      <w:r>
        <w:rPr/>
        <w:t>becomes</w:t>
      </w:r>
      <w:r>
        <w:rPr>
          <w:spacing w:val="20"/>
        </w:rPr>
        <w:t> </w:t>
      </w:r>
      <w:r>
        <w:rPr/>
        <w:t>part</w:t>
      </w:r>
      <w:r>
        <w:rPr>
          <w:spacing w:val="20"/>
        </w:rPr>
        <w:t> </w:t>
      </w:r>
      <w:r>
        <w:rPr/>
        <w:t>of the</w:t>
      </w:r>
      <w:r>
        <w:rPr>
          <w:spacing w:val="20"/>
        </w:rPr>
        <w:t> </w:t>
      </w:r>
      <w:r>
        <w:rPr/>
        <w:t>value</w:t>
      </w:r>
      <w:r>
        <w:rPr>
          <w:spacing w:val="20"/>
        </w:rPr>
        <w:t> </w:t>
      </w:r>
      <w:r>
        <w:rPr/>
        <w:t>area.</w:t>
      </w:r>
      <w:r>
        <w:rPr>
          <w:spacing w:val="20"/>
        </w:rPr>
        <w:t> </w:t>
      </w:r>
      <w:r>
        <w:rPr/>
        <w:t>This</w:t>
      </w:r>
      <w:r>
        <w:rPr>
          <w:spacing w:val="20"/>
        </w:rPr>
        <w:t> </w:t>
      </w:r>
      <w:r>
        <w:rPr/>
        <w:t>process</w:t>
      </w:r>
      <w:r>
        <w:rPr>
          <w:spacing w:val="20"/>
        </w:rPr>
        <w:t> </w:t>
      </w:r>
      <w:r>
        <w:rPr/>
        <w:t>then</w:t>
      </w:r>
      <w:r>
        <w:rPr>
          <w:spacing w:val="20"/>
        </w:rPr>
        <w:t> </w:t>
      </w:r>
      <w:r>
        <w:rPr/>
        <w:t>continues</w:t>
      </w:r>
      <w:r>
        <w:rPr>
          <w:spacing w:val="20"/>
        </w:rPr>
        <w:t> </w:t>
      </w:r>
      <w:r>
        <w:rPr/>
        <w:t>until</w:t>
      </w:r>
    </w:p>
    <w:p>
      <w:pPr>
        <w:pStyle w:val="BodyText"/>
        <w:spacing w:line="244" w:lineRule="auto"/>
        <w:ind w:left="228" w:right="181"/>
        <w:jc w:val="both"/>
      </w:pPr>
      <w:r>
        <w:rPr/>
        <w:t>70</w:t>
      </w:r>
      <w:r>
        <w:rPr>
          <w:spacing w:val="80"/>
        </w:rPr>
        <w:t> </w:t>
      </w:r>
      <w:r>
        <w:rPr/>
        <w:t>percent</w:t>
      </w:r>
      <w:r>
        <w:rPr>
          <w:spacing w:val="80"/>
        </w:rPr>
        <w:t> </w:t>
      </w:r>
      <w:r>
        <w:rPr/>
        <w:t>of</w:t>
      </w:r>
      <w:r>
        <w:rPr>
          <w:spacing w:val="80"/>
        </w:rPr>
        <w:t> </w:t>
      </w:r>
      <w:r>
        <w:rPr/>
        <w:t>the</w:t>
      </w:r>
      <w:r>
        <w:rPr>
          <w:spacing w:val="80"/>
        </w:rPr>
        <w:t> </w:t>
      </w:r>
      <w:r>
        <w:rPr/>
        <w:t>volume</w:t>
      </w:r>
      <w:r>
        <w:rPr>
          <w:spacing w:val="80"/>
        </w:rPr>
        <w:t> </w:t>
      </w:r>
      <w:r>
        <w:rPr/>
        <w:t>is</w:t>
      </w:r>
      <w:r>
        <w:rPr>
          <w:spacing w:val="80"/>
        </w:rPr>
        <w:t> </w:t>
      </w:r>
      <w:r>
        <w:rPr/>
        <w:t>accounted</w:t>
      </w:r>
      <w:r>
        <w:rPr>
          <w:spacing w:val="80"/>
        </w:rPr>
        <w:t> </w:t>
      </w:r>
      <w:r>
        <w:rPr/>
        <w:t>for.</w:t>
      </w:r>
      <w:r>
        <w:rPr>
          <w:spacing w:val="80"/>
        </w:rPr>
        <w:t> </w:t>
      </w:r>
      <w:r>
        <w:rPr/>
        <w:t>Figure</w:t>
      </w:r>
      <w:r>
        <w:rPr>
          <w:spacing w:val="80"/>
        </w:rPr>
        <w:t> </w:t>
      </w:r>
      <w:r>
        <w:rPr/>
        <w:t>2.3</w:t>
      </w:r>
      <w:r>
        <w:rPr>
          <w:spacing w:val="80"/>
        </w:rPr>
        <w:t> </w:t>
      </w:r>
      <w:r>
        <w:rPr/>
        <w:t>illustrates this process.</w:t>
      </w:r>
    </w:p>
    <w:p>
      <w:pPr>
        <w:pStyle w:val="BodyText"/>
        <w:spacing w:line="244" w:lineRule="auto"/>
        <w:ind w:left="228" w:right="181" w:firstLine="358"/>
        <w:jc w:val="both"/>
      </w:pPr>
      <w:r>
        <w:rPr/>
        <w:t>Notice</w:t>
      </w:r>
      <w:r>
        <w:rPr>
          <w:spacing w:val="-2"/>
        </w:rPr>
        <w:t> </w:t>
      </w:r>
      <w:r>
        <w:rPr/>
        <w:t>that</w:t>
      </w:r>
      <w:r>
        <w:rPr>
          <w:spacing w:val="-2"/>
        </w:rPr>
        <w:t> </w:t>
      </w:r>
      <w:r>
        <w:rPr/>
        <w:t>the</w:t>
      </w:r>
      <w:r>
        <w:rPr>
          <w:spacing w:val="-2"/>
        </w:rPr>
        <w:t> </w:t>
      </w:r>
      <w:r>
        <w:rPr/>
        <w:t>value</w:t>
      </w:r>
      <w:r>
        <w:rPr>
          <w:spacing w:val="-2"/>
        </w:rPr>
        <w:t> </w:t>
      </w:r>
      <w:r>
        <w:rPr/>
        <w:t>area</w:t>
      </w:r>
      <w:r>
        <w:rPr>
          <w:spacing w:val="-2"/>
        </w:rPr>
        <w:t> </w:t>
      </w:r>
      <w:r>
        <w:rPr/>
        <w:t>represents</w:t>
      </w:r>
      <w:r>
        <w:rPr>
          <w:spacing w:val="-2"/>
        </w:rPr>
        <w:t> </w:t>
      </w:r>
      <w:r>
        <w:rPr/>
        <w:t>approximately</w:t>
      </w:r>
      <w:r>
        <w:rPr>
          <w:spacing w:val="-2"/>
        </w:rPr>
        <w:t> </w:t>
      </w:r>
      <w:r>
        <w:rPr/>
        <w:t>one</w:t>
      </w:r>
      <w:r>
        <w:rPr>
          <w:spacing w:val="-2"/>
        </w:rPr>
        <w:t> </w:t>
      </w:r>
      <w:r>
        <w:rPr/>
        <w:t>standard</w:t>
      </w:r>
      <w:r>
        <w:rPr>
          <w:spacing w:val="-2"/>
        </w:rPr>
        <w:t> </w:t>
      </w:r>
      <w:r>
        <w:rPr/>
        <w:t>devi- ation. This distinction enables you to distinguish price from value, the most fundamental principle of investing. When price occurs within the value</w:t>
      </w:r>
      <w:r>
        <w:rPr>
          <w:spacing w:val="40"/>
        </w:rPr>
        <w:t> </w:t>
      </w:r>
      <w:r>
        <w:rPr/>
        <w:t>area, price and value are considered to be the same. When price occurs outside the value area, price is considered to be away from value. Regard- less</w:t>
      </w:r>
      <w:r>
        <w:rPr>
          <w:spacing w:val="34"/>
        </w:rPr>
        <w:t> </w:t>
      </w:r>
      <w:r>
        <w:rPr/>
        <w:t>of</w:t>
      </w:r>
      <w:r>
        <w:rPr>
          <w:spacing w:val="34"/>
        </w:rPr>
        <w:t> </w:t>
      </w:r>
      <w:r>
        <w:rPr/>
        <w:t>your</w:t>
      </w:r>
      <w:r>
        <w:rPr>
          <w:spacing w:val="35"/>
        </w:rPr>
        <w:t> </w:t>
      </w:r>
      <w:r>
        <w:rPr/>
        <w:t>timeframe,</w:t>
      </w:r>
      <w:r>
        <w:rPr>
          <w:spacing w:val="34"/>
        </w:rPr>
        <w:t> </w:t>
      </w:r>
      <w:r>
        <w:rPr/>
        <w:t>as</w:t>
      </w:r>
      <w:r>
        <w:rPr>
          <w:spacing w:val="34"/>
        </w:rPr>
        <w:t> </w:t>
      </w:r>
      <w:r>
        <w:rPr/>
        <w:t>price</w:t>
      </w:r>
      <w:r>
        <w:rPr>
          <w:spacing w:val="34"/>
        </w:rPr>
        <w:t> </w:t>
      </w:r>
      <w:r>
        <w:rPr/>
        <w:t>moves</w:t>
      </w:r>
      <w:r>
        <w:rPr>
          <w:spacing w:val="34"/>
        </w:rPr>
        <w:t> </w:t>
      </w:r>
      <w:r>
        <w:rPr/>
        <w:t>away</w:t>
      </w:r>
      <w:r>
        <w:rPr>
          <w:spacing w:val="34"/>
        </w:rPr>
        <w:t> </w:t>
      </w:r>
      <w:r>
        <w:rPr/>
        <w:t>from</w:t>
      </w:r>
      <w:r>
        <w:rPr>
          <w:spacing w:val="34"/>
        </w:rPr>
        <w:t> </w:t>
      </w:r>
      <w:r>
        <w:rPr/>
        <w:t>the</w:t>
      </w:r>
      <w:r>
        <w:rPr>
          <w:spacing w:val="34"/>
        </w:rPr>
        <w:t> </w:t>
      </w:r>
      <w:r>
        <w:rPr/>
        <w:t>value</w:t>
      </w:r>
      <w:r>
        <w:rPr>
          <w:spacing w:val="34"/>
        </w:rPr>
        <w:t> </w:t>
      </w:r>
      <w:r>
        <w:rPr/>
        <w:t>area,</w:t>
      </w:r>
      <w:r>
        <w:rPr>
          <w:spacing w:val="34"/>
        </w:rPr>
        <w:t> </w:t>
      </w:r>
      <w:r>
        <w:rPr/>
        <w:t>there will</w:t>
      </w:r>
      <w:r>
        <w:rPr>
          <w:spacing w:val="27"/>
        </w:rPr>
        <w:t> </w:t>
      </w:r>
      <w:r>
        <w:rPr/>
        <w:t>either</w:t>
      </w:r>
      <w:r>
        <w:rPr>
          <w:spacing w:val="27"/>
        </w:rPr>
        <w:t> </w:t>
      </w:r>
      <w:r>
        <w:rPr/>
        <w:t>be</w:t>
      </w:r>
      <w:r>
        <w:rPr>
          <w:spacing w:val="28"/>
        </w:rPr>
        <w:t> </w:t>
      </w:r>
      <w:r>
        <w:rPr/>
        <w:t>acceptance</w:t>
      </w:r>
      <w:r>
        <w:rPr>
          <w:spacing w:val="28"/>
        </w:rPr>
        <w:t> </w:t>
      </w:r>
      <w:r>
        <w:rPr/>
        <w:t>of</w:t>
      </w:r>
      <w:r>
        <w:rPr>
          <w:spacing w:val="28"/>
        </w:rPr>
        <w:t> </w:t>
      </w:r>
      <w:r>
        <w:rPr/>
        <w:t>the</w:t>
      </w:r>
      <w:r>
        <w:rPr>
          <w:spacing w:val="27"/>
        </w:rPr>
        <w:t> </w:t>
      </w:r>
      <w:r>
        <w:rPr/>
        <w:t>move—witnessed</w:t>
      </w:r>
      <w:r>
        <w:rPr>
          <w:spacing w:val="28"/>
        </w:rPr>
        <w:t> </w:t>
      </w:r>
      <w:r>
        <w:rPr/>
        <w:t>by</w:t>
      </w:r>
      <w:r>
        <w:rPr>
          <w:spacing w:val="27"/>
        </w:rPr>
        <w:t> </w:t>
      </w:r>
      <w:r>
        <w:rPr/>
        <w:t>TPOs</w:t>
      </w:r>
      <w:r>
        <w:rPr>
          <w:spacing w:val="28"/>
        </w:rPr>
        <w:t> </w:t>
      </w:r>
      <w:r>
        <w:rPr/>
        <w:t>accumulating at the new level, which effectively changes the shape of Profile and shifts</w:t>
      </w:r>
      <w:r>
        <w:rPr>
          <w:spacing w:val="40"/>
        </w:rPr>
        <w:t> </w:t>
      </w:r>
      <w:r>
        <w:rPr/>
        <w:t>the value area—or rejection, in which case price will return to the value area with little change in the volume distribution. Trends occur when price movements</w:t>
      </w:r>
      <w:r>
        <w:rPr>
          <w:spacing w:val="-3"/>
        </w:rPr>
        <w:t> </w:t>
      </w:r>
      <w:r>
        <w:rPr/>
        <w:t>result</w:t>
      </w:r>
      <w:r>
        <w:rPr>
          <w:spacing w:val="-5"/>
        </w:rPr>
        <w:t> </w:t>
      </w:r>
      <w:r>
        <w:rPr/>
        <w:t>in</w:t>
      </w:r>
      <w:r>
        <w:rPr>
          <w:spacing w:val="-5"/>
        </w:rPr>
        <w:t> </w:t>
      </w:r>
      <w:r>
        <w:rPr/>
        <w:t>value-area</w:t>
      </w:r>
      <w:r>
        <w:rPr>
          <w:spacing w:val="-3"/>
        </w:rPr>
        <w:t> </w:t>
      </w:r>
      <w:r>
        <w:rPr/>
        <w:t>migration.</w:t>
      </w:r>
      <w:r>
        <w:rPr>
          <w:spacing w:val="-5"/>
        </w:rPr>
        <w:t> </w:t>
      </w:r>
      <w:r>
        <w:rPr/>
        <w:t>Bracketing</w:t>
      </w:r>
      <w:r>
        <w:rPr>
          <w:spacing w:val="-5"/>
        </w:rPr>
        <w:t> </w:t>
      </w:r>
      <w:r>
        <w:rPr/>
        <w:t>markets</w:t>
      </w:r>
      <w:r>
        <w:rPr>
          <w:spacing w:val="-5"/>
        </w:rPr>
        <w:t> </w:t>
      </w:r>
      <w:r>
        <w:rPr/>
        <w:t>are</w:t>
      </w:r>
      <w:r>
        <w:rPr>
          <w:spacing w:val="-5"/>
        </w:rPr>
        <w:t> </w:t>
      </w:r>
      <w:r>
        <w:rPr/>
        <w:t>revealed when price movements continually revert to a consistent value area, con- taining price within well-defined parameters that can last for months.</w:t>
      </w:r>
    </w:p>
    <w:p>
      <w:pPr>
        <w:pStyle w:val="BodyText"/>
        <w:spacing w:line="244" w:lineRule="auto"/>
        <w:ind w:left="228" w:right="181" w:firstLine="358"/>
        <w:jc w:val="both"/>
      </w:pPr>
      <w:r>
        <w:rPr/>
        <w:t>Figure</w:t>
      </w:r>
      <w:r>
        <w:rPr>
          <w:spacing w:val="40"/>
        </w:rPr>
        <w:t> </w:t>
      </w:r>
      <w:r>
        <w:rPr/>
        <w:t>2.4</w:t>
      </w:r>
      <w:r>
        <w:rPr>
          <w:spacing w:val="40"/>
        </w:rPr>
        <w:t> </w:t>
      </w:r>
      <w:r>
        <w:rPr/>
        <w:t>(see</w:t>
      </w:r>
      <w:r>
        <w:rPr>
          <w:spacing w:val="40"/>
        </w:rPr>
        <w:t> </w:t>
      </w:r>
      <w:r>
        <w:rPr/>
        <w:t>page</w:t>
      </w:r>
      <w:r>
        <w:rPr>
          <w:spacing w:val="40"/>
        </w:rPr>
        <w:t> </w:t>
      </w:r>
      <w:r>
        <w:rPr/>
        <w:t>26)</w:t>
      </w:r>
      <w:r>
        <w:rPr>
          <w:spacing w:val="40"/>
        </w:rPr>
        <w:t> </w:t>
      </w:r>
      <w:r>
        <w:rPr/>
        <w:t>shows</w:t>
      </w:r>
      <w:r>
        <w:rPr>
          <w:spacing w:val="40"/>
        </w:rPr>
        <w:t> </w:t>
      </w:r>
      <w:r>
        <w:rPr/>
        <w:t>the</w:t>
      </w:r>
      <w:r>
        <w:rPr>
          <w:spacing w:val="40"/>
        </w:rPr>
        <w:t> </w:t>
      </w:r>
      <w:r>
        <w:rPr/>
        <w:t>S&amp;P</w:t>
      </w:r>
      <w:r>
        <w:rPr>
          <w:spacing w:val="40"/>
        </w:rPr>
        <w:t> </w:t>
      </w:r>
      <w:r>
        <w:rPr/>
        <w:t>500</w:t>
      </w:r>
      <w:r>
        <w:rPr>
          <w:spacing w:val="40"/>
        </w:rPr>
        <w:t> </w:t>
      </w:r>
      <w:r>
        <w:rPr/>
        <w:t>futures</w:t>
      </w:r>
      <w:r>
        <w:rPr>
          <w:spacing w:val="40"/>
        </w:rPr>
        <w:t> </w:t>
      </w:r>
      <w:r>
        <w:rPr/>
        <w:t>contract</w:t>
      </w:r>
      <w:r>
        <w:rPr>
          <w:spacing w:val="40"/>
        </w:rPr>
        <w:t> </w:t>
      </w:r>
      <w:r>
        <w:rPr/>
        <w:t>pro- file from November 21, 2005, through December 29, 2005—a 27-day, intermediate-term trading bracket that ranged from 1257.50 to 1284.70. During this period, the market completed five legs that traversed from low</w:t>
      </w:r>
    </w:p>
    <w:p>
      <w:pPr>
        <w:pStyle w:val="BodyText"/>
        <w:spacing w:after="0" w:line="244" w:lineRule="auto"/>
        <w:jc w:val="both"/>
        <w:sectPr>
          <w:pgSz w:w="8570" w:h="12890"/>
          <w:pgMar w:header="738" w:footer="0" w:top="960" w:bottom="280" w:left="850" w:right="850"/>
        </w:sectPr>
      </w:pPr>
    </w:p>
    <w:p>
      <w:pPr>
        <w:pStyle w:val="BodyText"/>
        <w:rPr>
          <w:sz w:val="15"/>
        </w:rPr>
      </w:pPr>
    </w:p>
    <w:p>
      <w:pPr>
        <w:pStyle w:val="BodyText"/>
        <w:spacing w:before="74"/>
        <w:rPr>
          <w:sz w:val="15"/>
        </w:rPr>
      </w:pPr>
    </w:p>
    <w:p>
      <w:pPr>
        <w:tabs>
          <w:tab w:pos="1595" w:val="left" w:leader="none"/>
          <w:tab w:pos="3909" w:val="left" w:leader="none"/>
          <w:tab w:pos="4835" w:val="left" w:leader="none"/>
        </w:tabs>
        <w:spacing w:before="0"/>
        <w:ind w:left="577" w:right="0" w:firstLine="0"/>
        <w:jc w:val="left"/>
        <w:rPr>
          <w:rFonts w:ascii="Courier New"/>
          <w:sz w:val="15"/>
        </w:rPr>
      </w:pPr>
      <w:r>
        <w:rPr>
          <w:rFonts w:ascii="Courier New"/>
          <w:color w:val="231F20"/>
          <w:spacing w:val="-2"/>
          <w:sz w:val="15"/>
        </w:rPr>
        <w:t>Price</w:t>
      </w:r>
      <w:r>
        <w:rPr>
          <w:rFonts w:ascii="Courier New"/>
          <w:color w:val="231F20"/>
          <w:sz w:val="15"/>
        </w:rPr>
        <w:tab/>
      </w:r>
      <w:r>
        <w:rPr>
          <w:rFonts w:ascii="Courier New"/>
          <w:color w:val="231F20"/>
          <w:spacing w:val="-2"/>
          <w:sz w:val="15"/>
        </w:rPr>
        <w:t>Volume</w:t>
      </w:r>
      <w:r>
        <w:rPr>
          <w:rFonts w:ascii="Courier New"/>
          <w:color w:val="231F20"/>
          <w:sz w:val="15"/>
        </w:rPr>
        <w:tab/>
      </w:r>
      <w:r>
        <w:rPr>
          <w:rFonts w:ascii="Courier New"/>
          <w:color w:val="231F20"/>
          <w:spacing w:val="-4"/>
          <w:sz w:val="15"/>
        </w:rPr>
        <w:t>TPOs</w:t>
      </w:r>
      <w:r>
        <w:rPr>
          <w:rFonts w:ascii="Courier New"/>
          <w:color w:val="231F20"/>
          <w:sz w:val="15"/>
        </w:rPr>
        <w:tab/>
        <w:t>Selection</w:t>
      </w:r>
      <w:r>
        <w:rPr>
          <w:rFonts w:ascii="Courier New"/>
          <w:color w:val="231F20"/>
          <w:spacing w:val="18"/>
          <w:sz w:val="15"/>
        </w:rPr>
        <w:t> </w:t>
      </w:r>
      <w:r>
        <w:rPr>
          <w:rFonts w:ascii="Courier New"/>
          <w:color w:val="231F20"/>
          <w:spacing w:val="-2"/>
          <w:sz w:val="15"/>
        </w:rPr>
        <w:t>Order</w:t>
      </w:r>
    </w:p>
    <w:p>
      <w:pPr>
        <w:pStyle w:val="BodyText"/>
        <w:rPr>
          <w:rFonts w:ascii="Courier New"/>
          <w:sz w:val="16"/>
        </w:rPr>
      </w:pPr>
    </w:p>
    <w:tbl>
      <w:tblPr>
        <w:tblW w:w="0" w:type="auto"/>
        <w:jc w:val="left"/>
        <w:tblInd w:w="5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09"/>
        <w:gridCol w:w="1668"/>
        <w:gridCol w:w="741"/>
        <w:gridCol w:w="926"/>
        <w:gridCol w:w="1158"/>
      </w:tblGrid>
      <w:tr>
        <w:trPr>
          <w:trHeight w:val="163" w:hRule="atLeast"/>
        </w:trPr>
        <w:tc>
          <w:tcPr>
            <w:tcW w:w="809" w:type="dxa"/>
          </w:tcPr>
          <w:p>
            <w:pPr>
              <w:pStyle w:val="TableParagraph"/>
              <w:spacing w:line="143" w:lineRule="exact"/>
              <w:ind w:right="228"/>
              <w:jc w:val="right"/>
              <w:rPr>
                <w:rFonts w:ascii="Courier New"/>
                <w:sz w:val="15"/>
              </w:rPr>
            </w:pPr>
            <w:r>
              <w:rPr>
                <w:rFonts w:ascii="Courier New"/>
                <w:color w:val="231F20"/>
                <w:sz w:val="15"/>
              </w:rPr>
              <w:t>100-</w:t>
            </w:r>
            <w:r>
              <w:rPr>
                <w:rFonts w:ascii="Courier New"/>
                <w:color w:val="231F20"/>
                <w:spacing w:val="-5"/>
                <w:sz w:val="15"/>
              </w:rPr>
              <w:t>04</w:t>
            </w:r>
          </w:p>
        </w:tc>
        <w:tc>
          <w:tcPr>
            <w:tcW w:w="1668" w:type="dxa"/>
          </w:tcPr>
          <w:p>
            <w:pPr>
              <w:pStyle w:val="TableParagraph"/>
              <w:spacing w:line="143" w:lineRule="exact"/>
              <w:ind w:left="232"/>
              <w:rPr>
                <w:rFonts w:ascii="Courier New"/>
                <w:sz w:val="15"/>
              </w:rPr>
            </w:pPr>
            <w:r>
              <w:rPr>
                <w:rFonts w:ascii="Courier New"/>
                <w:color w:val="231F20"/>
                <w:spacing w:val="-10"/>
                <w:sz w:val="15"/>
              </w:rPr>
              <w:t>A</w:t>
            </w:r>
          </w:p>
        </w:tc>
        <w:tc>
          <w:tcPr>
            <w:tcW w:w="2825" w:type="dxa"/>
            <w:gridSpan w:val="3"/>
            <w:vMerge w:val="restart"/>
            <w:tcBorders>
              <w:bottom w:val="single" w:sz="4" w:space="0" w:color="231F20"/>
            </w:tcBorders>
          </w:tcPr>
          <w:p>
            <w:pPr>
              <w:pStyle w:val="TableParagraph"/>
              <w:rPr>
                <w:rFonts w:ascii="Times New Roman"/>
                <w:sz w:val="18"/>
              </w:rPr>
            </w:pPr>
          </w:p>
        </w:tc>
      </w:tr>
      <w:tr>
        <w:trPr>
          <w:trHeight w:val="164" w:hRule="atLeast"/>
        </w:trPr>
        <w:tc>
          <w:tcPr>
            <w:tcW w:w="809" w:type="dxa"/>
          </w:tcPr>
          <w:p>
            <w:pPr>
              <w:pStyle w:val="TableParagraph"/>
              <w:spacing w:line="144" w:lineRule="exact"/>
              <w:ind w:right="228"/>
              <w:jc w:val="right"/>
              <w:rPr>
                <w:rFonts w:ascii="Courier New"/>
                <w:sz w:val="15"/>
              </w:rPr>
            </w:pPr>
            <w:r>
              <w:rPr>
                <w:rFonts w:ascii="Courier New"/>
                <w:color w:val="231F20"/>
                <w:sz w:val="15"/>
              </w:rPr>
              <w:t>100-</w:t>
            </w:r>
            <w:r>
              <w:rPr>
                <w:rFonts w:ascii="Courier New"/>
                <w:color w:val="231F20"/>
                <w:spacing w:val="-5"/>
                <w:sz w:val="15"/>
              </w:rPr>
              <w:t>03</w:t>
            </w:r>
          </w:p>
        </w:tc>
        <w:tc>
          <w:tcPr>
            <w:tcW w:w="1668" w:type="dxa"/>
          </w:tcPr>
          <w:p>
            <w:pPr>
              <w:pStyle w:val="TableParagraph"/>
              <w:spacing w:line="144" w:lineRule="exact"/>
              <w:ind w:left="232"/>
              <w:rPr>
                <w:rFonts w:ascii="Courier New"/>
                <w:sz w:val="15"/>
              </w:rPr>
            </w:pPr>
            <w:r>
              <w:rPr>
                <w:rFonts w:ascii="Courier New"/>
                <w:color w:val="231F20"/>
                <w:spacing w:val="-10"/>
                <w:sz w:val="15"/>
              </w:rPr>
              <w:t>A</w:t>
            </w:r>
          </w:p>
        </w:tc>
        <w:tc>
          <w:tcPr>
            <w:tcW w:w="2825" w:type="dxa"/>
            <w:gridSpan w:val="3"/>
            <w:vMerge/>
            <w:tcBorders>
              <w:top w:val="nil"/>
              <w:bottom w:val="single" w:sz="4" w:space="0" w:color="231F20"/>
            </w:tcBorders>
          </w:tcPr>
          <w:p>
            <w:pPr>
              <w:rPr>
                <w:sz w:val="2"/>
                <w:szCs w:val="2"/>
              </w:rPr>
            </w:pPr>
          </w:p>
        </w:tc>
      </w:tr>
      <w:tr>
        <w:trPr>
          <w:trHeight w:val="165" w:hRule="atLeast"/>
        </w:trPr>
        <w:tc>
          <w:tcPr>
            <w:tcW w:w="809" w:type="dxa"/>
          </w:tcPr>
          <w:p>
            <w:pPr>
              <w:pStyle w:val="TableParagraph"/>
              <w:spacing w:line="145" w:lineRule="exact"/>
              <w:ind w:right="228"/>
              <w:jc w:val="right"/>
              <w:rPr>
                <w:rFonts w:ascii="Courier New"/>
                <w:sz w:val="15"/>
              </w:rPr>
            </w:pPr>
            <w:r>
              <w:rPr>
                <w:rFonts w:ascii="Courier New"/>
                <w:color w:val="231F20"/>
                <w:sz w:val="15"/>
              </w:rPr>
              <w:t>100-</w:t>
            </w:r>
            <w:r>
              <w:rPr>
                <w:rFonts w:ascii="Courier New"/>
                <w:color w:val="231F20"/>
                <w:spacing w:val="-5"/>
                <w:sz w:val="15"/>
              </w:rPr>
              <w:t>02</w:t>
            </w:r>
          </w:p>
        </w:tc>
        <w:tc>
          <w:tcPr>
            <w:tcW w:w="1668" w:type="dxa"/>
          </w:tcPr>
          <w:p>
            <w:pPr>
              <w:pStyle w:val="TableParagraph"/>
              <w:spacing w:line="145" w:lineRule="exact"/>
              <w:ind w:left="232"/>
              <w:rPr>
                <w:rFonts w:ascii="Courier New"/>
                <w:sz w:val="15"/>
              </w:rPr>
            </w:pPr>
            <w:r>
              <w:rPr>
                <w:rFonts w:ascii="Courier New"/>
                <w:color w:val="231F20"/>
                <w:spacing w:val="-5"/>
                <w:sz w:val="15"/>
              </w:rPr>
              <w:t>AL</w:t>
            </w:r>
          </w:p>
        </w:tc>
        <w:tc>
          <w:tcPr>
            <w:tcW w:w="2825" w:type="dxa"/>
            <w:gridSpan w:val="3"/>
            <w:vMerge/>
            <w:tcBorders>
              <w:top w:val="nil"/>
              <w:bottom w:val="single" w:sz="4" w:space="0" w:color="231F20"/>
            </w:tcBorders>
          </w:tcPr>
          <w:p>
            <w:pPr>
              <w:rPr>
                <w:sz w:val="2"/>
                <w:szCs w:val="2"/>
              </w:rPr>
            </w:pPr>
          </w:p>
        </w:tc>
      </w:tr>
      <w:tr>
        <w:trPr>
          <w:trHeight w:val="165" w:hRule="atLeast"/>
        </w:trPr>
        <w:tc>
          <w:tcPr>
            <w:tcW w:w="809" w:type="dxa"/>
          </w:tcPr>
          <w:p>
            <w:pPr>
              <w:pStyle w:val="TableParagraph"/>
              <w:spacing w:line="144" w:lineRule="exact" w:before="1"/>
              <w:ind w:right="228"/>
              <w:jc w:val="right"/>
              <w:rPr>
                <w:rFonts w:ascii="Courier New"/>
                <w:sz w:val="15"/>
              </w:rPr>
            </w:pPr>
            <w:r>
              <w:rPr>
                <w:rFonts w:ascii="Courier New"/>
                <w:color w:val="231F20"/>
                <w:sz w:val="15"/>
              </w:rPr>
              <w:t>100-</w:t>
            </w:r>
            <w:r>
              <w:rPr>
                <w:rFonts w:ascii="Courier New"/>
                <w:color w:val="231F20"/>
                <w:spacing w:val="-5"/>
                <w:sz w:val="15"/>
              </w:rPr>
              <w:t>01</w:t>
            </w:r>
          </w:p>
        </w:tc>
        <w:tc>
          <w:tcPr>
            <w:tcW w:w="1668" w:type="dxa"/>
          </w:tcPr>
          <w:p>
            <w:pPr>
              <w:pStyle w:val="TableParagraph"/>
              <w:spacing w:line="144" w:lineRule="exact" w:before="1"/>
              <w:ind w:left="232"/>
              <w:rPr>
                <w:rFonts w:ascii="Courier New"/>
                <w:sz w:val="15"/>
              </w:rPr>
            </w:pPr>
            <w:r>
              <w:rPr>
                <w:rFonts w:ascii="Courier New"/>
                <w:color w:val="231F20"/>
                <w:spacing w:val="-5"/>
                <w:sz w:val="15"/>
              </w:rPr>
              <w:t>AL</w:t>
            </w:r>
          </w:p>
        </w:tc>
        <w:tc>
          <w:tcPr>
            <w:tcW w:w="2825" w:type="dxa"/>
            <w:gridSpan w:val="3"/>
            <w:vMerge/>
            <w:tcBorders>
              <w:top w:val="nil"/>
              <w:bottom w:val="single" w:sz="4" w:space="0" w:color="231F20"/>
            </w:tcBorders>
          </w:tcPr>
          <w:p>
            <w:pPr>
              <w:rPr>
                <w:sz w:val="2"/>
                <w:szCs w:val="2"/>
              </w:rPr>
            </w:pPr>
          </w:p>
        </w:tc>
      </w:tr>
      <w:tr>
        <w:trPr>
          <w:trHeight w:val="164" w:hRule="atLeast"/>
        </w:trPr>
        <w:tc>
          <w:tcPr>
            <w:tcW w:w="809" w:type="dxa"/>
          </w:tcPr>
          <w:p>
            <w:pPr>
              <w:pStyle w:val="TableParagraph"/>
              <w:spacing w:line="144" w:lineRule="exact"/>
              <w:ind w:right="228"/>
              <w:jc w:val="right"/>
              <w:rPr>
                <w:rFonts w:ascii="Courier New"/>
                <w:sz w:val="15"/>
              </w:rPr>
            </w:pPr>
            <w:r>
              <w:rPr>
                <w:rFonts w:ascii="Courier New"/>
                <w:color w:val="231F20"/>
                <w:sz w:val="15"/>
              </w:rPr>
              <w:t>100-</w:t>
            </w:r>
            <w:r>
              <w:rPr>
                <w:rFonts w:ascii="Courier New"/>
                <w:color w:val="231F20"/>
                <w:spacing w:val="-5"/>
                <w:sz w:val="15"/>
              </w:rPr>
              <w:t>00</w:t>
            </w:r>
          </w:p>
        </w:tc>
        <w:tc>
          <w:tcPr>
            <w:tcW w:w="1668" w:type="dxa"/>
          </w:tcPr>
          <w:p>
            <w:pPr>
              <w:pStyle w:val="TableParagraph"/>
              <w:spacing w:line="144" w:lineRule="exact"/>
              <w:ind w:left="232"/>
              <w:rPr>
                <w:rFonts w:ascii="Courier New"/>
                <w:sz w:val="15"/>
              </w:rPr>
            </w:pPr>
            <w:r>
              <w:rPr>
                <w:rFonts w:ascii="Courier New"/>
                <w:color w:val="231F20"/>
                <w:spacing w:val="-5"/>
                <w:sz w:val="15"/>
              </w:rPr>
              <w:t>AL</w:t>
            </w:r>
          </w:p>
        </w:tc>
        <w:tc>
          <w:tcPr>
            <w:tcW w:w="2825" w:type="dxa"/>
            <w:gridSpan w:val="3"/>
            <w:vMerge/>
            <w:tcBorders>
              <w:top w:val="nil"/>
              <w:bottom w:val="single" w:sz="4" w:space="0" w:color="231F20"/>
            </w:tcBorders>
          </w:tcPr>
          <w:p>
            <w:pPr>
              <w:rPr>
                <w:sz w:val="2"/>
                <w:szCs w:val="2"/>
              </w:rPr>
            </w:pPr>
          </w:p>
        </w:tc>
      </w:tr>
      <w:tr>
        <w:trPr>
          <w:trHeight w:val="165" w:hRule="atLeast"/>
        </w:trPr>
        <w:tc>
          <w:tcPr>
            <w:tcW w:w="809" w:type="dxa"/>
          </w:tcPr>
          <w:p>
            <w:pPr>
              <w:pStyle w:val="TableParagraph"/>
              <w:spacing w:line="145" w:lineRule="exact"/>
              <w:ind w:right="228"/>
              <w:jc w:val="right"/>
              <w:rPr>
                <w:rFonts w:ascii="Courier New"/>
                <w:sz w:val="15"/>
              </w:rPr>
            </w:pPr>
            <w:r>
              <w:rPr>
                <w:rFonts w:ascii="Courier New"/>
                <w:color w:val="231F20"/>
                <w:sz w:val="15"/>
              </w:rPr>
              <w:t>99-</w:t>
            </w:r>
            <w:r>
              <w:rPr>
                <w:rFonts w:ascii="Courier New"/>
                <w:color w:val="231F20"/>
                <w:spacing w:val="-5"/>
                <w:sz w:val="15"/>
              </w:rPr>
              <w:t>31</w:t>
            </w:r>
          </w:p>
        </w:tc>
        <w:tc>
          <w:tcPr>
            <w:tcW w:w="1668" w:type="dxa"/>
          </w:tcPr>
          <w:p>
            <w:pPr>
              <w:pStyle w:val="TableParagraph"/>
              <w:spacing w:line="145" w:lineRule="exact"/>
              <w:ind w:left="232"/>
              <w:rPr>
                <w:rFonts w:ascii="Courier New"/>
                <w:sz w:val="15"/>
              </w:rPr>
            </w:pPr>
            <w:r>
              <w:rPr>
                <w:rFonts w:ascii="Courier New"/>
                <w:color w:val="231F20"/>
                <w:spacing w:val="-5"/>
                <w:sz w:val="15"/>
              </w:rPr>
              <w:t>AL</w:t>
            </w:r>
          </w:p>
        </w:tc>
        <w:tc>
          <w:tcPr>
            <w:tcW w:w="2825" w:type="dxa"/>
            <w:gridSpan w:val="3"/>
            <w:vMerge/>
            <w:tcBorders>
              <w:top w:val="nil"/>
              <w:bottom w:val="single" w:sz="4" w:space="0" w:color="231F20"/>
            </w:tcBorders>
          </w:tcPr>
          <w:p>
            <w:pPr>
              <w:rPr>
                <w:sz w:val="2"/>
                <w:szCs w:val="2"/>
              </w:rPr>
            </w:pPr>
          </w:p>
        </w:tc>
      </w:tr>
      <w:tr>
        <w:trPr>
          <w:trHeight w:val="165" w:hRule="atLeast"/>
        </w:trPr>
        <w:tc>
          <w:tcPr>
            <w:tcW w:w="809" w:type="dxa"/>
          </w:tcPr>
          <w:p>
            <w:pPr>
              <w:pStyle w:val="TableParagraph"/>
              <w:spacing w:line="144" w:lineRule="exact" w:before="1"/>
              <w:ind w:right="228"/>
              <w:jc w:val="right"/>
              <w:rPr>
                <w:rFonts w:ascii="Courier New"/>
                <w:sz w:val="15"/>
              </w:rPr>
            </w:pPr>
            <w:r>
              <w:rPr>
                <w:rFonts w:ascii="Courier New"/>
                <w:color w:val="231F20"/>
                <w:sz w:val="15"/>
              </w:rPr>
              <w:t>99-</w:t>
            </w:r>
            <w:r>
              <w:rPr>
                <w:rFonts w:ascii="Courier New"/>
                <w:color w:val="231F20"/>
                <w:spacing w:val="-5"/>
                <w:sz w:val="15"/>
              </w:rPr>
              <w:t>30</w:t>
            </w:r>
          </w:p>
        </w:tc>
        <w:tc>
          <w:tcPr>
            <w:tcW w:w="1668" w:type="dxa"/>
          </w:tcPr>
          <w:p>
            <w:pPr>
              <w:pStyle w:val="TableParagraph"/>
              <w:spacing w:line="144" w:lineRule="exact" w:before="1"/>
              <w:ind w:left="232"/>
              <w:rPr>
                <w:rFonts w:ascii="Courier New"/>
                <w:sz w:val="15"/>
              </w:rPr>
            </w:pPr>
            <w:r>
              <w:rPr>
                <w:rFonts w:ascii="Courier New"/>
                <w:color w:val="231F20"/>
                <w:spacing w:val="-5"/>
                <w:sz w:val="15"/>
              </w:rPr>
              <w:t>AL</w:t>
            </w:r>
          </w:p>
        </w:tc>
        <w:tc>
          <w:tcPr>
            <w:tcW w:w="2825" w:type="dxa"/>
            <w:gridSpan w:val="3"/>
            <w:vMerge/>
            <w:tcBorders>
              <w:top w:val="nil"/>
              <w:bottom w:val="single" w:sz="4" w:space="0" w:color="231F20"/>
            </w:tcBorders>
          </w:tcPr>
          <w:p>
            <w:pPr>
              <w:rPr>
                <w:sz w:val="2"/>
                <w:szCs w:val="2"/>
              </w:rPr>
            </w:pPr>
          </w:p>
        </w:tc>
      </w:tr>
      <w:tr>
        <w:trPr>
          <w:trHeight w:val="158" w:hRule="atLeast"/>
        </w:trPr>
        <w:tc>
          <w:tcPr>
            <w:tcW w:w="809" w:type="dxa"/>
            <w:tcBorders>
              <w:bottom w:val="single" w:sz="4" w:space="0" w:color="231F20"/>
            </w:tcBorders>
          </w:tcPr>
          <w:p>
            <w:pPr>
              <w:pStyle w:val="TableParagraph"/>
              <w:spacing w:line="138" w:lineRule="exact"/>
              <w:ind w:right="228"/>
              <w:jc w:val="right"/>
              <w:rPr>
                <w:rFonts w:ascii="Courier New"/>
                <w:sz w:val="15"/>
              </w:rPr>
            </w:pPr>
            <w:r>
              <w:rPr>
                <w:rFonts w:ascii="Courier New"/>
                <w:color w:val="231F20"/>
                <w:sz w:val="15"/>
              </w:rPr>
              <w:t>99-</w:t>
            </w:r>
            <w:r>
              <w:rPr>
                <w:rFonts w:ascii="Courier New"/>
                <w:color w:val="231F20"/>
                <w:spacing w:val="-5"/>
                <w:sz w:val="15"/>
              </w:rPr>
              <w:t>29</w:t>
            </w:r>
          </w:p>
        </w:tc>
        <w:tc>
          <w:tcPr>
            <w:tcW w:w="1668" w:type="dxa"/>
            <w:tcBorders>
              <w:bottom w:val="single" w:sz="4" w:space="0" w:color="231F20"/>
            </w:tcBorders>
          </w:tcPr>
          <w:p>
            <w:pPr>
              <w:pStyle w:val="TableParagraph"/>
              <w:spacing w:line="138" w:lineRule="exact"/>
              <w:ind w:left="232"/>
              <w:rPr>
                <w:rFonts w:ascii="Courier New"/>
                <w:sz w:val="15"/>
              </w:rPr>
            </w:pPr>
            <w:r>
              <w:rPr>
                <w:rFonts w:ascii="Courier New"/>
                <w:color w:val="231F20"/>
                <w:spacing w:val="-5"/>
                <w:sz w:val="15"/>
              </w:rPr>
              <w:t>AL</w:t>
            </w:r>
          </w:p>
        </w:tc>
        <w:tc>
          <w:tcPr>
            <w:tcW w:w="2825" w:type="dxa"/>
            <w:gridSpan w:val="3"/>
            <w:vMerge/>
            <w:tcBorders>
              <w:top w:val="nil"/>
              <w:bottom w:val="single" w:sz="4" w:space="0" w:color="231F20"/>
            </w:tcBorders>
          </w:tcPr>
          <w:p>
            <w:pPr>
              <w:rPr>
                <w:sz w:val="2"/>
                <w:szCs w:val="2"/>
              </w:rPr>
            </w:pPr>
          </w:p>
        </w:tc>
      </w:tr>
      <w:tr>
        <w:trPr>
          <w:trHeight w:val="169" w:hRule="atLeast"/>
        </w:trPr>
        <w:tc>
          <w:tcPr>
            <w:tcW w:w="809" w:type="dxa"/>
            <w:tcBorders>
              <w:top w:val="single" w:sz="4" w:space="0" w:color="231F20"/>
            </w:tcBorders>
          </w:tcPr>
          <w:p>
            <w:pPr>
              <w:pStyle w:val="TableParagraph"/>
              <w:spacing w:line="143" w:lineRule="exact" w:before="6"/>
              <w:ind w:right="238"/>
              <w:jc w:val="right"/>
              <w:rPr>
                <w:rFonts w:ascii="Courier New"/>
                <w:sz w:val="15"/>
              </w:rPr>
            </w:pPr>
            <w:r>
              <w:rPr>
                <w:rFonts w:ascii="Courier New"/>
                <w:color w:val="231F20"/>
                <w:sz w:val="15"/>
              </w:rPr>
              <w:t>99-</w:t>
            </w:r>
            <w:r>
              <w:rPr>
                <w:rFonts w:ascii="Courier New"/>
                <w:color w:val="231F20"/>
                <w:spacing w:val="-5"/>
                <w:sz w:val="15"/>
              </w:rPr>
              <w:t>28</w:t>
            </w:r>
          </w:p>
        </w:tc>
        <w:tc>
          <w:tcPr>
            <w:tcW w:w="1668" w:type="dxa"/>
            <w:tcBorders>
              <w:top w:val="single" w:sz="4" w:space="0" w:color="231F20"/>
            </w:tcBorders>
          </w:tcPr>
          <w:p>
            <w:pPr>
              <w:pStyle w:val="TableParagraph"/>
              <w:spacing w:line="143" w:lineRule="exact" w:before="6"/>
              <w:ind w:left="232"/>
              <w:rPr>
                <w:rFonts w:ascii="Courier New"/>
                <w:sz w:val="15"/>
              </w:rPr>
            </w:pPr>
            <w:r>
              <w:rPr>
                <w:rFonts w:ascii="Courier New"/>
                <w:color w:val="231F20"/>
                <w:spacing w:val="-2"/>
                <w:sz w:val="15"/>
              </w:rPr>
              <w:t>ACGKL</w:t>
            </w:r>
          </w:p>
        </w:tc>
        <w:tc>
          <w:tcPr>
            <w:tcW w:w="1667" w:type="dxa"/>
            <w:gridSpan w:val="2"/>
            <w:tcBorders>
              <w:top w:val="single" w:sz="4" w:space="0" w:color="231F20"/>
            </w:tcBorders>
          </w:tcPr>
          <w:p>
            <w:pPr>
              <w:pStyle w:val="TableParagraph"/>
              <w:spacing w:line="143" w:lineRule="exact" w:before="6"/>
              <w:ind w:left="275"/>
              <w:jc w:val="center"/>
              <w:rPr>
                <w:rFonts w:ascii="Courier New"/>
                <w:sz w:val="15"/>
              </w:rPr>
            </w:pPr>
            <w:r>
              <w:rPr>
                <w:rFonts w:ascii="Courier New"/>
                <w:color w:val="231F20"/>
                <w:spacing w:val="-5"/>
                <w:sz w:val="15"/>
              </w:rPr>
              <w:t>10</w:t>
            </w:r>
          </w:p>
        </w:tc>
        <w:tc>
          <w:tcPr>
            <w:tcW w:w="1158" w:type="dxa"/>
            <w:tcBorders>
              <w:top w:val="single" w:sz="4" w:space="0" w:color="231F20"/>
            </w:tcBorders>
          </w:tcPr>
          <w:p>
            <w:pPr>
              <w:pStyle w:val="TableParagraph"/>
              <w:spacing w:line="143" w:lineRule="exact" w:before="6"/>
              <w:jc w:val="right"/>
              <w:rPr>
                <w:rFonts w:ascii="Courier New"/>
                <w:sz w:val="15"/>
              </w:rPr>
            </w:pPr>
            <w:r>
              <w:rPr>
                <w:rFonts w:ascii="Courier New"/>
                <w:color w:val="231F20"/>
                <w:spacing w:val="-10"/>
                <w:sz w:val="15"/>
              </w:rPr>
              <w:t>4</w:t>
            </w:r>
          </w:p>
        </w:tc>
      </w:tr>
      <w:tr>
        <w:trPr>
          <w:trHeight w:val="174" w:hRule="atLeast"/>
        </w:trPr>
        <w:tc>
          <w:tcPr>
            <w:tcW w:w="5302" w:type="dxa"/>
            <w:gridSpan w:val="5"/>
          </w:tcPr>
          <w:p>
            <w:pPr>
              <w:pStyle w:val="TableParagraph"/>
              <w:tabs>
                <w:tab w:pos="1041" w:val="left" w:leader="none"/>
              </w:tabs>
              <w:spacing w:line="143" w:lineRule="exact" w:before="11"/>
              <w:ind w:left="23"/>
              <w:rPr>
                <w:rFonts w:ascii="Courier New"/>
                <w:sz w:val="15"/>
              </w:rPr>
            </w:pPr>
            <w:r>
              <w:rPr>
                <w:rFonts w:ascii="Courier New"/>
                <w:color w:val="231F20"/>
                <w:spacing w:val="-3"/>
                <w:sz w:val="15"/>
                <w:u w:val="single" w:color="231F20"/>
              </w:rPr>
              <w:t> </w:t>
            </w:r>
            <w:r>
              <w:rPr>
                <w:rFonts w:ascii="Courier New"/>
                <w:color w:val="231F20"/>
                <w:sz w:val="15"/>
                <w:u w:val="single" w:color="231F20"/>
              </w:rPr>
              <w:t>99-</w:t>
            </w:r>
            <w:r>
              <w:rPr>
                <w:rFonts w:ascii="Courier New"/>
                <w:color w:val="231F20"/>
                <w:spacing w:val="-5"/>
                <w:sz w:val="15"/>
                <w:u w:val="single" w:color="231F20"/>
              </w:rPr>
              <w:t>27</w:t>
            </w:r>
            <w:r>
              <w:rPr>
                <w:rFonts w:ascii="Courier New"/>
                <w:color w:val="231F20"/>
                <w:sz w:val="15"/>
                <w:u w:val="single" w:color="231F20"/>
              </w:rPr>
              <w:tab/>
            </w:r>
            <w:r>
              <w:rPr>
                <w:rFonts w:ascii="Courier New"/>
                <w:color w:val="231F20"/>
                <w:spacing w:val="-4"/>
                <w:sz w:val="15"/>
                <w:u w:val="single" w:color="231F20"/>
              </w:rPr>
              <w:t>ABCGK</w:t>
            </w:r>
          </w:p>
        </w:tc>
      </w:tr>
      <w:tr>
        <w:trPr>
          <w:trHeight w:val="175" w:hRule="atLeast"/>
        </w:trPr>
        <w:tc>
          <w:tcPr>
            <w:tcW w:w="809" w:type="dxa"/>
          </w:tcPr>
          <w:p>
            <w:pPr>
              <w:pStyle w:val="TableParagraph"/>
              <w:spacing w:line="142" w:lineRule="exact"/>
              <w:ind w:right="248"/>
              <w:jc w:val="right"/>
              <w:rPr>
                <w:rFonts w:ascii="Courier New"/>
                <w:sz w:val="15"/>
              </w:rPr>
            </w:pPr>
            <w:r>
              <w:rPr>
                <w:rFonts w:ascii="Courier New"/>
                <w:color w:val="231F20"/>
                <w:sz w:val="15"/>
              </w:rPr>
              <w:t>99-</w:t>
            </w:r>
            <w:r>
              <w:rPr>
                <w:rFonts w:ascii="Courier New"/>
                <w:color w:val="231F20"/>
                <w:spacing w:val="-5"/>
                <w:sz w:val="15"/>
              </w:rPr>
              <w:t>26</w:t>
            </w:r>
          </w:p>
        </w:tc>
        <w:tc>
          <w:tcPr>
            <w:tcW w:w="1668" w:type="dxa"/>
          </w:tcPr>
          <w:p>
            <w:pPr>
              <w:pStyle w:val="TableParagraph"/>
              <w:spacing w:line="142" w:lineRule="exact"/>
              <w:ind w:left="229"/>
              <w:rPr>
                <w:rFonts w:ascii="Courier New"/>
                <w:sz w:val="15"/>
              </w:rPr>
            </w:pPr>
            <w:r>
              <w:rPr>
                <w:rFonts w:ascii="Courier New"/>
                <w:color w:val="231F20"/>
                <w:spacing w:val="-2"/>
                <w:sz w:val="15"/>
              </w:rPr>
              <w:t>ABCGHK</w:t>
            </w:r>
          </w:p>
        </w:tc>
        <w:tc>
          <w:tcPr>
            <w:tcW w:w="741" w:type="dxa"/>
          </w:tcPr>
          <w:p>
            <w:pPr>
              <w:pStyle w:val="TableParagraph"/>
              <w:spacing w:line="142" w:lineRule="exact"/>
              <w:ind w:left="415"/>
              <w:rPr>
                <w:rFonts w:ascii="Courier New"/>
                <w:sz w:val="15"/>
              </w:rPr>
            </w:pPr>
            <w:r>
              <w:rPr>
                <w:rFonts w:ascii="Courier New"/>
                <w:color w:val="231F20"/>
                <w:spacing w:val="-5"/>
                <w:sz w:val="15"/>
              </w:rPr>
              <w:t>16</w:t>
            </w:r>
          </w:p>
        </w:tc>
        <w:tc>
          <w:tcPr>
            <w:tcW w:w="2084" w:type="dxa"/>
            <w:gridSpan w:val="2"/>
          </w:tcPr>
          <w:p>
            <w:pPr>
              <w:pStyle w:val="TableParagraph"/>
              <w:spacing w:line="142" w:lineRule="exact"/>
              <w:ind w:right="463"/>
              <w:jc w:val="right"/>
              <w:rPr>
                <w:rFonts w:ascii="Courier New"/>
                <w:sz w:val="15"/>
              </w:rPr>
            </w:pPr>
            <w:r>
              <w:rPr>
                <w:rFonts w:ascii="Courier New"/>
                <w:color w:val="231F20"/>
                <w:spacing w:val="-10"/>
                <w:sz w:val="15"/>
              </w:rPr>
              <w:t>2</w:t>
            </w:r>
          </w:p>
        </w:tc>
      </w:tr>
      <w:tr>
        <w:trPr>
          <w:trHeight w:val="174" w:hRule="atLeast"/>
        </w:trPr>
        <w:tc>
          <w:tcPr>
            <w:tcW w:w="5302" w:type="dxa"/>
            <w:gridSpan w:val="5"/>
          </w:tcPr>
          <w:p>
            <w:pPr>
              <w:pStyle w:val="TableParagraph"/>
              <w:tabs>
                <w:tab w:pos="1041" w:val="left" w:leader="none"/>
              </w:tabs>
              <w:spacing w:line="143" w:lineRule="exact" w:before="11"/>
              <w:rPr>
                <w:rFonts w:ascii="Courier New"/>
                <w:sz w:val="15"/>
              </w:rPr>
            </w:pPr>
            <w:r>
              <w:rPr>
                <w:rFonts w:ascii="Courier New"/>
                <w:color w:val="231F20"/>
                <w:spacing w:val="7"/>
                <w:sz w:val="15"/>
                <w:u w:val="single" w:color="231F20"/>
              </w:rPr>
              <w:t> </w:t>
            </w:r>
            <w:r>
              <w:rPr>
                <w:rFonts w:ascii="Courier New"/>
                <w:color w:val="231F20"/>
                <w:sz w:val="15"/>
                <w:u w:val="single" w:color="231F20"/>
              </w:rPr>
              <w:t>99-</w:t>
            </w:r>
            <w:r>
              <w:rPr>
                <w:rFonts w:ascii="Courier New"/>
                <w:color w:val="231F20"/>
                <w:spacing w:val="-5"/>
                <w:sz w:val="15"/>
                <w:u w:val="single" w:color="231F20"/>
              </w:rPr>
              <w:t>25</w:t>
            </w:r>
            <w:r>
              <w:rPr>
                <w:rFonts w:ascii="Courier New"/>
                <w:color w:val="231F20"/>
                <w:sz w:val="15"/>
                <w:u w:val="single" w:color="231F20"/>
              </w:rPr>
              <w:tab/>
            </w:r>
            <w:r>
              <w:rPr>
                <w:rFonts w:ascii="Courier New"/>
                <w:color w:val="231F20"/>
                <w:spacing w:val="-2"/>
                <w:sz w:val="15"/>
                <w:u w:val="single" w:color="231F20"/>
              </w:rPr>
              <w:t>ABCDEFGHIK</w:t>
            </w:r>
          </w:p>
        </w:tc>
      </w:tr>
      <w:tr>
        <w:trPr>
          <w:trHeight w:val="169" w:hRule="atLeast"/>
        </w:trPr>
        <w:tc>
          <w:tcPr>
            <w:tcW w:w="2477" w:type="dxa"/>
            <w:gridSpan w:val="2"/>
            <w:tcBorders>
              <w:bottom w:val="single" w:sz="4" w:space="0" w:color="231F20"/>
            </w:tcBorders>
          </w:tcPr>
          <w:p>
            <w:pPr>
              <w:pStyle w:val="TableParagraph"/>
              <w:tabs>
                <w:tab w:pos="1041" w:val="left" w:leader="none"/>
              </w:tabs>
              <w:spacing w:line="138" w:lineRule="exact" w:before="23"/>
              <w:ind w:left="92"/>
              <w:rPr>
                <w:rFonts w:ascii="Courier New"/>
                <w:sz w:val="15"/>
              </w:rPr>
            </w:pPr>
            <w:r>
              <w:rPr>
                <w:rFonts w:ascii="Courier New"/>
                <w:color w:val="231F20"/>
                <w:sz w:val="15"/>
              </w:rPr>
              <w:t>99-</w:t>
            </w:r>
            <w:r>
              <w:rPr>
                <w:rFonts w:ascii="Courier New"/>
                <w:color w:val="231F20"/>
                <w:spacing w:val="-5"/>
                <w:sz w:val="15"/>
              </w:rPr>
              <w:t>24</w:t>
            </w:r>
            <w:r>
              <w:rPr>
                <w:rFonts w:ascii="Courier New"/>
                <w:color w:val="231F20"/>
                <w:spacing w:val="-5"/>
                <w:sz w:val="15"/>
                <w:vertAlign w:val="superscript"/>
              </w:rPr>
              <w:t>a</w:t>
            </w:r>
            <w:r>
              <w:rPr>
                <w:rFonts w:ascii="Courier New"/>
                <w:color w:val="231F20"/>
                <w:sz w:val="15"/>
                <w:vertAlign w:val="baseline"/>
              </w:rPr>
              <w:tab/>
            </w:r>
            <w:r>
              <w:rPr>
                <w:rFonts w:ascii="Courier New"/>
                <w:color w:val="231F20"/>
                <w:spacing w:val="-2"/>
                <w:sz w:val="15"/>
                <w:vertAlign w:val="baseline"/>
              </w:rPr>
              <w:t>ABCDEFGHIJK</w:t>
            </w:r>
          </w:p>
        </w:tc>
        <w:tc>
          <w:tcPr>
            <w:tcW w:w="1667" w:type="dxa"/>
            <w:gridSpan w:val="2"/>
            <w:tcBorders>
              <w:bottom w:val="single" w:sz="4" w:space="0" w:color="231F20"/>
            </w:tcBorders>
          </w:tcPr>
          <w:p>
            <w:pPr>
              <w:pStyle w:val="TableParagraph"/>
              <w:spacing w:line="138" w:lineRule="exact" w:before="23"/>
              <w:ind w:left="275"/>
              <w:jc w:val="center"/>
              <w:rPr>
                <w:rFonts w:ascii="Courier New"/>
                <w:sz w:val="15"/>
              </w:rPr>
            </w:pPr>
            <w:r>
              <w:rPr>
                <w:rFonts w:ascii="Courier New"/>
                <w:color w:val="231F20"/>
                <w:spacing w:val="-5"/>
                <w:sz w:val="15"/>
              </w:rPr>
              <w:t>11</w:t>
            </w:r>
          </w:p>
        </w:tc>
        <w:tc>
          <w:tcPr>
            <w:tcW w:w="1158" w:type="dxa"/>
            <w:tcBorders>
              <w:bottom w:val="single" w:sz="4" w:space="0" w:color="231F20"/>
            </w:tcBorders>
          </w:tcPr>
          <w:p>
            <w:pPr>
              <w:pStyle w:val="TableParagraph"/>
              <w:spacing w:line="138" w:lineRule="exact" w:before="23"/>
              <w:jc w:val="right"/>
              <w:rPr>
                <w:rFonts w:ascii="Courier New"/>
                <w:sz w:val="15"/>
              </w:rPr>
            </w:pPr>
            <w:r>
              <w:rPr>
                <w:rFonts w:ascii="Courier New"/>
                <w:color w:val="231F20"/>
                <w:spacing w:val="-10"/>
                <w:sz w:val="15"/>
              </w:rPr>
              <w:t>1</w:t>
            </w:r>
          </w:p>
        </w:tc>
      </w:tr>
      <w:tr>
        <w:trPr>
          <w:trHeight w:val="170" w:hRule="atLeast"/>
        </w:trPr>
        <w:tc>
          <w:tcPr>
            <w:tcW w:w="2477" w:type="dxa"/>
            <w:gridSpan w:val="2"/>
            <w:tcBorders>
              <w:top w:val="single" w:sz="4" w:space="0" w:color="231F20"/>
            </w:tcBorders>
          </w:tcPr>
          <w:p>
            <w:pPr>
              <w:pStyle w:val="TableParagraph"/>
              <w:tabs>
                <w:tab w:pos="1041" w:val="left" w:leader="none"/>
              </w:tabs>
              <w:spacing w:line="143" w:lineRule="exact" w:before="7"/>
              <w:ind w:left="92"/>
              <w:rPr>
                <w:rFonts w:ascii="Courier New"/>
                <w:sz w:val="15"/>
              </w:rPr>
            </w:pPr>
            <w:r>
              <w:rPr>
                <w:rFonts w:ascii="Courier New"/>
                <w:color w:val="231F20"/>
                <w:sz w:val="15"/>
              </w:rPr>
              <w:t>99-</w:t>
            </w:r>
            <w:r>
              <w:rPr>
                <w:rFonts w:ascii="Courier New"/>
                <w:color w:val="231F20"/>
                <w:spacing w:val="-5"/>
                <w:sz w:val="15"/>
              </w:rPr>
              <w:t>23</w:t>
            </w:r>
            <w:r>
              <w:rPr>
                <w:rFonts w:ascii="Courier New"/>
                <w:color w:val="231F20"/>
                <w:sz w:val="15"/>
              </w:rPr>
              <w:tab/>
            </w:r>
            <w:r>
              <w:rPr>
                <w:rFonts w:ascii="Courier New"/>
                <w:color w:val="231F20"/>
                <w:spacing w:val="-2"/>
                <w:sz w:val="15"/>
              </w:rPr>
              <w:t>BCDEFHIJK</w:t>
            </w:r>
          </w:p>
        </w:tc>
        <w:tc>
          <w:tcPr>
            <w:tcW w:w="1667" w:type="dxa"/>
            <w:gridSpan w:val="2"/>
            <w:tcBorders>
              <w:top w:val="single" w:sz="4" w:space="0" w:color="231F20"/>
            </w:tcBorders>
          </w:tcPr>
          <w:p>
            <w:pPr>
              <w:pStyle w:val="TableParagraph"/>
              <w:spacing w:line="143" w:lineRule="exact" w:before="7"/>
              <w:ind w:left="275"/>
              <w:jc w:val="center"/>
              <w:rPr>
                <w:rFonts w:ascii="Courier New"/>
                <w:sz w:val="15"/>
              </w:rPr>
            </w:pPr>
            <w:r>
              <w:rPr>
                <w:rFonts w:ascii="Courier New"/>
                <w:color w:val="231F20"/>
                <w:spacing w:val="-5"/>
                <w:sz w:val="15"/>
              </w:rPr>
              <w:t>16</w:t>
            </w:r>
          </w:p>
        </w:tc>
        <w:tc>
          <w:tcPr>
            <w:tcW w:w="1158" w:type="dxa"/>
            <w:tcBorders>
              <w:top w:val="single" w:sz="4" w:space="0" w:color="231F20"/>
            </w:tcBorders>
          </w:tcPr>
          <w:p>
            <w:pPr>
              <w:pStyle w:val="TableParagraph"/>
              <w:spacing w:line="143" w:lineRule="exact" w:before="7"/>
              <w:jc w:val="right"/>
              <w:rPr>
                <w:rFonts w:ascii="Courier New"/>
                <w:sz w:val="15"/>
              </w:rPr>
            </w:pPr>
            <w:r>
              <w:rPr>
                <w:rFonts w:ascii="Courier New"/>
                <w:color w:val="231F20"/>
                <w:spacing w:val="-10"/>
                <w:sz w:val="15"/>
              </w:rPr>
              <w:t>3</w:t>
            </w:r>
          </w:p>
        </w:tc>
      </w:tr>
      <w:tr>
        <w:trPr>
          <w:trHeight w:val="174" w:hRule="atLeast"/>
        </w:trPr>
        <w:tc>
          <w:tcPr>
            <w:tcW w:w="5302" w:type="dxa"/>
            <w:gridSpan w:val="5"/>
          </w:tcPr>
          <w:p>
            <w:pPr>
              <w:pStyle w:val="TableParagraph"/>
              <w:tabs>
                <w:tab w:pos="1041" w:val="left" w:leader="none"/>
              </w:tabs>
              <w:spacing w:line="143" w:lineRule="exact" w:before="11"/>
              <w:rPr>
                <w:rFonts w:ascii="Courier New"/>
                <w:sz w:val="15"/>
              </w:rPr>
            </w:pPr>
            <w:r>
              <w:rPr>
                <w:rFonts w:ascii="Courier New"/>
                <w:color w:val="231F20"/>
                <w:spacing w:val="7"/>
                <w:sz w:val="15"/>
                <w:u w:val="single" w:color="231F20"/>
              </w:rPr>
              <w:t> </w:t>
            </w:r>
            <w:r>
              <w:rPr>
                <w:rFonts w:ascii="Courier New"/>
                <w:color w:val="231F20"/>
                <w:sz w:val="15"/>
                <w:u w:val="single" w:color="231F20"/>
              </w:rPr>
              <w:t>99-</w:t>
            </w:r>
            <w:r>
              <w:rPr>
                <w:rFonts w:ascii="Courier New"/>
                <w:color w:val="231F20"/>
                <w:spacing w:val="-5"/>
                <w:sz w:val="15"/>
                <w:u w:val="single" w:color="231F20"/>
              </w:rPr>
              <w:t>22</w:t>
            </w:r>
            <w:r>
              <w:rPr>
                <w:rFonts w:ascii="Courier New"/>
                <w:color w:val="231F20"/>
                <w:sz w:val="15"/>
                <w:u w:val="single" w:color="231F20"/>
              </w:rPr>
              <w:tab/>
            </w:r>
            <w:r>
              <w:rPr>
                <w:rFonts w:ascii="Courier New"/>
                <w:color w:val="231F20"/>
                <w:spacing w:val="-2"/>
                <w:sz w:val="15"/>
                <w:u w:val="single" w:color="231F20"/>
              </w:rPr>
              <w:t>BCDEHIJ</w:t>
            </w:r>
          </w:p>
        </w:tc>
      </w:tr>
    </w:tbl>
    <w:p>
      <w:pPr>
        <w:tabs>
          <w:tab w:pos="1595" w:val="left" w:leader="none"/>
          <w:tab w:pos="4002" w:val="left" w:leader="none"/>
          <w:tab w:pos="5761" w:val="left" w:leader="none"/>
        </w:tabs>
        <w:spacing w:before="16"/>
        <w:ind w:left="646" w:right="0" w:firstLine="0"/>
        <w:jc w:val="left"/>
        <w:rPr>
          <w:rFonts w:ascii="Courier New"/>
          <w:sz w:val="15"/>
        </w:rPr>
      </w:pPr>
      <w:r>
        <w:rPr>
          <w:rFonts w:ascii="Courier New"/>
          <w:color w:val="231F20"/>
          <w:sz w:val="15"/>
        </w:rPr>
        <w:t>99-</w:t>
      </w:r>
      <w:r>
        <w:rPr>
          <w:rFonts w:ascii="Courier New"/>
          <w:color w:val="231F20"/>
          <w:spacing w:val="-5"/>
          <w:sz w:val="15"/>
        </w:rPr>
        <w:t>21</w:t>
      </w:r>
      <w:r>
        <w:rPr>
          <w:rFonts w:ascii="Courier New"/>
          <w:color w:val="231F20"/>
          <w:sz w:val="15"/>
        </w:rPr>
        <w:tab/>
      </w:r>
      <w:r>
        <w:rPr>
          <w:rFonts w:ascii="Courier New"/>
          <w:color w:val="231F20"/>
          <w:spacing w:val="-4"/>
          <w:sz w:val="15"/>
        </w:rPr>
        <w:t>BCDJ</w:t>
      </w:r>
      <w:r>
        <w:rPr>
          <w:rFonts w:ascii="Courier New"/>
          <w:color w:val="231F20"/>
          <w:sz w:val="15"/>
        </w:rPr>
        <w:tab/>
      </w:r>
      <w:r>
        <w:rPr>
          <w:rFonts w:ascii="Courier New"/>
          <w:color w:val="231F20"/>
          <w:spacing w:val="-10"/>
          <w:sz w:val="15"/>
        </w:rPr>
        <w:t>4</w:t>
      </w:r>
      <w:r>
        <w:rPr>
          <w:rFonts w:ascii="Courier New"/>
          <w:color w:val="231F20"/>
          <w:sz w:val="15"/>
        </w:rPr>
        <w:tab/>
      </w:r>
      <w:r>
        <w:rPr>
          <w:rFonts w:ascii="Courier New"/>
          <w:color w:val="231F20"/>
          <w:spacing w:val="-5"/>
          <w:sz w:val="15"/>
        </w:rPr>
        <w:t>5</w:t>
      </w:r>
      <w:r>
        <w:rPr>
          <w:rFonts w:ascii="Courier New"/>
          <w:color w:val="231F20"/>
          <w:spacing w:val="-5"/>
          <w:sz w:val="15"/>
          <w:vertAlign w:val="superscript"/>
        </w:rPr>
        <w:t>b</w:t>
      </w:r>
    </w:p>
    <w:p>
      <w:pPr>
        <w:pStyle w:val="BodyText"/>
        <w:spacing w:line="20" w:lineRule="exact"/>
        <w:ind w:left="554"/>
        <w:rPr>
          <w:rFonts w:ascii="Courier New"/>
          <w:sz w:val="2"/>
        </w:rPr>
      </w:pPr>
      <w:r>
        <w:rPr>
          <w:rFonts w:ascii="Courier New"/>
          <w:sz w:val="2"/>
        </w:rPr>
        <mc:AlternateContent>
          <mc:Choice Requires="wps">
            <w:drawing>
              <wp:inline distT="0" distB="0" distL="0" distR="0">
                <wp:extent cx="3365500" cy="4445"/>
                <wp:effectExtent l="0" t="0" r="0" b="0"/>
                <wp:docPr id="185" name="Group 185"/>
                <wp:cNvGraphicFramePr>
                  <a:graphicFrameLocks/>
                </wp:cNvGraphicFramePr>
                <a:graphic>
                  <a:graphicData uri="http://schemas.microsoft.com/office/word/2010/wordprocessingGroup">
                    <wpg:wgp>
                      <wpg:cNvPr id="185" name="Group 185"/>
                      <wpg:cNvGrpSpPr/>
                      <wpg:grpSpPr>
                        <a:xfrm>
                          <a:off x="0" y="0"/>
                          <a:ext cx="3365500" cy="4445"/>
                          <a:chExt cx="3365500" cy="4445"/>
                        </a:xfrm>
                      </wpg:grpSpPr>
                      <wps:wsp>
                        <wps:cNvPr id="186" name="Graphic 186"/>
                        <wps:cNvSpPr/>
                        <wps:spPr>
                          <a:xfrm>
                            <a:off x="0" y="0"/>
                            <a:ext cx="3365500" cy="4445"/>
                          </a:xfrm>
                          <a:custGeom>
                            <a:avLst/>
                            <a:gdLst/>
                            <a:ahLst/>
                            <a:cxnLst/>
                            <a:rect l="l" t="t" r="r" b="b"/>
                            <a:pathLst>
                              <a:path w="3365500" h="4445">
                                <a:moveTo>
                                  <a:pt x="3365373" y="0"/>
                                </a:moveTo>
                                <a:lnTo>
                                  <a:pt x="0" y="0"/>
                                </a:lnTo>
                                <a:lnTo>
                                  <a:pt x="0" y="3919"/>
                                </a:lnTo>
                                <a:lnTo>
                                  <a:pt x="3365373" y="3919"/>
                                </a:lnTo>
                                <a:lnTo>
                                  <a:pt x="3365373"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265pt;height:.35pt;mso-position-horizontal-relative:char;mso-position-vertical-relative:line" id="docshapegroup166" coordorigin="0,0" coordsize="5300,7">
                <v:rect style="position:absolute;left:0;top:0;width:5300;height:7" id="docshape167" filled="true" fillcolor="#231f20" stroked="false">
                  <v:fill type="solid"/>
                </v:rect>
              </v:group>
            </w:pict>
          </mc:Fallback>
        </mc:AlternateContent>
      </w:r>
      <w:r>
        <w:rPr>
          <w:rFonts w:ascii="Courier New"/>
          <w:sz w:val="2"/>
        </w:rPr>
      </w:r>
    </w:p>
    <w:p>
      <w:pPr>
        <w:tabs>
          <w:tab w:pos="1595" w:val="left" w:leader="none"/>
        </w:tabs>
        <w:spacing w:before="0"/>
        <w:ind w:left="646" w:right="0" w:firstLine="0"/>
        <w:jc w:val="left"/>
        <w:rPr>
          <w:rFonts w:ascii="Courier New"/>
          <w:sz w:val="15"/>
        </w:rPr>
      </w:pPr>
      <w:r>
        <w:rPr>
          <w:rFonts w:ascii="Courier New"/>
          <w:color w:val="231F20"/>
          <w:sz w:val="15"/>
        </w:rPr>
        <w:t>99-</w:t>
      </w:r>
      <w:r>
        <w:rPr>
          <w:rFonts w:ascii="Courier New"/>
          <w:color w:val="231F20"/>
          <w:spacing w:val="-5"/>
          <w:sz w:val="15"/>
        </w:rPr>
        <w:t>20</w:t>
      </w:r>
      <w:r>
        <w:rPr>
          <w:rFonts w:ascii="Courier New"/>
          <w:color w:val="231F20"/>
          <w:sz w:val="15"/>
        </w:rPr>
        <w:tab/>
      </w:r>
      <w:r>
        <w:rPr>
          <w:rFonts w:ascii="Courier New"/>
          <w:color w:val="231F20"/>
          <w:spacing w:val="-5"/>
          <w:sz w:val="15"/>
        </w:rPr>
        <w:t>BCD</w:t>
      </w:r>
    </w:p>
    <w:p>
      <w:pPr>
        <w:tabs>
          <w:tab w:pos="1595" w:val="left" w:leader="none"/>
        </w:tabs>
        <w:spacing w:before="0"/>
        <w:ind w:left="646" w:right="0" w:firstLine="0"/>
        <w:jc w:val="left"/>
        <w:rPr>
          <w:rFonts w:ascii="Courier New"/>
          <w:sz w:val="15"/>
        </w:rPr>
      </w:pPr>
      <w:r>
        <w:rPr>
          <w:rFonts w:ascii="Courier New"/>
          <w:color w:val="231F20"/>
          <w:sz w:val="15"/>
        </w:rPr>
        <w:t>99-</w:t>
      </w:r>
      <w:r>
        <w:rPr>
          <w:rFonts w:ascii="Courier New"/>
          <w:color w:val="231F20"/>
          <w:spacing w:val="-5"/>
          <w:sz w:val="15"/>
        </w:rPr>
        <w:t>19</w:t>
      </w:r>
      <w:r>
        <w:rPr>
          <w:rFonts w:ascii="Courier New"/>
          <w:color w:val="231F20"/>
          <w:sz w:val="15"/>
        </w:rPr>
        <w:tab/>
      </w:r>
      <w:r>
        <w:rPr>
          <w:rFonts w:ascii="Courier New"/>
          <w:color w:val="231F20"/>
          <w:spacing w:val="-5"/>
          <w:sz w:val="15"/>
        </w:rPr>
        <w:t>BC</w:t>
      </w:r>
    </w:p>
    <w:p>
      <w:pPr>
        <w:tabs>
          <w:tab w:pos="1595" w:val="left" w:leader="none"/>
        </w:tabs>
        <w:spacing w:before="0"/>
        <w:ind w:left="646" w:right="0" w:firstLine="0"/>
        <w:jc w:val="left"/>
        <w:rPr>
          <w:rFonts w:ascii="Courier New"/>
          <w:sz w:val="15"/>
        </w:rPr>
      </w:pPr>
      <w:r>
        <w:rPr>
          <w:rFonts w:ascii="Courier New"/>
          <w:color w:val="231F20"/>
          <w:sz w:val="15"/>
        </w:rPr>
        <w:t>99-</w:t>
      </w:r>
      <w:r>
        <w:rPr>
          <w:rFonts w:ascii="Courier New"/>
          <w:color w:val="231F20"/>
          <w:spacing w:val="-5"/>
          <w:sz w:val="15"/>
        </w:rPr>
        <w:t>18</w:t>
      </w:r>
      <w:r>
        <w:rPr>
          <w:rFonts w:ascii="Courier New"/>
          <w:color w:val="231F20"/>
          <w:sz w:val="15"/>
        </w:rPr>
        <w:tab/>
      </w:r>
      <w:r>
        <w:rPr>
          <w:rFonts w:ascii="Courier New"/>
          <w:color w:val="231F20"/>
          <w:spacing w:val="-10"/>
          <w:sz w:val="15"/>
        </w:rPr>
        <w:t>B</w:t>
      </w:r>
    </w:p>
    <w:p>
      <w:pPr>
        <w:tabs>
          <w:tab w:pos="1595" w:val="left" w:leader="none"/>
        </w:tabs>
        <w:spacing w:before="0"/>
        <w:ind w:left="646" w:right="0" w:firstLine="0"/>
        <w:jc w:val="left"/>
        <w:rPr>
          <w:rFonts w:ascii="Courier New"/>
          <w:sz w:val="15"/>
        </w:rPr>
      </w:pPr>
      <w:r>
        <w:rPr>
          <w:rFonts w:ascii="Courier New"/>
          <w:color w:val="231F20"/>
          <w:sz w:val="15"/>
        </w:rPr>
        <w:t>99-</w:t>
      </w:r>
      <w:r>
        <w:rPr>
          <w:rFonts w:ascii="Courier New"/>
          <w:color w:val="231F20"/>
          <w:spacing w:val="-5"/>
          <w:sz w:val="15"/>
        </w:rPr>
        <w:t>17</w:t>
      </w:r>
      <w:r>
        <w:rPr>
          <w:rFonts w:ascii="Courier New"/>
          <w:color w:val="231F20"/>
          <w:sz w:val="15"/>
        </w:rPr>
        <w:tab/>
      </w:r>
      <w:r>
        <w:rPr>
          <w:rFonts w:ascii="Courier New"/>
          <w:color w:val="231F20"/>
          <w:spacing w:val="-10"/>
          <w:sz w:val="15"/>
        </w:rPr>
        <w:t>B</w:t>
      </w:r>
    </w:p>
    <w:p>
      <w:pPr>
        <w:pStyle w:val="BodyText"/>
        <w:rPr>
          <w:rFonts w:ascii="Courier New"/>
          <w:sz w:val="15"/>
        </w:rPr>
      </w:pPr>
    </w:p>
    <w:p>
      <w:pPr>
        <w:pStyle w:val="BodyText"/>
        <w:spacing w:before="14"/>
        <w:rPr>
          <w:rFonts w:ascii="Courier New"/>
          <w:sz w:val="15"/>
        </w:rPr>
      </w:pPr>
    </w:p>
    <w:p>
      <w:pPr>
        <w:spacing w:before="0"/>
        <w:ind w:left="206" w:right="0" w:firstLine="0"/>
        <w:jc w:val="left"/>
        <w:rPr>
          <w:rFonts w:ascii="Courier New"/>
          <w:sz w:val="15"/>
        </w:rPr>
      </w:pPr>
      <w:r>
        <w:rPr>
          <w:rFonts w:ascii="Courier New"/>
          <w:color w:val="231F20"/>
          <w:w w:val="105"/>
          <w:sz w:val="15"/>
          <w:vertAlign w:val="superscript"/>
        </w:rPr>
        <w:t>a</w:t>
      </w:r>
      <w:r>
        <w:rPr>
          <w:rFonts w:ascii="Courier New"/>
          <w:color w:val="231F20"/>
          <w:spacing w:val="-9"/>
          <w:w w:val="105"/>
          <w:sz w:val="15"/>
          <w:vertAlign w:val="baseline"/>
        </w:rPr>
        <w:t> </w:t>
      </w:r>
      <w:r>
        <w:rPr>
          <w:rFonts w:ascii="Courier New"/>
          <w:color w:val="231F20"/>
          <w:w w:val="105"/>
          <w:sz w:val="15"/>
          <w:vertAlign w:val="baseline"/>
        </w:rPr>
        <w:t>High</w:t>
      </w:r>
      <w:r>
        <w:rPr>
          <w:rFonts w:ascii="Courier New"/>
          <w:color w:val="231F20"/>
          <w:spacing w:val="-9"/>
          <w:w w:val="105"/>
          <w:sz w:val="15"/>
          <w:vertAlign w:val="baseline"/>
        </w:rPr>
        <w:t> </w:t>
      </w:r>
      <w:r>
        <w:rPr>
          <w:rFonts w:ascii="Courier New"/>
          <w:color w:val="231F20"/>
          <w:w w:val="105"/>
          <w:sz w:val="15"/>
          <w:vertAlign w:val="baseline"/>
        </w:rPr>
        <w:t>TPO</w:t>
      </w:r>
      <w:r>
        <w:rPr>
          <w:rFonts w:ascii="Courier New"/>
          <w:color w:val="231F20"/>
          <w:spacing w:val="-8"/>
          <w:w w:val="105"/>
          <w:sz w:val="15"/>
          <w:vertAlign w:val="baseline"/>
        </w:rPr>
        <w:t> </w:t>
      </w:r>
      <w:r>
        <w:rPr>
          <w:rFonts w:ascii="Courier New"/>
          <w:color w:val="231F20"/>
          <w:spacing w:val="-2"/>
          <w:w w:val="105"/>
          <w:sz w:val="15"/>
          <w:vertAlign w:val="baseline"/>
        </w:rPr>
        <w:t>price</w:t>
      </w:r>
    </w:p>
    <w:p>
      <w:pPr>
        <w:spacing w:line="249" w:lineRule="auto" w:before="5"/>
        <w:ind w:left="206" w:right="0" w:firstLine="0"/>
        <w:jc w:val="left"/>
        <w:rPr>
          <w:rFonts w:ascii="Courier New"/>
          <w:sz w:val="15"/>
        </w:rPr>
      </w:pPr>
      <w:r>
        <w:rPr>
          <w:rFonts w:ascii="Courier New"/>
          <w:color w:val="231F20"/>
          <w:sz w:val="15"/>
          <w:vertAlign w:val="superscript"/>
        </w:rPr>
        <w:t>b</w:t>
      </w:r>
      <w:r>
        <w:rPr>
          <w:rFonts w:ascii="Courier New"/>
          <w:color w:val="231F20"/>
          <w:sz w:val="15"/>
          <w:vertAlign w:val="baseline"/>
        </w:rPr>
        <w:t> Only the closest price is used since it fulfilled the 70% or </w:t>
      </w:r>
      <w:r>
        <w:rPr>
          <w:rFonts w:ascii="Courier New"/>
          <w:color w:val="231F20"/>
          <w:sz w:val="15"/>
          <w:vertAlign w:val="baseline"/>
        </w:rPr>
        <w:t>better volume requirement.</w:t>
      </w:r>
    </w:p>
    <w:p>
      <w:pPr>
        <w:spacing w:before="151"/>
        <w:ind w:left="206" w:right="0" w:firstLine="0"/>
        <w:jc w:val="left"/>
        <w:rPr>
          <w:rFonts w:ascii="Courier New"/>
          <w:i/>
          <w:sz w:val="15"/>
        </w:rPr>
      </w:pPr>
      <w:r>
        <w:rPr>
          <w:rFonts w:ascii="Courier New"/>
          <w:i/>
          <w:color w:val="231F20"/>
          <w:spacing w:val="-2"/>
          <w:sz w:val="15"/>
        </w:rPr>
        <w:t>Notes:</w:t>
      </w:r>
    </w:p>
    <w:p>
      <w:pPr>
        <w:spacing w:line="254" w:lineRule="auto" w:before="10"/>
        <w:ind w:left="201" w:right="4973" w:firstLine="5"/>
        <w:jc w:val="left"/>
        <w:rPr>
          <w:rFonts w:ascii="Courier New"/>
          <w:sz w:val="15"/>
        </w:rPr>
      </w:pPr>
      <w:r>
        <w:rPr>
          <w:rFonts w:ascii="Courier New"/>
          <w:color w:val="231F20"/>
          <w:sz w:val="15"/>
        </w:rPr>
        <w:t>Total TPOs = 78. 70%</w:t>
      </w:r>
      <w:r>
        <w:rPr>
          <w:rFonts w:ascii="Courier New"/>
          <w:color w:val="231F20"/>
          <w:spacing w:val="6"/>
          <w:sz w:val="15"/>
        </w:rPr>
        <w:t> </w:t>
      </w:r>
      <w:r>
        <w:rPr>
          <w:rFonts w:ascii="Courier New"/>
          <w:color w:val="231F20"/>
          <w:sz w:val="15"/>
        </w:rPr>
        <w:t>=</w:t>
      </w:r>
      <w:r>
        <w:rPr>
          <w:rFonts w:ascii="Courier New"/>
          <w:color w:val="231F20"/>
          <w:spacing w:val="7"/>
          <w:sz w:val="15"/>
        </w:rPr>
        <w:t> </w:t>
      </w:r>
      <w:r>
        <w:rPr>
          <w:rFonts w:ascii="Courier New"/>
          <w:color w:val="231F20"/>
          <w:sz w:val="15"/>
        </w:rPr>
        <w:t>54.6</w:t>
      </w:r>
      <w:r>
        <w:rPr>
          <w:rFonts w:ascii="Courier New"/>
          <w:color w:val="231F20"/>
          <w:spacing w:val="6"/>
          <w:sz w:val="15"/>
        </w:rPr>
        <w:t> </w:t>
      </w:r>
      <w:r>
        <w:rPr>
          <w:rFonts w:ascii="Courier New"/>
          <w:color w:val="231F20"/>
          <w:sz w:val="15"/>
        </w:rPr>
        <w:t>or</w:t>
      </w:r>
      <w:r>
        <w:rPr>
          <w:rFonts w:ascii="Courier New"/>
          <w:color w:val="231F20"/>
          <w:spacing w:val="7"/>
          <w:sz w:val="15"/>
        </w:rPr>
        <w:t> </w:t>
      </w:r>
      <w:r>
        <w:rPr>
          <w:rFonts w:ascii="Courier New"/>
          <w:color w:val="231F20"/>
          <w:spacing w:val="-5"/>
          <w:sz w:val="15"/>
        </w:rPr>
        <w:t>55.</w:t>
      </w:r>
    </w:p>
    <w:p>
      <w:pPr>
        <w:spacing w:line="164" w:lineRule="exact" w:before="0"/>
        <w:ind w:left="206" w:right="0" w:firstLine="0"/>
        <w:jc w:val="left"/>
        <w:rPr>
          <w:rFonts w:ascii="Courier New"/>
          <w:sz w:val="15"/>
        </w:rPr>
      </w:pPr>
      <w:r>
        <w:rPr>
          <w:rFonts w:ascii="Courier New"/>
          <w:color w:val="231F20"/>
          <w:sz w:val="15"/>
        </w:rPr>
        <w:t>Value</w:t>
      </w:r>
      <w:r>
        <w:rPr>
          <w:rFonts w:ascii="Courier New"/>
          <w:color w:val="231F20"/>
          <w:spacing w:val="8"/>
          <w:sz w:val="15"/>
        </w:rPr>
        <w:t> </w:t>
      </w:r>
      <w:r>
        <w:rPr>
          <w:rFonts w:ascii="Courier New"/>
          <w:color w:val="231F20"/>
          <w:sz w:val="15"/>
        </w:rPr>
        <w:t>area</w:t>
      </w:r>
      <w:r>
        <w:rPr>
          <w:rFonts w:ascii="Courier New"/>
          <w:color w:val="231F20"/>
          <w:spacing w:val="9"/>
          <w:sz w:val="15"/>
        </w:rPr>
        <w:t> </w:t>
      </w:r>
      <w:r>
        <w:rPr>
          <w:rFonts w:ascii="Courier New"/>
          <w:color w:val="231F20"/>
          <w:sz w:val="15"/>
        </w:rPr>
        <w:t>is</w:t>
      </w:r>
      <w:r>
        <w:rPr>
          <w:rFonts w:ascii="Courier New"/>
          <w:color w:val="231F20"/>
          <w:spacing w:val="9"/>
          <w:sz w:val="15"/>
        </w:rPr>
        <w:t> </w:t>
      </w:r>
      <w:r>
        <w:rPr>
          <w:rFonts w:ascii="Courier New"/>
          <w:color w:val="231F20"/>
          <w:sz w:val="15"/>
        </w:rPr>
        <w:t>99-21</w:t>
      </w:r>
      <w:r>
        <w:rPr>
          <w:rFonts w:ascii="Courier New"/>
          <w:color w:val="231F20"/>
          <w:spacing w:val="9"/>
          <w:sz w:val="15"/>
        </w:rPr>
        <w:t> </w:t>
      </w:r>
      <w:r>
        <w:rPr>
          <w:rFonts w:ascii="Courier New"/>
          <w:color w:val="231F20"/>
          <w:sz w:val="15"/>
        </w:rPr>
        <w:t>to</w:t>
      </w:r>
      <w:r>
        <w:rPr>
          <w:rFonts w:ascii="Courier New"/>
          <w:color w:val="231F20"/>
          <w:spacing w:val="9"/>
          <w:sz w:val="15"/>
        </w:rPr>
        <w:t> </w:t>
      </w:r>
      <w:r>
        <w:rPr>
          <w:rFonts w:ascii="Courier New"/>
          <w:color w:val="231F20"/>
          <w:sz w:val="15"/>
        </w:rPr>
        <w:t>99-28</w:t>
      </w:r>
      <w:r>
        <w:rPr>
          <w:rFonts w:ascii="Courier New"/>
          <w:color w:val="231F20"/>
          <w:spacing w:val="9"/>
          <w:sz w:val="15"/>
        </w:rPr>
        <w:t> </w:t>
      </w:r>
      <w:r>
        <w:rPr>
          <w:rFonts w:ascii="Courier New"/>
          <w:color w:val="231F20"/>
          <w:spacing w:val="-2"/>
          <w:sz w:val="15"/>
        </w:rPr>
        <w:t>(73%).</w:t>
      </w:r>
    </w:p>
    <w:p>
      <w:pPr>
        <w:spacing w:before="6"/>
        <w:ind w:left="206" w:right="0" w:firstLine="0"/>
        <w:jc w:val="left"/>
        <w:rPr>
          <w:rFonts w:ascii="Courier New"/>
          <w:sz w:val="15"/>
        </w:rPr>
      </w:pPr>
      <w:r>
        <w:rPr>
          <w:rFonts w:ascii="Courier New"/>
          <w:color w:val="231F20"/>
          <w:sz w:val="15"/>
        </w:rPr>
        <w:t>For</w:t>
      </w:r>
      <w:r>
        <w:rPr>
          <w:rFonts w:ascii="Courier New"/>
          <w:color w:val="231F20"/>
          <w:spacing w:val="11"/>
          <w:sz w:val="15"/>
        </w:rPr>
        <w:t> </w:t>
      </w:r>
      <w:r>
        <w:rPr>
          <w:rFonts w:ascii="Courier New"/>
          <w:color w:val="231F20"/>
          <w:sz w:val="15"/>
        </w:rPr>
        <w:t>comparison,</w:t>
      </w:r>
      <w:r>
        <w:rPr>
          <w:rFonts w:ascii="Courier New"/>
          <w:color w:val="231F20"/>
          <w:spacing w:val="11"/>
          <w:sz w:val="15"/>
        </w:rPr>
        <w:t> </w:t>
      </w:r>
      <w:r>
        <w:rPr>
          <w:rFonts w:ascii="Courier New"/>
          <w:color w:val="231F20"/>
          <w:sz w:val="15"/>
        </w:rPr>
        <w:t>the</w:t>
      </w:r>
      <w:r>
        <w:rPr>
          <w:rFonts w:ascii="Courier New"/>
          <w:color w:val="231F20"/>
          <w:spacing w:val="11"/>
          <w:sz w:val="15"/>
        </w:rPr>
        <w:t> </w:t>
      </w:r>
      <w:r>
        <w:rPr>
          <w:rFonts w:ascii="Courier New"/>
          <w:color w:val="231F20"/>
          <w:sz w:val="15"/>
        </w:rPr>
        <w:t>volume</w:t>
      </w:r>
      <w:r>
        <w:rPr>
          <w:rFonts w:ascii="Courier New"/>
          <w:color w:val="231F20"/>
          <w:spacing w:val="11"/>
          <w:sz w:val="15"/>
        </w:rPr>
        <w:t> </w:t>
      </w:r>
      <w:r>
        <w:rPr>
          <w:rFonts w:ascii="Courier New"/>
          <w:color w:val="231F20"/>
          <w:sz w:val="15"/>
        </w:rPr>
        <w:t>value</w:t>
      </w:r>
      <w:r>
        <w:rPr>
          <w:rFonts w:ascii="Courier New"/>
          <w:color w:val="231F20"/>
          <w:spacing w:val="11"/>
          <w:sz w:val="15"/>
        </w:rPr>
        <w:t> </w:t>
      </w:r>
      <w:r>
        <w:rPr>
          <w:rFonts w:ascii="Courier New"/>
          <w:color w:val="231F20"/>
          <w:sz w:val="15"/>
        </w:rPr>
        <w:t>area</w:t>
      </w:r>
      <w:r>
        <w:rPr>
          <w:rFonts w:ascii="Courier New"/>
          <w:color w:val="231F20"/>
          <w:spacing w:val="11"/>
          <w:sz w:val="15"/>
        </w:rPr>
        <w:t> </w:t>
      </w:r>
      <w:r>
        <w:rPr>
          <w:rFonts w:ascii="Courier New"/>
          <w:color w:val="231F20"/>
          <w:sz w:val="15"/>
        </w:rPr>
        <w:t>was</w:t>
      </w:r>
      <w:r>
        <w:rPr>
          <w:rFonts w:ascii="Courier New"/>
          <w:color w:val="231F20"/>
          <w:spacing w:val="11"/>
          <w:sz w:val="15"/>
        </w:rPr>
        <w:t> </w:t>
      </w:r>
      <w:r>
        <w:rPr>
          <w:rFonts w:ascii="Courier New"/>
          <w:color w:val="231F20"/>
          <w:sz w:val="15"/>
        </w:rPr>
        <w:t>99-20</w:t>
      </w:r>
      <w:r>
        <w:rPr>
          <w:rFonts w:ascii="Courier New"/>
          <w:color w:val="231F20"/>
          <w:spacing w:val="11"/>
          <w:sz w:val="15"/>
        </w:rPr>
        <w:t> </w:t>
      </w:r>
      <w:r>
        <w:rPr>
          <w:rFonts w:ascii="Courier New"/>
          <w:color w:val="231F20"/>
          <w:sz w:val="15"/>
        </w:rPr>
        <w:t>to</w:t>
      </w:r>
      <w:r>
        <w:rPr>
          <w:rFonts w:ascii="Courier New"/>
          <w:color w:val="231F20"/>
          <w:spacing w:val="11"/>
          <w:sz w:val="15"/>
        </w:rPr>
        <w:t> </w:t>
      </w:r>
      <w:r>
        <w:rPr>
          <w:rFonts w:ascii="Courier New"/>
          <w:color w:val="231F20"/>
          <w:sz w:val="15"/>
        </w:rPr>
        <w:t>99-</w:t>
      </w:r>
      <w:r>
        <w:rPr>
          <w:rFonts w:ascii="Courier New"/>
          <w:color w:val="231F20"/>
          <w:spacing w:val="-5"/>
          <w:sz w:val="15"/>
        </w:rPr>
        <w:t>30.</w:t>
      </w:r>
    </w:p>
    <w:p>
      <w:pPr>
        <w:spacing w:line="223" w:lineRule="exact" w:before="133"/>
        <w:ind w:left="204" w:right="0" w:firstLine="0"/>
        <w:jc w:val="left"/>
        <w:rPr>
          <w:rFonts w:ascii="Lucida Sans Unicode"/>
          <w:sz w:val="16"/>
        </w:rPr>
      </w:pPr>
      <w:r>
        <w:rPr>
          <w:w w:val="105"/>
          <w:sz w:val="18"/>
        </w:rPr>
        <w:t>FIGURE</w:t>
      </w:r>
      <w:r>
        <w:rPr>
          <w:spacing w:val="59"/>
          <w:w w:val="105"/>
          <w:sz w:val="18"/>
        </w:rPr>
        <w:t> </w:t>
      </w:r>
      <w:r>
        <w:rPr>
          <w:w w:val="105"/>
          <w:sz w:val="18"/>
        </w:rPr>
        <w:t>2.3</w:t>
      </w:r>
      <w:r>
        <w:rPr>
          <w:spacing w:val="40"/>
          <w:w w:val="105"/>
          <w:sz w:val="18"/>
        </w:rPr>
        <w:t>  </w:t>
      </w:r>
      <w:r>
        <w:rPr>
          <w:rFonts w:ascii="Lucida Sans Unicode"/>
          <w:w w:val="105"/>
          <w:sz w:val="16"/>
        </w:rPr>
        <w:t>Calculation</w:t>
      </w:r>
      <w:r>
        <w:rPr>
          <w:rFonts w:ascii="Lucida Sans Unicode"/>
          <w:spacing w:val="-2"/>
          <w:w w:val="105"/>
          <w:sz w:val="16"/>
        </w:rPr>
        <w:t> </w:t>
      </w:r>
      <w:r>
        <w:rPr>
          <w:rFonts w:ascii="Lucida Sans Unicode"/>
          <w:w w:val="105"/>
          <w:sz w:val="16"/>
        </w:rPr>
        <w:t>of</w:t>
      </w:r>
      <w:r>
        <w:rPr>
          <w:rFonts w:ascii="Lucida Sans Unicode"/>
          <w:spacing w:val="-3"/>
          <w:w w:val="105"/>
          <w:sz w:val="16"/>
        </w:rPr>
        <w:t> </w:t>
      </w:r>
      <w:r>
        <w:rPr>
          <w:rFonts w:ascii="Lucida Sans Unicode"/>
          <w:w w:val="105"/>
          <w:sz w:val="16"/>
        </w:rPr>
        <w:t>the</w:t>
      </w:r>
      <w:r>
        <w:rPr>
          <w:rFonts w:ascii="Lucida Sans Unicode"/>
          <w:spacing w:val="-2"/>
          <w:w w:val="105"/>
          <w:sz w:val="16"/>
        </w:rPr>
        <w:t> </w:t>
      </w:r>
      <w:r>
        <w:rPr>
          <w:rFonts w:ascii="Lucida Sans Unicode"/>
          <w:w w:val="105"/>
          <w:sz w:val="16"/>
        </w:rPr>
        <w:t>Value</w:t>
      </w:r>
      <w:r>
        <w:rPr>
          <w:rFonts w:ascii="Lucida Sans Unicode"/>
          <w:spacing w:val="-2"/>
          <w:w w:val="105"/>
          <w:sz w:val="16"/>
        </w:rPr>
        <w:t> Area.</w:t>
      </w:r>
    </w:p>
    <w:p>
      <w:pPr>
        <w:spacing w:line="223" w:lineRule="exact" w:before="0"/>
        <w:ind w:left="204" w:right="0" w:firstLine="0"/>
        <w:jc w:val="left"/>
        <w:rPr>
          <w:rFonts w:ascii="Lucida Sans Unicode" w:hAnsi="Lucida Sans Unicode"/>
          <w:sz w:val="16"/>
        </w:rPr>
      </w:pPr>
      <w:r>
        <w:rPr>
          <w:rFonts w:ascii="Lucida Sans Unicode" w:hAnsi="Lucida Sans Unicode"/>
          <w:sz w:val="16"/>
        </w:rPr>
        <w:t>Source:</w:t>
      </w:r>
      <w:r>
        <w:rPr>
          <w:rFonts w:ascii="Lucida Sans Unicode" w:hAnsi="Lucida Sans Unicode"/>
          <w:spacing w:val="7"/>
          <w:sz w:val="16"/>
        </w:rPr>
        <w:t> </w:t>
      </w:r>
      <w:r>
        <w:rPr>
          <w:rFonts w:ascii="Lucida Sans Unicode" w:hAnsi="Lucida Sans Unicode"/>
          <w:sz w:val="16"/>
        </w:rPr>
        <w:t>Copyright</w:t>
      </w:r>
      <w:r>
        <w:rPr>
          <w:rFonts w:ascii="Lucida Sans Unicode" w:hAnsi="Lucida Sans Unicode"/>
          <w:spacing w:val="8"/>
          <w:sz w:val="16"/>
        </w:rPr>
        <w:t> </w:t>
      </w:r>
      <w:r>
        <w:rPr>
          <w:rFonts w:ascii="Calibri" w:hAnsi="Calibri"/>
          <w:sz w:val="16"/>
        </w:rPr>
        <w:t>ľ</w:t>
      </w:r>
      <w:r>
        <w:rPr>
          <w:rFonts w:ascii="Calibri" w:hAnsi="Calibri"/>
          <w:spacing w:val="22"/>
          <w:sz w:val="16"/>
        </w:rPr>
        <w:t> </w:t>
      </w:r>
      <w:r>
        <w:rPr>
          <w:rFonts w:ascii="Lucida Sans Unicode" w:hAnsi="Lucida Sans Unicode"/>
          <w:sz w:val="16"/>
        </w:rPr>
        <w:t>2006</w:t>
      </w:r>
      <w:r>
        <w:rPr>
          <w:rFonts w:ascii="Lucida Sans Unicode" w:hAnsi="Lucida Sans Unicode"/>
          <w:spacing w:val="8"/>
          <w:sz w:val="16"/>
        </w:rPr>
        <w:t> </w:t>
      </w:r>
      <w:r>
        <w:rPr>
          <w:rFonts w:ascii="Lucida Sans Unicode" w:hAnsi="Lucida Sans Unicode"/>
          <w:sz w:val="16"/>
        </w:rPr>
        <w:t>CQG,</w:t>
      </w:r>
      <w:r>
        <w:rPr>
          <w:rFonts w:ascii="Lucida Sans Unicode" w:hAnsi="Lucida Sans Unicode"/>
          <w:spacing w:val="7"/>
          <w:sz w:val="16"/>
        </w:rPr>
        <w:t> </w:t>
      </w:r>
      <w:r>
        <w:rPr>
          <w:rFonts w:ascii="Lucida Sans Unicode" w:hAnsi="Lucida Sans Unicode"/>
          <w:sz w:val="16"/>
        </w:rPr>
        <w:t>Inc.</w:t>
      </w:r>
      <w:r>
        <w:rPr>
          <w:rFonts w:ascii="Lucida Sans Unicode" w:hAnsi="Lucida Sans Unicode"/>
          <w:spacing w:val="8"/>
          <w:sz w:val="16"/>
        </w:rPr>
        <w:t> </w:t>
      </w:r>
      <w:r>
        <w:rPr>
          <w:rFonts w:ascii="Lucida Sans Unicode" w:hAnsi="Lucida Sans Unicode"/>
          <w:sz w:val="16"/>
        </w:rPr>
        <w:t>All</w:t>
      </w:r>
      <w:r>
        <w:rPr>
          <w:rFonts w:ascii="Lucida Sans Unicode" w:hAnsi="Lucida Sans Unicode"/>
          <w:spacing w:val="8"/>
          <w:sz w:val="16"/>
        </w:rPr>
        <w:t> </w:t>
      </w:r>
      <w:r>
        <w:rPr>
          <w:rFonts w:ascii="Lucida Sans Unicode" w:hAnsi="Lucida Sans Unicode"/>
          <w:sz w:val="16"/>
        </w:rPr>
        <w:t>rights</w:t>
      </w:r>
      <w:r>
        <w:rPr>
          <w:rFonts w:ascii="Lucida Sans Unicode" w:hAnsi="Lucida Sans Unicode"/>
          <w:spacing w:val="7"/>
          <w:sz w:val="16"/>
        </w:rPr>
        <w:t> </w:t>
      </w:r>
      <w:r>
        <w:rPr>
          <w:rFonts w:ascii="Lucida Sans Unicode" w:hAnsi="Lucida Sans Unicode"/>
          <w:sz w:val="16"/>
        </w:rPr>
        <w:t>reserved</w:t>
      </w:r>
      <w:r>
        <w:rPr>
          <w:rFonts w:ascii="Lucida Sans Unicode" w:hAnsi="Lucida Sans Unicode"/>
          <w:spacing w:val="8"/>
          <w:sz w:val="16"/>
        </w:rPr>
        <w:t> </w:t>
      </w:r>
      <w:r>
        <w:rPr>
          <w:rFonts w:ascii="Lucida Sans Unicode" w:hAnsi="Lucida Sans Unicode"/>
          <w:sz w:val="16"/>
        </w:rPr>
        <w:t>worldwide.</w:t>
      </w:r>
      <w:r>
        <w:rPr>
          <w:rFonts w:ascii="Lucida Sans Unicode" w:hAnsi="Lucida Sans Unicode"/>
          <w:spacing w:val="7"/>
          <w:sz w:val="16"/>
        </w:rPr>
        <w:t> </w:t>
      </w:r>
      <w:hyperlink r:id="rId26">
        <w:r>
          <w:rPr>
            <w:rFonts w:ascii="Lucida Sans Unicode" w:hAnsi="Lucida Sans Unicode"/>
            <w:spacing w:val="-2"/>
            <w:sz w:val="16"/>
          </w:rPr>
          <w:t>www.cqg.com.</w:t>
        </w:r>
      </w:hyperlink>
    </w:p>
    <w:p>
      <w:pPr>
        <w:pStyle w:val="BodyText"/>
        <w:rPr>
          <w:rFonts w:ascii="Lucida Sans Unicode"/>
          <w:sz w:val="16"/>
        </w:rPr>
      </w:pPr>
    </w:p>
    <w:p>
      <w:pPr>
        <w:pStyle w:val="BodyText"/>
        <w:spacing w:before="47"/>
        <w:rPr>
          <w:rFonts w:ascii="Lucida Sans Unicode"/>
          <w:sz w:val="16"/>
        </w:rPr>
      </w:pPr>
    </w:p>
    <w:p>
      <w:pPr>
        <w:pStyle w:val="BodyText"/>
        <w:spacing w:line="244" w:lineRule="auto"/>
        <w:ind w:left="204" w:right="205"/>
        <w:jc w:val="both"/>
      </w:pPr>
      <w:r>
        <w:rPr/>
        <w:t>to high; high to low; low to high; high to low; low to high; which was fol- lowed by a partial break and rally, and finally a high-to-low break that led</w:t>
      </w:r>
      <w:r>
        <w:rPr>
          <w:spacing w:val="40"/>
        </w:rPr>
        <w:t> </w:t>
      </w:r>
      <w:r>
        <w:rPr/>
        <w:t>to a downward spike on the final trading day of 2005.</w:t>
      </w:r>
    </w:p>
    <w:p>
      <w:pPr>
        <w:pStyle w:val="BodyText"/>
        <w:spacing w:line="244" w:lineRule="auto"/>
        <w:ind w:left="204" w:right="205" w:firstLine="358"/>
        <w:jc w:val="both"/>
      </w:pPr>
      <w:r>
        <w:rPr/>
        <w:t>Inspection</w:t>
      </w:r>
      <w:r>
        <w:rPr>
          <w:spacing w:val="-6"/>
        </w:rPr>
        <w:t> </w:t>
      </w:r>
      <w:r>
        <w:rPr/>
        <w:t>of</w:t>
      </w:r>
      <w:r>
        <w:rPr>
          <w:spacing w:val="-6"/>
        </w:rPr>
        <w:t> </w:t>
      </w:r>
      <w:r>
        <w:rPr/>
        <w:t>the</w:t>
      </w:r>
      <w:r>
        <w:rPr>
          <w:spacing w:val="-6"/>
        </w:rPr>
        <w:t> </w:t>
      </w:r>
      <w:r>
        <w:rPr/>
        <w:t>profile</w:t>
      </w:r>
      <w:r>
        <w:rPr>
          <w:spacing w:val="-6"/>
        </w:rPr>
        <w:t> </w:t>
      </w:r>
      <w:r>
        <w:rPr/>
        <w:t>in</w:t>
      </w:r>
      <w:r>
        <w:rPr>
          <w:spacing w:val="-6"/>
        </w:rPr>
        <w:t> </w:t>
      </w:r>
      <w:r>
        <w:rPr/>
        <w:t>Figure</w:t>
      </w:r>
      <w:r>
        <w:rPr>
          <w:spacing w:val="-6"/>
        </w:rPr>
        <w:t> </w:t>
      </w:r>
      <w:r>
        <w:rPr/>
        <w:t>2.4</w:t>
      </w:r>
      <w:r>
        <w:rPr>
          <w:spacing w:val="-6"/>
        </w:rPr>
        <w:t> </w:t>
      </w:r>
      <w:r>
        <w:rPr/>
        <w:t>reveals</w:t>
      </w:r>
      <w:r>
        <w:rPr>
          <w:spacing w:val="-6"/>
        </w:rPr>
        <w:t> </w:t>
      </w:r>
      <w:r>
        <w:rPr/>
        <w:t>that</w:t>
      </w:r>
      <w:r>
        <w:rPr>
          <w:spacing w:val="-6"/>
        </w:rPr>
        <w:t> </w:t>
      </w:r>
      <w:r>
        <w:rPr/>
        <w:t>the</w:t>
      </w:r>
      <w:r>
        <w:rPr>
          <w:spacing w:val="-6"/>
        </w:rPr>
        <w:t> </w:t>
      </w:r>
      <w:r>
        <w:rPr/>
        <w:t>longest</w:t>
      </w:r>
      <w:r>
        <w:rPr>
          <w:spacing w:val="-6"/>
        </w:rPr>
        <w:t> </w:t>
      </w:r>
      <w:r>
        <w:rPr/>
        <w:t>horizontal line—which represents the highest volume—occurred in the lower portion of</w:t>
      </w:r>
      <w:r>
        <w:rPr>
          <w:spacing w:val="40"/>
        </w:rPr>
        <w:t> </w:t>
      </w:r>
      <w:r>
        <w:rPr/>
        <w:t>the</w:t>
      </w:r>
      <w:r>
        <w:rPr>
          <w:spacing w:val="40"/>
        </w:rPr>
        <w:t> </w:t>
      </w:r>
      <w:r>
        <w:rPr/>
        <w:t>profile.</w:t>
      </w:r>
      <w:r>
        <w:rPr>
          <w:spacing w:val="40"/>
        </w:rPr>
        <w:t> </w:t>
      </w:r>
      <w:r>
        <w:rPr/>
        <w:t>Recalling</w:t>
      </w:r>
      <w:r>
        <w:rPr>
          <w:spacing w:val="40"/>
        </w:rPr>
        <w:t> </w:t>
      </w:r>
      <w:r>
        <w:rPr/>
        <w:t>how</w:t>
      </w:r>
      <w:r>
        <w:rPr>
          <w:spacing w:val="40"/>
        </w:rPr>
        <w:t> </w:t>
      </w:r>
      <w:r>
        <w:rPr/>
        <w:t>we</w:t>
      </w:r>
      <w:r>
        <w:rPr>
          <w:spacing w:val="40"/>
        </w:rPr>
        <w:t> </w:t>
      </w:r>
      <w:r>
        <w:rPr/>
        <w:t>calculated</w:t>
      </w:r>
      <w:r>
        <w:rPr>
          <w:spacing w:val="40"/>
        </w:rPr>
        <w:t> </w:t>
      </w:r>
      <w:r>
        <w:rPr/>
        <w:t>the</w:t>
      </w:r>
      <w:r>
        <w:rPr>
          <w:spacing w:val="40"/>
        </w:rPr>
        <w:t> </w:t>
      </w:r>
      <w:r>
        <w:rPr/>
        <w:t>value</w:t>
      </w:r>
      <w:r>
        <w:rPr>
          <w:spacing w:val="40"/>
        </w:rPr>
        <w:t> </w:t>
      </w:r>
      <w:r>
        <w:rPr/>
        <w:t>area,</w:t>
      </w:r>
      <w:r>
        <w:rPr>
          <w:spacing w:val="40"/>
        </w:rPr>
        <w:t> </w:t>
      </w:r>
      <w:r>
        <w:rPr/>
        <w:t>by</w:t>
      </w:r>
      <w:r>
        <w:rPr>
          <w:spacing w:val="40"/>
        </w:rPr>
        <w:t> </w:t>
      </w:r>
      <w:r>
        <w:rPr/>
        <w:t>summing the</w:t>
      </w:r>
      <w:r>
        <w:rPr>
          <w:spacing w:val="35"/>
        </w:rPr>
        <w:t> </w:t>
      </w:r>
      <w:r>
        <w:rPr/>
        <w:t>volume</w:t>
      </w:r>
      <w:r>
        <w:rPr>
          <w:spacing w:val="35"/>
        </w:rPr>
        <w:t> </w:t>
      </w:r>
      <w:r>
        <w:rPr/>
        <w:t>both</w:t>
      </w:r>
      <w:r>
        <w:rPr>
          <w:spacing w:val="35"/>
        </w:rPr>
        <w:t> </w:t>
      </w:r>
      <w:r>
        <w:rPr/>
        <w:t>above</w:t>
      </w:r>
      <w:r>
        <w:rPr>
          <w:spacing w:val="35"/>
        </w:rPr>
        <w:t> </w:t>
      </w:r>
      <w:r>
        <w:rPr/>
        <w:t>and</w:t>
      </w:r>
      <w:r>
        <w:rPr>
          <w:spacing w:val="35"/>
        </w:rPr>
        <w:t> </w:t>
      </w:r>
      <w:r>
        <w:rPr/>
        <w:t>below</w:t>
      </w:r>
      <w:r>
        <w:rPr>
          <w:spacing w:val="35"/>
        </w:rPr>
        <w:t> </w:t>
      </w:r>
      <w:r>
        <w:rPr/>
        <w:t>the</w:t>
      </w:r>
      <w:r>
        <w:rPr>
          <w:spacing w:val="35"/>
        </w:rPr>
        <w:t> </w:t>
      </w:r>
      <w:r>
        <w:rPr/>
        <w:t>high</w:t>
      </w:r>
      <w:r>
        <w:rPr>
          <w:spacing w:val="35"/>
        </w:rPr>
        <w:t> </w:t>
      </w:r>
      <w:r>
        <w:rPr/>
        <w:t>volume</w:t>
      </w:r>
      <w:r>
        <w:rPr>
          <w:spacing w:val="35"/>
        </w:rPr>
        <w:t> </w:t>
      </w:r>
      <w:r>
        <w:rPr/>
        <w:t>area</w:t>
      </w:r>
      <w:r>
        <w:rPr>
          <w:spacing w:val="35"/>
        </w:rPr>
        <w:t> </w:t>
      </w:r>
      <w:r>
        <w:rPr/>
        <w:t>(referred</w:t>
      </w:r>
      <w:r>
        <w:rPr>
          <w:spacing w:val="35"/>
        </w:rPr>
        <w:t> </w:t>
      </w:r>
      <w:r>
        <w:rPr/>
        <w:t>to</w:t>
      </w:r>
      <w:r>
        <w:rPr>
          <w:spacing w:val="35"/>
        </w:rPr>
        <w:t> </w:t>
      </w:r>
      <w:r>
        <w:rPr/>
        <w:t>as the point of control, or POC), you will see that the POC was moving lower over</w:t>
      </w:r>
      <w:r>
        <w:rPr>
          <w:spacing w:val="-2"/>
        </w:rPr>
        <w:t> </w:t>
      </w:r>
      <w:r>
        <w:rPr/>
        <w:t>the</w:t>
      </w:r>
      <w:r>
        <w:rPr>
          <w:spacing w:val="-2"/>
        </w:rPr>
        <w:t> </w:t>
      </w:r>
      <w:r>
        <w:rPr/>
        <w:t>course</w:t>
      </w:r>
      <w:r>
        <w:rPr>
          <w:spacing w:val="-2"/>
        </w:rPr>
        <w:t> </w:t>
      </w:r>
      <w:r>
        <w:rPr/>
        <w:t>of</w:t>
      </w:r>
      <w:r>
        <w:rPr>
          <w:spacing w:val="-2"/>
        </w:rPr>
        <w:t> </w:t>
      </w:r>
      <w:r>
        <w:rPr/>
        <w:t>the</w:t>
      </w:r>
      <w:r>
        <w:rPr>
          <w:spacing w:val="-2"/>
        </w:rPr>
        <w:t> </w:t>
      </w:r>
      <w:r>
        <w:rPr/>
        <w:t>27</w:t>
      </w:r>
      <w:r>
        <w:rPr>
          <w:spacing w:val="-2"/>
        </w:rPr>
        <w:t> </w:t>
      </w:r>
      <w:r>
        <w:rPr/>
        <w:t>days,</w:t>
      </w:r>
      <w:r>
        <w:rPr>
          <w:spacing w:val="-2"/>
        </w:rPr>
        <w:t> </w:t>
      </w:r>
      <w:r>
        <w:rPr/>
        <w:t>which</w:t>
      </w:r>
      <w:r>
        <w:rPr>
          <w:spacing w:val="-2"/>
        </w:rPr>
        <w:t> </w:t>
      </w:r>
      <w:r>
        <w:rPr/>
        <w:t>signifies</w:t>
      </w:r>
      <w:r>
        <w:rPr>
          <w:spacing w:val="-1"/>
        </w:rPr>
        <w:t> </w:t>
      </w:r>
      <w:r>
        <w:rPr/>
        <w:t>that</w:t>
      </w:r>
      <w:r>
        <w:rPr>
          <w:spacing w:val="-2"/>
        </w:rPr>
        <w:t> </w:t>
      </w:r>
      <w:r>
        <w:rPr/>
        <w:t>the</w:t>
      </w:r>
      <w:r>
        <w:rPr>
          <w:spacing w:val="-2"/>
        </w:rPr>
        <w:t> </w:t>
      </w:r>
      <w:r>
        <w:rPr/>
        <w:t>value</w:t>
      </w:r>
      <w:r>
        <w:rPr>
          <w:spacing w:val="-2"/>
        </w:rPr>
        <w:t> </w:t>
      </w:r>
      <w:r>
        <w:rPr/>
        <w:t>area</w:t>
      </w:r>
      <w:r>
        <w:rPr>
          <w:spacing w:val="-2"/>
        </w:rPr>
        <w:t> </w:t>
      </w:r>
      <w:r>
        <w:rPr/>
        <w:t>was</w:t>
      </w:r>
      <w:r>
        <w:rPr>
          <w:spacing w:val="-2"/>
        </w:rPr>
        <w:t> </w:t>
      </w:r>
      <w:r>
        <w:rPr/>
        <w:t>being forced</w:t>
      </w:r>
      <w:r>
        <w:rPr>
          <w:spacing w:val="-1"/>
        </w:rPr>
        <w:t> </w:t>
      </w:r>
      <w:r>
        <w:rPr/>
        <w:t>lower.</w:t>
      </w:r>
      <w:r>
        <w:rPr>
          <w:spacing w:val="-1"/>
        </w:rPr>
        <w:t> </w:t>
      </w:r>
      <w:r>
        <w:rPr/>
        <w:t>Without</w:t>
      </w:r>
      <w:r>
        <w:rPr>
          <w:spacing w:val="-1"/>
        </w:rPr>
        <w:t> </w:t>
      </w:r>
      <w:r>
        <w:rPr/>
        <w:t>the</w:t>
      </w:r>
      <w:r>
        <w:rPr>
          <w:spacing w:val="-1"/>
        </w:rPr>
        <w:t> </w:t>
      </w:r>
      <w:r>
        <w:rPr/>
        <w:t>multidimensional</w:t>
      </w:r>
      <w:r>
        <w:rPr>
          <w:spacing w:val="-1"/>
        </w:rPr>
        <w:t> </w:t>
      </w:r>
      <w:r>
        <w:rPr/>
        <w:t>view</w:t>
      </w:r>
      <w:r>
        <w:rPr>
          <w:spacing w:val="-1"/>
        </w:rPr>
        <w:t> </w:t>
      </w:r>
      <w:r>
        <w:rPr/>
        <w:t>(time,</w:t>
      </w:r>
      <w:r>
        <w:rPr>
          <w:spacing w:val="-2"/>
        </w:rPr>
        <w:t> </w:t>
      </w:r>
      <w:r>
        <w:rPr/>
        <w:t>price,</w:t>
      </w:r>
      <w:r>
        <w:rPr>
          <w:spacing w:val="-1"/>
        </w:rPr>
        <w:t> </w:t>
      </w:r>
      <w:r>
        <w:rPr/>
        <w:t>and</w:t>
      </w:r>
      <w:r>
        <w:rPr>
          <w:spacing w:val="-1"/>
        </w:rPr>
        <w:t> </w:t>
      </w:r>
      <w:r>
        <w:rPr/>
        <w:t>volume), what was really occurring in this market might have been masked by hype; the</w:t>
      </w:r>
      <w:r>
        <w:rPr>
          <w:spacing w:val="22"/>
        </w:rPr>
        <w:t> </w:t>
      </w:r>
      <w:r>
        <w:rPr/>
        <w:t>experts,</w:t>
      </w:r>
      <w:r>
        <w:rPr>
          <w:spacing w:val="22"/>
        </w:rPr>
        <w:t> </w:t>
      </w:r>
      <w:r>
        <w:rPr/>
        <w:t>especially</w:t>
      </w:r>
      <w:r>
        <w:rPr>
          <w:spacing w:val="22"/>
        </w:rPr>
        <w:t> </w:t>
      </w:r>
      <w:r>
        <w:rPr/>
        <w:t>the</w:t>
      </w:r>
      <w:r>
        <w:rPr>
          <w:spacing w:val="22"/>
        </w:rPr>
        <w:t> </w:t>
      </w:r>
      <w:r>
        <w:rPr/>
        <w:t>CNN</w:t>
      </w:r>
      <w:r>
        <w:rPr>
          <w:spacing w:val="22"/>
        </w:rPr>
        <w:t> </w:t>
      </w:r>
      <w:r>
        <w:rPr/>
        <w:t>analysts,</w:t>
      </w:r>
      <w:r>
        <w:rPr>
          <w:spacing w:val="22"/>
        </w:rPr>
        <w:t> </w:t>
      </w:r>
      <w:r>
        <w:rPr/>
        <w:t>were</w:t>
      </w:r>
      <w:r>
        <w:rPr>
          <w:spacing w:val="22"/>
        </w:rPr>
        <w:t> </w:t>
      </w:r>
      <w:r>
        <w:rPr/>
        <w:t>all</w:t>
      </w:r>
      <w:r>
        <w:rPr>
          <w:spacing w:val="22"/>
        </w:rPr>
        <w:t> </w:t>
      </w:r>
      <w:r>
        <w:rPr/>
        <w:t>reporting</w:t>
      </w:r>
      <w:r>
        <w:rPr>
          <w:spacing w:val="22"/>
        </w:rPr>
        <w:t> </w:t>
      </w:r>
      <w:r>
        <w:rPr/>
        <w:t>high</w:t>
      </w:r>
      <w:r>
        <w:rPr>
          <w:spacing w:val="22"/>
        </w:rPr>
        <w:t> </w:t>
      </w:r>
      <w:r>
        <w:rPr/>
        <w:t>odds</w:t>
      </w:r>
      <w:r>
        <w:rPr>
          <w:spacing w:val="22"/>
        </w:rPr>
        <w:t> </w:t>
      </w:r>
      <w:r>
        <w:rPr/>
        <w:t>for a</w:t>
      </w:r>
      <w:r>
        <w:rPr>
          <w:spacing w:val="-1"/>
        </w:rPr>
        <w:t> </w:t>
      </w:r>
      <w:r>
        <w:rPr>
          <w:rFonts w:ascii="Georgia" w:hAnsi="Georgia"/>
          <w:i/>
        </w:rPr>
        <w:t>Santa Claus rally</w:t>
      </w:r>
      <w:r>
        <w:rPr/>
        <w:t>—defined</w:t>
      </w:r>
      <w:r>
        <w:rPr>
          <w:spacing w:val="-1"/>
        </w:rPr>
        <w:t> </w:t>
      </w:r>
      <w:r>
        <w:rPr/>
        <w:t>as</w:t>
      </w:r>
      <w:r>
        <w:rPr>
          <w:spacing w:val="-1"/>
        </w:rPr>
        <w:t> </w:t>
      </w:r>
      <w:r>
        <w:rPr/>
        <w:t>the</w:t>
      </w:r>
      <w:r>
        <w:rPr>
          <w:spacing w:val="-1"/>
        </w:rPr>
        <w:t> </w:t>
      </w:r>
      <w:r>
        <w:rPr/>
        <w:t>trading</w:t>
      </w:r>
      <w:r>
        <w:rPr>
          <w:spacing w:val="-1"/>
        </w:rPr>
        <w:t> </w:t>
      </w:r>
      <w:r>
        <w:rPr/>
        <w:t>period</w:t>
      </w:r>
      <w:r>
        <w:rPr>
          <w:spacing w:val="-1"/>
        </w:rPr>
        <w:t> </w:t>
      </w:r>
      <w:r>
        <w:rPr/>
        <w:t>between</w:t>
      </w:r>
      <w:r>
        <w:rPr>
          <w:spacing w:val="-1"/>
        </w:rPr>
        <w:t> </w:t>
      </w:r>
      <w:r>
        <w:rPr/>
        <w:t>Christmas</w:t>
      </w:r>
      <w:r>
        <w:rPr>
          <w:spacing w:val="-1"/>
        </w:rPr>
        <w:t> </w:t>
      </w:r>
      <w:r>
        <w:rPr/>
        <w:t>and New Year’s. You couldn’t turn on the television without seeing some pundit</w:t>
      </w:r>
    </w:p>
    <w:p>
      <w:pPr>
        <w:pStyle w:val="BodyText"/>
        <w:spacing w:after="0" w:line="244" w:lineRule="auto"/>
        <w:jc w:val="both"/>
        <w:sectPr>
          <w:pgSz w:w="8570" w:h="12890"/>
          <w:pgMar w:header="738" w:footer="0" w:top="960" w:bottom="280" w:left="850" w:right="850"/>
        </w:sect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90"/>
        <w:rPr>
          <w:sz w:val="13"/>
        </w:rPr>
      </w:pPr>
    </w:p>
    <w:p>
      <w:pPr>
        <w:spacing w:before="0"/>
        <w:ind w:left="0" w:right="0" w:firstLine="0"/>
        <w:jc w:val="right"/>
        <w:rPr>
          <w:rFonts w:ascii="Times New Roman"/>
          <w:sz w:val="13"/>
        </w:rPr>
      </w:pPr>
      <w:r>
        <w:rPr>
          <w:rFonts w:ascii="Times New Roman"/>
          <w:color w:val="231F20"/>
          <w:spacing w:val="-2"/>
          <w:sz w:val="13"/>
        </w:rPr>
        <w:t>Price</w:t>
      </w:r>
    </w:p>
    <w:p>
      <w:pPr>
        <w:spacing w:before="88"/>
        <w:ind w:left="166" w:right="0" w:firstLine="0"/>
        <w:jc w:val="left"/>
        <w:rPr>
          <w:rFonts w:ascii="Courier New"/>
          <w:sz w:val="13"/>
        </w:rPr>
      </w:pPr>
      <w:r>
        <w:rPr/>
        <w:br w:type="column"/>
      </w:r>
      <w:r>
        <w:rPr>
          <w:rFonts w:ascii="Courier New"/>
          <w:color w:val="231F20"/>
          <w:sz w:val="13"/>
        </w:rPr>
        <w:t>128440</w:t>
      </w:r>
      <w:r>
        <w:rPr>
          <w:rFonts w:ascii="Courier New"/>
          <w:color w:val="231F20"/>
          <w:spacing w:val="45"/>
          <w:sz w:val="13"/>
        </w:rPr>
        <w:t> </w:t>
      </w:r>
      <w:r>
        <w:rPr>
          <w:rFonts w:ascii="Courier New"/>
          <w:color w:val="231F20"/>
          <w:spacing w:val="-5"/>
          <w:sz w:val="13"/>
        </w:rPr>
        <w:t>JK</w:t>
      </w:r>
    </w:p>
    <w:p>
      <w:pPr>
        <w:spacing w:before="5"/>
        <w:ind w:left="166" w:right="0" w:firstLine="0"/>
        <w:jc w:val="left"/>
        <w:rPr>
          <w:rFonts w:ascii="Courier New"/>
          <w:sz w:val="13"/>
        </w:rPr>
      </w:pPr>
      <w:r>
        <w:rPr>
          <w:rFonts w:ascii="Courier New"/>
          <w:color w:val="231F20"/>
          <w:sz w:val="13"/>
        </w:rPr>
        <w:t>128400</w:t>
      </w:r>
      <w:r>
        <w:rPr>
          <w:rFonts w:ascii="Courier New"/>
          <w:color w:val="231F20"/>
          <w:spacing w:val="45"/>
          <w:sz w:val="13"/>
        </w:rPr>
        <w:t> </w:t>
      </w:r>
      <w:r>
        <w:rPr>
          <w:rFonts w:ascii="Courier New"/>
          <w:color w:val="231F20"/>
          <w:spacing w:val="-5"/>
          <w:sz w:val="13"/>
        </w:rPr>
        <w:t>JK</w:t>
      </w:r>
    </w:p>
    <w:p>
      <w:pPr>
        <w:spacing w:before="2"/>
        <w:ind w:left="166" w:right="0" w:firstLine="0"/>
        <w:jc w:val="left"/>
        <w:rPr>
          <w:rFonts w:ascii="Courier New"/>
          <w:sz w:val="13"/>
        </w:rPr>
      </w:pPr>
      <w:r>
        <w:rPr>
          <w:rFonts w:ascii="Courier New"/>
          <w:color w:val="231F20"/>
          <w:sz w:val="13"/>
        </w:rPr>
        <w:t>128360</w:t>
      </w:r>
      <w:r>
        <w:rPr>
          <w:rFonts w:ascii="Courier New"/>
          <w:color w:val="231F20"/>
          <w:spacing w:val="45"/>
          <w:sz w:val="13"/>
        </w:rPr>
        <w:t> </w:t>
      </w:r>
      <w:r>
        <w:rPr>
          <w:rFonts w:ascii="Courier New"/>
          <w:color w:val="231F20"/>
          <w:spacing w:val="-2"/>
          <w:sz w:val="13"/>
        </w:rPr>
        <w:t>JKBBE</w:t>
      </w:r>
    </w:p>
    <w:p>
      <w:pPr>
        <w:spacing w:before="5"/>
        <w:ind w:left="166" w:right="0" w:firstLine="0"/>
        <w:jc w:val="left"/>
        <w:rPr>
          <w:rFonts w:ascii="Courier New"/>
          <w:sz w:val="13"/>
        </w:rPr>
      </w:pPr>
      <w:r>
        <w:rPr>
          <w:rFonts w:ascii="Courier New"/>
          <w:color w:val="231F20"/>
          <w:sz w:val="13"/>
        </w:rPr>
        <w:t>128320</w:t>
      </w:r>
      <w:r>
        <w:rPr>
          <w:rFonts w:ascii="Courier New"/>
          <w:color w:val="231F20"/>
          <w:spacing w:val="45"/>
          <w:sz w:val="13"/>
        </w:rPr>
        <w:t> </w:t>
      </w:r>
      <w:r>
        <w:rPr>
          <w:rFonts w:ascii="Courier New"/>
          <w:color w:val="231F20"/>
          <w:spacing w:val="-2"/>
          <w:sz w:val="13"/>
        </w:rPr>
        <w:t>JKLBCBCE</w:t>
      </w:r>
    </w:p>
    <w:p>
      <w:pPr>
        <w:spacing w:before="2"/>
        <w:ind w:left="166" w:right="0" w:firstLine="0"/>
        <w:jc w:val="left"/>
        <w:rPr>
          <w:rFonts w:ascii="Courier New"/>
          <w:sz w:val="13"/>
        </w:rPr>
      </w:pPr>
      <w:r>
        <w:rPr>
          <w:rFonts w:ascii="Courier New"/>
          <w:color w:val="231F20"/>
          <w:sz w:val="13"/>
        </w:rPr>
        <w:t>128280</w:t>
      </w:r>
      <w:r>
        <w:rPr>
          <w:rFonts w:ascii="Courier New"/>
          <w:color w:val="231F20"/>
          <w:spacing w:val="45"/>
          <w:sz w:val="13"/>
        </w:rPr>
        <w:t> </w:t>
      </w:r>
      <w:r>
        <w:rPr>
          <w:rFonts w:ascii="Courier New"/>
          <w:color w:val="231F20"/>
          <w:spacing w:val="-2"/>
          <w:sz w:val="13"/>
        </w:rPr>
        <w:t>GJLMBCBCE</w:t>
      </w:r>
    </w:p>
    <w:p>
      <w:pPr>
        <w:spacing w:before="5"/>
        <w:ind w:left="166" w:right="0" w:firstLine="0"/>
        <w:jc w:val="left"/>
        <w:rPr>
          <w:rFonts w:ascii="Courier New"/>
          <w:sz w:val="13"/>
        </w:rPr>
      </w:pPr>
      <w:r>
        <w:rPr>
          <w:rFonts w:ascii="Courier New"/>
          <w:color w:val="231F20"/>
          <w:sz w:val="13"/>
        </w:rPr>
        <w:t>128240</w:t>
      </w:r>
      <w:r>
        <w:rPr>
          <w:rFonts w:ascii="Courier New"/>
          <w:color w:val="231F20"/>
          <w:spacing w:val="45"/>
          <w:sz w:val="13"/>
        </w:rPr>
        <w:t> </w:t>
      </w:r>
      <w:r>
        <w:rPr>
          <w:rFonts w:ascii="Courier New"/>
          <w:color w:val="231F20"/>
          <w:spacing w:val="-2"/>
          <w:sz w:val="13"/>
        </w:rPr>
        <w:t>GJLMNPBCBCDE</w:t>
      </w:r>
    </w:p>
    <w:p>
      <w:pPr>
        <w:spacing w:before="2"/>
        <w:ind w:left="166" w:right="0" w:firstLine="0"/>
        <w:jc w:val="left"/>
        <w:rPr>
          <w:rFonts w:ascii="Courier New"/>
          <w:sz w:val="13"/>
        </w:rPr>
      </w:pPr>
      <w:r>
        <w:rPr>
          <w:rFonts w:ascii="Courier New"/>
          <w:color w:val="231F20"/>
          <w:sz w:val="13"/>
        </w:rPr>
        <w:t>128200</w:t>
      </w:r>
      <w:r>
        <w:rPr>
          <w:rFonts w:ascii="Courier New"/>
          <w:color w:val="231F20"/>
          <w:spacing w:val="45"/>
          <w:sz w:val="13"/>
        </w:rPr>
        <w:t> </w:t>
      </w:r>
      <w:r>
        <w:rPr>
          <w:rFonts w:ascii="Courier New"/>
          <w:color w:val="231F20"/>
          <w:spacing w:val="-2"/>
          <w:sz w:val="13"/>
        </w:rPr>
        <w:t>GJJLMNPBCBCDE</w:t>
      </w:r>
    </w:p>
    <w:p>
      <w:pPr>
        <w:spacing w:before="4"/>
        <w:ind w:left="166" w:right="0" w:firstLine="0"/>
        <w:jc w:val="left"/>
        <w:rPr>
          <w:rFonts w:ascii="Courier New"/>
          <w:sz w:val="13"/>
        </w:rPr>
      </w:pPr>
      <w:r>
        <w:rPr>
          <w:rFonts w:ascii="Courier New"/>
          <w:color w:val="231F20"/>
          <w:sz w:val="13"/>
        </w:rPr>
        <w:t>128160</w:t>
      </w:r>
      <w:r>
        <w:rPr>
          <w:rFonts w:ascii="Courier New"/>
          <w:color w:val="231F20"/>
          <w:spacing w:val="45"/>
          <w:sz w:val="13"/>
        </w:rPr>
        <w:t> </w:t>
      </w:r>
      <w:r>
        <w:rPr>
          <w:rFonts w:ascii="Courier New"/>
          <w:color w:val="231F20"/>
          <w:spacing w:val="-2"/>
          <w:sz w:val="13"/>
        </w:rPr>
        <w:t>GHJKLMNPBCBCDEF</w:t>
      </w:r>
    </w:p>
    <w:p>
      <w:pPr>
        <w:spacing w:before="3"/>
        <w:ind w:left="166" w:right="0" w:firstLine="0"/>
        <w:jc w:val="left"/>
        <w:rPr>
          <w:rFonts w:ascii="Courier New"/>
          <w:sz w:val="13"/>
        </w:rPr>
      </w:pPr>
      <w:r>
        <w:rPr>
          <w:rFonts w:ascii="Courier New"/>
          <w:color w:val="231F20"/>
          <w:sz w:val="13"/>
        </w:rPr>
        <w:t>128120</w:t>
      </w:r>
      <w:r>
        <w:rPr>
          <w:rFonts w:ascii="Courier New"/>
          <w:color w:val="231F20"/>
          <w:spacing w:val="45"/>
          <w:sz w:val="13"/>
        </w:rPr>
        <w:t> </w:t>
      </w:r>
      <w:r>
        <w:rPr>
          <w:rFonts w:ascii="Courier New"/>
          <w:color w:val="231F20"/>
          <w:spacing w:val="-2"/>
          <w:sz w:val="13"/>
        </w:rPr>
        <w:t>GHIJKLLDJLMNPBCKBCDFG</w:t>
      </w:r>
    </w:p>
    <w:p>
      <w:pPr>
        <w:spacing w:before="4"/>
        <w:ind w:left="166" w:right="0" w:firstLine="0"/>
        <w:jc w:val="left"/>
        <w:rPr>
          <w:rFonts w:ascii="Courier New"/>
          <w:sz w:val="13"/>
        </w:rPr>
      </w:pPr>
      <w:r>
        <w:rPr>
          <w:rFonts w:ascii="Courier New"/>
          <w:color w:val="231F20"/>
          <w:sz w:val="13"/>
        </w:rPr>
        <w:t>128080</w:t>
      </w:r>
      <w:r>
        <w:rPr>
          <w:rFonts w:ascii="Courier New"/>
          <w:color w:val="231F20"/>
          <w:spacing w:val="45"/>
          <w:sz w:val="13"/>
        </w:rPr>
        <w:t> </w:t>
      </w:r>
      <w:r>
        <w:rPr>
          <w:rFonts w:ascii="Courier New"/>
          <w:color w:val="231F20"/>
          <w:spacing w:val="-2"/>
          <w:sz w:val="13"/>
        </w:rPr>
        <w:t>GHIJKLLDIJLNBCVJKBCFG</w:t>
      </w:r>
    </w:p>
    <w:p>
      <w:pPr>
        <w:spacing w:before="3"/>
        <w:ind w:left="166" w:right="0" w:firstLine="0"/>
        <w:jc w:val="left"/>
        <w:rPr>
          <w:rFonts w:ascii="Courier New"/>
          <w:sz w:val="13"/>
        </w:rPr>
      </w:pPr>
      <w:r>
        <w:rPr>
          <w:rFonts w:ascii="Courier New"/>
          <w:color w:val="231F20"/>
          <w:sz w:val="13"/>
        </w:rPr>
        <w:t>128040</w:t>
      </w:r>
      <w:r>
        <w:rPr>
          <w:rFonts w:ascii="Courier New"/>
          <w:color w:val="231F20"/>
          <w:spacing w:val="45"/>
          <w:sz w:val="13"/>
        </w:rPr>
        <w:t> </w:t>
      </w:r>
      <w:r>
        <w:rPr>
          <w:rFonts w:ascii="Courier New"/>
          <w:color w:val="231F20"/>
          <w:spacing w:val="-2"/>
          <w:sz w:val="13"/>
        </w:rPr>
        <w:t>GIKLLBDIJCHJKBFGHJ</w:t>
      </w:r>
    </w:p>
    <w:p>
      <w:pPr>
        <w:spacing w:before="4"/>
        <w:ind w:left="166" w:right="0" w:firstLine="0"/>
        <w:jc w:val="left"/>
        <w:rPr>
          <w:rFonts w:ascii="Courier New"/>
          <w:sz w:val="13"/>
        </w:rPr>
      </w:pPr>
      <w:r>
        <w:rPr>
          <w:rFonts w:ascii="Courier New"/>
          <w:color w:val="231F20"/>
          <w:sz w:val="13"/>
        </w:rPr>
        <w:t>128000</w:t>
      </w:r>
      <w:r>
        <w:rPr>
          <w:rFonts w:ascii="Courier New"/>
          <w:color w:val="231F20"/>
          <w:spacing w:val="45"/>
          <w:sz w:val="13"/>
        </w:rPr>
        <w:t> </w:t>
      </w:r>
      <w:r>
        <w:rPr>
          <w:rFonts w:ascii="Courier New"/>
          <w:color w:val="231F20"/>
          <w:spacing w:val="-2"/>
          <w:sz w:val="13"/>
        </w:rPr>
        <w:t>KGLLMBCDICGHIJKFGHIJK</w:t>
      </w:r>
    </w:p>
    <w:p>
      <w:pPr>
        <w:spacing w:before="3"/>
        <w:ind w:left="166" w:right="0" w:firstLine="0"/>
        <w:jc w:val="left"/>
        <w:rPr>
          <w:rFonts w:ascii="Courier New"/>
          <w:sz w:val="13"/>
        </w:rPr>
      </w:pPr>
      <w:r>
        <w:rPr>
          <w:rFonts w:ascii="Courier New"/>
          <w:color w:val="231F20"/>
          <w:sz w:val="13"/>
        </w:rPr>
        <w:t>127960</w:t>
      </w:r>
      <w:r>
        <w:rPr>
          <w:rFonts w:ascii="Courier New"/>
          <w:color w:val="231F20"/>
          <w:spacing w:val="45"/>
          <w:sz w:val="13"/>
        </w:rPr>
        <w:t> </w:t>
      </w:r>
      <w:r>
        <w:rPr>
          <w:rFonts w:ascii="Courier New"/>
          <w:color w:val="231F20"/>
          <w:spacing w:val="-2"/>
          <w:sz w:val="13"/>
        </w:rPr>
        <w:t>KGLMBCDICEFGHIJKFGHIJK</w:t>
      </w:r>
    </w:p>
    <w:p>
      <w:pPr>
        <w:spacing w:before="4"/>
        <w:ind w:left="166" w:right="0" w:firstLine="0"/>
        <w:jc w:val="left"/>
        <w:rPr>
          <w:rFonts w:ascii="Courier New"/>
          <w:sz w:val="13"/>
        </w:rPr>
      </w:pPr>
      <w:r>
        <w:rPr>
          <w:rFonts w:ascii="Courier New"/>
          <w:color w:val="231F20"/>
          <w:sz w:val="13"/>
        </w:rPr>
        <w:t>127920</w:t>
      </w:r>
      <w:r>
        <w:rPr>
          <w:rFonts w:ascii="Courier New"/>
          <w:color w:val="231F20"/>
          <w:spacing w:val="45"/>
          <w:sz w:val="13"/>
        </w:rPr>
        <w:t> </w:t>
      </w:r>
      <w:r>
        <w:rPr>
          <w:rFonts w:ascii="Courier New"/>
          <w:color w:val="231F20"/>
          <w:spacing w:val="-2"/>
          <w:sz w:val="13"/>
        </w:rPr>
        <w:t>KGKLMBCDFHICEFGHIJKLNFHIJKB</w:t>
      </w:r>
    </w:p>
    <w:p>
      <w:pPr>
        <w:spacing w:before="3"/>
        <w:ind w:left="166" w:right="0" w:firstLine="0"/>
        <w:jc w:val="left"/>
        <w:rPr>
          <w:rFonts w:ascii="Courier New"/>
          <w:sz w:val="13"/>
        </w:rPr>
      </w:pPr>
      <w:r>
        <w:rPr>
          <w:rFonts w:ascii="Courier New"/>
          <w:color w:val="231F20"/>
          <w:sz w:val="13"/>
        </w:rPr>
        <w:t>127880</w:t>
      </w:r>
      <w:r>
        <w:rPr>
          <w:rFonts w:ascii="Courier New"/>
          <w:color w:val="231F20"/>
          <w:spacing w:val="45"/>
          <w:sz w:val="13"/>
        </w:rPr>
        <w:t> </w:t>
      </w:r>
      <w:r>
        <w:rPr>
          <w:rFonts w:ascii="Courier New"/>
          <w:color w:val="231F20"/>
          <w:spacing w:val="-2"/>
          <w:sz w:val="13"/>
        </w:rPr>
        <w:t>KIBDFGMKLMBCDFHICEFGIJKLNPFIJKLBC</w:t>
      </w:r>
    </w:p>
    <w:p>
      <w:pPr>
        <w:spacing w:before="4"/>
        <w:ind w:left="166" w:right="0" w:firstLine="0"/>
        <w:jc w:val="left"/>
        <w:rPr>
          <w:rFonts w:ascii="Courier New"/>
          <w:sz w:val="13"/>
        </w:rPr>
      </w:pPr>
      <w:r>
        <w:rPr>
          <w:rFonts w:ascii="Courier New"/>
          <w:color w:val="231F20"/>
          <w:sz w:val="13"/>
        </w:rPr>
        <w:t>127840</w:t>
      </w:r>
      <w:r>
        <w:rPr>
          <w:rFonts w:ascii="Courier New"/>
          <w:color w:val="231F20"/>
          <w:spacing w:val="45"/>
          <w:sz w:val="13"/>
        </w:rPr>
        <w:t> </w:t>
      </w:r>
      <w:r>
        <w:rPr>
          <w:rFonts w:ascii="Courier New"/>
          <w:color w:val="231F20"/>
          <w:spacing w:val="-2"/>
          <w:sz w:val="13"/>
        </w:rPr>
        <w:t>HIBCDFGMKLMBCDFGHCDEFGIJLMNPFIKLCDGBC</w:t>
      </w:r>
    </w:p>
    <w:p>
      <w:pPr>
        <w:spacing w:before="3"/>
        <w:ind w:left="166" w:right="0" w:firstLine="0"/>
        <w:jc w:val="left"/>
        <w:rPr>
          <w:rFonts w:ascii="Courier New"/>
          <w:sz w:val="13"/>
        </w:rPr>
      </w:pPr>
      <w:r>
        <w:rPr>
          <w:rFonts w:ascii="Courier New"/>
          <w:color w:val="231F20"/>
          <w:sz w:val="13"/>
        </w:rPr>
        <w:t>127800</w:t>
      </w:r>
      <w:r>
        <w:rPr>
          <w:rFonts w:ascii="Courier New"/>
          <w:color w:val="231F20"/>
          <w:spacing w:val="45"/>
          <w:sz w:val="13"/>
        </w:rPr>
        <w:t> </w:t>
      </w:r>
      <w:r>
        <w:rPr>
          <w:rFonts w:ascii="Courier New"/>
          <w:color w:val="231F20"/>
          <w:spacing w:val="-2"/>
          <w:sz w:val="13"/>
        </w:rPr>
        <w:t>HIBIBCDEFMKLMNBCDEFGHCDEFILMNPILNBCDGBCD</w:t>
      </w:r>
    </w:p>
    <w:p>
      <w:pPr>
        <w:spacing w:before="4"/>
        <w:ind w:left="166" w:right="0" w:firstLine="0"/>
        <w:jc w:val="left"/>
        <w:rPr>
          <w:rFonts w:ascii="Courier New"/>
          <w:sz w:val="13"/>
        </w:rPr>
      </w:pPr>
      <w:r>
        <w:rPr>
          <w:rFonts w:ascii="Courier New"/>
          <w:color w:val="231F20"/>
          <w:sz w:val="13"/>
        </w:rPr>
        <w:t>127760</w:t>
      </w:r>
      <w:r>
        <w:rPr>
          <w:rFonts w:ascii="Courier New"/>
          <w:color w:val="231F20"/>
          <w:spacing w:val="45"/>
          <w:sz w:val="13"/>
        </w:rPr>
        <w:t> </w:t>
      </w:r>
      <w:r>
        <w:rPr>
          <w:rFonts w:ascii="Courier New"/>
          <w:color w:val="231F20"/>
          <w:spacing w:val="-2"/>
          <w:sz w:val="13"/>
        </w:rPr>
        <w:t>HBBCDEMKLMNBCEFGHCDELMPLNBCDFGHBCD</w:t>
      </w:r>
    </w:p>
    <w:p>
      <w:pPr>
        <w:spacing w:before="2"/>
        <w:ind w:left="166" w:right="0" w:firstLine="0"/>
        <w:jc w:val="left"/>
        <w:rPr>
          <w:rFonts w:ascii="Courier New"/>
          <w:sz w:val="13"/>
        </w:rPr>
      </w:pPr>
      <w:r>
        <w:rPr>
          <w:rFonts w:ascii="Courier New"/>
          <w:color w:val="231F20"/>
          <w:sz w:val="13"/>
        </w:rPr>
        <w:t>127720</w:t>
      </w:r>
      <w:r>
        <w:rPr>
          <w:rFonts w:ascii="Courier New"/>
          <w:color w:val="231F20"/>
          <w:spacing w:val="45"/>
          <w:sz w:val="13"/>
        </w:rPr>
        <w:t> </w:t>
      </w:r>
      <w:r>
        <w:rPr>
          <w:rFonts w:ascii="Courier New"/>
          <w:color w:val="231F20"/>
          <w:spacing w:val="-2"/>
          <w:sz w:val="13"/>
        </w:rPr>
        <w:t>HBBCDEMKLMNPBEFGHCDELMPLMNBCDEFGHBCD</w:t>
      </w:r>
    </w:p>
    <w:p>
      <w:pPr>
        <w:spacing w:before="5"/>
        <w:ind w:left="166" w:right="0" w:firstLine="0"/>
        <w:jc w:val="left"/>
        <w:rPr>
          <w:rFonts w:ascii="Courier New"/>
          <w:sz w:val="13"/>
        </w:rPr>
      </w:pPr>
      <w:r>
        <w:rPr>
          <w:rFonts w:ascii="Courier New"/>
          <w:color w:val="231F20"/>
          <w:sz w:val="13"/>
        </w:rPr>
        <w:t>127680</w:t>
      </w:r>
      <w:r>
        <w:rPr>
          <w:rFonts w:ascii="Courier New"/>
          <w:color w:val="231F20"/>
          <w:spacing w:val="45"/>
          <w:sz w:val="13"/>
        </w:rPr>
        <w:t> </w:t>
      </w:r>
      <w:r>
        <w:rPr>
          <w:rFonts w:ascii="Courier New"/>
          <w:color w:val="231F20"/>
          <w:spacing w:val="-2"/>
          <w:sz w:val="13"/>
        </w:rPr>
        <w:t>HPBBCEMKLMNPBEFHCDELMLMNPBCDEFGHIHBLMNPCDE</w:t>
      </w:r>
    </w:p>
    <w:p>
      <w:pPr>
        <w:spacing w:before="2"/>
        <w:ind w:left="166" w:right="0" w:firstLine="0"/>
        <w:jc w:val="left"/>
        <w:rPr>
          <w:rFonts w:ascii="Courier New"/>
          <w:sz w:val="13"/>
        </w:rPr>
      </w:pPr>
      <w:r>
        <w:rPr>
          <w:rFonts w:ascii="Courier New"/>
          <w:color w:val="231F20"/>
          <w:sz w:val="13"/>
        </w:rPr>
        <w:t>127640</w:t>
      </w:r>
      <w:r>
        <w:rPr>
          <w:rFonts w:ascii="Courier New"/>
          <w:color w:val="231F20"/>
          <w:spacing w:val="45"/>
          <w:sz w:val="13"/>
        </w:rPr>
        <w:t> </w:t>
      </w:r>
      <w:r>
        <w:rPr>
          <w:rFonts w:ascii="Courier New"/>
          <w:color w:val="231F20"/>
          <w:spacing w:val="-2"/>
          <w:sz w:val="13"/>
        </w:rPr>
        <w:t>HPBBCEMKLMNPBEFCELLMNPBCDEFHIEHBCHIJLMNPDE</w:t>
      </w:r>
    </w:p>
    <w:p>
      <w:pPr>
        <w:spacing w:before="5"/>
        <w:ind w:left="166" w:right="0" w:firstLine="0"/>
        <w:jc w:val="left"/>
        <w:rPr>
          <w:rFonts w:ascii="Courier New"/>
          <w:sz w:val="13"/>
        </w:rPr>
      </w:pPr>
      <w:r>
        <w:rPr>
          <w:rFonts w:ascii="Courier New"/>
          <w:color w:val="231F20"/>
          <w:sz w:val="13"/>
        </w:rPr>
        <w:t>127600</w:t>
      </w:r>
      <w:r>
        <w:rPr>
          <w:rFonts w:ascii="Courier New"/>
          <w:color w:val="231F20"/>
          <w:spacing w:val="54"/>
          <w:sz w:val="13"/>
        </w:rPr>
        <w:t> </w:t>
      </w:r>
      <w:r>
        <w:rPr>
          <w:rFonts w:ascii="Courier New"/>
          <w:color w:val="231F20"/>
          <w:spacing w:val="-2"/>
          <w:sz w:val="13"/>
        </w:rPr>
        <w:t>HPEBNBCEMNKLMNPBEFCMNPBCDEIDEFGHNPBCEGHIJKLMNPE</w:t>
      </w:r>
    </w:p>
    <w:p>
      <w:pPr>
        <w:spacing w:before="2"/>
        <w:ind w:left="166" w:right="0" w:firstLine="0"/>
        <w:jc w:val="left"/>
        <w:rPr>
          <w:rFonts w:ascii="Courier New"/>
          <w:sz w:val="13"/>
        </w:rPr>
      </w:pPr>
      <w:r>
        <w:rPr>
          <w:rFonts w:ascii="Courier New"/>
          <w:color w:val="231F20"/>
          <w:sz w:val="13"/>
        </w:rPr>
        <w:t>127560</w:t>
      </w:r>
      <w:r>
        <w:rPr>
          <w:rFonts w:ascii="Courier New"/>
          <w:color w:val="231F20"/>
          <w:spacing w:val="45"/>
          <w:sz w:val="13"/>
        </w:rPr>
        <w:t> </w:t>
      </w:r>
      <w:r>
        <w:rPr>
          <w:rFonts w:ascii="Courier New"/>
          <w:color w:val="231F20"/>
          <w:spacing w:val="-2"/>
          <w:sz w:val="13"/>
        </w:rPr>
        <w:t>PBCNBCMNKMNPBCMNPBCDEIDEFGHINPBCFGHIJKLMNPE</w:t>
      </w:r>
    </w:p>
    <w:p>
      <w:pPr>
        <w:spacing w:before="5"/>
        <w:ind w:left="166" w:right="0" w:firstLine="0"/>
        <w:jc w:val="left"/>
        <w:rPr>
          <w:rFonts w:ascii="Courier New"/>
          <w:sz w:val="13"/>
        </w:rPr>
      </w:pPr>
      <w:r>
        <w:rPr>
          <w:rFonts w:ascii="Courier New"/>
          <w:color w:val="231F20"/>
          <w:sz w:val="13"/>
        </w:rPr>
        <w:t>127520</w:t>
      </w:r>
      <w:r>
        <w:rPr>
          <w:rFonts w:ascii="Courier New"/>
          <w:color w:val="231F20"/>
          <w:spacing w:val="45"/>
          <w:sz w:val="13"/>
        </w:rPr>
        <w:t> </w:t>
      </w:r>
      <w:r>
        <w:rPr>
          <w:rFonts w:ascii="Courier New"/>
          <w:color w:val="231F20"/>
          <w:spacing w:val="-2"/>
          <w:sz w:val="13"/>
        </w:rPr>
        <w:t>PBIJDFNBCMNKMNBMNPBDIJCDEFGHIMNPBCDFGHJKNE</w:t>
      </w:r>
    </w:p>
    <w:p>
      <w:pPr>
        <w:spacing w:before="2"/>
        <w:ind w:left="166" w:right="0" w:firstLine="0"/>
        <w:jc w:val="left"/>
        <w:rPr>
          <w:rFonts w:ascii="Courier New"/>
          <w:sz w:val="13"/>
        </w:rPr>
      </w:pPr>
      <w:r>
        <w:rPr>
          <w:rFonts w:ascii="Courier New"/>
          <w:color w:val="231F20"/>
          <w:sz w:val="13"/>
        </w:rPr>
        <w:t>127480</w:t>
      </w:r>
      <w:r>
        <w:rPr>
          <w:rFonts w:ascii="Courier New"/>
          <w:color w:val="231F20"/>
          <w:spacing w:val="45"/>
          <w:sz w:val="13"/>
        </w:rPr>
        <w:t> </w:t>
      </w:r>
      <w:r>
        <w:rPr>
          <w:rFonts w:ascii="Courier New"/>
          <w:color w:val="231F20"/>
          <w:spacing w:val="-2"/>
          <w:sz w:val="13"/>
        </w:rPr>
        <w:t>EFBIPDFNBCMNKNPIJCDEGIKLMNBDEFGKE</w:t>
      </w:r>
    </w:p>
    <w:p>
      <w:pPr>
        <w:spacing w:before="5"/>
        <w:ind w:left="166" w:right="0" w:firstLine="0"/>
        <w:jc w:val="left"/>
        <w:rPr>
          <w:rFonts w:ascii="Courier New"/>
          <w:sz w:val="13"/>
        </w:rPr>
      </w:pPr>
      <w:r>
        <w:rPr>
          <w:rFonts w:ascii="Courier New"/>
          <w:color w:val="231F20"/>
          <w:sz w:val="13"/>
        </w:rPr>
        <w:t>127440</w:t>
      </w:r>
      <w:r>
        <w:rPr>
          <w:rFonts w:ascii="Courier New"/>
          <w:color w:val="231F20"/>
          <w:spacing w:val="45"/>
          <w:sz w:val="13"/>
        </w:rPr>
        <w:t> </w:t>
      </w:r>
      <w:r>
        <w:rPr>
          <w:rFonts w:ascii="Courier New"/>
          <w:color w:val="231F20"/>
          <w:spacing w:val="-2"/>
          <w:sz w:val="13"/>
        </w:rPr>
        <w:t>EFBIPCDEFNPBCNKNPIJCDIKLMNDEFE</w:t>
      </w:r>
    </w:p>
    <w:p>
      <w:pPr>
        <w:spacing w:before="4"/>
        <w:ind w:left="166" w:right="0" w:firstLine="0"/>
        <w:jc w:val="left"/>
        <w:rPr>
          <w:rFonts w:ascii="Courier New"/>
          <w:sz w:val="13"/>
        </w:rPr>
      </w:pPr>
      <w:r>
        <w:rPr>
          <w:rFonts w:ascii="Courier New"/>
          <w:color w:val="231F20"/>
          <w:sz w:val="13"/>
        </w:rPr>
        <w:t>127400</w:t>
      </w:r>
      <w:r>
        <w:rPr>
          <w:rFonts w:ascii="Courier New"/>
          <w:color w:val="231F20"/>
          <w:spacing w:val="45"/>
          <w:sz w:val="13"/>
        </w:rPr>
        <w:t> </w:t>
      </w:r>
      <w:r>
        <w:rPr>
          <w:rFonts w:ascii="Courier New"/>
          <w:color w:val="231F20"/>
          <w:spacing w:val="-2"/>
          <w:sz w:val="13"/>
        </w:rPr>
        <w:t>FBIKPDELPBCNPKPIJCIEJKLMDEEF</w:t>
      </w:r>
    </w:p>
    <w:p>
      <w:pPr>
        <w:spacing w:before="2"/>
        <w:ind w:left="166" w:right="0" w:firstLine="0"/>
        <w:jc w:val="left"/>
        <w:rPr>
          <w:rFonts w:ascii="Courier New"/>
          <w:sz w:val="13"/>
        </w:rPr>
      </w:pPr>
      <w:r>
        <w:rPr>
          <w:rFonts w:ascii="Courier New"/>
          <w:color w:val="231F20"/>
          <w:sz w:val="13"/>
        </w:rPr>
        <w:t>127360</w:t>
      </w:r>
      <w:r>
        <w:rPr>
          <w:rFonts w:ascii="Courier New"/>
          <w:color w:val="231F20"/>
          <w:spacing w:val="45"/>
          <w:sz w:val="13"/>
        </w:rPr>
        <w:t> </w:t>
      </w:r>
      <w:r>
        <w:rPr>
          <w:rFonts w:ascii="Courier New"/>
          <w:color w:val="231F20"/>
          <w:spacing w:val="-2"/>
          <w:sz w:val="13"/>
        </w:rPr>
        <w:t>BBDIKPDELPNPKPIJCIEFJKLMDEEF</w:t>
      </w:r>
    </w:p>
    <w:p>
      <w:pPr>
        <w:spacing w:before="5"/>
        <w:ind w:left="166" w:right="0" w:firstLine="0"/>
        <w:jc w:val="left"/>
        <w:rPr>
          <w:rFonts w:ascii="Courier New"/>
          <w:sz w:val="13"/>
        </w:rPr>
      </w:pPr>
      <w:r>
        <w:rPr>
          <w:rFonts w:ascii="Courier New"/>
          <w:color w:val="231F20"/>
          <w:sz w:val="13"/>
        </w:rPr>
        <w:t>127320</w:t>
      </w:r>
      <w:r>
        <w:rPr>
          <w:rFonts w:ascii="Courier New"/>
          <w:color w:val="231F20"/>
          <w:spacing w:val="45"/>
          <w:sz w:val="13"/>
        </w:rPr>
        <w:t> </w:t>
      </w:r>
      <w:r>
        <w:rPr>
          <w:rFonts w:ascii="Courier New"/>
          <w:color w:val="231F20"/>
          <w:spacing w:val="-2"/>
          <w:sz w:val="13"/>
        </w:rPr>
        <w:t>BCBDIKPBDEKLNPBCDKJBCIJKBEFGIJKLDF</w:t>
      </w:r>
    </w:p>
    <w:p>
      <w:pPr>
        <w:spacing w:before="2"/>
        <w:ind w:left="166" w:right="0" w:firstLine="0"/>
        <w:jc w:val="left"/>
        <w:rPr>
          <w:rFonts w:ascii="Courier New"/>
          <w:sz w:val="13"/>
        </w:rPr>
      </w:pPr>
      <w:r>
        <w:rPr>
          <w:rFonts w:ascii="Courier New"/>
          <w:color w:val="231F20"/>
          <w:sz w:val="13"/>
        </w:rPr>
        <w:t>127280</w:t>
      </w:r>
      <w:r>
        <w:rPr>
          <w:rFonts w:ascii="Courier New"/>
          <w:color w:val="231F20"/>
          <w:spacing w:val="45"/>
          <w:sz w:val="13"/>
        </w:rPr>
        <w:t> </w:t>
      </w:r>
      <w:r>
        <w:rPr>
          <w:rFonts w:ascii="Courier New"/>
          <w:color w:val="231F20"/>
          <w:spacing w:val="-2"/>
          <w:sz w:val="13"/>
        </w:rPr>
        <w:t>BDBDGPBDEHKLNPBCDBCKJKBCIJKBDEFGHIJKLDF</w:t>
      </w:r>
    </w:p>
    <w:p>
      <w:pPr>
        <w:spacing w:before="5"/>
        <w:ind w:left="166" w:right="0" w:firstLine="0"/>
        <w:jc w:val="left"/>
        <w:rPr>
          <w:rFonts w:ascii="Courier New"/>
          <w:sz w:val="13"/>
        </w:rPr>
      </w:pPr>
      <w:r>
        <w:rPr>
          <w:rFonts w:ascii="Courier New"/>
          <w:color w:val="231F20"/>
          <w:sz w:val="13"/>
        </w:rPr>
        <w:t>127240</w:t>
      </w:r>
      <w:r>
        <w:rPr>
          <w:rFonts w:ascii="Courier New"/>
          <w:color w:val="231F20"/>
          <w:spacing w:val="45"/>
          <w:sz w:val="13"/>
        </w:rPr>
        <w:t> </w:t>
      </w:r>
      <w:r>
        <w:rPr>
          <w:rFonts w:ascii="Courier New"/>
          <w:color w:val="231F20"/>
          <w:spacing w:val="-2"/>
          <w:sz w:val="13"/>
        </w:rPr>
        <w:t>CDBDPBHKBPNBCDFLBCDKJKBCIJKBCDEFGHIJLF</w:t>
      </w:r>
    </w:p>
    <w:p>
      <w:pPr>
        <w:spacing w:before="2"/>
        <w:ind w:left="166" w:right="0" w:firstLine="0"/>
        <w:jc w:val="left"/>
        <w:rPr>
          <w:rFonts w:ascii="Courier New"/>
          <w:sz w:val="13"/>
        </w:rPr>
      </w:pPr>
      <w:r>
        <w:rPr>
          <w:rFonts w:ascii="Courier New"/>
          <w:color w:val="231F20"/>
          <w:sz w:val="13"/>
        </w:rPr>
        <w:t>127200</w:t>
      </w:r>
      <w:r>
        <w:rPr>
          <w:rFonts w:ascii="Courier New"/>
          <w:color w:val="231F20"/>
          <w:spacing w:val="45"/>
          <w:sz w:val="13"/>
        </w:rPr>
        <w:t> </w:t>
      </w:r>
      <w:r>
        <w:rPr>
          <w:rFonts w:ascii="Courier New"/>
          <w:color w:val="231F20"/>
          <w:spacing w:val="-2"/>
          <w:sz w:val="13"/>
        </w:rPr>
        <w:t>DDDHIKBHILPNBCDFGKLBCDEKJKBJKLBCDEGHIF</w:t>
      </w:r>
    </w:p>
    <w:p>
      <w:pPr>
        <w:spacing w:before="5"/>
        <w:ind w:left="166" w:right="0" w:firstLine="0"/>
        <w:jc w:val="left"/>
        <w:rPr>
          <w:rFonts w:ascii="Courier New"/>
          <w:sz w:val="13"/>
        </w:rPr>
      </w:pPr>
      <w:r>
        <w:rPr>
          <w:rFonts w:ascii="Courier New"/>
          <w:color w:val="231F20"/>
          <w:sz w:val="13"/>
        </w:rPr>
        <w:t>127160</w:t>
      </w:r>
      <w:r>
        <w:rPr>
          <w:rFonts w:ascii="Courier New"/>
          <w:color w:val="231F20"/>
          <w:spacing w:val="45"/>
          <w:sz w:val="13"/>
        </w:rPr>
        <w:t> </w:t>
      </w:r>
      <w:r>
        <w:rPr>
          <w:rFonts w:ascii="Courier New"/>
          <w:color w:val="231F20"/>
          <w:spacing w:val="-2"/>
          <w:sz w:val="13"/>
        </w:rPr>
        <w:t>DHIHILNPNBCDFGKLBCDEKJKIBJKLBCDEGHF</w:t>
      </w:r>
    </w:p>
    <w:p>
      <w:pPr>
        <w:spacing w:before="2"/>
        <w:ind w:left="166" w:right="0" w:firstLine="0"/>
        <w:jc w:val="left"/>
        <w:rPr>
          <w:rFonts w:ascii="Courier New"/>
          <w:sz w:val="13"/>
        </w:rPr>
      </w:pPr>
      <w:r>
        <w:rPr>
          <w:rFonts w:ascii="Courier New"/>
          <w:color w:val="231F20"/>
          <w:sz w:val="13"/>
        </w:rPr>
        <w:t>127120</w:t>
      </w:r>
      <w:r>
        <w:rPr>
          <w:rFonts w:ascii="Courier New"/>
          <w:color w:val="231F20"/>
          <w:spacing w:val="45"/>
          <w:sz w:val="13"/>
        </w:rPr>
        <w:t> </w:t>
      </w:r>
      <w:r>
        <w:rPr>
          <w:rFonts w:ascii="Courier New"/>
          <w:color w:val="231F20"/>
          <w:spacing w:val="-2"/>
          <w:sz w:val="13"/>
        </w:rPr>
        <w:t>MNCEHFHIHIJLMNBCDEFGKLBCDEFGJKKHIBJKLNBCDEHF</w:t>
      </w:r>
    </w:p>
    <w:p>
      <w:pPr>
        <w:spacing w:before="5"/>
        <w:ind w:left="166" w:right="0" w:firstLine="0"/>
        <w:jc w:val="left"/>
        <w:rPr>
          <w:rFonts w:ascii="Courier New"/>
          <w:sz w:val="13"/>
        </w:rPr>
      </w:pPr>
      <w:r>
        <w:rPr>
          <w:rFonts w:ascii="Courier New"/>
          <w:color w:val="231F20"/>
          <w:sz w:val="13"/>
        </w:rPr>
        <w:t>127080</w:t>
      </w:r>
      <w:r>
        <w:rPr>
          <w:rFonts w:ascii="Courier New"/>
          <w:color w:val="231F20"/>
          <w:spacing w:val="47"/>
          <w:sz w:val="13"/>
        </w:rPr>
        <w:t> </w:t>
      </w:r>
      <w:r>
        <w:rPr>
          <w:rFonts w:ascii="Courier New"/>
          <w:color w:val="231F20"/>
          <w:spacing w:val="-2"/>
          <w:sz w:val="13"/>
        </w:rPr>
        <w:t>MNHEEFHLMNBDEFGKLMNBCDEFFGHIJKKLHIJBJKLNBCDEF</w:t>
      </w:r>
    </w:p>
    <w:p>
      <w:pPr>
        <w:spacing w:before="2"/>
        <w:ind w:left="166" w:right="0" w:firstLine="0"/>
        <w:jc w:val="left"/>
        <w:rPr>
          <w:rFonts w:ascii="Courier New"/>
          <w:sz w:val="13"/>
        </w:rPr>
      </w:pPr>
      <w:r>
        <w:rPr>
          <w:rFonts w:ascii="Courier New"/>
          <w:color w:val="231F20"/>
          <w:sz w:val="13"/>
        </w:rPr>
        <w:t>127040</w:t>
      </w:r>
      <w:r>
        <w:rPr>
          <w:rFonts w:ascii="Courier New"/>
          <w:color w:val="231F20"/>
          <w:spacing w:val="45"/>
          <w:sz w:val="13"/>
        </w:rPr>
        <w:t> </w:t>
      </w:r>
      <w:r>
        <w:rPr>
          <w:rFonts w:ascii="Courier New"/>
          <w:color w:val="231F20"/>
          <w:spacing w:val="-2"/>
          <w:sz w:val="13"/>
        </w:rPr>
        <w:t>MHIEFCHKBDFEGJKLMNCDEFCFGHIJKKLGHIJJLNPCDFG</w:t>
      </w:r>
    </w:p>
    <w:p>
      <w:pPr>
        <w:spacing w:before="4"/>
        <w:ind w:left="166" w:right="0" w:firstLine="0"/>
        <w:jc w:val="left"/>
        <w:rPr>
          <w:rFonts w:ascii="Courier New"/>
          <w:sz w:val="13"/>
        </w:rPr>
      </w:pPr>
      <w:r>
        <w:rPr>
          <w:rFonts w:ascii="Courier New"/>
          <w:color w:val="231F20"/>
          <w:sz w:val="13"/>
        </w:rPr>
        <w:t>127000</w:t>
      </w:r>
      <w:r>
        <w:rPr>
          <w:rFonts w:ascii="Courier New"/>
          <w:color w:val="231F20"/>
          <w:spacing w:val="60"/>
          <w:sz w:val="13"/>
        </w:rPr>
        <w:t> </w:t>
      </w:r>
      <w:r>
        <w:rPr>
          <w:rFonts w:ascii="Courier New"/>
          <w:color w:val="231F20"/>
          <w:spacing w:val="-2"/>
          <w:sz w:val="13"/>
        </w:rPr>
        <w:t>MPILBCDCBDFHEGHJKMNCDEFMNCEFGHIJKKLMGHIJJLNPCDFGH</w:t>
      </w:r>
    </w:p>
    <w:p>
      <w:pPr>
        <w:spacing w:before="3"/>
        <w:ind w:left="166" w:right="0" w:firstLine="0"/>
        <w:jc w:val="left"/>
        <w:rPr>
          <w:rFonts w:ascii="Courier New"/>
          <w:sz w:val="13"/>
        </w:rPr>
      </w:pPr>
      <w:r>
        <w:rPr>
          <w:rFonts w:ascii="Courier New"/>
          <w:color w:val="231F20"/>
          <w:sz w:val="13"/>
        </w:rPr>
        <w:t>126960</w:t>
      </w:r>
      <w:r>
        <w:rPr>
          <w:rFonts w:ascii="Courier New"/>
          <w:color w:val="231F20"/>
          <w:spacing w:val="57"/>
          <w:sz w:val="13"/>
        </w:rPr>
        <w:t> </w:t>
      </w:r>
      <w:r>
        <w:rPr>
          <w:rFonts w:ascii="Courier New"/>
          <w:color w:val="231F20"/>
          <w:spacing w:val="-2"/>
          <w:sz w:val="13"/>
        </w:rPr>
        <w:t>BCBCDCDEFGDEHJKMNDEFGMNCDEFIJKKLMBGHJKJLMNPCFGHI</w:t>
      </w:r>
    </w:p>
    <w:p>
      <w:pPr>
        <w:spacing w:before="4"/>
        <w:ind w:left="166" w:right="0" w:firstLine="0"/>
        <w:jc w:val="left"/>
        <w:rPr>
          <w:rFonts w:ascii="Courier New"/>
          <w:sz w:val="13"/>
        </w:rPr>
      </w:pPr>
      <w:r>
        <w:rPr>
          <w:rFonts w:ascii="Courier New"/>
          <w:color w:val="231F20"/>
          <w:sz w:val="13"/>
        </w:rPr>
        <w:t>126920</w:t>
      </w:r>
      <w:r>
        <w:rPr>
          <w:rFonts w:ascii="Courier New"/>
          <w:color w:val="231F20"/>
          <w:spacing w:val="57"/>
          <w:sz w:val="13"/>
        </w:rPr>
        <w:t> </w:t>
      </w:r>
      <w:r>
        <w:rPr>
          <w:rFonts w:ascii="Courier New"/>
          <w:color w:val="231F20"/>
          <w:spacing w:val="-2"/>
          <w:sz w:val="13"/>
        </w:rPr>
        <w:t>JMBCDBCDDFGDEFGIDEHJKMNDFGMNPCDEKLMBGHJKLLMNPGHI</w:t>
      </w:r>
    </w:p>
    <w:p>
      <w:pPr>
        <w:spacing w:before="3"/>
        <w:ind w:left="166" w:right="0" w:firstLine="0"/>
        <w:jc w:val="left"/>
        <w:rPr>
          <w:rFonts w:ascii="Courier New"/>
          <w:sz w:val="13"/>
        </w:rPr>
      </w:pPr>
      <w:r>
        <w:rPr>
          <w:rFonts w:ascii="Courier New"/>
          <w:color w:val="231F20"/>
          <w:sz w:val="13"/>
        </w:rPr>
        <w:t>126880</w:t>
      </w:r>
      <w:r>
        <w:rPr>
          <w:rFonts w:ascii="Courier New"/>
          <w:color w:val="231F20"/>
          <w:spacing w:val="51"/>
          <w:sz w:val="13"/>
        </w:rPr>
        <w:t> </w:t>
      </w:r>
      <w:r>
        <w:rPr>
          <w:rFonts w:ascii="Courier New"/>
          <w:color w:val="231F20"/>
          <w:spacing w:val="-2"/>
          <w:sz w:val="13"/>
        </w:rPr>
        <w:t>BMPBCDBCDDEGDEFGIDHJKMNGMNPBCDLMBCFGHJKLLMMGHI</w:t>
      </w:r>
    </w:p>
    <w:p>
      <w:pPr>
        <w:spacing w:before="4"/>
        <w:ind w:left="166" w:right="0" w:firstLine="0"/>
        <w:jc w:val="left"/>
        <w:rPr>
          <w:rFonts w:ascii="Courier New"/>
          <w:sz w:val="13"/>
        </w:rPr>
      </w:pPr>
      <w:r>
        <w:rPr>
          <w:rFonts w:ascii="Courier New"/>
          <w:color w:val="231F20"/>
          <w:sz w:val="13"/>
        </w:rPr>
        <w:t>126840</w:t>
      </w:r>
      <w:r>
        <w:rPr>
          <w:rFonts w:ascii="Courier New"/>
          <w:color w:val="231F20"/>
          <w:spacing w:val="45"/>
          <w:sz w:val="13"/>
        </w:rPr>
        <w:t> </w:t>
      </w:r>
      <w:r>
        <w:rPr>
          <w:rFonts w:ascii="Courier New"/>
          <w:color w:val="231F20"/>
          <w:spacing w:val="-2"/>
          <w:sz w:val="13"/>
        </w:rPr>
        <w:t>MBCDBCDDEGIDHIJKNPGLMNPBCDLMNPBCEFGKLLMNGHI</w:t>
      </w:r>
    </w:p>
    <w:p>
      <w:pPr>
        <w:spacing w:before="3"/>
        <w:ind w:left="166" w:right="0" w:firstLine="0"/>
        <w:jc w:val="left"/>
        <w:rPr>
          <w:rFonts w:ascii="Courier New"/>
          <w:sz w:val="13"/>
        </w:rPr>
      </w:pPr>
      <w:r>
        <w:rPr>
          <w:rFonts w:ascii="Courier New"/>
          <w:color w:val="231F20"/>
          <w:sz w:val="13"/>
        </w:rPr>
        <w:t>126800</w:t>
      </w:r>
      <w:r>
        <w:rPr>
          <w:rFonts w:ascii="Courier New"/>
          <w:color w:val="231F20"/>
          <w:spacing w:val="45"/>
          <w:sz w:val="13"/>
        </w:rPr>
        <w:t> </w:t>
      </w:r>
      <w:r>
        <w:rPr>
          <w:rFonts w:ascii="Courier New"/>
          <w:color w:val="231F20"/>
          <w:spacing w:val="-2"/>
          <w:sz w:val="13"/>
        </w:rPr>
        <w:t>MBCBDDEGIDHIIJNPGLMNPBCMNPBCDEFGKLMPLMNGILM</w:t>
      </w:r>
    </w:p>
    <w:p>
      <w:pPr>
        <w:spacing w:before="4"/>
        <w:ind w:left="166" w:right="0" w:firstLine="0"/>
        <w:jc w:val="left"/>
        <w:rPr>
          <w:rFonts w:ascii="Courier New"/>
          <w:sz w:val="13"/>
        </w:rPr>
      </w:pPr>
      <w:r>
        <w:rPr>
          <w:rFonts w:ascii="Courier New"/>
          <w:color w:val="231F20"/>
          <w:sz w:val="13"/>
        </w:rPr>
        <w:t>126760</w:t>
      </w:r>
      <w:r>
        <w:rPr>
          <w:rFonts w:ascii="Courier New"/>
          <w:color w:val="231F20"/>
          <w:spacing w:val="45"/>
          <w:sz w:val="13"/>
        </w:rPr>
        <w:t> </w:t>
      </w:r>
      <w:r>
        <w:rPr>
          <w:rFonts w:ascii="Courier New"/>
          <w:color w:val="231F20"/>
          <w:spacing w:val="-2"/>
          <w:sz w:val="13"/>
        </w:rPr>
        <w:t>PBCBIDHIBEIJNPGHLMBMNPBCDEFGKLMNPLMNILCLMNB</w:t>
      </w:r>
    </w:p>
    <w:p>
      <w:pPr>
        <w:spacing w:before="3"/>
        <w:ind w:left="166" w:right="0" w:firstLine="0"/>
        <w:jc w:val="left"/>
        <w:rPr>
          <w:rFonts w:ascii="Courier New"/>
          <w:sz w:val="13"/>
        </w:rPr>
      </w:pPr>
      <w:r>
        <w:rPr>
          <w:rFonts w:ascii="Courier New"/>
          <w:color w:val="231F20"/>
          <w:sz w:val="13"/>
        </w:rPr>
        <w:t>126720</w:t>
      </w:r>
      <w:r>
        <w:rPr>
          <w:rFonts w:ascii="Courier New"/>
          <w:color w:val="231F20"/>
          <w:spacing w:val="45"/>
          <w:sz w:val="13"/>
        </w:rPr>
        <w:t> </w:t>
      </w:r>
      <w:r>
        <w:rPr>
          <w:rFonts w:ascii="Courier New"/>
          <w:color w:val="231F20"/>
          <w:spacing w:val="-2"/>
          <w:sz w:val="13"/>
        </w:rPr>
        <w:t>PBCBIBDIBEHIJPHLMBMNPBCDEFGKLMNPLMIKLMCKLMNB</w:t>
      </w:r>
    </w:p>
    <w:p>
      <w:pPr>
        <w:spacing w:before="4"/>
        <w:ind w:left="166" w:right="0" w:firstLine="0"/>
        <w:jc w:val="left"/>
        <w:rPr>
          <w:rFonts w:ascii="Courier New"/>
          <w:sz w:val="13"/>
        </w:rPr>
      </w:pPr>
      <w:r>
        <w:rPr>
          <w:rFonts w:ascii="Courier New"/>
          <w:color w:val="231F20"/>
          <w:sz w:val="13"/>
        </w:rPr>
        <w:t>126680</w:t>
      </w:r>
      <w:r>
        <w:rPr>
          <w:rFonts w:ascii="Courier New"/>
          <w:color w:val="231F20"/>
          <w:spacing w:val="45"/>
          <w:sz w:val="13"/>
        </w:rPr>
        <w:t> </w:t>
      </w:r>
      <w:r>
        <w:rPr>
          <w:rFonts w:ascii="Courier New"/>
          <w:color w:val="231F20"/>
          <w:spacing w:val="-2"/>
          <w:sz w:val="13"/>
        </w:rPr>
        <w:t>KBCIBIBDIBCEFGHIHLNPCDGMNIKLMBCFKLMNBEFHIK</w:t>
      </w:r>
    </w:p>
    <w:p>
      <w:pPr>
        <w:spacing w:before="3"/>
        <w:ind w:left="166" w:right="0" w:firstLine="0"/>
        <w:jc w:val="left"/>
        <w:rPr>
          <w:rFonts w:ascii="Courier New"/>
          <w:sz w:val="13"/>
        </w:rPr>
      </w:pPr>
      <w:r>
        <w:rPr>
          <w:rFonts w:ascii="Courier New"/>
          <w:color w:val="231F20"/>
          <w:sz w:val="13"/>
        </w:rPr>
        <w:t>126640</w:t>
      </w:r>
      <w:r>
        <w:rPr>
          <w:rFonts w:ascii="Courier New"/>
          <w:color w:val="231F20"/>
          <w:spacing w:val="54"/>
          <w:sz w:val="13"/>
        </w:rPr>
        <w:t> </w:t>
      </w:r>
      <w:r>
        <w:rPr>
          <w:rFonts w:ascii="Courier New"/>
          <w:color w:val="231F20"/>
          <w:spacing w:val="-2"/>
          <w:sz w:val="13"/>
        </w:rPr>
        <w:t>KCBINPBDIJBCEFGHHIKLCDMNIJKLMNBCFJKLMNBCEFGHIKL</w:t>
      </w:r>
    </w:p>
    <w:p>
      <w:pPr>
        <w:spacing w:line="132" w:lineRule="exact" w:before="4"/>
        <w:ind w:left="166" w:right="0" w:firstLine="0"/>
        <w:jc w:val="left"/>
        <w:rPr>
          <w:rFonts w:ascii="Courier New"/>
          <w:sz w:val="13"/>
        </w:rPr>
      </w:pPr>
      <w:r>
        <w:rPr>
          <w:rFonts w:ascii="Courier New"/>
          <w:color w:val="231F20"/>
          <w:sz w:val="13"/>
        </w:rPr>
        <w:t>126600</w:t>
      </w:r>
      <w:r>
        <w:rPr>
          <w:rFonts w:ascii="Courier New"/>
          <w:color w:val="231F20"/>
          <w:spacing w:val="67"/>
          <w:sz w:val="13"/>
        </w:rPr>
        <w:t> </w:t>
      </w:r>
      <w:r>
        <w:rPr>
          <w:rFonts w:ascii="Courier New"/>
          <w:color w:val="231F20"/>
          <w:spacing w:val="-2"/>
          <w:sz w:val="13"/>
        </w:rPr>
        <w:t>BINPBDIJBCEFGHHIJKLCDMNIJKLMNBCDEFGJKMNBCDEFGHIJKLM</w:t>
      </w:r>
    </w:p>
    <w:p>
      <w:pPr>
        <w:spacing w:line="165" w:lineRule="exact" w:before="0"/>
        <w:ind w:left="166" w:right="0" w:firstLine="0"/>
        <w:jc w:val="left"/>
        <w:rPr>
          <w:rFonts w:ascii="Courier New"/>
          <w:position w:val="5"/>
          <w:sz w:val="11"/>
        </w:rPr>
      </w:pPr>
      <w:r>
        <w:rPr>
          <w:rFonts w:ascii="Courier New"/>
          <w:color w:val="231F20"/>
          <w:sz w:val="13"/>
        </w:rPr>
        <w:t>126560</w:t>
      </w:r>
      <w:r>
        <w:rPr>
          <w:rFonts w:ascii="Courier New"/>
          <w:color w:val="231F20"/>
          <w:spacing w:val="45"/>
          <w:sz w:val="13"/>
        </w:rPr>
        <w:t> </w:t>
      </w:r>
      <w:r>
        <w:rPr>
          <w:rFonts w:ascii="Courier New"/>
          <w:color w:val="231F20"/>
          <w:spacing w:val="-2"/>
          <w:sz w:val="13"/>
        </w:rPr>
        <w:t>GKBJNPBDIJBCDEFGHHIJKLCDMNIJKLMNBCDEFGHIJKNPBCDEGHIJKLM</w:t>
      </w:r>
      <w:r>
        <w:rPr>
          <w:rFonts w:ascii="Courier New"/>
          <w:color w:val="231F20"/>
          <w:spacing w:val="-2"/>
          <w:position w:val="5"/>
          <w:sz w:val="11"/>
        </w:rPr>
        <w:t>a</w:t>
      </w:r>
    </w:p>
    <w:p>
      <w:pPr>
        <w:spacing w:before="5"/>
        <w:ind w:left="166" w:right="0" w:firstLine="0"/>
        <w:jc w:val="left"/>
        <w:rPr>
          <w:rFonts w:ascii="Courier New"/>
          <w:sz w:val="13"/>
        </w:rPr>
      </w:pPr>
      <w:r>
        <w:rPr>
          <w:rFonts w:ascii="Courier New"/>
          <w:color w:val="231F20"/>
          <w:sz w:val="13"/>
        </w:rPr>
        <w:t>126520</w:t>
      </w:r>
      <w:r>
        <w:rPr>
          <w:rFonts w:ascii="Courier New"/>
          <w:color w:val="231F20"/>
          <w:spacing w:val="41"/>
          <w:w w:val="150"/>
          <w:sz w:val="13"/>
        </w:rPr>
        <w:t> </w:t>
      </w:r>
      <w:r>
        <w:rPr>
          <w:rFonts w:ascii="Courier New"/>
          <w:color w:val="231F20"/>
          <w:spacing w:val="-2"/>
          <w:sz w:val="13"/>
        </w:rPr>
        <w:t>PFGKJNPBCDIJKNPCDEFGHIJKCDMNIJKLMNBCDEFGHIJNPBCDEGHJKLM</w:t>
      </w:r>
    </w:p>
    <w:p>
      <w:pPr>
        <w:spacing w:before="4"/>
        <w:ind w:left="166" w:right="0" w:firstLine="0"/>
        <w:jc w:val="left"/>
        <w:rPr>
          <w:rFonts w:ascii="Courier New"/>
          <w:sz w:val="13"/>
        </w:rPr>
      </w:pPr>
      <w:r>
        <w:rPr>
          <w:rFonts w:ascii="Courier New"/>
          <w:color w:val="231F20"/>
          <w:sz w:val="13"/>
        </w:rPr>
        <w:t>126480</w:t>
      </w:r>
      <w:r>
        <w:rPr>
          <w:rFonts w:ascii="Courier New"/>
          <w:color w:val="231F20"/>
          <w:spacing w:val="51"/>
          <w:sz w:val="13"/>
        </w:rPr>
        <w:t> </w:t>
      </w:r>
      <w:r>
        <w:rPr>
          <w:rFonts w:ascii="Courier New"/>
          <w:color w:val="231F20"/>
          <w:spacing w:val="-2"/>
          <w:sz w:val="13"/>
        </w:rPr>
        <w:t>NPIFGJKJKLNBCDIJKNPCDEFGIJKCJKMNBDEGHIJNPCDEHM</w:t>
      </w:r>
    </w:p>
    <w:p>
      <w:pPr>
        <w:spacing w:before="2"/>
        <w:ind w:left="166" w:right="0" w:firstLine="0"/>
        <w:jc w:val="left"/>
        <w:rPr>
          <w:rFonts w:ascii="Courier New"/>
          <w:sz w:val="13"/>
        </w:rPr>
      </w:pPr>
      <w:r>
        <w:rPr>
          <w:rFonts w:ascii="Courier New"/>
          <w:color w:val="231F20"/>
          <w:sz w:val="13"/>
        </w:rPr>
        <w:t>126440</w:t>
      </w:r>
      <w:r>
        <w:rPr>
          <w:rFonts w:ascii="Courier New"/>
          <w:color w:val="231F20"/>
          <w:spacing w:val="45"/>
          <w:sz w:val="13"/>
        </w:rPr>
        <w:t> </w:t>
      </w:r>
      <w:r>
        <w:rPr>
          <w:rFonts w:ascii="Courier New"/>
          <w:color w:val="231F20"/>
          <w:spacing w:val="-2"/>
          <w:sz w:val="13"/>
        </w:rPr>
        <w:t>NJKKLNBCDIJKMNPCDFGIJKCJKNPBDEGHINPCDM</w:t>
      </w:r>
    </w:p>
    <w:p>
      <w:pPr>
        <w:spacing w:before="5"/>
        <w:ind w:left="166" w:right="0" w:firstLine="0"/>
        <w:jc w:val="left"/>
        <w:rPr>
          <w:rFonts w:ascii="Courier New"/>
          <w:sz w:val="13"/>
        </w:rPr>
      </w:pPr>
      <w:r>
        <w:rPr>
          <w:rFonts w:ascii="Courier New"/>
          <w:color w:val="231F20"/>
          <w:sz w:val="13"/>
        </w:rPr>
        <w:t>126400</w:t>
      </w:r>
      <w:r>
        <w:rPr>
          <w:rFonts w:ascii="Courier New"/>
          <w:color w:val="231F20"/>
          <w:spacing w:val="45"/>
          <w:sz w:val="13"/>
        </w:rPr>
        <w:t> </w:t>
      </w:r>
      <w:r>
        <w:rPr>
          <w:rFonts w:ascii="Courier New"/>
          <w:color w:val="231F20"/>
          <w:spacing w:val="-2"/>
          <w:sz w:val="13"/>
        </w:rPr>
        <w:t>GJLKLMNBCDIJKMNPCDFGIJJKNPDHPDM</w:t>
      </w:r>
    </w:p>
    <w:p>
      <w:pPr>
        <w:spacing w:before="2"/>
        <w:ind w:left="166" w:right="0" w:firstLine="0"/>
        <w:jc w:val="left"/>
        <w:rPr>
          <w:rFonts w:ascii="Courier New"/>
          <w:sz w:val="13"/>
        </w:rPr>
      </w:pPr>
      <w:r>
        <w:rPr>
          <w:rFonts w:ascii="Courier New"/>
          <w:color w:val="231F20"/>
          <w:sz w:val="13"/>
        </w:rPr>
        <w:t>126360</w:t>
      </w:r>
      <w:r>
        <w:rPr>
          <w:rFonts w:ascii="Courier New"/>
          <w:color w:val="231F20"/>
          <w:spacing w:val="45"/>
          <w:sz w:val="13"/>
        </w:rPr>
        <w:t> </w:t>
      </w:r>
      <w:r>
        <w:rPr>
          <w:rFonts w:ascii="Courier New"/>
          <w:color w:val="231F20"/>
          <w:spacing w:val="-2"/>
          <w:sz w:val="13"/>
        </w:rPr>
        <w:t>LMKLMNBCDKMNCDFGJNPDM</w:t>
      </w:r>
    </w:p>
    <w:p>
      <w:pPr>
        <w:spacing w:before="5"/>
        <w:ind w:left="166" w:right="0" w:firstLine="0"/>
        <w:jc w:val="left"/>
        <w:rPr>
          <w:rFonts w:ascii="Courier New"/>
          <w:sz w:val="13"/>
        </w:rPr>
      </w:pPr>
      <w:r>
        <w:rPr>
          <w:rFonts w:ascii="Courier New"/>
          <w:color w:val="231F20"/>
          <w:sz w:val="13"/>
        </w:rPr>
        <w:t>126320</w:t>
      </w:r>
      <w:r>
        <w:rPr>
          <w:rFonts w:ascii="Courier New"/>
          <w:color w:val="231F20"/>
          <w:spacing w:val="45"/>
          <w:sz w:val="13"/>
        </w:rPr>
        <w:t> </w:t>
      </w:r>
      <w:r>
        <w:rPr>
          <w:rFonts w:ascii="Courier New"/>
          <w:color w:val="231F20"/>
          <w:spacing w:val="-2"/>
          <w:sz w:val="13"/>
        </w:rPr>
        <w:t>LMKLMNBCKMNCDJPDM</w:t>
      </w:r>
    </w:p>
    <w:p>
      <w:pPr>
        <w:spacing w:before="2"/>
        <w:ind w:left="166" w:right="0" w:firstLine="0"/>
        <w:jc w:val="left"/>
        <w:rPr>
          <w:rFonts w:ascii="Courier New"/>
          <w:sz w:val="13"/>
        </w:rPr>
      </w:pPr>
      <w:r>
        <w:rPr>
          <w:rFonts w:ascii="Courier New"/>
          <w:color w:val="231F20"/>
          <w:sz w:val="13"/>
        </w:rPr>
        <w:t>126280</w:t>
      </w:r>
      <w:r>
        <w:rPr>
          <w:rFonts w:ascii="Courier New"/>
          <w:color w:val="231F20"/>
          <w:spacing w:val="45"/>
          <w:sz w:val="13"/>
        </w:rPr>
        <w:t> </w:t>
      </w:r>
      <w:r>
        <w:rPr>
          <w:rFonts w:ascii="Courier New"/>
          <w:color w:val="231F20"/>
          <w:spacing w:val="-2"/>
          <w:sz w:val="13"/>
        </w:rPr>
        <w:t>CLMKLMKLMNCDPM</w:t>
      </w:r>
    </w:p>
    <w:p>
      <w:pPr>
        <w:spacing w:before="5"/>
        <w:ind w:left="166" w:right="0" w:firstLine="0"/>
        <w:jc w:val="left"/>
        <w:rPr>
          <w:rFonts w:ascii="Courier New"/>
          <w:sz w:val="13"/>
        </w:rPr>
      </w:pPr>
      <w:r>
        <w:rPr>
          <w:rFonts w:ascii="Courier New"/>
          <w:color w:val="231F20"/>
          <w:sz w:val="13"/>
        </w:rPr>
        <w:t>126240</w:t>
      </w:r>
      <w:r>
        <w:rPr>
          <w:rFonts w:ascii="Courier New"/>
          <w:color w:val="231F20"/>
          <w:spacing w:val="45"/>
          <w:sz w:val="13"/>
        </w:rPr>
        <w:t> </w:t>
      </w:r>
      <w:r>
        <w:rPr>
          <w:rFonts w:ascii="Courier New"/>
          <w:color w:val="231F20"/>
          <w:spacing w:val="-2"/>
          <w:sz w:val="13"/>
        </w:rPr>
        <w:t>MNKMKLMNPMN</w:t>
      </w:r>
    </w:p>
    <w:p>
      <w:pPr>
        <w:spacing w:before="2"/>
        <w:ind w:left="166" w:right="0" w:firstLine="0"/>
        <w:jc w:val="left"/>
        <w:rPr>
          <w:rFonts w:ascii="Courier New"/>
          <w:sz w:val="13"/>
        </w:rPr>
      </w:pPr>
      <w:r>
        <w:rPr>
          <w:rFonts w:ascii="Courier New"/>
          <w:color w:val="231F20"/>
          <w:sz w:val="13"/>
        </w:rPr>
        <w:t>126200</w:t>
      </w:r>
      <w:r>
        <w:rPr>
          <w:rFonts w:ascii="Courier New"/>
          <w:color w:val="231F20"/>
          <w:spacing w:val="45"/>
          <w:sz w:val="13"/>
        </w:rPr>
        <w:t> </w:t>
      </w:r>
      <w:r>
        <w:rPr>
          <w:rFonts w:ascii="Courier New"/>
          <w:color w:val="231F20"/>
          <w:spacing w:val="-2"/>
          <w:sz w:val="13"/>
        </w:rPr>
        <w:t>ELMBMNMKLMNMN</w:t>
      </w:r>
    </w:p>
    <w:p>
      <w:pPr>
        <w:spacing w:before="5"/>
        <w:ind w:left="166" w:right="0" w:firstLine="0"/>
        <w:jc w:val="left"/>
        <w:rPr>
          <w:rFonts w:ascii="Courier New"/>
          <w:sz w:val="13"/>
        </w:rPr>
      </w:pPr>
      <w:r>
        <w:rPr>
          <w:rFonts w:ascii="Courier New"/>
          <w:color w:val="231F20"/>
          <w:sz w:val="13"/>
        </w:rPr>
        <w:t>126160</w:t>
      </w:r>
      <w:r>
        <w:rPr>
          <w:rFonts w:ascii="Courier New"/>
          <w:color w:val="231F20"/>
          <w:spacing w:val="45"/>
          <w:sz w:val="13"/>
        </w:rPr>
        <w:t> </w:t>
      </w:r>
      <w:r>
        <w:rPr>
          <w:rFonts w:ascii="Courier New"/>
          <w:color w:val="231F20"/>
          <w:spacing w:val="-2"/>
          <w:sz w:val="13"/>
        </w:rPr>
        <w:t>EBNKLMMN</w:t>
      </w:r>
    </w:p>
    <w:p>
      <w:pPr>
        <w:spacing w:before="2"/>
        <w:ind w:left="166" w:right="0" w:firstLine="0"/>
        <w:jc w:val="left"/>
        <w:rPr>
          <w:rFonts w:ascii="Courier New"/>
          <w:sz w:val="13"/>
        </w:rPr>
      </w:pPr>
      <w:r>
        <w:rPr>
          <w:rFonts w:ascii="Courier New"/>
          <w:color w:val="231F20"/>
          <w:sz w:val="13"/>
        </w:rPr>
        <w:t>126120</w:t>
      </w:r>
      <w:r>
        <w:rPr>
          <w:rFonts w:ascii="Courier New"/>
          <w:color w:val="231F20"/>
          <w:spacing w:val="45"/>
          <w:sz w:val="13"/>
        </w:rPr>
        <w:t> </w:t>
      </w:r>
      <w:r>
        <w:rPr>
          <w:rFonts w:ascii="Courier New"/>
          <w:color w:val="231F20"/>
          <w:spacing w:val="-2"/>
          <w:sz w:val="13"/>
        </w:rPr>
        <w:t>DNKLMMNP</w:t>
      </w:r>
    </w:p>
    <w:p>
      <w:pPr>
        <w:spacing w:before="4"/>
        <w:ind w:left="166" w:right="0" w:firstLine="0"/>
        <w:jc w:val="left"/>
        <w:rPr>
          <w:rFonts w:ascii="Courier New"/>
          <w:sz w:val="13"/>
        </w:rPr>
      </w:pPr>
      <w:r>
        <w:rPr>
          <w:rFonts w:ascii="Courier New"/>
          <w:color w:val="231F20"/>
          <w:sz w:val="13"/>
        </w:rPr>
        <w:t>126080</w:t>
      </w:r>
      <w:r>
        <w:rPr>
          <w:rFonts w:ascii="Courier New"/>
          <w:color w:val="231F20"/>
          <w:spacing w:val="45"/>
          <w:sz w:val="13"/>
        </w:rPr>
        <w:t> </w:t>
      </w:r>
      <w:r>
        <w:rPr>
          <w:rFonts w:ascii="Courier New"/>
          <w:color w:val="231F20"/>
          <w:spacing w:val="-2"/>
          <w:sz w:val="13"/>
        </w:rPr>
        <w:t>DNKLMNP</w:t>
      </w:r>
    </w:p>
    <w:p>
      <w:pPr>
        <w:spacing w:before="3"/>
        <w:ind w:left="166" w:right="0" w:firstLine="0"/>
        <w:jc w:val="left"/>
        <w:rPr>
          <w:rFonts w:ascii="Courier New"/>
          <w:sz w:val="13"/>
        </w:rPr>
      </w:pPr>
      <w:r>
        <w:rPr>
          <w:rFonts w:ascii="Courier New"/>
          <w:color w:val="231F20"/>
          <w:sz w:val="13"/>
        </w:rPr>
        <w:t>126040</w:t>
      </w:r>
      <w:r>
        <w:rPr>
          <w:rFonts w:ascii="Courier New"/>
          <w:color w:val="231F20"/>
          <w:spacing w:val="45"/>
          <w:sz w:val="13"/>
        </w:rPr>
        <w:t> </w:t>
      </w:r>
      <w:r>
        <w:rPr>
          <w:rFonts w:ascii="Courier New"/>
          <w:color w:val="231F20"/>
          <w:spacing w:val="-2"/>
          <w:sz w:val="13"/>
        </w:rPr>
        <w:t>DNPLMNP</w:t>
      </w:r>
    </w:p>
    <w:p>
      <w:pPr>
        <w:spacing w:before="4"/>
        <w:ind w:left="166" w:right="0" w:firstLine="0"/>
        <w:jc w:val="left"/>
        <w:rPr>
          <w:rFonts w:ascii="Courier New"/>
          <w:sz w:val="13"/>
        </w:rPr>
      </w:pPr>
      <w:r>
        <w:rPr>
          <w:rFonts w:ascii="Courier New"/>
          <w:color w:val="231F20"/>
          <w:sz w:val="13"/>
        </w:rPr>
        <w:t>126000</w:t>
      </w:r>
      <w:r>
        <w:rPr>
          <w:rFonts w:ascii="Courier New"/>
          <w:color w:val="231F20"/>
          <w:spacing w:val="45"/>
          <w:sz w:val="13"/>
        </w:rPr>
        <w:t> </w:t>
      </w:r>
      <w:r>
        <w:rPr>
          <w:rFonts w:ascii="Courier New"/>
          <w:color w:val="231F20"/>
          <w:spacing w:val="-2"/>
          <w:sz w:val="13"/>
        </w:rPr>
        <w:t>DHNPLP</w:t>
      </w:r>
    </w:p>
    <w:p>
      <w:pPr>
        <w:spacing w:before="3"/>
        <w:ind w:left="166" w:right="0" w:firstLine="0"/>
        <w:jc w:val="left"/>
        <w:rPr>
          <w:rFonts w:ascii="Courier New"/>
          <w:sz w:val="13"/>
        </w:rPr>
      </w:pPr>
      <w:r>
        <w:rPr>
          <w:rFonts w:ascii="Courier New"/>
          <w:color w:val="231F20"/>
          <w:sz w:val="13"/>
        </w:rPr>
        <w:t>125960</w:t>
      </w:r>
      <w:r>
        <w:rPr>
          <w:rFonts w:ascii="Courier New"/>
          <w:color w:val="231F20"/>
          <w:spacing w:val="45"/>
          <w:sz w:val="13"/>
        </w:rPr>
        <w:t> </w:t>
      </w:r>
      <w:r>
        <w:rPr>
          <w:rFonts w:ascii="Courier New"/>
          <w:color w:val="231F20"/>
          <w:spacing w:val="-2"/>
          <w:sz w:val="13"/>
        </w:rPr>
        <w:t>HNPLP</w:t>
      </w:r>
    </w:p>
    <w:p>
      <w:pPr>
        <w:spacing w:before="4"/>
        <w:ind w:left="166" w:right="0" w:firstLine="0"/>
        <w:jc w:val="left"/>
        <w:rPr>
          <w:rFonts w:ascii="Courier New"/>
          <w:sz w:val="13"/>
        </w:rPr>
      </w:pPr>
      <w:r>
        <w:rPr>
          <w:rFonts w:ascii="Courier New"/>
          <w:color w:val="231F20"/>
          <w:sz w:val="13"/>
        </w:rPr>
        <w:t>125920</w:t>
      </w:r>
      <w:r>
        <w:rPr>
          <w:rFonts w:ascii="Courier New"/>
          <w:color w:val="231F20"/>
          <w:spacing w:val="45"/>
          <w:sz w:val="13"/>
        </w:rPr>
        <w:t> </w:t>
      </w:r>
      <w:r>
        <w:rPr>
          <w:rFonts w:ascii="Courier New"/>
          <w:color w:val="231F20"/>
          <w:spacing w:val="-2"/>
          <w:sz w:val="13"/>
        </w:rPr>
        <w:t>FHNPLP</w:t>
      </w:r>
    </w:p>
    <w:p>
      <w:pPr>
        <w:spacing w:before="3"/>
        <w:ind w:left="166" w:right="0" w:firstLine="0"/>
        <w:jc w:val="left"/>
        <w:rPr>
          <w:rFonts w:ascii="Courier New"/>
          <w:sz w:val="13"/>
        </w:rPr>
      </w:pPr>
      <w:r>
        <w:rPr>
          <w:rFonts w:ascii="Courier New"/>
          <w:color w:val="231F20"/>
          <w:sz w:val="13"/>
        </w:rPr>
        <w:t>125880</w:t>
      </w:r>
      <w:r>
        <w:rPr>
          <w:rFonts w:ascii="Courier New"/>
          <w:color w:val="231F20"/>
          <w:spacing w:val="45"/>
          <w:sz w:val="13"/>
        </w:rPr>
        <w:t> </w:t>
      </w:r>
      <w:r>
        <w:rPr>
          <w:rFonts w:ascii="Courier New"/>
          <w:color w:val="231F20"/>
          <w:spacing w:val="-4"/>
          <w:sz w:val="13"/>
        </w:rPr>
        <w:t>FNPP</w:t>
      </w:r>
    </w:p>
    <w:p>
      <w:pPr>
        <w:spacing w:before="4"/>
        <w:ind w:left="166" w:right="0" w:firstLine="0"/>
        <w:jc w:val="left"/>
        <w:rPr>
          <w:rFonts w:ascii="Courier New"/>
          <w:sz w:val="13"/>
        </w:rPr>
      </w:pPr>
      <w:r>
        <w:rPr>
          <w:rFonts w:ascii="Courier New"/>
          <w:color w:val="231F20"/>
          <w:sz w:val="13"/>
        </w:rPr>
        <w:t>125840</w:t>
      </w:r>
      <w:r>
        <w:rPr>
          <w:rFonts w:ascii="Courier New"/>
          <w:color w:val="231F20"/>
          <w:spacing w:val="45"/>
          <w:sz w:val="13"/>
        </w:rPr>
        <w:t> </w:t>
      </w:r>
      <w:r>
        <w:rPr>
          <w:rFonts w:ascii="Courier New"/>
          <w:color w:val="231F20"/>
          <w:spacing w:val="-5"/>
          <w:sz w:val="13"/>
        </w:rPr>
        <w:t>BCP</w:t>
      </w:r>
    </w:p>
    <w:p>
      <w:pPr>
        <w:spacing w:before="3"/>
        <w:ind w:left="166" w:right="0" w:firstLine="0"/>
        <w:jc w:val="left"/>
        <w:rPr>
          <w:rFonts w:ascii="Courier New"/>
          <w:sz w:val="13"/>
        </w:rPr>
      </w:pPr>
      <w:r>
        <w:rPr>
          <w:rFonts w:ascii="Courier New"/>
          <w:color w:val="231F20"/>
          <w:sz w:val="13"/>
        </w:rPr>
        <w:t>125800</w:t>
      </w:r>
      <w:r>
        <w:rPr>
          <w:rFonts w:ascii="Courier New"/>
          <w:color w:val="231F20"/>
          <w:spacing w:val="45"/>
          <w:sz w:val="13"/>
        </w:rPr>
        <w:t> </w:t>
      </w:r>
      <w:r>
        <w:rPr>
          <w:rFonts w:ascii="Courier New"/>
          <w:color w:val="231F20"/>
          <w:spacing w:val="-10"/>
          <w:sz w:val="13"/>
        </w:rPr>
        <w:t>B</w:t>
      </w:r>
    </w:p>
    <w:p>
      <w:pPr>
        <w:spacing w:after="0"/>
        <w:jc w:val="left"/>
        <w:rPr>
          <w:rFonts w:ascii="Courier New"/>
          <w:sz w:val="13"/>
        </w:rPr>
        <w:sectPr>
          <w:headerReference w:type="even" r:id="rId31"/>
          <w:pgSz w:w="8570" w:h="12890"/>
          <w:pgMar w:header="0" w:footer="0" w:top="680" w:bottom="280" w:left="850" w:right="850"/>
          <w:cols w:num="2" w:equalWidth="0">
            <w:col w:w="927" w:space="40"/>
            <w:col w:w="5903"/>
          </w:cols>
        </w:sectPr>
      </w:pPr>
    </w:p>
    <w:p>
      <w:pPr>
        <w:spacing w:before="141"/>
        <w:ind w:left="1102" w:right="0" w:firstLine="0"/>
        <w:jc w:val="left"/>
        <w:rPr>
          <w:rFonts w:ascii="Times New Roman"/>
          <w:sz w:val="13"/>
        </w:rPr>
      </w:pPr>
      <w:r>
        <w:rPr>
          <w:rFonts w:ascii="Times New Roman"/>
          <w:sz w:val="13"/>
        </w:rPr>
        <mc:AlternateContent>
          <mc:Choice Requires="wps">
            <w:drawing>
              <wp:anchor distT="0" distB="0" distL="0" distR="0" allowOverlap="1" layoutInCell="1" locked="0" behindDoc="0" simplePos="0" relativeHeight="15751168">
                <wp:simplePos x="0" y="0"/>
                <wp:positionH relativeFrom="page">
                  <wp:posOffset>1544219</wp:posOffset>
                </wp:positionH>
                <wp:positionV relativeFrom="paragraph">
                  <wp:posOffset>104464</wp:posOffset>
                </wp:positionV>
                <wp:extent cx="1997075" cy="82550"/>
                <wp:effectExtent l="0" t="0" r="0" b="0"/>
                <wp:wrapNone/>
                <wp:docPr id="187" name="Group 187"/>
                <wp:cNvGraphicFramePr>
                  <a:graphicFrameLocks/>
                </wp:cNvGraphicFramePr>
                <a:graphic>
                  <a:graphicData uri="http://schemas.microsoft.com/office/word/2010/wordprocessingGroup">
                    <wpg:wgp>
                      <wpg:cNvPr id="187" name="Group 187"/>
                      <wpg:cNvGrpSpPr/>
                      <wpg:grpSpPr>
                        <a:xfrm>
                          <a:off x="0" y="0"/>
                          <a:ext cx="1997075" cy="82550"/>
                          <a:chExt cx="1997075" cy="82550"/>
                        </a:xfrm>
                      </wpg:grpSpPr>
                      <wps:wsp>
                        <wps:cNvPr id="188" name="Graphic 188"/>
                        <wps:cNvSpPr/>
                        <wps:spPr>
                          <a:xfrm>
                            <a:off x="0" y="40563"/>
                            <a:ext cx="1917064" cy="1270"/>
                          </a:xfrm>
                          <a:custGeom>
                            <a:avLst/>
                            <a:gdLst/>
                            <a:ahLst/>
                            <a:cxnLst/>
                            <a:rect l="l" t="t" r="r" b="b"/>
                            <a:pathLst>
                              <a:path w="1917064" h="0">
                                <a:moveTo>
                                  <a:pt x="0" y="0"/>
                                </a:moveTo>
                                <a:lnTo>
                                  <a:pt x="1916633" y="0"/>
                                </a:lnTo>
                              </a:path>
                            </a:pathLst>
                          </a:custGeom>
                          <a:ln w="8597">
                            <a:solidFill>
                              <a:srgbClr val="231F20"/>
                            </a:solidFill>
                            <a:prstDash val="solid"/>
                          </a:ln>
                        </wps:spPr>
                        <wps:bodyPr wrap="square" lIns="0" tIns="0" rIns="0" bIns="0" rtlCol="0">
                          <a:prstTxWarp prst="textNoShape">
                            <a:avLst/>
                          </a:prstTxWarp>
                          <a:noAutofit/>
                        </wps:bodyPr>
                      </wps:wsp>
                      <wps:wsp>
                        <wps:cNvPr id="189" name="Graphic 189"/>
                        <wps:cNvSpPr/>
                        <wps:spPr>
                          <a:xfrm>
                            <a:off x="1914093" y="0"/>
                            <a:ext cx="82550" cy="82550"/>
                          </a:xfrm>
                          <a:custGeom>
                            <a:avLst/>
                            <a:gdLst/>
                            <a:ahLst/>
                            <a:cxnLst/>
                            <a:rect l="l" t="t" r="r" b="b"/>
                            <a:pathLst>
                              <a:path w="82550" h="82550">
                                <a:moveTo>
                                  <a:pt x="0" y="0"/>
                                </a:moveTo>
                                <a:lnTo>
                                  <a:pt x="0" y="82384"/>
                                </a:lnTo>
                                <a:lnTo>
                                  <a:pt x="82397" y="41833"/>
                                </a:lnTo>
                                <a:lnTo>
                                  <a:pt x="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21.592102pt;margin-top:8.225567pt;width:157.25pt;height:6.5pt;mso-position-horizontal-relative:page;mso-position-vertical-relative:paragraph;z-index:15751168" id="docshapegroup168" coordorigin="2432,165" coordsize="3145,130">
                <v:line style="position:absolute" from="2432,228" to="5450,228" stroked="true" strokeweight=".677pt" strokecolor="#231f20">
                  <v:stroke dashstyle="solid"/>
                </v:line>
                <v:shape style="position:absolute;left:5446;top:164;width:130;height:130" id="docshape169" coordorigin="5446,165" coordsize="130,130" path="m5446,165l5446,294,5576,230,5446,165xe" filled="true" fillcolor="#231f20" stroked="false">
                  <v:path arrowok="t"/>
                  <v:fill type="solid"/>
                </v:shape>
                <w10:wrap type="none"/>
              </v:group>
            </w:pict>
          </mc:Fallback>
        </mc:AlternateContent>
      </w:r>
      <w:r>
        <w:rPr>
          <w:rFonts w:ascii="Times New Roman"/>
          <w:color w:val="231F20"/>
          <w:spacing w:val="-4"/>
          <w:sz w:val="13"/>
        </w:rPr>
        <w:t>Time</w:t>
      </w:r>
    </w:p>
    <w:p>
      <w:pPr>
        <w:spacing w:before="131"/>
        <w:ind w:left="1132" w:right="0" w:firstLine="0"/>
        <w:jc w:val="left"/>
        <w:rPr>
          <w:rFonts w:ascii="Courier New"/>
          <w:sz w:val="13"/>
        </w:rPr>
      </w:pPr>
      <w:r>
        <w:rPr>
          <w:rFonts w:ascii="Courier New"/>
          <w:color w:val="231F20"/>
          <w:position w:val="5"/>
          <w:sz w:val="11"/>
        </w:rPr>
        <w:t>a</w:t>
      </w:r>
      <w:r>
        <w:rPr>
          <w:rFonts w:ascii="Courier New"/>
          <w:color w:val="231F20"/>
          <w:spacing w:val="14"/>
          <w:position w:val="5"/>
          <w:sz w:val="11"/>
        </w:rPr>
        <w:t> </w:t>
      </w:r>
      <w:r>
        <w:rPr>
          <w:rFonts w:ascii="Courier New"/>
          <w:color w:val="231F20"/>
          <w:sz w:val="13"/>
        </w:rPr>
        <w:t>High</w:t>
      </w:r>
      <w:r>
        <w:rPr>
          <w:rFonts w:ascii="Courier New"/>
          <w:color w:val="231F20"/>
          <w:spacing w:val="3"/>
          <w:sz w:val="13"/>
        </w:rPr>
        <w:t> </w:t>
      </w:r>
      <w:r>
        <w:rPr>
          <w:rFonts w:ascii="Courier New"/>
          <w:color w:val="231F20"/>
          <w:sz w:val="13"/>
        </w:rPr>
        <w:t>TPO</w:t>
      </w:r>
      <w:r>
        <w:rPr>
          <w:rFonts w:ascii="Courier New"/>
          <w:color w:val="231F20"/>
          <w:spacing w:val="2"/>
          <w:sz w:val="13"/>
        </w:rPr>
        <w:t> </w:t>
      </w:r>
      <w:r>
        <w:rPr>
          <w:rFonts w:ascii="Courier New"/>
          <w:color w:val="231F20"/>
          <w:spacing w:val="-2"/>
          <w:sz w:val="13"/>
        </w:rPr>
        <w:t>price.</w:t>
      </w:r>
    </w:p>
    <w:p>
      <w:pPr>
        <w:pStyle w:val="BodyText"/>
        <w:spacing w:before="29"/>
        <w:rPr>
          <w:rFonts w:ascii="Courier New"/>
          <w:sz w:val="13"/>
        </w:rPr>
      </w:pPr>
    </w:p>
    <w:p>
      <w:pPr>
        <w:spacing w:line="194" w:lineRule="auto" w:before="0"/>
        <w:ind w:left="228" w:right="0" w:firstLine="0"/>
        <w:jc w:val="left"/>
        <w:rPr>
          <w:rFonts w:ascii="Lucida Sans Unicode" w:hAnsi="Lucida Sans Unicode"/>
          <w:sz w:val="16"/>
        </w:rPr>
      </w:pPr>
      <w:r>
        <w:rPr>
          <w:sz w:val="18"/>
        </w:rPr>
        <w:t>FIGURE</w:t>
      </w:r>
      <w:r>
        <w:rPr>
          <w:spacing w:val="40"/>
          <w:sz w:val="18"/>
        </w:rPr>
        <w:t> </w:t>
      </w:r>
      <w:r>
        <w:rPr>
          <w:sz w:val="18"/>
        </w:rPr>
        <w:t>2.4</w:t>
      </w:r>
      <w:r>
        <w:rPr>
          <w:spacing w:val="80"/>
          <w:w w:val="150"/>
          <w:sz w:val="18"/>
        </w:rPr>
        <w:t> </w:t>
      </w:r>
      <w:r>
        <w:rPr>
          <w:rFonts w:ascii="Lucida Sans Unicode" w:hAnsi="Lucida Sans Unicode"/>
          <w:sz w:val="16"/>
        </w:rPr>
        <w:t>Intermediate-term</w:t>
      </w:r>
      <w:r>
        <w:rPr>
          <w:rFonts w:ascii="Lucida Sans Unicode" w:hAnsi="Lucida Sans Unicode"/>
          <w:spacing w:val="-3"/>
          <w:sz w:val="16"/>
        </w:rPr>
        <w:t> </w:t>
      </w:r>
      <w:r>
        <w:rPr>
          <w:rFonts w:ascii="Lucida Sans Unicode" w:hAnsi="Lucida Sans Unicode"/>
          <w:sz w:val="16"/>
        </w:rPr>
        <w:t>market</w:t>
      </w:r>
      <w:r>
        <w:rPr>
          <w:rFonts w:ascii="Lucida Sans Unicode" w:hAnsi="Lucida Sans Unicode"/>
          <w:spacing w:val="-3"/>
          <w:sz w:val="16"/>
        </w:rPr>
        <w:t> </w:t>
      </w:r>
      <w:r>
        <w:rPr>
          <w:rFonts w:ascii="Lucida Sans Unicode" w:hAnsi="Lucida Sans Unicode"/>
          <w:sz w:val="16"/>
        </w:rPr>
        <w:t>profile:</w:t>
      </w:r>
      <w:r>
        <w:rPr>
          <w:rFonts w:ascii="Lucida Sans Unicode" w:hAnsi="Lucida Sans Unicode"/>
          <w:spacing w:val="-3"/>
          <w:sz w:val="16"/>
        </w:rPr>
        <w:t> </w:t>
      </w:r>
      <w:r>
        <w:rPr>
          <w:rFonts w:ascii="Lucida Sans Unicode" w:hAnsi="Lucida Sans Unicode"/>
          <w:sz w:val="16"/>
        </w:rPr>
        <w:t>March</w:t>
      </w:r>
      <w:r>
        <w:rPr>
          <w:rFonts w:ascii="Lucida Sans Unicode" w:hAnsi="Lucida Sans Unicode"/>
          <w:spacing w:val="-3"/>
          <w:sz w:val="16"/>
        </w:rPr>
        <w:t> </w:t>
      </w:r>
      <w:r>
        <w:rPr>
          <w:rFonts w:ascii="Lucida Sans Unicode" w:hAnsi="Lucida Sans Unicode"/>
          <w:sz w:val="16"/>
        </w:rPr>
        <w:t>2006</w:t>
      </w:r>
      <w:r>
        <w:rPr>
          <w:rFonts w:ascii="Lucida Sans Unicode" w:hAnsi="Lucida Sans Unicode"/>
          <w:spacing w:val="-3"/>
          <w:sz w:val="16"/>
        </w:rPr>
        <w:t> </w:t>
      </w:r>
      <w:r>
        <w:rPr>
          <w:rFonts w:ascii="Lucida Sans Unicode" w:hAnsi="Lucida Sans Unicode"/>
          <w:sz w:val="16"/>
        </w:rPr>
        <w:t>S&amp;P</w:t>
      </w:r>
      <w:r>
        <w:rPr>
          <w:rFonts w:ascii="Lucida Sans Unicode" w:hAnsi="Lucida Sans Unicode"/>
          <w:spacing w:val="-3"/>
          <w:sz w:val="16"/>
        </w:rPr>
        <w:t> </w:t>
      </w:r>
      <w:r>
        <w:rPr>
          <w:rFonts w:ascii="Lucida Sans Unicode" w:hAnsi="Lucida Sans Unicode"/>
          <w:sz w:val="16"/>
        </w:rPr>
        <w:t>500</w:t>
      </w:r>
      <w:r>
        <w:rPr>
          <w:rFonts w:ascii="Lucida Sans Unicode" w:hAnsi="Lucida Sans Unicode"/>
          <w:spacing w:val="-3"/>
          <w:sz w:val="16"/>
        </w:rPr>
        <w:t> </w:t>
      </w:r>
      <w:r>
        <w:rPr>
          <w:rFonts w:ascii="Lucida Sans Unicode" w:hAnsi="Lucida Sans Unicode"/>
          <w:sz w:val="16"/>
        </w:rPr>
        <w:t>futures</w:t>
      </w:r>
      <w:r>
        <w:rPr>
          <w:rFonts w:ascii="Lucida Sans Unicode" w:hAnsi="Lucida Sans Unicode"/>
          <w:spacing w:val="-3"/>
          <w:sz w:val="16"/>
        </w:rPr>
        <w:t> </w:t>
      </w:r>
      <w:r>
        <w:rPr>
          <w:rFonts w:ascii="Lucida Sans Unicode" w:hAnsi="Lucida Sans Unicode"/>
          <w:sz w:val="16"/>
        </w:rPr>
        <w:t>con- </w:t>
      </w:r>
      <w:r>
        <w:rPr>
          <w:rFonts w:ascii="Lucida Sans Unicode" w:hAnsi="Lucida Sans Unicode"/>
          <w:w w:val="105"/>
          <w:sz w:val="16"/>
        </w:rPr>
        <w:t>tract,</w:t>
      </w:r>
      <w:r>
        <w:rPr>
          <w:rFonts w:ascii="Lucida Sans Unicode" w:hAnsi="Lucida Sans Unicode"/>
          <w:spacing w:val="-9"/>
          <w:w w:val="105"/>
          <w:sz w:val="16"/>
        </w:rPr>
        <w:t> </w:t>
      </w:r>
      <w:r>
        <w:rPr>
          <w:rFonts w:ascii="Lucida Sans Unicode" w:hAnsi="Lucida Sans Unicode"/>
          <w:w w:val="105"/>
          <w:sz w:val="16"/>
        </w:rPr>
        <w:t>November</w:t>
      </w:r>
      <w:r>
        <w:rPr>
          <w:rFonts w:ascii="Lucida Sans Unicode" w:hAnsi="Lucida Sans Unicode"/>
          <w:spacing w:val="-9"/>
          <w:w w:val="105"/>
          <w:sz w:val="16"/>
        </w:rPr>
        <w:t> </w:t>
      </w:r>
      <w:r>
        <w:rPr>
          <w:rFonts w:ascii="Lucida Sans Unicode" w:hAnsi="Lucida Sans Unicode"/>
          <w:w w:val="105"/>
          <w:sz w:val="16"/>
        </w:rPr>
        <w:t>21,</w:t>
      </w:r>
      <w:r>
        <w:rPr>
          <w:rFonts w:ascii="Lucida Sans Unicode" w:hAnsi="Lucida Sans Unicode"/>
          <w:spacing w:val="-9"/>
          <w:w w:val="105"/>
          <w:sz w:val="16"/>
        </w:rPr>
        <w:t> </w:t>
      </w:r>
      <w:r>
        <w:rPr>
          <w:rFonts w:ascii="Lucida Sans Unicode" w:hAnsi="Lucida Sans Unicode"/>
          <w:w w:val="105"/>
          <w:sz w:val="16"/>
        </w:rPr>
        <w:t>2005–December</w:t>
      </w:r>
      <w:r>
        <w:rPr>
          <w:rFonts w:ascii="Lucida Sans Unicode" w:hAnsi="Lucida Sans Unicode"/>
          <w:spacing w:val="-9"/>
          <w:w w:val="105"/>
          <w:sz w:val="16"/>
        </w:rPr>
        <w:t> </w:t>
      </w:r>
      <w:r>
        <w:rPr>
          <w:rFonts w:ascii="Lucida Sans Unicode" w:hAnsi="Lucida Sans Unicode"/>
          <w:w w:val="105"/>
          <w:sz w:val="16"/>
        </w:rPr>
        <w:t>29,</w:t>
      </w:r>
      <w:r>
        <w:rPr>
          <w:rFonts w:ascii="Lucida Sans Unicode" w:hAnsi="Lucida Sans Unicode"/>
          <w:spacing w:val="-9"/>
          <w:w w:val="105"/>
          <w:sz w:val="16"/>
        </w:rPr>
        <w:t> </w:t>
      </w:r>
      <w:r>
        <w:rPr>
          <w:rFonts w:ascii="Lucida Sans Unicode" w:hAnsi="Lucida Sans Unicode"/>
          <w:w w:val="105"/>
          <w:sz w:val="16"/>
        </w:rPr>
        <w:t>2005.</w:t>
      </w:r>
    </w:p>
    <w:p>
      <w:pPr>
        <w:spacing w:line="213" w:lineRule="exact" w:before="0"/>
        <w:ind w:left="228" w:right="0" w:firstLine="0"/>
        <w:jc w:val="left"/>
        <w:rPr>
          <w:rFonts w:ascii="Lucida Sans Unicode" w:hAnsi="Lucida Sans Unicode"/>
          <w:sz w:val="16"/>
        </w:rPr>
      </w:pPr>
      <w:r>
        <w:rPr>
          <w:rFonts w:ascii="Lucida Sans Unicode" w:hAnsi="Lucida Sans Unicode"/>
          <w:spacing w:val="-2"/>
          <w:w w:val="105"/>
          <w:sz w:val="16"/>
        </w:rPr>
        <w:t>Source: Copyright</w:t>
      </w:r>
      <w:r>
        <w:rPr>
          <w:rFonts w:ascii="Lucida Sans Unicode" w:hAnsi="Lucida Sans Unicode"/>
          <w:spacing w:val="-13"/>
          <w:w w:val="129"/>
          <w:sz w:val="16"/>
        </w:rPr>
        <w:t> </w:t>
      </w:r>
      <w:r>
        <w:rPr>
          <w:rFonts w:ascii="Calibri" w:hAnsi="Calibri"/>
          <w:spacing w:val="-2"/>
          <w:w w:val="406"/>
          <w:sz w:val="16"/>
        </w:rPr>
        <w:t>ľ</w:t>
      </w:r>
      <w:r>
        <w:rPr>
          <w:rFonts w:ascii="Lucida Sans Unicode" w:hAnsi="Lucida Sans Unicode"/>
          <w:spacing w:val="-2"/>
          <w:w w:val="60"/>
          <w:sz w:val="16"/>
        </w:rPr>
        <w:t>2006</w:t>
      </w:r>
      <w:r>
        <w:rPr>
          <w:rFonts w:ascii="Lucida Sans Unicode" w:hAnsi="Lucida Sans Unicode"/>
          <w:spacing w:val="-13"/>
          <w:w w:val="129"/>
          <w:sz w:val="16"/>
        </w:rPr>
        <w:t> </w:t>
      </w:r>
      <w:r>
        <w:rPr>
          <w:rFonts w:ascii="Lucida Sans Unicode" w:hAnsi="Lucida Sans Unicode"/>
          <w:spacing w:val="-2"/>
          <w:w w:val="105"/>
          <w:sz w:val="16"/>
        </w:rPr>
        <w:t>CQG,</w:t>
      </w:r>
      <w:r>
        <w:rPr>
          <w:rFonts w:ascii="Lucida Sans Unicode" w:hAnsi="Lucida Sans Unicode"/>
          <w:spacing w:val="-1"/>
          <w:w w:val="105"/>
          <w:sz w:val="16"/>
        </w:rPr>
        <w:t> </w:t>
      </w:r>
      <w:r>
        <w:rPr>
          <w:rFonts w:ascii="Lucida Sans Unicode" w:hAnsi="Lucida Sans Unicode"/>
          <w:spacing w:val="-2"/>
          <w:w w:val="105"/>
          <w:sz w:val="16"/>
        </w:rPr>
        <w:t>Inc.</w:t>
      </w:r>
      <w:r>
        <w:rPr>
          <w:rFonts w:ascii="Lucida Sans Unicode" w:hAnsi="Lucida Sans Unicode"/>
          <w:spacing w:val="-1"/>
          <w:w w:val="105"/>
          <w:sz w:val="16"/>
        </w:rPr>
        <w:t> </w:t>
      </w:r>
      <w:r>
        <w:rPr>
          <w:rFonts w:ascii="Lucida Sans Unicode" w:hAnsi="Lucida Sans Unicode"/>
          <w:spacing w:val="-2"/>
          <w:w w:val="105"/>
          <w:sz w:val="16"/>
        </w:rPr>
        <w:t>All rights</w:t>
      </w:r>
      <w:r>
        <w:rPr>
          <w:rFonts w:ascii="Lucida Sans Unicode" w:hAnsi="Lucida Sans Unicode"/>
          <w:spacing w:val="-1"/>
          <w:w w:val="105"/>
          <w:sz w:val="16"/>
        </w:rPr>
        <w:t> </w:t>
      </w:r>
      <w:r>
        <w:rPr>
          <w:rFonts w:ascii="Lucida Sans Unicode" w:hAnsi="Lucida Sans Unicode"/>
          <w:spacing w:val="-2"/>
          <w:w w:val="105"/>
          <w:sz w:val="16"/>
        </w:rPr>
        <w:t>reserved</w:t>
      </w:r>
      <w:r>
        <w:rPr>
          <w:rFonts w:ascii="Lucida Sans Unicode" w:hAnsi="Lucida Sans Unicode"/>
          <w:spacing w:val="-1"/>
          <w:w w:val="105"/>
          <w:sz w:val="16"/>
        </w:rPr>
        <w:t> </w:t>
      </w:r>
      <w:r>
        <w:rPr>
          <w:rFonts w:ascii="Lucida Sans Unicode" w:hAnsi="Lucida Sans Unicode"/>
          <w:spacing w:val="-2"/>
          <w:w w:val="105"/>
          <w:sz w:val="16"/>
        </w:rPr>
        <w:t>worldwide.</w:t>
      </w:r>
      <w:r>
        <w:rPr>
          <w:rFonts w:ascii="Lucida Sans Unicode" w:hAnsi="Lucida Sans Unicode"/>
          <w:spacing w:val="-1"/>
          <w:w w:val="105"/>
          <w:sz w:val="16"/>
        </w:rPr>
        <w:t> </w:t>
      </w:r>
      <w:hyperlink r:id="rId26">
        <w:r>
          <w:rPr>
            <w:rFonts w:ascii="Lucida Sans Unicode" w:hAnsi="Lucida Sans Unicode"/>
            <w:spacing w:val="-2"/>
            <w:w w:val="105"/>
            <w:sz w:val="16"/>
          </w:rPr>
          <w:t>www.cqg.com.</w:t>
        </w:r>
      </w:hyperlink>
    </w:p>
    <w:p>
      <w:pPr>
        <w:spacing w:after="0" w:line="213" w:lineRule="exact"/>
        <w:jc w:val="left"/>
        <w:rPr>
          <w:rFonts w:ascii="Lucida Sans Unicode" w:hAnsi="Lucida Sans Unicode"/>
          <w:sz w:val="16"/>
        </w:rPr>
        <w:sectPr>
          <w:type w:val="continuous"/>
          <w:pgSz w:w="8570" w:h="12890"/>
          <w:pgMar w:header="0" w:footer="0" w:top="1140" w:bottom="280" w:left="850" w:right="850"/>
        </w:sectPr>
      </w:pPr>
    </w:p>
    <w:p>
      <w:pPr>
        <w:pStyle w:val="BodyText"/>
        <w:spacing w:before="56"/>
        <w:rPr>
          <w:rFonts w:ascii="Lucida Sans Unicode"/>
        </w:rPr>
      </w:pPr>
    </w:p>
    <w:p>
      <w:pPr>
        <w:pStyle w:val="BodyText"/>
        <w:spacing w:line="244" w:lineRule="auto"/>
        <w:ind w:left="204" w:right="205"/>
        <w:jc w:val="both"/>
      </w:pPr>
      <w:r>
        <w:rPr/>
        <w:t>announcing</w:t>
      </w:r>
      <w:r>
        <w:rPr>
          <w:spacing w:val="-2"/>
        </w:rPr>
        <w:t> </w:t>
      </w:r>
      <w:r>
        <w:rPr/>
        <w:t>the</w:t>
      </w:r>
      <w:r>
        <w:rPr>
          <w:spacing w:val="-3"/>
        </w:rPr>
        <w:t> </w:t>
      </w:r>
      <w:r>
        <w:rPr/>
        <w:t>inevitable</w:t>
      </w:r>
      <w:r>
        <w:rPr>
          <w:spacing w:val="-3"/>
        </w:rPr>
        <w:t> </w:t>
      </w:r>
      <w:r>
        <w:rPr/>
        <w:t>rally.</w:t>
      </w:r>
      <w:r>
        <w:rPr>
          <w:spacing w:val="-3"/>
        </w:rPr>
        <w:t> </w:t>
      </w:r>
      <w:r>
        <w:rPr/>
        <w:t>But</w:t>
      </w:r>
      <w:r>
        <w:rPr>
          <w:spacing w:val="-3"/>
        </w:rPr>
        <w:t> </w:t>
      </w:r>
      <w:r>
        <w:rPr/>
        <w:t>if</w:t>
      </w:r>
      <w:r>
        <w:rPr>
          <w:spacing w:val="-3"/>
        </w:rPr>
        <w:t> </w:t>
      </w:r>
      <w:r>
        <w:rPr/>
        <w:t>such</w:t>
      </w:r>
      <w:r>
        <w:rPr>
          <w:spacing w:val="-2"/>
        </w:rPr>
        <w:t> </w:t>
      </w:r>
      <w:r>
        <w:rPr/>
        <w:t>a</w:t>
      </w:r>
      <w:r>
        <w:rPr>
          <w:spacing w:val="-3"/>
        </w:rPr>
        <w:t> </w:t>
      </w:r>
      <w:r>
        <w:rPr/>
        <w:t>rally</w:t>
      </w:r>
      <w:r>
        <w:rPr>
          <w:spacing w:val="-3"/>
        </w:rPr>
        <w:t> </w:t>
      </w:r>
      <w:r>
        <w:rPr/>
        <w:t>were</w:t>
      </w:r>
      <w:r>
        <w:rPr>
          <w:spacing w:val="-3"/>
        </w:rPr>
        <w:t> </w:t>
      </w:r>
      <w:r>
        <w:rPr/>
        <w:t>really</w:t>
      </w:r>
      <w:r>
        <w:rPr>
          <w:spacing w:val="-3"/>
        </w:rPr>
        <w:t> </w:t>
      </w:r>
      <w:r>
        <w:rPr/>
        <w:t>imminent,</w:t>
      </w:r>
      <w:r>
        <w:rPr>
          <w:spacing w:val="-3"/>
        </w:rPr>
        <w:t> </w:t>
      </w:r>
      <w:r>
        <w:rPr/>
        <w:t>the point of control should have been rising, not falling. Volume, as revealed through the Market Profile, was indicating a consensus that said something altogether different than what the “experts” were predicting.</w:t>
      </w:r>
    </w:p>
    <w:p>
      <w:pPr>
        <w:pStyle w:val="BodyText"/>
      </w:pPr>
    </w:p>
    <w:p>
      <w:pPr>
        <w:pStyle w:val="BodyText"/>
        <w:spacing w:before="36"/>
      </w:pPr>
      <w:r>
        <w:rPr/>
        <mc:AlternateContent>
          <mc:Choice Requires="wps">
            <w:drawing>
              <wp:anchor distT="0" distB="0" distL="0" distR="0" allowOverlap="1" layoutInCell="1" locked="0" behindDoc="1" simplePos="0" relativeHeight="487610880">
                <wp:simplePos x="0" y="0"/>
                <wp:positionH relativeFrom="page">
                  <wp:posOffset>593675</wp:posOffset>
                </wp:positionH>
                <wp:positionV relativeFrom="paragraph">
                  <wp:posOffset>187062</wp:posOffset>
                </wp:positionV>
                <wp:extent cx="4175760" cy="307975"/>
                <wp:effectExtent l="0" t="0" r="0" b="0"/>
                <wp:wrapTopAndBottom/>
                <wp:docPr id="192" name="Group 192"/>
                <wp:cNvGraphicFramePr>
                  <a:graphicFrameLocks/>
                </wp:cNvGraphicFramePr>
                <a:graphic>
                  <a:graphicData uri="http://schemas.microsoft.com/office/word/2010/wordprocessingGroup">
                    <wpg:wgp>
                      <wpg:cNvPr id="192" name="Group 192"/>
                      <wpg:cNvGrpSpPr/>
                      <wpg:grpSpPr>
                        <a:xfrm>
                          <a:off x="0" y="0"/>
                          <a:ext cx="4175760" cy="307975"/>
                          <a:chExt cx="4175760" cy="307975"/>
                        </a:xfrm>
                      </wpg:grpSpPr>
                      <wps:wsp>
                        <wps:cNvPr id="193" name="Graphic 193"/>
                        <wps:cNvSpPr/>
                        <wps:spPr>
                          <a:xfrm>
                            <a:off x="0" y="0"/>
                            <a:ext cx="2675255" cy="307975"/>
                          </a:xfrm>
                          <a:custGeom>
                            <a:avLst/>
                            <a:gdLst/>
                            <a:ahLst/>
                            <a:cxnLst/>
                            <a:rect l="l" t="t" r="r" b="b"/>
                            <a:pathLst>
                              <a:path w="2675255" h="307975">
                                <a:moveTo>
                                  <a:pt x="0" y="307467"/>
                                </a:moveTo>
                                <a:lnTo>
                                  <a:pt x="2674962" y="307467"/>
                                </a:lnTo>
                                <a:lnTo>
                                  <a:pt x="2674962" y="0"/>
                                </a:lnTo>
                                <a:lnTo>
                                  <a:pt x="0" y="0"/>
                                </a:lnTo>
                                <a:lnTo>
                                  <a:pt x="0" y="307467"/>
                                </a:lnTo>
                                <a:close/>
                              </a:path>
                            </a:pathLst>
                          </a:custGeom>
                          <a:solidFill>
                            <a:srgbClr val="E6E7E8"/>
                          </a:solidFill>
                        </wps:spPr>
                        <wps:bodyPr wrap="square" lIns="0" tIns="0" rIns="0" bIns="0" rtlCol="0">
                          <a:prstTxWarp prst="textNoShape">
                            <a:avLst/>
                          </a:prstTxWarp>
                          <a:noAutofit/>
                        </wps:bodyPr>
                      </wps:wsp>
                      <wps:wsp>
                        <wps:cNvPr id="194" name="Graphic 194"/>
                        <wps:cNvSpPr/>
                        <wps:spPr>
                          <a:xfrm>
                            <a:off x="75895" y="224599"/>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195" name="Textbox 195"/>
                        <wps:cNvSpPr txBox="1"/>
                        <wps:spPr>
                          <a:xfrm>
                            <a:off x="0" y="0"/>
                            <a:ext cx="2675255" cy="221615"/>
                          </a:xfrm>
                          <a:prstGeom prst="rect">
                            <a:avLst/>
                          </a:prstGeom>
                          <a:solidFill>
                            <a:srgbClr val="E6E7E8"/>
                          </a:solidFill>
                        </wps:spPr>
                        <wps:txbx>
                          <w:txbxContent>
                            <w:p>
                              <w:pPr>
                                <w:spacing w:before="70"/>
                                <w:ind w:left="119" w:right="0" w:firstLine="0"/>
                                <w:jc w:val="left"/>
                                <w:rPr>
                                  <w:color w:val="000000"/>
                                  <w:sz w:val="22"/>
                                </w:rPr>
                              </w:pPr>
                              <w:r>
                                <w:rPr>
                                  <w:color w:val="231F20"/>
                                  <w:spacing w:val="-2"/>
                                  <w:w w:val="115"/>
                                  <w:sz w:val="22"/>
                                </w:rPr>
                                <w:t>DEMYSTIFYING</w:t>
                              </w:r>
                              <w:r>
                                <w:rPr>
                                  <w:color w:val="231F20"/>
                                  <w:spacing w:val="6"/>
                                  <w:w w:val="115"/>
                                  <w:sz w:val="22"/>
                                </w:rPr>
                                <w:t> </w:t>
                              </w:r>
                              <w:r>
                                <w:rPr>
                                  <w:color w:val="231F20"/>
                                  <w:spacing w:val="-2"/>
                                  <w:w w:val="115"/>
                                  <w:sz w:val="22"/>
                                </w:rPr>
                                <w:t>MARKET</w:t>
                              </w:r>
                              <w:r>
                                <w:rPr>
                                  <w:color w:val="231F20"/>
                                  <w:spacing w:val="7"/>
                                  <w:w w:val="115"/>
                                  <w:sz w:val="22"/>
                                </w:rPr>
                                <w:t> </w:t>
                              </w:r>
                              <w:r>
                                <w:rPr>
                                  <w:color w:val="231F20"/>
                                  <w:spacing w:val="-2"/>
                                  <w:w w:val="115"/>
                                  <w:sz w:val="22"/>
                                </w:rPr>
                                <w:t>BEHAVIOR</w:t>
                              </w:r>
                            </w:p>
                          </w:txbxContent>
                        </wps:txbx>
                        <wps:bodyPr wrap="square" lIns="0" tIns="0" rIns="0" bIns="0" rtlCol="0">
                          <a:noAutofit/>
                        </wps:bodyPr>
                      </wps:wsp>
                    </wpg:wgp>
                  </a:graphicData>
                </a:graphic>
              </wp:anchor>
            </w:drawing>
          </mc:Choice>
          <mc:Fallback>
            <w:pict>
              <v:group style="position:absolute;margin-left:46.746101pt;margin-top:14.729337pt;width:328.8pt;height:24.25pt;mso-position-horizontal-relative:page;mso-position-vertical-relative:paragraph;z-index:-15705600;mso-wrap-distance-left:0;mso-wrap-distance-right:0" id="docshapegroup172" coordorigin="935,295" coordsize="6576,485">
                <v:rect style="position:absolute;left:934;top:294;width:4213;height:485" id="docshape173" filled="true" fillcolor="#e6e7e8" stroked="false">
                  <v:fill type="solid"/>
                </v:rect>
                <v:line style="position:absolute" from="1054,648" to="7510,648" stroked="true" strokeweight=".504pt" strokecolor="#231f20">
                  <v:stroke dashstyle="solid"/>
                </v:line>
                <v:shape style="position:absolute;left:934;top:294;width:4213;height:349" type="#_x0000_t202" id="docshape174" filled="true" fillcolor="#e6e7e8" stroked="false">
                  <v:textbox inset="0,0,0,0">
                    <w:txbxContent>
                      <w:p>
                        <w:pPr>
                          <w:spacing w:before="70"/>
                          <w:ind w:left="119" w:right="0" w:firstLine="0"/>
                          <w:jc w:val="left"/>
                          <w:rPr>
                            <w:color w:val="000000"/>
                            <w:sz w:val="22"/>
                          </w:rPr>
                        </w:pPr>
                        <w:r>
                          <w:rPr>
                            <w:color w:val="231F20"/>
                            <w:spacing w:val="-2"/>
                            <w:w w:val="115"/>
                            <w:sz w:val="22"/>
                          </w:rPr>
                          <w:t>DEMYSTIFYING</w:t>
                        </w:r>
                        <w:r>
                          <w:rPr>
                            <w:color w:val="231F20"/>
                            <w:spacing w:val="6"/>
                            <w:w w:val="115"/>
                            <w:sz w:val="22"/>
                          </w:rPr>
                          <w:t> </w:t>
                        </w:r>
                        <w:r>
                          <w:rPr>
                            <w:color w:val="231F20"/>
                            <w:spacing w:val="-2"/>
                            <w:w w:val="115"/>
                            <w:sz w:val="22"/>
                          </w:rPr>
                          <w:t>MARKET</w:t>
                        </w:r>
                        <w:r>
                          <w:rPr>
                            <w:color w:val="231F20"/>
                            <w:spacing w:val="7"/>
                            <w:w w:val="115"/>
                            <w:sz w:val="22"/>
                          </w:rPr>
                          <w:t> </w:t>
                        </w:r>
                        <w:r>
                          <w:rPr>
                            <w:color w:val="231F20"/>
                            <w:spacing w:val="-2"/>
                            <w:w w:val="115"/>
                            <w:sz w:val="22"/>
                          </w:rPr>
                          <w:t>BEHAVIOR</w:t>
                        </w:r>
                      </w:p>
                    </w:txbxContent>
                  </v:textbox>
                  <v:fill type="solid"/>
                  <w10:wrap type="none"/>
                </v:shape>
                <w10:wrap type="topAndBottom"/>
              </v:group>
            </w:pict>
          </mc:Fallback>
        </mc:AlternateContent>
      </w:r>
    </w:p>
    <w:p>
      <w:pPr>
        <w:pStyle w:val="BodyText"/>
        <w:spacing w:line="244" w:lineRule="auto" w:before="83"/>
        <w:ind w:left="204" w:right="205"/>
        <w:jc w:val="both"/>
      </w:pPr>
      <w:r>
        <w:rPr>
          <w:color w:val="231F20"/>
        </w:rPr>
        <w:t>The</w:t>
      </w:r>
      <w:r>
        <w:rPr>
          <w:color w:val="231F20"/>
          <w:spacing w:val="-1"/>
        </w:rPr>
        <w:t> </w:t>
      </w:r>
      <w:r>
        <w:rPr>
          <w:color w:val="231F20"/>
        </w:rPr>
        <w:t>Market</w:t>
      </w:r>
      <w:r>
        <w:rPr>
          <w:color w:val="231F20"/>
          <w:spacing w:val="-2"/>
        </w:rPr>
        <w:t> </w:t>
      </w:r>
      <w:r>
        <w:rPr>
          <w:color w:val="231F20"/>
        </w:rPr>
        <w:t>Profile</w:t>
      </w:r>
      <w:r>
        <w:rPr>
          <w:color w:val="231F20"/>
          <w:spacing w:val="-2"/>
        </w:rPr>
        <w:t> </w:t>
      </w:r>
      <w:r>
        <w:rPr>
          <w:color w:val="231F20"/>
        </w:rPr>
        <w:t>is</w:t>
      </w:r>
      <w:r>
        <w:rPr>
          <w:color w:val="231F20"/>
          <w:spacing w:val="-2"/>
        </w:rPr>
        <w:t> </w:t>
      </w:r>
      <w:r>
        <w:rPr>
          <w:color w:val="231F20"/>
        </w:rPr>
        <w:t>a</w:t>
      </w:r>
      <w:r>
        <w:rPr>
          <w:color w:val="231F20"/>
          <w:spacing w:val="-2"/>
        </w:rPr>
        <w:t> </w:t>
      </w:r>
      <w:r>
        <w:rPr>
          <w:color w:val="231F20"/>
        </w:rPr>
        <w:t>powerful</w:t>
      </w:r>
      <w:r>
        <w:rPr>
          <w:color w:val="231F20"/>
          <w:spacing w:val="-2"/>
        </w:rPr>
        <w:t> </w:t>
      </w:r>
      <w:r>
        <w:rPr>
          <w:color w:val="231F20"/>
        </w:rPr>
        <w:t>tool</w:t>
      </w:r>
      <w:r>
        <w:rPr>
          <w:color w:val="231F20"/>
          <w:spacing w:val="-2"/>
        </w:rPr>
        <w:t> </w:t>
      </w:r>
      <w:r>
        <w:rPr>
          <w:color w:val="231F20"/>
        </w:rPr>
        <w:t>for</w:t>
      </w:r>
      <w:r>
        <w:rPr>
          <w:color w:val="231F20"/>
          <w:spacing w:val="-2"/>
        </w:rPr>
        <w:t> </w:t>
      </w:r>
      <w:r>
        <w:rPr>
          <w:color w:val="231F20"/>
        </w:rPr>
        <w:t>capturing</w:t>
      </w:r>
      <w:r>
        <w:rPr>
          <w:color w:val="231F20"/>
          <w:spacing w:val="-1"/>
        </w:rPr>
        <w:t> </w:t>
      </w:r>
      <w:r>
        <w:rPr>
          <w:color w:val="231F20"/>
        </w:rPr>
        <w:t>the</w:t>
      </w:r>
      <w:r>
        <w:rPr>
          <w:color w:val="231F20"/>
          <w:spacing w:val="-2"/>
        </w:rPr>
        <w:t> </w:t>
      </w:r>
      <w:r>
        <w:rPr>
          <w:color w:val="231F20"/>
        </w:rPr>
        <w:t>structure</w:t>
      </w:r>
      <w:r>
        <w:rPr>
          <w:color w:val="231F20"/>
          <w:spacing w:val="-1"/>
        </w:rPr>
        <w:t> </w:t>
      </w:r>
      <w:r>
        <w:rPr>
          <w:color w:val="231F20"/>
        </w:rPr>
        <w:t>of</w:t>
      </w:r>
      <w:r>
        <w:rPr>
          <w:color w:val="231F20"/>
          <w:spacing w:val="-2"/>
        </w:rPr>
        <w:t> </w:t>
      </w:r>
      <w:r>
        <w:rPr>
          <w:color w:val="231F20"/>
        </w:rPr>
        <w:t>the</w:t>
      </w:r>
      <w:r>
        <w:rPr>
          <w:color w:val="231F20"/>
          <w:spacing w:val="-2"/>
        </w:rPr>
        <w:t> </w:t>
      </w:r>
      <w:r>
        <w:rPr>
          <w:color w:val="231F20"/>
        </w:rPr>
        <w:t>mar- ket as it is being built. While Figure 2.1 resembles a normal bell curve, Fig- ure 2.4 reveals a volume that skews toward the bottom of the profile. Price alone</w:t>
      </w:r>
      <w:r>
        <w:rPr>
          <w:color w:val="231F20"/>
          <w:spacing w:val="-2"/>
        </w:rPr>
        <w:t> </w:t>
      </w:r>
      <w:r>
        <w:rPr>
          <w:color w:val="231F20"/>
        </w:rPr>
        <w:t>cannot</w:t>
      </w:r>
      <w:r>
        <w:rPr>
          <w:color w:val="231F20"/>
          <w:spacing w:val="-2"/>
        </w:rPr>
        <w:t> </w:t>
      </w:r>
      <w:r>
        <w:rPr>
          <w:color w:val="231F20"/>
        </w:rPr>
        <w:t>distinguish</w:t>
      </w:r>
      <w:r>
        <w:rPr>
          <w:color w:val="231F20"/>
          <w:spacing w:val="-2"/>
        </w:rPr>
        <w:t> </w:t>
      </w:r>
      <w:r>
        <w:rPr>
          <w:color w:val="231F20"/>
        </w:rPr>
        <w:t>between</w:t>
      </w:r>
      <w:r>
        <w:rPr>
          <w:color w:val="231F20"/>
          <w:spacing w:val="-2"/>
        </w:rPr>
        <w:t> </w:t>
      </w:r>
      <w:r>
        <w:rPr>
          <w:color w:val="231F20"/>
        </w:rPr>
        <w:t>a</w:t>
      </w:r>
      <w:r>
        <w:rPr>
          <w:color w:val="231F20"/>
          <w:spacing w:val="-4"/>
        </w:rPr>
        <w:t> </w:t>
      </w:r>
      <w:r>
        <w:rPr>
          <w:color w:val="231F20"/>
        </w:rPr>
        <w:t>market</w:t>
      </w:r>
      <w:r>
        <w:rPr>
          <w:color w:val="231F20"/>
          <w:spacing w:val="-2"/>
        </w:rPr>
        <w:t> </w:t>
      </w:r>
      <w:r>
        <w:rPr>
          <w:color w:val="231F20"/>
        </w:rPr>
        <w:t>in</w:t>
      </w:r>
      <w:r>
        <w:rPr>
          <w:color w:val="231F20"/>
          <w:spacing w:val="-4"/>
        </w:rPr>
        <w:t> </w:t>
      </w:r>
      <w:r>
        <w:rPr>
          <w:color w:val="231F20"/>
        </w:rPr>
        <w:t>which</w:t>
      </w:r>
      <w:r>
        <w:rPr>
          <w:color w:val="231F20"/>
          <w:spacing w:val="-4"/>
        </w:rPr>
        <w:t> </w:t>
      </w:r>
      <w:r>
        <w:rPr>
          <w:color w:val="231F20"/>
        </w:rPr>
        <w:t>movements</w:t>
      </w:r>
      <w:r>
        <w:rPr>
          <w:color w:val="231F20"/>
          <w:spacing w:val="-2"/>
        </w:rPr>
        <w:t> </w:t>
      </w:r>
      <w:r>
        <w:rPr>
          <w:color w:val="231F20"/>
        </w:rPr>
        <w:t>away</w:t>
      </w:r>
      <w:r>
        <w:rPr>
          <w:color w:val="231F20"/>
          <w:spacing w:val="-2"/>
        </w:rPr>
        <w:t> </w:t>
      </w:r>
      <w:r>
        <w:rPr>
          <w:color w:val="231F20"/>
        </w:rPr>
        <w:t>from value</w:t>
      </w:r>
      <w:r>
        <w:rPr>
          <w:color w:val="231F20"/>
          <w:spacing w:val="-2"/>
        </w:rPr>
        <w:t> </w:t>
      </w:r>
      <w:r>
        <w:rPr>
          <w:color w:val="231F20"/>
        </w:rPr>
        <w:t>will</w:t>
      </w:r>
      <w:r>
        <w:rPr>
          <w:color w:val="231F20"/>
          <w:spacing w:val="-3"/>
        </w:rPr>
        <w:t> </w:t>
      </w:r>
      <w:r>
        <w:rPr>
          <w:color w:val="231F20"/>
        </w:rPr>
        <w:t>be</w:t>
      </w:r>
      <w:r>
        <w:rPr>
          <w:color w:val="231F20"/>
          <w:spacing w:val="-3"/>
        </w:rPr>
        <w:t> </w:t>
      </w:r>
      <w:r>
        <w:rPr>
          <w:color w:val="231F20"/>
        </w:rPr>
        <w:t>retraced,</w:t>
      </w:r>
      <w:r>
        <w:rPr>
          <w:color w:val="231F20"/>
          <w:spacing w:val="-2"/>
        </w:rPr>
        <w:t> </w:t>
      </w:r>
      <w:r>
        <w:rPr>
          <w:color w:val="231F20"/>
        </w:rPr>
        <w:t>versus</w:t>
      </w:r>
      <w:r>
        <w:rPr>
          <w:color w:val="231F20"/>
          <w:spacing w:val="-2"/>
        </w:rPr>
        <w:t> </w:t>
      </w:r>
      <w:r>
        <w:rPr>
          <w:color w:val="231F20"/>
        </w:rPr>
        <w:t>a</w:t>
      </w:r>
      <w:r>
        <w:rPr>
          <w:color w:val="231F20"/>
          <w:spacing w:val="-3"/>
        </w:rPr>
        <w:t> </w:t>
      </w:r>
      <w:r>
        <w:rPr>
          <w:color w:val="231F20"/>
        </w:rPr>
        <w:t>market</w:t>
      </w:r>
      <w:r>
        <w:rPr>
          <w:color w:val="231F20"/>
          <w:spacing w:val="-3"/>
        </w:rPr>
        <w:t> </w:t>
      </w:r>
      <w:r>
        <w:rPr>
          <w:color w:val="231F20"/>
        </w:rPr>
        <w:t>that</w:t>
      </w:r>
      <w:r>
        <w:rPr>
          <w:color w:val="231F20"/>
          <w:spacing w:val="-2"/>
        </w:rPr>
        <w:t> </w:t>
      </w:r>
      <w:r>
        <w:rPr>
          <w:color w:val="231F20"/>
        </w:rPr>
        <w:t>is</w:t>
      </w:r>
      <w:r>
        <w:rPr>
          <w:color w:val="231F20"/>
          <w:spacing w:val="-3"/>
        </w:rPr>
        <w:t> </w:t>
      </w:r>
      <w:r>
        <w:rPr>
          <w:color w:val="231F20"/>
        </w:rPr>
        <w:t>transitioning</w:t>
      </w:r>
      <w:r>
        <w:rPr>
          <w:color w:val="231F20"/>
          <w:spacing w:val="-2"/>
        </w:rPr>
        <w:t> </w:t>
      </w:r>
      <w:r>
        <w:rPr>
          <w:color w:val="231F20"/>
        </w:rPr>
        <w:t>from</w:t>
      </w:r>
      <w:r>
        <w:rPr>
          <w:color w:val="231F20"/>
          <w:spacing w:val="-3"/>
        </w:rPr>
        <w:t> </w:t>
      </w:r>
      <w:r>
        <w:rPr>
          <w:color w:val="231F20"/>
        </w:rPr>
        <w:t>bracketing to trending or from trending to bracketing. Sophisticated traders—defined as those that survive and prosper over the long haul—quickly adapt to dif- ferent</w:t>
      </w:r>
      <w:r>
        <w:rPr>
          <w:color w:val="231F20"/>
          <w:spacing w:val="-5"/>
        </w:rPr>
        <w:t> </w:t>
      </w:r>
      <w:r>
        <w:rPr>
          <w:color w:val="231F20"/>
        </w:rPr>
        <w:t>strategies</w:t>
      </w:r>
      <w:r>
        <w:rPr>
          <w:color w:val="231F20"/>
          <w:spacing w:val="-5"/>
        </w:rPr>
        <w:t> </w:t>
      </w:r>
      <w:r>
        <w:rPr>
          <w:color w:val="231F20"/>
        </w:rPr>
        <w:t>depending</w:t>
      </w:r>
      <w:r>
        <w:rPr>
          <w:color w:val="231F20"/>
          <w:spacing w:val="-5"/>
        </w:rPr>
        <w:t> </w:t>
      </w:r>
      <w:r>
        <w:rPr>
          <w:color w:val="231F20"/>
        </w:rPr>
        <w:t>on</w:t>
      </w:r>
      <w:r>
        <w:rPr>
          <w:color w:val="231F20"/>
          <w:spacing w:val="-5"/>
        </w:rPr>
        <w:t> </w:t>
      </w:r>
      <w:r>
        <w:rPr>
          <w:color w:val="231F20"/>
        </w:rPr>
        <w:t>the</w:t>
      </w:r>
      <w:r>
        <w:rPr>
          <w:color w:val="231F20"/>
          <w:spacing w:val="-5"/>
        </w:rPr>
        <w:t> </w:t>
      </w:r>
      <w:r>
        <w:rPr>
          <w:color w:val="231F20"/>
        </w:rPr>
        <w:t>bracket/trend</w:t>
      </w:r>
      <w:r>
        <w:rPr>
          <w:color w:val="231F20"/>
          <w:spacing w:val="-5"/>
        </w:rPr>
        <w:t> </w:t>
      </w:r>
      <w:r>
        <w:rPr>
          <w:color w:val="231F20"/>
        </w:rPr>
        <w:t>bifurcation.</w:t>
      </w:r>
      <w:r>
        <w:rPr>
          <w:color w:val="231F20"/>
          <w:spacing w:val="-5"/>
        </w:rPr>
        <w:t> </w:t>
      </w:r>
      <w:r>
        <w:rPr>
          <w:color w:val="231F20"/>
        </w:rPr>
        <w:t>Investors</w:t>
      </w:r>
      <w:r>
        <w:rPr>
          <w:color w:val="231F20"/>
          <w:spacing w:val="-5"/>
        </w:rPr>
        <w:t> </w:t>
      </w:r>
      <w:r>
        <w:rPr>
          <w:color w:val="231F20"/>
        </w:rPr>
        <w:t>that incorporate market-generated information effectively increase the odds that they can determine whether the current market action is occurring within</w:t>
      </w:r>
      <w:r>
        <w:rPr>
          <w:color w:val="231F20"/>
          <w:spacing w:val="31"/>
        </w:rPr>
        <w:t> </w:t>
      </w:r>
      <w:r>
        <w:rPr>
          <w:color w:val="231F20"/>
        </w:rPr>
        <w:t>the</w:t>
      </w:r>
      <w:r>
        <w:rPr>
          <w:color w:val="231F20"/>
          <w:spacing w:val="31"/>
        </w:rPr>
        <w:t> </w:t>
      </w:r>
      <w:r>
        <w:rPr>
          <w:color w:val="231F20"/>
        </w:rPr>
        <w:t>context</w:t>
      </w:r>
      <w:r>
        <w:rPr>
          <w:color w:val="231F20"/>
          <w:spacing w:val="31"/>
        </w:rPr>
        <w:t> </w:t>
      </w:r>
      <w:r>
        <w:rPr>
          <w:color w:val="231F20"/>
        </w:rPr>
        <w:t>of</w:t>
      </w:r>
      <w:r>
        <w:rPr>
          <w:color w:val="231F20"/>
          <w:spacing w:val="31"/>
        </w:rPr>
        <w:t> </w:t>
      </w:r>
      <w:r>
        <w:rPr>
          <w:color w:val="231F20"/>
        </w:rPr>
        <w:t>an</w:t>
      </w:r>
      <w:r>
        <w:rPr>
          <w:color w:val="231F20"/>
          <w:spacing w:val="31"/>
        </w:rPr>
        <w:t> </w:t>
      </w:r>
      <w:r>
        <w:rPr>
          <w:color w:val="231F20"/>
        </w:rPr>
        <w:t>intermediate</w:t>
      </w:r>
      <w:r>
        <w:rPr>
          <w:color w:val="231F20"/>
          <w:spacing w:val="31"/>
        </w:rPr>
        <w:t> </w:t>
      </w:r>
      <w:r>
        <w:rPr>
          <w:color w:val="231F20"/>
        </w:rPr>
        <w:t>or</w:t>
      </w:r>
      <w:r>
        <w:rPr>
          <w:color w:val="231F20"/>
          <w:spacing w:val="30"/>
        </w:rPr>
        <w:t> </w:t>
      </w:r>
      <w:r>
        <w:rPr>
          <w:color w:val="231F20"/>
        </w:rPr>
        <w:t>longer-term</w:t>
      </w:r>
      <w:r>
        <w:rPr>
          <w:color w:val="231F20"/>
          <w:spacing w:val="31"/>
        </w:rPr>
        <w:t> </w:t>
      </w:r>
      <w:r>
        <w:rPr>
          <w:color w:val="231F20"/>
        </w:rPr>
        <w:t>bracket,</w:t>
      </w:r>
      <w:r>
        <w:rPr>
          <w:color w:val="231F20"/>
          <w:spacing w:val="31"/>
        </w:rPr>
        <w:t> </w:t>
      </w:r>
      <w:r>
        <w:rPr>
          <w:color w:val="231F20"/>
        </w:rPr>
        <w:t>or</w:t>
      </w:r>
      <w:r>
        <w:rPr>
          <w:color w:val="231F20"/>
          <w:spacing w:val="31"/>
        </w:rPr>
        <w:t> </w:t>
      </w:r>
      <w:r>
        <w:rPr>
          <w:color w:val="231F20"/>
        </w:rPr>
        <w:t>as</w:t>
      </w:r>
      <w:r>
        <w:rPr>
          <w:color w:val="231F20"/>
          <w:spacing w:val="31"/>
        </w:rPr>
        <w:t> </w:t>
      </w:r>
      <w:r>
        <w:rPr>
          <w:color w:val="231F20"/>
        </w:rPr>
        <w:t>part of a trend. The strategies for each of these two types of markets are quite different, which we will discuss at length in later chapters.</w:t>
      </w:r>
    </w:p>
    <w:p>
      <w:pPr>
        <w:pStyle w:val="BodyText"/>
        <w:spacing w:line="244" w:lineRule="auto"/>
        <w:ind w:left="204" w:right="205" w:firstLine="358"/>
        <w:jc w:val="both"/>
      </w:pPr>
      <w:r>
        <w:rPr>
          <w:color w:val="231F20"/>
        </w:rPr>
        <w:t>In order to identify change early enough to act, you must be creative, flexible, and innovative when you process information. You have to be able to interpret the fundamentals of market activity in a way that keeps your head clear of the deluge of conflicting information. Any individual or or- ganization that hopes to be consistently successful must continue to learn and develop fresh approaches to investing, always questioning the status quo, reviewing standard practices, and extending their knowledge base.</w:t>
      </w:r>
    </w:p>
    <w:p>
      <w:pPr>
        <w:pStyle w:val="BodyText"/>
        <w:spacing w:line="244" w:lineRule="auto"/>
        <w:ind w:left="204" w:right="205" w:firstLine="358"/>
        <w:jc w:val="both"/>
      </w:pPr>
      <w:r>
        <w:rPr>
          <w:color w:val="231F20"/>
        </w:rPr>
        <w:t>The Market Profile, which is entirely process driven, provides an objec- tive, visual structure to market activity that reflects the embodiment of the actions of all timeframes and market participants. Once you have learned</w:t>
      </w:r>
      <w:r>
        <w:rPr>
          <w:color w:val="231F20"/>
          <w:spacing w:val="80"/>
        </w:rPr>
        <w:t> </w:t>
      </w:r>
      <w:r>
        <w:rPr>
          <w:color w:val="231F20"/>
        </w:rPr>
        <w:t>to read and interpret this profile, it becomes possible to demystify market behavior. You can gain a significant advantage over the competition by bet- ter understanding and capitalizing on the market’s reaction to fundamental information—before the market reacts and opportunity is lost.</w:t>
      </w:r>
    </w:p>
    <w:p>
      <w:pPr>
        <w:pStyle w:val="BodyText"/>
        <w:spacing w:after="0" w:line="244" w:lineRule="auto"/>
        <w:jc w:val="both"/>
        <w:sectPr>
          <w:headerReference w:type="default" r:id="rId32"/>
          <w:pgSz w:w="8570" w:h="12890"/>
          <w:pgMar w:header="738" w:footer="0" w:top="960" w:bottom="280" w:left="850" w:right="850"/>
          <w:pgNumType w:start="27"/>
        </w:sectPr>
      </w:pPr>
    </w:p>
    <w:p>
      <w:pPr>
        <w:pStyle w:val="BodyText"/>
        <w:rPr>
          <w:sz w:val="17"/>
        </w:rPr>
      </w:pPr>
    </w:p>
    <w:p>
      <w:pPr>
        <w:pStyle w:val="BodyText"/>
        <w:spacing w:after="0"/>
        <w:rPr>
          <w:sz w:val="17"/>
        </w:rPr>
        <w:sectPr>
          <w:headerReference w:type="even" r:id="rId33"/>
          <w:pgSz w:w="8570" w:h="12890"/>
          <w:pgMar w:header="0" w:footer="0" w:top="1460" w:bottom="280" w:left="850" w:right="850"/>
        </w:sectPr>
      </w:pPr>
    </w:p>
    <w:p>
      <w:pPr>
        <w:pStyle w:val="BodyText"/>
        <w:ind w:left="1129"/>
      </w:pPr>
      <w:r>
        <w:rPr/>
        <mc:AlternateContent>
          <mc:Choice Requires="wps">
            <w:drawing>
              <wp:inline distT="0" distB="0" distL="0" distR="0">
                <wp:extent cx="2934335" cy="1981200"/>
                <wp:effectExtent l="0" t="0" r="0" b="0"/>
                <wp:docPr id="196" name="Group 196"/>
                <wp:cNvGraphicFramePr>
                  <a:graphicFrameLocks/>
                </wp:cNvGraphicFramePr>
                <a:graphic>
                  <a:graphicData uri="http://schemas.microsoft.com/office/word/2010/wordprocessingGroup">
                    <wpg:wgp>
                      <wpg:cNvPr id="196" name="Group 196"/>
                      <wpg:cNvGrpSpPr/>
                      <wpg:grpSpPr>
                        <a:xfrm>
                          <a:off x="0" y="0"/>
                          <a:ext cx="2934335" cy="1981200"/>
                          <a:chExt cx="2934335" cy="1981200"/>
                        </a:xfrm>
                      </wpg:grpSpPr>
                      <wps:wsp>
                        <wps:cNvPr id="197" name="Graphic 197"/>
                        <wps:cNvSpPr/>
                        <wps:spPr>
                          <a:xfrm>
                            <a:off x="44805" y="44208"/>
                            <a:ext cx="2889250" cy="1936750"/>
                          </a:xfrm>
                          <a:custGeom>
                            <a:avLst/>
                            <a:gdLst/>
                            <a:ahLst/>
                            <a:cxnLst/>
                            <a:rect l="l" t="t" r="r" b="b"/>
                            <a:pathLst>
                              <a:path w="2889250" h="1936750">
                                <a:moveTo>
                                  <a:pt x="2889250" y="0"/>
                                </a:moveTo>
                                <a:lnTo>
                                  <a:pt x="0" y="0"/>
                                </a:lnTo>
                                <a:lnTo>
                                  <a:pt x="0" y="1936749"/>
                                </a:lnTo>
                                <a:lnTo>
                                  <a:pt x="2889250" y="1936749"/>
                                </a:lnTo>
                                <a:lnTo>
                                  <a:pt x="2889250" y="0"/>
                                </a:lnTo>
                                <a:close/>
                              </a:path>
                            </a:pathLst>
                          </a:custGeom>
                          <a:solidFill>
                            <a:srgbClr val="7F7F7F"/>
                          </a:solidFill>
                        </wps:spPr>
                        <wps:bodyPr wrap="square" lIns="0" tIns="0" rIns="0" bIns="0" rtlCol="0">
                          <a:prstTxWarp prst="textNoShape">
                            <a:avLst/>
                          </a:prstTxWarp>
                          <a:noAutofit/>
                        </wps:bodyPr>
                      </wps:wsp>
                      <wps:wsp>
                        <wps:cNvPr id="198" name="Graphic 198"/>
                        <wps:cNvSpPr/>
                        <wps:spPr>
                          <a:xfrm>
                            <a:off x="3175" y="3175"/>
                            <a:ext cx="2889250" cy="1936750"/>
                          </a:xfrm>
                          <a:custGeom>
                            <a:avLst/>
                            <a:gdLst/>
                            <a:ahLst/>
                            <a:cxnLst/>
                            <a:rect l="l" t="t" r="r" b="b"/>
                            <a:pathLst>
                              <a:path w="2889250" h="1936750">
                                <a:moveTo>
                                  <a:pt x="2889250" y="1936749"/>
                                </a:moveTo>
                                <a:lnTo>
                                  <a:pt x="0" y="1936749"/>
                                </a:lnTo>
                                <a:lnTo>
                                  <a:pt x="0" y="0"/>
                                </a:lnTo>
                                <a:lnTo>
                                  <a:pt x="2889250" y="0"/>
                                </a:lnTo>
                                <a:lnTo>
                                  <a:pt x="2889250" y="1936749"/>
                                </a:lnTo>
                                <a:close/>
                              </a:path>
                            </a:pathLst>
                          </a:custGeom>
                          <a:ln w="6350">
                            <a:solidFill>
                              <a:srgbClr val="000000"/>
                            </a:solidFill>
                            <a:prstDash val="solid"/>
                          </a:ln>
                        </wps:spPr>
                        <wps:bodyPr wrap="square" lIns="0" tIns="0" rIns="0" bIns="0" rtlCol="0">
                          <a:prstTxWarp prst="textNoShape">
                            <a:avLst/>
                          </a:prstTxWarp>
                          <a:noAutofit/>
                        </wps:bodyPr>
                      </wps:wsp>
                      <wps:wsp>
                        <wps:cNvPr id="199" name="Textbox 199"/>
                        <wps:cNvSpPr txBox="1"/>
                        <wps:spPr>
                          <a:xfrm>
                            <a:off x="3175" y="153454"/>
                            <a:ext cx="2889250" cy="1786889"/>
                          </a:xfrm>
                          <a:prstGeom prst="rect">
                            <a:avLst/>
                          </a:prstGeom>
                          <a:solidFill>
                            <a:srgbClr val="E6E7E8"/>
                          </a:solidFill>
                        </wps:spPr>
                        <wps:txbx>
                          <w:txbxContent>
                            <w:p>
                              <w:pPr>
                                <w:spacing w:line="240" w:lineRule="auto" w:before="377"/>
                                <w:rPr>
                                  <w:color w:val="000000"/>
                                  <w:sz w:val="52"/>
                                </w:rPr>
                              </w:pPr>
                            </w:p>
                            <w:p>
                              <w:pPr>
                                <w:spacing w:before="0"/>
                                <w:ind w:left="808" w:right="0" w:firstLine="0"/>
                                <w:jc w:val="left"/>
                                <w:rPr>
                                  <w:b/>
                                  <w:color w:val="000000"/>
                                  <w:sz w:val="52"/>
                                </w:rPr>
                              </w:pPr>
                              <w:r>
                                <w:rPr>
                                  <w:b/>
                                  <w:color w:val="231F20"/>
                                  <w:spacing w:val="-2"/>
                                  <w:sz w:val="52"/>
                                </w:rPr>
                                <w:t>Timeframes</w:t>
                              </w:r>
                            </w:p>
                          </w:txbxContent>
                        </wps:txbx>
                        <wps:bodyPr wrap="square" lIns="0" tIns="0" rIns="0" bIns="0" rtlCol="0">
                          <a:noAutofit/>
                        </wps:bodyPr>
                      </wps:wsp>
                      <wps:wsp>
                        <wps:cNvPr id="200" name="Textbox 200"/>
                        <wps:cNvSpPr txBox="1"/>
                        <wps:spPr>
                          <a:xfrm>
                            <a:off x="2628" y="1054"/>
                            <a:ext cx="2890520" cy="152400"/>
                          </a:xfrm>
                          <a:prstGeom prst="rect">
                            <a:avLst/>
                          </a:prstGeom>
                          <a:solidFill>
                            <a:srgbClr val="000000"/>
                          </a:solidFill>
                        </wps:spPr>
                        <wps:txbx>
                          <w:txbxContent>
                            <w:p>
                              <w:pPr>
                                <w:spacing w:line="230" w:lineRule="exact" w:before="0"/>
                                <w:ind w:left="1469" w:right="0" w:firstLine="0"/>
                                <w:jc w:val="left"/>
                                <w:rPr>
                                  <w:color w:val="000000"/>
                                  <w:sz w:val="20"/>
                                </w:rPr>
                              </w:pPr>
                              <w:r>
                                <w:rPr>
                                  <w:color w:val="FFFFFF"/>
                                  <w:spacing w:val="25"/>
                                  <w:w w:val="115"/>
                                  <w:sz w:val="20"/>
                                </w:rPr>
                                <w:t>C</w:t>
                              </w:r>
                              <w:r>
                                <w:rPr>
                                  <w:color w:val="FFFFFF"/>
                                  <w:spacing w:val="-7"/>
                                  <w:w w:val="115"/>
                                  <w:sz w:val="20"/>
                                </w:rPr>
                                <w:t> </w:t>
                              </w:r>
                              <w:r>
                                <w:rPr>
                                  <w:color w:val="FFFFFF"/>
                                  <w:spacing w:val="25"/>
                                  <w:w w:val="115"/>
                                  <w:sz w:val="20"/>
                                </w:rPr>
                                <w:t>H</w:t>
                              </w:r>
                              <w:r>
                                <w:rPr>
                                  <w:color w:val="FFFFFF"/>
                                  <w:spacing w:val="-7"/>
                                  <w:w w:val="115"/>
                                  <w:sz w:val="20"/>
                                </w:rPr>
                                <w:t> </w:t>
                              </w:r>
                              <w:r>
                                <w:rPr>
                                  <w:color w:val="FFFFFF"/>
                                  <w:spacing w:val="25"/>
                                  <w:w w:val="115"/>
                                  <w:sz w:val="20"/>
                                </w:rPr>
                                <w:t>A</w:t>
                              </w:r>
                              <w:r>
                                <w:rPr>
                                  <w:color w:val="FFFFFF"/>
                                  <w:spacing w:val="-6"/>
                                  <w:w w:val="115"/>
                                  <w:sz w:val="20"/>
                                </w:rPr>
                                <w:t> </w:t>
                              </w:r>
                              <w:r>
                                <w:rPr>
                                  <w:color w:val="FFFFFF"/>
                                  <w:spacing w:val="25"/>
                                  <w:w w:val="115"/>
                                  <w:sz w:val="20"/>
                                </w:rPr>
                                <w:t>P</w:t>
                              </w:r>
                              <w:r>
                                <w:rPr>
                                  <w:color w:val="FFFFFF"/>
                                  <w:spacing w:val="-7"/>
                                  <w:w w:val="115"/>
                                  <w:sz w:val="20"/>
                                </w:rPr>
                                <w:t> </w:t>
                              </w:r>
                              <w:r>
                                <w:rPr>
                                  <w:color w:val="FFFFFF"/>
                                  <w:spacing w:val="25"/>
                                  <w:w w:val="115"/>
                                  <w:sz w:val="20"/>
                                </w:rPr>
                                <w:t>T</w:t>
                              </w:r>
                              <w:r>
                                <w:rPr>
                                  <w:color w:val="FFFFFF"/>
                                  <w:spacing w:val="-7"/>
                                  <w:w w:val="115"/>
                                  <w:sz w:val="20"/>
                                </w:rPr>
                                <w:t> </w:t>
                              </w:r>
                              <w:r>
                                <w:rPr>
                                  <w:color w:val="FFFFFF"/>
                                  <w:spacing w:val="25"/>
                                  <w:w w:val="115"/>
                                  <w:sz w:val="20"/>
                                </w:rPr>
                                <w:t>E</w:t>
                              </w:r>
                              <w:r>
                                <w:rPr>
                                  <w:color w:val="FFFFFF"/>
                                  <w:spacing w:val="-6"/>
                                  <w:w w:val="115"/>
                                  <w:sz w:val="20"/>
                                </w:rPr>
                                <w:t> </w:t>
                              </w:r>
                              <w:r>
                                <w:rPr>
                                  <w:color w:val="FFFFFF"/>
                                  <w:w w:val="115"/>
                                  <w:sz w:val="20"/>
                                </w:rPr>
                                <w:t>R</w:t>
                              </w:r>
                              <w:r>
                                <w:rPr>
                                  <w:color w:val="FFFFFF"/>
                                  <w:spacing w:val="69"/>
                                  <w:w w:val="150"/>
                                  <w:sz w:val="20"/>
                                </w:rPr>
                                <w:t> </w:t>
                              </w:r>
                              <w:r>
                                <w:rPr>
                                  <w:color w:val="FFFFFF"/>
                                  <w:spacing w:val="-10"/>
                                  <w:w w:val="115"/>
                                  <w:sz w:val="20"/>
                                </w:rPr>
                                <w:t>3</w:t>
                              </w:r>
                            </w:p>
                          </w:txbxContent>
                        </wps:txbx>
                        <wps:bodyPr wrap="square" lIns="0" tIns="0" rIns="0" bIns="0" rtlCol="0">
                          <a:noAutofit/>
                        </wps:bodyPr>
                      </wps:wsp>
                    </wpg:wgp>
                  </a:graphicData>
                </a:graphic>
              </wp:inline>
            </w:drawing>
          </mc:Choice>
          <mc:Fallback>
            <w:pict>
              <v:group style="width:231.05pt;height:156pt;mso-position-horizontal-relative:char;mso-position-vertical-relative:line" id="docshapegroup175" coordorigin="0,0" coordsize="4621,3120">
                <v:rect style="position:absolute;left:70;top:69;width:4550;height:3050" id="docshape176" filled="true" fillcolor="#7f7f7f" stroked="false">
                  <v:fill type="solid"/>
                </v:rect>
                <v:rect style="position:absolute;left:5;top:5;width:4550;height:3050" id="docshape177" filled="false" stroked="true" strokeweight=".5pt" strokecolor="#000000">
                  <v:stroke dashstyle="solid"/>
                </v:rect>
                <v:shape style="position:absolute;left:5;top:241;width:4550;height:2814" type="#_x0000_t202" id="docshape178" filled="true" fillcolor="#e6e7e8" stroked="false">
                  <v:textbox inset="0,0,0,0">
                    <w:txbxContent>
                      <w:p>
                        <w:pPr>
                          <w:spacing w:line="240" w:lineRule="auto" w:before="377"/>
                          <w:rPr>
                            <w:color w:val="000000"/>
                            <w:sz w:val="52"/>
                          </w:rPr>
                        </w:pPr>
                      </w:p>
                      <w:p>
                        <w:pPr>
                          <w:spacing w:before="0"/>
                          <w:ind w:left="808" w:right="0" w:firstLine="0"/>
                          <w:jc w:val="left"/>
                          <w:rPr>
                            <w:b/>
                            <w:color w:val="000000"/>
                            <w:sz w:val="52"/>
                          </w:rPr>
                        </w:pPr>
                        <w:r>
                          <w:rPr>
                            <w:b/>
                            <w:color w:val="231F20"/>
                            <w:spacing w:val="-2"/>
                            <w:sz w:val="52"/>
                          </w:rPr>
                          <w:t>Timeframes</w:t>
                        </w:r>
                      </w:p>
                    </w:txbxContent>
                  </v:textbox>
                  <v:fill type="solid"/>
                  <w10:wrap type="none"/>
                </v:shape>
                <v:shape style="position:absolute;left:4;top:1;width:4552;height:240" type="#_x0000_t202" id="docshape179" filled="true" fillcolor="#000000" stroked="false">
                  <v:textbox inset="0,0,0,0">
                    <w:txbxContent>
                      <w:p>
                        <w:pPr>
                          <w:spacing w:line="230" w:lineRule="exact" w:before="0"/>
                          <w:ind w:left="1469" w:right="0" w:firstLine="0"/>
                          <w:jc w:val="left"/>
                          <w:rPr>
                            <w:color w:val="000000"/>
                            <w:sz w:val="20"/>
                          </w:rPr>
                        </w:pPr>
                        <w:r>
                          <w:rPr>
                            <w:color w:val="FFFFFF"/>
                            <w:spacing w:val="25"/>
                            <w:w w:val="115"/>
                            <w:sz w:val="20"/>
                          </w:rPr>
                          <w:t>C</w:t>
                        </w:r>
                        <w:r>
                          <w:rPr>
                            <w:color w:val="FFFFFF"/>
                            <w:spacing w:val="-7"/>
                            <w:w w:val="115"/>
                            <w:sz w:val="20"/>
                          </w:rPr>
                          <w:t> </w:t>
                        </w:r>
                        <w:r>
                          <w:rPr>
                            <w:color w:val="FFFFFF"/>
                            <w:spacing w:val="25"/>
                            <w:w w:val="115"/>
                            <w:sz w:val="20"/>
                          </w:rPr>
                          <w:t>H</w:t>
                        </w:r>
                        <w:r>
                          <w:rPr>
                            <w:color w:val="FFFFFF"/>
                            <w:spacing w:val="-7"/>
                            <w:w w:val="115"/>
                            <w:sz w:val="20"/>
                          </w:rPr>
                          <w:t> </w:t>
                        </w:r>
                        <w:r>
                          <w:rPr>
                            <w:color w:val="FFFFFF"/>
                            <w:spacing w:val="25"/>
                            <w:w w:val="115"/>
                            <w:sz w:val="20"/>
                          </w:rPr>
                          <w:t>A</w:t>
                        </w:r>
                        <w:r>
                          <w:rPr>
                            <w:color w:val="FFFFFF"/>
                            <w:spacing w:val="-6"/>
                            <w:w w:val="115"/>
                            <w:sz w:val="20"/>
                          </w:rPr>
                          <w:t> </w:t>
                        </w:r>
                        <w:r>
                          <w:rPr>
                            <w:color w:val="FFFFFF"/>
                            <w:spacing w:val="25"/>
                            <w:w w:val="115"/>
                            <w:sz w:val="20"/>
                          </w:rPr>
                          <w:t>P</w:t>
                        </w:r>
                        <w:r>
                          <w:rPr>
                            <w:color w:val="FFFFFF"/>
                            <w:spacing w:val="-7"/>
                            <w:w w:val="115"/>
                            <w:sz w:val="20"/>
                          </w:rPr>
                          <w:t> </w:t>
                        </w:r>
                        <w:r>
                          <w:rPr>
                            <w:color w:val="FFFFFF"/>
                            <w:spacing w:val="25"/>
                            <w:w w:val="115"/>
                            <w:sz w:val="20"/>
                          </w:rPr>
                          <w:t>T</w:t>
                        </w:r>
                        <w:r>
                          <w:rPr>
                            <w:color w:val="FFFFFF"/>
                            <w:spacing w:val="-7"/>
                            <w:w w:val="115"/>
                            <w:sz w:val="20"/>
                          </w:rPr>
                          <w:t> </w:t>
                        </w:r>
                        <w:r>
                          <w:rPr>
                            <w:color w:val="FFFFFF"/>
                            <w:spacing w:val="25"/>
                            <w:w w:val="115"/>
                            <w:sz w:val="20"/>
                          </w:rPr>
                          <w:t>E</w:t>
                        </w:r>
                        <w:r>
                          <w:rPr>
                            <w:color w:val="FFFFFF"/>
                            <w:spacing w:val="-6"/>
                            <w:w w:val="115"/>
                            <w:sz w:val="20"/>
                          </w:rPr>
                          <w:t> </w:t>
                        </w:r>
                        <w:r>
                          <w:rPr>
                            <w:color w:val="FFFFFF"/>
                            <w:w w:val="115"/>
                            <w:sz w:val="20"/>
                          </w:rPr>
                          <w:t>R</w:t>
                        </w:r>
                        <w:r>
                          <w:rPr>
                            <w:color w:val="FFFFFF"/>
                            <w:spacing w:val="69"/>
                            <w:w w:val="150"/>
                            <w:sz w:val="20"/>
                          </w:rPr>
                          <w:t> </w:t>
                        </w:r>
                        <w:r>
                          <w:rPr>
                            <w:color w:val="FFFFFF"/>
                            <w:spacing w:val="-10"/>
                            <w:w w:val="115"/>
                            <w:sz w:val="20"/>
                          </w:rPr>
                          <w:t>3</w:t>
                        </w:r>
                      </w:p>
                    </w:txbxContent>
                  </v:textbox>
                  <v:fill type="solid"/>
                  <w10:wrap type="none"/>
                </v:shape>
              </v:group>
            </w:pict>
          </mc:Fallback>
        </mc:AlternateContent>
      </w:r>
      <w:r>
        <w:rPr/>
      </w:r>
    </w:p>
    <w:p>
      <w:pPr>
        <w:pStyle w:val="BodyText"/>
        <w:spacing w:before="96"/>
      </w:pPr>
    </w:p>
    <w:p>
      <w:pPr>
        <w:spacing w:line="252" w:lineRule="auto" w:before="0"/>
        <w:ind w:left="1160" w:right="1094" w:firstLine="0"/>
        <w:jc w:val="left"/>
        <w:rPr>
          <w:rFonts w:ascii="Georgia"/>
          <w:i/>
          <w:sz w:val="20"/>
        </w:rPr>
      </w:pPr>
      <w:r>
        <w:rPr>
          <w:rFonts w:ascii="Georgia"/>
          <w:i/>
          <w:color w:val="231F20"/>
          <w:sz w:val="20"/>
        </w:rPr>
        <w:t>Knowledge</w:t>
      </w:r>
      <w:r>
        <w:rPr>
          <w:rFonts w:ascii="Georgia"/>
          <w:i/>
          <w:color w:val="231F20"/>
          <w:spacing w:val="37"/>
          <w:sz w:val="20"/>
        </w:rPr>
        <w:t> </w:t>
      </w:r>
      <w:r>
        <w:rPr>
          <w:rFonts w:ascii="Georgia"/>
          <w:i/>
          <w:color w:val="231F20"/>
          <w:sz w:val="20"/>
        </w:rPr>
        <w:t>is</w:t>
      </w:r>
      <w:r>
        <w:rPr>
          <w:rFonts w:ascii="Georgia"/>
          <w:i/>
          <w:color w:val="231F20"/>
          <w:spacing w:val="37"/>
          <w:sz w:val="20"/>
        </w:rPr>
        <w:t> </w:t>
      </w:r>
      <w:r>
        <w:rPr>
          <w:rFonts w:ascii="Georgia"/>
          <w:i/>
          <w:color w:val="231F20"/>
          <w:sz w:val="20"/>
        </w:rPr>
        <w:t>little;</w:t>
      </w:r>
      <w:r>
        <w:rPr>
          <w:rFonts w:ascii="Georgia"/>
          <w:i/>
          <w:color w:val="231F20"/>
          <w:spacing w:val="37"/>
          <w:sz w:val="20"/>
        </w:rPr>
        <w:t> </w:t>
      </w:r>
      <w:r>
        <w:rPr>
          <w:rFonts w:ascii="Georgia"/>
          <w:i/>
          <w:color w:val="231F20"/>
          <w:sz w:val="20"/>
        </w:rPr>
        <w:t>to</w:t>
      </w:r>
      <w:r>
        <w:rPr>
          <w:rFonts w:ascii="Georgia"/>
          <w:i/>
          <w:color w:val="231F20"/>
          <w:spacing w:val="37"/>
          <w:sz w:val="20"/>
        </w:rPr>
        <w:t> </w:t>
      </w:r>
      <w:r>
        <w:rPr>
          <w:rFonts w:ascii="Georgia"/>
          <w:i/>
          <w:color w:val="231F20"/>
          <w:sz w:val="20"/>
        </w:rPr>
        <w:t>know</w:t>
      </w:r>
      <w:r>
        <w:rPr>
          <w:rFonts w:ascii="Georgia"/>
          <w:i/>
          <w:color w:val="231F20"/>
          <w:spacing w:val="37"/>
          <w:sz w:val="20"/>
        </w:rPr>
        <w:t> </w:t>
      </w:r>
      <w:r>
        <w:rPr>
          <w:rFonts w:ascii="Georgia"/>
          <w:i/>
          <w:color w:val="231F20"/>
          <w:sz w:val="20"/>
        </w:rPr>
        <w:t>the</w:t>
      </w:r>
      <w:r>
        <w:rPr>
          <w:rFonts w:ascii="Georgia"/>
          <w:i/>
          <w:color w:val="231F20"/>
          <w:spacing w:val="37"/>
          <w:sz w:val="20"/>
        </w:rPr>
        <w:t> </w:t>
      </w:r>
      <w:r>
        <w:rPr>
          <w:rFonts w:ascii="Georgia"/>
          <w:i/>
          <w:color w:val="231F20"/>
          <w:sz w:val="20"/>
        </w:rPr>
        <w:t>right</w:t>
      </w:r>
      <w:r>
        <w:rPr>
          <w:rFonts w:ascii="Georgia"/>
          <w:i/>
          <w:color w:val="231F20"/>
          <w:spacing w:val="37"/>
          <w:sz w:val="20"/>
        </w:rPr>
        <w:t> </w:t>
      </w:r>
      <w:r>
        <w:rPr>
          <w:rFonts w:ascii="Georgia"/>
          <w:i/>
          <w:color w:val="231F20"/>
          <w:sz w:val="20"/>
        </w:rPr>
        <w:t>context</w:t>
      </w:r>
      <w:r>
        <w:rPr>
          <w:rFonts w:ascii="Georgia"/>
          <w:i/>
          <w:color w:val="231F20"/>
          <w:spacing w:val="37"/>
          <w:sz w:val="20"/>
        </w:rPr>
        <w:t> </w:t>
      </w:r>
      <w:r>
        <w:rPr>
          <w:rFonts w:ascii="Georgia"/>
          <w:i/>
          <w:color w:val="231F20"/>
          <w:sz w:val="20"/>
        </w:rPr>
        <w:t>is much; to know the right spot is everything.</w:t>
      </w:r>
    </w:p>
    <w:p>
      <w:pPr>
        <w:pStyle w:val="BodyText"/>
        <w:spacing w:line="229" w:lineRule="exact"/>
        <w:ind w:left="3384"/>
      </w:pPr>
      <w:r>
        <w:rPr>
          <w:color w:val="231F20"/>
        </w:rPr>
        <w:t>—Hugo</w:t>
      </w:r>
      <w:r>
        <w:rPr>
          <w:color w:val="231F20"/>
          <w:spacing w:val="4"/>
        </w:rPr>
        <w:t> </w:t>
      </w:r>
      <w:r>
        <w:rPr>
          <w:color w:val="231F20"/>
        </w:rPr>
        <w:t>von-</w:t>
      </w:r>
      <w:r>
        <w:rPr>
          <w:color w:val="231F20"/>
          <w:spacing w:val="-2"/>
        </w:rPr>
        <w:t>Hofmannsthal</w:t>
      </w:r>
    </w:p>
    <w:p>
      <w:pPr>
        <w:pStyle w:val="BodyText"/>
      </w:pPr>
    </w:p>
    <w:p>
      <w:pPr>
        <w:pStyle w:val="BodyText"/>
      </w:pPr>
    </w:p>
    <w:p>
      <w:pPr>
        <w:pStyle w:val="BodyText"/>
        <w:spacing w:before="104"/>
      </w:pPr>
    </w:p>
    <w:p>
      <w:pPr>
        <w:pStyle w:val="BodyText"/>
        <w:spacing w:line="244" w:lineRule="auto" w:before="1"/>
        <w:ind w:left="769" w:right="205"/>
        <w:jc w:val="both"/>
      </w:pPr>
      <w:r>
        <w:rPr/>
        <mc:AlternateContent>
          <mc:Choice Requires="wps">
            <w:drawing>
              <wp:anchor distT="0" distB="0" distL="0" distR="0" allowOverlap="1" layoutInCell="1" locked="0" behindDoc="1" simplePos="0" relativeHeight="481424896">
                <wp:simplePos x="0" y="0"/>
                <wp:positionH relativeFrom="page">
                  <wp:posOffset>669570</wp:posOffset>
                </wp:positionH>
                <wp:positionV relativeFrom="paragraph">
                  <wp:posOffset>-71898</wp:posOffset>
                </wp:positionV>
                <wp:extent cx="346710" cy="654685"/>
                <wp:effectExtent l="0" t="0" r="0" b="0"/>
                <wp:wrapNone/>
                <wp:docPr id="201" name="Textbox 201"/>
                <wp:cNvGraphicFramePr>
                  <a:graphicFrameLocks/>
                </wp:cNvGraphicFramePr>
                <a:graphic>
                  <a:graphicData uri="http://schemas.microsoft.com/office/word/2010/wordprocessingShape">
                    <wps:wsp>
                      <wps:cNvPr id="201" name="Textbox 201"/>
                      <wps:cNvSpPr txBox="1"/>
                      <wps:spPr>
                        <a:xfrm>
                          <a:off x="0" y="0"/>
                          <a:ext cx="346710" cy="654685"/>
                        </a:xfrm>
                        <a:prstGeom prst="rect">
                          <a:avLst/>
                        </a:prstGeom>
                      </wps:spPr>
                      <wps:txbx>
                        <w:txbxContent>
                          <w:p>
                            <w:pPr>
                              <w:spacing w:line="1030" w:lineRule="exact" w:before="0"/>
                              <w:ind w:left="0" w:right="0" w:firstLine="0"/>
                              <w:jc w:val="left"/>
                              <w:rPr>
                                <w:sz w:val="89"/>
                              </w:rPr>
                            </w:pPr>
                            <w:r>
                              <w:rPr>
                                <w:color w:val="231F20"/>
                                <w:spacing w:val="-10"/>
                                <w:sz w:val="89"/>
                              </w:rPr>
                              <w:t>C</w:t>
                            </w:r>
                          </w:p>
                        </w:txbxContent>
                      </wps:txbx>
                      <wps:bodyPr wrap="square" lIns="0" tIns="0" rIns="0" bIns="0" rtlCol="0">
                        <a:noAutofit/>
                      </wps:bodyPr>
                    </wps:wsp>
                  </a:graphicData>
                </a:graphic>
              </wp:anchor>
            </w:drawing>
          </mc:Choice>
          <mc:Fallback>
            <w:pict>
              <v:shape style="position:absolute;margin-left:52.722099pt;margin-top:-5.661307pt;width:27.3pt;height:51.55pt;mso-position-horizontal-relative:page;mso-position-vertical-relative:paragraph;z-index:-21891584" type="#_x0000_t202" id="docshape180" filled="false" stroked="false">
                <v:textbox inset="0,0,0,0">
                  <w:txbxContent>
                    <w:p>
                      <w:pPr>
                        <w:spacing w:line="1030" w:lineRule="exact" w:before="0"/>
                        <w:ind w:left="0" w:right="0" w:firstLine="0"/>
                        <w:jc w:val="left"/>
                        <w:rPr>
                          <w:sz w:val="89"/>
                        </w:rPr>
                      </w:pPr>
                      <w:r>
                        <w:rPr>
                          <w:color w:val="231F20"/>
                          <w:spacing w:val="-10"/>
                          <w:sz w:val="89"/>
                        </w:rPr>
                        <w:t>C</w:t>
                      </w:r>
                    </w:p>
                  </w:txbxContent>
                </v:textbox>
                <w10:wrap type="none"/>
              </v:shape>
            </w:pict>
          </mc:Fallback>
        </mc:AlternateContent>
      </w:r>
      <w:r>
        <w:rPr>
          <w:color w:val="231F20"/>
        </w:rPr>
        <w:t>hange influences market participants of every type, from the day trader</w:t>
      </w:r>
      <w:r>
        <w:rPr>
          <w:color w:val="231F20"/>
          <w:spacing w:val="-4"/>
        </w:rPr>
        <w:t> </w:t>
      </w:r>
      <w:r>
        <w:rPr>
          <w:color w:val="231F20"/>
        </w:rPr>
        <w:t>to</w:t>
      </w:r>
      <w:r>
        <w:rPr>
          <w:color w:val="231F20"/>
          <w:spacing w:val="-4"/>
        </w:rPr>
        <w:t> </w:t>
      </w:r>
      <w:r>
        <w:rPr>
          <w:color w:val="231F20"/>
        </w:rPr>
        <w:t>the</w:t>
      </w:r>
      <w:r>
        <w:rPr>
          <w:color w:val="231F20"/>
          <w:spacing w:val="-4"/>
        </w:rPr>
        <w:t> </w:t>
      </w:r>
      <w:r>
        <w:rPr>
          <w:color w:val="231F20"/>
        </w:rPr>
        <w:t>long-term</w:t>
      </w:r>
      <w:r>
        <w:rPr>
          <w:color w:val="231F20"/>
          <w:spacing w:val="-4"/>
        </w:rPr>
        <w:t> </w:t>
      </w:r>
      <w:r>
        <w:rPr>
          <w:color w:val="231F20"/>
        </w:rPr>
        <w:t>portfolio</w:t>
      </w:r>
      <w:r>
        <w:rPr>
          <w:color w:val="231F20"/>
          <w:spacing w:val="-4"/>
        </w:rPr>
        <w:t> </w:t>
      </w:r>
      <w:r>
        <w:rPr>
          <w:color w:val="231F20"/>
        </w:rPr>
        <w:t>manager.</w:t>
      </w:r>
      <w:r>
        <w:rPr>
          <w:color w:val="231F20"/>
          <w:spacing w:val="-4"/>
        </w:rPr>
        <w:t> </w:t>
      </w:r>
      <w:r>
        <w:rPr>
          <w:color w:val="231F20"/>
        </w:rPr>
        <w:t>Chapter</w:t>
      </w:r>
      <w:r>
        <w:rPr>
          <w:color w:val="231F20"/>
          <w:spacing w:val="-4"/>
        </w:rPr>
        <w:t> </w:t>
      </w:r>
      <w:r>
        <w:rPr>
          <w:color w:val="231F20"/>
        </w:rPr>
        <w:t>2</w:t>
      </w:r>
      <w:r>
        <w:rPr>
          <w:color w:val="231F20"/>
          <w:spacing w:val="-4"/>
        </w:rPr>
        <w:t> </w:t>
      </w:r>
      <w:r>
        <w:rPr>
          <w:color w:val="231F20"/>
        </w:rPr>
        <w:t>established</w:t>
      </w:r>
      <w:r>
        <w:rPr>
          <w:color w:val="231F20"/>
          <w:spacing w:val="-4"/>
        </w:rPr>
        <w:t> </w:t>
      </w:r>
      <w:r>
        <w:rPr>
          <w:color w:val="231F20"/>
        </w:rPr>
        <w:t>that we</w:t>
      </w:r>
      <w:r>
        <w:rPr>
          <w:color w:val="231F20"/>
          <w:spacing w:val="29"/>
        </w:rPr>
        <w:t> </w:t>
      </w:r>
      <w:r>
        <w:rPr>
          <w:color w:val="231F20"/>
        </w:rPr>
        <w:t>are</w:t>
      </w:r>
      <w:r>
        <w:rPr>
          <w:color w:val="231F20"/>
          <w:spacing w:val="29"/>
        </w:rPr>
        <w:t> </w:t>
      </w:r>
      <w:r>
        <w:rPr>
          <w:color w:val="231F20"/>
        </w:rPr>
        <w:t>all</w:t>
      </w:r>
      <w:r>
        <w:rPr>
          <w:color w:val="231F20"/>
          <w:spacing w:val="29"/>
        </w:rPr>
        <w:t> </w:t>
      </w:r>
      <w:r>
        <w:rPr>
          <w:color w:val="231F20"/>
        </w:rPr>
        <w:t>affected</w:t>
      </w:r>
      <w:r>
        <w:rPr>
          <w:color w:val="231F20"/>
          <w:spacing w:val="29"/>
        </w:rPr>
        <w:t> </w:t>
      </w:r>
      <w:r>
        <w:rPr>
          <w:color w:val="231F20"/>
        </w:rPr>
        <w:t>in</w:t>
      </w:r>
      <w:r>
        <w:rPr>
          <w:color w:val="231F20"/>
          <w:spacing w:val="29"/>
        </w:rPr>
        <w:t> </w:t>
      </w:r>
      <w:r>
        <w:rPr>
          <w:color w:val="231F20"/>
        </w:rPr>
        <w:t>varying</w:t>
      </w:r>
      <w:r>
        <w:rPr>
          <w:color w:val="231F20"/>
          <w:spacing w:val="29"/>
        </w:rPr>
        <w:t> </w:t>
      </w:r>
      <w:r>
        <w:rPr>
          <w:color w:val="231F20"/>
        </w:rPr>
        <w:t>degrees</w:t>
      </w:r>
      <w:r>
        <w:rPr>
          <w:color w:val="231F20"/>
          <w:spacing w:val="29"/>
        </w:rPr>
        <w:t> </w:t>
      </w:r>
      <w:r>
        <w:rPr>
          <w:color w:val="231F20"/>
        </w:rPr>
        <w:t>by</w:t>
      </w:r>
      <w:r>
        <w:rPr>
          <w:color w:val="231F20"/>
          <w:spacing w:val="29"/>
        </w:rPr>
        <w:t> </w:t>
      </w:r>
      <w:r>
        <w:rPr>
          <w:color w:val="231F20"/>
        </w:rPr>
        <w:t>the</w:t>
      </w:r>
      <w:r>
        <w:rPr>
          <w:color w:val="231F20"/>
          <w:spacing w:val="29"/>
        </w:rPr>
        <w:t> </w:t>
      </w:r>
      <w:r>
        <w:rPr>
          <w:color w:val="231F20"/>
        </w:rPr>
        <w:t>evidence—or</w:t>
      </w:r>
      <w:r>
        <w:rPr>
          <w:color w:val="231F20"/>
          <w:spacing w:val="29"/>
        </w:rPr>
        <w:t> </w:t>
      </w:r>
      <w:r>
        <w:rPr>
          <w:color w:val="231F20"/>
        </w:rPr>
        <w:t>lack</w:t>
      </w:r>
      <w:r>
        <w:rPr>
          <w:color w:val="231F20"/>
          <w:spacing w:val="29"/>
        </w:rPr>
        <w:t> </w:t>
      </w:r>
      <w:r>
        <w:rPr>
          <w:color w:val="231F20"/>
        </w:rPr>
        <w:t>of</w:t>
      </w:r>
    </w:p>
    <w:p>
      <w:pPr>
        <w:pStyle w:val="BodyText"/>
        <w:spacing w:line="244" w:lineRule="auto"/>
        <w:ind w:left="204" w:right="205"/>
        <w:jc w:val="both"/>
      </w:pPr>
      <w:r>
        <w:rPr>
          <w:color w:val="231F20"/>
        </w:rPr>
        <w:t>evidence—that is revealed as time passes and our decisions are cast in</w:t>
      </w:r>
      <w:r>
        <w:rPr>
          <w:color w:val="231F20"/>
          <w:spacing w:val="80"/>
          <w:w w:val="150"/>
        </w:rPr>
        <w:t> </w:t>
      </w:r>
      <w:r>
        <w:rPr>
          <w:color w:val="231F20"/>
        </w:rPr>
        <w:t>new light. The next step in developing a more holistic market understand- ing</w:t>
      </w:r>
      <w:r>
        <w:rPr>
          <w:color w:val="231F20"/>
          <w:spacing w:val="-1"/>
        </w:rPr>
        <w:t> </w:t>
      </w:r>
      <w:r>
        <w:rPr>
          <w:color w:val="231F20"/>
        </w:rPr>
        <w:t>is</w:t>
      </w:r>
      <w:r>
        <w:rPr>
          <w:color w:val="231F20"/>
          <w:spacing w:val="-1"/>
        </w:rPr>
        <w:t> </w:t>
      </w:r>
      <w:r>
        <w:rPr>
          <w:color w:val="231F20"/>
        </w:rPr>
        <w:t>to</w:t>
      </w:r>
      <w:r>
        <w:rPr>
          <w:color w:val="231F20"/>
          <w:spacing w:val="-1"/>
        </w:rPr>
        <w:t> </w:t>
      </w:r>
      <w:r>
        <w:rPr>
          <w:color w:val="231F20"/>
        </w:rPr>
        <w:t>explore</w:t>
      </w:r>
      <w:r>
        <w:rPr>
          <w:color w:val="231F20"/>
          <w:spacing w:val="-1"/>
        </w:rPr>
        <w:t> </w:t>
      </w:r>
      <w:r>
        <w:rPr>
          <w:color w:val="231F20"/>
        </w:rPr>
        <w:t>the</w:t>
      </w:r>
      <w:r>
        <w:rPr>
          <w:color w:val="231F20"/>
          <w:spacing w:val="-1"/>
        </w:rPr>
        <w:t> </w:t>
      </w:r>
      <w:r>
        <w:rPr>
          <w:color w:val="231F20"/>
        </w:rPr>
        <w:t>significance of</w:t>
      </w:r>
      <w:r>
        <w:rPr>
          <w:color w:val="231F20"/>
          <w:spacing w:val="-1"/>
        </w:rPr>
        <w:t> </w:t>
      </w:r>
      <w:r>
        <w:rPr>
          <w:color w:val="231F20"/>
        </w:rPr>
        <w:t>market</w:t>
      </w:r>
      <w:r>
        <w:rPr>
          <w:color w:val="231F20"/>
          <w:spacing w:val="-1"/>
        </w:rPr>
        <w:t> </w:t>
      </w:r>
      <w:r>
        <w:rPr>
          <w:color w:val="231F20"/>
        </w:rPr>
        <w:t>participants’</w:t>
      </w:r>
      <w:r>
        <w:rPr>
          <w:color w:val="231F20"/>
          <w:spacing w:val="-1"/>
        </w:rPr>
        <w:t> </w:t>
      </w:r>
      <w:r>
        <w:rPr>
          <w:color w:val="231F20"/>
        </w:rPr>
        <w:t>timeframes</w:t>
      </w:r>
      <w:r>
        <w:rPr>
          <w:color w:val="231F20"/>
          <w:spacing w:val="-1"/>
        </w:rPr>
        <w:t> </w:t>
      </w:r>
      <w:r>
        <w:rPr>
          <w:color w:val="231F20"/>
        </w:rPr>
        <w:t>and</w:t>
      </w:r>
      <w:r>
        <w:rPr>
          <w:color w:val="231F20"/>
          <w:spacing w:val="-1"/>
        </w:rPr>
        <w:t> </w:t>
      </w:r>
      <w:r>
        <w:rPr>
          <w:color w:val="231F20"/>
        </w:rPr>
        <w:t>the distribution of volume among those timeframes. You are better equipped</w:t>
      </w:r>
      <w:r>
        <w:rPr>
          <w:color w:val="231F20"/>
          <w:spacing w:val="80"/>
        </w:rPr>
        <w:t> </w:t>
      </w:r>
      <w:r>
        <w:rPr>
          <w:color w:val="231F20"/>
        </w:rPr>
        <w:t>to</w:t>
      </w:r>
      <w:r>
        <w:rPr>
          <w:color w:val="231F20"/>
          <w:spacing w:val="25"/>
        </w:rPr>
        <w:t> </w:t>
      </w:r>
      <w:r>
        <w:rPr>
          <w:color w:val="231F20"/>
        </w:rPr>
        <w:t>assess</w:t>
      </w:r>
      <w:r>
        <w:rPr>
          <w:color w:val="231F20"/>
          <w:spacing w:val="26"/>
        </w:rPr>
        <w:t> </w:t>
      </w:r>
      <w:r>
        <w:rPr>
          <w:color w:val="231F20"/>
        </w:rPr>
        <w:t>market</w:t>
      </w:r>
      <w:r>
        <w:rPr>
          <w:color w:val="231F20"/>
          <w:spacing w:val="25"/>
        </w:rPr>
        <w:t> </w:t>
      </w:r>
      <w:r>
        <w:rPr>
          <w:color w:val="231F20"/>
        </w:rPr>
        <w:t>risks</w:t>
      </w:r>
      <w:r>
        <w:rPr>
          <w:color w:val="231F20"/>
          <w:spacing w:val="25"/>
        </w:rPr>
        <w:t> </w:t>
      </w:r>
      <w:r>
        <w:rPr>
          <w:color w:val="231F20"/>
        </w:rPr>
        <w:t>and</w:t>
      </w:r>
      <w:r>
        <w:rPr>
          <w:color w:val="231F20"/>
          <w:spacing w:val="25"/>
        </w:rPr>
        <w:t> </w:t>
      </w:r>
      <w:r>
        <w:rPr>
          <w:color w:val="231F20"/>
        </w:rPr>
        <w:t>opportunities</w:t>
      </w:r>
      <w:r>
        <w:rPr>
          <w:color w:val="231F20"/>
          <w:spacing w:val="25"/>
        </w:rPr>
        <w:t> </w:t>
      </w:r>
      <w:r>
        <w:rPr>
          <w:color w:val="231F20"/>
        </w:rPr>
        <w:t>when</w:t>
      </w:r>
      <w:r>
        <w:rPr>
          <w:color w:val="231F20"/>
          <w:spacing w:val="25"/>
        </w:rPr>
        <w:t> </w:t>
      </w:r>
      <w:r>
        <w:rPr>
          <w:color w:val="231F20"/>
        </w:rPr>
        <w:t>you</w:t>
      </w:r>
      <w:r>
        <w:rPr>
          <w:color w:val="231F20"/>
          <w:spacing w:val="25"/>
        </w:rPr>
        <w:t> </w:t>
      </w:r>
      <w:r>
        <w:rPr>
          <w:color w:val="231F20"/>
        </w:rPr>
        <w:t>understand</w:t>
      </w:r>
      <w:r>
        <w:rPr>
          <w:color w:val="231F20"/>
          <w:spacing w:val="26"/>
        </w:rPr>
        <w:t> </w:t>
      </w:r>
      <w:r>
        <w:rPr>
          <w:color w:val="231F20"/>
        </w:rPr>
        <w:t>the</w:t>
      </w:r>
      <w:r>
        <w:rPr>
          <w:color w:val="231F20"/>
          <w:spacing w:val="25"/>
        </w:rPr>
        <w:t> </w:t>
      </w:r>
      <w:r>
        <w:rPr>
          <w:color w:val="231F20"/>
        </w:rPr>
        <w:t>ways in which various timeframes coexist and intersect and how this interac-</w:t>
      </w:r>
      <w:r>
        <w:rPr>
          <w:color w:val="231F20"/>
          <w:spacing w:val="40"/>
        </w:rPr>
        <w:t> </w:t>
      </w:r>
      <w:r>
        <w:rPr>
          <w:color w:val="231F20"/>
        </w:rPr>
        <w:t>tion results in volume distribution that reveals the motivation of each time- frame within the evolving market landscape.</w:t>
      </w:r>
    </w:p>
    <w:p>
      <w:pPr>
        <w:pStyle w:val="BodyText"/>
        <w:spacing w:line="244" w:lineRule="auto"/>
        <w:ind w:left="204" w:right="205" w:firstLine="358"/>
        <w:jc w:val="both"/>
      </w:pPr>
      <w:r>
        <w:rPr>
          <w:color w:val="231F20"/>
        </w:rPr>
        <w:t>To illustrate the importance of volume distribution, we’ll look at the automotive and housing industries. General Motors is a “long-timeframe producer” of automobiles, and we, the general public, are “long-timeframe purchasers.” (When we use the term </w:t>
      </w:r>
      <w:r>
        <w:rPr>
          <w:rFonts w:ascii="Georgia" w:hAnsi="Georgia"/>
          <w:i/>
          <w:color w:val="231F20"/>
        </w:rPr>
        <w:t>long-timeframe, </w:t>
      </w:r>
      <w:r>
        <w:rPr>
          <w:color w:val="231F20"/>
        </w:rPr>
        <w:t>we are referring to those market participants whose actions are the result of a long-term com- mitment.) Of course, we generally don’t buy cars directly from GM—rather, we go to our local independent dealer, who operates in the “intermediate timeframe” (those market participants whose motives and commitments are</w:t>
      </w:r>
      <w:r>
        <w:rPr>
          <w:color w:val="231F20"/>
          <w:spacing w:val="-4"/>
        </w:rPr>
        <w:t> </w:t>
      </w:r>
      <w:r>
        <w:rPr>
          <w:color w:val="231F20"/>
        </w:rPr>
        <w:t>shorter</w:t>
      </w:r>
      <w:r>
        <w:rPr>
          <w:color w:val="231F20"/>
          <w:spacing w:val="-4"/>
        </w:rPr>
        <w:t> </w:t>
      </w:r>
      <w:r>
        <w:rPr>
          <w:color w:val="231F20"/>
        </w:rPr>
        <w:t>term</w:t>
      </w:r>
      <w:r>
        <w:rPr>
          <w:color w:val="231F20"/>
          <w:spacing w:val="-4"/>
        </w:rPr>
        <w:t> </w:t>
      </w:r>
      <w:r>
        <w:rPr>
          <w:color w:val="231F20"/>
        </w:rPr>
        <w:t>in</w:t>
      </w:r>
      <w:r>
        <w:rPr>
          <w:color w:val="231F20"/>
          <w:spacing w:val="-4"/>
        </w:rPr>
        <w:t> </w:t>
      </w:r>
      <w:r>
        <w:rPr>
          <w:color w:val="231F20"/>
        </w:rPr>
        <w:t>nature).</w:t>
      </w:r>
      <w:r>
        <w:rPr>
          <w:color w:val="231F20"/>
          <w:spacing w:val="-4"/>
        </w:rPr>
        <w:t> </w:t>
      </w:r>
      <w:r>
        <w:rPr>
          <w:color w:val="231F20"/>
        </w:rPr>
        <w:t>Let’s</w:t>
      </w:r>
      <w:r>
        <w:rPr>
          <w:color w:val="231F20"/>
          <w:spacing w:val="-4"/>
        </w:rPr>
        <w:t> </w:t>
      </w:r>
      <w:r>
        <w:rPr>
          <w:color w:val="231F20"/>
        </w:rPr>
        <w:t>examine</w:t>
      </w:r>
      <w:r>
        <w:rPr>
          <w:color w:val="231F20"/>
          <w:spacing w:val="-4"/>
        </w:rPr>
        <w:t> </w:t>
      </w:r>
      <w:r>
        <w:rPr>
          <w:color w:val="231F20"/>
        </w:rPr>
        <w:t>the</w:t>
      </w:r>
      <w:r>
        <w:rPr>
          <w:color w:val="231F20"/>
          <w:spacing w:val="-4"/>
        </w:rPr>
        <w:t> </w:t>
      </w:r>
      <w:r>
        <w:rPr>
          <w:color w:val="231F20"/>
        </w:rPr>
        <w:t>role</w:t>
      </w:r>
      <w:r>
        <w:rPr>
          <w:color w:val="231F20"/>
          <w:spacing w:val="-4"/>
        </w:rPr>
        <w:t> </w:t>
      </w:r>
      <w:r>
        <w:rPr>
          <w:color w:val="231F20"/>
        </w:rPr>
        <w:t>volume</w:t>
      </w:r>
      <w:r>
        <w:rPr>
          <w:color w:val="231F20"/>
          <w:spacing w:val="-4"/>
        </w:rPr>
        <w:t> </w:t>
      </w:r>
      <w:r>
        <w:rPr>
          <w:color w:val="231F20"/>
        </w:rPr>
        <w:t>plays</w:t>
      </w:r>
      <w:r>
        <w:rPr>
          <w:color w:val="231F20"/>
          <w:spacing w:val="-4"/>
        </w:rPr>
        <w:t> </w:t>
      </w:r>
      <w:r>
        <w:rPr>
          <w:color w:val="231F20"/>
        </w:rPr>
        <w:t>when</w:t>
      </w:r>
      <w:r>
        <w:rPr>
          <w:color w:val="231F20"/>
          <w:spacing w:val="-4"/>
        </w:rPr>
        <w:t> </w:t>
      </w:r>
      <w:r>
        <w:rPr>
          <w:color w:val="231F20"/>
        </w:rPr>
        <w:t>these various timeframes interact, as the resulting analysis applies equally well</w:t>
      </w:r>
      <w:r>
        <w:rPr>
          <w:color w:val="231F20"/>
          <w:spacing w:val="80"/>
        </w:rPr>
        <w:t> </w:t>
      </w:r>
      <w:r>
        <w:rPr>
          <w:color w:val="231F20"/>
        </w:rPr>
        <w:t>to all markets that are financial in nature.</w:t>
      </w:r>
    </w:p>
    <w:p>
      <w:pPr>
        <w:pStyle w:val="BodyText"/>
        <w:spacing w:before="3"/>
      </w:pPr>
    </w:p>
    <w:p>
      <w:pPr>
        <w:pStyle w:val="BodyText"/>
        <w:ind w:left="83" w:right="205"/>
        <w:jc w:val="right"/>
      </w:pPr>
      <w:r>
        <w:rPr>
          <w:color w:val="231F20"/>
          <w:spacing w:val="-5"/>
          <w:w w:val="120"/>
        </w:rPr>
        <w:t>29</w:t>
      </w:r>
    </w:p>
    <w:p>
      <w:pPr>
        <w:pStyle w:val="BodyText"/>
        <w:spacing w:after="0"/>
        <w:jc w:val="right"/>
        <w:sectPr>
          <w:headerReference w:type="default" r:id="rId34"/>
          <w:pgSz w:w="8570" w:h="12890"/>
          <w:pgMar w:header="0" w:footer="0" w:top="1360" w:bottom="280" w:left="850" w:right="850"/>
        </w:sectPr>
      </w:pPr>
    </w:p>
    <w:p>
      <w:pPr>
        <w:pStyle w:val="BodyText"/>
        <w:spacing w:before="129"/>
      </w:pPr>
    </w:p>
    <w:p>
      <w:pPr>
        <w:pStyle w:val="BodyText"/>
        <w:spacing w:line="244" w:lineRule="auto"/>
        <w:ind w:left="228" w:right="180" w:firstLine="358"/>
        <w:jc w:val="right"/>
      </w:pPr>
      <w:r>
        <w:rPr/>
        <w:t>GM sells a car to the dealer, and the dealer sells the car to an individ-</w:t>
      </w:r>
      <w:r>
        <w:rPr>
          <w:spacing w:val="40"/>
        </w:rPr>
        <w:t> </w:t>
      </w:r>
      <w:r>
        <w:rPr/>
        <w:t>ual. In this perfect scenario, all participants are satisfied. In the real world, however,</w:t>
      </w:r>
      <w:r>
        <w:rPr>
          <w:spacing w:val="40"/>
        </w:rPr>
        <w:t> </w:t>
      </w:r>
      <w:r>
        <w:rPr/>
        <w:t>transactions</w:t>
      </w:r>
      <w:r>
        <w:rPr>
          <w:spacing w:val="40"/>
        </w:rPr>
        <w:t> </w:t>
      </w:r>
      <w:r>
        <w:rPr/>
        <w:t>are</w:t>
      </w:r>
      <w:r>
        <w:rPr>
          <w:spacing w:val="39"/>
        </w:rPr>
        <w:t> </w:t>
      </w:r>
      <w:r>
        <w:rPr/>
        <w:t>never</w:t>
      </w:r>
      <w:r>
        <w:rPr>
          <w:spacing w:val="40"/>
        </w:rPr>
        <w:t> </w:t>
      </w:r>
      <w:r>
        <w:rPr/>
        <w:t>so</w:t>
      </w:r>
      <w:r>
        <w:rPr>
          <w:spacing w:val="40"/>
        </w:rPr>
        <w:t> </w:t>
      </w:r>
      <w:r>
        <w:rPr/>
        <w:t>simple.</w:t>
      </w:r>
      <w:r>
        <w:rPr>
          <w:spacing w:val="40"/>
        </w:rPr>
        <w:t> </w:t>
      </w:r>
      <w:r>
        <w:rPr/>
        <w:t>Let’s</w:t>
      </w:r>
      <w:r>
        <w:rPr>
          <w:spacing w:val="40"/>
        </w:rPr>
        <w:t> </w:t>
      </w:r>
      <w:r>
        <w:rPr/>
        <w:t>expand</w:t>
      </w:r>
      <w:r>
        <w:rPr>
          <w:spacing w:val="40"/>
        </w:rPr>
        <w:t> </w:t>
      </w:r>
      <w:r>
        <w:rPr/>
        <w:t>the</w:t>
      </w:r>
      <w:r>
        <w:rPr>
          <w:spacing w:val="39"/>
        </w:rPr>
        <w:t> </w:t>
      </w:r>
      <w:r>
        <w:rPr/>
        <w:t>scope,</w:t>
      </w:r>
      <w:r>
        <w:rPr>
          <w:spacing w:val="40"/>
        </w:rPr>
        <w:t> </w:t>
      </w:r>
      <w:r>
        <w:rPr/>
        <w:t>and say</w:t>
      </w:r>
      <w:r>
        <w:rPr>
          <w:spacing w:val="22"/>
        </w:rPr>
        <w:t> </w:t>
      </w:r>
      <w:r>
        <w:rPr/>
        <w:t>GM</w:t>
      </w:r>
      <w:r>
        <w:rPr>
          <w:spacing w:val="22"/>
        </w:rPr>
        <w:t> </w:t>
      </w:r>
      <w:r>
        <w:rPr/>
        <w:t>sells</w:t>
      </w:r>
      <w:r>
        <w:rPr>
          <w:spacing w:val="22"/>
        </w:rPr>
        <w:t> </w:t>
      </w:r>
      <w:r>
        <w:rPr/>
        <w:t>50</w:t>
      </w:r>
      <w:r>
        <w:rPr>
          <w:spacing w:val="22"/>
        </w:rPr>
        <w:t> </w:t>
      </w:r>
      <w:r>
        <w:rPr/>
        <w:t>cars</w:t>
      </w:r>
      <w:r>
        <w:rPr>
          <w:spacing w:val="22"/>
        </w:rPr>
        <w:t> </w:t>
      </w:r>
      <w:r>
        <w:rPr/>
        <w:t>to</w:t>
      </w:r>
      <w:r>
        <w:rPr>
          <w:spacing w:val="22"/>
        </w:rPr>
        <w:t> </w:t>
      </w:r>
      <w:r>
        <w:rPr/>
        <w:t>the</w:t>
      </w:r>
      <w:r>
        <w:rPr>
          <w:spacing w:val="22"/>
        </w:rPr>
        <w:t> </w:t>
      </w:r>
      <w:r>
        <w:rPr/>
        <w:t>dealer,</w:t>
      </w:r>
      <w:r>
        <w:rPr>
          <w:spacing w:val="22"/>
        </w:rPr>
        <w:t> </w:t>
      </w:r>
      <w:r>
        <w:rPr/>
        <w:t>but</w:t>
      </w:r>
      <w:r>
        <w:rPr>
          <w:spacing w:val="22"/>
        </w:rPr>
        <w:t> </w:t>
      </w:r>
      <w:r>
        <w:rPr/>
        <w:t>only</w:t>
      </w:r>
      <w:r>
        <w:rPr>
          <w:spacing w:val="22"/>
        </w:rPr>
        <w:t> </w:t>
      </w:r>
      <w:r>
        <w:rPr/>
        <w:t>34</w:t>
      </w:r>
      <w:r>
        <w:rPr>
          <w:spacing w:val="22"/>
        </w:rPr>
        <w:t> </w:t>
      </w:r>
      <w:r>
        <w:rPr/>
        <w:t>of</w:t>
      </w:r>
      <w:r>
        <w:rPr>
          <w:spacing w:val="22"/>
        </w:rPr>
        <w:t> </w:t>
      </w:r>
      <w:r>
        <w:rPr/>
        <w:t>them</w:t>
      </w:r>
      <w:r>
        <w:rPr>
          <w:spacing w:val="22"/>
        </w:rPr>
        <w:t> </w:t>
      </w:r>
      <w:r>
        <w:rPr/>
        <w:t>are</w:t>
      </w:r>
      <w:r>
        <w:rPr>
          <w:spacing w:val="22"/>
        </w:rPr>
        <w:t> </w:t>
      </w:r>
      <w:r>
        <w:rPr/>
        <w:t>purchased</w:t>
      </w:r>
      <w:r>
        <w:rPr>
          <w:spacing w:val="22"/>
        </w:rPr>
        <w:t> </w:t>
      </w:r>
      <w:r>
        <w:rPr/>
        <w:t>by consumers. The dealer’s inventory begins to build, and he is forced to offer more aggressive discounts in order to attract sales and balance inventories. When the dealer sees his lot overflowing, he reduces the orders that he places with General Motors. If dealers all over the country are experiencing the</w:t>
      </w:r>
      <w:r>
        <w:rPr>
          <w:spacing w:val="21"/>
        </w:rPr>
        <w:t> </w:t>
      </w:r>
      <w:r>
        <w:rPr/>
        <w:t>same</w:t>
      </w:r>
      <w:r>
        <w:rPr>
          <w:spacing w:val="21"/>
        </w:rPr>
        <w:t> </w:t>
      </w:r>
      <w:r>
        <w:rPr/>
        <w:t>slowdown</w:t>
      </w:r>
      <w:r>
        <w:rPr>
          <w:spacing w:val="22"/>
        </w:rPr>
        <w:t> </w:t>
      </w:r>
      <w:r>
        <w:rPr/>
        <w:t>in</w:t>
      </w:r>
      <w:r>
        <w:rPr>
          <w:spacing w:val="21"/>
        </w:rPr>
        <w:t> </w:t>
      </w:r>
      <w:r>
        <w:rPr/>
        <w:t>sales,</w:t>
      </w:r>
      <w:r>
        <w:rPr>
          <w:spacing w:val="22"/>
        </w:rPr>
        <w:t> </w:t>
      </w:r>
      <w:r>
        <w:rPr/>
        <w:t>GM</w:t>
      </w:r>
      <w:r>
        <w:rPr>
          <w:spacing w:val="21"/>
        </w:rPr>
        <w:t> </w:t>
      </w:r>
      <w:r>
        <w:rPr/>
        <w:t>will</w:t>
      </w:r>
      <w:r>
        <w:rPr>
          <w:spacing w:val="21"/>
        </w:rPr>
        <w:t> </w:t>
      </w:r>
      <w:r>
        <w:rPr/>
        <w:t>also</w:t>
      </w:r>
      <w:r>
        <w:rPr>
          <w:spacing w:val="22"/>
        </w:rPr>
        <w:t> </w:t>
      </w:r>
      <w:r>
        <w:rPr/>
        <w:t>experience</w:t>
      </w:r>
      <w:r>
        <w:rPr>
          <w:spacing w:val="21"/>
        </w:rPr>
        <w:t> </w:t>
      </w:r>
      <w:r>
        <w:rPr/>
        <w:t>inventory</w:t>
      </w:r>
      <w:r>
        <w:rPr>
          <w:spacing w:val="22"/>
        </w:rPr>
        <w:t> </w:t>
      </w:r>
      <w:r>
        <w:rPr/>
        <w:t>build-</w:t>
      </w:r>
      <w:r>
        <w:rPr>
          <w:spacing w:val="-5"/>
        </w:rPr>
        <w:t>up.</w:t>
      </w:r>
    </w:p>
    <w:p>
      <w:pPr>
        <w:pStyle w:val="BodyText"/>
        <w:spacing w:line="244" w:lineRule="auto"/>
        <w:ind w:left="228" w:right="181"/>
        <w:jc w:val="both"/>
      </w:pPr>
      <w:r>
        <w:rPr/>
        <w:t>In order to keep sales and production lines moving, GM will begin to offer incentives to both the dealer and the individual purchaser.</w:t>
      </w:r>
    </w:p>
    <w:p>
      <w:pPr>
        <w:pStyle w:val="BodyText"/>
        <w:spacing w:line="244" w:lineRule="auto"/>
        <w:ind w:left="228" w:right="181" w:firstLine="358"/>
        <w:jc w:val="both"/>
      </w:pPr>
      <w:r>
        <w:rPr/>
        <w:t>It is worth noting that over the years a substantial number of well- known researchers and economists have failed to recognize the impor- tance of volume distribution among timeframes—as well as the relevance</w:t>
      </w:r>
      <w:r>
        <w:rPr>
          <w:spacing w:val="40"/>
        </w:rPr>
        <w:t> </w:t>
      </w:r>
      <w:r>
        <w:rPr/>
        <w:t>of the very existence of different timeframes. For example, a respected economist recently suggested that it is obvious that there is “a buyer for every seller and a seller for every buyer.” While it may be obvious that ev- ery sale comes with a corresponding purchase, what many fail to grasp is the relevance of which </w:t>
      </w:r>
      <w:r>
        <w:rPr>
          <w:rFonts w:ascii="Georgia" w:hAnsi="Georgia"/>
          <w:i/>
        </w:rPr>
        <w:t>timeframes </w:t>
      </w:r>
      <w:r>
        <w:rPr/>
        <w:t>are behind the buying and selling. This powerful piece of knowledge unlocks key information about the potential for future directional movement.</w:t>
      </w:r>
    </w:p>
    <w:p>
      <w:pPr>
        <w:pStyle w:val="BodyText"/>
        <w:spacing w:line="244" w:lineRule="auto"/>
        <w:ind w:left="228" w:right="181" w:firstLine="358"/>
        <w:jc w:val="both"/>
      </w:pPr>
      <w:r>
        <w:rPr/>
        <w:t>In our automotive industry example, it is true that overall volume re- mained constant—for every seller there was, in fact, a buyer. However, </w:t>
      </w:r>
      <w:r>
        <w:rPr>
          <w:rFonts w:ascii="Georgia" w:hAnsi="Georgia"/>
          <w:i/>
        </w:rPr>
        <w:t>the timeframe that was holding that volume </w:t>
      </w:r>
      <w:r>
        <w:rPr/>
        <w:t>had everything to do with price movement. Because the dealers and GM were holding the majority of in- ventory (volume), price had to move lower to attract long-term buyers.</w:t>
      </w:r>
    </w:p>
    <w:p>
      <w:pPr>
        <w:pStyle w:val="BodyText"/>
        <w:spacing w:line="244" w:lineRule="auto"/>
        <w:ind w:left="228" w:right="181" w:firstLine="358"/>
        <w:jc w:val="both"/>
      </w:pPr>
      <w:r>
        <w:rPr/>
        <w:t>A</w:t>
      </w:r>
      <w:r>
        <w:rPr>
          <w:spacing w:val="22"/>
        </w:rPr>
        <w:t> </w:t>
      </w:r>
      <w:r>
        <w:rPr/>
        <w:t>review</w:t>
      </w:r>
      <w:r>
        <w:rPr>
          <w:spacing w:val="22"/>
        </w:rPr>
        <w:t> </w:t>
      </w:r>
      <w:r>
        <w:rPr/>
        <w:t>of</w:t>
      </w:r>
      <w:r>
        <w:rPr>
          <w:spacing w:val="22"/>
        </w:rPr>
        <w:t> </w:t>
      </w:r>
      <w:r>
        <w:rPr/>
        <w:t>the</w:t>
      </w:r>
      <w:r>
        <w:rPr>
          <w:spacing w:val="21"/>
        </w:rPr>
        <w:t> </w:t>
      </w:r>
      <w:r>
        <w:rPr/>
        <w:t>housing</w:t>
      </w:r>
      <w:r>
        <w:rPr>
          <w:spacing w:val="22"/>
        </w:rPr>
        <w:t> </w:t>
      </w:r>
      <w:r>
        <w:rPr/>
        <w:t>industry</w:t>
      </w:r>
      <w:r>
        <w:rPr>
          <w:spacing w:val="22"/>
        </w:rPr>
        <w:t> </w:t>
      </w:r>
      <w:r>
        <w:rPr/>
        <w:t>over</w:t>
      </w:r>
      <w:r>
        <w:rPr>
          <w:spacing w:val="22"/>
        </w:rPr>
        <w:t> </w:t>
      </w:r>
      <w:r>
        <w:rPr/>
        <w:t>the</w:t>
      </w:r>
      <w:r>
        <w:rPr>
          <w:spacing w:val="22"/>
        </w:rPr>
        <w:t> </w:t>
      </w:r>
      <w:r>
        <w:rPr/>
        <w:t>past</w:t>
      </w:r>
      <w:r>
        <w:rPr>
          <w:spacing w:val="22"/>
        </w:rPr>
        <w:t> </w:t>
      </w:r>
      <w:r>
        <w:rPr/>
        <w:t>five</w:t>
      </w:r>
      <w:r>
        <w:rPr>
          <w:spacing w:val="22"/>
        </w:rPr>
        <w:t> </w:t>
      </w:r>
      <w:r>
        <w:rPr/>
        <w:t>years</w:t>
      </w:r>
      <w:r>
        <w:rPr>
          <w:spacing w:val="22"/>
        </w:rPr>
        <w:t> </w:t>
      </w:r>
      <w:r>
        <w:rPr/>
        <w:t>also</w:t>
      </w:r>
      <w:r>
        <w:rPr>
          <w:spacing w:val="22"/>
        </w:rPr>
        <w:t> </w:t>
      </w:r>
      <w:r>
        <w:rPr/>
        <w:t>serves to highlight the importance of timeframes and volume distribution. As in- terest rates fell, driving mortgage rates to historic lows, more families</w:t>
      </w:r>
      <w:r>
        <w:rPr>
          <w:spacing w:val="40"/>
        </w:rPr>
        <w:t> </w:t>
      </w:r>
      <w:r>
        <w:rPr/>
        <w:t>(long-timeframe buyers) began to purchase single-family residences. As</w:t>
      </w:r>
      <w:r>
        <w:rPr>
          <w:spacing w:val="80"/>
        </w:rPr>
        <w:t> </w:t>
      </w:r>
      <w:r>
        <w:rPr/>
        <w:t>the real estate market began to heat up, builders like Toll Brothers Inc. (long-timeframe sellers) built both on contract and speculation, confident they could sell into the hot housing market. Talk in the media, among bro- kers,</w:t>
      </w:r>
      <w:r>
        <w:rPr>
          <w:spacing w:val="21"/>
        </w:rPr>
        <w:t> </w:t>
      </w:r>
      <w:r>
        <w:rPr/>
        <w:t>and</w:t>
      </w:r>
      <w:r>
        <w:rPr>
          <w:spacing w:val="21"/>
        </w:rPr>
        <w:t> </w:t>
      </w:r>
      <w:r>
        <w:rPr/>
        <w:t>in</w:t>
      </w:r>
      <w:r>
        <w:rPr>
          <w:spacing w:val="20"/>
        </w:rPr>
        <w:t> </w:t>
      </w:r>
      <w:r>
        <w:rPr/>
        <w:t>coffee</w:t>
      </w:r>
      <w:r>
        <w:rPr>
          <w:spacing w:val="21"/>
        </w:rPr>
        <w:t> </w:t>
      </w:r>
      <w:r>
        <w:rPr/>
        <w:t>shops</w:t>
      </w:r>
      <w:r>
        <w:rPr>
          <w:spacing w:val="21"/>
        </w:rPr>
        <w:t> </w:t>
      </w:r>
      <w:r>
        <w:rPr/>
        <w:t>consistently</w:t>
      </w:r>
      <w:r>
        <w:rPr>
          <w:spacing w:val="21"/>
        </w:rPr>
        <w:t> </w:t>
      </w:r>
      <w:r>
        <w:rPr/>
        <w:t>described</w:t>
      </w:r>
      <w:r>
        <w:rPr>
          <w:spacing w:val="21"/>
        </w:rPr>
        <w:t> </w:t>
      </w:r>
      <w:r>
        <w:rPr/>
        <w:t>the</w:t>
      </w:r>
      <w:r>
        <w:rPr>
          <w:spacing w:val="20"/>
        </w:rPr>
        <w:t> </w:t>
      </w:r>
      <w:r>
        <w:rPr/>
        <w:t>real</w:t>
      </w:r>
      <w:r>
        <w:rPr>
          <w:spacing w:val="21"/>
        </w:rPr>
        <w:t> </w:t>
      </w:r>
      <w:r>
        <w:rPr/>
        <w:t>estate</w:t>
      </w:r>
      <w:r>
        <w:rPr>
          <w:spacing w:val="21"/>
        </w:rPr>
        <w:t> </w:t>
      </w:r>
      <w:r>
        <w:rPr/>
        <w:t>market</w:t>
      </w:r>
      <w:r>
        <w:rPr>
          <w:spacing w:val="21"/>
        </w:rPr>
        <w:t> </w:t>
      </w:r>
      <w:r>
        <w:rPr/>
        <w:t>as a “seller’s market.” The combination of a poorly performing equity market, attractive mortgage rates, and rising home prices caused investors to begin to view real estate as an attractive investment alternative. By 2005, follow- ing several years of consistently rising home prices, nearly 25 percent of all individuals (intermediate-term timeframes) held second homes.</w:t>
      </w:r>
    </w:p>
    <w:p>
      <w:pPr>
        <w:pStyle w:val="BodyText"/>
        <w:spacing w:line="244" w:lineRule="auto"/>
        <w:ind w:left="228" w:right="181" w:firstLine="358"/>
        <w:jc w:val="both"/>
      </w:pPr>
      <w:r>
        <w:rPr/>
        <w:t>Let’s</w:t>
      </w:r>
      <w:r>
        <w:rPr>
          <w:spacing w:val="40"/>
        </w:rPr>
        <w:t> </w:t>
      </w:r>
      <w:r>
        <w:rPr/>
        <w:t>look</w:t>
      </w:r>
      <w:r>
        <w:rPr>
          <w:spacing w:val="40"/>
        </w:rPr>
        <w:t> </w:t>
      </w:r>
      <w:r>
        <w:rPr/>
        <w:t>a</w:t>
      </w:r>
      <w:r>
        <w:rPr>
          <w:spacing w:val="40"/>
        </w:rPr>
        <w:t> </w:t>
      </w:r>
      <w:r>
        <w:rPr/>
        <w:t>little</w:t>
      </w:r>
      <w:r>
        <w:rPr>
          <w:spacing w:val="40"/>
        </w:rPr>
        <w:t> </w:t>
      </w:r>
      <w:r>
        <w:rPr/>
        <w:t>closer</w:t>
      </w:r>
      <w:r>
        <w:rPr>
          <w:spacing w:val="40"/>
        </w:rPr>
        <w:t> </w:t>
      </w:r>
      <w:r>
        <w:rPr/>
        <w:t>at</w:t>
      </w:r>
      <w:r>
        <w:rPr>
          <w:spacing w:val="40"/>
        </w:rPr>
        <w:t> </w:t>
      </w:r>
      <w:r>
        <w:rPr/>
        <w:t>the</w:t>
      </w:r>
      <w:r>
        <w:rPr>
          <w:spacing w:val="40"/>
        </w:rPr>
        <w:t> </w:t>
      </w:r>
      <w:r>
        <w:rPr/>
        <w:t>different</w:t>
      </w:r>
      <w:r>
        <w:rPr>
          <w:spacing w:val="40"/>
        </w:rPr>
        <w:t> </w:t>
      </w:r>
      <w:r>
        <w:rPr/>
        <w:t>timeframe</w:t>
      </w:r>
      <w:r>
        <w:rPr>
          <w:spacing w:val="40"/>
        </w:rPr>
        <w:t> </w:t>
      </w:r>
      <w:r>
        <w:rPr/>
        <w:t>participants</w:t>
      </w:r>
      <w:r>
        <w:rPr>
          <w:spacing w:val="40"/>
        </w:rPr>
        <w:t> </w:t>
      </w:r>
      <w:r>
        <w:rPr/>
        <w:t>in the housing market and how their actions drove the auction process. Initially, there was a reasonably close balance between the long time-</w:t>
      </w:r>
      <w:r>
        <w:rPr>
          <w:spacing w:val="80"/>
        </w:rPr>
        <w:t> </w:t>
      </w:r>
      <w:r>
        <w:rPr/>
        <w:t>frame</w:t>
      </w:r>
      <w:r>
        <w:rPr>
          <w:spacing w:val="23"/>
        </w:rPr>
        <w:t> </w:t>
      </w:r>
      <w:r>
        <w:rPr/>
        <w:t>buyer</w:t>
      </w:r>
      <w:r>
        <w:rPr>
          <w:spacing w:val="23"/>
        </w:rPr>
        <w:t> </w:t>
      </w:r>
      <w:r>
        <w:rPr/>
        <w:t>and</w:t>
      </w:r>
      <w:r>
        <w:rPr>
          <w:spacing w:val="23"/>
        </w:rPr>
        <w:t> </w:t>
      </w:r>
      <w:r>
        <w:rPr/>
        <w:t>seller.</w:t>
      </w:r>
      <w:r>
        <w:rPr>
          <w:spacing w:val="23"/>
        </w:rPr>
        <w:t> </w:t>
      </w:r>
      <w:r>
        <w:rPr/>
        <w:t>As</w:t>
      </w:r>
      <w:r>
        <w:rPr>
          <w:spacing w:val="23"/>
        </w:rPr>
        <w:t> </w:t>
      </w:r>
      <w:r>
        <w:rPr/>
        <w:t>the</w:t>
      </w:r>
      <w:r>
        <w:rPr>
          <w:spacing w:val="23"/>
        </w:rPr>
        <w:t> </w:t>
      </w:r>
      <w:r>
        <w:rPr/>
        <w:t>market</w:t>
      </w:r>
      <w:r>
        <w:rPr>
          <w:spacing w:val="23"/>
        </w:rPr>
        <w:t> </w:t>
      </w:r>
      <w:r>
        <w:rPr/>
        <w:t>continued</w:t>
      </w:r>
      <w:r>
        <w:rPr>
          <w:spacing w:val="23"/>
        </w:rPr>
        <w:t> </w:t>
      </w:r>
      <w:r>
        <w:rPr/>
        <w:t>to</w:t>
      </w:r>
      <w:r>
        <w:rPr>
          <w:spacing w:val="23"/>
        </w:rPr>
        <w:t> </w:t>
      </w:r>
      <w:r>
        <w:rPr/>
        <w:t>heat</w:t>
      </w:r>
      <w:r>
        <w:rPr>
          <w:spacing w:val="23"/>
        </w:rPr>
        <w:t> </w:t>
      </w:r>
      <w:r>
        <w:rPr/>
        <w:t>up,</w:t>
      </w:r>
      <w:r>
        <w:rPr>
          <w:spacing w:val="23"/>
        </w:rPr>
        <w:t> </w:t>
      </w:r>
      <w:r>
        <w:rPr/>
        <w:t>however,</w:t>
      </w:r>
      <w:r>
        <w:rPr>
          <w:spacing w:val="23"/>
        </w:rPr>
        <w:t> </w:t>
      </w:r>
      <w:r>
        <w:rPr/>
        <w:t>an</w:t>
      </w:r>
    </w:p>
    <w:p>
      <w:pPr>
        <w:pStyle w:val="BodyText"/>
        <w:spacing w:after="0" w:line="244" w:lineRule="auto"/>
        <w:jc w:val="both"/>
        <w:sectPr>
          <w:headerReference w:type="even" r:id="rId35"/>
          <w:headerReference w:type="default" r:id="rId36"/>
          <w:pgSz w:w="8570" w:h="12890"/>
          <w:pgMar w:header="738" w:footer="0" w:top="960" w:bottom="280" w:left="850" w:right="850"/>
          <w:pgNumType w:start="30"/>
        </w:sectPr>
      </w:pPr>
    </w:p>
    <w:p>
      <w:pPr>
        <w:pStyle w:val="BodyText"/>
        <w:spacing w:before="129"/>
      </w:pPr>
    </w:p>
    <w:p>
      <w:pPr>
        <w:pStyle w:val="BodyText"/>
        <w:spacing w:line="244" w:lineRule="auto"/>
        <w:ind w:left="204" w:right="205"/>
        <w:jc w:val="both"/>
      </w:pPr>
      <w:r>
        <w:rPr/>
        <w:t>imbalance developed between them; builders (sellers) couldn’t meet de- mand and so price began to auction higher seeking a new balance. With prices rising (advertising opportunity), more and more local builders en- tered the market place, building homes both on contract and for specu- lation. Among the last to enter the foray were the inexperienced individ-</w:t>
      </w:r>
      <w:r>
        <w:rPr>
          <w:spacing w:val="80"/>
        </w:rPr>
        <w:t> </w:t>
      </w:r>
      <w:r>
        <w:rPr/>
        <w:t>ual</w:t>
      </w:r>
      <w:r>
        <w:rPr>
          <w:spacing w:val="38"/>
        </w:rPr>
        <w:t> </w:t>
      </w:r>
      <w:r>
        <w:rPr/>
        <w:t>investors,</w:t>
      </w:r>
      <w:r>
        <w:rPr>
          <w:spacing w:val="38"/>
        </w:rPr>
        <w:t> </w:t>
      </w:r>
      <w:r>
        <w:rPr/>
        <w:t>just</w:t>
      </w:r>
      <w:r>
        <w:rPr>
          <w:spacing w:val="38"/>
        </w:rPr>
        <w:t> </w:t>
      </w:r>
      <w:r>
        <w:rPr/>
        <w:t>as</w:t>
      </w:r>
      <w:r>
        <w:rPr>
          <w:spacing w:val="38"/>
        </w:rPr>
        <w:t> </w:t>
      </w:r>
      <w:r>
        <w:rPr/>
        <w:t>they</w:t>
      </w:r>
      <w:r>
        <w:rPr>
          <w:spacing w:val="38"/>
        </w:rPr>
        <w:t> </w:t>
      </w:r>
      <w:r>
        <w:rPr/>
        <w:t>did</w:t>
      </w:r>
      <w:r>
        <w:rPr>
          <w:spacing w:val="38"/>
        </w:rPr>
        <w:t> </w:t>
      </w:r>
      <w:r>
        <w:rPr/>
        <w:t>at</w:t>
      </w:r>
      <w:r>
        <w:rPr>
          <w:spacing w:val="38"/>
        </w:rPr>
        <w:t> </w:t>
      </w:r>
      <w:r>
        <w:rPr/>
        <w:t>the</w:t>
      </w:r>
      <w:r>
        <w:rPr>
          <w:spacing w:val="38"/>
        </w:rPr>
        <w:t> </w:t>
      </w:r>
      <w:r>
        <w:rPr/>
        <w:t>height</w:t>
      </w:r>
      <w:r>
        <w:rPr>
          <w:spacing w:val="38"/>
        </w:rPr>
        <w:t> </w:t>
      </w:r>
      <w:r>
        <w:rPr/>
        <w:t>of</w:t>
      </w:r>
      <w:r>
        <w:rPr>
          <w:spacing w:val="38"/>
        </w:rPr>
        <w:t> </w:t>
      </w:r>
      <w:r>
        <w:rPr/>
        <w:t>the</w:t>
      </w:r>
      <w:r>
        <w:rPr>
          <w:spacing w:val="38"/>
        </w:rPr>
        <w:t> </w:t>
      </w:r>
      <w:r>
        <w:rPr/>
        <w:t>tech</w:t>
      </w:r>
      <w:r>
        <w:rPr>
          <w:spacing w:val="38"/>
        </w:rPr>
        <w:t> </w:t>
      </w:r>
      <w:r>
        <w:rPr/>
        <w:t>bubble</w:t>
      </w:r>
      <w:r>
        <w:rPr>
          <w:spacing w:val="38"/>
        </w:rPr>
        <w:t> </w:t>
      </w:r>
      <w:r>
        <w:rPr/>
        <w:t>just</w:t>
      </w:r>
      <w:r>
        <w:rPr>
          <w:spacing w:val="38"/>
        </w:rPr>
        <w:t> </w:t>
      </w:r>
      <w:r>
        <w:rPr/>
        <w:t>five years prior. Individuals with no real estate experience whatsoever were buying</w:t>
      </w:r>
      <w:r>
        <w:rPr>
          <w:spacing w:val="40"/>
        </w:rPr>
        <w:t> </w:t>
      </w:r>
      <w:r>
        <w:rPr/>
        <w:t>second,</w:t>
      </w:r>
      <w:r>
        <w:rPr>
          <w:spacing w:val="40"/>
        </w:rPr>
        <w:t> </w:t>
      </w:r>
      <w:r>
        <w:rPr/>
        <w:t>third,</w:t>
      </w:r>
      <w:r>
        <w:rPr>
          <w:spacing w:val="40"/>
        </w:rPr>
        <w:t> </w:t>
      </w:r>
      <w:r>
        <w:rPr/>
        <w:t>and</w:t>
      </w:r>
      <w:r>
        <w:rPr>
          <w:spacing w:val="40"/>
        </w:rPr>
        <w:t> </w:t>
      </w:r>
      <w:r>
        <w:rPr/>
        <w:t>fourth</w:t>
      </w:r>
      <w:r>
        <w:rPr>
          <w:spacing w:val="40"/>
        </w:rPr>
        <w:t> </w:t>
      </w:r>
      <w:r>
        <w:rPr/>
        <w:t>homes</w:t>
      </w:r>
      <w:r>
        <w:rPr>
          <w:spacing w:val="40"/>
        </w:rPr>
        <w:t> </w:t>
      </w:r>
      <w:r>
        <w:rPr/>
        <w:t>with</w:t>
      </w:r>
      <w:r>
        <w:rPr>
          <w:spacing w:val="39"/>
        </w:rPr>
        <w:t> </w:t>
      </w:r>
      <w:r>
        <w:rPr/>
        <w:t>“no</w:t>
      </w:r>
      <w:r>
        <w:rPr>
          <w:spacing w:val="40"/>
        </w:rPr>
        <w:t> </w:t>
      </w:r>
      <w:r>
        <w:rPr/>
        <w:t>money</w:t>
      </w:r>
      <w:r>
        <w:rPr>
          <w:spacing w:val="40"/>
        </w:rPr>
        <w:t> </w:t>
      </w:r>
      <w:r>
        <w:rPr/>
        <w:t>down,”</w:t>
      </w:r>
      <w:r>
        <w:rPr>
          <w:spacing w:val="40"/>
        </w:rPr>
        <w:t> </w:t>
      </w:r>
      <w:r>
        <w:rPr/>
        <w:t>hoping to flip them three to six months later at a huge profit. Essentially, a new breed of short-term real estate “traders” was born. But finally, as in all auctions, the imbalance of demand shifted and the housing market be-</w:t>
      </w:r>
      <w:r>
        <w:rPr>
          <w:spacing w:val="40"/>
        </w:rPr>
        <w:t> </w:t>
      </w:r>
      <w:r>
        <w:rPr/>
        <w:t>came over supplied, which lead to inventory being held by the shortest of </w:t>
      </w:r>
      <w:r>
        <w:rPr>
          <w:spacing w:val="-2"/>
        </w:rPr>
        <w:t>timeframes.</w:t>
      </w:r>
    </w:p>
    <w:p>
      <w:pPr>
        <w:pStyle w:val="BodyText"/>
        <w:spacing w:line="244" w:lineRule="auto"/>
        <w:ind w:left="204" w:right="205" w:firstLine="358"/>
        <w:jc w:val="both"/>
      </w:pPr>
      <w:r>
        <w:rPr/>
        <w:t>The</w:t>
      </w:r>
      <w:r>
        <w:rPr>
          <w:spacing w:val="39"/>
        </w:rPr>
        <w:t> </w:t>
      </w:r>
      <w:r>
        <w:rPr/>
        <w:t>real</w:t>
      </w:r>
      <w:r>
        <w:rPr>
          <w:spacing w:val="39"/>
        </w:rPr>
        <w:t> </w:t>
      </w:r>
      <w:r>
        <w:rPr/>
        <w:t>estate</w:t>
      </w:r>
      <w:r>
        <w:rPr>
          <w:spacing w:val="39"/>
        </w:rPr>
        <w:t> </w:t>
      </w:r>
      <w:r>
        <w:rPr/>
        <w:t>example</w:t>
      </w:r>
      <w:r>
        <w:rPr>
          <w:spacing w:val="39"/>
        </w:rPr>
        <w:t> </w:t>
      </w:r>
      <w:r>
        <w:rPr/>
        <w:t>is</w:t>
      </w:r>
      <w:r>
        <w:rPr>
          <w:spacing w:val="39"/>
        </w:rPr>
        <w:t> </w:t>
      </w:r>
      <w:r>
        <w:rPr/>
        <w:t>similar</w:t>
      </w:r>
      <w:r>
        <w:rPr>
          <w:spacing w:val="39"/>
        </w:rPr>
        <w:t> </w:t>
      </w:r>
      <w:r>
        <w:rPr/>
        <w:t>to</w:t>
      </w:r>
      <w:r>
        <w:rPr>
          <w:spacing w:val="39"/>
        </w:rPr>
        <w:t> </w:t>
      </w:r>
      <w:r>
        <w:rPr/>
        <w:t>the</w:t>
      </w:r>
      <w:r>
        <w:rPr>
          <w:spacing w:val="39"/>
        </w:rPr>
        <w:t> </w:t>
      </w:r>
      <w:r>
        <w:rPr/>
        <w:t>GM</w:t>
      </w:r>
      <w:r>
        <w:rPr>
          <w:spacing w:val="39"/>
        </w:rPr>
        <w:t> </w:t>
      </w:r>
      <w:r>
        <w:rPr/>
        <w:t>example,</w:t>
      </w:r>
      <w:r>
        <w:rPr>
          <w:spacing w:val="40"/>
        </w:rPr>
        <w:t> </w:t>
      </w:r>
      <w:r>
        <w:rPr/>
        <w:t>even</w:t>
      </w:r>
      <w:r>
        <w:rPr>
          <w:spacing w:val="39"/>
        </w:rPr>
        <w:t> </w:t>
      </w:r>
      <w:r>
        <w:rPr/>
        <w:t>though the industries are completely different. Our position has always been that </w:t>
      </w:r>
      <w:r>
        <w:rPr>
          <w:rFonts w:ascii="Georgia" w:hAnsi="Georgia"/>
          <w:i/>
        </w:rPr>
        <w:t>all markets </w:t>
      </w:r>
      <w:r>
        <w:rPr/>
        <w:t>that are financial in nature—whether they are comprised of stocks, bonds, commodities, futures, currencies, real estate, automobiles,</w:t>
      </w:r>
      <w:r>
        <w:rPr>
          <w:spacing w:val="80"/>
          <w:w w:val="150"/>
        </w:rPr>
        <w:t> </w:t>
      </w:r>
      <w:r>
        <w:rPr/>
        <w:t>or any other goods and services—operate in a similar fashion: they all in- volve an auction process of some form that facilitates the involvement of participants operating under different timeframes.</w:t>
      </w:r>
    </w:p>
    <w:p>
      <w:pPr>
        <w:pStyle w:val="BodyText"/>
        <w:spacing w:line="244" w:lineRule="auto"/>
        <w:ind w:left="204" w:right="205" w:firstLine="358"/>
        <w:jc w:val="both"/>
      </w:pPr>
      <w:r>
        <w:rPr/>
        <w:t>The market’s auction process serves to fairly distribute bids and offers. In Chapter 4, we explore in greater depth how the market’s auction process also serves as an important information-discovery mechanism, traveling (via price) up and down to uncover and accommodate the needs of both supply and demand. By observing this auction process unfold via the Mar- ket</w:t>
      </w:r>
      <w:r>
        <w:rPr>
          <w:spacing w:val="32"/>
        </w:rPr>
        <w:t> </w:t>
      </w:r>
      <w:r>
        <w:rPr/>
        <w:t>Profile</w:t>
      </w:r>
      <w:r>
        <w:rPr>
          <w:spacing w:val="32"/>
        </w:rPr>
        <w:t> </w:t>
      </w:r>
      <w:r>
        <w:rPr/>
        <w:t>tool,</w:t>
      </w:r>
      <w:r>
        <w:rPr>
          <w:spacing w:val="32"/>
        </w:rPr>
        <w:t> </w:t>
      </w:r>
      <w:r>
        <w:rPr/>
        <w:t>we</w:t>
      </w:r>
      <w:r>
        <w:rPr>
          <w:spacing w:val="32"/>
        </w:rPr>
        <w:t> </w:t>
      </w:r>
      <w:r>
        <w:rPr/>
        <w:t>can</w:t>
      </w:r>
      <w:r>
        <w:rPr>
          <w:spacing w:val="32"/>
        </w:rPr>
        <w:t> </w:t>
      </w:r>
      <w:r>
        <w:rPr/>
        <w:t>begin</w:t>
      </w:r>
      <w:r>
        <w:rPr>
          <w:spacing w:val="32"/>
        </w:rPr>
        <w:t> </w:t>
      </w:r>
      <w:r>
        <w:rPr/>
        <w:t>to</w:t>
      </w:r>
      <w:r>
        <w:rPr>
          <w:spacing w:val="32"/>
        </w:rPr>
        <w:t> </w:t>
      </w:r>
      <w:r>
        <w:rPr/>
        <w:t>assess</w:t>
      </w:r>
      <w:r>
        <w:rPr>
          <w:spacing w:val="33"/>
        </w:rPr>
        <w:t> </w:t>
      </w:r>
      <w:r>
        <w:rPr/>
        <w:t>the</w:t>
      </w:r>
      <w:r>
        <w:rPr>
          <w:spacing w:val="32"/>
        </w:rPr>
        <w:t> </w:t>
      </w:r>
      <w:r>
        <w:rPr/>
        <w:t>attitudes</w:t>
      </w:r>
      <w:r>
        <w:rPr>
          <w:spacing w:val="32"/>
        </w:rPr>
        <w:t> </w:t>
      </w:r>
      <w:r>
        <w:rPr/>
        <w:t>and</w:t>
      </w:r>
      <w:r>
        <w:rPr>
          <w:spacing w:val="32"/>
        </w:rPr>
        <w:t> </w:t>
      </w:r>
      <w:r>
        <w:rPr/>
        <w:t>interactions</w:t>
      </w:r>
      <w:r>
        <w:rPr>
          <w:spacing w:val="32"/>
        </w:rPr>
        <w:t> </w:t>
      </w:r>
      <w:r>
        <w:rPr/>
        <w:t>of the different timeframes. Just as in the GM and real estate examples, im- balances in the securities markets occur among different timeframes and the markets adjust to accommodate. However, unlike the automobile and housing markets with their slow-moving inventories, the securities mar- kets enable extremely fast build-up and liquidation of inventories, which makes</w:t>
      </w:r>
      <w:r>
        <w:rPr>
          <w:spacing w:val="24"/>
        </w:rPr>
        <w:t> </w:t>
      </w:r>
      <w:r>
        <w:rPr/>
        <w:t>it</w:t>
      </w:r>
      <w:r>
        <w:rPr>
          <w:spacing w:val="24"/>
        </w:rPr>
        <w:t> </w:t>
      </w:r>
      <w:r>
        <w:rPr/>
        <w:t>extraordinarily</w:t>
      </w:r>
      <w:r>
        <w:rPr>
          <w:spacing w:val="24"/>
        </w:rPr>
        <w:t> </w:t>
      </w:r>
      <w:r>
        <w:rPr/>
        <w:t>difficult</w:t>
      </w:r>
      <w:r>
        <w:rPr>
          <w:spacing w:val="24"/>
        </w:rPr>
        <w:t> </w:t>
      </w:r>
      <w:r>
        <w:rPr/>
        <w:t>to</w:t>
      </w:r>
      <w:r>
        <w:rPr>
          <w:spacing w:val="24"/>
        </w:rPr>
        <w:t> </w:t>
      </w:r>
      <w:r>
        <w:rPr/>
        <w:t>continually</w:t>
      </w:r>
      <w:r>
        <w:rPr>
          <w:spacing w:val="24"/>
        </w:rPr>
        <w:t> </w:t>
      </w:r>
      <w:r>
        <w:rPr/>
        <w:t>assess</w:t>
      </w:r>
      <w:r>
        <w:rPr>
          <w:spacing w:val="26"/>
        </w:rPr>
        <w:t> </w:t>
      </w:r>
      <w:r>
        <w:rPr/>
        <w:t>market</w:t>
      </w:r>
      <w:r>
        <w:rPr>
          <w:spacing w:val="24"/>
        </w:rPr>
        <w:t> </w:t>
      </w:r>
      <w:r>
        <w:rPr/>
        <w:t>conditions. It is precisely for this reason that market-generated information and the Market Profile are so valuable.</w:t>
      </w:r>
    </w:p>
    <w:p>
      <w:pPr>
        <w:pStyle w:val="BodyText"/>
      </w:pPr>
    </w:p>
    <w:p>
      <w:pPr>
        <w:pStyle w:val="BodyText"/>
        <w:spacing w:before="133"/>
      </w:pPr>
      <w:r>
        <w:rPr/>
        <mc:AlternateContent>
          <mc:Choice Requires="wps">
            <w:drawing>
              <wp:anchor distT="0" distB="0" distL="0" distR="0" allowOverlap="1" layoutInCell="1" locked="0" behindDoc="1" simplePos="0" relativeHeight="487612416">
                <wp:simplePos x="0" y="0"/>
                <wp:positionH relativeFrom="page">
                  <wp:posOffset>593675</wp:posOffset>
                </wp:positionH>
                <wp:positionV relativeFrom="paragraph">
                  <wp:posOffset>249107</wp:posOffset>
                </wp:positionV>
                <wp:extent cx="4175760" cy="307975"/>
                <wp:effectExtent l="0" t="0" r="0" b="0"/>
                <wp:wrapTopAndBottom/>
                <wp:docPr id="206" name="Group 206"/>
                <wp:cNvGraphicFramePr>
                  <a:graphicFrameLocks/>
                </wp:cNvGraphicFramePr>
                <a:graphic>
                  <a:graphicData uri="http://schemas.microsoft.com/office/word/2010/wordprocessingGroup">
                    <wpg:wgp>
                      <wpg:cNvPr id="206" name="Group 206"/>
                      <wpg:cNvGrpSpPr/>
                      <wpg:grpSpPr>
                        <a:xfrm>
                          <a:off x="0" y="0"/>
                          <a:ext cx="4175760" cy="307975"/>
                          <a:chExt cx="4175760" cy="307975"/>
                        </a:xfrm>
                      </wpg:grpSpPr>
                      <wps:wsp>
                        <wps:cNvPr id="207" name="Graphic 207"/>
                        <wps:cNvSpPr/>
                        <wps:spPr>
                          <a:xfrm>
                            <a:off x="0" y="0"/>
                            <a:ext cx="3046095" cy="307975"/>
                          </a:xfrm>
                          <a:custGeom>
                            <a:avLst/>
                            <a:gdLst/>
                            <a:ahLst/>
                            <a:cxnLst/>
                            <a:rect l="l" t="t" r="r" b="b"/>
                            <a:pathLst>
                              <a:path w="3046095" h="307975">
                                <a:moveTo>
                                  <a:pt x="0" y="307466"/>
                                </a:moveTo>
                                <a:lnTo>
                                  <a:pt x="3045980" y="307466"/>
                                </a:lnTo>
                                <a:lnTo>
                                  <a:pt x="3045980" y="0"/>
                                </a:lnTo>
                                <a:lnTo>
                                  <a:pt x="0" y="0"/>
                                </a:lnTo>
                                <a:lnTo>
                                  <a:pt x="0" y="307466"/>
                                </a:lnTo>
                                <a:close/>
                              </a:path>
                            </a:pathLst>
                          </a:custGeom>
                          <a:solidFill>
                            <a:srgbClr val="E6E7E8"/>
                          </a:solidFill>
                        </wps:spPr>
                        <wps:bodyPr wrap="square" lIns="0" tIns="0" rIns="0" bIns="0" rtlCol="0">
                          <a:prstTxWarp prst="textNoShape">
                            <a:avLst/>
                          </a:prstTxWarp>
                          <a:noAutofit/>
                        </wps:bodyPr>
                      </wps:wsp>
                      <wps:wsp>
                        <wps:cNvPr id="208" name="Graphic 208"/>
                        <wps:cNvSpPr/>
                        <wps:spPr>
                          <a:xfrm>
                            <a:off x="75895" y="224599"/>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209" name="Textbox 209"/>
                        <wps:cNvSpPr txBox="1"/>
                        <wps:spPr>
                          <a:xfrm>
                            <a:off x="0" y="0"/>
                            <a:ext cx="3046095" cy="221615"/>
                          </a:xfrm>
                          <a:prstGeom prst="rect">
                            <a:avLst/>
                          </a:prstGeom>
                          <a:solidFill>
                            <a:srgbClr val="E6E7E8"/>
                          </a:solidFill>
                        </wps:spPr>
                        <wps:txbx>
                          <w:txbxContent>
                            <w:p>
                              <w:pPr>
                                <w:spacing w:before="70"/>
                                <w:ind w:left="119" w:right="0" w:firstLine="0"/>
                                <w:jc w:val="left"/>
                                <w:rPr>
                                  <w:color w:val="000000"/>
                                  <w:sz w:val="22"/>
                                </w:rPr>
                              </w:pPr>
                              <w:r>
                                <w:rPr>
                                  <w:color w:val="231F20"/>
                                  <w:w w:val="110"/>
                                  <w:sz w:val="22"/>
                                </w:rPr>
                                <w:t>BREAKING</w:t>
                              </w:r>
                              <w:r>
                                <w:rPr>
                                  <w:color w:val="231F20"/>
                                  <w:spacing w:val="24"/>
                                  <w:w w:val="110"/>
                                  <w:sz w:val="22"/>
                                </w:rPr>
                                <w:t> </w:t>
                              </w:r>
                              <w:r>
                                <w:rPr>
                                  <w:color w:val="231F20"/>
                                  <w:w w:val="110"/>
                                  <w:sz w:val="22"/>
                                </w:rPr>
                                <w:t>DOWN</w:t>
                              </w:r>
                              <w:r>
                                <w:rPr>
                                  <w:color w:val="231F20"/>
                                  <w:spacing w:val="25"/>
                                  <w:w w:val="110"/>
                                  <w:sz w:val="22"/>
                                </w:rPr>
                                <w:t> </w:t>
                              </w:r>
                              <w:r>
                                <w:rPr>
                                  <w:color w:val="231F20"/>
                                  <w:w w:val="110"/>
                                  <w:sz w:val="22"/>
                                </w:rPr>
                                <w:t>MARKET</w:t>
                              </w:r>
                              <w:r>
                                <w:rPr>
                                  <w:color w:val="231F20"/>
                                  <w:spacing w:val="25"/>
                                  <w:w w:val="110"/>
                                  <w:sz w:val="22"/>
                                </w:rPr>
                                <w:t> </w:t>
                              </w:r>
                              <w:r>
                                <w:rPr>
                                  <w:color w:val="231F20"/>
                                  <w:spacing w:val="-2"/>
                                  <w:w w:val="110"/>
                                  <w:sz w:val="22"/>
                                </w:rPr>
                                <w:t>TIMEFRAMES</w:t>
                              </w:r>
                            </w:p>
                          </w:txbxContent>
                        </wps:txbx>
                        <wps:bodyPr wrap="square" lIns="0" tIns="0" rIns="0" bIns="0" rtlCol="0">
                          <a:noAutofit/>
                        </wps:bodyPr>
                      </wps:wsp>
                    </wpg:wgp>
                  </a:graphicData>
                </a:graphic>
              </wp:anchor>
            </w:drawing>
          </mc:Choice>
          <mc:Fallback>
            <w:pict>
              <v:group style="position:absolute;margin-left:46.746101pt;margin-top:19.61475pt;width:328.8pt;height:24.25pt;mso-position-horizontal-relative:page;mso-position-vertical-relative:paragraph;z-index:-15704064;mso-wrap-distance-left:0;mso-wrap-distance-right:0" id="docshapegroup185" coordorigin="935,392" coordsize="6576,485">
                <v:rect style="position:absolute;left:934;top:392;width:4797;height:485" id="docshape186" filled="true" fillcolor="#e6e7e8" stroked="false">
                  <v:fill type="solid"/>
                </v:rect>
                <v:line style="position:absolute" from="1054,746" to="7510,746" stroked="true" strokeweight=".504pt" strokecolor="#231f20">
                  <v:stroke dashstyle="solid"/>
                </v:line>
                <v:shape style="position:absolute;left:934;top:392;width:4797;height:349" type="#_x0000_t202" id="docshape187" filled="true" fillcolor="#e6e7e8" stroked="false">
                  <v:textbox inset="0,0,0,0">
                    <w:txbxContent>
                      <w:p>
                        <w:pPr>
                          <w:spacing w:before="70"/>
                          <w:ind w:left="119" w:right="0" w:firstLine="0"/>
                          <w:jc w:val="left"/>
                          <w:rPr>
                            <w:color w:val="000000"/>
                            <w:sz w:val="22"/>
                          </w:rPr>
                        </w:pPr>
                        <w:r>
                          <w:rPr>
                            <w:color w:val="231F20"/>
                            <w:w w:val="110"/>
                            <w:sz w:val="22"/>
                          </w:rPr>
                          <w:t>BREAKING</w:t>
                        </w:r>
                        <w:r>
                          <w:rPr>
                            <w:color w:val="231F20"/>
                            <w:spacing w:val="24"/>
                            <w:w w:val="110"/>
                            <w:sz w:val="22"/>
                          </w:rPr>
                          <w:t> </w:t>
                        </w:r>
                        <w:r>
                          <w:rPr>
                            <w:color w:val="231F20"/>
                            <w:w w:val="110"/>
                            <w:sz w:val="22"/>
                          </w:rPr>
                          <w:t>DOWN</w:t>
                        </w:r>
                        <w:r>
                          <w:rPr>
                            <w:color w:val="231F20"/>
                            <w:spacing w:val="25"/>
                            <w:w w:val="110"/>
                            <w:sz w:val="22"/>
                          </w:rPr>
                          <w:t> </w:t>
                        </w:r>
                        <w:r>
                          <w:rPr>
                            <w:color w:val="231F20"/>
                            <w:w w:val="110"/>
                            <w:sz w:val="22"/>
                          </w:rPr>
                          <w:t>MARKET</w:t>
                        </w:r>
                        <w:r>
                          <w:rPr>
                            <w:color w:val="231F20"/>
                            <w:spacing w:val="25"/>
                            <w:w w:val="110"/>
                            <w:sz w:val="22"/>
                          </w:rPr>
                          <w:t> </w:t>
                        </w:r>
                        <w:r>
                          <w:rPr>
                            <w:color w:val="231F20"/>
                            <w:spacing w:val="-2"/>
                            <w:w w:val="110"/>
                            <w:sz w:val="22"/>
                          </w:rPr>
                          <w:t>TIMEFRAMES</w:t>
                        </w:r>
                      </w:p>
                    </w:txbxContent>
                  </v:textbox>
                  <v:fill type="solid"/>
                  <w10:wrap type="none"/>
                </v:shape>
                <w10:wrap type="topAndBottom"/>
              </v:group>
            </w:pict>
          </mc:Fallback>
        </mc:AlternateContent>
      </w:r>
    </w:p>
    <w:p>
      <w:pPr>
        <w:pStyle w:val="BodyText"/>
        <w:spacing w:line="244" w:lineRule="auto" w:before="83"/>
        <w:ind w:left="204" w:right="205"/>
        <w:jc w:val="both"/>
      </w:pPr>
      <w:r>
        <w:rPr>
          <w:color w:val="231F20"/>
        </w:rPr>
        <w:t>The concepts in this book are built on an understanding of the way the various timeframes coexist, intersect, and interact. To establish a founda- tion for this understanding, we must first define the different market time- frames, as well as the general motivations of each.</w:t>
      </w:r>
    </w:p>
    <w:p>
      <w:pPr>
        <w:pStyle w:val="BodyText"/>
        <w:spacing w:after="0" w:line="244" w:lineRule="auto"/>
        <w:jc w:val="both"/>
        <w:sectPr>
          <w:pgSz w:w="8570" w:h="12890"/>
          <w:pgMar w:header="738" w:footer="0" w:top="960" w:bottom="280" w:left="850" w:right="850"/>
        </w:sectPr>
      </w:pPr>
    </w:p>
    <w:p>
      <w:pPr>
        <w:pStyle w:val="BodyText"/>
        <w:spacing w:before="102"/>
        <w:rPr>
          <w:sz w:val="22"/>
        </w:rPr>
      </w:pPr>
    </w:p>
    <w:p>
      <w:pPr>
        <w:pStyle w:val="Heading2"/>
        <w:ind w:left="228"/>
        <w:jc w:val="left"/>
      </w:pPr>
      <w:r>
        <w:rPr>
          <w:spacing w:val="-2"/>
        </w:rPr>
        <w:t>Scalper</w:t>
      </w:r>
    </w:p>
    <w:p>
      <w:pPr>
        <w:pStyle w:val="BodyText"/>
        <w:spacing w:line="244" w:lineRule="auto" w:before="124"/>
        <w:ind w:left="228" w:right="181"/>
        <w:jc w:val="both"/>
      </w:pPr>
      <w:r>
        <w:rPr/>
        <w:t>The scalper lives by the minute hand, continually buying and selling in or- der to take advantage of fleeting discrepancies in order flow. Scalpers may make as many as several hundred trades a day, comprising thousands of contracts. The classic image of a scalper portrays an individual who shouts, shoves, and survives on the exchange floors. But advances in technology</w:t>
      </w:r>
      <w:r>
        <w:rPr>
          <w:spacing w:val="40"/>
        </w:rPr>
        <w:t> </w:t>
      </w:r>
      <w:r>
        <w:rPr/>
        <w:t>and mobile communication now enable the scalper to conduct his or her business from virtually anywhere.</w:t>
      </w:r>
    </w:p>
    <w:p>
      <w:pPr>
        <w:pStyle w:val="BodyText"/>
        <w:spacing w:line="244" w:lineRule="auto"/>
        <w:ind w:left="228" w:right="181" w:firstLine="358"/>
        <w:jc w:val="both"/>
      </w:pPr>
      <w:r>
        <w:rPr/>
        <w:t>Scalpers rely on intuition. They buy from and sell to all timeframes,</w:t>
      </w:r>
      <w:r>
        <w:rPr>
          <w:spacing w:val="80"/>
        </w:rPr>
        <w:t> </w:t>
      </w:r>
      <w:r>
        <w:rPr/>
        <w:t>and their ability to respond to the immediate needs of the marketplace provides</w:t>
      </w:r>
      <w:r>
        <w:rPr>
          <w:spacing w:val="35"/>
        </w:rPr>
        <w:t> </w:t>
      </w:r>
      <w:r>
        <w:rPr/>
        <w:t>essential</w:t>
      </w:r>
      <w:r>
        <w:rPr>
          <w:spacing w:val="35"/>
        </w:rPr>
        <w:t> </w:t>
      </w:r>
      <w:r>
        <w:rPr/>
        <w:t>liquidity.</w:t>
      </w:r>
      <w:r>
        <w:rPr>
          <w:spacing w:val="35"/>
        </w:rPr>
        <w:t> </w:t>
      </w:r>
      <w:r>
        <w:rPr/>
        <w:t>As</w:t>
      </w:r>
      <w:r>
        <w:rPr>
          <w:spacing w:val="34"/>
        </w:rPr>
        <w:t> </w:t>
      </w:r>
      <w:r>
        <w:rPr/>
        <w:t>you</w:t>
      </w:r>
      <w:r>
        <w:rPr>
          <w:spacing w:val="34"/>
        </w:rPr>
        <w:t> </w:t>
      </w:r>
      <w:r>
        <w:rPr/>
        <w:t>may</w:t>
      </w:r>
      <w:r>
        <w:rPr>
          <w:spacing w:val="35"/>
        </w:rPr>
        <w:t> </w:t>
      </w:r>
      <w:r>
        <w:rPr/>
        <w:t>have</w:t>
      </w:r>
      <w:r>
        <w:rPr>
          <w:spacing w:val="35"/>
        </w:rPr>
        <w:t> </w:t>
      </w:r>
      <w:r>
        <w:rPr/>
        <w:t>guessed,</w:t>
      </w:r>
      <w:r>
        <w:rPr>
          <w:spacing w:val="35"/>
        </w:rPr>
        <w:t> </w:t>
      </w:r>
      <w:r>
        <w:rPr/>
        <w:t>this,</w:t>
      </w:r>
      <w:r>
        <w:rPr>
          <w:spacing w:val="34"/>
        </w:rPr>
        <w:t> </w:t>
      </w:r>
      <w:r>
        <w:rPr/>
        <w:t>the</w:t>
      </w:r>
      <w:r>
        <w:rPr>
          <w:spacing w:val="34"/>
        </w:rPr>
        <w:t> </w:t>
      </w:r>
      <w:r>
        <w:rPr/>
        <w:t>shortest of timeframes, tends to be utterly detached from longer-term economic thinking; fundamental information is far too slow and cumbersome. The scalper’s world is that of bids and asks and order-flow depth. I remember when</w:t>
      </w:r>
      <w:r>
        <w:rPr>
          <w:spacing w:val="36"/>
        </w:rPr>
        <w:t> </w:t>
      </w:r>
      <w:r>
        <w:rPr/>
        <w:t>a</w:t>
      </w:r>
      <w:r>
        <w:rPr>
          <w:spacing w:val="36"/>
        </w:rPr>
        <w:t> </w:t>
      </w:r>
      <w:r>
        <w:rPr/>
        <w:t>friend</w:t>
      </w:r>
      <w:r>
        <w:rPr>
          <w:spacing w:val="36"/>
        </w:rPr>
        <w:t> </w:t>
      </w:r>
      <w:r>
        <w:rPr/>
        <w:t>and</w:t>
      </w:r>
      <w:r>
        <w:rPr>
          <w:spacing w:val="36"/>
        </w:rPr>
        <w:t> </w:t>
      </w:r>
      <w:r>
        <w:rPr/>
        <w:t>comember</w:t>
      </w:r>
      <w:r>
        <w:rPr>
          <w:spacing w:val="36"/>
        </w:rPr>
        <w:t> </w:t>
      </w:r>
      <w:r>
        <w:rPr/>
        <w:t>of</w:t>
      </w:r>
      <w:r>
        <w:rPr>
          <w:spacing w:val="36"/>
        </w:rPr>
        <w:t> </w:t>
      </w:r>
      <w:r>
        <w:rPr/>
        <w:t>the</w:t>
      </w:r>
      <w:r>
        <w:rPr>
          <w:spacing w:val="36"/>
        </w:rPr>
        <w:t> </w:t>
      </w:r>
      <w:r>
        <w:rPr/>
        <w:t>CBOT</w:t>
      </w:r>
      <w:r>
        <w:rPr>
          <w:spacing w:val="36"/>
        </w:rPr>
        <w:t> </w:t>
      </w:r>
      <w:r>
        <w:rPr/>
        <w:t>called</w:t>
      </w:r>
      <w:r>
        <w:rPr>
          <w:spacing w:val="36"/>
        </w:rPr>
        <w:t> </w:t>
      </w:r>
      <w:r>
        <w:rPr/>
        <w:t>to</w:t>
      </w:r>
      <w:r>
        <w:rPr>
          <w:spacing w:val="36"/>
        </w:rPr>
        <w:t> </w:t>
      </w:r>
      <w:r>
        <w:rPr/>
        <w:t>tell</w:t>
      </w:r>
      <w:r>
        <w:rPr>
          <w:spacing w:val="36"/>
        </w:rPr>
        <w:t> </w:t>
      </w:r>
      <w:r>
        <w:rPr/>
        <w:t>me</w:t>
      </w:r>
      <w:r>
        <w:rPr>
          <w:spacing w:val="36"/>
        </w:rPr>
        <w:t> </w:t>
      </w:r>
      <w:r>
        <w:rPr/>
        <w:t>that</w:t>
      </w:r>
      <w:r>
        <w:rPr>
          <w:spacing w:val="36"/>
        </w:rPr>
        <w:t> </w:t>
      </w:r>
      <w:r>
        <w:rPr/>
        <w:t>one</w:t>
      </w:r>
      <w:r>
        <w:rPr>
          <w:spacing w:val="36"/>
        </w:rPr>
        <w:t> </w:t>
      </w:r>
      <w:r>
        <w:rPr/>
        <w:t>of the</w:t>
      </w:r>
      <w:r>
        <w:rPr>
          <w:spacing w:val="38"/>
        </w:rPr>
        <w:t> </w:t>
      </w:r>
      <w:r>
        <w:rPr/>
        <w:t>most</w:t>
      </w:r>
      <w:r>
        <w:rPr>
          <w:spacing w:val="38"/>
        </w:rPr>
        <w:t> </w:t>
      </w:r>
      <w:r>
        <w:rPr/>
        <w:t>successful</w:t>
      </w:r>
      <w:r>
        <w:rPr>
          <w:spacing w:val="39"/>
        </w:rPr>
        <w:t> </w:t>
      </w:r>
      <w:r>
        <w:rPr/>
        <w:t>local</w:t>
      </w:r>
      <w:r>
        <w:rPr>
          <w:spacing w:val="38"/>
        </w:rPr>
        <w:t> </w:t>
      </w:r>
      <w:r>
        <w:rPr/>
        <w:t>traders</w:t>
      </w:r>
      <w:r>
        <w:rPr>
          <w:spacing w:val="38"/>
        </w:rPr>
        <w:t> </w:t>
      </w:r>
      <w:r>
        <w:rPr/>
        <w:t>wanted</w:t>
      </w:r>
      <w:r>
        <w:rPr>
          <w:spacing w:val="39"/>
        </w:rPr>
        <w:t> </w:t>
      </w:r>
      <w:r>
        <w:rPr/>
        <w:t>to</w:t>
      </w:r>
      <w:r>
        <w:rPr>
          <w:spacing w:val="38"/>
        </w:rPr>
        <w:t> </w:t>
      </w:r>
      <w:r>
        <w:rPr/>
        <w:t>come</w:t>
      </w:r>
      <w:r>
        <w:rPr>
          <w:spacing w:val="38"/>
        </w:rPr>
        <w:t> </w:t>
      </w:r>
      <w:r>
        <w:rPr/>
        <w:t>up</w:t>
      </w:r>
      <w:r>
        <w:rPr>
          <w:spacing w:val="38"/>
        </w:rPr>
        <w:t> </w:t>
      </w:r>
      <w:r>
        <w:rPr/>
        <w:t>to</w:t>
      </w:r>
      <w:r>
        <w:rPr>
          <w:spacing w:val="38"/>
        </w:rPr>
        <w:t> </w:t>
      </w:r>
      <w:r>
        <w:rPr/>
        <w:t>my</w:t>
      </w:r>
      <w:r>
        <w:rPr>
          <w:spacing w:val="38"/>
        </w:rPr>
        <w:t> </w:t>
      </w:r>
      <w:r>
        <w:rPr/>
        <w:t>office</w:t>
      </w:r>
      <w:r>
        <w:rPr>
          <w:spacing w:val="39"/>
        </w:rPr>
        <w:t> </w:t>
      </w:r>
      <w:r>
        <w:rPr/>
        <w:t>for</w:t>
      </w:r>
      <w:r>
        <w:rPr>
          <w:spacing w:val="38"/>
        </w:rPr>
        <w:t> </w:t>
      </w:r>
      <w:r>
        <w:rPr/>
        <w:t>a chat. Just before we hung up, my friend said, “Don’t mess this guy up with theory—he knows nothing about the inverse relationship between bond prices and yield. He’s just a master of reading order flow.”</w:t>
      </w:r>
    </w:p>
    <w:p>
      <w:pPr>
        <w:pStyle w:val="BodyText"/>
        <w:spacing w:before="150"/>
      </w:pPr>
    </w:p>
    <w:p>
      <w:pPr>
        <w:pStyle w:val="Heading2"/>
        <w:ind w:left="228"/>
      </w:pPr>
      <w:r>
        <w:rPr/>
        <w:t>Day</w:t>
      </w:r>
      <w:r>
        <w:rPr>
          <w:spacing w:val="2"/>
        </w:rPr>
        <w:t> </w:t>
      </w:r>
      <w:r>
        <w:rPr>
          <w:spacing w:val="-2"/>
        </w:rPr>
        <w:t>Trader</w:t>
      </w:r>
    </w:p>
    <w:p>
      <w:pPr>
        <w:pStyle w:val="BodyText"/>
        <w:spacing w:line="244" w:lineRule="auto" w:before="124"/>
        <w:ind w:left="228" w:right="181"/>
        <w:jc w:val="both"/>
      </w:pPr>
      <w:r>
        <w:rPr/>
        <w:t>The day trader enters the market with no position and goes home the same way. Day traders process news announcements, reflect on technical analy- sis, and read order flow in order to make trading decisions. They also have to deal with long- and short-term program buying and selling, brokerage firm margin calls, mortgage banker’s duration adjustments, speeches by Federal Reserve governors, and “important pronouncements” by political leaders and influential portfolio managers. Anyone who believes markets are rational should spend a day trying to digest and react to the landslide</w:t>
      </w:r>
      <w:r>
        <w:rPr>
          <w:spacing w:val="80"/>
        </w:rPr>
        <w:t> </w:t>
      </w:r>
      <w:r>
        <w:rPr/>
        <w:t>of conflicting data day traders must wade through to make a decision.</w:t>
      </w:r>
    </w:p>
    <w:p>
      <w:pPr>
        <w:pStyle w:val="BodyText"/>
        <w:spacing w:line="244" w:lineRule="auto"/>
        <w:ind w:left="228" w:right="181" w:firstLine="358"/>
        <w:jc w:val="both"/>
      </w:pPr>
      <w:r>
        <w:rPr/>
        <w:t>This group focuses on large quantities of technical information; they love numbers and levels and hype. Like scalpers, day traders also provide liquidity for markets, although very often at great personal expense.</w:t>
      </w:r>
    </w:p>
    <w:p>
      <w:pPr>
        <w:pStyle w:val="BodyText"/>
        <w:spacing w:before="150"/>
      </w:pPr>
    </w:p>
    <w:p>
      <w:pPr>
        <w:pStyle w:val="Heading2"/>
        <w:ind w:left="228"/>
      </w:pPr>
      <w:r>
        <w:rPr>
          <w:spacing w:val="-2"/>
        </w:rPr>
        <w:t>Short-Term</w:t>
      </w:r>
      <w:r>
        <w:rPr>
          <w:spacing w:val="14"/>
        </w:rPr>
        <w:t> </w:t>
      </w:r>
      <w:r>
        <w:rPr>
          <w:spacing w:val="-2"/>
        </w:rPr>
        <w:t>Traders</w:t>
      </w:r>
    </w:p>
    <w:p>
      <w:pPr>
        <w:pStyle w:val="BodyText"/>
        <w:spacing w:line="244" w:lineRule="auto" w:before="124"/>
        <w:ind w:left="228" w:right="181"/>
        <w:jc w:val="both"/>
      </w:pPr>
      <w:r>
        <w:rPr/>
        <w:t>Short-term traders often hold trades longer than a day, but usually not longer than three to five days. There is no scientific evidence to support</w:t>
      </w:r>
      <w:r>
        <w:rPr>
          <w:spacing w:val="80"/>
        </w:rPr>
        <w:t> </w:t>
      </w:r>
      <w:r>
        <w:rPr/>
        <w:t>this view, but I observed this timeframe’s behavior when I ran a discount brokerage firm in Chicago in the late 1980s. Short-term traders, such as</w:t>
      </w:r>
      <w:r>
        <w:rPr>
          <w:spacing w:val="80"/>
        </w:rPr>
        <w:t> </w:t>
      </w:r>
      <w:r>
        <w:rPr/>
        <w:t>day</w:t>
      </w:r>
      <w:r>
        <w:rPr>
          <w:spacing w:val="25"/>
        </w:rPr>
        <w:t> </w:t>
      </w:r>
      <w:r>
        <w:rPr/>
        <w:t>traders,</w:t>
      </w:r>
      <w:r>
        <w:rPr>
          <w:spacing w:val="25"/>
        </w:rPr>
        <w:t> </w:t>
      </w:r>
      <w:r>
        <w:rPr/>
        <w:t>have</w:t>
      </w:r>
      <w:r>
        <w:rPr>
          <w:spacing w:val="25"/>
        </w:rPr>
        <w:t> </w:t>
      </w:r>
      <w:r>
        <w:rPr/>
        <w:t>to</w:t>
      </w:r>
      <w:r>
        <w:rPr>
          <w:spacing w:val="25"/>
        </w:rPr>
        <w:t> </w:t>
      </w:r>
      <w:r>
        <w:rPr/>
        <w:t>contend</w:t>
      </w:r>
      <w:r>
        <w:rPr>
          <w:spacing w:val="25"/>
        </w:rPr>
        <w:t> </w:t>
      </w:r>
      <w:r>
        <w:rPr/>
        <w:t>with</w:t>
      </w:r>
      <w:r>
        <w:rPr>
          <w:spacing w:val="25"/>
        </w:rPr>
        <w:t> </w:t>
      </w:r>
      <w:r>
        <w:rPr/>
        <w:t>a</w:t>
      </w:r>
      <w:r>
        <w:rPr>
          <w:spacing w:val="25"/>
        </w:rPr>
        <w:t> </w:t>
      </w:r>
      <w:r>
        <w:rPr/>
        <w:t>huge</w:t>
      </w:r>
      <w:r>
        <w:rPr>
          <w:spacing w:val="25"/>
        </w:rPr>
        <w:t> </w:t>
      </w:r>
      <w:r>
        <w:rPr/>
        <w:t>quantity</w:t>
      </w:r>
      <w:r>
        <w:rPr>
          <w:spacing w:val="25"/>
        </w:rPr>
        <w:t> </w:t>
      </w:r>
      <w:r>
        <w:rPr/>
        <w:t>of</w:t>
      </w:r>
      <w:r>
        <w:rPr>
          <w:spacing w:val="25"/>
        </w:rPr>
        <w:t> </w:t>
      </w:r>
      <w:r>
        <w:rPr/>
        <w:t>data.</w:t>
      </w:r>
      <w:r>
        <w:rPr>
          <w:spacing w:val="25"/>
        </w:rPr>
        <w:t> </w:t>
      </w:r>
      <w:r>
        <w:rPr/>
        <w:t>But</w:t>
      </w:r>
      <w:r>
        <w:rPr>
          <w:spacing w:val="25"/>
        </w:rPr>
        <w:t> </w:t>
      </w:r>
      <w:r>
        <w:rPr/>
        <w:t>they</w:t>
      </w:r>
      <w:r>
        <w:rPr>
          <w:spacing w:val="25"/>
        </w:rPr>
        <w:t> </w:t>
      </w:r>
      <w:r>
        <w:rPr/>
        <w:t>tend</w:t>
      </w:r>
    </w:p>
    <w:p>
      <w:pPr>
        <w:pStyle w:val="BodyText"/>
        <w:spacing w:after="0" w:line="244" w:lineRule="auto"/>
        <w:jc w:val="both"/>
        <w:sectPr>
          <w:pgSz w:w="8570" w:h="12890"/>
          <w:pgMar w:header="738" w:footer="0" w:top="960" w:bottom="280" w:left="850" w:right="850"/>
        </w:sectPr>
      </w:pPr>
    </w:p>
    <w:p>
      <w:pPr>
        <w:pStyle w:val="BodyText"/>
        <w:spacing w:before="129"/>
      </w:pPr>
    </w:p>
    <w:p>
      <w:pPr>
        <w:pStyle w:val="BodyText"/>
        <w:spacing w:line="244" w:lineRule="auto"/>
        <w:ind w:left="204" w:right="204"/>
        <w:jc w:val="both"/>
      </w:pPr>
      <w:r>
        <w:rPr/>
        <w:t>to pay more attention to technical and economic fundamentals. Short-term traders generally focus on multiple days of overlapping prices, attempting to buy the lows and sell the highs while watching for breakouts. They use market-momentum indicators and monitor trend lines and trading chan- nels to time their buys and sells. They are not out to influence market be- havior but to be flexible and adaptable enough to react to and capitalize on events that trigger short-term market movements.</w:t>
      </w:r>
    </w:p>
    <w:p>
      <w:pPr>
        <w:pStyle w:val="BodyText"/>
        <w:spacing w:before="226"/>
      </w:pPr>
    </w:p>
    <w:p>
      <w:pPr>
        <w:pStyle w:val="Heading2"/>
      </w:pPr>
      <w:r>
        <w:rPr/>
        <w:t>Intermediate</w:t>
      </w:r>
      <w:r>
        <w:rPr>
          <w:spacing w:val="18"/>
        </w:rPr>
        <w:t> </w:t>
      </w:r>
      <w:r>
        <w:rPr>
          <w:spacing w:val="-2"/>
        </w:rPr>
        <w:t>Traders/Investors</w:t>
      </w:r>
    </w:p>
    <w:p>
      <w:pPr>
        <w:pStyle w:val="BodyText"/>
        <w:spacing w:line="244" w:lineRule="auto" w:before="124"/>
        <w:ind w:left="204" w:right="205"/>
        <w:jc w:val="both"/>
      </w:pPr>
      <w:r>
        <w:rPr/>
        <w:t>The difference between intermediate traders/investors and short-term traders is simply that they operate from a longer point of view. Partici- pants of this timeframe are often referred to as “swing traders” because they look to trade the tops and bottoms of intermediate-term ranges such</w:t>
      </w:r>
      <w:r>
        <w:rPr>
          <w:spacing w:val="40"/>
        </w:rPr>
        <w:t> </w:t>
      </w:r>
      <w:r>
        <w:rPr/>
        <w:t>as the one illustrated in Figure 3.1, which illustrates the S&amp;P market from November</w:t>
      </w:r>
      <w:r>
        <w:rPr>
          <w:spacing w:val="-1"/>
        </w:rPr>
        <w:t> </w:t>
      </w:r>
      <w:r>
        <w:rPr/>
        <w:t>11,</w:t>
      </w:r>
      <w:r>
        <w:rPr>
          <w:spacing w:val="-1"/>
        </w:rPr>
        <w:t> </w:t>
      </w:r>
      <w:r>
        <w:rPr/>
        <w:t>2005,</w:t>
      </w:r>
      <w:r>
        <w:rPr>
          <w:spacing w:val="-1"/>
        </w:rPr>
        <w:t> </w:t>
      </w:r>
      <w:r>
        <w:rPr/>
        <w:t>through</w:t>
      </w:r>
      <w:r>
        <w:rPr>
          <w:spacing w:val="-1"/>
        </w:rPr>
        <w:t> </w:t>
      </w:r>
      <w:r>
        <w:rPr/>
        <w:t>February</w:t>
      </w:r>
      <w:r>
        <w:rPr>
          <w:spacing w:val="-1"/>
        </w:rPr>
        <w:t> </w:t>
      </w:r>
      <w:r>
        <w:rPr/>
        <w:t>16,</w:t>
      </w:r>
      <w:r>
        <w:rPr>
          <w:spacing w:val="-1"/>
        </w:rPr>
        <w:t> </w:t>
      </w:r>
      <w:r>
        <w:rPr/>
        <w:t>2006.</w:t>
      </w:r>
      <w:r>
        <w:rPr>
          <w:spacing w:val="-1"/>
        </w:rPr>
        <w:t> </w:t>
      </w:r>
      <w:r>
        <w:rPr/>
        <w:t>Intermediate</w:t>
      </w:r>
      <w:r>
        <w:rPr>
          <w:spacing w:val="-1"/>
        </w:rPr>
        <w:t> </w:t>
      </w:r>
      <w:r>
        <w:rPr/>
        <w:t>traders</w:t>
      </w:r>
      <w:r>
        <w:rPr>
          <w:spacing w:val="-1"/>
        </w:rPr>
        <w:t> </w:t>
      </w:r>
      <w:r>
        <w:rPr/>
        <w:t>bank on the fact that markets, like pendulums, travel only so far in one direction before changing course.</w:t>
      </w:r>
    </w:p>
    <w:p>
      <w:pPr>
        <w:pStyle w:val="BodyText"/>
        <w:spacing w:before="159"/>
      </w:pPr>
      <w:r>
        <w:rPr/>
        <mc:AlternateContent>
          <mc:Choice Requires="wps">
            <w:drawing>
              <wp:anchor distT="0" distB="0" distL="0" distR="0" allowOverlap="1" layoutInCell="1" locked="0" behindDoc="1" simplePos="0" relativeHeight="487612928">
                <wp:simplePos x="0" y="0"/>
                <wp:positionH relativeFrom="page">
                  <wp:posOffset>682600</wp:posOffset>
                </wp:positionH>
                <wp:positionV relativeFrom="paragraph">
                  <wp:posOffset>265176</wp:posOffset>
                </wp:positionV>
                <wp:extent cx="4077970" cy="2964815"/>
                <wp:effectExtent l="0" t="0" r="0" b="0"/>
                <wp:wrapTopAndBottom/>
                <wp:docPr id="210" name="Group 210"/>
                <wp:cNvGraphicFramePr>
                  <a:graphicFrameLocks/>
                </wp:cNvGraphicFramePr>
                <a:graphic>
                  <a:graphicData uri="http://schemas.microsoft.com/office/word/2010/wordprocessingGroup">
                    <wpg:wgp>
                      <wpg:cNvPr id="210" name="Group 210"/>
                      <wpg:cNvGrpSpPr/>
                      <wpg:grpSpPr>
                        <a:xfrm>
                          <a:off x="0" y="0"/>
                          <a:ext cx="4077970" cy="2964815"/>
                          <a:chExt cx="4077970" cy="2964815"/>
                        </a:xfrm>
                      </wpg:grpSpPr>
                      <pic:pic>
                        <pic:nvPicPr>
                          <pic:cNvPr id="211" name="Image 211"/>
                          <pic:cNvPicPr/>
                        </pic:nvPicPr>
                        <pic:blipFill>
                          <a:blip r:embed="rId37" cstate="print"/>
                          <a:stretch>
                            <a:fillRect/>
                          </a:stretch>
                        </pic:blipFill>
                        <pic:spPr>
                          <a:xfrm>
                            <a:off x="0" y="0"/>
                            <a:ext cx="4074135" cy="2964252"/>
                          </a:xfrm>
                          <a:prstGeom prst="rect">
                            <a:avLst/>
                          </a:prstGeom>
                        </pic:spPr>
                      </pic:pic>
                      <wps:wsp>
                        <wps:cNvPr id="212" name="Graphic 212"/>
                        <wps:cNvSpPr/>
                        <wps:spPr>
                          <a:xfrm>
                            <a:off x="252794" y="163635"/>
                            <a:ext cx="346075" cy="317500"/>
                          </a:xfrm>
                          <a:custGeom>
                            <a:avLst/>
                            <a:gdLst/>
                            <a:ahLst/>
                            <a:cxnLst/>
                            <a:rect l="l" t="t" r="r" b="b"/>
                            <a:pathLst>
                              <a:path w="346075" h="317500">
                                <a:moveTo>
                                  <a:pt x="345833" y="0"/>
                                </a:moveTo>
                                <a:lnTo>
                                  <a:pt x="0" y="0"/>
                                </a:lnTo>
                                <a:lnTo>
                                  <a:pt x="0" y="317334"/>
                                </a:lnTo>
                                <a:lnTo>
                                  <a:pt x="345833" y="317334"/>
                                </a:lnTo>
                                <a:lnTo>
                                  <a:pt x="345833" y="0"/>
                                </a:lnTo>
                                <a:close/>
                              </a:path>
                            </a:pathLst>
                          </a:custGeom>
                          <a:solidFill>
                            <a:srgbClr val="FFFFFF"/>
                          </a:solidFill>
                        </wps:spPr>
                        <wps:bodyPr wrap="square" lIns="0" tIns="0" rIns="0" bIns="0" rtlCol="0">
                          <a:prstTxWarp prst="textNoShape">
                            <a:avLst/>
                          </a:prstTxWarp>
                          <a:noAutofit/>
                        </wps:bodyPr>
                      </wps:wsp>
                      <wps:wsp>
                        <wps:cNvPr id="213" name="Graphic 213"/>
                        <wps:cNvSpPr/>
                        <wps:spPr>
                          <a:xfrm>
                            <a:off x="565341" y="360650"/>
                            <a:ext cx="34925" cy="26670"/>
                          </a:xfrm>
                          <a:custGeom>
                            <a:avLst/>
                            <a:gdLst/>
                            <a:ahLst/>
                            <a:cxnLst/>
                            <a:rect l="l" t="t" r="r" b="b"/>
                            <a:pathLst>
                              <a:path w="34925" h="26670">
                                <a:moveTo>
                                  <a:pt x="34721" y="0"/>
                                </a:moveTo>
                                <a:lnTo>
                                  <a:pt x="30594" y="0"/>
                                </a:lnTo>
                                <a:lnTo>
                                  <a:pt x="11899" y="23507"/>
                                </a:lnTo>
                                <a:lnTo>
                                  <a:pt x="4076" y="18427"/>
                                </a:lnTo>
                                <a:lnTo>
                                  <a:pt x="0" y="18427"/>
                                </a:lnTo>
                                <a:lnTo>
                                  <a:pt x="9906" y="26555"/>
                                </a:lnTo>
                                <a:lnTo>
                                  <a:pt x="13792" y="26555"/>
                                </a:lnTo>
                                <a:lnTo>
                                  <a:pt x="34721" y="0"/>
                                </a:lnTo>
                                <a:close/>
                              </a:path>
                            </a:pathLst>
                          </a:custGeom>
                          <a:solidFill>
                            <a:srgbClr val="000000"/>
                          </a:solidFill>
                        </wps:spPr>
                        <wps:bodyPr wrap="square" lIns="0" tIns="0" rIns="0" bIns="0" rtlCol="0">
                          <a:prstTxWarp prst="textNoShape">
                            <a:avLst/>
                          </a:prstTxWarp>
                          <a:noAutofit/>
                        </wps:bodyPr>
                      </wps:wsp>
                      <wps:wsp>
                        <wps:cNvPr id="214" name="Textbox 214"/>
                        <wps:cNvSpPr txBox="1"/>
                        <wps:spPr>
                          <a:xfrm>
                            <a:off x="251708" y="159392"/>
                            <a:ext cx="322580" cy="328930"/>
                          </a:xfrm>
                          <a:prstGeom prst="rect">
                            <a:avLst/>
                          </a:prstGeom>
                        </wps:spPr>
                        <wps:txbx>
                          <w:txbxContent>
                            <w:p>
                              <w:pPr>
                                <w:spacing w:line="107" w:lineRule="exact" w:before="1"/>
                                <w:ind w:left="0" w:right="0" w:firstLine="0"/>
                                <w:jc w:val="left"/>
                                <w:rPr>
                                  <w:rFonts w:ascii="Arial MT"/>
                                  <w:sz w:val="10"/>
                                </w:rPr>
                              </w:pPr>
                              <w:r>
                                <w:rPr>
                                  <w:rFonts w:ascii="Arial MT"/>
                                  <w:spacing w:val="-2"/>
                                  <w:sz w:val="10"/>
                                </w:rPr>
                                <w:t>O=</w:t>
                              </w:r>
                              <w:r>
                                <w:rPr>
                                  <w:rFonts w:ascii="Arial MT"/>
                                  <w:spacing w:val="-8"/>
                                  <w:sz w:val="10"/>
                                </w:rPr>
                                <w:t> </w:t>
                              </w:r>
                              <w:r>
                                <w:rPr>
                                  <w:rFonts w:ascii="Arial MT"/>
                                  <w:spacing w:val="-2"/>
                                  <w:sz w:val="10"/>
                                </w:rPr>
                                <w:t>129120</w:t>
                              </w:r>
                            </w:p>
                            <w:p>
                              <w:pPr>
                                <w:spacing w:line="99" w:lineRule="exact" w:before="0"/>
                                <w:ind w:left="0" w:right="0" w:firstLine="0"/>
                                <w:jc w:val="left"/>
                                <w:rPr>
                                  <w:rFonts w:ascii="Arial MT"/>
                                  <w:sz w:val="10"/>
                                </w:rPr>
                              </w:pPr>
                              <w:r>
                                <w:rPr>
                                  <w:rFonts w:ascii="Arial MT"/>
                                  <w:sz w:val="10"/>
                                </w:rPr>
                                <w:t>H=</w:t>
                              </w:r>
                              <w:r>
                                <w:rPr>
                                  <w:rFonts w:ascii="Arial MT"/>
                                  <w:spacing w:val="-6"/>
                                  <w:sz w:val="10"/>
                                </w:rPr>
                                <w:t> </w:t>
                              </w:r>
                              <w:r>
                                <w:rPr>
                                  <w:rFonts w:ascii="Arial MT"/>
                                  <w:spacing w:val="-2"/>
                                  <w:sz w:val="10"/>
                                </w:rPr>
                                <w:t>129140</w:t>
                              </w:r>
                            </w:p>
                            <w:p>
                              <w:pPr>
                                <w:spacing w:line="99" w:lineRule="exact" w:before="0"/>
                                <w:ind w:left="0" w:right="0" w:firstLine="0"/>
                                <w:jc w:val="left"/>
                                <w:rPr>
                                  <w:rFonts w:ascii="Arial MT"/>
                                  <w:sz w:val="10"/>
                                </w:rPr>
                              </w:pPr>
                              <w:r>
                                <w:rPr>
                                  <w:rFonts w:ascii="Arial MT"/>
                                  <w:sz w:val="10"/>
                                </w:rPr>
                                <w:t>L=</w:t>
                              </w:r>
                              <w:r>
                                <w:rPr>
                                  <w:rFonts w:ascii="Arial MT"/>
                                  <w:spacing w:val="10"/>
                                  <w:sz w:val="10"/>
                                </w:rPr>
                                <w:t> </w:t>
                              </w:r>
                              <w:r>
                                <w:rPr>
                                  <w:rFonts w:ascii="Arial MT"/>
                                  <w:spacing w:val="-2"/>
                                  <w:sz w:val="10"/>
                                </w:rPr>
                                <w:t>120020</w:t>
                              </w:r>
                            </w:p>
                            <w:p>
                              <w:pPr>
                                <w:spacing w:line="95" w:lineRule="exact" w:before="0"/>
                                <w:ind w:left="0" w:right="0" w:firstLine="0"/>
                                <w:jc w:val="left"/>
                                <w:rPr>
                                  <w:rFonts w:ascii="Arial MT"/>
                                  <w:sz w:val="10"/>
                                </w:rPr>
                              </w:pPr>
                              <w:r>
                                <w:rPr>
                                  <w:rFonts w:ascii="Arial MT"/>
                                  <w:sz w:val="10"/>
                                </w:rPr>
                                <w:t>L=</w:t>
                              </w:r>
                              <w:r>
                                <w:rPr>
                                  <w:rFonts w:ascii="Arial MT"/>
                                  <w:spacing w:val="10"/>
                                  <w:sz w:val="10"/>
                                </w:rPr>
                                <w:t> </w:t>
                              </w:r>
                              <w:r>
                                <w:rPr>
                                  <w:rFonts w:ascii="Arial MT"/>
                                  <w:spacing w:val="-2"/>
                                  <w:sz w:val="10"/>
                                </w:rPr>
                                <w:t>120000</w:t>
                              </w:r>
                            </w:p>
                            <w:p>
                              <w:pPr>
                                <w:spacing w:line="118" w:lineRule="exact" w:before="0"/>
                                <w:ind w:left="0" w:right="0" w:firstLine="0"/>
                                <w:jc w:val="left"/>
                                <w:rPr>
                                  <w:rFonts w:ascii="Arial MT" w:hAnsi="Arial MT"/>
                                  <w:sz w:val="10"/>
                                </w:rPr>
                              </w:pPr>
                              <w:r>
                                <w:rPr>
                                  <w:rFonts w:ascii="Symbol" w:hAnsi="Symbol"/>
                                  <w:sz w:val="10"/>
                                </w:rPr>
                                <w:t></w:t>
                              </w:r>
                              <w:r>
                                <w:rPr>
                                  <w:rFonts w:ascii="Arial MT" w:hAnsi="Arial MT"/>
                                  <w:sz w:val="10"/>
                                </w:rPr>
                                <w:t>=</w:t>
                              </w:r>
                              <w:r>
                                <w:rPr>
                                  <w:rFonts w:ascii="Arial MT" w:hAnsi="Arial MT"/>
                                  <w:spacing w:val="43"/>
                                  <w:sz w:val="10"/>
                                </w:rPr>
                                <w:t>  </w:t>
                              </w:r>
                              <w:r>
                                <w:rPr>
                                  <w:rFonts w:ascii="Courier New" w:hAnsi="Courier New"/>
                                  <w:spacing w:val="-4"/>
                                  <w:sz w:val="10"/>
                                </w:rPr>
                                <w:t>−</w:t>
                              </w:r>
                              <w:r>
                                <w:rPr>
                                  <w:rFonts w:ascii="Arial MT" w:hAnsi="Arial MT"/>
                                  <w:spacing w:val="-4"/>
                                  <w:sz w:val="10"/>
                                </w:rPr>
                                <w:t>250</w:t>
                              </w:r>
                            </w:p>
                          </w:txbxContent>
                        </wps:txbx>
                        <wps:bodyPr wrap="square" lIns="0" tIns="0" rIns="0" bIns="0" rtlCol="0">
                          <a:noAutofit/>
                        </wps:bodyPr>
                      </wps:wsp>
                      <wps:wsp>
                        <wps:cNvPr id="215" name="Textbox 215"/>
                        <wps:cNvSpPr txBox="1"/>
                        <wps:spPr>
                          <a:xfrm>
                            <a:off x="3932561" y="235194"/>
                            <a:ext cx="139065" cy="43815"/>
                          </a:xfrm>
                          <a:prstGeom prst="rect">
                            <a:avLst/>
                          </a:prstGeom>
                        </wps:spPr>
                        <wps:txbx>
                          <w:txbxContent>
                            <w:p>
                              <w:pPr>
                                <w:spacing w:line="68" w:lineRule="exact" w:before="0"/>
                                <w:ind w:left="0" w:right="0" w:firstLine="0"/>
                                <w:jc w:val="left"/>
                                <w:rPr>
                                  <w:rFonts w:ascii="Arial MT"/>
                                  <w:sz w:val="6"/>
                                </w:rPr>
                              </w:pPr>
                              <w:r>
                                <w:rPr>
                                  <w:rFonts w:ascii="Arial MT"/>
                                  <w:spacing w:val="-2"/>
                                  <w:sz w:val="6"/>
                                </w:rPr>
                                <w:t>131500</w:t>
                              </w:r>
                            </w:p>
                          </w:txbxContent>
                        </wps:txbx>
                        <wps:bodyPr wrap="square" lIns="0" tIns="0" rIns="0" bIns="0" rtlCol="0">
                          <a:noAutofit/>
                        </wps:bodyPr>
                      </wps:wsp>
                      <wps:wsp>
                        <wps:cNvPr id="216" name="Textbox 216"/>
                        <wps:cNvSpPr txBox="1"/>
                        <wps:spPr>
                          <a:xfrm>
                            <a:off x="607596" y="302666"/>
                            <a:ext cx="38100" cy="229870"/>
                          </a:xfrm>
                          <a:prstGeom prst="rect">
                            <a:avLst/>
                          </a:prstGeom>
                        </wps:spPr>
                        <wps:txbx>
                          <w:txbxContent>
                            <w:p>
                              <w:pPr>
                                <w:spacing w:before="8"/>
                                <w:ind w:left="0" w:right="0" w:firstLine="0"/>
                                <w:jc w:val="left"/>
                                <w:rPr>
                                  <w:rFonts w:ascii="Symbol" w:hAnsi="Symbol"/>
                                  <w:sz w:val="27"/>
                                </w:rPr>
                              </w:pPr>
                              <w:r>
                                <w:rPr>
                                  <w:rFonts w:ascii="Symbol" w:hAnsi="Symbol"/>
                                  <w:spacing w:val="-19"/>
                                  <w:sz w:val="27"/>
                                </w:rPr>
                                <w:t></w:t>
                              </w:r>
                            </w:p>
                          </w:txbxContent>
                        </wps:txbx>
                        <wps:bodyPr wrap="square" lIns="0" tIns="0" rIns="0" bIns="0" rtlCol="0">
                          <a:noAutofit/>
                        </wps:bodyPr>
                      </wps:wsp>
                      <wps:wsp>
                        <wps:cNvPr id="217" name="Textbox 217"/>
                        <wps:cNvSpPr txBox="1"/>
                        <wps:spPr>
                          <a:xfrm>
                            <a:off x="2310972" y="315232"/>
                            <a:ext cx="975994" cy="229870"/>
                          </a:xfrm>
                          <a:prstGeom prst="rect">
                            <a:avLst/>
                          </a:prstGeom>
                        </wps:spPr>
                        <wps:txbx>
                          <w:txbxContent>
                            <w:p>
                              <w:pPr>
                                <w:spacing w:before="12"/>
                                <w:ind w:left="0" w:right="0" w:firstLine="0"/>
                                <w:jc w:val="left"/>
                                <w:rPr>
                                  <w:rFonts w:ascii="Arial MT" w:hAnsi="Arial MT"/>
                                  <w:sz w:val="12"/>
                                </w:rPr>
                              </w:pPr>
                              <w:r>
                                <w:rPr>
                                  <w:rFonts w:ascii="Symbol" w:hAnsi="Symbol"/>
                                  <w:position w:val="2"/>
                                  <w:sz w:val="27"/>
                                </w:rPr>
                                <w:t></w:t>
                              </w:r>
                              <w:r>
                                <w:rPr>
                                  <w:rFonts w:ascii="Arial MT" w:hAnsi="Arial MT"/>
                                  <w:sz w:val="12"/>
                                </w:rPr>
                                <w:t>-</w:t>
                              </w:r>
                              <w:r>
                                <w:rPr>
                                  <w:rFonts w:ascii="Arial MT" w:hAnsi="Arial MT"/>
                                  <w:spacing w:val="-9"/>
                                  <w:sz w:val="12"/>
                                </w:rPr>
                                <w:t> </w:t>
                              </w:r>
                              <w:r>
                                <w:rPr>
                                  <w:rFonts w:ascii="Arial MT" w:hAnsi="Arial MT"/>
                                  <w:sz w:val="12"/>
                                </w:rPr>
                                <w:t>5</w:t>
                              </w:r>
                              <w:r>
                                <w:rPr>
                                  <w:rFonts w:ascii="Arial MT" w:hAnsi="Arial MT"/>
                                  <w:spacing w:val="-9"/>
                                  <w:sz w:val="12"/>
                                </w:rPr>
                                <w:t> </w:t>
                              </w:r>
                              <w:r>
                                <w:rPr>
                                  <w:rFonts w:ascii="Arial MT" w:hAnsi="Arial MT"/>
                                  <w:sz w:val="12"/>
                                </w:rPr>
                                <w:t>16</w:t>
                              </w:r>
                              <w:r>
                                <w:rPr>
                                  <w:rFonts w:ascii="Arial MT" w:hAnsi="Arial MT"/>
                                  <w:spacing w:val="-8"/>
                                  <w:sz w:val="12"/>
                                </w:rPr>
                                <w:t> </w:t>
                              </w:r>
                              <w:r>
                                <w:rPr>
                                  <w:rFonts w:ascii="Arial MT" w:hAnsi="Arial MT"/>
                                  <w:sz w:val="12"/>
                                </w:rPr>
                                <w:t>Feb</w:t>
                              </w:r>
                              <w:r>
                                <w:rPr>
                                  <w:rFonts w:ascii="Arial MT" w:hAnsi="Arial MT"/>
                                  <w:spacing w:val="43"/>
                                  <w:sz w:val="12"/>
                                </w:rPr>
                                <w:t> </w:t>
                              </w:r>
                              <w:r>
                                <w:rPr>
                                  <w:rFonts w:ascii="Arial MT" w:hAnsi="Arial MT"/>
                                  <w:sz w:val="12"/>
                                </w:rPr>
                                <w:t>Location</w:t>
                              </w:r>
                              <w:r>
                                <w:rPr>
                                  <w:rFonts w:ascii="Arial MT" w:hAnsi="Arial MT"/>
                                  <w:spacing w:val="-7"/>
                                  <w:sz w:val="12"/>
                                </w:rPr>
                                <w:t> </w:t>
                              </w:r>
                              <w:r>
                                <w:rPr>
                                  <w:rFonts w:ascii="Arial MT" w:hAnsi="Arial MT"/>
                                  <w:sz w:val="12"/>
                                </w:rPr>
                                <w:t>of</w:t>
                              </w:r>
                              <w:r>
                                <w:rPr>
                                  <w:rFonts w:ascii="Arial MT" w:hAnsi="Arial MT"/>
                                  <w:spacing w:val="-7"/>
                                  <w:sz w:val="12"/>
                                </w:rPr>
                                <w:t> </w:t>
                              </w:r>
                              <w:r>
                                <w:rPr>
                                  <w:rFonts w:ascii="Arial MT" w:hAnsi="Arial MT"/>
                                  <w:spacing w:val="-2"/>
                                  <w:sz w:val="12"/>
                                </w:rPr>
                                <w:t>third</w:t>
                              </w:r>
                            </w:p>
                          </w:txbxContent>
                        </wps:txbx>
                        <wps:bodyPr wrap="square" lIns="0" tIns="0" rIns="0" bIns="0" rtlCol="0">
                          <a:noAutofit/>
                        </wps:bodyPr>
                      </wps:wsp>
                      <wps:wsp>
                        <wps:cNvPr id="218" name="Textbox 218"/>
                        <wps:cNvSpPr txBox="1"/>
                        <wps:spPr>
                          <a:xfrm>
                            <a:off x="3932561" y="346238"/>
                            <a:ext cx="139065" cy="43815"/>
                          </a:xfrm>
                          <a:prstGeom prst="rect">
                            <a:avLst/>
                          </a:prstGeom>
                        </wps:spPr>
                        <wps:txbx>
                          <w:txbxContent>
                            <w:p>
                              <w:pPr>
                                <w:spacing w:line="68" w:lineRule="exact" w:before="0"/>
                                <w:ind w:left="0" w:right="0" w:firstLine="0"/>
                                <w:jc w:val="left"/>
                                <w:rPr>
                                  <w:rFonts w:ascii="Arial MT"/>
                                  <w:sz w:val="6"/>
                                </w:rPr>
                              </w:pPr>
                              <w:r>
                                <w:rPr>
                                  <w:rFonts w:ascii="Arial MT"/>
                                  <w:spacing w:val="-2"/>
                                  <w:sz w:val="6"/>
                                </w:rPr>
                                <w:t>131000</w:t>
                              </w:r>
                            </w:p>
                          </w:txbxContent>
                        </wps:txbx>
                        <wps:bodyPr wrap="square" lIns="0" tIns="0" rIns="0" bIns="0" rtlCol="0">
                          <a:noAutofit/>
                        </wps:bodyPr>
                      </wps:wsp>
                      <wps:wsp>
                        <wps:cNvPr id="219" name="Textbox 219"/>
                        <wps:cNvSpPr txBox="1"/>
                        <wps:spPr>
                          <a:xfrm>
                            <a:off x="632733" y="425281"/>
                            <a:ext cx="100965" cy="87630"/>
                          </a:xfrm>
                          <a:prstGeom prst="rect">
                            <a:avLst/>
                          </a:prstGeom>
                        </wps:spPr>
                        <wps:txbx>
                          <w:txbxContent>
                            <w:p>
                              <w:pPr>
                                <w:spacing w:line="136" w:lineRule="exact" w:before="0"/>
                                <w:ind w:left="0" w:right="0" w:firstLine="0"/>
                                <w:jc w:val="left"/>
                                <w:rPr>
                                  <w:rFonts w:ascii="Arial MT"/>
                                  <w:sz w:val="12"/>
                                </w:rPr>
                              </w:pPr>
                              <w:r>
                                <w:rPr>
                                  <w:rFonts w:ascii="Arial MT"/>
                                  <w:sz w:val="12"/>
                                </w:rPr>
                                <w:t>-</w:t>
                              </w:r>
                              <w:r>
                                <w:rPr>
                                  <w:rFonts w:ascii="Arial MT"/>
                                  <w:spacing w:val="-2"/>
                                  <w:sz w:val="12"/>
                                </w:rPr>
                                <w:t> </w:t>
                              </w:r>
                              <w:r>
                                <w:rPr>
                                  <w:rFonts w:ascii="Arial MT"/>
                                  <w:spacing w:val="-10"/>
                                  <w:sz w:val="12"/>
                                </w:rPr>
                                <w:t>3</w:t>
                              </w:r>
                            </w:p>
                          </w:txbxContent>
                        </wps:txbx>
                        <wps:bodyPr wrap="square" lIns="0" tIns="0" rIns="0" bIns="0" rtlCol="0">
                          <a:noAutofit/>
                        </wps:bodyPr>
                      </wps:wsp>
                      <wps:wsp>
                        <wps:cNvPr id="220" name="Textbox 220"/>
                        <wps:cNvSpPr txBox="1"/>
                        <wps:spPr>
                          <a:xfrm>
                            <a:off x="791973" y="448331"/>
                            <a:ext cx="909955" cy="313690"/>
                          </a:xfrm>
                          <a:prstGeom prst="rect">
                            <a:avLst/>
                          </a:prstGeom>
                        </wps:spPr>
                        <wps:txbx>
                          <w:txbxContent>
                            <w:p>
                              <w:pPr>
                                <w:spacing w:line="206" w:lineRule="auto" w:before="13"/>
                                <w:ind w:left="0" w:right="18" w:firstLine="0"/>
                                <w:jc w:val="left"/>
                                <w:rPr>
                                  <w:rFonts w:ascii="Arial MT"/>
                                  <w:sz w:val="12"/>
                                </w:rPr>
                              </w:pPr>
                              <w:r>
                                <w:rPr>
                                  <w:rFonts w:ascii="Arial MT"/>
                                  <w:sz w:val="12"/>
                                </w:rPr>
                                <w:t>11</w:t>
                              </w:r>
                              <w:r>
                                <w:rPr>
                                  <w:rFonts w:ascii="Arial MT"/>
                                  <w:spacing w:val="-9"/>
                                  <w:sz w:val="12"/>
                                </w:rPr>
                                <w:t> </w:t>
                              </w:r>
                              <w:r>
                                <w:rPr>
                                  <w:rFonts w:ascii="Arial MT"/>
                                  <w:sz w:val="12"/>
                                </w:rPr>
                                <w:t>Jan</w:t>
                              </w:r>
                              <w:r>
                                <w:rPr>
                                  <w:rFonts w:ascii="Arial MT"/>
                                  <w:spacing w:val="-8"/>
                                  <w:sz w:val="12"/>
                                </w:rPr>
                                <w:t> </w:t>
                              </w:r>
                              <w:r>
                                <w:rPr>
                                  <w:rFonts w:ascii="Arial MT"/>
                                  <w:sz w:val="12"/>
                                </w:rPr>
                                <w:t>Top</w:t>
                              </w:r>
                              <w:r>
                                <w:rPr>
                                  <w:rFonts w:ascii="Arial MT"/>
                                  <w:spacing w:val="-8"/>
                                  <w:sz w:val="12"/>
                                </w:rPr>
                                <w:t> </w:t>
                              </w:r>
                              <w:r>
                                <w:rPr>
                                  <w:rFonts w:ascii="Arial MT"/>
                                  <w:sz w:val="12"/>
                                </w:rPr>
                                <w:t>of</w:t>
                              </w:r>
                              <w:r>
                                <w:rPr>
                                  <w:rFonts w:ascii="Arial MT"/>
                                  <w:spacing w:val="-9"/>
                                  <w:sz w:val="12"/>
                                </w:rPr>
                                <w:t> </w:t>
                              </w:r>
                              <w:r>
                                <w:rPr>
                                  <w:rFonts w:ascii="Arial MT"/>
                                  <w:sz w:val="12"/>
                                </w:rPr>
                                <w:t>intermediate</w:t>
                              </w:r>
                              <w:r>
                                <w:rPr>
                                  <w:rFonts w:ascii="Arial MT"/>
                                  <w:spacing w:val="40"/>
                                  <w:sz w:val="12"/>
                                </w:rPr>
                                <w:t> </w:t>
                              </w:r>
                              <w:r>
                                <w:rPr>
                                  <w:rFonts w:ascii="Arial MT"/>
                                  <w:sz w:val="12"/>
                                </w:rPr>
                                <w:t>term</w:t>
                              </w:r>
                              <w:r>
                                <w:rPr>
                                  <w:rFonts w:ascii="Arial MT"/>
                                  <w:spacing w:val="-9"/>
                                  <w:sz w:val="12"/>
                                </w:rPr>
                                <w:t> </w:t>
                              </w:r>
                              <w:r>
                                <w:rPr>
                                  <w:rFonts w:ascii="Arial MT"/>
                                  <w:sz w:val="12"/>
                                </w:rPr>
                                <w:t>bracket</w:t>
                              </w:r>
                              <w:r>
                                <w:rPr>
                                  <w:rFonts w:ascii="Arial MT"/>
                                  <w:spacing w:val="-8"/>
                                  <w:sz w:val="12"/>
                                </w:rPr>
                                <w:t> </w:t>
                              </w:r>
                              <w:r>
                                <w:rPr>
                                  <w:rFonts w:ascii="Arial MT"/>
                                  <w:sz w:val="12"/>
                                </w:rPr>
                                <w:t>and</w:t>
                              </w:r>
                              <w:r>
                                <w:rPr>
                                  <w:rFonts w:ascii="Arial MT"/>
                                  <w:spacing w:val="-8"/>
                                  <w:sz w:val="12"/>
                                </w:rPr>
                                <w:t> </w:t>
                              </w:r>
                              <w:r>
                                <w:rPr>
                                  <w:rFonts w:ascii="Arial MT"/>
                                  <w:sz w:val="12"/>
                                </w:rPr>
                                <w:t>top</w:t>
                              </w:r>
                              <w:r>
                                <w:rPr>
                                  <w:rFonts w:ascii="Arial MT"/>
                                  <w:spacing w:val="-9"/>
                                  <w:sz w:val="12"/>
                                </w:rPr>
                                <w:t> </w:t>
                              </w:r>
                              <w:r>
                                <w:rPr>
                                  <w:rFonts w:ascii="Arial MT"/>
                                  <w:sz w:val="12"/>
                                </w:rPr>
                                <w:t>of</w:t>
                              </w:r>
                              <w:r>
                                <w:rPr>
                                  <w:rFonts w:ascii="Arial MT"/>
                                  <w:spacing w:val="-8"/>
                                  <w:sz w:val="12"/>
                                </w:rPr>
                                <w:t> </w:t>
                              </w:r>
                              <w:r>
                                <w:rPr>
                                  <w:rFonts w:ascii="Arial MT"/>
                                  <w:sz w:val="12"/>
                                </w:rPr>
                                <w:t>1st</w:t>
                              </w:r>
                              <w:r>
                                <w:rPr>
                                  <w:rFonts w:ascii="Arial MT"/>
                                  <w:spacing w:val="40"/>
                                  <w:sz w:val="12"/>
                                </w:rPr>
                                <w:t> </w:t>
                              </w:r>
                              <w:r>
                                <w:rPr>
                                  <w:rFonts w:ascii="Arial MT"/>
                                  <w:sz w:val="12"/>
                                </w:rPr>
                                <w:t>swing trade start of 2nd</w:t>
                              </w:r>
                              <w:r>
                                <w:rPr>
                                  <w:rFonts w:ascii="Arial MT"/>
                                  <w:spacing w:val="40"/>
                                  <w:sz w:val="12"/>
                                </w:rPr>
                                <w:t> </w:t>
                              </w:r>
                              <w:r>
                                <w:rPr>
                                  <w:rFonts w:ascii="Arial MT"/>
                                  <w:sz w:val="12"/>
                                </w:rPr>
                                <w:t>swing</w:t>
                              </w:r>
                              <w:r>
                                <w:rPr>
                                  <w:rFonts w:ascii="Arial MT"/>
                                  <w:spacing w:val="-9"/>
                                  <w:sz w:val="12"/>
                                </w:rPr>
                                <w:t> </w:t>
                              </w:r>
                              <w:r>
                                <w:rPr>
                                  <w:rFonts w:ascii="Arial MT"/>
                                  <w:sz w:val="12"/>
                                </w:rPr>
                                <w:t>trade</w:t>
                              </w:r>
                            </w:p>
                          </w:txbxContent>
                        </wps:txbx>
                        <wps:bodyPr wrap="square" lIns="0" tIns="0" rIns="0" bIns="0" rtlCol="0">
                          <a:noAutofit/>
                        </wps:bodyPr>
                      </wps:wsp>
                      <wps:wsp>
                        <wps:cNvPr id="221" name="Textbox 221"/>
                        <wps:cNvSpPr txBox="1"/>
                        <wps:spPr>
                          <a:xfrm>
                            <a:off x="3932561" y="455183"/>
                            <a:ext cx="139065" cy="43815"/>
                          </a:xfrm>
                          <a:prstGeom prst="rect">
                            <a:avLst/>
                          </a:prstGeom>
                        </wps:spPr>
                        <wps:txbx>
                          <w:txbxContent>
                            <w:p>
                              <w:pPr>
                                <w:spacing w:line="68" w:lineRule="exact" w:before="0"/>
                                <w:ind w:left="0" w:right="0" w:firstLine="0"/>
                                <w:jc w:val="left"/>
                                <w:rPr>
                                  <w:rFonts w:ascii="Arial MT"/>
                                  <w:sz w:val="6"/>
                                </w:rPr>
                              </w:pPr>
                              <w:r>
                                <w:rPr>
                                  <w:rFonts w:ascii="Arial MT"/>
                                  <w:spacing w:val="-2"/>
                                  <w:sz w:val="6"/>
                                </w:rPr>
                                <w:t>130500</w:t>
                              </w:r>
                            </w:p>
                          </w:txbxContent>
                        </wps:txbx>
                        <wps:bodyPr wrap="square" lIns="0" tIns="0" rIns="0" bIns="0" rtlCol="0">
                          <a:noAutofit/>
                        </wps:bodyPr>
                      </wps:wsp>
                      <wps:wsp>
                        <wps:cNvPr id="222" name="Textbox 222"/>
                        <wps:cNvSpPr txBox="1"/>
                        <wps:spPr>
                          <a:xfrm>
                            <a:off x="2439825" y="513281"/>
                            <a:ext cx="1027430" cy="163195"/>
                          </a:xfrm>
                          <a:prstGeom prst="rect">
                            <a:avLst/>
                          </a:prstGeom>
                        </wps:spPr>
                        <wps:txbx>
                          <w:txbxContent>
                            <w:p>
                              <w:pPr>
                                <w:spacing w:line="206" w:lineRule="auto" w:before="13"/>
                                <w:ind w:left="0" w:right="18" w:firstLine="0"/>
                                <w:jc w:val="left"/>
                                <w:rPr>
                                  <w:rFonts w:ascii="Arial MT"/>
                                  <w:sz w:val="12"/>
                                </w:rPr>
                              </w:pPr>
                              <w:r>
                                <w:rPr>
                                  <w:rFonts w:ascii="Arial MT"/>
                                  <w:sz w:val="12"/>
                                </w:rPr>
                                <w:t>swing</w:t>
                              </w:r>
                              <w:r>
                                <w:rPr>
                                  <w:rFonts w:ascii="Arial MT"/>
                                  <w:spacing w:val="-9"/>
                                  <w:sz w:val="12"/>
                                </w:rPr>
                                <w:t> </w:t>
                              </w:r>
                              <w:r>
                                <w:rPr>
                                  <w:rFonts w:ascii="Arial MT"/>
                                  <w:sz w:val="12"/>
                                </w:rPr>
                                <w:t>trade</w:t>
                              </w:r>
                              <w:r>
                                <w:rPr>
                                  <w:rFonts w:ascii="Arial MT"/>
                                  <w:spacing w:val="-8"/>
                                  <w:sz w:val="12"/>
                                </w:rPr>
                                <w:t> </w:t>
                              </w:r>
                              <w:r>
                                <w:rPr>
                                  <w:rFonts w:ascii="Arial MT"/>
                                  <w:sz w:val="12"/>
                                </w:rPr>
                                <w:t>as</w:t>
                              </w:r>
                              <w:r>
                                <w:rPr>
                                  <w:rFonts w:ascii="Arial MT"/>
                                  <w:spacing w:val="-8"/>
                                  <w:sz w:val="12"/>
                                </w:rPr>
                                <w:t> </w:t>
                              </w:r>
                              <w:r>
                                <w:rPr>
                                  <w:rFonts w:ascii="Arial MT"/>
                                  <w:sz w:val="12"/>
                                </w:rPr>
                                <w:t>we</w:t>
                              </w:r>
                              <w:r>
                                <w:rPr>
                                  <w:rFonts w:ascii="Arial MT"/>
                                  <w:spacing w:val="-9"/>
                                  <w:sz w:val="12"/>
                                </w:rPr>
                                <w:t> </w:t>
                              </w:r>
                              <w:r>
                                <w:rPr>
                                  <w:rFonts w:ascii="Arial MT"/>
                                  <w:sz w:val="12"/>
                                </w:rPr>
                                <w:t>are</w:t>
                              </w:r>
                              <w:r>
                                <w:rPr>
                                  <w:rFonts w:ascii="Arial MT"/>
                                  <w:spacing w:val="-8"/>
                                  <w:sz w:val="12"/>
                                </w:rPr>
                                <w:t> </w:t>
                              </w:r>
                              <w:r>
                                <w:rPr>
                                  <w:rFonts w:ascii="Arial MT"/>
                                  <w:sz w:val="12"/>
                                </w:rPr>
                                <w:t>working</w:t>
                              </w:r>
                              <w:r>
                                <w:rPr>
                                  <w:rFonts w:ascii="Arial MT"/>
                                  <w:spacing w:val="40"/>
                                  <w:sz w:val="12"/>
                                </w:rPr>
                                <w:t> </w:t>
                              </w:r>
                              <w:r>
                                <w:rPr>
                                  <w:rFonts w:ascii="Arial MT"/>
                                  <w:sz w:val="12"/>
                                </w:rPr>
                                <w:t>on "Markets in Profile"</w:t>
                              </w:r>
                            </w:p>
                          </w:txbxContent>
                        </wps:txbx>
                        <wps:bodyPr wrap="square" lIns="0" tIns="0" rIns="0" bIns="0" rtlCol="0">
                          <a:noAutofit/>
                        </wps:bodyPr>
                      </wps:wsp>
                      <wps:wsp>
                        <wps:cNvPr id="223" name="Textbox 223"/>
                        <wps:cNvSpPr txBox="1"/>
                        <wps:spPr>
                          <a:xfrm>
                            <a:off x="3932561" y="559941"/>
                            <a:ext cx="145415" cy="703580"/>
                          </a:xfrm>
                          <a:prstGeom prst="rect">
                            <a:avLst/>
                          </a:prstGeom>
                        </wps:spPr>
                        <wps:txbx>
                          <w:txbxContent>
                            <w:p>
                              <w:pPr>
                                <w:spacing w:line="68" w:lineRule="exact" w:before="0"/>
                                <w:ind w:left="0" w:right="0" w:firstLine="0"/>
                                <w:jc w:val="left"/>
                                <w:rPr>
                                  <w:rFonts w:ascii="Arial MT"/>
                                  <w:sz w:val="6"/>
                                </w:rPr>
                              </w:pPr>
                              <w:r>
                                <w:rPr>
                                  <w:rFonts w:ascii="Arial MT"/>
                                  <w:spacing w:val="-2"/>
                                  <w:sz w:val="6"/>
                                </w:rPr>
                                <w:t>130000</w:t>
                              </w:r>
                            </w:p>
                            <w:p>
                              <w:pPr>
                                <w:spacing w:line="240" w:lineRule="auto" w:before="33"/>
                                <w:rPr>
                                  <w:rFonts w:ascii="Arial MT"/>
                                  <w:sz w:val="6"/>
                                </w:rPr>
                              </w:pPr>
                            </w:p>
                            <w:p>
                              <w:pPr>
                                <w:spacing w:before="0"/>
                                <w:ind w:left="0" w:right="0" w:firstLine="0"/>
                                <w:jc w:val="left"/>
                                <w:rPr>
                                  <w:rFonts w:ascii="Arial MT"/>
                                  <w:sz w:val="6"/>
                                </w:rPr>
                              </w:pPr>
                              <w:r>
                                <w:rPr>
                                  <w:rFonts w:ascii="Arial MT"/>
                                  <w:spacing w:val="-2"/>
                                  <w:sz w:val="6"/>
                                </w:rPr>
                                <w:t>129500</w:t>
                              </w:r>
                            </w:p>
                            <w:p>
                              <w:pPr>
                                <w:spacing w:line="240" w:lineRule="auto" w:before="20"/>
                                <w:rPr>
                                  <w:rFonts w:ascii="Arial MT"/>
                                  <w:sz w:val="6"/>
                                </w:rPr>
                              </w:pPr>
                            </w:p>
                            <w:p>
                              <w:pPr>
                                <w:spacing w:line="59" w:lineRule="exact" w:before="1"/>
                                <w:ind w:left="9" w:right="0" w:firstLine="0"/>
                                <w:jc w:val="left"/>
                                <w:rPr>
                                  <w:rFonts w:ascii="Arial MT"/>
                                  <w:sz w:val="6"/>
                                </w:rPr>
                              </w:pPr>
                              <w:r>
                                <w:rPr>
                                  <w:rFonts w:ascii="Arial MT"/>
                                  <w:spacing w:val="-2"/>
                                  <w:sz w:val="6"/>
                                </w:rPr>
                                <w:t>129000</w:t>
                              </w:r>
                            </w:p>
                            <w:p>
                              <w:pPr>
                                <w:spacing w:line="59" w:lineRule="exact" w:before="0"/>
                                <w:ind w:left="0" w:right="0" w:firstLine="0"/>
                                <w:jc w:val="left"/>
                                <w:rPr>
                                  <w:rFonts w:ascii="Arial MT"/>
                                  <w:sz w:val="6"/>
                                </w:rPr>
                              </w:pPr>
                              <w:r>
                                <w:rPr>
                                  <w:rFonts w:ascii="Arial MT"/>
                                  <w:color w:val="FFFFFF"/>
                                  <w:spacing w:val="-2"/>
                                  <w:sz w:val="6"/>
                                </w:rPr>
                                <w:t>128890</w:t>
                              </w:r>
                            </w:p>
                            <w:p>
                              <w:pPr>
                                <w:spacing w:before="66"/>
                                <w:ind w:left="3" w:right="0" w:firstLine="0"/>
                                <w:jc w:val="left"/>
                                <w:rPr>
                                  <w:rFonts w:ascii="Arial MT"/>
                                  <w:sz w:val="6"/>
                                </w:rPr>
                              </w:pPr>
                              <w:r>
                                <w:rPr>
                                  <w:rFonts w:ascii="Arial MT"/>
                                  <w:spacing w:val="-2"/>
                                  <w:sz w:val="6"/>
                                </w:rPr>
                                <w:t>128500</w:t>
                              </w:r>
                            </w:p>
                            <w:p>
                              <w:pPr>
                                <w:spacing w:line="240" w:lineRule="auto" w:before="30"/>
                                <w:rPr>
                                  <w:rFonts w:ascii="Arial MT"/>
                                  <w:sz w:val="6"/>
                                </w:rPr>
                              </w:pPr>
                            </w:p>
                            <w:p>
                              <w:pPr>
                                <w:spacing w:before="0"/>
                                <w:ind w:left="3" w:right="0" w:firstLine="0"/>
                                <w:jc w:val="left"/>
                                <w:rPr>
                                  <w:rFonts w:ascii="Arial MT"/>
                                  <w:sz w:val="6"/>
                                </w:rPr>
                              </w:pPr>
                              <w:r>
                                <w:rPr>
                                  <w:rFonts w:ascii="Arial MT"/>
                                  <w:spacing w:val="-2"/>
                                  <w:sz w:val="6"/>
                                </w:rPr>
                                <w:t>128000</w:t>
                              </w:r>
                            </w:p>
                            <w:p>
                              <w:pPr>
                                <w:spacing w:line="240" w:lineRule="auto" w:before="27"/>
                                <w:rPr>
                                  <w:rFonts w:ascii="Arial MT"/>
                                  <w:sz w:val="6"/>
                                </w:rPr>
                              </w:pPr>
                            </w:p>
                            <w:p>
                              <w:pPr>
                                <w:spacing w:before="0"/>
                                <w:ind w:left="3" w:right="0" w:firstLine="0"/>
                                <w:jc w:val="left"/>
                                <w:rPr>
                                  <w:rFonts w:ascii="Arial MT"/>
                                  <w:sz w:val="6"/>
                                </w:rPr>
                              </w:pPr>
                              <w:r>
                                <w:rPr>
                                  <w:rFonts w:ascii="Arial MT"/>
                                  <w:spacing w:val="-2"/>
                                  <w:sz w:val="6"/>
                                </w:rPr>
                                <w:t>127500</w:t>
                              </w:r>
                            </w:p>
                            <w:p>
                              <w:pPr>
                                <w:spacing w:line="240" w:lineRule="auto" w:before="53"/>
                                <w:rPr>
                                  <w:rFonts w:ascii="Arial MT"/>
                                  <w:sz w:val="6"/>
                                </w:rPr>
                              </w:pPr>
                            </w:p>
                            <w:p>
                              <w:pPr>
                                <w:spacing w:before="1"/>
                                <w:ind w:left="0" w:right="0" w:firstLine="0"/>
                                <w:jc w:val="left"/>
                                <w:rPr>
                                  <w:rFonts w:ascii="Arial MT"/>
                                  <w:sz w:val="6"/>
                                </w:rPr>
                              </w:pPr>
                              <w:r>
                                <w:rPr>
                                  <w:rFonts w:ascii="Arial MT"/>
                                  <w:color w:val="FFFFFF"/>
                                  <w:spacing w:val="-2"/>
                                  <w:sz w:val="6"/>
                                </w:rPr>
                                <w:t>126950</w:t>
                              </w:r>
                            </w:p>
                          </w:txbxContent>
                        </wps:txbx>
                        <wps:bodyPr wrap="square" lIns="0" tIns="0" rIns="0" bIns="0" rtlCol="0">
                          <a:noAutofit/>
                        </wps:bodyPr>
                      </wps:wsp>
                      <wps:wsp>
                        <wps:cNvPr id="224" name="Textbox 224"/>
                        <wps:cNvSpPr txBox="1"/>
                        <wps:spPr>
                          <a:xfrm>
                            <a:off x="758446" y="1273784"/>
                            <a:ext cx="113664" cy="229870"/>
                          </a:xfrm>
                          <a:prstGeom prst="rect">
                            <a:avLst/>
                          </a:prstGeom>
                        </wps:spPr>
                        <wps:txbx>
                          <w:txbxContent>
                            <w:p>
                              <w:pPr>
                                <w:spacing w:before="8"/>
                                <w:ind w:left="0" w:right="0" w:firstLine="0"/>
                                <w:jc w:val="left"/>
                                <w:rPr>
                                  <w:rFonts w:ascii="Symbol" w:hAnsi="Symbol"/>
                                  <w:sz w:val="27"/>
                                </w:rPr>
                              </w:pPr>
                              <w:r>
                                <w:rPr>
                                  <w:rFonts w:ascii="Arial MT" w:hAnsi="Arial MT"/>
                                  <w:spacing w:val="-2"/>
                                  <w:sz w:val="12"/>
                                </w:rPr>
                                <w:t>1</w:t>
                              </w:r>
                              <w:r>
                                <w:rPr>
                                  <w:rFonts w:ascii="Arial MT" w:hAnsi="Arial MT"/>
                                  <w:spacing w:val="-11"/>
                                  <w:sz w:val="12"/>
                                </w:rPr>
                                <w:t> </w:t>
                              </w:r>
                              <w:r>
                                <w:rPr>
                                  <w:rFonts w:ascii="Symbol" w:hAnsi="Symbol"/>
                                  <w:spacing w:val="-10"/>
                                  <w:sz w:val="27"/>
                                </w:rPr>
                                <w:t></w:t>
                              </w:r>
                            </w:p>
                          </w:txbxContent>
                        </wps:txbx>
                        <wps:bodyPr wrap="square" lIns="0" tIns="0" rIns="0" bIns="0" rtlCol="0">
                          <a:noAutofit/>
                        </wps:bodyPr>
                      </wps:wsp>
                      <wps:wsp>
                        <wps:cNvPr id="225" name="Textbox 225"/>
                        <wps:cNvSpPr txBox="1"/>
                        <wps:spPr>
                          <a:xfrm>
                            <a:off x="3932565" y="1316283"/>
                            <a:ext cx="139065" cy="43815"/>
                          </a:xfrm>
                          <a:prstGeom prst="rect">
                            <a:avLst/>
                          </a:prstGeom>
                        </wps:spPr>
                        <wps:txbx>
                          <w:txbxContent>
                            <w:p>
                              <w:pPr>
                                <w:spacing w:line="68" w:lineRule="exact" w:before="0"/>
                                <w:ind w:left="0" w:right="0" w:firstLine="0"/>
                                <w:jc w:val="left"/>
                                <w:rPr>
                                  <w:rFonts w:ascii="Arial MT"/>
                                  <w:sz w:val="6"/>
                                </w:rPr>
                              </w:pPr>
                              <w:r>
                                <w:rPr>
                                  <w:rFonts w:ascii="Arial MT"/>
                                  <w:spacing w:val="-2"/>
                                  <w:sz w:val="6"/>
                                </w:rPr>
                                <w:t>126500</w:t>
                              </w:r>
                            </w:p>
                          </w:txbxContent>
                        </wps:txbx>
                        <wps:bodyPr wrap="square" lIns="0" tIns="0" rIns="0" bIns="0" rtlCol="0">
                          <a:noAutofit/>
                        </wps:bodyPr>
                      </wps:wsp>
                      <wps:wsp>
                        <wps:cNvPr id="226" name="Textbox 226"/>
                        <wps:cNvSpPr txBox="1"/>
                        <wps:spPr>
                          <a:xfrm>
                            <a:off x="892540" y="1457162"/>
                            <a:ext cx="549910" cy="163195"/>
                          </a:xfrm>
                          <a:prstGeom prst="rect">
                            <a:avLst/>
                          </a:prstGeom>
                        </wps:spPr>
                        <wps:txbx>
                          <w:txbxContent>
                            <w:p>
                              <w:pPr>
                                <w:spacing w:line="206" w:lineRule="auto" w:before="13"/>
                                <w:ind w:left="0" w:right="18" w:firstLine="0"/>
                                <w:jc w:val="left"/>
                                <w:rPr>
                                  <w:rFonts w:ascii="Arial MT"/>
                                  <w:sz w:val="12"/>
                                </w:rPr>
                              </w:pPr>
                              <w:r>
                                <w:rPr>
                                  <w:rFonts w:ascii="Arial MT"/>
                                  <w:sz w:val="12"/>
                                </w:rPr>
                                <w:t>11 Nov 05 new</w:t>
                              </w:r>
                              <w:r>
                                <w:rPr>
                                  <w:rFonts w:ascii="Arial MT"/>
                                  <w:spacing w:val="40"/>
                                  <w:sz w:val="12"/>
                                </w:rPr>
                                <w:t> </w:t>
                              </w:r>
                              <w:r>
                                <w:rPr>
                                  <w:rFonts w:ascii="Arial MT"/>
                                  <w:sz w:val="12"/>
                                </w:rPr>
                                <w:t>upside</w:t>
                              </w:r>
                              <w:r>
                                <w:rPr>
                                  <w:rFonts w:ascii="Arial MT"/>
                                  <w:spacing w:val="-9"/>
                                  <w:sz w:val="12"/>
                                </w:rPr>
                                <w:t> </w:t>
                              </w:r>
                              <w:r>
                                <w:rPr>
                                  <w:rFonts w:ascii="Arial MT"/>
                                  <w:spacing w:val="-2"/>
                                  <w:sz w:val="12"/>
                                </w:rPr>
                                <w:t>breakou</w:t>
                              </w:r>
                              <w:r>
                                <w:rPr>
                                  <w:rFonts w:ascii="Arial MT"/>
                                  <w:spacing w:val="-2"/>
                                  <w:sz w:val="12"/>
                                </w:rPr>
                                <w:t>t</w:t>
                              </w:r>
                            </w:p>
                          </w:txbxContent>
                        </wps:txbx>
                        <wps:bodyPr wrap="square" lIns="0" tIns="0" rIns="0" bIns="0" rtlCol="0">
                          <a:noAutofit/>
                        </wps:bodyPr>
                      </wps:wsp>
                      <wps:wsp>
                        <wps:cNvPr id="227" name="Textbox 227"/>
                        <wps:cNvSpPr txBox="1"/>
                        <wps:spPr>
                          <a:xfrm>
                            <a:off x="1569282" y="1522058"/>
                            <a:ext cx="116839" cy="229870"/>
                          </a:xfrm>
                          <a:prstGeom prst="rect">
                            <a:avLst/>
                          </a:prstGeom>
                        </wps:spPr>
                        <wps:txbx>
                          <w:txbxContent>
                            <w:p>
                              <w:pPr>
                                <w:spacing w:before="8"/>
                                <w:ind w:left="0" w:right="0" w:firstLine="0"/>
                                <w:jc w:val="left"/>
                                <w:rPr>
                                  <w:rFonts w:ascii="Symbol" w:hAnsi="Symbol"/>
                                  <w:sz w:val="27"/>
                                </w:rPr>
                              </w:pPr>
                              <w:r>
                                <w:rPr>
                                  <w:rFonts w:ascii="Arial MT" w:hAnsi="Arial MT"/>
                                  <w:position w:val="-1"/>
                                  <w:sz w:val="12"/>
                                </w:rPr>
                                <w:t>2</w:t>
                              </w:r>
                              <w:r>
                                <w:rPr>
                                  <w:rFonts w:ascii="Arial MT" w:hAnsi="Arial MT"/>
                                  <w:spacing w:val="-8"/>
                                  <w:position w:val="-1"/>
                                  <w:sz w:val="12"/>
                                </w:rPr>
                                <w:t> </w:t>
                              </w:r>
                              <w:r>
                                <w:rPr>
                                  <w:rFonts w:ascii="Symbol" w:hAnsi="Symbol"/>
                                  <w:spacing w:val="-12"/>
                                  <w:sz w:val="27"/>
                                </w:rPr>
                                <w:t></w:t>
                              </w:r>
                            </w:p>
                          </w:txbxContent>
                        </wps:txbx>
                        <wps:bodyPr wrap="square" lIns="0" tIns="0" rIns="0" bIns="0" rtlCol="0">
                          <a:noAutofit/>
                        </wps:bodyPr>
                      </wps:wsp>
                      <wps:wsp>
                        <wps:cNvPr id="228" name="Textbox 228"/>
                        <wps:cNvSpPr txBox="1"/>
                        <wps:spPr>
                          <a:xfrm>
                            <a:off x="2093082" y="1440344"/>
                            <a:ext cx="1189355" cy="229870"/>
                          </a:xfrm>
                          <a:prstGeom prst="rect">
                            <a:avLst/>
                          </a:prstGeom>
                        </wps:spPr>
                        <wps:txbx>
                          <w:txbxContent>
                            <w:p>
                              <w:pPr>
                                <w:spacing w:before="4"/>
                                <w:ind w:left="0" w:right="0" w:firstLine="0"/>
                                <w:jc w:val="left"/>
                                <w:rPr>
                                  <w:rFonts w:ascii="Arial MT" w:hAnsi="Arial MT"/>
                                  <w:position w:val="-2"/>
                                  <w:sz w:val="12"/>
                                </w:rPr>
                              </w:pPr>
                              <w:r>
                                <w:rPr>
                                  <w:rFonts w:ascii="Arial MT" w:hAnsi="Arial MT"/>
                                  <w:sz w:val="12"/>
                                </w:rPr>
                                <w:t>Bottom</w:t>
                              </w:r>
                              <w:r>
                                <w:rPr>
                                  <w:rFonts w:ascii="Arial MT" w:hAnsi="Arial MT"/>
                                  <w:spacing w:val="-8"/>
                                  <w:sz w:val="12"/>
                                </w:rPr>
                                <w:t> </w:t>
                              </w:r>
                              <w:r>
                                <w:rPr>
                                  <w:rFonts w:ascii="Arial MT" w:hAnsi="Arial MT"/>
                                  <w:sz w:val="12"/>
                                </w:rPr>
                                <w:t>of</w:t>
                              </w:r>
                              <w:r>
                                <w:rPr>
                                  <w:rFonts w:ascii="Arial MT" w:hAnsi="Arial MT"/>
                                  <w:spacing w:val="-8"/>
                                  <w:sz w:val="12"/>
                                </w:rPr>
                                <w:t> </w:t>
                              </w:r>
                              <w:r>
                                <w:rPr>
                                  <w:rFonts w:ascii="Arial MT" w:hAnsi="Arial MT"/>
                                  <w:sz w:val="12"/>
                                </w:rPr>
                                <w:t>2nd</w:t>
                              </w:r>
                              <w:r>
                                <w:rPr>
                                  <w:rFonts w:ascii="Arial MT" w:hAnsi="Arial MT"/>
                                  <w:spacing w:val="-8"/>
                                  <w:sz w:val="12"/>
                                </w:rPr>
                                <w:t> </w:t>
                              </w:r>
                              <w:r>
                                <w:rPr>
                                  <w:rFonts w:ascii="Arial MT" w:hAnsi="Arial MT"/>
                                  <w:sz w:val="12"/>
                                </w:rPr>
                                <w:t>swing</w:t>
                              </w:r>
                              <w:r>
                                <w:rPr>
                                  <w:rFonts w:ascii="Arial MT" w:hAnsi="Arial MT"/>
                                  <w:spacing w:val="-8"/>
                                  <w:sz w:val="12"/>
                                </w:rPr>
                                <w:t> </w:t>
                              </w:r>
                              <w:r>
                                <w:rPr>
                                  <w:rFonts w:ascii="Arial MT" w:hAnsi="Arial MT"/>
                                  <w:sz w:val="12"/>
                                </w:rPr>
                                <w:t>trade</w:t>
                              </w:r>
                              <w:r>
                                <w:rPr>
                                  <w:rFonts w:ascii="Arial MT" w:hAnsi="Arial MT"/>
                                  <w:spacing w:val="-8"/>
                                  <w:sz w:val="12"/>
                                </w:rPr>
                                <w:t> </w:t>
                              </w:r>
                              <w:r>
                                <w:rPr>
                                  <w:rFonts w:ascii="Arial MT" w:hAnsi="Arial MT"/>
                                  <w:sz w:val="12"/>
                                </w:rPr>
                                <w:t>and</w:t>
                              </w:r>
                              <w:r>
                                <w:rPr>
                                  <w:rFonts w:ascii="Arial MT" w:hAnsi="Arial MT"/>
                                  <w:spacing w:val="12"/>
                                  <w:sz w:val="12"/>
                                </w:rPr>
                                <w:t> </w:t>
                              </w:r>
                              <w:r>
                                <w:rPr>
                                  <w:rFonts w:ascii="Symbol" w:hAnsi="Symbol"/>
                                  <w:position w:val="0"/>
                                  <w:sz w:val="27"/>
                                </w:rPr>
                                <w:t></w:t>
                              </w:r>
                              <w:r>
                                <w:rPr>
                                  <w:rFonts w:ascii="Arial MT" w:hAnsi="Arial MT"/>
                                  <w:position w:val="-2"/>
                                  <w:sz w:val="12"/>
                                </w:rPr>
                                <w:t>-</w:t>
                              </w:r>
                              <w:r>
                                <w:rPr>
                                  <w:rFonts w:ascii="Arial MT" w:hAnsi="Arial MT"/>
                                  <w:spacing w:val="-8"/>
                                  <w:position w:val="-2"/>
                                  <w:sz w:val="12"/>
                                </w:rPr>
                                <w:t> </w:t>
                              </w:r>
                              <w:r>
                                <w:rPr>
                                  <w:rFonts w:ascii="Arial MT" w:hAnsi="Arial MT"/>
                                  <w:spacing w:val="-10"/>
                                  <w:position w:val="-2"/>
                                  <w:sz w:val="12"/>
                                </w:rPr>
                                <w:t>4</w:t>
                              </w:r>
                            </w:p>
                          </w:txbxContent>
                        </wps:txbx>
                        <wps:bodyPr wrap="square" lIns="0" tIns="0" rIns="0" bIns="0" rtlCol="0">
                          <a:noAutofit/>
                        </wps:bodyPr>
                      </wps:wsp>
                      <wps:wsp>
                        <wps:cNvPr id="229" name="Textbox 229"/>
                        <wps:cNvSpPr txBox="1"/>
                        <wps:spPr>
                          <a:xfrm>
                            <a:off x="3932565" y="1427328"/>
                            <a:ext cx="139065" cy="150495"/>
                          </a:xfrm>
                          <a:prstGeom prst="rect">
                            <a:avLst/>
                          </a:prstGeom>
                        </wps:spPr>
                        <wps:txbx>
                          <w:txbxContent>
                            <w:p>
                              <w:pPr>
                                <w:spacing w:line="68" w:lineRule="exact" w:before="0"/>
                                <w:ind w:left="0" w:right="0" w:firstLine="0"/>
                                <w:jc w:val="left"/>
                                <w:rPr>
                                  <w:rFonts w:ascii="Arial MT"/>
                                  <w:sz w:val="6"/>
                                </w:rPr>
                              </w:pPr>
                              <w:r>
                                <w:rPr>
                                  <w:rFonts w:ascii="Arial MT"/>
                                  <w:spacing w:val="-2"/>
                                  <w:sz w:val="6"/>
                                </w:rPr>
                                <w:t>126000</w:t>
                              </w:r>
                            </w:p>
                            <w:p>
                              <w:pPr>
                                <w:spacing w:line="240" w:lineRule="auto" w:before="30"/>
                                <w:rPr>
                                  <w:rFonts w:ascii="Arial MT"/>
                                  <w:sz w:val="6"/>
                                </w:rPr>
                              </w:pPr>
                            </w:p>
                            <w:p>
                              <w:pPr>
                                <w:spacing w:before="0"/>
                                <w:ind w:left="0" w:right="0" w:firstLine="0"/>
                                <w:jc w:val="left"/>
                                <w:rPr>
                                  <w:rFonts w:ascii="Arial MT"/>
                                  <w:sz w:val="6"/>
                                </w:rPr>
                              </w:pPr>
                              <w:r>
                                <w:rPr>
                                  <w:rFonts w:ascii="Arial MT"/>
                                  <w:spacing w:val="-2"/>
                                  <w:sz w:val="6"/>
                                </w:rPr>
                                <w:t>125500</w:t>
                              </w:r>
                            </w:p>
                          </w:txbxContent>
                        </wps:txbx>
                        <wps:bodyPr wrap="square" lIns="0" tIns="0" rIns="0" bIns="0" rtlCol="0">
                          <a:noAutofit/>
                        </wps:bodyPr>
                      </wps:wsp>
                      <wps:wsp>
                        <wps:cNvPr id="230" name="Textbox 230"/>
                        <wps:cNvSpPr txBox="1"/>
                        <wps:spPr>
                          <a:xfrm>
                            <a:off x="2093082" y="1614298"/>
                            <a:ext cx="780415" cy="87630"/>
                          </a:xfrm>
                          <a:prstGeom prst="rect">
                            <a:avLst/>
                          </a:prstGeom>
                        </wps:spPr>
                        <wps:txbx>
                          <w:txbxContent>
                            <w:p>
                              <w:pPr>
                                <w:spacing w:line="136" w:lineRule="exact" w:before="0"/>
                                <w:ind w:left="0" w:right="0" w:firstLine="0"/>
                                <w:jc w:val="left"/>
                                <w:rPr>
                                  <w:rFonts w:ascii="Arial MT"/>
                                  <w:sz w:val="12"/>
                                </w:rPr>
                              </w:pPr>
                              <w:r>
                                <w:rPr>
                                  <w:rFonts w:ascii="Arial MT"/>
                                  <w:sz w:val="12"/>
                                </w:rPr>
                                <w:t>start</w:t>
                              </w:r>
                              <w:r>
                                <w:rPr>
                                  <w:rFonts w:ascii="Arial MT"/>
                                  <w:spacing w:val="-6"/>
                                  <w:sz w:val="12"/>
                                </w:rPr>
                                <w:t> </w:t>
                              </w:r>
                              <w:r>
                                <w:rPr>
                                  <w:rFonts w:ascii="Arial MT"/>
                                  <w:sz w:val="12"/>
                                </w:rPr>
                                <w:t>of</w:t>
                              </w:r>
                              <w:r>
                                <w:rPr>
                                  <w:rFonts w:ascii="Arial MT"/>
                                  <w:spacing w:val="-5"/>
                                  <w:sz w:val="12"/>
                                </w:rPr>
                                <w:t> </w:t>
                              </w:r>
                              <w:r>
                                <w:rPr>
                                  <w:rFonts w:ascii="Arial MT"/>
                                  <w:sz w:val="12"/>
                                </w:rPr>
                                <w:t>3rd</w:t>
                              </w:r>
                              <w:r>
                                <w:rPr>
                                  <w:rFonts w:ascii="Arial MT"/>
                                  <w:spacing w:val="-5"/>
                                  <w:sz w:val="12"/>
                                </w:rPr>
                                <w:t> </w:t>
                              </w:r>
                              <w:r>
                                <w:rPr>
                                  <w:rFonts w:ascii="Arial MT"/>
                                  <w:sz w:val="12"/>
                                </w:rPr>
                                <w:t>swing</w:t>
                              </w:r>
                              <w:r>
                                <w:rPr>
                                  <w:rFonts w:ascii="Arial MT"/>
                                  <w:spacing w:val="-5"/>
                                  <w:sz w:val="12"/>
                                </w:rPr>
                                <w:t> </w:t>
                              </w:r>
                              <w:r>
                                <w:rPr>
                                  <w:rFonts w:ascii="Arial MT"/>
                                  <w:spacing w:val="-2"/>
                                  <w:sz w:val="12"/>
                                </w:rPr>
                                <w:t>trade</w:t>
                              </w:r>
                            </w:p>
                          </w:txbxContent>
                        </wps:txbx>
                        <wps:bodyPr wrap="square" lIns="0" tIns="0" rIns="0" bIns="0" rtlCol="0">
                          <a:noAutofit/>
                        </wps:bodyPr>
                      </wps:wsp>
                      <wps:wsp>
                        <wps:cNvPr id="231" name="Textbox 231"/>
                        <wps:cNvSpPr txBox="1"/>
                        <wps:spPr>
                          <a:xfrm>
                            <a:off x="3932573" y="1645224"/>
                            <a:ext cx="139065" cy="43815"/>
                          </a:xfrm>
                          <a:prstGeom prst="rect">
                            <a:avLst/>
                          </a:prstGeom>
                        </wps:spPr>
                        <wps:txbx>
                          <w:txbxContent>
                            <w:p>
                              <w:pPr>
                                <w:spacing w:line="68" w:lineRule="exact" w:before="0"/>
                                <w:ind w:left="0" w:right="0" w:firstLine="0"/>
                                <w:jc w:val="left"/>
                                <w:rPr>
                                  <w:rFonts w:ascii="Arial MT"/>
                                  <w:sz w:val="6"/>
                                </w:rPr>
                              </w:pPr>
                              <w:r>
                                <w:rPr>
                                  <w:rFonts w:ascii="Arial MT"/>
                                  <w:spacing w:val="-2"/>
                                  <w:sz w:val="6"/>
                                </w:rPr>
                                <w:t>125000</w:t>
                              </w:r>
                            </w:p>
                          </w:txbxContent>
                        </wps:txbx>
                        <wps:bodyPr wrap="square" lIns="0" tIns="0" rIns="0" bIns="0" rtlCol="0">
                          <a:noAutofit/>
                        </wps:bodyPr>
                      </wps:wsp>
                      <wps:wsp>
                        <wps:cNvPr id="232" name="Textbox 232"/>
                        <wps:cNvSpPr txBox="1"/>
                        <wps:spPr>
                          <a:xfrm>
                            <a:off x="1659379" y="1736866"/>
                            <a:ext cx="989965" cy="87630"/>
                          </a:xfrm>
                          <a:prstGeom prst="rect">
                            <a:avLst/>
                          </a:prstGeom>
                        </wps:spPr>
                        <wps:txbx>
                          <w:txbxContent>
                            <w:p>
                              <w:pPr>
                                <w:spacing w:line="136" w:lineRule="exact" w:before="0"/>
                                <w:ind w:left="0" w:right="0" w:firstLine="0"/>
                                <w:jc w:val="left"/>
                                <w:rPr>
                                  <w:rFonts w:ascii="Arial MT"/>
                                  <w:sz w:val="12"/>
                                </w:rPr>
                              </w:pPr>
                              <w:r>
                                <w:rPr>
                                  <w:rFonts w:ascii="Arial MT"/>
                                  <w:sz w:val="12"/>
                                </w:rPr>
                                <w:t>3</w:t>
                              </w:r>
                              <w:r>
                                <w:rPr>
                                  <w:rFonts w:ascii="Arial MT"/>
                                  <w:spacing w:val="-5"/>
                                  <w:sz w:val="12"/>
                                </w:rPr>
                                <w:t> </w:t>
                              </w:r>
                              <w:r>
                                <w:rPr>
                                  <w:rFonts w:ascii="Arial MT"/>
                                  <w:sz w:val="12"/>
                                </w:rPr>
                                <w:t>Jan</w:t>
                              </w:r>
                              <w:r>
                                <w:rPr>
                                  <w:rFonts w:ascii="Arial MT"/>
                                  <w:spacing w:val="-5"/>
                                  <w:sz w:val="12"/>
                                </w:rPr>
                                <w:t> </w:t>
                              </w:r>
                              <w:r>
                                <w:rPr>
                                  <w:rFonts w:ascii="Arial MT"/>
                                  <w:sz w:val="12"/>
                                </w:rPr>
                                <w:t>Start</w:t>
                              </w:r>
                              <w:r>
                                <w:rPr>
                                  <w:rFonts w:ascii="Arial MT"/>
                                  <w:spacing w:val="-4"/>
                                  <w:sz w:val="12"/>
                                </w:rPr>
                                <w:t> </w:t>
                              </w:r>
                              <w:r>
                                <w:rPr>
                                  <w:rFonts w:ascii="Arial MT"/>
                                  <w:sz w:val="12"/>
                                </w:rPr>
                                <w:t>of</w:t>
                              </w:r>
                              <w:r>
                                <w:rPr>
                                  <w:rFonts w:ascii="Arial MT"/>
                                  <w:spacing w:val="-5"/>
                                  <w:sz w:val="12"/>
                                </w:rPr>
                                <w:t> </w:t>
                              </w:r>
                              <w:r>
                                <w:rPr>
                                  <w:rFonts w:ascii="Arial MT"/>
                                  <w:sz w:val="12"/>
                                </w:rPr>
                                <w:t>1st</w:t>
                              </w:r>
                              <w:r>
                                <w:rPr>
                                  <w:rFonts w:ascii="Arial MT"/>
                                  <w:spacing w:val="-4"/>
                                  <w:sz w:val="12"/>
                                </w:rPr>
                                <w:t> </w:t>
                              </w:r>
                              <w:r>
                                <w:rPr>
                                  <w:rFonts w:ascii="Arial MT"/>
                                  <w:sz w:val="12"/>
                                </w:rPr>
                                <w:t>swing</w:t>
                              </w:r>
                              <w:r>
                                <w:rPr>
                                  <w:rFonts w:ascii="Arial MT"/>
                                  <w:spacing w:val="-5"/>
                                  <w:sz w:val="12"/>
                                </w:rPr>
                                <w:t> </w:t>
                              </w:r>
                              <w:r>
                                <w:rPr>
                                  <w:rFonts w:ascii="Arial MT"/>
                                  <w:spacing w:val="-2"/>
                                  <w:sz w:val="12"/>
                                </w:rPr>
                                <w:t>trade</w:t>
                              </w:r>
                            </w:p>
                          </w:txbxContent>
                        </wps:txbx>
                        <wps:bodyPr wrap="square" lIns="0" tIns="0" rIns="0" bIns="0" rtlCol="0">
                          <a:noAutofit/>
                        </wps:bodyPr>
                      </wps:wsp>
                      <wps:wsp>
                        <wps:cNvPr id="233" name="Textbox 233"/>
                        <wps:cNvSpPr txBox="1"/>
                        <wps:spPr>
                          <a:xfrm>
                            <a:off x="3932573" y="1752076"/>
                            <a:ext cx="139065" cy="909319"/>
                          </a:xfrm>
                          <a:prstGeom prst="rect">
                            <a:avLst/>
                          </a:prstGeom>
                        </wps:spPr>
                        <wps:txbx>
                          <w:txbxContent>
                            <w:p>
                              <w:pPr>
                                <w:spacing w:line="68" w:lineRule="exact" w:before="0"/>
                                <w:ind w:left="0" w:right="0" w:firstLine="0"/>
                                <w:jc w:val="left"/>
                                <w:rPr>
                                  <w:rFonts w:ascii="Arial MT"/>
                                  <w:sz w:val="6"/>
                                </w:rPr>
                              </w:pPr>
                              <w:r>
                                <w:rPr>
                                  <w:rFonts w:ascii="Arial MT"/>
                                  <w:spacing w:val="-2"/>
                                  <w:sz w:val="6"/>
                                </w:rPr>
                                <w:t>124500</w:t>
                              </w:r>
                            </w:p>
                            <w:p>
                              <w:pPr>
                                <w:spacing w:line="240" w:lineRule="auto" w:before="33"/>
                                <w:rPr>
                                  <w:rFonts w:ascii="Arial MT"/>
                                  <w:sz w:val="6"/>
                                </w:rPr>
                              </w:pPr>
                            </w:p>
                            <w:p>
                              <w:pPr>
                                <w:spacing w:before="0"/>
                                <w:ind w:left="0" w:right="0" w:firstLine="0"/>
                                <w:jc w:val="left"/>
                                <w:rPr>
                                  <w:rFonts w:ascii="Arial MT"/>
                                  <w:sz w:val="6"/>
                                </w:rPr>
                              </w:pPr>
                              <w:r>
                                <w:rPr>
                                  <w:rFonts w:ascii="Arial MT"/>
                                  <w:spacing w:val="-2"/>
                                  <w:sz w:val="6"/>
                                </w:rPr>
                                <w:t>124000</w:t>
                              </w:r>
                            </w:p>
                            <w:p>
                              <w:pPr>
                                <w:spacing w:line="240" w:lineRule="auto" w:before="27"/>
                                <w:rPr>
                                  <w:rFonts w:ascii="Arial MT"/>
                                  <w:sz w:val="6"/>
                                </w:rPr>
                              </w:pPr>
                            </w:p>
                            <w:p>
                              <w:pPr>
                                <w:spacing w:before="0"/>
                                <w:ind w:left="0" w:right="0" w:firstLine="0"/>
                                <w:jc w:val="left"/>
                                <w:rPr>
                                  <w:rFonts w:ascii="Arial MT"/>
                                  <w:sz w:val="6"/>
                                </w:rPr>
                              </w:pPr>
                              <w:r>
                                <w:rPr>
                                  <w:rFonts w:ascii="Arial MT"/>
                                  <w:spacing w:val="-2"/>
                                  <w:sz w:val="6"/>
                                </w:rPr>
                                <w:t>123500</w:t>
                              </w:r>
                            </w:p>
                            <w:p>
                              <w:pPr>
                                <w:spacing w:line="240" w:lineRule="auto" w:before="37"/>
                                <w:rPr>
                                  <w:rFonts w:ascii="Arial MT"/>
                                  <w:sz w:val="6"/>
                                </w:rPr>
                              </w:pPr>
                            </w:p>
                            <w:p>
                              <w:pPr>
                                <w:spacing w:before="0"/>
                                <w:ind w:left="0" w:right="0" w:firstLine="0"/>
                                <w:jc w:val="left"/>
                                <w:rPr>
                                  <w:rFonts w:ascii="Arial MT"/>
                                  <w:sz w:val="6"/>
                                </w:rPr>
                              </w:pPr>
                              <w:r>
                                <w:rPr>
                                  <w:rFonts w:ascii="Arial MT"/>
                                  <w:spacing w:val="-2"/>
                                  <w:sz w:val="6"/>
                                </w:rPr>
                                <w:t>123000</w:t>
                              </w:r>
                            </w:p>
                            <w:p>
                              <w:pPr>
                                <w:spacing w:line="240" w:lineRule="auto" w:before="30"/>
                                <w:rPr>
                                  <w:rFonts w:ascii="Arial MT"/>
                                  <w:sz w:val="6"/>
                                </w:rPr>
                              </w:pPr>
                            </w:p>
                            <w:p>
                              <w:pPr>
                                <w:spacing w:before="0"/>
                                <w:ind w:left="0" w:right="0" w:firstLine="0"/>
                                <w:jc w:val="left"/>
                                <w:rPr>
                                  <w:rFonts w:ascii="Arial MT"/>
                                  <w:sz w:val="6"/>
                                </w:rPr>
                              </w:pPr>
                              <w:r>
                                <w:rPr>
                                  <w:rFonts w:ascii="Arial MT"/>
                                  <w:spacing w:val="-2"/>
                                  <w:sz w:val="6"/>
                                </w:rPr>
                                <w:t>122500</w:t>
                              </w:r>
                            </w:p>
                            <w:p>
                              <w:pPr>
                                <w:spacing w:line="240" w:lineRule="auto" w:before="34"/>
                                <w:rPr>
                                  <w:rFonts w:ascii="Arial MT"/>
                                  <w:sz w:val="6"/>
                                </w:rPr>
                              </w:pPr>
                            </w:p>
                            <w:p>
                              <w:pPr>
                                <w:spacing w:before="0"/>
                                <w:ind w:left="0" w:right="0" w:firstLine="0"/>
                                <w:jc w:val="left"/>
                                <w:rPr>
                                  <w:rFonts w:ascii="Arial MT"/>
                                  <w:sz w:val="6"/>
                                </w:rPr>
                              </w:pPr>
                              <w:r>
                                <w:rPr>
                                  <w:rFonts w:ascii="Arial MT"/>
                                  <w:spacing w:val="-2"/>
                                  <w:sz w:val="6"/>
                                </w:rPr>
                                <w:t>122000</w:t>
                              </w:r>
                            </w:p>
                            <w:p>
                              <w:pPr>
                                <w:spacing w:line="240" w:lineRule="auto" w:before="30"/>
                                <w:rPr>
                                  <w:rFonts w:ascii="Arial MT"/>
                                  <w:sz w:val="6"/>
                                </w:rPr>
                              </w:pPr>
                            </w:p>
                            <w:p>
                              <w:pPr>
                                <w:spacing w:before="0"/>
                                <w:ind w:left="0" w:right="0" w:firstLine="0"/>
                                <w:jc w:val="left"/>
                                <w:rPr>
                                  <w:rFonts w:ascii="Arial MT"/>
                                  <w:sz w:val="6"/>
                                </w:rPr>
                              </w:pPr>
                              <w:r>
                                <w:rPr>
                                  <w:rFonts w:ascii="Arial MT"/>
                                  <w:spacing w:val="-2"/>
                                  <w:sz w:val="6"/>
                                </w:rPr>
                                <w:t>121500</w:t>
                              </w:r>
                            </w:p>
                            <w:p>
                              <w:pPr>
                                <w:spacing w:line="240" w:lineRule="auto" w:before="37"/>
                                <w:rPr>
                                  <w:rFonts w:ascii="Arial MT"/>
                                  <w:sz w:val="6"/>
                                </w:rPr>
                              </w:pPr>
                            </w:p>
                            <w:p>
                              <w:pPr>
                                <w:spacing w:before="0"/>
                                <w:ind w:left="0" w:right="0" w:firstLine="0"/>
                                <w:jc w:val="left"/>
                                <w:rPr>
                                  <w:rFonts w:ascii="Arial MT"/>
                                  <w:sz w:val="6"/>
                                </w:rPr>
                              </w:pPr>
                              <w:r>
                                <w:rPr>
                                  <w:rFonts w:ascii="Arial MT"/>
                                  <w:spacing w:val="-2"/>
                                  <w:sz w:val="6"/>
                                </w:rPr>
                                <w:t>121000</w:t>
                              </w:r>
                            </w:p>
                            <w:p>
                              <w:pPr>
                                <w:spacing w:line="240" w:lineRule="auto" w:before="30"/>
                                <w:rPr>
                                  <w:rFonts w:ascii="Arial MT"/>
                                  <w:sz w:val="6"/>
                                </w:rPr>
                              </w:pPr>
                            </w:p>
                            <w:p>
                              <w:pPr>
                                <w:spacing w:before="0"/>
                                <w:ind w:left="0" w:right="0" w:firstLine="0"/>
                                <w:jc w:val="left"/>
                                <w:rPr>
                                  <w:rFonts w:ascii="Arial MT"/>
                                  <w:sz w:val="6"/>
                                </w:rPr>
                              </w:pPr>
                              <w:r>
                                <w:rPr>
                                  <w:rFonts w:ascii="Arial MT"/>
                                  <w:spacing w:val="-2"/>
                                  <w:sz w:val="6"/>
                                </w:rPr>
                                <w:t>120500</w:t>
                              </w:r>
                            </w:p>
                          </w:txbxContent>
                        </wps:txbx>
                        <wps:bodyPr wrap="square" lIns="0" tIns="0" rIns="0" bIns="0" rtlCol="0">
                          <a:noAutofit/>
                        </wps:bodyPr>
                      </wps:wsp>
                      <wps:wsp>
                        <wps:cNvPr id="234" name="Textbox 234"/>
                        <wps:cNvSpPr txBox="1"/>
                        <wps:spPr>
                          <a:xfrm>
                            <a:off x="257705" y="2652559"/>
                            <a:ext cx="224154" cy="195580"/>
                          </a:xfrm>
                          <a:prstGeom prst="rect">
                            <a:avLst/>
                          </a:prstGeom>
                        </wps:spPr>
                        <wps:txbx>
                          <w:txbxContent>
                            <w:p>
                              <w:pPr>
                                <w:spacing w:line="57" w:lineRule="exact" w:before="0"/>
                                <w:ind w:left="8" w:right="0" w:firstLine="0"/>
                                <w:jc w:val="left"/>
                                <w:rPr>
                                  <w:rFonts w:ascii="Arial MT"/>
                                  <w:sz w:val="5"/>
                                </w:rPr>
                              </w:pPr>
                              <w:r>
                                <w:rPr>
                                  <w:rFonts w:ascii="Arial MT"/>
                                  <w:sz w:val="5"/>
                                </w:rPr>
                                <w:t>17</w:t>
                              </w:r>
                              <w:r>
                                <w:rPr>
                                  <w:rFonts w:ascii="Arial MT"/>
                                  <w:spacing w:val="38"/>
                                  <w:sz w:val="5"/>
                                </w:rPr>
                                <w:t> </w:t>
                              </w:r>
                              <w:r>
                                <w:rPr>
                                  <w:rFonts w:ascii="Arial MT"/>
                                  <w:sz w:val="5"/>
                                </w:rPr>
                                <w:t>feb</w:t>
                              </w:r>
                              <w:r>
                                <w:rPr>
                                  <w:rFonts w:ascii="Arial MT"/>
                                  <w:spacing w:val="53"/>
                                  <w:sz w:val="5"/>
                                </w:rPr>
                                <w:t> </w:t>
                              </w:r>
                              <w:r>
                                <w:rPr>
                                  <w:rFonts w:ascii="Arial MT"/>
                                  <w:spacing w:val="-5"/>
                                  <w:sz w:val="5"/>
                                </w:rPr>
                                <w:t>06</w:t>
                              </w:r>
                            </w:p>
                            <w:p>
                              <w:pPr>
                                <w:spacing w:before="5"/>
                                <w:ind w:left="0" w:right="0" w:firstLine="0"/>
                                <w:jc w:val="left"/>
                                <w:rPr>
                                  <w:rFonts w:ascii="Arial MT"/>
                                  <w:sz w:val="5"/>
                                </w:rPr>
                              </w:pPr>
                              <w:r>
                                <w:rPr>
                                  <w:rFonts w:ascii="Arial MT"/>
                                  <w:sz w:val="5"/>
                                </w:rPr>
                                <w:t>O-</w:t>
                              </w:r>
                              <w:r>
                                <w:rPr>
                                  <w:rFonts w:ascii="Arial MT"/>
                                  <w:spacing w:val="38"/>
                                  <w:sz w:val="5"/>
                                </w:rPr>
                                <w:t>  </w:t>
                              </w:r>
                              <w:r>
                                <w:rPr>
                                  <w:rFonts w:ascii="Arial MT"/>
                                  <w:spacing w:val="-2"/>
                                  <w:sz w:val="5"/>
                                </w:rPr>
                                <w:t>129120</w:t>
                              </w:r>
                            </w:p>
                            <w:p>
                              <w:pPr>
                                <w:spacing w:before="3"/>
                                <w:ind w:left="1" w:right="0" w:firstLine="0"/>
                                <w:jc w:val="left"/>
                                <w:rPr>
                                  <w:rFonts w:ascii="Arial MT"/>
                                  <w:sz w:val="5"/>
                                </w:rPr>
                              </w:pPr>
                              <w:r>
                                <w:rPr>
                                  <w:rFonts w:ascii="Arial MT"/>
                                  <w:sz w:val="5"/>
                                </w:rPr>
                                <w:t>H-</w:t>
                              </w:r>
                              <w:r>
                                <w:rPr>
                                  <w:rFonts w:ascii="Arial MT"/>
                                  <w:spacing w:val="40"/>
                                  <w:sz w:val="5"/>
                                </w:rPr>
                                <w:t>  </w:t>
                              </w:r>
                              <w:r>
                                <w:rPr>
                                  <w:rFonts w:ascii="Arial MT"/>
                                  <w:spacing w:val="-2"/>
                                  <w:sz w:val="5"/>
                                </w:rPr>
                                <w:t>129160</w:t>
                              </w:r>
                            </w:p>
                            <w:p>
                              <w:pPr>
                                <w:spacing w:before="9"/>
                                <w:ind w:left="1" w:right="0" w:firstLine="0"/>
                                <w:jc w:val="left"/>
                                <w:rPr>
                                  <w:rFonts w:ascii="Arial MT"/>
                                  <w:sz w:val="5"/>
                                </w:rPr>
                              </w:pPr>
                              <w:r>
                                <w:rPr>
                                  <w:rFonts w:ascii="Arial MT"/>
                                  <w:sz w:val="5"/>
                                </w:rPr>
                                <w:t>L-</w:t>
                              </w:r>
                              <w:r>
                                <w:rPr>
                                  <w:rFonts w:ascii="Arial MT"/>
                                  <w:spacing w:val="40"/>
                                  <w:sz w:val="5"/>
                                </w:rPr>
                                <w:t>  </w:t>
                              </w:r>
                              <w:r>
                                <w:rPr>
                                  <w:rFonts w:ascii="Arial MT"/>
                                  <w:spacing w:val="-2"/>
                                  <w:sz w:val="5"/>
                                </w:rPr>
                                <w:t>128620</w:t>
                              </w:r>
                            </w:p>
                            <w:p>
                              <w:pPr>
                                <w:spacing w:before="3"/>
                                <w:ind w:left="4" w:right="0" w:firstLine="0"/>
                                <w:jc w:val="left"/>
                                <w:rPr>
                                  <w:rFonts w:ascii="Arial MT"/>
                                  <w:sz w:val="5"/>
                                </w:rPr>
                              </w:pPr>
                              <w:r>
                                <w:rPr>
                                  <w:rFonts w:ascii="Arial MT"/>
                                  <w:sz w:val="5"/>
                                </w:rPr>
                                <w:t>C-</w:t>
                              </w:r>
                              <w:r>
                                <w:rPr>
                                  <w:rFonts w:ascii="Arial MT"/>
                                  <w:spacing w:val="40"/>
                                  <w:sz w:val="5"/>
                                </w:rPr>
                                <w:t>  </w:t>
                              </w:r>
                              <w:r>
                                <w:rPr>
                                  <w:rFonts w:ascii="Arial MT"/>
                                  <w:spacing w:val="-2"/>
                                  <w:sz w:val="5"/>
                                </w:rPr>
                                <w:t>126590</w:t>
                              </w:r>
                            </w:p>
                          </w:txbxContent>
                        </wps:txbx>
                        <wps:bodyPr wrap="square" lIns="0" tIns="0" rIns="0" bIns="0" rtlCol="0">
                          <a:noAutofit/>
                        </wps:bodyPr>
                      </wps:wsp>
                      <wps:wsp>
                        <wps:cNvPr id="235" name="Textbox 235"/>
                        <wps:cNvSpPr txBox="1"/>
                        <wps:spPr>
                          <a:xfrm>
                            <a:off x="3932573" y="2726303"/>
                            <a:ext cx="139065" cy="43815"/>
                          </a:xfrm>
                          <a:prstGeom prst="rect">
                            <a:avLst/>
                          </a:prstGeom>
                        </wps:spPr>
                        <wps:txbx>
                          <w:txbxContent>
                            <w:p>
                              <w:pPr>
                                <w:spacing w:line="68" w:lineRule="exact" w:before="0"/>
                                <w:ind w:left="0" w:right="0" w:firstLine="0"/>
                                <w:jc w:val="left"/>
                                <w:rPr>
                                  <w:rFonts w:ascii="Arial MT"/>
                                  <w:sz w:val="6"/>
                                </w:rPr>
                              </w:pPr>
                              <w:r>
                                <w:rPr>
                                  <w:rFonts w:ascii="Arial MT"/>
                                  <w:spacing w:val="-2"/>
                                  <w:sz w:val="6"/>
                                </w:rPr>
                                <w:t>120000</w:t>
                              </w:r>
                            </w:p>
                          </w:txbxContent>
                        </wps:txbx>
                        <wps:bodyPr wrap="square" lIns="0" tIns="0" rIns="0" bIns="0" rtlCol="0">
                          <a:noAutofit/>
                        </wps:bodyPr>
                      </wps:wsp>
                      <wps:wsp>
                        <wps:cNvPr id="236" name="Textbox 236"/>
                        <wps:cNvSpPr txBox="1"/>
                        <wps:spPr>
                          <a:xfrm>
                            <a:off x="703190" y="2814580"/>
                            <a:ext cx="80010" cy="43815"/>
                          </a:xfrm>
                          <a:prstGeom prst="rect">
                            <a:avLst/>
                          </a:prstGeom>
                        </wps:spPr>
                        <wps:txbx>
                          <w:txbxContent>
                            <w:p>
                              <w:pPr>
                                <w:spacing w:line="68" w:lineRule="exact" w:before="0"/>
                                <w:ind w:left="0" w:right="0" w:firstLine="0"/>
                                <w:jc w:val="left"/>
                                <w:rPr>
                                  <w:rFonts w:ascii="Arial MT"/>
                                  <w:sz w:val="6"/>
                                </w:rPr>
                              </w:pPr>
                              <w:r>
                                <w:rPr>
                                  <w:rFonts w:ascii="Arial MT"/>
                                  <w:spacing w:val="-5"/>
                                  <w:sz w:val="6"/>
                                </w:rPr>
                                <w:t>Sep</w:t>
                              </w:r>
                            </w:p>
                          </w:txbxContent>
                        </wps:txbx>
                        <wps:bodyPr wrap="square" lIns="0" tIns="0" rIns="0" bIns="0" rtlCol="0">
                          <a:noAutofit/>
                        </wps:bodyPr>
                      </wps:wsp>
                      <wps:wsp>
                        <wps:cNvPr id="237" name="Textbox 237"/>
                        <wps:cNvSpPr txBox="1"/>
                        <wps:spPr>
                          <a:xfrm>
                            <a:off x="1004891" y="2813008"/>
                            <a:ext cx="71755" cy="43815"/>
                          </a:xfrm>
                          <a:prstGeom prst="rect">
                            <a:avLst/>
                          </a:prstGeom>
                        </wps:spPr>
                        <wps:txbx>
                          <w:txbxContent>
                            <w:p>
                              <w:pPr>
                                <w:spacing w:line="68" w:lineRule="exact" w:before="0"/>
                                <w:ind w:left="0" w:right="0" w:firstLine="0"/>
                                <w:jc w:val="left"/>
                                <w:rPr>
                                  <w:rFonts w:ascii="Arial MT"/>
                                  <w:sz w:val="6"/>
                                </w:rPr>
                              </w:pPr>
                              <w:r>
                                <w:rPr>
                                  <w:rFonts w:ascii="Arial MT"/>
                                  <w:spacing w:val="-5"/>
                                  <w:sz w:val="6"/>
                                </w:rPr>
                                <w:t>Oct</w:t>
                              </w:r>
                            </w:p>
                          </w:txbxContent>
                        </wps:txbx>
                        <wps:bodyPr wrap="square" lIns="0" tIns="0" rIns="0" bIns="0" rtlCol="0">
                          <a:noAutofit/>
                        </wps:bodyPr>
                      </wps:wsp>
                      <wps:wsp>
                        <wps:cNvPr id="238" name="Textbox 238"/>
                        <wps:cNvSpPr txBox="1"/>
                        <wps:spPr>
                          <a:xfrm>
                            <a:off x="1311306" y="2812223"/>
                            <a:ext cx="80010" cy="43815"/>
                          </a:xfrm>
                          <a:prstGeom prst="rect">
                            <a:avLst/>
                          </a:prstGeom>
                        </wps:spPr>
                        <wps:txbx>
                          <w:txbxContent>
                            <w:p>
                              <w:pPr>
                                <w:spacing w:line="68" w:lineRule="exact" w:before="0"/>
                                <w:ind w:left="0" w:right="0" w:firstLine="0"/>
                                <w:jc w:val="left"/>
                                <w:rPr>
                                  <w:rFonts w:ascii="Arial MT"/>
                                  <w:sz w:val="6"/>
                                </w:rPr>
                              </w:pPr>
                              <w:r>
                                <w:rPr>
                                  <w:rFonts w:ascii="Arial MT"/>
                                  <w:spacing w:val="-5"/>
                                  <w:sz w:val="6"/>
                                </w:rPr>
                                <w:t>Nov</w:t>
                              </w:r>
                            </w:p>
                          </w:txbxContent>
                        </wps:txbx>
                        <wps:bodyPr wrap="square" lIns="0" tIns="0" rIns="0" bIns="0" rtlCol="0">
                          <a:noAutofit/>
                        </wps:bodyPr>
                      </wps:wsp>
                      <wps:wsp>
                        <wps:cNvPr id="239" name="Textbox 239"/>
                        <wps:cNvSpPr txBox="1"/>
                        <wps:spPr>
                          <a:xfrm>
                            <a:off x="1616937" y="2814580"/>
                            <a:ext cx="80010" cy="43815"/>
                          </a:xfrm>
                          <a:prstGeom prst="rect">
                            <a:avLst/>
                          </a:prstGeom>
                        </wps:spPr>
                        <wps:txbx>
                          <w:txbxContent>
                            <w:p>
                              <w:pPr>
                                <w:spacing w:line="68" w:lineRule="exact" w:before="0"/>
                                <w:ind w:left="0" w:right="0" w:firstLine="0"/>
                                <w:jc w:val="left"/>
                                <w:rPr>
                                  <w:rFonts w:ascii="Arial MT"/>
                                  <w:sz w:val="6"/>
                                </w:rPr>
                              </w:pPr>
                              <w:r>
                                <w:rPr>
                                  <w:rFonts w:ascii="Arial MT"/>
                                  <w:spacing w:val="-5"/>
                                  <w:sz w:val="6"/>
                                </w:rPr>
                                <w:t>Dec</w:t>
                              </w:r>
                            </w:p>
                          </w:txbxContent>
                        </wps:txbx>
                        <wps:bodyPr wrap="square" lIns="0" tIns="0" rIns="0" bIns="0" rtlCol="0">
                          <a:noAutofit/>
                        </wps:bodyPr>
                      </wps:wsp>
                      <wps:wsp>
                        <wps:cNvPr id="240" name="Textbox 240"/>
                        <wps:cNvSpPr txBox="1"/>
                        <wps:spPr>
                          <a:xfrm>
                            <a:off x="1927282" y="2813008"/>
                            <a:ext cx="97155" cy="43815"/>
                          </a:xfrm>
                          <a:prstGeom prst="rect">
                            <a:avLst/>
                          </a:prstGeom>
                        </wps:spPr>
                        <wps:txbx>
                          <w:txbxContent>
                            <w:p>
                              <w:pPr>
                                <w:spacing w:line="68" w:lineRule="exact" w:before="0"/>
                                <w:ind w:left="0" w:right="0" w:firstLine="0"/>
                                <w:jc w:val="left"/>
                                <w:rPr>
                                  <w:rFonts w:ascii="Arial MT"/>
                                  <w:sz w:val="6"/>
                                </w:rPr>
                              </w:pPr>
                              <w:r>
                                <w:rPr>
                                  <w:rFonts w:ascii="Arial MT"/>
                                  <w:spacing w:val="-4"/>
                                  <w:sz w:val="6"/>
                                </w:rPr>
                                <w:t>2006</w:t>
                              </w:r>
                            </w:p>
                          </w:txbxContent>
                        </wps:txbx>
                        <wps:bodyPr wrap="square" lIns="0" tIns="0" rIns="0" bIns="0" rtlCol="0">
                          <a:noAutofit/>
                        </wps:bodyPr>
                      </wps:wsp>
                      <wps:wsp>
                        <wps:cNvPr id="241" name="Textbox 241"/>
                        <wps:cNvSpPr txBox="1"/>
                        <wps:spPr>
                          <a:xfrm>
                            <a:off x="2215625" y="2814580"/>
                            <a:ext cx="78105" cy="43815"/>
                          </a:xfrm>
                          <a:prstGeom prst="rect">
                            <a:avLst/>
                          </a:prstGeom>
                        </wps:spPr>
                        <wps:txbx>
                          <w:txbxContent>
                            <w:p>
                              <w:pPr>
                                <w:spacing w:line="68" w:lineRule="exact" w:before="0"/>
                                <w:ind w:left="0" w:right="0" w:firstLine="0"/>
                                <w:jc w:val="left"/>
                                <w:rPr>
                                  <w:rFonts w:ascii="Arial MT"/>
                                  <w:sz w:val="6"/>
                                </w:rPr>
                              </w:pPr>
                              <w:r>
                                <w:rPr>
                                  <w:rFonts w:ascii="Arial MT"/>
                                  <w:spacing w:val="-5"/>
                                  <w:sz w:val="6"/>
                                </w:rPr>
                                <w:t>Feb</w:t>
                              </w:r>
                            </w:p>
                          </w:txbxContent>
                        </wps:txbx>
                        <wps:bodyPr wrap="square" lIns="0" tIns="0" rIns="0" bIns="0" rtlCol="0">
                          <a:noAutofit/>
                        </wps:bodyPr>
                      </wps:wsp>
                      <wps:wsp>
                        <wps:cNvPr id="242" name="Textbox 242"/>
                        <wps:cNvSpPr txBox="1"/>
                        <wps:spPr>
                          <a:xfrm>
                            <a:off x="2489042" y="2812223"/>
                            <a:ext cx="78105" cy="43815"/>
                          </a:xfrm>
                          <a:prstGeom prst="rect">
                            <a:avLst/>
                          </a:prstGeom>
                        </wps:spPr>
                        <wps:txbx>
                          <w:txbxContent>
                            <w:p>
                              <w:pPr>
                                <w:spacing w:line="68" w:lineRule="exact" w:before="0"/>
                                <w:ind w:left="0" w:right="0" w:firstLine="0"/>
                                <w:jc w:val="left"/>
                                <w:rPr>
                                  <w:rFonts w:ascii="Arial MT"/>
                                  <w:sz w:val="6"/>
                                </w:rPr>
                              </w:pPr>
                              <w:r>
                                <w:rPr>
                                  <w:rFonts w:ascii="Arial MT"/>
                                  <w:spacing w:val="-5"/>
                                  <w:sz w:val="6"/>
                                </w:rPr>
                                <w:t>Mar</w:t>
                              </w:r>
                            </w:p>
                          </w:txbxContent>
                        </wps:txbx>
                        <wps:bodyPr wrap="square" lIns="0" tIns="0" rIns="0" bIns="0" rtlCol="0">
                          <a:noAutofit/>
                        </wps:bodyPr>
                      </wps:wsp>
                      <wps:wsp>
                        <wps:cNvPr id="243" name="Textbox 243"/>
                        <wps:cNvSpPr txBox="1"/>
                        <wps:spPr>
                          <a:xfrm>
                            <a:off x="2827671" y="2813008"/>
                            <a:ext cx="71755" cy="43815"/>
                          </a:xfrm>
                          <a:prstGeom prst="rect">
                            <a:avLst/>
                          </a:prstGeom>
                        </wps:spPr>
                        <wps:txbx>
                          <w:txbxContent>
                            <w:p>
                              <w:pPr>
                                <w:spacing w:line="68" w:lineRule="exact" w:before="0"/>
                                <w:ind w:left="0" w:right="0" w:firstLine="0"/>
                                <w:jc w:val="left"/>
                                <w:rPr>
                                  <w:rFonts w:ascii="Arial MT"/>
                                  <w:sz w:val="6"/>
                                </w:rPr>
                              </w:pPr>
                              <w:r>
                                <w:rPr>
                                  <w:rFonts w:ascii="Arial MT"/>
                                  <w:spacing w:val="-5"/>
                                  <w:sz w:val="6"/>
                                </w:rPr>
                                <w:t>Apr</w:t>
                              </w:r>
                            </w:p>
                          </w:txbxContent>
                        </wps:txbx>
                        <wps:bodyPr wrap="square" lIns="0" tIns="0" rIns="0" bIns="0" rtlCol="0">
                          <a:noAutofit/>
                        </wps:bodyPr>
                      </wps:wsp>
                      <wps:wsp>
                        <wps:cNvPr id="244" name="Textbox 244"/>
                        <wps:cNvSpPr txBox="1"/>
                        <wps:spPr>
                          <a:xfrm>
                            <a:off x="3112873" y="2811435"/>
                            <a:ext cx="84455" cy="43815"/>
                          </a:xfrm>
                          <a:prstGeom prst="rect">
                            <a:avLst/>
                          </a:prstGeom>
                        </wps:spPr>
                        <wps:txbx>
                          <w:txbxContent>
                            <w:p>
                              <w:pPr>
                                <w:spacing w:line="68" w:lineRule="exact" w:before="0"/>
                                <w:ind w:left="0" w:right="0" w:firstLine="0"/>
                                <w:jc w:val="left"/>
                                <w:rPr>
                                  <w:rFonts w:ascii="Arial MT"/>
                                  <w:sz w:val="6"/>
                                </w:rPr>
                              </w:pPr>
                              <w:r>
                                <w:rPr>
                                  <w:rFonts w:ascii="Arial MT"/>
                                  <w:spacing w:val="-5"/>
                                  <w:sz w:val="6"/>
                                </w:rPr>
                                <w:t>May</w:t>
                              </w:r>
                            </w:p>
                          </w:txbxContent>
                        </wps:txbx>
                        <wps:bodyPr wrap="square" lIns="0" tIns="0" rIns="0" bIns="0" rtlCol="0">
                          <a:noAutofit/>
                        </wps:bodyPr>
                      </wps:wsp>
                      <wps:wsp>
                        <wps:cNvPr id="245" name="Textbox 245"/>
                        <wps:cNvSpPr txBox="1"/>
                        <wps:spPr>
                          <a:xfrm>
                            <a:off x="3454644" y="2813792"/>
                            <a:ext cx="73660" cy="43815"/>
                          </a:xfrm>
                          <a:prstGeom prst="rect">
                            <a:avLst/>
                          </a:prstGeom>
                        </wps:spPr>
                        <wps:txbx>
                          <w:txbxContent>
                            <w:p>
                              <w:pPr>
                                <w:spacing w:line="68" w:lineRule="exact" w:before="0"/>
                                <w:ind w:left="0" w:right="0" w:firstLine="0"/>
                                <w:jc w:val="left"/>
                                <w:rPr>
                                  <w:rFonts w:ascii="Arial MT"/>
                                  <w:sz w:val="6"/>
                                </w:rPr>
                              </w:pPr>
                              <w:r>
                                <w:rPr>
                                  <w:rFonts w:ascii="Arial MT"/>
                                  <w:spacing w:val="-5"/>
                                  <w:sz w:val="6"/>
                                </w:rPr>
                                <w:t>Jun</w:t>
                              </w:r>
                            </w:p>
                          </w:txbxContent>
                        </wps:txbx>
                        <wps:bodyPr wrap="square" lIns="0" tIns="0" rIns="0" bIns="0" rtlCol="0">
                          <a:noAutofit/>
                        </wps:bodyPr>
                      </wps:wsp>
                      <wps:wsp>
                        <wps:cNvPr id="246" name="Textbox 246"/>
                        <wps:cNvSpPr txBox="1"/>
                        <wps:spPr>
                          <a:xfrm>
                            <a:off x="3775990" y="2813792"/>
                            <a:ext cx="60960" cy="43815"/>
                          </a:xfrm>
                          <a:prstGeom prst="rect">
                            <a:avLst/>
                          </a:prstGeom>
                        </wps:spPr>
                        <wps:txbx>
                          <w:txbxContent>
                            <w:p>
                              <w:pPr>
                                <w:spacing w:line="68" w:lineRule="exact" w:before="0"/>
                                <w:ind w:left="0" w:right="0" w:firstLine="0"/>
                                <w:jc w:val="left"/>
                                <w:rPr>
                                  <w:rFonts w:ascii="Arial MT"/>
                                  <w:sz w:val="6"/>
                                </w:rPr>
                              </w:pPr>
                              <w:r>
                                <w:rPr>
                                  <w:rFonts w:ascii="Arial MT"/>
                                  <w:spacing w:val="-5"/>
                                  <w:sz w:val="6"/>
                                </w:rPr>
                                <w:t>Jul</w:t>
                              </w:r>
                            </w:p>
                          </w:txbxContent>
                        </wps:txbx>
                        <wps:bodyPr wrap="square" lIns="0" tIns="0" rIns="0" bIns="0" rtlCol="0">
                          <a:noAutofit/>
                        </wps:bodyPr>
                      </wps:wsp>
                      <wps:wsp>
                        <wps:cNvPr id="247" name="Textbox 247"/>
                        <wps:cNvSpPr txBox="1"/>
                        <wps:spPr>
                          <a:xfrm>
                            <a:off x="450464" y="2856189"/>
                            <a:ext cx="3455035" cy="45720"/>
                          </a:xfrm>
                          <a:prstGeom prst="rect">
                            <a:avLst/>
                          </a:prstGeom>
                        </wps:spPr>
                        <wps:txbx>
                          <w:txbxContent>
                            <w:p>
                              <w:pPr>
                                <w:spacing w:before="2"/>
                                <w:ind w:left="0" w:right="0" w:firstLine="0"/>
                                <w:jc w:val="left"/>
                                <w:rPr>
                                  <w:rFonts w:ascii="Arial MT"/>
                                  <w:sz w:val="6"/>
                                </w:rPr>
                              </w:pPr>
                              <w:r>
                                <w:rPr>
                                  <w:rFonts w:ascii="Arial MT"/>
                                  <w:sz w:val="6"/>
                                </w:rPr>
                                <w:t>00</w:t>
                              </w:r>
                              <w:r>
                                <w:rPr>
                                  <w:rFonts w:ascii="Arial MT"/>
                                  <w:spacing w:val="24"/>
                                  <w:sz w:val="6"/>
                                </w:rPr>
                                <w:t> </w:t>
                              </w:r>
                              <w:r>
                                <w:rPr>
                                  <w:rFonts w:ascii="Arial MT"/>
                                  <w:sz w:val="6"/>
                                </w:rPr>
                                <w:t>16</w:t>
                              </w:r>
                              <w:r>
                                <w:rPr>
                                  <w:rFonts w:ascii="Arial MT"/>
                                  <w:spacing w:val="30"/>
                                  <w:sz w:val="6"/>
                                </w:rPr>
                                <w:t> </w:t>
                              </w:r>
                              <w:r>
                                <w:rPr>
                                  <w:rFonts w:ascii="Arial MT"/>
                                  <w:sz w:val="6"/>
                                </w:rPr>
                                <w:t>22</w:t>
                              </w:r>
                              <w:r>
                                <w:rPr>
                                  <w:rFonts w:ascii="Arial MT"/>
                                  <w:spacing w:val="41"/>
                                  <w:sz w:val="6"/>
                                </w:rPr>
                                <w:t>  </w:t>
                              </w:r>
                              <w:r>
                                <w:rPr>
                                  <w:rFonts w:ascii="Arial MT"/>
                                  <w:sz w:val="6"/>
                                </w:rPr>
                                <w:t>01</w:t>
                              </w:r>
                              <w:r>
                                <w:rPr>
                                  <w:rFonts w:ascii="Arial MT"/>
                                  <w:spacing w:val="48"/>
                                  <w:sz w:val="6"/>
                                </w:rPr>
                                <w:t> </w:t>
                              </w:r>
                              <w:r>
                                <w:rPr>
                                  <w:rFonts w:ascii="Arial MT"/>
                                  <w:sz w:val="6"/>
                                </w:rPr>
                                <w:t>12</w:t>
                              </w:r>
                              <w:r>
                                <w:rPr>
                                  <w:rFonts w:ascii="Arial MT"/>
                                  <w:spacing w:val="34"/>
                                  <w:sz w:val="6"/>
                                </w:rPr>
                                <w:t> </w:t>
                              </w:r>
                              <w:r>
                                <w:rPr>
                                  <w:rFonts w:ascii="Arial MT"/>
                                  <w:sz w:val="6"/>
                                </w:rPr>
                                <w:t>19</w:t>
                              </w:r>
                              <w:r>
                                <w:rPr>
                                  <w:rFonts w:ascii="Arial MT"/>
                                  <w:spacing w:val="31"/>
                                  <w:sz w:val="6"/>
                                </w:rPr>
                                <w:t> </w:t>
                              </w:r>
                              <w:r>
                                <w:rPr>
                                  <w:rFonts w:ascii="Arial MT"/>
                                  <w:sz w:val="6"/>
                                </w:rPr>
                                <w:t>26</w:t>
                              </w:r>
                              <w:r>
                                <w:rPr>
                                  <w:rFonts w:ascii="Arial MT"/>
                                  <w:spacing w:val="31"/>
                                  <w:sz w:val="6"/>
                                </w:rPr>
                                <w:t> </w:t>
                              </w:r>
                              <w:r>
                                <w:rPr>
                                  <w:rFonts w:ascii="Arial MT"/>
                                  <w:sz w:val="6"/>
                                </w:rPr>
                                <w:t>03</w:t>
                              </w:r>
                              <w:r>
                                <w:rPr>
                                  <w:rFonts w:ascii="Arial MT"/>
                                  <w:spacing w:val="31"/>
                                  <w:sz w:val="6"/>
                                </w:rPr>
                                <w:t> </w:t>
                              </w:r>
                              <w:r>
                                <w:rPr>
                                  <w:rFonts w:ascii="Arial MT"/>
                                  <w:sz w:val="6"/>
                                </w:rPr>
                                <w:t>10</w:t>
                              </w:r>
                              <w:r>
                                <w:rPr>
                                  <w:rFonts w:ascii="Arial MT"/>
                                  <w:spacing w:val="31"/>
                                  <w:sz w:val="6"/>
                                </w:rPr>
                                <w:t> </w:t>
                              </w:r>
                              <w:r>
                                <w:rPr>
                                  <w:rFonts w:ascii="Arial MT"/>
                                  <w:sz w:val="6"/>
                                </w:rPr>
                                <w:t>17</w:t>
                              </w:r>
                              <w:r>
                                <w:rPr>
                                  <w:rFonts w:ascii="Arial MT"/>
                                  <w:spacing w:val="24"/>
                                  <w:sz w:val="6"/>
                                </w:rPr>
                                <w:t> </w:t>
                              </w:r>
                              <w:r>
                                <w:rPr>
                                  <w:rFonts w:ascii="Arial MT"/>
                                  <w:sz w:val="6"/>
                                </w:rPr>
                                <w:t>24</w:t>
                              </w:r>
                              <w:r>
                                <w:rPr>
                                  <w:rFonts w:ascii="Arial MT"/>
                                  <w:spacing w:val="53"/>
                                  <w:sz w:val="6"/>
                                </w:rPr>
                                <w:t> </w:t>
                              </w:r>
                              <w:r>
                                <w:rPr>
                                  <w:rFonts w:ascii="Arial MT"/>
                                  <w:sz w:val="6"/>
                                </w:rPr>
                                <w:t>01</w:t>
                              </w:r>
                              <w:r>
                                <w:rPr>
                                  <w:rFonts w:ascii="Arial MT"/>
                                  <w:spacing w:val="6"/>
                                  <w:sz w:val="6"/>
                                </w:rPr>
                                <w:t> </w:t>
                              </w:r>
                              <w:r>
                                <w:rPr>
                                  <w:rFonts w:ascii="Arial MT"/>
                                  <w:sz w:val="6"/>
                                </w:rPr>
                                <w:t>07</w:t>
                              </w:r>
                              <w:r>
                                <w:rPr>
                                  <w:rFonts w:ascii="Arial MT"/>
                                  <w:spacing w:val="33"/>
                                  <w:sz w:val="6"/>
                                </w:rPr>
                                <w:t> </w:t>
                              </w:r>
                              <w:r>
                                <w:rPr>
                                  <w:rFonts w:ascii="Arial MT"/>
                                  <w:sz w:val="6"/>
                                </w:rPr>
                                <w:t>14</w:t>
                              </w:r>
                              <w:r>
                                <w:rPr>
                                  <w:rFonts w:ascii="Arial MT"/>
                                  <w:spacing w:val="34"/>
                                  <w:sz w:val="6"/>
                                </w:rPr>
                                <w:t> </w:t>
                              </w:r>
                              <w:r>
                                <w:rPr>
                                  <w:rFonts w:ascii="Arial MT"/>
                                  <w:sz w:val="6"/>
                                </w:rPr>
                                <w:t>21</w:t>
                              </w:r>
                              <w:r>
                                <w:rPr>
                                  <w:rFonts w:ascii="Arial MT"/>
                                  <w:spacing w:val="73"/>
                                  <w:sz w:val="6"/>
                                </w:rPr>
                                <w:t> </w:t>
                              </w:r>
                              <w:r>
                                <w:rPr>
                                  <w:rFonts w:ascii="Arial MT"/>
                                  <w:sz w:val="6"/>
                                </w:rPr>
                                <w:t>01</w:t>
                              </w:r>
                              <w:r>
                                <w:rPr>
                                  <w:rFonts w:ascii="Arial MT"/>
                                  <w:spacing w:val="76"/>
                                  <w:sz w:val="6"/>
                                </w:rPr>
                                <w:t> </w:t>
                              </w:r>
                              <w:r>
                                <w:rPr>
                                  <w:rFonts w:ascii="Arial MT"/>
                                  <w:sz w:val="6"/>
                                </w:rPr>
                                <w:t>12</w:t>
                              </w:r>
                              <w:r>
                                <w:rPr>
                                  <w:rFonts w:ascii="Arial MT"/>
                                  <w:spacing w:val="28"/>
                                  <w:sz w:val="6"/>
                                </w:rPr>
                                <w:t> </w:t>
                              </w:r>
                              <w:r>
                                <w:rPr>
                                  <w:rFonts w:ascii="Arial MT"/>
                                  <w:sz w:val="6"/>
                                </w:rPr>
                                <w:t>19</w:t>
                              </w:r>
                              <w:r>
                                <w:rPr>
                                  <w:rFonts w:ascii="Arial MT"/>
                                  <w:spacing w:val="28"/>
                                  <w:sz w:val="6"/>
                                </w:rPr>
                                <w:t> </w:t>
                              </w:r>
                              <w:r>
                                <w:rPr>
                                  <w:rFonts w:ascii="Arial MT"/>
                                  <w:sz w:val="6"/>
                                </w:rPr>
                                <w:t>27</w:t>
                              </w:r>
                              <w:r>
                                <w:rPr>
                                  <w:rFonts w:ascii="Arial MT"/>
                                  <w:spacing w:val="5"/>
                                  <w:sz w:val="6"/>
                                </w:rPr>
                                <w:t> </w:t>
                              </w:r>
                              <w:r>
                                <w:rPr>
                                  <w:rFonts w:ascii="Arial MT"/>
                                  <w:sz w:val="6"/>
                                </w:rPr>
                                <w:t>03</w:t>
                              </w:r>
                              <w:r>
                                <w:rPr>
                                  <w:rFonts w:ascii="Arial MT"/>
                                  <w:spacing w:val="12"/>
                                  <w:sz w:val="6"/>
                                </w:rPr>
                                <w:t> </w:t>
                              </w:r>
                              <w:r>
                                <w:rPr>
                                  <w:rFonts w:ascii="Arial MT"/>
                                  <w:sz w:val="6"/>
                                </w:rPr>
                                <w:t>09</w:t>
                              </w:r>
                              <w:r>
                                <w:rPr>
                                  <w:rFonts w:ascii="Arial MT"/>
                                  <w:spacing w:val="28"/>
                                  <w:sz w:val="6"/>
                                </w:rPr>
                                <w:t> </w:t>
                              </w:r>
                              <w:r>
                                <w:rPr>
                                  <w:rFonts w:ascii="Arial MT"/>
                                  <w:sz w:val="6"/>
                                </w:rPr>
                                <w:t>17</w:t>
                              </w:r>
                              <w:r>
                                <w:rPr>
                                  <w:rFonts w:ascii="Arial MT"/>
                                  <w:spacing w:val="8"/>
                                  <w:sz w:val="6"/>
                                </w:rPr>
                                <w:t> </w:t>
                              </w:r>
                              <w:r>
                                <w:rPr>
                                  <w:rFonts w:ascii="Arial MT"/>
                                  <w:sz w:val="6"/>
                                </w:rPr>
                                <w:t>23</w:t>
                              </w:r>
                              <w:r>
                                <w:rPr>
                                  <w:rFonts w:ascii="Arial MT"/>
                                  <w:spacing w:val="79"/>
                                  <w:sz w:val="6"/>
                                </w:rPr>
                                <w:t> </w:t>
                              </w:r>
                              <w:r>
                                <w:rPr>
                                  <w:rFonts w:ascii="Arial MT"/>
                                  <w:sz w:val="6"/>
                                </w:rPr>
                                <w:t>01</w:t>
                              </w:r>
                              <w:r>
                                <w:rPr>
                                  <w:rFonts w:ascii="Arial MT"/>
                                  <w:spacing w:val="38"/>
                                  <w:sz w:val="6"/>
                                </w:rPr>
                                <w:t>  </w:t>
                              </w:r>
                              <w:r>
                                <w:rPr>
                                  <w:rFonts w:ascii="Arial MT"/>
                                  <w:sz w:val="6"/>
                                </w:rPr>
                                <w:t>13</w:t>
                              </w:r>
                              <w:r>
                                <w:rPr>
                                  <w:rFonts w:ascii="Arial MT"/>
                                  <w:spacing w:val="30"/>
                                  <w:sz w:val="6"/>
                                </w:rPr>
                                <w:t> </w:t>
                              </w:r>
                              <w:r>
                                <w:rPr>
                                  <w:rFonts w:ascii="Arial MT"/>
                                  <w:sz w:val="6"/>
                                </w:rPr>
                                <w:t>21</w:t>
                              </w:r>
                              <w:r>
                                <w:rPr>
                                  <w:rFonts w:ascii="Arial MT"/>
                                  <w:spacing w:val="51"/>
                                  <w:sz w:val="6"/>
                                </w:rPr>
                                <w:t> </w:t>
                              </w:r>
                              <w:r>
                                <w:rPr>
                                  <w:rFonts w:ascii="Arial MT"/>
                                  <w:sz w:val="6"/>
                                </w:rPr>
                                <w:t>01</w:t>
                              </w:r>
                              <w:r>
                                <w:rPr>
                                  <w:rFonts w:ascii="Arial MT"/>
                                  <w:spacing w:val="41"/>
                                  <w:sz w:val="6"/>
                                </w:rPr>
                                <w:t>  </w:t>
                              </w:r>
                              <w:r>
                                <w:rPr>
                                  <w:rFonts w:ascii="Arial MT"/>
                                  <w:sz w:val="6"/>
                                </w:rPr>
                                <w:t>13</w:t>
                              </w:r>
                              <w:r>
                                <w:rPr>
                                  <w:rFonts w:ascii="Arial MT"/>
                                  <w:spacing w:val="31"/>
                                  <w:sz w:val="6"/>
                                </w:rPr>
                                <w:t> </w:t>
                              </w:r>
                              <w:r>
                                <w:rPr>
                                  <w:rFonts w:ascii="Arial MT"/>
                                  <w:sz w:val="6"/>
                                </w:rPr>
                                <w:t>20</w:t>
                              </w:r>
                              <w:r>
                                <w:rPr>
                                  <w:rFonts w:ascii="Arial MT"/>
                                  <w:spacing w:val="31"/>
                                  <w:sz w:val="6"/>
                                </w:rPr>
                                <w:t> </w:t>
                              </w:r>
                              <w:r>
                                <w:rPr>
                                  <w:rFonts w:ascii="Arial MT"/>
                                  <w:sz w:val="6"/>
                                </w:rPr>
                                <w:t>27</w:t>
                              </w:r>
                              <w:r>
                                <w:rPr>
                                  <w:rFonts w:ascii="Arial MT"/>
                                  <w:spacing w:val="28"/>
                                  <w:sz w:val="6"/>
                                </w:rPr>
                                <w:t> </w:t>
                              </w:r>
                              <w:r>
                                <w:rPr>
                                  <w:rFonts w:ascii="Arial MT"/>
                                  <w:sz w:val="6"/>
                                </w:rPr>
                                <w:t>03</w:t>
                              </w:r>
                              <w:r>
                                <w:rPr>
                                  <w:rFonts w:ascii="Arial MT"/>
                                  <w:spacing w:val="31"/>
                                  <w:sz w:val="6"/>
                                </w:rPr>
                                <w:t> </w:t>
                              </w:r>
                              <w:r>
                                <w:rPr>
                                  <w:rFonts w:ascii="Arial MT"/>
                                  <w:sz w:val="6"/>
                                </w:rPr>
                                <w:t>10</w:t>
                              </w:r>
                              <w:r>
                                <w:rPr>
                                  <w:rFonts w:ascii="Arial MT"/>
                                  <w:spacing w:val="31"/>
                                  <w:sz w:val="6"/>
                                </w:rPr>
                                <w:t> </w:t>
                              </w:r>
                              <w:r>
                                <w:rPr>
                                  <w:rFonts w:ascii="Arial MT"/>
                                  <w:sz w:val="6"/>
                                </w:rPr>
                                <w:t>17</w:t>
                              </w:r>
                              <w:r>
                                <w:rPr>
                                  <w:rFonts w:ascii="Arial MT"/>
                                  <w:spacing w:val="31"/>
                                  <w:sz w:val="6"/>
                                </w:rPr>
                                <w:t> </w:t>
                              </w:r>
                              <w:r>
                                <w:rPr>
                                  <w:rFonts w:ascii="Arial MT"/>
                                  <w:sz w:val="6"/>
                                </w:rPr>
                                <w:t>24</w:t>
                              </w:r>
                              <w:r>
                                <w:rPr>
                                  <w:rFonts w:ascii="Arial MT"/>
                                  <w:spacing w:val="28"/>
                                  <w:sz w:val="6"/>
                                </w:rPr>
                                <w:t> </w:t>
                              </w:r>
                              <w:r>
                                <w:rPr>
                                  <w:rFonts w:ascii="Arial MT"/>
                                  <w:sz w:val="6"/>
                                </w:rPr>
                                <w:t>01</w:t>
                              </w:r>
                              <w:r>
                                <w:rPr>
                                  <w:rFonts w:ascii="Arial MT"/>
                                  <w:spacing w:val="31"/>
                                  <w:sz w:val="6"/>
                                </w:rPr>
                                <w:t> </w:t>
                              </w:r>
                              <w:r>
                                <w:rPr>
                                  <w:rFonts w:ascii="Arial MT"/>
                                  <w:sz w:val="6"/>
                                </w:rPr>
                                <w:t>06</w:t>
                              </w:r>
                              <w:r>
                                <w:rPr>
                                  <w:rFonts w:ascii="Arial MT"/>
                                  <w:spacing w:val="30"/>
                                  <w:sz w:val="6"/>
                                </w:rPr>
                                <w:t> </w:t>
                              </w:r>
                              <w:r>
                                <w:rPr>
                                  <w:rFonts w:ascii="Arial MT"/>
                                  <w:sz w:val="6"/>
                                </w:rPr>
                                <w:t>16</w:t>
                              </w:r>
                              <w:r>
                                <w:rPr>
                                  <w:rFonts w:ascii="Arial MT"/>
                                  <w:spacing w:val="28"/>
                                  <w:sz w:val="6"/>
                                </w:rPr>
                                <w:t> </w:t>
                              </w:r>
                              <w:r>
                                <w:rPr>
                                  <w:rFonts w:ascii="Arial MT"/>
                                  <w:sz w:val="6"/>
                                </w:rPr>
                                <w:t>22</w:t>
                              </w:r>
                              <w:r>
                                <w:rPr>
                                  <w:rFonts w:ascii="Arial MT"/>
                                  <w:spacing w:val="41"/>
                                  <w:sz w:val="6"/>
                                </w:rPr>
                                <w:t>  </w:t>
                              </w:r>
                              <w:r>
                                <w:rPr>
                                  <w:rFonts w:ascii="Arial MT"/>
                                  <w:sz w:val="6"/>
                                </w:rPr>
                                <w:t>01</w:t>
                              </w:r>
                              <w:r>
                                <w:rPr>
                                  <w:rFonts w:ascii="Arial MT"/>
                                  <w:spacing w:val="74"/>
                                  <w:sz w:val="6"/>
                                </w:rPr>
                                <w:t> </w:t>
                              </w:r>
                              <w:r>
                                <w:rPr>
                                  <w:rFonts w:ascii="Arial MT"/>
                                  <w:sz w:val="6"/>
                                </w:rPr>
                                <w:t>12</w:t>
                              </w:r>
                              <w:r>
                                <w:rPr>
                                  <w:rFonts w:ascii="Arial MT"/>
                                  <w:spacing w:val="28"/>
                                  <w:sz w:val="6"/>
                                </w:rPr>
                                <w:t> </w:t>
                              </w:r>
                              <w:r>
                                <w:rPr>
                                  <w:rFonts w:ascii="Arial MT"/>
                                  <w:sz w:val="6"/>
                                </w:rPr>
                                <w:t>19</w:t>
                              </w:r>
                              <w:r>
                                <w:rPr>
                                  <w:rFonts w:ascii="Arial MT"/>
                                  <w:spacing w:val="34"/>
                                  <w:sz w:val="6"/>
                                </w:rPr>
                                <w:t> </w:t>
                              </w:r>
                              <w:r>
                                <w:rPr>
                                  <w:rFonts w:ascii="Arial MT"/>
                                  <w:sz w:val="6"/>
                                </w:rPr>
                                <w:t>20</w:t>
                              </w:r>
                              <w:r>
                                <w:rPr>
                                  <w:rFonts w:ascii="Arial MT"/>
                                  <w:spacing w:val="28"/>
                                  <w:sz w:val="6"/>
                                </w:rPr>
                                <w:t> </w:t>
                              </w:r>
                              <w:r>
                                <w:rPr>
                                  <w:rFonts w:ascii="Arial MT"/>
                                  <w:sz w:val="6"/>
                                </w:rPr>
                                <w:t>03</w:t>
                              </w:r>
                              <w:r>
                                <w:rPr>
                                  <w:rFonts w:ascii="Arial MT"/>
                                  <w:spacing w:val="30"/>
                                  <w:sz w:val="6"/>
                                </w:rPr>
                                <w:t> </w:t>
                              </w:r>
                              <w:r>
                                <w:rPr>
                                  <w:rFonts w:ascii="Arial MT"/>
                                  <w:spacing w:val="-5"/>
                                  <w:sz w:val="6"/>
                                </w:rPr>
                                <w:t>10</w:t>
                              </w:r>
                            </w:p>
                          </w:txbxContent>
                        </wps:txbx>
                        <wps:bodyPr wrap="square" lIns="0" tIns="0" rIns="0" bIns="0" rtlCol="0">
                          <a:noAutofit/>
                        </wps:bodyPr>
                      </wps:wsp>
                    </wpg:wgp>
                  </a:graphicData>
                </a:graphic>
              </wp:anchor>
            </w:drawing>
          </mc:Choice>
          <mc:Fallback>
            <w:pict>
              <v:group style="position:absolute;margin-left:53.748032pt;margin-top:20.880075pt;width:321.1pt;height:233.45pt;mso-position-horizontal-relative:page;mso-position-vertical-relative:paragraph;z-index:-15703552;mso-wrap-distance-left:0;mso-wrap-distance-right:0" id="docshapegroup188" coordorigin="1075,418" coordsize="6422,4669">
                <v:shape style="position:absolute;left:1074;top:417;width:6416;height:4669" type="#_x0000_t75" id="docshape189" stroked="false">
                  <v:imagedata r:id="rId37" o:title=""/>
                </v:shape>
                <v:rect style="position:absolute;left:1473;top:675;width:545;height:500" id="docshape190" filled="true" fillcolor="#ffffff" stroked="false">
                  <v:fill type="solid"/>
                </v:rect>
                <v:shape style="position:absolute;left:1965;top:985;width:55;height:42" id="docshape191" coordorigin="1965,986" coordsize="55,42" path="m2020,986l2013,986,1984,1023,1972,1015,1965,1015,1981,1027,1987,1027,2020,986xe" filled="true" fillcolor="#000000" stroked="false">
                  <v:path arrowok="t"/>
                  <v:fill type="solid"/>
                </v:shape>
                <v:shape style="position:absolute;left:1471;top:668;width:508;height:518" type="#_x0000_t202" id="docshape192" filled="false" stroked="false">
                  <v:textbox inset="0,0,0,0">
                    <w:txbxContent>
                      <w:p>
                        <w:pPr>
                          <w:spacing w:line="107" w:lineRule="exact" w:before="1"/>
                          <w:ind w:left="0" w:right="0" w:firstLine="0"/>
                          <w:jc w:val="left"/>
                          <w:rPr>
                            <w:rFonts w:ascii="Arial MT"/>
                            <w:sz w:val="10"/>
                          </w:rPr>
                        </w:pPr>
                        <w:r>
                          <w:rPr>
                            <w:rFonts w:ascii="Arial MT"/>
                            <w:spacing w:val="-2"/>
                            <w:sz w:val="10"/>
                          </w:rPr>
                          <w:t>O=</w:t>
                        </w:r>
                        <w:r>
                          <w:rPr>
                            <w:rFonts w:ascii="Arial MT"/>
                            <w:spacing w:val="-8"/>
                            <w:sz w:val="10"/>
                          </w:rPr>
                          <w:t> </w:t>
                        </w:r>
                        <w:r>
                          <w:rPr>
                            <w:rFonts w:ascii="Arial MT"/>
                            <w:spacing w:val="-2"/>
                            <w:sz w:val="10"/>
                          </w:rPr>
                          <w:t>129120</w:t>
                        </w:r>
                      </w:p>
                      <w:p>
                        <w:pPr>
                          <w:spacing w:line="99" w:lineRule="exact" w:before="0"/>
                          <w:ind w:left="0" w:right="0" w:firstLine="0"/>
                          <w:jc w:val="left"/>
                          <w:rPr>
                            <w:rFonts w:ascii="Arial MT"/>
                            <w:sz w:val="10"/>
                          </w:rPr>
                        </w:pPr>
                        <w:r>
                          <w:rPr>
                            <w:rFonts w:ascii="Arial MT"/>
                            <w:sz w:val="10"/>
                          </w:rPr>
                          <w:t>H=</w:t>
                        </w:r>
                        <w:r>
                          <w:rPr>
                            <w:rFonts w:ascii="Arial MT"/>
                            <w:spacing w:val="-6"/>
                            <w:sz w:val="10"/>
                          </w:rPr>
                          <w:t> </w:t>
                        </w:r>
                        <w:r>
                          <w:rPr>
                            <w:rFonts w:ascii="Arial MT"/>
                            <w:spacing w:val="-2"/>
                            <w:sz w:val="10"/>
                          </w:rPr>
                          <w:t>129140</w:t>
                        </w:r>
                      </w:p>
                      <w:p>
                        <w:pPr>
                          <w:spacing w:line="99" w:lineRule="exact" w:before="0"/>
                          <w:ind w:left="0" w:right="0" w:firstLine="0"/>
                          <w:jc w:val="left"/>
                          <w:rPr>
                            <w:rFonts w:ascii="Arial MT"/>
                            <w:sz w:val="10"/>
                          </w:rPr>
                        </w:pPr>
                        <w:r>
                          <w:rPr>
                            <w:rFonts w:ascii="Arial MT"/>
                            <w:sz w:val="10"/>
                          </w:rPr>
                          <w:t>L=</w:t>
                        </w:r>
                        <w:r>
                          <w:rPr>
                            <w:rFonts w:ascii="Arial MT"/>
                            <w:spacing w:val="10"/>
                            <w:sz w:val="10"/>
                          </w:rPr>
                          <w:t> </w:t>
                        </w:r>
                        <w:r>
                          <w:rPr>
                            <w:rFonts w:ascii="Arial MT"/>
                            <w:spacing w:val="-2"/>
                            <w:sz w:val="10"/>
                          </w:rPr>
                          <w:t>120020</w:t>
                        </w:r>
                      </w:p>
                      <w:p>
                        <w:pPr>
                          <w:spacing w:line="95" w:lineRule="exact" w:before="0"/>
                          <w:ind w:left="0" w:right="0" w:firstLine="0"/>
                          <w:jc w:val="left"/>
                          <w:rPr>
                            <w:rFonts w:ascii="Arial MT"/>
                            <w:sz w:val="10"/>
                          </w:rPr>
                        </w:pPr>
                        <w:r>
                          <w:rPr>
                            <w:rFonts w:ascii="Arial MT"/>
                            <w:sz w:val="10"/>
                          </w:rPr>
                          <w:t>L=</w:t>
                        </w:r>
                        <w:r>
                          <w:rPr>
                            <w:rFonts w:ascii="Arial MT"/>
                            <w:spacing w:val="10"/>
                            <w:sz w:val="10"/>
                          </w:rPr>
                          <w:t> </w:t>
                        </w:r>
                        <w:r>
                          <w:rPr>
                            <w:rFonts w:ascii="Arial MT"/>
                            <w:spacing w:val="-2"/>
                            <w:sz w:val="10"/>
                          </w:rPr>
                          <w:t>120000</w:t>
                        </w:r>
                      </w:p>
                      <w:p>
                        <w:pPr>
                          <w:spacing w:line="118" w:lineRule="exact" w:before="0"/>
                          <w:ind w:left="0" w:right="0" w:firstLine="0"/>
                          <w:jc w:val="left"/>
                          <w:rPr>
                            <w:rFonts w:ascii="Arial MT" w:hAnsi="Arial MT"/>
                            <w:sz w:val="10"/>
                          </w:rPr>
                        </w:pPr>
                        <w:r>
                          <w:rPr>
                            <w:rFonts w:ascii="Symbol" w:hAnsi="Symbol"/>
                            <w:sz w:val="10"/>
                          </w:rPr>
                          <w:t></w:t>
                        </w:r>
                        <w:r>
                          <w:rPr>
                            <w:rFonts w:ascii="Arial MT" w:hAnsi="Arial MT"/>
                            <w:sz w:val="10"/>
                          </w:rPr>
                          <w:t>=</w:t>
                        </w:r>
                        <w:r>
                          <w:rPr>
                            <w:rFonts w:ascii="Arial MT" w:hAnsi="Arial MT"/>
                            <w:spacing w:val="43"/>
                            <w:sz w:val="10"/>
                          </w:rPr>
                          <w:t>  </w:t>
                        </w:r>
                        <w:r>
                          <w:rPr>
                            <w:rFonts w:ascii="Courier New" w:hAnsi="Courier New"/>
                            <w:spacing w:val="-4"/>
                            <w:sz w:val="10"/>
                          </w:rPr>
                          <w:t>−</w:t>
                        </w:r>
                        <w:r>
                          <w:rPr>
                            <w:rFonts w:ascii="Arial MT" w:hAnsi="Arial MT"/>
                            <w:spacing w:val="-4"/>
                            <w:sz w:val="10"/>
                          </w:rPr>
                          <w:t>250</w:t>
                        </w:r>
                      </w:p>
                    </w:txbxContent>
                  </v:textbox>
                  <w10:wrap type="none"/>
                </v:shape>
                <v:shape style="position:absolute;left:7267;top:787;width:219;height:69" type="#_x0000_t202" id="docshape193" filled="false" stroked="false">
                  <v:textbox inset="0,0,0,0">
                    <w:txbxContent>
                      <w:p>
                        <w:pPr>
                          <w:spacing w:line="68" w:lineRule="exact" w:before="0"/>
                          <w:ind w:left="0" w:right="0" w:firstLine="0"/>
                          <w:jc w:val="left"/>
                          <w:rPr>
                            <w:rFonts w:ascii="Arial MT"/>
                            <w:sz w:val="6"/>
                          </w:rPr>
                        </w:pPr>
                        <w:r>
                          <w:rPr>
                            <w:rFonts w:ascii="Arial MT"/>
                            <w:spacing w:val="-2"/>
                            <w:sz w:val="6"/>
                          </w:rPr>
                          <w:t>131500</w:t>
                        </w:r>
                      </w:p>
                    </w:txbxContent>
                  </v:textbox>
                  <w10:wrap type="none"/>
                </v:shape>
                <v:shape style="position:absolute;left:2031;top:894;width:60;height:362" type="#_x0000_t202" id="docshape194" filled="false" stroked="false">
                  <v:textbox inset="0,0,0,0">
                    <w:txbxContent>
                      <w:p>
                        <w:pPr>
                          <w:spacing w:before="8"/>
                          <w:ind w:left="0" w:right="0" w:firstLine="0"/>
                          <w:jc w:val="left"/>
                          <w:rPr>
                            <w:rFonts w:ascii="Symbol" w:hAnsi="Symbol"/>
                            <w:sz w:val="27"/>
                          </w:rPr>
                        </w:pPr>
                        <w:r>
                          <w:rPr>
                            <w:rFonts w:ascii="Symbol" w:hAnsi="Symbol"/>
                            <w:spacing w:val="-19"/>
                            <w:sz w:val="27"/>
                          </w:rPr>
                          <w:t></w:t>
                        </w:r>
                      </w:p>
                    </w:txbxContent>
                  </v:textbox>
                  <w10:wrap type="none"/>
                </v:shape>
                <v:shape style="position:absolute;left:4714;top:914;width:1537;height:362" type="#_x0000_t202" id="docshape195" filled="false" stroked="false">
                  <v:textbox inset="0,0,0,0">
                    <w:txbxContent>
                      <w:p>
                        <w:pPr>
                          <w:spacing w:before="12"/>
                          <w:ind w:left="0" w:right="0" w:firstLine="0"/>
                          <w:jc w:val="left"/>
                          <w:rPr>
                            <w:rFonts w:ascii="Arial MT" w:hAnsi="Arial MT"/>
                            <w:sz w:val="12"/>
                          </w:rPr>
                        </w:pPr>
                        <w:r>
                          <w:rPr>
                            <w:rFonts w:ascii="Symbol" w:hAnsi="Symbol"/>
                            <w:position w:val="2"/>
                            <w:sz w:val="27"/>
                          </w:rPr>
                          <w:t></w:t>
                        </w:r>
                        <w:r>
                          <w:rPr>
                            <w:rFonts w:ascii="Arial MT" w:hAnsi="Arial MT"/>
                            <w:sz w:val="12"/>
                          </w:rPr>
                          <w:t>-</w:t>
                        </w:r>
                        <w:r>
                          <w:rPr>
                            <w:rFonts w:ascii="Arial MT" w:hAnsi="Arial MT"/>
                            <w:spacing w:val="-9"/>
                            <w:sz w:val="12"/>
                          </w:rPr>
                          <w:t> </w:t>
                        </w:r>
                        <w:r>
                          <w:rPr>
                            <w:rFonts w:ascii="Arial MT" w:hAnsi="Arial MT"/>
                            <w:sz w:val="12"/>
                          </w:rPr>
                          <w:t>5</w:t>
                        </w:r>
                        <w:r>
                          <w:rPr>
                            <w:rFonts w:ascii="Arial MT" w:hAnsi="Arial MT"/>
                            <w:spacing w:val="-9"/>
                            <w:sz w:val="12"/>
                          </w:rPr>
                          <w:t> </w:t>
                        </w:r>
                        <w:r>
                          <w:rPr>
                            <w:rFonts w:ascii="Arial MT" w:hAnsi="Arial MT"/>
                            <w:sz w:val="12"/>
                          </w:rPr>
                          <w:t>16</w:t>
                        </w:r>
                        <w:r>
                          <w:rPr>
                            <w:rFonts w:ascii="Arial MT" w:hAnsi="Arial MT"/>
                            <w:spacing w:val="-8"/>
                            <w:sz w:val="12"/>
                          </w:rPr>
                          <w:t> </w:t>
                        </w:r>
                        <w:r>
                          <w:rPr>
                            <w:rFonts w:ascii="Arial MT" w:hAnsi="Arial MT"/>
                            <w:sz w:val="12"/>
                          </w:rPr>
                          <w:t>Feb</w:t>
                        </w:r>
                        <w:r>
                          <w:rPr>
                            <w:rFonts w:ascii="Arial MT" w:hAnsi="Arial MT"/>
                            <w:spacing w:val="43"/>
                            <w:sz w:val="12"/>
                          </w:rPr>
                          <w:t> </w:t>
                        </w:r>
                        <w:r>
                          <w:rPr>
                            <w:rFonts w:ascii="Arial MT" w:hAnsi="Arial MT"/>
                            <w:sz w:val="12"/>
                          </w:rPr>
                          <w:t>Location</w:t>
                        </w:r>
                        <w:r>
                          <w:rPr>
                            <w:rFonts w:ascii="Arial MT" w:hAnsi="Arial MT"/>
                            <w:spacing w:val="-7"/>
                            <w:sz w:val="12"/>
                          </w:rPr>
                          <w:t> </w:t>
                        </w:r>
                        <w:r>
                          <w:rPr>
                            <w:rFonts w:ascii="Arial MT" w:hAnsi="Arial MT"/>
                            <w:sz w:val="12"/>
                          </w:rPr>
                          <w:t>of</w:t>
                        </w:r>
                        <w:r>
                          <w:rPr>
                            <w:rFonts w:ascii="Arial MT" w:hAnsi="Arial MT"/>
                            <w:spacing w:val="-7"/>
                            <w:sz w:val="12"/>
                          </w:rPr>
                          <w:t> </w:t>
                        </w:r>
                        <w:r>
                          <w:rPr>
                            <w:rFonts w:ascii="Arial MT" w:hAnsi="Arial MT"/>
                            <w:spacing w:val="-2"/>
                            <w:sz w:val="12"/>
                          </w:rPr>
                          <w:t>third</w:t>
                        </w:r>
                      </w:p>
                    </w:txbxContent>
                  </v:textbox>
                  <w10:wrap type="none"/>
                </v:shape>
                <v:shape style="position:absolute;left:7267;top:962;width:219;height:69" type="#_x0000_t202" id="docshape196" filled="false" stroked="false">
                  <v:textbox inset="0,0,0,0">
                    <w:txbxContent>
                      <w:p>
                        <w:pPr>
                          <w:spacing w:line="68" w:lineRule="exact" w:before="0"/>
                          <w:ind w:left="0" w:right="0" w:firstLine="0"/>
                          <w:jc w:val="left"/>
                          <w:rPr>
                            <w:rFonts w:ascii="Arial MT"/>
                            <w:sz w:val="6"/>
                          </w:rPr>
                        </w:pPr>
                        <w:r>
                          <w:rPr>
                            <w:rFonts w:ascii="Arial MT"/>
                            <w:spacing w:val="-2"/>
                            <w:sz w:val="6"/>
                          </w:rPr>
                          <w:t>131000</w:t>
                        </w:r>
                      </w:p>
                    </w:txbxContent>
                  </v:textbox>
                  <w10:wrap type="none"/>
                </v:shape>
                <v:shape style="position:absolute;left:2071;top:1087;width:159;height:138" type="#_x0000_t202" id="docshape197" filled="false" stroked="false">
                  <v:textbox inset="0,0,0,0">
                    <w:txbxContent>
                      <w:p>
                        <w:pPr>
                          <w:spacing w:line="136" w:lineRule="exact" w:before="0"/>
                          <w:ind w:left="0" w:right="0" w:firstLine="0"/>
                          <w:jc w:val="left"/>
                          <w:rPr>
                            <w:rFonts w:ascii="Arial MT"/>
                            <w:sz w:val="12"/>
                          </w:rPr>
                        </w:pPr>
                        <w:r>
                          <w:rPr>
                            <w:rFonts w:ascii="Arial MT"/>
                            <w:sz w:val="12"/>
                          </w:rPr>
                          <w:t>-</w:t>
                        </w:r>
                        <w:r>
                          <w:rPr>
                            <w:rFonts w:ascii="Arial MT"/>
                            <w:spacing w:val="-2"/>
                            <w:sz w:val="12"/>
                          </w:rPr>
                          <w:t> </w:t>
                        </w:r>
                        <w:r>
                          <w:rPr>
                            <w:rFonts w:ascii="Arial MT"/>
                            <w:spacing w:val="-10"/>
                            <w:sz w:val="12"/>
                          </w:rPr>
                          <w:t>3</w:t>
                        </w:r>
                      </w:p>
                    </w:txbxContent>
                  </v:textbox>
                  <w10:wrap type="none"/>
                </v:shape>
                <v:shape style="position:absolute;left:2322;top:1123;width:1433;height:494" type="#_x0000_t202" id="docshape198" filled="false" stroked="false">
                  <v:textbox inset="0,0,0,0">
                    <w:txbxContent>
                      <w:p>
                        <w:pPr>
                          <w:spacing w:line="206" w:lineRule="auto" w:before="13"/>
                          <w:ind w:left="0" w:right="18" w:firstLine="0"/>
                          <w:jc w:val="left"/>
                          <w:rPr>
                            <w:rFonts w:ascii="Arial MT"/>
                            <w:sz w:val="12"/>
                          </w:rPr>
                        </w:pPr>
                        <w:r>
                          <w:rPr>
                            <w:rFonts w:ascii="Arial MT"/>
                            <w:sz w:val="12"/>
                          </w:rPr>
                          <w:t>11</w:t>
                        </w:r>
                        <w:r>
                          <w:rPr>
                            <w:rFonts w:ascii="Arial MT"/>
                            <w:spacing w:val="-9"/>
                            <w:sz w:val="12"/>
                          </w:rPr>
                          <w:t> </w:t>
                        </w:r>
                        <w:r>
                          <w:rPr>
                            <w:rFonts w:ascii="Arial MT"/>
                            <w:sz w:val="12"/>
                          </w:rPr>
                          <w:t>Jan</w:t>
                        </w:r>
                        <w:r>
                          <w:rPr>
                            <w:rFonts w:ascii="Arial MT"/>
                            <w:spacing w:val="-8"/>
                            <w:sz w:val="12"/>
                          </w:rPr>
                          <w:t> </w:t>
                        </w:r>
                        <w:r>
                          <w:rPr>
                            <w:rFonts w:ascii="Arial MT"/>
                            <w:sz w:val="12"/>
                          </w:rPr>
                          <w:t>Top</w:t>
                        </w:r>
                        <w:r>
                          <w:rPr>
                            <w:rFonts w:ascii="Arial MT"/>
                            <w:spacing w:val="-8"/>
                            <w:sz w:val="12"/>
                          </w:rPr>
                          <w:t> </w:t>
                        </w:r>
                        <w:r>
                          <w:rPr>
                            <w:rFonts w:ascii="Arial MT"/>
                            <w:sz w:val="12"/>
                          </w:rPr>
                          <w:t>of</w:t>
                        </w:r>
                        <w:r>
                          <w:rPr>
                            <w:rFonts w:ascii="Arial MT"/>
                            <w:spacing w:val="-9"/>
                            <w:sz w:val="12"/>
                          </w:rPr>
                          <w:t> </w:t>
                        </w:r>
                        <w:r>
                          <w:rPr>
                            <w:rFonts w:ascii="Arial MT"/>
                            <w:sz w:val="12"/>
                          </w:rPr>
                          <w:t>intermediate</w:t>
                        </w:r>
                        <w:r>
                          <w:rPr>
                            <w:rFonts w:ascii="Arial MT"/>
                            <w:spacing w:val="40"/>
                            <w:sz w:val="12"/>
                          </w:rPr>
                          <w:t> </w:t>
                        </w:r>
                        <w:r>
                          <w:rPr>
                            <w:rFonts w:ascii="Arial MT"/>
                            <w:sz w:val="12"/>
                          </w:rPr>
                          <w:t>term</w:t>
                        </w:r>
                        <w:r>
                          <w:rPr>
                            <w:rFonts w:ascii="Arial MT"/>
                            <w:spacing w:val="-9"/>
                            <w:sz w:val="12"/>
                          </w:rPr>
                          <w:t> </w:t>
                        </w:r>
                        <w:r>
                          <w:rPr>
                            <w:rFonts w:ascii="Arial MT"/>
                            <w:sz w:val="12"/>
                          </w:rPr>
                          <w:t>bracket</w:t>
                        </w:r>
                        <w:r>
                          <w:rPr>
                            <w:rFonts w:ascii="Arial MT"/>
                            <w:spacing w:val="-8"/>
                            <w:sz w:val="12"/>
                          </w:rPr>
                          <w:t> </w:t>
                        </w:r>
                        <w:r>
                          <w:rPr>
                            <w:rFonts w:ascii="Arial MT"/>
                            <w:sz w:val="12"/>
                          </w:rPr>
                          <w:t>and</w:t>
                        </w:r>
                        <w:r>
                          <w:rPr>
                            <w:rFonts w:ascii="Arial MT"/>
                            <w:spacing w:val="-8"/>
                            <w:sz w:val="12"/>
                          </w:rPr>
                          <w:t> </w:t>
                        </w:r>
                        <w:r>
                          <w:rPr>
                            <w:rFonts w:ascii="Arial MT"/>
                            <w:sz w:val="12"/>
                          </w:rPr>
                          <w:t>top</w:t>
                        </w:r>
                        <w:r>
                          <w:rPr>
                            <w:rFonts w:ascii="Arial MT"/>
                            <w:spacing w:val="-9"/>
                            <w:sz w:val="12"/>
                          </w:rPr>
                          <w:t> </w:t>
                        </w:r>
                        <w:r>
                          <w:rPr>
                            <w:rFonts w:ascii="Arial MT"/>
                            <w:sz w:val="12"/>
                          </w:rPr>
                          <w:t>of</w:t>
                        </w:r>
                        <w:r>
                          <w:rPr>
                            <w:rFonts w:ascii="Arial MT"/>
                            <w:spacing w:val="-8"/>
                            <w:sz w:val="12"/>
                          </w:rPr>
                          <w:t> </w:t>
                        </w:r>
                        <w:r>
                          <w:rPr>
                            <w:rFonts w:ascii="Arial MT"/>
                            <w:sz w:val="12"/>
                          </w:rPr>
                          <w:t>1st</w:t>
                        </w:r>
                        <w:r>
                          <w:rPr>
                            <w:rFonts w:ascii="Arial MT"/>
                            <w:spacing w:val="40"/>
                            <w:sz w:val="12"/>
                          </w:rPr>
                          <w:t> </w:t>
                        </w:r>
                        <w:r>
                          <w:rPr>
                            <w:rFonts w:ascii="Arial MT"/>
                            <w:sz w:val="12"/>
                          </w:rPr>
                          <w:t>swing trade start of 2nd</w:t>
                        </w:r>
                        <w:r>
                          <w:rPr>
                            <w:rFonts w:ascii="Arial MT"/>
                            <w:spacing w:val="40"/>
                            <w:sz w:val="12"/>
                          </w:rPr>
                          <w:t> </w:t>
                        </w:r>
                        <w:r>
                          <w:rPr>
                            <w:rFonts w:ascii="Arial MT"/>
                            <w:sz w:val="12"/>
                          </w:rPr>
                          <w:t>swing</w:t>
                        </w:r>
                        <w:r>
                          <w:rPr>
                            <w:rFonts w:ascii="Arial MT"/>
                            <w:spacing w:val="-9"/>
                            <w:sz w:val="12"/>
                          </w:rPr>
                          <w:t> </w:t>
                        </w:r>
                        <w:r>
                          <w:rPr>
                            <w:rFonts w:ascii="Arial MT"/>
                            <w:sz w:val="12"/>
                          </w:rPr>
                          <w:t>trade</w:t>
                        </w:r>
                      </w:p>
                    </w:txbxContent>
                  </v:textbox>
                  <w10:wrap type="none"/>
                </v:shape>
                <v:shape style="position:absolute;left:7267;top:1134;width:219;height:69" type="#_x0000_t202" id="docshape199" filled="false" stroked="false">
                  <v:textbox inset="0,0,0,0">
                    <w:txbxContent>
                      <w:p>
                        <w:pPr>
                          <w:spacing w:line="68" w:lineRule="exact" w:before="0"/>
                          <w:ind w:left="0" w:right="0" w:firstLine="0"/>
                          <w:jc w:val="left"/>
                          <w:rPr>
                            <w:rFonts w:ascii="Arial MT"/>
                            <w:sz w:val="6"/>
                          </w:rPr>
                        </w:pPr>
                        <w:r>
                          <w:rPr>
                            <w:rFonts w:ascii="Arial MT"/>
                            <w:spacing w:val="-2"/>
                            <w:sz w:val="6"/>
                          </w:rPr>
                          <w:t>130500</w:t>
                        </w:r>
                      </w:p>
                    </w:txbxContent>
                  </v:textbox>
                  <w10:wrap type="none"/>
                </v:shape>
                <v:shape style="position:absolute;left:4917;top:1225;width:1618;height:257" type="#_x0000_t202" id="docshape200" filled="false" stroked="false">
                  <v:textbox inset="0,0,0,0">
                    <w:txbxContent>
                      <w:p>
                        <w:pPr>
                          <w:spacing w:line="206" w:lineRule="auto" w:before="13"/>
                          <w:ind w:left="0" w:right="18" w:firstLine="0"/>
                          <w:jc w:val="left"/>
                          <w:rPr>
                            <w:rFonts w:ascii="Arial MT"/>
                            <w:sz w:val="12"/>
                          </w:rPr>
                        </w:pPr>
                        <w:r>
                          <w:rPr>
                            <w:rFonts w:ascii="Arial MT"/>
                            <w:sz w:val="12"/>
                          </w:rPr>
                          <w:t>swing</w:t>
                        </w:r>
                        <w:r>
                          <w:rPr>
                            <w:rFonts w:ascii="Arial MT"/>
                            <w:spacing w:val="-9"/>
                            <w:sz w:val="12"/>
                          </w:rPr>
                          <w:t> </w:t>
                        </w:r>
                        <w:r>
                          <w:rPr>
                            <w:rFonts w:ascii="Arial MT"/>
                            <w:sz w:val="12"/>
                          </w:rPr>
                          <w:t>trade</w:t>
                        </w:r>
                        <w:r>
                          <w:rPr>
                            <w:rFonts w:ascii="Arial MT"/>
                            <w:spacing w:val="-8"/>
                            <w:sz w:val="12"/>
                          </w:rPr>
                          <w:t> </w:t>
                        </w:r>
                        <w:r>
                          <w:rPr>
                            <w:rFonts w:ascii="Arial MT"/>
                            <w:sz w:val="12"/>
                          </w:rPr>
                          <w:t>as</w:t>
                        </w:r>
                        <w:r>
                          <w:rPr>
                            <w:rFonts w:ascii="Arial MT"/>
                            <w:spacing w:val="-8"/>
                            <w:sz w:val="12"/>
                          </w:rPr>
                          <w:t> </w:t>
                        </w:r>
                        <w:r>
                          <w:rPr>
                            <w:rFonts w:ascii="Arial MT"/>
                            <w:sz w:val="12"/>
                          </w:rPr>
                          <w:t>we</w:t>
                        </w:r>
                        <w:r>
                          <w:rPr>
                            <w:rFonts w:ascii="Arial MT"/>
                            <w:spacing w:val="-9"/>
                            <w:sz w:val="12"/>
                          </w:rPr>
                          <w:t> </w:t>
                        </w:r>
                        <w:r>
                          <w:rPr>
                            <w:rFonts w:ascii="Arial MT"/>
                            <w:sz w:val="12"/>
                          </w:rPr>
                          <w:t>are</w:t>
                        </w:r>
                        <w:r>
                          <w:rPr>
                            <w:rFonts w:ascii="Arial MT"/>
                            <w:spacing w:val="-8"/>
                            <w:sz w:val="12"/>
                          </w:rPr>
                          <w:t> </w:t>
                        </w:r>
                        <w:r>
                          <w:rPr>
                            <w:rFonts w:ascii="Arial MT"/>
                            <w:sz w:val="12"/>
                          </w:rPr>
                          <w:t>working</w:t>
                        </w:r>
                        <w:r>
                          <w:rPr>
                            <w:rFonts w:ascii="Arial MT"/>
                            <w:spacing w:val="40"/>
                            <w:sz w:val="12"/>
                          </w:rPr>
                          <w:t> </w:t>
                        </w:r>
                        <w:r>
                          <w:rPr>
                            <w:rFonts w:ascii="Arial MT"/>
                            <w:sz w:val="12"/>
                          </w:rPr>
                          <w:t>on "Markets in Profile"</w:t>
                        </w:r>
                      </w:p>
                    </w:txbxContent>
                  </v:textbox>
                  <w10:wrap type="none"/>
                </v:shape>
                <v:shape style="position:absolute;left:7267;top:1299;width:229;height:1108" type="#_x0000_t202" id="docshape201" filled="false" stroked="false">
                  <v:textbox inset="0,0,0,0">
                    <w:txbxContent>
                      <w:p>
                        <w:pPr>
                          <w:spacing w:line="68" w:lineRule="exact" w:before="0"/>
                          <w:ind w:left="0" w:right="0" w:firstLine="0"/>
                          <w:jc w:val="left"/>
                          <w:rPr>
                            <w:rFonts w:ascii="Arial MT"/>
                            <w:sz w:val="6"/>
                          </w:rPr>
                        </w:pPr>
                        <w:r>
                          <w:rPr>
                            <w:rFonts w:ascii="Arial MT"/>
                            <w:spacing w:val="-2"/>
                            <w:sz w:val="6"/>
                          </w:rPr>
                          <w:t>130000</w:t>
                        </w:r>
                      </w:p>
                      <w:p>
                        <w:pPr>
                          <w:spacing w:line="240" w:lineRule="auto" w:before="33"/>
                          <w:rPr>
                            <w:rFonts w:ascii="Arial MT"/>
                            <w:sz w:val="6"/>
                          </w:rPr>
                        </w:pPr>
                      </w:p>
                      <w:p>
                        <w:pPr>
                          <w:spacing w:before="0"/>
                          <w:ind w:left="0" w:right="0" w:firstLine="0"/>
                          <w:jc w:val="left"/>
                          <w:rPr>
                            <w:rFonts w:ascii="Arial MT"/>
                            <w:sz w:val="6"/>
                          </w:rPr>
                        </w:pPr>
                        <w:r>
                          <w:rPr>
                            <w:rFonts w:ascii="Arial MT"/>
                            <w:spacing w:val="-2"/>
                            <w:sz w:val="6"/>
                          </w:rPr>
                          <w:t>129500</w:t>
                        </w:r>
                      </w:p>
                      <w:p>
                        <w:pPr>
                          <w:spacing w:line="240" w:lineRule="auto" w:before="20"/>
                          <w:rPr>
                            <w:rFonts w:ascii="Arial MT"/>
                            <w:sz w:val="6"/>
                          </w:rPr>
                        </w:pPr>
                      </w:p>
                      <w:p>
                        <w:pPr>
                          <w:spacing w:line="59" w:lineRule="exact" w:before="1"/>
                          <w:ind w:left="9" w:right="0" w:firstLine="0"/>
                          <w:jc w:val="left"/>
                          <w:rPr>
                            <w:rFonts w:ascii="Arial MT"/>
                            <w:sz w:val="6"/>
                          </w:rPr>
                        </w:pPr>
                        <w:r>
                          <w:rPr>
                            <w:rFonts w:ascii="Arial MT"/>
                            <w:spacing w:val="-2"/>
                            <w:sz w:val="6"/>
                          </w:rPr>
                          <w:t>129000</w:t>
                        </w:r>
                      </w:p>
                      <w:p>
                        <w:pPr>
                          <w:spacing w:line="59" w:lineRule="exact" w:before="0"/>
                          <w:ind w:left="0" w:right="0" w:firstLine="0"/>
                          <w:jc w:val="left"/>
                          <w:rPr>
                            <w:rFonts w:ascii="Arial MT"/>
                            <w:sz w:val="6"/>
                          </w:rPr>
                        </w:pPr>
                        <w:r>
                          <w:rPr>
                            <w:rFonts w:ascii="Arial MT"/>
                            <w:color w:val="FFFFFF"/>
                            <w:spacing w:val="-2"/>
                            <w:sz w:val="6"/>
                          </w:rPr>
                          <w:t>128890</w:t>
                        </w:r>
                      </w:p>
                      <w:p>
                        <w:pPr>
                          <w:spacing w:before="66"/>
                          <w:ind w:left="3" w:right="0" w:firstLine="0"/>
                          <w:jc w:val="left"/>
                          <w:rPr>
                            <w:rFonts w:ascii="Arial MT"/>
                            <w:sz w:val="6"/>
                          </w:rPr>
                        </w:pPr>
                        <w:r>
                          <w:rPr>
                            <w:rFonts w:ascii="Arial MT"/>
                            <w:spacing w:val="-2"/>
                            <w:sz w:val="6"/>
                          </w:rPr>
                          <w:t>128500</w:t>
                        </w:r>
                      </w:p>
                      <w:p>
                        <w:pPr>
                          <w:spacing w:line="240" w:lineRule="auto" w:before="30"/>
                          <w:rPr>
                            <w:rFonts w:ascii="Arial MT"/>
                            <w:sz w:val="6"/>
                          </w:rPr>
                        </w:pPr>
                      </w:p>
                      <w:p>
                        <w:pPr>
                          <w:spacing w:before="0"/>
                          <w:ind w:left="3" w:right="0" w:firstLine="0"/>
                          <w:jc w:val="left"/>
                          <w:rPr>
                            <w:rFonts w:ascii="Arial MT"/>
                            <w:sz w:val="6"/>
                          </w:rPr>
                        </w:pPr>
                        <w:r>
                          <w:rPr>
                            <w:rFonts w:ascii="Arial MT"/>
                            <w:spacing w:val="-2"/>
                            <w:sz w:val="6"/>
                          </w:rPr>
                          <w:t>128000</w:t>
                        </w:r>
                      </w:p>
                      <w:p>
                        <w:pPr>
                          <w:spacing w:line="240" w:lineRule="auto" w:before="27"/>
                          <w:rPr>
                            <w:rFonts w:ascii="Arial MT"/>
                            <w:sz w:val="6"/>
                          </w:rPr>
                        </w:pPr>
                      </w:p>
                      <w:p>
                        <w:pPr>
                          <w:spacing w:before="0"/>
                          <w:ind w:left="3" w:right="0" w:firstLine="0"/>
                          <w:jc w:val="left"/>
                          <w:rPr>
                            <w:rFonts w:ascii="Arial MT"/>
                            <w:sz w:val="6"/>
                          </w:rPr>
                        </w:pPr>
                        <w:r>
                          <w:rPr>
                            <w:rFonts w:ascii="Arial MT"/>
                            <w:spacing w:val="-2"/>
                            <w:sz w:val="6"/>
                          </w:rPr>
                          <w:t>127500</w:t>
                        </w:r>
                      </w:p>
                      <w:p>
                        <w:pPr>
                          <w:spacing w:line="240" w:lineRule="auto" w:before="53"/>
                          <w:rPr>
                            <w:rFonts w:ascii="Arial MT"/>
                            <w:sz w:val="6"/>
                          </w:rPr>
                        </w:pPr>
                      </w:p>
                      <w:p>
                        <w:pPr>
                          <w:spacing w:before="1"/>
                          <w:ind w:left="0" w:right="0" w:firstLine="0"/>
                          <w:jc w:val="left"/>
                          <w:rPr>
                            <w:rFonts w:ascii="Arial MT"/>
                            <w:sz w:val="6"/>
                          </w:rPr>
                        </w:pPr>
                        <w:r>
                          <w:rPr>
                            <w:rFonts w:ascii="Arial MT"/>
                            <w:color w:val="FFFFFF"/>
                            <w:spacing w:val="-2"/>
                            <w:sz w:val="6"/>
                          </w:rPr>
                          <w:t>126950</w:t>
                        </w:r>
                      </w:p>
                    </w:txbxContent>
                  </v:textbox>
                  <w10:wrap type="none"/>
                </v:shape>
                <v:shape style="position:absolute;left:2269;top:2423;width:179;height:362" type="#_x0000_t202" id="docshape202" filled="false" stroked="false">
                  <v:textbox inset="0,0,0,0">
                    <w:txbxContent>
                      <w:p>
                        <w:pPr>
                          <w:spacing w:before="8"/>
                          <w:ind w:left="0" w:right="0" w:firstLine="0"/>
                          <w:jc w:val="left"/>
                          <w:rPr>
                            <w:rFonts w:ascii="Symbol" w:hAnsi="Symbol"/>
                            <w:sz w:val="27"/>
                          </w:rPr>
                        </w:pPr>
                        <w:r>
                          <w:rPr>
                            <w:rFonts w:ascii="Arial MT" w:hAnsi="Arial MT"/>
                            <w:spacing w:val="-2"/>
                            <w:sz w:val="12"/>
                          </w:rPr>
                          <w:t>1</w:t>
                        </w:r>
                        <w:r>
                          <w:rPr>
                            <w:rFonts w:ascii="Arial MT" w:hAnsi="Arial MT"/>
                            <w:spacing w:val="-11"/>
                            <w:sz w:val="12"/>
                          </w:rPr>
                          <w:t> </w:t>
                        </w:r>
                        <w:r>
                          <w:rPr>
                            <w:rFonts w:ascii="Symbol" w:hAnsi="Symbol"/>
                            <w:spacing w:val="-10"/>
                            <w:sz w:val="27"/>
                          </w:rPr>
                          <w:t></w:t>
                        </w:r>
                      </w:p>
                    </w:txbxContent>
                  </v:textbox>
                  <w10:wrap type="none"/>
                </v:shape>
                <v:shape style="position:absolute;left:7267;top:2490;width:219;height:69" type="#_x0000_t202" id="docshape203" filled="false" stroked="false">
                  <v:textbox inset="0,0,0,0">
                    <w:txbxContent>
                      <w:p>
                        <w:pPr>
                          <w:spacing w:line="68" w:lineRule="exact" w:before="0"/>
                          <w:ind w:left="0" w:right="0" w:firstLine="0"/>
                          <w:jc w:val="left"/>
                          <w:rPr>
                            <w:rFonts w:ascii="Arial MT"/>
                            <w:sz w:val="6"/>
                          </w:rPr>
                        </w:pPr>
                        <w:r>
                          <w:rPr>
                            <w:rFonts w:ascii="Arial MT"/>
                            <w:spacing w:val="-2"/>
                            <w:sz w:val="6"/>
                          </w:rPr>
                          <w:t>126500</w:t>
                        </w:r>
                      </w:p>
                    </w:txbxContent>
                  </v:textbox>
                  <w10:wrap type="none"/>
                </v:shape>
                <v:shape style="position:absolute;left:2480;top:2712;width:866;height:257" type="#_x0000_t202" id="docshape204" filled="false" stroked="false">
                  <v:textbox inset="0,0,0,0">
                    <w:txbxContent>
                      <w:p>
                        <w:pPr>
                          <w:spacing w:line="206" w:lineRule="auto" w:before="13"/>
                          <w:ind w:left="0" w:right="18" w:firstLine="0"/>
                          <w:jc w:val="left"/>
                          <w:rPr>
                            <w:rFonts w:ascii="Arial MT"/>
                            <w:sz w:val="12"/>
                          </w:rPr>
                        </w:pPr>
                        <w:r>
                          <w:rPr>
                            <w:rFonts w:ascii="Arial MT"/>
                            <w:sz w:val="12"/>
                          </w:rPr>
                          <w:t>11 Nov 05 new</w:t>
                        </w:r>
                        <w:r>
                          <w:rPr>
                            <w:rFonts w:ascii="Arial MT"/>
                            <w:spacing w:val="40"/>
                            <w:sz w:val="12"/>
                          </w:rPr>
                          <w:t> </w:t>
                        </w:r>
                        <w:r>
                          <w:rPr>
                            <w:rFonts w:ascii="Arial MT"/>
                            <w:sz w:val="12"/>
                          </w:rPr>
                          <w:t>upside</w:t>
                        </w:r>
                        <w:r>
                          <w:rPr>
                            <w:rFonts w:ascii="Arial MT"/>
                            <w:spacing w:val="-9"/>
                            <w:sz w:val="12"/>
                          </w:rPr>
                          <w:t> </w:t>
                        </w:r>
                        <w:r>
                          <w:rPr>
                            <w:rFonts w:ascii="Arial MT"/>
                            <w:spacing w:val="-2"/>
                            <w:sz w:val="12"/>
                          </w:rPr>
                          <w:t>breakou</w:t>
                        </w:r>
                        <w:r>
                          <w:rPr>
                            <w:rFonts w:ascii="Arial MT"/>
                            <w:spacing w:val="-2"/>
                            <w:sz w:val="12"/>
                          </w:rPr>
                          <w:t>t</w:t>
                        </w:r>
                      </w:p>
                    </w:txbxContent>
                  </v:textbox>
                  <w10:wrap type="none"/>
                </v:shape>
                <v:shape style="position:absolute;left:3546;top:2814;width:184;height:362" type="#_x0000_t202" id="docshape205" filled="false" stroked="false">
                  <v:textbox inset="0,0,0,0">
                    <w:txbxContent>
                      <w:p>
                        <w:pPr>
                          <w:spacing w:before="8"/>
                          <w:ind w:left="0" w:right="0" w:firstLine="0"/>
                          <w:jc w:val="left"/>
                          <w:rPr>
                            <w:rFonts w:ascii="Symbol" w:hAnsi="Symbol"/>
                            <w:sz w:val="27"/>
                          </w:rPr>
                        </w:pPr>
                        <w:r>
                          <w:rPr>
                            <w:rFonts w:ascii="Arial MT" w:hAnsi="Arial MT"/>
                            <w:position w:val="-1"/>
                            <w:sz w:val="12"/>
                          </w:rPr>
                          <w:t>2</w:t>
                        </w:r>
                        <w:r>
                          <w:rPr>
                            <w:rFonts w:ascii="Arial MT" w:hAnsi="Arial MT"/>
                            <w:spacing w:val="-8"/>
                            <w:position w:val="-1"/>
                            <w:sz w:val="12"/>
                          </w:rPr>
                          <w:t> </w:t>
                        </w:r>
                        <w:r>
                          <w:rPr>
                            <w:rFonts w:ascii="Symbol" w:hAnsi="Symbol"/>
                            <w:spacing w:val="-12"/>
                            <w:sz w:val="27"/>
                          </w:rPr>
                          <w:t></w:t>
                        </w:r>
                      </w:p>
                    </w:txbxContent>
                  </v:textbox>
                  <w10:wrap type="none"/>
                </v:shape>
                <v:shape style="position:absolute;left:4371;top:2685;width:1873;height:362" type="#_x0000_t202" id="docshape206" filled="false" stroked="false">
                  <v:textbox inset="0,0,0,0">
                    <w:txbxContent>
                      <w:p>
                        <w:pPr>
                          <w:spacing w:before="4"/>
                          <w:ind w:left="0" w:right="0" w:firstLine="0"/>
                          <w:jc w:val="left"/>
                          <w:rPr>
                            <w:rFonts w:ascii="Arial MT" w:hAnsi="Arial MT"/>
                            <w:position w:val="-2"/>
                            <w:sz w:val="12"/>
                          </w:rPr>
                        </w:pPr>
                        <w:r>
                          <w:rPr>
                            <w:rFonts w:ascii="Arial MT" w:hAnsi="Arial MT"/>
                            <w:sz w:val="12"/>
                          </w:rPr>
                          <w:t>Bottom</w:t>
                        </w:r>
                        <w:r>
                          <w:rPr>
                            <w:rFonts w:ascii="Arial MT" w:hAnsi="Arial MT"/>
                            <w:spacing w:val="-8"/>
                            <w:sz w:val="12"/>
                          </w:rPr>
                          <w:t> </w:t>
                        </w:r>
                        <w:r>
                          <w:rPr>
                            <w:rFonts w:ascii="Arial MT" w:hAnsi="Arial MT"/>
                            <w:sz w:val="12"/>
                          </w:rPr>
                          <w:t>of</w:t>
                        </w:r>
                        <w:r>
                          <w:rPr>
                            <w:rFonts w:ascii="Arial MT" w:hAnsi="Arial MT"/>
                            <w:spacing w:val="-8"/>
                            <w:sz w:val="12"/>
                          </w:rPr>
                          <w:t> </w:t>
                        </w:r>
                        <w:r>
                          <w:rPr>
                            <w:rFonts w:ascii="Arial MT" w:hAnsi="Arial MT"/>
                            <w:sz w:val="12"/>
                          </w:rPr>
                          <w:t>2nd</w:t>
                        </w:r>
                        <w:r>
                          <w:rPr>
                            <w:rFonts w:ascii="Arial MT" w:hAnsi="Arial MT"/>
                            <w:spacing w:val="-8"/>
                            <w:sz w:val="12"/>
                          </w:rPr>
                          <w:t> </w:t>
                        </w:r>
                        <w:r>
                          <w:rPr>
                            <w:rFonts w:ascii="Arial MT" w:hAnsi="Arial MT"/>
                            <w:sz w:val="12"/>
                          </w:rPr>
                          <w:t>swing</w:t>
                        </w:r>
                        <w:r>
                          <w:rPr>
                            <w:rFonts w:ascii="Arial MT" w:hAnsi="Arial MT"/>
                            <w:spacing w:val="-8"/>
                            <w:sz w:val="12"/>
                          </w:rPr>
                          <w:t> </w:t>
                        </w:r>
                        <w:r>
                          <w:rPr>
                            <w:rFonts w:ascii="Arial MT" w:hAnsi="Arial MT"/>
                            <w:sz w:val="12"/>
                          </w:rPr>
                          <w:t>trade</w:t>
                        </w:r>
                        <w:r>
                          <w:rPr>
                            <w:rFonts w:ascii="Arial MT" w:hAnsi="Arial MT"/>
                            <w:spacing w:val="-8"/>
                            <w:sz w:val="12"/>
                          </w:rPr>
                          <w:t> </w:t>
                        </w:r>
                        <w:r>
                          <w:rPr>
                            <w:rFonts w:ascii="Arial MT" w:hAnsi="Arial MT"/>
                            <w:sz w:val="12"/>
                          </w:rPr>
                          <w:t>and</w:t>
                        </w:r>
                        <w:r>
                          <w:rPr>
                            <w:rFonts w:ascii="Arial MT" w:hAnsi="Arial MT"/>
                            <w:spacing w:val="12"/>
                            <w:sz w:val="12"/>
                          </w:rPr>
                          <w:t> </w:t>
                        </w:r>
                        <w:r>
                          <w:rPr>
                            <w:rFonts w:ascii="Symbol" w:hAnsi="Symbol"/>
                            <w:position w:val="0"/>
                            <w:sz w:val="27"/>
                          </w:rPr>
                          <w:t></w:t>
                        </w:r>
                        <w:r>
                          <w:rPr>
                            <w:rFonts w:ascii="Arial MT" w:hAnsi="Arial MT"/>
                            <w:position w:val="-2"/>
                            <w:sz w:val="12"/>
                          </w:rPr>
                          <w:t>-</w:t>
                        </w:r>
                        <w:r>
                          <w:rPr>
                            <w:rFonts w:ascii="Arial MT" w:hAnsi="Arial MT"/>
                            <w:spacing w:val="-8"/>
                            <w:position w:val="-2"/>
                            <w:sz w:val="12"/>
                          </w:rPr>
                          <w:t> </w:t>
                        </w:r>
                        <w:r>
                          <w:rPr>
                            <w:rFonts w:ascii="Arial MT" w:hAnsi="Arial MT"/>
                            <w:spacing w:val="-10"/>
                            <w:position w:val="-2"/>
                            <w:sz w:val="12"/>
                          </w:rPr>
                          <w:t>4</w:t>
                        </w:r>
                      </w:p>
                    </w:txbxContent>
                  </v:textbox>
                  <w10:wrap type="none"/>
                </v:shape>
                <v:shape style="position:absolute;left:7267;top:2665;width:219;height:237" type="#_x0000_t202" id="docshape207" filled="false" stroked="false">
                  <v:textbox inset="0,0,0,0">
                    <w:txbxContent>
                      <w:p>
                        <w:pPr>
                          <w:spacing w:line="68" w:lineRule="exact" w:before="0"/>
                          <w:ind w:left="0" w:right="0" w:firstLine="0"/>
                          <w:jc w:val="left"/>
                          <w:rPr>
                            <w:rFonts w:ascii="Arial MT"/>
                            <w:sz w:val="6"/>
                          </w:rPr>
                        </w:pPr>
                        <w:r>
                          <w:rPr>
                            <w:rFonts w:ascii="Arial MT"/>
                            <w:spacing w:val="-2"/>
                            <w:sz w:val="6"/>
                          </w:rPr>
                          <w:t>126000</w:t>
                        </w:r>
                      </w:p>
                      <w:p>
                        <w:pPr>
                          <w:spacing w:line="240" w:lineRule="auto" w:before="30"/>
                          <w:rPr>
                            <w:rFonts w:ascii="Arial MT"/>
                            <w:sz w:val="6"/>
                          </w:rPr>
                        </w:pPr>
                      </w:p>
                      <w:p>
                        <w:pPr>
                          <w:spacing w:before="0"/>
                          <w:ind w:left="0" w:right="0" w:firstLine="0"/>
                          <w:jc w:val="left"/>
                          <w:rPr>
                            <w:rFonts w:ascii="Arial MT"/>
                            <w:sz w:val="6"/>
                          </w:rPr>
                        </w:pPr>
                        <w:r>
                          <w:rPr>
                            <w:rFonts w:ascii="Arial MT"/>
                            <w:spacing w:val="-2"/>
                            <w:sz w:val="6"/>
                          </w:rPr>
                          <w:t>125500</w:t>
                        </w:r>
                      </w:p>
                    </w:txbxContent>
                  </v:textbox>
                  <w10:wrap type="none"/>
                </v:shape>
                <v:shape style="position:absolute;left:4371;top:2959;width:1229;height:138" type="#_x0000_t202" id="docshape208" filled="false" stroked="false">
                  <v:textbox inset="0,0,0,0">
                    <w:txbxContent>
                      <w:p>
                        <w:pPr>
                          <w:spacing w:line="136" w:lineRule="exact" w:before="0"/>
                          <w:ind w:left="0" w:right="0" w:firstLine="0"/>
                          <w:jc w:val="left"/>
                          <w:rPr>
                            <w:rFonts w:ascii="Arial MT"/>
                            <w:sz w:val="12"/>
                          </w:rPr>
                        </w:pPr>
                        <w:r>
                          <w:rPr>
                            <w:rFonts w:ascii="Arial MT"/>
                            <w:sz w:val="12"/>
                          </w:rPr>
                          <w:t>start</w:t>
                        </w:r>
                        <w:r>
                          <w:rPr>
                            <w:rFonts w:ascii="Arial MT"/>
                            <w:spacing w:val="-6"/>
                            <w:sz w:val="12"/>
                          </w:rPr>
                          <w:t> </w:t>
                        </w:r>
                        <w:r>
                          <w:rPr>
                            <w:rFonts w:ascii="Arial MT"/>
                            <w:sz w:val="12"/>
                          </w:rPr>
                          <w:t>of</w:t>
                        </w:r>
                        <w:r>
                          <w:rPr>
                            <w:rFonts w:ascii="Arial MT"/>
                            <w:spacing w:val="-5"/>
                            <w:sz w:val="12"/>
                          </w:rPr>
                          <w:t> </w:t>
                        </w:r>
                        <w:r>
                          <w:rPr>
                            <w:rFonts w:ascii="Arial MT"/>
                            <w:sz w:val="12"/>
                          </w:rPr>
                          <w:t>3rd</w:t>
                        </w:r>
                        <w:r>
                          <w:rPr>
                            <w:rFonts w:ascii="Arial MT"/>
                            <w:spacing w:val="-5"/>
                            <w:sz w:val="12"/>
                          </w:rPr>
                          <w:t> </w:t>
                        </w:r>
                        <w:r>
                          <w:rPr>
                            <w:rFonts w:ascii="Arial MT"/>
                            <w:sz w:val="12"/>
                          </w:rPr>
                          <w:t>swing</w:t>
                        </w:r>
                        <w:r>
                          <w:rPr>
                            <w:rFonts w:ascii="Arial MT"/>
                            <w:spacing w:val="-5"/>
                            <w:sz w:val="12"/>
                          </w:rPr>
                          <w:t> </w:t>
                        </w:r>
                        <w:r>
                          <w:rPr>
                            <w:rFonts w:ascii="Arial MT"/>
                            <w:spacing w:val="-2"/>
                            <w:sz w:val="12"/>
                          </w:rPr>
                          <w:t>trade</w:t>
                        </w:r>
                      </w:p>
                    </w:txbxContent>
                  </v:textbox>
                  <w10:wrap type="none"/>
                </v:shape>
                <v:shape style="position:absolute;left:7267;top:3008;width:219;height:69" type="#_x0000_t202" id="docshape209" filled="false" stroked="false">
                  <v:textbox inset="0,0,0,0">
                    <w:txbxContent>
                      <w:p>
                        <w:pPr>
                          <w:spacing w:line="68" w:lineRule="exact" w:before="0"/>
                          <w:ind w:left="0" w:right="0" w:firstLine="0"/>
                          <w:jc w:val="left"/>
                          <w:rPr>
                            <w:rFonts w:ascii="Arial MT"/>
                            <w:sz w:val="6"/>
                          </w:rPr>
                        </w:pPr>
                        <w:r>
                          <w:rPr>
                            <w:rFonts w:ascii="Arial MT"/>
                            <w:spacing w:val="-2"/>
                            <w:sz w:val="6"/>
                          </w:rPr>
                          <w:t>125000</w:t>
                        </w:r>
                      </w:p>
                    </w:txbxContent>
                  </v:textbox>
                  <w10:wrap type="none"/>
                </v:shape>
                <v:shape style="position:absolute;left:3688;top:3152;width:1559;height:138" type="#_x0000_t202" id="docshape210" filled="false" stroked="false">
                  <v:textbox inset="0,0,0,0">
                    <w:txbxContent>
                      <w:p>
                        <w:pPr>
                          <w:spacing w:line="136" w:lineRule="exact" w:before="0"/>
                          <w:ind w:left="0" w:right="0" w:firstLine="0"/>
                          <w:jc w:val="left"/>
                          <w:rPr>
                            <w:rFonts w:ascii="Arial MT"/>
                            <w:sz w:val="12"/>
                          </w:rPr>
                        </w:pPr>
                        <w:r>
                          <w:rPr>
                            <w:rFonts w:ascii="Arial MT"/>
                            <w:sz w:val="12"/>
                          </w:rPr>
                          <w:t>3</w:t>
                        </w:r>
                        <w:r>
                          <w:rPr>
                            <w:rFonts w:ascii="Arial MT"/>
                            <w:spacing w:val="-5"/>
                            <w:sz w:val="12"/>
                          </w:rPr>
                          <w:t> </w:t>
                        </w:r>
                        <w:r>
                          <w:rPr>
                            <w:rFonts w:ascii="Arial MT"/>
                            <w:sz w:val="12"/>
                          </w:rPr>
                          <w:t>Jan</w:t>
                        </w:r>
                        <w:r>
                          <w:rPr>
                            <w:rFonts w:ascii="Arial MT"/>
                            <w:spacing w:val="-5"/>
                            <w:sz w:val="12"/>
                          </w:rPr>
                          <w:t> </w:t>
                        </w:r>
                        <w:r>
                          <w:rPr>
                            <w:rFonts w:ascii="Arial MT"/>
                            <w:sz w:val="12"/>
                          </w:rPr>
                          <w:t>Start</w:t>
                        </w:r>
                        <w:r>
                          <w:rPr>
                            <w:rFonts w:ascii="Arial MT"/>
                            <w:spacing w:val="-4"/>
                            <w:sz w:val="12"/>
                          </w:rPr>
                          <w:t> </w:t>
                        </w:r>
                        <w:r>
                          <w:rPr>
                            <w:rFonts w:ascii="Arial MT"/>
                            <w:sz w:val="12"/>
                          </w:rPr>
                          <w:t>of</w:t>
                        </w:r>
                        <w:r>
                          <w:rPr>
                            <w:rFonts w:ascii="Arial MT"/>
                            <w:spacing w:val="-5"/>
                            <w:sz w:val="12"/>
                          </w:rPr>
                          <w:t> </w:t>
                        </w:r>
                        <w:r>
                          <w:rPr>
                            <w:rFonts w:ascii="Arial MT"/>
                            <w:sz w:val="12"/>
                          </w:rPr>
                          <w:t>1st</w:t>
                        </w:r>
                        <w:r>
                          <w:rPr>
                            <w:rFonts w:ascii="Arial MT"/>
                            <w:spacing w:val="-4"/>
                            <w:sz w:val="12"/>
                          </w:rPr>
                          <w:t> </w:t>
                        </w:r>
                        <w:r>
                          <w:rPr>
                            <w:rFonts w:ascii="Arial MT"/>
                            <w:sz w:val="12"/>
                          </w:rPr>
                          <w:t>swing</w:t>
                        </w:r>
                        <w:r>
                          <w:rPr>
                            <w:rFonts w:ascii="Arial MT"/>
                            <w:spacing w:val="-5"/>
                            <w:sz w:val="12"/>
                          </w:rPr>
                          <w:t> </w:t>
                        </w:r>
                        <w:r>
                          <w:rPr>
                            <w:rFonts w:ascii="Arial MT"/>
                            <w:spacing w:val="-2"/>
                            <w:sz w:val="12"/>
                          </w:rPr>
                          <w:t>trade</w:t>
                        </w:r>
                      </w:p>
                    </w:txbxContent>
                  </v:textbox>
                  <w10:wrap type="none"/>
                </v:shape>
                <v:shape style="position:absolute;left:7267;top:3176;width:219;height:1432" type="#_x0000_t202" id="docshape211" filled="false" stroked="false">
                  <v:textbox inset="0,0,0,0">
                    <w:txbxContent>
                      <w:p>
                        <w:pPr>
                          <w:spacing w:line="68" w:lineRule="exact" w:before="0"/>
                          <w:ind w:left="0" w:right="0" w:firstLine="0"/>
                          <w:jc w:val="left"/>
                          <w:rPr>
                            <w:rFonts w:ascii="Arial MT"/>
                            <w:sz w:val="6"/>
                          </w:rPr>
                        </w:pPr>
                        <w:r>
                          <w:rPr>
                            <w:rFonts w:ascii="Arial MT"/>
                            <w:spacing w:val="-2"/>
                            <w:sz w:val="6"/>
                          </w:rPr>
                          <w:t>124500</w:t>
                        </w:r>
                      </w:p>
                      <w:p>
                        <w:pPr>
                          <w:spacing w:line="240" w:lineRule="auto" w:before="33"/>
                          <w:rPr>
                            <w:rFonts w:ascii="Arial MT"/>
                            <w:sz w:val="6"/>
                          </w:rPr>
                        </w:pPr>
                      </w:p>
                      <w:p>
                        <w:pPr>
                          <w:spacing w:before="0"/>
                          <w:ind w:left="0" w:right="0" w:firstLine="0"/>
                          <w:jc w:val="left"/>
                          <w:rPr>
                            <w:rFonts w:ascii="Arial MT"/>
                            <w:sz w:val="6"/>
                          </w:rPr>
                        </w:pPr>
                        <w:r>
                          <w:rPr>
                            <w:rFonts w:ascii="Arial MT"/>
                            <w:spacing w:val="-2"/>
                            <w:sz w:val="6"/>
                          </w:rPr>
                          <w:t>124000</w:t>
                        </w:r>
                      </w:p>
                      <w:p>
                        <w:pPr>
                          <w:spacing w:line="240" w:lineRule="auto" w:before="27"/>
                          <w:rPr>
                            <w:rFonts w:ascii="Arial MT"/>
                            <w:sz w:val="6"/>
                          </w:rPr>
                        </w:pPr>
                      </w:p>
                      <w:p>
                        <w:pPr>
                          <w:spacing w:before="0"/>
                          <w:ind w:left="0" w:right="0" w:firstLine="0"/>
                          <w:jc w:val="left"/>
                          <w:rPr>
                            <w:rFonts w:ascii="Arial MT"/>
                            <w:sz w:val="6"/>
                          </w:rPr>
                        </w:pPr>
                        <w:r>
                          <w:rPr>
                            <w:rFonts w:ascii="Arial MT"/>
                            <w:spacing w:val="-2"/>
                            <w:sz w:val="6"/>
                          </w:rPr>
                          <w:t>123500</w:t>
                        </w:r>
                      </w:p>
                      <w:p>
                        <w:pPr>
                          <w:spacing w:line="240" w:lineRule="auto" w:before="37"/>
                          <w:rPr>
                            <w:rFonts w:ascii="Arial MT"/>
                            <w:sz w:val="6"/>
                          </w:rPr>
                        </w:pPr>
                      </w:p>
                      <w:p>
                        <w:pPr>
                          <w:spacing w:before="0"/>
                          <w:ind w:left="0" w:right="0" w:firstLine="0"/>
                          <w:jc w:val="left"/>
                          <w:rPr>
                            <w:rFonts w:ascii="Arial MT"/>
                            <w:sz w:val="6"/>
                          </w:rPr>
                        </w:pPr>
                        <w:r>
                          <w:rPr>
                            <w:rFonts w:ascii="Arial MT"/>
                            <w:spacing w:val="-2"/>
                            <w:sz w:val="6"/>
                          </w:rPr>
                          <w:t>123000</w:t>
                        </w:r>
                      </w:p>
                      <w:p>
                        <w:pPr>
                          <w:spacing w:line="240" w:lineRule="auto" w:before="30"/>
                          <w:rPr>
                            <w:rFonts w:ascii="Arial MT"/>
                            <w:sz w:val="6"/>
                          </w:rPr>
                        </w:pPr>
                      </w:p>
                      <w:p>
                        <w:pPr>
                          <w:spacing w:before="0"/>
                          <w:ind w:left="0" w:right="0" w:firstLine="0"/>
                          <w:jc w:val="left"/>
                          <w:rPr>
                            <w:rFonts w:ascii="Arial MT"/>
                            <w:sz w:val="6"/>
                          </w:rPr>
                        </w:pPr>
                        <w:r>
                          <w:rPr>
                            <w:rFonts w:ascii="Arial MT"/>
                            <w:spacing w:val="-2"/>
                            <w:sz w:val="6"/>
                          </w:rPr>
                          <w:t>122500</w:t>
                        </w:r>
                      </w:p>
                      <w:p>
                        <w:pPr>
                          <w:spacing w:line="240" w:lineRule="auto" w:before="34"/>
                          <w:rPr>
                            <w:rFonts w:ascii="Arial MT"/>
                            <w:sz w:val="6"/>
                          </w:rPr>
                        </w:pPr>
                      </w:p>
                      <w:p>
                        <w:pPr>
                          <w:spacing w:before="0"/>
                          <w:ind w:left="0" w:right="0" w:firstLine="0"/>
                          <w:jc w:val="left"/>
                          <w:rPr>
                            <w:rFonts w:ascii="Arial MT"/>
                            <w:sz w:val="6"/>
                          </w:rPr>
                        </w:pPr>
                        <w:r>
                          <w:rPr>
                            <w:rFonts w:ascii="Arial MT"/>
                            <w:spacing w:val="-2"/>
                            <w:sz w:val="6"/>
                          </w:rPr>
                          <w:t>122000</w:t>
                        </w:r>
                      </w:p>
                      <w:p>
                        <w:pPr>
                          <w:spacing w:line="240" w:lineRule="auto" w:before="30"/>
                          <w:rPr>
                            <w:rFonts w:ascii="Arial MT"/>
                            <w:sz w:val="6"/>
                          </w:rPr>
                        </w:pPr>
                      </w:p>
                      <w:p>
                        <w:pPr>
                          <w:spacing w:before="0"/>
                          <w:ind w:left="0" w:right="0" w:firstLine="0"/>
                          <w:jc w:val="left"/>
                          <w:rPr>
                            <w:rFonts w:ascii="Arial MT"/>
                            <w:sz w:val="6"/>
                          </w:rPr>
                        </w:pPr>
                        <w:r>
                          <w:rPr>
                            <w:rFonts w:ascii="Arial MT"/>
                            <w:spacing w:val="-2"/>
                            <w:sz w:val="6"/>
                          </w:rPr>
                          <w:t>121500</w:t>
                        </w:r>
                      </w:p>
                      <w:p>
                        <w:pPr>
                          <w:spacing w:line="240" w:lineRule="auto" w:before="37"/>
                          <w:rPr>
                            <w:rFonts w:ascii="Arial MT"/>
                            <w:sz w:val="6"/>
                          </w:rPr>
                        </w:pPr>
                      </w:p>
                      <w:p>
                        <w:pPr>
                          <w:spacing w:before="0"/>
                          <w:ind w:left="0" w:right="0" w:firstLine="0"/>
                          <w:jc w:val="left"/>
                          <w:rPr>
                            <w:rFonts w:ascii="Arial MT"/>
                            <w:sz w:val="6"/>
                          </w:rPr>
                        </w:pPr>
                        <w:r>
                          <w:rPr>
                            <w:rFonts w:ascii="Arial MT"/>
                            <w:spacing w:val="-2"/>
                            <w:sz w:val="6"/>
                          </w:rPr>
                          <w:t>121000</w:t>
                        </w:r>
                      </w:p>
                      <w:p>
                        <w:pPr>
                          <w:spacing w:line="240" w:lineRule="auto" w:before="30"/>
                          <w:rPr>
                            <w:rFonts w:ascii="Arial MT"/>
                            <w:sz w:val="6"/>
                          </w:rPr>
                        </w:pPr>
                      </w:p>
                      <w:p>
                        <w:pPr>
                          <w:spacing w:before="0"/>
                          <w:ind w:left="0" w:right="0" w:firstLine="0"/>
                          <w:jc w:val="left"/>
                          <w:rPr>
                            <w:rFonts w:ascii="Arial MT"/>
                            <w:sz w:val="6"/>
                          </w:rPr>
                        </w:pPr>
                        <w:r>
                          <w:rPr>
                            <w:rFonts w:ascii="Arial MT"/>
                            <w:spacing w:val="-2"/>
                            <w:sz w:val="6"/>
                          </w:rPr>
                          <w:t>120500</w:t>
                        </w:r>
                      </w:p>
                    </w:txbxContent>
                  </v:textbox>
                  <w10:wrap type="none"/>
                </v:shape>
                <v:shape style="position:absolute;left:1480;top:4594;width:353;height:308" type="#_x0000_t202" id="docshape212" filled="false" stroked="false">
                  <v:textbox inset="0,0,0,0">
                    <w:txbxContent>
                      <w:p>
                        <w:pPr>
                          <w:spacing w:line="57" w:lineRule="exact" w:before="0"/>
                          <w:ind w:left="8" w:right="0" w:firstLine="0"/>
                          <w:jc w:val="left"/>
                          <w:rPr>
                            <w:rFonts w:ascii="Arial MT"/>
                            <w:sz w:val="5"/>
                          </w:rPr>
                        </w:pPr>
                        <w:r>
                          <w:rPr>
                            <w:rFonts w:ascii="Arial MT"/>
                            <w:sz w:val="5"/>
                          </w:rPr>
                          <w:t>17</w:t>
                        </w:r>
                        <w:r>
                          <w:rPr>
                            <w:rFonts w:ascii="Arial MT"/>
                            <w:spacing w:val="38"/>
                            <w:sz w:val="5"/>
                          </w:rPr>
                          <w:t> </w:t>
                        </w:r>
                        <w:r>
                          <w:rPr>
                            <w:rFonts w:ascii="Arial MT"/>
                            <w:sz w:val="5"/>
                          </w:rPr>
                          <w:t>feb</w:t>
                        </w:r>
                        <w:r>
                          <w:rPr>
                            <w:rFonts w:ascii="Arial MT"/>
                            <w:spacing w:val="53"/>
                            <w:sz w:val="5"/>
                          </w:rPr>
                          <w:t> </w:t>
                        </w:r>
                        <w:r>
                          <w:rPr>
                            <w:rFonts w:ascii="Arial MT"/>
                            <w:spacing w:val="-5"/>
                            <w:sz w:val="5"/>
                          </w:rPr>
                          <w:t>06</w:t>
                        </w:r>
                      </w:p>
                      <w:p>
                        <w:pPr>
                          <w:spacing w:before="5"/>
                          <w:ind w:left="0" w:right="0" w:firstLine="0"/>
                          <w:jc w:val="left"/>
                          <w:rPr>
                            <w:rFonts w:ascii="Arial MT"/>
                            <w:sz w:val="5"/>
                          </w:rPr>
                        </w:pPr>
                        <w:r>
                          <w:rPr>
                            <w:rFonts w:ascii="Arial MT"/>
                            <w:sz w:val="5"/>
                          </w:rPr>
                          <w:t>O-</w:t>
                        </w:r>
                        <w:r>
                          <w:rPr>
                            <w:rFonts w:ascii="Arial MT"/>
                            <w:spacing w:val="38"/>
                            <w:sz w:val="5"/>
                          </w:rPr>
                          <w:t>  </w:t>
                        </w:r>
                        <w:r>
                          <w:rPr>
                            <w:rFonts w:ascii="Arial MT"/>
                            <w:spacing w:val="-2"/>
                            <w:sz w:val="5"/>
                          </w:rPr>
                          <w:t>129120</w:t>
                        </w:r>
                      </w:p>
                      <w:p>
                        <w:pPr>
                          <w:spacing w:before="3"/>
                          <w:ind w:left="1" w:right="0" w:firstLine="0"/>
                          <w:jc w:val="left"/>
                          <w:rPr>
                            <w:rFonts w:ascii="Arial MT"/>
                            <w:sz w:val="5"/>
                          </w:rPr>
                        </w:pPr>
                        <w:r>
                          <w:rPr>
                            <w:rFonts w:ascii="Arial MT"/>
                            <w:sz w:val="5"/>
                          </w:rPr>
                          <w:t>H-</w:t>
                        </w:r>
                        <w:r>
                          <w:rPr>
                            <w:rFonts w:ascii="Arial MT"/>
                            <w:spacing w:val="40"/>
                            <w:sz w:val="5"/>
                          </w:rPr>
                          <w:t>  </w:t>
                        </w:r>
                        <w:r>
                          <w:rPr>
                            <w:rFonts w:ascii="Arial MT"/>
                            <w:spacing w:val="-2"/>
                            <w:sz w:val="5"/>
                          </w:rPr>
                          <w:t>129160</w:t>
                        </w:r>
                      </w:p>
                      <w:p>
                        <w:pPr>
                          <w:spacing w:before="9"/>
                          <w:ind w:left="1" w:right="0" w:firstLine="0"/>
                          <w:jc w:val="left"/>
                          <w:rPr>
                            <w:rFonts w:ascii="Arial MT"/>
                            <w:sz w:val="5"/>
                          </w:rPr>
                        </w:pPr>
                        <w:r>
                          <w:rPr>
                            <w:rFonts w:ascii="Arial MT"/>
                            <w:sz w:val="5"/>
                          </w:rPr>
                          <w:t>L-</w:t>
                        </w:r>
                        <w:r>
                          <w:rPr>
                            <w:rFonts w:ascii="Arial MT"/>
                            <w:spacing w:val="40"/>
                            <w:sz w:val="5"/>
                          </w:rPr>
                          <w:t>  </w:t>
                        </w:r>
                        <w:r>
                          <w:rPr>
                            <w:rFonts w:ascii="Arial MT"/>
                            <w:spacing w:val="-2"/>
                            <w:sz w:val="5"/>
                          </w:rPr>
                          <w:t>128620</w:t>
                        </w:r>
                      </w:p>
                      <w:p>
                        <w:pPr>
                          <w:spacing w:before="3"/>
                          <w:ind w:left="4" w:right="0" w:firstLine="0"/>
                          <w:jc w:val="left"/>
                          <w:rPr>
                            <w:rFonts w:ascii="Arial MT"/>
                            <w:sz w:val="5"/>
                          </w:rPr>
                        </w:pPr>
                        <w:r>
                          <w:rPr>
                            <w:rFonts w:ascii="Arial MT"/>
                            <w:sz w:val="5"/>
                          </w:rPr>
                          <w:t>C-</w:t>
                        </w:r>
                        <w:r>
                          <w:rPr>
                            <w:rFonts w:ascii="Arial MT"/>
                            <w:spacing w:val="40"/>
                            <w:sz w:val="5"/>
                          </w:rPr>
                          <w:t>  </w:t>
                        </w:r>
                        <w:r>
                          <w:rPr>
                            <w:rFonts w:ascii="Arial MT"/>
                            <w:spacing w:val="-2"/>
                            <w:sz w:val="5"/>
                          </w:rPr>
                          <w:t>126590</w:t>
                        </w:r>
                      </w:p>
                    </w:txbxContent>
                  </v:textbox>
                  <w10:wrap type="none"/>
                </v:shape>
                <v:shape style="position:absolute;left:7267;top:4711;width:219;height:69" type="#_x0000_t202" id="docshape213" filled="false" stroked="false">
                  <v:textbox inset="0,0,0,0">
                    <w:txbxContent>
                      <w:p>
                        <w:pPr>
                          <w:spacing w:line="68" w:lineRule="exact" w:before="0"/>
                          <w:ind w:left="0" w:right="0" w:firstLine="0"/>
                          <w:jc w:val="left"/>
                          <w:rPr>
                            <w:rFonts w:ascii="Arial MT"/>
                            <w:sz w:val="6"/>
                          </w:rPr>
                        </w:pPr>
                        <w:r>
                          <w:rPr>
                            <w:rFonts w:ascii="Arial MT"/>
                            <w:spacing w:val="-2"/>
                            <w:sz w:val="6"/>
                          </w:rPr>
                          <w:t>120000</w:t>
                        </w:r>
                      </w:p>
                    </w:txbxContent>
                  </v:textbox>
                  <w10:wrap type="none"/>
                </v:shape>
                <v:shape style="position:absolute;left:2182;top:4850;width:126;height:69" type="#_x0000_t202" id="docshape214" filled="false" stroked="false">
                  <v:textbox inset="0,0,0,0">
                    <w:txbxContent>
                      <w:p>
                        <w:pPr>
                          <w:spacing w:line="68" w:lineRule="exact" w:before="0"/>
                          <w:ind w:left="0" w:right="0" w:firstLine="0"/>
                          <w:jc w:val="left"/>
                          <w:rPr>
                            <w:rFonts w:ascii="Arial MT"/>
                            <w:sz w:val="6"/>
                          </w:rPr>
                        </w:pPr>
                        <w:r>
                          <w:rPr>
                            <w:rFonts w:ascii="Arial MT"/>
                            <w:spacing w:val="-5"/>
                            <w:sz w:val="6"/>
                          </w:rPr>
                          <w:t>Sep</w:t>
                        </w:r>
                      </w:p>
                    </w:txbxContent>
                  </v:textbox>
                  <w10:wrap type="none"/>
                </v:shape>
                <v:shape style="position:absolute;left:2657;top:4847;width:113;height:69" type="#_x0000_t202" id="docshape215" filled="false" stroked="false">
                  <v:textbox inset="0,0,0,0">
                    <w:txbxContent>
                      <w:p>
                        <w:pPr>
                          <w:spacing w:line="68" w:lineRule="exact" w:before="0"/>
                          <w:ind w:left="0" w:right="0" w:firstLine="0"/>
                          <w:jc w:val="left"/>
                          <w:rPr>
                            <w:rFonts w:ascii="Arial MT"/>
                            <w:sz w:val="6"/>
                          </w:rPr>
                        </w:pPr>
                        <w:r>
                          <w:rPr>
                            <w:rFonts w:ascii="Arial MT"/>
                            <w:spacing w:val="-5"/>
                            <w:sz w:val="6"/>
                          </w:rPr>
                          <w:t>Oct</w:t>
                        </w:r>
                      </w:p>
                    </w:txbxContent>
                  </v:textbox>
                  <w10:wrap type="none"/>
                </v:shape>
                <v:shape style="position:absolute;left:3140;top:4846;width:126;height:69" type="#_x0000_t202" id="docshape216" filled="false" stroked="false">
                  <v:textbox inset="0,0,0,0">
                    <w:txbxContent>
                      <w:p>
                        <w:pPr>
                          <w:spacing w:line="68" w:lineRule="exact" w:before="0"/>
                          <w:ind w:left="0" w:right="0" w:firstLine="0"/>
                          <w:jc w:val="left"/>
                          <w:rPr>
                            <w:rFonts w:ascii="Arial MT"/>
                            <w:sz w:val="6"/>
                          </w:rPr>
                        </w:pPr>
                        <w:r>
                          <w:rPr>
                            <w:rFonts w:ascii="Arial MT"/>
                            <w:spacing w:val="-5"/>
                            <w:sz w:val="6"/>
                          </w:rPr>
                          <w:t>Nov</w:t>
                        </w:r>
                      </w:p>
                    </w:txbxContent>
                  </v:textbox>
                  <w10:wrap type="none"/>
                </v:shape>
                <v:shape style="position:absolute;left:3621;top:4850;width:126;height:69" type="#_x0000_t202" id="docshape217" filled="false" stroked="false">
                  <v:textbox inset="0,0,0,0">
                    <w:txbxContent>
                      <w:p>
                        <w:pPr>
                          <w:spacing w:line="68" w:lineRule="exact" w:before="0"/>
                          <w:ind w:left="0" w:right="0" w:firstLine="0"/>
                          <w:jc w:val="left"/>
                          <w:rPr>
                            <w:rFonts w:ascii="Arial MT"/>
                            <w:sz w:val="6"/>
                          </w:rPr>
                        </w:pPr>
                        <w:r>
                          <w:rPr>
                            <w:rFonts w:ascii="Arial MT"/>
                            <w:spacing w:val="-5"/>
                            <w:sz w:val="6"/>
                          </w:rPr>
                          <w:t>Dec</w:t>
                        </w:r>
                      </w:p>
                    </w:txbxContent>
                  </v:textbox>
                  <w10:wrap type="none"/>
                </v:shape>
                <v:shape style="position:absolute;left:4110;top:4847;width:153;height:69" type="#_x0000_t202" id="docshape218" filled="false" stroked="false">
                  <v:textbox inset="0,0,0,0">
                    <w:txbxContent>
                      <w:p>
                        <w:pPr>
                          <w:spacing w:line="68" w:lineRule="exact" w:before="0"/>
                          <w:ind w:left="0" w:right="0" w:firstLine="0"/>
                          <w:jc w:val="left"/>
                          <w:rPr>
                            <w:rFonts w:ascii="Arial MT"/>
                            <w:sz w:val="6"/>
                          </w:rPr>
                        </w:pPr>
                        <w:r>
                          <w:rPr>
                            <w:rFonts w:ascii="Arial MT"/>
                            <w:spacing w:val="-4"/>
                            <w:sz w:val="6"/>
                          </w:rPr>
                          <w:t>2006</w:t>
                        </w:r>
                      </w:p>
                    </w:txbxContent>
                  </v:textbox>
                  <w10:wrap type="none"/>
                </v:shape>
                <v:shape style="position:absolute;left:4564;top:4850;width:123;height:69" type="#_x0000_t202" id="docshape219" filled="false" stroked="false">
                  <v:textbox inset="0,0,0,0">
                    <w:txbxContent>
                      <w:p>
                        <w:pPr>
                          <w:spacing w:line="68" w:lineRule="exact" w:before="0"/>
                          <w:ind w:left="0" w:right="0" w:firstLine="0"/>
                          <w:jc w:val="left"/>
                          <w:rPr>
                            <w:rFonts w:ascii="Arial MT"/>
                            <w:sz w:val="6"/>
                          </w:rPr>
                        </w:pPr>
                        <w:r>
                          <w:rPr>
                            <w:rFonts w:ascii="Arial MT"/>
                            <w:spacing w:val="-5"/>
                            <w:sz w:val="6"/>
                          </w:rPr>
                          <w:t>Feb</w:t>
                        </w:r>
                      </w:p>
                    </w:txbxContent>
                  </v:textbox>
                  <w10:wrap type="none"/>
                </v:shape>
                <v:shape style="position:absolute;left:4994;top:4846;width:123;height:69" type="#_x0000_t202" id="docshape220" filled="false" stroked="false">
                  <v:textbox inset="0,0,0,0">
                    <w:txbxContent>
                      <w:p>
                        <w:pPr>
                          <w:spacing w:line="68" w:lineRule="exact" w:before="0"/>
                          <w:ind w:left="0" w:right="0" w:firstLine="0"/>
                          <w:jc w:val="left"/>
                          <w:rPr>
                            <w:rFonts w:ascii="Arial MT"/>
                            <w:sz w:val="6"/>
                          </w:rPr>
                        </w:pPr>
                        <w:r>
                          <w:rPr>
                            <w:rFonts w:ascii="Arial MT"/>
                            <w:spacing w:val="-5"/>
                            <w:sz w:val="6"/>
                          </w:rPr>
                          <w:t>Mar</w:t>
                        </w:r>
                      </w:p>
                    </w:txbxContent>
                  </v:textbox>
                  <w10:wrap type="none"/>
                </v:shape>
                <v:shape style="position:absolute;left:5527;top:4847;width:113;height:69" type="#_x0000_t202" id="docshape221" filled="false" stroked="false">
                  <v:textbox inset="0,0,0,0">
                    <w:txbxContent>
                      <w:p>
                        <w:pPr>
                          <w:spacing w:line="68" w:lineRule="exact" w:before="0"/>
                          <w:ind w:left="0" w:right="0" w:firstLine="0"/>
                          <w:jc w:val="left"/>
                          <w:rPr>
                            <w:rFonts w:ascii="Arial MT"/>
                            <w:sz w:val="6"/>
                          </w:rPr>
                        </w:pPr>
                        <w:r>
                          <w:rPr>
                            <w:rFonts w:ascii="Arial MT"/>
                            <w:spacing w:val="-5"/>
                            <w:sz w:val="6"/>
                          </w:rPr>
                          <w:t>Apr</w:t>
                        </w:r>
                      </w:p>
                    </w:txbxContent>
                  </v:textbox>
                  <w10:wrap type="none"/>
                </v:shape>
                <v:shape style="position:absolute;left:5977;top:4845;width:133;height:69" type="#_x0000_t202" id="docshape222" filled="false" stroked="false">
                  <v:textbox inset="0,0,0,0">
                    <w:txbxContent>
                      <w:p>
                        <w:pPr>
                          <w:spacing w:line="68" w:lineRule="exact" w:before="0"/>
                          <w:ind w:left="0" w:right="0" w:firstLine="0"/>
                          <w:jc w:val="left"/>
                          <w:rPr>
                            <w:rFonts w:ascii="Arial MT"/>
                            <w:sz w:val="6"/>
                          </w:rPr>
                        </w:pPr>
                        <w:r>
                          <w:rPr>
                            <w:rFonts w:ascii="Arial MT"/>
                            <w:spacing w:val="-5"/>
                            <w:sz w:val="6"/>
                          </w:rPr>
                          <w:t>May</w:t>
                        </w:r>
                      </w:p>
                    </w:txbxContent>
                  </v:textbox>
                  <w10:wrap type="none"/>
                </v:shape>
                <v:shape style="position:absolute;left:6515;top:4848;width:116;height:69" type="#_x0000_t202" id="docshape223" filled="false" stroked="false">
                  <v:textbox inset="0,0,0,0">
                    <w:txbxContent>
                      <w:p>
                        <w:pPr>
                          <w:spacing w:line="68" w:lineRule="exact" w:before="0"/>
                          <w:ind w:left="0" w:right="0" w:firstLine="0"/>
                          <w:jc w:val="left"/>
                          <w:rPr>
                            <w:rFonts w:ascii="Arial MT"/>
                            <w:sz w:val="6"/>
                          </w:rPr>
                        </w:pPr>
                        <w:r>
                          <w:rPr>
                            <w:rFonts w:ascii="Arial MT"/>
                            <w:spacing w:val="-5"/>
                            <w:sz w:val="6"/>
                          </w:rPr>
                          <w:t>Jun</w:t>
                        </w:r>
                      </w:p>
                    </w:txbxContent>
                  </v:textbox>
                  <w10:wrap type="none"/>
                </v:shape>
                <v:shape style="position:absolute;left:7021;top:4848;width:96;height:69" type="#_x0000_t202" id="docshape224" filled="false" stroked="false">
                  <v:textbox inset="0,0,0,0">
                    <w:txbxContent>
                      <w:p>
                        <w:pPr>
                          <w:spacing w:line="68" w:lineRule="exact" w:before="0"/>
                          <w:ind w:left="0" w:right="0" w:firstLine="0"/>
                          <w:jc w:val="left"/>
                          <w:rPr>
                            <w:rFonts w:ascii="Arial MT"/>
                            <w:sz w:val="6"/>
                          </w:rPr>
                        </w:pPr>
                        <w:r>
                          <w:rPr>
                            <w:rFonts w:ascii="Arial MT"/>
                            <w:spacing w:val="-5"/>
                            <w:sz w:val="6"/>
                          </w:rPr>
                          <w:t>Jul</w:t>
                        </w:r>
                      </w:p>
                    </w:txbxContent>
                  </v:textbox>
                  <w10:wrap type="none"/>
                </v:shape>
                <v:shape style="position:absolute;left:1784;top:4915;width:5441;height:72" type="#_x0000_t202" id="docshape225" filled="false" stroked="false">
                  <v:textbox inset="0,0,0,0">
                    <w:txbxContent>
                      <w:p>
                        <w:pPr>
                          <w:spacing w:before="2"/>
                          <w:ind w:left="0" w:right="0" w:firstLine="0"/>
                          <w:jc w:val="left"/>
                          <w:rPr>
                            <w:rFonts w:ascii="Arial MT"/>
                            <w:sz w:val="6"/>
                          </w:rPr>
                        </w:pPr>
                        <w:r>
                          <w:rPr>
                            <w:rFonts w:ascii="Arial MT"/>
                            <w:sz w:val="6"/>
                          </w:rPr>
                          <w:t>00</w:t>
                        </w:r>
                        <w:r>
                          <w:rPr>
                            <w:rFonts w:ascii="Arial MT"/>
                            <w:spacing w:val="24"/>
                            <w:sz w:val="6"/>
                          </w:rPr>
                          <w:t> </w:t>
                        </w:r>
                        <w:r>
                          <w:rPr>
                            <w:rFonts w:ascii="Arial MT"/>
                            <w:sz w:val="6"/>
                          </w:rPr>
                          <w:t>16</w:t>
                        </w:r>
                        <w:r>
                          <w:rPr>
                            <w:rFonts w:ascii="Arial MT"/>
                            <w:spacing w:val="30"/>
                            <w:sz w:val="6"/>
                          </w:rPr>
                          <w:t> </w:t>
                        </w:r>
                        <w:r>
                          <w:rPr>
                            <w:rFonts w:ascii="Arial MT"/>
                            <w:sz w:val="6"/>
                          </w:rPr>
                          <w:t>22</w:t>
                        </w:r>
                        <w:r>
                          <w:rPr>
                            <w:rFonts w:ascii="Arial MT"/>
                            <w:spacing w:val="41"/>
                            <w:sz w:val="6"/>
                          </w:rPr>
                          <w:t>  </w:t>
                        </w:r>
                        <w:r>
                          <w:rPr>
                            <w:rFonts w:ascii="Arial MT"/>
                            <w:sz w:val="6"/>
                          </w:rPr>
                          <w:t>01</w:t>
                        </w:r>
                        <w:r>
                          <w:rPr>
                            <w:rFonts w:ascii="Arial MT"/>
                            <w:spacing w:val="48"/>
                            <w:sz w:val="6"/>
                          </w:rPr>
                          <w:t> </w:t>
                        </w:r>
                        <w:r>
                          <w:rPr>
                            <w:rFonts w:ascii="Arial MT"/>
                            <w:sz w:val="6"/>
                          </w:rPr>
                          <w:t>12</w:t>
                        </w:r>
                        <w:r>
                          <w:rPr>
                            <w:rFonts w:ascii="Arial MT"/>
                            <w:spacing w:val="34"/>
                            <w:sz w:val="6"/>
                          </w:rPr>
                          <w:t> </w:t>
                        </w:r>
                        <w:r>
                          <w:rPr>
                            <w:rFonts w:ascii="Arial MT"/>
                            <w:sz w:val="6"/>
                          </w:rPr>
                          <w:t>19</w:t>
                        </w:r>
                        <w:r>
                          <w:rPr>
                            <w:rFonts w:ascii="Arial MT"/>
                            <w:spacing w:val="31"/>
                            <w:sz w:val="6"/>
                          </w:rPr>
                          <w:t> </w:t>
                        </w:r>
                        <w:r>
                          <w:rPr>
                            <w:rFonts w:ascii="Arial MT"/>
                            <w:sz w:val="6"/>
                          </w:rPr>
                          <w:t>26</w:t>
                        </w:r>
                        <w:r>
                          <w:rPr>
                            <w:rFonts w:ascii="Arial MT"/>
                            <w:spacing w:val="31"/>
                            <w:sz w:val="6"/>
                          </w:rPr>
                          <w:t> </w:t>
                        </w:r>
                        <w:r>
                          <w:rPr>
                            <w:rFonts w:ascii="Arial MT"/>
                            <w:sz w:val="6"/>
                          </w:rPr>
                          <w:t>03</w:t>
                        </w:r>
                        <w:r>
                          <w:rPr>
                            <w:rFonts w:ascii="Arial MT"/>
                            <w:spacing w:val="31"/>
                            <w:sz w:val="6"/>
                          </w:rPr>
                          <w:t> </w:t>
                        </w:r>
                        <w:r>
                          <w:rPr>
                            <w:rFonts w:ascii="Arial MT"/>
                            <w:sz w:val="6"/>
                          </w:rPr>
                          <w:t>10</w:t>
                        </w:r>
                        <w:r>
                          <w:rPr>
                            <w:rFonts w:ascii="Arial MT"/>
                            <w:spacing w:val="31"/>
                            <w:sz w:val="6"/>
                          </w:rPr>
                          <w:t> </w:t>
                        </w:r>
                        <w:r>
                          <w:rPr>
                            <w:rFonts w:ascii="Arial MT"/>
                            <w:sz w:val="6"/>
                          </w:rPr>
                          <w:t>17</w:t>
                        </w:r>
                        <w:r>
                          <w:rPr>
                            <w:rFonts w:ascii="Arial MT"/>
                            <w:spacing w:val="24"/>
                            <w:sz w:val="6"/>
                          </w:rPr>
                          <w:t> </w:t>
                        </w:r>
                        <w:r>
                          <w:rPr>
                            <w:rFonts w:ascii="Arial MT"/>
                            <w:sz w:val="6"/>
                          </w:rPr>
                          <w:t>24</w:t>
                        </w:r>
                        <w:r>
                          <w:rPr>
                            <w:rFonts w:ascii="Arial MT"/>
                            <w:spacing w:val="53"/>
                            <w:sz w:val="6"/>
                          </w:rPr>
                          <w:t> </w:t>
                        </w:r>
                        <w:r>
                          <w:rPr>
                            <w:rFonts w:ascii="Arial MT"/>
                            <w:sz w:val="6"/>
                          </w:rPr>
                          <w:t>01</w:t>
                        </w:r>
                        <w:r>
                          <w:rPr>
                            <w:rFonts w:ascii="Arial MT"/>
                            <w:spacing w:val="6"/>
                            <w:sz w:val="6"/>
                          </w:rPr>
                          <w:t> </w:t>
                        </w:r>
                        <w:r>
                          <w:rPr>
                            <w:rFonts w:ascii="Arial MT"/>
                            <w:sz w:val="6"/>
                          </w:rPr>
                          <w:t>07</w:t>
                        </w:r>
                        <w:r>
                          <w:rPr>
                            <w:rFonts w:ascii="Arial MT"/>
                            <w:spacing w:val="33"/>
                            <w:sz w:val="6"/>
                          </w:rPr>
                          <w:t> </w:t>
                        </w:r>
                        <w:r>
                          <w:rPr>
                            <w:rFonts w:ascii="Arial MT"/>
                            <w:sz w:val="6"/>
                          </w:rPr>
                          <w:t>14</w:t>
                        </w:r>
                        <w:r>
                          <w:rPr>
                            <w:rFonts w:ascii="Arial MT"/>
                            <w:spacing w:val="34"/>
                            <w:sz w:val="6"/>
                          </w:rPr>
                          <w:t> </w:t>
                        </w:r>
                        <w:r>
                          <w:rPr>
                            <w:rFonts w:ascii="Arial MT"/>
                            <w:sz w:val="6"/>
                          </w:rPr>
                          <w:t>21</w:t>
                        </w:r>
                        <w:r>
                          <w:rPr>
                            <w:rFonts w:ascii="Arial MT"/>
                            <w:spacing w:val="73"/>
                            <w:sz w:val="6"/>
                          </w:rPr>
                          <w:t> </w:t>
                        </w:r>
                        <w:r>
                          <w:rPr>
                            <w:rFonts w:ascii="Arial MT"/>
                            <w:sz w:val="6"/>
                          </w:rPr>
                          <w:t>01</w:t>
                        </w:r>
                        <w:r>
                          <w:rPr>
                            <w:rFonts w:ascii="Arial MT"/>
                            <w:spacing w:val="76"/>
                            <w:sz w:val="6"/>
                          </w:rPr>
                          <w:t> </w:t>
                        </w:r>
                        <w:r>
                          <w:rPr>
                            <w:rFonts w:ascii="Arial MT"/>
                            <w:sz w:val="6"/>
                          </w:rPr>
                          <w:t>12</w:t>
                        </w:r>
                        <w:r>
                          <w:rPr>
                            <w:rFonts w:ascii="Arial MT"/>
                            <w:spacing w:val="28"/>
                            <w:sz w:val="6"/>
                          </w:rPr>
                          <w:t> </w:t>
                        </w:r>
                        <w:r>
                          <w:rPr>
                            <w:rFonts w:ascii="Arial MT"/>
                            <w:sz w:val="6"/>
                          </w:rPr>
                          <w:t>19</w:t>
                        </w:r>
                        <w:r>
                          <w:rPr>
                            <w:rFonts w:ascii="Arial MT"/>
                            <w:spacing w:val="28"/>
                            <w:sz w:val="6"/>
                          </w:rPr>
                          <w:t> </w:t>
                        </w:r>
                        <w:r>
                          <w:rPr>
                            <w:rFonts w:ascii="Arial MT"/>
                            <w:sz w:val="6"/>
                          </w:rPr>
                          <w:t>27</w:t>
                        </w:r>
                        <w:r>
                          <w:rPr>
                            <w:rFonts w:ascii="Arial MT"/>
                            <w:spacing w:val="5"/>
                            <w:sz w:val="6"/>
                          </w:rPr>
                          <w:t> </w:t>
                        </w:r>
                        <w:r>
                          <w:rPr>
                            <w:rFonts w:ascii="Arial MT"/>
                            <w:sz w:val="6"/>
                          </w:rPr>
                          <w:t>03</w:t>
                        </w:r>
                        <w:r>
                          <w:rPr>
                            <w:rFonts w:ascii="Arial MT"/>
                            <w:spacing w:val="12"/>
                            <w:sz w:val="6"/>
                          </w:rPr>
                          <w:t> </w:t>
                        </w:r>
                        <w:r>
                          <w:rPr>
                            <w:rFonts w:ascii="Arial MT"/>
                            <w:sz w:val="6"/>
                          </w:rPr>
                          <w:t>09</w:t>
                        </w:r>
                        <w:r>
                          <w:rPr>
                            <w:rFonts w:ascii="Arial MT"/>
                            <w:spacing w:val="28"/>
                            <w:sz w:val="6"/>
                          </w:rPr>
                          <w:t> </w:t>
                        </w:r>
                        <w:r>
                          <w:rPr>
                            <w:rFonts w:ascii="Arial MT"/>
                            <w:sz w:val="6"/>
                          </w:rPr>
                          <w:t>17</w:t>
                        </w:r>
                        <w:r>
                          <w:rPr>
                            <w:rFonts w:ascii="Arial MT"/>
                            <w:spacing w:val="8"/>
                            <w:sz w:val="6"/>
                          </w:rPr>
                          <w:t> </w:t>
                        </w:r>
                        <w:r>
                          <w:rPr>
                            <w:rFonts w:ascii="Arial MT"/>
                            <w:sz w:val="6"/>
                          </w:rPr>
                          <w:t>23</w:t>
                        </w:r>
                        <w:r>
                          <w:rPr>
                            <w:rFonts w:ascii="Arial MT"/>
                            <w:spacing w:val="79"/>
                            <w:sz w:val="6"/>
                          </w:rPr>
                          <w:t> </w:t>
                        </w:r>
                        <w:r>
                          <w:rPr>
                            <w:rFonts w:ascii="Arial MT"/>
                            <w:sz w:val="6"/>
                          </w:rPr>
                          <w:t>01</w:t>
                        </w:r>
                        <w:r>
                          <w:rPr>
                            <w:rFonts w:ascii="Arial MT"/>
                            <w:spacing w:val="38"/>
                            <w:sz w:val="6"/>
                          </w:rPr>
                          <w:t>  </w:t>
                        </w:r>
                        <w:r>
                          <w:rPr>
                            <w:rFonts w:ascii="Arial MT"/>
                            <w:sz w:val="6"/>
                          </w:rPr>
                          <w:t>13</w:t>
                        </w:r>
                        <w:r>
                          <w:rPr>
                            <w:rFonts w:ascii="Arial MT"/>
                            <w:spacing w:val="30"/>
                            <w:sz w:val="6"/>
                          </w:rPr>
                          <w:t> </w:t>
                        </w:r>
                        <w:r>
                          <w:rPr>
                            <w:rFonts w:ascii="Arial MT"/>
                            <w:sz w:val="6"/>
                          </w:rPr>
                          <w:t>21</w:t>
                        </w:r>
                        <w:r>
                          <w:rPr>
                            <w:rFonts w:ascii="Arial MT"/>
                            <w:spacing w:val="51"/>
                            <w:sz w:val="6"/>
                          </w:rPr>
                          <w:t> </w:t>
                        </w:r>
                        <w:r>
                          <w:rPr>
                            <w:rFonts w:ascii="Arial MT"/>
                            <w:sz w:val="6"/>
                          </w:rPr>
                          <w:t>01</w:t>
                        </w:r>
                        <w:r>
                          <w:rPr>
                            <w:rFonts w:ascii="Arial MT"/>
                            <w:spacing w:val="41"/>
                            <w:sz w:val="6"/>
                          </w:rPr>
                          <w:t>  </w:t>
                        </w:r>
                        <w:r>
                          <w:rPr>
                            <w:rFonts w:ascii="Arial MT"/>
                            <w:sz w:val="6"/>
                          </w:rPr>
                          <w:t>13</w:t>
                        </w:r>
                        <w:r>
                          <w:rPr>
                            <w:rFonts w:ascii="Arial MT"/>
                            <w:spacing w:val="31"/>
                            <w:sz w:val="6"/>
                          </w:rPr>
                          <w:t> </w:t>
                        </w:r>
                        <w:r>
                          <w:rPr>
                            <w:rFonts w:ascii="Arial MT"/>
                            <w:sz w:val="6"/>
                          </w:rPr>
                          <w:t>20</w:t>
                        </w:r>
                        <w:r>
                          <w:rPr>
                            <w:rFonts w:ascii="Arial MT"/>
                            <w:spacing w:val="31"/>
                            <w:sz w:val="6"/>
                          </w:rPr>
                          <w:t> </w:t>
                        </w:r>
                        <w:r>
                          <w:rPr>
                            <w:rFonts w:ascii="Arial MT"/>
                            <w:sz w:val="6"/>
                          </w:rPr>
                          <w:t>27</w:t>
                        </w:r>
                        <w:r>
                          <w:rPr>
                            <w:rFonts w:ascii="Arial MT"/>
                            <w:spacing w:val="28"/>
                            <w:sz w:val="6"/>
                          </w:rPr>
                          <w:t> </w:t>
                        </w:r>
                        <w:r>
                          <w:rPr>
                            <w:rFonts w:ascii="Arial MT"/>
                            <w:sz w:val="6"/>
                          </w:rPr>
                          <w:t>03</w:t>
                        </w:r>
                        <w:r>
                          <w:rPr>
                            <w:rFonts w:ascii="Arial MT"/>
                            <w:spacing w:val="31"/>
                            <w:sz w:val="6"/>
                          </w:rPr>
                          <w:t> </w:t>
                        </w:r>
                        <w:r>
                          <w:rPr>
                            <w:rFonts w:ascii="Arial MT"/>
                            <w:sz w:val="6"/>
                          </w:rPr>
                          <w:t>10</w:t>
                        </w:r>
                        <w:r>
                          <w:rPr>
                            <w:rFonts w:ascii="Arial MT"/>
                            <w:spacing w:val="31"/>
                            <w:sz w:val="6"/>
                          </w:rPr>
                          <w:t> </w:t>
                        </w:r>
                        <w:r>
                          <w:rPr>
                            <w:rFonts w:ascii="Arial MT"/>
                            <w:sz w:val="6"/>
                          </w:rPr>
                          <w:t>17</w:t>
                        </w:r>
                        <w:r>
                          <w:rPr>
                            <w:rFonts w:ascii="Arial MT"/>
                            <w:spacing w:val="31"/>
                            <w:sz w:val="6"/>
                          </w:rPr>
                          <w:t> </w:t>
                        </w:r>
                        <w:r>
                          <w:rPr>
                            <w:rFonts w:ascii="Arial MT"/>
                            <w:sz w:val="6"/>
                          </w:rPr>
                          <w:t>24</w:t>
                        </w:r>
                        <w:r>
                          <w:rPr>
                            <w:rFonts w:ascii="Arial MT"/>
                            <w:spacing w:val="28"/>
                            <w:sz w:val="6"/>
                          </w:rPr>
                          <w:t> </w:t>
                        </w:r>
                        <w:r>
                          <w:rPr>
                            <w:rFonts w:ascii="Arial MT"/>
                            <w:sz w:val="6"/>
                          </w:rPr>
                          <w:t>01</w:t>
                        </w:r>
                        <w:r>
                          <w:rPr>
                            <w:rFonts w:ascii="Arial MT"/>
                            <w:spacing w:val="31"/>
                            <w:sz w:val="6"/>
                          </w:rPr>
                          <w:t> </w:t>
                        </w:r>
                        <w:r>
                          <w:rPr>
                            <w:rFonts w:ascii="Arial MT"/>
                            <w:sz w:val="6"/>
                          </w:rPr>
                          <w:t>06</w:t>
                        </w:r>
                        <w:r>
                          <w:rPr>
                            <w:rFonts w:ascii="Arial MT"/>
                            <w:spacing w:val="30"/>
                            <w:sz w:val="6"/>
                          </w:rPr>
                          <w:t> </w:t>
                        </w:r>
                        <w:r>
                          <w:rPr>
                            <w:rFonts w:ascii="Arial MT"/>
                            <w:sz w:val="6"/>
                          </w:rPr>
                          <w:t>16</w:t>
                        </w:r>
                        <w:r>
                          <w:rPr>
                            <w:rFonts w:ascii="Arial MT"/>
                            <w:spacing w:val="28"/>
                            <w:sz w:val="6"/>
                          </w:rPr>
                          <w:t> </w:t>
                        </w:r>
                        <w:r>
                          <w:rPr>
                            <w:rFonts w:ascii="Arial MT"/>
                            <w:sz w:val="6"/>
                          </w:rPr>
                          <w:t>22</w:t>
                        </w:r>
                        <w:r>
                          <w:rPr>
                            <w:rFonts w:ascii="Arial MT"/>
                            <w:spacing w:val="41"/>
                            <w:sz w:val="6"/>
                          </w:rPr>
                          <w:t>  </w:t>
                        </w:r>
                        <w:r>
                          <w:rPr>
                            <w:rFonts w:ascii="Arial MT"/>
                            <w:sz w:val="6"/>
                          </w:rPr>
                          <w:t>01</w:t>
                        </w:r>
                        <w:r>
                          <w:rPr>
                            <w:rFonts w:ascii="Arial MT"/>
                            <w:spacing w:val="74"/>
                            <w:sz w:val="6"/>
                          </w:rPr>
                          <w:t> </w:t>
                        </w:r>
                        <w:r>
                          <w:rPr>
                            <w:rFonts w:ascii="Arial MT"/>
                            <w:sz w:val="6"/>
                          </w:rPr>
                          <w:t>12</w:t>
                        </w:r>
                        <w:r>
                          <w:rPr>
                            <w:rFonts w:ascii="Arial MT"/>
                            <w:spacing w:val="28"/>
                            <w:sz w:val="6"/>
                          </w:rPr>
                          <w:t> </w:t>
                        </w:r>
                        <w:r>
                          <w:rPr>
                            <w:rFonts w:ascii="Arial MT"/>
                            <w:sz w:val="6"/>
                          </w:rPr>
                          <w:t>19</w:t>
                        </w:r>
                        <w:r>
                          <w:rPr>
                            <w:rFonts w:ascii="Arial MT"/>
                            <w:spacing w:val="34"/>
                            <w:sz w:val="6"/>
                          </w:rPr>
                          <w:t> </w:t>
                        </w:r>
                        <w:r>
                          <w:rPr>
                            <w:rFonts w:ascii="Arial MT"/>
                            <w:sz w:val="6"/>
                          </w:rPr>
                          <w:t>20</w:t>
                        </w:r>
                        <w:r>
                          <w:rPr>
                            <w:rFonts w:ascii="Arial MT"/>
                            <w:spacing w:val="28"/>
                            <w:sz w:val="6"/>
                          </w:rPr>
                          <w:t> </w:t>
                        </w:r>
                        <w:r>
                          <w:rPr>
                            <w:rFonts w:ascii="Arial MT"/>
                            <w:sz w:val="6"/>
                          </w:rPr>
                          <w:t>03</w:t>
                        </w:r>
                        <w:r>
                          <w:rPr>
                            <w:rFonts w:ascii="Arial MT"/>
                            <w:spacing w:val="30"/>
                            <w:sz w:val="6"/>
                          </w:rPr>
                          <w:t> </w:t>
                        </w:r>
                        <w:r>
                          <w:rPr>
                            <w:rFonts w:ascii="Arial MT"/>
                            <w:spacing w:val="-5"/>
                            <w:sz w:val="6"/>
                          </w:rPr>
                          <w:t>10</w:t>
                        </w:r>
                      </w:p>
                    </w:txbxContent>
                  </v:textbox>
                  <w10:wrap type="none"/>
                </v:shape>
                <w10:wrap type="topAndBottom"/>
              </v:group>
            </w:pict>
          </mc:Fallback>
        </mc:AlternateContent>
      </w:r>
    </w:p>
    <w:p>
      <w:pPr>
        <w:spacing w:line="194" w:lineRule="auto" w:before="176"/>
        <w:ind w:left="204" w:right="175" w:firstLine="0"/>
        <w:jc w:val="left"/>
        <w:rPr>
          <w:rFonts w:ascii="Lucida Sans Unicode"/>
          <w:sz w:val="16"/>
        </w:rPr>
      </w:pPr>
      <w:r>
        <w:rPr>
          <w:spacing w:val="-2"/>
          <w:w w:val="105"/>
          <w:sz w:val="18"/>
        </w:rPr>
        <w:t>FIGURE</w:t>
      </w:r>
      <w:r>
        <w:rPr>
          <w:spacing w:val="40"/>
          <w:w w:val="105"/>
          <w:sz w:val="18"/>
        </w:rPr>
        <w:t> </w:t>
      </w:r>
      <w:r>
        <w:rPr>
          <w:spacing w:val="-2"/>
          <w:w w:val="105"/>
          <w:sz w:val="18"/>
        </w:rPr>
        <w:t>3.1</w:t>
      </w:r>
      <w:r>
        <w:rPr>
          <w:spacing w:val="80"/>
          <w:w w:val="105"/>
          <w:sz w:val="18"/>
        </w:rPr>
        <w:t> </w:t>
      </w:r>
      <w:r>
        <w:rPr>
          <w:rFonts w:ascii="Lucida Sans Unicode"/>
          <w:spacing w:val="-2"/>
          <w:w w:val="105"/>
          <w:sz w:val="16"/>
        </w:rPr>
        <w:t>Intermediate-term</w:t>
      </w:r>
      <w:r>
        <w:rPr>
          <w:rFonts w:ascii="Lucida Sans Unicode"/>
          <w:spacing w:val="-8"/>
          <w:w w:val="105"/>
          <w:sz w:val="16"/>
        </w:rPr>
        <w:t> </w:t>
      </w:r>
      <w:r>
        <w:rPr>
          <w:rFonts w:ascii="Lucida Sans Unicode"/>
          <w:spacing w:val="-2"/>
          <w:w w:val="105"/>
          <w:sz w:val="16"/>
        </w:rPr>
        <w:t>trading</w:t>
      </w:r>
      <w:r>
        <w:rPr>
          <w:rFonts w:ascii="Lucida Sans Unicode"/>
          <w:spacing w:val="-8"/>
          <w:w w:val="105"/>
          <w:sz w:val="16"/>
        </w:rPr>
        <w:t> </w:t>
      </w:r>
      <w:r>
        <w:rPr>
          <w:rFonts w:ascii="Lucida Sans Unicode"/>
          <w:spacing w:val="-2"/>
          <w:w w:val="105"/>
          <w:sz w:val="16"/>
        </w:rPr>
        <w:t>ranges:</w:t>
      </w:r>
      <w:r>
        <w:rPr>
          <w:rFonts w:ascii="Lucida Sans Unicode"/>
          <w:spacing w:val="-8"/>
          <w:w w:val="105"/>
          <w:sz w:val="16"/>
        </w:rPr>
        <w:t> </w:t>
      </w:r>
      <w:r>
        <w:rPr>
          <w:rFonts w:ascii="Lucida Sans Unicode"/>
          <w:spacing w:val="-2"/>
          <w:w w:val="105"/>
          <w:sz w:val="16"/>
        </w:rPr>
        <w:t>S&amp;P</w:t>
      </w:r>
      <w:r>
        <w:rPr>
          <w:rFonts w:ascii="Lucida Sans Unicode"/>
          <w:spacing w:val="-8"/>
          <w:w w:val="105"/>
          <w:sz w:val="16"/>
        </w:rPr>
        <w:t> </w:t>
      </w:r>
      <w:r>
        <w:rPr>
          <w:rFonts w:ascii="Lucida Sans Unicode"/>
          <w:spacing w:val="-2"/>
          <w:w w:val="105"/>
          <w:sz w:val="16"/>
        </w:rPr>
        <w:t>500</w:t>
      </w:r>
      <w:r>
        <w:rPr>
          <w:rFonts w:ascii="Lucida Sans Unicode"/>
          <w:spacing w:val="-8"/>
          <w:w w:val="105"/>
          <w:sz w:val="16"/>
        </w:rPr>
        <w:t> </w:t>
      </w:r>
      <w:r>
        <w:rPr>
          <w:rFonts w:ascii="Lucida Sans Unicode"/>
          <w:spacing w:val="-2"/>
          <w:w w:val="105"/>
          <w:sz w:val="16"/>
        </w:rPr>
        <w:t>daily</w:t>
      </w:r>
      <w:r>
        <w:rPr>
          <w:rFonts w:ascii="Lucida Sans Unicode"/>
          <w:spacing w:val="-8"/>
          <w:w w:val="105"/>
          <w:sz w:val="16"/>
        </w:rPr>
        <w:t> </w:t>
      </w:r>
      <w:r>
        <w:rPr>
          <w:rFonts w:ascii="Lucida Sans Unicode"/>
          <w:spacing w:val="-2"/>
          <w:w w:val="105"/>
          <w:sz w:val="16"/>
        </w:rPr>
        <w:t>bar</w:t>
      </w:r>
      <w:r>
        <w:rPr>
          <w:rFonts w:ascii="Lucida Sans Unicode"/>
          <w:spacing w:val="-8"/>
          <w:w w:val="105"/>
          <w:sz w:val="16"/>
        </w:rPr>
        <w:t> </w:t>
      </w:r>
      <w:r>
        <w:rPr>
          <w:rFonts w:ascii="Lucida Sans Unicode"/>
          <w:spacing w:val="-2"/>
          <w:w w:val="105"/>
          <w:sz w:val="16"/>
        </w:rPr>
        <w:t>chart,</w:t>
      </w:r>
      <w:r>
        <w:rPr>
          <w:rFonts w:ascii="Lucida Sans Unicode"/>
          <w:spacing w:val="-8"/>
          <w:w w:val="105"/>
          <w:sz w:val="16"/>
        </w:rPr>
        <w:t> </w:t>
      </w:r>
      <w:r>
        <w:rPr>
          <w:rFonts w:ascii="Lucida Sans Unicode"/>
          <w:spacing w:val="-2"/>
          <w:w w:val="105"/>
          <w:sz w:val="16"/>
        </w:rPr>
        <w:t>Novem- </w:t>
      </w:r>
      <w:r>
        <w:rPr>
          <w:rFonts w:ascii="Lucida Sans Unicode"/>
          <w:w w:val="105"/>
          <w:sz w:val="16"/>
        </w:rPr>
        <w:t>ber</w:t>
      </w:r>
      <w:r>
        <w:rPr>
          <w:rFonts w:ascii="Lucida Sans Unicode"/>
          <w:spacing w:val="-4"/>
          <w:w w:val="105"/>
          <w:sz w:val="16"/>
        </w:rPr>
        <w:t> </w:t>
      </w:r>
      <w:r>
        <w:rPr>
          <w:rFonts w:ascii="Lucida Sans Unicode"/>
          <w:w w:val="105"/>
          <w:sz w:val="16"/>
        </w:rPr>
        <w:t>11,</w:t>
      </w:r>
      <w:r>
        <w:rPr>
          <w:rFonts w:ascii="Lucida Sans Unicode"/>
          <w:spacing w:val="-4"/>
          <w:w w:val="105"/>
          <w:sz w:val="16"/>
        </w:rPr>
        <w:t> </w:t>
      </w:r>
      <w:r>
        <w:rPr>
          <w:rFonts w:ascii="Lucida Sans Unicode"/>
          <w:w w:val="105"/>
          <w:sz w:val="16"/>
        </w:rPr>
        <w:t>2005,</w:t>
      </w:r>
      <w:r>
        <w:rPr>
          <w:rFonts w:ascii="Lucida Sans Unicode"/>
          <w:spacing w:val="-4"/>
          <w:w w:val="105"/>
          <w:sz w:val="16"/>
        </w:rPr>
        <w:t> </w:t>
      </w:r>
      <w:r>
        <w:rPr>
          <w:rFonts w:ascii="Lucida Sans Unicode"/>
          <w:w w:val="105"/>
          <w:sz w:val="16"/>
        </w:rPr>
        <w:t>through</w:t>
      </w:r>
      <w:r>
        <w:rPr>
          <w:rFonts w:ascii="Lucida Sans Unicode"/>
          <w:spacing w:val="-4"/>
          <w:w w:val="105"/>
          <w:sz w:val="16"/>
        </w:rPr>
        <w:t> </w:t>
      </w:r>
      <w:r>
        <w:rPr>
          <w:rFonts w:ascii="Lucida Sans Unicode"/>
          <w:w w:val="105"/>
          <w:sz w:val="16"/>
        </w:rPr>
        <w:t>February</w:t>
      </w:r>
      <w:r>
        <w:rPr>
          <w:rFonts w:ascii="Lucida Sans Unicode"/>
          <w:spacing w:val="-4"/>
          <w:w w:val="105"/>
          <w:sz w:val="16"/>
        </w:rPr>
        <w:t> </w:t>
      </w:r>
      <w:r>
        <w:rPr>
          <w:rFonts w:ascii="Lucida Sans Unicode"/>
          <w:w w:val="105"/>
          <w:sz w:val="16"/>
        </w:rPr>
        <w:t>16,</w:t>
      </w:r>
      <w:r>
        <w:rPr>
          <w:rFonts w:ascii="Lucida Sans Unicode"/>
          <w:spacing w:val="-4"/>
          <w:w w:val="105"/>
          <w:sz w:val="16"/>
        </w:rPr>
        <w:t> </w:t>
      </w:r>
      <w:r>
        <w:rPr>
          <w:rFonts w:ascii="Lucida Sans Unicode"/>
          <w:w w:val="105"/>
          <w:sz w:val="16"/>
        </w:rPr>
        <w:t>2006.</w:t>
      </w:r>
    </w:p>
    <w:p>
      <w:pPr>
        <w:spacing w:line="213" w:lineRule="exact" w:before="0"/>
        <w:ind w:left="204" w:right="0" w:firstLine="0"/>
        <w:jc w:val="left"/>
        <w:rPr>
          <w:rFonts w:ascii="Lucida Sans Unicode" w:hAnsi="Lucida Sans Unicode"/>
          <w:sz w:val="16"/>
        </w:rPr>
      </w:pPr>
      <w:r>
        <w:rPr>
          <w:rFonts w:ascii="Lucida Sans Unicode" w:hAnsi="Lucida Sans Unicode"/>
          <w:sz w:val="16"/>
        </w:rPr>
        <w:t>Source:</w:t>
      </w:r>
      <w:r>
        <w:rPr>
          <w:rFonts w:ascii="Lucida Sans Unicode" w:hAnsi="Lucida Sans Unicode"/>
          <w:spacing w:val="7"/>
          <w:sz w:val="16"/>
        </w:rPr>
        <w:t> </w:t>
      </w:r>
      <w:r>
        <w:rPr>
          <w:rFonts w:ascii="Lucida Sans Unicode" w:hAnsi="Lucida Sans Unicode"/>
          <w:sz w:val="16"/>
        </w:rPr>
        <w:t>Copyright</w:t>
      </w:r>
      <w:r>
        <w:rPr>
          <w:rFonts w:ascii="Lucida Sans Unicode" w:hAnsi="Lucida Sans Unicode"/>
          <w:spacing w:val="8"/>
          <w:sz w:val="16"/>
        </w:rPr>
        <w:t> </w:t>
      </w:r>
      <w:r>
        <w:rPr>
          <w:rFonts w:ascii="Calibri" w:hAnsi="Calibri"/>
          <w:sz w:val="16"/>
        </w:rPr>
        <w:t>ľ</w:t>
      </w:r>
      <w:r>
        <w:rPr>
          <w:rFonts w:ascii="Calibri" w:hAnsi="Calibri"/>
          <w:spacing w:val="22"/>
          <w:sz w:val="16"/>
        </w:rPr>
        <w:t> </w:t>
      </w:r>
      <w:r>
        <w:rPr>
          <w:rFonts w:ascii="Lucida Sans Unicode" w:hAnsi="Lucida Sans Unicode"/>
          <w:sz w:val="16"/>
        </w:rPr>
        <w:t>2006</w:t>
      </w:r>
      <w:r>
        <w:rPr>
          <w:rFonts w:ascii="Lucida Sans Unicode" w:hAnsi="Lucida Sans Unicode"/>
          <w:spacing w:val="8"/>
          <w:sz w:val="16"/>
        </w:rPr>
        <w:t> </w:t>
      </w:r>
      <w:r>
        <w:rPr>
          <w:rFonts w:ascii="Lucida Sans Unicode" w:hAnsi="Lucida Sans Unicode"/>
          <w:sz w:val="16"/>
        </w:rPr>
        <w:t>CQG,</w:t>
      </w:r>
      <w:r>
        <w:rPr>
          <w:rFonts w:ascii="Lucida Sans Unicode" w:hAnsi="Lucida Sans Unicode"/>
          <w:spacing w:val="7"/>
          <w:sz w:val="16"/>
        </w:rPr>
        <w:t> </w:t>
      </w:r>
      <w:r>
        <w:rPr>
          <w:rFonts w:ascii="Lucida Sans Unicode" w:hAnsi="Lucida Sans Unicode"/>
          <w:sz w:val="16"/>
        </w:rPr>
        <w:t>Inc.</w:t>
      </w:r>
      <w:r>
        <w:rPr>
          <w:rFonts w:ascii="Lucida Sans Unicode" w:hAnsi="Lucida Sans Unicode"/>
          <w:spacing w:val="8"/>
          <w:sz w:val="16"/>
        </w:rPr>
        <w:t> </w:t>
      </w:r>
      <w:r>
        <w:rPr>
          <w:rFonts w:ascii="Lucida Sans Unicode" w:hAnsi="Lucida Sans Unicode"/>
          <w:sz w:val="16"/>
        </w:rPr>
        <w:t>All</w:t>
      </w:r>
      <w:r>
        <w:rPr>
          <w:rFonts w:ascii="Lucida Sans Unicode" w:hAnsi="Lucida Sans Unicode"/>
          <w:spacing w:val="8"/>
          <w:sz w:val="16"/>
        </w:rPr>
        <w:t> </w:t>
      </w:r>
      <w:r>
        <w:rPr>
          <w:rFonts w:ascii="Lucida Sans Unicode" w:hAnsi="Lucida Sans Unicode"/>
          <w:sz w:val="16"/>
        </w:rPr>
        <w:t>rights</w:t>
      </w:r>
      <w:r>
        <w:rPr>
          <w:rFonts w:ascii="Lucida Sans Unicode" w:hAnsi="Lucida Sans Unicode"/>
          <w:spacing w:val="7"/>
          <w:sz w:val="16"/>
        </w:rPr>
        <w:t> </w:t>
      </w:r>
      <w:r>
        <w:rPr>
          <w:rFonts w:ascii="Lucida Sans Unicode" w:hAnsi="Lucida Sans Unicode"/>
          <w:sz w:val="16"/>
        </w:rPr>
        <w:t>reserved</w:t>
      </w:r>
      <w:r>
        <w:rPr>
          <w:rFonts w:ascii="Lucida Sans Unicode" w:hAnsi="Lucida Sans Unicode"/>
          <w:spacing w:val="8"/>
          <w:sz w:val="16"/>
        </w:rPr>
        <w:t> </w:t>
      </w:r>
      <w:r>
        <w:rPr>
          <w:rFonts w:ascii="Lucida Sans Unicode" w:hAnsi="Lucida Sans Unicode"/>
          <w:sz w:val="16"/>
        </w:rPr>
        <w:t>worldwide.</w:t>
      </w:r>
      <w:r>
        <w:rPr>
          <w:rFonts w:ascii="Lucida Sans Unicode" w:hAnsi="Lucida Sans Unicode"/>
          <w:spacing w:val="7"/>
          <w:sz w:val="16"/>
        </w:rPr>
        <w:t> </w:t>
      </w:r>
      <w:hyperlink r:id="rId26">
        <w:r>
          <w:rPr>
            <w:rFonts w:ascii="Lucida Sans Unicode" w:hAnsi="Lucida Sans Unicode"/>
            <w:spacing w:val="-2"/>
            <w:sz w:val="16"/>
          </w:rPr>
          <w:t>www.cqg.com.</w:t>
        </w:r>
      </w:hyperlink>
    </w:p>
    <w:p>
      <w:pPr>
        <w:spacing w:after="0" w:line="213" w:lineRule="exact"/>
        <w:jc w:val="left"/>
        <w:rPr>
          <w:rFonts w:ascii="Lucida Sans Unicode" w:hAnsi="Lucida Sans Unicode"/>
          <w:sz w:val="16"/>
        </w:rPr>
        <w:sectPr>
          <w:pgSz w:w="8570" w:h="12890"/>
          <w:pgMar w:header="738" w:footer="0" w:top="960" w:bottom="280" w:left="850" w:right="850"/>
        </w:sectPr>
      </w:pPr>
    </w:p>
    <w:p>
      <w:pPr>
        <w:pStyle w:val="BodyText"/>
        <w:spacing w:before="56"/>
        <w:rPr>
          <w:rFonts w:ascii="Lucida Sans Unicode"/>
        </w:rPr>
      </w:pPr>
    </w:p>
    <w:p>
      <w:pPr>
        <w:pStyle w:val="BodyText"/>
        <w:spacing w:line="244" w:lineRule="auto"/>
        <w:ind w:left="228" w:right="181" w:firstLine="358"/>
        <w:jc w:val="both"/>
      </w:pPr>
      <w:r>
        <w:rPr/>
        <w:t>Within the range defined in Figure 3.1, consolidation areas developed that provided shorter-term traders with fertile fishing grounds. The point here is that the intermediate timeframe relies on distance traveled, not time, to influence trade decisions. Within consolidation areas, volatility can become quite extreme because combinations of these shorter timeframe investors and traders are often active at the same time—and in opposite </w:t>
      </w:r>
      <w:r>
        <w:rPr>
          <w:spacing w:val="-2"/>
        </w:rPr>
        <w:t>directions.</w:t>
      </w:r>
    </w:p>
    <w:p>
      <w:pPr>
        <w:pStyle w:val="BodyText"/>
        <w:spacing w:line="244" w:lineRule="auto"/>
        <w:ind w:left="228" w:right="181" w:firstLine="358"/>
        <w:jc w:val="both"/>
      </w:pPr>
      <w:r>
        <w:rPr/>
        <w:t>The intermediate timeframe uses both fundamental and technical anal- ysis,</w:t>
      </w:r>
      <w:r>
        <w:rPr>
          <w:spacing w:val="31"/>
        </w:rPr>
        <w:t> </w:t>
      </w:r>
      <w:r>
        <w:rPr/>
        <w:t>and</w:t>
      </w:r>
      <w:r>
        <w:rPr>
          <w:spacing w:val="31"/>
        </w:rPr>
        <w:t> </w:t>
      </w:r>
      <w:r>
        <w:rPr/>
        <w:t>normally</w:t>
      </w:r>
      <w:r>
        <w:rPr>
          <w:spacing w:val="31"/>
        </w:rPr>
        <w:t> </w:t>
      </w:r>
      <w:r>
        <w:rPr/>
        <w:t>has</w:t>
      </w:r>
      <w:r>
        <w:rPr>
          <w:spacing w:val="31"/>
        </w:rPr>
        <w:t> </w:t>
      </w:r>
      <w:r>
        <w:rPr/>
        <w:t>no</w:t>
      </w:r>
      <w:r>
        <w:rPr>
          <w:spacing w:val="31"/>
        </w:rPr>
        <w:t> </w:t>
      </w:r>
      <w:r>
        <w:rPr/>
        <w:t>desire</w:t>
      </w:r>
      <w:r>
        <w:rPr>
          <w:spacing w:val="31"/>
        </w:rPr>
        <w:t> </w:t>
      </w:r>
      <w:r>
        <w:rPr/>
        <w:t>to</w:t>
      </w:r>
      <w:r>
        <w:rPr>
          <w:spacing w:val="31"/>
        </w:rPr>
        <w:t> </w:t>
      </w:r>
      <w:r>
        <w:rPr/>
        <w:t>break</w:t>
      </w:r>
      <w:r>
        <w:rPr>
          <w:spacing w:val="31"/>
        </w:rPr>
        <w:t> </w:t>
      </w:r>
      <w:r>
        <w:rPr/>
        <w:t>new</w:t>
      </w:r>
      <w:r>
        <w:rPr>
          <w:spacing w:val="31"/>
        </w:rPr>
        <w:t> </w:t>
      </w:r>
      <w:r>
        <w:rPr/>
        <w:t>ground,</w:t>
      </w:r>
      <w:r>
        <w:rPr>
          <w:spacing w:val="31"/>
        </w:rPr>
        <w:t> </w:t>
      </w:r>
      <w:r>
        <w:rPr/>
        <w:t>choosing</w:t>
      </w:r>
      <w:r>
        <w:rPr>
          <w:spacing w:val="31"/>
        </w:rPr>
        <w:t> </w:t>
      </w:r>
      <w:r>
        <w:rPr/>
        <w:t>instead to operate within historic trading ranges. However, they do pay close at- tention to momentum and will quickly jump on board a trend when the longest</w:t>
      </w:r>
      <w:r>
        <w:rPr>
          <w:spacing w:val="33"/>
        </w:rPr>
        <w:t> </w:t>
      </w:r>
      <w:r>
        <w:rPr/>
        <w:t>timeframe</w:t>
      </w:r>
      <w:r>
        <w:rPr>
          <w:spacing w:val="32"/>
        </w:rPr>
        <w:t> </w:t>
      </w:r>
      <w:r>
        <w:rPr/>
        <w:t>begins</w:t>
      </w:r>
      <w:r>
        <w:rPr>
          <w:spacing w:val="33"/>
        </w:rPr>
        <w:t> </w:t>
      </w:r>
      <w:r>
        <w:rPr/>
        <w:t>to</w:t>
      </w:r>
      <w:r>
        <w:rPr>
          <w:spacing w:val="32"/>
        </w:rPr>
        <w:t> </w:t>
      </w:r>
      <w:r>
        <w:rPr/>
        <w:t>move</w:t>
      </w:r>
      <w:r>
        <w:rPr>
          <w:spacing w:val="33"/>
        </w:rPr>
        <w:t> </w:t>
      </w:r>
      <w:r>
        <w:rPr/>
        <w:t>prices</w:t>
      </w:r>
      <w:r>
        <w:rPr>
          <w:spacing w:val="33"/>
        </w:rPr>
        <w:t> </w:t>
      </w:r>
      <w:r>
        <w:rPr/>
        <w:t>beyond</w:t>
      </w:r>
      <w:r>
        <w:rPr>
          <w:spacing w:val="33"/>
        </w:rPr>
        <w:t> </w:t>
      </w:r>
      <w:r>
        <w:rPr/>
        <w:t>the</w:t>
      </w:r>
      <w:r>
        <w:rPr>
          <w:spacing w:val="33"/>
        </w:rPr>
        <w:t> </w:t>
      </w:r>
      <w:r>
        <w:rPr/>
        <w:t>containment</w:t>
      </w:r>
      <w:r>
        <w:rPr>
          <w:spacing w:val="33"/>
        </w:rPr>
        <w:t> </w:t>
      </w:r>
      <w:r>
        <w:rPr/>
        <w:t>levels of the intermediate-term market. When this activity occurs, multiple time- frames are acting in concert and longer-term trends often develop.</w:t>
      </w:r>
    </w:p>
    <w:p>
      <w:pPr>
        <w:pStyle w:val="BodyText"/>
        <w:spacing w:line="244" w:lineRule="auto"/>
        <w:ind w:left="228" w:right="181" w:firstLine="358"/>
        <w:jc w:val="both"/>
      </w:pPr>
      <w:r>
        <w:rPr/>
        <w:t>The weekly bar chart of the S&amp;P 500 in Figure 3.2 shows several intermediate-term trading ranges. Notice that the market tends to spend much more time in overlapping ranges (brackets) than it does trending. This is typical. Notice also that there are several smaller trading ranges within</w:t>
      </w:r>
      <w:r>
        <w:rPr>
          <w:spacing w:val="30"/>
        </w:rPr>
        <w:t> </w:t>
      </w:r>
      <w:r>
        <w:rPr/>
        <w:t>the</w:t>
      </w:r>
      <w:r>
        <w:rPr>
          <w:spacing w:val="30"/>
        </w:rPr>
        <w:t> </w:t>
      </w:r>
      <w:r>
        <w:rPr/>
        <w:t>intermediate-term</w:t>
      </w:r>
      <w:r>
        <w:rPr>
          <w:spacing w:val="30"/>
        </w:rPr>
        <w:t> </w:t>
      </w:r>
      <w:r>
        <w:rPr/>
        <w:t>brackets,</w:t>
      </w:r>
      <w:r>
        <w:rPr>
          <w:spacing w:val="30"/>
        </w:rPr>
        <w:t> </w:t>
      </w:r>
      <w:r>
        <w:rPr/>
        <w:t>and</w:t>
      </w:r>
      <w:r>
        <w:rPr>
          <w:spacing w:val="30"/>
        </w:rPr>
        <w:t> </w:t>
      </w:r>
      <w:r>
        <w:rPr/>
        <w:t>that</w:t>
      </w:r>
      <w:r>
        <w:rPr>
          <w:spacing w:val="30"/>
        </w:rPr>
        <w:t> </w:t>
      </w:r>
      <w:r>
        <w:rPr/>
        <w:t>these</w:t>
      </w:r>
      <w:r>
        <w:rPr>
          <w:spacing w:val="30"/>
        </w:rPr>
        <w:t> </w:t>
      </w:r>
      <w:r>
        <w:rPr/>
        <w:t>brackets</w:t>
      </w:r>
      <w:r>
        <w:rPr>
          <w:spacing w:val="30"/>
        </w:rPr>
        <w:t> </w:t>
      </w:r>
      <w:r>
        <w:rPr/>
        <w:t>(at</w:t>
      </w:r>
      <w:r>
        <w:rPr>
          <w:spacing w:val="31"/>
        </w:rPr>
        <w:t> </w:t>
      </w:r>
      <w:r>
        <w:rPr>
          <w:spacing w:val="-2"/>
        </w:rPr>
        <w:t>least</w:t>
      </w:r>
    </w:p>
    <w:p>
      <w:pPr>
        <w:pStyle w:val="BodyText"/>
        <w:spacing w:before="137"/>
      </w:pPr>
      <w:r>
        <w:rPr/>
        <mc:AlternateContent>
          <mc:Choice Requires="wps">
            <w:drawing>
              <wp:anchor distT="0" distB="0" distL="0" distR="0" allowOverlap="1" layoutInCell="1" locked="0" behindDoc="1" simplePos="0" relativeHeight="487613440">
                <wp:simplePos x="0" y="0"/>
                <wp:positionH relativeFrom="page">
                  <wp:posOffset>740779</wp:posOffset>
                </wp:positionH>
                <wp:positionV relativeFrom="paragraph">
                  <wp:posOffset>251312</wp:posOffset>
                </wp:positionV>
                <wp:extent cx="3978910" cy="2886710"/>
                <wp:effectExtent l="0" t="0" r="0" b="0"/>
                <wp:wrapTopAndBottom/>
                <wp:docPr id="248" name="Group 248"/>
                <wp:cNvGraphicFramePr>
                  <a:graphicFrameLocks/>
                </wp:cNvGraphicFramePr>
                <a:graphic>
                  <a:graphicData uri="http://schemas.microsoft.com/office/word/2010/wordprocessingGroup">
                    <wpg:wgp>
                      <wpg:cNvPr id="248" name="Group 248"/>
                      <wpg:cNvGrpSpPr/>
                      <wpg:grpSpPr>
                        <a:xfrm>
                          <a:off x="0" y="0"/>
                          <a:ext cx="3978910" cy="2886710"/>
                          <a:chExt cx="3978910" cy="2886710"/>
                        </a:xfrm>
                      </wpg:grpSpPr>
                      <pic:pic>
                        <pic:nvPicPr>
                          <pic:cNvPr id="249" name="Image 249"/>
                          <pic:cNvPicPr/>
                        </pic:nvPicPr>
                        <pic:blipFill>
                          <a:blip r:embed="rId38" cstate="print"/>
                          <a:stretch>
                            <a:fillRect/>
                          </a:stretch>
                        </pic:blipFill>
                        <pic:spPr>
                          <a:xfrm>
                            <a:off x="0" y="0"/>
                            <a:ext cx="3966549" cy="2886085"/>
                          </a:xfrm>
                          <a:prstGeom prst="rect">
                            <a:avLst/>
                          </a:prstGeom>
                        </pic:spPr>
                      </pic:pic>
                      <wps:wsp>
                        <wps:cNvPr id="250" name="Graphic 250"/>
                        <wps:cNvSpPr/>
                        <wps:spPr>
                          <a:xfrm>
                            <a:off x="3794354" y="164236"/>
                            <a:ext cx="184785" cy="2610485"/>
                          </a:xfrm>
                          <a:custGeom>
                            <a:avLst/>
                            <a:gdLst/>
                            <a:ahLst/>
                            <a:cxnLst/>
                            <a:rect l="l" t="t" r="r" b="b"/>
                            <a:pathLst>
                              <a:path w="184785" h="2610485">
                                <a:moveTo>
                                  <a:pt x="184429" y="0"/>
                                </a:moveTo>
                                <a:lnTo>
                                  <a:pt x="0" y="0"/>
                                </a:lnTo>
                                <a:lnTo>
                                  <a:pt x="0" y="2610015"/>
                                </a:lnTo>
                                <a:lnTo>
                                  <a:pt x="184429" y="2610015"/>
                                </a:lnTo>
                                <a:lnTo>
                                  <a:pt x="184429" y="0"/>
                                </a:lnTo>
                                <a:close/>
                              </a:path>
                            </a:pathLst>
                          </a:custGeom>
                          <a:solidFill>
                            <a:srgbClr val="FFFFFF"/>
                          </a:solidFill>
                        </wps:spPr>
                        <wps:bodyPr wrap="square" lIns="0" tIns="0" rIns="0" bIns="0" rtlCol="0">
                          <a:prstTxWarp prst="textNoShape">
                            <a:avLst/>
                          </a:prstTxWarp>
                          <a:noAutofit/>
                        </wps:bodyPr>
                      </wps:wsp>
                      <wps:wsp>
                        <wps:cNvPr id="251" name="Graphic 251"/>
                        <wps:cNvSpPr/>
                        <wps:spPr>
                          <a:xfrm>
                            <a:off x="240054" y="2777118"/>
                            <a:ext cx="95250" cy="64135"/>
                          </a:xfrm>
                          <a:custGeom>
                            <a:avLst/>
                            <a:gdLst/>
                            <a:ahLst/>
                            <a:cxnLst/>
                            <a:rect l="l" t="t" r="r" b="b"/>
                            <a:pathLst>
                              <a:path w="95250" h="64135">
                                <a:moveTo>
                                  <a:pt x="94628" y="0"/>
                                </a:moveTo>
                                <a:lnTo>
                                  <a:pt x="0" y="0"/>
                                </a:lnTo>
                                <a:lnTo>
                                  <a:pt x="0" y="63884"/>
                                </a:lnTo>
                                <a:lnTo>
                                  <a:pt x="94628" y="63884"/>
                                </a:lnTo>
                                <a:lnTo>
                                  <a:pt x="94628" y="0"/>
                                </a:lnTo>
                                <a:close/>
                              </a:path>
                            </a:pathLst>
                          </a:custGeom>
                          <a:solidFill>
                            <a:srgbClr val="FFFFFF"/>
                          </a:solidFill>
                        </wps:spPr>
                        <wps:bodyPr wrap="square" lIns="0" tIns="0" rIns="0" bIns="0" rtlCol="0">
                          <a:prstTxWarp prst="textNoShape">
                            <a:avLst/>
                          </a:prstTxWarp>
                          <a:noAutofit/>
                        </wps:bodyPr>
                      </wps:wsp>
                      <wps:wsp>
                        <wps:cNvPr id="252" name="Graphic 252"/>
                        <wps:cNvSpPr/>
                        <wps:spPr>
                          <a:xfrm>
                            <a:off x="240054" y="2777118"/>
                            <a:ext cx="95250" cy="64135"/>
                          </a:xfrm>
                          <a:custGeom>
                            <a:avLst/>
                            <a:gdLst/>
                            <a:ahLst/>
                            <a:cxnLst/>
                            <a:rect l="l" t="t" r="r" b="b"/>
                            <a:pathLst>
                              <a:path w="95250" h="64135">
                                <a:moveTo>
                                  <a:pt x="94628" y="63884"/>
                                </a:moveTo>
                                <a:lnTo>
                                  <a:pt x="0" y="63884"/>
                                </a:lnTo>
                                <a:lnTo>
                                  <a:pt x="0" y="0"/>
                                </a:lnTo>
                                <a:lnTo>
                                  <a:pt x="94628" y="0"/>
                                </a:lnTo>
                                <a:lnTo>
                                  <a:pt x="94628" y="63884"/>
                                </a:lnTo>
                                <a:close/>
                              </a:path>
                            </a:pathLst>
                          </a:custGeom>
                          <a:ln w="6769">
                            <a:solidFill>
                              <a:srgbClr val="6B6B6B"/>
                            </a:solidFill>
                            <a:prstDash val="solid"/>
                          </a:ln>
                        </wps:spPr>
                        <wps:bodyPr wrap="square" lIns="0" tIns="0" rIns="0" bIns="0" rtlCol="0">
                          <a:prstTxWarp prst="textNoShape">
                            <a:avLst/>
                          </a:prstTxWarp>
                          <a:noAutofit/>
                        </wps:bodyPr>
                      </wps:wsp>
                      <wps:wsp>
                        <wps:cNvPr id="253" name="Graphic 253"/>
                        <wps:cNvSpPr/>
                        <wps:spPr>
                          <a:xfrm>
                            <a:off x="334658" y="2737777"/>
                            <a:ext cx="3463290" cy="94615"/>
                          </a:xfrm>
                          <a:custGeom>
                            <a:avLst/>
                            <a:gdLst/>
                            <a:ahLst/>
                            <a:cxnLst/>
                            <a:rect l="l" t="t" r="r" b="b"/>
                            <a:pathLst>
                              <a:path w="3463290" h="94615">
                                <a:moveTo>
                                  <a:pt x="52095" y="42595"/>
                                </a:moveTo>
                                <a:lnTo>
                                  <a:pt x="0" y="42595"/>
                                </a:lnTo>
                                <a:lnTo>
                                  <a:pt x="0" y="94195"/>
                                </a:lnTo>
                                <a:lnTo>
                                  <a:pt x="52095" y="94195"/>
                                </a:lnTo>
                                <a:lnTo>
                                  <a:pt x="52095" y="42595"/>
                                </a:lnTo>
                                <a:close/>
                              </a:path>
                              <a:path w="3463290" h="94615">
                                <a:moveTo>
                                  <a:pt x="122059" y="44589"/>
                                </a:moveTo>
                                <a:lnTo>
                                  <a:pt x="61531" y="44589"/>
                                </a:lnTo>
                                <a:lnTo>
                                  <a:pt x="61531" y="90728"/>
                                </a:lnTo>
                                <a:lnTo>
                                  <a:pt x="122059" y="90728"/>
                                </a:lnTo>
                                <a:lnTo>
                                  <a:pt x="122059" y="44589"/>
                                </a:lnTo>
                                <a:close/>
                              </a:path>
                              <a:path w="3463290" h="94615">
                                <a:moveTo>
                                  <a:pt x="194513" y="46570"/>
                                </a:moveTo>
                                <a:lnTo>
                                  <a:pt x="137947" y="46570"/>
                                </a:lnTo>
                                <a:lnTo>
                                  <a:pt x="137947" y="90728"/>
                                </a:lnTo>
                                <a:lnTo>
                                  <a:pt x="194513" y="90728"/>
                                </a:lnTo>
                                <a:lnTo>
                                  <a:pt x="194513" y="46570"/>
                                </a:lnTo>
                                <a:close/>
                              </a:path>
                              <a:path w="3463290" h="94615">
                                <a:moveTo>
                                  <a:pt x="306120" y="46075"/>
                                </a:moveTo>
                                <a:lnTo>
                                  <a:pt x="206883" y="46075"/>
                                </a:lnTo>
                                <a:lnTo>
                                  <a:pt x="206883" y="90728"/>
                                </a:lnTo>
                                <a:lnTo>
                                  <a:pt x="306120" y="90728"/>
                                </a:lnTo>
                                <a:lnTo>
                                  <a:pt x="306120" y="46075"/>
                                </a:lnTo>
                                <a:close/>
                              </a:path>
                              <a:path w="3463290" h="94615">
                                <a:moveTo>
                                  <a:pt x="389928" y="1409"/>
                                </a:moveTo>
                                <a:lnTo>
                                  <a:pt x="319481" y="1409"/>
                                </a:lnTo>
                                <a:lnTo>
                                  <a:pt x="319481" y="35153"/>
                                </a:lnTo>
                                <a:lnTo>
                                  <a:pt x="389928" y="35153"/>
                                </a:lnTo>
                                <a:lnTo>
                                  <a:pt x="389928" y="1409"/>
                                </a:lnTo>
                                <a:close/>
                              </a:path>
                              <a:path w="3463290" h="94615">
                                <a:moveTo>
                                  <a:pt x="391960" y="47548"/>
                                </a:moveTo>
                                <a:lnTo>
                                  <a:pt x="319519" y="47548"/>
                                </a:lnTo>
                                <a:lnTo>
                                  <a:pt x="319519" y="88239"/>
                                </a:lnTo>
                                <a:lnTo>
                                  <a:pt x="391960" y="88239"/>
                                </a:lnTo>
                                <a:lnTo>
                                  <a:pt x="391960" y="47548"/>
                                </a:lnTo>
                                <a:close/>
                              </a:path>
                              <a:path w="3463290" h="94615">
                                <a:moveTo>
                                  <a:pt x="460400" y="45580"/>
                                </a:moveTo>
                                <a:lnTo>
                                  <a:pt x="407314" y="45580"/>
                                </a:lnTo>
                                <a:lnTo>
                                  <a:pt x="407314" y="89738"/>
                                </a:lnTo>
                                <a:lnTo>
                                  <a:pt x="460400" y="89738"/>
                                </a:lnTo>
                                <a:lnTo>
                                  <a:pt x="460400" y="45580"/>
                                </a:lnTo>
                                <a:close/>
                              </a:path>
                              <a:path w="3463290" h="94615">
                                <a:moveTo>
                                  <a:pt x="533844" y="46075"/>
                                </a:moveTo>
                                <a:lnTo>
                                  <a:pt x="477278" y="46075"/>
                                </a:lnTo>
                                <a:lnTo>
                                  <a:pt x="477278" y="85255"/>
                                </a:lnTo>
                                <a:lnTo>
                                  <a:pt x="533844" y="85255"/>
                                </a:lnTo>
                                <a:lnTo>
                                  <a:pt x="533844" y="46075"/>
                                </a:lnTo>
                                <a:close/>
                              </a:path>
                              <a:path w="3463290" h="94615">
                                <a:moveTo>
                                  <a:pt x="605294" y="43840"/>
                                </a:moveTo>
                                <a:lnTo>
                                  <a:pt x="543928" y="43840"/>
                                </a:lnTo>
                                <a:lnTo>
                                  <a:pt x="543928" y="87045"/>
                                </a:lnTo>
                                <a:lnTo>
                                  <a:pt x="605294" y="87045"/>
                                </a:lnTo>
                                <a:lnTo>
                                  <a:pt x="605294" y="43840"/>
                                </a:lnTo>
                                <a:close/>
                              </a:path>
                              <a:path w="3463290" h="94615">
                                <a:moveTo>
                                  <a:pt x="676694" y="43827"/>
                                </a:moveTo>
                                <a:lnTo>
                                  <a:pt x="613448" y="43827"/>
                                </a:lnTo>
                                <a:lnTo>
                                  <a:pt x="613448" y="88290"/>
                                </a:lnTo>
                                <a:lnTo>
                                  <a:pt x="676694" y="88290"/>
                                </a:lnTo>
                                <a:lnTo>
                                  <a:pt x="676694" y="43827"/>
                                </a:lnTo>
                                <a:close/>
                              </a:path>
                              <a:path w="3463290" h="94615">
                                <a:moveTo>
                                  <a:pt x="681075" y="3136"/>
                                </a:moveTo>
                                <a:lnTo>
                                  <a:pt x="617207" y="3136"/>
                                </a:lnTo>
                                <a:lnTo>
                                  <a:pt x="617207" y="34442"/>
                                </a:lnTo>
                                <a:lnTo>
                                  <a:pt x="681075" y="34442"/>
                                </a:lnTo>
                                <a:lnTo>
                                  <a:pt x="681075" y="3136"/>
                                </a:lnTo>
                                <a:close/>
                              </a:path>
                              <a:path w="3463290" h="94615">
                                <a:moveTo>
                                  <a:pt x="745578" y="43218"/>
                                </a:moveTo>
                                <a:lnTo>
                                  <a:pt x="686092" y="43218"/>
                                </a:lnTo>
                                <a:lnTo>
                                  <a:pt x="686092" y="87045"/>
                                </a:lnTo>
                                <a:lnTo>
                                  <a:pt x="745578" y="87045"/>
                                </a:lnTo>
                                <a:lnTo>
                                  <a:pt x="745578" y="43218"/>
                                </a:lnTo>
                                <a:close/>
                              </a:path>
                              <a:path w="3463290" h="94615">
                                <a:moveTo>
                                  <a:pt x="814463" y="43827"/>
                                </a:moveTo>
                                <a:lnTo>
                                  <a:pt x="756856" y="43827"/>
                                </a:lnTo>
                                <a:lnTo>
                                  <a:pt x="756856" y="88290"/>
                                </a:lnTo>
                                <a:lnTo>
                                  <a:pt x="814463" y="88290"/>
                                </a:lnTo>
                                <a:lnTo>
                                  <a:pt x="814463" y="43827"/>
                                </a:lnTo>
                                <a:close/>
                              </a:path>
                              <a:path w="3463290" h="94615">
                                <a:moveTo>
                                  <a:pt x="902144" y="45097"/>
                                </a:moveTo>
                                <a:lnTo>
                                  <a:pt x="830135" y="45097"/>
                                </a:lnTo>
                                <a:lnTo>
                                  <a:pt x="830135" y="90182"/>
                                </a:lnTo>
                                <a:lnTo>
                                  <a:pt x="902144" y="90182"/>
                                </a:lnTo>
                                <a:lnTo>
                                  <a:pt x="902144" y="45097"/>
                                </a:lnTo>
                                <a:close/>
                              </a:path>
                              <a:path w="3463290" h="94615">
                                <a:moveTo>
                                  <a:pt x="957872" y="44450"/>
                                </a:moveTo>
                                <a:lnTo>
                                  <a:pt x="911542" y="44450"/>
                                </a:lnTo>
                                <a:lnTo>
                                  <a:pt x="911542" y="88925"/>
                                </a:lnTo>
                                <a:lnTo>
                                  <a:pt x="957872" y="88925"/>
                                </a:lnTo>
                                <a:lnTo>
                                  <a:pt x="957872" y="44450"/>
                                </a:lnTo>
                                <a:close/>
                              </a:path>
                              <a:path w="3463290" h="94615">
                                <a:moveTo>
                                  <a:pt x="984821" y="2501"/>
                                </a:moveTo>
                                <a:lnTo>
                                  <a:pt x="912177" y="2501"/>
                                </a:lnTo>
                                <a:lnTo>
                                  <a:pt x="912177" y="34442"/>
                                </a:lnTo>
                                <a:lnTo>
                                  <a:pt x="984821" y="34442"/>
                                </a:lnTo>
                                <a:lnTo>
                                  <a:pt x="984821" y="2501"/>
                                </a:lnTo>
                                <a:close/>
                              </a:path>
                              <a:path w="3463290" h="94615">
                                <a:moveTo>
                                  <a:pt x="1030528" y="43218"/>
                                </a:moveTo>
                                <a:lnTo>
                                  <a:pt x="971042" y="43218"/>
                                </a:lnTo>
                                <a:lnTo>
                                  <a:pt x="971042" y="86423"/>
                                </a:lnTo>
                                <a:lnTo>
                                  <a:pt x="1030528" y="86423"/>
                                </a:lnTo>
                                <a:lnTo>
                                  <a:pt x="1030528" y="43218"/>
                                </a:lnTo>
                                <a:close/>
                              </a:path>
                              <a:path w="3463290" h="94615">
                                <a:moveTo>
                                  <a:pt x="1100048" y="43827"/>
                                </a:moveTo>
                                <a:lnTo>
                                  <a:pt x="1043063" y="43827"/>
                                </a:lnTo>
                                <a:lnTo>
                                  <a:pt x="1043063" y="88290"/>
                                </a:lnTo>
                                <a:lnTo>
                                  <a:pt x="1100048" y="88290"/>
                                </a:lnTo>
                                <a:lnTo>
                                  <a:pt x="1100048" y="43827"/>
                                </a:lnTo>
                                <a:close/>
                              </a:path>
                              <a:path w="3463290" h="94615">
                                <a:moveTo>
                                  <a:pt x="1198994" y="44462"/>
                                </a:moveTo>
                                <a:lnTo>
                                  <a:pt x="1110068" y="44462"/>
                                </a:lnTo>
                                <a:lnTo>
                                  <a:pt x="1110068" y="89547"/>
                                </a:lnTo>
                                <a:lnTo>
                                  <a:pt x="1198994" y="89547"/>
                                </a:lnTo>
                                <a:lnTo>
                                  <a:pt x="1198994" y="44462"/>
                                </a:lnTo>
                                <a:close/>
                              </a:path>
                              <a:path w="3463290" h="94615">
                                <a:moveTo>
                                  <a:pt x="1280414" y="0"/>
                                </a:moveTo>
                                <a:lnTo>
                                  <a:pt x="1210906" y="0"/>
                                </a:lnTo>
                                <a:lnTo>
                                  <a:pt x="1210906" y="35064"/>
                                </a:lnTo>
                                <a:lnTo>
                                  <a:pt x="1280414" y="35064"/>
                                </a:lnTo>
                                <a:lnTo>
                                  <a:pt x="1280414" y="0"/>
                                </a:lnTo>
                                <a:close/>
                              </a:path>
                              <a:path w="3463290" h="94615">
                                <a:moveTo>
                                  <a:pt x="1297317" y="45720"/>
                                </a:moveTo>
                                <a:lnTo>
                                  <a:pt x="1208405" y="45720"/>
                                </a:lnTo>
                                <a:lnTo>
                                  <a:pt x="1208405" y="87045"/>
                                </a:lnTo>
                                <a:lnTo>
                                  <a:pt x="1297317" y="87045"/>
                                </a:lnTo>
                                <a:lnTo>
                                  <a:pt x="1297317" y="45720"/>
                                </a:lnTo>
                                <a:close/>
                              </a:path>
                              <a:path w="3463290" h="94615">
                                <a:moveTo>
                                  <a:pt x="1368717" y="45085"/>
                                </a:moveTo>
                                <a:lnTo>
                                  <a:pt x="1310487" y="45085"/>
                                </a:lnTo>
                                <a:lnTo>
                                  <a:pt x="1310487" y="85788"/>
                                </a:lnTo>
                                <a:lnTo>
                                  <a:pt x="1368717" y="85788"/>
                                </a:lnTo>
                                <a:lnTo>
                                  <a:pt x="1368717" y="45085"/>
                                </a:lnTo>
                                <a:close/>
                              </a:path>
                              <a:path w="3463290" h="94615">
                                <a:moveTo>
                                  <a:pt x="1440751" y="46342"/>
                                </a:moveTo>
                                <a:lnTo>
                                  <a:pt x="1383766" y="46342"/>
                                </a:lnTo>
                                <a:lnTo>
                                  <a:pt x="1383766" y="86423"/>
                                </a:lnTo>
                                <a:lnTo>
                                  <a:pt x="1440751" y="86423"/>
                                </a:lnTo>
                                <a:lnTo>
                                  <a:pt x="1440751" y="46342"/>
                                </a:lnTo>
                                <a:close/>
                              </a:path>
                              <a:path w="3463290" h="94615">
                                <a:moveTo>
                                  <a:pt x="1496491" y="43218"/>
                                </a:moveTo>
                                <a:lnTo>
                                  <a:pt x="1452029" y="43218"/>
                                </a:lnTo>
                                <a:lnTo>
                                  <a:pt x="1452029" y="87680"/>
                                </a:lnTo>
                                <a:lnTo>
                                  <a:pt x="1496491" y="87680"/>
                                </a:lnTo>
                                <a:lnTo>
                                  <a:pt x="1496491" y="43218"/>
                                </a:lnTo>
                                <a:close/>
                              </a:path>
                              <a:path w="3463290" h="94615">
                                <a:moveTo>
                                  <a:pt x="1553464" y="45085"/>
                                </a:moveTo>
                                <a:lnTo>
                                  <a:pt x="1507756" y="45085"/>
                                </a:lnTo>
                                <a:lnTo>
                                  <a:pt x="1507756" y="85166"/>
                                </a:lnTo>
                                <a:lnTo>
                                  <a:pt x="1553464" y="85166"/>
                                </a:lnTo>
                                <a:lnTo>
                                  <a:pt x="1553464" y="45085"/>
                                </a:lnTo>
                                <a:close/>
                              </a:path>
                              <a:path w="3463290" h="94615">
                                <a:moveTo>
                                  <a:pt x="1601076" y="0"/>
                                </a:moveTo>
                                <a:lnTo>
                                  <a:pt x="1506512" y="0"/>
                                </a:lnTo>
                                <a:lnTo>
                                  <a:pt x="1506512" y="35064"/>
                                </a:lnTo>
                                <a:lnTo>
                                  <a:pt x="1601076" y="35064"/>
                                </a:lnTo>
                                <a:lnTo>
                                  <a:pt x="1601076" y="0"/>
                                </a:lnTo>
                                <a:close/>
                              </a:path>
                              <a:path w="3463290" h="94615">
                                <a:moveTo>
                                  <a:pt x="1623606" y="45720"/>
                                </a:moveTo>
                                <a:lnTo>
                                  <a:pt x="1565998" y="45720"/>
                                </a:lnTo>
                                <a:lnTo>
                                  <a:pt x="1565998" y="83921"/>
                                </a:lnTo>
                                <a:lnTo>
                                  <a:pt x="1623606" y="83921"/>
                                </a:lnTo>
                                <a:lnTo>
                                  <a:pt x="1623606" y="45720"/>
                                </a:lnTo>
                                <a:close/>
                              </a:path>
                              <a:path w="3463290" h="94615">
                                <a:moveTo>
                                  <a:pt x="1682470" y="45097"/>
                                </a:moveTo>
                                <a:lnTo>
                                  <a:pt x="1636763" y="45097"/>
                                </a:lnTo>
                                <a:lnTo>
                                  <a:pt x="1636763" y="87045"/>
                                </a:lnTo>
                                <a:lnTo>
                                  <a:pt x="1682470" y="87045"/>
                                </a:lnTo>
                                <a:lnTo>
                                  <a:pt x="1682470" y="45097"/>
                                </a:lnTo>
                                <a:close/>
                              </a:path>
                              <a:path w="3463290" h="94615">
                                <a:moveTo>
                                  <a:pt x="1779549" y="44462"/>
                                </a:moveTo>
                                <a:lnTo>
                                  <a:pt x="1691881" y="44462"/>
                                </a:lnTo>
                                <a:lnTo>
                                  <a:pt x="1691881" y="87680"/>
                                </a:lnTo>
                                <a:lnTo>
                                  <a:pt x="1779549" y="87680"/>
                                </a:lnTo>
                                <a:lnTo>
                                  <a:pt x="1779549" y="44462"/>
                                </a:lnTo>
                                <a:close/>
                              </a:path>
                              <a:path w="3463290" h="94615">
                                <a:moveTo>
                                  <a:pt x="1866595" y="622"/>
                                </a:moveTo>
                                <a:lnTo>
                                  <a:pt x="1791462" y="622"/>
                                </a:lnTo>
                                <a:lnTo>
                                  <a:pt x="1791462" y="34442"/>
                                </a:lnTo>
                                <a:lnTo>
                                  <a:pt x="1866595" y="34442"/>
                                </a:lnTo>
                                <a:lnTo>
                                  <a:pt x="1866595" y="622"/>
                                </a:lnTo>
                                <a:close/>
                              </a:path>
                              <a:path w="3463290" h="94615">
                                <a:moveTo>
                                  <a:pt x="1892287" y="45085"/>
                                </a:moveTo>
                                <a:lnTo>
                                  <a:pt x="1790204" y="45085"/>
                                </a:lnTo>
                                <a:lnTo>
                                  <a:pt x="1790204" y="88290"/>
                                </a:lnTo>
                                <a:lnTo>
                                  <a:pt x="1892287" y="88290"/>
                                </a:lnTo>
                                <a:lnTo>
                                  <a:pt x="1892287" y="45085"/>
                                </a:lnTo>
                                <a:close/>
                              </a:path>
                              <a:path w="3463290" h="94615">
                                <a:moveTo>
                                  <a:pt x="1960549" y="45097"/>
                                </a:moveTo>
                                <a:lnTo>
                                  <a:pt x="1906066" y="45097"/>
                                </a:lnTo>
                                <a:lnTo>
                                  <a:pt x="1906066" y="87045"/>
                                </a:lnTo>
                                <a:lnTo>
                                  <a:pt x="1960549" y="87045"/>
                                </a:lnTo>
                                <a:lnTo>
                                  <a:pt x="1960549" y="45097"/>
                                </a:lnTo>
                                <a:close/>
                              </a:path>
                              <a:path w="3463290" h="94615">
                                <a:moveTo>
                                  <a:pt x="2040674" y="44437"/>
                                </a:moveTo>
                                <a:lnTo>
                                  <a:pt x="1974303" y="44437"/>
                                </a:lnTo>
                                <a:lnTo>
                                  <a:pt x="1974303" y="85153"/>
                                </a:lnTo>
                                <a:lnTo>
                                  <a:pt x="2040674" y="85153"/>
                                </a:lnTo>
                                <a:lnTo>
                                  <a:pt x="2040674" y="44437"/>
                                </a:lnTo>
                                <a:close/>
                              </a:path>
                              <a:path w="3463290" h="94615">
                                <a:moveTo>
                                  <a:pt x="2128405" y="2489"/>
                                </a:moveTo>
                                <a:lnTo>
                                  <a:pt x="2060765" y="2489"/>
                                </a:lnTo>
                                <a:lnTo>
                                  <a:pt x="2060765" y="34429"/>
                                </a:lnTo>
                                <a:lnTo>
                                  <a:pt x="2128405" y="34429"/>
                                </a:lnTo>
                                <a:lnTo>
                                  <a:pt x="2128405" y="2489"/>
                                </a:lnTo>
                                <a:close/>
                              </a:path>
                              <a:path w="3463290" h="94615">
                                <a:moveTo>
                                  <a:pt x="2159089" y="45097"/>
                                </a:moveTo>
                                <a:lnTo>
                                  <a:pt x="2057641" y="45097"/>
                                </a:lnTo>
                                <a:lnTo>
                                  <a:pt x="2057641" y="90805"/>
                                </a:lnTo>
                                <a:lnTo>
                                  <a:pt x="2159089" y="90805"/>
                                </a:lnTo>
                                <a:lnTo>
                                  <a:pt x="2159089" y="45097"/>
                                </a:lnTo>
                                <a:close/>
                              </a:path>
                              <a:path w="3463290" h="94615">
                                <a:moveTo>
                                  <a:pt x="2233003" y="45085"/>
                                </a:moveTo>
                                <a:lnTo>
                                  <a:pt x="2172881" y="45085"/>
                                </a:lnTo>
                                <a:lnTo>
                                  <a:pt x="2172881" y="88925"/>
                                </a:lnTo>
                                <a:lnTo>
                                  <a:pt x="2233003" y="88925"/>
                                </a:lnTo>
                                <a:lnTo>
                                  <a:pt x="2233003" y="45085"/>
                                </a:lnTo>
                                <a:close/>
                              </a:path>
                              <a:path w="3463290" h="94615">
                                <a:moveTo>
                                  <a:pt x="2302522" y="44462"/>
                                </a:moveTo>
                                <a:lnTo>
                                  <a:pt x="2242401" y="44462"/>
                                </a:lnTo>
                                <a:lnTo>
                                  <a:pt x="2242401" y="87680"/>
                                </a:lnTo>
                                <a:lnTo>
                                  <a:pt x="2302522" y="87680"/>
                                </a:lnTo>
                                <a:lnTo>
                                  <a:pt x="2302522" y="44462"/>
                                </a:lnTo>
                                <a:close/>
                              </a:path>
                              <a:path w="3463290" h="94615">
                                <a:moveTo>
                                  <a:pt x="2373909" y="45707"/>
                                </a:moveTo>
                                <a:lnTo>
                                  <a:pt x="2316924" y="45707"/>
                                </a:lnTo>
                                <a:lnTo>
                                  <a:pt x="2316924" y="85788"/>
                                </a:lnTo>
                                <a:lnTo>
                                  <a:pt x="2373909" y="85788"/>
                                </a:lnTo>
                                <a:lnTo>
                                  <a:pt x="2373909" y="45707"/>
                                </a:lnTo>
                                <a:close/>
                              </a:path>
                              <a:path w="3463290" h="94615">
                                <a:moveTo>
                                  <a:pt x="2444064" y="45707"/>
                                </a:moveTo>
                                <a:lnTo>
                                  <a:pt x="2384577" y="45707"/>
                                </a:lnTo>
                                <a:lnTo>
                                  <a:pt x="2384577" y="85788"/>
                                </a:lnTo>
                                <a:lnTo>
                                  <a:pt x="2444064" y="85788"/>
                                </a:lnTo>
                                <a:lnTo>
                                  <a:pt x="2444064" y="45707"/>
                                </a:lnTo>
                                <a:close/>
                              </a:path>
                              <a:path w="3463290" h="94615">
                                <a:moveTo>
                                  <a:pt x="2454706" y="2501"/>
                                </a:moveTo>
                                <a:lnTo>
                                  <a:pt x="2385834" y="2501"/>
                                </a:lnTo>
                                <a:lnTo>
                                  <a:pt x="2385834" y="34442"/>
                                </a:lnTo>
                                <a:lnTo>
                                  <a:pt x="2454706" y="34442"/>
                                </a:lnTo>
                                <a:lnTo>
                                  <a:pt x="2454706" y="2501"/>
                                </a:lnTo>
                                <a:close/>
                              </a:path>
                              <a:path w="3463290" h="94615">
                                <a:moveTo>
                                  <a:pt x="2517356" y="45097"/>
                                </a:moveTo>
                                <a:lnTo>
                                  <a:pt x="2458504" y="45097"/>
                                </a:lnTo>
                                <a:lnTo>
                                  <a:pt x="2458504" y="87045"/>
                                </a:lnTo>
                                <a:lnTo>
                                  <a:pt x="2517356" y="87045"/>
                                </a:lnTo>
                                <a:lnTo>
                                  <a:pt x="2517356" y="45097"/>
                                </a:lnTo>
                                <a:close/>
                              </a:path>
                              <a:path w="3463290" h="94615">
                                <a:moveTo>
                                  <a:pt x="2585618" y="44450"/>
                                </a:moveTo>
                                <a:lnTo>
                                  <a:pt x="2527376" y="44450"/>
                                </a:lnTo>
                                <a:lnTo>
                                  <a:pt x="2527376" y="85166"/>
                                </a:lnTo>
                                <a:lnTo>
                                  <a:pt x="2585618" y="85166"/>
                                </a:lnTo>
                                <a:lnTo>
                                  <a:pt x="2585618" y="44450"/>
                                </a:lnTo>
                                <a:close/>
                              </a:path>
                              <a:path w="3463290" h="94615">
                                <a:moveTo>
                                  <a:pt x="2655125" y="44462"/>
                                </a:moveTo>
                                <a:lnTo>
                                  <a:pt x="2595638" y="44462"/>
                                </a:lnTo>
                                <a:lnTo>
                                  <a:pt x="2595638" y="87045"/>
                                </a:lnTo>
                                <a:lnTo>
                                  <a:pt x="2655125" y="87045"/>
                                </a:lnTo>
                                <a:lnTo>
                                  <a:pt x="2655125" y="44462"/>
                                </a:lnTo>
                                <a:close/>
                              </a:path>
                              <a:path w="3463290" h="94615">
                                <a:moveTo>
                                  <a:pt x="2727782" y="43218"/>
                                </a:moveTo>
                                <a:lnTo>
                                  <a:pt x="2667038" y="43218"/>
                                </a:lnTo>
                                <a:lnTo>
                                  <a:pt x="2667038" y="88925"/>
                                </a:lnTo>
                                <a:lnTo>
                                  <a:pt x="2727782" y="88925"/>
                                </a:lnTo>
                                <a:lnTo>
                                  <a:pt x="2727782" y="43218"/>
                                </a:lnTo>
                                <a:close/>
                              </a:path>
                              <a:path w="3463290" h="94615">
                                <a:moveTo>
                                  <a:pt x="2741168" y="685"/>
                                </a:moveTo>
                                <a:lnTo>
                                  <a:pt x="2666568" y="685"/>
                                </a:lnTo>
                                <a:lnTo>
                                  <a:pt x="2666568" y="35102"/>
                                </a:lnTo>
                                <a:lnTo>
                                  <a:pt x="2741168" y="35102"/>
                                </a:lnTo>
                                <a:lnTo>
                                  <a:pt x="2741168" y="685"/>
                                </a:lnTo>
                                <a:close/>
                              </a:path>
                              <a:path w="3463290" h="94615">
                                <a:moveTo>
                                  <a:pt x="2796057" y="43218"/>
                                </a:moveTo>
                                <a:lnTo>
                                  <a:pt x="2738450" y="43218"/>
                                </a:lnTo>
                                <a:lnTo>
                                  <a:pt x="2738450" y="87680"/>
                                </a:lnTo>
                                <a:lnTo>
                                  <a:pt x="2796057" y="87680"/>
                                </a:lnTo>
                                <a:lnTo>
                                  <a:pt x="2796057" y="43218"/>
                                </a:lnTo>
                                <a:close/>
                              </a:path>
                              <a:path w="3463290" h="94615">
                                <a:moveTo>
                                  <a:pt x="2869958" y="45085"/>
                                </a:moveTo>
                                <a:lnTo>
                                  <a:pt x="2811107" y="45085"/>
                                </a:lnTo>
                                <a:lnTo>
                                  <a:pt x="2811107" y="84531"/>
                                </a:lnTo>
                                <a:lnTo>
                                  <a:pt x="2869958" y="84531"/>
                                </a:lnTo>
                                <a:lnTo>
                                  <a:pt x="2869958" y="45085"/>
                                </a:lnTo>
                                <a:close/>
                              </a:path>
                              <a:path w="3463290" h="94615">
                                <a:moveTo>
                                  <a:pt x="2981439" y="42583"/>
                                </a:moveTo>
                                <a:lnTo>
                                  <a:pt x="2881249" y="42583"/>
                                </a:lnTo>
                                <a:lnTo>
                                  <a:pt x="2881249" y="86423"/>
                                </a:lnTo>
                                <a:lnTo>
                                  <a:pt x="2981439" y="86423"/>
                                </a:lnTo>
                                <a:lnTo>
                                  <a:pt x="2981439" y="42583"/>
                                </a:lnTo>
                                <a:close/>
                              </a:path>
                              <a:path w="3463290" h="94615">
                                <a:moveTo>
                                  <a:pt x="3080410" y="2489"/>
                                </a:moveTo>
                                <a:lnTo>
                                  <a:pt x="2993364" y="2489"/>
                                </a:lnTo>
                                <a:lnTo>
                                  <a:pt x="2993364" y="33185"/>
                                </a:lnTo>
                                <a:lnTo>
                                  <a:pt x="3080410" y="33185"/>
                                </a:lnTo>
                                <a:lnTo>
                                  <a:pt x="3080410" y="2489"/>
                                </a:lnTo>
                                <a:close/>
                              </a:path>
                              <a:path w="3463290" h="94615">
                                <a:moveTo>
                                  <a:pt x="3081045" y="43840"/>
                                </a:moveTo>
                                <a:lnTo>
                                  <a:pt x="2992742" y="43840"/>
                                </a:lnTo>
                                <a:lnTo>
                                  <a:pt x="2992742" y="88925"/>
                                </a:lnTo>
                                <a:lnTo>
                                  <a:pt x="3081045" y="88925"/>
                                </a:lnTo>
                                <a:lnTo>
                                  <a:pt x="3081045" y="43840"/>
                                </a:lnTo>
                                <a:close/>
                              </a:path>
                              <a:path w="3463290" h="94615">
                                <a:moveTo>
                                  <a:pt x="3153067" y="43840"/>
                                </a:moveTo>
                                <a:lnTo>
                                  <a:pt x="3091078" y="43840"/>
                                </a:lnTo>
                                <a:lnTo>
                                  <a:pt x="3091078" y="86423"/>
                                </a:lnTo>
                                <a:lnTo>
                                  <a:pt x="3153067" y="86423"/>
                                </a:lnTo>
                                <a:lnTo>
                                  <a:pt x="3153067" y="43840"/>
                                </a:lnTo>
                                <a:close/>
                              </a:path>
                              <a:path w="3463290" h="94615">
                                <a:moveTo>
                                  <a:pt x="3224453" y="44462"/>
                                </a:moveTo>
                                <a:lnTo>
                                  <a:pt x="3165589" y="44462"/>
                                </a:lnTo>
                                <a:lnTo>
                                  <a:pt x="3165589" y="86423"/>
                                </a:lnTo>
                                <a:lnTo>
                                  <a:pt x="3224453" y="86423"/>
                                </a:lnTo>
                                <a:lnTo>
                                  <a:pt x="3224453" y="44462"/>
                                </a:lnTo>
                                <a:close/>
                              </a:path>
                              <a:path w="3463290" h="94615">
                                <a:moveTo>
                                  <a:pt x="3293364" y="44462"/>
                                </a:moveTo>
                                <a:lnTo>
                                  <a:pt x="3233877" y="44462"/>
                                </a:lnTo>
                                <a:lnTo>
                                  <a:pt x="3233877" y="84315"/>
                                </a:lnTo>
                                <a:lnTo>
                                  <a:pt x="3293364" y="84315"/>
                                </a:lnTo>
                                <a:lnTo>
                                  <a:pt x="3293364" y="44462"/>
                                </a:lnTo>
                                <a:close/>
                              </a:path>
                              <a:path w="3463290" h="94615">
                                <a:moveTo>
                                  <a:pt x="3366008" y="43840"/>
                                </a:moveTo>
                                <a:lnTo>
                                  <a:pt x="3306521" y="43840"/>
                                </a:lnTo>
                                <a:lnTo>
                                  <a:pt x="3306521" y="86423"/>
                                </a:lnTo>
                                <a:lnTo>
                                  <a:pt x="3366008" y="86423"/>
                                </a:lnTo>
                                <a:lnTo>
                                  <a:pt x="3366008" y="43840"/>
                                </a:lnTo>
                                <a:close/>
                              </a:path>
                              <a:path w="3463290" h="94615">
                                <a:moveTo>
                                  <a:pt x="3389807" y="1879"/>
                                </a:moveTo>
                                <a:lnTo>
                                  <a:pt x="3308400" y="1879"/>
                                </a:lnTo>
                                <a:lnTo>
                                  <a:pt x="3308400" y="33807"/>
                                </a:lnTo>
                                <a:lnTo>
                                  <a:pt x="3389807" y="33807"/>
                                </a:lnTo>
                                <a:lnTo>
                                  <a:pt x="3389807" y="1879"/>
                                </a:lnTo>
                                <a:close/>
                              </a:path>
                              <a:path w="3463290" h="94615">
                                <a:moveTo>
                                  <a:pt x="3463074" y="44462"/>
                                </a:moveTo>
                                <a:lnTo>
                                  <a:pt x="3377285" y="44462"/>
                                </a:lnTo>
                                <a:lnTo>
                                  <a:pt x="3377285" y="85788"/>
                                </a:lnTo>
                                <a:lnTo>
                                  <a:pt x="3463074" y="85788"/>
                                </a:lnTo>
                                <a:lnTo>
                                  <a:pt x="3463074" y="44462"/>
                                </a:lnTo>
                                <a:close/>
                              </a:path>
                            </a:pathLst>
                          </a:custGeom>
                          <a:solidFill>
                            <a:srgbClr val="FFFFFF"/>
                          </a:solidFill>
                        </wps:spPr>
                        <wps:bodyPr wrap="square" lIns="0" tIns="0" rIns="0" bIns="0" rtlCol="0">
                          <a:prstTxWarp prst="textNoShape">
                            <a:avLst/>
                          </a:prstTxWarp>
                          <a:noAutofit/>
                        </wps:bodyPr>
                      </wps:wsp>
                      <wps:wsp>
                        <wps:cNvPr id="254" name="Graphic 254"/>
                        <wps:cNvSpPr/>
                        <wps:spPr>
                          <a:xfrm>
                            <a:off x="3565944" y="2846768"/>
                            <a:ext cx="397510" cy="38735"/>
                          </a:xfrm>
                          <a:custGeom>
                            <a:avLst/>
                            <a:gdLst/>
                            <a:ahLst/>
                            <a:cxnLst/>
                            <a:rect l="l" t="t" r="r" b="b"/>
                            <a:pathLst>
                              <a:path w="397510" h="38735">
                                <a:moveTo>
                                  <a:pt x="71462" y="12"/>
                                </a:moveTo>
                                <a:lnTo>
                                  <a:pt x="0" y="12"/>
                                </a:lnTo>
                                <a:lnTo>
                                  <a:pt x="0" y="34074"/>
                                </a:lnTo>
                                <a:lnTo>
                                  <a:pt x="71462" y="34074"/>
                                </a:lnTo>
                                <a:lnTo>
                                  <a:pt x="71462" y="12"/>
                                </a:lnTo>
                                <a:close/>
                              </a:path>
                              <a:path w="397510" h="38735">
                                <a:moveTo>
                                  <a:pt x="285102" y="2501"/>
                                </a:moveTo>
                                <a:lnTo>
                                  <a:pt x="185381" y="2501"/>
                                </a:lnTo>
                                <a:lnTo>
                                  <a:pt x="185381" y="34074"/>
                                </a:lnTo>
                                <a:lnTo>
                                  <a:pt x="285102" y="34074"/>
                                </a:lnTo>
                                <a:lnTo>
                                  <a:pt x="285102" y="2501"/>
                                </a:lnTo>
                                <a:close/>
                              </a:path>
                              <a:path w="397510" h="38735">
                                <a:moveTo>
                                  <a:pt x="396913" y="0"/>
                                </a:moveTo>
                                <a:lnTo>
                                  <a:pt x="309956" y="0"/>
                                </a:lnTo>
                                <a:lnTo>
                                  <a:pt x="309956" y="38506"/>
                                </a:lnTo>
                                <a:lnTo>
                                  <a:pt x="396913" y="38506"/>
                                </a:lnTo>
                                <a:lnTo>
                                  <a:pt x="396913" y="0"/>
                                </a:lnTo>
                                <a:close/>
                              </a:path>
                            </a:pathLst>
                          </a:custGeom>
                          <a:solidFill>
                            <a:srgbClr val="D8D8D8"/>
                          </a:solidFill>
                        </wps:spPr>
                        <wps:bodyPr wrap="square" lIns="0" tIns="0" rIns="0" bIns="0" rtlCol="0">
                          <a:prstTxWarp prst="textNoShape">
                            <a:avLst/>
                          </a:prstTxWarp>
                          <a:noAutofit/>
                        </wps:bodyPr>
                      </wps:wsp>
                      <wps:wsp>
                        <wps:cNvPr id="255" name="Graphic 255"/>
                        <wps:cNvSpPr/>
                        <wps:spPr>
                          <a:xfrm>
                            <a:off x="244018" y="161087"/>
                            <a:ext cx="222250" cy="193675"/>
                          </a:xfrm>
                          <a:custGeom>
                            <a:avLst/>
                            <a:gdLst/>
                            <a:ahLst/>
                            <a:cxnLst/>
                            <a:rect l="l" t="t" r="r" b="b"/>
                            <a:pathLst>
                              <a:path w="222250" h="193675">
                                <a:moveTo>
                                  <a:pt x="221830" y="0"/>
                                </a:moveTo>
                                <a:lnTo>
                                  <a:pt x="0" y="0"/>
                                </a:lnTo>
                                <a:lnTo>
                                  <a:pt x="0" y="193103"/>
                                </a:lnTo>
                                <a:lnTo>
                                  <a:pt x="221830" y="193103"/>
                                </a:lnTo>
                                <a:lnTo>
                                  <a:pt x="221830" y="0"/>
                                </a:lnTo>
                                <a:close/>
                              </a:path>
                            </a:pathLst>
                          </a:custGeom>
                          <a:solidFill>
                            <a:srgbClr val="FFFFFF"/>
                          </a:solidFill>
                        </wps:spPr>
                        <wps:bodyPr wrap="square" lIns="0" tIns="0" rIns="0" bIns="0" rtlCol="0">
                          <a:prstTxWarp prst="textNoShape">
                            <a:avLst/>
                          </a:prstTxWarp>
                          <a:noAutofit/>
                        </wps:bodyPr>
                      </wps:wsp>
                      <wps:wsp>
                        <wps:cNvPr id="256" name="Graphic 256"/>
                        <wps:cNvSpPr/>
                        <wps:spPr>
                          <a:xfrm>
                            <a:off x="449275" y="273164"/>
                            <a:ext cx="27305" cy="24765"/>
                          </a:xfrm>
                          <a:custGeom>
                            <a:avLst/>
                            <a:gdLst/>
                            <a:ahLst/>
                            <a:cxnLst/>
                            <a:rect l="l" t="t" r="r" b="b"/>
                            <a:pathLst>
                              <a:path w="27305" h="24765">
                                <a:moveTo>
                                  <a:pt x="26212" y="0"/>
                                </a:moveTo>
                                <a:lnTo>
                                  <a:pt x="7785" y="18122"/>
                                </a:lnTo>
                                <a:lnTo>
                                  <a:pt x="5968" y="14173"/>
                                </a:lnTo>
                                <a:lnTo>
                                  <a:pt x="4851" y="12877"/>
                                </a:lnTo>
                                <a:lnTo>
                                  <a:pt x="2705" y="12877"/>
                                </a:lnTo>
                                <a:lnTo>
                                  <a:pt x="1396" y="13601"/>
                                </a:lnTo>
                                <a:lnTo>
                                  <a:pt x="0" y="15024"/>
                                </a:lnTo>
                                <a:lnTo>
                                  <a:pt x="838" y="15290"/>
                                </a:lnTo>
                                <a:lnTo>
                                  <a:pt x="1587" y="15862"/>
                                </a:lnTo>
                                <a:lnTo>
                                  <a:pt x="6083" y="24637"/>
                                </a:lnTo>
                                <a:lnTo>
                                  <a:pt x="6476" y="24257"/>
                                </a:lnTo>
                                <a:lnTo>
                                  <a:pt x="7277" y="23647"/>
                                </a:lnTo>
                                <a:lnTo>
                                  <a:pt x="9931" y="21958"/>
                                </a:lnTo>
                                <a:lnTo>
                                  <a:pt x="11722" y="18313"/>
                                </a:lnTo>
                                <a:lnTo>
                                  <a:pt x="14300" y="14414"/>
                                </a:lnTo>
                                <a:lnTo>
                                  <a:pt x="21056" y="6045"/>
                                </a:lnTo>
                                <a:lnTo>
                                  <a:pt x="24155" y="2946"/>
                                </a:lnTo>
                                <a:lnTo>
                                  <a:pt x="26936" y="952"/>
                                </a:lnTo>
                                <a:lnTo>
                                  <a:pt x="26212" y="0"/>
                                </a:lnTo>
                                <a:close/>
                              </a:path>
                            </a:pathLst>
                          </a:custGeom>
                          <a:solidFill>
                            <a:srgbClr val="231F20"/>
                          </a:solidFill>
                        </wps:spPr>
                        <wps:bodyPr wrap="square" lIns="0" tIns="0" rIns="0" bIns="0" rtlCol="0">
                          <a:prstTxWarp prst="textNoShape">
                            <a:avLst/>
                          </a:prstTxWarp>
                          <a:noAutofit/>
                        </wps:bodyPr>
                      </wps:wsp>
                      <wps:wsp>
                        <wps:cNvPr id="257" name="Graphic 257"/>
                        <wps:cNvSpPr/>
                        <wps:spPr>
                          <a:xfrm>
                            <a:off x="238341" y="2575585"/>
                            <a:ext cx="236220" cy="201930"/>
                          </a:xfrm>
                          <a:custGeom>
                            <a:avLst/>
                            <a:gdLst/>
                            <a:ahLst/>
                            <a:cxnLst/>
                            <a:rect l="l" t="t" r="r" b="b"/>
                            <a:pathLst>
                              <a:path w="236220" h="201930">
                                <a:moveTo>
                                  <a:pt x="236042" y="0"/>
                                </a:moveTo>
                                <a:lnTo>
                                  <a:pt x="0" y="0"/>
                                </a:lnTo>
                                <a:lnTo>
                                  <a:pt x="0" y="201333"/>
                                </a:lnTo>
                                <a:lnTo>
                                  <a:pt x="236042" y="201333"/>
                                </a:lnTo>
                                <a:lnTo>
                                  <a:pt x="236042" y="0"/>
                                </a:lnTo>
                                <a:close/>
                              </a:path>
                            </a:pathLst>
                          </a:custGeom>
                          <a:solidFill>
                            <a:srgbClr val="FFFFFF"/>
                          </a:solidFill>
                        </wps:spPr>
                        <wps:bodyPr wrap="square" lIns="0" tIns="0" rIns="0" bIns="0" rtlCol="0">
                          <a:prstTxWarp prst="textNoShape">
                            <a:avLst/>
                          </a:prstTxWarp>
                          <a:noAutofit/>
                        </wps:bodyPr>
                      </wps:wsp>
                      <wps:wsp>
                        <wps:cNvPr id="258" name="Graphic 258"/>
                        <wps:cNvSpPr/>
                        <wps:spPr>
                          <a:xfrm>
                            <a:off x="238341" y="2575585"/>
                            <a:ext cx="236220" cy="201930"/>
                          </a:xfrm>
                          <a:custGeom>
                            <a:avLst/>
                            <a:gdLst/>
                            <a:ahLst/>
                            <a:cxnLst/>
                            <a:rect l="l" t="t" r="r" b="b"/>
                            <a:pathLst>
                              <a:path w="236220" h="201930">
                                <a:moveTo>
                                  <a:pt x="236042" y="201333"/>
                                </a:moveTo>
                                <a:lnTo>
                                  <a:pt x="0" y="201333"/>
                                </a:lnTo>
                                <a:lnTo>
                                  <a:pt x="0" y="0"/>
                                </a:lnTo>
                                <a:lnTo>
                                  <a:pt x="236042" y="0"/>
                                </a:lnTo>
                                <a:lnTo>
                                  <a:pt x="236042" y="201333"/>
                                </a:lnTo>
                                <a:close/>
                              </a:path>
                            </a:pathLst>
                          </a:custGeom>
                          <a:ln w="6705">
                            <a:solidFill>
                              <a:srgbClr val="231F20"/>
                            </a:solidFill>
                            <a:prstDash val="solid"/>
                          </a:ln>
                        </wps:spPr>
                        <wps:bodyPr wrap="square" lIns="0" tIns="0" rIns="0" bIns="0" rtlCol="0">
                          <a:prstTxWarp prst="textNoShape">
                            <a:avLst/>
                          </a:prstTxWarp>
                          <a:noAutofit/>
                        </wps:bodyPr>
                      </wps:wsp>
                      <wps:wsp>
                        <wps:cNvPr id="259" name="Graphic 259"/>
                        <wps:cNvSpPr/>
                        <wps:spPr>
                          <a:xfrm>
                            <a:off x="3790277" y="729653"/>
                            <a:ext cx="176530" cy="442595"/>
                          </a:xfrm>
                          <a:custGeom>
                            <a:avLst/>
                            <a:gdLst/>
                            <a:ahLst/>
                            <a:cxnLst/>
                            <a:rect l="l" t="t" r="r" b="b"/>
                            <a:pathLst>
                              <a:path w="176530" h="442595">
                                <a:moveTo>
                                  <a:pt x="175348" y="405701"/>
                                </a:moveTo>
                                <a:lnTo>
                                  <a:pt x="0" y="405701"/>
                                </a:lnTo>
                                <a:lnTo>
                                  <a:pt x="0" y="442366"/>
                                </a:lnTo>
                                <a:lnTo>
                                  <a:pt x="175348" y="442366"/>
                                </a:lnTo>
                                <a:lnTo>
                                  <a:pt x="175348" y="405701"/>
                                </a:lnTo>
                                <a:close/>
                              </a:path>
                              <a:path w="176530" h="442595">
                                <a:moveTo>
                                  <a:pt x="176491" y="0"/>
                                </a:moveTo>
                                <a:lnTo>
                                  <a:pt x="1143" y="0"/>
                                </a:lnTo>
                                <a:lnTo>
                                  <a:pt x="1143" y="36664"/>
                                </a:lnTo>
                                <a:lnTo>
                                  <a:pt x="176491" y="36664"/>
                                </a:lnTo>
                                <a:lnTo>
                                  <a:pt x="176491" y="0"/>
                                </a:lnTo>
                                <a:close/>
                              </a:path>
                            </a:pathLst>
                          </a:custGeom>
                          <a:solidFill>
                            <a:srgbClr val="231F20"/>
                          </a:solidFill>
                        </wps:spPr>
                        <wps:bodyPr wrap="square" lIns="0" tIns="0" rIns="0" bIns="0" rtlCol="0">
                          <a:prstTxWarp prst="textNoShape">
                            <a:avLst/>
                          </a:prstTxWarp>
                          <a:noAutofit/>
                        </wps:bodyPr>
                      </wps:wsp>
                      <wps:wsp>
                        <wps:cNvPr id="260" name="Textbox 260"/>
                        <wps:cNvSpPr txBox="1"/>
                        <wps:spPr>
                          <a:xfrm>
                            <a:off x="247297" y="150929"/>
                            <a:ext cx="212725" cy="205104"/>
                          </a:xfrm>
                          <a:prstGeom prst="rect">
                            <a:avLst/>
                          </a:prstGeom>
                        </wps:spPr>
                        <wps:txbx>
                          <w:txbxContent>
                            <w:p>
                              <w:pPr>
                                <w:spacing w:line="65" w:lineRule="exact" w:before="1"/>
                                <w:ind w:left="0" w:right="0" w:firstLine="0"/>
                                <w:jc w:val="left"/>
                                <w:rPr>
                                  <w:rFonts w:ascii="Arial MT"/>
                                  <w:sz w:val="6"/>
                                </w:rPr>
                              </w:pPr>
                              <w:r>
                                <w:rPr>
                                  <w:rFonts w:ascii="Arial MT"/>
                                  <w:color w:val="231F20"/>
                                  <w:sz w:val="6"/>
                                </w:rPr>
                                <w:t>0=</w:t>
                              </w:r>
                              <w:r>
                                <w:rPr>
                                  <w:rFonts w:ascii="Arial MT"/>
                                  <w:color w:val="231F20"/>
                                  <w:spacing w:val="18"/>
                                  <w:sz w:val="6"/>
                                </w:rPr>
                                <w:t> </w:t>
                              </w:r>
                              <w:r>
                                <w:rPr>
                                  <w:rFonts w:ascii="Arial MT"/>
                                  <w:color w:val="231F20"/>
                                  <w:spacing w:val="-2"/>
                                  <w:sz w:val="6"/>
                                </w:rPr>
                                <w:t>129120</w:t>
                              </w:r>
                            </w:p>
                            <w:p>
                              <w:pPr>
                                <w:spacing w:line="62" w:lineRule="exact" w:before="0"/>
                                <w:ind w:left="0" w:right="0" w:firstLine="0"/>
                                <w:jc w:val="left"/>
                                <w:rPr>
                                  <w:rFonts w:ascii="Arial MT"/>
                                  <w:sz w:val="6"/>
                                </w:rPr>
                              </w:pPr>
                              <w:r>
                                <w:rPr>
                                  <w:rFonts w:ascii="Arial MT"/>
                                  <w:color w:val="231F20"/>
                                  <w:sz w:val="6"/>
                                </w:rPr>
                                <w:t>H=</w:t>
                              </w:r>
                              <w:r>
                                <w:rPr>
                                  <w:rFonts w:ascii="Arial MT"/>
                                  <w:color w:val="231F20"/>
                                  <w:spacing w:val="9"/>
                                  <w:sz w:val="6"/>
                                </w:rPr>
                                <w:t> </w:t>
                              </w:r>
                              <w:r>
                                <w:rPr>
                                  <w:rFonts w:ascii="Arial MT"/>
                                  <w:color w:val="231F20"/>
                                  <w:spacing w:val="-2"/>
                                  <w:sz w:val="6"/>
                                </w:rPr>
                                <w:t>129140</w:t>
                              </w:r>
                            </w:p>
                            <w:p>
                              <w:pPr>
                                <w:spacing w:line="57" w:lineRule="exact" w:before="0"/>
                                <w:ind w:left="0" w:right="0" w:firstLine="0"/>
                                <w:jc w:val="left"/>
                                <w:rPr>
                                  <w:rFonts w:ascii="Arial MT"/>
                                  <w:sz w:val="6"/>
                                </w:rPr>
                              </w:pPr>
                              <w:r>
                                <w:rPr>
                                  <w:rFonts w:ascii="Arial MT"/>
                                  <w:color w:val="231F20"/>
                                  <w:sz w:val="6"/>
                                </w:rPr>
                                <w:t>L=</w:t>
                              </w:r>
                              <w:r>
                                <w:rPr>
                                  <w:rFonts w:ascii="Arial MT"/>
                                  <w:color w:val="231F20"/>
                                  <w:spacing w:val="18"/>
                                  <w:sz w:val="6"/>
                                </w:rPr>
                                <w:t> </w:t>
                              </w:r>
                              <w:r>
                                <w:rPr>
                                  <w:rFonts w:ascii="Arial MT"/>
                                  <w:color w:val="231F20"/>
                                  <w:spacing w:val="-2"/>
                                  <w:sz w:val="6"/>
                                </w:rPr>
                                <w:t>120020</w:t>
                              </w:r>
                            </w:p>
                            <w:p>
                              <w:pPr>
                                <w:spacing w:line="60" w:lineRule="exact" w:before="0"/>
                                <w:ind w:left="0" w:right="0" w:firstLine="0"/>
                                <w:jc w:val="left"/>
                                <w:rPr>
                                  <w:rFonts w:ascii="Arial MT"/>
                                  <w:position w:val="1"/>
                                  <w:sz w:val="6"/>
                                </w:rPr>
                              </w:pPr>
                              <w:r>
                                <w:rPr>
                                  <w:rFonts w:ascii="Arial MT"/>
                                  <w:color w:val="231F20"/>
                                  <w:sz w:val="6"/>
                                </w:rPr>
                                <w:t>C=</w:t>
                              </w:r>
                              <w:r>
                                <w:rPr>
                                  <w:rFonts w:ascii="Arial MT"/>
                                  <w:color w:val="231F20"/>
                                  <w:spacing w:val="9"/>
                                  <w:sz w:val="6"/>
                                </w:rPr>
                                <w:t> </w:t>
                              </w:r>
                              <w:r>
                                <w:rPr>
                                  <w:rFonts w:ascii="Arial MT"/>
                                  <w:color w:val="231F20"/>
                                  <w:spacing w:val="-2"/>
                                  <w:position w:val="1"/>
                                  <w:sz w:val="6"/>
                                </w:rPr>
                                <w:t>120000</w:t>
                              </w:r>
                            </w:p>
                            <w:p>
                              <w:pPr>
                                <w:spacing w:line="73" w:lineRule="exact" w:before="0"/>
                                <w:ind w:left="0" w:right="0" w:firstLine="0"/>
                                <w:jc w:val="left"/>
                                <w:rPr>
                                  <w:rFonts w:ascii="Arial MT" w:hAnsi="Arial MT"/>
                                  <w:position w:val="1"/>
                                  <w:sz w:val="6"/>
                                </w:rPr>
                              </w:pPr>
                              <w:r>
                                <w:rPr>
                                  <w:rFonts w:ascii="Symbol" w:hAnsi="Symbol"/>
                                  <w:color w:val="231F20"/>
                                  <w:sz w:val="6"/>
                                </w:rPr>
                                <w:t></w:t>
                              </w:r>
                              <w:r>
                                <w:rPr>
                                  <w:rFonts w:ascii="Arial MT" w:hAnsi="Arial MT"/>
                                  <w:color w:val="231F20"/>
                                  <w:sz w:val="6"/>
                                </w:rPr>
                                <w:t>=</w:t>
                              </w:r>
                              <w:r>
                                <w:rPr>
                                  <w:rFonts w:ascii="Arial MT" w:hAnsi="Arial MT"/>
                                  <w:color w:val="231F20"/>
                                  <w:spacing w:val="78"/>
                                  <w:w w:val="150"/>
                                  <w:sz w:val="6"/>
                                </w:rPr>
                                <w:t> </w:t>
                              </w:r>
                              <w:r>
                                <w:rPr>
                                  <w:rFonts w:ascii="Symbol" w:hAnsi="Symbol"/>
                                  <w:color w:val="231F20"/>
                                  <w:spacing w:val="-4"/>
                                  <w:position w:val="1"/>
                                  <w:sz w:val="6"/>
                                </w:rPr>
                                <w:t></w:t>
                              </w:r>
                              <w:r>
                                <w:rPr>
                                  <w:rFonts w:ascii="Arial MT" w:hAnsi="Arial MT"/>
                                  <w:color w:val="231F20"/>
                                  <w:spacing w:val="-4"/>
                                  <w:position w:val="1"/>
                                  <w:sz w:val="6"/>
                                </w:rPr>
                                <w:t>250</w:t>
                              </w:r>
                            </w:p>
                          </w:txbxContent>
                        </wps:txbx>
                        <wps:bodyPr wrap="square" lIns="0" tIns="0" rIns="0" bIns="0" rtlCol="0">
                          <a:noAutofit/>
                        </wps:bodyPr>
                      </wps:wsp>
                      <wps:wsp>
                        <wps:cNvPr id="261" name="Textbox 261"/>
                        <wps:cNvSpPr txBox="1"/>
                        <wps:spPr>
                          <a:xfrm>
                            <a:off x="3816654" y="173147"/>
                            <a:ext cx="151130" cy="2365375"/>
                          </a:xfrm>
                          <a:prstGeom prst="rect">
                            <a:avLst/>
                          </a:prstGeom>
                        </wps:spPr>
                        <wps:txbx>
                          <w:txbxContent>
                            <w:p>
                              <w:pPr>
                                <w:spacing w:before="0"/>
                                <w:ind w:left="3" w:right="0" w:firstLine="0"/>
                                <w:jc w:val="left"/>
                                <w:rPr>
                                  <w:rFonts w:ascii="Arial MT"/>
                                  <w:sz w:val="6"/>
                                </w:rPr>
                              </w:pPr>
                              <w:r>
                                <w:rPr>
                                  <w:rFonts w:ascii="Arial MT"/>
                                  <w:color w:val="231F20"/>
                                  <w:spacing w:val="-2"/>
                                  <w:w w:val="105"/>
                                  <w:sz w:val="6"/>
                                </w:rPr>
                                <w:t>131500</w:t>
                              </w:r>
                            </w:p>
                            <w:p>
                              <w:pPr>
                                <w:spacing w:line="240" w:lineRule="auto" w:before="30"/>
                                <w:rPr>
                                  <w:rFonts w:ascii="Arial MT"/>
                                  <w:sz w:val="6"/>
                                </w:rPr>
                              </w:pPr>
                            </w:p>
                            <w:p>
                              <w:pPr>
                                <w:spacing w:before="0"/>
                                <w:ind w:left="1" w:right="0" w:firstLine="0"/>
                                <w:jc w:val="left"/>
                                <w:rPr>
                                  <w:rFonts w:ascii="Arial MT"/>
                                  <w:sz w:val="6"/>
                                </w:rPr>
                              </w:pPr>
                              <w:r>
                                <w:rPr>
                                  <w:rFonts w:ascii="Arial MT"/>
                                  <w:color w:val="231F20"/>
                                  <w:spacing w:val="-2"/>
                                  <w:w w:val="105"/>
                                  <w:sz w:val="6"/>
                                </w:rPr>
                                <w:t>131000</w:t>
                              </w:r>
                            </w:p>
                            <w:p>
                              <w:pPr>
                                <w:spacing w:line="240" w:lineRule="auto" w:before="28"/>
                                <w:rPr>
                                  <w:rFonts w:ascii="Arial MT"/>
                                  <w:sz w:val="6"/>
                                </w:rPr>
                              </w:pPr>
                            </w:p>
                            <w:p>
                              <w:pPr>
                                <w:spacing w:before="0"/>
                                <w:ind w:left="5" w:right="0" w:firstLine="0"/>
                                <w:jc w:val="left"/>
                                <w:rPr>
                                  <w:rFonts w:ascii="Arial MT"/>
                                  <w:sz w:val="6"/>
                                </w:rPr>
                              </w:pPr>
                              <w:r>
                                <w:rPr>
                                  <w:rFonts w:ascii="Arial MT"/>
                                  <w:color w:val="231F20"/>
                                  <w:spacing w:val="-2"/>
                                  <w:w w:val="105"/>
                                  <w:sz w:val="6"/>
                                </w:rPr>
                                <w:t>130500</w:t>
                              </w:r>
                            </w:p>
                            <w:p>
                              <w:pPr>
                                <w:spacing w:line="240" w:lineRule="auto" w:before="24"/>
                                <w:rPr>
                                  <w:rFonts w:ascii="Arial MT"/>
                                  <w:sz w:val="6"/>
                                </w:rPr>
                              </w:pPr>
                            </w:p>
                            <w:p>
                              <w:pPr>
                                <w:spacing w:before="0"/>
                                <w:ind w:left="3" w:right="0" w:firstLine="0"/>
                                <w:jc w:val="left"/>
                                <w:rPr>
                                  <w:rFonts w:ascii="Arial MT"/>
                                  <w:sz w:val="6"/>
                                </w:rPr>
                              </w:pPr>
                              <w:r>
                                <w:rPr>
                                  <w:rFonts w:ascii="Arial MT"/>
                                  <w:color w:val="231F20"/>
                                  <w:spacing w:val="-2"/>
                                  <w:w w:val="105"/>
                                  <w:sz w:val="6"/>
                                </w:rPr>
                                <w:t>130000</w:t>
                              </w:r>
                            </w:p>
                            <w:p>
                              <w:pPr>
                                <w:spacing w:line="240" w:lineRule="auto" w:before="30"/>
                                <w:rPr>
                                  <w:rFonts w:ascii="Arial MT"/>
                                  <w:sz w:val="6"/>
                                </w:rPr>
                              </w:pPr>
                            </w:p>
                            <w:p>
                              <w:pPr>
                                <w:spacing w:before="0"/>
                                <w:ind w:left="1" w:right="0" w:firstLine="0"/>
                                <w:jc w:val="left"/>
                                <w:rPr>
                                  <w:rFonts w:ascii="Arial MT"/>
                                  <w:sz w:val="6"/>
                                </w:rPr>
                              </w:pPr>
                              <w:r>
                                <w:rPr>
                                  <w:rFonts w:ascii="Arial MT"/>
                                  <w:color w:val="231F20"/>
                                  <w:spacing w:val="-2"/>
                                  <w:w w:val="105"/>
                                  <w:sz w:val="6"/>
                                </w:rPr>
                                <w:t>129500</w:t>
                              </w:r>
                            </w:p>
                            <w:p>
                              <w:pPr>
                                <w:spacing w:line="240" w:lineRule="auto" w:before="28"/>
                                <w:rPr>
                                  <w:rFonts w:ascii="Arial MT"/>
                                  <w:sz w:val="6"/>
                                </w:rPr>
                              </w:pPr>
                            </w:p>
                            <w:p>
                              <w:pPr>
                                <w:spacing w:line="54" w:lineRule="exact" w:before="0"/>
                                <w:ind w:left="1" w:right="0" w:firstLine="0"/>
                                <w:jc w:val="left"/>
                                <w:rPr>
                                  <w:rFonts w:ascii="Arial MT"/>
                                  <w:sz w:val="6"/>
                                </w:rPr>
                              </w:pPr>
                              <w:r>
                                <w:rPr>
                                  <w:rFonts w:ascii="Arial MT"/>
                                  <w:color w:val="231F20"/>
                                  <w:spacing w:val="-2"/>
                                  <w:w w:val="105"/>
                                  <w:sz w:val="6"/>
                                </w:rPr>
                                <w:t>129000</w:t>
                              </w:r>
                            </w:p>
                            <w:p>
                              <w:pPr>
                                <w:spacing w:line="54" w:lineRule="exact" w:before="0"/>
                                <w:ind w:left="5" w:right="0" w:firstLine="0"/>
                                <w:jc w:val="left"/>
                                <w:rPr>
                                  <w:rFonts w:ascii="Arial MT"/>
                                  <w:sz w:val="6"/>
                                </w:rPr>
                              </w:pPr>
                              <w:r>
                                <w:rPr>
                                  <w:rFonts w:ascii="Arial MT"/>
                                  <w:color w:val="FFFFFF"/>
                                  <w:spacing w:val="-2"/>
                                  <w:w w:val="105"/>
                                  <w:sz w:val="6"/>
                                </w:rPr>
                                <w:t>128890</w:t>
                              </w:r>
                            </w:p>
                            <w:p>
                              <w:pPr>
                                <w:spacing w:before="56"/>
                                <w:ind w:left="5" w:right="0" w:firstLine="0"/>
                                <w:jc w:val="left"/>
                                <w:rPr>
                                  <w:rFonts w:ascii="Arial MT"/>
                                  <w:sz w:val="6"/>
                                </w:rPr>
                              </w:pPr>
                              <w:r>
                                <w:rPr>
                                  <w:rFonts w:ascii="Arial MT"/>
                                  <w:color w:val="231F20"/>
                                  <w:spacing w:val="-2"/>
                                  <w:w w:val="105"/>
                                  <w:sz w:val="6"/>
                                </w:rPr>
                                <w:t>128500</w:t>
                              </w:r>
                            </w:p>
                            <w:p>
                              <w:pPr>
                                <w:spacing w:line="240" w:lineRule="auto" w:before="31"/>
                                <w:rPr>
                                  <w:rFonts w:ascii="Arial MT"/>
                                  <w:sz w:val="6"/>
                                </w:rPr>
                              </w:pPr>
                            </w:p>
                            <w:p>
                              <w:pPr>
                                <w:spacing w:before="0"/>
                                <w:ind w:left="1" w:right="0" w:firstLine="0"/>
                                <w:jc w:val="left"/>
                                <w:rPr>
                                  <w:rFonts w:ascii="Arial MT"/>
                                  <w:sz w:val="6"/>
                                </w:rPr>
                              </w:pPr>
                              <w:r>
                                <w:rPr>
                                  <w:rFonts w:ascii="Arial MT"/>
                                  <w:color w:val="231F20"/>
                                  <w:spacing w:val="-2"/>
                                  <w:w w:val="105"/>
                                  <w:sz w:val="6"/>
                                </w:rPr>
                                <w:t>128000</w:t>
                              </w:r>
                            </w:p>
                            <w:p>
                              <w:pPr>
                                <w:spacing w:line="240" w:lineRule="auto" w:before="26"/>
                                <w:rPr>
                                  <w:rFonts w:ascii="Arial MT"/>
                                  <w:sz w:val="6"/>
                                </w:rPr>
                              </w:pPr>
                            </w:p>
                            <w:p>
                              <w:pPr>
                                <w:spacing w:before="1"/>
                                <w:ind w:left="3" w:right="0" w:firstLine="0"/>
                                <w:jc w:val="left"/>
                                <w:rPr>
                                  <w:rFonts w:ascii="Arial MT"/>
                                  <w:sz w:val="6"/>
                                </w:rPr>
                              </w:pPr>
                              <w:r>
                                <w:rPr>
                                  <w:rFonts w:ascii="Arial MT"/>
                                  <w:color w:val="231F20"/>
                                  <w:spacing w:val="-2"/>
                                  <w:w w:val="105"/>
                                  <w:sz w:val="6"/>
                                </w:rPr>
                                <w:t>127500</w:t>
                              </w:r>
                            </w:p>
                            <w:p>
                              <w:pPr>
                                <w:spacing w:line="240" w:lineRule="auto" w:before="42"/>
                                <w:rPr>
                                  <w:rFonts w:ascii="Arial MT"/>
                                  <w:sz w:val="6"/>
                                </w:rPr>
                              </w:pPr>
                            </w:p>
                            <w:p>
                              <w:pPr>
                                <w:spacing w:before="0"/>
                                <w:ind w:left="3" w:right="0" w:firstLine="0"/>
                                <w:jc w:val="left"/>
                                <w:rPr>
                                  <w:rFonts w:ascii="Arial MT"/>
                                  <w:sz w:val="6"/>
                                </w:rPr>
                              </w:pPr>
                              <w:r>
                                <w:rPr>
                                  <w:rFonts w:ascii="Arial MT"/>
                                  <w:color w:val="FFFFFF"/>
                                  <w:spacing w:val="-2"/>
                                  <w:w w:val="105"/>
                                  <w:sz w:val="6"/>
                                </w:rPr>
                                <w:t>126990</w:t>
                              </w:r>
                            </w:p>
                            <w:p>
                              <w:pPr>
                                <w:spacing w:line="240" w:lineRule="auto" w:before="15"/>
                                <w:rPr>
                                  <w:rFonts w:ascii="Arial MT"/>
                                  <w:sz w:val="6"/>
                                </w:rPr>
                              </w:pPr>
                            </w:p>
                            <w:p>
                              <w:pPr>
                                <w:spacing w:before="0"/>
                                <w:ind w:left="1" w:right="0" w:firstLine="0"/>
                                <w:jc w:val="left"/>
                                <w:rPr>
                                  <w:rFonts w:ascii="Arial MT"/>
                                  <w:sz w:val="6"/>
                                </w:rPr>
                              </w:pPr>
                              <w:r>
                                <w:rPr>
                                  <w:rFonts w:ascii="Arial MT"/>
                                  <w:color w:val="231F20"/>
                                  <w:spacing w:val="-2"/>
                                  <w:w w:val="105"/>
                                  <w:sz w:val="6"/>
                                </w:rPr>
                                <w:t>126500</w:t>
                              </w:r>
                            </w:p>
                            <w:p>
                              <w:pPr>
                                <w:spacing w:line="240" w:lineRule="auto" w:before="25"/>
                                <w:rPr>
                                  <w:rFonts w:ascii="Arial MT"/>
                                  <w:sz w:val="6"/>
                                </w:rPr>
                              </w:pPr>
                            </w:p>
                            <w:p>
                              <w:pPr>
                                <w:spacing w:before="0"/>
                                <w:ind w:left="3" w:right="0" w:firstLine="0"/>
                                <w:jc w:val="left"/>
                                <w:rPr>
                                  <w:rFonts w:ascii="Arial MT"/>
                                  <w:sz w:val="6"/>
                                </w:rPr>
                              </w:pPr>
                              <w:r>
                                <w:rPr>
                                  <w:rFonts w:ascii="Arial MT"/>
                                  <w:color w:val="231F20"/>
                                  <w:spacing w:val="-2"/>
                                  <w:w w:val="105"/>
                                  <w:sz w:val="6"/>
                                </w:rPr>
                                <w:t>126000</w:t>
                              </w:r>
                            </w:p>
                            <w:p>
                              <w:pPr>
                                <w:spacing w:line="240" w:lineRule="auto" w:before="26"/>
                                <w:rPr>
                                  <w:rFonts w:ascii="Arial MT"/>
                                  <w:sz w:val="6"/>
                                </w:rPr>
                              </w:pPr>
                            </w:p>
                            <w:p>
                              <w:pPr>
                                <w:spacing w:before="0"/>
                                <w:ind w:left="1" w:right="0" w:firstLine="0"/>
                                <w:jc w:val="left"/>
                                <w:rPr>
                                  <w:rFonts w:ascii="Arial MT"/>
                                  <w:sz w:val="6"/>
                                </w:rPr>
                              </w:pPr>
                              <w:r>
                                <w:rPr>
                                  <w:rFonts w:ascii="Arial MT"/>
                                  <w:color w:val="231F20"/>
                                  <w:spacing w:val="-2"/>
                                  <w:w w:val="105"/>
                                  <w:sz w:val="6"/>
                                </w:rPr>
                                <w:t>125500</w:t>
                              </w:r>
                            </w:p>
                            <w:p>
                              <w:pPr>
                                <w:spacing w:line="240" w:lineRule="auto" w:before="33"/>
                                <w:rPr>
                                  <w:rFonts w:ascii="Arial MT"/>
                                  <w:sz w:val="6"/>
                                </w:rPr>
                              </w:pPr>
                            </w:p>
                            <w:p>
                              <w:pPr>
                                <w:spacing w:before="1"/>
                                <w:ind w:left="3" w:right="0" w:firstLine="0"/>
                                <w:jc w:val="left"/>
                                <w:rPr>
                                  <w:rFonts w:ascii="Arial MT"/>
                                  <w:sz w:val="6"/>
                                </w:rPr>
                              </w:pPr>
                              <w:r>
                                <w:rPr>
                                  <w:rFonts w:ascii="Arial MT"/>
                                  <w:color w:val="231F20"/>
                                  <w:spacing w:val="-2"/>
                                  <w:w w:val="105"/>
                                  <w:sz w:val="6"/>
                                </w:rPr>
                                <w:t>125000</w:t>
                              </w:r>
                            </w:p>
                            <w:p>
                              <w:pPr>
                                <w:spacing w:line="240" w:lineRule="auto" w:before="26"/>
                                <w:rPr>
                                  <w:rFonts w:ascii="Arial MT"/>
                                  <w:sz w:val="6"/>
                                </w:rPr>
                              </w:pPr>
                            </w:p>
                            <w:p>
                              <w:pPr>
                                <w:spacing w:before="0"/>
                                <w:ind w:left="5" w:right="0" w:firstLine="0"/>
                                <w:jc w:val="left"/>
                                <w:rPr>
                                  <w:rFonts w:ascii="Arial MT"/>
                                  <w:sz w:val="6"/>
                                </w:rPr>
                              </w:pPr>
                              <w:r>
                                <w:rPr>
                                  <w:rFonts w:ascii="Arial MT"/>
                                  <w:color w:val="231F20"/>
                                  <w:spacing w:val="-2"/>
                                  <w:w w:val="105"/>
                                  <w:sz w:val="6"/>
                                </w:rPr>
                                <w:t>124500</w:t>
                              </w:r>
                            </w:p>
                            <w:p>
                              <w:pPr>
                                <w:spacing w:line="240" w:lineRule="auto" w:before="26"/>
                                <w:rPr>
                                  <w:rFonts w:ascii="Arial MT"/>
                                  <w:sz w:val="6"/>
                                </w:rPr>
                              </w:pPr>
                            </w:p>
                            <w:p>
                              <w:pPr>
                                <w:spacing w:before="0"/>
                                <w:ind w:left="5" w:right="0" w:firstLine="0"/>
                                <w:jc w:val="left"/>
                                <w:rPr>
                                  <w:rFonts w:ascii="Arial MT"/>
                                  <w:sz w:val="6"/>
                                </w:rPr>
                              </w:pPr>
                              <w:r>
                                <w:rPr>
                                  <w:rFonts w:ascii="Arial MT"/>
                                  <w:color w:val="231F20"/>
                                  <w:spacing w:val="-2"/>
                                  <w:w w:val="105"/>
                                  <w:sz w:val="6"/>
                                </w:rPr>
                                <w:t>124000</w:t>
                              </w:r>
                            </w:p>
                            <w:p>
                              <w:pPr>
                                <w:spacing w:line="240" w:lineRule="auto" w:before="24"/>
                                <w:rPr>
                                  <w:rFonts w:ascii="Arial MT"/>
                                  <w:sz w:val="6"/>
                                </w:rPr>
                              </w:pPr>
                            </w:p>
                            <w:p>
                              <w:pPr>
                                <w:spacing w:before="1"/>
                                <w:ind w:left="3" w:right="0" w:firstLine="0"/>
                                <w:jc w:val="left"/>
                                <w:rPr>
                                  <w:rFonts w:ascii="Arial MT"/>
                                  <w:sz w:val="6"/>
                                </w:rPr>
                              </w:pPr>
                              <w:r>
                                <w:rPr>
                                  <w:rFonts w:ascii="Arial MT"/>
                                  <w:color w:val="231F20"/>
                                  <w:spacing w:val="-2"/>
                                  <w:w w:val="105"/>
                                  <w:sz w:val="6"/>
                                </w:rPr>
                                <w:t>123500</w:t>
                              </w:r>
                            </w:p>
                            <w:p>
                              <w:pPr>
                                <w:spacing w:line="240" w:lineRule="auto" w:before="33"/>
                                <w:rPr>
                                  <w:rFonts w:ascii="Arial MT"/>
                                  <w:sz w:val="6"/>
                                </w:rPr>
                              </w:pPr>
                            </w:p>
                            <w:p>
                              <w:pPr>
                                <w:spacing w:before="0"/>
                                <w:ind w:left="3" w:right="0" w:firstLine="0"/>
                                <w:jc w:val="left"/>
                                <w:rPr>
                                  <w:rFonts w:ascii="Arial MT"/>
                                  <w:sz w:val="6"/>
                                </w:rPr>
                              </w:pPr>
                              <w:r>
                                <w:rPr>
                                  <w:rFonts w:ascii="Arial MT"/>
                                  <w:color w:val="231F20"/>
                                  <w:spacing w:val="-2"/>
                                  <w:w w:val="105"/>
                                  <w:sz w:val="6"/>
                                </w:rPr>
                                <w:t>123000</w:t>
                              </w:r>
                            </w:p>
                            <w:p>
                              <w:pPr>
                                <w:spacing w:line="240" w:lineRule="auto" w:before="30"/>
                                <w:rPr>
                                  <w:rFonts w:ascii="Arial MT"/>
                                  <w:sz w:val="6"/>
                                </w:rPr>
                              </w:pPr>
                            </w:p>
                            <w:p>
                              <w:pPr>
                                <w:spacing w:before="0"/>
                                <w:ind w:left="3" w:right="0" w:firstLine="0"/>
                                <w:jc w:val="left"/>
                                <w:rPr>
                                  <w:rFonts w:ascii="Arial MT"/>
                                  <w:sz w:val="6"/>
                                </w:rPr>
                              </w:pPr>
                              <w:r>
                                <w:rPr>
                                  <w:rFonts w:ascii="Arial MT"/>
                                  <w:color w:val="231F20"/>
                                  <w:spacing w:val="-2"/>
                                  <w:w w:val="105"/>
                                  <w:sz w:val="6"/>
                                </w:rPr>
                                <w:t>122500</w:t>
                              </w:r>
                            </w:p>
                            <w:p>
                              <w:pPr>
                                <w:spacing w:line="240" w:lineRule="auto" w:before="26"/>
                                <w:rPr>
                                  <w:rFonts w:ascii="Arial MT"/>
                                  <w:sz w:val="6"/>
                                </w:rPr>
                              </w:pPr>
                            </w:p>
                            <w:p>
                              <w:pPr>
                                <w:spacing w:before="0"/>
                                <w:ind w:left="0" w:right="0" w:firstLine="0"/>
                                <w:jc w:val="left"/>
                                <w:rPr>
                                  <w:rFonts w:ascii="Arial MT"/>
                                  <w:sz w:val="6"/>
                                </w:rPr>
                              </w:pPr>
                              <w:r>
                                <w:rPr>
                                  <w:rFonts w:ascii="Arial MT"/>
                                  <w:color w:val="231F20"/>
                                  <w:spacing w:val="-2"/>
                                  <w:w w:val="105"/>
                                  <w:sz w:val="6"/>
                                </w:rPr>
                                <w:t>122000</w:t>
                              </w:r>
                            </w:p>
                            <w:p>
                              <w:pPr>
                                <w:spacing w:line="240" w:lineRule="auto" w:before="24"/>
                                <w:rPr>
                                  <w:rFonts w:ascii="Arial MT"/>
                                  <w:sz w:val="6"/>
                                </w:rPr>
                              </w:pPr>
                            </w:p>
                            <w:p>
                              <w:pPr>
                                <w:spacing w:before="1"/>
                                <w:ind w:left="3" w:right="0" w:firstLine="0"/>
                                <w:jc w:val="left"/>
                                <w:rPr>
                                  <w:rFonts w:ascii="Arial MT"/>
                                  <w:sz w:val="6"/>
                                </w:rPr>
                              </w:pPr>
                              <w:r>
                                <w:rPr>
                                  <w:rFonts w:ascii="Arial MT"/>
                                  <w:color w:val="231F20"/>
                                  <w:spacing w:val="-2"/>
                                  <w:w w:val="105"/>
                                  <w:sz w:val="6"/>
                                </w:rPr>
                                <w:t>121500</w:t>
                              </w:r>
                            </w:p>
                            <w:p>
                              <w:pPr>
                                <w:spacing w:line="240" w:lineRule="auto" w:before="31"/>
                                <w:rPr>
                                  <w:rFonts w:ascii="Arial MT"/>
                                  <w:sz w:val="6"/>
                                </w:rPr>
                              </w:pPr>
                            </w:p>
                            <w:p>
                              <w:pPr>
                                <w:spacing w:before="0"/>
                                <w:ind w:left="3" w:right="0" w:firstLine="0"/>
                                <w:jc w:val="left"/>
                                <w:rPr>
                                  <w:rFonts w:ascii="Arial MT"/>
                                  <w:sz w:val="6"/>
                                </w:rPr>
                              </w:pPr>
                              <w:r>
                                <w:rPr>
                                  <w:rFonts w:ascii="Arial MT"/>
                                  <w:color w:val="231F20"/>
                                  <w:spacing w:val="-2"/>
                                  <w:w w:val="105"/>
                                  <w:sz w:val="6"/>
                                </w:rPr>
                                <w:t>121000</w:t>
                              </w:r>
                            </w:p>
                            <w:p>
                              <w:pPr>
                                <w:spacing w:line="240" w:lineRule="auto" w:before="30"/>
                                <w:rPr>
                                  <w:rFonts w:ascii="Arial MT"/>
                                  <w:sz w:val="6"/>
                                </w:rPr>
                              </w:pPr>
                            </w:p>
                            <w:p>
                              <w:pPr>
                                <w:spacing w:before="0"/>
                                <w:ind w:left="0" w:right="0" w:firstLine="0"/>
                                <w:jc w:val="left"/>
                                <w:rPr>
                                  <w:rFonts w:ascii="Arial MT"/>
                                  <w:sz w:val="6"/>
                                </w:rPr>
                              </w:pPr>
                              <w:r>
                                <w:rPr>
                                  <w:rFonts w:ascii="Arial MT"/>
                                  <w:color w:val="231F20"/>
                                  <w:spacing w:val="-2"/>
                                  <w:w w:val="105"/>
                                  <w:sz w:val="6"/>
                                </w:rPr>
                                <w:t>120500</w:t>
                              </w:r>
                            </w:p>
                          </w:txbxContent>
                        </wps:txbx>
                        <wps:bodyPr wrap="square" lIns="0" tIns="0" rIns="0" bIns="0" rtlCol="0">
                          <a:noAutofit/>
                        </wps:bodyPr>
                      </wps:wsp>
                      <wps:wsp>
                        <wps:cNvPr id="262" name="Textbox 262"/>
                        <wps:cNvSpPr txBox="1"/>
                        <wps:spPr>
                          <a:xfrm>
                            <a:off x="245232" y="2576350"/>
                            <a:ext cx="231140" cy="158750"/>
                          </a:xfrm>
                          <a:prstGeom prst="rect">
                            <a:avLst/>
                          </a:prstGeom>
                        </wps:spPr>
                        <wps:txbx>
                          <w:txbxContent>
                            <w:p>
                              <w:pPr>
                                <w:spacing w:line="62" w:lineRule="exact" w:before="0"/>
                                <w:ind w:left="0" w:right="0" w:firstLine="0"/>
                                <w:jc w:val="left"/>
                                <w:rPr>
                                  <w:rFonts w:ascii="Arial MT"/>
                                  <w:sz w:val="6"/>
                                </w:rPr>
                              </w:pPr>
                              <w:r>
                                <w:rPr>
                                  <w:rFonts w:ascii="Arial MT"/>
                                  <w:color w:val="231F20"/>
                                  <w:w w:val="115"/>
                                  <w:sz w:val="6"/>
                                </w:rPr>
                                <w:t>17</w:t>
                              </w:r>
                              <w:r>
                                <w:rPr>
                                  <w:rFonts w:ascii="Arial MT"/>
                                  <w:color w:val="231F20"/>
                                  <w:spacing w:val="-2"/>
                                  <w:w w:val="115"/>
                                  <w:sz w:val="6"/>
                                </w:rPr>
                                <w:t> </w:t>
                              </w:r>
                              <w:r>
                                <w:rPr>
                                  <w:rFonts w:ascii="Arial MT"/>
                                  <w:color w:val="231F20"/>
                                  <w:w w:val="115"/>
                                  <w:sz w:val="6"/>
                                </w:rPr>
                                <w:t>Feb</w:t>
                              </w:r>
                              <w:r>
                                <w:rPr>
                                  <w:rFonts w:ascii="Arial MT"/>
                                  <w:color w:val="231F20"/>
                                  <w:spacing w:val="-1"/>
                                  <w:w w:val="115"/>
                                  <w:sz w:val="6"/>
                                </w:rPr>
                                <w:t> </w:t>
                              </w:r>
                              <w:r>
                                <w:rPr>
                                  <w:rFonts w:ascii="Arial MT"/>
                                  <w:color w:val="231F20"/>
                                  <w:spacing w:val="-5"/>
                                  <w:w w:val="115"/>
                                  <w:sz w:val="6"/>
                                </w:rPr>
                                <w:t>06</w:t>
                              </w:r>
                            </w:p>
                            <w:p>
                              <w:pPr>
                                <w:spacing w:line="59" w:lineRule="exact" w:before="0"/>
                                <w:ind w:left="0" w:right="0" w:firstLine="0"/>
                                <w:jc w:val="left"/>
                                <w:rPr>
                                  <w:rFonts w:ascii="Arial MT"/>
                                  <w:sz w:val="6"/>
                                </w:rPr>
                              </w:pPr>
                              <w:r>
                                <w:rPr>
                                  <w:rFonts w:ascii="Arial MT"/>
                                  <w:color w:val="231F20"/>
                                  <w:sz w:val="6"/>
                                </w:rPr>
                                <w:t>0=</w:t>
                              </w:r>
                              <w:r>
                                <w:rPr>
                                  <w:rFonts w:ascii="Arial MT"/>
                                  <w:color w:val="231F20"/>
                                  <w:spacing w:val="49"/>
                                  <w:sz w:val="6"/>
                                </w:rPr>
                                <w:t> </w:t>
                              </w:r>
                              <w:r>
                                <w:rPr>
                                  <w:rFonts w:ascii="Arial MT"/>
                                  <w:color w:val="231F20"/>
                                  <w:spacing w:val="-2"/>
                                  <w:sz w:val="6"/>
                                </w:rPr>
                                <w:t>129120</w:t>
                              </w:r>
                            </w:p>
                            <w:p>
                              <w:pPr>
                                <w:spacing w:line="62" w:lineRule="exact" w:before="0"/>
                                <w:ind w:left="0" w:right="0" w:firstLine="0"/>
                                <w:jc w:val="left"/>
                                <w:rPr>
                                  <w:rFonts w:ascii="Arial MT"/>
                                  <w:sz w:val="6"/>
                                </w:rPr>
                              </w:pPr>
                              <w:r>
                                <w:rPr>
                                  <w:rFonts w:ascii="Arial MT"/>
                                  <w:color w:val="231F20"/>
                                  <w:sz w:val="6"/>
                                </w:rPr>
                                <w:t>H=</w:t>
                              </w:r>
                              <w:r>
                                <w:rPr>
                                  <w:rFonts w:ascii="Arial MT"/>
                                  <w:color w:val="231F20"/>
                                  <w:spacing w:val="39"/>
                                  <w:sz w:val="6"/>
                                </w:rPr>
                                <w:t> </w:t>
                              </w:r>
                              <w:r>
                                <w:rPr>
                                  <w:rFonts w:ascii="Arial MT"/>
                                  <w:color w:val="231F20"/>
                                  <w:spacing w:val="-2"/>
                                  <w:sz w:val="6"/>
                                </w:rPr>
                                <w:t>129140</w:t>
                              </w:r>
                            </w:p>
                            <w:p>
                              <w:pPr>
                                <w:spacing w:line="65" w:lineRule="exact" w:before="0"/>
                                <w:ind w:left="0" w:right="0" w:firstLine="0"/>
                                <w:jc w:val="left"/>
                                <w:rPr>
                                  <w:rFonts w:ascii="Arial MT"/>
                                  <w:sz w:val="6"/>
                                </w:rPr>
                              </w:pPr>
                              <w:r>
                                <w:rPr>
                                  <w:rFonts w:ascii="Arial MT"/>
                                  <w:color w:val="231F20"/>
                                  <w:sz w:val="6"/>
                                </w:rPr>
                                <w:t>L=</w:t>
                              </w:r>
                              <w:r>
                                <w:rPr>
                                  <w:rFonts w:ascii="Arial MT"/>
                                  <w:color w:val="231F20"/>
                                  <w:spacing w:val="49"/>
                                  <w:sz w:val="6"/>
                                </w:rPr>
                                <w:t> </w:t>
                              </w:r>
                              <w:r>
                                <w:rPr>
                                  <w:rFonts w:ascii="Arial MT"/>
                                  <w:color w:val="231F20"/>
                                  <w:spacing w:val="-2"/>
                                  <w:sz w:val="6"/>
                                </w:rPr>
                                <w:t>120020</w:t>
                              </w:r>
                            </w:p>
                          </w:txbxContent>
                        </wps:txbx>
                        <wps:bodyPr wrap="square" lIns="0" tIns="0" rIns="0" bIns="0" rtlCol="0">
                          <a:noAutofit/>
                        </wps:bodyPr>
                      </wps:wsp>
                      <wps:wsp>
                        <wps:cNvPr id="263" name="Textbox 263"/>
                        <wps:cNvSpPr txBox="1"/>
                        <wps:spPr>
                          <a:xfrm>
                            <a:off x="3817797" y="2596699"/>
                            <a:ext cx="147955" cy="150495"/>
                          </a:xfrm>
                          <a:prstGeom prst="rect">
                            <a:avLst/>
                          </a:prstGeom>
                        </wps:spPr>
                        <wps:txbx>
                          <w:txbxContent>
                            <w:p>
                              <w:pPr>
                                <w:spacing w:before="0"/>
                                <w:ind w:left="0" w:right="0" w:firstLine="0"/>
                                <w:jc w:val="left"/>
                                <w:rPr>
                                  <w:rFonts w:ascii="Arial MT"/>
                                  <w:sz w:val="6"/>
                                </w:rPr>
                              </w:pPr>
                              <w:r>
                                <w:rPr>
                                  <w:rFonts w:ascii="Arial MT"/>
                                  <w:color w:val="231F20"/>
                                  <w:spacing w:val="-2"/>
                                  <w:w w:val="105"/>
                                  <w:sz w:val="6"/>
                                </w:rPr>
                                <w:t>120000</w:t>
                              </w:r>
                            </w:p>
                            <w:p>
                              <w:pPr>
                                <w:spacing w:line="240" w:lineRule="auto" w:before="28"/>
                                <w:rPr>
                                  <w:rFonts w:ascii="Arial MT"/>
                                  <w:sz w:val="6"/>
                                </w:rPr>
                              </w:pPr>
                            </w:p>
                            <w:p>
                              <w:pPr>
                                <w:spacing w:before="0"/>
                                <w:ind w:left="1" w:right="0" w:firstLine="0"/>
                                <w:jc w:val="left"/>
                                <w:rPr>
                                  <w:rFonts w:ascii="Arial MT"/>
                                  <w:sz w:val="6"/>
                                </w:rPr>
                              </w:pPr>
                              <w:r>
                                <w:rPr>
                                  <w:rFonts w:ascii="Arial MT"/>
                                  <w:color w:val="231F20"/>
                                  <w:spacing w:val="-2"/>
                                  <w:w w:val="105"/>
                                  <w:sz w:val="6"/>
                                </w:rPr>
                                <w:t>119500</w:t>
                              </w:r>
                            </w:p>
                          </w:txbxContent>
                        </wps:txbx>
                        <wps:bodyPr wrap="square" lIns="0" tIns="0" rIns="0" bIns="0" rtlCol="0">
                          <a:noAutofit/>
                        </wps:bodyPr>
                      </wps:wsp>
                      <wps:wsp>
                        <wps:cNvPr id="264" name="Textbox 264"/>
                        <wps:cNvSpPr txBox="1"/>
                        <wps:spPr>
                          <a:xfrm>
                            <a:off x="245238" y="2726042"/>
                            <a:ext cx="231140" cy="48260"/>
                          </a:xfrm>
                          <a:prstGeom prst="rect">
                            <a:avLst/>
                          </a:prstGeom>
                        </wps:spPr>
                        <wps:txbx>
                          <w:txbxContent>
                            <w:p>
                              <w:pPr>
                                <w:spacing w:line="75" w:lineRule="exact" w:before="0"/>
                                <w:ind w:left="0" w:right="0" w:firstLine="0"/>
                                <w:jc w:val="left"/>
                                <w:rPr>
                                  <w:rFonts w:ascii="Arial MT"/>
                                  <w:position w:val="1"/>
                                  <w:sz w:val="6"/>
                                </w:rPr>
                              </w:pPr>
                              <w:r>
                                <w:rPr>
                                  <w:rFonts w:ascii="Arial MT"/>
                                  <w:color w:val="231F20"/>
                                  <w:sz w:val="6"/>
                                </w:rPr>
                                <w:t>C=</w:t>
                              </w:r>
                              <w:r>
                                <w:rPr>
                                  <w:rFonts w:ascii="Arial MT"/>
                                  <w:color w:val="231F20"/>
                                  <w:spacing w:val="39"/>
                                  <w:sz w:val="6"/>
                                </w:rPr>
                                <w:t> </w:t>
                              </w:r>
                              <w:r>
                                <w:rPr>
                                  <w:rFonts w:ascii="Arial MT"/>
                                  <w:color w:val="231F20"/>
                                  <w:spacing w:val="-2"/>
                                  <w:position w:val="1"/>
                                  <w:sz w:val="6"/>
                                </w:rPr>
                                <w:t>120000</w:t>
                              </w:r>
                            </w:p>
                          </w:txbxContent>
                        </wps:txbx>
                        <wps:bodyPr wrap="square" lIns="0" tIns="0" rIns="0" bIns="0" rtlCol="0">
                          <a:noAutofit/>
                        </wps:bodyPr>
                      </wps:wsp>
                      <wps:wsp>
                        <wps:cNvPr id="265" name="Textbox 265"/>
                        <wps:cNvSpPr txBox="1"/>
                        <wps:spPr>
                          <a:xfrm>
                            <a:off x="650967" y="2729953"/>
                            <a:ext cx="85090" cy="45085"/>
                          </a:xfrm>
                          <a:prstGeom prst="rect">
                            <a:avLst/>
                          </a:prstGeom>
                        </wps:spPr>
                        <wps:txbx>
                          <w:txbxContent>
                            <w:p>
                              <w:pPr>
                                <w:spacing w:before="0"/>
                                <w:ind w:left="0" w:right="0" w:firstLine="0"/>
                                <w:jc w:val="left"/>
                                <w:rPr>
                                  <w:rFonts w:ascii="Arial MT"/>
                                  <w:sz w:val="6"/>
                                </w:rPr>
                              </w:pPr>
                              <w:r>
                                <w:rPr>
                                  <w:rFonts w:ascii="Arial MT"/>
                                  <w:color w:val="231F20"/>
                                  <w:spacing w:val="-5"/>
                                  <w:w w:val="105"/>
                                  <w:sz w:val="6"/>
                                </w:rPr>
                                <w:t>Sep</w:t>
                              </w:r>
                            </w:p>
                          </w:txbxContent>
                        </wps:txbx>
                        <wps:bodyPr wrap="square" lIns="0" tIns="0" rIns="0" bIns="0" rtlCol="0">
                          <a:noAutofit/>
                        </wps:bodyPr>
                      </wps:wsp>
                      <wps:wsp>
                        <wps:cNvPr id="266" name="Textbox 266"/>
                        <wps:cNvSpPr txBox="1"/>
                        <wps:spPr>
                          <a:xfrm>
                            <a:off x="949984" y="2736414"/>
                            <a:ext cx="75565" cy="45085"/>
                          </a:xfrm>
                          <a:prstGeom prst="rect">
                            <a:avLst/>
                          </a:prstGeom>
                        </wps:spPr>
                        <wps:txbx>
                          <w:txbxContent>
                            <w:p>
                              <w:pPr>
                                <w:spacing w:before="0"/>
                                <w:ind w:left="0" w:right="0" w:firstLine="0"/>
                                <w:jc w:val="left"/>
                                <w:rPr>
                                  <w:rFonts w:ascii="Arial MT"/>
                                  <w:sz w:val="6"/>
                                </w:rPr>
                              </w:pPr>
                              <w:r>
                                <w:rPr>
                                  <w:rFonts w:ascii="Arial MT"/>
                                  <w:color w:val="231F20"/>
                                  <w:spacing w:val="-5"/>
                                  <w:w w:val="105"/>
                                  <w:sz w:val="6"/>
                                </w:rPr>
                                <w:t>Oct</w:t>
                              </w:r>
                            </w:p>
                          </w:txbxContent>
                        </wps:txbx>
                        <wps:bodyPr wrap="square" lIns="0" tIns="0" rIns="0" bIns="0" rtlCol="0">
                          <a:noAutofit/>
                        </wps:bodyPr>
                      </wps:wsp>
                      <wps:wsp>
                        <wps:cNvPr id="267" name="Textbox 267"/>
                        <wps:cNvSpPr txBox="1"/>
                        <wps:spPr>
                          <a:xfrm>
                            <a:off x="1245775" y="2728872"/>
                            <a:ext cx="89535" cy="45085"/>
                          </a:xfrm>
                          <a:prstGeom prst="rect">
                            <a:avLst/>
                          </a:prstGeom>
                        </wps:spPr>
                        <wps:txbx>
                          <w:txbxContent>
                            <w:p>
                              <w:pPr>
                                <w:spacing w:before="0"/>
                                <w:ind w:left="0" w:right="0" w:firstLine="0"/>
                                <w:jc w:val="left"/>
                                <w:rPr>
                                  <w:rFonts w:ascii="Arial MT"/>
                                  <w:sz w:val="6"/>
                                </w:rPr>
                              </w:pPr>
                              <w:r>
                                <w:rPr>
                                  <w:rFonts w:ascii="Arial MT"/>
                                  <w:color w:val="231F20"/>
                                  <w:spacing w:val="-5"/>
                                  <w:w w:val="105"/>
                                  <w:sz w:val="6"/>
                                </w:rPr>
                                <w:t>May</w:t>
                              </w:r>
                            </w:p>
                          </w:txbxContent>
                        </wps:txbx>
                        <wps:bodyPr wrap="square" lIns="0" tIns="0" rIns="0" bIns="0" rtlCol="0">
                          <a:noAutofit/>
                        </wps:bodyPr>
                      </wps:wsp>
                      <wps:wsp>
                        <wps:cNvPr id="268" name="Textbox 268"/>
                        <wps:cNvSpPr txBox="1"/>
                        <wps:spPr>
                          <a:xfrm>
                            <a:off x="1544804" y="2734268"/>
                            <a:ext cx="400685" cy="45720"/>
                          </a:xfrm>
                          <a:prstGeom prst="rect">
                            <a:avLst/>
                          </a:prstGeom>
                        </wps:spPr>
                        <wps:txbx>
                          <w:txbxContent>
                            <w:p>
                              <w:pPr>
                                <w:tabs>
                                  <w:tab w:pos="610" w:val="right" w:leader="none"/>
                                </w:tabs>
                                <w:spacing w:before="2"/>
                                <w:ind w:left="0" w:right="0" w:firstLine="0"/>
                                <w:jc w:val="left"/>
                                <w:rPr>
                                  <w:rFonts w:ascii="Arial MT"/>
                                  <w:sz w:val="6"/>
                                </w:rPr>
                              </w:pPr>
                              <w:r>
                                <w:rPr>
                                  <w:rFonts w:ascii="Arial MT"/>
                                  <w:color w:val="231F20"/>
                                  <w:spacing w:val="-5"/>
                                  <w:sz w:val="6"/>
                                </w:rPr>
                                <w:t>Dec</w:t>
                              </w:r>
                              <w:r>
                                <w:rPr>
                                  <w:rFonts w:ascii="Arial MT"/>
                                  <w:color w:val="231F20"/>
                                  <w:sz w:val="6"/>
                                </w:rPr>
                                <w:tab/>
                              </w:r>
                              <w:r>
                                <w:rPr>
                                  <w:rFonts w:ascii="Arial MT"/>
                                  <w:color w:val="231F20"/>
                                  <w:spacing w:val="-4"/>
                                  <w:sz w:val="6"/>
                                </w:rPr>
                                <w:t>2006</w:t>
                              </w:r>
                            </w:p>
                          </w:txbxContent>
                        </wps:txbx>
                        <wps:bodyPr wrap="square" lIns="0" tIns="0" rIns="0" bIns="0" rtlCol="0">
                          <a:noAutofit/>
                        </wps:bodyPr>
                      </wps:wsp>
                      <wps:wsp>
                        <wps:cNvPr id="269" name="Textbox 269"/>
                        <wps:cNvSpPr txBox="1"/>
                        <wps:spPr>
                          <a:xfrm>
                            <a:off x="2125594" y="2731033"/>
                            <a:ext cx="351155" cy="45720"/>
                          </a:xfrm>
                          <a:prstGeom prst="rect">
                            <a:avLst/>
                          </a:prstGeom>
                        </wps:spPr>
                        <wps:txbx>
                          <w:txbxContent>
                            <w:p>
                              <w:pPr>
                                <w:tabs>
                                  <w:tab w:pos="423" w:val="left" w:leader="none"/>
                                </w:tabs>
                                <w:spacing w:before="2"/>
                                <w:ind w:left="0" w:right="0" w:firstLine="0"/>
                                <w:jc w:val="left"/>
                                <w:rPr>
                                  <w:rFonts w:ascii="Arial MT"/>
                                  <w:sz w:val="6"/>
                                </w:rPr>
                              </w:pPr>
                              <w:r>
                                <w:rPr>
                                  <w:rFonts w:ascii="Arial MT"/>
                                  <w:color w:val="231F20"/>
                                  <w:spacing w:val="-5"/>
                                  <w:w w:val="105"/>
                                  <w:sz w:val="6"/>
                                </w:rPr>
                                <w:t>Feb</w:t>
                              </w:r>
                              <w:r>
                                <w:rPr>
                                  <w:rFonts w:ascii="Arial MT"/>
                                  <w:color w:val="231F20"/>
                                  <w:sz w:val="6"/>
                                </w:rPr>
                                <w:tab/>
                              </w:r>
                              <w:r>
                                <w:rPr>
                                  <w:rFonts w:ascii="Arial MT"/>
                                  <w:color w:val="231F20"/>
                                  <w:spacing w:val="-5"/>
                                  <w:w w:val="105"/>
                                  <w:sz w:val="6"/>
                                </w:rPr>
                                <w:t>Mar</w:t>
                              </w:r>
                            </w:p>
                          </w:txbxContent>
                        </wps:txbx>
                        <wps:bodyPr wrap="square" lIns="0" tIns="0" rIns="0" bIns="0" rtlCol="0">
                          <a:noAutofit/>
                        </wps:bodyPr>
                      </wps:wsp>
                      <wps:wsp>
                        <wps:cNvPr id="270" name="Textbox 270"/>
                        <wps:cNvSpPr txBox="1"/>
                        <wps:spPr>
                          <a:xfrm>
                            <a:off x="2723639" y="2728876"/>
                            <a:ext cx="75565" cy="45085"/>
                          </a:xfrm>
                          <a:prstGeom prst="rect">
                            <a:avLst/>
                          </a:prstGeom>
                        </wps:spPr>
                        <wps:txbx>
                          <w:txbxContent>
                            <w:p>
                              <w:pPr>
                                <w:spacing w:before="0"/>
                                <w:ind w:left="0" w:right="0" w:firstLine="0"/>
                                <w:jc w:val="left"/>
                                <w:rPr>
                                  <w:rFonts w:ascii="Arial MT"/>
                                  <w:sz w:val="6"/>
                                </w:rPr>
                              </w:pPr>
                              <w:r>
                                <w:rPr>
                                  <w:rFonts w:ascii="Arial MT"/>
                                  <w:color w:val="231F20"/>
                                  <w:spacing w:val="-5"/>
                                  <w:w w:val="105"/>
                                  <w:sz w:val="6"/>
                                </w:rPr>
                                <w:t>Apr</w:t>
                              </w:r>
                            </w:p>
                          </w:txbxContent>
                        </wps:txbx>
                        <wps:bodyPr wrap="square" lIns="0" tIns="0" rIns="0" bIns="0" rtlCol="0">
                          <a:noAutofit/>
                        </wps:bodyPr>
                      </wps:wsp>
                      <wps:wsp>
                        <wps:cNvPr id="271" name="Textbox 271"/>
                        <wps:cNvSpPr txBox="1"/>
                        <wps:spPr>
                          <a:xfrm>
                            <a:off x="3005392" y="2728876"/>
                            <a:ext cx="89535" cy="45085"/>
                          </a:xfrm>
                          <a:prstGeom prst="rect">
                            <a:avLst/>
                          </a:prstGeom>
                        </wps:spPr>
                        <wps:txbx>
                          <w:txbxContent>
                            <w:p>
                              <w:pPr>
                                <w:spacing w:before="0"/>
                                <w:ind w:left="0" w:right="0" w:firstLine="0"/>
                                <w:jc w:val="left"/>
                                <w:rPr>
                                  <w:rFonts w:ascii="Arial MT"/>
                                  <w:sz w:val="6"/>
                                </w:rPr>
                              </w:pPr>
                              <w:r>
                                <w:rPr>
                                  <w:rFonts w:ascii="Arial MT"/>
                                  <w:color w:val="231F20"/>
                                  <w:spacing w:val="-5"/>
                                  <w:w w:val="105"/>
                                  <w:sz w:val="6"/>
                                </w:rPr>
                                <w:t>May</w:t>
                              </w:r>
                            </w:p>
                          </w:txbxContent>
                        </wps:txbx>
                        <wps:bodyPr wrap="square" lIns="0" tIns="0" rIns="0" bIns="0" rtlCol="0">
                          <a:noAutofit/>
                        </wps:bodyPr>
                      </wps:wsp>
                      <wps:wsp>
                        <wps:cNvPr id="272" name="Textbox 272"/>
                        <wps:cNvSpPr txBox="1"/>
                        <wps:spPr>
                          <a:xfrm>
                            <a:off x="3330331" y="2732114"/>
                            <a:ext cx="78105" cy="45085"/>
                          </a:xfrm>
                          <a:prstGeom prst="rect">
                            <a:avLst/>
                          </a:prstGeom>
                        </wps:spPr>
                        <wps:txbx>
                          <w:txbxContent>
                            <w:p>
                              <w:pPr>
                                <w:spacing w:before="0"/>
                                <w:ind w:left="0" w:right="0" w:firstLine="0"/>
                                <w:jc w:val="left"/>
                                <w:rPr>
                                  <w:rFonts w:ascii="Arial MT"/>
                                  <w:sz w:val="6"/>
                                </w:rPr>
                              </w:pPr>
                              <w:r>
                                <w:rPr>
                                  <w:rFonts w:ascii="Arial MT"/>
                                  <w:color w:val="231F20"/>
                                  <w:spacing w:val="-5"/>
                                  <w:w w:val="105"/>
                                  <w:sz w:val="6"/>
                                </w:rPr>
                                <w:t>Jun</w:t>
                              </w:r>
                            </w:p>
                          </w:txbxContent>
                        </wps:txbx>
                        <wps:bodyPr wrap="square" lIns="0" tIns="0" rIns="0" bIns="0" rtlCol="0">
                          <a:noAutofit/>
                        </wps:bodyPr>
                      </wps:wsp>
                      <wps:wsp>
                        <wps:cNvPr id="273" name="Textbox 273"/>
                        <wps:cNvSpPr txBox="1"/>
                        <wps:spPr>
                          <a:xfrm>
                            <a:off x="3649850" y="2733191"/>
                            <a:ext cx="64769" cy="45085"/>
                          </a:xfrm>
                          <a:prstGeom prst="rect">
                            <a:avLst/>
                          </a:prstGeom>
                        </wps:spPr>
                        <wps:txbx>
                          <w:txbxContent>
                            <w:p>
                              <w:pPr>
                                <w:spacing w:before="0"/>
                                <w:ind w:left="0" w:right="0" w:firstLine="0"/>
                                <w:jc w:val="left"/>
                                <w:rPr>
                                  <w:rFonts w:ascii="Arial MT"/>
                                  <w:sz w:val="6"/>
                                </w:rPr>
                              </w:pPr>
                              <w:r>
                                <w:rPr>
                                  <w:rFonts w:ascii="Arial MT"/>
                                  <w:color w:val="231F20"/>
                                  <w:spacing w:val="-5"/>
                                  <w:w w:val="105"/>
                                  <w:sz w:val="6"/>
                                </w:rPr>
                                <w:t>Jul</w:t>
                              </w:r>
                            </w:p>
                          </w:txbxContent>
                        </wps:txbx>
                        <wps:bodyPr wrap="square" lIns="0" tIns="0" rIns="0" bIns="0" rtlCol="0">
                          <a:noAutofit/>
                        </wps:bodyPr>
                      </wps:wsp>
                      <wps:wsp>
                        <wps:cNvPr id="274" name="Textbox 274"/>
                        <wps:cNvSpPr txBox="1"/>
                        <wps:spPr>
                          <a:xfrm>
                            <a:off x="248307" y="2775295"/>
                            <a:ext cx="3521075" cy="50165"/>
                          </a:xfrm>
                          <a:prstGeom prst="rect">
                            <a:avLst/>
                          </a:prstGeom>
                        </wps:spPr>
                        <wps:txbx>
                          <w:txbxContent>
                            <w:p>
                              <w:pPr>
                                <w:spacing w:line="78" w:lineRule="exact" w:before="0"/>
                                <w:ind w:left="0" w:right="0" w:firstLine="0"/>
                                <w:jc w:val="left"/>
                                <w:rPr>
                                  <w:rFonts w:ascii="Arial MT"/>
                                  <w:sz w:val="6"/>
                                </w:rPr>
                              </w:pPr>
                              <w:r>
                                <w:rPr>
                                  <w:rFonts w:ascii="Arial MT"/>
                                  <w:color w:val="231F20"/>
                                  <w:w w:val="105"/>
                                  <w:position w:val="1"/>
                                  <w:sz w:val="6"/>
                                </w:rPr>
                                <w:t>5</w:t>
                              </w:r>
                              <w:r>
                                <w:rPr>
                                  <w:rFonts w:ascii="Arial MT"/>
                                  <w:color w:val="231F20"/>
                                  <w:spacing w:val="77"/>
                                  <w:w w:val="105"/>
                                  <w:position w:val="1"/>
                                  <w:sz w:val="6"/>
                                </w:rPr>
                                <w:t> </w:t>
                              </w:r>
                              <w:r>
                                <w:rPr>
                                  <w:rFonts w:ascii="Arial MT"/>
                                  <w:color w:val="231F20"/>
                                  <w:w w:val="105"/>
                                  <w:position w:val="1"/>
                                  <w:sz w:val="6"/>
                                </w:rPr>
                                <w:t>01</w:t>
                              </w:r>
                              <w:r>
                                <w:rPr>
                                  <w:rFonts w:ascii="Arial MT"/>
                                  <w:color w:val="231F20"/>
                                  <w:spacing w:val="18"/>
                                  <w:w w:val="105"/>
                                  <w:position w:val="1"/>
                                  <w:sz w:val="6"/>
                                </w:rPr>
                                <w:t> </w:t>
                              </w:r>
                              <w:r>
                                <w:rPr>
                                  <w:rFonts w:ascii="Arial MT"/>
                                  <w:color w:val="231F20"/>
                                  <w:w w:val="105"/>
                                  <w:sz w:val="6"/>
                                </w:rPr>
                                <w:t>03</w:t>
                              </w:r>
                              <w:r>
                                <w:rPr>
                                  <w:rFonts w:ascii="Arial MT"/>
                                  <w:color w:val="231F20"/>
                                  <w:spacing w:val="19"/>
                                  <w:w w:val="105"/>
                                  <w:sz w:val="6"/>
                                </w:rPr>
                                <w:t> </w:t>
                              </w:r>
                              <w:r>
                                <w:rPr>
                                  <w:rFonts w:ascii="Arial MT"/>
                                  <w:color w:val="231F20"/>
                                  <w:w w:val="105"/>
                                  <w:sz w:val="6"/>
                                </w:rPr>
                                <w:t>15</w:t>
                              </w:r>
                              <w:r>
                                <w:rPr>
                                  <w:rFonts w:ascii="Arial MT"/>
                                  <w:color w:val="231F20"/>
                                  <w:spacing w:val="28"/>
                                  <w:w w:val="105"/>
                                  <w:sz w:val="6"/>
                                </w:rPr>
                                <w:t> </w:t>
                              </w:r>
                              <w:r>
                                <w:rPr>
                                  <w:rFonts w:ascii="Arial MT"/>
                                  <w:color w:val="231F20"/>
                                  <w:w w:val="105"/>
                                  <w:sz w:val="6"/>
                                </w:rPr>
                                <w:t>22</w:t>
                              </w:r>
                              <w:r>
                                <w:rPr>
                                  <w:rFonts w:ascii="Arial MT"/>
                                  <w:color w:val="231F20"/>
                                  <w:spacing w:val="74"/>
                                  <w:w w:val="150"/>
                                  <w:sz w:val="6"/>
                                </w:rPr>
                                <w:t> </w:t>
                              </w:r>
                              <w:r>
                                <w:rPr>
                                  <w:rFonts w:ascii="Arial MT"/>
                                  <w:color w:val="231F20"/>
                                  <w:w w:val="105"/>
                                  <w:sz w:val="6"/>
                                </w:rPr>
                                <w:t>01</w:t>
                              </w:r>
                              <w:r>
                                <w:rPr>
                                  <w:rFonts w:ascii="Arial MT"/>
                                  <w:color w:val="231F20"/>
                                  <w:spacing w:val="49"/>
                                  <w:w w:val="105"/>
                                  <w:sz w:val="6"/>
                                </w:rPr>
                                <w:t> </w:t>
                              </w:r>
                              <w:r>
                                <w:rPr>
                                  <w:rFonts w:ascii="Arial MT"/>
                                  <w:color w:val="231F20"/>
                                  <w:w w:val="105"/>
                                  <w:sz w:val="6"/>
                                </w:rPr>
                                <w:t>12</w:t>
                              </w:r>
                              <w:r>
                                <w:rPr>
                                  <w:rFonts w:ascii="Arial MT"/>
                                  <w:color w:val="231F20"/>
                                  <w:spacing w:val="25"/>
                                  <w:w w:val="105"/>
                                  <w:sz w:val="6"/>
                                </w:rPr>
                                <w:t> </w:t>
                              </w:r>
                              <w:r>
                                <w:rPr>
                                  <w:rFonts w:ascii="Arial MT"/>
                                  <w:color w:val="231F20"/>
                                  <w:w w:val="105"/>
                                  <w:sz w:val="6"/>
                                </w:rPr>
                                <w:t>19</w:t>
                              </w:r>
                              <w:r>
                                <w:rPr>
                                  <w:rFonts w:ascii="Arial MT"/>
                                  <w:color w:val="231F20"/>
                                  <w:spacing w:val="23"/>
                                  <w:w w:val="105"/>
                                  <w:sz w:val="6"/>
                                </w:rPr>
                                <w:t> </w:t>
                              </w:r>
                              <w:r>
                                <w:rPr>
                                  <w:rFonts w:ascii="Arial MT"/>
                                  <w:color w:val="231F20"/>
                                  <w:w w:val="105"/>
                                  <w:sz w:val="6"/>
                                </w:rPr>
                                <w:t>26</w:t>
                              </w:r>
                              <w:r>
                                <w:rPr>
                                  <w:rFonts w:ascii="Arial MT"/>
                                  <w:color w:val="231F20"/>
                                  <w:spacing w:val="17"/>
                                  <w:w w:val="105"/>
                                  <w:sz w:val="6"/>
                                </w:rPr>
                                <w:t> </w:t>
                              </w:r>
                              <w:r>
                                <w:rPr>
                                  <w:rFonts w:ascii="Arial MT"/>
                                  <w:color w:val="231F20"/>
                                  <w:w w:val="105"/>
                                  <w:sz w:val="6"/>
                                </w:rPr>
                                <w:t>03</w:t>
                              </w:r>
                              <w:r>
                                <w:rPr>
                                  <w:rFonts w:ascii="Arial MT"/>
                                  <w:color w:val="231F20"/>
                                  <w:spacing w:val="25"/>
                                  <w:w w:val="105"/>
                                  <w:sz w:val="6"/>
                                </w:rPr>
                                <w:t> </w:t>
                              </w:r>
                              <w:r>
                                <w:rPr>
                                  <w:rFonts w:ascii="Arial MT"/>
                                  <w:color w:val="231F20"/>
                                  <w:w w:val="105"/>
                                  <w:sz w:val="6"/>
                                </w:rPr>
                                <w:t>10</w:t>
                              </w:r>
                              <w:r>
                                <w:rPr>
                                  <w:rFonts w:ascii="Arial MT"/>
                                  <w:color w:val="231F20"/>
                                  <w:spacing w:val="19"/>
                                  <w:w w:val="105"/>
                                  <w:sz w:val="6"/>
                                </w:rPr>
                                <w:t> </w:t>
                              </w:r>
                              <w:r>
                                <w:rPr>
                                  <w:rFonts w:ascii="Arial MT"/>
                                  <w:color w:val="231F20"/>
                                  <w:w w:val="105"/>
                                  <w:sz w:val="6"/>
                                </w:rPr>
                                <w:t>17</w:t>
                              </w:r>
                              <w:r>
                                <w:rPr>
                                  <w:rFonts w:ascii="Arial MT"/>
                                  <w:color w:val="231F20"/>
                                  <w:spacing w:val="28"/>
                                  <w:w w:val="105"/>
                                  <w:sz w:val="6"/>
                                </w:rPr>
                                <w:t> </w:t>
                              </w:r>
                              <w:r>
                                <w:rPr>
                                  <w:rFonts w:ascii="Arial MT"/>
                                  <w:color w:val="231F20"/>
                                  <w:w w:val="105"/>
                                  <w:sz w:val="6"/>
                                </w:rPr>
                                <w:t>24</w:t>
                              </w:r>
                              <w:r>
                                <w:rPr>
                                  <w:rFonts w:ascii="Arial MT"/>
                                  <w:color w:val="231F20"/>
                                  <w:spacing w:val="44"/>
                                  <w:w w:val="105"/>
                                  <w:sz w:val="6"/>
                                </w:rPr>
                                <w:t> </w:t>
                              </w:r>
                              <w:r>
                                <w:rPr>
                                  <w:rFonts w:ascii="Arial MT"/>
                                  <w:color w:val="231F20"/>
                                  <w:w w:val="105"/>
                                  <w:sz w:val="6"/>
                                </w:rPr>
                                <w:t>01 07</w:t>
                              </w:r>
                              <w:r>
                                <w:rPr>
                                  <w:rFonts w:ascii="Arial MT"/>
                                  <w:color w:val="231F20"/>
                                  <w:spacing w:val="24"/>
                                  <w:w w:val="105"/>
                                  <w:sz w:val="6"/>
                                </w:rPr>
                                <w:t> </w:t>
                              </w:r>
                              <w:r>
                                <w:rPr>
                                  <w:rFonts w:ascii="Arial MT"/>
                                  <w:color w:val="231F20"/>
                                  <w:w w:val="105"/>
                                  <w:sz w:val="6"/>
                                </w:rPr>
                                <w:t>14</w:t>
                              </w:r>
                              <w:r>
                                <w:rPr>
                                  <w:rFonts w:ascii="Arial MT"/>
                                  <w:color w:val="231F20"/>
                                  <w:spacing w:val="25"/>
                                  <w:w w:val="105"/>
                                  <w:sz w:val="6"/>
                                </w:rPr>
                                <w:t> </w:t>
                              </w:r>
                              <w:r>
                                <w:rPr>
                                  <w:rFonts w:ascii="Arial MT"/>
                                  <w:color w:val="231F20"/>
                                  <w:w w:val="105"/>
                                  <w:position w:val="1"/>
                                  <w:sz w:val="6"/>
                                </w:rPr>
                                <w:t>21</w:t>
                              </w:r>
                              <w:r>
                                <w:rPr>
                                  <w:rFonts w:ascii="Arial MT"/>
                                  <w:color w:val="231F20"/>
                                  <w:spacing w:val="63"/>
                                  <w:w w:val="105"/>
                                  <w:position w:val="1"/>
                                  <w:sz w:val="6"/>
                                </w:rPr>
                                <w:t> </w:t>
                              </w:r>
                              <w:r>
                                <w:rPr>
                                  <w:rFonts w:ascii="Arial MT"/>
                                  <w:color w:val="231F20"/>
                                  <w:w w:val="105"/>
                                  <w:sz w:val="6"/>
                                </w:rPr>
                                <w:t>01</w:t>
                              </w:r>
                              <w:r>
                                <w:rPr>
                                  <w:rFonts w:ascii="Arial MT"/>
                                  <w:color w:val="231F20"/>
                                  <w:spacing w:val="63"/>
                                  <w:w w:val="105"/>
                                  <w:sz w:val="6"/>
                                </w:rPr>
                                <w:t> </w:t>
                              </w:r>
                              <w:r>
                                <w:rPr>
                                  <w:rFonts w:ascii="Arial MT"/>
                                  <w:color w:val="231F20"/>
                                  <w:w w:val="105"/>
                                  <w:sz w:val="6"/>
                                </w:rPr>
                                <w:t>12</w:t>
                              </w:r>
                              <w:r>
                                <w:rPr>
                                  <w:rFonts w:ascii="Arial MT"/>
                                  <w:color w:val="231F20"/>
                                  <w:spacing w:val="23"/>
                                  <w:w w:val="105"/>
                                  <w:sz w:val="6"/>
                                </w:rPr>
                                <w:t> </w:t>
                              </w:r>
                              <w:r>
                                <w:rPr>
                                  <w:rFonts w:ascii="Arial MT"/>
                                  <w:color w:val="231F20"/>
                                  <w:w w:val="105"/>
                                  <w:sz w:val="6"/>
                                </w:rPr>
                                <w:t>19</w:t>
                              </w:r>
                              <w:r>
                                <w:rPr>
                                  <w:rFonts w:ascii="Arial MT"/>
                                  <w:color w:val="231F20"/>
                                  <w:spacing w:val="19"/>
                                  <w:w w:val="105"/>
                                  <w:sz w:val="6"/>
                                </w:rPr>
                                <w:t> </w:t>
                              </w:r>
                              <w:r>
                                <w:rPr>
                                  <w:rFonts w:ascii="Arial MT"/>
                                  <w:color w:val="231F20"/>
                                  <w:w w:val="105"/>
                                  <w:sz w:val="6"/>
                                </w:rPr>
                                <w:t>27</w:t>
                              </w:r>
                              <w:r>
                                <w:rPr>
                                  <w:rFonts w:ascii="Arial MT"/>
                                  <w:color w:val="231F20"/>
                                  <w:spacing w:val="4"/>
                                  <w:w w:val="105"/>
                                  <w:sz w:val="6"/>
                                </w:rPr>
                                <w:t> </w:t>
                              </w:r>
                              <w:r>
                                <w:rPr>
                                  <w:rFonts w:ascii="Arial MT"/>
                                  <w:color w:val="231F20"/>
                                  <w:w w:val="105"/>
                                  <w:sz w:val="6"/>
                                </w:rPr>
                                <w:t>03</w:t>
                              </w:r>
                              <w:r>
                                <w:rPr>
                                  <w:rFonts w:ascii="Arial MT"/>
                                  <w:color w:val="231F20"/>
                                  <w:spacing w:val="5"/>
                                  <w:w w:val="105"/>
                                  <w:sz w:val="6"/>
                                </w:rPr>
                                <w:t> </w:t>
                              </w:r>
                              <w:r>
                                <w:rPr>
                                  <w:rFonts w:ascii="Arial MT"/>
                                  <w:color w:val="231F20"/>
                                  <w:w w:val="105"/>
                                  <w:position w:val="1"/>
                                  <w:sz w:val="6"/>
                                </w:rPr>
                                <w:t>09</w:t>
                              </w:r>
                              <w:r>
                                <w:rPr>
                                  <w:rFonts w:ascii="Arial MT"/>
                                  <w:color w:val="231F20"/>
                                  <w:spacing w:val="16"/>
                                  <w:w w:val="105"/>
                                  <w:position w:val="1"/>
                                  <w:sz w:val="6"/>
                                </w:rPr>
                                <w:t> </w:t>
                              </w:r>
                              <w:r>
                                <w:rPr>
                                  <w:rFonts w:ascii="Arial MT"/>
                                  <w:color w:val="231F20"/>
                                  <w:w w:val="105"/>
                                  <w:sz w:val="6"/>
                                </w:rPr>
                                <w:t>17</w:t>
                              </w:r>
                              <w:r>
                                <w:rPr>
                                  <w:rFonts w:ascii="Arial MT"/>
                                  <w:color w:val="231F20"/>
                                  <w:spacing w:val="6"/>
                                  <w:w w:val="105"/>
                                  <w:sz w:val="6"/>
                                </w:rPr>
                                <w:t> </w:t>
                              </w:r>
                              <w:r>
                                <w:rPr>
                                  <w:rFonts w:ascii="Arial MT"/>
                                  <w:color w:val="231F20"/>
                                  <w:w w:val="105"/>
                                  <w:sz w:val="6"/>
                                </w:rPr>
                                <w:t>23</w:t>
                              </w:r>
                              <w:r>
                                <w:rPr>
                                  <w:rFonts w:ascii="Arial MT"/>
                                  <w:color w:val="231F20"/>
                                  <w:spacing w:val="64"/>
                                  <w:w w:val="105"/>
                                  <w:sz w:val="6"/>
                                </w:rPr>
                                <w:t> </w:t>
                              </w:r>
                              <w:r>
                                <w:rPr>
                                  <w:rFonts w:ascii="Arial MT"/>
                                  <w:color w:val="231F20"/>
                                  <w:w w:val="105"/>
                                  <w:sz w:val="6"/>
                                </w:rPr>
                                <w:t>01</w:t>
                              </w:r>
                              <w:r>
                                <w:rPr>
                                  <w:rFonts w:ascii="Arial MT"/>
                                  <w:color w:val="231F20"/>
                                  <w:spacing w:val="36"/>
                                  <w:w w:val="105"/>
                                  <w:sz w:val="6"/>
                                </w:rPr>
                                <w:t>  </w:t>
                              </w:r>
                              <w:r>
                                <w:rPr>
                                  <w:rFonts w:ascii="Arial MT"/>
                                  <w:color w:val="231F20"/>
                                  <w:w w:val="105"/>
                                  <w:sz w:val="6"/>
                                </w:rPr>
                                <w:t>13</w:t>
                              </w:r>
                              <w:r>
                                <w:rPr>
                                  <w:rFonts w:ascii="Arial MT"/>
                                  <w:color w:val="231F20"/>
                                  <w:spacing w:val="21"/>
                                  <w:w w:val="105"/>
                                  <w:sz w:val="6"/>
                                </w:rPr>
                                <w:t> </w:t>
                              </w:r>
                              <w:r>
                                <w:rPr>
                                  <w:rFonts w:ascii="Arial MT"/>
                                  <w:color w:val="231F20"/>
                                  <w:w w:val="105"/>
                                  <w:sz w:val="6"/>
                                </w:rPr>
                                <w:t>21</w:t>
                              </w:r>
                              <w:r>
                                <w:rPr>
                                  <w:rFonts w:ascii="Arial MT"/>
                                  <w:color w:val="231F20"/>
                                  <w:spacing w:val="45"/>
                                  <w:w w:val="105"/>
                                  <w:sz w:val="6"/>
                                </w:rPr>
                                <w:t> </w:t>
                              </w:r>
                              <w:r>
                                <w:rPr>
                                  <w:rFonts w:ascii="Arial MT"/>
                                  <w:color w:val="231F20"/>
                                  <w:w w:val="105"/>
                                  <w:sz w:val="6"/>
                                </w:rPr>
                                <w:t>01</w:t>
                              </w:r>
                              <w:r>
                                <w:rPr>
                                  <w:rFonts w:ascii="Arial MT"/>
                                  <w:color w:val="231F20"/>
                                  <w:spacing w:val="37"/>
                                  <w:w w:val="105"/>
                                  <w:sz w:val="6"/>
                                </w:rPr>
                                <w:t>  </w:t>
                              </w:r>
                              <w:r>
                                <w:rPr>
                                  <w:rFonts w:ascii="Arial MT"/>
                                  <w:color w:val="231F20"/>
                                  <w:w w:val="105"/>
                                  <w:sz w:val="6"/>
                                </w:rPr>
                                <w:t>13</w:t>
                              </w:r>
                              <w:r>
                                <w:rPr>
                                  <w:rFonts w:ascii="Arial MT"/>
                                  <w:color w:val="231F20"/>
                                  <w:spacing w:val="21"/>
                                  <w:w w:val="105"/>
                                  <w:sz w:val="6"/>
                                </w:rPr>
                                <w:t> </w:t>
                              </w:r>
                              <w:r>
                                <w:rPr>
                                  <w:rFonts w:ascii="Arial MT"/>
                                  <w:color w:val="231F20"/>
                                  <w:w w:val="105"/>
                                  <w:sz w:val="6"/>
                                </w:rPr>
                                <w:t>20</w:t>
                              </w:r>
                              <w:r>
                                <w:rPr>
                                  <w:rFonts w:ascii="Arial MT"/>
                                  <w:color w:val="231F20"/>
                                  <w:spacing w:val="19"/>
                                  <w:w w:val="105"/>
                                  <w:sz w:val="6"/>
                                </w:rPr>
                                <w:t> </w:t>
                              </w:r>
                              <w:r>
                                <w:rPr>
                                  <w:rFonts w:ascii="Arial MT"/>
                                  <w:color w:val="231F20"/>
                                  <w:w w:val="105"/>
                                  <w:sz w:val="6"/>
                                </w:rPr>
                                <w:t>27</w:t>
                              </w:r>
                              <w:r>
                                <w:rPr>
                                  <w:rFonts w:ascii="Arial MT"/>
                                  <w:color w:val="231F20"/>
                                  <w:spacing w:val="21"/>
                                  <w:w w:val="105"/>
                                  <w:sz w:val="6"/>
                                </w:rPr>
                                <w:t> </w:t>
                              </w:r>
                              <w:r>
                                <w:rPr>
                                  <w:rFonts w:ascii="Arial MT"/>
                                  <w:color w:val="231F20"/>
                                  <w:w w:val="105"/>
                                  <w:sz w:val="6"/>
                                </w:rPr>
                                <w:t>03</w:t>
                              </w:r>
                              <w:r>
                                <w:rPr>
                                  <w:rFonts w:ascii="Arial MT"/>
                                  <w:color w:val="231F20"/>
                                  <w:spacing w:val="27"/>
                                  <w:w w:val="105"/>
                                  <w:sz w:val="6"/>
                                </w:rPr>
                                <w:t> </w:t>
                              </w:r>
                              <w:r>
                                <w:rPr>
                                  <w:rFonts w:ascii="Arial MT"/>
                                  <w:color w:val="231F20"/>
                                  <w:w w:val="105"/>
                                  <w:position w:val="1"/>
                                  <w:sz w:val="6"/>
                                </w:rPr>
                                <w:t>10</w:t>
                              </w:r>
                              <w:r>
                                <w:rPr>
                                  <w:rFonts w:ascii="Arial MT"/>
                                  <w:color w:val="231F20"/>
                                  <w:spacing w:val="21"/>
                                  <w:w w:val="105"/>
                                  <w:position w:val="1"/>
                                  <w:sz w:val="6"/>
                                </w:rPr>
                                <w:t> </w:t>
                              </w:r>
                              <w:r>
                                <w:rPr>
                                  <w:rFonts w:ascii="Arial MT"/>
                                  <w:color w:val="231F20"/>
                                  <w:w w:val="105"/>
                                  <w:sz w:val="6"/>
                                </w:rPr>
                                <w:t>17</w:t>
                              </w:r>
                              <w:r>
                                <w:rPr>
                                  <w:rFonts w:ascii="Arial MT"/>
                                  <w:color w:val="231F20"/>
                                  <w:spacing w:val="21"/>
                                  <w:w w:val="105"/>
                                  <w:sz w:val="6"/>
                                </w:rPr>
                                <w:t> </w:t>
                              </w:r>
                              <w:r>
                                <w:rPr>
                                  <w:rFonts w:ascii="Arial MT"/>
                                  <w:color w:val="231F20"/>
                                  <w:w w:val="105"/>
                                  <w:sz w:val="6"/>
                                </w:rPr>
                                <w:t>24</w:t>
                              </w:r>
                              <w:r>
                                <w:rPr>
                                  <w:rFonts w:ascii="Arial MT"/>
                                  <w:color w:val="231F20"/>
                                  <w:spacing w:val="23"/>
                                  <w:w w:val="105"/>
                                  <w:sz w:val="6"/>
                                </w:rPr>
                                <w:t> </w:t>
                              </w:r>
                              <w:r>
                                <w:rPr>
                                  <w:rFonts w:ascii="Arial MT"/>
                                  <w:color w:val="231F20"/>
                                  <w:w w:val="105"/>
                                  <w:sz w:val="6"/>
                                </w:rPr>
                                <w:t>01</w:t>
                              </w:r>
                              <w:r>
                                <w:rPr>
                                  <w:rFonts w:ascii="Arial MT"/>
                                  <w:color w:val="231F20"/>
                                  <w:spacing w:val="23"/>
                                  <w:w w:val="105"/>
                                  <w:sz w:val="6"/>
                                </w:rPr>
                                <w:t> </w:t>
                              </w:r>
                              <w:r>
                                <w:rPr>
                                  <w:rFonts w:ascii="Arial MT"/>
                                  <w:color w:val="231F20"/>
                                  <w:w w:val="105"/>
                                  <w:sz w:val="6"/>
                                </w:rPr>
                                <w:t>03</w:t>
                              </w:r>
                              <w:r>
                                <w:rPr>
                                  <w:rFonts w:ascii="Arial MT"/>
                                  <w:color w:val="231F20"/>
                                  <w:spacing w:val="23"/>
                                  <w:w w:val="105"/>
                                  <w:sz w:val="6"/>
                                </w:rPr>
                                <w:t> </w:t>
                              </w:r>
                              <w:r>
                                <w:rPr>
                                  <w:rFonts w:ascii="Arial MT"/>
                                  <w:color w:val="231F20"/>
                                  <w:w w:val="105"/>
                                  <w:sz w:val="6"/>
                                </w:rPr>
                                <w:t>15</w:t>
                              </w:r>
                              <w:r>
                                <w:rPr>
                                  <w:rFonts w:ascii="Arial MT"/>
                                  <w:color w:val="231F20"/>
                                  <w:spacing w:val="24"/>
                                  <w:w w:val="105"/>
                                  <w:sz w:val="6"/>
                                </w:rPr>
                                <w:t> </w:t>
                              </w:r>
                              <w:r>
                                <w:rPr>
                                  <w:rFonts w:ascii="Arial MT"/>
                                  <w:color w:val="231F20"/>
                                  <w:w w:val="105"/>
                                  <w:position w:val="1"/>
                                  <w:sz w:val="6"/>
                                </w:rPr>
                                <w:t>22</w:t>
                              </w:r>
                              <w:r>
                                <w:rPr>
                                  <w:rFonts w:ascii="Arial MT"/>
                                  <w:color w:val="231F20"/>
                                  <w:spacing w:val="35"/>
                                  <w:w w:val="105"/>
                                  <w:position w:val="1"/>
                                  <w:sz w:val="6"/>
                                </w:rPr>
                                <w:t>  </w:t>
                              </w:r>
                              <w:r>
                                <w:rPr>
                                  <w:rFonts w:ascii="Arial MT"/>
                                  <w:color w:val="231F20"/>
                                  <w:w w:val="105"/>
                                  <w:sz w:val="6"/>
                                </w:rPr>
                                <w:t>01</w:t>
                              </w:r>
                              <w:r>
                                <w:rPr>
                                  <w:rFonts w:ascii="Arial MT"/>
                                  <w:color w:val="231F20"/>
                                  <w:spacing w:val="62"/>
                                  <w:w w:val="105"/>
                                  <w:sz w:val="6"/>
                                </w:rPr>
                                <w:t> </w:t>
                              </w:r>
                              <w:r>
                                <w:rPr>
                                  <w:rFonts w:ascii="Arial MT"/>
                                  <w:color w:val="231F20"/>
                                  <w:w w:val="105"/>
                                  <w:sz w:val="6"/>
                                </w:rPr>
                                <w:t>12</w:t>
                              </w:r>
                              <w:r>
                                <w:rPr>
                                  <w:rFonts w:ascii="Arial MT"/>
                                  <w:color w:val="231F20"/>
                                  <w:spacing w:val="24"/>
                                  <w:w w:val="105"/>
                                  <w:sz w:val="6"/>
                                </w:rPr>
                                <w:t> </w:t>
                              </w:r>
                              <w:r>
                                <w:rPr>
                                  <w:rFonts w:ascii="Arial MT"/>
                                  <w:color w:val="231F20"/>
                                  <w:w w:val="105"/>
                                  <w:sz w:val="6"/>
                                </w:rPr>
                                <w:t>19</w:t>
                              </w:r>
                              <w:r>
                                <w:rPr>
                                  <w:rFonts w:ascii="Arial MT"/>
                                  <w:color w:val="231F20"/>
                                  <w:spacing w:val="26"/>
                                  <w:w w:val="105"/>
                                  <w:sz w:val="6"/>
                                </w:rPr>
                                <w:t> </w:t>
                              </w:r>
                              <w:r>
                                <w:rPr>
                                  <w:rFonts w:ascii="Arial MT"/>
                                  <w:color w:val="231F20"/>
                                  <w:w w:val="105"/>
                                  <w:position w:val="1"/>
                                  <w:sz w:val="6"/>
                                </w:rPr>
                                <w:t>24</w:t>
                              </w:r>
                              <w:r>
                                <w:rPr>
                                  <w:rFonts w:ascii="Arial MT"/>
                                  <w:color w:val="231F20"/>
                                  <w:spacing w:val="25"/>
                                  <w:w w:val="105"/>
                                  <w:position w:val="1"/>
                                  <w:sz w:val="6"/>
                                </w:rPr>
                                <w:t> </w:t>
                              </w:r>
                              <w:r>
                                <w:rPr>
                                  <w:rFonts w:ascii="Arial MT"/>
                                  <w:color w:val="231F20"/>
                                  <w:w w:val="105"/>
                                  <w:position w:val="1"/>
                                  <w:sz w:val="6"/>
                                </w:rPr>
                                <w:t>03</w:t>
                              </w:r>
                              <w:r>
                                <w:rPr>
                                  <w:rFonts w:ascii="Arial MT"/>
                                  <w:color w:val="231F20"/>
                                  <w:spacing w:val="19"/>
                                  <w:w w:val="105"/>
                                  <w:position w:val="1"/>
                                  <w:sz w:val="6"/>
                                </w:rPr>
                                <w:t> </w:t>
                              </w:r>
                              <w:r>
                                <w:rPr>
                                  <w:rFonts w:ascii="Arial MT"/>
                                  <w:color w:val="231F20"/>
                                  <w:spacing w:val="-7"/>
                                  <w:w w:val="105"/>
                                  <w:sz w:val="6"/>
                                </w:rPr>
                                <w:t>10</w:t>
                              </w:r>
                            </w:p>
                          </w:txbxContent>
                        </wps:txbx>
                        <wps:bodyPr wrap="square" lIns="0" tIns="0" rIns="0" bIns="0" rtlCol="0">
                          <a:noAutofit/>
                        </wps:bodyPr>
                      </wps:wsp>
                    </wpg:wgp>
                  </a:graphicData>
                </a:graphic>
              </wp:anchor>
            </w:drawing>
          </mc:Choice>
          <mc:Fallback>
            <w:pict>
              <v:group style="position:absolute;margin-left:58.329071pt;margin-top:19.788353pt;width:313.3pt;height:227.3pt;mso-position-horizontal-relative:page;mso-position-vertical-relative:paragraph;z-index:-15703040;mso-wrap-distance-left:0;mso-wrap-distance-right:0" id="docshapegroup226" coordorigin="1167,396" coordsize="6266,4546">
                <v:shape style="position:absolute;left:1166;top:395;width:6247;height:4546" type="#_x0000_t75" id="docshape227" stroked="false">
                  <v:imagedata r:id="rId38" o:title=""/>
                </v:shape>
                <v:rect style="position:absolute;left:7141;top:654;width:291;height:4111" id="docshape228" filled="true" fillcolor="#ffffff" stroked="false">
                  <v:fill type="solid"/>
                </v:rect>
                <v:rect style="position:absolute;left:1544;top:4769;width:150;height:101" id="docshape229" filled="true" fillcolor="#ffffff" stroked="false">
                  <v:fill type="solid"/>
                </v:rect>
                <v:rect style="position:absolute;left:1544;top:4769;width:150;height:101" id="docshape230" filled="false" stroked="true" strokeweight=".533pt" strokecolor="#6b6b6b">
                  <v:stroke dashstyle="solid"/>
                </v:rect>
                <v:shape style="position:absolute;left:1693;top:4707;width:5454;height:149" id="docshape231" coordorigin="1694,4707" coordsize="5454,149" path="m1776,4774l1694,4774,1694,4856,1776,4856,1776,4774xm1886,4777l1791,4777,1791,4850,1886,4850,1886,4777xm2000,4781l1911,4781,1911,4850,2000,4850,2000,4781xm2176,4780l2019,4780,2019,4850,2176,4850,2176,4780xm2308,4709l2197,4709,2197,4763,2308,4763,2308,4709xm2311,4782l2197,4782,2197,4846,2311,4846,2311,4782xm2419,4779l2335,4779,2335,4849,2419,4849,2419,4779xm2534,4780l2445,4780,2445,4841,2534,4841,2534,4780xm2647,4776l2550,4776,2550,4844,2647,4844,2647,4776xm2759,4776l2660,4776,2660,4846,2759,4846,2759,4776xm2766,4712l2666,4712,2666,4761,2766,4761,2766,4712xm2868,4775l2774,4775,2774,4844,2868,4844,2868,4775xm2976,4776l2886,4776,2886,4846,2976,4846,2976,4776xm3114,4778l3001,4778,3001,4849,3114,4849,3114,4778xm3202,4777l3129,4777,3129,4847,3202,4847,3202,4777xm3245,4711l3130,4711,3130,4761,3245,4761,3245,4711xm3316,4775l3223,4775,3223,4843,3316,4843,3316,4775xm3426,4776l3336,4776,3336,4846,3426,4846,3426,4776xm3582,4777l3442,4777,3442,4848,3582,4848,3582,4777xm3710,4707l3601,4707,3601,4762,3710,4762,3710,4707xm3737,4779l3597,4779,3597,4844,3737,4844,3737,4779xm3849,4778l3757,4778,3757,4842,3849,4842,3849,4778xm3963,4780l3873,4780,3873,4843,3963,4843,3963,4780xm4050,4775l3980,4775,3980,4845,4050,4845,4050,4775xm4140,4778l4068,4778,4068,4841,4140,4841,4140,4778xm4215,4707l4066,4707,4066,4762,4215,4762,4215,4707xm4250,4779l4160,4779,4160,4839,4250,4839,4250,4779xm4343,4778l4271,4778,4271,4844,4343,4844,4343,4778xm4496,4777l4358,4777,4358,4845,4496,4845,4496,4777xm4633,4708l4515,4708,4515,4761,4633,4761,4633,4708xm4674,4778l4513,4778,4513,4846,4674,4846,4674,4778xm4781,4778l4695,4778,4695,4844,4781,4844,4781,4778xm4907,4777l4803,4777,4803,4841,4907,4841,4907,4777xm5045,4711l4939,4711,4939,4761,5045,4761,5045,4711xm5094,4778l4934,4778,4934,4850,5094,4850,5094,4778xm5210,4778l5115,4778,5115,4847,5210,4847,5210,4778xm5320,4777l5225,4777,5225,4845,5320,4845,5320,4777xm5432,4779l5342,4779,5342,4842,5432,4842,5432,4779xm5543,4779l5449,4779,5449,4842,5543,4842,5543,4779xm5559,4711l5451,4711,5451,4761,5559,4761,5559,4711xm5658,4778l5565,4778,5565,4844,5658,4844,5658,4778xm5765,4777l5674,4777,5674,4841,5765,4841,5765,4777xm5875,4777l5781,4777,5781,4844,5875,4844,5875,4777xm5989,4775l5894,4775,5894,4847,5989,4847,5989,4775xm6010,4708l5893,4708,5893,4763,6010,4763,6010,4708xm6097,4775l6006,4775,6006,4845,6097,4845,6097,4775xm6213,4778l6121,4778,6121,4840,6213,4840,6213,4778xm6389,4774l6231,4774,6231,4843,6389,4843,6389,4774xm6545,4711l6408,4711,6408,4759,6545,4759,6545,4711xm6546,4776l6407,4776,6407,4847,6546,4847,6546,4776xm6659,4776l6561,4776,6561,4843,6659,4843,6659,4776xm6771,4777l6679,4777,6679,4843,6771,4843,6771,4777xm6880,4777l6786,4777,6786,4840,6880,4840,6880,4777xm6994,4776l6901,4776,6901,4843,6994,4843,6994,4776xm7032,4710l6904,4710,6904,4760,7032,4760,7032,4710xm7147,4777l7012,4777,7012,4842,7147,4842,7147,4777xe" filled="true" fillcolor="#ffffff" stroked="false">
                  <v:path arrowok="t"/>
                  <v:fill type="solid"/>
                </v:shape>
                <v:shape style="position:absolute;left:6782;top:4878;width:626;height:61" id="docshape232" coordorigin="6782,4879" coordsize="626,61" path="m6895,4879l6782,4879,6782,4933,6895,4933,6895,4879xm7231,4883l7074,4883,7074,4933,7231,4933,7231,4883xm7407,4879l7270,4879,7270,4940,7407,4940,7407,4879xe" filled="true" fillcolor="#d8d8d8" stroked="false">
                  <v:path arrowok="t"/>
                  <v:fill type="solid"/>
                </v:shape>
                <v:rect style="position:absolute;left:1550;top:649;width:350;height:305" id="docshape233" filled="true" fillcolor="#ffffff" stroked="false">
                  <v:fill type="solid"/>
                </v:rect>
                <v:shape style="position:absolute;left:1874;top:825;width:43;height:39" id="docshape234" coordorigin="1874,826" coordsize="43,39" path="m1915,826l1886,854,1884,848,1882,846,1878,846,1876,847,1874,850,1875,850,1877,851,1884,865,1884,864,1886,863,1890,861,1893,855,1897,849,1907,835,1912,831,1917,827,1915,826xe" filled="true" fillcolor="#231f20" stroked="false">
                  <v:path arrowok="t"/>
                  <v:fill type="solid"/>
                </v:shape>
                <v:rect style="position:absolute;left:1541;top:4451;width:372;height:318" id="docshape235" filled="true" fillcolor="#ffffff" stroked="false">
                  <v:fill type="solid"/>
                </v:rect>
                <v:rect style="position:absolute;left:1541;top:4451;width:372;height:318" id="docshape236" filled="false" stroked="true" strokeweight=".528pt" strokecolor="#231f20">
                  <v:stroke dashstyle="solid"/>
                </v:rect>
                <v:shape style="position:absolute;left:7135;top:1544;width:278;height:697" id="docshape237" coordorigin="7136,1545" coordsize="278,697" path="m7412,2184l7136,2184,7136,2241,7412,2241,7412,2184xm7413,1545l7137,1545,7137,1603,7413,1603,7413,1545xe" filled="true" fillcolor="#231f20" stroked="false">
                  <v:path arrowok="t"/>
                  <v:fill type="solid"/>
                </v:shape>
                <v:shape style="position:absolute;left:1556;top:633;width:335;height:323" type="#_x0000_t202" id="docshape238" filled="false" stroked="false">
                  <v:textbox inset="0,0,0,0">
                    <w:txbxContent>
                      <w:p>
                        <w:pPr>
                          <w:spacing w:line="65" w:lineRule="exact" w:before="1"/>
                          <w:ind w:left="0" w:right="0" w:firstLine="0"/>
                          <w:jc w:val="left"/>
                          <w:rPr>
                            <w:rFonts w:ascii="Arial MT"/>
                            <w:sz w:val="6"/>
                          </w:rPr>
                        </w:pPr>
                        <w:r>
                          <w:rPr>
                            <w:rFonts w:ascii="Arial MT"/>
                            <w:color w:val="231F20"/>
                            <w:sz w:val="6"/>
                          </w:rPr>
                          <w:t>0=</w:t>
                        </w:r>
                        <w:r>
                          <w:rPr>
                            <w:rFonts w:ascii="Arial MT"/>
                            <w:color w:val="231F20"/>
                            <w:spacing w:val="18"/>
                            <w:sz w:val="6"/>
                          </w:rPr>
                          <w:t> </w:t>
                        </w:r>
                        <w:r>
                          <w:rPr>
                            <w:rFonts w:ascii="Arial MT"/>
                            <w:color w:val="231F20"/>
                            <w:spacing w:val="-2"/>
                            <w:sz w:val="6"/>
                          </w:rPr>
                          <w:t>129120</w:t>
                        </w:r>
                      </w:p>
                      <w:p>
                        <w:pPr>
                          <w:spacing w:line="62" w:lineRule="exact" w:before="0"/>
                          <w:ind w:left="0" w:right="0" w:firstLine="0"/>
                          <w:jc w:val="left"/>
                          <w:rPr>
                            <w:rFonts w:ascii="Arial MT"/>
                            <w:sz w:val="6"/>
                          </w:rPr>
                        </w:pPr>
                        <w:r>
                          <w:rPr>
                            <w:rFonts w:ascii="Arial MT"/>
                            <w:color w:val="231F20"/>
                            <w:sz w:val="6"/>
                          </w:rPr>
                          <w:t>H=</w:t>
                        </w:r>
                        <w:r>
                          <w:rPr>
                            <w:rFonts w:ascii="Arial MT"/>
                            <w:color w:val="231F20"/>
                            <w:spacing w:val="9"/>
                            <w:sz w:val="6"/>
                          </w:rPr>
                          <w:t> </w:t>
                        </w:r>
                        <w:r>
                          <w:rPr>
                            <w:rFonts w:ascii="Arial MT"/>
                            <w:color w:val="231F20"/>
                            <w:spacing w:val="-2"/>
                            <w:sz w:val="6"/>
                          </w:rPr>
                          <w:t>129140</w:t>
                        </w:r>
                      </w:p>
                      <w:p>
                        <w:pPr>
                          <w:spacing w:line="57" w:lineRule="exact" w:before="0"/>
                          <w:ind w:left="0" w:right="0" w:firstLine="0"/>
                          <w:jc w:val="left"/>
                          <w:rPr>
                            <w:rFonts w:ascii="Arial MT"/>
                            <w:sz w:val="6"/>
                          </w:rPr>
                        </w:pPr>
                        <w:r>
                          <w:rPr>
                            <w:rFonts w:ascii="Arial MT"/>
                            <w:color w:val="231F20"/>
                            <w:sz w:val="6"/>
                          </w:rPr>
                          <w:t>L=</w:t>
                        </w:r>
                        <w:r>
                          <w:rPr>
                            <w:rFonts w:ascii="Arial MT"/>
                            <w:color w:val="231F20"/>
                            <w:spacing w:val="18"/>
                            <w:sz w:val="6"/>
                          </w:rPr>
                          <w:t> </w:t>
                        </w:r>
                        <w:r>
                          <w:rPr>
                            <w:rFonts w:ascii="Arial MT"/>
                            <w:color w:val="231F20"/>
                            <w:spacing w:val="-2"/>
                            <w:sz w:val="6"/>
                          </w:rPr>
                          <w:t>120020</w:t>
                        </w:r>
                      </w:p>
                      <w:p>
                        <w:pPr>
                          <w:spacing w:line="60" w:lineRule="exact" w:before="0"/>
                          <w:ind w:left="0" w:right="0" w:firstLine="0"/>
                          <w:jc w:val="left"/>
                          <w:rPr>
                            <w:rFonts w:ascii="Arial MT"/>
                            <w:position w:val="1"/>
                            <w:sz w:val="6"/>
                          </w:rPr>
                        </w:pPr>
                        <w:r>
                          <w:rPr>
                            <w:rFonts w:ascii="Arial MT"/>
                            <w:color w:val="231F20"/>
                            <w:sz w:val="6"/>
                          </w:rPr>
                          <w:t>C=</w:t>
                        </w:r>
                        <w:r>
                          <w:rPr>
                            <w:rFonts w:ascii="Arial MT"/>
                            <w:color w:val="231F20"/>
                            <w:spacing w:val="9"/>
                            <w:sz w:val="6"/>
                          </w:rPr>
                          <w:t> </w:t>
                        </w:r>
                        <w:r>
                          <w:rPr>
                            <w:rFonts w:ascii="Arial MT"/>
                            <w:color w:val="231F20"/>
                            <w:spacing w:val="-2"/>
                            <w:position w:val="1"/>
                            <w:sz w:val="6"/>
                          </w:rPr>
                          <w:t>120000</w:t>
                        </w:r>
                      </w:p>
                      <w:p>
                        <w:pPr>
                          <w:spacing w:line="73" w:lineRule="exact" w:before="0"/>
                          <w:ind w:left="0" w:right="0" w:firstLine="0"/>
                          <w:jc w:val="left"/>
                          <w:rPr>
                            <w:rFonts w:ascii="Arial MT" w:hAnsi="Arial MT"/>
                            <w:position w:val="1"/>
                            <w:sz w:val="6"/>
                          </w:rPr>
                        </w:pPr>
                        <w:r>
                          <w:rPr>
                            <w:rFonts w:ascii="Symbol" w:hAnsi="Symbol"/>
                            <w:color w:val="231F20"/>
                            <w:sz w:val="6"/>
                          </w:rPr>
                          <w:t></w:t>
                        </w:r>
                        <w:r>
                          <w:rPr>
                            <w:rFonts w:ascii="Arial MT" w:hAnsi="Arial MT"/>
                            <w:color w:val="231F20"/>
                            <w:sz w:val="6"/>
                          </w:rPr>
                          <w:t>=</w:t>
                        </w:r>
                        <w:r>
                          <w:rPr>
                            <w:rFonts w:ascii="Arial MT" w:hAnsi="Arial MT"/>
                            <w:color w:val="231F20"/>
                            <w:spacing w:val="78"/>
                            <w:w w:val="150"/>
                            <w:sz w:val="6"/>
                          </w:rPr>
                          <w:t> </w:t>
                        </w:r>
                        <w:r>
                          <w:rPr>
                            <w:rFonts w:ascii="Symbol" w:hAnsi="Symbol"/>
                            <w:color w:val="231F20"/>
                            <w:spacing w:val="-4"/>
                            <w:position w:val="1"/>
                            <w:sz w:val="6"/>
                          </w:rPr>
                          <w:t></w:t>
                        </w:r>
                        <w:r>
                          <w:rPr>
                            <w:rFonts w:ascii="Arial MT" w:hAnsi="Arial MT"/>
                            <w:color w:val="231F20"/>
                            <w:spacing w:val="-4"/>
                            <w:position w:val="1"/>
                            <w:sz w:val="6"/>
                          </w:rPr>
                          <w:t>250</w:t>
                        </w:r>
                      </w:p>
                    </w:txbxContent>
                  </v:textbox>
                  <w10:wrap type="none"/>
                </v:shape>
                <v:shape style="position:absolute;left:7177;top:668;width:238;height:3725" type="#_x0000_t202" id="docshape239" filled="false" stroked="false">
                  <v:textbox inset="0,0,0,0">
                    <w:txbxContent>
                      <w:p>
                        <w:pPr>
                          <w:spacing w:before="0"/>
                          <w:ind w:left="3" w:right="0" w:firstLine="0"/>
                          <w:jc w:val="left"/>
                          <w:rPr>
                            <w:rFonts w:ascii="Arial MT"/>
                            <w:sz w:val="6"/>
                          </w:rPr>
                        </w:pPr>
                        <w:r>
                          <w:rPr>
                            <w:rFonts w:ascii="Arial MT"/>
                            <w:color w:val="231F20"/>
                            <w:spacing w:val="-2"/>
                            <w:w w:val="105"/>
                            <w:sz w:val="6"/>
                          </w:rPr>
                          <w:t>131500</w:t>
                        </w:r>
                      </w:p>
                      <w:p>
                        <w:pPr>
                          <w:spacing w:line="240" w:lineRule="auto" w:before="30"/>
                          <w:rPr>
                            <w:rFonts w:ascii="Arial MT"/>
                            <w:sz w:val="6"/>
                          </w:rPr>
                        </w:pPr>
                      </w:p>
                      <w:p>
                        <w:pPr>
                          <w:spacing w:before="0"/>
                          <w:ind w:left="1" w:right="0" w:firstLine="0"/>
                          <w:jc w:val="left"/>
                          <w:rPr>
                            <w:rFonts w:ascii="Arial MT"/>
                            <w:sz w:val="6"/>
                          </w:rPr>
                        </w:pPr>
                        <w:r>
                          <w:rPr>
                            <w:rFonts w:ascii="Arial MT"/>
                            <w:color w:val="231F20"/>
                            <w:spacing w:val="-2"/>
                            <w:w w:val="105"/>
                            <w:sz w:val="6"/>
                          </w:rPr>
                          <w:t>131000</w:t>
                        </w:r>
                      </w:p>
                      <w:p>
                        <w:pPr>
                          <w:spacing w:line="240" w:lineRule="auto" w:before="28"/>
                          <w:rPr>
                            <w:rFonts w:ascii="Arial MT"/>
                            <w:sz w:val="6"/>
                          </w:rPr>
                        </w:pPr>
                      </w:p>
                      <w:p>
                        <w:pPr>
                          <w:spacing w:before="0"/>
                          <w:ind w:left="5" w:right="0" w:firstLine="0"/>
                          <w:jc w:val="left"/>
                          <w:rPr>
                            <w:rFonts w:ascii="Arial MT"/>
                            <w:sz w:val="6"/>
                          </w:rPr>
                        </w:pPr>
                        <w:r>
                          <w:rPr>
                            <w:rFonts w:ascii="Arial MT"/>
                            <w:color w:val="231F20"/>
                            <w:spacing w:val="-2"/>
                            <w:w w:val="105"/>
                            <w:sz w:val="6"/>
                          </w:rPr>
                          <w:t>130500</w:t>
                        </w:r>
                      </w:p>
                      <w:p>
                        <w:pPr>
                          <w:spacing w:line="240" w:lineRule="auto" w:before="24"/>
                          <w:rPr>
                            <w:rFonts w:ascii="Arial MT"/>
                            <w:sz w:val="6"/>
                          </w:rPr>
                        </w:pPr>
                      </w:p>
                      <w:p>
                        <w:pPr>
                          <w:spacing w:before="0"/>
                          <w:ind w:left="3" w:right="0" w:firstLine="0"/>
                          <w:jc w:val="left"/>
                          <w:rPr>
                            <w:rFonts w:ascii="Arial MT"/>
                            <w:sz w:val="6"/>
                          </w:rPr>
                        </w:pPr>
                        <w:r>
                          <w:rPr>
                            <w:rFonts w:ascii="Arial MT"/>
                            <w:color w:val="231F20"/>
                            <w:spacing w:val="-2"/>
                            <w:w w:val="105"/>
                            <w:sz w:val="6"/>
                          </w:rPr>
                          <w:t>130000</w:t>
                        </w:r>
                      </w:p>
                      <w:p>
                        <w:pPr>
                          <w:spacing w:line="240" w:lineRule="auto" w:before="30"/>
                          <w:rPr>
                            <w:rFonts w:ascii="Arial MT"/>
                            <w:sz w:val="6"/>
                          </w:rPr>
                        </w:pPr>
                      </w:p>
                      <w:p>
                        <w:pPr>
                          <w:spacing w:before="0"/>
                          <w:ind w:left="1" w:right="0" w:firstLine="0"/>
                          <w:jc w:val="left"/>
                          <w:rPr>
                            <w:rFonts w:ascii="Arial MT"/>
                            <w:sz w:val="6"/>
                          </w:rPr>
                        </w:pPr>
                        <w:r>
                          <w:rPr>
                            <w:rFonts w:ascii="Arial MT"/>
                            <w:color w:val="231F20"/>
                            <w:spacing w:val="-2"/>
                            <w:w w:val="105"/>
                            <w:sz w:val="6"/>
                          </w:rPr>
                          <w:t>129500</w:t>
                        </w:r>
                      </w:p>
                      <w:p>
                        <w:pPr>
                          <w:spacing w:line="240" w:lineRule="auto" w:before="28"/>
                          <w:rPr>
                            <w:rFonts w:ascii="Arial MT"/>
                            <w:sz w:val="6"/>
                          </w:rPr>
                        </w:pPr>
                      </w:p>
                      <w:p>
                        <w:pPr>
                          <w:spacing w:line="54" w:lineRule="exact" w:before="0"/>
                          <w:ind w:left="1" w:right="0" w:firstLine="0"/>
                          <w:jc w:val="left"/>
                          <w:rPr>
                            <w:rFonts w:ascii="Arial MT"/>
                            <w:sz w:val="6"/>
                          </w:rPr>
                        </w:pPr>
                        <w:r>
                          <w:rPr>
                            <w:rFonts w:ascii="Arial MT"/>
                            <w:color w:val="231F20"/>
                            <w:spacing w:val="-2"/>
                            <w:w w:val="105"/>
                            <w:sz w:val="6"/>
                          </w:rPr>
                          <w:t>129000</w:t>
                        </w:r>
                      </w:p>
                      <w:p>
                        <w:pPr>
                          <w:spacing w:line="54" w:lineRule="exact" w:before="0"/>
                          <w:ind w:left="5" w:right="0" w:firstLine="0"/>
                          <w:jc w:val="left"/>
                          <w:rPr>
                            <w:rFonts w:ascii="Arial MT"/>
                            <w:sz w:val="6"/>
                          </w:rPr>
                        </w:pPr>
                        <w:r>
                          <w:rPr>
                            <w:rFonts w:ascii="Arial MT"/>
                            <w:color w:val="FFFFFF"/>
                            <w:spacing w:val="-2"/>
                            <w:w w:val="105"/>
                            <w:sz w:val="6"/>
                          </w:rPr>
                          <w:t>128890</w:t>
                        </w:r>
                      </w:p>
                      <w:p>
                        <w:pPr>
                          <w:spacing w:before="56"/>
                          <w:ind w:left="5" w:right="0" w:firstLine="0"/>
                          <w:jc w:val="left"/>
                          <w:rPr>
                            <w:rFonts w:ascii="Arial MT"/>
                            <w:sz w:val="6"/>
                          </w:rPr>
                        </w:pPr>
                        <w:r>
                          <w:rPr>
                            <w:rFonts w:ascii="Arial MT"/>
                            <w:color w:val="231F20"/>
                            <w:spacing w:val="-2"/>
                            <w:w w:val="105"/>
                            <w:sz w:val="6"/>
                          </w:rPr>
                          <w:t>128500</w:t>
                        </w:r>
                      </w:p>
                      <w:p>
                        <w:pPr>
                          <w:spacing w:line="240" w:lineRule="auto" w:before="31"/>
                          <w:rPr>
                            <w:rFonts w:ascii="Arial MT"/>
                            <w:sz w:val="6"/>
                          </w:rPr>
                        </w:pPr>
                      </w:p>
                      <w:p>
                        <w:pPr>
                          <w:spacing w:before="0"/>
                          <w:ind w:left="1" w:right="0" w:firstLine="0"/>
                          <w:jc w:val="left"/>
                          <w:rPr>
                            <w:rFonts w:ascii="Arial MT"/>
                            <w:sz w:val="6"/>
                          </w:rPr>
                        </w:pPr>
                        <w:r>
                          <w:rPr>
                            <w:rFonts w:ascii="Arial MT"/>
                            <w:color w:val="231F20"/>
                            <w:spacing w:val="-2"/>
                            <w:w w:val="105"/>
                            <w:sz w:val="6"/>
                          </w:rPr>
                          <w:t>128000</w:t>
                        </w:r>
                      </w:p>
                      <w:p>
                        <w:pPr>
                          <w:spacing w:line="240" w:lineRule="auto" w:before="26"/>
                          <w:rPr>
                            <w:rFonts w:ascii="Arial MT"/>
                            <w:sz w:val="6"/>
                          </w:rPr>
                        </w:pPr>
                      </w:p>
                      <w:p>
                        <w:pPr>
                          <w:spacing w:before="1"/>
                          <w:ind w:left="3" w:right="0" w:firstLine="0"/>
                          <w:jc w:val="left"/>
                          <w:rPr>
                            <w:rFonts w:ascii="Arial MT"/>
                            <w:sz w:val="6"/>
                          </w:rPr>
                        </w:pPr>
                        <w:r>
                          <w:rPr>
                            <w:rFonts w:ascii="Arial MT"/>
                            <w:color w:val="231F20"/>
                            <w:spacing w:val="-2"/>
                            <w:w w:val="105"/>
                            <w:sz w:val="6"/>
                          </w:rPr>
                          <w:t>127500</w:t>
                        </w:r>
                      </w:p>
                      <w:p>
                        <w:pPr>
                          <w:spacing w:line="240" w:lineRule="auto" w:before="42"/>
                          <w:rPr>
                            <w:rFonts w:ascii="Arial MT"/>
                            <w:sz w:val="6"/>
                          </w:rPr>
                        </w:pPr>
                      </w:p>
                      <w:p>
                        <w:pPr>
                          <w:spacing w:before="0"/>
                          <w:ind w:left="3" w:right="0" w:firstLine="0"/>
                          <w:jc w:val="left"/>
                          <w:rPr>
                            <w:rFonts w:ascii="Arial MT"/>
                            <w:sz w:val="6"/>
                          </w:rPr>
                        </w:pPr>
                        <w:r>
                          <w:rPr>
                            <w:rFonts w:ascii="Arial MT"/>
                            <w:color w:val="FFFFFF"/>
                            <w:spacing w:val="-2"/>
                            <w:w w:val="105"/>
                            <w:sz w:val="6"/>
                          </w:rPr>
                          <w:t>126990</w:t>
                        </w:r>
                      </w:p>
                      <w:p>
                        <w:pPr>
                          <w:spacing w:line="240" w:lineRule="auto" w:before="15"/>
                          <w:rPr>
                            <w:rFonts w:ascii="Arial MT"/>
                            <w:sz w:val="6"/>
                          </w:rPr>
                        </w:pPr>
                      </w:p>
                      <w:p>
                        <w:pPr>
                          <w:spacing w:before="0"/>
                          <w:ind w:left="1" w:right="0" w:firstLine="0"/>
                          <w:jc w:val="left"/>
                          <w:rPr>
                            <w:rFonts w:ascii="Arial MT"/>
                            <w:sz w:val="6"/>
                          </w:rPr>
                        </w:pPr>
                        <w:r>
                          <w:rPr>
                            <w:rFonts w:ascii="Arial MT"/>
                            <w:color w:val="231F20"/>
                            <w:spacing w:val="-2"/>
                            <w:w w:val="105"/>
                            <w:sz w:val="6"/>
                          </w:rPr>
                          <w:t>126500</w:t>
                        </w:r>
                      </w:p>
                      <w:p>
                        <w:pPr>
                          <w:spacing w:line="240" w:lineRule="auto" w:before="25"/>
                          <w:rPr>
                            <w:rFonts w:ascii="Arial MT"/>
                            <w:sz w:val="6"/>
                          </w:rPr>
                        </w:pPr>
                      </w:p>
                      <w:p>
                        <w:pPr>
                          <w:spacing w:before="0"/>
                          <w:ind w:left="3" w:right="0" w:firstLine="0"/>
                          <w:jc w:val="left"/>
                          <w:rPr>
                            <w:rFonts w:ascii="Arial MT"/>
                            <w:sz w:val="6"/>
                          </w:rPr>
                        </w:pPr>
                        <w:r>
                          <w:rPr>
                            <w:rFonts w:ascii="Arial MT"/>
                            <w:color w:val="231F20"/>
                            <w:spacing w:val="-2"/>
                            <w:w w:val="105"/>
                            <w:sz w:val="6"/>
                          </w:rPr>
                          <w:t>126000</w:t>
                        </w:r>
                      </w:p>
                      <w:p>
                        <w:pPr>
                          <w:spacing w:line="240" w:lineRule="auto" w:before="26"/>
                          <w:rPr>
                            <w:rFonts w:ascii="Arial MT"/>
                            <w:sz w:val="6"/>
                          </w:rPr>
                        </w:pPr>
                      </w:p>
                      <w:p>
                        <w:pPr>
                          <w:spacing w:before="0"/>
                          <w:ind w:left="1" w:right="0" w:firstLine="0"/>
                          <w:jc w:val="left"/>
                          <w:rPr>
                            <w:rFonts w:ascii="Arial MT"/>
                            <w:sz w:val="6"/>
                          </w:rPr>
                        </w:pPr>
                        <w:r>
                          <w:rPr>
                            <w:rFonts w:ascii="Arial MT"/>
                            <w:color w:val="231F20"/>
                            <w:spacing w:val="-2"/>
                            <w:w w:val="105"/>
                            <w:sz w:val="6"/>
                          </w:rPr>
                          <w:t>125500</w:t>
                        </w:r>
                      </w:p>
                      <w:p>
                        <w:pPr>
                          <w:spacing w:line="240" w:lineRule="auto" w:before="33"/>
                          <w:rPr>
                            <w:rFonts w:ascii="Arial MT"/>
                            <w:sz w:val="6"/>
                          </w:rPr>
                        </w:pPr>
                      </w:p>
                      <w:p>
                        <w:pPr>
                          <w:spacing w:before="1"/>
                          <w:ind w:left="3" w:right="0" w:firstLine="0"/>
                          <w:jc w:val="left"/>
                          <w:rPr>
                            <w:rFonts w:ascii="Arial MT"/>
                            <w:sz w:val="6"/>
                          </w:rPr>
                        </w:pPr>
                        <w:r>
                          <w:rPr>
                            <w:rFonts w:ascii="Arial MT"/>
                            <w:color w:val="231F20"/>
                            <w:spacing w:val="-2"/>
                            <w:w w:val="105"/>
                            <w:sz w:val="6"/>
                          </w:rPr>
                          <w:t>125000</w:t>
                        </w:r>
                      </w:p>
                      <w:p>
                        <w:pPr>
                          <w:spacing w:line="240" w:lineRule="auto" w:before="26"/>
                          <w:rPr>
                            <w:rFonts w:ascii="Arial MT"/>
                            <w:sz w:val="6"/>
                          </w:rPr>
                        </w:pPr>
                      </w:p>
                      <w:p>
                        <w:pPr>
                          <w:spacing w:before="0"/>
                          <w:ind w:left="5" w:right="0" w:firstLine="0"/>
                          <w:jc w:val="left"/>
                          <w:rPr>
                            <w:rFonts w:ascii="Arial MT"/>
                            <w:sz w:val="6"/>
                          </w:rPr>
                        </w:pPr>
                        <w:r>
                          <w:rPr>
                            <w:rFonts w:ascii="Arial MT"/>
                            <w:color w:val="231F20"/>
                            <w:spacing w:val="-2"/>
                            <w:w w:val="105"/>
                            <w:sz w:val="6"/>
                          </w:rPr>
                          <w:t>124500</w:t>
                        </w:r>
                      </w:p>
                      <w:p>
                        <w:pPr>
                          <w:spacing w:line="240" w:lineRule="auto" w:before="26"/>
                          <w:rPr>
                            <w:rFonts w:ascii="Arial MT"/>
                            <w:sz w:val="6"/>
                          </w:rPr>
                        </w:pPr>
                      </w:p>
                      <w:p>
                        <w:pPr>
                          <w:spacing w:before="0"/>
                          <w:ind w:left="5" w:right="0" w:firstLine="0"/>
                          <w:jc w:val="left"/>
                          <w:rPr>
                            <w:rFonts w:ascii="Arial MT"/>
                            <w:sz w:val="6"/>
                          </w:rPr>
                        </w:pPr>
                        <w:r>
                          <w:rPr>
                            <w:rFonts w:ascii="Arial MT"/>
                            <w:color w:val="231F20"/>
                            <w:spacing w:val="-2"/>
                            <w:w w:val="105"/>
                            <w:sz w:val="6"/>
                          </w:rPr>
                          <w:t>124000</w:t>
                        </w:r>
                      </w:p>
                      <w:p>
                        <w:pPr>
                          <w:spacing w:line="240" w:lineRule="auto" w:before="24"/>
                          <w:rPr>
                            <w:rFonts w:ascii="Arial MT"/>
                            <w:sz w:val="6"/>
                          </w:rPr>
                        </w:pPr>
                      </w:p>
                      <w:p>
                        <w:pPr>
                          <w:spacing w:before="1"/>
                          <w:ind w:left="3" w:right="0" w:firstLine="0"/>
                          <w:jc w:val="left"/>
                          <w:rPr>
                            <w:rFonts w:ascii="Arial MT"/>
                            <w:sz w:val="6"/>
                          </w:rPr>
                        </w:pPr>
                        <w:r>
                          <w:rPr>
                            <w:rFonts w:ascii="Arial MT"/>
                            <w:color w:val="231F20"/>
                            <w:spacing w:val="-2"/>
                            <w:w w:val="105"/>
                            <w:sz w:val="6"/>
                          </w:rPr>
                          <w:t>123500</w:t>
                        </w:r>
                      </w:p>
                      <w:p>
                        <w:pPr>
                          <w:spacing w:line="240" w:lineRule="auto" w:before="33"/>
                          <w:rPr>
                            <w:rFonts w:ascii="Arial MT"/>
                            <w:sz w:val="6"/>
                          </w:rPr>
                        </w:pPr>
                      </w:p>
                      <w:p>
                        <w:pPr>
                          <w:spacing w:before="0"/>
                          <w:ind w:left="3" w:right="0" w:firstLine="0"/>
                          <w:jc w:val="left"/>
                          <w:rPr>
                            <w:rFonts w:ascii="Arial MT"/>
                            <w:sz w:val="6"/>
                          </w:rPr>
                        </w:pPr>
                        <w:r>
                          <w:rPr>
                            <w:rFonts w:ascii="Arial MT"/>
                            <w:color w:val="231F20"/>
                            <w:spacing w:val="-2"/>
                            <w:w w:val="105"/>
                            <w:sz w:val="6"/>
                          </w:rPr>
                          <w:t>123000</w:t>
                        </w:r>
                      </w:p>
                      <w:p>
                        <w:pPr>
                          <w:spacing w:line="240" w:lineRule="auto" w:before="30"/>
                          <w:rPr>
                            <w:rFonts w:ascii="Arial MT"/>
                            <w:sz w:val="6"/>
                          </w:rPr>
                        </w:pPr>
                      </w:p>
                      <w:p>
                        <w:pPr>
                          <w:spacing w:before="0"/>
                          <w:ind w:left="3" w:right="0" w:firstLine="0"/>
                          <w:jc w:val="left"/>
                          <w:rPr>
                            <w:rFonts w:ascii="Arial MT"/>
                            <w:sz w:val="6"/>
                          </w:rPr>
                        </w:pPr>
                        <w:r>
                          <w:rPr>
                            <w:rFonts w:ascii="Arial MT"/>
                            <w:color w:val="231F20"/>
                            <w:spacing w:val="-2"/>
                            <w:w w:val="105"/>
                            <w:sz w:val="6"/>
                          </w:rPr>
                          <w:t>122500</w:t>
                        </w:r>
                      </w:p>
                      <w:p>
                        <w:pPr>
                          <w:spacing w:line="240" w:lineRule="auto" w:before="26"/>
                          <w:rPr>
                            <w:rFonts w:ascii="Arial MT"/>
                            <w:sz w:val="6"/>
                          </w:rPr>
                        </w:pPr>
                      </w:p>
                      <w:p>
                        <w:pPr>
                          <w:spacing w:before="0"/>
                          <w:ind w:left="0" w:right="0" w:firstLine="0"/>
                          <w:jc w:val="left"/>
                          <w:rPr>
                            <w:rFonts w:ascii="Arial MT"/>
                            <w:sz w:val="6"/>
                          </w:rPr>
                        </w:pPr>
                        <w:r>
                          <w:rPr>
                            <w:rFonts w:ascii="Arial MT"/>
                            <w:color w:val="231F20"/>
                            <w:spacing w:val="-2"/>
                            <w:w w:val="105"/>
                            <w:sz w:val="6"/>
                          </w:rPr>
                          <w:t>122000</w:t>
                        </w:r>
                      </w:p>
                      <w:p>
                        <w:pPr>
                          <w:spacing w:line="240" w:lineRule="auto" w:before="24"/>
                          <w:rPr>
                            <w:rFonts w:ascii="Arial MT"/>
                            <w:sz w:val="6"/>
                          </w:rPr>
                        </w:pPr>
                      </w:p>
                      <w:p>
                        <w:pPr>
                          <w:spacing w:before="1"/>
                          <w:ind w:left="3" w:right="0" w:firstLine="0"/>
                          <w:jc w:val="left"/>
                          <w:rPr>
                            <w:rFonts w:ascii="Arial MT"/>
                            <w:sz w:val="6"/>
                          </w:rPr>
                        </w:pPr>
                        <w:r>
                          <w:rPr>
                            <w:rFonts w:ascii="Arial MT"/>
                            <w:color w:val="231F20"/>
                            <w:spacing w:val="-2"/>
                            <w:w w:val="105"/>
                            <w:sz w:val="6"/>
                          </w:rPr>
                          <w:t>121500</w:t>
                        </w:r>
                      </w:p>
                      <w:p>
                        <w:pPr>
                          <w:spacing w:line="240" w:lineRule="auto" w:before="31"/>
                          <w:rPr>
                            <w:rFonts w:ascii="Arial MT"/>
                            <w:sz w:val="6"/>
                          </w:rPr>
                        </w:pPr>
                      </w:p>
                      <w:p>
                        <w:pPr>
                          <w:spacing w:before="0"/>
                          <w:ind w:left="3" w:right="0" w:firstLine="0"/>
                          <w:jc w:val="left"/>
                          <w:rPr>
                            <w:rFonts w:ascii="Arial MT"/>
                            <w:sz w:val="6"/>
                          </w:rPr>
                        </w:pPr>
                        <w:r>
                          <w:rPr>
                            <w:rFonts w:ascii="Arial MT"/>
                            <w:color w:val="231F20"/>
                            <w:spacing w:val="-2"/>
                            <w:w w:val="105"/>
                            <w:sz w:val="6"/>
                          </w:rPr>
                          <w:t>121000</w:t>
                        </w:r>
                      </w:p>
                      <w:p>
                        <w:pPr>
                          <w:spacing w:line="240" w:lineRule="auto" w:before="30"/>
                          <w:rPr>
                            <w:rFonts w:ascii="Arial MT"/>
                            <w:sz w:val="6"/>
                          </w:rPr>
                        </w:pPr>
                      </w:p>
                      <w:p>
                        <w:pPr>
                          <w:spacing w:before="0"/>
                          <w:ind w:left="0" w:right="0" w:firstLine="0"/>
                          <w:jc w:val="left"/>
                          <w:rPr>
                            <w:rFonts w:ascii="Arial MT"/>
                            <w:sz w:val="6"/>
                          </w:rPr>
                        </w:pPr>
                        <w:r>
                          <w:rPr>
                            <w:rFonts w:ascii="Arial MT"/>
                            <w:color w:val="231F20"/>
                            <w:spacing w:val="-2"/>
                            <w:w w:val="105"/>
                            <w:sz w:val="6"/>
                          </w:rPr>
                          <w:t>120500</w:t>
                        </w:r>
                      </w:p>
                    </w:txbxContent>
                  </v:textbox>
                  <w10:wrap type="none"/>
                </v:shape>
                <v:shape style="position:absolute;left:1552;top:4453;width:364;height:250" type="#_x0000_t202" id="docshape240" filled="false" stroked="false">
                  <v:textbox inset="0,0,0,0">
                    <w:txbxContent>
                      <w:p>
                        <w:pPr>
                          <w:spacing w:line="62" w:lineRule="exact" w:before="0"/>
                          <w:ind w:left="0" w:right="0" w:firstLine="0"/>
                          <w:jc w:val="left"/>
                          <w:rPr>
                            <w:rFonts w:ascii="Arial MT"/>
                            <w:sz w:val="6"/>
                          </w:rPr>
                        </w:pPr>
                        <w:r>
                          <w:rPr>
                            <w:rFonts w:ascii="Arial MT"/>
                            <w:color w:val="231F20"/>
                            <w:w w:val="115"/>
                            <w:sz w:val="6"/>
                          </w:rPr>
                          <w:t>17</w:t>
                        </w:r>
                        <w:r>
                          <w:rPr>
                            <w:rFonts w:ascii="Arial MT"/>
                            <w:color w:val="231F20"/>
                            <w:spacing w:val="-2"/>
                            <w:w w:val="115"/>
                            <w:sz w:val="6"/>
                          </w:rPr>
                          <w:t> </w:t>
                        </w:r>
                        <w:r>
                          <w:rPr>
                            <w:rFonts w:ascii="Arial MT"/>
                            <w:color w:val="231F20"/>
                            <w:w w:val="115"/>
                            <w:sz w:val="6"/>
                          </w:rPr>
                          <w:t>Feb</w:t>
                        </w:r>
                        <w:r>
                          <w:rPr>
                            <w:rFonts w:ascii="Arial MT"/>
                            <w:color w:val="231F20"/>
                            <w:spacing w:val="-1"/>
                            <w:w w:val="115"/>
                            <w:sz w:val="6"/>
                          </w:rPr>
                          <w:t> </w:t>
                        </w:r>
                        <w:r>
                          <w:rPr>
                            <w:rFonts w:ascii="Arial MT"/>
                            <w:color w:val="231F20"/>
                            <w:spacing w:val="-5"/>
                            <w:w w:val="115"/>
                            <w:sz w:val="6"/>
                          </w:rPr>
                          <w:t>06</w:t>
                        </w:r>
                      </w:p>
                      <w:p>
                        <w:pPr>
                          <w:spacing w:line="59" w:lineRule="exact" w:before="0"/>
                          <w:ind w:left="0" w:right="0" w:firstLine="0"/>
                          <w:jc w:val="left"/>
                          <w:rPr>
                            <w:rFonts w:ascii="Arial MT"/>
                            <w:sz w:val="6"/>
                          </w:rPr>
                        </w:pPr>
                        <w:r>
                          <w:rPr>
                            <w:rFonts w:ascii="Arial MT"/>
                            <w:color w:val="231F20"/>
                            <w:sz w:val="6"/>
                          </w:rPr>
                          <w:t>0=</w:t>
                        </w:r>
                        <w:r>
                          <w:rPr>
                            <w:rFonts w:ascii="Arial MT"/>
                            <w:color w:val="231F20"/>
                            <w:spacing w:val="49"/>
                            <w:sz w:val="6"/>
                          </w:rPr>
                          <w:t> </w:t>
                        </w:r>
                        <w:r>
                          <w:rPr>
                            <w:rFonts w:ascii="Arial MT"/>
                            <w:color w:val="231F20"/>
                            <w:spacing w:val="-2"/>
                            <w:sz w:val="6"/>
                          </w:rPr>
                          <w:t>129120</w:t>
                        </w:r>
                      </w:p>
                      <w:p>
                        <w:pPr>
                          <w:spacing w:line="62" w:lineRule="exact" w:before="0"/>
                          <w:ind w:left="0" w:right="0" w:firstLine="0"/>
                          <w:jc w:val="left"/>
                          <w:rPr>
                            <w:rFonts w:ascii="Arial MT"/>
                            <w:sz w:val="6"/>
                          </w:rPr>
                        </w:pPr>
                        <w:r>
                          <w:rPr>
                            <w:rFonts w:ascii="Arial MT"/>
                            <w:color w:val="231F20"/>
                            <w:sz w:val="6"/>
                          </w:rPr>
                          <w:t>H=</w:t>
                        </w:r>
                        <w:r>
                          <w:rPr>
                            <w:rFonts w:ascii="Arial MT"/>
                            <w:color w:val="231F20"/>
                            <w:spacing w:val="39"/>
                            <w:sz w:val="6"/>
                          </w:rPr>
                          <w:t> </w:t>
                        </w:r>
                        <w:r>
                          <w:rPr>
                            <w:rFonts w:ascii="Arial MT"/>
                            <w:color w:val="231F20"/>
                            <w:spacing w:val="-2"/>
                            <w:sz w:val="6"/>
                          </w:rPr>
                          <w:t>129140</w:t>
                        </w:r>
                      </w:p>
                      <w:p>
                        <w:pPr>
                          <w:spacing w:line="65" w:lineRule="exact" w:before="0"/>
                          <w:ind w:left="0" w:right="0" w:firstLine="0"/>
                          <w:jc w:val="left"/>
                          <w:rPr>
                            <w:rFonts w:ascii="Arial MT"/>
                            <w:sz w:val="6"/>
                          </w:rPr>
                        </w:pPr>
                        <w:r>
                          <w:rPr>
                            <w:rFonts w:ascii="Arial MT"/>
                            <w:color w:val="231F20"/>
                            <w:sz w:val="6"/>
                          </w:rPr>
                          <w:t>L=</w:t>
                        </w:r>
                        <w:r>
                          <w:rPr>
                            <w:rFonts w:ascii="Arial MT"/>
                            <w:color w:val="231F20"/>
                            <w:spacing w:val="49"/>
                            <w:sz w:val="6"/>
                          </w:rPr>
                          <w:t> </w:t>
                        </w:r>
                        <w:r>
                          <w:rPr>
                            <w:rFonts w:ascii="Arial MT"/>
                            <w:color w:val="231F20"/>
                            <w:spacing w:val="-2"/>
                            <w:sz w:val="6"/>
                          </w:rPr>
                          <w:t>120020</w:t>
                        </w:r>
                      </w:p>
                    </w:txbxContent>
                  </v:textbox>
                  <w10:wrap type="none"/>
                </v:shape>
                <v:shape style="position:absolute;left:7178;top:4485;width:233;height:237" type="#_x0000_t202" id="docshape241" filled="false" stroked="false">
                  <v:textbox inset="0,0,0,0">
                    <w:txbxContent>
                      <w:p>
                        <w:pPr>
                          <w:spacing w:before="0"/>
                          <w:ind w:left="0" w:right="0" w:firstLine="0"/>
                          <w:jc w:val="left"/>
                          <w:rPr>
                            <w:rFonts w:ascii="Arial MT"/>
                            <w:sz w:val="6"/>
                          </w:rPr>
                        </w:pPr>
                        <w:r>
                          <w:rPr>
                            <w:rFonts w:ascii="Arial MT"/>
                            <w:color w:val="231F20"/>
                            <w:spacing w:val="-2"/>
                            <w:w w:val="105"/>
                            <w:sz w:val="6"/>
                          </w:rPr>
                          <w:t>120000</w:t>
                        </w:r>
                      </w:p>
                      <w:p>
                        <w:pPr>
                          <w:spacing w:line="240" w:lineRule="auto" w:before="28"/>
                          <w:rPr>
                            <w:rFonts w:ascii="Arial MT"/>
                            <w:sz w:val="6"/>
                          </w:rPr>
                        </w:pPr>
                      </w:p>
                      <w:p>
                        <w:pPr>
                          <w:spacing w:before="0"/>
                          <w:ind w:left="1" w:right="0" w:firstLine="0"/>
                          <w:jc w:val="left"/>
                          <w:rPr>
                            <w:rFonts w:ascii="Arial MT"/>
                            <w:sz w:val="6"/>
                          </w:rPr>
                        </w:pPr>
                        <w:r>
                          <w:rPr>
                            <w:rFonts w:ascii="Arial MT"/>
                            <w:color w:val="231F20"/>
                            <w:spacing w:val="-2"/>
                            <w:w w:val="105"/>
                            <w:sz w:val="6"/>
                          </w:rPr>
                          <w:t>119500</w:t>
                        </w:r>
                      </w:p>
                    </w:txbxContent>
                  </v:textbox>
                  <w10:wrap type="none"/>
                </v:shape>
                <v:shape style="position:absolute;left:1552;top:4688;width:364;height:76" type="#_x0000_t202" id="docshape242" filled="false" stroked="false">
                  <v:textbox inset="0,0,0,0">
                    <w:txbxContent>
                      <w:p>
                        <w:pPr>
                          <w:spacing w:line="75" w:lineRule="exact" w:before="0"/>
                          <w:ind w:left="0" w:right="0" w:firstLine="0"/>
                          <w:jc w:val="left"/>
                          <w:rPr>
                            <w:rFonts w:ascii="Arial MT"/>
                            <w:position w:val="1"/>
                            <w:sz w:val="6"/>
                          </w:rPr>
                        </w:pPr>
                        <w:r>
                          <w:rPr>
                            <w:rFonts w:ascii="Arial MT"/>
                            <w:color w:val="231F20"/>
                            <w:sz w:val="6"/>
                          </w:rPr>
                          <w:t>C=</w:t>
                        </w:r>
                        <w:r>
                          <w:rPr>
                            <w:rFonts w:ascii="Arial MT"/>
                            <w:color w:val="231F20"/>
                            <w:spacing w:val="39"/>
                            <w:sz w:val="6"/>
                          </w:rPr>
                          <w:t> </w:t>
                        </w:r>
                        <w:r>
                          <w:rPr>
                            <w:rFonts w:ascii="Arial MT"/>
                            <w:color w:val="231F20"/>
                            <w:spacing w:val="-2"/>
                            <w:position w:val="1"/>
                            <w:sz w:val="6"/>
                          </w:rPr>
                          <w:t>120000</w:t>
                        </w:r>
                      </w:p>
                    </w:txbxContent>
                  </v:textbox>
                  <w10:wrap type="none"/>
                </v:shape>
                <v:shape style="position:absolute;left:2191;top:4694;width:134;height:71" type="#_x0000_t202" id="docshape243" filled="false" stroked="false">
                  <v:textbox inset="0,0,0,0">
                    <w:txbxContent>
                      <w:p>
                        <w:pPr>
                          <w:spacing w:before="0"/>
                          <w:ind w:left="0" w:right="0" w:firstLine="0"/>
                          <w:jc w:val="left"/>
                          <w:rPr>
                            <w:rFonts w:ascii="Arial MT"/>
                            <w:sz w:val="6"/>
                          </w:rPr>
                        </w:pPr>
                        <w:r>
                          <w:rPr>
                            <w:rFonts w:ascii="Arial MT"/>
                            <w:color w:val="231F20"/>
                            <w:spacing w:val="-5"/>
                            <w:w w:val="105"/>
                            <w:sz w:val="6"/>
                          </w:rPr>
                          <w:t>Sep</w:t>
                        </w:r>
                      </w:p>
                    </w:txbxContent>
                  </v:textbox>
                  <w10:wrap type="none"/>
                </v:shape>
                <v:shape style="position:absolute;left:2662;top:4705;width:119;height:71" type="#_x0000_t202" id="docshape244" filled="false" stroked="false">
                  <v:textbox inset="0,0,0,0">
                    <w:txbxContent>
                      <w:p>
                        <w:pPr>
                          <w:spacing w:before="0"/>
                          <w:ind w:left="0" w:right="0" w:firstLine="0"/>
                          <w:jc w:val="left"/>
                          <w:rPr>
                            <w:rFonts w:ascii="Arial MT"/>
                            <w:sz w:val="6"/>
                          </w:rPr>
                        </w:pPr>
                        <w:r>
                          <w:rPr>
                            <w:rFonts w:ascii="Arial MT"/>
                            <w:color w:val="231F20"/>
                            <w:spacing w:val="-5"/>
                            <w:w w:val="105"/>
                            <w:sz w:val="6"/>
                          </w:rPr>
                          <w:t>Oct</w:t>
                        </w:r>
                      </w:p>
                    </w:txbxContent>
                  </v:textbox>
                  <w10:wrap type="none"/>
                </v:shape>
                <v:shape style="position:absolute;left:3128;top:4693;width:141;height:71" type="#_x0000_t202" id="docshape245" filled="false" stroked="false">
                  <v:textbox inset="0,0,0,0">
                    <w:txbxContent>
                      <w:p>
                        <w:pPr>
                          <w:spacing w:before="0"/>
                          <w:ind w:left="0" w:right="0" w:firstLine="0"/>
                          <w:jc w:val="left"/>
                          <w:rPr>
                            <w:rFonts w:ascii="Arial MT"/>
                            <w:sz w:val="6"/>
                          </w:rPr>
                        </w:pPr>
                        <w:r>
                          <w:rPr>
                            <w:rFonts w:ascii="Arial MT"/>
                            <w:color w:val="231F20"/>
                            <w:spacing w:val="-5"/>
                            <w:w w:val="105"/>
                            <w:sz w:val="6"/>
                          </w:rPr>
                          <w:t>May</w:t>
                        </w:r>
                      </w:p>
                    </w:txbxContent>
                  </v:textbox>
                  <w10:wrap type="none"/>
                </v:shape>
                <v:shape style="position:absolute;left:3599;top:4701;width:631;height:72" type="#_x0000_t202" id="docshape246" filled="false" stroked="false">
                  <v:textbox inset="0,0,0,0">
                    <w:txbxContent>
                      <w:p>
                        <w:pPr>
                          <w:tabs>
                            <w:tab w:pos="610" w:val="right" w:leader="none"/>
                          </w:tabs>
                          <w:spacing w:before="2"/>
                          <w:ind w:left="0" w:right="0" w:firstLine="0"/>
                          <w:jc w:val="left"/>
                          <w:rPr>
                            <w:rFonts w:ascii="Arial MT"/>
                            <w:sz w:val="6"/>
                          </w:rPr>
                        </w:pPr>
                        <w:r>
                          <w:rPr>
                            <w:rFonts w:ascii="Arial MT"/>
                            <w:color w:val="231F20"/>
                            <w:spacing w:val="-5"/>
                            <w:sz w:val="6"/>
                          </w:rPr>
                          <w:t>Dec</w:t>
                        </w:r>
                        <w:r>
                          <w:rPr>
                            <w:rFonts w:ascii="Arial MT"/>
                            <w:color w:val="231F20"/>
                            <w:sz w:val="6"/>
                          </w:rPr>
                          <w:tab/>
                        </w:r>
                        <w:r>
                          <w:rPr>
                            <w:rFonts w:ascii="Arial MT"/>
                            <w:color w:val="231F20"/>
                            <w:spacing w:val="-4"/>
                            <w:sz w:val="6"/>
                          </w:rPr>
                          <w:t>2006</w:t>
                        </w:r>
                      </w:p>
                    </w:txbxContent>
                  </v:textbox>
                  <w10:wrap type="none"/>
                </v:shape>
                <v:shape style="position:absolute;left:4513;top:4696;width:553;height:72" type="#_x0000_t202" id="docshape247" filled="false" stroked="false">
                  <v:textbox inset="0,0,0,0">
                    <w:txbxContent>
                      <w:p>
                        <w:pPr>
                          <w:tabs>
                            <w:tab w:pos="423" w:val="left" w:leader="none"/>
                          </w:tabs>
                          <w:spacing w:before="2"/>
                          <w:ind w:left="0" w:right="0" w:firstLine="0"/>
                          <w:jc w:val="left"/>
                          <w:rPr>
                            <w:rFonts w:ascii="Arial MT"/>
                            <w:sz w:val="6"/>
                          </w:rPr>
                        </w:pPr>
                        <w:r>
                          <w:rPr>
                            <w:rFonts w:ascii="Arial MT"/>
                            <w:color w:val="231F20"/>
                            <w:spacing w:val="-5"/>
                            <w:w w:val="105"/>
                            <w:sz w:val="6"/>
                          </w:rPr>
                          <w:t>Feb</w:t>
                        </w:r>
                        <w:r>
                          <w:rPr>
                            <w:rFonts w:ascii="Arial MT"/>
                            <w:color w:val="231F20"/>
                            <w:sz w:val="6"/>
                          </w:rPr>
                          <w:tab/>
                        </w:r>
                        <w:r>
                          <w:rPr>
                            <w:rFonts w:ascii="Arial MT"/>
                            <w:color w:val="231F20"/>
                            <w:spacing w:val="-5"/>
                            <w:w w:val="105"/>
                            <w:sz w:val="6"/>
                          </w:rPr>
                          <w:t>Mar</w:t>
                        </w:r>
                      </w:p>
                    </w:txbxContent>
                  </v:textbox>
                  <w10:wrap type="none"/>
                </v:shape>
                <v:shape style="position:absolute;left:5455;top:4693;width:119;height:71" type="#_x0000_t202" id="docshape248" filled="false" stroked="false">
                  <v:textbox inset="0,0,0,0">
                    <w:txbxContent>
                      <w:p>
                        <w:pPr>
                          <w:spacing w:before="0"/>
                          <w:ind w:left="0" w:right="0" w:firstLine="0"/>
                          <w:jc w:val="left"/>
                          <w:rPr>
                            <w:rFonts w:ascii="Arial MT"/>
                            <w:sz w:val="6"/>
                          </w:rPr>
                        </w:pPr>
                        <w:r>
                          <w:rPr>
                            <w:rFonts w:ascii="Arial MT"/>
                            <w:color w:val="231F20"/>
                            <w:spacing w:val="-5"/>
                            <w:w w:val="105"/>
                            <w:sz w:val="6"/>
                          </w:rPr>
                          <w:t>Apr</w:t>
                        </w:r>
                      </w:p>
                    </w:txbxContent>
                  </v:textbox>
                  <w10:wrap type="none"/>
                </v:shape>
                <v:shape style="position:absolute;left:5899;top:4693;width:141;height:71" type="#_x0000_t202" id="docshape249" filled="false" stroked="false">
                  <v:textbox inset="0,0,0,0">
                    <w:txbxContent>
                      <w:p>
                        <w:pPr>
                          <w:spacing w:before="0"/>
                          <w:ind w:left="0" w:right="0" w:firstLine="0"/>
                          <w:jc w:val="left"/>
                          <w:rPr>
                            <w:rFonts w:ascii="Arial MT"/>
                            <w:sz w:val="6"/>
                          </w:rPr>
                        </w:pPr>
                        <w:r>
                          <w:rPr>
                            <w:rFonts w:ascii="Arial MT"/>
                            <w:color w:val="231F20"/>
                            <w:spacing w:val="-5"/>
                            <w:w w:val="105"/>
                            <w:sz w:val="6"/>
                          </w:rPr>
                          <w:t>May</w:t>
                        </w:r>
                      </w:p>
                    </w:txbxContent>
                  </v:textbox>
                  <w10:wrap type="none"/>
                </v:shape>
                <v:shape style="position:absolute;left:6411;top:4698;width:123;height:71" type="#_x0000_t202" id="docshape250" filled="false" stroked="false">
                  <v:textbox inset="0,0,0,0">
                    <w:txbxContent>
                      <w:p>
                        <w:pPr>
                          <w:spacing w:before="0"/>
                          <w:ind w:left="0" w:right="0" w:firstLine="0"/>
                          <w:jc w:val="left"/>
                          <w:rPr>
                            <w:rFonts w:ascii="Arial MT"/>
                            <w:sz w:val="6"/>
                          </w:rPr>
                        </w:pPr>
                        <w:r>
                          <w:rPr>
                            <w:rFonts w:ascii="Arial MT"/>
                            <w:color w:val="231F20"/>
                            <w:spacing w:val="-5"/>
                            <w:w w:val="105"/>
                            <w:sz w:val="6"/>
                          </w:rPr>
                          <w:t>Jun</w:t>
                        </w:r>
                      </w:p>
                    </w:txbxContent>
                  </v:textbox>
                  <w10:wrap type="none"/>
                </v:shape>
                <v:shape style="position:absolute;left:6914;top:4700;width:102;height:71" type="#_x0000_t202" id="docshape251" filled="false" stroked="false">
                  <v:textbox inset="0,0,0,0">
                    <w:txbxContent>
                      <w:p>
                        <w:pPr>
                          <w:spacing w:before="0"/>
                          <w:ind w:left="0" w:right="0" w:firstLine="0"/>
                          <w:jc w:val="left"/>
                          <w:rPr>
                            <w:rFonts w:ascii="Arial MT"/>
                            <w:sz w:val="6"/>
                          </w:rPr>
                        </w:pPr>
                        <w:r>
                          <w:rPr>
                            <w:rFonts w:ascii="Arial MT"/>
                            <w:color w:val="231F20"/>
                            <w:spacing w:val="-5"/>
                            <w:w w:val="105"/>
                            <w:sz w:val="6"/>
                          </w:rPr>
                          <w:t>Jul</w:t>
                        </w:r>
                      </w:p>
                    </w:txbxContent>
                  </v:textbox>
                  <w10:wrap type="none"/>
                </v:shape>
                <v:shape style="position:absolute;left:1557;top:4766;width:5545;height:79" type="#_x0000_t202" id="docshape252" filled="false" stroked="false">
                  <v:textbox inset="0,0,0,0">
                    <w:txbxContent>
                      <w:p>
                        <w:pPr>
                          <w:spacing w:line="78" w:lineRule="exact" w:before="0"/>
                          <w:ind w:left="0" w:right="0" w:firstLine="0"/>
                          <w:jc w:val="left"/>
                          <w:rPr>
                            <w:rFonts w:ascii="Arial MT"/>
                            <w:sz w:val="6"/>
                          </w:rPr>
                        </w:pPr>
                        <w:r>
                          <w:rPr>
                            <w:rFonts w:ascii="Arial MT"/>
                            <w:color w:val="231F20"/>
                            <w:w w:val="105"/>
                            <w:position w:val="1"/>
                            <w:sz w:val="6"/>
                          </w:rPr>
                          <w:t>5</w:t>
                        </w:r>
                        <w:r>
                          <w:rPr>
                            <w:rFonts w:ascii="Arial MT"/>
                            <w:color w:val="231F20"/>
                            <w:spacing w:val="77"/>
                            <w:w w:val="105"/>
                            <w:position w:val="1"/>
                            <w:sz w:val="6"/>
                          </w:rPr>
                          <w:t> </w:t>
                        </w:r>
                        <w:r>
                          <w:rPr>
                            <w:rFonts w:ascii="Arial MT"/>
                            <w:color w:val="231F20"/>
                            <w:w w:val="105"/>
                            <w:position w:val="1"/>
                            <w:sz w:val="6"/>
                          </w:rPr>
                          <w:t>01</w:t>
                        </w:r>
                        <w:r>
                          <w:rPr>
                            <w:rFonts w:ascii="Arial MT"/>
                            <w:color w:val="231F20"/>
                            <w:spacing w:val="18"/>
                            <w:w w:val="105"/>
                            <w:position w:val="1"/>
                            <w:sz w:val="6"/>
                          </w:rPr>
                          <w:t> </w:t>
                        </w:r>
                        <w:r>
                          <w:rPr>
                            <w:rFonts w:ascii="Arial MT"/>
                            <w:color w:val="231F20"/>
                            <w:w w:val="105"/>
                            <w:sz w:val="6"/>
                          </w:rPr>
                          <w:t>03</w:t>
                        </w:r>
                        <w:r>
                          <w:rPr>
                            <w:rFonts w:ascii="Arial MT"/>
                            <w:color w:val="231F20"/>
                            <w:spacing w:val="19"/>
                            <w:w w:val="105"/>
                            <w:sz w:val="6"/>
                          </w:rPr>
                          <w:t> </w:t>
                        </w:r>
                        <w:r>
                          <w:rPr>
                            <w:rFonts w:ascii="Arial MT"/>
                            <w:color w:val="231F20"/>
                            <w:w w:val="105"/>
                            <w:sz w:val="6"/>
                          </w:rPr>
                          <w:t>15</w:t>
                        </w:r>
                        <w:r>
                          <w:rPr>
                            <w:rFonts w:ascii="Arial MT"/>
                            <w:color w:val="231F20"/>
                            <w:spacing w:val="28"/>
                            <w:w w:val="105"/>
                            <w:sz w:val="6"/>
                          </w:rPr>
                          <w:t> </w:t>
                        </w:r>
                        <w:r>
                          <w:rPr>
                            <w:rFonts w:ascii="Arial MT"/>
                            <w:color w:val="231F20"/>
                            <w:w w:val="105"/>
                            <w:sz w:val="6"/>
                          </w:rPr>
                          <w:t>22</w:t>
                        </w:r>
                        <w:r>
                          <w:rPr>
                            <w:rFonts w:ascii="Arial MT"/>
                            <w:color w:val="231F20"/>
                            <w:spacing w:val="74"/>
                            <w:w w:val="150"/>
                            <w:sz w:val="6"/>
                          </w:rPr>
                          <w:t> </w:t>
                        </w:r>
                        <w:r>
                          <w:rPr>
                            <w:rFonts w:ascii="Arial MT"/>
                            <w:color w:val="231F20"/>
                            <w:w w:val="105"/>
                            <w:sz w:val="6"/>
                          </w:rPr>
                          <w:t>01</w:t>
                        </w:r>
                        <w:r>
                          <w:rPr>
                            <w:rFonts w:ascii="Arial MT"/>
                            <w:color w:val="231F20"/>
                            <w:spacing w:val="49"/>
                            <w:w w:val="105"/>
                            <w:sz w:val="6"/>
                          </w:rPr>
                          <w:t> </w:t>
                        </w:r>
                        <w:r>
                          <w:rPr>
                            <w:rFonts w:ascii="Arial MT"/>
                            <w:color w:val="231F20"/>
                            <w:w w:val="105"/>
                            <w:sz w:val="6"/>
                          </w:rPr>
                          <w:t>12</w:t>
                        </w:r>
                        <w:r>
                          <w:rPr>
                            <w:rFonts w:ascii="Arial MT"/>
                            <w:color w:val="231F20"/>
                            <w:spacing w:val="25"/>
                            <w:w w:val="105"/>
                            <w:sz w:val="6"/>
                          </w:rPr>
                          <w:t> </w:t>
                        </w:r>
                        <w:r>
                          <w:rPr>
                            <w:rFonts w:ascii="Arial MT"/>
                            <w:color w:val="231F20"/>
                            <w:w w:val="105"/>
                            <w:sz w:val="6"/>
                          </w:rPr>
                          <w:t>19</w:t>
                        </w:r>
                        <w:r>
                          <w:rPr>
                            <w:rFonts w:ascii="Arial MT"/>
                            <w:color w:val="231F20"/>
                            <w:spacing w:val="23"/>
                            <w:w w:val="105"/>
                            <w:sz w:val="6"/>
                          </w:rPr>
                          <w:t> </w:t>
                        </w:r>
                        <w:r>
                          <w:rPr>
                            <w:rFonts w:ascii="Arial MT"/>
                            <w:color w:val="231F20"/>
                            <w:w w:val="105"/>
                            <w:sz w:val="6"/>
                          </w:rPr>
                          <w:t>26</w:t>
                        </w:r>
                        <w:r>
                          <w:rPr>
                            <w:rFonts w:ascii="Arial MT"/>
                            <w:color w:val="231F20"/>
                            <w:spacing w:val="17"/>
                            <w:w w:val="105"/>
                            <w:sz w:val="6"/>
                          </w:rPr>
                          <w:t> </w:t>
                        </w:r>
                        <w:r>
                          <w:rPr>
                            <w:rFonts w:ascii="Arial MT"/>
                            <w:color w:val="231F20"/>
                            <w:w w:val="105"/>
                            <w:sz w:val="6"/>
                          </w:rPr>
                          <w:t>03</w:t>
                        </w:r>
                        <w:r>
                          <w:rPr>
                            <w:rFonts w:ascii="Arial MT"/>
                            <w:color w:val="231F20"/>
                            <w:spacing w:val="25"/>
                            <w:w w:val="105"/>
                            <w:sz w:val="6"/>
                          </w:rPr>
                          <w:t> </w:t>
                        </w:r>
                        <w:r>
                          <w:rPr>
                            <w:rFonts w:ascii="Arial MT"/>
                            <w:color w:val="231F20"/>
                            <w:w w:val="105"/>
                            <w:sz w:val="6"/>
                          </w:rPr>
                          <w:t>10</w:t>
                        </w:r>
                        <w:r>
                          <w:rPr>
                            <w:rFonts w:ascii="Arial MT"/>
                            <w:color w:val="231F20"/>
                            <w:spacing w:val="19"/>
                            <w:w w:val="105"/>
                            <w:sz w:val="6"/>
                          </w:rPr>
                          <w:t> </w:t>
                        </w:r>
                        <w:r>
                          <w:rPr>
                            <w:rFonts w:ascii="Arial MT"/>
                            <w:color w:val="231F20"/>
                            <w:w w:val="105"/>
                            <w:sz w:val="6"/>
                          </w:rPr>
                          <w:t>17</w:t>
                        </w:r>
                        <w:r>
                          <w:rPr>
                            <w:rFonts w:ascii="Arial MT"/>
                            <w:color w:val="231F20"/>
                            <w:spacing w:val="28"/>
                            <w:w w:val="105"/>
                            <w:sz w:val="6"/>
                          </w:rPr>
                          <w:t> </w:t>
                        </w:r>
                        <w:r>
                          <w:rPr>
                            <w:rFonts w:ascii="Arial MT"/>
                            <w:color w:val="231F20"/>
                            <w:w w:val="105"/>
                            <w:sz w:val="6"/>
                          </w:rPr>
                          <w:t>24</w:t>
                        </w:r>
                        <w:r>
                          <w:rPr>
                            <w:rFonts w:ascii="Arial MT"/>
                            <w:color w:val="231F20"/>
                            <w:spacing w:val="44"/>
                            <w:w w:val="105"/>
                            <w:sz w:val="6"/>
                          </w:rPr>
                          <w:t> </w:t>
                        </w:r>
                        <w:r>
                          <w:rPr>
                            <w:rFonts w:ascii="Arial MT"/>
                            <w:color w:val="231F20"/>
                            <w:w w:val="105"/>
                            <w:sz w:val="6"/>
                          </w:rPr>
                          <w:t>01 07</w:t>
                        </w:r>
                        <w:r>
                          <w:rPr>
                            <w:rFonts w:ascii="Arial MT"/>
                            <w:color w:val="231F20"/>
                            <w:spacing w:val="24"/>
                            <w:w w:val="105"/>
                            <w:sz w:val="6"/>
                          </w:rPr>
                          <w:t> </w:t>
                        </w:r>
                        <w:r>
                          <w:rPr>
                            <w:rFonts w:ascii="Arial MT"/>
                            <w:color w:val="231F20"/>
                            <w:w w:val="105"/>
                            <w:sz w:val="6"/>
                          </w:rPr>
                          <w:t>14</w:t>
                        </w:r>
                        <w:r>
                          <w:rPr>
                            <w:rFonts w:ascii="Arial MT"/>
                            <w:color w:val="231F20"/>
                            <w:spacing w:val="25"/>
                            <w:w w:val="105"/>
                            <w:sz w:val="6"/>
                          </w:rPr>
                          <w:t> </w:t>
                        </w:r>
                        <w:r>
                          <w:rPr>
                            <w:rFonts w:ascii="Arial MT"/>
                            <w:color w:val="231F20"/>
                            <w:w w:val="105"/>
                            <w:position w:val="1"/>
                            <w:sz w:val="6"/>
                          </w:rPr>
                          <w:t>21</w:t>
                        </w:r>
                        <w:r>
                          <w:rPr>
                            <w:rFonts w:ascii="Arial MT"/>
                            <w:color w:val="231F20"/>
                            <w:spacing w:val="63"/>
                            <w:w w:val="105"/>
                            <w:position w:val="1"/>
                            <w:sz w:val="6"/>
                          </w:rPr>
                          <w:t> </w:t>
                        </w:r>
                        <w:r>
                          <w:rPr>
                            <w:rFonts w:ascii="Arial MT"/>
                            <w:color w:val="231F20"/>
                            <w:w w:val="105"/>
                            <w:sz w:val="6"/>
                          </w:rPr>
                          <w:t>01</w:t>
                        </w:r>
                        <w:r>
                          <w:rPr>
                            <w:rFonts w:ascii="Arial MT"/>
                            <w:color w:val="231F20"/>
                            <w:spacing w:val="63"/>
                            <w:w w:val="105"/>
                            <w:sz w:val="6"/>
                          </w:rPr>
                          <w:t> </w:t>
                        </w:r>
                        <w:r>
                          <w:rPr>
                            <w:rFonts w:ascii="Arial MT"/>
                            <w:color w:val="231F20"/>
                            <w:w w:val="105"/>
                            <w:sz w:val="6"/>
                          </w:rPr>
                          <w:t>12</w:t>
                        </w:r>
                        <w:r>
                          <w:rPr>
                            <w:rFonts w:ascii="Arial MT"/>
                            <w:color w:val="231F20"/>
                            <w:spacing w:val="23"/>
                            <w:w w:val="105"/>
                            <w:sz w:val="6"/>
                          </w:rPr>
                          <w:t> </w:t>
                        </w:r>
                        <w:r>
                          <w:rPr>
                            <w:rFonts w:ascii="Arial MT"/>
                            <w:color w:val="231F20"/>
                            <w:w w:val="105"/>
                            <w:sz w:val="6"/>
                          </w:rPr>
                          <w:t>19</w:t>
                        </w:r>
                        <w:r>
                          <w:rPr>
                            <w:rFonts w:ascii="Arial MT"/>
                            <w:color w:val="231F20"/>
                            <w:spacing w:val="19"/>
                            <w:w w:val="105"/>
                            <w:sz w:val="6"/>
                          </w:rPr>
                          <w:t> </w:t>
                        </w:r>
                        <w:r>
                          <w:rPr>
                            <w:rFonts w:ascii="Arial MT"/>
                            <w:color w:val="231F20"/>
                            <w:w w:val="105"/>
                            <w:sz w:val="6"/>
                          </w:rPr>
                          <w:t>27</w:t>
                        </w:r>
                        <w:r>
                          <w:rPr>
                            <w:rFonts w:ascii="Arial MT"/>
                            <w:color w:val="231F20"/>
                            <w:spacing w:val="4"/>
                            <w:w w:val="105"/>
                            <w:sz w:val="6"/>
                          </w:rPr>
                          <w:t> </w:t>
                        </w:r>
                        <w:r>
                          <w:rPr>
                            <w:rFonts w:ascii="Arial MT"/>
                            <w:color w:val="231F20"/>
                            <w:w w:val="105"/>
                            <w:sz w:val="6"/>
                          </w:rPr>
                          <w:t>03</w:t>
                        </w:r>
                        <w:r>
                          <w:rPr>
                            <w:rFonts w:ascii="Arial MT"/>
                            <w:color w:val="231F20"/>
                            <w:spacing w:val="5"/>
                            <w:w w:val="105"/>
                            <w:sz w:val="6"/>
                          </w:rPr>
                          <w:t> </w:t>
                        </w:r>
                        <w:r>
                          <w:rPr>
                            <w:rFonts w:ascii="Arial MT"/>
                            <w:color w:val="231F20"/>
                            <w:w w:val="105"/>
                            <w:position w:val="1"/>
                            <w:sz w:val="6"/>
                          </w:rPr>
                          <w:t>09</w:t>
                        </w:r>
                        <w:r>
                          <w:rPr>
                            <w:rFonts w:ascii="Arial MT"/>
                            <w:color w:val="231F20"/>
                            <w:spacing w:val="16"/>
                            <w:w w:val="105"/>
                            <w:position w:val="1"/>
                            <w:sz w:val="6"/>
                          </w:rPr>
                          <w:t> </w:t>
                        </w:r>
                        <w:r>
                          <w:rPr>
                            <w:rFonts w:ascii="Arial MT"/>
                            <w:color w:val="231F20"/>
                            <w:w w:val="105"/>
                            <w:sz w:val="6"/>
                          </w:rPr>
                          <w:t>17</w:t>
                        </w:r>
                        <w:r>
                          <w:rPr>
                            <w:rFonts w:ascii="Arial MT"/>
                            <w:color w:val="231F20"/>
                            <w:spacing w:val="6"/>
                            <w:w w:val="105"/>
                            <w:sz w:val="6"/>
                          </w:rPr>
                          <w:t> </w:t>
                        </w:r>
                        <w:r>
                          <w:rPr>
                            <w:rFonts w:ascii="Arial MT"/>
                            <w:color w:val="231F20"/>
                            <w:w w:val="105"/>
                            <w:sz w:val="6"/>
                          </w:rPr>
                          <w:t>23</w:t>
                        </w:r>
                        <w:r>
                          <w:rPr>
                            <w:rFonts w:ascii="Arial MT"/>
                            <w:color w:val="231F20"/>
                            <w:spacing w:val="64"/>
                            <w:w w:val="105"/>
                            <w:sz w:val="6"/>
                          </w:rPr>
                          <w:t> </w:t>
                        </w:r>
                        <w:r>
                          <w:rPr>
                            <w:rFonts w:ascii="Arial MT"/>
                            <w:color w:val="231F20"/>
                            <w:w w:val="105"/>
                            <w:sz w:val="6"/>
                          </w:rPr>
                          <w:t>01</w:t>
                        </w:r>
                        <w:r>
                          <w:rPr>
                            <w:rFonts w:ascii="Arial MT"/>
                            <w:color w:val="231F20"/>
                            <w:spacing w:val="36"/>
                            <w:w w:val="105"/>
                            <w:sz w:val="6"/>
                          </w:rPr>
                          <w:t>  </w:t>
                        </w:r>
                        <w:r>
                          <w:rPr>
                            <w:rFonts w:ascii="Arial MT"/>
                            <w:color w:val="231F20"/>
                            <w:w w:val="105"/>
                            <w:sz w:val="6"/>
                          </w:rPr>
                          <w:t>13</w:t>
                        </w:r>
                        <w:r>
                          <w:rPr>
                            <w:rFonts w:ascii="Arial MT"/>
                            <w:color w:val="231F20"/>
                            <w:spacing w:val="21"/>
                            <w:w w:val="105"/>
                            <w:sz w:val="6"/>
                          </w:rPr>
                          <w:t> </w:t>
                        </w:r>
                        <w:r>
                          <w:rPr>
                            <w:rFonts w:ascii="Arial MT"/>
                            <w:color w:val="231F20"/>
                            <w:w w:val="105"/>
                            <w:sz w:val="6"/>
                          </w:rPr>
                          <w:t>21</w:t>
                        </w:r>
                        <w:r>
                          <w:rPr>
                            <w:rFonts w:ascii="Arial MT"/>
                            <w:color w:val="231F20"/>
                            <w:spacing w:val="45"/>
                            <w:w w:val="105"/>
                            <w:sz w:val="6"/>
                          </w:rPr>
                          <w:t> </w:t>
                        </w:r>
                        <w:r>
                          <w:rPr>
                            <w:rFonts w:ascii="Arial MT"/>
                            <w:color w:val="231F20"/>
                            <w:w w:val="105"/>
                            <w:sz w:val="6"/>
                          </w:rPr>
                          <w:t>01</w:t>
                        </w:r>
                        <w:r>
                          <w:rPr>
                            <w:rFonts w:ascii="Arial MT"/>
                            <w:color w:val="231F20"/>
                            <w:spacing w:val="37"/>
                            <w:w w:val="105"/>
                            <w:sz w:val="6"/>
                          </w:rPr>
                          <w:t>  </w:t>
                        </w:r>
                        <w:r>
                          <w:rPr>
                            <w:rFonts w:ascii="Arial MT"/>
                            <w:color w:val="231F20"/>
                            <w:w w:val="105"/>
                            <w:sz w:val="6"/>
                          </w:rPr>
                          <w:t>13</w:t>
                        </w:r>
                        <w:r>
                          <w:rPr>
                            <w:rFonts w:ascii="Arial MT"/>
                            <w:color w:val="231F20"/>
                            <w:spacing w:val="21"/>
                            <w:w w:val="105"/>
                            <w:sz w:val="6"/>
                          </w:rPr>
                          <w:t> </w:t>
                        </w:r>
                        <w:r>
                          <w:rPr>
                            <w:rFonts w:ascii="Arial MT"/>
                            <w:color w:val="231F20"/>
                            <w:w w:val="105"/>
                            <w:sz w:val="6"/>
                          </w:rPr>
                          <w:t>20</w:t>
                        </w:r>
                        <w:r>
                          <w:rPr>
                            <w:rFonts w:ascii="Arial MT"/>
                            <w:color w:val="231F20"/>
                            <w:spacing w:val="19"/>
                            <w:w w:val="105"/>
                            <w:sz w:val="6"/>
                          </w:rPr>
                          <w:t> </w:t>
                        </w:r>
                        <w:r>
                          <w:rPr>
                            <w:rFonts w:ascii="Arial MT"/>
                            <w:color w:val="231F20"/>
                            <w:w w:val="105"/>
                            <w:sz w:val="6"/>
                          </w:rPr>
                          <w:t>27</w:t>
                        </w:r>
                        <w:r>
                          <w:rPr>
                            <w:rFonts w:ascii="Arial MT"/>
                            <w:color w:val="231F20"/>
                            <w:spacing w:val="21"/>
                            <w:w w:val="105"/>
                            <w:sz w:val="6"/>
                          </w:rPr>
                          <w:t> </w:t>
                        </w:r>
                        <w:r>
                          <w:rPr>
                            <w:rFonts w:ascii="Arial MT"/>
                            <w:color w:val="231F20"/>
                            <w:w w:val="105"/>
                            <w:sz w:val="6"/>
                          </w:rPr>
                          <w:t>03</w:t>
                        </w:r>
                        <w:r>
                          <w:rPr>
                            <w:rFonts w:ascii="Arial MT"/>
                            <w:color w:val="231F20"/>
                            <w:spacing w:val="27"/>
                            <w:w w:val="105"/>
                            <w:sz w:val="6"/>
                          </w:rPr>
                          <w:t> </w:t>
                        </w:r>
                        <w:r>
                          <w:rPr>
                            <w:rFonts w:ascii="Arial MT"/>
                            <w:color w:val="231F20"/>
                            <w:w w:val="105"/>
                            <w:position w:val="1"/>
                            <w:sz w:val="6"/>
                          </w:rPr>
                          <w:t>10</w:t>
                        </w:r>
                        <w:r>
                          <w:rPr>
                            <w:rFonts w:ascii="Arial MT"/>
                            <w:color w:val="231F20"/>
                            <w:spacing w:val="21"/>
                            <w:w w:val="105"/>
                            <w:position w:val="1"/>
                            <w:sz w:val="6"/>
                          </w:rPr>
                          <w:t> </w:t>
                        </w:r>
                        <w:r>
                          <w:rPr>
                            <w:rFonts w:ascii="Arial MT"/>
                            <w:color w:val="231F20"/>
                            <w:w w:val="105"/>
                            <w:sz w:val="6"/>
                          </w:rPr>
                          <w:t>17</w:t>
                        </w:r>
                        <w:r>
                          <w:rPr>
                            <w:rFonts w:ascii="Arial MT"/>
                            <w:color w:val="231F20"/>
                            <w:spacing w:val="21"/>
                            <w:w w:val="105"/>
                            <w:sz w:val="6"/>
                          </w:rPr>
                          <w:t> </w:t>
                        </w:r>
                        <w:r>
                          <w:rPr>
                            <w:rFonts w:ascii="Arial MT"/>
                            <w:color w:val="231F20"/>
                            <w:w w:val="105"/>
                            <w:sz w:val="6"/>
                          </w:rPr>
                          <w:t>24</w:t>
                        </w:r>
                        <w:r>
                          <w:rPr>
                            <w:rFonts w:ascii="Arial MT"/>
                            <w:color w:val="231F20"/>
                            <w:spacing w:val="23"/>
                            <w:w w:val="105"/>
                            <w:sz w:val="6"/>
                          </w:rPr>
                          <w:t> </w:t>
                        </w:r>
                        <w:r>
                          <w:rPr>
                            <w:rFonts w:ascii="Arial MT"/>
                            <w:color w:val="231F20"/>
                            <w:w w:val="105"/>
                            <w:sz w:val="6"/>
                          </w:rPr>
                          <w:t>01</w:t>
                        </w:r>
                        <w:r>
                          <w:rPr>
                            <w:rFonts w:ascii="Arial MT"/>
                            <w:color w:val="231F20"/>
                            <w:spacing w:val="23"/>
                            <w:w w:val="105"/>
                            <w:sz w:val="6"/>
                          </w:rPr>
                          <w:t> </w:t>
                        </w:r>
                        <w:r>
                          <w:rPr>
                            <w:rFonts w:ascii="Arial MT"/>
                            <w:color w:val="231F20"/>
                            <w:w w:val="105"/>
                            <w:sz w:val="6"/>
                          </w:rPr>
                          <w:t>03</w:t>
                        </w:r>
                        <w:r>
                          <w:rPr>
                            <w:rFonts w:ascii="Arial MT"/>
                            <w:color w:val="231F20"/>
                            <w:spacing w:val="23"/>
                            <w:w w:val="105"/>
                            <w:sz w:val="6"/>
                          </w:rPr>
                          <w:t> </w:t>
                        </w:r>
                        <w:r>
                          <w:rPr>
                            <w:rFonts w:ascii="Arial MT"/>
                            <w:color w:val="231F20"/>
                            <w:w w:val="105"/>
                            <w:sz w:val="6"/>
                          </w:rPr>
                          <w:t>15</w:t>
                        </w:r>
                        <w:r>
                          <w:rPr>
                            <w:rFonts w:ascii="Arial MT"/>
                            <w:color w:val="231F20"/>
                            <w:spacing w:val="24"/>
                            <w:w w:val="105"/>
                            <w:sz w:val="6"/>
                          </w:rPr>
                          <w:t> </w:t>
                        </w:r>
                        <w:r>
                          <w:rPr>
                            <w:rFonts w:ascii="Arial MT"/>
                            <w:color w:val="231F20"/>
                            <w:w w:val="105"/>
                            <w:position w:val="1"/>
                            <w:sz w:val="6"/>
                          </w:rPr>
                          <w:t>22</w:t>
                        </w:r>
                        <w:r>
                          <w:rPr>
                            <w:rFonts w:ascii="Arial MT"/>
                            <w:color w:val="231F20"/>
                            <w:spacing w:val="35"/>
                            <w:w w:val="105"/>
                            <w:position w:val="1"/>
                            <w:sz w:val="6"/>
                          </w:rPr>
                          <w:t>  </w:t>
                        </w:r>
                        <w:r>
                          <w:rPr>
                            <w:rFonts w:ascii="Arial MT"/>
                            <w:color w:val="231F20"/>
                            <w:w w:val="105"/>
                            <w:sz w:val="6"/>
                          </w:rPr>
                          <w:t>01</w:t>
                        </w:r>
                        <w:r>
                          <w:rPr>
                            <w:rFonts w:ascii="Arial MT"/>
                            <w:color w:val="231F20"/>
                            <w:spacing w:val="62"/>
                            <w:w w:val="105"/>
                            <w:sz w:val="6"/>
                          </w:rPr>
                          <w:t> </w:t>
                        </w:r>
                        <w:r>
                          <w:rPr>
                            <w:rFonts w:ascii="Arial MT"/>
                            <w:color w:val="231F20"/>
                            <w:w w:val="105"/>
                            <w:sz w:val="6"/>
                          </w:rPr>
                          <w:t>12</w:t>
                        </w:r>
                        <w:r>
                          <w:rPr>
                            <w:rFonts w:ascii="Arial MT"/>
                            <w:color w:val="231F20"/>
                            <w:spacing w:val="24"/>
                            <w:w w:val="105"/>
                            <w:sz w:val="6"/>
                          </w:rPr>
                          <w:t> </w:t>
                        </w:r>
                        <w:r>
                          <w:rPr>
                            <w:rFonts w:ascii="Arial MT"/>
                            <w:color w:val="231F20"/>
                            <w:w w:val="105"/>
                            <w:sz w:val="6"/>
                          </w:rPr>
                          <w:t>19</w:t>
                        </w:r>
                        <w:r>
                          <w:rPr>
                            <w:rFonts w:ascii="Arial MT"/>
                            <w:color w:val="231F20"/>
                            <w:spacing w:val="26"/>
                            <w:w w:val="105"/>
                            <w:sz w:val="6"/>
                          </w:rPr>
                          <w:t> </w:t>
                        </w:r>
                        <w:r>
                          <w:rPr>
                            <w:rFonts w:ascii="Arial MT"/>
                            <w:color w:val="231F20"/>
                            <w:w w:val="105"/>
                            <w:position w:val="1"/>
                            <w:sz w:val="6"/>
                          </w:rPr>
                          <w:t>24</w:t>
                        </w:r>
                        <w:r>
                          <w:rPr>
                            <w:rFonts w:ascii="Arial MT"/>
                            <w:color w:val="231F20"/>
                            <w:spacing w:val="25"/>
                            <w:w w:val="105"/>
                            <w:position w:val="1"/>
                            <w:sz w:val="6"/>
                          </w:rPr>
                          <w:t> </w:t>
                        </w:r>
                        <w:r>
                          <w:rPr>
                            <w:rFonts w:ascii="Arial MT"/>
                            <w:color w:val="231F20"/>
                            <w:w w:val="105"/>
                            <w:position w:val="1"/>
                            <w:sz w:val="6"/>
                          </w:rPr>
                          <w:t>03</w:t>
                        </w:r>
                        <w:r>
                          <w:rPr>
                            <w:rFonts w:ascii="Arial MT"/>
                            <w:color w:val="231F20"/>
                            <w:spacing w:val="19"/>
                            <w:w w:val="105"/>
                            <w:position w:val="1"/>
                            <w:sz w:val="6"/>
                          </w:rPr>
                          <w:t> </w:t>
                        </w:r>
                        <w:r>
                          <w:rPr>
                            <w:rFonts w:ascii="Arial MT"/>
                            <w:color w:val="231F20"/>
                            <w:spacing w:val="-7"/>
                            <w:w w:val="105"/>
                            <w:sz w:val="6"/>
                          </w:rPr>
                          <w:t>10</w:t>
                        </w:r>
                      </w:p>
                    </w:txbxContent>
                  </v:textbox>
                  <w10:wrap type="none"/>
                </v:shape>
                <w10:wrap type="topAndBottom"/>
              </v:group>
            </w:pict>
          </mc:Fallback>
        </mc:AlternateContent>
      </w:r>
    </w:p>
    <w:p>
      <w:pPr>
        <w:pStyle w:val="BodyText"/>
        <w:rPr>
          <w:sz w:val="16"/>
        </w:rPr>
      </w:pPr>
    </w:p>
    <w:p>
      <w:pPr>
        <w:spacing w:line="194" w:lineRule="auto" w:before="0"/>
        <w:ind w:left="228" w:right="0" w:firstLine="0"/>
        <w:jc w:val="left"/>
        <w:rPr>
          <w:rFonts w:ascii="Lucida Sans Unicode"/>
          <w:sz w:val="16"/>
        </w:rPr>
      </w:pPr>
      <w:r>
        <w:rPr>
          <w:w w:val="105"/>
          <w:sz w:val="18"/>
        </w:rPr>
        <w:t>FIGURE</w:t>
      </w:r>
      <w:r>
        <w:rPr>
          <w:spacing w:val="25"/>
          <w:w w:val="105"/>
          <w:sz w:val="18"/>
        </w:rPr>
        <w:t> </w:t>
      </w:r>
      <w:r>
        <w:rPr>
          <w:w w:val="105"/>
          <w:sz w:val="18"/>
        </w:rPr>
        <w:t>3.2</w:t>
      </w:r>
      <w:r>
        <w:rPr>
          <w:spacing w:val="66"/>
          <w:w w:val="105"/>
          <w:sz w:val="18"/>
        </w:rPr>
        <w:t> </w:t>
      </w:r>
      <w:r>
        <w:rPr>
          <w:rFonts w:ascii="Lucida Sans Unicode"/>
          <w:w w:val="105"/>
          <w:sz w:val="16"/>
        </w:rPr>
        <w:t>Shorter-term</w:t>
      </w:r>
      <w:r>
        <w:rPr>
          <w:rFonts w:ascii="Lucida Sans Unicode"/>
          <w:spacing w:val="17"/>
          <w:w w:val="105"/>
          <w:sz w:val="16"/>
        </w:rPr>
        <w:t> </w:t>
      </w:r>
      <w:r>
        <w:rPr>
          <w:rFonts w:ascii="Lucida Sans Unicode"/>
          <w:w w:val="105"/>
          <w:sz w:val="16"/>
        </w:rPr>
        <w:t>trading</w:t>
      </w:r>
      <w:r>
        <w:rPr>
          <w:rFonts w:ascii="Lucida Sans Unicode"/>
          <w:spacing w:val="16"/>
          <w:w w:val="105"/>
          <w:sz w:val="16"/>
        </w:rPr>
        <w:t> </w:t>
      </w:r>
      <w:r>
        <w:rPr>
          <w:rFonts w:ascii="Lucida Sans Unicode"/>
          <w:w w:val="105"/>
          <w:sz w:val="16"/>
        </w:rPr>
        <w:t>ranges</w:t>
      </w:r>
      <w:r>
        <w:rPr>
          <w:rFonts w:ascii="Lucida Sans Unicode"/>
          <w:spacing w:val="16"/>
          <w:w w:val="105"/>
          <w:sz w:val="16"/>
        </w:rPr>
        <w:t> </w:t>
      </w:r>
      <w:r>
        <w:rPr>
          <w:rFonts w:ascii="Lucida Sans Unicode"/>
          <w:w w:val="105"/>
          <w:sz w:val="16"/>
        </w:rPr>
        <w:t>contained</w:t>
      </w:r>
      <w:r>
        <w:rPr>
          <w:rFonts w:ascii="Lucida Sans Unicode"/>
          <w:spacing w:val="16"/>
          <w:w w:val="105"/>
          <w:sz w:val="16"/>
        </w:rPr>
        <w:t> </w:t>
      </w:r>
      <w:r>
        <w:rPr>
          <w:rFonts w:ascii="Lucida Sans Unicode"/>
          <w:w w:val="105"/>
          <w:sz w:val="16"/>
        </w:rPr>
        <w:t>within</w:t>
      </w:r>
      <w:r>
        <w:rPr>
          <w:rFonts w:ascii="Lucida Sans Unicode"/>
          <w:spacing w:val="16"/>
          <w:w w:val="105"/>
          <w:sz w:val="16"/>
        </w:rPr>
        <w:t> </w:t>
      </w:r>
      <w:r>
        <w:rPr>
          <w:rFonts w:ascii="Lucida Sans Unicode"/>
          <w:w w:val="105"/>
          <w:sz w:val="16"/>
        </w:rPr>
        <w:t>intermediate-term brackets:</w:t>
      </w:r>
      <w:r>
        <w:rPr>
          <w:rFonts w:ascii="Lucida Sans Unicode"/>
          <w:spacing w:val="-14"/>
          <w:w w:val="105"/>
          <w:sz w:val="16"/>
        </w:rPr>
        <w:t> </w:t>
      </w:r>
      <w:r>
        <w:rPr>
          <w:rFonts w:ascii="Lucida Sans Unicode"/>
          <w:w w:val="105"/>
          <w:sz w:val="16"/>
        </w:rPr>
        <w:t>S&amp;P</w:t>
      </w:r>
      <w:r>
        <w:rPr>
          <w:rFonts w:ascii="Lucida Sans Unicode"/>
          <w:spacing w:val="-13"/>
          <w:w w:val="105"/>
          <w:sz w:val="16"/>
        </w:rPr>
        <w:t> </w:t>
      </w:r>
      <w:r>
        <w:rPr>
          <w:rFonts w:ascii="Lucida Sans Unicode"/>
          <w:w w:val="105"/>
          <w:sz w:val="16"/>
        </w:rPr>
        <w:t>500</w:t>
      </w:r>
      <w:r>
        <w:rPr>
          <w:rFonts w:ascii="Lucida Sans Unicode"/>
          <w:spacing w:val="-13"/>
          <w:w w:val="105"/>
          <w:sz w:val="16"/>
        </w:rPr>
        <w:t> </w:t>
      </w:r>
      <w:r>
        <w:rPr>
          <w:rFonts w:ascii="Lucida Sans Unicode"/>
          <w:w w:val="105"/>
          <w:sz w:val="16"/>
        </w:rPr>
        <w:t>weekly</w:t>
      </w:r>
      <w:r>
        <w:rPr>
          <w:rFonts w:ascii="Lucida Sans Unicode"/>
          <w:spacing w:val="-14"/>
          <w:w w:val="105"/>
          <w:sz w:val="16"/>
        </w:rPr>
        <w:t> </w:t>
      </w:r>
      <w:r>
        <w:rPr>
          <w:rFonts w:ascii="Lucida Sans Unicode"/>
          <w:w w:val="105"/>
          <w:sz w:val="16"/>
        </w:rPr>
        <w:t>bar</w:t>
      </w:r>
      <w:r>
        <w:rPr>
          <w:rFonts w:ascii="Lucida Sans Unicode"/>
          <w:spacing w:val="-13"/>
          <w:w w:val="105"/>
          <w:sz w:val="16"/>
        </w:rPr>
        <w:t> </w:t>
      </w:r>
      <w:r>
        <w:rPr>
          <w:rFonts w:ascii="Lucida Sans Unicode"/>
          <w:w w:val="105"/>
          <w:sz w:val="16"/>
        </w:rPr>
        <w:t>chart,</w:t>
      </w:r>
      <w:r>
        <w:rPr>
          <w:rFonts w:ascii="Lucida Sans Unicode"/>
          <w:spacing w:val="-13"/>
          <w:w w:val="105"/>
          <w:sz w:val="16"/>
        </w:rPr>
        <w:t> </w:t>
      </w:r>
      <w:r>
        <w:rPr>
          <w:rFonts w:ascii="Lucida Sans Unicode"/>
          <w:w w:val="105"/>
          <w:sz w:val="16"/>
        </w:rPr>
        <w:t>April</w:t>
      </w:r>
      <w:r>
        <w:rPr>
          <w:rFonts w:ascii="Lucida Sans Unicode"/>
          <w:spacing w:val="-14"/>
          <w:w w:val="105"/>
          <w:sz w:val="16"/>
        </w:rPr>
        <w:t> </w:t>
      </w:r>
      <w:r>
        <w:rPr>
          <w:rFonts w:ascii="Lucida Sans Unicode"/>
          <w:w w:val="105"/>
          <w:sz w:val="16"/>
        </w:rPr>
        <w:t>2002</w:t>
      </w:r>
      <w:r>
        <w:rPr>
          <w:rFonts w:ascii="Lucida Sans Unicode"/>
          <w:spacing w:val="-13"/>
          <w:w w:val="105"/>
          <w:sz w:val="16"/>
        </w:rPr>
        <w:t> </w:t>
      </w:r>
      <w:r>
        <w:rPr>
          <w:rFonts w:ascii="Lucida Sans Unicode"/>
          <w:w w:val="105"/>
          <w:sz w:val="16"/>
        </w:rPr>
        <w:t>through</w:t>
      </w:r>
      <w:r>
        <w:rPr>
          <w:rFonts w:ascii="Lucida Sans Unicode"/>
          <w:spacing w:val="-13"/>
          <w:w w:val="105"/>
          <w:sz w:val="16"/>
        </w:rPr>
        <w:t> </w:t>
      </w:r>
      <w:r>
        <w:rPr>
          <w:rFonts w:ascii="Lucida Sans Unicode"/>
          <w:w w:val="105"/>
          <w:sz w:val="16"/>
        </w:rPr>
        <w:t>February</w:t>
      </w:r>
      <w:r>
        <w:rPr>
          <w:rFonts w:ascii="Lucida Sans Unicode"/>
          <w:spacing w:val="-13"/>
          <w:w w:val="105"/>
          <w:sz w:val="16"/>
        </w:rPr>
        <w:t> </w:t>
      </w:r>
      <w:r>
        <w:rPr>
          <w:rFonts w:ascii="Lucida Sans Unicode"/>
          <w:w w:val="105"/>
          <w:sz w:val="16"/>
        </w:rPr>
        <w:t>2006.</w:t>
      </w:r>
    </w:p>
    <w:p>
      <w:pPr>
        <w:spacing w:line="213" w:lineRule="exact" w:before="0"/>
        <w:ind w:left="228" w:right="0" w:firstLine="0"/>
        <w:jc w:val="left"/>
        <w:rPr>
          <w:rFonts w:ascii="Lucida Sans Unicode" w:hAnsi="Lucida Sans Unicode"/>
          <w:sz w:val="16"/>
        </w:rPr>
      </w:pPr>
      <w:r>
        <w:rPr>
          <w:rFonts w:ascii="Lucida Sans Unicode" w:hAnsi="Lucida Sans Unicode"/>
          <w:sz w:val="16"/>
        </w:rPr>
        <w:t>Source:</w:t>
      </w:r>
      <w:r>
        <w:rPr>
          <w:rFonts w:ascii="Lucida Sans Unicode" w:hAnsi="Lucida Sans Unicode"/>
          <w:spacing w:val="7"/>
          <w:sz w:val="16"/>
        </w:rPr>
        <w:t> </w:t>
      </w:r>
      <w:r>
        <w:rPr>
          <w:rFonts w:ascii="Lucida Sans Unicode" w:hAnsi="Lucida Sans Unicode"/>
          <w:sz w:val="16"/>
        </w:rPr>
        <w:t>Copyright</w:t>
      </w:r>
      <w:r>
        <w:rPr>
          <w:rFonts w:ascii="Lucida Sans Unicode" w:hAnsi="Lucida Sans Unicode"/>
          <w:spacing w:val="8"/>
          <w:sz w:val="16"/>
        </w:rPr>
        <w:t> </w:t>
      </w:r>
      <w:r>
        <w:rPr>
          <w:rFonts w:ascii="Calibri" w:hAnsi="Calibri"/>
          <w:sz w:val="16"/>
        </w:rPr>
        <w:t>ľ</w:t>
      </w:r>
      <w:r>
        <w:rPr>
          <w:rFonts w:ascii="Calibri" w:hAnsi="Calibri"/>
          <w:spacing w:val="22"/>
          <w:sz w:val="16"/>
        </w:rPr>
        <w:t> </w:t>
      </w:r>
      <w:r>
        <w:rPr>
          <w:rFonts w:ascii="Lucida Sans Unicode" w:hAnsi="Lucida Sans Unicode"/>
          <w:sz w:val="16"/>
        </w:rPr>
        <w:t>2006</w:t>
      </w:r>
      <w:r>
        <w:rPr>
          <w:rFonts w:ascii="Lucida Sans Unicode" w:hAnsi="Lucida Sans Unicode"/>
          <w:spacing w:val="8"/>
          <w:sz w:val="16"/>
        </w:rPr>
        <w:t> </w:t>
      </w:r>
      <w:r>
        <w:rPr>
          <w:rFonts w:ascii="Lucida Sans Unicode" w:hAnsi="Lucida Sans Unicode"/>
          <w:sz w:val="16"/>
        </w:rPr>
        <w:t>CQG,</w:t>
      </w:r>
      <w:r>
        <w:rPr>
          <w:rFonts w:ascii="Lucida Sans Unicode" w:hAnsi="Lucida Sans Unicode"/>
          <w:spacing w:val="7"/>
          <w:sz w:val="16"/>
        </w:rPr>
        <w:t> </w:t>
      </w:r>
      <w:r>
        <w:rPr>
          <w:rFonts w:ascii="Lucida Sans Unicode" w:hAnsi="Lucida Sans Unicode"/>
          <w:sz w:val="16"/>
        </w:rPr>
        <w:t>Inc.</w:t>
      </w:r>
      <w:r>
        <w:rPr>
          <w:rFonts w:ascii="Lucida Sans Unicode" w:hAnsi="Lucida Sans Unicode"/>
          <w:spacing w:val="8"/>
          <w:sz w:val="16"/>
        </w:rPr>
        <w:t> </w:t>
      </w:r>
      <w:r>
        <w:rPr>
          <w:rFonts w:ascii="Lucida Sans Unicode" w:hAnsi="Lucida Sans Unicode"/>
          <w:sz w:val="16"/>
        </w:rPr>
        <w:t>All</w:t>
      </w:r>
      <w:r>
        <w:rPr>
          <w:rFonts w:ascii="Lucida Sans Unicode" w:hAnsi="Lucida Sans Unicode"/>
          <w:spacing w:val="8"/>
          <w:sz w:val="16"/>
        </w:rPr>
        <w:t> </w:t>
      </w:r>
      <w:r>
        <w:rPr>
          <w:rFonts w:ascii="Lucida Sans Unicode" w:hAnsi="Lucida Sans Unicode"/>
          <w:sz w:val="16"/>
        </w:rPr>
        <w:t>rights</w:t>
      </w:r>
      <w:r>
        <w:rPr>
          <w:rFonts w:ascii="Lucida Sans Unicode" w:hAnsi="Lucida Sans Unicode"/>
          <w:spacing w:val="7"/>
          <w:sz w:val="16"/>
        </w:rPr>
        <w:t> </w:t>
      </w:r>
      <w:r>
        <w:rPr>
          <w:rFonts w:ascii="Lucida Sans Unicode" w:hAnsi="Lucida Sans Unicode"/>
          <w:sz w:val="16"/>
        </w:rPr>
        <w:t>reserved</w:t>
      </w:r>
      <w:r>
        <w:rPr>
          <w:rFonts w:ascii="Lucida Sans Unicode" w:hAnsi="Lucida Sans Unicode"/>
          <w:spacing w:val="8"/>
          <w:sz w:val="16"/>
        </w:rPr>
        <w:t> </w:t>
      </w:r>
      <w:r>
        <w:rPr>
          <w:rFonts w:ascii="Lucida Sans Unicode" w:hAnsi="Lucida Sans Unicode"/>
          <w:sz w:val="16"/>
        </w:rPr>
        <w:t>worldwide.</w:t>
      </w:r>
      <w:r>
        <w:rPr>
          <w:rFonts w:ascii="Lucida Sans Unicode" w:hAnsi="Lucida Sans Unicode"/>
          <w:spacing w:val="7"/>
          <w:sz w:val="16"/>
        </w:rPr>
        <w:t> </w:t>
      </w:r>
      <w:hyperlink r:id="rId26">
        <w:r>
          <w:rPr>
            <w:rFonts w:ascii="Lucida Sans Unicode" w:hAnsi="Lucida Sans Unicode"/>
            <w:spacing w:val="-2"/>
            <w:sz w:val="16"/>
          </w:rPr>
          <w:t>www.cqg.com.</w:t>
        </w:r>
      </w:hyperlink>
    </w:p>
    <w:p>
      <w:pPr>
        <w:spacing w:after="0" w:line="213" w:lineRule="exact"/>
        <w:jc w:val="left"/>
        <w:rPr>
          <w:rFonts w:ascii="Lucida Sans Unicode" w:hAnsi="Lucida Sans Unicode"/>
          <w:sz w:val="16"/>
        </w:rPr>
        <w:sectPr>
          <w:pgSz w:w="8570" w:h="12890"/>
          <w:pgMar w:header="738" w:footer="0" w:top="960" w:bottom="280" w:left="850" w:right="850"/>
        </w:sectPr>
      </w:pPr>
    </w:p>
    <w:p>
      <w:pPr>
        <w:pStyle w:val="BodyText"/>
        <w:spacing w:before="120"/>
        <w:rPr>
          <w:rFonts w:ascii="Lucida Sans Unicode"/>
        </w:rPr>
      </w:pPr>
    </w:p>
    <w:p>
      <w:pPr>
        <w:pStyle w:val="BodyText"/>
        <w:ind w:left="195"/>
        <w:rPr>
          <w:rFonts w:ascii="Lucida Sans Unicode"/>
        </w:rPr>
      </w:pPr>
      <w:r>
        <w:rPr>
          <w:rFonts w:ascii="Lucida Sans Unicode"/>
        </w:rPr>
        <mc:AlternateContent>
          <mc:Choice Requires="wps">
            <w:drawing>
              <wp:inline distT="0" distB="0" distL="0" distR="0">
                <wp:extent cx="4115435" cy="2994660"/>
                <wp:effectExtent l="0" t="0" r="0" b="5714"/>
                <wp:docPr id="275" name="Group 275"/>
                <wp:cNvGraphicFramePr>
                  <a:graphicFrameLocks/>
                </wp:cNvGraphicFramePr>
                <a:graphic>
                  <a:graphicData uri="http://schemas.microsoft.com/office/word/2010/wordprocessingGroup">
                    <wpg:wgp>
                      <wpg:cNvPr id="275" name="Group 275"/>
                      <wpg:cNvGrpSpPr/>
                      <wpg:grpSpPr>
                        <a:xfrm>
                          <a:off x="0" y="0"/>
                          <a:ext cx="4115435" cy="2994660"/>
                          <a:chExt cx="4115435" cy="2994660"/>
                        </a:xfrm>
                      </wpg:grpSpPr>
                      <pic:pic>
                        <pic:nvPicPr>
                          <pic:cNvPr id="276" name="Image 276"/>
                          <pic:cNvPicPr/>
                        </pic:nvPicPr>
                        <pic:blipFill>
                          <a:blip r:embed="rId39" cstate="print"/>
                          <a:stretch>
                            <a:fillRect/>
                          </a:stretch>
                        </pic:blipFill>
                        <pic:spPr>
                          <a:xfrm>
                            <a:off x="0" y="0"/>
                            <a:ext cx="4114799" cy="2994659"/>
                          </a:xfrm>
                          <a:prstGeom prst="rect">
                            <a:avLst/>
                          </a:prstGeom>
                        </pic:spPr>
                      </pic:pic>
                      <wps:wsp>
                        <wps:cNvPr id="277" name="Textbox 277"/>
                        <wps:cNvSpPr txBox="1"/>
                        <wps:spPr>
                          <a:xfrm>
                            <a:off x="257181" y="167932"/>
                            <a:ext cx="198755" cy="188595"/>
                          </a:xfrm>
                          <a:prstGeom prst="rect">
                            <a:avLst/>
                          </a:prstGeom>
                        </wps:spPr>
                        <wps:txbx>
                          <w:txbxContent>
                            <w:p>
                              <w:pPr>
                                <w:spacing w:line="56" w:lineRule="exact" w:before="0"/>
                                <w:ind w:left="0" w:right="0" w:firstLine="0"/>
                                <w:jc w:val="left"/>
                                <w:rPr>
                                  <w:rFonts w:ascii="Arial MT"/>
                                  <w:sz w:val="5"/>
                                </w:rPr>
                              </w:pPr>
                              <w:r>
                                <w:rPr>
                                  <w:rFonts w:ascii="Arial MT"/>
                                  <w:sz w:val="5"/>
                                </w:rPr>
                                <w:t>O -</w:t>
                              </w:r>
                              <w:r>
                                <w:rPr>
                                  <w:rFonts w:ascii="Arial MT"/>
                                  <w:spacing w:val="69"/>
                                  <w:sz w:val="5"/>
                                </w:rPr>
                                <w:t> </w:t>
                              </w:r>
                              <w:r>
                                <w:rPr>
                                  <w:rFonts w:ascii="Arial MT"/>
                                  <w:spacing w:val="-2"/>
                                  <w:sz w:val="5"/>
                                </w:rPr>
                                <w:t>11216</w:t>
                              </w:r>
                            </w:p>
                            <w:p>
                              <w:pPr>
                                <w:spacing w:line="56" w:lineRule="exact" w:before="0"/>
                                <w:ind w:left="3" w:right="0" w:firstLine="0"/>
                                <w:jc w:val="left"/>
                                <w:rPr>
                                  <w:rFonts w:ascii="Arial MT"/>
                                  <w:sz w:val="5"/>
                                </w:rPr>
                              </w:pPr>
                              <w:r>
                                <w:rPr>
                                  <w:rFonts w:ascii="Arial MT"/>
                                  <w:sz w:val="5"/>
                                </w:rPr>
                                <w:t>H</w:t>
                              </w:r>
                              <w:r>
                                <w:rPr>
                                  <w:rFonts w:ascii="Arial MT"/>
                                  <w:spacing w:val="-1"/>
                                  <w:sz w:val="5"/>
                                </w:rPr>
                                <w:t> </w:t>
                              </w:r>
                              <w:r>
                                <w:rPr>
                                  <w:rFonts w:ascii="Arial MT"/>
                                  <w:sz w:val="5"/>
                                </w:rPr>
                                <w:t>-</w:t>
                              </w:r>
                              <w:r>
                                <w:rPr>
                                  <w:rFonts w:ascii="Arial MT"/>
                                  <w:spacing w:val="70"/>
                                  <w:sz w:val="5"/>
                                </w:rPr>
                                <w:t> </w:t>
                              </w:r>
                              <w:r>
                                <w:rPr>
                                  <w:rFonts w:ascii="Arial MT"/>
                                  <w:spacing w:val="-2"/>
                                  <w:sz w:val="5"/>
                                </w:rPr>
                                <w:t>11306</w:t>
                              </w:r>
                            </w:p>
                            <w:p>
                              <w:pPr>
                                <w:spacing w:line="56" w:lineRule="exact" w:before="7"/>
                                <w:ind w:left="6" w:right="0" w:firstLine="0"/>
                                <w:jc w:val="left"/>
                                <w:rPr>
                                  <w:rFonts w:ascii="Arial MT"/>
                                  <w:sz w:val="5"/>
                                </w:rPr>
                              </w:pPr>
                              <w:r>
                                <w:rPr>
                                  <w:rFonts w:ascii="Arial MT"/>
                                  <w:sz w:val="5"/>
                                </w:rPr>
                                <w:t>L</w:t>
                              </w:r>
                              <w:r>
                                <w:rPr>
                                  <w:rFonts w:ascii="Arial MT"/>
                                  <w:spacing w:val="-1"/>
                                  <w:sz w:val="5"/>
                                </w:rPr>
                                <w:t> </w:t>
                              </w:r>
                              <w:r>
                                <w:rPr>
                                  <w:rFonts w:ascii="Arial MT"/>
                                  <w:sz w:val="5"/>
                                </w:rPr>
                                <w:t>-</w:t>
                              </w:r>
                              <w:r>
                                <w:rPr>
                                  <w:rFonts w:ascii="Arial MT"/>
                                  <w:spacing w:val="70"/>
                                  <w:sz w:val="5"/>
                                </w:rPr>
                                <w:t> </w:t>
                              </w:r>
                              <w:r>
                                <w:rPr>
                                  <w:rFonts w:ascii="Arial MT"/>
                                  <w:spacing w:val="-2"/>
                                  <w:sz w:val="5"/>
                                </w:rPr>
                                <w:t>11216</w:t>
                              </w:r>
                            </w:p>
                            <w:p>
                              <w:pPr>
                                <w:spacing w:line="56" w:lineRule="exact" w:before="0"/>
                                <w:ind w:left="6" w:right="0" w:firstLine="0"/>
                                <w:jc w:val="left"/>
                                <w:rPr>
                                  <w:rFonts w:ascii="Arial MT"/>
                                  <w:sz w:val="5"/>
                                </w:rPr>
                              </w:pPr>
                              <w:r>
                                <w:rPr>
                                  <w:rFonts w:ascii="Arial MT"/>
                                  <w:sz w:val="5"/>
                                </w:rPr>
                                <w:t>L</w:t>
                              </w:r>
                              <w:r>
                                <w:rPr>
                                  <w:rFonts w:ascii="Arial MT"/>
                                  <w:spacing w:val="-1"/>
                                  <w:sz w:val="5"/>
                                </w:rPr>
                                <w:t> </w:t>
                              </w:r>
                              <w:r>
                                <w:rPr>
                                  <w:rFonts w:ascii="Arial MT"/>
                                  <w:sz w:val="5"/>
                                </w:rPr>
                                <w:t>-</w:t>
                              </w:r>
                              <w:r>
                                <w:rPr>
                                  <w:rFonts w:ascii="Arial MT"/>
                                  <w:spacing w:val="70"/>
                                  <w:sz w:val="5"/>
                                </w:rPr>
                                <w:t> </w:t>
                              </w:r>
                              <w:r>
                                <w:rPr>
                                  <w:rFonts w:ascii="Arial MT"/>
                                  <w:spacing w:val="-2"/>
                                  <w:sz w:val="5"/>
                                </w:rPr>
                                <w:t>11302</w:t>
                              </w:r>
                            </w:p>
                            <w:p>
                              <w:pPr>
                                <w:spacing w:before="6"/>
                                <w:ind w:left="4" w:right="0" w:firstLine="0"/>
                                <w:jc w:val="left"/>
                                <w:rPr>
                                  <w:rFonts w:ascii="Arial MT"/>
                                  <w:sz w:val="5"/>
                                </w:rPr>
                              </w:pPr>
                              <w:r>
                                <w:rPr>
                                  <w:rFonts w:ascii="Arial MT"/>
                                  <w:sz w:val="5"/>
                                </w:rPr>
                                <w:t>A</w:t>
                              </w:r>
                              <w:r>
                                <w:rPr>
                                  <w:rFonts w:ascii="Arial MT"/>
                                  <w:spacing w:val="-1"/>
                                  <w:sz w:val="5"/>
                                </w:rPr>
                                <w:t> </w:t>
                              </w:r>
                              <w:r>
                                <w:rPr>
                                  <w:rFonts w:ascii="Arial MT"/>
                                  <w:sz w:val="5"/>
                                </w:rPr>
                                <w:t>-</w:t>
                              </w:r>
                              <w:r>
                                <w:rPr>
                                  <w:rFonts w:ascii="Arial MT"/>
                                  <w:spacing w:val="55"/>
                                  <w:sz w:val="5"/>
                                </w:rPr>
                                <w:t>  </w:t>
                              </w:r>
                              <w:r>
                                <w:rPr>
                                  <w:rFonts w:ascii="Arial MT"/>
                                  <w:sz w:val="5"/>
                                </w:rPr>
                                <w:t>-</w:t>
                              </w:r>
                              <w:r>
                                <w:rPr>
                                  <w:rFonts w:ascii="Arial MT"/>
                                  <w:spacing w:val="-5"/>
                                  <w:sz w:val="5"/>
                                </w:rPr>
                                <w:t>24</w:t>
                              </w:r>
                            </w:p>
                          </w:txbxContent>
                        </wps:txbx>
                        <wps:bodyPr wrap="square" lIns="0" tIns="0" rIns="0" bIns="0" rtlCol="0">
                          <a:noAutofit/>
                        </wps:bodyPr>
                      </wps:wsp>
                      <wps:wsp>
                        <wps:cNvPr id="278" name="Textbox 278"/>
                        <wps:cNvSpPr txBox="1"/>
                        <wps:spPr>
                          <a:xfrm>
                            <a:off x="3993619" y="183617"/>
                            <a:ext cx="121285" cy="711200"/>
                          </a:xfrm>
                          <a:prstGeom prst="rect">
                            <a:avLst/>
                          </a:prstGeom>
                        </wps:spPr>
                        <wps:txbx>
                          <w:txbxContent>
                            <w:p>
                              <w:pPr>
                                <w:spacing w:before="0"/>
                                <w:ind w:left="0" w:right="0" w:firstLine="0"/>
                                <w:jc w:val="left"/>
                                <w:rPr>
                                  <w:rFonts w:ascii="Arial MT"/>
                                  <w:sz w:val="6"/>
                                </w:rPr>
                              </w:pPr>
                              <w:r>
                                <w:rPr>
                                  <w:rFonts w:ascii="Arial MT"/>
                                  <w:spacing w:val="-2"/>
                                  <w:sz w:val="6"/>
                                </w:rPr>
                                <w:t>11800</w:t>
                              </w:r>
                            </w:p>
                            <w:p>
                              <w:pPr>
                                <w:spacing w:line="240" w:lineRule="auto" w:before="0"/>
                                <w:rPr>
                                  <w:rFonts w:ascii="Arial MT"/>
                                  <w:sz w:val="6"/>
                                </w:rPr>
                              </w:pPr>
                            </w:p>
                            <w:p>
                              <w:pPr>
                                <w:spacing w:line="240" w:lineRule="auto" w:before="53"/>
                                <w:rPr>
                                  <w:rFonts w:ascii="Arial MT"/>
                                  <w:sz w:val="6"/>
                                </w:rPr>
                              </w:pPr>
                            </w:p>
                            <w:p>
                              <w:pPr>
                                <w:spacing w:before="0"/>
                                <w:ind w:left="3" w:right="0" w:firstLine="0"/>
                                <w:jc w:val="left"/>
                                <w:rPr>
                                  <w:rFonts w:ascii="Arial MT"/>
                                  <w:sz w:val="6"/>
                                </w:rPr>
                              </w:pPr>
                              <w:r>
                                <w:rPr>
                                  <w:rFonts w:ascii="Arial MT"/>
                                  <w:spacing w:val="-2"/>
                                  <w:sz w:val="6"/>
                                </w:rPr>
                                <w:t>11716</w:t>
                              </w:r>
                            </w:p>
                            <w:p>
                              <w:pPr>
                                <w:spacing w:line="240" w:lineRule="auto" w:before="0"/>
                                <w:rPr>
                                  <w:rFonts w:ascii="Arial MT"/>
                                  <w:sz w:val="6"/>
                                </w:rPr>
                              </w:pPr>
                            </w:p>
                            <w:p>
                              <w:pPr>
                                <w:spacing w:line="240" w:lineRule="auto" w:before="56"/>
                                <w:rPr>
                                  <w:rFonts w:ascii="Arial MT"/>
                                  <w:sz w:val="6"/>
                                </w:rPr>
                              </w:pPr>
                            </w:p>
                            <w:p>
                              <w:pPr>
                                <w:spacing w:before="0"/>
                                <w:ind w:left="0" w:right="0" w:firstLine="0"/>
                                <w:jc w:val="left"/>
                                <w:rPr>
                                  <w:rFonts w:ascii="Arial MT"/>
                                  <w:sz w:val="6"/>
                                </w:rPr>
                              </w:pPr>
                              <w:r>
                                <w:rPr>
                                  <w:rFonts w:ascii="Arial MT"/>
                                  <w:spacing w:val="-2"/>
                                  <w:sz w:val="6"/>
                                </w:rPr>
                                <w:t>11700</w:t>
                              </w:r>
                            </w:p>
                            <w:p>
                              <w:pPr>
                                <w:spacing w:line="240" w:lineRule="auto" w:before="0"/>
                                <w:rPr>
                                  <w:rFonts w:ascii="Arial MT"/>
                                  <w:sz w:val="6"/>
                                </w:rPr>
                              </w:pPr>
                            </w:p>
                            <w:p>
                              <w:pPr>
                                <w:spacing w:line="240" w:lineRule="auto" w:before="57"/>
                                <w:rPr>
                                  <w:rFonts w:ascii="Arial MT"/>
                                  <w:sz w:val="6"/>
                                </w:rPr>
                              </w:pPr>
                            </w:p>
                            <w:p>
                              <w:pPr>
                                <w:spacing w:before="0"/>
                                <w:ind w:left="0" w:right="0" w:firstLine="0"/>
                                <w:jc w:val="left"/>
                                <w:rPr>
                                  <w:rFonts w:ascii="Arial MT"/>
                                  <w:sz w:val="6"/>
                                </w:rPr>
                              </w:pPr>
                              <w:r>
                                <w:rPr>
                                  <w:rFonts w:ascii="Arial MT"/>
                                  <w:spacing w:val="-2"/>
                                  <w:sz w:val="6"/>
                                </w:rPr>
                                <w:t>11616</w:t>
                              </w:r>
                            </w:p>
                            <w:p>
                              <w:pPr>
                                <w:spacing w:line="240" w:lineRule="auto" w:before="0"/>
                                <w:rPr>
                                  <w:rFonts w:ascii="Arial MT"/>
                                  <w:sz w:val="6"/>
                                </w:rPr>
                              </w:pPr>
                            </w:p>
                            <w:p>
                              <w:pPr>
                                <w:spacing w:line="240" w:lineRule="auto" w:before="55"/>
                                <w:rPr>
                                  <w:rFonts w:ascii="Arial MT"/>
                                  <w:sz w:val="6"/>
                                </w:rPr>
                              </w:pPr>
                            </w:p>
                            <w:p>
                              <w:pPr>
                                <w:spacing w:before="0"/>
                                <w:ind w:left="0" w:right="0" w:firstLine="0"/>
                                <w:jc w:val="left"/>
                                <w:rPr>
                                  <w:rFonts w:ascii="Arial MT"/>
                                  <w:sz w:val="6"/>
                                </w:rPr>
                              </w:pPr>
                              <w:r>
                                <w:rPr>
                                  <w:rFonts w:ascii="Arial MT"/>
                                  <w:spacing w:val="-2"/>
                                  <w:sz w:val="6"/>
                                </w:rPr>
                                <w:t>11600</w:t>
                              </w:r>
                            </w:p>
                          </w:txbxContent>
                        </wps:txbx>
                        <wps:bodyPr wrap="square" lIns="0" tIns="0" rIns="0" bIns="0" rtlCol="0">
                          <a:noAutofit/>
                        </wps:bodyPr>
                      </wps:wsp>
                      <wps:wsp>
                        <wps:cNvPr id="279" name="Textbox 279"/>
                        <wps:cNvSpPr txBox="1"/>
                        <wps:spPr>
                          <a:xfrm>
                            <a:off x="2429935" y="988333"/>
                            <a:ext cx="627380" cy="74295"/>
                          </a:xfrm>
                          <a:prstGeom prst="rect">
                            <a:avLst/>
                          </a:prstGeom>
                        </wps:spPr>
                        <wps:txbx>
                          <w:txbxContent>
                            <w:p>
                              <w:pPr>
                                <w:spacing w:before="0"/>
                                <w:ind w:left="0" w:right="0" w:firstLine="0"/>
                                <w:jc w:val="left"/>
                                <w:rPr>
                                  <w:rFonts w:ascii="Arial MT"/>
                                  <w:sz w:val="10"/>
                                </w:rPr>
                              </w:pPr>
                              <w:r>
                                <w:rPr>
                                  <w:rFonts w:ascii="Arial MT"/>
                                  <w:sz w:val="10"/>
                                </w:rPr>
                                <w:t>4.</w:t>
                              </w:r>
                              <w:r>
                                <w:rPr>
                                  <w:rFonts w:ascii="Arial MT"/>
                                  <w:spacing w:val="26"/>
                                  <w:sz w:val="10"/>
                                </w:rPr>
                                <w:t> </w:t>
                              </w:r>
                              <w:r>
                                <w:rPr>
                                  <w:rFonts w:ascii="Arial MT"/>
                                  <w:sz w:val="10"/>
                                </w:rPr>
                                <w:t>End</w:t>
                              </w:r>
                              <w:r>
                                <w:rPr>
                                  <w:rFonts w:ascii="Arial MT"/>
                                  <w:spacing w:val="-1"/>
                                  <w:sz w:val="10"/>
                                </w:rPr>
                                <w:t> </w:t>
                              </w:r>
                              <w:r>
                                <w:rPr>
                                  <w:rFonts w:ascii="Arial MT"/>
                                  <w:sz w:val="10"/>
                                </w:rPr>
                                <w:t>of</w:t>
                              </w:r>
                              <w:r>
                                <w:rPr>
                                  <w:rFonts w:ascii="Arial MT"/>
                                  <w:spacing w:val="-1"/>
                                  <w:sz w:val="10"/>
                                </w:rPr>
                                <w:t> </w:t>
                              </w:r>
                              <w:r>
                                <w:rPr>
                                  <w:rFonts w:ascii="Arial MT"/>
                                  <w:sz w:val="10"/>
                                </w:rPr>
                                <w:t>swing</w:t>
                              </w:r>
                              <w:r>
                                <w:rPr>
                                  <w:rFonts w:ascii="Arial MT"/>
                                  <w:spacing w:val="-1"/>
                                  <w:sz w:val="10"/>
                                </w:rPr>
                                <w:t> </w:t>
                              </w:r>
                              <w:r>
                                <w:rPr>
                                  <w:rFonts w:ascii="Arial MT"/>
                                  <w:spacing w:val="-2"/>
                                  <w:sz w:val="10"/>
                                </w:rPr>
                                <w:t>trade</w:t>
                              </w:r>
                            </w:p>
                          </w:txbxContent>
                        </wps:txbx>
                        <wps:bodyPr wrap="square" lIns="0" tIns="0" rIns="0" bIns="0" rtlCol="0">
                          <a:noAutofit/>
                        </wps:bodyPr>
                      </wps:wsp>
                      <wps:wsp>
                        <wps:cNvPr id="280" name="Textbox 280"/>
                        <wps:cNvSpPr txBox="1"/>
                        <wps:spPr>
                          <a:xfrm>
                            <a:off x="3995208" y="1014943"/>
                            <a:ext cx="118745" cy="44450"/>
                          </a:xfrm>
                          <a:prstGeom prst="rect">
                            <a:avLst/>
                          </a:prstGeom>
                        </wps:spPr>
                        <wps:txbx>
                          <w:txbxContent>
                            <w:p>
                              <w:pPr>
                                <w:spacing w:before="0"/>
                                <w:ind w:left="0" w:right="0" w:firstLine="0"/>
                                <w:jc w:val="left"/>
                                <w:rPr>
                                  <w:rFonts w:ascii="Arial MT"/>
                                  <w:sz w:val="6"/>
                                </w:rPr>
                              </w:pPr>
                              <w:r>
                                <w:rPr>
                                  <w:rFonts w:ascii="Arial MT"/>
                                  <w:spacing w:val="-2"/>
                                  <w:sz w:val="6"/>
                                </w:rPr>
                                <w:t>11516</w:t>
                              </w:r>
                            </w:p>
                          </w:txbxContent>
                        </wps:txbx>
                        <wps:bodyPr wrap="square" lIns="0" tIns="0" rIns="0" bIns="0" rtlCol="0">
                          <a:noAutofit/>
                        </wps:bodyPr>
                      </wps:wsp>
                      <wps:wsp>
                        <wps:cNvPr id="281" name="Textbox 281"/>
                        <wps:cNvSpPr txBox="1"/>
                        <wps:spPr>
                          <a:xfrm>
                            <a:off x="1256773" y="1188885"/>
                            <a:ext cx="577850" cy="74295"/>
                          </a:xfrm>
                          <a:prstGeom prst="rect">
                            <a:avLst/>
                          </a:prstGeom>
                        </wps:spPr>
                        <wps:txbx>
                          <w:txbxContent>
                            <w:p>
                              <w:pPr>
                                <w:spacing w:before="0"/>
                                <w:ind w:left="0" w:right="0" w:firstLine="0"/>
                                <w:jc w:val="left"/>
                                <w:rPr>
                                  <w:rFonts w:ascii="Arial MT"/>
                                  <w:sz w:val="10"/>
                                </w:rPr>
                              </w:pPr>
                              <w:r>
                                <w:rPr>
                                  <w:rFonts w:ascii="Arial MT"/>
                                  <w:sz w:val="10"/>
                                </w:rPr>
                                <w:t>2.</w:t>
                              </w:r>
                              <w:r>
                                <w:rPr>
                                  <w:rFonts w:ascii="Arial MT"/>
                                  <w:spacing w:val="23"/>
                                  <w:sz w:val="10"/>
                                </w:rPr>
                                <w:t> </w:t>
                              </w:r>
                              <w:r>
                                <w:rPr>
                                  <w:rFonts w:ascii="Arial MT"/>
                                  <w:sz w:val="10"/>
                                </w:rPr>
                                <w:t>Nine-day</w:t>
                              </w:r>
                              <w:r>
                                <w:rPr>
                                  <w:rFonts w:ascii="Arial MT"/>
                                  <w:spacing w:val="-2"/>
                                  <w:sz w:val="10"/>
                                </w:rPr>
                                <w:t> auction</w:t>
                              </w:r>
                            </w:p>
                          </w:txbxContent>
                        </wps:txbx>
                        <wps:bodyPr wrap="square" lIns="0" tIns="0" rIns="0" bIns="0" rtlCol="0">
                          <a:noAutofit/>
                        </wps:bodyPr>
                      </wps:wsp>
                      <wps:wsp>
                        <wps:cNvPr id="282" name="Textbox 282"/>
                        <wps:cNvSpPr txBox="1"/>
                        <wps:spPr>
                          <a:xfrm>
                            <a:off x="3995208" y="1181631"/>
                            <a:ext cx="120650" cy="211454"/>
                          </a:xfrm>
                          <a:prstGeom prst="rect">
                            <a:avLst/>
                          </a:prstGeom>
                        </wps:spPr>
                        <wps:txbx>
                          <w:txbxContent>
                            <w:p>
                              <w:pPr>
                                <w:spacing w:before="0"/>
                                <w:ind w:left="0" w:right="0" w:firstLine="0"/>
                                <w:jc w:val="left"/>
                                <w:rPr>
                                  <w:rFonts w:ascii="Arial MT"/>
                                  <w:sz w:val="6"/>
                                </w:rPr>
                              </w:pPr>
                              <w:r>
                                <w:rPr>
                                  <w:rFonts w:ascii="Arial MT"/>
                                  <w:spacing w:val="-2"/>
                                  <w:sz w:val="6"/>
                                </w:rPr>
                                <w:t>11500</w:t>
                              </w:r>
                            </w:p>
                            <w:p>
                              <w:pPr>
                                <w:spacing w:line="240" w:lineRule="auto" w:before="0"/>
                                <w:rPr>
                                  <w:rFonts w:ascii="Arial MT"/>
                                  <w:sz w:val="6"/>
                                </w:rPr>
                              </w:pPr>
                            </w:p>
                            <w:p>
                              <w:pPr>
                                <w:spacing w:line="240" w:lineRule="auto" w:before="55"/>
                                <w:rPr>
                                  <w:rFonts w:ascii="Arial MT"/>
                                  <w:sz w:val="6"/>
                                </w:rPr>
                              </w:pPr>
                            </w:p>
                            <w:p>
                              <w:pPr>
                                <w:spacing w:before="1"/>
                                <w:ind w:left="2" w:right="0" w:firstLine="0"/>
                                <w:jc w:val="left"/>
                                <w:rPr>
                                  <w:rFonts w:ascii="Arial MT"/>
                                  <w:sz w:val="6"/>
                                </w:rPr>
                              </w:pPr>
                              <w:r>
                                <w:rPr>
                                  <w:rFonts w:ascii="Arial MT"/>
                                  <w:spacing w:val="-2"/>
                                  <w:sz w:val="6"/>
                                </w:rPr>
                                <w:t>11416</w:t>
                              </w:r>
                            </w:p>
                          </w:txbxContent>
                        </wps:txbx>
                        <wps:bodyPr wrap="square" lIns="0" tIns="0" rIns="0" bIns="0" rtlCol="0">
                          <a:noAutofit/>
                        </wps:bodyPr>
                      </wps:wsp>
                      <wps:wsp>
                        <wps:cNvPr id="283" name="Textbox 283"/>
                        <wps:cNvSpPr txBox="1"/>
                        <wps:spPr>
                          <a:xfrm>
                            <a:off x="1361548" y="1512735"/>
                            <a:ext cx="531495" cy="150495"/>
                          </a:xfrm>
                          <a:prstGeom prst="rect">
                            <a:avLst/>
                          </a:prstGeom>
                        </wps:spPr>
                        <wps:txbx>
                          <w:txbxContent>
                            <w:p>
                              <w:pPr>
                                <w:spacing w:line="249" w:lineRule="auto" w:before="0"/>
                                <w:ind w:left="0" w:right="0" w:firstLine="0"/>
                                <w:jc w:val="left"/>
                                <w:rPr>
                                  <w:rFonts w:ascii="Arial MT"/>
                                  <w:sz w:val="10"/>
                                </w:rPr>
                              </w:pPr>
                              <w:r>
                                <w:rPr>
                                  <w:rFonts w:ascii="Arial MT"/>
                                  <w:sz w:val="10"/>
                                </w:rPr>
                                <w:t>1.</w:t>
                              </w:r>
                              <w:r>
                                <w:rPr>
                                  <w:rFonts w:ascii="Arial MT"/>
                                  <w:spacing w:val="3"/>
                                  <w:sz w:val="10"/>
                                </w:rPr>
                                <w:t> </w:t>
                              </w:r>
                              <w:r>
                                <w:rPr>
                                  <w:rFonts w:ascii="Arial MT"/>
                                  <w:sz w:val="10"/>
                                </w:rPr>
                                <w:t>Day</w:t>
                              </w:r>
                              <w:r>
                                <w:rPr>
                                  <w:rFonts w:ascii="Arial MT"/>
                                  <w:spacing w:val="-7"/>
                                  <w:sz w:val="10"/>
                                </w:rPr>
                                <w:t> </w:t>
                              </w:r>
                              <w:r>
                                <w:rPr>
                                  <w:rFonts w:ascii="Arial MT"/>
                                  <w:sz w:val="10"/>
                                </w:rPr>
                                <w:t>time</w:t>
                              </w:r>
                              <w:r>
                                <w:rPr>
                                  <w:rFonts w:ascii="Arial MT"/>
                                  <w:spacing w:val="-7"/>
                                  <w:sz w:val="10"/>
                                </w:rPr>
                                <w:t> </w:t>
                              </w:r>
                              <w:r>
                                <w:rPr>
                                  <w:rFonts w:ascii="Arial MT"/>
                                  <w:sz w:val="10"/>
                                </w:rPr>
                                <w:t>frame</w:t>
                              </w:r>
                              <w:r>
                                <w:rPr>
                                  <w:rFonts w:ascii="Arial MT"/>
                                  <w:spacing w:val="40"/>
                                  <w:sz w:val="10"/>
                                </w:rPr>
                                <w:t> </w:t>
                              </w:r>
                              <w:r>
                                <w:rPr>
                                  <w:rFonts w:ascii="Arial MT"/>
                                  <w:spacing w:val="-2"/>
                                  <w:sz w:val="10"/>
                                </w:rPr>
                                <w:t>auction</w:t>
                              </w:r>
                            </w:p>
                          </w:txbxContent>
                        </wps:txbx>
                        <wps:bodyPr wrap="square" lIns="0" tIns="0" rIns="0" bIns="0" rtlCol="0">
                          <a:noAutofit/>
                        </wps:bodyPr>
                      </wps:wsp>
                      <wps:wsp>
                        <wps:cNvPr id="284" name="Textbox 284"/>
                        <wps:cNvSpPr txBox="1"/>
                        <wps:spPr>
                          <a:xfrm>
                            <a:off x="3993619" y="1518180"/>
                            <a:ext cx="120650" cy="711200"/>
                          </a:xfrm>
                          <a:prstGeom prst="rect">
                            <a:avLst/>
                          </a:prstGeom>
                        </wps:spPr>
                        <wps:txbx>
                          <w:txbxContent>
                            <w:p>
                              <w:pPr>
                                <w:spacing w:before="0"/>
                                <w:ind w:left="2" w:right="0" w:firstLine="0"/>
                                <w:jc w:val="left"/>
                                <w:rPr>
                                  <w:rFonts w:ascii="Arial MT"/>
                                  <w:sz w:val="6"/>
                                </w:rPr>
                              </w:pPr>
                              <w:r>
                                <w:rPr>
                                  <w:rFonts w:ascii="Arial MT"/>
                                  <w:spacing w:val="-2"/>
                                  <w:sz w:val="6"/>
                                </w:rPr>
                                <w:t>11400</w:t>
                              </w:r>
                            </w:p>
                            <w:p>
                              <w:pPr>
                                <w:spacing w:line="240" w:lineRule="auto" w:before="0"/>
                                <w:rPr>
                                  <w:rFonts w:ascii="Arial MT"/>
                                  <w:sz w:val="6"/>
                                </w:rPr>
                              </w:pPr>
                            </w:p>
                            <w:p>
                              <w:pPr>
                                <w:spacing w:line="240" w:lineRule="auto" w:before="55"/>
                                <w:rPr>
                                  <w:rFonts w:ascii="Arial MT"/>
                                  <w:sz w:val="6"/>
                                </w:rPr>
                              </w:pPr>
                            </w:p>
                            <w:p>
                              <w:pPr>
                                <w:spacing w:before="1"/>
                                <w:ind w:left="0" w:right="0" w:firstLine="0"/>
                                <w:jc w:val="left"/>
                                <w:rPr>
                                  <w:rFonts w:ascii="Arial MT"/>
                                  <w:sz w:val="6"/>
                                </w:rPr>
                              </w:pPr>
                              <w:r>
                                <w:rPr>
                                  <w:rFonts w:ascii="Arial MT"/>
                                  <w:spacing w:val="-2"/>
                                  <w:sz w:val="6"/>
                                </w:rPr>
                                <w:t>11316</w:t>
                              </w:r>
                            </w:p>
                            <w:p>
                              <w:pPr>
                                <w:spacing w:line="240" w:lineRule="auto" w:before="0"/>
                                <w:rPr>
                                  <w:rFonts w:ascii="Arial MT"/>
                                  <w:sz w:val="6"/>
                                </w:rPr>
                              </w:pPr>
                            </w:p>
                            <w:p>
                              <w:pPr>
                                <w:spacing w:line="240" w:lineRule="auto" w:before="20"/>
                                <w:rPr>
                                  <w:rFonts w:ascii="Arial MT"/>
                                  <w:sz w:val="6"/>
                                </w:rPr>
                              </w:pPr>
                            </w:p>
                            <w:p>
                              <w:pPr>
                                <w:spacing w:before="0"/>
                                <w:ind w:left="0" w:right="0" w:firstLine="0"/>
                                <w:jc w:val="left"/>
                                <w:rPr>
                                  <w:rFonts w:ascii="Arial MT"/>
                                  <w:sz w:val="6"/>
                                </w:rPr>
                              </w:pPr>
                              <w:r>
                                <w:rPr>
                                  <w:rFonts w:ascii="Arial MT"/>
                                  <w:color w:val="FFFFFF"/>
                                  <w:spacing w:val="-2"/>
                                  <w:sz w:val="6"/>
                                </w:rPr>
                                <w:t>11300</w:t>
                              </w:r>
                            </w:p>
                            <w:p>
                              <w:pPr>
                                <w:spacing w:line="240" w:lineRule="auto" w:before="0"/>
                                <w:rPr>
                                  <w:rFonts w:ascii="Arial MT"/>
                                  <w:sz w:val="6"/>
                                </w:rPr>
                              </w:pPr>
                            </w:p>
                            <w:p>
                              <w:pPr>
                                <w:spacing w:line="240" w:lineRule="auto" w:before="0"/>
                                <w:rPr>
                                  <w:rFonts w:ascii="Arial MT"/>
                                  <w:sz w:val="6"/>
                                </w:rPr>
                              </w:pPr>
                            </w:p>
                            <w:p>
                              <w:pPr>
                                <w:spacing w:line="240" w:lineRule="auto" w:before="19"/>
                                <w:rPr>
                                  <w:rFonts w:ascii="Arial MT"/>
                                  <w:sz w:val="6"/>
                                </w:rPr>
                              </w:pPr>
                            </w:p>
                            <w:p>
                              <w:pPr>
                                <w:spacing w:before="0"/>
                                <w:ind w:left="2" w:right="0" w:firstLine="0"/>
                                <w:jc w:val="left"/>
                                <w:rPr>
                                  <w:rFonts w:ascii="Arial MT"/>
                                  <w:sz w:val="6"/>
                                </w:rPr>
                              </w:pPr>
                              <w:r>
                                <w:rPr>
                                  <w:rFonts w:ascii="Arial MT"/>
                                  <w:spacing w:val="-2"/>
                                  <w:sz w:val="6"/>
                                </w:rPr>
                                <w:t>11216</w:t>
                              </w:r>
                            </w:p>
                            <w:p>
                              <w:pPr>
                                <w:spacing w:line="240" w:lineRule="auto" w:before="0"/>
                                <w:rPr>
                                  <w:rFonts w:ascii="Arial MT"/>
                                  <w:sz w:val="6"/>
                                </w:rPr>
                              </w:pPr>
                            </w:p>
                            <w:p>
                              <w:pPr>
                                <w:spacing w:line="240" w:lineRule="auto" w:before="58"/>
                                <w:rPr>
                                  <w:rFonts w:ascii="Arial MT"/>
                                  <w:sz w:val="6"/>
                                </w:rPr>
                              </w:pPr>
                            </w:p>
                            <w:p>
                              <w:pPr>
                                <w:spacing w:before="0"/>
                                <w:ind w:left="0" w:right="0" w:firstLine="0"/>
                                <w:jc w:val="left"/>
                                <w:rPr>
                                  <w:rFonts w:ascii="Arial MT"/>
                                  <w:sz w:val="6"/>
                                </w:rPr>
                              </w:pPr>
                              <w:r>
                                <w:rPr>
                                  <w:rFonts w:ascii="Arial MT"/>
                                  <w:spacing w:val="-2"/>
                                  <w:sz w:val="6"/>
                                </w:rPr>
                                <w:t>11200</w:t>
                              </w:r>
                            </w:p>
                          </w:txbxContent>
                        </wps:txbx>
                        <wps:bodyPr wrap="square" lIns="0" tIns="0" rIns="0" bIns="0" rtlCol="0">
                          <a:noAutofit/>
                        </wps:bodyPr>
                      </wps:wsp>
                      <wps:wsp>
                        <wps:cNvPr id="285" name="Textbox 285"/>
                        <wps:cNvSpPr txBox="1"/>
                        <wps:spPr>
                          <a:xfrm>
                            <a:off x="1963210" y="2239810"/>
                            <a:ext cx="485775" cy="150495"/>
                          </a:xfrm>
                          <a:prstGeom prst="rect">
                            <a:avLst/>
                          </a:prstGeom>
                        </wps:spPr>
                        <wps:txbx>
                          <w:txbxContent>
                            <w:p>
                              <w:pPr>
                                <w:spacing w:line="249" w:lineRule="auto" w:before="0"/>
                                <w:ind w:left="0" w:right="0" w:firstLine="0"/>
                                <w:jc w:val="left"/>
                                <w:rPr>
                                  <w:rFonts w:ascii="Arial MT"/>
                                  <w:sz w:val="10"/>
                                </w:rPr>
                              </w:pPr>
                              <w:r>
                                <w:rPr>
                                  <w:rFonts w:ascii="Arial MT"/>
                                  <w:sz w:val="10"/>
                                </w:rPr>
                                <w:t>3.</w:t>
                              </w:r>
                              <w:r>
                                <w:rPr>
                                  <w:rFonts w:ascii="Arial MT"/>
                                  <w:spacing w:val="3"/>
                                  <w:sz w:val="10"/>
                                </w:rPr>
                                <w:t> </w:t>
                              </w:r>
                              <w:r>
                                <w:rPr>
                                  <w:rFonts w:ascii="Arial MT"/>
                                  <w:sz w:val="10"/>
                                </w:rPr>
                                <w:t>Start</w:t>
                              </w:r>
                              <w:r>
                                <w:rPr>
                                  <w:rFonts w:ascii="Arial MT"/>
                                  <w:spacing w:val="-7"/>
                                  <w:sz w:val="10"/>
                                </w:rPr>
                                <w:t> </w:t>
                              </w:r>
                              <w:r>
                                <w:rPr>
                                  <w:rFonts w:ascii="Arial MT"/>
                                  <w:sz w:val="10"/>
                                </w:rPr>
                                <w:t>of</w:t>
                              </w:r>
                              <w:r>
                                <w:rPr>
                                  <w:rFonts w:ascii="Arial MT"/>
                                  <w:spacing w:val="-7"/>
                                  <w:sz w:val="10"/>
                                </w:rPr>
                                <w:t> </w:t>
                              </w:r>
                              <w:r>
                                <w:rPr>
                                  <w:rFonts w:ascii="Arial MT"/>
                                  <w:sz w:val="10"/>
                                </w:rPr>
                                <w:t>swing</w:t>
                              </w:r>
                              <w:r>
                                <w:rPr>
                                  <w:rFonts w:ascii="Arial MT"/>
                                  <w:spacing w:val="40"/>
                                  <w:sz w:val="10"/>
                                </w:rPr>
                                <w:t> </w:t>
                              </w:r>
                              <w:r>
                                <w:rPr>
                                  <w:rFonts w:ascii="Arial MT"/>
                                  <w:spacing w:val="-2"/>
                                  <w:sz w:val="10"/>
                                </w:rPr>
                                <w:t>trade</w:t>
                              </w:r>
                            </w:p>
                          </w:txbxContent>
                        </wps:txbx>
                        <wps:bodyPr wrap="square" lIns="0" tIns="0" rIns="0" bIns="0" rtlCol="0">
                          <a:noAutofit/>
                        </wps:bodyPr>
                      </wps:wsp>
                      <wps:wsp>
                        <wps:cNvPr id="286" name="Textbox 286"/>
                        <wps:cNvSpPr txBox="1"/>
                        <wps:spPr>
                          <a:xfrm>
                            <a:off x="3995208" y="2353210"/>
                            <a:ext cx="118745" cy="206375"/>
                          </a:xfrm>
                          <a:prstGeom prst="rect">
                            <a:avLst/>
                          </a:prstGeom>
                        </wps:spPr>
                        <wps:txbx>
                          <w:txbxContent>
                            <w:p>
                              <w:pPr>
                                <w:spacing w:before="0"/>
                                <w:ind w:left="0" w:right="0" w:firstLine="0"/>
                                <w:jc w:val="left"/>
                                <w:rPr>
                                  <w:rFonts w:ascii="Arial MT"/>
                                  <w:sz w:val="6"/>
                                </w:rPr>
                              </w:pPr>
                              <w:r>
                                <w:rPr>
                                  <w:rFonts w:ascii="Arial MT"/>
                                  <w:spacing w:val="-2"/>
                                  <w:sz w:val="6"/>
                                </w:rPr>
                                <w:t>11116</w:t>
                              </w:r>
                            </w:p>
                            <w:p>
                              <w:pPr>
                                <w:spacing w:line="240" w:lineRule="auto" w:before="0"/>
                                <w:rPr>
                                  <w:rFonts w:ascii="Arial MT"/>
                                  <w:sz w:val="6"/>
                                </w:rPr>
                              </w:pPr>
                            </w:p>
                            <w:p>
                              <w:pPr>
                                <w:spacing w:line="240" w:lineRule="auto" w:before="48"/>
                                <w:rPr>
                                  <w:rFonts w:ascii="Arial MT"/>
                                  <w:sz w:val="6"/>
                                </w:rPr>
                              </w:pPr>
                            </w:p>
                            <w:p>
                              <w:pPr>
                                <w:spacing w:before="0"/>
                                <w:ind w:left="0" w:right="0" w:firstLine="0"/>
                                <w:jc w:val="left"/>
                                <w:rPr>
                                  <w:rFonts w:ascii="Arial MT"/>
                                  <w:sz w:val="6"/>
                                </w:rPr>
                              </w:pPr>
                              <w:r>
                                <w:rPr>
                                  <w:rFonts w:ascii="Arial MT"/>
                                  <w:spacing w:val="-2"/>
                                  <w:sz w:val="6"/>
                                </w:rPr>
                                <w:t>11100</w:t>
                              </w:r>
                            </w:p>
                          </w:txbxContent>
                        </wps:txbx>
                        <wps:bodyPr wrap="square" lIns="0" tIns="0" rIns="0" bIns="0" rtlCol="0">
                          <a:noAutofit/>
                        </wps:bodyPr>
                      </wps:wsp>
                      <wps:wsp>
                        <wps:cNvPr id="287" name="Textbox 287"/>
                        <wps:cNvSpPr txBox="1"/>
                        <wps:spPr>
                          <a:xfrm>
                            <a:off x="258229" y="2683586"/>
                            <a:ext cx="372110" cy="205104"/>
                          </a:xfrm>
                          <a:prstGeom prst="rect">
                            <a:avLst/>
                          </a:prstGeom>
                        </wps:spPr>
                        <wps:txbx>
                          <w:txbxContent>
                            <w:p>
                              <w:pPr>
                                <w:spacing w:before="0"/>
                                <w:ind w:left="15" w:right="0" w:firstLine="0"/>
                                <w:jc w:val="left"/>
                                <w:rPr>
                                  <w:rFonts w:ascii="Arial MT"/>
                                  <w:sz w:val="5"/>
                                </w:rPr>
                              </w:pPr>
                              <w:r>
                                <w:rPr>
                                  <w:rFonts w:ascii="Arial MT"/>
                                  <w:sz w:val="5"/>
                                </w:rPr>
                                <w:t>17</w:t>
                              </w:r>
                              <w:r>
                                <w:rPr>
                                  <w:rFonts w:ascii="Arial MT"/>
                                  <w:spacing w:val="41"/>
                                  <w:sz w:val="5"/>
                                </w:rPr>
                                <w:t> </w:t>
                              </w:r>
                              <w:r>
                                <w:rPr>
                                  <w:rFonts w:ascii="Arial MT"/>
                                  <w:sz w:val="5"/>
                                </w:rPr>
                                <w:t>feb</w:t>
                              </w:r>
                              <w:r>
                                <w:rPr>
                                  <w:rFonts w:ascii="Arial MT"/>
                                  <w:spacing w:val="55"/>
                                  <w:sz w:val="5"/>
                                </w:rPr>
                                <w:t> </w:t>
                              </w:r>
                              <w:r>
                                <w:rPr>
                                  <w:rFonts w:ascii="Arial MT"/>
                                  <w:spacing w:val="-5"/>
                                  <w:sz w:val="5"/>
                                </w:rPr>
                                <w:t>06</w:t>
                              </w:r>
                            </w:p>
                            <w:p>
                              <w:pPr>
                                <w:spacing w:before="3"/>
                                <w:ind w:left="3" w:right="0" w:firstLine="0"/>
                                <w:jc w:val="left"/>
                                <w:rPr>
                                  <w:rFonts w:ascii="Arial MT"/>
                                  <w:sz w:val="5"/>
                                </w:rPr>
                              </w:pPr>
                              <w:r>
                                <w:rPr>
                                  <w:rFonts w:ascii="Arial MT"/>
                                  <w:sz w:val="5"/>
                                </w:rPr>
                                <w:t>O -</w:t>
                              </w:r>
                              <w:r>
                                <w:rPr>
                                  <w:rFonts w:ascii="Arial MT"/>
                                  <w:spacing w:val="55"/>
                                  <w:sz w:val="5"/>
                                </w:rPr>
                                <w:t>  </w:t>
                              </w:r>
                              <w:r>
                                <w:rPr>
                                  <w:rFonts w:ascii="Arial MT"/>
                                  <w:spacing w:val="-2"/>
                                  <w:sz w:val="5"/>
                                </w:rPr>
                                <w:t>11216</w:t>
                              </w:r>
                            </w:p>
                            <w:p>
                              <w:pPr>
                                <w:spacing w:before="9"/>
                                <w:ind w:left="1" w:right="0" w:firstLine="0"/>
                                <w:jc w:val="left"/>
                                <w:rPr>
                                  <w:rFonts w:ascii="Arial MT"/>
                                  <w:sz w:val="5"/>
                                </w:rPr>
                              </w:pPr>
                              <w:r>
                                <w:rPr>
                                  <w:rFonts w:ascii="Arial MT"/>
                                  <w:sz w:val="5"/>
                                </w:rPr>
                                <w:t>H</w:t>
                              </w:r>
                              <w:r>
                                <w:rPr>
                                  <w:rFonts w:ascii="Arial MT"/>
                                  <w:spacing w:val="-1"/>
                                  <w:sz w:val="5"/>
                                </w:rPr>
                                <w:t> </w:t>
                              </w:r>
                              <w:r>
                                <w:rPr>
                                  <w:rFonts w:ascii="Arial MT"/>
                                  <w:sz w:val="5"/>
                                </w:rPr>
                                <w:t>-</w:t>
                              </w:r>
                              <w:r>
                                <w:rPr>
                                  <w:rFonts w:ascii="Arial MT"/>
                                  <w:spacing w:val="55"/>
                                  <w:sz w:val="5"/>
                                </w:rPr>
                                <w:t>  </w:t>
                              </w:r>
                              <w:r>
                                <w:rPr>
                                  <w:rFonts w:ascii="Arial MT"/>
                                  <w:spacing w:val="-2"/>
                                  <w:sz w:val="5"/>
                                </w:rPr>
                                <w:t>11306</w:t>
                              </w:r>
                            </w:p>
                            <w:p>
                              <w:pPr>
                                <w:spacing w:before="4"/>
                                <w:ind w:left="3" w:right="0" w:firstLine="0"/>
                                <w:jc w:val="left"/>
                                <w:rPr>
                                  <w:rFonts w:ascii="Arial MT"/>
                                  <w:sz w:val="5"/>
                                </w:rPr>
                              </w:pPr>
                              <w:r>
                                <w:rPr>
                                  <w:rFonts w:ascii="Arial MT"/>
                                  <w:sz w:val="5"/>
                                </w:rPr>
                                <w:t>L</w:t>
                              </w:r>
                              <w:r>
                                <w:rPr>
                                  <w:rFonts w:ascii="Arial MT"/>
                                  <w:spacing w:val="-1"/>
                                  <w:sz w:val="5"/>
                                </w:rPr>
                                <w:t> </w:t>
                              </w:r>
                              <w:r>
                                <w:rPr>
                                  <w:rFonts w:ascii="Arial MT"/>
                                  <w:sz w:val="5"/>
                                </w:rPr>
                                <w:t>-</w:t>
                              </w:r>
                              <w:r>
                                <w:rPr>
                                  <w:rFonts w:ascii="Arial MT"/>
                                  <w:spacing w:val="55"/>
                                  <w:sz w:val="5"/>
                                </w:rPr>
                                <w:t>  </w:t>
                              </w:r>
                              <w:r>
                                <w:rPr>
                                  <w:rFonts w:ascii="Arial MT"/>
                                  <w:spacing w:val="-2"/>
                                  <w:sz w:val="5"/>
                                </w:rPr>
                                <w:t>11216</w:t>
                              </w:r>
                            </w:p>
                            <w:p>
                              <w:pPr>
                                <w:spacing w:before="6"/>
                                <w:ind w:left="0" w:right="0" w:firstLine="0"/>
                                <w:jc w:val="left"/>
                                <w:rPr>
                                  <w:rFonts w:ascii="Arial MT"/>
                                  <w:sz w:val="6"/>
                                </w:rPr>
                              </w:pPr>
                              <w:r>
                                <w:rPr>
                                  <w:rFonts w:ascii="Arial MT"/>
                                  <w:position w:val="1"/>
                                  <w:sz w:val="5"/>
                                </w:rPr>
                                <w:t>C</w:t>
                              </w:r>
                              <w:r>
                                <w:rPr>
                                  <w:rFonts w:ascii="Arial MT"/>
                                  <w:spacing w:val="-1"/>
                                  <w:position w:val="1"/>
                                  <w:sz w:val="5"/>
                                </w:rPr>
                                <w:t> </w:t>
                              </w:r>
                              <w:r>
                                <w:rPr>
                                  <w:rFonts w:ascii="Arial MT"/>
                                  <w:position w:val="1"/>
                                  <w:sz w:val="5"/>
                                </w:rPr>
                                <w:t>-</w:t>
                              </w:r>
                              <w:r>
                                <w:rPr>
                                  <w:rFonts w:ascii="Arial MT"/>
                                  <w:spacing w:val="55"/>
                                  <w:position w:val="1"/>
                                  <w:sz w:val="5"/>
                                </w:rPr>
                                <w:t>  </w:t>
                              </w:r>
                              <w:r>
                                <w:rPr>
                                  <w:rFonts w:ascii="Arial MT"/>
                                  <w:position w:val="1"/>
                                  <w:sz w:val="5"/>
                                </w:rPr>
                                <w:t>11002</w:t>
                              </w:r>
                              <w:r>
                                <w:rPr>
                                  <w:rFonts w:ascii="Arial MT"/>
                                  <w:spacing w:val="42"/>
                                  <w:position w:val="1"/>
                                  <w:sz w:val="5"/>
                                </w:rPr>
                                <w:t>  </w:t>
                              </w:r>
                              <w:r>
                                <w:rPr>
                                  <w:rFonts w:ascii="Arial MT"/>
                                  <w:spacing w:val="-5"/>
                                  <w:sz w:val="6"/>
                                </w:rPr>
                                <w:t>Aug</w:t>
                              </w:r>
                            </w:p>
                          </w:txbxContent>
                        </wps:txbx>
                        <wps:bodyPr wrap="square" lIns="0" tIns="0" rIns="0" bIns="0" rtlCol="0">
                          <a:noAutofit/>
                        </wps:bodyPr>
                      </wps:wsp>
                      <wps:wsp>
                        <wps:cNvPr id="288" name="Textbox 288"/>
                        <wps:cNvSpPr txBox="1"/>
                        <wps:spPr>
                          <a:xfrm>
                            <a:off x="3995208" y="2681822"/>
                            <a:ext cx="118745" cy="44450"/>
                          </a:xfrm>
                          <a:prstGeom prst="rect">
                            <a:avLst/>
                          </a:prstGeom>
                        </wps:spPr>
                        <wps:txbx>
                          <w:txbxContent>
                            <w:p>
                              <w:pPr>
                                <w:spacing w:before="0"/>
                                <w:ind w:left="0" w:right="0" w:firstLine="0"/>
                                <w:jc w:val="left"/>
                                <w:rPr>
                                  <w:rFonts w:ascii="Arial MT"/>
                                  <w:sz w:val="6"/>
                                </w:rPr>
                              </w:pPr>
                              <w:r>
                                <w:rPr>
                                  <w:rFonts w:ascii="Arial MT"/>
                                  <w:spacing w:val="-2"/>
                                  <w:sz w:val="6"/>
                                </w:rPr>
                                <w:t>11016</w:t>
                              </w:r>
                            </w:p>
                          </w:txbxContent>
                        </wps:txbx>
                        <wps:bodyPr wrap="square" lIns="0" tIns="0" rIns="0" bIns="0" rtlCol="0">
                          <a:noAutofit/>
                        </wps:bodyPr>
                      </wps:wsp>
                      <wps:wsp>
                        <wps:cNvPr id="289" name="Textbox 289"/>
                        <wps:cNvSpPr txBox="1"/>
                        <wps:spPr>
                          <a:xfrm>
                            <a:off x="887958" y="2844814"/>
                            <a:ext cx="80645" cy="44450"/>
                          </a:xfrm>
                          <a:prstGeom prst="rect">
                            <a:avLst/>
                          </a:prstGeom>
                        </wps:spPr>
                        <wps:txbx>
                          <w:txbxContent>
                            <w:p>
                              <w:pPr>
                                <w:spacing w:before="0"/>
                                <w:ind w:left="0" w:right="0" w:firstLine="0"/>
                                <w:jc w:val="left"/>
                                <w:rPr>
                                  <w:rFonts w:ascii="Arial MT"/>
                                  <w:sz w:val="6"/>
                                </w:rPr>
                              </w:pPr>
                              <w:r>
                                <w:rPr>
                                  <w:rFonts w:ascii="Arial MT"/>
                                  <w:spacing w:val="-5"/>
                                  <w:sz w:val="6"/>
                                </w:rPr>
                                <w:t>Sep</w:t>
                              </w:r>
                            </w:p>
                          </w:txbxContent>
                        </wps:txbx>
                        <wps:bodyPr wrap="square" lIns="0" tIns="0" rIns="0" bIns="0" rtlCol="0">
                          <a:noAutofit/>
                        </wps:bodyPr>
                      </wps:wsp>
                      <wps:wsp>
                        <wps:cNvPr id="290" name="Textbox 290"/>
                        <wps:cNvSpPr txBox="1"/>
                        <wps:spPr>
                          <a:xfrm>
                            <a:off x="1194873" y="2845873"/>
                            <a:ext cx="72390" cy="44450"/>
                          </a:xfrm>
                          <a:prstGeom prst="rect">
                            <a:avLst/>
                          </a:prstGeom>
                        </wps:spPr>
                        <wps:txbx>
                          <w:txbxContent>
                            <w:p>
                              <w:pPr>
                                <w:spacing w:before="0"/>
                                <w:ind w:left="0" w:right="0" w:firstLine="0"/>
                                <w:jc w:val="left"/>
                                <w:rPr>
                                  <w:rFonts w:ascii="Arial MT"/>
                                  <w:sz w:val="6"/>
                                </w:rPr>
                              </w:pPr>
                              <w:r>
                                <w:rPr>
                                  <w:rFonts w:ascii="Arial MT"/>
                                  <w:spacing w:val="-5"/>
                                  <w:sz w:val="6"/>
                                </w:rPr>
                                <w:t>Oct</w:t>
                              </w:r>
                            </w:p>
                          </w:txbxContent>
                        </wps:txbx>
                        <wps:bodyPr wrap="square" lIns="0" tIns="0" rIns="0" bIns="0" rtlCol="0">
                          <a:noAutofit/>
                        </wps:bodyPr>
                      </wps:wsp>
                      <wps:wsp>
                        <wps:cNvPr id="291" name="Textbox 291"/>
                        <wps:cNvSpPr txBox="1"/>
                        <wps:spPr>
                          <a:xfrm>
                            <a:off x="1489089" y="2846932"/>
                            <a:ext cx="80645" cy="44450"/>
                          </a:xfrm>
                          <a:prstGeom prst="rect">
                            <a:avLst/>
                          </a:prstGeom>
                        </wps:spPr>
                        <wps:txbx>
                          <w:txbxContent>
                            <w:p>
                              <w:pPr>
                                <w:spacing w:before="0"/>
                                <w:ind w:left="0" w:right="0" w:firstLine="0"/>
                                <w:jc w:val="left"/>
                                <w:rPr>
                                  <w:rFonts w:ascii="Arial MT"/>
                                  <w:sz w:val="6"/>
                                </w:rPr>
                              </w:pPr>
                              <w:r>
                                <w:rPr>
                                  <w:rFonts w:ascii="Arial MT"/>
                                  <w:spacing w:val="-5"/>
                                  <w:sz w:val="6"/>
                                </w:rPr>
                                <w:t>Nov</w:t>
                              </w:r>
                            </w:p>
                          </w:txbxContent>
                        </wps:txbx>
                        <wps:bodyPr wrap="square" lIns="0" tIns="0" rIns="0" bIns="0" rtlCol="0">
                          <a:noAutofit/>
                        </wps:bodyPr>
                      </wps:wsp>
                      <wps:wsp>
                        <wps:cNvPr id="292" name="Textbox 292"/>
                        <wps:cNvSpPr txBox="1"/>
                        <wps:spPr>
                          <a:xfrm>
                            <a:off x="1783305" y="2844818"/>
                            <a:ext cx="80645" cy="44450"/>
                          </a:xfrm>
                          <a:prstGeom prst="rect">
                            <a:avLst/>
                          </a:prstGeom>
                        </wps:spPr>
                        <wps:txbx>
                          <w:txbxContent>
                            <w:p>
                              <w:pPr>
                                <w:spacing w:before="0"/>
                                <w:ind w:left="0" w:right="0" w:firstLine="0"/>
                                <w:jc w:val="left"/>
                                <w:rPr>
                                  <w:rFonts w:ascii="Arial MT"/>
                                  <w:sz w:val="6"/>
                                </w:rPr>
                              </w:pPr>
                              <w:r>
                                <w:rPr>
                                  <w:rFonts w:ascii="Arial MT"/>
                                  <w:spacing w:val="-5"/>
                                  <w:sz w:val="6"/>
                                </w:rPr>
                                <w:t>Dec</w:t>
                              </w:r>
                            </w:p>
                          </w:txbxContent>
                        </wps:txbx>
                        <wps:bodyPr wrap="square" lIns="0" tIns="0" rIns="0" bIns="0" rtlCol="0">
                          <a:noAutofit/>
                        </wps:bodyPr>
                      </wps:wsp>
                      <wps:wsp>
                        <wps:cNvPr id="293" name="Textbox 293"/>
                        <wps:cNvSpPr txBox="1"/>
                        <wps:spPr>
                          <a:xfrm>
                            <a:off x="2095511" y="2844818"/>
                            <a:ext cx="97790" cy="44450"/>
                          </a:xfrm>
                          <a:prstGeom prst="rect">
                            <a:avLst/>
                          </a:prstGeom>
                        </wps:spPr>
                        <wps:txbx>
                          <w:txbxContent>
                            <w:p>
                              <w:pPr>
                                <w:spacing w:before="0"/>
                                <w:ind w:left="0" w:right="0" w:firstLine="0"/>
                                <w:jc w:val="left"/>
                                <w:rPr>
                                  <w:rFonts w:ascii="Arial MT"/>
                                  <w:sz w:val="6"/>
                                </w:rPr>
                              </w:pPr>
                              <w:r>
                                <w:rPr>
                                  <w:rFonts w:ascii="Arial MT"/>
                                  <w:spacing w:val="-4"/>
                                  <w:sz w:val="6"/>
                                </w:rPr>
                                <w:t>2006</w:t>
                              </w:r>
                            </w:p>
                          </w:txbxContent>
                        </wps:txbx>
                        <wps:bodyPr wrap="square" lIns="0" tIns="0" rIns="0" bIns="0" rtlCol="0">
                          <a:noAutofit/>
                        </wps:bodyPr>
                      </wps:wsp>
                      <wps:wsp>
                        <wps:cNvPr id="294" name="Textbox 294"/>
                        <wps:cNvSpPr txBox="1"/>
                        <wps:spPr>
                          <a:xfrm>
                            <a:off x="2387616" y="2843766"/>
                            <a:ext cx="78740" cy="44450"/>
                          </a:xfrm>
                          <a:prstGeom prst="rect">
                            <a:avLst/>
                          </a:prstGeom>
                        </wps:spPr>
                        <wps:txbx>
                          <w:txbxContent>
                            <w:p>
                              <w:pPr>
                                <w:spacing w:before="0"/>
                                <w:ind w:left="0" w:right="0" w:firstLine="0"/>
                                <w:jc w:val="left"/>
                                <w:rPr>
                                  <w:rFonts w:ascii="Arial MT"/>
                                  <w:sz w:val="6"/>
                                </w:rPr>
                              </w:pPr>
                              <w:r>
                                <w:rPr>
                                  <w:rFonts w:ascii="Arial MT"/>
                                  <w:spacing w:val="-5"/>
                                  <w:sz w:val="6"/>
                                </w:rPr>
                                <w:t>Feb</w:t>
                              </w:r>
                            </w:p>
                          </w:txbxContent>
                        </wps:txbx>
                        <wps:bodyPr wrap="square" lIns="0" tIns="0" rIns="0" bIns="0" rtlCol="0">
                          <a:noAutofit/>
                        </wps:bodyPr>
                      </wps:wsp>
                      <wps:wsp>
                        <wps:cNvPr id="295" name="Textbox 295"/>
                        <wps:cNvSpPr txBox="1"/>
                        <wps:spPr>
                          <a:xfrm>
                            <a:off x="2663841" y="2842707"/>
                            <a:ext cx="412115" cy="45720"/>
                          </a:xfrm>
                          <a:prstGeom prst="rect">
                            <a:avLst/>
                          </a:prstGeom>
                        </wps:spPr>
                        <wps:txbx>
                          <w:txbxContent>
                            <w:p>
                              <w:pPr>
                                <w:tabs>
                                  <w:tab w:pos="534" w:val="left" w:leader="none"/>
                                </w:tabs>
                                <w:spacing w:before="2"/>
                                <w:ind w:left="0" w:right="0" w:firstLine="0"/>
                                <w:jc w:val="left"/>
                                <w:rPr>
                                  <w:rFonts w:ascii="Arial MT"/>
                                  <w:sz w:val="6"/>
                                </w:rPr>
                              </w:pPr>
                              <w:r>
                                <w:rPr>
                                  <w:rFonts w:ascii="Arial MT"/>
                                  <w:spacing w:val="-5"/>
                                  <w:sz w:val="6"/>
                                </w:rPr>
                                <w:t>Mar</w:t>
                              </w:r>
                              <w:r>
                                <w:rPr>
                                  <w:rFonts w:ascii="Arial MT"/>
                                  <w:sz w:val="6"/>
                                </w:rPr>
                                <w:tab/>
                              </w:r>
                              <w:r>
                                <w:rPr>
                                  <w:rFonts w:ascii="Arial MT"/>
                                  <w:spacing w:val="-5"/>
                                  <w:sz w:val="6"/>
                                </w:rPr>
                                <w:t>Apr</w:t>
                              </w:r>
                            </w:p>
                          </w:txbxContent>
                        </wps:txbx>
                        <wps:bodyPr wrap="square" lIns="0" tIns="0" rIns="0" bIns="0" rtlCol="0">
                          <a:noAutofit/>
                        </wps:bodyPr>
                      </wps:wsp>
                      <wps:wsp>
                        <wps:cNvPr id="296" name="Textbox 296"/>
                        <wps:cNvSpPr txBox="1"/>
                        <wps:spPr>
                          <a:xfrm>
                            <a:off x="3294606" y="2843759"/>
                            <a:ext cx="85090" cy="44450"/>
                          </a:xfrm>
                          <a:prstGeom prst="rect">
                            <a:avLst/>
                          </a:prstGeom>
                        </wps:spPr>
                        <wps:txbx>
                          <w:txbxContent>
                            <w:p>
                              <w:pPr>
                                <w:spacing w:before="0"/>
                                <w:ind w:left="0" w:right="0" w:firstLine="0"/>
                                <w:jc w:val="left"/>
                                <w:rPr>
                                  <w:rFonts w:ascii="Arial MT"/>
                                  <w:sz w:val="6"/>
                                </w:rPr>
                              </w:pPr>
                              <w:r>
                                <w:rPr>
                                  <w:rFonts w:ascii="Arial MT"/>
                                  <w:spacing w:val="-5"/>
                                  <w:sz w:val="6"/>
                                </w:rPr>
                                <w:t>May</w:t>
                              </w:r>
                            </w:p>
                          </w:txbxContent>
                        </wps:txbx>
                        <wps:bodyPr wrap="square" lIns="0" tIns="0" rIns="0" bIns="0" rtlCol="0">
                          <a:noAutofit/>
                        </wps:bodyPr>
                      </wps:wsp>
                      <wps:wsp>
                        <wps:cNvPr id="297" name="Textbox 297"/>
                        <wps:cNvSpPr txBox="1"/>
                        <wps:spPr>
                          <a:xfrm>
                            <a:off x="3641735" y="2846940"/>
                            <a:ext cx="74295" cy="44450"/>
                          </a:xfrm>
                          <a:prstGeom prst="rect">
                            <a:avLst/>
                          </a:prstGeom>
                        </wps:spPr>
                        <wps:txbx>
                          <w:txbxContent>
                            <w:p>
                              <w:pPr>
                                <w:spacing w:before="0"/>
                                <w:ind w:left="0" w:right="0" w:firstLine="0"/>
                                <w:jc w:val="left"/>
                                <w:rPr>
                                  <w:rFonts w:ascii="Arial MT"/>
                                  <w:sz w:val="6"/>
                                </w:rPr>
                              </w:pPr>
                              <w:r>
                                <w:rPr>
                                  <w:rFonts w:ascii="Arial MT"/>
                                  <w:spacing w:val="-5"/>
                                  <w:sz w:val="6"/>
                                </w:rPr>
                                <w:t>Jun</w:t>
                              </w:r>
                            </w:p>
                          </w:txbxContent>
                        </wps:txbx>
                        <wps:bodyPr wrap="square" lIns="0" tIns="0" rIns="0" bIns="0" rtlCol="0">
                          <a:noAutofit/>
                        </wps:bodyPr>
                      </wps:wsp>
                      <wps:wsp>
                        <wps:cNvPr id="298" name="Textbox 298"/>
                        <wps:cNvSpPr txBox="1"/>
                        <wps:spPr>
                          <a:xfrm>
                            <a:off x="296342" y="2888198"/>
                            <a:ext cx="3649345" cy="47625"/>
                          </a:xfrm>
                          <a:prstGeom prst="rect">
                            <a:avLst/>
                          </a:prstGeom>
                        </wps:spPr>
                        <wps:txbx>
                          <w:txbxContent>
                            <w:p>
                              <w:pPr>
                                <w:spacing w:line="74" w:lineRule="exact" w:before="0"/>
                                <w:ind w:left="0" w:right="0" w:firstLine="0"/>
                                <w:jc w:val="left"/>
                                <w:rPr>
                                  <w:rFonts w:ascii="Arial MT"/>
                                  <w:position w:val="1"/>
                                  <w:sz w:val="6"/>
                                </w:rPr>
                              </w:pPr>
                              <w:r>
                                <w:rPr>
                                  <w:rFonts w:ascii="Arial MT"/>
                                  <w:sz w:val="6"/>
                                </w:rPr>
                                <w:t>6</w:t>
                              </w:r>
                              <w:r>
                                <w:rPr>
                                  <w:rFonts w:ascii="Arial MT"/>
                                  <w:spacing w:val="3"/>
                                  <w:sz w:val="6"/>
                                </w:rPr>
                                <w:t> </w:t>
                              </w:r>
                              <w:r>
                                <w:rPr>
                                  <w:rFonts w:ascii="Arial MT"/>
                                  <w:sz w:val="6"/>
                                </w:rPr>
                                <w:t>11</w:t>
                              </w:r>
                              <w:r>
                                <w:rPr>
                                  <w:rFonts w:ascii="Arial MT"/>
                                  <w:spacing w:val="33"/>
                                  <w:sz w:val="6"/>
                                </w:rPr>
                                <w:t> </w:t>
                              </w:r>
                              <w:r>
                                <w:rPr>
                                  <w:rFonts w:ascii="Arial MT"/>
                                  <w:sz w:val="6"/>
                                </w:rPr>
                                <w:t>16</w:t>
                              </w:r>
                              <w:r>
                                <w:rPr>
                                  <w:rFonts w:ascii="Arial MT"/>
                                  <w:spacing w:val="33"/>
                                  <w:sz w:val="6"/>
                                </w:rPr>
                                <w:t> </w:t>
                              </w:r>
                              <w:r>
                                <w:rPr>
                                  <w:rFonts w:ascii="Arial MT"/>
                                  <w:sz w:val="6"/>
                                </w:rPr>
                                <w:t>25</w:t>
                              </w:r>
                              <w:r>
                                <w:rPr>
                                  <w:rFonts w:ascii="Arial MT"/>
                                  <w:spacing w:val="30"/>
                                  <w:sz w:val="6"/>
                                </w:rPr>
                                <w:t> </w:t>
                              </w:r>
                              <w:r>
                                <w:rPr>
                                  <w:rFonts w:ascii="Arial MT"/>
                                  <w:sz w:val="6"/>
                                </w:rPr>
                                <w:t>01</w:t>
                              </w:r>
                              <w:r>
                                <w:rPr>
                                  <w:rFonts w:ascii="Arial MT"/>
                                  <w:spacing w:val="31"/>
                                  <w:sz w:val="6"/>
                                </w:rPr>
                                <w:t> </w:t>
                              </w:r>
                              <w:r>
                                <w:rPr>
                                  <w:rFonts w:ascii="Arial MT"/>
                                  <w:sz w:val="6"/>
                                </w:rPr>
                                <w:t>06</w:t>
                              </w:r>
                              <w:r>
                                <w:rPr>
                                  <w:rFonts w:ascii="Arial MT"/>
                                  <w:spacing w:val="30"/>
                                  <w:sz w:val="6"/>
                                </w:rPr>
                                <w:t> </w:t>
                              </w:r>
                              <w:r>
                                <w:rPr>
                                  <w:rFonts w:ascii="Arial MT"/>
                                  <w:sz w:val="6"/>
                                </w:rPr>
                                <w:t>15</w:t>
                              </w:r>
                              <w:r>
                                <w:rPr>
                                  <w:rFonts w:ascii="Arial MT"/>
                                  <w:spacing w:val="33"/>
                                  <w:sz w:val="6"/>
                                </w:rPr>
                                <w:t> </w:t>
                              </w:r>
                              <w:r>
                                <w:rPr>
                                  <w:rFonts w:ascii="Arial MT"/>
                                  <w:sz w:val="6"/>
                                </w:rPr>
                                <w:t>22</w:t>
                              </w:r>
                              <w:r>
                                <w:rPr>
                                  <w:rFonts w:ascii="Arial MT"/>
                                  <w:spacing w:val="41"/>
                                  <w:sz w:val="6"/>
                                </w:rPr>
                                <w:t>  </w:t>
                              </w:r>
                              <w:r>
                                <w:rPr>
                                  <w:rFonts w:ascii="Arial MT"/>
                                  <w:sz w:val="6"/>
                                </w:rPr>
                                <w:t>01</w:t>
                              </w:r>
                              <w:r>
                                <w:rPr>
                                  <w:rFonts w:ascii="Arial MT"/>
                                  <w:spacing w:val="54"/>
                                  <w:sz w:val="6"/>
                                </w:rPr>
                                <w:t> </w:t>
                              </w:r>
                              <w:r>
                                <w:rPr>
                                  <w:rFonts w:ascii="Arial MT"/>
                                  <w:sz w:val="6"/>
                                </w:rPr>
                                <w:t>12</w:t>
                              </w:r>
                              <w:r>
                                <w:rPr>
                                  <w:rFonts w:ascii="Arial MT"/>
                                  <w:spacing w:val="33"/>
                                  <w:sz w:val="6"/>
                                </w:rPr>
                                <w:t> </w:t>
                              </w:r>
                              <w:r>
                                <w:rPr>
                                  <w:rFonts w:ascii="Arial MT"/>
                                  <w:sz w:val="6"/>
                                </w:rPr>
                                <w:t>19</w:t>
                              </w:r>
                              <w:r>
                                <w:rPr>
                                  <w:rFonts w:ascii="Arial MT"/>
                                  <w:spacing w:val="32"/>
                                  <w:sz w:val="6"/>
                                </w:rPr>
                                <w:t> </w:t>
                              </w:r>
                              <w:r>
                                <w:rPr>
                                  <w:rFonts w:ascii="Arial MT"/>
                                  <w:sz w:val="6"/>
                                </w:rPr>
                                <w:t>20</w:t>
                              </w:r>
                              <w:r>
                                <w:rPr>
                                  <w:rFonts w:ascii="Arial MT"/>
                                  <w:spacing w:val="28"/>
                                  <w:sz w:val="6"/>
                                </w:rPr>
                                <w:t> </w:t>
                              </w:r>
                              <w:r>
                                <w:rPr>
                                  <w:rFonts w:ascii="Arial MT"/>
                                  <w:sz w:val="6"/>
                                </w:rPr>
                                <w:t>04</w:t>
                              </w:r>
                              <w:r>
                                <w:rPr>
                                  <w:rFonts w:ascii="Arial MT"/>
                                  <w:spacing w:val="27"/>
                                  <w:sz w:val="6"/>
                                </w:rPr>
                                <w:t> </w:t>
                              </w:r>
                              <w:r>
                                <w:rPr>
                                  <w:rFonts w:ascii="Arial MT"/>
                                  <w:sz w:val="6"/>
                                </w:rPr>
                                <w:t>11</w:t>
                              </w:r>
                              <w:r>
                                <w:rPr>
                                  <w:rFonts w:ascii="Arial MT"/>
                                  <w:spacing w:val="10"/>
                                  <w:sz w:val="6"/>
                                </w:rPr>
                                <w:t> </w:t>
                              </w:r>
                              <w:r>
                                <w:rPr>
                                  <w:rFonts w:ascii="Arial MT"/>
                                  <w:sz w:val="6"/>
                                </w:rPr>
                                <w:t>17</w:t>
                              </w:r>
                              <w:r>
                                <w:rPr>
                                  <w:rFonts w:ascii="Arial MT"/>
                                  <w:spacing w:val="31"/>
                                  <w:sz w:val="6"/>
                                </w:rPr>
                                <w:t> </w:t>
                              </w:r>
                              <w:r>
                                <w:rPr>
                                  <w:rFonts w:ascii="Arial MT"/>
                                  <w:sz w:val="6"/>
                                </w:rPr>
                                <w:t>24</w:t>
                              </w:r>
                              <w:r>
                                <w:rPr>
                                  <w:rFonts w:ascii="Arial MT"/>
                                  <w:spacing w:val="55"/>
                                  <w:sz w:val="6"/>
                                </w:rPr>
                                <w:t> </w:t>
                              </w:r>
                              <w:r>
                                <w:rPr>
                                  <w:rFonts w:ascii="Arial MT"/>
                                  <w:position w:val="1"/>
                                  <w:sz w:val="6"/>
                                </w:rPr>
                                <w:t>01</w:t>
                              </w:r>
                              <w:r>
                                <w:rPr>
                                  <w:rFonts w:ascii="Arial MT"/>
                                  <w:spacing w:val="5"/>
                                  <w:position w:val="1"/>
                                  <w:sz w:val="6"/>
                                </w:rPr>
                                <w:t> </w:t>
                              </w:r>
                              <w:r>
                                <w:rPr>
                                  <w:rFonts w:ascii="Arial MT"/>
                                  <w:position w:val="1"/>
                                  <w:sz w:val="6"/>
                                </w:rPr>
                                <w:t>07</w:t>
                              </w:r>
                              <w:r>
                                <w:rPr>
                                  <w:rFonts w:ascii="Arial MT"/>
                                  <w:spacing w:val="12"/>
                                  <w:position w:val="1"/>
                                  <w:sz w:val="6"/>
                                </w:rPr>
                                <w:t> </w:t>
                              </w:r>
                              <w:r>
                                <w:rPr>
                                  <w:rFonts w:ascii="Arial MT"/>
                                  <w:position w:val="1"/>
                                  <w:sz w:val="6"/>
                                </w:rPr>
                                <w:t>14</w:t>
                              </w:r>
                              <w:r>
                                <w:rPr>
                                  <w:rFonts w:ascii="Arial MT"/>
                                  <w:spacing w:val="32"/>
                                  <w:position w:val="1"/>
                                  <w:sz w:val="6"/>
                                </w:rPr>
                                <w:t> </w:t>
                              </w:r>
                              <w:r>
                                <w:rPr>
                                  <w:rFonts w:ascii="Arial MT"/>
                                  <w:position w:val="1"/>
                                  <w:sz w:val="6"/>
                                </w:rPr>
                                <w:t>21</w:t>
                              </w:r>
                              <w:r>
                                <w:rPr>
                                  <w:rFonts w:ascii="Arial MT"/>
                                  <w:spacing w:val="74"/>
                                  <w:position w:val="1"/>
                                  <w:sz w:val="6"/>
                                </w:rPr>
                                <w:t> </w:t>
                              </w:r>
                              <w:r>
                                <w:rPr>
                                  <w:rFonts w:ascii="Arial MT"/>
                                  <w:sz w:val="6"/>
                                </w:rPr>
                                <w:t>01</w:t>
                              </w:r>
                              <w:r>
                                <w:rPr>
                                  <w:rFonts w:ascii="Arial MT"/>
                                  <w:spacing w:val="77"/>
                                  <w:sz w:val="6"/>
                                </w:rPr>
                                <w:t> </w:t>
                              </w:r>
                              <w:r>
                                <w:rPr>
                                  <w:rFonts w:ascii="Arial MT"/>
                                  <w:position w:val="1"/>
                                  <w:sz w:val="6"/>
                                </w:rPr>
                                <w:t>12</w:t>
                              </w:r>
                              <w:r>
                                <w:rPr>
                                  <w:rFonts w:ascii="Arial MT"/>
                                  <w:spacing w:val="33"/>
                                  <w:position w:val="1"/>
                                  <w:sz w:val="6"/>
                                </w:rPr>
                                <w:t> </w:t>
                              </w:r>
                              <w:r>
                                <w:rPr>
                                  <w:rFonts w:ascii="Arial MT"/>
                                  <w:sz w:val="6"/>
                                </w:rPr>
                                <w:t>19</w:t>
                              </w:r>
                              <w:r>
                                <w:rPr>
                                  <w:rFonts w:ascii="Arial MT"/>
                                  <w:spacing w:val="33"/>
                                  <w:sz w:val="6"/>
                                </w:rPr>
                                <w:t> </w:t>
                              </w:r>
                              <w:r>
                                <w:rPr>
                                  <w:rFonts w:ascii="Arial MT"/>
                                  <w:position w:val="1"/>
                                  <w:sz w:val="6"/>
                                </w:rPr>
                                <w:t>27</w:t>
                              </w:r>
                              <w:r>
                                <w:rPr>
                                  <w:rFonts w:ascii="Arial MT"/>
                                  <w:spacing w:val="6"/>
                                  <w:position w:val="1"/>
                                  <w:sz w:val="6"/>
                                </w:rPr>
                                <w:t> </w:t>
                              </w:r>
                              <w:r>
                                <w:rPr>
                                  <w:rFonts w:ascii="Arial MT"/>
                                  <w:sz w:val="6"/>
                                </w:rPr>
                                <w:t>03</w:t>
                              </w:r>
                              <w:r>
                                <w:rPr>
                                  <w:rFonts w:ascii="Arial MT"/>
                                  <w:spacing w:val="7"/>
                                  <w:sz w:val="6"/>
                                </w:rPr>
                                <w:t> </w:t>
                              </w:r>
                              <w:r>
                                <w:rPr>
                                  <w:rFonts w:ascii="Arial MT"/>
                                  <w:sz w:val="6"/>
                                </w:rPr>
                                <w:t>09</w:t>
                              </w:r>
                              <w:r>
                                <w:rPr>
                                  <w:rFonts w:ascii="Arial MT"/>
                                  <w:spacing w:val="31"/>
                                  <w:sz w:val="6"/>
                                </w:rPr>
                                <w:t> </w:t>
                              </w:r>
                              <w:r>
                                <w:rPr>
                                  <w:rFonts w:ascii="Arial MT"/>
                                  <w:sz w:val="6"/>
                                </w:rPr>
                                <w:t>17</w:t>
                              </w:r>
                              <w:r>
                                <w:rPr>
                                  <w:rFonts w:ascii="Arial MT"/>
                                  <w:spacing w:val="7"/>
                                  <w:sz w:val="6"/>
                                </w:rPr>
                                <w:t> </w:t>
                              </w:r>
                              <w:r>
                                <w:rPr>
                                  <w:rFonts w:ascii="Arial MT"/>
                                  <w:sz w:val="6"/>
                                </w:rPr>
                                <w:t>23</w:t>
                              </w:r>
                              <w:r>
                                <w:rPr>
                                  <w:rFonts w:ascii="Arial MT"/>
                                  <w:spacing w:val="75"/>
                                  <w:sz w:val="6"/>
                                </w:rPr>
                                <w:t> </w:t>
                              </w:r>
                              <w:r>
                                <w:rPr>
                                  <w:rFonts w:ascii="Arial MT"/>
                                  <w:sz w:val="6"/>
                                </w:rPr>
                                <w:t>01</w:t>
                              </w:r>
                              <w:r>
                                <w:rPr>
                                  <w:rFonts w:ascii="Arial MT"/>
                                  <w:spacing w:val="43"/>
                                  <w:sz w:val="6"/>
                                </w:rPr>
                                <w:t>  </w:t>
                              </w:r>
                              <w:r>
                                <w:rPr>
                                  <w:rFonts w:ascii="Arial MT"/>
                                  <w:sz w:val="6"/>
                                </w:rPr>
                                <w:t>13</w:t>
                              </w:r>
                              <w:r>
                                <w:rPr>
                                  <w:rFonts w:ascii="Arial MT"/>
                                  <w:spacing w:val="31"/>
                                  <w:sz w:val="6"/>
                                </w:rPr>
                                <w:t> </w:t>
                              </w:r>
                              <w:r>
                                <w:rPr>
                                  <w:rFonts w:ascii="Arial MT"/>
                                  <w:sz w:val="6"/>
                                </w:rPr>
                                <w:t>21</w:t>
                              </w:r>
                              <w:r>
                                <w:rPr>
                                  <w:rFonts w:ascii="Arial MT"/>
                                  <w:spacing w:val="53"/>
                                  <w:sz w:val="6"/>
                                </w:rPr>
                                <w:t> </w:t>
                              </w:r>
                              <w:r>
                                <w:rPr>
                                  <w:rFonts w:ascii="Arial MT"/>
                                  <w:position w:val="1"/>
                                  <w:sz w:val="6"/>
                                </w:rPr>
                                <w:t>01</w:t>
                              </w:r>
                              <w:r>
                                <w:rPr>
                                  <w:rFonts w:ascii="Arial MT"/>
                                  <w:spacing w:val="41"/>
                                  <w:position w:val="1"/>
                                  <w:sz w:val="6"/>
                                </w:rPr>
                                <w:t>  </w:t>
                              </w:r>
                              <w:r>
                                <w:rPr>
                                  <w:rFonts w:ascii="Arial MT"/>
                                  <w:sz w:val="6"/>
                                </w:rPr>
                                <w:t>13</w:t>
                              </w:r>
                              <w:r>
                                <w:rPr>
                                  <w:rFonts w:ascii="Arial MT"/>
                                  <w:spacing w:val="34"/>
                                  <w:sz w:val="6"/>
                                </w:rPr>
                                <w:t> </w:t>
                              </w:r>
                              <w:r>
                                <w:rPr>
                                  <w:rFonts w:ascii="Arial MT"/>
                                  <w:sz w:val="6"/>
                                </w:rPr>
                                <w:t>20</w:t>
                              </w:r>
                              <w:r>
                                <w:rPr>
                                  <w:rFonts w:ascii="Arial MT"/>
                                  <w:spacing w:val="30"/>
                                  <w:sz w:val="6"/>
                                </w:rPr>
                                <w:t> </w:t>
                              </w:r>
                              <w:r>
                                <w:rPr>
                                  <w:rFonts w:ascii="Arial MT"/>
                                  <w:sz w:val="6"/>
                                </w:rPr>
                                <w:t>27</w:t>
                              </w:r>
                              <w:r>
                                <w:rPr>
                                  <w:rFonts w:ascii="Arial MT"/>
                                  <w:spacing w:val="30"/>
                                  <w:sz w:val="6"/>
                                </w:rPr>
                                <w:t> </w:t>
                              </w:r>
                              <w:r>
                                <w:rPr>
                                  <w:rFonts w:ascii="Arial MT"/>
                                  <w:sz w:val="6"/>
                                </w:rPr>
                                <w:t>03</w:t>
                              </w:r>
                              <w:r>
                                <w:rPr>
                                  <w:rFonts w:ascii="Arial MT"/>
                                  <w:spacing w:val="33"/>
                                  <w:sz w:val="6"/>
                                </w:rPr>
                                <w:t> </w:t>
                              </w:r>
                              <w:r>
                                <w:rPr>
                                  <w:rFonts w:ascii="Arial MT"/>
                                  <w:position w:val="1"/>
                                  <w:sz w:val="6"/>
                                </w:rPr>
                                <w:t>10</w:t>
                              </w:r>
                              <w:r>
                                <w:rPr>
                                  <w:rFonts w:ascii="Arial MT"/>
                                  <w:spacing w:val="31"/>
                                  <w:position w:val="1"/>
                                  <w:sz w:val="6"/>
                                </w:rPr>
                                <w:t> </w:t>
                              </w:r>
                              <w:r>
                                <w:rPr>
                                  <w:rFonts w:ascii="Arial MT"/>
                                  <w:sz w:val="6"/>
                                </w:rPr>
                                <w:t>17</w:t>
                              </w:r>
                              <w:r>
                                <w:rPr>
                                  <w:rFonts w:ascii="Arial MT"/>
                                  <w:spacing w:val="35"/>
                                  <w:sz w:val="6"/>
                                </w:rPr>
                                <w:t> </w:t>
                              </w:r>
                              <w:r>
                                <w:rPr>
                                  <w:rFonts w:ascii="Arial MT"/>
                                  <w:sz w:val="6"/>
                                </w:rPr>
                                <w:t>24</w:t>
                              </w:r>
                              <w:r>
                                <w:rPr>
                                  <w:rFonts w:ascii="Arial MT"/>
                                  <w:spacing w:val="26"/>
                                  <w:sz w:val="6"/>
                                </w:rPr>
                                <w:t> </w:t>
                              </w:r>
                              <w:r>
                                <w:rPr>
                                  <w:rFonts w:ascii="Arial MT"/>
                                  <w:sz w:val="6"/>
                                </w:rPr>
                                <w:t>01</w:t>
                              </w:r>
                              <w:r>
                                <w:rPr>
                                  <w:rFonts w:ascii="Arial MT"/>
                                  <w:spacing w:val="32"/>
                                  <w:sz w:val="6"/>
                                </w:rPr>
                                <w:t> </w:t>
                              </w:r>
                              <w:r>
                                <w:rPr>
                                  <w:rFonts w:ascii="Arial MT"/>
                                  <w:sz w:val="6"/>
                                </w:rPr>
                                <w:t>05</w:t>
                              </w:r>
                              <w:r>
                                <w:rPr>
                                  <w:rFonts w:ascii="Arial MT"/>
                                  <w:spacing w:val="28"/>
                                  <w:sz w:val="6"/>
                                </w:rPr>
                                <w:t> </w:t>
                              </w:r>
                              <w:r>
                                <w:rPr>
                                  <w:rFonts w:ascii="Arial MT"/>
                                  <w:sz w:val="6"/>
                                </w:rPr>
                                <w:t>15</w:t>
                              </w:r>
                              <w:r>
                                <w:rPr>
                                  <w:rFonts w:ascii="Arial MT"/>
                                  <w:spacing w:val="33"/>
                                  <w:sz w:val="6"/>
                                </w:rPr>
                                <w:t> </w:t>
                              </w:r>
                              <w:r>
                                <w:rPr>
                                  <w:rFonts w:ascii="Arial MT"/>
                                  <w:sz w:val="6"/>
                                </w:rPr>
                                <w:t>22</w:t>
                              </w:r>
                              <w:r>
                                <w:rPr>
                                  <w:rFonts w:ascii="Arial MT"/>
                                  <w:spacing w:val="41"/>
                                  <w:sz w:val="6"/>
                                </w:rPr>
                                <w:t>  </w:t>
                              </w:r>
                              <w:r>
                                <w:rPr>
                                  <w:rFonts w:ascii="Arial MT"/>
                                  <w:position w:val="1"/>
                                  <w:sz w:val="6"/>
                                </w:rPr>
                                <w:t>01</w:t>
                              </w:r>
                              <w:r>
                                <w:rPr>
                                  <w:rFonts w:ascii="Arial MT"/>
                                  <w:spacing w:val="77"/>
                                  <w:position w:val="1"/>
                                  <w:sz w:val="6"/>
                                </w:rPr>
                                <w:t> </w:t>
                              </w:r>
                              <w:r>
                                <w:rPr>
                                  <w:rFonts w:ascii="Arial MT"/>
                                  <w:sz w:val="6"/>
                                </w:rPr>
                                <w:t>12</w:t>
                              </w:r>
                              <w:r>
                                <w:rPr>
                                  <w:rFonts w:ascii="Arial MT"/>
                                  <w:spacing w:val="33"/>
                                  <w:sz w:val="6"/>
                                </w:rPr>
                                <w:t> </w:t>
                              </w:r>
                              <w:r>
                                <w:rPr>
                                  <w:rFonts w:ascii="Arial MT"/>
                                  <w:sz w:val="6"/>
                                </w:rPr>
                                <w:t>19</w:t>
                              </w:r>
                              <w:r>
                                <w:rPr>
                                  <w:rFonts w:ascii="Arial MT"/>
                                  <w:spacing w:val="33"/>
                                  <w:sz w:val="6"/>
                                </w:rPr>
                                <w:t> </w:t>
                              </w:r>
                              <w:r>
                                <w:rPr>
                                  <w:rFonts w:ascii="Arial MT"/>
                                  <w:spacing w:val="-5"/>
                                  <w:position w:val="1"/>
                                  <w:sz w:val="6"/>
                                </w:rPr>
                                <w:t>26</w:t>
                              </w:r>
                            </w:p>
                          </w:txbxContent>
                        </wps:txbx>
                        <wps:bodyPr wrap="square" lIns="0" tIns="0" rIns="0" bIns="0" rtlCol="0">
                          <a:noAutofit/>
                        </wps:bodyPr>
                      </wps:wsp>
                    </wpg:wgp>
                  </a:graphicData>
                </a:graphic>
              </wp:inline>
            </w:drawing>
          </mc:Choice>
          <mc:Fallback>
            <w:pict>
              <v:group style="width:324.05pt;height:235.8pt;mso-position-horizontal-relative:char;mso-position-vertical-relative:line" id="docshapegroup253" coordorigin="0,0" coordsize="6481,4716">
                <v:shape style="position:absolute;left:0;top:0;width:6480;height:4716" type="#_x0000_t75" id="docshape254" stroked="false">
                  <v:imagedata r:id="rId39" o:title=""/>
                </v:shape>
                <v:shape style="position:absolute;left:405;top:264;width:313;height:297" type="#_x0000_t202" id="docshape255" filled="false" stroked="false">
                  <v:textbox inset="0,0,0,0">
                    <w:txbxContent>
                      <w:p>
                        <w:pPr>
                          <w:spacing w:line="56" w:lineRule="exact" w:before="0"/>
                          <w:ind w:left="0" w:right="0" w:firstLine="0"/>
                          <w:jc w:val="left"/>
                          <w:rPr>
                            <w:rFonts w:ascii="Arial MT"/>
                            <w:sz w:val="5"/>
                          </w:rPr>
                        </w:pPr>
                        <w:r>
                          <w:rPr>
                            <w:rFonts w:ascii="Arial MT"/>
                            <w:sz w:val="5"/>
                          </w:rPr>
                          <w:t>O -</w:t>
                        </w:r>
                        <w:r>
                          <w:rPr>
                            <w:rFonts w:ascii="Arial MT"/>
                            <w:spacing w:val="69"/>
                            <w:sz w:val="5"/>
                          </w:rPr>
                          <w:t> </w:t>
                        </w:r>
                        <w:r>
                          <w:rPr>
                            <w:rFonts w:ascii="Arial MT"/>
                            <w:spacing w:val="-2"/>
                            <w:sz w:val="5"/>
                          </w:rPr>
                          <w:t>11216</w:t>
                        </w:r>
                      </w:p>
                      <w:p>
                        <w:pPr>
                          <w:spacing w:line="56" w:lineRule="exact" w:before="0"/>
                          <w:ind w:left="3" w:right="0" w:firstLine="0"/>
                          <w:jc w:val="left"/>
                          <w:rPr>
                            <w:rFonts w:ascii="Arial MT"/>
                            <w:sz w:val="5"/>
                          </w:rPr>
                        </w:pPr>
                        <w:r>
                          <w:rPr>
                            <w:rFonts w:ascii="Arial MT"/>
                            <w:sz w:val="5"/>
                          </w:rPr>
                          <w:t>H</w:t>
                        </w:r>
                        <w:r>
                          <w:rPr>
                            <w:rFonts w:ascii="Arial MT"/>
                            <w:spacing w:val="-1"/>
                            <w:sz w:val="5"/>
                          </w:rPr>
                          <w:t> </w:t>
                        </w:r>
                        <w:r>
                          <w:rPr>
                            <w:rFonts w:ascii="Arial MT"/>
                            <w:sz w:val="5"/>
                          </w:rPr>
                          <w:t>-</w:t>
                        </w:r>
                        <w:r>
                          <w:rPr>
                            <w:rFonts w:ascii="Arial MT"/>
                            <w:spacing w:val="70"/>
                            <w:sz w:val="5"/>
                          </w:rPr>
                          <w:t> </w:t>
                        </w:r>
                        <w:r>
                          <w:rPr>
                            <w:rFonts w:ascii="Arial MT"/>
                            <w:spacing w:val="-2"/>
                            <w:sz w:val="5"/>
                          </w:rPr>
                          <w:t>11306</w:t>
                        </w:r>
                      </w:p>
                      <w:p>
                        <w:pPr>
                          <w:spacing w:line="56" w:lineRule="exact" w:before="7"/>
                          <w:ind w:left="6" w:right="0" w:firstLine="0"/>
                          <w:jc w:val="left"/>
                          <w:rPr>
                            <w:rFonts w:ascii="Arial MT"/>
                            <w:sz w:val="5"/>
                          </w:rPr>
                        </w:pPr>
                        <w:r>
                          <w:rPr>
                            <w:rFonts w:ascii="Arial MT"/>
                            <w:sz w:val="5"/>
                          </w:rPr>
                          <w:t>L</w:t>
                        </w:r>
                        <w:r>
                          <w:rPr>
                            <w:rFonts w:ascii="Arial MT"/>
                            <w:spacing w:val="-1"/>
                            <w:sz w:val="5"/>
                          </w:rPr>
                          <w:t> </w:t>
                        </w:r>
                        <w:r>
                          <w:rPr>
                            <w:rFonts w:ascii="Arial MT"/>
                            <w:sz w:val="5"/>
                          </w:rPr>
                          <w:t>-</w:t>
                        </w:r>
                        <w:r>
                          <w:rPr>
                            <w:rFonts w:ascii="Arial MT"/>
                            <w:spacing w:val="70"/>
                            <w:sz w:val="5"/>
                          </w:rPr>
                          <w:t> </w:t>
                        </w:r>
                        <w:r>
                          <w:rPr>
                            <w:rFonts w:ascii="Arial MT"/>
                            <w:spacing w:val="-2"/>
                            <w:sz w:val="5"/>
                          </w:rPr>
                          <w:t>11216</w:t>
                        </w:r>
                      </w:p>
                      <w:p>
                        <w:pPr>
                          <w:spacing w:line="56" w:lineRule="exact" w:before="0"/>
                          <w:ind w:left="6" w:right="0" w:firstLine="0"/>
                          <w:jc w:val="left"/>
                          <w:rPr>
                            <w:rFonts w:ascii="Arial MT"/>
                            <w:sz w:val="5"/>
                          </w:rPr>
                        </w:pPr>
                        <w:r>
                          <w:rPr>
                            <w:rFonts w:ascii="Arial MT"/>
                            <w:sz w:val="5"/>
                          </w:rPr>
                          <w:t>L</w:t>
                        </w:r>
                        <w:r>
                          <w:rPr>
                            <w:rFonts w:ascii="Arial MT"/>
                            <w:spacing w:val="-1"/>
                            <w:sz w:val="5"/>
                          </w:rPr>
                          <w:t> </w:t>
                        </w:r>
                        <w:r>
                          <w:rPr>
                            <w:rFonts w:ascii="Arial MT"/>
                            <w:sz w:val="5"/>
                          </w:rPr>
                          <w:t>-</w:t>
                        </w:r>
                        <w:r>
                          <w:rPr>
                            <w:rFonts w:ascii="Arial MT"/>
                            <w:spacing w:val="70"/>
                            <w:sz w:val="5"/>
                          </w:rPr>
                          <w:t> </w:t>
                        </w:r>
                        <w:r>
                          <w:rPr>
                            <w:rFonts w:ascii="Arial MT"/>
                            <w:spacing w:val="-2"/>
                            <w:sz w:val="5"/>
                          </w:rPr>
                          <w:t>11302</w:t>
                        </w:r>
                      </w:p>
                      <w:p>
                        <w:pPr>
                          <w:spacing w:before="6"/>
                          <w:ind w:left="4" w:right="0" w:firstLine="0"/>
                          <w:jc w:val="left"/>
                          <w:rPr>
                            <w:rFonts w:ascii="Arial MT"/>
                            <w:sz w:val="5"/>
                          </w:rPr>
                        </w:pPr>
                        <w:r>
                          <w:rPr>
                            <w:rFonts w:ascii="Arial MT"/>
                            <w:sz w:val="5"/>
                          </w:rPr>
                          <w:t>A</w:t>
                        </w:r>
                        <w:r>
                          <w:rPr>
                            <w:rFonts w:ascii="Arial MT"/>
                            <w:spacing w:val="-1"/>
                            <w:sz w:val="5"/>
                          </w:rPr>
                          <w:t> </w:t>
                        </w:r>
                        <w:r>
                          <w:rPr>
                            <w:rFonts w:ascii="Arial MT"/>
                            <w:sz w:val="5"/>
                          </w:rPr>
                          <w:t>-</w:t>
                        </w:r>
                        <w:r>
                          <w:rPr>
                            <w:rFonts w:ascii="Arial MT"/>
                            <w:spacing w:val="55"/>
                            <w:sz w:val="5"/>
                          </w:rPr>
                          <w:t>  </w:t>
                        </w:r>
                        <w:r>
                          <w:rPr>
                            <w:rFonts w:ascii="Arial MT"/>
                            <w:sz w:val="5"/>
                          </w:rPr>
                          <w:t>-</w:t>
                        </w:r>
                        <w:r>
                          <w:rPr>
                            <w:rFonts w:ascii="Arial MT"/>
                            <w:spacing w:val="-5"/>
                            <w:sz w:val="5"/>
                          </w:rPr>
                          <w:t>24</w:t>
                        </w:r>
                      </w:p>
                    </w:txbxContent>
                  </v:textbox>
                  <w10:wrap type="none"/>
                </v:shape>
                <v:shape style="position:absolute;left:6289;top:289;width:191;height:1120" type="#_x0000_t202" id="docshape256" filled="false" stroked="false">
                  <v:textbox inset="0,0,0,0">
                    <w:txbxContent>
                      <w:p>
                        <w:pPr>
                          <w:spacing w:before="0"/>
                          <w:ind w:left="0" w:right="0" w:firstLine="0"/>
                          <w:jc w:val="left"/>
                          <w:rPr>
                            <w:rFonts w:ascii="Arial MT"/>
                            <w:sz w:val="6"/>
                          </w:rPr>
                        </w:pPr>
                        <w:r>
                          <w:rPr>
                            <w:rFonts w:ascii="Arial MT"/>
                            <w:spacing w:val="-2"/>
                            <w:sz w:val="6"/>
                          </w:rPr>
                          <w:t>11800</w:t>
                        </w:r>
                      </w:p>
                      <w:p>
                        <w:pPr>
                          <w:spacing w:line="240" w:lineRule="auto" w:before="0"/>
                          <w:rPr>
                            <w:rFonts w:ascii="Arial MT"/>
                            <w:sz w:val="6"/>
                          </w:rPr>
                        </w:pPr>
                      </w:p>
                      <w:p>
                        <w:pPr>
                          <w:spacing w:line="240" w:lineRule="auto" w:before="53"/>
                          <w:rPr>
                            <w:rFonts w:ascii="Arial MT"/>
                            <w:sz w:val="6"/>
                          </w:rPr>
                        </w:pPr>
                      </w:p>
                      <w:p>
                        <w:pPr>
                          <w:spacing w:before="0"/>
                          <w:ind w:left="3" w:right="0" w:firstLine="0"/>
                          <w:jc w:val="left"/>
                          <w:rPr>
                            <w:rFonts w:ascii="Arial MT"/>
                            <w:sz w:val="6"/>
                          </w:rPr>
                        </w:pPr>
                        <w:r>
                          <w:rPr>
                            <w:rFonts w:ascii="Arial MT"/>
                            <w:spacing w:val="-2"/>
                            <w:sz w:val="6"/>
                          </w:rPr>
                          <w:t>11716</w:t>
                        </w:r>
                      </w:p>
                      <w:p>
                        <w:pPr>
                          <w:spacing w:line="240" w:lineRule="auto" w:before="0"/>
                          <w:rPr>
                            <w:rFonts w:ascii="Arial MT"/>
                            <w:sz w:val="6"/>
                          </w:rPr>
                        </w:pPr>
                      </w:p>
                      <w:p>
                        <w:pPr>
                          <w:spacing w:line="240" w:lineRule="auto" w:before="56"/>
                          <w:rPr>
                            <w:rFonts w:ascii="Arial MT"/>
                            <w:sz w:val="6"/>
                          </w:rPr>
                        </w:pPr>
                      </w:p>
                      <w:p>
                        <w:pPr>
                          <w:spacing w:before="0"/>
                          <w:ind w:left="0" w:right="0" w:firstLine="0"/>
                          <w:jc w:val="left"/>
                          <w:rPr>
                            <w:rFonts w:ascii="Arial MT"/>
                            <w:sz w:val="6"/>
                          </w:rPr>
                        </w:pPr>
                        <w:r>
                          <w:rPr>
                            <w:rFonts w:ascii="Arial MT"/>
                            <w:spacing w:val="-2"/>
                            <w:sz w:val="6"/>
                          </w:rPr>
                          <w:t>11700</w:t>
                        </w:r>
                      </w:p>
                      <w:p>
                        <w:pPr>
                          <w:spacing w:line="240" w:lineRule="auto" w:before="0"/>
                          <w:rPr>
                            <w:rFonts w:ascii="Arial MT"/>
                            <w:sz w:val="6"/>
                          </w:rPr>
                        </w:pPr>
                      </w:p>
                      <w:p>
                        <w:pPr>
                          <w:spacing w:line="240" w:lineRule="auto" w:before="57"/>
                          <w:rPr>
                            <w:rFonts w:ascii="Arial MT"/>
                            <w:sz w:val="6"/>
                          </w:rPr>
                        </w:pPr>
                      </w:p>
                      <w:p>
                        <w:pPr>
                          <w:spacing w:before="0"/>
                          <w:ind w:left="0" w:right="0" w:firstLine="0"/>
                          <w:jc w:val="left"/>
                          <w:rPr>
                            <w:rFonts w:ascii="Arial MT"/>
                            <w:sz w:val="6"/>
                          </w:rPr>
                        </w:pPr>
                        <w:r>
                          <w:rPr>
                            <w:rFonts w:ascii="Arial MT"/>
                            <w:spacing w:val="-2"/>
                            <w:sz w:val="6"/>
                          </w:rPr>
                          <w:t>11616</w:t>
                        </w:r>
                      </w:p>
                      <w:p>
                        <w:pPr>
                          <w:spacing w:line="240" w:lineRule="auto" w:before="0"/>
                          <w:rPr>
                            <w:rFonts w:ascii="Arial MT"/>
                            <w:sz w:val="6"/>
                          </w:rPr>
                        </w:pPr>
                      </w:p>
                      <w:p>
                        <w:pPr>
                          <w:spacing w:line="240" w:lineRule="auto" w:before="55"/>
                          <w:rPr>
                            <w:rFonts w:ascii="Arial MT"/>
                            <w:sz w:val="6"/>
                          </w:rPr>
                        </w:pPr>
                      </w:p>
                      <w:p>
                        <w:pPr>
                          <w:spacing w:before="0"/>
                          <w:ind w:left="0" w:right="0" w:firstLine="0"/>
                          <w:jc w:val="left"/>
                          <w:rPr>
                            <w:rFonts w:ascii="Arial MT"/>
                            <w:sz w:val="6"/>
                          </w:rPr>
                        </w:pPr>
                        <w:r>
                          <w:rPr>
                            <w:rFonts w:ascii="Arial MT"/>
                            <w:spacing w:val="-2"/>
                            <w:sz w:val="6"/>
                          </w:rPr>
                          <w:t>11600</w:t>
                        </w:r>
                      </w:p>
                    </w:txbxContent>
                  </v:textbox>
                  <w10:wrap type="none"/>
                </v:shape>
                <v:shape style="position:absolute;left:3826;top:1556;width:988;height:117" type="#_x0000_t202" id="docshape257" filled="false" stroked="false">
                  <v:textbox inset="0,0,0,0">
                    <w:txbxContent>
                      <w:p>
                        <w:pPr>
                          <w:spacing w:before="0"/>
                          <w:ind w:left="0" w:right="0" w:firstLine="0"/>
                          <w:jc w:val="left"/>
                          <w:rPr>
                            <w:rFonts w:ascii="Arial MT"/>
                            <w:sz w:val="10"/>
                          </w:rPr>
                        </w:pPr>
                        <w:r>
                          <w:rPr>
                            <w:rFonts w:ascii="Arial MT"/>
                            <w:sz w:val="10"/>
                          </w:rPr>
                          <w:t>4.</w:t>
                        </w:r>
                        <w:r>
                          <w:rPr>
                            <w:rFonts w:ascii="Arial MT"/>
                            <w:spacing w:val="26"/>
                            <w:sz w:val="10"/>
                          </w:rPr>
                          <w:t> </w:t>
                        </w:r>
                        <w:r>
                          <w:rPr>
                            <w:rFonts w:ascii="Arial MT"/>
                            <w:sz w:val="10"/>
                          </w:rPr>
                          <w:t>End</w:t>
                        </w:r>
                        <w:r>
                          <w:rPr>
                            <w:rFonts w:ascii="Arial MT"/>
                            <w:spacing w:val="-1"/>
                            <w:sz w:val="10"/>
                          </w:rPr>
                          <w:t> </w:t>
                        </w:r>
                        <w:r>
                          <w:rPr>
                            <w:rFonts w:ascii="Arial MT"/>
                            <w:sz w:val="10"/>
                          </w:rPr>
                          <w:t>of</w:t>
                        </w:r>
                        <w:r>
                          <w:rPr>
                            <w:rFonts w:ascii="Arial MT"/>
                            <w:spacing w:val="-1"/>
                            <w:sz w:val="10"/>
                          </w:rPr>
                          <w:t> </w:t>
                        </w:r>
                        <w:r>
                          <w:rPr>
                            <w:rFonts w:ascii="Arial MT"/>
                            <w:sz w:val="10"/>
                          </w:rPr>
                          <w:t>swing</w:t>
                        </w:r>
                        <w:r>
                          <w:rPr>
                            <w:rFonts w:ascii="Arial MT"/>
                            <w:spacing w:val="-1"/>
                            <w:sz w:val="10"/>
                          </w:rPr>
                          <w:t> </w:t>
                        </w:r>
                        <w:r>
                          <w:rPr>
                            <w:rFonts w:ascii="Arial MT"/>
                            <w:spacing w:val="-2"/>
                            <w:sz w:val="10"/>
                          </w:rPr>
                          <w:t>trade</w:t>
                        </w:r>
                      </w:p>
                    </w:txbxContent>
                  </v:textbox>
                  <w10:wrap type="none"/>
                </v:shape>
                <v:shape style="position:absolute;left:6291;top:1598;width:187;height:70" type="#_x0000_t202" id="docshape258" filled="false" stroked="false">
                  <v:textbox inset="0,0,0,0">
                    <w:txbxContent>
                      <w:p>
                        <w:pPr>
                          <w:spacing w:before="0"/>
                          <w:ind w:left="0" w:right="0" w:firstLine="0"/>
                          <w:jc w:val="left"/>
                          <w:rPr>
                            <w:rFonts w:ascii="Arial MT"/>
                            <w:sz w:val="6"/>
                          </w:rPr>
                        </w:pPr>
                        <w:r>
                          <w:rPr>
                            <w:rFonts w:ascii="Arial MT"/>
                            <w:spacing w:val="-2"/>
                            <w:sz w:val="6"/>
                          </w:rPr>
                          <w:t>11516</w:t>
                        </w:r>
                      </w:p>
                    </w:txbxContent>
                  </v:textbox>
                  <w10:wrap type="none"/>
                </v:shape>
                <v:shape style="position:absolute;left:1979;top:1872;width:910;height:117" type="#_x0000_t202" id="docshape259" filled="false" stroked="false">
                  <v:textbox inset="0,0,0,0">
                    <w:txbxContent>
                      <w:p>
                        <w:pPr>
                          <w:spacing w:before="0"/>
                          <w:ind w:left="0" w:right="0" w:firstLine="0"/>
                          <w:jc w:val="left"/>
                          <w:rPr>
                            <w:rFonts w:ascii="Arial MT"/>
                            <w:sz w:val="10"/>
                          </w:rPr>
                        </w:pPr>
                        <w:r>
                          <w:rPr>
                            <w:rFonts w:ascii="Arial MT"/>
                            <w:sz w:val="10"/>
                          </w:rPr>
                          <w:t>2.</w:t>
                        </w:r>
                        <w:r>
                          <w:rPr>
                            <w:rFonts w:ascii="Arial MT"/>
                            <w:spacing w:val="23"/>
                            <w:sz w:val="10"/>
                          </w:rPr>
                          <w:t> </w:t>
                        </w:r>
                        <w:r>
                          <w:rPr>
                            <w:rFonts w:ascii="Arial MT"/>
                            <w:sz w:val="10"/>
                          </w:rPr>
                          <w:t>Nine-day</w:t>
                        </w:r>
                        <w:r>
                          <w:rPr>
                            <w:rFonts w:ascii="Arial MT"/>
                            <w:spacing w:val="-2"/>
                            <w:sz w:val="10"/>
                          </w:rPr>
                          <w:t> auction</w:t>
                        </w:r>
                      </w:p>
                    </w:txbxContent>
                  </v:textbox>
                  <w10:wrap type="none"/>
                </v:shape>
                <v:shape style="position:absolute;left:6291;top:1860;width:190;height:333" type="#_x0000_t202" id="docshape260" filled="false" stroked="false">
                  <v:textbox inset="0,0,0,0">
                    <w:txbxContent>
                      <w:p>
                        <w:pPr>
                          <w:spacing w:before="0"/>
                          <w:ind w:left="0" w:right="0" w:firstLine="0"/>
                          <w:jc w:val="left"/>
                          <w:rPr>
                            <w:rFonts w:ascii="Arial MT"/>
                            <w:sz w:val="6"/>
                          </w:rPr>
                        </w:pPr>
                        <w:r>
                          <w:rPr>
                            <w:rFonts w:ascii="Arial MT"/>
                            <w:spacing w:val="-2"/>
                            <w:sz w:val="6"/>
                          </w:rPr>
                          <w:t>11500</w:t>
                        </w:r>
                      </w:p>
                      <w:p>
                        <w:pPr>
                          <w:spacing w:line="240" w:lineRule="auto" w:before="0"/>
                          <w:rPr>
                            <w:rFonts w:ascii="Arial MT"/>
                            <w:sz w:val="6"/>
                          </w:rPr>
                        </w:pPr>
                      </w:p>
                      <w:p>
                        <w:pPr>
                          <w:spacing w:line="240" w:lineRule="auto" w:before="55"/>
                          <w:rPr>
                            <w:rFonts w:ascii="Arial MT"/>
                            <w:sz w:val="6"/>
                          </w:rPr>
                        </w:pPr>
                      </w:p>
                      <w:p>
                        <w:pPr>
                          <w:spacing w:before="1"/>
                          <w:ind w:left="2" w:right="0" w:firstLine="0"/>
                          <w:jc w:val="left"/>
                          <w:rPr>
                            <w:rFonts w:ascii="Arial MT"/>
                            <w:sz w:val="6"/>
                          </w:rPr>
                        </w:pPr>
                        <w:r>
                          <w:rPr>
                            <w:rFonts w:ascii="Arial MT"/>
                            <w:spacing w:val="-2"/>
                            <w:sz w:val="6"/>
                          </w:rPr>
                          <w:t>11416</w:t>
                        </w:r>
                      </w:p>
                    </w:txbxContent>
                  </v:textbox>
                  <w10:wrap type="none"/>
                </v:shape>
                <v:shape style="position:absolute;left:2144;top:2382;width:837;height:237" type="#_x0000_t202" id="docshape261" filled="false" stroked="false">
                  <v:textbox inset="0,0,0,0">
                    <w:txbxContent>
                      <w:p>
                        <w:pPr>
                          <w:spacing w:line="249" w:lineRule="auto" w:before="0"/>
                          <w:ind w:left="0" w:right="0" w:firstLine="0"/>
                          <w:jc w:val="left"/>
                          <w:rPr>
                            <w:rFonts w:ascii="Arial MT"/>
                            <w:sz w:val="10"/>
                          </w:rPr>
                        </w:pPr>
                        <w:r>
                          <w:rPr>
                            <w:rFonts w:ascii="Arial MT"/>
                            <w:sz w:val="10"/>
                          </w:rPr>
                          <w:t>1.</w:t>
                        </w:r>
                        <w:r>
                          <w:rPr>
                            <w:rFonts w:ascii="Arial MT"/>
                            <w:spacing w:val="3"/>
                            <w:sz w:val="10"/>
                          </w:rPr>
                          <w:t> </w:t>
                        </w:r>
                        <w:r>
                          <w:rPr>
                            <w:rFonts w:ascii="Arial MT"/>
                            <w:sz w:val="10"/>
                          </w:rPr>
                          <w:t>Day</w:t>
                        </w:r>
                        <w:r>
                          <w:rPr>
                            <w:rFonts w:ascii="Arial MT"/>
                            <w:spacing w:val="-7"/>
                            <w:sz w:val="10"/>
                          </w:rPr>
                          <w:t> </w:t>
                        </w:r>
                        <w:r>
                          <w:rPr>
                            <w:rFonts w:ascii="Arial MT"/>
                            <w:sz w:val="10"/>
                          </w:rPr>
                          <w:t>time</w:t>
                        </w:r>
                        <w:r>
                          <w:rPr>
                            <w:rFonts w:ascii="Arial MT"/>
                            <w:spacing w:val="-7"/>
                            <w:sz w:val="10"/>
                          </w:rPr>
                          <w:t> </w:t>
                        </w:r>
                        <w:r>
                          <w:rPr>
                            <w:rFonts w:ascii="Arial MT"/>
                            <w:sz w:val="10"/>
                          </w:rPr>
                          <w:t>frame</w:t>
                        </w:r>
                        <w:r>
                          <w:rPr>
                            <w:rFonts w:ascii="Arial MT"/>
                            <w:spacing w:val="40"/>
                            <w:sz w:val="10"/>
                          </w:rPr>
                          <w:t> </w:t>
                        </w:r>
                        <w:r>
                          <w:rPr>
                            <w:rFonts w:ascii="Arial MT"/>
                            <w:spacing w:val="-2"/>
                            <w:sz w:val="10"/>
                          </w:rPr>
                          <w:t>auction</w:t>
                        </w:r>
                      </w:p>
                    </w:txbxContent>
                  </v:textbox>
                  <w10:wrap type="none"/>
                </v:shape>
                <v:shape style="position:absolute;left:6289;top:2390;width:190;height:1120" type="#_x0000_t202" id="docshape262" filled="false" stroked="false">
                  <v:textbox inset="0,0,0,0">
                    <w:txbxContent>
                      <w:p>
                        <w:pPr>
                          <w:spacing w:before="0"/>
                          <w:ind w:left="2" w:right="0" w:firstLine="0"/>
                          <w:jc w:val="left"/>
                          <w:rPr>
                            <w:rFonts w:ascii="Arial MT"/>
                            <w:sz w:val="6"/>
                          </w:rPr>
                        </w:pPr>
                        <w:r>
                          <w:rPr>
                            <w:rFonts w:ascii="Arial MT"/>
                            <w:spacing w:val="-2"/>
                            <w:sz w:val="6"/>
                          </w:rPr>
                          <w:t>11400</w:t>
                        </w:r>
                      </w:p>
                      <w:p>
                        <w:pPr>
                          <w:spacing w:line="240" w:lineRule="auto" w:before="0"/>
                          <w:rPr>
                            <w:rFonts w:ascii="Arial MT"/>
                            <w:sz w:val="6"/>
                          </w:rPr>
                        </w:pPr>
                      </w:p>
                      <w:p>
                        <w:pPr>
                          <w:spacing w:line="240" w:lineRule="auto" w:before="55"/>
                          <w:rPr>
                            <w:rFonts w:ascii="Arial MT"/>
                            <w:sz w:val="6"/>
                          </w:rPr>
                        </w:pPr>
                      </w:p>
                      <w:p>
                        <w:pPr>
                          <w:spacing w:before="1"/>
                          <w:ind w:left="0" w:right="0" w:firstLine="0"/>
                          <w:jc w:val="left"/>
                          <w:rPr>
                            <w:rFonts w:ascii="Arial MT"/>
                            <w:sz w:val="6"/>
                          </w:rPr>
                        </w:pPr>
                        <w:r>
                          <w:rPr>
                            <w:rFonts w:ascii="Arial MT"/>
                            <w:spacing w:val="-2"/>
                            <w:sz w:val="6"/>
                          </w:rPr>
                          <w:t>11316</w:t>
                        </w:r>
                      </w:p>
                      <w:p>
                        <w:pPr>
                          <w:spacing w:line="240" w:lineRule="auto" w:before="0"/>
                          <w:rPr>
                            <w:rFonts w:ascii="Arial MT"/>
                            <w:sz w:val="6"/>
                          </w:rPr>
                        </w:pPr>
                      </w:p>
                      <w:p>
                        <w:pPr>
                          <w:spacing w:line="240" w:lineRule="auto" w:before="20"/>
                          <w:rPr>
                            <w:rFonts w:ascii="Arial MT"/>
                            <w:sz w:val="6"/>
                          </w:rPr>
                        </w:pPr>
                      </w:p>
                      <w:p>
                        <w:pPr>
                          <w:spacing w:before="0"/>
                          <w:ind w:left="0" w:right="0" w:firstLine="0"/>
                          <w:jc w:val="left"/>
                          <w:rPr>
                            <w:rFonts w:ascii="Arial MT"/>
                            <w:sz w:val="6"/>
                          </w:rPr>
                        </w:pPr>
                        <w:r>
                          <w:rPr>
                            <w:rFonts w:ascii="Arial MT"/>
                            <w:color w:val="FFFFFF"/>
                            <w:spacing w:val="-2"/>
                            <w:sz w:val="6"/>
                          </w:rPr>
                          <w:t>11300</w:t>
                        </w:r>
                      </w:p>
                      <w:p>
                        <w:pPr>
                          <w:spacing w:line="240" w:lineRule="auto" w:before="0"/>
                          <w:rPr>
                            <w:rFonts w:ascii="Arial MT"/>
                            <w:sz w:val="6"/>
                          </w:rPr>
                        </w:pPr>
                      </w:p>
                      <w:p>
                        <w:pPr>
                          <w:spacing w:line="240" w:lineRule="auto" w:before="0"/>
                          <w:rPr>
                            <w:rFonts w:ascii="Arial MT"/>
                            <w:sz w:val="6"/>
                          </w:rPr>
                        </w:pPr>
                      </w:p>
                      <w:p>
                        <w:pPr>
                          <w:spacing w:line="240" w:lineRule="auto" w:before="19"/>
                          <w:rPr>
                            <w:rFonts w:ascii="Arial MT"/>
                            <w:sz w:val="6"/>
                          </w:rPr>
                        </w:pPr>
                      </w:p>
                      <w:p>
                        <w:pPr>
                          <w:spacing w:before="0"/>
                          <w:ind w:left="2" w:right="0" w:firstLine="0"/>
                          <w:jc w:val="left"/>
                          <w:rPr>
                            <w:rFonts w:ascii="Arial MT"/>
                            <w:sz w:val="6"/>
                          </w:rPr>
                        </w:pPr>
                        <w:r>
                          <w:rPr>
                            <w:rFonts w:ascii="Arial MT"/>
                            <w:spacing w:val="-2"/>
                            <w:sz w:val="6"/>
                          </w:rPr>
                          <w:t>11216</w:t>
                        </w:r>
                      </w:p>
                      <w:p>
                        <w:pPr>
                          <w:spacing w:line="240" w:lineRule="auto" w:before="0"/>
                          <w:rPr>
                            <w:rFonts w:ascii="Arial MT"/>
                            <w:sz w:val="6"/>
                          </w:rPr>
                        </w:pPr>
                      </w:p>
                      <w:p>
                        <w:pPr>
                          <w:spacing w:line="240" w:lineRule="auto" w:before="58"/>
                          <w:rPr>
                            <w:rFonts w:ascii="Arial MT"/>
                            <w:sz w:val="6"/>
                          </w:rPr>
                        </w:pPr>
                      </w:p>
                      <w:p>
                        <w:pPr>
                          <w:spacing w:before="0"/>
                          <w:ind w:left="0" w:right="0" w:firstLine="0"/>
                          <w:jc w:val="left"/>
                          <w:rPr>
                            <w:rFonts w:ascii="Arial MT"/>
                            <w:sz w:val="6"/>
                          </w:rPr>
                        </w:pPr>
                        <w:r>
                          <w:rPr>
                            <w:rFonts w:ascii="Arial MT"/>
                            <w:spacing w:val="-2"/>
                            <w:sz w:val="6"/>
                          </w:rPr>
                          <w:t>11200</w:t>
                        </w:r>
                      </w:p>
                    </w:txbxContent>
                  </v:textbox>
                  <w10:wrap type="none"/>
                </v:shape>
                <v:shape style="position:absolute;left:3091;top:3527;width:765;height:237" type="#_x0000_t202" id="docshape263" filled="false" stroked="false">
                  <v:textbox inset="0,0,0,0">
                    <w:txbxContent>
                      <w:p>
                        <w:pPr>
                          <w:spacing w:line="249" w:lineRule="auto" w:before="0"/>
                          <w:ind w:left="0" w:right="0" w:firstLine="0"/>
                          <w:jc w:val="left"/>
                          <w:rPr>
                            <w:rFonts w:ascii="Arial MT"/>
                            <w:sz w:val="10"/>
                          </w:rPr>
                        </w:pPr>
                        <w:r>
                          <w:rPr>
                            <w:rFonts w:ascii="Arial MT"/>
                            <w:sz w:val="10"/>
                          </w:rPr>
                          <w:t>3.</w:t>
                        </w:r>
                        <w:r>
                          <w:rPr>
                            <w:rFonts w:ascii="Arial MT"/>
                            <w:spacing w:val="3"/>
                            <w:sz w:val="10"/>
                          </w:rPr>
                          <w:t> </w:t>
                        </w:r>
                        <w:r>
                          <w:rPr>
                            <w:rFonts w:ascii="Arial MT"/>
                            <w:sz w:val="10"/>
                          </w:rPr>
                          <w:t>Start</w:t>
                        </w:r>
                        <w:r>
                          <w:rPr>
                            <w:rFonts w:ascii="Arial MT"/>
                            <w:spacing w:val="-7"/>
                            <w:sz w:val="10"/>
                          </w:rPr>
                          <w:t> </w:t>
                        </w:r>
                        <w:r>
                          <w:rPr>
                            <w:rFonts w:ascii="Arial MT"/>
                            <w:sz w:val="10"/>
                          </w:rPr>
                          <w:t>of</w:t>
                        </w:r>
                        <w:r>
                          <w:rPr>
                            <w:rFonts w:ascii="Arial MT"/>
                            <w:spacing w:val="-7"/>
                            <w:sz w:val="10"/>
                          </w:rPr>
                          <w:t> </w:t>
                        </w:r>
                        <w:r>
                          <w:rPr>
                            <w:rFonts w:ascii="Arial MT"/>
                            <w:sz w:val="10"/>
                          </w:rPr>
                          <w:t>swing</w:t>
                        </w:r>
                        <w:r>
                          <w:rPr>
                            <w:rFonts w:ascii="Arial MT"/>
                            <w:spacing w:val="40"/>
                            <w:sz w:val="10"/>
                          </w:rPr>
                          <w:t> </w:t>
                        </w:r>
                        <w:r>
                          <w:rPr>
                            <w:rFonts w:ascii="Arial MT"/>
                            <w:spacing w:val="-2"/>
                            <w:sz w:val="10"/>
                          </w:rPr>
                          <w:t>trade</w:t>
                        </w:r>
                      </w:p>
                    </w:txbxContent>
                  </v:textbox>
                  <w10:wrap type="none"/>
                </v:shape>
                <v:shape style="position:absolute;left:6291;top:3705;width:187;height:325" type="#_x0000_t202" id="docshape264" filled="false" stroked="false">
                  <v:textbox inset="0,0,0,0">
                    <w:txbxContent>
                      <w:p>
                        <w:pPr>
                          <w:spacing w:before="0"/>
                          <w:ind w:left="0" w:right="0" w:firstLine="0"/>
                          <w:jc w:val="left"/>
                          <w:rPr>
                            <w:rFonts w:ascii="Arial MT"/>
                            <w:sz w:val="6"/>
                          </w:rPr>
                        </w:pPr>
                        <w:r>
                          <w:rPr>
                            <w:rFonts w:ascii="Arial MT"/>
                            <w:spacing w:val="-2"/>
                            <w:sz w:val="6"/>
                          </w:rPr>
                          <w:t>11116</w:t>
                        </w:r>
                      </w:p>
                      <w:p>
                        <w:pPr>
                          <w:spacing w:line="240" w:lineRule="auto" w:before="0"/>
                          <w:rPr>
                            <w:rFonts w:ascii="Arial MT"/>
                            <w:sz w:val="6"/>
                          </w:rPr>
                        </w:pPr>
                      </w:p>
                      <w:p>
                        <w:pPr>
                          <w:spacing w:line="240" w:lineRule="auto" w:before="48"/>
                          <w:rPr>
                            <w:rFonts w:ascii="Arial MT"/>
                            <w:sz w:val="6"/>
                          </w:rPr>
                        </w:pPr>
                      </w:p>
                      <w:p>
                        <w:pPr>
                          <w:spacing w:before="0"/>
                          <w:ind w:left="0" w:right="0" w:firstLine="0"/>
                          <w:jc w:val="left"/>
                          <w:rPr>
                            <w:rFonts w:ascii="Arial MT"/>
                            <w:sz w:val="6"/>
                          </w:rPr>
                        </w:pPr>
                        <w:r>
                          <w:rPr>
                            <w:rFonts w:ascii="Arial MT"/>
                            <w:spacing w:val="-2"/>
                            <w:sz w:val="6"/>
                          </w:rPr>
                          <w:t>11100</w:t>
                        </w:r>
                      </w:p>
                    </w:txbxContent>
                  </v:textbox>
                  <w10:wrap type="none"/>
                </v:shape>
                <v:shape style="position:absolute;left:406;top:4226;width:586;height:323" type="#_x0000_t202" id="docshape265" filled="false" stroked="false">
                  <v:textbox inset="0,0,0,0">
                    <w:txbxContent>
                      <w:p>
                        <w:pPr>
                          <w:spacing w:before="0"/>
                          <w:ind w:left="15" w:right="0" w:firstLine="0"/>
                          <w:jc w:val="left"/>
                          <w:rPr>
                            <w:rFonts w:ascii="Arial MT"/>
                            <w:sz w:val="5"/>
                          </w:rPr>
                        </w:pPr>
                        <w:r>
                          <w:rPr>
                            <w:rFonts w:ascii="Arial MT"/>
                            <w:sz w:val="5"/>
                          </w:rPr>
                          <w:t>17</w:t>
                        </w:r>
                        <w:r>
                          <w:rPr>
                            <w:rFonts w:ascii="Arial MT"/>
                            <w:spacing w:val="41"/>
                            <w:sz w:val="5"/>
                          </w:rPr>
                          <w:t> </w:t>
                        </w:r>
                        <w:r>
                          <w:rPr>
                            <w:rFonts w:ascii="Arial MT"/>
                            <w:sz w:val="5"/>
                          </w:rPr>
                          <w:t>feb</w:t>
                        </w:r>
                        <w:r>
                          <w:rPr>
                            <w:rFonts w:ascii="Arial MT"/>
                            <w:spacing w:val="55"/>
                            <w:sz w:val="5"/>
                          </w:rPr>
                          <w:t> </w:t>
                        </w:r>
                        <w:r>
                          <w:rPr>
                            <w:rFonts w:ascii="Arial MT"/>
                            <w:spacing w:val="-5"/>
                            <w:sz w:val="5"/>
                          </w:rPr>
                          <w:t>06</w:t>
                        </w:r>
                      </w:p>
                      <w:p>
                        <w:pPr>
                          <w:spacing w:before="3"/>
                          <w:ind w:left="3" w:right="0" w:firstLine="0"/>
                          <w:jc w:val="left"/>
                          <w:rPr>
                            <w:rFonts w:ascii="Arial MT"/>
                            <w:sz w:val="5"/>
                          </w:rPr>
                        </w:pPr>
                        <w:r>
                          <w:rPr>
                            <w:rFonts w:ascii="Arial MT"/>
                            <w:sz w:val="5"/>
                          </w:rPr>
                          <w:t>O -</w:t>
                        </w:r>
                        <w:r>
                          <w:rPr>
                            <w:rFonts w:ascii="Arial MT"/>
                            <w:spacing w:val="55"/>
                            <w:sz w:val="5"/>
                          </w:rPr>
                          <w:t>  </w:t>
                        </w:r>
                        <w:r>
                          <w:rPr>
                            <w:rFonts w:ascii="Arial MT"/>
                            <w:spacing w:val="-2"/>
                            <w:sz w:val="5"/>
                          </w:rPr>
                          <w:t>11216</w:t>
                        </w:r>
                      </w:p>
                      <w:p>
                        <w:pPr>
                          <w:spacing w:before="9"/>
                          <w:ind w:left="1" w:right="0" w:firstLine="0"/>
                          <w:jc w:val="left"/>
                          <w:rPr>
                            <w:rFonts w:ascii="Arial MT"/>
                            <w:sz w:val="5"/>
                          </w:rPr>
                        </w:pPr>
                        <w:r>
                          <w:rPr>
                            <w:rFonts w:ascii="Arial MT"/>
                            <w:sz w:val="5"/>
                          </w:rPr>
                          <w:t>H</w:t>
                        </w:r>
                        <w:r>
                          <w:rPr>
                            <w:rFonts w:ascii="Arial MT"/>
                            <w:spacing w:val="-1"/>
                            <w:sz w:val="5"/>
                          </w:rPr>
                          <w:t> </w:t>
                        </w:r>
                        <w:r>
                          <w:rPr>
                            <w:rFonts w:ascii="Arial MT"/>
                            <w:sz w:val="5"/>
                          </w:rPr>
                          <w:t>-</w:t>
                        </w:r>
                        <w:r>
                          <w:rPr>
                            <w:rFonts w:ascii="Arial MT"/>
                            <w:spacing w:val="55"/>
                            <w:sz w:val="5"/>
                          </w:rPr>
                          <w:t>  </w:t>
                        </w:r>
                        <w:r>
                          <w:rPr>
                            <w:rFonts w:ascii="Arial MT"/>
                            <w:spacing w:val="-2"/>
                            <w:sz w:val="5"/>
                          </w:rPr>
                          <w:t>11306</w:t>
                        </w:r>
                      </w:p>
                      <w:p>
                        <w:pPr>
                          <w:spacing w:before="4"/>
                          <w:ind w:left="3" w:right="0" w:firstLine="0"/>
                          <w:jc w:val="left"/>
                          <w:rPr>
                            <w:rFonts w:ascii="Arial MT"/>
                            <w:sz w:val="5"/>
                          </w:rPr>
                        </w:pPr>
                        <w:r>
                          <w:rPr>
                            <w:rFonts w:ascii="Arial MT"/>
                            <w:sz w:val="5"/>
                          </w:rPr>
                          <w:t>L</w:t>
                        </w:r>
                        <w:r>
                          <w:rPr>
                            <w:rFonts w:ascii="Arial MT"/>
                            <w:spacing w:val="-1"/>
                            <w:sz w:val="5"/>
                          </w:rPr>
                          <w:t> </w:t>
                        </w:r>
                        <w:r>
                          <w:rPr>
                            <w:rFonts w:ascii="Arial MT"/>
                            <w:sz w:val="5"/>
                          </w:rPr>
                          <w:t>-</w:t>
                        </w:r>
                        <w:r>
                          <w:rPr>
                            <w:rFonts w:ascii="Arial MT"/>
                            <w:spacing w:val="55"/>
                            <w:sz w:val="5"/>
                          </w:rPr>
                          <w:t>  </w:t>
                        </w:r>
                        <w:r>
                          <w:rPr>
                            <w:rFonts w:ascii="Arial MT"/>
                            <w:spacing w:val="-2"/>
                            <w:sz w:val="5"/>
                          </w:rPr>
                          <w:t>11216</w:t>
                        </w:r>
                      </w:p>
                      <w:p>
                        <w:pPr>
                          <w:spacing w:before="6"/>
                          <w:ind w:left="0" w:right="0" w:firstLine="0"/>
                          <w:jc w:val="left"/>
                          <w:rPr>
                            <w:rFonts w:ascii="Arial MT"/>
                            <w:sz w:val="6"/>
                          </w:rPr>
                        </w:pPr>
                        <w:r>
                          <w:rPr>
                            <w:rFonts w:ascii="Arial MT"/>
                            <w:position w:val="1"/>
                            <w:sz w:val="5"/>
                          </w:rPr>
                          <w:t>C</w:t>
                        </w:r>
                        <w:r>
                          <w:rPr>
                            <w:rFonts w:ascii="Arial MT"/>
                            <w:spacing w:val="-1"/>
                            <w:position w:val="1"/>
                            <w:sz w:val="5"/>
                          </w:rPr>
                          <w:t> </w:t>
                        </w:r>
                        <w:r>
                          <w:rPr>
                            <w:rFonts w:ascii="Arial MT"/>
                            <w:position w:val="1"/>
                            <w:sz w:val="5"/>
                          </w:rPr>
                          <w:t>-</w:t>
                        </w:r>
                        <w:r>
                          <w:rPr>
                            <w:rFonts w:ascii="Arial MT"/>
                            <w:spacing w:val="55"/>
                            <w:position w:val="1"/>
                            <w:sz w:val="5"/>
                          </w:rPr>
                          <w:t>  </w:t>
                        </w:r>
                        <w:r>
                          <w:rPr>
                            <w:rFonts w:ascii="Arial MT"/>
                            <w:position w:val="1"/>
                            <w:sz w:val="5"/>
                          </w:rPr>
                          <w:t>11002</w:t>
                        </w:r>
                        <w:r>
                          <w:rPr>
                            <w:rFonts w:ascii="Arial MT"/>
                            <w:spacing w:val="42"/>
                            <w:position w:val="1"/>
                            <w:sz w:val="5"/>
                          </w:rPr>
                          <w:t>  </w:t>
                        </w:r>
                        <w:r>
                          <w:rPr>
                            <w:rFonts w:ascii="Arial MT"/>
                            <w:spacing w:val="-5"/>
                            <w:sz w:val="6"/>
                          </w:rPr>
                          <w:t>Aug</w:t>
                        </w:r>
                      </w:p>
                    </w:txbxContent>
                  </v:textbox>
                  <w10:wrap type="none"/>
                </v:shape>
                <v:shape style="position:absolute;left:6291;top:4223;width:187;height:70" type="#_x0000_t202" id="docshape266" filled="false" stroked="false">
                  <v:textbox inset="0,0,0,0">
                    <w:txbxContent>
                      <w:p>
                        <w:pPr>
                          <w:spacing w:before="0"/>
                          <w:ind w:left="0" w:right="0" w:firstLine="0"/>
                          <w:jc w:val="left"/>
                          <w:rPr>
                            <w:rFonts w:ascii="Arial MT"/>
                            <w:sz w:val="6"/>
                          </w:rPr>
                        </w:pPr>
                        <w:r>
                          <w:rPr>
                            <w:rFonts w:ascii="Arial MT"/>
                            <w:spacing w:val="-2"/>
                            <w:sz w:val="6"/>
                          </w:rPr>
                          <w:t>11016</w:t>
                        </w:r>
                      </w:p>
                    </w:txbxContent>
                  </v:textbox>
                  <w10:wrap type="none"/>
                </v:shape>
                <v:shape style="position:absolute;left:1398;top:4480;width:127;height:70" type="#_x0000_t202" id="docshape267" filled="false" stroked="false">
                  <v:textbox inset="0,0,0,0">
                    <w:txbxContent>
                      <w:p>
                        <w:pPr>
                          <w:spacing w:before="0"/>
                          <w:ind w:left="0" w:right="0" w:firstLine="0"/>
                          <w:jc w:val="left"/>
                          <w:rPr>
                            <w:rFonts w:ascii="Arial MT"/>
                            <w:sz w:val="6"/>
                          </w:rPr>
                        </w:pPr>
                        <w:r>
                          <w:rPr>
                            <w:rFonts w:ascii="Arial MT"/>
                            <w:spacing w:val="-5"/>
                            <w:sz w:val="6"/>
                          </w:rPr>
                          <w:t>Sep</w:t>
                        </w:r>
                      </w:p>
                    </w:txbxContent>
                  </v:textbox>
                  <w10:wrap type="none"/>
                </v:shape>
                <v:shape style="position:absolute;left:1881;top:4481;width:114;height:70" type="#_x0000_t202" id="docshape268" filled="false" stroked="false">
                  <v:textbox inset="0,0,0,0">
                    <w:txbxContent>
                      <w:p>
                        <w:pPr>
                          <w:spacing w:before="0"/>
                          <w:ind w:left="0" w:right="0" w:firstLine="0"/>
                          <w:jc w:val="left"/>
                          <w:rPr>
                            <w:rFonts w:ascii="Arial MT"/>
                            <w:sz w:val="6"/>
                          </w:rPr>
                        </w:pPr>
                        <w:r>
                          <w:rPr>
                            <w:rFonts w:ascii="Arial MT"/>
                            <w:spacing w:val="-5"/>
                            <w:sz w:val="6"/>
                          </w:rPr>
                          <w:t>Oct</w:t>
                        </w:r>
                      </w:p>
                    </w:txbxContent>
                  </v:textbox>
                  <w10:wrap type="none"/>
                </v:shape>
                <v:shape style="position:absolute;left:2345;top:4483;width:127;height:70" type="#_x0000_t202" id="docshape269" filled="false" stroked="false">
                  <v:textbox inset="0,0,0,0">
                    <w:txbxContent>
                      <w:p>
                        <w:pPr>
                          <w:spacing w:before="0"/>
                          <w:ind w:left="0" w:right="0" w:firstLine="0"/>
                          <w:jc w:val="left"/>
                          <w:rPr>
                            <w:rFonts w:ascii="Arial MT"/>
                            <w:sz w:val="6"/>
                          </w:rPr>
                        </w:pPr>
                        <w:r>
                          <w:rPr>
                            <w:rFonts w:ascii="Arial MT"/>
                            <w:spacing w:val="-5"/>
                            <w:sz w:val="6"/>
                          </w:rPr>
                          <w:t>Nov</w:t>
                        </w:r>
                      </w:p>
                    </w:txbxContent>
                  </v:textbox>
                  <w10:wrap type="none"/>
                </v:shape>
                <v:shape style="position:absolute;left:2808;top:4480;width:127;height:70" type="#_x0000_t202" id="docshape270" filled="false" stroked="false">
                  <v:textbox inset="0,0,0,0">
                    <w:txbxContent>
                      <w:p>
                        <w:pPr>
                          <w:spacing w:before="0"/>
                          <w:ind w:left="0" w:right="0" w:firstLine="0"/>
                          <w:jc w:val="left"/>
                          <w:rPr>
                            <w:rFonts w:ascii="Arial MT"/>
                            <w:sz w:val="6"/>
                          </w:rPr>
                        </w:pPr>
                        <w:r>
                          <w:rPr>
                            <w:rFonts w:ascii="Arial MT"/>
                            <w:spacing w:val="-5"/>
                            <w:sz w:val="6"/>
                          </w:rPr>
                          <w:t>Dec</w:t>
                        </w:r>
                      </w:p>
                    </w:txbxContent>
                  </v:textbox>
                  <w10:wrap type="none"/>
                </v:shape>
                <v:shape style="position:absolute;left:3300;top:4480;width:154;height:70" type="#_x0000_t202" id="docshape271" filled="false" stroked="false">
                  <v:textbox inset="0,0,0,0">
                    <w:txbxContent>
                      <w:p>
                        <w:pPr>
                          <w:spacing w:before="0"/>
                          <w:ind w:left="0" w:right="0" w:firstLine="0"/>
                          <w:jc w:val="left"/>
                          <w:rPr>
                            <w:rFonts w:ascii="Arial MT"/>
                            <w:sz w:val="6"/>
                          </w:rPr>
                        </w:pPr>
                        <w:r>
                          <w:rPr>
                            <w:rFonts w:ascii="Arial MT"/>
                            <w:spacing w:val="-4"/>
                            <w:sz w:val="6"/>
                          </w:rPr>
                          <w:t>2006</w:t>
                        </w:r>
                      </w:p>
                    </w:txbxContent>
                  </v:textbox>
                  <w10:wrap type="none"/>
                </v:shape>
                <v:shape style="position:absolute;left:3760;top:4478;width:124;height:70" type="#_x0000_t202" id="docshape272" filled="false" stroked="false">
                  <v:textbox inset="0,0,0,0">
                    <w:txbxContent>
                      <w:p>
                        <w:pPr>
                          <w:spacing w:before="0"/>
                          <w:ind w:left="0" w:right="0" w:firstLine="0"/>
                          <w:jc w:val="left"/>
                          <w:rPr>
                            <w:rFonts w:ascii="Arial MT"/>
                            <w:sz w:val="6"/>
                          </w:rPr>
                        </w:pPr>
                        <w:r>
                          <w:rPr>
                            <w:rFonts w:ascii="Arial MT"/>
                            <w:spacing w:val="-5"/>
                            <w:sz w:val="6"/>
                          </w:rPr>
                          <w:t>Feb</w:t>
                        </w:r>
                      </w:p>
                    </w:txbxContent>
                  </v:textbox>
                  <w10:wrap type="none"/>
                </v:shape>
                <v:shape style="position:absolute;left:4195;top:4476;width:649;height:72" type="#_x0000_t202" id="docshape273" filled="false" stroked="false">
                  <v:textbox inset="0,0,0,0">
                    <w:txbxContent>
                      <w:p>
                        <w:pPr>
                          <w:tabs>
                            <w:tab w:pos="534" w:val="left" w:leader="none"/>
                          </w:tabs>
                          <w:spacing w:before="2"/>
                          <w:ind w:left="0" w:right="0" w:firstLine="0"/>
                          <w:jc w:val="left"/>
                          <w:rPr>
                            <w:rFonts w:ascii="Arial MT"/>
                            <w:sz w:val="6"/>
                          </w:rPr>
                        </w:pPr>
                        <w:r>
                          <w:rPr>
                            <w:rFonts w:ascii="Arial MT"/>
                            <w:spacing w:val="-5"/>
                            <w:sz w:val="6"/>
                          </w:rPr>
                          <w:t>Mar</w:t>
                        </w:r>
                        <w:r>
                          <w:rPr>
                            <w:rFonts w:ascii="Arial MT"/>
                            <w:sz w:val="6"/>
                          </w:rPr>
                          <w:tab/>
                        </w:r>
                        <w:r>
                          <w:rPr>
                            <w:rFonts w:ascii="Arial MT"/>
                            <w:spacing w:val="-5"/>
                            <w:sz w:val="6"/>
                          </w:rPr>
                          <w:t>Apr</w:t>
                        </w:r>
                      </w:p>
                    </w:txbxContent>
                  </v:textbox>
                  <w10:wrap type="none"/>
                </v:shape>
                <v:shape style="position:absolute;left:5188;top:4478;width:134;height:70" type="#_x0000_t202" id="docshape274" filled="false" stroked="false">
                  <v:textbox inset="0,0,0,0">
                    <w:txbxContent>
                      <w:p>
                        <w:pPr>
                          <w:spacing w:before="0"/>
                          <w:ind w:left="0" w:right="0" w:firstLine="0"/>
                          <w:jc w:val="left"/>
                          <w:rPr>
                            <w:rFonts w:ascii="Arial MT"/>
                            <w:sz w:val="6"/>
                          </w:rPr>
                        </w:pPr>
                        <w:r>
                          <w:rPr>
                            <w:rFonts w:ascii="Arial MT"/>
                            <w:spacing w:val="-5"/>
                            <w:sz w:val="6"/>
                          </w:rPr>
                          <w:t>May</w:t>
                        </w:r>
                      </w:p>
                    </w:txbxContent>
                  </v:textbox>
                  <w10:wrap type="none"/>
                </v:shape>
                <v:shape style="position:absolute;left:5735;top:4483;width:117;height:70" type="#_x0000_t202" id="docshape275" filled="false" stroked="false">
                  <v:textbox inset="0,0,0,0">
                    <w:txbxContent>
                      <w:p>
                        <w:pPr>
                          <w:spacing w:before="0"/>
                          <w:ind w:left="0" w:right="0" w:firstLine="0"/>
                          <w:jc w:val="left"/>
                          <w:rPr>
                            <w:rFonts w:ascii="Arial MT"/>
                            <w:sz w:val="6"/>
                          </w:rPr>
                        </w:pPr>
                        <w:r>
                          <w:rPr>
                            <w:rFonts w:ascii="Arial MT"/>
                            <w:spacing w:val="-5"/>
                            <w:sz w:val="6"/>
                          </w:rPr>
                          <w:t>Jun</w:t>
                        </w:r>
                      </w:p>
                    </w:txbxContent>
                  </v:textbox>
                  <w10:wrap type="none"/>
                </v:shape>
                <v:shape style="position:absolute;left:466;top:4548;width:5747;height:75" type="#_x0000_t202" id="docshape276" filled="false" stroked="false">
                  <v:textbox inset="0,0,0,0">
                    <w:txbxContent>
                      <w:p>
                        <w:pPr>
                          <w:spacing w:line="74" w:lineRule="exact" w:before="0"/>
                          <w:ind w:left="0" w:right="0" w:firstLine="0"/>
                          <w:jc w:val="left"/>
                          <w:rPr>
                            <w:rFonts w:ascii="Arial MT"/>
                            <w:position w:val="1"/>
                            <w:sz w:val="6"/>
                          </w:rPr>
                        </w:pPr>
                        <w:r>
                          <w:rPr>
                            <w:rFonts w:ascii="Arial MT"/>
                            <w:sz w:val="6"/>
                          </w:rPr>
                          <w:t>6</w:t>
                        </w:r>
                        <w:r>
                          <w:rPr>
                            <w:rFonts w:ascii="Arial MT"/>
                            <w:spacing w:val="3"/>
                            <w:sz w:val="6"/>
                          </w:rPr>
                          <w:t> </w:t>
                        </w:r>
                        <w:r>
                          <w:rPr>
                            <w:rFonts w:ascii="Arial MT"/>
                            <w:sz w:val="6"/>
                          </w:rPr>
                          <w:t>11</w:t>
                        </w:r>
                        <w:r>
                          <w:rPr>
                            <w:rFonts w:ascii="Arial MT"/>
                            <w:spacing w:val="33"/>
                            <w:sz w:val="6"/>
                          </w:rPr>
                          <w:t> </w:t>
                        </w:r>
                        <w:r>
                          <w:rPr>
                            <w:rFonts w:ascii="Arial MT"/>
                            <w:sz w:val="6"/>
                          </w:rPr>
                          <w:t>16</w:t>
                        </w:r>
                        <w:r>
                          <w:rPr>
                            <w:rFonts w:ascii="Arial MT"/>
                            <w:spacing w:val="33"/>
                            <w:sz w:val="6"/>
                          </w:rPr>
                          <w:t> </w:t>
                        </w:r>
                        <w:r>
                          <w:rPr>
                            <w:rFonts w:ascii="Arial MT"/>
                            <w:sz w:val="6"/>
                          </w:rPr>
                          <w:t>25</w:t>
                        </w:r>
                        <w:r>
                          <w:rPr>
                            <w:rFonts w:ascii="Arial MT"/>
                            <w:spacing w:val="30"/>
                            <w:sz w:val="6"/>
                          </w:rPr>
                          <w:t> </w:t>
                        </w:r>
                        <w:r>
                          <w:rPr>
                            <w:rFonts w:ascii="Arial MT"/>
                            <w:sz w:val="6"/>
                          </w:rPr>
                          <w:t>01</w:t>
                        </w:r>
                        <w:r>
                          <w:rPr>
                            <w:rFonts w:ascii="Arial MT"/>
                            <w:spacing w:val="31"/>
                            <w:sz w:val="6"/>
                          </w:rPr>
                          <w:t> </w:t>
                        </w:r>
                        <w:r>
                          <w:rPr>
                            <w:rFonts w:ascii="Arial MT"/>
                            <w:sz w:val="6"/>
                          </w:rPr>
                          <w:t>06</w:t>
                        </w:r>
                        <w:r>
                          <w:rPr>
                            <w:rFonts w:ascii="Arial MT"/>
                            <w:spacing w:val="30"/>
                            <w:sz w:val="6"/>
                          </w:rPr>
                          <w:t> </w:t>
                        </w:r>
                        <w:r>
                          <w:rPr>
                            <w:rFonts w:ascii="Arial MT"/>
                            <w:sz w:val="6"/>
                          </w:rPr>
                          <w:t>15</w:t>
                        </w:r>
                        <w:r>
                          <w:rPr>
                            <w:rFonts w:ascii="Arial MT"/>
                            <w:spacing w:val="33"/>
                            <w:sz w:val="6"/>
                          </w:rPr>
                          <w:t> </w:t>
                        </w:r>
                        <w:r>
                          <w:rPr>
                            <w:rFonts w:ascii="Arial MT"/>
                            <w:sz w:val="6"/>
                          </w:rPr>
                          <w:t>22</w:t>
                        </w:r>
                        <w:r>
                          <w:rPr>
                            <w:rFonts w:ascii="Arial MT"/>
                            <w:spacing w:val="41"/>
                            <w:sz w:val="6"/>
                          </w:rPr>
                          <w:t>  </w:t>
                        </w:r>
                        <w:r>
                          <w:rPr>
                            <w:rFonts w:ascii="Arial MT"/>
                            <w:sz w:val="6"/>
                          </w:rPr>
                          <w:t>01</w:t>
                        </w:r>
                        <w:r>
                          <w:rPr>
                            <w:rFonts w:ascii="Arial MT"/>
                            <w:spacing w:val="54"/>
                            <w:sz w:val="6"/>
                          </w:rPr>
                          <w:t> </w:t>
                        </w:r>
                        <w:r>
                          <w:rPr>
                            <w:rFonts w:ascii="Arial MT"/>
                            <w:sz w:val="6"/>
                          </w:rPr>
                          <w:t>12</w:t>
                        </w:r>
                        <w:r>
                          <w:rPr>
                            <w:rFonts w:ascii="Arial MT"/>
                            <w:spacing w:val="33"/>
                            <w:sz w:val="6"/>
                          </w:rPr>
                          <w:t> </w:t>
                        </w:r>
                        <w:r>
                          <w:rPr>
                            <w:rFonts w:ascii="Arial MT"/>
                            <w:sz w:val="6"/>
                          </w:rPr>
                          <w:t>19</w:t>
                        </w:r>
                        <w:r>
                          <w:rPr>
                            <w:rFonts w:ascii="Arial MT"/>
                            <w:spacing w:val="32"/>
                            <w:sz w:val="6"/>
                          </w:rPr>
                          <w:t> </w:t>
                        </w:r>
                        <w:r>
                          <w:rPr>
                            <w:rFonts w:ascii="Arial MT"/>
                            <w:sz w:val="6"/>
                          </w:rPr>
                          <w:t>20</w:t>
                        </w:r>
                        <w:r>
                          <w:rPr>
                            <w:rFonts w:ascii="Arial MT"/>
                            <w:spacing w:val="28"/>
                            <w:sz w:val="6"/>
                          </w:rPr>
                          <w:t> </w:t>
                        </w:r>
                        <w:r>
                          <w:rPr>
                            <w:rFonts w:ascii="Arial MT"/>
                            <w:sz w:val="6"/>
                          </w:rPr>
                          <w:t>04</w:t>
                        </w:r>
                        <w:r>
                          <w:rPr>
                            <w:rFonts w:ascii="Arial MT"/>
                            <w:spacing w:val="27"/>
                            <w:sz w:val="6"/>
                          </w:rPr>
                          <w:t> </w:t>
                        </w:r>
                        <w:r>
                          <w:rPr>
                            <w:rFonts w:ascii="Arial MT"/>
                            <w:sz w:val="6"/>
                          </w:rPr>
                          <w:t>11</w:t>
                        </w:r>
                        <w:r>
                          <w:rPr>
                            <w:rFonts w:ascii="Arial MT"/>
                            <w:spacing w:val="10"/>
                            <w:sz w:val="6"/>
                          </w:rPr>
                          <w:t> </w:t>
                        </w:r>
                        <w:r>
                          <w:rPr>
                            <w:rFonts w:ascii="Arial MT"/>
                            <w:sz w:val="6"/>
                          </w:rPr>
                          <w:t>17</w:t>
                        </w:r>
                        <w:r>
                          <w:rPr>
                            <w:rFonts w:ascii="Arial MT"/>
                            <w:spacing w:val="31"/>
                            <w:sz w:val="6"/>
                          </w:rPr>
                          <w:t> </w:t>
                        </w:r>
                        <w:r>
                          <w:rPr>
                            <w:rFonts w:ascii="Arial MT"/>
                            <w:sz w:val="6"/>
                          </w:rPr>
                          <w:t>24</w:t>
                        </w:r>
                        <w:r>
                          <w:rPr>
                            <w:rFonts w:ascii="Arial MT"/>
                            <w:spacing w:val="55"/>
                            <w:sz w:val="6"/>
                          </w:rPr>
                          <w:t> </w:t>
                        </w:r>
                        <w:r>
                          <w:rPr>
                            <w:rFonts w:ascii="Arial MT"/>
                            <w:position w:val="1"/>
                            <w:sz w:val="6"/>
                          </w:rPr>
                          <w:t>01</w:t>
                        </w:r>
                        <w:r>
                          <w:rPr>
                            <w:rFonts w:ascii="Arial MT"/>
                            <w:spacing w:val="5"/>
                            <w:position w:val="1"/>
                            <w:sz w:val="6"/>
                          </w:rPr>
                          <w:t> </w:t>
                        </w:r>
                        <w:r>
                          <w:rPr>
                            <w:rFonts w:ascii="Arial MT"/>
                            <w:position w:val="1"/>
                            <w:sz w:val="6"/>
                          </w:rPr>
                          <w:t>07</w:t>
                        </w:r>
                        <w:r>
                          <w:rPr>
                            <w:rFonts w:ascii="Arial MT"/>
                            <w:spacing w:val="12"/>
                            <w:position w:val="1"/>
                            <w:sz w:val="6"/>
                          </w:rPr>
                          <w:t> </w:t>
                        </w:r>
                        <w:r>
                          <w:rPr>
                            <w:rFonts w:ascii="Arial MT"/>
                            <w:position w:val="1"/>
                            <w:sz w:val="6"/>
                          </w:rPr>
                          <w:t>14</w:t>
                        </w:r>
                        <w:r>
                          <w:rPr>
                            <w:rFonts w:ascii="Arial MT"/>
                            <w:spacing w:val="32"/>
                            <w:position w:val="1"/>
                            <w:sz w:val="6"/>
                          </w:rPr>
                          <w:t> </w:t>
                        </w:r>
                        <w:r>
                          <w:rPr>
                            <w:rFonts w:ascii="Arial MT"/>
                            <w:position w:val="1"/>
                            <w:sz w:val="6"/>
                          </w:rPr>
                          <w:t>21</w:t>
                        </w:r>
                        <w:r>
                          <w:rPr>
                            <w:rFonts w:ascii="Arial MT"/>
                            <w:spacing w:val="74"/>
                            <w:position w:val="1"/>
                            <w:sz w:val="6"/>
                          </w:rPr>
                          <w:t> </w:t>
                        </w:r>
                        <w:r>
                          <w:rPr>
                            <w:rFonts w:ascii="Arial MT"/>
                            <w:sz w:val="6"/>
                          </w:rPr>
                          <w:t>01</w:t>
                        </w:r>
                        <w:r>
                          <w:rPr>
                            <w:rFonts w:ascii="Arial MT"/>
                            <w:spacing w:val="77"/>
                            <w:sz w:val="6"/>
                          </w:rPr>
                          <w:t> </w:t>
                        </w:r>
                        <w:r>
                          <w:rPr>
                            <w:rFonts w:ascii="Arial MT"/>
                            <w:position w:val="1"/>
                            <w:sz w:val="6"/>
                          </w:rPr>
                          <w:t>12</w:t>
                        </w:r>
                        <w:r>
                          <w:rPr>
                            <w:rFonts w:ascii="Arial MT"/>
                            <w:spacing w:val="33"/>
                            <w:position w:val="1"/>
                            <w:sz w:val="6"/>
                          </w:rPr>
                          <w:t> </w:t>
                        </w:r>
                        <w:r>
                          <w:rPr>
                            <w:rFonts w:ascii="Arial MT"/>
                            <w:sz w:val="6"/>
                          </w:rPr>
                          <w:t>19</w:t>
                        </w:r>
                        <w:r>
                          <w:rPr>
                            <w:rFonts w:ascii="Arial MT"/>
                            <w:spacing w:val="33"/>
                            <w:sz w:val="6"/>
                          </w:rPr>
                          <w:t> </w:t>
                        </w:r>
                        <w:r>
                          <w:rPr>
                            <w:rFonts w:ascii="Arial MT"/>
                            <w:position w:val="1"/>
                            <w:sz w:val="6"/>
                          </w:rPr>
                          <w:t>27</w:t>
                        </w:r>
                        <w:r>
                          <w:rPr>
                            <w:rFonts w:ascii="Arial MT"/>
                            <w:spacing w:val="6"/>
                            <w:position w:val="1"/>
                            <w:sz w:val="6"/>
                          </w:rPr>
                          <w:t> </w:t>
                        </w:r>
                        <w:r>
                          <w:rPr>
                            <w:rFonts w:ascii="Arial MT"/>
                            <w:sz w:val="6"/>
                          </w:rPr>
                          <w:t>03</w:t>
                        </w:r>
                        <w:r>
                          <w:rPr>
                            <w:rFonts w:ascii="Arial MT"/>
                            <w:spacing w:val="7"/>
                            <w:sz w:val="6"/>
                          </w:rPr>
                          <w:t> </w:t>
                        </w:r>
                        <w:r>
                          <w:rPr>
                            <w:rFonts w:ascii="Arial MT"/>
                            <w:sz w:val="6"/>
                          </w:rPr>
                          <w:t>09</w:t>
                        </w:r>
                        <w:r>
                          <w:rPr>
                            <w:rFonts w:ascii="Arial MT"/>
                            <w:spacing w:val="31"/>
                            <w:sz w:val="6"/>
                          </w:rPr>
                          <w:t> </w:t>
                        </w:r>
                        <w:r>
                          <w:rPr>
                            <w:rFonts w:ascii="Arial MT"/>
                            <w:sz w:val="6"/>
                          </w:rPr>
                          <w:t>17</w:t>
                        </w:r>
                        <w:r>
                          <w:rPr>
                            <w:rFonts w:ascii="Arial MT"/>
                            <w:spacing w:val="7"/>
                            <w:sz w:val="6"/>
                          </w:rPr>
                          <w:t> </w:t>
                        </w:r>
                        <w:r>
                          <w:rPr>
                            <w:rFonts w:ascii="Arial MT"/>
                            <w:sz w:val="6"/>
                          </w:rPr>
                          <w:t>23</w:t>
                        </w:r>
                        <w:r>
                          <w:rPr>
                            <w:rFonts w:ascii="Arial MT"/>
                            <w:spacing w:val="75"/>
                            <w:sz w:val="6"/>
                          </w:rPr>
                          <w:t> </w:t>
                        </w:r>
                        <w:r>
                          <w:rPr>
                            <w:rFonts w:ascii="Arial MT"/>
                            <w:sz w:val="6"/>
                          </w:rPr>
                          <w:t>01</w:t>
                        </w:r>
                        <w:r>
                          <w:rPr>
                            <w:rFonts w:ascii="Arial MT"/>
                            <w:spacing w:val="43"/>
                            <w:sz w:val="6"/>
                          </w:rPr>
                          <w:t>  </w:t>
                        </w:r>
                        <w:r>
                          <w:rPr>
                            <w:rFonts w:ascii="Arial MT"/>
                            <w:sz w:val="6"/>
                          </w:rPr>
                          <w:t>13</w:t>
                        </w:r>
                        <w:r>
                          <w:rPr>
                            <w:rFonts w:ascii="Arial MT"/>
                            <w:spacing w:val="31"/>
                            <w:sz w:val="6"/>
                          </w:rPr>
                          <w:t> </w:t>
                        </w:r>
                        <w:r>
                          <w:rPr>
                            <w:rFonts w:ascii="Arial MT"/>
                            <w:sz w:val="6"/>
                          </w:rPr>
                          <w:t>21</w:t>
                        </w:r>
                        <w:r>
                          <w:rPr>
                            <w:rFonts w:ascii="Arial MT"/>
                            <w:spacing w:val="53"/>
                            <w:sz w:val="6"/>
                          </w:rPr>
                          <w:t> </w:t>
                        </w:r>
                        <w:r>
                          <w:rPr>
                            <w:rFonts w:ascii="Arial MT"/>
                            <w:position w:val="1"/>
                            <w:sz w:val="6"/>
                          </w:rPr>
                          <w:t>01</w:t>
                        </w:r>
                        <w:r>
                          <w:rPr>
                            <w:rFonts w:ascii="Arial MT"/>
                            <w:spacing w:val="41"/>
                            <w:position w:val="1"/>
                            <w:sz w:val="6"/>
                          </w:rPr>
                          <w:t>  </w:t>
                        </w:r>
                        <w:r>
                          <w:rPr>
                            <w:rFonts w:ascii="Arial MT"/>
                            <w:sz w:val="6"/>
                          </w:rPr>
                          <w:t>13</w:t>
                        </w:r>
                        <w:r>
                          <w:rPr>
                            <w:rFonts w:ascii="Arial MT"/>
                            <w:spacing w:val="34"/>
                            <w:sz w:val="6"/>
                          </w:rPr>
                          <w:t> </w:t>
                        </w:r>
                        <w:r>
                          <w:rPr>
                            <w:rFonts w:ascii="Arial MT"/>
                            <w:sz w:val="6"/>
                          </w:rPr>
                          <w:t>20</w:t>
                        </w:r>
                        <w:r>
                          <w:rPr>
                            <w:rFonts w:ascii="Arial MT"/>
                            <w:spacing w:val="30"/>
                            <w:sz w:val="6"/>
                          </w:rPr>
                          <w:t> </w:t>
                        </w:r>
                        <w:r>
                          <w:rPr>
                            <w:rFonts w:ascii="Arial MT"/>
                            <w:sz w:val="6"/>
                          </w:rPr>
                          <w:t>27</w:t>
                        </w:r>
                        <w:r>
                          <w:rPr>
                            <w:rFonts w:ascii="Arial MT"/>
                            <w:spacing w:val="30"/>
                            <w:sz w:val="6"/>
                          </w:rPr>
                          <w:t> </w:t>
                        </w:r>
                        <w:r>
                          <w:rPr>
                            <w:rFonts w:ascii="Arial MT"/>
                            <w:sz w:val="6"/>
                          </w:rPr>
                          <w:t>03</w:t>
                        </w:r>
                        <w:r>
                          <w:rPr>
                            <w:rFonts w:ascii="Arial MT"/>
                            <w:spacing w:val="33"/>
                            <w:sz w:val="6"/>
                          </w:rPr>
                          <w:t> </w:t>
                        </w:r>
                        <w:r>
                          <w:rPr>
                            <w:rFonts w:ascii="Arial MT"/>
                            <w:position w:val="1"/>
                            <w:sz w:val="6"/>
                          </w:rPr>
                          <w:t>10</w:t>
                        </w:r>
                        <w:r>
                          <w:rPr>
                            <w:rFonts w:ascii="Arial MT"/>
                            <w:spacing w:val="31"/>
                            <w:position w:val="1"/>
                            <w:sz w:val="6"/>
                          </w:rPr>
                          <w:t> </w:t>
                        </w:r>
                        <w:r>
                          <w:rPr>
                            <w:rFonts w:ascii="Arial MT"/>
                            <w:sz w:val="6"/>
                          </w:rPr>
                          <w:t>17</w:t>
                        </w:r>
                        <w:r>
                          <w:rPr>
                            <w:rFonts w:ascii="Arial MT"/>
                            <w:spacing w:val="35"/>
                            <w:sz w:val="6"/>
                          </w:rPr>
                          <w:t> </w:t>
                        </w:r>
                        <w:r>
                          <w:rPr>
                            <w:rFonts w:ascii="Arial MT"/>
                            <w:sz w:val="6"/>
                          </w:rPr>
                          <w:t>24</w:t>
                        </w:r>
                        <w:r>
                          <w:rPr>
                            <w:rFonts w:ascii="Arial MT"/>
                            <w:spacing w:val="26"/>
                            <w:sz w:val="6"/>
                          </w:rPr>
                          <w:t> </w:t>
                        </w:r>
                        <w:r>
                          <w:rPr>
                            <w:rFonts w:ascii="Arial MT"/>
                            <w:sz w:val="6"/>
                          </w:rPr>
                          <w:t>01</w:t>
                        </w:r>
                        <w:r>
                          <w:rPr>
                            <w:rFonts w:ascii="Arial MT"/>
                            <w:spacing w:val="32"/>
                            <w:sz w:val="6"/>
                          </w:rPr>
                          <w:t> </w:t>
                        </w:r>
                        <w:r>
                          <w:rPr>
                            <w:rFonts w:ascii="Arial MT"/>
                            <w:sz w:val="6"/>
                          </w:rPr>
                          <w:t>05</w:t>
                        </w:r>
                        <w:r>
                          <w:rPr>
                            <w:rFonts w:ascii="Arial MT"/>
                            <w:spacing w:val="28"/>
                            <w:sz w:val="6"/>
                          </w:rPr>
                          <w:t> </w:t>
                        </w:r>
                        <w:r>
                          <w:rPr>
                            <w:rFonts w:ascii="Arial MT"/>
                            <w:sz w:val="6"/>
                          </w:rPr>
                          <w:t>15</w:t>
                        </w:r>
                        <w:r>
                          <w:rPr>
                            <w:rFonts w:ascii="Arial MT"/>
                            <w:spacing w:val="33"/>
                            <w:sz w:val="6"/>
                          </w:rPr>
                          <w:t> </w:t>
                        </w:r>
                        <w:r>
                          <w:rPr>
                            <w:rFonts w:ascii="Arial MT"/>
                            <w:sz w:val="6"/>
                          </w:rPr>
                          <w:t>22</w:t>
                        </w:r>
                        <w:r>
                          <w:rPr>
                            <w:rFonts w:ascii="Arial MT"/>
                            <w:spacing w:val="41"/>
                            <w:sz w:val="6"/>
                          </w:rPr>
                          <w:t>  </w:t>
                        </w:r>
                        <w:r>
                          <w:rPr>
                            <w:rFonts w:ascii="Arial MT"/>
                            <w:position w:val="1"/>
                            <w:sz w:val="6"/>
                          </w:rPr>
                          <w:t>01</w:t>
                        </w:r>
                        <w:r>
                          <w:rPr>
                            <w:rFonts w:ascii="Arial MT"/>
                            <w:spacing w:val="77"/>
                            <w:position w:val="1"/>
                            <w:sz w:val="6"/>
                          </w:rPr>
                          <w:t> </w:t>
                        </w:r>
                        <w:r>
                          <w:rPr>
                            <w:rFonts w:ascii="Arial MT"/>
                            <w:sz w:val="6"/>
                          </w:rPr>
                          <w:t>12</w:t>
                        </w:r>
                        <w:r>
                          <w:rPr>
                            <w:rFonts w:ascii="Arial MT"/>
                            <w:spacing w:val="33"/>
                            <w:sz w:val="6"/>
                          </w:rPr>
                          <w:t> </w:t>
                        </w:r>
                        <w:r>
                          <w:rPr>
                            <w:rFonts w:ascii="Arial MT"/>
                            <w:sz w:val="6"/>
                          </w:rPr>
                          <w:t>19</w:t>
                        </w:r>
                        <w:r>
                          <w:rPr>
                            <w:rFonts w:ascii="Arial MT"/>
                            <w:spacing w:val="33"/>
                            <w:sz w:val="6"/>
                          </w:rPr>
                          <w:t> </w:t>
                        </w:r>
                        <w:r>
                          <w:rPr>
                            <w:rFonts w:ascii="Arial MT"/>
                            <w:spacing w:val="-5"/>
                            <w:position w:val="1"/>
                            <w:sz w:val="6"/>
                          </w:rPr>
                          <w:t>26</w:t>
                        </w:r>
                      </w:p>
                    </w:txbxContent>
                  </v:textbox>
                  <w10:wrap type="none"/>
                </v:shape>
              </v:group>
            </w:pict>
          </mc:Fallback>
        </mc:AlternateContent>
      </w:r>
      <w:r>
        <w:rPr>
          <w:rFonts w:ascii="Lucida Sans Unicode"/>
        </w:rPr>
      </w:r>
    </w:p>
    <w:p>
      <w:pPr>
        <w:spacing w:line="194" w:lineRule="auto" w:before="173"/>
        <w:ind w:left="204" w:right="206" w:firstLine="0"/>
        <w:jc w:val="both"/>
        <w:rPr>
          <w:rFonts w:ascii="Lucida Sans Unicode"/>
          <w:sz w:val="16"/>
        </w:rPr>
      </w:pPr>
      <w:r>
        <w:rPr>
          <w:w w:val="105"/>
          <w:sz w:val="18"/>
        </w:rPr>
        <w:t>FIGURE</w:t>
      </w:r>
      <w:r>
        <w:rPr>
          <w:spacing w:val="40"/>
          <w:w w:val="105"/>
          <w:sz w:val="18"/>
        </w:rPr>
        <w:t> </w:t>
      </w:r>
      <w:r>
        <w:rPr>
          <w:sz w:val="18"/>
        </w:rPr>
        <w:t>3.3</w:t>
      </w:r>
      <w:r>
        <w:rPr>
          <w:spacing w:val="40"/>
          <w:sz w:val="18"/>
        </w:rPr>
        <w:t> </w:t>
      </w:r>
      <w:r>
        <w:rPr>
          <w:rFonts w:ascii="Lucida Sans Unicode"/>
          <w:sz w:val="16"/>
        </w:rPr>
        <w:t>Day-timeframe auction, shorter-term timeframe and a swing trade: Daily bar chart, 30-year U.S. treasury bonds.</w:t>
      </w:r>
    </w:p>
    <w:p>
      <w:pPr>
        <w:pStyle w:val="BodyText"/>
        <w:rPr>
          <w:rFonts w:ascii="Lucida Sans Unicode"/>
          <w:sz w:val="16"/>
        </w:rPr>
      </w:pPr>
    </w:p>
    <w:p>
      <w:pPr>
        <w:pStyle w:val="BodyText"/>
        <w:spacing w:before="8"/>
        <w:rPr>
          <w:rFonts w:ascii="Lucida Sans Unicode"/>
          <w:sz w:val="16"/>
        </w:rPr>
      </w:pPr>
    </w:p>
    <w:p>
      <w:pPr>
        <w:pStyle w:val="BodyText"/>
        <w:spacing w:line="244" w:lineRule="auto"/>
        <w:ind w:left="204" w:right="205"/>
        <w:jc w:val="both"/>
      </w:pPr>
      <w:r>
        <w:rPr/>
        <w:t>in this case) held for eight months to a year. The shorter-term trading ranges within well-defined, intermediate-term brackets are the focus of the shorter-term traders we discussed earlier. In the last several chapters of this book, we offer tactical trading guidance for day traders, short-term traders, intermediate-term traders, and longer-term investors.</w:t>
      </w:r>
    </w:p>
    <w:p>
      <w:pPr>
        <w:pStyle w:val="BodyText"/>
        <w:spacing w:line="244" w:lineRule="auto"/>
        <w:ind w:left="204" w:right="205" w:firstLine="358"/>
        <w:jc w:val="both"/>
      </w:pPr>
      <w:r>
        <w:rPr/>
        <w:t>Figure 3.3 shows: (1) a day-timeframe auction; (2) a nine-day, shorter- term auction; and (3) and (4) the start and end of a swing trade occurring</w:t>
      </w:r>
      <w:r>
        <w:rPr>
          <w:spacing w:val="40"/>
        </w:rPr>
        <w:t> </w:t>
      </w:r>
      <w:r>
        <w:rPr/>
        <w:t>in the U.S. Treasury bond market. With the exception of the day timeframe, it is important to understand that the remaining classifications are defined in general terms and vary depending on both market activity and how each individual trader/investor visualizes the market. For example, while some investors see long-term trades in terms of years, others in the money man- agement industry consider “long term” to be a much shorter duration.</w:t>
      </w:r>
    </w:p>
    <w:p>
      <w:pPr>
        <w:pStyle w:val="BodyText"/>
        <w:spacing w:before="217"/>
      </w:pPr>
    </w:p>
    <w:p>
      <w:pPr>
        <w:pStyle w:val="Heading2"/>
      </w:pPr>
      <w:r>
        <w:rPr/>
        <w:t>Long-Term</w:t>
      </w:r>
      <w:r>
        <w:rPr>
          <w:spacing w:val="-5"/>
        </w:rPr>
        <w:t> </w:t>
      </w:r>
      <w:r>
        <w:rPr>
          <w:spacing w:val="-2"/>
        </w:rPr>
        <w:t>Investors</w:t>
      </w:r>
    </w:p>
    <w:p>
      <w:pPr>
        <w:pStyle w:val="BodyText"/>
        <w:spacing w:line="244" w:lineRule="auto" w:before="124"/>
        <w:ind w:left="204" w:right="205"/>
        <w:jc w:val="both"/>
      </w:pPr>
      <w:r>
        <w:rPr/>
        <w:t>Long-term investors are far more attached to the securities they own. They have</w:t>
      </w:r>
      <w:r>
        <w:rPr>
          <w:spacing w:val="28"/>
        </w:rPr>
        <w:t> </w:t>
      </w:r>
      <w:r>
        <w:rPr/>
        <w:t>a</w:t>
      </w:r>
      <w:r>
        <w:rPr>
          <w:spacing w:val="28"/>
        </w:rPr>
        <w:t> </w:t>
      </w:r>
      <w:r>
        <w:rPr/>
        <w:t>stronger</w:t>
      </w:r>
      <w:r>
        <w:rPr>
          <w:spacing w:val="28"/>
        </w:rPr>
        <w:t> </w:t>
      </w:r>
      <w:r>
        <w:rPr/>
        <w:t>tendency</w:t>
      </w:r>
      <w:r>
        <w:rPr>
          <w:spacing w:val="28"/>
        </w:rPr>
        <w:t> </w:t>
      </w:r>
      <w:r>
        <w:rPr/>
        <w:t>to</w:t>
      </w:r>
      <w:r>
        <w:rPr>
          <w:spacing w:val="27"/>
        </w:rPr>
        <w:t> </w:t>
      </w:r>
      <w:r>
        <w:rPr/>
        <w:t>buy</w:t>
      </w:r>
      <w:r>
        <w:rPr>
          <w:spacing w:val="28"/>
        </w:rPr>
        <w:t> </w:t>
      </w:r>
      <w:r>
        <w:rPr/>
        <w:t>securities</w:t>
      </w:r>
      <w:r>
        <w:rPr>
          <w:spacing w:val="28"/>
        </w:rPr>
        <w:t> </w:t>
      </w:r>
      <w:r>
        <w:rPr/>
        <w:t>and</w:t>
      </w:r>
      <w:r>
        <w:rPr>
          <w:spacing w:val="28"/>
        </w:rPr>
        <w:t> </w:t>
      </w:r>
      <w:r>
        <w:rPr/>
        <w:t>put</w:t>
      </w:r>
      <w:r>
        <w:rPr>
          <w:spacing w:val="28"/>
        </w:rPr>
        <w:t> </w:t>
      </w:r>
      <w:r>
        <w:rPr/>
        <w:t>them</w:t>
      </w:r>
      <w:r>
        <w:rPr>
          <w:spacing w:val="28"/>
        </w:rPr>
        <w:t> </w:t>
      </w:r>
      <w:r>
        <w:rPr/>
        <w:t>away</w:t>
      </w:r>
      <w:r>
        <w:rPr>
          <w:spacing w:val="28"/>
        </w:rPr>
        <w:t> </w:t>
      </w:r>
      <w:r>
        <w:rPr/>
        <w:t>for</w:t>
      </w:r>
      <w:r>
        <w:rPr>
          <w:spacing w:val="28"/>
        </w:rPr>
        <w:t> </w:t>
      </w:r>
      <w:r>
        <w:rPr/>
        <w:t>some</w:t>
      </w:r>
    </w:p>
    <w:p>
      <w:pPr>
        <w:pStyle w:val="BodyText"/>
        <w:spacing w:after="0" w:line="244" w:lineRule="auto"/>
        <w:jc w:val="both"/>
        <w:sectPr>
          <w:pgSz w:w="8570" w:h="12890"/>
          <w:pgMar w:header="738" w:footer="0" w:top="960" w:bottom="280" w:left="850" w:right="850"/>
        </w:sectPr>
      </w:pPr>
    </w:p>
    <w:p>
      <w:pPr>
        <w:pStyle w:val="BodyText"/>
        <w:spacing w:before="180"/>
      </w:pPr>
    </w:p>
    <w:p>
      <w:pPr>
        <w:pStyle w:val="BodyText"/>
        <w:ind w:left="239"/>
      </w:pPr>
      <w:r>
        <w:rPr/>
        <mc:AlternateContent>
          <mc:Choice Requires="wps">
            <w:drawing>
              <wp:inline distT="0" distB="0" distL="0" distR="0">
                <wp:extent cx="4077970" cy="2965450"/>
                <wp:effectExtent l="0" t="0" r="0" b="6350"/>
                <wp:docPr id="299" name="Group 299"/>
                <wp:cNvGraphicFramePr>
                  <a:graphicFrameLocks/>
                </wp:cNvGraphicFramePr>
                <a:graphic>
                  <a:graphicData uri="http://schemas.microsoft.com/office/word/2010/wordprocessingGroup">
                    <wpg:wgp>
                      <wpg:cNvPr id="299" name="Group 299"/>
                      <wpg:cNvGrpSpPr/>
                      <wpg:grpSpPr>
                        <a:xfrm>
                          <a:off x="0" y="0"/>
                          <a:ext cx="4077970" cy="2965450"/>
                          <a:chExt cx="4077970" cy="2965450"/>
                        </a:xfrm>
                      </wpg:grpSpPr>
                      <pic:pic>
                        <pic:nvPicPr>
                          <pic:cNvPr id="300" name="Image 300"/>
                          <pic:cNvPicPr/>
                        </pic:nvPicPr>
                        <pic:blipFill>
                          <a:blip r:embed="rId40" cstate="print"/>
                          <a:stretch>
                            <a:fillRect/>
                          </a:stretch>
                        </pic:blipFill>
                        <pic:spPr>
                          <a:xfrm>
                            <a:off x="0" y="0"/>
                            <a:ext cx="4075208" cy="2965424"/>
                          </a:xfrm>
                          <a:prstGeom prst="rect">
                            <a:avLst/>
                          </a:prstGeom>
                        </pic:spPr>
                      </pic:pic>
                      <wps:wsp>
                        <wps:cNvPr id="301" name="Graphic 301"/>
                        <wps:cNvSpPr/>
                        <wps:spPr>
                          <a:xfrm>
                            <a:off x="250469" y="158161"/>
                            <a:ext cx="3827145" cy="2750820"/>
                          </a:xfrm>
                          <a:custGeom>
                            <a:avLst/>
                            <a:gdLst/>
                            <a:ahLst/>
                            <a:cxnLst/>
                            <a:rect l="l" t="t" r="r" b="b"/>
                            <a:pathLst>
                              <a:path w="3827145" h="2750820">
                                <a:moveTo>
                                  <a:pt x="237540" y="4724"/>
                                </a:moveTo>
                                <a:lnTo>
                                  <a:pt x="0" y="4724"/>
                                </a:lnTo>
                                <a:lnTo>
                                  <a:pt x="0" y="195872"/>
                                </a:lnTo>
                                <a:lnTo>
                                  <a:pt x="237540" y="195872"/>
                                </a:lnTo>
                                <a:lnTo>
                                  <a:pt x="237540" y="4724"/>
                                </a:lnTo>
                                <a:close/>
                              </a:path>
                              <a:path w="3827145" h="2750820">
                                <a:moveTo>
                                  <a:pt x="294043" y="2699702"/>
                                </a:moveTo>
                                <a:lnTo>
                                  <a:pt x="159296" y="2699702"/>
                                </a:lnTo>
                                <a:lnTo>
                                  <a:pt x="159296" y="2747822"/>
                                </a:lnTo>
                                <a:lnTo>
                                  <a:pt x="294043" y="2747822"/>
                                </a:lnTo>
                                <a:lnTo>
                                  <a:pt x="294043" y="2699702"/>
                                </a:lnTo>
                                <a:close/>
                              </a:path>
                              <a:path w="3827145" h="2750820">
                                <a:moveTo>
                                  <a:pt x="493661" y="2702115"/>
                                </a:moveTo>
                                <a:lnTo>
                                  <a:pt x="336054" y="2702115"/>
                                </a:lnTo>
                                <a:lnTo>
                                  <a:pt x="336054" y="2747822"/>
                                </a:lnTo>
                                <a:lnTo>
                                  <a:pt x="493661" y="2747822"/>
                                </a:lnTo>
                                <a:lnTo>
                                  <a:pt x="493661" y="2702115"/>
                                </a:lnTo>
                                <a:close/>
                              </a:path>
                              <a:path w="3827145" h="2750820">
                                <a:moveTo>
                                  <a:pt x="710298" y="2700909"/>
                                </a:moveTo>
                                <a:lnTo>
                                  <a:pt x="523836" y="2700909"/>
                                </a:lnTo>
                                <a:lnTo>
                                  <a:pt x="523836" y="2750235"/>
                                </a:lnTo>
                                <a:lnTo>
                                  <a:pt x="710298" y="2750235"/>
                                </a:lnTo>
                                <a:lnTo>
                                  <a:pt x="710298" y="2700909"/>
                                </a:lnTo>
                                <a:close/>
                              </a:path>
                              <a:path w="3827145" h="2750820">
                                <a:moveTo>
                                  <a:pt x="893191" y="2702115"/>
                                </a:moveTo>
                                <a:lnTo>
                                  <a:pt x="725957" y="2702115"/>
                                </a:lnTo>
                                <a:lnTo>
                                  <a:pt x="725957" y="2746616"/>
                                </a:lnTo>
                                <a:lnTo>
                                  <a:pt x="893191" y="2746616"/>
                                </a:lnTo>
                                <a:lnTo>
                                  <a:pt x="893191" y="2702115"/>
                                </a:lnTo>
                                <a:close/>
                              </a:path>
                              <a:path w="3827145" h="2750820">
                                <a:moveTo>
                                  <a:pt x="996645" y="2702115"/>
                                </a:moveTo>
                                <a:lnTo>
                                  <a:pt x="918451" y="2702115"/>
                                </a:lnTo>
                                <a:lnTo>
                                  <a:pt x="918451" y="2746616"/>
                                </a:lnTo>
                                <a:lnTo>
                                  <a:pt x="996645" y="2746616"/>
                                </a:lnTo>
                                <a:lnTo>
                                  <a:pt x="996645" y="2702115"/>
                                </a:lnTo>
                                <a:close/>
                              </a:path>
                              <a:path w="3827145" h="2750820">
                                <a:moveTo>
                                  <a:pt x="1014387" y="2652953"/>
                                </a:moveTo>
                                <a:lnTo>
                                  <a:pt x="916673" y="2652953"/>
                                </a:lnTo>
                                <a:lnTo>
                                  <a:pt x="916673" y="2691269"/>
                                </a:lnTo>
                                <a:lnTo>
                                  <a:pt x="1014387" y="2691269"/>
                                </a:lnTo>
                                <a:lnTo>
                                  <a:pt x="1014387" y="2652953"/>
                                </a:lnTo>
                                <a:close/>
                              </a:path>
                              <a:path w="3827145" h="2750820">
                                <a:moveTo>
                                  <a:pt x="1272159" y="2698508"/>
                                </a:moveTo>
                                <a:lnTo>
                                  <a:pt x="1107338" y="2698508"/>
                                </a:lnTo>
                                <a:lnTo>
                                  <a:pt x="1107338" y="2744216"/>
                                </a:lnTo>
                                <a:lnTo>
                                  <a:pt x="1272159" y="2744216"/>
                                </a:lnTo>
                                <a:lnTo>
                                  <a:pt x="1272159" y="2698508"/>
                                </a:lnTo>
                                <a:close/>
                              </a:path>
                              <a:path w="3827145" h="2750820">
                                <a:moveTo>
                                  <a:pt x="1416519" y="2703322"/>
                                </a:moveTo>
                                <a:lnTo>
                                  <a:pt x="1295019" y="2703322"/>
                                </a:lnTo>
                                <a:lnTo>
                                  <a:pt x="1295019" y="2745422"/>
                                </a:lnTo>
                                <a:lnTo>
                                  <a:pt x="1416519" y="2745422"/>
                                </a:lnTo>
                                <a:lnTo>
                                  <a:pt x="1416519" y="2703322"/>
                                </a:lnTo>
                                <a:close/>
                              </a:path>
                              <a:path w="3827145" h="2750820">
                                <a:moveTo>
                                  <a:pt x="1595793" y="2699702"/>
                                </a:moveTo>
                                <a:lnTo>
                                  <a:pt x="1481493" y="2699702"/>
                                </a:lnTo>
                                <a:lnTo>
                                  <a:pt x="1481493" y="2749029"/>
                                </a:lnTo>
                                <a:lnTo>
                                  <a:pt x="1595793" y="2749029"/>
                                </a:lnTo>
                                <a:lnTo>
                                  <a:pt x="1595793" y="2699702"/>
                                </a:lnTo>
                                <a:close/>
                              </a:path>
                              <a:path w="3827145" h="2750820">
                                <a:moveTo>
                                  <a:pt x="1769960" y="2653703"/>
                                </a:moveTo>
                                <a:lnTo>
                                  <a:pt x="1672691" y="2653703"/>
                                </a:lnTo>
                                <a:lnTo>
                                  <a:pt x="1672691" y="2690888"/>
                                </a:lnTo>
                                <a:lnTo>
                                  <a:pt x="1769960" y="2690888"/>
                                </a:lnTo>
                                <a:lnTo>
                                  <a:pt x="1769960" y="2653703"/>
                                </a:lnTo>
                                <a:close/>
                              </a:path>
                              <a:path w="3827145" h="2750820">
                                <a:moveTo>
                                  <a:pt x="1776247" y="2703322"/>
                                </a:moveTo>
                                <a:lnTo>
                                  <a:pt x="1675193" y="2703322"/>
                                </a:lnTo>
                                <a:lnTo>
                                  <a:pt x="1675193" y="2745422"/>
                                </a:lnTo>
                                <a:lnTo>
                                  <a:pt x="1776247" y="2745422"/>
                                </a:lnTo>
                                <a:lnTo>
                                  <a:pt x="1776247" y="2703322"/>
                                </a:lnTo>
                                <a:close/>
                              </a:path>
                              <a:path w="3827145" h="2750820">
                                <a:moveTo>
                                  <a:pt x="1996414" y="2702115"/>
                                </a:moveTo>
                                <a:lnTo>
                                  <a:pt x="1862874" y="2702115"/>
                                </a:lnTo>
                                <a:lnTo>
                                  <a:pt x="1862874" y="2746616"/>
                                </a:lnTo>
                                <a:lnTo>
                                  <a:pt x="1996414" y="2746616"/>
                                </a:lnTo>
                                <a:lnTo>
                                  <a:pt x="1996414" y="2702115"/>
                                </a:lnTo>
                                <a:close/>
                              </a:path>
                              <a:path w="3827145" h="2750820">
                                <a:moveTo>
                                  <a:pt x="2170861" y="2699702"/>
                                </a:moveTo>
                                <a:lnTo>
                                  <a:pt x="2052967" y="2699702"/>
                                </a:lnTo>
                                <a:lnTo>
                                  <a:pt x="2052967" y="2744216"/>
                                </a:lnTo>
                                <a:lnTo>
                                  <a:pt x="2170861" y="2744216"/>
                                </a:lnTo>
                                <a:lnTo>
                                  <a:pt x="2170861" y="2699702"/>
                                </a:lnTo>
                                <a:close/>
                              </a:path>
                              <a:path w="3827145" h="2750820">
                                <a:moveTo>
                                  <a:pt x="2364562" y="2699702"/>
                                </a:moveTo>
                                <a:lnTo>
                                  <a:pt x="2237041" y="2699702"/>
                                </a:lnTo>
                                <a:lnTo>
                                  <a:pt x="2237041" y="2747822"/>
                                </a:lnTo>
                                <a:lnTo>
                                  <a:pt x="2364562" y="2747822"/>
                                </a:lnTo>
                                <a:lnTo>
                                  <a:pt x="2364562" y="2699702"/>
                                </a:lnTo>
                                <a:close/>
                              </a:path>
                              <a:path w="3827145" h="2750820">
                                <a:moveTo>
                                  <a:pt x="2528824" y="2651645"/>
                                </a:moveTo>
                                <a:lnTo>
                                  <a:pt x="2431770" y="2651645"/>
                                </a:lnTo>
                                <a:lnTo>
                                  <a:pt x="2431770" y="2689275"/>
                                </a:lnTo>
                                <a:lnTo>
                                  <a:pt x="2528824" y="2689275"/>
                                </a:lnTo>
                                <a:lnTo>
                                  <a:pt x="2528824" y="2651645"/>
                                </a:lnTo>
                                <a:close/>
                              </a:path>
                              <a:path w="3827145" h="2750820">
                                <a:moveTo>
                                  <a:pt x="2563076" y="2700909"/>
                                </a:moveTo>
                                <a:lnTo>
                                  <a:pt x="2433142" y="2700909"/>
                                </a:lnTo>
                                <a:lnTo>
                                  <a:pt x="2433142" y="2749029"/>
                                </a:lnTo>
                                <a:lnTo>
                                  <a:pt x="2563076" y="2749029"/>
                                </a:lnTo>
                                <a:lnTo>
                                  <a:pt x="2563076" y="2700909"/>
                                </a:lnTo>
                                <a:close/>
                              </a:path>
                              <a:path w="3827145" h="2750820">
                                <a:moveTo>
                                  <a:pt x="2723083" y="2700909"/>
                                </a:moveTo>
                                <a:lnTo>
                                  <a:pt x="2617216" y="2700909"/>
                                </a:lnTo>
                                <a:lnTo>
                                  <a:pt x="2617216" y="2750235"/>
                                </a:lnTo>
                                <a:lnTo>
                                  <a:pt x="2723083" y="2750235"/>
                                </a:lnTo>
                                <a:lnTo>
                                  <a:pt x="2723083" y="2700909"/>
                                </a:lnTo>
                                <a:close/>
                              </a:path>
                              <a:path w="3827145" h="2750820">
                                <a:moveTo>
                                  <a:pt x="2913164" y="2700909"/>
                                </a:moveTo>
                                <a:lnTo>
                                  <a:pt x="2807297" y="2700909"/>
                                </a:lnTo>
                                <a:lnTo>
                                  <a:pt x="2807297" y="2749029"/>
                                </a:lnTo>
                                <a:lnTo>
                                  <a:pt x="2913164" y="2749029"/>
                                </a:lnTo>
                                <a:lnTo>
                                  <a:pt x="2913164" y="2700909"/>
                                </a:lnTo>
                                <a:close/>
                              </a:path>
                              <a:path w="3827145" h="2750820">
                                <a:moveTo>
                                  <a:pt x="3075584" y="2700909"/>
                                </a:moveTo>
                                <a:lnTo>
                                  <a:pt x="2996184" y="2700909"/>
                                </a:lnTo>
                                <a:lnTo>
                                  <a:pt x="2996184" y="2745422"/>
                                </a:lnTo>
                                <a:lnTo>
                                  <a:pt x="3075584" y="2745422"/>
                                </a:lnTo>
                                <a:lnTo>
                                  <a:pt x="3075584" y="2700909"/>
                                </a:lnTo>
                                <a:close/>
                              </a:path>
                              <a:path w="3827145" h="2750820">
                                <a:moveTo>
                                  <a:pt x="3132391" y="1363726"/>
                                </a:moveTo>
                                <a:lnTo>
                                  <a:pt x="1790039" y="1363726"/>
                                </a:lnTo>
                                <a:lnTo>
                                  <a:pt x="1790039" y="1596415"/>
                                </a:lnTo>
                                <a:lnTo>
                                  <a:pt x="3132391" y="1596415"/>
                                </a:lnTo>
                                <a:lnTo>
                                  <a:pt x="3132391" y="1363726"/>
                                </a:lnTo>
                                <a:close/>
                              </a:path>
                              <a:path w="3827145" h="2750820">
                                <a:moveTo>
                                  <a:pt x="3279521" y="2649664"/>
                                </a:moveTo>
                                <a:lnTo>
                                  <a:pt x="3186430" y="2649664"/>
                                </a:lnTo>
                                <a:lnTo>
                                  <a:pt x="3186430" y="2689275"/>
                                </a:lnTo>
                                <a:lnTo>
                                  <a:pt x="3279521" y="2689275"/>
                                </a:lnTo>
                                <a:lnTo>
                                  <a:pt x="3279521" y="2649664"/>
                                </a:lnTo>
                                <a:close/>
                              </a:path>
                              <a:path w="3827145" h="2750820">
                                <a:moveTo>
                                  <a:pt x="3282518" y="2703309"/>
                                </a:moveTo>
                                <a:lnTo>
                                  <a:pt x="3187484" y="2703309"/>
                                </a:lnTo>
                                <a:lnTo>
                                  <a:pt x="3187484" y="2746616"/>
                                </a:lnTo>
                                <a:lnTo>
                                  <a:pt x="3282518" y="2746616"/>
                                </a:lnTo>
                                <a:lnTo>
                                  <a:pt x="3282518" y="2703309"/>
                                </a:lnTo>
                                <a:close/>
                              </a:path>
                              <a:path w="3827145" h="2750820">
                                <a:moveTo>
                                  <a:pt x="3456952" y="2702115"/>
                                </a:moveTo>
                                <a:lnTo>
                                  <a:pt x="3371545" y="2702115"/>
                                </a:lnTo>
                                <a:lnTo>
                                  <a:pt x="3371545" y="2747822"/>
                                </a:lnTo>
                                <a:lnTo>
                                  <a:pt x="3456952" y="2747822"/>
                                </a:lnTo>
                                <a:lnTo>
                                  <a:pt x="3456952" y="2702115"/>
                                </a:lnTo>
                                <a:close/>
                              </a:path>
                              <a:path w="3827145" h="2750820">
                                <a:moveTo>
                                  <a:pt x="3650665" y="2703309"/>
                                </a:moveTo>
                                <a:lnTo>
                                  <a:pt x="3562845" y="2703309"/>
                                </a:lnTo>
                                <a:lnTo>
                                  <a:pt x="3562845" y="2741803"/>
                                </a:lnTo>
                                <a:lnTo>
                                  <a:pt x="3650665" y="2741803"/>
                                </a:lnTo>
                                <a:lnTo>
                                  <a:pt x="3650665" y="2703309"/>
                                </a:lnTo>
                                <a:close/>
                              </a:path>
                              <a:path w="3827145" h="2750820">
                                <a:moveTo>
                                  <a:pt x="3827068" y="0"/>
                                </a:moveTo>
                                <a:lnTo>
                                  <a:pt x="3651948" y="0"/>
                                </a:lnTo>
                                <a:lnTo>
                                  <a:pt x="3651948" y="2675064"/>
                                </a:lnTo>
                                <a:lnTo>
                                  <a:pt x="3827068" y="2675064"/>
                                </a:lnTo>
                                <a:lnTo>
                                  <a:pt x="3827068" y="0"/>
                                </a:lnTo>
                                <a:close/>
                              </a:path>
                            </a:pathLst>
                          </a:custGeom>
                          <a:solidFill>
                            <a:srgbClr val="FFFFFF"/>
                          </a:solidFill>
                        </wps:spPr>
                        <wps:bodyPr wrap="square" lIns="0" tIns="0" rIns="0" bIns="0" rtlCol="0">
                          <a:prstTxWarp prst="textNoShape">
                            <a:avLst/>
                          </a:prstTxWarp>
                          <a:noAutofit/>
                        </wps:bodyPr>
                      </wps:wsp>
                      <wps:wsp>
                        <wps:cNvPr id="302" name="Graphic 302"/>
                        <wps:cNvSpPr/>
                        <wps:spPr>
                          <a:xfrm>
                            <a:off x="453656" y="281530"/>
                            <a:ext cx="26670" cy="24765"/>
                          </a:xfrm>
                          <a:custGeom>
                            <a:avLst/>
                            <a:gdLst/>
                            <a:ahLst/>
                            <a:cxnLst/>
                            <a:rect l="l" t="t" r="r" b="b"/>
                            <a:pathLst>
                              <a:path w="26670" h="24765">
                                <a:moveTo>
                                  <a:pt x="25946" y="0"/>
                                </a:moveTo>
                                <a:lnTo>
                                  <a:pt x="7708" y="17945"/>
                                </a:lnTo>
                                <a:lnTo>
                                  <a:pt x="5892" y="14033"/>
                                </a:lnTo>
                                <a:lnTo>
                                  <a:pt x="4800" y="12750"/>
                                </a:lnTo>
                                <a:lnTo>
                                  <a:pt x="2679" y="12750"/>
                                </a:lnTo>
                                <a:lnTo>
                                  <a:pt x="1371" y="13462"/>
                                </a:lnTo>
                                <a:lnTo>
                                  <a:pt x="0" y="14871"/>
                                </a:lnTo>
                                <a:lnTo>
                                  <a:pt x="825" y="15138"/>
                                </a:lnTo>
                                <a:lnTo>
                                  <a:pt x="1574" y="15709"/>
                                </a:lnTo>
                                <a:lnTo>
                                  <a:pt x="2870" y="17335"/>
                                </a:lnTo>
                                <a:lnTo>
                                  <a:pt x="3581" y="18618"/>
                                </a:lnTo>
                                <a:lnTo>
                                  <a:pt x="5511" y="22872"/>
                                </a:lnTo>
                                <a:lnTo>
                                  <a:pt x="6019" y="24396"/>
                                </a:lnTo>
                                <a:lnTo>
                                  <a:pt x="6413" y="24015"/>
                                </a:lnTo>
                                <a:lnTo>
                                  <a:pt x="7188" y="23406"/>
                                </a:lnTo>
                                <a:lnTo>
                                  <a:pt x="9829" y="21729"/>
                                </a:lnTo>
                                <a:lnTo>
                                  <a:pt x="11595" y="18135"/>
                                </a:lnTo>
                                <a:lnTo>
                                  <a:pt x="14147" y="14262"/>
                                </a:lnTo>
                                <a:lnTo>
                                  <a:pt x="20827" y="5994"/>
                                </a:lnTo>
                                <a:lnTo>
                                  <a:pt x="23901" y="2921"/>
                                </a:lnTo>
                                <a:lnTo>
                                  <a:pt x="26657" y="939"/>
                                </a:lnTo>
                                <a:lnTo>
                                  <a:pt x="25946" y="0"/>
                                </a:lnTo>
                                <a:close/>
                              </a:path>
                            </a:pathLst>
                          </a:custGeom>
                          <a:solidFill>
                            <a:srgbClr val="231F20"/>
                          </a:solidFill>
                        </wps:spPr>
                        <wps:bodyPr wrap="square" lIns="0" tIns="0" rIns="0" bIns="0" rtlCol="0">
                          <a:prstTxWarp prst="textNoShape">
                            <a:avLst/>
                          </a:prstTxWarp>
                          <a:noAutofit/>
                        </wps:bodyPr>
                      </wps:wsp>
                      <wps:wsp>
                        <wps:cNvPr id="303" name="Graphic 303"/>
                        <wps:cNvSpPr/>
                        <wps:spPr>
                          <a:xfrm>
                            <a:off x="248310" y="2608716"/>
                            <a:ext cx="360680" cy="243840"/>
                          </a:xfrm>
                          <a:custGeom>
                            <a:avLst/>
                            <a:gdLst/>
                            <a:ahLst/>
                            <a:cxnLst/>
                            <a:rect l="l" t="t" r="r" b="b"/>
                            <a:pathLst>
                              <a:path w="360680" h="243840">
                                <a:moveTo>
                                  <a:pt x="360654" y="0"/>
                                </a:moveTo>
                                <a:lnTo>
                                  <a:pt x="0" y="0"/>
                                </a:lnTo>
                                <a:lnTo>
                                  <a:pt x="0" y="243420"/>
                                </a:lnTo>
                                <a:lnTo>
                                  <a:pt x="360654" y="243420"/>
                                </a:lnTo>
                                <a:lnTo>
                                  <a:pt x="360654" y="0"/>
                                </a:lnTo>
                                <a:close/>
                              </a:path>
                            </a:pathLst>
                          </a:custGeom>
                          <a:solidFill>
                            <a:srgbClr val="FFFFFF"/>
                          </a:solidFill>
                        </wps:spPr>
                        <wps:bodyPr wrap="square" lIns="0" tIns="0" rIns="0" bIns="0" rtlCol="0">
                          <a:prstTxWarp prst="textNoShape">
                            <a:avLst/>
                          </a:prstTxWarp>
                          <a:noAutofit/>
                        </wps:bodyPr>
                      </wps:wsp>
                      <wps:wsp>
                        <wps:cNvPr id="304" name="Graphic 304"/>
                        <wps:cNvSpPr/>
                        <wps:spPr>
                          <a:xfrm>
                            <a:off x="248310" y="2608716"/>
                            <a:ext cx="360680" cy="243840"/>
                          </a:xfrm>
                          <a:custGeom>
                            <a:avLst/>
                            <a:gdLst/>
                            <a:ahLst/>
                            <a:cxnLst/>
                            <a:rect l="l" t="t" r="r" b="b"/>
                            <a:pathLst>
                              <a:path w="360680" h="243840">
                                <a:moveTo>
                                  <a:pt x="0" y="0"/>
                                </a:moveTo>
                                <a:lnTo>
                                  <a:pt x="360654" y="0"/>
                                </a:lnTo>
                                <a:lnTo>
                                  <a:pt x="360654" y="243420"/>
                                </a:lnTo>
                                <a:lnTo>
                                  <a:pt x="0" y="243420"/>
                                </a:lnTo>
                                <a:lnTo>
                                  <a:pt x="0" y="0"/>
                                </a:lnTo>
                                <a:close/>
                              </a:path>
                            </a:pathLst>
                          </a:custGeom>
                          <a:ln w="6540">
                            <a:solidFill>
                              <a:srgbClr val="000000"/>
                            </a:solidFill>
                            <a:prstDash val="solid"/>
                          </a:ln>
                        </wps:spPr>
                        <wps:bodyPr wrap="square" lIns="0" tIns="0" rIns="0" bIns="0" rtlCol="0">
                          <a:prstTxWarp prst="textNoShape">
                            <a:avLst/>
                          </a:prstTxWarp>
                          <a:noAutofit/>
                        </wps:bodyPr>
                      </wps:wsp>
                      <wps:wsp>
                        <wps:cNvPr id="305" name="Graphic 305"/>
                        <wps:cNvSpPr/>
                        <wps:spPr>
                          <a:xfrm>
                            <a:off x="3897706" y="239378"/>
                            <a:ext cx="175260" cy="137160"/>
                          </a:xfrm>
                          <a:custGeom>
                            <a:avLst/>
                            <a:gdLst/>
                            <a:ahLst/>
                            <a:cxnLst/>
                            <a:rect l="l" t="t" r="r" b="b"/>
                            <a:pathLst>
                              <a:path w="175260" h="137160">
                                <a:moveTo>
                                  <a:pt x="173634" y="0"/>
                                </a:moveTo>
                                <a:lnTo>
                                  <a:pt x="0" y="0"/>
                                </a:lnTo>
                                <a:lnTo>
                                  <a:pt x="0" y="40259"/>
                                </a:lnTo>
                                <a:lnTo>
                                  <a:pt x="173634" y="40259"/>
                                </a:lnTo>
                                <a:lnTo>
                                  <a:pt x="173634" y="0"/>
                                </a:lnTo>
                                <a:close/>
                              </a:path>
                              <a:path w="175260" h="137160">
                                <a:moveTo>
                                  <a:pt x="174904" y="96862"/>
                                </a:moveTo>
                                <a:lnTo>
                                  <a:pt x="1270" y="96862"/>
                                </a:lnTo>
                                <a:lnTo>
                                  <a:pt x="1270" y="137121"/>
                                </a:lnTo>
                                <a:lnTo>
                                  <a:pt x="174904" y="137121"/>
                                </a:lnTo>
                                <a:lnTo>
                                  <a:pt x="174904" y="96862"/>
                                </a:lnTo>
                                <a:close/>
                              </a:path>
                            </a:pathLst>
                          </a:custGeom>
                          <a:solidFill>
                            <a:srgbClr val="231F20"/>
                          </a:solidFill>
                        </wps:spPr>
                        <wps:bodyPr wrap="square" lIns="0" tIns="0" rIns="0" bIns="0" rtlCol="0">
                          <a:prstTxWarp prst="textNoShape">
                            <a:avLst/>
                          </a:prstTxWarp>
                          <a:noAutofit/>
                        </wps:bodyPr>
                      </wps:wsp>
                      <wps:wsp>
                        <wps:cNvPr id="306" name="Textbox 306"/>
                        <wps:cNvSpPr txBox="1"/>
                        <wps:spPr>
                          <a:xfrm>
                            <a:off x="253723" y="160535"/>
                            <a:ext cx="210820" cy="199390"/>
                          </a:xfrm>
                          <a:prstGeom prst="rect">
                            <a:avLst/>
                          </a:prstGeom>
                        </wps:spPr>
                        <wps:txbx>
                          <w:txbxContent>
                            <w:p>
                              <w:pPr>
                                <w:spacing w:line="64" w:lineRule="exact" w:before="0"/>
                                <w:ind w:left="0" w:right="0" w:firstLine="0"/>
                                <w:jc w:val="left"/>
                                <w:rPr>
                                  <w:rFonts w:ascii="Arial MT"/>
                                  <w:sz w:val="6"/>
                                </w:rPr>
                              </w:pPr>
                              <w:r>
                                <w:rPr>
                                  <w:rFonts w:ascii="Arial MT"/>
                                  <w:color w:val="231F20"/>
                                  <w:sz w:val="6"/>
                                </w:rPr>
                                <w:t>0=</w:t>
                              </w:r>
                              <w:r>
                                <w:rPr>
                                  <w:rFonts w:ascii="Arial MT"/>
                                  <w:color w:val="231F20"/>
                                  <w:spacing w:val="17"/>
                                  <w:sz w:val="6"/>
                                </w:rPr>
                                <w:t> </w:t>
                              </w:r>
                              <w:r>
                                <w:rPr>
                                  <w:rFonts w:ascii="Arial MT"/>
                                  <w:color w:val="231F20"/>
                                  <w:spacing w:val="-2"/>
                                  <w:sz w:val="6"/>
                                </w:rPr>
                                <w:t>129120</w:t>
                              </w:r>
                            </w:p>
                            <w:p>
                              <w:pPr>
                                <w:spacing w:line="59" w:lineRule="exact" w:before="0"/>
                                <w:ind w:left="0" w:right="0" w:firstLine="0"/>
                                <w:jc w:val="left"/>
                                <w:rPr>
                                  <w:rFonts w:ascii="Arial MT"/>
                                  <w:sz w:val="6"/>
                                </w:rPr>
                              </w:pPr>
                              <w:r>
                                <w:rPr>
                                  <w:rFonts w:ascii="Arial MT"/>
                                  <w:color w:val="231F20"/>
                                  <w:sz w:val="6"/>
                                </w:rPr>
                                <w:t>H=</w:t>
                              </w:r>
                              <w:r>
                                <w:rPr>
                                  <w:rFonts w:ascii="Arial MT"/>
                                  <w:color w:val="231F20"/>
                                  <w:spacing w:val="8"/>
                                  <w:sz w:val="6"/>
                                </w:rPr>
                                <w:t> </w:t>
                              </w:r>
                              <w:r>
                                <w:rPr>
                                  <w:rFonts w:ascii="Arial MT"/>
                                  <w:color w:val="231F20"/>
                                  <w:spacing w:val="-2"/>
                                  <w:sz w:val="6"/>
                                </w:rPr>
                                <w:t>129140</w:t>
                              </w:r>
                            </w:p>
                            <w:p>
                              <w:pPr>
                                <w:spacing w:line="60" w:lineRule="exact" w:before="0"/>
                                <w:ind w:left="0" w:right="0" w:firstLine="0"/>
                                <w:jc w:val="left"/>
                                <w:rPr>
                                  <w:rFonts w:ascii="Arial MT"/>
                                  <w:sz w:val="6"/>
                                </w:rPr>
                              </w:pPr>
                              <w:r>
                                <w:rPr>
                                  <w:rFonts w:ascii="Arial MT"/>
                                  <w:color w:val="231F20"/>
                                  <w:sz w:val="6"/>
                                </w:rPr>
                                <w:t>L=</w:t>
                              </w:r>
                              <w:r>
                                <w:rPr>
                                  <w:rFonts w:ascii="Arial MT"/>
                                  <w:color w:val="231F20"/>
                                  <w:spacing w:val="17"/>
                                  <w:sz w:val="6"/>
                                </w:rPr>
                                <w:t> </w:t>
                              </w:r>
                              <w:r>
                                <w:rPr>
                                  <w:rFonts w:ascii="Arial MT"/>
                                  <w:color w:val="231F20"/>
                                  <w:spacing w:val="-2"/>
                                  <w:sz w:val="6"/>
                                </w:rPr>
                                <w:t>120620</w:t>
                              </w:r>
                            </w:p>
                            <w:p>
                              <w:pPr>
                                <w:spacing w:line="58" w:lineRule="exact" w:before="0"/>
                                <w:ind w:left="0" w:right="0" w:firstLine="0"/>
                                <w:jc w:val="left"/>
                                <w:rPr>
                                  <w:rFonts w:ascii="Arial MT"/>
                                  <w:sz w:val="6"/>
                                </w:rPr>
                              </w:pPr>
                              <w:r>
                                <w:rPr>
                                  <w:rFonts w:ascii="Arial MT"/>
                                  <w:color w:val="231F20"/>
                                  <w:sz w:val="6"/>
                                </w:rPr>
                                <w:t>C=</w:t>
                              </w:r>
                              <w:r>
                                <w:rPr>
                                  <w:rFonts w:ascii="Arial MT"/>
                                  <w:color w:val="231F20"/>
                                  <w:spacing w:val="8"/>
                                  <w:sz w:val="6"/>
                                </w:rPr>
                                <w:t> </w:t>
                              </w:r>
                              <w:r>
                                <w:rPr>
                                  <w:rFonts w:ascii="Arial MT"/>
                                  <w:color w:val="231F20"/>
                                  <w:spacing w:val="-2"/>
                                  <w:sz w:val="6"/>
                                </w:rPr>
                                <w:t>120000</w:t>
                              </w:r>
                            </w:p>
                            <w:p>
                              <w:pPr>
                                <w:spacing w:line="67" w:lineRule="exact" w:before="0"/>
                                <w:ind w:left="0" w:right="0" w:firstLine="0"/>
                                <w:jc w:val="left"/>
                                <w:rPr>
                                  <w:rFonts w:ascii="Arial MT" w:hAnsi="Arial MT"/>
                                  <w:sz w:val="6"/>
                                </w:rPr>
                              </w:pPr>
                              <w:r>
                                <w:rPr>
                                  <w:rFonts w:ascii="Symbol" w:hAnsi="Symbol"/>
                                  <w:color w:val="231F20"/>
                                  <w:sz w:val="6"/>
                                </w:rPr>
                                <w:t></w:t>
                              </w:r>
                              <w:r>
                                <w:rPr>
                                  <w:rFonts w:ascii="Arial MT" w:hAnsi="Arial MT"/>
                                  <w:color w:val="231F20"/>
                                  <w:sz w:val="6"/>
                                </w:rPr>
                                <w:t>=</w:t>
                              </w:r>
                              <w:r>
                                <w:rPr>
                                  <w:rFonts w:ascii="Arial MT" w:hAnsi="Arial MT"/>
                                  <w:color w:val="231F20"/>
                                  <w:spacing w:val="75"/>
                                  <w:w w:val="150"/>
                                  <w:sz w:val="6"/>
                                </w:rPr>
                                <w:t> </w:t>
                              </w:r>
                              <w:r>
                                <w:rPr>
                                  <w:rFonts w:ascii="Symbol" w:hAnsi="Symbol"/>
                                  <w:color w:val="231F20"/>
                                  <w:spacing w:val="-4"/>
                                  <w:sz w:val="6"/>
                                </w:rPr>
                                <w:t></w:t>
                              </w:r>
                              <w:r>
                                <w:rPr>
                                  <w:rFonts w:ascii="Arial MT" w:hAnsi="Arial MT"/>
                                  <w:color w:val="231F20"/>
                                  <w:spacing w:val="-4"/>
                                  <w:sz w:val="6"/>
                                </w:rPr>
                                <w:t>250</w:t>
                              </w:r>
                            </w:p>
                          </w:txbxContent>
                        </wps:txbx>
                        <wps:bodyPr wrap="square" lIns="0" tIns="0" rIns="0" bIns="0" rtlCol="0">
                          <a:noAutofit/>
                        </wps:bodyPr>
                      </wps:wsp>
                      <wps:wsp>
                        <wps:cNvPr id="307" name="Textbox 307"/>
                        <wps:cNvSpPr txBox="1"/>
                        <wps:spPr>
                          <a:xfrm>
                            <a:off x="1902637" y="1473659"/>
                            <a:ext cx="1539240" cy="438784"/>
                          </a:xfrm>
                          <a:prstGeom prst="rect">
                            <a:avLst/>
                          </a:prstGeom>
                        </wps:spPr>
                        <wps:txbx>
                          <w:txbxContent>
                            <w:p>
                              <w:pPr>
                                <w:spacing w:line="254" w:lineRule="auto" w:before="0"/>
                                <w:ind w:left="254" w:right="0" w:firstLine="0"/>
                                <w:jc w:val="left"/>
                                <w:rPr>
                                  <w:rFonts w:ascii="Arial MT"/>
                                  <w:sz w:val="13"/>
                                </w:rPr>
                              </w:pPr>
                              <w:r>
                                <w:rPr>
                                  <w:rFonts w:ascii="Arial MT"/>
                                  <w:color w:val="231F20"/>
                                  <w:sz w:val="13"/>
                                </w:rPr>
                                <w:t>All timeframes are acting in concert</w:t>
                              </w:r>
                              <w:r>
                                <w:rPr>
                                  <w:rFonts w:ascii="Arial MT"/>
                                  <w:color w:val="231F20"/>
                                  <w:spacing w:val="40"/>
                                  <w:sz w:val="13"/>
                                </w:rPr>
                                <w:t> </w:t>
                              </w:r>
                              <w:r>
                                <w:rPr>
                                  <w:rFonts w:ascii="Arial MT"/>
                                  <w:color w:val="231F20"/>
                                  <w:spacing w:val="-2"/>
                                  <w:sz w:val="13"/>
                                </w:rPr>
                                <w:t>Those timeframes that haven't </w:t>
                              </w:r>
                              <w:r>
                                <w:rPr>
                                  <w:rFonts w:ascii="Arial MT"/>
                                  <w:color w:val="231F20"/>
                                  <w:spacing w:val="-2"/>
                                  <w:sz w:val="13"/>
                                </w:rPr>
                                <w:t>figured</w:t>
                              </w:r>
                              <w:r>
                                <w:rPr>
                                  <w:rFonts w:ascii="Arial MT"/>
                                  <w:color w:val="231F20"/>
                                  <w:spacing w:val="40"/>
                                  <w:sz w:val="13"/>
                                </w:rPr>
                                <w:t> </w:t>
                              </w:r>
                              <w:r>
                                <w:rPr>
                                  <w:rFonts w:ascii="Arial MT"/>
                                  <w:color w:val="231F20"/>
                                  <w:sz w:val="13"/>
                                </w:rPr>
                                <w:t>this out don't survive.</w:t>
                              </w:r>
                            </w:p>
                            <w:p>
                              <w:pPr>
                                <w:spacing w:before="65"/>
                                <w:ind w:left="0" w:right="0" w:firstLine="0"/>
                                <w:jc w:val="left"/>
                                <w:rPr>
                                  <w:rFonts w:ascii="Arial MT"/>
                                  <w:sz w:val="13"/>
                                </w:rPr>
                              </w:pPr>
                              <w:r>
                                <w:rPr>
                                  <w:rFonts w:ascii="Arial MT"/>
                                  <w:color w:val="231F20"/>
                                  <w:spacing w:val="14"/>
                                  <w:sz w:val="13"/>
                                  <w:shd w:fill="FFFFFF" w:color="auto" w:val="clear"/>
                                </w:rPr>
                                <w:t> </w:t>
                              </w:r>
                              <w:r>
                                <w:rPr>
                                  <w:rFonts w:ascii="Arial MT"/>
                                  <w:color w:val="231F20"/>
                                  <w:spacing w:val="-2"/>
                                  <w:sz w:val="13"/>
                                  <w:shd w:fill="FFFFFF" w:color="auto" w:val="clear"/>
                                </w:rPr>
                                <w:t>Tren</w:t>
                              </w:r>
                              <w:r>
                                <w:rPr>
                                  <w:rFonts w:ascii="Arial MT"/>
                                  <w:color w:val="231F20"/>
                                  <w:spacing w:val="-2"/>
                                  <w:sz w:val="13"/>
                                </w:rPr>
                                <w:t>d</w:t>
                              </w:r>
                            </w:p>
                          </w:txbxContent>
                        </wps:txbx>
                        <wps:bodyPr wrap="square" lIns="0" tIns="0" rIns="0" bIns="0" rtlCol="0">
                          <a:noAutofit/>
                        </wps:bodyPr>
                      </wps:wsp>
                      <wps:wsp>
                        <wps:cNvPr id="308" name="Textbox 308"/>
                        <wps:cNvSpPr txBox="1"/>
                        <wps:spPr>
                          <a:xfrm>
                            <a:off x="245093" y="2612421"/>
                            <a:ext cx="417830" cy="292735"/>
                          </a:xfrm>
                          <a:prstGeom prst="rect">
                            <a:avLst/>
                          </a:prstGeom>
                        </wps:spPr>
                        <wps:txbx>
                          <w:txbxContent>
                            <w:p>
                              <w:pPr>
                                <w:spacing w:line="65" w:lineRule="exact" w:before="2"/>
                                <w:ind w:left="0" w:right="0" w:firstLine="0"/>
                                <w:jc w:val="left"/>
                                <w:rPr>
                                  <w:rFonts w:ascii="Arial MT"/>
                                  <w:sz w:val="6"/>
                                </w:rPr>
                              </w:pPr>
                              <w:r>
                                <w:rPr>
                                  <w:rFonts w:ascii="Arial MT"/>
                                  <w:color w:val="231F20"/>
                                  <w:w w:val="130"/>
                                  <w:sz w:val="6"/>
                                </w:rPr>
                                <w:t>13 Feb</w:t>
                              </w:r>
                              <w:r>
                                <w:rPr>
                                  <w:rFonts w:ascii="Arial MT"/>
                                  <w:color w:val="231F20"/>
                                  <w:spacing w:val="1"/>
                                  <w:w w:val="130"/>
                                  <w:sz w:val="6"/>
                                </w:rPr>
                                <w:t> </w:t>
                              </w:r>
                              <w:r>
                                <w:rPr>
                                  <w:rFonts w:ascii="Arial MT"/>
                                  <w:color w:val="231F20"/>
                                  <w:spacing w:val="-7"/>
                                  <w:w w:val="130"/>
                                  <w:sz w:val="6"/>
                                </w:rPr>
                                <w:t>06</w:t>
                              </w:r>
                            </w:p>
                            <w:p>
                              <w:pPr>
                                <w:spacing w:line="61" w:lineRule="exact" w:before="0"/>
                                <w:ind w:left="14" w:right="0" w:firstLine="0"/>
                                <w:jc w:val="left"/>
                                <w:rPr>
                                  <w:rFonts w:ascii="Arial MT"/>
                                  <w:sz w:val="6"/>
                                </w:rPr>
                              </w:pPr>
                              <w:r>
                                <w:rPr>
                                  <w:rFonts w:ascii="Arial MT"/>
                                  <w:color w:val="231F20"/>
                                  <w:w w:val="130"/>
                                  <w:sz w:val="6"/>
                                </w:rPr>
                                <w:t>0=</w:t>
                              </w:r>
                              <w:r>
                                <w:rPr>
                                  <w:rFonts w:ascii="Arial MT"/>
                                  <w:color w:val="231F20"/>
                                  <w:spacing w:val="74"/>
                                  <w:w w:val="130"/>
                                  <w:sz w:val="6"/>
                                </w:rPr>
                                <w:t>  </w:t>
                              </w:r>
                              <w:r>
                                <w:rPr>
                                  <w:rFonts w:ascii="Arial MT"/>
                                  <w:color w:val="231F20"/>
                                  <w:spacing w:val="-2"/>
                                  <w:w w:val="130"/>
                                  <w:sz w:val="6"/>
                                </w:rPr>
                                <w:t>129710</w:t>
                              </w:r>
                            </w:p>
                            <w:p>
                              <w:pPr>
                                <w:tabs>
                                  <w:tab w:pos="295" w:val="left" w:leader="none"/>
                                </w:tabs>
                                <w:spacing w:line="62" w:lineRule="exact" w:before="0"/>
                                <w:ind w:left="14" w:right="0" w:firstLine="0"/>
                                <w:jc w:val="left"/>
                                <w:rPr>
                                  <w:rFonts w:ascii="Arial MT"/>
                                  <w:sz w:val="6"/>
                                </w:rPr>
                              </w:pPr>
                              <w:r>
                                <w:rPr>
                                  <w:rFonts w:ascii="Arial MT"/>
                                  <w:color w:val="231F20"/>
                                  <w:spacing w:val="-5"/>
                                  <w:w w:val="130"/>
                                  <w:sz w:val="6"/>
                                </w:rPr>
                                <w:t>H=</w:t>
                              </w:r>
                              <w:r>
                                <w:rPr>
                                  <w:rFonts w:ascii="Arial MT"/>
                                  <w:color w:val="231F20"/>
                                  <w:sz w:val="6"/>
                                </w:rPr>
                                <w:tab/>
                              </w:r>
                              <w:r>
                                <w:rPr>
                                  <w:rFonts w:ascii="Arial MT"/>
                                  <w:color w:val="231F20"/>
                                  <w:spacing w:val="-2"/>
                                  <w:w w:val="130"/>
                                  <w:sz w:val="6"/>
                                </w:rPr>
                                <w:t>129250</w:t>
                              </w:r>
                            </w:p>
                            <w:p>
                              <w:pPr>
                                <w:tabs>
                                  <w:tab w:pos="295" w:val="left" w:leader="none"/>
                                </w:tabs>
                                <w:spacing w:line="62" w:lineRule="exact" w:before="0"/>
                                <w:ind w:left="14" w:right="0" w:firstLine="0"/>
                                <w:jc w:val="left"/>
                                <w:rPr>
                                  <w:rFonts w:ascii="Arial MT"/>
                                  <w:sz w:val="6"/>
                                </w:rPr>
                              </w:pPr>
                              <w:r>
                                <w:rPr>
                                  <w:rFonts w:ascii="Arial MT"/>
                                  <w:color w:val="231F20"/>
                                  <w:spacing w:val="-7"/>
                                  <w:w w:val="130"/>
                                  <w:sz w:val="6"/>
                                </w:rPr>
                                <w:t>L=</w:t>
                              </w:r>
                              <w:r>
                                <w:rPr>
                                  <w:rFonts w:ascii="Arial MT"/>
                                  <w:color w:val="231F20"/>
                                  <w:sz w:val="6"/>
                                </w:rPr>
                                <w:tab/>
                              </w:r>
                              <w:r>
                                <w:rPr>
                                  <w:rFonts w:ascii="Arial MT"/>
                                  <w:color w:val="231F20"/>
                                  <w:spacing w:val="-2"/>
                                  <w:w w:val="130"/>
                                  <w:sz w:val="6"/>
                                </w:rPr>
                                <w:t>120000</w:t>
                              </w:r>
                            </w:p>
                            <w:p>
                              <w:pPr>
                                <w:tabs>
                                  <w:tab w:pos="295" w:val="left" w:leader="none"/>
                                </w:tabs>
                                <w:spacing w:line="61" w:lineRule="exact" w:before="0"/>
                                <w:ind w:left="14" w:right="0" w:firstLine="0"/>
                                <w:jc w:val="left"/>
                                <w:rPr>
                                  <w:rFonts w:ascii="Arial MT"/>
                                  <w:sz w:val="6"/>
                                </w:rPr>
                              </w:pPr>
                              <w:r>
                                <w:rPr>
                                  <w:rFonts w:ascii="Arial MT"/>
                                  <w:color w:val="231F20"/>
                                  <w:spacing w:val="-5"/>
                                  <w:w w:val="130"/>
                                  <w:sz w:val="6"/>
                                </w:rPr>
                                <w:t>C=</w:t>
                              </w:r>
                              <w:r>
                                <w:rPr>
                                  <w:rFonts w:ascii="Arial MT"/>
                                  <w:color w:val="231F20"/>
                                  <w:sz w:val="6"/>
                                </w:rPr>
                                <w:tab/>
                              </w:r>
                              <w:r>
                                <w:rPr>
                                  <w:rFonts w:ascii="Arial MT"/>
                                  <w:color w:val="231F20"/>
                                  <w:spacing w:val="-2"/>
                                  <w:w w:val="130"/>
                                  <w:sz w:val="6"/>
                                </w:rPr>
                                <w:t>128890</w:t>
                              </w:r>
                            </w:p>
                            <w:p>
                              <w:pPr>
                                <w:spacing w:line="68" w:lineRule="exact" w:before="0"/>
                                <w:ind w:left="14" w:right="0" w:firstLine="0"/>
                                <w:jc w:val="left"/>
                                <w:rPr>
                                  <w:rFonts w:ascii="Arial MT" w:hAnsi="Arial MT"/>
                                  <w:sz w:val="6"/>
                                </w:rPr>
                              </w:pPr>
                              <w:r>
                                <w:rPr>
                                  <w:rFonts w:ascii="Symbol" w:hAnsi="Symbol"/>
                                  <w:color w:val="231F20"/>
                                  <w:w w:val="130"/>
                                  <w:sz w:val="6"/>
                                </w:rPr>
                                <w:t></w:t>
                              </w:r>
                              <w:r>
                                <w:rPr>
                                  <w:rFonts w:ascii="Arial MT" w:hAnsi="Arial MT"/>
                                  <w:color w:val="231F20"/>
                                  <w:w w:val="130"/>
                                  <w:sz w:val="6"/>
                                </w:rPr>
                                <w:t>=</w:t>
                              </w:r>
                              <w:r>
                                <w:rPr>
                                  <w:rFonts w:ascii="Arial MT" w:hAnsi="Arial MT"/>
                                  <w:color w:val="231F20"/>
                                  <w:spacing w:val="55"/>
                                  <w:w w:val="130"/>
                                  <w:sz w:val="6"/>
                                </w:rPr>
                                <w:t> </w:t>
                              </w:r>
                              <w:r>
                                <w:rPr>
                                  <w:rFonts w:ascii="Arial MT" w:hAnsi="Arial MT"/>
                                  <w:color w:val="231F20"/>
                                  <w:spacing w:val="-2"/>
                                  <w:w w:val="130"/>
                                  <w:sz w:val="6"/>
                                </w:rPr>
                                <w:t>155610.00</w:t>
                              </w:r>
                            </w:p>
                            <w:p>
                              <w:pPr>
                                <w:spacing w:line="80" w:lineRule="exact" w:before="0"/>
                                <w:ind w:left="261" w:right="0" w:firstLine="0"/>
                                <w:jc w:val="left"/>
                                <w:rPr>
                                  <w:rFonts w:ascii="Arial MT"/>
                                  <w:sz w:val="7"/>
                                </w:rPr>
                              </w:pPr>
                              <w:r>
                                <w:rPr>
                                  <w:rFonts w:ascii="Arial MT"/>
                                  <w:color w:val="231F20"/>
                                  <w:sz w:val="7"/>
                                </w:rPr>
                                <w:t>Jan</w:t>
                              </w:r>
                              <w:r>
                                <w:rPr>
                                  <w:rFonts w:ascii="Arial MT"/>
                                  <w:color w:val="231F20"/>
                                  <w:spacing w:val="59"/>
                                  <w:sz w:val="7"/>
                                </w:rPr>
                                <w:t>  </w:t>
                              </w:r>
                              <w:r>
                                <w:rPr>
                                  <w:rFonts w:ascii="Arial MT"/>
                                  <w:color w:val="231F20"/>
                                  <w:spacing w:val="-5"/>
                                  <w:sz w:val="7"/>
                                </w:rPr>
                                <w:t>Apr</w:t>
                              </w:r>
                            </w:p>
                          </w:txbxContent>
                        </wps:txbx>
                        <wps:bodyPr wrap="square" lIns="0" tIns="0" rIns="0" bIns="0" rtlCol="0">
                          <a:noAutofit/>
                        </wps:bodyPr>
                      </wps:wsp>
                      <wps:wsp>
                        <wps:cNvPr id="309" name="Textbox 309"/>
                        <wps:cNvSpPr txBox="1"/>
                        <wps:spPr>
                          <a:xfrm>
                            <a:off x="1176265" y="2804404"/>
                            <a:ext cx="109220" cy="50800"/>
                          </a:xfrm>
                          <a:prstGeom prst="rect">
                            <a:avLst/>
                          </a:prstGeom>
                        </wps:spPr>
                        <wps:txbx>
                          <w:txbxContent>
                            <w:p>
                              <w:pPr>
                                <w:spacing w:line="79" w:lineRule="exact" w:before="0"/>
                                <w:ind w:left="0" w:right="0" w:firstLine="0"/>
                                <w:jc w:val="left"/>
                                <w:rPr>
                                  <w:rFonts w:ascii="Arial MT"/>
                                  <w:sz w:val="7"/>
                                </w:rPr>
                              </w:pPr>
                              <w:r>
                                <w:rPr>
                                  <w:rFonts w:ascii="Arial MT"/>
                                  <w:color w:val="231F20"/>
                                  <w:spacing w:val="-4"/>
                                  <w:sz w:val="7"/>
                                </w:rPr>
                                <w:t>2003</w:t>
                              </w:r>
                            </w:p>
                          </w:txbxContent>
                        </wps:txbx>
                        <wps:bodyPr wrap="square" lIns="0" tIns="0" rIns="0" bIns="0" rtlCol="0">
                          <a:noAutofit/>
                        </wps:bodyPr>
                      </wps:wsp>
                      <wps:wsp>
                        <wps:cNvPr id="310" name="Textbox 310"/>
                        <wps:cNvSpPr txBox="1"/>
                        <wps:spPr>
                          <a:xfrm>
                            <a:off x="1934710" y="2802304"/>
                            <a:ext cx="109220" cy="50800"/>
                          </a:xfrm>
                          <a:prstGeom prst="rect">
                            <a:avLst/>
                          </a:prstGeom>
                        </wps:spPr>
                        <wps:txbx>
                          <w:txbxContent>
                            <w:p>
                              <w:pPr>
                                <w:spacing w:line="79" w:lineRule="exact" w:before="0"/>
                                <w:ind w:left="0" w:right="0" w:firstLine="0"/>
                                <w:jc w:val="left"/>
                                <w:rPr>
                                  <w:rFonts w:ascii="Arial MT"/>
                                  <w:sz w:val="7"/>
                                </w:rPr>
                              </w:pPr>
                              <w:r>
                                <w:rPr>
                                  <w:rFonts w:ascii="Arial MT"/>
                                  <w:color w:val="231F20"/>
                                  <w:spacing w:val="-4"/>
                                  <w:sz w:val="7"/>
                                </w:rPr>
                                <w:t>2004</w:t>
                              </w:r>
                            </w:p>
                          </w:txbxContent>
                        </wps:txbx>
                        <wps:bodyPr wrap="square" lIns="0" tIns="0" rIns="0" bIns="0" rtlCol="0">
                          <a:noAutofit/>
                        </wps:bodyPr>
                      </wps:wsp>
                      <wps:wsp>
                        <wps:cNvPr id="311" name="Textbox 311"/>
                        <wps:cNvSpPr txBox="1"/>
                        <wps:spPr>
                          <a:xfrm>
                            <a:off x="2688970" y="2802304"/>
                            <a:ext cx="109220" cy="50800"/>
                          </a:xfrm>
                          <a:prstGeom prst="rect">
                            <a:avLst/>
                          </a:prstGeom>
                        </wps:spPr>
                        <wps:txbx>
                          <w:txbxContent>
                            <w:p>
                              <w:pPr>
                                <w:spacing w:line="79" w:lineRule="exact" w:before="0"/>
                                <w:ind w:left="0" w:right="0" w:firstLine="0"/>
                                <w:jc w:val="left"/>
                                <w:rPr>
                                  <w:rFonts w:ascii="Arial MT"/>
                                  <w:sz w:val="7"/>
                                </w:rPr>
                              </w:pPr>
                              <w:r>
                                <w:rPr>
                                  <w:rFonts w:ascii="Arial MT"/>
                                  <w:color w:val="231F20"/>
                                  <w:spacing w:val="-4"/>
                                  <w:sz w:val="7"/>
                                </w:rPr>
                                <w:t>2005</w:t>
                              </w:r>
                            </w:p>
                          </w:txbxContent>
                        </wps:txbx>
                        <wps:bodyPr wrap="square" lIns="0" tIns="0" rIns="0" bIns="0" rtlCol="0">
                          <a:noAutofit/>
                        </wps:bodyPr>
                      </wps:wsp>
                      <wps:wsp>
                        <wps:cNvPr id="312" name="Textbox 312"/>
                        <wps:cNvSpPr txBox="1"/>
                        <wps:spPr>
                          <a:xfrm>
                            <a:off x="770635" y="2851383"/>
                            <a:ext cx="2182495" cy="55880"/>
                          </a:xfrm>
                          <a:prstGeom prst="rect">
                            <a:avLst/>
                          </a:prstGeom>
                        </wps:spPr>
                        <wps:txbx>
                          <w:txbxContent>
                            <w:p>
                              <w:pPr>
                                <w:tabs>
                                  <w:tab w:pos="327" w:val="left" w:leader="none"/>
                                  <w:tab w:pos="1541" w:val="left" w:leader="none"/>
                                  <w:tab w:pos="2736" w:val="left" w:leader="none"/>
                                </w:tabs>
                                <w:spacing w:line="87" w:lineRule="exact" w:before="0"/>
                                <w:ind w:left="0" w:right="0" w:firstLine="0"/>
                                <w:jc w:val="left"/>
                                <w:rPr>
                                  <w:rFonts w:ascii="Arial MT"/>
                                  <w:sz w:val="7"/>
                                </w:rPr>
                              </w:pPr>
                              <w:r>
                                <w:rPr>
                                  <w:rFonts w:ascii="Arial MT"/>
                                  <w:color w:val="231F20"/>
                                  <w:spacing w:val="-5"/>
                                  <w:sz w:val="7"/>
                                </w:rPr>
                                <w:t>Jul</w:t>
                              </w:r>
                              <w:r>
                                <w:rPr>
                                  <w:rFonts w:ascii="Arial MT"/>
                                  <w:color w:val="231F20"/>
                                  <w:sz w:val="7"/>
                                </w:rPr>
                                <w:tab/>
                              </w:r>
                              <w:r>
                                <w:rPr>
                                  <w:rFonts w:ascii="Arial MT"/>
                                  <w:color w:val="231F20"/>
                                  <w:position w:val="1"/>
                                  <w:sz w:val="7"/>
                                </w:rPr>
                                <w:t>Oct</w:t>
                              </w:r>
                              <w:r>
                                <w:rPr>
                                  <w:rFonts w:ascii="Arial MT"/>
                                  <w:color w:val="231F20"/>
                                  <w:spacing w:val="67"/>
                                  <w:position w:val="1"/>
                                  <w:sz w:val="7"/>
                                </w:rPr>
                                <w:t>  </w:t>
                              </w:r>
                              <w:r>
                                <w:rPr>
                                  <w:rFonts w:ascii="Arial MT"/>
                                  <w:color w:val="231F20"/>
                                  <w:sz w:val="7"/>
                                </w:rPr>
                                <w:t>Jan</w:t>
                              </w:r>
                              <w:r>
                                <w:rPr>
                                  <w:rFonts w:ascii="Arial MT"/>
                                  <w:color w:val="231F20"/>
                                  <w:spacing w:val="75"/>
                                  <w:sz w:val="7"/>
                                </w:rPr>
                                <w:t>  </w:t>
                              </w:r>
                              <w:r>
                                <w:rPr>
                                  <w:rFonts w:ascii="Arial MT"/>
                                  <w:color w:val="231F20"/>
                                  <w:position w:val="1"/>
                                  <w:sz w:val="7"/>
                                </w:rPr>
                                <w:t>Apr</w:t>
                              </w:r>
                              <w:r>
                                <w:rPr>
                                  <w:rFonts w:ascii="Arial MT"/>
                                  <w:color w:val="231F20"/>
                                  <w:spacing w:val="73"/>
                                  <w:position w:val="1"/>
                                  <w:sz w:val="7"/>
                                </w:rPr>
                                <w:t>  </w:t>
                              </w:r>
                              <w:r>
                                <w:rPr>
                                  <w:rFonts w:ascii="Arial MT"/>
                                  <w:color w:val="231F20"/>
                                  <w:spacing w:val="-5"/>
                                  <w:sz w:val="7"/>
                                </w:rPr>
                                <w:t>Jul</w:t>
                              </w:r>
                              <w:r>
                                <w:rPr>
                                  <w:rFonts w:ascii="Arial MT"/>
                                  <w:color w:val="231F20"/>
                                  <w:sz w:val="7"/>
                                </w:rPr>
                                <w:tab/>
                              </w:r>
                              <w:r>
                                <w:rPr>
                                  <w:rFonts w:ascii="Arial MT"/>
                                  <w:color w:val="231F20"/>
                                  <w:position w:val="1"/>
                                  <w:sz w:val="7"/>
                                </w:rPr>
                                <w:t>Oct</w:t>
                              </w:r>
                              <w:r>
                                <w:rPr>
                                  <w:rFonts w:ascii="Arial MT"/>
                                  <w:color w:val="231F20"/>
                                  <w:spacing w:val="59"/>
                                  <w:position w:val="1"/>
                                  <w:sz w:val="7"/>
                                </w:rPr>
                                <w:t>  </w:t>
                              </w:r>
                              <w:r>
                                <w:rPr>
                                  <w:rFonts w:ascii="Arial MT"/>
                                  <w:color w:val="231F20"/>
                                  <w:sz w:val="7"/>
                                </w:rPr>
                                <w:t>Jan</w:t>
                              </w:r>
                              <w:r>
                                <w:rPr>
                                  <w:rFonts w:ascii="Arial MT"/>
                                  <w:color w:val="231F20"/>
                                  <w:spacing w:val="73"/>
                                  <w:sz w:val="7"/>
                                </w:rPr>
                                <w:t>  </w:t>
                              </w:r>
                              <w:r>
                                <w:rPr>
                                  <w:rFonts w:ascii="Arial MT"/>
                                  <w:color w:val="231F20"/>
                                  <w:position w:val="1"/>
                                  <w:sz w:val="7"/>
                                </w:rPr>
                                <w:t>Apr</w:t>
                              </w:r>
                              <w:r>
                                <w:rPr>
                                  <w:rFonts w:ascii="Arial MT"/>
                                  <w:color w:val="231F20"/>
                                  <w:spacing w:val="74"/>
                                  <w:position w:val="1"/>
                                  <w:sz w:val="7"/>
                                </w:rPr>
                                <w:t>  </w:t>
                              </w:r>
                              <w:r>
                                <w:rPr>
                                  <w:rFonts w:ascii="Arial MT"/>
                                  <w:color w:val="231F20"/>
                                  <w:spacing w:val="-5"/>
                                  <w:sz w:val="7"/>
                                </w:rPr>
                                <w:t>Jul</w:t>
                              </w:r>
                              <w:r>
                                <w:rPr>
                                  <w:rFonts w:ascii="Arial MT"/>
                                  <w:color w:val="231F20"/>
                                  <w:sz w:val="7"/>
                                </w:rPr>
                                <w:tab/>
                              </w:r>
                              <w:r>
                                <w:rPr>
                                  <w:rFonts w:ascii="Arial MT"/>
                                  <w:color w:val="231F20"/>
                                  <w:position w:val="1"/>
                                  <w:sz w:val="7"/>
                                </w:rPr>
                                <w:t>Oct</w:t>
                              </w:r>
                              <w:r>
                                <w:rPr>
                                  <w:rFonts w:ascii="Arial MT"/>
                                  <w:color w:val="231F20"/>
                                  <w:spacing w:val="60"/>
                                  <w:position w:val="1"/>
                                  <w:sz w:val="7"/>
                                </w:rPr>
                                <w:t>  </w:t>
                              </w:r>
                              <w:r>
                                <w:rPr>
                                  <w:rFonts w:ascii="Arial MT"/>
                                  <w:color w:val="231F20"/>
                                  <w:sz w:val="7"/>
                                </w:rPr>
                                <w:t>Jan</w:t>
                              </w:r>
                              <w:r>
                                <w:rPr>
                                  <w:rFonts w:ascii="Arial MT"/>
                                  <w:color w:val="231F20"/>
                                  <w:spacing w:val="74"/>
                                  <w:sz w:val="7"/>
                                </w:rPr>
                                <w:t>  </w:t>
                              </w:r>
                              <w:r>
                                <w:rPr>
                                  <w:rFonts w:ascii="Arial MT"/>
                                  <w:color w:val="231F20"/>
                                  <w:spacing w:val="-5"/>
                                  <w:sz w:val="7"/>
                                </w:rPr>
                                <w:t>Apr</w:t>
                              </w:r>
                            </w:p>
                          </w:txbxContent>
                        </wps:txbx>
                        <wps:bodyPr wrap="square" lIns="0" tIns="0" rIns="0" bIns="0" rtlCol="0">
                          <a:noAutofit/>
                        </wps:bodyPr>
                      </wps:wsp>
                      <wps:wsp>
                        <wps:cNvPr id="313" name="Textbox 313"/>
                        <wps:cNvSpPr txBox="1"/>
                        <wps:spPr>
                          <a:xfrm>
                            <a:off x="3060814" y="2858236"/>
                            <a:ext cx="74295" cy="50800"/>
                          </a:xfrm>
                          <a:prstGeom prst="rect">
                            <a:avLst/>
                          </a:prstGeom>
                        </wps:spPr>
                        <wps:txbx>
                          <w:txbxContent>
                            <w:p>
                              <w:pPr>
                                <w:spacing w:line="79" w:lineRule="exact" w:before="0"/>
                                <w:ind w:left="0" w:right="0" w:firstLine="0"/>
                                <w:jc w:val="left"/>
                                <w:rPr>
                                  <w:rFonts w:ascii="Arial MT"/>
                                  <w:sz w:val="7"/>
                                </w:rPr>
                              </w:pPr>
                              <w:r>
                                <w:rPr>
                                  <w:rFonts w:ascii="Arial MT"/>
                                  <w:color w:val="231F20"/>
                                  <w:spacing w:val="-5"/>
                                  <w:w w:val="110"/>
                                  <w:sz w:val="7"/>
                                </w:rPr>
                                <w:t>Jul</w:t>
                              </w:r>
                            </w:p>
                          </w:txbxContent>
                        </wps:txbx>
                        <wps:bodyPr wrap="square" lIns="0" tIns="0" rIns="0" bIns="0" rtlCol="0">
                          <a:noAutofit/>
                        </wps:bodyPr>
                      </wps:wsp>
                      <wps:wsp>
                        <wps:cNvPr id="314" name="Textbox 314"/>
                        <wps:cNvSpPr txBox="1"/>
                        <wps:spPr>
                          <a:xfrm>
                            <a:off x="3268884" y="2854688"/>
                            <a:ext cx="80010" cy="50800"/>
                          </a:xfrm>
                          <a:prstGeom prst="rect">
                            <a:avLst/>
                          </a:prstGeom>
                        </wps:spPr>
                        <wps:txbx>
                          <w:txbxContent>
                            <w:p>
                              <w:pPr>
                                <w:spacing w:line="79" w:lineRule="exact" w:before="0"/>
                                <w:ind w:left="0" w:right="0" w:firstLine="0"/>
                                <w:jc w:val="left"/>
                                <w:rPr>
                                  <w:rFonts w:ascii="Arial MT"/>
                                  <w:sz w:val="7"/>
                                </w:rPr>
                              </w:pPr>
                              <w:r>
                                <w:rPr>
                                  <w:rFonts w:ascii="Arial MT"/>
                                  <w:color w:val="231F20"/>
                                  <w:spacing w:val="-5"/>
                                  <w:sz w:val="7"/>
                                </w:rPr>
                                <w:t>Oct</w:t>
                              </w:r>
                            </w:p>
                          </w:txbxContent>
                        </wps:txbx>
                        <wps:bodyPr wrap="square" lIns="0" tIns="0" rIns="0" bIns="0" rtlCol="0">
                          <a:noAutofit/>
                        </wps:bodyPr>
                      </wps:wsp>
                      <wps:wsp>
                        <wps:cNvPr id="315" name="Textbox 315"/>
                        <wps:cNvSpPr txBox="1"/>
                        <wps:spPr>
                          <a:xfrm>
                            <a:off x="3436938" y="2802304"/>
                            <a:ext cx="273050" cy="102870"/>
                          </a:xfrm>
                          <a:prstGeom prst="rect">
                            <a:avLst/>
                          </a:prstGeom>
                        </wps:spPr>
                        <wps:txbx>
                          <w:txbxContent>
                            <w:p>
                              <w:pPr>
                                <w:spacing w:line="79" w:lineRule="exact" w:before="0"/>
                                <w:ind w:left="0" w:right="0" w:firstLine="0"/>
                                <w:jc w:val="left"/>
                                <w:rPr>
                                  <w:rFonts w:ascii="Arial MT"/>
                                  <w:sz w:val="7"/>
                                </w:rPr>
                              </w:pPr>
                              <w:r>
                                <w:rPr>
                                  <w:rFonts w:ascii="Arial MT"/>
                                  <w:color w:val="231F20"/>
                                  <w:spacing w:val="-4"/>
                                  <w:sz w:val="7"/>
                                </w:rPr>
                                <w:t>2006</w:t>
                              </w:r>
                            </w:p>
                            <w:p>
                              <w:pPr>
                                <w:spacing w:before="1"/>
                                <w:ind w:left="3" w:right="0" w:firstLine="0"/>
                                <w:jc w:val="left"/>
                                <w:rPr>
                                  <w:rFonts w:ascii="Arial MT"/>
                                  <w:sz w:val="7"/>
                                </w:rPr>
                              </w:pPr>
                              <w:r>
                                <w:rPr>
                                  <w:rFonts w:ascii="Arial MT"/>
                                  <w:color w:val="231F20"/>
                                  <w:sz w:val="7"/>
                                </w:rPr>
                                <w:t>Jan</w:t>
                              </w:r>
                              <w:r>
                                <w:rPr>
                                  <w:rFonts w:ascii="Arial MT"/>
                                  <w:color w:val="231F20"/>
                                  <w:spacing w:val="73"/>
                                  <w:sz w:val="7"/>
                                </w:rPr>
                                <w:t>  </w:t>
                              </w:r>
                              <w:r>
                                <w:rPr>
                                  <w:rFonts w:ascii="Arial MT"/>
                                  <w:color w:val="231F20"/>
                                  <w:spacing w:val="-5"/>
                                  <w:sz w:val="7"/>
                                </w:rPr>
                                <w:t>Apr</w:t>
                              </w:r>
                            </w:p>
                          </w:txbxContent>
                        </wps:txbx>
                        <wps:bodyPr wrap="square" lIns="0" tIns="0" rIns="0" bIns="0" rtlCol="0">
                          <a:noAutofit/>
                        </wps:bodyPr>
                      </wps:wsp>
                      <wps:wsp>
                        <wps:cNvPr id="316" name="Textbox 316"/>
                        <wps:cNvSpPr txBox="1"/>
                        <wps:spPr>
                          <a:xfrm>
                            <a:off x="3817163" y="2856135"/>
                            <a:ext cx="74295" cy="50800"/>
                          </a:xfrm>
                          <a:prstGeom prst="rect">
                            <a:avLst/>
                          </a:prstGeom>
                        </wps:spPr>
                        <wps:txbx>
                          <w:txbxContent>
                            <w:p>
                              <w:pPr>
                                <w:spacing w:line="79" w:lineRule="exact" w:before="0"/>
                                <w:ind w:left="0" w:right="0" w:firstLine="0"/>
                                <w:jc w:val="left"/>
                                <w:rPr>
                                  <w:rFonts w:ascii="Arial MT"/>
                                  <w:sz w:val="7"/>
                                </w:rPr>
                              </w:pPr>
                              <w:r>
                                <w:rPr>
                                  <w:rFonts w:ascii="Arial MT"/>
                                  <w:color w:val="231F20"/>
                                  <w:spacing w:val="-5"/>
                                  <w:w w:val="110"/>
                                  <w:sz w:val="7"/>
                                </w:rPr>
                                <w:t>Jul</w:t>
                              </w:r>
                            </w:p>
                          </w:txbxContent>
                        </wps:txbx>
                        <wps:bodyPr wrap="square" lIns="0" tIns="0" rIns="0" bIns="0" rtlCol="0">
                          <a:noAutofit/>
                        </wps:bodyPr>
                      </wps:wsp>
                      <wps:wsp>
                        <wps:cNvPr id="317" name="Textbox 317"/>
                        <wps:cNvSpPr txBox="1"/>
                        <wps:spPr>
                          <a:xfrm>
                            <a:off x="3902418" y="158162"/>
                            <a:ext cx="175260" cy="2675255"/>
                          </a:xfrm>
                          <a:prstGeom prst="rect">
                            <a:avLst/>
                          </a:prstGeom>
                        </wps:spPr>
                        <wps:txbx>
                          <w:txbxContent>
                            <w:p>
                              <w:pPr>
                                <w:spacing w:before="30"/>
                                <w:ind w:left="24" w:right="0" w:firstLine="0"/>
                                <w:jc w:val="left"/>
                                <w:rPr>
                                  <w:rFonts w:ascii="Arial MT"/>
                                  <w:sz w:val="7"/>
                                </w:rPr>
                              </w:pPr>
                              <w:r>
                                <w:rPr>
                                  <w:rFonts w:ascii="Arial MT"/>
                                  <w:color w:val="231F20"/>
                                  <w:spacing w:val="-2"/>
                                  <w:sz w:val="7"/>
                                </w:rPr>
                                <w:t>100000</w:t>
                              </w:r>
                            </w:p>
                            <w:p>
                              <w:pPr>
                                <w:spacing w:before="7"/>
                                <w:ind w:left="24" w:right="0" w:firstLine="0"/>
                                <w:jc w:val="left"/>
                                <w:rPr>
                                  <w:rFonts w:ascii="Arial MT"/>
                                  <w:sz w:val="7"/>
                                </w:rPr>
                              </w:pPr>
                              <w:r>
                                <w:rPr>
                                  <w:rFonts w:ascii="Arial MT"/>
                                  <w:color w:val="FFFFFF"/>
                                  <w:spacing w:val="-2"/>
                                  <w:sz w:val="7"/>
                                </w:rPr>
                                <w:t>128890</w:t>
                              </w:r>
                            </w:p>
                            <w:p>
                              <w:pPr>
                                <w:spacing w:line="63" w:lineRule="exact" w:before="26"/>
                                <w:ind w:left="32" w:right="0" w:firstLine="0"/>
                                <w:jc w:val="left"/>
                                <w:rPr>
                                  <w:rFonts w:ascii="Arial MT"/>
                                  <w:sz w:val="7"/>
                                </w:rPr>
                              </w:pPr>
                              <w:r>
                                <w:rPr>
                                  <w:rFonts w:ascii="Arial MT"/>
                                  <w:color w:val="231F20"/>
                                  <w:spacing w:val="-2"/>
                                  <w:sz w:val="7"/>
                                </w:rPr>
                                <w:t>127500</w:t>
                              </w:r>
                            </w:p>
                            <w:p>
                              <w:pPr>
                                <w:spacing w:line="63" w:lineRule="exact" w:before="0"/>
                                <w:ind w:left="26" w:right="0" w:firstLine="0"/>
                                <w:jc w:val="left"/>
                                <w:rPr>
                                  <w:rFonts w:ascii="Arial MT"/>
                                  <w:sz w:val="7"/>
                                </w:rPr>
                              </w:pPr>
                              <w:r>
                                <w:rPr>
                                  <w:rFonts w:ascii="Arial MT"/>
                                  <w:color w:val="FFFFFF"/>
                                  <w:spacing w:val="-2"/>
                                  <w:sz w:val="7"/>
                                </w:rPr>
                                <w:t>126950</w:t>
                              </w:r>
                            </w:p>
                            <w:p>
                              <w:pPr>
                                <w:spacing w:before="67"/>
                                <w:ind w:left="36" w:right="0" w:firstLine="0"/>
                                <w:jc w:val="left"/>
                                <w:rPr>
                                  <w:rFonts w:ascii="Arial MT"/>
                                  <w:sz w:val="7"/>
                                </w:rPr>
                              </w:pPr>
                              <w:r>
                                <w:rPr>
                                  <w:rFonts w:ascii="Arial MT"/>
                                  <w:color w:val="231F20"/>
                                  <w:spacing w:val="-2"/>
                                  <w:sz w:val="7"/>
                                </w:rPr>
                                <w:t>125000</w:t>
                              </w:r>
                            </w:p>
                            <w:p>
                              <w:pPr>
                                <w:spacing w:line="240" w:lineRule="auto" w:before="31"/>
                                <w:rPr>
                                  <w:rFonts w:ascii="Arial MT"/>
                                  <w:sz w:val="7"/>
                                </w:rPr>
                              </w:pPr>
                            </w:p>
                            <w:p>
                              <w:pPr>
                                <w:spacing w:before="0"/>
                                <w:ind w:left="28" w:right="0" w:firstLine="0"/>
                                <w:jc w:val="left"/>
                                <w:rPr>
                                  <w:rFonts w:ascii="Arial MT"/>
                                  <w:sz w:val="7"/>
                                </w:rPr>
                              </w:pPr>
                              <w:r>
                                <w:rPr>
                                  <w:rFonts w:ascii="Arial MT"/>
                                  <w:color w:val="231F20"/>
                                  <w:spacing w:val="-2"/>
                                  <w:sz w:val="7"/>
                                </w:rPr>
                                <w:t>122500</w:t>
                              </w:r>
                            </w:p>
                            <w:p>
                              <w:pPr>
                                <w:spacing w:line="240" w:lineRule="auto" w:before="37"/>
                                <w:rPr>
                                  <w:rFonts w:ascii="Arial MT"/>
                                  <w:sz w:val="7"/>
                                </w:rPr>
                              </w:pPr>
                            </w:p>
                            <w:p>
                              <w:pPr>
                                <w:spacing w:before="0"/>
                                <w:ind w:left="34" w:right="0" w:firstLine="0"/>
                                <w:jc w:val="left"/>
                                <w:rPr>
                                  <w:rFonts w:ascii="Arial MT"/>
                                  <w:sz w:val="7"/>
                                </w:rPr>
                              </w:pPr>
                              <w:r>
                                <w:rPr>
                                  <w:rFonts w:ascii="Arial MT"/>
                                  <w:color w:val="231F20"/>
                                  <w:spacing w:val="-2"/>
                                  <w:sz w:val="7"/>
                                </w:rPr>
                                <w:t>120000</w:t>
                              </w:r>
                            </w:p>
                            <w:p>
                              <w:pPr>
                                <w:spacing w:line="240" w:lineRule="auto" w:before="27"/>
                                <w:rPr>
                                  <w:rFonts w:ascii="Arial MT"/>
                                  <w:sz w:val="7"/>
                                </w:rPr>
                              </w:pPr>
                            </w:p>
                            <w:p>
                              <w:pPr>
                                <w:spacing w:before="0"/>
                                <w:ind w:left="32" w:right="0" w:firstLine="0"/>
                                <w:jc w:val="left"/>
                                <w:rPr>
                                  <w:rFonts w:ascii="Arial MT"/>
                                  <w:sz w:val="7"/>
                                </w:rPr>
                              </w:pPr>
                              <w:r>
                                <w:rPr>
                                  <w:rFonts w:ascii="Arial MT"/>
                                  <w:color w:val="231F20"/>
                                  <w:spacing w:val="-2"/>
                                  <w:sz w:val="7"/>
                                </w:rPr>
                                <w:t>117500</w:t>
                              </w:r>
                            </w:p>
                            <w:p>
                              <w:pPr>
                                <w:spacing w:line="240" w:lineRule="auto" w:before="31"/>
                                <w:rPr>
                                  <w:rFonts w:ascii="Arial MT"/>
                                  <w:sz w:val="7"/>
                                </w:rPr>
                              </w:pPr>
                            </w:p>
                            <w:p>
                              <w:pPr>
                                <w:spacing w:before="0"/>
                                <w:ind w:left="36" w:right="0" w:firstLine="0"/>
                                <w:jc w:val="left"/>
                                <w:rPr>
                                  <w:rFonts w:ascii="Arial MT"/>
                                  <w:sz w:val="7"/>
                                </w:rPr>
                              </w:pPr>
                              <w:r>
                                <w:rPr>
                                  <w:rFonts w:ascii="Arial MT"/>
                                  <w:color w:val="231F20"/>
                                  <w:spacing w:val="-2"/>
                                  <w:sz w:val="7"/>
                                </w:rPr>
                                <w:t>115000</w:t>
                              </w:r>
                            </w:p>
                            <w:p>
                              <w:pPr>
                                <w:spacing w:line="240" w:lineRule="auto" w:before="31"/>
                                <w:rPr>
                                  <w:rFonts w:ascii="Arial MT"/>
                                  <w:sz w:val="7"/>
                                </w:rPr>
                              </w:pPr>
                            </w:p>
                            <w:p>
                              <w:pPr>
                                <w:spacing w:before="1"/>
                                <w:ind w:left="30" w:right="0" w:firstLine="0"/>
                                <w:jc w:val="left"/>
                                <w:rPr>
                                  <w:rFonts w:ascii="Arial MT"/>
                                  <w:sz w:val="7"/>
                                </w:rPr>
                              </w:pPr>
                              <w:r>
                                <w:rPr>
                                  <w:rFonts w:ascii="Arial MT"/>
                                  <w:color w:val="231F20"/>
                                  <w:spacing w:val="-2"/>
                                  <w:sz w:val="7"/>
                                </w:rPr>
                                <w:t>112500</w:t>
                              </w:r>
                            </w:p>
                            <w:p>
                              <w:pPr>
                                <w:spacing w:line="240" w:lineRule="auto" w:before="35"/>
                                <w:rPr>
                                  <w:rFonts w:ascii="Arial MT"/>
                                  <w:sz w:val="7"/>
                                </w:rPr>
                              </w:pPr>
                            </w:p>
                            <w:p>
                              <w:pPr>
                                <w:spacing w:before="0"/>
                                <w:ind w:left="30" w:right="0" w:firstLine="0"/>
                                <w:jc w:val="left"/>
                                <w:rPr>
                                  <w:rFonts w:ascii="Arial MT"/>
                                  <w:sz w:val="7"/>
                                </w:rPr>
                              </w:pPr>
                              <w:r>
                                <w:rPr>
                                  <w:rFonts w:ascii="Arial MT"/>
                                  <w:color w:val="231F20"/>
                                  <w:spacing w:val="-2"/>
                                  <w:sz w:val="7"/>
                                </w:rPr>
                                <w:t>111000</w:t>
                              </w:r>
                            </w:p>
                            <w:p>
                              <w:pPr>
                                <w:spacing w:line="240" w:lineRule="auto" w:before="31"/>
                                <w:rPr>
                                  <w:rFonts w:ascii="Arial MT"/>
                                  <w:sz w:val="7"/>
                                </w:rPr>
                              </w:pPr>
                            </w:p>
                            <w:p>
                              <w:pPr>
                                <w:spacing w:before="0"/>
                                <w:ind w:left="28" w:right="0" w:firstLine="0"/>
                                <w:jc w:val="left"/>
                                <w:rPr>
                                  <w:rFonts w:ascii="Arial MT"/>
                                  <w:sz w:val="7"/>
                                </w:rPr>
                              </w:pPr>
                              <w:r>
                                <w:rPr>
                                  <w:rFonts w:ascii="Arial MT"/>
                                  <w:color w:val="231F20"/>
                                  <w:spacing w:val="-2"/>
                                  <w:sz w:val="7"/>
                                </w:rPr>
                                <w:t>107500</w:t>
                              </w:r>
                            </w:p>
                            <w:p>
                              <w:pPr>
                                <w:spacing w:line="240" w:lineRule="auto" w:before="31"/>
                                <w:rPr>
                                  <w:rFonts w:ascii="Arial MT"/>
                                  <w:sz w:val="7"/>
                                </w:rPr>
                              </w:pPr>
                            </w:p>
                            <w:p>
                              <w:pPr>
                                <w:spacing w:before="0"/>
                                <w:ind w:left="30" w:right="0" w:firstLine="0"/>
                                <w:jc w:val="left"/>
                                <w:rPr>
                                  <w:rFonts w:ascii="Arial MT"/>
                                  <w:sz w:val="7"/>
                                </w:rPr>
                              </w:pPr>
                              <w:r>
                                <w:rPr>
                                  <w:rFonts w:ascii="Arial MT"/>
                                  <w:color w:val="231F20"/>
                                  <w:spacing w:val="-2"/>
                                  <w:sz w:val="7"/>
                                </w:rPr>
                                <w:t>105000</w:t>
                              </w:r>
                            </w:p>
                            <w:p>
                              <w:pPr>
                                <w:spacing w:line="240" w:lineRule="auto" w:before="27"/>
                                <w:rPr>
                                  <w:rFonts w:ascii="Arial MT"/>
                                  <w:sz w:val="7"/>
                                </w:rPr>
                              </w:pPr>
                            </w:p>
                            <w:p>
                              <w:pPr>
                                <w:spacing w:before="0"/>
                                <w:ind w:left="32" w:right="0" w:firstLine="0"/>
                                <w:jc w:val="left"/>
                                <w:rPr>
                                  <w:rFonts w:ascii="Arial MT"/>
                                  <w:sz w:val="7"/>
                                </w:rPr>
                              </w:pPr>
                              <w:r>
                                <w:rPr>
                                  <w:rFonts w:ascii="Arial MT"/>
                                  <w:color w:val="231F20"/>
                                  <w:spacing w:val="-2"/>
                                  <w:sz w:val="7"/>
                                </w:rPr>
                                <w:t>102500</w:t>
                              </w:r>
                            </w:p>
                            <w:p>
                              <w:pPr>
                                <w:spacing w:line="240" w:lineRule="auto" w:before="32"/>
                                <w:rPr>
                                  <w:rFonts w:ascii="Arial MT"/>
                                  <w:sz w:val="7"/>
                                </w:rPr>
                              </w:pPr>
                            </w:p>
                            <w:p>
                              <w:pPr>
                                <w:spacing w:before="0"/>
                                <w:ind w:left="28" w:right="0" w:firstLine="0"/>
                                <w:jc w:val="left"/>
                                <w:rPr>
                                  <w:rFonts w:ascii="Arial MT"/>
                                  <w:sz w:val="7"/>
                                </w:rPr>
                              </w:pPr>
                              <w:r>
                                <w:rPr>
                                  <w:rFonts w:ascii="Arial MT"/>
                                  <w:color w:val="231F20"/>
                                  <w:spacing w:val="-2"/>
                                  <w:sz w:val="7"/>
                                </w:rPr>
                                <w:t>100000</w:t>
                              </w:r>
                            </w:p>
                            <w:p>
                              <w:pPr>
                                <w:spacing w:line="240" w:lineRule="auto" w:before="35"/>
                                <w:rPr>
                                  <w:rFonts w:ascii="Arial MT"/>
                                  <w:sz w:val="7"/>
                                </w:rPr>
                              </w:pPr>
                            </w:p>
                            <w:p>
                              <w:pPr>
                                <w:spacing w:before="0"/>
                                <w:ind w:left="67" w:right="0" w:firstLine="0"/>
                                <w:jc w:val="left"/>
                                <w:rPr>
                                  <w:rFonts w:ascii="Arial MT"/>
                                  <w:sz w:val="7"/>
                                </w:rPr>
                              </w:pPr>
                              <w:r>
                                <w:rPr>
                                  <w:rFonts w:ascii="Arial MT"/>
                                  <w:color w:val="231F20"/>
                                  <w:spacing w:val="-2"/>
                                  <w:sz w:val="7"/>
                                </w:rPr>
                                <w:t>97500</w:t>
                              </w:r>
                            </w:p>
                            <w:p>
                              <w:pPr>
                                <w:spacing w:line="240" w:lineRule="auto" w:before="31"/>
                                <w:rPr>
                                  <w:rFonts w:ascii="Arial MT"/>
                                  <w:sz w:val="7"/>
                                </w:rPr>
                              </w:pPr>
                            </w:p>
                            <w:p>
                              <w:pPr>
                                <w:spacing w:before="0"/>
                                <w:ind w:left="63" w:right="0" w:firstLine="0"/>
                                <w:jc w:val="left"/>
                                <w:rPr>
                                  <w:rFonts w:ascii="Arial MT"/>
                                  <w:sz w:val="7"/>
                                </w:rPr>
                              </w:pPr>
                              <w:r>
                                <w:rPr>
                                  <w:rFonts w:ascii="Arial MT"/>
                                  <w:color w:val="231F20"/>
                                  <w:spacing w:val="-2"/>
                                  <w:sz w:val="7"/>
                                </w:rPr>
                                <w:t>95000</w:t>
                              </w:r>
                            </w:p>
                            <w:p>
                              <w:pPr>
                                <w:spacing w:line="240" w:lineRule="auto" w:before="35"/>
                                <w:rPr>
                                  <w:rFonts w:ascii="Arial MT"/>
                                  <w:sz w:val="7"/>
                                </w:rPr>
                              </w:pPr>
                            </w:p>
                            <w:p>
                              <w:pPr>
                                <w:spacing w:before="0"/>
                                <w:ind w:left="65" w:right="0" w:firstLine="0"/>
                                <w:jc w:val="left"/>
                                <w:rPr>
                                  <w:rFonts w:ascii="Arial MT"/>
                                  <w:sz w:val="7"/>
                                </w:rPr>
                              </w:pPr>
                              <w:r>
                                <w:rPr>
                                  <w:rFonts w:ascii="Arial MT"/>
                                  <w:color w:val="231F20"/>
                                  <w:spacing w:val="-2"/>
                                  <w:sz w:val="7"/>
                                </w:rPr>
                                <w:t>92500</w:t>
                              </w:r>
                            </w:p>
                            <w:p>
                              <w:pPr>
                                <w:spacing w:line="240" w:lineRule="auto" w:before="21"/>
                                <w:rPr>
                                  <w:rFonts w:ascii="Arial MT"/>
                                  <w:sz w:val="7"/>
                                </w:rPr>
                              </w:pPr>
                            </w:p>
                            <w:p>
                              <w:pPr>
                                <w:spacing w:before="1"/>
                                <w:ind w:left="67" w:right="0" w:firstLine="0"/>
                                <w:jc w:val="left"/>
                                <w:rPr>
                                  <w:rFonts w:ascii="Arial MT"/>
                                  <w:sz w:val="7"/>
                                </w:rPr>
                              </w:pPr>
                              <w:r>
                                <w:rPr>
                                  <w:rFonts w:ascii="Arial MT"/>
                                  <w:color w:val="231F20"/>
                                  <w:spacing w:val="-2"/>
                                  <w:sz w:val="7"/>
                                </w:rPr>
                                <w:t>90000</w:t>
                              </w:r>
                            </w:p>
                            <w:p>
                              <w:pPr>
                                <w:spacing w:line="240" w:lineRule="auto" w:before="41"/>
                                <w:rPr>
                                  <w:rFonts w:ascii="Arial MT"/>
                                  <w:sz w:val="7"/>
                                </w:rPr>
                              </w:pPr>
                            </w:p>
                            <w:p>
                              <w:pPr>
                                <w:spacing w:before="0"/>
                                <w:ind w:left="69" w:right="0" w:firstLine="0"/>
                                <w:jc w:val="left"/>
                                <w:rPr>
                                  <w:rFonts w:ascii="Arial MT"/>
                                  <w:sz w:val="7"/>
                                </w:rPr>
                              </w:pPr>
                              <w:r>
                                <w:rPr>
                                  <w:rFonts w:ascii="Arial MT"/>
                                  <w:color w:val="231F20"/>
                                  <w:spacing w:val="-2"/>
                                  <w:sz w:val="7"/>
                                </w:rPr>
                                <w:t>87500</w:t>
                              </w:r>
                            </w:p>
                            <w:p>
                              <w:pPr>
                                <w:spacing w:line="240" w:lineRule="auto" w:before="31"/>
                                <w:rPr>
                                  <w:rFonts w:ascii="Arial MT"/>
                                  <w:sz w:val="7"/>
                                </w:rPr>
                              </w:pPr>
                            </w:p>
                            <w:p>
                              <w:pPr>
                                <w:spacing w:before="0"/>
                                <w:ind w:left="67" w:right="0" w:firstLine="0"/>
                                <w:jc w:val="left"/>
                                <w:rPr>
                                  <w:rFonts w:ascii="Arial MT"/>
                                  <w:sz w:val="7"/>
                                </w:rPr>
                              </w:pPr>
                              <w:r>
                                <w:rPr>
                                  <w:rFonts w:ascii="Arial MT"/>
                                  <w:color w:val="231F20"/>
                                  <w:spacing w:val="-2"/>
                                  <w:sz w:val="7"/>
                                </w:rPr>
                                <w:t>85000</w:t>
                              </w:r>
                            </w:p>
                            <w:p>
                              <w:pPr>
                                <w:spacing w:line="240" w:lineRule="auto" w:before="27"/>
                                <w:rPr>
                                  <w:rFonts w:ascii="Arial MT"/>
                                  <w:sz w:val="7"/>
                                </w:rPr>
                              </w:pPr>
                            </w:p>
                            <w:p>
                              <w:pPr>
                                <w:spacing w:before="0"/>
                                <w:ind w:left="67" w:right="0" w:firstLine="0"/>
                                <w:jc w:val="left"/>
                                <w:rPr>
                                  <w:rFonts w:ascii="Arial MT"/>
                                  <w:sz w:val="7"/>
                                </w:rPr>
                              </w:pPr>
                              <w:r>
                                <w:rPr>
                                  <w:rFonts w:ascii="Arial MT"/>
                                  <w:color w:val="231F20"/>
                                  <w:spacing w:val="-2"/>
                                  <w:sz w:val="7"/>
                                </w:rPr>
                                <w:t>82500</w:t>
                              </w:r>
                            </w:p>
                            <w:p>
                              <w:pPr>
                                <w:spacing w:line="240" w:lineRule="auto" w:before="33"/>
                                <w:rPr>
                                  <w:rFonts w:ascii="Arial MT"/>
                                  <w:sz w:val="7"/>
                                </w:rPr>
                              </w:pPr>
                            </w:p>
                            <w:p>
                              <w:pPr>
                                <w:spacing w:before="0"/>
                                <w:ind w:left="63" w:right="0" w:firstLine="0"/>
                                <w:jc w:val="left"/>
                                <w:rPr>
                                  <w:rFonts w:ascii="Arial MT"/>
                                  <w:sz w:val="7"/>
                                </w:rPr>
                              </w:pPr>
                              <w:r>
                                <w:rPr>
                                  <w:rFonts w:ascii="Arial MT"/>
                                  <w:color w:val="231F20"/>
                                  <w:spacing w:val="-2"/>
                                  <w:sz w:val="7"/>
                                </w:rPr>
                                <w:t>80000</w:t>
                              </w:r>
                            </w:p>
                            <w:p>
                              <w:pPr>
                                <w:spacing w:line="240" w:lineRule="auto" w:before="31"/>
                                <w:rPr>
                                  <w:rFonts w:ascii="Arial MT"/>
                                  <w:sz w:val="7"/>
                                </w:rPr>
                              </w:pPr>
                            </w:p>
                            <w:p>
                              <w:pPr>
                                <w:spacing w:before="1"/>
                                <w:ind w:left="67" w:right="0" w:firstLine="0"/>
                                <w:jc w:val="left"/>
                                <w:rPr>
                                  <w:rFonts w:ascii="Arial MT"/>
                                  <w:sz w:val="7"/>
                                </w:rPr>
                              </w:pPr>
                              <w:r>
                                <w:rPr>
                                  <w:rFonts w:ascii="Arial MT"/>
                                  <w:color w:val="231F20"/>
                                  <w:spacing w:val="-2"/>
                                  <w:sz w:val="7"/>
                                </w:rPr>
                                <w:t>77500</w:t>
                              </w:r>
                            </w:p>
                          </w:txbxContent>
                        </wps:txbx>
                        <wps:bodyPr wrap="square" lIns="0" tIns="0" rIns="0" bIns="0" rtlCol="0">
                          <a:noAutofit/>
                        </wps:bodyPr>
                      </wps:wsp>
                    </wpg:wgp>
                  </a:graphicData>
                </a:graphic>
              </wp:inline>
            </w:drawing>
          </mc:Choice>
          <mc:Fallback>
            <w:pict>
              <v:group style="width:321.1pt;height:233.5pt;mso-position-horizontal-relative:char;mso-position-vertical-relative:line" id="docshapegroup277" coordorigin="0,0" coordsize="6422,4670">
                <v:shape style="position:absolute;left:0;top:0;width:6418;height:4670" type="#_x0000_t75" id="docshape278" stroked="false">
                  <v:imagedata r:id="rId40" o:title=""/>
                </v:shape>
                <v:shape style="position:absolute;left:394;top:249;width:6027;height:4332" id="docshape279" coordorigin="394,249" coordsize="6027,4332" path="m769,257l394,257,394,558,769,558,769,257xm858,4501l645,4501,645,4576,858,4576,858,4501xm1172,4504l924,4504,924,4576,1172,4576,1172,4504xm1513,4502l1219,4502,1219,4580,1513,4580,1513,4502xm1801,4504l1538,4504,1538,4574,1801,4574,1801,4504xm1964,4504l1841,4504,1841,4574,1964,4574,1964,4504xm1992,4427l1838,4427,1838,4487,1992,4487,1992,4427xm2398,4499l2138,4499,2138,4571,2398,4571,2398,4499xm2625,4506l2434,4506,2434,4573,2625,4573,2625,4506xm2908,4501l2728,4501,2728,4578,2908,4578,2908,4501xm3182,4428l3029,4428,3029,4487,3182,4487,3182,4428xm3192,4506l3033,4506,3033,4573,3192,4573,3192,4506xm3538,4504l3328,4504,3328,4574,3538,4574,3538,4504xm3813,4501l3627,4501,3627,4571,3813,4571,3813,4501xm4118,4501l3917,4501,3917,4576,4118,4576,4118,4501xm4377,4425l4224,4425,4224,4484,4377,4484,4377,4425xm4431,4502l4226,4502,4226,4578,4431,4578,4431,4502xm4683,4502l4516,4502,4516,4580,4683,4580,4683,4502xm4982,4502l4815,4502,4815,4578,4982,4578,4982,4502xm5238,4502l5113,4502,5113,4573,5238,4573,5238,4502xm5327,2397l3213,2397,3213,2763,5327,2763,5327,2397xm5559,4422l5412,4422,5412,4484,5559,4484,5559,4422xm5564,4506l5414,4506,5414,4574,5564,4574,5564,4506xm5838,4504l5704,4504,5704,4576,5838,4576,5838,4504xm6144,4506l6005,4506,6005,4567,6144,4567,6144,4506xm6421,249l6146,249,6146,4462,6421,4462,6421,249xe" filled="true" fillcolor="#ffffff" stroked="false">
                  <v:path arrowok="t"/>
                  <v:fill type="solid"/>
                </v:shape>
                <v:shape style="position:absolute;left:714;top:443;width:42;height:39" id="docshape280" coordorigin="714,443" coordsize="42,39" path="m755,443l727,472,724,465,722,463,719,463,717,465,714,467,716,467,717,468,719,471,720,473,723,479,724,482,725,481,726,480,730,478,733,472,737,466,747,453,752,448,756,445,755,443xe" filled="true" fillcolor="#231f20" stroked="false">
                  <v:path arrowok="t"/>
                  <v:fill type="solid"/>
                </v:shape>
                <v:rect style="position:absolute;left:391;top:4108;width:568;height:384" id="docshape281" filled="true" fillcolor="#ffffff" stroked="false">
                  <v:fill type="solid"/>
                </v:rect>
                <v:rect style="position:absolute;left:391;top:4108;width:568;height:384" id="docshape282" filled="false" stroked="true" strokeweight=".515pt" strokecolor="#000000">
                  <v:stroke dashstyle="solid"/>
                </v:rect>
                <v:shape style="position:absolute;left:6138;top:376;width:276;height:216" id="docshape283" coordorigin="6138,377" coordsize="276,216" path="m6412,377l6138,377,6138,440,6412,440,6412,377xm6414,530l6140,530,6140,593,6414,593,6414,530xe" filled="true" fillcolor="#231f20" stroked="false">
                  <v:path arrowok="t"/>
                  <v:fill type="solid"/>
                </v:shape>
                <v:shape style="position:absolute;left:399;top:252;width:332;height:314" type="#_x0000_t202" id="docshape284" filled="false" stroked="false">
                  <v:textbox inset="0,0,0,0">
                    <w:txbxContent>
                      <w:p>
                        <w:pPr>
                          <w:spacing w:line="64" w:lineRule="exact" w:before="0"/>
                          <w:ind w:left="0" w:right="0" w:firstLine="0"/>
                          <w:jc w:val="left"/>
                          <w:rPr>
                            <w:rFonts w:ascii="Arial MT"/>
                            <w:sz w:val="6"/>
                          </w:rPr>
                        </w:pPr>
                        <w:r>
                          <w:rPr>
                            <w:rFonts w:ascii="Arial MT"/>
                            <w:color w:val="231F20"/>
                            <w:sz w:val="6"/>
                          </w:rPr>
                          <w:t>0=</w:t>
                        </w:r>
                        <w:r>
                          <w:rPr>
                            <w:rFonts w:ascii="Arial MT"/>
                            <w:color w:val="231F20"/>
                            <w:spacing w:val="17"/>
                            <w:sz w:val="6"/>
                          </w:rPr>
                          <w:t> </w:t>
                        </w:r>
                        <w:r>
                          <w:rPr>
                            <w:rFonts w:ascii="Arial MT"/>
                            <w:color w:val="231F20"/>
                            <w:spacing w:val="-2"/>
                            <w:sz w:val="6"/>
                          </w:rPr>
                          <w:t>129120</w:t>
                        </w:r>
                      </w:p>
                      <w:p>
                        <w:pPr>
                          <w:spacing w:line="59" w:lineRule="exact" w:before="0"/>
                          <w:ind w:left="0" w:right="0" w:firstLine="0"/>
                          <w:jc w:val="left"/>
                          <w:rPr>
                            <w:rFonts w:ascii="Arial MT"/>
                            <w:sz w:val="6"/>
                          </w:rPr>
                        </w:pPr>
                        <w:r>
                          <w:rPr>
                            <w:rFonts w:ascii="Arial MT"/>
                            <w:color w:val="231F20"/>
                            <w:sz w:val="6"/>
                          </w:rPr>
                          <w:t>H=</w:t>
                        </w:r>
                        <w:r>
                          <w:rPr>
                            <w:rFonts w:ascii="Arial MT"/>
                            <w:color w:val="231F20"/>
                            <w:spacing w:val="8"/>
                            <w:sz w:val="6"/>
                          </w:rPr>
                          <w:t> </w:t>
                        </w:r>
                        <w:r>
                          <w:rPr>
                            <w:rFonts w:ascii="Arial MT"/>
                            <w:color w:val="231F20"/>
                            <w:spacing w:val="-2"/>
                            <w:sz w:val="6"/>
                          </w:rPr>
                          <w:t>129140</w:t>
                        </w:r>
                      </w:p>
                      <w:p>
                        <w:pPr>
                          <w:spacing w:line="60" w:lineRule="exact" w:before="0"/>
                          <w:ind w:left="0" w:right="0" w:firstLine="0"/>
                          <w:jc w:val="left"/>
                          <w:rPr>
                            <w:rFonts w:ascii="Arial MT"/>
                            <w:sz w:val="6"/>
                          </w:rPr>
                        </w:pPr>
                        <w:r>
                          <w:rPr>
                            <w:rFonts w:ascii="Arial MT"/>
                            <w:color w:val="231F20"/>
                            <w:sz w:val="6"/>
                          </w:rPr>
                          <w:t>L=</w:t>
                        </w:r>
                        <w:r>
                          <w:rPr>
                            <w:rFonts w:ascii="Arial MT"/>
                            <w:color w:val="231F20"/>
                            <w:spacing w:val="17"/>
                            <w:sz w:val="6"/>
                          </w:rPr>
                          <w:t> </w:t>
                        </w:r>
                        <w:r>
                          <w:rPr>
                            <w:rFonts w:ascii="Arial MT"/>
                            <w:color w:val="231F20"/>
                            <w:spacing w:val="-2"/>
                            <w:sz w:val="6"/>
                          </w:rPr>
                          <w:t>120620</w:t>
                        </w:r>
                      </w:p>
                      <w:p>
                        <w:pPr>
                          <w:spacing w:line="58" w:lineRule="exact" w:before="0"/>
                          <w:ind w:left="0" w:right="0" w:firstLine="0"/>
                          <w:jc w:val="left"/>
                          <w:rPr>
                            <w:rFonts w:ascii="Arial MT"/>
                            <w:sz w:val="6"/>
                          </w:rPr>
                        </w:pPr>
                        <w:r>
                          <w:rPr>
                            <w:rFonts w:ascii="Arial MT"/>
                            <w:color w:val="231F20"/>
                            <w:sz w:val="6"/>
                          </w:rPr>
                          <w:t>C=</w:t>
                        </w:r>
                        <w:r>
                          <w:rPr>
                            <w:rFonts w:ascii="Arial MT"/>
                            <w:color w:val="231F20"/>
                            <w:spacing w:val="8"/>
                            <w:sz w:val="6"/>
                          </w:rPr>
                          <w:t> </w:t>
                        </w:r>
                        <w:r>
                          <w:rPr>
                            <w:rFonts w:ascii="Arial MT"/>
                            <w:color w:val="231F20"/>
                            <w:spacing w:val="-2"/>
                            <w:sz w:val="6"/>
                          </w:rPr>
                          <w:t>120000</w:t>
                        </w:r>
                      </w:p>
                      <w:p>
                        <w:pPr>
                          <w:spacing w:line="67" w:lineRule="exact" w:before="0"/>
                          <w:ind w:left="0" w:right="0" w:firstLine="0"/>
                          <w:jc w:val="left"/>
                          <w:rPr>
                            <w:rFonts w:ascii="Arial MT" w:hAnsi="Arial MT"/>
                            <w:sz w:val="6"/>
                          </w:rPr>
                        </w:pPr>
                        <w:r>
                          <w:rPr>
                            <w:rFonts w:ascii="Symbol" w:hAnsi="Symbol"/>
                            <w:color w:val="231F20"/>
                            <w:sz w:val="6"/>
                          </w:rPr>
                          <w:t></w:t>
                        </w:r>
                        <w:r>
                          <w:rPr>
                            <w:rFonts w:ascii="Arial MT" w:hAnsi="Arial MT"/>
                            <w:color w:val="231F20"/>
                            <w:sz w:val="6"/>
                          </w:rPr>
                          <w:t>=</w:t>
                        </w:r>
                        <w:r>
                          <w:rPr>
                            <w:rFonts w:ascii="Arial MT" w:hAnsi="Arial MT"/>
                            <w:color w:val="231F20"/>
                            <w:spacing w:val="75"/>
                            <w:w w:val="150"/>
                            <w:sz w:val="6"/>
                          </w:rPr>
                          <w:t> </w:t>
                        </w:r>
                        <w:r>
                          <w:rPr>
                            <w:rFonts w:ascii="Symbol" w:hAnsi="Symbol"/>
                            <w:color w:val="231F20"/>
                            <w:spacing w:val="-4"/>
                            <w:sz w:val="6"/>
                          </w:rPr>
                          <w:t></w:t>
                        </w:r>
                        <w:r>
                          <w:rPr>
                            <w:rFonts w:ascii="Arial MT" w:hAnsi="Arial MT"/>
                            <w:color w:val="231F20"/>
                            <w:spacing w:val="-4"/>
                            <w:sz w:val="6"/>
                          </w:rPr>
                          <w:t>250</w:t>
                        </w:r>
                      </w:p>
                    </w:txbxContent>
                  </v:textbox>
                  <w10:wrap type="none"/>
                </v:shape>
                <v:shape style="position:absolute;left:2996;top:2320;width:2424;height:691" type="#_x0000_t202" id="docshape285" filled="false" stroked="false">
                  <v:textbox inset="0,0,0,0">
                    <w:txbxContent>
                      <w:p>
                        <w:pPr>
                          <w:spacing w:line="254" w:lineRule="auto" w:before="0"/>
                          <w:ind w:left="254" w:right="0" w:firstLine="0"/>
                          <w:jc w:val="left"/>
                          <w:rPr>
                            <w:rFonts w:ascii="Arial MT"/>
                            <w:sz w:val="13"/>
                          </w:rPr>
                        </w:pPr>
                        <w:r>
                          <w:rPr>
                            <w:rFonts w:ascii="Arial MT"/>
                            <w:color w:val="231F20"/>
                            <w:sz w:val="13"/>
                          </w:rPr>
                          <w:t>All timeframes are acting in concert</w:t>
                        </w:r>
                        <w:r>
                          <w:rPr>
                            <w:rFonts w:ascii="Arial MT"/>
                            <w:color w:val="231F20"/>
                            <w:spacing w:val="40"/>
                            <w:sz w:val="13"/>
                          </w:rPr>
                          <w:t> </w:t>
                        </w:r>
                        <w:r>
                          <w:rPr>
                            <w:rFonts w:ascii="Arial MT"/>
                            <w:color w:val="231F20"/>
                            <w:spacing w:val="-2"/>
                            <w:sz w:val="13"/>
                          </w:rPr>
                          <w:t>Those timeframes that haven't </w:t>
                        </w:r>
                        <w:r>
                          <w:rPr>
                            <w:rFonts w:ascii="Arial MT"/>
                            <w:color w:val="231F20"/>
                            <w:spacing w:val="-2"/>
                            <w:sz w:val="13"/>
                          </w:rPr>
                          <w:t>figured</w:t>
                        </w:r>
                        <w:r>
                          <w:rPr>
                            <w:rFonts w:ascii="Arial MT"/>
                            <w:color w:val="231F20"/>
                            <w:spacing w:val="40"/>
                            <w:sz w:val="13"/>
                          </w:rPr>
                          <w:t> </w:t>
                        </w:r>
                        <w:r>
                          <w:rPr>
                            <w:rFonts w:ascii="Arial MT"/>
                            <w:color w:val="231F20"/>
                            <w:sz w:val="13"/>
                          </w:rPr>
                          <w:t>this out don't survive.</w:t>
                        </w:r>
                      </w:p>
                      <w:p>
                        <w:pPr>
                          <w:spacing w:before="65"/>
                          <w:ind w:left="0" w:right="0" w:firstLine="0"/>
                          <w:jc w:val="left"/>
                          <w:rPr>
                            <w:rFonts w:ascii="Arial MT"/>
                            <w:sz w:val="13"/>
                          </w:rPr>
                        </w:pPr>
                        <w:r>
                          <w:rPr>
                            <w:rFonts w:ascii="Arial MT"/>
                            <w:color w:val="231F20"/>
                            <w:spacing w:val="14"/>
                            <w:sz w:val="13"/>
                            <w:shd w:fill="FFFFFF" w:color="auto" w:val="clear"/>
                          </w:rPr>
                          <w:t> </w:t>
                        </w:r>
                        <w:r>
                          <w:rPr>
                            <w:rFonts w:ascii="Arial MT"/>
                            <w:color w:val="231F20"/>
                            <w:spacing w:val="-2"/>
                            <w:sz w:val="13"/>
                            <w:shd w:fill="FFFFFF" w:color="auto" w:val="clear"/>
                          </w:rPr>
                          <w:t>Tren</w:t>
                        </w:r>
                        <w:r>
                          <w:rPr>
                            <w:rFonts w:ascii="Arial MT"/>
                            <w:color w:val="231F20"/>
                            <w:spacing w:val="-2"/>
                            <w:sz w:val="13"/>
                          </w:rPr>
                          <w:t>d</w:t>
                        </w:r>
                      </w:p>
                    </w:txbxContent>
                  </v:textbox>
                  <w10:wrap type="none"/>
                </v:shape>
                <v:shape style="position:absolute;left:385;top:4114;width:658;height:461" type="#_x0000_t202" id="docshape286" filled="false" stroked="false">
                  <v:textbox inset="0,0,0,0">
                    <w:txbxContent>
                      <w:p>
                        <w:pPr>
                          <w:spacing w:line="65" w:lineRule="exact" w:before="2"/>
                          <w:ind w:left="0" w:right="0" w:firstLine="0"/>
                          <w:jc w:val="left"/>
                          <w:rPr>
                            <w:rFonts w:ascii="Arial MT"/>
                            <w:sz w:val="6"/>
                          </w:rPr>
                        </w:pPr>
                        <w:r>
                          <w:rPr>
                            <w:rFonts w:ascii="Arial MT"/>
                            <w:color w:val="231F20"/>
                            <w:w w:val="130"/>
                            <w:sz w:val="6"/>
                          </w:rPr>
                          <w:t>13 Feb</w:t>
                        </w:r>
                        <w:r>
                          <w:rPr>
                            <w:rFonts w:ascii="Arial MT"/>
                            <w:color w:val="231F20"/>
                            <w:spacing w:val="1"/>
                            <w:w w:val="130"/>
                            <w:sz w:val="6"/>
                          </w:rPr>
                          <w:t> </w:t>
                        </w:r>
                        <w:r>
                          <w:rPr>
                            <w:rFonts w:ascii="Arial MT"/>
                            <w:color w:val="231F20"/>
                            <w:spacing w:val="-7"/>
                            <w:w w:val="130"/>
                            <w:sz w:val="6"/>
                          </w:rPr>
                          <w:t>06</w:t>
                        </w:r>
                      </w:p>
                      <w:p>
                        <w:pPr>
                          <w:spacing w:line="61" w:lineRule="exact" w:before="0"/>
                          <w:ind w:left="14" w:right="0" w:firstLine="0"/>
                          <w:jc w:val="left"/>
                          <w:rPr>
                            <w:rFonts w:ascii="Arial MT"/>
                            <w:sz w:val="6"/>
                          </w:rPr>
                        </w:pPr>
                        <w:r>
                          <w:rPr>
                            <w:rFonts w:ascii="Arial MT"/>
                            <w:color w:val="231F20"/>
                            <w:w w:val="130"/>
                            <w:sz w:val="6"/>
                          </w:rPr>
                          <w:t>0=</w:t>
                        </w:r>
                        <w:r>
                          <w:rPr>
                            <w:rFonts w:ascii="Arial MT"/>
                            <w:color w:val="231F20"/>
                            <w:spacing w:val="74"/>
                            <w:w w:val="130"/>
                            <w:sz w:val="6"/>
                          </w:rPr>
                          <w:t>  </w:t>
                        </w:r>
                        <w:r>
                          <w:rPr>
                            <w:rFonts w:ascii="Arial MT"/>
                            <w:color w:val="231F20"/>
                            <w:spacing w:val="-2"/>
                            <w:w w:val="130"/>
                            <w:sz w:val="6"/>
                          </w:rPr>
                          <w:t>129710</w:t>
                        </w:r>
                      </w:p>
                      <w:p>
                        <w:pPr>
                          <w:tabs>
                            <w:tab w:pos="295" w:val="left" w:leader="none"/>
                          </w:tabs>
                          <w:spacing w:line="62" w:lineRule="exact" w:before="0"/>
                          <w:ind w:left="14" w:right="0" w:firstLine="0"/>
                          <w:jc w:val="left"/>
                          <w:rPr>
                            <w:rFonts w:ascii="Arial MT"/>
                            <w:sz w:val="6"/>
                          </w:rPr>
                        </w:pPr>
                        <w:r>
                          <w:rPr>
                            <w:rFonts w:ascii="Arial MT"/>
                            <w:color w:val="231F20"/>
                            <w:spacing w:val="-5"/>
                            <w:w w:val="130"/>
                            <w:sz w:val="6"/>
                          </w:rPr>
                          <w:t>H=</w:t>
                        </w:r>
                        <w:r>
                          <w:rPr>
                            <w:rFonts w:ascii="Arial MT"/>
                            <w:color w:val="231F20"/>
                            <w:sz w:val="6"/>
                          </w:rPr>
                          <w:tab/>
                        </w:r>
                        <w:r>
                          <w:rPr>
                            <w:rFonts w:ascii="Arial MT"/>
                            <w:color w:val="231F20"/>
                            <w:spacing w:val="-2"/>
                            <w:w w:val="130"/>
                            <w:sz w:val="6"/>
                          </w:rPr>
                          <w:t>129250</w:t>
                        </w:r>
                      </w:p>
                      <w:p>
                        <w:pPr>
                          <w:tabs>
                            <w:tab w:pos="295" w:val="left" w:leader="none"/>
                          </w:tabs>
                          <w:spacing w:line="62" w:lineRule="exact" w:before="0"/>
                          <w:ind w:left="14" w:right="0" w:firstLine="0"/>
                          <w:jc w:val="left"/>
                          <w:rPr>
                            <w:rFonts w:ascii="Arial MT"/>
                            <w:sz w:val="6"/>
                          </w:rPr>
                        </w:pPr>
                        <w:r>
                          <w:rPr>
                            <w:rFonts w:ascii="Arial MT"/>
                            <w:color w:val="231F20"/>
                            <w:spacing w:val="-7"/>
                            <w:w w:val="130"/>
                            <w:sz w:val="6"/>
                          </w:rPr>
                          <w:t>L=</w:t>
                        </w:r>
                        <w:r>
                          <w:rPr>
                            <w:rFonts w:ascii="Arial MT"/>
                            <w:color w:val="231F20"/>
                            <w:sz w:val="6"/>
                          </w:rPr>
                          <w:tab/>
                        </w:r>
                        <w:r>
                          <w:rPr>
                            <w:rFonts w:ascii="Arial MT"/>
                            <w:color w:val="231F20"/>
                            <w:spacing w:val="-2"/>
                            <w:w w:val="130"/>
                            <w:sz w:val="6"/>
                          </w:rPr>
                          <w:t>120000</w:t>
                        </w:r>
                      </w:p>
                      <w:p>
                        <w:pPr>
                          <w:tabs>
                            <w:tab w:pos="295" w:val="left" w:leader="none"/>
                          </w:tabs>
                          <w:spacing w:line="61" w:lineRule="exact" w:before="0"/>
                          <w:ind w:left="14" w:right="0" w:firstLine="0"/>
                          <w:jc w:val="left"/>
                          <w:rPr>
                            <w:rFonts w:ascii="Arial MT"/>
                            <w:sz w:val="6"/>
                          </w:rPr>
                        </w:pPr>
                        <w:r>
                          <w:rPr>
                            <w:rFonts w:ascii="Arial MT"/>
                            <w:color w:val="231F20"/>
                            <w:spacing w:val="-5"/>
                            <w:w w:val="130"/>
                            <w:sz w:val="6"/>
                          </w:rPr>
                          <w:t>C=</w:t>
                        </w:r>
                        <w:r>
                          <w:rPr>
                            <w:rFonts w:ascii="Arial MT"/>
                            <w:color w:val="231F20"/>
                            <w:sz w:val="6"/>
                          </w:rPr>
                          <w:tab/>
                        </w:r>
                        <w:r>
                          <w:rPr>
                            <w:rFonts w:ascii="Arial MT"/>
                            <w:color w:val="231F20"/>
                            <w:spacing w:val="-2"/>
                            <w:w w:val="130"/>
                            <w:sz w:val="6"/>
                          </w:rPr>
                          <w:t>128890</w:t>
                        </w:r>
                      </w:p>
                      <w:p>
                        <w:pPr>
                          <w:spacing w:line="68" w:lineRule="exact" w:before="0"/>
                          <w:ind w:left="14" w:right="0" w:firstLine="0"/>
                          <w:jc w:val="left"/>
                          <w:rPr>
                            <w:rFonts w:ascii="Arial MT" w:hAnsi="Arial MT"/>
                            <w:sz w:val="6"/>
                          </w:rPr>
                        </w:pPr>
                        <w:r>
                          <w:rPr>
                            <w:rFonts w:ascii="Symbol" w:hAnsi="Symbol"/>
                            <w:color w:val="231F20"/>
                            <w:w w:val="130"/>
                            <w:sz w:val="6"/>
                          </w:rPr>
                          <w:t></w:t>
                        </w:r>
                        <w:r>
                          <w:rPr>
                            <w:rFonts w:ascii="Arial MT" w:hAnsi="Arial MT"/>
                            <w:color w:val="231F20"/>
                            <w:w w:val="130"/>
                            <w:sz w:val="6"/>
                          </w:rPr>
                          <w:t>=</w:t>
                        </w:r>
                        <w:r>
                          <w:rPr>
                            <w:rFonts w:ascii="Arial MT" w:hAnsi="Arial MT"/>
                            <w:color w:val="231F20"/>
                            <w:spacing w:val="55"/>
                            <w:w w:val="130"/>
                            <w:sz w:val="6"/>
                          </w:rPr>
                          <w:t> </w:t>
                        </w:r>
                        <w:r>
                          <w:rPr>
                            <w:rFonts w:ascii="Arial MT" w:hAnsi="Arial MT"/>
                            <w:color w:val="231F20"/>
                            <w:spacing w:val="-2"/>
                            <w:w w:val="130"/>
                            <w:sz w:val="6"/>
                          </w:rPr>
                          <w:t>155610.00</w:t>
                        </w:r>
                      </w:p>
                      <w:p>
                        <w:pPr>
                          <w:spacing w:line="80" w:lineRule="exact" w:before="0"/>
                          <w:ind w:left="261" w:right="0" w:firstLine="0"/>
                          <w:jc w:val="left"/>
                          <w:rPr>
                            <w:rFonts w:ascii="Arial MT"/>
                            <w:sz w:val="7"/>
                          </w:rPr>
                        </w:pPr>
                        <w:r>
                          <w:rPr>
                            <w:rFonts w:ascii="Arial MT"/>
                            <w:color w:val="231F20"/>
                            <w:sz w:val="7"/>
                          </w:rPr>
                          <w:t>Jan</w:t>
                        </w:r>
                        <w:r>
                          <w:rPr>
                            <w:rFonts w:ascii="Arial MT"/>
                            <w:color w:val="231F20"/>
                            <w:spacing w:val="59"/>
                            <w:sz w:val="7"/>
                          </w:rPr>
                          <w:t>  </w:t>
                        </w:r>
                        <w:r>
                          <w:rPr>
                            <w:rFonts w:ascii="Arial MT"/>
                            <w:color w:val="231F20"/>
                            <w:spacing w:val="-5"/>
                            <w:sz w:val="7"/>
                          </w:rPr>
                          <w:t>Apr</w:t>
                        </w:r>
                      </w:p>
                    </w:txbxContent>
                  </v:textbox>
                  <w10:wrap type="none"/>
                </v:shape>
                <v:shape style="position:absolute;left:1852;top:4416;width:172;height:80" type="#_x0000_t202" id="docshape287" filled="false" stroked="false">
                  <v:textbox inset="0,0,0,0">
                    <w:txbxContent>
                      <w:p>
                        <w:pPr>
                          <w:spacing w:line="79" w:lineRule="exact" w:before="0"/>
                          <w:ind w:left="0" w:right="0" w:firstLine="0"/>
                          <w:jc w:val="left"/>
                          <w:rPr>
                            <w:rFonts w:ascii="Arial MT"/>
                            <w:sz w:val="7"/>
                          </w:rPr>
                        </w:pPr>
                        <w:r>
                          <w:rPr>
                            <w:rFonts w:ascii="Arial MT"/>
                            <w:color w:val="231F20"/>
                            <w:spacing w:val="-4"/>
                            <w:sz w:val="7"/>
                          </w:rPr>
                          <w:t>2003</w:t>
                        </w:r>
                      </w:p>
                    </w:txbxContent>
                  </v:textbox>
                  <w10:wrap type="none"/>
                </v:shape>
                <v:shape style="position:absolute;left:3046;top:4413;width:172;height:80" type="#_x0000_t202" id="docshape288" filled="false" stroked="false">
                  <v:textbox inset="0,0,0,0">
                    <w:txbxContent>
                      <w:p>
                        <w:pPr>
                          <w:spacing w:line="79" w:lineRule="exact" w:before="0"/>
                          <w:ind w:left="0" w:right="0" w:firstLine="0"/>
                          <w:jc w:val="left"/>
                          <w:rPr>
                            <w:rFonts w:ascii="Arial MT"/>
                            <w:sz w:val="7"/>
                          </w:rPr>
                        </w:pPr>
                        <w:r>
                          <w:rPr>
                            <w:rFonts w:ascii="Arial MT"/>
                            <w:color w:val="231F20"/>
                            <w:spacing w:val="-4"/>
                            <w:sz w:val="7"/>
                          </w:rPr>
                          <w:t>2004</w:t>
                        </w:r>
                      </w:p>
                    </w:txbxContent>
                  </v:textbox>
                  <w10:wrap type="none"/>
                </v:shape>
                <v:shape style="position:absolute;left:4234;top:4413;width:172;height:80" type="#_x0000_t202" id="docshape289" filled="false" stroked="false">
                  <v:textbox inset="0,0,0,0">
                    <w:txbxContent>
                      <w:p>
                        <w:pPr>
                          <w:spacing w:line="79" w:lineRule="exact" w:before="0"/>
                          <w:ind w:left="0" w:right="0" w:firstLine="0"/>
                          <w:jc w:val="left"/>
                          <w:rPr>
                            <w:rFonts w:ascii="Arial MT"/>
                            <w:sz w:val="7"/>
                          </w:rPr>
                        </w:pPr>
                        <w:r>
                          <w:rPr>
                            <w:rFonts w:ascii="Arial MT"/>
                            <w:color w:val="231F20"/>
                            <w:spacing w:val="-4"/>
                            <w:sz w:val="7"/>
                          </w:rPr>
                          <w:t>2005</w:t>
                        </w:r>
                      </w:p>
                    </w:txbxContent>
                  </v:textbox>
                  <w10:wrap type="none"/>
                </v:shape>
                <v:shape style="position:absolute;left:1213;top:4490;width:3437;height:88" type="#_x0000_t202" id="docshape290" filled="false" stroked="false">
                  <v:textbox inset="0,0,0,0">
                    <w:txbxContent>
                      <w:p>
                        <w:pPr>
                          <w:tabs>
                            <w:tab w:pos="327" w:val="left" w:leader="none"/>
                            <w:tab w:pos="1541" w:val="left" w:leader="none"/>
                            <w:tab w:pos="2736" w:val="left" w:leader="none"/>
                          </w:tabs>
                          <w:spacing w:line="87" w:lineRule="exact" w:before="0"/>
                          <w:ind w:left="0" w:right="0" w:firstLine="0"/>
                          <w:jc w:val="left"/>
                          <w:rPr>
                            <w:rFonts w:ascii="Arial MT"/>
                            <w:sz w:val="7"/>
                          </w:rPr>
                        </w:pPr>
                        <w:r>
                          <w:rPr>
                            <w:rFonts w:ascii="Arial MT"/>
                            <w:color w:val="231F20"/>
                            <w:spacing w:val="-5"/>
                            <w:sz w:val="7"/>
                          </w:rPr>
                          <w:t>Jul</w:t>
                        </w:r>
                        <w:r>
                          <w:rPr>
                            <w:rFonts w:ascii="Arial MT"/>
                            <w:color w:val="231F20"/>
                            <w:sz w:val="7"/>
                          </w:rPr>
                          <w:tab/>
                        </w:r>
                        <w:r>
                          <w:rPr>
                            <w:rFonts w:ascii="Arial MT"/>
                            <w:color w:val="231F20"/>
                            <w:position w:val="1"/>
                            <w:sz w:val="7"/>
                          </w:rPr>
                          <w:t>Oct</w:t>
                        </w:r>
                        <w:r>
                          <w:rPr>
                            <w:rFonts w:ascii="Arial MT"/>
                            <w:color w:val="231F20"/>
                            <w:spacing w:val="67"/>
                            <w:position w:val="1"/>
                            <w:sz w:val="7"/>
                          </w:rPr>
                          <w:t>  </w:t>
                        </w:r>
                        <w:r>
                          <w:rPr>
                            <w:rFonts w:ascii="Arial MT"/>
                            <w:color w:val="231F20"/>
                            <w:sz w:val="7"/>
                          </w:rPr>
                          <w:t>Jan</w:t>
                        </w:r>
                        <w:r>
                          <w:rPr>
                            <w:rFonts w:ascii="Arial MT"/>
                            <w:color w:val="231F20"/>
                            <w:spacing w:val="75"/>
                            <w:sz w:val="7"/>
                          </w:rPr>
                          <w:t>  </w:t>
                        </w:r>
                        <w:r>
                          <w:rPr>
                            <w:rFonts w:ascii="Arial MT"/>
                            <w:color w:val="231F20"/>
                            <w:position w:val="1"/>
                            <w:sz w:val="7"/>
                          </w:rPr>
                          <w:t>Apr</w:t>
                        </w:r>
                        <w:r>
                          <w:rPr>
                            <w:rFonts w:ascii="Arial MT"/>
                            <w:color w:val="231F20"/>
                            <w:spacing w:val="73"/>
                            <w:position w:val="1"/>
                            <w:sz w:val="7"/>
                          </w:rPr>
                          <w:t>  </w:t>
                        </w:r>
                        <w:r>
                          <w:rPr>
                            <w:rFonts w:ascii="Arial MT"/>
                            <w:color w:val="231F20"/>
                            <w:spacing w:val="-5"/>
                            <w:sz w:val="7"/>
                          </w:rPr>
                          <w:t>Jul</w:t>
                        </w:r>
                        <w:r>
                          <w:rPr>
                            <w:rFonts w:ascii="Arial MT"/>
                            <w:color w:val="231F20"/>
                            <w:sz w:val="7"/>
                          </w:rPr>
                          <w:tab/>
                        </w:r>
                        <w:r>
                          <w:rPr>
                            <w:rFonts w:ascii="Arial MT"/>
                            <w:color w:val="231F20"/>
                            <w:position w:val="1"/>
                            <w:sz w:val="7"/>
                          </w:rPr>
                          <w:t>Oct</w:t>
                        </w:r>
                        <w:r>
                          <w:rPr>
                            <w:rFonts w:ascii="Arial MT"/>
                            <w:color w:val="231F20"/>
                            <w:spacing w:val="59"/>
                            <w:position w:val="1"/>
                            <w:sz w:val="7"/>
                          </w:rPr>
                          <w:t>  </w:t>
                        </w:r>
                        <w:r>
                          <w:rPr>
                            <w:rFonts w:ascii="Arial MT"/>
                            <w:color w:val="231F20"/>
                            <w:sz w:val="7"/>
                          </w:rPr>
                          <w:t>Jan</w:t>
                        </w:r>
                        <w:r>
                          <w:rPr>
                            <w:rFonts w:ascii="Arial MT"/>
                            <w:color w:val="231F20"/>
                            <w:spacing w:val="73"/>
                            <w:sz w:val="7"/>
                          </w:rPr>
                          <w:t>  </w:t>
                        </w:r>
                        <w:r>
                          <w:rPr>
                            <w:rFonts w:ascii="Arial MT"/>
                            <w:color w:val="231F20"/>
                            <w:position w:val="1"/>
                            <w:sz w:val="7"/>
                          </w:rPr>
                          <w:t>Apr</w:t>
                        </w:r>
                        <w:r>
                          <w:rPr>
                            <w:rFonts w:ascii="Arial MT"/>
                            <w:color w:val="231F20"/>
                            <w:spacing w:val="74"/>
                            <w:position w:val="1"/>
                            <w:sz w:val="7"/>
                          </w:rPr>
                          <w:t>  </w:t>
                        </w:r>
                        <w:r>
                          <w:rPr>
                            <w:rFonts w:ascii="Arial MT"/>
                            <w:color w:val="231F20"/>
                            <w:spacing w:val="-5"/>
                            <w:sz w:val="7"/>
                          </w:rPr>
                          <w:t>Jul</w:t>
                        </w:r>
                        <w:r>
                          <w:rPr>
                            <w:rFonts w:ascii="Arial MT"/>
                            <w:color w:val="231F20"/>
                            <w:sz w:val="7"/>
                          </w:rPr>
                          <w:tab/>
                        </w:r>
                        <w:r>
                          <w:rPr>
                            <w:rFonts w:ascii="Arial MT"/>
                            <w:color w:val="231F20"/>
                            <w:position w:val="1"/>
                            <w:sz w:val="7"/>
                          </w:rPr>
                          <w:t>Oct</w:t>
                        </w:r>
                        <w:r>
                          <w:rPr>
                            <w:rFonts w:ascii="Arial MT"/>
                            <w:color w:val="231F20"/>
                            <w:spacing w:val="60"/>
                            <w:position w:val="1"/>
                            <w:sz w:val="7"/>
                          </w:rPr>
                          <w:t>  </w:t>
                        </w:r>
                        <w:r>
                          <w:rPr>
                            <w:rFonts w:ascii="Arial MT"/>
                            <w:color w:val="231F20"/>
                            <w:sz w:val="7"/>
                          </w:rPr>
                          <w:t>Jan</w:t>
                        </w:r>
                        <w:r>
                          <w:rPr>
                            <w:rFonts w:ascii="Arial MT"/>
                            <w:color w:val="231F20"/>
                            <w:spacing w:val="74"/>
                            <w:sz w:val="7"/>
                          </w:rPr>
                          <w:t>  </w:t>
                        </w:r>
                        <w:r>
                          <w:rPr>
                            <w:rFonts w:ascii="Arial MT"/>
                            <w:color w:val="231F20"/>
                            <w:spacing w:val="-5"/>
                            <w:sz w:val="7"/>
                          </w:rPr>
                          <w:t>Apr</w:t>
                        </w:r>
                      </w:p>
                    </w:txbxContent>
                  </v:textbox>
                  <w10:wrap type="none"/>
                </v:shape>
                <v:shape style="position:absolute;left:4820;top:4501;width:117;height:80" type="#_x0000_t202" id="docshape291" filled="false" stroked="false">
                  <v:textbox inset="0,0,0,0">
                    <w:txbxContent>
                      <w:p>
                        <w:pPr>
                          <w:spacing w:line="79" w:lineRule="exact" w:before="0"/>
                          <w:ind w:left="0" w:right="0" w:firstLine="0"/>
                          <w:jc w:val="left"/>
                          <w:rPr>
                            <w:rFonts w:ascii="Arial MT"/>
                            <w:sz w:val="7"/>
                          </w:rPr>
                        </w:pPr>
                        <w:r>
                          <w:rPr>
                            <w:rFonts w:ascii="Arial MT"/>
                            <w:color w:val="231F20"/>
                            <w:spacing w:val="-5"/>
                            <w:w w:val="110"/>
                            <w:sz w:val="7"/>
                          </w:rPr>
                          <w:t>Jul</w:t>
                        </w:r>
                      </w:p>
                    </w:txbxContent>
                  </v:textbox>
                  <w10:wrap type="none"/>
                </v:shape>
                <v:shape style="position:absolute;left:5147;top:4495;width:126;height:80" type="#_x0000_t202" id="docshape292" filled="false" stroked="false">
                  <v:textbox inset="0,0,0,0">
                    <w:txbxContent>
                      <w:p>
                        <w:pPr>
                          <w:spacing w:line="79" w:lineRule="exact" w:before="0"/>
                          <w:ind w:left="0" w:right="0" w:firstLine="0"/>
                          <w:jc w:val="left"/>
                          <w:rPr>
                            <w:rFonts w:ascii="Arial MT"/>
                            <w:sz w:val="7"/>
                          </w:rPr>
                        </w:pPr>
                        <w:r>
                          <w:rPr>
                            <w:rFonts w:ascii="Arial MT"/>
                            <w:color w:val="231F20"/>
                            <w:spacing w:val="-5"/>
                            <w:sz w:val="7"/>
                          </w:rPr>
                          <w:t>Oct</w:t>
                        </w:r>
                      </w:p>
                    </w:txbxContent>
                  </v:textbox>
                  <w10:wrap type="none"/>
                </v:shape>
                <v:shape style="position:absolute;left:5412;top:4413;width:430;height:162" type="#_x0000_t202" id="docshape293" filled="false" stroked="false">
                  <v:textbox inset="0,0,0,0">
                    <w:txbxContent>
                      <w:p>
                        <w:pPr>
                          <w:spacing w:line="79" w:lineRule="exact" w:before="0"/>
                          <w:ind w:left="0" w:right="0" w:firstLine="0"/>
                          <w:jc w:val="left"/>
                          <w:rPr>
                            <w:rFonts w:ascii="Arial MT"/>
                            <w:sz w:val="7"/>
                          </w:rPr>
                        </w:pPr>
                        <w:r>
                          <w:rPr>
                            <w:rFonts w:ascii="Arial MT"/>
                            <w:color w:val="231F20"/>
                            <w:spacing w:val="-4"/>
                            <w:sz w:val="7"/>
                          </w:rPr>
                          <w:t>2006</w:t>
                        </w:r>
                      </w:p>
                      <w:p>
                        <w:pPr>
                          <w:spacing w:before="1"/>
                          <w:ind w:left="3" w:right="0" w:firstLine="0"/>
                          <w:jc w:val="left"/>
                          <w:rPr>
                            <w:rFonts w:ascii="Arial MT"/>
                            <w:sz w:val="7"/>
                          </w:rPr>
                        </w:pPr>
                        <w:r>
                          <w:rPr>
                            <w:rFonts w:ascii="Arial MT"/>
                            <w:color w:val="231F20"/>
                            <w:sz w:val="7"/>
                          </w:rPr>
                          <w:t>Jan</w:t>
                        </w:r>
                        <w:r>
                          <w:rPr>
                            <w:rFonts w:ascii="Arial MT"/>
                            <w:color w:val="231F20"/>
                            <w:spacing w:val="73"/>
                            <w:sz w:val="7"/>
                          </w:rPr>
                          <w:t>  </w:t>
                        </w:r>
                        <w:r>
                          <w:rPr>
                            <w:rFonts w:ascii="Arial MT"/>
                            <w:color w:val="231F20"/>
                            <w:spacing w:val="-5"/>
                            <w:sz w:val="7"/>
                          </w:rPr>
                          <w:t>Apr</w:t>
                        </w:r>
                      </w:p>
                    </w:txbxContent>
                  </v:textbox>
                  <w10:wrap type="none"/>
                </v:shape>
                <v:shape style="position:absolute;left:6011;top:4497;width:117;height:80" type="#_x0000_t202" id="docshape294" filled="false" stroked="false">
                  <v:textbox inset="0,0,0,0">
                    <w:txbxContent>
                      <w:p>
                        <w:pPr>
                          <w:spacing w:line="79" w:lineRule="exact" w:before="0"/>
                          <w:ind w:left="0" w:right="0" w:firstLine="0"/>
                          <w:jc w:val="left"/>
                          <w:rPr>
                            <w:rFonts w:ascii="Arial MT"/>
                            <w:sz w:val="7"/>
                          </w:rPr>
                        </w:pPr>
                        <w:r>
                          <w:rPr>
                            <w:rFonts w:ascii="Arial MT"/>
                            <w:color w:val="231F20"/>
                            <w:spacing w:val="-5"/>
                            <w:w w:val="110"/>
                            <w:sz w:val="7"/>
                          </w:rPr>
                          <w:t>Jul</w:t>
                        </w:r>
                      </w:p>
                    </w:txbxContent>
                  </v:textbox>
                  <w10:wrap type="none"/>
                </v:shape>
                <v:shape style="position:absolute;left:6145;top:249;width:276;height:4213" type="#_x0000_t202" id="docshape295" filled="false" stroked="false">
                  <v:textbox inset="0,0,0,0">
                    <w:txbxContent>
                      <w:p>
                        <w:pPr>
                          <w:spacing w:before="30"/>
                          <w:ind w:left="24" w:right="0" w:firstLine="0"/>
                          <w:jc w:val="left"/>
                          <w:rPr>
                            <w:rFonts w:ascii="Arial MT"/>
                            <w:sz w:val="7"/>
                          </w:rPr>
                        </w:pPr>
                        <w:r>
                          <w:rPr>
                            <w:rFonts w:ascii="Arial MT"/>
                            <w:color w:val="231F20"/>
                            <w:spacing w:val="-2"/>
                            <w:sz w:val="7"/>
                          </w:rPr>
                          <w:t>100000</w:t>
                        </w:r>
                      </w:p>
                      <w:p>
                        <w:pPr>
                          <w:spacing w:before="7"/>
                          <w:ind w:left="24" w:right="0" w:firstLine="0"/>
                          <w:jc w:val="left"/>
                          <w:rPr>
                            <w:rFonts w:ascii="Arial MT"/>
                            <w:sz w:val="7"/>
                          </w:rPr>
                        </w:pPr>
                        <w:r>
                          <w:rPr>
                            <w:rFonts w:ascii="Arial MT"/>
                            <w:color w:val="FFFFFF"/>
                            <w:spacing w:val="-2"/>
                            <w:sz w:val="7"/>
                          </w:rPr>
                          <w:t>128890</w:t>
                        </w:r>
                      </w:p>
                      <w:p>
                        <w:pPr>
                          <w:spacing w:line="63" w:lineRule="exact" w:before="26"/>
                          <w:ind w:left="32" w:right="0" w:firstLine="0"/>
                          <w:jc w:val="left"/>
                          <w:rPr>
                            <w:rFonts w:ascii="Arial MT"/>
                            <w:sz w:val="7"/>
                          </w:rPr>
                        </w:pPr>
                        <w:r>
                          <w:rPr>
                            <w:rFonts w:ascii="Arial MT"/>
                            <w:color w:val="231F20"/>
                            <w:spacing w:val="-2"/>
                            <w:sz w:val="7"/>
                          </w:rPr>
                          <w:t>127500</w:t>
                        </w:r>
                      </w:p>
                      <w:p>
                        <w:pPr>
                          <w:spacing w:line="63" w:lineRule="exact" w:before="0"/>
                          <w:ind w:left="26" w:right="0" w:firstLine="0"/>
                          <w:jc w:val="left"/>
                          <w:rPr>
                            <w:rFonts w:ascii="Arial MT"/>
                            <w:sz w:val="7"/>
                          </w:rPr>
                        </w:pPr>
                        <w:r>
                          <w:rPr>
                            <w:rFonts w:ascii="Arial MT"/>
                            <w:color w:val="FFFFFF"/>
                            <w:spacing w:val="-2"/>
                            <w:sz w:val="7"/>
                          </w:rPr>
                          <w:t>126950</w:t>
                        </w:r>
                      </w:p>
                      <w:p>
                        <w:pPr>
                          <w:spacing w:before="67"/>
                          <w:ind w:left="36" w:right="0" w:firstLine="0"/>
                          <w:jc w:val="left"/>
                          <w:rPr>
                            <w:rFonts w:ascii="Arial MT"/>
                            <w:sz w:val="7"/>
                          </w:rPr>
                        </w:pPr>
                        <w:r>
                          <w:rPr>
                            <w:rFonts w:ascii="Arial MT"/>
                            <w:color w:val="231F20"/>
                            <w:spacing w:val="-2"/>
                            <w:sz w:val="7"/>
                          </w:rPr>
                          <w:t>125000</w:t>
                        </w:r>
                      </w:p>
                      <w:p>
                        <w:pPr>
                          <w:spacing w:line="240" w:lineRule="auto" w:before="31"/>
                          <w:rPr>
                            <w:rFonts w:ascii="Arial MT"/>
                            <w:sz w:val="7"/>
                          </w:rPr>
                        </w:pPr>
                      </w:p>
                      <w:p>
                        <w:pPr>
                          <w:spacing w:before="0"/>
                          <w:ind w:left="28" w:right="0" w:firstLine="0"/>
                          <w:jc w:val="left"/>
                          <w:rPr>
                            <w:rFonts w:ascii="Arial MT"/>
                            <w:sz w:val="7"/>
                          </w:rPr>
                        </w:pPr>
                        <w:r>
                          <w:rPr>
                            <w:rFonts w:ascii="Arial MT"/>
                            <w:color w:val="231F20"/>
                            <w:spacing w:val="-2"/>
                            <w:sz w:val="7"/>
                          </w:rPr>
                          <w:t>122500</w:t>
                        </w:r>
                      </w:p>
                      <w:p>
                        <w:pPr>
                          <w:spacing w:line="240" w:lineRule="auto" w:before="37"/>
                          <w:rPr>
                            <w:rFonts w:ascii="Arial MT"/>
                            <w:sz w:val="7"/>
                          </w:rPr>
                        </w:pPr>
                      </w:p>
                      <w:p>
                        <w:pPr>
                          <w:spacing w:before="0"/>
                          <w:ind w:left="34" w:right="0" w:firstLine="0"/>
                          <w:jc w:val="left"/>
                          <w:rPr>
                            <w:rFonts w:ascii="Arial MT"/>
                            <w:sz w:val="7"/>
                          </w:rPr>
                        </w:pPr>
                        <w:r>
                          <w:rPr>
                            <w:rFonts w:ascii="Arial MT"/>
                            <w:color w:val="231F20"/>
                            <w:spacing w:val="-2"/>
                            <w:sz w:val="7"/>
                          </w:rPr>
                          <w:t>120000</w:t>
                        </w:r>
                      </w:p>
                      <w:p>
                        <w:pPr>
                          <w:spacing w:line="240" w:lineRule="auto" w:before="27"/>
                          <w:rPr>
                            <w:rFonts w:ascii="Arial MT"/>
                            <w:sz w:val="7"/>
                          </w:rPr>
                        </w:pPr>
                      </w:p>
                      <w:p>
                        <w:pPr>
                          <w:spacing w:before="0"/>
                          <w:ind w:left="32" w:right="0" w:firstLine="0"/>
                          <w:jc w:val="left"/>
                          <w:rPr>
                            <w:rFonts w:ascii="Arial MT"/>
                            <w:sz w:val="7"/>
                          </w:rPr>
                        </w:pPr>
                        <w:r>
                          <w:rPr>
                            <w:rFonts w:ascii="Arial MT"/>
                            <w:color w:val="231F20"/>
                            <w:spacing w:val="-2"/>
                            <w:sz w:val="7"/>
                          </w:rPr>
                          <w:t>117500</w:t>
                        </w:r>
                      </w:p>
                      <w:p>
                        <w:pPr>
                          <w:spacing w:line="240" w:lineRule="auto" w:before="31"/>
                          <w:rPr>
                            <w:rFonts w:ascii="Arial MT"/>
                            <w:sz w:val="7"/>
                          </w:rPr>
                        </w:pPr>
                      </w:p>
                      <w:p>
                        <w:pPr>
                          <w:spacing w:before="0"/>
                          <w:ind w:left="36" w:right="0" w:firstLine="0"/>
                          <w:jc w:val="left"/>
                          <w:rPr>
                            <w:rFonts w:ascii="Arial MT"/>
                            <w:sz w:val="7"/>
                          </w:rPr>
                        </w:pPr>
                        <w:r>
                          <w:rPr>
                            <w:rFonts w:ascii="Arial MT"/>
                            <w:color w:val="231F20"/>
                            <w:spacing w:val="-2"/>
                            <w:sz w:val="7"/>
                          </w:rPr>
                          <w:t>115000</w:t>
                        </w:r>
                      </w:p>
                      <w:p>
                        <w:pPr>
                          <w:spacing w:line="240" w:lineRule="auto" w:before="31"/>
                          <w:rPr>
                            <w:rFonts w:ascii="Arial MT"/>
                            <w:sz w:val="7"/>
                          </w:rPr>
                        </w:pPr>
                      </w:p>
                      <w:p>
                        <w:pPr>
                          <w:spacing w:before="1"/>
                          <w:ind w:left="30" w:right="0" w:firstLine="0"/>
                          <w:jc w:val="left"/>
                          <w:rPr>
                            <w:rFonts w:ascii="Arial MT"/>
                            <w:sz w:val="7"/>
                          </w:rPr>
                        </w:pPr>
                        <w:r>
                          <w:rPr>
                            <w:rFonts w:ascii="Arial MT"/>
                            <w:color w:val="231F20"/>
                            <w:spacing w:val="-2"/>
                            <w:sz w:val="7"/>
                          </w:rPr>
                          <w:t>112500</w:t>
                        </w:r>
                      </w:p>
                      <w:p>
                        <w:pPr>
                          <w:spacing w:line="240" w:lineRule="auto" w:before="35"/>
                          <w:rPr>
                            <w:rFonts w:ascii="Arial MT"/>
                            <w:sz w:val="7"/>
                          </w:rPr>
                        </w:pPr>
                      </w:p>
                      <w:p>
                        <w:pPr>
                          <w:spacing w:before="0"/>
                          <w:ind w:left="30" w:right="0" w:firstLine="0"/>
                          <w:jc w:val="left"/>
                          <w:rPr>
                            <w:rFonts w:ascii="Arial MT"/>
                            <w:sz w:val="7"/>
                          </w:rPr>
                        </w:pPr>
                        <w:r>
                          <w:rPr>
                            <w:rFonts w:ascii="Arial MT"/>
                            <w:color w:val="231F20"/>
                            <w:spacing w:val="-2"/>
                            <w:sz w:val="7"/>
                          </w:rPr>
                          <w:t>111000</w:t>
                        </w:r>
                      </w:p>
                      <w:p>
                        <w:pPr>
                          <w:spacing w:line="240" w:lineRule="auto" w:before="31"/>
                          <w:rPr>
                            <w:rFonts w:ascii="Arial MT"/>
                            <w:sz w:val="7"/>
                          </w:rPr>
                        </w:pPr>
                      </w:p>
                      <w:p>
                        <w:pPr>
                          <w:spacing w:before="0"/>
                          <w:ind w:left="28" w:right="0" w:firstLine="0"/>
                          <w:jc w:val="left"/>
                          <w:rPr>
                            <w:rFonts w:ascii="Arial MT"/>
                            <w:sz w:val="7"/>
                          </w:rPr>
                        </w:pPr>
                        <w:r>
                          <w:rPr>
                            <w:rFonts w:ascii="Arial MT"/>
                            <w:color w:val="231F20"/>
                            <w:spacing w:val="-2"/>
                            <w:sz w:val="7"/>
                          </w:rPr>
                          <w:t>107500</w:t>
                        </w:r>
                      </w:p>
                      <w:p>
                        <w:pPr>
                          <w:spacing w:line="240" w:lineRule="auto" w:before="31"/>
                          <w:rPr>
                            <w:rFonts w:ascii="Arial MT"/>
                            <w:sz w:val="7"/>
                          </w:rPr>
                        </w:pPr>
                      </w:p>
                      <w:p>
                        <w:pPr>
                          <w:spacing w:before="0"/>
                          <w:ind w:left="30" w:right="0" w:firstLine="0"/>
                          <w:jc w:val="left"/>
                          <w:rPr>
                            <w:rFonts w:ascii="Arial MT"/>
                            <w:sz w:val="7"/>
                          </w:rPr>
                        </w:pPr>
                        <w:r>
                          <w:rPr>
                            <w:rFonts w:ascii="Arial MT"/>
                            <w:color w:val="231F20"/>
                            <w:spacing w:val="-2"/>
                            <w:sz w:val="7"/>
                          </w:rPr>
                          <w:t>105000</w:t>
                        </w:r>
                      </w:p>
                      <w:p>
                        <w:pPr>
                          <w:spacing w:line="240" w:lineRule="auto" w:before="27"/>
                          <w:rPr>
                            <w:rFonts w:ascii="Arial MT"/>
                            <w:sz w:val="7"/>
                          </w:rPr>
                        </w:pPr>
                      </w:p>
                      <w:p>
                        <w:pPr>
                          <w:spacing w:before="0"/>
                          <w:ind w:left="32" w:right="0" w:firstLine="0"/>
                          <w:jc w:val="left"/>
                          <w:rPr>
                            <w:rFonts w:ascii="Arial MT"/>
                            <w:sz w:val="7"/>
                          </w:rPr>
                        </w:pPr>
                        <w:r>
                          <w:rPr>
                            <w:rFonts w:ascii="Arial MT"/>
                            <w:color w:val="231F20"/>
                            <w:spacing w:val="-2"/>
                            <w:sz w:val="7"/>
                          </w:rPr>
                          <w:t>102500</w:t>
                        </w:r>
                      </w:p>
                      <w:p>
                        <w:pPr>
                          <w:spacing w:line="240" w:lineRule="auto" w:before="32"/>
                          <w:rPr>
                            <w:rFonts w:ascii="Arial MT"/>
                            <w:sz w:val="7"/>
                          </w:rPr>
                        </w:pPr>
                      </w:p>
                      <w:p>
                        <w:pPr>
                          <w:spacing w:before="0"/>
                          <w:ind w:left="28" w:right="0" w:firstLine="0"/>
                          <w:jc w:val="left"/>
                          <w:rPr>
                            <w:rFonts w:ascii="Arial MT"/>
                            <w:sz w:val="7"/>
                          </w:rPr>
                        </w:pPr>
                        <w:r>
                          <w:rPr>
                            <w:rFonts w:ascii="Arial MT"/>
                            <w:color w:val="231F20"/>
                            <w:spacing w:val="-2"/>
                            <w:sz w:val="7"/>
                          </w:rPr>
                          <w:t>100000</w:t>
                        </w:r>
                      </w:p>
                      <w:p>
                        <w:pPr>
                          <w:spacing w:line="240" w:lineRule="auto" w:before="35"/>
                          <w:rPr>
                            <w:rFonts w:ascii="Arial MT"/>
                            <w:sz w:val="7"/>
                          </w:rPr>
                        </w:pPr>
                      </w:p>
                      <w:p>
                        <w:pPr>
                          <w:spacing w:before="0"/>
                          <w:ind w:left="67" w:right="0" w:firstLine="0"/>
                          <w:jc w:val="left"/>
                          <w:rPr>
                            <w:rFonts w:ascii="Arial MT"/>
                            <w:sz w:val="7"/>
                          </w:rPr>
                        </w:pPr>
                        <w:r>
                          <w:rPr>
                            <w:rFonts w:ascii="Arial MT"/>
                            <w:color w:val="231F20"/>
                            <w:spacing w:val="-2"/>
                            <w:sz w:val="7"/>
                          </w:rPr>
                          <w:t>97500</w:t>
                        </w:r>
                      </w:p>
                      <w:p>
                        <w:pPr>
                          <w:spacing w:line="240" w:lineRule="auto" w:before="31"/>
                          <w:rPr>
                            <w:rFonts w:ascii="Arial MT"/>
                            <w:sz w:val="7"/>
                          </w:rPr>
                        </w:pPr>
                      </w:p>
                      <w:p>
                        <w:pPr>
                          <w:spacing w:before="0"/>
                          <w:ind w:left="63" w:right="0" w:firstLine="0"/>
                          <w:jc w:val="left"/>
                          <w:rPr>
                            <w:rFonts w:ascii="Arial MT"/>
                            <w:sz w:val="7"/>
                          </w:rPr>
                        </w:pPr>
                        <w:r>
                          <w:rPr>
                            <w:rFonts w:ascii="Arial MT"/>
                            <w:color w:val="231F20"/>
                            <w:spacing w:val="-2"/>
                            <w:sz w:val="7"/>
                          </w:rPr>
                          <w:t>95000</w:t>
                        </w:r>
                      </w:p>
                      <w:p>
                        <w:pPr>
                          <w:spacing w:line="240" w:lineRule="auto" w:before="35"/>
                          <w:rPr>
                            <w:rFonts w:ascii="Arial MT"/>
                            <w:sz w:val="7"/>
                          </w:rPr>
                        </w:pPr>
                      </w:p>
                      <w:p>
                        <w:pPr>
                          <w:spacing w:before="0"/>
                          <w:ind w:left="65" w:right="0" w:firstLine="0"/>
                          <w:jc w:val="left"/>
                          <w:rPr>
                            <w:rFonts w:ascii="Arial MT"/>
                            <w:sz w:val="7"/>
                          </w:rPr>
                        </w:pPr>
                        <w:r>
                          <w:rPr>
                            <w:rFonts w:ascii="Arial MT"/>
                            <w:color w:val="231F20"/>
                            <w:spacing w:val="-2"/>
                            <w:sz w:val="7"/>
                          </w:rPr>
                          <w:t>92500</w:t>
                        </w:r>
                      </w:p>
                      <w:p>
                        <w:pPr>
                          <w:spacing w:line="240" w:lineRule="auto" w:before="21"/>
                          <w:rPr>
                            <w:rFonts w:ascii="Arial MT"/>
                            <w:sz w:val="7"/>
                          </w:rPr>
                        </w:pPr>
                      </w:p>
                      <w:p>
                        <w:pPr>
                          <w:spacing w:before="1"/>
                          <w:ind w:left="67" w:right="0" w:firstLine="0"/>
                          <w:jc w:val="left"/>
                          <w:rPr>
                            <w:rFonts w:ascii="Arial MT"/>
                            <w:sz w:val="7"/>
                          </w:rPr>
                        </w:pPr>
                        <w:r>
                          <w:rPr>
                            <w:rFonts w:ascii="Arial MT"/>
                            <w:color w:val="231F20"/>
                            <w:spacing w:val="-2"/>
                            <w:sz w:val="7"/>
                          </w:rPr>
                          <w:t>90000</w:t>
                        </w:r>
                      </w:p>
                      <w:p>
                        <w:pPr>
                          <w:spacing w:line="240" w:lineRule="auto" w:before="41"/>
                          <w:rPr>
                            <w:rFonts w:ascii="Arial MT"/>
                            <w:sz w:val="7"/>
                          </w:rPr>
                        </w:pPr>
                      </w:p>
                      <w:p>
                        <w:pPr>
                          <w:spacing w:before="0"/>
                          <w:ind w:left="69" w:right="0" w:firstLine="0"/>
                          <w:jc w:val="left"/>
                          <w:rPr>
                            <w:rFonts w:ascii="Arial MT"/>
                            <w:sz w:val="7"/>
                          </w:rPr>
                        </w:pPr>
                        <w:r>
                          <w:rPr>
                            <w:rFonts w:ascii="Arial MT"/>
                            <w:color w:val="231F20"/>
                            <w:spacing w:val="-2"/>
                            <w:sz w:val="7"/>
                          </w:rPr>
                          <w:t>87500</w:t>
                        </w:r>
                      </w:p>
                      <w:p>
                        <w:pPr>
                          <w:spacing w:line="240" w:lineRule="auto" w:before="31"/>
                          <w:rPr>
                            <w:rFonts w:ascii="Arial MT"/>
                            <w:sz w:val="7"/>
                          </w:rPr>
                        </w:pPr>
                      </w:p>
                      <w:p>
                        <w:pPr>
                          <w:spacing w:before="0"/>
                          <w:ind w:left="67" w:right="0" w:firstLine="0"/>
                          <w:jc w:val="left"/>
                          <w:rPr>
                            <w:rFonts w:ascii="Arial MT"/>
                            <w:sz w:val="7"/>
                          </w:rPr>
                        </w:pPr>
                        <w:r>
                          <w:rPr>
                            <w:rFonts w:ascii="Arial MT"/>
                            <w:color w:val="231F20"/>
                            <w:spacing w:val="-2"/>
                            <w:sz w:val="7"/>
                          </w:rPr>
                          <w:t>85000</w:t>
                        </w:r>
                      </w:p>
                      <w:p>
                        <w:pPr>
                          <w:spacing w:line="240" w:lineRule="auto" w:before="27"/>
                          <w:rPr>
                            <w:rFonts w:ascii="Arial MT"/>
                            <w:sz w:val="7"/>
                          </w:rPr>
                        </w:pPr>
                      </w:p>
                      <w:p>
                        <w:pPr>
                          <w:spacing w:before="0"/>
                          <w:ind w:left="67" w:right="0" w:firstLine="0"/>
                          <w:jc w:val="left"/>
                          <w:rPr>
                            <w:rFonts w:ascii="Arial MT"/>
                            <w:sz w:val="7"/>
                          </w:rPr>
                        </w:pPr>
                        <w:r>
                          <w:rPr>
                            <w:rFonts w:ascii="Arial MT"/>
                            <w:color w:val="231F20"/>
                            <w:spacing w:val="-2"/>
                            <w:sz w:val="7"/>
                          </w:rPr>
                          <w:t>82500</w:t>
                        </w:r>
                      </w:p>
                      <w:p>
                        <w:pPr>
                          <w:spacing w:line="240" w:lineRule="auto" w:before="33"/>
                          <w:rPr>
                            <w:rFonts w:ascii="Arial MT"/>
                            <w:sz w:val="7"/>
                          </w:rPr>
                        </w:pPr>
                      </w:p>
                      <w:p>
                        <w:pPr>
                          <w:spacing w:before="0"/>
                          <w:ind w:left="63" w:right="0" w:firstLine="0"/>
                          <w:jc w:val="left"/>
                          <w:rPr>
                            <w:rFonts w:ascii="Arial MT"/>
                            <w:sz w:val="7"/>
                          </w:rPr>
                        </w:pPr>
                        <w:r>
                          <w:rPr>
                            <w:rFonts w:ascii="Arial MT"/>
                            <w:color w:val="231F20"/>
                            <w:spacing w:val="-2"/>
                            <w:sz w:val="7"/>
                          </w:rPr>
                          <w:t>80000</w:t>
                        </w:r>
                      </w:p>
                      <w:p>
                        <w:pPr>
                          <w:spacing w:line="240" w:lineRule="auto" w:before="31"/>
                          <w:rPr>
                            <w:rFonts w:ascii="Arial MT"/>
                            <w:sz w:val="7"/>
                          </w:rPr>
                        </w:pPr>
                      </w:p>
                      <w:p>
                        <w:pPr>
                          <w:spacing w:before="1"/>
                          <w:ind w:left="67" w:right="0" w:firstLine="0"/>
                          <w:jc w:val="left"/>
                          <w:rPr>
                            <w:rFonts w:ascii="Arial MT"/>
                            <w:sz w:val="7"/>
                          </w:rPr>
                        </w:pPr>
                        <w:r>
                          <w:rPr>
                            <w:rFonts w:ascii="Arial MT"/>
                            <w:color w:val="231F20"/>
                            <w:spacing w:val="-2"/>
                            <w:sz w:val="7"/>
                          </w:rPr>
                          <w:t>77500</w:t>
                        </w:r>
                      </w:p>
                    </w:txbxContent>
                  </v:textbox>
                  <w10:wrap type="none"/>
                </v:shape>
              </v:group>
            </w:pict>
          </mc:Fallback>
        </mc:AlternateContent>
      </w:r>
      <w:r>
        <w:rPr/>
      </w:r>
    </w:p>
    <w:p>
      <w:pPr>
        <w:spacing w:line="194" w:lineRule="auto" w:before="140"/>
        <w:ind w:left="228" w:right="181" w:firstLine="0"/>
        <w:jc w:val="both"/>
        <w:rPr>
          <w:rFonts w:ascii="Lucida Sans Unicode"/>
          <w:sz w:val="16"/>
        </w:rPr>
      </w:pPr>
      <w:r>
        <w:rPr>
          <w:w w:val="105"/>
          <w:sz w:val="18"/>
        </w:rPr>
        <w:t>FIGURE</w:t>
      </w:r>
      <w:r>
        <w:rPr>
          <w:spacing w:val="40"/>
          <w:w w:val="105"/>
          <w:sz w:val="18"/>
        </w:rPr>
        <w:t> </w:t>
      </w:r>
      <w:r>
        <w:rPr>
          <w:w w:val="105"/>
          <w:sz w:val="18"/>
        </w:rPr>
        <w:t>3.4</w:t>
      </w:r>
      <w:r>
        <w:rPr>
          <w:spacing w:val="40"/>
          <w:w w:val="105"/>
          <w:sz w:val="18"/>
        </w:rPr>
        <w:t> </w:t>
      </w:r>
      <w:r>
        <w:rPr>
          <w:rFonts w:ascii="Lucida Sans Unicode"/>
          <w:w w:val="105"/>
          <w:sz w:val="16"/>
        </w:rPr>
        <w:t>All timeframes active to produce a strong upward trend: S&amp;P 500 weekly</w:t>
      </w:r>
      <w:r>
        <w:rPr>
          <w:rFonts w:ascii="Lucida Sans Unicode"/>
          <w:spacing w:val="-12"/>
          <w:w w:val="105"/>
          <w:sz w:val="16"/>
        </w:rPr>
        <w:t> </w:t>
      </w:r>
      <w:r>
        <w:rPr>
          <w:rFonts w:ascii="Lucida Sans Unicode"/>
          <w:w w:val="105"/>
          <w:sz w:val="16"/>
        </w:rPr>
        <w:t>bar</w:t>
      </w:r>
      <w:r>
        <w:rPr>
          <w:rFonts w:ascii="Lucida Sans Unicode"/>
          <w:spacing w:val="-12"/>
          <w:w w:val="105"/>
          <w:sz w:val="16"/>
        </w:rPr>
        <w:t> </w:t>
      </w:r>
      <w:r>
        <w:rPr>
          <w:rFonts w:ascii="Lucida Sans Unicode"/>
          <w:w w:val="105"/>
          <w:sz w:val="16"/>
        </w:rPr>
        <w:t>chart,</w:t>
      </w:r>
      <w:r>
        <w:rPr>
          <w:rFonts w:ascii="Lucida Sans Unicode"/>
          <w:spacing w:val="-12"/>
          <w:w w:val="105"/>
          <w:sz w:val="16"/>
        </w:rPr>
        <w:t> </w:t>
      </w:r>
      <w:r>
        <w:rPr>
          <w:rFonts w:ascii="Lucida Sans Unicode"/>
          <w:w w:val="105"/>
          <w:sz w:val="16"/>
        </w:rPr>
        <w:t>January</w:t>
      </w:r>
      <w:r>
        <w:rPr>
          <w:rFonts w:ascii="Lucida Sans Unicode"/>
          <w:spacing w:val="-12"/>
          <w:w w:val="105"/>
          <w:sz w:val="16"/>
        </w:rPr>
        <w:t> </w:t>
      </w:r>
      <w:r>
        <w:rPr>
          <w:rFonts w:ascii="Lucida Sans Unicode"/>
          <w:w w:val="105"/>
          <w:sz w:val="16"/>
        </w:rPr>
        <w:t>2002</w:t>
      </w:r>
      <w:r>
        <w:rPr>
          <w:rFonts w:ascii="Lucida Sans Unicode"/>
          <w:spacing w:val="-12"/>
          <w:w w:val="105"/>
          <w:sz w:val="16"/>
        </w:rPr>
        <w:t> </w:t>
      </w:r>
      <w:r>
        <w:rPr>
          <w:rFonts w:ascii="Lucida Sans Unicode"/>
          <w:w w:val="105"/>
          <w:sz w:val="16"/>
        </w:rPr>
        <w:t>through</w:t>
      </w:r>
      <w:r>
        <w:rPr>
          <w:rFonts w:ascii="Lucida Sans Unicode"/>
          <w:spacing w:val="-12"/>
          <w:w w:val="105"/>
          <w:sz w:val="16"/>
        </w:rPr>
        <w:t> </w:t>
      </w:r>
      <w:r>
        <w:rPr>
          <w:rFonts w:ascii="Lucida Sans Unicode"/>
          <w:w w:val="105"/>
          <w:sz w:val="16"/>
        </w:rPr>
        <w:t>February</w:t>
      </w:r>
      <w:r>
        <w:rPr>
          <w:rFonts w:ascii="Lucida Sans Unicode"/>
          <w:spacing w:val="-12"/>
          <w:w w:val="105"/>
          <w:sz w:val="16"/>
        </w:rPr>
        <w:t> </w:t>
      </w:r>
      <w:r>
        <w:rPr>
          <w:rFonts w:ascii="Lucida Sans Unicode"/>
          <w:w w:val="105"/>
          <w:sz w:val="16"/>
        </w:rPr>
        <w:t>2006.</w:t>
      </w:r>
    </w:p>
    <w:p>
      <w:pPr>
        <w:spacing w:line="213" w:lineRule="exact" w:before="0"/>
        <w:ind w:left="228" w:right="0" w:firstLine="0"/>
        <w:jc w:val="both"/>
        <w:rPr>
          <w:rFonts w:ascii="Lucida Sans Unicode" w:hAnsi="Lucida Sans Unicode"/>
          <w:sz w:val="16"/>
        </w:rPr>
      </w:pPr>
      <w:r>
        <w:rPr>
          <w:rFonts w:ascii="Lucida Sans Unicode" w:hAnsi="Lucida Sans Unicode"/>
          <w:sz w:val="16"/>
        </w:rPr>
        <w:t>Source:</w:t>
      </w:r>
      <w:r>
        <w:rPr>
          <w:rFonts w:ascii="Lucida Sans Unicode" w:hAnsi="Lucida Sans Unicode"/>
          <w:spacing w:val="7"/>
          <w:sz w:val="16"/>
        </w:rPr>
        <w:t> </w:t>
      </w:r>
      <w:r>
        <w:rPr>
          <w:rFonts w:ascii="Lucida Sans Unicode" w:hAnsi="Lucida Sans Unicode"/>
          <w:sz w:val="16"/>
        </w:rPr>
        <w:t>Copyright</w:t>
      </w:r>
      <w:r>
        <w:rPr>
          <w:rFonts w:ascii="Lucida Sans Unicode" w:hAnsi="Lucida Sans Unicode"/>
          <w:spacing w:val="8"/>
          <w:sz w:val="16"/>
        </w:rPr>
        <w:t> </w:t>
      </w:r>
      <w:r>
        <w:rPr>
          <w:rFonts w:ascii="Calibri" w:hAnsi="Calibri"/>
          <w:sz w:val="16"/>
        </w:rPr>
        <w:t>ľ</w:t>
      </w:r>
      <w:r>
        <w:rPr>
          <w:rFonts w:ascii="Calibri" w:hAnsi="Calibri"/>
          <w:spacing w:val="22"/>
          <w:sz w:val="16"/>
        </w:rPr>
        <w:t> </w:t>
      </w:r>
      <w:r>
        <w:rPr>
          <w:rFonts w:ascii="Lucida Sans Unicode" w:hAnsi="Lucida Sans Unicode"/>
          <w:sz w:val="16"/>
        </w:rPr>
        <w:t>2006</w:t>
      </w:r>
      <w:r>
        <w:rPr>
          <w:rFonts w:ascii="Lucida Sans Unicode" w:hAnsi="Lucida Sans Unicode"/>
          <w:spacing w:val="8"/>
          <w:sz w:val="16"/>
        </w:rPr>
        <w:t> </w:t>
      </w:r>
      <w:r>
        <w:rPr>
          <w:rFonts w:ascii="Lucida Sans Unicode" w:hAnsi="Lucida Sans Unicode"/>
          <w:sz w:val="16"/>
        </w:rPr>
        <w:t>CQG,</w:t>
      </w:r>
      <w:r>
        <w:rPr>
          <w:rFonts w:ascii="Lucida Sans Unicode" w:hAnsi="Lucida Sans Unicode"/>
          <w:spacing w:val="7"/>
          <w:sz w:val="16"/>
        </w:rPr>
        <w:t> </w:t>
      </w:r>
      <w:r>
        <w:rPr>
          <w:rFonts w:ascii="Lucida Sans Unicode" w:hAnsi="Lucida Sans Unicode"/>
          <w:sz w:val="16"/>
        </w:rPr>
        <w:t>Inc.</w:t>
      </w:r>
      <w:r>
        <w:rPr>
          <w:rFonts w:ascii="Lucida Sans Unicode" w:hAnsi="Lucida Sans Unicode"/>
          <w:spacing w:val="8"/>
          <w:sz w:val="16"/>
        </w:rPr>
        <w:t> </w:t>
      </w:r>
      <w:r>
        <w:rPr>
          <w:rFonts w:ascii="Lucida Sans Unicode" w:hAnsi="Lucida Sans Unicode"/>
          <w:sz w:val="16"/>
        </w:rPr>
        <w:t>All</w:t>
      </w:r>
      <w:r>
        <w:rPr>
          <w:rFonts w:ascii="Lucida Sans Unicode" w:hAnsi="Lucida Sans Unicode"/>
          <w:spacing w:val="8"/>
          <w:sz w:val="16"/>
        </w:rPr>
        <w:t> </w:t>
      </w:r>
      <w:r>
        <w:rPr>
          <w:rFonts w:ascii="Lucida Sans Unicode" w:hAnsi="Lucida Sans Unicode"/>
          <w:sz w:val="16"/>
        </w:rPr>
        <w:t>rights</w:t>
      </w:r>
      <w:r>
        <w:rPr>
          <w:rFonts w:ascii="Lucida Sans Unicode" w:hAnsi="Lucida Sans Unicode"/>
          <w:spacing w:val="7"/>
          <w:sz w:val="16"/>
        </w:rPr>
        <w:t> </w:t>
      </w:r>
      <w:r>
        <w:rPr>
          <w:rFonts w:ascii="Lucida Sans Unicode" w:hAnsi="Lucida Sans Unicode"/>
          <w:sz w:val="16"/>
        </w:rPr>
        <w:t>reserved</w:t>
      </w:r>
      <w:r>
        <w:rPr>
          <w:rFonts w:ascii="Lucida Sans Unicode" w:hAnsi="Lucida Sans Unicode"/>
          <w:spacing w:val="8"/>
          <w:sz w:val="16"/>
        </w:rPr>
        <w:t> </w:t>
      </w:r>
      <w:r>
        <w:rPr>
          <w:rFonts w:ascii="Lucida Sans Unicode" w:hAnsi="Lucida Sans Unicode"/>
          <w:sz w:val="16"/>
        </w:rPr>
        <w:t>worldwide.</w:t>
      </w:r>
      <w:r>
        <w:rPr>
          <w:rFonts w:ascii="Lucida Sans Unicode" w:hAnsi="Lucida Sans Unicode"/>
          <w:spacing w:val="7"/>
          <w:sz w:val="16"/>
        </w:rPr>
        <w:t> </w:t>
      </w:r>
      <w:hyperlink r:id="rId26">
        <w:r>
          <w:rPr>
            <w:rFonts w:ascii="Lucida Sans Unicode" w:hAnsi="Lucida Sans Unicode"/>
            <w:spacing w:val="-2"/>
            <w:sz w:val="16"/>
          </w:rPr>
          <w:t>www.cqg.com.</w:t>
        </w:r>
      </w:hyperlink>
    </w:p>
    <w:p>
      <w:pPr>
        <w:pStyle w:val="BodyText"/>
        <w:spacing w:before="21"/>
        <w:rPr>
          <w:rFonts w:ascii="Lucida Sans Unicode"/>
          <w:sz w:val="16"/>
        </w:rPr>
      </w:pPr>
    </w:p>
    <w:p>
      <w:pPr>
        <w:pStyle w:val="BodyText"/>
        <w:spacing w:line="244" w:lineRule="auto"/>
        <w:ind w:left="228" w:right="181"/>
        <w:jc w:val="both"/>
      </w:pPr>
      <w:r>
        <w:rPr/>
        <w:t>time, with holding periods from months up to several years. When they are active, they tend to deal in large positions that are very visible to the mar- ket.</w:t>
      </w:r>
      <w:r>
        <w:rPr>
          <w:spacing w:val="-4"/>
        </w:rPr>
        <w:t> </w:t>
      </w:r>
      <w:r>
        <w:rPr/>
        <w:t>Intuitive</w:t>
      </w:r>
      <w:r>
        <w:rPr>
          <w:spacing w:val="-4"/>
        </w:rPr>
        <w:t> </w:t>
      </w:r>
      <w:r>
        <w:rPr/>
        <w:t>shorter</w:t>
      </w:r>
      <w:r>
        <w:rPr>
          <w:spacing w:val="-4"/>
        </w:rPr>
        <w:t> </w:t>
      </w:r>
      <w:r>
        <w:rPr/>
        <w:t>timeframe</w:t>
      </w:r>
      <w:r>
        <w:rPr>
          <w:spacing w:val="-4"/>
        </w:rPr>
        <w:t> </w:t>
      </w:r>
      <w:r>
        <w:rPr/>
        <w:t>participants</w:t>
      </w:r>
      <w:r>
        <w:rPr>
          <w:spacing w:val="-4"/>
        </w:rPr>
        <w:t> </w:t>
      </w:r>
      <w:r>
        <w:rPr/>
        <w:t>understand</w:t>
      </w:r>
      <w:r>
        <w:rPr>
          <w:spacing w:val="-4"/>
        </w:rPr>
        <w:t> </w:t>
      </w:r>
      <w:r>
        <w:rPr/>
        <w:t>that</w:t>
      </w:r>
      <w:r>
        <w:rPr>
          <w:spacing w:val="-4"/>
        </w:rPr>
        <w:t> </w:t>
      </w:r>
      <w:r>
        <w:rPr/>
        <w:t>when</w:t>
      </w:r>
      <w:r>
        <w:rPr>
          <w:spacing w:val="-4"/>
        </w:rPr>
        <w:t> </w:t>
      </w:r>
      <w:r>
        <w:rPr/>
        <w:t>the</w:t>
      </w:r>
      <w:r>
        <w:rPr>
          <w:spacing w:val="-4"/>
        </w:rPr>
        <w:t> </w:t>
      </w:r>
      <w:r>
        <w:rPr/>
        <w:t>long timeframe</w:t>
      </w:r>
      <w:r>
        <w:rPr>
          <w:spacing w:val="-2"/>
        </w:rPr>
        <w:t> </w:t>
      </w:r>
      <w:r>
        <w:rPr/>
        <w:t>enters</w:t>
      </w:r>
      <w:r>
        <w:rPr>
          <w:spacing w:val="-1"/>
        </w:rPr>
        <w:t> </w:t>
      </w:r>
      <w:r>
        <w:rPr/>
        <w:t>the</w:t>
      </w:r>
      <w:r>
        <w:rPr>
          <w:spacing w:val="-1"/>
        </w:rPr>
        <w:t> </w:t>
      </w:r>
      <w:r>
        <w:rPr/>
        <w:t>market,</w:t>
      </w:r>
      <w:r>
        <w:rPr>
          <w:spacing w:val="-1"/>
        </w:rPr>
        <w:t> </w:t>
      </w:r>
      <w:r>
        <w:rPr/>
        <w:t>their</w:t>
      </w:r>
      <w:r>
        <w:rPr>
          <w:spacing w:val="-1"/>
        </w:rPr>
        <w:t> </w:t>
      </w:r>
      <w:r>
        <w:rPr/>
        <w:t>purchases</w:t>
      </w:r>
      <w:r>
        <w:rPr>
          <w:spacing w:val="-1"/>
        </w:rPr>
        <w:t> </w:t>
      </w:r>
      <w:r>
        <w:rPr/>
        <w:t>are</w:t>
      </w:r>
      <w:r>
        <w:rPr>
          <w:spacing w:val="-1"/>
        </w:rPr>
        <w:t> </w:t>
      </w:r>
      <w:r>
        <w:rPr/>
        <w:t>likely</w:t>
      </w:r>
      <w:r>
        <w:rPr>
          <w:spacing w:val="-1"/>
        </w:rPr>
        <w:t> </w:t>
      </w:r>
      <w:r>
        <w:rPr/>
        <w:t>to</w:t>
      </w:r>
      <w:r>
        <w:rPr>
          <w:spacing w:val="-2"/>
        </w:rPr>
        <w:t> </w:t>
      </w:r>
      <w:r>
        <w:rPr/>
        <w:t>be</w:t>
      </w:r>
      <w:r>
        <w:rPr>
          <w:spacing w:val="-1"/>
        </w:rPr>
        <w:t> </w:t>
      </w:r>
      <w:r>
        <w:rPr/>
        <w:t>large</w:t>
      </w:r>
      <w:r>
        <w:rPr>
          <w:spacing w:val="-1"/>
        </w:rPr>
        <w:t> </w:t>
      </w:r>
      <w:r>
        <w:rPr/>
        <w:t>and</w:t>
      </w:r>
      <w:r>
        <w:rPr>
          <w:spacing w:val="-1"/>
        </w:rPr>
        <w:t> </w:t>
      </w:r>
      <w:r>
        <w:rPr/>
        <w:t>pos- sibly ongoing. With the size of money management firms these days, indi- vidual trades—even partial trades—can result in huge orders. In fact, some shorter-timeframe traders research what the long-term investors already hold, so that when they sense them selling they can take advantage of the resulting price movement. When the longest timeframe becomes active, it</w:t>
      </w:r>
      <w:r>
        <w:rPr>
          <w:spacing w:val="80"/>
        </w:rPr>
        <w:t> </w:t>
      </w:r>
      <w:r>
        <w:rPr/>
        <w:t>is not uncommon for all other timeframes to join in a large movement that can result in a major trend. Figure 3.4 shows just such a movement occur- ring in the S&amp;P 500 during the latter half of 2003. Those traders who fail to grasp transitions of that magnitude will not survive.</w:t>
      </w:r>
    </w:p>
    <w:p>
      <w:pPr>
        <w:pStyle w:val="BodyText"/>
        <w:spacing w:line="244" w:lineRule="auto"/>
        <w:ind w:left="228" w:right="181" w:firstLine="358"/>
        <w:jc w:val="both"/>
      </w:pPr>
      <w:r>
        <w:rPr/>
        <w:t>When we take an even longer-term perspective, we can more clearly see how the various timeframes coexist, act in concert, and merge over</w:t>
      </w:r>
      <w:r>
        <w:rPr>
          <w:spacing w:val="40"/>
        </w:rPr>
        <w:t> </w:t>
      </w:r>
      <w:r>
        <w:rPr/>
        <w:t>time. Figure 3.5 shows:</w:t>
      </w:r>
    </w:p>
    <w:p>
      <w:pPr>
        <w:pStyle w:val="ListParagraph"/>
        <w:numPr>
          <w:ilvl w:val="0"/>
          <w:numId w:val="3"/>
        </w:numPr>
        <w:tabs>
          <w:tab w:pos="587" w:val="left" w:leader="none"/>
        </w:tabs>
        <w:spacing w:line="244" w:lineRule="auto" w:before="203" w:after="0"/>
        <w:ind w:left="587" w:right="181" w:hanging="252"/>
        <w:jc w:val="left"/>
        <w:rPr>
          <w:sz w:val="20"/>
        </w:rPr>
      </w:pPr>
      <w:r>
        <w:rPr>
          <w:sz w:val="20"/>
        </w:rPr>
        <w:t>All timeframes are acting in unison, resulting in a longer-term upward </w:t>
      </w:r>
      <w:r>
        <w:rPr>
          <w:spacing w:val="-2"/>
          <w:sz w:val="20"/>
        </w:rPr>
        <w:t>trend.</w:t>
      </w:r>
    </w:p>
    <w:p>
      <w:pPr>
        <w:pStyle w:val="ListParagraph"/>
        <w:spacing w:after="0" w:line="244" w:lineRule="auto"/>
        <w:jc w:val="left"/>
        <w:rPr>
          <w:sz w:val="20"/>
        </w:rPr>
        <w:sectPr>
          <w:pgSz w:w="8570" w:h="12890"/>
          <w:pgMar w:header="738" w:footer="0" w:top="960" w:bottom="280" w:left="850" w:right="850"/>
        </w:sectPr>
      </w:pPr>
    </w:p>
    <w:p>
      <w:pPr>
        <w:pStyle w:val="BodyText"/>
        <w:spacing w:before="179" w:after="1"/>
      </w:pPr>
    </w:p>
    <w:p>
      <w:pPr>
        <w:pStyle w:val="BodyText"/>
        <w:ind w:left="182"/>
      </w:pPr>
      <w:r>
        <w:rPr/>
        <mc:AlternateContent>
          <mc:Choice Requires="wps">
            <w:drawing>
              <wp:inline distT="0" distB="0" distL="0" distR="0">
                <wp:extent cx="4126229" cy="2995930"/>
                <wp:effectExtent l="0" t="0" r="0" b="4444"/>
                <wp:docPr id="318" name="Group 318"/>
                <wp:cNvGraphicFramePr>
                  <a:graphicFrameLocks/>
                </wp:cNvGraphicFramePr>
                <a:graphic>
                  <a:graphicData uri="http://schemas.microsoft.com/office/word/2010/wordprocessingGroup">
                    <wpg:wgp>
                      <wpg:cNvPr id="318" name="Group 318"/>
                      <wpg:cNvGrpSpPr/>
                      <wpg:grpSpPr>
                        <a:xfrm>
                          <a:off x="0" y="0"/>
                          <a:ext cx="4126229" cy="2995930"/>
                          <a:chExt cx="4126229" cy="2995930"/>
                        </a:xfrm>
                      </wpg:grpSpPr>
                      <pic:pic>
                        <pic:nvPicPr>
                          <pic:cNvPr id="319" name="Image 319"/>
                          <pic:cNvPicPr/>
                        </pic:nvPicPr>
                        <pic:blipFill>
                          <a:blip r:embed="rId41" cstate="print"/>
                          <a:stretch>
                            <a:fillRect/>
                          </a:stretch>
                        </pic:blipFill>
                        <pic:spPr>
                          <a:xfrm>
                            <a:off x="0" y="0"/>
                            <a:ext cx="4115942" cy="2995843"/>
                          </a:xfrm>
                          <a:prstGeom prst="rect">
                            <a:avLst/>
                          </a:prstGeom>
                        </pic:spPr>
                      </pic:pic>
                      <wps:wsp>
                        <wps:cNvPr id="320" name="Graphic 320"/>
                        <wps:cNvSpPr/>
                        <wps:spPr>
                          <a:xfrm>
                            <a:off x="252603" y="163969"/>
                            <a:ext cx="3869054" cy="2776855"/>
                          </a:xfrm>
                          <a:custGeom>
                            <a:avLst/>
                            <a:gdLst/>
                            <a:ahLst/>
                            <a:cxnLst/>
                            <a:rect l="l" t="t" r="r" b="b"/>
                            <a:pathLst>
                              <a:path w="3869054" h="2776855">
                                <a:moveTo>
                                  <a:pt x="177711" y="2721140"/>
                                </a:moveTo>
                                <a:lnTo>
                                  <a:pt x="41579" y="2721140"/>
                                </a:lnTo>
                                <a:lnTo>
                                  <a:pt x="41579" y="2769755"/>
                                </a:lnTo>
                                <a:lnTo>
                                  <a:pt x="177711" y="2769755"/>
                                </a:lnTo>
                                <a:lnTo>
                                  <a:pt x="177711" y="2721140"/>
                                </a:lnTo>
                                <a:close/>
                              </a:path>
                              <a:path w="3869054" h="2776855">
                                <a:moveTo>
                                  <a:pt x="239979" y="4965"/>
                                </a:moveTo>
                                <a:lnTo>
                                  <a:pt x="0" y="4965"/>
                                </a:lnTo>
                                <a:lnTo>
                                  <a:pt x="0" y="198069"/>
                                </a:lnTo>
                                <a:lnTo>
                                  <a:pt x="239979" y="198069"/>
                                </a:lnTo>
                                <a:lnTo>
                                  <a:pt x="239979" y="4965"/>
                                </a:lnTo>
                                <a:close/>
                              </a:path>
                              <a:path w="3869054" h="2776855">
                                <a:moveTo>
                                  <a:pt x="349973" y="2724404"/>
                                </a:moveTo>
                                <a:lnTo>
                                  <a:pt x="190754" y="2724404"/>
                                </a:lnTo>
                                <a:lnTo>
                                  <a:pt x="190754" y="2770581"/>
                                </a:lnTo>
                                <a:lnTo>
                                  <a:pt x="349973" y="2770581"/>
                                </a:lnTo>
                                <a:lnTo>
                                  <a:pt x="349973" y="2724404"/>
                                </a:lnTo>
                                <a:close/>
                              </a:path>
                              <a:path w="3869054" h="2776855">
                                <a:moveTo>
                                  <a:pt x="568858" y="2724899"/>
                                </a:moveTo>
                                <a:lnTo>
                                  <a:pt x="380466" y="2724899"/>
                                </a:lnTo>
                                <a:lnTo>
                                  <a:pt x="380466" y="2774721"/>
                                </a:lnTo>
                                <a:lnTo>
                                  <a:pt x="568858" y="2774721"/>
                                </a:lnTo>
                                <a:lnTo>
                                  <a:pt x="568858" y="2724899"/>
                                </a:lnTo>
                                <a:close/>
                              </a:path>
                              <a:path w="3869054" h="2776855">
                                <a:moveTo>
                                  <a:pt x="753605" y="2724416"/>
                                </a:moveTo>
                                <a:lnTo>
                                  <a:pt x="584657" y="2724416"/>
                                </a:lnTo>
                                <a:lnTo>
                                  <a:pt x="584657" y="2769387"/>
                                </a:lnTo>
                                <a:lnTo>
                                  <a:pt x="753605" y="2769387"/>
                                </a:lnTo>
                                <a:lnTo>
                                  <a:pt x="753605" y="2724416"/>
                                </a:lnTo>
                                <a:close/>
                              </a:path>
                              <a:path w="3869054" h="2776855">
                                <a:moveTo>
                                  <a:pt x="856437" y="2726080"/>
                                </a:moveTo>
                                <a:lnTo>
                                  <a:pt x="777443" y="2726080"/>
                                </a:lnTo>
                                <a:lnTo>
                                  <a:pt x="777443" y="2771051"/>
                                </a:lnTo>
                                <a:lnTo>
                                  <a:pt x="856437" y="2771051"/>
                                </a:lnTo>
                                <a:lnTo>
                                  <a:pt x="856437" y="2726080"/>
                                </a:lnTo>
                                <a:close/>
                              </a:path>
                              <a:path w="3869054" h="2776855">
                                <a:moveTo>
                                  <a:pt x="875195" y="2675598"/>
                                </a:moveTo>
                                <a:lnTo>
                                  <a:pt x="776490" y="2675598"/>
                                </a:lnTo>
                                <a:lnTo>
                                  <a:pt x="776490" y="2714307"/>
                                </a:lnTo>
                                <a:lnTo>
                                  <a:pt x="875195" y="2714307"/>
                                </a:lnTo>
                                <a:lnTo>
                                  <a:pt x="875195" y="2675598"/>
                                </a:lnTo>
                                <a:close/>
                              </a:path>
                              <a:path w="3869054" h="2776855">
                                <a:moveTo>
                                  <a:pt x="1134770" y="2725813"/>
                                </a:moveTo>
                                <a:lnTo>
                                  <a:pt x="968273" y="2725813"/>
                                </a:lnTo>
                                <a:lnTo>
                                  <a:pt x="968273" y="2771991"/>
                                </a:lnTo>
                                <a:lnTo>
                                  <a:pt x="1134770" y="2771991"/>
                                </a:lnTo>
                                <a:lnTo>
                                  <a:pt x="1134770" y="2725813"/>
                                </a:lnTo>
                                <a:close/>
                              </a:path>
                              <a:path w="3869054" h="2776855">
                                <a:moveTo>
                                  <a:pt x="1283982" y="2726461"/>
                                </a:moveTo>
                                <a:lnTo>
                                  <a:pt x="1161211" y="2726461"/>
                                </a:lnTo>
                                <a:lnTo>
                                  <a:pt x="1161211" y="2768993"/>
                                </a:lnTo>
                                <a:lnTo>
                                  <a:pt x="1283982" y="2768993"/>
                                </a:lnTo>
                                <a:lnTo>
                                  <a:pt x="1283982" y="2726461"/>
                                </a:lnTo>
                                <a:close/>
                              </a:path>
                              <a:path w="3869054" h="2776855">
                                <a:moveTo>
                                  <a:pt x="1463408" y="2723667"/>
                                </a:moveTo>
                                <a:lnTo>
                                  <a:pt x="1347939" y="2723667"/>
                                </a:lnTo>
                                <a:lnTo>
                                  <a:pt x="1347939" y="2773489"/>
                                </a:lnTo>
                                <a:lnTo>
                                  <a:pt x="1463408" y="2773489"/>
                                </a:lnTo>
                                <a:lnTo>
                                  <a:pt x="1463408" y="2723667"/>
                                </a:lnTo>
                                <a:close/>
                              </a:path>
                              <a:path w="3869054" h="2776855">
                                <a:moveTo>
                                  <a:pt x="1641919" y="2676334"/>
                                </a:moveTo>
                                <a:lnTo>
                                  <a:pt x="1543646" y="2676334"/>
                                </a:lnTo>
                                <a:lnTo>
                                  <a:pt x="1543646" y="2713913"/>
                                </a:lnTo>
                                <a:lnTo>
                                  <a:pt x="1641919" y="2713913"/>
                                </a:lnTo>
                                <a:lnTo>
                                  <a:pt x="1641919" y="2676334"/>
                                </a:lnTo>
                                <a:close/>
                              </a:path>
                              <a:path w="3869054" h="2776855">
                                <a:moveTo>
                                  <a:pt x="1644891" y="2727325"/>
                                </a:moveTo>
                                <a:lnTo>
                                  <a:pt x="1542796" y="2727325"/>
                                </a:lnTo>
                                <a:lnTo>
                                  <a:pt x="1542796" y="2769857"/>
                                </a:lnTo>
                                <a:lnTo>
                                  <a:pt x="1644891" y="2769857"/>
                                </a:lnTo>
                                <a:lnTo>
                                  <a:pt x="1644891" y="2727325"/>
                                </a:lnTo>
                                <a:close/>
                              </a:path>
                              <a:path w="3869054" h="2776855">
                                <a:moveTo>
                                  <a:pt x="1868995" y="2725255"/>
                                </a:moveTo>
                                <a:lnTo>
                                  <a:pt x="1734083" y="2725255"/>
                                </a:lnTo>
                                <a:lnTo>
                                  <a:pt x="1734083" y="2770213"/>
                                </a:lnTo>
                                <a:lnTo>
                                  <a:pt x="1868995" y="2770213"/>
                                </a:lnTo>
                                <a:lnTo>
                                  <a:pt x="1868995" y="2725255"/>
                                </a:lnTo>
                                <a:close/>
                              </a:path>
                              <a:path w="3869054" h="2776855">
                                <a:moveTo>
                                  <a:pt x="2045220" y="2722829"/>
                                </a:moveTo>
                                <a:lnTo>
                                  <a:pt x="1926120" y="2722829"/>
                                </a:lnTo>
                                <a:lnTo>
                                  <a:pt x="1926120" y="2767800"/>
                                </a:lnTo>
                                <a:lnTo>
                                  <a:pt x="2045220" y="2767800"/>
                                </a:lnTo>
                                <a:lnTo>
                                  <a:pt x="2045220" y="2722829"/>
                                </a:lnTo>
                                <a:close/>
                              </a:path>
                              <a:path w="3869054" h="2776855">
                                <a:moveTo>
                                  <a:pt x="2240064" y="2723654"/>
                                </a:moveTo>
                                <a:lnTo>
                                  <a:pt x="2111235" y="2723654"/>
                                </a:lnTo>
                                <a:lnTo>
                                  <a:pt x="2111235" y="2772270"/>
                                </a:lnTo>
                                <a:lnTo>
                                  <a:pt x="2240064" y="2772270"/>
                                </a:lnTo>
                                <a:lnTo>
                                  <a:pt x="2240064" y="2723654"/>
                                </a:lnTo>
                                <a:close/>
                              </a:path>
                              <a:path w="3869054" h="2776855">
                                <a:moveTo>
                                  <a:pt x="2405532" y="2675915"/>
                                </a:moveTo>
                                <a:lnTo>
                                  <a:pt x="2307488" y="2675915"/>
                                </a:lnTo>
                                <a:lnTo>
                                  <a:pt x="2307488" y="2713939"/>
                                </a:lnTo>
                                <a:lnTo>
                                  <a:pt x="2405532" y="2713939"/>
                                </a:lnTo>
                                <a:lnTo>
                                  <a:pt x="2405532" y="2675915"/>
                                </a:lnTo>
                                <a:close/>
                              </a:path>
                              <a:path w="3869054" h="2776855">
                                <a:moveTo>
                                  <a:pt x="2438946" y="2728226"/>
                                </a:moveTo>
                                <a:lnTo>
                                  <a:pt x="2307679" y="2728226"/>
                                </a:lnTo>
                                <a:lnTo>
                                  <a:pt x="2307679" y="2776842"/>
                                </a:lnTo>
                                <a:lnTo>
                                  <a:pt x="2438946" y="2776842"/>
                                </a:lnTo>
                                <a:lnTo>
                                  <a:pt x="2438946" y="2728226"/>
                                </a:lnTo>
                                <a:close/>
                              </a:path>
                              <a:path w="3869054" h="2776855">
                                <a:moveTo>
                                  <a:pt x="2603931" y="2724048"/>
                                </a:moveTo>
                                <a:lnTo>
                                  <a:pt x="2496985" y="2724048"/>
                                </a:lnTo>
                                <a:lnTo>
                                  <a:pt x="2496985" y="2773870"/>
                                </a:lnTo>
                                <a:lnTo>
                                  <a:pt x="2603931" y="2773870"/>
                                </a:lnTo>
                                <a:lnTo>
                                  <a:pt x="2603931" y="2724048"/>
                                </a:lnTo>
                                <a:close/>
                              </a:path>
                              <a:path w="3869054" h="2776855">
                                <a:moveTo>
                                  <a:pt x="2678734" y="1746034"/>
                                </a:moveTo>
                                <a:lnTo>
                                  <a:pt x="1779066" y="1746034"/>
                                </a:lnTo>
                                <a:lnTo>
                                  <a:pt x="1779066" y="1875155"/>
                                </a:lnTo>
                                <a:lnTo>
                                  <a:pt x="2678734" y="1875155"/>
                                </a:lnTo>
                                <a:lnTo>
                                  <a:pt x="2678734" y="1746034"/>
                                </a:lnTo>
                                <a:close/>
                              </a:path>
                              <a:path w="3869054" h="2776855">
                                <a:moveTo>
                                  <a:pt x="2794292" y="2724886"/>
                                </a:moveTo>
                                <a:lnTo>
                                  <a:pt x="2687345" y="2724886"/>
                                </a:lnTo>
                                <a:lnTo>
                                  <a:pt x="2687345" y="2773502"/>
                                </a:lnTo>
                                <a:lnTo>
                                  <a:pt x="2794292" y="2773502"/>
                                </a:lnTo>
                                <a:lnTo>
                                  <a:pt x="2794292" y="2724886"/>
                                </a:lnTo>
                                <a:close/>
                              </a:path>
                              <a:path w="3869054" h="2776855">
                                <a:moveTo>
                                  <a:pt x="2959227" y="2725712"/>
                                </a:moveTo>
                                <a:lnTo>
                                  <a:pt x="2879013" y="2725712"/>
                                </a:lnTo>
                                <a:lnTo>
                                  <a:pt x="2879013" y="2770682"/>
                                </a:lnTo>
                                <a:lnTo>
                                  <a:pt x="2959227" y="2770682"/>
                                </a:lnTo>
                                <a:lnTo>
                                  <a:pt x="2959227" y="2725712"/>
                                </a:lnTo>
                                <a:close/>
                              </a:path>
                              <a:path w="3869054" h="2776855">
                                <a:moveTo>
                                  <a:pt x="3162731" y="2676474"/>
                                </a:moveTo>
                                <a:lnTo>
                                  <a:pt x="3068688" y="2676474"/>
                                </a:lnTo>
                                <a:lnTo>
                                  <a:pt x="3068688" y="2716492"/>
                                </a:lnTo>
                                <a:lnTo>
                                  <a:pt x="3162731" y="2716492"/>
                                </a:lnTo>
                                <a:lnTo>
                                  <a:pt x="3162731" y="2676474"/>
                                </a:lnTo>
                                <a:close/>
                              </a:path>
                              <a:path w="3869054" h="2776855">
                                <a:moveTo>
                                  <a:pt x="3169107" y="2727299"/>
                                </a:moveTo>
                                <a:lnTo>
                                  <a:pt x="3073095" y="2727299"/>
                                </a:lnTo>
                                <a:lnTo>
                                  <a:pt x="3073095" y="2771051"/>
                                </a:lnTo>
                                <a:lnTo>
                                  <a:pt x="3169107" y="2771051"/>
                                </a:lnTo>
                                <a:lnTo>
                                  <a:pt x="3169107" y="2727299"/>
                                </a:lnTo>
                                <a:close/>
                              </a:path>
                              <a:path w="3869054" h="2776855">
                                <a:moveTo>
                                  <a:pt x="3346183" y="2724404"/>
                                </a:moveTo>
                                <a:lnTo>
                                  <a:pt x="3259899" y="2724404"/>
                                </a:lnTo>
                                <a:lnTo>
                                  <a:pt x="3259899" y="2770581"/>
                                </a:lnTo>
                                <a:lnTo>
                                  <a:pt x="3346183" y="2770581"/>
                                </a:lnTo>
                                <a:lnTo>
                                  <a:pt x="3346183" y="2724404"/>
                                </a:lnTo>
                                <a:close/>
                              </a:path>
                              <a:path w="3869054" h="2776855">
                                <a:moveTo>
                                  <a:pt x="3541052" y="2728137"/>
                                </a:moveTo>
                                <a:lnTo>
                                  <a:pt x="3452330" y="2728137"/>
                                </a:lnTo>
                                <a:lnTo>
                                  <a:pt x="3452330" y="2767025"/>
                                </a:lnTo>
                                <a:lnTo>
                                  <a:pt x="3541052" y="2767025"/>
                                </a:lnTo>
                                <a:lnTo>
                                  <a:pt x="3541052" y="2728137"/>
                                </a:lnTo>
                                <a:close/>
                              </a:path>
                              <a:path w="3869054" h="2776855">
                                <a:moveTo>
                                  <a:pt x="3868953" y="0"/>
                                </a:moveTo>
                                <a:lnTo>
                                  <a:pt x="3693045" y="0"/>
                                </a:lnTo>
                                <a:lnTo>
                                  <a:pt x="3693045" y="2709964"/>
                                </a:lnTo>
                                <a:lnTo>
                                  <a:pt x="3868953" y="2709964"/>
                                </a:lnTo>
                                <a:lnTo>
                                  <a:pt x="3868953" y="0"/>
                                </a:lnTo>
                                <a:close/>
                              </a:path>
                            </a:pathLst>
                          </a:custGeom>
                          <a:solidFill>
                            <a:srgbClr val="FFFFFF"/>
                          </a:solidFill>
                        </wps:spPr>
                        <wps:bodyPr wrap="square" lIns="0" tIns="0" rIns="0" bIns="0" rtlCol="0">
                          <a:prstTxWarp prst="textNoShape">
                            <a:avLst/>
                          </a:prstTxWarp>
                          <a:noAutofit/>
                        </wps:bodyPr>
                      </wps:wsp>
                      <wps:wsp>
                        <wps:cNvPr id="321" name="Graphic 321"/>
                        <wps:cNvSpPr/>
                        <wps:spPr>
                          <a:xfrm>
                            <a:off x="457860" y="288785"/>
                            <a:ext cx="27305" cy="24765"/>
                          </a:xfrm>
                          <a:custGeom>
                            <a:avLst/>
                            <a:gdLst/>
                            <a:ahLst/>
                            <a:cxnLst/>
                            <a:rect l="l" t="t" r="r" b="b"/>
                            <a:pathLst>
                              <a:path w="27305" h="24765">
                                <a:moveTo>
                                  <a:pt x="26212" y="0"/>
                                </a:moveTo>
                                <a:lnTo>
                                  <a:pt x="7785" y="18110"/>
                                </a:lnTo>
                                <a:lnTo>
                                  <a:pt x="5956" y="14173"/>
                                </a:lnTo>
                                <a:lnTo>
                                  <a:pt x="4851" y="12877"/>
                                </a:lnTo>
                                <a:lnTo>
                                  <a:pt x="2705" y="12877"/>
                                </a:lnTo>
                                <a:lnTo>
                                  <a:pt x="1396" y="13601"/>
                                </a:lnTo>
                                <a:lnTo>
                                  <a:pt x="0" y="15011"/>
                                </a:lnTo>
                                <a:lnTo>
                                  <a:pt x="838" y="15290"/>
                                </a:lnTo>
                                <a:lnTo>
                                  <a:pt x="1587" y="15862"/>
                                </a:lnTo>
                                <a:lnTo>
                                  <a:pt x="2908" y="17513"/>
                                </a:lnTo>
                                <a:lnTo>
                                  <a:pt x="3619" y="18808"/>
                                </a:lnTo>
                                <a:lnTo>
                                  <a:pt x="5562" y="23101"/>
                                </a:lnTo>
                                <a:lnTo>
                                  <a:pt x="6083" y="24638"/>
                                </a:lnTo>
                                <a:lnTo>
                                  <a:pt x="6476" y="24256"/>
                                </a:lnTo>
                                <a:lnTo>
                                  <a:pt x="7264" y="23647"/>
                                </a:lnTo>
                                <a:lnTo>
                                  <a:pt x="9931" y="21958"/>
                                </a:lnTo>
                                <a:lnTo>
                                  <a:pt x="11722" y="18313"/>
                                </a:lnTo>
                                <a:lnTo>
                                  <a:pt x="14300" y="14414"/>
                                </a:lnTo>
                                <a:lnTo>
                                  <a:pt x="21056" y="6045"/>
                                </a:lnTo>
                                <a:lnTo>
                                  <a:pt x="24155" y="2946"/>
                                </a:lnTo>
                                <a:lnTo>
                                  <a:pt x="26923" y="952"/>
                                </a:lnTo>
                                <a:lnTo>
                                  <a:pt x="26212" y="0"/>
                                </a:lnTo>
                                <a:close/>
                              </a:path>
                            </a:pathLst>
                          </a:custGeom>
                          <a:solidFill>
                            <a:srgbClr val="231F20"/>
                          </a:solidFill>
                        </wps:spPr>
                        <wps:bodyPr wrap="square" lIns="0" tIns="0" rIns="0" bIns="0" rtlCol="0">
                          <a:prstTxWarp prst="textNoShape">
                            <a:avLst/>
                          </a:prstTxWarp>
                          <a:noAutofit/>
                        </wps:bodyPr>
                      </wps:wsp>
                      <wps:wsp>
                        <wps:cNvPr id="322" name="Graphic 322"/>
                        <wps:cNvSpPr/>
                        <wps:spPr>
                          <a:xfrm>
                            <a:off x="251892" y="2636482"/>
                            <a:ext cx="364490" cy="246379"/>
                          </a:xfrm>
                          <a:custGeom>
                            <a:avLst/>
                            <a:gdLst/>
                            <a:ahLst/>
                            <a:cxnLst/>
                            <a:rect l="l" t="t" r="r" b="b"/>
                            <a:pathLst>
                              <a:path w="364490" h="246379">
                                <a:moveTo>
                                  <a:pt x="364350" y="0"/>
                                </a:moveTo>
                                <a:lnTo>
                                  <a:pt x="0" y="0"/>
                                </a:lnTo>
                                <a:lnTo>
                                  <a:pt x="0" y="245910"/>
                                </a:lnTo>
                                <a:lnTo>
                                  <a:pt x="364350" y="245910"/>
                                </a:lnTo>
                                <a:lnTo>
                                  <a:pt x="364350" y="0"/>
                                </a:lnTo>
                                <a:close/>
                              </a:path>
                            </a:pathLst>
                          </a:custGeom>
                          <a:solidFill>
                            <a:srgbClr val="FFFFFF"/>
                          </a:solidFill>
                        </wps:spPr>
                        <wps:bodyPr wrap="square" lIns="0" tIns="0" rIns="0" bIns="0" rtlCol="0">
                          <a:prstTxWarp prst="textNoShape">
                            <a:avLst/>
                          </a:prstTxWarp>
                          <a:noAutofit/>
                        </wps:bodyPr>
                      </wps:wsp>
                      <wps:wsp>
                        <wps:cNvPr id="323" name="Graphic 323"/>
                        <wps:cNvSpPr/>
                        <wps:spPr>
                          <a:xfrm>
                            <a:off x="251892" y="2636482"/>
                            <a:ext cx="364490" cy="246379"/>
                          </a:xfrm>
                          <a:custGeom>
                            <a:avLst/>
                            <a:gdLst/>
                            <a:ahLst/>
                            <a:cxnLst/>
                            <a:rect l="l" t="t" r="r" b="b"/>
                            <a:pathLst>
                              <a:path w="364490" h="246379">
                                <a:moveTo>
                                  <a:pt x="0" y="0"/>
                                </a:moveTo>
                                <a:lnTo>
                                  <a:pt x="364350" y="0"/>
                                </a:lnTo>
                                <a:lnTo>
                                  <a:pt x="364350" y="245910"/>
                                </a:lnTo>
                                <a:lnTo>
                                  <a:pt x="0" y="245910"/>
                                </a:lnTo>
                                <a:lnTo>
                                  <a:pt x="0" y="0"/>
                                </a:lnTo>
                                <a:close/>
                              </a:path>
                            </a:pathLst>
                          </a:custGeom>
                          <a:ln w="6604">
                            <a:solidFill>
                              <a:srgbClr val="000000"/>
                            </a:solidFill>
                            <a:prstDash val="solid"/>
                          </a:ln>
                        </wps:spPr>
                        <wps:bodyPr wrap="square" lIns="0" tIns="0" rIns="0" bIns="0" rtlCol="0">
                          <a:prstTxWarp prst="textNoShape">
                            <a:avLst/>
                          </a:prstTxWarp>
                          <a:noAutofit/>
                        </wps:bodyPr>
                      </wps:wsp>
                      <wps:wsp>
                        <wps:cNvPr id="324" name="Graphic 324"/>
                        <wps:cNvSpPr/>
                        <wps:spPr>
                          <a:xfrm>
                            <a:off x="3937572" y="239509"/>
                            <a:ext cx="177165" cy="139065"/>
                          </a:xfrm>
                          <a:custGeom>
                            <a:avLst/>
                            <a:gdLst/>
                            <a:ahLst/>
                            <a:cxnLst/>
                            <a:rect l="l" t="t" r="r" b="b"/>
                            <a:pathLst>
                              <a:path w="177165" h="139065">
                                <a:moveTo>
                                  <a:pt x="175425" y="0"/>
                                </a:moveTo>
                                <a:lnTo>
                                  <a:pt x="0" y="0"/>
                                </a:lnTo>
                                <a:lnTo>
                                  <a:pt x="0" y="40678"/>
                                </a:lnTo>
                                <a:lnTo>
                                  <a:pt x="175425" y="40678"/>
                                </a:lnTo>
                                <a:lnTo>
                                  <a:pt x="175425" y="0"/>
                                </a:lnTo>
                                <a:close/>
                              </a:path>
                              <a:path w="177165" h="139065">
                                <a:moveTo>
                                  <a:pt x="176695" y="97891"/>
                                </a:moveTo>
                                <a:lnTo>
                                  <a:pt x="1270" y="97891"/>
                                </a:lnTo>
                                <a:lnTo>
                                  <a:pt x="1270" y="138569"/>
                                </a:lnTo>
                                <a:lnTo>
                                  <a:pt x="176695" y="138569"/>
                                </a:lnTo>
                                <a:lnTo>
                                  <a:pt x="176695" y="97891"/>
                                </a:lnTo>
                                <a:close/>
                              </a:path>
                            </a:pathLst>
                          </a:custGeom>
                          <a:solidFill>
                            <a:srgbClr val="231F20"/>
                          </a:solidFill>
                        </wps:spPr>
                        <wps:bodyPr wrap="square" lIns="0" tIns="0" rIns="0" bIns="0" rtlCol="0">
                          <a:prstTxWarp prst="textNoShape">
                            <a:avLst/>
                          </a:prstTxWarp>
                          <a:noAutofit/>
                        </wps:bodyPr>
                      </wps:wsp>
                      <wps:wsp>
                        <wps:cNvPr id="325" name="Textbox 325"/>
                        <wps:cNvSpPr txBox="1"/>
                        <wps:spPr>
                          <a:xfrm>
                            <a:off x="255878" y="167037"/>
                            <a:ext cx="212725" cy="200660"/>
                          </a:xfrm>
                          <a:prstGeom prst="rect">
                            <a:avLst/>
                          </a:prstGeom>
                        </wps:spPr>
                        <wps:txbx>
                          <w:txbxContent>
                            <w:p>
                              <w:pPr>
                                <w:spacing w:line="64" w:lineRule="exact" w:before="0"/>
                                <w:ind w:left="0" w:right="0" w:firstLine="0"/>
                                <w:jc w:val="left"/>
                                <w:rPr>
                                  <w:rFonts w:ascii="Arial MT"/>
                                  <w:sz w:val="6"/>
                                </w:rPr>
                              </w:pPr>
                              <w:r>
                                <w:rPr>
                                  <w:rFonts w:ascii="Arial MT"/>
                                  <w:color w:val="231F20"/>
                                  <w:sz w:val="6"/>
                                </w:rPr>
                                <w:t>0=</w:t>
                              </w:r>
                              <w:r>
                                <w:rPr>
                                  <w:rFonts w:ascii="Arial MT"/>
                                  <w:color w:val="231F20"/>
                                  <w:spacing w:val="18"/>
                                  <w:sz w:val="6"/>
                                </w:rPr>
                                <w:t> </w:t>
                              </w:r>
                              <w:r>
                                <w:rPr>
                                  <w:rFonts w:ascii="Arial MT"/>
                                  <w:color w:val="231F20"/>
                                  <w:spacing w:val="-2"/>
                                  <w:sz w:val="6"/>
                                </w:rPr>
                                <w:t>129120</w:t>
                              </w:r>
                            </w:p>
                            <w:p>
                              <w:pPr>
                                <w:spacing w:line="60" w:lineRule="exact" w:before="0"/>
                                <w:ind w:left="0" w:right="0" w:firstLine="0"/>
                                <w:jc w:val="left"/>
                                <w:rPr>
                                  <w:rFonts w:ascii="Arial MT"/>
                                  <w:sz w:val="6"/>
                                </w:rPr>
                              </w:pPr>
                              <w:r>
                                <w:rPr>
                                  <w:rFonts w:ascii="Arial MT"/>
                                  <w:color w:val="231F20"/>
                                  <w:sz w:val="6"/>
                                </w:rPr>
                                <w:t>H=</w:t>
                              </w:r>
                              <w:r>
                                <w:rPr>
                                  <w:rFonts w:ascii="Arial MT"/>
                                  <w:color w:val="231F20"/>
                                  <w:spacing w:val="9"/>
                                  <w:sz w:val="6"/>
                                </w:rPr>
                                <w:t> </w:t>
                              </w:r>
                              <w:r>
                                <w:rPr>
                                  <w:rFonts w:ascii="Arial MT"/>
                                  <w:color w:val="231F20"/>
                                  <w:spacing w:val="-2"/>
                                  <w:sz w:val="6"/>
                                </w:rPr>
                                <w:t>129140</w:t>
                              </w:r>
                            </w:p>
                            <w:p>
                              <w:pPr>
                                <w:spacing w:line="60" w:lineRule="exact" w:before="0"/>
                                <w:ind w:left="0" w:right="0" w:firstLine="0"/>
                                <w:jc w:val="left"/>
                                <w:rPr>
                                  <w:rFonts w:ascii="Arial MT"/>
                                  <w:sz w:val="6"/>
                                </w:rPr>
                              </w:pPr>
                              <w:r>
                                <w:rPr>
                                  <w:rFonts w:ascii="Arial MT"/>
                                  <w:color w:val="231F20"/>
                                  <w:sz w:val="6"/>
                                </w:rPr>
                                <w:t>L=</w:t>
                              </w:r>
                              <w:r>
                                <w:rPr>
                                  <w:rFonts w:ascii="Arial MT"/>
                                  <w:color w:val="231F20"/>
                                  <w:spacing w:val="18"/>
                                  <w:sz w:val="6"/>
                                </w:rPr>
                                <w:t> </w:t>
                              </w:r>
                              <w:r>
                                <w:rPr>
                                  <w:rFonts w:ascii="Arial MT"/>
                                  <w:color w:val="231F20"/>
                                  <w:spacing w:val="-2"/>
                                  <w:sz w:val="6"/>
                                </w:rPr>
                                <w:t>120620</w:t>
                              </w:r>
                            </w:p>
                            <w:p>
                              <w:pPr>
                                <w:spacing w:line="59" w:lineRule="exact" w:before="0"/>
                                <w:ind w:left="0" w:right="0" w:firstLine="0"/>
                                <w:jc w:val="left"/>
                                <w:rPr>
                                  <w:rFonts w:ascii="Arial MT"/>
                                  <w:sz w:val="6"/>
                                </w:rPr>
                              </w:pPr>
                              <w:r>
                                <w:rPr>
                                  <w:rFonts w:ascii="Arial MT"/>
                                  <w:color w:val="231F20"/>
                                  <w:sz w:val="6"/>
                                </w:rPr>
                                <w:t>C=</w:t>
                              </w:r>
                              <w:r>
                                <w:rPr>
                                  <w:rFonts w:ascii="Arial MT"/>
                                  <w:color w:val="231F20"/>
                                  <w:spacing w:val="9"/>
                                  <w:sz w:val="6"/>
                                </w:rPr>
                                <w:t> </w:t>
                              </w:r>
                              <w:r>
                                <w:rPr>
                                  <w:rFonts w:ascii="Arial MT"/>
                                  <w:color w:val="231F20"/>
                                  <w:spacing w:val="-2"/>
                                  <w:sz w:val="6"/>
                                </w:rPr>
                                <w:t>120000</w:t>
                              </w:r>
                            </w:p>
                            <w:p>
                              <w:pPr>
                                <w:spacing w:line="67" w:lineRule="exact" w:before="0"/>
                                <w:ind w:left="0" w:right="0" w:firstLine="0"/>
                                <w:jc w:val="left"/>
                                <w:rPr>
                                  <w:rFonts w:ascii="Arial MT" w:hAnsi="Arial MT"/>
                                  <w:sz w:val="6"/>
                                </w:rPr>
                              </w:pPr>
                              <w:r>
                                <w:rPr>
                                  <w:rFonts w:ascii="Symbol" w:hAnsi="Symbol"/>
                                  <w:color w:val="231F20"/>
                                  <w:sz w:val="6"/>
                                </w:rPr>
                                <w:t></w:t>
                              </w:r>
                              <w:r>
                                <w:rPr>
                                  <w:rFonts w:ascii="Arial MT" w:hAnsi="Arial MT"/>
                                  <w:color w:val="231F20"/>
                                  <w:sz w:val="6"/>
                                </w:rPr>
                                <w:t>=</w:t>
                              </w:r>
                              <w:r>
                                <w:rPr>
                                  <w:rFonts w:ascii="Arial MT" w:hAnsi="Arial MT"/>
                                  <w:color w:val="231F20"/>
                                  <w:spacing w:val="78"/>
                                  <w:w w:val="150"/>
                                  <w:sz w:val="6"/>
                                </w:rPr>
                                <w:t> </w:t>
                              </w:r>
                              <w:r>
                                <w:rPr>
                                  <w:rFonts w:ascii="Symbol" w:hAnsi="Symbol"/>
                                  <w:color w:val="231F20"/>
                                  <w:spacing w:val="-4"/>
                                  <w:sz w:val="6"/>
                                </w:rPr>
                                <w:t></w:t>
                              </w:r>
                              <w:r>
                                <w:rPr>
                                  <w:rFonts w:ascii="Arial MT" w:hAnsi="Arial MT"/>
                                  <w:color w:val="231F20"/>
                                  <w:spacing w:val="-4"/>
                                  <w:sz w:val="6"/>
                                </w:rPr>
                                <w:t>240</w:t>
                              </w:r>
                            </w:p>
                          </w:txbxContent>
                        </wps:txbx>
                        <wps:bodyPr wrap="square" lIns="0" tIns="0" rIns="0" bIns="0" rtlCol="0">
                          <a:noAutofit/>
                        </wps:bodyPr>
                      </wps:wsp>
                      <wps:wsp>
                        <wps:cNvPr id="326" name="Textbox 326"/>
                        <wps:cNvSpPr txBox="1"/>
                        <wps:spPr>
                          <a:xfrm>
                            <a:off x="3957923" y="177791"/>
                            <a:ext cx="168275" cy="549910"/>
                          </a:xfrm>
                          <a:prstGeom prst="rect">
                            <a:avLst/>
                          </a:prstGeom>
                        </wps:spPr>
                        <wps:txbx>
                          <w:txbxContent>
                            <w:p>
                              <w:pPr>
                                <w:spacing w:line="80" w:lineRule="exact" w:before="0"/>
                                <w:ind w:left="0" w:right="0" w:firstLine="0"/>
                                <w:jc w:val="left"/>
                                <w:rPr>
                                  <w:rFonts w:ascii="Arial MT"/>
                                  <w:sz w:val="7"/>
                                </w:rPr>
                              </w:pPr>
                              <w:r>
                                <w:rPr>
                                  <w:rFonts w:ascii="Arial MT"/>
                                  <w:color w:val="231F20"/>
                                  <w:spacing w:val="-2"/>
                                  <w:sz w:val="7"/>
                                </w:rPr>
                                <w:t>100000</w:t>
                              </w:r>
                            </w:p>
                            <w:p>
                              <w:pPr>
                                <w:spacing w:before="7"/>
                                <w:ind w:left="0" w:right="0" w:firstLine="0"/>
                                <w:jc w:val="left"/>
                                <w:rPr>
                                  <w:rFonts w:ascii="Arial MT"/>
                                  <w:sz w:val="7"/>
                                </w:rPr>
                              </w:pPr>
                              <w:r>
                                <w:rPr>
                                  <w:rFonts w:ascii="Arial MT"/>
                                  <w:color w:val="FFFFFF"/>
                                  <w:spacing w:val="-2"/>
                                  <w:sz w:val="7"/>
                                </w:rPr>
                                <w:t>128890</w:t>
                              </w:r>
                            </w:p>
                            <w:p>
                              <w:pPr>
                                <w:spacing w:line="63" w:lineRule="exact" w:before="28"/>
                                <w:ind w:left="8" w:right="0" w:firstLine="0"/>
                                <w:jc w:val="left"/>
                                <w:rPr>
                                  <w:rFonts w:ascii="Arial MT"/>
                                  <w:sz w:val="7"/>
                                </w:rPr>
                              </w:pPr>
                              <w:r>
                                <w:rPr>
                                  <w:rFonts w:ascii="Arial MT"/>
                                  <w:color w:val="231F20"/>
                                  <w:spacing w:val="-2"/>
                                  <w:sz w:val="7"/>
                                </w:rPr>
                                <w:t>127500</w:t>
                              </w:r>
                            </w:p>
                            <w:p>
                              <w:pPr>
                                <w:spacing w:line="63" w:lineRule="exact" w:before="0"/>
                                <w:ind w:left="2" w:right="0" w:firstLine="0"/>
                                <w:jc w:val="left"/>
                                <w:rPr>
                                  <w:rFonts w:ascii="Arial MT"/>
                                  <w:sz w:val="7"/>
                                </w:rPr>
                              </w:pPr>
                              <w:r>
                                <w:rPr>
                                  <w:rFonts w:ascii="Arial MT"/>
                                  <w:color w:val="FFFFFF"/>
                                  <w:spacing w:val="-2"/>
                                  <w:sz w:val="7"/>
                                </w:rPr>
                                <w:t>126950</w:t>
                              </w:r>
                            </w:p>
                            <w:p>
                              <w:pPr>
                                <w:spacing w:before="68"/>
                                <w:ind w:left="12" w:right="0" w:firstLine="0"/>
                                <w:jc w:val="left"/>
                                <w:rPr>
                                  <w:rFonts w:ascii="Arial MT"/>
                                  <w:sz w:val="7"/>
                                </w:rPr>
                              </w:pPr>
                              <w:r>
                                <w:rPr>
                                  <w:rFonts w:ascii="Arial MT"/>
                                  <w:color w:val="231F20"/>
                                  <w:spacing w:val="-2"/>
                                  <w:sz w:val="7"/>
                                </w:rPr>
                                <w:t>125000</w:t>
                              </w:r>
                            </w:p>
                            <w:p>
                              <w:pPr>
                                <w:spacing w:line="240" w:lineRule="auto" w:before="33"/>
                                <w:rPr>
                                  <w:rFonts w:ascii="Arial MT"/>
                                  <w:sz w:val="7"/>
                                </w:rPr>
                              </w:pPr>
                            </w:p>
                            <w:p>
                              <w:pPr>
                                <w:spacing w:before="0"/>
                                <w:ind w:left="4" w:right="0" w:firstLine="0"/>
                                <w:jc w:val="left"/>
                                <w:rPr>
                                  <w:rFonts w:ascii="Arial MT"/>
                                  <w:sz w:val="7"/>
                                </w:rPr>
                              </w:pPr>
                              <w:r>
                                <w:rPr>
                                  <w:rFonts w:ascii="Arial MT"/>
                                  <w:color w:val="231F20"/>
                                  <w:spacing w:val="-2"/>
                                  <w:sz w:val="7"/>
                                </w:rPr>
                                <w:t>122500</w:t>
                              </w:r>
                            </w:p>
                            <w:p>
                              <w:pPr>
                                <w:spacing w:line="240" w:lineRule="auto" w:before="39"/>
                                <w:rPr>
                                  <w:rFonts w:ascii="Arial MT"/>
                                  <w:sz w:val="7"/>
                                </w:rPr>
                              </w:pPr>
                            </w:p>
                            <w:p>
                              <w:pPr>
                                <w:spacing w:before="0"/>
                                <w:ind w:left="10" w:right="0" w:firstLine="0"/>
                                <w:jc w:val="left"/>
                                <w:rPr>
                                  <w:rFonts w:ascii="Arial MT"/>
                                  <w:sz w:val="7"/>
                                </w:rPr>
                              </w:pPr>
                              <w:r>
                                <w:rPr>
                                  <w:rFonts w:ascii="Arial MT"/>
                                  <w:color w:val="231F20"/>
                                  <w:spacing w:val="-2"/>
                                  <w:sz w:val="7"/>
                                </w:rPr>
                                <w:t>120000</w:t>
                              </w:r>
                            </w:p>
                          </w:txbxContent>
                        </wps:txbx>
                        <wps:bodyPr wrap="square" lIns="0" tIns="0" rIns="0" bIns="0" rtlCol="0">
                          <a:noAutofit/>
                        </wps:bodyPr>
                      </wps:wsp>
                      <wps:wsp>
                        <wps:cNvPr id="327" name="Textbox 327"/>
                        <wps:cNvSpPr txBox="1"/>
                        <wps:spPr>
                          <a:xfrm>
                            <a:off x="998715" y="763354"/>
                            <a:ext cx="779145" cy="73660"/>
                          </a:xfrm>
                          <a:prstGeom prst="rect">
                            <a:avLst/>
                          </a:prstGeom>
                        </wps:spPr>
                        <wps:txbx>
                          <w:txbxContent>
                            <w:p>
                              <w:pPr>
                                <w:spacing w:line="114" w:lineRule="exact" w:before="0"/>
                                <w:ind w:left="0" w:right="0" w:firstLine="0"/>
                                <w:jc w:val="left"/>
                                <w:rPr>
                                  <w:rFonts w:ascii="Arial MT"/>
                                  <w:sz w:val="10"/>
                                </w:rPr>
                              </w:pPr>
                              <w:r>
                                <w:rPr>
                                  <w:rFonts w:ascii="Arial MT"/>
                                  <w:color w:val="231F20"/>
                                  <w:spacing w:val="1"/>
                                  <w:w w:val="105"/>
                                  <w:sz w:val="10"/>
                                  <w:shd w:fill="FFFFFF" w:color="auto" w:val="clear"/>
                                </w:rPr>
                                <w:t> </w:t>
                              </w:r>
                              <w:r>
                                <w:rPr>
                                  <w:rFonts w:ascii="Arial MT"/>
                                  <w:color w:val="231F20"/>
                                  <w:w w:val="105"/>
                                  <w:sz w:val="10"/>
                                  <w:shd w:fill="FFFFFF" w:color="auto" w:val="clear"/>
                                </w:rPr>
                                <w:t>2.</w:t>
                              </w:r>
                              <w:r>
                                <w:rPr>
                                  <w:rFonts w:ascii="Arial MT"/>
                                  <w:color w:val="231F20"/>
                                  <w:spacing w:val="-2"/>
                                  <w:w w:val="105"/>
                                  <w:sz w:val="10"/>
                                  <w:shd w:fill="FFFFFF" w:color="auto" w:val="clear"/>
                                </w:rPr>
                                <w:t> </w:t>
                              </w:r>
                              <w:r>
                                <w:rPr>
                                  <w:rFonts w:ascii="Arial MT"/>
                                  <w:color w:val="231F20"/>
                                  <w:w w:val="105"/>
                                  <w:sz w:val="10"/>
                                  <w:shd w:fill="FFFFFF" w:color="auto" w:val="clear"/>
                                </w:rPr>
                                <w:t>Trading range </w:t>
                              </w:r>
                              <w:r>
                                <w:rPr>
                                  <w:rFonts w:ascii="Arial MT"/>
                                  <w:color w:val="231F20"/>
                                  <w:spacing w:val="-4"/>
                                  <w:w w:val="105"/>
                                  <w:sz w:val="10"/>
                                  <w:shd w:fill="FFFFFF" w:color="auto" w:val="clear"/>
                                </w:rPr>
                                <w:t>high</w:t>
                              </w:r>
                              <w:r>
                                <w:rPr>
                                  <w:rFonts w:ascii="Arial MT"/>
                                  <w:color w:val="231F20"/>
                                  <w:spacing w:val="80"/>
                                  <w:w w:val="105"/>
                                  <w:sz w:val="10"/>
                                  <w:shd w:fill="FFFFFF" w:color="auto" w:val="clear"/>
                                </w:rPr>
                                <w:t> </w:t>
                              </w:r>
                            </w:p>
                          </w:txbxContent>
                        </wps:txbx>
                        <wps:bodyPr wrap="square" lIns="0" tIns="0" rIns="0" bIns="0" rtlCol="0">
                          <a:noAutofit/>
                        </wps:bodyPr>
                      </wps:wsp>
                      <wps:wsp>
                        <wps:cNvPr id="328" name="Textbox 328"/>
                        <wps:cNvSpPr txBox="1"/>
                        <wps:spPr>
                          <a:xfrm>
                            <a:off x="3960475" y="796828"/>
                            <a:ext cx="162560" cy="670560"/>
                          </a:xfrm>
                          <a:prstGeom prst="rect">
                            <a:avLst/>
                          </a:prstGeom>
                        </wps:spPr>
                        <wps:txbx>
                          <w:txbxContent>
                            <w:p>
                              <w:pPr>
                                <w:spacing w:line="80" w:lineRule="exact" w:before="0"/>
                                <w:ind w:left="3" w:right="0" w:firstLine="0"/>
                                <w:jc w:val="left"/>
                                <w:rPr>
                                  <w:rFonts w:ascii="Arial MT"/>
                                  <w:sz w:val="7"/>
                                </w:rPr>
                              </w:pPr>
                              <w:r>
                                <w:rPr>
                                  <w:rFonts w:ascii="Arial MT"/>
                                  <w:color w:val="231F20"/>
                                  <w:spacing w:val="-2"/>
                                  <w:sz w:val="7"/>
                                </w:rPr>
                                <w:t>117500</w:t>
                              </w:r>
                            </w:p>
                            <w:p>
                              <w:pPr>
                                <w:spacing w:line="240" w:lineRule="auto" w:before="33"/>
                                <w:rPr>
                                  <w:rFonts w:ascii="Arial MT"/>
                                  <w:sz w:val="7"/>
                                </w:rPr>
                              </w:pPr>
                            </w:p>
                            <w:p>
                              <w:pPr>
                                <w:spacing w:before="0"/>
                                <w:ind w:left="7" w:right="0" w:firstLine="0"/>
                                <w:jc w:val="left"/>
                                <w:rPr>
                                  <w:rFonts w:ascii="Arial MT"/>
                                  <w:sz w:val="7"/>
                                </w:rPr>
                              </w:pPr>
                              <w:r>
                                <w:rPr>
                                  <w:rFonts w:ascii="Arial MT"/>
                                  <w:color w:val="231F20"/>
                                  <w:spacing w:val="-2"/>
                                  <w:sz w:val="7"/>
                                </w:rPr>
                                <w:t>115000</w:t>
                              </w:r>
                            </w:p>
                            <w:p>
                              <w:pPr>
                                <w:spacing w:line="240" w:lineRule="auto" w:before="33"/>
                                <w:rPr>
                                  <w:rFonts w:ascii="Arial MT"/>
                                  <w:sz w:val="7"/>
                                </w:rPr>
                              </w:pPr>
                            </w:p>
                            <w:p>
                              <w:pPr>
                                <w:spacing w:before="0"/>
                                <w:ind w:left="1" w:right="0" w:firstLine="0"/>
                                <w:jc w:val="left"/>
                                <w:rPr>
                                  <w:rFonts w:ascii="Arial MT"/>
                                  <w:sz w:val="7"/>
                                </w:rPr>
                              </w:pPr>
                              <w:r>
                                <w:rPr>
                                  <w:rFonts w:ascii="Arial MT"/>
                                  <w:color w:val="231F20"/>
                                  <w:spacing w:val="-2"/>
                                  <w:sz w:val="7"/>
                                </w:rPr>
                                <w:t>112500</w:t>
                              </w:r>
                            </w:p>
                            <w:p>
                              <w:pPr>
                                <w:spacing w:line="240" w:lineRule="auto" w:before="37"/>
                                <w:rPr>
                                  <w:rFonts w:ascii="Arial MT"/>
                                  <w:sz w:val="7"/>
                                </w:rPr>
                              </w:pPr>
                            </w:p>
                            <w:p>
                              <w:pPr>
                                <w:spacing w:before="0"/>
                                <w:ind w:left="1" w:right="0" w:firstLine="0"/>
                                <w:jc w:val="left"/>
                                <w:rPr>
                                  <w:rFonts w:ascii="Arial MT"/>
                                  <w:sz w:val="7"/>
                                </w:rPr>
                              </w:pPr>
                              <w:r>
                                <w:rPr>
                                  <w:rFonts w:ascii="Arial MT"/>
                                  <w:color w:val="231F20"/>
                                  <w:spacing w:val="-2"/>
                                  <w:sz w:val="7"/>
                                </w:rPr>
                                <w:t>111000</w:t>
                              </w:r>
                            </w:p>
                            <w:p>
                              <w:pPr>
                                <w:spacing w:line="240" w:lineRule="auto" w:before="33"/>
                                <w:rPr>
                                  <w:rFonts w:ascii="Arial MT"/>
                                  <w:sz w:val="7"/>
                                </w:rPr>
                              </w:pPr>
                            </w:p>
                            <w:p>
                              <w:pPr>
                                <w:spacing w:before="0"/>
                                <w:ind w:left="0" w:right="0" w:firstLine="0"/>
                                <w:jc w:val="left"/>
                                <w:rPr>
                                  <w:rFonts w:ascii="Arial MT"/>
                                  <w:sz w:val="7"/>
                                </w:rPr>
                              </w:pPr>
                              <w:r>
                                <w:rPr>
                                  <w:rFonts w:ascii="Arial MT"/>
                                  <w:color w:val="231F20"/>
                                  <w:spacing w:val="-2"/>
                                  <w:sz w:val="7"/>
                                </w:rPr>
                                <w:t>107500</w:t>
                              </w:r>
                            </w:p>
                            <w:p>
                              <w:pPr>
                                <w:spacing w:line="240" w:lineRule="auto" w:before="33"/>
                                <w:rPr>
                                  <w:rFonts w:ascii="Arial MT"/>
                                  <w:sz w:val="7"/>
                                </w:rPr>
                              </w:pPr>
                            </w:p>
                            <w:p>
                              <w:pPr>
                                <w:spacing w:before="1"/>
                                <w:ind w:left="1" w:right="0" w:firstLine="0"/>
                                <w:jc w:val="left"/>
                                <w:rPr>
                                  <w:rFonts w:ascii="Arial MT"/>
                                  <w:sz w:val="7"/>
                                </w:rPr>
                              </w:pPr>
                              <w:r>
                                <w:rPr>
                                  <w:rFonts w:ascii="Arial MT"/>
                                  <w:color w:val="231F20"/>
                                  <w:spacing w:val="-2"/>
                                  <w:sz w:val="7"/>
                                </w:rPr>
                                <w:t>105000</w:t>
                              </w:r>
                            </w:p>
                          </w:txbxContent>
                        </wps:txbx>
                        <wps:bodyPr wrap="square" lIns="0" tIns="0" rIns="0" bIns="0" rtlCol="0">
                          <a:noAutofit/>
                        </wps:bodyPr>
                      </wps:wsp>
                      <wps:wsp>
                        <wps:cNvPr id="329" name="Textbox 329"/>
                        <wps:cNvSpPr txBox="1"/>
                        <wps:spPr>
                          <a:xfrm>
                            <a:off x="2400979" y="1554748"/>
                            <a:ext cx="726440" cy="73660"/>
                          </a:xfrm>
                          <a:prstGeom prst="rect">
                            <a:avLst/>
                          </a:prstGeom>
                        </wps:spPr>
                        <wps:txbx>
                          <w:txbxContent>
                            <w:p>
                              <w:pPr>
                                <w:spacing w:line="114" w:lineRule="exact" w:before="0"/>
                                <w:ind w:left="0" w:right="0" w:firstLine="0"/>
                                <w:jc w:val="left"/>
                                <w:rPr>
                                  <w:rFonts w:ascii="Arial MT"/>
                                  <w:sz w:val="10"/>
                                </w:rPr>
                              </w:pPr>
                              <w:r>
                                <w:rPr>
                                  <w:rFonts w:ascii="Arial MT"/>
                                  <w:color w:val="231F20"/>
                                  <w:w w:val="105"/>
                                  <w:sz w:val="10"/>
                                  <w:shd w:fill="FFFFFF" w:color="auto" w:val="clear"/>
                                </w:rPr>
                                <w:t>3</w:t>
                              </w:r>
                              <w:r>
                                <w:rPr>
                                  <w:rFonts w:ascii="Arial MT"/>
                                  <w:color w:val="231F20"/>
                                  <w:spacing w:val="76"/>
                                  <w:w w:val="150"/>
                                  <w:sz w:val="10"/>
                                  <w:shd w:fill="FFFFFF" w:color="auto" w:val="clear"/>
                                </w:rPr>
                                <w:t> </w:t>
                              </w:r>
                              <w:r>
                                <w:rPr>
                                  <w:rFonts w:ascii="Arial MT"/>
                                  <w:color w:val="231F20"/>
                                  <w:w w:val="105"/>
                                  <w:sz w:val="10"/>
                                  <w:shd w:fill="FFFFFF" w:color="auto" w:val="clear"/>
                                </w:rPr>
                                <w:t>Trading range </w:t>
                              </w:r>
                              <w:r>
                                <w:rPr>
                                  <w:rFonts w:ascii="Arial MT"/>
                                  <w:color w:val="231F20"/>
                                  <w:spacing w:val="-5"/>
                                  <w:w w:val="105"/>
                                  <w:sz w:val="10"/>
                                  <w:shd w:fill="FFFFFF" w:color="auto" w:val="clear"/>
                                </w:rPr>
                                <w:t>low</w:t>
                              </w:r>
                              <w:r>
                                <w:rPr>
                                  <w:rFonts w:ascii="Arial MT"/>
                                  <w:color w:val="231F20"/>
                                  <w:spacing w:val="80"/>
                                  <w:w w:val="105"/>
                                  <w:sz w:val="10"/>
                                  <w:shd w:fill="FFFFFF" w:color="auto" w:val="clear"/>
                                </w:rPr>
                                <w:t> </w:t>
                              </w:r>
                            </w:p>
                          </w:txbxContent>
                        </wps:txbx>
                        <wps:bodyPr wrap="square" lIns="0" tIns="0" rIns="0" bIns="0" rtlCol="0">
                          <a:noAutofit/>
                        </wps:bodyPr>
                      </wps:wsp>
                      <wps:wsp>
                        <wps:cNvPr id="330" name="Textbox 330"/>
                        <wps:cNvSpPr txBox="1"/>
                        <wps:spPr>
                          <a:xfrm>
                            <a:off x="3960462" y="1536640"/>
                            <a:ext cx="163195" cy="1288415"/>
                          </a:xfrm>
                          <a:prstGeom prst="rect">
                            <a:avLst/>
                          </a:prstGeom>
                        </wps:spPr>
                        <wps:txbx>
                          <w:txbxContent>
                            <w:p>
                              <w:pPr>
                                <w:spacing w:line="80" w:lineRule="exact" w:before="0"/>
                                <w:ind w:left="4" w:right="0" w:firstLine="0"/>
                                <w:jc w:val="left"/>
                                <w:rPr>
                                  <w:rFonts w:ascii="Arial MT"/>
                                  <w:sz w:val="7"/>
                                </w:rPr>
                              </w:pPr>
                              <w:r>
                                <w:rPr>
                                  <w:rFonts w:ascii="Arial MT"/>
                                  <w:color w:val="231F20"/>
                                  <w:spacing w:val="-2"/>
                                  <w:sz w:val="7"/>
                                </w:rPr>
                                <w:t>102500</w:t>
                              </w:r>
                            </w:p>
                            <w:p>
                              <w:pPr>
                                <w:spacing w:line="240" w:lineRule="auto" w:before="33"/>
                                <w:rPr>
                                  <w:rFonts w:ascii="Arial MT"/>
                                  <w:sz w:val="7"/>
                                </w:rPr>
                              </w:pPr>
                            </w:p>
                            <w:p>
                              <w:pPr>
                                <w:spacing w:before="0"/>
                                <w:ind w:left="0" w:right="0" w:firstLine="0"/>
                                <w:jc w:val="left"/>
                                <w:rPr>
                                  <w:rFonts w:ascii="Arial MT"/>
                                  <w:sz w:val="7"/>
                                </w:rPr>
                              </w:pPr>
                              <w:r>
                                <w:rPr>
                                  <w:rFonts w:ascii="Arial MT"/>
                                  <w:color w:val="231F20"/>
                                  <w:spacing w:val="-2"/>
                                  <w:sz w:val="7"/>
                                </w:rPr>
                                <w:t>100000</w:t>
                              </w:r>
                            </w:p>
                            <w:p>
                              <w:pPr>
                                <w:spacing w:line="240" w:lineRule="auto" w:before="37"/>
                                <w:rPr>
                                  <w:rFonts w:ascii="Arial MT"/>
                                  <w:sz w:val="7"/>
                                </w:rPr>
                              </w:pPr>
                            </w:p>
                            <w:p>
                              <w:pPr>
                                <w:spacing w:before="0"/>
                                <w:ind w:left="40" w:right="0" w:firstLine="0"/>
                                <w:jc w:val="left"/>
                                <w:rPr>
                                  <w:rFonts w:ascii="Arial MT"/>
                                  <w:sz w:val="7"/>
                                </w:rPr>
                              </w:pPr>
                              <w:r>
                                <w:rPr>
                                  <w:rFonts w:ascii="Arial MT"/>
                                  <w:color w:val="231F20"/>
                                  <w:spacing w:val="-2"/>
                                  <w:sz w:val="7"/>
                                </w:rPr>
                                <w:t>97500</w:t>
                              </w:r>
                            </w:p>
                            <w:p>
                              <w:pPr>
                                <w:spacing w:line="240" w:lineRule="auto" w:before="33"/>
                                <w:rPr>
                                  <w:rFonts w:ascii="Arial MT"/>
                                  <w:sz w:val="7"/>
                                </w:rPr>
                              </w:pPr>
                            </w:p>
                            <w:p>
                              <w:pPr>
                                <w:spacing w:before="0"/>
                                <w:ind w:left="36" w:right="0" w:firstLine="0"/>
                                <w:jc w:val="left"/>
                                <w:rPr>
                                  <w:rFonts w:ascii="Arial MT"/>
                                  <w:sz w:val="7"/>
                                </w:rPr>
                              </w:pPr>
                              <w:r>
                                <w:rPr>
                                  <w:rFonts w:ascii="Arial MT"/>
                                  <w:color w:val="231F20"/>
                                  <w:spacing w:val="-2"/>
                                  <w:sz w:val="7"/>
                                </w:rPr>
                                <w:t>95000</w:t>
                              </w:r>
                            </w:p>
                            <w:p>
                              <w:pPr>
                                <w:spacing w:line="240" w:lineRule="auto" w:before="37"/>
                                <w:rPr>
                                  <w:rFonts w:ascii="Arial MT"/>
                                  <w:sz w:val="7"/>
                                </w:rPr>
                              </w:pPr>
                            </w:p>
                            <w:p>
                              <w:pPr>
                                <w:spacing w:before="0"/>
                                <w:ind w:left="38" w:right="0" w:firstLine="0"/>
                                <w:jc w:val="left"/>
                                <w:rPr>
                                  <w:rFonts w:ascii="Arial MT"/>
                                  <w:sz w:val="7"/>
                                </w:rPr>
                              </w:pPr>
                              <w:r>
                                <w:rPr>
                                  <w:rFonts w:ascii="Arial MT"/>
                                  <w:color w:val="231F20"/>
                                  <w:spacing w:val="-2"/>
                                  <w:sz w:val="7"/>
                                </w:rPr>
                                <w:t>92500</w:t>
                              </w:r>
                            </w:p>
                            <w:p>
                              <w:pPr>
                                <w:spacing w:line="240" w:lineRule="auto" w:before="23"/>
                                <w:rPr>
                                  <w:rFonts w:ascii="Arial MT"/>
                                  <w:sz w:val="7"/>
                                </w:rPr>
                              </w:pPr>
                            </w:p>
                            <w:p>
                              <w:pPr>
                                <w:spacing w:before="1"/>
                                <w:ind w:left="40" w:right="0" w:firstLine="0"/>
                                <w:jc w:val="left"/>
                                <w:rPr>
                                  <w:rFonts w:ascii="Arial MT"/>
                                  <w:sz w:val="7"/>
                                </w:rPr>
                              </w:pPr>
                              <w:r>
                                <w:rPr>
                                  <w:rFonts w:ascii="Arial MT"/>
                                  <w:color w:val="231F20"/>
                                  <w:spacing w:val="-2"/>
                                  <w:sz w:val="7"/>
                                </w:rPr>
                                <w:t>90000</w:t>
                              </w:r>
                            </w:p>
                            <w:p>
                              <w:pPr>
                                <w:spacing w:line="240" w:lineRule="auto" w:before="43"/>
                                <w:rPr>
                                  <w:rFonts w:ascii="Arial MT"/>
                                  <w:sz w:val="7"/>
                                </w:rPr>
                              </w:pPr>
                            </w:p>
                            <w:p>
                              <w:pPr>
                                <w:spacing w:before="0"/>
                                <w:ind w:left="42" w:right="0" w:firstLine="0"/>
                                <w:jc w:val="left"/>
                                <w:rPr>
                                  <w:rFonts w:ascii="Arial MT"/>
                                  <w:sz w:val="7"/>
                                </w:rPr>
                              </w:pPr>
                              <w:r>
                                <w:rPr>
                                  <w:rFonts w:ascii="Arial MT"/>
                                  <w:color w:val="231F20"/>
                                  <w:spacing w:val="-2"/>
                                  <w:sz w:val="7"/>
                                </w:rPr>
                                <w:t>87500</w:t>
                              </w:r>
                            </w:p>
                            <w:p>
                              <w:pPr>
                                <w:spacing w:line="240" w:lineRule="auto" w:before="33"/>
                                <w:rPr>
                                  <w:rFonts w:ascii="Arial MT"/>
                                  <w:sz w:val="7"/>
                                </w:rPr>
                              </w:pPr>
                            </w:p>
                            <w:p>
                              <w:pPr>
                                <w:spacing w:before="0"/>
                                <w:ind w:left="40" w:right="0" w:firstLine="0"/>
                                <w:jc w:val="left"/>
                                <w:rPr>
                                  <w:rFonts w:ascii="Arial MT"/>
                                  <w:sz w:val="7"/>
                                </w:rPr>
                              </w:pPr>
                              <w:r>
                                <w:rPr>
                                  <w:rFonts w:ascii="Arial MT"/>
                                  <w:color w:val="231F20"/>
                                  <w:spacing w:val="-2"/>
                                  <w:sz w:val="7"/>
                                </w:rPr>
                                <w:t>85000</w:t>
                              </w:r>
                            </w:p>
                            <w:p>
                              <w:pPr>
                                <w:spacing w:line="240" w:lineRule="auto" w:before="29"/>
                                <w:rPr>
                                  <w:rFonts w:ascii="Arial MT"/>
                                  <w:sz w:val="7"/>
                                </w:rPr>
                              </w:pPr>
                            </w:p>
                            <w:p>
                              <w:pPr>
                                <w:spacing w:before="0"/>
                                <w:ind w:left="40" w:right="0" w:firstLine="0"/>
                                <w:jc w:val="left"/>
                                <w:rPr>
                                  <w:rFonts w:ascii="Arial MT"/>
                                  <w:sz w:val="7"/>
                                </w:rPr>
                              </w:pPr>
                              <w:r>
                                <w:rPr>
                                  <w:rFonts w:ascii="Arial MT"/>
                                  <w:color w:val="231F20"/>
                                  <w:spacing w:val="-2"/>
                                  <w:sz w:val="7"/>
                                </w:rPr>
                                <w:t>82500</w:t>
                              </w:r>
                            </w:p>
                            <w:p>
                              <w:pPr>
                                <w:spacing w:line="240" w:lineRule="auto" w:before="35"/>
                                <w:rPr>
                                  <w:rFonts w:ascii="Arial MT"/>
                                  <w:sz w:val="7"/>
                                </w:rPr>
                              </w:pPr>
                            </w:p>
                            <w:p>
                              <w:pPr>
                                <w:spacing w:before="0"/>
                                <w:ind w:left="36" w:right="0" w:firstLine="0"/>
                                <w:jc w:val="left"/>
                                <w:rPr>
                                  <w:rFonts w:ascii="Arial MT"/>
                                  <w:sz w:val="7"/>
                                </w:rPr>
                              </w:pPr>
                              <w:r>
                                <w:rPr>
                                  <w:rFonts w:ascii="Arial MT"/>
                                  <w:color w:val="231F20"/>
                                  <w:spacing w:val="-2"/>
                                  <w:sz w:val="7"/>
                                </w:rPr>
                                <w:t>80000</w:t>
                              </w:r>
                            </w:p>
                            <w:p>
                              <w:pPr>
                                <w:spacing w:line="240" w:lineRule="auto" w:before="33"/>
                                <w:rPr>
                                  <w:rFonts w:ascii="Arial MT"/>
                                  <w:sz w:val="7"/>
                                </w:rPr>
                              </w:pPr>
                            </w:p>
                            <w:p>
                              <w:pPr>
                                <w:spacing w:before="1"/>
                                <w:ind w:left="40" w:right="0" w:firstLine="0"/>
                                <w:jc w:val="left"/>
                                <w:rPr>
                                  <w:rFonts w:ascii="Arial MT"/>
                                  <w:sz w:val="7"/>
                                </w:rPr>
                              </w:pPr>
                              <w:r>
                                <w:rPr>
                                  <w:rFonts w:ascii="Arial MT"/>
                                  <w:color w:val="231F20"/>
                                  <w:spacing w:val="-2"/>
                                  <w:sz w:val="7"/>
                                </w:rPr>
                                <w:t>77500</w:t>
                              </w:r>
                            </w:p>
                          </w:txbxContent>
                        </wps:txbx>
                        <wps:bodyPr wrap="square" lIns="0" tIns="0" rIns="0" bIns="0" rtlCol="0">
                          <a:noAutofit/>
                        </wps:bodyPr>
                      </wps:wsp>
                      <wps:wsp>
                        <wps:cNvPr id="331" name="Textbox 331"/>
                        <wps:cNvSpPr txBox="1"/>
                        <wps:spPr>
                          <a:xfrm>
                            <a:off x="1038977" y="2834746"/>
                            <a:ext cx="109855" cy="50800"/>
                          </a:xfrm>
                          <a:prstGeom prst="rect">
                            <a:avLst/>
                          </a:prstGeom>
                        </wps:spPr>
                        <wps:txbx>
                          <w:txbxContent>
                            <w:p>
                              <w:pPr>
                                <w:spacing w:line="79" w:lineRule="exact" w:before="0"/>
                                <w:ind w:left="0" w:right="0" w:firstLine="0"/>
                                <w:jc w:val="left"/>
                                <w:rPr>
                                  <w:rFonts w:ascii="Arial MT"/>
                                  <w:sz w:val="7"/>
                                </w:rPr>
                              </w:pPr>
                              <w:r>
                                <w:rPr>
                                  <w:rFonts w:ascii="Arial MT"/>
                                  <w:color w:val="231F20"/>
                                  <w:spacing w:val="-4"/>
                                  <w:sz w:val="7"/>
                                </w:rPr>
                                <w:t>2003</w:t>
                              </w:r>
                            </w:p>
                          </w:txbxContent>
                        </wps:txbx>
                        <wps:bodyPr wrap="square" lIns="0" tIns="0" rIns="0" bIns="0" rtlCol="0">
                          <a:noAutofit/>
                        </wps:bodyPr>
                      </wps:wsp>
                      <wps:wsp>
                        <wps:cNvPr id="332" name="Textbox 332"/>
                        <wps:cNvSpPr txBox="1"/>
                        <wps:spPr>
                          <a:xfrm>
                            <a:off x="1805219" y="2832638"/>
                            <a:ext cx="109855" cy="50800"/>
                          </a:xfrm>
                          <a:prstGeom prst="rect">
                            <a:avLst/>
                          </a:prstGeom>
                        </wps:spPr>
                        <wps:txbx>
                          <w:txbxContent>
                            <w:p>
                              <w:pPr>
                                <w:spacing w:line="79" w:lineRule="exact" w:before="0"/>
                                <w:ind w:left="0" w:right="0" w:firstLine="0"/>
                                <w:jc w:val="left"/>
                                <w:rPr>
                                  <w:rFonts w:ascii="Arial MT"/>
                                  <w:sz w:val="7"/>
                                </w:rPr>
                              </w:pPr>
                              <w:r>
                                <w:rPr>
                                  <w:rFonts w:ascii="Arial MT"/>
                                  <w:color w:val="231F20"/>
                                  <w:spacing w:val="-4"/>
                                  <w:sz w:val="7"/>
                                </w:rPr>
                                <w:t>2004</w:t>
                              </w:r>
                            </w:p>
                          </w:txbxContent>
                        </wps:txbx>
                        <wps:bodyPr wrap="square" lIns="0" tIns="0" rIns="0" bIns="0" rtlCol="0">
                          <a:noAutofit/>
                        </wps:bodyPr>
                      </wps:wsp>
                      <wps:wsp>
                        <wps:cNvPr id="333" name="Textbox 333"/>
                        <wps:cNvSpPr txBox="1"/>
                        <wps:spPr>
                          <a:xfrm>
                            <a:off x="2567237" y="2832638"/>
                            <a:ext cx="109855" cy="50800"/>
                          </a:xfrm>
                          <a:prstGeom prst="rect">
                            <a:avLst/>
                          </a:prstGeom>
                        </wps:spPr>
                        <wps:txbx>
                          <w:txbxContent>
                            <w:p>
                              <w:pPr>
                                <w:spacing w:line="79" w:lineRule="exact" w:before="0"/>
                                <w:ind w:left="0" w:right="0" w:firstLine="0"/>
                                <w:jc w:val="left"/>
                                <w:rPr>
                                  <w:rFonts w:ascii="Arial MT"/>
                                  <w:sz w:val="7"/>
                                </w:rPr>
                              </w:pPr>
                              <w:r>
                                <w:rPr>
                                  <w:rFonts w:ascii="Arial MT"/>
                                  <w:color w:val="231F20"/>
                                  <w:spacing w:val="-4"/>
                                  <w:sz w:val="7"/>
                                </w:rPr>
                                <w:t>2005</w:t>
                              </w:r>
                            </w:p>
                          </w:txbxContent>
                        </wps:txbx>
                        <wps:bodyPr wrap="square" lIns="0" tIns="0" rIns="0" bIns="0" rtlCol="0">
                          <a:noAutofit/>
                        </wps:bodyPr>
                      </wps:wsp>
                      <wps:wsp>
                        <wps:cNvPr id="334" name="Textbox 334"/>
                        <wps:cNvSpPr txBox="1"/>
                        <wps:spPr>
                          <a:xfrm>
                            <a:off x="265910" y="2882199"/>
                            <a:ext cx="254635" cy="53975"/>
                          </a:xfrm>
                          <a:prstGeom prst="rect">
                            <a:avLst/>
                          </a:prstGeom>
                        </wps:spPr>
                        <wps:txbx>
                          <w:txbxContent>
                            <w:p>
                              <w:pPr>
                                <w:spacing w:line="84" w:lineRule="exact" w:before="0"/>
                                <w:ind w:left="0" w:right="0" w:firstLine="0"/>
                                <w:jc w:val="left"/>
                                <w:rPr>
                                  <w:rFonts w:ascii="Arial MT"/>
                                  <w:position w:val="1"/>
                                  <w:sz w:val="7"/>
                                </w:rPr>
                              </w:pPr>
                              <w:r>
                                <w:rPr>
                                  <w:rFonts w:ascii="Arial MT"/>
                                  <w:color w:val="231F20"/>
                                  <w:sz w:val="7"/>
                                </w:rPr>
                                <w:t>Jan</w:t>
                              </w:r>
                              <w:r>
                                <w:rPr>
                                  <w:rFonts w:ascii="Arial MT"/>
                                  <w:color w:val="231F20"/>
                                  <w:spacing w:val="60"/>
                                  <w:sz w:val="7"/>
                                </w:rPr>
                                <w:t>  </w:t>
                              </w:r>
                              <w:r>
                                <w:rPr>
                                  <w:rFonts w:ascii="Arial MT"/>
                                  <w:color w:val="231F20"/>
                                  <w:spacing w:val="-5"/>
                                  <w:position w:val="1"/>
                                  <w:sz w:val="7"/>
                                </w:rPr>
                                <w:t>Apr</w:t>
                              </w:r>
                            </w:p>
                          </w:txbxContent>
                        </wps:txbx>
                        <wps:bodyPr wrap="square" lIns="0" tIns="0" rIns="0" bIns="0" rtlCol="0">
                          <a:noAutofit/>
                        </wps:bodyPr>
                      </wps:wsp>
                      <wps:wsp>
                        <wps:cNvPr id="335" name="Textbox 335"/>
                        <wps:cNvSpPr txBox="1"/>
                        <wps:spPr>
                          <a:xfrm>
                            <a:off x="629235" y="2882220"/>
                            <a:ext cx="2204720" cy="55880"/>
                          </a:xfrm>
                          <a:prstGeom prst="rect">
                            <a:avLst/>
                          </a:prstGeom>
                        </wps:spPr>
                        <wps:txbx>
                          <w:txbxContent>
                            <w:p>
                              <w:pPr>
                                <w:tabs>
                                  <w:tab w:pos="330" w:val="left" w:leader="none"/>
                                  <w:tab w:pos="1557" w:val="left" w:leader="none"/>
                                  <w:tab w:pos="2764" w:val="left" w:leader="none"/>
                                </w:tabs>
                                <w:spacing w:line="87" w:lineRule="exact" w:before="0"/>
                                <w:ind w:left="0" w:right="0" w:firstLine="0"/>
                                <w:jc w:val="left"/>
                                <w:rPr>
                                  <w:rFonts w:ascii="Arial MT"/>
                                  <w:sz w:val="7"/>
                                </w:rPr>
                              </w:pPr>
                              <w:r>
                                <w:rPr>
                                  <w:rFonts w:ascii="Arial MT"/>
                                  <w:color w:val="231F20"/>
                                  <w:spacing w:val="-5"/>
                                  <w:sz w:val="7"/>
                                </w:rPr>
                                <w:t>Jul</w:t>
                              </w:r>
                              <w:r>
                                <w:rPr>
                                  <w:rFonts w:ascii="Arial MT"/>
                                  <w:color w:val="231F20"/>
                                  <w:sz w:val="7"/>
                                </w:rPr>
                                <w:tab/>
                              </w:r>
                              <w:r>
                                <w:rPr>
                                  <w:rFonts w:ascii="Arial MT"/>
                                  <w:color w:val="231F20"/>
                                  <w:position w:val="1"/>
                                  <w:sz w:val="7"/>
                                </w:rPr>
                                <w:t>Oct</w:t>
                              </w:r>
                              <w:r>
                                <w:rPr>
                                  <w:rFonts w:ascii="Arial MT"/>
                                  <w:color w:val="231F20"/>
                                  <w:spacing w:val="70"/>
                                  <w:position w:val="1"/>
                                  <w:sz w:val="7"/>
                                </w:rPr>
                                <w:t>  </w:t>
                              </w:r>
                              <w:r>
                                <w:rPr>
                                  <w:rFonts w:ascii="Arial MT"/>
                                  <w:color w:val="231F20"/>
                                  <w:sz w:val="7"/>
                                </w:rPr>
                                <w:t>Jan</w:t>
                              </w:r>
                              <w:r>
                                <w:rPr>
                                  <w:rFonts w:ascii="Arial MT"/>
                                  <w:color w:val="231F20"/>
                                  <w:spacing w:val="77"/>
                                  <w:sz w:val="7"/>
                                </w:rPr>
                                <w:t>  </w:t>
                              </w:r>
                              <w:r>
                                <w:rPr>
                                  <w:rFonts w:ascii="Arial MT"/>
                                  <w:color w:val="231F20"/>
                                  <w:position w:val="1"/>
                                  <w:sz w:val="7"/>
                                </w:rPr>
                                <w:t>Apr</w:t>
                              </w:r>
                              <w:r>
                                <w:rPr>
                                  <w:rFonts w:ascii="Arial MT"/>
                                  <w:color w:val="231F20"/>
                                  <w:spacing w:val="75"/>
                                  <w:position w:val="1"/>
                                  <w:sz w:val="7"/>
                                </w:rPr>
                                <w:t>  </w:t>
                              </w:r>
                              <w:r>
                                <w:rPr>
                                  <w:rFonts w:ascii="Arial MT"/>
                                  <w:color w:val="231F20"/>
                                  <w:spacing w:val="-5"/>
                                  <w:sz w:val="7"/>
                                </w:rPr>
                                <w:t>Jul</w:t>
                              </w:r>
                              <w:r>
                                <w:rPr>
                                  <w:rFonts w:ascii="Arial MT"/>
                                  <w:color w:val="231F20"/>
                                  <w:sz w:val="7"/>
                                </w:rPr>
                                <w:tab/>
                              </w:r>
                              <w:r>
                                <w:rPr>
                                  <w:rFonts w:ascii="Arial MT"/>
                                  <w:color w:val="231F20"/>
                                  <w:position w:val="1"/>
                                  <w:sz w:val="7"/>
                                </w:rPr>
                                <w:t>Oct</w:t>
                              </w:r>
                              <w:r>
                                <w:rPr>
                                  <w:rFonts w:ascii="Arial MT"/>
                                  <w:color w:val="231F20"/>
                                  <w:spacing w:val="62"/>
                                  <w:position w:val="1"/>
                                  <w:sz w:val="7"/>
                                </w:rPr>
                                <w:t>  </w:t>
                              </w:r>
                              <w:r>
                                <w:rPr>
                                  <w:rFonts w:ascii="Arial MT"/>
                                  <w:color w:val="231F20"/>
                                  <w:sz w:val="7"/>
                                </w:rPr>
                                <w:t>Jan</w:t>
                              </w:r>
                              <w:r>
                                <w:rPr>
                                  <w:rFonts w:ascii="Arial MT"/>
                                  <w:color w:val="231F20"/>
                                  <w:spacing w:val="75"/>
                                  <w:sz w:val="7"/>
                                </w:rPr>
                                <w:t>  </w:t>
                              </w:r>
                              <w:r>
                                <w:rPr>
                                  <w:rFonts w:ascii="Arial MT"/>
                                  <w:color w:val="231F20"/>
                                  <w:position w:val="1"/>
                                  <w:sz w:val="7"/>
                                </w:rPr>
                                <w:t>Apr</w:t>
                              </w:r>
                              <w:r>
                                <w:rPr>
                                  <w:rFonts w:ascii="Arial MT"/>
                                  <w:color w:val="231F20"/>
                                  <w:spacing w:val="75"/>
                                  <w:position w:val="1"/>
                                  <w:sz w:val="7"/>
                                </w:rPr>
                                <w:t>  </w:t>
                              </w:r>
                              <w:r>
                                <w:rPr>
                                  <w:rFonts w:ascii="Arial MT"/>
                                  <w:color w:val="231F20"/>
                                  <w:spacing w:val="-5"/>
                                  <w:sz w:val="7"/>
                                </w:rPr>
                                <w:t>Jul</w:t>
                              </w:r>
                              <w:r>
                                <w:rPr>
                                  <w:rFonts w:ascii="Arial MT"/>
                                  <w:color w:val="231F20"/>
                                  <w:sz w:val="7"/>
                                </w:rPr>
                                <w:tab/>
                              </w:r>
                              <w:r>
                                <w:rPr>
                                  <w:rFonts w:ascii="Arial MT"/>
                                  <w:color w:val="231F20"/>
                                  <w:position w:val="1"/>
                                  <w:sz w:val="7"/>
                                </w:rPr>
                                <w:t>Oct</w:t>
                              </w:r>
                              <w:r>
                                <w:rPr>
                                  <w:rFonts w:ascii="Arial MT"/>
                                  <w:color w:val="231F20"/>
                                  <w:spacing w:val="64"/>
                                  <w:position w:val="1"/>
                                  <w:sz w:val="7"/>
                                </w:rPr>
                                <w:t>  </w:t>
                              </w:r>
                              <w:r>
                                <w:rPr>
                                  <w:rFonts w:ascii="Arial MT"/>
                                  <w:color w:val="231F20"/>
                                  <w:sz w:val="7"/>
                                </w:rPr>
                                <w:t>Jan</w:t>
                              </w:r>
                              <w:r>
                                <w:rPr>
                                  <w:rFonts w:ascii="Arial MT"/>
                                  <w:color w:val="231F20"/>
                                  <w:spacing w:val="75"/>
                                  <w:sz w:val="7"/>
                                </w:rPr>
                                <w:t>  </w:t>
                              </w:r>
                              <w:r>
                                <w:rPr>
                                  <w:rFonts w:ascii="Arial MT"/>
                                  <w:color w:val="231F20"/>
                                  <w:spacing w:val="-5"/>
                                  <w:sz w:val="7"/>
                                </w:rPr>
                                <w:t>Apr</w:t>
                              </w:r>
                            </w:p>
                          </w:txbxContent>
                        </wps:txbx>
                        <wps:bodyPr wrap="square" lIns="0" tIns="0" rIns="0" bIns="0" rtlCol="0">
                          <a:noAutofit/>
                        </wps:bodyPr>
                      </wps:wsp>
                      <wps:wsp>
                        <wps:cNvPr id="336" name="Textbox 336"/>
                        <wps:cNvSpPr txBox="1"/>
                        <wps:spPr>
                          <a:xfrm>
                            <a:off x="2942911" y="2889143"/>
                            <a:ext cx="74930" cy="50800"/>
                          </a:xfrm>
                          <a:prstGeom prst="rect">
                            <a:avLst/>
                          </a:prstGeom>
                        </wps:spPr>
                        <wps:txbx>
                          <w:txbxContent>
                            <w:p>
                              <w:pPr>
                                <w:spacing w:line="79" w:lineRule="exact" w:before="0"/>
                                <w:ind w:left="0" w:right="0" w:firstLine="0"/>
                                <w:jc w:val="left"/>
                                <w:rPr>
                                  <w:rFonts w:ascii="Arial MT"/>
                                  <w:sz w:val="7"/>
                                </w:rPr>
                              </w:pPr>
                              <w:r>
                                <w:rPr>
                                  <w:rFonts w:ascii="Arial MT"/>
                                  <w:color w:val="231F20"/>
                                  <w:spacing w:val="-5"/>
                                  <w:w w:val="110"/>
                                  <w:sz w:val="7"/>
                                </w:rPr>
                                <w:t>Jul</w:t>
                              </w:r>
                            </w:p>
                          </w:txbxContent>
                        </wps:txbx>
                        <wps:bodyPr wrap="square" lIns="0" tIns="0" rIns="0" bIns="0" rtlCol="0">
                          <a:noAutofit/>
                        </wps:bodyPr>
                      </wps:wsp>
                      <wps:wsp>
                        <wps:cNvPr id="337" name="Textbox 337"/>
                        <wps:cNvSpPr txBox="1"/>
                        <wps:spPr>
                          <a:xfrm>
                            <a:off x="3153116" y="2885546"/>
                            <a:ext cx="81280" cy="50800"/>
                          </a:xfrm>
                          <a:prstGeom prst="rect">
                            <a:avLst/>
                          </a:prstGeom>
                        </wps:spPr>
                        <wps:txbx>
                          <w:txbxContent>
                            <w:p>
                              <w:pPr>
                                <w:spacing w:line="79" w:lineRule="exact" w:before="0"/>
                                <w:ind w:left="0" w:right="0" w:firstLine="0"/>
                                <w:jc w:val="left"/>
                                <w:rPr>
                                  <w:rFonts w:ascii="Arial MT"/>
                                  <w:sz w:val="7"/>
                                </w:rPr>
                              </w:pPr>
                              <w:r>
                                <w:rPr>
                                  <w:rFonts w:ascii="Arial MT"/>
                                  <w:color w:val="231F20"/>
                                  <w:spacing w:val="-5"/>
                                  <w:sz w:val="7"/>
                                </w:rPr>
                                <w:t>Oct</w:t>
                              </w:r>
                            </w:p>
                          </w:txbxContent>
                        </wps:txbx>
                        <wps:bodyPr wrap="square" lIns="0" tIns="0" rIns="0" bIns="0" rtlCol="0">
                          <a:noAutofit/>
                        </wps:bodyPr>
                      </wps:wsp>
                      <wps:wsp>
                        <wps:cNvPr id="338" name="Textbox 338"/>
                        <wps:cNvSpPr txBox="1"/>
                        <wps:spPr>
                          <a:xfrm>
                            <a:off x="3322895" y="2832638"/>
                            <a:ext cx="275590" cy="103505"/>
                          </a:xfrm>
                          <a:prstGeom prst="rect">
                            <a:avLst/>
                          </a:prstGeom>
                        </wps:spPr>
                        <wps:txbx>
                          <w:txbxContent>
                            <w:p>
                              <w:pPr>
                                <w:spacing w:line="79" w:lineRule="exact" w:before="0"/>
                                <w:ind w:left="0" w:right="0" w:firstLine="0"/>
                                <w:jc w:val="left"/>
                                <w:rPr>
                                  <w:rFonts w:ascii="Arial MT"/>
                                  <w:sz w:val="7"/>
                                </w:rPr>
                              </w:pPr>
                              <w:r>
                                <w:rPr>
                                  <w:rFonts w:ascii="Arial MT"/>
                                  <w:color w:val="231F20"/>
                                  <w:spacing w:val="-4"/>
                                  <w:sz w:val="7"/>
                                </w:rPr>
                                <w:t>2006</w:t>
                              </w:r>
                            </w:p>
                            <w:p>
                              <w:pPr>
                                <w:spacing w:before="2"/>
                                <w:ind w:left="3" w:right="0" w:firstLine="0"/>
                                <w:jc w:val="left"/>
                                <w:rPr>
                                  <w:rFonts w:ascii="Arial MT"/>
                                  <w:sz w:val="7"/>
                                </w:rPr>
                              </w:pPr>
                              <w:r>
                                <w:rPr>
                                  <w:rFonts w:ascii="Arial MT"/>
                                  <w:color w:val="231F20"/>
                                  <w:sz w:val="7"/>
                                </w:rPr>
                                <w:t>Jan</w:t>
                              </w:r>
                              <w:r>
                                <w:rPr>
                                  <w:rFonts w:ascii="Arial MT"/>
                                  <w:color w:val="231F20"/>
                                  <w:spacing w:val="75"/>
                                  <w:sz w:val="7"/>
                                </w:rPr>
                                <w:t>  </w:t>
                              </w:r>
                              <w:r>
                                <w:rPr>
                                  <w:rFonts w:ascii="Arial MT"/>
                                  <w:color w:val="231F20"/>
                                  <w:spacing w:val="-5"/>
                                  <w:sz w:val="7"/>
                                </w:rPr>
                                <w:t>Apr</w:t>
                              </w:r>
                            </w:p>
                          </w:txbxContent>
                        </wps:txbx>
                        <wps:bodyPr wrap="square" lIns="0" tIns="0" rIns="0" bIns="0" rtlCol="0">
                          <a:noAutofit/>
                        </wps:bodyPr>
                      </wps:wsp>
                      <wps:wsp>
                        <wps:cNvPr id="339" name="Textbox 339"/>
                        <wps:cNvSpPr txBox="1"/>
                        <wps:spPr>
                          <a:xfrm>
                            <a:off x="3707019" y="2887010"/>
                            <a:ext cx="75565" cy="50800"/>
                          </a:xfrm>
                          <a:prstGeom prst="rect">
                            <a:avLst/>
                          </a:prstGeom>
                        </wps:spPr>
                        <wps:txbx>
                          <w:txbxContent>
                            <w:p>
                              <w:pPr>
                                <w:spacing w:line="79" w:lineRule="exact" w:before="0"/>
                                <w:ind w:left="0" w:right="0" w:firstLine="0"/>
                                <w:jc w:val="left"/>
                                <w:rPr>
                                  <w:rFonts w:ascii="Arial MT"/>
                                  <w:sz w:val="7"/>
                                </w:rPr>
                              </w:pPr>
                              <w:r>
                                <w:rPr>
                                  <w:rFonts w:ascii="Arial MT"/>
                                  <w:color w:val="231F20"/>
                                  <w:spacing w:val="-5"/>
                                  <w:w w:val="110"/>
                                  <w:sz w:val="7"/>
                                </w:rPr>
                                <w:t>Jul</w:t>
                              </w:r>
                            </w:p>
                          </w:txbxContent>
                        </wps:txbx>
                        <wps:bodyPr wrap="square" lIns="0" tIns="0" rIns="0" bIns="0" rtlCol="0">
                          <a:noAutofit/>
                        </wps:bodyPr>
                      </wps:wsp>
                      <wps:wsp>
                        <wps:cNvPr id="340" name="Textbox 340"/>
                        <wps:cNvSpPr txBox="1"/>
                        <wps:spPr>
                          <a:xfrm>
                            <a:off x="255193" y="2639784"/>
                            <a:ext cx="358140" cy="243204"/>
                          </a:xfrm>
                          <a:prstGeom prst="rect">
                            <a:avLst/>
                          </a:prstGeom>
                        </wps:spPr>
                        <wps:txbx>
                          <w:txbxContent>
                            <w:p>
                              <w:pPr>
                                <w:spacing w:line="65" w:lineRule="exact" w:before="3"/>
                                <w:ind w:left="-11" w:right="0" w:firstLine="0"/>
                                <w:jc w:val="left"/>
                                <w:rPr>
                                  <w:rFonts w:ascii="Arial MT"/>
                                  <w:sz w:val="6"/>
                                </w:rPr>
                              </w:pPr>
                              <w:r>
                                <w:rPr>
                                  <w:rFonts w:ascii="Arial MT"/>
                                  <w:color w:val="231F20"/>
                                  <w:w w:val="130"/>
                                  <w:sz w:val="6"/>
                                </w:rPr>
                                <w:t>13</w:t>
                              </w:r>
                              <w:r>
                                <w:rPr>
                                  <w:rFonts w:ascii="Arial MT"/>
                                  <w:color w:val="231F20"/>
                                  <w:spacing w:val="1"/>
                                  <w:w w:val="130"/>
                                  <w:sz w:val="6"/>
                                </w:rPr>
                                <w:t> </w:t>
                              </w:r>
                              <w:r>
                                <w:rPr>
                                  <w:rFonts w:ascii="Arial MT"/>
                                  <w:color w:val="231F20"/>
                                  <w:w w:val="130"/>
                                  <w:sz w:val="6"/>
                                </w:rPr>
                                <w:t>Feb</w:t>
                              </w:r>
                              <w:r>
                                <w:rPr>
                                  <w:rFonts w:ascii="Arial MT"/>
                                  <w:color w:val="231F20"/>
                                  <w:spacing w:val="2"/>
                                  <w:w w:val="130"/>
                                  <w:sz w:val="6"/>
                                </w:rPr>
                                <w:t> </w:t>
                              </w:r>
                              <w:r>
                                <w:rPr>
                                  <w:rFonts w:ascii="Arial MT"/>
                                  <w:color w:val="231F20"/>
                                  <w:spacing w:val="-5"/>
                                  <w:w w:val="130"/>
                                  <w:sz w:val="6"/>
                                </w:rPr>
                                <w:t>06</w:t>
                              </w:r>
                            </w:p>
                            <w:p>
                              <w:pPr>
                                <w:tabs>
                                  <w:tab w:pos="288" w:val="left" w:leader="none"/>
                                </w:tabs>
                                <w:spacing w:line="62" w:lineRule="exact" w:before="0"/>
                                <w:ind w:left="3" w:right="0" w:firstLine="0"/>
                                <w:jc w:val="left"/>
                                <w:rPr>
                                  <w:rFonts w:ascii="Arial MT"/>
                                  <w:sz w:val="6"/>
                                </w:rPr>
                              </w:pPr>
                              <w:r>
                                <w:rPr>
                                  <w:rFonts w:ascii="Arial MT"/>
                                  <w:color w:val="231F20"/>
                                  <w:spacing w:val="-7"/>
                                  <w:w w:val="130"/>
                                  <w:sz w:val="6"/>
                                </w:rPr>
                                <w:t>0=</w:t>
                              </w:r>
                              <w:r>
                                <w:rPr>
                                  <w:rFonts w:ascii="Arial MT"/>
                                  <w:color w:val="231F20"/>
                                  <w:sz w:val="6"/>
                                </w:rPr>
                                <w:tab/>
                              </w:r>
                              <w:r>
                                <w:rPr>
                                  <w:rFonts w:ascii="Arial MT"/>
                                  <w:color w:val="231F20"/>
                                  <w:spacing w:val="-2"/>
                                  <w:w w:val="130"/>
                                  <w:sz w:val="6"/>
                                </w:rPr>
                                <w:t>129710</w:t>
                              </w:r>
                            </w:p>
                            <w:p>
                              <w:pPr>
                                <w:tabs>
                                  <w:tab w:pos="288" w:val="left" w:leader="none"/>
                                </w:tabs>
                                <w:spacing w:line="62" w:lineRule="exact" w:before="0"/>
                                <w:ind w:left="3" w:right="0" w:firstLine="0"/>
                                <w:jc w:val="left"/>
                                <w:rPr>
                                  <w:rFonts w:ascii="Arial MT"/>
                                  <w:sz w:val="6"/>
                                </w:rPr>
                              </w:pPr>
                              <w:r>
                                <w:rPr>
                                  <w:rFonts w:ascii="Arial MT"/>
                                  <w:color w:val="231F20"/>
                                  <w:spacing w:val="-5"/>
                                  <w:w w:val="130"/>
                                  <w:sz w:val="6"/>
                                </w:rPr>
                                <w:t>H=</w:t>
                              </w:r>
                              <w:r>
                                <w:rPr>
                                  <w:rFonts w:ascii="Arial MT"/>
                                  <w:color w:val="231F20"/>
                                  <w:sz w:val="6"/>
                                </w:rPr>
                                <w:tab/>
                              </w:r>
                              <w:r>
                                <w:rPr>
                                  <w:rFonts w:ascii="Arial MT"/>
                                  <w:color w:val="231F20"/>
                                  <w:spacing w:val="-2"/>
                                  <w:w w:val="130"/>
                                  <w:sz w:val="6"/>
                                </w:rPr>
                                <w:t>129250</w:t>
                              </w:r>
                            </w:p>
                            <w:p>
                              <w:pPr>
                                <w:tabs>
                                  <w:tab w:pos="288" w:val="left" w:leader="none"/>
                                </w:tabs>
                                <w:spacing w:line="63" w:lineRule="exact" w:before="0"/>
                                <w:ind w:left="3" w:right="0" w:firstLine="0"/>
                                <w:jc w:val="left"/>
                                <w:rPr>
                                  <w:rFonts w:ascii="Arial MT"/>
                                  <w:sz w:val="6"/>
                                </w:rPr>
                              </w:pPr>
                              <w:r>
                                <w:rPr>
                                  <w:rFonts w:ascii="Arial MT"/>
                                  <w:color w:val="231F20"/>
                                  <w:spacing w:val="-7"/>
                                  <w:w w:val="130"/>
                                  <w:sz w:val="6"/>
                                </w:rPr>
                                <w:t>L=</w:t>
                              </w:r>
                              <w:r>
                                <w:rPr>
                                  <w:rFonts w:ascii="Arial MT"/>
                                  <w:color w:val="231F20"/>
                                  <w:sz w:val="6"/>
                                </w:rPr>
                                <w:tab/>
                              </w:r>
                              <w:r>
                                <w:rPr>
                                  <w:rFonts w:ascii="Arial MT"/>
                                  <w:color w:val="231F20"/>
                                  <w:spacing w:val="-2"/>
                                  <w:w w:val="130"/>
                                  <w:sz w:val="6"/>
                                </w:rPr>
                                <w:t>120000</w:t>
                              </w:r>
                            </w:p>
                            <w:p>
                              <w:pPr>
                                <w:tabs>
                                  <w:tab w:pos="288" w:val="left" w:leader="none"/>
                                </w:tabs>
                                <w:spacing w:line="61" w:lineRule="exact" w:before="0"/>
                                <w:ind w:left="3" w:right="0" w:firstLine="0"/>
                                <w:jc w:val="left"/>
                                <w:rPr>
                                  <w:rFonts w:ascii="Arial MT"/>
                                  <w:sz w:val="6"/>
                                </w:rPr>
                              </w:pPr>
                              <w:r>
                                <w:rPr>
                                  <w:rFonts w:ascii="Arial MT"/>
                                  <w:color w:val="231F20"/>
                                  <w:spacing w:val="-5"/>
                                  <w:w w:val="130"/>
                                  <w:sz w:val="6"/>
                                </w:rPr>
                                <w:t>C=</w:t>
                              </w:r>
                              <w:r>
                                <w:rPr>
                                  <w:rFonts w:ascii="Arial MT"/>
                                  <w:color w:val="231F20"/>
                                  <w:sz w:val="6"/>
                                </w:rPr>
                                <w:tab/>
                              </w:r>
                              <w:r>
                                <w:rPr>
                                  <w:rFonts w:ascii="Arial MT"/>
                                  <w:color w:val="231F20"/>
                                  <w:spacing w:val="-2"/>
                                  <w:w w:val="130"/>
                                  <w:sz w:val="6"/>
                                </w:rPr>
                                <w:t>128890</w:t>
                              </w:r>
                            </w:p>
                            <w:p>
                              <w:pPr>
                                <w:spacing w:line="64" w:lineRule="exact" w:before="0"/>
                                <w:ind w:left="3" w:right="0" w:firstLine="0"/>
                                <w:jc w:val="left"/>
                                <w:rPr>
                                  <w:rFonts w:ascii="Arial MT" w:hAnsi="Arial MT"/>
                                  <w:sz w:val="6"/>
                                </w:rPr>
                              </w:pPr>
                              <w:r>
                                <w:rPr>
                                  <w:rFonts w:ascii="Symbol" w:hAnsi="Symbol"/>
                                  <w:color w:val="231F20"/>
                                  <w:w w:val="130"/>
                                  <w:sz w:val="6"/>
                                </w:rPr>
                                <w:t></w:t>
                              </w:r>
                              <w:r>
                                <w:rPr>
                                  <w:rFonts w:ascii="Arial MT" w:hAnsi="Arial MT"/>
                                  <w:color w:val="231F20"/>
                                  <w:w w:val="130"/>
                                  <w:sz w:val="6"/>
                                </w:rPr>
                                <w:t>=</w:t>
                              </w:r>
                              <w:r>
                                <w:rPr>
                                  <w:rFonts w:ascii="Arial MT" w:hAnsi="Arial MT"/>
                                  <w:color w:val="231F20"/>
                                  <w:spacing w:val="13"/>
                                  <w:w w:val="130"/>
                                  <w:sz w:val="6"/>
                                </w:rPr>
                                <w:t> </w:t>
                              </w:r>
                              <w:r>
                                <w:rPr>
                                  <w:rFonts w:ascii="Arial MT" w:hAnsi="Arial MT"/>
                                  <w:color w:val="231F20"/>
                                  <w:spacing w:val="-2"/>
                                  <w:w w:val="130"/>
                                  <w:sz w:val="6"/>
                                </w:rPr>
                                <w:t>122172.191</w:t>
                              </w:r>
                            </w:p>
                          </w:txbxContent>
                        </wps:txbx>
                        <wps:bodyPr wrap="square" lIns="0" tIns="0" rIns="0" bIns="0" rtlCol="0">
                          <a:noAutofit/>
                        </wps:bodyPr>
                      </wps:wsp>
                      <wps:wsp>
                        <wps:cNvPr id="341" name="Textbox 341"/>
                        <wps:cNvSpPr txBox="1"/>
                        <wps:spPr>
                          <a:xfrm>
                            <a:off x="2773070" y="1201941"/>
                            <a:ext cx="1037590" cy="304165"/>
                          </a:xfrm>
                          <a:prstGeom prst="rect">
                            <a:avLst/>
                          </a:prstGeom>
                          <a:solidFill>
                            <a:srgbClr val="FFFFFF"/>
                          </a:solidFill>
                        </wps:spPr>
                        <wps:txbx>
                          <w:txbxContent>
                            <w:p>
                              <w:pPr>
                                <w:spacing w:line="82" w:lineRule="exact" w:before="0"/>
                                <w:ind w:left="34" w:right="0" w:firstLine="0"/>
                                <w:jc w:val="left"/>
                                <w:rPr>
                                  <w:rFonts w:ascii="Arial MT"/>
                                  <w:color w:val="000000"/>
                                  <w:sz w:val="10"/>
                                </w:rPr>
                              </w:pPr>
                              <w:r>
                                <w:rPr>
                                  <w:rFonts w:ascii="Arial MT"/>
                                  <w:color w:val="231F20"/>
                                  <w:sz w:val="10"/>
                                </w:rPr>
                                <w:t>4.</w:t>
                              </w:r>
                              <w:r>
                                <w:rPr>
                                  <w:rFonts w:ascii="Arial MT"/>
                                  <w:color w:val="231F20"/>
                                  <w:spacing w:val="21"/>
                                  <w:sz w:val="10"/>
                                </w:rPr>
                                <w:t> </w:t>
                              </w:r>
                              <w:r>
                                <w:rPr>
                                  <w:rFonts w:ascii="Arial MT"/>
                                  <w:color w:val="231F20"/>
                                  <w:sz w:val="10"/>
                                </w:rPr>
                                <w:t>Long-term</w:t>
                              </w:r>
                              <w:r>
                                <w:rPr>
                                  <w:rFonts w:ascii="Arial MT"/>
                                  <w:color w:val="231F20"/>
                                  <w:spacing w:val="-3"/>
                                  <w:sz w:val="10"/>
                                </w:rPr>
                                <w:t> </w:t>
                              </w:r>
                              <w:r>
                                <w:rPr>
                                  <w:rFonts w:ascii="Arial MT"/>
                                  <w:color w:val="231F20"/>
                                  <w:sz w:val="10"/>
                                </w:rPr>
                                <w:t>remains</w:t>
                              </w:r>
                              <w:r>
                                <w:rPr>
                                  <w:rFonts w:ascii="Arial MT"/>
                                  <w:color w:val="231F20"/>
                                  <w:spacing w:val="-3"/>
                                  <w:sz w:val="10"/>
                                </w:rPr>
                                <w:t> </w:t>
                              </w:r>
                              <w:r>
                                <w:rPr>
                                  <w:rFonts w:ascii="Arial MT"/>
                                  <w:color w:val="231F20"/>
                                  <w:spacing w:val="-5"/>
                                  <w:sz w:val="10"/>
                                </w:rPr>
                                <w:t>up</w:t>
                              </w:r>
                            </w:p>
                            <w:p>
                              <w:pPr>
                                <w:spacing w:line="208" w:lineRule="auto" w:before="4"/>
                                <w:ind w:left="34" w:right="250" w:firstLine="0"/>
                                <w:jc w:val="left"/>
                                <w:rPr>
                                  <w:rFonts w:ascii="Arial MT"/>
                                  <w:color w:val="000000"/>
                                  <w:sz w:val="10"/>
                                </w:rPr>
                              </w:pPr>
                              <w:r>
                                <w:rPr>
                                  <w:rFonts w:ascii="Arial MT"/>
                                  <w:color w:val="231F20"/>
                                  <w:sz w:val="10"/>
                                </w:rPr>
                                <w:t>Swing and intermediate-term</w:t>
                              </w:r>
                              <w:r>
                                <w:rPr>
                                  <w:rFonts w:ascii="Arial MT"/>
                                  <w:color w:val="231F20"/>
                                  <w:spacing w:val="40"/>
                                  <w:sz w:val="10"/>
                                </w:rPr>
                                <w:t> </w:t>
                              </w:r>
                              <w:r>
                                <w:rPr>
                                  <w:rFonts w:ascii="Arial MT"/>
                                  <w:color w:val="231F20"/>
                                  <w:sz w:val="10"/>
                                </w:rPr>
                                <w:t>are</w:t>
                              </w:r>
                              <w:r>
                                <w:rPr>
                                  <w:rFonts w:ascii="Arial MT"/>
                                  <w:color w:val="231F20"/>
                                  <w:spacing w:val="-7"/>
                                  <w:sz w:val="10"/>
                                </w:rPr>
                                <w:t> </w:t>
                              </w:r>
                              <w:r>
                                <w:rPr>
                                  <w:rFonts w:ascii="Arial MT"/>
                                  <w:color w:val="231F20"/>
                                  <w:sz w:val="10"/>
                                </w:rPr>
                                <w:t>sometimes</w:t>
                              </w:r>
                              <w:r>
                                <w:rPr>
                                  <w:rFonts w:ascii="Arial MT"/>
                                  <w:color w:val="231F20"/>
                                  <w:spacing w:val="-7"/>
                                  <w:sz w:val="10"/>
                                </w:rPr>
                                <w:t> </w:t>
                              </w:r>
                              <w:r>
                                <w:rPr>
                                  <w:rFonts w:ascii="Arial MT"/>
                                  <w:color w:val="231F20"/>
                                  <w:sz w:val="10"/>
                                </w:rPr>
                                <w:t>trading</w:t>
                              </w:r>
                              <w:r>
                                <w:rPr>
                                  <w:rFonts w:ascii="Arial MT"/>
                                  <w:color w:val="231F20"/>
                                  <w:spacing w:val="-7"/>
                                  <w:sz w:val="10"/>
                                </w:rPr>
                                <w:t> </w:t>
                              </w:r>
                              <w:r>
                                <w:rPr>
                                  <w:rFonts w:ascii="Arial MT"/>
                                  <w:color w:val="231F20"/>
                                  <w:sz w:val="10"/>
                                </w:rPr>
                                <w:t>counter</w:t>
                              </w:r>
                              <w:r>
                                <w:rPr>
                                  <w:rFonts w:ascii="Arial MT"/>
                                  <w:color w:val="231F20"/>
                                  <w:spacing w:val="40"/>
                                  <w:sz w:val="10"/>
                                </w:rPr>
                                <w:t> </w:t>
                              </w:r>
                              <w:r>
                                <w:rPr>
                                  <w:rFonts w:ascii="Arial MT"/>
                                  <w:color w:val="231F20"/>
                                  <w:sz w:val="10"/>
                                </w:rPr>
                                <w:t>to long-term and sometimes</w:t>
                              </w:r>
                            </w:p>
                            <w:p>
                              <w:pPr>
                                <w:spacing w:line="92" w:lineRule="exact" w:before="0"/>
                                <w:ind w:left="34" w:right="0" w:firstLine="0"/>
                                <w:jc w:val="left"/>
                                <w:rPr>
                                  <w:rFonts w:ascii="Arial MT"/>
                                  <w:color w:val="000000"/>
                                  <w:sz w:val="10"/>
                                </w:rPr>
                              </w:pPr>
                              <w:r>
                                <w:rPr>
                                  <w:rFonts w:ascii="Arial MT"/>
                                  <w:color w:val="231F20"/>
                                  <w:sz w:val="10"/>
                                </w:rPr>
                                <w:t>to</w:t>
                              </w:r>
                              <w:r>
                                <w:rPr>
                                  <w:rFonts w:ascii="Arial MT"/>
                                  <w:color w:val="231F20"/>
                                  <w:spacing w:val="-3"/>
                                  <w:sz w:val="10"/>
                                </w:rPr>
                                <w:t> </w:t>
                              </w:r>
                              <w:r>
                                <w:rPr>
                                  <w:rFonts w:ascii="Arial MT"/>
                                  <w:color w:val="231F20"/>
                                  <w:sz w:val="10"/>
                                </w:rPr>
                                <w:t>each</w:t>
                              </w:r>
                              <w:r>
                                <w:rPr>
                                  <w:rFonts w:ascii="Arial MT"/>
                                  <w:color w:val="231F20"/>
                                  <w:spacing w:val="-3"/>
                                  <w:sz w:val="10"/>
                                </w:rPr>
                                <w:t> </w:t>
                              </w:r>
                              <w:r>
                                <w:rPr>
                                  <w:rFonts w:ascii="Arial MT"/>
                                  <w:color w:val="231F20"/>
                                  <w:sz w:val="10"/>
                                </w:rPr>
                                <w:t>other</w:t>
                              </w:r>
                              <w:r>
                                <w:rPr>
                                  <w:rFonts w:ascii="Arial MT"/>
                                  <w:color w:val="231F20"/>
                                  <w:spacing w:val="-2"/>
                                  <w:sz w:val="10"/>
                                </w:rPr>
                                <w:t> </w:t>
                              </w:r>
                              <w:r>
                                <w:rPr>
                                  <w:rFonts w:ascii="Arial MT"/>
                                  <w:color w:val="231F20"/>
                                  <w:sz w:val="10"/>
                                </w:rPr>
                                <w:t>as</w:t>
                              </w:r>
                              <w:r>
                                <w:rPr>
                                  <w:rFonts w:ascii="Arial MT"/>
                                  <w:color w:val="231F20"/>
                                  <w:spacing w:val="-3"/>
                                  <w:sz w:val="10"/>
                                </w:rPr>
                                <w:t> </w:t>
                              </w:r>
                              <w:r>
                                <w:rPr>
                                  <w:rFonts w:ascii="Arial MT"/>
                                  <w:color w:val="231F20"/>
                                  <w:spacing w:val="-2"/>
                                  <w:sz w:val="10"/>
                                </w:rPr>
                                <w:t>well.</w:t>
                              </w:r>
                            </w:p>
                          </w:txbxContent>
                        </wps:txbx>
                        <wps:bodyPr wrap="square" lIns="0" tIns="0" rIns="0" bIns="0" rtlCol="0">
                          <a:noAutofit/>
                        </wps:bodyPr>
                      </wps:wsp>
                    </wpg:wgp>
                  </a:graphicData>
                </a:graphic>
              </wp:inline>
            </w:drawing>
          </mc:Choice>
          <mc:Fallback>
            <w:pict>
              <v:group style="width:324.9pt;height:235.9pt;mso-position-horizontal-relative:char;mso-position-vertical-relative:line" id="docshapegroup296" coordorigin="0,0" coordsize="6498,4718">
                <v:shape style="position:absolute;left:0;top:0;width:6482;height:4718" type="#_x0000_t75" id="docshape297" stroked="false">
                  <v:imagedata r:id="rId41" o:title=""/>
                </v:shape>
                <v:shape style="position:absolute;left:397;top:258;width:6093;height:4373" id="docshape298" coordorigin="398,258" coordsize="6093,4373" path="m678,4543l463,4543,463,4620,678,4620,678,4543xm776,266l398,266,398,570,776,570,776,266xm949,4549l698,4549,698,4621,949,4621,949,4549xm1294,4549l997,4549,997,4628,1294,4628,1294,4549xm1585,4549l1319,4549,1319,4619,1585,4619,1585,4549xm1747,4551l1622,4551,1622,4622,1747,4622,1747,4551xm1776,4472l1621,4472,1621,4533,1776,4533,1776,4472xm2185,4551l1923,4551,1923,4624,2185,4624,2185,4551xm2420,4552l2226,4552,2226,4619,2420,4619,2420,4552xm2702,4547l2521,4547,2521,4626,2702,4626,2702,4547xm2984,4473l2829,4473,2829,4532,2984,4532,2984,4473xm2988,4553l2827,4553,2827,4620,2988,4620,2988,4553xm3341,4550l3129,4550,3129,4621,3341,4621,3341,4550xm3619,4546l3431,4546,3431,4617,3619,4617,3619,4546xm3925,4547l3723,4547,3723,4624,3925,4624,3925,4547xm4186,4472l4032,4472,4032,4532,4186,4532,4186,4472xm4239,4555l4032,4555,4032,4631,4239,4631,4239,4555xm4498,4548l4330,4548,4330,4627,4498,4627,4498,4548xm4616,3008l3199,3008,3199,3211,4616,3211,4616,3008xm4798,4549l4630,4549,4630,4626,4798,4626,4798,4549xm5058,4551l4932,4551,4932,4622,5058,4622,5058,4551xm5378,4473l5230,4473,5230,4536,5378,4536,5378,4473xm5389,4553l5237,4553,5237,4622,5389,4622,5389,4553xm5667,4549l5532,4549,5532,4621,5667,4621,5667,4549xm5974,4555l5835,4555,5835,4616,5974,4616,5974,4555xm6491,258l6214,258,6214,4526,6491,4526,6491,258xe" filled="true" fillcolor="#ffffff" stroked="false">
                  <v:path arrowok="t"/>
                  <v:fill type="solid"/>
                </v:shape>
                <v:shape style="position:absolute;left:721;top:454;width:43;height:39" id="docshape299" coordorigin="721,455" coordsize="43,39" path="m762,455l733,483,730,477,729,475,725,475,723,476,721,478,722,479,724,480,726,482,727,484,730,491,731,494,731,493,732,492,737,489,740,484,744,477,754,464,759,459,763,456,762,455xe" filled="true" fillcolor="#231f20" stroked="false">
                  <v:path arrowok="t"/>
                  <v:fill type="solid"/>
                </v:shape>
                <v:rect style="position:absolute;left:396;top:4151;width:574;height:388" id="docshape300" filled="true" fillcolor="#ffffff" stroked="false">
                  <v:fill type="solid"/>
                </v:rect>
                <v:rect style="position:absolute;left:396;top:4151;width:574;height:388" id="docshape301" filled="false" stroked="true" strokeweight=".52pt" strokecolor="#000000">
                  <v:stroke dashstyle="solid"/>
                </v:rect>
                <v:shape style="position:absolute;left:6200;top:377;width:279;height:219" id="docshape302" coordorigin="6201,377" coordsize="279,219" path="m6477,377l6201,377,6201,441,6477,441,6477,377xm6479,531l6203,531,6203,595,6479,595,6479,531xe" filled="true" fillcolor="#231f20" stroked="false">
                  <v:path arrowok="t"/>
                  <v:fill type="solid"/>
                </v:shape>
                <v:shape style="position:absolute;left:402;top:263;width:335;height:316" type="#_x0000_t202" id="docshape303" filled="false" stroked="false">
                  <v:textbox inset="0,0,0,0">
                    <w:txbxContent>
                      <w:p>
                        <w:pPr>
                          <w:spacing w:line="64" w:lineRule="exact" w:before="0"/>
                          <w:ind w:left="0" w:right="0" w:firstLine="0"/>
                          <w:jc w:val="left"/>
                          <w:rPr>
                            <w:rFonts w:ascii="Arial MT"/>
                            <w:sz w:val="6"/>
                          </w:rPr>
                        </w:pPr>
                        <w:r>
                          <w:rPr>
                            <w:rFonts w:ascii="Arial MT"/>
                            <w:color w:val="231F20"/>
                            <w:sz w:val="6"/>
                          </w:rPr>
                          <w:t>0=</w:t>
                        </w:r>
                        <w:r>
                          <w:rPr>
                            <w:rFonts w:ascii="Arial MT"/>
                            <w:color w:val="231F20"/>
                            <w:spacing w:val="18"/>
                            <w:sz w:val="6"/>
                          </w:rPr>
                          <w:t> </w:t>
                        </w:r>
                        <w:r>
                          <w:rPr>
                            <w:rFonts w:ascii="Arial MT"/>
                            <w:color w:val="231F20"/>
                            <w:spacing w:val="-2"/>
                            <w:sz w:val="6"/>
                          </w:rPr>
                          <w:t>129120</w:t>
                        </w:r>
                      </w:p>
                      <w:p>
                        <w:pPr>
                          <w:spacing w:line="60" w:lineRule="exact" w:before="0"/>
                          <w:ind w:left="0" w:right="0" w:firstLine="0"/>
                          <w:jc w:val="left"/>
                          <w:rPr>
                            <w:rFonts w:ascii="Arial MT"/>
                            <w:sz w:val="6"/>
                          </w:rPr>
                        </w:pPr>
                        <w:r>
                          <w:rPr>
                            <w:rFonts w:ascii="Arial MT"/>
                            <w:color w:val="231F20"/>
                            <w:sz w:val="6"/>
                          </w:rPr>
                          <w:t>H=</w:t>
                        </w:r>
                        <w:r>
                          <w:rPr>
                            <w:rFonts w:ascii="Arial MT"/>
                            <w:color w:val="231F20"/>
                            <w:spacing w:val="9"/>
                            <w:sz w:val="6"/>
                          </w:rPr>
                          <w:t> </w:t>
                        </w:r>
                        <w:r>
                          <w:rPr>
                            <w:rFonts w:ascii="Arial MT"/>
                            <w:color w:val="231F20"/>
                            <w:spacing w:val="-2"/>
                            <w:sz w:val="6"/>
                          </w:rPr>
                          <w:t>129140</w:t>
                        </w:r>
                      </w:p>
                      <w:p>
                        <w:pPr>
                          <w:spacing w:line="60" w:lineRule="exact" w:before="0"/>
                          <w:ind w:left="0" w:right="0" w:firstLine="0"/>
                          <w:jc w:val="left"/>
                          <w:rPr>
                            <w:rFonts w:ascii="Arial MT"/>
                            <w:sz w:val="6"/>
                          </w:rPr>
                        </w:pPr>
                        <w:r>
                          <w:rPr>
                            <w:rFonts w:ascii="Arial MT"/>
                            <w:color w:val="231F20"/>
                            <w:sz w:val="6"/>
                          </w:rPr>
                          <w:t>L=</w:t>
                        </w:r>
                        <w:r>
                          <w:rPr>
                            <w:rFonts w:ascii="Arial MT"/>
                            <w:color w:val="231F20"/>
                            <w:spacing w:val="18"/>
                            <w:sz w:val="6"/>
                          </w:rPr>
                          <w:t> </w:t>
                        </w:r>
                        <w:r>
                          <w:rPr>
                            <w:rFonts w:ascii="Arial MT"/>
                            <w:color w:val="231F20"/>
                            <w:spacing w:val="-2"/>
                            <w:sz w:val="6"/>
                          </w:rPr>
                          <w:t>120620</w:t>
                        </w:r>
                      </w:p>
                      <w:p>
                        <w:pPr>
                          <w:spacing w:line="59" w:lineRule="exact" w:before="0"/>
                          <w:ind w:left="0" w:right="0" w:firstLine="0"/>
                          <w:jc w:val="left"/>
                          <w:rPr>
                            <w:rFonts w:ascii="Arial MT"/>
                            <w:sz w:val="6"/>
                          </w:rPr>
                        </w:pPr>
                        <w:r>
                          <w:rPr>
                            <w:rFonts w:ascii="Arial MT"/>
                            <w:color w:val="231F20"/>
                            <w:sz w:val="6"/>
                          </w:rPr>
                          <w:t>C=</w:t>
                        </w:r>
                        <w:r>
                          <w:rPr>
                            <w:rFonts w:ascii="Arial MT"/>
                            <w:color w:val="231F20"/>
                            <w:spacing w:val="9"/>
                            <w:sz w:val="6"/>
                          </w:rPr>
                          <w:t> </w:t>
                        </w:r>
                        <w:r>
                          <w:rPr>
                            <w:rFonts w:ascii="Arial MT"/>
                            <w:color w:val="231F20"/>
                            <w:spacing w:val="-2"/>
                            <w:sz w:val="6"/>
                          </w:rPr>
                          <w:t>120000</w:t>
                        </w:r>
                      </w:p>
                      <w:p>
                        <w:pPr>
                          <w:spacing w:line="67" w:lineRule="exact" w:before="0"/>
                          <w:ind w:left="0" w:right="0" w:firstLine="0"/>
                          <w:jc w:val="left"/>
                          <w:rPr>
                            <w:rFonts w:ascii="Arial MT" w:hAnsi="Arial MT"/>
                            <w:sz w:val="6"/>
                          </w:rPr>
                        </w:pPr>
                        <w:r>
                          <w:rPr>
                            <w:rFonts w:ascii="Symbol" w:hAnsi="Symbol"/>
                            <w:color w:val="231F20"/>
                            <w:sz w:val="6"/>
                          </w:rPr>
                          <w:t></w:t>
                        </w:r>
                        <w:r>
                          <w:rPr>
                            <w:rFonts w:ascii="Arial MT" w:hAnsi="Arial MT"/>
                            <w:color w:val="231F20"/>
                            <w:sz w:val="6"/>
                          </w:rPr>
                          <w:t>=</w:t>
                        </w:r>
                        <w:r>
                          <w:rPr>
                            <w:rFonts w:ascii="Arial MT" w:hAnsi="Arial MT"/>
                            <w:color w:val="231F20"/>
                            <w:spacing w:val="78"/>
                            <w:w w:val="150"/>
                            <w:sz w:val="6"/>
                          </w:rPr>
                          <w:t> </w:t>
                        </w:r>
                        <w:r>
                          <w:rPr>
                            <w:rFonts w:ascii="Symbol" w:hAnsi="Symbol"/>
                            <w:color w:val="231F20"/>
                            <w:spacing w:val="-4"/>
                            <w:sz w:val="6"/>
                          </w:rPr>
                          <w:t></w:t>
                        </w:r>
                        <w:r>
                          <w:rPr>
                            <w:rFonts w:ascii="Arial MT" w:hAnsi="Arial MT"/>
                            <w:color w:val="231F20"/>
                            <w:spacing w:val="-4"/>
                            <w:sz w:val="6"/>
                          </w:rPr>
                          <w:t>240</w:t>
                        </w:r>
                      </w:p>
                    </w:txbxContent>
                  </v:textbox>
                  <w10:wrap type="none"/>
                </v:shape>
                <v:shape style="position:absolute;left:6232;top:279;width:265;height:866" type="#_x0000_t202" id="docshape304" filled="false" stroked="false">
                  <v:textbox inset="0,0,0,0">
                    <w:txbxContent>
                      <w:p>
                        <w:pPr>
                          <w:spacing w:line="80" w:lineRule="exact" w:before="0"/>
                          <w:ind w:left="0" w:right="0" w:firstLine="0"/>
                          <w:jc w:val="left"/>
                          <w:rPr>
                            <w:rFonts w:ascii="Arial MT"/>
                            <w:sz w:val="7"/>
                          </w:rPr>
                        </w:pPr>
                        <w:r>
                          <w:rPr>
                            <w:rFonts w:ascii="Arial MT"/>
                            <w:color w:val="231F20"/>
                            <w:spacing w:val="-2"/>
                            <w:sz w:val="7"/>
                          </w:rPr>
                          <w:t>100000</w:t>
                        </w:r>
                      </w:p>
                      <w:p>
                        <w:pPr>
                          <w:spacing w:before="7"/>
                          <w:ind w:left="0" w:right="0" w:firstLine="0"/>
                          <w:jc w:val="left"/>
                          <w:rPr>
                            <w:rFonts w:ascii="Arial MT"/>
                            <w:sz w:val="7"/>
                          </w:rPr>
                        </w:pPr>
                        <w:r>
                          <w:rPr>
                            <w:rFonts w:ascii="Arial MT"/>
                            <w:color w:val="FFFFFF"/>
                            <w:spacing w:val="-2"/>
                            <w:sz w:val="7"/>
                          </w:rPr>
                          <w:t>128890</w:t>
                        </w:r>
                      </w:p>
                      <w:p>
                        <w:pPr>
                          <w:spacing w:line="63" w:lineRule="exact" w:before="28"/>
                          <w:ind w:left="8" w:right="0" w:firstLine="0"/>
                          <w:jc w:val="left"/>
                          <w:rPr>
                            <w:rFonts w:ascii="Arial MT"/>
                            <w:sz w:val="7"/>
                          </w:rPr>
                        </w:pPr>
                        <w:r>
                          <w:rPr>
                            <w:rFonts w:ascii="Arial MT"/>
                            <w:color w:val="231F20"/>
                            <w:spacing w:val="-2"/>
                            <w:sz w:val="7"/>
                          </w:rPr>
                          <w:t>127500</w:t>
                        </w:r>
                      </w:p>
                      <w:p>
                        <w:pPr>
                          <w:spacing w:line="63" w:lineRule="exact" w:before="0"/>
                          <w:ind w:left="2" w:right="0" w:firstLine="0"/>
                          <w:jc w:val="left"/>
                          <w:rPr>
                            <w:rFonts w:ascii="Arial MT"/>
                            <w:sz w:val="7"/>
                          </w:rPr>
                        </w:pPr>
                        <w:r>
                          <w:rPr>
                            <w:rFonts w:ascii="Arial MT"/>
                            <w:color w:val="FFFFFF"/>
                            <w:spacing w:val="-2"/>
                            <w:sz w:val="7"/>
                          </w:rPr>
                          <w:t>126950</w:t>
                        </w:r>
                      </w:p>
                      <w:p>
                        <w:pPr>
                          <w:spacing w:before="68"/>
                          <w:ind w:left="12" w:right="0" w:firstLine="0"/>
                          <w:jc w:val="left"/>
                          <w:rPr>
                            <w:rFonts w:ascii="Arial MT"/>
                            <w:sz w:val="7"/>
                          </w:rPr>
                        </w:pPr>
                        <w:r>
                          <w:rPr>
                            <w:rFonts w:ascii="Arial MT"/>
                            <w:color w:val="231F20"/>
                            <w:spacing w:val="-2"/>
                            <w:sz w:val="7"/>
                          </w:rPr>
                          <w:t>125000</w:t>
                        </w:r>
                      </w:p>
                      <w:p>
                        <w:pPr>
                          <w:spacing w:line="240" w:lineRule="auto" w:before="33"/>
                          <w:rPr>
                            <w:rFonts w:ascii="Arial MT"/>
                            <w:sz w:val="7"/>
                          </w:rPr>
                        </w:pPr>
                      </w:p>
                      <w:p>
                        <w:pPr>
                          <w:spacing w:before="0"/>
                          <w:ind w:left="4" w:right="0" w:firstLine="0"/>
                          <w:jc w:val="left"/>
                          <w:rPr>
                            <w:rFonts w:ascii="Arial MT"/>
                            <w:sz w:val="7"/>
                          </w:rPr>
                        </w:pPr>
                        <w:r>
                          <w:rPr>
                            <w:rFonts w:ascii="Arial MT"/>
                            <w:color w:val="231F20"/>
                            <w:spacing w:val="-2"/>
                            <w:sz w:val="7"/>
                          </w:rPr>
                          <w:t>122500</w:t>
                        </w:r>
                      </w:p>
                      <w:p>
                        <w:pPr>
                          <w:spacing w:line="240" w:lineRule="auto" w:before="39"/>
                          <w:rPr>
                            <w:rFonts w:ascii="Arial MT"/>
                            <w:sz w:val="7"/>
                          </w:rPr>
                        </w:pPr>
                      </w:p>
                      <w:p>
                        <w:pPr>
                          <w:spacing w:before="0"/>
                          <w:ind w:left="10" w:right="0" w:firstLine="0"/>
                          <w:jc w:val="left"/>
                          <w:rPr>
                            <w:rFonts w:ascii="Arial MT"/>
                            <w:sz w:val="7"/>
                          </w:rPr>
                        </w:pPr>
                        <w:r>
                          <w:rPr>
                            <w:rFonts w:ascii="Arial MT"/>
                            <w:color w:val="231F20"/>
                            <w:spacing w:val="-2"/>
                            <w:sz w:val="7"/>
                          </w:rPr>
                          <w:t>120000</w:t>
                        </w:r>
                      </w:p>
                    </w:txbxContent>
                  </v:textbox>
                  <w10:wrap type="none"/>
                </v:shape>
                <v:shape style="position:absolute;left:1572;top:1202;width:1227;height:116" type="#_x0000_t202" id="docshape305" filled="false" stroked="false">
                  <v:textbox inset="0,0,0,0">
                    <w:txbxContent>
                      <w:p>
                        <w:pPr>
                          <w:spacing w:line="114" w:lineRule="exact" w:before="0"/>
                          <w:ind w:left="0" w:right="0" w:firstLine="0"/>
                          <w:jc w:val="left"/>
                          <w:rPr>
                            <w:rFonts w:ascii="Arial MT"/>
                            <w:sz w:val="10"/>
                          </w:rPr>
                        </w:pPr>
                        <w:r>
                          <w:rPr>
                            <w:rFonts w:ascii="Arial MT"/>
                            <w:color w:val="231F20"/>
                            <w:spacing w:val="1"/>
                            <w:w w:val="105"/>
                            <w:sz w:val="10"/>
                            <w:shd w:fill="FFFFFF" w:color="auto" w:val="clear"/>
                          </w:rPr>
                          <w:t> </w:t>
                        </w:r>
                        <w:r>
                          <w:rPr>
                            <w:rFonts w:ascii="Arial MT"/>
                            <w:color w:val="231F20"/>
                            <w:w w:val="105"/>
                            <w:sz w:val="10"/>
                            <w:shd w:fill="FFFFFF" w:color="auto" w:val="clear"/>
                          </w:rPr>
                          <w:t>2.</w:t>
                        </w:r>
                        <w:r>
                          <w:rPr>
                            <w:rFonts w:ascii="Arial MT"/>
                            <w:color w:val="231F20"/>
                            <w:spacing w:val="-2"/>
                            <w:w w:val="105"/>
                            <w:sz w:val="10"/>
                            <w:shd w:fill="FFFFFF" w:color="auto" w:val="clear"/>
                          </w:rPr>
                          <w:t> </w:t>
                        </w:r>
                        <w:r>
                          <w:rPr>
                            <w:rFonts w:ascii="Arial MT"/>
                            <w:color w:val="231F20"/>
                            <w:w w:val="105"/>
                            <w:sz w:val="10"/>
                            <w:shd w:fill="FFFFFF" w:color="auto" w:val="clear"/>
                          </w:rPr>
                          <w:t>Trading range </w:t>
                        </w:r>
                        <w:r>
                          <w:rPr>
                            <w:rFonts w:ascii="Arial MT"/>
                            <w:color w:val="231F20"/>
                            <w:spacing w:val="-4"/>
                            <w:w w:val="105"/>
                            <w:sz w:val="10"/>
                            <w:shd w:fill="FFFFFF" w:color="auto" w:val="clear"/>
                          </w:rPr>
                          <w:t>high</w:t>
                        </w:r>
                        <w:r>
                          <w:rPr>
                            <w:rFonts w:ascii="Arial MT"/>
                            <w:color w:val="231F20"/>
                            <w:spacing w:val="80"/>
                            <w:w w:val="105"/>
                            <w:sz w:val="10"/>
                            <w:shd w:fill="FFFFFF" w:color="auto" w:val="clear"/>
                          </w:rPr>
                          <w:t> </w:t>
                        </w:r>
                      </w:p>
                    </w:txbxContent>
                  </v:textbox>
                  <w10:wrap type="none"/>
                </v:shape>
                <v:shape style="position:absolute;left:6236;top:1254;width:256;height:1056" type="#_x0000_t202" id="docshape306" filled="false" stroked="false">
                  <v:textbox inset="0,0,0,0">
                    <w:txbxContent>
                      <w:p>
                        <w:pPr>
                          <w:spacing w:line="80" w:lineRule="exact" w:before="0"/>
                          <w:ind w:left="3" w:right="0" w:firstLine="0"/>
                          <w:jc w:val="left"/>
                          <w:rPr>
                            <w:rFonts w:ascii="Arial MT"/>
                            <w:sz w:val="7"/>
                          </w:rPr>
                        </w:pPr>
                        <w:r>
                          <w:rPr>
                            <w:rFonts w:ascii="Arial MT"/>
                            <w:color w:val="231F20"/>
                            <w:spacing w:val="-2"/>
                            <w:sz w:val="7"/>
                          </w:rPr>
                          <w:t>117500</w:t>
                        </w:r>
                      </w:p>
                      <w:p>
                        <w:pPr>
                          <w:spacing w:line="240" w:lineRule="auto" w:before="33"/>
                          <w:rPr>
                            <w:rFonts w:ascii="Arial MT"/>
                            <w:sz w:val="7"/>
                          </w:rPr>
                        </w:pPr>
                      </w:p>
                      <w:p>
                        <w:pPr>
                          <w:spacing w:before="0"/>
                          <w:ind w:left="7" w:right="0" w:firstLine="0"/>
                          <w:jc w:val="left"/>
                          <w:rPr>
                            <w:rFonts w:ascii="Arial MT"/>
                            <w:sz w:val="7"/>
                          </w:rPr>
                        </w:pPr>
                        <w:r>
                          <w:rPr>
                            <w:rFonts w:ascii="Arial MT"/>
                            <w:color w:val="231F20"/>
                            <w:spacing w:val="-2"/>
                            <w:sz w:val="7"/>
                          </w:rPr>
                          <w:t>115000</w:t>
                        </w:r>
                      </w:p>
                      <w:p>
                        <w:pPr>
                          <w:spacing w:line="240" w:lineRule="auto" w:before="33"/>
                          <w:rPr>
                            <w:rFonts w:ascii="Arial MT"/>
                            <w:sz w:val="7"/>
                          </w:rPr>
                        </w:pPr>
                      </w:p>
                      <w:p>
                        <w:pPr>
                          <w:spacing w:before="0"/>
                          <w:ind w:left="1" w:right="0" w:firstLine="0"/>
                          <w:jc w:val="left"/>
                          <w:rPr>
                            <w:rFonts w:ascii="Arial MT"/>
                            <w:sz w:val="7"/>
                          </w:rPr>
                        </w:pPr>
                        <w:r>
                          <w:rPr>
                            <w:rFonts w:ascii="Arial MT"/>
                            <w:color w:val="231F20"/>
                            <w:spacing w:val="-2"/>
                            <w:sz w:val="7"/>
                          </w:rPr>
                          <w:t>112500</w:t>
                        </w:r>
                      </w:p>
                      <w:p>
                        <w:pPr>
                          <w:spacing w:line="240" w:lineRule="auto" w:before="37"/>
                          <w:rPr>
                            <w:rFonts w:ascii="Arial MT"/>
                            <w:sz w:val="7"/>
                          </w:rPr>
                        </w:pPr>
                      </w:p>
                      <w:p>
                        <w:pPr>
                          <w:spacing w:before="0"/>
                          <w:ind w:left="1" w:right="0" w:firstLine="0"/>
                          <w:jc w:val="left"/>
                          <w:rPr>
                            <w:rFonts w:ascii="Arial MT"/>
                            <w:sz w:val="7"/>
                          </w:rPr>
                        </w:pPr>
                        <w:r>
                          <w:rPr>
                            <w:rFonts w:ascii="Arial MT"/>
                            <w:color w:val="231F20"/>
                            <w:spacing w:val="-2"/>
                            <w:sz w:val="7"/>
                          </w:rPr>
                          <w:t>111000</w:t>
                        </w:r>
                      </w:p>
                      <w:p>
                        <w:pPr>
                          <w:spacing w:line="240" w:lineRule="auto" w:before="33"/>
                          <w:rPr>
                            <w:rFonts w:ascii="Arial MT"/>
                            <w:sz w:val="7"/>
                          </w:rPr>
                        </w:pPr>
                      </w:p>
                      <w:p>
                        <w:pPr>
                          <w:spacing w:before="0"/>
                          <w:ind w:left="0" w:right="0" w:firstLine="0"/>
                          <w:jc w:val="left"/>
                          <w:rPr>
                            <w:rFonts w:ascii="Arial MT"/>
                            <w:sz w:val="7"/>
                          </w:rPr>
                        </w:pPr>
                        <w:r>
                          <w:rPr>
                            <w:rFonts w:ascii="Arial MT"/>
                            <w:color w:val="231F20"/>
                            <w:spacing w:val="-2"/>
                            <w:sz w:val="7"/>
                          </w:rPr>
                          <w:t>107500</w:t>
                        </w:r>
                      </w:p>
                      <w:p>
                        <w:pPr>
                          <w:spacing w:line="240" w:lineRule="auto" w:before="33"/>
                          <w:rPr>
                            <w:rFonts w:ascii="Arial MT"/>
                            <w:sz w:val="7"/>
                          </w:rPr>
                        </w:pPr>
                      </w:p>
                      <w:p>
                        <w:pPr>
                          <w:spacing w:before="1"/>
                          <w:ind w:left="1" w:right="0" w:firstLine="0"/>
                          <w:jc w:val="left"/>
                          <w:rPr>
                            <w:rFonts w:ascii="Arial MT"/>
                            <w:sz w:val="7"/>
                          </w:rPr>
                        </w:pPr>
                        <w:r>
                          <w:rPr>
                            <w:rFonts w:ascii="Arial MT"/>
                            <w:color w:val="231F20"/>
                            <w:spacing w:val="-2"/>
                            <w:sz w:val="7"/>
                          </w:rPr>
                          <w:t>105000</w:t>
                        </w:r>
                      </w:p>
                    </w:txbxContent>
                  </v:textbox>
                  <w10:wrap type="none"/>
                </v:shape>
                <v:shape style="position:absolute;left:3781;top:2448;width:1144;height:116" type="#_x0000_t202" id="docshape307" filled="false" stroked="false">
                  <v:textbox inset="0,0,0,0">
                    <w:txbxContent>
                      <w:p>
                        <w:pPr>
                          <w:spacing w:line="114" w:lineRule="exact" w:before="0"/>
                          <w:ind w:left="0" w:right="0" w:firstLine="0"/>
                          <w:jc w:val="left"/>
                          <w:rPr>
                            <w:rFonts w:ascii="Arial MT"/>
                            <w:sz w:val="10"/>
                          </w:rPr>
                        </w:pPr>
                        <w:r>
                          <w:rPr>
                            <w:rFonts w:ascii="Arial MT"/>
                            <w:color w:val="231F20"/>
                            <w:w w:val="105"/>
                            <w:sz w:val="10"/>
                            <w:shd w:fill="FFFFFF" w:color="auto" w:val="clear"/>
                          </w:rPr>
                          <w:t>3</w:t>
                        </w:r>
                        <w:r>
                          <w:rPr>
                            <w:rFonts w:ascii="Arial MT"/>
                            <w:color w:val="231F20"/>
                            <w:spacing w:val="76"/>
                            <w:w w:val="150"/>
                            <w:sz w:val="10"/>
                            <w:shd w:fill="FFFFFF" w:color="auto" w:val="clear"/>
                          </w:rPr>
                          <w:t> </w:t>
                        </w:r>
                        <w:r>
                          <w:rPr>
                            <w:rFonts w:ascii="Arial MT"/>
                            <w:color w:val="231F20"/>
                            <w:w w:val="105"/>
                            <w:sz w:val="10"/>
                            <w:shd w:fill="FFFFFF" w:color="auto" w:val="clear"/>
                          </w:rPr>
                          <w:t>Trading range </w:t>
                        </w:r>
                        <w:r>
                          <w:rPr>
                            <w:rFonts w:ascii="Arial MT"/>
                            <w:color w:val="231F20"/>
                            <w:spacing w:val="-5"/>
                            <w:w w:val="105"/>
                            <w:sz w:val="10"/>
                            <w:shd w:fill="FFFFFF" w:color="auto" w:val="clear"/>
                          </w:rPr>
                          <w:t>low</w:t>
                        </w:r>
                        <w:r>
                          <w:rPr>
                            <w:rFonts w:ascii="Arial MT"/>
                            <w:color w:val="231F20"/>
                            <w:spacing w:val="80"/>
                            <w:w w:val="105"/>
                            <w:sz w:val="10"/>
                            <w:shd w:fill="FFFFFF" w:color="auto" w:val="clear"/>
                          </w:rPr>
                          <w:t> </w:t>
                        </w:r>
                      </w:p>
                    </w:txbxContent>
                  </v:textbox>
                  <w10:wrap type="none"/>
                </v:shape>
                <v:shape style="position:absolute;left:6236;top:2419;width:257;height:2029" type="#_x0000_t202" id="docshape308" filled="false" stroked="false">
                  <v:textbox inset="0,0,0,0">
                    <w:txbxContent>
                      <w:p>
                        <w:pPr>
                          <w:spacing w:line="80" w:lineRule="exact" w:before="0"/>
                          <w:ind w:left="4" w:right="0" w:firstLine="0"/>
                          <w:jc w:val="left"/>
                          <w:rPr>
                            <w:rFonts w:ascii="Arial MT"/>
                            <w:sz w:val="7"/>
                          </w:rPr>
                        </w:pPr>
                        <w:r>
                          <w:rPr>
                            <w:rFonts w:ascii="Arial MT"/>
                            <w:color w:val="231F20"/>
                            <w:spacing w:val="-2"/>
                            <w:sz w:val="7"/>
                          </w:rPr>
                          <w:t>102500</w:t>
                        </w:r>
                      </w:p>
                      <w:p>
                        <w:pPr>
                          <w:spacing w:line="240" w:lineRule="auto" w:before="33"/>
                          <w:rPr>
                            <w:rFonts w:ascii="Arial MT"/>
                            <w:sz w:val="7"/>
                          </w:rPr>
                        </w:pPr>
                      </w:p>
                      <w:p>
                        <w:pPr>
                          <w:spacing w:before="0"/>
                          <w:ind w:left="0" w:right="0" w:firstLine="0"/>
                          <w:jc w:val="left"/>
                          <w:rPr>
                            <w:rFonts w:ascii="Arial MT"/>
                            <w:sz w:val="7"/>
                          </w:rPr>
                        </w:pPr>
                        <w:r>
                          <w:rPr>
                            <w:rFonts w:ascii="Arial MT"/>
                            <w:color w:val="231F20"/>
                            <w:spacing w:val="-2"/>
                            <w:sz w:val="7"/>
                          </w:rPr>
                          <w:t>100000</w:t>
                        </w:r>
                      </w:p>
                      <w:p>
                        <w:pPr>
                          <w:spacing w:line="240" w:lineRule="auto" w:before="37"/>
                          <w:rPr>
                            <w:rFonts w:ascii="Arial MT"/>
                            <w:sz w:val="7"/>
                          </w:rPr>
                        </w:pPr>
                      </w:p>
                      <w:p>
                        <w:pPr>
                          <w:spacing w:before="0"/>
                          <w:ind w:left="40" w:right="0" w:firstLine="0"/>
                          <w:jc w:val="left"/>
                          <w:rPr>
                            <w:rFonts w:ascii="Arial MT"/>
                            <w:sz w:val="7"/>
                          </w:rPr>
                        </w:pPr>
                        <w:r>
                          <w:rPr>
                            <w:rFonts w:ascii="Arial MT"/>
                            <w:color w:val="231F20"/>
                            <w:spacing w:val="-2"/>
                            <w:sz w:val="7"/>
                          </w:rPr>
                          <w:t>97500</w:t>
                        </w:r>
                      </w:p>
                      <w:p>
                        <w:pPr>
                          <w:spacing w:line="240" w:lineRule="auto" w:before="33"/>
                          <w:rPr>
                            <w:rFonts w:ascii="Arial MT"/>
                            <w:sz w:val="7"/>
                          </w:rPr>
                        </w:pPr>
                      </w:p>
                      <w:p>
                        <w:pPr>
                          <w:spacing w:before="0"/>
                          <w:ind w:left="36" w:right="0" w:firstLine="0"/>
                          <w:jc w:val="left"/>
                          <w:rPr>
                            <w:rFonts w:ascii="Arial MT"/>
                            <w:sz w:val="7"/>
                          </w:rPr>
                        </w:pPr>
                        <w:r>
                          <w:rPr>
                            <w:rFonts w:ascii="Arial MT"/>
                            <w:color w:val="231F20"/>
                            <w:spacing w:val="-2"/>
                            <w:sz w:val="7"/>
                          </w:rPr>
                          <w:t>95000</w:t>
                        </w:r>
                      </w:p>
                      <w:p>
                        <w:pPr>
                          <w:spacing w:line="240" w:lineRule="auto" w:before="37"/>
                          <w:rPr>
                            <w:rFonts w:ascii="Arial MT"/>
                            <w:sz w:val="7"/>
                          </w:rPr>
                        </w:pPr>
                      </w:p>
                      <w:p>
                        <w:pPr>
                          <w:spacing w:before="0"/>
                          <w:ind w:left="38" w:right="0" w:firstLine="0"/>
                          <w:jc w:val="left"/>
                          <w:rPr>
                            <w:rFonts w:ascii="Arial MT"/>
                            <w:sz w:val="7"/>
                          </w:rPr>
                        </w:pPr>
                        <w:r>
                          <w:rPr>
                            <w:rFonts w:ascii="Arial MT"/>
                            <w:color w:val="231F20"/>
                            <w:spacing w:val="-2"/>
                            <w:sz w:val="7"/>
                          </w:rPr>
                          <w:t>92500</w:t>
                        </w:r>
                      </w:p>
                      <w:p>
                        <w:pPr>
                          <w:spacing w:line="240" w:lineRule="auto" w:before="23"/>
                          <w:rPr>
                            <w:rFonts w:ascii="Arial MT"/>
                            <w:sz w:val="7"/>
                          </w:rPr>
                        </w:pPr>
                      </w:p>
                      <w:p>
                        <w:pPr>
                          <w:spacing w:before="1"/>
                          <w:ind w:left="40" w:right="0" w:firstLine="0"/>
                          <w:jc w:val="left"/>
                          <w:rPr>
                            <w:rFonts w:ascii="Arial MT"/>
                            <w:sz w:val="7"/>
                          </w:rPr>
                        </w:pPr>
                        <w:r>
                          <w:rPr>
                            <w:rFonts w:ascii="Arial MT"/>
                            <w:color w:val="231F20"/>
                            <w:spacing w:val="-2"/>
                            <w:sz w:val="7"/>
                          </w:rPr>
                          <w:t>90000</w:t>
                        </w:r>
                      </w:p>
                      <w:p>
                        <w:pPr>
                          <w:spacing w:line="240" w:lineRule="auto" w:before="43"/>
                          <w:rPr>
                            <w:rFonts w:ascii="Arial MT"/>
                            <w:sz w:val="7"/>
                          </w:rPr>
                        </w:pPr>
                      </w:p>
                      <w:p>
                        <w:pPr>
                          <w:spacing w:before="0"/>
                          <w:ind w:left="42" w:right="0" w:firstLine="0"/>
                          <w:jc w:val="left"/>
                          <w:rPr>
                            <w:rFonts w:ascii="Arial MT"/>
                            <w:sz w:val="7"/>
                          </w:rPr>
                        </w:pPr>
                        <w:r>
                          <w:rPr>
                            <w:rFonts w:ascii="Arial MT"/>
                            <w:color w:val="231F20"/>
                            <w:spacing w:val="-2"/>
                            <w:sz w:val="7"/>
                          </w:rPr>
                          <w:t>87500</w:t>
                        </w:r>
                      </w:p>
                      <w:p>
                        <w:pPr>
                          <w:spacing w:line="240" w:lineRule="auto" w:before="33"/>
                          <w:rPr>
                            <w:rFonts w:ascii="Arial MT"/>
                            <w:sz w:val="7"/>
                          </w:rPr>
                        </w:pPr>
                      </w:p>
                      <w:p>
                        <w:pPr>
                          <w:spacing w:before="0"/>
                          <w:ind w:left="40" w:right="0" w:firstLine="0"/>
                          <w:jc w:val="left"/>
                          <w:rPr>
                            <w:rFonts w:ascii="Arial MT"/>
                            <w:sz w:val="7"/>
                          </w:rPr>
                        </w:pPr>
                        <w:r>
                          <w:rPr>
                            <w:rFonts w:ascii="Arial MT"/>
                            <w:color w:val="231F20"/>
                            <w:spacing w:val="-2"/>
                            <w:sz w:val="7"/>
                          </w:rPr>
                          <w:t>85000</w:t>
                        </w:r>
                      </w:p>
                      <w:p>
                        <w:pPr>
                          <w:spacing w:line="240" w:lineRule="auto" w:before="29"/>
                          <w:rPr>
                            <w:rFonts w:ascii="Arial MT"/>
                            <w:sz w:val="7"/>
                          </w:rPr>
                        </w:pPr>
                      </w:p>
                      <w:p>
                        <w:pPr>
                          <w:spacing w:before="0"/>
                          <w:ind w:left="40" w:right="0" w:firstLine="0"/>
                          <w:jc w:val="left"/>
                          <w:rPr>
                            <w:rFonts w:ascii="Arial MT"/>
                            <w:sz w:val="7"/>
                          </w:rPr>
                        </w:pPr>
                        <w:r>
                          <w:rPr>
                            <w:rFonts w:ascii="Arial MT"/>
                            <w:color w:val="231F20"/>
                            <w:spacing w:val="-2"/>
                            <w:sz w:val="7"/>
                          </w:rPr>
                          <w:t>82500</w:t>
                        </w:r>
                      </w:p>
                      <w:p>
                        <w:pPr>
                          <w:spacing w:line="240" w:lineRule="auto" w:before="35"/>
                          <w:rPr>
                            <w:rFonts w:ascii="Arial MT"/>
                            <w:sz w:val="7"/>
                          </w:rPr>
                        </w:pPr>
                      </w:p>
                      <w:p>
                        <w:pPr>
                          <w:spacing w:before="0"/>
                          <w:ind w:left="36" w:right="0" w:firstLine="0"/>
                          <w:jc w:val="left"/>
                          <w:rPr>
                            <w:rFonts w:ascii="Arial MT"/>
                            <w:sz w:val="7"/>
                          </w:rPr>
                        </w:pPr>
                        <w:r>
                          <w:rPr>
                            <w:rFonts w:ascii="Arial MT"/>
                            <w:color w:val="231F20"/>
                            <w:spacing w:val="-2"/>
                            <w:sz w:val="7"/>
                          </w:rPr>
                          <w:t>80000</w:t>
                        </w:r>
                      </w:p>
                      <w:p>
                        <w:pPr>
                          <w:spacing w:line="240" w:lineRule="auto" w:before="33"/>
                          <w:rPr>
                            <w:rFonts w:ascii="Arial MT"/>
                            <w:sz w:val="7"/>
                          </w:rPr>
                        </w:pPr>
                      </w:p>
                      <w:p>
                        <w:pPr>
                          <w:spacing w:before="1"/>
                          <w:ind w:left="40" w:right="0" w:firstLine="0"/>
                          <w:jc w:val="left"/>
                          <w:rPr>
                            <w:rFonts w:ascii="Arial MT"/>
                            <w:sz w:val="7"/>
                          </w:rPr>
                        </w:pPr>
                        <w:r>
                          <w:rPr>
                            <w:rFonts w:ascii="Arial MT"/>
                            <w:color w:val="231F20"/>
                            <w:spacing w:val="-2"/>
                            <w:sz w:val="7"/>
                          </w:rPr>
                          <w:t>77500</w:t>
                        </w:r>
                      </w:p>
                    </w:txbxContent>
                  </v:textbox>
                  <w10:wrap type="none"/>
                </v:shape>
                <v:shape style="position:absolute;left:1636;top:4464;width:173;height:80" type="#_x0000_t202" id="docshape309" filled="false" stroked="false">
                  <v:textbox inset="0,0,0,0">
                    <w:txbxContent>
                      <w:p>
                        <w:pPr>
                          <w:spacing w:line="79" w:lineRule="exact" w:before="0"/>
                          <w:ind w:left="0" w:right="0" w:firstLine="0"/>
                          <w:jc w:val="left"/>
                          <w:rPr>
                            <w:rFonts w:ascii="Arial MT"/>
                            <w:sz w:val="7"/>
                          </w:rPr>
                        </w:pPr>
                        <w:r>
                          <w:rPr>
                            <w:rFonts w:ascii="Arial MT"/>
                            <w:color w:val="231F20"/>
                            <w:spacing w:val="-4"/>
                            <w:sz w:val="7"/>
                          </w:rPr>
                          <w:t>2003</w:t>
                        </w:r>
                      </w:p>
                    </w:txbxContent>
                  </v:textbox>
                  <w10:wrap type="none"/>
                </v:shape>
                <v:shape style="position:absolute;left:2842;top:4460;width:173;height:80" type="#_x0000_t202" id="docshape310" filled="false" stroked="false">
                  <v:textbox inset="0,0,0,0">
                    <w:txbxContent>
                      <w:p>
                        <w:pPr>
                          <w:spacing w:line="79" w:lineRule="exact" w:before="0"/>
                          <w:ind w:left="0" w:right="0" w:firstLine="0"/>
                          <w:jc w:val="left"/>
                          <w:rPr>
                            <w:rFonts w:ascii="Arial MT"/>
                            <w:sz w:val="7"/>
                          </w:rPr>
                        </w:pPr>
                        <w:r>
                          <w:rPr>
                            <w:rFonts w:ascii="Arial MT"/>
                            <w:color w:val="231F20"/>
                            <w:spacing w:val="-4"/>
                            <w:sz w:val="7"/>
                          </w:rPr>
                          <w:t>2004</w:t>
                        </w:r>
                      </w:p>
                    </w:txbxContent>
                  </v:textbox>
                  <w10:wrap type="none"/>
                </v:shape>
                <v:shape style="position:absolute;left:4042;top:4460;width:173;height:80" type="#_x0000_t202" id="docshape311" filled="false" stroked="false">
                  <v:textbox inset="0,0,0,0">
                    <w:txbxContent>
                      <w:p>
                        <w:pPr>
                          <w:spacing w:line="79" w:lineRule="exact" w:before="0"/>
                          <w:ind w:left="0" w:right="0" w:firstLine="0"/>
                          <w:jc w:val="left"/>
                          <w:rPr>
                            <w:rFonts w:ascii="Arial MT"/>
                            <w:sz w:val="7"/>
                          </w:rPr>
                        </w:pPr>
                        <w:r>
                          <w:rPr>
                            <w:rFonts w:ascii="Arial MT"/>
                            <w:color w:val="231F20"/>
                            <w:spacing w:val="-4"/>
                            <w:sz w:val="7"/>
                          </w:rPr>
                          <w:t>2005</w:t>
                        </w:r>
                      </w:p>
                    </w:txbxContent>
                  </v:textbox>
                  <w10:wrap type="none"/>
                </v:shape>
                <v:shape style="position:absolute;left:418;top:4538;width:401;height:85" type="#_x0000_t202" id="docshape312" filled="false" stroked="false">
                  <v:textbox inset="0,0,0,0">
                    <w:txbxContent>
                      <w:p>
                        <w:pPr>
                          <w:spacing w:line="84" w:lineRule="exact" w:before="0"/>
                          <w:ind w:left="0" w:right="0" w:firstLine="0"/>
                          <w:jc w:val="left"/>
                          <w:rPr>
                            <w:rFonts w:ascii="Arial MT"/>
                            <w:position w:val="1"/>
                            <w:sz w:val="7"/>
                          </w:rPr>
                        </w:pPr>
                        <w:r>
                          <w:rPr>
                            <w:rFonts w:ascii="Arial MT"/>
                            <w:color w:val="231F20"/>
                            <w:sz w:val="7"/>
                          </w:rPr>
                          <w:t>Jan</w:t>
                        </w:r>
                        <w:r>
                          <w:rPr>
                            <w:rFonts w:ascii="Arial MT"/>
                            <w:color w:val="231F20"/>
                            <w:spacing w:val="60"/>
                            <w:sz w:val="7"/>
                          </w:rPr>
                          <w:t>  </w:t>
                        </w:r>
                        <w:r>
                          <w:rPr>
                            <w:rFonts w:ascii="Arial MT"/>
                            <w:color w:val="231F20"/>
                            <w:spacing w:val="-5"/>
                            <w:position w:val="1"/>
                            <w:sz w:val="7"/>
                          </w:rPr>
                          <w:t>Apr</w:t>
                        </w:r>
                      </w:p>
                    </w:txbxContent>
                  </v:textbox>
                  <w10:wrap type="none"/>
                </v:shape>
                <v:shape style="position:absolute;left:990;top:4538;width:3472;height:88" type="#_x0000_t202" id="docshape313" filled="false" stroked="false">
                  <v:textbox inset="0,0,0,0">
                    <w:txbxContent>
                      <w:p>
                        <w:pPr>
                          <w:tabs>
                            <w:tab w:pos="330" w:val="left" w:leader="none"/>
                            <w:tab w:pos="1557" w:val="left" w:leader="none"/>
                            <w:tab w:pos="2764" w:val="left" w:leader="none"/>
                          </w:tabs>
                          <w:spacing w:line="87" w:lineRule="exact" w:before="0"/>
                          <w:ind w:left="0" w:right="0" w:firstLine="0"/>
                          <w:jc w:val="left"/>
                          <w:rPr>
                            <w:rFonts w:ascii="Arial MT"/>
                            <w:sz w:val="7"/>
                          </w:rPr>
                        </w:pPr>
                        <w:r>
                          <w:rPr>
                            <w:rFonts w:ascii="Arial MT"/>
                            <w:color w:val="231F20"/>
                            <w:spacing w:val="-5"/>
                            <w:sz w:val="7"/>
                          </w:rPr>
                          <w:t>Jul</w:t>
                        </w:r>
                        <w:r>
                          <w:rPr>
                            <w:rFonts w:ascii="Arial MT"/>
                            <w:color w:val="231F20"/>
                            <w:sz w:val="7"/>
                          </w:rPr>
                          <w:tab/>
                        </w:r>
                        <w:r>
                          <w:rPr>
                            <w:rFonts w:ascii="Arial MT"/>
                            <w:color w:val="231F20"/>
                            <w:position w:val="1"/>
                            <w:sz w:val="7"/>
                          </w:rPr>
                          <w:t>Oct</w:t>
                        </w:r>
                        <w:r>
                          <w:rPr>
                            <w:rFonts w:ascii="Arial MT"/>
                            <w:color w:val="231F20"/>
                            <w:spacing w:val="70"/>
                            <w:position w:val="1"/>
                            <w:sz w:val="7"/>
                          </w:rPr>
                          <w:t>  </w:t>
                        </w:r>
                        <w:r>
                          <w:rPr>
                            <w:rFonts w:ascii="Arial MT"/>
                            <w:color w:val="231F20"/>
                            <w:sz w:val="7"/>
                          </w:rPr>
                          <w:t>Jan</w:t>
                        </w:r>
                        <w:r>
                          <w:rPr>
                            <w:rFonts w:ascii="Arial MT"/>
                            <w:color w:val="231F20"/>
                            <w:spacing w:val="77"/>
                            <w:sz w:val="7"/>
                          </w:rPr>
                          <w:t>  </w:t>
                        </w:r>
                        <w:r>
                          <w:rPr>
                            <w:rFonts w:ascii="Arial MT"/>
                            <w:color w:val="231F20"/>
                            <w:position w:val="1"/>
                            <w:sz w:val="7"/>
                          </w:rPr>
                          <w:t>Apr</w:t>
                        </w:r>
                        <w:r>
                          <w:rPr>
                            <w:rFonts w:ascii="Arial MT"/>
                            <w:color w:val="231F20"/>
                            <w:spacing w:val="75"/>
                            <w:position w:val="1"/>
                            <w:sz w:val="7"/>
                          </w:rPr>
                          <w:t>  </w:t>
                        </w:r>
                        <w:r>
                          <w:rPr>
                            <w:rFonts w:ascii="Arial MT"/>
                            <w:color w:val="231F20"/>
                            <w:spacing w:val="-5"/>
                            <w:sz w:val="7"/>
                          </w:rPr>
                          <w:t>Jul</w:t>
                        </w:r>
                        <w:r>
                          <w:rPr>
                            <w:rFonts w:ascii="Arial MT"/>
                            <w:color w:val="231F20"/>
                            <w:sz w:val="7"/>
                          </w:rPr>
                          <w:tab/>
                        </w:r>
                        <w:r>
                          <w:rPr>
                            <w:rFonts w:ascii="Arial MT"/>
                            <w:color w:val="231F20"/>
                            <w:position w:val="1"/>
                            <w:sz w:val="7"/>
                          </w:rPr>
                          <w:t>Oct</w:t>
                        </w:r>
                        <w:r>
                          <w:rPr>
                            <w:rFonts w:ascii="Arial MT"/>
                            <w:color w:val="231F20"/>
                            <w:spacing w:val="62"/>
                            <w:position w:val="1"/>
                            <w:sz w:val="7"/>
                          </w:rPr>
                          <w:t>  </w:t>
                        </w:r>
                        <w:r>
                          <w:rPr>
                            <w:rFonts w:ascii="Arial MT"/>
                            <w:color w:val="231F20"/>
                            <w:sz w:val="7"/>
                          </w:rPr>
                          <w:t>Jan</w:t>
                        </w:r>
                        <w:r>
                          <w:rPr>
                            <w:rFonts w:ascii="Arial MT"/>
                            <w:color w:val="231F20"/>
                            <w:spacing w:val="75"/>
                            <w:sz w:val="7"/>
                          </w:rPr>
                          <w:t>  </w:t>
                        </w:r>
                        <w:r>
                          <w:rPr>
                            <w:rFonts w:ascii="Arial MT"/>
                            <w:color w:val="231F20"/>
                            <w:position w:val="1"/>
                            <w:sz w:val="7"/>
                          </w:rPr>
                          <w:t>Apr</w:t>
                        </w:r>
                        <w:r>
                          <w:rPr>
                            <w:rFonts w:ascii="Arial MT"/>
                            <w:color w:val="231F20"/>
                            <w:spacing w:val="75"/>
                            <w:position w:val="1"/>
                            <w:sz w:val="7"/>
                          </w:rPr>
                          <w:t>  </w:t>
                        </w:r>
                        <w:r>
                          <w:rPr>
                            <w:rFonts w:ascii="Arial MT"/>
                            <w:color w:val="231F20"/>
                            <w:spacing w:val="-5"/>
                            <w:sz w:val="7"/>
                          </w:rPr>
                          <w:t>Jul</w:t>
                        </w:r>
                        <w:r>
                          <w:rPr>
                            <w:rFonts w:ascii="Arial MT"/>
                            <w:color w:val="231F20"/>
                            <w:sz w:val="7"/>
                          </w:rPr>
                          <w:tab/>
                        </w:r>
                        <w:r>
                          <w:rPr>
                            <w:rFonts w:ascii="Arial MT"/>
                            <w:color w:val="231F20"/>
                            <w:position w:val="1"/>
                            <w:sz w:val="7"/>
                          </w:rPr>
                          <w:t>Oct</w:t>
                        </w:r>
                        <w:r>
                          <w:rPr>
                            <w:rFonts w:ascii="Arial MT"/>
                            <w:color w:val="231F20"/>
                            <w:spacing w:val="64"/>
                            <w:position w:val="1"/>
                            <w:sz w:val="7"/>
                          </w:rPr>
                          <w:t>  </w:t>
                        </w:r>
                        <w:r>
                          <w:rPr>
                            <w:rFonts w:ascii="Arial MT"/>
                            <w:color w:val="231F20"/>
                            <w:sz w:val="7"/>
                          </w:rPr>
                          <w:t>Jan</w:t>
                        </w:r>
                        <w:r>
                          <w:rPr>
                            <w:rFonts w:ascii="Arial MT"/>
                            <w:color w:val="231F20"/>
                            <w:spacing w:val="75"/>
                            <w:sz w:val="7"/>
                          </w:rPr>
                          <w:t>  </w:t>
                        </w:r>
                        <w:r>
                          <w:rPr>
                            <w:rFonts w:ascii="Arial MT"/>
                            <w:color w:val="231F20"/>
                            <w:spacing w:val="-5"/>
                            <w:sz w:val="7"/>
                          </w:rPr>
                          <w:t>Apr</w:t>
                        </w:r>
                      </w:p>
                    </w:txbxContent>
                  </v:textbox>
                  <w10:wrap type="none"/>
                </v:shape>
                <v:shape style="position:absolute;left:4634;top:4549;width:118;height:80" type="#_x0000_t202" id="docshape314" filled="false" stroked="false">
                  <v:textbox inset="0,0,0,0">
                    <w:txbxContent>
                      <w:p>
                        <w:pPr>
                          <w:spacing w:line="79" w:lineRule="exact" w:before="0"/>
                          <w:ind w:left="0" w:right="0" w:firstLine="0"/>
                          <w:jc w:val="left"/>
                          <w:rPr>
                            <w:rFonts w:ascii="Arial MT"/>
                            <w:sz w:val="7"/>
                          </w:rPr>
                        </w:pPr>
                        <w:r>
                          <w:rPr>
                            <w:rFonts w:ascii="Arial MT"/>
                            <w:color w:val="231F20"/>
                            <w:spacing w:val="-5"/>
                            <w:w w:val="110"/>
                            <w:sz w:val="7"/>
                          </w:rPr>
                          <w:t>Jul</w:t>
                        </w:r>
                      </w:p>
                    </w:txbxContent>
                  </v:textbox>
                  <w10:wrap type="none"/>
                </v:shape>
                <v:shape style="position:absolute;left:4965;top:4544;width:128;height:80" type="#_x0000_t202" id="docshape315" filled="false" stroked="false">
                  <v:textbox inset="0,0,0,0">
                    <w:txbxContent>
                      <w:p>
                        <w:pPr>
                          <w:spacing w:line="79" w:lineRule="exact" w:before="0"/>
                          <w:ind w:left="0" w:right="0" w:firstLine="0"/>
                          <w:jc w:val="left"/>
                          <w:rPr>
                            <w:rFonts w:ascii="Arial MT"/>
                            <w:sz w:val="7"/>
                          </w:rPr>
                        </w:pPr>
                        <w:r>
                          <w:rPr>
                            <w:rFonts w:ascii="Arial MT"/>
                            <w:color w:val="231F20"/>
                            <w:spacing w:val="-5"/>
                            <w:sz w:val="7"/>
                          </w:rPr>
                          <w:t>Oct</w:t>
                        </w:r>
                      </w:p>
                    </w:txbxContent>
                  </v:textbox>
                  <w10:wrap type="none"/>
                </v:shape>
                <v:shape style="position:absolute;left:5232;top:4460;width:434;height:163" type="#_x0000_t202" id="docshape316" filled="false" stroked="false">
                  <v:textbox inset="0,0,0,0">
                    <w:txbxContent>
                      <w:p>
                        <w:pPr>
                          <w:spacing w:line="79" w:lineRule="exact" w:before="0"/>
                          <w:ind w:left="0" w:right="0" w:firstLine="0"/>
                          <w:jc w:val="left"/>
                          <w:rPr>
                            <w:rFonts w:ascii="Arial MT"/>
                            <w:sz w:val="7"/>
                          </w:rPr>
                        </w:pPr>
                        <w:r>
                          <w:rPr>
                            <w:rFonts w:ascii="Arial MT"/>
                            <w:color w:val="231F20"/>
                            <w:spacing w:val="-4"/>
                            <w:sz w:val="7"/>
                          </w:rPr>
                          <w:t>2006</w:t>
                        </w:r>
                      </w:p>
                      <w:p>
                        <w:pPr>
                          <w:spacing w:before="2"/>
                          <w:ind w:left="3" w:right="0" w:firstLine="0"/>
                          <w:jc w:val="left"/>
                          <w:rPr>
                            <w:rFonts w:ascii="Arial MT"/>
                            <w:sz w:val="7"/>
                          </w:rPr>
                        </w:pPr>
                        <w:r>
                          <w:rPr>
                            <w:rFonts w:ascii="Arial MT"/>
                            <w:color w:val="231F20"/>
                            <w:sz w:val="7"/>
                          </w:rPr>
                          <w:t>Jan</w:t>
                        </w:r>
                        <w:r>
                          <w:rPr>
                            <w:rFonts w:ascii="Arial MT"/>
                            <w:color w:val="231F20"/>
                            <w:spacing w:val="75"/>
                            <w:sz w:val="7"/>
                          </w:rPr>
                          <w:t>  </w:t>
                        </w:r>
                        <w:r>
                          <w:rPr>
                            <w:rFonts w:ascii="Arial MT"/>
                            <w:color w:val="231F20"/>
                            <w:spacing w:val="-5"/>
                            <w:sz w:val="7"/>
                          </w:rPr>
                          <w:t>Apr</w:t>
                        </w:r>
                      </w:p>
                    </w:txbxContent>
                  </v:textbox>
                  <w10:wrap type="none"/>
                </v:shape>
                <v:shape style="position:absolute;left:5837;top:4546;width:119;height:80" type="#_x0000_t202" id="docshape317" filled="false" stroked="false">
                  <v:textbox inset="0,0,0,0">
                    <w:txbxContent>
                      <w:p>
                        <w:pPr>
                          <w:spacing w:line="79" w:lineRule="exact" w:before="0"/>
                          <w:ind w:left="0" w:right="0" w:firstLine="0"/>
                          <w:jc w:val="left"/>
                          <w:rPr>
                            <w:rFonts w:ascii="Arial MT"/>
                            <w:sz w:val="7"/>
                          </w:rPr>
                        </w:pPr>
                        <w:r>
                          <w:rPr>
                            <w:rFonts w:ascii="Arial MT"/>
                            <w:color w:val="231F20"/>
                            <w:spacing w:val="-5"/>
                            <w:w w:val="110"/>
                            <w:sz w:val="7"/>
                          </w:rPr>
                          <w:t>Jul</w:t>
                        </w:r>
                      </w:p>
                    </w:txbxContent>
                  </v:textbox>
                  <w10:wrap type="none"/>
                </v:shape>
                <v:shape style="position:absolute;left:401;top:4157;width:564;height:383" type="#_x0000_t202" id="docshape318" filled="false" stroked="false">
                  <v:textbox inset="0,0,0,0">
                    <w:txbxContent>
                      <w:p>
                        <w:pPr>
                          <w:spacing w:line="65" w:lineRule="exact" w:before="3"/>
                          <w:ind w:left="-11" w:right="0" w:firstLine="0"/>
                          <w:jc w:val="left"/>
                          <w:rPr>
                            <w:rFonts w:ascii="Arial MT"/>
                            <w:sz w:val="6"/>
                          </w:rPr>
                        </w:pPr>
                        <w:r>
                          <w:rPr>
                            <w:rFonts w:ascii="Arial MT"/>
                            <w:color w:val="231F20"/>
                            <w:w w:val="130"/>
                            <w:sz w:val="6"/>
                          </w:rPr>
                          <w:t>13</w:t>
                        </w:r>
                        <w:r>
                          <w:rPr>
                            <w:rFonts w:ascii="Arial MT"/>
                            <w:color w:val="231F20"/>
                            <w:spacing w:val="1"/>
                            <w:w w:val="130"/>
                            <w:sz w:val="6"/>
                          </w:rPr>
                          <w:t> </w:t>
                        </w:r>
                        <w:r>
                          <w:rPr>
                            <w:rFonts w:ascii="Arial MT"/>
                            <w:color w:val="231F20"/>
                            <w:w w:val="130"/>
                            <w:sz w:val="6"/>
                          </w:rPr>
                          <w:t>Feb</w:t>
                        </w:r>
                        <w:r>
                          <w:rPr>
                            <w:rFonts w:ascii="Arial MT"/>
                            <w:color w:val="231F20"/>
                            <w:spacing w:val="2"/>
                            <w:w w:val="130"/>
                            <w:sz w:val="6"/>
                          </w:rPr>
                          <w:t> </w:t>
                        </w:r>
                        <w:r>
                          <w:rPr>
                            <w:rFonts w:ascii="Arial MT"/>
                            <w:color w:val="231F20"/>
                            <w:spacing w:val="-5"/>
                            <w:w w:val="130"/>
                            <w:sz w:val="6"/>
                          </w:rPr>
                          <w:t>06</w:t>
                        </w:r>
                      </w:p>
                      <w:p>
                        <w:pPr>
                          <w:tabs>
                            <w:tab w:pos="288" w:val="left" w:leader="none"/>
                          </w:tabs>
                          <w:spacing w:line="62" w:lineRule="exact" w:before="0"/>
                          <w:ind w:left="3" w:right="0" w:firstLine="0"/>
                          <w:jc w:val="left"/>
                          <w:rPr>
                            <w:rFonts w:ascii="Arial MT"/>
                            <w:sz w:val="6"/>
                          </w:rPr>
                        </w:pPr>
                        <w:r>
                          <w:rPr>
                            <w:rFonts w:ascii="Arial MT"/>
                            <w:color w:val="231F20"/>
                            <w:spacing w:val="-7"/>
                            <w:w w:val="130"/>
                            <w:sz w:val="6"/>
                          </w:rPr>
                          <w:t>0=</w:t>
                        </w:r>
                        <w:r>
                          <w:rPr>
                            <w:rFonts w:ascii="Arial MT"/>
                            <w:color w:val="231F20"/>
                            <w:sz w:val="6"/>
                          </w:rPr>
                          <w:tab/>
                        </w:r>
                        <w:r>
                          <w:rPr>
                            <w:rFonts w:ascii="Arial MT"/>
                            <w:color w:val="231F20"/>
                            <w:spacing w:val="-2"/>
                            <w:w w:val="130"/>
                            <w:sz w:val="6"/>
                          </w:rPr>
                          <w:t>129710</w:t>
                        </w:r>
                      </w:p>
                      <w:p>
                        <w:pPr>
                          <w:tabs>
                            <w:tab w:pos="288" w:val="left" w:leader="none"/>
                          </w:tabs>
                          <w:spacing w:line="62" w:lineRule="exact" w:before="0"/>
                          <w:ind w:left="3" w:right="0" w:firstLine="0"/>
                          <w:jc w:val="left"/>
                          <w:rPr>
                            <w:rFonts w:ascii="Arial MT"/>
                            <w:sz w:val="6"/>
                          </w:rPr>
                        </w:pPr>
                        <w:r>
                          <w:rPr>
                            <w:rFonts w:ascii="Arial MT"/>
                            <w:color w:val="231F20"/>
                            <w:spacing w:val="-5"/>
                            <w:w w:val="130"/>
                            <w:sz w:val="6"/>
                          </w:rPr>
                          <w:t>H=</w:t>
                        </w:r>
                        <w:r>
                          <w:rPr>
                            <w:rFonts w:ascii="Arial MT"/>
                            <w:color w:val="231F20"/>
                            <w:sz w:val="6"/>
                          </w:rPr>
                          <w:tab/>
                        </w:r>
                        <w:r>
                          <w:rPr>
                            <w:rFonts w:ascii="Arial MT"/>
                            <w:color w:val="231F20"/>
                            <w:spacing w:val="-2"/>
                            <w:w w:val="130"/>
                            <w:sz w:val="6"/>
                          </w:rPr>
                          <w:t>129250</w:t>
                        </w:r>
                      </w:p>
                      <w:p>
                        <w:pPr>
                          <w:tabs>
                            <w:tab w:pos="288" w:val="left" w:leader="none"/>
                          </w:tabs>
                          <w:spacing w:line="63" w:lineRule="exact" w:before="0"/>
                          <w:ind w:left="3" w:right="0" w:firstLine="0"/>
                          <w:jc w:val="left"/>
                          <w:rPr>
                            <w:rFonts w:ascii="Arial MT"/>
                            <w:sz w:val="6"/>
                          </w:rPr>
                        </w:pPr>
                        <w:r>
                          <w:rPr>
                            <w:rFonts w:ascii="Arial MT"/>
                            <w:color w:val="231F20"/>
                            <w:spacing w:val="-7"/>
                            <w:w w:val="130"/>
                            <w:sz w:val="6"/>
                          </w:rPr>
                          <w:t>L=</w:t>
                        </w:r>
                        <w:r>
                          <w:rPr>
                            <w:rFonts w:ascii="Arial MT"/>
                            <w:color w:val="231F20"/>
                            <w:sz w:val="6"/>
                          </w:rPr>
                          <w:tab/>
                        </w:r>
                        <w:r>
                          <w:rPr>
                            <w:rFonts w:ascii="Arial MT"/>
                            <w:color w:val="231F20"/>
                            <w:spacing w:val="-2"/>
                            <w:w w:val="130"/>
                            <w:sz w:val="6"/>
                          </w:rPr>
                          <w:t>120000</w:t>
                        </w:r>
                      </w:p>
                      <w:p>
                        <w:pPr>
                          <w:tabs>
                            <w:tab w:pos="288" w:val="left" w:leader="none"/>
                          </w:tabs>
                          <w:spacing w:line="61" w:lineRule="exact" w:before="0"/>
                          <w:ind w:left="3" w:right="0" w:firstLine="0"/>
                          <w:jc w:val="left"/>
                          <w:rPr>
                            <w:rFonts w:ascii="Arial MT"/>
                            <w:sz w:val="6"/>
                          </w:rPr>
                        </w:pPr>
                        <w:r>
                          <w:rPr>
                            <w:rFonts w:ascii="Arial MT"/>
                            <w:color w:val="231F20"/>
                            <w:spacing w:val="-5"/>
                            <w:w w:val="130"/>
                            <w:sz w:val="6"/>
                          </w:rPr>
                          <w:t>C=</w:t>
                        </w:r>
                        <w:r>
                          <w:rPr>
                            <w:rFonts w:ascii="Arial MT"/>
                            <w:color w:val="231F20"/>
                            <w:sz w:val="6"/>
                          </w:rPr>
                          <w:tab/>
                        </w:r>
                        <w:r>
                          <w:rPr>
                            <w:rFonts w:ascii="Arial MT"/>
                            <w:color w:val="231F20"/>
                            <w:spacing w:val="-2"/>
                            <w:w w:val="130"/>
                            <w:sz w:val="6"/>
                          </w:rPr>
                          <w:t>128890</w:t>
                        </w:r>
                      </w:p>
                      <w:p>
                        <w:pPr>
                          <w:spacing w:line="64" w:lineRule="exact" w:before="0"/>
                          <w:ind w:left="3" w:right="0" w:firstLine="0"/>
                          <w:jc w:val="left"/>
                          <w:rPr>
                            <w:rFonts w:ascii="Arial MT" w:hAnsi="Arial MT"/>
                            <w:sz w:val="6"/>
                          </w:rPr>
                        </w:pPr>
                        <w:r>
                          <w:rPr>
                            <w:rFonts w:ascii="Symbol" w:hAnsi="Symbol"/>
                            <w:color w:val="231F20"/>
                            <w:w w:val="130"/>
                            <w:sz w:val="6"/>
                          </w:rPr>
                          <w:t></w:t>
                        </w:r>
                        <w:r>
                          <w:rPr>
                            <w:rFonts w:ascii="Arial MT" w:hAnsi="Arial MT"/>
                            <w:color w:val="231F20"/>
                            <w:w w:val="130"/>
                            <w:sz w:val="6"/>
                          </w:rPr>
                          <w:t>=</w:t>
                        </w:r>
                        <w:r>
                          <w:rPr>
                            <w:rFonts w:ascii="Arial MT" w:hAnsi="Arial MT"/>
                            <w:color w:val="231F20"/>
                            <w:spacing w:val="13"/>
                            <w:w w:val="130"/>
                            <w:sz w:val="6"/>
                          </w:rPr>
                          <w:t> </w:t>
                        </w:r>
                        <w:r>
                          <w:rPr>
                            <w:rFonts w:ascii="Arial MT" w:hAnsi="Arial MT"/>
                            <w:color w:val="231F20"/>
                            <w:spacing w:val="-2"/>
                            <w:w w:val="130"/>
                            <w:sz w:val="6"/>
                          </w:rPr>
                          <w:t>122172.191</w:t>
                        </w:r>
                      </w:p>
                    </w:txbxContent>
                  </v:textbox>
                  <w10:wrap type="none"/>
                </v:shape>
                <v:shape style="position:absolute;left:4367;top:1892;width:1634;height:479" type="#_x0000_t202" id="docshape319" filled="true" fillcolor="#ffffff" stroked="false">
                  <v:textbox inset="0,0,0,0">
                    <w:txbxContent>
                      <w:p>
                        <w:pPr>
                          <w:spacing w:line="82" w:lineRule="exact" w:before="0"/>
                          <w:ind w:left="34" w:right="0" w:firstLine="0"/>
                          <w:jc w:val="left"/>
                          <w:rPr>
                            <w:rFonts w:ascii="Arial MT"/>
                            <w:color w:val="000000"/>
                            <w:sz w:val="10"/>
                          </w:rPr>
                        </w:pPr>
                        <w:r>
                          <w:rPr>
                            <w:rFonts w:ascii="Arial MT"/>
                            <w:color w:val="231F20"/>
                            <w:sz w:val="10"/>
                          </w:rPr>
                          <w:t>4.</w:t>
                        </w:r>
                        <w:r>
                          <w:rPr>
                            <w:rFonts w:ascii="Arial MT"/>
                            <w:color w:val="231F20"/>
                            <w:spacing w:val="21"/>
                            <w:sz w:val="10"/>
                          </w:rPr>
                          <w:t> </w:t>
                        </w:r>
                        <w:r>
                          <w:rPr>
                            <w:rFonts w:ascii="Arial MT"/>
                            <w:color w:val="231F20"/>
                            <w:sz w:val="10"/>
                          </w:rPr>
                          <w:t>Long-term</w:t>
                        </w:r>
                        <w:r>
                          <w:rPr>
                            <w:rFonts w:ascii="Arial MT"/>
                            <w:color w:val="231F20"/>
                            <w:spacing w:val="-3"/>
                            <w:sz w:val="10"/>
                          </w:rPr>
                          <w:t> </w:t>
                        </w:r>
                        <w:r>
                          <w:rPr>
                            <w:rFonts w:ascii="Arial MT"/>
                            <w:color w:val="231F20"/>
                            <w:sz w:val="10"/>
                          </w:rPr>
                          <w:t>remains</w:t>
                        </w:r>
                        <w:r>
                          <w:rPr>
                            <w:rFonts w:ascii="Arial MT"/>
                            <w:color w:val="231F20"/>
                            <w:spacing w:val="-3"/>
                            <w:sz w:val="10"/>
                          </w:rPr>
                          <w:t> </w:t>
                        </w:r>
                        <w:r>
                          <w:rPr>
                            <w:rFonts w:ascii="Arial MT"/>
                            <w:color w:val="231F20"/>
                            <w:spacing w:val="-5"/>
                            <w:sz w:val="10"/>
                          </w:rPr>
                          <w:t>up</w:t>
                        </w:r>
                      </w:p>
                      <w:p>
                        <w:pPr>
                          <w:spacing w:line="208" w:lineRule="auto" w:before="4"/>
                          <w:ind w:left="34" w:right="250" w:firstLine="0"/>
                          <w:jc w:val="left"/>
                          <w:rPr>
                            <w:rFonts w:ascii="Arial MT"/>
                            <w:color w:val="000000"/>
                            <w:sz w:val="10"/>
                          </w:rPr>
                        </w:pPr>
                        <w:r>
                          <w:rPr>
                            <w:rFonts w:ascii="Arial MT"/>
                            <w:color w:val="231F20"/>
                            <w:sz w:val="10"/>
                          </w:rPr>
                          <w:t>Swing and intermediate-term</w:t>
                        </w:r>
                        <w:r>
                          <w:rPr>
                            <w:rFonts w:ascii="Arial MT"/>
                            <w:color w:val="231F20"/>
                            <w:spacing w:val="40"/>
                            <w:sz w:val="10"/>
                          </w:rPr>
                          <w:t> </w:t>
                        </w:r>
                        <w:r>
                          <w:rPr>
                            <w:rFonts w:ascii="Arial MT"/>
                            <w:color w:val="231F20"/>
                            <w:sz w:val="10"/>
                          </w:rPr>
                          <w:t>are</w:t>
                        </w:r>
                        <w:r>
                          <w:rPr>
                            <w:rFonts w:ascii="Arial MT"/>
                            <w:color w:val="231F20"/>
                            <w:spacing w:val="-7"/>
                            <w:sz w:val="10"/>
                          </w:rPr>
                          <w:t> </w:t>
                        </w:r>
                        <w:r>
                          <w:rPr>
                            <w:rFonts w:ascii="Arial MT"/>
                            <w:color w:val="231F20"/>
                            <w:sz w:val="10"/>
                          </w:rPr>
                          <w:t>sometimes</w:t>
                        </w:r>
                        <w:r>
                          <w:rPr>
                            <w:rFonts w:ascii="Arial MT"/>
                            <w:color w:val="231F20"/>
                            <w:spacing w:val="-7"/>
                            <w:sz w:val="10"/>
                          </w:rPr>
                          <w:t> </w:t>
                        </w:r>
                        <w:r>
                          <w:rPr>
                            <w:rFonts w:ascii="Arial MT"/>
                            <w:color w:val="231F20"/>
                            <w:sz w:val="10"/>
                          </w:rPr>
                          <w:t>trading</w:t>
                        </w:r>
                        <w:r>
                          <w:rPr>
                            <w:rFonts w:ascii="Arial MT"/>
                            <w:color w:val="231F20"/>
                            <w:spacing w:val="-7"/>
                            <w:sz w:val="10"/>
                          </w:rPr>
                          <w:t> </w:t>
                        </w:r>
                        <w:r>
                          <w:rPr>
                            <w:rFonts w:ascii="Arial MT"/>
                            <w:color w:val="231F20"/>
                            <w:sz w:val="10"/>
                          </w:rPr>
                          <w:t>counter</w:t>
                        </w:r>
                        <w:r>
                          <w:rPr>
                            <w:rFonts w:ascii="Arial MT"/>
                            <w:color w:val="231F20"/>
                            <w:spacing w:val="40"/>
                            <w:sz w:val="10"/>
                          </w:rPr>
                          <w:t> </w:t>
                        </w:r>
                        <w:r>
                          <w:rPr>
                            <w:rFonts w:ascii="Arial MT"/>
                            <w:color w:val="231F20"/>
                            <w:sz w:val="10"/>
                          </w:rPr>
                          <w:t>to long-term and sometimes</w:t>
                        </w:r>
                      </w:p>
                      <w:p>
                        <w:pPr>
                          <w:spacing w:line="92" w:lineRule="exact" w:before="0"/>
                          <w:ind w:left="34" w:right="0" w:firstLine="0"/>
                          <w:jc w:val="left"/>
                          <w:rPr>
                            <w:rFonts w:ascii="Arial MT"/>
                            <w:color w:val="000000"/>
                            <w:sz w:val="10"/>
                          </w:rPr>
                        </w:pPr>
                        <w:r>
                          <w:rPr>
                            <w:rFonts w:ascii="Arial MT"/>
                            <w:color w:val="231F20"/>
                            <w:sz w:val="10"/>
                          </w:rPr>
                          <w:t>to</w:t>
                        </w:r>
                        <w:r>
                          <w:rPr>
                            <w:rFonts w:ascii="Arial MT"/>
                            <w:color w:val="231F20"/>
                            <w:spacing w:val="-3"/>
                            <w:sz w:val="10"/>
                          </w:rPr>
                          <w:t> </w:t>
                        </w:r>
                        <w:r>
                          <w:rPr>
                            <w:rFonts w:ascii="Arial MT"/>
                            <w:color w:val="231F20"/>
                            <w:sz w:val="10"/>
                          </w:rPr>
                          <w:t>each</w:t>
                        </w:r>
                        <w:r>
                          <w:rPr>
                            <w:rFonts w:ascii="Arial MT"/>
                            <w:color w:val="231F20"/>
                            <w:spacing w:val="-3"/>
                            <w:sz w:val="10"/>
                          </w:rPr>
                          <w:t> </w:t>
                        </w:r>
                        <w:r>
                          <w:rPr>
                            <w:rFonts w:ascii="Arial MT"/>
                            <w:color w:val="231F20"/>
                            <w:sz w:val="10"/>
                          </w:rPr>
                          <w:t>other</w:t>
                        </w:r>
                        <w:r>
                          <w:rPr>
                            <w:rFonts w:ascii="Arial MT"/>
                            <w:color w:val="231F20"/>
                            <w:spacing w:val="-2"/>
                            <w:sz w:val="10"/>
                          </w:rPr>
                          <w:t> </w:t>
                        </w:r>
                        <w:r>
                          <w:rPr>
                            <w:rFonts w:ascii="Arial MT"/>
                            <w:color w:val="231F20"/>
                            <w:sz w:val="10"/>
                          </w:rPr>
                          <w:t>as</w:t>
                        </w:r>
                        <w:r>
                          <w:rPr>
                            <w:rFonts w:ascii="Arial MT"/>
                            <w:color w:val="231F20"/>
                            <w:spacing w:val="-3"/>
                            <w:sz w:val="10"/>
                          </w:rPr>
                          <w:t> </w:t>
                        </w:r>
                        <w:r>
                          <w:rPr>
                            <w:rFonts w:ascii="Arial MT"/>
                            <w:color w:val="231F20"/>
                            <w:spacing w:val="-2"/>
                            <w:sz w:val="10"/>
                          </w:rPr>
                          <w:t>well.</w:t>
                        </w:r>
                      </w:p>
                    </w:txbxContent>
                  </v:textbox>
                  <v:fill type="solid"/>
                  <w10:wrap type="none"/>
                </v:shape>
              </v:group>
            </w:pict>
          </mc:Fallback>
        </mc:AlternateContent>
      </w:r>
      <w:r>
        <w:rPr/>
      </w:r>
    </w:p>
    <w:p>
      <w:pPr>
        <w:spacing w:line="194" w:lineRule="auto" w:before="143"/>
        <w:ind w:left="204" w:right="0" w:firstLine="0"/>
        <w:jc w:val="left"/>
        <w:rPr>
          <w:rFonts w:ascii="Lucida Sans Unicode"/>
          <w:sz w:val="16"/>
        </w:rPr>
      </w:pPr>
      <w:r>
        <w:rPr>
          <w:spacing w:val="-2"/>
          <w:w w:val="105"/>
          <w:sz w:val="18"/>
        </w:rPr>
        <w:t>FIGURE</w:t>
      </w:r>
      <w:r>
        <w:rPr>
          <w:spacing w:val="40"/>
          <w:w w:val="105"/>
          <w:sz w:val="18"/>
        </w:rPr>
        <w:t> </w:t>
      </w:r>
      <w:r>
        <w:rPr>
          <w:spacing w:val="-2"/>
          <w:w w:val="105"/>
          <w:sz w:val="18"/>
        </w:rPr>
        <w:t>3.5</w:t>
      </w:r>
      <w:r>
        <w:rPr>
          <w:spacing w:val="80"/>
          <w:w w:val="150"/>
          <w:sz w:val="18"/>
        </w:rPr>
        <w:t> </w:t>
      </w:r>
      <w:r>
        <w:rPr>
          <w:rFonts w:ascii="Lucida Sans Unicode"/>
          <w:spacing w:val="-2"/>
          <w:w w:val="105"/>
          <w:sz w:val="16"/>
        </w:rPr>
        <w:t>Coexistence</w:t>
      </w:r>
      <w:r>
        <w:rPr>
          <w:rFonts w:ascii="Lucida Sans Unicode"/>
          <w:spacing w:val="-9"/>
          <w:w w:val="105"/>
          <w:sz w:val="16"/>
        </w:rPr>
        <w:t> </w:t>
      </w:r>
      <w:r>
        <w:rPr>
          <w:rFonts w:ascii="Lucida Sans Unicode"/>
          <w:spacing w:val="-2"/>
          <w:w w:val="105"/>
          <w:sz w:val="16"/>
        </w:rPr>
        <w:t>of</w:t>
      </w:r>
      <w:r>
        <w:rPr>
          <w:rFonts w:ascii="Lucida Sans Unicode"/>
          <w:spacing w:val="-9"/>
          <w:w w:val="105"/>
          <w:sz w:val="16"/>
        </w:rPr>
        <w:t> </w:t>
      </w:r>
      <w:r>
        <w:rPr>
          <w:rFonts w:ascii="Lucida Sans Unicode"/>
          <w:spacing w:val="-2"/>
          <w:w w:val="105"/>
          <w:sz w:val="16"/>
        </w:rPr>
        <w:t>multiple</w:t>
      </w:r>
      <w:r>
        <w:rPr>
          <w:rFonts w:ascii="Lucida Sans Unicode"/>
          <w:spacing w:val="-9"/>
          <w:w w:val="105"/>
          <w:sz w:val="16"/>
        </w:rPr>
        <w:t> </w:t>
      </w:r>
      <w:r>
        <w:rPr>
          <w:rFonts w:ascii="Lucida Sans Unicode"/>
          <w:spacing w:val="-2"/>
          <w:w w:val="105"/>
          <w:sz w:val="16"/>
        </w:rPr>
        <w:t>timeframes:</w:t>
      </w:r>
      <w:r>
        <w:rPr>
          <w:rFonts w:ascii="Lucida Sans Unicode"/>
          <w:spacing w:val="-9"/>
          <w:w w:val="105"/>
          <w:sz w:val="16"/>
        </w:rPr>
        <w:t> </w:t>
      </w:r>
      <w:r>
        <w:rPr>
          <w:rFonts w:ascii="Lucida Sans Unicode"/>
          <w:spacing w:val="-2"/>
          <w:w w:val="105"/>
          <w:sz w:val="16"/>
        </w:rPr>
        <w:t>S&amp;P</w:t>
      </w:r>
      <w:r>
        <w:rPr>
          <w:rFonts w:ascii="Lucida Sans Unicode"/>
          <w:spacing w:val="-9"/>
          <w:w w:val="105"/>
          <w:sz w:val="16"/>
        </w:rPr>
        <w:t> </w:t>
      </w:r>
      <w:r>
        <w:rPr>
          <w:rFonts w:ascii="Lucida Sans Unicode"/>
          <w:spacing w:val="-2"/>
          <w:w w:val="105"/>
          <w:sz w:val="16"/>
        </w:rPr>
        <w:t>500</w:t>
      </w:r>
      <w:r>
        <w:rPr>
          <w:rFonts w:ascii="Lucida Sans Unicode"/>
          <w:spacing w:val="-9"/>
          <w:w w:val="105"/>
          <w:sz w:val="16"/>
        </w:rPr>
        <w:t> </w:t>
      </w:r>
      <w:r>
        <w:rPr>
          <w:rFonts w:ascii="Lucida Sans Unicode"/>
          <w:spacing w:val="-2"/>
          <w:w w:val="105"/>
          <w:sz w:val="16"/>
        </w:rPr>
        <w:t>weekly</w:t>
      </w:r>
      <w:r>
        <w:rPr>
          <w:rFonts w:ascii="Lucida Sans Unicode"/>
          <w:spacing w:val="-9"/>
          <w:w w:val="105"/>
          <w:sz w:val="16"/>
        </w:rPr>
        <w:t> </w:t>
      </w:r>
      <w:r>
        <w:rPr>
          <w:rFonts w:ascii="Lucida Sans Unicode"/>
          <w:spacing w:val="-2"/>
          <w:w w:val="105"/>
          <w:sz w:val="16"/>
        </w:rPr>
        <w:t>bar</w:t>
      </w:r>
      <w:r>
        <w:rPr>
          <w:rFonts w:ascii="Lucida Sans Unicode"/>
          <w:spacing w:val="-9"/>
          <w:w w:val="105"/>
          <w:sz w:val="16"/>
        </w:rPr>
        <w:t> </w:t>
      </w:r>
      <w:r>
        <w:rPr>
          <w:rFonts w:ascii="Lucida Sans Unicode"/>
          <w:spacing w:val="-2"/>
          <w:w w:val="105"/>
          <w:sz w:val="16"/>
        </w:rPr>
        <w:t>chart,</w:t>
      </w:r>
      <w:r>
        <w:rPr>
          <w:rFonts w:ascii="Lucida Sans Unicode"/>
          <w:spacing w:val="-9"/>
          <w:w w:val="105"/>
          <w:sz w:val="16"/>
        </w:rPr>
        <w:t> </w:t>
      </w:r>
      <w:r>
        <w:rPr>
          <w:rFonts w:ascii="Lucida Sans Unicode"/>
          <w:spacing w:val="-2"/>
          <w:w w:val="105"/>
          <w:sz w:val="16"/>
        </w:rPr>
        <w:t>Jan- </w:t>
      </w:r>
      <w:r>
        <w:rPr>
          <w:rFonts w:ascii="Lucida Sans Unicode"/>
          <w:w w:val="105"/>
          <w:sz w:val="16"/>
        </w:rPr>
        <w:t>uary 2002 through February 2006.</w:t>
      </w:r>
    </w:p>
    <w:p>
      <w:pPr>
        <w:spacing w:line="213" w:lineRule="exact" w:before="0"/>
        <w:ind w:left="204" w:right="0" w:firstLine="0"/>
        <w:jc w:val="left"/>
        <w:rPr>
          <w:rFonts w:ascii="Lucida Sans Unicode" w:hAnsi="Lucida Sans Unicode"/>
          <w:sz w:val="16"/>
        </w:rPr>
      </w:pPr>
      <w:r>
        <w:rPr>
          <w:rFonts w:ascii="Lucida Sans Unicode" w:hAnsi="Lucida Sans Unicode"/>
          <w:sz w:val="16"/>
        </w:rPr>
        <w:t>Source:</w:t>
      </w:r>
      <w:r>
        <w:rPr>
          <w:rFonts w:ascii="Lucida Sans Unicode" w:hAnsi="Lucida Sans Unicode"/>
          <w:spacing w:val="7"/>
          <w:sz w:val="16"/>
        </w:rPr>
        <w:t> </w:t>
      </w:r>
      <w:r>
        <w:rPr>
          <w:rFonts w:ascii="Lucida Sans Unicode" w:hAnsi="Lucida Sans Unicode"/>
          <w:sz w:val="16"/>
        </w:rPr>
        <w:t>Copyright</w:t>
      </w:r>
      <w:r>
        <w:rPr>
          <w:rFonts w:ascii="Lucida Sans Unicode" w:hAnsi="Lucida Sans Unicode"/>
          <w:spacing w:val="8"/>
          <w:sz w:val="16"/>
        </w:rPr>
        <w:t> </w:t>
      </w:r>
      <w:r>
        <w:rPr>
          <w:rFonts w:ascii="Calibri" w:hAnsi="Calibri"/>
          <w:sz w:val="16"/>
        </w:rPr>
        <w:t>ľ</w:t>
      </w:r>
      <w:r>
        <w:rPr>
          <w:rFonts w:ascii="Calibri" w:hAnsi="Calibri"/>
          <w:spacing w:val="22"/>
          <w:sz w:val="16"/>
        </w:rPr>
        <w:t> </w:t>
      </w:r>
      <w:r>
        <w:rPr>
          <w:rFonts w:ascii="Lucida Sans Unicode" w:hAnsi="Lucida Sans Unicode"/>
          <w:sz w:val="16"/>
        </w:rPr>
        <w:t>2006</w:t>
      </w:r>
      <w:r>
        <w:rPr>
          <w:rFonts w:ascii="Lucida Sans Unicode" w:hAnsi="Lucida Sans Unicode"/>
          <w:spacing w:val="8"/>
          <w:sz w:val="16"/>
        </w:rPr>
        <w:t> </w:t>
      </w:r>
      <w:r>
        <w:rPr>
          <w:rFonts w:ascii="Lucida Sans Unicode" w:hAnsi="Lucida Sans Unicode"/>
          <w:sz w:val="16"/>
        </w:rPr>
        <w:t>CQG,</w:t>
      </w:r>
      <w:r>
        <w:rPr>
          <w:rFonts w:ascii="Lucida Sans Unicode" w:hAnsi="Lucida Sans Unicode"/>
          <w:spacing w:val="7"/>
          <w:sz w:val="16"/>
        </w:rPr>
        <w:t> </w:t>
      </w:r>
      <w:r>
        <w:rPr>
          <w:rFonts w:ascii="Lucida Sans Unicode" w:hAnsi="Lucida Sans Unicode"/>
          <w:sz w:val="16"/>
        </w:rPr>
        <w:t>Inc.</w:t>
      </w:r>
      <w:r>
        <w:rPr>
          <w:rFonts w:ascii="Lucida Sans Unicode" w:hAnsi="Lucida Sans Unicode"/>
          <w:spacing w:val="8"/>
          <w:sz w:val="16"/>
        </w:rPr>
        <w:t> </w:t>
      </w:r>
      <w:r>
        <w:rPr>
          <w:rFonts w:ascii="Lucida Sans Unicode" w:hAnsi="Lucida Sans Unicode"/>
          <w:sz w:val="16"/>
        </w:rPr>
        <w:t>All</w:t>
      </w:r>
      <w:r>
        <w:rPr>
          <w:rFonts w:ascii="Lucida Sans Unicode" w:hAnsi="Lucida Sans Unicode"/>
          <w:spacing w:val="8"/>
          <w:sz w:val="16"/>
        </w:rPr>
        <w:t> </w:t>
      </w:r>
      <w:r>
        <w:rPr>
          <w:rFonts w:ascii="Lucida Sans Unicode" w:hAnsi="Lucida Sans Unicode"/>
          <w:sz w:val="16"/>
        </w:rPr>
        <w:t>rights</w:t>
      </w:r>
      <w:r>
        <w:rPr>
          <w:rFonts w:ascii="Lucida Sans Unicode" w:hAnsi="Lucida Sans Unicode"/>
          <w:spacing w:val="7"/>
          <w:sz w:val="16"/>
        </w:rPr>
        <w:t> </w:t>
      </w:r>
      <w:r>
        <w:rPr>
          <w:rFonts w:ascii="Lucida Sans Unicode" w:hAnsi="Lucida Sans Unicode"/>
          <w:sz w:val="16"/>
        </w:rPr>
        <w:t>reserved</w:t>
      </w:r>
      <w:r>
        <w:rPr>
          <w:rFonts w:ascii="Lucida Sans Unicode" w:hAnsi="Lucida Sans Unicode"/>
          <w:spacing w:val="8"/>
          <w:sz w:val="16"/>
        </w:rPr>
        <w:t> </w:t>
      </w:r>
      <w:r>
        <w:rPr>
          <w:rFonts w:ascii="Lucida Sans Unicode" w:hAnsi="Lucida Sans Unicode"/>
          <w:sz w:val="16"/>
        </w:rPr>
        <w:t>worldwide.</w:t>
      </w:r>
      <w:r>
        <w:rPr>
          <w:rFonts w:ascii="Lucida Sans Unicode" w:hAnsi="Lucida Sans Unicode"/>
          <w:spacing w:val="7"/>
          <w:sz w:val="16"/>
        </w:rPr>
        <w:t> </w:t>
      </w:r>
      <w:hyperlink r:id="rId26">
        <w:r>
          <w:rPr>
            <w:rFonts w:ascii="Lucida Sans Unicode" w:hAnsi="Lucida Sans Unicode"/>
            <w:spacing w:val="-2"/>
            <w:sz w:val="16"/>
          </w:rPr>
          <w:t>www.cqg.com.</w:t>
        </w:r>
      </w:hyperlink>
    </w:p>
    <w:p>
      <w:pPr>
        <w:pStyle w:val="BodyText"/>
        <w:spacing w:before="177"/>
        <w:rPr>
          <w:rFonts w:ascii="Lucida Sans Unicode"/>
          <w:sz w:val="16"/>
        </w:rPr>
      </w:pPr>
    </w:p>
    <w:p>
      <w:pPr>
        <w:pStyle w:val="ListParagraph"/>
        <w:numPr>
          <w:ilvl w:val="0"/>
          <w:numId w:val="3"/>
        </w:numPr>
        <w:tabs>
          <w:tab w:pos="563" w:val="left" w:leader="none"/>
        </w:tabs>
        <w:spacing w:line="244" w:lineRule="auto" w:before="0" w:after="0"/>
        <w:ind w:left="563" w:right="205" w:hanging="252"/>
        <w:jc w:val="both"/>
        <w:rPr>
          <w:sz w:val="20"/>
        </w:rPr>
      </w:pPr>
      <w:r>
        <w:rPr>
          <w:sz w:val="20"/>
        </w:rPr>
        <w:t>The longer-term trend tops out (temporarily) when the market begins</w:t>
      </w:r>
      <w:r>
        <w:rPr>
          <w:spacing w:val="40"/>
          <w:sz w:val="20"/>
        </w:rPr>
        <w:t> </w:t>
      </w:r>
      <w:r>
        <w:rPr>
          <w:sz w:val="20"/>
        </w:rPr>
        <w:t>a series of intermediate timeframe auctions as it balances and seeks equilibrium.</w:t>
      </w:r>
      <w:r>
        <w:rPr>
          <w:spacing w:val="-8"/>
          <w:sz w:val="20"/>
        </w:rPr>
        <w:t> </w:t>
      </w:r>
      <w:r>
        <w:rPr>
          <w:sz w:val="20"/>
        </w:rPr>
        <w:t>Here,</w:t>
      </w:r>
      <w:r>
        <w:rPr>
          <w:spacing w:val="-8"/>
          <w:sz w:val="20"/>
        </w:rPr>
        <w:t> </w:t>
      </w:r>
      <w:r>
        <w:rPr>
          <w:sz w:val="20"/>
        </w:rPr>
        <w:t>longer</w:t>
      </w:r>
      <w:r>
        <w:rPr>
          <w:spacing w:val="-8"/>
          <w:sz w:val="20"/>
        </w:rPr>
        <w:t> </w:t>
      </w:r>
      <w:r>
        <w:rPr>
          <w:sz w:val="20"/>
        </w:rPr>
        <w:t>timeframe</w:t>
      </w:r>
      <w:r>
        <w:rPr>
          <w:spacing w:val="-9"/>
          <w:sz w:val="20"/>
        </w:rPr>
        <w:t> </w:t>
      </w:r>
      <w:r>
        <w:rPr>
          <w:sz w:val="20"/>
        </w:rPr>
        <w:t>buyers</w:t>
      </w:r>
      <w:r>
        <w:rPr>
          <w:spacing w:val="-8"/>
          <w:sz w:val="20"/>
        </w:rPr>
        <w:t> </w:t>
      </w:r>
      <w:r>
        <w:rPr>
          <w:sz w:val="20"/>
        </w:rPr>
        <w:t>provide</w:t>
      </w:r>
      <w:r>
        <w:rPr>
          <w:spacing w:val="-8"/>
          <w:sz w:val="20"/>
        </w:rPr>
        <w:t> </w:t>
      </w:r>
      <w:r>
        <w:rPr>
          <w:sz w:val="20"/>
        </w:rPr>
        <w:t>support</w:t>
      </w:r>
      <w:r>
        <w:rPr>
          <w:spacing w:val="-8"/>
          <w:sz w:val="20"/>
        </w:rPr>
        <w:t> </w:t>
      </w:r>
      <w:r>
        <w:rPr>
          <w:sz w:val="20"/>
        </w:rPr>
        <w:t>to</w:t>
      </w:r>
      <w:r>
        <w:rPr>
          <w:spacing w:val="-9"/>
          <w:sz w:val="20"/>
        </w:rPr>
        <w:t> </w:t>
      </w:r>
      <w:r>
        <w:rPr>
          <w:sz w:val="20"/>
        </w:rPr>
        <w:t>the</w:t>
      </w:r>
      <w:r>
        <w:rPr>
          <w:spacing w:val="-9"/>
          <w:sz w:val="20"/>
        </w:rPr>
        <w:t> </w:t>
      </w:r>
      <w:r>
        <w:rPr>
          <w:sz w:val="20"/>
        </w:rPr>
        <w:t>mar- ket,</w:t>
      </w:r>
      <w:r>
        <w:rPr>
          <w:spacing w:val="-2"/>
          <w:sz w:val="20"/>
        </w:rPr>
        <w:t> </w:t>
      </w:r>
      <w:r>
        <w:rPr>
          <w:sz w:val="20"/>
        </w:rPr>
        <w:t>while</w:t>
      </w:r>
      <w:r>
        <w:rPr>
          <w:spacing w:val="-2"/>
          <w:sz w:val="20"/>
        </w:rPr>
        <w:t> </w:t>
      </w:r>
      <w:r>
        <w:rPr>
          <w:sz w:val="20"/>
        </w:rPr>
        <w:t>the</w:t>
      </w:r>
      <w:r>
        <w:rPr>
          <w:spacing w:val="-1"/>
          <w:sz w:val="20"/>
        </w:rPr>
        <w:t> </w:t>
      </w:r>
      <w:r>
        <w:rPr>
          <w:sz w:val="20"/>
        </w:rPr>
        <w:t>day,</w:t>
      </w:r>
      <w:r>
        <w:rPr>
          <w:spacing w:val="-2"/>
          <w:sz w:val="20"/>
        </w:rPr>
        <w:t> </w:t>
      </w:r>
      <w:r>
        <w:rPr>
          <w:sz w:val="20"/>
        </w:rPr>
        <w:t>shorter-term,</w:t>
      </w:r>
      <w:r>
        <w:rPr>
          <w:spacing w:val="-2"/>
          <w:sz w:val="20"/>
        </w:rPr>
        <w:t> </w:t>
      </w:r>
      <w:r>
        <w:rPr>
          <w:sz w:val="20"/>
        </w:rPr>
        <w:t>and</w:t>
      </w:r>
      <w:r>
        <w:rPr>
          <w:spacing w:val="-1"/>
          <w:sz w:val="20"/>
        </w:rPr>
        <w:t> </w:t>
      </w:r>
      <w:r>
        <w:rPr>
          <w:sz w:val="20"/>
        </w:rPr>
        <w:t>intermediate</w:t>
      </w:r>
      <w:r>
        <w:rPr>
          <w:spacing w:val="-1"/>
          <w:sz w:val="20"/>
        </w:rPr>
        <w:t> </w:t>
      </w:r>
      <w:r>
        <w:rPr>
          <w:sz w:val="20"/>
        </w:rPr>
        <w:t>timeframes</w:t>
      </w:r>
      <w:r>
        <w:rPr>
          <w:spacing w:val="-1"/>
          <w:sz w:val="20"/>
        </w:rPr>
        <w:t> </w:t>
      </w:r>
      <w:r>
        <w:rPr>
          <w:sz w:val="20"/>
        </w:rPr>
        <w:t>facilitate the auction process from both sides of the market. As a result of this auction process, long-term value is established at higher price levels.</w:t>
      </w:r>
    </w:p>
    <w:p>
      <w:pPr>
        <w:pStyle w:val="ListParagraph"/>
        <w:numPr>
          <w:ilvl w:val="0"/>
          <w:numId w:val="3"/>
        </w:numPr>
        <w:tabs>
          <w:tab w:pos="563" w:val="left" w:leader="none"/>
        </w:tabs>
        <w:spacing w:line="244" w:lineRule="auto" w:before="60" w:after="0"/>
        <w:ind w:left="563" w:right="206" w:hanging="252"/>
        <w:jc w:val="both"/>
        <w:rPr>
          <w:sz w:val="20"/>
        </w:rPr>
      </w:pPr>
      <w:r>
        <w:rPr>
          <w:sz w:val="20"/>
        </w:rPr>
        <w:t>After the period of balance, the longer-timeframe buyer auctions price above the balance area and the longer-term trend continues.</w:t>
      </w:r>
    </w:p>
    <w:p>
      <w:pPr>
        <w:pStyle w:val="BodyText"/>
        <w:spacing w:line="244" w:lineRule="auto" w:before="179"/>
        <w:ind w:left="204" w:right="205" w:firstLine="358"/>
        <w:jc w:val="both"/>
      </w:pPr>
      <w:r>
        <w:rPr/>
        <w:t>Long-term investors, as we’re defining them here, are responsible for breaking new ground, starting trends, upsetting the status quo. While this investor timeframe doesn’t necessarily account for a large portion of mar- ket volume, it is generally responsible for large directional moves in the market. Why? Because the shorter timeframes primarily exist to facilitate liquidity, while the long-term investor is placing substantial orders in one direction. In other words, long-term money is much “stickier.”</w:t>
      </w:r>
    </w:p>
    <w:p>
      <w:pPr>
        <w:pStyle w:val="BodyText"/>
        <w:spacing w:line="244" w:lineRule="auto"/>
        <w:ind w:left="204" w:right="205" w:firstLine="358"/>
        <w:jc w:val="both"/>
      </w:pPr>
      <w:r>
        <w:rPr/>
        <w:t>Long-term investors tend to look at the fundamentals of a company,</w:t>
      </w:r>
      <w:r>
        <w:rPr>
          <w:spacing w:val="80"/>
        </w:rPr>
        <w:t> </w:t>
      </w:r>
      <w:r>
        <w:rPr/>
        <w:t>the quality of their earnings, cash flow to book value, P/E multiples, talent,</w:t>
      </w:r>
    </w:p>
    <w:p>
      <w:pPr>
        <w:pStyle w:val="BodyText"/>
        <w:spacing w:after="0" w:line="244" w:lineRule="auto"/>
        <w:jc w:val="both"/>
        <w:sectPr>
          <w:pgSz w:w="8570" w:h="12890"/>
          <w:pgMar w:header="738" w:footer="0" w:top="960" w:bottom="280" w:left="850" w:right="850"/>
        </w:sectPr>
      </w:pPr>
    </w:p>
    <w:p>
      <w:pPr>
        <w:pStyle w:val="BodyText"/>
        <w:spacing w:before="129"/>
      </w:pPr>
    </w:p>
    <w:p>
      <w:pPr>
        <w:pStyle w:val="BodyText"/>
        <w:spacing w:line="244" w:lineRule="auto"/>
        <w:ind w:left="228" w:right="181"/>
        <w:jc w:val="both"/>
      </w:pPr>
      <w:r>
        <w:rPr/>
        <w:t>new</w:t>
      </w:r>
      <w:r>
        <w:rPr>
          <w:spacing w:val="-4"/>
        </w:rPr>
        <w:t> </w:t>
      </w:r>
      <w:r>
        <w:rPr/>
        <w:t>ideas,</w:t>
      </w:r>
      <w:r>
        <w:rPr>
          <w:spacing w:val="-3"/>
        </w:rPr>
        <w:t> </w:t>
      </w:r>
      <w:r>
        <w:rPr/>
        <w:t>pricing</w:t>
      </w:r>
      <w:r>
        <w:rPr>
          <w:spacing w:val="-4"/>
        </w:rPr>
        <w:t> </w:t>
      </w:r>
      <w:r>
        <w:rPr/>
        <w:t>power,</w:t>
      </w:r>
      <w:r>
        <w:rPr>
          <w:spacing w:val="-3"/>
        </w:rPr>
        <w:t> </w:t>
      </w:r>
      <w:r>
        <w:rPr/>
        <w:t>industry</w:t>
      </w:r>
      <w:r>
        <w:rPr>
          <w:spacing w:val="-4"/>
        </w:rPr>
        <w:t> </w:t>
      </w:r>
      <w:r>
        <w:rPr/>
        <w:t>strength,</w:t>
      </w:r>
      <w:r>
        <w:rPr>
          <w:spacing w:val="-3"/>
        </w:rPr>
        <w:t> </w:t>
      </w:r>
      <w:r>
        <w:rPr/>
        <w:t>and</w:t>
      </w:r>
      <w:r>
        <w:rPr>
          <w:spacing w:val="-4"/>
        </w:rPr>
        <w:t> </w:t>
      </w:r>
      <w:r>
        <w:rPr/>
        <w:t>so</w:t>
      </w:r>
      <w:r>
        <w:rPr>
          <w:spacing w:val="-4"/>
        </w:rPr>
        <w:t> </w:t>
      </w:r>
      <w:r>
        <w:rPr/>
        <w:t>on.</w:t>
      </w:r>
      <w:r>
        <w:rPr>
          <w:spacing w:val="-4"/>
        </w:rPr>
        <w:t> </w:t>
      </w:r>
      <w:r>
        <w:rPr/>
        <w:t>They</w:t>
      </w:r>
      <w:r>
        <w:rPr>
          <w:spacing w:val="-4"/>
        </w:rPr>
        <w:t> </w:t>
      </w:r>
      <w:r>
        <w:rPr/>
        <w:t>might</w:t>
      </w:r>
      <w:r>
        <w:rPr>
          <w:spacing w:val="-4"/>
        </w:rPr>
        <w:t> </w:t>
      </w:r>
      <w:r>
        <w:rPr/>
        <w:t>not</w:t>
      </w:r>
      <w:r>
        <w:rPr>
          <w:spacing w:val="-4"/>
        </w:rPr>
        <w:t> </w:t>
      </w:r>
      <w:r>
        <w:rPr/>
        <w:t>even consider the technical information that drives many shorter timeframe de- </w:t>
      </w:r>
      <w:r>
        <w:rPr>
          <w:spacing w:val="-2"/>
        </w:rPr>
        <w:t>cisions.</w:t>
      </w:r>
    </w:p>
    <w:p>
      <w:pPr>
        <w:pStyle w:val="BodyText"/>
        <w:spacing w:line="244" w:lineRule="auto"/>
        <w:ind w:left="228" w:right="181" w:firstLine="358"/>
        <w:jc w:val="both"/>
      </w:pPr>
      <w:r>
        <w:rPr/>
        <w:t>What is important about the preceding discussion is the idea that mar- ket activity is influenced by a wide variety of participants operating under</w:t>
      </w:r>
      <w:r>
        <w:rPr>
          <w:spacing w:val="80"/>
        </w:rPr>
        <w:t> </w:t>
      </w:r>
      <w:r>
        <w:rPr/>
        <w:t>a wide variety of timeframes and motivations. The way each of these par- ticipants combines and employs information is different:</w:t>
      </w:r>
    </w:p>
    <w:p>
      <w:pPr>
        <w:pStyle w:val="BodyText"/>
        <w:spacing w:before="127"/>
      </w:pPr>
    </w:p>
    <w:p>
      <w:pPr>
        <w:pStyle w:val="ListParagraph"/>
        <w:numPr>
          <w:ilvl w:val="1"/>
          <w:numId w:val="3"/>
        </w:numPr>
        <w:tabs>
          <w:tab w:pos="583" w:val="left" w:leader="none"/>
          <w:tab w:pos="585" w:val="left" w:leader="none"/>
        </w:tabs>
        <w:spacing w:line="235" w:lineRule="auto" w:before="0" w:after="0"/>
        <w:ind w:left="585" w:right="181" w:hanging="164"/>
        <w:jc w:val="both"/>
        <w:rPr>
          <w:sz w:val="20"/>
        </w:rPr>
      </w:pPr>
      <w:r>
        <w:rPr>
          <w:rFonts w:ascii="Georgia" w:hAnsi="Georgia"/>
          <w:i/>
          <w:sz w:val="20"/>
        </w:rPr>
        <w:t>Scalpers </w:t>
      </w:r>
      <w:r>
        <w:rPr>
          <w:sz w:val="20"/>
        </w:rPr>
        <w:t>are aware of key market reference points, but rely primarily on intuition and order flow.</w:t>
      </w:r>
    </w:p>
    <w:p>
      <w:pPr>
        <w:pStyle w:val="ListParagraph"/>
        <w:numPr>
          <w:ilvl w:val="1"/>
          <w:numId w:val="3"/>
        </w:numPr>
        <w:tabs>
          <w:tab w:pos="583" w:val="left" w:leader="none"/>
          <w:tab w:pos="585" w:val="left" w:leader="none"/>
        </w:tabs>
        <w:spacing w:line="240" w:lineRule="auto" w:before="6" w:after="0"/>
        <w:ind w:left="585" w:right="181" w:hanging="164"/>
        <w:jc w:val="both"/>
        <w:rPr>
          <w:sz w:val="20"/>
        </w:rPr>
      </w:pPr>
      <w:r>
        <w:rPr>
          <w:rFonts w:ascii="Georgia" w:hAnsi="Georgia"/>
          <w:i/>
          <w:sz w:val="20"/>
        </w:rPr>
        <w:t>Day traders </w:t>
      </w:r>
      <w:r>
        <w:rPr>
          <w:sz w:val="20"/>
        </w:rPr>
        <w:t>depend almost exclusively on market-generated informa- tion, because fundamental information is usually too cumbersome and can actually be counterintuitive for the process of day trading.</w:t>
      </w:r>
    </w:p>
    <w:p>
      <w:pPr>
        <w:pStyle w:val="ListParagraph"/>
        <w:numPr>
          <w:ilvl w:val="1"/>
          <w:numId w:val="3"/>
        </w:numPr>
        <w:tabs>
          <w:tab w:pos="583" w:val="left" w:leader="none"/>
          <w:tab w:pos="585" w:val="left" w:leader="none"/>
        </w:tabs>
        <w:spacing w:line="240" w:lineRule="auto" w:before="4" w:after="0"/>
        <w:ind w:left="585" w:right="181" w:hanging="164"/>
        <w:jc w:val="both"/>
        <w:rPr>
          <w:sz w:val="20"/>
        </w:rPr>
      </w:pPr>
      <w:r>
        <w:rPr>
          <w:rFonts w:ascii="Georgia" w:hAnsi="Georgia"/>
          <w:i/>
          <w:sz w:val="20"/>
        </w:rPr>
        <w:t>Short-term</w:t>
      </w:r>
      <w:r>
        <w:rPr>
          <w:rFonts w:ascii="Georgia" w:hAnsi="Georgia"/>
          <w:i/>
          <w:spacing w:val="-8"/>
          <w:sz w:val="20"/>
        </w:rPr>
        <w:t> </w:t>
      </w:r>
      <w:r>
        <w:rPr>
          <w:rFonts w:ascii="Georgia" w:hAnsi="Georgia"/>
          <w:i/>
          <w:sz w:val="20"/>
        </w:rPr>
        <w:t>traders</w:t>
      </w:r>
      <w:r>
        <w:rPr>
          <w:rFonts w:ascii="Georgia" w:hAnsi="Georgia"/>
          <w:i/>
          <w:spacing w:val="-12"/>
          <w:sz w:val="20"/>
        </w:rPr>
        <w:t> </w:t>
      </w:r>
      <w:r>
        <w:rPr>
          <w:sz w:val="20"/>
        </w:rPr>
        <w:t>supplement</w:t>
      </w:r>
      <w:r>
        <w:rPr>
          <w:spacing w:val="-8"/>
          <w:sz w:val="20"/>
        </w:rPr>
        <w:t> </w:t>
      </w:r>
      <w:r>
        <w:rPr>
          <w:sz w:val="20"/>
        </w:rPr>
        <w:t>market-generated</w:t>
      </w:r>
      <w:r>
        <w:rPr>
          <w:spacing w:val="-8"/>
          <w:sz w:val="20"/>
        </w:rPr>
        <w:t> </w:t>
      </w:r>
      <w:r>
        <w:rPr>
          <w:sz w:val="20"/>
        </w:rPr>
        <w:t>information</w:t>
      </w:r>
      <w:r>
        <w:rPr>
          <w:spacing w:val="-8"/>
          <w:sz w:val="20"/>
        </w:rPr>
        <w:t> </w:t>
      </w:r>
      <w:r>
        <w:rPr>
          <w:sz w:val="20"/>
        </w:rPr>
        <w:t>with</w:t>
      </w:r>
      <w:r>
        <w:rPr>
          <w:spacing w:val="-8"/>
          <w:sz w:val="20"/>
        </w:rPr>
        <w:t> </w:t>
      </w:r>
      <w:r>
        <w:rPr>
          <w:sz w:val="20"/>
        </w:rPr>
        <w:t>an awareness of recent fundamental information and the effects it can have on market movement.</w:t>
      </w:r>
    </w:p>
    <w:p>
      <w:pPr>
        <w:pStyle w:val="ListParagraph"/>
        <w:numPr>
          <w:ilvl w:val="1"/>
          <w:numId w:val="3"/>
        </w:numPr>
        <w:tabs>
          <w:tab w:pos="583" w:val="left" w:leader="none"/>
          <w:tab w:pos="585" w:val="left" w:leader="none"/>
        </w:tabs>
        <w:spacing w:line="235" w:lineRule="auto" w:before="8" w:after="0"/>
        <w:ind w:left="585" w:right="181" w:hanging="164"/>
        <w:jc w:val="both"/>
        <w:rPr>
          <w:sz w:val="20"/>
        </w:rPr>
      </w:pPr>
      <w:r>
        <w:rPr>
          <w:rFonts w:ascii="Georgia" w:hAnsi="Georgia"/>
          <w:i/>
          <w:sz w:val="20"/>
        </w:rPr>
        <w:t>Intermediate-term traders</w:t>
      </w:r>
      <w:r>
        <w:rPr>
          <w:rFonts w:ascii="Georgia" w:hAnsi="Georgia"/>
          <w:i/>
          <w:spacing w:val="-4"/>
          <w:sz w:val="20"/>
        </w:rPr>
        <w:t> </w:t>
      </w:r>
      <w:r>
        <w:rPr>
          <w:sz w:val="20"/>
        </w:rPr>
        <w:t>rely on a balanced mix of fundamental and market-generated information.</w:t>
      </w:r>
    </w:p>
    <w:p>
      <w:pPr>
        <w:pStyle w:val="ListParagraph"/>
        <w:numPr>
          <w:ilvl w:val="1"/>
          <w:numId w:val="3"/>
        </w:numPr>
        <w:tabs>
          <w:tab w:pos="583" w:val="left" w:leader="none"/>
          <w:tab w:pos="585" w:val="left" w:leader="none"/>
        </w:tabs>
        <w:spacing w:line="242" w:lineRule="auto" w:before="5" w:after="0"/>
        <w:ind w:left="585" w:right="180" w:hanging="164"/>
        <w:jc w:val="both"/>
        <w:rPr>
          <w:sz w:val="20"/>
        </w:rPr>
      </w:pPr>
      <w:r>
        <w:rPr>
          <w:rFonts w:ascii="Georgia" w:hAnsi="Georgia"/>
          <w:i/>
          <w:sz w:val="20"/>
        </w:rPr>
        <w:t>Long-term investors </w:t>
      </w:r>
      <w:r>
        <w:rPr>
          <w:sz w:val="20"/>
        </w:rPr>
        <w:t>tend to follow fundamental information first, fol- lowed by market valuation, finally looking to market-generated infor- mation to supplement their understanding of market activity and indi- vidual securities. They also keep an eye out for trims and adds, and inflow and outflow of funds requirement.</w:t>
      </w:r>
    </w:p>
    <w:p>
      <w:pPr>
        <w:pStyle w:val="BodyText"/>
        <w:spacing w:before="126"/>
      </w:pPr>
    </w:p>
    <w:p>
      <w:pPr>
        <w:pStyle w:val="BodyText"/>
        <w:spacing w:line="244" w:lineRule="auto" w:before="1"/>
        <w:ind w:left="228" w:right="180" w:firstLine="358"/>
        <w:jc w:val="both"/>
      </w:pPr>
      <w:r>
        <w:rPr/>
        <w:t>It’s not easy to comprehend the nature and interaction of the different timeframes. And it’s extremely challenging to detect their everchanging in- fluence to implement a successful trading strategy. That’s why it’s essen-</w:t>
      </w:r>
      <w:r>
        <w:rPr>
          <w:spacing w:val="40"/>
        </w:rPr>
        <w:t> </w:t>
      </w:r>
      <w:r>
        <w:rPr/>
        <w:t>tial that you understand the fundamental nature of each timeframe before we build on that knowledge with new concepts—concepts that may ini- tially appear contradictory. We structured </w:t>
      </w:r>
      <w:r>
        <w:rPr>
          <w:rFonts w:ascii="Georgia" w:hAnsi="Georgia"/>
          <w:i/>
        </w:rPr>
        <w:t>Mind over Markets </w:t>
      </w:r>
      <w:r>
        <w:rPr/>
        <w:t>around the five steps of learning (the path from novice to expert), and it is worth not- ing here that in order to take your market insight to the next level, you’ll have to unlearn some of the rules that got you where you were before. But once you have jettisoned concepts that may be limiting the breadth of your knowledge, you’ll be better able to comprehend and integrate the myriad relevant pieces necessary to understanding the broader paradigm of mar- ket activity.</w:t>
      </w:r>
    </w:p>
    <w:p>
      <w:pPr>
        <w:pStyle w:val="BodyText"/>
        <w:spacing w:line="244" w:lineRule="auto"/>
        <w:ind w:left="228" w:right="181" w:firstLine="358"/>
        <w:jc w:val="both"/>
      </w:pPr>
      <w:r>
        <w:rPr/>
        <w:t>In real-time trading and investing, the timeframes are far more diffi- cult to distinguish than the neat descriptions above might suggest. While</w:t>
      </w:r>
      <w:r>
        <w:rPr>
          <w:spacing w:val="40"/>
        </w:rPr>
        <w:t> </w:t>
      </w:r>
      <w:r>
        <w:rPr/>
        <w:t>we have identified them separately, all timeframes coexist, intersect, and interact with one another in a constantly shifting tapestry. It is the study of this coexistence, intersection, and interaction that will comprise your real</w:t>
      </w:r>
    </w:p>
    <w:p>
      <w:pPr>
        <w:pStyle w:val="BodyText"/>
        <w:spacing w:after="0" w:line="244" w:lineRule="auto"/>
        <w:jc w:val="both"/>
        <w:sectPr>
          <w:pgSz w:w="8570" w:h="12890"/>
          <w:pgMar w:header="738" w:footer="0" w:top="960" w:bottom="280" w:left="850" w:right="850"/>
        </w:sectPr>
      </w:pPr>
    </w:p>
    <w:p>
      <w:pPr>
        <w:pStyle w:val="BodyText"/>
        <w:spacing w:before="129"/>
      </w:pPr>
    </w:p>
    <w:p>
      <w:pPr>
        <w:pStyle w:val="BodyText"/>
        <w:spacing w:line="244" w:lineRule="auto"/>
        <w:ind w:left="204" w:right="205"/>
        <w:jc w:val="both"/>
      </w:pPr>
      <w:r>
        <w:rPr/>
        <w:t>learning.</w:t>
      </w:r>
      <w:r>
        <w:rPr>
          <w:spacing w:val="19"/>
        </w:rPr>
        <w:t> </w:t>
      </w:r>
      <w:r>
        <w:rPr/>
        <w:t>And,</w:t>
      </w:r>
      <w:r>
        <w:rPr>
          <w:spacing w:val="19"/>
        </w:rPr>
        <w:t> </w:t>
      </w:r>
      <w:r>
        <w:rPr/>
        <w:t>in</w:t>
      </w:r>
      <w:r>
        <w:rPr>
          <w:spacing w:val="19"/>
        </w:rPr>
        <w:t> </w:t>
      </w:r>
      <w:r>
        <w:rPr/>
        <w:t>one</w:t>
      </w:r>
      <w:r>
        <w:rPr>
          <w:spacing w:val="19"/>
        </w:rPr>
        <w:t> </w:t>
      </w:r>
      <w:r>
        <w:rPr/>
        <w:t>way</w:t>
      </w:r>
      <w:r>
        <w:rPr>
          <w:spacing w:val="19"/>
        </w:rPr>
        <w:t> </w:t>
      </w:r>
      <w:r>
        <w:rPr/>
        <w:t>or</w:t>
      </w:r>
      <w:r>
        <w:rPr>
          <w:spacing w:val="19"/>
        </w:rPr>
        <w:t> </w:t>
      </w:r>
      <w:r>
        <w:rPr/>
        <w:t>another,</w:t>
      </w:r>
      <w:r>
        <w:rPr>
          <w:spacing w:val="20"/>
        </w:rPr>
        <w:t> </w:t>
      </w:r>
      <w:r>
        <w:rPr/>
        <w:t>it</w:t>
      </w:r>
      <w:r>
        <w:rPr>
          <w:spacing w:val="19"/>
        </w:rPr>
        <w:t> </w:t>
      </w:r>
      <w:r>
        <w:rPr/>
        <w:t>is</w:t>
      </w:r>
      <w:r>
        <w:rPr>
          <w:spacing w:val="19"/>
        </w:rPr>
        <w:t> </w:t>
      </w:r>
      <w:r>
        <w:rPr/>
        <w:t>largely</w:t>
      </w:r>
      <w:r>
        <w:rPr>
          <w:spacing w:val="19"/>
        </w:rPr>
        <w:t> </w:t>
      </w:r>
      <w:r>
        <w:rPr/>
        <w:t>the</w:t>
      </w:r>
      <w:r>
        <w:rPr>
          <w:spacing w:val="19"/>
        </w:rPr>
        <w:t> </w:t>
      </w:r>
      <w:r>
        <w:rPr/>
        <w:t>topic</w:t>
      </w:r>
      <w:r>
        <w:rPr>
          <w:spacing w:val="19"/>
        </w:rPr>
        <w:t> </w:t>
      </w:r>
      <w:r>
        <w:rPr/>
        <w:t>of</w:t>
      </w:r>
      <w:r>
        <w:rPr>
          <w:spacing w:val="19"/>
        </w:rPr>
        <w:t> </w:t>
      </w:r>
      <w:r>
        <w:rPr/>
        <w:t>the</w:t>
      </w:r>
      <w:r>
        <w:rPr>
          <w:spacing w:val="19"/>
        </w:rPr>
        <w:t> </w:t>
      </w:r>
      <w:r>
        <w:rPr/>
        <w:t>balance of this book.</w:t>
      </w:r>
    </w:p>
    <w:p>
      <w:pPr>
        <w:pStyle w:val="BodyText"/>
        <w:spacing w:line="244" w:lineRule="auto"/>
        <w:ind w:left="204" w:right="205" w:firstLine="358"/>
        <w:jc w:val="both"/>
      </w:pPr>
      <w:r>
        <w:rPr/>
        <w:t>As you continue to observe market activity, you will begin to recognize combinations of timeframe patterns over time. Trading requires a great</w:t>
      </w:r>
      <w:r>
        <w:rPr>
          <w:spacing w:val="40"/>
        </w:rPr>
        <w:t> </w:t>
      </w:r>
      <w:r>
        <w:rPr/>
        <w:t>deal of mental flexibility, because once you have learned to recognize a cer- tain pattern, it may soon be supplanted by another, more-relevant pattern, which itself will eventually perish. The point being that traders who inte- grate discipline, emotional control, and an agile market understanding are generally</w:t>
      </w:r>
      <w:r>
        <w:rPr>
          <w:spacing w:val="-2"/>
        </w:rPr>
        <w:t> </w:t>
      </w:r>
      <w:r>
        <w:rPr/>
        <w:t>able</w:t>
      </w:r>
      <w:r>
        <w:rPr>
          <w:spacing w:val="-3"/>
        </w:rPr>
        <w:t> </w:t>
      </w:r>
      <w:r>
        <w:rPr/>
        <w:t>to</w:t>
      </w:r>
      <w:r>
        <w:rPr>
          <w:spacing w:val="-3"/>
        </w:rPr>
        <w:t> </w:t>
      </w:r>
      <w:r>
        <w:rPr/>
        <w:t>let</w:t>
      </w:r>
      <w:r>
        <w:rPr>
          <w:spacing w:val="-3"/>
        </w:rPr>
        <w:t> </w:t>
      </w:r>
      <w:r>
        <w:rPr/>
        <w:t>go</w:t>
      </w:r>
      <w:r>
        <w:rPr>
          <w:spacing w:val="-3"/>
        </w:rPr>
        <w:t> </w:t>
      </w:r>
      <w:r>
        <w:rPr/>
        <w:t>of</w:t>
      </w:r>
      <w:r>
        <w:rPr>
          <w:spacing w:val="-3"/>
        </w:rPr>
        <w:t> </w:t>
      </w:r>
      <w:r>
        <w:rPr/>
        <w:t>prior</w:t>
      </w:r>
      <w:r>
        <w:rPr>
          <w:spacing w:val="-3"/>
        </w:rPr>
        <w:t> </w:t>
      </w:r>
      <w:r>
        <w:rPr/>
        <w:t>patterns</w:t>
      </w:r>
      <w:r>
        <w:rPr>
          <w:spacing w:val="-3"/>
        </w:rPr>
        <w:t> </w:t>
      </w:r>
      <w:r>
        <w:rPr/>
        <w:t>and</w:t>
      </w:r>
      <w:r>
        <w:rPr>
          <w:spacing w:val="-3"/>
        </w:rPr>
        <w:t> </w:t>
      </w:r>
      <w:r>
        <w:rPr/>
        <w:t>habits</w:t>
      </w:r>
      <w:r>
        <w:rPr>
          <w:spacing w:val="-3"/>
        </w:rPr>
        <w:t> </w:t>
      </w:r>
      <w:r>
        <w:rPr/>
        <w:t>that</w:t>
      </w:r>
      <w:r>
        <w:rPr>
          <w:spacing w:val="-3"/>
        </w:rPr>
        <w:t> </w:t>
      </w:r>
      <w:r>
        <w:rPr/>
        <w:t>are</w:t>
      </w:r>
      <w:r>
        <w:rPr>
          <w:spacing w:val="-3"/>
        </w:rPr>
        <w:t> </w:t>
      </w:r>
      <w:r>
        <w:rPr/>
        <w:t>no</w:t>
      </w:r>
      <w:r>
        <w:rPr>
          <w:spacing w:val="-3"/>
        </w:rPr>
        <w:t> </w:t>
      </w:r>
      <w:r>
        <w:rPr/>
        <w:t>longer</w:t>
      </w:r>
      <w:r>
        <w:rPr>
          <w:spacing w:val="-3"/>
        </w:rPr>
        <w:t> </w:t>
      </w:r>
      <w:r>
        <w:rPr/>
        <w:t>work- ing. To be successful, investors must recognize the confluence of evolving factors that will eventually lead to a changing market atmosphere.</w:t>
      </w:r>
    </w:p>
    <w:p>
      <w:pPr>
        <w:pStyle w:val="BodyText"/>
      </w:pPr>
    </w:p>
    <w:p>
      <w:pPr>
        <w:pStyle w:val="BodyText"/>
        <w:spacing w:before="35"/>
      </w:pPr>
      <w:r>
        <w:rPr/>
        <mc:AlternateContent>
          <mc:Choice Requires="wps">
            <w:drawing>
              <wp:anchor distT="0" distB="0" distL="0" distR="0" allowOverlap="1" layoutInCell="1" locked="0" behindDoc="1" simplePos="0" relativeHeight="487615488">
                <wp:simplePos x="0" y="0"/>
                <wp:positionH relativeFrom="page">
                  <wp:posOffset>593675</wp:posOffset>
                </wp:positionH>
                <wp:positionV relativeFrom="paragraph">
                  <wp:posOffset>186647</wp:posOffset>
                </wp:positionV>
                <wp:extent cx="4175760" cy="459740"/>
                <wp:effectExtent l="0" t="0" r="0" b="0"/>
                <wp:wrapTopAndBottom/>
                <wp:docPr id="342" name="Group 342"/>
                <wp:cNvGraphicFramePr>
                  <a:graphicFrameLocks/>
                </wp:cNvGraphicFramePr>
                <a:graphic>
                  <a:graphicData uri="http://schemas.microsoft.com/office/word/2010/wordprocessingGroup">
                    <wpg:wgp>
                      <wpg:cNvPr id="342" name="Group 342"/>
                      <wpg:cNvGrpSpPr/>
                      <wpg:grpSpPr>
                        <a:xfrm>
                          <a:off x="0" y="0"/>
                          <a:ext cx="4175760" cy="459740"/>
                          <a:chExt cx="4175760" cy="459740"/>
                        </a:xfrm>
                      </wpg:grpSpPr>
                      <wps:wsp>
                        <wps:cNvPr id="343" name="Graphic 343"/>
                        <wps:cNvSpPr/>
                        <wps:spPr>
                          <a:xfrm>
                            <a:off x="0" y="0"/>
                            <a:ext cx="2860040" cy="459740"/>
                          </a:xfrm>
                          <a:custGeom>
                            <a:avLst/>
                            <a:gdLst/>
                            <a:ahLst/>
                            <a:cxnLst/>
                            <a:rect l="l" t="t" r="r" b="b"/>
                            <a:pathLst>
                              <a:path w="2860040" h="459740">
                                <a:moveTo>
                                  <a:pt x="0" y="459371"/>
                                </a:moveTo>
                                <a:lnTo>
                                  <a:pt x="2859557" y="459371"/>
                                </a:lnTo>
                                <a:lnTo>
                                  <a:pt x="2859557" y="0"/>
                                </a:lnTo>
                                <a:lnTo>
                                  <a:pt x="0" y="0"/>
                                </a:lnTo>
                                <a:lnTo>
                                  <a:pt x="0" y="459371"/>
                                </a:lnTo>
                                <a:close/>
                              </a:path>
                            </a:pathLst>
                          </a:custGeom>
                          <a:solidFill>
                            <a:srgbClr val="E6E7E8"/>
                          </a:solidFill>
                        </wps:spPr>
                        <wps:bodyPr wrap="square" lIns="0" tIns="0" rIns="0" bIns="0" rtlCol="0">
                          <a:prstTxWarp prst="textNoShape">
                            <a:avLst/>
                          </a:prstTxWarp>
                          <a:noAutofit/>
                        </wps:bodyPr>
                      </wps:wsp>
                      <wps:wsp>
                        <wps:cNvPr id="344" name="Graphic 344"/>
                        <wps:cNvSpPr/>
                        <wps:spPr>
                          <a:xfrm>
                            <a:off x="75895" y="376510"/>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345" name="Textbox 345"/>
                        <wps:cNvSpPr txBox="1"/>
                        <wps:spPr>
                          <a:xfrm>
                            <a:off x="0" y="0"/>
                            <a:ext cx="2860040" cy="373380"/>
                          </a:xfrm>
                          <a:prstGeom prst="rect">
                            <a:avLst/>
                          </a:prstGeom>
                          <a:solidFill>
                            <a:srgbClr val="E6E7E8"/>
                          </a:solidFill>
                        </wps:spPr>
                        <wps:txbx>
                          <w:txbxContent>
                            <w:p>
                              <w:pPr>
                                <w:spacing w:line="223" w:lineRule="auto" w:before="84"/>
                                <w:ind w:left="119" w:right="95" w:firstLine="0"/>
                                <w:jc w:val="left"/>
                                <w:rPr>
                                  <w:color w:val="000000"/>
                                  <w:sz w:val="22"/>
                                </w:rPr>
                              </w:pPr>
                              <w:r>
                                <w:rPr>
                                  <w:color w:val="231F20"/>
                                  <w:w w:val="115"/>
                                  <w:sz w:val="22"/>
                                </w:rPr>
                                <w:t>YOUR</w:t>
                              </w:r>
                              <w:r>
                                <w:rPr>
                                  <w:color w:val="231F20"/>
                                  <w:spacing w:val="-3"/>
                                  <w:w w:val="115"/>
                                  <w:sz w:val="22"/>
                                </w:rPr>
                                <w:t> </w:t>
                              </w:r>
                              <w:r>
                                <w:rPr>
                                  <w:color w:val="231F20"/>
                                  <w:w w:val="115"/>
                                  <w:sz w:val="22"/>
                                </w:rPr>
                                <w:t>TIMEFRAME</w:t>
                              </w:r>
                              <w:r>
                                <w:rPr>
                                  <w:color w:val="231F20"/>
                                  <w:spacing w:val="-3"/>
                                  <w:w w:val="115"/>
                                  <w:sz w:val="22"/>
                                </w:rPr>
                                <w:t> </w:t>
                              </w:r>
                              <w:r>
                                <w:rPr>
                                  <w:color w:val="231F20"/>
                                  <w:w w:val="115"/>
                                  <w:sz w:val="22"/>
                                </w:rPr>
                                <w:t>IS</w:t>
                              </w:r>
                              <w:r>
                                <w:rPr>
                                  <w:color w:val="231F20"/>
                                  <w:spacing w:val="-4"/>
                                  <w:w w:val="115"/>
                                  <w:sz w:val="22"/>
                                </w:rPr>
                                <w:t> </w:t>
                              </w:r>
                              <w:r>
                                <w:rPr>
                                  <w:color w:val="231F20"/>
                                  <w:w w:val="115"/>
                                  <w:sz w:val="22"/>
                                </w:rPr>
                                <w:t>YOUR</w:t>
                              </w:r>
                              <w:r>
                                <w:rPr>
                                  <w:color w:val="231F20"/>
                                  <w:spacing w:val="-3"/>
                                  <w:w w:val="115"/>
                                  <w:sz w:val="22"/>
                                </w:rPr>
                                <w:t> </w:t>
                              </w:r>
                              <w:r>
                                <w:rPr>
                                  <w:color w:val="231F20"/>
                                  <w:w w:val="115"/>
                                  <w:sz w:val="22"/>
                                </w:rPr>
                                <w:t>STRATEGY </w:t>
                              </w:r>
                              <w:r>
                                <w:rPr>
                                  <w:color w:val="231F20"/>
                                  <w:spacing w:val="-2"/>
                                  <w:w w:val="115"/>
                                  <w:sz w:val="22"/>
                                </w:rPr>
                                <w:t>CORNERSTONE</w:t>
                              </w:r>
                            </w:p>
                          </w:txbxContent>
                        </wps:txbx>
                        <wps:bodyPr wrap="square" lIns="0" tIns="0" rIns="0" bIns="0" rtlCol="0">
                          <a:noAutofit/>
                        </wps:bodyPr>
                      </wps:wsp>
                    </wpg:wgp>
                  </a:graphicData>
                </a:graphic>
              </wp:anchor>
            </w:drawing>
          </mc:Choice>
          <mc:Fallback>
            <w:pict>
              <v:group style="position:absolute;margin-left:46.746101pt;margin-top:14.696676pt;width:328.8pt;height:36.2pt;mso-position-horizontal-relative:page;mso-position-vertical-relative:paragraph;z-index:-15700992;mso-wrap-distance-left:0;mso-wrap-distance-right:0" id="docshapegroup320" coordorigin="935,294" coordsize="6576,724">
                <v:rect style="position:absolute;left:934;top:293;width:4504;height:724" id="docshape321" filled="true" fillcolor="#e6e7e8" stroked="false">
                  <v:fill type="solid"/>
                </v:rect>
                <v:line style="position:absolute" from="1054,887" to="7510,887" stroked="true" strokeweight=".504pt" strokecolor="#231f20">
                  <v:stroke dashstyle="solid"/>
                </v:line>
                <v:shape style="position:absolute;left:934;top:293;width:4504;height:588" type="#_x0000_t202" id="docshape322" filled="true" fillcolor="#e6e7e8" stroked="false">
                  <v:textbox inset="0,0,0,0">
                    <w:txbxContent>
                      <w:p>
                        <w:pPr>
                          <w:spacing w:line="223" w:lineRule="auto" w:before="84"/>
                          <w:ind w:left="119" w:right="95" w:firstLine="0"/>
                          <w:jc w:val="left"/>
                          <w:rPr>
                            <w:color w:val="000000"/>
                            <w:sz w:val="22"/>
                          </w:rPr>
                        </w:pPr>
                        <w:r>
                          <w:rPr>
                            <w:color w:val="231F20"/>
                            <w:w w:val="115"/>
                            <w:sz w:val="22"/>
                          </w:rPr>
                          <w:t>YOUR</w:t>
                        </w:r>
                        <w:r>
                          <w:rPr>
                            <w:color w:val="231F20"/>
                            <w:spacing w:val="-3"/>
                            <w:w w:val="115"/>
                            <w:sz w:val="22"/>
                          </w:rPr>
                          <w:t> </w:t>
                        </w:r>
                        <w:r>
                          <w:rPr>
                            <w:color w:val="231F20"/>
                            <w:w w:val="115"/>
                            <w:sz w:val="22"/>
                          </w:rPr>
                          <w:t>TIMEFRAME</w:t>
                        </w:r>
                        <w:r>
                          <w:rPr>
                            <w:color w:val="231F20"/>
                            <w:spacing w:val="-3"/>
                            <w:w w:val="115"/>
                            <w:sz w:val="22"/>
                          </w:rPr>
                          <w:t> </w:t>
                        </w:r>
                        <w:r>
                          <w:rPr>
                            <w:color w:val="231F20"/>
                            <w:w w:val="115"/>
                            <w:sz w:val="22"/>
                          </w:rPr>
                          <w:t>IS</w:t>
                        </w:r>
                        <w:r>
                          <w:rPr>
                            <w:color w:val="231F20"/>
                            <w:spacing w:val="-4"/>
                            <w:w w:val="115"/>
                            <w:sz w:val="22"/>
                          </w:rPr>
                          <w:t> </w:t>
                        </w:r>
                        <w:r>
                          <w:rPr>
                            <w:color w:val="231F20"/>
                            <w:w w:val="115"/>
                            <w:sz w:val="22"/>
                          </w:rPr>
                          <w:t>YOUR</w:t>
                        </w:r>
                        <w:r>
                          <w:rPr>
                            <w:color w:val="231F20"/>
                            <w:spacing w:val="-3"/>
                            <w:w w:val="115"/>
                            <w:sz w:val="22"/>
                          </w:rPr>
                          <w:t> </w:t>
                        </w:r>
                        <w:r>
                          <w:rPr>
                            <w:color w:val="231F20"/>
                            <w:w w:val="115"/>
                            <w:sz w:val="22"/>
                          </w:rPr>
                          <w:t>STRATEGY </w:t>
                        </w:r>
                        <w:r>
                          <w:rPr>
                            <w:color w:val="231F20"/>
                            <w:spacing w:val="-2"/>
                            <w:w w:val="115"/>
                            <w:sz w:val="22"/>
                          </w:rPr>
                          <w:t>CORNERSTONE</w:t>
                        </w:r>
                      </w:p>
                    </w:txbxContent>
                  </v:textbox>
                  <v:fill type="solid"/>
                  <w10:wrap type="none"/>
                </v:shape>
                <w10:wrap type="topAndBottom"/>
              </v:group>
            </w:pict>
          </mc:Fallback>
        </mc:AlternateContent>
      </w:r>
    </w:p>
    <w:p>
      <w:pPr>
        <w:pStyle w:val="BodyText"/>
        <w:spacing w:line="244" w:lineRule="auto" w:before="83"/>
        <w:ind w:left="204" w:right="205"/>
        <w:jc w:val="both"/>
      </w:pPr>
      <w:r>
        <w:rPr>
          <w:color w:val="231F20"/>
        </w:rPr>
        <w:t>If you can correctly identify which timeframe is in control of market activ- ity, and you have a good understanding of how the individual timeframes generally behave, then you are in a stronger position to trade, invest, and effectively control risk.</w:t>
      </w:r>
    </w:p>
    <w:p>
      <w:pPr>
        <w:pStyle w:val="BodyText"/>
        <w:spacing w:line="244" w:lineRule="auto"/>
        <w:ind w:left="204" w:right="205" w:firstLine="358"/>
        <w:jc w:val="both"/>
      </w:pPr>
      <w:r>
        <w:rPr>
          <w:color w:val="231F20"/>
        </w:rPr>
        <w:t>Throughout the course of this book, you will not only learn how to identify which timeframes are active and in control at any given moment, but</w:t>
      </w:r>
      <w:r>
        <w:rPr>
          <w:color w:val="231F20"/>
          <w:spacing w:val="-1"/>
        </w:rPr>
        <w:t> </w:t>
      </w:r>
      <w:r>
        <w:rPr>
          <w:color w:val="231F20"/>
        </w:rPr>
        <w:t>you</w:t>
      </w:r>
      <w:r>
        <w:rPr>
          <w:color w:val="231F20"/>
          <w:spacing w:val="-1"/>
        </w:rPr>
        <w:t> </w:t>
      </w:r>
      <w:r>
        <w:rPr>
          <w:color w:val="231F20"/>
        </w:rPr>
        <w:t>will</w:t>
      </w:r>
      <w:r>
        <w:rPr>
          <w:color w:val="231F20"/>
          <w:spacing w:val="-1"/>
        </w:rPr>
        <w:t> </w:t>
      </w:r>
      <w:r>
        <w:rPr>
          <w:color w:val="231F20"/>
        </w:rPr>
        <w:t>also</w:t>
      </w:r>
      <w:r>
        <w:rPr>
          <w:color w:val="231F20"/>
          <w:spacing w:val="-1"/>
        </w:rPr>
        <w:t> </w:t>
      </w:r>
      <w:r>
        <w:rPr>
          <w:color w:val="231F20"/>
        </w:rPr>
        <w:t>begin</w:t>
      </w:r>
      <w:r>
        <w:rPr>
          <w:color w:val="231F20"/>
          <w:spacing w:val="-1"/>
        </w:rPr>
        <w:t> </w:t>
      </w:r>
      <w:r>
        <w:rPr>
          <w:color w:val="231F20"/>
        </w:rPr>
        <w:t>to</w:t>
      </w:r>
      <w:r>
        <w:rPr>
          <w:color w:val="231F20"/>
          <w:spacing w:val="-1"/>
        </w:rPr>
        <w:t> </w:t>
      </w:r>
      <w:r>
        <w:rPr>
          <w:color w:val="231F20"/>
        </w:rPr>
        <w:t>learn</w:t>
      </w:r>
      <w:r>
        <w:rPr>
          <w:color w:val="231F20"/>
          <w:spacing w:val="-1"/>
        </w:rPr>
        <w:t> </w:t>
      </w:r>
      <w:r>
        <w:rPr>
          <w:color w:val="231F20"/>
        </w:rPr>
        <w:t>to</w:t>
      </w:r>
      <w:r>
        <w:rPr>
          <w:color w:val="231F20"/>
          <w:spacing w:val="-1"/>
        </w:rPr>
        <w:t> </w:t>
      </w:r>
      <w:r>
        <w:rPr>
          <w:color w:val="231F20"/>
        </w:rPr>
        <w:t>identify</w:t>
      </w:r>
      <w:r>
        <w:rPr>
          <w:color w:val="231F20"/>
          <w:spacing w:val="-1"/>
        </w:rPr>
        <w:t> </w:t>
      </w:r>
      <w:r>
        <w:rPr>
          <w:rFonts w:ascii="Georgia" w:hAnsi="Georgia"/>
          <w:i/>
          <w:color w:val="231F20"/>
        </w:rPr>
        <w:t>your own timeframe</w:t>
      </w:r>
      <w:r>
        <w:rPr>
          <w:color w:val="231F20"/>
        </w:rPr>
        <w:t>;</w:t>
      </w:r>
      <w:r>
        <w:rPr>
          <w:color w:val="231F20"/>
          <w:spacing w:val="-1"/>
        </w:rPr>
        <w:t> </w:t>
      </w:r>
      <w:r>
        <w:rPr>
          <w:color w:val="231F20"/>
        </w:rPr>
        <w:t>that</w:t>
      </w:r>
      <w:r>
        <w:rPr>
          <w:color w:val="231F20"/>
          <w:spacing w:val="-1"/>
        </w:rPr>
        <w:t> </w:t>
      </w:r>
      <w:r>
        <w:rPr>
          <w:color w:val="231F20"/>
        </w:rPr>
        <w:t>is,</w:t>
      </w:r>
      <w:r>
        <w:rPr>
          <w:color w:val="231F20"/>
          <w:spacing w:val="-1"/>
        </w:rPr>
        <w:t> </w:t>
      </w:r>
      <w:r>
        <w:rPr>
          <w:color w:val="231F20"/>
        </w:rPr>
        <w:t>the timeframe that suits your investment personality best. This is vital, for if you don’t have an accurate idea of your timeframe and how it behaves in</w:t>
      </w:r>
      <w:r>
        <w:rPr>
          <w:color w:val="231F20"/>
          <w:spacing w:val="40"/>
        </w:rPr>
        <w:t> </w:t>
      </w:r>
      <w:r>
        <w:rPr>
          <w:color w:val="231F20"/>
        </w:rPr>
        <w:t>the context of all other timeframes, you are setting yourself up to be con- fused and misled by conflicting information. For example, it’s easy to be right</w:t>
      </w:r>
      <w:r>
        <w:rPr>
          <w:color w:val="231F20"/>
          <w:spacing w:val="-1"/>
        </w:rPr>
        <w:t> </w:t>
      </w:r>
      <w:r>
        <w:rPr>
          <w:color w:val="231F20"/>
        </w:rPr>
        <w:t>in</w:t>
      </w:r>
      <w:r>
        <w:rPr>
          <w:color w:val="231F20"/>
          <w:spacing w:val="-1"/>
        </w:rPr>
        <w:t> </w:t>
      </w:r>
      <w:r>
        <w:rPr>
          <w:color w:val="231F20"/>
        </w:rPr>
        <w:t>the</w:t>
      </w:r>
      <w:r>
        <w:rPr>
          <w:color w:val="231F20"/>
          <w:spacing w:val="-1"/>
        </w:rPr>
        <w:t> </w:t>
      </w:r>
      <w:r>
        <w:rPr>
          <w:color w:val="231F20"/>
        </w:rPr>
        <w:t>short</w:t>
      </w:r>
      <w:r>
        <w:rPr>
          <w:color w:val="231F20"/>
          <w:spacing w:val="-1"/>
        </w:rPr>
        <w:t> </w:t>
      </w:r>
      <w:r>
        <w:rPr>
          <w:color w:val="231F20"/>
        </w:rPr>
        <w:t>term</w:t>
      </w:r>
      <w:r>
        <w:rPr>
          <w:color w:val="231F20"/>
          <w:spacing w:val="-1"/>
        </w:rPr>
        <w:t> </w:t>
      </w:r>
      <w:r>
        <w:rPr>
          <w:color w:val="231F20"/>
        </w:rPr>
        <w:t>but</w:t>
      </w:r>
      <w:r>
        <w:rPr>
          <w:color w:val="231F20"/>
          <w:spacing w:val="-1"/>
        </w:rPr>
        <w:t> </w:t>
      </w:r>
      <w:r>
        <w:rPr>
          <w:color w:val="231F20"/>
        </w:rPr>
        <w:t>wrong</w:t>
      </w:r>
      <w:r>
        <w:rPr>
          <w:color w:val="231F20"/>
          <w:spacing w:val="-1"/>
        </w:rPr>
        <w:t> </w:t>
      </w:r>
      <w:r>
        <w:rPr>
          <w:color w:val="231F20"/>
        </w:rPr>
        <w:t>in</w:t>
      </w:r>
      <w:r>
        <w:rPr>
          <w:color w:val="231F20"/>
          <w:spacing w:val="-1"/>
        </w:rPr>
        <w:t> </w:t>
      </w:r>
      <w:r>
        <w:rPr>
          <w:color w:val="231F20"/>
        </w:rPr>
        <w:t>the</w:t>
      </w:r>
      <w:r>
        <w:rPr>
          <w:color w:val="231F20"/>
          <w:spacing w:val="-1"/>
        </w:rPr>
        <w:t> </w:t>
      </w:r>
      <w:r>
        <w:rPr>
          <w:color w:val="231F20"/>
        </w:rPr>
        <w:t>long</w:t>
      </w:r>
      <w:r>
        <w:rPr>
          <w:color w:val="231F20"/>
          <w:spacing w:val="-1"/>
        </w:rPr>
        <w:t> </w:t>
      </w:r>
      <w:r>
        <w:rPr>
          <w:color w:val="231F20"/>
        </w:rPr>
        <w:t>term—a</w:t>
      </w:r>
      <w:r>
        <w:rPr>
          <w:color w:val="231F20"/>
          <w:spacing w:val="-1"/>
        </w:rPr>
        <w:t> </w:t>
      </w:r>
      <w:r>
        <w:rPr>
          <w:color w:val="231F20"/>
        </w:rPr>
        <w:t>position</w:t>
      </w:r>
      <w:r>
        <w:rPr>
          <w:color w:val="231F20"/>
          <w:spacing w:val="-1"/>
        </w:rPr>
        <w:t> </w:t>
      </w:r>
      <w:r>
        <w:rPr>
          <w:color w:val="231F20"/>
        </w:rPr>
        <w:t>which</w:t>
      </w:r>
      <w:r>
        <w:rPr>
          <w:color w:val="231F20"/>
          <w:spacing w:val="-1"/>
        </w:rPr>
        <w:t> </w:t>
      </w:r>
      <w:r>
        <w:rPr>
          <w:color w:val="231F20"/>
        </w:rPr>
        <w:t>can</w:t>
      </w:r>
      <w:r>
        <w:rPr>
          <w:color w:val="231F20"/>
          <w:spacing w:val="-1"/>
        </w:rPr>
        <w:t> </w:t>
      </w:r>
      <w:r>
        <w:rPr>
          <w:color w:val="231F20"/>
        </w:rPr>
        <w:t>be extraordinarily costly. Once you have clearly defined your timeframe—and how it coexists, intersects, and interacts with the others—you will be more confident and better disciplined, and therefore less likely to break strategy when the market acts contrary to your expectations. You’ll also be more cognizant of the larger context, which will enable you to improve your</w:t>
      </w:r>
      <w:r>
        <w:rPr>
          <w:color w:val="231F20"/>
          <w:spacing w:val="40"/>
        </w:rPr>
        <w:t> </w:t>
      </w:r>
      <w:r>
        <w:rPr>
          <w:color w:val="231F20"/>
        </w:rPr>
        <w:t>trade location—and good trade location is the key to managing risk, in ev- ery timeframe.</w:t>
      </w:r>
    </w:p>
    <w:p>
      <w:pPr>
        <w:pStyle w:val="BodyText"/>
        <w:spacing w:after="0" w:line="244" w:lineRule="auto"/>
        <w:jc w:val="both"/>
        <w:sectPr>
          <w:pgSz w:w="8570" w:h="12890"/>
          <w:pgMar w:header="738" w:footer="0" w:top="960" w:bottom="280" w:left="850" w:right="850"/>
        </w:sectPr>
      </w:pPr>
    </w:p>
    <w:p>
      <w:pPr>
        <w:pStyle w:val="BodyText"/>
        <w:rPr>
          <w:sz w:val="17"/>
        </w:rPr>
      </w:pPr>
    </w:p>
    <w:p>
      <w:pPr>
        <w:pStyle w:val="BodyText"/>
        <w:spacing w:after="0"/>
        <w:rPr>
          <w:sz w:val="17"/>
        </w:rPr>
        <w:sectPr>
          <w:headerReference w:type="even" r:id="rId42"/>
          <w:pgSz w:w="8570" w:h="12890"/>
          <w:pgMar w:header="0" w:footer="0" w:top="1460" w:bottom="280" w:left="850" w:right="850"/>
        </w:sectPr>
      </w:pPr>
    </w:p>
    <w:p>
      <w:pPr>
        <w:pStyle w:val="BodyText"/>
        <w:ind w:left="1129"/>
      </w:pPr>
      <w:r>
        <w:rPr/>
        <mc:AlternateContent>
          <mc:Choice Requires="wps">
            <w:drawing>
              <wp:inline distT="0" distB="0" distL="0" distR="0">
                <wp:extent cx="2934335" cy="1981200"/>
                <wp:effectExtent l="0" t="0" r="0" b="0"/>
                <wp:docPr id="346" name="Group 346"/>
                <wp:cNvGraphicFramePr>
                  <a:graphicFrameLocks/>
                </wp:cNvGraphicFramePr>
                <a:graphic>
                  <a:graphicData uri="http://schemas.microsoft.com/office/word/2010/wordprocessingGroup">
                    <wpg:wgp>
                      <wpg:cNvPr id="346" name="Group 346"/>
                      <wpg:cNvGrpSpPr/>
                      <wpg:grpSpPr>
                        <a:xfrm>
                          <a:off x="0" y="0"/>
                          <a:ext cx="2934335" cy="1981200"/>
                          <a:chExt cx="2934335" cy="1981200"/>
                        </a:xfrm>
                      </wpg:grpSpPr>
                      <wps:wsp>
                        <wps:cNvPr id="347" name="Graphic 347"/>
                        <wps:cNvSpPr/>
                        <wps:spPr>
                          <a:xfrm>
                            <a:off x="44805" y="44208"/>
                            <a:ext cx="2889250" cy="1936750"/>
                          </a:xfrm>
                          <a:custGeom>
                            <a:avLst/>
                            <a:gdLst/>
                            <a:ahLst/>
                            <a:cxnLst/>
                            <a:rect l="l" t="t" r="r" b="b"/>
                            <a:pathLst>
                              <a:path w="2889250" h="1936750">
                                <a:moveTo>
                                  <a:pt x="2889250" y="0"/>
                                </a:moveTo>
                                <a:lnTo>
                                  <a:pt x="0" y="0"/>
                                </a:lnTo>
                                <a:lnTo>
                                  <a:pt x="0" y="1936749"/>
                                </a:lnTo>
                                <a:lnTo>
                                  <a:pt x="2889250" y="1936749"/>
                                </a:lnTo>
                                <a:lnTo>
                                  <a:pt x="2889250" y="0"/>
                                </a:lnTo>
                                <a:close/>
                              </a:path>
                            </a:pathLst>
                          </a:custGeom>
                          <a:solidFill>
                            <a:srgbClr val="7F7F7F"/>
                          </a:solidFill>
                        </wps:spPr>
                        <wps:bodyPr wrap="square" lIns="0" tIns="0" rIns="0" bIns="0" rtlCol="0">
                          <a:prstTxWarp prst="textNoShape">
                            <a:avLst/>
                          </a:prstTxWarp>
                          <a:noAutofit/>
                        </wps:bodyPr>
                      </wps:wsp>
                      <wps:wsp>
                        <wps:cNvPr id="348" name="Graphic 348"/>
                        <wps:cNvSpPr/>
                        <wps:spPr>
                          <a:xfrm>
                            <a:off x="3175" y="3175"/>
                            <a:ext cx="2889250" cy="1936750"/>
                          </a:xfrm>
                          <a:custGeom>
                            <a:avLst/>
                            <a:gdLst/>
                            <a:ahLst/>
                            <a:cxnLst/>
                            <a:rect l="l" t="t" r="r" b="b"/>
                            <a:pathLst>
                              <a:path w="2889250" h="1936750">
                                <a:moveTo>
                                  <a:pt x="2889250" y="1936749"/>
                                </a:moveTo>
                                <a:lnTo>
                                  <a:pt x="0" y="1936749"/>
                                </a:lnTo>
                                <a:lnTo>
                                  <a:pt x="0" y="0"/>
                                </a:lnTo>
                                <a:lnTo>
                                  <a:pt x="2889250" y="0"/>
                                </a:lnTo>
                                <a:lnTo>
                                  <a:pt x="2889250" y="1936749"/>
                                </a:lnTo>
                                <a:close/>
                              </a:path>
                            </a:pathLst>
                          </a:custGeom>
                          <a:ln w="6350">
                            <a:solidFill>
                              <a:srgbClr val="000000"/>
                            </a:solidFill>
                            <a:prstDash val="solid"/>
                          </a:ln>
                        </wps:spPr>
                        <wps:bodyPr wrap="square" lIns="0" tIns="0" rIns="0" bIns="0" rtlCol="0">
                          <a:prstTxWarp prst="textNoShape">
                            <a:avLst/>
                          </a:prstTxWarp>
                          <a:noAutofit/>
                        </wps:bodyPr>
                      </wps:wsp>
                      <wps:wsp>
                        <wps:cNvPr id="349" name="Textbox 349"/>
                        <wps:cNvSpPr txBox="1"/>
                        <wps:spPr>
                          <a:xfrm>
                            <a:off x="3175" y="153454"/>
                            <a:ext cx="2889250" cy="1786889"/>
                          </a:xfrm>
                          <a:prstGeom prst="rect">
                            <a:avLst/>
                          </a:prstGeom>
                          <a:solidFill>
                            <a:srgbClr val="E6E7E8"/>
                          </a:solidFill>
                        </wps:spPr>
                        <wps:txbx>
                          <w:txbxContent>
                            <w:p>
                              <w:pPr>
                                <w:spacing w:line="240" w:lineRule="auto" w:before="247"/>
                                <w:rPr>
                                  <w:color w:val="000000"/>
                                  <w:sz w:val="52"/>
                                </w:rPr>
                              </w:pPr>
                            </w:p>
                            <w:p>
                              <w:pPr>
                                <w:spacing w:line="187" w:lineRule="auto" w:before="0"/>
                                <w:ind w:left="995" w:right="0" w:hanging="329"/>
                                <w:jc w:val="left"/>
                                <w:rPr>
                                  <w:b/>
                                  <w:color w:val="000000"/>
                                  <w:sz w:val="52"/>
                                </w:rPr>
                              </w:pPr>
                              <w:r>
                                <w:rPr>
                                  <w:b/>
                                  <w:color w:val="231F20"/>
                                  <w:sz w:val="52"/>
                                </w:rPr>
                                <w:t>Auctions</w:t>
                              </w:r>
                              <w:r>
                                <w:rPr>
                                  <w:b/>
                                  <w:color w:val="231F20"/>
                                  <w:spacing w:val="-8"/>
                                  <w:sz w:val="52"/>
                                </w:rPr>
                                <w:t> </w:t>
                              </w:r>
                              <w:r>
                                <w:rPr>
                                  <w:b/>
                                  <w:color w:val="231F20"/>
                                  <w:sz w:val="52"/>
                                </w:rPr>
                                <w:t>and </w:t>
                              </w:r>
                              <w:r>
                                <w:rPr>
                                  <w:b/>
                                  <w:color w:val="231F20"/>
                                  <w:spacing w:val="-2"/>
                                  <w:sz w:val="52"/>
                                </w:rPr>
                                <w:t>Indicators</w:t>
                              </w:r>
                            </w:p>
                          </w:txbxContent>
                        </wps:txbx>
                        <wps:bodyPr wrap="square" lIns="0" tIns="0" rIns="0" bIns="0" rtlCol="0">
                          <a:noAutofit/>
                        </wps:bodyPr>
                      </wps:wsp>
                      <wps:wsp>
                        <wps:cNvPr id="350" name="Textbox 350"/>
                        <wps:cNvSpPr txBox="1"/>
                        <wps:spPr>
                          <a:xfrm>
                            <a:off x="2628" y="1054"/>
                            <a:ext cx="2890520" cy="152400"/>
                          </a:xfrm>
                          <a:prstGeom prst="rect">
                            <a:avLst/>
                          </a:prstGeom>
                          <a:solidFill>
                            <a:srgbClr val="000000"/>
                          </a:solidFill>
                        </wps:spPr>
                        <wps:txbx>
                          <w:txbxContent>
                            <w:p>
                              <w:pPr>
                                <w:spacing w:line="230" w:lineRule="exact" w:before="0"/>
                                <w:ind w:left="1469" w:right="0" w:firstLine="0"/>
                                <w:jc w:val="left"/>
                                <w:rPr>
                                  <w:color w:val="000000"/>
                                  <w:sz w:val="20"/>
                                </w:rPr>
                              </w:pPr>
                              <w:r>
                                <w:rPr>
                                  <w:color w:val="FFFFFF"/>
                                  <w:spacing w:val="25"/>
                                  <w:w w:val="115"/>
                                  <w:sz w:val="20"/>
                                </w:rPr>
                                <w:t>C</w:t>
                              </w:r>
                              <w:r>
                                <w:rPr>
                                  <w:color w:val="FFFFFF"/>
                                  <w:spacing w:val="-7"/>
                                  <w:w w:val="115"/>
                                  <w:sz w:val="20"/>
                                </w:rPr>
                                <w:t> </w:t>
                              </w:r>
                              <w:r>
                                <w:rPr>
                                  <w:color w:val="FFFFFF"/>
                                  <w:spacing w:val="25"/>
                                  <w:w w:val="115"/>
                                  <w:sz w:val="20"/>
                                </w:rPr>
                                <w:t>H</w:t>
                              </w:r>
                              <w:r>
                                <w:rPr>
                                  <w:color w:val="FFFFFF"/>
                                  <w:spacing w:val="-7"/>
                                  <w:w w:val="115"/>
                                  <w:sz w:val="20"/>
                                </w:rPr>
                                <w:t> </w:t>
                              </w:r>
                              <w:r>
                                <w:rPr>
                                  <w:color w:val="FFFFFF"/>
                                  <w:spacing w:val="25"/>
                                  <w:w w:val="115"/>
                                  <w:sz w:val="20"/>
                                </w:rPr>
                                <w:t>A</w:t>
                              </w:r>
                              <w:r>
                                <w:rPr>
                                  <w:color w:val="FFFFFF"/>
                                  <w:spacing w:val="-6"/>
                                  <w:w w:val="115"/>
                                  <w:sz w:val="20"/>
                                </w:rPr>
                                <w:t> </w:t>
                              </w:r>
                              <w:r>
                                <w:rPr>
                                  <w:color w:val="FFFFFF"/>
                                  <w:spacing w:val="25"/>
                                  <w:w w:val="115"/>
                                  <w:sz w:val="20"/>
                                </w:rPr>
                                <w:t>P</w:t>
                              </w:r>
                              <w:r>
                                <w:rPr>
                                  <w:color w:val="FFFFFF"/>
                                  <w:spacing w:val="-7"/>
                                  <w:w w:val="115"/>
                                  <w:sz w:val="20"/>
                                </w:rPr>
                                <w:t> </w:t>
                              </w:r>
                              <w:r>
                                <w:rPr>
                                  <w:color w:val="FFFFFF"/>
                                  <w:spacing w:val="25"/>
                                  <w:w w:val="115"/>
                                  <w:sz w:val="20"/>
                                </w:rPr>
                                <w:t>T</w:t>
                              </w:r>
                              <w:r>
                                <w:rPr>
                                  <w:color w:val="FFFFFF"/>
                                  <w:spacing w:val="-7"/>
                                  <w:w w:val="115"/>
                                  <w:sz w:val="20"/>
                                </w:rPr>
                                <w:t> </w:t>
                              </w:r>
                              <w:r>
                                <w:rPr>
                                  <w:color w:val="FFFFFF"/>
                                  <w:spacing w:val="25"/>
                                  <w:w w:val="115"/>
                                  <w:sz w:val="20"/>
                                </w:rPr>
                                <w:t>E</w:t>
                              </w:r>
                              <w:r>
                                <w:rPr>
                                  <w:color w:val="FFFFFF"/>
                                  <w:spacing w:val="-6"/>
                                  <w:w w:val="115"/>
                                  <w:sz w:val="20"/>
                                </w:rPr>
                                <w:t> </w:t>
                              </w:r>
                              <w:r>
                                <w:rPr>
                                  <w:color w:val="FFFFFF"/>
                                  <w:w w:val="115"/>
                                  <w:sz w:val="20"/>
                                </w:rPr>
                                <w:t>R</w:t>
                              </w:r>
                              <w:r>
                                <w:rPr>
                                  <w:color w:val="FFFFFF"/>
                                  <w:spacing w:val="69"/>
                                  <w:w w:val="150"/>
                                  <w:sz w:val="20"/>
                                </w:rPr>
                                <w:t> </w:t>
                              </w:r>
                              <w:r>
                                <w:rPr>
                                  <w:color w:val="FFFFFF"/>
                                  <w:spacing w:val="-10"/>
                                  <w:w w:val="115"/>
                                  <w:sz w:val="20"/>
                                </w:rPr>
                                <w:t>4</w:t>
                              </w:r>
                            </w:p>
                          </w:txbxContent>
                        </wps:txbx>
                        <wps:bodyPr wrap="square" lIns="0" tIns="0" rIns="0" bIns="0" rtlCol="0">
                          <a:noAutofit/>
                        </wps:bodyPr>
                      </wps:wsp>
                    </wpg:wgp>
                  </a:graphicData>
                </a:graphic>
              </wp:inline>
            </w:drawing>
          </mc:Choice>
          <mc:Fallback>
            <w:pict>
              <v:group style="width:231.05pt;height:156pt;mso-position-horizontal-relative:char;mso-position-vertical-relative:line" id="docshapegroup323" coordorigin="0,0" coordsize="4621,3120">
                <v:rect style="position:absolute;left:70;top:69;width:4550;height:3050" id="docshape324" filled="true" fillcolor="#7f7f7f" stroked="false">
                  <v:fill type="solid"/>
                </v:rect>
                <v:rect style="position:absolute;left:5;top:5;width:4550;height:3050" id="docshape325" filled="false" stroked="true" strokeweight=".5pt" strokecolor="#000000">
                  <v:stroke dashstyle="solid"/>
                </v:rect>
                <v:shape style="position:absolute;left:5;top:241;width:4550;height:2814" type="#_x0000_t202" id="docshape326" filled="true" fillcolor="#e6e7e8" stroked="false">
                  <v:textbox inset="0,0,0,0">
                    <w:txbxContent>
                      <w:p>
                        <w:pPr>
                          <w:spacing w:line="240" w:lineRule="auto" w:before="247"/>
                          <w:rPr>
                            <w:color w:val="000000"/>
                            <w:sz w:val="52"/>
                          </w:rPr>
                        </w:pPr>
                      </w:p>
                      <w:p>
                        <w:pPr>
                          <w:spacing w:line="187" w:lineRule="auto" w:before="0"/>
                          <w:ind w:left="995" w:right="0" w:hanging="329"/>
                          <w:jc w:val="left"/>
                          <w:rPr>
                            <w:b/>
                            <w:color w:val="000000"/>
                            <w:sz w:val="52"/>
                          </w:rPr>
                        </w:pPr>
                        <w:r>
                          <w:rPr>
                            <w:b/>
                            <w:color w:val="231F20"/>
                            <w:sz w:val="52"/>
                          </w:rPr>
                          <w:t>Auctions</w:t>
                        </w:r>
                        <w:r>
                          <w:rPr>
                            <w:b/>
                            <w:color w:val="231F20"/>
                            <w:spacing w:val="-8"/>
                            <w:sz w:val="52"/>
                          </w:rPr>
                          <w:t> </w:t>
                        </w:r>
                        <w:r>
                          <w:rPr>
                            <w:b/>
                            <w:color w:val="231F20"/>
                            <w:sz w:val="52"/>
                          </w:rPr>
                          <w:t>and </w:t>
                        </w:r>
                        <w:r>
                          <w:rPr>
                            <w:b/>
                            <w:color w:val="231F20"/>
                            <w:spacing w:val="-2"/>
                            <w:sz w:val="52"/>
                          </w:rPr>
                          <w:t>Indicators</w:t>
                        </w:r>
                      </w:p>
                    </w:txbxContent>
                  </v:textbox>
                  <v:fill type="solid"/>
                  <w10:wrap type="none"/>
                </v:shape>
                <v:shape style="position:absolute;left:4;top:1;width:4552;height:240" type="#_x0000_t202" id="docshape327" filled="true" fillcolor="#000000" stroked="false">
                  <v:textbox inset="0,0,0,0">
                    <w:txbxContent>
                      <w:p>
                        <w:pPr>
                          <w:spacing w:line="230" w:lineRule="exact" w:before="0"/>
                          <w:ind w:left="1469" w:right="0" w:firstLine="0"/>
                          <w:jc w:val="left"/>
                          <w:rPr>
                            <w:color w:val="000000"/>
                            <w:sz w:val="20"/>
                          </w:rPr>
                        </w:pPr>
                        <w:r>
                          <w:rPr>
                            <w:color w:val="FFFFFF"/>
                            <w:spacing w:val="25"/>
                            <w:w w:val="115"/>
                            <w:sz w:val="20"/>
                          </w:rPr>
                          <w:t>C</w:t>
                        </w:r>
                        <w:r>
                          <w:rPr>
                            <w:color w:val="FFFFFF"/>
                            <w:spacing w:val="-7"/>
                            <w:w w:val="115"/>
                            <w:sz w:val="20"/>
                          </w:rPr>
                          <w:t> </w:t>
                        </w:r>
                        <w:r>
                          <w:rPr>
                            <w:color w:val="FFFFFF"/>
                            <w:spacing w:val="25"/>
                            <w:w w:val="115"/>
                            <w:sz w:val="20"/>
                          </w:rPr>
                          <w:t>H</w:t>
                        </w:r>
                        <w:r>
                          <w:rPr>
                            <w:color w:val="FFFFFF"/>
                            <w:spacing w:val="-7"/>
                            <w:w w:val="115"/>
                            <w:sz w:val="20"/>
                          </w:rPr>
                          <w:t> </w:t>
                        </w:r>
                        <w:r>
                          <w:rPr>
                            <w:color w:val="FFFFFF"/>
                            <w:spacing w:val="25"/>
                            <w:w w:val="115"/>
                            <w:sz w:val="20"/>
                          </w:rPr>
                          <w:t>A</w:t>
                        </w:r>
                        <w:r>
                          <w:rPr>
                            <w:color w:val="FFFFFF"/>
                            <w:spacing w:val="-6"/>
                            <w:w w:val="115"/>
                            <w:sz w:val="20"/>
                          </w:rPr>
                          <w:t> </w:t>
                        </w:r>
                        <w:r>
                          <w:rPr>
                            <w:color w:val="FFFFFF"/>
                            <w:spacing w:val="25"/>
                            <w:w w:val="115"/>
                            <w:sz w:val="20"/>
                          </w:rPr>
                          <w:t>P</w:t>
                        </w:r>
                        <w:r>
                          <w:rPr>
                            <w:color w:val="FFFFFF"/>
                            <w:spacing w:val="-7"/>
                            <w:w w:val="115"/>
                            <w:sz w:val="20"/>
                          </w:rPr>
                          <w:t> </w:t>
                        </w:r>
                        <w:r>
                          <w:rPr>
                            <w:color w:val="FFFFFF"/>
                            <w:spacing w:val="25"/>
                            <w:w w:val="115"/>
                            <w:sz w:val="20"/>
                          </w:rPr>
                          <w:t>T</w:t>
                        </w:r>
                        <w:r>
                          <w:rPr>
                            <w:color w:val="FFFFFF"/>
                            <w:spacing w:val="-7"/>
                            <w:w w:val="115"/>
                            <w:sz w:val="20"/>
                          </w:rPr>
                          <w:t> </w:t>
                        </w:r>
                        <w:r>
                          <w:rPr>
                            <w:color w:val="FFFFFF"/>
                            <w:spacing w:val="25"/>
                            <w:w w:val="115"/>
                            <w:sz w:val="20"/>
                          </w:rPr>
                          <w:t>E</w:t>
                        </w:r>
                        <w:r>
                          <w:rPr>
                            <w:color w:val="FFFFFF"/>
                            <w:spacing w:val="-6"/>
                            <w:w w:val="115"/>
                            <w:sz w:val="20"/>
                          </w:rPr>
                          <w:t> </w:t>
                        </w:r>
                        <w:r>
                          <w:rPr>
                            <w:color w:val="FFFFFF"/>
                            <w:w w:val="115"/>
                            <w:sz w:val="20"/>
                          </w:rPr>
                          <w:t>R</w:t>
                        </w:r>
                        <w:r>
                          <w:rPr>
                            <w:color w:val="FFFFFF"/>
                            <w:spacing w:val="69"/>
                            <w:w w:val="150"/>
                            <w:sz w:val="20"/>
                          </w:rPr>
                          <w:t> </w:t>
                        </w:r>
                        <w:r>
                          <w:rPr>
                            <w:color w:val="FFFFFF"/>
                            <w:spacing w:val="-10"/>
                            <w:w w:val="115"/>
                            <w:sz w:val="20"/>
                          </w:rPr>
                          <w:t>4</w:t>
                        </w:r>
                      </w:p>
                    </w:txbxContent>
                  </v:textbox>
                  <v:fill type="solid"/>
                  <w10:wrap type="none"/>
                </v:shape>
              </v:group>
            </w:pict>
          </mc:Fallback>
        </mc:AlternateContent>
      </w:r>
      <w:r>
        <w:rPr/>
      </w:r>
    </w:p>
    <w:p>
      <w:pPr>
        <w:pStyle w:val="BodyText"/>
        <w:spacing w:before="96"/>
      </w:pPr>
    </w:p>
    <w:p>
      <w:pPr>
        <w:spacing w:line="252" w:lineRule="auto" w:before="0"/>
        <w:ind w:left="1160" w:right="1094" w:firstLine="0"/>
        <w:jc w:val="left"/>
        <w:rPr>
          <w:rFonts w:ascii="Georgia"/>
          <w:i/>
          <w:sz w:val="20"/>
        </w:rPr>
      </w:pPr>
      <w:r>
        <w:rPr>
          <w:rFonts w:ascii="Georgia"/>
          <w:i/>
          <w:color w:val="231F20"/>
          <w:sz w:val="20"/>
        </w:rPr>
        <w:t>Discovery</w:t>
      </w:r>
      <w:r>
        <w:rPr>
          <w:rFonts w:ascii="Georgia"/>
          <w:i/>
          <w:color w:val="231F20"/>
          <w:spacing w:val="26"/>
          <w:sz w:val="20"/>
        </w:rPr>
        <w:t> </w:t>
      </w:r>
      <w:r>
        <w:rPr>
          <w:rFonts w:ascii="Georgia"/>
          <w:i/>
          <w:color w:val="231F20"/>
          <w:sz w:val="20"/>
        </w:rPr>
        <w:t>consists</w:t>
      </w:r>
      <w:r>
        <w:rPr>
          <w:rFonts w:ascii="Georgia"/>
          <w:i/>
          <w:color w:val="231F20"/>
          <w:spacing w:val="25"/>
          <w:sz w:val="20"/>
        </w:rPr>
        <w:t> </w:t>
      </w:r>
      <w:r>
        <w:rPr>
          <w:rFonts w:ascii="Georgia"/>
          <w:i/>
          <w:color w:val="231F20"/>
          <w:sz w:val="20"/>
        </w:rPr>
        <w:t>of</w:t>
      </w:r>
      <w:r>
        <w:rPr>
          <w:rFonts w:ascii="Georgia"/>
          <w:i/>
          <w:color w:val="231F20"/>
          <w:spacing w:val="25"/>
          <w:sz w:val="20"/>
        </w:rPr>
        <w:t> </w:t>
      </w:r>
      <w:r>
        <w:rPr>
          <w:rFonts w:ascii="Georgia"/>
          <w:i/>
          <w:color w:val="231F20"/>
          <w:sz w:val="20"/>
        </w:rPr>
        <w:t>seeing</w:t>
      </w:r>
      <w:r>
        <w:rPr>
          <w:rFonts w:ascii="Georgia"/>
          <w:i/>
          <w:color w:val="231F20"/>
          <w:spacing w:val="25"/>
          <w:sz w:val="20"/>
        </w:rPr>
        <w:t> </w:t>
      </w:r>
      <w:r>
        <w:rPr>
          <w:rFonts w:ascii="Georgia"/>
          <w:i/>
          <w:color w:val="231F20"/>
          <w:sz w:val="20"/>
        </w:rPr>
        <w:t>what</w:t>
      </w:r>
      <w:r>
        <w:rPr>
          <w:rFonts w:ascii="Georgia"/>
          <w:i/>
          <w:color w:val="231F20"/>
          <w:spacing w:val="25"/>
          <w:sz w:val="20"/>
        </w:rPr>
        <w:t> </w:t>
      </w:r>
      <w:r>
        <w:rPr>
          <w:rFonts w:ascii="Georgia"/>
          <w:i/>
          <w:color w:val="231F20"/>
          <w:sz w:val="20"/>
        </w:rPr>
        <w:t>everybody</w:t>
      </w:r>
      <w:r>
        <w:rPr>
          <w:rFonts w:ascii="Georgia"/>
          <w:i/>
          <w:color w:val="231F20"/>
          <w:spacing w:val="26"/>
          <w:sz w:val="20"/>
        </w:rPr>
        <w:t> </w:t>
      </w:r>
      <w:r>
        <w:rPr>
          <w:rFonts w:ascii="Georgia"/>
          <w:i/>
          <w:color w:val="231F20"/>
          <w:sz w:val="20"/>
        </w:rPr>
        <w:t>has seen and thinking what nobody has thought.</w:t>
      </w:r>
    </w:p>
    <w:p>
      <w:pPr>
        <w:pStyle w:val="BodyText"/>
        <w:spacing w:line="229" w:lineRule="exact"/>
        <w:ind w:left="3323"/>
      </w:pPr>
      <w:r>
        <w:rPr>
          <w:color w:val="231F20"/>
        </w:rPr>
        <w:t>—Albert von</w:t>
      </w:r>
      <w:r>
        <w:rPr>
          <w:color w:val="231F20"/>
          <w:spacing w:val="2"/>
        </w:rPr>
        <w:t> </w:t>
      </w:r>
      <w:r>
        <w:rPr>
          <w:color w:val="231F20"/>
        </w:rPr>
        <w:t>Szent-</w:t>
      </w:r>
      <w:r>
        <w:rPr>
          <w:color w:val="231F20"/>
          <w:spacing w:val="-2"/>
        </w:rPr>
        <w:t>Gyorgyi</w:t>
      </w:r>
    </w:p>
    <w:p>
      <w:pPr>
        <w:pStyle w:val="BodyText"/>
      </w:pPr>
    </w:p>
    <w:p>
      <w:pPr>
        <w:pStyle w:val="BodyText"/>
      </w:pPr>
    </w:p>
    <w:p>
      <w:pPr>
        <w:pStyle w:val="BodyText"/>
        <w:spacing w:before="104"/>
      </w:pPr>
    </w:p>
    <w:p>
      <w:pPr>
        <w:pStyle w:val="BodyText"/>
        <w:spacing w:line="244" w:lineRule="auto" w:before="1"/>
        <w:ind w:left="204" w:right="205" w:firstLine="301"/>
        <w:jc w:val="right"/>
      </w:pPr>
      <w:r>
        <w:rPr/>
        <mc:AlternateContent>
          <mc:Choice Requires="wps">
            <w:drawing>
              <wp:anchor distT="0" distB="0" distL="0" distR="0" allowOverlap="1" layoutInCell="1" locked="0" behindDoc="1" simplePos="0" relativeHeight="481429504">
                <wp:simplePos x="0" y="0"/>
                <wp:positionH relativeFrom="page">
                  <wp:posOffset>669570</wp:posOffset>
                </wp:positionH>
                <wp:positionV relativeFrom="paragraph">
                  <wp:posOffset>-89500</wp:posOffset>
                </wp:positionV>
                <wp:extent cx="179070" cy="654685"/>
                <wp:effectExtent l="0" t="0" r="0" b="0"/>
                <wp:wrapNone/>
                <wp:docPr id="351" name="Textbox 351"/>
                <wp:cNvGraphicFramePr>
                  <a:graphicFrameLocks/>
                </wp:cNvGraphicFramePr>
                <a:graphic>
                  <a:graphicData uri="http://schemas.microsoft.com/office/word/2010/wordprocessingShape">
                    <wps:wsp>
                      <wps:cNvPr id="351" name="Textbox 351"/>
                      <wps:cNvSpPr txBox="1"/>
                      <wps:spPr>
                        <a:xfrm>
                          <a:off x="0" y="0"/>
                          <a:ext cx="179070" cy="654685"/>
                        </a:xfrm>
                        <a:prstGeom prst="rect">
                          <a:avLst/>
                        </a:prstGeom>
                      </wps:spPr>
                      <wps:txbx>
                        <w:txbxContent>
                          <w:p>
                            <w:pPr>
                              <w:spacing w:line="1030" w:lineRule="exact" w:before="0"/>
                              <w:ind w:left="0" w:right="0" w:firstLine="0"/>
                              <w:jc w:val="left"/>
                              <w:rPr>
                                <w:sz w:val="89"/>
                              </w:rPr>
                            </w:pPr>
                            <w:r>
                              <w:rPr>
                                <w:color w:val="231F20"/>
                                <w:spacing w:val="-18"/>
                                <w:sz w:val="89"/>
                              </w:rPr>
                              <w:t>I</w:t>
                            </w:r>
                          </w:p>
                        </w:txbxContent>
                      </wps:txbx>
                      <wps:bodyPr wrap="square" lIns="0" tIns="0" rIns="0" bIns="0" rtlCol="0">
                        <a:noAutofit/>
                      </wps:bodyPr>
                    </wps:wsp>
                  </a:graphicData>
                </a:graphic>
              </wp:anchor>
            </w:drawing>
          </mc:Choice>
          <mc:Fallback>
            <w:pict>
              <v:shape style="position:absolute;margin-left:52.722099pt;margin-top:-7.047307pt;width:14.1pt;height:51.55pt;mso-position-horizontal-relative:page;mso-position-vertical-relative:paragraph;z-index:-21886976" type="#_x0000_t202" id="docshape328" filled="false" stroked="false">
                <v:textbox inset="0,0,0,0">
                  <w:txbxContent>
                    <w:p>
                      <w:pPr>
                        <w:spacing w:line="1030" w:lineRule="exact" w:before="0"/>
                        <w:ind w:left="0" w:right="0" w:firstLine="0"/>
                        <w:jc w:val="left"/>
                        <w:rPr>
                          <w:sz w:val="89"/>
                        </w:rPr>
                      </w:pPr>
                      <w:r>
                        <w:rPr>
                          <w:color w:val="231F20"/>
                          <w:spacing w:val="-18"/>
                          <w:sz w:val="89"/>
                        </w:rPr>
                        <w:t>I</w:t>
                      </w:r>
                    </w:p>
                  </w:txbxContent>
                </v:textbox>
                <w10:wrap type="none"/>
              </v:shape>
            </w:pict>
          </mc:Fallback>
        </mc:AlternateContent>
      </w:r>
      <w:r>
        <w:rPr>
          <w:color w:val="231F20"/>
        </w:rPr>
        <w:t>n</w:t>
      </w:r>
      <w:r>
        <w:rPr>
          <w:color w:val="231F20"/>
          <w:spacing w:val="40"/>
        </w:rPr>
        <w:t> </w:t>
      </w:r>
      <w:r>
        <w:rPr>
          <w:color w:val="231F20"/>
        </w:rPr>
        <w:t>this</w:t>
      </w:r>
      <w:r>
        <w:rPr>
          <w:color w:val="231F20"/>
          <w:spacing w:val="40"/>
        </w:rPr>
        <w:t> </w:t>
      </w:r>
      <w:r>
        <w:rPr>
          <w:color w:val="231F20"/>
        </w:rPr>
        <w:t>chapter,</w:t>
      </w:r>
      <w:r>
        <w:rPr>
          <w:color w:val="231F20"/>
          <w:spacing w:val="40"/>
        </w:rPr>
        <w:t> </w:t>
      </w:r>
      <w:r>
        <w:rPr>
          <w:color w:val="231F20"/>
        </w:rPr>
        <w:t>we’ll</w:t>
      </w:r>
      <w:r>
        <w:rPr>
          <w:color w:val="231F20"/>
          <w:spacing w:val="40"/>
        </w:rPr>
        <w:t> </w:t>
      </w:r>
      <w:r>
        <w:rPr>
          <w:color w:val="231F20"/>
        </w:rPr>
        <w:t>discuss</w:t>
      </w:r>
      <w:r>
        <w:rPr>
          <w:color w:val="231F20"/>
          <w:spacing w:val="40"/>
        </w:rPr>
        <w:t> </w:t>
      </w:r>
      <w:r>
        <w:rPr>
          <w:color w:val="231F20"/>
        </w:rPr>
        <w:t>how</w:t>
      </w:r>
      <w:r>
        <w:rPr>
          <w:color w:val="231F20"/>
          <w:spacing w:val="40"/>
        </w:rPr>
        <w:t> </w:t>
      </w:r>
      <w:r>
        <w:rPr>
          <w:color w:val="231F20"/>
        </w:rPr>
        <w:t>the</w:t>
      </w:r>
      <w:r>
        <w:rPr>
          <w:color w:val="231F20"/>
          <w:spacing w:val="40"/>
        </w:rPr>
        <w:t> </w:t>
      </w:r>
      <w:r>
        <w:rPr>
          <w:color w:val="231F20"/>
        </w:rPr>
        <w:t>factors</w:t>
      </w:r>
      <w:r>
        <w:rPr>
          <w:color w:val="231F20"/>
          <w:spacing w:val="40"/>
        </w:rPr>
        <w:t> </w:t>
      </w:r>
      <w:r>
        <w:rPr>
          <w:color w:val="231F20"/>
        </w:rPr>
        <w:t>that</w:t>
      </w:r>
      <w:r>
        <w:rPr>
          <w:color w:val="231F20"/>
          <w:spacing w:val="40"/>
        </w:rPr>
        <w:t> </w:t>
      </w:r>
      <w:r>
        <w:rPr>
          <w:color w:val="231F20"/>
        </w:rPr>
        <w:t>influence</w:t>
      </w:r>
      <w:r>
        <w:rPr>
          <w:color w:val="231F20"/>
          <w:spacing w:val="40"/>
        </w:rPr>
        <w:t> </w:t>
      </w:r>
      <w:r>
        <w:rPr>
          <w:color w:val="231F20"/>
        </w:rPr>
        <w:t>market activity—</w:t>
      </w:r>
      <w:r>
        <w:rPr>
          <w:rFonts w:ascii="Georgia" w:hAnsi="Georgia"/>
          <w:i/>
          <w:color w:val="231F20"/>
        </w:rPr>
        <w:t>information </w:t>
      </w:r>
      <w:r>
        <w:rPr>
          <w:color w:val="231F20"/>
        </w:rPr>
        <w:t>and</w:t>
      </w:r>
      <w:r>
        <w:rPr>
          <w:color w:val="231F20"/>
          <w:spacing w:val="40"/>
        </w:rPr>
        <w:t> </w:t>
      </w:r>
      <w:r>
        <w:rPr>
          <w:color w:val="231F20"/>
        </w:rPr>
        <w:t>the</w:t>
      </w:r>
      <w:r>
        <w:rPr>
          <w:color w:val="231F20"/>
          <w:spacing w:val="40"/>
        </w:rPr>
        <w:t> </w:t>
      </w:r>
      <w:r>
        <w:rPr>
          <w:color w:val="231F20"/>
        </w:rPr>
        <w:t>different</w:t>
      </w:r>
      <w:r>
        <w:rPr>
          <w:color w:val="231F20"/>
          <w:spacing w:val="40"/>
        </w:rPr>
        <w:t> </w:t>
      </w:r>
      <w:r>
        <w:rPr>
          <w:rFonts w:ascii="Georgia" w:hAnsi="Georgia"/>
          <w:i/>
          <w:color w:val="231F20"/>
        </w:rPr>
        <w:t>timeframes </w:t>
      </w:r>
      <w:r>
        <w:rPr>
          <w:color w:val="231F20"/>
        </w:rPr>
        <w:t>that</w:t>
      </w:r>
      <w:r>
        <w:rPr>
          <w:color w:val="231F20"/>
          <w:spacing w:val="40"/>
        </w:rPr>
        <w:t> </w:t>
      </w:r>
      <w:r>
        <w:rPr>
          <w:color w:val="231F20"/>
        </w:rPr>
        <w:t>process</w:t>
      </w:r>
      <w:r>
        <w:rPr>
          <w:color w:val="231F20"/>
          <w:spacing w:val="40"/>
        </w:rPr>
        <w:t> </w:t>
      </w:r>
      <w:r>
        <w:rPr>
          <w:color w:val="231F20"/>
        </w:rPr>
        <w:t>and react to that information—can be observed in a context that promotes </w:t>
      </w:r>
      <w:r>
        <w:rPr>
          <w:rFonts w:ascii="Georgia" w:hAnsi="Georgia"/>
          <w:i/>
          <w:color w:val="231F20"/>
        </w:rPr>
        <w:t>transparency</w:t>
      </w:r>
      <w:r>
        <w:rPr>
          <w:color w:val="231F20"/>
        </w:rPr>
        <w:t>.</w:t>
      </w:r>
      <w:r>
        <w:rPr>
          <w:color w:val="231F20"/>
          <w:spacing w:val="40"/>
        </w:rPr>
        <w:t> </w:t>
      </w:r>
      <w:r>
        <w:rPr>
          <w:color w:val="231F20"/>
        </w:rPr>
        <w:t>We</w:t>
      </w:r>
      <w:r>
        <w:rPr>
          <w:color w:val="231F20"/>
          <w:spacing w:val="40"/>
        </w:rPr>
        <w:t> </w:t>
      </w:r>
      <w:r>
        <w:rPr>
          <w:color w:val="231F20"/>
        </w:rPr>
        <w:t>use</w:t>
      </w:r>
      <w:r>
        <w:rPr>
          <w:color w:val="231F20"/>
          <w:spacing w:val="40"/>
        </w:rPr>
        <w:t> </w:t>
      </w:r>
      <w:r>
        <w:rPr>
          <w:color w:val="231F20"/>
        </w:rPr>
        <w:t>the</w:t>
      </w:r>
      <w:r>
        <w:rPr>
          <w:color w:val="231F20"/>
          <w:spacing w:val="40"/>
        </w:rPr>
        <w:t> </w:t>
      </w:r>
      <w:r>
        <w:rPr>
          <w:color w:val="231F20"/>
        </w:rPr>
        <w:t>term</w:t>
      </w:r>
      <w:r>
        <w:rPr>
          <w:color w:val="231F20"/>
          <w:spacing w:val="40"/>
        </w:rPr>
        <w:t> </w:t>
      </w:r>
      <w:r>
        <w:rPr>
          <w:color w:val="231F20"/>
        </w:rPr>
        <w:t>“transparency”</w:t>
      </w:r>
      <w:r>
        <w:rPr>
          <w:color w:val="231F20"/>
          <w:spacing w:val="40"/>
        </w:rPr>
        <w:t> </w:t>
      </w:r>
      <w:r>
        <w:rPr>
          <w:color w:val="231F20"/>
        </w:rPr>
        <w:t>here</w:t>
      </w:r>
      <w:r>
        <w:rPr>
          <w:color w:val="231F20"/>
          <w:spacing w:val="40"/>
        </w:rPr>
        <w:t> </w:t>
      </w:r>
      <w:r>
        <w:rPr>
          <w:color w:val="231F20"/>
        </w:rPr>
        <w:t>because</w:t>
      </w:r>
      <w:r>
        <w:rPr>
          <w:color w:val="231F20"/>
          <w:spacing w:val="40"/>
        </w:rPr>
        <w:t> </w:t>
      </w:r>
      <w:r>
        <w:rPr>
          <w:color w:val="231F20"/>
        </w:rPr>
        <w:t>it</w:t>
      </w:r>
      <w:r>
        <w:rPr>
          <w:color w:val="231F20"/>
          <w:spacing w:val="40"/>
        </w:rPr>
        <w:t> </w:t>
      </w:r>
      <w:r>
        <w:rPr>
          <w:color w:val="231F20"/>
        </w:rPr>
        <w:t>means “readily understandable” while also relating to the clarity of your decision- making</w:t>
      </w:r>
      <w:r>
        <w:rPr>
          <w:color w:val="231F20"/>
          <w:spacing w:val="19"/>
        </w:rPr>
        <w:t> </w:t>
      </w:r>
      <w:r>
        <w:rPr>
          <w:color w:val="231F20"/>
        </w:rPr>
        <w:t>process.</w:t>
      </w:r>
      <w:r>
        <w:rPr>
          <w:color w:val="231F20"/>
          <w:spacing w:val="19"/>
        </w:rPr>
        <w:t> </w:t>
      </w:r>
      <w:r>
        <w:rPr>
          <w:color w:val="231F20"/>
        </w:rPr>
        <w:t>Even</w:t>
      </w:r>
      <w:r>
        <w:rPr>
          <w:color w:val="231F20"/>
          <w:spacing w:val="20"/>
        </w:rPr>
        <w:t> </w:t>
      </w:r>
      <w:r>
        <w:rPr>
          <w:color w:val="231F20"/>
        </w:rPr>
        <w:t>when</w:t>
      </w:r>
      <w:r>
        <w:rPr>
          <w:color w:val="231F20"/>
          <w:spacing w:val="19"/>
        </w:rPr>
        <w:t> </w:t>
      </w:r>
      <w:r>
        <w:rPr>
          <w:color w:val="231F20"/>
        </w:rPr>
        <w:t>something</w:t>
      </w:r>
      <w:r>
        <w:rPr>
          <w:color w:val="231F20"/>
          <w:spacing w:val="20"/>
        </w:rPr>
        <w:t> </w:t>
      </w:r>
      <w:r>
        <w:rPr>
          <w:color w:val="231F20"/>
        </w:rPr>
        <w:t>is</w:t>
      </w:r>
      <w:r>
        <w:rPr>
          <w:color w:val="231F20"/>
          <w:spacing w:val="19"/>
        </w:rPr>
        <w:t> </w:t>
      </w:r>
      <w:r>
        <w:rPr>
          <w:color w:val="231F20"/>
        </w:rPr>
        <w:t>utterly</w:t>
      </w:r>
      <w:r>
        <w:rPr>
          <w:color w:val="231F20"/>
          <w:spacing w:val="19"/>
        </w:rPr>
        <w:t> </w:t>
      </w:r>
      <w:r>
        <w:rPr>
          <w:color w:val="231F20"/>
        </w:rPr>
        <w:t>clear,</w:t>
      </w:r>
      <w:r>
        <w:rPr>
          <w:color w:val="231F20"/>
          <w:spacing w:val="19"/>
        </w:rPr>
        <w:t> </w:t>
      </w:r>
      <w:r>
        <w:rPr>
          <w:color w:val="231F20"/>
        </w:rPr>
        <w:t>if</w:t>
      </w:r>
      <w:r>
        <w:rPr>
          <w:color w:val="231F20"/>
          <w:spacing w:val="19"/>
        </w:rPr>
        <w:t> </w:t>
      </w:r>
      <w:r>
        <w:rPr>
          <w:color w:val="231F20"/>
        </w:rPr>
        <w:t>we</w:t>
      </w:r>
      <w:r>
        <w:rPr>
          <w:color w:val="231F20"/>
          <w:spacing w:val="19"/>
        </w:rPr>
        <w:t> </w:t>
      </w:r>
      <w:r>
        <w:rPr>
          <w:color w:val="231F20"/>
        </w:rPr>
        <w:t>lose</w:t>
      </w:r>
      <w:r>
        <w:rPr>
          <w:color w:val="231F20"/>
          <w:spacing w:val="20"/>
        </w:rPr>
        <w:t> </w:t>
      </w:r>
      <w:r>
        <w:rPr>
          <w:color w:val="231F20"/>
        </w:rPr>
        <w:t>sight</w:t>
      </w:r>
      <w:r>
        <w:rPr>
          <w:color w:val="231F20"/>
          <w:spacing w:val="19"/>
        </w:rPr>
        <w:t> </w:t>
      </w:r>
      <w:r>
        <w:rPr>
          <w:color w:val="231F20"/>
          <w:spacing w:val="-5"/>
        </w:rPr>
        <w:t>of</w:t>
      </w:r>
    </w:p>
    <w:p>
      <w:pPr>
        <w:pStyle w:val="BodyText"/>
        <w:spacing w:line="234" w:lineRule="exact"/>
        <w:ind w:left="204"/>
        <w:jc w:val="both"/>
      </w:pPr>
      <w:r>
        <w:rPr>
          <w:color w:val="231F20"/>
        </w:rPr>
        <w:t>the</w:t>
      </w:r>
      <w:r>
        <w:rPr>
          <w:color w:val="231F20"/>
          <w:spacing w:val="3"/>
        </w:rPr>
        <w:t> </w:t>
      </w:r>
      <w:r>
        <w:rPr>
          <w:color w:val="231F20"/>
        </w:rPr>
        <w:t>larger</w:t>
      </w:r>
      <w:r>
        <w:rPr>
          <w:color w:val="231F20"/>
          <w:spacing w:val="5"/>
        </w:rPr>
        <w:t> </w:t>
      </w:r>
      <w:r>
        <w:rPr>
          <w:color w:val="231F20"/>
        </w:rPr>
        <w:t>context,</w:t>
      </w:r>
      <w:r>
        <w:rPr>
          <w:color w:val="231F20"/>
          <w:spacing w:val="5"/>
        </w:rPr>
        <w:t> </w:t>
      </w:r>
      <w:r>
        <w:rPr>
          <w:color w:val="231F20"/>
        </w:rPr>
        <w:t>we</w:t>
      </w:r>
      <w:r>
        <w:rPr>
          <w:color w:val="231F20"/>
          <w:spacing w:val="4"/>
        </w:rPr>
        <w:t> </w:t>
      </w:r>
      <w:r>
        <w:rPr>
          <w:color w:val="231F20"/>
        </w:rPr>
        <w:t>are</w:t>
      </w:r>
      <w:r>
        <w:rPr>
          <w:color w:val="231F20"/>
          <w:spacing w:val="4"/>
        </w:rPr>
        <w:t> </w:t>
      </w:r>
      <w:r>
        <w:rPr>
          <w:color w:val="231F20"/>
        </w:rPr>
        <w:t>liable</w:t>
      </w:r>
      <w:r>
        <w:rPr>
          <w:color w:val="231F20"/>
          <w:spacing w:val="4"/>
        </w:rPr>
        <w:t> </w:t>
      </w:r>
      <w:r>
        <w:rPr>
          <w:color w:val="231F20"/>
        </w:rPr>
        <w:t>to</w:t>
      </w:r>
      <w:r>
        <w:rPr>
          <w:color w:val="231F20"/>
          <w:spacing w:val="4"/>
        </w:rPr>
        <w:t> </w:t>
      </w:r>
      <w:r>
        <w:rPr>
          <w:color w:val="231F20"/>
        </w:rPr>
        <w:t>make</w:t>
      </w:r>
      <w:r>
        <w:rPr>
          <w:color w:val="231F20"/>
          <w:spacing w:val="4"/>
        </w:rPr>
        <w:t> </w:t>
      </w:r>
      <w:r>
        <w:rPr>
          <w:color w:val="231F20"/>
        </w:rPr>
        <w:t>significant</w:t>
      </w:r>
      <w:r>
        <w:rPr>
          <w:color w:val="231F20"/>
          <w:spacing w:val="5"/>
        </w:rPr>
        <w:t> </w:t>
      </w:r>
      <w:r>
        <w:rPr>
          <w:color w:val="231F20"/>
        </w:rPr>
        <w:t>errors</w:t>
      </w:r>
      <w:r>
        <w:rPr>
          <w:color w:val="231F20"/>
          <w:spacing w:val="4"/>
        </w:rPr>
        <w:t> </w:t>
      </w:r>
      <w:r>
        <w:rPr>
          <w:color w:val="231F20"/>
        </w:rPr>
        <w:t>in</w:t>
      </w:r>
      <w:r>
        <w:rPr>
          <w:color w:val="231F20"/>
          <w:spacing w:val="4"/>
        </w:rPr>
        <w:t> </w:t>
      </w:r>
      <w:r>
        <w:rPr>
          <w:color w:val="231F20"/>
          <w:spacing w:val="-2"/>
        </w:rPr>
        <w:t>judgment.</w:t>
      </w:r>
    </w:p>
    <w:p>
      <w:pPr>
        <w:pStyle w:val="BodyText"/>
        <w:spacing w:line="244" w:lineRule="auto" w:before="4"/>
        <w:ind w:left="204" w:right="205" w:firstLine="358"/>
        <w:jc w:val="both"/>
      </w:pPr>
      <w:r>
        <w:rPr>
          <w:color w:val="231F20"/>
        </w:rPr>
        <w:t>The Market Profile assembles the building blocks of market activity (time, price, and volume) by organizing the auction process into a coherent visual framework. A market profile is an entirely objective organizational tool that incorporates all information in a context that is free of bias, free from the conflicting indicators generated by an overwhelming number of facts,</w:t>
      </w:r>
      <w:r>
        <w:rPr>
          <w:color w:val="231F20"/>
          <w:spacing w:val="29"/>
        </w:rPr>
        <w:t> </w:t>
      </w:r>
      <w:r>
        <w:rPr>
          <w:color w:val="231F20"/>
        </w:rPr>
        <w:t>each</w:t>
      </w:r>
      <w:r>
        <w:rPr>
          <w:color w:val="231F20"/>
          <w:spacing w:val="29"/>
        </w:rPr>
        <w:t> </w:t>
      </w:r>
      <w:r>
        <w:rPr>
          <w:color w:val="231F20"/>
        </w:rPr>
        <w:t>influenced</w:t>
      </w:r>
      <w:r>
        <w:rPr>
          <w:color w:val="231F20"/>
          <w:spacing w:val="29"/>
        </w:rPr>
        <w:t> </w:t>
      </w:r>
      <w:r>
        <w:rPr>
          <w:color w:val="231F20"/>
        </w:rPr>
        <w:t>and</w:t>
      </w:r>
      <w:r>
        <w:rPr>
          <w:color w:val="231F20"/>
          <w:spacing w:val="29"/>
        </w:rPr>
        <w:t> </w:t>
      </w:r>
      <w:r>
        <w:rPr>
          <w:color w:val="231F20"/>
        </w:rPr>
        <w:t>surrounded</w:t>
      </w:r>
      <w:r>
        <w:rPr>
          <w:color w:val="231F20"/>
          <w:spacing w:val="29"/>
        </w:rPr>
        <w:t> </w:t>
      </w:r>
      <w:r>
        <w:rPr>
          <w:color w:val="231F20"/>
        </w:rPr>
        <w:t>by</w:t>
      </w:r>
      <w:r>
        <w:rPr>
          <w:color w:val="231F20"/>
          <w:spacing w:val="29"/>
        </w:rPr>
        <w:t> </w:t>
      </w:r>
      <w:r>
        <w:rPr>
          <w:color w:val="231F20"/>
        </w:rPr>
        <w:t>a</w:t>
      </w:r>
      <w:r>
        <w:rPr>
          <w:color w:val="231F20"/>
          <w:spacing w:val="29"/>
        </w:rPr>
        <w:t> </w:t>
      </w:r>
      <w:r>
        <w:rPr>
          <w:color w:val="231F20"/>
        </w:rPr>
        <w:t>diverse</w:t>
      </w:r>
      <w:r>
        <w:rPr>
          <w:color w:val="231F20"/>
          <w:spacing w:val="29"/>
        </w:rPr>
        <w:t> </w:t>
      </w:r>
      <w:r>
        <w:rPr>
          <w:color w:val="231F20"/>
        </w:rPr>
        <w:t>set</w:t>
      </w:r>
      <w:r>
        <w:rPr>
          <w:color w:val="231F20"/>
          <w:spacing w:val="29"/>
        </w:rPr>
        <w:t> </w:t>
      </w:r>
      <w:r>
        <w:rPr>
          <w:color w:val="231F20"/>
        </w:rPr>
        <w:t>of</w:t>
      </w:r>
      <w:r>
        <w:rPr>
          <w:color w:val="231F20"/>
          <w:spacing w:val="29"/>
        </w:rPr>
        <w:t> </w:t>
      </w:r>
      <w:r>
        <w:rPr>
          <w:color w:val="231F20"/>
        </w:rPr>
        <w:t>circumstances. In short, a market profile provides “transparent” information. That is, in- formation that is available to all market participants on an unrestricted basis; information that is easily understood and available in a single coher- ent mechanism; and information that manifests ongoing market activity in the form of recognizable shapes and patterns.</w:t>
      </w:r>
    </w:p>
    <w:p>
      <w:pPr>
        <w:pStyle w:val="BodyText"/>
        <w:spacing w:line="244" w:lineRule="auto"/>
        <w:ind w:left="204" w:right="205" w:firstLine="358"/>
        <w:jc w:val="both"/>
      </w:pPr>
      <w:r>
        <w:rPr>
          <w:color w:val="231F20"/>
        </w:rPr>
        <w:t>Let’s</w:t>
      </w:r>
      <w:r>
        <w:rPr>
          <w:color w:val="231F20"/>
          <w:spacing w:val="-3"/>
        </w:rPr>
        <w:t> </w:t>
      </w:r>
      <w:r>
        <w:rPr>
          <w:color w:val="231F20"/>
        </w:rPr>
        <w:t>now</w:t>
      </w:r>
      <w:r>
        <w:rPr>
          <w:color w:val="231F20"/>
          <w:spacing w:val="-3"/>
        </w:rPr>
        <w:t> </w:t>
      </w:r>
      <w:r>
        <w:rPr>
          <w:color w:val="231F20"/>
        </w:rPr>
        <w:t>assemble</w:t>
      </w:r>
      <w:r>
        <w:rPr>
          <w:color w:val="231F20"/>
          <w:spacing w:val="-2"/>
        </w:rPr>
        <w:t> </w:t>
      </w:r>
      <w:r>
        <w:rPr>
          <w:color w:val="231F20"/>
        </w:rPr>
        <w:t>the</w:t>
      </w:r>
      <w:r>
        <w:rPr>
          <w:color w:val="231F20"/>
          <w:spacing w:val="-3"/>
        </w:rPr>
        <w:t> </w:t>
      </w:r>
      <w:r>
        <w:rPr>
          <w:color w:val="231F20"/>
        </w:rPr>
        <w:t>specific</w:t>
      </w:r>
      <w:r>
        <w:rPr>
          <w:color w:val="231F20"/>
          <w:spacing w:val="-2"/>
        </w:rPr>
        <w:t> </w:t>
      </w:r>
      <w:r>
        <w:rPr>
          <w:color w:val="231F20"/>
        </w:rPr>
        <w:t>elements</w:t>
      </w:r>
      <w:r>
        <w:rPr>
          <w:color w:val="231F20"/>
          <w:spacing w:val="-2"/>
        </w:rPr>
        <w:t> </w:t>
      </w:r>
      <w:r>
        <w:rPr>
          <w:color w:val="231F20"/>
        </w:rPr>
        <w:t>of</w:t>
      </w:r>
      <w:r>
        <w:rPr>
          <w:color w:val="231F20"/>
          <w:spacing w:val="-3"/>
        </w:rPr>
        <w:t> </w:t>
      </w:r>
      <w:r>
        <w:rPr>
          <w:color w:val="231F20"/>
        </w:rPr>
        <w:t>market-generated</w:t>
      </w:r>
      <w:r>
        <w:rPr>
          <w:color w:val="231F20"/>
          <w:spacing w:val="-2"/>
        </w:rPr>
        <w:t> </w:t>
      </w:r>
      <w:r>
        <w:rPr>
          <w:color w:val="231F20"/>
        </w:rPr>
        <w:t>informa- tion so that our decision-making process becomes transparent—and you can start to develop an understanding of what key structural patterns may indicate with respect to future market activity.</w:t>
      </w:r>
    </w:p>
    <w:p>
      <w:pPr>
        <w:pStyle w:val="BodyText"/>
        <w:spacing w:before="4"/>
      </w:pPr>
    </w:p>
    <w:p>
      <w:pPr>
        <w:pStyle w:val="BodyText"/>
        <w:ind w:left="83" w:right="205"/>
        <w:jc w:val="right"/>
      </w:pPr>
      <w:r>
        <w:rPr>
          <w:color w:val="231F20"/>
          <w:spacing w:val="-5"/>
          <w:w w:val="120"/>
        </w:rPr>
        <w:t>41</w:t>
      </w:r>
    </w:p>
    <w:p>
      <w:pPr>
        <w:pStyle w:val="BodyText"/>
        <w:spacing w:after="0"/>
        <w:jc w:val="right"/>
        <w:sectPr>
          <w:headerReference w:type="default" r:id="rId43"/>
          <w:pgSz w:w="8570" w:h="12890"/>
          <w:pgMar w:header="0" w:footer="0" w:top="1360" w:bottom="280" w:left="850" w:right="850"/>
        </w:sectPr>
      </w:pPr>
    </w:p>
    <w:p>
      <w:pPr>
        <w:pStyle w:val="BodyText"/>
        <w:spacing w:before="129"/>
      </w:pPr>
    </w:p>
    <w:p>
      <w:pPr>
        <w:pStyle w:val="BodyText"/>
        <w:spacing w:line="244" w:lineRule="auto"/>
        <w:ind w:left="228" w:right="181" w:firstLine="358"/>
        <w:jc w:val="both"/>
      </w:pPr>
      <w:r>
        <w:rPr/>
        <w:t>Historically, price has been the main piece of information that has pro- moted transparency. The Center for Research in Security Prices (CRSP) at the University of Chicago provides years of price data for indexes, stocks, bonds, and mutual funds. Unfortunately, price without context is just a number—for</w:t>
      </w:r>
      <w:r>
        <w:rPr>
          <w:spacing w:val="-1"/>
        </w:rPr>
        <w:t> </w:t>
      </w:r>
      <w:r>
        <w:rPr/>
        <w:t>all</w:t>
      </w:r>
      <w:r>
        <w:rPr>
          <w:spacing w:val="-1"/>
        </w:rPr>
        <w:t> </w:t>
      </w:r>
      <w:r>
        <w:rPr/>
        <w:t>intents</w:t>
      </w:r>
      <w:r>
        <w:rPr>
          <w:spacing w:val="-2"/>
        </w:rPr>
        <w:t> </w:t>
      </w:r>
      <w:r>
        <w:rPr/>
        <w:t>and</w:t>
      </w:r>
      <w:r>
        <w:rPr>
          <w:spacing w:val="-1"/>
        </w:rPr>
        <w:t> </w:t>
      </w:r>
      <w:r>
        <w:rPr/>
        <w:t>purposes a</w:t>
      </w:r>
      <w:r>
        <w:rPr>
          <w:spacing w:val="-1"/>
        </w:rPr>
        <w:t> </w:t>
      </w:r>
      <w:r>
        <w:rPr/>
        <w:t>random event. A</w:t>
      </w:r>
      <w:r>
        <w:rPr>
          <w:spacing w:val="-1"/>
        </w:rPr>
        <w:t> </w:t>
      </w:r>
      <w:r>
        <w:rPr/>
        <w:t>sequence of</w:t>
      </w:r>
      <w:r>
        <w:rPr>
          <w:spacing w:val="-1"/>
        </w:rPr>
        <w:t> </w:t>
      </w:r>
      <w:r>
        <w:rPr/>
        <w:t>prices can be entirely misleading as it leaves vital questions unanswered: Did a particular price occur on higher or lower volume? Was a price sequence</w:t>
      </w:r>
      <w:r>
        <w:rPr>
          <w:spacing w:val="80"/>
        </w:rPr>
        <w:t> </w:t>
      </w:r>
      <w:r>
        <w:rPr/>
        <w:t>the result of new business or old business (short covering and long liquida- tion are considered old business, as they don’t contribute to net new long</w:t>
      </w:r>
      <w:r>
        <w:rPr>
          <w:spacing w:val="40"/>
        </w:rPr>
        <w:t> </w:t>
      </w:r>
      <w:r>
        <w:rPr/>
        <w:t>or short positions)? Which timeframe was primarily responsible for that price? Which direction was the market </w:t>
      </w:r>
      <w:r>
        <w:rPr>
          <w:rFonts w:ascii="Georgia" w:hAnsi="Georgia"/>
          <w:i/>
        </w:rPr>
        <w:t>attempting</w:t>
      </w:r>
      <w:r>
        <w:rPr>
          <w:rFonts w:ascii="Georgia" w:hAnsi="Georgia"/>
          <w:i/>
          <w:spacing w:val="-2"/>
        </w:rPr>
        <w:t> </w:t>
      </w:r>
      <w:r>
        <w:rPr/>
        <w:t>to travel at the time the price occurred? As you will see, a market profile provides answers to these all-important questions by giving </w:t>
      </w:r>
      <w:r>
        <w:rPr>
          <w:rFonts w:ascii="Georgia" w:hAnsi="Georgia"/>
          <w:i/>
        </w:rPr>
        <w:t>dimension </w:t>
      </w:r>
      <w:r>
        <w:rPr/>
        <w:t>to price—dimension that is necessary to achieve complete transparency.</w:t>
      </w:r>
    </w:p>
    <w:p>
      <w:pPr>
        <w:pStyle w:val="BodyText"/>
        <w:spacing w:line="244" w:lineRule="auto"/>
        <w:ind w:left="228" w:right="181" w:firstLine="358"/>
        <w:jc w:val="both"/>
      </w:pPr>
      <w:r>
        <w:rPr/>
        <w:t>In Chapter 2, we identified the three fundamental elements that com- prise the market’s auctions—time, price, and volume. We stated that </w:t>
      </w:r>
      <w:r>
        <w:rPr>
          <w:rFonts w:ascii="Georgia" w:hAnsi="Georgia"/>
          <w:i/>
        </w:rPr>
        <w:t>price </w:t>
      </w:r>
      <w:r>
        <w:rPr/>
        <w:t>is</w:t>
      </w:r>
      <w:r>
        <w:rPr>
          <w:spacing w:val="-1"/>
        </w:rPr>
        <w:t> </w:t>
      </w:r>
      <w:r>
        <w:rPr/>
        <w:t>simply</w:t>
      </w:r>
      <w:r>
        <w:rPr>
          <w:spacing w:val="-1"/>
        </w:rPr>
        <w:t> </w:t>
      </w:r>
      <w:r>
        <w:rPr/>
        <w:t>the</w:t>
      </w:r>
      <w:r>
        <w:rPr>
          <w:spacing w:val="-1"/>
        </w:rPr>
        <w:t> </w:t>
      </w:r>
      <w:r>
        <w:rPr/>
        <w:t>auction’s means</w:t>
      </w:r>
      <w:r>
        <w:rPr>
          <w:spacing w:val="-1"/>
        </w:rPr>
        <w:t> </w:t>
      </w:r>
      <w:r>
        <w:rPr/>
        <w:t>of</w:t>
      </w:r>
      <w:r>
        <w:rPr>
          <w:spacing w:val="-1"/>
        </w:rPr>
        <w:t> </w:t>
      </w:r>
      <w:r>
        <w:rPr/>
        <w:t>advertising opportunity, with</w:t>
      </w:r>
      <w:r>
        <w:rPr>
          <w:spacing w:val="-1"/>
        </w:rPr>
        <w:t> </w:t>
      </w:r>
      <w:r>
        <w:rPr>
          <w:rFonts w:ascii="Georgia" w:hAnsi="Georgia"/>
          <w:i/>
        </w:rPr>
        <w:t>time</w:t>
      </w:r>
      <w:r>
        <w:rPr>
          <w:rFonts w:ascii="Georgia" w:hAnsi="Georgia"/>
          <w:i/>
          <w:spacing w:val="-5"/>
        </w:rPr>
        <w:t> </w:t>
      </w:r>
      <w:r>
        <w:rPr/>
        <w:t>regulat- ing each opportunity, and </w:t>
      </w:r>
      <w:r>
        <w:rPr>
          <w:rFonts w:ascii="Georgia" w:hAnsi="Georgia"/>
          <w:i/>
        </w:rPr>
        <w:t>volume </w:t>
      </w:r>
      <w:r>
        <w:rPr/>
        <w:t>measuring the success or failure of each </w:t>
      </w:r>
      <w:r>
        <w:rPr>
          <w:spacing w:val="-2"/>
        </w:rPr>
        <w:t>auction.</w:t>
      </w:r>
    </w:p>
    <w:p>
      <w:pPr>
        <w:pStyle w:val="BodyText"/>
        <w:spacing w:line="234" w:lineRule="exact"/>
        <w:ind w:left="587"/>
        <w:jc w:val="both"/>
      </w:pPr>
      <w:r>
        <w:rPr/>
        <w:t>These</w:t>
      </w:r>
      <w:r>
        <w:rPr>
          <w:spacing w:val="7"/>
        </w:rPr>
        <w:t> </w:t>
      </w:r>
      <w:r>
        <w:rPr/>
        <w:t>three</w:t>
      </w:r>
      <w:r>
        <w:rPr>
          <w:spacing w:val="6"/>
        </w:rPr>
        <w:t> </w:t>
      </w:r>
      <w:r>
        <w:rPr/>
        <w:t>auction</w:t>
      </w:r>
      <w:r>
        <w:rPr>
          <w:spacing w:val="6"/>
        </w:rPr>
        <w:t> </w:t>
      </w:r>
      <w:r>
        <w:rPr/>
        <w:t>elements</w:t>
      </w:r>
      <w:r>
        <w:rPr>
          <w:spacing w:val="8"/>
        </w:rPr>
        <w:t> </w:t>
      </w:r>
      <w:r>
        <w:rPr/>
        <w:t>can</w:t>
      </w:r>
      <w:r>
        <w:rPr>
          <w:spacing w:val="6"/>
        </w:rPr>
        <w:t> </w:t>
      </w:r>
      <w:r>
        <w:rPr/>
        <w:t>also</w:t>
      </w:r>
      <w:r>
        <w:rPr>
          <w:spacing w:val="6"/>
        </w:rPr>
        <w:t> </w:t>
      </w:r>
      <w:r>
        <w:rPr/>
        <w:t>be</w:t>
      </w:r>
      <w:r>
        <w:rPr>
          <w:spacing w:val="7"/>
        </w:rPr>
        <w:t> </w:t>
      </w:r>
      <w:r>
        <w:rPr/>
        <w:t>viewed</w:t>
      </w:r>
      <w:r>
        <w:rPr>
          <w:spacing w:val="7"/>
        </w:rPr>
        <w:t> </w:t>
      </w:r>
      <w:r>
        <w:rPr/>
        <w:t>as</w:t>
      </w:r>
      <w:r>
        <w:rPr>
          <w:spacing w:val="6"/>
        </w:rPr>
        <w:t> </w:t>
      </w:r>
      <w:r>
        <w:rPr>
          <w:spacing w:val="-2"/>
        </w:rPr>
        <w:t>follows:</w:t>
      </w:r>
    </w:p>
    <w:p>
      <w:pPr>
        <w:pStyle w:val="BodyText"/>
        <w:spacing w:before="8"/>
      </w:pPr>
    </w:p>
    <w:p>
      <w:pPr>
        <w:pStyle w:val="ListParagraph"/>
        <w:numPr>
          <w:ilvl w:val="0"/>
          <w:numId w:val="4"/>
        </w:numPr>
        <w:tabs>
          <w:tab w:pos="583" w:val="left" w:leader="none"/>
        </w:tabs>
        <w:spacing w:line="242" w:lineRule="exact" w:before="0" w:after="0"/>
        <w:ind w:left="583" w:right="0" w:hanging="162"/>
        <w:jc w:val="left"/>
        <w:rPr>
          <w:sz w:val="20"/>
        </w:rPr>
      </w:pPr>
      <w:r>
        <w:rPr>
          <w:sz w:val="20"/>
        </w:rPr>
        <w:t>Price</w:t>
      </w:r>
      <w:r>
        <w:rPr>
          <w:spacing w:val="4"/>
          <w:sz w:val="20"/>
        </w:rPr>
        <w:t> </w:t>
      </w:r>
      <w:r>
        <w:rPr>
          <w:sz w:val="20"/>
        </w:rPr>
        <w:t>is</w:t>
      </w:r>
      <w:r>
        <w:rPr>
          <w:spacing w:val="5"/>
          <w:sz w:val="20"/>
        </w:rPr>
        <w:t> </w:t>
      </w:r>
      <w:r>
        <w:rPr>
          <w:sz w:val="20"/>
        </w:rPr>
        <w:t>a</w:t>
      </w:r>
      <w:r>
        <w:rPr>
          <w:spacing w:val="4"/>
          <w:sz w:val="20"/>
        </w:rPr>
        <w:t> </w:t>
      </w:r>
      <w:r>
        <w:rPr>
          <w:sz w:val="20"/>
        </w:rPr>
        <w:t>volatile</w:t>
      </w:r>
      <w:r>
        <w:rPr>
          <w:spacing w:val="5"/>
          <w:sz w:val="20"/>
        </w:rPr>
        <w:t> </w:t>
      </w:r>
      <w:r>
        <w:rPr>
          <w:sz w:val="20"/>
        </w:rPr>
        <w:t>variable</w:t>
      </w:r>
      <w:r>
        <w:rPr>
          <w:spacing w:val="5"/>
          <w:sz w:val="20"/>
        </w:rPr>
        <w:t> </w:t>
      </w:r>
      <w:r>
        <w:rPr>
          <w:sz w:val="20"/>
        </w:rPr>
        <w:t>and</w:t>
      </w:r>
      <w:r>
        <w:rPr>
          <w:spacing w:val="4"/>
          <w:sz w:val="20"/>
        </w:rPr>
        <w:t> </w:t>
      </w:r>
      <w:r>
        <w:rPr>
          <w:sz w:val="20"/>
        </w:rPr>
        <w:t>the</w:t>
      </w:r>
      <w:r>
        <w:rPr>
          <w:spacing w:val="5"/>
          <w:sz w:val="20"/>
        </w:rPr>
        <w:t> </w:t>
      </w:r>
      <w:r>
        <w:rPr>
          <w:sz w:val="20"/>
        </w:rPr>
        <w:t>fastest</w:t>
      </w:r>
      <w:r>
        <w:rPr>
          <w:spacing w:val="4"/>
          <w:sz w:val="20"/>
        </w:rPr>
        <w:t> </w:t>
      </w:r>
      <w:r>
        <w:rPr>
          <w:sz w:val="20"/>
        </w:rPr>
        <w:t>moving</w:t>
      </w:r>
      <w:r>
        <w:rPr>
          <w:spacing w:val="6"/>
          <w:sz w:val="20"/>
        </w:rPr>
        <w:t> </w:t>
      </w:r>
      <w:r>
        <w:rPr>
          <w:sz w:val="20"/>
        </w:rPr>
        <w:t>market</w:t>
      </w:r>
      <w:r>
        <w:rPr>
          <w:spacing w:val="5"/>
          <w:sz w:val="20"/>
        </w:rPr>
        <w:t> </w:t>
      </w:r>
      <w:r>
        <w:rPr>
          <w:spacing w:val="-2"/>
          <w:sz w:val="20"/>
        </w:rPr>
        <w:t>element.</w:t>
      </w:r>
    </w:p>
    <w:p>
      <w:pPr>
        <w:pStyle w:val="ListParagraph"/>
        <w:numPr>
          <w:ilvl w:val="0"/>
          <w:numId w:val="4"/>
        </w:numPr>
        <w:tabs>
          <w:tab w:pos="583" w:val="left" w:leader="none"/>
        </w:tabs>
        <w:spacing w:line="239" w:lineRule="exact" w:before="0" w:after="0"/>
        <w:ind w:left="583" w:right="0" w:hanging="162"/>
        <w:jc w:val="left"/>
        <w:rPr>
          <w:sz w:val="20"/>
        </w:rPr>
      </w:pPr>
      <w:r>
        <w:rPr>
          <w:sz w:val="20"/>
        </w:rPr>
        <w:t>Time</w:t>
      </w:r>
      <w:r>
        <w:rPr>
          <w:spacing w:val="6"/>
          <w:sz w:val="20"/>
        </w:rPr>
        <w:t> </w:t>
      </w:r>
      <w:r>
        <w:rPr>
          <w:sz w:val="20"/>
        </w:rPr>
        <w:t>is</w:t>
      </w:r>
      <w:r>
        <w:rPr>
          <w:spacing w:val="7"/>
          <w:sz w:val="20"/>
        </w:rPr>
        <w:t> </w:t>
      </w:r>
      <w:r>
        <w:rPr>
          <w:sz w:val="20"/>
        </w:rPr>
        <w:t>the</w:t>
      </w:r>
      <w:r>
        <w:rPr>
          <w:spacing w:val="6"/>
          <w:sz w:val="20"/>
        </w:rPr>
        <w:t> </w:t>
      </w:r>
      <w:r>
        <w:rPr>
          <w:sz w:val="20"/>
        </w:rPr>
        <w:t>constant</w:t>
      </w:r>
      <w:r>
        <w:rPr>
          <w:spacing w:val="8"/>
          <w:sz w:val="20"/>
        </w:rPr>
        <w:t> </w:t>
      </w:r>
      <w:r>
        <w:rPr>
          <w:sz w:val="20"/>
        </w:rPr>
        <w:t>around</w:t>
      </w:r>
      <w:r>
        <w:rPr>
          <w:spacing w:val="8"/>
          <w:sz w:val="20"/>
        </w:rPr>
        <w:t> </w:t>
      </w:r>
      <w:r>
        <w:rPr>
          <w:sz w:val="20"/>
        </w:rPr>
        <w:t>which</w:t>
      </w:r>
      <w:r>
        <w:rPr>
          <w:spacing w:val="6"/>
          <w:sz w:val="20"/>
        </w:rPr>
        <w:t> </w:t>
      </w:r>
      <w:r>
        <w:rPr>
          <w:sz w:val="20"/>
        </w:rPr>
        <w:t>all</w:t>
      </w:r>
      <w:r>
        <w:rPr>
          <w:spacing w:val="7"/>
          <w:sz w:val="20"/>
        </w:rPr>
        <w:t> </w:t>
      </w:r>
      <w:r>
        <w:rPr>
          <w:sz w:val="20"/>
        </w:rPr>
        <w:t>auction</w:t>
      </w:r>
      <w:r>
        <w:rPr>
          <w:spacing w:val="6"/>
          <w:sz w:val="20"/>
        </w:rPr>
        <w:t> </w:t>
      </w:r>
      <w:r>
        <w:rPr>
          <w:sz w:val="20"/>
        </w:rPr>
        <w:t>data</w:t>
      </w:r>
      <w:r>
        <w:rPr>
          <w:spacing w:val="7"/>
          <w:sz w:val="20"/>
        </w:rPr>
        <w:t> </w:t>
      </w:r>
      <w:r>
        <w:rPr>
          <w:sz w:val="20"/>
        </w:rPr>
        <w:t>is</w:t>
      </w:r>
      <w:r>
        <w:rPr>
          <w:spacing w:val="6"/>
          <w:sz w:val="20"/>
        </w:rPr>
        <w:t> </w:t>
      </w:r>
      <w:r>
        <w:rPr>
          <w:spacing w:val="-2"/>
          <w:sz w:val="20"/>
        </w:rPr>
        <w:t>organized.</w:t>
      </w:r>
    </w:p>
    <w:p>
      <w:pPr>
        <w:pStyle w:val="ListParagraph"/>
        <w:numPr>
          <w:ilvl w:val="0"/>
          <w:numId w:val="4"/>
        </w:numPr>
        <w:tabs>
          <w:tab w:pos="583" w:val="left" w:leader="none"/>
          <w:tab w:pos="585" w:val="left" w:leader="none"/>
        </w:tabs>
        <w:spacing w:line="235" w:lineRule="auto" w:before="2" w:after="0"/>
        <w:ind w:left="585" w:right="181" w:hanging="164"/>
        <w:jc w:val="left"/>
        <w:rPr>
          <w:sz w:val="20"/>
        </w:rPr>
      </w:pPr>
      <w:r>
        <w:rPr>
          <w:sz w:val="20"/>
        </w:rPr>
        <w:t>Volume</w:t>
      </w:r>
      <w:r>
        <w:rPr>
          <w:spacing w:val="34"/>
          <w:sz w:val="20"/>
        </w:rPr>
        <w:t> </w:t>
      </w:r>
      <w:r>
        <w:rPr>
          <w:sz w:val="20"/>
        </w:rPr>
        <w:t>is</w:t>
      </w:r>
      <w:r>
        <w:rPr>
          <w:spacing w:val="34"/>
          <w:sz w:val="20"/>
        </w:rPr>
        <w:t> </w:t>
      </w:r>
      <w:r>
        <w:rPr>
          <w:sz w:val="20"/>
        </w:rPr>
        <w:t>also</w:t>
      </w:r>
      <w:r>
        <w:rPr>
          <w:spacing w:val="34"/>
          <w:sz w:val="20"/>
        </w:rPr>
        <w:t> </w:t>
      </w:r>
      <w:r>
        <w:rPr>
          <w:sz w:val="20"/>
        </w:rPr>
        <w:t>a</w:t>
      </w:r>
      <w:r>
        <w:rPr>
          <w:spacing w:val="34"/>
          <w:sz w:val="20"/>
        </w:rPr>
        <w:t> </w:t>
      </w:r>
      <w:r>
        <w:rPr>
          <w:sz w:val="20"/>
        </w:rPr>
        <w:t>variable,</w:t>
      </w:r>
      <w:r>
        <w:rPr>
          <w:spacing w:val="35"/>
          <w:sz w:val="20"/>
        </w:rPr>
        <w:t> </w:t>
      </w:r>
      <w:r>
        <w:rPr>
          <w:sz w:val="20"/>
        </w:rPr>
        <w:t>but</w:t>
      </w:r>
      <w:r>
        <w:rPr>
          <w:spacing w:val="34"/>
          <w:sz w:val="20"/>
        </w:rPr>
        <w:t> </w:t>
      </w:r>
      <w:r>
        <w:rPr>
          <w:sz w:val="20"/>
        </w:rPr>
        <w:t>it</w:t>
      </w:r>
      <w:r>
        <w:rPr>
          <w:spacing w:val="34"/>
          <w:sz w:val="20"/>
        </w:rPr>
        <w:t> </w:t>
      </w:r>
      <w:r>
        <w:rPr>
          <w:sz w:val="20"/>
        </w:rPr>
        <w:t>changes</w:t>
      </w:r>
      <w:r>
        <w:rPr>
          <w:spacing w:val="35"/>
          <w:sz w:val="20"/>
        </w:rPr>
        <w:t> </w:t>
      </w:r>
      <w:r>
        <w:rPr>
          <w:sz w:val="20"/>
        </w:rPr>
        <w:t>much</w:t>
      </w:r>
      <w:r>
        <w:rPr>
          <w:spacing w:val="34"/>
          <w:sz w:val="20"/>
        </w:rPr>
        <w:t> </w:t>
      </w:r>
      <w:r>
        <w:rPr>
          <w:sz w:val="20"/>
        </w:rPr>
        <w:t>more</w:t>
      </w:r>
      <w:r>
        <w:rPr>
          <w:spacing w:val="34"/>
          <w:sz w:val="20"/>
        </w:rPr>
        <w:t> </w:t>
      </w:r>
      <w:r>
        <w:rPr>
          <w:sz w:val="20"/>
        </w:rPr>
        <w:t>gradually</w:t>
      </w:r>
      <w:r>
        <w:rPr>
          <w:spacing w:val="34"/>
          <w:sz w:val="20"/>
        </w:rPr>
        <w:t> </w:t>
      </w:r>
      <w:r>
        <w:rPr>
          <w:sz w:val="20"/>
        </w:rPr>
        <w:t>than price (and volume represents the interaction of time and price).</w:t>
      </w:r>
    </w:p>
    <w:p>
      <w:pPr>
        <w:pStyle w:val="BodyText"/>
      </w:pPr>
    </w:p>
    <w:p>
      <w:pPr>
        <w:pStyle w:val="BodyText"/>
        <w:spacing w:before="140"/>
      </w:pPr>
      <w:r>
        <w:rPr/>
        <mc:AlternateContent>
          <mc:Choice Requires="wps">
            <w:drawing>
              <wp:anchor distT="0" distB="0" distL="0" distR="0" allowOverlap="1" layoutInCell="1" locked="0" behindDoc="1" simplePos="0" relativeHeight="487617024">
                <wp:simplePos x="0" y="0"/>
                <wp:positionH relativeFrom="page">
                  <wp:posOffset>609105</wp:posOffset>
                </wp:positionH>
                <wp:positionV relativeFrom="paragraph">
                  <wp:posOffset>253647</wp:posOffset>
                </wp:positionV>
                <wp:extent cx="4175760" cy="307975"/>
                <wp:effectExtent l="0" t="0" r="0" b="0"/>
                <wp:wrapTopAndBottom/>
                <wp:docPr id="356" name="Group 356"/>
                <wp:cNvGraphicFramePr>
                  <a:graphicFrameLocks/>
                </wp:cNvGraphicFramePr>
                <a:graphic>
                  <a:graphicData uri="http://schemas.microsoft.com/office/word/2010/wordprocessingGroup">
                    <wpg:wgp>
                      <wpg:cNvPr id="356" name="Group 356"/>
                      <wpg:cNvGrpSpPr/>
                      <wpg:grpSpPr>
                        <a:xfrm>
                          <a:off x="0" y="0"/>
                          <a:ext cx="4175760" cy="307975"/>
                          <a:chExt cx="4175760" cy="307975"/>
                        </a:xfrm>
                      </wpg:grpSpPr>
                      <wps:wsp>
                        <wps:cNvPr id="357" name="Graphic 357"/>
                        <wps:cNvSpPr/>
                        <wps:spPr>
                          <a:xfrm>
                            <a:off x="0" y="0"/>
                            <a:ext cx="1922780" cy="307975"/>
                          </a:xfrm>
                          <a:custGeom>
                            <a:avLst/>
                            <a:gdLst/>
                            <a:ahLst/>
                            <a:cxnLst/>
                            <a:rect l="l" t="t" r="r" b="b"/>
                            <a:pathLst>
                              <a:path w="1922780" h="307975">
                                <a:moveTo>
                                  <a:pt x="0" y="307467"/>
                                </a:moveTo>
                                <a:lnTo>
                                  <a:pt x="1922411" y="307467"/>
                                </a:lnTo>
                                <a:lnTo>
                                  <a:pt x="1922411" y="0"/>
                                </a:lnTo>
                                <a:lnTo>
                                  <a:pt x="0" y="0"/>
                                </a:lnTo>
                                <a:lnTo>
                                  <a:pt x="0" y="307467"/>
                                </a:lnTo>
                                <a:close/>
                              </a:path>
                            </a:pathLst>
                          </a:custGeom>
                          <a:solidFill>
                            <a:srgbClr val="E6E7E8"/>
                          </a:solidFill>
                        </wps:spPr>
                        <wps:bodyPr wrap="square" lIns="0" tIns="0" rIns="0" bIns="0" rtlCol="0">
                          <a:prstTxWarp prst="textNoShape">
                            <a:avLst/>
                          </a:prstTxWarp>
                          <a:noAutofit/>
                        </wps:bodyPr>
                      </wps:wsp>
                      <wps:wsp>
                        <wps:cNvPr id="358" name="Graphic 358"/>
                        <wps:cNvSpPr/>
                        <wps:spPr>
                          <a:xfrm>
                            <a:off x="75895" y="224599"/>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359" name="Textbox 359"/>
                        <wps:cNvSpPr txBox="1"/>
                        <wps:spPr>
                          <a:xfrm>
                            <a:off x="0" y="0"/>
                            <a:ext cx="1922780" cy="221615"/>
                          </a:xfrm>
                          <a:prstGeom prst="rect">
                            <a:avLst/>
                          </a:prstGeom>
                          <a:solidFill>
                            <a:srgbClr val="E6E7E8"/>
                          </a:solidFill>
                        </wps:spPr>
                        <wps:txbx>
                          <w:txbxContent>
                            <w:p>
                              <w:pPr>
                                <w:spacing w:before="70"/>
                                <w:ind w:left="119" w:right="0" w:firstLine="0"/>
                                <w:jc w:val="left"/>
                                <w:rPr>
                                  <w:color w:val="000000"/>
                                  <w:sz w:val="22"/>
                                </w:rPr>
                              </w:pPr>
                              <w:r>
                                <w:rPr>
                                  <w:color w:val="231F20"/>
                                  <w:w w:val="115"/>
                                  <w:sz w:val="22"/>
                                </w:rPr>
                                <w:t>THE</w:t>
                              </w:r>
                              <w:r>
                                <w:rPr>
                                  <w:color w:val="231F20"/>
                                  <w:spacing w:val="20"/>
                                  <w:w w:val="115"/>
                                  <w:sz w:val="22"/>
                                </w:rPr>
                                <w:t> </w:t>
                              </w:r>
                              <w:r>
                                <w:rPr>
                                  <w:color w:val="231F20"/>
                                  <w:w w:val="115"/>
                                  <w:sz w:val="22"/>
                                </w:rPr>
                                <w:t>SEARCH</w:t>
                              </w:r>
                              <w:r>
                                <w:rPr>
                                  <w:color w:val="231F20"/>
                                  <w:spacing w:val="21"/>
                                  <w:w w:val="115"/>
                                  <w:sz w:val="22"/>
                                </w:rPr>
                                <w:t> </w:t>
                              </w:r>
                              <w:r>
                                <w:rPr>
                                  <w:color w:val="231F20"/>
                                  <w:w w:val="115"/>
                                  <w:sz w:val="22"/>
                                </w:rPr>
                                <w:t>FOR</w:t>
                              </w:r>
                              <w:r>
                                <w:rPr>
                                  <w:color w:val="231F20"/>
                                  <w:spacing w:val="20"/>
                                  <w:w w:val="115"/>
                                  <w:sz w:val="22"/>
                                </w:rPr>
                                <w:t> </w:t>
                              </w:r>
                              <w:r>
                                <w:rPr>
                                  <w:color w:val="231F20"/>
                                  <w:spacing w:val="-2"/>
                                  <w:w w:val="115"/>
                                  <w:sz w:val="22"/>
                                </w:rPr>
                                <w:t>VALUE</w:t>
                              </w:r>
                            </w:p>
                          </w:txbxContent>
                        </wps:txbx>
                        <wps:bodyPr wrap="square" lIns="0" tIns="0" rIns="0" bIns="0" rtlCol="0">
                          <a:noAutofit/>
                        </wps:bodyPr>
                      </wps:wsp>
                    </wpg:wgp>
                  </a:graphicData>
                </a:graphic>
              </wp:anchor>
            </w:drawing>
          </mc:Choice>
          <mc:Fallback>
            <w:pict>
              <v:group style="position:absolute;margin-left:47.961102pt;margin-top:19.97224pt;width:328.8pt;height:24.25pt;mso-position-horizontal-relative:page;mso-position-vertical-relative:paragraph;z-index:-15699456;mso-wrap-distance-left:0;mso-wrap-distance-right:0" id="docshapegroup333" coordorigin="959,399" coordsize="6576,485">
                <v:rect style="position:absolute;left:959;top:399;width:3028;height:485" id="docshape334" filled="true" fillcolor="#e6e7e8" stroked="false">
                  <v:fill type="solid"/>
                </v:rect>
                <v:line style="position:absolute" from="1079,753" to="7535,753" stroked="true" strokeweight=".504pt" strokecolor="#231f20">
                  <v:stroke dashstyle="solid"/>
                </v:line>
                <v:shape style="position:absolute;left:959;top:399;width:3028;height:349" type="#_x0000_t202" id="docshape335" filled="true" fillcolor="#e6e7e8" stroked="false">
                  <v:textbox inset="0,0,0,0">
                    <w:txbxContent>
                      <w:p>
                        <w:pPr>
                          <w:spacing w:before="70"/>
                          <w:ind w:left="119" w:right="0" w:firstLine="0"/>
                          <w:jc w:val="left"/>
                          <w:rPr>
                            <w:color w:val="000000"/>
                            <w:sz w:val="22"/>
                          </w:rPr>
                        </w:pPr>
                        <w:r>
                          <w:rPr>
                            <w:color w:val="231F20"/>
                            <w:w w:val="115"/>
                            <w:sz w:val="22"/>
                          </w:rPr>
                          <w:t>THE</w:t>
                        </w:r>
                        <w:r>
                          <w:rPr>
                            <w:color w:val="231F20"/>
                            <w:spacing w:val="20"/>
                            <w:w w:val="115"/>
                            <w:sz w:val="22"/>
                          </w:rPr>
                          <w:t> </w:t>
                        </w:r>
                        <w:r>
                          <w:rPr>
                            <w:color w:val="231F20"/>
                            <w:w w:val="115"/>
                            <w:sz w:val="22"/>
                          </w:rPr>
                          <w:t>SEARCH</w:t>
                        </w:r>
                        <w:r>
                          <w:rPr>
                            <w:color w:val="231F20"/>
                            <w:spacing w:val="21"/>
                            <w:w w:val="115"/>
                            <w:sz w:val="22"/>
                          </w:rPr>
                          <w:t> </w:t>
                        </w:r>
                        <w:r>
                          <w:rPr>
                            <w:color w:val="231F20"/>
                            <w:w w:val="115"/>
                            <w:sz w:val="22"/>
                          </w:rPr>
                          <w:t>FOR</w:t>
                        </w:r>
                        <w:r>
                          <w:rPr>
                            <w:color w:val="231F20"/>
                            <w:spacing w:val="20"/>
                            <w:w w:val="115"/>
                            <w:sz w:val="22"/>
                          </w:rPr>
                          <w:t> </w:t>
                        </w:r>
                        <w:r>
                          <w:rPr>
                            <w:color w:val="231F20"/>
                            <w:spacing w:val="-2"/>
                            <w:w w:val="115"/>
                            <w:sz w:val="22"/>
                          </w:rPr>
                          <w:t>VALUE</w:t>
                        </w:r>
                      </w:p>
                    </w:txbxContent>
                  </v:textbox>
                  <v:fill type="solid"/>
                  <w10:wrap type="none"/>
                </v:shape>
                <w10:wrap type="topAndBottom"/>
              </v:group>
            </w:pict>
          </mc:Fallback>
        </mc:AlternateContent>
      </w:r>
    </w:p>
    <w:p>
      <w:pPr>
        <w:pStyle w:val="BodyText"/>
        <w:spacing w:line="244" w:lineRule="auto" w:before="83"/>
        <w:ind w:left="228" w:right="181"/>
        <w:jc w:val="both"/>
      </w:pPr>
      <w:r>
        <w:rPr>
          <w:color w:val="231F20"/>
        </w:rPr>
        <w:t>To</w:t>
      </w:r>
      <w:r>
        <w:rPr>
          <w:color w:val="231F20"/>
          <w:spacing w:val="-3"/>
        </w:rPr>
        <w:t> </w:t>
      </w:r>
      <w:r>
        <w:rPr>
          <w:color w:val="231F20"/>
        </w:rPr>
        <w:t>better</w:t>
      </w:r>
      <w:r>
        <w:rPr>
          <w:color w:val="231F20"/>
          <w:spacing w:val="-3"/>
        </w:rPr>
        <w:t> </w:t>
      </w:r>
      <w:r>
        <w:rPr>
          <w:color w:val="231F20"/>
        </w:rPr>
        <w:t>understand</w:t>
      </w:r>
      <w:r>
        <w:rPr>
          <w:color w:val="231F20"/>
          <w:spacing w:val="-2"/>
        </w:rPr>
        <w:t> </w:t>
      </w:r>
      <w:r>
        <w:rPr>
          <w:color w:val="231F20"/>
        </w:rPr>
        <w:t>how</w:t>
      </w:r>
      <w:r>
        <w:rPr>
          <w:color w:val="231F20"/>
          <w:spacing w:val="-3"/>
        </w:rPr>
        <w:t> </w:t>
      </w:r>
      <w:r>
        <w:rPr>
          <w:color w:val="231F20"/>
        </w:rPr>
        <w:t>price,</w:t>
      </w:r>
      <w:r>
        <w:rPr>
          <w:color w:val="231F20"/>
          <w:spacing w:val="-3"/>
        </w:rPr>
        <w:t> </w:t>
      </w:r>
      <w:r>
        <w:rPr>
          <w:color w:val="231F20"/>
        </w:rPr>
        <w:t>time,</w:t>
      </w:r>
      <w:r>
        <w:rPr>
          <w:color w:val="231F20"/>
          <w:spacing w:val="-3"/>
        </w:rPr>
        <w:t> </w:t>
      </w:r>
      <w:r>
        <w:rPr>
          <w:color w:val="231F20"/>
        </w:rPr>
        <w:t>and</w:t>
      </w:r>
      <w:r>
        <w:rPr>
          <w:color w:val="231F20"/>
          <w:spacing w:val="-3"/>
        </w:rPr>
        <w:t> </w:t>
      </w:r>
      <w:r>
        <w:rPr>
          <w:color w:val="231F20"/>
        </w:rPr>
        <w:t>volume</w:t>
      </w:r>
      <w:r>
        <w:rPr>
          <w:color w:val="231F20"/>
          <w:spacing w:val="-3"/>
        </w:rPr>
        <w:t> </w:t>
      </w:r>
      <w:r>
        <w:rPr>
          <w:color w:val="231F20"/>
        </w:rPr>
        <w:t>create</w:t>
      </w:r>
      <w:r>
        <w:rPr>
          <w:color w:val="231F20"/>
          <w:spacing w:val="-3"/>
        </w:rPr>
        <w:t> </w:t>
      </w:r>
      <w:r>
        <w:rPr>
          <w:color w:val="231F20"/>
        </w:rPr>
        <w:t>market-generated information, imagine that you’re attending an art auction. Before the first item is introduced, you sit in the audience and ponder a question that has been nagging you, recently: How does auction movement reveal the moti- vations of the market’s participants?</w:t>
      </w:r>
    </w:p>
    <w:p>
      <w:pPr>
        <w:pStyle w:val="BodyText"/>
        <w:spacing w:line="242" w:lineRule="auto"/>
        <w:ind w:left="228" w:right="181" w:firstLine="358"/>
        <w:jc w:val="both"/>
      </w:pPr>
      <w:r>
        <w:rPr>
          <w:color w:val="231F20"/>
        </w:rPr>
        <w:t>The lights dim, a spotlight reveals a lovely oil painting center stage,</w:t>
      </w:r>
      <w:r>
        <w:rPr>
          <w:color w:val="231F20"/>
          <w:spacing w:val="80"/>
        </w:rPr>
        <w:t> </w:t>
      </w:r>
      <w:r>
        <w:rPr>
          <w:color w:val="231F20"/>
        </w:rPr>
        <w:t>and</w:t>
      </w:r>
      <w:r>
        <w:rPr>
          <w:color w:val="231F20"/>
          <w:spacing w:val="-5"/>
        </w:rPr>
        <w:t> </w:t>
      </w:r>
      <w:r>
        <w:rPr>
          <w:color w:val="231F20"/>
        </w:rPr>
        <w:t>the</w:t>
      </w:r>
      <w:r>
        <w:rPr>
          <w:color w:val="231F20"/>
          <w:spacing w:val="-5"/>
        </w:rPr>
        <w:t> </w:t>
      </w:r>
      <w:r>
        <w:rPr>
          <w:color w:val="231F20"/>
        </w:rPr>
        <w:t>auctioneer</w:t>
      </w:r>
      <w:r>
        <w:rPr>
          <w:color w:val="231F20"/>
          <w:spacing w:val="-4"/>
        </w:rPr>
        <w:t> </w:t>
      </w:r>
      <w:r>
        <w:rPr>
          <w:color w:val="231F20"/>
        </w:rPr>
        <w:t>begins</w:t>
      </w:r>
      <w:r>
        <w:rPr>
          <w:color w:val="231F20"/>
          <w:spacing w:val="-4"/>
        </w:rPr>
        <w:t> </w:t>
      </w:r>
      <w:r>
        <w:rPr>
          <w:color w:val="231F20"/>
        </w:rPr>
        <w:t>his</w:t>
      </w:r>
      <w:r>
        <w:rPr>
          <w:color w:val="231F20"/>
          <w:spacing w:val="-5"/>
        </w:rPr>
        <w:t> </w:t>
      </w:r>
      <w:r>
        <w:rPr>
          <w:color w:val="231F20"/>
        </w:rPr>
        <w:t>rhythmic</w:t>
      </w:r>
      <w:r>
        <w:rPr>
          <w:color w:val="231F20"/>
          <w:spacing w:val="-5"/>
        </w:rPr>
        <w:t> </w:t>
      </w:r>
      <w:r>
        <w:rPr>
          <w:color w:val="231F20"/>
        </w:rPr>
        <w:t>pitter-patter</w:t>
      </w:r>
      <w:r>
        <w:rPr>
          <w:color w:val="231F20"/>
          <w:spacing w:val="-5"/>
        </w:rPr>
        <w:t> </w:t>
      </w:r>
      <w:r>
        <w:rPr>
          <w:color w:val="231F20"/>
        </w:rPr>
        <w:t>banter.</w:t>
      </w:r>
      <w:r>
        <w:rPr>
          <w:color w:val="231F20"/>
          <w:spacing w:val="-4"/>
        </w:rPr>
        <w:t> </w:t>
      </w:r>
      <w:r>
        <w:rPr>
          <w:color w:val="231F20"/>
        </w:rPr>
        <w:t>The</w:t>
      </w:r>
      <w:r>
        <w:rPr>
          <w:color w:val="231F20"/>
          <w:spacing w:val="-5"/>
        </w:rPr>
        <w:t> </w:t>
      </w:r>
      <w:r>
        <w:rPr>
          <w:color w:val="231F20"/>
        </w:rPr>
        <w:t>excitement in</w:t>
      </w:r>
      <w:r>
        <w:rPr>
          <w:color w:val="231F20"/>
          <w:spacing w:val="-3"/>
        </w:rPr>
        <w:t> </w:t>
      </w:r>
      <w:r>
        <w:rPr>
          <w:color w:val="231F20"/>
        </w:rPr>
        <w:t>the</w:t>
      </w:r>
      <w:r>
        <w:rPr>
          <w:color w:val="231F20"/>
          <w:spacing w:val="-3"/>
        </w:rPr>
        <w:t> </w:t>
      </w:r>
      <w:r>
        <w:rPr>
          <w:color w:val="231F20"/>
        </w:rPr>
        <w:t>room</w:t>
      </w:r>
      <w:r>
        <w:rPr>
          <w:color w:val="231F20"/>
          <w:spacing w:val="-3"/>
        </w:rPr>
        <w:t> </w:t>
      </w:r>
      <w:r>
        <w:rPr>
          <w:color w:val="231F20"/>
        </w:rPr>
        <w:t>is</w:t>
      </w:r>
      <w:r>
        <w:rPr>
          <w:color w:val="231F20"/>
          <w:spacing w:val="-3"/>
        </w:rPr>
        <w:t> </w:t>
      </w:r>
      <w:r>
        <w:rPr>
          <w:color w:val="231F20"/>
        </w:rPr>
        <w:t>palpable.</w:t>
      </w:r>
      <w:r>
        <w:rPr>
          <w:color w:val="231F20"/>
          <w:spacing w:val="-3"/>
        </w:rPr>
        <w:t> </w:t>
      </w:r>
      <w:r>
        <w:rPr>
          <w:color w:val="231F20"/>
        </w:rPr>
        <w:t>“We</w:t>
      </w:r>
      <w:r>
        <w:rPr>
          <w:color w:val="231F20"/>
          <w:spacing w:val="-3"/>
        </w:rPr>
        <w:t> </w:t>
      </w:r>
      <w:r>
        <w:rPr>
          <w:color w:val="231F20"/>
        </w:rPr>
        <w:t>start</w:t>
      </w:r>
      <w:r>
        <w:rPr>
          <w:color w:val="231F20"/>
          <w:spacing w:val="-3"/>
        </w:rPr>
        <w:t> </w:t>
      </w:r>
      <w:r>
        <w:rPr>
          <w:color w:val="231F20"/>
        </w:rPr>
        <w:t>the</w:t>
      </w:r>
      <w:r>
        <w:rPr>
          <w:color w:val="231F20"/>
          <w:spacing w:val="-3"/>
        </w:rPr>
        <w:t> </w:t>
      </w:r>
      <w:r>
        <w:rPr>
          <w:color w:val="231F20"/>
        </w:rPr>
        <w:t>bidding</w:t>
      </w:r>
      <w:r>
        <w:rPr>
          <w:color w:val="231F20"/>
          <w:spacing w:val="-3"/>
        </w:rPr>
        <w:t> </w:t>
      </w:r>
      <w:r>
        <w:rPr>
          <w:color w:val="231F20"/>
        </w:rPr>
        <w:t>for</w:t>
      </w:r>
      <w:r>
        <w:rPr>
          <w:color w:val="231F20"/>
          <w:spacing w:val="-3"/>
        </w:rPr>
        <w:t> </w:t>
      </w:r>
      <w:r>
        <w:rPr>
          <w:color w:val="231F20"/>
        </w:rPr>
        <w:t>this</w:t>
      </w:r>
      <w:r>
        <w:rPr>
          <w:color w:val="231F20"/>
          <w:spacing w:val="-3"/>
        </w:rPr>
        <w:t> </w:t>
      </w:r>
      <w:r>
        <w:rPr>
          <w:color w:val="231F20"/>
        </w:rPr>
        <w:t>remarkable</w:t>
      </w:r>
      <w:r>
        <w:rPr>
          <w:color w:val="231F20"/>
          <w:spacing w:val="-3"/>
        </w:rPr>
        <w:t> </w:t>
      </w:r>
      <w:r>
        <w:rPr>
          <w:color w:val="231F20"/>
        </w:rPr>
        <w:t>landscape at nine hundred,” he says, “nine hundred </w:t>
      </w:r>
      <w:r>
        <w:rPr>
          <w:rFonts w:ascii="Verdana" w:hAnsi="Verdana"/>
          <w:i/>
          <w:color w:val="231F20"/>
          <w:spacing w:val="22"/>
        </w:rPr>
        <w:t>...</w:t>
      </w:r>
      <w:r>
        <w:rPr>
          <w:rFonts w:ascii="Verdana" w:hAnsi="Verdana"/>
          <w:i/>
          <w:color w:val="231F20"/>
          <w:spacing w:val="-18"/>
        </w:rPr>
        <w:t> </w:t>
      </w:r>
      <w:r>
        <w:rPr>
          <w:color w:val="231F20"/>
        </w:rPr>
        <w:t>nine hundred? Do I have nine hundred for this beautiful work?”</w:t>
      </w:r>
    </w:p>
    <w:p>
      <w:pPr>
        <w:pStyle w:val="BodyText"/>
        <w:ind w:left="228" w:right="181" w:firstLine="358"/>
        <w:jc w:val="both"/>
      </w:pPr>
      <w:r>
        <w:rPr>
          <w:color w:val="231F20"/>
        </w:rPr>
        <w:t>You stare at the painting and think it might make a nice addition to</w:t>
      </w:r>
      <w:r>
        <w:rPr>
          <w:color w:val="231F20"/>
          <w:spacing w:val="40"/>
        </w:rPr>
        <w:t> </w:t>
      </w:r>
      <w:r>
        <w:rPr>
          <w:color w:val="231F20"/>
        </w:rPr>
        <w:t>your living room. No one has yet bid, and so the auctioneer lowers the</w:t>
      </w:r>
      <w:r>
        <w:rPr>
          <w:color w:val="231F20"/>
          <w:spacing w:val="40"/>
        </w:rPr>
        <w:t> </w:t>
      </w:r>
      <w:r>
        <w:rPr>
          <w:color w:val="231F20"/>
        </w:rPr>
        <w:t>price,</w:t>
      </w:r>
      <w:r>
        <w:rPr>
          <w:color w:val="231F20"/>
          <w:spacing w:val="-3"/>
        </w:rPr>
        <w:t> </w:t>
      </w:r>
      <w:r>
        <w:rPr>
          <w:color w:val="231F20"/>
        </w:rPr>
        <w:t>looking</w:t>
      </w:r>
      <w:r>
        <w:rPr>
          <w:color w:val="231F20"/>
          <w:spacing w:val="-2"/>
        </w:rPr>
        <w:t> </w:t>
      </w:r>
      <w:r>
        <w:rPr>
          <w:color w:val="231F20"/>
        </w:rPr>
        <w:t>for</w:t>
      </w:r>
      <w:r>
        <w:rPr>
          <w:color w:val="231F20"/>
          <w:spacing w:val="-2"/>
        </w:rPr>
        <w:t> </w:t>
      </w:r>
      <w:r>
        <w:rPr>
          <w:color w:val="231F20"/>
        </w:rPr>
        <w:t>that</w:t>
      </w:r>
      <w:r>
        <w:rPr>
          <w:color w:val="231F20"/>
          <w:spacing w:val="-2"/>
        </w:rPr>
        <w:t> </w:t>
      </w:r>
      <w:r>
        <w:rPr>
          <w:color w:val="231F20"/>
        </w:rPr>
        <w:t>first</w:t>
      </w:r>
      <w:r>
        <w:rPr>
          <w:color w:val="231F20"/>
          <w:spacing w:val="-2"/>
        </w:rPr>
        <w:t> </w:t>
      </w:r>
      <w:r>
        <w:rPr>
          <w:color w:val="231F20"/>
        </w:rPr>
        <w:t>paddle</w:t>
      </w:r>
      <w:r>
        <w:rPr>
          <w:color w:val="231F20"/>
          <w:spacing w:val="-2"/>
        </w:rPr>
        <w:t> </w:t>
      </w:r>
      <w:r>
        <w:rPr>
          <w:color w:val="231F20"/>
        </w:rPr>
        <w:t>to</w:t>
      </w:r>
      <w:r>
        <w:rPr>
          <w:color w:val="231F20"/>
          <w:spacing w:val="-2"/>
        </w:rPr>
        <w:t> </w:t>
      </w:r>
      <w:r>
        <w:rPr>
          <w:color w:val="231F20"/>
        </w:rPr>
        <w:t>rise:</w:t>
      </w:r>
      <w:r>
        <w:rPr>
          <w:color w:val="231F20"/>
          <w:spacing w:val="-2"/>
        </w:rPr>
        <w:t> </w:t>
      </w:r>
      <w:r>
        <w:rPr>
          <w:color w:val="231F20"/>
        </w:rPr>
        <w:t>“Now</w:t>
      </w:r>
      <w:r>
        <w:rPr>
          <w:color w:val="231F20"/>
          <w:spacing w:val="-2"/>
        </w:rPr>
        <w:t> </w:t>
      </w:r>
      <w:r>
        <w:rPr>
          <w:color w:val="231F20"/>
        </w:rPr>
        <w:t>eight</w:t>
      </w:r>
      <w:r>
        <w:rPr>
          <w:color w:val="231F20"/>
          <w:spacing w:val="-2"/>
        </w:rPr>
        <w:t> </w:t>
      </w:r>
      <w:r>
        <w:rPr>
          <w:color w:val="231F20"/>
        </w:rPr>
        <w:t>fifty</w:t>
      </w:r>
      <w:r>
        <w:rPr>
          <w:color w:val="231F20"/>
          <w:spacing w:val="-2"/>
        </w:rPr>
        <w:t> </w:t>
      </w:r>
      <w:r>
        <w:rPr>
          <w:rFonts w:ascii="Verdana" w:hAnsi="Verdana"/>
          <w:i/>
          <w:color w:val="231F20"/>
          <w:spacing w:val="22"/>
        </w:rPr>
        <w:t>...</w:t>
      </w:r>
      <w:r>
        <w:rPr>
          <w:rFonts w:ascii="Verdana" w:hAnsi="Verdana"/>
          <w:i/>
          <w:color w:val="231F20"/>
          <w:spacing w:val="-26"/>
        </w:rPr>
        <w:t> </w:t>
      </w:r>
      <w:r>
        <w:rPr>
          <w:color w:val="231F20"/>
        </w:rPr>
        <w:t>eight</w:t>
      </w:r>
      <w:r>
        <w:rPr>
          <w:color w:val="231F20"/>
          <w:spacing w:val="-2"/>
        </w:rPr>
        <w:t> </w:t>
      </w:r>
      <w:r>
        <w:rPr>
          <w:color w:val="231F20"/>
        </w:rPr>
        <w:t>fifty?</w:t>
      </w:r>
      <w:r>
        <w:rPr>
          <w:color w:val="231F20"/>
          <w:spacing w:val="-2"/>
        </w:rPr>
        <w:t> </w:t>
      </w:r>
      <w:r>
        <w:rPr>
          <w:color w:val="231F20"/>
        </w:rPr>
        <w:t>Do</w:t>
      </w:r>
    </w:p>
    <w:p>
      <w:pPr>
        <w:pStyle w:val="BodyText"/>
        <w:spacing w:after="0"/>
        <w:jc w:val="both"/>
        <w:sectPr>
          <w:headerReference w:type="even" r:id="rId44"/>
          <w:headerReference w:type="default" r:id="rId45"/>
          <w:pgSz w:w="8570" w:h="12890"/>
          <w:pgMar w:header="738" w:footer="0" w:top="960" w:bottom="280" w:left="850" w:right="850"/>
          <w:pgNumType w:start="42"/>
        </w:sectPr>
      </w:pPr>
    </w:p>
    <w:p>
      <w:pPr>
        <w:pStyle w:val="BodyText"/>
        <w:spacing w:before="133"/>
      </w:pPr>
    </w:p>
    <w:p>
      <w:pPr>
        <w:pStyle w:val="BodyText"/>
        <w:spacing w:line="240" w:lineRule="exact"/>
        <w:ind w:left="204" w:right="205"/>
        <w:jc w:val="both"/>
      </w:pPr>
      <w:r>
        <w:rPr/>
        <w:t>I have eight fifty for this unique oil painting—</w:t>
      </w:r>
      <w:r>
        <w:rPr>
          <w:rFonts w:ascii="Georgia" w:hAnsi="Georgia"/>
          <w:i/>
        </w:rPr>
        <w:t>I have </w:t>
      </w:r>
      <w:r>
        <w:rPr/>
        <w:t>eight fifty. Do I have nine?</w:t>
      </w:r>
      <w:r>
        <w:rPr>
          <w:spacing w:val="80"/>
        </w:rPr>
        <w:t>  </w:t>
      </w:r>
      <w:r>
        <w:rPr/>
        <w:t>”</w:t>
      </w:r>
    </w:p>
    <w:p>
      <w:pPr>
        <w:pStyle w:val="BodyText"/>
        <w:spacing w:line="237" w:lineRule="auto" w:before="2"/>
        <w:ind w:left="204" w:right="173" w:firstLine="358"/>
        <w:jc w:val="both"/>
      </w:pPr>
      <w:r>
        <w:rPr/>
        <w:t>Because no one responded to the initial price, the auctioneer quickly lowered the bid until he found a level at which participants began to re- spond. Now that the ice is broken and the auction is underway, the bid quickly exceeds the initial, unaccepted </w:t>
      </w:r>
      <w:r>
        <w:rPr>
          <w:rFonts w:ascii="Calibri" w:hAnsi="Calibri"/>
        </w:rPr>
        <w:t>$</w:t>
      </w:r>
      <w:r>
        <w:rPr/>
        <w:t>900 bid: “I’m bid </w:t>
      </w:r>
      <w:r>
        <w:rPr>
          <w:rFonts w:ascii="Georgia" w:hAnsi="Georgia"/>
          <w:i/>
        </w:rPr>
        <w:t>nine hundred</w:t>
      </w:r>
      <w:r>
        <w:rPr>
          <w:rFonts w:ascii="Verdana" w:hAnsi="Verdana"/>
          <w:i/>
        </w:rPr>
        <w:t>... </w:t>
      </w:r>
      <w:r>
        <w:rPr/>
        <w:t>now nine and a quarter nine and a quarter. I’m bid nine and a quarter </w:t>
      </w:r>
      <w:r>
        <w:rPr>
          <w:rFonts w:ascii="Verdana" w:hAnsi="Verdana"/>
          <w:i/>
          <w:spacing w:val="22"/>
        </w:rPr>
        <w:t>... </w:t>
      </w:r>
      <w:r>
        <w:rPr/>
        <w:t>now </w:t>
      </w:r>
      <w:r>
        <w:rPr>
          <w:rFonts w:ascii="Georgia" w:hAnsi="Georgia"/>
          <w:i/>
        </w:rPr>
        <w:t>nine fifty, </w:t>
      </w:r>
      <w:r>
        <w:rPr/>
        <w:t>nine fifty, I’m bid </w:t>
      </w:r>
      <w:r>
        <w:rPr>
          <w:rFonts w:ascii="Georgia" w:hAnsi="Georgia"/>
          <w:i/>
        </w:rPr>
        <w:t>nine seventy-five.</w:t>
      </w:r>
      <w:r>
        <w:rPr/>
        <w:t>”</w:t>
      </w:r>
    </w:p>
    <w:p>
      <w:pPr>
        <w:pStyle w:val="BodyText"/>
        <w:spacing w:line="244" w:lineRule="auto" w:before="9"/>
        <w:ind w:left="204" w:right="205" w:firstLine="358"/>
        <w:jc w:val="both"/>
      </w:pPr>
      <w:r>
        <w:rPr/>
        <w:t>The</w:t>
      </w:r>
      <w:r>
        <w:rPr>
          <w:spacing w:val="-1"/>
        </w:rPr>
        <w:t> </w:t>
      </w:r>
      <w:r>
        <w:rPr/>
        <w:t>bid</w:t>
      </w:r>
      <w:r>
        <w:rPr>
          <w:spacing w:val="-1"/>
        </w:rPr>
        <w:t> </w:t>
      </w:r>
      <w:r>
        <w:rPr/>
        <w:t>races</w:t>
      </w:r>
      <w:r>
        <w:rPr>
          <w:spacing w:val="-1"/>
        </w:rPr>
        <w:t> </w:t>
      </w:r>
      <w:r>
        <w:rPr/>
        <w:t>to</w:t>
      </w:r>
      <w:r>
        <w:rPr>
          <w:spacing w:val="-1"/>
        </w:rPr>
        <w:t> </w:t>
      </w:r>
      <w:r>
        <w:rPr/>
        <w:t>a</w:t>
      </w:r>
      <w:r>
        <w:rPr>
          <w:spacing w:val="-1"/>
        </w:rPr>
        <w:t> </w:t>
      </w:r>
      <w:r>
        <w:rPr/>
        <w:t>thousand</w:t>
      </w:r>
      <w:r>
        <w:rPr>
          <w:spacing w:val="-1"/>
        </w:rPr>
        <w:t> </w:t>
      </w:r>
      <w:r>
        <w:rPr/>
        <w:t>dollars,</w:t>
      </w:r>
      <w:r>
        <w:rPr>
          <w:spacing w:val="-1"/>
        </w:rPr>
        <w:t> </w:t>
      </w:r>
      <w:r>
        <w:rPr/>
        <w:t>and</w:t>
      </w:r>
      <w:r>
        <w:rPr>
          <w:spacing w:val="-1"/>
        </w:rPr>
        <w:t> </w:t>
      </w:r>
      <w:r>
        <w:rPr/>
        <w:t>you</w:t>
      </w:r>
      <w:r>
        <w:rPr>
          <w:spacing w:val="-1"/>
        </w:rPr>
        <w:t> </w:t>
      </w:r>
      <w:r>
        <w:rPr/>
        <w:t>feel</w:t>
      </w:r>
      <w:r>
        <w:rPr>
          <w:spacing w:val="-1"/>
        </w:rPr>
        <w:t> </w:t>
      </w:r>
      <w:r>
        <w:rPr/>
        <w:t>your</w:t>
      </w:r>
      <w:r>
        <w:rPr>
          <w:spacing w:val="-1"/>
        </w:rPr>
        <w:t> </w:t>
      </w:r>
      <w:r>
        <w:rPr/>
        <w:t>adrenaline</w:t>
      </w:r>
      <w:r>
        <w:rPr>
          <w:spacing w:val="-1"/>
        </w:rPr>
        <w:t> </w:t>
      </w:r>
      <w:r>
        <w:rPr/>
        <w:t>surge, as you really like the painting. You lift your paddle and the auctioneer nods and his patter speeds on, the price ratcheting rapidly higher as he creates excitement</w:t>
      </w:r>
      <w:r>
        <w:rPr>
          <w:spacing w:val="36"/>
        </w:rPr>
        <w:t> </w:t>
      </w:r>
      <w:r>
        <w:rPr/>
        <w:t>with</w:t>
      </w:r>
      <w:r>
        <w:rPr>
          <w:spacing w:val="36"/>
        </w:rPr>
        <w:t> </w:t>
      </w:r>
      <w:r>
        <w:rPr/>
        <w:t>the</w:t>
      </w:r>
      <w:r>
        <w:rPr>
          <w:spacing w:val="36"/>
        </w:rPr>
        <w:t> </w:t>
      </w:r>
      <w:r>
        <w:rPr/>
        <w:t>intensity</w:t>
      </w:r>
      <w:r>
        <w:rPr>
          <w:spacing w:val="36"/>
        </w:rPr>
        <w:t> </w:t>
      </w:r>
      <w:r>
        <w:rPr/>
        <w:t>of</w:t>
      </w:r>
      <w:r>
        <w:rPr>
          <w:spacing w:val="36"/>
        </w:rPr>
        <w:t> </w:t>
      </w:r>
      <w:r>
        <w:rPr/>
        <w:t>his</w:t>
      </w:r>
      <w:r>
        <w:rPr>
          <w:spacing w:val="36"/>
        </w:rPr>
        <w:t> </w:t>
      </w:r>
      <w:r>
        <w:rPr/>
        <w:t>voice.</w:t>
      </w:r>
      <w:r>
        <w:rPr>
          <w:spacing w:val="36"/>
        </w:rPr>
        <w:t> </w:t>
      </w:r>
      <w:r>
        <w:rPr/>
        <w:t>Once</w:t>
      </w:r>
      <w:r>
        <w:rPr>
          <w:spacing w:val="36"/>
        </w:rPr>
        <w:t> </w:t>
      </w:r>
      <w:r>
        <w:rPr/>
        <w:t>bidding</w:t>
      </w:r>
      <w:r>
        <w:rPr>
          <w:spacing w:val="36"/>
        </w:rPr>
        <w:t> </w:t>
      </w:r>
      <w:r>
        <w:rPr/>
        <w:t>gets</w:t>
      </w:r>
      <w:r>
        <w:rPr>
          <w:spacing w:val="36"/>
        </w:rPr>
        <w:t> </w:t>
      </w:r>
      <w:r>
        <w:rPr/>
        <w:t>underway, it’s quite common to have bidding begin to build. Just like in the financial markets, very few individuals want to accept the risk of being first and being wrong, which might be seen as foolish by peers.</w:t>
      </w:r>
    </w:p>
    <w:p>
      <w:pPr>
        <w:pStyle w:val="BodyText"/>
        <w:spacing w:line="242" w:lineRule="auto"/>
        <w:ind w:left="204" w:right="205" w:firstLine="358"/>
        <w:jc w:val="both"/>
      </w:pPr>
      <w:r>
        <w:rPr/>
        <w:t>The price of the painting climbs past </w:t>
      </w:r>
      <w:r>
        <w:rPr>
          <w:rFonts w:ascii="Calibri" w:hAnsi="Calibri"/>
        </w:rPr>
        <w:t>$</w:t>
      </w:r>
      <w:r>
        <w:rPr/>
        <w:t>1,500, and you decide the green of the fields might actually clash with your living-room rug. The auction- eer’s rapid-fire delivery continues unabated, sustaining the excitement in the room. But being a careful listener, you note that he is beginning to add quite a lot of “filler” to his patter to make it appear that the auction is still proceeding higher. This process continues until the last bidder bids, and</w:t>
      </w:r>
      <w:r>
        <w:rPr>
          <w:spacing w:val="80"/>
        </w:rPr>
        <w:t> </w:t>
      </w:r>
      <w:r>
        <w:rPr/>
        <w:t>the rant is capped with a hearty: “SOLD at eighteen seventy-five!” You’re glad you didn’t get caught up in the hype, and you turn your attention to</w:t>
      </w:r>
      <w:r>
        <w:rPr>
          <w:spacing w:val="80"/>
        </w:rPr>
        <w:t> </w:t>
      </w:r>
      <w:r>
        <w:rPr/>
        <w:t>the next piece being unveiled on stage.</w:t>
      </w:r>
    </w:p>
    <w:p>
      <w:pPr>
        <w:pStyle w:val="BodyText"/>
        <w:spacing w:line="244" w:lineRule="auto" w:before="10"/>
        <w:ind w:left="204" w:right="205" w:firstLine="358"/>
        <w:jc w:val="both"/>
      </w:pPr>
      <w:r>
        <w:rPr/>
        <w:t>In</w:t>
      </w:r>
      <w:r>
        <w:rPr>
          <w:spacing w:val="32"/>
        </w:rPr>
        <w:t> </w:t>
      </w:r>
      <w:r>
        <w:rPr/>
        <w:t>the</w:t>
      </w:r>
      <w:r>
        <w:rPr>
          <w:spacing w:val="34"/>
        </w:rPr>
        <w:t> </w:t>
      </w:r>
      <w:r>
        <w:rPr/>
        <w:t>preceding</w:t>
      </w:r>
      <w:r>
        <w:rPr>
          <w:spacing w:val="34"/>
        </w:rPr>
        <w:t> </w:t>
      </w:r>
      <w:r>
        <w:rPr/>
        <w:t>example,</w:t>
      </w:r>
      <w:r>
        <w:rPr>
          <w:spacing w:val="34"/>
        </w:rPr>
        <w:t> </w:t>
      </w:r>
      <w:r>
        <w:rPr/>
        <w:t>there</w:t>
      </w:r>
      <w:r>
        <w:rPr>
          <w:spacing w:val="34"/>
        </w:rPr>
        <w:t> </w:t>
      </w:r>
      <w:r>
        <w:rPr/>
        <w:t>was</w:t>
      </w:r>
      <w:r>
        <w:rPr>
          <w:spacing w:val="34"/>
        </w:rPr>
        <w:t> </w:t>
      </w:r>
      <w:r>
        <w:rPr/>
        <w:t>only</w:t>
      </w:r>
      <w:r>
        <w:rPr>
          <w:spacing w:val="34"/>
        </w:rPr>
        <w:t> </w:t>
      </w:r>
      <w:r>
        <w:rPr/>
        <w:t>one</w:t>
      </w:r>
      <w:r>
        <w:rPr>
          <w:spacing w:val="34"/>
        </w:rPr>
        <w:t> </w:t>
      </w:r>
      <w:r>
        <w:rPr/>
        <w:t>item</w:t>
      </w:r>
      <w:r>
        <w:rPr>
          <w:spacing w:val="34"/>
        </w:rPr>
        <w:t> </w:t>
      </w:r>
      <w:r>
        <w:rPr/>
        <w:t>to</w:t>
      </w:r>
      <w:r>
        <w:rPr>
          <w:spacing w:val="32"/>
        </w:rPr>
        <w:t> </w:t>
      </w:r>
      <w:r>
        <w:rPr/>
        <w:t>be</w:t>
      </w:r>
      <w:r>
        <w:rPr>
          <w:spacing w:val="34"/>
        </w:rPr>
        <w:t> </w:t>
      </w:r>
      <w:r>
        <w:rPr/>
        <w:t>auctioned. If this were the everflowing process of a financial market, however, the auction would have begun again in the opposite direction once the upward auction had discovered the last bidder. From the price at which the auction finally got under way—</w:t>
      </w:r>
      <w:r>
        <w:rPr>
          <w:rFonts w:ascii="Calibri" w:hAnsi="Calibri"/>
        </w:rPr>
        <w:t>$</w:t>
      </w:r>
      <w:r>
        <w:rPr/>
        <w:t>850—there was only a brief price/time relation- ship because price moved quickly. As price began to climb steadily higher, “value” was established as multiple bidders actively engaged in the auction at prices they believed to be fair. At the level where the price advance be- gan</w:t>
      </w:r>
      <w:r>
        <w:rPr>
          <w:spacing w:val="18"/>
        </w:rPr>
        <w:t> </w:t>
      </w:r>
      <w:r>
        <w:rPr/>
        <w:t>to</w:t>
      </w:r>
      <w:r>
        <w:rPr>
          <w:spacing w:val="18"/>
        </w:rPr>
        <w:t> </w:t>
      </w:r>
      <w:r>
        <w:rPr/>
        <w:t>slow,</w:t>
      </w:r>
      <w:r>
        <w:rPr>
          <w:spacing w:val="18"/>
        </w:rPr>
        <w:t> </w:t>
      </w:r>
      <w:r>
        <w:rPr/>
        <w:t>and</w:t>
      </w:r>
      <w:r>
        <w:rPr>
          <w:spacing w:val="18"/>
        </w:rPr>
        <w:t> </w:t>
      </w:r>
      <w:r>
        <w:rPr/>
        <w:t>the</w:t>
      </w:r>
      <w:r>
        <w:rPr>
          <w:spacing w:val="18"/>
        </w:rPr>
        <w:t> </w:t>
      </w:r>
      <w:r>
        <w:rPr/>
        <w:t>auctioneer</w:t>
      </w:r>
      <w:r>
        <w:rPr>
          <w:spacing w:val="18"/>
        </w:rPr>
        <w:t> </w:t>
      </w:r>
      <w:r>
        <w:rPr/>
        <w:t>began</w:t>
      </w:r>
      <w:r>
        <w:rPr>
          <w:spacing w:val="18"/>
        </w:rPr>
        <w:t> </w:t>
      </w:r>
      <w:r>
        <w:rPr/>
        <w:t>to</w:t>
      </w:r>
      <w:r>
        <w:rPr>
          <w:spacing w:val="18"/>
        </w:rPr>
        <w:t> </w:t>
      </w:r>
      <w:r>
        <w:rPr/>
        <w:t>pad</w:t>
      </w:r>
      <w:r>
        <w:rPr>
          <w:spacing w:val="18"/>
        </w:rPr>
        <w:t> </w:t>
      </w:r>
      <w:r>
        <w:rPr/>
        <w:t>his</w:t>
      </w:r>
      <w:r>
        <w:rPr>
          <w:spacing w:val="18"/>
        </w:rPr>
        <w:t> </w:t>
      </w:r>
      <w:r>
        <w:rPr/>
        <w:t>banter</w:t>
      </w:r>
      <w:r>
        <w:rPr>
          <w:spacing w:val="18"/>
        </w:rPr>
        <w:t> </w:t>
      </w:r>
      <w:r>
        <w:rPr/>
        <w:t>in</w:t>
      </w:r>
      <w:r>
        <w:rPr>
          <w:spacing w:val="18"/>
        </w:rPr>
        <w:t> </w:t>
      </w:r>
      <w:r>
        <w:rPr/>
        <w:t>order</w:t>
      </w:r>
      <w:r>
        <w:rPr>
          <w:spacing w:val="18"/>
        </w:rPr>
        <w:t> </w:t>
      </w:r>
      <w:r>
        <w:rPr/>
        <w:t>to</w:t>
      </w:r>
      <w:r>
        <w:rPr>
          <w:spacing w:val="18"/>
        </w:rPr>
        <w:t> </w:t>
      </w:r>
      <w:r>
        <w:rPr/>
        <w:t>make it seem as if the auction were still healthy, an extended price/time relation- ship developed; bidders in the top quadrant of the price range were most probably engaged in an overreaction to the momentum of the auction, fi- nally purchasing above the value area.</w:t>
      </w:r>
    </w:p>
    <w:p>
      <w:pPr>
        <w:pStyle w:val="BodyText"/>
        <w:spacing w:line="244" w:lineRule="auto"/>
        <w:ind w:left="204" w:right="205" w:firstLine="358"/>
        <w:jc w:val="both"/>
      </w:pPr>
      <w:r>
        <w:rPr/>
        <w:t>The</w:t>
      </w:r>
      <w:r>
        <w:rPr>
          <w:spacing w:val="31"/>
        </w:rPr>
        <w:t> </w:t>
      </w:r>
      <w:r>
        <w:rPr>
          <w:rFonts w:ascii="Georgia" w:hAnsi="Georgia"/>
          <w:i/>
        </w:rPr>
        <w:t>value</w:t>
      </w:r>
      <w:r>
        <w:rPr>
          <w:rFonts w:ascii="Georgia" w:hAnsi="Georgia"/>
          <w:i/>
          <w:spacing w:val="35"/>
        </w:rPr>
        <w:t> </w:t>
      </w:r>
      <w:r>
        <w:rPr>
          <w:rFonts w:ascii="Georgia" w:hAnsi="Georgia"/>
          <w:i/>
        </w:rPr>
        <w:t>area</w:t>
      </w:r>
      <w:r>
        <w:rPr/>
        <w:t>,</w:t>
      </w:r>
      <w:r>
        <w:rPr>
          <w:spacing w:val="31"/>
        </w:rPr>
        <w:t> </w:t>
      </w:r>
      <w:r>
        <w:rPr/>
        <w:t>as</w:t>
      </w:r>
      <w:r>
        <w:rPr>
          <w:spacing w:val="31"/>
        </w:rPr>
        <w:t> </w:t>
      </w:r>
      <w:r>
        <w:rPr/>
        <w:t>we</w:t>
      </w:r>
      <w:r>
        <w:rPr>
          <w:spacing w:val="31"/>
        </w:rPr>
        <w:t> </w:t>
      </w:r>
      <w:r>
        <w:rPr/>
        <w:t>explained</w:t>
      </w:r>
      <w:r>
        <w:rPr>
          <w:spacing w:val="31"/>
        </w:rPr>
        <w:t> </w:t>
      </w:r>
      <w:r>
        <w:rPr/>
        <w:t>in</w:t>
      </w:r>
      <w:r>
        <w:rPr>
          <w:spacing w:val="31"/>
        </w:rPr>
        <w:t> </w:t>
      </w:r>
      <w:r>
        <w:rPr/>
        <w:t>Chapter</w:t>
      </w:r>
      <w:r>
        <w:rPr>
          <w:spacing w:val="31"/>
        </w:rPr>
        <w:t> </w:t>
      </w:r>
      <w:r>
        <w:rPr/>
        <w:t>2,</w:t>
      </w:r>
      <w:r>
        <w:rPr>
          <w:spacing w:val="31"/>
        </w:rPr>
        <w:t> </w:t>
      </w:r>
      <w:r>
        <w:rPr/>
        <w:t>represents</w:t>
      </w:r>
      <w:r>
        <w:rPr>
          <w:spacing w:val="31"/>
        </w:rPr>
        <w:t> </w:t>
      </w:r>
      <w:r>
        <w:rPr/>
        <w:t>the</w:t>
      </w:r>
      <w:r>
        <w:rPr>
          <w:spacing w:val="31"/>
        </w:rPr>
        <w:t> </w:t>
      </w:r>
      <w:r>
        <w:rPr/>
        <w:t>range in which approximately 70 percent of the volume of activity took place</w:t>
      </w:r>
      <w:r>
        <w:rPr>
          <w:spacing w:val="80"/>
        </w:rPr>
        <w:t> </w:t>
      </w:r>
      <w:r>
        <w:rPr/>
        <w:t>(one standard deviation of the resulting bell curve’s distribution). In the art auction, there was a lone bidder at the bottom and a lone buyer at the top, and</w:t>
      </w:r>
      <w:r>
        <w:rPr>
          <w:spacing w:val="-5"/>
        </w:rPr>
        <w:t> </w:t>
      </w:r>
      <w:r>
        <w:rPr/>
        <w:t>of</w:t>
      </w:r>
      <w:r>
        <w:rPr>
          <w:spacing w:val="-5"/>
        </w:rPr>
        <w:t> </w:t>
      </w:r>
      <w:r>
        <w:rPr/>
        <w:t>course</w:t>
      </w:r>
      <w:r>
        <w:rPr>
          <w:spacing w:val="-5"/>
        </w:rPr>
        <w:t> </w:t>
      </w:r>
      <w:r>
        <w:rPr/>
        <w:t>the</w:t>
      </w:r>
      <w:r>
        <w:rPr>
          <w:spacing w:val="-5"/>
        </w:rPr>
        <w:t> </w:t>
      </w:r>
      <w:r>
        <w:rPr/>
        <w:t>highest</w:t>
      </w:r>
      <w:r>
        <w:rPr>
          <w:spacing w:val="-4"/>
        </w:rPr>
        <w:t> </w:t>
      </w:r>
      <w:r>
        <w:rPr/>
        <w:t>number</w:t>
      </w:r>
      <w:r>
        <w:rPr>
          <w:spacing w:val="-4"/>
        </w:rPr>
        <w:t> </w:t>
      </w:r>
      <w:r>
        <w:rPr/>
        <w:t>of</w:t>
      </w:r>
      <w:r>
        <w:rPr>
          <w:spacing w:val="-5"/>
        </w:rPr>
        <w:t> </w:t>
      </w:r>
      <w:r>
        <w:rPr/>
        <w:t>bidders</w:t>
      </w:r>
      <w:r>
        <w:rPr>
          <w:spacing w:val="-4"/>
        </w:rPr>
        <w:t> </w:t>
      </w:r>
      <w:r>
        <w:rPr/>
        <w:t>in</w:t>
      </w:r>
      <w:r>
        <w:rPr>
          <w:spacing w:val="-5"/>
        </w:rPr>
        <w:t> </w:t>
      </w:r>
      <w:r>
        <w:rPr/>
        <w:t>the</w:t>
      </w:r>
      <w:r>
        <w:rPr>
          <w:spacing w:val="-5"/>
        </w:rPr>
        <w:t> </w:t>
      </w:r>
      <w:r>
        <w:rPr/>
        <w:t>middle;</w:t>
      </w:r>
      <w:r>
        <w:rPr>
          <w:spacing w:val="-4"/>
        </w:rPr>
        <w:t> </w:t>
      </w:r>
      <w:r>
        <w:rPr/>
        <w:t>volume</w:t>
      </w:r>
      <w:r>
        <w:rPr>
          <w:spacing w:val="-5"/>
        </w:rPr>
        <w:t> </w:t>
      </w:r>
      <w:r>
        <w:rPr/>
        <w:t>was</w:t>
      </w:r>
      <w:r>
        <w:rPr>
          <w:spacing w:val="-5"/>
        </w:rPr>
        <w:t> </w:t>
      </w:r>
      <w:r>
        <w:rPr/>
        <w:t>high in</w:t>
      </w:r>
      <w:r>
        <w:rPr>
          <w:spacing w:val="21"/>
        </w:rPr>
        <w:t> </w:t>
      </w:r>
      <w:r>
        <w:rPr/>
        <w:t>this</w:t>
      </w:r>
      <w:r>
        <w:rPr>
          <w:spacing w:val="21"/>
        </w:rPr>
        <w:t> </w:t>
      </w:r>
      <w:r>
        <w:rPr/>
        <w:t>range</w:t>
      </w:r>
      <w:r>
        <w:rPr>
          <w:spacing w:val="21"/>
        </w:rPr>
        <w:t> </w:t>
      </w:r>
      <w:r>
        <w:rPr/>
        <w:t>because</w:t>
      </w:r>
      <w:r>
        <w:rPr>
          <w:spacing w:val="22"/>
        </w:rPr>
        <w:t> </w:t>
      </w:r>
      <w:r>
        <w:rPr/>
        <w:t>the</w:t>
      </w:r>
      <w:r>
        <w:rPr>
          <w:spacing w:val="21"/>
        </w:rPr>
        <w:t> </w:t>
      </w:r>
      <w:r>
        <w:rPr/>
        <w:t>auction</w:t>
      </w:r>
      <w:r>
        <w:rPr>
          <w:spacing w:val="21"/>
        </w:rPr>
        <w:t> </w:t>
      </w:r>
      <w:r>
        <w:rPr/>
        <w:t>process</w:t>
      </w:r>
      <w:r>
        <w:rPr>
          <w:spacing w:val="22"/>
        </w:rPr>
        <w:t> </w:t>
      </w:r>
      <w:r>
        <w:rPr/>
        <w:t>revealed</w:t>
      </w:r>
      <w:r>
        <w:rPr>
          <w:spacing w:val="22"/>
        </w:rPr>
        <w:t> </w:t>
      </w:r>
      <w:r>
        <w:rPr/>
        <w:t>an</w:t>
      </w:r>
      <w:r>
        <w:rPr>
          <w:spacing w:val="21"/>
        </w:rPr>
        <w:t> </w:t>
      </w:r>
      <w:r>
        <w:rPr/>
        <w:t>area</w:t>
      </w:r>
      <w:r>
        <w:rPr>
          <w:spacing w:val="21"/>
        </w:rPr>
        <w:t> </w:t>
      </w:r>
      <w:r>
        <w:rPr/>
        <w:t>of</w:t>
      </w:r>
      <w:r>
        <w:rPr>
          <w:spacing w:val="21"/>
        </w:rPr>
        <w:t> </w:t>
      </w:r>
      <w:r>
        <w:rPr/>
        <w:t>“fair</w:t>
      </w:r>
      <w:r>
        <w:rPr>
          <w:spacing w:val="21"/>
        </w:rPr>
        <w:t> </w:t>
      </w:r>
      <w:r>
        <w:rPr/>
        <w:t>value”</w:t>
      </w:r>
    </w:p>
    <w:p>
      <w:pPr>
        <w:pStyle w:val="BodyText"/>
        <w:spacing w:after="0" w:line="244" w:lineRule="auto"/>
        <w:jc w:val="both"/>
        <w:sectPr>
          <w:pgSz w:w="8570" w:h="12890"/>
          <w:pgMar w:header="738" w:footer="0" w:top="960" w:bottom="280" w:left="850" w:right="850"/>
        </w:sectPr>
      </w:pPr>
    </w:p>
    <w:p>
      <w:pPr>
        <w:pStyle w:val="BodyText"/>
        <w:spacing w:before="135"/>
      </w:pPr>
    </w:p>
    <w:p>
      <w:pPr>
        <w:pStyle w:val="BodyText"/>
        <w:spacing w:after="0"/>
        <w:sectPr>
          <w:pgSz w:w="8570" w:h="12890"/>
          <w:pgMar w:header="738" w:footer="0" w:top="960" w:bottom="280" w:left="850" w:right="850"/>
        </w:sectPr>
      </w:pPr>
    </w:p>
    <w:p>
      <w:pPr>
        <w:spacing w:line="252" w:lineRule="auto" w:before="101"/>
        <w:ind w:left="1243" w:right="1173" w:firstLine="0"/>
        <w:jc w:val="both"/>
        <w:rPr>
          <w:rFonts w:ascii="Arial MT"/>
          <w:sz w:val="16"/>
        </w:rPr>
      </w:pPr>
      <w:r>
        <w:rPr>
          <w:rFonts w:ascii="Arial MT"/>
          <w:sz w:val="16"/>
        </w:rPr>
        <w:drawing>
          <wp:anchor distT="0" distB="0" distL="0" distR="0" allowOverlap="1" layoutInCell="1" locked="0" behindDoc="1" simplePos="0" relativeHeight="481430528">
            <wp:simplePos x="0" y="0"/>
            <wp:positionH relativeFrom="page">
              <wp:posOffset>1210666</wp:posOffset>
            </wp:positionH>
            <wp:positionV relativeFrom="paragraph">
              <wp:posOffset>28586</wp:posOffset>
            </wp:positionV>
            <wp:extent cx="3047999" cy="3311726"/>
            <wp:effectExtent l="0" t="0" r="0" b="0"/>
            <wp:wrapNone/>
            <wp:docPr id="360" name="Image 360"/>
            <wp:cNvGraphicFramePr>
              <a:graphicFrameLocks/>
            </wp:cNvGraphicFramePr>
            <a:graphic>
              <a:graphicData uri="http://schemas.openxmlformats.org/drawingml/2006/picture">
                <pic:pic>
                  <pic:nvPicPr>
                    <pic:cNvPr id="360" name="Image 360"/>
                    <pic:cNvPicPr/>
                  </pic:nvPicPr>
                  <pic:blipFill>
                    <a:blip r:embed="rId46" cstate="print"/>
                    <a:stretch>
                      <a:fillRect/>
                    </a:stretch>
                  </pic:blipFill>
                  <pic:spPr>
                    <a:xfrm>
                      <a:off x="0" y="0"/>
                      <a:ext cx="3047999" cy="3311726"/>
                    </a:xfrm>
                    <a:prstGeom prst="rect">
                      <a:avLst/>
                    </a:prstGeom>
                  </pic:spPr>
                </pic:pic>
              </a:graphicData>
            </a:graphic>
          </wp:anchor>
        </w:drawing>
      </w:r>
      <w:r>
        <w:rPr>
          <w:rFonts w:ascii="Arial MT"/>
          <w:spacing w:val="-10"/>
          <w:sz w:val="16"/>
        </w:rPr>
        <w:t>H</w:t>
      </w:r>
      <w:r>
        <w:rPr>
          <w:rFonts w:ascii="Arial MT"/>
          <w:sz w:val="16"/>
        </w:rPr>
        <w:t> </w:t>
      </w:r>
      <w:r>
        <w:rPr>
          <w:rFonts w:ascii="Arial MT"/>
          <w:spacing w:val="-10"/>
          <w:sz w:val="16"/>
        </w:rPr>
        <w:t>H</w:t>
      </w:r>
      <w:r>
        <w:rPr>
          <w:rFonts w:ascii="Arial MT"/>
          <w:sz w:val="16"/>
        </w:rPr>
        <w:t> </w:t>
      </w:r>
      <w:r>
        <w:rPr>
          <w:rFonts w:ascii="Arial MT"/>
          <w:spacing w:val="-10"/>
          <w:sz w:val="16"/>
        </w:rPr>
        <w:t>H</w:t>
      </w:r>
      <w:r>
        <w:rPr>
          <w:rFonts w:ascii="Arial MT"/>
          <w:sz w:val="16"/>
        </w:rPr>
        <w:t> </w:t>
      </w:r>
      <w:r>
        <w:rPr>
          <w:rFonts w:ascii="Arial MT"/>
          <w:spacing w:val="-10"/>
          <w:sz w:val="16"/>
        </w:rPr>
        <w:t>H</w:t>
      </w:r>
      <w:r>
        <w:rPr>
          <w:rFonts w:ascii="Arial MT"/>
          <w:sz w:val="16"/>
        </w:rPr>
        <w:t> </w:t>
      </w:r>
      <w:r>
        <w:rPr>
          <w:rFonts w:ascii="Arial MT"/>
          <w:spacing w:val="-6"/>
          <w:sz w:val="16"/>
        </w:rPr>
        <w:t>HI</w:t>
      </w:r>
    </w:p>
    <w:p>
      <w:pPr>
        <w:spacing w:line="249" w:lineRule="auto" w:before="1"/>
        <w:ind w:left="1243" w:right="827" w:hanging="14"/>
        <w:jc w:val="left"/>
        <w:rPr>
          <w:rFonts w:ascii="Arial MT"/>
          <w:sz w:val="16"/>
        </w:rPr>
      </w:pPr>
      <w:r>
        <w:rPr>
          <w:rFonts w:ascii="Arial MT"/>
          <w:spacing w:val="-4"/>
          <w:sz w:val="16"/>
        </w:rPr>
        <w:t>GHI GHI BGHI BCGI BCGI </w:t>
      </w:r>
      <w:r>
        <w:rPr>
          <w:rFonts w:ascii="Arial MT"/>
          <w:spacing w:val="-2"/>
          <w:sz w:val="16"/>
        </w:rPr>
        <w:t>BCDGI</w:t>
      </w:r>
    </w:p>
    <w:p>
      <w:pPr>
        <w:spacing w:line="249" w:lineRule="auto" w:before="0"/>
        <w:ind w:left="1236" w:right="0" w:firstLine="6"/>
        <w:jc w:val="left"/>
        <w:rPr>
          <w:rFonts w:ascii="Arial MT"/>
          <w:sz w:val="16"/>
        </w:rPr>
      </w:pPr>
      <w:r>
        <w:rPr>
          <w:rFonts w:ascii="Arial MT"/>
          <w:spacing w:val="-2"/>
          <w:sz w:val="16"/>
        </w:rPr>
        <w:t>BCDGIKP BCDGIKLP BCDEGIJKLNP BCDEFGIJKLNP BCDEFGIJKLMNP BCDEFJKLMNP BCDEFJKLMNP BCDEFJKLMN BCDEFJKLMN BCDEFJLMN BDEJLMN</w:t>
      </w:r>
    </w:p>
    <w:p>
      <w:pPr>
        <w:spacing w:line="252" w:lineRule="auto" w:before="1"/>
        <w:ind w:left="1236" w:right="775" w:firstLine="6"/>
        <w:jc w:val="left"/>
        <w:rPr>
          <w:rFonts w:ascii="Arial MT"/>
          <w:sz w:val="16"/>
        </w:rPr>
      </w:pPr>
      <w:r>
        <w:rPr>
          <w:rFonts w:ascii="Arial MT"/>
          <w:spacing w:val="-2"/>
          <w:sz w:val="16"/>
        </w:rPr>
        <w:t>BDELM </w:t>
      </w:r>
      <w:r>
        <w:rPr>
          <w:rFonts w:ascii="Arial MT"/>
          <w:spacing w:val="-10"/>
          <w:sz w:val="16"/>
        </w:rPr>
        <w:t>D</w:t>
      </w:r>
    </w:p>
    <w:p>
      <w:pPr>
        <w:spacing w:line="242" w:lineRule="auto" w:before="0"/>
        <w:ind w:left="1236" w:right="1211" w:firstLine="6"/>
        <w:jc w:val="left"/>
        <w:rPr>
          <w:rFonts w:ascii="Arial MT"/>
          <w:sz w:val="16"/>
        </w:rPr>
      </w:pPr>
      <w:r>
        <w:rPr>
          <w:rFonts w:ascii="Arial MT"/>
          <w:spacing w:val="-10"/>
          <w:sz w:val="16"/>
        </w:rPr>
        <w:t>D</w:t>
      </w:r>
      <w:r>
        <w:rPr>
          <w:rFonts w:ascii="Arial MT"/>
          <w:sz w:val="16"/>
        </w:rPr>
        <w:t> </w:t>
      </w:r>
      <w:r>
        <w:rPr>
          <w:rFonts w:ascii="Arial MT"/>
          <w:spacing w:val="-10"/>
          <w:sz w:val="16"/>
        </w:rPr>
        <w:t>D</w:t>
      </w:r>
    </w:p>
    <w:p>
      <w:pPr>
        <w:spacing w:line="240" w:lineRule="auto" w:before="90"/>
        <w:rPr>
          <w:rFonts w:ascii="Arial MT"/>
          <w:sz w:val="24"/>
        </w:rPr>
      </w:pPr>
      <w:r>
        <w:rPr/>
        <w:br w:type="column"/>
      </w:r>
      <w:r>
        <w:rPr>
          <w:rFonts w:ascii="Arial MT"/>
          <w:sz w:val="24"/>
        </w:rPr>
      </w:r>
    </w:p>
    <w:p>
      <w:pPr>
        <w:spacing w:before="0"/>
        <w:ind w:left="0" w:right="2055" w:firstLine="0"/>
        <w:jc w:val="right"/>
        <w:rPr>
          <w:rFonts w:ascii="Arial MT"/>
          <w:sz w:val="24"/>
        </w:rPr>
      </w:pPr>
      <w:r>
        <w:rPr>
          <w:rFonts w:ascii="Arial MT"/>
          <w:spacing w:val="-2"/>
          <w:sz w:val="24"/>
        </w:rPr>
        <w:t>OVERREACTION</w:t>
      </w: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spacing w:before="179"/>
        <w:rPr>
          <w:rFonts w:ascii="Arial MT"/>
          <w:sz w:val="24"/>
        </w:rPr>
      </w:pPr>
    </w:p>
    <w:p>
      <w:pPr>
        <w:pStyle w:val="Heading1"/>
        <w:spacing w:line="256" w:lineRule="auto" w:before="1"/>
        <w:ind w:left="637"/>
        <w:jc w:val="left"/>
        <w:rPr>
          <w:rFonts w:ascii="Arial MT"/>
        </w:rPr>
      </w:pPr>
      <w:r>
        <w:rPr>
          <w:rFonts w:ascii="Arial MT"/>
          <w:w w:val="60"/>
        </w:rPr>
        <w:t>EXTENDED PRICE/TIME </w:t>
      </w:r>
      <w:r>
        <w:rPr>
          <w:rFonts w:ascii="Arial MT"/>
          <w:spacing w:val="-2"/>
          <w:w w:val="55"/>
        </w:rPr>
        <w:t>RELATIONSHIP=VOLUME</w:t>
      </w: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spacing w:before="316"/>
        <w:rPr>
          <w:rFonts w:ascii="Arial MT"/>
          <w:sz w:val="28"/>
        </w:rPr>
      </w:pPr>
    </w:p>
    <w:p>
      <w:pPr>
        <w:spacing w:before="0"/>
        <w:ind w:left="0" w:right="2016" w:firstLine="0"/>
        <w:jc w:val="right"/>
        <w:rPr>
          <w:rFonts w:ascii="Arial MT"/>
          <w:sz w:val="24"/>
        </w:rPr>
      </w:pPr>
      <w:r>
        <w:rPr>
          <w:rFonts w:ascii="Arial MT"/>
          <w:spacing w:val="-2"/>
          <w:sz w:val="24"/>
        </w:rPr>
        <w:t>UNDERREACTION</w:t>
      </w:r>
    </w:p>
    <w:p>
      <w:pPr>
        <w:spacing w:after="0"/>
        <w:jc w:val="right"/>
        <w:rPr>
          <w:rFonts w:ascii="Arial MT"/>
          <w:sz w:val="24"/>
        </w:rPr>
        <w:sectPr>
          <w:type w:val="continuous"/>
          <w:pgSz w:w="8570" w:h="12890"/>
          <w:pgMar w:header="738" w:footer="0" w:top="1140" w:bottom="280" w:left="850" w:right="850"/>
          <w:cols w:num="2" w:equalWidth="0">
            <w:col w:w="2579" w:space="40"/>
            <w:col w:w="4251"/>
          </w:cols>
        </w:sectPr>
      </w:pPr>
    </w:p>
    <w:p>
      <w:pPr>
        <w:pStyle w:val="BodyText"/>
        <w:spacing w:before="5"/>
        <w:rPr>
          <w:rFonts w:ascii="Arial MT"/>
          <w:sz w:val="16"/>
        </w:rPr>
      </w:pPr>
    </w:p>
    <w:p>
      <w:pPr>
        <w:spacing w:line="194" w:lineRule="auto" w:before="0"/>
        <w:ind w:left="228" w:right="181" w:firstLine="0"/>
        <w:jc w:val="both"/>
        <w:rPr>
          <w:rFonts w:ascii="Lucida Sans Unicode" w:hAnsi="Lucida Sans Unicode"/>
          <w:sz w:val="16"/>
        </w:rPr>
      </w:pPr>
      <w:r>
        <w:rPr>
          <w:sz w:val="18"/>
        </w:rPr>
        <w:t>FIGURE</w:t>
      </w:r>
      <w:r>
        <w:rPr>
          <w:spacing w:val="40"/>
          <w:sz w:val="18"/>
        </w:rPr>
        <w:t> </w:t>
      </w:r>
      <w:r>
        <w:rPr>
          <w:sz w:val="18"/>
        </w:rPr>
        <w:t>4.1</w:t>
      </w:r>
      <w:r>
        <w:rPr>
          <w:spacing w:val="80"/>
          <w:sz w:val="18"/>
        </w:rPr>
        <w:t> </w:t>
      </w:r>
      <w:r>
        <w:rPr>
          <w:rFonts w:ascii="Lucida Sans Unicode" w:hAnsi="Lucida Sans Unicode"/>
          <w:sz w:val="16"/>
        </w:rPr>
        <w:t>The value area and its relationship between price, time and volume. Source: Copyright </w:t>
      </w:r>
      <w:r>
        <w:rPr>
          <w:rFonts w:ascii="Calibri" w:hAnsi="Calibri"/>
          <w:sz w:val="16"/>
        </w:rPr>
        <w:t>ľ</w:t>
      </w:r>
      <w:r>
        <w:rPr>
          <w:rFonts w:ascii="Calibri" w:hAnsi="Calibri"/>
          <w:spacing w:val="30"/>
          <w:sz w:val="16"/>
        </w:rPr>
        <w:t> </w:t>
      </w:r>
      <w:r>
        <w:rPr>
          <w:rFonts w:ascii="Lucida Sans Unicode" w:hAnsi="Lucida Sans Unicode"/>
          <w:sz w:val="16"/>
        </w:rPr>
        <w:t>2006 CQG, Inc. All rights reserved worldwide. </w:t>
      </w:r>
      <w:hyperlink r:id="rId26">
        <w:r>
          <w:rPr>
            <w:rFonts w:ascii="Lucida Sans Unicode" w:hAnsi="Lucida Sans Unicode"/>
            <w:sz w:val="16"/>
          </w:rPr>
          <w:t>www.cqg.com.</w:t>
        </w:r>
      </w:hyperlink>
    </w:p>
    <w:p>
      <w:pPr>
        <w:pStyle w:val="BodyText"/>
        <w:spacing w:before="9"/>
        <w:rPr>
          <w:rFonts w:ascii="Lucida Sans Unicode"/>
          <w:sz w:val="16"/>
        </w:rPr>
      </w:pPr>
    </w:p>
    <w:p>
      <w:pPr>
        <w:pStyle w:val="BodyText"/>
        <w:spacing w:line="244" w:lineRule="auto"/>
        <w:ind w:left="228" w:right="181"/>
        <w:jc w:val="both"/>
      </w:pPr>
      <w:r>
        <w:rPr/>
        <w:t>for</w:t>
      </w:r>
      <w:r>
        <w:rPr>
          <w:spacing w:val="-1"/>
        </w:rPr>
        <w:t> </w:t>
      </w:r>
      <w:r>
        <w:rPr/>
        <w:t>the</w:t>
      </w:r>
      <w:r>
        <w:rPr>
          <w:spacing w:val="-1"/>
        </w:rPr>
        <w:t> </w:t>
      </w:r>
      <w:r>
        <w:rPr/>
        <w:t>painting</w:t>
      </w:r>
      <w:r>
        <w:rPr>
          <w:spacing w:val="-1"/>
        </w:rPr>
        <w:t> </w:t>
      </w:r>
      <w:r>
        <w:rPr/>
        <w:t>on</w:t>
      </w:r>
      <w:r>
        <w:rPr>
          <w:spacing w:val="-1"/>
        </w:rPr>
        <w:t> </w:t>
      </w:r>
      <w:r>
        <w:rPr/>
        <w:t>the</w:t>
      </w:r>
      <w:r>
        <w:rPr>
          <w:spacing w:val="-1"/>
        </w:rPr>
        <w:t> </w:t>
      </w:r>
      <w:r>
        <w:rPr/>
        <w:t>block.</w:t>
      </w:r>
      <w:r>
        <w:rPr>
          <w:spacing w:val="-1"/>
        </w:rPr>
        <w:t> </w:t>
      </w:r>
      <w:r>
        <w:rPr/>
        <w:t>In</w:t>
      </w:r>
      <w:r>
        <w:rPr>
          <w:spacing w:val="-1"/>
        </w:rPr>
        <w:t> </w:t>
      </w:r>
      <w:r>
        <w:rPr/>
        <w:t>a</w:t>
      </w:r>
      <w:r>
        <w:rPr>
          <w:spacing w:val="-1"/>
        </w:rPr>
        <w:t> </w:t>
      </w:r>
      <w:r>
        <w:rPr/>
        <w:t>financial market,</w:t>
      </w:r>
      <w:r>
        <w:rPr>
          <w:spacing w:val="-1"/>
        </w:rPr>
        <w:t> </w:t>
      </w:r>
      <w:r>
        <w:rPr/>
        <w:t>the</w:t>
      </w:r>
      <w:r>
        <w:rPr>
          <w:spacing w:val="-1"/>
        </w:rPr>
        <w:t> </w:t>
      </w:r>
      <w:r>
        <w:rPr/>
        <w:t>value</w:t>
      </w:r>
      <w:r>
        <w:rPr>
          <w:spacing w:val="-1"/>
        </w:rPr>
        <w:t> </w:t>
      </w:r>
      <w:r>
        <w:rPr/>
        <w:t>area</w:t>
      </w:r>
      <w:r>
        <w:rPr>
          <w:spacing w:val="-1"/>
        </w:rPr>
        <w:t> </w:t>
      </w:r>
      <w:r>
        <w:rPr/>
        <w:t>at</w:t>
      </w:r>
      <w:r>
        <w:rPr>
          <w:spacing w:val="-1"/>
        </w:rPr>
        <w:t> </w:t>
      </w:r>
      <w:r>
        <w:rPr/>
        <w:t>the</w:t>
      </w:r>
      <w:r>
        <w:rPr>
          <w:spacing w:val="-1"/>
        </w:rPr>
        <w:t> </w:t>
      </w:r>
      <w:r>
        <w:rPr/>
        <w:t>end of the day represents the range within which most market participants that had day-timeframe business to conduct were willing to enact that business. A review of Figure 4.1 reveals the value area in the center of the market profile. The top end of the profile was where price auctioned too high and buying dried up, and the bottom of the profile was where price auctioned too low, cutting off selling activity.</w:t>
      </w:r>
    </w:p>
    <w:p>
      <w:pPr>
        <w:pStyle w:val="BodyText"/>
        <w:spacing w:line="244" w:lineRule="auto"/>
        <w:ind w:left="228" w:right="181" w:firstLine="358"/>
        <w:jc w:val="both"/>
      </w:pPr>
      <w:r>
        <w:rPr/>
        <w:t>Our</w:t>
      </w:r>
      <w:r>
        <w:rPr>
          <w:spacing w:val="26"/>
        </w:rPr>
        <w:t> </w:t>
      </w:r>
      <w:r>
        <w:rPr/>
        <w:t>art</w:t>
      </w:r>
      <w:r>
        <w:rPr>
          <w:spacing w:val="26"/>
        </w:rPr>
        <w:t> </w:t>
      </w:r>
      <w:r>
        <w:rPr/>
        <w:t>auction</w:t>
      </w:r>
      <w:r>
        <w:rPr>
          <w:spacing w:val="26"/>
        </w:rPr>
        <w:t> </w:t>
      </w:r>
      <w:r>
        <w:rPr/>
        <w:t>example,</w:t>
      </w:r>
      <w:r>
        <w:rPr>
          <w:spacing w:val="26"/>
        </w:rPr>
        <w:t> </w:t>
      </w:r>
      <w:r>
        <w:rPr/>
        <w:t>of</w:t>
      </w:r>
      <w:r>
        <w:rPr>
          <w:spacing w:val="26"/>
        </w:rPr>
        <w:t> </w:t>
      </w:r>
      <w:r>
        <w:rPr/>
        <w:t>course,</w:t>
      </w:r>
      <w:r>
        <w:rPr>
          <w:spacing w:val="26"/>
        </w:rPr>
        <w:t> </w:t>
      </w:r>
      <w:r>
        <w:rPr/>
        <w:t>doesn’t</w:t>
      </w:r>
      <w:r>
        <w:rPr>
          <w:spacing w:val="26"/>
        </w:rPr>
        <w:t> </w:t>
      </w:r>
      <w:r>
        <w:rPr/>
        <w:t>represent</w:t>
      </w:r>
      <w:r>
        <w:rPr>
          <w:spacing w:val="26"/>
        </w:rPr>
        <w:t> </w:t>
      </w:r>
      <w:r>
        <w:rPr/>
        <w:t>the</w:t>
      </w:r>
      <w:r>
        <w:rPr>
          <w:spacing w:val="26"/>
        </w:rPr>
        <w:t> </w:t>
      </w:r>
      <w:r>
        <w:rPr/>
        <w:t>complexity of</w:t>
      </w:r>
      <w:r>
        <w:rPr>
          <w:spacing w:val="26"/>
        </w:rPr>
        <w:t> </w:t>
      </w:r>
      <w:r>
        <w:rPr/>
        <w:t>the</w:t>
      </w:r>
      <w:r>
        <w:rPr>
          <w:spacing w:val="26"/>
        </w:rPr>
        <w:t> </w:t>
      </w:r>
      <w:r>
        <w:rPr/>
        <w:t>auction</w:t>
      </w:r>
      <w:r>
        <w:rPr>
          <w:spacing w:val="27"/>
        </w:rPr>
        <w:t> </w:t>
      </w:r>
      <w:r>
        <w:rPr/>
        <w:t>process</w:t>
      </w:r>
      <w:r>
        <w:rPr>
          <w:spacing w:val="27"/>
        </w:rPr>
        <w:t> </w:t>
      </w:r>
      <w:r>
        <w:rPr/>
        <w:t>in</w:t>
      </w:r>
      <w:r>
        <w:rPr>
          <w:spacing w:val="26"/>
        </w:rPr>
        <w:t> </w:t>
      </w:r>
      <w:r>
        <w:rPr/>
        <w:t>financial</w:t>
      </w:r>
      <w:r>
        <w:rPr>
          <w:spacing w:val="27"/>
        </w:rPr>
        <w:t> </w:t>
      </w:r>
      <w:r>
        <w:rPr/>
        <w:t>markets.</w:t>
      </w:r>
      <w:r>
        <w:rPr>
          <w:spacing w:val="27"/>
        </w:rPr>
        <w:t> </w:t>
      </w:r>
      <w:r>
        <w:rPr/>
        <w:t>Daily</w:t>
      </w:r>
      <w:r>
        <w:rPr>
          <w:spacing w:val="26"/>
        </w:rPr>
        <w:t> </w:t>
      </w:r>
      <w:r>
        <w:rPr/>
        <w:t>markets</w:t>
      </w:r>
      <w:r>
        <w:rPr>
          <w:spacing w:val="27"/>
        </w:rPr>
        <w:t> </w:t>
      </w:r>
      <w:r>
        <w:rPr/>
        <w:t>are</w:t>
      </w:r>
      <w:r>
        <w:rPr>
          <w:spacing w:val="26"/>
        </w:rPr>
        <w:t> </w:t>
      </w:r>
      <w:r>
        <w:rPr/>
        <w:t>comprised of several continuous two-way auctions that establish a range for the day, including a high, low, and value area. These indicators do not occur in any particular order—the high for the day can be established at the opening bell, right at close, or anywhere in between—and are not fully defined until the day’s trading is concluded and the market profile is complete. How- ever, with enough training, concentration, and practice, you will be able to visualize which profile patterns are most likely to develop, long before the market close.</w:t>
      </w:r>
    </w:p>
    <w:p>
      <w:pPr>
        <w:pStyle w:val="BodyText"/>
        <w:spacing w:after="0" w:line="244" w:lineRule="auto"/>
        <w:jc w:val="both"/>
        <w:sectPr>
          <w:type w:val="continuous"/>
          <w:pgSz w:w="8570" w:h="12890"/>
          <w:pgMar w:header="738" w:footer="0" w:top="1140" w:bottom="280" w:left="850" w:right="850"/>
        </w:sectPr>
      </w:pPr>
    </w:p>
    <w:p>
      <w:pPr>
        <w:pStyle w:val="BodyText"/>
        <w:spacing w:before="129"/>
      </w:pPr>
    </w:p>
    <w:p>
      <w:pPr>
        <w:pStyle w:val="BodyText"/>
        <w:spacing w:line="244" w:lineRule="auto"/>
        <w:ind w:left="204" w:right="205" w:firstLine="358"/>
        <w:jc w:val="both"/>
      </w:pPr>
      <w:r>
        <w:rPr/>
        <w:t>As we begin to delve deeper into the confluence of various market variables, it is important to emphasize the value of </w:t>
      </w:r>
      <w:r>
        <w:rPr>
          <w:rFonts w:ascii="Georgia" w:hAnsi="Georgia"/>
          <w:i/>
        </w:rPr>
        <w:t>a receptive mind</w:t>
      </w:r>
      <w:r>
        <w:rPr/>
        <w:t>; pat- tern recognition is only valuable if you can avoid wishful thinking and continually seek to understand market activity in the present tense. The patterns</w:t>
      </w:r>
      <w:r>
        <w:rPr>
          <w:spacing w:val="34"/>
        </w:rPr>
        <w:t> </w:t>
      </w:r>
      <w:r>
        <w:rPr/>
        <w:t>we</w:t>
      </w:r>
      <w:r>
        <w:rPr>
          <w:spacing w:val="34"/>
        </w:rPr>
        <w:t> </w:t>
      </w:r>
      <w:r>
        <w:rPr/>
        <w:t>are</w:t>
      </w:r>
      <w:r>
        <w:rPr>
          <w:spacing w:val="34"/>
        </w:rPr>
        <w:t> </w:t>
      </w:r>
      <w:r>
        <w:rPr/>
        <w:t>about</w:t>
      </w:r>
      <w:r>
        <w:rPr>
          <w:spacing w:val="35"/>
        </w:rPr>
        <w:t> </w:t>
      </w:r>
      <w:r>
        <w:rPr/>
        <w:t>to</w:t>
      </w:r>
      <w:r>
        <w:rPr>
          <w:spacing w:val="34"/>
        </w:rPr>
        <w:t> </w:t>
      </w:r>
      <w:r>
        <w:rPr/>
        <w:t>discuss</w:t>
      </w:r>
      <w:r>
        <w:rPr>
          <w:spacing w:val="35"/>
        </w:rPr>
        <w:t> </w:t>
      </w:r>
      <w:r>
        <w:rPr/>
        <w:t>are</w:t>
      </w:r>
      <w:r>
        <w:rPr>
          <w:spacing w:val="34"/>
        </w:rPr>
        <w:t> </w:t>
      </w:r>
      <w:r>
        <w:rPr/>
        <w:t>not</w:t>
      </w:r>
      <w:r>
        <w:rPr>
          <w:spacing w:val="34"/>
        </w:rPr>
        <w:t> </w:t>
      </w:r>
      <w:r>
        <w:rPr/>
        <w:t>set</w:t>
      </w:r>
      <w:r>
        <w:rPr>
          <w:spacing w:val="35"/>
        </w:rPr>
        <w:t> </w:t>
      </w:r>
      <w:r>
        <w:rPr/>
        <w:t>in</w:t>
      </w:r>
      <w:r>
        <w:rPr>
          <w:spacing w:val="34"/>
        </w:rPr>
        <w:t> </w:t>
      </w:r>
      <w:r>
        <w:rPr/>
        <w:t>stone.</w:t>
      </w:r>
      <w:r>
        <w:rPr>
          <w:spacing w:val="35"/>
        </w:rPr>
        <w:t> </w:t>
      </w:r>
      <w:r>
        <w:rPr/>
        <w:t>It</w:t>
      </w:r>
      <w:r>
        <w:rPr>
          <w:spacing w:val="34"/>
        </w:rPr>
        <w:t> </w:t>
      </w:r>
      <w:r>
        <w:rPr/>
        <w:t>is</w:t>
      </w:r>
      <w:r>
        <w:rPr>
          <w:spacing w:val="34"/>
        </w:rPr>
        <w:t> </w:t>
      </w:r>
      <w:r>
        <w:rPr/>
        <w:t>hoped,</w:t>
      </w:r>
      <w:r>
        <w:rPr>
          <w:spacing w:val="35"/>
        </w:rPr>
        <w:t> </w:t>
      </w:r>
      <w:r>
        <w:rPr/>
        <w:t>how- ever, that they will serve to prepare you to recognize change ahead of your competition—and before opportunity is lost.</w:t>
      </w:r>
    </w:p>
    <w:p>
      <w:pPr>
        <w:pStyle w:val="BodyText"/>
        <w:spacing w:line="244" w:lineRule="auto"/>
        <w:ind w:left="204" w:right="205" w:firstLine="358"/>
        <w:jc w:val="both"/>
      </w:pPr>
      <w:r>
        <w:rPr/>
        <w:t>If</w:t>
      </w:r>
      <w:r>
        <w:rPr>
          <w:spacing w:val="35"/>
        </w:rPr>
        <w:t> </w:t>
      </w:r>
      <w:r>
        <w:rPr/>
        <w:t>you</w:t>
      </w:r>
      <w:r>
        <w:rPr>
          <w:spacing w:val="35"/>
        </w:rPr>
        <w:t> </w:t>
      </w:r>
      <w:r>
        <w:rPr/>
        <w:t>compare</w:t>
      </w:r>
      <w:r>
        <w:rPr>
          <w:spacing w:val="35"/>
        </w:rPr>
        <w:t> </w:t>
      </w:r>
      <w:r>
        <w:rPr/>
        <w:t>any</w:t>
      </w:r>
      <w:r>
        <w:rPr>
          <w:spacing w:val="35"/>
        </w:rPr>
        <w:t> </w:t>
      </w:r>
      <w:r>
        <w:rPr/>
        <w:t>given</w:t>
      </w:r>
      <w:r>
        <w:rPr>
          <w:spacing w:val="35"/>
        </w:rPr>
        <w:t> </w:t>
      </w:r>
      <w:r>
        <w:rPr/>
        <w:t>day</w:t>
      </w:r>
      <w:r>
        <w:rPr>
          <w:spacing w:val="35"/>
        </w:rPr>
        <w:t> </w:t>
      </w:r>
      <w:r>
        <w:rPr/>
        <w:t>in</w:t>
      </w:r>
      <w:r>
        <w:rPr>
          <w:spacing w:val="35"/>
        </w:rPr>
        <w:t> </w:t>
      </w:r>
      <w:r>
        <w:rPr/>
        <w:t>a</w:t>
      </w:r>
      <w:r>
        <w:rPr>
          <w:spacing w:val="35"/>
        </w:rPr>
        <w:t> </w:t>
      </w:r>
      <w:r>
        <w:rPr/>
        <w:t>market</w:t>
      </w:r>
      <w:r>
        <w:rPr>
          <w:spacing w:val="35"/>
        </w:rPr>
        <w:t> </w:t>
      </w:r>
      <w:r>
        <w:rPr/>
        <w:t>to</w:t>
      </w:r>
      <w:r>
        <w:rPr>
          <w:spacing w:val="35"/>
        </w:rPr>
        <w:t> </w:t>
      </w:r>
      <w:r>
        <w:rPr/>
        <w:t>the</w:t>
      </w:r>
      <w:r>
        <w:rPr>
          <w:spacing w:val="35"/>
        </w:rPr>
        <w:t> </w:t>
      </w:r>
      <w:r>
        <w:rPr/>
        <w:t>previous</w:t>
      </w:r>
      <w:r>
        <w:rPr>
          <w:spacing w:val="35"/>
        </w:rPr>
        <w:t> </w:t>
      </w:r>
      <w:r>
        <w:rPr/>
        <w:t>day,</w:t>
      </w:r>
      <w:r>
        <w:rPr>
          <w:spacing w:val="35"/>
        </w:rPr>
        <w:t> </w:t>
      </w:r>
      <w:r>
        <w:rPr/>
        <w:t>you will</w:t>
      </w:r>
      <w:r>
        <w:rPr>
          <w:spacing w:val="30"/>
        </w:rPr>
        <w:t> </w:t>
      </w:r>
      <w:r>
        <w:rPr/>
        <w:t>observe</w:t>
      </w:r>
      <w:r>
        <w:rPr>
          <w:spacing w:val="31"/>
        </w:rPr>
        <w:t> </w:t>
      </w:r>
      <w:r>
        <w:rPr/>
        <w:t>that</w:t>
      </w:r>
      <w:r>
        <w:rPr>
          <w:spacing w:val="31"/>
        </w:rPr>
        <w:t> </w:t>
      </w:r>
      <w:r>
        <w:rPr/>
        <w:t>some</w:t>
      </w:r>
      <w:r>
        <w:rPr>
          <w:spacing w:val="31"/>
        </w:rPr>
        <w:t> </w:t>
      </w:r>
      <w:r>
        <w:rPr/>
        <w:t>degree</w:t>
      </w:r>
      <w:r>
        <w:rPr>
          <w:spacing w:val="31"/>
        </w:rPr>
        <w:t> </w:t>
      </w:r>
      <w:r>
        <w:rPr/>
        <w:t>of</w:t>
      </w:r>
      <w:r>
        <w:rPr>
          <w:spacing w:val="31"/>
        </w:rPr>
        <w:t> </w:t>
      </w:r>
      <w:r>
        <w:rPr/>
        <w:t>change</w:t>
      </w:r>
      <w:r>
        <w:rPr>
          <w:spacing w:val="31"/>
        </w:rPr>
        <w:t> </w:t>
      </w:r>
      <w:r>
        <w:rPr/>
        <w:t>has</w:t>
      </w:r>
      <w:r>
        <w:rPr>
          <w:spacing w:val="31"/>
        </w:rPr>
        <w:t> </w:t>
      </w:r>
      <w:r>
        <w:rPr/>
        <w:t>occurred.</w:t>
      </w:r>
      <w:r>
        <w:rPr>
          <w:spacing w:val="31"/>
        </w:rPr>
        <w:t> </w:t>
      </w:r>
      <w:r>
        <w:rPr/>
        <w:t>This</w:t>
      </w:r>
      <w:r>
        <w:rPr>
          <w:spacing w:val="30"/>
        </w:rPr>
        <w:t> </w:t>
      </w:r>
      <w:r>
        <w:rPr/>
        <w:t>change</w:t>
      </w:r>
      <w:r>
        <w:rPr>
          <w:spacing w:val="31"/>
        </w:rPr>
        <w:t> </w:t>
      </w:r>
      <w:r>
        <w:rPr/>
        <w:t>may be very slight—almost insignificant, when a market is in balance. Or the change may be pronounced when the market is trending, breaking out of balance, or in</w:t>
      </w:r>
      <w:r>
        <w:rPr>
          <w:spacing w:val="-1"/>
        </w:rPr>
        <w:t> </w:t>
      </w:r>
      <w:r>
        <w:rPr/>
        <w:t>the midst of</w:t>
      </w:r>
      <w:r>
        <w:rPr>
          <w:spacing w:val="-1"/>
        </w:rPr>
        <w:t> </w:t>
      </w:r>
      <w:r>
        <w:rPr/>
        <w:t>a</w:t>
      </w:r>
      <w:r>
        <w:rPr>
          <w:spacing w:val="-1"/>
        </w:rPr>
        <w:t> </w:t>
      </w:r>
      <w:r>
        <w:rPr/>
        <w:t>short-covering rally, liquidating break, or other unusual occurrence.</w:t>
      </w:r>
    </w:p>
    <w:p>
      <w:pPr>
        <w:pStyle w:val="BodyText"/>
        <w:spacing w:line="244" w:lineRule="auto"/>
        <w:ind w:left="204" w:right="205" w:firstLine="358"/>
        <w:jc w:val="both"/>
      </w:pPr>
      <w:r>
        <w:rPr/>
        <w:t>Each day will also, to some degree, create a divergence between price</w:t>
      </w:r>
      <w:r>
        <w:rPr>
          <w:spacing w:val="40"/>
        </w:rPr>
        <w:t> </w:t>
      </w:r>
      <w:r>
        <w:rPr/>
        <w:t>as it relates to value. As price attempts to move away from value, there are both expected and unexpected responses. As price auctions higher, it is </w:t>
      </w:r>
      <w:r>
        <w:rPr>
          <w:rFonts w:ascii="Georgia"/>
          <w:i/>
        </w:rPr>
        <w:t>expected </w:t>
      </w:r>
      <w:r>
        <w:rPr/>
        <w:t>that demand will dwindle and prices eventually trade back down toward</w:t>
      </w:r>
      <w:r>
        <w:rPr>
          <w:spacing w:val="-3"/>
        </w:rPr>
        <w:t> </w:t>
      </w:r>
      <w:r>
        <w:rPr/>
        <w:t>the</w:t>
      </w:r>
      <w:r>
        <w:rPr>
          <w:spacing w:val="-3"/>
        </w:rPr>
        <w:t> </w:t>
      </w:r>
      <w:r>
        <w:rPr/>
        <w:t>daily</w:t>
      </w:r>
      <w:r>
        <w:rPr>
          <w:spacing w:val="-3"/>
        </w:rPr>
        <w:t> </w:t>
      </w:r>
      <w:r>
        <w:rPr/>
        <w:t>mean.</w:t>
      </w:r>
      <w:r>
        <w:rPr>
          <w:spacing w:val="-3"/>
        </w:rPr>
        <w:t> </w:t>
      </w:r>
      <w:r>
        <w:rPr/>
        <w:t>As</w:t>
      </w:r>
      <w:r>
        <w:rPr>
          <w:spacing w:val="-3"/>
        </w:rPr>
        <w:t> </w:t>
      </w:r>
      <w:r>
        <w:rPr/>
        <w:t>the</w:t>
      </w:r>
      <w:r>
        <w:rPr>
          <w:spacing w:val="-3"/>
        </w:rPr>
        <w:t> </w:t>
      </w:r>
      <w:r>
        <w:rPr/>
        <w:t>prices</w:t>
      </w:r>
      <w:r>
        <w:rPr>
          <w:spacing w:val="-3"/>
        </w:rPr>
        <w:t> </w:t>
      </w:r>
      <w:r>
        <w:rPr/>
        <w:t>move</w:t>
      </w:r>
      <w:r>
        <w:rPr>
          <w:spacing w:val="-3"/>
        </w:rPr>
        <w:t> </w:t>
      </w:r>
      <w:r>
        <w:rPr/>
        <w:t>lower,</w:t>
      </w:r>
      <w:r>
        <w:rPr>
          <w:spacing w:val="-3"/>
        </w:rPr>
        <w:t> </w:t>
      </w:r>
      <w:r>
        <w:rPr/>
        <w:t>supply</w:t>
      </w:r>
      <w:r>
        <w:rPr>
          <w:spacing w:val="-3"/>
        </w:rPr>
        <w:t> </w:t>
      </w:r>
      <w:r>
        <w:rPr/>
        <w:t>usually</w:t>
      </w:r>
      <w:r>
        <w:rPr>
          <w:spacing w:val="-3"/>
        </w:rPr>
        <w:t> </w:t>
      </w:r>
      <w:r>
        <w:rPr/>
        <w:t>diminishes and prices auction back up toward the daily mean, or value area.</w:t>
      </w:r>
    </w:p>
    <w:p>
      <w:pPr>
        <w:pStyle w:val="BodyText"/>
        <w:spacing w:line="244" w:lineRule="auto"/>
        <w:ind w:left="204" w:right="205" w:firstLine="358"/>
        <w:jc w:val="both"/>
      </w:pPr>
      <w:r>
        <w:rPr/>
        <w:t>Returning to our art auction example, we can demonstrate another phenomenon. Once the auction is underway, the price quickly surpassed</w:t>
      </w:r>
      <w:r>
        <w:rPr>
          <w:spacing w:val="40"/>
        </w:rPr>
        <w:t> </w:t>
      </w:r>
      <w:r>
        <w:rPr/>
        <w:t>the failed early attempt to open at </w:t>
      </w:r>
      <w:r>
        <w:rPr>
          <w:rFonts w:ascii="Calibri" w:hAnsi="Calibri"/>
        </w:rPr>
        <w:t>$</w:t>
      </w:r>
      <w:r>
        <w:rPr/>
        <w:t>900 and then proceeded upward until the auction slowed and the final bid was eventually cast. In some cases, however, higher prices, instead of diminishing demand, have the opposite effect.</w:t>
      </w:r>
      <w:r>
        <w:rPr>
          <w:spacing w:val="38"/>
        </w:rPr>
        <w:t> </w:t>
      </w:r>
      <w:r>
        <w:rPr/>
        <w:t>If</w:t>
      </w:r>
      <w:r>
        <w:rPr>
          <w:spacing w:val="38"/>
        </w:rPr>
        <w:t> </w:t>
      </w:r>
      <w:r>
        <w:rPr/>
        <w:t>this</w:t>
      </w:r>
      <w:r>
        <w:rPr>
          <w:spacing w:val="38"/>
        </w:rPr>
        <w:t> </w:t>
      </w:r>
      <w:r>
        <w:rPr/>
        <w:t>had</w:t>
      </w:r>
      <w:r>
        <w:rPr>
          <w:spacing w:val="38"/>
        </w:rPr>
        <w:t> </w:t>
      </w:r>
      <w:r>
        <w:rPr/>
        <w:t>been</w:t>
      </w:r>
      <w:r>
        <w:rPr>
          <w:spacing w:val="38"/>
        </w:rPr>
        <w:t> </w:t>
      </w:r>
      <w:r>
        <w:rPr/>
        <w:t>the</w:t>
      </w:r>
      <w:r>
        <w:rPr>
          <w:spacing w:val="38"/>
        </w:rPr>
        <w:t> </w:t>
      </w:r>
      <w:r>
        <w:rPr/>
        <w:t>case,</w:t>
      </w:r>
      <w:r>
        <w:rPr>
          <w:spacing w:val="39"/>
        </w:rPr>
        <w:t> </w:t>
      </w:r>
      <w:r>
        <w:rPr/>
        <w:t>the</w:t>
      </w:r>
      <w:r>
        <w:rPr>
          <w:spacing w:val="38"/>
        </w:rPr>
        <w:t> </w:t>
      </w:r>
      <w:r>
        <w:rPr/>
        <w:t>auctioneer</w:t>
      </w:r>
      <w:r>
        <w:rPr>
          <w:spacing w:val="39"/>
        </w:rPr>
        <w:t> </w:t>
      </w:r>
      <w:r>
        <w:rPr/>
        <w:t>would</w:t>
      </w:r>
      <w:r>
        <w:rPr>
          <w:spacing w:val="38"/>
        </w:rPr>
        <w:t> </w:t>
      </w:r>
      <w:r>
        <w:rPr/>
        <w:t>not</w:t>
      </w:r>
      <w:r>
        <w:rPr>
          <w:spacing w:val="38"/>
        </w:rPr>
        <w:t> </w:t>
      </w:r>
      <w:r>
        <w:rPr/>
        <w:t>have</w:t>
      </w:r>
      <w:r>
        <w:rPr>
          <w:spacing w:val="38"/>
        </w:rPr>
        <w:t> </w:t>
      </w:r>
      <w:r>
        <w:rPr/>
        <w:t>needed filler to maintain a feeling of potential and excitement; you would have heard him say (with some enthusiasm): “New bidder!” Higher prices could have served to attract increased demand, rather than shutting it off. This kind of activity tells us that the auction is far from complete. As we have said, all markets that are financial in nature operate in a similar manner, and this same phenomenon occurs in listed markets, as demonstrated in Figure 4.2.</w:t>
      </w:r>
    </w:p>
    <w:p>
      <w:pPr>
        <w:pStyle w:val="BodyText"/>
        <w:spacing w:line="244" w:lineRule="auto"/>
        <w:ind w:left="204" w:right="205" w:firstLine="358"/>
        <w:jc w:val="both"/>
      </w:pPr>
      <w:r>
        <w:rPr/>
        <w:t>In Figure 4.2, price continued to auction higher throughout the day, with occasional pauses that served to communicate to new buyers that value was being accepted higher.</w:t>
      </w:r>
    </w:p>
    <w:p>
      <w:pPr>
        <w:pStyle w:val="BodyText"/>
        <w:spacing w:before="41"/>
      </w:pPr>
    </w:p>
    <w:p>
      <w:pPr>
        <w:pStyle w:val="Heading2"/>
        <w:spacing w:before="1"/>
        <w:jc w:val="left"/>
      </w:pPr>
      <w:r>
        <w:rPr/>
        <w:t>Concept</w:t>
      </w:r>
      <w:r>
        <w:rPr>
          <w:spacing w:val="34"/>
        </w:rPr>
        <w:t> </w:t>
      </w:r>
      <w:r>
        <w:rPr>
          <w:spacing w:val="-2"/>
        </w:rPr>
        <w:t>Review</w:t>
      </w:r>
    </w:p>
    <w:p>
      <w:pPr>
        <w:pStyle w:val="BodyText"/>
        <w:spacing w:line="244" w:lineRule="auto" w:before="123"/>
        <w:ind w:left="204" w:right="175"/>
      </w:pPr>
      <w:r>
        <w:rPr/>
        <w:t>Before we proceed, let’s review the salient concepts we’ve covered thus far </w:t>
      </w:r>
      <w:r>
        <w:rPr>
          <w:w w:val="105"/>
        </w:rPr>
        <w:t>in </w:t>
      </w:r>
      <w:r>
        <w:rPr>
          <w:rFonts w:ascii="Georgia" w:hAnsi="Georgia"/>
          <w:i/>
          <w:w w:val="105"/>
        </w:rPr>
        <w:t>Markets in Profile</w:t>
      </w:r>
      <w:r>
        <w:rPr>
          <w:w w:val="105"/>
        </w:rPr>
        <w:t>:</w:t>
      </w:r>
    </w:p>
    <w:p>
      <w:pPr>
        <w:pStyle w:val="BodyText"/>
        <w:spacing w:before="53"/>
      </w:pPr>
    </w:p>
    <w:p>
      <w:pPr>
        <w:pStyle w:val="ListParagraph"/>
        <w:numPr>
          <w:ilvl w:val="0"/>
          <w:numId w:val="5"/>
        </w:numPr>
        <w:tabs>
          <w:tab w:pos="563" w:val="left" w:leader="none"/>
        </w:tabs>
        <w:spacing w:line="244" w:lineRule="auto" w:before="0" w:after="0"/>
        <w:ind w:left="563" w:right="205" w:hanging="252"/>
        <w:jc w:val="left"/>
        <w:rPr>
          <w:sz w:val="20"/>
        </w:rPr>
      </w:pPr>
      <w:r>
        <w:rPr>
          <w:sz w:val="20"/>
        </w:rPr>
        <w:t>Structure,</w:t>
      </w:r>
      <w:r>
        <w:rPr>
          <w:spacing w:val="40"/>
          <w:sz w:val="20"/>
        </w:rPr>
        <w:t> </w:t>
      </w:r>
      <w:r>
        <w:rPr>
          <w:sz w:val="20"/>
        </w:rPr>
        <w:t>as</w:t>
      </w:r>
      <w:r>
        <w:rPr>
          <w:spacing w:val="40"/>
          <w:sz w:val="20"/>
        </w:rPr>
        <w:t> </w:t>
      </w:r>
      <w:r>
        <w:rPr>
          <w:sz w:val="20"/>
        </w:rPr>
        <w:t>revealed</w:t>
      </w:r>
      <w:r>
        <w:rPr>
          <w:spacing w:val="40"/>
          <w:sz w:val="20"/>
        </w:rPr>
        <w:t> </w:t>
      </w:r>
      <w:r>
        <w:rPr>
          <w:sz w:val="20"/>
        </w:rPr>
        <w:t>by</w:t>
      </w:r>
      <w:r>
        <w:rPr>
          <w:spacing w:val="40"/>
          <w:sz w:val="20"/>
        </w:rPr>
        <w:t> </w:t>
      </w:r>
      <w:r>
        <w:rPr>
          <w:sz w:val="20"/>
        </w:rPr>
        <w:t>the</w:t>
      </w:r>
      <w:r>
        <w:rPr>
          <w:spacing w:val="40"/>
          <w:sz w:val="20"/>
        </w:rPr>
        <w:t> </w:t>
      </w:r>
      <w:r>
        <w:rPr>
          <w:sz w:val="20"/>
        </w:rPr>
        <w:t>Market</w:t>
      </w:r>
      <w:r>
        <w:rPr>
          <w:spacing w:val="40"/>
          <w:sz w:val="20"/>
        </w:rPr>
        <w:t> </w:t>
      </w:r>
      <w:r>
        <w:rPr>
          <w:sz w:val="20"/>
        </w:rPr>
        <w:t>Profile,</w:t>
      </w:r>
      <w:r>
        <w:rPr>
          <w:spacing w:val="40"/>
          <w:sz w:val="20"/>
        </w:rPr>
        <w:t> </w:t>
      </w:r>
      <w:r>
        <w:rPr>
          <w:sz w:val="20"/>
        </w:rPr>
        <w:t>is</w:t>
      </w:r>
      <w:r>
        <w:rPr>
          <w:spacing w:val="40"/>
          <w:sz w:val="20"/>
        </w:rPr>
        <w:t> </w:t>
      </w:r>
      <w:r>
        <w:rPr>
          <w:sz w:val="20"/>
        </w:rPr>
        <w:t>developed</w:t>
      </w:r>
      <w:r>
        <w:rPr>
          <w:spacing w:val="40"/>
          <w:sz w:val="20"/>
        </w:rPr>
        <w:t> </w:t>
      </w:r>
      <w:r>
        <w:rPr>
          <w:sz w:val="20"/>
        </w:rPr>
        <w:t>through</w:t>
      </w:r>
      <w:r>
        <w:rPr>
          <w:spacing w:val="80"/>
          <w:sz w:val="20"/>
        </w:rPr>
        <w:t> </w:t>
      </w:r>
      <w:r>
        <w:rPr>
          <w:sz w:val="20"/>
        </w:rPr>
        <w:t>a</w:t>
      </w:r>
      <w:r>
        <w:rPr>
          <w:spacing w:val="80"/>
          <w:sz w:val="20"/>
        </w:rPr>
        <w:t> </w:t>
      </w:r>
      <w:r>
        <w:rPr>
          <w:sz w:val="20"/>
        </w:rPr>
        <w:t>two-way</w:t>
      </w:r>
      <w:r>
        <w:rPr>
          <w:spacing w:val="80"/>
          <w:sz w:val="20"/>
        </w:rPr>
        <w:t> </w:t>
      </w:r>
      <w:r>
        <w:rPr>
          <w:sz w:val="20"/>
        </w:rPr>
        <w:t>auction</w:t>
      </w:r>
      <w:r>
        <w:rPr>
          <w:spacing w:val="80"/>
          <w:sz w:val="20"/>
        </w:rPr>
        <w:t> </w:t>
      </w:r>
      <w:r>
        <w:rPr>
          <w:sz w:val="20"/>
        </w:rPr>
        <w:t>process,</w:t>
      </w:r>
      <w:r>
        <w:rPr>
          <w:spacing w:val="80"/>
          <w:sz w:val="20"/>
        </w:rPr>
        <w:t> </w:t>
      </w:r>
      <w:r>
        <w:rPr>
          <w:sz w:val="20"/>
        </w:rPr>
        <w:t>and</w:t>
      </w:r>
      <w:r>
        <w:rPr>
          <w:spacing w:val="80"/>
          <w:sz w:val="20"/>
        </w:rPr>
        <w:t> </w:t>
      </w:r>
      <w:r>
        <w:rPr>
          <w:sz w:val="20"/>
        </w:rPr>
        <w:t>every</w:t>
      </w:r>
      <w:r>
        <w:rPr>
          <w:spacing w:val="80"/>
          <w:sz w:val="20"/>
        </w:rPr>
        <w:t> </w:t>
      </w:r>
      <w:r>
        <w:rPr>
          <w:sz w:val="20"/>
        </w:rPr>
        <w:t>day</w:t>
      </w:r>
      <w:r>
        <w:rPr>
          <w:spacing w:val="80"/>
          <w:sz w:val="20"/>
        </w:rPr>
        <w:t> </w:t>
      </w:r>
      <w:r>
        <w:rPr>
          <w:sz w:val="20"/>
        </w:rPr>
        <w:t>the</w:t>
      </w:r>
      <w:r>
        <w:rPr>
          <w:spacing w:val="80"/>
          <w:sz w:val="20"/>
        </w:rPr>
        <w:t> </w:t>
      </w:r>
      <w:r>
        <w:rPr>
          <w:sz w:val="20"/>
        </w:rPr>
        <w:t>auctions</w:t>
      </w:r>
      <w:r>
        <w:rPr>
          <w:spacing w:val="80"/>
          <w:sz w:val="20"/>
        </w:rPr>
        <w:t> </w:t>
      </w:r>
      <w:r>
        <w:rPr>
          <w:sz w:val="20"/>
        </w:rPr>
        <w:t>result</w:t>
      </w:r>
    </w:p>
    <w:p>
      <w:pPr>
        <w:pStyle w:val="ListParagraph"/>
        <w:spacing w:after="0" w:line="244" w:lineRule="auto"/>
        <w:jc w:val="left"/>
        <w:rPr>
          <w:sz w:val="20"/>
        </w:rPr>
        <w:sectPr>
          <w:pgSz w:w="8570" w:h="12890"/>
          <w:pgMar w:header="738" w:footer="0" w:top="960" w:bottom="280" w:left="850" w:right="850"/>
        </w:sectPr>
      </w:pPr>
    </w:p>
    <w:p>
      <w:pPr>
        <w:pStyle w:val="BodyText"/>
        <w:rPr>
          <w:sz w:val="24"/>
        </w:rPr>
      </w:pPr>
    </w:p>
    <w:p>
      <w:pPr>
        <w:pStyle w:val="BodyText"/>
        <w:rPr>
          <w:sz w:val="24"/>
        </w:rPr>
      </w:pPr>
    </w:p>
    <w:p>
      <w:pPr>
        <w:pStyle w:val="BodyText"/>
        <w:rPr>
          <w:sz w:val="24"/>
        </w:rPr>
      </w:pPr>
    </w:p>
    <w:p>
      <w:pPr>
        <w:pStyle w:val="BodyText"/>
        <w:spacing w:before="17"/>
        <w:rPr>
          <w:sz w:val="24"/>
        </w:rPr>
      </w:pPr>
    </w:p>
    <w:p>
      <w:pPr>
        <w:spacing w:line="252" w:lineRule="auto" w:before="0"/>
        <w:ind w:left="2494" w:right="1733" w:hanging="1"/>
        <w:jc w:val="center"/>
        <w:rPr>
          <w:rFonts w:ascii="Arial MT"/>
          <w:sz w:val="24"/>
        </w:rPr>
      </w:pPr>
      <w:r>
        <w:rPr>
          <w:rFonts w:ascii="Arial MT"/>
          <w:sz w:val="24"/>
        </w:rPr>
        <mc:AlternateContent>
          <mc:Choice Requires="wps">
            <w:drawing>
              <wp:anchor distT="0" distB="0" distL="0" distR="0" allowOverlap="1" layoutInCell="1" locked="0" behindDoc="0" simplePos="0" relativeHeight="15758848">
                <wp:simplePos x="0" y="0"/>
                <wp:positionH relativeFrom="page">
                  <wp:posOffset>903777</wp:posOffset>
                </wp:positionH>
                <wp:positionV relativeFrom="paragraph">
                  <wp:posOffset>-458093</wp:posOffset>
                </wp:positionV>
                <wp:extent cx="927100" cy="5408930"/>
                <wp:effectExtent l="0" t="0" r="0" b="0"/>
                <wp:wrapNone/>
                <wp:docPr id="361" name="Group 361"/>
                <wp:cNvGraphicFramePr>
                  <a:graphicFrameLocks/>
                </wp:cNvGraphicFramePr>
                <a:graphic>
                  <a:graphicData uri="http://schemas.microsoft.com/office/word/2010/wordprocessingGroup">
                    <wpg:wgp>
                      <wpg:cNvPr id="361" name="Group 361"/>
                      <wpg:cNvGrpSpPr/>
                      <wpg:grpSpPr>
                        <a:xfrm>
                          <a:off x="0" y="0"/>
                          <a:ext cx="927100" cy="5408930"/>
                          <a:chExt cx="927100" cy="5408930"/>
                        </a:xfrm>
                      </wpg:grpSpPr>
                      <pic:pic>
                        <pic:nvPicPr>
                          <pic:cNvPr id="362" name="Image 362"/>
                          <pic:cNvPicPr/>
                        </pic:nvPicPr>
                        <pic:blipFill>
                          <a:blip r:embed="rId47" cstate="print"/>
                          <a:stretch>
                            <a:fillRect/>
                          </a:stretch>
                        </pic:blipFill>
                        <pic:spPr>
                          <a:xfrm>
                            <a:off x="0" y="0"/>
                            <a:ext cx="926591" cy="5408751"/>
                          </a:xfrm>
                          <a:prstGeom prst="rect">
                            <a:avLst/>
                          </a:prstGeom>
                        </pic:spPr>
                      </pic:pic>
                      <wps:wsp>
                        <wps:cNvPr id="363" name="Textbox 363"/>
                        <wps:cNvSpPr txBox="1"/>
                        <wps:spPr>
                          <a:xfrm>
                            <a:off x="0" y="0"/>
                            <a:ext cx="927100" cy="5408930"/>
                          </a:xfrm>
                          <a:prstGeom prst="rect">
                            <a:avLst/>
                          </a:prstGeom>
                        </wps:spPr>
                        <wps:txbx>
                          <w:txbxContent>
                            <w:p>
                              <w:pPr>
                                <w:spacing w:line="254" w:lineRule="auto" w:before="53"/>
                                <w:ind w:left="113" w:right="782" w:firstLine="10"/>
                                <w:jc w:val="left"/>
                                <w:rPr>
                                  <w:rFonts w:ascii="Arial MT"/>
                                  <w:sz w:val="16"/>
                                </w:rPr>
                              </w:pPr>
                              <w:r>
                                <w:rPr>
                                  <w:rFonts w:ascii="Arial MT"/>
                                  <w:spacing w:val="-6"/>
                                  <w:sz w:val="16"/>
                                </w:rPr>
                                <w:t>NP</w:t>
                              </w:r>
                              <w:r>
                                <w:rPr>
                                  <w:rFonts w:ascii="Arial MT"/>
                                  <w:sz w:val="16"/>
                                </w:rPr>
                                <w:t> </w:t>
                              </w:r>
                              <w:r>
                                <w:rPr>
                                  <w:rFonts w:ascii="Arial MT"/>
                                  <w:spacing w:val="-4"/>
                                  <w:sz w:val="16"/>
                                </w:rPr>
                                <w:t>MNP </w:t>
                              </w:r>
                              <w:r>
                                <w:rPr>
                                  <w:rFonts w:ascii="Arial MT"/>
                                  <w:spacing w:val="-2"/>
                                  <w:sz w:val="16"/>
                                </w:rPr>
                                <w:t>KLMNP KLMNP </w:t>
                              </w:r>
                              <w:r>
                                <w:rPr>
                                  <w:rFonts w:ascii="Arial MT"/>
                                  <w:spacing w:val="-6"/>
                                  <w:sz w:val="16"/>
                                </w:rPr>
                                <w:t>KL</w:t>
                              </w:r>
                            </w:p>
                            <w:p>
                              <w:pPr>
                                <w:spacing w:line="252" w:lineRule="auto" w:before="0"/>
                                <w:ind w:left="123" w:right="1138" w:firstLine="0"/>
                                <w:jc w:val="left"/>
                                <w:rPr>
                                  <w:rFonts w:ascii="Arial MT"/>
                                  <w:sz w:val="16"/>
                                </w:rPr>
                              </w:pPr>
                              <w:r>
                                <w:rPr>
                                  <w:rFonts w:ascii="Arial MT"/>
                                  <w:spacing w:val="-6"/>
                                  <w:sz w:val="16"/>
                                </w:rPr>
                                <w:t>KL</w:t>
                              </w:r>
                              <w:r>
                                <w:rPr>
                                  <w:rFonts w:ascii="Arial MT"/>
                                  <w:sz w:val="16"/>
                                </w:rPr>
                                <w:t> </w:t>
                              </w:r>
                              <w:r>
                                <w:rPr>
                                  <w:rFonts w:ascii="Arial MT"/>
                                  <w:spacing w:val="-6"/>
                                  <w:sz w:val="16"/>
                                </w:rPr>
                                <w:t>KL</w:t>
                              </w:r>
                              <w:r>
                                <w:rPr>
                                  <w:rFonts w:ascii="Arial MT"/>
                                  <w:sz w:val="16"/>
                                </w:rPr>
                                <w:t> </w:t>
                              </w:r>
                              <w:r>
                                <w:rPr>
                                  <w:rFonts w:ascii="Arial MT"/>
                                  <w:spacing w:val="-10"/>
                                  <w:sz w:val="16"/>
                                </w:rPr>
                                <w:t>K</w:t>
                              </w:r>
                              <w:r>
                                <w:rPr>
                                  <w:rFonts w:ascii="Arial MT"/>
                                  <w:spacing w:val="40"/>
                                  <w:sz w:val="16"/>
                                </w:rPr>
                                <w:t> </w:t>
                              </w:r>
                              <w:r>
                                <w:rPr>
                                  <w:rFonts w:ascii="Arial MT"/>
                                  <w:spacing w:val="-10"/>
                                  <w:sz w:val="16"/>
                                </w:rPr>
                                <w:t>K</w:t>
                              </w:r>
                            </w:p>
                            <w:p>
                              <w:pPr>
                                <w:spacing w:line="252" w:lineRule="auto" w:before="2"/>
                                <w:ind w:left="153" w:right="1072" w:firstLine="0"/>
                                <w:jc w:val="both"/>
                                <w:rPr>
                                  <w:rFonts w:ascii="Arial MT"/>
                                  <w:sz w:val="16"/>
                                </w:rPr>
                              </w:pPr>
                              <w:r>
                                <w:rPr>
                                  <w:rFonts w:ascii="Arial MT"/>
                                  <w:spacing w:val="-4"/>
                                  <w:sz w:val="16"/>
                                </w:rPr>
                                <w:t>IJK IJK IJK IJK </w:t>
                              </w:r>
                              <w:r>
                                <w:rPr>
                                  <w:rFonts w:ascii="Arial MT"/>
                                  <w:spacing w:val="-10"/>
                                  <w:sz w:val="16"/>
                                </w:rPr>
                                <w:t>I</w:t>
                              </w:r>
                            </w:p>
                            <w:p>
                              <w:pPr>
                                <w:spacing w:line="252" w:lineRule="auto" w:before="4"/>
                                <w:ind w:left="153" w:right="1259" w:firstLine="0"/>
                                <w:jc w:val="both"/>
                                <w:rPr>
                                  <w:rFonts w:ascii="Arial MT"/>
                                  <w:sz w:val="16"/>
                                </w:rPr>
                              </w:pPr>
                              <w:r>
                                <w:rPr>
                                  <w:rFonts w:ascii="Arial MT"/>
                                  <w:spacing w:val="-10"/>
                                  <w:sz w:val="16"/>
                                </w:rPr>
                                <w:t>I</w:t>
                              </w:r>
                              <w:r>
                                <w:rPr>
                                  <w:rFonts w:ascii="Arial MT"/>
                                  <w:sz w:val="16"/>
                                </w:rPr>
                                <w:t> </w:t>
                              </w:r>
                              <w:r>
                                <w:rPr>
                                  <w:rFonts w:ascii="Arial MT"/>
                                  <w:spacing w:val="-10"/>
                                  <w:sz w:val="16"/>
                                </w:rPr>
                                <w:t>I</w:t>
                              </w:r>
                              <w:r>
                                <w:rPr>
                                  <w:rFonts w:ascii="Arial MT"/>
                                  <w:sz w:val="16"/>
                                </w:rPr>
                                <w:t> </w:t>
                              </w:r>
                              <w:r>
                                <w:rPr>
                                  <w:rFonts w:ascii="Arial MT"/>
                                  <w:spacing w:val="-10"/>
                                  <w:sz w:val="16"/>
                                </w:rPr>
                                <w:t>I</w:t>
                              </w:r>
                              <w:r>
                                <w:rPr>
                                  <w:rFonts w:ascii="Arial MT"/>
                                  <w:sz w:val="16"/>
                                </w:rPr>
                                <w:t> </w:t>
                              </w:r>
                              <w:r>
                                <w:rPr>
                                  <w:rFonts w:ascii="Arial MT"/>
                                  <w:spacing w:val="-10"/>
                                  <w:sz w:val="16"/>
                                </w:rPr>
                                <w:t>I</w:t>
                              </w:r>
                              <w:r>
                                <w:rPr>
                                  <w:rFonts w:ascii="Arial MT"/>
                                  <w:sz w:val="16"/>
                                </w:rPr>
                                <w:t> </w:t>
                              </w:r>
                              <w:r>
                                <w:rPr>
                                  <w:rFonts w:ascii="Arial MT"/>
                                  <w:spacing w:val="-10"/>
                                  <w:sz w:val="16"/>
                                </w:rPr>
                                <w:t>I</w:t>
                              </w:r>
                            </w:p>
                            <w:p>
                              <w:pPr>
                                <w:spacing w:line="252" w:lineRule="auto" w:before="0"/>
                                <w:ind w:left="120" w:right="946" w:firstLine="6"/>
                                <w:jc w:val="left"/>
                                <w:rPr>
                                  <w:rFonts w:ascii="Arial MT"/>
                                  <w:sz w:val="16"/>
                                </w:rPr>
                              </w:pPr>
                              <w:r>
                                <w:rPr>
                                  <w:rFonts w:ascii="Arial MT"/>
                                  <w:spacing w:val="-4"/>
                                  <w:sz w:val="16"/>
                                </w:rPr>
                                <w:t>FGI FGHI FGHI FGH </w:t>
                              </w:r>
                              <w:r>
                                <w:rPr>
                                  <w:rFonts w:ascii="Arial MT"/>
                                  <w:spacing w:val="-10"/>
                                  <w:sz w:val="16"/>
                                </w:rPr>
                                <w:t>F</w:t>
                              </w:r>
                            </w:p>
                            <w:p>
                              <w:pPr>
                                <w:spacing w:line="252" w:lineRule="auto" w:before="0"/>
                                <w:ind w:left="119" w:right="892" w:firstLine="0"/>
                                <w:jc w:val="left"/>
                                <w:rPr>
                                  <w:rFonts w:ascii="Arial MT"/>
                                  <w:sz w:val="16"/>
                                </w:rPr>
                              </w:pPr>
                              <w:r>
                                <w:rPr>
                                  <w:rFonts w:ascii="Arial MT"/>
                                  <w:spacing w:val="-6"/>
                                  <w:sz w:val="16"/>
                                </w:rPr>
                                <w:t>CF</w:t>
                              </w:r>
                              <w:r>
                                <w:rPr>
                                  <w:rFonts w:ascii="Arial MT"/>
                                  <w:spacing w:val="-4"/>
                                  <w:sz w:val="16"/>
                                </w:rPr>
                                <w:t> BCEF BCEF BCDE BCDE BCDE BCDE </w:t>
                              </w:r>
                              <w:r>
                                <w:rPr>
                                  <w:rFonts w:ascii="Arial MT"/>
                                  <w:spacing w:val="-6"/>
                                  <w:sz w:val="16"/>
                                </w:rPr>
                                <w:t>BD</w:t>
                              </w:r>
                              <w:r>
                                <w:rPr>
                                  <w:rFonts w:ascii="Arial MT"/>
                                  <w:spacing w:val="40"/>
                                  <w:sz w:val="16"/>
                                </w:rPr>
                                <w:t> </w:t>
                              </w:r>
                              <w:r>
                                <w:rPr>
                                  <w:rFonts w:ascii="Arial MT"/>
                                  <w:spacing w:val="-6"/>
                                  <w:sz w:val="16"/>
                                </w:rPr>
                                <w:t>BD</w:t>
                              </w:r>
                              <w:r>
                                <w:rPr>
                                  <w:rFonts w:ascii="Arial MT"/>
                                  <w:spacing w:val="40"/>
                                  <w:sz w:val="16"/>
                                </w:rPr>
                                <w:t> </w:t>
                              </w:r>
                              <w:r>
                                <w:rPr>
                                  <w:rFonts w:ascii="Arial MT"/>
                                  <w:spacing w:val="-6"/>
                                  <w:sz w:val="16"/>
                                </w:rPr>
                                <w:t>BD</w:t>
                              </w:r>
                            </w:p>
                            <w:p>
                              <w:pPr>
                                <w:spacing w:line="254" w:lineRule="auto" w:before="0"/>
                                <w:ind w:left="113" w:right="1230" w:firstLine="6"/>
                                <w:jc w:val="both"/>
                                <w:rPr>
                                  <w:rFonts w:ascii="Arial MT"/>
                                  <w:sz w:val="16"/>
                                </w:rPr>
                              </w:pPr>
                              <w:r>
                                <w:rPr>
                                  <w:rFonts w:ascii="Arial MT"/>
                                  <w:spacing w:val="-10"/>
                                  <w:sz w:val="16"/>
                                </w:rPr>
                                <w:t>B</w:t>
                              </w:r>
                              <w:r>
                                <w:rPr>
                                  <w:rFonts w:ascii="Arial MT"/>
                                  <w:sz w:val="16"/>
                                </w:rPr>
                                <w:t> </w:t>
                              </w:r>
                              <w:r>
                                <w:rPr>
                                  <w:rFonts w:ascii="Arial MT"/>
                                  <w:spacing w:val="-10"/>
                                  <w:sz w:val="16"/>
                                </w:rPr>
                                <w:t>B</w:t>
                              </w:r>
                              <w:r>
                                <w:rPr>
                                  <w:rFonts w:ascii="Arial MT"/>
                                  <w:sz w:val="16"/>
                                </w:rPr>
                                <w:t> </w:t>
                              </w:r>
                              <w:r>
                                <w:rPr>
                                  <w:rFonts w:ascii="Arial MT"/>
                                  <w:spacing w:val="-10"/>
                                  <w:sz w:val="16"/>
                                </w:rPr>
                                <w:t>B</w:t>
                              </w:r>
                              <w:r>
                                <w:rPr>
                                  <w:rFonts w:ascii="Arial MT"/>
                                  <w:sz w:val="16"/>
                                </w:rPr>
                                <w:t> </w:t>
                              </w:r>
                              <w:r>
                                <w:rPr>
                                  <w:rFonts w:ascii="Arial MT"/>
                                  <w:spacing w:val="-10"/>
                                  <w:sz w:val="16"/>
                                </w:rPr>
                                <w:t>B</w:t>
                              </w:r>
                              <w:r>
                                <w:rPr>
                                  <w:rFonts w:ascii="Arial MT"/>
                                  <w:sz w:val="16"/>
                                </w:rPr>
                                <w:t> </w:t>
                              </w:r>
                              <w:r>
                                <w:rPr>
                                  <w:rFonts w:ascii="Arial MT"/>
                                  <w:spacing w:val="-10"/>
                                  <w:sz w:val="16"/>
                                </w:rPr>
                                <w:t>B</w:t>
                              </w:r>
                              <w:r>
                                <w:rPr>
                                  <w:rFonts w:ascii="Arial MT"/>
                                  <w:sz w:val="16"/>
                                </w:rPr>
                                <w:t> </w:t>
                              </w:r>
                              <w:r>
                                <w:rPr>
                                  <w:rFonts w:ascii="Arial MT"/>
                                  <w:spacing w:val="-10"/>
                                  <w:sz w:val="16"/>
                                </w:rPr>
                                <w:t>B</w:t>
                              </w:r>
                              <w:r>
                                <w:rPr>
                                  <w:rFonts w:ascii="Arial MT"/>
                                  <w:sz w:val="16"/>
                                </w:rPr>
                                <w:t> </w:t>
                              </w:r>
                              <w:r>
                                <w:rPr>
                                  <w:rFonts w:ascii="Arial MT"/>
                                  <w:spacing w:val="-10"/>
                                  <w:sz w:val="16"/>
                                </w:rPr>
                                <w:t>B</w:t>
                              </w:r>
                              <w:r>
                                <w:rPr>
                                  <w:rFonts w:ascii="Arial MT"/>
                                  <w:sz w:val="16"/>
                                </w:rPr>
                                <w:t> </w:t>
                              </w:r>
                              <w:r>
                                <w:rPr>
                                  <w:rFonts w:ascii="Arial MT"/>
                                  <w:spacing w:val="-10"/>
                                  <w:sz w:val="16"/>
                                </w:rPr>
                                <w:t>B</w:t>
                              </w:r>
                            </w:p>
                          </w:txbxContent>
                        </wps:txbx>
                        <wps:bodyPr wrap="square" lIns="0" tIns="0" rIns="0" bIns="0" rtlCol="0">
                          <a:noAutofit/>
                        </wps:bodyPr>
                      </wps:wsp>
                    </wpg:wgp>
                  </a:graphicData>
                </a:graphic>
              </wp:anchor>
            </w:drawing>
          </mc:Choice>
          <mc:Fallback>
            <w:pict>
              <v:group style="position:absolute;margin-left:71.163574pt;margin-top:-36.070370pt;width:73pt;height:425.9pt;mso-position-horizontal-relative:page;mso-position-vertical-relative:paragraph;z-index:15758848" id="docshapegroup336" coordorigin="1423,-721" coordsize="1460,8518">
                <v:shape style="position:absolute;left:1423;top:-722;width:1460;height:8518" type="#_x0000_t75" id="docshape337" stroked="false">
                  <v:imagedata r:id="rId47" o:title=""/>
                </v:shape>
                <v:shape style="position:absolute;left:1423;top:-722;width:1460;height:8518" type="#_x0000_t202" id="docshape338" filled="false" stroked="false">
                  <v:textbox inset="0,0,0,0">
                    <w:txbxContent>
                      <w:p>
                        <w:pPr>
                          <w:spacing w:line="254" w:lineRule="auto" w:before="53"/>
                          <w:ind w:left="113" w:right="782" w:firstLine="10"/>
                          <w:jc w:val="left"/>
                          <w:rPr>
                            <w:rFonts w:ascii="Arial MT"/>
                            <w:sz w:val="16"/>
                          </w:rPr>
                        </w:pPr>
                        <w:r>
                          <w:rPr>
                            <w:rFonts w:ascii="Arial MT"/>
                            <w:spacing w:val="-6"/>
                            <w:sz w:val="16"/>
                          </w:rPr>
                          <w:t>NP</w:t>
                        </w:r>
                        <w:r>
                          <w:rPr>
                            <w:rFonts w:ascii="Arial MT"/>
                            <w:sz w:val="16"/>
                          </w:rPr>
                          <w:t> </w:t>
                        </w:r>
                        <w:r>
                          <w:rPr>
                            <w:rFonts w:ascii="Arial MT"/>
                            <w:spacing w:val="-4"/>
                            <w:sz w:val="16"/>
                          </w:rPr>
                          <w:t>MNP </w:t>
                        </w:r>
                        <w:r>
                          <w:rPr>
                            <w:rFonts w:ascii="Arial MT"/>
                            <w:spacing w:val="-2"/>
                            <w:sz w:val="16"/>
                          </w:rPr>
                          <w:t>KLMNP KLMNP </w:t>
                        </w:r>
                        <w:r>
                          <w:rPr>
                            <w:rFonts w:ascii="Arial MT"/>
                            <w:spacing w:val="-6"/>
                            <w:sz w:val="16"/>
                          </w:rPr>
                          <w:t>KL</w:t>
                        </w:r>
                      </w:p>
                      <w:p>
                        <w:pPr>
                          <w:spacing w:line="252" w:lineRule="auto" w:before="0"/>
                          <w:ind w:left="123" w:right="1138" w:firstLine="0"/>
                          <w:jc w:val="left"/>
                          <w:rPr>
                            <w:rFonts w:ascii="Arial MT"/>
                            <w:sz w:val="16"/>
                          </w:rPr>
                        </w:pPr>
                        <w:r>
                          <w:rPr>
                            <w:rFonts w:ascii="Arial MT"/>
                            <w:spacing w:val="-6"/>
                            <w:sz w:val="16"/>
                          </w:rPr>
                          <w:t>KL</w:t>
                        </w:r>
                        <w:r>
                          <w:rPr>
                            <w:rFonts w:ascii="Arial MT"/>
                            <w:sz w:val="16"/>
                          </w:rPr>
                          <w:t> </w:t>
                        </w:r>
                        <w:r>
                          <w:rPr>
                            <w:rFonts w:ascii="Arial MT"/>
                            <w:spacing w:val="-6"/>
                            <w:sz w:val="16"/>
                          </w:rPr>
                          <w:t>KL</w:t>
                        </w:r>
                        <w:r>
                          <w:rPr>
                            <w:rFonts w:ascii="Arial MT"/>
                            <w:sz w:val="16"/>
                          </w:rPr>
                          <w:t> </w:t>
                        </w:r>
                        <w:r>
                          <w:rPr>
                            <w:rFonts w:ascii="Arial MT"/>
                            <w:spacing w:val="-10"/>
                            <w:sz w:val="16"/>
                          </w:rPr>
                          <w:t>K</w:t>
                        </w:r>
                        <w:r>
                          <w:rPr>
                            <w:rFonts w:ascii="Arial MT"/>
                            <w:spacing w:val="40"/>
                            <w:sz w:val="16"/>
                          </w:rPr>
                          <w:t> </w:t>
                        </w:r>
                        <w:r>
                          <w:rPr>
                            <w:rFonts w:ascii="Arial MT"/>
                            <w:spacing w:val="-10"/>
                            <w:sz w:val="16"/>
                          </w:rPr>
                          <w:t>K</w:t>
                        </w:r>
                      </w:p>
                      <w:p>
                        <w:pPr>
                          <w:spacing w:line="252" w:lineRule="auto" w:before="2"/>
                          <w:ind w:left="153" w:right="1072" w:firstLine="0"/>
                          <w:jc w:val="both"/>
                          <w:rPr>
                            <w:rFonts w:ascii="Arial MT"/>
                            <w:sz w:val="16"/>
                          </w:rPr>
                        </w:pPr>
                        <w:r>
                          <w:rPr>
                            <w:rFonts w:ascii="Arial MT"/>
                            <w:spacing w:val="-4"/>
                            <w:sz w:val="16"/>
                          </w:rPr>
                          <w:t>IJK IJK IJK IJK </w:t>
                        </w:r>
                        <w:r>
                          <w:rPr>
                            <w:rFonts w:ascii="Arial MT"/>
                            <w:spacing w:val="-10"/>
                            <w:sz w:val="16"/>
                          </w:rPr>
                          <w:t>I</w:t>
                        </w:r>
                      </w:p>
                      <w:p>
                        <w:pPr>
                          <w:spacing w:line="252" w:lineRule="auto" w:before="4"/>
                          <w:ind w:left="153" w:right="1259" w:firstLine="0"/>
                          <w:jc w:val="both"/>
                          <w:rPr>
                            <w:rFonts w:ascii="Arial MT"/>
                            <w:sz w:val="16"/>
                          </w:rPr>
                        </w:pPr>
                        <w:r>
                          <w:rPr>
                            <w:rFonts w:ascii="Arial MT"/>
                            <w:spacing w:val="-10"/>
                            <w:sz w:val="16"/>
                          </w:rPr>
                          <w:t>I</w:t>
                        </w:r>
                        <w:r>
                          <w:rPr>
                            <w:rFonts w:ascii="Arial MT"/>
                            <w:sz w:val="16"/>
                          </w:rPr>
                          <w:t> </w:t>
                        </w:r>
                        <w:r>
                          <w:rPr>
                            <w:rFonts w:ascii="Arial MT"/>
                            <w:spacing w:val="-10"/>
                            <w:sz w:val="16"/>
                          </w:rPr>
                          <w:t>I</w:t>
                        </w:r>
                        <w:r>
                          <w:rPr>
                            <w:rFonts w:ascii="Arial MT"/>
                            <w:sz w:val="16"/>
                          </w:rPr>
                          <w:t> </w:t>
                        </w:r>
                        <w:r>
                          <w:rPr>
                            <w:rFonts w:ascii="Arial MT"/>
                            <w:spacing w:val="-10"/>
                            <w:sz w:val="16"/>
                          </w:rPr>
                          <w:t>I</w:t>
                        </w:r>
                        <w:r>
                          <w:rPr>
                            <w:rFonts w:ascii="Arial MT"/>
                            <w:sz w:val="16"/>
                          </w:rPr>
                          <w:t> </w:t>
                        </w:r>
                        <w:r>
                          <w:rPr>
                            <w:rFonts w:ascii="Arial MT"/>
                            <w:spacing w:val="-10"/>
                            <w:sz w:val="16"/>
                          </w:rPr>
                          <w:t>I</w:t>
                        </w:r>
                        <w:r>
                          <w:rPr>
                            <w:rFonts w:ascii="Arial MT"/>
                            <w:sz w:val="16"/>
                          </w:rPr>
                          <w:t> </w:t>
                        </w:r>
                        <w:r>
                          <w:rPr>
                            <w:rFonts w:ascii="Arial MT"/>
                            <w:spacing w:val="-10"/>
                            <w:sz w:val="16"/>
                          </w:rPr>
                          <w:t>I</w:t>
                        </w:r>
                      </w:p>
                      <w:p>
                        <w:pPr>
                          <w:spacing w:line="252" w:lineRule="auto" w:before="0"/>
                          <w:ind w:left="120" w:right="946" w:firstLine="6"/>
                          <w:jc w:val="left"/>
                          <w:rPr>
                            <w:rFonts w:ascii="Arial MT"/>
                            <w:sz w:val="16"/>
                          </w:rPr>
                        </w:pPr>
                        <w:r>
                          <w:rPr>
                            <w:rFonts w:ascii="Arial MT"/>
                            <w:spacing w:val="-4"/>
                            <w:sz w:val="16"/>
                          </w:rPr>
                          <w:t>FGI FGHI FGHI FGH </w:t>
                        </w:r>
                        <w:r>
                          <w:rPr>
                            <w:rFonts w:ascii="Arial MT"/>
                            <w:spacing w:val="-10"/>
                            <w:sz w:val="16"/>
                          </w:rPr>
                          <w:t>F</w:t>
                        </w:r>
                      </w:p>
                      <w:p>
                        <w:pPr>
                          <w:spacing w:line="252" w:lineRule="auto" w:before="0"/>
                          <w:ind w:left="119" w:right="892" w:firstLine="0"/>
                          <w:jc w:val="left"/>
                          <w:rPr>
                            <w:rFonts w:ascii="Arial MT"/>
                            <w:sz w:val="16"/>
                          </w:rPr>
                        </w:pPr>
                        <w:r>
                          <w:rPr>
                            <w:rFonts w:ascii="Arial MT"/>
                            <w:spacing w:val="-6"/>
                            <w:sz w:val="16"/>
                          </w:rPr>
                          <w:t>CF</w:t>
                        </w:r>
                        <w:r>
                          <w:rPr>
                            <w:rFonts w:ascii="Arial MT"/>
                            <w:spacing w:val="-4"/>
                            <w:sz w:val="16"/>
                          </w:rPr>
                          <w:t> BCEF BCEF BCDE BCDE BCDE BCDE </w:t>
                        </w:r>
                        <w:r>
                          <w:rPr>
                            <w:rFonts w:ascii="Arial MT"/>
                            <w:spacing w:val="-6"/>
                            <w:sz w:val="16"/>
                          </w:rPr>
                          <w:t>BD</w:t>
                        </w:r>
                        <w:r>
                          <w:rPr>
                            <w:rFonts w:ascii="Arial MT"/>
                            <w:spacing w:val="40"/>
                            <w:sz w:val="16"/>
                          </w:rPr>
                          <w:t> </w:t>
                        </w:r>
                        <w:r>
                          <w:rPr>
                            <w:rFonts w:ascii="Arial MT"/>
                            <w:spacing w:val="-6"/>
                            <w:sz w:val="16"/>
                          </w:rPr>
                          <w:t>BD</w:t>
                        </w:r>
                        <w:r>
                          <w:rPr>
                            <w:rFonts w:ascii="Arial MT"/>
                            <w:spacing w:val="40"/>
                            <w:sz w:val="16"/>
                          </w:rPr>
                          <w:t> </w:t>
                        </w:r>
                        <w:r>
                          <w:rPr>
                            <w:rFonts w:ascii="Arial MT"/>
                            <w:spacing w:val="-6"/>
                            <w:sz w:val="16"/>
                          </w:rPr>
                          <w:t>BD</w:t>
                        </w:r>
                      </w:p>
                      <w:p>
                        <w:pPr>
                          <w:spacing w:line="254" w:lineRule="auto" w:before="0"/>
                          <w:ind w:left="113" w:right="1230" w:firstLine="6"/>
                          <w:jc w:val="both"/>
                          <w:rPr>
                            <w:rFonts w:ascii="Arial MT"/>
                            <w:sz w:val="16"/>
                          </w:rPr>
                        </w:pPr>
                        <w:r>
                          <w:rPr>
                            <w:rFonts w:ascii="Arial MT"/>
                            <w:spacing w:val="-10"/>
                            <w:sz w:val="16"/>
                          </w:rPr>
                          <w:t>B</w:t>
                        </w:r>
                        <w:r>
                          <w:rPr>
                            <w:rFonts w:ascii="Arial MT"/>
                            <w:sz w:val="16"/>
                          </w:rPr>
                          <w:t> </w:t>
                        </w:r>
                        <w:r>
                          <w:rPr>
                            <w:rFonts w:ascii="Arial MT"/>
                            <w:spacing w:val="-10"/>
                            <w:sz w:val="16"/>
                          </w:rPr>
                          <w:t>B</w:t>
                        </w:r>
                        <w:r>
                          <w:rPr>
                            <w:rFonts w:ascii="Arial MT"/>
                            <w:sz w:val="16"/>
                          </w:rPr>
                          <w:t> </w:t>
                        </w:r>
                        <w:r>
                          <w:rPr>
                            <w:rFonts w:ascii="Arial MT"/>
                            <w:spacing w:val="-10"/>
                            <w:sz w:val="16"/>
                          </w:rPr>
                          <w:t>B</w:t>
                        </w:r>
                        <w:r>
                          <w:rPr>
                            <w:rFonts w:ascii="Arial MT"/>
                            <w:sz w:val="16"/>
                          </w:rPr>
                          <w:t> </w:t>
                        </w:r>
                        <w:r>
                          <w:rPr>
                            <w:rFonts w:ascii="Arial MT"/>
                            <w:spacing w:val="-10"/>
                            <w:sz w:val="16"/>
                          </w:rPr>
                          <w:t>B</w:t>
                        </w:r>
                        <w:r>
                          <w:rPr>
                            <w:rFonts w:ascii="Arial MT"/>
                            <w:sz w:val="16"/>
                          </w:rPr>
                          <w:t> </w:t>
                        </w:r>
                        <w:r>
                          <w:rPr>
                            <w:rFonts w:ascii="Arial MT"/>
                            <w:spacing w:val="-10"/>
                            <w:sz w:val="16"/>
                          </w:rPr>
                          <w:t>B</w:t>
                        </w:r>
                        <w:r>
                          <w:rPr>
                            <w:rFonts w:ascii="Arial MT"/>
                            <w:sz w:val="16"/>
                          </w:rPr>
                          <w:t> </w:t>
                        </w:r>
                        <w:r>
                          <w:rPr>
                            <w:rFonts w:ascii="Arial MT"/>
                            <w:spacing w:val="-10"/>
                            <w:sz w:val="16"/>
                          </w:rPr>
                          <w:t>B</w:t>
                        </w:r>
                        <w:r>
                          <w:rPr>
                            <w:rFonts w:ascii="Arial MT"/>
                            <w:sz w:val="16"/>
                          </w:rPr>
                          <w:t> </w:t>
                        </w:r>
                        <w:r>
                          <w:rPr>
                            <w:rFonts w:ascii="Arial MT"/>
                            <w:spacing w:val="-10"/>
                            <w:sz w:val="16"/>
                          </w:rPr>
                          <w:t>B</w:t>
                        </w:r>
                        <w:r>
                          <w:rPr>
                            <w:rFonts w:ascii="Arial MT"/>
                            <w:sz w:val="16"/>
                          </w:rPr>
                          <w:t> </w:t>
                        </w:r>
                        <w:r>
                          <w:rPr>
                            <w:rFonts w:ascii="Arial MT"/>
                            <w:spacing w:val="-10"/>
                            <w:sz w:val="16"/>
                          </w:rPr>
                          <w:t>B</w:t>
                        </w:r>
                      </w:p>
                    </w:txbxContent>
                  </v:textbox>
                  <w10:wrap type="none"/>
                </v:shape>
                <w10:wrap type="none"/>
              </v:group>
            </w:pict>
          </mc:Fallback>
        </mc:AlternateContent>
      </w:r>
      <w:r>
        <w:rPr>
          <w:rFonts w:ascii="Arial MT"/>
          <w:sz w:val="24"/>
        </w:rPr>
        <w:t>DAY ENDS WITH NEW BUYER</w:t>
      </w:r>
      <w:r>
        <w:rPr>
          <w:rFonts w:ascii="Arial MT"/>
          <w:spacing w:val="-17"/>
          <w:sz w:val="24"/>
        </w:rPr>
        <w:t> </w:t>
      </w:r>
      <w:r>
        <w:rPr>
          <w:rFonts w:ascii="Arial MT"/>
          <w:sz w:val="24"/>
        </w:rPr>
        <w:t>DEMAND</w:t>
      </w:r>
      <w:r>
        <w:rPr>
          <w:rFonts w:ascii="Arial MT"/>
          <w:spacing w:val="-17"/>
          <w:sz w:val="24"/>
        </w:rPr>
        <w:t> </w:t>
      </w:r>
      <w:r>
        <w:rPr>
          <w:rFonts w:ascii="Arial MT"/>
          <w:sz w:val="24"/>
        </w:rPr>
        <w:t>STILL NOT MET-NO </w:t>
      </w:r>
      <w:r>
        <w:rPr>
          <w:rFonts w:ascii="Arial MT"/>
          <w:spacing w:val="-2"/>
          <w:sz w:val="24"/>
        </w:rPr>
        <w:t>OVERREACTION</w:t>
      </w:r>
    </w:p>
    <w:p>
      <w:pPr>
        <w:pStyle w:val="BodyText"/>
        <w:rPr>
          <w:rFonts w:ascii="Arial MT"/>
          <w:sz w:val="24"/>
        </w:rPr>
      </w:pPr>
    </w:p>
    <w:p>
      <w:pPr>
        <w:pStyle w:val="BodyText"/>
        <w:spacing w:before="22"/>
        <w:rPr>
          <w:rFonts w:ascii="Arial MT"/>
          <w:sz w:val="24"/>
        </w:rPr>
      </w:pPr>
    </w:p>
    <w:p>
      <w:pPr>
        <w:spacing w:line="252" w:lineRule="auto" w:before="0"/>
        <w:ind w:left="2882" w:right="1721" w:firstLine="0"/>
        <w:jc w:val="center"/>
        <w:rPr>
          <w:rFonts w:ascii="Arial MT"/>
          <w:sz w:val="24"/>
        </w:rPr>
      </w:pPr>
      <w:r>
        <w:rPr>
          <w:rFonts w:ascii="Arial MT"/>
          <w:sz w:val="24"/>
        </w:rPr>
        <w:t>HIGHER</w:t>
      </w:r>
      <w:r>
        <w:rPr>
          <w:rFonts w:ascii="Arial MT"/>
          <w:spacing w:val="-17"/>
          <w:sz w:val="24"/>
        </w:rPr>
        <w:t> </w:t>
      </w:r>
      <w:r>
        <w:rPr>
          <w:rFonts w:ascii="Arial MT"/>
          <w:sz w:val="24"/>
        </w:rPr>
        <w:t>PRICES CONTINUE TO ATTRACT NEW </w:t>
      </w:r>
      <w:r>
        <w:rPr>
          <w:rFonts w:ascii="Arial MT"/>
          <w:spacing w:val="-2"/>
          <w:sz w:val="24"/>
        </w:rPr>
        <w:t>BUYERS</w:t>
      </w: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spacing w:before="168"/>
        <w:rPr>
          <w:rFonts w:ascii="Arial MT"/>
          <w:sz w:val="24"/>
        </w:rPr>
      </w:pPr>
    </w:p>
    <w:p>
      <w:pPr>
        <w:spacing w:line="252" w:lineRule="auto" w:before="0"/>
        <w:ind w:left="2573" w:right="2399" w:firstLine="0"/>
        <w:jc w:val="center"/>
        <w:rPr>
          <w:rFonts w:ascii="Arial MT"/>
          <w:sz w:val="24"/>
        </w:rPr>
      </w:pPr>
      <w:r>
        <w:rPr>
          <w:rFonts w:ascii="Arial MT"/>
          <w:sz w:val="24"/>
        </w:rPr>
        <w:t>HIGHER</w:t>
      </w:r>
      <w:r>
        <w:rPr>
          <w:rFonts w:ascii="Arial MT"/>
          <w:spacing w:val="-17"/>
          <w:sz w:val="24"/>
        </w:rPr>
        <w:t> </w:t>
      </w:r>
      <w:r>
        <w:rPr>
          <w:rFonts w:ascii="Arial MT"/>
          <w:sz w:val="24"/>
        </w:rPr>
        <w:t>PRICES ATTRACT NEW </w:t>
      </w:r>
      <w:r>
        <w:rPr>
          <w:rFonts w:ascii="Arial MT"/>
          <w:spacing w:val="-2"/>
          <w:sz w:val="24"/>
        </w:rPr>
        <w:t>BUYERS</w:t>
      </w:r>
    </w:p>
    <w:p>
      <w:pPr>
        <w:pStyle w:val="BodyText"/>
        <w:rPr>
          <w:rFonts w:ascii="Arial MT"/>
          <w:sz w:val="24"/>
        </w:rPr>
      </w:pPr>
    </w:p>
    <w:p>
      <w:pPr>
        <w:pStyle w:val="BodyText"/>
        <w:rPr>
          <w:rFonts w:ascii="Arial MT"/>
          <w:sz w:val="24"/>
        </w:rPr>
      </w:pPr>
    </w:p>
    <w:p>
      <w:pPr>
        <w:pStyle w:val="BodyText"/>
        <w:spacing w:before="222"/>
        <w:rPr>
          <w:rFonts w:ascii="Arial MT"/>
          <w:sz w:val="24"/>
        </w:rPr>
      </w:pPr>
    </w:p>
    <w:p>
      <w:pPr>
        <w:spacing w:line="252" w:lineRule="auto" w:before="0"/>
        <w:ind w:left="2187" w:right="1747" w:firstLine="0"/>
        <w:jc w:val="center"/>
        <w:rPr>
          <w:rFonts w:ascii="Arial MT"/>
          <w:sz w:val="24"/>
        </w:rPr>
      </w:pPr>
      <w:r>
        <w:rPr>
          <w:rFonts w:ascii="Arial MT"/>
          <w:sz w:val="24"/>
        </w:rPr>
        <w:t>EARLY UNDER- REACTION</w:t>
      </w:r>
      <w:r>
        <w:rPr>
          <w:rFonts w:ascii="Arial MT"/>
          <w:spacing w:val="-17"/>
          <w:sz w:val="24"/>
        </w:rPr>
        <w:t> </w:t>
      </w:r>
      <w:r>
        <w:rPr>
          <w:rFonts w:ascii="Arial MT"/>
          <w:sz w:val="24"/>
        </w:rPr>
        <w:t>OR</w:t>
      </w:r>
      <w:r>
        <w:rPr>
          <w:rFonts w:ascii="Arial MT"/>
          <w:spacing w:val="-17"/>
          <w:sz w:val="24"/>
        </w:rPr>
        <w:t> </w:t>
      </w:r>
      <w:r>
        <w:rPr>
          <w:rFonts w:ascii="Arial MT"/>
          <w:sz w:val="24"/>
        </w:rPr>
        <w:t>LOWER PRICES REJECTED</w:t>
      </w:r>
    </w:p>
    <w:p>
      <w:pPr>
        <w:pStyle w:val="BodyText"/>
        <w:rPr>
          <w:rFonts w:ascii="Arial MT"/>
          <w:sz w:val="16"/>
        </w:rPr>
      </w:pPr>
    </w:p>
    <w:p>
      <w:pPr>
        <w:pStyle w:val="BodyText"/>
        <w:rPr>
          <w:rFonts w:ascii="Arial MT"/>
          <w:sz w:val="16"/>
        </w:rPr>
      </w:pPr>
    </w:p>
    <w:p>
      <w:pPr>
        <w:pStyle w:val="BodyText"/>
        <w:rPr>
          <w:rFonts w:ascii="Arial MT"/>
          <w:sz w:val="16"/>
        </w:rPr>
      </w:pPr>
    </w:p>
    <w:p>
      <w:pPr>
        <w:pStyle w:val="BodyText"/>
        <w:spacing w:before="126"/>
        <w:rPr>
          <w:rFonts w:ascii="Arial MT"/>
          <w:sz w:val="16"/>
        </w:rPr>
      </w:pPr>
    </w:p>
    <w:p>
      <w:pPr>
        <w:spacing w:line="223" w:lineRule="exact" w:before="0"/>
        <w:ind w:left="228" w:right="0" w:firstLine="0"/>
        <w:jc w:val="left"/>
        <w:rPr>
          <w:rFonts w:ascii="Lucida Sans Unicode"/>
          <w:sz w:val="16"/>
        </w:rPr>
      </w:pPr>
      <w:r>
        <w:rPr>
          <w:w w:val="105"/>
          <w:sz w:val="18"/>
        </w:rPr>
        <w:t>FIGURE</w:t>
      </w:r>
      <w:r>
        <w:rPr>
          <w:spacing w:val="39"/>
          <w:w w:val="105"/>
          <w:sz w:val="18"/>
        </w:rPr>
        <w:t> </w:t>
      </w:r>
      <w:r>
        <w:rPr>
          <w:w w:val="105"/>
          <w:sz w:val="18"/>
        </w:rPr>
        <w:t>4.2</w:t>
      </w:r>
      <w:r>
        <w:rPr>
          <w:spacing w:val="72"/>
          <w:w w:val="150"/>
          <w:sz w:val="18"/>
        </w:rPr>
        <w:t> </w:t>
      </w:r>
      <w:r>
        <w:rPr>
          <w:rFonts w:ascii="Lucida Sans Unicode"/>
          <w:w w:val="105"/>
          <w:sz w:val="16"/>
        </w:rPr>
        <w:t>Price</w:t>
      </w:r>
      <w:r>
        <w:rPr>
          <w:rFonts w:ascii="Lucida Sans Unicode"/>
          <w:spacing w:val="-12"/>
          <w:w w:val="105"/>
          <w:sz w:val="16"/>
        </w:rPr>
        <w:t> </w:t>
      </w:r>
      <w:r>
        <w:rPr>
          <w:rFonts w:ascii="Lucida Sans Unicode"/>
          <w:w w:val="105"/>
          <w:sz w:val="16"/>
        </w:rPr>
        <w:t>auctioning</w:t>
      </w:r>
      <w:r>
        <w:rPr>
          <w:rFonts w:ascii="Lucida Sans Unicode"/>
          <w:spacing w:val="-12"/>
          <w:w w:val="105"/>
          <w:sz w:val="16"/>
        </w:rPr>
        <w:t> </w:t>
      </w:r>
      <w:r>
        <w:rPr>
          <w:rFonts w:ascii="Lucida Sans Unicode"/>
          <w:w w:val="105"/>
          <w:sz w:val="16"/>
        </w:rPr>
        <w:t>higher</w:t>
      </w:r>
      <w:r>
        <w:rPr>
          <w:rFonts w:ascii="Lucida Sans Unicode"/>
          <w:spacing w:val="-12"/>
          <w:w w:val="105"/>
          <w:sz w:val="16"/>
        </w:rPr>
        <w:t> </w:t>
      </w:r>
      <w:r>
        <w:rPr>
          <w:rFonts w:ascii="Lucida Sans Unicode"/>
          <w:w w:val="105"/>
          <w:sz w:val="16"/>
        </w:rPr>
        <w:t>and</w:t>
      </w:r>
      <w:r>
        <w:rPr>
          <w:rFonts w:ascii="Lucida Sans Unicode"/>
          <w:spacing w:val="-12"/>
          <w:w w:val="105"/>
          <w:sz w:val="16"/>
        </w:rPr>
        <w:t> </w:t>
      </w:r>
      <w:r>
        <w:rPr>
          <w:rFonts w:ascii="Lucida Sans Unicode"/>
          <w:w w:val="105"/>
          <w:sz w:val="16"/>
        </w:rPr>
        <w:t>attracting</w:t>
      </w:r>
      <w:r>
        <w:rPr>
          <w:rFonts w:ascii="Lucida Sans Unicode"/>
          <w:spacing w:val="-12"/>
          <w:w w:val="105"/>
          <w:sz w:val="16"/>
        </w:rPr>
        <w:t> </w:t>
      </w:r>
      <w:r>
        <w:rPr>
          <w:rFonts w:ascii="Lucida Sans Unicode"/>
          <w:w w:val="105"/>
          <w:sz w:val="16"/>
        </w:rPr>
        <w:t>new</w:t>
      </w:r>
      <w:r>
        <w:rPr>
          <w:rFonts w:ascii="Lucida Sans Unicode"/>
          <w:spacing w:val="-13"/>
          <w:w w:val="105"/>
          <w:sz w:val="16"/>
        </w:rPr>
        <w:t> </w:t>
      </w:r>
      <w:r>
        <w:rPr>
          <w:rFonts w:ascii="Lucida Sans Unicode"/>
          <w:spacing w:val="-2"/>
          <w:w w:val="105"/>
          <w:sz w:val="16"/>
        </w:rPr>
        <w:t>buyers.</w:t>
      </w:r>
    </w:p>
    <w:p>
      <w:pPr>
        <w:spacing w:line="223" w:lineRule="exact" w:before="0"/>
        <w:ind w:left="228" w:right="0" w:firstLine="0"/>
        <w:jc w:val="left"/>
        <w:rPr>
          <w:rFonts w:ascii="Lucida Sans Unicode" w:hAnsi="Lucida Sans Unicode"/>
          <w:sz w:val="16"/>
        </w:rPr>
      </w:pPr>
      <w:r>
        <w:rPr>
          <w:rFonts w:ascii="Lucida Sans Unicode" w:hAnsi="Lucida Sans Unicode"/>
          <w:sz w:val="16"/>
        </w:rPr>
        <w:t>Source:</w:t>
      </w:r>
      <w:r>
        <w:rPr>
          <w:rFonts w:ascii="Lucida Sans Unicode" w:hAnsi="Lucida Sans Unicode"/>
          <w:spacing w:val="7"/>
          <w:sz w:val="16"/>
        </w:rPr>
        <w:t> </w:t>
      </w:r>
      <w:r>
        <w:rPr>
          <w:rFonts w:ascii="Lucida Sans Unicode" w:hAnsi="Lucida Sans Unicode"/>
          <w:sz w:val="16"/>
        </w:rPr>
        <w:t>Copyright</w:t>
      </w:r>
      <w:r>
        <w:rPr>
          <w:rFonts w:ascii="Lucida Sans Unicode" w:hAnsi="Lucida Sans Unicode"/>
          <w:spacing w:val="8"/>
          <w:sz w:val="16"/>
        </w:rPr>
        <w:t> </w:t>
      </w:r>
      <w:r>
        <w:rPr>
          <w:rFonts w:ascii="Calibri" w:hAnsi="Calibri"/>
          <w:sz w:val="16"/>
        </w:rPr>
        <w:t>ľ</w:t>
      </w:r>
      <w:r>
        <w:rPr>
          <w:rFonts w:ascii="Calibri" w:hAnsi="Calibri"/>
          <w:spacing w:val="22"/>
          <w:sz w:val="16"/>
        </w:rPr>
        <w:t> </w:t>
      </w:r>
      <w:r>
        <w:rPr>
          <w:rFonts w:ascii="Lucida Sans Unicode" w:hAnsi="Lucida Sans Unicode"/>
          <w:sz w:val="16"/>
        </w:rPr>
        <w:t>2006</w:t>
      </w:r>
      <w:r>
        <w:rPr>
          <w:rFonts w:ascii="Lucida Sans Unicode" w:hAnsi="Lucida Sans Unicode"/>
          <w:spacing w:val="8"/>
          <w:sz w:val="16"/>
        </w:rPr>
        <w:t> </w:t>
      </w:r>
      <w:r>
        <w:rPr>
          <w:rFonts w:ascii="Lucida Sans Unicode" w:hAnsi="Lucida Sans Unicode"/>
          <w:sz w:val="16"/>
        </w:rPr>
        <w:t>CQG,</w:t>
      </w:r>
      <w:r>
        <w:rPr>
          <w:rFonts w:ascii="Lucida Sans Unicode" w:hAnsi="Lucida Sans Unicode"/>
          <w:spacing w:val="7"/>
          <w:sz w:val="16"/>
        </w:rPr>
        <w:t> </w:t>
      </w:r>
      <w:r>
        <w:rPr>
          <w:rFonts w:ascii="Lucida Sans Unicode" w:hAnsi="Lucida Sans Unicode"/>
          <w:sz w:val="16"/>
        </w:rPr>
        <w:t>Inc.</w:t>
      </w:r>
      <w:r>
        <w:rPr>
          <w:rFonts w:ascii="Lucida Sans Unicode" w:hAnsi="Lucida Sans Unicode"/>
          <w:spacing w:val="8"/>
          <w:sz w:val="16"/>
        </w:rPr>
        <w:t> </w:t>
      </w:r>
      <w:r>
        <w:rPr>
          <w:rFonts w:ascii="Lucida Sans Unicode" w:hAnsi="Lucida Sans Unicode"/>
          <w:sz w:val="16"/>
        </w:rPr>
        <w:t>All</w:t>
      </w:r>
      <w:r>
        <w:rPr>
          <w:rFonts w:ascii="Lucida Sans Unicode" w:hAnsi="Lucida Sans Unicode"/>
          <w:spacing w:val="8"/>
          <w:sz w:val="16"/>
        </w:rPr>
        <w:t> </w:t>
      </w:r>
      <w:r>
        <w:rPr>
          <w:rFonts w:ascii="Lucida Sans Unicode" w:hAnsi="Lucida Sans Unicode"/>
          <w:sz w:val="16"/>
        </w:rPr>
        <w:t>rights</w:t>
      </w:r>
      <w:r>
        <w:rPr>
          <w:rFonts w:ascii="Lucida Sans Unicode" w:hAnsi="Lucida Sans Unicode"/>
          <w:spacing w:val="7"/>
          <w:sz w:val="16"/>
        </w:rPr>
        <w:t> </w:t>
      </w:r>
      <w:r>
        <w:rPr>
          <w:rFonts w:ascii="Lucida Sans Unicode" w:hAnsi="Lucida Sans Unicode"/>
          <w:sz w:val="16"/>
        </w:rPr>
        <w:t>reserved</w:t>
      </w:r>
      <w:r>
        <w:rPr>
          <w:rFonts w:ascii="Lucida Sans Unicode" w:hAnsi="Lucida Sans Unicode"/>
          <w:spacing w:val="8"/>
          <w:sz w:val="16"/>
        </w:rPr>
        <w:t> </w:t>
      </w:r>
      <w:r>
        <w:rPr>
          <w:rFonts w:ascii="Lucida Sans Unicode" w:hAnsi="Lucida Sans Unicode"/>
          <w:sz w:val="16"/>
        </w:rPr>
        <w:t>worldwide.</w:t>
      </w:r>
      <w:r>
        <w:rPr>
          <w:rFonts w:ascii="Lucida Sans Unicode" w:hAnsi="Lucida Sans Unicode"/>
          <w:spacing w:val="7"/>
          <w:sz w:val="16"/>
        </w:rPr>
        <w:t> </w:t>
      </w:r>
      <w:hyperlink r:id="rId26">
        <w:r>
          <w:rPr>
            <w:rFonts w:ascii="Lucida Sans Unicode" w:hAnsi="Lucida Sans Unicode"/>
            <w:spacing w:val="-2"/>
            <w:sz w:val="16"/>
          </w:rPr>
          <w:t>www.cqg.com.</w:t>
        </w:r>
      </w:hyperlink>
    </w:p>
    <w:p>
      <w:pPr>
        <w:spacing w:after="0" w:line="223" w:lineRule="exact"/>
        <w:jc w:val="left"/>
        <w:rPr>
          <w:rFonts w:ascii="Lucida Sans Unicode" w:hAnsi="Lucida Sans Unicode"/>
          <w:sz w:val="16"/>
        </w:rPr>
        <w:sectPr>
          <w:pgSz w:w="8570" w:h="12890"/>
          <w:pgMar w:header="738" w:footer="0" w:top="960" w:bottom="280" w:left="850" w:right="850"/>
        </w:sectPr>
      </w:pPr>
    </w:p>
    <w:p>
      <w:pPr>
        <w:pStyle w:val="BodyText"/>
        <w:spacing w:before="56"/>
        <w:rPr>
          <w:rFonts w:ascii="Lucida Sans Unicode"/>
        </w:rPr>
      </w:pPr>
    </w:p>
    <w:p>
      <w:pPr>
        <w:pStyle w:val="BodyText"/>
        <w:spacing w:line="244" w:lineRule="auto"/>
        <w:ind w:left="563" w:right="206"/>
        <w:jc w:val="both"/>
      </w:pPr>
      <w:r>
        <w:rPr/>
        <w:t>in</w:t>
      </w:r>
      <w:r>
        <w:rPr>
          <w:spacing w:val="40"/>
        </w:rPr>
        <w:t> </w:t>
      </w:r>
      <w:r>
        <w:rPr/>
        <w:t>a</w:t>
      </w:r>
      <w:r>
        <w:rPr>
          <w:spacing w:val="40"/>
        </w:rPr>
        <w:t> </w:t>
      </w:r>
      <w:r>
        <w:rPr/>
        <w:t>range,</w:t>
      </w:r>
      <w:r>
        <w:rPr>
          <w:spacing w:val="40"/>
        </w:rPr>
        <w:t> </w:t>
      </w:r>
      <w:r>
        <w:rPr/>
        <w:t>value</w:t>
      </w:r>
      <w:r>
        <w:rPr>
          <w:spacing w:val="40"/>
        </w:rPr>
        <w:t> </w:t>
      </w:r>
      <w:r>
        <w:rPr/>
        <w:t>area,</w:t>
      </w:r>
      <w:r>
        <w:rPr>
          <w:spacing w:val="40"/>
        </w:rPr>
        <w:t> </w:t>
      </w:r>
      <w:r>
        <w:rPr/>
        <w:t>high,</w:t>
      </w:r>
      <w:r>
        <w:rPr>
          <w:spacing w:val="40"/>
        </w:rPr>
        <w:t> </w:t>
      </w:r>
      <w:r>
        <w:rPr/>
        <w:t>low,</w:t>
      </w:r>
      <w:r>
        <w:rPr>
          <w:spacing w:val="40"/>
        </w:rPr>
        <w:t> </w:t>
      </w:r>
      <w:r>
        <w:rPr/>
        <w:t>and</w:t>
      </w:r>
      <w:r>
        <w:rPr>
          <w:spacing w:val="40"/>
        </w:rPr>
        <w:t> </w:t>
      </w:r>
      <w:r>
        <w:rPr/>
        <w:t>comparative</w:t>
      </w:r>
      <w:r>
        <w:rPr>
          <w:spacing w:val="40"/>
        </w:rPr>
        <w:t> </w:t>
      </w:r>
      <w:r>
        <w:rPr/>
        <w:t>amount</w:t>
      </w:r>
      <w:r>
        <w:rPr>
          <w:spacing w:val="40"/>
        </w:rPr>
        <w:t> </w:t>
      </w:r>
      <w:r>
        <w:rPr/>
        <w:t>of change when measured against previous days (and weeks, months, </w:t>
      </w:r>
      <w:r>
        <w:rPr>
          <w:spacing w:val="-2"/>
        </w:rPr>
        <w:t>etc.).</w:t>
      </w:r>
    </w:p>
    <w:p>
      <w:pPr>
        <w:pStyle w:val="ListParagraph"/>
        <w:numPr>
          <w:ilvl w:val="0"/>
          <w:numId w:val="5"/>
        </w:numPr>
        <w:tabs>
          <w:tab w:pos="563" w:val="left" w:leader="none"/>
        </w:tabs>
        <w:spacing w:line="244" w:lineRule="auto" w:before="60" w:after="0"/>
        <w:ind w:left="563" w:right="205" w:hanging="252"/>
        <w:jc w:val="both"/>
        <w:rPr>
          <w:sz w:val="20"/>
        </w:rPr>
      </w:pPr>
      <w:r>
        <w:rPr>
          <w:sz w:val="20"/>
        </w:rPr>
        <w:t>By reviewing the resulting profile, we are able to observe the differ- ence between price and value, so we can begin to assess whether price might</w:t>
      </w:r>
      <w:r>
        <w:rPr>
          <w:spacing w:val="-4"/>
          <w:sz w:val="20"/>
        </w:rPr>
        <w:t> </w:t>
      </w:r>
      <w:r>
        <w:rPr>
          <w:sz w:val="20"/>
        </w:rPr>
        <w:t>return</w:t>
      </w:r>
      <w:r>
        <w:rPr>
          <w:spacing w:val="-4"/>
          <w:sz w:val="20"/>
        </w:rPr>
        <w:t> </w:t>
      </w:r>
      <w:r>
        <w:rPr>
          <w:sz w:val="20"/>
        </w:rPr>
        <w:t>to</w:t>
      </w:r>
      <w:r>
        <w:rPr>
          <w:spacing w:val="-4"/>
          <w:sz w:val="20"/>
        </w:rPr>
        <w:t> </w:t>
      </w:r>
      <w:r>
        <w:rPr>
          <w:sz w:val="20"/>
        </w:rPr>
        <w:t>value</w:t>
      </w:r>
      <w:r>
        <w:rPr>
          <w:spacing w:val="-3"/>
          <w:sz w:val="20"/>
        </w:rPr>
        <w:t> </w:t>
      </w:r>
      <w:r>
        <w:rPr>
          <w:sz w:val="20"/>
        </w:rPr>
        <w:t>(see</w:t>
      </w:r>
      <w:r>
        <w:rPr>
          <w:spacing w:val="-3"/>
          <w:sz w:val="20"/>
        </w:rPr>
        <w:t> </w:t>
      </w:r>
      <w:r>
        <w:rPr>
          <w:sz w:val="20"/>
        </w:rPr>
        <w:t>Figure</w:t>
      </w:r>
      <w:r>
        <w:rPr>
          <w:spacing w:val="-3"/>
          <w:sz w:val="20"/>
        </w:rPr>
        <w:t> </w:t>
      </w:r>
      <w:r>
        <w:rPr>
          <w:sz w:val="20"/>
        </w:rPr>
        <w:t>4.1)</w:t>
      </w:r>
      <w:r>
        <w:rPr>
          <w:spacing w:val="-4"/>
          <w:sz w:val="20"/>
        </w:rPr>
        <w:t> </w:t>
      </w:r>
      <w:r>
        <w:rPr>
          <w:sz w:val="20"/>
        </w:rPr>
        <w:t>or</w:t>
      </w:r>
      <w:r>
        <w:rPr>
          <w:spacing w:val="-4"/>
          <w:sz w:val="20"/>
        </w:rPr>
        <w:t> </w:t>
      </w:r>
      <w:r>
        <w:rPr>
          <w:sz w:val="20"/>
        </w:rPr>
        <w:t>might</w:t>
      </w:r>
      <w:r>
        <w:rPr>
          <w:spacing w:val="-4"/>
          <w:sz w:val="20"/>
        </w:rPr>
        <w:t> </w:t>
      </w:r>
      <w:r>
        <w:rPr>
          <w:sz w:val="20"/>
        </w:rPr>
        <w:t>lead</w:t>
      </w:r>
      <w:r>
        <w:rPr>
          <w:spacing w:val="-3"/>
          <w:sz w:val="20"/>
        </w:rPr>
        <w:t> </w:t>
      </w:r>
      <w:r>
        <w:rPr>
          <w:sz w:val="20"/>
        </w:rPr>
        <w:t>to</w:t>
      </w:r>
      <w:r>
        <w:rPr>
          <w:spacing w:val="-4"/>
          <w:sz w:val="20"/>
        </w:rPr>
        <w:t> </w:t>
      </w:r>
      <w:r>
        <w:rPr>
          <w:sz w:val="20"/>
        </w:rPr>
        <w:t>value</w:t>
      </w:r>
      <w:r>
        <w:rPr>
          <w:spacing w:val="-3"/>
          <w:sz w:val="20"/>
        </w:rPr>
        <w:t> </w:t>
      </w:r>
      <w:r>
        <w:rPr>
          <w:sz w:val="20"/>
        </w:rPr>
        <w:t>higher</w:t>
      </w:r>
      <w:r>
        <w:rPr>
          <w:spacing w:val="-3"/>
          <w:sz w:val="20"/>
        </w:rPr>
        <w:t> </w:t>
      </w:r>
      <w:r>
        <w:rPr>
          <w:sz w:val="20"/>
        </w:rPr>
        <w:t>(see Figure 4.2).</w:t>
      </w:r>
    </w:p>
    <w:p>
      <w:pPr>
        <w:pStyle w:val="ListParagraph"/>
        <w:numPr>
          <w:ilvl w:val="0"/>
          <w:numId w:val="5"/>
        </w:numPr>
        <w:tabs>
          <w:tab w:pos="563" w:val="left" w:leader="none"/>
        </w:tabs>
        <w:spacing w:line="244" w:lineRule="auto" w:before="59" w:after="0"/>
        <w:ind w:left="563" w:right="205" w:hanging="252"/>
        <w:jc w:val="both"/>
        <w:rPr>
          <w:sz w:val="20"/>
        </w:rPr>
      </w:pPr>
      <w:r>
        <w:rPr>
          <w:sz w:val="20"/>
        </w:rPr>
        <w:t>The auctions, on most days, enable us to quickly see which prices strayed too far</w:t>
      </w:r>
      <w:r>
        <w:rPr>
          <w:spacing w:val="-1"/>
          <w:sz w:val="20"/>
        </w:rPr>
        <w:t> </w:t>
      </w:r>
      <w:r>
        <w:rPr>
          <w:sz w:val="20"/>
        </w:rPr>
        <w:t>from</w:t>
      </w:r>
      <w:r>
        <w:rPr>
          <w:spacing w:val="-1"/>
          <w:sz w:val="20"/>
        </w:rPr>
        <w:t> </w:t>
      </w:r>
      <w:r>
        <w:rPr>
          <w:sz w:val="20"/>
        </w:rPr>
        <w:t>value and were not</w:t>
      </w:r>
      <w:r>
        <w:rPr>
          <w:spacing w:val="-1"/>
          <w:sz w:val="20"/>
        </w:rPr>
        <w:t> </w:t>
      </w:r>
      <w:r>
        <w:rPr>
          <w:sz w:val="20"/>
        </w:rPr>
        <w:t>accompanied by increased vol- ume, resulting in a regression back toward the mean. In Figure 4.2, we saw just the opposite—the auction explored lower prices early in the morning and established an overreaction low, which, after the auction got started, was never challenged again that day. The upward auction continued</w:t>
      </w:r>
      <w:r>
        <w:rPr>
          <w:spacing w:val="-1"/>
          <w:sz w:val="20"/>
        </w:rPr>
        <w:t> </w:t>
      </w:r>
      <w:r>
        <w:rPr>
          <w:sz w:val="20"/>
        </w:rPr>
        <w:t>to</w:t>
      </w:r>
      <w:r>
        <w:rPr>
          <w:spacing w:val="-1"/>
          <w:sz w:val="20"/>
        </w:rPr>
        <w:t> </w:t>
      </w:r>
      <w:r>
        <w:rPr>
          <w:sz w:val="20"/>
        </w:rPr>
        <w:t>attract</w:t>
      </w:r>
      <w:r>
        <w:rPr>
          <w:spacing w:val="-1"/>
          <w:sz w:val="20"/>
        </w:rPr>
        <w:t> </w:t>
      </w:r>
      <w:r>
        <w:rPr>
          <w:sz w:val="20"/>
        </w:rPr>
        <w:t>new</w:t>
      </w:r>
      <w:r>
        <w:rPr>
          <w:spacing w:val="-1"/>
          <w:sz w:val="20"/>
        </w:rPr>
        <w:t> </w:t>
      </w:r>
      <w:r>
        <w:rPr>
          <w:sz w:val="20"/>
        </w:rPr>
        <w:t>bidders</w:t>
      </w:r>
      <w:r>
        <w:rPr>
          <w:spacing w:val="-1"/>
          <w:sz w:val="20"/>
        </w:rPr>
        <w:t> </w:t>
      </w:r>
      <w:r>
        <w:rPr>
          <w:sz w:val="20"/>
        </w:rPr>
        <w:t>each</w:t>
      </w:r>
      <w:r>
        <w:rPr>
          <w:spacing w:val="-1"/>
          <w:sz w:val="20"/>
        </w:rPr>
        <w:t> </w:t>
      </w:r>
      <w:r>
        <w:rPr>
          <w:sz w:val="20"/>
        </w:rPr>
        <w:t>time</w:t>
      </w:r>
      <w:r>
        <w:rPr>
          <w:spacing w:val="-1"/>
          <w:sz w:val="20"/>
        </w:rPr>
        <w:t> </w:t>
      </w:r>
      <w:r>
        <w:rPr>
          <w:sz w:val="20"/>
        </w:rPr>
        <w:t>prices</w:t>
      </w:r>
      <w:r>
        <w:rPr>
          <w:spacing w:val="-1"/>
          <w:sz w:val="20"/>
        </w:rPr>
        <w:t> </w:t>
      </w:r>
      <w:r>
        <w:rPr>
          <w:sz w:val="20"/>
        </w:rPr>
        <w:t>explored</w:t>
      </w:r>
      <w:r>
        <w:rPr>
          <w:spacing w:val="-1"/>
          <w:sz w:val="20"/>
        </w:rPr>
        <w:t> </w:t>
      </w:r>
      <w:r>
        <w:rPr>
          <w:sz w:val="20"/>
        </w:rPr>
        <w:t>upper</w:t>
      </w:r>
      <w:r>
        <w:rPr>
          <w:spacing w:val="-1"/>
          <w:sz w:val="20"/>
        </w:rPr>
        <w:t> </w:t>
      </w:r>
      <w:r>
        <w:rPr>
          <w:sz w:val="20"/>
        </w:rPr>
        <w:t>price levels, as witnessed by higher volume (acceptance of value).</w:t>
      </w:r>
    </w:p>
    <w:p>
      <w:pPr>
        <w:pStyle w:val="ListParagraph"/>
        <w:numPr>
          <w:ilvl w:val="0"/>
          <w:numId w:val="5"/>
        </w:numPr>
        <w:tabs>
          <w:tab w:pos="563" w:val="left" w:leader="none"/>
        </w:tabs>
        <w:spacing w:line="244" w:lineRule="auto" w:before="60" w:after="0"/>
        <w:ind w:left="563" w:right="205" w:hanging="252"/>
        <w:jc w:val="both"/>
        <w:rPr>
          <w:sz w:val="20"/>
        </w:rPr>
      </w:pPr>
      <w:r>
        <w:rPr>
          <w:sz w:val="20"/>
        </w:rPr>
        <w:t>A market profile enables us to see structure as it develops in real time. With receptivity, concentration, and practice, you can begin to visual- ize the final market structure prior to its completion. We will spend time more fully developing this theme in later chapters.</w:t>
      </w:r>
    </w:p>
    <w:p>
      <w:pPr>
        <w:pStyle w:val="BodyText"/>
        <w:spacing w:before="64"/>
      </w:pPr>
    </w:p>
    <w:p>
      <w:pPr>
        <w:pStyle w:val="BodyText"/>
        <w:ind w:left="563"/>
        <w:jc w:val="both"/>
      </w:pPr>
      <w:r>
        <w:rPr/>
        <w:t>The</w:t>
      </w:r>
      <w:r>
        <w:rPr>
          <w:spacing w:val="6"/>
        </w:rPr>
        <w:t> </w:t>
      </w:r>
      <w:r>
        <w:rPr/>
        <w:t>practical</w:t>
      </w:r>
      <w:r>
        <w:rPr>
          <w:spacing w:val="8"/>
        </w:rPr>
        <w:t> </w:t>
      </w:r>
      <w:r>
        <w:rPr/>
        <w:t>side</w:t>
      </w:r>
      <w:r>
        <w:rPr>
          <w:spacing w:val="7"/>
        </w:rPr>
        <w:t> </w:t>
      </w:r>
      <w:r>
        <w:rPr/>
        <w:t>of</w:t>
      </w:r>
      <w:r>
        <w:rPr>
          <w:spacing w:val="7"/>
        </w:rPr>
        <w:t> </w:t>
      </w:r>
      <w:r>
        <w:rPr/>
        <w:t>what</w:t>
      </w:r>
      <w:r>
        <w:rPr>
          <w:spacing w:val="8"/>
        </w:rPr>
        <w:t> </w:t>
      </w:r>
      <w:r>
        <w:rPr/>
        <w:t>we</w:t>
      </w:r>
      <w:r>
        <w:rPr>
          <w:spacing w:val="7"/>
        </w:rPr>
        <w:t> </w:t>
      </w:r>
      <w:r>
        <w:rPr/>
        <w:t>have</w:t>
      </w:r>
      <w:r>
        <w:rPr>
          <w:spacing w:val="8"/>
        </w:rPr>
        <w:t> </w:t>
      </w:r>
      <w:r>
        <w:rPr/>
        <w:t>seen</w:t>
      </w:r>
      <w:r>
        <w:rPr>
          <w:spacing w:val="7"/>
        </w:rPr>
        <w:t> </w:t>
      </w:r>
      <w:r>
        <w:rPr/>
        <w:t>so</w:t>
      </w:r>
      <w:r>
        <w:rPr>
          <w:spacing w:val="7"/>
        </w:rPr>
        <w:t> </w:t>
      </w:r>
      <w:r>
        <w:rPr/>
        <w:t>far</w:t>
      </w:r>
      <w:r>
        <w:rPr>
          <w:spacing w:val="7"/>
        </w:rPr>
        <w:t> </w:t>
      </w:r>
      <w:r>
        <w:rPr/>
        <w:t>is</w:t>
      </w:r>
      <w:r>
        <w:rPr>
          <w:spacing w:val="7"/>
        </w:rPr>
        <w:t> </w:t>
      </w:r>
      <w:r>
        <w:rPr/>
        <w:t>as</w:t>
      </w:r>
      <w:r>
        <w:rPr>
          <w:spacing w:val="7"/>
        </w:rPr>
        <w:t> </w:t>
      </w:r>
      <w:r>
        <w:rPr>
          <w:spacing w:val="-2"/>
        </w:rPr>
        <w:t>follows:</w:t>
      </w:r>
    </w:p>
    <w:p>
      <w:pPr>
        <w:pStyle w:val="BodyText"/>
        <w:spacing w:line="244" w:lineRule="auto" w:before="5"/>
        <w:ind w:left="204" w:right="205" w:firstLine="358"/>
        <w:jc w:val="both"/>
      </w:pPr>
      <w:r>
        <w:rPr/>
        <w:t>Figure 4.1. The market is in balance in the day timeframe. If you are looking to buy and the auction explores downward with the expected response—lower prices slow down supply—then you buy at those lower prices and so acquire your merchandise below perceived value. Market- generated</w:t>
      </w:r>
      <w:r>
        <w:rPr>
          <w:spacing w:val="38"/>
        </w:rPr>
        <w:t> </w:t>
      </w:r>
      <w:r>
        <w:rPr/>
        <w:t>information</w:t>
      </w:r>
      <w:r>
        <w:rPr>
          <w:spacing w:val="38"/>
        </w:rPr>
        <w:t> </w:t>
      </w:r>
      <w:r>
        <w:rPr/>
        <w:t>reveals</w:t>
      </w:r>
      <w:r>
        <w:rPr>
          <w:spacing w:val="38"/>
        </w:rPr>
        <w:t> </w:t>
      </w:r>
      <w:r>
        <w:rPr/>
        <w:t>that</w:t>
      </w:r>
      <w:r>
        <w:rPr>
          <w:spacing w:val="38"/>
        </w:rPr>
        <w:t> </w:t>
      </w:r>
      <w:r>
        <w:rPr/>
        <w:t>this</w:t>
      </w:r>
      <w:r>
        <w:rPr>
          <w:spacing w:val="38"/>
        </w:rPr>
        <w:t> </w:t>
      </w:r>
      <w:r>
        <w:rPr/>
        <w:t>is</w:t>
      </w:r>
      <w:r>
        <w:rPr>
          <w:spacing w:val="38"/>
        </w:rPr>
        <w:t> </w:t>
      </w:r>
      <w:r>
        <w:rPr/>
        <w:t>your</w:t>
      </w:r>
      <w:r>
        <w:rPr>
          <w:spacing w:val="38"/>
        </w:rPr>
        <w:t> </w:t>
      </w:r>
      <w:r>
        <w:rPr/>
        <w:t>opportunity.</w:t>
      </w:r>
      <w:r>
        <w:rPr>
          <w:spacing w:val="38"/>
        </w:rPr>
        <w:t> </w:t>
      </w:r>
      <w:r>
        <w:rPr/>
        <w:t>If</w:t>
      </w:r>
      <w:r>
        <w:rPr>
          <w:spacing w:val="38"/>
        </w:rPr>
        <w:t> </w:t>
      </w:r>
      <w:r>
        <w:rPr/>
        <w:t>you</w:t>
      </w:r>
      <w:r>
        <w:rPr>
          <w:spacing w:val="38"/>
        </w:rPr>
        <w:t> </w:t>
      </w:r>
      <w:r>
        <w:rPr/>
        <w:t>wait for price to return to value, you can still make your purchase at a “fair</w:t>
      </w:r>
      <w:r>
        <w:rPr>
          <w:spacing w:val="40"/>
        </w:rPr>
        <w:t> </w:t>
      </w:r>
      <w:r>
        <w:rPr/>
        <w:t>price” for the day (within the value area). However, buying as price ex- plores</w:t>
      </w:r>
      <w:r>
        <w:rPr>
          <w:spacing w:val="27"/>
        </w:rPr>
        <w:t> </w:t>
      </w:r>
      <w:r>
        <w:rPr/>
        <w:t>the</w:t>
      </w:r>
      <w:r>
        <w:rPr>
          <w:spacing w:val="27"/>
        </w:rPr>
        <w:t> </w:t>
      </w:r>
      <w:r>
        <w:rPr/>
        <w:t>upper</w:t>
      </w:r>
      <w:r>
        <w:rPr>
          <w:spacing w:val="27"/>
        </w:rPr>
        <w:t> </w:t>
      </w:r>
      <w:r>
        <w:rPr/>
        <w:t>price</w:t>
      </w:r>
      <w:r>
        <w:rPr>
          <w:spacing w:val="27"/>
        </w:rPr>
        <w:t> </w:t>
      </w:r>
      <w:r>
        <w:rPr/>
        <w:t>levels—on</w:t>
      </w:r>
      <w:r>
        <w:rPr>
          <w:spacing w:val="27"/>
        </w:rPr>
        <w:t> </w:t>
      </w:r>
      <w:r>
        <w:rPr/>
        <w:t>a</w:t>
      </w:r>
      <w:r>
        <w:rPr>
          <w:spacing w:val="27"/>
        </w:rPr>
        <w:t> </w:t>
      </w:r>
      <w:r>
        <w:rPr/>
        <w:t>day</w:t>
      </w:r>
      <w:r>
        <w:rPr>
          <w:spacing w:val="27"/>
        </w:rPr>
        <w:t> </w:t>
      </w:r>
      <w:r>
        <w:rPr/>
        <w:t>in</w:t>
      </w:r>
      <w:r>
        <w:rPr>
          <w:spacing w:val="27"/>
        </w:rPr>
        <w:t> </w:t>
      </w:r>
      <w:r>
        <w:rPr/>
        <w:t>which</w:t>
      </w:r>
      <w:r>
        <w:rPr>
          <w:spacing w:val="27"/>
        </w:rPr>
        <w:t> </w:t>
      </w:r>
      <w:r>
        <w:rPr/>
        <w:t>the</w:t>
      </w:r>
      <w:r>
        <w:rPr>
          <w:spacing w:val="27"/>
        </w:rPr>
        <w:t> </w:t>
      </w:r>
      <w:r>
        <w:rPr/>
        <w:t>market</w:t>
      </w:r>
      <w:r>
        <w:rPr>
          <w:spacing w:val="27"/>
        </w:rPr>
        <w:t> </w:t>
      </w:r>
      <w:r>
        <w:rPr/>
        <w:t>is</w:t>
      </w:r>
      <w:r>
        <w:rPr>
          <w:spacing w:val="27"/>
        </w:rPr>
        <w:t> </w:t>
      </w:r>
      <w:r>
        <w:rPr/>
        <w:t>balanced in the day timeframe—means that you have acquired your merchandise at prices</w:t>
      </w:r>
      <w:r>
        <w:rPr>
          <w:spacing w:val="-1"/>
        </w:rPr>
        <w:t> </w:t>
      </w:r>
      <w:r>
        <w:rPr>
          <w:rFonts w:ascii="Georgia" w:hAnsi="Georgia"/>
          <w:i/>
        </w:rPr>
        <w:t>above</w:t>
      </w:r>
      <w:r>
        <w:rPr>
          <w:rFonts w:ascii="Georgia" w:hAnsi="Georgia"/>
          <w:i/>
          <w:spacing w:val="-5"/>
        </w:rPr>
        <w:t> </w:t>
      </w:r>
      <w:r>
        <w:rPr/>
        <w:t>value.</w:t>
      </w:r>
      <w:r>
        <w:rPr>
          <w:spacing w:val="-1"/>
        </w:rPr>
        <w:t> </w:t>
      </w:r>
      <w:r>
        <w:rPr/>
        <w:t>And</w:t>
      </w:r>
      <w:r>
        <w:rPr>
          <w:spacing w:val="-1"/>
        </w:rPr>
        <w:t> </w:t>
      </w:r>
      <w:r>
        <w:rPr/>
        <w:t>as</w:t>
      </w:r>
      <w:r>
        <w:rPr>
          <w:spacing w:val="-1"/>
        </w:rPr>
        <w:t> </w:t>
      </w:r>
      <w:r>
        <w:rPr/>
        <w:t>a</w:t>
      </w:r>
      <w:r>
        <w:rPr>
          <w:spacing w:val="-1"/>
        </w:rPr>
        <w:t> </w:t>
      </w:r>
      <w:r>
        <w:rPr/>
        <w:t>result,</w:t>
      </w:r>
      <w:r>
        <w:rPr>
          <w:spacing w:val="-1"/>
        </w:rPr>
        <w:t> </w:t>
      </w:r>
      <w:r>
        <w:rPr/>
        <w:t>the</w:t>
      </w:r>
      <w:r>
        <w:rPr>
          <w:spacing w:val="-1"/>
        </w:rPr>
        <w:t> </w:t>
      </w:r>
      <w:r>
        <w:rPr/>
        <w:t>odds</w:t>
      </w:r>
      <w:r>
        <w:rPr>
          <w:spacing w:val="-1"/>
        </w:rPr>
        <w:t> </w:t>
      </w:r>
      <w:r>
        <w:rPr/>
        <w:t>are</w:t>
      </w:r>
      <w:r>
        <w:rPr>
          <w:spacing w:val="-1"/>
        </w:rPr>
        <w:t> </w:t>
      </w:r>
      <w:r>
        <w:rPr/>
        <w:t>not</w:t>
      </w:r>
      <w:r>
        <w:rPr>
          <w:spacing w:val="-1"/>
        </w:rPr>
        <w:t> </w:t>
      </w:r>
      <w:r>
        <w:rPr/>
        <w:t>in</w:t>
      </w:r>
      <w:r>
        <w:rPr>
          <w:spacing w:val="-1"/>
        </w:rPr>
        <w:t> </w:t>
      </w:r>
      <w:r>
        <w:rPr/>
        <w:t>your</w:t>
      </w:r>
      <w:r>
        <w:rPr>
          <w:spacing w:val="-1"/>
        </w:rPr>
        <w:t> </w:t>
      </w:r>
      <w:r>
        <w:rPr/>
        <w:t>favor</w:t>
      </w:r>
      <w:r>
        <w:rPr>
          <w:spacing w:val="-1"/>
        </w:rPr>
        <w:t> </w:t>
      </w:r>
      <w:r>
        <w:rPr/>
        <w:t>that</w:t>
      </w:r>
      <w:r>
        <w:rPr>
          <w:spacing w:val="-1"/>
        </w:rPr>
        <w:t> </w:t>
      </w:r>
      <w:r>
        <w:rPr/>
        <w:t>price will be able to raise value.</w:t>
      </w:r>
    </w:p>
    <w:p>
      <w:pPr>
        <w:pStyle w:val="BodyText"/>
        <w:spacing w:line="244" w:lineRule="auto"/>
        <w:ind w:left="204" w:right="205" w:firstLine="358"/>
        <w:jc w:val="both"/>
      </w:pPr>
      <w:r>
        <w:rPr/>
        <w:t>Figure 4.2. Again, if you are looking to buy and enter the market during the early downward exploration, you would have successfully purchased your merchandise below value. Waiting for a return to value will, as in the last example, still allow you to purchase merchandise at fair value. Any purchase</w:t>
      </w:r>
      <w:r>
        <w:rPr>
          <w:spacing w:val="-3"/>
        </w:rPr>
        <w:t> </w:t>
      </w:r>
      <w:r>
        <w:rPr>
          <w:rFonts w:ascii="Georgia"/>
          <w:i/>
        </w:rPr>
        <w:t>above</w:t>
      </w:r>
      <w:r>
        <w:rPr>
          <w:rFonts w:ascii="Georgia"/>
          <w:i/>
          <w:spacing w:val="-7"/>
        </w:rPr>
        <w:t> </w:t>
      </w:r>
      <w:r>
        <w:rPr/>
        <w:t>the</w:t>
      </w:r>
      <w:r>
        <w:rPr>
          <w:spacing w:val="-3"/>
        </w:rPr>
        <w:t> </w:t>
      </w:r>
      <w:r>
        <w:rPr/>
        <w:t>value</w:t>
      </w:r>
      <w:r>
        <w:rPr>
          <w:spacing w:val="-3"/>
        </w:rPr>
        <w:t> </w:t>
      </w:r>
      <w:r>
        <w:rPr/>
        <w:t>area</w:t>
      </w:r>
      <w:r>
        <w:rPr>
          <w:spacing w:val="-3"/>
        </w:rPr>
        <w:t> </w:t>
      </w:r>
      <w:r>
        <w:rPr/>
        <w:t>(on</w:t>
      </w:r>
      <w:r>
        <w:rPr>
          <w:spacing w:val="-3"/>
        </w:rPr>
        <w:t> </w:t>
      </w:r>
      <w:r>
        <w:rPr/>
        <w:t>this</w:t>
      </w:r>
      <w:r>
        <w:rPr>
          <w:spacing w:val="-3"/>
        </w:rPr>
        <w:t> </w:t>
      </w:r>
      <w:r>
        <w:rPr/>
        <w:t>day)</w:t>
      </w:r>
      <w:r>
        <w:rPr>
          <w:spacing w:val="-3"/>
        </w:rPr>
        <w:t> </w:t>
      </w:r>
      <w:r>
        <w:rPr>
          <w:rFonts w:ascii="Georgia"/>
          <w:i/>
        </w:rPr>
        <w:t>still</w:t>
      </w:r>
      <w:r>
        <w:rPr>
          <w:rFonts w:ascii="Georgia"/>
          <w:i/>
          <w:spacing w:val="-3"/>
        </w:rPr>
        <w:t> </w:t>
      </w:r>
      <w:r>
        <w:rPr>
          <w:rFonts w:ascii="Georgia"/>
          <w:i/>
        </w:rPr>
        <w:t>allows</w:t>
      </w:r>
      <w:r>
        <w:rPr>
          <w:rFonts w:ascii="Georgia"/>
          <w:i/>
          <w:spacing w:val="-3"/>
        </w:rPr>
        <w:t> </w:t>
      </w:r>
      <w:r>
        <w:rPr>
          <w:rFonts w:ascii="Georgia"/>
          <w:i/>
        </w:rPr>
        <w:t>you</w:t>
      </w:r>
      <w:r>
        <w:rPr>
          <w:rFonts w:ascii="Georgia"/>
          <w:i/>
          <w:spacing w:val="-3"/>
        </w:rPr>
        <w:t> </w:t>
      </w:r>
      <w:r>
        <w:rPr>
          <w:rFonts w:ascii="Georgia"/>
          <w:i/>
        </w:rPr>
        <w:t>to</w:t>
      </w:r>
      <w:r>
        <w:rPr>
          <w:rFonts w:ascii="Georgia"/>
          <w:i/>
          <w:spacing w:val="-3"/>
        </w:rPr>
        <w:t> </w:t>
      </w:r>
      <w:r>
        <w:rPr>
          <w:rFonts w:ascii="Georgia"/>
          <w:i/>
        </w:rPr>
        <w:t>purchase</w:t>
      </w:r>
      <w:r>
        <w:rPr>
          <w:rFonts w:ascii="Georgia"/>
          <w:i/>
          <w:spacing w:val="-2"/>
        </w:rPr>
        <w:t> </w:t>
      </w:r>
      <w:r>
        <w:rPr>
          <w:rFonts w:ascii="Georgia"/>
          <w:i/>
        </w:rPr>
        <w:t>at value </w:t>
      </w:r>
      <w:r>
        <w:rPr/>
        <w:t>or below, because price is leading value higher. If, however, you had merchandise to sell on this day and you sold at any time, the best you could have hoped for was to sell at value; more than likely you sold at prices below</w:t>
      </w:r>
      <w:r>
        <w:rPr>
          <w:spacing w:val="20"/>
        </w:rPr>
        <w:t> </w:t>
      </w:r>
      <w:r>
        <w:rPr/>
        <w:t>value.</w:t>
      </w:r>
      <w:r>
        <w:rPr>
          <w:spacing w:val="20"/>
        </w:rPr>
        <w:t> </w:t>
      </w:r>
      <w:r>
        <w:rPr/>
        <w:t>Of</w:t>
      </w:r>
      <w:r>
        <w:rPr>
          <w:spacing w:val="19"/>
        </w:rPr>
        <w:t> </w:t>
      </w:r>
      <w:r>
        <w:rPr/>
        <w:t>course</w:t>
      </w:r>
      <w:r>
        <w:rPr>
          <w:spacing w:val="20"/>
        </w:rPr>
        <w:t> </w:t>
      </w:r>
      <w:r>
        <w:rPr/>
        <w:t>profits</w:t>
      </w:r>
      <w:r>
        <w:rPr>
          <w:spacing w:val="20"/>
        </w:rPr>
        <w:t> </w:t>
      </w:r>
      <w:r>
        <w:rPr/>
        <w:t>occur</w:t>
      </w:r>
      <w:r>
        <w:rPr>
          <w:spacing w:val="20"/>
        </w:rPr>
        <w:t> </w:t>
      </w:r>
      <w:r>
        <w:rPr/>
        <w:t>when</w:t>
      </w:r>
      <w:r>
        <w:rPr>
          <w:spacing w:val="20"/>
        </w:rPr>
        <w:t> </w:t>
      </w:r>
      <w:r>
        <w:rPr/>
        <w:t>you</w:t>
      </w:r>
      <w:r>
        <w:rPr>
          <w:spacing w:val="20"/>
        </w:rPr>
        <w:t> </w:t>
      </w:r>
      <w:r>
        <w:rPr/>
        <w:t>purchase</w:t>
      </w:r>
      <w:r>
        <w:rPr>
          <w:spacing w:val="20"/>
        </w:rPr>
        <w:t> </w:t>
      </w:r>
      <w:r>
        <w:rPr/>
        <w:t>below</w:t>
      </w:r>
      <w:r>
        <w:rPr>
          <w:spacing w:val="20"/>
        </w:rPr>
        <w:t> </w:t>
      </w:r>
      <w:r>
        <w:rPr/>
        <w:t>value</w:t>
      </w:r>
      <w:r>
        <w:rPr>
          <w:spacing w:val="20"/>
        </w:rPr>
        <w:t> </w:t>
      </w:r>
      <w:r>
        <w:rPr/>
        <w:t>and</w:t>
      </w:r>
    </w:p>
    <w:p>
      <w:pPr>
        <w:pStyle w:val="BodyText"/>
        <w:spacing w:after="0" w:line="244" w:lineRule="auto"/>
        <w:jc w:val="both"/>
        <w:sectPr>
          <w:pgSz w:w="8570" w:h="12890"/>
          <w:pgMar w:header="738" w:footer="0" w:top="960" w:bottom="280" w:left="850" w:right="850"/>
        </w:sectPr>
      </w:pPr>
    </w:p>
    <w:p>
      <w:pPr>
        <w:pStyle w:val="BodyText"/>
        <w:spacing w:before="129"/>
      </w:pPr>
    </w:p>
    <w:p>
      <w:pPr>
        <w:pStyle w:val="BodyText"/>
        <w:spacing w:line="244" w:lineRule="auto"/>
        <w:ind w:left="228" w:right="181"/>
        <w:jc w:val="both"/>
      </w:pPr>
      <w:r>
        <w:rPr/>
        <w:t>sell at or above value, but profits also occur when you buy at value and sell above value.</w:t>
      </w:r>
    </w:p>
    <w:p>
      <w:pPr>
        <w:pStyle w:val="BodyText"/>
        <w:spacing w:line="244" w:lineRule="auto"/>
        <w:ind w:left="228" w:right="180" w:firstLine="358"/>
        <w:jc w:val="both"/>
      </w:pPr>
      <w:r>
        <w:rPr/>
        <w:t>You should realize by now that not all prices are equal, nor are all op- portunities. Buying below value in either of the examples above provided</w:t>
      </w:r>
      <w:r>
        <w:rPr>
          <w:spacing w:val="40"/>
        </w:rPr>
        <w:t> </w:t>
      </w:r>
      <w:r>
        <w:rPr/>
        <w:t>an asymmetric profit opportunity in which opportunity exceeded risk. Selling below value, in either example, also resulted in an asymmetric situ- ation in which risk exceeded potential reward.</w:t>
      </w:r>
    </w:p>
    <w:p>
      <w:pPr>
        <w:pStyle w:val="BodyText"/>
        <w:spacing w:line="244" w:lineRule="auto"/>
        <w:ind w:left="228" w:right="181" w:firstLine="358"/>
        <w:jc w:val="both"/>
      </w:pPr>
      <w:r>
        <w:rPr/>
        <w:t>The key, of course, is recognizing these developing patterns </w:t>
      </w:r>
      <w:r>
        <w:rPr>
          <w:rFonts w:ascii="Georgia" w:hAnsi="Georgia"/>
          <w:i/>
        </w:rPr>
        <w:t>before </w:t>
      </w:r>
      <w:r>
        <w:rPr/>
        <w:t>they’re</w:t>
      </w:r>
      <w:r>
        <w:rPr>
          <w:spacing w:val="40"/>
        </w:rPr>
        <w:t> </w:t>
      </w:r>
      <w:r>
        <w:rPr/>
        <w:t>complete.</w:t>
      </w:r>
      <w:r>
        <w:rPr>
          <w:spacing w:val="40"/>
        </w:rPr>
        <w:t> </w:t>
      </w:r>
      <w:r>
        <w:rPr/>
        <w:t>Learning</w:t>
      </w:r>
      <w:r>
        <w:rPr>
          <w:spacing w:val="40"/>
        </w:rPr>
        <w:t> </w:t>
      </w:r>
      <w:r>
        <w:rPr/>
        <w:t>how</w:t>
      </w:r>
      <w:r>
        <w:rPr>
          <w:spacing w:val="40"/>
        </w:rPr>
        <w:t> </w:t>
      </w:r>
      <w:r>
        <w:rPr/>
        <w:t>to</w:t>
      </w:r>
      <w:r>
        <w:rPr>
          <w:spacing w:val="40"/>
        </w:rPr>
        <w:t> </w:t>
      </w:r>
      <w:r>
        <w:rPr/>
        <w:t>extract</w:t>
      </w:r>
      <w:r>
        <w:rPr>
          <w:spacing w:val="40"/>
        </w:rPr>
        <w:t> </w:t>
      </w:r>
      <w:r>
        <w:rPr/>
        <w:t>structural</w:t>
      </w:r>
      <w:r>
        <w:rPr>
          <w:spacing w:val="40"/>
        </w:rPr>
        <w:t> </w:t>
      </w:r>
      <w:r>
        <w:rPr/>
        <w:t>clues</w:t>
      </w:r>
      <w:r>
        <w:rPr>
          <w:spacing w:val="40"/>
        </w:rPr>
        <w:t> </w:t>
      </w:r>
      <w:r>
        <w:rPr/>
        <w:t>early</w:t>
      </w:r>
      <w:r>
        <w:rPr>
          <w:spacing w:val="40"/>
        </w:rPr>
        <w:t> </w:t>
      </w:r>
      <w:r>
        <w:rPr/>
        <w:t>in</w:t>
      </w:r>
      <w:r>
        <w:rPr>
          <w:spacing w:val="40"/>
        </w:rPr>
        <w:t> </w:t>
      </w:r>
      <w:r>
        <w:rPr/>
        <w:t>the day, or early on during an intermediate- or longer-timeframe auction, is what this book is ultimately about. Now, let’s continue to explore the ways in which market-generated information enables transparency around the market’s everchanging motives.</w:t>
      </w:r>
    </w:p>
    <w:p>
      <w:pPr>
        <w:pStyle w:val="BodyText"/>
        <w:spacing w:before="130"/>
      </w:pPr>
      <w:r>
        <w:rPr/>
        <mc:AlternateContent>
          <mc:Choice Requires="wps">
            <w:drawing>
              <wp:anchor distT="0" distB="0" distL="0" distR="0" allowOverlap="1" layoutInCell="1" locked="0" behindDoc="1" simplePos="0" relativeHeight="487618560">
                <wp:simplePos x="0" y="0"/>
                <wp:positionH relativeFrom="page">
                  <wp:posOffset>609105</wp:posOffset>
                </wp:positionH>
                <wp:positionV relativeFrom="paragraph">
                  <wp:posOffset>247035</wp:posOffset>
                </wp:positionV>
                <wp:extent cx="4175760" cy="307975"/>
                <wp:effectExtent l="0" t="0" r="0" b="0"/>
                <wp:wrapTopAndBottom/>
                <wp:docPr id="364" name="Group 364"/>
                <wp:cNvGraphicFramePr>
                  <a:graphicFrameLocks/>
                </wp:cNvGraphicFramePr>
                <a:graphic>
                  <a:graphicData uri="http://schemas.microsoft.com/office/word/2010/wordprocessingGroup">
                    <wpg:wgp>
                      <wpg:cNvPr id="364" name="Group 364"/>
                      <wpg:cNvGrpSpPr/>
                      <wpg:grpSpPr>
                        <a:xfrm>
                          <a:off x="0" y="0"/>
                          <a:ext cx="4175760" cy="307975"/>
                          <a:chExt cx="4175760" cy="307975"/>
                        </a:xfrm>
                      </wpg:grpSpPr>
                      <wps:wsp>
                        <wps:cNvPr id="365" name="Graphic 365"/>
                        <wps:cNvSpPr/>
                        <wps:spPr>
                          <a:xfrm>
                            <a:off x="0" y="0"/>
                            <a:ext cx="2953385" cy="307975"/>
                          </a:xfrm>
                          <a:custGeom>
                            <a:avLst/>
                            <a:gdLst/>
                            <a:ahLst/>
                            <a:cxnLst/>
                            <a:rect l="l" t="t" r="r" b="b"/>
                            <a:pathLst>
                              <a:path w="2953385" h="307975">
                                <a:moveTo>
                                  <a:pt x="0" y="307467"/>
                                </a:moveTo>
                                <a:lnTo>
                                  <a:pt x="2953169" y="307467"/>
                                </a:lnTo>
                                <a:lnTo>
                                  <a:pt x="2953169" y="0"/>
                                </a:lnTo>
                                <a:lnTo>
                                  <a:pt x="0" y="0"/>
                                </a:lnTo>
                                <a:lnTo>
                                  <a:pt x="0" y="307467"/>
                                </a:lnTo>
                                <a:close/>
                              </a:path>
                            </a:pathLst>
                          </a:custGeom>
                          <a:solidFill>
                            <a:srgbClr val="E6E7E8"/>
                          </a:solidFill>
                        </wps:spPr>
                        <wps:bodyPr wrap="square" lIns="0" tIns="0" rIns="0" bIns="0" rtlCol="0">
                          <a:prstTxWarp prst="textNoShape">
                            <a:avLst/>
                          </a:prstTxWarp>
                          <a:noAutofit/>
                        </wps:bodyPr>
                      </wps:wsp>
                      <wps:wsp>
                        <wps:cNvPr id="366" name="Graphic 366"/>
                        <wps:cNvSpPr/>
                        <wps:spPr>
                          <a:xfrm>
                            <a:off x="75895" y="224485"/>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367" name="Textbox 367"/>
                        <wps:cNvSpPr txBox="1"/>
                        <wps:spPr>
                          <a:xfrm>
                            <a:off x="0" y="0"/>
                            <a:ext cx="2953385" cy="221615"/>
                          </a:xfrm>
                          <a:prstGeom prst="rect">
                            <a:avLst/>
                          </a:prstGeom>
                          <a:solidFill>
                            <a:srgbClr val="E6E7E8"/>
                          </a:solidFill>
                        </wps:spPr>
                        <wps:txbx>
                          <w:txbxContent>
                            <w:p>
                              <w:pPr>
                                <w:spacing w:before="70"/>
                                <w:ind w:left="119" w:right="0" w:firstLine="0"/>
                                <w:jc w:val="left"/>
                                <w:rPr>
                                  <w:color w:val="000000"/>
                                  <w:sz w:val="22"/>
                                </w:rPr>
                              </w:pPr>
                              <w:r>
                                <w:rPr>
                                  <w:color w:val="231F20"/>
                                  <w:w w:val="110"/>
                                  <w:sz w:val="22"/>
                                </w:rPr>
                                <w:t>KEY</w:t>
                              </w:r>
                              <w:r>
                                <w:rPr>
                                  <w:color w:val="231F20"/>
                                  <w:spacing w:val="46"/>
                                  <w:w w:val="110"/>
                                  <w:sz w:val="22"/>
                                </w:rPr>
                                <w:t> </w:t>
                              </w:r>
                              <w:r>
                                <w:rPr>
                                  <w:color w:val="231F20"/>
                                  <w:w w:val="110"/>
                                  <w:sz w:val="22"/>
                                </w:rPr>
                                <w:t>MARKET-GENERATED</w:t>
                              </w:r>
                              <w:r>
                                <w:rPr>
                                  <w:color w:val="231F20"/>
                                  <w:spacing w:val="46"/>
                                  <w:w w:val="110"/>
                                  <w:sz w:val="22"/>
                                </w:rPr>
                                <w:t> </w:t>
                              </w:r>
                              <w:r>
                                <w:rPr>
                                  <w:color w:val="231F20"/>
                                  <w:spacing w:val="-2"/>
                                  <w:w w:val="110"/>
                                  <w:sz w:val="22"/>
                                </w:rPr>
                                <w:t>INDICATORS</w:t>
                              </w:r>
                            </w:p>
                          </w:txbxContent>
                        </wps:txbx>
                        <wps:bodyPr wrap="square" lIns="0" tIns="0" rIns="0" bIns="0" rtlCol="0">
                          <a:noAutofit/>
                        </wps:bodyPr>
                      </wps:wsp>
                    </wpg:wgp>
                  </a:graphicData>
                </a:graphic>
              </wp:anchor>
            </w:drawing>
          </mc:Choice>
          <mc:Fallback>
            <w:pict>
              <v:group style="position:absolute;margin-left:47.961102pt;margin-top:19.451597pt;width:328.8pt;height:24.25pt;mso-position-horizontal-relative:page;mso-position-vertical-relative:paragraph;z-index:-15697920;mso-wrap-distance-left:0;mso-wrap-distance-right:0" id="docshapegroup339" coordorigin="959,389" coordsize="6576,485">
                <v:rect style="position:absolute;left:959;top:389;width:4651;height:485" id="docshape340" filled="true" fillcolor="#e6e7e8" stroked="false">
                  <v:fill type="solid"/>
                </v:rect>
                <v:line style="position:absolute" from="1079,743" to="7535,743" stroked="true" strokeweight=".504pt" strokecolor="#231f20">
                  <v:stroke dashstyle="solid"/>
                </v:line>
                <v:shape style="position:absolute;left:959;top:389;width:4651;height:349" type="#_x0000_t202" id="docshape341" filled="true" fillcolor="#e6e7e8" stroked="false">
                  <v:textbox inset="0,0,0,0">
                    <w:txbxContent>
                      <w:p>
                        <w:pPr>
                          <w:spacing w:before="70"/>
                          <w:ind w:left="119" w:right="0" w:firstLine="0"/>
                          <w:jc w:val="left"/>
                          <w:rPr>
                            <w:color w:val="000000"/>
                            <w:sz w:val="22"/>
                          </w:rPr>
                        </w:pPr>
                        <w:r>
                          <w:rPr>
                            <w:color w:val="231F20"/>
                            <w:w w:val="110"/>
                            <w:sz w:val="22"/>
                          </w:rPr>
                          <w:t>KEY</w:t>
                        </w:r>
                        <w:r>
                          <w:rPr>
                            <w:color w:val="231F20"/>
                            <w:spacing w:val="46"/>
                            <w:w w:val="110"/>
                            <w:sz w:val="22"/>
                          </w:rPr>
                          <w:t> </w:t>
                        </w:r>
                        <w:r>
                          <w:rPr>
                            <w:color w:val="231F20"/>
                            <w:w w:val="110"/>
                            <w:sz w:val="22"/>
                          </w:rPr>
                          <w:t>MARKET-GENERATED</w:t>
                        </w:r>
                        <w:r>
                          <w:rPr>
                            <w:color w:val="231F20"/>
                            <w:spacing w:val="46"/>
                            <w:w w:val="110"/>
                            <w:sz w:val="22"/>
                          </w:rPr>
                          <w:t> </w:t>
                        </w:r>
                        <w:r>
                          <w:rPr>
                            <w:color w:val="231F20"/>
                            <w:spacing w:val="-2"/>
                            <w:w w:val="110"/>
                            <w:sz w:val="22"/>
                          </w:rPr>
                          <w:t>INDICATORS</w:t>
                        </w:r>
                      </w:p>
                    </w:txbxContent>
                  </v:textbox>
                  <v:fill type="solid"/>
                  <w10:wrap type="none"/>
                </v:shape>
                <w10:wrap type="topAndBottom"/>
              </v:group>
            </w:pict>
          </mc:Fallback>
        </mc:AlternateContent>
      </w:r>
    </w:p>
    <w:p>
      <w:pPr>
        <w:pStyle w:val="BodyText"/>
        <w:spacing w:line="244" w:lineRule="auto" w:before="83"/>
        <w:ind w:left="228" w:right="181"/>
        <w:jc w:val="both"/>
      </w:pPr>
      <w:r>
        <w:rPr>
          <w:color w:val="231F20"/>
        </w:rPr>
        <w:t>In Chapter 1, we said we would show you how to use market-generated information to identify and adapt to change before your competitors. Let’s now</w:t>
      </w:r>
      <w:r>
        <w:rPr>
          <w:color w:val="231F20"/>
          <w:spacing w:val="-2"/>
        </w:rPr>
        <w:t> </w:t>
      </w:r>
      <w:r>
        <w:rPr>
          <w:color w:val="231F20"/>
        </w:rPr>
        <w:t>turn</w:t>
      </w:r>
      <w:r>
        <w:rPr>
          <w:color w:val="231F20"/>
          <w:spacing w:val="-2"/>
        </w:rPr>
        <w:t> </w:t>
      </w:r>
      <w:r>
        <w:rPr>
          <w:color w:val="231F20"/>
        </w:rPr>
        <w:t>our</w:t>
      </w:r>
      <w:r>
        <w:rPr>
          <w:color w:val="231F20"/>
          <w:spacing w:val="-2"/>
        </w:rPr>
        <w:t> </w:t>
      </w:r>
      <w:r>
        <w:rPr>
          <w:color w:val="231F20"/>
        </w:rPr>
        <w:t>attention</w:t>
      </w:r>
      <w:r>
        <w:rPr>
          <w:color w:val="231F20"/>
          <w:spacing w:val="-2"/>
        </w:rPr>
        <w:t> </w:t>
      </w:r>
      <w:r>
        <w:rPr>
          <w:color w:val="231F20"/>
        </w:rPr>
        <w:t>to</w:t>
      </w:r>
      <w:r>
        <w:rPr>
          <w:color w:val="231F20"/>
          <w:spacing w:val="-2"/>
        </w:rPr>
        <w:t> </w:t>
      </w:r>
      <w:r>
        <w:rPr>
          <w:color w:val="231F20"/>
        </w:rPr>
        <w:t>several</w:t>
      </w:r>
      <w:r>
        <w:rPr>
          <w:color w:val="231F20"/>
          <w:spacing w:val="-2"/>
        </w:rPr>
        <w:t> </w:t>
      </w:r>
      <w:r>
        <w:rPr>
          <w:color w:val="231F20"/>
        </w:rPr>
        <w:t>key</w:t>
      </w:r>
      <w:r>
        <w:rPr>
          <w:color w:val="231F20"/>
          <w:spacing w:val="-2"/>
        </w:rPr>
        <w:t> </w:t>
      </w:r>
      <w:r>
        <w:rPr>
          <w:color w:val="231F20"/>
        </w:rPr>
        <w:t>reference</w:t>
      </w:r>
      <w:r>
        <w:rPr>
          <w:color w:val="231F20"/>
          <w:spacing w:val="-2"/>
        </w:rPr>
        <w:t> </w:t>
      </w:r>
      <w:r>
        <w:rPr>
          <w:color w:val="231F20"/>
        </w:rPr>
        <w:t>points</w:t>
      </w:r>
      <w:r>
        <w:rPr>
          <w:color w:val="231F20"/>
          <w:spacing w:val="-2"/>
        </w:rPr>
        <w:t> </w:t>
      </w:r>
      <w:r>
        <w:rPr>
          <w:color w:val="231F20"/>
        </w:rPr>
        <w:t>that</w:t>
      </w:r>
      <w:r>
        <w:rPr>
          <w:color w:val="231F20"/>
          <w:spacing w:val="-2"/>
        </w:rPr>
        <w:t> </w:t>
      </w:r>
      <w:r>
        <w:rPr>
          <w:color w:val="231F20"/>
        </w:rPr>
        <w:t>make</w:t>
      </w:r>
      <w:r>
        <w:rPr>
          <w:color w:val="231F20"/>
          <w:spacing w:val="-2"/>
        </w:rPr>
        <w:t> </w:t>
      </w:r>
      <w:r>
        <w:rPr>
          <w:color w:val="231F20"/>
        </w:rPr>
        <w:t>it</w:t>
      </w:r>
      <w:r>
        <w:rPr>
          <w:color w:val="231F20"/>
          <w:spacing w:val="-2"/>
        </w:rPr>
        <w:t> </w:t>
      </w:r>
      <w:r>
        <w:rPr>
          <w:color w:val="231F20"/>
        </w:rPr>
        <w:t>possible to measure degrees of change. We have established the fact that the devel- oping value area helps us observe the changing relationship between price and value in the day timeframe. Taking a slightly longer viewpoint, </w:t>
      </w:r>
      <w:r>
        <w:rPr>
          <w:rFonts w:ascii="Georgia" w:hAnsi="Georgia"/>
          <w:i/>
          <w:color w:val="231F20"/>
        </w:rPr>
        <w:t>value- area comparison </w:t>
      </w:r>
      <w:r>
        <w:rPr>
          <w:color w:val="231F20"/>
        </w:rPr>
        <w:t>can reveal important clues about the movement of value across days and weeks. By comparing daily value areas and price ranges, the market’s proclivity to change becomes somewhat transparent.</w:t>
      </w:r>
    </w:p>
    <w:p>
      <w:pPr>
        <w:pStyle w:val="BodyText"/>
        <w:spacing w:line="244" w:lineRule="auto"/>
        <w:ind w:left="228" w:right="181" w:firstLine="358"/>
        <w:jc w:val="both"/>
      </w:pPr>
      <w:r>
        <w:rPr>
          <w:color w:val="231F20"/>
        </w:rPr>
        <w:t>Each day’s </w:t>
      </w:r>
      <w:r>
        <w:rPr>
          <w:rFonts w:ascii="Georgia" w:hAnsi="Georgia"/>
          <w:i/>
          <w:color w:val="231F20"/>
        </w:rPr>
        <w:t>initial balance </w:t>
      </w:r>
      <w:r>
        <w:rPr>
          <w:color w:val="231F20"/>
        </w:rPr>
        <w:t>is also part of the larger contextual under- standing that we seek. Nothing more than the range a given security traded within during the first two trading periods, the initial balance represents the</w:t>
      </w:r>
      <w:r>
        <w:rPr>
          <w:color w:val="231F20"/>
          <w:spacing w:val="-1"/>
        </w:rPr>
        <w:t> </w:t>
      </w:r>
      <w:r>
        <w:rPr>
          <w:color w:val="231F20"/>
        </w:rPr>
        <w:t>market’s</w:t>
      </w:r>
      <w:r>
        <w:rPr>
          <w:color w:val="231F20"/>
          <w:spacing w:val="-1"/>
        </w:rPr>
        <w:t> </w:t>
      </w:r>
      <w:r>
        <w:rPr>
          <w:color w:val="231F20"/>
        </w:rPr>
        <w:t>open</w:t>
      </w:r>
      <w:r>
        <w:rPr>
          <w:color w:val="231F20"/>
          <w:spacing w:val="-1"/>
        </w:rPr>
        <w:t> </w:t>
      </w:r>
      <w:r>
        <w:rPr>
          <w:color w:val="231F20"/>
        </w:rPr>
        <w:t>and</w:t>
      </w:r>
      <w:r>
        <w:rPr>
          <w:color w:val="231F20"/>
          <w:spacing w:val="-1"/>
        </w:rPr>
        <w:t> </w:t>
      </w:r>
      <w:r>
        <w:rPr>
          <w:color w:val="231F20"/>
        </w:rPr>
        <w:t>initial</w:t>
      </w:r>
      <w:r>
        <w:rPr>
          <w:color w:val="231F20"/>
          <w:spacing w:val="-1"/>
        </w:rPr>
        <w:t> </w:t>
      </w:r>
      <w:r>
        <w:rPr>
          <w:color w:val="231F20"/>
        </w:rPr>
        <w:t>auction</w:t>
      </w:r>
      <w:r>
        <w:rPr>
          <w:color w:val="231F20"/>
          <w:spacing w:val="-1"/>
        </w:rPr>
        <w:t> </w:t>
      </w:r>
      <w:r>
        <w:rPr>
          <w:color w:val="231F20"/>
        </w:rPr>
        <w:t>explorations</w:t>
      </w:r>
      <w:r>
        <w:rPr>
          <w:color w:val="231F20"/>
          <w:spacing w:val="-1"/>
        </w:rPr>
        <w:t> </w:t>
      </w:r>
      <w:r>
        <w:rPr>
          <w:color w:val="231F20"/>
        </w:rPr>
        <w:t>and</w:t>
      </w:r>
      <w:r>
        <w:rPr>
          <w:color w:val="231F20"/>
          <w:spacing w:val="-1"/>
        </w:rPr>
        <w:t> </w:t>
      </w:r>
      <w:r>
        <w:rPr>
          <w:color w:val="231F20"/>
        </w:rPr>
        <w:t>can</w:t>
      </w:r>
      <w:r>
        <w:rPr>
          <w:color w:val="231F20"/>
          <w:spacing w:val="-1"/>
        </w:rPr>
        <w:t> </w:t>
      </w:r>
      <w:r>
        <w:rPr>
          <w:color w:val="231F20"/>
        </w:rPr>
        <w:t>reveal</w:t>
      </w:r>
      <w:r>
        <w:rPr>
          <w:color w:val="231F20"/>
          <w:spacing w:val="-1"/>
        </w:rPr>
        <w:t> </w:t>
      </w:r>
      <w:r>
        <w:rPr>
          <w:color w:val="231F20"/>
        </w:rPr>
        <w:t>vital</w:t>
      </w:r>
      <w:r>
        <w:rPr>
          <w:color w:val="231F20"/>
          <w:spacing w:val="-1"/>
        </w:rPr>
        <w:t> </w:t>
      </w:r>
      <w:r>
        <w:rPr>
          <w:color w:val="231F20"/>
        </w:rPr>
        <w:t>clues as to where the day’s activity is likely to occur.</w:t>
      </w:r>
    </w:p>
    <w:p>
      <w:pPr>
        <w:pStyle w:val="BodyText"/>
        <w:spacing w:line="244" w:lineRule="auto"/>
        <w:ind w:left="228" w:right="181" w:firstLine="358"/>
        <w:jc w:val="both"/>
      </w:pPr>
      <w:r>
        <w:rPr>
          <w:rFonts w:ascii="Georgia" w:hAnsi="Georgia"/>
          <w:i/>
          <w:color w:val="231F20"/>
        </w:rPr>
        <w:t>Range extension </w:t>
      </w:r>
      <w:r>
        <w:rPr>
          <w:color w:val="231F20"/>
        </w:rPr>
        <w:t>occurs when new auctions lengthen the market pro- file shape beyond the range established during the initial balance men- tioned above. Range extension is an indicator that allows us to gauge buyer/seller strength. If price auctions above the initial balance and results in new buying activity, it becomes clear that there is real buying strength; and when price auctions lower and gains acceptance, then it is apparent that selling strength is materializing. Range extension elongates the profile, allowing us to visualize the aggressiveness of buyers or sellers. Returning</w:t>
      </w:r>
      <w:r>
        <w:rPr>
          <w:color w:val="231F20"/>
          <w:spacing w:val="40"/>
        </w:rPr>
        <w:t> </w:t>
      </w:r>
      <w:r>
        <w:rPr>
          <w:color w:val="231F20"/>
        </w:rPr>
        <w:t>to our art auctioneer, if price extends upward and higher prices continue</w:t>
      </w:r>
      <w:r>
        <w:rPr>
          <w:color w:val="231F20"/>
          <w:spacing w:val="80"/>
          <w:w w:val="150"/>
        </w:rPr>
        <w:t> </w:t>
      </w:r>
      <w:r>
        <w:rPr>
          <w:color w:val="231F20"/>
        </w:rPr>
        <w:t>to attract additional buying, then the auctioneer would constantly be an- nouncing “new bids!”</w:t>
      </w:r>
    </w:p>
    <w:p>
      <w:pPr>
        <w:pStyle w:val="BodyText"/>
        <w:spacing w:after="0" w:line="244" w:lineRule="auto"/>
        <w:jc w:val="both"/>
        <w:sectPr>
          <w:pgSz w:w="8570" w:h="12890"/>
          <w:pgMar w:header="738" w:footer="0" w:top="960" w:bottom="280" w:left="850" w:right="850"/>
        </w:sectPr>
      </w:pPr>
    </w:p>
    <w:p>
      <w:pPr>
        <w:pStyle w:val="BodyText"/>
        <w:spacing w:before="88"/>
      </w:pPr>
    </w:p>
    <w:p>
      <w:pPr>
        <w:pStyle w:val="BodyText"/>
        <w:spacing w:after="0"/>
        <w:sectPr>
          <w:pgSz w:w="8570" w:h="12890"/>
          <w:pgMar w:header="738" w:footer="0" w:top="960" w:bottom="280" w:left="850" w:right="850"/>
        </w:sectPr>
      </w:pPr>
    </w:p>
    <w:p>
      <w:pPr>
        <w:spacing w:line="252" w:lineRule="auto" w:before="102"/>
        <w:ind w:left="1536" w:right="122" w:hanging="7"/>
        <w:jc w:val="left"/>
        <w:rPr>
          <w:rFonts w:ascii="Arial MT"/>
          <w:sz w:val="16"/>
        </w:rPr>
      </w:pPr>
      <w:r>
        <w:rPr>
          <w:rFonts w:ascii="Arial MT"/>
          <w:sz w:val="16"/>
        </w:rPr>
        <w:drawing>
          <wp:anchor distT="0" distB="0" distL="0" distR="0" allowOverlap="1" layoutInCell="1" locked="0" behindDoc="1" simplePos="0" relativeHeight="481432064">
            <wp:simplePos x="0" y="0"/>
            <wp:positionH relativeFrom="page">
              <wp:posOffset>1423950</wp:posOffset>
            </wp:positionH>
            <wp:positionV relativeFrom="paragraph">
              <wp:posOffset>58356</wp:posOffset>
            </wp:positionV>
            <wp:extent cx="2590800" cy="3799439"/>
            <wp:effectExtent l="0" t="0" r="0" b="0"/>
            <wp:wrapNone/>
            <wp:docPr id="368" name="Image 368"/>
            <wp:cNvGraphicFramePr>
              <a:graphicFrameLocks/>
            </wp:cNvGraphicFramePr>
            <a:graphic>
              <a:graphicData uri="http://schemas.openxmlformats.org/drawingml/2006/picture">
                <pic:pic>
                  <pic:nvPicPr>
                    <pic:cNvPr id="368" name="Image 368"/>
                    <pic:cNvPicPr/>
                  </pic:nvPicPr>
                  <pic:blipFill>
                    <a:blip r:embed="rId48" cstate="print"/>
                    <a:stretch>
                      <a:fillRect/>
                    </a:stretch>
                  </pic:blipFill>
                  <pic:spPr>
                    <a:xfrm>
                      <a:off x="0" y="0"/>
                      <a:ext cx="2590800" cy="3799439"/>
                    </a:xfrm>
                    <a:prstGeom prst="rect">
                      <a:avLst/>
                    </a:prstGeom>
                  </pic:spPr>
                </pic:pic>
              </a:graphicData>
            </a:graphic>
          </wp:anchor>
        </w:drawing>
      </w:r>
      <w:r>
        <w:rPr>
          <w:rFonts w:ascii="Arial MT"/>
          <w:spacing w:val="-6"/>
          <w:sz w:val="16"/>
        </w:rPr>
        <w:t>CD</w:t>
      </w:r>
      <w:r>
        <w:rPr>
          <w:rFonts w:ascii="Arial MT"/>
          <w:spacing w:val="40"/>
          <w:sz w:val="16"/>
        </w:rPr>
        <w:t> </w:t>
      </w:r>
      <w:r>
        <w:rPr>
          <w:rFonts w:ascii="Arial MT"/>
          <w:spacing w:val="-4"/>
          <w:sz w:val="16"/>
        </w:rPr>
        <w:t>BCD BCD BCD BCDF </w:t>
      </w:r>
      <w:r>
        <w:rPr>
          <w:rFonts w:ascii="Arial MT"/>
          <w:spacing w:val="-2"/>
          <w:sz w:val="16"/>
        </w:rPr>
        <w:t>BCDEF</w:t>
      </w:r>
    </w:p>
    <w:p>
      <w:pPr>
        <w:spacing w:line="252" w:lineRule="auto" w:before="0"/>
        <w:ind w:left="1525" w:right="0" w:firstLine="13"/>
        <w:jc w:val="left"/>
        <w:rPr>
          <w:rFonts w:ascii="Arial MT"/>
          <w:sz w:val="16"/>
        </w:rPr>
      </w:pPr>
      <w:r>
        <w:rPr>
          <w:rFonts w:ascii="Arial MT"/>
          <w:spacing w:val="-2"/>
          <w:sz w:val="16"/>
        </w:rPr>
        <w:t>BCDEFG BCDEFG BDEFG </w:t>
      </w:r>
      <w:r>
        <w:rPr>
          <w:rFonts w:ascii="Arial MT"/>
          <w:spacing w:val="-4"/>
          <w:sz w:val="16"/>
        </w:rPr>
        <w:t>BEG</w:t>
      </w:r>
      <w:r>
        <w:rPr>
          <w:rFonts w:ascii="Arial MT"/>
          <w:spacing w:val="40"/>
          <w:sz w:val="16"/>
        </w:rPr>
        <w:t> </w:t>
      </w:r>
      <w:r>
        <w:rPr>
          <w:rFonts w:ascii="Arial MT"/>
          <w:spacing w:val="-4"/>
          <w:sz w:val="16"/>
        </w:rPr>
        <w:t>BGH</w:t>
      </w:r>
    </w:p>
    <w:p>
      <w:pPr>
        <w:spacing w:line="252" w:lineRule="auto" w:before="1"/>
        <w:ind w:left="1519" w:right="268" w:firstLine="13"/>
        <w:jc w:val="left"/>
        <w:rPr>
          <w:rFonts w:ascii="Arial MT"/>
          <w:sz w:val="16"/>
        </w:rPr>
      </w:pPr>
      <w:r>
        <w:rPr>
          <w:rFonts w:ascii="Arial MT"/>
          <w:spacing w:val="-6"/>
          <w:sz w:val="16"/>
        </w:rPr>
        <w:t>GH</w:t>
      </w:r>
      <w:r>
        <w:rPr>
          <w:rFonts w:ascii="Arial MT"/>
          <w:sz w:val="16"/>
        </w:rPr>
        <w:t> </w:t>
      </w:r>
      <w:r>
        <w:rPr>
          <w:rFonts w:ascii="Arial MT"/>
          <w:spacing w:val="-6"/>
          <w:sz w:val="16"/>
        </w:rPr>
        <w:t>GH</w:t>
      </w:r>
      <w:r>
        <w:rPr>
          <w:rFonts w:ascii="Arial MT"/>
          <w:sz w:val="16"/>
        </w:rPr>
        <w:t> </w:t>
      </w:r>
      <w:r>
        <w:rPr>
          <w:rFonts w:ascii="Arial MT"/>
          <w:spacing w:val="-6"/>
          <w:sz w:val="16"/>
        </w:rPr>
        <w:t>HK</w:t>
      </w:r>
      <w:r>
        <w:rPr>
          <w:rFonts w:ascii="Arial MT"/>
          <w:spacing w:val="-4"/>
          <w:sz w:val="16"/>
        </w:rPr>
        <w:t> HIK HIK HIKL IKL IJKL IJL IJLM IJLM ILM IMN </w:t>
      </w:r>
      <w:r>
        <w:rPr>
          <w:rFonts w:ascii="Arial MT"/>
          <w:spacing w:val="-6"/>
          <w:sz w:val="16"/>
        </w:rPr>
        <w:t>MN</w:t>
      </w:r>
      <w:r>
        <w:rPr>
          <w:rFonts w:ascii="Arial MT"/>
          <w:sz w:val="16"/>
        </w:rPr>
        <w:t> </w:t>
      </w:r>
      <w:r>
        <w:rPr>
          <w:rFonts w:ascii="Arial MT"/>
          <w:spacing w:val="-6"/>
          <w:sz w:val="16"/>
        </w:rPr>
        <w:t>MN</w:t>
      </w:r>
      <w:r>
        <w:rPr>
          <w:rFonts w:ascii="Arial MT"/>
          <w:sz w:val="16"/>
        </w:rPr>
        <w:t> </w:t>
      </w:r>
      <w:r>
        <w:rPr>
          <w:rFonts w:ascii="Arial MT"/>
          <w:spacing w:val="-6"/>
          <w:sz w:val="16"/>
        </w:rPr>
        <w:t>MN</w:t>
      </w:r>
      <w:r>
        <w:rPr>
          <w:rFonts w:ascii="Arial MT"/>
          <w:spacing w:val="-4"/>
          <w:sz w:val="16"/>
        </w:rPr>
        <w:t> MNP </w:t>
      </w:r>
      <w:r>
        <w:rPr>
          <w:rFonts w:ascii="Arial MT"/>
          <w:spacing w:val="-6"/>
          <w:sz w:val="16"/>
        </w:rPr>
        <w:t>NP</w:t>
      </w:r>
    </w:p>
    <w:p>
      <w:pPr>
        <w:spacing w:line="173" w:lineRule="exact" w:before="0"/>
        <w:ind w:left="1539" w:right="0" w:firstLine="0"/>
        <w:jc w:val="left"/>
        <w:rPr>
          <w:rFonts w:ascii="Arial MT"/>
          <w:sz w:val="16"/>
        </w:rPr>
      </w:pPr>
      <w:r>
        <w:rPr>
          <w:rFonts w:ascii="Arial MT"/>
          <w:spacing w:val="-10"/>
          <w:sz w:val="16"/>
        </w:rPr>
        <w:t>P</w:t>
      </w:r>
    </w:p>
    <w:p>
      <w:pPr>
        <w:spacing w:line="242" w:lineRule="auto" w:before="9"/>
        <w:ind w:left="1525" w:right="558" w:firstLine="6"/>
        <w:jc w:val="left"/>
        <w:rPr>
          <w:rFonts w:ascii="Arial MT"/>
          <w:sz w:val="16"/>
        </w:rPr>
      </w:pPr>
      <w:r>
        <w:rPr>
          <w:rFonts w:ascii="Arial MT"/>
          <w:spacing w:val="-10"/>
          <w:sz w:val="16"/>
        </w:rPr>
        <w:t>P</w:t>
      </w:r>
      <w:r>
        <w:rPr>
          <w:rFonts w:ascii="Arial MT"/>
          <w:sz w:val="16"/>
        </w:rPr>
        <w:t> </w:t>
      </w:r>
      <w:r>
        <w:rPr>
          <w:rFonts w:ascii="Arial MT"/>
          <w:spacing w:val="-10"/>
          <w:sz w:val="16"/>
        </w:rPr>
        <w:t>P</w:t>
      </w:r>
    </w:p>
    <w:p>
      <w:pPr>
        <w:spacing w:line="240" w:lineRule="auto" w:before="0"/>
        <w:rPr>
          <w:rFonts w:ascii="Arial MT"/>
          <w:sz w:val="24"/>
        </w:rPr>
      </w:pPr>
      <w:r>
        <w:rPr/>
        <w:br w:type="column"/>
      </w:r>
      <w:r>
        <w:rPr>
          <w:rFonts w:ascii="Arial MT"/>
          <w:sz w:val="24"/>
        </w:rPr>
      </w:r>
    </w:p>
    <w:p>
      <w:pPr>
        <w:pStyle w:val="BodyText"/>
        <w:rPr>
          <w:rFonts w:ascii="Arial MT"/>
          <w:sz w:val="24"/>
        </w:rPr>
      </w:pPr>
    </w:p>
    <w:p>
      <w:pPr>
        <w:pStyle w:val="BodyText"/>
        <w:spacing w:before="5"/>
        <w:rPr>
          <w:rFonts w:ascii="Arial MT"/>
          <w:sz w:val="24"/>
        </w:rPr>
      </w:pPr>
    </w:p>
    <w:p>
      <w:pPr>
        <w:spacing w:line="252" w:lineRule="auto" w:before="0"/>
        <w:ind w:left="426" w:right="1368" w:hanging="54"/>
        <w:jc w:val="left"/>
        <w:rPr>
          <w:rFonts w:ascii="Arial MT"/>
          <w:sz w:val="24"/>
        </w:rPr>
      </w:pPr>
      <w:r>
        <w:rPr>
          <w:rFonts w:ascii="Arial MT"/>
          <w:sz w:val="24"/>
        </w:rPr>
        <w:t>B-C</w:t>
      </w:r>
      <w:r>
        <w:rPr>
          <w:rFonts w:ascii="Arial MT"/>
          <w:spacing w:val="-17"/>
          <w:sz w:val="24"/>
        </w:rPr>
        <w:t> </w:t>
      </w:r>
      <w:r>
        <w:rPr>
          <w:rFonts w:ascii="Arial MT"/>
          <w:sz w:val="24"/>
        </w:rPr>
        <w:t>REPRESENTS INITIAL </w:t>
      </w:r>
      <w:r>
        <w:rPr>
          <w:rFonts w:ascii="Arial MT"/>
          <w:spacing w:val="-2"/>
          <w:sz w:val="24"/>
        </w:rPr>
        <w:t>BALANCE</w:t>
      </w: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spacing w:before="109"/>
        <w:rPr>
          <w:rFonts w:ascii="Arial MT"/>
          <w:sz w:val="24"/>
        </w:rPr>
      </w:pPr>
    </w:p>
    <w:p>
      <w:pPr>
        <w:spacing w:line="252" w:lineRule="auto" w:before="0"/>
        <w:ind w:left="333" w:right="1979" w:firstLine="0"/>
        <w:jc w:val="center"/>
        <w:rPr>
          <w:rFonts w:ascii="Arial MT"/>
          <w:sz w:val="24"/>
        </w:rPr>
      </w:pPr>
      <w:r>
        <w:rPr>
          <w:rFonts w:ascii="Arial MT"/>
          <w:sz w:val="24"/>
        </w:rPr>
        <w:t>RANGE</w:t>
      </w:r>
      <w:r>
        <w:rPr>
          <w:rFonts w:ascii="Arial MT"/>
          <w:spacing w:val="-17"/>
          <w:sz w:val="24"/>
        </w:rPr>
        <w:t> </w:t>
      </w:r>
      <w:r>
        <w:rPr>
          <w:rFonts w:ascii="Arial MT"/>
          <w:sz w:val="24"/>
        </w:rPr>
        <w:t>EXTENSION BEGINS IN G </w:t>
      </w:r>
      <w:r>
        <w:rPr>
          <w:rFonts w:ascii="Arial MT"/>
          <w:spacing w:val="-2"/>
          <w:sz w:val="24"/>
        </w:rPr>
        <w:t>PERIOD-SELLERS CONTROL </w:t>
      </w:r>
      <w:r>
        <w:rPr>
          <w:rFonts w:ascii="Arial MT"/>
          <w:sz w:val="24"/>
        </w:rPr>
        <w:t>REMAINDER OF THE DAY</w:t>
      </w:r>
    </w:p>
    <w:p>
      <w:pPr>
        <w:spacing w:after="0" w:line="252" w:lineRule="auto"/>
        <w:jc w:val="center"/>
        <w:rPr>
          <w:rFonts w:ascii="Arial MT"/>
          <w:sz w:val="24"/>
        </w:rPr>
        <w:sectPr>
          <w:type w:val="continuous"/>
          <w:pgSz w:w="8570" w:h="12890"/>
          <w:pgMar w:header="738" w:footer="0" w:top="1140" w:bottom="280" w:left="850" w:right="850"/>
          <w:cols w:num="2" w:equalWidth="0">
            <w:col w:w="2206" w:space="40"/>
            <w:col w:w="4624"/>
          </w:cols>
        </w:sectPr>
      </w:pPr>
    </w:p>
    <w:p>
      <w:pPr>
        <w:spacing w:line="223" w:lineRule="exact" w:before="152"/>
        <w:ind w:left="204" w:right="0" w:firstLine="0"/>
        <w:jc w:val="left"/>
        <w:rPr>
          <w:rFonts w:ascii="Lucida Sans Unicode"/>
          <w:sz w:val="16"/>
        </w:rPr>
      </w:pPr>
      <w:r>
        <w:rPr>
          <w:w w:val="105"/>
          <w:sz w:val="18"/>
        </w:rPr>
        <w:t>FIGURE</w:t>
      </w:r>
      <w:r>
        <w:rPr>
          <w:spacing w:val="50"/>
          <w:w w:val="105"/>
          <w:sz w:val="18"/>
        </w:rPr>
        <w:t> </w:t>
      </w:r>
      <w:r>
        <w:rPr>
          <w:w w:val="105"/>
          <w:sz w:val="18"/>
        </w:rPr>
        <w:t>4.3</w:t>
      </w:r>
      <w:r>
        <w:rPr>
          <w:spacing w:val="32"/>
          <w:w w:val="105"/>
          <w:sz w:val="18"/>
        </w:rPr>
        <w:t>  </w:t>
      </w:r>
      <w:r>
        <w:rPr>
          <w:rFonts w:ascii="Lucida Sans Unicode"/>
          <w:w w:val="105"/>
          <w:sz w:val="16"/>
        </w:rPr>
        <w:t>The</w:t>
      </w:r>
      <w:r>
        <w:rPr>
          <w:rFonts w:ascii="Lucida Sans Unicode"/>
          <w:spacing w:val="-7"/>
          <w:w w:val="105"/>
          <w:sz w:val="16"/>
        </w:rPr>
        <w:t> </w:t>
      </w:r>
      <w:r>
        <w:rPr>
          <w:rFonts w:ascii="Lucida Sans Unicode"/>
          <w:w w:val="105"/>
          <w:sz w:val="16"/>
        </w:rPr>
        <w:t>initial</w:t>
      </w:r>
      <w:r>
        <w:rPr>
          <w:rFonts w:ascii="Lucida Sans Unicode"/>
          <w:spacing w:val="-7"/>
          <w:w w:val="105"/>
          <w:sz w:val="16"/>
        </w:rPr>
        <w:t> </w:t>
      </w:r>
      <w:r>
        <w:rPr>
          <w:rFonts w:ascii="Lucida Sans Unicode"/>
          <w:w w:val="105"/>
          <w:sz w:val="16"/>
        </w:rPr>
        <w:t>balance</w:t>
      </w:r>
      <w:r>
        <w:rPr>
          <w:rFonts w:ascii="Lucida Sans Unicode"/>
          <w:spacing w:val="-7"/>
          <w:w w:val="105"/>
          <w:sz w:val="16"/>
        </w:rPr>
        <w:t> </w:t>
      </w:r>
      <w:r>
        <w:rPr>
          <w:rFonts w:ascii="Lucida Sans Unicode"/>
          <w:w w:val="105"/>
          <w:sz w:val="16"/>
        </w:rPr>
        <w:t>and</w:t>
      </w:r>
      <w:r>
        <w:rPr>
          <w:rFonts w:ascii="Lucida Sans Unicode"/>
          <w:spacing w:val="-7"/>
          <w:w w:val="105"/>
          <w:sz w:val="16"/>
        </w:rPr>
        <w:t> </w:t>
      </w:r>
      <w:r>
        <w:rPr>
          <w:rFonts w:ascii="Lucida Sans Unicode"/>
          <w:w w:val="105"/>
          <w:sz w:val="16"/>
        </w:rPr>
        <w:t>selling</w:t>
      </w:r>
      <w:r>
        <w:rPr>
          <w:rFonts w:ascii="Lucida Sans Unicode"/>
          <w:spacing w:val="-7"/>
          <w:w w:val="105"/>
          <w:sz w:val="16"/>
        </w:rPr>
        <w:t> </w:t>
      </w:r>
      <w:r>
        <w:rPr>
          <w:rFonts w:ascii="Lucida Sans Unicode"/>
          <w:w w:val="105"/>
          <w:sz w:val="16"/>
        </w:rPr>
        <w:t>range</w:t>
      </w:r>
      <w:r>
        <w:rPr>
          <w:rFonts w:ascii="Lucida Sans Unicode"/>
          <w:spacing w:val="-7"/>
          <w:w w:val="105"/>
          <w:sz w:val="16"/>
        </w:rPr>
        <w:t> </w:t>
      </w:r>
      <w:r>
        <w:rPr>
          <w:rFonts w:ascii="Lucida Sans Unicode"/>
          <w:spacing w:val="-2"/>
          <w:w w:val="105"/>
          <w:sz w:val="16"/>
        </w:rPr>
        <w:t>extension.</w:t>
      </w:r>
    </w:p>
    <w:p>
      <w:pPr>
        <w:spacing w:line="223" w:lineRule="exact" w:before="0"/>
        <w:ind w:left="204" w:right="0" w:firstLine="0"/>
        <w:jc w:val="left"/>
        <w:rPr>
          <w:rFonts w:ascii="Lucida Sans Unicode" w:hAnsi="Lucida Sans Unicode"/>
          <w:sz w:val="16"/>
        </w:rPr>
      </w:pPr>
      <w:r>
        <w:rPr>
          <w:rFonts w:ascii="Lucida Sans Unicode" w:hAnsi="Lucida Sans Unicode"/>
          <w:sz w:val="16"/>
        </w:rPr>
        <w:t>Source:</w:t>
      </w:r>
      <w:r>
        <w:rPr>
          <w:rFonts w:ascii="Lucida Sans Unicode" w:hAnsi="Lucida Sans Unicode"/>
          <w:spacing w:val="7"/>
          <w:sz w:val="16"/>
        </w:rPr>
        <w:t> </w:t>
      </w:r>
      <w:r>
        <w:rPr>
          <w:rFonts w:ascii="Lucida Sans Unicode" w:hAnsi="Lucida Sans Unicode"/>
          <w:sz w:val="16"/>
        </w:rPr>
        <w:t>Copyright</w:t>
      </w:r>
      <w:r>
        <w:rPr>
          <w:rFonts w:ascii="Lucida Sans Unicode" w:hAnsi="Lucida Sans Unicode"/>
          <w:spacing w:val="8"/>
          <w:sz w:val="16"/>
        </w:rPr>
        <w:t> </w:t>
      </w:r>
      <w:r>
        <w:rPr>
          <w:rFonts w:ascii="Calibri" w:hAnsi="Calibri"/>
          <w:sz w:val="16"/>
        </w:rPr>
        <w:t>ľ</w:t>
      </w:r>
      <w:r>
        <w:rPr>
          <w:rFonts w:ascii="Calibri" w:hAnsi="Calibri"/>
          <w:spacing w:val="22"/>
          <w:sz w:val="16"/>
        </w:rPr>
        <w:t> </w:t>
      </w:r>
      <w:r>
        <w:rPr>
          <w:rFonts w:ascii="Lucida Sans Unicode" w:hAnsi="Lucida Sans Unicode"/>
          <w:sz w:val="16"/>
        </w:rPr>
        <w:t>2006</w:t>
      </w:r>
      <w:r>
        <w:rPr>
          <w:rFonts w:ascii="Lucida Sans Unicode" w:hAnsi="Lucida Sans Unicode"/>
          <w:spacing w:val="8"/>
          <w:sz w:val="16"/>
        </w:rPr>
        <w:t> </w:t>
      </w:r>
      <w:r>
        <w:rPr>
          <w:rFonts w:ascii="Lucida Sans Unicode" w:hAnsi="Lucida Sans Unicode"/>
          <w:sz w:val="16"/>
        </w:rPr>
        <w:t>CQG,</w:t>
      </w:r>
      <w:r>
        <w:rPr>
          <w:rFonts w:ascii="Lucida Sans Unicode" w:hAnsi="Lucida Sans Unicode"/>
          <w:spacing w:val="7"/>
          <w:sz w:val="16"/>
        </w:rPr>
        <w:t> </w:t>
      </w:r>
      <w:r>
        <w:rPr>
          <w:rFonts w:ascii="Lucida Sans Unicode" w:hAnsi="Lucida Sans Unicode"/>
          <w:sz w:val="16"/>
        </w:rPr>
        <w:t>Inc.</w:t>
      </w:r>
      <w:r>
        <w:rPr>
          <w:rFonts w:ascii="Lucida Sans Unicode" w:hAnsi="Lucida Sans Unicode"/>
          <w:spacing w:val="8"/>
          <w:sz w:val="16"/>
        </w:rPr>
        <w:t> </w:t>
      </w:r>
      <w:r>
        <w:rPr>
          <w:rFonts w:ascii="Lucida Sans Unicode" w:hAnsi="Lucida Sans Unicode"/>
          <w:sz w:val="16"/>
        </w:rPr>
        <w:t>All</w:t>
      </w:r>
      <w:r>
        <w:rPr>
          <w:rFonts w:ascii="Lucida Sans Unicode" w:hAnsi="Lucida Sans Unicode"/>
          <w:spacing w:val="8"/>
          <w:sz w:val="16"/>
        </w:rPr>
        <w:t> </w:t>
      </w:r>
      <w:r>
        <w:rPr>
          <w:rFonts w:ascii="Lucida Sans Unicode" w:hAnsi="Lucida Sans Unicode"/>
          <w:sz w:val="16"/>
        </w:rPr>
        <w:t>rights</w:t>
      </w:r>
      <w:r>
        <w:rPr>
          <w:rFonts w:ascii="Lucida Sans Unicode" w:hAnsi="Lucida Sans Unicode"/>
          <w:spacing w:val="7"/>
          <w:sz w:val="16"/>
        </w:rPr>
        <w:t> </w:t>
      </w:r>
      <w:r>
        <w:rPr>
          <w:rFonts w:ascii="Lucida Sans Unicode" w:hAnsi="Lucida Sans Unicode"/>
          <w:sz w:val="16"/>
        </w:rPr>
        <w:t>reserved</w:t>
      </w:r>
      <w:r>
        <w:rPr>
          <w:rFonts w:ascii="Lucida Sans Unicode" w:hAnsi="Lucida Sans Unicode"/>
          <w:spacing w:val="8"/>
          <w:sz w:val="16"/>
        </w:rPr>
        <w:t> </w:t>
      </w:r>
      <w:r>
        <w:rPr>
          <w:rFonts w:ascii="Lucida Sans Unicode" w:hAnsi="Lucida Sans Unicode"/>
          <w:sz w:val="16"/>
        </w:rPr>
        <w:t>worldwide.</w:t>
      </w:r>
      <w:r>
        <w:rPr>
          <w:rFonts w:ascii="Lucida Sans Unicode" w:hAnsi="Lucida Sans Unicode"/>
          <w:spacing w:val="7"/>
          <w:sz w:val="16"/>
        </w:rPr>
        <w:t> </w:t>
      </w:r>
      <w:hyperlink r:id="rId26">
        <w:r>
          <w:rPr>
            <w:rFonts w:ascii="Lucida Sans Unicode" w:hAnsi="Lucida Sans Unicode"/>
            <w:spacing w:val="-2"/>
            <w:sz w:val="16"/>
          </w:rPr>
          <w:t>www.cqg.com.</w:t>
        </w:r>
      </w:hyperlink>
    </w:p>
    <w:p>
      <w:pPr>
        <w:pStyle w:val="BodyText"/>
        <w:spacing w:before="112"/>
        <w:rPr>
          <w:rFonts w:ascii="Lucida Sans Unicode"/>
          <w:sz w:val="16"/>
        </w:rPr>
      </w:pPr>
    </w:p>
    <w:p>
      <w:pPr>
        <w:pStyle w:val="BodyText"/>
        <w:spacing w:line="244" w:lineRule="auto"/>
        <w:ind w:left="204" w:right="206" w:firstLine="358"/>
        <w:jc w:val="both"/>
      </w:pPr>
      <w:r>
        <w:rPr/>
        <w:t>Figure 4.3 shows the initial balance—B and C periods—followed by selling range extension beginning in G period and continuing downward through the end of the day.</w:t>
      </w:r>
    </w:p>
    <w:p>
      <w:pPr>
        <w:pStyle w:val="BodyText"/>
        <w:spacing w:line="244" w:lineRule="auto"/>
        <w:ind w:left="204" w:right="205" w:firstLine="358"/>
        <w:jc w:val="both"/>
      </w:pPr>
      <w:r>
        <w:rPr/>
        <w:t>Let’s begin to synthesize these key indicators. If there is a lack of range extension, limited range extension, or range extension in both directions with</w:t>
      </w:r>
      <w:r>
        <w:rPr>
          <w:spacing w:val="-4"/>
        </w:rPr>
        <w:t> </w:t>
      </w:r>
      <w:r>
        <w:rPr/>
        <w:t>price</w:t>
      </w:r>
      <w:r>
        <w:rPr>
          <w:spacing w:val="-4"/>
        </w:rPr>
        <w:t> </w:t>
      </w:r>
      <w:r>
        <w:rPr/>
        <w:t>returning</w:t>
      </w:r>
      <w:r>
        <w:rPr>
          <w:spacing w:val="-4"/>
        </w:rPr>
        <w:t> </w:t>
      </w:r>
      <w:r>
        <w:rPr/>
        <w:t>to</w:t>
      </w:r>
      <w:r>
        <w:rPr>
          <w:spacing w:val="-4"/>
        </w:rPr>
        <w:t> </w:t>
      </w:r>
      <w:r>
        <w:rPr/>
        <w:t>the</w:t>
      </w:r>
      <w:r>
        <w:rPr>
          <w:spacing w:val="-4"/>
        </w:rPr>
        <w:t> </w:t>
      </w:r>
      <w:r>
        <w:rPr/>
        <w:t>value</w:t>
      </w:r>
      <w:r>
        <w:rPr>
          <w:spacing w:val="-3"/>
        </w:rPr>
        <w:t> </w:t>
      </w:r>
      <w:r>
        <w:rPr/>
        <w:t>area,</w:t>
      </w:r>
      <w:r>
        <w:rPr>
          <w:spacing w:val="-3"/>
        </w:rPr>
        <w:t> </w:t>
      </w:r>
      <w:r>
        <w:rPr/>
        <w:t>then</w:t>
      </w:r>
      <w:r>
        <w:rPr>
          <w:spacing w:val="-4"/>
        </w:rPr>
        <w:t> </w:t>
      </w:r>
      <w:r>
        <w:rPr/>
        <w:t>the</w:t>
      </w:r>
      <w:r>
        <w:rPr>
          <w:spacing w:val="-4"/>
        </w:rPr>
        <w:t> </w:t>
      </w:r>
      <w:r>
        <w:rPr/>
        <w:t>structural</w:t>
      </w:r>
      <w:r>
        <w:rPr>
          <w:spacing w:val="-4"/>
        </w:rPr>
        <w:t> </w:t>
      </w:r>
      <w:r>
        <w:rPr/>
        <w:t>evidence</w:t>
      </w:r>
      <w:r>
        <w:rPr>
          <w:spacing w:val="-3"/>
        </w:rPr>
        <w:t> </w:t>
      </w:r>
      <w:r>
        <w:rPr/>
        <w:t>suggests that the market is</w:t>
      </w:r>
      <w:r>
        <w:rPr>
          <w:spacing w:val="-1"/>
        </w:rPr>
        <w:t> </w:t>
      </w:r>
      <w:r>
        <w:rPr/>
        <w:t>balanced—for the</w:t>
      </w:r>
      <w:r>
        <w:rPr>
          <w:spacing w:val="-1"/>
        </w:rPr>
        <w:t> </w:t>
      </w:r>
      <w:r>
        <w:rPr/>
        <w:t>time</w:t>
      </w:r>
      <w:r>
        <w:rPr>
          <w:spacing w:val="-1"/>
        </w:rPr>
        <w:t> </w:t>
      </w:r>
      <w:r>
        <w:rPr/>
        <w:t>being, at least. In</w:t>
      </w:r>
      <w:r>
        <w:rPr>
          <w:spacing w:val="-1"/>
        </w:rPr>
        <w:t> </w:t>
      </w:r>
      <w:r>
        <w:rPr/>
        <w:t>Figure 4.4, price explored</w:t>
      </w:r>
      <w:r>
        <w:rPr>
          <w:spacing w:val="27"/>
        </w:rPr>
        <w:t> </w:t>
      </w:r>
      <w:r>
        <w:rPr/>
        <w:t>above</w:t>
      </w:r>
      <w:r>
        <w:rPr>
          <w:spacing w:val="27"/>
        </w:rPr>
        <w:t> </w:t>
      </w:r>
      <w:r>
        <w:rPr/>
        <w:t>the</w:t>
      </w:r>
      <w:r>
        <w:rPr>
          <w:spacing w:val="27"/>
        </w:rPr>
        <w:t> </w:t>
      </w:r>
      <w:r>
        <w:rPr/>
        <w:t>initial</w:t>
      </w:r>
      <w:r>
        <w:rPr>
          <w:spacing w:val="27"/>
        </w:rPr>
        <w:t> </w:t>
      </w:r>
      <w:r>
        <w:rPr/>
        <w:t>balance</w:t>
      </w:r>
      <w:r>
        <w:rPr>
          <w:spacing w:val="27"/>
        </w:rPr>
        <w:t> </w:t>
      </w:r>
      <w:r>
        <w:rPr/>
        <w:t>(B</w:t>
      </w:r>
      <w:r>
        <w:rPr>
          <w:spacing w:val="27"/>
        </w:rPr>
        <w:t> </w:t>
      </w:r>
      <w:r>
        <w:rPr/>
        <w:t>and</w:t>
      </w:r>
      <w:r>
        <w:rPr>
          <w:spacing w:val="27"/>
        </w:rPr>
        <w:t> </w:t>
      </w:r>
      <w:r>
        <w:rPr/>
        <w:t>C</w:t>
      </w:r>
      <w:r>
        <w:rPr>
          <w:spacing w:val="27"/>
        </w:rPr>
        <w:t> </w:t>
      </w:r>
      <w:r>
        <w:rPr/>
        <w:t>periods)</w:t>
      </w:r>
      <w:r>
        <w:rPr>
          <w:spacing w:val="27"/>
        </w:rPr>
        <w:t> </w:t>
      </w:r>
      <w:r>
        <w:rPr/>
        <w:t>in</w:t>
      </w:r>
      <w:r>
        <w:rPr>
          <w:spacing w:val="27"/>
        </w:rPr>
        <w:t> </w:t>
      </w:r>
      <w:r>
        <w:rPr/>
        <w:t>G</w:t>
      </w:r>
      <w:r>
        <w:rPr>
          <w:spacing w:val="27"/>
        </w:rPr>
        <w:t> </w:t>
      </w:r>
      <w:r>
        <w:rPr/>
        <w:t>and</w:t>
      </w:r>
      <w:r>
        <w:rPr>
          <w:spacing w:val="27"/>
        </w:rPr>
        <w:t> </w:t>
      </w:r>
      <w:r>
        <w:rPr/>
        <w:t>H</w:t>
      </w:r>
      <w:r>
        <w:rPr>
          <w:spacing w:val="27"/>
        </w:rPr>
        <w:t> </w:t>
      </w:r>
      <w:r>
        <w:rPr/>
        <w:t>periods, but</w:t>
      </w:r>
      <w:r>
        <w:rPr>
          <w:spacing w:val="-4"/>
        </w:rPr>
        <w:t> </w:t>
      </w:r>
      <w:r>
        <w:rPr/>
        <w:t>new</w:t>
      </w:r>
      <w:r>
        <w:rPr>
          <w:spacing w:val="-4"/>
        </w:rPr>
        <w:t> </w:t>
      </w:r>
      <w:r>
        <w:rPr/>
        <w:t>buying</w:t>
      </w:r>
      <w:r>
        <w:rPr>
          <w:spacing w:val="-4"/>
        </w:rPr>
        <w:t> </w:t>
      </w:r>
      <w:r>
        <w:rPr/>
        <w:t>did</w:t>
      </w:r>
      <w:r>
        <w:rPr>
          <w:spacing w:val="-4"/>
        </w:rPr>
        <w:t> </w:t>
      </w:r>
      <w:r>
        <w:rPr/>
        <w:t>not</w:t>
      </w:r>
      <w:r>
        <w:rPr>
          <w:spacing w:val="-4"/>
        </w:rPr>
        <w:t> </w:t>
      </w:r>
      <w:r>
        <w:rPr/>
        <w:t>occur</w:t>
      </w:r>
      <w:r>
        <w:rPr>
          <w:spacing w:val="-4"/>
        </w:rPr>
        <w:t> </w:t>
      </w:r>
      <w:r>
        <w:rPr/>
        <w:t>and</w:t>
      </w:r>
      <w:r>
        <w:rPr>
          <w:spacing w:val="-4"/>
        </w:rPr>
        <w:t> </w:t>
      </w:r>
      <w:r>
        <w:rPr/>
        <w:t>price</w:t>
      </w:r>
      <w:r>
        <w:rPr>
          <w:spacing w:val="-4"/>
        </w:rPr>
        <w:t> </w:t>
      </w:r>
      <w:r>
        <w:rPr/>
        <w:t>returned</w:t>
      </w:r>
      <w:r>
        <w:rPr>
          <w:spacing w:val="-4"/>
        </w:rPr>
        <w:t> </w:t>
      </w:r>
      <w:r>
        <w:rPr/>
        <w:t>to</w:t>
      </w:r>
      <w:r>
        <w:rPr>
          <w:spacing w:val="-4"/>
        </w:rPr>
        <w:t> </w:t>
      </w:r>
      <w:r>
        <w:rPr/>
        <w:t>the</w:t>
      </w:r>
      <w:r>
        <w:rPr>
          <w:spacing w:val="-4"/>
        </w:rPr>
        <w:t> </w:t>
      </w:r>
      <w:r>
        <w:rPr/>
        <w:t>center</w:t>
      </w:r>
      <w:r>
        <w:rPr>
          <w:spacing w:val="-4"/>
        </w:rPr>
        <w:t> </w:t>
      </w:r>
      <w:r>
        <w:rPr/>
        <w:t>of</w:t>
      </w:r>
      <w:r>
        <w:rPr>
          <w:spacing w:val="-4"/>
        </w:rPr>
        <w:t> </w:t>
      </w:r>
      <w:r>
        <w:rPr/>
        <w:t>the</w:t>
      </w:r>
      <w:r>
        <w:rPr>
          <w:spacing w:val="-4"/>
        </w:rPr>
        <w:t> </w:t>
      </w:r>
      <w:r>
        <w:rPr/>
        <w:t>market profile, which reaffirms that the market was indeed balanced.</w:t>
      </w:r>
    </w:p>
    <w:p>
      <w:pPr>
        <w:pStyle w:val="BodyText"/>
        <w:spacing w:line="244" w:lineRule="auto"/>
        <w:ind w:left="204" w:right="205" w:firstLine="358"/>
        <w:jc w:val="both"/>
      </w:pPr>
      <w:r>
        <w:rPr/>
        <w:t>Now let’s further widen our understanding of market-generated indi- cators</w:t>
      </w:r>
      <w:r>
        <w:rPr>
          <w:spacing w:val="36"/>
        </w:rPr>
        <w:t> </w:t>
      </w:r>
      <w:r>
        <w:rPr/>
        <w:t>by</w:t>
      </w:r>
      <w:r>
        <w:rPr>
          <w:spacing w:val="36"/>
        </w:rPr>
        <w:t> </w:t>
      </w:r>
      <w:r>
        <w:rPr/>
        <w:t>examining</w:t>
      </w:r>
      <w:r>
        <w:rPr>
          <w:spacing w:val="36"/>
        </w:rPr>
        <w:t> </w:t>
      </w:r>
      <w:r>
        <w:rPr/>
        <w:t>a</w:t>
      </w:r>
      <w:r>
        <w:rPr>
          <w:spacing w:val="36"/>
        </w:rPr>
        <w:t> </w:t>
      </w:r>
      <w:r>
        <w:rPr/>
        <w:t>day’s</w:t>
      </w:r>
      <w:r>
        <w:rPr>
          <w:spacing w:val="36"/>
        </w:rPr>
        <w:t> </w:t>
      </w:r>
      <w:r>
        <w:rPr/>
        <w:t>value-area</w:t>
      </w:r>
      <w:r>
        <w:rPr>
          <w:spacing w:val="37"/>
        </w:rPr>
        <w:t> </w:t>
      </w:r>
      <w:r>
        <w:rPr/>
        <w:t>placement</w:t>
      </w:r>
      <w:r>
        <w:rPr>
          <w:spacing w:val="37"/>
        </w:rPr>
        <w:t> </w:t>
      </w:r>
      <w:r>
        <w:rPr/>
        <w:t>in</w:t>
      </w:r>
      <w:r>
        <w:rPr>
          <w:spacing w:val="36"/>
        </w:rPr>
        <w:t> </w:t>
      </w:r>
      <w:r>
        <w:rPr/>
        <w:t>relationship</w:t>
      </w:r>
      <w:r>
        <w:rPr>
          <w:spacing w:val="36"/>
        </w:rPr>
        <w:t> </w:t>
      </w:r>
      <w:r>
        <w:rPr/>
        <w:t>to</w:t>
      </w:r>
      <w:r>
        <w:rPr>
          <w:spacing w:val="36"/>
        </w:rPr>
        <w:t> </w:t>
      </w:r>
      <w:r>
        <w:rPr/>
        <w:t>the</w:t>
      </w:r>
    </w:p>
    <w:p>
      <w:pPr>
        <w:pStyle w:val="BodyText"/>
        <w:spacing w:after="0" w:line="244" w:lineRule="auto"/>
        <w:jc w:val="both"/>
        <w:sectPr>
          <w:type w:val="continuous"/>
          <w:pgSz w:w="8570" w:h="12890"/>
          <w:pgMar w:header="738" w:footer="0" w:top="1140" w:bottom="280" w:left="850" w:right="850"/>
        </w:sectPr>
      </w:pPr>
    </w:p>
    <w:p>
      <w:pPr>
        <w:pStyle w:val="BodyText"/>
        <w:spacing w:before="88"/>
      </w:pPr>
    </w:p>
    <w:p>
      <w:pPr>
        <w:pStyle w:val="BodyText"/>
        <w:spacing w:after="0"/>
        <w:sectPr>
          <w:pgSz w:w="8570" w:h="12890"/>
          <w:pgMar w:header="738" w:footer="0" w:top="960" w:bottom="280" w:left="850" w:right="850"/>
        </w:sectPr>
      </w:pPr>
    </w:p>
    <w:p>
      <w:pPr>
        <w:spacing w:line="225" w:lineRule="auto" w:before="111"/>
        <w:ind w:left="1493" w:right="949" w:firstLine="0"/>
        <w:jc w:val="both"/>
        <w:rPr>
          <w:rFonts w:ascii="Arial MT"/>
          <w:sz w:val="16"/>
        </w:rPr>
      </w:pPr>
      <w:r>
        <w:rPr>
          <w:rFonts w:ascii="Arial MT"/>
          <w:spacing w:val="-10"/>
          <w:sz w:val="16"/>
        </w:rPr>
        <w:t>H</w:t>
      </w:r>
      <w:r>
        <w:rPr>
          <w:rFonts w:ascii="Arial MT"/>
          <w:sz w:val="16"/>
        </w:rPr>
        <w:t> </w:t>
      </w:r>
      <w:r>
        <w:rPr>
          <w:rFonts w:ascii="Arial MT"/>
          <w:spacing w:val="-10"/>
          <w:sz w:val="16"/>
        </w:rPr>
        <w:t>H</w:t>
      </w:r>
      <w:r>
        <w:rPr>
          <w:rFonts w:ascii="Arial MT"/>
          <w:sz w:val="16"/>
        </w:rPr>
        <w:t> </w:t>
      </w:r>
      <w:r>
        <w:rPr>
          <w:rFonts w:ascii="Arial MT"/>
          <w:spacing w:val="-10"/>
          <w:sz w:val="16"/>
        </w:rPr>
        <w:t>H</w:t>
      </w:r>
      <w:r>
        <w:rPr>
          <w:rFonts w:ascii="Arial MT"/>
          <w:sz w:val="16"/>
        </w:rPr>
        <w:t> </w:t>
      </w:r>
      <w:r>
        <w:rPr>
          <w:rFonts w:ascii="Arial MT"/>
          <w:spacing w:val="-10"/>
          <w:sz w:val="16"/>
        </w:rPr>
        <w:t>H</w:t>
      </w:r>
      <w:r>
        <w:rPr>
          <w:rFonts w:ascii="Arial MT"/>
          <w:sz w:val="16"/>
        </w:rPr>
        <w:t> </w:t>
      </w:r>
      <w:r>
        <w:rPr>
          <w:rFonts w:ascii="Arial MT"/>
          <w:spacing w:val="-6"/>
          <w:sz w:val="16"/>
        </w:rPr>
        <w:t>HI</w:t>
      </w:r>
    </w:p>
    <w:p>
      <w:pPr>
        <w:spacing w:line="223" w:lineRule="auto" w:before="3"/>
        <w:ind w:left="1500" w:right="595" w:firstLine="0"/>
        <w:jc w:val="left"/>
        <w:rPr>
          <w:rFonts w:ascii="Arial MT"/>
          <w:sz w:val="16"/>
        </w:rPr>
      </w:pPr>
      <w:r>
        <w:rPr>
          <w:rFonts w:ascii="Arial MT"/>
          <w:sz w:val="16"/>
        </w:rPr>
        <w:drawing>
          <wp:anchor distT="0" distB="0" distL="0" distR="0" allowOverlap="1" layoutInCell="1" locked="0" behindDoc="1" simplePos="0" relativeHeight="481432576">
            <wp:simplePos x="0" y="0"/>
            <wp:positionH relativeFrom="page">
              <wp:posOffset>1437209</wp:posOffset>
            </wp:positionH>
            <wp:positionV relativeFrom="paragraph">
              <wp:posOffset>195753</wp:posOffset>
            </wp:positionV>
            <wp:extent cx="2590800" cy="1804415"/>
            <wp:effectExtent l="0" t="0" r="0" b="0"/>
            <wp:wrapNone/>
            <wp:docPr id="369" name="Image 369"/>
            <wp:cNvGraphicFramePr>
              <a:graphicFrameLocks/>
            </wp:cNvGraphicFramePr>
            <a:graphic>
              <a:graphicData uri="http://schemas.openxmlformats.org/drawingml/2006/picture">
                <pic:pic>
                  <pic:nvPicPr>
                    <pic:cNvPr id="369" name="Image 369"/>
                    <pic:cNvPicPr/>
                  </pic:nvPicPr>
                  <pic:blipFill>
                    <a:blip r:embed="rId49" cstate="print"/>
                    <a:stretch>
                      <a:fillRect/>
                    </a:stretch>
                  </pic:blipFill>
                  <pic:spPr>
                    <a:xfrm>
                      <a:off x="0" y="0"/>
                      <a:ext cx="2590800" cy="1804415"/>
                    </a:xfrm>
                    <a:prstGeom prst="rect">
                      <a:avLst/>
                    </a:prstGeom>
                  </pic:spPr>
                </pic:pic>
              </a:graphicData>
            </a:graphic>
          </wp:anchor>
        </w:drawing>
      </w:r>
      <w:r>
        <w:rPr>
          <w:rFonts w:ascii="Arial MT"/>
          <w:spacing w:val="-4"/>
          <w:sz w:val="16"/>
        </w:rPr>
        <w:t>GHI GHI BGHI BCGI BCGI </w:t>
      </w:r>
      <w:r>
        <w:rPr>
          <w:rFonts w:ascii="Arial MT"/>
          <w:spacing w:val="-2"/>
          <w:sz w:val="16"/>
        </w:rPr>
        <w:t>BCDGI</w:t>
      </w:r>
    </w:p>
    <w:p>
      <w:pPr>
        <w:spacing w:line="174" w:lineRule="exact" w:before="0"/>
        <w:ind w:left="1500" w:right="0" w:firstLine="0"/>
        <w:jc w:val="left"/>
        <w:rPr>
          <w:rFonts w:ascii="Arial MT"/>
          <w:sz w:val="16"/>
        </w:rPr>
      </w:pPr>
      <w:r>
        <w:rPr>
          <w:rFonts w:ascii="Arial MT"/>
          <w:spacing w:val="-2"/>
          <w:sz w:val="16"/>
        </w:rPr>
        <w:t>BCDGIKP BCDGIKLP BCDEGIJKLNP</w:t>
      </w:r>
    </w:p>
    <w:p>
      <w:pPr>
        <w:spacing w:line="240" w:lineRule="auto" w:before="137"/>
        <w:rPr>
          <w:rFonts w:ascii="Arial MT"/>
          <w:sz w:val="24"/>
        </w:rPr>
      </w:pPr>
      <w:r>
        <w:rPr/>
        <w:br w:type="column"/>
      </w:r>
      <w:r>
        <w:rPr>
          <w:rFonts w:ascii="Arial MT"/>
          <w:sz w:val="24"/>
        </w:rPr>
      </w:r>
    </w:p>
    <w:p>
      <w:pPr>
        <w:spacing w:line="252" w:lineRule="auto" w:before="0"/>
        <w:ind w:left="281" w:right="2305" w:hanging="240"/>
        <w:jc w:val="left"/>
        <w:rPr>
          <w:rFonts w:ascii="Arial MT"/>
          <w:sz w:val="24"/>
        </w:rPr>
      </w:pPr>
      <w:r>
        <w:rPr>
          <w:rFonts w:ascii="Arial MT"/>
          <w:sz w:val="24"/>
        </w:rPr>
        <w:t>LIMITED</w:t>
      </w:r>
      <w:r>
        <w:rPr>
          <w:rFonts w:ascii="Arial MT"/>
          <w:spacing w:val="-17"/>
          <w:sz w:val="24"/>
        </w:rPr>
        <w:t> </w:t>
      </w:r>
      <w:r>
        <w:rPr>
          <w:rFonts w:ascii="Arial MT"/>
          <w:sz w:val="24"/>
        </w:rPr>
        <w:t>RANGE </w:t>
      </w:r>
      <w:r>
        <w:rPr>
          <w:rFonts w:ascii="Arial MT"/>
          <w:spacing w:val="-2"/>
          <w:sz w:val="24"/>
        </w:rPr>
        <w:t>EXTENSION</w:t>
      </w:r>
    </w:p>
    <w:p>
      <w:pPr>
        <w:spacing w:after="0" w:line="252" w:lineRule="auto"/>
        <w:jc w:val="left"/>
        <w:rPr>
          <w:rFonts w:ascii="Arial MT"/>
          <w:sz w:val="24"/>
        </w:rPr>
        <w:sectPr>
          <w:type w:val="continuous"/>
          <w:pgSz w:w="8570" w:h="12890"/>
          <w:pgMar w:header="738" w:footer="0" w:top="1140" w:bottom="280" w:left="850" w:right="850"/>
          <w:cols w:num="2" w:equalWidth="0">
            <w:col w:w="2612" w:space="40"/>
            <w:col w:w="4218"/>
          </w:cols>
        </w:sectPr>
      </w:pPr>
    </w:p>
    <w:p>
      <w:pPr>
        <w:spacing w:line="163" w:lineRule="exact" w:before="0"/>
        <w:ind w:left="1493" w:right="0" w:firstLine="0"/>
        <w:jc w:val="left"/>
        <w:rPr>
          <w:rFonts w:ascii="Arial MT"/>
          <w:sz w:val="16"/>
        </w:rPr>
      </w:pPr>
      <w:r>
        <w:rPr>
          <w:rFonts w:ascii="Arial MT"/>
          <w:spacing w:val="-2"/>
          <w:sz w:val="16"/>
        </w:rPr>
        <w:t>BCDEFGIJKLNP</w:t>
      </w:r>
    </w:p>
    <w:p>
      <w:pPr>
        <w:spacing w:line="223" w:lineRule="auto" w:before="8"/>
        <w:ind w:left="1493" w:right="0" w:firstLine="6"/>
        <w:jc w:val="left"/>
        <w:rPr>
          <w:rFonts w:ascii="Arial MT"/>
          <w:sz w:val="16"/>
        </w:rPr>
      </w:pPr>
      <w:r>
        <w:rPr>
          <w:rFonts w:ascii="Arial MT"/>
          <w:spacing w:val="-2"/>
          <w:sz w:val="16"/>
        </w:rPr>
        <w:t>BCDEFGIJKLMNP BCDEFJKLMNP BCDEFJKLMNP BCDEFJKLMN BCDEFJLMN BCDEFJLMN BDEJLMN</w:t>
      </w:r>
    </w:p>
    <w:p>
      <w:pPr>
        <w:spacing w:line="225" w:lineRule="auto" w:before="1"/>
        <w:ind w:left="1499" w:right="789" w:firstLine="0"/>
        <w:jc w:val="left"/>
        <w:rPr>
          <w:rFonts w:ascii="Arial MT"/>
          <w:sz w:val="16"/>
        </w:rPr>
      </w:pPr>
      <w:r>
        <w:rPr>
          <w:rFonts w:ascii="Arial MT"/>
          <w:spacing w:val="-2"/>
          <w:sz w:val="16"/>
        </w:rPr>
        <w:t>BDELM </w:t>
      </w:r>
      <w:r>
        <w:rPr>
          <w:rFonts w:ascii="Arial MT"/>
          <w:spacing w:val="-10"/>
          <w:sz w:val="16"/>
        </w:rPr>
        <w:t>D</w:t>
      </w:r>
    </w:p>
    <w:p>
      <w:pPr>
        <w:spacing w:line="218" w:lineRule="auto" w:before="5"/>
        <w:ind w:left="1499" w:right="1218" w:hanging="7"/>
        <w:jc w:val="left"/>
        <w:rPr>
          <w:rFonts w:ascii="Arial MT"/>
          <w:sz w:val="16"/>
        </w:rPr>
      </w:pPr>
      <w:r>
        <w:rPr>
          <w:rFonts w:ascii="Arial MT"/>
          <w:spacing w:val="-10"/>
          <w:sz w:val="16"/>
        </w:rPr>
        <w:t>D</w:t>
      </w:r>
      <w:r>
        <w:rPr>
          <w:rFonts w:ascii="Arial MT"/>
          <w:sz w:val="16"/>
        </w:rPr>
        <w:t> </w:t>
      </w:r>
      <w:r>
        <w:rPr>
          <w:rFonts w:ascii="Arial MT"/>
          <w:spacing w:val="-10"/>
          <w:sz w:val="16"/>
        </w:rPr>
        <w:t>D</w:t>
      </w:r>
    </w:p>
    <w:p>
      <w:pPr>
        <w:spacing w:line="202" w:lineRule="exact" w:before="0"/>
        <w:ind w:left="0" w:right="1121" w:firstLine="0"/>
        <w:jc w:val="center"/>
        <w:rPr>
          <w:rFonts w:ascii="Arial MT"/>
          <w:sz w:val="24"/>
        </w:rPr>
      </w:pPr>
      <w:r>
        <w:rPr/>
        <w:br w:type="column"/>
      </w:r>
      <w:r>
        <w:rPr>
          <w:rFonts w:ascii="Arial MT"/>
          <w:spacing w:val="-2"/>
          <w:sz w:val="24"/>
        </w:rPr>
        <w:t>INITIAL</w:t>
      </w:r>
    </w:p>
    <w:p>
      <w:pPr>
        <w:spacing w:before="14"/>
        <w:ind w:left="0" w:right="1121" w:firstLine="0"/>
        <w:jc w:val="center"/>
        <w:rPr>
          <w:rFonts w:ascii="Arial MT"/>
          <w:sz w:val="24"/>
        </w:rPr>
      </w:pPr>
      <w:r>
        <w:rPr>
          <w:rFonts w:ascii="Arial MT"/>
          <w:spacing w:val="-2"/>
          <w:sz w:val="24"/>
        </w:rPr>
        <w:t>BALANCE</w:t>
      </w:r>
    </w:p>
    <w:p>
      <w:pPr>
        <w:spacing w:after="0"/>
        <w:jc w:val="center"/>
        <w:rPr>
          <w:rFonts w:ascii="Arial MT"/>
          <w:sz w:val="24"/>
        </w:rPr>
        <w:sectPr>
          <w:type w:val="continuous"/>
          <w:pgSz w:w="8570" w:h="12890"/>
          <w:pgMar w:header="738" w:footer="0" w:top="1140" w:bottom="280" w:left="850" w:right="850"/>
          <w:cols w:num="2" w:equalWidth="0">
            <w:col w:w="2843" w:space="40"/>
            <w:col w:w="3987"/>
          </w:cols>
        </w:sectPr>
      </w:pPr>
    </w:p>
    <w:p>
      <w:pPr>
        <w:pStyle w:val="BodyText"/>
        <w:spacing w:before="161"/>
        <w:rPr>
          <w:rFonts w:ascii="Arial MT"/>
          <w:sz w:val="24"/>
        </w:rPr>
      </w:pPr>
    </w:p>
    <w:p>
      <w:pPr>
        <w:spacing w:line="252" w:lineRule="auto" w:before="0"/>
        <w:ind w:left="2871" w:right="2377" w:firstLine="0"/>
        <w:jc w:val="center"/>
        <w:rPr>
          <w:rFonts w:ascii="Arial MT"/>
          <w:sz w:val="24"/>
        </w:rPr>
      </w:pPr>
      <w:r>
        <w:rPr>
          <w:rFonts w:ascii="Arial MT"/>
          <w:spacing w:val="-2"/>
          <w:sz w:val="24"/>
        </w:rPr>
        <w:t>LIMITED RANGE EXTENSION</w:t>
      </w:r>
    </w:p>
    <w:p>
      <w:pPr>
        <w:pStyle w:val="BodyText"/>
        <w:rPr>
          <w:rFonts w:ascii="Arial MT"/>
          <w:sz w:val="16"/>
        </w:rPr>
      </w:pPr>
    </w:p>
    <w:p>
      <w:pPr>
        <w:pStyle w:val="BodyText"/>
        <w:spacing w:before="87"/>
        <w:rPr>
          <w:rFonts w:ascii="Arial MT"/>
          <w:sz w:val="16"/>
        </w:rPr>
      </w:pPr>
    </w:p>
    <w:p>
      <w:pPr>
        <w:spacing w:line="194" w:lineRule="auto" w:before="0"/>
        <w:ind w:left="228" w:right="253" w:firstLine="0"/>
        <w:jc w:val="both"/>
        <w:rPr>
          <w:rFonts w:ascii="Lucida Sans Unicode" w:hAnsi="Lucida Sans Unicode"/>
          <w:sz w:val="16"/>
        </w:rPr>
      </w:pPr>
      <w:r>
        <w:rPr>
          <w:w w:val="110"/>
          <w:sz w:val="18"/>
        </w:rPr>
        <w:t>FIGURE</w:t>
      </w:r>
      <w:r>
        <w:rPr>
          <w:spacing w:val="40"/>
          <w:w w:val="110"/>
          <w:sz w:val="18"/>
        </w:rPr>
        <w:t> </w:t>
      </w:r>
      <w:r>
        <w:rPr>
          <w:w w:val="110"/>
          <w:sz w:val="18"/>
        </w:rPr>
        <w:t>4.4</w:t>
      </w:r>
      <w:r>
        <w:rPr>
          <w:spacing w:val="80"/>
          <w:w w:val="110"/>
          <w:sz w:val="18"/>
        </w:rPr>
        <w:t> </w:t>
      </w:r>
      <w:r>
        <w:rPr>
          <w:rFonts w:ascii="Lucida Sans Unicode" w:hAnsi="Lucida Sans Unicode"/>
          <w:w w:val="110"/>
          <w:sz w:val="16"/>
        </w:rPr>
        <w:t>Range extension during a balanced market (day timeframe). </w:t>
      </w:r>
      <w:r>
        <w:rPr>
          <w:rFonts w:ascii="Lucida Sans Unicode" w:hAnsi="Lucida Sans Unicode"/>
          <w:sz w:val="16"/>
        </w:rPr>
        <w:t>Source:</w:t>
      </w:r>
      <w:r>
        <w:rPr>
          <w:rFonts w:ascii="Lucida Sans Unicode" w:hAnsi="Lucida Sans Unicode"/>
          <w:spacing w:val="7"/>
          <w:sz w:val="16"/>
        </w:rPr>
        <w:t> </w:t>
      </w:r>
      <w:r>
        <w:rPr>
          <w:rFonts w:ascii="Lucida Sans Unicode" w:hAnsi="Lucida Sans Unicode"/>
          <w:sz w:val="16"/>
        </w:rPr>
        <w:t>Copyright</w:t>
      </w:r>
      <w:r>
        <w:rPr>
          <w:rFonts w:ascii="Lucida Sans Unicode" w:hAnsi="Lucida Sans Unicode"/>
          <w:spacing w:val="8"/>
          <w:sz w:val="16"/>
        </w:rPr>
        <w:t> </w:t>
      </w:r>
      <w:r>
        <w:rPr>
          <w:rFonts w:ascii="Calibri" w:hAnsi="Calibri"/>
          <w:sz w:val="16"/>
        </w:rPr>
        <w:t>ľ</w:t>
      </w:r>
      <w:r>
        <w:rPr>
          <w:rFonts w:ascii="Calibri" w:hAnsi="Calibri"/>
          <w:spacing w:val="22"/>
          <w:sz w:val="16"/>
        </w:rPr>
        <w:t> </w:t>
      </w:r>
      <w:r>
        <w:rPr>
          <w:rFonts w:ascii="Lucida Sans Unicode" w:hAnsi="Lucida Sans Unicode"/>
          <w:sz w:val="16"/>
        </w:rPr>
        <w:t>2006</w:t>
      </w:r>
      <w:r>
        <w:rPr>
          <w:rFonts w:ascii="Lucida Sans Unicode" w:hAnsi="Lucida Sans Unicode"/>
          <w:spacing w:val="8"/>
          <w:sz w:val="16"/>
        </w:rPr>
        <w:t> </w:t>
      </w:r>
      <w:r>
        <w:rPr>
          <w:rFonts w:ascii="Lucida Sans Unicode" w:hAnsi="Lucida Sans Unicode"/>
          <w:sz w:val="16"/>
        </w:rPr>
        <w:t>CQG,</w:t>
      </w:r>
      <w:r>
        <w:rPr>
          <w:rFonts w:ascii="Lucida Sans Unicode" w:hAnsi="Lucida Sans Unicode"/>
          <w:spacing w:val="7"/>
          <w:sz w:val="16"/>
        </w:rPr>
        <w:t> </w:t>
      </w:r>
      <w:r>
        <w:rPr>
          <w:rFonts w:ascii="Lucida Sans Unicode" w:hAnsi="Lucida Sans Unicode"/>
          <w:sz w:val="16"/>
        </w:rPr>
        <w:t>Inc.</w:t>
      </w:r>
      <w:r>
        <w:rPr>
          <w:rFonts w:ascii="Lucida Sans Unicode" w:hAnsi="Lucida Sans Unicode"/>
          <w:spacing w:val="8"/>
          <w:sz w:val="16"/>
        </w:rPr>
        <w:t> </w:t>
      </w:r>
      <w:r>
        <w:rPr>
          <w:rFonts w:ascii="Lucida Sans Unicode" w:hAnsi="Lucida Sans Unicode"/>
          <w:sz w:val="16"/>
        </w:rPr>
        <w:t>All</w:t>
      </w:r>
      <w:r>
        <w:rPr>
          <w:rFonts w:ascii="Lucida Sans Unicode" w:hAnsi="Lucida Sans Unicode"/>
          <w:spacing w:val="8"/>
          <w:sz w:val="16"/>
        </w:rPr>
        <w:t> </w:t>
      </w:r>
      <w:r>
        <w:rPr>
          <w:rFonts w:ascii="Lucida Sans Unicode" w:hAnsi="Lucida Sans Unicode"/>
          <w:sz w:val="16"/>
        </w:rPr>
        <w:t>rights</w:t>
      </w:r>
      <w:r>
        <w:rPr>
          <w:rFonts w:ascii="Lucida Sans Unicode" w:hAnsi="Lucida Sans Unicode"/>
          <w:spacing w:val="7"/>
          <w:sz w:val="16"/>
        </w:rPr>
        <w:t> </w:t>
      </w:r>
      <w:r>
        <w:rPr>
          <w:rFonts w:ascii="Lucida Sans Unicode" w:hAnsi="Lucida Sans Unicode"/>
          <w:sz w:val="16"/>
        </w:rPr>
        <w:t>reserved</w:t>
      </w:r>
      <w:r>
        <w:rPr>
          <w:rFonts w:ascii="Lucida Sans Unicode" w:hAnsi="Lucida Sans Unicode"/>
          <w:spacing w:val="8"/>
          <w:sz w:val="16"/>
        </w:rPr>
        <w:t> </w:t>
      </w:r>
      <w:r>
        <w:rPr>
          <w:rFonts w:ascii="Lucida Sans Unicode" w:hAnsi="Lucida Sans Unicode"/>
          <w:sz w:val="16"/>
        </w:rPr>
        <w:t>worldwide.</w:t>
      </w:r>
      <w:r>
        <w:rPr>
          <w:rFonts w:ascii="Lucida Sans Unicode" w:hAnsi="Lucida Sans Unicode"/>
          <w:spacing w:val="7"/>
          <w:sz w:val="16"/>
        </w:rPr>
        <w:t> </w:t>
      </w:r>
      <w:hyperlink r:id="rId26">
        <w:r>
          <w:rPr>
            <w:rFonts w:ascii="Lucida Sans Unicode" w:hAnsi="Lucida Sans Unicode"/>
            <w:spacing w:val="-2"/>
            <w:sz w:val="16"/>
          </w:rPr>
          <w:t>www.cqg.com.</w:t>
        </w:r>
      </w:hyperlink>
    </w:p>
    <w:p>
      <w:pPr>
        <w:pStyle w:val="BodyText"/>
        <w:spacing w:before="226"/>
        <w:rPr>
          <w:rFonts w:ascii="Lucida Sans Unicode"/>
          <w:sz w:val="16"/>
        </w:rPr>
      </w:pPr>
    </w:p>
    <w:p>
      <w:pPr>
        <w:pStyle w:val="BodyText"/>
        <w:spacing w:line="244" w:lineRule="auto"/>
        <w:ind w:left="228" w:right="181"/>
        <w:jc w:val="both"/>
      </w:pPr>
      <w:r>
        <w:rPr/>
        <w:t>previous day’s value area. Figure 4.5 graphically displays some of these possible relationships.</w:t>
      </w:r>
    </w:p>
    <w:p>
      <w:pPr>
        <w:pStyle w:val="BodyText"/>
        <w:spacing w:line="244" w:lineRule="auto"/>
        <w:ind w:left="228" w:right="180" w:firstLine="358"/>
        <w:jc w:val="both"/>
      </w:pPr>
      <w:r>
        <w:rPr/>
        <w:t>Starting with the relationship in the upper left of Figure 4.5, you can</w:t>
      </w:r>
      <w:r>
        <w:rPr>
          <w:spacing w:val="40"/>
        </w:rPr>
        <w:t> </w:t>
      </w:r>
      <w:r>
        <w:rPr/>
        <w:t>see that the new day’s value area has developed clearly higher than the previous day’s value area. We are far more interested in value than price because value is far more stable and indicative of real market momentum. For example, there are frequently occasions in which price is higher, while value is actually unchanged—or even lower. In the second example, in the upper center, the value area has migrated lower. The following two exam- ples portray overlapping relationships, and the final two exhibit days in which value develops either outside of the previous day’s value or, in the last example, totally within the prior value area.</w:t>
      </w:r>
    </w:p>
    <w:p>
      <w:pPr>
        <w:pStyle w:val="BodyText"/>
        <w:spacing w:after="0" w:line="244" w:lineRule="auto"/>
        <w:jc w:val="both"/>
        <w:sectPr>
          <w:type w:val="continuous"/>
          <w:pgSz w:w="8570" w:h="12890"/>
          <w:pgMar w:header="738" w:footer="0" w:top="1140" w:bottom="280" w:left="850" w:right="850"/>
        </w:sectPr>
      </w:pPr>
    </w:p>
    <w:p>
      <w:pPr>
        <w:pStyle w:val="BodyText"/>
        <w:spacing w:before="179" w:after="1"/>
      </w:pPr>
    </w:p>
    <w:p>
      <w:pPr>
        <w:pStyle w:val="BodyText"/>
        <w:ind w:left="195"/>
      </w:pPr>
      <w:r>
        <w:rPr/>
        <mc:AlternateContent>
          <mc:Choice Requires="wps">
            <w:drawing>
              <wp:inline distT="0" distB="0" distL="0" distR="0">
                <wp:extent cx="4114800" cy="3080385"/>
                <wp:effectExtent l="0" t="0" r="0" b="5714"/>
                <wp:docPr id="370" name="Group 370"/>
                <wp:cNvGraphicFramePr>
                  <a:graphicFrameLocks/>
                </wp:cNvGraphicFramePr>
                <a:graphic>
                  <a:graphicData uri="http://schemas.microsoft.com/office/word/2010/wordprocessingGroup">
                    <wpg:wgp>
                      <wpg:cNvPr id="370" name="Group 370"/>
                      <wpg:cNvGrpSpPr/>
                      <wpg:grpSpPr>
                        <a:xfrm>
                          <a:off x="0" y="0"/>
                          <a:ext cx="4114800" cy="3080385"/>
                          <a:chExt cx="4114800" cy="3080385"/>
                        </a:xfrm>
                      </wpg:grpSpPr>
                      <pic:pic>
                        <pic:nvPicPr>
                          <pic:cNvPr id="371" name="Image 371"/>
                          <pic:cNvPicPr/>
                        </pic:nvPicPr>
                        <pic:blipFill>
                          <a:blip r:embed="rId50" cstate="print"/>
                          <a:stretch>
                            <a:fillRect/>
                          </a:stretch>
                        </pic:blipFill>
                        <pic:spPr>
                          <a:xfrm>
                            <a:off x="0" y="0"/>
                            <a:ext cx="4114799" cy="3080004"/>
                          </a:xfrm>
                          <a:prstGeom prst="rect">
                            <a:avLst/>
                          </a:prstGeom>
                        </pic:spPr>
                      </pic:pic>
                      <wps:wsp>
                        <wps:cNvPr id="372" name="Textbox 372"/>
                        <wps:cNvSpPr txBox="1"/>
                        <wps:spPr>
                          <a:xfrm>
                            <a:off x="0" y="0"/>
                            <a:ext cx="4114800" cy="3080385"/>
                          </a:xfrm>
                          <a:prstGeom prst="rect">
                            <a:avLst/>
                          </a:prstGeom>
                        </wps:spPr>
                        <wps:txbx>
                          <w:txbxContent>
                            <w:p>
                              <w:pPr>
                                <w:spacing w:before="310"/>
                                <w:ind w:left="1350" w:right="0" w:firstLine="0"/>
                                <w:jc w:val="left"/>
                                <w:rPr>
                                  <w:rFonts w:ascii="Arial"/>
                                  <w:b/>
                                  <w:sz w:val="32"/>
                                </w:rPr>
                              </w:pPr>
                              <w:r>
                                <w:rPr>
                                  <w:rFonts w:ascii="Arial"/>
                                  <w:b/>
                                  <w:color w:val="DBDBDB"/>
                                  <w:sz w:val="32"/>
                                </w:rPr>
                                <w:t>Value</w:t>
                              </w:r>
                              <w:r>
                                <w:rPr>
                                  <w:rFonts w:ascii="Arial"/>
                                  <w:b/>
                                  <w:color w:val="DBDBDB"/>
                                  <w:spacing w:val="-23"/>
                                  <w:sz w:val="32"/>
                                </w:rPr>
                                <w:t> </w:t>
                              </w:r>
                              <w:r>
                                <w:rPr>
                                  <w:rFonts w:ascii="Arial"/>
                                  <w:b/>
                                  <w:color w:val="DBDBDB"/>
                                  <w:sz w:val="32"/>
                                </w:rPr>
                                <w:t>Area</w:t>
                              </w:r>
                              <w:r>
                                <w:rPr>
                                  <w:rFonts w:ascii="Arial"/>
                                  <w:b/>
                                  <w:color w:val="DBDBDB"/>
                                  <w:spacing w:val="-15"/>
                                  <w:sz w:val="32"/>
                                </w:rPr>
                                <w:t> </w:t>
                              </w:r>
                              <w:r>
                                <w:rPr>
                                  <w:rFonts w:ascii="Arial"/>
                                  <w:b/>
                                  <w:color w:val="DBDBDB"/>
                                  <w:spacing w:val="-2"/>
                                  <w:sz w:val="32"/>
                                </w:rPr>
                                <w:t>Relationships</w:t>
                              </w:r>
                            </w:p>
                          </w:txbxContent>
                        </wps:txbx>
                        <wps:bodyPr wrap="square" lIns="0" tIns="0" rIns="0" bIns="0" rtlCol="0">
                          <a:noAutofit/>
                        </wps:bodyPr>
                      </wps:wsp>
                      <wps:wsp>
                        <wps:cNvPr id="373" name="Textbox 373"/>
                        <wps:cNvSpPr txBox="1"/>
                        <wps:spPr>
                          <a:xfrm>
                            <a:off x="2928404" y="2749550"/>
                            <a:ext cx="625475" cy="104775"/>
                          </a:xfrm>
                          <a:prstGeom prst="rect">
                            <a:avLst/>
                          </a:prstGeom>
                          <a:solidFill>
                            <a:srgbClr val="FFFFFF"/>
                          </a:solidFill>
                          <a:ln w="12700">
                            <a:solidFill>
                              <a:srgbClr val="231F20"/>
                            </a:solidFill>
                            <a:prstDash val="solid"/>
                          </a:ln>
                        </wps:spPr>
                        <wps:txbx>
                          <w:txbxContent>
                            <w:p>
                              <w:pPr>
                                <w:spacing w:line="140" w:lineRule="exact" w:before="5"/>
                                <w:ind w:left="247" w:right="0" w:firstLine="0"/>
                                <w:jc w:val="left"/>
                                <w:rPr>
                                  <w:rFonts w:ascii="Arial"/>
                                  <w:b/>
                                  <w:color w:val="000000"/>
                                  <w:sz w:val="13"/>
                                </w:rPr>
                              </w:pPr>
                              <w:r>
                                <w:rPr>
                                  <w:rFonts w:ascii="Arial"/>
                                  <w:b/>
                                  <w:color w:val="000000"/>
                                  <w:spacing w:val="-2"/>
                                  <w:w w:val="125"/>
                                  <w:sz w:val="13"/>
                                </w:rPr>
                                <w:t>Inside</w:t>
                              </w:r>
                            </w:p>
                          </w:txbxContent>
                        </wps:txbx>
                        <wps:bodyPr wrap="square" lIns="0" tIns="0" rIns="0" bIns="0" rtlCol="0">
                          <a:noAutofit/>
                        </wps:bodyPr>
                      </wps:wsp>
                      <wps:wsp>
                        <wps:cNvPr id="374" name="Textbox 374"/>
                        <wps:cNvSpPr txBox="1"/>
                        <wps:spPr>
                          <a:xfrm>
                            <a:off x="1737779" y="2752725"/>
                            <a:ext cx="625475" cy="104775"/>
                          </a:xfrm>
                          <a:prstGeom prst="rect">
                            <a:avLst/>
                          </a:prstGeom>
                          <a:solidFill>
                            <a:srgbClr val="FFFFFF"/>
                          </a:solidFill>
                          <a:ln w="12700">
                            <a:solidFill>
                              <a:srgbClr val="231F20"/>
                            </a:solidFill>
                            <a:prstDash val="solid"/>
                          </a:ln>
                        </wps:spPr>
                        <wps:txbx>
                          <w:txbxContent>
                            <w:p>
                              <w:pPr>
                                <w:spacing w:line="145" w:lineRule="exact" w:before="0"/>
                                <w:ind w:left="175" w:right="0" w:firstLine="0"/>
                                <w:jc w:val="left"/>
                                <w:rPr>
                                  <w:rFonts w:ascii="Arial"/>
                                  <w:b/>
                                  <w:color w:val="000000"/>
                                  <w:sz w:val="13"/>
                                </w:rPr>
                              </w:pPr>
                              <w:r>
                                <w:rPr>
                                  <w:rFonts w:ascii="Arial"/>
                                  <w:b/>
                                  <w:color w:val="000000"/>
                                  <w:spacing w:val="-2"/>
                                  <w:w w:val="125"/>
                                  <w:sz w:val="13"/>
                                </w:rPr>
                                <w:t>Outside</w:t>
                              </w:r>
                            </w:p>
                          </w:txbxContent>
                        </wps:txbx>
                        <wps:bodyPr wrap="square" lIns="0" tIns="0" rIns="0" bIns="0" rtlCol="0">
                          <a:noAutofit/>
                        </wps:bodyPr>
                      </wps:wsp>
                      <wps:wsp>
                        <wps:cNvPr id="375" name="Textbox 375"/>
                        <wps:cNvSpPr txBox="1"/>
                        <wps:spPr>
                          <a:xfrm>
                            <a:off x="270929" y="2752090"/>
                            <a:ext cx="1187450" cy="104775"/>
                          </a:xfrm>
                          <a:prstGeom prst="rect">
                            <a:avLst/>
                          </a:prstGeom>
                          <a:solidFill>
                            <a:srgbClr val="FFFFFF"/>
                          </a:solidFill>
                          <a:ln w="17500">
                            <a:solidFill>
                              <a:srgbClr val="231F20"/>
                            </a:solidFill>
                            <a:prstDash val="solid"/>
                          </a:ln>
                        </wps:spPr>
                        <wps:txbx>
                          <w:txbxContent>
                            <w:p>
                              <w:pPr>
                                <w:spacing w:line="134" w:lineRule="exact" w:before="0"/>
                                <w:ind w:left="134" w:right="0" w:firstLine="0"/>
                                <w:jc w:val="left"/>
                                <w:rPr>
                                  <w:rFonts w:ascii="Arial"/>
                                  <w:b/>
                                  <w:color w:val="000000"/>
                                  <w:sz w:val="13"/>
                                </w:rPr>
                              </w:pPr>
                              <w:r>
                                <w:rPr>
                                  <w:rFonts w:ascii="Arial"/>
                                  <w:b/>
                                  <w:color w:val="000000"/>
                                  <w:w w:val="120"/>
                                  <w:sz w:val="13"/>
                                </w:rPr>
                                <w:t>Overlapping</w:t>
                              </w:r>
                              <w:r>
                                <w:rPr>
                                  <w:rFonts w:ascii="Arial"/>
                                  <w:b/>
                                  <w:color w:val="000000"/>
                                  <w:spacing w:val="22"/>
                                  <w:w w:val="120"/>
                                  <w:sz w:val="13"/>
                                </w:rPr>
                                <w:t> </w:t>
                              </w:r>
                              <w:r>
                                <w:rPr>
                                  <w:rFonts w:ascii="Arial"/>
                                  <w:b/>
                                  <w:color w:val="000000"/>
                                  <w:spacing w:val="-2"/>
                                  <w:w w:val="120"/>
                                  <w:sz w:val="13"/>
                                </w:rPr>
                                <w:t>Lower</w:t>
                              </w:r>
                            </w:p>
                          </w:txbxContent>
                        </wps:txbx>
                        <wps:bodyPr wrap="square" lIns="0" tIns="0" rIns="0" bIns="0" rtlCol="0">
                          <a:noAutofit/>
                        </wps:bodyPr>
                      </wps:wsp>
                      <wps:wsp>
                        <wps:cNvPr id="376" name="Textbox 376"/>
                        <wps:cNvSpPr txBox="1"/>
                        <wps:spPr>
                          <a:xfrm>
                            <a:off x="2645829" y="1537335"/>
                            <a:ext cx="1190625" cy="104775"/>
                          </a:xfrm>
                          <a:prstGeom prst="rect">
                            <a:avLst/>
                          </a:prstGeom>
                          <a:solidFill>
                            <a:srgbClr val="FFFFFF"/>
                          </a:solidFill>
                          <a:ln w="17525">
                            <a:solidFill>
                              <a:srgbClr val="231F20"/>
                            </a:solidFill>
                            <a:prstDash val="solid"/>
                          </a:ln>
                        </wps:spPr>
                        <wps:txbx>
                          <w:txbxContent>
                            <w:p>
                              <w:pPr>
                                <w:spacing w:line="125" w:lineRule="exact" w:before="0"/>
                                <w:ind w:left="157" w:right="0" w:firstLine="0"/>
                                <w:jc w:val="left"/>
                                <w:rPr>
                                  <w:rFonts w:ascii="Arial"/>
                                  <w:b/>
                                  <w:color w:val="000000"/>
                                  <w:sz w:val="12"/>
                                </w:rPr>
                              </w:pPr>
                              <w:r>
                                <w:rPr>
                                  <w:rFonts w:ascii="Arial"/>
                                  <w:b/>
                                  <w:color w:val="000000"/>
                                  <w:w w:val="130"/>
                                  <w:sz w:val="12"/>
                                </w:rPr>
                                <w:t>Overlapping</w:t>
                              </w:r>
                              <w:r>
                                <w:rPr>
                                  <w:rFonts w:ascii="Arial"/>
                                  <w:b/>
                                  <w:color w:val="000000"/>
                                  <w:spacing w:val="21"/>
                                  <w:w w:val="130"/>
                                  <w:sz w:val="12"/>
                                </w:rPr>
                                <w:t> </w:t>
                              </w:r>
                              <w:r>
                                <w:rPr>
                                  <w:rFonts w:ascii="Arial"/>
                                  <w:b/>
                                  <w:color w:val="000000"/>
                                  <w:spacing w:val="-2"/>
                                  <w:w w:val="130"/>
                                  <w:sz w:val="12"/>
                                </w:rPr>
                                <w:t>Higher</w:t>
                              </w:r>
                            </w:p>
                          </w:txbxContent>
                        </wps:txbx>
                        <wps:bodyPr wrap="square" lIns="0" tIns="0" rIns="0" bIns="0" rtlCol="0">
                          <a:noAutofit/>
                        </wps:bodyPr>
                      </wps:wsp>
                      <wps:wsp>
                        <wps:cNvPr id="377" name="Textbox 377"/>
                        <wps:cNvSpPr txBox="1"/>
                        <wps:spPr>
                          <a:xfrm>
                            <a:off x="1737779" y="1536700"/>
                            <a:ext cx="625475" cy="104775"/>
                          </a:xfrm>
                          <a:prstGeom prst="rect">
                            <a:avLst/>
                          </a:prstGeom>
                          <a:solidFill>
                            <a:srgbClr val="FFFFFF"/>
                          </a:solidFill>
                          <a:ln w="12700">
                            <a:solidFill>
                              <a:srgbClr val="231F20"/>
                            </a:solidFill>
                            <a:prstDash val="solid"/>
                          </a:ln>
                        </wps:spPr>
                        <wps:txbx>
                          <w:txbxContent>
                            <w:p>
                              <w:pPr>
                                <w:spacing w:line="141" w:lineRule="exact" w:before="0"/>
                                <w:ind w:left="251" w:right="0" w:firstLine="0"/>
                                <w:jc w:val="left"/>
                                <w:rPr>
                                  <w:rFonts w:ascii="Arial"/>
                                  <w:b/>
                                  <w:color w:val="000000"/>
                                  <w:sz w:val="13"/>
                                </w:rPr>
                              </w:pPr>
                              <w:r>
                                <w:rPr>
                                  <w:rFonts w:ascii="Arial"/>
                                  <w:b/>
                                  <w:color w:val="000000"/>
                                  <w:spacing w:val="-2"/>
                                  <w:w w:val="125"/>
                                  <w:sz w:val="13"/>
                                </w:rPr>
                                <w:t>Lower</w:t>
                              </w:r>
                            </w:p>
                          </w:txbxContent>
                        </wps:txbx>
                        <wps:bodyPr wrap="square" lIns="0" tIns="0" rIns="0" bIns="0" rtlCol="0">
                          <a:noAutofit/>
                        </wps:bodyPr>
                      </wps:wsp>
                      <wps:wsp>
                        <wps:cNvPr id="378" name="Textbox 378"/>
                        <wps:cNvSpPr txBox="1"/>
                        <wps:spPr>
                          <a:xfrm>
                            <a:off x="550329" y="1536700"/>
                            <a:ext cx="625475" cy="104775"/>
                          </a:xfrm>
                          <a:prstGeom prst="rect">
                            <a:avLst/>
                          </a:prstGeom>
                          <a:solidFill>
                            <a:srgbClr val="FFFFFF"/>
                          </a:solidFill>
                          <a:ln w="12700">
                            <a:solidFill>
                              <a:srgbClr val="231F20"/>
                            </a:solidFill>
                            <a:prstDash val="solid"/>
                          </a:ln>
                        </wps:spPr>
                        <wps:txbx>
                          <w:txbxContent>
                            <w:p>
                              <w:pPr>
                                <w:spacing w:line="132" w:lineRule="exact" w:before="0"/>
                                <w:ind w:left="181" w:right="0" w:firstLine="0"/>
                                <w:jc w:val="left"/>
                                <w:rPr>
                                  <w:rFonts w:ascii="Arial"/>
                                  <w:b/>
                                  <w:color w:val="000000"/>
                                  <w:sz w:val="12"/>
                                </w:rPr>
                              </w:pPr>
                              <w:r>
                                <w:rPr>
                                  <w:rFonts w:ascii="Arial"/>
                                  <w:b/>
                                  <w:color w:val="000000"/>
                                  <w:spacing w:val="-2"/>
                                  <w:w w:val="135"/>
                                  <w:sz w:val="12"/>
                                </w:rPr>
                                <w:t>Higher</w:t>
                              </w:r>
                            </w:p>
                          </w:txbxContent>
                        </wps:txbx>
                        <wps:bodyPr wrap="square" lIns="0" tIns="0" rIns="0" bIns="0" rtlCol="0">
                          <a:noAutofit/>
                        </wps:bodyPr>
                      </wps:wsp>
                    </wpg:wgp>
                  </a:graphicData>
                </a:graphic>
              </wp:inline>
            </w:drawing>
          </mc:Choice>
          <mc:Fallback>
            <w:pict>
              <v:group style="width:324pt;height:242.55pt;mso-position-horizontal-relative:char;mso-position-vertical-relative:line" id="docshapegroup342" coordorigin="0,0" coordsize="6480,4851">
                <v:shape style="position:absolute;left:0;top:0;width:6480;height:4851" type="#_x0000_t75" id="docshape343" stroked="false">
                  <v:imagedata r:id="rId50" o:title=""/>
                </v:shape>
                <v:shape style="position:absolute;left:0;top:0;width:6480;height:4851" type="#_x0000_t202" id="docshape344" filled="false" stroked="false">
                  <v:textbox inset="0,0,0,0">
                    <w:txbxContent>
                      <w:p>
                        <w:pPr>
                          <w:spacing w:before="310"/>
                          <w:ind w:left="1350" w:right="0" w:firstLine="0"/>
                          <w:jc w:val="left"/>
                          <w:rPr>
                            <w:rFonts w:ascii="Arial"/>
                            <w:b/>
                            <w:sz w:val="32"/>
                          </w:rPr>
                        </w:pPr>
                        <w:r>
                          <w:rPr>
                            <w:rFonts w:ascii="Arial"/>
                            <w:b/>
                            <w:color w:val="DBDBDB"/>
                            <w:sz w:val="32"/>
                          </w:rPr>
                          <w:t>Value</w:t>
                        </w:r>
                        <w:r>
                          <w:rPr>
                            <w:rFonts w:ascii="Arial"/>
                            <w:b/>
                            <w:color w:val="DBDBDB"/>
                            <w:spacing w:val="-23"/>
                            <w:sz w:val="32"/>
                          </w:rPr>
                          <w:t> </w:t>
                        </w:r>
                        <w:r>
                          <w:rPr>
                            <w:rFonts w:ascii="Arial"/>
                            <w:b/>
                            <w:color w:val="DBDBDB"/>
                            <w:sz w:val="32"/>
                          </w:rPr>
                          <w:t>Area</w:t>
                        </w:r>
                        <w:r>
                          <w:rPr>
                            <w:rFonts w:ascii="Arial"/>
                            <w:b/>
                            <w:color w:val="DBDBDB"/>
                            <w:spacing w:val="-15"/>
                            <w:sz w:val="32"/>
                          </w:rPr>
                          <w:t> </w:t>
                        </w:r>
                        <w:r>
                          <w:rPr>
                            <w:rFonts w:ascii="Arial"/>
                            <w:b/>
                            <w:color w:val="DBDBDB"/>
                            <w:spacing w:val="-2"/>
                            <w:sz w:val="32"/>
                          </w:rPr>
                          <w:t>Relationships</w:t>
                        </w:r>
                      </w:p>
                    </w:txbxContent>
                  </v:textbox>
                  <w10:wrap type="none"/>
                </v:shape>
                <v:shape style="position:absolute;left:4611;top:4330;width:985;height:165" type="#_x0000_t202" id="docshape345" filled="true" fillcolor="#ffffff" stroked="true" strokeweight="1pt" strokecolor="#231f20">
                  <v:textbox inset="0,0,0,0">
                    <w:txbxContent>
                      <w:p>
                        <w:pPr>
                          <w:spacing w:line="140" w:lineRule="exact" w:before="5"/>
                          <w:ind w:left="247" w:right="0" w:firstLine="0"/>
                          <w:jc w:val="left"/>
                          <w:rPr>
                            <w:rFonts w:ascii="Arial"/>
                            <w:b/>
                            <w:color w:val="000000"/>
                            <w:sz w:val="13"/>
                          </w:rPr>
                        </w:pPr>
                        <w:r>
                          <w:rPr>
                            <w:rFonts w:ascii="Arial"/>
                            <w:b/>
                            <w:color w:val="000000"/>
                            <w:spacing w:val="-2"/>
                            <w:w w:val="125"/>
                            <w:sz w:val="13"/>
                          </w:rPr>
                          <w:t>Inside</w:t>
                        </w:r>
                      </w:p>
                    </w:txbxContent>
                  </v:textbox>
                  <v:fill type="solid"/>
                  <v:stroke dashstyle="solid"/>
                  <w10:wrap type="none"/>
                </v:shape>
                <v:shape style="position:absolute;left:2736;top:4335;width:985;height:165" type="#_x0000_t202" id="docshape346" filled="true" fillcolor="#ffffff" stroked="true" strokeweight="1pt" strokecolor="#231f20">
                  <v:textbox inset="0,0,0,0">
                    <w:txbxContent>
                      <w:p>
                        <w:pPr>
                          <w:spacing w:line="145" w:lineRule="exact" w:before="0"/>
                          <w:ind w:left="175" w:right="0" w:firstLine="0"/>
                          <w:jc w:val="left"/>
                          <w:rPr>
                            <w:rFonts w:ascii="Arial"/>
                            <w:b/>
                            <w:color w:val="000000"/>
                            <w:sz w:val="13"/>
                          </w:rPr>
                        </w:pPr>
                        <w:r>
                          <w:rPr>
                            <w:rFonts w:ascii="Arial"/>
                            <w:b/>
                            <w:color w:val="000000"/>
                            <w:spacing w:val="-2"/>
                            <w:w w:val="125"/>
                            <w:sz w:val="13"/>
                          </w:rPr>
                          <w:t>Outside</w:t>
                        </w:r>
                      </w:p>
                    </w:txbxContent>
                  </v:textbox>
                  <v:fill type="solid"/>
                  <v:stroke dashstyle="solid"/>
                  <w10:wrap type="none"/>
                </v:shape>
                <v:shape style="position:absolute;left:426;top:4334;width:1870;height:165" type="#_x0000_t202" id="docshape347" filled="true" fillcolor="#ffffff" stroked="true" strokeweight="1.378pt" strokecolor="#231f20">
                  <v:textbox inset="0,0,0,0">
                    <w:txbxContent>
                      <w:p>
                        <w:pPr>
                          <w:spacing w:line="134" w:lineRule="exact" w:before="0"/>
                          <w:ind w:left="134" w:right="0" w:firstLine="0"/>
                          <w:jc w:val="left"/>
                          <w:rPr>
                            <w:rFonts w:ascii="Arial"/>
                            <w:b/>
                            <w:color w:val="000000"/>
                            <w:sz w:val="13"/>
                          </w:rPr>
                        </w:pPr>
                        <w:r>
                          <w:rPr>
                            <w:rFonts w:ascii="Arial"/>
                            <w:b/>
                            <w:color w:val="000000"/>
                            <w:w w:val="120"/>
                            <w:sz w:val="13"/>
                          </w:rPr>
                          <w:t>Overlapping</w:t>
                        </w:r>
                        <w:r>
                          <w:rPr>
                            <w:rFonts w:ascii="Arial"/>
                            <w:b/>
                            <w:color w:val="000000"/>
                            <w:spacing w:val="22"/>
                            <w:w w:val="120"/>
                            <w:sz w:val="13"/>
                          </w:rPr>
                          <w:t> </w:t>
                        </w:r>
                        <w:r>
                          <w:rPr>
                            <w:rFonts w:ascii="Arial"/>
                            <w:b/>
                            <w:color w:val="000000"/>
                            <w:spacing w:val="-2"/>
                            <w:w w:val="120"/>
                            <w:sz w:val="13"/>
                          </w:rPr>
                          <w:t>Lower</w:t>
                        </w:r>
                      </w:p>
                    </w:txbxContent>
                  </v:textbox>
                  <v:fill type="solid"/>
                  <v:stroke dashstyle="solid"/>
                  <w10:wrap type="none"/>
                </v:shape>
                <v:shape style="position:absolute;left:4166;top:2421;width:1875;height:165" type="#_x0000_t202" id="docshape348" filled="true" fillcolor="#ffffff" stroked="true" strokeweight="1.38pt" strokecolor="#231f20">
                  <v:textbox inset="0,0,0,0">
                    <w:txbxContent>
                      <w:p>
                        <w:pPr>
                          <w:spacing w:line="125" w:lineRule="exact" w:before="0"/>
                          <w:ind w:left="157" w:right="0" w:firstLine="0"/>
                          <w:jc w:val="left"/>
                          <w:rPr>
                            <w:rFonts w:ascii="Arial"/>
                            <w:b/>
                            <w:color w:val="000000"/>
                            <w:sz w:val="12"/>
                          </w:rPr>
                        </w:pPr>
                        <w:r>
                          <w:rPr>
                            <w:rFonts w:ascii="Arial"/>
                            <w:b/>
                            <w:color w:val="000000"/>
                            <w:w w:val="130"/>
                            <w:sz w:val="12"/>
                          </w:rPr>
                          <w:t>Overlapping</w:t>
                        </w:r>
                        <w:r>
                          <w:rPr>
                            <w:rFonts w:ascii="Arial"/>
                            <w:b/>
                            <w:color w:val="000000"/>
                            <w:spacing w:val="21"/>
                            <w:w w:val="130"/>
                            <w:sz w:val="12"/>
                          </w:rPr>
                          <w:t> </w:t>
                        </w:r>
                        <w:r>
                          <w:rPr>
                            <w:rFonts w:ascii="Arial"/>
                            <w:b/>
                            <w:color w:val="000000"/>
                            <w:spacing w:val="-2"/>
                            <w:w w:val="130"/>
                            <w:sz w:val="12"/>
                          </w:rPr>
                          <w:t>Higher</w:t>
                        </w:r>
                      </w:p>
                    </w:txbxContent>
                  </v:textbox>
                  <v:fill type="solid"/>
                  <v:stroke dashstyle="solid"/>
                  <w10:wrap type="none"/>
                </v:shape>
                <v:shape style="position:absolute;left:2736;top:2420;width:985;height:165" type="#_x0000_t202" id="docshape349" filled="true" fillcolor="#ffffff" stroked="true" strokeweight="1pt" strokecolor="#231f20">
                  <v:textbox inset="0,0,0,0">
                    <w:txbxContent>
                      <w:p>
                        <w:pPr>
                          <w:spacing w:line="141" w:lineRule="exact" w:before="0"/>
                          <w:ind w:left="251" w:right="0" w:firstLine="0"/>
                          <w:jc w:val="left"/>
                          <w:rPr>
                            <w:rFonts w:ascii="Arial"/>
                            <w:b/>
                            <w:color w:val="000000"/>
                            <w:sz w:val="13"/>
                          </w:rPr>
                        </w:pPr>
                        <w:r>
                          <w:rPr>
                            <w:rFonts w:ascii="Arial"/>
                            <w:b/>
                            <w:color w:val="000000"/>
                            <w:spacing w:val="-2"/>
                            <w:w w:val="125"/>
                            <w:sz w:val="13"/>
                          </w:rPr>
                          <w:t>Lower</w:t>
                        </w:r>
                      </w:p>
                    </w:txbxContent>
                  </v:textbox>
                  <v:fill type="solid"/>
                  <v:stroke dashstyle="solid"/>
                  <w10:wrap type="none"/>
                </v:shape>
                <v:shape style="position:absolute;left:866;top:2420;width:985;height:165" type="#_x0000_t202" id="docshape350" filled="true" fillcolor="#ffffff" stroked="true" strokeweight="1pt" strokecolor="#231f20">
                  <v:textbox inset="0,0,0,0">
                    <w:txbxContent>
                      <w:p>
                        <w:pPr>
                          <w:spacing w:line="132" w:lineRule="exact" w:before="0"/>
                          <w:ind w:left="181" w:right="0" w:firstLine="0"/>
                          <w:jc w:val="left"/>
                          <w:rPr>
                            <w:rFonts w:ascii="Arial"/>
                            <w:b/>
                            <w:color w:val="000000"/>
                            <w:sz w:val="12"/>
                          </w:rPr>
                        </w:pPr>
                        <w:r>
                          <w:rPr>
                            <w:rFonts w:ascii="Arial"/>
                            <w:b/>
                            <w:color w:val="000000"/>
                            <w:spacing w:val="-2"/>
                            <w:w w:val="135"/>
                            <w:sz w:val="12"/>
                          </w:rPr>
                          <w:t>Higher</w:t>
                        </w:r>
                      </w:p>
                    </w:txbxContent>
                  </v:textbox>
                  <v:fill type="solid"/>
                  <v:stroke dashstyle="solid"/>
                  <w10:wrap type="none"/>
                </v:shape>
              </v:group>
            </w:pict>
          </mc:Fallback>
        </mc:AlternateContent>
      </w:r>
      <w:r>
        <w:rPr/>
      </w:r>
    </w:p>
    <w:p>
      <w:pPr>
        <w:spacing w:before="148"/>
        <w:ind w:left="204" w:right="0" w:firstLine="0"/>
        <w:jc w:val="left"/>
        <w:rPr>
          <w:rFonts w:ascii="Lucida Sans Unicode"/>
          <w:sz w:val="16"/>
        </w:rPr>
      </w:pPr>
      <w:r>
        <w:rPr>
          <w:w w:val="110"/>
          <w:sz w:val="18"/>
        </w:rPr>
        <w:t>FIGURE</w:t>
      </w:r>
      <w:r>
        <w:rPr>
          <w:spacing w:val="32"/>
          <w:w w:val="110"/>
          <w:sz w:val="18"/>
        </w:rPr>
        <w:t> </w:t>
      </w:r>
      <w:r>
        <w:rPr>
          <w:w w:val="110"/>
          <w:sz w:val="18"/>
        </w:rPr>
        <w:t>4.5</w:t>
      </w:r>
      <w:r>
        <w:rPr>
          <w:spacing w:val="67"/>
          <w:w w:val="150"/>
          <w:sz w:val="18"/>
        </w:rPr>
        <w:t> </w:t>
      </w:r>
      <w:r>
        <w:rPr>
          <w:rFonts w:ascii="Lucida Sans Unicode"/>
          <w:w w:val="110"/>
          <w:sz w:val="16"/>
        </w:rPr>
        <w:t>Value-area</w:t>
      </w:r>
      <w:r>
        <w:rPr>
          <w:rFonts w:ascii="Lucida Sans Unicode"/>
          <w:spacing w:val="-14"/>
          <w:w w:val="110"/>
          <w:sz w:val="16"/>
        </w:rPr>
        <w:t> </w:t>
      </w:r>
      <w:r>
        <w:rPr>
          <w:rFonts w:ascii="Lucida Sans Unicode"/>
          <w:spacing w:val="-2"/>
          <w:w w:val="110"/>
          <w:sz w:val="16"/>
        </w:rPr>
        <w:t>relationships.</w:t>
      </w:r>
    </w:p>
    <w:p>
      <w:pPr>
        <w:pStyle w:val="BodyText"/>
        <w:spacing w:before="197"/>
        <w:rPr>
          <w:rFonts w:ascii="Lucida Sans Unicode"/>
          <w:sz w:val="16"/>
        </w:rPr>
      </w:pPr>
    </w:p>
    <w:p>
      <w:pPr>
        <w:pStyle w:val="BodyText"/>
        <w:spacing w:line="244" w:lineRule="auto"/>
        <w:ind w:left="204" w:right="205" w:firstLine="358"/>
        <w:jc w:val="both"/>
      </w:pPr>
      <w:r>
        <w:rPr/>
        <w:t>In Chapter 5, we begin to create a coherent whole out of all the analytic indicators introduced here; however, before we begin that process, you must first understand the significance of volume transparency, attempted direction, and symmetry.</w:t>
      </w:r>
    </w:p>
    <w:p>
      <w:pPr>
        <w:pStyle w:val="BodyText"/>
        <w:spacing w:line="244" w:lineRule="auto"/>
        <w:ind w:left="204" w:right="205" w:firstLine="358"/>
        <w:jc w:val="both"/>
      </w:pPr>
      <w:r>
        <w:rPr/>
        <mc:AlternateContent>
          <mc:Choice Requires="wps">
            <w:drawing>
              <wp:anchor distT="0" distB="0" distL="0" distR="0" allowOverlap="1" layoutInCell="1" locked="0" behindDoc="1" simplePos="0" relativeHeight="481433600">
                <wp:simplePos x="0" y="0"/>
                <wp:positionH relativeFrom="page">
                  <wp:posOffset>2854434</wp:posOffset>
                </wp:positionH>
                <wp:positionV relativeFrom="paragraph">
                  <wp:posOffset>475465</wp:posOffset>
                </wp:positionV>
                <wp:extent cx="598170" cy="221615"/>
                <wp:effectExtent l="0" t="0" r="0" b="0"/>
                <wp:wrapNone/>
                <wp:docPr id="379" name="Textbox 379"/>
                <wp:cNvGraphicFramePr>
                  <a:graphicFrameLocks/>
                </wp:cNvGraphicFramePr>
                <a:graphic>
                  <a:graphicData uri="http://schemas.microsoft.com/office/word/2010/wordprocessingShape">
                    <wps:wsp>
                      <wps:cNvPr id="379" name="Textbox 379"/>
                      <wps:cNvSpPr txBox="1"/>
                      <wps:spPr>
                        <a:xfrm>
                          <a:off x="0" y="0"/>
                          <a:ext cx="598170" cy="221615"/>
                        </a:xfrm>
                        <a:prstGeom prst="rect">
                          <a:avLst/>
                        </a:prstGeom>
                      </wps:spPr>
                      <wps:txbx>
                        <w:txbxContent>
                          <w:p>
                            <w:pPr>
                              <w:tabs>
                                <w:tab w:pos="785" w:val="left" w:leader="none"/>
                              </w:tabs>
                              <w:spacing w:line="203" w:lineRule="exact" w:before="0"/>
                              <w:ind w:left="0" w:right="0" w:firstLine="0"/>
                              <w:jc w:val="left"/>
                              <w:rPr>
                                <w:sz w:val="20"/>
                              </w:rPr>
                            </w:pPr>
                            <w:r>
                              <w:rPr>
                                <w:spacing w:val="-10"/>
                                <w:w w:val="140"/>
                                <w:sz w:val="20"/>
                              </w:rPr>
                              <w:t>×</w:t>
                            </w:r>
                            <w:r>
                              <w:rPr>
                                <w:sz w:val="20"/>
                              </w:rPr>
                              <w:tab/>
                            </w:r>
                            <w:r>
                              <w:rPr>
                                <w:spacing w:val="-10"/>
                                <w:w w:val="140"/>
                                <w:sz w:val="20"/>
                              </w:rPr>
                              <w:t>=</w:t>
                            </w:r>
                          </w:p>
                        </w:txbxContent>
                      </wps:txbx>
                      <wps:bodyPr wrap="square" lIns="0" tIns="0" rIns="0" bIns="0" rtlCol="0">
                        <a:noAutofit/>
                      </wps:bodyPr>
                    </wps:wsp>
                  </a:graphicData>
                </a:graphic>
              </wp:anchor>
            </w:drawing>
          </mc:Choice>
          <mc:Fallback>
            <w:pict>
              <v:shape style="position:absolute;margin-left:224.758606pt;margin-top:37.438225pt;width:47.1pt;height:17.45pt;mso-position-horizontal-relative:page;mso-position-vertical-relative:paragraph;z-index:-21882880" type="#_x0000_t202" id="docshape351" filled="false" stroked="false">
                <v:textbox inset="0,0,0,0">
                  <w:txbxContent>
                    <w:p>
                      <w:pPr>
                        <w:tabs>
                          <w:tab w:pos="785" w:val="left" w:leader="none"/>
                        </w:tabs>
                        <w:spacing w:line="203" w:lineRule="exact" w:before="0"/>
                        <w:ind w:left="0" w:right="0" w:firstLine="0"/>
                        <w:jc w:val="left"/>
                        <w:rPr>
                          <w:sz w:val="20"/>
                        </w:rPr>
                      </w:pPr>
                      <w:r>
                        <w:rPr>
                          <w:spacing w:val="-10"/>
                          <w:w w:val="140"/>
                          <w:sz w:val="20"/>
                        </w:rPr>
                        <w:t>×</w:t>
                      </w:r>
                      <w:r>
                        <w:rPr>
                          <w:sz w:val="20"/>
                        </w:rPr>
                        <w:tab/>
                      </w:r>
                      <w:r>
                        <w:rPr>
                          <w:spacing w:val="-10"/>
                          <w:w w:val="140"/>
                          <w:sz w:val="20"/>
                        </w:rPr>
                        <w:t>=</w:t>
                      </w:r>
                    </w:p>
                  </w:txbxContent>
                </v:textbox>
                <w10:wrap type="none"/>
              </v:shape>
            </w:pict>
          </mc:Fallback>
        </mc:AlternateContent>
      </w:r>
      <w:r>
        <w:rPr/>
        <w:t>When we first began to employ the Market Profile in the 1980s, we could be exacting with the horizontal axis, which represents </w:t>
      </w:r>
      <w:r>
        <w:rPr>
          <w:rFonts w:ascii="Georgia"/>
          <w:i/>
        </w:rPr>
        <w:t>time</w:t>
      </w:r>
      <w:r>
        <w:rPr/>
        <w:t>, and the vertical axis, which represents </w:t>
      </w:r>
      <w:r>
        <w:rPr>
          <w:rFonts w:ascii="Georgia"/>
          <w:i/>
        </w:rPr>
        <w:t>price</w:t>
      </w:r>
      <w:r>
        <w:rPr/>
        <w:t>, but </w:t>
      </w:r>
      <w:r>
        <w:rPr>
          <w:rFonts w:ascii="Georgia"/>
          <w:i/>
        </w:rPr>
        <w:t>volume </w:t>
      </w:r>
      <w:r>
        <w:rPr/>
        <w:t>had to be estimated by employing the following formula: Price</w:t>
      </w:r>
      <w:r>
        <w:rPr>
          <w:spacing w:val="80"/>
        </w:rPr>
        <w:t>  </w:t>
      </w:r>
      <w:r>
        <w:rPr/>
        <w:t>Times</w:t>
      </w:r>
      <w:r>
        <w:rPr>
          <w:spacing w:val="80"/>
        </w:rPr>
        <w:t>  </w:t>
      </w:r>
      <w:r>
        <w:rPr/>
        <w:t>Volume. This proved to be fairly accurate when compared to the daily volume breakdown at each price level reported after the close. Only a limited number of exchanges such</w:t>
      </w:r>
      <w:r>
        <w:rPr>
          <w:spacing w:val="40"/>
        </w:rPr>
        <w:t> </w:t>
      </w:r>
      <w:r>
        <w:rPr/>
        <w:t>as</w:t>
      </w:r>
      <w:r>
        <w:rPr>
          <w:spacing w:val="40"/>
        </w:rPr>
        <w:t> </w:t>
      </w:r>
      <w:r>
        <w:rPr/>
        <w:t>the</w:t>
      </w:r>
      <w:r>
        <w:rPr>
          <w:spacing w:val="40"/>
        </w:rPr>
        <w:t> </w:t>
      </w:r>
      <w:r>
        <w:rPr/>
        <w:t>Chicago</w:t>
      </w:r>
      <w:r>
        <w:rPr>
          <w:spacing w:val="40"/>
        </w:rPr>
        <w:t> </w:t>
      </w:r>
      <w:r>
        <w:rPr/>
        <w:t>Mercantile</w:t>
      </w:r>
      <w:r>
        <w:rPr>
          <w:spacing w:val="40"/>
        </w:rPr>
        <w:t> </w:t>
      </w:r>
      <w:r>
        <w:rPr/>
        <w:t>Exchange</w:t>
      </w:r>
      <w:r>
        <w:rPr>
          <w:spacing w:val="40"/>
        </w:rPr>
        <w:t> </w:t>
      </w:r>
      <w:r>
        <w:rPr/>
        <w:t>and</w:t>
      </w:r>
      <w:r>
        <w:rPr>
          <w:spacing w:val="40"/>
        </w:rPr>
        <w:t> </w:t>
      </w:r>
      <w:r>
        <w:rPr/>
        <w:t>the</w:t>
      </w:r>
      <w:r>
        <w:rPr>
          <w:spacing w:val="40"/>
        </w:rPr>
        <w:t> </w:t>
      </w:r>
      <w:r>
        <w:rPr/>
        <w:t>Chicago</w:t>
      </w:r>
      <w:r>
        <w:rPr>
          <w:spacing w:val="40"/>
        </w:rPr>
        <w:t> </w:t>
      </w:r>
      <w:r>
        <w:rPr/>
        <w:t>Board</w:t>
      </w:r>
      <w:r>
        <w:rPr>
          <w:spacing w:val="40"/>
        </w:rPr>
        <w:t> </w:t>
      </w:r>
      <w:r>
        <w:rPr/>
        <w:t>of Trade, which fostered the development of the Market Profile, reported volume</w:t>
      </w:r>
      <w:r>
        <w:rPr>
          <w:spacing w:val="31"/>
        </w:rPr>
        <w:t> </w:t>
      </w:r>
      <w:r>
        <w:rPr/>
        <w:t>in</w:t>
      </w:r>
      <w:r>
        <w:rPr>
          <w:spacing w:val="31"/>
        </w:rPr>
        <w:t> </w:t>
      </w:r>
      <w:r>
        <w:rPr/>
        <w:t>this</w:t>
      </w:r>
      <w:r>
        <w:rPr>
          <w:spacing w:val="31"/>
        </w:rPr>
        <w:t> </w:t>
      </w:r>
      <w:r>
        <w:rPr/>
        <w:t>manner.</w:t>
      </w:r>
      <w:r>
        <w:rPr>
          <w:spacing w:val="31"/>
        </w:rPr>
        <w:t> </w:t>
      </w:r>
      <w:r>
        <w:rPr/>
        <w:t>Today,</w:t>
      </w:r>
      <w:r>
        <w:rPr>
          <w:spacing w:val="31"/>
        </w:rPr>
        <w:t> </w:t>
      </w:r>
      <w:r>
        <w:rPr/>
        <w:t>an</w:t>
      </w:r>
      <w:r>
        <w:rPr>
          <w:spacing w:val="31"/>
        </w:rPr>
        <w:t> </w:t>
      </w:r>
      <w:r>
        <w:rPr/>
        <w:t>increasing</w:t>
      </w:r>
      <w:r>
        <w:rPr>
          <w:spacing w:val="31"/>
        </w:rPr>
        <w:t> </w:t>
      </w:r>
      <w:r>
        <w:rPr/>
        <w:t>number</w:t>
      </w:r>
      <w:r>
        <w:rPr>
          <w:spacing w:val="31"/>
        </w:rPr>
        <w:t> </w:t>
      </w:r>
      <w:r>
        <w:rPr/>
        <w:t>of</w:t>
      </w:r>
      <w:r>
        <w:rPr>
          <w:spacing w:val="31"/>
        </w:rPr>
        <w:t> </w:t>
      </w:r>
      <w:r>
        <w:rPr/>
        <w:t>exchanges,</w:t>
      </w:r>
      <w:r>
        <w:rPr>
          <w:spacing w:val="32"/>
        </w:rPr>
        <w:t> </w:t>
      </w:r>
      <w:r>
        <w:rPr/>
        <w:t>both in</w:t>
      </w:r>
      <w:r>
        <w:rPr>
          <w:spacing w:val="40"/>
        </w:rPr>
        <w:t> </w:t>
      </w:r>
      <w:r>
        <w:rPr/>
        <w:t>the</w:t>
      </w:r>
      <w:r>
        <w:rPr>
          <w:spacing w:val="40"/>
        </w:rPr>
        <w:t> </w:t>
      </w:r>
      <w:r>
        <w:rPr/>
        <w:t>United</w:t>
      </w:r>
      <w:r>
        <w:rPr>
          <w:spacing w:val="40"/>
        </w:rPr>
        <w:t> </w:t>
      </w:r>
      <w:r>
        <w:rPr/>
        <w:t>States</w:t>
      </w:r>
      <w:r>
        <w:rPr>
          <w:spacing w:val="40"/>
        </w:rPr>
        <w:t> </w:t>
      </w:r>
      <w:r>
        <w:rPr/>
        <w:t>and</w:t>
      </w:r>
      <w:r>
        <w:rPr>
          <w:spacing w:val="40"/>
        </w:rPr>
        <w:t> </w:t>
      </w:r>
      <w:r>
        <w:rPr/>
        <w:t>overseas,</w:t>
      </w:r>
      <w:r>
        <w:rPr>
          <w:spacing w:val="40"/>
        </w:rPr>
        <w:t> </w:t>
      </w:r>
      <w:r>
        <w:rPr/>
        <w:t>have</w:t>
      </w:r>
      <w:r>
        <w:rPr>
          <w:spacing w:val="40"/>
        </w:rPr>
        <w:t> </w:t>
      </w:r>
      <w:r>
        <w:rPr/>
        <w:t>endorsed</w:t>
      </w:r>
      <w:r>
        <w:rPr>
          <w:spacing w:val="40"/>
        </w:rPr>
        <w:t> </w:t>
      </w:r>
      <w:r>
        <w:rPr/>
        <w:t>electronic</w:t>
      </w:r>
      <w:r>
        <w:rPr>
          <w:spacing w:val="40"/>
        </w:rPr>
        <w:t> </w:t>
      </w:r>
      <w:r>
        <w:rPr/>
        <w:t>trading, which captures volume instantly, greatly increasing transparency for all market participants. With electronic trading, time, price, and volume can</w:t>
      </w:r>
      <w:r>
        <w:rPr>
          <w:spacing w:val="80"/>
        </w:rPr>
        <w:t> </w:t>
      </w:r>
      <w:r>
        <w:rPr/>
        <w:t>be graphed in real-time via Market Profile. Where electronic trading and instant</w:t>
      </w:r>
      <w:r>
        <w:rPr>
          <w:spacing w:val="36"/>
        </w:rPr>
        <w:t> </w:t>
      </w:r>
      <w:r>
        <w:rPr/>
        <w:t>volume</w:t>
      </w:r>
      <w:r>
        <w:rPr>
          <w:spacing w:val="36"/>
        </w:rPr>
        <w:t> </w:t>
      </w:r>
      <w:r>
        <w:rPr/>
        <w:t>reporting</w:t>
      </w:r>
      <w:r>
        <w:rPr>
          <w:spacing w:val="36"/>
        </w:rPr>
        <w:t> </w:t>
      </w:r>
      <w:r>
        <w:rPr/>
        <w:t>is</w:t>
      </w:r>
      <w:r>
        <w:rPr>
          <w:spacing w:val="36"/>
        </w:rPr>
        <w:t> </w:t>
      </w:r>
      <w:r>
        <w:rPr/>
        <w:t>available,</w:t>
      </w:r>
      <w:r>
        <w:rPr>
          <w:spacing w:val="36"/>
        </w:rPr>
        <w:t> </w:t>
      </w:r>
      <w:r>
        <w:rPr/>
        <w:t>transparency</w:t>
      </w:r>
      <w:r>
        <w:rPr>
          <w:spacing w:val="36"/>
        </w:rPr>
        <w:t> </w:t>
      </w:r>
      <w:r>
        <w:rPr/>
        <w:t>is</w:t>
      </w:r>
      <w:r>
        <w:rPr>
          <w:spacing w:val="36"/>
        </w:rPr>
        <w:t> </w:t>
      </w:r>
      <w:r>
        <w:rPr/>
        <w:t>complete,</w:t>
      </w:r>
      <w:r>
        <w:rPr>
          <w:spacing w:val="36"/>
        </w:rPr>
        <w:t> </w:t>
      </w:r>
      <w:r>
        <w:rPr/>
        <w:t>and</w:t>
      </w:r>
      <w:r>
        <w:rPr>
          <w:spacing w:val="36"/>
        </w:rPr>
        <w:t> </w:t>
      </w:r>
      <w:r>
        <w:rPr/>
        <w:t>the</w:t>
      </w:r>
    </w:p>
    <w:p>
      <w:pPr>
        <w:pStyle w:val="BodyText"/>
        <w:spacing w:after="0" w:line="244" w:lineRule="auto"/>
        <w:jc w:val="both"/>
        <w:sectPr>
          <w:pgSz w:w="8570" w:h="12890"/>
          <w:pgMar w:header="738" w:footer="0" w:top="960" w:bottom="280" w:left="850" w:right="850"/>
        </w:sectPr>
      </w:pPr>
    </w:p>
    <w:p>
      <w:pPr>
        <w:pStyle w:val="BodyText"/>
        <w:spacing w:before="129"/>
      </w:pPr>
    </w:p>
    <w:p>
      <w:pPr>
        <w:pStyle w:val="BodyText"/>
        <w:spacing w:line="244" w:lineRule="auto"/>
        <w:ind w:left="228" w:right="181"/>
        <w:jc w:val="both"/>
      </w:pPr>
      <w:r>
        <w:rPr/>
        <w:t>playing field is level; all market participants have access to the same timely information on actual order flow.</w:t>
      </w:r>
    </w:p>
    <w:p>
      <w:pPr>
        <w:pStyle w:val="BodyText"/>
        <w:spacing w:line="242" w:lineRule="auto"/>
        <w:ind w:left="228" w:right="181" w:firstLine="358"/>
        <w:jc w:val="both"/>
      </w:pPr>
      <w:r>
        <w:rPr>
          <w:w w:val="105"/>
        </w:rPr>
        <w:t>Rising</w:t>
      </w:r>
      <w:r>
        <w:rPr>
          <w:spacing w:val="-6"/>
          <w:w w:val="105"/>
        </w:rPr>
        <w:t> </w:t>
      </w:r>
      <w:r>
        <w:rPr>
          <w:w w:val="105"/>
        </w:rPr>
        <w:t>price</w:t>
      </w:r>
      <w:r>
        <w:rPr>
          <w:spacing w:val="-7"/>
          <w:w w:val="105"/>
        </w:rPr>
        <w:t> </w:t>
      </w:r>
      <w:r>
        <w:rPr>
          <w:w w:val="105"/>
        </w:rPr>
        <w:t>on</w:t>
      </w:r>
      <w:r>
        <w:rPr>
          <w:spacing w:val="-6"/>
          <w:w w:val="105"/>
        </w:rPr>
        <w:t> </w:t>
      </w:r>
      <w:r>
        <w:rPr>
          <w:w w:val="105"/>
        </w:rPr>
        <w:t>increasing</w:t>
      </w:r>
      <w:r>
        <w:rPr>
          <w:spacing w:val="-6"/>
          <w:w w:val="105"/>
        </w:rPr>
        <w:t> </w:t>
      </w:r>
      <w:r>
        <w:rPr>
          <w:w w:val="105"/>
        </w:rPr>
        <w:t>volume</w:t>
      </w:r>
      <w:r>
        <w:rPr>
          <w:spacing w:val="-6"/>
          <w:w w:val="105"/>
        </w:rPr>
        <w:t> </w:t>
      </w:r>
      <w:r>
        <w:rPr>
          <w:w w:val="105"/>
        </w:rPr>
        <w:t>reveals</w:t>
      </w:r>
      <w:r>
        <w:rPr>
          <w:spacing w:val="-6"/>
          <w:w w:val="105"/>
        </w:rPr>
        <w:t> </w:t>
      </w:r>
      <w:r>
        <w:rPr>
          <w:w w:val="105"/>
        </w:rPr>
        <w:t>the</w:t>
      </w:r>
      <w:r>
        <w:rPr>
          <w:spacing w:val="-6"/>
          <w:w w:val="105"/>
        </w:rPr>
        <w:t> </w:t>
      </w:r>
      <w:r>
        <w:rPr>
          <w:w w:val="105"/>
        </w:rPr>
        <w:t>fact</w:t>
      </w:r>
      <w:r>
        <w:rPr>
          <w:spacing w:val="-6"/>
          <w:w w:val="105"/>
        </w:rPr>
        <w:t> </w:t>
      </w:r>
      <w:r>
        <w:rPr>
          <w:w w:val="105"/>
        </w:rPr>
        <w:t>that</w:t>
      </w:r>
      <w:r>
        <w:rPr>
          <w:spacing w:val="-6"/>
          <w:w w:val="105"/>
        </w:rPr>
        <w:t> </w:t>
      </w:r>
      <w:r>
        <w:rPr>
          <w:w w:val="105"/>
        </w:rPr>
        <w:t>value</w:t>
      </w:r>
      <w:r>
        <w:rPr>
          <w:spacing w:val="-6"/>
          <w:w w:val="105"/>
        </w:rPr>
        <w:t> </w:t>
      </w:r>
      <w:r>
        <w:rPr>
          <w:w w:val="105"/>
        </w:rPr>
        <w:t>is</w:t>
      </w:r>
      <w:r>
        <w:rPr>
          <w:spacing w:val="-6"/>
          <w:w w:val="105"/>
        </w:rPr>
        <w:t> </w:t>
      </w:r>
      <w:r>
        <w:rPr>
          <w:w w:val="105"/>
        </w:rPr>
        <w:t>rising </w:t>
      </w:r>
      <w:r>
        <w:rPr>
          <w:spacing w:val="-2"/>
          <w:w w:val="105"/>
        </w:rPr>
        <w:t>(“I’m</w:t>
      </w:r>
      <w:r>
        <w:rPr>
          <w:spacing w:val="-7"/>
          <w:w w:val="105"/>
        </w:rPr>
        <w:t> </w:t>
      </w:r>
      <w:r>
        <w:rPr>
          <w:spacing w:val="-2"/>
          <w:w w:val="105"/>
        </w:rPr>
        <w:t>bid</w:t>
      </w:r>
      <w:r>
        <w:rPr>
          <w:spacing w:val="-7"/>
          <w:w w:val="105"/>
        </w:rPr>
        <w:t> </w:t>
      </w:r>
      <w:r>
        <w:rPr>
          <w:rFonts w:ascii="Georgia" w:hAnsi="Georgia"/>
          <w:i/>
          <w:spacing w:val="-2"/>
          <w:w w:val="105"/>
        </w:rPr>
        <w:t>nine</w:t>
      </w:r>
      <w:r>
        <w:rPr>
          <w:rFonts w:ascii="Georgia" w:hAnsi="Georgia"/>
          <w:i/>
          <w:spacing w:val="-7"/>
          <w:w w:val="105"/>
        </w:rPr>
        <w:t> </w:t>
      </w:r>
      <w:r>
        <w:rPr>
          <w:rFonts w:ascii="Georgia" w:hAnsi="Georgia"/>
          <w:i/>
          <w:spacing w:val="-2"/>
          <w:w w:val="105"/>
        </w:rPr>
        <w:t>hundred,</w:t>
      </w:r>
      <w:r>
        <w:rPr>
          <w:rFonts w:ascii="Georgia" w:hAnsi="Georgia"/>
          <w:i/>
          <w:spacing w:val="-11"/>
          <w:w w:val="105"/>
        </w:rPr>
        <w:t> </w:t>
      </w:r>
      <w:r>
        <w:rPr>
          <w:spacing w:val="-2"/>
          <w:w w:val="105"/>
        </w:rPr>
        <w:t>now</w:t>
      </w:r>
      <w:r>
        <w:rPr>
          <w:spacing w:val="-6"/>
          <w:w w:val="105"/>
        </w:rPr>
        <w:t> </w:t>
      </w:r>
      <w:r>
        <w:rPr>
          <w:rFonts w:ascii="Georgia" w:hAnsi="Georgia"/>
          <w:i/>
          <w:spacing w:val="-2"/>
          <w:w w:val="105"/>
        </w:rPr>
        <w:t>nine</w:t>
      </w:r>
      <w:r>
        <w:rPr>
          <w:rFonts w:ascii="Georgia" w:hAnsi="Georgia"/>
          <w:i/>
          <w:spacing w:val="-7"/>
          <w:w w:val="105"/>
        </w:rPr>
        <w:t> </w:t>
      </w:r>
      <w:r>
        <w:rPr>
          <w:rFonts w:ascii="Georgia" w:hAnsi="Georgia"/>
          <w:i/>
          <w:spacing w:val="-2"/>
          <w:w w:val="105"/>
        </w:rPr>
        <w:t>and</w:t>
      </w:r>
      <w:r>
        <w:rPr>
          <w:rFonts w:ascii="Georgia" w:hAnsi="Georgia"/>
          <w:i/>
          <w:spacing w:val="-7"/>
          <w:w w:val="105"/>
        </w:rPr>
        <w:t> </w:t>
      </w:r>
      <w:r>
        <w:rPr>
          <w:rFonts w:ascii="Georgia" w:hAnsi="Georgia"/>
          <w:i/>
          <w:spacing w:val="-2"/>
          <w:w w:val="105"/>
        </w:rPr>
        <w:t>a</w:t>
      </w:r>
      <w:r>
        <w:rPr>
          <w:rFonts w:ascii="Georgia" w:hAnsi="Georgia"/>
          <w:i/>
          <w:spacing w:val="-7"/>
          <w:w w:val="105"/>
        </w:rPr>
        <w:t> </w:t>
      </w:r>
      <w:r>
        <w:rPr>
          <w:rFonts w:ascii="Georgia" w:hAnsi="Georgia"/>
          <w:i/>
          <w:spacing w:val="-2"/>
          <w:w w:val="105"/>
        </w:rPr>
        <w:t>quarter</w:t>
      </w:r>
      <w:r>
        <w:rPr>
          <w:spacing w:val="-2"/>
          <w:w w:val="105"/>
        </w:rPr>
        <w:t>.</w:t>
      </w:r>
      <w:r>
        <w:rPr>
          <w:spacing w:val="-7"/>
          <w:w w:val="105"/>
        </w:rPr>
        <w:t> </w:t>
      </w:r>
      <w:r>
        <w:rPr>
          <w:spacing w:val="-2"/>
          <w:w w:val="105"/>
        </w:rPr>
        <w:t>I’m</w:t>
      </w:r>
      <w:r>
        <w:rPr>
          <w:spacing w:val="-7"/>
          <w:w w:val="105"/>
        </w:rPr>
        <w:t> </w:t>
      </w:r>
      <w:r>
        <w:rPr>
          <w:spacing w:val="-2"/>
          <w:w w:val="105"/>
        </w:rPr>
        <w:t>bid</w:t>
      </w:r>
      <w:r>
        <w:rPr>
          <w:spacing w:val="-7"/>
          <w:w w:val="105"/>
        </w:rPr>
        <w:t> </w:t>
      </w:r>
      <w:r>
        <w:rPr>
          <w:spacing w:val="-2"/>
          <w:w w:val="105"/>
        </w:rPr>
        <w:t>nine</w:t>
      </w:r>
      <w:r>
        <w:rPr>
          <w:spacing w:val="-7"/>
          <w:w w:val="105"/>
        </w:rPr>
        <w:t> </w:t>
      </w:r>
      <w:r>
        <w:rPr>
          <w:spacing w:val="-2"/>
          <w:w w:val="105"/>
        </w:rPr>
        <w:t>and</w:t>
      </w:r>
      <w:r>
        <w:rPr>
          <w:spacing w:val="-7"/>
          <w:w w:val="105"/>
        </w:rPr>
        <w:t> </w:t>
      </w:r>
      <w:r>
        <w:rPr>
          <w:spacing w:val="-2"/>
          <w:w w:val="105"/>
        </w:rPr>
        <w:t>a</w:t>
      </w:r>
      <w:r>
        <w:rPr>
          <w:spacing w:val="-7"/>
          <w:w w:val="105"/>
        </w:rPr>
        <w:t> </w:t>
      </w:r>
      <w:r>
        <w:rPr>
          <w:spacing w:val="-2"/>
          <w:w w:val="105"/>
        </w:rPr>
        <w:t>quar- </w:t>
      </w:r>
      <w:r>
        <w:rPr>
          <w:w w:val="105"/>
        </w:rPr>
        <w:t>ter</w:t>
      </w:r>
      <w:r>
        <w:rPr>
          <w:spacing w:val="-12"/>
          <w:w w:val="105"/>
        </w:rPr>
        <w:t> </w:t>
      </w:r>
      <w:r>
        <w:rPr>
          <w:rFonts w:ascii="Verdana" w:hAnsi="Verdana"/>
          <w:i/>
          <w:spacing w:val="22"/>
          <w:w w:val="105"/>
        </w:rPr>
        <w:t>...</w:t>
      </w:r>
      <w:r>
        <w:rPr>
          <w:rFonts w:ascii="Verdana" w:hAnsi="Verdana"/>
          <w:i/>
          <w:spacing w:val="-19"/>
          <w:w w:val="105"/>
        </w:rPr>
        <w:t> </w:t>
      </w:r>
      <w:r>
        <w:rPr>
          <w:w w:val="105"/>
        </w:rPr>
        <w:t>now</w:t>
      </w:r>
      <w:r>
        <w:rPr>
          <w:spacing w:val="-11"/>
          <w:w w:val="105"/>
        </w:rPr>
        <w:t> </w:t>
      </w:r>
      <w:r>
        <w:rPr>
          <w:rFonts w:ascii="Georgia" w:hAnsi="Georgia"/>
          <w:i/>
          <w:w w:val="105"/>
        </w:rPr>
        <w:t>nine</w:t>
      </w:r>
      <w:r>
        <w:rPr>
          <w:rFonts w:ascii="Georgia" w:hAnsi="Georgia"/>
          <w:i/>
          <w:spacing w:val="-13"/>
          <w:w w:val="105"/>
        </w:rPr>
        <w:t> </w:t>
      </w:r>
      <w:r>
        <w:rPr>
          <w:rFonts w:ascii="Georgia" w:hAnsi="Georgia"/>
          <w:i/>
          <w:w w:val="105"/>
        </w:rPr>
        <w:t>fifty.</w:t>
      </w:r>
      <w:r>
        <w:rPr>
          <w:rFonts w:ascii="Georgia" w:hAnsi="Georgia"/>
          <w:i/>
          <w:spacing w:val="-12"/>
          <w:w w:val="105"/>
        </w:rPr>
        <w:t> </w:t>
      </w:r>
      <w:r>
        <w:rPr>
          <w:w w:val="105"/>
        </w:rPr>
        <w:t>I’m</w:t>
      </w:r>
      <w:r>
        <w:rPr>
          <w:spacing w:val="-11"/>
          <w:w w:val="105"/>
        </w:rPr>
        <w:t> </w:t>
      </w:r>
      <w:r>
        <w:rPr>
          <w:w w:val="105"/>
        </w:rPr>
        <w:t>bid</w:t>
      </w:r>
      <w:r>
        <w:rPr>
          <w:spacing w:val="-8"/>
          <w:w w:val="105"/>
        </w:rPr>
        <w:t> </w:t>
      </w:r>
      <w:r>
        <w:rPr>
          <w:rFonts w:ascii="Georgia" w:hAnsi="Georgia"/>
          <w:i/>
          <w:w w:val="105"/>
        </w:rPr>
        <w:t>nine</w:t>
      </w:r>
      <w:r>
        <w:rPr>
          <w:rFonts w:ascii="Georgia" w:hAnsi="Georgia"/>
          <w:i/>
          <w:spacing w:val="-8"/>
          <w:w w:val="105"/>
        </w:rPr>
        <w:t> </w:t>
      </w:r>
      <w:r>
        <w:rPr>
          <w:rFonts w:ascii="Georgia" w:hAnsi="Georgia"/>
          <w:i/>
          <w:w w:val="105"/>
        </w:rPr>
        <w:t>seventy-five.</w:t>
      </w:r>
      <w:r>
        <w:rPr>
          <w:w w:val="105"/>
        </w:rPr>
        <w:t>”)</w:t>
      </w:r>
      <w:r>
        <w:rPr>
          <w:spacing w:val="-8"/>
          <w:w w:val="105"/>
        </w:rPr>
        <w:t> </w:t>
      </w:r>
      <w:r>
        <w:rPr>
          <w:w w:val="105"/>
        </w:rPr>
        <w:t>The</w:t>
      </w:r>
      <w:r>
        <w:rPr>
          <w:spacing w:val="-8"/>
          <w:w w:val="105"/>
        </w:rPr>
        <w:t> </w:t>
      </w:r>
      <w:r>
        <w:rPr>
          <w:w w:val="105"/>
        </w:rPr>
        <w:t>same</w:t>
      </w:r>
      <w:r>
        <w:rPr>
          <w:spacing w:val="-8"/>
          <w:w w:val="105"/>
        </w:rPr>
        <w:t> </w:t>
      </w:r>
      <w:r>
        <w:rPr>
          <w:w w:val="105"/>
        </w:rPr>
        <w:t>scenario</w:t>
      </w:r>
      <w:r>
        <w:rPr>
          <w:spacing w:val="-8"/>
          <w:w w:val="105"/>
        </w:rPr>
        <w:t> </w:t>
      </w:r>
      <w:r>
        <w:rPr>
          <w:w w:val="105"/>
        </w:rPr>
        <w:t>on decreasing</w:t>
      </w:r>
      <w:r>
        <w:rPr>
          <w:w w:val="105"/>
        </w:rPr>
        <w:t> volume</w:t>
      </w:r>
      <w:r>
        <w:rPr>
          <w:w w:val="105"/>
        </w:rPr>
        <w:t> would</w:t>
      </w:r>
      <w:r>
        <w:rPr>
          <w:w w:val="105"/>
        </w:rPr>
        <w:t> be</w:t>
      </w:r>
      <w:r>
        <w:rPr>
          <w:w w:val="105"/>
        </w:rPr>
        <w:t> neutral</w:t>
      </w:r>
      <w:r>
        <w:rPr>
          <w:w w:val="105"/>
        </w:rPr>
        <w:t> at</w:t>
      </w:r>
      <w:r>
        <w:rPr>
          <w:w w:val="105"/>
        </w:rPr>
        <w:t> best,</w:t>
      </w:r>
      <w:r>
        <w:rPr>
          <w:w w:val="105"/>
        </w:rPr>
        <w:t> indicating</w:t>
      </w:r>
      <w:r>
        <w:rPr>
          <w:w w:val="105"/>
        </w:rPr>
        <w:t> that</w:t>
      </w:r>
      <w:r>
        <w:rPr>
          <w:w w:val="105"/>
        </w:rPr>
        <w:t> the</w:t>
      </w:r>
      <w:r>
        <w:rPr>
          <w:w w:val="105"/>
        </w:rPr>
        <w:t> auction is</w:t>
      </w:r>
      <w:r>
        <w:rPr>
          <w:spacing w:val="-5"/>
          <w:w w:val="105"/>
        </w:rPr>
        <w:t> </w:t>
      </w:r>
      <w:r>
        <w:rPr>
          <w:w w:val="105"/>
        </w:rPr>
        <w:t>losing</w:t>
      </w:r>
      <w:r>
        <w:rPr>
          <w:spacing w:val="-4"/>
          <w:w w:val="105"/>
        </w:rPr>
        <w:t> </w:t>
      </w:r>
      <w:r>
        <w:rPr>
          <w:w w:val="105"/>
        </w:rPr>
        <w:t>momentum</w:t>
      </w:r>
      <w:r>
        <w:rPr>
          <w:spacing w:val="-4"/>
          <w:w w:val="105"/>
        </w:rPr>
        <w:t> </w:t>
      </w:r>
      <w:r>
        <w:rPr>
          <w:w w:val="105"/>
        </w:rPr>
        <w:t>(“Do</w:t>
      </w:r>
      <w:r>
        <w:rPr>
          <w:spacing w:val="-5"/>
          <w:w w:val="105"/>
        </w:rPr>
        <w:t> </w:t>
      </w:r>
      <w:r>
        <w:rPr>
          <w:w w:val="105"/>
        </w:rPr>
        <w:t>I</w:t>
      </w:r>
      <w:r>
        <w:rPr>
          <w:spacing w:val="-5"/>
          <w:w w:val="105"/>
        </w:rPr>
        <w:t> </w:t>
      </w:r>
      <w:r>
        <w:rPr>
          <w:w w:val="105"/>
        </w:rPr>
        <w:t>hear</w:t>
      </w:r>
      <w:r>
        <w:rPr>
          <w:spacing w:val="-4"/>
          <w:w w:val="105"/>
        </w:rPr>
        <w:t> </w:t>
      </w:r>
      <w:r>
        <w:rPr>
          <w:w w:val="105"/>
        </w:rPr>
        <w:t>nine</w:t>
      </w:r>
      <w:r>
        <w:rPr>
          <w:spacing w:val="-5"/>
          <w:w w:val="105"/>
        </w:rPr>
        <w:t> </w:t>
      </w:r>
      <w:r>
        <w:rPr>
          <w:w w:val="105"/>
        </w:rPr>
        <w:t>fifty</w:t>
      </w:r>
      <w:r>
        <w:rPr>
          <w:spacing w:val="-5"/>
          <w:w w:val="105"/>
        </w:rPr>
        <w:t> </w:t>
      </w:r>
      <w:r>
        <w:rPr>
          <w:w w:val="105"/>
        </w:rPr>
        <w:t>for</w:t>
      </w:r>
      <w:r>
        <w:rPr>
          <w:spacing w:val="-5"/>
          <w:w w:val="105"/>
        </w:rPr>
        <w:t> </w:t>
      </w:r>
      <w:r>
        <w:rPr>
          <w:w w:val="105"/>
        </w:rPr>
        <w:t>this</w:t>
      </w:r>
      <w:r>
        <w:rPr>
          <w:spacing w:val="-5"/>
          <w:w w:val="105"/>
        </w:rPr>
        <w:t> </w:t>
      </w:r>
      <w:r>
        <w:rPr>
          <w:w w:val="105"/>
        </w:rPr>
        <w:t>superlative</w:t>
      </w:r>
      <w:r>
        <w:rPr>
          <w:spacing w:val="-4"/>
          <w:w w:val="105"/>
        </w:rPr>
        <w:t> </w:t>
      </w:r>
      <w:r>
        <w:rPr>
          <w:w w:val="105"/>
        </w:rPr>
        <w:t>example</w:t>
      </w:r>
      <w:r>
        <w:rPr>
          <w:spacing w:val="-4"/>
          <w:w w:val="105"/>
        </w:rPr>
        <w:t> </w:t>
      </w:r>
      <w:r>
        <w:rPr>
          <w:w w:val="105"/>
        </w:rPr>
        <w:t>of </w:t>
      </w:r>
      <w:r>
        <w:rPr/>
        <w:t>fifteenth century landscape?”). As markets conduct their business through continuous two-way auctions, declining price on increasing volume is</w:t>
      </w:r>
      <w:r>
        <w:rPr>
          <w:spacing w:val="-1"/>
        </w:rPr>
        <w:t> </w:t>
      </w:r>
      <w:r>
        <w:rPr/>
        <w:t>bear- </w:t>
      </w:r>
      <w:r>
        <w:rPr>
          <w:w w:val="105"/>
        </w:rPr>
        <w:t>ish,</w:t>
      </w:r>
      <w:r>
        <w:rPr>
          <w:spacing w:val="-3"/>
          <w:w w:val="105"/>
        </w:rPr>
        <w:t> </w:t>
      </w:r>
      <w:r>
        <w:rPr>
          <w:w w:val="105"/>
        </w:rPr>
        <w:t>and</w:t>
      </w:r>
      <w:r>
        <w:rPr>
          <w:spacing w:val="-3"/>
          <w:w w:val="105"/>
        </w:rPr>
        <w:t> </w:t>
      </w:r>
      <w:r>
        <w:rPr>
          <w:w w:val="105"/>
        </w:rPr>
        <w:t>decreasing</w:t>
      </w:r>
      <w:r>
        <w:rPr>
          <w:spacing w:val="-2"/>
          <w:w w:val="105"/>
        </w:rPr>
        <w:t> </w:t>
      </w:r>
      <w:r>
        <w:rPr>
          <w:w w:val="105"/>
        </w:rPr>
        <w:t>volume</w:t>
      </w:r>
      <w:r>
        <w:rPr>
          <w:spacing w:val="-3"/>
          <w:w w:val="105"/>
        </w:rPr>
        <w:t> </w:t>
      </w:r>
      <w:r>
        <w:rPr>
          <w:w w:val="105"/>
        </w:rPr>
        <w:t>is</w:t>
      </w:r>
      <w:r>
        <w:rPr>
          <w:spacing w:val="-3"/>
          <w:w w:val="105"/>
        </w:rPr>
        <w:t> </w:t>
      </w:r>
      <w:r>
        <w:rPr>
          <w:w w:val="105"/>
        </w:rPr>
        <w:t>either</w:t>
      </w:r>
      <w:r>
        <w:rPr>
          <w:spacing w:val="-3"/>
          <w:w w:val="105"/>
        </w:rPr>
        <w:t> </w:t>
      </w:r>
      <w:r>
        <w:rPr>
          <w:w w:val="105"/>
        </w:rPr>
        <w:t>neutral</w:t>
      </w:r>
      <w:r>
        <w:rPr>
          <w:spacing w:val="-2"/>
          <w:w w:val="105"/>
        </w:rPr>
        <w:t> </w:t>
      </w:r>
      <w:r>
        <w:rPr>
          <w:w w:val="105"/>
        </w:rPr>
        <w:t>or</w:t>
      </w:r>
      <w:r>
        <w:rPr>
          <w:spacing w:val="-3"/>
          <w:w w:val="105"/>
        </w:rPr>
        <w:t> </w:t>
      </w:r>
      <w:r>
        <w:rPr>
          <w:w w:val="105"/>
        </w:rPr>
        <w:t>bullish.</w:t>
      </w:r>
    </w:p>
    <w:p>
      <w:pPr>
        <w:pStyle w:val="BodyText"/>
        <w:spacing w:line="244" w:lineRule="auto" w:before="7"/>
        <w:ind w:left="228" w:right="181" w:firstLine="358"/>
        <w:jc w:val="both"/>
      </w:pPr>
      <w:r>
        <w:rPr/>
        <w:t>The final analysis of any given auction or trading day is highly depen- dent upon the variance-from-mean volume. Remember, the principles we have discussed are applicable for all timeframes. This can be extremely confusing until you learn to identify which timeframes are active. For example, if the markets are demonstrating intermediate-term balance, as well as short-term balance, volume is likely to be of lesser importance to</w:t>
      </w:r>
      <w:r>
        <w:rPr>
          <w:spacing w:val="40"/>
        </w:rPr>
        <w:t> </w:t>
      </w:r>
      <w:r>
        <w:rPr/>
        <w:t>the long-term trader. However, should the market approach or break out</w:t>
      </w:r>
      <w:r>
        <w:rPr>
          <w:spacing w:val="80"/>
          <w:w w:val="150"/>
        </w:rPr>
        <w:t> </w:t>
      </w:r>
      <w:r>
        <w:rPr/>
        <w:t>of either of the extremes of the intermediate-term range, the long-term in- vestor/trader would definitely be concerned with volume.</w:t>
      </w:r>
    </w:p>
    <w:p>
      <w:pPr>
        <w:pStyle w:val="BodyText"/>
        <w:spacing w:line="244" w:lineRule="auto"/>
        <w:ind w:left="228" w:right="182" w:firstLine="358"/>
        <w:jc w:val="both"/>
      </w:pPr>
      <w:r>
        <w:rPr/>
        <w:t>Most serious traders and investors are familiar with the term “re- gression to mean.” This simple concept is at the core of the current discussion—attempted breakouts that result in decreasing volume are likely to see price revert back toward the mean. Attempted breakouts that result in increasing volume, however, reveal that new, aggressive partici- pants have entered the market. In these circumstances, new value areas</w:t>
      </w:r>
      <w:r>
        <w:rPr>
          <w:spacing w:val="80"/>
        </w:rPr>
        <w:t> </w:t>
      </w:r>
      <w:r>
        <w:rPr/>
        <w:t>are likely to be established for all timeframes.</w:t>
      </w:r>
    </w:p>
    <w:p>
      <w:pPr>
        <w:pStyle w:val="BodyText"/>
        <w:spacing w:line="244" w:lineRule="auto"/>
        <w:ind w:left="228" w:right="181" w:firstLine="358"/>
        <w:jc w:val="both"/>
      </w:pPr>
      <w:r>
        <w:rPr/>
        <w:t>We have continually stressed the importance of context. The following examination of </w:t>
      </w:r>
      <w:r>
        <w:rPr>
          <w:rFonts w:ascii="Georgia" w:hAnsi="Georgia"/>
          <w:i/>
        </w:rPr>
        <w:t>attempted direction </w:t>
      </w:r>
      <w:r>
        <w:rPr/>
        <w:t>is no exception. The first step in prop- erly assessing the relevance of volume is to determine which direction the market was attempting to auction when that volume was established—an assessment that can often be difficult. If the attempted direction cannot be determined, then it is not wise to make a volume assessment; the market was</w:t>
      </w:r>
      <w:r>
        <w:rPr>
          <w:spacing w:val="-2"/>
        </w:rPr>
        <w:t> </w:t>
      </w:r>
      <w:r>
        <w:rPr/>
        <w:t>probably</w:t>
      </w:r>
      <w:r>
        <w:rPr>
          <w:spacing w:val="-2"/>
        </w:rPr>
        <w:t> </w:t>
      </w:r>
      <w:r>
        <w:rPr/>
        <w:t>balanced,</w:t>
      </w:r>
      <w:r>
        <w:rPr>
          <w:spacing w:val="-2"/>
        </w:rPr>
        <w:t> </w:t>
      </w:r>
      <w:r>
        <w:rPr/>
        <w:t>and</w:t>
      </w:r>
      <w:r>
        <w:rPr>
          <w:spacing w:val="-2"/>
        </w:rPr>
        <w:t> </w:t>
      </w:r>
      <w:r>
        <w:rPr/>
        <w:t>the</w:t>
      </w:r>
      <w:r>
        <w:rPr>
          <w:spacing w:val="-2"/>
        </w:rPr>
        <w:t> </w:t>
      </w:r>
      <w:r>
        <w:rPr/>
        <w:t>auctions</w:t>
      </w:r>
      <w:r>
        <w:rPr>
          <w:spacing w:val="-2"/>
        </w:rPr>
        <w:t> </w:t>
      </w:r>
      <w:r>
        <w:rPr/>
        <w:t>rotated</w:t>
      </w:r>
      <w:r>
        <w:rPr>
          <w:spacing w:val="-2"/>
        </w:rPr>
        <w:t> </w:t>
      </w:r>
      <w:r>
        <w:rPr/>
        <w:t>relatively</w:t>
      </w:r>
      <w:r>
        <w:rPr>
          <w:spacing w:val="-2"/>
        </w:rPr>
        <w:t> </w:t>
      </w:r>
      <w:r>
        <w:rPr/>
        <w:t>equally</w:t>
      </w:r>
      <w:r>
        <w:rPr>
          <w:spacing w:val="-2"/>
        </w:rPr>
        <w:t> </w:t>
      </w:r>
      <w:r>
        <w:rPr/>
        <w:t>between high</w:t>
      </w:r>
      <w:r>
        <w:rPr>
          <w:spacing w:val="-3"/>
        </w:rPr>
        <w:t> </w:t>
      </w:r>
      <w:r>
        <w:rPr/>
        <w:t>and</w:t>
      </w:r>
      <w:r>
        <w:rPr>
          <w:spacing w:val="-3"/>
        </w:rPr>
        <w:t> </w:t>
      </w:r>
      <w:r>
        <w:rPr/>
        <w:t>low.</w:t>
      </w:r>
      <w:r>
        <w:rPr>
          <w:spacing w:val="-3"/>
        </w:rPr>
        <w:t> </w:t>
      </w:r>
      <w:r>
        <w:rPr/>
        <w:t>In</w:t>
      </w:r>
      <w:r>
        <w:rPr>
          <w:spacing w:val="-3"/>
        </w:rPr>
        <w:t> </w:t>
      </w:r>
      <w:r>
        <w:rPr/>
        <w:t>Figure</w:t>
      </w:r>
      <w:r>
        <w:rPr>
          <w:spacing w:val="-3"/>
        </w:rPr>
        <w:t> </w:t>
      </w:r>
      <w:r>
        <w:rPr/>
        <w:t>4.6,</w:t>
      </w:r>
      <w:r>
        <w:rPr>
          <w:spacing w:val="-3"/>
        </w:rPr>
        <w:t> </w:t>
      </w:r>
      <w:r>
        <w:rPr/>
        <w:t>for</w:t>
      </w:r>
      <w:r>
        <w:rPr>
          <w:spacing w:val="-3"/>
        </w:rPr>
        <w:t> </w:t>
      </w:r>
      <w:r>
        <w:rPr/>
        <w:t>example,</w:t>
      </w:r>
      <w:r>
        <w:rPr>
          <w:spacing w:val="-1"/>
        </w:rPr>
        <w:t> </w:t>
      </w:r>
      <w:r>
        <w:rPr/>
        <w:t>the</w:t>
      </w:r>
      <w:r>
        <w:rPr>
          <w:spacing w:val="-3"/>
        </w:rPr>
        <w:t> </w:t>
      </w:r>
      <w:r>
        <w:rPr/>
        <w:t>market</w:t>
      </w:r>
      <w:r>
        <w:rPr>
          <w:spacing w:val="-1"/>
        </w:rPr>
        <w:t> </w:t>
      </w:r>
      <w:r>
        <w:rPr/>
        <w:t>opened</w:t>
      </w:r>
      <w:r>
        <w:rPr>
          <w:spacing w:val="-1"/>
        </w:rPr>
        <w:t> </w:t>
      </w:r>
      <w:r>
        <w:rPr/>
        <w:t>near</w:t>
      </w:r>
      <w:r>
        <w:rPr>
          <w:spacing w:val="-3"/>
        </w:rPr>
        <w:t> </w:t>
      </w:r>
      <w:r>
        <w:rPr/>
        <w:t>the</w:t>
      </w:r>
      <w:r>
        <w:rPr>
          <w:spacing w:val="-3"/>
        </w:rPr>
        <w:t> </w:t>
      </w:r>
      <w:r>
        <w:rPr/>
        <w:t>high</w:t>
      </w:r>
      <w:r>
        <w:rPr>
          <w:spacing w:val="-3"/>
        </w:rPr>
        <w:t> </w:t>
      </w:r>
      <w:r>
        <w:rPr/>
        <w:t>of the daily range, traded lower, rotating several times above and below the midpoint, and finally finished near the highs for the day. In this instance,</w:t>
      </w:r>
      <w:r>
        <w:rPr>
          <w:spacing w:val="80"/>
        </w:rPr>
        <w:t> </w:t>
      </w:r>
      <w:r>
        <w:rPr/>
        <w:t>we don’t see any clear signs of attempted direction. For those trading very short timeframes, such as 5- and 10-minute bars, there may have been clearly defined attempted direction. As your timeframe lengthens, how- ever, determining attempted direction on this day became non-productive.</w:t>
      </w:r>
    </w:p>
    <w:p>
      <w:pPr>
        <w:pStyle w:val="BodyText"/>
        <w:spacing w:line="244" w:lineRule="auto"/>
        <w:ind w:left="228" w:right="181" w:firstLine="358"/>
        <w:jc w:val="both"/>
      </w:pPr>
      <w:r>
        <w:rPr/>
        <w:t>In Figure 4.7 (see page 54), it’s relatively easy to observe that the day’s attempted direction was up as the market opened near the low and closed near</w:t>
      </w:r>
      <w:r>
        <w:rPr>
          <w:spacing w:val="32"/>
        </w:rPr>
        <w:t> </w:t>
      </w:r>
      <w:r>
        <w:rPr/>
        <w:t>the</w:t>
      </w:r>
      <w:r>
        <w:rPr>
          <w:spacing w:val="32"/>
        </w:rPr>
        <w:t> </w:t>
      </w:r>
      <w:r>
        <w:rPr/>
        <w:t>high.</w:t>
      </w:r>
      <w:r>
        <w:rPr>
          <w:spacing w:val="32"/>
        </w:rPr>
        <w:t> </w:t>
      </w:r>
      <w:r>
        <w:rPr/>
        <w:t>But</w:t>
      </w:r>
      <w:r>
        <w:rPr>
          <w:spacing w:val="32"/>
        </w:rPr>
        <w:t> </w:t>
      </w:r>
      <w:r>
        <w:rPr/>
        <w:t>let’s</w:t>
      </w:r>
      <w:r>
        <w:rPr>
          <w:spacing w:val="32"/>
        </w:rPr>
        <w:t> </w:t>
      </w:r>
      <w:r>
        <w:rPr/>
        <w:t>consider</w:t>
      </w:r>
      <w:r>
        <w:rPr>
          <w:spacing w:val="32"/>
        </w:rPr>
        <w:t> </w:t>
      </w:r>
      <w:r>
        <w:rPr/>
        <w:t>a</w:t>
      </w:r>
      <w:r>
        <w:rPr>
          <w:spacing w:val="32"/>
        </w:rPr>
        <w:t> </w:t>
      </w:r>
      <w:r>
        <w:rPr/>
        <w:t>more</w:t>
      </w:r>
      <w:r>
        <w:rPr>
          <w:spacing w:val="32"/>
        </w:rPr>
        <w:t> </w:t>
      </w:r>
      <w:r>
        <w:rPr/>
        <w:t>complex</w:t>
      </w:r>
      <w:r>
        <w:rPr>
          <w:spacing w:val="32"/>
        </w:rPr>
        <w:t> </w:t>
      </w:r>
      <w:r>
        <w:rPr/>
        <w:t>example,</w:t>
      </w:r>
      <w:r>
        <w:rPr>
          <w:spacing w:val="32"/>
        </w:rPr>
        <w:t> </w:t>
      </w:r>
      <w:r>
        <w:rPr/>
        <w:t>one</w:t>
      </w:r>
      <w:r>
        <w:rPr>
          <w:spacing w:val="32"/>
        </w:rPr>
        <w:t> </w:t>
      </w:r>
      <w:r>
        <w:rPr/>
        <w:t>in</w:t>
      </w:r>
      <w:r>
        <w:rPr>
          <w:spacing w:val="32"/>
        </w:rPr>
        <w:t> </w:t>
      </w:r>
      <w:r>
        <w:rPr/>
        <w:t>which</w:t>
      </w:r>
    </w:p>
    <w:p>
      <w:pPr>
        <w:pStyle w:val="BodyText"/>
        <w:spacing w:after="0" w:line="244" w:lineRule="auto"/>
        <w:jc w:val="both"/>
        <w:sectPr>
          <w:pgSz w:w="8570" w:h="12890"/>
          <w:pgMar w:header="738" w:footer="0" w:top="960" w:bottom="280" w:left="850" w:right="850"/>
        </w:sect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31"/>
        <w:rPr>
          <w:sz w:val="24"/>
        </w:rPr>
      </w:pPr>
    </w:p>
    <w:p>
      <w:pPr>
        <w:spacing w:before="0"/>
        <w:ind w:left="4272" w:right="0" w:firstLine="0"/>
        <w:jc w:val="left"/>
        <w:rPr>
          <w:rFonts w:ascii="Arial MT"/>
          <w:sz w:val="24"/>
        </w:rPr>
      </w:pPr>
      <w:r>
        <w:rPr>
          <w:rFonts w:ascii="Arial MT"/>
          <w:sz w:val="24"/>
        </w:rPr>
        <mc:AlternateContent>
          <mc:Choice Requires="wps">
            <w:drawing>
              <wp:anchor distT="0" distB="0" distL="0" distR="0" allowOverlap="1" layoutInCell="1" locked="0" behindDoc="0" simplePos="0" relativeHeight="15761920">
                <wp:simplePos x="0" y="0"/>
                <wp:positionH relativeFrom="page">
                  <wp:posOffset>1421791</wp:posOffset>
                </wp:positionH>
                <wp:positionV relativeFrom="paragraph">
                  <wp:posOffset>-828479</wp:posOffset>
                </wp:positionV>
                <wp:extent cx="1219200" cy="4174490"/>
                <wp:effectExtent l="0" t="0" r="0" b="0"/>
                <wp:wrapNone/>
                <wp:docPr id="380" name="Group 380"/>
                <wp:cNvGraphicFramePr>
                  <a:graphicFrameLocks/>
                </wp:cNvGraphicFramePr>
                <a:graphic>
                  <a:graphicData uri="http://schemas.microsoft.com/office/word/2010/wordprocessingGroup">
                    <wpg:wgp>
                      <wpg:cNvPr id="380" name="Group 380"/>
                      <wpg:cNvGrpSpPr/>
                      <wpg:grpSpPr>
                        <a:xfrm>
                          <a:off x="0" y="0"/>
                          <a:ext cx="1219200" cy="4174490"/>
                          <a:chExt cx="1219200" cy="4174490"/>
                        </a:xfrm>
                      </wpg:grpSpPr>
                      <pic:pic>
                        <pic:nvPicPr>
                          <pic:cNvPr id="381" name="Image 381"/>
                          <pic:cNvPicPr/>
                        </pic:nvPicPr>
                        <pic:blipFill>
                          <a:blip r:embed="rId51" cstate="print"/>
                          <a:stretch>
                            <a:fillRect/>
                          </a:stretch>
                        </pic:blipFill>
                        <pic:spPr>
                          <a:xfrm>
                            <a:off x="0" y="0"/>
                            <a:ext cx="1219200" cy="4174235"/>
                          </a:xfrm>
                          <a:prstGeom prst="rect">
                            <a:avLst/>
                          </a:prstGeom>
                        </pic:spPr>
                      </pic:pic>
                      <pic:pic>
                        <pic:nvPicPr>
                          <pic:cNvPr id="382" name="Image 382"/>
                          <pic:cNvPicPr/>
                        </pic:nvPicPr>
                        <pic:blipFill>
                          <a:blip r:embed="rId52" cstate="print"/>
                          <a:stretch>
                            <a:fillRect/>
                          </a:stretch>
                        </pic:blipFill>
                        <pic:spPr>
                          <a:xfrm>
                            <a:off x="251098" y="1246994"/>
                            <a:ext cx="90970" cy="163487"/>
                          </a:xfrm>
                          <a:prstGeom prst="rect">
                            <a:avLst/>
                          </a:prstGeom>
                        </pic:spPr>
                      </pic:pic>
                      <wps:wsp>
                        <wps:cNvPr id="383" name="Textbox 383"/>
                        <wps:cNvSpPr txBox="1"/>
                        <wps:spPr>
                          <a:xfrm>
                            <a:off x="0" y="0"/>
                            <a:ext cx="1219200" cy="4174490"/>
                          </a:xfrm>
                          <a:prstGeom prst="rect">
                            <a:avLst/>
                          </a:prstGeom>
                        </wps:spPr>
                        <wps:txbx>
                          <w:txbxContent>
                            <w:p>
                              <w:pPr>
                                <w:spacing w:line="242" w:lineRule="auto" w:before="90"/>
                                <w:ind w:left="173" w:right="1612" w:firstLine="0"/>
                                <w:jc w:val="left"/>
                                <w:rPr>
                                  <w:rFonts w:ascii="Arial MT"/>
                                  <w:sz w:val="16"/>
                                </w:rPr>
                              </w:pPr>
                              <w:r>
                                <w:rPr>
                                  <w:rFonts w:ascii="Arial MT"/>
                                  <w:spacing w:val="-10"/>
                                  <w:sz w:val="16"/>
                                </w:rPr>
                                <w:t>G</w:t>
                              </w:r>
                              <w:r>
                                <w:rPr>
                                  <w:rFonts w:ascii="Arial MT"/>
                                  <w:sz w:val="16"/>
                                </w:rPr>
                                <w:t> </w:t>
                              </w:r>
                              <w:r>
                                <w:rPr>
                                  <w:rFonts w:ascii="Arial MT"/>
                                  <w:spacing w:val="-10"/>
                                  <w:sz w:val="16"/>
                                </w:rPr>
                                <w:t>G</w:t>
                              </w:r>
                            </w:p>
                            <w:p>
                              <w:pPr>
                                <w:spacing w:line="244" w:lineRule="auto" w:before="1"/>
                                <w:ind w:left="163" w:right="851" w:firstLine="10"/>
                                <w:jc w:val="left"/>
                                <w:rPr>
                                  <w:rFonts w:ascii="Arial MT"/>
                                  <w:sz w:val="16"/>
                                </w:rPr>
                              </w:pPr>
                              <w:r>
                                <w:rPr>
                                  <w:rFonts w:ascii="Arial MT"/>
                                  <w:spacing w:val="-4"/>
                                  <w:sz w:val="16"/>
                                </w:rPr>
                                <w:t>CGP </w:t>
                              </w:r>
                              <w:r>
                                <w:rPr>
                                  <w:rFonts w:ascii="Arial MT"/>
                                  <w:spacing w:val="-2"/>
                                  <w:sz w:val="16"/>
                                </w:rPr>
                                <w:t>CDEFGP CDEFGP CDEFGP BCDEFGNP BCDEFGNP BCDFGNP BCDFGNP BCDFGN BCDGN BDGHJN BDHJN </w:t>
                              </w:r>
                              <w:r>
                                <w:rPr>
                                  <w:rFonts w:ascii="Arial MT"/>
                                  <w:spacing w:val="-4"/>
                                  <w:sz w:val="16"/>
                                </w:rPr>
                                <w:t>BHJN </w:t>
                              </w:r>
                              <w:r>
                                <w:rPr>
                                  <w:rFonts w:ascii="Arial MT"/>
                                  <w:spacing w:val="-2"/>
                                  <w:sz w:val="16"/>
                                </w:rPr>
                                <w:t>BHJKMN BHJKMN BHJKLM BHJKLM BHJKLM HJKLM HJKLM HJKLM HJKLM HIJKLM HIJKL</w:t>
                              </w:r>
                            </w:p>
                            <w:p>
                              <w:pPr>
                                <w:spacing w:line="242" w:lineRule="auto" w:before="0"/>
                                <w:ind w:left="203" w:right="1474" w:firstLine="0"/>
                                <w:jc w:val="left"/>
                                <w:rPr>
                                  <w:rFonts w:ascii="Arial MT"/>
                                  <w:sz w:val="16"/>
                                </w:rPr>
                              </w:pPr>
                              <w:r>
                                <w:rPr>
                                  <w:rFonts w:ascii="Arial MT"/>
                                  <w:spacing w:val="-4"/>
                                  <w:sz w:val="16"/>
                                </w:rPr>
                                <w:t>IKL </w:t>
                              </w:r>
                              <w:r>
                                <w:rPr>
                                  <w:rFonts w:ascii="Arial MT"/>
                                  <w:spacing w:val="-6"/>
                                  <w:sz w:val="16"/>
                                </w:rPr>
                                <w:t>IL</w:t>
                              </w:r>
                              <w:r>
                                <w:rPr>
                                  <w:rFonts w:ascii="Arial MT"/>
                                  <w:sz w:val="16"/>
                                </w:rPr>
                                <w:t> </w:t>
                              </w:r>
                              <w:r>
                                <w:rPr>
                                  <w:rFonts w:ascii="Arial MT"/>
                                  <w:spacing w:val="-6"/>
                                  <w:sz w:val="16"/>
                                </w:rPr>
                                <w:t>IL</w:t>
                              </w:r>
                              <w:r>
                                <w:rPr>
                                  <w:rFonts w:ascii="Arial MT"/>
                                  <w:sz w:val="16"/>
                                </w:rPr>
                                <w:t> </w:t>
                              </w:r>
                              <w:r>
                                <w:rPr>
                                  <w:rFonts w:ascii="Arial MT"/>
                                  <w:spacing w:val="-6"/>
                                  <w:sz w:val="16"/>
                                </w:rPr>
                                <w:t>IL</w:t>
                              </w:r>
                            </w:p>
                            <w:p>
                              <w:pPr>
                                <w:spacing w:before="5"/>
                                <w:ind w:left="203" w:right="1670" w:firstLine="0"/>
                                <w:jc w:val="both"/>
                                <w:rPr>
                                  <w:rFonts w:ascii="Arial MT"/>
                                  <w:sz w:val="16"/>
                                </w:rPr>
                              </w:pPr>
                              <w:r>
                                <w:rPr>
                                  <w:rFonts w:ascii="Arial MT"/>
                                  <w:spacing w:val="-10"/>
                                  <w:sz w:val="16"/>
                                </w:rPr>
                                <w:t>I</w:t>
                              </w:r>
                              <w:r>
                                <w:rPr>
                                  <w:rFonts w:ascii="Arial MT"/>
                                  <w:sz w:val="16"/>
                                </w:rPr>
                                <w:t> </w:t>
                              </w:r>
                              <w:r>
                                <w:rPr>
                                  <w:rFonts w:ascii="Arial MT"/>
                                  <w:spacing w:val="-10"/>
                                  <w:sz w:val="16"/>
                                </w:rPr>
                                <w:t>I</w:t>
                              </w:r>
                              <w:r>
                                <w:rPr>
                                  <w:rFonts w:ascii="Arial MT"/>
                                  <w:sz w:val="16"/>
                                </w:rPr>
                                <w:t> </w:t>
                              </w:r>
                              <w:r>
                                <w:rPr>
                                  <w:rFonts w:ascii="Arial MT"/>
                                  <w:spacing w:val="-10"/>
                                  <w:sz w:val="16"/>
                                </w:rPr>
                                <w:t>I</w:t>
                              </w:r>
                            </w:p>
                          </w:txbxContent>
                        </wps:txbx>
                        <wps:bodyPr wrap="square" lIns="0" tIns="0" rIns="0" bIns="0" rtlCol="0">
                          <a:noAutofit/>
                        </wps:bodyPr>
                      </wps:wsp>
                    </wpg:wgp>
                  </a:graphicData>
                </a:graphic>
              </wp:anchor>
            </w:drawing>
          </mc:Choice>
          <mc:Fallback>
            <w:pict>
              <v:group style="position:absolute;margin-left:111.952103pt;margin-top:-65.234604pt;width:96pt;height:328.7pt;mso-position-horizontal-relative:page;mso-position-vertical-relative:paragraph;z-index:15761920" id="docshapegroup352" coordorigin="2239,-1305" coordsize="1920,6574">
                <v:shape style="position:absolute;left:2239;top:-1305;width:1920;height:6574" type="#_x0000_t75" id="docshape353" stroked="false">
                  <v:imagedata r:id="rId51" o:title=""/>
                </v:shape>
                <v:shape style="position:absolute;left:2634;top:659;width:144;height:258" type="#_x0000_t75" id="docshape354" stroked="false">
                  <v:imagedata r:id="rId52" o:title=""/>
                </v:shape>
                <v:shape style="position:absolute;left:2239;top:-1305;width:1920;height:6574" type="#_x0000_t202" id="docshape355" filled="false" stroked="false">
                  <v:textbox inset="0,0,0,0">
                    <w:txbxContent>
                      <w:p>
                        <w:pPr>
                          <w:spacing w:line="242" w:lineRule="auto" w:before="90"/>
                          <w:ind w:left="173" w:right="1612" w:firstLine="0"/>
                          <w:jc w:val="left"/>
                          <w:rPr>
                            <w:rFonts w:ascii="Arial MT"/>
                            <w:sz w:val="16"/>
                          </w:rPr>
                        </w:pPr>
                        <w:r>
                          <w:rPr>
                            <w:rFonts w:ascii="Arial MT"/>
                            <w:spacing w:val="-10"/>
                            <w:sz w:val="16"/>
                          </w:rPr>
                          <w:t>G</w:t>
                        </w:r>
                        <w:r>
                          <w:rPr>
                            <w:rFonts w:ascii="Arial MT"/>
                            <w:sz w:val="16"/>
                          </w:rPr>
                          <w:t> </w:t>
                        </w:r>
                        <w:r>
                          <w:rPr>
                            <w:rFonts w:ascii="Arial MT"/>
                            <w:spacing w:val="-10"/>
                            <w:sz w:val="16"/>
                          </w:rPr>
                          <w:t>G</w:t>
                        </w:r>
                      </w:p>
                      <w:p>
                        <w:pPr>
                          <w:spacing w:line="244" w:lineRule="auto" w:before="1"/>
                          <w:ind w:left="163" w:right="851" w:firstLine="10"/>
                          <w:jc w:val="left"/>
                          <w:rPr>
                            <w:rFonts w:ascii="Arial MT"/>
                            <w:sz w:val="16"/>
                          </w:rPr>
                        </w:pPr>
                        <w:r>
                          <w:rPr>
                            <w:rFonts w:ascii="Arial MT"/>
                            <w:spacing w:val="-4"/>
                            <w:sz w:val="16"/>
                          </w:rPr>
                          <w:t>CGP </w:t>
                        </w:r>
                        <w:r>
                          <w:rPr>
                            <w:rFonts w:ascii="Arial MT"/>
                            <w:spacing w:val="-2"/>
                            <w:sz w:val="16"/>
                          </w:rPr>
                          <w:t>CDEFGP CDEFGP CDEFGP BCDEFGNP BCDEFGNP BCDFGNP BCDFGNP BCDFGN BCDGN BDGHJN BDHJN </w:t>
                        </w:r>
                        <w:r>
                          <w:rPr>
                            <w:rFonts w:ascii="Arial MT"/>
                            <w:spacing w:val="-4"/>
                            <w:sz w:val="16"/>
                          </w:rPr>
                          <w:t>BHJN </w:t>
                        </w:r>
                        <w:r>
                          <w:rPr>
                            <w:rFonts w:ascii="Arial MT"/>
                            <w:spacing w:val="-2"/>
                            <w:sz w:val="16"/>
                          </w:rPr>
                          <w:t>BHJKMN BHJKMN BHJKLM BHJKLM BHJKLM HJKLM HJKLM HJKLM HJKLM HIJKLM HIJKL</w:t>
                        </w:r>
                      </w:p>
                      <w:p>
                        <w:pPr>
                          <w:spacing w:line="242" w:lineRule="auto" w:before="0"/>
                          <w:ind w:left="203" w:right="1474" w:firstLine="0"/>
                          <w:jc w:val="left"/>
                          <w:rPr>
                            <w:rFonts w:ascii="Arial MT"/>
                            <w:sz w:val="16"/>
                          </w:rPr>
                        </w:pPr>
                        <w:r>
                          <w:rPr>
                            <w:rFonts w:ascii="Arial MT"/>
                            <w:spacing w:val="-4"/>
                            <w:sz w:val="16"/>
                          </w:rPr>
                          <w:t>IKL </w:t>
                        </w:r>
                        <w:r>
                          <w:rPr>
                            <w:rFonts w:ascii="Arial MT"/>
                            <w:spacing w:val="-6"/>
                            <w:sz w:val="16"/>
                          </w:rPr>
                          <w:t>IL</w:t>
                        </w:r>
                        <w:r>
                          <w:rPr>
                            <w:rFonts w:ascii="Arial MT"/>
                            <w:sz w:val="16"/>
                          </w:rPr>
                          <w:t> </w:t>
                        </w:r>
                        <w:r>
                          <w:rPr>
                            <w:rFonts w:ascii="Arial MT"/>
                            <w:spacing w:val="-6"/>
                            <w:sz w:val="16"/>
                          </w:rPr>
                          <w:t>IL</w:t>
                        </w:r>
                        <w:r>
                          <w:rPr>
                            <w:rFonts w:ascii="Arial MT"/>
                            <w:sz w:val="16"/>
                          </w:rPr>
                          <w:t> </w:t>
                        </w:r>
                        <w:r>
                          <w:rPr>
                            <w:rFonts w:ascii="Arial MT"/>
                            <w:spacing w:val="-6"/>
                            <w:sz w:val="16"/>
                          </w:rPr>
                          <w:t>IL</w:t>
                        </w:r>
                      </w:p>
                      <w:p>
                        <w:pPr>
                          <w:spacing w:before="5"/>
                          <w:ind w:left="203" w:right="1670" w:firstLine="0"/>
                          <w:jc w:val="both"/>
                          <w:rPr>
                            <w:rFonts w:ascii="Arial MT"/>
                            <w:sz w:val="16"/>
                          </w:rPr>
                        </w:pPr>
                        <w:r>
                          <w:rPr>
                            <w:rFonts w:ascii="Arial MT"/>
                            <w:spacing w:val="-10"/>
                            <w:sz w:val="16"/>
                          </w:rPr>
                          <w:t>I</w:t>
                        </w:r>
                        <w:r>
                          <w:rPr>
                            <w:rFonts w:ascii="Arial MT"/>
                            <w:sz w:val="16"/>
                          </w:rPr>
                          <w:t> </w:t>
                        </w:r>
                        <w:r>
                          <w:rPr>
                            <w:rFonts w:ascii="Arial MT"/>
                            <w:spacing w:val="-10"/>
                            <w:sz w:val="16"/>
                          </w:rPr>
                          <w:t>I</w:t>
                        </w:r>
                        <w:r>
                          <w:rPr>
                            <w:rFonts w:ascii="Arial MT"/>
                            <w:sz w:val="16"/>
                          </w:rPr>
                          <w:t> </w:t>
                        </w:r>
                        <w:r>
                          <w:rPr>
                            <w:rFonts w:ascii="Arial MT"/>
                            <w:spacing w:val="-10"/>
                            <w:sz w:val="16"/>
                          </w:rPr>
                          <w:t>I</w:t>
                        </w:r>
                      </w:p>
                    </w:txbxContent>
                  </v:textbox>
                  <w10:wrap type="none"/>
                </v:shape>
                <w10:wrap type="none"/>
              </v:group>
            </w:pict>
          </mc:Fallback>
        </mc:AlternateContent>
      </w:r>
      <w:r>
        <w:rPr>
          <w:rFonts w:ascii="Arial MT"/>
          <w:spacing w:val="-2"/>
          <w:sz w:val="24"/>
        </w:rPr>
        <w:t>OPENING</w:t>
      </w: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spacing w:before="254"/>
        <w:rPr>
          <w:rFonts w:ascii="Arial MT"/>
          <w:sz w:val="24"/>
        </w:rPr>
      </w:pPr>
    </w:p>
    <w:p>
      <w:pPr>
        <w:spacing w:before="0"/>
        <w:ind w:left="4282" w:right="0" w:firstLine="0"/>
        <w:jc w:val="left"/>
        <w:rPr>
          <w:rFonts w:ascii="Arial MT"/>
          <w:sz w:val="24"/>
        </w:rPr>
      </w:pPr>
      <w:r>
        <w:rPr>
          <w:rFonts w:ascii="Arial MT"/>
          <w:spacing w:val="-2"/>
          <w:sz w:val="24"/>
        </w:rPr>
        <w:t>MIDPOINT</w:t>
      </w: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spacing w:before="134"/>
        <w:rPr>
          <w:rFonts w:ascii="Arial MT"/>
          <w:sz w:val="16"/>
        </w:rPr>
      </w:pPr>
    </w:p>
    <w:p>
      <w:pPr>
        <w:spacing w:line="194" w:lineRule="auto" w:before="0"/>
        <w:ind w:left="204" w:right="277" w:firstLine="0"/>
        <w:jc w:val="both"/>
        <w:rPr>
          <w:rFonts w:ascii="Lucida Sans Unicode" w:hAnsi="Lucida Sans Unicode"/>
          <w:sz w:val="16"/>
        </w:rPr>
      </w:pPr>
      <w:r>
        <w:rPr>
          <w:w w:val="110"/>
          <w:sz w:val="18"/>
        </w:rPr>
        <w:t>FIGURE</w:t>
      </w:r>
      <w:r>
        <w:rPr>
          <w:spacing w:val="40"/>
          <w:w w:val="110"/>
          <w:sz w:val="18"/>
        </w:rPr>
        <w:t> </w:t>
      </w:r>
      <w:r>
        <w:rPr>
          <w:w w:val="110"/>
          <w:sz w:val="18"/>
        </w:rPr>
        <w:t>4.6</w:t>
      </w:r>
      <w:r>
        <w:rPr>
          <w:spacing w:val="80"/>
          <w:w w:val="110"/>
          <w:sz w:val="18"/>
        </w:rPr>
        <w:t> </w:t>
      </w:r>
      <w:r>
        <w:rPr>
          <w:rFonts w:ascii="Lucida Sans Unicode" w:hAnsi="Lucida Sans Unicode"/>
          <w:w w:val="110"/>
          <w:sz w:val="16"/>
        </w:rPr>
        <w:t>Attempted direction in a balanced market (day timeframe).</w:t>
      </w:r>
      <w:r>
        <w:rPr>
          <w:rFonts w:ascii="Lucida Sans Unicode" w:hAnsi="Lucida Sans Unicode"/>
          <w:w w:val="110"/>
          <w:sz w:val="16"/>
        </w:rPr>
        <w:t> </w:t>
      </w:r>
      <w:r>
        <w:rPr>
          <w:rFonts w:ascii="Lucida Sans Unicode" w:hAnsi="Lucida Sans Unicode"/>
          <w:sz w:val="16"/>
        </w:rPr>
        <w:t>Source:</w:t>
      </w:r>
      <w:r>
        <w:rPr>
          <w:rFonts w:ascii="Lucida Sans Unicode" w:hAnsi="Lucida Sans Unicode"/>
          <w:spacing w:val="7"/>
          <w:sz w:val="16"/>
        </w:rPr>
        <w:t> </w:t>
      </w:r>
      <w:r>
        <w:rPr>
          <w:rFonts w:ascii="Lucida Sans Unicode" w:hAnsi="Lucida Sans Unicode"/>
          <w:sz w:val="16"/>
        </w:rPr>
        <w:t>Copyright</w:t>
      </w:r>
      <w:r>
        <w:rPr>
          <w:rFonts w:ascii="Lucida Sans Unicode" w:hAnsi="Lucida Sans Unicode"/>
          <w:spacing w:val="8"/>
          <w:sz w:val="16"/>
        </w:rPr>
        <w:t> </w:t>
      </w:r>
      <w:r>
        <w:rPr>
          <w:rFonts w:ascii="Calibri" w:hAnsi="Calibri"/>
          <w:sz w:val="16"/>
        </w:rPr>
        <w:t>ľ</w:t>
      </w:r>
      <w:r>
        <w:rPr>
          <w:rFonts w:ascii="Calibri" w:hAnsi="Calibri"/>
          <w:spacing w:val="22"/>
          <w:sz w:val="16"/>
        </w:rPr>
        <w:t> </w:t>
      </w:r>
      <w:r>
        <w:rPr>
          <w:rFonts w:ascii="Lucida Sans Unicode" w:hAnsi="Lucida Sans Unicode"/>
          <w:sz w:val="16"/>
        </w:rPr>
        <w:t>2006</w:t>
      </w:r>
      <w:r>
        <w:rPr>
          <w:rFonts w:ascii="Lucida Sans Unicode" w:hAnsi="Lucida Sans Unicode"/>
          <w:spacing w:val="8"/>
          <w:sz w:val="16"/>
        </w:rPr>
        <w:t> </w:t>
      </w:r>
      <w:r>
        <w:rPr>
          <w:rFonts w:ascii="Lucida Sans Unicode" w:hAnsi="Lucida Sans Unicode"/>
          <w:sz w:val="16"/>
        </w:rPr>
        <w:t>CQG,</w:t>
      </w:r>
      <w:r>
        <w:rPr>
          <w:rFonts w:ascii="Lucida Sans Unicode" w:hAnsi="Lucida Sans Unicode"/>
          <w:spacing w:val="7"/>
          <w:sz w:val="16"/>
        </w:rPr>
        <w:t> </w:t>
      </w:r>
      <w:r>
        <w:rPr>
          <w:rFonts w:ascii="Lucida Sans Unicode" w:hAnsi="Lucida Sans Unicode"/>
          <w:sz w:val="16"/>
        </w:rPr>
        <w:t>Inc.</w:t>
      </w:r>
      <w:r>
        <w:rPr>
          <w:rFonts w:ascii="Lucida Sans Unicode" w:hAnsi="Lucida Sans Unicode"/>
          <w:spacing w:val="8"/>
          <w:sz w:val="16"/>
        </w:rPr>
        <w:t> </w:t>
      </w:r>
      <w:r>
        <w:rPr>
          <w:rFonts w:ascii="Lucida Sans Unicode" w:hAnsi="Lucida Sans Unicode"/>
          <w:sz w:val="16"/>
        </w:rPr>
        <w:t>All</w:t>
      </w:r>
      <w:r>
        <w:rPr>
          <w:rFonts w:ascii="Lucida Sans Unicode" w:hAnsi="Lucida Sans Unicode"/>
          <w:spacing w:val="8"/>
          <w:sz w:val="16"/>
        </w:rPr>
        <w:t> </w:t>
      </w:r>
      <w:r>
        <w:rPr>
          <w:rFonts w:ascii="Lucida Sans Unicode" w:hAnsi="Lucida Sans Unicode"/>
          <w:sz w:val="16"/>
        </w:rPr>
        <w:t>rights</w:t>
      </w:r>
      <w:r>
        <w:rPr>
          <w:rFonts w:ascii="Lucida Sans Unicode" w:hAnsi="Lucida Sans Unicode"/>
          <w:spacing w:val="7"/>
          <w:sz w:val="16"/>
        </w:rPr>
        <w:t> </w:t>
      </w:r>
      <w:r>
        <w:rPr>
          <w:rFonts w:ascii="Lucida Sans Unicode" w:hAnsi="Lucida Sans Unicode"/>
          <w:sz w:val="16"/>
        </w:rPr>
        <w:t>reserved</w:t>
      </w:r>
      <w:r>
        <w:rPr>
          <w:rFonts w:ascii="Lucida Sans Unicode" w:hAnsi="Lucida Sans Unicode"/>
          <w:spacing w:val="8"/>
          <w:sz w:val="16"/>
        </w:rPr>
        <w:t> </w:t>
      </w:r>
      <w:r>
        <w:rPr>
          <w:rFonts w:ascii="Lucida Sans Unicode" w:hAnsi="Lucida Sans Unicode"/>
          <w:sz w:val="16"/>
        </w:rPr>
        <w:t>worldwide.</w:t>
      </w:r>
      <w:r>
        <w:rPr>
          <w:rFonts w:ascii="Lucida Sans Unicode" w:hAnsi="Lucida Sans Unicode"/>
          <w:spacing w:val="7"/>
          <w:sz w:val="16"/>
        </w:rPr>
        <w:t> </w:t>
      </w:r>
      <w:hyperlink r:id="rId26">
        <w:r>
          <w:rPr>
            <w:rFonts w:ascii="Lucida Sans Unicode" w:hAnsi="Lucida Sans Unicode"/>
            <w:spacing w:val="-2"/>
            <w:sz w:val="16"/>
          </w:rPr>
          <w:t>www.cqg.com.</w:t>
        </w:r>
      </w:hyperlink>
    </w:p>
    <w:p>
      <w:pPr>
        <w:pStyle w:val="BodyText"/>
        <w:spacing w:before="204"/>
        <w:rPr>
          <w:rFonts w:ascii="Lucida Sans Unicode"/>
          <w:sz w:val="16"/>
        </w:rPr>
      </w:pPr>
    </w:p>
    <w:p>
      <w:pPr>
        <w:pStyle w:val="BodyText"/>
        <w:spacing w:line="244" w:lineRule="auto"/>
        <w:ind w:left="204" w:right="205"/>
        <w:jc w:val="both"/>
      </w:pPr>
      <w:r>
        <w:rPr/>
        <w:t>a stock rallies to new highs, breaking 100 for the first time. Experts go on record saying they’ll buy the stock on a correction. Most investors assume that a “correction” in this context would mean a decline in prices after the stock’s rally. While such a dip could occur, the “correction” does not neces- sarily</w:t>
      </w:r>
      <w:r>
        <w:rPr>
          <w:spacing w:val="-1"/>
        </w:rPr>
        <w:t> </w:t>
      </w:r>
      <w:r>
        <w:rPr/>
        <w:t>have</w:t>
      </w:r>
      <w:r>
        <w:rPr>
          <w:spacing w:val="-1"/>
        </w:rPr>
        <w:t> </w:t>
      </w:r>
      <w:r>
        <w:rPr/>
        <w:t>to</w:t>
      </w:r>
      <w:r>
        <w:rPr>
          <w:spacing w:val="-1"/>
        </w:rPr>
        <w:t> </w:t>
      </w:r>
      <w:r>
        <w:rPr/>
        <w:t>result</w:t>
      </w:r>
      <w:r>
        <w:rPr>
          <w:spacing w:val="-1"/>
        </w:rPr>
        <w:t> </w:t>
      </w:r>
      <w:r>
        <w:rPr/>
        <w:t>in</w:t>
      </w:r>
      <w:r>
        <w:rPr>
          <w:spacing w:val="-1"/>
        </w:rPr>
        <w:t> </w:t>
      </w:r>
      <w:r>
        <w:rPr/>
        <w:t>lower</w:t>
      </w:r>
      <w:r>
        <w:rPr>
          <w:spacing w:val="-1"/>
        </w:rPr>
        <w:t> </w:t>
      </w:r>
      <w:r>
        <w:rPr/>
        <w:t>prices—new</w:t>
      </w:r>
      <w:r>
        <w:rPr>
          <w:spacing w:val="-1"/>
        </w:rPr>
        <w:t> </w:t>
      </w:r>
      <w:r>
        <w:rPr/>
        <w:t>long-term</w:t>
      </w:r>
      <w:r>
        <w:rPr>
          <w:spacing w:val="-1"/>
        </w:rPr>
        <w:t> </w:t>
      </w:r>
      <w:r>
        <w:rPr/>
        <w:t>buyers</w:t>
      </w:r>
      <w:r>
        <w:rPr>
          <w:spacing w:val="-1"/>
        </w:rPr>
        <w:t> </w:t>
      </w:r>
      <w:r>
        <w:rPr/>
        <w:t>could</w:t>
      </w:r>
      <w:r>
        <w:rPr>
          <w:spacing w:val="-1"/>
        </w:rPr>
        <w:t> </w:t>
      </w:r>
      <w:r>
        <w:rPr/>
        <w:t>enter</w:t>
      </w:r>
      <w:r>
        <w:rPr>
          <w:spacing w:val="-1"/>
        </w:rPr>
        <w:t> </w:t>
      </w:r>
      <w:r>
        <w:rPr/>
        <w:t>the market, buying from short-term sellers and keeping the price from falling. This activity effectively relieves holders of old long positions of their mer- chandise, replacing them with new long-term buyers.</w:t>
      </w:r>
    </w:p>
    <w:p>
      <w:pPr>
        <w:pStyle w:val="BodyText"/>
        <w:spacing w:line="244" w:lineRule="auto"/>
        <w:ind w:left="204" w:right="205" w:firstLine="358"/>
        <w:jc w:val="both"/>
      </w:pPr>
      <w:r>
        <w:rPr/>
        <w:t>Without a flexible, well-prepared mind, this latter form of correction could take place without your ever having realized it. In fact, the market could exhibit clearly </w:t>
      </w:r>
      <w:r>
        <w:rPr>
          <w:rFonts w:ascii="Georgia" w:hAnsi="Georgia"/>
          <w:i/>
        </w:rPr>
        <w:t>higher </w:t>
      </w:r>
      <w:r>
        <w:rPr/>
        <w:t>price and value—but with attempted direction</w:t>
      </w:r>
    </w:p>
    <w:p>
      <w:pPr>
        <w:pStyle w:val="BodyText"/>
        <w:spacing w:after="0" w:line="244" w:lineRule="auto"/>
        <w:jc w:val="both"/>
        <w:sectPr>
          <w:pgSz w:w="8570" w:h="12890"/>
          <w:pgMar w:header="738" w:footer="0" w:top="960" w:bottom="280" w:left="850" w:right="850"/>
        </w:sectPr>
      </w:pPr>
    </w:p>
    <w:p>
      <w:pPr>
        <w:pStyle w:val="BodyText"/>
        <w:spacing w:before="195"/>
      </w:pPr>
    </w:p>
    <w:p>
      <w:pPr>
        <w:pStyle w:val="BodyText"/>
        <w:ind w:left="2256"/>
      </w:pPr>
      <w:r>
        <w:rPr/>
        <mc:AlternateContent>
          <mc:Choice Requires="wps">
            <w:drawing>
              <wp:inline distT="0" distB="0" distL="0" distR="0">
                <wp:extent cx="1524000" cy="4630420"/>
                <wp:effectExtent l="0" t="0" r="0" b="8254"/>
                <wp:docPr id="384" name="Group 384"/>
                <wp:cNvGraphicFramePr>
                  <a:graphicFrameLocks/>
                </wp:cNvGraphicFramePr>
                <a:graphic>
                  <a:graphicData uri="http://schemas.microsoft.com/office/word/2010/wordprocessingGroup">
                    <wpg:wgp>
                      <wpg:cNvPr id="384" name="Group 384"/>
                      <wpg:cNvGrpSpPr/>
                      <wpg:grpSpPr>
                        <a:xfrm>
                          <a:off x="0" y="0"/>
                          <a:ext cx="1524000" cy="4630420"/>
                          <a:chExt cx="1524000" cy="4630420"/>
                        </a:xfrm>
                      </wpg:grpSpPr>
                      <pic:pic>
                        <pic:nvPicPr>
                          <pic:cNvPr id="385" name="Image 385"/>
                          <pic:cNvPicPr/>
                        </pic:nvPicPr>
                        <pic:blipFill>
                          <a:blip r:embed="rId53" cstate="print"/>
                          <a:stretch>
                            <a:fillRect/>
                          </a:stretch>
                        </pic:blipFill>
                        <pic:spPr>
                          <a:xfrm>
                            <a:off x="0" y="2947"/>
                            <a:ext cx="1523999" cy="4626863"/>
                          </a:xfrm>
                          <a:prstGeom prst="rect">
                            <a:avLst/>
                          </a:prstGeom>
                        </pic:spPr>
                      </pic:pic>
                      <wps:wsp>
                        <wps:cNvPr id="386" name="Textbox 386"/>
                        <wps:cNvSpPr txBox="1"/>
                        <wps:spPr>
                          <a:xfrm>
                            <a:off x="150276" y="53087"/>
                            <a:ext cx="367030" cy="4576445"/>
                          </a:xfrm>
                          <a:prstGeom prst="rect">
                            <a:avLst/>
                          </a:prstGeom>
                        </wps:spPr>
                        <wps:txbx>
                          <w:txbxContent>
                            <w:p>
                              <w:pPr>
                                <w:spacing w:line="220" w:lineRule="auto" w:before="13"/>
                                <w:ind w:left="0" w:right="16" w:firstLine="13"/>
                                <w:jc w:val="left"/>
                                <w:rPr>
                                  <w:rFonts w:ascii="Arial MT"/>
                                  <w:sz w:val="16"/>
                                </w:rPr>
                              </w:pPr>
                              <w:r>
                                <w:rPr>
                                  <w:rFonts w:ascii="Arial MT"/>
                                  <w:spacing w:val="-6"/>
                                  <w:sz w:val="16"/>
                                </w:rPr>
                                <w:t>NP</w:t>
                              </w:r>
                              <w:r>
                                <w:rPr>
                                  <w:rFonts w:ascii="Arial MT"/>
                                  <w:spacing w:val="-4"/>
                                  <w:sz w:val="16"/>
                                </w:rPr>
                                <w:t> MNP </w:t>
                              </w:r>
                              <w:r>
                                <w:rPr>
                                  <w:rFonts w:ascii="Arial MT"/>
                                  <w:spacing w:val="-2"/>
                                  <w:sz w:val="16"/>
                                </w:rPr>
                                <w:t>KLMNP KLMNP </w:t>
                              </w:r>
                              <w:r>
                                <w:rPr>
                                  <w:rFonts w:ascii="Arial MT"/>
                                  <w:spacing w:val="-6"/>
                                  <w:sz w:val="16"/>
                                </w:rPr>
                                <w:t>KL</w:t>
                              </w:r>
                            </w:p>
                            <w:p>
                              <w:pPr>
                                <w:spacing w:line="220" w:lineRule="auto" w:before="13"/>
                                <w:ind w:left="6" w:right="373" w:hanging="7"/>
                                <w:jc w:val="left"/>
                                <w:rPr>
                                  <w:rFonts w:ascii="Arial MT"/>
                                  <w:sz w:val="16"/>
                                </w:rPr>
                              </w:pPr>
                              <w:r>
                                <w:rPr>
                                  <w:rFonts w:ascii="Arial MT"/>
                                  <w:spacing w:val="-6"/>
                                  <w:sz w:val="16"/>
                                </w:rPr>
                                <w:t>KL</w:t>
                              </w:r>
                              <w:r>
                                <w:rPr>
                                  <w:rFonts w:ascii="Arial MT"/>
                                  <w:sz w:val="16"/>
                                </w:rPr>
                                <w:t> </w:t>
                              </w:r>
                              <w:r>
                                <w:rPr>
                                  <w:rFonts w:ascii="Arial MT"/>
                                  <w:spacing w:val="-6"/>
                                  <w:sz w:val="16"/>
                                </w:rPr>
                                <w:t>KL</w:t>
                              </w:r>
                              <w:r>
                                <w:rPr>
                                  <w:rFonts w:ascii="Arial MT"/>
                                  <w:sz w:val="16"/>
                                </w:rPr>
                                <w:t> </w:t>
                              </w:r>
                              <w:r>
                                <w:rPr>
                                  <w:rFonts w:ascii="Arial MT"/>
                                  <w:spacing w:val="-10"/>
                                  <w:sz w:val="16"/>
                                </w:rPr>
                                <w:t>K</w:t>
                              </w:r>
                              <w:r>
                                <w:rPr>
                                  <w:rFonts w:ascii="Arial MT"/>
                                  <w:spacing w:val="40"/>
                                  <w:sz w:val="16"/>
                                </w:rPr>
                                <w:t> </w:t>
                              </w:r>
                              <w:r>
                                <w:rPr>
                                  <w:rFonts w:ascii="Arial MT"/>
                                  <w:spacing w:val="-10"/>
                                  <w:sz w:val="16"/>
                                </w:rPr>
                                <w:t>K</w:t>
                              </w:r>
                            </w:p>
                            <w:p>
                              <w:pPr>
                                <w:spacing w:line="223" w:lineRule="auto" w:before="2"/>
                                <w:ind w:left="40" w:right="304" w:firstLine="0"/>
                                <w:jc w:val="both"/>
                                <w:rPr>
                                  <w:rFonts w:ascii="Arial MT"/>
                                  <w:sz w:val="16"/>
                                </w:rPr>
                              </w:pPr>
                              <w:r>
                                <w:rPr>
                                  <w:rFonts w:ascii="Arial MT"/>
                                  <w:spacing w:val="-4"/>
                                  <w:sz w:val="16"/>
                                </w:rPr>
                                <w:t>IJK IJK IJK IJK </w:t>
                              </w:r>
                              <w:r>
                                <w:rPr>
                                  <w:rFonts w:ascii="Arial MT"/>
                                  <w:spacing w:val="-10"/>
                                  <w:sz w:val="16"/>
                                </w:rPr>
                                <w:t>I</w:t>
                              </w:r>
                            </w:p>
                            <w:p>
                              <w:pPr>
                                <w:spacing w:line="220" w:lineRule="auto" w:before="6"/>
                                <w:ind w:left="40" w:right="491" w:firstLine="0"/>
                                <w:jc w:val="both"/>
                                <w:rPr>
                                  <w:rFonts w:ascii="Arial MT"/>
                                  <w:sz w:val="16"/>
                                </w:rPr>
                              </w:pPr>
                              <w:r>
                                <w:rPr>
                                  <w:rFonts w:ascii="Arial MT"/>
                                  <w:spacing w:val="-10"/>
                                  <w:sz w:val="16"/>
                                </w:rPr>
                                <w:t>I</w:t>
                              </w:r>
                              <w:r>
                                <w:rPr>
                                  <w:rFonts w:ascii="Arial MT"/>
                                  <w:sz w:val="16"/>
                                </w:rPr>
                                <w:t> </w:t>
                              </w:r>
                              <w:r>
                                <w:rPr>
                                  <w:rFonts w:ascii="Arial MT"/>
                                  <w:spacing w:val="-10"/>
                                  <w:sz w:val="16"/>
                                </w:rPr>
                                <w:t>I</w:t>
                              </w:r>
                              <w:r>
                                <w:rPr>
                                  <w:rFonts w:ascii="Arial MT"/>
                                  <w:sz w:val="16"/>
                                </w:rPr>
                                <w:t> </w:t>
                              </w:r>
                              <w:r>
                                <w:rPr>
                                  <w:rFonts w:ascii="Arial MT"/>
                                  <w:spacing w:val="-10"/>
                                  <w:sz w:val="16"/>
                                </w:rPr>
                                <w:t>I</w:t>
                              </w:r>
                              <w:r>
                                <w:rPr>
                                  <w:rFonts w:ascii="Arial MT"/>
                                  <w:sz w:val="16"/>
                                </w:rPr>
                                <w:t> </w:t>
                              </w:r>
                              <w:r>
                                <w:rPr>
                                  <w:rFonts w:ascii="Arial MT"/>
                                  <w:spacing w:val="-10"/>
                                  <w:sz w:val="16"/>
                                </w:rPr>
                                <w:t>I</w:t>
                              </w:r>
                              <w:r>
                                <w:rPr>
                                  <w:rFonts w:ascii="Arial MT"/>
                                  <w:sz w:val="16"/>
                                </w:rPr>
                                <w:t> </w:t>
                              </w:r>
                              <w:r>
                                <w:rPr>
                                  <w:rFonts w:ascii="Arial MT"/>
                                  <w:spacing w:val="-10"/>
                                  <w:sz w:val="16"/>
                                </w:rPr>
                                <w:t>I</w:t>
                              </w:r>
                            </w:p>
                            <w:p>
                              <w:pPr>
                                <w:spacing w:line="220" w:lineRule="auto" w:before="7"/>
                                <w:ind w:left="6" w:right="178" w:firstLine="6"/>
                                <w:jc w:val="left"/>
                                <w:rPr>
                                  <w:rFonts w:ascii="Arial MT"/>
                                  <w:sz w:val="16"/>
                                </w:rPr>
                              </w:pPr>
                              <w:r>
                                <w:rPr>
                                  <w:rFonts w:ascii="Arial MT"/>
                                  <w:spacing w:val="-4"/>
                                  <w:sz w:val="16"/>
                                </w:rPr>
                                <w:t>FGI FGHI FGHI FGH </w:t>
                              </w:r>
                              <w:r>
                                <w:rPr>
                                  <w:rFonts w:ascii="Arial MT"/>
                                  <w:spacing w:val="-10"/>
                                  <w:sz w:val="16"/>
                                </w:rPr>
                                <w:t>F</w:t>
                              </w:r>
                            </w:p>
                            <w:p>
                              <w:pPr>
                                <w:spacing w:line="223" w:lineRule="auto" w:before="5"/>
                                <w:ind w:left="0" w:right="129" w:firstLine="13"/>
                                <w:jc w:val="left"/>
                                <w:rPr>
                                  <w:rFonts w:ascii="Arial MT"/>
                                  <w:sz w:val="16"/>
                                </w:rPr>
                              </w:pPr>
                              <w:r>
                                <w:rPr>
                                  <w:rFonts w:ascii="Arial MT"/>
                                  <w:spacing w:val="-6"/>
                                  <w:sz w:val="16"/>
                                </w:rPr>
                                <w:t>CF</w:t>
                              </w:r>
                              <w:r>
                                <w:rPr>
                                  <w:rFonts w:ascii="Arial MT"/>
                                  <w:spacing w:val="-4"/>
                                  <w:sz w:val="16"/>
                                </w:rPr>
                                <w:t> BCEF BCEF BCDE BCDE BCDE BCDE </w:t>
                              </w:r>
                              <w:r>
                                <w:rPr>
                                  <w:rFonts w:ascii="Arial MT"/>
                                  <w:spacing w:val="-6"/>
                                  <w:sz w:val="16"/>
                                </w:rPr>
                                <w:t>BD</w:t>
                              </w:r>
                              <w:r>
                                <w:rPr>
                                  <w:rFonts w:ascii="Arial MT"/>
                                  <w:spacing w:val="40"/>
                                  <w:sz w:val="16"/>
                                </w:rPr>
                                <w:t> </w:t>
                              </w:r>
                              <w:r>
                                <w:rPr>
                                  <w:rFonts w:ascii="Arial MT"/>
                                  <w:spacing w:val="-6"/>
                                  <w:sz w:val="16"/>
                                </w:rPr>
                                <w:t>BD</w:t>
                              </w:r>
                              <w:r>
                                <w:rPr>
                                  <w:rFonts w:ascii="Arial MT"/>
                                  <w:spacing w:val="40"/>
                                  <w:sz w:val="16"/>
                                </w:rPr>
                                <w:t> </w:t>
                              </w:r>
                              <w:r>
                                <w:rPr>
                                  <w:rFonts w:ascii="Arial MT"/>
                                  <w:spacing w:val="-6"/>
                                  <w:sz w:val="16"/>
                                </w:rPr>
                                <w:t>BD</w:t>
                              </w:r>
                            </w:p>
                            <w:p>
                              <w:pPr>
                                <w:spacing w:line="223" w:lineRule="auto" w:before="3"/>
                                <w:ind w:left="0" w:right="462" w:firstLine="6"/>
                                <w:jc w:val="both"/>
                                <w:rPr>
                                  <w:rFonts w:ascii="Arial MT"/>
                                  <w:sz w:val="16"/>
                                </w:rPr>
                              </w:pPr>
                              <w:r>
                                <w:rPr>
                                  <w:rFonts w:ascii="Arial MT"/>
                                  <w:spacing w:val="-10"/>
                                  <w:sz w:val="16"/>
                                </w:rPr>
                                <w:t>B</w:t>
                              </w:r>
                              <w:r>
                                <w:rPr>
                                  <w:rFonts w:ascii="Arial MT"/>
                                  <w:sz w:val="16"/>
                                </w:rPr>
                                <w:t> </w:t>
                              </w:r>
                              <w:r>
                                <w:rPr>
                                  <w:rFonts w:ascii="Arial MT"/>
                                  <w:spacing w:val="-10"/>
                                  <w:sz w:val="16"/>
                                </w:rPr>
                                <w:t>B</w:t>
                              </w:r>
                              <w:r>
                                <w:rPr>
                                  <w:rFonts w:ascii="Arial MT"/>
                                  <w:sz w:val="16"/>
                                </w:rPr>
                                <w:t> </w:t>
                              </w:r>
                              <w:r>
                                <w:rPr>
                                  <w:rFonts w:ascii="Arial MT"/>
                                  <w:spacing w:val="-10"/>
                                  <w:sz w:val="16"/>
                                </w:rPr>
                                <w:t>B</w:t>
                              </w:r>
                              <w:r>
                                <w:rPr>
                                  <w:rFonts w:ascii="Arial MT"/>
                                  <w:sz w:val="16"/>
                                </w:rPr>
                                <w:t> </w:t>
                              </w:r>
                              <w:r>
                                <w:rPr>
                                  <w:rFonts w:ascii="Arial MT"/>
                                  <w:spacing w:val="-10"/>
                                  <w:sz w:val="16"/>
                                </w:rPr>
                                <w:t>B</w:t>
                              </w:r>
                              <w:r>
                                <w:rPr>
                                  <w:rFonts w:ascii="Arial MT"/>
                                  <w:sz w:val="16"/>
                                </w:rPr>
                                <w:t> </w:t>
                              </w:r>
                              <w:r>
                                <w:rPr>
                                  <w:rFonts w:ascii="Arial MT"/>
                                  <w:spacing w:val="-10"/>
                                  <w:sz w:val="16"/>
                                </w:rPr>
                                <w:t>B</w:t>
                              </w:r>
                              <w:r>
                                <w:rPr>
                                  <w:rFonts w:ascii="Arial MT"/>
                                  <w:sz w:val="16"/>
                                </w:rPr>
                                <w:t> </w:t>
                              </w:r>
                              <w:r>
                                <w:rPr>
                                  <w:rFonts w:ascii="Arial MT"/>
                                  <w:spacing w:val="-10"/>
                                  <w:sz w:val="16"/>
                                </w:rPr>
                                <w:t>B</w:t>
                              </w:r>
                              <w:r>
                                <w:rPr>
                                  <w:rFonts w:ascii="Arial MT"/>
                                  <w:sz w:val="16"/>
                                </w:rPr>
                                <w:t> </w:t>
                              </w:r>
                              <w:r>
                                <w:rPr>
                                  <w:rFonts w:ascii="Arial MT"/>
                                  <w:spacing w:val="-10"/>
                                  <w:sz w:val="16"/>
                                </w:rPr>
                                <w:t>B</w:t>
                              </w:r>
                              <w:r>
                                <w:rPr>
                                  <w:rFonts w:ascii="Arial MT"/>
                                  <w:sz w:val="16"/>
                                </w:rPr>
                                <w:t> </w:t>
                              </w:r>
                              <w:r>
                                <w:rPr>
                                  <w:rFonts w:ascii="Arial MT"/>
                                  <w:spacing w:val="-10"/>
                                  <w:sz w:val="16"/>
                                </w:rPr>
                                <w:t>B</w:t>
                              </w:r>
                            </w:p>
                          </w:txbxContent>
                        </wps:txbx>
                        <wps:bodyPr wrap="square" lIns="0" tIns="0" rIns="0" bIns="0" rtlCol="0">
                          <a:noAutofit/>
                        </wps:bodyPr>
                      </wps:wsp>
                      <wps:wsp>
                        <wps:cNvPr id="387" name="Textbox 387"/>
                        <wps:cNvSpPr txBox="1"/>
                        <wps:spPr>
                          <a:xfrm>
                            <a:off x="850900" y="0"/>
                            <a:ext cx="537845" cy="176530"/>
                          </a:xfrm>
                          <a:prstGeom prst="rect">
                            <a:avLst/>
                          </a:prstGeom>
                        </wps:spPr>
                        <wps:txbx>
                          <w:txbxContent>
                            <w:p>
                              <w:pPr>
                                <w:spacing w:line="275" w:lineRule="exact" w:before="0"/>
                                <w:ind w:left="0" w:right="0" w:firstLine="0"/>
                                <w:jc w:val="left"/>
                                <w:rPr>
                                  <w:rFonts w:ascii="Arial"/>
                                  <w:b/>
                                  <w:sz w:val="24"/>
                                </w:rPr>
                              </w:pPr>
                              <w:r>
                                <w:rPr>
                                  <w:rFonts w:ascii="Arial"/>
                                  <w:b/>
                                  <w:spacing w:val="-2"/>
                                  <w:sz w:val="24"/>
                                </w:rPr>
                                <w:t>CLOSE</w:t>
                              </w:r>
                            </w:p>
                          </w:txbxContent>
                        </wps:txbx>
                        <wps:bodyPr wrap="square" lIns="0" tIns="0" rIns="0" bIns="0" rtlCol="0">
                          <a:noAutofit/>
                        </wps:bodyPr>
                      </wps:wsp>
                      <wps:wsp>
                        <wps:cNvPr id="388" name="Textbox 388"/>
                        <wps:cNvSpPr txBox="1"/>
                        <wps:spPr>
                          <a:xfrm>
                            <a:off x="690026" y="3851117"/>
                            <a:ext cx="715645" cy="177800"/>
                          </a:xfrm>
                          <a:prstGeom prst="rect">
                            <a:avLst/>
                          </a:prstGeom>
                        </wps:spPr>
                        <wps:txbx>
                          <w:txbxContent>
                            <w:p>
                              <w:pPr>
                                <w:spacing w:before="1"/>
                                <w:ind w:left="0" w:right="0" w:firstLine="0"/>
                                <w:jc w:val="left"/>
                                <w:rPr>
                                  <w:rFonts w:ascii="Arial MT"/>
                                  <w:sz w:val="24"/>
                                </w:rPr>
                              </w:pPr>
                              <w:r>
                                <w:rPr>
                                  <w:rFonts w:ascii="Arial MT"/>
                                  <w:spacing w:val="-2"/>
                                  <w:sz w:val="24"/>
                                </w:rPr>
                                <w:t>OPENING</w:t>
                              </w:r>
                            </w:p>
                          </w:txbxContent>
                        </wps:txbx>
                        <wps:bodyPr wrap="square" lIns="0" tIns="0" rIns="0" bIns="0" rtlCol="0">
                          <a:noAutofit/>
                        </wps:bodyPr>
                      </wps:wsp>
                    </wpg:wgp>
                  </a:graphicData>
                </a:graphic>
              </wp:inline>
            </w:drawing>
          </mc:Choice>
          <mc:Fallback>
            <w:pict>
              <v:group style="width:120pt;height:364.6pt;mso-position-horizontal-relative:char;mso-position-vertical-relative:line" id="docshapegroup356" coordorigin="0,0" coordsize="2400,7292">
                <v:shape style="position:absolute;left:0;top:4;width:2400;height:7287" type="#_x0000_t75" id="docshape357" stroked="false">
                  <v:imagedata r:id="rId53" o:title=""/>
                </v:shape>
                <v:shape style="position:absolute;left:236;top:83;width:578;height:7207" type="#_x0000_t202" id="docshape358" filled="false" stroked="false">
                  <v:textbox inset="0,0,0,0">
                    <w:txbxContent>
                      <w:p>
                        <w:pPr>
                          <w:spacing w:line="220" w:lineRule="auto" w:before="13"/>
                          <w:ind w:left="0" w:right="16" w:firstLine="13"/>
                          <w:jc w:val="left"/>
                          <w:rPr>
                            <w:rFonts w:ascii="Arial MT"/>
                            <w:sz w:val="16"/>
                          </w:rPr>
                        </w:pPr>
                        <w:r>
                          <w:rPr>
                            <w:rFonts w:ascii="Arial MT"/>
                            <w:spacing w:val="-6"/>
                            <w:sz w:val="16"/>
                          </w:rPr>
                          <w:t>NP</w:t>
                        </w:r>
                        <w:r>
                          <w:rPr>
                            <w:rFonts w:ascii="Arial MT"/>
                            <w:spacing w:val="-4"/>
                            <w:sz w:val="16"/>
                          </w:rPr>
                          <w:t> MNP </w:t>
                        </w:r>
                        <w:r>
                          <w:rPr>
                            <w:rFonts w:ascii="Arial MT"/>
                            <w:spacing w:val="-2"/>
                            <w:sz w:val="16"/>
                          </w:rPr>
                          <w:t>KLMNP KLMNP </w:t>
                        </w:r>
                        <w:r>
                          <w:rPr>
                            <w:rFonts w:ascii="Arial MT"/>
                            <w:spacing w:val="-6"/>
                            <w:sz w:val="16"/>
                          </w:rPr>
                          <w:t>KL</w:t>
                        </w:r>
                      </w:p>
                      <w:p>
                        <w:pPr>
                          <w:spacing w:line="220" w:lineRule="auto" w:before="13"/>
                          <w:ind w:left="6" w:right="373" w:hanging="7"/>
                          <w:jc w:val="left"/>
                          <w:rPr>
                            <w:rFonts w:ascii="Arial MT"/>
                            <w:sz w:val="16"/>
                          </w:rPr>
                        </w:pPr>
                        <w:r>
                          <w:rPr>
                            <w:rFonts w:ascii="Arial MT"/>
                            <w:spacing w:val="-6"/>
                            <w:sz w:val="16"/>
                          </w:rPr>
                          <w:t>KL</w:t>
                        </w:r>
                        <w:r>
                          <w:rPr>
                            <w:rFonts w:ascii="Arial MT"/>
                            <w:sz w:val="16"/>
                          </w:rPr>
                          <w:t> </w:t>
                        </w:r>
                        <w:r>
                          <w:rPr>
                            <w:rFonts w:ascii="Arial MT"/>
                            <w:spacing w:val="-6"/>
                            <w:sz w:val="16"/>
                          </w:rPr>
                          <w:t>KL</w:t>
                        </w:r>
                        <w:r>
                          <w:rPr>
                            <w:rFonts w:ascii="Arial MT"/>
                            <w:sz w:val="16"/>
                          </w:rPr>
                          <w:t> </w:t>
                        </w:r>
                        <w:r>
                          <w:rPr>
                            <w:rFonts w:ascii="Arial MT"/>
                            <w:spacing w:val="-10"/>
                            <w:sz w:val="16"/>
                          </w:rPr>
                          <w:t>K</w:t>
                        </w:r>
                        <w:r>
                          <w:rPr>
                            <w:rFonts w:ascii="Arial MT"/>
                            <w:spacing w:val="40"/>
                            <w:sz w:val="16"/>
                          </w:rPr>
                          <w:t> </w:t>
                        </w:r>
                        <w:r>
                          <w:rPr>
                            <w:rFonts w:ascii="Arial MT"/>
                            <w:spacing w:val="-10"/>
                            <w:sz w:val="16"/>
                          </w:rPr>
                          <w:t>K</w:t>
                        </w:r>
                      </w:p>
                      <w:p>
                        <w:pPr>
                          <w:spacing w:line="223" w:lineRule="auto" w:before="2"/>
                          <w:ind w:left="40" w:right="304" w:firstLine="0"/>
                          <w:jc w:val="both"/>
                          <w:rPr>
                            <w:rFonts w:ascii="Arial MT"/>
                            <w:sz w:val="16"/>
                          </w:rPr>
                        </w:pPr>
                        <w:r>
                          <w:rPr>
                            <w:rFonts w:ascii="Arial MT"/>
                            <w:spacing w:val="-4"/>
                            <w:sz w:val="16"/>
                          </w:rPr>
                          <w:t>IJK IJK IJK IJK </w:t>
                        </w:r>
                        <w:r>
                          <w:rPr>
                            <w:rFonts w:ascii="Arial MT"/>
                            <w:spacing w:val="-10"/>
                            <w:sz w:val="16"/>
                          </w:rPr>
                          <w:t>I</w:t>
                        </w:r>
                      </w:p>
                      <w:p>
                        <w:pPr>
                          <w:spacing w:line="220" w:lineRule="auto" w:before="6"/>
                          <w:ind w:left="40" w:right="491" w:firstLine="0"/>
                          <w:jc w:val="both"/>
                          <w:rPr>
                            <w:rFonts w:ascii="Arial MT"/>
                            <w:sz w:val="16"/>
                          </w:rPr>
                        </w:pPr>
                        <w:r>
                          <w:rPr>
                            <w:rFonts w:ascii="Arial MT"/>
                            <w:spacing w:val="-10"/>
                            <w:sz w:val="16"/>
                          </w:rPr>
                          <w:t>I</w:t>
                        </w:r>
                        <w:r>
                          <w:rPr>
                            <w:rFonts w:ascii="Arial MT"/>
                            <w:sz w:val="16"/>
                          </w:rPr>
                          <w:t> </w:t>
                        </w:r>
                        <w:r>
                          <w:rPr>
                            <w:rFonts w:ascii="Arial MT"/>
                            <w:spacing w:val="-10"/>
                            <w:sz w:val="16"/>
                          </w:rPr>
                          <w:t>I</w:t>
                        </w:r>
                        <w:r>
                          <w:rPr>
                            <w:rFonts w:ascii="Arial MT"/>
                            <w:sz w:val="16"/>
                          </w:rPr>
                          <w:t> </w:t>
                        </w:r>
                        <w:r>
                          <w:rPr>
                            <w:rFonts w:ascii="Arial MT"/>
                            <w:spacing w:val="-10"/>
                            <w:sz w:val="16"/>
                          </w:rPr>
                          <w:t>I</w:t>
                        </w:r>
                        <w:r>
                          <w:rPr>
                            <w:rFonts w:ascii="Arial MT"/>
                            <w:sz w:val="16"/>
                          </w:rPr>
                          <w:t> </w:t>
                        </w:r>
                        <w:r>
                          <w:rPr>
                            <w:rFonts w:ascii="Arial MT"/>
                            <w:spacing w:val="-10"/>
                            <w:sz w:val="16"/>
                          </w:rPr>
                          <w:t>I</w:t>
                        </w:r>
                        <w:r>
                          <w:rPr>
                            <w:rFonts w:ascii="Arial MT"/>
                            <w:sz w:val="16"/>
                          </w:rPr>
                          <w:t> </w:t>
                        </w:r>
                        <w:r>
                          <w:rPr>
                            <w:rFonts w:ascii="Arial MT"/>
                            <w:spacing w:val="-10"/>
                            <w:sz w:val="16"/>
                          </w:rPr>
                          <w:t>I</w:t>
                        </w:r>
                      </w:p>
                      <w:p>
                        <w:pPr>
                          <w:spacing w:line="220" w:lineRule="auto" w:before="7"/>
                          <w:ind w:left="6" w:right="178" w:firstLine="6"/>
                          <w:jc w:val="left"/>
                          <w:rPr>
                            <w:rFonts w:ascii="Arial MT"/>
                            <w:sz w:val="16"/>
                          </w:rPr>
                        </w:pPr>
                        <w:r>
                          <w:rPr>
                            <w:rFonts w:ascii="Arial MT"/>
                            <w:spacing w:val="-4"/>
                            <w:sz w:val="16"/>
                          </w:rPr>
                          <w:t>FGI FGHI FGHI FGH </w:t>
                        </w:r>
                        <w:r>
                          <w:rPr>
                            <w:rFonts w:ascii="Arial MT"/>
                            <w:spacing w:val="-10"/>
                            <w:sz w:val="16"/>
                          </w:rPr>
                          <w:t>F</w:t>
                        </w:r>
                      </w:p>
                      <w:p>
                        <w:pPr>
                          <w:spacing w:line="223" w:lineRule="auto" w:before="5"/>
                          <w:ind w:left="0" w:right="129" w:firstLine="13"/>
                          <w:jc w:val="left"/>
                          <w:rPr>
                            <w:rFonts w:ascii="Arial MT"/>
                            <w:sz w:val="16"/>
                          </w:rPr>
                        </w:pPr>
                        <w:r>
                          <w:rPr>
                            <w:rFonts w:ascii="Arial MT"/>
                            <w:spacing w:val="-6"/>
                            <w:sz w:val="16"/>
                          </w:rPr>
                          <w:t>CF</w:t>
                        </w:r>
                        <w:r>
                          <w:rPr>
                            <w:rFonts w:ascii="Arial MT"/>
                            <w:spacing w:val="-4"/>
                            <w:sz w:val="16"/>
                          </w:rPr>
                          <w:t> BCEF BCEF BCDE BCDE BCDE BCDE </w:t>
                        </w:r>
                        <w:r>
                          <w:rPr>
                            <w:rFonts w:ascii="Arial MT"/>
                            <w:spacing w:val="-6"/>
                            <w:sz w:val="16"/>
                          </w:rPr>
                          <w:t>BD</w:t>
                        </w:r>
                        <w:r>
                          <w:rPr>
                            <w:rFonts w:ascii="Arial MT"/>
                            <w:spacing w:val="40"/>
                            <w:sz w:val="16"/>
                          </w:rPr>
                          <w:t> </w:t>
                        </w:r>
                        <w:r>
                          <w:rPr>
                            <w:rFonts w:ascii="Arial MT"/>
                            <w:spacing w:val="-6"/>
                            <w:sz w:val="16"/>
                          </w:rPr>
                          <w:t>BD</w:t>
                        </w:r>
                        <w:r>
                          <w:rPr>
                            <w:rFonts w:ascii="Arial MT"/>
                            <w:spacing w:val="40"/>
                            <w:sz w:val="16"/>
                          </w:rPr>
                          <w:t> </w:t>
                        </w:r>
                        <w:r>
                          <w:rPr>
                            <w:rFonts w:ascii="Arial MT"/>
                            <w:spacing w:val="-6"/>
                            <w:sz w:val="16"/>
                          </w:rPr>
                          <w:t>BD</w:t>
                        </w:r>
                      </w:p>
                      <w:p>
                        <w:pPr>
                          <w:spacing w:line="223" w:lineRule="auto" w:before="3"/>
                          <w:ind w:left="0" w:right="462" w:firstLine="6"/>
                          <w:jc w:val="both"/>
                          <w:rPr>
                            <w:rFonts w:ascii="Arial MT"/>
                            <w:sz w:val="16"/>
                          </w:rPr>
                        </w:pPr>
                        <w:r>
                          <w:rPr>
                            <w:rFonts w:ascii="Arial MT"/>
                            <w:spacing w:val="-10"/>
                            <w:sz w:val="16"/>
                          </w:rPr>
                          <w:t>B</w:t>
                        </w:r>
                        <w:r>
                          <w:rPr>
                            <w:rFonts w:ascii="Arial MT"/>
                            <w:sz w:val="16"/>
                          </w:rPr>
                          <w:t> </w:t>
                        </w:r>
                        <w:r>
                          <w:rPr>
                            <w:rFonts w:ascii="Arial MT"/>
                            <w:spacing w:val="-10"/>
                            <w:sz w:val="16"/>
                          </w:rPr>
                          <w:t>B</w:t>
                        </w:r>
                        <w:r>
                          <w:rPr>
                            <w:rFonts w:ascii="Arial MT"/>
                            <w:sz w:val="16"/>
                          </w:rPr>
                          <w:t> </w:t>
                        </w:r>
                        <w:r>
                          <w:rPr>
                            <w:rFonts w:ascii="Arial MT"/>
                            <w:spacing w:val="-10"/>
                            <w:sz w:val="16"/>
                          </w:rPr>
                          <w:t>B</w:t>
                        </w:r>
                        <w:r>
                          <w:rPr>
                            <w:rFonts w:ascii="Arial MT"/>
                            <w:sz w:val="16"/>
                          </w:rPr>
                          <w:t> </w:t>
                        </w:r>
                        <w:r>
                          <w:rPr>
                            <w:rFonts w:ascii="Arial MT"/>
                            <w:spacing w:val="-10"/>
                            <w:sz w:val="16"/>
                          </w:rPr>
                          <w:t>B</w:t>
                        </w:r>
                        <w:r>
                          <w:rPr>
                            <w:rFonts w:ascii="Arial MT"/>
                            <w:sz w:val="16"/>
                          </w:rPr>
                          <w:t> </w:t>
                        </w:r>
                        <w:r>
                          <w:rPr>
                            <w:rFonts w:ascii="Arial MT"/>
                            <w:spacing w:val="-10"/>
                            <w:sz w:val="16"/>
                          </w:rPr>
                          <w:t>B</w:t>
                        </w:r>
                        <w:r>
                          <w:rPr>
                            <w:rFonts w:ascii="Arial MT"/>
                            <w:sz w:val="16"/>
                          </w:rPr>
                          <w:t> </w:t>
                        </w:r>
                        <w:r>
                          <w:rPr>
                            <w:rFonts w:ascii="Arial MT"/>
                            <w:spacing w:val="-10"/>
                            <w:sz w:val="16"/>
                          </w:rPr>
                          <w:t>B</w:t>
                        </w:r>
                        <w:r>
                          <w:rPr>
                            <w:rFonts w:ascii="Arial MT"/>
                            <w:sz w:val="16"/>
                          </w:rPr>
                          <w:t> </w:t>
                        </w:r>
                        <w:r>
                          <w:rPr>
                            <w:rFonts w:ascii="Arial MT"/>
                            <w:spacing w:val="-10"/>
                            <w:sz w:val="16"/>
                          </w:rPr>
                          <w:t>B</w:t>
                        </w:r>
                        <w:r>
                          <w:rPr>
                            <w:rFonts w:ascii="Arial MT"/>
                            <w:sz w:val="16"/>
                          </w:rPr>
                          <w:t> </w:t>
                        </w:r>
                        <w:r>
                          <w:rPr>
                            <w:rFonts w:ascii="Arial MT"/>
                            <w:spacing w:val="-10"/>
                            <w:sz w:val="16"/>
                          </w:rPr>
                          <w:t>B</w:t>
                        </w:r>
                      </w:p>
                    </w:txbxContent>
                  </v:textbox>
                  <w10:wrap type="none"/>
                </v:shape>
                <v:shape style="position:absolute;left:1340;top:0;width:847;height:278" type="#_x0000_t202" id="docshape359" filled="false" stroked="false">
                  <v:textbox inset="0,0,0,0">
                    <w:txbxContent>
                      <w:p>
                        <w:pPr>
                          <w:spacing w:line="275" w:lineRule="exact" w:before="0"/>
                          <w:ind w:left="0" w:right="0" w:firstLine="0"/>
                          <w:jc w:val="left"/>
                          <w:rPr>
                            <w:rFonts w:ascii="Arial"/>
                            <w:b/>
                            <w:sz w:val="24"/>
                          </w:rPr>
                        </w:pPr>
                        <w:r>
                          <w:rPr>
                            <w:rFonts w:ascii="Arial"/>
                            <w:b/>
                            <w:spacing w:val="-2"/>
                            <w:sz w:val="24"/>
                          </w:rPr>
                          <w:t>CLOSE</w:t>
                        </w:r>
                      </w:p>
                    </w:txbxContent>
                  </v:textbox>
                  <w10:wrap type="none"/>
                </v:shape>
                <v:shape style="position:absolute;left:1086;top:6064;width:1127;height:280" type="#_x0000_t202" id="docshape360" filled="false" stroked="false">
                  <v:textbox inset="0,0,0,0">
                    <w:txbxContent>
                      <w:p>
                        <w:pPr>
                          <w:spacing w:before="1"/>
                          <w:ind w:left="0" w:right="0" w:firstLine="0"/>
                          <w:jc w:val="left"/>
                          <w:rPr>
                            <w:rFonts w:ascii="Arial MT"/>
                            <w:sz w:val="24"/>
                          </w:rPr>
                        </w:pPr>
                        <w:r>
                          <w:rPr>
                            <w:rFonts w:ascii="Arial MT"/>
                            <w:spacing w:val="-2"/>
                            <w:sz w:val="24"/>
                          </w:rPr>
                          <w:t>OPENING</w:t>
                        </w:r>
                      </w:p>
                    </w:txbxContent>
                  </v:textbox>
                  <w10:wrap type="none"/>
                </v:shape>
              </v:group>
            </w:pict>
          </mc:Fallback>
        </mc:AlternateContent>
      </w:r>
      <w:r>
        <w:rPr/>
      </w:r>
    </w:p>
    <w:p>
      <w:pPr>
        <w:spacing w:line="223" w:lineRule="exact" w:before="142"/>
        <w:ind w:left="228" w:right="0" w:firstLine="0"/>
        <w:jc w:val="both"/>
        <w:rPr>
          <w:rFonts w:ascii="Lucida Sans Unicode"/>
          <w:sz w:val="16"/>
        </w:rPr>
      </w:pPr>
      <w:r>
        <w:rPr>
          <w:w w:val="105"/>
          <w:sz w:val="18"/>
        </w:rPr>
        <w:t>FIGURE</w:t>
      </w:r>
      <w:r>
        <w:rPr>
          <w:spacing w:val="39"/>
          <w:w w:val="105"/>
          <w:sz w:val="18"/>
        </w:rPr>
        <w:t> </w:t>
      </w:r>
      <w:r>
        <w:rPr>
          <w:w w:val="105"/>
          <w:sz w:val="18"/>
        </w:rPr>
        <w:t>4.7</w:t>
      </w:r>
      <w:r>
        <w:rPr>
          <w:spacing w:val="71"/>
          <w:w w:val="150"/>
          <w:sz w:val="18"/>
        </w:rPr>
        <w:t> </w:t>
      </w:r>
      <w:r>
        <w:rPr>
          <w:rFonts w:ascii="Lucida Sans Unicode"/>
          <w:w w:val="105"/>
          <w:sz w:val="16"/>
        </w:rPr>
        <w:t>Attempted</w:t>
      </w:r>
      <w:r>
        <w:rPr>
          <w:rFonts w:ascii="Lucida Sans Unicode"/>
          <w:spacing w:val="-13"/>
          <w:w w:val="105"/>
          <w:sz w:val="16"/>
        </w:rPr>
        <w:t> </w:t>
      </w:r>
      <w:r>
        <w:rPr>
          <w:rFonts w:ascii="Lucida Sans Unicode"/>
          <w:w w:val="105"/>
          <w:sz w:val="16"/>
        </w:rPr>
        <w:t>direction</w:t>
      </w:r>
      <w:r>
        <w:rPr>
          <w:rFonts w:ascii="Lucida Sans Unicode"/>
          <w:spacing w:val="-12"/>
          <w:w w:val="105"/>
          <w:sz w:val="16"/>
        </w:rPr>
        <w:t> </w:t>
      </w:r>
      <w:r>
        <w:rPr>
          <w:rFonts w:ascii="Lucida Sans Unicode"/>
          <w:w w:val="105"/>
          <w:sz w:val="16"/>
        </w:rPr>
        <w:t>in</w:t>
      </w:r>
      <w:r>
        <w:rPr>
          <w:rFonts w:ascii="Lucida Sans Unicode"/>
          <w:spacing w:val="-13"/>
          <w:w w:val="105"/>
          <w:sz w:val="16"/>
        </w:rPr>
        <w:t> </w:t>
      </w:r>
      <w:r>
        <w:rPr>
          <w:rFonts w:ascii="Lucida Sans Unicode"/>
          <w:w w:val="105"/>
          <w:sz w:val="16"/>
        </w:rPr>
        <w:t>an</w:t>
      </w:r>
      <w:r>
        <w:rPr>
          <w:rFonts w:ascii="Lucida Sans Unicode"/>
          <w:spacing w:val="-12"/>
          <w:w w:val="105"/>
          <w:sz w:val="16"/>
        </w:rPr>
        <w:t> </w:t>
      </w:r>
      <w:r>
        <w:rPr>
          <w:rFonts w:ascii="Lucida Sans Unicode"/>
          <w:w w:val="105"/>
          <w:sz w:val="16"/>
        </w:rPr>
        <w:t>upward</w:t>
      </w:r>
      <w:r>
        <w:rPr>
          <w:rFonts w:ascii="Lucida Sans Unicode"/>
          <w:spacing w:val="-12"/>
          <w:w w:val="105"/>
          <w:sz w:val="16"/>
        </w:rPr>
        <w:t> </w:t>
      </w:r>
      <w:r>
        <w:rPr>
          <w:rFonts w:ascii="Lucida Sans Unicode"/>
          <w:w w:val="105"/>
          <w:sz w:val="16"/>
        </w:rPr>
        <w:t>trending</w:t>
      </w:r>
      <w:r>
        <w:rPr>
          <w:rFonts w:ascii="Lucida Sans Unicode"/>
          <w:spacing w:val="-13"/>
          <w:w w:val="105"/>
          <w:sz w:val="16"/>
        </w:rPr>
        <w:t> </w:t>
      </w:r>
      <w:r>
        <w:rPr>
          <w:rFonts w:ascii="Lucida Sans Unicode"/>
          <w:spacing w:val="-2"/>
          <w:w w:val="105"/>
          <w:sz w:val="16"/>
        </w:rPr>
        <w:t>market.</w:t>
      </w:r>
    </w:p>
    <w:p>
      <w:pPr>
        <w:spacing w:line="223" w:lineRule="exact" w:before="0"/>
        <w:ind w:left="228" w:right="0" w:firstLine="0"/>
        <w:jc w:val="both"/>
        <w:rPr>
          <w:rFonts w:ascii="Lucida Sans Unicode" w:hAnsi="Lucida Sans Unicode"/>
          <w:sz w:val="16"/>
        </w:rPr>
      </w:pPr>
      <w:r>
        <w:rPr>
          <w:rFonts w:ascii="Lucida Sans Unicode" w:hAnsi="Lucida Sans Unicode"/>
          <w:sz w:val="16"/>
        </w:rPr>
        <w:t>Source:</w:t>
      </w:r>
      <w:r>
        <w:rPr>
          <w:rFonts w:ascii="Lucida Sans Unicode" w:hAnsi="Lucida Sans Unicode"/>
          <w:spacing w:val="7"/>
          <w:sz w:val="16"/>
        </w:rPr>
        <w:t> </w:t>
      </w:r>
      <w:r>
        <w:rPr>
          <w:rFonts w:ascii="Lucida Sans Unicode" w:hAnsi="Lucida Sans Unicode"/>
          <w:sz w:val="16"/>
        </w:rPr>
        <w:t>Copyright</w:t>
      </w:r>
      <w:r>
        <w:rPr>
          <w:rFonts w:ascii="Lucida Sans Unicode" w:hAnsi="Lucida Sans Unicode"/>
          <w:spacing w:val="8"/>
          <w:sz w:val="16"/>
        </w:rPr>
        <w:t> </w:t>
      </w:r>
      <w:r>
        <w:rPr>
          <w:rFonts w:ascii="Calibri" w:hAnsi="Calibri"/>
          <w:sz w:val="16"/>
        </w:rPr>
        <w:t>ľ</w:t>
      </w:r>
      <w:r>
        <w:rPr>
          <w:rFonts w:ascii="Calibri" w:hAnsi="Calibri"/>
          <w:spacing w:val="22"/>
          <w:sz w:val="16"/>
        </w:rPr>
        <w:t> </w:t>
      </w:r>
      <w:r>
        <w:rPr>
          <w:rFonts w:ascii="Lucida Sans Unicode" w:hAnsi="Lucida Sans Unicode"/>
          <w:sz w:val="16"/>
        </w:rPr>
        <w:t>2006</w:t>
      </w:r>
      <w:r>
        <w:rPr>
          <w:rFonts w:ascii="Lucida Sans Unicode" w:hAnsi="Lucida Sans Unicode"/>
          <w:spacing w:val="8"/>
          <w:sz w:val="16"/>
        </w:rPr>
        <w:t> </w:t>
      </w:r>
      <w:r>
        <w:rPr>
          <w:rFonts w:ascii="Lucida Sans Unicode" w:hAnsi="Lucida Sans Unicode"/>
          <w:sz w:val="16"/>
        </w:rPr>
        <w:t>CQG,</w:t>
      </w:r>
      <w:r>
        <w:rPr>
          <w:rFonts w:ascii="Lucida Sans Unicode" w:hAnsi="Lucida Sans Unicode"/>
          <w:spacing w:val="7"/>
          <w:sz w:val="16"/>
        </w:rPr>
        <w:t> </w:t>
      </w:r>
      <w:r>
        <w:rPr>
          <w:rFonts w:ascii="Lucida Sans Unicode" w:hAnsi="Lucida Sans Unicode"/>
          <w:sz w:val="16"/>
        </w:rPr>
        <w:t>Inc.</w:t>
      </w:r>
      <w:r>
        <w:rPr>
          <w:rFonts w:ascii="Lucida Sans Unicode" w:hAnsi="Lucida Sans Unicode"/>
          <w:spacing w:val="8"/>
          <w:sz w:val="16"/>
        </w:rPr>
        <w:t> </w:t>
      </w:r>
      <w:r>
        <w:rPr>
          <w:rFonts w:ascii="Lucida Sans Unicode" w:hAnsi="Lucida Sans Unicode"/>
          <w:sz w:val="16"/>
        </w:rPr>
        <w:t>All</w:t>
      </w:r>
      <w:r>
        <w:rPr>
          <w:rFonts w:ascii="Lucida Sans Unicode" w:hAnsi="Lucida Sans Unicode"/>
          <w:spacing w:val="8"/>
          <w:sz w:val="16"/>
        </w:rPr>
        <w:t> </w:t>
      </w:r>
      <w:r>
        <w:rPr>
          <w:rFonts w:ascii="Lucida Sans Unicode" w:hAnsi="Lucida Sans Unicode"/>
          <w:sz w:val="16"/>
        </w:rPr>
        <w:t>rights</w:t>
      </w:r>
      <w:r>
        <w:rPr>
          <w:rFonts w:ascii="Lucida Sans Unicode" w:hAnsi="Lucida Sans Unicode"/>
          <w:spacing w:val="7"/>
          <w:sz w:val="16"/>
        </w:rPr>
        <w:t> </w:t>
      </w:r>
      <w:r>
        <w:rPr>
          <w:rFonts w:ascii="Lucida Sans Unicode" w:hAnsi="Lucida Sans Unicode"/>
          <w:sz w:val="16"/>
        </w:rPr>
        <w:t>reserved</w:t>
      </w:r>
      <w:r>
        <w:rPr>
          <w:rFonts w:ascii="Lucida Sans Unicode" w:hAnsi="Lucida Sans Unicode"/>
          <w:spacing w:val="8"/>
          <w:sz w:val="16"/>
        </w:rPr>
        <w:t> </w:t>
      </w:r>
      <w:r>
        <w:rPr>
          <w:rFonts w:ascii="Lucida Sans Unicode" w:hAnsi="Lucida Sans Unicode"/>
          <w:sz w:val="16"/>
        </w:rPr>
        <w:t>worldwide.</w:t>
      </w:r>
      <w:r>
        <w:rPr>
          <w:rFonts w:ascii="Lucida Sans Unicode" w:hAnsi="Lucida Sans Unicode"/>
          <w:spacing w:val="7"/>
          <w:sz w:val="16"/>
        </w:rPr>
        <w:t> </w:t>
      </w:r>
      <w:hyperlink r:id="rId26">
        <w:r>
          <w:rPr>
            <w:rFonts w:ascii="Lucida Sans Unicode" w:hAnsi="Lucida Sans Unicode"/>
            <w:spacing w:val="-2"/>
            <w:sz w:val="16"/>
          </w:rPr>
          <w:t>www.cqg.com.</w:t>
        </w:r>
      </w:hyperlink>
    </w:p>
    <w:p>
      <w:pPr>
        <w:pStyle w:val="BodyText"/>
        <w:rPr>
          <w:rFonts w:ascii="Lucida Sans Unicode"/>
          <w:sz w:val="16"/>
        </w:rPr>
      </w:pPr>
    </w:p>
    <w:p>
      <w:pPr>
        <w:pStyle w:val="BodyText"/>
        <w:spacing w:before="161"/>
        <w:rPr>
          <w:rFonts w:ascii="Lucida Sans Unicode"/>
          <w:sz w:val="16"/>
        </w:rPr>
      </w:pPr>
    </w:p>
    <w:p>
      <w:pPr>
        <w:pStyle w:val="BodyText"/>
        <w:spacing w:line="244" w:lineRule="auto"/>
        <w:ind w:left="228" w:right="181"/>
        <w:jc w:val="both"/>
      </w:pPr>
      <w:r>
        <w:rPr/>
        <w:t>down on decreasing volume, with prices closing on the low for the day. Without considering the larger context, price alone could confuse you, so that you completely miss the next bullish move upward. Of course, the</w:t>
      </w:r>
      <w:r>
        <w:rPr>
          <w:spacing w:val="40"/>
        </w:rPr>
        <w:t> </w:t>
      </w:r>
      <w:r>
        <w:rPr/>
        <w:t>same thing can just as easily happen on the downside.</w:t>
      </w:r>
    </w:p>
    <w:p>
      <w:pPr>
        <w:pStyle w:val="BodyText"/>
        <w:spacing w:line="244" w:lineRule="auto"/>
        <w:ind w:left="228" w:right="181" w:firstLine="358"/>
        <w:jc w:val="both"/>
      </w:pPr>
      <w:r>
        <w:rPr/>
        <w:t>Attempted direction is an important element in compiling a holistic opinion</w:t>
      </w:r>
      <w:r>
        <w:rPr>
          <w:spacing w:val="30"/>
        </w:rPr>
        <w:t> </w:t>
      </w:r>
      <w:r>
        <w:rPr/>
        <w:t>using</w:t>
      </w:r>
      <w:r>
        <w:rPr>
          <w:spacing w:val="30"/>
        </w:rPr>
        <w:t> </w:t>
      </w:r>
      <w:r>
        <w:rPr/>
        <w:t>market-generated</w:t>
      </w:r>
      <w:r>
        <w:rPr>
          <w:spacing w:val="30"/>
        </w:rPr>
        <w:t> </w:t>
      </w:r>
      <w:r>
        <w:rPr/>
        <w:t>information.</w:t>
      </w:r>
      <w:r>
        <w:rPr>
          <w:spacing w:val="30"/>
        </w:rPr>
        <w:t> </w:t>
      </w:r>
      <w:r>
        <w:rPr/>
        <w:t>Like</w:t>
      </w:r>
      <w:r>
        <w:rPr>
          <w:spacing w:val="30"/>
        </w:rPr>
        <w:t> </w:t>
      </w:r>
      <w:r>
        <w:rPr/>
        <w:t>any</w:t>
      </w:r>
      <w:r>
        <w:rPr>
          <w:spacing w:val="30"/>
        </w:rPr>
        <w:t> </w:t>
      </w:r>
      <w:r>
        <w:rPr/>
        <w:t>task</w:t>
      </w:r>
      <w:r>
        <w:rPr>
          <w:spacing w:val="30"/>
        </w:rPr>
        <w:t> </w:t>
      </w:r>
      <w:r>
        <w:rPr/>
        <w:t>that</w:t>
      </w:r>
      <w:r>
        <w:rPr>
          <w:spacing w:val="30"/>
        </w:rPr>
        <w:t> </w:t>
      </w:r>
      <w:r>
        <w:rPr/>
        <w:t>requires</w:t>
      </w:r>
    </w:p>
    <w:p>
      <w:pPr>
        <w:pStyle w:val="BodyText"/>
        <w:spacing w:after="0" w:line="244" w:lineRule="auto"/>
        <w:jc w:val="both"/>
        <w:sectPr>
          <w:pgSz w:w="8570" w:h="12890"/>
          <w:pgMar w:header="738" w:footer="0" w:top="960" w:bottom="280" w:left="850" w:right="850"/>
        </w:sectPr>
      </w:pPr>
    </w:p>
    <w:p>
      <w:pPr>
        <w:pStyle w:val="BodyText"/>
        <w:spacing w:before="135"/>
      </w:pPr>
    </w:p>
    <w:p>
      <w:pPr>
        <w:pStyle w:val="BodyText"/>
        <w:spacing w:line="244" w:lineRule="auto"/>
        <w:ind w:left="204" w:right="205"/>
        <w:jc w:val="both"/>
      </w:pPr>
      <w:r>
        <w:rPr/>
        <w:t>skill, however, it takes time and dedicated practice in order to learn to</w:t>
      </w:r>
      <w:r>
        <w:rPr>
          <w:spacing w:val="40"/>
        </w:rPr>
        <w:t> </w:t>
      </w:r>
      <w:r>
        <w:rPr/>
        <w:t>make the correct assessment of attempted direction on any given day.</w:t>
      </w:r>
    </w:p>
    <w:p>
      <w:pPr>
        <w:pStyle w:val="BodyText"/>
        <w:spacing w:line="244" w:lineRule="auto"/>
        <w:ind w:left="204" w:right="205" w:firstLine="358"/>
        <w:jc w:val="both"/>
      </w:pPr>
      <w:r>
        <w:rPr/>
        <w:t>The final market indicator we’ll address in this chapter is </w:t>
      </w:r>
      <w:r>
        <w:rPr>
          <w:rFonts w:ascii="Georgia" w:hAnsi="Georgia"/>
          <w:i/>
        </w:rPr>
        <w:t>symmetry</w:t>
      </w:r>
      <w:r>
        <w:rPr/>
        <w:t>. The market profile is not, as you have already surmised, always symmetri- cal, and that lack of symmetry can have very specific consequences. In his book </w:t>
      </w:r>
      <w:r>
        <w:rPr>
          <w:rFonts w:ascii="Georgia" w:hAnsi="Georgia"/>
          <w:i/>
        </w:rPr>
        <w:t>The Mature Mind </w:t>
      </w:r>
      <w:r>
        <w:rPr/>
        <w:t>(New York: Basic Books, 2005), Gene D. Cohen, M.D.,</w:t>
      </w:r>
      <w:r>
        <w:rPr>
          <w:spacing w:val="40"/>
        </w:rPr>
        <w:t> </w:t>
      </w:r>
      <w:r>
        <w:rPr/>
        <w:t>Ph.D.,</w:t>
      </w:r>
      <w:r>
        <w:rPr>
          <w:spacing w:val="40"/>
        </w:rPr>
        <w:t> </w:t>
      </w:r>
      <w:r>
        <w:rPr/>
        <w:t>discusses</w:t>
      </w:r>
      <w:r>
        <w:rPr>
          <w:spacing w:val="40"/>
        </w:rPr>
        <w:t> </w:t>
      </w:r>
      <w:r>
        <w:rPr/>
        <w:t>the</w:t>
      </w:r>
      <w:r>
        <w:rPr>
          <w:spacing w:val="40"/>
        </w:rPr>
        <w:t> </w:t>
      </w:r>
      <w:r>
        <w:rPr/>
        <w:t>ways</w:t>
      </w:r>
      <w:r>
        <w:rPr>
          <w:spacing w:val="40"/>
        </w:rPr>
        <w:t> </w:t>
      </w:r>
      <w:r>
        <w:rPr/>
        <w:t>in</w:t>
      </w:r>
      <w:r>
        <w:rPr>
          <w:spacing w:val="40"/>
        </w:rPr>
        <w:t> </w:t>
      </w:r>
      <w:r>
        <w:rPr/>
        <w:t>which</w:t>
      </w:r>
      <w:r>
        <w:rPr>
          <w:spacing w:val="40"/>
        </w:rPr>
        <w:t> </w:t>
      </w:r>
      <w:r>
        <w:rPr/>
        <w:t>younger</w:t>
      </w:r>
      <w:r>
        <w:rPr>
          <w:spacing w:val="40"/>
        </w:rPr>
        <w:t> </w:t>
      </w:r>
      <w:r>
        <w:rPr/>
        <w:t>people</w:t>
      </w:r>
      <w:r>
        <w:rPr>
          <w:spacing w:val="40"/>
        </w:rPr>
        <w:t> </w:t>
      </w:r>
      <w:r>
        <w:rPr/>
        <w:t>tend</w:t>
      </w:r>
      <w:r>
        <w:rPr>
          <w:spacing w:val="40"/>
        </w:rPr>
        <w:t> </w:t>
      </w:r>
      <w:r>
        <w:rPr/>
        <w:t>to</w:t>
      </w:r>
      <w:r>
        <w:rPr>
          <w:spacing w:val="40"/>
        </w:rPr>
        <w:t> </w:t>
      </w:r>
      <w:r>
        <w:rPr/>
        <w:t>place more emphasis on the left hemisphere of the brain—that hemisphere that perceives the world analytically—in making decisions, while more mature (older) people tend to merge information from both hemispheres in their decision making. Not surprisingly, Cohen surmises that whole-brained de- cisions are better decisions. Words and numbers are the language of the</w:t>
      </w:r>
      <w:r>
        <w:rPr>
          <w:spacing w:val="80"/>
        </w:rPr>
        <w:t> </w:t>
      </w:r>
      <w:r>
        <w:rPr/>
        <w:t>left hemisphere, while the right hemisphere is more capable of capturing the world synthetically, parsing the meaning and import of images, models, and feelings.</w:t>
      </w:r>
    </w:p>
    <w:p>
      <w:pPr>
        <w:pStyle w:val="BodyText"/>
        <w:spacing w:line="244" w:lineRule="auto"/>
        <w:ind w:left="204" w:right="205" w:firstLine="358"/>
        <w:jc w:val="both"/>
      </w:pPr>
      <w:r>
        <w:rPr/>
        <w:t>The market profile captures the market’s fundamental building blocks (price, time, and volume) in a visual graphic that enables us to </w:t>
      </w:r>
      <w:r>
        <w:rPr>
          <w:rFonts w:ascii="Georgia" w:hAnsi="Georgia"/>
          <w:i/>
        </w:rPr>
        <w:t>see </w:t>
      </w:r>
      <w:r>
        <w:rPr/>
        <w:t>the market’s</w:t>
      </w:r>
      <w:r>
        <w:rPr>
          <w:spacing w:val="40"/>
        </w:rPr>
        <w:t> </w:t>
      </w:r>
      <w:r>
        <w:rPr/>
        <w:t>structure.</w:t>
      </w:r>
      <w:r>
        <w:rPr>
          <w:spacing w:val="40"/>
        </w:rPr>
        <w:t> </w:t>
      </w:r>
      <w:r>
        <w:rPr/>
        <w:t>This</w:t>
      </w:r>
      <w:r>
        <w:rPr>
          <w:spacing w:val="40"/>
        </w:rPr>
        <w:t> </w:t>
      </w:r>
      <w:r>
        <w:rPr/>
        <w:t>allows</w:t>
      </w:r>
      <w:r>
        <w:rPr>
          <w:spacing w:val="40"/>
        </w:rPr>
        <w:t> </w:t>
      </w:r>
      <w:r>
        <w:rPr/>
        <w:t>us</w:t>
      </w:r>
      <w:r>
        <w:rPr>
          <w:spacing w:val="40"/>
        </w:rPr>
        <w:t> </w:t>
      </w:r>
      <w:r>
        <w:rPr/>
        <w:t>to</w:t>
      </w:r>
      <w:r>
        <w:rPr>
          <w:spacing w:val="40"/>
        </w:rPr>
        <w:t> </w:t>
      </w:r>
      <w:r>
        <w:rPr/>
        <w:t>evaluate</w:t>
      </w:r>
      <w:r>
        <w:rPr>
          <w:spacing w:val="40"/>
        </w:rPr>
        <w:t> </w:t>
      </w:r>
      <w:r>
        <w:rPr/>
        <w:t>market</w:t>
      </w:r>
      <w:r>
        <w:rPr>
          <w:spacing w:val="40"/>
        </w:rPr>
        <w:t> </w:t>
      </w:r>
      <w:r>
        <w:rPr/>
        <w:t>activity</w:t>
      </w:r>
      <w:r>
        <w:rPr>
          <w:spacing w:val="40"/>
        </w:rPr>
        <w:t> </w:t>
      </w:r>
      <w:r>
        <w:rPr/>
        <w:t>by</w:t>
      </w:r>
      <w:r>
        <w:rPr>
          <w:spacing w:val="40"/>
        </w:rPr>
        <w:t> </w:t>
      </w:r>
      <w:r>
        <w:rPr/>
        <w:t>us-</w:t>
      </w:r>
      <w:r>
        <w:rPr>
          <w:spacing w:val="40"/>
        </w:rPr>
        <w:t> </w:t>
      </w:r>
      <w:r>
        <w:rPr/>
        <w:t>ing both of our information-processing modes—the analytic left hemi- sphere in conjunction with the synthetic right hemisphere. According to</w:t>
      </w:r>
      <w:r>
        <w:rPr>
          <w:spacing w:val="80"/>
          <w:w w:val="150"/>
        </w:rPr>
        <w:t> </w:t>
      </w:r>
      <w:r>
        <w:rPr/>
        <w:t>Dr. Cohen (and everybody else), this should result in better decision</w:t>
      </w:r>
      <w:r>
        <w:rPr>
          <w:spacing w:val="40"/>
        </w:rPr>
        <w:t> </w:t>
      </w:r>
      <w:r>
        <w:rPr>
          <w:spacing w:val="-2"/>
        </w:rPr>
        <w:t>making.</w:t>
      </w:r>
    </w:p>
    <w:p>
      <w:pPr>
        <w:pStyle w:val="BodyText"/>
        <w:spacing w:line="244" w:lineRule="auto"/>
        <w:ind w:left="204" w:right="205" w:firstLine="358"/>
        <w:jc w:val="both"/>
      </w:pPr>
      <w:r>
        <w:rPr/>
        <w:t>The profile graphic captures and displays a great deal of data in a sim- plified form, which enables us to better understand the complex relation- ships that exist between the multiple economic indicators and timeframes we have discussed. A market profile that is symmetrical, within its time- frame, offers symmetric risk/reward opportunities on both the long and short side of the market. Such a market in balance represents a situation that is as close to the efficient market theory as is possible. A symmetrical market is waiting for new information before it makes its next directional </w:t>
      </w:r>
      <w:r>
        <w:rPr>
          <w:spacing w:val="-2"/>
        </w:rPr>
        <w:t>move.</w:t>
      </w:r>
    </w:p>
    <w:p>
      <w:pPr>
        <w:pStyle w:val="BodyText"/>
        <w:spacing w:line="244" w:lineRule="auto"/>
        <w:ind w:left="204" w:right="205" w:firstLine="358"/>
        <w:jc w:val="both"/>
      </w:pPr>
      <w:r>
        <w:rPr/>
        <w:t>Nonsymmetrical profiles identify markets that are imbalanced. In such out-of-balance situations, the market profile helps identify advantageous investment opportunities, as well as situations that would yield poor odds. Nonsymmetrical markets occur under several conditions. The first devel- ops when the market is trending, and multiple timeframes are acting in concert;</w:t>
      </w:r>
      <w:r>
        <w:rPr>
          <w:spacing w:val="26"/>
        </w:rPr>
        <w:t> </w:t>
      </w:r>
      <w:r>
        <w:rPr/>
        <w:t>the</w:t>
      </w:r>
      <w:r>
        <w:rPr>
          <w:spacing w:val="26"/>
        </w:rPr>
        <w:t> </w:t>
      </w:r>
      <w:r>
        <w:rPr/>
        <w:t>resulting</w:t>
      </w:r>
      <w:r>
        <w:rPr>
          <w:spacing w:val="26"/>
        </w:rPr>
        <w:t> </w:t>
      </w:r>
      <w:r>
        <w:rPr/>
        <w:t>series</w:t>
      </w:r>
      <w:r>
        <w:rPr>
          <w:spacing w:val="26"/>
        </w:rPr>
        <w:t> </w:t>
      </w:r>
      <w:r>
        <w:rPr/>
        <w:t>of</w:t>
      </w:r>
      <w:r>
        <w:rPr>
          <w:spacing w:val="25"/>
        </w:rPr>
        <w:t> </w:t>
      </w:r>
      <w:r>
        <w:rPr/>
        <w:t>profiles</w:t>
      </w:r>
      <w:r>
        <w:rPr>
          <w:spacing w:val="26"/>
        </w:rPr>
        <w:t> </w:t>
      </w:r>
      <w:r>
        <w:rPr/>
        <w:t>will</w:t>
      </w:r>
      <w:r>
        <w:rPr>
          <w:spacing w:val="25"/>
        </w:rPr>
        <w:t> </w:t>
      </w:r>
      <w:r>
        <w:rPr/>
        <w:t>be</w:t>
      </w:r>
      <w:r>
        <w:rPr>
          <w:spacing w:val="26"/>
        </w:rPr>
        <w:t> </w:t>
      </w:r>
      <w:r>
        <w:rPr/>
        <w:t>elongated</w:t>
      </w:r>
      <w:r>
        <w:rPr>
          <w:spacing w:val="26"/>
        </w:rPr>
        <w:t> </w:t>
      </w:r>
      <w:r>
        <w:rPr/>
        <w:t>in</w:t>
      </w:r>
      <w:r>
        <w:rPr>
          <w:spacing w:val="25"/>
        </w:rPr>
        <w:t> </w:t>
      </w:r>
      <w:r>
        <w:rPr/>
        <w:t>the</w:t>
      </w:r>
      <w:r>
        <w:rPr>
          <w:spacing w:val="26"/>
        </w:rPr>
        <w:t> </w:t>
      </w:r>
      <w:r>
        <w:rPr/>
        <w:t>direction of the move. The second is a nonsymmetrical profile with a weighted up- per end, which occurs when only limited timeframes are buying the mar- ket. A pronounced example of this phenomenon, shown in Figure 4.8, gen- erally signifies short covering that is not accompanied by new long-term </w:t>
      </w:r>
      <w:r>
        <w:rPr>
          <w:spacing w:val="-2"/>
        </w:rPr>
        <w:t>buying.</w:t>
      </w:r>
    </w:p>
    <w:p>
      <w:pPr>
        <w:pStyle w:val="BodyText"/>
        <w:spacing w:after="0" w:line="244" w:lineRule="auto"/>
        <w:jc w:val="both"/>
        <w:sectPr>
          <w:pgSz w:w="8570" w:h="12890"/>
          <w:pgMar w:header="738" w:footer="0" w:top="960" w:bottom="280" w:left="850" w:right="850"/>
        </w:sect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67"/>
        <w:rPr>
          <w:sz w:val="24"/>
        </w:rPr>
      </w:pPr>
    </w:p>
    <w:p>
      <w:pPr>
        <w:spacing w:line="252" w:lineRule="auto" w:before="0"/>
        <w:ind w:left="3190" w:right="1702" w:firstLine="0"/>
        <w:jc w:val="center"/>
        <w:rPr>
          <w:rFonts w:ascii="Arial MT"/>
          <w:sz w:val="24"/>
        </w:rPr>
      </w:pPr>
      <w:r>
        <w:rPr>
          <w:rFonts w:ascii="Arial MT"/>
          <w:sz w:val="24"/>
        </w:rPr>
        <mc:AlternateContent>
          <mc:Choice Requires="wps">
            <w:drawing>
              <wp:anchor distT="0" distB="0" distL="0" distR="0" allowOverlap="1" layoutInCell="1" locked="0" behindDoc="0" simplePos="0" relativeHeight="15763456">
                <wp:simplePos x="0" y="0"/>
                <wp:positionH relativeFrom="page">
                  <wp:posOffset>1509447</wp:posOffset>
                </wp:positionH>
                <wp:positionV relativeFrom="paragraph">
                  <wp:posOffset>-1439616</wp:posOffset>
                </wp:positionV>
                <wp:extent cx="780415" cy="3379470"/>
                <wp:effectExtent l="0" t="0" r="0" b="0"/>
                <wp:wrapNone/>
                <wp:docPr id="389" name="Group 389"/>
                <wp:cNvGraphicFramePr>
                  <a:graphicFrameLocks/>
                </wp:cNvGraphicFramePr>
                <a:graphic>
                  <a:graphicData uri="http://schemas.microsoft.com/office/word/2010/wordprocessingGroup">
                    <wpg:wgp>
                      <wpg:cNvPr id="389" name="Group 389"/>
                      <wpg:cNvGrpSpPr/>
                      <wpg:grpSpPr>
                        <a:xfrm>
                          <a:off x="0" y="0"/>
                          <a:ext cx="780415" cy="3379470"/>
                          <a:chExt cx="780415" cy="3379470"/>
                        </a:xfrm>
                      </wpg:grpSpPr>
                      <pic:pic>
                        <pic:nvPicPr>
                          <pic:cNvPr id="390" name="Image 390"/>
                          <pic:cNvPicPr/>
                        </pic:nvPicPr>
                        <pic:blipFill>
                          <a:blip r:embed="rId54" cstate="print"/>
                          <a:stretch>
                            <a:fillRect/>
                          </a:stretch>
                        </pic:blipFill>
                        <pic:spPr>
                          <a:xfrm>
                            <a:off x="0" y="14160"/>
                            <a:ext cx="780288" cy="3364991"/>
                          </a:xfrm>
                          <a:prstGeom prst="rect">
                            <a:avLst/>
                          </a:prstGeom>
                        </pic:spPr>
                      </pic:pic>
                      <wps:wsp>
                        <wps:cNvPr id="391" name="Graphic 391"/>
                        <wps:cNvSpPr/>
                        <wps:spPr>
                          <a:xfrm>
                            <a:off x="634580" y="617009"/>
                            <a:ext cx="118745" cy="118745"/>
                          </a:xfrm>
                          <a:custGeom>
                            <a:avLst/>
                            <a:gdLst/>
                            <a:ahLst/>
                            <a:cxnLst/>
                            <a:rect l="l" t="t" r="r" b="b"/>
                            <a:pathLst>
                              <a:path w="118745" h="118745">
                                <a:moveTo>
                                  <a:pt x="118430" y="0"/>
                                </a:moveTo>
                                <a:lnTo>
                                  <a:pt x="0" y="0"/>
                                </a:lnTo>
                                <a:lnTo>
                                  <a:pt x="0" y="118435"/>
                                </a:lnTo>
                                <a:lnTo>
                                  <a:pt x="118430" y="118435"/>
                                </a:lnTo>
                                <a:lnTo>
                                  <a:pt x="118430" y="0"/>
                                </a:lnTo>
                                <a:close/>
                              </a:path>
                            </a:pathLst>
                          </a:custGeom>
                          <a:solidFill>
                            <a:srgbClr val="FFFFFF"/>
                          </a:solidFill>
                        </wps:spPr>
                        <wps:bodyPr wrap="square" lIns="0" tIns="0" rIns="0" bIns="0" rtlCol="0">
                          <a:prstTxWarp prst="textNoShape">
                            <a:avLst/>
                          </a:prstTxWarp>
                          <a:noAutofit/>
                        </wps:bodyPr>
                      </wps:wsp>
                      <wps:wsp>
                        <wps:cNvPr id="392" name="Graphic 392"/>
                        <wps:cNvSpPr/>
                        <wps:spPr>
                          <a:xfrm>
                            <a:off x="632498" y="638073"/>
                            <a:ext cx="40640" cy="71755"/>
                          </a:xfrm>
                          <a:custGeom>
                            <a:avLst/>
                            <a:gdLst/>
                            <a:ahLst/>
                            <a:cxnLst/>
                            <a:rect l="l" t="t" r="r" b="b"/>
                            <a:pathLst>
                              <a:path w="40640" h="71755">
                                <a:moveTo>
                                  <a:pt x="35369" y="0"/>
                                </a:moveTo>
                                <a:lnTo>
                                  <a:pt x="0" y="36906"/>
                                </a:lnTo>
                                <a:lnTo>
                                  <a:pt x="35661" y="71374"/>
                                </a:lnTo>
                                <a:lnTo>
                                  <a:pt x="40093" y="71526"/>
                                </a:lnTo>
                                <a:lnTo>
                                  <a:pt x="40043" y="292"/>
                                </a:lnTo>
                                <a:lnTo>
                                  <a:pt x="35369" y="0"/>
                                </a:lnTo>
                                <a:close/>
                              </a:path>
                            </a:pathLst>
                          </a:custGeom>
                          <a:solidFill>
                            <a:srgbClr val="4C4C4C"/>
                          </a:solidFill>
                        </wps:spPr>
                        <wps:bodyPr wrap="square" lIns="0" tIns="0" rIns="0" bIns="0" rtlCol="0">
                          <a:prstTxWarp prst="textNoShape">
                            <a:avLst/>
                          </a:prstTxWarp>
                          <a:noAutofit/>
                        </wps:bodyPr>
                      </wps:wsp>
                      <wps:wsp>
                        <wps:cNvPr id="393" name="Textbox 393"/>
                        <wps:cNvSpPr txBox="1"/>
                        <wps:spPr>
                          <a:xfrm>
                            <a:off x="0" y="0"/>
                            <a:ext cx="780415" cy="3379470"/>
                          </a:xfrm>
                          <a:prstGeom prst="rect">
                            <a:avLst/>
                          </a:prstGeom>
                        </wps:spPr>
                        <wps:txbx>
                          <w:txbxContent>
                            <w:p>
                              <w:pPr>
                                <w:spacing w:line="252" w:lineRule="auto" w:before="0"/>
                                <w:ind w:left="276" w:right="898" w:firstLine="0"/>
                                <w:jc w:val="left"/>
                                <w:rPr>
                                  <w:rFonts w:ascii="Arial MT"/>
                                  <w:sz w:val="16"/>
                                </w:rPr>
                              </w:pPr>
                              <w:r>
                                <w:rPr>
                                  <w:rFonts w:ascii="Arial MT"/>
                                  <w:spacing w:val="-10"/>
                                  <w:sz w:val="16"/>
                                </w:rPr>
                                <w:t>I</w:t>
                              </w:r>
                              <w:r>
                                <w:rPr>
                                  <w:rFonts w:ascii="Arial MT"/>
                                  <w:sz w:val="16"/>
                                </w:rPr>
                                <w:t> </w:t>
                              </w:r>
                              <w:r>
                                <w:rPr>
                                  <w:rFonts w:ascii="Arial MT"/>
                                  <w:spacing w:val="-10"/>
                                  <w:sz w:val="16"/>
                                </w:rPr>
                                <w:t>I</w:t>
                              </w:r>
                            </w:p>
                            <w:p>
                              <w:pPr>
                                <w:spacing w:line="252" w:lineRule="auto" w:before="0"/>
                                <w:ind w:left="242" w:right="250" w:firstLine="6"/>
                                <w:jc w:val="left"/>
                                <w:rPr>
                                  <w:rFonts w:ascii="Arial MT"/>
                                  <w:sz w:val="16"/>
                                </w:rPr>
                              </w:pPr>
                              <w:r>
                                <w:rPr>
                                  <w:rFonts w:ascii="Arial MT"/>
                                  <w:spacing w:val="-4"/>
                                  <w:sz w:val="16"/>
                                </w:rPr>
                                <w:t>GHI </w:t>
                              </w:r>
                              <w:r>
                                <w:rPr>
                                  <w:rFonts w:ascii="Arial MT"/>
                                  <w:spacing w:val="-2"/>
                                  <w:sz w:val="16"/>
                                </w:rPr>
                                <w:t>FGHIJKL EFGHJKL DEFGJKL DEFKL </w:t>
                              </w:r>
                              <w:r>
                                <w:rPr>
                                  <w:rFonts w:ascii="Arial MT"/>
                                  <w:spacing w:val="-4"/>
                                  <w:sz w:val="16"/>
                                </w:rPr>
                                <w:t>DEF</w:t>
                              </w:r>
                              <w:r>
                                <w:rPr>
                                  <w:rFonts w:ascii="Arial MT"/>
                                  <w:spacing w:val="40"/>
                                  <w:sz w:val="16"/>
                                </w:rPr>
                                <w:t> </w:t>
                              </w:r>
                              <w:r>
                                <w:rPr>
                                  <w:rFonts w:ascii="Arial MT"/>
                                  <w:spacing w:val="-4"/>
                                  <w:sz w:val="16"/>
                                </w:rPr>
                                <w:t>BCDF BCD</w:t>
                              </w:r>
                            </w:p>
                            <w:p>
                              <w:pPr>
                                <w:spacing w:line="252" w:lineRule="auto" w:before="0"/>
                                <w:ind w:left="242" w:right="488" w:firstLine="13"/>
                                <w:jc w:val="left"/>
                                <w:rPr>
                                  <w:rFonts w:ascii="Arial MT"/>
                                  <w:sz w:val="16"/>
                                </w:rPr>
                              </w:pPr>
                              <w:r>
                                <w:rPr>
                                  <w:rFonts w:ascii="Arial MT"/>
                                  <w:spacing w:val="-4"/>
                                  <w:sz w:val="16"/>
                                </w:rPr>
                                <w:t>BCD ABCD ABC ABC </w:t>
                              </w:r>
                              <w:r>
                                <w:rPr>
                                  <w:rFonts w:ascii="Arial MT"/>
                                  <w:spacing w:val="-6"/>
                                  <w:sz w:val="16"/>
                                </w:rPr>
                                <w:t>AB</w:t>
                              </w:r>
                            </w:p>
                            <w:p>
                              <w:pPr>
                                <w:spacing w:line="252" w:lineRule="auto" w:before="0"/>
                                <w:ind w:left="262" w:right="663" w:firstLine="6"/>
                                <w:jc w:val="left"/>
                                <w:rPr>
                                  <w:rFonts w:ascii="Arial MT"/>
                                  <w:sz w:val="16"/>
                                </w:rPr>
                              </w:pPr>
                              <w:r>
                                <w:rPr>
                                  <w:rFonts w:ascii="Arial MT"/>
                                  <w:spacing w:val="-4"/>
                                  <w:sz w:val="16"/>
                                </w:rPr>
                                <w:t>yAB </w:t>
                              </w:r>
                              <w:r>
                                <w:rPr>
                                  <w:rFonts w:ascii="Arial MT"/>
                                  <w:spacing w:val="-6"/>
                                  <w:sz w:val="16"/>
                                </w:rPr>
                                <w:t>yA</w:t>
                              </w:r>
                              <w:r>
                                <w:rPr>
                                  <w:rFonts w:ascii="Arial MT"/>
                                  <w:sz w:val="16"/>
                                </w:rPr>
                                <w:t> </w:t>
                              </w:r>
                              <w:r>
                                <w:rPr>
                                  <w:rFonts w:ascii="Arial MT"/>
                                  <w:spacing w:val="-6"/>
                                  <w:sz w:val="16"/>
                                </w:rPr>
                                <w:t>yA</w:t>
                              </w:r>
                              <w:r>
                                <w:rPr>
                                  <w:rFonts w:ascii="Arial MT"/>
                                  <w:sz w:val="16"/>
                                </w:rPr>
                                <w:t> </w:t>
                              </w:r>
                              <w:r>
                                <w:rPr>
                                  <w:rFonts w:ascii="Arial MT"/>
                                  <w:spacing w:val="-6"/>
                                  <w:sz w:val="16"/>
                                </w:rPr>
                                <w:t>yA</w:t>
                              </w:r>
                              <w:r>
                                <w:rPr>
                                  <w:rFonts w:ascii="Arial MT"/>
                                  <w:sz w:val="16"/>
                                </w:rPr>
                                <w:t> </w:t>
                              </w:r>
                              <w:r>
                                <w:rPr>
                                  <w:rFonts w:ascii="Arial MT"/>
                                  <w:spacing w:val="-6"/>
                                  <w:sz w:val="16"/>
                                </w:rPr>
                                <w:t>yA</w:t>
                              </w:r>
                              <w:r>
                                <w:rPr>
                                  <w:rFonts w:ascii="Arial MT"/>
                                  <w:sz w:val="16"/>
                                </w:rPr>
                                <w:t> </w:t>
                              </w:r>
                              <w:r>
                                <w:rPr>
                                  <w:rFonts w:ascii="Arial MT"/>
                                  <w:spacing w:val="-6"/>
                                  <w:sz w:val="16"/>
                                </w:rPr>
                                <w:t>yz</w:t>
                              </w:r>
                              <w:r>
                                <w:rPr>
                                  <w:rFonts w:ascii="Arial MT"/>
                                  <w:spacing w:val="40"/>
                                  <w:sz w:val="16"/>
                                </w:rPr>
                                <w:t> </w:t>
                              </w:r>
                              <w:r>
                                <w:rPr>
                                  <w:rFonts w:ascii="Arial MT"/>
                                  <w:spacing w:val="-6"/>
                                  <w:sz w:val="16"/>
                                </w:rPr>
                                <w:t>yz</w:t>
                              </w:r>
                              <w:r>
                                <w:rPr>
                                  <w:rFonts w:ascii="Arial MT"/>
                                  <w:spacing w:val="40"/>
                                  <w:sz w:val="16"/>
                                </w:rPr>
                                <w:t> </w:t>
                              </w:r>
                              <w:r>
                                <w:rPr>
                                  <w:rFonts w:ascii="Arial MT"/>
                                  <w:spacing w:val="-6"/>
                                  <w:sz w:val="16"/>
                                </w:rPr>
                                <w:t>yz</w:t>
                              </w:r>
                              <w:r>
                                <w:rPr>
                                  <w:rFonts w:ascii="Arial MT"/>
                                  <w:spacing w:val="40"/>
                                  <w:sz w:val="16"/>
                                </w:rPr>
                                <w:t> </w:t>
                              </w:r>
                              <w:r>
                                <w:rPr>
                                  <w:rFonts w:ascii="Arial MT"/>
                                  <w:spacing w:val="-6"/>
                                  <w:sz w:val="16"/>
                                </w:rPr>
                                <w:t>yz</w:t>
                              </w:r>
                              <w:r>
                                <w:rPr>
                                  <w:rFonts w:ascii="Arial MT"/>
                                  <w:spacing w:val="40"/>
                                  <w:sz w:val="16"/>
                                </w:rPr>
                                <w:t> </w:t>
                              </w:r>
                              <w:r>
                                <w:rPr>
                                  <w:rFonts w:ascii="Arial MT"/>
                                  <w:spacing w:val="-6"/>
                                  <w:sz w:val="16"/>
                                </w:rPr>
                                <w:t>yz</w:t>
                              </w:r>
                            </w:p>
                          </w:txbxContent>
                        </wps:txbx>
                        <wps:bodyPr wrap="square" lIns="0" tIns="0" rIns="0" bIns="0" rtlCol="0">
                          <a:noAutofit/>
                        </wps:bodyPr>
                      </wps:wsp>
                    </wpg:wgp>
                  </a:graphicData>
                </a:graphic>
              </wp:anchor>
            </w:drawing>
          </mc:Choice>
          <mc:Fallback>
            <w:pict>
              <v:group style="position:absolute;margin-left:118.854111pt;margin-top:-113.355629pt;width:61.45pt;height:266.1pt;mso-position-horizontal-relative:page;mso-position-vertical-relative:paragraph;z-index:15763456" id="docshapegroup361" coordorigin="2377,-2267" coordsize="1229,5322">
                <v:shape style="position:absolute;left:2377;top:-2245;width:1229;height:5300" type="#_x0000_t75" id="docshape362" stroked="false">
                  <v:imagedata r:id="rId54" o:title=""/>
                </v:shape>
                <v:rect style="position:absolute;left:3376;top:-1296;width:187;height:187" id="docshape363" filled="true" fillcolor="#ffffff" stroked="false">
                  <v:fill type="solid"/>
                </v:rect>
                <v:shape style="position:absolute;left:3373;top:-1263;width:64;height:113" id="docshape364" coordorigin="3373,-1262" coordsize="64,113" path="m3429,-1262l3373,-1204,3429,-1150,3436,-1150,3436,-1262,3429,-1262xe" filled="true" fillcolor="#4c4c4c" stroked="false">
                  <v:path arrowok="t"/>
                  <v:fill type="solid"/>
                </v:shape>
                <v:shape style="position:absolute;left:2377;top:-2268;width:1229;height:5322" type="#_x0000_t202" id="docshape365" filled="false" stroked="false">
                  <v:textbox inset="0,0,0,0">
                    <w:txbxContent>
                      <w:p>
                        <w:pPr>
                          <w:spacing w:line="252" w:lineRule="auto" w:before="0"/>
                          <w:ind w:left="276" w:right="898" w:firstLine="0"/>
                          <w:jc w:val="left"/>
                          <w:rPr>
                            <w:rFonts w:ascii="Arial MT"/>
                            <w:sz w:val="16"/>
                          </w:rPr>
                        </w:pPr>
                        <w:r>
                          <w:rPr>
                            <w:rFonts w:ascii="Arial MT"/>
                            <w:spacing w:val="-10"/>
                            <w:sz w:val="16"/>
                          </w:rPr>
                          <w:t>I</w:t>
                        </w:r>
                        <w:r>
                          <w:rPr>
                            <w:rFonts w:ascii="Arial MT"/>
                            <w:sz w:val="16"/>
                          </w:rPr>
                          <w:t> </w:t>
                        </w:r>
                        <w:r>
                          <w:rPr>
                            <w:rFonts w:ascii="Arial MT"/>
                            <w:spacing w:val="-10"/>
                            <w:sz w:val="16"/>
                          </w:rPr>
                          <w:t>I</w:t>
                        </w:r>
                      </w:p>
                      <w:p>
                        <w:pPr>
                          <w:spacing w:line="252" w:lineRule="auto" w:before="0"/>
                          <w:ind w:left="242" w:right="250" w:firstLine="6"/>
                          <w:jc w:val="left"/>
                          <w:rPr>
                            <w:rFonts w:ascii="Arial MT"/>
                            <w:sz w:val="16"/>
                          </w:rPr>
                        </w:pPr>
                        <w:r>
                          <w:rPr>
                            <w:rFonts w:ascii="Arial MT"/>
                            <w:spacing w:val="-4"/>
                            <w:sz w:val="16"/>
                          </w:rPr>
                          <w:t>GHI </w:t>
                        </w:r>
                        <w:r>
                          <w:rPr>
                            <w:rFonts w:ascii="Arial MT"/>
                            <w:spacing w:val="-2"/>
                            <w:sz w:val="16"/>
                          </w:rPr>
                          <w:t>FGHIJKL EFGHJKL DEFGJKL DEFKL </w:t>
                        </w:r>
                        <w:r>
                          <w:rPr>
                            <w:rFonts w:ascii="Arial MT"/>
                            <w:spacing w:val="-4"/>
                            <w:sz w:val="16"/>
                          </w:rPr>
                          <w:t>DEF</w:t>
                        </w:r>
                        <w:r>
                          <w:rPr>
                            <w:rFonts w:ascii="Arial MT"/>
                            <w:spacing w:val="40"/>
                            <w:sz w:val="16"/>
                          </w:rPr>
                          <w:t> </w:t>
                        </w:r>
                        <w:r>
                          <w:rPr>
                            <w:rFonts w:ascii="Arial MT"/>
                            <w:spacing w:val="-4"/>
                            <w:sz w:val="16"/>
                          </w:rPr>
                          <w:t>BCDF BCD</w:t>
                        </w:r>
                      </w:p>
                      <w:p>
                        <w:pPr>
                          <w:spacing w:line="252" w:lineRule="auto" w:before="0"/>
                          <w:ind w:left="242" w:right="488" w:firstLine="13"/>
                          <w:jc w:val="left"/>
                          <w:rPr>
                            <w:rFonts w:ascii="Arial MT"/>
                            <w:sz w:val="16"/>
                          </w:rPr>
                        </w:pPr>
                        <w:r>
                          <w:rPr>
                            <w:rFonts w:ascii="Arial MT"/>
                            <w:spacing w:val="-4"/>
                            <w:sz w:val="16"/>
                          </w:rPr>
                          <w:t>BCD ABCD ABC ABC </w:t>
                        </w:r>
                        <w:r>
                          <w:rPr>
                            <w:rFonts w:ascii="Arial MT"/>
                            <w:spacing w:val="-6"/>
                            <w:sz w:val="16"/>
                          </w:rPr>
                          <w:t>AB</w:t>
                        </w:r>
                      </w:p>
                      <w:p>
                        <w:pPr>
                          <w:spacing w:line="252" w:lineRule="auto" w:before="0"/>
                          <w:ind w:left="262" w:right="663" w:firstLine="6"/>
                          <w:jc w:val="left"/>
                          <w:rPr>
                            <w:rFonts w:ascii="Arial MT"/>
                            <w:sz w:val="16"/>
                          </w:rPr>
                        </w:pPr>
                        <w:r>
                          <w:rPr>
                            <w:rFonts w:ascii="Arial MT"/>
                            <w:spacing w:val="-4"/>
                            <w:sz w:val="16"/>
                          </w:rPr>
                          <w:t>yAB </w:t>
                        </w:r>
                        <w:r>
                          <w:rPr>
                            <w:rFonts w:ascii="Arial MT"/>
                            <w:spacing w:val="-6"/>
                            <w:sz w:val="16"/>
                          </w:rPr>
                          <w:t>yA</w:t>
                        </w:r>
                        <w:r>
                          <w:rPr>
                            <w:rFonts w:ascii="Arial MT"/>
                            <w:sz w:val="16"/>
                          </w:rPr>
                          <w:t> </w:t>
                        </w:r>
                        <w:r>
                          <w:rPr>
                            <w:rFonts w:ascii="Arial MT"/>
                            <w:spacing w:val="-6"/>
                            <w:sz w:val="16"/>
                          </w:rPr>
                          <w:t>yA</w:t>
                        </w:r>
                        <w:r>
                          <w:rPr>
                            <w:rFonts w:ascii="Arial MT"/>
                            <w:sz w:val="16"/>
                          </w:rPr>
                          <w:t> </w:t>
                        </w:r>
                        <w:r>
                          <w:rPr>
                            <w:rFonts w:ascii="Arial MT"/>
                            <w:spacing w:val="-6"/>
                            <w:sz w:val="16"/>
                          </w:rPr>
                          <w:t>yA</w:t>
                        </w:r>
                        <w:r>
                          <w:rPr>
                            <w:rFonts w:ascii="Arial MT"/>
                            <w:sz w:val="16"/>
                          </w:rPr>
                          <w:t> </w:t>
                        </w:r>
                        <w:r>
                          <w:rPr>
                            <w:rFonts w:ascii="Arial MT"/>
                            <w:spacing w:val="-6"/>
                            <w:sz w:val="16"/>
                          </w:rPr>
                          <w:t>yA</w:t>
                        </w:r>
                        <w:r>
                          <w:rPr>
                            <w:rFonts w:ascii="Arial MT"/>
                            <w:sz w:val="16"/>
                          </w:rPr>
                          <w:t> </w:t>
                        </w:r>
                        <w:r>
                          <w:rPr>
                            <w:rFonts w:ascii="Arial MT"/>
                            <w:spacing w:val="-6"/>
                            <w:sz w:val="16"/>
                          </w:rPr>
                          <w:t>yz</w:t>
                        </w:r>
                        <w:r>
                          <w:rPr>
                            <w:rFonts w:ascii="Arial MT"/>
                            <w:spacing w:val="40"/>
                            <w:sz w:val="16"/>
                          </w:rPr>
                          <w:t> </w:t>
                        </w:r>
                        <w:r>
                          <w:rPr>
                            <w:rFonts w:ascii="Arial MT"/>
                            <w:spacing w:val="-6"/>
                            <w:sz w:val="16"/>
                          </w:rPr>
                          <w:t>yz</w:t>
                        </w:r>
                        <w:r>
                          <w:rPr>
                            <w:rFonts w:ascii="Arial MT"/>
                            <w:spacing w:val="40"/>
                            <w:sz w:val="16"/>
                          </w:rPr>
                          <w:t> </w:t>
                        </w:r>
                        <w:r>
                          <w:rPr>
                            <w:rFonts w:ascii="Arial MT"/>
                            <w:spacing w:val="-6"/>
                            <w:sz w:val="16"/>
                          </w:rPr>
                          <w:t>yz</w:t>
                        </w:r>
                        <w:r>
                          <w:rPr>
                            <w:rFonts w:ascii="Arial MT"/>
                            <w:spacing w:val="40"/>
                            <w:sz w:val="16"/>
                          </w:rPr>
                          <w:t> </w:t>
                        </w:r>
                        <w:r>
                          <w:rPr>
                            <w:rFonts w:ascii="Arial MT"/>
                            <w:spacing w:val="-6"/>
                            <w:sz w:val="16"/>
                          </w:rPr>
                          <w:t>yz</w:t>
                        </w:r>
                        <w:r>
                          <w:rPr>
                            <w:rFonts w:ascii="Arial MT"/>
                            <w:spacing w:val="40"/>
                            <w:sz w:val="16"/>
                          </w:rPr>
                          <w:t> </w:t>
                        </w:r>
                        <w:r>
                          <w:rPr>
                            <w:rFonts w:ascii="Arial MT"/>
                            <w:spacing w:val="-6"/>
                            <w:sz w:val="16"/>
                          </w:rPr>
                          <w:t>yz</w:t>
                        </w:r>
                      </w:p>
                    </w:txbxContent>
                  </v:textbox>
                  <w10:wrap type="none"/>
                </v:shape>
                <w10:wrap type="none"/>
              </v:group>
            </w:pict>
          </mc:Fallback>
        </mc:AlternateContent>
      </w:r>
      <w:r>
        <w:rPr>
          <w:rFonts w:ascii="Arial MT"/>
          <w:spacing w:val="-2"/>
          <w:sz w:val="24"/>
        </w:rPr>
        <w:t>NONSYMMETRIC </w:t>
      </w:r>
      <w:r>
        <w:rPr>
          <w:rFonts w:ascii="Arial MT"/>
          <w:sz w:val="24"/>
        </w:rPr>
        <w:t>RALLY WITH</w:t>
      </w:r>
    </w:p>
    <w:p>
      <w:pPr>
        <w:spacing w:line="252" w:lineRule="auto" w:before="0"/>
        <w:ind w:left="2969" w:right="1481" w:firstLine="0"/>
        <w:jc w:val="center"/>
        <w:rPr>
          <w:rFonts w:ascii="Arial MT"/>
          <w:sz w:val="24"/>
        </w:rPr>
      </w:pPr>
      <w:r>
        <w:rPr>
          <w:rFonts w:ascii="Arial MT"/>
          <w:spacing w:val="-2"/>
          <w:sz w:val="24"/>
        </w:rPr>
        <w:t>LIMITED</w:t>
      </w:r>
      <w:r>
        <w:rPr>
          <w:rFonts w:ascii="Arial MT"/>
          <w:spacing w:val="-15"/>
          <w:sz w:val="24"/>
        </w:rPr>
        <w:t> </w:t>
      </w:r>
      <w:r>
        <w:rPr>
          <w:rFonts w:ascii="Arial MT"/>
          <w:spacing w:val="-2"/>
          <w:sz w:val="24"/>
        </w:rPr>
        <w:t>TIMEFRAME PARTICIPATION</w:t>
      </w: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spacing w:before="11"/>
        <w:rPr>
          <w:rFonts w:ascii="Arial MT"/>
          <w:sz w:val="16"/>
        </w:rPr>
      </w:pPr>
    </w:p>
    <w:p>
      <w:pPr>
        <w:spacing w:line="223" w:lineRule="exact" w:before="0"/>
        <w:ind w:left="228" w:right="0" w:firstLine="0"/>
        <w:jc w:val="left"/>
        <w:rPr>
          <w:rFonts w:ascii="Lucida Sans Unicode"/>
          <w:sz w:val="16"/>
        </w:rPr>
      </w:pPr>
      <w:r>
        <w:rPr>
          <w:w w:val="105"/>
          <w:sz w:val="18"/>
        </w:rPr>
        <w:t>FIGURE</w:t>
      </w:r>
      <w:r>
        <w:rPr>
          <w:spacing w:val="39"/>
          <w:w w:val="105"/>
          <w:sz w:val="18"/>
        </w:rPr>
        <w:t> </w:t>
      </w:r>
      <w:r>
        <w:rPr>
          <w:w w:val="105"/>
          <w:sz w:val="18"/>
        </w:rPr>
        <w:t>4.8</w:t>
      </w:r>
      <w:r>
        <w:rPr>
          <w:spacing w:val="71"/>
          <w:w w:val="150"/>
          <w:sz w:val="18"/>
        </w:rPr>
        <w:t> </w:t>
      </w:r>
      <w:r>
        <w:rPr>
          <w:rFonts w:ascii="Lucida Sans Unicode"/>
          <w:w w:val="105"/>
          <w:sz w:val="16"/>
        </w:rPr>
        <w:t>Nonsymmetrical</w:t>
      </w:r>
      <w:r>
        <w:rPr>
          <w:rFonts w:ascii="Lucida Sans Unicode"/>
          <w:spacing w:val="-12"/>
          <w:w w:val="105"/>
          <w:sz w:val="16"/>
        </w:rPr>
        <w:t> </w:t>
      </w:r>
      <w:r>
        <w:rPr>
          <w:rFonts w:ascii="Lucida Sans Unicode"/>
          <w:w w:val="105"/>
          <w:sz w:val="16"/>
        </w:rPr>
        <w:t>profile</w:t>
      </w:r>
      <w:r>
        <w:rPr>
          <w:rFonts w:ascii="Lucida Sans Unicode"/>
          <w:spacing w:val="-12"/>
          <w:w w:val="105"/>
          <w:sz w:val="16"/>
        </w:rPr>
        <w:t> </w:t>
      </w:r>
      <w:r>
        <w:rPr>
          <w:rFonts w:ascii="Lucida Sans Unicode"/>
          <w:w w:val="105"/>
          <w:sz w:val="16"/>
        </w:rPr>
        <w:t>created</w:t>
      </w:r>
      <w:r>
        <w:rPr>
          <w:rFonts w:ascii="Lucida Sans Unicode"/>
          <w:spacing w:val="-13"/>
          <w:w w:val="105"/>
          <w:sz w:val="16"/>
        </w:rPr>
        <w:t> </w:t>
      </w:r>
      <w:r>
        <w:rPr>
          <w:rFonts w:ascii="Lucida Sans Unicode"/>
          <w:w w:val="105"/>
          <w:sz w:val="16"/>
        </w:rPr>
        <w:t>by</w:t>
      </w:r>
      <w:r>
        <w:rPr>
          <w:rFonts w:ascii="Lucida Sans Unicode"/>
          <w:spacing w:val="-12"/>
          <w:w w:val="105"/>
          <w:sz w:val="16"/>
        </w:rPr>
        <w:t> </w:t>
      </w:r>
      <w:r>
        <w:rPr>
          <w:rFonts w:ascii="Lucida Sans Unicode"/>
          <w:w w:val="105"/>
          <w:sz w:val="16"/>
        </w:rPr>
        <w:t>short</w:t>
      </w:r>
      <w:r>
        <w:rPr>
          <w:rFonts w:ascii="Lucida Sans Unicode"/>
          <w:spacing w:val="-12"/>
          <w:w w:val="105"/>
          <w:sz w:val="16"/>
        </w:rPr>
        <w:t> </w:t>
      </w:r>
      <w:r>
        <w:rPr>
          <w:rFonts w:ascii="Lucida Sans Unicode"/>
          <w:spacing w:val="-2"/>
          <w:w w:val="105"/>
          <w:sz w:val="16"/>
        </w:rPr>
        <w:t>covering.</w:t>
      </w:r>
    </w:p>
    <w:p>
      <w:pPr>
        <w:spacing w:line="223" w:lineRule="exact" w:before="0"/>
        <w:ind w:left="228" w:right="0" w:firstLine="0"/>
        <w:jc w:val="left"/>
        <w:rPr>
          <w:rFonts w:ascii="Lucida Sans Unicode" w:hAnsi="Lucida Sans Unicode"/>
          <w:sz w:val="16"/>
        </w:rPr>
      </w:pPr>
      <w:r>
        <w:rPr>
          <w:rFonts w:ascii="Lucida Sans Unicode" w:hAnsi="Lucida Sans Unicode"/>
          <w:sz w:val="16"/>
        </w:rPr>
        <w:t>Source:</w:t>
      </w:r>
      <w:r>
        <w:rPr>
          <w:rFonts w:ascii="Lucida Sans Unicode" w:hAnsi="Lucida Sans Unicode"/>
          <w:spacing w:val="7"/>
          <w:sz w:val="16"/>
        </w:rPr>
        <w:t> </w:t>
      </w:r>
      <w:r>
        <w:rPr>
          <w:rFonts w:ascii="Lucida Sans Unicode" w:hAnsi="Lucida Sans Unicode"/>
          <w:sz w:val="16"/>
        </w:rPr>
        <w:t>Copyright</w:t>
      </w:r>
      <w:r>
        <w:rPr>
          <w:rFonts w:ascii="Lucida Sans Unicode" w:hAnsi="Lucida Sans Unicode"/>
          <w:spacing w:val="8"/>
          <w:sz w:val="16"/>
        </w:rPr>
        <w:t> </w:t>
      </w:r>
      <w:r>
        <w:rPr>
          <w:rFonts w:ascii="Calibri" w:hAnsi="Calibri"/>
          <w:sz w:val="16"/>
        </w:rPr>
        <w:t>ľ</w:t>
      </w:r>
      <w:r>
        <w:rPr>
          <w:rFonts w:ascii="Calibri" w:hAnsi="Calibri"/>
          <w:spacing w:val="22"/>
          <w:sz w:val="16"/>
        </w:rPr>
        <w:t> </w:t>
      </w:r>
      <w:r>
        <w:rPr>
          <w:rFonts w:ascii="Lucida Sans Unicode" w:hAnsi="Lucida Sans Unicode"/>
          <w:sz w:val="16"/>
        </w:rPr>
        <w:t>2006</w:t>
      </w:r>
      <w:r>
        <w:rPr>
          <w:rFonts w:ascii="Lucida Sans Unicode" w:hAnsi="Lucida Sans Unicode"/>
          <w:spacing w:val="8"/>
          <w:sz w:val="16"/>
        </w:rPr>
        <w:t> </w:t>
      </w:r>
      <w:r>
        <w:rPr>
          <w:rFonts w:ascii="Lucida Sans Unicode" w:hAnsi="Lucida Sans Unicode"/>
          <w:sz w:val="16"/>
        </w:rPr>
        <w:t>CQG,</w:t>
      </w:r>
      <w:r>
        <w:rPr>
          <w:rFonts w:ascii="Lucida Sans Unicode" w:hAnsi="Lucida Sans Unicode"/>
          <w:spacing w:val="7"/>
          <w:sz w:val="16"/>
        </w:rPr>
        <w:t> </w:t>
      </w:r>
      <w:r>
        <w:rPr>
          <w:rFonts w:ascii="Lucida Sans Unicode" w:hAnsi="Lucida Sans Unicode"/>
          <w:sz w:val="16"/>
        </w:rPr>
        <w:t>Inc.</w:t>
      </w:r>
      <w:r>
        <w:rPr>
          <w:rFonts w:ascii="Lucida Sans Unicode" w:hAnsi="Lucida Sans Unicode"/>
          <w:spacing w:val="8"/>
          <w:sz w:val="16"/>
        </w:rPr>
        <w:t> </w:t>
      </w:r>
      <w:r>
        <w:rPr>
          <w:rFonts w:ascii="Lucida Sans Unicode" w:hAnsi="Lucida Sans Unicode"/>
          <w:sz w:val="16"/>
        </w:rPr>
        <w:t>All</w:t>
      </w:r>
      <w:r>
        <w:rPr>
          <w:rFonts w:ascii="Lucida Sans Unicode" w:hAnsi="Lucida Sans Unicode"/>
          <w:spacing w:val="8"/>
          <w:sz w:val="16"/>
        </w:rPr>
        <w:t> </w:t>
      </w:r>
      <w:r>
        <w:rPr>
          <w:rFonts w:ascii="Lucida Sans Unicode" w:hAnsi="Lucida Sans Unicode"/>
          <w:sz w:val="16"/>
        </w:rPr>
        <w:t>rights</w:t>
      </w:r>
      <w:r>
        <w:rPr>
          <w:rFonts w:ascii="Lucida Sans Unicode" w:hAnsi="Lucida Sans Unicode"/>
          <w:spacing w:val="7"/>
          <w:sz w:val="16"/>
        </w:rPr>
        <w:t> </w:t>
      </w:r>
      <w:r>
        <w:rPr>
          <w:rFonts w:ascii="Lucida Sans Unicode" w:hAnsi="Lucida Sans Unicode"/>
          <w:sz w:val="16"/>
        </w:rPr>
        <w:t>reserved</w:t>
      </w:r>
      <w:r>
        <w:rPr>
          <w:rFonts w:ascii="Lucida Sans Unicode" w:hAnsi="Lucida Sans Unicode"/>
          <w:spacing w:val="8"/>
          <w:sz w:val="16"/>
        </w:rPr>
        <w:t> </w:t>
      </w:r>
      <w:r>
        <w:rPr>
          <w:rFonts w:ascii="Lucida Sans Unicode" w:hAnsi="Lucida Sans Unicode"/>
          <w:sz w:val="16"/>
        </w:rPr>
        <w:t>worldwide.</w:t>
      </w:r>
      <w:r>
        <w:rPr>
          <w:rFonts w:ascii="Lucida Sans Unicode" w:hAnsi="Lucida Sans Unicode"/>
          <w:spacing w:val="7"/>
          <w:sz w:val="16"/>
        </w:rPr>
        <w:t> </w:t>
      </w:r>
      <w:hyperlink r:id="rId26">
        <w:r>
          <w:rPr>
            <w:rFonts w:ascii="Lucida Sans Unicode" w:hAnsi="Lucida Sans Unicode"/>
            <w:spacing w:val="-2"/>
            <w:sz w:val="16"/>
          </w:rPr>
          <w:t>www.cqg.com.</w:t>
        </w:r>
      </w:hyperlink>
    </w:p>
    <w:p>
      <w:pPr>
        <w:pStyle w:val="BodyText"/>
        <w:spacing w:before="17"/>
        <w:rPr>
          <w:rFonts w:ascii="Lucida Sans Unicode"/>
          <w:sz w:val="16"/>
        </w:rPr>
      </w:pPr>
    </w:p>
    <w:p>
      <w:pPr>
        <w:pStyle w:val="BodyText"/>
        <w:spacing w:line="244" w:lineRule="auto"/>
        <w:ind w:left="228" w:right="181" w:firstLine="358"/>
        <w:jc w:val="both"/>
      </w:pPr>
      <w:r>
        <w:rPr/>
        <w:t>Similarly,</w:t>
      </w:r>
      <w:r>
        <w:rPr>
          <w:spacing w:val="-3"/>
        </w:rPr>
        <w:t> </w:t>
      </w:r>
      <w:r>
        <w:rPr/>
        <w:t>a</w:t>
      </w:r>
      <w:r>
        <w:rPr>
          <w:spacing w:val="-3"/>
        </w:rPr>
        <w:t> </w:t>
      </w:r>
      <w:r>
        <w:rPr/>
        <w:t>nonsymmetrical</w:t>
      </w:r>
      <w:r>
        <w:rPr>
          <w:spacing w:val="-3"/>
        </w:rPr>
        <w:t> </w:t>
      </w:r>
      <w:r>
        <w:rPr/>
        <w:t>profile</w:t>
      </w:r>
      <w:r>
        <w:rPr>
          <w:spacing w:val="-3"/>
        </w:rPr>
        <w:t> </w:t>
      </w:r>
      <w:r>
        <w:rPr/>
        <w:t>shape</w:t>
      </w:r>
      <w:r>
        <w:rPr>
          <w:spacing w:val="-3"/>
        </w:rPr>
        <w:t> </w:t>
      </w:r>
      <w:r>
        <w:rPr/>
        <w:t>that</w:t>
      </w:r>
      <w:r>
        <w:rPr>
          <w:spacing w:val="-3"/>
        </w:rPr>
        <w:t> </w:t>
      </w:r>
      <w:r>
        <w:rPr/>
        <w:t>is</w:t>
      </w:r>
      <w:r>
        <w:rPr>
          <w:spacing w:val="-3"/>
        </w:rPr>
        <w:t> </w:t>
      </w:r>
      <w:r>
        <w:rPr/>
        <w:t>weighted</w:t>
      </w:r>
      <w:r>
        <w:rPr>
          <w:spacing w:val="-3"/>
        </w:rPr>
        <w:t> </w:t>
      </w:r>
      <w:r>
        <w:rPr/>
        <w:t>to</w:t>
      </w:r>
      <w:r>
        <w:rPr>
          <w:spacing w:val="-3"/>
        </w:rPr>
        <w:t> </w:t>
      </w:r>
      <w:r>
        <w:rPr/>
        <w:t>the</w:t>
      </w:r>
      <w:r>
        <w:rPr>
          <w:spacing w:val="-3"/>
        </w:rPr>
        <w:t> </w:t>
      </w:r>
      <w:r>
        <w:rPr/>
        <w:t>down- side represents </w:t>
      </w:r>
      <w:r>
        <w:rPr>
          <w:rFonts w:ascii="Georgia"/>
          <w:i/>
        </w:rPr>
        <w:t>selling</w:t>
      </w:r>
      <w:r>
        <w:rPr>
          <w:rFonts w:ascii="Georgia"/>
          <w:i/>
          <w:spacing w:val="-3"/>
        </w:rPr>
        <w:t> </w:t>
      </w:r>
      <w:r>
        <w:rPr/>
        <w:t>by limited timeframes. Figure 4.9 demonstrates this </w:t>
      </w:r>
      <w:r>
        <w:rPr>
          <w:spacing w:val="-2"/>
        </w:rPr>
        <w:t>condition.</w:t>
      </w:r>
    </w:p>
    <w:p>
      <w:pPr>
        <w:pStyle w:val="BodyText"/>
      </w:pPr>
    </w:p>
    <w:p>
      <w:pPr>
        <w:pStyle w:val="BodyText"/>
        <w:spacing w:before="114"/>
      </w:pPr>
      <w:r>
        <w:rPr/>
        <mc:AlternateContent>
          <mc:Choice Requires="wps">
            <w:drawing>
              <wp:anchor distT="0" distB="0" distL="0" distR="0" allowOverlap="1" layoutInCell="1" locked="0" behindDoc="1" simplePos="0" relativeHeight="487622144">
                <wp:simplePos x="0" y="0"/>
                <wp:positionH relativeFrom="page">
                  <wp:posOffset>609105</wp:posOffset>
                </wp:positionH>
                <wp:positionV relativeFrom="paragraph">
                  <wp:posOffset>236986</wp:posOffset>
                </wp:positionV>
                <wp:extent cx="4175760" cy="307975"/>
                <wp:effectExtent l="0" t="0" r="0" b="0"/>
                <wp:wrapTopAndBottom/>
                <wp:docPr id="394" name="Group 394"/>
                <wp:cNvGraphicFramePr>
                  <a:graphicFrameLocks/>
                </wp:cNvGraphicFramePr>
                <a:graphic>
                  <a:graphicData uri="http://schemas.microsoft.com/office/word/2010/wordprocessingGroup">
                    <wpg:wgp>
                      <wpg:cNvPr id="394" name="Group 394"/>
                      <wpg:cNvGrpSpPr/>
                      <wpg:grpSpPr>
                        <a:xfrm>
                          <a:off x="0" y="0"/>
                          <a:ext cx="4175760" cy="307975"/>
                          <a:chExt cx="4175760" cy="307975"/>
                        </a:xfrm>
                      </wpg:grpSpPr>
                      <wps:wsp>
                        <wps:cNvPr id="395" name="Graphic 395"/>
                        <wps:cNvSpPr/>
                        <wps:spPr>
                          <a:xfrm>
                            <a:off x="0" y="0"/>
                            <a:ext cx="3138805" cy="307975"/>
                          </a:xfrm>
                          <a:custGeom>
                            <a:avLst/>
                            <a:gdLst/>
                            <a:ahLst/>
                            <a:cxnLst/>
                            <a:rect l="l" t="t" r="r" b="b"/>
                            <a:pathLst>
                              <a:path w="3138805" h="307975">
                                <a:moveTo>
                                  <a:pt x="0" y="307467"/>
                                </a:moveTo>
                                <a:lnTo>
                                  <a:pt x="3138678" y="307467"/>
                                </a:lnTo>
                                <a:lnTo>
                                  <a:pt x="3138678" y="0"/>
                                </a:lnTo>
                                <a:lnTo>
                                  <a:pt x="0" y="0"/>
                                </a:lnTo>
                                <a:lnTo>
                                  <a:pt x="0" y="307467"/>
                                </a:lnTo>
                                <a:close/>
                              </a:path>
                            </a:pathLst>
                          </a:custGeom>
                          <a:solidFill>
                            <a:srgbClr val="E6E7E8"/>
                          </a:solidFill>
                        </wps:spPr>
                        <wps:bodyPr wrap="square" lIns="0" tIns="0" rIns="0" bIns="0" rtlCol="0">
                          <a:prstTxWarp prst="textNoShape">
                            <a:avLst/>
                          </a:prstTxWarp>
                          <a:noAutofit/>
                        </wps:bodyPr>
                      </wps:wsp>
                      <wps:wsp>
                        <wps:cNvPr id="396" name="Graphic 396"/>
                        <wps:cNvSpPr/>
                        <wps:spPr>
                          <a:xfrm>
                            <a:off x="75895" y="224485"/>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397" name="Textbox 397"/>
                        <wps:cNvSpPr txBox="1"/>
                        <wps:spPr>
                          <a:xfrm>
                            <a:off x="0" y="0"/>
                            <a:ext cx="3138805" cy="221615"/>
                          </a:xfrm>
                          <a:prstGeom prst="rect">
                            <a:avLst/>
                          </a:prstGeom>
                          <a:solidFill>
                            <a:srgbClr val="E6E7E8"/>
                          </a:solidFill>
                        </wps:spPr>
                        <wps:txbx>
                          <w:txbxContent>
                            <w:p>
                              <w:pPr>
                                <w:spacing w:before="70"/>
                                <w:ind w:left="119" w:right="0" w:firstLine="0"/>
                                <w:jc w:val="left"/>
                                <w:rPr>
                                  <w:color w:val="000000"/>
                                  <w:sz w:val="22"/>
                                </w:rPr>
                              </w:pPr>
                              <w:r>
                                <w:rPr>
                                  <w:color w:val="231F20"/>
                                  <w:w w:val="115"/>
                                  <w:sz w:val="22"/>
                                </w:rPr>
                                <w:t>PERFECTING</w:t>
                              </w:r>
                              <w:r>
                                <w:rPr>
                                  <w:color w:val="231F20"/>
                                  <w:spacing w:val="15"/>
                                  <w:w w:val="115"/>
                                  <w:sz w:val="22"/>
                                </w:rPr>
                                <w:t> </w:t>
                              </w:r>
                              <w:r>
                                <w:rPr>
                                  <w:color w:val="231F20"/>
                                  <w:w w:val="115"/>
                                  <w:sz w:val="22"/>
                                </w:rPr>
                                <w:t>THE</w:t>
                              </w:r>
                              <w:r>
                                <w:rPr>
                                  <w:color w:val="231F20"/>
                                  <w:spacing w:val="15"/>
                                  <w:w w:val="115"/>
                                  <w:sz w:val="22"/>
                                </w:rPr>
                                <w:t> </w:t>
                              </w:r>
                              <w:r>
                                <w:rPr>
                                  <w:color w:val="231F20"/>
                                  <w:w w:val="115"/>
                                  <w:sz w:val="22"/>
                                </w:rPr>
                                <w:t>ART</w:t>
                              </w:r>
                              <w:r>
                                <w:rPr>
                                  <w:color w:val="231F20"/>
                                  <w:spacing w:val="15"/>
                                  <w:w w:val="115"/>
                                  <w:sz w:val="22"/>
                                </w:rPr>
                                <w:t> </w:t>
                              </w:r>
                              <w:r>
                                <w:rPr>
                                  <w:color w:val="231F20"/>
                                  <w:w w:val="115"/>
                                  <w:sz w:val="22"/>
                                </w:rPr>
                                <w:t>OF</w:t>
                              </w:r>
                              <w:r>
                                <w:rPr>
                                  <w:color w:val="231F20"/>
                                  <w:spacing w:val="15"/>
                                  <w:w w:val="115"/>
                                  <w:sz w:val="22"/>
                                </w:rPr>
                                <w:t> </w:t>
                              </w:r>
                              <w:r>
                                <w:rPr>
                                  <w:color w:val="231F20"/>
                                  <w:spacing w:val="-2"/>
                                  <w:w w:val="115"/>
                                  <w:sz w:val="22"/>
                                </w:rPr>
                                <w:t>VISUALIZATION</w:t>
                              </w:r>
                            </w:p>
                          </w:txbxContent>
                        </wps:txbx>
                        <wps:bodyPr wrap="square" lIns="0" tIns="0" rIns="0" bIns="0" rtlCol="0">
                          <a:noAutofit/>
                        </wps:bodyPr>
                      </wps:wsp>
                    </wpg:wgp>
                  </a:graphicData>
                </a:graphic>
              </wp:anchor>
            </w:drawing>
          </mc:Choice>
          <mc:Fallback>
            <w:pict>
              <v:group style="position:absolute;margin-left:47.961102pt;margin-top:18.660381pt;width:328.8pt;height:24.25pt;mso-position-horizontal-relative:page;mso-position-vertical-relative:paragraph;z-index:-15694336;mso-wrap-distance-left:0;mso-wrap-distance-right:0" id="docshapegroup366" coordorigin="959,373" coordsize="6576,485">
                <v:rect style="position:absolute;left:959;top:373;width:4943;height:485" id="docshape367" filled="true" fillcolor="#e6e7e8" stroked="false">
                  <v:fill type="solid"/>
                </v:rect>
                <v:line style="position:absolute" from="1079,727" to="7535,727" stroked="true" strokeweight=".504pt" strokecolor="#231f20">
                  <v:stroke dashstyle="solid"/>
                </v:line>
                <v:shape style="position:absolute;left:959;top:373;width:4943;height:349" type="#_x0000_t202" id="docshape368" filled="true" fillcolor="#e6e7e8" stroked="false">
                  <v:textbox inset="0,0,0,0">
                    <w:txbxContent>
                      <w:p>
                        <w:pPr>
                          <w:spacing w:before="70"/>
                          <w:ind w:left="119" w:right="0" w:firstLine="0"/>
                          <w:jc w:val="left"/>
                          <w:rPr>
                            <w:color w:val="000000"/>
                            <w:sz w:val="22"/>
                          </w:rPr>
                        </w:pPr>
                        <w:r>
                          <w:rPr>
                            <w:color w:val="231F20"/>
                            <w:w w:val="115"/>
                            <w:sz w:val="22"/>
                          </w:rPr>
                          <w:t>PERFECTING</w:t>
                        </w:r>
                        <w:r>
                          <w:rPr>
                            <w:color w:val="231F20"/>
                            <w:spacing w:val="15"/>
                            <w:w w:val="115"/>
                            <w:sz w:val="22"/>
                          </w:rPr>
                          <w:t> </w:t>
                        </w:r>
                        <w:r>
                          <w:rPr>
                            <w:color w:val="231F20"/>
                            <w:w w:val="115"/>
                            <w:sz w:val="22"/>
                          </w:rPr>
                          <w:t>THE</w:t>
                        </w:r>
                        <w:r>
                          <w:rPr>
                            <w:color w:val="231F20"/>
                            <w:spacing w:val="15"/>
                            <w:w w:val="115"/>
                            <w:sz w:val="22"/>
                          </w:rPr>
                          <w:t> </w:t>
                        </w:r>
                        <w:r>
                          <w:rPr>
                            <w:color w:val="231F20"/>
                            <w:w w:val="115"/>
                            <w:sz w:val="22"/>
                          </w:rPr>
                          <w:t>ART</w:t>
                        </w:r>
                        <w:r>
                          <w:rPr>
                            <w:color w:val="231F20"/>
                            <w:spacing w:val="15"/>
                            <w:w w:val="115"/>
                            <w:sz w:val="22"/>
                          </w:rPr>
                          <w:t> </w:t>
                        </w:r>
                        <w:r>
                          <w:rPr>
                            <w:color w:val="231F20"/>
                            <w:w w:val="115"/>
                            <w:sz w:val="22"/>
                          </w:rPr>
                          <w:t>OF</w:t>
                        </w:r>
                        <w:r>
                          <w:rPr>
                            <w:color w:val="231F20"/>
                            <w:spacing w:val="15"/>
                            <w:w w:val="115"/>
                            <w:sz w:val="22"/>
                          </w:rPr>
                          <w:t> </w:t>
                        </w:r>
                        <w:r>
                          <w:rPr>
                            <w:color w:val="231F20"/>
                            <w:spacing w:val="-2"/>
                            <w:w w:val="115"/>
                            <w:sz w:val="22"/>
                          </w:rPr>
                          <w:t>VISUALIZATION</w:t>
                        </w:r>
                      </w:p>
                    </w:txbxContent>
                  </v:textbox>
                  <v:fill type="solid"/>
                  <w10:wrap type="none"/>
                </v:shape>
                <w10:wrap type="topAndBottom"/>
              </v:group>
            </w:pict>
          </mc:Fallback>
        </mc:AlternateContent>
      </w:r>
    </w:p>
    <w:p>
      <w:pPr>
        <w:pStyle w:val="BodyText"/>
        <w:spacing w:line="244" w:lineRule="auto" w:before="83"/>
        <w:ind w:left="228" w:right="181"/>
        <w:jc w:val="both"/>
      </w:pPr>
      <w:r>
        <w:rPr>
          <w:color w:val="231F20"/>
        </w:rPr>
        <w:t>The Market Profile is a simple tool that builds a graphic out of the mar-</w:t>
      </w:r>
      <w:r>
        <w:rPr>
          <w:color w:val="231F20"/>
          <w:spacing w:val="40"/>
        </w:rPr>
        <w:t> </w:t>
      </w:r>
      <w:r>
        <w:rPr>
          <w:color w:val="231F20"/>
        </w:rPr>
        <w:t>ket’s continuous auction process. As that graphic reveals itself over the course of any given day, there are key market-generated indicators that</w:t>
      </w:r>
      <w:r>
        <w:rPr>
          <w:color w:val="231F20"/>
          <w:spacing w:val="80"/>
        </w:rPr>
        <w:t> </w:t>
      </w:r>
      <w:r>
        <w:rPr>
          <w:color w:val="231F20"/>
        </w:rPr>
        <w:t>can reveal what the market is inclined to do—indicators like value area, initial balance, range extension, attempted direction, and symmetry. Any one of these indicators, when taken out of context, can lead you down a blind alley; all market activity must be observed in the light of larger mar- ket context. In the following chapters, you will begin to learn how to use</w:t>
      </w:r>
      <w:r>
        <w:rPr>
          <w:color w:val="231F20"/>
          <w:spacing w:val="80"/>
        </w:rPr>
        <w:t> </w:t>
      </w:r>
      <w:r>
        <w:rPr>
          <w:color w:val="231F20"/>
        </w:rPr>
        <w:t>the indicators highlighted here to make more effective trading decisions.</w:t>
      </w:r>
    </w:p>
    <w:p>
      <w:pPr>
        <w:pStyle w:val="BodyText"/>
        <w:spacing w:after="0" w:line="244" w:lineRule="auto"/>
        <w:jc w:val="both"/>
        <w:sectPr>
          <w:pgSz w:w="8570" w:h="12890"/>
          <w:pgMar w:header="738" w:footer="0" w:top="960" w:bottom="280" w:left="850" w:right="850"/>
        </w:sectPr>
      </w:pPr>
    </w:p>
    <w:p>
      <w:pPr>
        <w:pStyle w:val="BodyText"/>
        <w:spacing w:before="176"/>
      </w:pPr>
    </w:p>
    <w:p>
      <w:pPr>
        <w:pStyle w:val="BodyText"/>
        <w:spacing w:after="0"/>
        <w:sectPr>
          <w:pgSz w:w="8570" w:h="12890"/>
          <w:pgMar w:header="738" w:footer="0" w:top="960" w:bottom="280" w:left="850" w:right="850"/>
        </w:sectPr>
      </w:pPr>
    </w:p>
    <w:p>
      <w:pPr>
        <w:spacing w:line="242" w:lineRule="auto" w:before="100"/>
        <w:ind w:left="1812" w:right="364" w:firstLine="6"/>
        <w:jc w:val="left"/>
        <w:rPr>
          <w:rFonts w:ascii="Arial MT"/>
          <w:sz w:val="16"/>
        </w:rPr>
      </w:pPr>
      <w:r>
        <w:rPr>
          <w:rFonts w:ascii="Arial MT"/>
          <w:sz w:val="16"/>
        </w:rPr>
        <w:drawing>
          <wp:anchor distT="0" distB="0" distL="0" distR="0" allowOverlap="1" layoutInCell="1" locked="0" behindDoc="1" simplePos="0" relativeHeight="481436160">
            <wp:simplePos x="0" y="0"/>
            <wp:positionH relativeFrom="page">
              <wp:posOffset>1576312</wp:posOffset>
            </wp:positionH>
            <wp:positionV relativeFrom="paragraph">
              <wp:posOffset>6285</wp:posOffset>
            </wp:positionV>
            <wp:extent cx="780288" cy="3771899"/>
            <wp:effectExtent l="0" t="0" r="0" b="0"/>
            <wp:wrapNone/>
            <wp:docPr id="398" name="Image 398"/>
            <wp:cNvGraphicFramePr>
              <a:graphicFrameLocks/>
            </wp:cNvGraphicFramePr>
            <a:graphic>
              <a:graphicData uri="http://schemas.openxmlformats.org/drawingml/2006/picture">
                <pic:pic>
                  <pic:nvPicPr>
                    <pic:cNvPr id="398" name="Image 398"/>
                    <pic:cNvPicPr/>
                  </pic:nvPicPr>
                  <pic:blipFill>
                    <a:blip r:embed="rId55" cstate="print"/>
                    <a:stretch>
                      <a:fillRect/>
                    </a:stretch>
                  </pic:blipFill>
                  <pic:spPr>
                    <a:xfrm>
                      <a:off x="0" y="0"/>
                      <a:ext cx="780288" cy="3771899"/>
                    </a:xfrm>
                    <a:prstGeom prst="rect">
                      <a:avLst/>
                    </a:prstGeom>
                  </pic:spPr>
                </pic:pic>
              </a:graphicData>
            </a:graphic>
          </wp:anchor>
        </w:drawing>
      </w:r>
      <w:r>
        <w:rPr>
          <w:rFonts w:ascii="Arial MT"/>
          <w:spacing w:val="-10"/>
          <w:sz w:val="16"/>
        </w:rPr>
        <w:t>y</w:t>
      </w:r>
      <w:r>
        <w:rPr>
          <w:rFonts w:ascii="Arial MT"/>
          <w:spacing w:val="40"/>
          <w:sz w:val="16"/>
        </w:rPr>
        <w:t> </w:t>
      </w:r>
      <w:r>
        <w:rPr>
          <w:rFonts w:ascii="Arial MT"/>
          <w:spacing w:val="-10"/>
          <w:sz w:val="16"/>
        </w:rPr>
        <w:t>y</w:t>
      </w:r>
      <w:r>
        <w:rPr>
          <w:rFonts w:ascii="Arial MT"/>
          <w:sz w:val="16"/>
        </w:rPr>
        <w:t> </w:t>
      </w:r>
      <w:r>
        <w:rPr>
          <w:rFonts w:ascii="Arial MT"/>
          <w:spacing w:val="-6"/>
          <w:sz w:val="16"/>
        </w:rPr>
        <w:t>yA</w:t>
      </w:r>
    </w:p>
    <w:p>
      <w:pPr>
        <w:spacing w:line="242" w:lineRule="auto" w:before="0"/>
        <w:ind w:left="1805" w:right="164" w:firstLine="13"/>
        <w:jc w:val="left"/>
        <w:rPr>
          <w:rFonts w:ascii="Arial MT"/>
          <w:sz w:val="16"/>
        </w:rPr>
      </w:pPr>
      <w:r>
        <w:rPr>
          <w:rFonts w:ascii="Arial MT"/>
          <w:spacing w:val="-4"/>
          <w:sz w:val="16"/>
        </w:rPr>
        <w:t>yzA yzA yzA yzA yzA yzA yzAB yAB yAB</w:t>
      </w:r>
      <w:r>
        <w:rPr>
          <w:rFonts w:ascii="Arial MT"/>
          <w:spacing w:val="40"/>
          <w:sz w:val="16"/>
        </w:rPr>
        <w:t> </w:t>
      </w:r>
      <w:r>
        <w:rPr>
          <w:rFonts w:ascii="Arial MT"/>
          <w:spacing w:val="-10"/>
          <w:sz w:val="16"/>
        </w:rPr>
        <w:t>B</w:t>
      </w:r>
    </w:p>
    <w:p>
      <w:pPr>
        <w:spacing w:line="172" w:lineRule="exact" w:before="0"/>
        <w:ind w:left="1805" w:right="0" w:firstLine="0"/>
        <w:jc w:val="left"/>
        <w:rPr>
          <w:rFonts w:ascii="Arial MT"/>
          <w:sz w:val="16"/>
        </w:rPr>
      </w:pPr>
      <w:r>
        <w:rPr>
          <w:rFonts w:ascii="Arial MT"/>
          <w:spacing w:val="-10"/>
          <w:sz w:val="16"/>
        </w:rPr>
        <w:t>B</w:t>
      </w:r>
    </w:p>
    <w:p>
      <w:pPr>
        <w:spacing w:line="242" w:lineRule="auto" w:before="0"/>
        <w:ind w:left="1805" w:right="335" w:firstLine="0"/>
        <w:jc w:val="left"/>
        <w:rPr>
          <w:rFonts w:ascii="Arial MT"/>
          <w:sz w:val="16"/>
        </w:rPr>
      </w:pPr>
      <w:r>
        <w:rPr>
          <w:rFonts w:ascii="Arial MT"/>
          <w:spacing w:val="-10"/>
          <w:sz w:val="16"/>
        </w:rPr>
        <w:t>B</w:t>
      </w:r>
      <w:r>
        <w:rPr>
          <w:rFonts w:ascii="Arial MT"/>
          <w:spacing w:val="40"/>
          <w:sz w:val="16"/>
        </w:rPr>
        <w:t> </w:t>
      </w:r>
      <w:r>
        <w:rPr>
          <w:rFonts w:ascii="Arial MT"/>
          <w:spacing w:val="-10"/>
          <w:sz w:val="16"/>
        </w:rPr>
        <w:t>B</w:t>
      </w:r>
      <w:r>
        <w:rPr>
          <w:rFonts w:ascii="Arial MT"/>
          <w:spacing w:val="40"/>
          <w:sz w:val="16"/>
        </w:rPr>
        <w:t> </w:t>
      </w:r>
      <w:r>
        <w:rPr>
          <w:rFonts w:ascii="Arial MT"/>
          <w:spacing w:val="-10"/>
          <w:sz w:val="16"/>
        </w:rPr>
        <w:t>B</w:t>
      </w:r>
      <w:r>
        <w:rPr>
          <w:rFonts w:ascii="Arial MT"/>
          <w:spacing w:val="40"/>
          <w:sz w:val="16"/>
        </w:rPr>
        <w:t> </w:t>
      </w:r>
      <w:r>
        <w:rPr>
          <w:rFonts w:ascii="Arial MT"/>
          <w:spacing w:val="-10"/>
          <w:sz w:val="16"/>
        </w:rPr>
        <w:t>B</w:t>
      </w:r>
      <w:r>
        <w:rPr>
          <w:rFonts w:ascii="Arial MT"/>
          <w:sz w:val="16"/>
        </w:rPr>
        <w:t> </w:t>
      </w:r>
      <w:r>
        <w:rPr>
          <w:rFonts w:ascii="Arial MT"/>
          <w:spacing w:val="-6"/>
          <w:sz w:val="16"/>
        </w:rPr>
        <w:t>BC</w:t>
      </w:r>
      <w:r>
        <w:rPr>
          <w:rFonts w:ascii="Arial MT"/>
          <w:sz w:val="16"/>
        </w:rPr>
        <w:t> </w:t>
      </w:r>
      <w:r>
        <w:rPr>
          <w:rFonts w:ascii="Arial MT"/>
          <w:spacing w:val="-5"/>
          <w:sz w:val="16"/>
        </w:rPr>
        <w:t>BC</w:t>
      </w:r>
    </w:p>
    <w:p>
      <w:pPr>
        <w:spacing w:line="242" w:lineRule="auto" w:before="0"/>
        <w:ind w:left="1805" w:right="-9" w:firstLine="0"/>
        <w:jc w:val="left"/>
        <w:rPr>
          <w:rFonts w:ascii="Arial MT"/>
          <w:sz w:val="16"/>
        </w:rPr>
      </w:pPr>
      <w:r>
        <w:rPr>
          <w:rFonts w:ascii="Arial MT"/>
          <w:spacing w:val="-4"/>
          <w:sz w:val="16"/>
        </w:rPr>
        <w:t>BCG </w:t>
      </w:r>
      <w:r>
        <w:rPr>
          <w:rFonts w:ascii="Arial MT"/>
          <w:spacing w:val="-2"/>
          <w:sz w:val="16"/>
        </w:rPr>
        <w:t>BCDFG </w:t>
      </w:r>
      <w:r>
        <w:rPr>
          <w:rFonts w:ascii="Arial MT"/>
          <w:spacing w:val="-4"/>
          <w:sz w:val="16"/>
        </w:rPr>
        <w:t>CDFG </w:t>
      </w:r>
      <w:r>
        <w:rPr>
          <w:rFonts w:ascii="Arial MT"/>
          <w:spacing w:val="-2"/>
          <w:sz w:val="16"/>
        </w:rPr>
        <w:t>CDFGL</w:t>
      </w:r>
    </w:p>
    <w:p>
      <w:pPr>
        <w:spacing w:line="240" w:lineRule="auto" w:before="0"/>
        <w:rPr>
          <w:rFonts w:ascii="Arial MT"/>
          <w:sz w:val="24"/>
        </w:rPr>
      </w:pPr>
      <w:r>
        <w:rPr/>
        <w:br w:type="column"/>
      </w:r>
      <w:r>
        <w:rPr>
          <w:rFonts w:ascii="Arial MT"/>
          <w:sz w:val="24"/>
        </w:rPr>
      </w: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spacing w:before="35"/>
        <w:rPr>
          <w:rFonts w:ascii="Arial MT"/>
          <w:sz w:val="24"/>
        </w:rPr>
      </w:pPr>
    </w:p>
    <w:p>
      <w:pPr>
        <w:spacing w:line="252" w:lineRule="auto" w:before="0"/>
        <w:ind w:left="247" w:right="1714" w:firstLine="0"/>
        <w:jc w:val="center"/>
        <w:rPr>
          <w:rFonts w:ascii="Arial MT"/>
          <w:sz w:val="24"/>
        </w:rPr>
      </w:pPr>
      <w:r>
        <w:rPr>
          <w:rFonts w:ascii="Arial MT"/>
          <w:spacing w:val="-2"/>
          <w:sz w:val="24"/>
        </w:rPr>
        <w:t>NONSYMMETRIC </w:t>
      </w:r>
      <w:r>
        <w:rPr>
          <w:rFonts w:ascii="Arial MT"/>
          <w:sz w:val="24"/>
        </w:rPr>
        <w:t>BREAK</w:t>
      </w:r>
      <w:r>
        <w:rPr>
          <w:rFonts w:ascii="Arial MT"/>
          <w:spacing w:val="-17"/>
          <w:sz w:val="24"/>
        </w:rPr>
        <w:t> </w:t>
      </w:r>
      <w:r>
        <w:rPr>
          <w:rFonts w:ascii="Arial MT"/>
          <w:sz w:val="24"/>
        </w:rPr>
        <w:t>WITH</w:t>
      </w:r>
      <w:r>
        <w:rPr>
          <w:rFonts w:ascii="Arial MT"/>
          <w:spacing w:val="-17"/>
          <w:sz w:val="24"/>
        </w:rPr>
        <w:t> </w:t>
      </w:r>
      <w:r>
        <w:rPr>
          <w:rFonts w:ascii="Arial MT"/>
          <w:sz w:val="24"/>
        </w:rPr>
        <w:t>LIMITED </w:t>
      </w:r>
      <w:r>
        <w:rPr>
          <w:rFonts w:ascii="Arial MT"/>
          <w:spacing w:val="-2"/>
          <w:sz w:val="24"/>
        </w:rPr>
        <w:t>TIMEFRAME PARTICIPATION</w:t>
      </w:r>
    </w:p>
    <w:p>
      <w:pPr>
        <w:spacing w:after="0" w:line="252" w:lineRule="auto"/>
        <w:jc w:val="center"/>
        <w:rPr>
          <w:rFonts w:ascii="Arial MT"/>
          <w:sz w:val="24"/>
        </w:rPr>
        <w:sectPr>
          <w:type w:val="continuous"/>
          <w:pgSz w:w="8570" w:h="12890"/>
          <w:pgMar w:header="738" w:footer="0" w:top="1140" w:bottom="280" w:left="850" w:right="850"/>
          <w:cols w:num="2" w:equalWidth="0">
            <w:col w:w="2366" w:space="40"/>
            <w:col w:w="4464"/>
          </w:cols>
        </w:sectPr>
      </w:pPr>
    </w:p>
    <w:p>
      <w:pPr>
        <w:spacing w:line="171" w:lineRule="exact" w:before="0"/>
        <w:ind w:left="1805" w:right="0" w:firstLine="0"/>
        <w:jc w:val="left"/>
        <w:rPr>
          <w:rFonts w:ascii="Arial MT"/>
          <w:sz w:val="16"/>
        </w:rPr>
      </w:pPr>
      <w:r>
        <w:rPr>
          <w:rFonts w:ascii="Arial MT"/>
          <w:spacing w:val="-2"/>
          <w:w w:val="105"/>
          <w:sz w:val="16"/>
        </w:rPr>
        <w:t>DEFGHJKL</w:t>
      </w:r>
    </w:p>
    <w:p>
      <w:pPr>
        <w:spacing w:line="240" w:lineRule="auto" w:before="2"/>
        <w:ind w:left="1805" w:right="4347" w:firstLine="0"/>
        <w:jc w:val="left"/>
        <w:rPr>
          <w:rFonts w:ascii="Arial MT"/>
          <w:sz w:val="16"/>
        </w:rPr>
      </w:pPr>
      <w:r>
        <w:rPr>
          <w:rFonts w:ascii="Arial MT"/>
          <w:spacing w:val="-2"/>
          <w:sz w:val="16"/>
        </w:rPr>
        <w:t>DEFHJKL DEHJKL DEHIJK </w:t>
      </w:r>
      <w:r>
        <w:rPr>
          <w:rFonts w:ascii="Arial MT"/>
          <w:spacing w:val="-4"/>
          <w:sz w:val="16"/>
        </w:rPr>
        <w:t>DIJK</w:t>
      </w:r>
    </w:p>
    <w:p>
      <w:pPr>
        <w:spacing w:before="4"/>
        <w:ind w:left="1805" w:right="0" w:firstLine="0"/>
        <w:jc w:val="left"/>
        <w:rPr>
          <w:rFonts w:ascii="Arial MT"/>
          <w:sz w:val="16"/>
        </w:rPr>
      </w:pPr>
      <w:r>
        <w:rPr>
          <w:rFonts w:ascii="Arial MT"/>
          <w:spacing w:val="-5"/>
          <w:sz w:val="16"/>
        </w:rPr>
        <w:t>DIK</w:t>
      </w:r>
    </w:p>
    <w:p>
      <w:pPr>
        <w:pStyle w:val="BodyText"/>
        <w:rPr>
          <w:rFonts w:ascii="Arial MT"/>
          <w:sz w:val="16"/>
        </w:rPr>
      </w:pPr>
    </w:p>
    <w:p>
      <w:pPr>
        <w:pStyle w:val="BodyText"/>
        <w:spacing w:before="78"/>
        <w:rPr>
          <w:rFonts w:ascii="Arial MT"/>
          <w:sz w:val="16"/>
        </w:rPr>
      </w:pPr>
    </w:p>
    <w:p>
      <w:pPr>
        <w:spacing w:line="223" w:lineRule="exact" w:before="0"/>
        <w:ind w:left="204" w:right="0" w:firstLine="0"/>
        <w:jc w:val="left"/>
        <w:rPr>
          <w:rFonts w:ascii="Lucida Sans Unicode"/>
          <w:sz w:val="16"/>
        </w:rPr>
      </w:pPr>
      <w:r>
        <w:rPr>
          <w:w w:val="105"/>
          <w:sz w:val="18"/>
        </w:rPr>
        <w:t>FIGURE</w:t>
      </w:r>
      <w:r>
        <w:rPr>
          <w:spacing w:val="45"/>
          <w:w w:val="105"/>
          <w:sz w:val="18"/>
        </w:rPr>
        <w:t> </w:t>
      </w:r>
      <w:r>
        <w:rPr>
          <w:w w:val="105"/>
          <w:sz w:val="18"/>
        </w:rPr>
        <w:t>4.9</w:t>
      </w:r>
      <w:r>
        <w:rPr>
          <w:spacing w:val="29"/>
          <w:w w:val="105"/>
          <w:sz w:val="18"/>
        </w:rPr>
        <w:t>  </w:t>
      </w:r>
      <w:r>
        <w:rPr>
          <w:rFonts w:ascii="Lucida Sans Unicode"/>
          <w:w w:val="105"/>
          <w:sz w:val="16"/>
        </w:rPr>
        <w:t>Nonsymmetrical</w:t>
      </w:r>
      <w:r>
        <w:rPr>
          <w:rFonts w:ascii="Lucida Sans Unicode"/>
          <w:spacing w:val="-9"/>
          <w:w w:val="105"/>
          <w:sz w:val="16"/>
        </w:rPr>
        <w:t> </w:t>
      </w:r>
      <w:r>
        <w:rPr>
          <w:rFonts w:ascii="Lucida Sans Unicode"/>
          <w:w w:val="105"/>
          <w:sz w:val="16"/>
        </w:rPr>
        <w:t>profile</w:t>
      </w:r>
      <w:r>
        <w:rPr>
          <w:rFonts w:ascii="Lucida Sans Unicode"/>
          <w:spacing w:val="-9"/>
          <w:w w:val="105"/>
          <w:sz w:val="16"/>
        </w:rPr>
        <w:t> </w:t>
      </w:r>
      <w:r>
        <w:rPr>
          <w:rFonts w:ascii="Lucida Sans Unicode"/>
          <w:w w:val="105"/>
          <w:sz w:val="16"/>
        </w:rPr>
        <w:t>created</w:t>
      </w:r>
      <w:r>
        <w:rPr>
          <w:rFonts w:ascii="Lucida Sans Unicode"/>
          <w:spacing w:val="-9"/>
          <w:w w:val="105"/>
          <w:sz w:val="16"/>
        </w:rPr>
        <w:t> </w:t>
      </w:r>
      <w:r>
        <w:rPr>
          <w:rFonts w:ascii="Lucida Sans Unicode"/>
          <w:w w:val="105"/>
          <w:sz w:val="16"/>
        </w:rPr>
        <w:t>by</w:t>
      </w:r>
      <w:r>
        <w:rPr>
          <w:rFonts w:ascii="Lucida Sans Unicode"/>
          <w:spacing w:val="-9"/>
          <w:w w:val="105"/>
          <w:sz w:val="16"/>
        </w:rPr>
        <w:t> </w:t>
      </w:r>
      <w:r>
        <w:rPr>
          <w:rFonts w:ascii="Lucida Sans Unicode"/>
          <w:w w:val="105"/>
          <w:sz w:val="16"/>
        </w:rPr>
        <w:t>long</w:t>
      </w:r>
      <w:r>
        <w:rPr>
          <w:rFonts w:ascii="Lucida Sans Unicode"/>
          <w:spacing w:val="-9"/>
          <w:w w:val="105"/>
          <w:sz w:val="16"/>
        </w:rPr>
        <w:t> </w:t>
      </w:r>
      <w:r>
        <w:rPr>
          <w:rFonts w:ascii="Lucida Sans Unicode"/>
          <w:spacing w:val="-2"/>
          <w:w w:val="105"/>
          <w:sz w:val="16"/>
        </w:rPr>
        <w:t>liquidation.</w:t>
      </w:r>
    </w:p>
    <w:p>
      <w:pPr>
        <w:spacing w:line="223" w:lineRule="exact" w:before="0"/>
        <w:ind w:left="204" w:right="0" w:firstLine="0"/>
        <w:jc w:val="left"/>
        <w:rPr>
          <w:rFonts w:ascii="Lucida Sans Unicode" w:hAnsi="Lucida Sans Unicode"/>
          <w:sz w:val="16"/>
        </w:rPr>
      </w:pPr>
      <w:r>
        <w:rPr>
          <w:rFonts w:ascii="Lucida Sans Unicode" w:hAnsi="Lucida Sans Unicode"/>
          <w:sz w:val="16"/>
        </w:rPr>
        <w:t>Source:</w:t>
      </w:r>
      <w:r>
        <w:rPr>
          <w:rFonts w:ascii="Lucida Sans Unicode" w:hAnsi="Lucida Sans Unicode"/>
          <w:spacing w:val="7"/>
          <w:sz w:val="16"/>
        </w:rPr>
        <w:t> </w:t>
      </w:r>
      <w:r>
        <w:rPr>
          <w:rFonts w:ascii="Lucida Sans Unicode" w:hAnsi="Lucida Sans Unicode"/>
          <w:sz w:val="16"/>
        </w:rPr>
        <w:t>Copyright</w:t>
      </w:r>
      <w:r>
        <w:rPr>
          <w:rFonts w:ascii="Lucida Sans Unicode" w:hAnsi="Lucida Sans Unicode"/>
          <w:spacing w:val="8"/>
          <w:sz w:val="16"/>
        </w:rPr>
        <w:t> </w:t>
      </w:r>
      <w:r>
        <w:rPr>
          <w:rFonts w:ascii="Calibri" w:hAnsi="Calibri"/>
          <w:sz w:val="16"/>
        </w:rPr>
        <w:t>ľ</w:t>
      </w:r>
      <w:r>
        <w:rPr>
          <w:rFonts w:ascii="Calibri" w:hAnsi="Calibri"/>
          <w:spacing w:val="22"/>
          <w:sz w:val="16"/>
        </w:rPr>
        <w:t> </w:t>
      </w:r>
      <w:r>
        <w:rPr>
          <w:rFonts w:ascii="Lucida Sans Unicode" w:hAnsi="Lucida Sans Unicode"/>
          <w:sz w:val="16"/>
        </w:rPr>
        <w:t>2006</w:t>
      </w:r>
      <w:r>
        <w:rPr>
          <w:rFonts w:ascii="Lucida Sans Unicode" w:hAnsi="Lucida Sans Unicode"/>
          <w:spacing w:val="8"/>
          <w:sz w:val="16"/>
        </w:rPr>
        <w:t> </w:t>
      </w:r>
      <w:r>
        <w:rPr>
          <w:rFonts w:ascii="Lucida Sans Unicode" w:hAnsi="Lucida Sans Unicode"/>
          <w:sz w:val="16"/>
        </w:rPr>
        <w:t>CQG,</w:t>
      </w:r>
      <w:r>
        <w:rPr>
          <w:rFonts w:ascii="Lucida Sans Unicode" w:hAnsi="Lucida Sans Unicode"/>
          <w:spacing w:val="7"/>
          <w:sz w:val="16"/>
        </w:rPr>
        <w:t> </w:t>
      </w:r>
      <w:r>
        <w:rPr>
          <w:rFonts w:ascii="Lucida Sans Unicode" w:hAnsi="Lucida Sans Unicode"/>
          <w:sz w:val="16"/>
        </w:rPr>
        <w:t>Inc.</w:t>
      </w:r>
      <w:r>
        <w:rPr>
          <w:rFonts w:ascii="Lucida Sans Unicode" w:hAnsi="Lucida Sans Unicode"/>
          <w:spacing w:val="8"/>
          <w:sz w:val="16"/>
        </w:rPr>
        <w:t> </w:t>
      </w:r>
      <w:r>
        <w:rPr>
          <w:rFonts w:ascii="Lucida Sans Unicode" w:hAnsi="Lucida Sans Unicode"/>
          <w:sz w:val="16"/>
        </w:rPr>
        <w:t>All</w:t>
      </w:r>
      <w:r>
        <w:rPr>
          <w:rFonts w:ascii="Lucida Sans Unicode" w:hAnsi="Lucida Sans Unicode"/>
          <w:spacing w:val="8"/>
          <w:sz w:val="16"/>
        </w:rPr>
        <w:t> </w:t>
      </w:r>
      <w:r>
        <w:rPr>
          <w:rFonts w:ascii="Lucida Sans Unicode" w:hAnsi="Lucida Sans Unicode"/>
          <w:sz w:val="16"/>
        </w:rPr>
        <w:t>rights</w:t>
      </w:r>
      <w:r>
        <w:rPr>
          <w:rFonts w:ascii="Lucida Sans Unicode" w:hAnsi="Lucida Sans Unicode"/>
          <w:spacing w:val="7"/>
          <w:sz w:val="16"/>
        </w:rPr>
        <w:t> </w:t>
      </w:r>
      <w:r>
        <w:rPr>
          <w:rFonts w:ascii="Lucida Sans Unicode" w:hAnsi="Lucida Sans Unicode"/>
          <w:sz w:val="16"/>
        </w:rPr>
        <w:t>reserved</w:t>
      </w:r>
      <w:r>
        <w:rPr>
          <w:rFonts w:ascii="Lucida Sans Unicode" w:hAnsi="Lucida Sans Unicode"/>
          <w:spacing w:val="8"/>
          <w:sz w:val="16"/>
        </w:rPr>
        <w:t> </w:t>
      </w:r>
      <w:r>
        <w:rPr>
          <w:rFonts w:ascii="Lucida Sans Unicode" w:hAnsi="Lucida Sans Unicode"/>
          <w:sz w:val="16"/>
        </w:rPr>
        <w:t>worldwide.</w:t>
      </w:r>
      <w:r>
        <w:rPr>
          <w:rFonts w:ascii="Lucida Sans Unicode" w:hAnsi="Lucida Sans Unicode"/>
          <w:spacing w:val="7"/>
          <w:sz w:val="16"/>
        </w:rPr>
        <w:t> </w:t>
      </w:r>
      <w:hyperlink r:id="rId26">
        <w:r>
          <w:rPr>
            <w:rFonts w:ascii="Lucida Sans Unicode" w:hAnsi="Lucida Sans Unicode"/>
            <w:spacing w:val="-2"/>
            <w:sz w:val="16"/>
          </w:rPr>
          <w:t>www.cqg.com.</w:t>
        </w:r>
      </w:hyperlink>
    </w:p>
    <w:p>
      <w:pPr>
        <w:pStyle w:val="BodyText"/>
        <w:spacing w:line="244" w:lineRule="auto" w:before="244"/>
        <w:ind w:left="204" w:right="205" w:firstLine="358"/>
        <w:jc w:val="both"/>
      </w:pPr>
      <w:r>
        <w:rPr/>
        <w:t>As in any endeavor that involves complex associations, an actionable understanding of the market’s developing auction process can only be per- fected through extensive observation and study. The world’s top chess players are not merely “intuitive,” but have spent considerable time pour- ing over patterns and potentialities, searching for that elusive advantage over the competition.</w:t>
      </w:r>
    </w:p>
    <w:p>
      <w:pPr>
        <w:pStyle w:val="BodyText"/>
        <w:spacing w:after="0" w:line="244" w:lineRule="auto"/>
        <w:jc w:val="both"/>
        <w:sectPr>
          <w:type w:val="continuous"/>
          <w:pgSz w:w="8570" w:h="12890"/>
          <w:pgMar w:header="738" w:footer="0" w:top="1140" w:bottom="280" w:left="850" w:right="850"/>
        </w:sectPr>
      </w:pPr>
    </w:p>
    <w:p>
      <w:pPr>
        <w:pStyle w:val="BodyText"/>
        <w:rPr>
          <w:sz w:val="17"/>
        </w:rPr>
      </w:pPr>
    </w:p>
    <w:p>
      <w:pPr>
        <w:pStyle w:val="BodyText"/>
        <w:spacing w:after="0"/>
        <w:rPr>
          <w:sz w:val="17"/>
        </w:rPr>
        <w:sectPr>
          <w:headerReference w:type="even" r:id="rId56"/>
          <w:pgSz w:w="8570" w:h="12890"/>
          <w:pgMar w:header="0" w:footer="0" w:top="1460" w:bottom="280" w:left="850" w:right="850"/>
        </w:sectPr>
      </w:pPr>
    </w:p>
    <w:p>
      <w:pPr>
        <w:pStyle w:val="BodyText"/>
        <w:ind w:left="1129"/>
      </w:pPr>
      <w:r>
        <w:rPr/>
        <mc:AlternateContent>
          <mc:Choice Requires="wps">
            <w:drawing>
              <wp:inline distT="0" distB="0" distL="0" distR="0">
                <wp:extent cx="2934335" cy="1981200"/>
                <wp:effectExtent l="0" t="0" r="0" b="0"/>
                <wp:docPr id="399" name="Group 399"/>
                <wp:cNvGraphicFramePr>
                  <a:graphicFrameLocks/>
                </wp:cNvGraphicFramePr>
                <a:graphic>
                  <a:graphicData uri="http://schemas.microsoft.com/office/word/2010/wordprocessingGroup">
                    <wpg:wgp>
                      <wpg:cNvPr id="399" name="Group 399"/>
                      <wpg:cNvGrpSpPr/>
                      <wpg:grpSpPr>
                        <a:xfrm>
                          <a:off x="0" y="0"/>
                          <a:ext cx="2934335" cy="1981200"/>
                          <a:chExt cx="2934335" cy="1981200"/>
                        </a:xfrm>
                      </wpg:grpSpPr>
                      <wps:wsp>
                        <wps:cNvPr id="400" name="Graphic 400"/>
                        <wps:cNvSpPr/>
                        <wps:spPr>
                          <a:xfrm>
                            <a:off x="44805" y="44208"/>
                            <a:ext cx="2889250" cy="1936750"/>
                          </a:xfrm>
                          <a:custGeom>
                            <a:avLst/>
                            <a:gdLst/>
                            <a:ahLst/>
                            <a:cxnLst/>
                            <a:rect l="l" t="t" r="r" b="b"/>
                            <a:pathLst>
                              <a:path w="2889250" h="1936750">
                                <a:moveTo>
                                  <a:pt x="2889250" y="0"/>
                                </a:moveTo>
                                <a:lnTo>
                                  <a:pt x="0" y="0"/>
                                </a:lnTo>
                                <a:lnTo>
                                  <a:pt x="0" y="1936749"/>
                                </a:lnTo>
                                <a:lnTo>
                                  <a:pt x="2889250" y="1936749"/>
                                </a:lnTo>
                                <a:lnTo>
                                  <a:pt x="2889250" y="0"/>
                                </a:lnTo>
                                <a:close/>
                              </a:path>
                            </a:pathLst>
                          </a:custGeom>
                          <a:solidFill>
                            <a:srgbClr val="7F7F7F"/>
                          </a:solidFill>
                        </wps:spPr>
                        <wps:bodyPr wrap="square" lIns="0" tIns="0" rIns="0" bIns="0" rtlCol="0">
                          <a:prstTxWarp prst="textNoShape">
                            <a:avLst/>
                          </a:prstTxWarp>
                          <a:noAutofit/>
                        </wps:bodyPr>
                      </wps:wsp>
                      <wps:wsp>
                        <wps:cNvPr id="401" name="Graphic 401"/>
                        <wps:cNvSpPr/>
                        <wps:spPr>
                          <a:xfrm>
                            <a:off x="3175" y="3175"/>
                            <a:ext cx="2889250" cy="1936750"/>
                          </a:xfrm>
                          <a:custGeom>
                            <a:avLst/>
                            <a:gdLst/>
                            <a:ahLst/>
                            <a:cxnLst/>
                            <a:rect l="l" t="t" r="r" b="b"/>
                            <a:pathLst>
                              <a:path w="2889250" h="1936750">
                                <a:moveTo>
                                  <a:pt x="2889250" y="1936749"/>
                                </a:moveTo>
                                <a:lnTo>
                                  <a:pt x="0" y="1936749"/>
                                </a:lnTo>
                                <a:lnTo>
                                  <a:pt x="0" y="0"/>
                                </a:lnTo>
                                <a:lnTo>
                                  <a:pt x="2889250" y="0"/>
                                </a:lnTo>
                                <a:lnTo>
                                  <a:pt x="2889250" y="1936749"/>
                                </a:lnTo>
                                <a:close/>
                              </a:path>
                            </a:pathLst>
                          </a:custGeom>
                          <a:ln w="6350">
                            <a:solidFill>
                              <a:srgbClr val="000000"/>
                            </a:solidFill>
                            <a:prstDash val="solid"/>
                          </a:ln>
                        </wps:spPr>
                        <wps:bodyPr wrap="square" lIns="0" tIns="0" rIns="0" bIns="0" rtlCol="0">
                          <a:prstTxWarp prst="textNoShape">
                            <a:avLst/>
                          </a:prstTxWarp>
                          <a:noAutofit/>
                        </wps:bodyPr>
                      </wps:wsp>
                      <wps:wsp>
                        <wps:cNvPr id="402" name="Textbox 402"/>
                        <wps:cNvSpPr txBox="1"/>
                        <wps:spPr>
                          <a:xfrm>
                            <a:off x="3175" y="153454"/>
                            <a:ext cx="2889250" cy="1786889"/>
                          </a:xfrm>
                          <a:prstGeom prst="rect">
                            <a:avLst/>
                          </a:prstGeom>
                          <a:solidFill>
                            <a:srgbClr val="E6E7E8"/>
                          </a:solidFill>
                        </wps:spPr>
                        <wps:txbx>
                          <w:txbxContent>
                            <w:p>
                              <w:pPr>
                                <w:spacing w:line="240" w:lineRule="auto" w:before="247"/>
                                <w:rPr>
                                  <w:color w:val="000000"/>
                                  <w:sz w:val="52"/>
                                </w:rPr>
                              </w:pPr>
                            </w:p>
                            <w:p>
                              <w:pPr>
                                <w:spacing w:line="187" w:lineRule="auto" w:before="0"/>
                                <w:ind w:left="1187" w:right="998" w:hanging="255"/>
                                <w:jc w:val="left"/>
                                <w:rPr>
                                  <w:b/>
                                  <w:color w:val="000000"/>
                                  <w:sz w:val="52"/>
                                </w:rPr>
                              </w:pPr>
                              <w:r>
                                <w:rPr>
                                  <w:b/>
                                  <w:color w:val="231F20"/>
                                  <w:spacing w:val="-6"/>
                                  <w:sz w:val="52"/>
                                </w:rPr>
                                <w:t>Long-</w:t>
                              </w:r>
                              <w:r>
                                <w:rPr>
                                  <w:b/>
                                  <w:color w:val="231F20"/>
                                  <w:spacing w:val="-6"/>
                                  <w:sz w:val="52"/>
                                </w:rPr>
                                <w:t>Term </w:t>
                              </w:r>
                              <w:r>
                                <w:rPr>
                                  <w:b/>
                                  <w:color w:val="231F20"/>
                                  <w:spacing w:val="-2"/>
                                  <w:sz w:val="52"/>
                                </w:rPr>
                                <w:t>Auctions</w:t>
                              </w:r>
                            </w:p>
                          </w:txbxContent>
                        </wps:txbx>
                        <wps:bodyPr wrap="square" lIns="0" tIns="0" rIns="0" bIns="0" rtlCol="0">
                          <a:noAutofit/>
                        </wps:bodyPr>
                      </wps:wsp>
                      <wps:wsp>
                        <wps:cNvPr id="403" name="Textbox 403"/>
                        <wps:cNvSpPr txBox="1"/>
                        <wps:spPr>
                          <a:xfrm>
                            <a:off x="2628" y="1054"/>
                            <a:ext cx="2890520" cy="152400"/>
                          </a:xfrm>
                          <a:prstGeom prst="rect">
                            <a:avLst/>
                          </a:prstGeom>
                          <a:solidFill>
                            <a:srgbClr val="000000"/>
                          </a:solidFill>
                        </wps:spPr>
                        <wps:txbx>
                          <w:txbxContent>
                            <w:p>
                              <w:pPr>
                                <w:spacing w:line="230" w:lineRule="exact" w:before="0"/>
                                <w:ind w:left="1469" w:right="0" w:firstLine="0"/>
                                <w:jc w:val="left"/>
                                <w:rPr>
                                  <w:color w:val="000000"/>
                                  <w:sz w:val="20"/>
                                </w:rPr>
                              </w:pPr>
                              <w:r>
                                <w:rPr>
                                  <w:color w:val="FFFFFF"/>
                                  <w:spacing w:val="25"/>
                                  <w:w w:val="115"/>
                                  <w:sz w:val="20"/>
                                </w:rPr>
                                <w:t>C</w:t>
                              </w:r>
                              <w:r>
                                <w:rPr>
                                  <w:color w:val="FFFFFF"/>
                                  <w:spacing w:val="-7"/>
                                  <w:w w:val="115"/>
                                  <w:sz w:val="20"/>
                                </w:rPr>
                                <w:t> </w:t>
                              </w:r>
                              <w:r>
                                <w:rPr>
                                  <w:color w:val="FFFFFF"/>
                                  <w:spacing w:val="25"/>
                                  <w:w w:val="115"/>
                                  <w:sz w:val="20"/>
                                </w:rPr>
                                <w:t>H</w:t>
                              </w:r>
                              <w:r>
                                <w:rPr>
                                  <w:color w:val="FFFFFF"/>
                                  <w:spacing w:val="-7"/>
                                  <w:w w:val="115"/>
                                  <w:sz w:val="20"/>
                                </w:rPr>
                                <w:t> </w:t>
                              </w:r>
                              <w:r>
                                <w:rPr>
                                  <w:color w:val="FFFFFF"/>
                                  <w:spacing w:val="25"/>
                                  <w:w w:val="115"/>
                                  <w:sz w:val="20"/>
                                </w:rPr>
                                <w:t>A</w:t>
                              </w:r>
                              <w:r>
                                <w:rPr>
                                  <w:color w:val="FFFFFF"/>
                                  <w:spacing w:val="-6"/>
                                  <w:w w:val="115"/>
                                  <w:sz w:val="20"/>
                                </w:rPr>
                                <w:t> </w:t>
                              </w:r>
                              <w:r>
                                <w:rPr>
                                  <w:color w:val="FFFFFF"/>
                                  <w:spacing w:val="25"/>
                                  <w:w w:val="115"/>
                                  <w:sz w:val="20"/>
                                </w:rPr>
                                <w:t>P</w:t>
                              </w:r>
                              <w:r>
                                <w:rPr>
                                  <w:color w:val="FFFFFF"/>
                                  <w:spacing w:val="-7"/>
                                  <w:w w:val="115"/>
                                  <w:sz w:val="20"/>
                                </w:rPr>
                                <w:t> </w:t>
                              </w:r>
                              <w:r>
                                <w:rPr>
                                  <w:color w:val="FFFFFF"/>
                                  <w:spacing w:val="25"/>
                                  <w:w w:val="115"/>
                                  <w:sz w:val="20"/>
                                </w:rPr>
                                <w:t>T</w:t>
                              </w:r>
                              <w:r>
                                <w:rPr>
                                  <w:color w:val="FFFFFF"/>
                                  <w:spacing w:val="-7"/>
                                  <w:w w:val="115"/>
                                  <w:sz w:val="20"/>
                                </w:rPr>
                                <w:t> </w:t>
                              </w:r>
                              <w:r>
                                <w:rPr>
                                  <w:color w:val="FFFFFF"/>
                                  <w:spacing w:val="25"/>
                                  <w:w w:val="115"/>
                                  <w:sz w:val="20"/>
                                </w:rPr>
                                <w:t>E</w:t>
                              </w:r>
                              <w:r>
                                <w:rPr>
                                  <w:color w:val="FFFFFF"/>
                                  <w:spacing w:val="-6"/>
                                  <w:w w:val="115"/>
                                  <w:sz w:val="20"/>
                                </w:rPr>
                                <w:t> </w:t>
                              </w:r>
                              <w:r>
                                <w:rPr>
                                  <w:color w:val="FFFFFF"/>
                                  <w:w w:val="115"/>
                                  <w:sz w:val="20"/>
                                </w:rPr>
                                <w:t>R</w:t>
                              </w:r>
                              <w:r>
                                <w:rPr>
                                  <w:color w:val="FFFFFF"/>
                                  <w:spacing w:val="69"/>
                                  <w:w w:val="150"/>
                                  <w:sz w:val="20"/>
                                </w:rPr>
                                <w:t> </w:t>
                              </w:r>
                              <w:r>
                                <w:rPr>
                                  <w:color w:val="FFFFFF"/>
                                  <w:spacing w:val="-10"/>
                                  <w:w w:val="115"/>
                                  <w:sz w:val="20"/>
                                </w:rPr>
                                <w:t>5</w:t>
                              </w:r>
                            </w:p>
                          </w:txbxContent>
                        </wps:txbx>
                        <wps:bodyPr wrap="square" lIns="0" tIns="0" rIns="0" bIns="0" rtlCol="0">
                          <a:noAutofit/>
                        </wps:bodyPr>
                      </wps:wsp>
                    </wpg:wgp>
                  </a:graphicData>
                </a:graphic>
              </wp:inline>
            </w:drawing>
          </mc:Choice>
          <mc:Fallback>
            <w:pict>
              <v:group style="width:231.05pt;height:156pt;mso-position-horizontal-relative:char;mso-position-vertical-relative:line" id="docshapegroup369" coordorigin="0,0" coordsize="4621,3120">
                <v:rect style="position:absolute;left:70;top:69;width:4550;height:3050" id="docshape370" filled="true" fillcolor="#7f7f7f" stroked="false">
                  <v:fill type="solid"/>
                </v:rect>
                <v:rect style="position:absolute;left:5;top:5;width:4550;height:3050" id="docshape371" filled="false" stroked="true" strokeweight=".5pt" strokecolor="#000000">
                  <v:stroke dashstyle="solid"/>
                </v:rect>
                <v:shape style="position:absolute;left:5;top:241;width:4550;height:2814" type="#_x0000_t202" id="docshape372" filled="true" fillcolor="#e6e7e8" stroked="false">
                  <v:textbox inset="0,0,0,0">
                    <w:txbxContent>
                      <w:p>
                        <w:pPr>
                          <w:spacing w:line="240" w:lineRule="auto" w:before="247"/>
                          <w:rPr>
                            <w:color w:val="000000"/>
                            <w:sz w:val="52"/>
                          </w:rPr>
                        </w:pPr>
                      </w:p>
                      <w:p>
                        <w:pPr>
                          <w:spacing w:line="187" w:lineRule="auto" w:before="0"/>
                          <w:ind w:left="1187" w:right="998" w:hanging="255"/>
                          <w:jc w:val="left"/>
                          <w:rPr>
                            <w:b/>
                            <w:color w:val="000000"/>
                            <w:sz w:val="52"/>
                          </w:rPr>
                        </w:pPr>
                        <w:r>
                          <w:rPr>
                            <w:b/>
                            <w:color w:val="231F20"/>
                            <w:spacing w:val="-6"/>
                            <w:sz w:val="52"/>
                          </w:rPr>
                          <w:t>Long-</w:t>
                        </w:r>
                        <w:r>
                          <w:rPr>
                            <w:b/>
                            <w:color w:val="231F20"/>
                            <w:spacing w:val="-6"/>
                            <w:sz w:val="52"/>
                          </w:rPr>
                          <w:t>Term </w:t>
                        </w:r>
                        <w:r>
                          <w:rPr>
                            <w:b/>
                            <w:color w:val="231F20"/>
                            <w:spacing w:val="-2"/>
                            <w:sz w:val="52"/>
                          </w:rPr>
                          <w:t>Auctions</w:t>
                        </w:r>
                      </w:p>
                    </w:txbxContent>
                  </v:textbox>
                  <v:fill type="solid"/>
                  <w10:wrap type="none"/>
                </v:shape>
                <v:shape style="position:absolute;left:4;top:1;width:4552;height:240" type="#_x0000_t202" id="docshape373" filled="true" fillcolor="#000000" stroked="false">
                  <v:textbox inset="0,0,0,0">
                    <w:txbxContent>
                      <w:p>
                        <w:pPr>
                          <w:spacing w:line="230" w:lineRule="exact" w:before="0"/>
                          <w:ind w:left="1469" w:right="0" w:firstLine="0"/>
                          <w:jc w:val="left"/>
                          <w:rPr>
                            <w:color w:val="000000"/>
                            <w:sz w:val="20"/>
                          </w:rPr>
                        </w:pPr>
                        <w:r>
                          <w:rPr>
                            <w:color w:val="FFFFFF"/>
                            <w:spacing w:val="25"/>
                            <w:w w:val="115"/>
                            <w:sz w:val="20"/>
                          </w:rPr>
                          <w:t>C</w:t>
                        </w:r>
                        <w:r>
                          <w:rPr>
                            <w:color w:val="FFFFFF"/>
                            <w:spacing w:val="-7"/>
                            <w:w w:val="115"/>
                            <w:sz w:val="20"/>
                          </w:rPr>
                          <w:t> </w:t>
                        </w:r>
                        <w:r>
                          <w:rPr>
                            <w:color w:val="FFFFFF"/>
                            <w:spacing w:val="25"/>
                            <w:w w:val="115"/>
                            <w:sz w:val="20"/>
                          </w:rPr>
                          <w:t>H</w:t>
                        </w:r>
                        <w:r>
                          <w:rPr>
                            <w:color w:val="FFFFFF"/>
                            <w:spacing w:val="-7"/>
                            <w:w w:val="115"/>
                            <w:sz w:val="20"/>
                          </w:rPr>
                          <w:t> </w:t>
                        </w:r>
                        <w:r>
                          <w:rPr>
                            <w:color w:val="FFFFFF"/>
                            <w:spacing w:val="25"/>
                            <w:w w:val="115"/>
                            <w:sz w:val="20"/>
                          </w:rPr>
                          <w:t>A</w:t>
                        </w:r>
                        <w:r>
                          <w:rPr>
                            <w:color w:val="FFFFFF"/>
                            <w:spacing w:val="-6"/>
                            <w:w w:val="115"/>
                            <w:sz w:val="20"/>
                          </w:rPr>
                          <w:t> </w:t>
                        </w:r>
                        <w:r>
                          <w:rPr>
                            <w:color w:val="FFFFFF"/>
                            <w:spacing w:val="25"/>
                            <w:w w:val="115"/>
                            <w:sz w:val="20"/>
                          </w:rPr>
                          <w:t>P</w:t>
                        </w:r>
                        <w:r>
                          <w:rPr>
                            <w:color w:val="FFFFFF"/>
                            <w:spacing w:val="-7"/>
                            <w:w w:val="115"/>
                            <w:sz w:val="20"/>
                          </w:rPr>
                          <w:t> </w:t>
                        </w:r>
                        <w:r>
                          <w:rPr>
                            <w:color w:val="FFFFFF"/>
                            <w:spacing w:val="25"/>
                            <w:w w:val="115"/>
                            <w:sz w:val="20"/>
                          </w:rPr>
                          <w:t>T</w:t>
                        </w:r>
                        <w:r>
                          <w:rPr>
                            <w:color w:val="FFFFFF"/>
                            <w:spacing w:val="-7"/>
                            <w:w w:val="115"/>
                            <w:sz w:val="20"/>
                          </w:rPr>
                          <w:t> </w:t>
                        </w:r>
                        <w:r>
                          <w:rPr>
                            <w:color w:val="FFFFFF"/>
                            <w:spacing w:val="25"/>
                            <w:w w:val="115"/>
                            <w:sz w:val="20"/>
                          </w:rPr>
                          <w:t>E</w:t>
                        </w:r>
                        <w:r>
                          <w:rPr>
                            <w:color w:val="FFFFFF"/>
                            <w:spacing w:val="-6"/>
                            <w:w w:val="115"/>
                            <w:sz w:val="20"/>
                          </w:rPr>
                          <w:t> </w:t>
                        </w:r>
                        <w:r>
                          <w:rPr>
                            <w:color w:val="FFFFFF"/>
                            <w:w w:val="115"/>
                            <w:sz w:val="20"/>
                          </w:rPr>
                          <w:t>R</w:t>
                        </w:r>
                        <w:r>
                          <w:rPr>
                            <w:color w:val="FFFFFF"/>
                            <w:spacing w:val="69"/>
                            <w:w w:val="150"/>
                            <w:sz w:val="20"/>
                          </w:rPr>
                          <w:t> </w:t>
                        </w:r>
                        <w:r>
                          <w:rPr>
                            <w:color w:val="FFFFFF"/>
                            <w:spacing w:val="-10"/>
                            <w:w w:val="115"/>
                            <w:sz w:val="20"/>
                          </w:rPr>
                          <w:t>5</w:t>
                        </w:r>
                      </w:p>
                    </w:txbxContent>
                  </v:textbox>
                  <v:fill type="solid"/>
                  <w10:wrap type="none"/>
                </v:shape>
              </v:group>
            </w:pict>
          </mc:Fallback>
        </mc:AlternateContent>
      </w:r>
      <w:r>
        <w:rPr/>
      </w:r>
    </w:p>
    <w:p>
      <w:pPr>
        <w:pStyle w:val="BodyText"/>
        <w:spacing w:before="96"/>
      </w:pPr>
    </w:p>
    <w:p>
      <w:pPr>
        <w:spacing w:line="252" w:lineRule="auto" w:before="0"/>
        <w:ind w:left="1160" w:right="1094" w:firstLine="0"/>
        <w:jc w:val="left"/>
        <w:rPr>
          <w:rFonts w:ascii="Georgia"/>
          <w:i/>
          <w:sz w:val="20"/>
        </w:rPr>
      </w:pPr>
      <w:r>
        <w:rPr>
          <w:rFonts w:ascii="Georgia"/>
          <w:i/>
          <w:color w:val="231F20"/>
          <w:sz w:val="20"/>
        </w:rPr>
        <w:t>Not</w:t>
      </w:r>
      <w:r>
        <w:rPr>
          <w:rFonts w:ascii="Georgia"/>
          <w:i/>
          <w:color w:val="231F20"/>
          <w:spacing w:val="-10"/>
          <w:sz w:val="20"/>
        </w:rPr>
        <w:t> </w:t>
      </w:r>
      <w:r>
        <w:rPr>
          <w:rFonts w:ascii="Georgia"/>
          <w:i/>
          <w:color w:val="231F20"/>
          <w:sz w:val="20"/>
        </w:rPr>
        <w:t>everything</w:t>
      </w:r>
      <w:r>
        <w:rPr>
          <w:rFonts w:ascii="Georgia"/>
          <w:i/>
          <w:color w:val="231F20"/>
          <w:spacing w:val="-9"/>
          <w:sz w:val="20"/>
        </w:rPr>
        <w:t> </w:t>
      </w:r>
      <w:r>
        <w:rPr>
          <w:rFonts w:ascii="Georgia"/>
          <w:i/>
          <w:color w:val="231F20"/>
          <w:sz w:val="20"/>
        </w:rPr>
        <w:t>that</w:t>
      </w:r>
      <w:r>
        <w:rPr>
          <w:rFonts w:ascii="Georgia"/>
          <w:i/>
          <w:color w:val="231F20"/>
          <w:spacing w:val="-10"/>
          <w:sz w:val="20"/>
        </w:rPr>
        <w:t> </w:t>
      </w:r>
      <w:r>
        <w:rPr>
          <w:rFonts w:ascii="Georgia"/>
          <w:i/>
          <w:color w:val="231F20"/>
          <w:sz w:val="20"/>
        </w:rPr>
        <w:t>counts</w:t>
      </w:r>
      <w:r>
        <w:rPr>
          <w:rFonts w:ascii="Georgia"/>
          <w:i/>
          <w:color w:val="231F20"/>
          <w:spacing w:val="-9"/>
          <w:sz w:val="20"/>
        </w:rPr>
        <w:t> </w:t>
      </w:r>
      <w:r>
        <w:rPr>
          <w:rFonts w:ascii="Georgia"/>
          <w:i/>
          <w:color w:val="231F20"/>
          <w:sz w:val="20"/>
        </w:rPr>
        <w:t>can</w:t>
      </w:r>
      <w:r>
        <w:rPr>
          <w:rFonts w:ascii="Georgia"/>
          <w:i/>
          <w:color w:val="231F20"/>
          <w:spacing w:val="-10"/>
          <w:sz w:val="20"/>
        </w:rPr>
        <w:t> </w:t>
      </w:r>
      <w:r>
        <w:rPr>
          <w:rFonts w:ascii="Georgia"/>
          <w:i/>
          <w:color w:val="231F20"/>
          <w:sz w:val="20"/>
        </w:rPr>
        <w:t>be</w:t>
      </w:r>
      <w:r>
        <w:rPr>
          <w:rFonts w:ascii="Georgia"/>
          <w:i/>
          <w:color w:val="231F20"/>
          <w:spacing w:val="-10"/>
          <w:sz w:val="20"/>
        </w:rPr>
        <w:t> </w:t>
      </w:r>
      <w:r>
        <w:rPr>
          <w:rFonts w:ascii="Georgia"/>
          <w:i/>
          <w:color w:val="231F20"/>
          <w:sz w:val="20"/>
        </w:rPr>
        <w:t>counted,</w:t>
      </w:r>
      <w:r>
        <w:rPr>
          <w:rFonts w:ascii="Georgia"/>
          <w:i/>
          <w:color w:val="231F20"/>
          <w:spacing w:val="-9"/>
          <w:sz w:val="20"/>
        </w:rPr>
        <w:t> </w:t>
      </w:r>
      <w:r>
        <w:rPr>
          <w:rFonts w:ascii="Georgia"/>
          <w:i/>
          <w:color w:val="231F20"/>
          <w:sz w:val="20"/>
        </w:rPr>
        <w:t>and</w:t>
      </w:r>
      <w:r>
        <w:rPr>
          <w:rFonts w:ascii="Georgia"/>
          <w:i/>
          <w:color w:val="231F20"/>
          <w:spacing w:val="-9"/>
          <w:sz w:val="20"/>
        </w:rPr>
        <w:t> </w:t>
      </w:r>
      <w:r>
        <w:rPr>
          <w:rFonts w:ascii="Georgia"/>
          <w:i/>
          <w:color w:val="231F20"/>
          <w:sz w:val="20"/>
        </w:rPr>
        <w:t>not everything that can be counted counts.</w:t>
      </w:r>
    </w:p>
    <w:p>
      <w:pPr>
        <w:pStyle w:val="BodyText"/>
        <w:spacing w:line="244" w:lineRule="auto"/>
        <w:ind w:left="3368" w:right="1094" w:hanging="688"/>
      </w:pPr>
      <w:r>
        <w:rPr>
          <w:color w:val="231F20"/>
        </w:rPr>
        <w:t>—Sign hanging in Albert Einstein’s Princeton</w:t>
      </w:r>
      <w:r>
        <w:rPr>
          <w:color w:val="231F20"/>
          <w:spacing w:val="4"/>
        </w:rPr>
        <w:t> </w:t>
      </w:r>
      <w:r>
        <w:rPr>
          <w:color w:val="231F20"/>
        </w:rPr>
        <w:t>University</w:t>
      </w:r>
      <w:r>
        <w:rPr>
          <w:color w:val="231F20"/>
          <w:spacing w:val="5"/>
        </w:rPr>
        <w:t> </w:t>
      </w:r>
      <w:r>
        <w:rPr>
          <w:color w:val="231F20"/>
          <w:spacing w:val="-2"/>
        </w:rPr>
        <w:t>office</w:t>
      </w:r>
    </w:p>
    <w:p>
      <w:pPr>
        <w:pStyle w:val="BodyText"/>
      </w:pPr>
    </w:p>
    <w:p>
      <w:pPr>
        <w:pStyle w:val="BodyText"/>
      </w:pPr>
    </w:p>
    <w:p>
      <w:pPr>
        <w:pStyle w:val="BodyText"/>
        <w:spacing w:before="94"/>
      </w:pPr>
    </w:p>
    <w:p>
      <w:pPr>
        <w:pStyle w:val="BodyText"/>
        <w:spacing w:line="244" w:lineRule="auto"/>
        <w:ind w:left="769" w:right="205"/>
        <w:jc w:val="both"/>
      </w:pPr>
      <w:r>
        <w:rPr/>
        <mc:AlternateContent>
          <mc:Choice Requires="wps">
            <w:drawing>
              <wp:anchor distT="0" distB="0" distL="0" distR="0" allowOverlap="1" layoutInCell="1" locked="0" behindDoc="1" simplePos="0" relativeHeight="481437184">
                <wp:simplePos x="0" y="0"/>
                <wp:positionH relativeFrom="page">
                  <wp:posOffset>669570</wp:posOffset>
                </wp:positionH>
                <wp:positionV relativeFrom="paragraph">
                  <wp:posOffset>-72156</wp:posOffset>
                </wp:positionV>
                <wp:extent cx="346710" cy="654685"/>
                <wp:effectExtent l="0" t="0" r="0" b="0"/>
                <wp:wrapNone/>
                <wp:docPr id="404" name="Textbox 404"/>
                <wp:cNvGraphicFramePr>
                  <a:graphicFrameLocks/>
                </wp:cNvGraphicFramePr>
                <a:graphic>
                  <a:graphicData uri="http://schemas.microsoft.com/office/word/2010/wordprocessingShape">
                    <wps:wsp>
                      <wps:cNvPr id="404" name="Textbox 404"/>
                      <wps:cNvSpPr txBox="1"/>
                      <wps:spPr>
                        <a:xfrm>
                          <a:off x="0" y="0"/>
                          <a:ext cx="346710" cy="654685"/>
                        </a:xfrm>
                        <a:prstGeom prst="rect">
                          <a:avLst/>
                        </a:prstGeom>
                      </wps:spPr>
                      <wps:txbx>
                        <w:txbxContent>
                          <w:p>
                            <w:pPr>
                              <w:spacing w:line="1030" w:lineRule="exact" w:before="0"/>
                              <w:ind w:left="0" w:right="0" w:firstLine="0"/>
                              <w:jc w:val="left"/>
                              <w:rPr>
                                <w:sz w:val="89"/>
                              </w:rPr>
                            </w:pPr>
                            <w:r>
                              <w:rPr>
                                <w:color w:val="231F20"/>
                                <w:spacing w:val="-10"/>
                                <w:sz w:val="89"/>
                              </w:rPr>
                              <w:t>C</w:t>
                            </w:r>
                          </w:p>
                        </w:txbxContent>
                      </wps:txbx>
                      <wps:bodyPr wrap="square" lIns="0" tIns="0" rIns="0" bIns="0" rtlCol="0">
                        <a:noAutofit/>
                      </wps:bodyPr>
                    </wps:wsp>
                  </a:graphicData>
                </a:graphic>
              </wp:anchor>
            </w:drawing>
          </mc:Choice>
          <mc:Fallback>
            <w:pict>
              <v:shape style="position:absolute;margin-left:52.722099pt;margin-top:-5.68159pt;width:27.3pt;height:51.55pt;mso-position-horizontal-relative:page;mso-position-vertical-relative:paragraph;z-index:-21879296" type="#_x0000_t202" id="docshape374" filled="false" stroked="false">
                <v:textbox inset="0,0,0,0">
                  <w:txbxContent>
                    <w:p>
                      <w:pPr>
                        <w:spacing w:line="1030" w:lineRule="exact" w:before="0"/>
                        <w:ind w:left="0" w:right="0" w:firstLine="0"/>
                        <w:jc w:val="left"/>
                        <w:rPr>
                          <w:sz w:val="89"/>
                        </w:rPr>
                      </w:pPr>
                      <w:r>
                        <w:rPr>
                          <w:color w:val="231F20"/>
                          <w:spacing w:val="-10"/>
                          <w:sz w:val="89"/>
                        </w:rPr>
                        <w:t>C</w:t>
                      </w:r>
                    </w:p>
                  </w:txbxContent>
                </v:textbox>
                <w10:wrap type="none"/>
              </v:shape>
            </w:pict>
          </mc:Fallback>
        </mc:AlternateContent>
      </w:r>
      <w:r>
        <w:rPr>
          <w:color w:val="231F20"/>
        </w:rPr>
        <w:t>hapter 4 focused on isolating key indicators revealed by the auction process. The art auction we described was extremely simplified—a one-time</w:t>
      </w:r>
      <w:r>
        <w:rPr>
          <w:color w:val="231F20"/>
          <w:spacing w:val="40"/>
        </w:rPr>
        <w:t> </w:t>
      </w:r>
      <w:r>
        <w:rPr>
          <w:color w:val="231F20"/>
        </w:rPr>
        <w:t>event</w:t>
      </w:r>
      <w:r>
        <w:rPr>
          <w:color w:val="231F20"/>
          <w:spacing w:val="40"/>
        </w:rPr>
        <w:t> </w:t>
      </w:r>
      <w:r>
        <w:rPr>
          <w:color w:val="231F20"/>
        </w:rPr>
        <w:t>geared</w:t>
      </w:r>
      <w:r>
        <w:rPr>
          <w:color w:val="231F20"/>
          <w:spacing w:val="40"/>
        </w:rPr>
        <w:t> </w:t>
      </w:r>
      <w:r>
        <w:rPr>
          <w:color w:val="231F20"/>
        </w:rPr>
        <w:t>only</w:t>
      </w:r>
      <w:r>
        <w:rPr>
          <w:color w:val="231F20"/>
          <w:spacing w:val="40"/>
        </w:rPr>
        <w:t> </w:t>
      </w:r>
      <w:r>
        <w:rPr>
          <w:color w:val="231F20"/>
        </w:rPr>
        <w:t>to</w:t>
      </w:r>
      <w:r>
        <w:rPr>
          <w:color w:val="231F20"/>
          <w:spacing w:val="40"/>
        </w:rPr>
        <w:t> </w:t>
      </w:r>
      <w:r>
        <w:rPr>
          <w:color w:val="231F20"/>
        </w:rPr>
        <w:t>facilitate</w:t>
      </w:r>
      <w:r>
        <w:rPr>
          <w:color w:val="231F20"/>
          <w:spacing w:val="39"/>
        </w:rPr>
        <w:t> </w:t>
      </w:r>
      <w:r>
        <w:rPr>
          <w:color w:val="231F20"/>
        </w:rPr>
        <w:t>the</w:t>
      </w:r>
      <w:r>
        <w:rPr>
          <w:color w:val="231F20"/>
          <w:spacing w:val="39"/>
        </w:rPr>
        <w:t> </w:t>
      </w:r>
      <w:r>
        <w:rPr>
          <w:color w:val="231F20"/>
        </w:rPr>
        <w:t>sale</w:t>
      </w:r>
      <w:r>
        <w:rPr>
          <w:color w:val="231F20"/>
          <w:spacing w:val="40"/>
        </w:rPr>
        <w:t> </w:t>
      </w:r>
      <w:r>
        <w:rPr>
          <w:color w:val="231F20"/>
        </w:rPr>
        <w:t>of</w:t>
      </w:r>
      <w:r>
        <w:rPr>
          <w:color w:val="231F20"/>
          <w:spacing w:val="40"/>
        </w:rPr>
        <w:t> </w:t>
      </w:r>
      <w:r>
        <w:rPr>
          <w:color w:val="231F20"/>
        </w:rPr>
        <w:t>a</w:t>
      </w:r>
      <w:r>
        <w:rPr>
          <w:color w:val="231F20"/>
          <w:spacing w:val="40"/>
        </w:rPr>
        <w:t> </w:t>
      </w:r>
      <w:r>
        <w:rPr>
          <w:color w:val="231F20"/>
        </w:rPr>
        <w:t>single</w:t>
      </w:r>
      <w:r>
        <w:rPr>
          <w:color w:val="231F20"/>
          <w:spacing w:val="40"/>
        </w:rPr>
        <w:t> </w:t>
      </w:r>
      <w:r>
        <w:rPr>
          <w:color w:val="231F20"/>
        </w:rPr>
        <w:t>item.</w:t>
      </w:r>
    </w:p>
    <w:p>
      <w:pPr>
        <w:pStyle w:val="BodyText"/>
        <w:spacing w:line="244" w:lineRule="auto"/>
        <w:ind w:left="204" w:right="205"/>
        <w:jc w:val="both"/>
      </w:pPr>
      <w:r>
        <w:rPr>
          <w:color w:val="231F20"/>
        </w:rPr>
        <w:t>In the financial markets, this process is continual, with multiple time- frames influencing market behavior and multiple items continually being bought and sold. As a result, the indicators we defined never occur in isolation—they must always be considered within the complex, everchang- ing context of which they are a part.</w:t>
      </w:r>
    </w:p>
    <w:p>
      <w:pPr>
        <w:pStyle w:val="BodyText"/>
        <w:spacing w:line="244" w:lineRule="auto"/>
        <w:ind w:left="204" w:right="205" w:firstLine="358"/>
        <w:jc w:val="both"/>
      </w:pPr>
      <w:r>
        <w:rPr>
          <w:color w:val="231F20"/>
        </w:rPr>
        <w:t>To use an everyday analogy, consider the act of picking up a cup of coffee. On the surface, this process may seem so simple it needs no expla- nation. But the brain must first interpret the reflection of light off the cup’s surface, and then send dozens of impulses to a variety of muscle groups</w:t>
      </w:r>
      <w:r>
        <w:rPr>
          <w:color w:val="231F20"/>
          <w:spacing w:val="40"/>
        </w:rPr>
        <w:t> </w:t>
      </w:r>
      <w:r>
        <w:rPr>
          <w:color w:val="231F20"/>
        </w:rPr>
        <w:t>that</w:t>
      </w:r>
      <w:r>
        <w:rPr>
          <w:color w:val="231F20"/>
          <w:spacing w:val="-3"/>
        </w:rPr>
        <w:t> </w:t>
      </w:r>
      <w:r>
        <w:rPr>
          <w:color w:val="231F20"/>
        </w:rPr>
        <w:t>must</w:t>
      </w:r>
      <w:r>
        <w:rPr>
          <w:color w:val="231F20"/>
          <w:spacing w:val="-3"/>
        </w:rPr>
        <w:t> </w:t>
      </w:r>
      <w:r>
        <w:rPr>
          <w:color w:val="231F20"/>
        </w:rPr>
        <w:t>work</w:t>
      </w:r>
      <w:r>
        <w:rPr>
          <w:color w:val="231F20"/>
          <w:spacing w:val="-3"/>
        </w:rPr>
        <w:t> </w:t>
      </w:r>
      <w:r>
        <w:rPr>
          <w:color w:val="231F20"/>
        </w:rPr>
        <w:t>in</w:t>
      </w:r>
      <w:r>
        <w:rPr>
          <w:color w:val="231F20"/>
          <w:spacing w:val="-3"/>
        </w:rPr>
        <w:t> </w:t>
      </w:r>
      <w:r>
        <w:rPr>
          <w:color w:val="231F20"/>
        </w:rPr>
        <w:t>perfect</w:t>
      </w:r>
      <w:r>
        <w:rPr>
          <w:color w:val="231F20"/>
          <w:spacing w:val="-3"/>
        </w:rPr>
        <w:t> </w:t>
      </w:r>
      <w:r>
        <w:rPr>
          <w:color w:val="231F20"/>
        </w:rPr>
        <w:t>synchrony.</w:t>
      </w:r>
      <w:r>
        <w:rPr>
          <w:color w:val="231F20"/>
          <w:spacing w:val="-2"/>
        </w:rPr>
        <w:t> </w:t>
      </w:r>
      <w:r>
        <w:rPr>
          <w:color w:val="231F20"/>
        </w:rPr>
        <w:t>Now</w:t>
      </w:r>
      <w:r>
        <w:rPr>
          <w:color w:val="231F20"/>
          <w:spacing w:val="-3"/>
        </w:rPr>
        <w:t> </w:t>
      </w:r>
      <w:r>
        <w:rPr>
          <w:color w:val="231F20"/>
        </w:rPr>
        <w:t>think</w:t>
      </w:r>
      <w:r>
        <w:rPr>
          <w:color w:val="231F20"/>
          <w:spacing w:val="-3"/>
        </w:rPr>
        <w:t> </w:t>
      </w:r>
      <w:r>
        <w:rPr>
          <w:color w:val="231F20"/>
        </w:rPr>
        <w:t>about</w:t>
      </w:r>
      <w:r>
        <w:rPr>
          <w:color w:val="231F20"/>
          <w:spacing w:val="-2"/>
        </w:rPr>
        <w:t> </w:t>
      </w:r>
      <w:r>
        <w:rPr>
          <w:color w:val="231F20"/>
        </w:rPr>
        <w:t>the</w:t>
      </w:r>
      <w:r>
        <w:rPr>
          <w:color w:val="231F20"/>
          <w:spacing w:val="-3"/>
        </w:rPr>
        <w:t> </w:t>
      </w:r>
      <w:r>
        <w:rPr>
          <w:color w:val="231F20"/>
        </w:rPr>
        <w:t>astounding</w:t>
      </w:r>
      <w:r>
        <w:rPr>
          <w:color w:val="231F20"/>
          <w:spacing w:val="-2"/>
        </w:rPr>
        <w:t> </w:t>
      </w:r>
      <w:r>
        <w:rPr>
          <w:color w:val="231F20"/>
        </w:rPr>
        <w:t>num- ber of simultaneous processes that must coincide flawlessly to enable a baseball player to hit a fastball moving at 90 miles per hour.</w:t>
      </w:r>
    </w:p>
    <w:p>
      <w:pPr>
        <w:pStyle w:val="BodyText"/>
        <w:spacing w:line="244" w:lineRule="auto"/>
        <w:ind w:left="204" w:right="205" w:firstLine="358"/>
        <w:jc w:val="both"/>
      </w:pPr>
      <w:r>
        <w:rPr>
          <w:color w:val="231F20"/>
        </w:rPr>
        <w:t>The same is true with trading: the process is complex. Markets are continuously influenced by news, multiple timeframe participants, buying and selling driven by wildly varying objectives, short covering, liquidating breaks, and on and on. When information compounds upon other infor- mation,</w:t>
      </w:r>
      <w:r>
        <w:rPr>
          <w:color w:val="231F20"/>
          <w:spacing w:val="29"/>
        </w:rPr>
        <w:t> </w:t>
      </w:r>
      <w:r>
        <w:rPr>
          <w:color w:val="231F20"/>
        </w:rPr>
        <w:t>it</w:t>
      </w:r>
      <w:r>
        <w:rPr>
          <w:color w:val="231F20"/>
          <w:spacing w:val="28"/>
        </w:rPr>
        <w:t> </w:t>
      </w:r>
      <w:r>
        <w:rPr>
          <w:color w:val="231F20"/>
        </w:rPr>
        <w:t>gets</w:t>
      </w:r>
      <w:r>
        <w:rPr>
          <w:color w:val="231F20"/>
          <w:spacing w:val="28"/>
        </w:rPr>
        <w:t> </w:t>
      </w:r>
      <w:r>
        <w:rPr>
          <w:color w:val="231F20"/>
        </w:rPr>
        <w:t>exponentially</w:t>
      </w:r>
      <w:r>
        <w:rPr>
          <w:color w:val="231F20"/>
          <w:spacing w:val="29"/>
        </w:rPr>
        <w:t> </w:t>
      </w:r>
      <w:r>
        <w:rPr>
          <w:color w:val="231F20"/>
        </w:rPr>
        <w:t>more</w:t>
      </w:r>
      <w:r>
        <w:rPr>
          <w:color w:val="231F20"/>
          <w:spacing w:val="28"/>
        </w:rPr>
        <w:t> </w:t>
      </w:r>
      <w:r>
        <w:rPr>
          <w:color w:val="231F20"/>
        </w:rPr>
        <w:t>difficult</w:t>
      </w:r>
      <w:r>
        <w:rPr>
          <w:color w:val="231F20"/>
          <w:spacing w:val="29"/>
        </w:rPr>
        <w:t> </w:t>
      </w:r>
      <w:r>
        <w:rPr>
          <w:color w:val="231F20"/>
        </w:rPr>
        <w:t>to</w:t>
      </w:r>
      <w:r>
        <w:rPr>
          <w:color w:val="231F20"/>
          <w:spacing w:val="28"/>
        </w:rPr>
        <w:t> </w:t>
      </w:r>
      <w:r>
        <w:rPr>
          <w:color w:val="231F20"/>
        </w:rPr>
        <w:t>sort</w:t>
      </w:r>
      <w:r>
        <w:rPr>
          <w:color w:val="231F20"/>
          <w:spacing w:val="29"/>
        </w:rPr>
        <w:t> </w:t>
      </w:r>
      <w:r>
        <w:rPr>
          <w:color w:val="231F20"/>
        </w:rPr>
        <w:t>out</w:t>
      </w:r>
      <w:r>
        <w:rPr>
          <w:color w:val="231F20"/>
          <w:spacing w:val="29"/>
        </w:rPr>
        <w:t> </w:t>
      </w:r>
      <w:r>
        <w:rPr>
          <w:color w:val="231F20"/>
        </w:rPr>
        <w:t>the</w:t>
      </w:r>
      <w:r>
        <w:rPr>
          <w:color w:val="231F20"/>
          <w:spacing w:val="28"/>
        </w:rPr>
        <w:t> </w:t>
      </w:r>
      <w:r>
        <w:rPr>
          <w:color w:val="231F20"/>
        </w:rPr>
        <w:t>“net</w:t>
      </w:r>
      <w:r>
        <w:rPr>
          <w:color w:val="231F20"/>
          <w:spacing w:val="28"/>
        </w:rPr>
        <w:t> </w:t>
      </w:r>
      <w:r>
        <w:rPr>
          <w:color w:val="231F20"/>
        </w:rPr>
        <w:t>effect”</w:t>
      </w:r>
      <w:r>
        <w:rPr>
          <w:color w:val="231F20"/>
          <w:spacing w:val="29"/>
        </w:rPr>
        <w:t> </w:t>
      </w:r>
      <w:r>
        <w:rPr>
          <w:color w:val="231F20"/>
        </w:rPr>
        <w:t>of the</w:t>
      </w:r>
      <w:r>
        <w:rPr>
          <w:color w:val="231F20"/>
          <w:spacing w:val="36"/>
        </w:rPr>
        <w:t> </w:t>
      </w:r>
      <w:r>
        <w:rPr>
          <w:color w:val="231F20"/>
        </w:rPr>
        <w:t>current</w:t>
      </w:r>
      <w:r>
        <w:rPr>
          <w:color w:val="231F20"/>
          <w:spacing w:val="36"/>
        </w:rPr>
        <w:t> </w:t>
      </w:r>
      <w:r>
        <w:rPr>
          <w:color w:val="231F20"/>
        </w:rPr>
        <w:t>auction</w:t>
      </w:r>
      <w:r>
        <w:rPr>
          <w:color w:val="231F20"/>
          <w:spacing w:val="36"/>
        </w:rPr>
        <w:t> </w:t>
      </w:r>
      <w:r>
        <w:rPr>
          <w:color w:val="231F20"/>
        </w:rPr>
        <w:t>and</w:t>
      </w:r>
      <w:r>
        <w:rPr>
          <w:color w:val="231F20"/>
          <w:spacing w:val="36"/>
        </w:rPr>
        <w:t> </w:t>
      </w:r>
      <w:r>
        <w:rPr>
          <w:color w:val="231F20"/>
        </w:rPr>
        <w:t>to</w:t>
      </w:r>
      <w:r>
        <w:rPr>
          <w:color w:val="231F20"/>
          <w:spacing w:val="36"/>
        </w:rPr>
        <w:t> </w:t>
      </w:r>
      <w:r>
        <w:rPr>
          <w:color w:val="231F20"/>
        </w:rPr>
        <w:t>keep</w:t>
      </w:r>
      <w:r>
        <w:rPr>
          <w:color w:val="231F20"/>
          <w:spacing w:val="36"/>
        </w:rPr>
        <w:t> </w:t>
      </w:r>
      <w:r>
        <w:rPr>
          <w:color w:val="231F20"/>
        </w:rPr>
        <w:t>the</w:t>
      </w:r>
      <w:r>
        <w:rPr>
          <w:color w:val="231F20"/>
          <w:spacing w:val="36"/>
        </w:rPr>
        <w:t> </w:t>
      </w:r>
      <w:r>
        <w:rPr>
          <w:color w:val="231F20"/>
        </w:rPr>
        <w:t>activity</w:t>
      </w:r>
      <w:r>
        <w:rPr>
          <w:color w:val="231F20"/>
          <w:spacing w:val="36"/>
        </w:rPr>
        <w:t> </w:t>
      </w:r>
      <w:r>
        <w:rPr>
          <w:color w:val="231F20"/>
        </w:rPr>
        <w:t>of</w:t>
      </w:r>
      <w:r>
        <w:rPr>
          <w:color w:val="231F20"/>
          <w:spacing w:val="36"/>
        </w:rPr>
        <w:t> </w:t>
      </w:r>
      <w:r>
        <w:rPr>
          <w:color w:val="231F20"/>
        </w:rPr>
        <w:t>the</w:t>
      </w:r>
      <w:r>
        <w:rPr>
          <w:color w:val="231F20"/>
          <w:spacing w:val="36"/>
        </w:rPr>
        <w:t> </w:t>
      </w:r>
      <w:r>
        <w:rPr>
          <w:color w:val="231F20"/>
        </w:rPr>
        <w:t>different</w:t>
      </w:r>
      <w:r>
        <w:rPr>
          <w:color w:val="231F20"/>
          <w:spacing w:val="36"/>
        </w:rPr>
        <w:t> </w:t>
      </w:r>
      <w:r>
        <w:rPr>
          <w:color w:val="231F20"/>
        </w:rPr>
        <w:t>timeframes</w:t>
      </w:r>
    </w:p>
    <w:p>
      <w:pPr>
        <w:pStyle w:val="BodyText"/>
        <w:spacing w:before="3"/>
      </w:pPr>
    </w:p>
    <w:p>
      <w:pPr>
        <w:pStyle w:val="BodyText"/>
        <w:ind w:left="83" w:right="205"/>
        <w:jc w:val="right"/>
      </w:pPr>
      <w:r>
        <w:rPr>
          <w:color w:val="231F20"/>
          <w:spacing w:val="-5"/>
          <w:w w:val="120"/>
        </w:rPr>
        <w:t>59</w:t>
      </w:r>
    </w:p>
    <w:p>
      <w:pPr>
        <w:pStyle w:val="BodyText"/>
        <w:spacing w:after="0"/>
        <w:jc w:val="right"/>
        <w:sectPr>
          <w:headerReference w:type="default" r:id="rId57"/>
          <w:pgSz w:w="8570" w:h="12890"/>
          <w:pgMar w:header="0" w:footer="0" w:top="1360" w:bottom="280" w:left="850" w:right="850"/>
        </w:sectPr>
      </w:pPr>
    </w:p>
    <w:p>
      <w:pPr>
        <w:pStyle w:val="BodyText"/>
        <w:spacing w:before="129"/>
      </w:pPr>
    </w:p>
    <w:p>
      <w:pPr>
        <w:pStyle w:val="BodyText"/>
        <w:spacing w:line="244" w:lineRule="auto"/>
        <w:ind w:left="228" w:right="181"/>
        <w:jc w:val="both"/>
      </w:pPr>
      <w:r>
        <w:rPr/>
        <w:t>straight. As we have said before, it takes an incredible amount of practice</w:t>
      </w:r>
      <w:r>
        <w:rPr>
          <w:spacing w:val="80"/>
        </w:rPr>
        <w:t> </w:t>
      </w:r>
      <w:r>
        <w:rPr/>
        <w:t>to become an expert trader, one who is capable of observing, understand- ing, and deciphering—in the present tense—the flux of constantly evolving market indicators.</w:t>
      </w:r>
    </w:p>
    <w:p>
      <w:pPr>
        <w:pStyle w:val="BodyText"/>
        <w:spacing w:before="131"/>
      </w:pPr>
      <w:r>
        <w:rPr/>
        <mc:AlternateContent>
          <mc:Choice Requires="wps">
            <w:drawing>
              <wp:anchor distT="0" distB="0" distL="0" distR="0" allowOverlap="1" layoutInCell="1" locked="0" behindDoc="1" simplePos="0" relativeHeight="487624704">
                <wp:simplePos x="0" y="0"/>
                <wp:positionH relativeFrom="page">
                  <wp:posOffset>609105</wp:posOffset>
                </wp:positionH>
                <wp:positionV relativeFrom="paragraph">
                  <wp:posOffset>247390</wp:posOffset>
                </wp:positionV>
                <wp:extent cx="4175760" cy="307975"/>
                <wp:effectExtent l="0" t="0" r="0" b="0"/>
                <wp:wrapTopAndBottom/>
                <wp:docPr id="409" name="Group 409"/>
                <wp:cNvGraphicFramePr>
                  <a:graphicFrameLocks/>
                </wp:cNvGraphicFramePr>
                <a:graphic>
                  <a:graphicData uri="http://schemas.microsoft.com/office/word/2010/wordprocessingGroup">
                    <wpg:wgp>
                      <wpg:cNvPr id="409" name="Group 409"/>
                      <wpg:cNvGrpSpPr/>
                      <wpg:grpSpPr>
                        <a:xfrm>
                          <a:off x="0" y="0"/>
                          <a:ext cx="4175760" cy="307975"/>
                          <a:chExt cx="4175760" cy="307975"/>
                        </a:xfrm>
                      </wpg:grpSpPr>
                      <wps:wsp>
                        <wps:cNvPr id="410" name="Graphic 410"/>
                        <wps:cNvSpPr/>
                        <wps:spPr>
                          <a:xfrm>
                            <a:off x="0" y="0"/>
                            <a:ext cx="1657350" cy="307975"/>
                          </a:xfrm>
                          <a:custGeom>
                            <a:avLst/>
                            <a:gdLst/>
                            <a:ahLst/>
                            <a:cxnLst/>
                            <a:rect l="l" t="t" r="r" b="b"/>
                            <a:pathLst>
                              <a:path w="1657350" h="307975">
                                <a:moveTo>
                                  <a:pt x="0" y="307467"/>
                                </a:moveTo>
                                <a:lnTo>
                                  <a:pt x="1656778" y="307467"/>
                                </a:lnTo>
                                <a:lnTo>
                                  <a:pt x="1656778" y="0"/>
                                </a:lnTo>
                                <a:lnTo>
                                  <a:pt x="0" y="0"/>
                                </a:lnTo>
                                <a:lnTo>
                                  <a:pt x="0" y="307467"/>
                                </a:lnTo>
                                <a:close/>
                              </a:path>
                            </a:pathLst>
                          </a:custGeom>
                          <a:solidFill>
                            <a:srgbClr val="E6E7E8"/>
                          </a:solidFill>
                        </wps:spPr>
                        <wps:bodyPr wrap="square" lIns="0" tIns="0" rIns="0" bIns="0" rtlCol="0">
                          <a:prstTxWarp prst="textNoShape">
                            <a:avLst/>
                          </a:prstTxWarp>
                          <a:noAutofit/>
                        </wps:bodyPr>
                      </wps:wsp>
                      <wps:wsp>
                        <wps:cNvPr id="411" name="Graphic 411"/>
                        <wps:cNvSpPr/>
                        <wps:spPr>
                          <a:xfrm>
                            <a:off x="75895" y="224485"/>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412" name="Textbox 412"/>
                        <wps:cNvSpPr txBox="1"/>
                        <wps:spPr>
                          <a:xfrm>
                            <a:off x="0" y="0"/>
                            <a:ext cx="1657350" cy="221615"/>
                          </a:xfrm>
                          <a:prstGeom prst="rect">
                            <a:avLst/>
                          </a:prstGeom>
                          <a:solidFill>
                            <a:srgbClr val="E6E7E8"/>
                          </a:solidFill>
                        </wps:spPr>
                        <wps:txbx>
                          <w:txbxContent>
                            <w:p>
                              <w:pPr>
                                <w:spacing w:before="69"/>
                                <w:ind w:left="119" w:right="0" w:firstLine="0"/>
                                <w:jc w:val="left"/>
                                <w:rPr>
                                  <w:color w:val="000000"/>
                                  <w:sz w:val="22"/>
                                </w:rPr>
                              </w:pPr>
                              <w:r>
                                <w:rPr>
                                  <w:color w:val="231F20"/>
                                  <w:w w:val="110"/>
                                  <w:sz w:val="22"/>
                                </w:rPr>
                                <w:t>AUCTIONS</w:t>
                              </w:r>
                              <w:r>
                                <w:rPr>
                                  <w:color w:val="231F20"/>
                                  <w:spacing w:val="27"/>
                                  <w:w w:val="110"/>
                                  <w:sz w:val="22"/>
                                </w:rPr>
                                <w:t> </w:t>
                              </w:r>
                              <w:r>
                                <w:rPr>
                                  <w:color w:val="231F20"/>
                                  <w:w w:val="110"/>
                                  <w:sz w:val="22"/>
                                </w:rPr>
                                <w:t>IN</w:t>
                              </w:r>
                              <w:r>
                                <w:rPr>
                                  <w:color w:val="231F20"/>
                                  <w:spacing w:val="26"/>
                                  <w:w w:val="110"/>
                                  <w:sz w:val="22"/>
                                </w:rPr>
                                <w:t> </w:t>
                              </w:r>
                              <w:r>
                                <w:rPr>
                                  <w:color w:val="231F20"/>
                                  <w:spacing w:val="-2"/>
                                  <w:w w:val="110"/>
                                  <w:sz w:val="22"/>
                                </w:rPr>
                                <w:t>ACTION</w:t>
                              </w:r>
                            </w:p>
                          </w:txbxContent>
                        </wps:txbx>
                        <wps:bodyPr wrap="square" lIns="0" tIns="0" rIns="0" bIns="0" rtlCol="0">
                          <a:noAutofit/>
                        </wps:bodyPr>
                      </wps:wsp>
                    </wpg:wgp>
                  </a:graphicData>
                </a:graphic>
              </wp:anchor>
            </w:drawing>
          </mc:Choice>
          <mc:Fallback>
            <w:pict>
              <v:group style="position:absolute;margin-left:47.961102pt;margin-top:19.479548pt;width:328.8pt;height:24.25pt;mso-position-horizontal-relative:page;mso-position-vertical-relative:paragraph;z-index:-15691776;mso-wrap-distance-left:0;mso-wrap-distance-right:0" id="docshapegroup379" coordorigin="959,390" coordsize="6576,485">
                <v:rect style="position:absolute;left:959;top:389;width:2610;height:485" id="docshape380" filled="true" fillcolor="#e6e7e8" stroked="false">
                  <v:fill type="solid"/>
                </v:rect>
                <v:line style="position:absolute" from="1079,743" to="7535,743" stroked="true" strokeweight=".504pt" strokecolor="#231f20">
                  <v:stroke dashstyle="solid"/>
                </v:line>
                <v:shape style="position:absolute;left:959;top:389;width:2610;height:349" type="#_x0000_t202" id="docshape381" filled="true" fillcolor="#e6e7e8" stroked="false">
                  <v:textbox inset="0,0,0,0">
                    <w:txbxContent>
                      <w:p>
                        <w:pPr>
                          <w:spacing w:before="69"/>
                          <w:ind w:left="119" w:right="0" w:firstLine="0"/>
                          <w:jc w:val="left"/>
                          <w:rPr>
                            <w:color w:val="000000"/>
                            <w:sz w:val="22"/>
                          </w:rPr>
                        </w:pPr>
                        <w:r>
                          <w:rPr>
                            <w:color w:val="231F20"/>
                            <w:w w:val="110"/>
                            <w:sz w:val="22"/>
                          </w:rPr>
                          <w:t>AUCTIONS</w:t>
                        </w:r>
                        <w:r>
                          <w:rPr>
                            <w:color w:val="231F20"/>
                            <w:spacing w:val="27"/>
                            <w:w w:val="110"/>
                            <w:sz w:val="22"/>
                          </w:rPr>
                          <w:t> </w:t>
                        </w:r>
                        <w:r>
                          <w:rPr>
                            <w:color w:val="231F20"/>
                            <w:w w:val="110"/>
                            <w:sz w:val="22"/>
                          </w:rPr>
                          <w:t>IN</w:t>
                        </w:r>
                        <w:r>
                          <w:rPr>
                            <w:color w:val="231F20"/>
                            <w:spacing w:val="26"/>
                            <w:w w:val="110"/>
                            <w:sz w:val="22"/>
                          </w:rPr>
                          <w:t> </w:t>
                        </w:r>
                        <w:r>
                          <w:rPr>
                            <w:color w:val="231F20"/>
                            <w:spacing w:val="-2"/>
                            <w:w w:val="110"/>
                            <w:sz w:val="22"/>
                          </w:rPr>
                          <w:t>ACTION</w:t>
                        </w:r>
                      </w:p>
                    </w:txbxContent>
                  </v:textbox>
                  <v:fill type="solid"/>
                  <w10:wrap type="none"/>
                </v:shape>
                <w10:wrap type="topAndBottom"/>
              </v:group>
            </w:pict>
          </mc:Fallback>
        </mc:AlternateContent>
      </w:r>
    </w:p>
    <w:p>
      <w:pPr>
        <w:pStyle w:val="BodyText"/>
        <w:spacing w:line="244" w:lineRule="auto" w:before="83"/>
        <w:ind w:left="228" w:right="181"/>
        <w:jc w:val="both"/>
      </w:pPr>
      <w:r>
        <w:rPr>
          <w:color w:val="231F20"/>
        </w:rPr>
        <w:t>Now, let’s attempt to integrate many of the concepts that we’ve discussed thus far by reviewing </w:t>
      </w:r>
      <w:r>
        <w:rPr>
          <w:rFonts w:ascii="Georgia" w:hAnsi="Georgia"/>
          <w:i/>
          <w:color w:val="231F20"/>
        </w:rPr>
        <w:t>Treasury refunding</w:t>
      </w:r>
      <w:r>
        <w:rPr>
          <w:color w:val="231F20"/>
        </w:rPr>
        <w:t>, a relatively short-timeframe auction. Currently, the Treasury sells bills in 3- and 6-month month ma- turities; notes in 2-, 5-, and 10-year maturities; 30-year bonds; and Trea- sury inflation-indexed securities. The auction process begins with a public announcement by the U.S. Treasury that includes which security is to be auctioned, the amount of the issuance, maturity of the security, and the amount of cash to be raised, a portion of which will re-fund maturing debt with the remainder funding new debt.</w:t>
      </w:r>
    </w:p>
    <w:p>
      <w:pPr>
        <w:pStyle w:val="BodyText"/>
        <w:spacing w:line="244" w:lineRule="auto"/>
        <w:ind w:left="228" w:right="180" w:firstLine="358"/>
        <w:jc w:val="both"/>
      </w:pPr>
      <w:r>
        <w:rPr>
          <w:color w:val="231F20"/>
        </w:rPr>
        <w:t>Bids are accepted up to 30 days prior to the auction; however, the primary dealers—the financial institutions that have been recognized by</w:t>
      </w:r>
      <w:r>
        <w:rPr>
          <w:color w:val="231F20"/>
          <w:spacing w:val="40"/>
        </w:rPr>
        <w:t> </w:t>
      </w:r>
      <w:r>
        <w:rPr>
          <w:color w:val="231F20"/>
        </w:rPr>
        <w:t>the New York Fed—purchase most of the inventory, generally submitting bids at the last possible moment, often just moments before the auction deadline. There are two kinds of bids that can be submitted: </w:t>
      </w:r>
      <w:r>
        <w:rPr>
          <w:rFonts w:ascii="Georgia" w:hAnsi="Georgia"/>
          <w:i/>
          <w:color w:val="231F20"/>
        </w:rPr>
        <w:t>competitive bids</w:t>
      </w:r>
      <w:r>
        <w:rPr>
          <w:color w:val="231F20"/>
        </w:rPr>
        <w:t>, normally submitted by primary dealers, and </w:t>
      </w:r>
      <w:r>
        <w:rPr>
          <w:rFonts w:ascii="Georgia" w:hAnsi="Georgia"/>
          <w:i/>
          <w:color w:val="231F20"/>
        </w:rPr>
        <w:t>noncompetitive tenders</w:t>
      </w:r>
      <w:r>
        <w:rPr>
          <w:color w:val="231F20"/>
        </w:rPr>
        <w:t>, which are generally submitted by small investors and individuals. The pri- mary dealers submit bids for both themselves and their customers, and most of the securities they purchase will later be resold—to other deal-</w:t>
      </w:r>
      <w:r>
        <w:rPr>
          <w:color w:val="231F20"/>
          <w:spacing w:val="80"/>
          <w:w w:val="150"/>
        </w:rPr>
        <w:t> </w:t>
      </w:r>
      <w:r>
        <w:rPr>
          <w:color w:val="231F20"/>
        </w:rPr>
        <w:t>ers,</w:t>
      </w:r>
      <w:r>
        <w:rPr>
          <w:color w:val="231F20"/>
          <w:spacing w:val="40"/>
        </w:rPr>
        <w:t> </w:t>
      </w:r>
      <w:r>
        <w:rPr>
          <w:color w:val="231F20"/>
        </w:rPr>
        <w:t>companies,</w:t>
      </w:r>
      <w:r>
        <w:rPr>
          <w:color w:val="231F20"/>
          <w:spacing w:val="40"/>
        </w:rPr>
        <w:t> </w:t>
      </w:r>
      <w:r>
        <w:rPr>
          <w:color w:val="231F20"/>
        </w:rPr>
        <w:t>banks,</w:t>
      </w:r>
      <w:r>
        <w:rPr>
          <w:color w:val="231F20"/>
          <w:spacing w:val="40"/>
        </w:rPr>
        <w:t> </w:t>
      </w:r>
      <w:r>
        <w:rPr>
          <w:color w:val="231F20"/>
        </w:rPr>
        <w:t>individuals,</w:t>
      </w:r>
      <w:r>
        <w:rPr>
          <w:color w:val="231F20"/>
          <w:spacing w:val="40"/>
        </w:rPr>
        <w:t> </w:t>
      </w:r>
      <w:r>
        <w:rPr>
          <w:color w:val="231F20"/>
        </w:rPr>
        <w:t>and</w:t>
      </w:r>
      <w:r>
        <w:rPr>
          <w:color w:val="231F20"/>
          <w:spacing w:val="40"/>
        </w:rPr>
        <w:t> </w:t>
      </w:r>
      <w:r>
        <w:rPr>
          <w:color w:val="231F20"/>
        </w:rPr>
        <w:t>the</w:t>
      </w:r>
      <w:r>
        <w:rPr>
          <w:color w:val="231F20"/>
          <w:spacing w:val="40"/>
        </w:rPr>
        <w:t> </w:t>
      </w:r>
      <w:r>
        <w:rPr>
          <w:color w:val="231F20"/>
        </w:rPr>
        <w:t>like.</w:t>
      </w:r>
      <w:r>
        <w:rPr>
          <w:color w:val="231F20"/>
          <w:spacing w:val="40"/>
        </w:rPr>
        <w:t> </w:t>
      </w:r>
      <w:r>
        <w:rPr>
          <w:color w:val="231F20"/>
        </w:rPr>
        <w:t>The</w:t>
      </w:r>
      <w:r>
        <w:rPr>
          <w:color w:val="231F20"/>
          <w:spacing w:val="40"/>
        </w:rPr>
        <w:t> </w:t>
      </w:r>
      <w:r>
        <w:rPr>
          <w:color w:val="231F20"/>
        </w:rPr>
        <w:t>fixed-income</w:t>
      </w:r>
      <w:r>
        <w:rPr>
          <w:color w:val="231F20"/>
          <w:spacing w:val="40"/>
        </w:rPr>
        <w:t> </w:t>
      </w:r>
      <w:r>
        <w:rPr>
          <w:color w:val="231F20"/>
        </w:rPr>
        <w:t>mar- ket often “backs up,” or “sells off,” prior to the Treasury auctions as the dealers</w:t>
      </w:r>
      <w:r>
        <w:rPr>
          <w:color w:val="231F20"/>
          <w:spacing w:val="40"/>
        </w:rPr>
        <w:t> </w:t>
      </w:r>
      <w:r>
        <w:rPr>
          <w:color w:val="231F20"/>
        </w:rPr>
        <w:t>attempt</w:t>
      </w:r>
      <w:r>
        <w:rPr>
          <w:color w:val="231F20"/>
          <w:spacing w:val="40"/>
        </w:rPr>
        <w:t> </w:t>
      </w:r>
      <w:r>
        <w:rPr>
          <w:color w:val="231F20"/>
        </w:rPr>
        <w:t>to</w:t>
      </w:r>
      <w:r>
        <w:rPr>
          <w:color w:val="231F20"/>
          <w:spacing w:val="40"/>
        </w:rPr>
        <w:t> </w:t>
      </w:r>
      <w:r>
        <w:rPr>
          <w:color w:val="231F20"/>
        </w:rPr>
        <w:t>create</w:t>
      </w:r>
      <w:r>
        <w:rPr>
          <w:color w:val="231F20"/>
          <w:spacing w:val="40"/>
        </w:rPr>
        <w:t> </w:t>
      </w:r>
      <w:r>
        <w:rPr>
          <w:color w:val="231F20"/>
        </w:rPr>
        <w:t>a</w:t>
      </w:r>
      <w:r>
        <w:rPr>
          <w:color w:val="231F20"/>
          <w:spacing w:val="40"/>
        </w:rPr>
        <w:t> </w:t>
      </w:r>
      <w:r>
        <w:rPr>
          <w:color w:val="231F20"/>
        </w:rPr>
        <w:t>spread,</w:t>
      </w:r>
      <w:r>
        <w:rPr>
          <w:color w:val="231F20"/>
          <w:spacing w:val="40"/>
        </w:rPr>
        <w:t> </w:t>
      </w:r>
      <w:r>
        <w:rPr>
          <w:color w:val="231F20"/>
        </w:rPr>
        <w:t>so</w:t>
      </w:r>
      <w:r>
        <w:rPr>
          <w:color w:val="231F20"/>
          <w:spacing w:val="40"/>
        </w:rPr>
        <w:t> </w:t>
      </w:r>
      <w:r>
        <w:rPr>
          <w:color w:val="231F20"/>
        </w:rPr>
        <w:t>that</w:t>
      </w:r>
      <w:r>
        <w:rPr>
          <w:color w:val="231F20"/>
          <w:spacing w:val="40"/>
        </w:rPr>
        <w:t> </w:t>
      </w:r>
      <w:r>
        <w:rPr>
          <w:color w:val="231F20"/>
        </w:rPr>
        <w:t>the</w:t>
      </w:r>
      <w:r>
        <w:rPr>
          <w:color w:val="231F20"/>
          <w:spacing w:val="40"/>
        </w:rPr>
        <w:t> </w:t>
      </w:r>
      <w:r>
        <w:rPr>
          <w:color w:val="231F20"/>
        </w:rPr>
        <w:t>securities</w:t>
      </w:r>
      <w:r>
        <w:rPr>
          <w:color w:val="231F20"/>
          <w:spacing w:val="40"/>
        </w:rPr>
        <w:t> </w:t>
      </w:r>
      <w:r>
        <w:rPr>
          <w:color w:val="231F20"/>
        </w:rPr>
        <w:t>they</w:t>
      </w:r>
      <w:r>
        <w:rPr>
          <w:color w:val="231F20"/>
          <w:spacing w:val="40"/>
        </w:rPr>
        <w:t> </w:t>
      </w:r>
      <w:r>
        <w:rPr>
          <w:color w:val="231F20"/>
        </w:rPr>
        <w:t>buy</w:t>
      </w:r>
      <w:r>
        <w:rPr>
          <w:color w:val="231F20"/>
          <w:spacing w:val="40"/>
        </w:rPr>
        <w:t> </w:t>
      </w:r>
      <w:r>
        <w:rPr>
          <w:color w:val="231F20"/>
        </w:rPr>
        <w:t>can be resold at a profit. In this sense, they’re similar to the automobile deal-</w:t>
      </w:r>
      <w:r>
        <w:rPr>
          <w:color w:val="231F20"/>
          <w:spacing w:val="40"/>
        </w:rPr>
        <w:t> </w:t>
      </w:r>
      <w:r>
        <w:rPr>
          <w:color w:val="231F20"/>
        </w:rPr>
        <w:t>ers and home builders that we discussed in Chapter 3; the government is the long-timeframe issuer of the securities, and individuals, pension funds, endowments, and foundations are among the long-term holders. If every- one guesses correctly, the newly issued securities pass from the Treasury through the dealers that make their markups and into the hands of other financial institutions that either hold them for their own accounts or resell the securities to long-term, “sticky-money” investors.</w:t>
      </w:r>
    </w:p>
    <w:p>
      <w:pPr>
        <w:pStyle w:val="BodyText"/>
        <w:spacing w:line="244" w:lineRule="auto"/>
        <w:ind w:left="228" w:right="181" w:firstLine="358"/>
        <w:jc w:val="both"/>
      </w:pPr>
      <w:r>
        <w:rPr>
          <w:color w:val="231F20"/>
        </w:rPr>
        <w:t>Just as we discussed in the automotive example, it doesn’t always hap- pen this way. Sometimes the dealers get stuck with inventory that isn’t im- mediately distributed to long-timeframe investors. To balance their inven- tories, the remaining securities must be priced (auctioned) lower, which increases their yield and makes them more attractive to long-term buyers. The auction continues lower until balance is restored in the market.</w:t>
      </w:r>
    </w:p>
    <w:p>
      <w:pPr>
        <w:pStyle w:val="BodyText"/>
        <w:spacing w:after="0" w:line="244" w:lineRule="auto"/>
        <w:jc w:val="both"/>
        <w:sectPr>
          <w:headerReference w:type="even" r:id="rId58"/>
          <w:headerReference w:type="default" r:id="rId59"/>
          <w:pgSz w:w="8570" w:h="12890"/>
          <w:pgMar w:header="738" w:footer="0" w:top="960" w:bottom="280" w:left="850" w:right="850"/>
          <w:pgNumType w:start="60"/>
        </w:sectPr>
      </w:pPr>
    </w:p>
    <w:p>
      <w:pPr>
        <w:pStyle w:val="BodyText"/>
        <w:spacing w:before="135"/>
      </w:pPr>
    </w:p>
    <w:p>
      <w:pPr>
        <w:pStyle w:val="BodyText"/>
        <w:spacing w:line="244" w:lineRule="auto"/>
        <w:ind w:left="204" w:right="205" w:firstLine="358"/>
        <w:jc w:val="both"/>
      </w:pPr>
      <w:r>
        <w:rPr/>
        <w:t>Of course, the auction can also be extremely successful when there are more bidders than securities to go around. When this happens, it’s not un- common to see a strong upward auction begin immediately when bidders realize that they’re not going to get their hands on the securities that they had hoped to acquire. These bidders may have been short, needing to buy</w:t>
      </w:r>
      <w:r>
        <w:rPr>
          <w:spacing w:val="40"/>
        </w:rPr>
        <w:t> </w:t>
      </w:r>
      <w:r>
        <w:rPr/>
        <w:t>in order to cover, or they might have simply been trying to meet their own quotas or the demands of their clients.</w:t>
      </w:r>
    </w:p>
    <w:p>
      <w:pPr>
        <w:pStyle w:val="BodyText"/>
        <w:spacing w:line="244" w:lineRule="auto"/>
        <w:ind w:left="204" w:right="205" w:firstLine="358"/>
        <w:jc w:val="both"/>
        <w:rPr>
          <w:rFonts w:ascii="Georgia" w:hAnsi="Georgia"/>
          <w:i/>
        </w:rPr>
      </w:pPr>
      <w:r>
        <w:rPr/>
        <w:t>The point of this discussion is that auctions are everywhere—the auc- tion process is the cornerstone of all business transactions. By being a con- sumer in a market society, you have an intuitive understanding of how this process works. Every time you go to the store you encounter auctions in action. When you decide to pay a higher price for a gourmet frozen pizza, the auction might not be immediately interactive (unless you have to fight through a crowd to get to the freezer), but the long-term effect is the same: if</w:t>
      </w:r>
      <w:r>
        <w:rPr>
          <w:spacing w:val="31"/>
        </w:rPr>
        <w:t> </w:t>
      </w:r>
      <w:r>
        <w:rPr/>
        <w:t>the</w:t>
      </w:r>
      <w:r>
        <w:rPr>
          <w:spacing w:val="32"/>
        </w:rPr>
        <w:t> </w:t>
      </w:r>
      <w:r>
        <w:rPr/>
        <w:t>pizzas</w:t>
      </w:r>
      <w:r>
        <w:rPr>
          <w:spacing w:val="32"/>
        </w:rPr>
        <w:t> </w:t>
      </w:r>
      <w:r>
        <w:rPr/>
        <w:t>fly</w:t>
      </w:r>
      <w:r>
        <w:rPr>
          <w:spacing w:val="32"/>
        </w:rPr>
        <w:t> </w:t>
      </w:r>
      <w:r>
        <w:rPr/>
        <w:t>off</w:t>
      </w:r>
      <w:r>
        <w:rPr>
          <w:spacing w:val="31"/>
        </w:rPr>
        <w:t> </w:t>
      </w:r>
      <w:r>
        <w:rPr/>
        <w:t>the</w:t>
      </w:r>
      <w:r>
        <w:rPr>
          <w:spacing w:val="32"/>
        </w:rPr>
        <w:t> </w:t>
      </w:r>
      <w:r>
        <w:rPr/>
        <w:t>shelf,</w:t>
      </w:r>
      <w:r>
        <w:rPr>
          <w:spacing w:val="32"/>
        </w:rPr>
        <w:t> </w:t>
      </w:r>
      <w:r>
        <w:rPr/>
        <w:t>then</w:t>
      </w:r>
      <w:r>
        <w:rPr>
          <w:spacing w:val="32"/>
        </w:rPr>
        <w:t> </w:t>
      </w:r>
      <w:r>
        <w:rPr/>
        <w:t>prices</w:t>
      </w:r>
      <w:r>
        <w:rPr>
          <w:spacing w:val="32"/>
        </w:rPr>
        <w:t> </w:t>
      </w:r>
      <w:r>
        <w:rPr/>
        <w:t>rise.</w:t>
      </w:r>
      <w:r>
        <w:rPr>
          <w:spacing w:val="31"/>
        </w:rPr>
        <w:t> </w:t>
      </w:r>
      <w:r>
        <w:rPr/>
        <w:t>Conversely,</w:t>
      </w:r>
      <w:r>
        <w:rPr>
          <w:spacing w:val="32"/>
        </w:rPr>
        <w:t> </w:t>
      </w:r>
      <w:r>
        <w:rPr/>
        <w:t>too</w:t>
      </w:r>
      <w:r>
        <w:rPr>
          <w:spacing w:val="32"/>
        </w:rPr>
        <w:t> </w:t>
      </w:r>
      <w:r>
        <w:rPr/>
        <w:t>many</w:t>
      </w:r>
      <w:r>
        <w:rPr>
          <w:spacing w:val="30"/>
        </w:rPr>
        <w:t> </w:t>
      </w:r>
      <w:r>
        <w:rPr/>
        <w:t>piz- zas left on the shelf results in prices “auctioning” lower in order to bal-</w:t>
      </w:r>
      <w:r>
        <w:rPr>
          <w:spacing w:val="80"/>
        </w:rPr>
        <w:t> </w:t>
      </w:r>
      <w:r>
        <w:rPr/>
        <w:t>ance inventory. This fundamental understanding—so simple it’s taken for granted—will serve as a foundation for developing a more holistic under- standing of the financial markets’ </w:t>
      </w:r>
      <w:r>
        <w:rPr>
          <w:rFonts w:ascii="Georgia" w:hAnsi="Georgia"/>
          <w:i/>
        </w:rPr>
        <w:t>compound-auction process.</w:t>
      </w:r>
    </w:p>
    <w:p>
      <w:pPr>
        <w:pStyle w:val="BodyText"/>
        <w:rPr>
          <w:rFonts w:ascii="Georgia"/>
          <w:i/>
        </w:rPr>
      </w:pPr>
    </w:p>
    <w:p>
      <w:pPr>
        <w:pStyle w:val="BodyText"/>
        <w:spacing w:before="149"/>
        <w:rPr>
          <w:rFonts w:ascii="Georgia"/>
          <w:i/>
        </w:rPr>
      </w:pPr>
      <w:r>
        <w:rPr>
          <w:rFonts w:ascii="Georgia"/>
          <w:i/>
        </w:rPr>
        <mc:AlternateContent>
          <mc:Choice Requires="wps">
            <w:drawing>
              <wp:anchor distT="0" distB="0" distL="0" distR="0" allowOverlap="1" layoutInCell="1" locked="0" behindDoc="1" simplePos="0" relativeHeight="487625216">
                <wp:simplePos x="0" y="0"/>
                <wp:positionH relativeFrom="page">
                  <wp:posOffset>593675</wp:posOffset>
                </wp:positionH>
                <wp:positionV relativeFrom="paragraph">
                  <wp:posOffset>254249</wp:posOffset>
                </wp:positionV>
                <wp:extent cx="4175760" cy="307975"/>
                <wp:effectExtent l="0" t="0" r="0" b="0"/>
                <wp:wrapTopAndBottom/>
                <wp:docPr id="413" name="Group 413"/>
                <wp:cNvGraphicFramePr>
                  <a:graphicFrameLocks/>
                </wp:cNvGraphicFramePr>
                <a:graphic>
                  <a:graphicData uri="http://schemas.microsoft.com/office/word/2010/wordprocessingGroup">
                    <wpg:wgp>
                      <wpg:cNvPr id="413" name="Group 413"/>
                      <wpg:cNvGrpSpPr/>
                      <wpg:grpSpPr>
                        <a:xfrm>
                          <a:off x="0" y="0"/>
                          <a:ext cx="4175760" cy="307975"/>
                          <a:chExt cx="4175760" cy="307975"/>
                        </a:xfrm>
                      </wpg:grpSpPr>
                      <wps:wsp>
                        <wps:cNvPr id="414" name="Graphic 414"/>
                        <wps:cNvSpPr/>
                        <wps:spPr>
                          <a:xfrm>
                            <a:off x="0" y="0"/>
                            <a:ext cx="2731770" cy="307975"/>
                          </a:xfrm>
                          <a:custGeom>
                            <a:avLst/>
                            <a:gdLst/>
                            <a:ahLst/>
                            <a:cxnLst/>
                            <a:rect l="l" t="t" r="r" b="b"/>
                            <a:pathLst>
                              <a:path w="2731770" h="307975">
                                <a:moveTo>
                                  <a:pt x="0" y="307467"/>
                                </a:moveTo>
                                <a:lnTo>
                                  <a:pt x="2731655" y="307467"/>
                                </a:lnTo>
                                <a:lnTo>
                                  <a:pt x="2731655" y="0"/>
                                </a:lnTo>
                                <a:lnTo>
                                  <a:pt x="0" y="0"/>
                                </a:lnTo>
                                <a:lnTo>
                                  <a:pt x="0" y="307467"/>
                                </a:lnTo>
                                <a:close/>
                              </a:path>
                            </a:pathLst>
                          </a:custGeom>
                          <a:solidFill>
                            <a:srgbClr val="E6E7E8"/>
                          </a:solidFill>
                        </wps:spPr>
                        <wps:bodyPr wrap="square" lIns="0" tIns="0" rIns="0" bIns="0" rtlCol="0">
                          <a:prstTxWarp prst="textNoShape">
                            <a:avLst/>
                          </a:prstTxWarp>
                          <a:noAutofit/>
                        </wps:bodyPr>
                      </wps:wsp>
                      <wps:wsp>
                        <wps:cNvPr id="415" name="Graphic 415"/>
                        <wps:cNvSpPr/>
                        <wps:spPr>
                          <a:xfrm>
                            <a:off x="75895" y="224599"/>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416" name="Textbox 416"/>
                        <wps:cNvSpPr txBox="1"/>
                        <wps:spPr>
                          <a:xfrm>
                            <a:off x="0" y="0"/>
                            <a:ext cx="2731770" cy="221615"/>
                          </a:xfrm>
                          <a:prstGeom prst="rect">
                            <a:avLst/>
                          </a:prstGeom>
                          <a:solidFill>
                            <a:srgbClr val="E6E7E8"/>
                          </a:solidFill>
                        </wps:spPr>
                        <wps:txbx>
                          <w:txbxContent>
                            <w:p>
                              <w:pPr>
                                <w:spacing w:before="70"/>
                                <w:ind w:left="119" w:right="0" w:firstLine="0"/>
                                <w:jc w:val="left"/>
                                <w:rPr>
                                  <w:color w:val="000000"/>
                                  <w:sz w:val="22"/>
                                </w:rPr>
                              </w:pPr>
                              <w:r>
                                <w:rPr>
                                  <w:color w:val="231F20"/>
                                  <w:w w:val="110"/>
                                  <w:sz w:val="22"/>
                                </w:rPr>
                                <w:t>THE</w:t>
                              </w:r>
                              <w:r>
                                <w:rPr>
                                  <w:color w:val="231F20"/>
                                  <w:spacing w:val="23"/>
                                  <w:w w:val="110"/>
                                  <w:sz w:val="22"/>
                                </w:rPr>
                                <w:t> </w:t>
                              </w:r>
                              <w:r>
                                <w:rPr>
                                  <w:color w:val="231F20"/>
                                  <w:w w:val="110"/>
                                  <w:sz w:val="22"/>
                                </w:rPr>
                                <w:t>COMPOUND-AUCTION</w:t>
                              </w:r>
                              <w:r>
                                <w:rPr>
                                  <w:color w:val="231F20"/>
                                  <w:spacing w:val="23"/>
                                  <w:w w:val="110"/>
                                  <w:sz w:val="22"/>
                                </w:rPr>
                                <w:t> </w:t>
                              </w:r>
                              <w:r>
                                <w:rPr>
                                  <w:color w:val="231F20"/>
                                  <w:spacing w:val="-2"/>
                                  <w:w w:val="110"/>
                                  <w:sz w:val="22"/>
                                </w:rPr>
                                <w:t>PROCESS</w:t>
                              </w:r>
                            </w:p>
                          </w:txbxContent>
                        </wps:txbx>
                        <wps:bodyPr wrap="square" lIns="0" tIns="0" rIns="0" bIns="0" rtlCol="0">
                          <a:noAutofit/>
                        </wps:bodyPr>
                      </wps:wsp>
                    </wpg:wgp>
                  </a:graphicData>
                </a:graphic>
              </wp:anchor>
            </w:drawing>
          </mc:Choice>
          <mc:Fallback>
            <w:pict>
              <v:group style="position:absolute;margin-left:46.746101pt;margin-top:20.019661pt;width:328.8pt;height:24.25pt;mso-position-horizontal-relative:page;mso-position-vertical-relative:paragraph;z-index:-15691264;mso-wrap-distance-left:0;mso-wrap-distance-right:0" id="docshapegroup382" coordorigin="935,400" coordsize="6576,485">
                <v:rect style="position:absolute;left:934;top:400;width:4302;height:485" id="docshape383" filled="true" fillcolor="#e6e7e8" stroked="false">
                  <v:fill type="solid"/>
                </v:rect>
                <v:line style="position:absolute" from="1054,754" to="7510,754" stroked="true" strokeweight=".504pt" strokecolor="#231f20">
                  <v:stroke dashstyle="solid"/>
                </v:line>
                <v:shape style="position:absolute;left:934;top:400;width:4302;height:349" type="#_x0000_t202" id="docshape384" filled="true" fillcolor="#e6e7e8" stroked="false">
                  <v:textbox inset="0,0,0,0">
                    <w:txbxContent>
                      <w:p>
                        <w:pPr>
                          <w:spacing w:before="70"/>
                          <w:ind w:left="119" w:right="0" w:firstLine="0"/>
                          <w:jc w:val="left"/>
                          <w:rPr>
                            <w:color w:val="000000"/>
                            <w:sz w:val="22"/>
                          </w:rPr>
                        </w:pPr>
                        <w:r>
                          <w:rPr>
                            <w:color w:val="231F20"/>
                            <w:w w:val="110"/>
                            <w:sz w:val="22"/>
                          </w:rPr>
                          <w:t>THE</w:t>
                        </w:r>
                        <w:r>
                          <w:rPr>
                            <w:color w:val="231F20"/>
                            <w:spacing w:val="23"/>
                            <w:w w:val="110"/>
                            <w:sz w:val="22"/>
                          </w:rPr>
                          <w:t> </w:t>
                        </w:r>
                        <w:r>
                          <w:rPr>
                            <w:color w:val="231F20"/>
                            <w:w w:val="110"/>
                            <w:sz w:val="22"/>
                          </w:rPr>
                          <w:t>COMPOUND-AUCTION</w:t>
                        </w:r>
                        <w:r>
                          <w:rPr>
                            <w:color w:val="231F20"/>
                            <w:spacing w:val="23"/>
                            <w:w w:val="110"/>
                            <w:sz w:val="22"/>
                          </w:rPr>
                          <w:t> </w:t>
                        </w:r>
                        <w:r>
                          <w:rPr>
                            <w:color w:val="231F20"/>
                            <w:spacing w:val="-2"/>
                            <w:w w:val="110"/>
                            <w:sz w:val="22"/>
                          </w:rPr>
                          <w:t>PROCESS</w:t>
                        </w:r>
                      </w:p>
                    </w:txbxContent>
                  </v:textbox>
                  <v:fill type="solid"/>
                  <w10:wrap type="none"/>
                </v:shape>
                <w10:wrap type="topAndBottom"/>
              </v:group>
            </w:pict>
          </mc:Fallback>
        </mc:AlternateContent>
      </w:r>
    </w:p>
    <w:p>
      <w:pPr>
        <w:pStyle w:val="BodyText"/>
        <w:spacing w:line="244" w:lineRule="auto" w:before="83"/>
        <w:ind w:left="204" w:right="205"/>
        <w:jc w:val="both"/>
      </w:pPr>
      <w:r>
        <w:rPr>
          <w:color w:val="231F20"/>
        </w:rPr>
        <w:t>Market-generated information—data that results from the auction process—is real-time and constantly evolving. The underlying message</w:t>
      </w:r>
      <w:r>
        <w:rPr>
          <w:color w:val="231F20"/>
          <w:spacing w:val="40"/>
        </w:rPr>
        <w:t> </w:t>
      </w:r>
      <w:r>
        <w:rPr>
          <w:color w:val="231F20"/>
        </w:rPr>
        <w:t>here is that investment ideas based on </w:t>
      </w:r>
      <w:r>
        <w:rPr>
          <w:rFonts w:ascii="Georgia" w:hAnsi="Georgia"/>
          <w:i/>
          <w:color w:val="231F20"/>
        </w:rPr>
        <w:t>past findings </w:t>
      </w:r>
      <w:r>
        <w:rPr>
          <w:color w:val="231F20"/>
        </w:rPr>
        <w:t>can often block new insights, which can lead you to favor preconceptions over fresh observa- tions. As a result, you can easily set yourself up to make flawed invest- ment/trading decisions. Combine that tendency with the natural human inclination to focus on solutions rather than the </w:t>
      </w:r>
      <w:r>
        <w:rPr>
          <w:rFonts w:ascii="Georgia" w:hAnsi="Georgia"/>
          <w:i/>
          <w:color w:val="231F20"/>
        </w:rPr>
        <w:t>process </w:t>
      </w:r>
      <w:r>
        <w:rPr>
          <w:color w:val="231F20"/>
        </w:rPr>
        <w:t>that leads to solu- tions; and you’ll be incapable of understanding the true nature of real-time market activity. In the investment-management business, the tendency by many investment professionals to study only surface indicators has cost legions of investors untold fortunes; if the process is flawed, then you can bet the solution will be flawed as well. If your goal is to be a top-quartile competitor, then you must immerse yourself deeply in the process—the market’s compound-auction process.</w:t>
      </w:r>
    </w:p>
    <w:p>
      <w:pPr>
        <w:pStyle w:val="BodyText"/>
        <w:spacing w:line="244" w:lineRule="auto"/>
        <w:ind w:left="204" w:right="205" w:firstLine="358"/>
        <w:jc w:val="both"/>
      </w:pPr>
      <w:r>
        <w:rPr>
          <w:color w:val="231F20"/>
        </w:rPr>
        <w:t>The art auction we referenced was a useful paradigm to identify and discuss a few individual market indicators, but the same process occurs, with</w:t>
      </w:r>
      <w:r>
        <w:rPr>
          <w:color w:val="231F20"/>
          <w:spacing w:val="-2"/>
        </w:rPr>
        <w:t> </w:t>
      </w:r>
      <w:r>
        <w:rPr>
          <w:color w:val="231F20"/>
        </w:rPr>
        <w:t>greater</w:t>
      </w:r>
      <w:r>
        <w:rPr>
          <w:color w:val="231F20"/>
          <w:spacing w:val="-2"/>
        </w:rPr>
        <w:t> </w:t>
      </w:r>
      <w:r>
        <w:rPr>
          <w:color w:val="231F20"/>
        </w:rPr>
        <w:t>complexity</w:t>
      </w:r>
      <w:r>
        <w:rPr>
          <w:color w:val="231F20"/>
          <w:spacing w:val="-2"/>
        </w:rPr>
        <w:t> </w:t>
      </w:r>
      <w:r>
        <w:rPr>
          <w:color w:val="231F20"/>
        </w:rPr>
        <w:t>and</w:t>
      </w:r>
      <w:r>
        <w:rPr>
          <w:color w:val="231F20"/>
          <w:spacing w:val="-2"/>
        </w:rPr>
        <w:t> </w:t>
      </w:r>
      <w:r>
        <w:rPr>
          <w:color w:val="231F20"/>
        </w:rPr>
        <w:t>virtually</w:t>
      </w:r>
      <w:r>
        <w:rPr>
          <w:color w:val="231F20"/>
          <w:spacing w:val="-2"/>
        </w:rPr>
        <w:t> </w:t>
      </w:r>
      <w:r>
        <w:rPr>
          <w:color w:val="231F20"/>
        </w:rPr>
        <w:t>simultaneously, when</w:t>
      </w:r>
      <w:r>
        <w:rPr>
          <w:color w:val="231F20"/>
          <w:spacing w:val="-2"/>
        </w:rPr>
        <w:t> </w:t>
      </w:r>
      <w:r>
        <w:rPr>
          <w:color w:val="231F20"/>
        </w:rPr>
        <w:t>there</w:t>
      </w:r>
      <w:r>
        <w:rPr>
          <w:color w:val="231F20"/>
          <w:spacing w:val="-2"/>
        </w:rPr>
        <w:t> </w:t>
      </w:r>
      <w:r>
        <w:rPr>
          <w:color w:val="231F20"/>
        </w:rPr>
        <w:t>are</w:t>
      </w:r>
      <w:r>
        <w:rPr>
          <w:color w:val="231F20"/>
          <w:spacing w:val="-2"/>
        </w:rPr>
        <w:t> </w:t>
      </w:r>
      <w:r>
        <w:rPr>
          <w:color w:val="231F20"/>
        </w:rPr>
        <w:t>many multiples</w:t>
      </w:r>
      <w:r>
        <w:rPr>
          <w:color w:val="231F20"/>
          <w:spacing w:val="40"/>
        </w:rPr>
        <w:t> </w:t>
      </w:r>
      <w:r>
        <w:rPr>
          <w:color w:val="231F20"/>
        </w:rPr>
        <w:t>of</w:t>
      </w:r>
      <w:r>
        <w:rPr>
          <w:color w:val="231F20"/>
          <w:spacing w:val="40"/>
        </w:rPr>
        <w:t> </w:t>
      </w:r>
      <w:r>
        <w:rPr>
          <w:color w:val="231F20"/>
        </w:rPr>
        <w:t>an</w:t>
      </w:r>
      <w:r>
        <w:rPr>
          <w:color w:val="231F20"/>
          <w:spacing w:val="40"/>
        </w:rPr>
        <w:t> </w:t>
      </w:r>
      <w:r>
        <w:rPr>
          <w:color w:val="231F20"/>
        </w:rPr>
        <w:t>item</w:t>
      </w:r>
      <w:r>
        <w:rPr>
          <w:color w:val="231F20"/>
          <w:spacing w:val="40"/>
        </w:rPr>
        <w:t> </w:t>
      </w:r>
      <w:r>
        <w:rPr>
          <w:color w:val="231F20"/>
        </w:rPr>
        <w:t>to</w:t>
      </w:r>
      <w:r>
        <w:rPr>
          <w:color w:val="231F20"/>
          <w:spacing w:val="40"/>
        </w:rPr>
        <w:t> </w:t>
      </w:r>
      <w:r>
        <w:rPr>
          <w:color w:val="231F20"/>
        </w:rPr>
        <w:t>be</w:t>
      </w:r>
      <w:r>
        <w:rPr>
          <w:color w:val="231F20"/>
          <w:spacing w:val="40"/>
        </w:rPr>
        <w:t> </w:t>
      </w:r>
      <w:r>
        <w:rPr>
          <w:color w:val="231F20"/>
        </w:rPr>
        <w:t>auctioned.</w:t>
      </w:r>
      <w:r>
        <w:rPr>
          <w:color w:val="231F20"/>
          <w:spacing w:val="40"/>
        </w:rPr>
        <w:t> </w:t>
      </w:r>
      <w:r>
        <w:rPr>
          <w:color w:val="231F20"/>
        </w:rPr>
        <w:t>For</w:t>
      </w:r>
      <w:r>
        <w:rPr>
          <w:color w:val="231F20"/>
          <w:spacing w:val="40"/>
        </w:rPr>
        <w:t> </w:t>
      </w:r>
      <w:r>
        <w:rPr>
          <w:color w:val="231F20"/>
        </w:rPr>
        <w:t>example,</w:t>
      </w:r>
      <w:r>
        <w:rPr>
          <w:color w:val="231F20"/>
          <w:spacing w:val="40"/>
        </w:rPr>
        <w:t> </w:t>
      </w:r>
      <w:r>
        <w:rPr>
          <w:color w:val="231F20"/>
        </w:rPr>
        <w:t>once</w:t>
      </w:r>
      <w:r>
        <w:rPr>
          <w:color w:val="231F20"/>
          <w:spacing w:val="40"/>
        </w:rPr>
        <w:t> </w:t>
      </w:r>
      <w:r>
        <w:rPr>
          <w:color w:val="231F20"/>
        </w:rPr>
        <w:t>a</w:t>
      </w:r>
      <w:r>
        <w:rPr>
          <w:color w:val="231F20"/>
          <w:spacing w:val="40"/>
        </w:rPr>
        <w:t> </w:t>
      </w:r>
      <w:r>
        <w:rPr>
          <w:color w:val="231F20"/>
        </w:rPr>
        <w:t>new</w:t>
      </w:r>
      <w:r>
        <w:rPr>
          <w:color w:val="231F20"/>
          <w:spacing w:val="40"/>
        </w:rPr>
        <w:t> </w:t>
      </w:r>
      <w:r>
        <w:rPr>
          <w:color w:val="231F20"/>
        </w:rPr>
        <w:t>auction gets underway, multiple participants bid for supply. At lower prices, only</w:t>
      </w:r>
    </w:p>
    <w:p>
      <w:pPr>
        <w:pStyle w:val="BodyText"/>
        <w:spacing w:after="0" w:line="244" w:lineRule="auto"/>
        <w:jc w:val="both"/>
        <w:sectPr>
          <w:pgSz w:w="8570" w:h="12890"/>
          <w:pgMar w:header="738" w:footer="0" w:top="960" w:bottom="280" w:left="850" w:right="850"/>
        </w:sectPr>
      </w:pPr>
    </w:p>
    <w:p>
      <w:pPr>
        <w:pStyle w:val="BodyText"/>
        <w:spacing w:before="129"/>
      </w:pPr>
    </w:p>
    <w:p>
      <w:pPr>
        <w:pStyle w:val="BodyText"/>
        <w:spacing w:line="244" w:lineRule="auto"/>
        <w:ind w:left="228" w:right="181"/>
        <w:jc w:val="both"/>
      </w:pPr>
      <w:r>
        <w:rPr/>
        <w:t>a few bids may be filled—the auction rises quickly if prices are perceived</w:t>
      </w:r>
      <w:r>
        <w:rPr>
          <w:spacing w:val="80"/>
        </w:rPr>
        <w:t> </w:t>
      </w:r>
      <w:r>
        <w:rPr/>
        <w:t>as unfair (below value) for sellers of a certain timeframe. As price auctions higher, more bids are accepted and some bidders drop out as prices ex- ceed their idea of fair value. From there on, only those that must buy to meet demand, or those caught up in the auction frenzy, continue to pur- chase inventory as price climbs higher. Once market participants sense</w:t>
      </w:r>
      <w:r>
        <w:rPr>
          <w:spacing w:val="80"/>
        </w:rPr>
        <w:t> </w:t>
      </w:r>
      <w:r>
        <w:rPr/>
        <w:t>that prices, for their timeframe, have auctioned above value, and that de- mand</w:t>
      </w:r>
      <w:r>
        <w:rPr>
          <w:spacing w:val="32"/>
        </w:rPr>
        <w:t> </w:t>
      </w:r>
      <w:r>
        <w:rPr/>
        <w:t>is</w:t>
      </w:r>
      <w:r>
        <w:rPr>
          <w:spacing w:val="32"/>
        </w:rPr>
        <w:t> </w:t>
      </w:r>
      <w:r>
        <w:rPr/>
        <w:t>waning,</w:t>
      </w:r>
      <w:r>
        <w:rPr>
          <w:spacing w:val="32"/>
        </w:rPr>
        <w:t> </w:t>
      </w:r>
      <w:r>
        <w:rPr/>
        <w:t>then</w:t>
      </w:r>
      <w:r>
        <w:rPr>
          <w:spacing w:val="32"/>
        </w:rPr>
        <w:t> </w:t>
      </w:r>
      <w:r>
        <w:rPr/>
        <w:t>offers</w:t>
      </w:r>
      <w:r>
        <w:rPr>
          <w:spacing w:val="32"/>
        </w:rPr>
        <w:t> </w:t>
      </w:r>
      <w:r>
        <w:rPr/>
        <w:t>begin</w:t>
      </w:r>
      <w:r>
        <w:rPr>
          <w:spacing w:val="32"/>
        </w:rPr>
        <w:t> </w:t>
      </w:r>
      <w:r>
        <w:rPr/>
        <w:t>to</w:t>
      </w:r>
      <w:r>
        <w:rPr>
          <w:spacing w:val="32"/>
        </w:rPr>
        <w:t> </w:t>
      </w:r>
      <w:r>
        <w:rPr/>
        <w:t>exceed</w:t>
      </w:r>
      <w:r>
        <w:rPr>
          <w:spacing w:val="32"/>
        </w:rPr>
        <w:t> </w:t>
      </w:r>
      <w:r>
        <w:rPr/>
        <w:t>bids</w:t>
      </w:r>
      <w:r>
        <w:rPr>
          <w:spacing w:val="32"/>
        </w:rPr>
        <w:t> </w:t>
      </w:r>
      <w:r>
        <w:rPr/>
        <w:t>and</w:t>
      </w:r>
      <w:r>
        <w:rPr>
          <w:spacing w:val="32"/>
        </w:rPr>
        <w:t> </w:t>
      </w:r>
      <w:r>
        <w:rPr/>
        <w:t>an</w:t>
      </w:r>
      <w:r>
        <w:rPr>
          <w:spacing w:val="32"/>
        </w:rPr>
        <w:t> </w:t>
      </w:r>
      <w:r>
        <w:rPr/>
        <w:t>auction</w:t>
      </w:r>
      <w:r>
        <w:rPr>
          <w:spacing w:val="32"/>
        </w:rPr>
        <w:t> </w:t>
      </w:r>
      <w:r>
        <w:rPr/>
        <w:t>begins in the opposite direction. Hence, the compound-auction process is an on- going, multidirectional progression that draws in participants of different timeframes, depending on the direction and significance of each interstitial price movement.</w:t>
      </w:r>
    </w:p>
    <w:p>
      <w:pPr>
        <w:pStyle w:val="BodyText"/>
        <w:spacing w:line="244" w:lineRule="auto"/>
        <w:ind w:left="228" w:right="181" w:firstLine="358"/>
        <w:jc w:val="both"/>
      </w:pPr>
      <w:r>
        <w:rPr/>
        <w:t>Traders and investors who operate on an intraday basis—which in- cludes short timeframes that can range from minutes to hours—may expe- rience</w:t>
      </w:r>
      <w:r>
        <w:rPr>
          <w:spacing w:val="-1"/>
        </w:rPr>
        <w:t> </w:t>
      </w:r>
      <w:r>
        <w:rPr/>
        <w:t>several</w:t>
      </w:r>
      <w:r>
        <w:rPr>
          <w:spacing w:val="-1"/>
        </w:rPr>
        <w:t> </w:t>
      </w:r>
      <w:r>
        <w:rPr/>
        <w:t>such</w:t>
      </w:r>
      <w:r>
        <w:rPr>
          <w:spacing w:val="-1"/>
        </w:rPr>
        <w:t> </w:t>
      </w:r>
      <w:r>
        <w:rPr/>
        <w:t>rotational</w:t>
      </w:r>
      <w:r>
        <w:rPr>
          <w:spacing w:val="-1"/>
        </w:rPr>
        <w:t> </w:t>
      </w:r>
      <w:r>
        <w:rPr/>
        <w:t>auctions in</w:t>
      </w:r>
      <w:r>
        <w:rPr>
          <w:spacing w:val="-1"/>
        </w:rPr>
        <w:t> </w:t>
      </w:r>
      <w:r>
        <w:rPr/>
        <w:t>a</w:t>
      </w:r>
      <w:r>
        <w:rPr>
          <w:spacing w:val="-1"/>
        </w:rPr>
        <w:t> </w:t>
      </w:r>
      <w:r>
        <w:rPr/>
        <w:t>single</w:t>
      </w:r>
      <w:r>
        <w:rPr>
          <w:spacing w:val="-1"/>
        </w:rPr>
        <w:t> </w:t>
      </w:r>
      <w:r>
        <w:rPr/>
        <w:t>day.</w:t>
      </w:r>
      <w:r>
        <w:rPr>
          <w:spacing w:val="-1"/>
        </w:rPr>
        <w:t> </w:t>
      </w:r>
      <w:r>
        <w:rPr/>
        <w:t>Shorter-term</w:t>
      </w:r>
      <w:r>
        <w:rPr>
          <w:spacing w:val="-1"/>
        </w:rPr>
        <w:t> </w:t>
      </w:r>
      <w:r>
        <w:rPr/>
        <w:t>traders may see their trades last for several days or weeks; intermediate-term par- ticipants may find that auctions relevant to their timeframe last months; and long-term auctions can last months or years. </w:t>
      </w:r>
      <w:r>
        <w:rPr>
          <w:rFonts w:ascii="Georgia" w:hAnsi="Georgia"/>
          <w:i/>
        </w:rPr>
        <w:t>Recognizing where you are</w:t>
      </w:r>
      <w:r>
        <w:rPr>
          <w:rFonts w:ascii="Georgia" w:hAnsi="Georgia"/>
          <w:i/>
          <w:spacing w:val="-13"/>
        </w:rPr>
        <w:t> </w:t>
      </w:r>
      <w:r>
        <w:rPr>
          <w:rFonts w:ascii="Georgia" w:hAnsi="Georgia"/>
          <w:i/>
        </w:rPr>
        <w:t>in</w:t>
      </w:r>
      <w:r>
        <w:rPr>
          <w:rFonts w:ascii="Georgia" w:hAnsi="Georgia"/>
          <w:i/>
          <w:spacing w:val="-12"/>
        </w:rPr>
        <w:t> </w:t>
      </w:r>
      <w:r>
        <w:rPr>
          <w:rFonts w:ascii="Georgia" w:hAnsi="Georgia"/>
          <w:i/>
        </w:rPr>
        <w:t>the</w:t>
      </w:r>
      <w:r>
        <w:rPr>
          <w:rFonts w:ascii="Georgia" w:hAnsi="Georgia"/>
          <w:i/>
          <w:spacing w:val="-12"/>
        </w:rPr>
        <w:t> </w:t>
      </w:r>
      <w:r>
        <w:rPr>
          <w:rFonts w:ascii="Georgia" w:hAnsi="Georgia"/>
          <w:i/>
        </w:rPr>
        <w:t>auction</w:t>
      </w:r>
      <w:r>
        <w:rPr>
          <w:rFonts w:ascii="Georgia" w:hAnsi="Georgia"/>
          <w:i/>
          <w:spacing w:val="-12"/>
        </w:rPr>
        <w:t> </w:t>
      </w:r>
      <w:r>
        <w:rPr>
          <w:rFonts w:ascii="Georgia" w:hAnsi="Georgia"/>
          <w:i/>
        </w:rPr>
        <w:t>process</w:t>
      </w:r>
      <w:r>
        <w:rPr>
          <w:rFonts w:ascii="Georgia" w:hAnsi="Georgia"/>
          <w:i/>
          <w:spacing w:val="-12"/>
        </w:rPr>
        <w:t> </w:t>
      </w:r>
      <w:r>
        <w:rPr>
          <w:rFonts w:ascii="Georgia" w:hAnsi="Georgia"/>
          <w:i/>
        </w:rPr>
        <w:t>determines</w:t>
      </w:r>
      <w:r>
        <w:rPr>
          <w:rFonts w:ascii="Georgia" w:hAnsi="Georgia"/>
          <w:i/>
          <w:spacing w:val="-12"/>
        </w:rPr>
        <w:t> </w:t>
      </w:r>
      <w:r>
        <w:rPr>
          <w:rFonts w:ascii="Georgia" w:hAnsi="Georgia"/>
          <w:i/>
        </w:rPr>
        <w:t>your</w:t>
      </w:r>
      <w:r>
        <w:rPr>
          <w:rFonts w:ascii="Georgia" w:hAnsi="Georgia"/>
          <w:i/>
          <w:spacing w:val="-12"/>
        </w:rPr>
        <w:t> </w:t>
      </w:r>
      <w:r>
        <w:rPr>
          <w:rFonts w:ascii="Georgia" w:hAnsi="Georgia"/>
          <w:i/>
        </w:rPr>
        <w:t>risk/reward</w:t>
      </w:r>
      <w:r>
        <w:rPr>
          <w:rFonts w:ascii="Georgia" w:hAnsi="Georgia"/>
          <w:i/>
          <w:spacing w:val="-12"/>
        </w:rPr>
        <w:t> </w:t>
      </w:r>
      <w:r>
        <w:rPr>
          <w:rFonts w:ascii="Georgia" w:hAnsi="Georgia"/>
          <w:i/>
        </w:rPr>
        <w:t>relationship.</w:t>
      </w:r>
      <w:r>
        <w:rPr>
          <w:rFonts w:ascii="Georgia" w:hAnsi="Georgia"/>
          <w:i/>
          <w:spacing w:val="-12"/>
        </w:rPr>
        <w:t> </w:t>
      </w:r>
      <w:r>
        <w:rPr/>
        <w:t>You can begin to understand where you are in the current auction process by inspecting bar charts, which enables you to essentially “speed read” the auctions, starting with the longest-term auctions and working toward the daily auctions, where trade location is ultimately secured.</w:t>
      </w:r>
    </w:p>
    <w:p>
      <w:pPr>
        <w:pStyle w:val="BodyText"/>
      </w:pPr>
    </w:p>
    <w:p>
      <w:pPr>
        <w:pStyle w:val="BodyText"/>
        <w:spacing w:before="134"/>
      </w:pPr>
      <w:r>
        <w:rPr/>
        <mc:AlternateContent>
          <mc:Choice Requires="wps">
            <w:drawing>
              <wp:anchor distT="0" distB="0" distL="0" distR="0" allowOverlap="1" layoutInCell="1" locked="0" behindDoc="1" simplePos="0" relativeHeight="487625728">
                <wp:simplePos x="0" y="0"/>
                <wp:positionH relativeFrom="page">
                  <wp:posOffset>609105</wp:posOffset>
                </wp:positionH>
                <wp:positionV relativeFrom="paragraph">
                  <wp:posOffset>249617</wp:posOffset>
                </wp:positionV>
                <wp:extent cx="4175760" cy="307975"/>
                <wp:effectExtent l="0" t="0" r="0" b="0"/>
                <wp:wrapTopAndBottom/>
                <wp:docPr id="417" name="Group 417"/>
                <wp:cNvGraphicFramePr>
                  <a:graphicFrameLocks/>
                </wp:cNvGraphicFramePr>
                <a:graphic>
                  <a:graphicData uri="http://schemas.microsoft.com/office/word/2010/wordprocessingGroup">
                    <wpg:wgp>
                      <wpg:cNvPr id="417" name="Group 417"/>
                      <wpg:cNvGrpSpPr/>
                      <wpg:grpSpPr>
                        <a:xfrm>
                          <a:off x="0" y="0"/>
                          <a:ext cx="4175760" cy="307975"/>
                          <a:chExt cx="4175760" cy="307975"/>
                        </a:xfrm>
                      </wpg:grpSpPr>
                      <wps:wsp>
                        <wps:cNvPr id="418" name="Graphic 418"/>
                        <wps:cNvSpPr/>
                        <wps:spPr>
                          <a:xfrm>
                            <a:off x="0" y="0"/>
                            <a:ext cx="2538730" cy="307975"/>
                          </a:xfrm>
                          <a:custGeom>
                            <a:avLst/>
                            <a:gdLst/>
                            <a:ahLst/>
                            <a:cxnLst/>
                            <a:rect l="l" t="t" r="r" b="b"/>
                            <a:pathLst>
                              <a:path w="2538730" h="307975">
                                <a:moveTo>
                                  <a:pt x="0" y="307467"/>
                                </a:moveTo>
                                <a:lnTo>
                                  <a:pt x="2538145" y="307467"/>
                                </a:lnTo>
                                <a:lnTo>
                                  <a:pt x="2538145" y="0"/>
                                </a:lnTo>
                                <a:lnTo>
                                  <a:pt x="0" y="0"/>
                                </a:lnTo>
                                <a:lnTo>
                                  <a:pt x="0" y="307467"/>
                                </a:lnTo>
                                <a:close/>
                              </a:path>
                            </a:pathLst>
                          </a:custGeom>
                          <a:solidFill>
                            <a:srgbClr val="E6E7E8"/>
                          </a:solidFill>
                        </wps:spPr>
                        <wps:bodyPr wrap="square" lIns="0" tIns="0" rIns="0" bIns="0" rtlCol="0">
                          <a:prstTxWarp prst="textNoShape">
                            <a:avLst/>
                          </a:prstTxWarp>
                          <a:noAutofit/>
                        </wps:bodyPr>
                      </wps:wsp>
                      <wps:wsp>
                        <wps:cNvPr id="419" name="Graphic 419"/>
                        <wps:cNvSpPr/>
                        <wps:spPr>
                          <a:xfrm>
                            <a:off x="75895" y="224485"/>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420" name="Textbox 420"/>
                        <wps:cNvSpPr txBox="1"/>
                        <wps:spPr>
                          <a:xfrm>
                            <a:off x="0" y="0"/>
                            <a:ext cx="2538730" cy="221615"/>
                          </a:xfrm>
                          <a:prstGeom prst="rect">
                            <a:avLst/>
                          </a:prstGeom>
                          <a:solidFill>
                            <a:srgbClr val="E6E7E8"/>
                          </a:solidFill>
                        </wps:spPr>
                        <wps:txbx>
                          <w:txbxContent>
                            <w:p>
                              <w:pPr>
                                <w:spacing w:before="70"/>
                                <w:ind w:left="119" w:right="0" w:firstLine="0"/>
                                <w:jc w:val="left"/>
                                <w:rPr>
                                  <w:color w:val="000000"/>
                                  <w:sz w:val="22"/>
                                </w:rPr>
                              </w:pPr>
                              <w:r>
                                <w:rPr>
                                  <w:color w:val="231F20"/>
                                  <w:w w:val="115"/>
                                  <w:sz w:val="22"/>
                                </w:rPr>
                                <w:t>THE</w:t>
                              </w:r>
                              <w:r>
                                <w:rPr>
                                  <w:color w:val="231F20"/>
                                  <w:spacing w:val="5"/>
                                  <w:w w:val="115"/>
                                  <w:sz w:val="22"/>
                                </w:rPr>
                                <w:t> </w:t>
                              </w:r>
                              <w:r>
                                <w:rPr>
                                  <w:color w:val="231F20"/>
                                  <w:w w:val="115"/>
                                  <w:sz w:val="22"/>
                                </w:rPr>
                                <w:t>EBB</w:t>
                              </w:r>
                              <w:r>
                                <w:rPr>
                                  <w:color w:val="231F20"/>
                                  <w:spacing w:val="4"/>
                                  <w:w w:val="115"/>
                                  <w:sz w:val="22"/>
                                </w:rPr>
                                <w:t> </w:t>
                              </w:r>
                              <w:r>
                                <w:rPr>
                                  <w:color w:val="231F20"/>
                                  <w:w w:val="115"/>
                                  <w:sz w:val="22"/>
                                </w:rPr>
                                <w:t>AND</w:t>
                              </w:r>
                              <w:r>
                                <w:rPr>
                                  <w:color w:val="231F20"/>
                                  <w:spacing w:val="5"/>
                                  <w:w w:val="115"/>
                                  <w:sz w:val="22"/>
                                </w:rPr>
                                <w:t> </w:t>
                              </w:r>
                              <w:r>
                                <w:rPr>
                                  <w:color w:val="231F20"/>
                                  <w:w w:val="115"/>
                                  <w:sz w:val="22"/>
                                </w:rPr>
                                <w:t>FLOW</w:t>
                              </w:r>
                              <w:r>
                                <w:rPr>
                                  <w:color w:val="231F20"/>
                                  <w:spacing w:val="5"/>
                                  <w:w w:val="115"/>
                                  <w:sz w:val="22"/>
                                </w:rPr>
                                <w:t> </w:t>
                              </w:r>
                              <w:r>
                                <w:rPr>
                                  <w:color w:val="231F20"/>
                                  <w:w w:val="115"/>
                                  <w:sz w:val="22"/>
                                </w:rPr>
                                <w:t>OF</w:t>
                              </w:r>
                              <w:r>
                                <w:rPr>
                                  <w:color w:val="231F20"/>
                                  <w:spacing w:val="5"/>
                                  <w:w w:val="115"/>
                                  <w:sz w:val="22"/>
                                </w:rPr>
                                <w:t> </w:t>
                              </w:r>
                              <w:r>
                                <w:rPr>
                                  <w:color w:val="231F20"/>
                                  <w:spacing w:val="-2"/>
                                  <w:w w:val="115"/>
                                  <w:sz w:val="22"/>
                                </w:rPr>
                                <w:t>BALANCE</w:t>
                              </w:r>
                            </w:p>
                          </w:txbxContent>
                        </wps:txbx>
                        <wps:bodyPr wrap="square" lIns="0" tIns="0" rIns="0" bIns="0" rtlCol="0">
                          <a:noAutofit/>
                        </wps:bodyPr>
                      </wps:wsp>
                    </wpg:wgp>
                  </a:graphicData>
                </a:graphic>
              </wp:anchor>
            </w:drawing>
          </mc:Choice>
          <mc:Fallback>
            <w:pict>
              <v:group style="position:absolute;margin-left:47.961102pt;margin-top:19.654911pt;width:328.8pt;height:24.25pt;mso-position-horizontal-relative:page;mso-position-vertical-relative:paragraph;z-index:-15690752;mso-wrap-distance-left:0;mso-wrap-distance-right:0" id="docshapegroup385" coordorigin="959,393" coordsize="6576,485">
                <v:rect style="position:absolute;left:959;top:393;width:3998;height:485" id="docshape386" filled="true" fillcolor="#e6e7e8" stroked="false">
                  <v:fill type="solid"/>
                </v:rect>
                <v:line style="position:absolute" from="1079,747" to="7535,747" stroked="true" strokeweight=".504pt" strokecolor="#231f20">
                  <v:stroke dashstyle="solid"/>
                </v:line>
                <v:shape style="position:absolute;left:959;top:393;width:3998;height:349" type="#_x0000_t202" id="docshape387" filled="true" fillcolor="#e6e7e8" stroked="false">
                  <v:textbox inset="0,0,0,0">
                    <w:txbxContent>
                      <w:p>
                        <w:pPr>
                          <w:spacing w:before="70"/>
                          <w:ind w:left="119" w:right="0" w:firstLine="0"/>
                          <w:jc w:val="left"/>
                          <w:rPr>
                            <w:color w:val="000000"/>
                            <w:sz w:val="22"/>
                          </w:rPr>
                        </w:pPr>
                        <w:r>
                          <w:rPr>
                            <w:color w:val="231F20"/>
                            <w:w w:val="115"/>
                            <w:sz w:val="22"/>
                          </w:rPr>
                          <w:t>THE</w:t>
                        </w:r>
                        <w:r>
                          <w:rPr>
                            <w:color w:val="231F20"/>
                            <w:spacing w:val="5"/>
                            <w:w w:val="115"/>
                            <w:sz w:val="22"/>
                          </w:rPr>
                          <w:t> </w:t>
                        </w:r>
                        <w:r>
                          <w:rPr>
                            <w:color w:val="231F20"/>
                            <w:w w:val="115"/>
                            <w:sz w:val="22"/>
                          </w:rPr>
                          <w:t>EBB</w:t>
                        </w:r>
                        <w:r>
                          <w:rPr>
                            <w:color w:val="231F20"/>
                            <w:spacing w:val="4"/>
                            <w:w w:val="115"/>
                            <w:sz w:val="22"/>
                          </w:rPr>
                          <w:t> </w:t>
                        </w:r>
                        <w:r>
                          <w:rPr>
                            <w:color w:val="231F20"/>
                            <w:w w:val="115"/>
                            <w:sz w:val="22"/>
                          </w:rPr>
                          <w:t>AND</w:t>
                        </w:r>
                        <w:r>
                          <w:rPr>
                            <w:color w:val="231F20"/>
                            <w:spacing w:val="5"/>
                            <w:w w:val="115"/>
                            <w:sz w:val="22"/>
                          </w:rPr>
                          <w:t> </w:t>
                        </w:r>
                        <w:r>
                          <w:rPr>
                            <w:color w:val="231F20"/>
                            <w:w w:val="115"/>
                            <w:sz w:val="22"/>
                          </w:rPr>
                          <w:t>FLOW</w:t>
                        </w:r>
                        <w:r>
                          <w:rPr>
                            <w:color w:val="231F20"/>
                            <w:spacing w:val="5"/>
                            <w:w w:val="115"/>
                            <w:sz w:val="22"/>
                          </w:rPr>
                          <w:t> </w:t>
                        </w:r>
                        <w:r>
                          <w:rPr>
                            <w:color w:val="231F20"/>
                            <w:w w:val="115"/>
                            <w:sz w:val="22"/>
                          </w:rPr>
                          <w:t>OF</w:t>
                        </w:r>
                        <w:r>
                          <w:rPr>
                            <w:color w:val="231F20"/>
                            <w:spacing w:val="5"/>
                            <w:w w:val="115"/>
                            <w:sz w:val="22"/>
                          </w:rPr>
                          <w:t> </w:t>
                        </w:r>
                        <w:r>
                          <w:rPr>
                            <w:color w:val="231F20"/>
                            <w:spacing w:val="-2"/>
                            <w:w w:val="115"/>
                            <w:sz w:val="22"/>
                          </w:rPr>
                          <w:t>BALANCE</w:t>
                        </w:r>
                      </w:p>
                    </w:txbxContent>
                  </v:textbox>
                  <v:fill type="solid"/>
                  <w10:wrap type="none"/>
                </v:shape>
                <w10:wrap type="topAndBottom"/>
              </v:group>
            </w:pict>
          </mc:Fallback>
        </mc:AlternateContent>
      </w:r>
    </w:p>
    <w:p>
      <w:pPr>
        <w:pStyle w:val="BodyText"/>
        <w:spacing w:line="244" w:lineRule="auto" w:before="83"/>
        <w:ind w:left="228" w:right="181"/>
        <w:jc w:val="both"/>
      </w:pPr>
      <w:r>
        <w:rPr>
          <w:color w:val="231F20"/>
        </w:rPr>
        <w:t>Through studied observation, you will notice that long-term auctions don’t go</w:t>
      </w:r>
      <w:r>
        <w:rPr>
          <w:color w:val="231F20"/>
          <w:spacing w:val="-4"/>
        </w:rPr>
        <w:t> </w:t>
      </w:r>
      <w:r>
        <w:rPr>
          <w:color w:val="231F20"/>
        </w:rPr>
        <w:t>from</w:t>
      </w:r>
      <w:r>
        <w:rPr>
          <w:color w:val="231F20"/>
          <w:spacing w:val="-4"/>
        </w:rPr>
        <w:t> </w:t>
      </w:r>
      <w:r>
        <w:rPr>
          <w:color w:val="231F20"/>
        </w:rPr>
        <w:t>bull</w:t>
      </w:r>
      <w:r>
        <w:rPr>
          <w:color w:val="231F20"/>
          <w:spacing w:val="-4"/>
        </w:rPr>
        <w:t> </w:t>
      </w:r>
      <w:r>
        <w:rPr>
          <w:color w:val="231F20"/>
        </w:rPr>
        <w:t>to</w:t>
      </w:r>
      <w:r>
        <w:rPr>
          <w:color w:val="231F20"/>
          <w:spacing w:val="-4"/>
        </w:rPr>
        <w:t> </w:t>
      </w:r>
      <w:r>
        <w:rPr>
          <w:color w:val="231F20"/>
        </w:rPr>
        <w:t>bear,</w:t>
      </w:r>
      <w:r>
        <w:rPr>
          <w:color w:val="231F20"/>
          <w:spacing w:val="-4"/>
        </w:rPr>
        <w:t> </w:t>
      </w:r>
      <w:r>
        <w:rPr>
          <w:color w:val="231F20"/>
        </w:rPr>
        <w:t>or</w:t>
      </w:r>
      <w:r>
        <w:rPr>
          <w:color w:val="231F20"/>
          <w:spacing w:val="-4"/>
        </w:rPr>
        <w:t> </w:t>
      </w:r>
      <w:r>
        <w:rPr>
          <w:color w:val="231F20"/>
        </w:rPr>
        <w:t>bear</w:t>
      </w:r>
      <w:r>
        <w:rPr>
          <w:color w:val="231F20"/>
          <w:spacing w:val="-4"/>
        </w:rPr>
        <w:t> </w:t>
      </w:r>
      <w:r>
        <w:rPr>
          <w:color w:val="231F20"/>
        </w:rPr>
        <w:t>to</w:t>
      </w:r>
      <w:r>
        <w:rPr>
          <w:color w:val="231F20"/>
          <w:spacing w:val="-4"/>
        </w:rPr>
        <w:t> </w:t>
      </w:r>
      <w:r>
        <w:rPr>
          <w:color w:val="231F20"/>
        </w:rPr>
        <w:t>bull.</w:t>
      </w:r>
      <w:r>
        <w:rPr>
          <w:color w:val="231F20"/>
          <w:spacing w:val="-4"/>
        </w:rPr>
        <w:t> </w:t>
      </w:r>
      <w:r>
        <w:rPr>
          <w:color w:val="231F20"/>
        </w:rPr>
        <w:t>Rather,</w:t>
      </w:r>
      <w:r>
        <w:rPr>
          <w:color w:val="231F20"/>
          <w:spacing w:val="-4"/>
        </w:rPr>
        <w:t> </w:t>
      </w:r>
      <w:r>
        <w:rPr>
          <w:color w:val="231F20"/>
        </w:rPr>
        <w:t>long-term</w:t>
      </w:r>
      <w:r>
        <w:rPr>
          <w:color w:val="231F20"/>
          <w:spacing w:val="-4"/>
        </w:rPr>
        <w:t> </w:t>
      </w:r>
      <w:r>
        <w:rPr>
          <w:color w:val="231F20"/>
        </w:rPr>
        <w:t>trends</w:t>
      </w:r>
      <w:r>
        <w:rPr>
          <w:color w:val="231F20"/>
          <w:spacing w:val="-4"/>
        </w:rPr>
        <w:t> </w:t>
      </w:r>
      <w:r>
        <w:rPr>
          <w:color w:val="231F20"/>
        </w:rPr>
        <w:t>first</w:t>
      </w:r>
      <w:r>
        <w:rPr>
          <w:color w:val="231F20"/>
          <w:spacing w:val="-4"/>
        </w:rPr>
        <w:t> </w:t>
      </w:r>
      <w:r>
        <w:rPr>
          <w:color w:val="231F20"/>
        </w:rPr>
        <w:t>transition to balancing ranges before either continuing in the original direction or beginning a new long-term auction in the opposite direction. To illustrate this principle, observe Figure 5.1, which displays the S&amp;P 500 market for the period October 1998 through May 2006. (The time period and market are irrelevant, so long as the period is sufficiently long to include a longer- term auction.)</w:t>
      </w:r>
    </w:p>
    <w:p>
      <w:pPr>
        <w:pStyle w:val="BodyText"/>
        <w:spacing w:line="244" w:lineRule="auto"/>
        <w:ind w:left="228" w:right="181" w:firstLine="358"/>
        <w:jc w:val="both"/>
      </w:pPr>
      <w:r>
        <w:rPr>
          <w:color w:val="231F20"/>
        </w:rPr>
        <w:t>In this case, the S&amp;P 500 trended upward until March 2000 and then balanced through September of that same year. In October 2000, after bal- ancing for seven months, the S&amp;P began a sustained, long-term downward auction that bottomed out and began to balance in October 2002. In May 2003, the market exited this balance area and began a new long-term up- ward trend that remains intact as this is being written (May 2006). If you look</w:t>
      </w:r>
      <w:r>
        <w:rPr>
          <w:color w:val="231F20"/>
          <w:spacing w:val="40"/>
        </w:rPr>
        <w:t> </w:t>
      </w:r>
      <w:r>
        <w:rPr>
          <w:color w:val="231F20"/>
        </w:rPr>
        <w:t>at</w:t>
      </w:r>
      <w:r>
        <w:rPr>
          <w:color w:val="231F20"/>
          <w:spacing w:val="40"/>
        </w:rPr>
        <w:t> </w:t>
      </w:r>
      <w:r>
        <w:rPr>
          <w:color w:val="231F20"/>
        </w:rPr>
        <w:t>the</w:t>
      </w:r>
      <w:r>
        <w:rPr>
          <w:color w:val="231F20"/>
          <w:spacing w:val="40"/>
        </w:rPr>
        <w:t> </w:t>
      </w:r>
      <w:r>
        <w:rPr>
          <w:color w:val="231F20"/>
        </w:rPr>
        <w:t>two</w:t>
      </w:r>
      <w:r>
        <w:rPr>
          <w:color w:val="231F20"/>
          <w:spacing w:val="40"/>
        </w:rPr>
        <w:t> </w:t>
      </w:r>
      <w:r>
        <w:rPr>
          <w:color w:val="231F20"/>
        </w:rPr>
        <w:t>periods</w:t>
      </w:r>
      <w:r>
        <w:rPr>
          <w:color w:val="231F20"/>
          <w:spacing w:val="40"/>
        </w:rPr>
        <w:t> </w:t>
      </w:r>
      <w:r>
        <w:rPr>
          <w:color w:val="231F20"/>
        </w:rPr>
        <w:t>marked</w:t>
      </w:r>
      <w:r>
        <w:rPr>
          <w:color w:val="231F20"/>
          <w:spacing w:val="40"/>
        </w:rPr>
        <w:t> </w:t>
      </w:r>
      <w:r>
        <w:rPr>
          <w:color w:val="231F20"/>
        </w:rPr>
        <w:t>“Balancing,”</w:t>
      </w:r>
      <w:r>
        <w:rPr>
          <w:color w:val="231F20"/>
          <w:spacing w:val="40"/>
        </w:rPr>
        <w:t> </w:t>
      </w:r>
      <w:r>
        <w:rPr>
          <w:color w:val="231F20"/>
        </w:rPr>
        <w:t>you</w:t>
      </w:r>
      <w:r>
        <w:rPr>
          <w:color w:val="231F20"/>
          <w:spacing w:val="40"/>
        </w:rPr>
        <w:t> </w:t>
      </w:r>
      <w:r>
        <w:rPr>
          <w:color w:val="231F20"/>
        </w:rPr>
        <w:t>will</w:t>
      </w:r>
      <w:r>
        <w:rPr>
          <w:color w:val="231F20"/>
          <w:spacing w:val="40"/>
        </w:rPr>
        <w:t> </w:t>
      </w:r>
      <w:r>
        <w:rPr>
          <w:color w:val="231F20"/>
        </w:rPr>
        <w:t>observe</w:t>
      </w:r>
      <w:r>
        <w:rPr>
          <w:color w:val="231F20"/>
          <w:spacing w:val="40"/>
        </w:rPr>
        <w:t> </w:t>
      </w:r>
      <w:r>
        <w:rPr>
          <w:color w:val="231F20"/>
        </w:rPr>
        <w:t>that</w:t>
      </w:r>
      <w:r>
        <w:rPr>
          <w:color w:val="231F20"/>
          <w:spacing w:val="40"/>
        </w:rPr>
        <w:t> </w:t>
      </w:r>
      <w:r>
        <w:rPr>
          <w:color w:val="231F20"/>
        </w:rPr>
        <w:t>the</w:t>
      </w:r>
    </w:p>
    <w:p>
      <w:pPr>
        <w:pStyle w:val="BodyText"/>
        <w:spacing w:after="0" w:line="244" w:lineRule="auto"/>
        <w:jc w:val="both"/>
        <w:sectPr>
          <w:pgSz w:w="8570" w:h="12890"/>
          <w:pgMar w:header="738" w:footer="0" w:top="960" w:bottom="280" w:left="850" w:right="850"/>
        </w:sectPr>
      </w:pPr>
    </w:p>
    <w:p>
      <w:pPr>
        <w:pStyle w:val="BodyText"/>
        <w:spacing w:before="186"/>
      </w:pPr>
    </w:p>
    <w:p>
      <w:pPr>
        <w:pStyle w:val="BodyText"/>
        <w:ind w:left="197"/>
      </w:pPr>
      <w:r>
        <w:rPr/>
        <mc:AlternateContent>
          <mc:Choice Requires="wps">
            <w:drawing>
              <wp:inline distT="0" distB="0" distL="0" distR="0">
                <wp:extent cx="4114800" cy="2997835"/>
                <wp:effectExtent l="0" t="0" r="0" b="2539"/>
                <wp:docPr id="421" name="Group 421"/>
                <wp:cNvGraphicFramePr>
                  <a:graphicFrameLocks/>
                </wp:cNvGraphicFramePr>
                <a:graphic>
                  <a:graphicData uri="http://schemas.microsoft.com/office/word/2010/wordprocessingGroup">
                    <wpg:wgp>
                      <wpg:cNvPr id="421" name="Group 421"/>
                      <wpg:cNvGrpSpPr/>
                      <wpg:grpSpPr>
                        <a:xfrm>
                          <a:off x="0" y="0"/>
                          <a:ext cx="4114800" cy="2997835"/>
                          <a:chExt cx="4114800" cy="2997835"/>
                        </a:xfrm>
                      </wpg:grpSpPr>
                      <pic:pic>
                        <pic:nvPicPr>
                          <pic:cNvPr id="422" name="Image 422"/>
                          <pic:cNvPicPr/>
                        </pic:nvPicPr>
                        <pic:blipFill>
                          <a:blip r:embed="rId60" cstate="print"/>
                          <a:stretch>
                            <a:fillRect/>
                          </a:stretch>
                        </pic:blipFill>
                        <pic:spPr>
                          <a:xfrm>
                            <a:off x="0" y="0"/>
                            <a:ext cx="4114799" cy="2997707"/>
                          </a:xfrm>
                          <a:prstGeom prst="rect">
                            <a:avLst/>
                          </a:prstGeom>
                        </pic:spPr>
                      </pic:pic>
                      <wps:wsp>
                        <wps:cNvPr id="423" name="Textbox 423"/>
                        <wps:cNvSpPr txBox="1"/>
                        <wps:spPr>
                          <a:xfrm>
                            <a:off x="25406" y="104668"/>
                            <a:ext cx="246379" cy="218440"/>
                          </a:xfrm>
                          <a:prstGeom prst="rect">
                            <a:avLst/>
                          </a:prstGeom>
                        </wps:spPr>
                        <wps:txbx>
                          <w:txbxContent>
                            <w:p>
                              <w:pPr>
                                <w:spacing w:line="71" w:lineRule="exact" w:before="0"/>
                                <w:ind w:left="0" w:right="0" w:firstLine="0"/>
                                <w:jc w:val="left"/>
                                <w:rPr>
                                  <w:rFonts w:ascii="Arial MT"/>
                                  <w:sz w:val="7"/>
                                </w:rPr>
                              </w:pPr>
                              <w:r>
                                <w:rPr>
                                  <w:rFonts w:ascii="Arial MT"/>
                                  <w:sz w:val="7"/>
                                </w:rPr>
                                <w:t>O=</w:t>
                              </w:r>
                              <w:r>
                                <w:rPr>
                                  <w:rFonts w:ascii="Arial MT"/>
                                  <w:spacing w:val="19"/>
                                  <w:sz w:val="7"/>
                                </w:rPr>
                                <w:t> </w:t>
                              </w:r>
                              <w:r>
                                <w:rPr>
                                  <w:rFonts w:ascii="Arial MT"/>
                                  <w:spacing w:val="-2"/>
                                  <w:sz w:val="7"/>
                                </w:rPr>
                                <w:t>132810</w:t>
                              </w:r>
                            </w:p>
                            <w:p>
                              <w:pPr>
                                <w:spacing w:line="65" w:lineRule="exact" w:before="0"/>
                                <w:ind w:left="0" w:right="0" w:firstLine="0"/>
                                <w:jc w:val="left"/>
                                <w:rPr>
                                  <w:rFonts w:ascii="Arial MT"/>
                                  <w:sz w:val="7"/>
                                </w:rPr>
                              </w:pPr>
                              <w:r>
                                <w:rPr>
                                  <w:rFonts w:ascii="Arial MT"/>
                                  <w:sz w:val="7"/>
                                </w:rPr>
                                <w:t>H=</w:t>
                              </w:r>
                              <w:r>
                                <w:rPr>
                                  <w:rFonts w:ascii="Arial MT"/>
                                  <w:spacing w:val="18"/>
                                  <w:sz w:val="7"/>
                                </w:rPr>
                                <w:t> </w:t>
                              </w:r>
                              <w:r>
                                <w:rPr>
                                  <w:rFonts w:ascii="Arial MT"/>
                                  <w:spacing w:val="-2"/>
                                  <w:sz w:val="7"/>
                                </w:rPr>
                                <w:t>133080</w:t>
                              </w:r>
                            </w:p>
                            <w:p>
                              <w:pPr>
                                <w:spacing w:line="66" w:lineRule="exact" w:before="0"/>
                                <w:ind w:left="10" w:right="0" w:firstLine="0"/>
                                <w:jc w:val="left"/>
                                <w:rPr>
                                  <w:rFonts w:ascii="Arial MT"/>
                                  <w:sz w:val="7"/>
                                </w:rPr>
                              </w:pPr>
                              <w:r>
                                <w:rPr>
                                  <w:rFonts w:ascii="Arial MT"/>
                                  <w:sz w:val="7"/>
                                </w:rPr>
                                <w:t>L=</w:t>
                              </w:r>
                              <w:r>
                                <w:rPr>
                                  <w:rFonts w:ascii="Arial MT"/>
                                  <w:spacing w:val="18"/>
                                  <w:sz w:val="7"/>
                                </w:rPr>
                                <w:t> </w:t>
                              </w:r>
                              <w:r>
                                <w:rPr>
                                  <w:rFonts w:ascii="Arial MT"/>
                                  <w:spacing w:val="-2"/>
                                  <w:sz w:val="7"/>
                                </w:rPr>
                                <w:t>132700</w:t>
                              </w:r>
                            </w:p>
                            <w:p>
                              <w:pPr>
                                <w:spacing w:line="61" w:lineRule="exact" w:before="0"/>
                                <w:ind w:left="7" w:right="0" w:firstLine="0"/>
                                <w:jc w:val="left"/>
                                <w:rPr>
                                  <w:rFonts w:ascii="Arial MT"/>
                                  <w:sz w:val="7"/>
                                </w:rPr>
                              </w:pPr>
                              <w:r>
                                <w:rPr>
                                  <w:rFonts w:ascii="Arial MT"/>
                                  <w:sz w:val="7"/>
                                </w:rPr>
                                <w:t>L=</w:t>
                              </w:r>
                              <w:r>
                                <w:rPr>
                                  <w:rFonts w:ascii="Arial MT"/>
                                  <w:spacing w:val="18"/>
                                  <w:sz w:val="7"/>
                                </w:rPr>
                                <w:t> </w:t>
                              </w:r>
                              <w:r>
                                <w:rPr>
                                  <w:rFonts w:ascii="Arial MT"/>
                                  <w:spacing w:val="-2"/>
                                  <w:sz w:val="7"/>
                                </w:rPr>
                                <w:t>132720</w:t>
                              </w:r>
                            </w:p>
                            <w:p>
                              <w:pPr>
                                <w:spacing w:line="74" w:lineRule="exact" w:before="0"/>
                                <w:ind w:left="5" w:right="0" w:firstLine="0"/>
                                <w:jc w:val="left"/>
                                <w:rPr>
                                  <w:rFonts w:ascii="Arial MT" w:hAnsi="Arial MT"/>
                                  <w:sz w:val="7"/>
                                </w:rPr>
                              </w:pPr>
                              <w:r>
                                <w:rPr>
                                  <w:rFonts w:ascii="Symbol" w:hAnsi="Symbol"/>
                                  <w:sz w:val="7"/>
                                </w:rPr>
                                <w:t></w:t>
                              </w:r>
                              <w:r>
                                <w:rPr>
                                  <w:rFonts w:ascii="Arial MT" w:hAnsi="Arial MT"/>
                                  <w:sz w:val="7"/>
                                </w:rPr>
                                <w:t>=</w:t>
                              </w:r>
                              <w:r>
                                <w:rPr>
                                  <w:rFonts w:ascii="Arial MT" w:hAnsi="Arial MT"/>
                                  <w:spacing w:val="38"/>
                                  <w:sz w:val="7"/>
                                </w:rPr>
                                <w:t>  </w:t>
                              </w:r>
                              <w:r>
                                <w:rPr>
                                  <w:rFonts w:ascii="Symbol" w:hAnsi="Symbol"/>
                                  <w:spacing w:val="-4"/>
                                  <w:sz w:val="7"/>
                                </w:rPr>
                                <w:t></w:t>
                              </w:r>
                              <w:r>
                                <w:rPr>
                                  <w:rFonts w:ascii="Arial MT" w:hAnsi="Arial MT"/>
                                  <w:spacing w:val="-4"/>
                                  <w:sz w:val="7"/>
                                </w:rPr>
                                <w:t>170</w:t>
                              </w:r>
                            </w:p>
                          </w:txbxContent>
                        </wps:txbx>
                        <wps:bodyPr wrap="square" lIns="0" tIns="0" rIns="0" bIns="0" rtlCol="0">
                          <a:noAutofit/>
                        </wps:bodyPr>
                      </wps:wsp>
                      <wps:wsp>
                        <wps:cNvPr id="424" name="Textbox 424"/>
                        <wps:cNvSpPr txBox="1"/>
                        <wps:spPr>
                          <a:xfrm>
                            <a:off x="3908455" y="173239"/>
                            <a:ext cx="203835" cy="66675"/>
                          </a:xfrm>
                          <a:prstGeom prst="rect">
                            <a:avLst/>
                          </a:prstGeom>
                        </wps:spPr>
                        <wps:txbx>
                          <w:txbxContent>
                            <w:p>
                              <w:pPr>
                                <w:spacing w:line="103" w:lineRule="exact" w:before="0"/>
                                <w:ind w:left="0" w:right="0" w:firstLine="0"/>
                                <w:jc w:val="left"/>
                                <w:rPr>
                                  <w:rFonts w:ascii="Arial MT"/>
                                  <w:sz w:val="9"/>
                                </w:rPr>
                              </w:pPr>
                              <w:r>
                                <w:rPr>
                                  <w:rFonts w:ascii="Arial MT"/>
                                  <w:spacing w:val="-2"/>
                                  <w:sz w:val="9"/>
                                </w:rPr>
                                <w:t>165000</w:t>
                              </w:r>
                            </w:p>
                          </w:txbxContent>
                        </wps:txbx>
                        <wps:bodyPr wrap="square" lIns="0" tIns="0" rIns="0" bIns="0" rtlCol="0">
                          <a:noAutofit/>
                        </wps:bodyPr>
                      </wps:wsp>
                      <wps:wsp>
                        <wps:cNvPr id="425" name="Textbox 425"/>
                        <wps:cNvSpPr txBox="1"/>
                        <wps:spPr>
                          <a:xfrm>
                            <a:off x="2067982" y="313018"/>
                            <a:ext cx="917575" cy="742950"/>
                          </a:xfrm>
                          <a:prstGeom prst="rect">
                            <a:avLst/>
                          </a:prstGeom>
                        </wps:spPr>
                        <wps:txbx>
                          <w:txbxContent>
                            <w:p>
                              <w:pPr>
                                <w:spacing w:line="350" w:lineRule="auto" w:before="0"/>
                                <w:ind w:left="0" w:right="0" w:firstLine="400"/>
                                <w:jc w:val="left"/>
                                <w:rPr>
                                  <w:rFonts w:ascii="Arial MT"/>
                                  <w:sz w:val="14"/>
                                </w:rPr>
                              </w:pPr>
                              <w:r>
                                <w:rPr>
                                  <w:rFonts w:ascii="Arial MT"/>
                                  <w:sz w:val="14"/>
                                </w:rPr>
                                <w:t>March </w:t>
                              </w:r>
                              <w:r>
                                <w:rPr>
                                  <w:rFonts w:ascii="Arial MT"/>
                                  <w:sz w:val="14"/>
                                </w:rPr>
                                <w:t>2000</w:t>
                              </w:r>
                              <w:r>
                                <w:rPr>
                                  <w:rFonts w:ascii="Arial MT"/>
                                  <w:spacing w:val="40"/>
                                  <w:sz w:val="14"/>
                                </w:rPr>
                                <w:t> </w:t>
                              </w:r>
                              <w:r>
                                <w:rPr>
                                  <w:rFonts w:ascii="Arial MT"/>
                                  <w:spacing w:val="-2"/>
                                  <w:sz w:val="14"/>
                                </w:rPr>
                                <w:t>Balancing</w:t>
                              </w:r>
                            </w:p>
                            <w:p>
                              <w:pPr>
                                <w:spacing w:before="139"/>
                                <w:ind w:left="774" w:right="0" w:firstLine="0"/>
                                <w:jc w:val="left"/>
                                <w:rPr>
                                  <w:rFonts w:ascii="Arial MT"/>
                                  <w:sz w:val="14"/>
                                </w:rPr>
                              </w:pPr>
                              <w:r>
                                <w:rPr>
                                  <w:rFonts w:ascii="Arial MT"/>
                                  <w:sz w:val="14"/>
                                </w:rPr>
                                <w:t>May</w:t>
                              </w:r>
                              <w:r>
                                <w:rPr>
                                  <w:rFonts w:ascii="Arial MT"/>
                                  <w:spacing w:val="31"/>
                                  <w:sz w:val="14"/>
                                </w:rPr>
                                <w:t> </w:t>
                              </w:r>
                              <w:r>
                                <w:rPr>
                                  <w:rFonts w:ascii="Arial MT"/>
                                  <w:spacing w:val="-4"/>
                                  <w:sz w:val="14"/>
                                </w:rPr>
                                <w:t>2006</w:t>
                              </w:r>
                            </w:p>
                            <w:p>
                              <w:pPr>
                                <w:spacing w:line="223" w:lineRule="auto" w:before="117"/>
                                <w:ind w:left="53" w:right="759" w:firstLine="0"/>
                                <w:jc w:val="left"/>
                                <w:rPr>
                                  <w:rFonts w:ascii="Arial MT"/>
                                  <w:sz w:val="13"/>
                                </w:rPr>
                              </w:pPr>
                              <w:r>
                                <w:rPr>
                                  <w:rFonts w:ascii="Arial MT"/>
                                  <w:spacing w:val="-4"/>
                                  <w:w w:val="105"/>
                                  <w:sz w:val="13"/>
                                </w:rPr>
                                <w:t>Downward</w:t>
                              </w:r>
                              <w:r>
                                <w:rPr>
                                  <w:rFonts w:ascii="Arial MT"/>
                                  <w:spacing w:val="40"/>
                                  <w:w w:val="105"/>
                                  <w:sz w:val="13"/>
                                </w:rPr>
                                <w:t> </w:t>
                              </w:r>
                              <w:r>
                                <w:rPr>
                                  <w:rFonts w:ascii="Arial MT"/>
                                  <w:spacing w:val="-2"/>
                                  <w:w w:val="105"/>
                                  <w:sz w:val="13"/>
                                </w:rPr>
                                <w:t>trend</w:t>
                              </w:r>
                            </w:p>
                          </w:txbxContent>
                        </wps:txbx>
                        <wps:bodyPr wrap="square" lIns="0" tIns="0" rIns="0" bIns="0" rtlCol="0">
                          <a:noAutofit/>
                        </wps:bodyPr>
                      </wps:wsp>
                      <wps:wsp>
                        <wps:cNvPr id="426" name="Textbox 426"/>
                        <wps:cNvSpPr txBox="1"/>
                        <wps:spPr>
                          <a:xfrm>
                            <a:off x="3131617" y="1017861"/>
                            <a:ext cx="545465" cy="102870"/>
                          </a:xfrm>
                          <a:prstGeom prst="rect">
                            <a:avLst/>
                          </a:prstGeom>
                        </wps:spPr>
                        <wps:txbx>
                          <w:txbxContent>
                            <w:p>
                              <w:pPr>
                                <w:spacing w:line="160" w:lineRule="exact" w:before="0"/>
                                <w:ind w:left="0" w:right="0" w:firstLine="0"/>
                                <w:jc w:val="left"/>
                                <w:rPr>
                                  <w:rFonts w:ascii="Arial MT"/>
                                  <w:sz w:val="14"/>
                                </w:rPr>
                              </w:pPr>
                              <w:r>
                                <w:rPr>
                                  <w:rFonts w:ascii="Arial MT"/>
                                  <w:sz w:val="14"/>
                                </w:rPr>
                                <w:t>Upward</w:t>
                              </w:r>
                              <w:r>
                                <w:rPr>
                                  <w:rFonts w:ascii="Arial MT"/>
                                  <w:spacing w:val="-8"/>
                                  <w:sz w:val="14"/>
                                </w:rPr>
                                <w:t> </w:t>
                              </w:r>
                              <w:r>
                                <w:rPr>
                                  <w:rFonts w:ascii="Arial MT"/>
                                  <w:spacing w:val="-2"/>
                                  <w:sz w:val="14"/>
                                </w:rPr>
                                <w:t>trend</w:t>
                              </w:r>
                            </w:p>
                          </w:txbxContent>
                        </wps:txbx>
                        <wps:bodyPr wrap="square" lIns="0" tIns="0" rIns="0" bIns="0" rtlCol="0">
                          <a:noAutofit/>
                        </wps:bodyPr>
                      </wps:wsp>
                      <wps:wsp>
                        <wps:cNvPr id="427" name="Textbox 427"/>
                        <wps:cNvSpPr txBox="1"/>
                        <wps:spPr>
                          <a:xfrm>
                            <a:off x="650871" y="1326940"/>
                            <a:ext cx="591820" cy="458470"/>
                          </a:xfrm>
                          <a:prstGeom prst="rect">
                            <a:avLst/>
                          </a:prstGeom>
                        </wps:spPr>
                        <wps:txbx>
                          <w:txbxContent>
                            <w:p>
                              <w:pPr>
                                <w:spacing w:line="160" w:lineRule="exact" w:before="0"/>
                                <w:ind w:left="73" w:right="0" w:firstLine="0"/>
                                <w:jc w:val="left"/>
                                <w:rPr>
                                  <w:rFonts w:ascii="Arial MT"/>
                                  <w:sz w:val="14"/>
                                </w:rPr>
                              </w:pPr>
                              <w:r>
                                <w:rPr>
                                  <w:rFonts w:ascii="Arial MT"/>
                                  <w:sz w:val="14"/>
                                </w:rPr>
                                <w:t>Upward</w:t>
                              </w:r>
                              <w:r>
                                <w:rPr>
                                  <w:rFonts w:ascii="Arial MT"/>
                                  <w:spacing w:val="-8"/>
                                  <w:sz w:val="14"/>
                                </w:rPr>
                                <w:t> </w:t>
                              </w:r>
                              <w:r>
                                <w:rPr>
                                  <w:rFonts w:ascii="Arial MT"/>
                                  <w:spacing w:val="-2"/>
                                  <w:sz w:val="14"/>
                                </w:rPr>
                                <w:t>trend</w:t>
                              </w:r>
                            </w:p>
                            <w:p>
                              <w:pPr>
                                <w:spacing w:line="240" w:lineRule="auto" w:before="0"/>
                                <w:rPr>
                                  <w:rFonts w:ascii="Arial MT"/>
                                  <w:sz w:val="14"/>
                                </w:rPr>
                              </w:pPr>
                            </w:p>
                            <w:p>
                              <w:pPr>
                                <w:spacing w:line="240" w:lineRule="auto" w:before="77"/>
                                <w:rPr>
                                  <w:rFonts w:ascii="Arial MT"/>
                                  <w:sz w:val="14"/>
                                </w:rPr>
                              </w:pPr>
                            </w:p>
                            <w:p>
                              <w:pPr>
                                <w:spacing w:before="0"/>
                                <w:ind w:left="0" w:right="0" w:firstLine="0"/>
                                <w:jc w:val="left"/>
                                <w:rPr>
                                  <w:rFonts w:ascii="Arial MT"/>
                                  <w:sz w:val="14"/>
                                </w:rPr>
                              </w:pPr>
                              <w:r>
                                <w:rPr>
                                  <w:rFonts w:ascii="Arial MT"/>
                                  <w:sz w:val="14"/>
                                </w:rPr>
                                <w:t>October</w:t>
                              </w:r>
                              <w:r>
                                <w:rPr>
                                  <w:rFonts w:ascii="Arial MT"/>
                                  <w:spacing w:val="33"/>
                                  <w:sz w:val="14"/>
                                </w:rPr>
                                <w:t> </w:t>
                              </w:r>
                              <w:r>
                                <w:rPr>
                                  <w:rFonts w:ascii="Arial MT"/>
                                  <w:spacing w:val="-4"/>
                                  <w:sz w:val="14"/>
                                </w:rPr>
                                <w:t>1998</w:t>
                              </w:r>
                            </w:p>
                          </w:txbxContent>
                        </wps:txbx>
                        <wps:bodyPr wrap="square" lIns="0" tIns="0" rIns="0" bIns="0" rtlCol="0">
                          <a:noAutofit/>
                        </wps:bodyPr>
                      </wps:wsp>
                      <wps:wsp>
                        <wps:cNvPr id="428" name="Textbox 428"/>
                        <wps:cNvSpPr txBox="1"/>
                        <wps:spPr>
                          <a:xfrm>
                            <a:off x="2661709" y="1786224"/>
                            <a:ext cx="403225" cy="102870"/>
                          </a:xfrm>
                          <a:prstGeom prst="rect">
                            <a:avLst/>
                          </a:prstGeom>
                        </wps:spPr>
                        <wps:txbx>
                          <w:txbxContent>
                            <w:p>
                              <w:pPr>
                                <w:spacing w:line="160" w:lineRule="exact" w:before="0"/>
                                <w:ind w:left="0" w:right="0" w:firstLine="0"/>
                                <w:jc w:val="left"/>
                                <w:rPr>
                                  <w:rFonts w:ascii="Arial MT"/>
                                  <w:sz w:val="14"/>
                                </w:rPr>
                              </w:pPr>
                              <w:r>
                                <w:rPr>
                                  <w:rFonts w:ascii="Arial MT"/>
                                  <w:spacing w:val="-2"/>
                                  <w:sz w:val="14"/>
                                </w:rPr>
                                <w:t>Balancing</w:t>
                              </w:r>
                            </w:p>
                          </w:txbxContent>
                        </wps:txbx>
                        <wps:bodyPr wrap="square" lIns="0" tIns="0" rIns="0" bIns="0" rtlCol="0">
                          <a:noAutofit/>
                        </wps:bodyPr>
                      </wps:wsp>
                      <wps:wsp>
                        <wps:cNvPr id="429" name="Textbox 429"/>
                        <wps:cNvSpPr txBox="1"/>
                        <wps:spPr>
                          <a:xfrm>
                            <a:off x="1660517" y="2169356"/>
                            <a:ext cx="576580" cy="102870"/>
                          </a:xfrm>
                          <a:prstGeom prst="rect">
                            <a:avLst/>
                          </a:prstGeom>
                        </wps:spPr>
                        <wps:txbx>
                          <w:txbxContent>
                            <w:p>
                              <w:pPr>
                                <w:spacing w:line="160" w:lineRule="exact" w:before="0"/>
                                <w:ind w:left="0" w:right="0" w:firstLine="0"/>
                                <w:jc w:val="left"/>
                                <w:rPr>
                                  <w:rFonts w:ascii="Arial MT"/>
                                  <w:sz w:val="14"/>
                                </w:rPr>
                              </w:pPr>
                              <w:r>
                                <w:rPr>
                                  <w:rFonts w:ascii="Arial MT"/>
                                  <w:sz w:val="14"/>
                                </w:rPr>
                                <w:t>October</w:t>
                              </w:r>
                              <w:r>
                                <w:rPr>
                                  <w:rFonts w:ascii="Arial MT"/>
                                  <w:spacing w:val="33"/>
                                  <w:sz w:val="14"/>
                                </w:rPr>
                                <w:t> </w:t>
                              </w:r>
                              <w:r>
                                <w:rPr>
                                  <w:rFonts w:ascii="Arial MT"/>
                                  <w:spacing w:val="-4"/>
                                  <w:sz w:val="14"/>
                                </w:rPr>
                                <w:t>2002</w:t>
                              </w:r>
                            </w:p>
                          </w:txbxContent>
                        </wps:txbx>
                        <wps:bodyPr wrap="square" lIns="0" tIns="0" rIns="0" bIns="0" rtlCol="0">
                          <a:noAutofit/>
                        </wps:bodyPr>
                      </wps:wsp>
                      <wps:wsp>
                        <wps:cNvPr id="430" name="Textbox 430"/>
                        <wps:cNvSpPr txBox="1"/>
                        <wps:spPr>
                          <a:xfrm>
                            <a:off x="25408" y="2566880"/>
                            <a:ext cx="394970" cy="180340"/>
                          </a:xfrm>
                          <a:prstGeom prst="rect">
                            <a:avLst/>
                          </a:prstGeom>
                        </wps:spPr>
                        <wps:txbx>
                          <w:txbxContent>
                            <w:p>
                              <w:pPr>
                                <w:spacing w:line="71" w:lineRule="exact" w:before="0"/>
                                <w:ind w:left="7" w:right="0" w:firstLine="0"/>
                                <w:jc w:val="left"/>
                                <w:rPr>
                                  <w:rFonts w:ascii="Arial MT"/>
                                  <w:sz w:val="7"/>
                                </w:rPr>
                              </w:pPr>
                              <w:r>
                                <w:rPr>
                                  <w:rFonts w:ascii="Arial MT"/>
                                  <w:sz w:val="7"/>
                                </w:rPr>
                                <w:t>01</w:t>
                              </w:r>
                              <w:r>
                                <w:rPr>
                                  <w:rFonts w:ascii="Arial MT"/>
                                  <w:spacing w:val="36"/>
                                  <w:sz w:val="7"/>
                                </w:rPr>
                                <w:t> </w:t>
                              </w:r>
                              <w:r>
                                <w:rPr>
                                  <w:rFonts w:ascii="Arial MT"/>
                                  <w:sz w:val="7"/>
                                </w:rPr>
                                <w:t>May</w:t>
                              </w:r>
                              <w:r>
                                <w:rPr>
                                  <w:rFonts w:ascii="Arial MT"/>
                                  <w:spacing w:val="37"/>
                                  <w:sz w:val="7"/>
                                </w:rPr>
                                <w:t> </w:t>
                              </w:r>
                              <w:r>
                                <w:rPr>
                                  <w:rFonts w:ascii="Arial MT"/>
                                  <w:spacing w:val="-5"/>
                                  <w:sz w:val="7"/>
                                </w:rPr>
                                <w:t>06</w:t>
                              </w:r>
                            </w:p>
                            <w:p>
                              <w:pPr>
                                <w:tabs>
                                  <w:tab w:pos="367" w:val="left" w:leader="none"/>
                                </w:tabs>
                                <w:spacing w:line="65" w:lineRule="exact" w:before="0"/>
                                <w:ind w:left="0" w:right="0" w:firstLine="0"/>
                                <w:jc w:val="left"/>
                                <w:rPr>
                                  <w:rFonts w:ascii="Arial MT"/>
                                  <w:sz w:val="7"/>
                                </w:rPr>
                              </w:pPr>
                              <w:r>
                                <w:rPr>
                                  <w:rFonts w:ascii="Arial MT"/>
                                  <w:spacing w:val="-5"/>
                                  <w:sz w:val="7"/>
                                </w:rPr>
                                <w:t>O=</w:t>
                              </w:r>
                              <w:r>
                                <w:rPr>
                                  <w:rFonts w:ascii="Arial MT"/>
                                  <w:sz w:val="7"/>
                                </w:rPr>
                                <w:tab/>
                              </w:r>
                              <w:r>
                                <w:rPr>
                                  <w:rFonts w:ascii="Arial MT"/>
                                  <w:spacing w:val="-2"/>
                                  <w:sz w:val="7"/>
                                </w:rPr>
                                <w:t>131880</w:t>
                              </w:r>
                            </w:p>
                            <w:p>
                              <w:pPr>
                                <w:tabs>
                                  <w:tab w:pos="366" w:val="left" w:leader="none"/>
                                </w:tabs>
                                <w:spacing w:line="70" w:lineRule="exact" w:before="0"/>
                                <w:ind w:left="2" w:right="0" w:firstLine="0"/>
                                <w:jc w:val="left"/>
                                <w:rPr>
                                  <w:rFonts w:ascii="Arial MT"/>
                                  <w:sz w:val="7"/>
                                </w:rPr>
                              </w:pPr>
                              <w:r>
                                <w:rPr>
                                  <w:rFonts w:ascii="Arial MT"/>
                                  <w:spacing w:val="-5"/>
                                  <w:sz w:val="7"/>
                                </w:rPr>
                                <w:t>H=</w:t>
                              </w:r>
                              <w:r>
                                <w:rPr>
                                  <w:rFonts w:ascii="Arial MT"/>
                                  <w:sz w:val="7"/>
                                </w:rPr>
                                <w:tab/>
                              </w:r>
                              <w:r>
                                <w:rPr>
                                  <w:rFonts w:ascii="Arial MT"/>
                                  <w:spacing w:val="-2"/>
                                  <w:sz w:val="7"/>
                                </w:rPr>
                                <w:t>133120</w:t>
                              </w:r>
                            </w:p>
                            <w:p>
                              <w:pPr>
                                <w:tabs>
                                  <w:tab w:pos="359" w:val="left" w:leader="none"/>
                                </w:tabs>
                                <w:spacing w:line="76" w:lineRule="exact" w:before="0"/>
                                <w:ind w:left="7" w:right="0" w:firstLine="0"/>
                                <w:jc w:val="left"/>
                                <w:rPr>
                                  <w:rFonts w:ascii="Arial MT"/>
                                  <w:sz w:val="7"/>
                                </w:rPr>
                              </w:pPr>
                              <w:r>
                                <w:rPr>
                                  <w:rFonts w:ascii="Arial MT"/>
                                  <w:spacing w:val="-5"/>
                                  <w:sz w:val="7"/>
                                </w:rPr>
                                <w:t>L=</w:t>
                              </w:r>
                              <w:r>
                                <w:rPr>
                                  <w:rFonts w:ascii="Arial MT"/>
                                  <w:sz w:val="7"/>
                                </w:rPr>
                                <w:tab/>
                              </w:r>
                              <w:r>
                                <w:rPr>
                                  <w:rFonts w:ascii="Arial MT"/>
                                  <w:spacing w:val="-2"/>
                                  <w:sz w:val="7"/>
                                </w:rPr>
                                <w:t>130700</w:t>
                              </w:r>
                            </w:p>
                          </w:txbxContent>
                        </wps:txbx>
                        <wps:bodyPr wrap="square" lIns="0" tIns="0" rIns="0" bIns="0" rtlCol="0">
                          <a:noAutofit/>
                        </wps:bodyPr>
                      </wps:wsp>
                      <wps:wsp>
                        <wps:cNvPr id="431" name="Textbox 431"/>
                        <wps:cNvSpPr txBox="1"/>
                        <wps:spPr>
                          <a:xfrm>
                            <a:off x="25408" y="2739915"/>
                            <a:ext cx="71120" cy="51435"/>
                          </a:xfrm>
                          <a:prstGeom prst="rect">
                            <a:avLst/>
                          </a:prstGeom>
                        </wps:spPr>
                        <wps:txbx>
                          <w:txbxContent>
                            <w:p>
                              <w:pPr>
                                <w:spacing w:line="80" w:lineRule="exact" w:before="0"/>
                                <w:ind w:left="0" w:right="0" w:firstLine="0"/>
                                <w:jc w:val="left"/>
                                <w:rPr>
                                  <w:rFonts w:ascii="Arial MT"/>
                                  <w:sz w:val="7"/>
                                </w:rPr>
                              </w:pPr>
                              <w:r>
                                <w:rPr>
                                  <w:rFonts w:ascii="Arial MT"/>
                                  <w:spacing w:val="-5"/>
                                  <w:sz w:val="7"/>
                                </w:rPr>
                                <w:t>C=</w:t>
                              </w:r>
                            </w:p>
                          </w:txbxContent>
                        </wps:txbx>
                        <wps:bodyPr wrap="square" lIns="0" tIns="0" rIns="0" bIns="0" rtlCol="0">
                          <a:noAutofit/>
                        </wps:bodyPr>
                      </wps:wsp>
                      <wps:wsp>
                        <wps:cNvPr id="432" name="Textbox 432"/>
                        <wps:cNvSpPr txBox="1"/>
                        <wps:spPr>
                          <a:xfrm>
                            <a:off x="28582" y="2739915"/>
                            <a:ext cx="396875" cy="184785"/>
                          </a:xfrm>
                          <a:prstGeom prst="rect">
                            <a:avLst/>
                          </a:prstGeom>
                        </wps:spPr>
                        <wps:txbx>
                          <w:txbxContent>
                            <w:p>
                              <w:pPr>
                                <w:spacing w:line="76" w:lineRule="exact" w:before="0"/>
                                <w:ind w:left="0" w:right="30" w:firstLine="0"/>
                                <w:jc w:val="right"/>
                                <w:rPr>
                                  <w:rFonts w:ascii="Arial MT"/>
                                  <w:sz w:val="7"/>
                                </w:rPr>
                              </w:pPr>
                              <w:r>
                                <w:rPr>
                                  <w:rFonts w:ascii="Arial MT"/>
                                  <w:spacing w:val="-2"/>
                                  <w:sz w:val="7"/>
                                </w:rPr>
                                <w:t>132720</w:t>
                              </w:r>
                            </w:p>
                            <w:p>
                              <w:pPr>
                                <w:spacing w:line="71" w:lineRule="exact" w:before="0"/>
                                <w:ind w:left="0" w:right="18" w:firstLine="0"/>
                                <w:jc w:val="right"/>
                                <w:rPr>
                                  <w:rFonts w:ascii="Arial MT"/>
                                  <w:sz w:val="7"/>
                                </w:rPr>
                              </w:pPr>
                              <w:r>
                                <w:rPr>
                                  <w:rFonts w:ascii="Arial MT"/>
                                  <w:sz w:val="7"/>
                                </w:rPr>
                                <w:t>T1=</w:t>
                              </w:r>
                              <w:r>
                                <w:rPr>
                                  <w:rFonts w:ascii="Arial MT"/>
                                  <w:spacing w:val="56"/>
                                  <w:sz w:val="7"/>
                                </w:rPr>
                                <w:t> </w:t>
                              </w:r>
                              <w:r>
                                <w:rPr>
                                  <w:rFonts w:ascii="Arial MT"/>
                                  <w:sz w:val="7"/>
                                </w:rPr>
                                <w:t>393213 .</w:t>
                              </w:r>
                              <w:r>
                                <w:rPr>
                                  <w:rFonts w:ascii="Arial MT"/>
                                  <w:spacing w:val="-5"/>
                                  <w:sz w:val="7"/>
                                </w:rPr>
                                <w:t> </w:t>
                              </w:r>
                              <w:r>
                                <w:rPr>
                                  <w:rFonts w:ascii="Arial MT"/>
                                  <w:spacing w:val="-5"/>
                                  <w:sz w:val="7"/>
                                </w:rPr>
                                <w:t>333</w:t>
                              </w:r>
                            </w:p>
                            <w:p>
                              <w:pPr>
                                <w:spacing w:line="69" w:lineRule="exact" w:before="0"/>
                                <w:ind w:left="0" w:right="18" w:firstLine="0"/>
                                <w:jc w:val="right"/>
                                <w:rPr>
                                  <w:rFonts w:ascii="Arial MT"/>
                                  <w:sz w:val="7"/>
                                </w:rPr>
                              </w:pPr>
                              <w:r>
                                <w:rPr>
                                  <w:rFonts w:ascii="Arial MT"/>
                                  <w:sz w:val="7"/>
                                </w:rPr>
                                <w:t>T2=</w:t>
                              </w:r>
                              <w:r>
                                <w:rPr>
                                  <w:rFonts w:ascii="Arial MT"/>
                                  <w:spacing w:val="38"/>
                                  <w:sz w:val="7"/>
                                </w:rPr>
                                <w:t>  </w:t>
                              </w:r>
                              <w:r>
                                <w:rPr>
                                  <w:rFonts w:ascii="Arial MT"/>
                                  <w:sz w:val="7"/>
                                </w:rPr>
                                <w:t>27049</w:t>
                              </w:r>
                              <w:r>
                                <w:rPr>
                                  <w:rFonts w:ascii="Arial MT"/>
                                  <w:spacing w:val="-1"/>
                                  <w:sz w:val="7"/>
                                </w:rPr>
                                <w:t> </w:t>
                              </w:r>
                              <w:r>
                                <w:rPr>
                                  <w:rFonts w:ascii="Arial MT"/>
                                  <w:sz w:val="7"/>
                                </w:rPr>
                                <w:t>.</w:t>
                              </w:r>
                              <w:r>
                                <w:rPr>
                                  <w:rFonts w:ascii="Arial MT"/>
                                  <w:spacing w:val="-5"/>
                                  <w:sz w:val="7"/>
                                </w:rPr>
                                <w:t> </w:t>
                              </w:r>
                              <w:r>
                                <w:rPr>
                                  <w:rFonts w:ascii="Arial MT"/>
                                  <w:spacing w:val="-5"/>
                                  <w:sz w:val="7"/>
                                </w:rPr>
                                <w:t>000</w:t>
                              </w:r>
                            </w:p>
                            <w:p>
                              <w:pPr>
                                <w:spacing w:line="74" w:lineRule="exact" w:before="0"/>
                                <w:ind w:left="0" w:right="18" w:firstLine="0"/>
                                <w:jc w:val="right"/>
                                <w:rPr>
                                  <w:rFonts w:ascii="Arial MT"/>
                                  <w:sz w:val="7"/>
                                </w:rPr>
                              </w:pPr>
                              <w:r>
                                <w:rPr>
                                  <w:rFonts w:ascii="Arial MT"/>
                                  <w:sz w:val="7"/>
                                </w:rPr>
                                <w:t>T3=</w:t>
                              </w:r>
                              <w:r>
                                <w:rPr>
                                  <w:rFonts w:ascii="Arial MT"/>
                                  <w:spacing w:val="56"/>
                                  <w:sz w:val="7"/>
                                </w:rPr>
                                <w:t> </w:t>
                              </w:r>
                              <w:r>
                                <w:rPr>
                                  <w:rFonts w:ascii="Arial MT"/>
                                  <w:sz w:val="7"/>
                                </w:rPr>
                                <w:t>122580 .</w:t>
                              </w:r>
                              <w:r>
                                <w:rPr>
                                  <w:rFonts w:ascii="Arial MT"/>
                                  <w:spacing w:val="-5"/>
                                  <w:sz w:val="7"/>
                                </w:rPr>
                                <w:t> </w:t>
                              </w:r>
                              <w:r>
                                <w:rPr>
                                  <w:rFonts w:ascii="Arial MT"/>
                                  <w:spacing w:val="-5"/>
                                  <w:sz w:val="7"/>
                                </w:rPr>
                                <w:t>000</w:t>
                              </w:r>
                            </w:p>
                          </w:txbxContent>
                        </wps:txbx>
                        <wps:bodyPr wrap="square" lIns="0" tIns="0" rIns="0" bIns="0" rtlCol="0">
                          <a:noAutofit/>
                        </wps:bodyPr>
                      </wps:wsp>
                      <wps:wsp>
                        <wps:cNvPr id="433" name="Textbox 433"/>
                        <wps:cNvSpPr txBox="1"/>
                        <wps:spPr>
                          <a:xfrm>
                            <a:off x="3906323" y="279075"/>
                            <a:ext cx="207645" cy="2621280"/>
                          </a:xfrm>
                          <a:prstGeom prst="rect">
                            <a:avLst/>
                          </a:prstGeom>
                        </wps:spPr>
                        <wps:txbx>
                          <w:txbxContent>
                            <w:p>
                              <w:pPr>
                                <w:spacing w:line="103" w:lineRule="exact" w:before="0"/>
                                <w:ind w:left="3" w:right="0" w:firstLine="0"/>
                                <w:jc w:val="left"/>
                                <w:rPr>
                                  <w:rFonts w:ascii="Arial MT"/>
                                  <w:sz w:val="9"/>
                                </w:rPr>
                              </w:pPr>
                              <w:r>
                                <w:rPr>
                                  <w:rFonts w:ascii="Arial MT"/>
                                  <w:spacing w:val="-2"/>
                                  <w:sz w:val="9"/>
                                </w:rPr>
                                <w:t>160000</w:t>
                              </w:r>
                            </w:p>
                            <w:p>
                              <w:pPr>
                                <w:spacing w:before="63"/>
                                <w:ind w:left="6" w:right="0" w:firstLine="0"/>
                                <w:jc w:val="left"/>
                                <w:rPr>
                                  <w:rFonts w:ascii="Arial MT"/>
                                  <w:sz w:val="9"/>
                                </w:rPr>
                              </w:pPr>
                              <w:r>
                                <w:rPr>
                                  <w:rFonts w:ascii="Arial MT"/>
                                  <w:spacing w:val="-2"/>
                                  <w:sz w:val="9"/>
                                </w:rPr>
                                <w:t>155000</w:t>
                              </w:r>
                            </w:p>
                            <w:p>
                              <w:pPr>
                                <w:spacing w:before="66"/>
                                <w:ind w:left="3" w:right="0" w:firstLine="0"/>
                                <w:jc w:val="left"/>
                                <w:rPr>
                                  <w:rFonts w:ascii="Arial MT"/>
                                  <w:sz w:val="9"/>
                                </w:rPr>
                              </w:pPr>
                              <w:r>
                                <w:rPr>
                                  <w:rFonts w:ascii="Arial MT"/>
                                  <w:spacing w:val="-2"/>
                                  <w:sz w:val="9"/>
                                </w:rPr>
                                <w:t>150000</w:t>
                              </w:r>
                            </w:p>
                            <w:p>
                              <w:pPr>
                                <w:spacing w:before="64"/>
                                <w:ind w:left="0" w:right="0" w:firstLine="0"/>
                                <w:jc w:val="left"/>
                                <w:rPr>
                                  <w:rFonts w:ascii="Arial MT"/>
                                  <w:sz w:val="9"/>
                                </w:rPr>
                              </w:pPr>
                              <w:r>
                                <w:rPr>
                                  <w:rFonts w:ascii="Arial MT"/>
                                  <w:spacing w:val="-2"/>
                                  <w:sz w:val="9"/>
                                </w:rPr>
                                <w:t>145000</w:t>
                              </w:r>
                            </w:p>
                            <w:p>
                              <w:pPr>
                                <w:spacing w:before="63"/>
                                <w:ind w:left="3" w:right="0" w:firstLine="0"/>
                                <w:jc w:val="left"/>
                                <w:rPr>
                                  <w:rFonts w:ascii="Arial MT"/>
                                  <w:sz w:val="9"/>
                                </w:rPr>
                              </w:pPr>
                              <w:r>
                                <w:rPr>
                                  <w:rFonts w:ascii="Arial MT"/>
                                  <w:spacing w:val="-2"/>
                                  <w:sz w:val="9"/>
                                </w:rPr>
                                <w:t>140000</w:t>
                              </w:r>
                            </w:p>
                            <w:p>
                              <w:pPr>
                                <w:spacing w:line="92" w:lineRule="exact" w:before="60"/>
                                <w:ind w:left="3" w:right="0" w:firstLine="0"/>
                                <w:jc w:val="left"/>
                                <w:rPr>
                                  <w:rFonts w:ascii="Arial MT"/>
                                  <w:sz w:val="9"/>
                                </w:rPr>
                              </w:pPr>
                              <w:r>
                                <w:rPr>
                                  <w:rFonts w:ascii="Arial MT"/>
                                  <w:spacing w:val="-2"/>
                                  <w:sz w:val="9"/>
                                </w:rPr>
                                <w:t>135000</w:t>
                              </w:r>
                            </w:p>
                            <w:p>
                              <w:pPr>
                                <w:spacing w:line="90" w:lineRule="exact" w:before="0"/>
                                <w:ind w:left="3" w:right="0" w:firstLine="0"/>
                                <w:jc w:val="left"/>
                                <w:rPr>
                                  <w:rFonts w:ascii="Arial MT"/>
                                  <w:sz w:val="9"/>
                                </w:rPr>
                              </w:pPr>
                              <w:r>
                                <w:rPr>
                                  <w:rFonts w:ascii="Arial MT"/>
                                  <w:color w:val="FFFFFF"/>
                                  <w:spacing w:val="-2"/>
                                  <w:sz w:val="9"/>
                                </w:rPr>
                                <w:t>132720</w:t>
                              </w:r>
                            </w:p>
                            <w:p>
                              <w:pPr>
                                <w:spacing w:line="102" w:lineRule="exact" w:before="0"/>
                                <w:ind w:left="3" w:right="0" w:firstLine="0"/>
                                <w:jc w:val="left"/>
                                <w:rPr>
                                  <w:rFonts w:ascii="Arial MT"/>
                                  <w:sz w:val="9"/>
                                </w:rPr>
                              </w:pPr>
                              <w:r>
                                <w:rPr>
                                  <w:rFonts w:ascii="Arial MT"/>
                                  <w:spacing w:val="-2"/>
                                  <w:sz w:val="9"/>
                                </w:rPr>
                                <w:t>130000</w:t>
                              </w:r>
                            </w:p>
                            <w:p>
                              <w:pPr>
                                <w:spacing w:before="63"/>
                                <w:ind w:left="6" w:right="0" w:firstLine="0"/>
                                <w:jc w:val="left"/>
                                <w:rPr>
                                  <w:rFonts w:ascii="Arial MT"/>
                                  <w:sz w:val="9"/>
                                </w:rPr>
                              </w:pPr>
                              <w:r>
                                <w:rPr>
                                  <w:rFonts w:ascii="Arial MT"/>
                                  <w:spacing w:val="-2"/>
                                  <w:sz w:val="9"/>
                                </w:rPr>
                                <w:t>125000</w:t>
                              </w:r>
                            </w:p>
                            <w:p>
                              <w:pPr>
                                <w:spacing w:before="63"/>
                                <w:ind w:left="6" w:right="0" w:firstLine="0"/>
                                <w:jc w:val="left"/>
                                <w:rPr>
                                  <w:rFonts w:ascii="Arial MT"/>
                                  <w:sz w:val="9"/>
                                </w:rPr>
                              </w:pPr>
                              <w:r>
                                <w:rPr>
                                  <w:rFonts w:ascii="Arial MT"/>
                                  <w:spacing w:val="-2"/>
                                  <w:sz w:val="9"/>
                                </w:rPr>
                                <w:t>120000</w:t>
                              </w:r>
                            </w:p>
                            <w:p>
                              <w:pPr>
                                <w:spacing w:before="60"/>
                                <w:ind w:left="6" w:right="0" w:firstLine="0"/>
                                <w:jc w:val="left"/>
                                <w:rPr>
                                  <w:rFonts w:ascii="Arial MT"/>
                                  <w:sz w:val="9"/>
                                </w:rPr>
                              </w:pPr>
                              <w:r>
                                <w:rPr>
                                  <w:rFonts w:ascii="Arial MT"/>
                                  <w:spacing w:val="-2"/>
                                  <w:sz w:val="9"/>
                                </w:rPr>
                                <w:t>115000</w:t>
                              </w:r>
                            </w:p>
                            <w:p>
                              <w:pPr>
                                <w:spacing w:before="63"/>
                                <w:ind w:left="3" w:right="0" w:firstLine="0"/>
                                <w:jc w:val="left"/>
                                <w:rPr>
                                  <w:rFonts w:ascii="Arial MT"/>
                                  <w:sz w:val="9"/>
                                </w:rPr>
                              </w:pPr>
                              <w:r>
                                <w:rPr>
                                  <w:rFonts w:ascii="Arial MT"/>
                                  <w:spacing w:val="-2"/>
                                  <w:sz w:val="9"/>
                                </w:rPr>
                                <w:t>110000</w:t>
                              </w:r>
                            </w:p>
                            <w:p>
                              <w:pPr>
                                <w:spacing w:before="66"/>
                                <w:ind w:left="3" w:right="0" w:firstLine="0"/>
                                <w:jc w:val="left"/>
                                <w:rPr>
                                  <w:rFonts w:ascii="Arial MT"/>
                                  <w:sz w:val="9"/>
                                </w:rPr>
                              </w:pPr>
                              <w:r>
                                <w:rPr>
                                  <w:rFonts w:ascii="Arial MT"/>
                                  <w:spacing w:val="-2"/>
                                  <w:sz w:val="9"/>
                                </w:rPr>
                                <w:t>105000</w:t>
                              </w:r>
                            </w:p>
                            <w:p>
                              <w:pPr>
                                <w:spacing w:before="64"/>
                                <w:ind w:left="3" w:right="0" w:firstLine="0"/>
                                <w:jc w:val="left"/>
                                <w:rPr>
                                  <w:rFonts w:ascii="Arial MT"/>
                                  <w:sz w:val="9"/>
                                </w:rPr>
                              </w:pPr>
                              <w:r>
                                <w:rPr>
                                  <w:rFonts w:ascii="Arial MT"/>
                                  <w:spacing w:val="-2"/>
                                  <w:sz w:val="9"/>
                                </w:rPr>
                                <w:t>100000</w:t>
                              </w:r>
                            </w:p>
                            <w:p>
                              <w:pPr>
                                <w:spacing w:before="69"/>
                                <w:ind w:left="46" w:right="0" w:firstLine="0"/>
                                <w:jc w:val="left"/>
                                <w:rPr>
                                  <w:rFonts w:ascii="Arial MT"/>
                                  <w:sz w:val="9"/>
                                </w:rPr>
                              </w:pPr>
                              <w:r>
                                <w:rPr>
                                  <w:rFonts w:ascii="Arial MT"/>
                                  <w:spacing w:val="-2"/>
                                  <w:sz w:val="9"/>
                                </w:rPr>
                                <w:t>95000</w:t>
                              </w:r>
                            </w:p>
                            <w:p>
                              <w:pPr>
                                <w:spacing w:before="64"/>
                                <w:ind w:left="46" w:right="0" w:firstLine="0"/>
                                <w:jc w:val="left"/>
                                <w:rPr>
                                  <w:rFonts w:ascii="Arial MT"/>
                                  <w:sz w:val="9"/>
                                </w:rPr>
                              </w:pPr>
                              <w:r>
                                <w:rPr>
                                  <w:rFonts w:ascii="Arial MT"/>
                                  <w:spacing w:val="-2"/>
                                  <w:sz w:val="9"/>
                                </w:rPr>
                                <w:t>90000</w:t>
                              </w:r>
                            </w:p>
                            <w:p>
                              <w:pPr>
                                <w:spacing w:before="63"/>
                                <w:ind w:left="46" w:right="0" w:firstLine="0"/>
                                <w:jc w:val="left"/>
                                <w:rPr>
                                  <w:rFonts w:ascii="Arial MT"/>
                                  <w:sz w:val="9"/>
                                </w:rPr>
                              </w:pPr>
                              <w:r>
                                <w:rPr>
                                  <w:rFonts w:ascii="Arial MT"/>
                                  <w:spacing w:val="-2"/>
                                  <w:sz w:val="9"/>
                                </w:rPr>
                                <w:t>85000</w:t>
                              </w:r>
                            </w:p>
                            <w:p>
                              <w:pPr>
                                <w:spacing w:before="60"/>
                                <w:ind w:left="46" w:right="0" w:firstLine="0"/>
                                <w:jc w:val="left"/>
                                <w:rPr>
                                  <w:rFonts w:ascii="Arial MT"/>
                                  <w:sz w:val="9"/>
                                </w:rPr>
                              </w:pPr>
                              <w:r>
                                <w:rPr>
                                  <w:rFonts w:ascii="Arial MT"/>
                                  <w:spacing w:val="-2"/>
                                  <w:sz w:val="9"/>
                                </w:rPr>
                                <w:t>80000</w:t>
                              </w:r>
                            </w:p>
                            <w:p>
                              <w:pPr>
                                <w:spacing w:before="66"/>
                                <w:ind w:left="46" w:right="0" w:firstLine="0"/>
                                <w:jc w:val="left"/>
                                <w:rPr>
                                  <w:rFonts w:ascii="Arial MT"/>
                                  <w:sz w:val="9"/>
                                </w:rPr>
                              </w:pPr>
                              <w:r>
                                <w:rPr>
                                  <w:rFonts w:ascii="Arial MT"/>
                                  <w:spacing w:val="-2"/>
                                  <w:sz w:val="9"/>
                                </w:rPr>
                                <w:t>75000</w:t>
                              </w:r>
                            </w:p>
                            <w:p>
                              <w:pPr>
                                <w:spacing w:before="63"/>
                                <w:ind w:left="46" w:right="0" w:firstLine="0"/>
                                <w:jc w:val="left"/>
                                <w:rPr>
                                  <w:rFonts w:ascii="Arial MT"/>
                                  <w:sz w:val="9"/>
                                </w:rPr>
                              </w:pPr>
                              <w:r>
                                <w:rPr>
                                  <w:rFonts w:ascii="Arial MT"/>
                                  <w:spacing w:val="-2"/>
                                  <w:sz w:val="9"/>
                                </w:rPr>
                                <w:t>70000</w:t>
                              </w:r>
                            </w:p>
                            <w:p>
                              <w:pPr>
                                <w:spacing w:before="67"/>
                                <w:ind w:left="46" w:right="0" w:firstLine="0"/>
                                <w:jc w:val="left"/>
                                <w:rPr>
                                  <w:rFonts w:ascii="Arial MT"/>
                                  <w:sz w:val="9"/>
                                </w:rPr>
                              </w:pPr>
                              <w:r>
                                <w:rPr>
                                  <w:rFonts w:ascii="Arial MT"/>
                                  <w:spacing w:val="-2"/>
                                  <w:sz w:val="9"/>
                                </w:rPr>
                                <w:t>65000</w:t>
                              </w:r>
                            </w:p>
                            <w:p>
                              <w:pPr>
                                <w:spacing w:before="63"/>
                                <w:ind w:left="46" w:right="0" w:firstLine="0"/>
                                <w:jc w:val="left"/>
                                <w:rPr>
                                  <w:rFonts w:ascii="Arial MT"/>
                                  <w:sz w:val="9"/>
                                </w:rPr>
                              </w:pPr>
                              <w:r>
                                <w:rPr>
                                  <w:rFonts w:ascii="Arial MT"/>
                                  <w:spacing w:val="-2"/>
                                  <w:sz w:val="9"/>
                                </w:rPr>
                                <w:t>60000</w:t>
                              </w:r>
                            </w:p>
                            <w:p>
                              <w:pPr>
                                <w:spacing w:before="63"/>
                                <w:ind w:left="46" w:right="0" w:firstLine="0"/>
                                <w:jc w:val="left"/>
                                <w:rPr>
                                  <w:rFonts w:ascii="Arial MT"/>
                                  <w:sz w:val="9"/>
                                </w:rPr>
                              </w:pPr>
                              <w:r>
                                <w:rPr>
                                  <w:rFonts w:ascii="Arial MT"/>
                                  <w:spacing w:val="-2"/>
                                  <w:sz w:val="9"/>
                                </w:rPr>
                                <w:t>55000</w:t>
                              </w:r>
                            </w:p>
                            <w:p>
                              <w:pPr>
                                <w:spacing w:before="63"/>
                                <w:ind w:left="53" w:right="0" w:firstLine="0"/>
                                <w:jc w:val="left"/>
                                <w:rPr>
                                  <w:rFonts w:ascii="Arial MT"/>
                                  <w:sz w:val="9"/>
                                </w:rPr>
                              </w:pPr>
                              <w:r>
                                <w:rPr>
                                  <w:rFonts w:ascii="Arial MT"/>
                                  <w:spacing w:val="-2"/>
                                  <w:sz w:val="9"/>
                                </w:rPr>
                                <w:t>50000</w:t>
                              </w:r>
                            </w:p>
                            <w:p>
                              <w:pPr>
                                <w:spacing w:before="67"/>
                                <w:ind w:left="53" w:right="0" w:firstLine="0"/>
                                <w:jc w:val="left"/>
                                <w:rPr>
                                  <w:rFonts w:ascii="Arial MT"/>
                                  <w:sz w:val="9"/>
                                </w:rPr>
                              </w:pPr>
                              <w:r>
                                <w:rPr>
                                  <w:rFonts w:ascii="Arial MT"/>
                                  <w:spacing w:val="-2"/>
                                  <w:sz w:val="9"/>
                                </w:rPr>
                                <w:t>45000</w:t>
                              </w:r>
                            </w:p>
                            <w:p>
                              <w:pPr>
                                <w:spacing w:before="60"/>
                                <w:ind w:left="53" w:right="0" w:firstLine="0"/>
                                <w:jc w:val="left"/>
                                <w:rPr>
                                  <w:rFonts w:ascii="Arial MT"/>
                                  <w:sz w:val="9"/>
                                </w:rPr>
                              </w:pPr>
                              <w:r>
                                <w:rPr>
                                  <w:rFonts w:ascii="Arial MT"/>
                                  <w:spacing w:val="-2"/>
                                  <w:sz w:val="9"/>
                                </w:rPr>
                                <w:t>40000</w:t>
                              </w:r>
                            </w:p>
                          </w:txbxContent>
                        </wps:txbx>
                        <wps:bodyPr wrap="square" lIns="0" tIns="0" rIns="0" bIns="0" rtlCol="0">
                          <a:noAutofit/>
                        </wps:bodyPr>
                      </wps:wsp>
                      <wps:wsp>
                        <wps:cNvPr id="434" name="Textbox 434"/>
                        <wps:cNvSpPr txBox="1"/>
                        <wps:spPr>
                          <a:xfrm>
                            <a:off x="92081" y="2924886"/>
                            <a:ext cx="3848735" cy="68580"/>
                          </a:xfrm>
                          <a:prstGeom prst="rect">
                            <a:avLst/>
                          </a:prstGeom>
                        </wps:spPr>
                        <wps:txbx>
                          <w:txbxContent>
                            <w:p>
                              <w:pPr>
                                <w:spacing w:before="2"/>
                                <w:ind w:left="0" w:right="0" w:firstLine="0"/>
                                <w:jc w:val="left"/>
                                <w:rPr>
                                  <w:rFonts w:ascii="Arial MT"/>
                                  <w:sz w:val="9"/>
                                </w:rPr>
                              </w:pPr>
                              <w:r>
                                <w:rPr>
                                  <w:rFonts w:ascii="Arial MT"/>
                                  <w:sz w:val="9"/>
                                </w:rPr>
                                <w:t>1989</w:t>
                              </w:r>
                              <w:r>
                                <w:rPr>
                                  <w:rFonts w:ascii="Arial MT"/>
                                  <w:spacing w:val="25"/>
                                  <w:sz w:val="9"/>
                                </w:rPr>
                                <w:t> </w:t>
                              </w:r>
                              <w:r>
                                <w:rPr>
                                  <w:rFonts w:ascii="Arial MT"/>
                                  <w:sz w:val="9"/>
                                </w:rPr>
                                <w:t>1990</w:t>
                              </w:r>
                              <w:r>
                                <w:rPr>
                                  <w:rFonts w:ascii="Arial MT"/>
                                  <w:spacing w:val="12"/>
                                  <w:sz w:val="9"/>
                                </w:rPr>
                                <w:t> </w:t>
                              </w:r>
                              <w:r>
                                <w:rPr>
                                  <w:rFonts w:ascii="Arial MT"/>
                                  <w:sz w:val="9"/>
                                </w:rPr>
                                <w:t>1991</w:t>
                              </w:r>
                              <w:r>
                                <w:rPr>
                                  <w:rFonts w:ascii="Arial MT"/>
                                  <w:spacing w:val="16"/>
                                  <w:sz w:val="9"/>
                                </w:rPr>
                                <w:t> </w:t>
                              </w:r>
                              <w:r>
                                <w:rPr>
                                  <w:rFonts w:ascii="Arial MT"/>
                                  <w:sz w:val="9"/>
                                </w:rPr>
                                <w:t>1992</w:t>
                              </w:r>
                              <w:r>
                                <w:rPr>
                                  <w:rFonts w:ascii="Arial MT"/>
                                  <w:spacing w:val="12"/>
                                  <w:sz w:val="9"/>
                                </w:rPr>
                                <w:t> </w:t>
                              </w:r>
                              <w:r>
                                <w:rPr>
                                  <w:rFonts w:ascii="Arial MT"/>
                                  <w:sz w:val="9"/>
                                </w:rPr>
                                <w:t>1993</w:t>
                              </w:r>
                              <w:r>
                                <w:rPr>
                                  <w:rFonts w:ascii="Arial MT"/>
                                  <w:spacing w:val="19"/>
                                  <w:sz w:val="9"/>
                                </w:rPr>
                                <w:t> </w:t>
                              </w:r>
                              <w:r>
                                <w:rPr>
                                  <w:rFonts w:ascii="Arial MT"/>
                                  <w:sz w:val="9"/>
                                </w:rPr>
                                <w:t>1994</w:t>
                              </w:r>
                              <w:r>
                                <w:rPr>
                                  <w:rFonts w:ascii="Arial MT"/>
                                  <w:spacing w:val="9"/>
                                  <w:sz w:val="9"/>
                                </w:rPr>
                                <w:t> </w:t>
                              </w:r>
                              <w:r>
                                <w:rPr>
                                  <w:rFonts w:ascii="Arial MT"/>
                                  <w:sz w:val="9"/>
                                </w:rPr>
                                <w:t>1995</w:t>
                              </w:r>
                              <w:r>
                                <w:rPr>
                                  <w:rFonts w:ascii="Arial MT"/>
                                  <w:spacing w:val="19"/>
                                  <w:sz w:val="9"/>
                                </w:rPr>
                                <w:t> </w:t>
                              </w:r>
                              <w:r>
                                <w:rPr>
                                  <w:rFonts w:ascii="Arial MT"/>
                                  <w:sz w:val="9"/>
                                </w:rPr>
                                <w:t>1996</w:t>
                              </w:r>
                              <w:r>
                                <w:rPr>
                                  <w:rFonts w:ascii="Arial MT"/>
                                  <w:spacing w:val="19"/>
                                  <w:sz w:val="9"/>
                                </w:rPr>
                                <w:t> </w:t>
                              </w:r>
                              <w:r>
                                <w:rPr>
                                  <w:rFonts w:ascii="Arial MT"/>
                                  <w:sz w:val="9"/>
                                </w:rPr>
                                <w:t>1997</w:t>
                              </w:r>
                              <w:r>
                                <w:rPr>
                                  <w:rFonts w:ascii="Arial MT"/>
                                  <w:spacing w:val="9"/>
                                  <w:sz w:val="9"/>
                                </w:rPr>
                                <w:t> </w:t>
                              </w:r>
                              <w:r>
                                <w:rPr>
                                  <w:rFonts w:ascii="Arial MT"/>
                                  <w:sz w:val="9"/>
                                </w:rPr>
                                <w:t>1998</w:t>
                              </w:r>
                              <w:r>
                                <w:rPr>
                                  <w:rFonts w:ascii="Arial MT"/>
                                  <w:spacing w:val="19"/>
                                  <w:sz w:val="9"/>
                                </w:rPr>
                                <w:t> </w:t>
                              </w:r>
                              <w:r>
                                <w:rPr>
                                  <w:rFonts w:ascii="Arial MT"/>
                                  <w:sz w:val="9"/>
                                </w:rPr>
                                <w:t>1999</w:t>
                              </w:r>
                              <w:r>
                                <w:rPr>
                                  <w:rFonts w:ascii="Arial MT"/>
                                  <w:spacing w:val="22"/>
                                  <w:sz w:val="9"/>
                                </w:rPr>
                                <w:t> </w:t>
                              </w:r>
                              <w:r>
                                <w:rPr>
                                  <w:rFonts w:ascii="Arial MT"/>
                                  <w:sz w:val="9"/>
                                </w:rPr>
                                <w:t>2000</w:t>
                              </w:r>
                              <w:r>
                                <w:rPr>
                                  <w:rFonts w:ascii="Arial MT"/>
                                  <w:spacing w:val="19"/>
                                  <w:sz w:val="9"/>
                                </w:rPr>
                                <w:t> </w:t>
                              </w:r>
                              <w:r>
                                <w:rPr>
                                  <w:rFonts w:ascii="Arial MT"/>
                                  <w:sz w:val="9"/>
                                </w:rPr>
                                <w:t>2001</w:t>
                              </w:r>
                              <w:r>
                                <w:rPr>
                                  <w:rFonts w:ascii="Arial MT"/>
                                  <w:spacing w:val="16"/>
                                  <w:sz w:val="9"/>
                                </w:rPr>
                                <w:t> </w:t>
                              </w:r>
                              <w:r>
                                <w:rPr>
                                  <w:rFonts w:ascii="Arial MT"/>
                                  <w:sz w:val="9"/>
                                </w:rPr>
                                <w:t>2002</w:t>
                              </w:r>
                              <w:r>
                                <w:rPr>
                                  <w:rFonts w:ascii="Arial MT"/>
                                  <w:spacing w:val="12"/>
                                  <w:sz w:val="9"/>
                                </w:rPr>
                                <w:t> </w:t>
                              </w:r>
                              <w:r>
                                <w:rPr>
                                  <w:rFonts w:ascii="Arial MT"/>
                                  <w:sz w:val="9"/>
                                </w:rPr>
                                <w:t>2003</w:t>
                              </w:r>
                              <w:r>
                                <w:rPr>
                                  <w:rFonts w:ascii="Arial MT"/>
                                  <w:spacing w:val="16"/>
                                  <w:sz w:val="9"/>
                                </w:rPr>
                                <w:t> </w:t>
                              </w:r>
                              <w:r>
                                <w:rPr>
                                  <w:rFonts w:ascii="Arial MT"/>
                                  <w:sz w:val="9"/>
                                </w:rPr>
                                <w:t>2004</w:t>
                              </w:r>
                              <w:r>
                                <w:rPr>
                                  <w:rFonts w:ascii="Arial MT"/>
                                  <w:spacing w:val="16"/>
                                  <w:sz w:val="9"/>
                                </w:rPr>
                                <w:t> </w:t>
                              </w:r>
                              <w:r>
                                <w:rPr>
                                  <w:rFonts w:ascii="Arial MT"/>
                                  <w:sz w:val="9"/>
                                </w:rPr>
                                <w:t>2005</w:t>
                              </w:r>
                              <w:r>
                                <w:rPr>
                                  <w:rFonts w:ascii="Arial MT"/>
                                  <w:spacing w:val="19"/>
                                  <w:sz w:val="9"/>
                                </w:rPr>
                                <w:t> </w:t>
                              </w:r>
                              <w:r>
                                <w:rPr>
                                  <w:rFonts w:ascii="Arial MT"/>
                                  <w:sz w:val="9"/>
                                </w:rPr>
                                <w:t>2006</w:t>
                              </w:r>
                              <w:r>
                                <w:rPr>
                                  <w:rFonts w:ascii="Arial MT"/>
                                  <w:spacing w:val="12"/>
                                  <w:sz w:val="9"/>
                                </w:rPr>
                                <w:t> </w:t>
                              </w:r>
                              <w:r>
                                <w:rPr>
                                  <w:rFonts w:ascii="Arial MT"/>
                                  <w:sz w:val="9"/>
                                </w:rPr>
                                <w:t>2007</w:t>
                              </w:r>
                              <w:r>
                                <w:rPr>
                                  <w:rFonts w:ascii="Arial MT"/>
                                  <w:spacing w:val="19"/>
                                  <w:sz w:val="9"/>
                                </w:rPr>
                                <w:t> </w:t>
                              </w:r>
                              <w:r>
                                <w:rPr>
                                  <w:rFonts w:ascii="Arial MT"/>
                                  <w:sz w:val="9"/>
                                </w:rPr>
                                <w:t>2008</w:t>
                              </w:r>
                              <w:r>
                                <w:rPr>
                                  <w:rFonts w:ascii="Arial MT"/>
                                  <w:spacing w:val="12"/>
                                  <w:sz w:val="9"/>
                                </w:rPr>
                                <w:t> </w:t>
                              </w:r>
                              <w:r>
                                <w:rPr>
                                  <w:rFonts w:ascii="Arial MT"/>
                                  <w:sz w:val="9"/>
                                </w:rPr>
                                <w:t>2009</w:t>
                              </w:r>
                              <w:r>
                                <w:rPr>
                                  <w:rFonts w:ascii="Arial MT"/>
                                  <w:spacing w:val="19"/>
                                  <w:sz w:val="9"/>
                                </w:rPr>
                                <w:t> </w:t>
                              </w:r>
                              <w:r>
                                <w:rPr>
                                  <w:rFonts w:ascii="Arial MT"/>
                                  <w:sz w:val="9"/>
                                </w:rPr>
                                <w:t>2010</w:t>
                              </w:r>
                              <w:r>
                                <w:rPr>
                                  <w:rFonts w:ascii="Arial MT"/>
                                  <w:spacing w:val="16"/>
                                  <w:sz w:val="9"/>
                                </w:rPr>
                                <w:t> </w:t>
                              </w:r>
                              <w:r>
                                <w:rPr>
                                  <w:rFonts w:ascii="Arial MT"/>
                                  <w:sz w:val="9"/>
                                </w:rPr>
                                <w:t>2011</w:t>
                              </w:r>
                              <w:r>
                                <w:rPr>
                                  <w:rFonts w:ascii="Arial MT"/>
                                  <w:spacing w:val="12"/>
                                  <w:sz w:val="9"/>
                                </w:rPr>
                                <w:t> </w:t>
                              </w:r>
                              <w:r>
                                <w:rPr>
                                  <w:rFonts w:ascii="Arial MT"/>
                                  <w:sz w:val="9"/>
                                </w:rPr>
                                <w:t>2012</w:t>
                              </w:r>
                              <w:r>
                                <w:rPr>
                                  <w:rFonts w:ascii="Arial MT"/>
                                  <w:spacing w:val="6"/>
                                  <w:sz w:val="9"/>
                                </w:rPr>
                                <w:t> </w:t>
                              </w:r>
                              <w:r>
                                <w:rPr>
                                  <w:rFonts w:ascii="Arial MT"/>
                                  <w:spacing w:val="-4"/>
                                  <w:sz w:val="9"/>
                                </w:rPr>
                                <w:t>2013</w:t>
                              </w:r>
                            </w:p>
                          </w:txbxContent>
                        </wps:txbx>
                        <wps:bodyPr wrap="square" lIns="0" tIns="0" rIns="0" bIns="0" rtlCol="0">
                          <a:noAutofit/>
                        </wps:bodyPr>
                      </wps:wsp>
                    </wpg:wgp>
                  </a:graphicData>
                </a:graphic>
              </wp:inline>
            </w:drawing>
          </mc:Choice>
          <mc:Fallback>
            <w:pict>
              <v:group style="width:324pt;height:236.05pt;mso-position-horizontal-relative:char;mso-position-vertical-relative:line" id="docshapegroup388" coordorigin="0,0" coordsize="6480,4721">
                <v:shape style="position:absolute;left:0;top:0;width:6480;height:4721" type="#_x0000_t75" id="docshape389" stroked="false">
                  <v:imagedata r:id="rId60" o:title=""/>
                </v:shape>
                <v:shape style="position:absolute;left:40;top:164;width:388;height:344" type="#_x0000_t202" id="docshape390" filled="false" stroked="false">
                  <v:textbox inset="0,0,0,0">
                    <w:txbxContent>
                      <w:p>
                        <w:pPr>
                          <w:spacing w:line="71" w:lineRule="exact" w:before="0"/>
                          <w:ind w:left="0" w:right="0" w:firstLine="0"/>
                          <w:jc w:val="left"/>
                          <w:rPr>
                            <w:rFonts w:ascii="Arial MT"/>
                            <w:sz w:val="7"/>
                          </w:rPr>
                        </w:pPr>
                        <w:r>
                          <w:rPr>
                            <w:rFonts w:ascii="Arial MT"/>
                            <w:sz w:val="7"/>
                          </w:rPr>
                          <w:t>O=</w:t>
                        </w:r>
                        <w:r>
                          <w:rPr>
                            <w:rFonts w:ascii="Arial MT"/>
                            <w:spacing w:val="19"/>
                            <w:sz w:val="7"/>
                          </w:rPr>
                          <w:t> </w:t>
                        </w:r>
                        <w:r>
                          <w:rPr>
                            <w:rFonts w:ascii="Arial MT"/>
                            <w:spacing w:val="-2"/>
                            <w:sz w:val="7"/>
                          </w:rPr>
                          <w:t>132810</w:t>
                        </w:r>
                      </w:p>
                      <w:p>
                        <w:pPr>
                          <w:spacing w:line="65" w:lineRule="exact" w:before="0"/>
                          <w:ind w:left="0" w:right="0" w:firstLine="0"/>
                          <w:jc w:val="left"/>
                          <w:rPr>
                            <w:rFonts w:ascii="Arial MT"/>
                            <w:sz w:val="7"/>
                          </w:rPr>
                        </w:pPr>
                        <w:r>
                          <w:rPr>
                            <w:rFonts w:ascii="Arial MT"/>
                            <w:sz w:val="7"/>
                          </w:rPr>
                          <w:t>H=</w:t>
                        </w:r>
                        <w:r>
                          <w:rPr>
                            <w:rFonts w:ascii="Arial MT"/>
                            <w:spacing w:val="18"/>
                            <w:sz w:val="7"/>
                          </w:rPr>
                          <w:t> </w:t>
                        </w:r>
                        <w:r>
                          <w:rPr>
                            <w:rFonts w:ascii="Arial MT"/>
                            <w:spacing w:val="-2"/>
                            <w:sz w:val="7"/>
                          </w:rPr>
                          <w:t>133080</w:t>
                        </w:r>
                      </w:p>
                      <w:p>
                        <w:pPr>
                          <w:spacing w:line="66" w:lineRule="exact" w:before="0"/>
                          <w:ind w:left="10" w:right="0" w:firstLine="0"/>
                          <w:jc w:val="left"/>
                          <w:rPr>
                            <w:rFonts w:ascii="Arial MT"/>
                            <w:sz w:val="7"/>
                          </w:rPr>
                        </w:pPr>
                        <w:r>
                          <w:rPr>
                            <w:rFonts w:ascii="Arial MT"/>
                            <w:sz w:val="7"/>
                          </w:rPr>
                          <w:t>L=</w:t>
                        </w:r>
                        <w:r>
                          <w:rPr>
                            <w:rFonts w:ascii="Arial MT"/>
                            <w:spacing w:val="18"/>
                            <w:sz w:val="7"/>
                          </w:rPr>
                          <w:t> </w:t>
                        </w:r>
                        <w:r>
                          <w:rPr>
                            <w:rFonts w:ascii="Arial MT"/>
                            <w:spacing w:val="-2"/>
                            <w:sz w:val="7"/>
                          </w:rPr>
                          <w:t>132700</w:t>
                        </w:r>
                      </w:p>
                      <w:p>
                        <w:pPr>
                          <w:spacing w:line="61" w:lineRule="exact" w:before="0"/>
                          <w:ind w:left="7" w:right="0" w:firstLine="0"/>
                          <w:jc w:val="left"/>
                          <w:rPr>
                            <w:rFonts w:ascii="Arial MT"/>
                            <w:sz w:val="7"/>
                          </w:rPr>
                        </w:pPr>
                        <w:r>
                          <w:rPr>
                            <w:rFonts w:ascii="Arial MT"/>
                            <w:sz w:val="7"/>
                          </w:rPr>
                          <w:t>L=</w:t>
                        </w:r>
                        <w:r>
                          <w:rPr>
                            <w:rFonts w:ascii="Arial MT"/>
                            <w:spacing w:val="18"/>
                            <w:sz w:val="7"/>
                          </w:rPr>
                          <w:t> </w:t>
                        </w:r>
                        <w:r>
                          <w:rPr>
                            <w:rFonts w:ascii="Arial MT"/>
                            <w:spacing w:val="-2"/>
                            <w:sz w:val="7"/>
                          </w:rPr>
                          <w:t>132720</w:t>
                        </w:r>
                      </w:p>
                      <w:p>
                        <w:pPr>
                          <w:spacing w:line="74" w:lineRule="exact" w:before="0"/>
                          <w:ind w:left="5" w:right="0" w:firstLine="0"/>
                          <w:jc w:val="left"/>
                          <w:rPr>
                            <w:rFonts w:ascii="Arial MT" w:hAnsi="Arial MT"/>
                            <w:sz w:val="7"/>
                          </w:rPr>
                        </w:pPr>
                        <w:r>
                          <w:rPr>
                            <w:rFonts w:ascii="Symbol" w:hAnsi="Symbol"/>
                            <w:sz w:val="7"/>
                          </w:rPr>
                          <w:t></w:t>
                        </w:r>
                        <w:r>
                          <w:rPr>
                            <w:rFonts w:ascii="Arial MT" w:hAnsi="Arial MT"/>
                            <w:sz w:val="7"/>
                          </w:rPr>
                          <w:t>=</w:t>
                        </w:r>
                        <w:r>
                          <w:rPr>
                            <w:rFonts w:ascii="Arial MT" w:hAnsi="Arial MT"/>
                            <w:spacing w:val="38"/>
                            <w:sz w:val="7"/>
                          </w:rPr>
                          <w:t>  </w:t>
                        </w:r>
                        <w:r>
                          <w:rPr>
                            <w:rFonts w:ascii="Symbol" w:hAnsi="Symbol"/>
                            <w:spacing w:val="-4"/>
                            <w:sz w:val="7"/>
                          </w:rPr>
                          <w:t></w:t>
                        </w:r>
                        <w:r>
                          <w:rPr>
                            <w:rFonts w:ascii="Arial MT" w:hAnsi="Arial MT"/>
                            <w:spacing w:val="-4"/>
                            <w:sz w:val="7"/>
                          </w:rPr>
                          <w:t>170</w:t>
                        </w:r>
                      </w:p>
                    </w:txbxContent>
                  </v:textbox>
                  <w10:wrap type="none"/>
                </v:shape>
                <v:shape style="position:absolute;left:6155;top:272;width:321;height:105" type="#_x0000_t202" id="docshape391" filled="false" stroked="false">
                  <v:textbox inset="0,0,0,0">
                    <w:txbxContent>
                      <w:p>
                        <w:pPr>
                          <w:spacing w:line="103" w:lineRule="exact" w:before="0"/>
                          <w:ind w:left="0" w:right="0" w:firstLine="0"/>
                          <w:jc w:val="left"/>
                          <w:rPr>
                            <w:rFonts w:ascii="Arial MT"/>
                            <w:sz w:val="9"/>
                          </w:rPr>
                        </w:pPr>
                        <w:r>
                          <w:rPr>
                            <w:rFonts w:ascii="Arial MT"/>
                            <w:spacing w:val="-2"/>
                            <w:sz w:val="9"/>
                          </w:rPr>
                          <w:t>165000</w:t>
                        </w:r>
                      </w:p>
                    </w:txbxContent>
                  </v:textbox>
                  <w10:wrap type="none"/>
                </v:shape>
                <v:shape style="position:absolute;left:3256;top:492;width:1445;height:1170" type="#_x0000_t202" id="docshape392" filled="false" stroked="false">
                  <v:textbox inset="0,0,0,0">
                    <w:txbxContent>
                      <w:p>
                        <w:pPr>
                          <w:spacing w:line="350" w:lineRule="auto" w:before="0"/>
                          <w:ind w:left="0" w:right="0" w:firstLine="400"/>
                          <w:jc w:val="left"/>
                          <w:rPr>
                            <w:rFonts w:ascii="Arial MT"/>
                            <w:sz w:val="14"/>
                          </w:rPr>
                        </w:pPr>
                        <w:r>
                          <w:rPr>
                            <w:rFonts w:ascii="Arial MT"/>
                            <w:sz w:val="14"/>
                          </w:rPr>
                          <w:t>March </w:t>
                        </w:r>
                        <w:r>
                          <w:rPr>
                            <w:rFonts w:ascii="Arial MT"/>
                            <w:sz w:val="14"/>
                          </w:rPr>
                          <w:t>2000</w:t>
                        </w:r>
                        <w:r>
                          <w:rPr>
                            <w:rFonts w:ascii="Arial MT"/>
                            <w:spacing w:val="40"/>
                            <w:sz w:val="14"/>
                          </w:rPr>
                          <w:t> </w:t>
                        </w:r>
                        <w:r>
                          <w:rPr>
                            <w:rFonts w:ascii="Arial MT"/>
                            <w:spacing w:val="-2"/>
                            <w:sz w:val="14"/>
                          </w:rPr>
                          <w:t>Balancing</w:t>
                        </w:r>
                      </w:p>
                      <w:p>
                        <w:pPr>
                          <w:spacing w:before="139"/>
                          <w:ind w:left="774" w:right="0" w:firstLine="0"/>
                          <w:jc w:val="left"/>
                          <w:rPr>
                            <w:rFonts w:ascii="Arial MT"/>
                            <w:sz w:val="14"/>
                          </w:rPr>
                        </w:pPr>
                        <w:r>
                          <w:rPr>
                            <w:rFonts w:ascii="Arial MT"/>
                            <w:sz w:val="14"/>
                          </w:rPr>
                          <w:t>May</w:t>
                        </w:r>
                        <w:r>
                          <w:rPr>
                            <w:rFonts w:ascii="Arial MT"/>
                            <w:spacing w:val="31"/>
                            <w:sz w:val="14"/>
                          </w:rPr>
                          <w:t> </w:t>
                        </w:r>
                        <w:r>
                          <w:rPr>
                            <w:rFonts w:ascii="Arial MT"/>
                            <w:spacing w:val="-4"/>
                            <w:sz w:val="14"/>
                          </w:rPr>
                          <w:t>2006</w:t>
                        </w:r>
                      </w:p>
                      <w:p>
                        <w:pPr>
                          <w:spacing w:line="223" w:lineRule="auto" w:before="117"/>
                          <w:ind w:left="53" w:right="759" w:firstLine="0"/>
                          <w:jc w:val="left"/>
                          <w:rPr>
                            <w:rFonts w:ascii="Arial MT"/>
                            <w:sz w:val="13"/>
                          </w:rPr>
                        </w:pPr>
                        <w:r>
                          <w:rPr>
                            <w:rFonts w:ascii="Arial MT"/>
                            <w:spacing w:val="-4"/>
                            <w:w w:val="105"/>
                            <w:sz w:val="13"/>
                          </w:rPr>
                          <w:t>Downward</w:t>
                        </w:r>
                        <w:r>
                          <w:rPr>
                            <w:rFonts w:ascii="Arial MT"/>
                            <w:spacing w:val="40"/>
                            <w:w w:val="105"/>
                            <w:sz w:val="13"/>
                          </w:rPr>
                          <w:t> </w:t>
                        </w:r>
                        <w:r>
                          <w:rPr>
                            <w:rFonts w:ascii="Arial MT"/>
                            <w:spacing w:val="-2"/>
                            <w:w w:val="105"/>
                            <w:sz w:val="13"/>
                          </w:rPr>
                          <w:t>trend</w:t>
                        </w:r>
                      </w:p>
                    </w:txbxContent>
                  </v:textbox>
                  <w10:wrap type="none"/>
                </v:shape>
                <v:shape style="position:absolute;left:4931;top:1602;width:859;height:162" type="#_x0000_t202" id="docshape393" filled="false" stroked="false">
                  <v:textbox inset="0,0,0,0">
                    <w:txbxContent>
                      <w:p>
                        <w:pPr>
                          <w:spacing w:line="160" w:lineRule="exact" w:before="0"/>
                          <w:ind w:left="0" w:right="0" w:firstLine="0"/>
                          <w:jc w:val="left"/>
                          <w:rPr>
                            <w:rFonts w:ascii="Arial MT"/>
                            <w:sz w:val="14"/>
                          </w:rPr>
                        </w:pPr>
                        <w:r>
                          <w:rPr>
                            <w:rFonts w:ascii="Arial MT"/>
                            <w:sz w:val="14"/>
                          </w:rPr>
                          <w:t>Upward</w:t>
                        </w:r>
                        <w:r>
                          <w:rPr>
                            <w:rFonts w:ascii="Arial MT"/>
                            <w:spacing w:val="-8"/>
                            <w:sz w:val="14"/>
                          </w:rPr>
                          <w:t> </w:t>
                        </w:r>
                        <w:r>
                          <w:rPr>
                            <w:rFonts w:ascii="Arial MT"/>
                            <w:spacing w:val="-2"/>
                            <w:sz w:val="14"/>
                          </w:rPr>
                          <w:t>trend</w:t>
                        </w:r>
                      </w:p>
                    </w:txbxContent>
                  </v:textbox>
                  <w10:wrap type="none"/>
                </v:shape>
                <v:shape style="position:absolute;left:1025;top:2089;width:932;height:722" type="#_x0000_t202" id="docshape394" filled="false" stroked="false">
                  <v:textbox inset="0,0,0,0">
                    <w:txbxContent>
                      <w:p>
                        <w:pPr>
                          <w:spacing w:line="160" w:lineRule="exact" w:before="0"/>
                          <w:ind w:left="73" w:right="0" w:firstLine="0"/>
                          <w:jc w:val="left"/>
                          <w:rPr>
                            <w:rFonts w:ascii="Arial MT"/>
                            <w:sz w:val="14"/>
                          </w:rPr>
                        </w:pPr>
                        <w:r>
                          <w:rPr>
                            <w:rFonts w:ascii="Arial MT"/>
                            <w:sz w:val="14"/>
                          </w:rPr>
                          <w:t>Upward</w:t>
                        </w:r>
                        <w:r>
                          <w:rPr>
                            <w:rFonts w:ascii="Arial MT"/>
                            <w:spacing w:val="-8"/>
                            <w:sz w:val="14"/>
                          </w:rPr>
                          <w:t> </w:t>
                        </w:r>
                        <w:r>
                          <w:rPr>
                            <w:rFonts w:ascii="Arial MT"/>
                            <w:spacing w:val="-2"/>
                            <w:sz w:val="14"/>
                          </w:rPr>
                          <w:t>trend</w:t>
                        </w:r>
                      </w:p>
                      <w:p>
                        <w:pPr>
                          <w:spacing w:line="240" w:lineRule="auto" w:before="0"/>
                          <w:rPr>
                            <w:rFonts w:ascii="Arial MT"/>
                            <w:sz w:val="14"/>
                          </w:rPr>
                        </w:pPr>
                      </w:p>
                      <w:p>
                        <w:pPr>
                          <w:spacing w:line="240" w:lineRule="auto" w:before="77"/>
                          <w:rPr>
                            <w:rFonts w:ascii="Arial MT"/>
                            <w:sz w:val="14"/>
                          </w:rPr>
                        </w:pPr>
                      </w:p>
                      <w:p>
                        <w:pPr>
                          <w:spacing w:before="0"/>
                          <w:ind w:left="0" w:right="0" w:firstLine="0"/>
                          <w:jc w:val="left"/>
                          <w:rPr>
                            <w:rFonts w:ascii="Arial MT"/>
                            <w:sz w:val="14"/>
                          </w:rPr>
                        </w:pPr>
                        <w:r>
                          <w:rPr>
                            <w:rFonts w:ascii="Arial MT"/>
                            <w:sz w:val="14"/>
                          </w:rPr>
                          <w:t>October</w:t>
                        </w:r>
                        <w:r>
                          <w:rPr>
                            <w:rFonts w:ascii="Arial MT"/>
                            <w:spacing w:val="33"/>
                            <w:sz w:val="14"/>
                          </w:rPr>
                          <w:t> </w:t>
                        </w:r>
                        <w:r>
                          <w:rPr>
                            <w:rFonts w:ascii="Arial MT"/>
                            <w:spacing w:val="-4"/>
                            <w:sz w:val="14"/>
                          </w:rPr>
                          <w:t>1998</w:t>
                        </w:r>
                      </w:p>
                    </w:txbxContent>
                  </v:textbox>
                  <w10:wrap type="none"/>
                </v:shape>
                <v:shape style="position:absolute;left:4191;top:2812;width:635;height:162" type="#_x0000_t202" id="docshape395" filled="false" stroked="false">
                  <v:textbox inset="0,0,0,0">
                    <w:txbxContent>
                      <w:p>
                        <w:pPr>
                          <w:spacing w:line="160" w:lineRule="exact" w:before="0"/>
                          <w:ind w:left="0" w:right="0" w:firstLine="0"/>
                          <w:jc w:val="left"/>
                          <w:rPr>
                            <w:rFonts w:ascii="Arial MT"/>
                            <w:sz w:val="14"/>
                          </w:rPr>
                        </w:pPr>
                        <w:r>
                          <w:rPr>
                            <w:rFonts w:ascii="Arial MT"/>
                            <w:spacing w:val="-2"/>
                            <w:sz w:val="14"/>
                          </w:rPr>
                          <w:t>Balancing</w:t>
                        </w:r>
                      </w:p>
                    </w:txbxContent>
                  </v:textbox>
                  <w10:wrap type="none"/>
                </v:shape>
                <v:shape style="position:absolute;left:2614;top:3416;width:908;height:162" type="#_x0000_t202" id="docshape396" filled="false" stroked="false">
                  <v:textbox inset="0,0,0,0">
                    <w:txbxContent>
                      <w:p>
                        <w:pPr>
                          <w:spacing w:line="160" w:lineRule="exact" w:before="0"/>
                          <w:ind w:left="0" w:right="0" w:firstLine="0"/>
                          <w:jc w:val="left"/>
                          <w:rPr>
                            <w:rFonts w:ascii="Arial MT"/>
                            <w:sz w:val="14"/>
                          </w:rPr>
                        </w:pPr>
                        <w:r>
                          <w:rPr>
                            <w:rFonts w:ascii="Arial MT"/>
                            <w:sz w:val="14"/>
                          </w:rPr>
                          <w:t>October</w:t>
                        </w:r>
                        <w:r>
                          <w:rPr>
                            <w:rFonts w:ascii="Arial MT"/>
                            <w:spacing w:val="33"/>
                            <w:sz w:val="14"/>
                          </w:rPr>
                          <w:t> </w:t>
                        </w:r>
                        <w:r>
                          <w:rPr>
                            <w:rFonts w:ascii="Arial MT"/>
                            <w:spacing w:val="-4"/>
                            <w:sz w:val="14"/>
                          </w:rPr>
                          <w:t>2002</w:t>
                        </w:r>
                      </w:p>
                    </w:txbxContent>
                  </v:textbox>
                  <w10:wrap type="none"/>
                </v:shape>
                <v:shape style="position:absolute;left:40;top:4042;width:622;height:284" type="#_x0000_t202" id="docshape397" filled="false" stroked="false">
                  <v:textbox inset="0,0,0,0">
                    <w:txbxContent>
                      <w:p>
                        <w:pPr>
                          <w:spacing w:line="71" w:lineRule="exact" w:before="0"/>
                          <w:ind w:left="7" w:right="0" w:firstLine="0"/>
                          <w:jc w:val="left"/>
                          <w:rPr>
                            <w:rFonts w:ascii="Arial MT"/>
                            <w:sz w:val="7"/>
                          </w:rPr>
                        </w:pPr>
                        <w:r>
                          <w:rPr>
                            <w:rFonts w:ascii="Arial MT"/>
                            <w:sz w:val="7"/>
                          </w:rPr>
                          <w:t>01</w:t>
                        </w:r>
                        <w:r>
                          <w:rPr>
                            <w:rFonts w:ascii="Arial MT"/>
                            <w:spacing w:val="36"/>
                            <w:sz w:val="7"/>
                          </w:rPr>
                          <w:t> </w:t>
                        </w:r>
                        <w:r>
                          <w:rPr>
                            <w:rFonts w:ascii="Arial MT"/>
                            <w:sz w:val="7"/>
                          </w:rPr>
                          <w:t>May</w:t>
                        </w:r>
                        <w:r>
                          <w:rPr>
                            <w:rFonts w:ascii="Arial MT"/>
                            <w:spacing w:val="37"/>
                            <w:sz w:val="7"/>
                          </w:rPr>
                          <w:t> </w:t>
                        </w:r>
                        <w:r>
                          <w:rPr>
                            <w:rFonts w:ascii="Arial MT"/>
                            <w:spacing w:val="-5"/>
                            <w:sz w:val="7"/>
                          </w:rPr>
                          <w:t>06</w:t>
                        </w:r>
                      </w:p>
                      <w:p>
                        <w:pPr>
                          <w:tabs>
                            <w:tab w:pos="367" w:val="left" w:leader="none"/>
                          </w:tabs>
                          <w:spacing w:line="65" w:lineRule="exact" w:before="0"/>
                          <w:ind w:left="0" w:right="0" w:firstLine="0"/>
                          <w:jc w:val="left"/>
                          <w:rPr>
                            <w:rFonts w:ascii="Arial MT"/>
                            <w:sz w:val="7"/>
                          </w:rPr>
                        </w:pPr>
                        <w:r>
                          <w:rPr>
                            <w:rFonts w:ascii="Arial MT"/>
                            <w:spacing w:val="-5"/>
                            <w:sz w:val="7"/>
                          </w:rPr>
                          <w:t>O=</w:t>
                        </w:r>
                        <w:r>
                          <w:rPr>
                            <w:rFonts w:ascii="Arial MT"/>
                            <w:sz w:val="7"/>
                          </w:rPr>
                          <w:tab/>
                        </w:r>
                        <w:r>
                          <w:rPr>
                            <w:rFonts w:ascii="Arial MT"/>
                            <w:spacing w:val="-2"/>
                            <w:sz w:val="7"/>
                          </w:rPr>
                          <w:t>131880</w:t>
                        </w:r>
                      </w:p>
                      <w:p>
                        <w:pPr>
                          <w:tabs>
                            <w:tab w:pos="366" w:val="left" w:leader="none"/>
                          </w:tabs>
                          <w:spacing w:line="70" w:lineRule="exact" w:before="0"/>
                          <w:ind w:left="2" w:right="0" w:firstLine="0"/>
                          <w:jc w:val="left"/>
                          <w:rPr>
                            <w:rFonts w:ascii="Arial MT"/>
                            <w:sz w:val="7"/>
                          </w:rPr>
                        </w:pPr>
                        <w:r>
                          <w:rPr>
                            <w:rFonts w:ascii="Arial MT"/>
                            <w:spacing w:val="-5"/>
                            <w:sz w:val="7"/>
                          </w:rPr>
                          <w:t>H=</w:t>
                        </w:r>
                        <w:r>
                          <w:rPr>
                            <w:rFonts w:ascii="Arial MT"/>
                            <w:sz w:val="7"/>
                          </w:rPr>
                          <w:tab/>
                        </w:r>
                        <w:r>
                          <w:rPr>
                            <w:rFonts w:ascii="Arial MT"/>
                            <w:spacing w:val="-2"/>
                            <w:sz w:val="7"/>
                          </w:rPr>
                          <w:t>133120</w:t>
                        </w:r>
                      </w:p>
                      <w:p>
                        <w:pPr>
                          <w:tabs>
                            <w:tab w:pos="359" w:val="left" w:leader="none"/>
                          </w:tabs>
                          <w:spacing w:line="76" w:lineRule="exact" w:before="0"/>
                          <w:ind w:left="7" w:right="0" w:firstLine="0"/>
                          <w:jc w:val="left"/>
                          <w:rPr>
                            <w:rFonts w:ascii="Arial MT"/>
                            <w:sz w:val="7"/>
                          </w:rPr>
                        </w:pPr>
                        <w:r>
                          <w:rPr>
                            <w:rFonts w:ascii="Arial MT"/>
                            <w:spacing w:val="-5"/>
                            <w:sz w:val="7"/>
                          </w:rPr>
                          <w:t>L=</w:t>
                        </w:r>
                        <w:r>
                          <w:rPr>
                            <w:rFonts w:ascii="Arial MT"/>
                            <w:sz w:val="7"/>
                          </w:rPr>
                          <w:tab/>
                        </w:r>
                        <w:r>
                          <w:rPr>
                            <w:rFonts w:ascii="Arial MT"/>
                            <w:spacing w:val="-2"/>
                            <w:sz w:val="7"/>
                          </w:rPr>
                          <w:t>130700</w:t>
                        </w:r>
                      </w:p>
                    </w:txbxContent>
                  </v:textbox>
                  <w10:wrap type="none"/>
                </v:shape>
                <v:shape style="position:absolute;left:40;top:4314;width:112;height:81" type="#_x0000_t202" id="docshape398" filled="false" stroked="false">
                  <v:textbox inset="0,0,0,0">
                    <w:txbxContent>
                      <w:p>
                        <w:pPr>
                          <w:spacing w:line="80" w:lineRule="exact" w:before="0"/>
                          <w:ind w:left="0" w:right="0" w:firstLine="0"/>
                          <w:jc w:val="left"/>
                          <w:rPr>
                            <w:rFonts w:ascii="Arial MT"/>
                            <w:sz w:val="7"/>
                          </w:rPr>
                        </w:pPr>
                        <w:r>
                          <w:rPr>
                            <w:rFonts w:ascii="Arial MT"/>
                            <w:spacing w:val="-5"/>
                            <w:sz w:val="7"/>
                          </w:rPr>
                          <w:t>C=</w:t>
                        </w:r>
                      </w:p>
                    </w:txbxContent>
                  </v:textbox>
                  <w10:wrap type="none"/>
                </v:shape>
                <v:shape style="position:absolute;left:45;top:4314;width:625;height:291" type="#_x0000_t202" id="docshape399" filled="false" stroked="false">
                  <v:textbox inset="0,0,0,0">
                    <w:txbxContent>
                      <w:p>
                        <w:pPr>
                          <w:spacing w:line="76" w:lineRule="exact" w:before="0"/>
                          <w:ind w:left="0" w:right="30" w:firstLine="0"/>
                          <w:jc w:val="right"/>
                          <w:rPr>
                            <w:rFonts w:ascii="Arial MT"/>
                            <w:sz w:val="7"/>
                          </w:rPr>
                        </w:pPr>
                        <w:r>
                          <w:rPr>
                            <w:rFonts w:ascii="Arial MT"/>
                            <w:spacing w:val="-2"/>
                            <w:sz w:val="7"/>
                          </w:rPr>
                          <w:t>132720</w:t>
                        </w:r>
                      </w:p>
                      <w:p>
                        <w:pPr>
                          <w:spacing w:line="71" w:lineRule="exact" w:before="0"/>
                          <w:ind w:left="0" w:right="18" w:firstLine="0"/>
                          <w:jc w:val="right"/>
                          <w:rPr>
                            <w:rFonts w:ascii="Arial MT"/>
                            <w:sz w:val="7"/>
                          </w:rPr>
                        </w:pPr>
                        <w:r>
                          <w:rPr>
                            <w:rFonts w:ascii="Arial MT"/>
                            <w:sz w:val="7"/>
                          </w:rPr>
                          <w:t>T1=</w:t>
                        </w:r>
                        <w:r>
                          <w:rPr>
                            <w:rFonts w:ascii="Arial MT"/>
                            <w:spacing w:val="56"/>
                            <w:sz w:val="7"/>
                          </w:rPr>
                          <w:t> </w:t>
                        </w:r>
                        <w:r>
                          <w:rPr>
                            <w:rFonts w:ascii="Arial MT"/>
                            <w:sz w:val="7"/>
                          </w:rPr>
                          <w:t>393213 .</w:t>
                        </w:r>
                        <w:r>
                          <w:rPr>
                            <w:rFonts w:ascii="Arial MT"/>
                            <w:spacing w:val="-5"/>
                            <w:sz w:val="7"/>
                          </w:rPr>
                          <w:t> </w:t>
                        </w:r>
                        <w:r>
                          <w:rPr>
                            <w:rFonts w:ascii="Arial MT"/>
                            <w:spacing w:val="-5"/>
                            <w:sz w:val="7"/>
                          </w:rPr>
                          <w:t>333</w:t>
                        </w:r>
                      </w:p>
                      <w:p>
                        <w:pPr>
                          <w:spacing w:line="69" w:lineRule="exact" w:before="0"/>
                          <w:ind w:left="0" w:right="18" w:firstLine="0"/>
                          <w:jc w:val="right"/>
                          <w:rPr>
                            <w:rFonts w:ascii="Arial MT"/>
                            <w:sz w:val="7"/>
                          </w:rPr>
                        </w:pPr>
                        <w:r>
                          <w:rPr>
                            <w:rFonts w:ascii="Arial MT"/>
                            <w:sz w:val="7"/>
                          </w:rPr>
                          <w:t>T2=</w:t>
                        </w:r>
                        <w:r>
                          <w:rPr>
                            <w:rFonts w:ascii="Arial MT"/>
                            <w:spacing w:val="38"/>
                            <w:sz w:val="7"/>
                          </w:rPr>
                          <w:t>  </w:t>
                        </w:r>
                        <w:r>
                          <w:rPr>
                            <w:rFonts w:ascii="Arial MT"/>
                            <w:sz w:val="7"/>
                          </w:rPr>
                          <w:t>27049</w:t>
                        </w:r>
                        <w:r>
                          <w:rPr>
                            <w:rFonts w:ascii="Arial MT"/>
                            <w:spacing w:val="-1"/>
                            <w:sz w:val="7"/>
                          </w:rPr>
                          <w:t> </w:t>
                        </w:r>
                        <w:r>
                          <w:rPr>
                            <w:rFonts w:ascii="Arial MT"/>
                            <w:sz w:val="7"/>
                          </w:rPr>
                          <w:t>.</w:t>
                        </w:r>
                        <w:r>
                          <w:rPr>
                            <w:rFonts w:ascii="Arial MT"/>
                            <w:spacing w:val="-5"/>
                            <w:sz w:val="7"/>
                          </w:rPr>
                          <w:t> </w:t>
                        </w:r>
                        <w:r>
                          <w:rPr>
                            <w:rFonts w:ascii="Arial MT"/>
                            <w:spacing w:val="-5"/>
                            <w:sz w:val="7"/>
                          </w:rPr>
                          <w:t>000</w:t>
                        </w:r>
                      </w:p>
                      <w:p>
                        <w:pPr>
                          <w:spacing w:line="74" w:lineRule="exact" w:before="0"/>
                          <w:ind w:left="0" w:right="18" w:firstLine="0"/>
                          <w:jc w:val="right"/>
                          <w:rPr>
                            <w:rFonts w:ascii="Arial MT"/>
                            <w:sz w:val="7"/>
                          </w:rPr>
                        </w:pPr>
                        <w:r>
                          <w:rPr>
                            <w:rFonts w:ascii="Arial MT"/>
                            <w:sz w:val="7"/>
                          </w:rPr>
                          <w:t>T3=</w:t>
                        </w:r>
                        <w:r>
                          <w:rPr>
                            <w:rFonts w:ascii="Arial MT"/>
                            <w:spacing w:val="56"/>
                            <w:sz w:val="7"/>
                          </w:rPr>
                          <w:t> </w:t>
                        </w:r>
                        <w:r>
                          <w:rPr>
                            <w:rFonts w:ascii="Arial MT"/>
                            <w:sz w:val="7"/>
                          </w:rPr>
                          <w:t>122580 .</w:t>
                        </w:r>
                        <w:r>
                          <w:rPr>
                            <w:rFonts w:ascii="Arial MT"/>
                            <w:spacing w:val="-5"/>
                            <w:sz w:val="7"/>
                          </w:rPr>
                          <w:t> </w:t>
                        </w:r>
                        <w:r>
                          <w:rPr>
                            <w:rFonts w:ascii="Arial MT"/>
                            <w:spacing w:val="-5"/>
                            <w:sz w:val="7"/>
                          </w:rPr>
                          <w:t>000</w:t>
                        </w:r>
                      </w:p>
                    </w:txbxContent>
                  </v:textbox>
                  <w10:wrap type="none"/>
                </v:shape>
                <v:shape style="position:absolute;left:6151;top:439;width:327;height:4128" type="#_x0000_t202" id="docshape400" filled="false" stroked="false">
                  <v:textbox inset="0,0,0,0">
                    <w:txbxContent>
                      <w:p>
                        <w:pPr>
                          <w:spacing w:line="103" w:lineRule="exact" w:before="0"/>
                          <w:ind w:left="3" w:right="0" w:firstLine="0"/>
                          <w:jc w:val="left"/>
                          <w:rPr>
                            <w:rFonts w:ascii="Arial MT"/>
                            <w:sz w:val="9"/>
                          </w:rPr>
                        </w:pPr>
                        <w:r>
                          <w:rPr>
                            <w:rFonts w:ascii="Arial MT"/>
                            <w:spacing w:val="-2"/>
                            <w:sz w:val="9"/>
                          </w:rPr>
                          <w:t>160000</w:t>
                        </w:r>
                      </w:p>
                      <w:p>
                        <w:pPr>
                          <w:spacing w:before="63"/>
                          <w:ind w:left="6" w:right="0" w:firstLine="0"/>
                          <w:jc w:val="left"/>
                          <w:rPr>
                            <w:rFonts w:ascii="Arial MT"/>
                            <w:sz w:val="9"/>
                          </w:rPr>
                        </w:pPr>
                        <w:r>
                          <w:rPr>
                            <w:rFonts w:ascii="Arial MT"/>
                            <w:spacing w:val="-2"/>
                            <w:sz w:val="9"/>
                          </w:rPr>
                          <w:t>155000</w:t>
                        </w:r>
                      </w:p>
                      <w:p>
                        <w:pPr>
                          <w:spacing w:before="66"/>
                          <w:ind w:left="3" w:right="0" w:firstLine="0"/>
                          <w:jc w:val="left"/>
                          <w:rPr>
                            <w:rFonts w:ascii="Arial MT"/>
                            <w:sz w:val="9"/>
                          </w:rPr>
                        </w:pPr>
                        <w:r>
                          <w:rPr>
                            <w:rFonts w:ascii="Arial MT"/>
                            <w:spacing w:val="-2"/>
                            <w:sz w:val="9"/>
                          </w:rPr>
                          <w:t>150000</w:t>
                        </w:r>
                      </w:p>
                      <w:p>
                        <w:pPr>
                          <w:spacing w:before="64"/>
                          <w:ind w:left="0" w:right="0" w:firstLine="0"/>
                          <w:jc w:val="left"/>
                          <w:rPr>
                            <w:rFonts w:ascii="Arial MT"/>
                            <w:sz w:val="9"/>
                          </w:rPr>
                        </w:pPr>
                        <w:r>
                          <w:rPr>
                            <w:rFonts w:ascii="Arial MT"/>
                            <w:spacing w:val="-2"/>
                            <w:sz w:val="9"/>
                          </w:rPr>
                          <w:t>145000</w:t>
                        </w:r>
                      </w:p>
                      <w:p>
                        <w:pPr>
                          <w:spacing w:before="63"/>
                          <w:ind w:left="3" w:right="0" w:firstLine="0"/>
                          <w:jc w:val="left"/>
                          <w:rPr>
                            <w:rFonts w:ascii="Arial MT"/>
                            <w:sz w:val="9"/>
                          </w:rPr>
                        </w:pPr>
                        <w:r>
                          <w:rPr>
                            <w:rFonts w:ascii="Arial MT"/>
                            <w:spacing w:val="-2"/>
                            <w:sz w:val="9"/>
                          </w:rPr>
                          <w:t>140000</w:t>
                        </w:r>
                      </w:p>
                      <w:p>
                        <w:pPr>
                          <w:spacing w:line="92" w:lineRule="exact" w:before="60"/>
                          <w:ind w:left="3" w:right="0" w:firstLine="0"/>
                          <w:jc w:val="left"/>
                          <w:rPr>
                            <w:rFonts w:ascii="Arial MT"/>
                            <w:sz w:val="9"/>
                          </w:rPr>
                        </w:pPr>
                        <w:r>
                          <w:rPr>
                            <w:rFonts w:ascii="Arial MT"/>
                            <w:spacing w:val="-2"/>
                            <w:sz w:val="9"/>
                          </w:rPr>
                          <w:t>135000</w:t>
                        </w:r>
                      </w:p>
                      <w:p>
                        <w:pPr>
                          <w:spacing w:line="90" w:lineRule="exact" w:before="0"/>
                          <w:ind w:left="3" w:right="0" w:firstLine="0"/>
                          <w:jc w:val="left"/>
                          <w:rPr>
                            <w:rFonts w:ascii="Arial MT"/>
                            <w:sz w:val="9"/>
                          </w:rPr>
                        </w:pPr>
                        <w:r>
                          <w:rPr>
                            <w:rFonts w:ascii="Arial MT"/>
                            <w:color w:val="FFFFFF"/>
                            <w:spacing w:val="-2"/>
                            <w:sz w:val="9"/>
                          </w:rPr>
                          <w:t>132720</w:t>
                        </w:r>
                      </w:p>
                      <w:p>
                        <w:pPr>
                          <w:spacing w:line="102" w:lineRule="exact" w:before="0"/>
                          <w:ind w:left="3" w:right="0" w:firstLine="0"/>
                          <w:jc w:val="left"/>
                          <w:rPr>
                            <w:rFonts w:ascii="Arial MT"/>
                            <w:sz w:val="9"/>
                          </w:rPr>
                        </w:pPr>
                        <w:r>
                          <w:rPr>
                            <w:rFonts w:ascii="Arial MT"/>
                            <w:spacing w:val="-2"/>
                            <w:sz w:val="9"/>
                          </w:rPr>
                          <w:t>130000</w:t>
                        </w:r>
                      </w:p>
                      <w:p>
                        <w:pPr>
                          <w:spacing w:before="63"/>
                          <w:ind w:left="6" w:right="0" w:firstLine="0"/>
                          <w:jc w:val="left"/>
                          <w:rPr>
                            <w:rFonts w:ascii="Arial MT"/>
                            <w:sz w:val="9"/>
                          </w:rPr>
                        </w:pPr>
                        <w:r>
                          <w:rPr>
                            <w:rFonts w:ascii="Arial MT"/>
                            <w:spacing w:val="-2"/>
                            <w:sz w:val="9"/>
                          </w:rPr>
                          <w:t>125000</w:t>
                        </w:r>
                      </w:p>
                      <w:p>
                        <w:pPr>
                          <w:spacing w:before="63"/>
                          <w:ind w:left="6" w:right="0" w:firstLine="0"/>
                          <w:jc w:val="left"/>
                          <w:rPr>
                            <w:rFonts w:ascii="Arial MT"/>
                            <w:sz w:val="9"/>
                          </w:rPr>
                        </w:pPr>
                        <w:r>
                          <w:rPr>
                            <w:rFonts w:ascii="Arial MT"/>
                            <w:spacing w:val="-2"/>
                            <w:sz w:val="9"/>
                          </w:rPr>
                          <w:t>120000</w:t>
                        </w:r>
                      </w:p>
                      <w:p>
                        <w:pPr>
                          <w:spacing w:before="60"/>
                          <w:ind w:left="6" w:right="0" w:firstLine="0"/>
                          <w:jc w:val="left"/>
                          <w:rPr>
                            <w:rFonts w:ascii="Arial MT"/>
                            <w:sz w:val="9"/>
                          </w:rPr>
                        </w:pPr>
                        <w:r>
                          <w:rPr>
                            <w:rFonts w:ascii="Arial MT"/>
                            <w:spacing w:val="-2"/>
                            <w:sz w:val="9"/>
                          </w:rPr>
                          <w:t>115000</w:t>
                        </w:r>
                      </w:p>
                      <w:p>
                        <w:pPr>
                          <w:spacing w:before="63"/>
                          <w:ind w:left="3" w:right="0" w:firstLine="0"/>
                          <w:jc w:val="left"/>
                          <w:rPr>
                            <w:rFonts w:ascii="Arial MT"/>
                            <w:sz w:val="9"/>
                          </w:rPr>
                        </w:pPr>
                        <w:r>
                          <w:rPr>
                            <w:rFonts w:ascii="Arial MT"/>
                            <w:spacing w:val="-2"/>
                            <w:sz w:val="9"/>
                          </w:rPr>
                          <w:t>110000</w:t>
                        </w:r>
                      </w:p>
                      <w:p>
                        <w:pPr>
                          <w:spacing w:before="66"/>
                          <w:ind w:left="3" w:right="0" w:firstLine="0"/>
                          <w:jc w:val="left"/>
                          <w:rPr>
                            <w:rFonts w:ascii="Arial MT"/>
                            <w:sz w:val="9"/>
                          </w:rPr>
                        </w:pPr>
                        <w:r>
                          <w:rPr>
                            <w:rFonts w:ascii="Arial MT"/>
                            <w:spacing w:val="-2"/>
                            <w:sz w:val="9"/>
                          </w:rPr>
                          <w:t>105000</w:t>
                        </w:r>
                      </w:p>
                      <w:p>
                        <w:pPr>
                          <w:spacing w:before="64"/>
                          <w:ind w:left="3" w:right="0" w:firstLine="0"/>
                          <w:jc w:val="left"/>
                          <w:rPr>
                            <w:rFonts w:ascii="Arial MT"/>
                            <w:sz w:val="9"/>
                          </w:rPr>
                        </w:pPr>
                        <w:r>
                          <w:rPr>
                            <w:rFonts w:ascii="Arial MT"/>
                            <w:spacing w:val="-2"/>
                            <w:sz w:val="9"/>
                          </w:rPr>
                          <w:t>100000</w:t>
                        </w:r>
                      </w:p>
                      <w:p>
                        <w:pPr>
                          <w:spacing w:before="69"/>
                          <w:ind w:left="46" w:right="0" w:firstLine="0"/>
                          <w:jc w:val="left"/>
                          <w:rPr>
                            <w:rFonts w:ascii="Arial MT"/>
                            <w:sz w:val="9"/>
                          </w:rPr>
                        </w:pPr>
                        <w:r>
                          <w:rPr>
                            <w:rFonts w:ascii="Arial MT"/>
                            <w:spacing w:val="-2"/>
                            <w:sz w:val="9"/>
                          </w:rPr>
                          <w:t>95000</w:t>
                        </w:r>
                      </w:p>
                      <w:p>
                        <w:pPr>
                          <w:spacing w:before="64"/>
                          <w:ind w:left="46" w:right="0" w:firstLine="0"/>
                          <w:jc w:val="left"/>
                          <w:rPr>
                            <w:rFonts w:ascii="Arial MT"/>
                            <w:sz w:val="9"/>
                          </w:rPr>
                        </w:pPr>
                        <w:r>
                          <w:rPr>
                            <w:rFonts w:ascii="Arial MT"/>
                            <w:spacing w:val="-2"/>
                            <w:sz w:val="9"/>
                          </w:rPr>
                          <w:t>90000</w:t>
                        </w:r>
                      </w:p>
                      <w:p>
                        <w:pPr>
                          <w:spacing w:before="63"/>
                          <w:ind w:left="46" w:right="0" w:firstLine="0"/>
                          <w:jc w:val="left"/>
                          <w:rPr>
                            <w:rFonts w:ascii="Arial MT"/>
                            <w:sz w:val="9"/>
                          </w:rPr>
                        </w:pPr>
                        <w:r>
                          <w:rPr>
                            <w:rFonts w:ascii="Arial MT"/>
                            <w:spacing w:val="-2"/>
                            <w:sz w:val="9"/>
                          </w:rPr>
                          <w:t>85000</w:t>
                        </w:r>
                      </w:p>
                      <w:p>
                        <w:pPr>
                          <w:spacing w:before="60"/>
                          <w:ind w:left="46" w:right="0" w:firstLine="0"/>
                          <w:jc w:val="left"/>
                          <w:rPr>
                            <w:rFonts w:ascii="Arial MT"/>
                            <w:sz w:val="9"/>
                          </w:rPr>
                        </w:pPr>
                        <w:r>
                          <w:rPr>
                            <w:rFonts w:ascii="Arial MT"/>
                            <w:spacing w:val="-2"/>
                            <w:sz w:val="9"/>
                          </w:rPr>
                          <w:t>80000</w:t>
                        </w:r>
                      </w:p>
                      <w:p>
                        <w:pPr>
                          <w:spacing w:before="66"/>
                          <w:ind w:left="46" w:right="0" w:firstLine="0"/>
                          <w:jc w:val="left"/>
                          <w:rPr>
                            <w:rFonts w:ascii="Arial MT"/>
                            <w:sz w:val="9"/>
                          </w:rPr>
                        </w:pPr>
                        <w:r>
                          <w:rPr>
                            <w:rFonts w:ascii="Arial MT"/>
                            <w:spacing w:val="-2"/>
                            <w:sz w:val="9"/>
                          </w:rPr>
                          <w:t>75000</w:t>
                        </w:r>
                      </w:p>
                      <w:p>
                        <w:pPr>
                          <w:spacing w:before="63"/>
                          <w:ind w:left="46" w:right="0" w:firstLine="0"/>
                          <w:jc w:val="left"/>
                          <w:rPr>
                            <w:rFonts w:ascii="Arial MT"/>
                            <w:sz w:val="9"/>
                          </w:rPr>
                        </w:pPr>
                        <w:r>
                          <w:rPr>
                            <w:rFonts w:ascii="Arial MT"/>
                            <w:spacing w:val="-2"/>
                            <w:sz w:val="9"/>
                          </w:rPr>
                          <w:t>70000</w:t>
                        </w:r>
                      </w:p>
                      <w:p>
                        <w:pPr>
                          <w:spacing w:before="67"/>
                          <w:ind w:left="46" w:right="0" w:firstLine="0"/>
                          <w:jc w:val="left"/>
                          <w:rPr>
                            <w:rFonts w:ascii="Arial MT"/>
                            <w:sz w:val="9"/>
                          </w:rPr>
                        </w:pPr>
                        <w:r>
                          <w:rPr>
                            <w:rFonts w:ascii="Arial MT"/>
                            <w:spacing w:val="-2"/>
                            <w:sz w:val="9"/>
                          </w:rPr>
                          <w:t>65000</w:t>
                        </w:r>
                      </w:p>
                      <w:p>
                        <w:pPr>
                          <w:spacing w:before="63"/>
                          <w:ind w:left="46" w:right="0" w:firstLine="0"/>
                          <w:jc w:val="left"/>
                          <w:rPr>
                            <w:rFonts w:ascii="Arial MT"/>
                            <w:sz w:val="9"/>
                          </w:rPr>
                        </w:pPr>
                        <w:r>
                          <w:rPr>
                            <w:rFonts w:ascii="Arial MT"/>
                            <w:spacing w:val="-2"/>
                            <w:sz w:val="9"/>
                          </w:rPr>
                          <w:t>60000</w:t>
                        </w:r>
                      </w:p>
                      <w:p>
                        <w:pPr>
                          <w:spacing w:before="63"/>
                          <w:ind w:left="46" w:right="0" w:firstLine="0"/>
                          <w:jc w:val="left"/>
                          <w:rPr>
                            <w:rFonts w:ascii="Arial MT"/>
                            <w:sz w:val="9"/>
                          </w:rPr>
                        </w:pPr>
                        <w:r>
                          <w:rPr>
                            <w:rFonts w:ascii="Arial MT"/>
                            <w:spacing w:val="-2"/>
                            <w:sz w:val="9"/>
                          </w:rPr>
                          <w:t>55000</w:t>
                        </w:r>
                      </w:p>
                      <w:p>
                        <w:pPr>
                          <w:spacing w:before="63"/>
                          <w:ind w:left="53" w:right="0" w:firstLine="0"/>
                          <w:jc w:val="left"/>
                          <w:rPr>
                            <w:rFonts w:ascii="Arial MT"/>
                            <w:sz w:val="9"/>
                          </w:rPr>
                        </w:pPr>
                        <w:r>
                          <w:rPr>
                            <w:rFonts w:ascii="Arial MT"/>
                            <w:spacing w:val="-2"/>
                            <w:sz w:val="9"/>
                          </w:rPr>
                          <w:t>50000</w:t>
                        </w:r>
                      </w:p>
                      <w:p>
                        <w:pPr>
                          <w:spacing w:before="67"/>
                          <w:ind w:left="53" w:right="0" w:firstLine="0"/>
                          <w:jc w:val="left"/>
                          <w:rPr>
                            <w:rFonts w:ascii="Arial MT"/>
                            <w:sz w:val="9"/>
                          </w:rPr>
                        </w:pPr>
                        <w:r>
                          <w:rPr>
                            <w:rFonts w:ascii="Arial MT"/>
                            <w:spacing w:val="-2"/>
                            <w:sz w:val="9"/>
                          </w:rPr>
                          <w:t>45000</w:t>
                        </w:r>
                      </w:p>
                      <w:p>
                        <w:pPr>
                          <w:spacing w:before="60"/>
                          <w:ind w:left="53" w:right="0" w:firstLine="0"/>
                          <w:jc w:val="left"/>
                          <w:rPr>
                            <w:rFonts w:ascii="Arial MT"/>
                            <w:sz w:val="9"/>
                          </w:rPr>
                        </w:pPr>
                        <w:r>
                          <w:rPr>
                            <w:rFonts w:ascii="Arial MT"/>
                            <w:spacing w:val="-2"/>
                            <w:sz w:val="9"/>
                          </w:rPr>
                          <w:t>40000</w:t>
                        </w:r>
                      </w:p>
                    </w:txbxContent>
                  </v:textbox>
                  <w10:wrap type="none"/>
                </v:shape>
                <v:shape style="position:absolute;left:145;top:4606;width:6061;height:108" type="#_x0000_t202" id="docshape401" filled="false" stroked="false">
                  <v:textbox inset="0,0,0,0">
                    <w:txbxContent>
                      <w:p>
                        <w:pPr>
                          <w:spacing w:before="2"/>
                          <w:ind w:left="0" w:right="0" w:firstLine="0"/>
                          <w:jc w:val="left"/>
                          <w:rPr>
                            <w:rFonts w:ascii="Arial MT"/>
                            <w:sz w:val="9"/>
                          </w:rPr>
                        </w:pPr>
                        <w:r>
                          <w:rPr>
                            <w:rFonts w:ascii="Arial MT"/>
                            <w:sz w:val="9"/>
                          </w:rPr>
                          <w:t>1989</w:t>
                        </w:r>
                        <w:r>
                          <w:rPr>
                            <w:rFonts w:ascii="Arial MT"/>
                            <w:spacing w:val="25"/>
                            <w:sz w:val="9"/>
                          </w:rPr>
                          <w:t> </w:t>
                        </w:r>
                        <w:r>
                          <w:rPr>
                            <w:rFonts w:ascii="Arial MT"/>
                            <w:sz w:val="9"/>
                          </w:rPr>
                          <w:t>1990</w:t>
                        </w:r>
                        <w:r>
                          <w:rPr>
                            <w:rFonts w:ascii="Arial MT"/>
                            <w:spacing w:val="12"/>
                            <w:sz w:val="9"/>
                          </w:rPr>
                          <w:t> </w:t>
                        </w:r>
                        <w:r>
                          <w:rPr>
                            <w:rFonts w:ascii="Arial MT"/>
                            <w:sz w:val="9"/>
                          </w:rPr>
                          <w:t>1991</w:t>
                        </w:r>
                        <w:r>
                          <w:rPr>
                            <w:rFonts w:ascii="Arial MT"/>
                            <w:spacing w:val="16"/>
                            <w:sz w:val="9"/>
                          </w:rPr>
                          <w:t> </w:t>
                        </w:r>
                        <w:r>
                          <w:rPr>
                            <w:rFonts w:ascii="Arial MT"/>
                            <w:sz w:val="9"/>
                          </w:rPr>
                          <w:t>1992</w:t>
                        </w:r>
                        <w:r>
                          <w:rPr>
                            <w:rFonts w:ascii="Arial MT"/>
                            <w:spacing w:val="12"/>
                            <w:sz w:val="9"/>
                          </w:rPr>
                          <w:t> </w:t>
                        </w:r>
                        <w:r>
                          <w:rPr>
                            <w:rFonts w:ascii="Arial MT"/>
                            <w:sz w:val="9"/>
                          </w:rPr>
                          <w:t>1993</w:t>
                        </w:r>
                        <w:r>
                          <w:rPr>
                            <w:rFonts w:ascii="Arial MT"/>
                            <w:spacing w:val="19"/>
                            <w:sz w:val="9"/>
                          </w:rPr>
                          <w:t> </w:t>
                        </w:r>
                        <w:r>
                          <w:rPr>
                            <w:rFonts w:ascii="Arial MT"/>
                            <w:sz w:val="9"/>
                          </w:rPr>
                          <w:t>1994</w:t>
                        </w:r>
                        <w:r>
                          <w:rPr>
                            <w:rFonts w:ascii="Arial MT"/>
                            <w:spacing w:val="9"/>
                            <w:sz w:val="9"/>
                          </w:rPr>
                          <w:t> </w:t>
                        </w:r>
                        <w:r>
                          <w:rPr>
                            <w:rFonts w:ascii="Arial MT"/>
                            <w:sz w:val="9"/>
                          </w:rPr>
                          <w:t>1995</w:t>
                        </w:r>
                        <w:r>
                          <w:rPr>
                            <w:rFonts w:ascii="Arial MT"/>
                            <w:spacing w:val="19"/>
                            <w:sz w:val="9"/>
                          </w:rPr>
                          <w:t> </w:t>
                        </w:r>
                        <w:r>
                          <w:rPr>
                            <w:rFonts w:ascii="Arial MT"/>
                            <w:sz w:val="9"/>
                          </w:rPr>
                          <w:t>1996</w:t>
                        </w:r>
                        <w:r>
                          <w:rPr>
                            <w:rFonts w:ascii="Arial MT"/>
                            <w:spacing w:val="19"/>
                            <w:sz w:val="9"/>
                          </w:rPr>
                          <w:t> </w:t>
                        </w:r>
                        <w:r>
                          <w:rPr>
                            <w:rFonts w:ascii="Arial MT"/>
                            <w:sz w:val="9"/>
                          </w:rPr>
                          <w:t>1997</w:t>
                        </w:r>
                        <w:r>
                          <w:rPr>
                            <w:rFonts w:ascii="Arial MT"/>
                            <w:spacing w:val="9"/>
                            <w:sz w:val="9"/>
                          </w:rPr>
                          <w:t> </w:t>
                        </w:r>
                        <w:r>
                          <w:rPr>
                            <w:rFonts w:ascii="Arial MT"/>
                            <w:sz w:val="9"/>
                          </w:rPr>
                          <w:t>1998</w:t>
                        </w:r>
                        <w:r>
                          <w:rPr>
                            <w:rFonts w:ascii="Arial MT"/>
                            <w:spacing w:val="19"/>
                            <w:sz w:val="9"/>
                          </w:rPr>
                          <w:t> </w:t>
                        </w:r>
                        <w:r>
                          <w:rPr>
                            <w:rFonts w:ascii="Arial MT"/>
                            <w:sz w:val="9"/>
                          </w:rPr>
                          <w:t>1999</w:t>
                        </w:r>
                        <w:r>
                          <w:rPr>
                            <w:rFonts w:ascii="Arial MT"/>
                            <w:spacing w:val="22"/>
                            <w:sz w:val="9"/>
                          </w:rPr>
                          <w:t> </w:t>
                        </w:r>
                        <w:r>
                          <w:rPr>
                            <w:rFonts w:ascii="Arial MT"/>
                            <w:sz w:val="9"/>
                          </w:rPr>
                          <w:t>2000</w:t>
                        </w:r>
                        <w:r>
                          <w:rPr>
                            <w:rFonts w:ascii="Arial MT"/>
                            <w:spacing w:val="19"/>
                            <w:sz w:val="9"/>
                          </w:rPr>
                          <w:t> </w:t>
                        </w:r>
                        <w:r>
                          <w:rPr>
                            <w:rFonts w:ascii="Arial MT"/>
                            <w:sz w:val="9"/>
                          </w:rPr>
                          <w:t>2001</w:t>
                        </w:r>
                        <w:r>
                          <w:rPr>
                            <w:rFonts w:ascii="Arial MT"/>
                            <w:spacing w:val="16"/>
                            <w:sz w:val="9"/>
                          </w:rPr>
                          <w:t> </w:t>
                        </w:r>
                        <w:r>
                          <w:rPr>
                            <w:rFonts w:ascii="Arial MT"/>
                            <w:sz w:val="9"/>
                          </w:rPr>
                          <w:t>2002</w:t>
                        </w:r>
                        <w:r>
                          <w:rPr>
                            <w:rFonts w:ascii="Arial MT"/>
                            <w:spacing w:val="12"/>
                            <w:sz w:val="9"/>
                          </w:rPr>
                          <w:t> </w:t>
                        </w:r>
                        <w:r>
                          <w:rPr>
                            <w:rFonts w:ascii="Arial MT"/>
                            <w:sz w:val="9"/>
                          </w:rPr>
                          <w:t>2003</w:t>
                        </w:r>
                        <w:r>
                          <w:rPr>
                            <w:rFonts w:ascii="Arial MT"/>
                            <w:spacing w:val="16"/>
                            <w:sz w:val="9"/>
                          </w:rPr>
                          <w:t> </w:t>
                        </w:r>
                        <w:r>
                          <w:rPr>
                            <w:rFonts w:ascii="Arial MT"/>
                            <w:sz w:val="9"/>
                          </w:rPr>
                          <w:t>2004</w:t>
                        </w:r>
                        <w:r>
                          <w:rPr>
                            <w:rFonts w:ascii="Arial MT"/>
                            <w:spacing w:val="16"/>
                            <w:sz w:val="9"/>
                          </w:rPr>
                          <w:t> </w:t>
                        </w:r>
                        <w:r>
                          <w:rPr>
                            <w:rFonts w:ascii="Arial MT"/>
                            <w:sz w:val="9"/>
                          </w:rPr>
                          <w:t>2005</w:t>
                        </w:r>
                        <w:r>
                          <w:rPr>
                            <w:rFonts w:ascii="Arial MT"/>
                            <w:spacing w:val="19"/>
                            <w:sz w:val="9"/>
                          </w:rPr>
                          <w:t> </w:t>
                        </w:r>
                        <w:r>
                          <w:rPr>
                            <w:rFonts w:ascii="Arial MT"/>
                            <w:sz w:val="9"/>
                          </w:rPr>
                          <w:t>2006</w:t>
                        </w:r>
                        <w:r>
                          <w:rPr>
                            <w:rFonts w:ascii="Arial MT"/>
                            <w:spacing w:val="12"/>
                            <w:sz w:val="9"/>
                          </w:rPr>
                          <w:t> </w:t>
                        </w:r>
                        <w:r>
                          <w:rPr>
                            <w:rFonts w:ascii="Arial MT"/>
                            <w:sz w:val="9"/>
                          </w:rPr>
                          <w:t>2007</w:t>
                        </w:r>
                        <w:r>
                          <w:rPr>
                            <w:rFonts w:ascii="Arial MT"/>
                            <w:spacing w:val="19"/>
                            <w:sz w:val="9"/>
                          </w:rPr>
                          <w:t> </w:t>
                        </w:r>
                        <w:r>
                          <w:rPr>
                            <w:rFonts w:ascii="Arial MT"/>
                            <w:sz w:val="9"/>
                          </w:rPr>
                          <w:t>2008</w:t>
                        </w:r>
                        <w:r>
                          <w:rPr>
                            <w:rFonts w:ascii="Arial MT"/>
                            <w:spacing w:val="12"/>
                            <w:sz w:val="9"/>
                          </w:rPr>
                          <w:t> </w:t>
                        </w:r>
                        <w:r>
                          <w:rPr>
                            <w:rFonts w:ascii="Arial MT"/>
                            <w:sz w:val="9"/>
                          </w:rPr>
                          <w:t>2009</w:t>
                        </w:r>
                        <w:r>
                          <w:rPr>
                            <w:rFonts w:ascii="Arial MT"/>
                            <w:spacing w:val="19"/>
                            <w:sz w:val="9"/>
                          </w:rPr>
                          <w:t> </w:t>
                        </w:r>
                        <w:r>
                          <w:rPr>
                            <w:rFonts w:ascii="Arial MT"/>
                            <w:sz w:val="9"/>
                          </w:rPr>
                          <w:t>2010</w:t>
                        </w:r>
                        <w:r>
                          <w:rPr>
                            <w:rFonts w:ascii="Arial MT"/>
                            <w:spacing w:val="16"/>
                            <w:sz w:val="9"/>
                          </w:rPr>
                          <w:t> </w:t>
                        </w:r>
                        <w:r>
                          <w:rPr>
                            <w:rFonts w:ascii="Arial MT"/>
                            <w:sz w:val="9"/>
                          </w:rPr>
                          <w:t>2011</w:t>
                        </w:r>
                        <w:r>
                          <w:rPr>
                            <w:rFonts w:ascii="Arial MT"/>
                            <w:spacing w:val="12"/>
                            <w:sz w:val="9"/>
                          </w:rPr>
                          <w:t> </w:t>
                        </w:r>
                        <w:r>
                          <w:rPr>
                            <w:rFonts w:ascii="Arial MT"/>
                            <w:sz w:val="9"/>
                          </w:rPr>
                          <w:t>2012</w:t>
                        </w:r>
                        <w:r>
                          <w:rPr>
                            <w:rFonts w:ascii="Arial MT"/>
                            <w:spacing w:val="6"/>
                            <w:sz w:val="9"/>
                          </w:rPr>
                          <w:t> </w:t>
                        </w:r>
                        <w:r>
                          <w:rPr>
                            <w:rFonts w:ascii="Arial MT"/>
                            <w:spacing w:val="-4"/>
                            <w:sz w:val="9"/>
                          </w:rPr>
                          <w:t>2013</w:t>
                        </w:r>
                      </w:p>
                    </w:txbxContent>
                  </v:textbox>
                  <w10:wrap type="none"/>
                </v:shape>
              </v:group>
            </w:pict>
          </mc:Fallback>
        </mc:AlternateContent>
      </w:r>
      <w:r>
        <w:rPr/>
      </w:r>
    </w:p>
    <w:p>
      <w:pPr>
        <w:spacing w:line="194" w:lineRule="auto" w:before="175"/>
        <w:ind w:left="204" w:right="205" w:firstLine="0"/>
        <w:jc w:val="both"/>
        <w:rPr>
          <w:rFonts w:ascii="Lucida Sans Unicode"/>
          <w:sz w:val="16"/>
        </w:rPr>
      </w:pPr>
      <w:r>
        <w:rPr>
          <w:w w:val="105"/>
          <w:sz w:val="18"/>
        </w:rPr>
        <w:t>FIGURE</w:t>
      </w:r>
      <w:r>
        <w:rPr>
          <w:w w:val="105"/>
          <w:sz w:val="18"/>
        </w:rPr>
        <w:t> 5.1</w:t>
      </w:r>
      <w:r>
        <w:rPr>
          <w:spacing w:val="40"/>
          <w:w w:val="105"/>
          <w:sz w:val="18"/>
        </w:rPr>
        <w:t> </w:t>
      </w:r>
      <w:r>
        <w:rPr>
          <w:rFonts w:ascii="Lucida Sans Unicode"/>
          <w:w w:val="105"/>
          <w:sz w:val="16"/>
        </w:rPr>
        <w:t>Long-term</w:t>
      </w:r>
      <w:r>
        <w:rPr>
          <w:rFonts w:ascii="Lucida Sans Unicode"/>
          <w:w w:val="105"/>
          <w:sz w:val="16"/>
        </w:rPr>
        <w:t> trends</w:t>
      </w:r>
      <w:r>
        <w:rPr>
          <w:rFonts w:ascii="Lucida Sans Unicode"/>
          <w:w w:val="105"/>
          <w:sz w:val="16"/>
        </w:rPr>
        <w:t> transitioning</w:t>
      </w:r>
      <w:r>
        <w:rPr>
          <w:rFonts w:ascii="Lucida Sans Unicode"/>
          <w:w w:val="105"/>
          <w:sz w:val="16"/>
        </w:rPr>
        <w:t> to</w:t>
      </w:r>
      <w:r>
        <w:rPr>
          <w:rFonts w:ascii="Lucida Sans Unicode"/>
          <w:w w:val="105"/>
          <w:sz w:val="16"/>
        </w:rPr>
        <w:t> and</w:t>
      </w:r>
      <w:r>
        <w:rPr>
          <w:rFonts w:ascii="Lucida Sans Unicode"/>
          <w:w w:val="105"/>
          <w:sz w:val="16"/>
        </w:rPr>
        <w:t> from</w:t>
      </w:r>
      <w:r>
        <w:rPr>
          <w:rFonts w:ascii="Lucida Sans Unicode"/>
          <w:w w:val="105"/>
          <w:sz w:val="16"/>
        </w:rPr>
        <w:t> balance:</w:t>
      </w:r>
      <w:r>
        <w:rPr>
          <w:rFonts w:ascii="Lucida Sans Unicode"/>
          <w:w w:val="105"/>
          <w:sz w:val="16"/>
        </w:rPr>
        <w:t> S&amp;P</w:t>
      </w:r>
      <w:r>
        <w:rPr>
          <w:rFonts w:ascii="Lucida Sans Unicode"/>
          <w:w w:val="105"/>
          <w:sz w:val="16"/>
        </w:rPr>
        <w:t> 500 monthly</w:t>
      </w:r>
      <w:r>
        <w:rPr>
          <w:rFonts w:ascii="Lucida Sans Unicode"/>
          <w:spacing w:val="-10"/>
          <w:w w:val="105"/>
          <w:sz w:val="16"/>
        </w:rPr>
        <w:t> </w:t>
      </w:r>
      <w:r>
        <w:rPr>
          <w:rFonts w:ascii="Lucida Sans Unicode"/>
          <w:w w:val="105"/>
          <w:sz w:val="16"/>
        </w:rPr>
        <w:t>bar</w:t>
      </w:r>
      <w:r>
        <w:rPr>
          <w:rFonts w:ascii="Lucida Sans Unicode"/>
          <w:spacing w:val="-10"/>
          <w:w w:val="105"/>
          <w:sz w:val="16"/>
        </w:rPr>
        <w:t> </w:t>
      </w:r>
      <w:r>
        <w:rPr>
          <w:rFonts w:ascii="Lucida Sans Unicode"/>
          <w:w w:val="105"/>
          <w:sz w:val="16"/>
        </w:rPr>
        <w:t>chart,</w:t>
      </w:r>
      <w:r>
        <w:rPr>
          <w:rFonts w:ascii="Lucida Sans Unicode"/>
          <w:spacing w:val="-10"/>
          <w:w w:val="105"/>
          <w:sz w:val="16"/>
        </w:rPr>
        <w:t> </w:t>
      </w:r>
      <w:r>
        <w:rPr>
          <w:rFonts w:ascii="Lucida Sans Unicode"/>
          <w:w w:val="105"/>
          <w:sz w:val="16"/>
        </w:rPr>
        <w:t>October</w:t>
      </w:r>
      <w:r>
        <w:rPr>
          <w:rFonts w:ascii="Lucida Sans Unicode"/>
          <w:spacing w:val="-10"/>
          <w:w w:val="105"/>
          <w:sz w:val="16"/>
        </w:rPr>
        <w:t> </w:t>
      </w:r>
      <w:r>
        <w:rPr>
          <w:rFonts w:ascii="Lucida Sans Unicode"/>
          <w:w w:val="105"/>
          <w:sz w:val="16"/>
        </w:rPr>
        <w:t>1998</w:t>
      </w:r>
      <w:r>
        <w:rPr>
          <w:rFonts w:ascii="Lucida Sans Unicode"/>
          <w:spacing w:val="-10"/>
          <w:w w:val="105"/>
          <w:sz w:val="16"/>
        </w:rPr>
        <w:t> </w:t>
      </w:r>
      <w:r>
        <w:rPr>
          <w:rFonts w:ascii="Lucida Sans Unicode"/>
          <w:w w:val="105"/>
          <w:sz w:val="16"/>
        </w:rPr>
        <w:t>through</w:t>
      </w:r>
      <w:r>
        <w:rPr>
          <w:rFonts w:ascii="Lucida Sans Unicode"/>
          <w:spacing w:val="-10"/>
          <w:w w:val="105"/>
          <w:sz w:val="16"/>
        </w:rPr>
        <w:t> </w:t>
      </w:r>
      <w:r>
        <w:rPr>
          <w:rFonts w:ascii="Lucida Sans Unicode"/>
          <w:w w:val="105"/>
          <w:sz w:val="16"/>
        </w:rPr>
        <w:t>May</w:t>
      </w:r>
      <w:r>
        <w:rPr>
          <w:rFonts w:ascii="Lucida Sans Unicode"/>
          <w:spacing w:val="-10"/>
          <w:w w:val="105"/>
          <w:sz w:val="16"/>
        </w:rPr>
        <w:t> </w:t>
      </w:r>
      <w:r>
        <w:rPr>
          <w:rFonts w:ascii="Lucida Sans Unicode"/>
          <w:w w:val="105"/>
          <w:sz w:val="16"/>
        </w:rPr>
        <w:t>2006.</w:t>
      </w:r>
    </w:p>
    <w:p>
      <w:pPr>
        <w:spacing w:line="213" w:lineRule="exact" w:before="0"/>
        <w:ind w:left="204" w:right="0" w:firstLine="0"/>
        <w:jc w:val="both"/>
        <w:rPr>
          <w:rFonts w:ascii="Lucida Sans Unicode" w:hAnsi="Lucida Sans Unicode"/>
          <w:sz w:val="16"/>
        </w:rPr>
      </w:pPr>
      <w:r>
        <w:rPr>
          <w:rFonts w:ascii="Lucida Sans Unicode" w:hAnsi="Lucida Sans Unicode"/>
          <w:sz w:val="16"/>
        </w:rPr>
        <w:t>Source:</w:t>
      </w:r>
      <w:r>
        <w:rPr>
          <w:rFonts w:ascii="Lucida Sans Unicode" w:hAnsi="Lucida Sans Unicode"/>
          <w:spacing w:val="7"/>
          <w:sz w:val="16"/>
        </w:rPr>
        <w:t> </w:t>
      </w:r>
      <w:r>
        <w:rPr>
          <w:rFonts w:ascii="Lucida Sans Unicode" w:hAnsi="Lucida Sans Unicode"/>
          <w:sz w:val="16"/>
        </w:rPr>
        <w:t>Copyright</w:t>
      </w:r>
      <w:r>
        <w:rPr>
          <w:rFonts w:ascii="Lucida Sans Unicode" w:hAnsi="Lucida Sans Unicode"/>
          <w:spacing w:val="8"/>
          <w:sz w:val="16"/>
        </w:rPr>
        <w:t> </w:t>
      </w:r>
      <w:r>
        <w:rPr>
          <w:rFonts w:ascii="Calibri" w:hAnsi="Calibri"/>
          <w:sz w:val="16"/>
        </w:rPr>
        <w:t>ľ</w:t>
      </w:r>
      <w:r>
        <w:rPr>
          <w:rFonts w:ascii="Calibri" w:hAnsi="Calibri"/>
          <w:spacing w:val="22"/>
          <w:sz w:val="16"/>
        </w:rPr>
        <w:t> </w:t>
      </w:r>
      <w:r>
        <w:rPr>
          <w:rFonts w:ascii="Lucida Sans Unicode" w:hAnsi="Lucida Sans Unicode"/>
          <w:sz w:val="16"/>
        </w:rPr>
        <w:t>2006</w:t>
      </w:r>
      <w:r>
        <w:rPr>
          <w:rFonts w:ascii="Lucida Sans Unicode" w:hAnsi="Lucida Sans Unicode"/>
          <w:spacing w:val="8"/>
          <w:sz w:val="16"/>
        </w:rPr>
        <w:t> </w:t>
      </w:r>
      <w:r>
        <w:rPr>
          <w:rFonts w:ascii="Lucida Sans Unicode" w:hAnsi="Lucida Sans Unicode"/>
          <w:sz w:val="16"/>
        </w:rPr>
        <w:t>CQG,</w:t>
      </w:r>
      <w:r>
        <w:rPr>
          <w:rFonts w:ascii="Lucida Sans Unicode" w:hAnsi="Lucida Sans Unicode"/>
          <w:spacing w:val="7"/>
          <w:sz w:val="16"/>
        </w:rPr>
        <w:t> </w:t>
      </w:r>
      <w:r>
        <w:rPr>
          <w:rFonts w:ascii="Lucida Sans Unicode" w:hAnsi="Lucida Sans Unicode"/>
          <w:sz w:val="16"/>
        </w:rPr>
        <w:t>Inc.</w:t>
      </w:r>
      <w:r>
        <w:rPr>
          <w:rFonts w:ascii="Lucida Sans Unicode" w:hAnsi="Lucida Sans Unicode"/>
          <w:spacing w:val="8"/>
          <w:sz w:val="16"/>
        </w:rPr>
        <w:t> </w:t>
      </w:r>
      <w:r>
        <w:rPr>
          <w:rFonts w:ascii="Lucida Sans Unicode" w:hAnsi="Lucida Sans Unicode"/>
          <w:sz w:val="16"/>
        </w:rPr>
        <w:t>All</w:t>
      </w:r>
      <w:r>
        <w:rPr>
          <w:rFonts w:ascii="Lucida Sans Unicode" w:hAnsi="Lucida Sans Unicode"/>
          <w:spacing w:val="8"/>
          <w:sz w:val="16"/>
        </w:rPr>
        <w:t> </w:t>
      </w:r>
      <w:r>
        <w:rPr>
          <w:rFonts w:ascii="Lucida Sans Unicode" w:hAnsi="Lucida Sans Unicode"/>
          <w:sz w:val="16"/>
        </w:rPr>
        <w:t>rights</w:t>
      </w:r>
      <w:r>
        <w:rPr>
          <w:rFonts w:ascii="Lucida Sans Unicode" w:hAnsi="Lucida Sans Unicode"/>
          <w:spacing w:val="7"/>
          <w:sz w:val="16"/>
        </w:rPr>
        <w:t> </w:t>
      </w:r>
      <w:r>
        <w:rPr>
          <w:rFonts w:ascii="Lucida Sans Unicode" w:hAnsi="Lucida Sans Unicode"/>
          <w:sz w:val="16"/>
        </w:rPr>
        <w:t>reserved</w:t>
      </w:r>
      <w:r>
        <w:rPr>
          <w:rFonts w:ascii="Lucida Sans Unicode" w:hAnsi="Lucida Sans Unicode"/>
          <w:spacing w:val="8"/>
          <w:sz w:val="16"/>
        </w:rPr>
        <w:t> </w:t>
      </w:r>
      <w:r>
        <w:rPr>
          <w:rFonts w:ascii="Lucida Sans Unicode" w:hAnsi="Lucida Sans Unicode"/>
          <w:sz w:val="16"/>
        </w:rPr>
        <w:t>worldwide.</w:t>
      </w:r>
      <w:r>
        <w:rPr>
          <w:rFonts w:ascii="Lucida Sans Unicode" w:hAnsi="Lucida Sans Unicode"/>
          <w:spacing w:val="7"/>
          <w:sz w:val="16"/>
        </w:rPr>
        <w:t> </w:t>
      </w:r>
      <w:hyperlink r:id="rId26">
        <w:r>
          <w:rPr>
            <w:rFonts w:ascii="Lucida Sans Unicode" w:hAnsi="Lucida Sans Unicode"/>
            <w:spacing w:val="-2"/>
            <w:sz w:val="16"/>
          </w:rPr>
          <w:t>www.cqg.com.</w:t>
        </w:r>
      </w:hyperlink>
    </w:p>
    <w:p>
      <w:pPr>
        <w:pStyle w:val="BodyText"/>
        <w:spacing w:before="157"/>
        <w:rPr>
          <w:rFonts w:ascii="Lucida Sans Unicode"/>
          <w:sz w:val="16"/>
        </w:rPr>
      </w:pPr>
    </w:p>
    <w:p>
      <w:pPr>
        <w:pStyle w:val="BodyText"/>
        <w:spacing w:line="244" w:lineRule="auto"/>
        <w:ind w:left="204" w:right="205"/>
        <w:jc w:val="both"/>
      </w:pPr>
      <w:r>
        <w:rPr/>
        <w:t>market began the balancing process several months prior to the comple- tion of the absolute highs and lows for the respective long-term trends. Often, it is not until the balancing process is already underway that you realize the long-term auction is ending and the market is coming into equi- </w:t>
      </w:r>
      <w:r>
        <w:rPr>
          <w:spacing w:val="-2"/>
        </w:rPr>
        <w:t>librium.</w:t>
      </w:r>
    </w:p>
    <w:p>
      <w:pPr>
        <w:pStyle w:val="BodyText"/>
        <w:spacing w:line="244" w:lineRule="auto"/>
        <w:ind w:left="204" w:right="205" w:firstLine="358"/>
        <w:jc w:val="both"/>
      </w:pPr>
      <w:r>
        <w:rPr/>
        <w:t>As you gain experience studying auctions, you will begin to recognize the</w:t>
      </w:r>
      <w:r>
        <w:rPr>
          <w:spacing w:val="37"/>
        </w:rPr>
        <w:t> </w:t>
      </w:r>
      <w:r>
        <w:rPr/>
        <w:t>beginning</w:t>
      </w:r>
      <w:r>
        <w:rPr>
          <w:spacing w:val="38"/>
        </w:rPr>
        <w:t> </w:t>
      </w:r>
      <w:r>
        <w:rPr/>
        <w:t>of</w:t>
      </w:r>
      <w:r>
        <w:rPr>
          <w:spacing w:val="37"/>
        </w:rPr>
        <w:t> </w:t>
      </w:r>
      <w:r>
        <w:rPr/>
        <w:t>this</w:t>
      </w:r>
      <w:r>
        <w:rPr>
          <w:spacing w:val="37"/>
        </w:rPr>
        <w:t> </w:t>
      </w:r>
      <w:r>
        <w:rPr/>
        <w:t>balancing,</w:t>
      </w:r>
      <w:r>
        <w:rPr>
          <w:spacing w:val="38"/>
        </w:rPr>
        <w:t> </w:t>
      </w:r>
      <w:r>
        <w:rPr/>
        <w:t>or</w:t>
      </w:r>
      <w:r>
        <w:rPr>
          <w:spacing w:val="37"/>
        </w:rPr>
        <w:t> </w:t>
      </w:r>
      <w:r>
        <w:rPr/>
        <w:t>bracketing,</w:t>
      </w:r>
      <w:r>
        <w:rPr>
          <w:spacing w:val="38"/>
        </w:rPr>
        <w:t> </w:t>
      </w:r>
      <w:r>
        <w:rPr/>
        <w:t>process.</w:t>
      </w:r>
      <w:r>
        <w:rPr>
          <w:spacing w:val="38"/>
        </w:rPr>
        <w:t> </w:t>
      </w:r>
      <w:r>
        <w:rPr/>
        <w:t>The</w:t>
      </w:r>
      <w:r>
        <w:rPr>
          <w:spacing w:val="37"/>
        </w:rPr>
        <w:t> </w:t>
      </w:r>
      <w:r>
        <w:rPr/>
        <w:t>two</w:t>
      </w:r>
      <w:r>
        <w:rPr>
          <w:spacing w:val="37"/>
        </w:rPr>
        <w:t> </w:t>
      </w:r>
      <w:r>
        <w:rPr/>
        <w:t>balanc- ing periods noted in Figure 5.1 are examples of intermediate-term auctions (which we’ll cover in more depth in the next chapter). Long-term auctions are comprised of several such intermediate-term auctions, and provide im- portant context without which trade decisions can get lost in day-to-day information overload.</w:t>
      </w:r>
    </w:p>
    <w:p>
      <w:pPr>
        <w:pStyle w:val="BodyText"/>
        <w:spacing w:line="244" w:lineRule="auto"/>
        <w:ind w:left="204" w:right="205" w:firstLine="358"/>
        <w:jc w:val="both"/>
      </w:pPr>
      <w:r>
        <w:rPr/>
        <w:t>Figure</w:t>
      </w:r>
      <w:r>
        <w:rPr>
          <w:spacing w:val="40"/>
        </w:rPr>
        <w:t> </w:t>
      </w:r>
      <w:r>
        <w:rPr/>
        <w:t>5.2</w:t>
      </w:r>
      <w:r>
        <w:rPr>
          <w:spacing w:val="40"/>
        </w:rPr>
        <w:t> </w:t>
      </w:r>
      <w:r>
        <w:rPr/>
        <w:t>looks</w:t>
      </w:r>
      <w:r>
        <w:rPr>
          <w:spacing w:val="40"/>
        </w:rPr>
        <w:t> </w:t>
      </w:r>
      <w:r>
        <w:rPr/>
        <w:t>more</w:t>
      </w:r>
      <w:r>
        <w:rPr>
          <w:spacing w:val="40"/>
        </w:rPr>
        <w:t> </w:t>
      </w:r>
      <w:r>
        <w:rPr/>
        <w:t>closely</w:t>
      </w:r>
      <w:r>
        <w:rPr>
          <w:spacing w:val="40"/>
        </w:rPr>
        <w:t> </w:t>
      </w:r>
      <w:r>
        <w:rPr/>
        <w:t>at</w:t>
      </w:r>
      <w:r>
        <w:rPr>
          <w:spacing w:val="40"/>
        </w:rPr>
        <w:t> </w:t>
      </w:r>
      <w:r>
        <w:rPr/>
        <w:t>the</w:t>
      </w:r>
      <w:r>
        <w:rPr>
          <w:spacing w:val="40"/>
        </w:rPr>
        <w:t> </w:t>
      </w:r>
      <w:r>
        <w:rPr/>
        <w:t>S&amp;P</w:t>
      </w:r>
      <w:r>
        <w:rPr>
          <w:spacing w:val="40"/>
        </w:rPr>
        <w:t> </w:t>
      </w:r>
      <w:r>
        <w:rPr/>
        <w:t>500</w:t>
      </w:r>
      <w:r>
        <w:rPr>
          <w:spacing w:val="40"/>
        </w:rPr>
        <w:t> </w:t>
      </w:r>
      <w:r>
        <w:rPr/>
        <w:t>activity</w:t>
      </w:r>
      <w:r>
        <w:rPr>
          <w:spacing w:val="40"/>
        </w:rPr>
        <w:t> </w:t>
      </w:r>
      <w:r>
        <w:rPr/>
        <w:t>shown</w:t>
      </w:r>
      <w:r>
        <w:rPr>
          <w:spacing w:val="40"/>
        </w:rPr>
        <w:t> </w:t>
      </w:r>
      <w:r>
        <w:rPr/>
        <w:t>in Figure</w:t>
      </w:r>
      <w:r>
        <w:rPr>
          <w:spacing w:val="-1"/>
        </w:rPr>
        <w:t> </w:t>
      </w:r>
      <w:r>
        <w:rPr/>
        <w:t>5.1</w:t>
      </w:r>
      <w:r>
        <w:rPr>
          <w:spacing w:val="-1"/>
        </w:rPr>
        <w:t> </w:t>
      </w:r>
      <w:r>
        <w:rPr/>
        <w:t>by</w:t>
      </w:r>
      <w:r>
        <w:rPr>
          <w:spacing w:val="-1"/>
        </w:rPr>
        <w:t> </w:t>
      </w:r>
      <w:r>
        <w:rPr/>
        <w:t>focusing on</w:t>
      </w:r>
      <w:r>
        <w:rPr>
          <w:spacing w:val="-1"/>
        </w:rPr>
        <w:t> </w:t>
      </w:r>
      <w:r>
        <w:rPr/>
        <w:t>(1)</w:t>
      </w:r>
      <w:r>
        <w:rPr>
          <w:spacing w:val="-1"/>
        </w:rPr>
        <w:t> </w:t>
      </w:r>
      <w:r>
        <w:rPr/>
        <w:t>the</w:t>
      </w:r>
      <w:r>
        <w:rPr>
          <w:spacing w:val="-1"/>
        </w:rPr>
        <w:t> </w:t>
      </w:r>
      <w:r>
        <w:rPr/>
        <w:t>start</w:t>
      </w:r>
      <w:r>
        <w:rPr>
          <w:spacing w:val="-1"/>
        </w:rPr>
        <w:t> </w:t>
      </w:r>
      <w:r>
        <w:rPr/>
        <w:t>of</w:t>
      </w:r>
      <w:r>
        <w:rPr>
          <w:spacing w:val="-1"/>
        </w:rPr>
        <w:t> </w:t>
      </w:r>
      <w:r>
        <w:rPr/>
        <w:t>the</w:t>
      </w:r>
      <w:r>
        <w:rPr>
          <w:spacing w:val="-1"/>
        </w:rPr>
        <w:t> </w:t>
      </w:r>
      <w:r>
        <w:rPr/>
        <w:t>balancing process in</w:t>
      </w:r>
      <w:r>
        <w:rPr>
          <w:spacing w:val="-1"/>
        </w:rPr>
        <w:t> </w:t>
      </w:r>
      <w:r>
        <w:rPr/>
        <w:t>July</w:t>
      </w:r>
      <w:r>
        <w:rPr>
          <w:spacing w:val="-1"/>
        </w:rPr>
        <w:t> </w:t>
      </w:r>
      <w:r>
        <w:rPr/>
        <w:t>2002, which</w:t>
      </w:r>
      <w:r>
        <w:rPr>
          <w:spacing w:val="-8"/>
        </w:rPr>
        <w:t> </w:t>
      </w:r>
      <w:r>
        <w:rPr/>
        <w:t>marked</w:t>
      </w:r>
      <w:r>
        <w:rPr>
          <w:spacing w:val="-8"/>
        </w:rPr>
        <w:t> </w:t>
      </w:r>
      <w:r>
        <w:rPr/>
        <w:t>the</w:t>
      </w:r>
      <w:r>
        <w:rPr>
          <w:spacing w:val="-8"/>
        </w:rPr>
        <w:t> </w:t>
      </w:r>
      <w:r>
        <w:rPr/>
        <w:t>end</w:t>
      </w:r>
      <w:r>
        <w:rPr>
          <w:spacing w:val="-8"/>
        </w:rPr>
        <w:t> </w:t>
      </w:r>
      <w:r>
        <w:rPr/>
        <w:t>of</w:t>
      </w:r>
      <w:r>
        <w:rPr>
          <w:spacing w:val="-8"/>
        </w:rPr>
        <w:t> </w:t>
      </w:r>
      <w:r>
        <w:rPr/>
        <w:t>the</w:t>
      </w:r>
      <w:r>
        <w:rPr>
          <w:spacing w:val="-8"/>
        </w:rPr>
        <w:t> </w:t>
      </w:r>
      <w:r>
        <w:rPr/>
        <w:t>downward</w:t>
      </w:r>
      <w:r>
        <w:rPr>
          <w:spacing w:val="-8"/>
        </w:rPr>
        <w:t> </w:t>
      </w:r>
      <w:r>
        <w:rPr/>
        <w:t>trend</w:t>
      </w:r>
      <w:r>
        <w:rPr>
          <w:spacing w:val="-8"/>
        </w:rPr>
        <w:t> </w:t>
      </w:r>
      <w:r>
        <w:rPr/>
        <w:t>that</w:t>
      </w:r>
      <w:r>
        <w:rPr>
          <w:spacing w:val="-8"/>
        </w:rPr>
        <w:t> </w:t>
      </w:r>
      <w:r>
        <w:rPr/>
        <w:t>began</w:t>
      </w:r>
      <w:r>
        <w:rPr>
          <w:spacing w:val="-8"/>
        </w:rPr>
        <w:t> </w:t>
      </w:r>
      <w:r>
        <w:rPr/>
        <w:t>in</w:t>
      </w:r>
      <w:r>
        <w:rPr>
          <w:spacing w:val="-8"/>
        </w:rPr>
        <w:t> </w:t>
      </w:r>
      <w:r>
        <w:rPr/>
        <w:t>March</w:t>
      </w:r>
      <w:r>
        <w:rPr>
          <w:spacing w:val="-8"/>
        </w:rPr>
        <w:t> </w:t>
      </w:r>
      <w:r>
        <w:rPr/>
        <w:t>2000;</w:t>
      </w:r>
      <w:r>
        <w:rPr>
          <w:spacing w:val="-8"/>
        </w:rPr>
        <w:t> </w:t>
      </w:r>
      <w:r>
        <w:rPr/>
        <w:t>(2) the</w:t>
      </w:r>
      <w:r>
        <w:rPr>
          <w:spacing w:val="-6"/>
        </w:rPr>
        <w:t> </w:t>
      </w:r>
      <w:r>
        <w:rPr/>
        <w:t>upside</w:t>
      </w:r>
      <w:r>
        <w:rPr>
          <w:spacing w:val="-6"/>
        </w:rPr>
        <w:t> </w:t>
      </w:r>
      <w:r>
        <w:rPr/>
        <w:t>breakout</w:t>
      </w:r>
      <w:r>
        <w:rPr>
          <w:spacing w:val="-6"/>
        </w:rPr>
        <w:t> </w:t>
      </w:r>
      <w:r>
        <w:rPr/>
        <w:t>from</w:t>
      </w:r>
      <w:r>
        <w:rPr>
          <w:spacing w:val="-6"/>
        </w:rPr>
        <w:t> </w:t>
      </w:r>
      <w:r>
        <w:rPr/>
        <w:t>the</w:t>
      </w:r>
      <w:r>
        <w:rPr>
          <w:spacing w:val="-6"/>
        </w:rPr>
        <w:t> </w:t>
      </w:r>
      <w:r>
        <w:rPr/>
        <w:t>balancing</w:t>
      </w:r>
      <w:r>
        <w:rPr>
          <w:spacing w:val="-6"/>
        </w:rPr>
        <w:t> </w:t>
      </w:r>
      <w:r>
        <w:rPr/>
        <w:t>period</w:t>
      </w:r>
      <w:r>
        <w:rPr>
          <w:spacing w:val="-6"/>
        </w:rPr>
        <w:t> </w:t>
      </w:r>
      <w:r>
        <w:rPr/>
        <w:t>in</w:t>
      </w:r>
      <w:r>
        <w:rPr>
          <w:spacing w:val="-6"/>
        </w:rPr>
        <w:t> </w:t>
      </w:r>
      <w:r>
        <w:rPr/>
        <w:t>May</w:t>
      </w:r>
      <w:r>
        <w:rPr>
          <w:spacing w:val="-6"/>
        </w:rPr>
        <w:t> </w:t>
      </w:r>
      <w:r>
        <w:rPr/>
        <w:t>2003;</w:t>
      </w:r>
      <w:r>
        <w:rPr>
          <w:spacing w:val="-6"/>
        </w:rPr>
        <w:t> </w:t>
      </w:r>
      <w:r>
        <w:rPr/>
        <w:t>and</w:t>
      </w:r>
      <w:r>
        <w:rPr>
          <w:spacing w:val="-6"/>
        </w:rPr>
        <w:t> </w:t>
      </w:r>
      <w:r>
        <w:rPr/>
        <w:t>(3)</w:t>
      </w:r>
      <w:r>
        <w:rPr>
          <w:spacing w:val="-6"/>
        </w:rPr>
        <w:t> </w:t>
      </w:r>
      <w:r>
        <w:rPr/>
        <w:t>two</w:t>
      </w:r>
      <w:r>
        <w:rPr>
          <w:spacing w:val="-6"/>
        </w:rPr>
        <w:t> </w:t>
      </w:r>
      <w:r>
        <w:rPr/>
        <w:t>en- suing intermediate-term auctions that are incorporated in the longer-term upward trend that continues as this book is being written.</w:t>
      </w:r>
    </w:p>
    <w:p>
      <w:pPr>
        <w:pStyle w:val="BodyText"/>
        <w:spacing w:after="0" w:line="244" w:lineRule="auto"/>
        <w:jc w:val="both"/>
        <w:sectPr>
          <w:pgSz w:w="8570" w:h="12890"/>
          <w:pgMar w:header="738" w:footer="0" w:top="960" w:bottom="280" w:left="850" w:right="850"/>
        </w:sectPr>
      </w:pPr>
    </w:p>
    <w:p>
      <w:pPr>
        <w:pStyle w:val="BodyText"/>
        <w:spacing w:before="181"/>
      </w:pPr>
    </w:p>
    <w:p>
      <w:pPr>
        <w:pStyle w:val="BodyText"/>
        <w:ind w:left="216"/>
      </w:pPr>
      <w:r>
        <w:rPr/>
        <w:drawing>
          <wp:inline distT="0" distB="0" distL="0" distR="0">
            <wp:extent cx="4119100" cy="4041648"/>
            <wp:effectExtent l="0" t="0" r="0" b="0"/>
            <wp:docPr id="435" name="Image 435"/>
            <wp:cNvGraphicFramePr>
              <a:graphicFrameLocks/>
            </wp:cNvGraphicFramePr>
            <a:graphic>
              <a:graphicData uri="http://schemas.openxmlformats.org/drawingml/2006/picture">
                <pic:pic>
                  <pic:nvPicPr>
                    <pic:cNvPr id="435" name="Image 435"/>
                    <pic:cNvPicPr/>
                  </pic:nvPicPr>
                  <pic:blipFill>
                    <a:blip r:embed="rId61" cstate="print"/>
                    <a:stretch>
                      <a:fillRect/>
                    </a:stretch>
                  </pic:blipFill>
                  <pic:spPr>
                    <a:xfrm>
                      <a:off x="0" y="0"/>
                      <a:ext cx="4119100" cy="4041648"/>
                    </a:xfrm>
                    <a:prstGeom prst="rect">
                      <a:avLst/>
                    </a:prstGeom>
                  </pic:spPr>
                </pic:pic>
              </a:graphicData>
            </a:graphic>
          </wp:inline>
        </w:drawing>
      </w:r>
      <w:r>
        <w:rPr/>
      </w:r>
    </w:p>
    <w:p>
      <w:pPr>
        <w:spacing w:line="194" w:lineRule="auto" w:before="166"/>
        <w:ind w:left="228" w:right="0" w:firstLine="0"/>
        <w:jc w:val="left"/>
        <w:rPr>
          <w:rFonts w:ascii="Lucida Sans Unicode"/>
          <w:sz w:val="16"/>
        </w:rPr>
      </w:pPr>
      <w:r>
        <w:rPr>
          <w:sz w:val="18"/>
        </w:rPr>
        <w:t>FIGURE</w:t>
      </w:r>
      <w:r>
        <w:rPr>
          <w:spacing w:val="69"/>
          <w:sz w:val="18"/>
        </w:rPr>
        <w:t> </w:t>
      </w:r>
      <w:r>
        <w:rPr>
          <w:sz w:val="18"/>
        </w:rPr>
        <w:t>5.2</w:t>
      </w:r>
      <w:r>
        <w:rPr>
          <w:spacing w:val="80"/>
          <w:w w:val="150"/>
          <w:sz w:val="18"/>
        </w:rPr>
        <w:t> </w:t>
      </w:r>
      <w:r>
        <w:rPr>
          <w:rFonts w:ascii="Lucida Sans Unicode"/>
          <w:sz w:val="16"/>
        </w:rPr>
        <w:t>Breakout</w:t>
      </w:r>
      <w:r>
        <w:rPr>
          <w:rFonts w:ascii="Lucida Sans Unicode"/>
          <w:spacing w:val="-7"/>
          <w:sz w:val="16"/>
        </w:rPr>
        <w:t> </w:t>
      </w:r>
      <w:r>
        <w:rPr>
          <w:rFonts w:ascii="Lucida Sans Unicode"/>
          <w:sz w:val="16"/>
        </w:rPr>
        <w:t>from</w:t>
      </w:r>
      <w:r>
        <w:rPr>
          <w:rFonts w:ascii="Lucida Sans Unicode"/>
          <w:spacing w:val="-7"/>
          <w:sz w:val="16"/>
        </w:rPr>
        <w:t> </w:t>
      </w:r>
      <w:r>
        <w:rPr>
          <w:rFonts w:ascii="Lucida Sans Unicode"/>
          <w:sz w:val="16"/>
        </w:rPr>
        <w:t>balance</w:t>
      </w:r>
      <w:r>
        <w:rPr>
          <w:rFonts w:ascii="Lucida Sans Unicode"/>
          <w:spacing w:val="-7"/>
          <w:sz w:val="16"/>
        </w:rPr>
        <w:t> </w:t>
      </w:r>
      <w:r>
        <w:rPr>
          <w:rFonts w:ascii="Lucida Sans Unicode"/>
          <w:sz w:val="16"/>
        </w:rPr>
        <w:t>as</w:t>
      </w:r>
      <w:r>
        <w:rPr>
          <w:rFonts w:ascii="Lucida Sans Unicode"/>
          <w:spacing w:val="-7"/>
          <w:sz w:val="16"/>
        </w:rPr>
        <w:t> </w:t>
      </w:r>
      <w:r>
        <w:rPr>
          <w:rFonts w:ascii="Lucida Sans Unicode"/>
          <w:sz w:val="16"/>
        </w:rPr>
        <w:t>a</w:t>
      </w:r>
      <w:r>
        <w:rPr>
          <w:rFonts w:ascii="Lucida Sans Unicode"/>
          <w:spacing w:val="-7"/>
          <w:sz w:val="16"/>
        </w:rPr>
        <w:t> </w:t>
      </w:r>
      <w:r>
        <w:rPr>
          <w:rFonts w:ascii="Lucida Sans Unicode"/>
          <w:sz w:val="16"/>
        </w:rPr>
        <w:t>catalyst</w:t>
      </w:r>
      <w:r>
        <w:rPr>
          <w:rFonts w:ascii="Lucida Sans Unicode"/>
          <w:spacing w:val="-7"/>
          <w:sz w:val="16"/>
        </w:rPr>
        <w:t> </w:t>
      </w:r>
      <w:r>
        <w:rPr>
          <w:rFonts w:ascii="Lucida Sans Unicode"/>
          <w:sz w:val="16"/>
        </w:rPr>
        <w:t>for</w:t>
      </w:r>
      <w:r>
        <w:rPr>
          <w:rFonts w:ascii="Lucida Sans Unicode"/>
          <w:spacing w:val="-7"/>
          <w:sz w:val="16"/>
        </w:rPr>
        <w:t> </w:t>
      </w:r>
      <w:r>
        <w:rPr>
          <w:rFonts w:ascii="Lucida Sans Unicode"/>
          <w:sz w:val="16"/>
        </w:rPr>
        <w:t>a</w:t>
      </w:r>
      <w:r>
        <w:rPr>
          <w:rFonts w:ascii="Lucida Sans Unicode"/>
          <w:spacing w:val="-7"/>
          <w:sz w:val="16"/>
        </w:rPr>
        <w:t> </w:t>
      </w:r>
      <w:r>
        <w:rPr>
          <w:rFonts w:ascii="Lucida Sans Unicode"/>
          <w:sz w:val="16"/>
        </w:rPr>
        <w:t>longer-term</w:t>
      </w:r>
      <w:r>
        <w:rPr>
          <w:rFonts w:ascii="Lucida Sans Unicode"/>
          <w:spacing w:val="-7"/>
          <w:sz w:val="16"/>
        </w:rPr>
        <w:t> </w:t>
      </w:r>
      <w:r>
        <w:rPr>
          <w:rFonts w:ascii="Lucida Sans Unicode"/>
          <w:sz w:val="16"/>
        </w:rPr>
        <w:t>trend:</w:t>
      </w:r>
      <w:r>
        <w:rPr>
          <w:rFonts w:ascii="Lucida Sans Unicode"/>
          <w:spacing w:val="-7"/>
          <w:sz w:val="16"/>
        </w:rPr>
        <w:t> </w:t>
      </w:r>
      <w:r>
        <w:rPr>
          <w:rFonts w:ascii="Lucida Sans Unicode"/>
          <w:sz w:val="16"/>
        </w:rPr>
        <w:t>S&amp;P</w:t>
      </w:r>
      <w:r>
        <w:rPr>
          <w:rFonts w:ascii="Lucida Sans Unicode"/>
          <w:spacing w:val="-7"/>
          <w:sz w:val="16"/>
        </w:rPr>
        <w:t> </w:t>
      </w:r>
      <w:r>
        <w:rPr>
          <w:rFonts w:ascii="Lucida Sans Unicode"/>
          <w:sz w:val="16"/>
        </w:rPr>
        <w:t>500 </w:t>
      </w:r>
      <w:r>
        <w:rPr>
          <w:rFonts w:ascii="Lucida Sans Unicode"/>
          <w:w w:val="105"/>
          <w:sz w:val="16"/>
        </w:rPr>
        <w:t>monthly</w:t>
      </w:r>
      <w:r>
        <w:rPr>
          <w:rFonts w:ascii="Lucida Sans Unicode"/>
          <w:spacing w:val="-8"/>
          <w:w w:val="105"/>
          <w:sz w:val="16"/>
        </w:rPr>
        <w:t> </w:t>
      </w:r>
      <w:r>
        <w:rPr>
          <w:rFonts w:ascii="Lucida Sans Unicode"/>
          <w:w w:val="105"/>
          <w:sz w:val="16"/>
        </w:rPr>
        <w:t>bar</w:t>
      </w:r>
      <w:r>
        <w:rPr>
          <w:rFonts w:ascii="Lucida Sans Unicode"/>
          <w:spacing w:val="-8"/>
          <w:w w:val="105"/>
          <w:sz w:val="16"/>
        </w:rPr>
        <w:t> </w:t>
      </w:r>
      <w:r>
        <w:rPr>
          <w:rFonts w:ascii="Lucida Sans Unicode"/>
          <w:w w:val="105"/>
          <w:sz w:val="16"/>
        </w:rPr>
        <w:t>chart,</w:t>
      </w:r>
      <w:r>
        <w:rPr>
          <w:rFonts w:ascii="Lucida Sans Unicode"/>
          <w:spacing w:val="-8"/>
          <w:w w:val="105"/>
          <w:sz w:val="16"/>
        </w:rPr>
        <w:t> </w:t>
      </w:r>
      <w:r>
        <w:rPr>
          <w:rFonts w:ascii="Lucida Sans Unicode"/>
          <w:w w:val="105"/>
          <w:sz w:val="16"/>
        </w:rPr>
        <w:t>July</w:t>
      </w:r>
      <w:r>
        <w:rPr>
          <w:rFonts w:ascii="Lucida Sans Unicode"/>
          <w:spacing w:val="-8"/>
          <w:w w:val="105"/>
          <w:sz w:val="16"/>
        </w:rPr>
        <w:t> </w:t>
      </w:r>
      <w:r>
        <w:rPr>
          <w:rFonts w:ascii="Lucida Sans Unicode"/>
          <w:w w:val="105"/>
          <w:sz w:val="16"/>
        </w:rPr>
        <w:t>2002</w:t>
      </w:r>
      <w:r>
        <w:rPr>
          <w:rFonts w:ascii="Lucida Sans Unicode"/>
          <w:spacing w:val="-8"/>
          <w:w w:val="105"/>
          <w:sz w:val="16"/>
        </w:rPr>
        <w:t> </w:t>
      </w:r>
      <w:r>
        <w:rPr>
          <w:rFonts w:ascii="Lucida Sans Unicode"/>
          <w:w w:val="105"/>
          <w:sz w:val="16"/>
        </w:rPr>
        <w:t>through</w:t>
      </w:r>
      <w:r>
        <w:rPr>
          <w:rFonts w:ascii="Lucida Sans Unicode"/>
          <w:spacing w:val="-8"/>
          <w:w w:val="105"/>
          <w:sz w:val="16"/>
        </w:rPr>
        <w:t> </w:t>
      </w:r>
      <w:r>
        <w:rPr>
          <w:rFonts w:ascii="Lucida Sans Unicode"/>
          <w:w w:val="105"/>
          <w:sz w:val="16"/>
        </w:rPr>
        <w:t>May</w:t>
      </w:r>
      <w:r>
        <w:rPr>
          <w:rFonts w:ascii="Lucida Sans Unicode"/>
          <w:spacing w:val="-8"/>
          <w:w w:val="105"/>
          <w:sz w:val="16"/>
        </w:rPr>
        <w:t> </w:t>
      </w:r>
      <w:r>
        <w:rPr>
          <w:rFonts w:ascii="Lucida Sans Unicode"/>
          <w:w w:val="105"/>
          <w:sz w:val="16"/>
        </w:rPr>
        <w:t>2006.</w:t>
      </w:r>
    </w:p>
    <w:p>
      <w:pPr>
        <w:spacing w:line="213" w:lineRule="exact" w:before="0"/>
        <w:ind w:left="228" w:right="0" w:firstLine="0"/>
        <w:jc w:val="left"/>
        <w:rPr>
          <w:rFonts w:ascii="Lucida Sans Unicode" w:hAnsi="Lucida Sans Unicode"/>
          <w:sz w:val="16"/>
        </w:rPr>
      </w:pPr>
      <w:r>
        <w:rPr>
          <w:rFonts w:ascii="Lucida Sans Unicode" w:hAnsi="Lucida Sans Unicode"/>
          <w:sz w:val="16"/>
        </w:rPr>
        <w:t>Source:</w:t>
      </w:r>
      <w:r>
        <w:rPr>
          <w:rFonts w:ascii="Lucida Sans Unicode" w:hAnsi="Lucida Sans Unicode"/>
          <w:spacing w:val="7"/>
          <w:sz w:val="16"/>
        </w:rPr>
        <w:t> </w:t>
      </w:r>
      <w:r>
        <w:rPr>
          <w:rFonts w:ascii="Lucida Sans Unicode" w:hAnsi="Lucida Sans Unicode"/>
          <w:sz w:val="16"/>
        </w:rPr>
        <w:t>Copyright</w:t>
      </w:r>
      <w:r>
        <w:rPr>
          <w:rFonts w:ascii="Lucida Sans Unicode" w:hAnsi="Lucida Sans Unicode"/>
          <w:spacing w:val="8"/>
          <w:sz w:val="16"/>
        </w:rPr>
        <w:t> </w:t>
      </w:r>
      <w:r>
        <w:rPr>
          <w:rFonts w:ascii="Calibri" w:hAnsi="Calibri"/>
          <w:sz w:val="16"/>
        </w:rPr>
        <w:t>ľ</w:t>
      </w:r>
      <w:r>
        <w:rPr>
          <w:rFonts w:ascii="Calibri" w:hAnsi="Calibri"/>
          <w:spacing w:val="22"/>
          <w:sz w:val="16"/>
        </w:rPr>
        <w:t> </w:t>
      </w:r>
      <w:r>
        <w:rPr>
          <w:rFonts w:ascii="Lucida Sans Unicode" w:hAnsi="Lucida Sans Unicode"/>
          <w:sz w:val="16"/>
        </w:rPr>
        <w:t>2006</w:t>
      </w:r>
      <w:r>
        <w:rPr>
          <w:rFonts w:ascii="Lucida Sans Unicode" w:hAnsi="Lucida Sans Unicode"/>
          <w:spacing w:val="8"/>
          <w:sz w:val="16"/>
        </w:rPr>
        <w:t> </w:t>
      </w:r>
      <w:r>
        <w:rPr>
          <w:rFonts w:ascii="Lucida Sans Unicode" w:hAnsi="Lucida Sans Unicode"/>
          <w:sz w:val="16"/>
        </w:rPr>
        <w:t>CQG,</w:t>
      </w:r>
      <w:r>
        <w:rPr>
          <w:rFonts w:ascii="Lucida Sans Unicode" w:hAnsi="Lucida Sans Unicode"/>
          <w:spacing w:val="7"/>
          <w:sz w:val="16"/>
        </w:rPr>
        <w:t> </w:t>
      </w:r>
      <w:r>
        <w:rPr>
          <w:rFonts w:ascii="Lucida Sans Unicode" w:hAnsi="Lucida Sans Unicode"/>
          <w:sz w:val="16"/>
        </w:rPr>
        <w:t>Inc.</w:t>
      </w:r>
      <w:r>
        <w:rPr>
          <w:rFonts w:ascii="Lucida Sans Unicode" w:hAnsi="Lucida Sans Unicode"/>
          <w:spacing w:val="8"/>
          <w:sz w:val="16"/>
        </w:rPr>
        <w:t> </w:t>
      </w:r>
      <w:r>
        <w:rPr>
          <w:rFonts w:ascii="Lucida Sans Unicode" w:hAnsi="Lucida Sans Unicode"/>
          <w:sz w:val="16"/>
        </w:rPr>
        <w:t>All</w:t>
      </w:r>
      <w:r>
        <w:rPr>
          <w:rFonts w:ascii="Lucida Sans Unicode" w:hAnsi="Lucida Sans Unicode"/>
          <w:spacing w:val="8"/>
          <w:sz w:val="16"/>
        </w:rPr>
        <w:t> </w:t>
      </w:r>
      <w:r>
        <w:rPr>
          <w:rFonts w:ascii="Lucida Sans Unicode" w:hAnsi="Lucida Sans Unicode"/>
          <w:sz w:val="16"/>
        </w:rPr>
        <w:t>rights</w:t>
      </w:r>
      <w:r>
        <w:rPr>
          <w:rFonts w:ascii="Lucida Sans Unicode" w:hAnsi="Lucida Sans Unicode"/>
          <w:spacing w:val="7"/>
          <w:sz w:val="16"/>
        </w:rPr>
        <w:t> </w:t>
      </w:r>
      <w:r>
        <w:rPr>
          <w:rFonts w:ascii="Lucida Sans Unicode" w:hAnsi="Lucida Sans Unicode"/>
          <w:sz w:val="16"/>
        </w:rPr>
        <w:t>reserved</w:t>
      </w:r>
      <w:r>
        <w:rPr>
          <w:rFonts w:ascii="Lucida Sans Unicode" w:hAnsi="Lucida Sans Unicode"/>
          <w:spacing w:val="8"/>
          <w:sz w:val="16"/>
        </w:rPr>
        <w:t> </w:t>
      </w:r>
      <w:r>
        <w:rPr>
          <w:rFonts w:ascii="Lucida Sans Unicode" w:hAnsi="Lucida Sans Unicode"/>
          <w:sz w:val="16"/>
        </w:rPr>
        <w:t>worldwide.</w:t>
      </w:r>
      <w:r>
        <w:rPr>
          <w:rFonts w:ascii="Lucida Sans Unicode" w:hAnsi="Lucida Sans Unicode"/>
          <w:spacing w:val="7"/>
          <w:sz w:val="16"/>
        </w:rPr>
        <w:t> </w:t>
      </w:r>
      <w:hyperlink r:id="rId26">
        <w:r>
          <w:rPr>
            <w:rFonts w:ascii="Lucida Sans Unicode" w:hAnsi="Lucida Sans Unicode"/>
            <w:spacing w:val="-2"/>
            <w:sz w:val="16"/>
          </w:rPr>
          <w:t>www.cqg.com.</w:t>
        </w:r>
      </w:hyperlink>
    </w:p>
    <w:p>
      <w:pPr>
        <w:pStyle w:val="BodyText"/>
        <w:spacing w:before="275"/>
        <w:rPr>
          <w:rFonts w:ascii="Lucida Sans Unicode"/>
        </w:rPr>
      </w:pPr>
      <w:r>
        <w:rPr>
          <w:rFonts w:ascii="Lucida Sans Unicode"/>
        </w:rPr>
        <mc:AlternateContent>
          <mc:Choice Requires="wps">
            <w:drawing>
              <wp:anchor distT="0" distB="0" distL="0" distR="0" allowOverlap="1" layoutInCell="1" locked="0" behindDoc="1" simplePos="0" relativeHeight="487626752">
                <wp:simplePos x="0" y="0"/>
                <wp:positionH relativeFrom="page">
                  <wp:posOffset>609105</wp:posOffset>
                </wp:positionH>
                <wp:positionV relativeFrom="paragraph">
                  <wp:posOffset>385431</wp:posOffset>
                </wp:positionV>
                <wp:extent cx="4175760" cy="455295"/>
                <wp:effectExtent l="0" t="0" r="0" b="0"/>
                <wp:wrapTopAndBottom/>
                <wp:docPr id="436" name="Group 436"/>
                <wp:cNvGraphicFramePr>
                  <a:graphicFrameLocks/>
                </wp:cNvGraphicFramePr>
                <a:graphic>
                  <a:graphicData uri="http://schemas.microsoft.com/office/word/2010/wordprocessingGroup">
                    <wpg:wgp>
                      <wpg:cNvPr id="436" name="Group 436"/>
                      <wpg:cNvGrpSpPr/>
                      <wpg:grpSpPr>
                        <a:xfrm>
                          <a:off x="0" y="0"/>
                          <a:ext cx="4175760" cy="455295"/>
                          <a:chExt cx="4175760" cy="455295"/>
                        </a:xfrm>
                      </wpg:grpSpPr>
                      <wps:wsp>
                        <wps:cNvPr id="437" name="Graphic 437"/>
                        <wps:cNvSpPr/>
                        <wps:spPr>
                          <a:xfrm>
                            <a:off x="0" y="0"/>
                            <a:ext cx="2226945" cy="455295"/>
                          </a:xfrm>
                          <a:custGeom>
                            <a:avLst/>
                            <a:gdLst/>
                            <a:ahLst/>
                            <a:cxnLst/>
                            <a:rect l="l" t="t" r="r" b="b"/>
                            <a:pathLst>
                              <a:path w="2226945" h="455295">
                                <a:moveTo>
                                  <a:pt x="0" y="455256"/>
                                </a:moveTo>
                                <a:lnTo>
                                  <a:pt x="2226906" y="455256"/>
                                </a:lnTo>
                                <a:lnTo>
                                  <a:pt x="2226906" y="0"/>
                                </a:lnTo>
                                <a:lnTo>
                                  <a:pt x="0" y="0"/>
                                </a:lnTo>
                                <a:lnTo>
                                  <a:pt x="0" y="455256"/>
                                </a:lnTo>
                                <a:close/>
                              </a:path>
                            </a:pathLst>
                          </a:custGeom>
                          <a:solidFill>
                            <a:srgbClr val="E6E7E8"/>
                          </a:solidFill>
                        </wps:spPr>
                        <wps:bodyPr wrap="square" lIns="0" tIns="0" rIns="0" bIns="0" rtlCol="0">
                          <a:prstTxWarp prst="textNoShape">
                            <a:avLst/>
                          </a:prstTxWarp>
                          <a:noAutofit/>
                        </wps:bodyPr>
                      </wps:wsp>
                      <wps:wsp>
                        <wps:cNvPr id="438" name="Graphic 438"/>
                        <wps:cNvSpPr/>
                        <wps:spPr>
                          <a:xfrm>
                            <a:off x="75895" y="376510"/>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439" name="Textbox 439"/>
                        <wps:cNvSpPr txBox="1"/>
                        <wps:spPr>
                          <a:xfrm>
                            <a:off x="0" y="0"/>
                            <a:ext cx="2226945" cy="373380"/>
                          </a:xfrm>
                          <a:prstGeom prst="rect">
                            <a:avLst/>
                          </a:prstGeom>
                          <a:solidFill>
                            <a:srgbClr val="E6E7E8"/>
                          </a:solidFill>
                        </wps:spPr>
                        <wps:txbx>
                          <w:txbxContent>
                            <w:p>
                              <w:pPr>
                                <w:spacing w:line="223" w:lineRule="auto" w:before="84"/>
                                <w:ind w:left="119" w:right="90" w:firstLine="0"/>
                                <w:jc w:val="left"/>
                                <w:rPr>
                                  <w:color w:val="000000"/>
                                  <w:sz w:val="22"/>
                                </w:rPr>
                              </w:pPr>
                              <w:r>
                                <w:rPr>
                                  <w:color w:val="231F20"/>
                                  <w:w w:val="115"/>
                                  <w:sz w:val="22"/>
                                </w:rPr>
                                <w:t>WHERE</w:t>
                              </w:r>
                              <w:r>
                                <w:rPr>
                                  <w:color w:val="231F20"/>
                                  <w:spacing w:val="-9"/>
                                  <w:w w:val="115"/>
                                  <w:sz w:val="22"/>
                                </w:rPr>
                                <w:t> </w:t>
                              </w:r>
                              <w:r>
                                <w:rPr>
                                  <w:color w:val="231F20"/>
                                  <w:w w:val="115"/>
                                  <w:sz w:val="22"/>
                                </w:rPr>
                                <w:t>DO</w:t>
                              </w:r>
                              <w:r>
                                <w:rPr>
                                  <w:color w:val="231F20"/>
                                  <w:spacing w:val="-9"/>
                                  <w:w w:val="115"/>
                                  <w:sz w:val="22"/>
                                </w:rPr>
                                <w:t> </w:t>
                              </w:r>
                              <w:r>
                                <w:rPr>
                                  <w:color w:val="231F20"/>
                                  <w:w w:val="115"/>
                                  <w:sz w:val="22"/>
                                </w:rPr>
                                <w:t>TRENDS</w:t>
                              </w:r>
                              <w:r>
                                <w:rPr>
                                  <w:color w:val="231F20"/>
                                  <w:spacing w:val="-8"/>
                                  <w:w w:val="115"/>
                                  <w:sz w:val="22"/>
                                </w:rPr>
                                <w:t> </w:t>
                              </w:r>
                              <w:r>
                                <w:rPr>
                                  <w:color w:val="231F20"/>
                                  <w:w w:val="115"/>
                                  <w:sz w:val="22"/>
                                </w:rPr>
                                <w:t>END</w:t>
                              </w:r>
                              <w:r>
                                <w:rPr>
                                  <w:color w:val="231F20"/>
                                  <w:spacing w:val="-9"/>
                                  <w:w w:val="115"/>
                                  <w:sz w:val="22"/>
                                </w:rPr>
                                <w:t> </w:t>
                              </w:r>
                              <w:r>
                                <w:rPr>
                                  <w:color w:val="231F20"/>
                                  <w:w w:val="115"/>
                                  <w:sz w:val="22"/>
                                </w:rPr>
                                <w:t>AND BRACKETS</w:t>
                              </w:r>
                              <w:r>
                                <w:rPr>
                                  <w:color w:val="231F20"/>
                                  <w:w w:val="115"/>
                                  <w:sz w:val="22"/>
                                </w:rPr>
                                <w:t> BEGIN?</w:t>
                              </w:r>
                            </w:p>
                          </w:txbxContent>
                        </wps:txbx>
                        <wps:bodyPr wrap="square" lIns="0" tIns="0" rIns="0" bIns="0" rtlCol="0">
                          <a:noAutofit/>
                        </wps:bodyPr>
                      </wps:wsp>
                    </wpg:wgp>
                  </a:graphicData>
                </a:graphic>
              </wp:anchor>
            </w:drawing>
          </mc:Choice>
          <mc:Fallback>
            <w:pict>
              <v:group style="position:absolute;margin-left:47.961102pt;margin-top:30.348944pt;width:328.8pt;height:35.85pt;mso-position-horizontal-relative:page;mso-position-vertical-relative:paragraph;z-index:-15689728;mso-wrap-distance-left:0;mso-wrap-distance-right:0" id="docshapegroup402" coordorigin="959,607" coordsize="6576,717">
                <v:rect style="position:absolute;left:959;top:606;width:3507;height:717" id="docshape403" filled="true" fillcolor="#e6e7e8" stroked="false">
                  <v:fill type="solid"/>
                </v:rect>
                <v:line style="position:absolute" from="1079,1200" to="7535,1200" stroked="true" strokeweight=".504pt" strokecolor="#231f20">
                  <v:stroke dashstyle="solid"/>
                </v:line>
                <v:shape style="position:absolute;left:959;top:606;width:3507;height:588" type="#_x0000_t202" id="docshape404" filled="true" fillcolor="#e6e7e8" stroked="false">
                  <v:textbox inset="0,0,0,0">
                    <w:txbxContent>
                      <w:p>
                        <w:pPr>
                          <w:spacing w:line="223" w:lineRule="auto" w:before="84"/>
                          <w:ind w:left="119" w:right="90" w:firstLine="0"/>
                          <w:jc w:val="left"/>
                          <w:rPr>
                            <w:color w:val="000000"/>
                            <w:sz w:val="22"/>
                          </w:rPr>
                        </w:pPr>
                        <w:r>
                          <w:rPr>
                            <w:color w:val="231F20"/>
                            <w:w w:val="115"/>
                            <w:sz w:val="22"/>
                          </w:rPr>
                          <w:t>WHERE</w:t>
                        </w:r>
                        <w:r>
                          <w:rPr>
                            <w:color w:val="231F20"/>
                            <w:spacing w:val="-9"/>
                            <w:w w:val="115"/>
                            <w:sz w:val="22"/>
                          </w:rPr>
                          <w:t> </w:t>
                        </w:r>
                        <w:r>
                          <w:rPr>
                            <w:color w:val="231F20"/>
                            <w:w w:val="115"/>
                            <w:sz w:val="22"/>
                          </w:rPr>
                          <w:t>DO</w:t>
                        </w:r>
                        <w:r>
                          <w:rPr>
                            <w:color w:val="231F20"/>
                            <w:spacing w:val="-9"/>
                            <w:w w:val="115"/>
                            <w:sz w:val="22"/>
                          </w:rPr>
                          <w:t> </w:t>
                        </w:r>
                        <w:r>
                          <w:rPr>
                            <w:color w:val="231F20"/>
                            <w:w w:val="115"/>
                            <w:sz w:val="22"/>
                          </w:rPr>
                          <w:t>TRENDS</w:t>
                        </w:r>
                        <w:r>
                          <w:rPr>
                            <w:color w:val="231F20"/>
                            <w:spacing w:val="-8"/>
                            <w:w w:val="115"/>
                            <w:sz w:val="22"/>
                          </w:rPr>
                          <w:t> </w:t>
                        </w:r>
                        <w:r>
                          <w:rPr>
                            <w:color w:val="231F20"/>
                            <w:w w:val="115"/>
                            <w:sz w:val="22"/>
                          </w:rPr>
                          <w:t>END</w:t>
                        </w:r>
                        <w:r>
                          <w:rPr>
                            <w:color w:val="231F20"/>
                            <w:spacing w:val="-9"/>
                            <w:w w:val="115"/>
                            <w:sz w:val="22"/>
                          </w:rPr>
                          <w:t> </w:t>
                        </w:r>
                        <w:r>
                          <w:rPr>
                            <w:color w:val="231F20"/>
                            <w:w w:val="115"/>
                            <w:sz w:val="22"/>
                          </w:rPr>
                          <w:t>AND BRACKETS</w:t>
                        </w:r>
                        <w:r>
                          <w:rPr>
                            <w:color w:val="231F20"/>
                            <w:w w:val="115"/>
                            <w:sz w:val="22"/>
                          </w:rPr>
                          <w:t> BEGIN?</w:t>
                        </w:r>
                      </w:p>
                    </w:txbxContent>
                  </v:textbox>
                  <v:fill type="solid"/>
                  <w10:wrap type="none"/>
                </v:shape>
                <w10:wrap type="topAndBottom"/>
              </v:group>
            </w:pict>
          </mc:Fallback>
        </mc:AlternateContent>
      </w:r>
    </w:p>
    <w:p>
      <w:pPr>
        <w:pStyle w:val="BodyText"/>
        <w:spacing w:line="244" w:lineRule="auto" w:before="89"/>
        <w:ind w:left="228" w:right="181"/>
        <w:jc w:val="both"/>
      </w:pPr>
      <w:r>
        <w:rPr>
          <w:color w:val="231F20"/>
        </w:rPr>
        <w:t>(Authors’ Note: The following sections are written in the first person to better convey the personal experience of James Dalton.)</w:t>
      </w:r>
    </w:p>
    <w:p>
      <w:pPr>
        <w:pStyle w:val="BodyText"/>
        <w:spacing w:line="244" w:lineRule="auto"/>
        <w:ind w:left="228" w:right="181" w:firstLine="358"/>
        <w:jc w:val="both"/>
      </w:pPr>
      <w:r>
        <w:rPr>
          <w:color w:val="231F20"/>
        </w:rPr>
        <w:t>The question I’m frequently asked is, “Why did you pick a certain pe- riod to designate the beginning or end of a trend or balance area?” I confess that it isn’t a science. But after looking at a wide variety of markets over many years, the signs of transition begin to intuitively make sense. For ex- ample,</w:t>
      </w:r>
      <w:r>
        <w:rPr>
          <w:color w:val="231F20"/>
          <w:spacing w:val="33"/>
        </w:rPr>
        <w:t> </w:t>
      </w:r>
      <w:r>
        <w:rPr>
          <w:color w:val="231F20"/>
        </w:rPr>
        <w:t>Figure</w:t>
      </w:r>
      <w:r>
        <w:rPr>
          <w:color w:val="231F20"/>
          <w:spacing w:val="33"/>
        </w:rPr>
        <w:t> </w:t>
      </w:r>
      <w:r>
        <w:rPr>
          <w:color w:val="231F20"/>
        </w:rPr>
        <w:t>5.2</w:t>
      </w:r>
      <w:r>
        <w:rPr>
          <w:color w:val="231F20"/>
          <w:spacing w:val="33"/>
        </w:rPr>
        <w:t> </w:t>
      </w:r>
      <w:r>
        <w:rPr>
          <w:color w:val="231F20"/>
        </w:rPr>
        <w:t>reveals</w:t>
      </w:r>
      <w:r>
        <w:rPr>
          <w:color w:val="231F20"/>
          <w:spacing w:val="33"/>
        </w:rPr>
        <w:t> </w:t>
      </w:r>
      <w:r>
        <w:rPr>
          <w:color w:val="231F20"/>
        </w:rPr>
        <w:t>two</w:t>
      </w:r>
      <w:r>
        <w:rPr>
          <w:color w:val="231F20"/>
          <w:spacing w:val="33"/>
        </w:rPr>
        <w:t> </w:t>
      </w:r>
      <w:r>
        <w:rPr>
          <w:color w:val="231F20"/>
        </w:rPr>
        <w:t>distinct</w:t>
      </w:r>
      <w:r>
        <w:rPr>
          <w:color w:val="231F20"/>
          <w:spacing w:val="33"/>
        </w:rPr>
        <w:t> </w:t>
      </w:r>
      <w:r>
        <w:rPr>
          <w:color w:val="231F20"/>
        </w:rPr>
        <w:t>lows</w:t>
      </w:r>
      <w:r>
        <w:rPr>
          <w:color w:val="231F20"/>
          <w:spacing w:val="33"/>
        </w:rPr>
        <w:t> </w:t>
      </w:r>
      <w:r>
        <w:rPr>
          <w:color w:val="231F20"/>
        </w:rPr>
        <w:t>for</w:t>
      </w:r>
      <w:r>
        <w:rPr>
          <w:color w:val="231F20"/>
          <w:spacing w:val="33"/>
        </w:rPr>
        <w:t> </w:t>
      </w:r>
      <w:r>
        <w:rPr>
          <w:color w:val="231F20"/>
        </w:rPr>
        <w:t>the</w:t>
      </w:r>
      <w:r>
        <w:rPr>
          <w:color w:val="231F20"/>
          <w:spacing w:val="33"/>
        </w:rPr>
        <w:t> </w:t>
      </w:r>
      <w:r>
        <w:rPr>
          <w:color w:val="231F20"/>
        </w:rPr>
        <w:t>S&amp;P</w:t>
      </w:r>
      <w:r>
        <w:rPr>
          <w:color w:val="231F20"/>
          <w:spacing w:val="33"/>
        </w:rPr>
        <w:t> </w:t>
      </w:r>
      <w:r>
        <w:rPr>
          <w:color w:val="231F20"/>
        </w:rPr>
        <w:t>500,</w:t>
      </w:r>
      <w:r>
        <w:rPr>
          <w:color w:val="231F20"/>
          <w:spacing w:val="33"/>
        </w:rPr>
        <w:t> </w:t>
      </w:r>
      <w:r>
        <w:rPr>
          <w:color w:val="231F20"/>
        </w:rPr>
        <w:t>the</w:t>
      </w:r>
      <w:r>
        <w:rPr>
          <w:color w:val="231F20"/>
          <w:spacing w:val="33"/>
        </w:rPr>
        <w:t> </w:t>
      </w:r>
      <w:r>
        <w:rPr>
          <w:color w:val="231F20"/>
        </w:rPr>
        <w:t>first</w:t>
      </w:r>
      <w:r>
        <w:rPr>
          <w:color w:val="231F20"/>
          <w:spacing w:val="33"/>
        </w:rPr>
        <w:t> </w:t>
      </w:r>
      <w:r>
        <w:rPr>
          <w:color w:val="231F20"/>
        </w:rPr>
        <w:t>at</w:t>
      </w:r>
    </w:p>
    <w:p>
      <w:pPr>
        <w:pStyle w:val="BodyText"/>
        <w:spacing w:after="0" w:line="244" w:lineRule="auto"/>
        <w:jc w:val="both"/>
        <w:sectPr>
          <w:pgSz w:w="8570" w:h="12890"/>
          <w:pgMar w:header="738" w:footer="0" w:top="960" w:bottom="280" w:left="850" w:right="850"/>
        </w:sectPr>
      </w:pPr>
    </w:p>
    <w:p>
      <w:pPr>
        <w:pStyle w:val="BodyText"/>
        <w:spacing w:before="129"/>
      </w:pPr>
    </w:p>
    <w:p>
      <w:pPr>
        <w:pStyle w:val="BodyText"/>
        <w:spacing w:line="244" w:lineRule="auto"/>
        <w:ind w:left="204" w:right="205"/>
        <w:jc w:val="both"/>
      </w:pPr>
      <w:r>
        <w:rPr/>
        <w:t>9,290 and the second a little over three years later at 9,390. May 2003 was chosen as the “upside breakout” because the market had given up probing below these significant reference points. Following the upside breakout,</w:t>
      </w:r>
      <w:r>
        <w:rPr>
          <w:spacing w:val="80"/>
        </w:rPr>
        <w:t> </w:t>
      </w:r>
      <w:r>
        <w:rPr/>
        <w:t>the market again balanced—or “bracketed”—for 11 months before contin- uing onward.</w:t>
      </w:r>
    </w:p>
    <w:p>
      <w:pPr>
        <w:pStyle w:val="BodyText"/>
        <w:spacing w:line="244" w:lineRule="auto"/>
        <w:ind w:left="204" w:right="205" w:firstLine="358"/>
        <w:jc w:val="both"/>
      </w:pPr>
      <w:r>
        <w:rPr/>
        <w:t>Brackets</w:t>
      </w:r>
      <w:r>
        <w:rPr>
          <w:spacing w:val="-2"/>
        </w:rPr>
        <w:t> </w:t>
      </w:r>
      <w:r>
        <w:rPr/>
        <w:t>arise</w:t>
      </w:r>
      <w:r>
        <w:rPr>
          <w:spacing w:val="-2"/>
        </w:rPr>
        <w:t> </w:t>
      </w:r>
      <w:r>
        <w:rPr/>
        <w:t>out</w:t>
      </w:r>
      <w:r>
        <w:rPr>
          <w:spacing w:val="-2"/>
        </w:rPr>
        <w:t> </w:t>
      </w:r>
      <w:r>
        <w:rPr/>
        <w:t>of</w:t>
      </w:r>
      <w:r>
        <w:rPr>
          <w:spacing w:val="-2"/>
        </w:rPr>
        <w:t> </w:t>
      </w:r>
      <w:r>
        <w:rPr/>
        <w:t>the</w:t>
      </w:r>
      <w:r>
        <w:rPr>
          <w:spacing w:val="-2"/>
        </w:rPr>
        <w:t> </w:t>
      </w:r>
      <w:r>
        <w:rPr/>
        <w:t>market’s</w:t>
      </w:r>
      <w:r>
        <w:rPr>
          <w:spacing w:val="-2"/>
        </w:rPr>
        <w:t> </w:t>
      </w:r>
      <w:r>
        <w:rPr/>
        <w:t>innate</w:t>
      </w:r>
      <w:r>
        <w:rPr>
          <w:spacing w:val="-2"/>
        </w:rPr>
        <w:t> </w:t>
      </w:r>
      <w:r>
        <w:rPr/>
        <w:t>need</w:t>
      </w:r>
      <w:r>
        <w:rPr>
          <w:spacing w:val="-2"/>
        </w:rPr>
        <w:t> </w:t>
      </w:r>
      <w:r>
        <w:rPr/>
        <w:t>to</w:t>
      </w:r>
      <w:r>
        <w:rPr>
          <w:spacing w:val="-3"/>
        </w:rPr>
        <w:t> </w:t>
      </w:r>
      <w:r>
        <w:rPr/>
        <w:t>balance.</w:t>
      </w:r>
      <w:r>
        <w:rPr>
          <w:spacing w:val="-2"/>
        </w:rPr>
        <w:t> </w:t>
      </w:r>
      <w:r>
        <w:rPr/>
        <w:t>When</w:t>
      </w:r>
      <w:r>
        <w:rPr>
          <w:spacing w:val="-2"/>
        </w:rPr>
        <w:t> </w:t>
      </w:r>
      <w:r>
        <w:rPr/>
        <w:t>price</w:t>
      </w:r>
      <w:r>
        <w:rPr>
          <w:spacing w:val="-2"/>
        </w:rPr>
        <w:t> </w:t>
      </w:r>
      <w:r>
        <w:rPr/>
        <w:t>is perceived to be away from value, the market auctions in one direction until a new value level is found. This happens within the day, day-to-day, week- to-week, and longer timeframes. As observers, we only know that a new value level has been found when two-sided trade begins to take place; the market begins to auction in both directions with relatively equal strength, always pulled back to a central value, known in statistical circles as “the mean.” The tighter the extremes of the bracket, the closer the perceptions</w:t>
      </w:r>
      <w:r>
        <w:rPr>
          <w:spacing w:val="40"/>
        </w:rPr>
        <w:t> </w:t>
      </w:r>
      <w:r>
        <w:rPr/>
        <w:t>of value between buyers and sellers of all timeframes. The farther apart,</w:t>
      </w:r>
      <w:r>
        <w:rPr>
          <w:spacing w:val="80"/>
        </w:rPr>
        <w:t> </w:t>
      </w:r>
      <w:r>
        <w:rPr/>
        <w:t>the more differing opinions are in play.</w:t>
      </w:r>
    </w:p>
    <w:p>
      <w:pPr>
        <w:pStyle w:val="BodyText"/>
        <w:spacing w:line="244" w:lineRule="auto"/>
        <w:ind w:left="204" w:right="205" w:firstLine="358"/>
        <w:jc w:val="both"/>
      </w:pPr>
      <w:r>
        <w:rPr/>
        <w:t>Another way to illustrate this concept is to think of a trend as a market that</w:t>
      </w:r>
      <w:r>
        <w:rPr>
          <w:spacing w:val="23"/>
        </w:rPr>
        <w:t> </w:t>
      </w:r>
      <w:r>
        <w:rPr/>
        <w:t>is</w:t>
      </w:r>
      <w:r>
        <w:rPr>
          <w:spacing w:val="23"/>
        </w:rPr>
        <w:t> </w:t>
      </w:r>
      <w:r>
        <w:rPr/>
        <w:t>“unfair”</w:t>
      </w:r>
      <w:r>
        <w:rPr>
          <w:spacing w:val="23"/>
        </w:rPr>
        <w:t> </w:t>
      </w:r>
      <w:r>
        <w:rPr/>
        <w:t>to</w:t>
      </w:r>
      <w:r>
        <w:rPr>
          <w:spacing w:val="23"/>
        </w:rPr>
        <w:t> </w:t>
      </w:r>
      <w:r>
        <w:rPr/>
        <w:t>one</w:t>
      </w:r>
      <w:r>
        <w:rPr>
          <w:spacing w:val="23"/>
        </w:rPr>
        <w:t> </w:t>
      </w:r>
      <w:r>
        <w:rPr/>
        <w:t>side.</w:t>
      </w:r>
      <w:r>
        <w:rPr>
          <w:spacing w:val="23"/>
        </w:rPr>
        <w:t> </w:t>
      </w:r>
      <w:r>
        <w:rPr/>
        <w:t>For</w:t>
      </w:r>
      <w:r>
        <w:rPr>
          <w:spacing w:val="23"/>
        </w:rPr>
        <w:t> </w:t>
      </w:r>
      <w:r>
        <w:rPr/>
        <w:t>example,</w:t>
      </w:r>
      <w:r>
        <w:rPr>
          <w:spacing w:val="23"/>
        </w:rPr>
        <w:t> </w:t>
      </w:r>
      <w:r>
        <w:rPr/>
        <w:t>in</w:t>
      </w:r>
      <w:r>
        <w:rPr>
          <w:spacing w:val="23"/>
        </w:rPr>
        <w:t> </w:t>
      </w:r>
      <w:r>
        <w:rPr/>
        <w:t>an</w:t>
      </w:r>
      <w:r>
        <w:rPr>
          <w:spacing w:val="23"/>
        </w:rPr>
        <w:t> </w:t>
      </w:r>
      <w:r>
        <w:rPr/>
        <w:t>upward</w:t>
      </w:r>
      <w:r>
        <w:rPr>
          <w:spacing w:val="23"/>
        </w:rPr>
        <w:t> </w:t>
      </w:r>
      <w:r>
        <w:rPr/>
        <w:t>trend,</w:t>
      </w:r>
      <w:r>
        <w:rPr>
          <w:spacing w:val="23"/>
        </w:rPr>
        <w:t> </w:t>
      </w:r>
      <w:r>
        <w:rPr/>
        <w:t>the</w:t>
      </w:r>
      <w:r>
        <w:rPr>
          <w:spacing w:val="23"/>
        </w:rPr>
        <w:t> </w:t>
      </w:r>
      <w:r>
        <w:rPr/>
        <w:t>market is telling us that prices are too low—unfair for the seller. In a bracketing period,</w:t>
      </w:r>
      <w:r>
        <w:rPr>
          <w:spacing w:val="29"/>
        </w:rPr>
        <w:t> </w:t>
      </w:r>
      <w:r>
        <w:rPr/>
        <w:t>the</w:t>
      </w:r>
      <w:r>
        <w:rPr>
          <w:spacing w:val="28"/>
        </w:rPr>
        <w:t> </w:t>
      </w:r>
      <w:r>
        <w:rPr/>
        <w:t>market</w:t>
      </w:r>
      <w:r>
        <w:rPr>
          <w:spacing w:val="28"/>
        </w:rPr>
        <w:t> </w:t>
      </w:r>
      <w:r>
        <w:rPr/>
        <w:t>is</w:t>
      </w:r>
      <w:r>
        <w:rPr>
          <w:spacing w:val="28"/>
        </w:rPr>
        <w:t> </w:t>
      </w:r>
      <w:r>
        <w:rPr/>
        <w:t>expressing</w:t>
      </w:r>
      <w:r>
        <w:rPr>
          <w:spacing w:val="29"/>
        </w:rPr>
        <w:t> </w:t>
      </w:r>
      <w:r>
        <w:rPr/>
        <w:t>its</w:t>
      </w:r>
      <w:r>
        <w:rPr>
          <w:spacing w:val="28"/>
        </w:rPr>
        <w:t> </w:t>
      </w:r>
      <w:r>
        <w:rPr/>
        <w:t>belief</w:t>
      </w:r>
      <w:r>
        <w:rPr>
          <w:spacing w:val="28"/>
        </w:rPr>
        <w:t> </w:t>
      </w:r>
      <w:r>
        <w:rPr/>
        <w:t>that</w:t>
      </w:r>
      <w:r>
        <w:rPr>
          <w:spacing w:val="28"/>
        </w:rPr>
        <w:t> </w:t>
      </w:r>
      <w:r>
        <w:rPr/>
        <w:t>prices</w:t>
      </w:r>
      <w:r>
        <w:rPr>
          <w:spacing w:val="28"/>
        </w:rPr>
        <w:t> </w:t>
      </w:r>
      <w:r>
        <w:rPr/>
        <w:t>are</w:t>
      </w:r>
      <w:r>
        <w:rPr>
          <w:spacing w:val="28"/>
        </w:rPr>
        <w:t> </w:t>
      </w:r>
      <w:r>
        <w:rPr/>
        <w:t>once</w:t>
      </w:r>
      <w:r>
        <w:rPr>
          <w:spacing w:val="28"/>
        </w:rPr>
        <w:t> </w:t>
      </w:r>
      <w:r>
        <w:rPr/>
        <w:t>again</w:t>
      </w:r>
      <w:r>
        <w:rPr>
          <w:spacing w:val="28"/>
        </w:rPr>
        <w:t> </w:t>
      </w:r>
      <w:r>
        <w:rPr/>
        <w:t>fair for both the long-term seller as well as the long-term buyer. The resulting activity is a relatively well-defined area of price containment, often charac- terized by overlapping value areas. As long as the bracket holds, and par- ticipants are in agreement regarding value, market activity on the bracket extremes will be met with responsive selling at the top, and responsive buying at the bottom. “Responsive,” in this sense, refers to participants </w:t>
      </w:r>
      <w:r>
        <w:rPr>
          <w:rFonts w:ascii="Georgia" w:hAnsi="Georgia"/>
          <w:i/>
        </w:rPr>
        <w:t>re- sponding </w:t>
      </w:r>
      <w:r>
        <w:rPr/>
        <w:t>to the advertised opportunity of price above or below value, or the mean.</w:t>
      </w:r>
    </w:p>
    <w:p>
      <w:pPr>
        <w:pStyle w:val="BodyText"/>
        <w:spacing w:line="244" w:lineRule="auto"/>
        <w:ind w:left="204" w:right="205" w:firstLine="358"/>
        <w:jc w:val="both"/>
      </w:pPr>
      <w:r>
        <w:rPr/>
        <w:t>Auctions that occur near bracket extremes provide significant infor- mation about the odds of the bracket holding. For example, if an auction that pushes toward the upper extreme occurs on heavy volume, the odds are high that the bracket will not be able to contain the upward movement. Conversely, if low volume accompanies an auction at a bracket’s upper ex- treme, then it is likely that higher prices are effectively cutting off activity; higher prices are not being accepted as “fair,” the bracket’s extremes are affirmed, and more balancing activity can be expected.</w:t>
      </w:r>
    </w:p>
    <w:p>
      <w:pPr>
        <w:pStyle w:val="BodyText"/>
        <w:spacing w:line="244" w:lineRule="auto"/>
        <w:ind w:left="204" w:right="205" w:firstLine="358"/>
        <w:jc w:val="both"/>
      </w:pPr>
      <w:r>
        <w:rPr/>
        <w:t>A common reaction to this definition of brackets is this: Brackets are easy to identify in hindsight. But how do you identify them </w:t>
      </w:r>
      <w:r>
        <w:rPr>
          <w:rFonts w:ascii="Georgia" w:hAnsi="Georgia"/>
          <w:i/>
        </w:rPr>
        <w:t>as they are de- veloping? </w:t>
      </w:r>
      <w:r>
        <w:rPr/>
        <w:t>The art of distinguishing real-time bracket activity is more than</w:t>
      </w:r>
      <w:r>
        <w:rPr>
          <w:spacing w:val="40"/>
        </w:rPr>
        <w:t> </w:t>
      </w:r>
      <w:r>
        <w:rPr/>
        <w:t>a matter of drawing neat lines on a chart. It takes time to acquire this skill, just as it takes time to learn to read an X-ray or master chess. With prac- tice, however, you recognize the signs of balance and imbalance—perhaps the most essential element of successful trading. Markets communicate their need to balance via declining volume, thus the same information that</w:t>
      </w:r>
    </w:p>
    <w:p>
      <w:pPr>
        <w:pStyle w:val="BodyText"/>
        <w:spacing w:after="0" w:line="244" w:lineRule="auto"/>
        <w:jc w:val="both"/>
        <w:sectPr>
          <w:pgSz w:w="8570" w:h="12890"/>
          <w:pgMar w:header="738" w:footer="0" w:top="960" w:bottom="280" w:left="850" w:right="850"/>
        </w:sectPr>
      </w:pPr>
    </w:p>
    <w:p>
      <w:pPr>
        <w:pStyle w:val="BodyText"/>
        <w:spacing w:before="129"/>
      </w:pPr>
    </w:p>
    <w:p>
      <w:pPr>
        <w:pStyle w:val="BodyText"/>
        <w:spacing w:line="244" w:lineRule="auto"/>
        <w:ind w:left="228" w:right="181"/>
        <w:jc w:val="both"/>
      </w:pPr>
      <w:r>
        <w:rPr/>
        <w:t>reveals the likelihood of bracket containment is also helpful for identify-</w:t>
      </w:r>
      <w:r>
        <w:rPr>
          <w:spacing w:val="80"/>
        </w:rPr>
        <w:t> </w:t>
      </w:r>
      <w:r>
        <w:rPr/>
        <w:t>ing when a new bracket is beginning to form. One auction isn’t enough to make this determination. As you become familiar with the auction process, however, you’ll begin to fortify your ability to make this assessment.</w:t>
      </w:r>
    </w:p>
    <w:p>
      <w:pPr>
        <w:pStyle w:val="BodyText"/>
        <w:spacing w:line="244" w:lineRule="auto"/>
        <w:ind w:left="228" w:right="181" w:firstLine="358"/>
        <w:jc w:val="both"/>
      </w:pPr>
      <w:r>
        <w:rPr/>
        <w:t>From</w:t>
      </w:r>
      <w:r>
        <w:rPr>
          <w:spacing w:val="-1"/>
        </w:rPr>
        <w:t> </w:t>
      </w:r>
      <w:r>
        <w:rPr/>
        <w:t>a</w:t>
      </w:r>
      <w:r>
        <w:rPr>
          <w:spacing w:val="-1"/>
        </w:rPr>
        <w:t> </w:t>
      </w:r>
      <w:r>
        <w:rPr/>
        <w:t>trading</w:t>
      </w:r>
      <w:r>
        <w:rPr>
          <w:spacing w:val="-1"/>
        </w:rPr>
        <w:t> </w:t>
      </w:r>
      <w:r>
        <w:rPr/>
        <w:t>standpoint,</w:t>
      </w:r>
      <w:r>
        <w:rPr>
          <w:spacing w:val="-1"/>
        </w:rPr>
        <w:t> </w:t>
      </w:r>
      <w:r>
        <w:rPr/>
        <w:t>accurate</w:t>
      </w:r>
      <w:r>
        <w:rPr>
          <w:spacing w:val="-1"/>
        </w:rPr>
        <w:t> </w:t>
      </w:r>
      <w:r>
        <w:rPr/>
        <w:t>bracket</w:t>
      </w:r>
      <w:r>
        <w:rPr>
          <w:spacing w:val="-1"/>
        </w:rPr>
        <w:t> </w:t>
      </w:r>
      <w:r>
        <w:rPr/>
        <w:t>identification</w:t>
      </w:r>
      <w:r>
        <w:rPr>
          <w:spacing w:val="-1"/>
        </w:rPr>
        <w:t> </w:t>
      </w:r>
      <w:r>
        <w:rPr/>
        <w:t>provides</w:t>
      </w:r>
      <w:r>
        <w:rPr>
          <w:spacing w:val="-1"/>
        </w:rPr>
        <w:t> </w:t>
      </w:r>
      <w:r>
        <w:rPr/>
        <w:t>im- portant</w:t>
      </w:r>
      <w:r>
        <w:rPr>
          <w:spacing w:val="28"/>
        </w:rPr>
        <w:t> </w:t>
      </w:r>
      <w:r>
        <w:rPr/>
        <w:t>perspective;</w:t>
      </w:r>
      <w:r>
        <w:rPr>
          <w:spacing w:val="28"/>
        </w:rPr>
        <w:t> </w:t>
      </w:r>
      <w:r>
        <w:rPr/>
        <w:t>not</w:t>
      </w:r>
      <w:r>
        <w:rPr>
          <w:spacing w:val="28"/>
        </w:rPr>
        <w:t> </w:t>
      </w:r>
      <w:r>
        <w:rPr/>
        <w:t>only</w:t>
      </w:r>
      <w:r>
        <w:rPr>
          <w:spacing w:val="28"/>
        </w:rPr>
        <w:t> </w:t>
      </w:r>
      <w:r>
        <w:rPr/>
        <w:t>does</w:t>
      </w:r>
      <w:r>
        <w:rPr>
          <w:spacing w:val="28"/>
        </w:rPr>
        <w:t> </w:t>
      </w:r>
      <w:r>
        <w:rPr/>
        <w:t>it</w:t>
      </w:r>
      <w:r>
        <w:rPr>
          <w:spacing w:val="27"/>
        </w:rPr>
        <w:t> </w:t>
      </w:r>
      <w:r>
        <w:rPr/>
        <w:t>better</w:t>
      </w:r>
      <w:r>
        <w:rPr>
          <w:spacing w:val="28"/>
        </w:rPr>
        <w:t> </w:t>
      </w:r>
      <w:r>
        <w:rPr/>
        <w:t>equip</w:t>
      </w:r>
      <w:r>
        <w:rPr>
          <w:spacing w:val="28"/>
        </w:rPr>
        <w:t> </w:t>
      </w:r>
      <w:r>
        <w:rPr/>
        <w:t>you</w:t>
      </w:r>
      <w:r>
        <w:rPr>
          <w:spacing w:val="28"/>
        </w:rPr>
        <w:t> </w:t>
      </w:r>
      <w:r>
        <w:rPr/>
        <w:t>to</w:t>
      </w:r>
      <w:r>
        <w:rPr>
          <w:spacing w:val="27"/>
        </w:rPr>
        <w:t> </w:t>
      </w:r>
      <w:r>
        <w:rPr/>
        <w:t>take</w:t>
      </w:r>
      <w:r>
        <w:rPr>
          <w:spacing w:val="28"/>
        </w:rPr>
        <w:t> </w:t>
      </w:r>
      <w:r>
        <w:rPr/>
        <w:t>advantage of well-defined moves within the bracket (a trader’s paradise), but it also helps you identify when the market is once again coming out of balance, indicating that a new trend may be developing.</w:t>
      </w:r>
    </w:p>
    <w:p>
      <w:pPr>
        <w:pStyle w:val="BodyText"/>
      </w:pPr>
    </w:p>
    <w:p>
      <w:pPr>
        <w:pStyle w:val="BodyText"/>
        <w:spacing w:before="135"/>
      </w:pPr>
      <w:r>
        <w:rPr/>
        <mc:AlternateContent>
          <mc:Choice Requires="wps">
            <w:drawing>
              <wp:anchor distT="0" distB="0" distL="0" distR="0" allowOverlap="1" layoutInCell="1" locked="0" behindDoc="1" simplePos="0" relativeHeight="487627264">
                <wp:simplePos x="0" y="0"/>
                <wp:positionH relativeFrom="page">
                  <wp:posOffset>609105</wp:posOffset>
                </wp:positionH>
                <wp:positionV relativeFrom="paragraph">
                  <wp:posOffset>250131</wp:posOffset>
                </wp:positionV>
                <wp:extent cx="4175760" cy="307975"/>
                <wp:effectExtent l="0" t="0" r="0" b="0"/>
                <wp:wrapTopAndBottom/>
                <wp:docPr id="440" name="Group 440"/>
                <wp:cNvGraphicFramePr>
                  <a:graphicFrameLocks/>
                </wp:cNvGraphicFramePr>
                <a:graphic>
                  <a:graphicData uri="http://schemas.microsoft.com/office/word/2010/wordprocessingGroup">
                    <wpg:wgp>
                      <wpg:cNvPr id="440" name="Group 440"/>
                      <wpg:cNvGrpSpPr/>
                      <wpg:grpSpPr>
                        <a:xfrm>
                          <a:off x="0" y="0"/>
                          <a:ext cx="4175760" cy="307975"/>
                          <a:chExt cx="4175760" cy="307975"/>
                        </a:xfrm>
                      </wpg:grpSpPr>
                      <wps:wsp>
                        <wps:cNvPr id="441" name="Graphic 441"/>
                        <wps:cNvSpPr/>
                        <wps:spPr>
                          <a:xfrm>
                            <a:off x="0" y="0"/>
                            <a:ext cx="2263140" cy="307975"/>
                          </a:xfrm>
                          <a:custGeom>
                            <a:avLst/>
                            <a:gdLst/>
                            <a:ahLst/>
                            <a:cxnLst/>
                            <a:rect l="l" t="t" r="r" b="b"/>
                            <a:pathLst>
                              <a:path w="2263140" h="307975">
                                <a:moveTo>
                                  <a:pt x="0" y="307466"/>
                                </a:moveTo>
                                <a:lnTo>
                                  <a:pt x="2262568" y="307466"/>
                                </a:lnTo>
                                <a:lnTo>
                                  <a:pt x="2262568" y="0"/>
                                </a:lnTo>
                                <a:lnTo>
                                  <a:pt x="0" y="0"/>
                                </a:lnTo>
                                <a:lnTo>
                                  <a:pt x="0" y="307466"/>
                                </a:lnTo>
                                <a:close/>
                              </a:path>
                            </a:pathLst>
                          </a:custGeom>
                          <a:solidFill>
                            <a:srgbClr val="E6E7E8"/>
                          </a:solidFill>
                        </wps:spPr>
                        <wps:bodyPr wrap="square" lIns="0" tIns="0" rIns="0" bIns="0" rtlCol="0">
                          <a:prstTxWarp prst="textNoShape">
                            <a:avLst/>
                          </a:prstTxWarp>
                          <a:noAutofit/>
                        </wps:bodyPr>
                      </wps:wsp>
                      <wps:wsp>
                        <wps:cNvPr id="442" name="Graphic 442"/>
                        <wps:cNvSpPr/>
                        <wps:spPr>
                          <a:xfrm>
                            <a:off x="75895" y="224485"/>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443" name="Textbox 443"/>
                        <wps:cNvSpPr txBox="1"/>
                        <wps:spPr>
                          <a:xfrm>
                            <a:off x="0" y="0"/>
                            <a:ext cx="2263140" cy="221615"/>
                          </a:xfrm>
                          <a:prstGeom prst="rect">
                            <a:avLst/>
                          </a:prstGeom>
                          <a:solidFill>
                            <a:srgbClr val="E6E7E8"/>
                          </a:solidFill>
                        </wps:spPr>
                        <wps:txbx>
                          <w:txbxContent>
                            <w:p>
                              <w:pPr>
                                <w:spacing w:before="70"/>
                                <w:ind w:left="119" w:right="0" w:firstLine="0"/>
                                <w:jc w:val="left"/>
                                <w:rPr>
                                  <w:color w:val="000000"/>
                                  <w:sz w:val="22"/>
                                </w:rPr>
                              </w:pPr>
                              <w:r>
                                <w:rPr>
                                  <w:color w:val="231F20"/>
                                  <w:w w:val="115"/>
                                  <w:sz w:val="22"/>
                                </w:rPr>
                                <w:t>CLARITY</w:t>
                              </w:r>
                              <w:r>
                                <w:rPr>
                                  <w:color w:val="231F20"/>
                                  <w:spacing w:val="1"/>
                                  <w:w w:val="115"/>
                                  <w:sz w:val="22"/>
                                </w:rPr>
                                <w:t> </w:t>
                              </w:r>
                              <w:r>
                                <w:rPr>
                                  <w:color w:val="231F20"/>
                                  <w:w w:val="115"/>
                                  <w:sz w:val="22"/>
                                </w:rPr>
                                <w:t>IN</w:t>
                              </w:r>
                              <w:r>
                                <w:rPr>
                                  <w:color w:val="231F20"/>
                                  <w:spacing w:val="2"/>
                                  <w:w w:val="115"/>
                                  <w:sz w:val="22"/>
                                </w:rPr>
                                <w:t> </w:t>
                              </w:r>
                              <w:r>
                                <w:rPr>
                                  <w:color w:val="231F20"/>
                                  <w:w w:val="115"/>
                                  <w:sz w:val="22"/>
                                </w:rPr>
                                <w:t>THE</w:t>
                              </w:r>
                              <w:r>
                                <w:rPr>
                                  <w:color w:val="231F20"/>
                                  <w:spacing w:val="2"/>
                                  <w:w w:val="115"/>
                                  <w:sz w:val="22"/>
                                </w:rPr>
                                <w:t> </w:t>
                              </w:r>
                              <w:r>
                                <w:rPr>
                                  <w:color w:val="231F20"/>
                                  <w:spacing w:val="-2"/>
                                  <w:w w:val="115"/>
                                  <w:sz w:val="22"/>
                                </w:rPr>
                                <w:t>MAELSTROM</w:t>
                              </w:r>
                            </w:p>
                          </w:txbxContent>
                        </wps:txbx>
                        <wps:bodyPr wrap="square" lIns="0" tIns="0" rIns="0" bIns="0" rtlCol="0">
                          <a:noAutofit/>
                        </wps:bodyPr>
                      </wps:wsp>
                    </wpg:wgp>
                  </a:graphicData>
                </a:graphic>
              </wp:anchor>
            </w:drawing>
          </mc:Choice>
          <mc:Fallback>
            <w:pict>
              <v:group style="position:absolute;margin-left:47.961102pt;margin-top:19.695387pt;width:328.8pt;height:24.25pt;mso-position-horizontal-relative:page;mso-position-vertical-relative:paragraph;z-index:-15689216;mso-wrap-distance-left:0;mso-wrap-distance-right:0" id="docshapegroup405" coordorigin="959,394" coordsize="6576,485">
                <v:rect style="position:absolute;left:959;top:393;width:3564;height:485" id="docshape406" filled="true" fillcolor="#e6e7e8" stroked="false">
                  <v:fill type="solid"/>
                </v:rect>
                <v:line style="position:absolute" from="1079,747" to="7535,747" stroked="true" strokeweight=".504pt" strokecolor="#231f20">
                  <v:stroke dashstyle="solid"/>
                </v:line>
                <v:shape style="position:absolute;left:959;top:393;width:3564;height:349" type="#_x0000_t202" id="docshape407" filled="true" fillcolor="#e6e7e8" stroked="false">
                  <v:textbox inset="0,0,0,0">
                    <w:txbxContent>
                      <w:p>
                        <w:pPr>
                          <w:spacing w:before="70"/>
                          <w:ind w:left="119" w:right="0" w:firstLine="0"/>
                          <w:jc w:val="left"/>
                          <w:rPr>
                            <w:color w:val="000000"/>
                            <w:sz w:val="22"/>
                          </w:rPr>
                        </w:pPr>
                        <w:r>
                          <w:rPr>
                            <w:color w:val="231F20"/>
                            <w:w w:val="115"/>
                            <w:sz w:val="22"/>
                          </w:rPr>
                          <w:t>CLARITY</w:t>
                        </w:r>
                        <w:r>
                          <w:rPr>
                            <w:color w:val="231F20"/>
                            <w:spacing w:val="1"/>
                            <w:w w:val="115"/>
                            <w:sz w:val="22"/>
                          </w:rPr>
                          <w:t> </w:t>
                        </w:r>
                        <w:r>
                          <w:rPr>
                            <w:color w:val="231F20"/>
                            <w:w w:val="115"/>
                            <w:sz w:val="22"/>
                          </w:rPr>
                          <w:t>IN</w:t>
                        </w:r>
                        <w:r>
                          <w:rPr>
                            <w:color w:val="231F20"/>
                            <w:spacing w:val="2"/>
                            <w:w w:val="115"/>
                            <w:sz w:val="22"/>
                          </w:rPr>
                          <w:t> </w:t>
                        </w:r>
                        <w:r>
                          <w:rPr>
                            <w:color w:val="231F20"/>
                            <w:w w:val="115"/>
                            <w:sz w:val="22"/>
                          </w:rPr>
                          <w:t>THE</w:t>
                        </w:r>
                        <w:r>
                          <w:rPr>
                            <w:color w:val="231F20"/>
                            <w:spacing w:val="2"/>
                            <w:w w:val="115"/>
                            <w:sz w:val="22"/>
                          </w:rPr>
                          <w:t> </w:t>
                        </w:r>
                        <w:r>
                          <w:rPr>
                            <w:color w:val="231F20"/>
                            <w:spacing w:val="-2"/>
                            <w:w w:val="115"/>
                            <w:sz w:val="22"/>
                          </w:rPr>
                          <w:t>MAELSTROM</w:t>
                        </w:r>
                      </w:p>
                    </w:txbxContent>
                  </v:textbox>
                  <v:fill type="solid"/>
                  <w10:wrap type="none"/>
                </v:shape>
                <w10:wrap type="topAndBottom"/>
              </v:group>
            </w:pict>
          </mc:Fallback>
        </mc:AlternateContent>
      </w:r>
    </w:p>
    <w:p>
      <w:pPr>
        <w:pStyle w:val="BodyText"/>
        <w:spacing w:line="244" w:lineRule="auto" w:before="83"/>
        <w:ind w:left="228" w:right="181"/>
        <w:jc w:val="both"/>
      </w:pPr>
      <w:r>
        <w:rPr>
          <w:color w:val="231F20"/>
        </w:rPr>
        <w:t>It’s easy to lose yourself in short-term minutia, which can cause you to lose track of the longer-term auction. We recommend that you print out a long- term chart at least once a month and a weekly chart every Sunday. Post them somewhere highly visible to help you keep the “big picture” in mind</w:t>
      </w:r>
      <w:r>
        <w:rPr>
          <w:color w:val="231F20"/>
          <w:spacing w:val="40"/>
        </w:rPr>
        <w:t> </w:t>
      </w:r>
      <w:r>
        <w:rPr>
          <w:color w:val="231F20"/>
        </w:rPr>
        <w:t>as you continually assess your long-term strategies. Any time the market departs the boundaries of one of these charts, immediately reprint them.</w:t>
      </w:r>
    </w:p>
    <w:p>
      <w:pPr>
        <w:pStyle w:val="BodyText"/>
        <w:spacing w:line="244" w:lineRule="auto"/>
        <w:ind w:left="228" w:right="181" w:firstLine="358"/>
        <w:jc w:val="both"/>
      </w:pPr>
      <w:r>
        <w:rPr>
          <w:color w:val="231F20"/>
        </w:rPr>
        <w:t>To illustrate how different market activity appears when viewed in the context of different timeframes, Figure 5.3 displays a weekly bar chart for the S&amp;P 500 for a portion of the same time period shown</w:t>
      </w:r>
      <w:r>
        <w:rPr>
          <w:color w:val="231F20"/>
          <w:spacing w:val="28"/>
        </w:rPr>
        <w:t> </w:t>
      </w:r>
      <w:r>
        <w:rPr>
          <w:color w:val="231F20"/>
        </w:rPr>
        <w:t>in Figures 5.1</w:t>
      </w:r>
      <w:r>
        <w:rPr>
          <w:color w:val="231F20"/>
          <w:spacing w:val="80"/>
        </w:rPr>
        <w:t> </w:t>
      </w:r>
      <w:r>
        <w:rPr>
          <w:color w:val="231F20"/>
        </w:rPr>
        <w:t>and 5.2.</w:t>
      </w:r>
    </w:p>
    <w:p>
      <w:pPr>
        <w:pStyle w:val="BodyText"/>
        <w:spacing w:line="244" w:lineRule="auto"/>
        <w:ind w:left="228" w:right="181" w:firstLine="358"/>
        <w:jc w:val="both"/>
      </w:pPr>
      <w:r>
        <w:rPr>
          <w:color w:val="231F20"/>
        </w:rPr>
        <w:t>I</w:t>
      </w:r>
      <w:r>
        <w:rPr>
          <w:color w:val="231F20"/>
          <w:spacing w:val="40"/>
        </w:rPr>
        <w:t> </w:t>
      </w:r>
      <w:r>
        <w:rPr>
          <w:color w:val="231F20"/>
        </w:rPr>
        <w:t>have</w:t>
      </w:r>
      <w:r>
        <w:rPr>
          <w:color w:val="231F20"/>
          <w:spacing w:val="40"/>
        </w:rPr>
        <w:t> </w:t>
      </w:r>
      <w:r>
        <w:rPr>
          <w:color w:val="231F20"/>
        </w:rPr>
        <w:t>been</w:t>
      </w:r>
      <w:r>
        <w:rPr>
          <w:color w:val="231F20"/>
          <w:spacing w:val="40"/>
        </w:rPr>
        <w:t> </w:t>
      </w:r>
      <w:r>
        <w:rPr>
          <w:color w:val="231F20"/>
        </w:rPr>
        <w:t>amazed</w:t>
      </w:r>
      <w:r>
        <w:rPr>
          <w:color w:val="231F20"/>
          <w:spacing w:val="40"/>
        </w:rPr>
        <w:t> </w:t>
      </w:r>
      <w:r>
        <w:rPr>
          <w:color w:val="231F20"/>
        </w:rPr>
        <w:t>over</w:t>
      </w:r>
      <w:r>
        <w:rPr>
          <w:color w:val="231F20"/>
          <w:spacing w:val="40"/>
        </w:rPr>
        <w:t> </w:t>
      </w:r>
      <w:r>
        <w:rPr>
          <w:color w:val="231F20"/>
        </w:rPr>
        <w:t>the</w:t>
      </w:r>
      <w:r>
        <w:rPr>
          <w:color w:val="231F20"/>
          <w:spacing w:val="40"/>
        </w:rPr>
        <w:t> </w:t>
      </w:r>
      <w:r>
        <w:rPr>
          <w:color w:val="231F20"/>
        </w:rPr>
        <w:t>years</w:t>
      </w:r>
      <w:r>
        <w:rPr>
          <w:color w:val="231F20"/>
          <w:spacing w:val="40"/>
        </w:rPr>
        <w:t> </w:t>
      </w:r>
      <w:r>
        <w:rPr>
          <w:color w:val="231F20"/>
        </w:rPr>
        <w:t>by</w:t>
      </w:r>
      <w:r>
        <w:rPr>
          <w:color w:val="231F20"/>
          <w:spacing w:val="40"/>
        </w:rPr>
        <w:t> </w:t>
      </w:r>
      <w:r>
        <w:rPr>
          <w:color w:val="231F20"/>
        </w:rPr>
        <w:t>the</w:t>
      </w:r>
      <w:r>
        <w:rPr>
          <w:color w:val="231F20"/>
          <w:spacing w:val="40"/>
        </w:rPr>
        <w:t> </w:t>
      </w:r>
      <w:r>
        <w:rPr>
          <w:color w:val="231F20"/>
        </w:rPr>
        <w:t>money</w:t>
      </w:r>
      <w:r>
        <w:rPr>
          <w:color w:val="231F20"/>
          <w:spacing w:val="40"/>
        </w:rPr>
        <w:t> </w:t>
      </w:r>
      <w:r>
        <w:rPr>
          <w:color w:val="231F20"/>
        </w:rPr>
        <w:t>managers</w:t>
      </w:r>
      <w:r>
        <w:rPr>
          <w:color w:val="231F20"/>
          <w:spacing w:val="40"/>
        </w:rPr>
        <w:t> </w:t>
      </w:r>
      <w:r>
        <w:rPr>
          <w:color w:val="231F20"/>
        </w:rPr>
        <w:t>whom I have reviewed who pride themselves on the fact that they have abso- lutely</w:t>
      </w:r>
      <w:r>
        <w:rPr>
          <w:color w:val="231F20"/>
          <w:spacing w:val="34"/>
        </w:rPr>
        <w:t> </w:t>
      </w:r>
      <w:r>
        <w:rPr>
          <w:color w:val="231F20"/>
        </w:rPr>
        <w:t>no</w:t>
      </w:r>
      <w:r>
        <w:rPr>
          <w:color w:val="231F20"/>
          <w:spacing w:val="34"/>
        </w:rPr>
        <w:t> </w:t>
      </w:r>
      <w:r>
        <w:rPr>
          <w:color w:val="231F20"/>
        </w:rPr>
        <w:t>charting</w:t>
      </w:r>
      <w:r>
        <w:rPr>
          <w:color w:val="231F20"/>
          <w:spacing w:val="34"/>
        </w:rPr>
        <w:t> </w:t>
      </w:r>
      <w:r>
        <w:rPr>
          <w:color w:val="231F20"/>
        </w:rPr>
        <w:t>capabilities</w:t>
      </w:r>
      <w:r>
        <w:rPr>
          <w:color w:val="231F20"/>
          <w:spacing w:val="35"/>
        </w:rPr>
        <w:t> </w:t>
      </w:r>
      <w:r>
        <w:rPr>
          <w:color w:val="231F20"/>
        </w:rPr>
        <w:t>in</w:t>
      </w:r>
      <w:r>
        <w:rPr>
          <w:color w:val="231F20"/>
          <w:spacing w:val="34"/>
        </w:rPr>
        <w:t> </w:t>
      </w:r>
      <w:r>
        <w:rPr>
          <w:color w:val="231F20"/>
        </w:rPr>
        <w:t>their</w:t>
      </w:r>
      <w:r>
        <w:rPr>
          <w:color w:val="231F20"/>
          <w:spacing w:val="34"/>
        </w:rPr>
        <w:t> </w:t>
      </w:r>
      <w:r>
        <w:rPr>
          <w:color w:val="231F20"/>
        </w:rPr>
        <w:t>research</w:t>
      </w:r>
      <w:r>
        <w:rPr>
          <w:color w:val="231F20"/>
          <w:spacing w:val="35"/>
        </w:rPr>
        <w:t> </w:t>
      </w:r>
      <w:r>
        <w:rPr>
          <w:color w:val="231F20"/>
        </w:rPr>
        <w:t>facilities.</w:t>
      </w:r>
      <w:r>
        <w:rPr>
          <w:color w:val="231F20"/>
          <w:spacing w:val="34"/>
        </w:rPr>
        <w:t> </w:t>
      </w:r>
      <w:r>
        <w:rPr>
          <w:color w:val="231F20"/>
        </w:rPr>
        <w:t>I</w:t>
      </w:r>
      <w:r>
        <w:rPr>
          <w:color w:val="231F20"/>
          <w:spacing w:val="34"/>
        </w:rPr>
        <w:t> </w:t>
      </w:r>
      <w:r>
        <w:rPr>
          <w:color w:val="231F20"/>
        </w:rPr>
        <w:t>recently</w:t>
      </w:r>
      <w:r>
        <w:rPr>
          <w:color w:val="231F20"/>
          <w:spacing w:val="34"/>
        </w:rPr>
        <w:t> </w:t>
      </w:r>
      <w:r>
        <w:rPr>
          <w:color w:val="231F20"/>
        </w:rPr>
        <w:t>read a newsletter produced by a top research firm that discussed a vital indi- cator they missed in their analysis of the Japanese markets over the past several years—they stopped paying attention to what Japanese policymak- ers were doing. And they weren’t alone: Japan’s deflationary period simply lasted longer than the attention span of most investors. A periodic review</w:t>
      </w:r>
      <w:r>
        <w:rPr>
          <w:color w:val="231F20"/>
          <w:spacing w:val="40"/>
        </w:rPr>
        <w:t> </w:t>
      </w:r>
      <w:r>
        <w:rPr>
          <w:color w:val="231F20"/>
        </w:rPr>
        <w:t>of long-term bar charts could have alerted savvy investors (and investment firms) to the fact that </w:t>
      </w:r>
      <w:r>
        <w:rPr>
          <w:rFonts w:ascii="Georgia" w:hAnsi="Georgia"/>
          <w:i/>
          <w:color w:val="231F20"/>
        </w:rPr>
        <w:t>change </w:t>
      </w:r>
      <w:r>
        <w:rPr>
          <w:color w:val="231F20"/>
        </w:rPr>
        <w:t>was taking place, and with change comes </w:t>
      </w:r>
      <w:r>
        <w:rPr>
          <w:color w:val="231F20"/>
          <w:spacing w:val="-2"/>
        </w:rPr>
        <w:t>opportunity.</w:t>
      </w:r>
    </w:p>
    <w:p>
      <w:pPr>
        <w:pStyle w:val="BodyText"/>
        <w:spacing w:line="244" w:lineRule="auto"/>
        <w:ind w:left="228" w:right="181" w:firstLine="358"/>
        <w:jc w:val="both"/>
      </w:pPr>
      <w:r>
        <w:rPr>
          <w:color w:val="231F20"/>
        </w:rPr>
        <w:t>The attempt to remain as objective and honest with ourselves as possible about what is </w:t>
      </w:r>
      <w:r>
        <w:rPr>
          <w:rFonts w:ascii="Georgia" w:hAnsi="Georgia"/>
          <w:i/>
          <w:color w:val="231F20"/>
        </w:rPr>
        <w:t>actually </w:t>
      </w:r>
      <w:r>
        <w:rPr>
          <w:color w:val="231F20"/>
        </w:rPr>
        <w:t>occurring in the markets—not what we hope to see or </w:t>
      </w:r>
      <w:r>
        <w:rPr>
          <w:rFonts w:ascii="Georgia" w:hAnsi="Georgia"/>
          <w:i/>
          <w:color w:val="231F20"/>
        </w:rPr>
        <w:t>need </w:t>
      </w:r>
      <w:r>
        <w:rPr>
          <w:color w:val="231F20"/>
        </w:rPr>
        <w:t>to see in order to justify our positions or past pronouncements—is a natural, ongoing challenge for even the most expe- rienced traders and investors. This may sound obvious; but we know from experience that when multiple people are given the same set of facts, they will invariably arrive at different conclusions. Why? Because our decision- making</w:t>
      </w:r>
      <w:r>
        <w:rPr>
          <w:color w:val="231F20"/>
          <w:spacing w:val="22"/>
        </w:rPr>
        <w:t> </w:t>
      </w:r>
      <w:r>
        <w:rPr>
          <w:color w:val="231F20"/>
        </w:rPr>
        <w:t>process</w:t>
      </w:r>
      <w:r>
        <w:rPr>
          <w:color w:val="231F20"/>
          <w:spacing w:val="22"/>
        </w:rPr>
        <w:t> </w:t>
      </w:r>
      <w:r>
        <w:rPr>
          <w:color w:val="231F20"/>
        </w:rPr>
        <w:t>is</w:t>
      </w:r>
      <w:r>
        <w:rPr>
          <w:color w:val="231F20"/>
          <w:spacing w:val="21"/>
        </w:rPr>
        <w:t> </w:t>
      </w:r>
      <w:r>
        <w:rPr>
          <w:color w:val="231F20"/>
        </w:rPr>
        <w:t>always</w:t>
      </w:r>
      <w:r>
        <w:rPr>
          <w:color w:val="231F20"/>
          <w:spacing w:val="22"/>
        </w:rPr>
        <w:t> </w:t>
      </w:r>
      <w:r>
        <w:rPr>
          <w:color w:val="231F20"/>
        </w:rPr>
        <w:t>influenced</w:t>
      </w:r>
      <w:r>
        <w:rPr>
          <w:color w:val="231F20"/>
          <w:spacing w:val="22"/>
        </w:rPr>
        <w:t> </w:t>
      </w:r>
      <w:r>
        <w:rPr>
          <w:color w:val="231F20"/>
        </w:rPr>
        <w:t>by</w:t>
      </w:r>
      <w:r>
        <w:rPr>
          <w:color w:val="231F20"/>
          <w:spacing w:val="22"/>
        </w:rPr>
        <w:t> </w:t>
      </w:r>
      <w:r>
        <w:rPr>
          <w:color w:val="231F20"/>
        </w:rPr>
        <w:t>our</w:t>
      </w:r>
      <w:r>
        <w:rPr>
          <w:color w:val="231F20"/>
          <w:spacing w:val="22"/>
        </w:rPr>
        <w:t> </w:t>
      </w:r>
      <w:r>
        <w:rPr>
          <w:color w:val="231F20"/>
        </w:rPr>
        <w:t>past</w:t>
      </w:r>
      <w:r>
        <w:rPr>
          <w:color w:val="231F20"/>
          <w:spacing w:val="22"/>
        </w:rPr>
        <w:t> </w:t>
      </w:r>
      <w:r>
        <w:rPr>
          <w:color w:val="231F20"/>
        </w:rPr>
        <w:t>experiences,</w:t>
      </w:r>
      <w:r>
        <w:rPr>
          <w:color w:val="231F20"/>
          <w:spacing w:val="22"/>
        </w:rPr>
        <w:t> </w:t>
      </w:r>
      <w:r>
        <w:rPr>
          <w:color w:val="231F20"/>
        </w:rPr>
        <w:t>and</w:t>
      </w:r>
      <w:r>
        <w:rPr>
          <w:color w:val="231F20"/>
          <w:spacing w:val="22"/>
        </w:rPr>
        <w:t> </w:t>
      </w:r>
      <w:r>
        <w:rPr>
          <w:color w:val="231F20"/>
        </w:rPr>
        <w:t>it</w:t>
      </w:r>
      <w:r>
        <w:rPr>
          <w:color w:val="231F20"/>
          <w:spacing w:val="21"/>
        </w:rPr>
        <w:t> </w:t>
      </w:r>
      <w:r>
        <w:rPr>
          <w:color w:val="231F20"/>
        </w:rPr>
        <w:t>goes</w:t>
      </w:r>
    </w:p>
    <w:p>
      <w:pPr>
        <w:pStyle w:val="BodyText"/>
        <w:spacing w:after="0" w:line="244" w:lineRule="auto"/>
        <w:jc w:val="both"/>
        <w:sectPr>
          <w:pgSz w:w="8570" w:h="12890"/>
          <w:pgMar w:header="738" w:footer="0" w:top="960" w:bottom="280" w:left="850" w:right="850"/>
        </w:sectPr>
      </w:pPr>
    </w:p>
    <w:p>
      <w:pPr>
        <w:pStyle w:val="BodyText"/>
        <w:spacing w:before="182"/>
      </w:pPr>
    </w:p>
    <w:p>
      <w:pPr>
        <w:pStyle w:val="BodyText"/>
        <w:ind w:left="260"/>
      </w:pPr>
      <w:r>
        <w:rPr/>
        <mc:AlternateContent>
          <mc:Choice Requires="wps">
            <w:drawing>
              <wp:inline distT="0" distB="0" distL="0" distR="0">
                <wp:extent cx="4032885" cy="3003550"/>
                <wp:effectExtent l="0" t="0" r="0" b="6350"/>
                <wp:docPr id="444" name="Group 444"/>
                <wp:cNvGraphicFramePr>
                  <a:graphicFrameLocks/>
                </wp:cNvGraphicFramePr>
                <a:graphic>
                  <a:graphicData uri="http://schemas.microsoft.com/office/word/2010/wordprocessingGroup">
                    <wpg:wgp>
                      <wpg:cNvPr id="444" name="Group 444"/>
                      <wpg:cNvGrpSpPr/>
                      <wpg:grpSpPr>
                        <a:xfrm>
                          <a:off x="0" y="0"/>
                          <a:ext cx="4032885" cy="3003550"/>
                          <a:chExt cx="4032885" cy="3003550"/>
                        </a:xfrm>
                      </wpg:grpSpPr>
                      <pic:pic>
                        <pic:nvPicPr>
                          <pic:cNvPr id="445" name="Image 445"/>
                          <pic:cNvPicPr/>
                        </pic:nvPicPr>
                        <pic:blipFill>
                          <a:blip r:embed="rId62" cstate="print"/>
                          <a:stretch>
                            <a:fillRect/>
                          </a:stretch>
                        </pic:blipFill>
                        <pic:spPr>
                          <a:xfrm>
                            <a:off x="0" y="11502"/>
                            <a:ext cx="4032671" cy="2972664"/>
                          </a:xfrm>
                          <a:prstGeom prst="rect">
                            <a:avLst/>
                          </a:prstGeom>
                        </pic:spPr>
                      </pic:pic>
                      <wps:wsp>
                        <wps:cNvPr id="446" name="Textbox 446"/>
                        <wps:cNvSpPr txBox="1"/>
                        <wps:spPr>
                          <a:xfrm>
                            <a:off x="6226" y="0"/>
                            <a:ext cx="251460" cy="222885"/>
                          </a:xfrm>
                          <a:prstGeom prst="rect">
                            <a:avLst/>
                          </a:prstGeom>
                        </wps:spPr>
                        <wps:txbx>
                          <w:txbxContent>
                            <w:p>
                              <w:pPr>
                                <w:spacing w:line="72" w:lineRule="exact" w:before="0"/>
                                <w:ind w:left="3" w:right="0" w:firstLine="0"/>
                                <w:jc w:val="left"/>
                                <w:rPr>
                                  <w:rFonts w:ascii="Arial MT"/>
                                  <w:sz w:val="7"/>
                                </w:rPr>
                              </w:pPr>
                              <w:r>
                                <w:rPr>
                                  <w:rFonts w:ascii="Arial MT"/>
                                  <w:sz w:val="7"/>
                                </w:rPr>
                                <w:t>0=</w:t>
                              </w:r>
                              <w:r>
                                <w:rPr>
                                  <w:rFonts w:ascii="Arial MT"/>
                                  <w:spacing w:val="33"/>
                                  <w:sz w:val="7"/>
                                </w:rPr>
                                <w:t> </w:t>
                              </w:r>
                              <w:r>
                                <w:rPr>
                                  <w:rFonts w:ascii="Arial MT"/>
                                  <w:spacing w:val="-2"/>
                                  <w:sz w:val="7"/>
                                </w:rPr>
                                <w:t>132810</w:t>
                              </w:r>
                            </w:p>
                            <w:p>
                              <w:pPr>
                                <w:spacing w:line="66" w:lineRule="exact" w:before="0"/>
                                <w:ind w:left="0" w:right="0" w:firstLine="0"/>
                                <w:jc w:val="left"/>
                                <w:rPr>
                                  <w:rFonts w:ascii="Arial MT"/>
                                  <w:sz w:val="7"/>
                                </w:rPr>
                              </w:pPr>
                              <w:r>
                                <w:rPr>
                                  <w:rFonts w:ascii="Arial MT"/>
                                  <w:sz w:val="7"/>
                                </w:rPr>
                                <w:t>H=</w:t>
                              </w:r>
                              <w:r>
                                <w:rPr>
                                  <w:rFonts w:ascii="Arial MT"/>
                                  <w:spacing w:val="33"/>
                                  <w:sz w:val="7"/>
                                </w:rPr>
                                <w:t> </w:t>
                              </w:r>
                              <w:r>
                                <w:rPr>
                                  <w:rFonts w:ascii="Arial MT"/>
                                  <w:spacing w:val="-2"/>
                                  <w:sz w:val="7"/>
                                </w:rPr>
                                <w:t>133080</w:t>
                              </w:r>
                            </w:p>
                            <w:p>
                              <w:pPr>
                                <w:spacing w:line="65" w:lineRule="exact" w:before="0"/>
                                <w:ind w:left="1" w:right="0" w:firstLine="0"/>
                                <w:jc w:val="left"/>
                                <w:rPr>
                                  <w:rFonts w:ascii="Arial MT"/>
                                  <w:sz w:val="7"/>
                                </w:rPr>
                              </w:pPr>
                              <w:r>
                                <w:rPr>
                                  <w:rFonts w:ascii="Arial MT"/>
                                  <w:sz w:val="7"/>
                                </w:rPr>
                                <w:t>L=</w:t>
                              </w:r>
                              <w:r>
                                <w:rPr>
                                  <w:rFonts w:ascii="Arial MT"/>
                                  <w:spacing w:val="33"/>
                                  <w:sz w:val="7"/>
                                </w:rPr>
                                <w:t> </w:t>
                              </w:r>
                              <w:r>
                                <w:rPr>
                                  <w:rFonts w:ascii="Arial MT"/>
                                  <w:spacing w:val="-2"/>
                                  <w:sz w:val="7"/>
                                </w:rPr>
                                <w:t>132700</w:t>
                              </w:r>
                            </w:p>
                            <w:p>
                              <w:pPr>
                                <w:spacing w:line="65" w:lineRule="exact" w:before="0"/>
                                <w:ind w:left="4" w:right="0" w:firstLine="0"/>
                                <w:jc w:val="left"/>
                                <w:rPr>
                                  <w:rFonts w:ascii="Arial MT"/>
                                  <w:sz w:val="7"/>
                                </w:rPr>
                              </w:pPr>
                              <w:r>
                                <w:rPr>
                                  <w:rFonts w:ascii="Arial MT"/>
                                  <w:sz w:val="7"/>
                                </w:rPr>
                                <w:t>L=</w:t>
                              </w:r>
                              <w:r>
                                <w:rPr>
                                  <w:rFonts w:ascii="Arial MT"/>
                                  <w:spacing w:val="33"/>
                                  <w:sz w:val="7"/>
                                </w:rPr>
                                <w:t> </w:t>
                              </w:r>
                              <w:r>
                                <w:rPr>
                                  <w:rFonts w:ascii="Arial MT"/>
                                  <w:spacing w:val="-2"/>
                                  <w:sz w:val="7"/>
                                </w:rPr>
                                <w:t>132720</w:t>
                              </w:r>
                            </w:p>
                            <w:p>
                              <w:pPr>
                                <w:spacing w:line="77" w:lineRule="exact" w:before="0"/>
                                <w:ind w:left="1" w:right="0" w:firstLine="0"/>
                                <w:jc w:val="left"/>
                                <w:rPr>
                                  <w:rFonts w:ascii="Arial MT" w:hAnsi="Arial MT"/>
                                  <w:sz w:val="7"/>
                                </w:rPr>
                              </w:pPr>
                              <w:r>
                                <w:rPr>
                                  <w:rFonts w:ascii="Symbol" w:hAnsi="Symbol"/>
                                  <w:sz w:val="7"/>
                                </w:rPr>
                                <w:t></w:t>
                              </w:r>
                              <w:r>
                                <w:rPr>
                                  <w:rFonts w:ascii="Arial MT" w:hAnsi="Arial MT"/>
                                  <w:sz w:val="7"/>
                                </w:rPr>
                                <w:t>=</w:t>
                              </w:r>
                              <w:r>
                                <w:rPr>
                                  <w:rFonts w:ascii="Arial MT" w:hAnsi="Arial MT"/>
                                  <w:spacing w:val="45"/>
                                  <w:sz w:val="7"/>
                                </w:rPr>
                                <w:t>  </w:t>
                              </w:r>
                              <w:r>
                                <w:rPr>
                                  <w:rFonts w:ascii="Symbol" w:hAnsi="Symbol"/>
                                  <w:spacing w:val="-4"/>
                                  <w:sz w:val="7"/>
                                </w:rPr>
                                <w:t></w:t>
                              </w:r>
                              <w:r>
                                <w:rPr>
                                  <w:rFonts w:ascii="Arial MT" w:hAnsi="Arial MT"/>
                                  <w:spacing w:val="-4"/>
                                  <w:sz w:val="7"/>
                                </w:rPr>
                                <w:t>170</w:t>
                              </w:r>
                            </w:p>
                          </w:txbxContent>
                        </wps:txbx>
                        <wps:bodyPr wrap="square" lIns="0" tIns="0" rIns="0" bIns="0" rtlCol="0">
                          <a:noAutofit/>
                        </wps:bodyPr>
                      </wps:wsp>
                      <wps:wsp>
                        <wps:cNvPr id="447" name="Textbox 447"/>
                        <wps:cNvSpPr txBox="1"/>
                        <wps:spPr>
                          <a:xfrm>
                            <a:off x="3416393" y="5071"/>
                            <a:ext cx="417195" cy="100965"/>
                          </a:xfrm>
                          <a:prstGeom prst="rect">
                            <a:avLst/>
                          </a:prstGeom>
                        </wps:spPr>
                        <wps:txbx>
                          <w:txbxContent>
                            <w:p>
                              <w:pPr>
                                <w:spacing w:before="5"/>
                                <w:ind w:left="0" w:right="0" w:firstLine="0"/>
                                <w:jc w:val="left"/>
                                <w:rPr>
                                  <w:rFonts w:ascii="Arial MT"/>
                                  <w:sz w:val="13"/>
                                </w:rPr>
                              </w:pPr>
                              <w:r>
                                <w:rPr>
                                  <w:rFonts w:ascii="Arial MT"/>
                                  <w:w w:val="105"/>
                                  <w:sz w:val="13"/>
                                </w:rPr>
                                <w:t>May</w:t>
                              </w:r>
                              <w:r>
                                <w:rPr>
                                  <w:rFonts w:ascii="Arial MT"/>
                                  <w:spacing w:val="31"/>
                                  <w:w w:val="105"/>
                                  <w:sz w:val="13"/>
                                </w:rPr>
                                <w:t> </w:t>
                              </w:r>
                              <w:r>
                                <w:rPr>
                                  <w:rFonts w:ascii="Arial MT"/>
                                  <w:spacing w:val="-4"/>
                                  <w:w w:val="105"/>
                                  <w:sz w:val="13"/>
                                </w:rPr>
                                <w:t>2006</w:t>
                              </w:r>
                            </w:p>
                          </w:txbxContent>
                        </wps:txbx>
                        <wps:bodyPr wrap="square" lIns="0" tIns="0" rIns="0" bIns="0" rtlCol="0">
                          <a:noAutofit/>
                        </wps:bodyPr>
                      </wps:wsp>
                      <wps:wsp>
                        <wps:cNvPr id="448" name="Textbox 448"/>
                        <wps:cNvSpPr txBox="1"/>
                        <wps:spPr>
                          <a:xfrm>
                            <a:off x="2993368" y="409440"/>
                            <a:ext cx="819785" cy="418465"/>
                          </a:xfrm>
                          <a:prstGeom prst="rect">
                            <a:avLst/>
                          </a:prstGeom>
                        </wps:spPr>
                        <wps:txbx>
                          <w:txbxContent>
                            <w:p>
                              <w:pPr>
                                <w:spacing w:before="5"/>
                                <w:ind w:left="274" w:right="0" w:firstLine="0"/>
                                <w:jc w:val="left"/>
                                <w:rPr>
                                  <w:rFonts w:ascii="Arial MT"/>
                                  <w:sz w:val="13"/>
                                </w:rPr>
                              </w:pPr>
                              <w:r>
                                <w:rPr>
                                  <w:rFonts w:ascii="Arial MT"/>
                                  <w:w w:val="105"/>
                                  <w:sz w:val="13"/>
                                </w:rPr>
                                <w:t>Upside </w:t>
                              </w:r>
                              <w:r>
                                <w:rPr>
                                  <w:rFonts w:ascii="Arial MT"/>
                                  <w:spacing w:val="-2"/>
                                  <w:w w:val="105"/>
                                  <w:sz w:val="13"/>
                                </w:rPr>
                                <w:t>breakout</w:t>
                              </w:r>
                            </w:p>
                            <w:p>
                              <w:pPr>
                                <w:spacing w:line="240" w:lineRule="auto" w:before="22"/>
                                <w:rPr>
                                  <w:rFonts w:ascii="Arial MT"/>
                                  <w:sz w:val="13"/>
                                </w:rPr>
                              </w:pPr>
                            </w:p>
                            <w:p>
                              <w:pPr>
                                <w:spacing w:line="266" w:lineRule="auto" w:before="0"/>
                                <w:ind w:left="0" w:right="0" w:firstLine="0"/>
                                <w:jc w:val="left"/>
                                <w:rPr>
                                  <w:rFonts w:ascii="Arial MT"/>
                                  <w:sz w:val="13"/>
                                </w:rPr>
                              </w:pPr>
                              <w:r>
                                <w:rPr>
                                  <w:rFonts w:ascii="Arial MT"/>
                                  <w:spacing w:val="-2"/>
                                  <w:w w:val="105"/>
                                  <w:sz w:val="13"/>
                                </w:rPr>
                                <w:t>Intermediate-</w:t>
                              </w:r>
                              <w:r>
                                <w:rPr>
                                  <w:rFonts w:ascii="Arial MT"/>
                                  <w:spacing w:val="-2"/>
                                  <w:w w:val="105"/>
                                  <w:sz w:val="13"/>
                                </w:rPr>
                                <w:t>term</w:t>
                              </w:r>
                              <w:r>
                                <w:rPr>
                                  <w:rFonts w:ascii="Arial MT"/>
                                  <w:spacing w:val="40"/>
                                  <w:w w:val="105"/>
                                  <w:sz w:val="13"/>
                                </w:rPr>
                                <w:t> </w:t>
                              </w:r>
                              <w:r>
                                <w:rPr>
                                  <w:rFonts w:ascii="Arial MT"/>
                                  <w:spacing w:val="-2"/>
                                  <w:w w:val="105"/>
                                  <w:sz w:val="13"/>
                                </w:rPr>
                                <w:t>auction</w:t>
                              </w:r>
                            </w:p>
                          </w:txbxContent>
                        </wps:txbx>
                        <wps:bodyPr wrap="square" lIns="0" tIns="0" rIns="0" bIns="0" rtlCol="0">
                          <a:noAutofit/>
                        </wps:bodyPr>
                      </wps:wsp>
                      <wps:wsp>
                        <wps:cNvPr id="449" name="Textbox 449"/>
                        <wps:cNvSpPr txBox="1"/>
                        <wps:spPr>
                          <a:xfrm>
                            <a:off x="585836" y="829364"/>
                            <a:ext cx="1003935" cy="402590"/>
                          </a:xfrm>
                          <a:prstGeom prst="rect">
                            <a:avLst/>
                          </a:prstGeom>
                        </wps:spPr>
                        <wps:txbx>
                          <w:txbxContent>
                            <w:p>
                              <w:pPr>
                                <w:spacing w:before="5"/>
                                <w:ind w:left="798" w:right="0" w:firstLine="0"/>
                                <w:jc w:val="left"/>
                                <w:rPr>
                                  <w:rFonts w:ascii="Arial MT"/>
                                  <w:sz w:val="13"/>
                                </w:rPr>
                              </w:pPr>
                              <w:r>
                                <w:rPr>
                                  <w:rFonts w:ascii="Arial MT"/>
                                  <w:w w:val="105"/>
                                  <w:sz w:val="13"/>
                                </w:rPr>
                                <w:t>March</w:t>
                              </w:r>
                              <w:r>
                                <w:rPr>
                                  <w:rFonts w:ascii="Arial MT"/>
                                  <w:spacing w:val="36"/>
                                  <w:w w:val="105"/>
                                  <w:sz w:val="13"/>
                                </w:rPr>
                                <w:t> </w:t>
                              </w:r>
                              <w:r>
                                <w:rPr>
                                  <w:rFonts w:ascii="Arial MT"/>
                                  <w:spacing w:val="-4"/>
                                  <w:w w:val="105"/>
                                  <w:sz w:val="13"/>
                                </w:rPr>
                                <w:t>2004</w:t>
                              </w:r>
                            </w:p>
                            <w:p>
                              <w:pPr>
                                <w:spacing w:line="266" w:lineRule="auto" w:before="147"/>
                                <w:ind w:left="0" w:right="131" w:firstLine="0"/>
                                <w:jc w:val="left"/>
                                <w:rPr>
                                  <w:rFonts w:ascii="Arial MT"/>
                                  <w:sz w:val="13"/>
                                </w:rPr>
                              </w:pPr>
                              <w:r>
                                <w:rPr>
                                  <w:rFonts w:ascii="Arial MT"/>
                                  <w:spacing w:val="-2"/>
                                  <w:w w:val="105"/>
                                  <w:sz w:val="13"/>
                                </w:rPr>
                                <w:t>Intermediate-</w:t>
                              </w:r>
                              <w:r>
                                <w:rPr>
                                  <w:rFonts w:ascii="Arial MT"/>
                                  <w:spacing w:val="-2"/>
                                  <w:w w:val="105"/>
                                  <w:sz w:val="13"/>
                                </w:rPr>
                                <w:t>term</w:t>
                              </w:r>
                              <w:r>
                                <w:rPr>
                                  <w:rFonts w:ascii="Arial MT"/>
                                  <w:spacing w:val="40"/>
                                  <w:w w:val="105"/>
                                  <w:sz w:val="13"/>
                                </w:rPr>
                                <w:t> </w:t>
                              </w:r>
                              <w:r>
                                <w:rPr>
                                  <w:rFonts w:ascii="Arial MT"/>
                                  <w:spacing w:val="-2"/>
                                  <w:w w:val="105"/>
                                  <w:sz w:val="13"/>
                                </w:rPr>
                                <w:t>auction</w:t>
                              </w:r>
                            </w:p>
                          </w:txbxContent>
                        </wps:txbx>
                        <wps:bodyPr wrap="square" lIns="0" tIns="0" rIns="0" bIns="0" rtlCol="0">
                          <a:noAutofit/>
                        </wps:bodyPr>
                      </wps:wsp>
                      <wps:wsp>
                        <wps:cNvPr id="450" name="Textbox 450"/>
                        <wps:cNvSpPr txBox="1"/>
                        <wps:spPr>
                          <a:xfrm>
                            <a:off x="2165975" y="1124856"/>
                            <a:ext cx="1045210" cy="362585"/>
                          </a:xfrm>
                          <a:prstGeom prst="rect">
                            <a:avLst/>
                          </a:prstGeom>
                        </wps:spPr>
                        <wps:txbx>
                          <w:txbxContent>
                            <w:p>
                              <w:pPr>
                                <w:spacing w:line="266" w:lineRule="auto" w:before="5"/>
                                <w:ind w:left="617" w:right="0" w:firstLine="0"/>
                                <w:jc w:val="left"/>
                                <w:rPr>
                                  <w:rFonts w:ascii="Arial MT"/>
                                  <w:sz w:val="13"/>
                                </w:rPr>
                              </w:pPr>
                              <w:r>
                                <w:rPr>
                                  <w:rFonts w:ascii="Arial MT"/>
                                  <w:w w:val="105"/>
                                  <w:sz w:val="13"/>
                                </w:rPr>
                                <w:t>Upside</w:t>
                              </w:r>
                              <w:r>
                                <w:rPr>
                                  <w:rFonts w:ascii="Arial MT"/>
                                  <w:spacing w:val="-10"/>
                                  <w:w w:val="105"/>
                                  <w:sz w:val="13"/>
                                </w:rPr>
                                <w:t> </w:t>
                              </w:r>
                              <w:r>
                                <w:rPr>
                                  <w:rFonts w:ascii="Arial MT"/>
                                  <w:w w:val="105"/>
                                  <w:sz w:val="13"/>
                                </w:rPr>
                                <w:t>breakout</w:t>
                              </w:r>
                              <w:r>
                                <w:rPr>
                                  <w:rFonts w:ascii="Arial MT"/>
                                  <w:spacing w:val="40"/>
                                  <w:w w:val="105"/>
                                  <w:sz w:val="13"/>
                                </w:rPr>
                                <w:t> </w:t>
                              </w:r>
                              <w:r>
                                <w:rPr>
                                  <w:rFonts w:ascii="Arial MT"/>
                                  <w:w w:val="105"/>
                                  <w:sz w:val="13"/>
                                </w:rPr>
                                <w:t>November</w:t>
                              </w:r>
                              <w:r>
                                <w:rPr>
                                  <w:rFonts w:ascii="Arial MT"/>
                                  <w:spacing w:val="31"/>
                                  <w:w w:val="105"/>
                                  <w:sz w:val="13"/>
                                </w:rPr>
                                <w:t> </w:t>
                              </w:r>
                              <w:r>
                                <w:rPr>
                                  <w:rFonts w:ascii="Arial MT"/>
                                  <w:spacing w:val="-4"/>
                                  <w:w w:val="105"/>
                                  <w:sz w:val="13"/>
                                </w:rPr>
                                <w:t>2004</w:t>
                              </w:r>
                            </w:p>
                            <w:p>
                              <w:pPr>
                                <w:spacing w:before="80"/>
                                <w:ind w:left="0" w:right="0" w:firstLine="0"/>
                                <w:jc w:val="left"/>
                                <w:rPr>
                                  <w:rFonts w:ascii="Arial MT"/>
                                  <w:sz w:val="13"/>
                                </w:rPr>
                              </w:pPr>
                              <w:r>
                                <w:rPr>
                                  <w:rFonts w:ascii="Arial MT"/>
                                  <w:w w:val="105"/>
                                  <w:sz w:val="13"/>
                                </w:rPr>
                                <w:t>August</w:t>
                              </w:r>
                              <w:r>
                                <w:rPr>
                                  <w:rFonts w:ascii="Arial MT"/>
                                  <w:spacing w:val="33"/>
                                  <w:w w:val="105"/>
                                  <w:sz w:val="13"/>
                                </w:rPr>
                                <w:t> </w:t>
                              </w:r>
                              <w:r>
                                <w:rPr>
                                  <w:rFonts w:ascii="Arial MT"/>
                                  <w:spacing w:val="-4"/>
                                  <w:w w:val="105"/>
                                  <w:sz w:val="13"/>
                                </w:rPr>
                                <w:t>2004</w:t>
                              </w:r>
                            </w:p>
                          </w:txbxContent>
                        </wps:txbx>
                        <wps:bodyPr wrap="square" lIns="0" tIns="0" rIns="0" bIns="0" rtlCol="0">
                          <a:noAutofit/>
                        </wps:bodyPr>
                      </wps:wsp>
                      <wps:wsp>
                        <wps:cNvPr id="451" name="Textbox 451"/>
                        <wps:cNvSpPr txBox="1"/>
                        <wps:spPr>
                          <a:xfrm>
                            <a:off x="1428784" y="1914930"/>
                            <a:ext cx="645160" cy="207010"/>
                          </a:xfrm>
                          <a:prstGeom prst="rect">
                            <a:avLst/>
                          </a:prstGeom>
                        </wps:spPr>
                        <wps:txbx>
                          <w:txbxContent>
                            <w:p>
                              <w:pPr>
                                <w:spacing w:line="266" w:lineRule="auto" w:before="0"/>
                                <w:ind w:left="0" w:right="11" w:firstLine="0"/>
                                <w:jc w:val="left"/>
                                <w:rPr>
                                  <w:rFonts w:ascii="Arial MT"/>
                                  <w:sz w:val="13"/>
                                </w:rPr>
                              </w:pPr>
                              <w:r>
                                <w:rPr>
                                  <w:rFonts w:ascii="Arial MT"/>
                                  <w:w w:val="105"/>
                                  <w:sz w:val="13"/>
                                </w:rPr>
                                <w:t>Upside</w:t>
                              </w:r>
                              <w:r>
                                <w:rPr>
                                  <w:rFonts w:ascii="Arial MT"/>
                                  <w:spacing w:val="-10"/>
                                  <w:w w:val="105"/>
                                  <w:sz w:val="13"/>
                                </w:rPr>
                                <w:t> </w:t>
                              </w:r>
                              <w:r>
                                <w:rPr>
                                  <w:rFonts w:ascii="Arial MT"/>
                                  <w:w w:val="105"/>
                                  <w:sz w:val="13"/>
                                </w:rPr>
                                <w:t>breakout</w:t>
                              </w:r>
                              <w:r>
                                <w:rPr>
                                  <w:rFonts w:ascii="Arial MT"/>
                                  <w:spacing w:val="40"/>
                                  <w:w w:val="105"/>
                                  <w:sz w:val="13"/>
                                </w:rPr>
                                <w:t> </w:t>
                              </w:r>
                              <w:r>
                                <w:rPr>
                                  <w:rFonts w:ascii="Arial MT"/>
                                  <w:w w:val="105"/>
                                  <w:sz w:val="13"/>
                                </w:rPr>
                                <w:t>May</w:t>
                              </w:r>
                              <w:r>
                                <w:rPr>
                                  <w:rFonts w:ascii="Arial MT"/>
                                  <w:spacing w:val="40"/>
                                  <w:w w:val="105"/>
                                  <w:sz w:val="13"/>
                                </w:rPr>
                                <w:t> </w:t>
                              </w:r>
                              <w:r>
                                <w:rPr>
                                  <w:rFonts w:ascii="Arial MT"/>
                                  <w:w w:val="105"/>
                                  <w:sz w:val="13"/>
                                </w:rPr>
                                <w:t>2003</w:t>
                              </w:r>
                            </w:p>
                          </w:txbxContent>
                        </wps:txbx>
                        <wps:bodyPr wrap="square" lIns="0" tIns="0" rIns="0" bIns="0" rtlCol="0">
                          <a:noAutofit/>
                        </wps:bodyPr>
                      </wps:wsp>
                      <wps:wsp>
                        <wps:cNvPr id="452" name="Textbox 452"/>
                        <wps:cNvSpPr txBox="1"/>
                        <wps:spPr>
                          <a:xfrm>
                            <a:off x="4156" y="2605464"/>
                            <a:ext cx="570230" cy="398145"/>
                          </a:xfrm>
                          <a:prstGeom prst="rect">
                            <a:avLst/>
                          </a:prstGeom>
                        </wps:spPr>
                        <wps:txbx>
                          <w:txbxContent>
                            <w:p>
                              <w:pPr>
                                <w:spacing w:before="5"/>
                                <w:ind w:left="254" w:right="0" w:firstLine="0"/>
                                <w:jc w:val="left"/>
                                <w:rPr>
                                  <w:rFonts w:ascii="Arial MT"/>
                                  <w:sz w:val="13"/>
                                </w:rPr>
                              </w:pPr>
                              <w:r>
                                <w:rPr>
                                  <w:rFonts w:ascii="Arial MT"/>
                                  <w:w w:val="105"/>
                                  <w:sz w:val="13"/>
                                </w:rPr>
                                <w:t>July</w:t>
                              </w:r>
                              <w:r>
                                <w:rPr>
                                  <w:rFonts w:ascii="Arial MT"/>
                                  <w:spacing w:val="33"/>
                                  <w:w w:val="105"/>
                                  <w:sz w:val="13"/>
                                </w:rPr>
                                <w:t> </w:t>
                              </w:r>
                              <w:r>
                                <w:rPr>
                                  <w:rFonts w:ascii="Arial MT"/>
                                  <w:spacing w:val="-4"/>
                                  <w:w w:val="105"/>
                                  <w:sz w:val="13"/>
                                </w:rPr>
                                <w:t>2002</w:t>
                              </w:r>
                            </w:p>
                            <w:p>
                              <w:pPr>
                                <w:spacing w:line="73" w:lineRule="exact" w:before="84"/>
                                <w:ind w:left="9" w:right="0" w:firstLine="0"/>
                                <w:jc w:val="left"/>
                                <w:rPr>
                                  <w:rFonts w:ascii="Arial MT"/>
                                  <w:sz w:val="7"/>
                                </w:rPr>
                              </w:pPr>
                              <w:r>
                                <w:rPr>
                                  <w:rFonts w:ascii="Arial MT"/>
                                  <w:sz w:val="7"/>
                                </w:rPr>
                                <w:t>08</w:t>
                              </w:r>
                              <w:r>
                                <w:rPr>
                                  <w:rFonts w:ascii="Arial MT"/>
                                  <w:spacing w:val="13"/>
                                  <w:sz w:val="7"/>
                                </w:rPr>
                                <w:t> </w:t>
                              </w:r>
                              <w:r>
                                <w:rPr>
                                  <w:rFonts w:ascii="Arial MT"/>
                                  <w:sz w:val="7"/>
                                </w:rPr>
                                <w:t>May</w:t>
                              </w:r>
                              <w:r>
                                <w:rPr>
                                  <w:rFonts w:ascii="Arial MT"/>
                                  <w:spacing w:val="13"/>
                                  <w:sz w:val="7"/>
                                </w:rPr>
                                <w:t> </w:t>
                              </w:r>
                              <w:r>
                                <w:rPr>
                                  <w:rFonts w:ascii="Arial MT"/>
                                  <w:spacing w:val="-5"/>
                                  <w:sz w:val="7"/>
                                </w:rPr>
                                <w:t>06</w:t>
                              </w:r>
                            </w:p>
                            <w:p>
                              <w:pPr>
                                <w:spacing w:line="69" w:lineRule="exact" w:before="0"/>
                                <w:ind w:left="6" w:right="0" w:firstLine="0"/>
                                <w:jc w:val="left"/>
                                <w:rPr>
                                  <w:rFonts w:ascii="Arial MT"/>
                                  <w:sz w:val="7"/>
                                </w:rPr>
                              </w:pPr>
                              <w:r>
                                <w:rPr>
                                  <w:rFonts w:ascii="Arial MT"/>
                                  <w:sz w:val="7"/>
                                </w:rPr>
                                <w:t>0=</w:t>
                              </w:r>
                              <w:r>
                                <w:rPr>
                                  <w:rFonts w:ascii="Arial MT"/>
                                  <w:spacing w:val="72"/>
                                  <w:sz w:val="7"/>
                                </w:rPr>
                                <w:t> </w:t>
                              </w:r>
                              <w:r>
                                <w:rPr>
                                  <w:rFonts w:ascii="Arial MT"/>
                                  <w:spacing w:val="-2"/>
                                  <w:sz w:val="7"/>
                                </w:rPr>
                                <w:t>132810</w:t>
                              </w:r>
                            </w:p>
                            <w:p>
                              <w:pPr>
                                <w:spacing w:line="70" w:lineRule="exact" w:before="0"/>
                                <w:ind w:left="0" w:right="0" w:firstLine="0"/>
                                <w:jc w:val="left"/>
                                <w:rPr>
                                  <w:rFonts w:ascii="Arial MT"/>
                                  <w:sz w:val="7"/>
                                </w:rPr>
                              </w:pPr>
                              <w:r>
                                <w:rPr>
                                  <w:rFonts w:ascii="Arial MT"/>
                                  <w:sz w:val="7"/>
                                </w:rPr>
                                <w:t>H=</w:t>
                              </w:r>
                              <w:r>
                                <w:rPr>
                                  <w:rFonts w:ascii="Arial MT"/>
                                  <w:spacing w:val="72"/>
                                  <w:sz w:val="7"/>
                                </w:rPr>
                                <w:t> </w:t>
                              </w:r>
                              <w:r>
                                <w:rPr>
                                  <w:rFonts w:ascii="Arial MT"/>
                                  <w:spacing w:val="-2"/>
                                  <w:sz w:val="7"/>
                                </w:rPr>
                                <w:t>133080</w:t>
                              </w:r>
                            </w:p>
                            <w:p>
                              <w:pPr>
                                <w:spacing w:line="70" w:lineRule="exact" w:before="0"/>
                                <w:ind w:left="6" w:right="0" w:firstLine="0"/>
                                <w:jc w:val="left"/>
                                <w:rPr>
                                  <w:rFonts w:ascii="Arial MT"/>
                                  <w:sz w:val="7"/>
                                </w:rPr>
                              </w:pPr>
                              <w:r>
                                <w:rPr>
                                  <w:rFonts w:ascii="Arial MT"/>
                                  <w:sz w:val="7"/>
                                </w:rPr>
                                <w:t>L=</w:t>
                              </w:r>
                              <w:r>
                                <w:rPr>
                                  <w:rFonts w:ascii="Arial MT"/>
                                  <w:spacing w:val="72"/>
                                  <w:sz w:val="7"/>
                                </w:rPr>
                                <w:t> </w:t>
                              </w:r>
                              <w:r>
                                <w:rPr>
                                  <w:rFonts w:ascii="Arial MT"/>
                                  <w:spacing w:val="-2"/>
                                  <w:sz w:val="7"/>
                                </w:rPr>
                                <w:t>132700</w:t>
                              </w:r>
                            </w:p>
                            <w:p>
                              <w:pPr>
                                <w:spacing w:line="100" w:lineRule="exact" w:before="0"/>
                                <w:ind w:left="0" w:right="0" w:firstLine="0"/>
                                <w:jc w:val="left"/>
                                <w:rPr>
                                  <w:rFonts w:ascii="Arial MT"/>
                                  <w:position w:val="-1"/>
                                  <w:sz w:val="9"/>
                                </w:rPr>
                              </w:pPr>
                              <w:r>
                                <w:rPr>
                                  <w:rFonts w:ascii="Arial MT"/>
                                  <w:sz w:val="7"/>
                                </w:rPr>
                                <w:t>C=</w:t>
                              </w:r>
                              <w:r>
                                <w:rPr>
                                  <w:rFonts w:ascii="Arial MT"/>
                                  <w:spacing w:val="65"/>
                                  <w:sz w:val="7"/>
                                </w:rPr>
                                <w:t> </w:t>
                              </w:r>
                              <w:r>
                                <w:rPr>
                                  <w:rFonts w:ascii="Arial MT"/>
                                  <w:sz w:val="7"/>
                                </w:rPr>
                                <w:t>132720</w:t>
                              </w:r>
                              <w:r>
                                <w:rPr>
                                  <w:rFonts w:ascii="Arial MT"/>
                                  <w:spacing w:val="-9"/>
                                  <w:sz w:val="7"/>
                                </w:rPr>
                                <w:t> </w:t>
                              </w:r>
                              <w:r>
                                <w:rPr>
                                  <w:rFonts w:ascii="Arial MT"/>
                                  <w:spacing w:val="-4"/>
                                  <w:position w:val="-1"/>
                                  <w:sz w:val="9"/>
                                </w:rPr>
                                <w:t>2002</w:t>
                              </w:r>
                            </w:p>
                          </w:txbxContent>
                        </wps:txbx>
                        <wps:bodyPr wrap="square" lIns="0" tIns="0" rIns="0" bIns="0" rtlCol="0">
                          <a:noAutofit/>
                        </wps:bodyPr>
                      </wps:wsp>
                      <wps:wsp>
                        <wps:cNvPr id="453" name="Textbox 453"/>
                        <wps:cNvSpPr txBox="1"/>
                        <wps:spPr>
                          <a:xfrm>
                            <a:off x="941449" y="2931400"/>
                            <a:ext cx="151130" cy="72390"/>
                          </a:xfrm>
                          <a:prstGeom prst="rect">
                            <a:avLst/>
                          </a:prstGeom>
                        </wps:spPr>
                        <wps:txbx>
                          <w:txbxContent>
                            <w:p>
                              <w:pPr>
                                <w:spacing w:before="6"/>
                                <w:ind w:left="0" w:right="0" w:firstLine="0"/>
                                <w:jc w:val="left"/>
                                <w:rPr>
                                  <w:rFonts w:ascii="Arial MT"/>
                                  <w:sz w:val="9"/>
                                </w:rPr>
                              </w:pPr>
                              <w:r>
                                <w:rPr>
                                  <w:rFonts w:ascii="Arial MT"/>
                                  <w:spacing w:val="-4"/>
                                  <w:w w:val="110"/>
                                  <w:sz w:val="9"/>
                                </w:rPr>
                                <w:t>2003</w:t>
                              </w:r>
                            </w:p>
                          </w:txbxContent>
                        </wps:txbx>
                        <wps:bodyPr wrap="square" lIns="0" tIns="0" rIns="0" bIns="0" rtlCol="0">
                          <a:noAutofit/>
                        </wps:bodyPr>
                      </wps:wsp>
                      <wps:wsp>
                        <wps:cNvPr id="454" name="Textbox 454"/>
                        <wps:cNvSpPr txBox="1"/>
                        <wps:spPr>
                          <a:xfrm>
                            <a:off x="1609177" y="2931387"/>
                            <a:ext cx="151130" cy="72390"/>
                          </a:xfrm>
                          <a:prstGeom prst="rect">
                            <a:avLst/>
                          </a:prstGeom>
                        </wps:spPr>
                        <wps:txbx>
                          <w:txbxContent>
                            <w:p>
                              <w:pPr>
                                <w:spacing w:before="6"/>
                                <w:ind w:left="0" w:right="0" w:firstLine="0"/>
                                <w:jc w:val="left"/>
                                <w:rPr>
                                  <w:rFonts w:ascii="Arial MT"/>
                                  <w:sz w:val="9"/>
                                </w:rPr>
                              </w:pPr>
                              <w:r>
                                <w:rPr>
                                  <w:rFonts w:ascii="Arial MT"/>
                                  <w:spacing w:val="-4"/>
                                  <w:w w:val="110"/>
                                  <w:sz w:val="9"/>
                                </w:rPr>
                                <w:t>2004</w:t>
                              </w:r>
                            </w:p>
                          </w:txbxContent>
                        </wps:txbx>
                        <wps:bodyPr wrap="square" lIns="0" tIns="0" rIns="0" bIns="0" rtlCol="0">
                          <a:noAutofit/>
                        </wps:bodyPr>
                      </wps:wsp>
                      <wps:wsp>
                        <wps:cNvPr id="455" name="Textbox 455"/>
                        <wps:cNvSpPr txBox="1"/>
                        <wps:spPr>
                          <a:xfrm>
                            <a:off x="2276906" y="2931400"/>
                            <a:ext cx="151130" cy="72390"/>
                          </a:xfrm>
                          <a:prstGeom prst="rect">
                            <a:avLst/>
                          </a:prstGeom>
                        </wps:spPr>
                        <wps:txbx>
                          <w:txbxContent>
                            <w:p>
                              <w:pPr>
                                <w:spacing w:before="6"/>
                                <w:ind w:left="0" w:right="0" w:firstLine="0"/>
                                <w:jc w:val="left"/>
                                <w:rPr>
                                  <w:rFonts w:ascii="Arial MT"/>
                                  <w:sz w:val="9"/>
                                </w:rPr>
                              </w:pPr>
                              <w:r>
                                <w:rPr>
                                  <w:rFonts w:ascii="Arial MT"/>
                                  <w:spacing w:val="-4"/>
                                  <w:w w:val="110"/>
                                  <w:sz w:val="9"/>
                                </w:rPr>
                                <w:t>2005</w:t>
                              </w:r>
                            </w:p>
                          </w:txbxContent>
                        </wps:txbx>
                        <wps:bodyPr wrap="square" lIns="0" tIns="0" rIns="0" bIns="0" rtlCol="0">
                          <a:noAutofit/>
                        </wps:bodyPr>
                      </wps:wsp>
                      <wps:wsp>
                        <wps:cNvPr id="456" name="Textbox 456"/>
                        <wps:cNvSpPr txBox="1"/>
                        <wps:spPr>
                          <a:xfrm>
                            <a:off x="2948784" y="2931400"/>
                            <a:ext cx="151130" cy="72390"/>
                          </a:xfrm>
                          <a:prstGeom prst="rect">
                            <a:avLst/>
                          </a:prstGeom>
                        </wps:spPr>
                        <wps:txbx>
                          <w:txbxContent>
                            <w:p>
                              <w:pPr>
                                <w:spacing w:before="6"/>
                                <w:ind w:left="0" w:right="0" w:firstLine="0"/>
                                <w:jc w:val="left"/>
                                <w:rPr>
                                  <w:rFonts w:ascii="Arial MT"/>
                                  <w:sz w:val="9"/>
                                </w:rPr>
                              </w:pPr>
                              <w:r>
                                <w:rPr>
                                  <w:rFonts w:ascii="Arial MT"/>
                                  <w:spacing w:val="-4"/>
                                  <w:w w:val="110"/>
                                  <w:sz w:val="9"/>
                                </w:rPr>
                                <w:t>2006</w:t>
                              </w:r>
                            </w:p>
                          </w:txbxContent>
                        </wps:txbx>
                        <wps:bodyPr wrap="square" lIns="0" tIns="0" rIns="0" bIns="0" rtlCol="0">
                          <a:noAutofit/>
                        </wps:bodyPr>
                      </wps:wsp>
                      <wps:wsp>
                        <wps:cNvPr id="457" name="Textbox 457"/>
                        <wps:cNvSpPr txBox="1"/>
                        <wps:spPr>
                          <a:xfrm>
                            <a:off x="3618597" y="2931387"/>
                            <a:ext cx="151130" cy="72390"/>
                          </a:xfrm>
                          <a:prstGeom prst="rect">
                            <a:avLst/>
                          </a:prstGeom>
                        </wps:spPr>
                        <wps:txbx>
                          <w:txbxContent>
                            <w:p>
                              <w:pPr>
                                <w:spacing w:before="6"/>
                                <w:ind w:left="0" w:right="0" w:firstLine="0"/>
                                <w:jc w:val="left"/>
                                <w:rPr>
                                  <w:rFonts w:ascii="Arial MT"/>
                                  <w:sz w:val="9"/>
                                </w:rPr>
                              </w:pPr>
                              <w:r>
                                <w:rPr>
                                  <w:rFonts w:ascii="Arial MT"/>
                                  <w:spacing w:val="-4"/>
                                  <w:w w:val="110"/>
                                  <w:sz w:val="9"/>
                                </w:rPr>
                                <w:t>2007</w:t>
                              </w:r>
                            </w:p>
                          </w:txbxContent>
                        </wps:txbx>
                        <wps:bodyPr wrap="square" lIns="0" tIns="0" rIns="0" bIns="0" rtlCol="0">
                          <a:noAutofit/>
                        </wps:bodyPr>
                      </wps:wsp>
                    </wpg:wgp>
                  </a:graphicData>
                </a:graphic>
              </wp:inline>
            </w:drawing>
          </mc:Choice>
          <mc:Fallback>
            <w:pict>
              <v:group style="width:317.55pt;height:236.5pt;mso-position-horizontal-relative:char;mso-position-vertical-relative:line" id="docshapegroup408" coordorigin="0,0" coordsize="6351,4730">
                <v:shape style="position:absolute;left:0;top:18;width:6351;height:4682" type="#_x0000_t75" id="docshape409" stroked="false">
                  <v:imagedata r:id="rId62" o:title=""/>
                </v:shape>
                <v:shape style="position:absolute;left:9;top:0;width:396;height:351" type="#_x0000_t202" id="docshape410" filled="false" stroked="false">
                  <v:textbox inset="0,0,0,0">
                    <w:txbxContent>
                      <w:p>
                        <w:pPr>
                          <w:spacing w:line="72" w:lineRule="exact" w:before="0"/>
                          <w:ind w:left="3" w:right="0" w:firstLine="0"/>
                          <w:jc w:val="left"/>
                          <w:rPr>
                            <w:rFonts w:ascii="Arial MT"/>
                            <w:sz w:val="7"/>
                          </w:rPr>
                        </w:pPr>
                        <w:r>
                          <w:rPr>
                            <w:rFonts w:ascii="Arial MT"/>
                            <w:sz w:val="7"/>
                          </w:rPr>
                          <w:t>0=</w:t>
                        </w:r>
                        <w:r>
                          <w:rPr>
                            <w:rFonts w:ascii="Arial MT"/>
                            <w:spacing w:val="33"/>
                            <w:sz w:val="7"/>
                          </w:rPr>
                          <w:t> </w:t>
                        </w:r>
                        <w:r>
                          <w:rPr>
                            <w:rFonts w:ascii="Arial MT"/>
                            <w:spacing w:val="-2"/>
                            <w:sz w:val="7"/>
                          </w:rPr>
                          <w:t>132810</w:t>
                        </w:r>
                      </w:p>
                      <w:p>
                        <w:pPr>
                          <w:spacing w:line="66" w:lineRule="exact" w:before="0"/>
                          <w:ind w:left="0" w:right="0" w:firstLine="0"/>
                          <w:jc w:val="left"/>
                          <w:rPr>
                            <w:rFonts w:ascii="Arial MT"/>
                            <w:sz w:val="7"/>
                          </w:rPr>
                        </w:pPr>
                        <w:r>
                          <w:rPr>
                            <w:rFonts w:ascii="Arial MT"/>
                            <w:sz w:val="7"/>
                          </w:rPr>
                          <w:t>H=</w:t>
                        </w:r>
                        <w:r>
                          <w:rPr>
                            <w:rFonts w:ascii="Arial MT"/>
                            <w:spacing w:val="33"/>
                            <w:sz w:val="7"/>
                          </w:rPr>
                          <w:t> </w:t>
                        </w:r>
                        <w:r>
                          <w:rPr>
                            <w:rFonts w:ascii="Arial MT"/>
                            <w:spacing w:val="-2"/>
                            <w:sz w:val="7"/>
                          </w:rPr>
                          <w:t>133080</w:t>
                        </w:r>
                      </w:p>
                      <w:p>
                        <w:pPr>
                          <w:spacing w:line="65" w:lineRule="exact" w:before="0"/>
                          <w:ind w:left="1" w:right="0" w:firstLine="0"/>
                          <w:jc w:val="left"/>
                          <w:rPr>
                            <w:rFonts w:ascii="Arial MT"/>
                            <w:sz w:val="7"/>
                          </w:rPr>
                        </w:pPr>
                        <w:r>
                          <w:rPr>
                            <w:rFonts w:ascii="Arial MT"/>
                            <w:sz w:val="7"/>
                          </w:rPr>
                          <w:t>L=</w:t>
                        </w:r>
                        <w:r>
                          <w:rPr>
                            <w:rFonts w:ascii="Arial MT"/>
                            <w:spacing w:val="33"/>
                            <w:sz w:val="7"/>
                          </w:rPr>
                          <w:t> </w:t>
                        </w:r>
                        <w:r>
                          <w:rPr>
                            <w:rFonts w:ascii="Arial MT"/>
                            <w:spacing w:val="-2"/>
                            <w:sz w:val="7"/>
                          </w:rPr>
                          <w:t>132700</w:t>
                        </w:r>
                      </w:p>
                      <w:p>
                        <w:pPr>
                          <w:spacing w:line="65" w:lineRule="exact" w:before="0"/>
                          <w:ind w:left="4" w:right="0" w:firstLine="0"/>
                          <w:jc w:val="left"/>
                          <w:rPr>
                            <w:rFonts w:ascii="Arial MT"/>
                            <w:sz w:val="7"/>
                          </w:rPr>
                        </w:pPr>
                        <w:r>
                          <w:rPr>
                            <w:rFonts w:ascii="Arial MT"/>
                            <w:sz w:val="7"/>
                          </w:rPr>
                          <w:t>L=</w:t>
                        </w:r>
                        <w:r>
                          <w:rPr>
                            <w:rFonts w:ascii="Arial MT"/>
                            <w:spacing w:val="33"/>
                            <w:sz w:val="7"/>
                          </w:rPr>
                          <w:t> </w:t>
                        </w:r>
                        <w:r>
                          <w:rPr>
                            <w:rFonts w:ascii="Arial MT"/>
                            <w:spacing w:val="-2"/>
                            <w:sz w:val="7"/>
                          </w:rPr>
                          <w:t>132720</w:t>
                        </w:r>
                      </w:p>
                      <w:p>
                        <w:pPr>
                          <w:spacing w:line="77" w:lineRule="exact" w:before="0"/>
                          <w:ind w:left="1" w:right="0" w:firstLine="0"/>
                          <w:jc w:val="left"/>
                          <w:rPr>
                            <w:rFonts w:ascii="Arial MT" w:hAnsi="Arial MT"/>
                            <w:sz w:val="7"/>
                          </w:rPr>
                        </w:pPr>
                        <w:r>
                          <w:rPr>
                            <w:rFonts w:ascii="Symbol" w:hAnsi="Symbol"/>
                            <w:sz w:val="7"/>
                          </w:rPr>
                          <w:t></w:t>
                        </w:r>
                        <w:r>
                          <w:rPr>
                            <w:rFonts w:ascii="Arial MT" w:hAnsi="Arial MT"/>
                            <w:sz w:val="7"/>
                          </w:rPr>
                          <w:t>=</w:t>
                        </w:r>
                        <w:r>
                          <w:rPr>
                            <w:rFonts w:ascii="Arial MT" w:hAnsi="Arial MT"/>
                            <w:spacing w:val="45"/>
                            <w:sz w:val="7"/>
                          </w:rPr>
                          <w:t>  </w:t>
                        </w:r>
                        <w:r>
                          <w:rPr>
                            <w:rFonts w:ascii="Symbol" w:hAnsi="Symbol"/>
                            <w:spacing w:val="-4"/>
                            <w:sz w:val="7"/>
                          </w:rPr>
                          <w:t></w:t>
                        </w:r>
                        <w:r>
                          <w:rPr>
                            <w:rFonts w:ascii="Arial MT" w:hAnsi="Arial MT"/>
                            <w:spacing w:val="-4"/>
                            <w:sz w:val="7"/>
                          </w:rPr>
                          <w:t>170</w:t>
                        </w:r>
                      </w:p>
                    </w:txbxContent>
                  </v:textbox>
                  <w10:wrap type="none"/>
                </v:shape>
                <v:shape style="position:absolute;left:5380;top:7;width:657;height:159" type="#_x0000_t202" id="docshape411" filled="false" stroked="false">
                  <v:textbox inset="0,0,0,0">
                    <w:txbxContent>
                      <w:p>
                        <w:pPr>
                          <w:spacing w:before="5"/>
                          <w:ind w:left="0" w:right="0" w:firstLine="0"/>
                          <w:jc w:val="left"/>
                          <w:rPr>
                            <w:rFonts w:ascii="Arial MT"/>
                            <w:sz w:val="13"/>
                          </w:rPr>
                        </w:pPr>
                        <w:r>
                          <w:rPr>
                            <w:rFonts w:ascii="Arial MT"/>
                            <w:w w:val="105"/>
                            <w:sz w:val="13"/>
                          </w:rPr>
                          <w:t>May</w:t>
                        </w:r>
                        <w:r>
                          <w:rPr>
                            <w:rFonts w:ascii="Arial MT"/>
                            <w:spacing w:val="31"/>
                            <w:w w:val="105"/>
                            <w:sz w:val="13"/>
                          </w:rPr>
                          <w:t> </w:t>
                        </w:r>
                        <w:r>
                          <w:rPr>
                            <w:rFonts w:ascii="Arial MT"/>
                            <w:spacing w:val="-4"/>
                            <w:w w:val="105"/>
                            <w:sz w:val="13"/>
                          </w:rPr>
                          <w:t>2006</w:t>
                        </w:r>
                      </w:p>
                    </w:txbxContent>
                  </v:textbox>
                  <w10:wrap type="none"/>
                </v:shape>
                <v:shape style="position:absolute;left:4713;top:644;width:1291;height:659" type="#_x0000_t202" id="docshape412" filled="false" stroked="false">
                  <v:textbox inset="0,0,0,0">
                    <w:txbxContent>
                      <w:p>
                        <w:pPr>
                          <w:spacing w:before="5"/>
                          <w:ind w:left="274" w:right="0" w:firstLine="0"/>
                          <w:jc w:val="left"/>
                          <w:rPr>
                            <w:rFonts w:ascii="Arial MT"/>
                            <w:sz w:val="13"/>
                          </w:rPr>
                        </w:pPr>
                        <w:r>
                          <w:rPr>
                            <w:rFonts w:ascii="Arial MT"/>
                            <w:w w:val="105"/>
                            <w:sz w:val="13"/>
                          </w:rPr>
                          <w:t>Upside </w:t>
                        </w:r>
                        <w:r>
                          <w:rPr>
                            <w:rFonts w:ascii="Arial MT"/>
                            <w:spacing w:val="-2"/>
                            <w:w w:val="105"/>
                            <w:sz w:val="13"/>
                          </w:rPr>
                          <w:t>breakout</w:t>
                        </w:r>
                      </w:p>
                      <w:p>
                        <w:pPr>
                          <w:spacing w:line="240" w:lineRule="auto" w:before="22"/>
                          <w:rPr>
                            <w:rFonts w:ascii="Arial MT"/>
                            <w:sz w:val="13"/>
                          </w:rPr>
                        </w:pPr>
                      </w:p>
                      <w:p>
                        <w:pPr>
                          <w:spacing w:line="266" w:lineRule="auto" w:before="0"/>
                          <w:ind w:left="0" w:right="0" w:firstLine="0"/>
                          <w:jc w:val="left"/>
                          <w:rPr>
                            <w:rFonts w:ascii="Arial MT"/>
                            <w:sz w:val="13"/>
                          </w:rPr>
                        </w:pPr>
                        <w:r>
                          <w:rPr>
                            <w:rFonts w:ascii="Arial MT"/>
                            <w:spacing w:val="-2"/>
                            <w:w w:val="105"/>
                            <w:sz w:val="13"/>
                          </w:rPr>
                          <w:t>Intermediate-</w:t>
                        </w:r>
                        <w:r>
                          <w:rPr>
                            <w:rFonts w:ascii="Arial MT"/>
                            <w:spacing w:val="-2"/>
                            <w:w w:val="105"/>
                            <w:sz w:val="13"/>
                          </w:rPr>
                          <w:t>term</w:t>
                        </w:r>
                        <w:r>
                          <w:rPr>
                            <w:rFonts w:ascii="Arial MT"/>
                            <w:spacing w:val="40"/>
                            <w:w w:val="105"/>
                            <w:sz w:val="13"/>
                          </w:rPr>
                          <w:t> </w:t>
                        </w:r>
                        <w:r>
                          <w:rPr>
                            <w:rFonts w:ascii="Arial MT"/>
                            <w:spacing w:val="-2"/>
                            <w:w w:val="105"/>
                            <w:sz w:val="13"/>
                          </w:rPr>
                          <w:t>auction</w:t>
                        </w:r>
                      </w:p>
                    </w:txbxContent>
                  </v:textbox>
                  <w10:wrap type="none"/>
                </v:shape>
                <v:shape style="position:absolute;left:922;top:1306;width:1581;height:634" type="#_x0000_t202" id="docshape413" filled="false" stroked="false">
                  <v:textbox inset="0,0,0,0">
                    <w:txbxContent>
                      <w:p>
                        <w:pPr>
                          <w:spacing w:before="5"/>
                          <w:ind w:left="798" w:right="0" w:firstLine="0"/>
                          <w:jc w:val="left"/>
                          <w:rPr>
                            <w:rFonts w:ascii="Arial MT"/>
                            <w:sz w:val="13"/>
                          </w:rPr>
                        </w:pPr>
                        <w:r>
                          <w:rPr>
                            <w:rFonts w:ascii="Arial MT"/>
                            <w:w w:val="105"/>
                            <w:sz w:val="13"/>
                          </w:rPr>
                          <w:t>March</w:t>
                        </w:r>
                        <w:r>
                          <w:rPr>
                            <w:rFonts w:ascii="Arial MT"/>
                            <w:spacing w:val="36"/>
                            <w:w w:val="105"/>
                            <w:sz w:val="13"/>
                          </w:rPr>
                          <w:t> </w:t>
                        </w:r>
                        <w:r>
                          <w:rPr>
                            <w:rFonts w:ascii="Arial MT"/>
                            <w:spacing w:val="-4"/>
                            <w:w w:val="105"/>
                            <w:sz w:val="13"/>
                          </w:rPr>
                          <w:t>2004</w:t>
                        </w:r>
                      </w:p>
                      <w:p>
                        <w:pPr>
                          <w:spacing w:line="266" w:lineRule="auto" w:before="147"/>
                          <w:ind w:left="0" w:right="131" w:firstLine="0"/>
                          <w:jc w:val="left"/>
                          <w:rPr>
                            <w:rFonts w:ascii="Arial MT"/>
                            <w:sz w:val="13"/>
                          </w:rPr>
                        </w:pPr>
                        <w:r>
                          <w:rPr>
                            <w:rFonts w:ascii="Arial MT"/>
                            <w:spacing w:val="-2"/>
                            <w:w w:val="105"/>
                            <w:sz w:val="13"/>
                          </w:rPr>
                          <w:t>Intermediate-</w:t>
                        </w:r>
                        <w:r>
                          <w:rPr>
                            <w:rFonts w:ascii="Arial MT"/>
                            <w:spacing w:val="-2"/>
                            <w:w w:val="105"/>
                            <w:sz w:val="13"/>
                          </w:rPr>
                          <w:t>term</w:t>
                        </w:r>
                        <w:r>
                          <w:rPr>
                            <w:rFonts w:ascii="Arial MT"/>
                            <w:spacing w:val="40"/>
                            <w:w w:val="105"/>
                            <w:sz w:val="13"/>
                          </w:rPr>
                          <w:t> </w:t>
                        </w:r>
                        <w:r>
                          <w:rPr>
                            <w:rFonts w:ascii="Arial MT"/>
                            <w:spacing w:val="-2"/>
                            <w:w w:val="105"/>
                            <w:sz w:val="13"/>
                          </w:rPr>
                          <w:t>auction</w:t>
                        </w:r>
                      </w:p>
                    </w:txbxContent>
                  </v:textbox>
                  <w10:wrap type="none"/>
                </v:shape>
                <v:shape style="position:absolute;left:3410;top:1771;width:1646;height:571" type="#_x0000_t202" id="docshape414" filled="false" stroked="false">
                  <v:textbox inset="0,0,0,0">
                    <w:txbxContent>
                      <w:p>
                        <w:pPr>
                          <w:spacing w:line="266" w:lineRule="auto" w:before="5"/>
                          <w:ind w:left="617" w:right="0" w:firstLine="0"/>
                          <w:jc w:val="left"/>
                          <w:rPr>
                            <w:rFonts w:ascii="Arial MT"/>
                            <w:sz w:val="13"/>
                          </w:rPr>
                        </w:pPr>
                        <w:r>
                          <w:rPr>
                            <w:rFonts w:ascii="Arial MT"/>
                            <w:w w:val="105"/>
                            <w:sz w:val="13"/>
                          </w:rPr>
                          <w:t>Upside</w:t>
                        </w:r>
                        <w:r>
                          <w:rPr>
                            <w:rFonts w:ascii="Arial MT"/>
                            <w:spacing w:val="-10"/>
                            <w:w w:val="105"/>
                            <w:sz w:val="13"/>
                          </w:rPr>
                          <w:t> </w:t>
                        </w:r>
                        <w:r>
                          <w:rPr>
                            <w:rFonts w:ascii="Arial MT"/>
                            <w:w w:val="105"/>
                            <w:sz w:val="13"/>
                          </w:rPr>
                          <w:t>breakout</w:t>
                        </w:r>
                        <w:r>
                          <w:rPr>
                            <w:rFonts w:ascii="Arial MT"/>
                            <w:spacing w:val="40"/>
                            <w:w w:val="105"/>
                            <w:sz w:val="13"/>
                          </w:rPr>
                          <w:t> </w:t>
                        </w:r>
                        <w:r>
                          <w:rPr>
                            <w:rFonts w:ascii="Arial MT"/>
                            <w:w w:val="105"/>
                            <w:sz w:val="13"/>
                          </w:rPr>
                          <w:t>November</w:t>
                        </w:r>
                        <w:r>
                          <w:rPr>
                            <w:rFonts w:ascii="Arial MT"/>
                            <w:spacing w:val="31"/>
                            <w:w w:val="105"/>
                            <w:sz w:val="13"/>
                          </w:rPr>
                          <w:t> </w:t>
                        </w:r>
                        <w:r>
                          <w:rPr>
                            <w:rFonts w:ascii="Arial MT"/>
                            <w:spacing w:val="-4"/>
                            <w:w w:val="105"/>
                            <w:sz w:val="13"/>
                          </w:rPr>
                          <w:t>2004</w:t>
                        </w:r>
                      </w:p>
                      <w:p>
                        <w:pPr>
                          <w:spacing w:before="80"/>
                          <w:ind w:left="0" w:right="0" w:firstLine="0"/>
                          <w:jc w:val="left"/>
                          <w:rPr>
                            <w:rFonts w:ascii="Arial MT"/>
                            <w:sz w:val="13"/>
                          </w:rPr>
                        </w:pPr>
                        <w:r>
                          <w:rPr>
                            <w:rFonts w:ascii="Arial MT"/>
                            <w:w w:val="105"/>
                            <w:sz w:val="13"/>
                          </w:rPr>
                          <w:t>August</w:t>
                        </w:r>
                        <w:r>
                          <w:rPr>
                            <w:rFonts w:ascii="Arial MT"/>
                            <w:spacing w:val="33"/>
                            <w:w w:val="105"/>
                            <w:sz w:val="13"/>
                          </w:rPr>
                          <w:t> </w:t>
                        </w:r>
                        <w:r>
                          <w:rPr>
                            <w:rFonts w:ascii="Arial MT"/>
                            <w:spacing w:val="-4"/>
                            <w:w w:val="105"/>
                            <w:sz w:val="13"/>
                          </w:rPr>
                          <w:t>2004</w:t>
                        </w:r>
                      </w:p>
                    </w:txbxContent>
                  </v:textbox>
                  <w10:wrap type="none"/>
                </v:shape>
                <v:shape style="position:absolute;left:2250;top:3015;width:1016;height:326" type="#_x0000_t202" id="docshape415" filled="false" stroked="false">
                  <v:textbox inset="0,0,0,0">
                    <w:txbxContent>
                      <w:p>
                        <w:pPr>
                          <w:spacing w:line="266" w:lineRule="auto" w:before="0"/>
                          <w:ind w:left="0" w:right="11" w:firstLine="0"/>
                          <w:jc w:val="left"/>
                          <w:rPr>
                            <w:rFonts w:ascii="Arial MT"/>
                            <w:sz w:val="13"/>
                          </w:rPr>
                        </w:pPr>
                        <w:r>
                          <w:rPr>
                            <w:rFonts w:ascii="Arial MT"/>
                            <w:w w:val="105"/>
                            <w:sz w:val="13"/>
                          </w:rPr>
                          <w:t>Upside</w:t>
                        </w:r>
                        <w:r>
                          <w:rPr>
                            <w:rFonts w:ascii="Arial MT"/>
                            <w:spacing w:val="-10"/>
                            <w:w w:val="105"/>
                            <w:sz w:val="13"/>
                          </w:rPr>
                          <w:t> </w:t>
                        </w:r>
                        <w:r>
                          <w:rPr>
                            <w:rFonts w:ascii="Arial MT"/>
                            <w:w w:val="105"/>
                            <w:sz w:val="13"/>
                          </w:rPr>
                          <w:t>breakout</w:t>
                        </w:r>
                        <w:r>
                          <w:rPr>
                            <w:rFonts w:ascii="Arial MT"/>
                            <w:spacing w:val="40"/>
                            <w:w w:val="105"/>
                            <w:sz w:val="13"/>
                          </w:rPr>
                          <w:t> </w:t>
                        </w:r>
                        <w:r>
                          <w:rPr>
                            <w:rFonts w:ascii="Arial MT"/>
                            <w:w w:val="105"/>
                            <w:sz w:val="13"/>
                          </w:rPr>
                          <w:t>May</w:t>
                        </w:r>
                        <w:r>
                          <w:rPr>
                            <w:rFonts w:ascii="Arial MT"/>
                            <w:spacing w:val="40"/>
                            <w:w w:val="105"/>
                            <w:sz w:val="13"/>
                          </w:rPr>
                          <w:t> </w:t>
                        </w:r>
                        <w:r>
                          <w:rPr>
                            <w:rFonts w:ascii="Arial MT"/>
                            <w:w w:val="105"/>
                            <w:sz w:val="13"/>
                          </w:rPr>
                          <w:t>2003</w:t>
                        </w:r>
                      </w:p>
                    </w:txbxContent>
                  </v:textbox>
                  <w10:wrap type="none"/>
                </v:shape>
                <v:shape style="position:absolute;left:6;top:4103;width:898;height:627" type="#_x0000_t202" id="docshape416" filled="false" stroked="false">
                  <v:textbox inset="0,0,0,0">
                    <w:txbxContent>
                      <w:p>
                        <w:pPr>
                          <w:spacing w:before="5"/>
                          <w:ind w:left="254" w:right="0" w:firstLine="0"/>
                          <w:jc w:val="left"/>
                          <w:rPr>
                            <w:rFonts w:ascii="Arial MT"/>
                            <w:sz w:val="13"/>
                          </w:rPr>
                        </w:pPr>
                        <w:r>
                          <w:rPr>
                            <w:rFonts w:ascii="Arial MT"/>
                            <w:w w:val="105"/>
                            <w:sz w:val="13"/>
                          </w:rPr>
                          <w:t>July</w:t>
                        </w:r>
                        <w:r>
                          <w:rPr>
                            <w:rFonts w:ascii="Arial MT"/>
                            <w:spacing w:val="33"/>
                            <w:w w:val="105"/>
                            <w:sz w:val="13"/>
                          </w:rPr>
                          <w:t> </w:t>
                        </w:r>
                        <w:r>
                          <w:rPr>
                            <w:rFonts w:ascii="Arial MT"/>
                            <w:spacing w:val="-4"/>
                            <w:w w:val="105"/>
                            <w:sz w:val="13"/>
                          </w:rPr>
                          <w:t>2002</w:t>
                        </w:r>
                      </w:p>
                      <w:p>
                        <w:pPr>
                          <w:spacing w:line="73" w:lineRule="exact" w:before="84"/>
                          <w:ind w:left="9" w:right="0" w:firstLine="0"/>
                          <w:jc w:val="left"/>
                          <w:rPr>
                            <w:rFonts w:ascii="Arial MT"/>
                            <w:sz w:val="7"/>
                          </w:rPr>
                        </w:pPr>
                        <w:r>
                          <w:rPr>
                            <w:rFonts w:ascii="Arial MT"/>
                            <w:sz w:val="7"/>
                          </w:rPr>
                          <w:t>08</w:t>
                        </w:r>
                        <w:r>
                          <w:rPr>
                            <w:rFonts w:ascii="Arial MT"/>
                            <w:spacing w:val="13"/>
                            <w:sz w:val="7"/>
                          </w:rPr>
                          <w:t> </w:t>
                        </w:r>
                        <w:r>
                          <w:rPr>
                            <w:rFonts w:ascii="Arial MT"/>
                            <w:sz w:val="7"/>
                          </w:rPr>
                          <w:t>May</w:t>
                        </w:r>
                        <w:r>
                          <w:rPr>
                            <w:rFonts w:ascii="Arial MT"/>
                            <w:spacing w:val="13"/>
                            <w:sz w:val="7"/>
                          </w:rPr>
                          <w:t> </w:t>
                        </w:r>
                        <w:r>
                          <w:rPr>
                            <w:rFonts w:ascii="Arial MT"/>
                            <w:spacing w:val="-5"/>
                            <w:sz w:val="7"/>
                          </w:rPr>
                          <w:t>06</w:t>
                        </w:r>
                      </w:p>
                      <w:p>
                        <w:pPr>
                          <w:spacing w:line="69" w:lineRule="exact" w:before="0"/>
                          <w:ind w:left="6" w:right="0" w:firstLine="0"/>
                          <w:jc w:val="left"/>
                          <w:rPr>
                            <w:rFonts w:ascii="Arial MT"/>
                            <w:sz w:val="7"/>
                          </w:rPr>
                        </w:pPr>
                        <w:r>
                          <w:rPr>
                            <w:rFonts w:ascii="Arial MT"/>
                            <w:sz w:val="7"/>
                          </w:rPr>
                          <w:t>0=</w:t>
                        </w:r>
                        <w:r>
                          <w:rPr>
                            <w:rFonts w:ascii="Arial MT"/>
                            <w:spacing w:val="72"/>
                            <w:sz w:val="7"/>
                          </w:rPr>
                          <w:t> </w:t>
                        </w:r>
                        <w:r>
                          <w:rPr>
                            <w:rFonts w:ascii="Arial MT"/>
                            <w:spacing w:val="-2"/>
                            <w:sz w:val="7"/>
                          </w:rPr>
                          <w:t>132810</w:t>
                        </w:r>
                      </w:p>
                      <w:p>
                        <w:pPr>
                          <w:spacing w:line="70" w:lineRule="exact" w:before="0"/>
                          <w:ind w:left="0" w:right="0" w:firstLine="0"/>
                          <w:jc w:val="left"/>
                          <w:rPr>
                            <w:rFonts w:ascii="Arial MT"/>
                            <w:sz w:val="7"/>
                          </w:rPr>
                        </w:pPr>
                        <w:r>
                          <w:rPr>
                            <w:rFonts w:ascii="Arial MT"/>
                            <w:sz w:val="7"/>
                          </w:rPr>
                          <w:t>H=</w:t>
                        </w:r>
                        <w:r>
                          <w:rPr>
                            <w:rFonts w:ascii="Arial MT"/>
                            <w:spacing w:val="72"/>
                            <w:sz w:val="7"/>
                          </w:rPr>
                          <w:t> </w:t>
                        </w:r>
                        <w:r>
                          <w:rPr>
                            <w:rFonts w:ascii="Arial MT"/>
                            <w:spacing w:val="-2"/>
                            <w:sz w:val="7"/>
                          </w:rPr>
                          <w:t>133080</w:t>
                        </w:r>
                      </w:p>
                      <w:p>
                        <w:pPr>
                          <w:spacing w:line="70" w:lineRule="exact" w:before="0"/>
                          <w:ind w:left="6" w:right="0" w:firstLine="0"/>
                          <w:jc w:val="left"/>
                          <w:rPr>
                            <w:rFonts w:ascii="Arial MT"/>
                            <w:sz w:val="7"/>
                          </w:rPr>
                        </w:pPr>
                        <w:r>
                          <w:rPr>
                            <w:rFonts w:ascii="Arial MT"/>
                            <w:sz w:val="7"/>
                          </w:rPr>
                          <w:t>L=</w:t>
                        </w:r>
                        <w:r>
                          <w:rPr>
                            <w:rFonts w:ascii="Arial MT"/>
                            <w:spacing w:val="72"/>
                            <w:sz w:val="7"/>
                          </w:rPr>
                          <w:t> </w:t>
                        </w:r>
                        <w:r>
                          <w:rPr>
                            <w:rFonts w:ascii="Arial MT"/>
                            <w:spacing w:val="-2"/>
                            <w:sz w:val="7"/>
                          </w:rPr>
                          <w:t>132700</w:t>
                        </w:r>
                      </w:p>
                      <w:p>
                        <w:pPr>
                          <w:spacing w:line="100" w:lineRule="exact" w:before="0"/>
                          <w:ind w:left="0" w:right="0" w:firstLine="0"/>
                          <w:jc w:val="left"/>
                          <w:rPr>
                            <w:rFonts w:ascii="Arial MT"/>
                            <w:position w:val="-1"/>
                            <w:sz w:val="9"/>
                          </w:rPr>
                        </w:pPr>
                        <w:r>
                          <w:rPr>
                            <w:rFonts w:ascii="Arial MT"/>
                            <w:sz w:val="7"/>
                          </w:rPr>
                          <w:t>C=</w:t>
                        </w:r>
                        <w:r>
                          <w:rPr>
                            <w:rFonts w:ascii="Arial MT"/>
                            <w:spacing w:val="65"/>
                            <w:sz w:val="7"/>
                          </w:rPr>
                          <w:t> </w:t>
                        </w:r>
                        <w:r>
                          <w:rPr>
                            <w:rFonts w:ascii="Arial MT"/>
                            <w:sz w:val="7"/>
                          </w:rPr>
                          <w:t>132720</w:t>
                        </w:r>
                        <w:r>
                          <w:rPr>
                            <w:rFonts w:ascii="Arial MT"/>
                            <w:spacing w:val="-9"/>
                            <w:sz w:val="7"/>
                          </w:rPr>
                          <w:t> </w:t>
                        </w:r>
                        <w:r>
                          <w:rPr>
                            <w:rFonts w:ascii="Arial MT"/>
                            <w:spacing w:val="-4"/>
                            <w:position w:val="-1"/>
                            <w:sz w:val="9"/>
                          </w:rPr>
                          <w:t>2002</w:t>
                        </w:r>
                      </w:p>
                    </w:txbxContent>
                  </v:textbox>
                  <w10:wrap type="none"/>
                </v:shape>
                <v:shape style="position:absolute;left:1482;top:4616;width:238;height:114" type="#_x0000_t202" id="docshape417" filled="false" stroked="false">
                  <v:textbox inset="0,0,0,0">
                    <w:txbxContent>
                      <w:p>
                        <w:pPr>
                          <w:spacing w:before="6"/>
                          <w:ind w:left="0" w:right="0" w:firstLine="0"/>
                          <w:jc w:val="left"/>
                          <w:rPr>
                            <w:rFonts w:ascii="Arial MT"/>
                            <w:sz w:val="9"/>
                          </w:rPr>
                        </w:pPr>
                        <w:r>
                          <w:rPr>
                            <w:rFonts w:ascii="Arial MT"/>
                            <w:spacing w:val="-4"/>
                            <w:w w:val="110"/>
                            <w:sz w:val="9"/>
                          </w:rPr>
                          <w:t>2003</w:t>
                        </w:r>
                      </w:p>
                    </w:txbxContent>
                  </v:textbox>
                  <w10:wrap type="none"/>
                </v:shape>
                <v:shape style="position:absolute;left:2534;top:4616;width:238;height:114" type="#_x0000_t202" id="docshape418" filled="false" stroked="false">
                  <v:textbox inset="0,0,0,0">
                    <w:txbxContent>
                      <w:p>
                        <w:pPr>
                          <w:spacing w:before="6"/>
                          <w:ind w:left="0" w:right="0" w:firstLine="0"/>
                          <w:jc w:val="left"/>
                          <w:rPr>
                            <w:rFonts w:ascii="Arial MT"/>
                            <w:sz w:val="9"/>
                          </w:rPr>
                        </w:pPr>
                        <w:r>
                          <w:rPr>
                            <w:rFonts w:ascii="Arial MT"/>
                            <w:spacing w:val="-4"/>
                            <w:w w:val="110"/>
                            <w:sz w:val="9"/>
                          </w:rPr>
                          <w:t>2004</w:t>
                        </w:r>
                      </w:p>
                    </w:txbxContent>
                  </v:textbox>
                  <w10:wrap type="none"/>
                </v:shape>
                <v:shape style="position:absolute;left:3585;top:4616;width:238;height:114" type="#_x0000_t202" id="docshape419" filled="false" stroked="false">
                  <v:textbox inset="0,0,0,0">
                    <w:txbxContent>
                      <w:p>
                        <w:pPr>
                          <w:spacing w:before="6"/>
                          <w:ind w:left="0" w:right="0" w:firstLine="0"/>
                          <w:jc w:val="left"/>
                          <w:rPr>
                            <w:rFonts w:ascii="Arial MT"/>
                            <w:sz w:val="9"/>
                          </w:rPr>
                        </w:pPr>
                        <w:r>
                          <w:rPr>
                            <w:rFonts w:ascii="Arial MT"/>
                            <w:spacing w:val="-4"/>
                            <w:w w:val="110"/>
                            <w:sz w:val="9"/>
                          </w:rPr>
                          <w:t>2005</w:t>
                        </w:r>
                      </w:p>
                    </w:txbxContent>
                  </v:textbox>
                  <w10:wrap type="none"/>
                </v:shape>
                <v:shape style="position:absolute;left:4643;top:4616;width:238;height:114" type="#_x0000_t202" id="docshape420" filled="false" stroked="false">
                  <v:textbox inset="0,0,0,0">
                    <w:txbxContent>
                      <w:p>
                        <w:pPr>
                          <w:spacing w:before="6"/>
                          <w:ind w:left="0" w:right="0" w:firstLine="0"/>
                          <w:jc w:val="left"/>
                          <w:rPr>
                            <w:rFonts w:ascii="Arial MT"/>
                            <w:sz w:val="9"/>
                          </w:rPr>
                        </w:pPr>
                        <w:r>
                          <w:rPr>
                            <w:rFonts w:ascii="Arial MT"/>
                            <w:spacing w:val="-4"/>
                            <w:w w:val="110"/>
                            <w:sz w:val="9"/>
                          </w:rPr>
                          <w:t>2006</w:t>
                        </w:r>
                      </w:p>
                    </w:txbxContent>
                  </v:textbox>
                  <w10:wrap type="none"/>
                </v:shape>
                <v:shape style="position:absolute;left:5698;top:4616;width:238;height:114" type="#_x0000_t202" id="docshape421" filled="false" stroked="false">
                  <v:textbox inset="0,0,0,0">
                    <w:txbxContent>
                      <w:p>
                        <w:pPr>
                          <w:spacing w:before="6"/>
                          <w:ind w:left="0" w:right="0" w:firstLine="0"/>
                          <w:jc w:val="left"/>
                          <w:rPr>
                            <w:rFonts w:ascii="Arial MT"/>
                            <w:sz w:val="9"/>
                          </w:rPr>
                        </w:pPr>
                        <w:r>
                          <w:rPr>
                            <w:rFonts w:ascii="Arial MT"/>
                            <w:spacing w:val="-4"/>
                            <w:w w:val="110"/>
                            <w:sz w:val="9"/>
                          </w:rPr>
                          <w:t>2007</w:t>
                        </w:r>
                      </w:p>
                    </w:txbxContent>
                  </v:textbox>
                  <w10:wrap type="none"/>
                </v:shape>
              </v:group>
            </w:pict>
          </mc:Fallback>
        </mc:AlternateContent>
      </w:r>
      <w:r>
        <w:rPr/>
      </w:r>
    </w:p>
    <w:p>
      <w:pPr>
        <w:spacing w:line="194" w:lineRule="auto" w:before="173"/>
        <w:ind w:left="204" w:right="205" w:firstLine="0"/>
        <w:jc w:val="both"/>
        <w:rPr>
          <w:rFonts w:ascii="Lucida Sans Unicode"/>
          <w:sz w:val="16"/>
        </w:rPr>
      </w:pPr>
      <w:r>
        <w:rPr>
          <w:w w:val="105"/>
          <w:sz w:val="18"/>
        </w:rPr>
        <w:t>FIGURE</w:t>
      </w:r>
      <w:r>
        <w:rPr>
          <w:spacing w:val="-11"/>
          <w:w w:val="105"/>
          <w:sz w:val="18"/>
        </w:rPr>
        <w:t> </w:t>
      </w:r>
      <w:r>
        <w:rPr>
          <w:w w:val="105"/>
          <w:sz w:val="18"/>
        </w:rPr>
        <w:t>5.3</w:t>
      </w:r>
      <w:r>
        <w:rPr>
          <w:spacing w:val="-6"/>
          <w:w w:val="105"/>
          <w:sz w:val="18"/>
        </w:rPr>
        <w:t> </w:t>
      </w:r>
      <w:r>
        <w:rPr>
          <w:rFonts w:ascii="Lucida Sans Unicode"/>
          <w:w w:val="105"/>
          <w:sz w:val="16"/>
        </w:rPr>
        <w:t>Shorter-timeframe</w:t>
      </w:r>
      <w:r>
        <w:rPr>
          <w:rFonts w:ascii="Lucida Sans Unicode"/>
          <w:spacing w:val="-13"/>
          <w:w w:val="105"/>
          <w:sz w:val="16"/>
        </w:rPr>
        <w:t> </w:t>
      </w:r>
      <w:r>
        <w:rPr>
          <w:rFonts w:ascii="Lucida Sans Unicode"/>
          <w:w w:val="105"/>
          <w:sz w:val="16"/>
        </w:rPr>
        <w:t>perspective</w:t>
      </w:r>
      <w:r>
        <w:rPr>
          <w:rFonts w:ascii="Lucida Sans Unicode"/>
          <w:spacing w:val="-14"/>
          <w:w w:val="105"/>
          <w:sz w:val="16"/>
        </w:rPr>
        <w:t> </w:t>
      </w:r>
      <w:r>
        <w:rPr>
          <w:rFonts w:ascii="Lucida Sans Unicode"/>
          <w:w w:val="105"/>
          <w:sz w:val="16"/>
        </w:rPr>
        <w:t>for</w:t>
      </w:r>
      <w:r>
        <w:rPr>
          <w:rFonts w:ascii="Lucida Sans Unicode"/>
          <w:spacing w:val="-13"/>
          <w:w w:val="105"/>
          <w:sz w:val="16"/>
        </w:rPr>
        <w:t> </w:t>
      </w:r>
      <w:r>
        <w:rPr>
          <w:rFonts w:ascii="Lucida Sans Unicode"/>
          <w:w w:val="105"/>
          <w:sz w:val="16"/>
        </w:rPr>
        <w:t>a</w:t>
      </w:r>
      <w:r>
        <w:rPr>
          <w:rFonts w:ascii="Lucida Sans Unicode"/>
          <w:spacing w:val="-13"/>
          <w:w w:val="105"/>
          <w:sz w:val="16"/>
        </w:rPr>
        <w:t> </w:t>
      </w:r>
      <w:r>
        <w:rPr>
          <w:rFonts w:ascii="Lucida Sans Unicode"/>
          <w:w w:val="105"/>
          <w:sz w:val="16"/>
        </w:rPr>
        <w:t>portion</w:t>
      </w:r>
      <w:r>
        <w:rPr>
          <w:rFonts w:ascii="Lucida Sans Unicode"/>
          <w:spacing w:val="-14"/>
          <w:w w:val="105"/>
          <w:sz w:val="16"/>
        </w:rPr>
        <w:t> </w:t>
      </w:r>
      <w:r>
        <w:rPr>
          <w:rFonts w:ascii="Lucida Sans Unicode"/>
          <w:w w:val="105"/>
          <w:sz w:val="16"/>
        </w:rPr>
        <w:t>of</w:t>
      </w:r>
      <w:r>
        <w:rPr>
          <w:rFonts w:ascii="Lucida Sans Unicode"/>
          <w:spacing w:val="-13"/>
          <w:w w:val="105"/>
          <w:sz w:val="16"/>
        </w:rPr>
        <w:t> </w:t>
      </w:r>
      <w:r>
        <w:rPr>
          <w:rFonts w:ascii="Lucida Sans Unicode"/>
          <w:w w:val="105"/>
          <w:sz w:val="16"/>
        </w:rPr>
        <w:t>the</w:t>
      </w:r>
      <w:r>
        <w:rPr>
          <w:rFonts w:ascii="Lucida Sans Unicode"/>
          <w:spacing w:val="-13"/>
          <w:w w:val="105"/>
          <w:sz w:val="16"/>
        </w:rPr>
        <w:t> </w:t>
      </w:r>
      <w:r>
        <w:rPr>
          <w:rFonts w:ascii="Lucida Sans Unicode"/>
          <w:w w:val="105"/>
          <w:sz w:val="16"/>
        </w:rPr>
        <w:t>same</w:t>
      </w:r>
      <w:r>
        <w:rPr>
          <w:rFonts w:ascii="Lucida Sans Unicode"/>
          <w:spacing w:val="-13"/>
          <w:w w:val="105"/>
          <w:sz w:val="16"/>
        </w:rPr>
        <w:t> </w:t>
      </w:r>
      <w:r>
        <w:rPr>
          <w:rFonts w:ascii="Lucida Sans Unicode"/>
          <w:w w:val="105"/>
          <w:sz w:val="16"/>
        </w:rPr>
        <w:t>time</w:t>
      </w:r>
      <w:r>
        <w:rPr>
          <w:rFonts w:ascii="Lucida Sans Unicode"/>
          <w:spacing w:val="-14"/>
          <w:w w:val="105"/>
          <w:sz w:val="16"/>
        </w:rPr>
        <w:t> </w:t>
      </w:r>
      <w:r>
        <w:rPr>
          <w:rFonts w:ascii="Lucida Sans Unicode"/>
          <w:w w:val="105"/>
          <w:sz w:val="16"/>
        </w:rPr>
        <w:t>period shown</w:t>
      </w:r>
      <w:r>
        <w:rPr>
          <w:rFonts w:ascii="Lucida Sans Unicode"/>
          <w:spacing w:val="-6"/>
          <w:w w:val="105"/>
          <w:sz w:val="16"/>
        </w:rPr>
        <w:t> </w:t>
      </w:r>
      <w:r>
        <w:rPr>
          <w:rFonts w:ascii="Lucida Sans Unicode"/>
          <w:w w:val="105"/>
          <w:sz w:val="16"/>
        </w:rPr>
        <w:t>in</w:t>
      </w:r>
      <w:r>
        <w:rPr>
          <w:rFonts w:ascii="Lucida Sans Unicode"/>
          <w:spacing w:val="-6"/>
          <w:w w:val="105"/>
          <w:sz w:val="16"/>
        </w:rPr>
        <w:t> </w:t>
      </w:r>
      <w:r>
        <w:rPr>
          <w:rFonts w:ascii="Lucida Sans Unicode"/>
          <w:w w:val="105"/>
          <w:sz w:val="16"/>
        </w:rPr>
        <w:t>Figure</w:t>
      </w:r>
      <w:r>
        <w:rPr>
          <w:rFonts w:ascii="Lucida Sans Unicode"/>
          <w:spacing w:val="-6"/>
          <w:w w:val="105"/>
          <w:sz w:val="16"/>
        </w:rPr>
        <w:t> </w:t>
      </w:r>
      <w:r>
        <w:rPr>
          <w:rFonts w:ascii="Lucida Sans Unicode"/>
          <w:w w:val="105"/>
          <w:sz w:val="16"/>
        </w:rPr>
        <w:t>5.3:</w:t>
      </w:r>
      <w:r>
        <w:rPr>
          <w:rFonts w:ascii="Lucida Sans Unicode"/>
          <w:spacing w:val="-6"/>
          <w:w w:val="105"/>
          <w:sz w:val="16"/>
        </w:rPr>
        <w:t> </w:t>
      </w:r>
      <w:r>
        <w:rPr>
          <w:rFonts w:ascii="Lucida Sans Unicode"/>
          <w:w w:val="105"/>
          <w:sz w:val="16"/>
        </w:rPr>
        <w:t>S&amp;P</w:t>
      </w:r>
      <w:r>
        <w:rPr>
          <w:rFonts w:ascii="Lucida Sans Unicode"/>
          <w:spacing w:val="-6"/>
          <w:w w:val="105"/>
          <w:sz w:val="16"/>
        </w:rPr>
        <w:t> </w:t>
      </w:r>
      <w:r>
        <w:rPr>
          <w:rFonts w:ascii="Lucida Sans Unicode"/>
          <w:w w:val="105"/>
          <w:sz w:val="16"/>
        </w:rPr>
        <w:t>500</w:t>
      </w:r>
      <w:r>
        <w:rPr>
          <w:rFonts w:ascii="Lucida Sans Unicode"/>
          <w:spacing w:val="-6"/>
          <w:w w:val="105"/>
          <w:sz w:val="16"/>
        </w:rPr>
        <w:t> </w:t>
      </w:r>
      <w:r>
        <w:rPr>
          <w:rFonts w:ascii="Lucida Sans Unicode"/>
          <w:w w:val="105"/>
          <w:sz w:val="16"/>
        </w:rPr>
        <w:t>weekly</w:t>
      </w:r>
      <w:r>
        <w:rPr>
          <w:rFonts w:ascii="Lucida Sans Unicode"/>
          <w:spacing w:val="-6"/>
          <w:w w:val="105"/>
          <w:sz w:val="16"/>
        </w:rPr>
        <w:t> </w:t>
      </w:r>
      <w:r>
        <w:rPr>
          <w:rFonts w:ascii="Lucida Sans Unicode"/>
          <w:w w:val="105"/>
          <w:sz w:val="16"/>
        </w:rPr>
        <w:t>bar</w:t>
      </w:r>
      <w:r>
        <w:rPr>
          <w:rFonts w:ascii="Lucida Sans Unicode"/>
          <w:spacing w:val="-6"/>
          <w:w w:val="105"/>
          <w:sz w:val="16"/>
        </w:rPr>
        <w:t> </w:t>
      </w:r>
      <w:r>
        <w:rPr>
          <w:rFonts w:ascii="Lucida Sans Unicode"/>
          <w:w w:val="105"/>
          <w:sz w:val="16"/>
        </w:rPr>
        <w:t>chart.</w:t>
      </w:r>
    </w:p>
    <w:p>
      <w:pPr>
        <w:spacing w:line="213" w:lineRule="exact" w:before="0"/>
        <w:ind w:left="204" w:right="0" w:firstLine="0"/>
        <w:jc w:val="both"/>
        <w:rPr>
          <w:rFonts w:ascii="Lucida Sans Unicode" w:hAnsi="Lucida Sans Unicode"/>
          <w:sz w:val="16"/>
        </w:rPr>
      </w:pPr>
      <w:r>
        <w:rPr>
          <w:rFonts w:ascii="Lucida Sans Unicode" w:hAnsi="Lucida Sans Unicode"/>
          <w:sz w:val="16"/>
        </w:rPr>
        <w:t>Source:</w:t>
      </w:r>
      <w:r>
        <w:rPr>
          <w:rFonts w:ascii="Lucida Sans Unicode" w:hAnsi="Lucida Sans Unicode"/>
          <w:spacing w:val="7"/>
          <w:sz w:val="16"/>
        </w:rPr>
        <w:t> </w:t>
      </w:r>
      <w:r>
        <w:rPr>
          <w:rFonts w:ascii="Lucida Sans Unicode" w:hAnsi="Lucida Sans Unicode"/>
          <w:sz w:val="16"/>
        </w:rPr>
        <w:t>Copyright</w:t>
      </w:r>
      <w:r>
        <w:rPr>
          <w:rFonts w:ascii="Lucida Sans Unicode" w:hAnsi="Lucida Sans Unicode"/>
          <w:spacing w:val="8"/>
          <w:sz w:val="16"/>
        </w:rPr>
        <w:t> </w:t>
      </w:r>
      <w:r>
        <w:rPr>
          <w:rFonts w:ascii="Calibri" w:hAnsi="Calibri"/>
          <w:sz w:val="16"/>
        </w:rPr>
        <w:t>ľ</w:t>
      </w:r>
      <w:r>
        <w:rPr>
          <w:rFonts w:ascii="Calibri" w:hAnsi="Calibri"/>
          <w:spacing w:val="22"/>
          <w:sz w:val="16"/>
        </w:rPr>
        <w:t> </w:t>
      </w:r>
      <w:r>
        <w:rPr>
          <w:rFonts w:ascii="Lucida Sans Unicode" w:hAnsi="Lucida Sans Unicode"/>
          <w:sz w:val="16"/>
        </w:rPr>
        <w:t>2006</w:t>
      </w:r>
      <w:r>
        <w:rPr>
          <w:rFonts w:ascii="Lucida Sans Unicode" w:hAnsi="Lucida Sans Unicode"/>
          <w:spacing w:val="8"/>
          <w:sz w:val="16"/>
        </w:rPr>
        <w:t> </w:t>
      </w:r>
      <w:r>
        <w:rPr>
          <w:rFonts w:ascii="Lucida Sans Unicode" w:hAnsi="Lucida Sans Unicode"/>
          <w:sz w:val="16"/>
        </w:rPr>
        <w:t>CQG,</w:t>
      </w:r>
      <w:r>
        <w:rPr>
          <w:rFonts w:ascii="Lucida Sans Unicode" w:hAnsi="Lucida Sans Unicode"/>
          <w:spacing w:val="7"/>
          <w:sz w:val="16"/>
        </w:rPr>
        <w:t> </w:t>
      </w:r>
      <w:r>
        <w:rPr>
          <w:rFonts w:ascii="Lucida Sans Unicode" w:hAnsi="Lucida Sans Unicode"/>
          <w:sz w:val="16"/>
        </w:rPr>
        <w:t>Inc.</w:t>
      </w:r>
      <w:r>
        <w:rPr>
          <w:rFonts w:ascii="Lucida Sans Unicode" w:hAnsi="Lucida Sans Unicode"/>
          <w:spacing w:val="8"/>
          <w:sz w:val="16"/>
        </w:rPr>
        <w:t> </w:t>
      </w:r>
      <w:r>
        <w:rPr>
          <w:rFonts w:ascii="Lucida Sans Unicode" w:hAnsi="Lucida Sans Unicode"/>
          <w:sz w:val="16"/>
        </w:rPr>
        <w:t>All</w:t>
      </w:r>
      <w:r>
        <w:rPr>
          <w:rFonts w:ascii="Lucida Sans Unicode" w:hAnsi="Lucida Sans Unicode"/>
          <w:spacing w:val="8"/>
          <w:sz w:val="16"/>
        </w:rPr>
        <w:t> </w:t>
      </w:r>
      <w:r>
        <w:rPr>
          <w:rFonts w:ascii="Lucida Sans Unicode" w:hAnsi="Lucida Sans Unicode"/>
          <w:sz w:val="16"/>
        </w:rPr>
        <w:t>rights</w:t>
      </w:r>
      <w:r>
        <w:rPr>
          <w:rFonts w:ascii="Lucida Sans Unicode" w:hAnsi="Lucida Sans Unicode"/>
          <w:spacing w:val="7"/>
          <w:sz w:val="16"/>
        </w:rPr>
        <w:t> </w:t>
      </w:r>
      <w:r>
        <w:rPr>
          <w:rFonts w:ascii="Lucida Sans Unicode" w:hAnsi="Lucida Sans Unicode"/>
          <w:sz w:val="16"/>
        </w:rPr>
        <w:t>reserved</w:t>
      </w:r>
      <w:r>
        <w:rPr>
          <w:rFonts w:ascii="Lucida Sans Unicode" w:hAnsi="Lucida Sans Unicode"/>
          <w:spacing w:val="8"/>
          <w:sz w:val="16"/>
        </w:rPr>
        <w:t> </w:t>
      </w:r>
      <w:r>
        <w:rPr>
          <w:rFonts w:ascii="Lucida Sans Unicode" w:hAnsi="Lucida Sans Unicode"/>
          <w:sz w:val="16"/>
        </w:rPr>
        <w:t>worldwide.</w:t>
      </w:r>
      <w:r>
        <w:rPr>
          <w:rFonts w:ascii="Lucida Sans Unicode" w:hAnsi="Lucida Sans Unicode"/>
          <w:spacing w:val="7"/>
          <w:sz w:val="16"/>
        </w:rPr>
        <w:t> </w:t>
      </w:r>
      <w:hyperlink r:id="rId26">
        <w:r>
          <w:rPr>
            <w:rFonts w:ascii="Lucida Sans Unicode" w:hAnsi="Lucida Sans Unicode"/>
            <w:spacing w:val="-2"/>
            <w:sz w:val="16"/>
          </w:rPr>
          <w:t>www.cqg.com.</w:t>
        </w:r>
      </w:hyperlink>
    </w:p>
    <w:p>
      <w:pPr>
        <w:pStyle w:val="BodyText"/>
        <w:spacing w:before="154"/>
        <w:rPr>
          <w:rFonts w:ascii="Lucida Sans Unicode"/>
          <w:sz w:val="16"/>
        </w:rPr>
      </w:pPr>
    </w:p>
    <w:p>
      <w:pPr>
        <w:pStyle w:val="BodyText"/>
        <w:spacing w:line="244" w:lineRule="auto"/>
        <w:ind w:left="204" w:right="205"/>
        <w:jc w:val="both"/>
      </w:pPr>
      <w:r>
        <w:rPr/>
        <w:t>without saying that everyone has a vastly different background. The point</w:t>
      </w:r>
      <w:r>
        <w:rPr>
          <w:spacing w:val="40"/>
        </w:rPr>
        <w:t> </w:t>
      </w:r>
      <w:r>
        <w:rPr/>
        <w:t>is</w:t>
      </w:r>
      <w:r>
        <w:rPr>
          <w:spacing w:val="38"/>
        </w:rPr>
        <w:t> </w:t>
      </w:r>
      <w:r>
        <w:rPr/>
        <w:t>that</w:t>
      </w:r>
      <w:r>
        <w:rPr>
          <w:spacing w:val="38"/>
        </w:rPr>
        <w:t> </w:t>
      </w:r>
      <w:r>
        <w:rPr/>
        <w:t>it’s</w:t>
      </w:r>
      <w:r>
        <w:rPr>
          <w:spacing w:val="38"/>
        </w:rPr>
        <w:t> </w:t>
      </w:r>
      <w:r>
        <w:rPr/>
        <w:t>possible</w:t>
      </w:r>
      <w:r>
        <w:rPr>
          <w:spacing w:val="39"/>
        </w:rPr>
        <w:t> </w:t>
      </w:r>
      <w:r>
        <w:rPr/>
        <w:t>to</w:t>
      </w:r>
      <w:r>
        <w:rPr>
          <w:spacing w:val="38"/>
        </w:rPr>
        <w:t> </w:t>
      </w:r>
      <w:r>
        <w:rPr/>
        <w:t>check</w:t>
      </w:r>
      <w:r>
        <w:rPr>
          <w:spacing w:val="39"/>
        </w:rPr>
        <w:t> </w:t>
      </w:r>
      <w:r>
        <w:rPr/>
        <w:t>your</w:t>
      </w:r>
      <w:r>
        <w:rPr>
          <w:spacing w:val="38"/>
        </w:rPr>
        <w:t> </w:t>
      </w:r>
      <w:r>
        <w:rPr/>
        <w:t>inclinations</w:t>
      </w:r>
      <w:r>
        <w:rPr>
          <w:spacing w:val="38"/>
        </w:rPr>
        <w:t> </w:t>
      </w:r>
      <w:r>
        <w:rPr/>
        <w:t>by</w:t>
      </w:r>
      <w:r>
        <w:rPr>
          <w:spacing w:val="38"/>
        </w:rPr>
        <w:t> </w:t>
      </w:r>
      <w:r>
        <w:rPr/>
        <w:t>frequently</w:t>
      </w:r>
      <w:r>
        <w:rPr>
          <w:spacing w:val="38"/>
        </w:rPr>
        <w:t> </w:t>
      </w:r>
      <w:r>
        <w:rPr/>
        <w:t>referencing the market’s long-term auctions, which should support your decisions. For example, the research firm that was negative on Japan should have looked for</w:t>
      </w:r>
      <w:r>
        <w:rPr>
          <w:spacing w:val="-1"/>
        </w:rPr>
        <w:t> </w:t>
      </w:r>
      <w:r>
        <w:rPr/>
        <w:t>confirmation</w:t>
      </w:r>
      <w:r>
        <w:rPr>
          <w:spacing w:val="-1"/>
        </w:rPr>
        <w:t> </w:t>
      </w:r>
      <w:r>
        <w:rPr/>
        <w:t>of</w:t>
      </w:r>
      <w:r>
        <w:rPr>
          <w:spacing w:val="-1"/>
        </w:rPr>
        <w:t> </w:t>
      </w:r>
      <w:r>
        <w:rPr/>
        <w:t>this</w:t>
      </w:r>
      <w:r>
        <w:rPr>
          <w:spacing w:val="-1"/>
        </w:rPr>
        <w:t> </w:t>
      </w:r>
      <w:r>
        <w:rPr/>
        <w:t>opinion</w:t>
      </w:r>
      <w:r>
        <w:rPr>
          <w:spacing w:val="-1"/>
        </w:rPr>
        <w:t> </w:t>
      </w:r>
      <w:r>
        <w:rPr/>
        <w:t>in</w:t>
      </w:r>
      <w:r>
        <w:rPr>
          <w:spacing w:val="-1"/>
        </w:rPr>
        <w:t> </w:t>
      </w:r>
      <w:r>
        <w:rPr/>
        <w:t>the</w:t>
      </w:r>
      <w:r>
        <w:rPr>
          <w:spacing w:val="-1"/>
        </w:rPr>
        <w:t> </w:t>
      </w:r>
      <w:r>
        <w:rPr/>
        <w:t>form</w:t>
      </w:r>
      <w:r>
        <w:rPr>
          <w:spacing w:val="-1"/>
        </w:rPr>
        <w:t> </w:t>
      </w:r>
      <w:r>
        <w:rPr/>
        <w:t>of</w:t>
      </w:r>
      <w:r>
        <w:rPr>
          <w:spacing w:val="-1"/>
        </w:rPr>
        <w:t> </w:t>
      </w:r>
      <w:r>
        <w:rPr/>
        <w:t>lower</w:t>
      </w:r>
      <w:r>
        <w:rPr>
          <w:spacing w:val="-1"/>
        </w:rPr>
        <w:t> </w:t>
      </w:r>
      <w:r>
        <w:rPr/>
        <w:t>volume</w:t>
      </w:r>
      <w:r>
        <w:rPr>
          <w:spacing w:val="-1"/>
        </w:rPr>
        <w:t> </w:t>
      </w:r>
      <w:r>
        <w:rPr/>
        <w:t>during</w:t>
      </w:r>
      <w:r>
        <w:rPr>
          <w:spacing w:val="-1"/>
        </w:rPr>
        <w:t> </w:t>
      </w:r>
      <w:r>
        <w:rPr/>
        <w:t>upward auctions, with no upside breakouts from the long-term balance. A cursory review of the longer-term auction should have revealed—if their conclu- sions had been correct—that upward movement was not straying far from the lower balance area. Instead, just the opposite was occurring, but the firm’s analysts stopped looking and lost sight of the bigger picture.</w:t>
      </w:r>
    </w:p>
    <w:p>
      <w:pPr>
        <w:pStyle w:val="BodyText"/>
        <w:spacing w:line="244" w:lineRule="auto"/>
        <w:ind w:left="204" w:right="205" w:firstLine="358"/>
        <w:jc w:val="both"/>
      </w:pPr>
      <w:r>
        <w:rPr/>
        <w:t>One way to identify the beginning or end of a longer-term auction is by observing the market’s balancing periods. To reiterate, markets rarely per- form an “about face,” moving from one sustained directional movement to its opposite. For long-term investors who manage large portfolios, learning to recognize when long-term auctions begin and end can be absolutely vi- tal.</w:t>
      </w:r>
      <w:r>
        <w:rPr>
          <w:spacing w:val="39"/>
        </w:rPr>
        <w:t> </w:t>
      </w:r>
      <w:r>
        <w:rPr/>
        <w:t>And</w:t>
      </w:r>
      <w:r>
        <w:rPr>
          <w:spacing w:val="39"/>
        </w:rPr>
        <w:t> </w:t>
      </w:r>
      <w:r>
        <w:rPr/>
        <w:t>fortunately,</w:t>
      </w:r>
      <w:r>
        <w:rPr>
          <w:spacing w:val="40"/>
        </w:rPr>
        <w:t> </w:t>
      </w:r>
      <w:r>
        <w:rPr/>
        <w:t>the</w:t>
      </w:r>
      <w:r>
        <w:rPr>
          <w:spacing w:val="39"/>
        </w:rPr>
        <w:t> </w:t>
      </w:r>
      <w:r>
        <w:rPr/>
        <w:t>balancing</w:t>
      </w:r>
      <w:r>
        <w:rPr>
          <w:spacing w:val="40"/>
        </w:rPr>
        <w:t> </w:t>
      </w:r>
      <w:r>
        <w:rPr/>
        <w:t>process</w:t>
      </w:r>
      <w:r>
        <w:rPr>
          <w:spacing w:val="40"/>
        </w:rPr>
        <w:t> </w:t>
      </w:r>
      <w:r>
        <w:rPr/>
        <w:t>can</w:t>
      </w:r>
      <w:r>
        <w:rPr>
          <w:spacing w:val="39"/>
        </w:rPr>
        <w:t> </w:t>
      </w:r>
      <w:r>
        <w:rPr/>
        <w:t>take</w:t>
      </w:r>
      <w:r>
        <w:rPr>
          <w:spacing w:val="39"/>
        </w:rPr>
        <w:t> </w:t>
      </w:r>
      <w:r>
        <w:rPr/>
        <w:t>several</w:t>
      </w:r>
      <w:r>
        <w:rPr>
          <w:spacing w:val="40"/>
        </w:rPr>
        <w:t> </w:t>
      </w:r>
      <w:r>
        <w:rPr/>
        <w:t>months,</w:t>
      </w:r>
      <w:r>
        <w:rPr>
          <w:spacing w:val="40"/>
        </w:rPr>
        <w:t> </w:t>
      </w:r>
      <w:r>
        <w:rPr/>
        <w:t>for the long-term auction, which allows time to reposition even the largest portfolios. Failure to make use of this time, however, has destroyed many</w:t>
      </w:r>
    </w:p>
    <w:p>
      <w:pPr>
        <w:pStyle w:val="BodyText"/>
        <w:spacing w:after="0" w:line="244" w:lineRule="auto"/>
        <w:jc w:val="both"/>
        <w:sectPr>
          <w:pgSz w:w="8570" w:h="12890"/>
          <w:pgMar w:header="738" w:footer="0" w:top="960" w:bottom="280" w:left="850" w:right="850"/>
        </w:sectPr>
      </w:pPr>
    </w:p>
    <w:p>
      <w:pPr>
        <w:pStyle w:val="BodyText"/>
        <w:spacing w:before="129"/>
      </w:pPr>
    </w:p>
    <w:p>
      <w:pPr>
        <w:pStyle w:val="BodyText"/>
        <w:spacing w:line="244" w:lineRule="auto"/>
        <w:ind w:left="228" w:right="181"/>
        <w:jc w:val="both"/>
      </w:pPr>
      <w:r>
        <w:rPr/>
        <w:t>solid track records—track records that can take years to rebuild. Once the market leaves a balance area, price often moves rapidly (at least initially)</w:t>
      </w:r>
      <w:r>
        <w:rPr>
          <w:spacing w:val="80"/>
        </w:rPr>
        <w:t> </w:t>
      </w:r>
      <w:r>
        <w:rPr/>
        <w:t>in a nonlinear fashion, liquidity shrinks and opportunity is lost.</w:t>
      </w:r>
    </w:p>
    <w:p>
      <w:pPr>
        <w:pStyle w:val="BodyText"/>
        <w:spacing w:line="244" w:lineRule="auto"/>
        <w:ind w:left="228" w:right="180" w:firstLine="358"/>
        <w:jc w:val="both"/>
      </w:pPr>
      <w:r>
        <w:rPr/>
        <w:t>It is worth noting here that a financial market is different than a physi- cal system like a motor. A car’s engine eventually wears out, but it remains the same “system” no matter what is done to it. Conversely, a market is constantly evolving based on the actions of its participants; cogent pat- terns are eventually eliminated by those within the system acting upon it, which explains trends and why they come to an end.</w:t>
      </w:r>
    </w:p>
    <w:p>
      <w:pPr>
        <w:pStyle w:val="BodyText"/>
        <w:spacing w:line="244" w:lineRule="auto"/>
        <w:ind w:left="228" w:right="181" w:firstLine="358"/>
        <w:jc w:val="both"/>
      </w:pPr>
      <w:r>
        <w:rPr/>
        <w:t>Enter Market Profile, a simple visual manifestation of market activity that changes constantly, objectively reflecting the evolving attitudes of all participants </w:t>
      </w:r>
      <w:r>
        <w:rPr>
          <w:rFonts w:ascii="Georgia" w:hAnsi="Georgia"/>
          <w:i/>
        </w:rPr>
        <w:t>in the present tense. </w:t>
      </w:r>
      <w:r>
        <w:rPr/>
        <w:t>Part of the beauty of the profile—its el- egance, even—is the simple fact that it records </w:t>
      </w:r>
      <w:r>
        <w:rPr>
          <w:rFonts w:ascii="Georgia" w:hAnsi="Georgia"/>
          <w:i/>
        </w:rPr>
        <w:t>change. </w:t>
      </w:r>
      <w:r>
        <w:rPr/>
        <w:t>It is this liquidity- capturing</w:t>
      </w:r>
      <w:r>
        <w:rPr>
          <w:spacing w:val="-1"/>
        </w:rPr>
        <w:t> </w:t>
      </w:r>
      <w:r>
        <w:rPr/>
        <w:t>aspect</w:t>
      </w:r>
      <w:r>
        <w:rPr>
          <w:spacing w:val="-1"/>
        </w:rPr>
        <w:t> </w:t>
      </w:r>
      <w:r>
        <w:rPr/>
        <w:t>that</w:t>
      </w:r>
      <w:r>
        <w:rPr>
          <w:spacing w:val="-1"/>
        </w:rPr>
        <w:t> </w:t>
      </w:r>
      <w:r>
        <w:rPr/>
        <w:t>makes</w:t>
      </w:r>
      <w:r>
        <w:rPr>
          <w:spacing w:val="-1"/>
        </w:rPr>
        <w:t> </w:t>
      </w:r>
      <w:r>
        <w:rPr/>
        <w:t>Market</w:t>
      </w:r>
      <w:r>
        <w:rPr>
          <w:spacing w:val="-1"/>
        </w:rPr>
        <w:t> </w:t>
      </w:r>
      <w:r>
        <w:rPr/>
        <w:t>Profile</w:t>
      </w:r>
      <w:r>
        <w:rPr>
          <w:spacing w:val="-1"/>
        </w:rPr>
        <w:t> </w:t>
      </w:r>
      <w:r>
        <w:rPr/>
        <w:t>such</w:t>
      </w:r>
      <w:r>
        <w:rPr>
          <w:spacing w:val="-1"/>
        </w:rPr>
        <w:t> </w:t>
      </w:r>
      <w:r>
        <w:rPr/>
        <w:t>a</w:t>
      </w:r>
      <w:r>
        <w:rPr>
          <w:spacing w:val="-1"/>
        </w:rPr>
        <w:t> </w:t>
      </w:r>
      <w:r>
        <w:rPr/>
        <w:t>vital</w:t>
      </w:r>
      <w:r>
        <w:rPr>
          <w:spacing w:val="-1"/>
        </w:rPr>
        <w:t> </w:t>
      </w:r>
      <w:r>
        <w:rPr/>
        <w:t>tool</w:t>
      </w:r>
      <w:r>
        <w:rPr>
          <w:spacing w:val="-1"/>
        </w:rPr>
        <w:t> </w:t>
      </w:r>
      <w:r>
        <w:rPr/>
        <w:t>for</w:t>
      </w:r>
      <w:r>
        <w:rPr>
          <w:spacing w:val="-1"/>
        </w:rPr>
        <w:t> </w:t>
      </w:r>
      <w:r>
        <w:rPr/>
        <w:t>interpreting market activity.</w:t>
      </w:r>
    </w:p>
    <w:p>
      <w:pPr>
        <w:pStyle w:val="BodyText"/>
        <w:spacing w:line="244" w:lineRule="auto"/>
        <w:ind w:left="228" w:right="181" w:firstLine="358"/>
        <w:jc w:val="both"/>
      </w:pPr>
      <w:r>
        <w:rPr/>
        <w:t>The word </w:t>
      </w:r>
      <w:r>
        <w:rPr>
          <w:rFonts w:ascii="Georgia" w:hAnsi="Georgia"/>
          <w:i/>
        </w:rPr>
        <w:t>liquidity</w:t>
      </w:r>
      <w:r>
        <w:rPr>
          <w:rFonts w:ascii="Georgia" w:hAnsi="Georgia"/>
          <w:i/>
          <w:spacing w:val="-1"/>
        </w:rPr>
        <w:t> </w:t>
      </w:r>
      <w:r>
        <w:rPr/>
        <w:t>generally refers to an individual’s ability to execute an order, Here we use the term to address the constant flux of funds into and out of the market.</w:t>
      </w:r>
    </w:p>
    <w:p>
      <w:pPr>
        <w:pStyle w:val="BodyText"/>
        <w:spacing w:line="244" w:lineRule="auto"/>
        <w:ind w:left="228" w:right="181" w:firstLine="358"/>
        <w:jc w:val="both"/>
      </w:pPr>
      <w:r>
        <w:rPr/>
        <w:t>That’s</w:t>
      </w:r>
      <w:r>
        <w:rPr>
          <w:spacing w:val="38"/>
        </w:rPr>
        <w:t> </w:t>
      </w:r>
      <w:r>
        <w:rPr/>
        <w:t>worth</w:t>
      </w:r>
      <w:r>
        <w:rPr>
          <w:spacing w:val="37"/>
        </w:rPr>
        <w:t> </w:t>
      </w:r>
      <w:r>
        <w:rPr/>
        <w:t>reiterating:</w:t>
      </w:r>
      <w:r>
        <w:rPr>
          <w:spacing w:val="38"/>
        </w:rPr>
        <w:t> </w:t>
      </w:r>
      <w:r>
        <w:rPr/>
        <w:t>Market</w:t>
      </w:r>
      <w:r>
        <w:rPr>
          <w:spacing w:val="38"/>
        </w:rPr>
        <w:t> </w:t>
      </w:r>
      <w:r>
        <w:rPr/>
        <w:t>Profile</w:t>
      </w:r>
      <w:r>
        <w:rPr>
          <w:spacing w:val="38"/>
        </w:rPr>
        <w:t> </w:t>
      </w:r>
      <w:r>
        <w:rPr/>
        <w:t>is</w:t>
      </w:r>
      <w:r>
        <w:rPr>
          <w:spacing w:val="38"/>
        </w:rPr>
        <w:t> </w:t>
      </w:r>
      <w:r>
        <w:rPr/>
        <w:t>different</w:t>
      </w:r>
      <w:r>
        <w:rPr>
          <w:spacing w:val="38"/>
        </w:rPr>
        <w:t> </w:t>
      </w:r>
      <w:r>
        <w:rPr/>
        <w:t>than</w:t>
      </w:r>
      <w:r>
        <w:rPr>
          <w:spacing w:val="38"/>
        </w:rPr>
        <w:t> </w:t>
      </w:r>
      <w:r>
        <w:rPr/>
        <w:t>most</w:t>
      </w:r>
      <w:r>
        <w:rPr>
          <w:spacing w:val="38"/>
        </w:rPr>
        <w:t> </w:t>
      </w:r>
      <w:r>
        <w:rPr/>
        <w:t>trad- ing approaches because it is wholly </w:t>
      </w:r>
      <w:r>
        <w:rPr>
          <w:rFonts w:ascii="Georgia" w:hAnsi="Georgia"/>
          <w:i/>
        </w:rPr>
        <w:t>liquidity driven</w:t>
      </w:r>
      <w:r>
        <w:rPr/>
        <w:t>. Market fundamen-</w:t>
      </w:r>
      <w:r>
        <w:rPr>
          <w:spacing w:val="40"/>
        </w:rPr>
        <w:t> </w:t>
      </w:r>
      <w:r>
        <w:rPr/>
        <w:t>tals and technical patterning may be accurate or misleading, may evolve</w:t>
      </w:r>
      <w:r>
        <w:rPr>
          <w:spacing w:val="40"/>
        </w:rPr>
        <w:t> </w:t>
      </w:r>
      <w:r>
        <w:rPr/>
        <w:t>and</w:t>
      </w:r>
      <w:r>
        <w:rPr>
          <w:spacing w:val="40"/>
        </w:rPr>
        <w:t> </w:t>
      </w:r>
      <w:r>
        <w:rPr/>
        <w:t>become</w:t>
      </w:r>
      <w:r>
        <w:rPr>
          <w:spacing w:val="40"/>
        </w:rPr>
        <w:t> </w:t>
      </w:r>
      <w:r>
        <w:rPr/>
        <w:t>anachronistic,</w:t>
      </w:r>
      <w:r>
        <w:rPr>
          <w:spacing w:val="40"/>
        </w:rPr>
        <w:t> </w:t>
      </w:r>
      <w:r>
        <w:rPr/>
        <w:t>but</w:t>
      </w:r>
      <w:r>
        <w:rPr>
          <w:spacing w:val="40"/>
        </w:rPr>
        <w:t> </w:t>
      </w:r>
      <w:r>
        <w:rPr/>
        <w:t>the</w:t>
      </w:r>
      <w:r>
        <w:rPr>
          <w:spacing w:val="40"/>
        </w:rPr>
        <w:t> </w:t>
      </w:r>
      <w:r>
        <w:rPr/>
        <w:t>fact</w:t>
      </w:r>
      <w:r>
        <w:rPr>
          <w:spacing w:val="40"/>
        </w:rPr>
        <w:t> </w:t>
      </w:r>
      <w:r>
        <w:rPr/>
        <w:t>remains:</w:t>
      </w:r>
      <w:r>
        <w:rPr>
          <w:spacing w:val="40"/>
        </w:rPr>
        <w:t> </w:t>
      </w:r>
      <w:r>
        <w:rPr/>
        <w:t>If</w:t>
      </w:r>
      <w:r>
        <w:rPr>
          <w:spacing w:val="40"/>
        </w:rPr>
        <w:t> </w:t>
      </w:r>
      <w:r>
        <w:rPr/>
        <w:t>funds</w:t>
      </w:r>
      <w:r>
        <w:rPr>
          <w:spacing w:val="40"/>
        </w:rPr>
        <w:t> </w:t>
      </w:r>
      <w:r>
        <w:rPr/>
        <w:t>are</w:t>
      </w:r>
      <w:r>
        <w:rPr>
          <w:spacing w:val="40"/>
        </w:rPr>
        <w:t> </w:t>
      </w:r>
      <w:r>
        <w:rPr/>
        <w:t>flowing into a market—whether it’s an individual security or a sector or an art auction—then</w:t>
      </w:r>
      <w:r>
        <w:rPr>
          <w:spacing w:val="40"/>
        </w:rPr>
        <w:t> </w:t>
      </w:r>
      <w:r>
        <w:rPr/>
        <w:t>the</w:t>
      </w:r>
      <w:r>
        <w:rPr>
          <w:spacing w:val="40"/>
        </w:rPr>
        <w:t> </w:t>
      </w:r>
      <w:r>
        <w:rPr/>
        <w:t>market</w:t>
      </w:r>
      <w:r>
        <w:rPr>
          <w:spacing w:val="40"/>
        </w:rPr>
        <w:t> </w:t>
      </w:r>
      <w:r>
        <w:rPr/>
        <w:t>eventually</w:t>
      </w:r>
      <w:r>
        <w:rPr>
          <w:spacing w:val="40"/>
        </w:rPr>
        <w:t> </w:t>
      </w:r>
      <w:r>
        <w:rPr/>
        <w:t>auctions</w:t>
      </w:r>
      <w:r>
        <w:rPr>
          <w:spacing w:val="40"/>
        </w:rPr>
        <w:t> </w:t>
      </w:r>
      <w:r>
        <w:rPr/>
        <w:t>higher.</w:t>
      </w:r>
      <w:r>
        <w:rPr>
          <w:spacing w:val="40"/>
        </w:rPr>
        <w:t> </w:t>
      </w:r>
      <w:r>
        <w:rPr/>
        <w:t>If</w:t>
      </w:r>
      <w:r>
        <w:rPr>
          <w:spacing w:val="40"/>
        </w:rPr>
        <w:t> </w:t>
      </w:r>
      <w:r>
        <w:rPr/>
        <w:t>funds</w:t>
      </w:r>
      <w:r>
        <w:rPr>
          <w:spacing w:val="40"/>
        </w:rPr>
        <w:t> </w:t>
      </w:r>
      <w:r>
        <w:rPr/>
        <w:t>are</w:t>
      </w:r>
      <w:r>
        <w:rPr>
          <w:spacing w:val="40"/>
        </w:rPr>
        <w:t> </w:t>
      </w:r>
      <w:r>
        <w:rPr/>
        <w:t>flow- ing out, the market eventually auctions lower. There’s nothing new here, just the primal law of supply and demand made manifest in a simple vi-</w:t>
      </w:r>
      <w:r>
        <w:rPr>
          <w:spacing w:val="40"/>
        </w:rPr>
        <w:t> </w:t>
      </w:r>
      <w:r>
        <w:rPr/>
        <w:t>sual graphic that portrays the developing relationship of price, time, and volume—a graphic that enables whole-brained investors to visualize when a market is both in and out of balance.</w:t>
      </w:r>
    </w:p>
    <w:p>
      <w:pPr>
        <w:pStyle w:val="BodyText"/>
        <w:spacing w:line="244" w:lineRule="auto"/>
        <w:ind w:left="228" w:right="180" w:firstLine="358"/>
        <w:jc w:val="both"/>
      </w:pPr>
      <w:r>
        <w:rPr/>
        <w:t>The resulting profile enables us to capture complex relationships so that it’s possible to better understand what is </w:t>
      </w:r>
      <w:r>
        <w:rPr>
          <w:rFonts w:ascii="Georgia" w:hAnsi="Georgia"/>
          <w:i/>
        </w:rPr>
        <w:t>actually </w:t>
      </w:r>
      <w:r>
        <w:rPr/>
        <w:t>happening in the market in the present tense. The long-term bar charts presented in this chapter serve a different function; because they only portray price, they don’t capture all the additional complexities and behavioral attributes in- corporated by Market Profile. They do, however, provide crucial long-term perspective when reviewed in conjunction with daily profiles, which add the dimensions of time and volume.</w:t>
      </w:r>
    </w:p>
    <w:p>
      <w:pPr>
        <w:pStyle w:val="BodyText"/>
        <w:spacing w:before="129"/>
      </w:pPr>
      <w:r>
        <w:rPr/>
        <mc:AlternateContent>
          <mc:Choice Requires="wps">
            <w:drawing>
              <wp:anchor distT="0" distB="0" distL="0" distR="0" allowOverlap="1" layoutInCell="1" locked="0" behindDoc="1" simplePos="0" relativeHeight="487628288">
                <wp:simplePos x="0" y="0"/>
                <wp:positionH relativeFrom="page">
                  <wp:posOffset>609105</wp:posOffset>
                </wp:positionH>
                <wp:positionV relativeFrom="paragraph">
                  <wp:posOffset>246088</wp:posOffset>
                </wp:positionV>
                <wp:extent cx="4175760" cy="307975"/>
                <wp:effectExtent l="0" t="0" r="0" b="0"/>
                <wp:wrapTopAndBottom/>
                <wp:docPr id="458" name="Group 458"/>
                <wp:cNvGraphicFramePr>
                  <a:graphicFrameLocks/>
                </wp:cNvGraphicFramePr>
                <a:graphic>
                  <a:graphicData uri="http://schemas.microsoft.com/office/word/2010/wordprocessingGroup">
                    <wpg:wgp>
                      <wpg:cNvPr id="458" name="Group 458"/>
                      <wpg:cNvGrpSpPr/>
                      <wpg:grpSpPr>
                        <a:xfrm>
                          <a:off x="0" y="0"/>
                          <a:ext cx="4175760" cy="307975"/>
                          <a:chExt cx="4175760" cy="307975"/>
                        </a:xfrm>
                      </wpg:grpSpPr>
                      <wps:wsp>
                        <wps:cNvPr id="459" name="Graphic 459"/>
                        <wps:cNvSpPr/>
                        <wps:spPr>
                          <a:xfrm>
                            <a:off x="0" y="0"/>
                            <a:ext cx="1430020" cy="307975"/>
                          </a:xfrm>
                          <a:custGeom>
                            <a:avLst/>
                            <a:gdLst/>
                            <a:ahLst/>
                            <a:cxnLst/>
                            <a:rect l="l" t="t" r="r" b="b"/>
                            <a:pathLst>
                              <a:path w="1430020" h="307975">
                                <a:moveTo>
                                  <a:pt x="0" y="307466"/>
                                </a:moveTo>
                                <a:lnTo>
                                  <a:pt x="1430007" y="307466"/>
                                </a:lnTo>
                                <a:lnTo>
                                  <a:pt x="1430007" y="0"/>
                                </a:lnTo>
                                <a:lnTo>
                                  <a:pt x="0" y="0"/>
                                </a:lnTo>
                                <a:lnTo>
                                  <a:pt x="0" y="307466"/>
                                </a:lnTo>
                                <a:close/>
                              </a:path>
                            </a:pathLst>
                          </a:custGeom>
                          <a:solidFill>
                            <a:srgbClr val="E6E7E8"/>
                          </a:solidFill>
                        </wps:spPr>
                        <wps:bodyPr wrap="square" lIns="0" tIns="0" rIns="0" bIns="0" rtlCol="0">
                          <a:prstTxWarp prst="textNoShape">
                            <a:avLst/>
                          </a:prstTxWarp>
                          <a:noAutofit/>
                        </wps:bodyPr>
                      </wps:wsp>
                      <wps:wsp>
                        <wps:cNvPr id="460" name="Graphic 460"/>
                        <wps:cNvSpPr/>
                        <wps:spPr>
                          <a:xfrm>
                            <a:off x="75895" y="224599"/>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461" name="Textbox 461"/>
                        <wps:cNvSpPr txBox="1"/>
                        <wps:spPr>
                          <a:xfrm>
                            <a:off x="0" y="0"/>
                            <a:ext cx="1430020" cy="221615"/>
                          </a:xfrm>
                          <a:prstGeom prst="rect">
                            <a:avLst/>
                          </a:prstGeom>
                          <a:solidFill>
                            <a:srgbClr val="E6E7E8"/>
                          </a:solidFill>
                        </wps:spPr>
                        <wps:txbx>
                          <w:txbxContent>
                            <w:p>
                              <w:pPr>
                                <w:spacing w:before="70"/>
                                <w:ind w:left="119" w:right="0" w:firstLine="0"/>
                                <w:jc w:val="left"/>
                                <w:rPr>
                                  <w:color w:val="000000"/>
                                  <w:sz w:val="22"/>
                                </w:rPr>
                              </w:pPr>
                              <w:r>
                                <w:rPr>
                                  <w:color w:val="231F20"/>
                                  <w:w w:val="115"/>
                                  <w:sz w:val="22"/>
                                </w:rPr>
                                <w:t>THE</w:t>
                              </w:r>
                              <w:r>
                                <w:rPr>
                                  <w:color w:val="231F20"/>
                                  <w:spacing w:val="18"/>
                                  <w:w w:val="115"/>
                                  <w:sz w:val="22"/>
                                </w:rPr>
                                <w:t> </w:t>
                              </w:r>
                              <w:r>
                                <w:rPr>
                                  <w:color w:val="231F20"/>
                                  <w:w w:val="115"/>
                                  <w:sz w:val="22"/>
                                </w:rPr>
                                <w:t>BIG</w:t>
                              </w:r>
                              <w:r>
                                <w:rPr>
                                  <w:color w:val="231F20"/>
                                  <w:spacing w:val="18"/>
                                  <w:w w:val="115"/>
                                  <w:sz w:val="22"/>
                                </w:rPr>
                                <w:t> </w:t>
                              </w:r>
                              <w:r>
                                <w:rPr>
                                  <w:color w:val="231F20"/>
                                  <w:spacing w:val="-2"/>
                                  <w:w w:val="115"/>
                                  <w:sz w:val="22"/>
                                </w:rPr>
                                <w:t>PICTURE</w:t>
                              </w:r>
                            </w:p>
                          </w:txbxContent>
                        </wps:txbx>
                        <wps:bodyPr wrap="square" lIns="0" tIns="0" rIns="0" bIns="0" rtlCol="0">
                          <a:noAutofit/>
                        </wps:bodyPr>
                      </wps:wsp>
                    </wpg:wgp>
                  </a:graphicData>
                </a:graphic>
              </wp:anchor>
            </w:drawing>
          </mc:Choice>
          <mc:Fallback>
            <w:pict>
              <v:group style="position:absolute;margin-left:47.961102pt;margin-top:19.377068pt;width:328.8pt;height:24.25pt;mso-position-horizontal-relative:page;mso-position-vertical-relative:paragraph;z-index:-15688192;mso-wrap-distance-left:0;mso-wrap-distance-right:0" id="docshapegroup422" coordorigin="959,388" coordsize="6576,485">
                <v:rect style="position:absolute;left:959;top:387;width:2252;height:485" id="docshape423" filled="true" fillcolor="#e6e7e8" stroked="false">
                  <v:fill type="solid"/>
                </v:rect>
                <v:line style="position:absolute" from="1079,741" to="7535,741" stroked="true" strokeweight=".504pt" strokecolor="#231f20">
                  <v:stroke dashstyle="solid"/>
                </v:line>
                <v:shape style="position:absolute;left:959;top:387;width:2252;height:349" type="#_x0000_t202" id="docshape424" filled="true" fillcolor="#e6e7e8" stroked="false">
                  <v:textbox inset="0,0,0,0">
                    <w:txbxContent>
                      <w:p>
                        <w:pPr>
                          <w:spacing w:before="70"/>
                          <w:ind w:left="119" w:right="0" w:firstLine="0"/>
                          <w:jc w:val="left"/>
                          <w:rPr>
                            <w:color w:val="000000"/>
                            <w:sz w:val="22"/>
                          </w:rPr>
                        </w:pPr>
                        <w:r>
                          <w:rPr>
                            <w:color w:val="231F20"/>
                            <w:w w:val="115"/>
                            <w:sz w:val="22"/>
                          </w:rPr>
                          <w:t>THE</w:t>
                        </w:r>
                        <w:r>
                          <w:rPr>
                            <w:color w:val="231F20"/>
                            <w:spacing w:val="18"/>
                            <w:w w:val="115"/>
                            <w:sz w:val="22"/>
                          </w:rPr>
                          <w:t> </w:t>
                        </w:r>
                        <w:r>
                          <w:rPr>
                            <w:color w:val="231F20"/>
                            <w:w w:val="115"/>
                            <w:sz w:val="22"/>
                          </w:rPr>
                          <w:t>BIG</w:t>
                        </w:r>
                        <w:r>
                          <w:rPr>
                            <w:color w:val="231F20"/>
                            <w:spacing w:val="18"/>
                            <w:w w:val="115"/>
                            <w:sz w:val="22"/>
                          </w:rPr>
                          <w:t> </w:t>
                        </w:r>
                        <w:r>
                          <w:rPr>
                            <w:color w:val="231F20"/>
                            <w:spacing w:val="-2"/>
                            <w:w w:val="115"/>
                            <w:sz w:val="22"/>
                          </w:rPr>
                          <w:t>PICTURE</w:t>
                        </w:r>
                      </w:p>
                    </w:txbxContent>
                  </v:textbox>
                  <v:fill type="solid"/>
                  <w10:wrap type="none"/>
                </v:shape>
                <w10:wrap type="topAndBottom"/>
              </v:group>
            </w:pict>
          </mc:Fallback>
        </mc:AlternateContent>
      </w:r>
    </w:p>
    <w:p>
      <w:pPr>
        <w:pStyle w:val="BodyText"/>
        <w:spacing w:line="244" w:lineRule="auto" w:before="83"/>
        <w:ind w:left="228"/>
      </w:pPr>
      <w:r>
        <w:rPr>
          <w:color w:val="231F20"/>
        </w:rPr>
        <w:t>I use long-term bar charts to speed read the market’s “big picture” before I narrow</w:t>
      </w:r>
      <w:r>
        <w:rPr>
          <w:color w:val="231F20"/>
          <w:spacing w:val="1"/>
        </w:rPr>
        <w:t> </w:t>
      </w:r>
      <w:r>
        <w:rPr>
          <w:color w:val="231F20"/>
        </w:rPr>
        <w:t>my</w:t>
      </w:r>
      <w:r>
        <w:rPr>
          <w:color w:val="231F20"/>
          <w:spacing w:val="2"/>
        </w:rPr>
        <w:t> </w:t>
      </w:r>
      <w:r>
        <w:rPr>
          <w:color w:val="231F20"/>
        </w:rPr>
        <w:t>focus</w:t>
      </w:r>
      <w:r>
        <w:rPr>
          <w:color w:val="231F20"/>
          <w:spacing w:val="2"/>
        </w:rPr>
        <w:t> </w:t>
      </w:r>
      <w:r>
        <w:rPr>
          <w:color w:val="231F20"/>
        </w:rPr>
        <w:t>on</w:t>
      </w:r>
      <w:r>
        <w:rPr>
          <w:color w:val="231F20"/>
          <w:spacing w:val="2"/>
        </w:rPr>
        <w:t> </w:t>
      </w:r>
      <w:r>
        <w:rPr>
          <w:color w:val="231F20"/>
        </w:rPr>
        <w:t>more</w:t>
      </w:r>
      <w:r>
        <w:rPr>
          <w:color w:val="231F20"/>
          <w:spacing w:val="2"/>
        </w:rPr>
        <w:t> </w:t>
      </w:r>
      <w:r>
        <w:rPr>
          <w:color w:val="231F20"/>
        </w:rPr>
        <w:t>granular,</w:t>
      </w:r>
      <w:r>
        <w:rPr>
          <w:color w:val="231F20"/>
          <w:spacing w:val="3"/>
        </w:rPr>
        <w:t> </w:t>
      </w:r>
      <w:r>
        <w:rPr>
          <w:color w:val="231F20"/>
        </w:rPr>
        <w:t>daily</w:t>
      </w:r>
      <w:r>
        <w:rPr>
          <w:color w:val="231F20"/>
          <w:spacing w:val="2"/>
        </w:rPr>
        <w:t> </w:t>
      </w:r>
      <w:r>
        <w:rPr>
          <w:color w:val="231F20"/>
        </w:rPr>
        <w:t>detail.</w:t>
      </w:r>
      <w:r>
        <w:rPr>
          <w:color w:val="231F20"/>
          <w:spacing w:val="2"/>
        </w:rPr>
        <w:t> </w:t>
      </w:r>
      <w:r>
        <w:rPr>
          <w:color w:val="231F20"/>
        </w:rPr>
        <w:t>For</w:t>
      </w:r>
      <w:r>
        <w:rPr>
          <w:color w:val="231F20"/>
          <w:spacing w:val="2"/>
        </w:rPr>
        <w:t> </w:t>
      </w:r>
      <w:r>
        <w:rPr>
          <w:color w:val="231F20"/>
        </w:rPr>
        <w:t>example,</w:t>
      </w:r>
      <w:r>
        <w:rPr>
          <w:color w:val="231F20"/>
          <w:spacing w:val="3"/>
        </w:rPr>
        <w:t> </w:t>
      </w:r>
      <w:r>
        <w:rPr>
          <w:color w:val="231F20"/>
        </w:rPr>
        <w:t>the</w:t>
      </w:r>
      <w:r>
        <w:rPr>
          <w:color w:val="231F20"/>
          <w:spacing w:val="2"/>
        </w:rPr>
        <w:t> </w:t>
      </w:r>
      <w:r>
        <w:rPr>
          <w:color w:val="231F20"/>
        </w:rPr>
        <w:t>bar</w:t>
      </w:r>
      <w:r>
        <w:rPr>
          <w:color w:val="231F20"/>
          <w:spacing w:val="2"/>
        </w:rPr>
        <w:t> </w:t>
      </w:r>
      <w:r>
        <w:rPr>
          <w:color w:val="231F20"/>
          <w:spacing w:val="-2"/>
        </w:rPr>
        <w:t>chart</w:t>
      </w:r>
    </w:p>
    <w:p>
      <w:pPr>
        <w:pStyle w:val="BodyText"/>
        <w:spacing w:after="0" w:line="244" w:lineRule="auto"/>
        <w:sectPr>
          <w:pgSz w:w="8570" w:h="12890"/>
          <w:pgMar w:header="738" w:footer="0" w:top="960" w:bottom="280" w:left="850" w:right="850"/>
        </w:sect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59"/>
        <w:rPr>
          <w:sz w:val="18"/>
        </w:rPr>
      </w:pPr>
    </w:p>
    <w:p>
      <w:pPr>
        <w:spacing w:before="0"/>
        <w:ind w:left="83" w:right="618" w:firstLine="0"/>
        <w:jc w:val="right"/>
        <w:rPr>
          <w:rFonts w:ascii="Arial MT"/>
          <w:sz w:val="18"/>
        </w:rPr>
      </w:pPr>
      <w:r>
        <w:rPr>
          <w:rFonts w:ascii="Arial MT"/>
          <w:sz w:val="18"/>
        </w:rPr>
        <mc:AlternateContent>
          <mc:Choice Requires="wps">
            <w:drawing>
              <wp:anchor distT="0" distB="0" distL="0" distR="0" allowOverlap="1" layoutInCell="1" locked="0" behindDoc="0" simplePos="0" relativeHeight="15769600">
                <wp:simplePos x="0" y="0"/>
                <wp:positionH relativeFrom="page">
                  <wp:posOffset>738150</wp:posOffset>
                </wp:positionH>
                <wp:positionV relativeFrom="paragraph">
                  <wp:posOffset>-641795</wp:posOffset>
                </wp:positionV>
                <wp:extent cx="3251835" cy="4893945"/>
                <wp:effectExtent l="0" t="0" r="0" b="0"/>
                <wp:wrapNone/>
                <wp:docPr id="462" name="Group 462"/>
                <wp:cNvGraphicFramePr>
                  <a:graphicFrameLocks/>
                </wp:cNvGraphicFramePr>
                <a:graphic>
                  <a:graphicData uri="http://schemas.microsoft.com/office/word/2010/wordprocessingGroup">
                    <wpg:wgp>
                      <wpg:cNvPr id="462" name="Group 462"/>
                      <wpg:cNvGrpSpPr/>
                      <wpg:grpSpPr>
                        <a:xfrm>
                          <a:off x="0" y="0"/>
                          <a:ext cx="3251835" cy="4893945"/>
                          <a:chExt cx="3251835" cy="4893945"/>
                        </a:xfrm>
                      </wpg:grpSpPr>
                      <pic:pic>
                        <pic:nvPicPr>
                          <pic:cNvPr id="463" name="Image 463"/>
                          <pic:cNvPicPr/>
                        </pic:nvPicPr>
                        <pic:blipFill>
                          <a:blip r:embed="rId63" cstate="print"/>
                          <a:stretch>
                            <a:fillRect/>
                          </a:stretch>
                        </pic:blipFill>
                        <pic:spPr>
                          <a:xfrm>
                            <a:off x="0" y="0"/>
                            <a:ext cx="2487167" cy="4893563"/>
                          </a:xfrm>
                          <a:prstGeom prst="rect">
                            <a:avLst/>
                          </a:prstGeom>
                        </pic:spPr>
                      </pic:pic>
                      <wps:wsp>
                        <wps:cNvPr id="464" name="Graphic 464"/>
                        <wps:cNvSpPr/>
                        <wps:spPr>
                          <a:xfrm>
                            <a:off x="1136650" y="625475"/>
                            <a:ext cx="1809750" cy="1530350"/>
                          </a:xfrm>
                          <a:custGeom>
                            <a:avLst/>
                            <a:gdLst/>
                            <a:ahLst/>
                            <a:cxnLst/>
                            <a:rect l="l" t="t" r="r" b="b"/>
                            <a:pathLst>
                              <a:path w="1809750" h="1530350">
                                <a:moveTo>
                                  <a:pt x="358775" y="1428750"/>
                                </a:moveTo>
                                <a:lnTo>
                                  <a:pt x="152400" y="1431925"/>
                                </a:lnTo>
                                <a:lnTo>
                                  <a:pt x="152400" y="1371600"/>
                                </a:lnTo>
                                <a:lnTo>
                                  <a:pt x="0" y="1454150"/>
                                </a:lnTo>
                                <a:lnTo>
                                  <a:pt x="158750" y="1530350"/>
                                </a:lnTo>
                                <a:lnTo>
                                  <a:pt x="158750" y="1470025"/>
                                </a:lnTo>
                                <a:lnTo>
                                  <a:pt x="358775" y="1470025"/>
                                </a:lnTo>
                                <a:lnTo>
                                  <a:pt x="358775" y="1428750"/>
                                </a:lnTo>
                                <a:close/>
                              </a:path>
                              <a:path w="1809750" h="1530350">
                                <a:moveTo>
                                  <a:pt x="1809750" y="57150"/>
                                </a:moveTo>
                                <a:lnTo>
                                  <a:pt x="1460500" y="60325"/>
                                </a:lnTo>
                                <a:lnTo>
                                  <a:pt x="1460500" y="0"/>
                                </a:lnTo>
                                <a:lnTo>
                                  <a:pt x="1308100" y="82550"/>
                                </a:lnTo>
                                <a:lnTo>
                                  <a:pt x="1466850" y="158750"/>
                                </a:lnTo>
                                <a:lnTo>
                                  <a:pt x="1466850" y="98425"/>
                                </a:lnTo>
                                <a:lnTo>
                                  <a:pt x="1809750" y="98425"/>
                                </a:lnTo>
                                <a:lnTo>
                                  <a:pt x="1809750" y="57150"/>
                                </a:lnTo>
                                <a:close/>
                              </a:path>
                            </a:pathLst>
                          </a:custGeom>
                          <a:solidFill>
                            <a:srgbClr val="212121"/>
                          </a:solidFill>
                        </wps:spPr>
                        <wps:bodyPr wrap="square" lIns="0" tIns="0" rIns="0" bIns="0" rtlCol="0">
                          <a:prstTxWarp prst="textNoShape">
                            <a:avLst/>
                          </a:prstTxWarp>
                          <a:noAutofit/>
                        </wps:bodyPr>
                      </wps:wsp>
                      <wps:wsp>
                        <wps:cNvPr id="465" name="Graphic 465"/>
                        <wps:cNvSpPr/>
                        <wps:spPr>
                          <a:xfrm>
                            <a:off x="1127137" y="897472"/>
                            <a:ext cx="1270" cy="2457450"/>
                          </a:xfrm>
                          <a:custGeom>
                            <a:avLst/>
                            <a:gdLst/>
                            <a:ahLst/>
                            <a:cxnLst/>
                            <a:rect l="l" t="t" r="r" b="b"/>
                            <a:pathLst>
                              <a:path w="0" h="2457450">
                                <a:moveTo>
                                  <a:pt x="0" y="0"/>
                                </a:moveTo>
                                <a:lnTo>
                                  <a:pt x="0" y="2457449"/>
                                </a:lnTo>
                              </a:path>
                            </a:pathLst>
                          </a:custGeom>
                          <a:solidFill>
                            <a:srgbClr val="212121"/>
                          </a:solidFill>
                        </wps:spPr>
                        <wps:bodyPr wrap="square" lIns="0" tIns="0" rIns="0" bIns="0" rtlCol="0">
                          <a:prstTxWarp prst="textNoShape">
                            <a:avLst/>
                          </a:prstTxWarp>
                          <a:noAutofit/>
                        </wps:bodyPr>
                      </wps:wsp>
                      <wps:wsp>
                        <wps:cNvPr id="466" name="Graphic 466"/>
                        <wps:cNvSpPr/>
                        <wps:spPr>
                          <a:xfrm>
                            <a:off x="1127137" y="897472"/>
                            <a:ext cx="1270" cy="2457450"/>
                          </a:xfrm>
                          <a:custGeom>
                            <a:avLst/>
                            <a:gdLst/>
                            <a:ahLst/>
                            <a:cxnLst/>
                            <a:rect l="l" t="t" r="r" b="b"/>
                            <a:pathLst>
                              <a:path w="0" h="2457450">
                                <a:moveTo>
                                  <a:pt x="0" y="0"/>
                                </a:moveTo>
                                <a:lnTo>
                                  <a:pt x="0" y="2457449"/>
                                </a:lnTo>
                              </a:path>
                            </a:pathLst>
                          </a:custGeom>
                          <a:ln w="31750">
                            <a:solidFill>
                              <a:srgbClr val="000000"/>
                            </a:solidFill>
                            <a:prstDash val="solid"/>
                          </a:ln>
                        </wps:spPr>
                        <wps:bodyPr wrap="square" lIns="0" tIns="0" rIns="0" bIns="0" rtlCol="0">
                          <a:prstTxWarp prst="textNoShape">
                            <a:avLst/>
                          </a:prstTxWarp>
                          <a:noAutofit/>
                        </wps:bodyPr>
                      </wps:wsp>
                      <wps:wsp>
                        <wps:cNvPr id="467" name="Graphic 467"/>
                        <wps:cNvSpPr/>
                        <wps:spPr>
                          <a:xfrm>
                            <a:off x="1140891" y="2494497"/>
                            <a:ext cx="1212850" cy="1270"/>
                          </a:xfrm>
                          <a:custGeom>
                            <a:avLst/>
                            <a:gdLst/>
                            <a:ahLst/>
                            <a:cxnLst/>
                            <a:rect l="l" t="t" r="r" b="b"/>
                            <a:pathLst>
                              <a:path w="1212850" h="0">
                                <a:moveTo>
                                  <a:pt x="1212837" y="0"/>
                                </a:moveTo>
                                <a:lnTo>
                                  <a:pt x="0" y="0"/>
                                </a:lnTo>
                              </a:path>
                            </a:pathLst>
                          </a:custGeom>
                          <a:solidFill>
                            <a:srgbClr val="212121"/>
                          </a:solidFill>
                        </wps:spPr>
                        <wps:bodyPr wrap="square" lIns="0" tIns="0" rIns="0" bIns="0" rtlCol="0">
                          <a:prstTxWarp prst="textNoShape">
                            <a:avLst/>
                          </a:prstTxWarp>
                          <a:noAutofit/>
                        </wps:bodyPr>
                      </wps:wsp>
                      <wps:wsp>
                        <wps:cNvPr id="468" name="Graphic 468"/>
                        <wps:cNvSpPr/>
                        <wps:spPr>
                          <a:xfrm>
                            <a:off x="1140891" y="2494497"/>
                            <a:ext cx="1212850" cy="1270"/>
                          </a:xfrm>
                          <a:custGeom>
                            <a:avLst/>
                            <a:gdLst/>
                            <a:ahLst/>
                            <a:cxnLst/>
                            <a:rect l="l" t="t" r="r" b="b"/>
                            <a:pathLst>
                              <a:path w="1212850" h="0">
                                <a:moveTo>
                                  <a:pt x="1212837" y="0"/>
                                </a:moveTo>
                                <a:lnTo>
                                  <a:pt x="0" y="0"/>
                                </a:lnTo>
                              </a:path>
                            </a:pathLst>
                          </a:custGeom>
                          <a:ln w="31750">
                            <a:solidFill>
                              <a:srgbClr val="000000"/>
                            </a:solidFill>
                            <a:prstDash val="solid"/>
                          </a:ln>
                        </wps:spPr>
                        <wps:bodyPr wrap="square" lIns="0" tIns="0" rIns="0" bIns="0" rtlCol="0">
                          <a:prstTxWarp prst="textNoShape">
                            <a:avLst/>
                          </a:prstTxWarp>
                          <a:noAutofit/>
                        </wps:bodyPr>
                      </wps:wsp>
                      <wps:wsp>
                        <wps:cNvPr id="469" name="Textbox 469"/>
                        <wps:cNvSpPr txBox="1"/>
                        <wps:spPr>
                          <a:xfrm>
                            <a:off x="519416" y="370453"/>
                            <a:ext cx="845185" cy="133350"/>
                          </a:xfrm>
                          <a:prstGeom prst="rect">
                            <a:avLst/>
                          </a:prstGeom>
                        </wps:spPr>
                        <wps:txbx>
                          <w:txbxContent>
                            <w:p>
                              <w:pPr>
                                <w:spacing w:before="1"/>
                                <w:ind w:left="0" w:right="0" w:firstLine="0"/>
                                <w:jc w:val="left"/>
                                <w:rPr>
                                  <w:rFonts w:ascii="Arial MT"/>
                                  <w:sz w:val="18"/>
                                </w:rPr>
                              </w:pPr>
                              <w:r>
                                <w:rPr>
                                  <w:rFonts w:ascii="Arial MT"/>
                                  <w:sz w:val="18"/>
                                </w:rPr>
                                <w:t>S&amp;P</w:t>
                              </w:r>
                              <w:r>
                                <w:rPr>
                                  <w:rFonts w:ascii="Arial MT"/>
                                  <w:spacing w:val="-4"/>
                                  <w:sz w:val="18"/>
                                </w:rPr>
                                <w:t> </w:t>
                              </w:r>
                              <w:r>
                                <w:rPr>
                                  <w:rFonts w:ascii="Arial MT"/>
                                  <w:sz w:val="18"/>
                                </w:rPr>
                                <w:t>500</w:t>
                              </w:r>
                              <w:r>
                                <w:rPr>
                                  <w:rFonts w:ascii="Arial MT"/>
                                  <w:spacing w:val="-1"/>
                                  <w:sz w:val="18"/>
                                </w:rPr>
                                <w:t> </w:t>
                              </w:r>
                              <w:r>
                                <w:rPr>
                                  <w:rFonts w:ascii="Arial MT"/>
                                  <w:spacing w:val="-2"/>
                                  <w:sz w:val="18"/>
                                </w:rPr>
                                <w:t>futures</w:t>
                              </w:r>
                            </w:p>
                          </w:txbxContent>
                        </wps:txbx>
                        <wps:bodyPr wrap="square" lIns="0" tIns="0" rIns="0" bIns="0" rtlCol="0">
                          <a:noAutofit/>
                        </wps:bodyPr>
                      </wps:wsp>
                      <wps:wsp>
                        <wps:cNvPr id="470" name="Textbox 470"/>
                        <wps:cNvSpPr txBox="1"/>
                        <wps:spPr>
                          <a:xfrm>
                            <a:off x="3111500" y="641402"/>
                            <a:ext cx="140335" cy="133350"/>
                          </a:xfrm>
                          <a:prstGeom prst="rect">
                            <a:avLst/>
                          </a:prstGeom>
                        </wps:spPr>
                        <wps:txbx>
                          <w:txbxContent>
                            <w:p>
                              <w:pPr>
                                <w:spacing w:before="1"/>
                                <w:ind w:left="0" w:right="0" w:firstLine="0"/>
                                <w:jc w:val="left"/>
                                <w:rPr>
                                  <w:rFonts w:ascii="Arial MT"/>
                                  <w:sz w:val="18"/>
                                </w:rPr>
                              </w:pPr>
                              <w:r>
                                <w:rPr>
                                  <w:rFonts w:ascii="Arial MT"/>
                                  <w:spacing w:val="-5"/>
                                  <w:sz w:val="18"/>
                                </w:rPr>
                                <w:t>10</w:t>
                              </w:r>
                            </w:p>
                          </w:txbxContent>
                        </wps:txbx>
                        <wps:bodyPr wrap="square" lIns="0" tIns="0" rIns="0" bIns="0" rtlCol="0">
                          <a:noAutofit/>
                        </wps:bodyPr>
                      </wps:wsp>
                      <wps:wsp>
                        <wps:cNvPr id="471" name="Textbox 471"/>
                        <wps:cNvSpPr txBox="1"/>
                        <wps:spPr>
                          <a:xfrm>
                            <a:off x="2383374" y="2046869"/>
                            <a:ext cx="775335" cy="133350"/>
                          </a:xfrm>
                          <a:prstGeom prst="rect">
                            <a:avLst/>
                          </a:prstGeom>
                        </wps:spPr>
                        <wps:txbx>
                          <w:txbxContent>
                            <w:p>
                              <w:pPr>
                                <w:spacing w:before="1"/>
                                <w:ind w:left="0" w:right="0" w:firstLine="0"/>
                                <w:jc w:val="left"/>
                                <w:rPr>
                                  <w:rFonts w:ascii="Arial MT"/>
                                  <w:sz w:val="18"/>
                                </w:rPr>
                              </w:pPr>
                              <w:r>
                                <w:rPr>
                                  <w:rFonts w:ascii="Arial MT"/>
                                  <w:sz w:val="18"/>
                                </w:rPr>
                                <w:t>14</w:t>
                              </w:r>
                              <w:r>
                                <w:rPr>
                                  <w:rFonts w:ascii="Arial MT"/>
                                  <w:spacing w:val="-6"/>
                                  <w:sz w:val="18"/>
                                </w:rPr>
                                <w:t> </w:t>
                              </w:r>
                              <w:r>
                                <w:rPr>
                                  <w:rFonts w:ascii="Arial MT"/>
                                  <w:sz w:val="18"/>
                                </w:rPr>
                                <w:t>March</w:t>
                              </w:r>
                              <w:r>
                                <w:rPr>
                                  <w:rFonts w:ascii="Arial MT"/>
                                  <w:spacing w:val="-3"/>
                                  <w:sz w:val="18"/>
                                </w:rPr>
                                <w:t> </w:t>
                              </w:r>
                              <w:r>
                                <w:rPr>
                                  <w:rFonts w:ascii="Arial MT"/>
                                  <w:spacing w:val="-4"/>
                                  <w:sz w:val="18"/>
                                </w:rPr>
                                <w:t>2006</w:t>
                              </w:r>
                            </w:p>
                          </w:txbxContent>
                        </wps:txbx>
                        <wps:bodyPr wrap="square" lIns="0" tIns="0" rIns="0" bIns="0" rtlCol="0">
                          <a:noAutofit/>
                        </wps:bodyPr>
                      </wps:wsp>
                      <wps:wsp>
                        <wps:cNvPr id="472" name="Textbox 472"/>
                        <wps:cNvSpPr txBox="1"/>
                        <wps:spPr>
                          <a:xfrm>
                            <a:off x="1638778" y="2995136"/>
                            <a:ext cx="740410" cy="273050"/>
                          </a:xfrm>
                          <a:prstGeom prst="rect">
                            <a:avLst/>
                          </a:prstGeom>
                        </wps:spPr>
                        <wps:txbx>
                          <w:txbxContent>
                            <w:p>
                              <w:pPr>
                                <w:spacing w:line="254" w:lineRule="auto" w:before="0"/>
                                <w:ind w:left="321" w:right="9" w:hanging="322"/>
                                <w:jc w:val="left"/>
                                <w:rPr>
                                  <w:rFonts w:ascii="Arial MT"/>
                                  <w:sz w:val="18"/>
                                </w:rPr>
                              </w:pPr>
                              <w:r>
                                <w:rPr>
                                  <w:rFonts w:ascii="Arial MT"/>
                                  <w:sz w:val="18"/>
                                </w:rPr>
                                <w:t>42-day</w:t>
                              </w:r>
                              <w:r>
                                <w:rPr>
                                  <w:rFonts w:ascii="Arial MT"/>
                                  <w:spacing w:val="-13"/>
                                  <w:sz w:val="18"/>
                                </w:rPr>
                                <w:t> </w:t>
                              </w:r>
                              <w:r>
                                <w:rPr>
                                  <w:rFonts w:ascii="Arial MT"/>
                                  <w:sz w:val="18"/>
                                </w:rPr>
                                <w:t>trading</w:t>
                              </w:r>
                              <w:r>
                                <w:rPr>
                                  <w:rFonts w:ascii="Arial MT"/>
                                  <w:sz w:val="18"/>
                                </w:rPr>
                                <w:t> </w:t>
                              </w:r>
                              <w:r>
                                <w:rPr>
                                  <w:rFonts w:ascii="Arial MT"/>
                                  <w:spacing w:val="-2"/>
                                  <w:sz w:val="18"/>
                                </w:rPr>
                                <w:t>period</w:t>
                              </w:r>
                            </w:p>
                          </w:txbxContent>
                        </wps:txbx>
                        <wps:bodyPr wrap="square" lIns="0" tIns="0" rIns="0" bIns="0" rtlCol="0">
                          <a:noAutofit/>
                        </wps:bodyPr>
                      </wps:wsp>
                    </wpg:wgp>
                  </a:graphicData>
                </a:graphic>
              </wp:anchor>
            </w:drawing>
          </mc:Choice>
          <mc:Fallback>
            <w:pict>
              <v:group style="position:absolute;margin-left:58.122101pt;margin-top:-50.535114pt;width:256.05pt;height:385.35pt;mso-position-horizontal-relative:page;mso-position-vertical-relative:paragraph;z-index:15769600" id="docshapegroup425" coordorigin="1162,-1011" coordsize="5121,7707">
                <v:shape style="position:absolute;left:1162;top:-1011;width:3917;height:7707" type="#_x0000_t75" id="docshape426" stroked="false">
                  <v:imagedata r:id="rId63" o:title=""/>
                </v:shape>
                <v:shape style="position:absolute;left:2952;top:-26;width:2850;height:2410" id="docshape427" coordorigin="2952,-26" coordsize="2850,2410" path="m3517,2224l3192,2229,3192,2134,2952,2264,3202,2384,3202,2289,3517,2289,3517,2224xm5802,64l5252,69,5252,-26,5012,104,5262,224,5262,129,5802,129,5802,64xe" filled="true" fillcolor="#212121" stroked="false">
                  <v:path arrowok="t"/>
                  <v:fill type="solid"/>
                </v:shape>
                <v:shape style="position:absolute;left:2937;top:402;width:2;height:3870" id="docshape428" coordorigin="2937,403" coordsize="0,3870" path="m2937,403l2937,4273e" filled="true" fillcolor="#212121" stroked="false">
                  <v:path arrowok="t"/>
                  <v:fill type="solid"/>
                </v:shape>
                <v:line style="position:absolute" from="2937,403" to="2937,4273" stroked="true" strokeweight="2.5pt" strokecolor="#000000">
                  <v:stroke dashstyle="solid"/>
                </v:line>
                <v:shape style="position:absolute;left:2959;top:2917;width:1910;height:2" id="docshape429" coordorigin="2959,2918" coordsize="1910,0" path="m4869,2918l2959,2918e" filled="true" fillcolor="#212121" stroked="false">
                  <v:path arrowok="t"/>
                  <v:fill type="solid"/>
                </v:shape>
                <v:line style="position:absolute" from="4869,2918" to="2959,2918" stroked="true" strokeweight="2.5pt" strokecolor="#000000">
                  <v:stroke dashstyle="solid"/>
                </v:line>
                <v:shape style="position:absolute;left:1980;top:-428;width:1331;height:210" type="#_x0000_t202" id="docshape430" filled="false" stroked="false">
                  <v:textbox inset="0,0,0,0">
                    <w:txbxContent>
                      <w:p>
                        <w:pPr>
                          <w:spacing w:before="1"/>
                          <w:ind w:left="0" w:right="0" w:firstLine="0"/>
                          <w:jc w:val="left"/>
                          <w:rPr>
                            <w:rFonts w:ascii="Arial MT"/>
                            <w:sz w:val="18"/>
                          </w:rPr>
                        </w:pPr>
                        <w:r>
                          <w:rPr>
                            <w:rFonts w:ascii="Arial MT"/>
                            <w:sz w:val="18"/>
                          </w:rPr>
                          <w:t>S&amp;P</w:t>
                        </w:r>
                        <w:r>
                          <w:rPr>
                            <w:rFonts w:ascii="Arial MT"/>
                            <w:spacing w:val="-4"/>
                            <w:sz w:val="18"/>
                          </w:rPr>
                          <w:t> </w:t>
                        </w:r>
                        <w:r>
                          <w:rPr>
                            <w:rFonts w:ascii="Arial MT"/>
                            <w:sz w:val="18"/>
                          </w:rPr>
                          <w:t>500</w:t>
                        </w:r>
                        <w:r>
                          <w:rPr>
                            <w:rFonts w:ascii="Arial MT"/>
                            <w:spacing w:val="-1"/>
                            <w:sz w:val="18"/>
                          </w:rPr>
                          <w:t> </w:t>
                        </w:r>
                        <w:r>
                          <w:rPr>
                            <w:rFonts w:ascii="Arial MT"/>
                            <w:spacing w:val="-2"/>
                            <w:sz w:val="18"/>
                          </w:rPr>
                          <w:t>futures</w:t>
                        </w:r>
                      </w:p>
                    </w:txbxContent>
                  </v:textbox>
                  <w10:wrap type="none"/>
                </v:shape>
                <v:shape style="position:absolute;left:6062;top:-1;width:221;height:210" type="#_x0000_t202" id="docshape431" filled="false" stroked="false">
                  <v:textbox inset="0,0,0,0">
                    <w:txbxContent>
                      <w:p>
                        <w:pPr>
                          <w:spacing w:before="1"/>
                          <w:ind w:left="0" w:right="0" w:firstLine="0"/>
                          <w:jc w:val="left"/>
                          <w:rPr>
                            <w:rFonts w:ascii="Arial MT"/>
                            <w:sz w:val="18"/>
                          </w:rPr>
                        </w:pPr>
                        <w:r>
                          <w:rPr>
                            <w:rFonts w:ascii="Arial MT"/>
                            <w:spacing w:val="-5"/>
                            <w:sz w:val="18"/>
                          </w:rPr>
                          <w:t>10</w:t>
                        </w:r>
                      </w:p>
                    </w:txbxContent>
                  </v:textbox>
                  <w10:wrap type="none"/>
                </v:shape>
                <v:shape style="position:absolute;left:4915;top:2212;width:1221;height:210" type="#_x0000_t202" id="docshape432" filled="false" stroked="false">
                  <v:textbox inset="0,0,0,0">
                    <w:txbxContent>
                      <w:p>
                        <w:pPr>
                          <w:spacing w:before="1"/>
                          <w:ind w:left="0" w:right="0" w:firstLine="0"/>
                          <w:jc w:val="left"/>
                          <w:rPr>
                            <w:rFonts w:ascii="Arial MT"/>
                            <w:sz w:val="18"/>
                          </w:rPr>
                        </w:pPr>
                        <w:r>
                          <w:rPr>
                            <w:rFonts w:ascii="Arial MT"/>
                            <w:sz w:val="18"/>
                          </w:rPr>
                          <w:t>14</w:t>
                        </w:r>
                        <w:r>
                          <w:rPr>
                            <w:rFonts w:ascii="Arial MT"/>
                            <w:spacing w:val="-6"/>
                            <w:sz w:val="18"/>
                          </w:rPr>
                          <w:t> </w:t>
                        </w:r>
                        <w:r>
                          <w:rPr>
                            <w:rFonts w:ascii="Arial MT"/>
                            <w:sz w:val="18"/>
                          </w:rPr>
                          <w:t>March</w:t>
                        </w:r>
                        <w:r>
                          <w:rPr>
                            <w:rFonts w:ascii="Arial MT"/>
                            <w:spacing w:val="-3"/>
                            <w:sz w:val="18"/>
                          </w:rPr>
                          <w:t> </w:t>
                        </w:r>
                        <w:r>
                          <w:rPr>
                            <w:rFonts w:ascii="Arial MT"/>
                            <w:spacing w:val="-4"/>
                            <w:sz w:val="18"/>
                          </w:rPr>
                          <w:t>2006</w:t>
                        </w:r>
                      </w:p>
                    </w:txbxContent>
                  </v:textbox>
                  <w10:wrap type="none"/>
                </v:shape>
                <v:shape style="position:absolute;left:3743;top:3706;width:1166;height:430" type="#_x0000_t202" id="docshape433" filled="false" stroked="false">
                  <v:textbox inset="0,0,0,0">
                    <w:txbxContent>
                      <w:p>
                        <w:pPr>
                          <w:spacing w:line="254" w:lineRule="auto" w:before="0"/>
                          <w:ind w:left="321" w:right="9" w:hanging="322"/>
                          <w:jc w:val="left"/>
                          <w:rPr>
                            <w:rFonts w:ascii="Arial MT"/>
                            <w:sz w:val="18"/>
                          </w:rPr>
                        </w:pPr>
                        <w:r>
                          <w:rPr>
                            <w:rFonts w:ascii="Arial MT"/>
                            <w:sz w:val="18"/>
                          </w:rPr>
                          <w:t>42-day</w:t>
                        </w:r>
                        <w:r>
                          <w:rPr>
                            <w:rFonts w:ascii="Arial MT"/>
                            <w:spacing w:val="-13"/>
                            <w:sz w:val="18"/>
                          </w:rPr>
                          <w:t> </w:t>
                        </w:r>
                        <w:r>
                          <w:rPr>
                            <w:rFonts w:ascii="Arial MT"/>
                            <w:sz w:val="18"/>
                          </w:rPr>
                          <w:t>trading</w:t>
                        </w:r>
                        <w:r>
                          <w:rPr>
                            <w:rFonts w:ascii="Arial MT"/>
                            <w:sz w:val="18"/>
                          </w:rPr>
                          <w:t> </w:t>
                        </w:r>
                        <w:r>
                          <w:rPr>
                            <w:rFonts w:ascii="Arial MT"/>
                            <w:spacing w:val="-2"/>
                            <w:sz w:val="18"/>
                          </w:rPr>
                          <w:t>period</w:t>
                        </w:r>
                      </w:p>
                    </w:txbxContent>
                  </v:textbox>
                  <w10:wrap type="none"/>
                </v:shape>
                <w10:wrap type="none"/>
              </v:group>
            </w:pict>
          </mc:Fallback>
        </mc:AlternateContent>
      </w:r>
      <w:r>
        <w:rPr>
          <w:rFonts w:ascii="Arial MT"/>
          <w:sz w:val="18"/>
        </w:rPr>
        <w:t>May</w:t>
      </w:r>
      <w:r>
        <w:rPr>
          <w:rFonts w:ascii="Arial MT"/>
          <w:spacing w:val="-9"/>
          <w:sz w:val="18"/>
        </w:rPr>
        <w:t> </w:t>
      </w:r>
      <w:r>
        <w:rPr>
          <w:rFonts w:ascii="Arial MT"/>
          <w:spacing w:val="-4"/>
          <w:sz w:val="18"/>
        </w:rPr>
        <w:t>2006</w:t>
      </w: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spacing w:before="51"/>
        <w:rPr>
          <w:rFonts w:ascii="Arial MT"/>
          <w:sz w:val="16"/>
        </w:rPr>
      </w:pPr>
    </w:p>
    <w:p>
      <w:pPr>
        <w:spacing w:line="194" w:lineRule="auto" w:before="0"/>
        <w:ind w:left="204" w:right="205" w:firstLine="0"/>
        <w:jc w:val="both"/>
        <w:rPr>
          <w:rFonts w:ascii="Lucida Sans Unicode"/>
          <w:sz w:val="16"/>
        </w:rPr>
      </w:pPr>
      <w:r>
        <w:rPr>
          <w:w w:val="105"/>
          <w:sz w:val="18"/>
        </w:rPr>
        <w:t>FIGURE</w:t>
      </w:r>
      <w:r>
        <w:rPr>
          <w:spacing w:val="-11"/>
          <w:w w:val="105"/>
          <w:sz w:val="18"/>
        </w:rPr>
        <w:t> </w:t>
      </w:r>
      <w:r>
        <w:rPr>
          <w:w w:val="105"/>
          <w:sz w:val="18"/>
        </w:rPr>
        <w:t>5.4</w:t>
      </w:r>
      <w:r>
        <w:rPr>
          <w:spacing w:val="2"/>
          <w:w w:val="105"/>
          <w:sz w:val="18"/>
        </w:rPr>
        <w:t> </w:t>
      </w:r>
      <w:r>
        <w:rPr>
          <w:rFonts w:ascii="Lucida Sans Unicode"/>
          <w:w w:val="105"/>
          <w:sz w:val="16"/>
        </w:rPr>
        <w:t>Longer-term</w:t>
      </w:r>
      <w:r>
        <w:rPr>
          <w:rFonts w:ascii="Lucida Sans Unicode"/>
          <w:spacing w:val="-13"/>
          <w:w w:val="105"/>
          <w:sz w:val="16"/>
        </w:rPr>
        <w:t> </w:t>
      </w:r>
      <w:r>
        <w:rPr>
          <w:rFonts w:ascii="Lucida Sans Unicode"/>
          <w:w w:val="105"/>
          <w:sz w:val="16"/>
        </w:rPr>
        <w:t>price</w:t>
      </w:r>
      <w:r>
        <w:rPr>
          <w:rFonts w:ascii="Lucida Sans Unicode"/>
          <w:spacing w:val="-13"/>
          <w:w w:val="105"/>
          <w:sz w:val="16"/>
        </w:rPr>
        <w:t> </w:t>
      </w:r>
      <w:r>
        <w:rPr>
          <w:rFonts w:ascii="Lucida Sans Unicode"/>
          <w:w w:val="105"/>
          <w:sz w:val="16"/>
        </w:rPr>
        <w:t>perspective</w:t>
      </w:r>
      <w:r>
        <w:rPr>
          <w:rFonts w:ascii="Lucida Sans Unicode"/>
          <w:spacing w:val="-14"/>
          <w:w w:val="105"/>
          <w:sz w:val="16"/>
        </w:rPr>
        <w:t> </w:t>
      </w:r>
      <w:r>
        <w:rPr>
          <w:rFonts w:ascii="Lucida Sans Unicode"/>
          <w:w w:val="105"/>
          <w:sz w:val="16"/>
        </w:rPr>
        <w:t>provided</w:t>
      </w:r>
      <w:r>
        <w:rPr>
          <w:rFonts w:ascii="Lucida Sans Unicode"/>
          <w:spacing w:val="-13"/>
          <w:w w:val="105"/>
          <w:sz w:val="16"/>
        </w:rPr>
        <w:t> </w:t>
      </w:r>
      <w:r>
        <w:rPr>
          <w:rFonts w:ascii="Lucida Sans Unicode"/>
          <w:w w:val="105"/>
          <w:sz w:val="16"/>
        </w:rPr>
        <w:t>by</w:t>
      </w:r>
      <w:r>
        <w:rPr>
          <w:rFonts w:ascii="Lucida Sans Unicode"/>
          <w:spacing w:val="-13"/>
          <w:w w:val="105"/>
          <w:sz w:val="16"/>
        </w:rPr>
        <w:t> </w:t>
      </w:r>
      <w:r>
        <w:rPr>
          <w:rFonts w:ascii="Lucida Sans Unicode"/>
          <w:w w:val="105"/>
          <w:sz w:val="16"/>
        </w:rPr>
        <w:t>bar</w:t>
      </w:r>
      <w:r>
        <w:rPr>
          <w:rFonts w:ascii="Lucida Sans Unicode"/>
          <w:spacing w:val="-13"/>
          <w:w w:val="105"/>
          <w:sz w:val="16"/>
        </w:rPr>
        <w:t> </w:t>
      </w:r>
      <w:r>
        <w:rPr>
          <w:rFonts w:ascii="Lucida Sans Unicode"/>
          <w:w w:val="105"/>
          <w:sz w:val="16"/>
        </w:rPr>
        <w:t>charts:</w:t>
      </w:r>
      <w:r>
        <w:rPr>
          <w:rFonts w:ascii="Lucida Sans Unicode"/>
          <w:spacing w:val="-14"/>
          <w:w w:val="105"/>
          <w:sz w:val="16"/>
        </w:rPr>
        <w:t> </w:t>
      </w:r>
      <w:r>
        <w:rPr>
          <w:rFonts w:ascii="Lucida Sans Unicode"/>
          <w:w w:val="105"/>
          <w:sz w:val="16"/>
        </w:rPr>
        <w:t>S&amp;P</w:t>
      </w:r>
      <w:r>
        <w:rPr>
          <w:rFonts w:ascii="Lucida Sans Unicode"/>
          <w:spacing w:val="-13"/>
          <w:w w:val="105"/>
          <w:sz w:val="16"/>
        </w:rPr>
        <w:t> </w:t>
      </w:r>
      <w:r>
        <w:rPr>
          <w:rFonts w:ascii="Lucida Sans Unicode"/>
          <w:w w:val="105"/>
          <w:sz w:val="16"/>
        </w:rPr>
        <w:t>500</w:t>
      </w:r>
      <w:r>
        <w:rPr>
          <w:rFonts w:ascii="Lucida Sans Unicode"/>
          <w:spacing w:val="-13"/>
          <w:w w:val="105"/>
          <w:sz w:val="16"/>
        </w:rPr>
        <w:t> </w:t>
      </w:r>
      <w:r>
        <w:rPr>
          <w:rFonts w:ascii="Lucida Sans Unicode"/>
          <w:w w:val="105"/>
          <w:sz w:val="16"/>
        </w:rPr>
        <w:t>daily bar</w:t>
      </w:r>
      <w:r>
        <w:rPr>
          <w:rFonts w:ascii="Lucida Sans Unicode"/>
          <w:spacing w:val="-8"/>
          <w:w w:val="105"/>
          <w:sz w:val="16"/>
        </w:rPr>
        <w:t> </w:t>
      </w:r>
      <w:r>
        <w:rPr>
          <w:rFonts w:ascii="Lucida Sans Unicode"/>
          <w:w w:val="105"/>
          <w:sz w:val="16"/>
        </w:rPr>
        <w:t>chart,</w:t>
      </w:r>
      <w:r>
        <w:rPr>
          <w:rFonts w:ascii="Lucida Sans Unicode"/>
          <w:spacing w:val="-8"/>
          <w:w w:val="105"/>
          <w:sz w:val="16"/>
        </w:rPr>
        <w:t> </w:t>
      </w:r>
      <w:r>
        <w:rPr>
          <w:rFonts w:ascii="Lucida Sans Unicode"/>
          <w:w w:val="105"/>
          <w:sz w:val="16"/>
        </w:rPr>
        <w:t>March</w:t>
      </w:r>
      <w:r>
        <w:rPr>
          <w:rFonts w:ascii="Lucida Sans Unicode"/>
          <w:spacing w:val="-8"/>
          <w:w w:val="105"/>
          <w:sz w:val="16"/>
        </w:rPr>
        <w:t> </w:t>
      </w:r>
      <w:r>
        <w:rPr>
          <w:rFonts w:ascii="Lucida Sans Unicode"/>
          <w:w w:val="105"/>
          <w:sz w:val="16"/>
        </w:rPr>
        <w:t>14,</w:t>
      </w:r>
      <w:r>
        <w:rPr>
          <w:rFonts w:ascii="Lucida Sans Unicode"/>
          <w:spacing w:val="-8"/>
          <w:w w:val="105"/>
          <w:sz w:val="16"/>
        </w:rPr>
        <w:t> </w:t>
      </w:r>
      <w:r>
        <w:rPr>
          <w:rFonts w:ascii="Lucida Sans Unicode"/>
          <w:w w:val="105"/>
          <w:sz w:val="16"/>
        </w:rPr>
        <w:t>2006,</w:t>
      </w:r>
      <w:r>
        <w:rPr>
          <w:rFonts w:ascii="Lucida Sans Unicode"/>
          <w:spacing w:val="-8"/>
          <w:w w:val="105"/>
          <w:sz w:val="16"/>
        </w:rPr>
        <w:t> </w:t>
      </w:r>
      <w:r>
        <w:rPr>
          <w:rFonts w:ascii="Lucida Sans Unicode"/>
          <w:w w:val="105"/>
          <w:sz w:val="16"/>
        </w:rPr>
        <w:t>through</w:t>
      </w:r>
      <w:r>
        <w:rPr>
          <w:rFonts w:ascii="Lucida Sans Unicode"/>
          <w:spacing w:val="-8"/>
          <w:w w:val="105"/>
          <w:sz w:val="16"/>
        </w:rPr>
        <w:t> </w:t>
      </w:r>
      <w:r>
        <w:rPr>
          <w:rFonts w:ascii="Lucida Sans Unicode"/>
          <w:w w:val="105"/>
          <w:sz w:val="16"/>
        </w:rPr>
        <w:t>May</w:t>
      </w:r>
      <w:r>
        <w:rPr>
          <w:rFonts w:ascii="Lucida Sans Unicode"/>
          <w:spacing w:val="-8"/>
          <w:w w:val="105"/>
          <w:sz w:val="16"/>
        </w:rPr>
        <w:t> </w:t>
      </w:r>
      <w:r>
        <w:rPr>
          <w:rFonts w:ascii="Lucida Sans Unicode"/>
          <w:w w:val="105"/>
          <w:sz w:val="16"/>
        </w:rPr>
        <w:t>10,</w:t>
      </w:r>
      <w:r>
        <w:rPr>
          <w:rFonts w:ascii="Lucida Sans Unicode"/>
          <w:spacing w:val="-8"/>
          <w:w w:val="105"/>
          <w:sz w:val="16"/>
        </w:rPr>
        <w:t> </w:t>
      </w:r>
      <w:r>
        <w:rPr>
          <w:rFonts w:ascii="Lucida Sans Unicode"/>
          <w:w w:val="105"/>
          <w:sz w:val="16"/>
        </w:rPr>
        <w:t>2006.</w:t>
      </w:r>
    </w:p>
    <w:p>
      <w:pPr>
        <w:spacing w:line="213" w:lineRule="exact" w:before="0"/>
        <w:ind w:left="204" w:right="0" w:firstLine="0"/>
        <w:jc w:val="both"/>
        <w:rPr>
          <w:rFonts w:ascii="Lucida Sans Unicode" w:hAnsi="Lucida Sans Unicode"/>
          <w:sz w:val="16"/>
        </w:rPr>
      </w:pPr>
      <w:r>
        <w:rPr>
          <w:rFonts w:ascii="Lucida Sans Unicode" w:hAnsi="Lucida Sans Unicode"/>
          <w:sz w:val="16"/>
        </w:rPr>
        <w:t>Source:</w:t>
      </w:r>
      <w:r>
        <w:rPr>
          <w:rFonts w:ascii="Lucida Sans Unicode" w:hAnsi="Lucida Sans Unicode"/>
          <w:spacing w:val="7"/>
          <w:sz w:val="16"/>
        </w:rPr>
        <w:t> </w:t>
      </w:r>
      <w:r>
        <w:rPr>
          <w:rFonts w:ascii="Lucida Sans Unicode" w:hAnsi="Lucida Sans Unicode"/>
          <w:sz w:val="16"/>
        </w:rPr>
        <w:t>Copyright</w:t>
      </w:r>
      <w:r>
        <w:rPr>
          <w:rFonts w:ascii="Lucida Sans Unicode" w:hAnsi="Lucida Sans Unicode"/>
          <w:spacing w:val="8"/>
          <w:sz w:val="16"/>
        </w:rPr>
        <w:t> </w:t>
      </w:r>
      <w:r>
        <w:rPr>
          <w:rFonts w:ascii="Calibri" w:hAnsi="Calibri"/>
          <w:sz w:val="16"/>
        </w:rPr>
        <w:t>ľ</w:t>
      </w:r>
      <w:r>
        <w:rPr>
          <w:rFonts w:ascii="Calibri" w:hAnsi="Calibri"/>
          <w:spacing w:val="22"/>
          <w:sz w:val="16"/>
        </w:rPr>
        <w:t> </w:t>
      </w:r>
      <w:r>
        <w:rPr>
          <w:rFonts w:ascii="Lucida Sans Unicode" w:hAnsi="Lucida Sans Unicode"/>
          <w:sz w:val="16"/>
        </w:rPr>
        <w:t>2006</w:t>
      </w:r>
      <w:r>
        <w:rPr>
          <w:rFonts w:ascii="Lucida Sans Unicode" w:hAnsi="Lucida Sans Unicode"/>
          <w:spacing w:val="8"/>
          <w:sz w:val="16"/>
        </w:rPr>
        <w:t> </w:t>
      </w:r>
      <w:r>
        <w:rPr>
          <w:rFonts w:ascii="Lucida Sans Unicode" w:hAnsi="Lucida Sans Unicode"/>
          <w:sz w:val="16"/>
        </w:rPr>
        <w:t>CQG,</w:t>
      </w:r>
      <w:r>
        <w:rPr>
          <w:rFonts w:ascii="Lucida Sans Unicode" w:hAnsi="Lucida Sans Unicode"/>
          <w:spacing w:val="7"/>
          <w:sz w:val="16"/>
        </w:rPr>
        <w:t> </w:t>
      </w:r>
      <w:r>
        <w:rPr>
          <w:rFonts w:ascii="Lucida Sans Unicode" w:hAnsi="Lucida Sans Unicode"/>
          <w:sz w:val="16"/>
        </w:rPr>
        <w:t>Inc.</w:t>
      </w:r>
      <w:r>
        <w:rPr>
          <w:rFonts w:ascii="Lucida Sans Unicode" w:hAnsi="Lucida Sans Unicode"/>
          <w:spacing w:val="8"/>
          <w:sz w:val="16"/>
        </w:rPr>
        <w:t> </w:t>
      </w:r>
      <w:r>
        <w:rPr>
          <w:rFonts w:ascii="Lucida Sans Unicode" w:hAnsi="Lucida Sans Unicode"/>
          <w:sz w:val="16"/>
        </w:rPr>
        <w:t>All</w:t>
      </w:r>
      <w:r>
        <w:rPr>
          <w:rFonts w:ascii="Lucida Sans Unicode" w:hAnsi="Lucida Sans Unicode"/>
          <w:spacing w:val="8"/>
          <w:sz w:val="16"/>
        </w:rPr>
        <w:t> </w:t>
      </w:r>
      <w:r>
        <w:rPr>
          <w:rFonts w:ascii="Lucida Sans Unicode" w:hAnsi="Lucida Sans Unicode"/>
          <w:sz w:val="16"/>
        </w:rPr>
        <w:t>rights</w:t>
      </w:r>
      <w:r>
        <w:rPr>
          <w:rFonts w:ascii="Lucida Sans Unicode" w:hAnsi="Lucida Sans Unicode"/>
          <w:spacing w:val="7"/>
          <w:sz w:val="16"/>
        </w:rPr>
        <w:t> </w:t>
      </w:r>
      <w:r>
        <w:rPr>
          <w:rFonts w:ascii="Lucida Sans Unicode" w:hAnsi="Lucida Sans Unicode"/>
          <w:sz w:val="16"/>
        </w:rPr>
        <w:t>reserved</w:t>
      </w:r>
      <w:r>
        <w:rPr>
          <w:rFonts w:ascii="Lucida Sans Unicode" w:hAnsi="Lucida Sans Unicode"/>
          <w:spacing w:val="8"/>
          <w:sz w:val="16"/>
        </w:rPr>
        <w:t> </w:t>
      </w:r>
      <w:r>
        <w:rPr>
          <w:rFonts w:ascii="Lucida Sans Unicode" w:hAnsi="Lucida Sans Unicode"/>
          <w:sz w:val="16"/>
        </w:rPr>
        <w:t>worldwide.</w:t>
      </w:r>
      <w:r>
        <w:rPr>
          <w:rFonts w:ascii="Lucida Sans Unicode" w:hAnsi="Lucida Sans Unicode"/>
          <w:spacing w:val="7"/>
          <w:sz w:val="16"/>
        </w:rPr>
        <w:t> </w:t>
      </w:r>
      <w:hyperlink r:id="rId26">
        <w:r>
          <w:rPr>
            <w:rFonts w:ascii="Lucida Sans Unicode" w:hAnsi="Lucida Sans Unicode"/>
            <w:spacing w:val="-2"/>
            <w:sz w:val="16"/>
          </w:rPr>
          <w:t>www.cqg.com.</w:t>
        </w:r>
      </w:hyperlink>
    </w:p>
    <w:p>
      <w:pPr>
        <w:pStyle w:val="BodyText"/>
        <w:rPr>
          <w:rFonts w:ascii="Lucida Sans Unicode"/>
          <w:sz w:val="16"/>
        </w:rPr>
      </w:pPr>
    </w:p>
    <w:p>
      <w:pPr>
        <w:pStyle w:val="BodyText"/>
        <w:spacing w:before="40"/>
        <w:rPr>
          <w:rFonts w:ascii="Lucida Sans Unicode"/>
          <w:sz w:val="16"/>
        </w:rPr>
      </w:pPr>
    </w:p>
    <w:p>
      <w:pPr>
        <w:pStyle w:val="BodyText"/>
        <w:ind w:left="204"/>
        <w:jc w:val="both"/>
      </w:pPr>
      <w:r>
        <w:rPr/>
        <w:t>shown</w:t>
      </w:r>
      <w:r>
        <w:rPr>
          <w:spacing w:val="8"/>
        </w:rPr>
        <w:t> </w:t>
      </w:r>
      <w:r>
        <w:rPr/>
        <w:t>in</w:t>
      </w:r>
      <w:r>
        <w:rPr>
          <w:spacing w:val="9"/>
        </w:rPr>
        <w:t> </w:t>
      </w:r>
      <w:r>
        <w:rPr/>
        <w:t>Figure</w:t>
      </w:r>
      <w:r>
        <w:rPr>
          <w:spacing w:val="8"/>
        </w:rPr>
        <w:t> </w:t>
      </w:r>
      <w:r>
        <w:rPr/>
        <w:t>5.4</w:t>
      </w:r>
      <w:r>
        <w:rPr>
          <w:spacing w:val="9"/>
        </w:rPr>
        <w:t> </w:t>
      </w:r>
      <w:r>
        <w:rPr/>
        <w:t>shows</w:t>
      </w:r>
      <w:r>
        <w:rPr>
          <w:spacing w:val="8"/>
        </w:rPr>
        <w:t> </w:t>
      </w:r>
      <w:r>
        <w:rPr/>
        <w:t>price</w:t>
      </w:r>
      <w:r>
        <w:rPr>
          <w:spacing w:val="9"/>
        </w:rPr>
        <w:t> </w:t>
      </w:r>
      <w:r>
        <w:rPr/>
        <w:t>for</w:t>
      </w:r>
      <w:r>
        <w:rPr>
          <w:spacing w:val="8"/>
        </w:rPr>
        <w:t> </w:t>
      </w:r>
      <w:r>
        <w:rPr/>
        <w:t>the</w:t>
      </w:r>
      <w:r>
        <w:rPr>
          <w:spacing w:val="9"/>
        </w:rPr>
        <w:t> </w:t>
      </w:r>
      <w:r>
        <w:rPr/>
        <w:t>identified</w:t>
      </w:r>
      <w:r>
        <w:rPr>
          <w:spacing w:val="8"/>
        </w:rPr>
        <w:t> </w:t>
      </w:r>
      <w:r>
        <w:rPr/>
        <w:t>time</w:t>
      </w:r>
      <w:r>
        <w:rPr>
          <w:spacing w:val="9"/>
        </w:rPr>
        <w:t> </w:t>
      </w:r>
      <w:r>
        <w:rPr/>
        <w:t>period,</w:t>
      </w:r>
      <w:r>
        <w:rPr>
          <w:spacing w:val="9"/>
        </w:rPr>
        <w:t> </w:t>
      </w:r>
      <w:r>
        <w:rPr/>
        <w:t>and</w:t>
      </w:r>
      <w:r>
        <w:rPr>
          <w:spacing w:val="8"/>
        </w:rPr>
        <w:t> </w:t>
      </w:r>
      <w:r>
        <w:rPr>
          <w:spacing w:val="-2"/>
        </w:rPr>
        <w:t>Figure</w:t>
      </w:r>
    </w:p>
    <w:p>
      <w:pPr>
        <w:pStyle w:val="BodyText"/>
        <w:spacing w:line="244" w:lineRule="auto" w:before="5"/>
        <w:ind w:left="204" w:right="205"/>
        <w:jc w:val="both"/>
      </w:pPr>
      <w:r>
        <w:rPr/>
        <mc:AlternateContent>
          <mc:Choice Requires="wps">
            <w:drawing>
              <wp:anchor distT="0" distB="0" distL="0" distR="0" allowOverlap="1" layoutInCell="1" locked="0" behindDoc="1" simplePos="0" relativeHeight="481442304">
                <wp:simplePos x="0" y="0"/>
                <wp:positionH relativeFrom="page">
                  <wp:posOffset>3221226</wp:posOffset>
                </wp:positionH>
                <wp:positionV relativeFrom="paragraph">
                  <wp:posOffset>175046</wp:posOffset>
                </wp:positionV>
                <wp:extent cx="99695" cy="221615"/>
                <wp:effectExtent l="0" t="0" r="0" b="0"/>
                <wp:wrapNone/>
                <wp:docPr id="473" name="Textbox 473"/>
                <wp:cNvGraphicFramePr>
                  <a:graphicFrameLocks/>
                </wp:cNvGraphicFramePr>
                <a:graphic>
                  <a:graphicData uri="http://schemas.microsoft.com/office/word/2010/wordprocessingShape">
                    <wps:wsp>
                      <wps:cNvPr id="473" name="Textbox 473"/>
                      <wps:cNvSpPr txBox="1"/>
                      <wps:spPr>
                        <a:xfrm>
                          <a:off x="0" y="0"/>
                          <a:ext cx="99695" cy="221615"/>
                        </a:xfrm>
                        <a:prstGeom prst="rect">
                          <a:avLst/>
                        </a:prstGeom>
                      </wps:spPr>
                      <wps:txbx>
                        <w:txbxContent>
                          <w:p>
                            <w:pPr>
                              <w:spacing w:line="203" w:lineRule="exact" w:before="0"/>
                              <w:ind w:left="0" w:right="0" w:firstLine="0"/>
                              <w:jc w:val="left"/>
                              <w:rPr>
                                <w:sz w:val="20"/>
                              </w:rPr>
                            </w:pPr>
                            <w:r>
                              <w:rPr>
                                <w:spacing w:val="-10"/>
                                <w:w w:val="140"/>
                                <w:sz w:val="20"/>
                              </w:rPr>
                              <w:t>×</w:t>
                            </w:r>
                          </w:p>
                        </w:txbxContent>
                      </wps:txbx>
                      <wps:bodyPr wrap="square" lIns="0" tIns="0" rIns="0" bIns="0" rtlCol="0">
                        <a:noAutofit/>
                      </wps:bodyPr>
                    </wps:wsp>
                  </a:graphicData>
                </a:graphic>
              </wp:anchor>
            </w:drawing>
          </mc:Choice>
          <mc:Fallback>
            <w:pict>
              <v:shape style="position:absolute;margin-left:253.639847pt;margin-top:13.783189pt;width:7.85pt;height:17.45pt;mso-position-horizontal-relative:page;mso-position-vertical-relative:paragraph;z-index:-21874176" type="#_x0000_t202" id="docshape434" filled="false" stroked="false">
                <v:textbox inset="0,0,0,0">
                  <w:txbxContent>
                    <w:p>
                      <w:pPr>
                        <w:spacing w:line="203" w:lineRule="exact" w:before="0"/>
                        <w:ind w:left="0" w:right="0" w:firstLine="0"/>
                        <w:jc w:val="left"/>
                        <w:rPr>
                          <w:sz w:val="20"/>
                        </w:rPr>
                      </w:pPr>
                      <w:r>
                        <w:rPr>
                          <w:spacing w:val="-10"/>
                          <w:w w:val="140"/>
                          <w:sz w:val="20"/>
                        </w:rPr>
                        <w:t>×</w:t>
                      </w:r>
                    </w:p>
                  </w:txbxContent>
                </v:textbox>
                <w10:wrap type="none"/>
              </v:shape>
            </w:pict>
          </mc:Fallback>
        </mc:AlternateContent>
      </w:r>
      <w:r>
        <w:rPr/>
        <w:t>5.5 shows the same period represented in a long-term Profile graphic that displays </w:t>
      </w:r>
      <w:r>
        <w:rPr>
          <w:rFonts w:ascii="Georgia" w:hAnsi="Georgia"/>
          <w:i/>
        </w:rPr>
        <w:t>time</w:t>
      </w:r>
      <w:r>
        <w:rPr/>
        <w:t>, </w:t>
      </w:r>
      <w:r>
        <w:rPr>
          <w:rFonts w:ascii="Georgia" w:hAnsi="Georgia"/>
          <w:i/>
        </w:rPr>
        <w:t>price</w:t>
      </w:r>
      <w:r>
        <w:rPr/>
        <w:t>, and, by inference (price</w:t>
      </w:r>
      <w:r>
        <w:rPr>
          <w:spacing w:val="80"/>
        </w:rPr>
        <w:t> </w:t>
      </w:r>
      <w:r>
        <w:rPr/>
        <w:t>time)</w:t>
      </w:r>
      <w:r>
        <w:rPr>
          <w:rFonts w:ascii="Georgia" w:hAnsi="Georgia"/>
          <w:i/>
        </w:rPr>
        <w:t>, volume</w:t>
      </w:r>
      <w:r>
        <w:rPr/>
        <w:t>—the three essential ingredients to understanding the health of the auction process. With the proper quote system, it is possible to create a Profile that covers</w:t>
      </w:r>
    </w:p>
    <w:p>
      <w:pPr>
        <w:pStyle w:val="BodyText"/>
        <w:spacing w:after="0" w:line="244" w:lineRule="auto"/>
        <w:jc w:val="both"/>
        <w:sectPr>
          <w:pgSz w:w="8570" w:h="12890"/>
          <w:pgMar w:header="738" w:footer="0" w:top="960" w:bottom="280" w:left="850" w:right="850"/>
        </w:sectPr>
      </w:pPr>
    </w:p>
    <w:p>
      <w:pPr>
        <w:pStyle w:val="BodyText"/>
        <w:spacing w:before="178"/>
      </w:pPr>
    </w:p>
    <w:p>
      <w:pPr>
        <w:pStyle w:val="BodyText"/>
        <w:ind w:left="216"/>
      </w:pPr>
      <w:r>
        <w:rPr/>
        <w:drawing>
          <wp:inline distT="0" distB="0" distL="0" distR="0">
            <wp:extent cx="4097674" cy="3304032"/>
            <wp:effectExtent l="0" t="0" r="0" b="0"/>
            <wp:docPr id="474" name="Image 474"/>
            <wp:cNvGraphicFramePr>
              <a:graphicFrameLocks/>
            </wp:cNvGraphicFramePr>
            <a:graphic>
              <a:graphicData uri="http://schemas.openxmlformats.org/drawingml/2006/picture">
                <pic:pic>
                  <pic:nvPicPr>
                    <pic:cNvPr id="474" name="Image 474"/>
                    <pic:cNvPicPr/>
                  </pic:nvPicPr>
                  <pic:blipFill>
                    <a:blip r:embed="rId64" cstate="print"/>
                    <a:stretch>
                      <a:fillRect/>
                    </a:stretch>
                  </pic:blipFill>
                  <pic:spPr>
                    <a:xfrm>
                      <a:off x="0" y="0"/>
                      <a:ext cx="4097674" cy="3304032"/>
                    </a:xfrm>
                    <a:prstGeom prst="rect">
                      <a:avLst/>
                    </a:prstGeom>
                  </pic:spPr>
                </pic:pic>
              </a:graphicData>
            </a:graphic>
          </wp:inline>
        </w:drawing>
      </w:r>
      <w:r>
        <w:rPr/>
      </w:r>
    </w:p>
    <w:p>
      <w:pPr>
        <w:spacing w:line="194" w:lineRule="auto" w:before="170"/>
        <w:ind w:left="228" w:right="181" w:firstLine="0"/>
        <w:jc w:val="both"/>
        <w:rPr>
          <w:rFonts w:ascii="Lucida Sans Unicode"/>
          <w:sz w:val="16"/>
        </w:rPr>
      </w:pPr>
      <w:r>
        <w:rPr>
          <w:sz w:val="18"/>
        </w:rPr>
        <w:t>FIGURE</w:t>
      </w:r>
      <w:r>
        <w:rPr>
          <w:spacing w:val="40"/>
          <w:sz w:val="18"/>
        </w:rPr>
        <w:t> </w:t>
      </w:r>
      <w:r>
        <w:rPr>
          <w:sz w:val="18"/>
        </w:rPr>
        <w:t>5.5</w:t>
      </w:r>
      <w:r>
        <w:rPr>
          <w:spacing w:val="80"/>
          <w:sz w:val="18"/>
        </w:rPr>
        <w:t> </w:t>
      </w:r>
      <w:r>
        <w:rPr>
          <w:rFonts w:ascii="Lucida Sans Unicode"/>
          <w:sz w:val="16"/>
        </w:rPr>
        <w:t>Critical</w:t>
      </w:r>
      <w:r>
        <w:rPr>
          <w:rFonts w:ascii="Lucida Sans Unicode"/>
          <w:spacing w:val="-13"/>
          <w:sz w:val="16"/>
        </w:rPr>
        <w:t> </w:t>
      </w:r>
      <w:r>
        <w:rPr>
          <w:rFonts w:ascii="Lucida Sans Unicode"/>
          <w:sz w:val="16"/>
        </w:rPr>
        <w:t>value</w:t>
      </w:r>
      <w:r>
        <w:rPr>
          <w:rFonts w:ascii="Lucida Sans Unicode"/>
          <w:spacing w:val="-13"/>
          <w:sz w:val="16"/>
        </w:rPr>
        <w:t> </w:t>
      </w:r>
      <w:r>
        <w:rPr>
          <w:rFonts w:ascii="Lucida Sans Unicode"/>
          <w:sz w:val="16"/>
        </w:rPr>
        <w:t>and</w:t>
      </w:r>
      <w:r>
        <w:rPr>
          <w:rFonts w:ascii="Lucida Sans Unicode"/>
          <w:spacing w:val="-12"/>
          <w:sz w:val="16"/>
        </w:rPr>
        <w:t> </w:t>
      </w:r>
      <w:r>
        <w:rPr>
          <w:rFonts w:ascii="Lucida Sans Unicode"/>
          <w:sz w:val="16"/>
        </w:rPr>
        <w:t>volume</w:t>
      </w:r>
      <w:r>
        <w:rPr>
          <w:rFonts w:ascii="Lucida Sans Unicode"/>
          <w:spacing w:val="-13"/>
          <w:sz w:val="16"/>
        </w:rPr>
        <w:t> </w:t>
      </w:r>
      <w:r>
        <w:rPr>
          <w:rFonts w:ascii="Lucida Sans Unicode"/>
          <w:sz w:val="16"/>
        </w:rPr>
        <w:t>perspective</w:t>
      </w:r>
      <w:r>
        <w:rPr>
          <w:rFonts w:ascii="Lucida Sans Unicode"/>
          <w:spacing w:val="-13"/>
          <w:sz w:val="16"/>
        </w:rPr>
        <w:t> </w:t>
      </w:r>
      <w:r>
        <w:rPr>
          <w:rFonts w:ascii="Lucida Sans Unicode"/>
          <w:sz w:val="16"/>
        </w:rPr>
        <w:t>provided</w:t>
      </w:r>
      <w:r>
        <w:rPr>
          <w:rFonts w:ascii="Lucida Sans Unicode"/>
          <w:spacing w:val="-12"/>
          <w:sz w:val="16"/>
        </w:rPr>
        <w:t> </w:t>
      </w:r>
      <w:r>
        <w:rPr>
          <w:rFonts w:ascii="Lucida Sans Unicode"/>
          <w:sz w:val="16"/>
        </w:rPr>
        <w:t>by</w:t>
      </w:r>
      <w:r>
        <w:rPr>
          <w:rFonts w:ascii="Lucida Sans Unicode"/>
          <w:spacing w:val="-13"/>
          <w:sz w:val="16"/>
        </w:rPr>
        <w:t> </w:t>
      </w:r>
      <w:r>
        <w:rPr>
          <w:rFonts w:ascii="Lucida Sans Unicode"/>
          <w:sz w:val="16"/>
        </w:rPr>
        <w:t>long-term</w:t>
      </w:r>
      <w:r>
        <w:rPr>
          <w:rFonts w:ascii="Lucida Sans Unicode"/>
          <w:spacing w:val="-13"/>
          <w:sz w:val="16"/>
        </w:rPr>
        <w:t> </w:t>
      </w:r>
      <w:r>
        <w:rPr>
          <w:rFonts w:ascii="Lucida Sans Unicode"/>
          <w:sz w:val="16"/>
        </w:rPr>
        <w:t>profiles: S&amp;P 500 long-term profile, March 14, 2006, through May 10, 2006.</w:t>
      </w:r>
    </w:p>
    <w:p>
      <w:pPr>
        <w:spacing w:line="213" w:lineRule="exact" w:before="0"/>
        <w:ind w:left="228" w:right="0" w:firstLine="0"/>
        <w:jc w:val="both"/>
        <w:rPr>
          <w:rFonts w:ascii="Lucida Sans Unicode" w:hAnsi="Lucida Sans Unicode"/>
          <w:sz w:val="16"/>
        </w:rPr>
      </w:pPr>
      <w:r>
        <w:rPr>
          <w:rFonts w:ascii="Lucida Sans Unicode" w:hAnsi="Lucida Sans Unicode"/>
          <w:sz w:val="16"/>
        </w:rPr>
        <w:t>Source:</w:t>
      </w:r>
      <w:r>
        <w:rPr>
          <w:rFonts w:ascii="Lucida Sans Unicode" w:hAnsi="Lucida Sans Unicode"/>
          <w:spacing w:val="7"/>
          <w:sz w:val="16"/>
        </w:rPr>
        <w:t> </w:t>
      </w:r>
      <w:r>
        <w:rPr>
          <w:rFonts w:ascii="Lucida Sans Unicode" w:hAnsi="Lucida Sans Unicode"/>
          <w:sz w:val="16"/>
        </w:rPr>
        <w:t>Copyright</w:t>
      </w:r>
      <w:r>
        <w:rPr>
          <w:rFonts w:ascii="Lucida Sans Unicode" w:hAnsi="Lucida Sans Unicode"/>
          <w:spacing w:val="8"/>
          <w:sz w:val="16"/>
        </w:rPr>
        <w:t> </w:t>
      </w:r>
      <w:r>
        <w:rPr>
          <w:rFonts w:ascii="Calibri" w:hAnsi="Calibri"/>
          <w:sz w:val="16"/>
        </w:rPr>
        <w:t>ľ</w:t>
      </w:r>
      <w:r>
        <w:rPr>
          <w:rFonts w:ascii="Calibri" w:hAnsi="Calibri"/>
          <w:spacing w:val="22"/>
          <w:sz w:val="16"/>
        </w:rPr>
        <w:t> </w:t>
      </w:r>
      <w:r>
        <w:rPr>
          <w:rFonts w:ascii="Lucida Sans Unicode" w:hAnsi="Lucida Sans Unicode"/>
          <w:sz w:val="16"/>
        </w:rPr>
        <w:t>2006</w:t>
      </w:r>
      <w:r>
        <w:rPr>
          <w:rFonts w:ascii="Lucida Sans Unicode" w:hAnsi="Lucida Sans Unicode"/>
          <w:spacing w:val="8"/>
          <w:sz w:val="16"/>
        </w:rPr>
        <w:t> </w:t>
      </w:r>
      <w:r>
        <w:rPr>
          <w:rFonts w:ascii="Lucida Sans Unicode" w:hAnsi="Lucida Sans Unicode"/>
          <w:sz w:val="16"/>
        </w:rPr>
        <w:t>CQG,</w:t>
      </w:r>
      <w:r>
        <w:rPr>
          <w:rFonts w:ascii="Lucida Sans Unicode" w:hAnsi="Lucida Sans Unicode"/>
          <w:spacing w:val="7"/>
          <w:sz w:val="16"/>
        </w:rPr>
        <w:t> </w:t>
      </w:r>
      <w:r>
        <w:rPr>
          <w:rFonts w:ascii="Lucida Sans Unicode" w:hAnsi="Lucida Sans Unicode"/>
          <w:sz w:val="16"/>
        </w:rPr>
        <w:t>Inc.</w:t>
      </w:r>
      <w:r>
        <w:rPr>
          <w:rFonts w:ascii="Lucida Sans Unicode" w:hAnsi="Lucida Sans Unicode"/>
          <w:spacing w:val="8"/>
          <w:sz w:val="16"/>
        </w:rPr>
        <w:t> </w:t>
      </w:r>
      <w:r>
        <w:rPr>
          <w:rFonts w:ascii="Lucida Sans Unicode" w:hAnsi="Lucida Sans Unicode"/>
          <w:sz w:val="16"/>
        </w:rPr>
        <w:t>All</w:t>
      </w:r>
      <w:r>
        <w:rPr>
          <w:rFonts w:ascii="Lucida Sans Unicode" w:hAnsi="Lucida Sans Unicode"/>
          <w:spacing w:val="8"/>
          <w:sz w:val="16"/>
        </w:rPr>
        <w:t> </w:t>
      </w:r>
      <w:r>
        <w:rPr>
          <w:rFonts w:ascii="Lucida Sans Unicode" w:hAnsi="Lucida Sans Unicode"/>
          <w:sz w:val="16"/>
        </w:rPr>
        <w:t>rights</w:t>
      </w:r>
      <w:r>
        <w:rPr>
          <w:rFonts w:ascii="Lucida Sans Unicode" w:hAnsi="Lucida Sans Unicode"/>
          <w:spacing w:val="7"/>
          <w:sz w:val="16"/>
        </w:rPr>
        <w:t> </w:t>
      </w:r>
      <w:r>
        <w:rPr>
          <w:rFonts w:ascii="Lucida Sans Unicode" w:hAnsi="Lucida Sans Unicode"/>
          <w:sz w:val="16"/>
        </w:rPr>
        <w:t>reserved</w:t>
      </w:r>
      <w:r>
        <w:rPr>
          <w:rFonts w:ascii="Lucida Sans Unicode" w:hAnsi="Lucida Sans Unicode"/>
          <w:spacing w:val="8"/>
          <w:sz w:val="16"/>
        </w:rPr>
        <w:t> </w:t>
      </w:r>
      <w:r>
        <w:rPr>
          <w:rFonts w:ascii="Lucida Sans Unicode" w:hAnsi="Lucida Sans Unicode"/>
          <w:sz w:val="16"/>
        </w:rPr>
        <w:t>worldwide.</w:t>
      </w:r>
      <w:r>
        <w:rPr>
          <w:rFonts w:ascii="Lucida Sans Unicode" w:hAnsi="Lucida Sans Unicode"/>
          <w:spacing w:val="7"/>
          <w:sz w:val="16"/>
        </w:rPr>
        <w:t> </w:t>
      </w:r>
      <w:hyperlink r:id="rId26">
        <w:r>
          <w:rPr>
            <w:rFonts w:ascii="Lucida Sans Unicode" w:hAnsi="Lucida Sans Unicode"/>
            <w:spacing w:val="-2"/>
            <w:sz w:val="16"/>
          </w:rPr>
          <w:t>www.cqg.com.</w:t>
        </w:r>
      </w:hyperlink>
    </w:p>
    <w:p>
      <w:pPr>
        <w:pStyle w:val="BodyText"/>
        <w:spacing w:before="103"/>
        <w:rPr>
          <w:rFonts w:ascii="Lucida Sans Unicode"/>
          <w:sz w:val="16"/>
        </w:rPr>
      </w:pPr>
    </w:p>
    <w:p>
      <w:pPr>
        <w:pStyle w:val="BodyText"/>
        <w:spacing w:line="244" w:lineRule="auto" w:before="1"/>
        <w:ind w:left="228" w:right="181"/>
        <w:jc w:val="both"/>
      </w:pPr>
      <w:r>
        <w:rPr/>
        <w:t>any range of days you want to examine. The significance of the longer term Profile graphics will be discussed more fully in Chapter 6.</w:t>
      </w:r>
    </w:p>
    <w:p>
      <w:pPr>
        <w:pStyle w:val="BodyText"/>
        <w:spacing w:line="244" w:lineRule="auto"/>
        <w:ind w:left="228" w:right="180" w:firstLine="358"/>
        <w:jc w:val="both"/>
      </w:pPr>
      <w:r>
        <w:rPr/>
        <w:t>Figures 5.4 and 5.5 represent the same time period: March 14, 2006— May 10, 2006. Figure 5.4, a daily bar chart, does not enable you to see, at a glance, what is evident in Figure 5.5:</w:t>
      </w:r>
    </w:p>
    <w:p>
      <w:pPr>
        <w:pStyle w:val="BodyText"/>
        <w:spacing w:before="10"/>
      </w:pPr>
    </w:p>
    <w:p>
      <w:pPr>
        <w:pStyle w:val="ListParagraph"/>
        <w:numPr>
          <w:ilvl w:val="0"/>
          <w:numId w:val="6"/>
        </w:numPr>
        <w:tabs>
          <w:tab w:pos="587" w:val="left" w:leader="none"/>
        </w:tabs>
        <w:spacing w:line="244" w:lineRule="auto" w:before="0" w:after="0"/>
        <w:ind w:left="587" w:right="182" w:hanging="252"/>
        <w:jc w:val="both"/>
        <w:rPr>
          <w:sz w:val="20"/>
        </w:rPr>
      </w:pPr>
      <w:r>
        <w:rPr>
          <w:sz w:val="20"/>
        </w:rPr>
        <w:t>The three distributions (the broad areas of the profile, where most trade, i.e., volume, took place).</w:t>
      </w:r>
    </w:p>
    <w:p>
      <w:pPr>
        <w:pStyle w:val="ListParagraph"/>
        <w:numPr>
          <w:ilvl w:val="0"/>
          <w:numId w:val="6"/>
        </w:numPr>
        <w:tabs>
          <w:tab w:pos="587" w:val="left" w:leader="none"/>
        </w:tabs>
        <w:spacing w:line="244" w:lineRule="auto" w:before="60" w:after="0"/>
        <w:ind w:left="587" w:right="181" w:hanging="252"/>
        <w:jc w:val="both"/>
        <w:rPr>
          <w:sz w:val="20"/>
        </w:rPr>
      </w:pPr>
      <w:r>
        <w:rPr>
          <w:sz w:val="20"/>
        </w:rPr>
        <w:t>The </w:t>
      </w:r>
      <w:r>
        <w:rPr>
          <w:rFonts w:ascii="Georgia"/>
          <w:i/>
          <w:sz w:val="20"/>
        </w:rPr>
        <w:t>mean </w:t>
      </w:r>
      <w:r>
        <w:rPr>
          <w:sz w:val="20"/>
        </w:rPr>
        <w:t>of each distribution. Based on the discussion thus far, it should be clear that </w:t>
      </w:r>
      <w:r>
        <w:rPr>
          <w:rFonts w:ascii="Georgia"/>
          <w:i/>
          <w:sz w:val="20"/>
        </w:rPr>
        <w:t>volume </w:t>
      </w:r>
      <w:r>
        <w:rPr>
          <w:sz w:val="20"/>
        </w:rPr>
        <w:t>measures the success or failure of each auction; higher prices either cut off activity or, in strongly trending markets, attract</w:t>
      </w:r>
      <w:r>
        <w:rPr>
          <w:spacing w:val="-1"/>
          <w:sz w:val="20"/>
        </w:rPr>
        <w:t> </w:t>
      </w:r>
      <w:r>
        <w:rPr>
          <w:sz w:val="20"/>
        </w:rPr>
        <w:t>more</w:t>
      </w:r>
      <w:r>
        <w:rPr>
          <w:spacing w:val="-2"/>
          <w:sz w:val="20"/>
        </w:rPr>
        <w:t> </w:t>
      </w:r>
      <w:r>
        <w:rPr>
          <w:sz w:val="20"/>
        </w:rPr>
        <w:t>activity. When</w:t>
      </w:r>
      <w:r>
        <w:rPr>
          <w:spacing w:val="-1"/>
          <w:sz w:val="20"/>
        </w:rPr>
        <w:t> </w:t>
      </w:r>
      <w:r>
        <w:rPr>
          <w:sz w:val="20"/>
        </w:rPr>
        <w:t>higher prices</w:t>
      </w:r>
      <w:r>
        <w:rPr>
          <w:spacing w:val="-1"/>
          <w:sz w:val="20"/>
        </w:rPr>
        <w:t> </w:t>
      </w:r>
      <w:r>
        <w:rPr>
          <w:sz w:val="20"/>
        </w:rPr>
        <w:t>cut off</w:t>
      </w:r>
      <w:r>
        <w:rPr>
          <w:spacing w:val="-2"/>
          <w:sz w:val="20"/>
        </w:rPr>
        <w:t> </w:t>
      </w:r>
      <w:r>
        <w:rPr>
          <w:sz w:val="20"/>
        </w:rPr>
        <w:t>activity,</w:t>
      </w:r>
      <w:r>
        <w:rPr>
          <w:spacing w:val="-2"/>
          <w:sz w:val="20"/>
        </w:rPr>
        <w:t> </w:t>
      </w:r>
      <w:r>
        <w:rPr>
          <w:sz w:val="20"/>
        </w:rPr>
        <w:t>price generally reverts to the mean.</w:t>
      </w:r>
    </w:p>
    <w:p>
      <w:pPr>
        <w:pStyle w:val="BodyText"/>
        <w:spacing w:before="10"/>
      </w:pPr>
    </w:p>
    <w:p>
      <w:pPr>
        <w:pStyle w:val="BodyText"/>
        <w:spacing w:line="244" w:lineRule="auto"/>
        <w:ind w:left="228" w:right="181" w:firstLine="358"/>
        <w:jc w:val="both"/>
      </w:pPr>
      <w:r>
        <w:rPr/>
        <w:t>From another perspective,</w:t>
      </w:r>
      <w:r>
        <w:rPr>
          <w:spacing w:val="20"/>
        </w:rPr>
        <w:t> </w:t>
      </w:r>
      <w:r>
        <w:rPr/>
        <w:t>imagine that volume represents </w:t>
      </w:r>
      <w:r>
        <w:rPr>
          <w:rFonts w:ascii="Georgia"/>
          <w:i/>
        </w:rPr>
        <w:t>force. </w:t>
      </w:r>
      <w:r>
        <w:rPr/>
        <w:t>For</w:t>
      </w:r>
      <w:r>
        <w:rPr>
          <w:spacing w:val="80"/>
        </w:rPr>
        <w:t> </w:t>
      </w:r>
      <w:r>
        <w:rPr/>
        <w:t>a market to successfully auction away from a fully developed distribution</w:t>
      </w:r>
    </w:p>
    <w:p>
      <w:pPr>
        <w:pStyle w:val="BodyText"/>
        <w:spacing w:after="0" w:line="244" w:lineRule="auto"/>
        <w:jc w:val="both"/>
        <w:sectPr>
          <w:pgSz w:w="8570" w:h="12890"/>
          <w:pgMar w:header="738" w:footer="0" w:top="960" w:bottom="280" w:left="850" w:right="850"/>
        </w:sectPr>
      </w:pPr>
    </w:p>
    <w:p>
      <w:pPr>
        <w:pStyle w:val="BodyText"/>
        <w:spacing w:before="129"/>
      </w:pPr>
    </w:p>
    <w:p>
      <w:pPr>
        <w:pStyle w:val="BodyText"/>
        <w:spacing w:line="244" w:lineRule="auto"/>
        <w:ind w:left="204" w:right="205"/>
        <w:jc w:val="both"/>
      </w:pPr>
      <w:r>
        <w:rPr/>
        <w:t>area with a well-defined mean (where buyers and sellers have agreed upon value), the auction would need to have excessive </w:t>
      </w:r>
      <w:r>
        <w:rPr>
          <w:rFonts w:ascii="Georgia" w:hAnsi="Georgia"/>
          <w:i/>
        </w:rPr>
        <w:t>force </w:t>
      </w:r>
      <w:r>
        <w:rPr/>
        <w:t>to overcome the “gravitational pull” of that value area. If price exploration does not have force—volume—then the expectation is that price will be pulled back to</w:t>
      </w:r>
      <w:r>
        <w:rPr>
          <w:spacing w:val="80"/>
        </w:rPr>
        <w:t> </w:t>
      </w:r>
      <w:r>
        <w:rPr/>
        <w:t>the established distribution value area.</w:t>
      </w:r>
    </w:p>
    <w:p>
      <w:pPr>
        <w:pStyle w:val="BodyText"/>
        <w:spacing w:line="244" w:lineRule="auto"/>
        <w:ind w:left="204" w:right="205" w:firstLine="358"/>
        <w:jc w:val="both"/>
      </w:pPr>
      <w:r>
        <w:rPr/>
        <w:t>Peter Steidlmayer said that markets are not “efficient,” but that they</w:t>
      </w:r>
      <w:r>
        <w:rPr>
          <w:spacing w:val="40"/>
        </w:rPr>
        <w:t> </w:t>
      </w:r>
      <w:r>
        <w:rPr/>
        <w:t>are “effective.” By “effective,” he means that price has to auction too high before the market realizes it’s </w:t>
      </w:r>
      <w:r>
        <w:rPr>
          <w:rFonts w:ascii="Georgia" w:hAnsi="Georgia"/>
          <w:i/>
        </w:rPr>
        <w:t>too high, </w:t>
      </w:r>
      <w:r>
        <w:rPr/>
        <w:t>and too low before the market realizes it’s </w:t>
      </w:r>
      <w:r>
        <w:rPr>
          <w:rFonts w:ascii="Georgia" w:hAnsi="Georgia"/>
          <w:i/>
        </w:rPr>
        <w:t>too low. </w:t>
      </w:r>
      <w:r>
        <w:rPr/>
        <w:t>In effect, what happens is that price auctions higher until there is a lone bidder; when higher prices cut off activity, then the auction has gone too far.</w:t>
      </w:r>
    </w:p>
    <w:p>
      <w:pPr>
        <w:pStyle w:val="BodyText"/>
        <w:spacing w:line="244" w:lineRule="auto"/>
        <w:ind w:left="204" w:right="205" w:firstLine="358"/>
        <w:jc w:val="both"/>
      </w:pPr>
      <w:r>
        <w:rPr/>
        <w:t>Price is simply an advertising mechanism. Some advertisements are successful and attract new business, while others are unsuccessful, serv-</w:t>
      </w:r>
      <w:r>
        <w:rPr>
          <w:spacing w:val="40"/>
        </w:rPr>
        <w:t> </w:t>
      </w:r>
      <w:r>
        <w:rPr/>
        <w:t>ing to shut down activity. As we observe, via the market profile, a market auctioning away from an established distribution area, the question we’re always trying to answer is this: Will a new distribution (value area) be es- tablished or will price be pulled back to the prior distribution area? Again,</w:t>
      </w:r>
      <w:r>
        <w:rPr>
          <w:spacing w:val="40"/>
        </w:rPr>
        <w:t> </w:t>
      </w:r>
      <w:r>
        <w:rPr/>
        <w:t>it takes the </w:t>
      </w:r>
      <w:r>
        <w:rPr>
          <w:rFonts w:ascii="Georgia" w:hAnsi="Georgia"/>
          <w:i/>
        </w:rPr>
        <w:t>force </w:t>
      </w:r>
      <w:r>
        <w:rPr/>
        <w:t>made manifest in volume for the establishment of a new value area to be successful.</w:t>
      </w:r>
    </w:p>
    <w:p>
      <w:pPr>
        <w:pStyle w:val="BodyText"/>
        <w:spacing w:line="244" w:lineRule="auto"/>
        <w:ind w:left="204" w:right="205" w:firstLine="358"/>
        <w:jc w:val="both"/>
      </w:pPr>
      <w:r>
        <w:rPr/>
        <w:t>While we have discussed long-term trends for a broader market, the same concepts are applicable for sectors and individual securities as well. Figure 5.6 shows the monthly bar chart of UBS (Union Bank of Switzer- land), a global financial services company, from May 2000 to May 2006.</w:t>
      </w:r>
    </w:p>
    <w:p>
      <w:pPr>
        <w:pStyle w:val="BodyText"/>
        <w:spacing w:line="242" w:lineRule="auto"/>
        <w:ind w:left="204" w:right="205" w:firstLine="358"/>
        <w:jc w:val="both"/>
      </w:pPr>
      <w:r>
        <w:rPr/>
        <w:t>UBS traded within a range of approximately </w:t>
      </w:r>
      <w:r>
        <w:rPr>
          <w:rFonts w:ascii="Calibri" w:hAnsi="Calibri"/>
        </w:rPr>
        <w:t>$</w:t>
      </w:r>
      <w:r>
        <w:rPr/>
        <w:t>35 to </w:t>
      </w:r>
      <w:r>
        <w:rPr>
          <w:rFonts w:ascii="Calibri" w:hAnsi="Calibri"/>
        </w:rPr>
        <w:t>$</w:t>
      </w:r>
      <w:r>
        <w:rPr/>
        <w:t>59 for three years; long-term trends generally begin and end in just such intermediate-term auctions. Notice that UBS traded within a very tight, approximately five- dollar range for four months prior to the upward breakout from the three- year bracket. Figure 5.6 shows this narrow balance area occurring just before the start of an upward trend that, as of this writing (June 2006), carried the stock to a high of </w:t>
      </w:r>
      <w:r>
        <w:rPr>
          <w:rFonts w:ascii="Calibri" w:hAnsi="Calibri"/>
        </w:rPr>
        <w:t>$</w:t>
      </w:r>
      <w:r>
        <w:rPr/>
        <w:t>122. During the four months prior to the breakout,</w:t>
      </w:r>
      <w:r>
        <w:rPr>
          <w:spacing w:val="38"/>
        </w:rPr>
        <w:t> </w:t>
      </w:r>
      <w:r>
        <w:rPr/>
        <w:t>it</w:t>
      </w:r>
      <w:r>
        <w:rPr>
          <w:spacing w:val="38"/>
        </w:rPr>
        <w:t> </w:t>
      </w:r>
      <w:r>
        <w:rPr/>
        <w:t>would</w:t>
      </w:r>
      <w:r>
        <w:rPr>
          <w:spacing w:val="38"/>
        </w:rPr>
        <w:t> </w:t>
      </w:r>
      <w:r>
        <w:rPr/>
        <w:t>have</w:t>
      </w:r>
      <w:r>
        <w:rPr>
          <w:spacing w:val="38"/>
        </w:rPr>
        <w:t> </w:t>
      </w:r>
      <w:r>
        <w:rPr/>
        <w:t>been</w:t>
      </w:r>
      <w:r>
        <w:rPr>
          <w:spacing w:val="38"/>
        </w:rPr>
        <w:t> </w:t>
      </w:r>
      <w:r>
        <w:rPr/>
        <w:t>easy</w:t>
      </w:r>
      <w:r>
        <w:rPr>
          <w:spacing w:val="38"/>
        </w:rPr>
        <w:t> </w:t>
      </w:r>
      <w:r>
        <w:rPr/>
        <w:t>to</w:t>
      </w:r>
      <w:r>
        <w:rPr>
          <w:spacing w:val="38"/>
        </w:rPr>
        <w:t> </w:t>
      </w:r>
      <w:r>
        <w:rPr/>
        <w:t>disregard</w:t>
      </w:r>
      <w:r>
        <w:rPr>
          <w:spacing w:val="38"/>
        </w:rPr>
        <w:t> </w:t>
      </w:r>
      <w:r>
        <w:rPr/>
        <w:t>UBS,</w:t>
      </w:r>
      <w:r>
        <w:rPr>
          <w:spacing w:val="38"/>
        </w:rPr>
        <w:t> </w:t>
      </w:r>
      <w:r>
        <w:rPr/>
        <w:t>as</w:t>
      </w:r>
      <w:r>
        <w:rPr>
          <w:spacing w:val="38"/>
        </w:rPr>
        <w:t> </w:t>
      </w:r>
      <w:r>
        <w:rPr/>
        <w:t>there</w:t>
      </w:r>
      <w:r>
        <w:rPr>
          <w:spacing w:val="38"/>
        </w:rPr>
        <w:t> </w:t>
      </w:r>
      <w:r>
        <w:rPr/>
        <w:t>appeared to be limited trading opportunities and extremely low volatility. Once the trend got under way, however, it exhibited all the characteristics we have previously described—it began to trend, balanced from January to Novem- ber</w:t>
      </w:r>
      <w:r>
        <w:rPr>
          <w:spacing w:val="-1"/>
        </w:rPr>
        <w:t> </w:t>
      </w:r>
      <w:r>
        <w:rPr/>
        <w:t>2004</w:t>
      </w:r>
      <w:r>
        <w:rPr>
          <w:spacing w:val="-1"/>
        </w:rPr>
        <w:t> </w:t>
      </w:r>
      <w:r>
        <w:rPr/>
        <w:t>and</w:t>
      </w:r>
      <w:r>
        <w:rPr>
          <w:spacing w:val="-1"/>
        </w:rPr>
        <w:t> </w:t>
      </w:r>
      <w:r>
        <w:rPr/>
        <w:t>then</w:t>
      </w:r>
      <w:r>
        <w:rPr>
          <w:spacing w:val="-1"/>
        </w:rPr>
        <w:t> </w:t>
      </w:r>
      <w:r>
        <w:rPr/>
        <w:t>resumed</w:t>
      </w:r>
      <w:r>
        <w:rPr>
          <w:spacing w:val="-1"/>
        </w:rPr>
        <w:t> </w:t>
      </w:r>
      <w:r>
        <w:rPr/>
        <w:t>trending</w:t>
      </w:r>
      <w:r>
        <w:rPr>
          <w:spacing w:val="-1"/>
        </w:rPr>
        <w:t> </w:t>
      </w:r>
      <w:r>
        <w:rPr/>
        <w:t>upward,</w:t>
      </w:r>
      <w:r>
        <w:rPr>
          <w:spacing w:val="-1"/>
        </w:rPr>
        <w:t> </w:t>
      </w:r>
      <w:r>
        <w:rPr/>
        <w:t>balancing</w:t>
      </w:r>
      <w:r>
        <w:rPr>
          <w:spacing w:val="-1"/>
        </w:rPr>
        <w:t> </w:t>
      </w:r>
      <w:r>
        <w:rPr/>
        <w:t>again</w:t>
      </w:r>
      <w:r>
        <w:rPr>
          <w:spacing w:val="-1"/>
        </w:rPr>
        <w:t> </w:t>
      </w:r>
      <w:r>
        <w:rPr/>
        <w:t>from</w:t>
      </w:r>
      <w:r>
        <w:rPr>
          <w:spacing w:val="-2"/>
        </w:rPr>
        <w:t> </w:t>
      </w:r>
      <w:r>
        <w:rPr/>
        <w:t>Decem- ber 2004 through October 2005. In November 2005, UBS again began to auction higher.</w:t>
      </w:r>
    </w:p>
    <w:p>
      <w:pPr>
        <w:pStyle w:val="BodyText"/>
        <w:spacing w:line="244" w:lineRule="auto" w:before="11"/>
        <w:ind w:left="204" w:right="205" w:firstLine="358"/>
        <w:jc w:val="both"/>
      </w:pPr>
      <w:r>
        <w:rPr/>
        <w:t>Any</w:t>
      </w:r>
      <w:r>
        <w:rPr>
          <w:spacing w:val="40"/>
        </w:rPr>
        <w:t> </w:t>
      </w:r>
      <w:r>
        <w:rPr/>
        <w:t>breakout</w:t>
      </w:r>
      <w:r>
        <w:rPr>
          <w:spacing w:val="40"/>
        </w:rPr>
        <w:t> </w:t>
      </w:r>
      <w:r>
        <w:rPr/>
        <w:t>from</w:t>
      </w:r>
      <w:r>
        <w:rPr>
          <w:spacing w:val="40"/>
        </w:rPr>
        <w:t> </w:t>
      </w:r>
      <w:r>
        <w:rPr/>
        <w:t>a</w:t>
      </w:r>
      <w:r>
        <w:rPr>
          <w:spacing w:val="40"/>
        </w:rPr>
        <w:t> </w:t>
      </w:r>
      <w:r>
        <w:rPr/>
        <w:t>balance</w:t>
      </w:r>
      <w:r>
        <w:rPr>
          <w:spacing w:val="40"/>
        </w:rPr>
        <w:t> </w:t>
      </w:r>
      <w:r>
        <w:rPr/>
        <w:t>area</w:t>
      </w:r>
      <w:r>
        <w:rPr>
          <w:spacing w:val="40"/>
        </w:rPr>
        <w:t> </w:t>
      </w:r>
      <w:r>
        <w:rPr/>
        <w:t>signals</w:t>
      </w:r>
      <w:r>
        <w:rPr>
          <w:spacing w:val="40"/>
        </w:rPr>
        <w:t> </w:t>
      </w:r>
      <w:r>
        <w:rPr/>
        <w:t>that</w:t>
      </w:r>
      <w:r>
        <w:rPr>
          <w:spacing w:val="40"/>
        </w:rPr>
        <w:t> </w:t>
      </w:r>
      <w:r>
        <w:rPr/>
        <w:t>a</w:t>
      </w:r>
      <w:r>
        <w:rPr>
          <w:spacing w:val="40"/>
        </w:rPr>
        <w:t> </w:t>
      </w:r>
      <w:r>
        <w:rPr/>
        <w:t>reevaluation</w:t>
      </w:r>
      <w:r>
        <w:rPr>
          <w:spacing w:val="40"/>
        </w:rPr>
        <w:t> </w:t>
      </w:r>
      <w:r>
        <w:rPr/>
        <w:t>of value is occurring. Intermediate- and long-term timeframes may disre-</w:t>
      </w:r>
      <w:r>
        <w:rPr>
          <w:spacing w:val="80"/>
        </w:rPr>
        <w:t> </w:t>
      </w:r>
      <w:r>
        <w:rPr/>
        <w:t>gard</w:t>
      </w:r>
      <w:r>
        <w:rPr>
          <w:spacing w:val="-1"/>
        </w:rPr>
        <w:t> </w:t>
      </w:r>
      <w:r>
        <w:rPr/>
        <w:t>short-term</w:t>
      </w:r>
      <w:r>
        <w:rPr>
          <w:spacing w:val="-1"/>
        </w:rPr>
        <w:t> </w:t>
      </w:r>
      <w:r>
        <w:rPr/>
        <w:t>balances; however, traders</w:t>
      </w:r>
      <w:r>
        <w:rPr>
          <w:spacing w:val="-1"/>
        </w:rPr>
        <w:t> </w:t>
      </w:r>
      <w:r>
        <w:rPr/>
        <w:t>and</w:t>
      </w:r>
      <w:r>
        <w:rPr>
          <w:spacing w:val="-1"/>
        </w:rPr>
        <w:t> </w:t>
      </w:r>
      <w:r>
        <w:rPr/>
        <w:t>investors</w:t>
      </w:r>
      <w:r>
        <w:rPr>
          <w:spacing w:val="-1"/>
        </w:rPr>
        <w:t> </w:t>
      </w:r>
      <w:r>
        <w:rPr/>
        <w:t>of</w:t>
      </w:r>
      <w:r>
        <w:rPr>
          <w:spacing w:val="-1"/>
        </w:rPr>
        <w:t> </w:t>
      </w:r>
      <w:r>
        <w:rPr>
          <w:rFonts w:ascii="Georgia"/>
          <w:i/>
        </w:rPr>
        <w:t>all</w:t>
      </w:r>
      <w:r>
        <w:rPr>
          <w:rFonts w:ascii="Georgia"/>
          <w:i/>
          <w:spacing w:val="-5"/>
        </w:rPr>
        <w:t> </w:t>
      </w:r>
      <w:r>
        <w:rPr/>
        <w:t>timeframes should pay careful attention to long-term breakouts, as they include par- ticipants from all timeframes and can result in large momentum shifts. Failure</w:t>
      </w:r>
      <w:r>
        <w:rPr>
          <w:spacing w:val="30"/>
        </w:rPr>
        <w:t> </w:t>
      </w:r>
      <w:r>
        <w:rPr/>
        <w:t>to</w:t>
      </w:r>
      <w:r>
        <w:rPr>
          <w:spacing w:val="30"/>
        </w:rPr>
        <w:t> </w:t>
      </w:r>
      <w:r>
        <w:rPr/>
        <w:t>recognize</w:t>
      </w:r>
      <w:r>
        <w:rPr>
          <w:spacing w:val="30"/>
        </w:rPr>
        <w:t> </w:t>
      </w:r>
      <w:r>
        <w:rPr/>
        <w:t>this</w:t>
      </w:r>
      <w:r>
        <w:rPr>
          <w:spacing w:val="30"/>
        </w:rPr>
        <w:t> </w:t>
      </w:r>
      <w:r>
        <w:rPr/>
        <w:t>principle</w:t>
      </w:r>
      <w:r>
        <w:rPr>
          <w:spacing w:val="30"/>
        </w:rPr>
        <w:t> </w:t>
      </w:r>
      <w:r>
        <w:rPr/>
        <w:t>can</w:t>
      </w:r>
      <w:r>
        <w:rPr>
          <w:spacing w:val="30"/>
        </w:rPr>
        <w:t> </w:t>
      </w:r>
      <w:r>
        <w:rPr/>
        <w:t>result</w:t>
      </w:r>
      <w:r>
        <w:rPr>
          <w:spacing w:val="30"/>
        </w:rPr>
        <w:t> </w:t>
      </w:r>
      <w:r>
        <w:rPr/>
        <w:t>in</w:t>
      </w:r>
      <w:r>
        <w:rPr>
          <w:spacing w:val="30"/>
        </w:rPr>
        <w:t> </w:t>
      </w:r>
      <w:r>
        <w:rPr/>
        <w:t>major</w:t>
      </w:r>
      <w:r>
        <w:rPr>
          <w:spacing w:val="30"/>
        </w:rPr>
        <w:t> </w:t>
      </w:r>
      <w:r>
        <w:rPr/>
        <w:t>losses</w:t>
      </w:r>
      <w:r>
        <w:rPr>
          <w:spacing w:val="30"/>
        </w:rPr>
        <w:t> </w:t>
      </w:r>
      <w:r>
        <w:rPr/>
        <w:t>and</w:t>
      </w:r>
      <w:r>
        <w:rPr>
          <w:spacing w:val="30"/>
        </w:rPr>
        <w:t> </w:t>
      </w:r>
      <w:r>
        <w:rPr/>
        <w:t>missed</w:t>
      </w:r>
    </w:p>
    <w:p>
      <w:pPr>
        <w:pStyle w:val="BodyText"/>
        <w:spacing w:after="0" w:line="244" w:lineRule="auto"/>
        <w:jc w:val="both"/>
        <w:sectPr>
          <w:pgSz w:w="8570" w:h="12890"/>
          <w:pgMar w:header="738" w:footer="0" w:top="960" w:bottom="280" w:left="850" w:right="850"/>
        </w:sectPr>
      </w:pPr>
    </w:p>
    <w:p>
      <w:pPr>
        <w:pStyle w:val="BodyText"/>
        <w:spacing w:before="194"/>
      </w:pPr>
    </w:p>
    <w:p>
      <w:pPr>
        <w:pStyle w:val="BodyText"/>
        <w:ind w:left="216"/>
      </w:pPr>
      <w:r>
        <w:rPr/>
        <mc:AlternateContent>
          <mc:Choice Requires="wps">
            <w:drawing>
              <wp:inline distT="0" distB="0" distL="0" distR="0">
                <wp:extent cx="4114800" cy="3050540"/>
                <wp:effectExtent l="0" t="0" r="0" b="6985"/>
                <wp:docPr id="475" name="Group 475"/>
                <wp:cNvGraphicFramePr>
                  <a:graphicFrameLocks/>
                </wp:cNvGraphicFramePr>
                <a:graphic>
                  <a:graphicData uri="http://schemas.microsoft.com/office/word/2010/wordprocessingGroup">
                    <wpg:wgp>
                      <wpg:cNvPr id="475" name="Group 475"/>
                      <wpg:cNvGrpSpPr/>
                      <wpg:grpSpPr>
                        <a:xfrm>
                          <a:off x="0" y="0"/>
                          <a:ext cx="4114800" cy="3050540"/>
                          <a:chExt cx="4114800" cy="3050540"/>
                        </a:xfrm>
                      </wpg:grpSpPr>
                      <pic:pic>
                        <pic:nvPicPr>
                          <pic:cNvPr id="476" name="Image 476"/>
                          <pic:cNvPicPr/>
                        </pic:nvPicPr>
                        <pic:blipFill>
                          <a:blip r:embed="rId65" cstate="print"/>
                          <a:stretch>
                            <a:fillRect/>
                          </a:stretch>
                        </pic:blipFill>
                        <pic:spPr>
                          <a:xfrm>
                            <a:off x="0" y="16204"/>
                            <a:ext cx="4114799" cy="3034283"/>
                          </a:xfrm>
                          <a:prstGeom prst="rect">
                            <a:avLst/>
                          </a:prstGeom>
                        </pic:spPr>
                      </pic:pic>
                      <wps:wsp>
                        <wps:cNvPr id="477" name="Textbox 477"/>
                        <wps:cNvSpPr txBox="1"/>
                        <wps:spPr>
                          <a:xfrm>
                            <a:off x="4762" y="0"/>
                            <a:ext cx="251460" cy="234315"/>
                          </a:xfrm>
                          <a:prstGeom prst="rect">
                            <a:avLst/>
                          </a:prstGeom>
                        </wps:spPr>
                        <wps:txbx>
                          <w:txbxContent>
                            <w:p>
                              <w:pPr>
                                <w:spacing w:line="81" w:lineRule="exact" w:before="0"/>
                                <w:ind w:left="0" w:right="0" w:firstLine="0"/>
                                <w:jc w:val="left"/>
                                <w:rPr>
                                  <w:rFonts w:ascii="Arial MT"/>
                                  <w:sz w:val="8"/>
                                </w:rPr>
                              </w:pPr>
                              <w:r>
                                <w:rPr>
                                  <w:rFonts w:ascii="Arial MT"/>
                                  <w:sz w:val="8"/>
                                </w:rPr>
                                <w:t>O=</w:t>
                              </w:r>
                              <w:r>
                                <w:rPr>
                                  <w:rFonts w:ascii="Arial MT"/>
                                  <w:spacing w:val="22"/>
                                  <w:sz w:val="8"/>
                                </w:rPr>
                                <w:t> </w:t>
                              </w:r>
                              <w:r>
                                <w:rPr>
                                  <w:rFonts w:ascii="Arial MT"/>
                                  <w:spacing w:val="-2"/>
                                  <w:sz w:val="8"/>
                                </w:rPr>
                                <w:t>12155</w:t>
                              </w:r>
                            </w:p>
                            <w:p>
                              <w:pPr>
                                <w:spacing w:line="70" w:lineRule="exact" w:before="0"/>
                                <w:ind w:left="2" w:right="0" w:firstLine="0"/>
                                <w:jc w:val="left"/>
                                <w:rPr>
                                  <w:rFonts w:ascii="Arial MT"/>
                                  <w:sz w:val="8"/>
                                </w:rPr>
                              </w:pPr>
                              <w:r>
                                <w:rPr>
                                  <w:rFonts w:ascii="Arial MT"/>
                                  <w:sz w:val="8"/>
                                </w:rPr>
                                <w:t>H=</w:t>
                              </w:r>
                              <w:r>
                                <w:rPr>
                                  <w:rFonts w:ascii="Arial MT"/>
                                  <w:spacing w:val="21"/>
                                  <w:sz w:val="8"/>
                                </w:rPr>
                                <w:t> </w:t>
                              </w:r>
                              <w:r>
                                <w:rPr>
                                  <w:rFonts w:ascii="Arial MT"/>
                                  <w:spacing w:val="-2"/>
                                  <w:sz w:val="8"/>
                                </w:rPr>
                                <w:t>12200</w:t>
                              </w:r>
                            </w:p>
                            <w:p>
                              <w:pPr>
                                <w:spacing w:line="69" w:lineRule="exact" w:before="0"/>
                                <w:ind w:left="2" w:right="0" w:firstLine="0"/>
                                <w:jc w:val="left"/>
                                <w:rPr>
                                  <w:rFonts w:ascii="Arial MT"/>
                                  <w:sz w:val="8"/>
                                </w:rPr>
                              </w:pPr>
                              <w:r>
                                <w:rPr>
                                  <w:rFonts w:ascii="Arial MT"/>
                                  <w:sz w:val="8"/>
                                </w:rPr>
                                <w:t>L=</w:t>
                              </w:r>
                              <w:r>
                                <w:rPr>
                                  <w:rFonts w:ascii="Arial MT"/>
                                  <w:spacing w:val="21"/>
                                  <w:sz w:val="8"/>
                                </w:rPr>
                                <w:t> </w:t>
                              </w:r>
                              <w:r>
                                <w:rPr>
                                  <w:rFonts w:ascii="Arial MT"/>
                                  <w:spacing w:val="-2"/>
                                  <w:sz w:val="8"/>
                                </w:rPr>
                                <w:t>12022</w:t>
                              </w:r>
                            </w:p>
                            <w:p>
                              <w:pPr>
                                <w:spacing w:line="62" w:lineRule="exact" w:before="0"/>
                                <w:ind w:left="2" w:right="0" w:firstLine="0"/>
                                <w:jc w:val="left"/>
                                <w:rPr>
                                  <w:rFonts w:ascii="Arial MT"/>
                                  <w:sz w:val="8"/>
                                </w:rPr>
                              </w:pPr>
                              <w:r>
                                <w:rPr>
                                  <w:rFonts w:ascii="Arial MT"/>
                                  <w:sz w:val="8"/>
                                </w:rPr>
                                <w:t>L=</w:t>
                              </w:r>
                              <w:r>
                                <w:rPr>
                                  <w:rFonts w:ascii="Arial MT"/>
                                  <w:spacing w:val="21"/>
                                  <w:sz w:val="8"/>
                                </w:rPr>
                                <w:t> </w:t>
                              </w:r>
                              <w:r>
                                <w:rPr>
                                  <w:rFonts w:ascii="Arial MT"/>
                                  <w:spacing w:val="-2"/>
                                  <w:sz w:val="8"/>
                                </w:rPr>
                                <w:t>12051</w:t>
                              </w:r>
                            </w:p>
                            <w:p>
                              <w:pPr>
                                <w:spacing w:line="81" w:lineRule="exact" w:before="0"/>
                                <w:ind w:left="5" w:right="0" w:firstLine="0"/>
                                <w:jc w:val="left"/>
                                <w:rPr>
                                  <w:rFonts w:ascii="Arial MT" w:hAnsi="Arial MT"/>
                                  <w:sz w:val="8"/>
                                </w:rPr>
                              </w:pPr>
                              <w:r>
                                <w:rPr>
                                  <w:rFonts w:ascii="Symbol" w:hAnsi="Symbol"/>
                                  <w:sz w:val="8"/>
                                </w:rPr>
                                <w:t></w:t>
                              </w:r>
                              <w:r>
                                <w:rPr>
                                  <w:rFonts w:ascii="Arial MT" w:hAnsi="Arial MT"/>
                                  <w:sz w:val="8"/>
                                </w:rPr>
                                <w:t>=</w:t>
                              </w:r>
                              <w:r>
                                <w:rPr>
                                  <w:rFonts w:ascii="Arial MT" w:hAnsi="Arial MT"/>
                                  <w:spacing w:val="60"/>
                                  <w:sz w:val="8"/>
                                </w:rPr>
                                <w:t> </w:t>
                              </w:r>
                              <w:r>
                                <w:rPr>
                                  <w:rFonts w:ascii="Symbol" w:hAnsi="Symbol"/>
                                  <w:spacing w:val="-4"/>
                                  <w:sz w:val="8"/>
                                </w:rPr>
                                <w:t></w:t>
                              </w:r>
                              <w:r>
                                <w:rPr>
                                  <w:rFonts w:ascii="Arial MT" w:hAnsi="Arial MT"/>
                                  <w:spacing w:val="-4"/>
                                  <w:sz w:val="8"/>
                                </w:rPr>
                                <w:t>141</w:t>
                              </w:r>
                            </w:p>
                          </w:txbxContent>
                        </wps:txbx>
                        <wps:bodyPr wrap="square" lIns="0" tIns="0" rIns="0" bIns="0" rtlCol="0">
                          <a:noAutofit/>
                        </wps:bodyPr>
                      </wps:wsp>
                      <wps:wsp>
                        <wps:cNvPr id="478" name="Textbox 478"/>
                        <wps:cNvSpPr txBox="1"/>
                        <wps:spPr>
                          <a:xfrm>
                            <a:off x="2355855" y="1045124"/>
                            <a:ext cx="392430" cy="103505"/>
                          </a:xfrm>
                          <a:prstGeom prst="rect">
                            <a:avLst/>
                          </a:prstGeom>
                        </wps:spPr>
                        <wps:txbx>
                          <w:txbxContent>
                            <w:p>
                              <w:pPr>
                                <w:spacing w:before="1"/>
                                <w:ind w:left="0" w:right="0" w:firstLine="0"/>
                                <w:jc w:val="left"/>
                                <w:rPr>
                                  <w:rFonts w:ascii="Arial MT"/>
                                  <w:sz w:val="14"/>
                                </w:rPr>
                              </w:pPr>
                              <w:r>
                                <w:rPr>
                                  <w:rFonts w:ascii="Arial MT"/>
                                  <w:sz w:val="14"/>
                                </w:rPr>
                                <w:t>Nov</w:t>
                              </w:r>
                              <w:r>
                                <w:rPr>
                                  <w:rFonts w:ascii="Arial MT"/>
                                  <w:spacing w:val="-5"/>
                                  <w:sz w:val="14"/>
                                </w:rPr>
                                <w:t> </w:t>
                              </w:r>
                              <w:r>
                                <w:rPr>
                                  <w:rFonts w:ascii="Arial MT"/>
                                  <w:spacing w:val="-4"/>
                                  <w:sz w:val="14"/>
                                </w:rPr>
                                <w:t>2005</w:t>
                              </w:r>
                            </w:p>
                          </w:txbxContent>
                        </wps:txbx>
                        <wps:bodyPr wrap="square" lIns="0" tIns="0" rIns="0" bIns="0" rtlCol="0">
                          <a:noAutofit/>
                        </wps:bodyPr>
                      </wps:wsp>
                      <wps:wsp>
                        <wps:cNvPr id="479" name="Textbox 479"/>
                        <wps:cNvSpPr txBox="1"/>
                        <wps:spPr>
                          <a:xfrm>
                            <a:off x="838198" y="1273722"/>
                            <a:ext cx="487045" cy="103505"/>
                          </a:xfrm>
                          <a:prstGeom prst="rect">
                            <a:avLst/>
                          </a:prstGeom>
                        </wps:spPr>
                        <wps:txbx>
                          <w:txbxContent>
                            <w:p>
                              <w:pPr>
                                <w:spacing w:before="1"/>
                                <w:ind w:left="0" w:right="0" w:firstLine="0"/>
                                <w:jc w:val="left"/>
                                <w:rPr>
                                  <w:rFonts w:ascii="Arial MT"/>
                                  <w:sz w:val="14"/>
                                </w:rPr>
                              </w:pPr>
                              <w:r>
                                <w:rPr>
                                  <w:rFonts w:ascii="Arial MT"/>
                                  <w:sz w:val="14"/>
                                </w:rPr>
                                <w:t>Monthly</w:t>
                              </w:r>
                              <w:r>
                                <w:rPr>
                                  <w:rFonts w:ascii="Arial MT"/>
                                  <w:spacing w:val="-5"/>
                                  <w:sz w:val="14"/>
                                </w:rPr>
                                <w:t> Bar</w:t>
                              </w:r>
                            </w:p>
                          </w:txbxContent>
                        </wps:txbx>
                        <wps:bodyPr wrap="square" lIns="0" tIns="0" rIns="0" bIns="0" rtlCol="0">
                          <a:noAutofit/>
                        </wps:bodyPr>
                      </wps:wsp>
                      <wps:wsp>
                        <wps:cNvPr id="480" name="Textbox 480"/>
                        <wps:cNvSpPr txBox="1"/>
                        <wps:spPr>
                          <a:xfrm>
                            <a:off x="2492378" y="1251497"/>
                            <a:ext cx="374015" cy="103505"/>
                          </a:xfrm>
                          <a:prstGeom prst="rect">
                            <a:avLst/>
                          </a:prstGeom>
                        </wps:spPr>
                        <wps:txbx>
                          <w:txbxContent>
                            <w:p>
                              <w:pPr>
                                <w:spacing w:before="1"/>
                                <w:ind w:left="0" w:right="0" w:firstLine="0"/>
                                <w:jc w:val="left"/>
                                <w:rPr>
                                  <w:rFonts w:ascii="Arial MT"/>
                                  <w:sz w:val="14"/>
                                </w:rPr>
                              </w:pPr>
                              <w:r>
                                <w:rPr>
                                  <w:rFonts w:ascii="Arial MT"/>
                                  <w:sz w:val="14"/>
                                </w:rPr>
                                <w:t>Oct </w:t>
                              </w:r>
                              <w:r>
                                <w:rPr>
                                  <w:rFonts w:ascii="Arial MT"/>
                                  <w:spacing w:val="-4"/>
                                  <w:sz w:val="14"/>
                                </w:rPr>
                                <w:t>2005</w:t>
                              </w:r>
                            </w:p>
                          </w:txbxContent>
                        </wps:txbx>
                        <wps:bodyPr wrap="square" lIns="0" tIns="0" rIns="0" bIns="0" rtlCol="0">
                          <a:noAutofit/>
                        </wps:bodyPr>
                      </wps:wsp>
                      <wps:wsp>
                        <wps:cNvPr id="481" name="Textbox 481"/>
                        <wps:cNvSpPr txBox="1"/>
                        <wps:spPr>
                          <a:xfrm>
                            <a:off x="1216023" y="1343571"/>
                            <a:ext cx="561975" cy="446405"/>
                          </a:xfrm>
                          <a:prstGeom prst="rect">
                            <a:avLst/>
                          </a:prstGeom>
                        </wps:spPr>
                        <wps:txbx>
                          <w:txbxContent>
                            <w:p>
                              <w:pPr>
                                <w:spacing w:before="1"/>
                                <w:ind w:left="265" w:right="0" w:firstLine="0"/>
                                <w:jc w:val="left"/>
                                <w:rPr>
                                  <w:rFonts w:ascii="Arial MT"/>
                                  <w:sz w:val="14"/>
                                </w:rPr>
                              </w:pPr>
                              <w:r>
                                <w:rPr>
                                  <w:rFonts w:ascii="Arial MT"/>
                                  <w:sz w:val="14"/>
                                </w:rPr>
                                <w:t>Dec</w:t>
                              </w:r>
                              <w:r>
                                <w:rPr>
                                  <w:rFonts w:ascii="Arial MT"/>
                                  <w:spacing w:val="-3"/>
                                  <w:sz w:val="14"/>
                                </w:rPr>
                                <w:t> </w:t>
                              </w:r>
                              <w:r>
                                <w:rPr>
                                  <w:rFonts w:ascii="Arial MT"/>
                                  <w:spacing w:val="-4"/>
                                  <w:sz w:val="14"/>
                                </w:rPr>
                                <w:t>2004</w:t>
                              </w:r>
                            </w:p>
                            <w:p>
                              <w:pPr>
                                <w:spacing w:line="240" w:lineRule="auto" w:before="0"/>
                                <w:rPr>
                                  <w:rFonts w:ascii="Arial MT"/>
                                  <w:sz w:val="14"/>
                                </w:rPr>
                              </w:pPr>
                            </w:p>
                            <w:p>
                              <w:pPr>
                                <w:spacing w:line="240" w:lineRule="auto" w:before="56"/>
                                <w:rPr>
                                  <w:rFonts w:ascii="Arial MT"/>
                                  <w:sz w:val="14"/>
                                </w:rPr>
                              </w:pPr>
                            </w:p>
                            <w:p>
                              <w:pPr>
                                <w:spacing w:before="1"/>
                                <w:ind w:left="0" w:right="0" w:firstLine="0"/>
                                <w:jc w:val="left"/>
                                <w:rPr>
                                  <w:rFonts w:ascii="Arial MT"/>
                                  <w:sz w:val="14"/>
                                </w:rPr>
                              </w:pPr>
                              <w:r>
                                <w:rPr>
                                  <w:rFonts w:ascii="Arial MT"/>
                                  <w:sz w:val="14"/>
                                </w:rPr>
                                <w:t>Jan</w:t>
                              </w:r>
                              <w:r>
                                <w:rPr>
                                  <w:rFonts w:ascii="Arial MT"/>
                                  <w:spacing w:val="-5"/>
                                  <w:sz w:val="14"/>
                                </w:rPr>
                                <w:t> </w:t>
                              </w:r>
                              <w:r>
                                <w:rPr>
                                  <w:rFonts w:ascii="Arial MT"/>
                                  <w:spacing w:val="-4"/>
                                  <w:sz w:val="14"/>
                                </w:rPr>
                                <w:t>2004</w:t>
                              </w:r>
                            </w:p>
                          </w:txbxContent>
                        </wps:txbx>
                        <wps:bodyPr wrap="square" lIns="0" tIns="0" rIns="0" bIns="0" rtlCol="0">
                          <a:noAutofit/>
                        </wps:bodyPr>
                      </wps:wsp>
                      <wps:wsp>
                        <wps:cNvPr id="482" name="Textbox 482"/>
                        <wps:cNvSpPr txBox="1"/>
                        <wps:spPr>
                          <a:xfrm>
                            <a:off x="2235200" y="1657894"/>
                            <a:ext cx="392430" cy="103505"/>
                          </a:xfrm>
                          <a:prstGeom prst="rect">
                            <a:avLst/>
                          </a:prstGeom>
                        </wps:spPr>
                        <wps:txbx>
                          <w:txbxContent>
                            <w:p>
                              <w:pPr>
                                <w:spacing w:before="1"/>
                                <w:ind w:left="0" w:right="0" w:firstLine="0"/>
                                <w:jc w:val="left"/>
                                <w:rPr>
                                  <w:rFonts w:ascii="Arial MT"/>
                                  <w:sz w:val="14"/>
                                </w:rPr>
                              </w:pPr>
                              <w:r>
                                <w:rPr>
                                  <w:rFonts w:ascii="Arial MT"/>
                                  <w:sz w:val="14"/>
                                </w:rPr>
                                <w:t>Nov</w:t>
                              </w:r>
                              <w:r>
                                <w:rPr>
                                  <w:rFonts w:ascii="Arial MT"/>
                                  <w:spacing w:val="-5"/>
                                  <w:sz w:val="14"/>
                                </w:rPr>
                                <w:t> </w:t>
                              </w:r>
                              <w:r>
                                <w:rPr>
                                  <w:rFonts w:ascii="Arial MT"/>
                                  <w:spacing w:val="-4"/>
                                  <w:sz w:val="14"/>
                                </w:rPr>
                                <w:t>2004</w:t>
                              </w:r>
                            </w:p>
                          </w:txbxContent>
                        </wps:txbx>
                        <wps:bodyPr wrap="square" lIns="0" tIns="0" rIns="0" bIns="0" rtlCol="0">
                          <a:noAutofit/>
                        </wps:bodyPr>
                      </wps:wsp>
                      <wps:wsp>
                        <wps:cNvPr id="483" name="Textbox 483"/>
                        <wps:cNvSpPr txBox="1"/>
                        <wps:spPr>
                          <a:xfrm>
                            <a:off x="2111371" y="2127793"/>
                            <a:ext cx="801370" cy="211454"/>
                          </a:xfrm>
                          <a:prstGeom prst="rect">
                            <a:avLst/>
                          </a:prstGeom>
                        </wps:spPr>
                        <wps:txbx>
                          <w:txbxContent>
                            <w:p>
                              <w:pPr>
                                <w:spacing w:line="254" w:lineRule="auto" w:before="0"/>
                                <w:ind w:left="0" w:right="0" w:firstLine="0"/>
                                <w:jc w:val="left"/>
                                <w:rPr>
                                  <w:rFonts w:ascii="Arial MT"/>
                                  <w:sz w:val="14"/>
                                </w:rPr>
                              </w:pPr>
                              <w:r>
                                <w:rPr>
                                  <w:rFonts w:ascii="Arial MT"/>
                                  <w:sz w:val="14"/>
                                </w:rPr>
                                <w:t>Four</w:t>
                              </w:r>
                              <w:r>
                                <w:rPr>
                                  <w:rFonts w:ascii="Arial MT"/>
                                  <w:spacing w:val="-10"/>
                                  <w:sz w:val="14"/>
                                </w:rPr>
                                <w:t> </w:t>
                              </w:r>
                              <w:r>
                                <w:rPr>
                                  <w:rFonts w:ascii="Arial MT"/>
                                  <w:sz w:val="14"/>
                                </w:rPr>
                                <w:t>months</w:t>
                              </w:r>
                              <w:r>
                                <w:rPr>
                                  <w:rFonts w:ascii="Arial MT"/>
                                  <w:spacing w:val="-10"/>
                                  <w:sz w:val="14"/>
                                </w:rPr>
                                <w:t> </w:t>
                              </w:r>
                              <w:r>
                                <w:rPr>
                                  <w:rFonts w:ascii="Arial MT"/>
                                  <w:sz w:val="14"/>
                                </w:rPr>
                                <w:t>of</w:t>
                              </w:r>
                              <w:r>
                                <w:rPr>
                                  <w:rFonts w:ascii="Arial MT"/>
                                  <w:spacing w:val="-10"/>
                                  <w:sz w:val="14"/>
                                </w:rPr>
                                <w:t> </w:t>
                              </w:r>
                              <w:r>
                                <w:rPr>
                                  <w:rFonts w:ascii="Arial MT"/>
                                  <w:sz w:val="14"/>
                                </w:rPr>
                                <w:t>very</w:t>
                              </w:r>
                              <w:r>
                                <w:rPr>
                                  <w:rFonts w:ascii="Arial MT"/>
                                  <w:spacing w:val="40"/>
                                  <w:sz w:val="14"/>
                                </w:rPr>
                                <w:t> </w:t>
                              </w:r>
                              <w:r>
                                <w:rPr>
                                  <w:rFonts w:ascii="Arial MT"/>
                                  <w:sz w:val="14"/>
                                </w:rPr>
                                <w:t>tight</w:t>
                              </w:r>
                              <w:r>
                                <w:rPr>
                                  <w:rFonts w:ascii="Arial MT"/>
                                  <w:spacing w:val="-8"/>
                                  <w:sz w:val="14"/>
                                </w:rPr>
                                <w:t> </w:t>
                              </w:r>
                              <w:r>
                                <w:rPr>
                                  <w:rFonts w:ascii="Arial MT"/>
                                  <w:sz w:val="14"/>
                                </w:rPr>
                                <w:t>balance</w:t>
                              </w:r>
                            </w:p>
                          </w:txbxContent>
                        </wps:txbx>
                        <wps:bodyPr wrap="square" lIns="0" tIns="0" rIns="0" bIns="0" rtlCol="0">
                          <a:noAutofit/>
                        </wps:bodyPr>
                      </wps:wsp>
                      <wps:wsp>
                        <wps:cNvPr id="484" name="Textbox 484"/>
                        <wps:cNvSpPr txBox="1"/>
                        <wps:spPr>
                          <a:xfrm>
                            <a:off x="657225" y="2521496"/>
                            <a:ext cx="400685" cy="103505"/>
                          </a:xfrm>
                          <a:prstGeom prst="rect">
                            <a:avLst/>
                          </a:prstGeom>
                        </wps:spPr>
                        <wps:txbx>
                          <w:txbxContent>
                            <w:p>
                              <w:pPr>
                                <w:spacing w:before="1"/>
                                <w:ind w:left="0" w:right="0" w:firstLine="0"/>
                                <w:jc w:val="left"/>
                                <w:rPr>
                                  <w:rFonts w:ascii="Arial MT"/>
                                  <w:sz w:val="14"/>
                                </w:rPr>
                              </w:pPr>
                              <w:r>
                                <w:rPr>
                                  <w:rFonts w:ascii="Arial MT"/>
                                  <w:sz w:val="14"/>
                                </w:rPr>
                                <w:t>May</w:t>
                              </w:r>
                              <w:r>
                                <w:rPr>
                                  <w:rFonts w:ascii="Arial MT"/>
                                  <w:spacing w:val="-7"/>
                                  <w:sz w:val="14"/>
                                </w:rPr>
                                <w:t> </w:t>
                              </w:r>
                              <w:r>
                                <w:rPr>
                                  <w:rFonts w:ascii="Arial MT"/>
                                  <w:spacing w:val="-4"/>
                                  <w:sz w:val="14"/>
                                </w:rPr>
                                <w:t>2000</w:t>
                              </w:r>
                            </w:p>
                          </w:txbxContent>
                        </wps:txbx>
                        <wps:bodyPr wrap="square" lIns="0" tIns="0" rIns="0" bIns="0" rtlCol="0">
                          <a:noAutofit/>
                        </wps:bodyPr>
                      </wps:wsp>
                      <wps:wsp>
                        <wps:cNvPr id="485" name="Textbox 485"/>
                        <wps:cNvSpPr txBox="1"/>
                        <wps:spPr>
                          <a:xfrm>
                            <a:off x="2000246" y="2518322"/>
                            <a:ext cx="400685" cy="103505"/>
                          </a:xfrm>
                          <a:prstGeom prst="rect">
                            <a:avLst/>
                          </a:prstGeom>
                        </wps:spPr>
                        <wps:txbx>
                          <w:txbxContent>
                            <w:p>
                              <w:pPr>
                                <w:spacing w:before="1"/>
                                <w:ind w:left="0" w:right="0" w:firstLine="0"/>
                                <w:jc w:val="left"/>
                                <w:rPr>
                                  <w:rFonts w:ascii="Arial MT"/>
                                  <w:sz w:val="14"/>
                                </w:rPr>
                              </w:pPr>
                              <w:r>
                                <w:rPr>
                                  <w:rFonts w:ascii="Arial MT"/>
                                  <w:sz w:val="14"/>
                                </w:rPr>
                                <w:t>May</w:t>
                              </w:r>
                              <w:r>
                                <w:rPr>
                                  <w:rFonts w:ascii="Arial MT"/>
                                  <w:spacing w:val="-7"/>
                                  <w:sz w:val="14"/>
                                </w:rPr>
                                <w:t> </w:t>
                              </w:r>
                              <w:r>
                                <w:rPr>
                                  <w:rFonts w:ascii="Arial MT"/>
                                  <w:spacing w:val="-4"/>
                                  <w:sz w:val="14"/>
                                </w:rPr>
                                <w:t>2003</w:t>
                              </w:r>
                            </w:p>
                          </w:txbxContent>
                        </wps:txbx>
                        <wps:bodyPr wrap="square" lIns="0" tIns="0" rIns="0" bIns="0" rtlCol="0">
                          <a:noAutofit/>
                        </wps:bodyPr>
                      </wps:wsp>
                      <wps:wsp>
                        <wps:cNvPr id="486" name="Textbox 486"/>
                        <wps:cNvSpPr txBox="1"/>
                        <wps:spPr>
                          <a:xfrm>
                            <a:off x="1587" y="2821863"/>
                            <a:ext cx="267335" cy="225425"/>
                          </a:xfrm>
                          <a:prstGeom prst="rect">
                            <a:avLst/>
                          </a:prstGeom>
                        </wps:spPr>
                        <wps:txbx>
                          <w:txbxContent>
                            <w:p>
                              <w:pPr>
                                <w:spacing w:before="0"/>
                                <w:ind w:left="7" w:right="0" w:firstLine="0"/>
                                <w:jc w:val="left"/>
                                <w:rPr>
                                  <w:rFonts w:ascii="Arial MT"/>
                                  <w:sz w:val="6"/>
                                </w:rPr>
                              </w:pPr>
                              <w:r>
                                <w:rPr>
                                  <w:rFonts w:ascii="Arial MT"/>
                                  <w:sz w:val="6"/>
                                </w:rPr>
                                <w:t>01</w:t>
                              </w:r>
                              <w:r>
                                <w:rPr>
                                  <w:rFonts w:ascii="Arial MT"/>
                                  <w:spacing w:val="31"/>
                                  <w:sz w:val="6"/>
                                </w:rPr>
                                <w:t> </w:t>
                              </w:r>
                              <w:r>
                                <w:rPr>
                                  <w:rFonts w:ascii="Arial MT"/>
                                  <w:sz w:val="6"/>
                                </w:rPr>
                                <w:t>May</w:t>
                              </w:r>
                              <w:r>
                                <w:rPr>
                                  <w:rFonts w:ascii="Arial MT"/>
                                  <w:spacing w:val="32"/>
                                  <w:sz w:val="6"/>
                                </w:rPr>
                                <w:t> </w:t>
                              </w:r>
                              <w:r>
                                <w:rPr>
                                  <w:rFonts w:ascii="Arial MT"/>
                                  <w:spacing w:val="-5"/>
                                  <w:sz w:val="6"/>
                                </w:rPr>
                                <w:t>06</w:t>
                              </w:r>
                            </w:p>
                            <w:p>
                              <w:pPr>
                                <w:tabs>
                                  <w:tab w:pos="231" w:val="left" w:leader="none"/>
                                </w:tabs>
                                <w:spacing w:before="1"/>
                                <w:ind w:left="0" w:right="0" w:firstLine="0"/>
                                <w:jc w:val="left"/>
                                <w:rPr>
                                  <w:rFonts w:ascii="Arial MT"/>
                                  <w:sz w:val="6"/>
                                </w:rPr>
                              </w:pPr>
                              <w:r>
                                <w:rPr>
                                  <w:rFonts w:ascii="Arial MT"/>
                                  <w:spacing w:val="-5"/>
                                  <w:sz w:val="6"/>
                                </w:rPr>
                                <w:t>O=</w:t>
                              </w:r>
                              <w:r>
                                <w:rPr>
                                  <w:rFonts w:ascii="Arial MT"/>
                                  <w:sz w:val="6"/>
                                </w:rPr>
                                <w:tab/>
                              </w:r>
                              <w:r>
                                <w:rPr>
                                  <w:rFonts w:ascii="Arial MT"/>
                                  <w:spacing w:val="-2"/>
                                  <w:sz w:val="6"/>
                                </w:rPr>
                                <w:t>11785</w:t>
                              </w:r>
                            </w:p>
                            <w:p>
                              <w:pPr>
                                <w:tabs>
                                  <w:tab w:pos="230" w:val="left" w:leader="none"/>
                                </w:tabs>
                                <w:spacing w:before="1"/>
                                <w:ind w:left="2" w:right="0" w:firstLine="0"/>
                                <w:jc w:val="left"/>
                                <w:rPr>
                                  <w:rFonts w:ascii="Arial MT"/>
                                  <w:sz w:val="6"/>
                                </w:rPr>
                              </w:pPr>
                              <w:r>
                                <w:rPr>
                                  <w:rFonts w:ascii="Arial MT"/>
                                  <w:spacing w:val="-5"/>
                                  <w:sz w:val="6"/>
                                </w:rPr>
                                <w:t>H=</w:t>
                              </w:r>
                              <w:r>
                                <w:rPr>
                                  <w:rFonts w:ascii="Arial MT"/>
                                  <w:sz w:val="6"/>
                                </w:rPr>
                                <w:tab/>
                              </w:r>
                              <w:r>
                                <w:rPr>
                                  <w:rFonts w:ascii="Arial MT"/>
                                  <w:spacing w:val="-2"/>
                                  <w:sz w:val="6"/>
                                </w:rPr>
                                <w:t>12339</w:t>
                              </w:r>
                            </w:p>
                            <w:p>
                              <w:pPr>
                                <w:tabs>
                                  <w:tab w:pos="223" w:val="left" w:leader="none"/>
                                </w:tabs>
                                <w:spacing w:before="4"/>
                                <w:ind w:left="5" w:right="0" w:firstLine="0"/>
                                <w:jc w:val="left"/>
                                <w:rPr>
                                  <w:rFonts w:ascii="Arial MT"/>
                                  <w:sz w:val="6"/>
                                </w:rPr>
                              </w:pPr>
                              <w:r>
                                <w:rPr>
                                  <w:rFonts w:ascii="Arial MT"/>
                                  <w:spacing w:val="-5"/>
                                  <w:sz w:val="6"/>
                                </w:rPr>
                                <w:t>L=</w:t>
                              </w:r>
                              <w:r>
                                <w:rPr>
                                  <w:rFonts w:ascii="Arial MT"/>
                                  <w:sz w:val="6"/>
                                </w:rPr>
                                <w:tab/>
                              </w:r>
                              <w:r>
                                <w:rPr>
                                  <w:rFonts w:ascii="Arial MT"/>
                                  <w:spacing w:val="-2"/>
                                  <w:sz w:val="6"/>
                                </w:rPr>
                                <w:t>11467</w:t>
                              </w:r>
                            </w:p>
                            <w:p>
                              <w:pPr>
                                <w:tabs>
                                  <w:tab w:pos="233" w:val="left" w:leader="none"/>
                                </w:tabs>
                                <w:spacing w:before="3"/>
                                <w:ind w:left="5" w:right="0" w:firstLine="0"/>
                                <w:jc w:val="left"/>
                                <w:rPr>
                                  <w:rFonts w:ascii="Arial MT"/>
                                  <w:sz w:val="6"/>
                                </w:rPr>
                              </w:pPr>
                              <w:r>
                                <w:rPr>
                                  <w:rFonts w:ascii="Arial MT"/>
                                  <w:spacing w:val="-5"/>
                                  <w:sz w:val="6"/>
                                </w:rPr>
                                <w:t>C=</w:t>
                              </w:r>
                              <w:r>
                                <w:rPr>
                                  <w:rFonts w:ascii="Arial MT"/>
                                  <w:sz w:val="6"/>
                                </w:rPr>
                                <w:tab/>
                              </w:r>
                              <w:r>
                                <w:rPr>
                                  <w:rFonts w:ascii="Arial MT"/>
                                  <w:spacing w:val="-2"/>
                                  <w:sz w:val="6"/>
                                </w:rPr>
                                <w:t>12051</w:t>
                              </w:r>
                            </w:p>
                          </w:txbxContent>
                        </wps:txbx>
                        <wps:bodyPr wrap="square" lIns="0" tIns="0" rIns="0" bIns="0" rtlCol="0">
                          <a:noAutofit/>
                        </wps:bodyPr>
                      </wps:wsp>
                    </wpg:wgp>
                  </a:graphicData>
                </a:graphic>
              </wp:inline>
            </w:drawing>
          </mc:Choice>
          <mc:Fallback>
            <w:pict>
              <v:group style="width:324pt;height:240.2pt;mso-position-horizontal-relative:char;mso-position-vertical-relative:line" id="docshapegroup435" coordorigin="0,0" coordsize="6480,4804">
                <v:shape style="position:absolute;left:0;top:25;width:6480;height:4779" type="#_x0000_t75" id="docshape436" stroked="false">
                  <v:imagedata r:id="rId65" o:title=""/>
                </v:shape>
                <v:shape style="position:absolute;left:7;top:0;width:396;height:369" type="#_x0000_t202" id="docshape437" filled="false" stroked="false">
                  <v:textbox inset="0,0,0,0">
                    <w:txbxContent>
                      <w:p>
                        <w:pPr>
                          <w:spacing w:line="81" w:lineRule="exact" w:before="0"/>
                          <w:ind w:left="0" w:right="0" w:firstLine="0"/>
                          <w:jc w:val="left"/>
                          <w:rPr>
                            <w:rFonts w:ascii="Arial MT"/>
                            <w:sz w:val="8"/>
                          </w:rPr>
                        </w:pPr>
                        <w:r>
                          <w:rPr>
                            <w:rFonts w:ascii="Arial MT"/>
                            <w:sz w:val="8"/>
                          </w:rPr>
                          <w:t>O=</w:t>
                        </w:r>
                        <w:r>
                          <w:rPr>
                            <w:rFonts w:ascii="Arial MT"/>
                            <w:spacing w:val="22"/>
                            <w:sz w:val="8"/>
                          </w:rPr>
                          <w:t> </w:t>
                        </w:r>
                        <w:r>
                          <w:rPr>
                            <w:rFonts w:ascii="Arial MT"/>
                            <w:spacing w:val="-2"/>
                            <w:sz w:val="8"/>
                          </w:rPr>
                          <w:t>12155</w:t>
                        </w:r>
                      </w:p>
                      <w:p>
                        <w:pPr>
                          <w:spacing w:line="70" w:lineRule="exact" w:before="0"/>
                          <w:ind w:left="2" w:right="0" w:firstLine="0"/>
                          <w:jc w:val="left"/>
                          <w:rPr>
                            <w:rFonts w:ascii="Arial MT"/>
                            <w:sz w:val="8"/>
                          </w:rPr>
                        </w:pPr>
                        <w:r>
                          <w:rPr>
                            <w:rFonts w:ascii="Arial MT"/>
                            <w:sz w:val="8"/>
                          </w:rPr>
                          <w:t>H=</w:t>
                        </w:r>
                        <w:r>
                          <w:rPr>
                            <w:rFonts w:ascii="Arial MT"/>
                            <w:spacing w:val="21"/>
                            <w:sz w:val="8"/>
                          </w:rPr>
                          <w:t> </w:t>
                        </w:r>
                        <w:r>
                          <w:rPr>
                            <w:rFonts w:ascii="Arial MT"/>
                            <w:spacing w:val="-2"/>
                            <w:sz w:val="8"/>
                          </w:rPr>
                          <w:t>12200</w:t>
                        </w:r>
                      </w:p>
                      <w:p>
                        <w:pPr>
                          <w:spacing w:line="69" w:lineRule="exact" w:before="0"/>
                          <w:ind w:left="2" w:right="0" w:firstLine="0"/>
                          <w:jc w:val="left"/>
                          <w:rPr>
                            <w:rFonts w:ascii="Arial MT"/>
                            <w:sz w:val="8"/>
                          </w:rPr>
                        </w:pPr>
                        <w:r>
                          <w:rPr>
                            <w:rFonts w:ascii="Arial MT"/>
                            <w:sz w:val="8"/>
                          </w:rPr>
                          <w:t>L=</w:t>
                        </w:r>
                        <w:r>
                          <w:rPr>
                            <w:rFonts w:ascii="Arial MT"/>
                            <w:spacing w:val="21"/>
                            <w:sz w:val="8"/>
                          </w:rPr>
                          <w:t> </w:t>
                        </w:r>
                        <w:r>
                          <w:rPr>
                            <w:rFonts w:ascii="Arial MT"/>
                            <w:spacing w:val="-2"/>
                            <w:sz w:val="8"/>
                          </w:rPr>
                          <w:t>12022</w:t>
                        </w:r>
                      </w:p>
                      <w:p>
                        <w:pPr>
                          <w:spacing w:line="62" w:lineRule="exact" w:before="0"/>
                          <w:ind w:left="2" w:right="0" w:firstLine="0"/>
                          <w:jc w:val="left"/>
                          <w:rPr>
                            <w:rFonts w:ascii="Arial MT"/>
                            <w:sz w:val="8"/>
                          </w:rPr>
                        </w:pPr>
                        <w:r>
                          <w:rPr>
                            <w:rFonts w:ascii="Arial MT"/>
                            <w:sz w:val="8"/>
                          </w:rPr>
                          <w:t>L=</w:t>
                        </w:r>
                        <w:r>
                          <w:rPr>
                            <w:rFonts w:ascii="Arial MT"/>
                            <w:spacing w:val="21"/>
                            <w:sz w:val="8"/>
                          </w:rPr>
                          <w:t> </w:t>
                        </w:r>
                        <w:r>
                          <w:rPr>
                            <w:rFonts w:ascii="Arial MT"/>
                            <w:spacing w:val="-2"/>
                            <w:sz w:val="8"/>
                          </w:rPr>
                          <w:t>12051</w:t>
                        </w:r>
                      </w:p>
                      <w:p>
                        <w:pPr>
                          <w:spacing w:line="81" w:lineRule="exact" w:before="0"/>
                          <w:ind w:left="5" w:right="0" w:firstLine="0"/>
                          <w:jc w:val="left"/>
                          <w:rPr>
                            <w:rFonts w:ascii="Arial MT" w:hAnsi="Arial MT"/>
                            <w:sz w:val="8"/>
                          </w:rPr>
                        </w:pPr>
                        <w:r>
                          <w:rPr>
                            <w:rFonts w:ascii="Symbol" w:hAnsi="Symbol"/>
                            <w:sz w:val="8"/>
                          </w:rPr>
                          <w:t></w:t>
                        </w:r>
                        <w:r>
                          <w:rPr>
                            <w:rFonts w:ascii="Arial MT" w:hAnsi="Arial MT"/>
                            <w:sz w:val="8"/>
                          </w:rPr>
                          <w:t>=</w:t>
                        </w:r>
                        <w:r>
                          <w:rPr>
                            <w:rFonts w:ascii="Arial MT" w:hAnsi="Arial MT"/>
                            <w:spacing w:val="60"/>
                            <w:sz w:val="8"/>
                          </w:rPr>
                          <w:t> </w:t>
                        </w:r>
                        <w:r>
                          <w:rPr>
                            <w:rFonts w:ascii="Symbol" w:hAnsi="Symbol"/>
                            <w:spacing w:val="-4"/>
                            <w:sz w:val="8"/>
                          </w:rPr>
                          <w:t></w:t>
                        </w:r>
                        <w:r>
                          <w:rPr>
                            <w:rFonts w:ascii="Arial MT" w:hAnsi="Arial MT"/>
                            <w:spacing w:val="-4"/>
                            <w:sz w:val="8"/>
                          </w:rPr>
                          <w:t>141</w:t>
                        </w:r>
                      </w:p>
                    </w:txbxContent>
                  </v:textbox>
                  <w10:wrap type="none"/>
                </v:shape>
                <v:shape style="position:absolute;left:3710;top:1645;width:618;height:163" type="#_x0000_t202" id="docshape438" filled="false" stroked="false">
                  <v:textbox inset="0,0,0,0">
                    <w:txbxContent>
                      <w:p>
                        <w:pPr>
                          <w:spacing w:before="1"/>
                          <w:ind w:left="0" w:right="0" w:firstLine="0"/>
                          <w:jc w:val="left"/>
                          <w:rPr>
                            <w:rFonts w:ascii="Arial MT"/>
                            <w:sz w:val="14"/>
                          </w:rPr>
                        </w:pPr>
                        <w:r>
                          <w:rPr>
                            <w:rFonts w:ascii="Arial MT"/>
                            <w:sz w:val="14"/>
                          </w:rPr>
                          <w:t>Nov</w:t>
                        </w:r>
                        <w:r>
                          <w:rPr>
                            <w:rFonts w:ascii="Arial MT"/>
                            <w:spacing w:val="-5"/>
                            <w:sz w:val="14"/>
                          </w:rPr>
                          <w:t> </w:t>
                        </w:r>
                        <w:r>
                          <w:rPr>
                            <w:rFonts w:ascii="Arial MT"/>
                            <w:spacing w:val="-4"/>
                            <w:sz w:val="14"/>
                          </w:rPr>
                          <w:t>2005</w:t>
                        </w:r>
                      </w:p>
                    </w:txbxContent>
                  </v:textbox>
                  <w10:wrap type="none"/>
                </v:shape>
                <v:shape style="position:absolute;left:1320;top:2005;width:767;height:163" type="#_x0000_t202" id="docshape439" filled="false" stroked="false">
                  <v:textbox inset="0,0,0,0">
                    <w:txbxContent>
                      <w:p>
                        <w:pPr>
                          <w:spacing w:before="1"/>
                          <w:ind w:left="0" w:right="0" w:firstLine="0"/>
                          <w:jc w:val="left"/>
                          <w:rPr>
                            <w:rFonts w:ascii="Arial MT"/>
                            <w:sz w:val="14"/>
                          </w:rPr>
                        </w:pPr>
                        <w:r>
                          <w:rPr>
                            <w:rFonts w:ascii="Arial MT"/>
                            <w:sz w:val="14"/>
                          </w:rPr>
                          <w:t>Monthly</w:t>
                        </w:r>
                        <w:r>
                          <w:rPr>
                            <w:rFonts w:ascii="Arial MT"/>
                            <w:spacing w:val="-5"/>
                            <w:sz w:val="14"/>
                          </w:rPr>
                          <w:t> Bar</w:t>
                        </w:r>
                      </w:p>
                    </w:txbxContent>
                  </v:textbox>
                  <w10:wrap type="none"/>
                </v:shape>
                <v:shape style="position:absolute;left:3925;top:1970;width:589;height:163" type="#_x0000_t202" id="docshape440" filled="false" stroked="false">
                  <v:textbox inset="0,0,0,0">
                    <w:txbxContent>
                      <w:p>
                        <w:pPr>
                          <w:spacing w:before="1"/>
                          <w:ind w:left="0" w:right="0" w:firstLine="0"/>
                          <w:jc w:val="left"/>
                          <w:rPr>
                            <w:rFonts w:ascii="Arial MT"/>
                            <w:sz w:val="14"/>
                          </w:rPr>
                        </w:pPr>
                        <w:r>
                          <w:rPr>
                            <w:rFonts w:ascii="Arial MT"/>
                            <w:sz w:val="14"/>
                          </w:rPr>
                          <w:t>Oct </w:t>
                        </w:r>
                        <w:r>
                          <w:rPr>
                            <w:rFonts w:ascii="Arial MT"/>
                            <w:spacing w:val="-4"/>
                            <w:sz w:val="14"/>
                          </w:rPr>
                          <w:t>2005</w:t>
                        </w:r>
                      </w:p>
                    </w:txbxContent>
                  </v:textbox>
                  <w10:wrap type="none"/>
                </v:shape>
                <v:shape style="position:absolute;left:1915;top:2115;width:885;height:703" type="#_x0000_t202" id="docshape441" filled="false" stroked="false">
                  <v:textbox inset="0,0,0,0">
                    <w:txbxContent>
                      <w:p>
                        <w:pPr>
                          <w:spacing w:before="1"/>
                          <w:ind w:left="265" w:right="0" w:firstLine="0"/>
                          <w:jc w:val="left"/>
                          <w:rPr>
                            <w:rFonts w:ascii="Arial MT"/>
                            <w:sz w:val="14"/>
                          </w:rPr>
                        </w:pPr>
                        <w:r>
                          <w:rPr>
                            <w:rFonts w:ascii="Arial MT"/>
                            <w:sz w:val="14"/>
                          </w:rPr>
                          <w:t>Dec</w:t>
                        </w:r>
                        <w:r>
                          <w:rPr>
                            <w:rFonts w:ascii="Arial MT"/>
                            <w:spacing w:val="-3"/>
                            <w:sz w:val="14"/>
                          </w:rPr>
                          <w:t> </w:t>
                        </w:r>
                        <w:r>
                          <w:rPr>
                            <w:rFonts w:ascii="Arial MT"/>
                            <w:spacing w:val="-4"/>
                            <w:sz w:val="14"/>
                          </w:rPr>
                          <w:t>2004</w:t>
                        </w:r>
                      </w:p>
                      <w:p>
                        <w:pPr>
                          <w:spacing w:line="240" w:lineRule="auto" w:before="0"/>
                          <w:rPr>
                            <w:rFonts w:ascii="Arial MT"/>
                            <w:sz w:val="14"/>
                          </w:rPr>
                        </w:pPr>
                      </w:p>
                      <w:p>
                        <w:pPr>
                          <w:spacing w:line="240" w:lineRule="auto" w:before="56"/>
                          <w:rPr>
                            <w:rFonts w:ascii="Arial MT"/>
                            <w:sz w:val="14"/>
                          </w:rPr>
                        </w:pPr>
                      </w:p>
                      <w:p>
                        <w:pPr>
                          <w:spacing w:before="1"/>
                          <w:ind w:left="0" w:right="0" w:firstLine="0"/>
                          <w:jc w:val="left"/>
                          <w:rPr>
                            <w:rFonts w:ascii="Arial MT"/>
                            <w:sz w:val="14"/>
                          </w:rPr>
                        </w:pPr>
                        <w:r>
                          <w:rPr>
                            <w:rFonts w:ascii="Arial MT"/>
                            <w:sz w:val="14"/>
                          </w:rPr>
                          <w:t>Jan</w:t>
                        </w:r>
                        <w:r>
                          <w:rPr>
                            <w:rFonts w:ascii="Arial MT"/>
                            <w:spacing w:val="-5"/>
                            <w:sz w:val="14"/>
                          </w:rPr>
                          <w:t> </w:t>
                        </w:r>
                        <w:r>
                          <w:rPr>
                            <w:rFonts w:ascii="Arial MT"/>
                            <w:spacing w:val="-4"/>
                            <w:sz w:val="14"/>
                          </w:rPr>
                          <w:t>2004</w:t>
                        </w:r>
                      </w:p>
                    </w:txbxContent>
                  </v:textbox>
                  <w10:wrap type="none"/>
                </v:shape>
                <v:shape style="position:absolute;left:3520;top:2610;width:618;height:163" type="#_x0000_t202" id="docshape442" filled="false" stroked="false">
                  <v:textbox inset="0,0,0,0">
                    <w:txbxContent>
                      <w:p>
                        <w:pPr>
                          <w:spacing w:before="1"/>
                          <w:ind w:left="0" w:right="0" w:firstLine="0"/>
                          <w:jc w:val="left"/>
                          <w:rPr>
                            <w:rFonts w:ascii="Arial MT"/>
                            <w:sz w:val="14"/>
                          </w:rPr>
                        </w:pPr>
                        <w:r>
                          <w:rPr>
                            <w:rFonts w:ascii="Arial MT"/>
                            <w:sz w:val="14"/>
                          </w:rPr>
                          <w:t>Nov</w:t>
                        </w:r>
                        <w:r>
                          <w:rPr>
                            <w:rFonts w:ascii="Arial MT"/>
                            <w:spacing w:val="-5"/>
                            <w:sz w:val="14"/>
                          </w:rPr>
                          <w:t> </w:t>
                        </w:r>
                        <w:r>
                          <w:rPr>
                            <w:rFonts w:ascii="Arial MT"/>
                            <w:spacing w:val="-4"/>
                            <w:sz w:val="14"/>
                          </w:rPr>
                          <w:t>2004</w:t>
                        </w:r>
                      </w:p>
                    </w:txbxContent>
                  </v:textbox>
                  <w10:wrap type="none"/>
                </v:shape>
                <v:shape style="position:absolute;left:3325;top:3350;width:1262;height:333" type="#_x0000_t202" id="docshape443" filled="false" stroked="false">
                  <v:textbox inset="0,0,0,0">
                    <w:txbxContent>
                      <w:p>
                        <w:pPr>
                          <w:spacing w:line="254" w:lineRule="auto" w:before="0"/>
                          <w:ind w:left="0" w:right="0" w:firstLine="0"/>
                          <w:jc w:val="left"/>
                          <w:rPr>
                            <w:rFonts w:ascii="Arial MT"/>
                            <w:sz w:val="14"/>
                          </w:rPr>
                        </w:pPr>
                        <w:r>
                          <w:rPr>
                            <w:rFonts w:ascii="Arial MT"/>
                            <w:sz w:val="14"/>
                          </w:rPr>
                          <w:t>Four</w:t>
                        </w:r>
                        <w:r>
                          <w:rPr>
                            <w:rFonts w:ascii="Arial MT"/>
                            <w:spacing w:val="-10"/>
                            <w:sz w:val="14"/>
                          </w:rPr>
                          <w:t> </w:t>
                        </w:r>
                        <w:r>
                          <w:rPr>
                            <w:rFonts w:ascii="Arial MT"/>
                            <w:sz w:val="14"/>
                          </w:rPr>
                          <w:t>months</w:t>
                        </w:r>
                        <w:r>
                          <w:rPr>
                            <w:rFonts w:ascii="Arial MT"/>
                            <w:spacing w:val="-10"/>
                            <w:sz w:val="14"/>
                          </w:rPr>
                          <w:t> </w:t>
                        </w:r>
                        <w:r>
                          <w:rPr>
                            <w:rFonts w:ascii="Arial MT"/>
                            <w:sz w:val="14"/>
                          </w:rPr>
                          <w:t>of</w:t>
                        </w:r>
                        <w:r>
                          <w:rPr>
                            <w:rFonts w:ascii="Arial MT"/>
                            <w:spacing w:val="-10"/>
                            <w:sz w:val="14"/>
                          </w:rPr>
                          <w:t> </w:t>
                        </w:r>
                        <w:r>
                          <w:rPr>
                            <w:rFonts w:ascii="Arial MT"/>
                            <w:sz w:val="14"/>
                          </w:rPr>
                          <w:t>very</w:t>
                        </w:r>
                        <w:r>
                          <w:rPr>
                            <w:rFonts w:ascii="Arial MT"/>
                            <w:spacing w:val="40"/>
                            <w:sz w:val="14"/>
                          </w:rPr>
                          <w:t> </w:t>
                        </w:r>
                        <w:r>
                          <w:rPr>
                            <w:rFonts w:ascii="Arial MT"/>
                            <w:sz w:val="14"/>
                          </w:rPr>
                          <w:t>tight</w:t>
                        </w:r>
                        <w:r>
                          <w:rPr>
                            <w:rFonts w:ascii="Arial MT"/>
                            <w:spacing w:val="-8"/>
                            <w:sz w:val="14"/>
                          </w:rPr>
                          <w:t> </w:t>
                        </w:r>
                        <w:r>
                          <w:rPr>
                            <w:rFonts w:ascii="Arial MT"/>
                            <w:sz w:val="14"/>
                          </w:rPr>
                          <w:t>balance</w:t>
                        </w:r>
                      </w:p>
                    </w:txbxContent>
                  </v:textbox>
                  <w10:wrap type="none"/>
                </v:shape>
                <v:shape style="position:absolute;left:1035;top:3970;width:631;height:163" type="#_x0000_t202" id="docshape444" filled="false" stroked="false">
                  <v:textbox inset="0,0,0,0">
                    <w:txbxContent>
                      <w:p>
                        <w:pPr>
                          <w:spacing w:before="1"/>
                          <w:ind w:left="0" w:right="0" w:firstLine="0"/>
                          <w:jc w:val="left"/>
                          <w:rPr>
                            <w:rFonts w:ascii="Arial MT"/>
                            <w:sz w:val="14"/>
                          </w:rPr>
                        </w:pPr>
                        <w:r>
                          <w:rPr>
                            <w:rFonts w:ascii="Arial MT"/>
                            <w:sz w:val="14"/>
                          </w:rPr>
                          <w:t>May</w:t>
                        </w:r>
                        <w:r>
                          <w:rPr>
                            <w:rFonts w:ascii="Arial MT"/>
                            <w:spacing w:val="-7"/>
                            <w:sz w:val="14"/>
                          </w:rPr>
                          <w:t> </w:t>
                        </w:r>
                        <w:r>
                          <w:rPr>
                            <w:rFonts w:ascii="Arial MT"/>
                            <w:spacing w:val="-4"/>
                            <w:sz w:val="14"/>
                          </w:rPr>
                          <w:t>2000</w:t>
                        </w:r>
                      </w:p>
                    </w:txbxContent>
                  </v:textbox>
                  <w10:wrap type="none"/>
                </v:shape>
                <v:shape style="position:absolute;left:3150;top:3965;width:631;height:163" type="#_x0000_t202" id="docshape445" filled="false" stroked="false">
                  <v:textbox inset="0,0,0,0">
                    <w:txbxContent>
                      <w:p>
                        <w:pPr>
                          <w:spacing w:before="1"/>
                          <w:ind w:left="0" w:right="0" w:firstLine="0"/>
                          <w:jc w:val="left"/>
                          <w:rPr>
                            <w:rFonts w:ascii="Arial MT"/>
                            <w:sz w:val="14"/>
                          </w:rPr>
                        </w:pPr>
                        <w:r>
                          <w:rPr>
                            <w:rFonts w:ascii="Arial MT"/>
                            <w:sz w:val="14"/>
                          </w:rPr>
                          <w:t>May</w:t>
                        </w:r>
                        <w:r>
                          <w:rPr>
                            <w:rFonts w:ascii="Arial MT"/>
                            <w:spacing w:val="-7"/>
                            <w:sz w:val="14"/>
                          </w:rPr>
                          <w:t> </w:t>
                        </w:r>
                        <w:r>
                          <w:rPr>
                            <w:rFonts w:ascii="Arial MT"/>
                            <w:spacing w:val="-4"/>
                            <w:sz w:val="14"/>
                          </w:rPr>
                          <w:t>2003</w:t>
                        </w:r>
                      </w:p>
                    </w:txbxContent>
                  </v:textbox>
                  <w10:wrap type="none"/>
                </v:shape>
                <v:shape style="position:absolute;left:2;top:4443;width:421;height:355" type="#_x0000_t202" id="docshape446" filled="false" stroked="false">
                  <v:textbox inset="0,0,0,0">
                    <w:txbxContent>
                      <w:p>
                        <w:pPr>
                          <w:spacing w:before="0"/>
                          <w:ind w:left="7" w:right="0" w:firstLine="0"/>
                          <w:jc w:val="left"/>
                          <w:rPr>
                            <w:rFonts w:ascii="Arial MT"/>
                            <w:sz w:val="6"/>
                          </w:rPr>
                        </w:pPr>
                        <w:r>
                          <w:rPr>
                            <w:rFonts w:ascii="Arial MT"/>
                            <w:sz w:val="6"/>
                          </w:rPr>
                          <w:t>01</w:t>
                        </w:r>
                        <w:r>
                          <w:rPr>
                            <w:rFonts w:ascii="Arial MT"/>
                            <w:spacing w:val="31"/>
                            <w:sz w:val="6"/>
                          </w:rPr>
                          <w:t> </w:t>
                        </w:r>
                        <w:r>
                          <w:rPr>
                            <w:rFonts w:ascii="Arial MT"/>
                            <w:sz w:val="6"/>
                          </w:rPr>
                          <w:t>May</w:t>
                        </w:r>
                        <w:r>
                          <w:rPr>
                            <w:rFonts w:ascii="Arial MT"/>
                            <w:spacing w:val="32"/>
                            <w:sz w:val="6"/>
                          </w:rPr>
                          <w:t> </w:t>
                        </w:r>
                        <w:r>
                          <w:rPr>
                            <w:rFonts w:ascii="Arial MT"/>
                            <w:spacing w:val="-5"/>
                            <w:sz w:val="6"/>
                          </w:rPr>
                          <w:t>06</w:t>
                        </w:r>
                      </w:p>
                      <w:p>
                        <w:pPr>
                          <w:tabs>
                            <w:tab w:pos="231" w:val="left" w:leader="none"/>
                          </w:tabs>
                          <w:spacing w:before="1"/>
                          <w:ind w:left="0" w:right="0" w:firstLine="0"/>
                          <w:jc w:val="left"/>
                          <w:rPr>
                            <w:rFonts w:ascii="Arial MT"/>
                            <w:sz w:val="6"/>
                          </w:rPr>
                        </w:pPr>
                        <w:r>
                          <w:rPr>
                            <w:rFonts w:ascii="Arial MT"/>
                            <w:spacing w:val="-5"/>
                            <w:sz w:val="6"/>
                          </w:rPr>
                          <w:t>O=</w:t>
                        </w:r>
                        <w:r>
                          <w:rPr>
                            <w:rFonts w:ascii="Arial MT"/>
                            <w:sz w:val="6"/>
                          </w:rPr>
                          <w:tab/>
                        </w:r>
                        <w:r>
                          <w:rPr>
                            <w:rFonts w:ascii="Arial MT"/>
                            <w:spacing w:val="-2"/>
                            <w:sz w:val="6"/>
                          </w:rPr>
                          <w:t>11785</w:t>
                        </w:r>
                      </w:p>
                      <w:p>
                        <w:pPr>
                          <w:tabs>
                            <w:tab w:pos="230" w:val="left" w:leader="none"/>
                          </w:tabs>
                          <w:spacing w:before="1"/>
                          <w:ind w:left="2" w:right="0" w:firstLine="0"/>
                          <w:jc w:val="left"/>
                          <w:rPr>
                            <w:rFonts w:ascii="Arial MT"/>
                            <w:sz w:val="6"/>
                          </w:rPr>
                        </w:pPr>
                        <w:r>
                          <w:rPr>
                            <w:rFonts w:ascii="Arial MT"/>
                            <w:spacing w:val="-5"/>
                            <w:sz w:val="6"/>
                          </w:rPr>
                          <w:t>H=</w:t>
                        </w:r>
                        <w:r>
                          <w:rPr>
                            <w:rFonts w:ascii="Arial MT"/>
                            <w:sz w:val="6"/>
                          </w:rPr>
                          <w:tab/>
                        </w:r>
                        <w:r>
                          <w:rPr>
                            <w:rFonts w:ascii="Arial MT"/>
                            <w:spacing w:val="-2"/>
                            <w:sz w:val="6"/>
                          </w:rPr>
                          <w:t>12339</w:t>
                        </w:r>
                      </w:p>
                      <w:p>
                        <w:pPr>
                          <w:tabs>
                            <w:tab w:pos="223" w:val="left" w:leader="none"/>
                          </w:tabs>
                          <w:spacing w:before="4"/>
                          <w:ind w:left="5" w:right="0" w:firstLine="0"/>
                          <w:jc w:val="left"/>
                          <w:rPr>
                            <w:rFonts w:ascii="Arial MT"/>
                            <w:sz w:val="6"/>
                          </w:rPr>
                        </w:pPr>
                        <w:r>
                          <w:rPr>
                            <w:rFonts w:ascii="Arial MT"/>
                            <w:spacing w:val="-5"/>
                            <w:sz w:val="6"/>
                          </w:rPr>
                          <w:t>L=</w:t>
                        </w:r>
                        <w:r>
                          <w:rPr>
                            <w:rFonts w:ascii="Arial MT"/>
                            <w:sz w:val="6"/>
                          </w:rPr>
                          <w:tab/>
                        </w:r>
                        <w:r>
                          <w:rPr>
                            <w:rFonts w:ascii="Arial MT"/>
                            <w:spacing w:val="-2"/>
                            <w:sz w:val="6"/>
                          </w:rPr>
                          <w:t>11467</w:t>
                        </w:r>
                      </w:p>
                      <w:p>
                        <w:pPr>
                          <w:tabs>
                            <w:tab w:pos="233" w:val="left" w:leader="none"/>
                          </w:tabs>
                          <w:spacing w:before="3"/>
                          <w:ind w:left="5" w:right="0" w:firstLine="0"/>
                          <w:jc w:val="left"/>
                          <w:rPr>
                            <w:rFonts w:ascii="Arial MT"/>
                            <w:sz w:val="6"/>
                          </w:rPr>
                        </w:pPr>
                        <w:r>
                          <w:rPr>
                            <w:rFonts w:ascii="Arial MT"/>
                            <w:spacing w:val="-5"/>
                            <w:sz w:val="6"/>
                          </w:rPr>
                          <w:t>C=</w:t>
                        </w:r>
                        <w:r>
                          <w:rPr>
                            <w:rFonts w:ascii="Arial MT"/>
                            <w:sz w:val="6"/>
                          </w:rPr>
                          <w:tab/>
                        </w:r>
                        <w:r>
                          <w:rPr>
                            <w:rFonts w:ascii="Arial MT"/>
                            <w:spacing w:val="-2"/>
                            <w:sz w:val="6"/>
                          </w:rPr>
                          <w:t>12051</w:t>
                        </w:r>
                      </w:p>
                    </w:txbxContent>
                  </v:textbox>
                  <w10:wrap type="none"/>
                </v:shape>
              </v:group>
            </w:pict>
          </mc:Fallback>
        </mc:AlternateContent>
      </w:r>
      <w:r>
        <w:rPr/>
      </w:r>
    </w:p>
    <w:p>
      <w:pPr>
        <w:spacing w:line="194" w:lineRule="auto" w:before="164"/>
        <w:ind w:left="228" w:right="0" w:firstLine="0"/>
        <w:jc w:val="left"/>
        <w:rPr>
          <w:rFonts w:ascii="Lucida Sans Unicode" w:hAnsi="Lucida Sans Unicode"/>
          <w:sz w:val="16"/>
        </w:rPr>
      </w:pPr>
      <w:r>
        <w:rPr>
          <w:spacing w:val="-2"/>
          <w:w w:val="105"/>
          <w:sz w:val="18"/>
        </w:rPr>
        <w:t>FIGURE</w:t>
      </w:r>
      <w:r>
        <w:rPr>
          <w:spacing w:val="36"/>
          <w:w w:val="105"/>
          <w:sz w:val="18"/>
        </w:rPr>
        <w:t> </w:t>
      </w:r>
      <w:r>
        <w:rPr>
          <w:spacing w:val="-2"/>
          <w:w w:val="105"/>
          <w:sz w:val="18"/>
        </w:rPr>
        <w:t>5.6</w:t>
      </w:r>
      <w:r>
        <w:rPr>
          <w:spacing w:val="80"/>
          <w:w w:val="105"/>
          <w:sz w:val="18"/>
        </w:rPr>
        <w:t> </w:t>
      </w:r>
      <w:r>
        <w:rPr>
          <w:rFonts w:ascii="Lucida Sans Unicode" w:hAnsi="Lucida Sans Unicode"/>
          <w:spacing w:val="-2"/>
          <w:w w:val="105"/>
          <w:sz w:val="16"/>
        </w:rPr>
        <w:t>Long-term</w:t>
      </w:r>
      <w:r>
        <w:rPr>
          <w:rFonts w:ascii="Lucida Sans Unicode" w:hAnsi="Lucida Sans Unicode"/>
          <w:spacing w:val="-7"/>
          <w:w w:val="105"/>
          <w:sz w:val="16"/>
        </w:rPr>
        <w:t> </w:t>
      </w:r>
      <w:r>
        <w:rPr>
          <w:rFonts w:ascii="Lucida Sans Unicode" w:hAnsi="Lucida Sans Unicode"/>
          <w:spacing w:val="-2"/>
          <w:w w:val="105"/>
          <w:sz w:val="16"/>
        </w:rPr>
        <w:t>trend</w:t>
      </w:r>
      <w:r>
        <w:rPr>
          <w:rFonts w:ascii="Lucida Sans Unicode" w:hAnsi="Lucida Sans Unicode"/>
          <w:spacing w:val="-7"/>
          <w:w w:val="105"/>
          <w:sz w:val="16"/>
        </w:rPr>
        <w:t> </w:t>
      </w:r>
      <w:r>
        <w:rPr>
          <w:rFonts w:ascii="Lucida Sans Unicode" w:hAnsi="Lucida Sans Unicode"/>
          <w:spacing w:val="-2"/>
          <w:w w:val="105"/>
          <w:sz w:val="16"/>
        </w:rPr>
        <w:t>emerging</w:t>
      </w:r>
      <w:r>
        <w:rPr>
          <w:rFonts w:ascii="Lucida Sans Unicode" w:hAnsi="Lucida Sans Unicode"/>
          <w:spacing w:val="-7"/>
          <w:w w:val="105"/>
          <w:sz w:val="16"/>
        </w:rPr>
        <w:t> </w:t>
      </w:r>
      <w:r>
        <w:rPr>
          <w:rFonts w:ascii="Lucida Sans Unicode" w:hAnsi="Lucida Sans Unicode"/>
          <w:spacing w:val="-2"/>
          <w:w w:val="105"/>
          <w:sz w:val="16"/>
        </w:rPr>
        <w:t>from</w:t>
      </w:r>
      <w:r>
        <w:rPr>
          <w:rFonts w:ascii="Lucida Sans Unicode" w:hAnsi="Lucida Sans Unicode"/>
          <w:spacing w:val="-7"/>
          <w:w w:val="105"/>
          <w:sz w:val="16"/>
        </w:rPr>
        <w:t> </w:t>
      </w:r>
      <w:r>
        <w:rPr>
          <w:rFonts w:ascii="Lucida Sans Unicode" w:hAnsi="Lucida Sans Unicode"/>
          <w:spacing w:val="-2"/>
          <w:w w:val="105"/>
          <w:sz w:val="16"/>
        </w:rPr>
        <w:t>intermediate-term</w:t>
      </w:r>
      <w:r>
        <w:rPr>
          <w:rFonts w:ascii="Lucida Sans Unicode" w:hAnsi="Lucida Sans Unicode"/>
          <w:spacing w:val="-7"/>
          <w:w w:val="105"/>
          <w:sz w:val="16"/>
        </w:rPr>
        <w:t> </w:t>
      </w:r>
      <w:r>
        <w:rPr>
          <w:rFonts w:ascii="Lucida Sans Unicode" w:hAnsi="Lucida Sans Unicode"/>
          <w:spacing w:val="-2"/>
          <w:w w:val="105"/>
          <w:sz w:val="16"/>
        </w:rPr>
        <w:t>balance</w:t>
      </w:r>
      <w:r>
        <w:rPr>
          <w:rFonts w:ascii="Lucida Sans Unicode" w:hAnsi="Lucida Sans Unicode"/>
          <w:spacing w:val="-7"/>
          <w:w w:val="105"/>
          <w:sz w:val="16"/>
        </w:rPr>
        <w:t> </w:t>
      </w:r>
      <w:r>
        <w:rPr>
          <w:rFonts w:ascii="Lucida Sans Unicode" w:hAnsi="Lucida Sans Unicode"/>
          <w:spacing w:val="-2"/>
          <w:w w:val="105"/>
          <w:sz w:val="16"/>
        </w:rPr>
        <w:t>period: </w:t>
      </w:r>
      <w:r>
        <w:rPr>
          <w:rFonts w:ascii="Lucida Sans Unicode" w:hAnsi="Lucida Sans Unicode"/>
          <w:sz w:val="16"/>
        </w:rPr>
        <w:t>UBS (Union Bank of Switzerland) monthly bar chart, May 2000 through May 2006. </w:t>
      </w:r>
      <w:r>
        <w:rPr>
          <w:rFonts w:ascii="Lucida Sans Unicode" w:hAnsi="Lucida Sans Unicode"/>
          <w:spacing w:val="-2"/>
          <w:w w:val="105"/>
          <w:sz w:val="16"/>
        </w:rPr>
        <w:t>Source:</w:t>
      </w:r>
      <w:r>
        <w:rPr>
          <w:rFonts w:ascii="Lucida Sans Unicode" w:hAnsi="Lucida Sans Unicode"/>
          <w:spacing w:val="-5"/>
          <w:w w:val="105"/>
          <w:sz w:val="16"/>
        </w:rPr>
        <w:t> </w:t>
      </w:r>
      <w:r>
        <w:rPr>
          <w:rFonts w:ascii="Lucida Sans Unicode" w:hAnsi="Lucida Sans Unicode"/>
          <w:spacing w:val="-2"/>
          <w:w w:val="105"/>
          <w:sz w:val="16"/>
        </w:rPr>
        <w:t>Copyright</w:t>
      </w:r>
      <w:r>
        <w:rPr>
          <w:rFonts w:ascii="Lucida Sans Unicode" w:hAnsi="Lucida Sans Unicode"/>
          <w:spacing w:val="-5"/>
          <w:w w:val="105"/>
          <w:sz w:val="16"/>
        </w:rPr>
        <w:t> </w:t>
      </w:r>
      <w:r>
        <w:rPr>
          <w:rFonts w:ascii="Calibri" w:hAnsi="Calibri"/>
          <w:spacing w:val="-2"/>
          <w:w w:val="160"/>
          <w:sz w:val="16"/>
        </w:rPr>
        <w:t>ľ</w:t>
      </w:r>
      <w:r>
        <w:rPr>
          <w:rFonts w:ascii="Calibri" w:hAnsi="Calibri"/>
          <w:spacing w:val="-9"/>
          <w:w w:val="160"/>
          <w:sz w:val="16"/>
        </w:rPr>
        <w:t> </w:t>
      </w:r>
      <w:r>
        <w:rPr>
          <w:rFonts w:ascii="Lucida Sans Unicode" w:hAnsi="Lucida Sans Unicode"/>
          <w:spacing w:val="-2"/>
          <w:w w:val="105"/>
          <w:sz w:val="16"/>
        </w:rPr>
        <w:t>2006</w:t>
      </w:r>
      <w:r>
        <w:rPr>
          <w:rFonts w:ascii="Lucida Sans Unicode" w:hAnsi="Lucida Sans Unicode"/>
          <w:spacing w:val="-5"/>
          <w:w w:val="105"/>
          <w:sz w:val="16"/>
        </w:rPr>
        <w:t> </w:t>
      </w:r>
      <w:r>
        <w:rPr>
          <w:rFonts w:ascii="Lucida Sans Unicode" w:hAnsi="Lucida Sans Unicode"/>
          <w:spacing w:val="-2"/>
          <w:w w:val="105"/>
          <w:sz w:val="16"/>
        </w:rPr>
        <w:t>CQG,</w:t>
      </w:r>
      <w:r>
        <w:rPr>
          <w:rFonts w:ascii="Lucida Sans Unicode" w:hAnsi="Lucida Sans Unicode"/>
          <w:spacing w:val="-5"/>
          <w:w w:val="105"/>
          <w:sz w:val="16"/>
        </w:rPr>
        <w:t> </w:t>
      </w:r>
      <w:r>
        <w:rPr>
          <w:rFonts w:ascii="Lucida Sans Unicode" w:hAnsi="Lucida Sans Unicode"/>
          <w:spacing w:val="-2"/>
          <w:w w:val="105"/>
          <w:sz w:val="16"/>
        </w:rPr>
        <w:t>Inc.</w:t>
      </w:r>
      <w:r>
        <w:rPr>
          <w:rFonts w:ascii="Lucida Sans Unicode" w:hAnsi="Lucida Sans Unicode"/>
          <w:spacing w:val="-5"/>
          <w:w w:val="105"/>
          <w:sz w:val="16"/>
        </w:rPr>
        <w:t> </w:t>
      </w:r>
      <w:r>
        <w:rPr>
          <w:rFonts w:ascii="Lucida Sans Unicode" w:hAnsi="Lucida Sans Unicode"/>
          <w:spacing w:val="-2"/>
          <w:w w:val="105"/>
          <w:sz w:val="16"/>
        </w:rPr>
        <w:t>All</w:t>
      </w:r>
      <w:r>
        <w:rPr>
          <w:rFonts w:ascii="Lucida Sans Unicode" w:hAnsi="Lucida Sans Unicode"/>
          <w:spacing w:val="-5"/>
          <w:w w:val="105"/>
          <w:sz w:val="16"/>
        </w:rPr>
        <w:t> </w:t>
      </w:r>
      <w:r>
        <w:rPr>
          <w:rFonts w:ascii="Lucida Sans Unicode" w:hAnsi="Lucida Sans Unicode"/>
          <w:spacing w:val="-2"/>
          <w:w w:val="105"/>
          <w:sz w:val="16"/>
        </w:rPr>
        <w:t>rights</w:t>
      </w:r>
      <w:r>
        <w:rPr>
          <w:rFonts w:ascii="Lucida Sans Unicode" w:hAnsi="Lucida Sans Unicode"/>
          <w:spacing w:val="-5"/>
          <w:w w:val="105"/>
          <w:sz w:val="16"/>
        </w:rPr>
        <w:t> </w:t>
      </w:r>
      <w:r>
        <w:rPr>
          <w:rFonts w:ascii="Lucida Sans Unicode" w:hAnsi="Lucida Sans Unicode"/>
          <w:spacing w:val="-2"/>
          <w:w w:val="105"/>
          <w:sz w:val="16"/>
        </w:rPr>
        <w:t>reserved</w:t>
      </w:r>
      <w:r>
        <w:rPr>
          <w:rFonts w:ascii="Lucida Sans Unicode" w:hAnsi="Lucida Sans Unicode"/>
          <w:spacing w:val="-5"/>
          <w:w w:val="105"/>
          <w:sz w:val="16"/>
        </w:rPr>
        <w:t> </w:t>
      </w:r>
      <w:r>
        <w:rPr>
          <w:rFonts w:ascii="Lucida Sans Unicode" w:hAnsi="Lucida Sans Unicode"/>
          <w:spacing w:val="-2"/>
          <w:w w:val="105"/>
          <w:sz w:val="16"/>
        </w:rPr>
        <w:t>worldwide.</w:t>
      </w:r>
      <w:r>
        <w:rPr>
          <w:rFonts w:ascii="Lucida Sans Unicode" w:hAnsi="Lucida Sans Unicode"/>
          <w:spacing w:val="-5"/>
          <w:w w:val="105"/>
          <w:sz w:val="16"/>
        </w:rPr>
        <w:t> </w:t>
      </w:r>
      <w:hyperlink r:id="rId26">
        <w:r>
          <w:rPr>
            <w:rFonts w:ascii="Lucida Sans Unicode" w:hAnsi="Lucida Sans Unicode"/>
            <w:spacing w:val="-2"/>
            <w:w w:val="105"/>
            <w:sz w:val="16"/>
          </w:rPr>
          <w:t>www.cqg.com.</w:t>
        </w:r>
      </w:hyperlink>
    </w:p>
    <w:p>
      <w:pPr>
        <w:pStyle w:val="BodyText"/>
        <w:rPr>
          <w:rFonts w:ascii="Lucida Sans Unicode"/>
          <w:sz w:val="16"/>
        </w:rPr>
      </w:pPr>
    </w:p>
    <w:p>
      <w:pPr>
        <w:pStyle w:val="BodyText"/>
        <w:spacing w:before="4"/>
        <w:rPr>
          <w:rFonts w:ascii="Lucida Sans Unicode"/>
          <w:sz w:val="16"/>
        </w:rPr>
      </w:pPr>
    </w:p>
    <w:p>
      <w:pPr>
        <w:pStyle w:val="BodyText"/>
        <w:spacing w:line="244" w:lineRule="auto" w:before="1"/>
        <w:ind w:left="228" w:right="181"/>
        <w:jc w:val="both"/>
      </w:pPr>
      <w:r>
        <w:rPr/>
        <w:t>opportunities, some of which can end careers. When a market sea change</w:t>
      </w:r>
      <w:r>
        <w:rPr>
          <w:spacing w:val="80"/>
          <w:w w:val="150"/>
        </w:rPr>
        <w:t> </w:t>
      </w:r>
      <w:r>
        <w:rPr/>
        <w:t>is in the works, it is absolutely vital that you not only identify the coming change, but that you position yourself correctly in order to weather (or ride) the storm.</w:t>
      </w:r>
    </w:p>
    <w:p>
      <w:pPr>
        <w:pStyle w:val="BodyText"/>
        <w:spacing w:before="210"/>
      </w:pPr>
      <w:r>
        <w:rPr/>
        <mc:AlternateContent>
          <mc:Choice Requires="wps">
            <w:drawing>
              <wp:anchor distT="0" distB="0" distL="0" distR="0" allowOverlap="1" layoutInCell="1" locked="0" behindDoc="1" simplePos="0" relativeHeight="487630336">
                <wp:simplePos x="0" y="0"/>
                <wp:positionH relativeFrom="page">
                  <wp:posOffset>609105</wp:posOffset>
                </wp:positionH>
                <wp:positionV relativeFrom="paragraph">
                  <wp:posOffset>297570</wp:posOffset>
                </wp:positionV>
                <wp:extent cx="4175760" cy="307975"/>
                <wp:effectExtent l="0" t="0" r="0" b="0"/>
                <wp:wrapTopAndBottom/>
                <wp:docPr id="487" name="Group 487"/>
                <wp:cNvGraphicFramePr>
                  <a:graphicFrameLocks/>
                </wp:cNvGraphicFramePr>
                <a:graphic>
                  <a:graphicData uri="http://schemas.microsoft.com/office/word/2010/wordprocessingGroup">
                    <wpg:wgp>
                      <wpg:cNvPr id="487" name="Group 487"/>
                      <wpg:cNvGrpSpPr/>
                      <wpg:grpSpPr>
                        <a:xfrm>
                          <a:off x="0" y="0"/>
                          <a:ext cx="4175760" cy="307975"/>
                          <a:chExt cx="4175760" cy="307975"/>
                        </a:xfrm>
                      </wpg:grpSpPr>
                      <wps:wsp>
                        <wps:cNvPr id="488" name="Graphic 488"/>
                        <wps:cNvSpPr/>
                        <wps:spPr>
                          <a:xfrm>
                            <a:off x="0" y="0"/>
                            <a:ext cx="3084830" cy="307975"/>
                          </a:xfrm>
                          <a:custGeom>
                            <a:avLst/>
                            <a:gdLst/>
                            <a:ahLst/>
                            <a:cxnLst/>
                            <a:rect l="l" t="t" r="r" b="b"/>
                            <a:pathLst>
                              <a:path w="3084830" h="307975">
                                <a:moveTo>
                                  <a:pt x="0" y="307467"/>
                                </a:moveTo>
                                <a:lnTo>
                                  <a:pt x="3084614" y="307467"/>
                                </a:lnTo>
                                <a:lnTo>
                                  <a:pt x="3084614" y="0"/>
                                </a:lnTo>
                                <a:lnTo>
                                  <a:pt x="0" y="0"/>
                                </a:lnTo>
                                <a:lnTo>
                                  <a:pt x="0" y="307467"/>
                                </a:lnTo>
                                <a:close/>
                              </a:path>
                            </a:pathLst>
                          </a:custGeom>
                          <a:solidFill>
                            <a:srgbClr val="E5E5E5"/>
                          </a:solidFill>
                        </wps:spPr>
                        <wps:bodyPr wrap="square" lIns="0" tIns="0" rIns="0" bIns="0" rtlCol="0">
                          <a:prstTxWarp prst="textNoShape">
                            <a:avLst/>
                          </a:prstTxWarp>
                          <a:noAutofit/>
                        </wps:bodyPr>
                      </wps:wsp>
                      <wps:wsp>
                        <wps:cNvPr id="489" name="Graphic 489"/>
                        <wps:cNvSpPr/>
                        <wps:spPr>
                          <a:xfrm>
                            <a:off x="75895" y="224485"/>
                            <a:ext cx="4099560" cy="1270"/>
                          </a:xfrm>
                          <a:custGeom>
                            <a:avLst/>
                            <a:gdLst/>
                            <a:ahLst/>
                            <a:cxnLst/>
                            <a:rect l="l" t="t" r="r" b="b"/>
                            <a:pathLst>
                              <a:path w="4099560" h="0">
                                <a:moveTo>
                                  <a:pt x="0" y="0"/>
                                </a:moveTo>
                                <a:lnTo>
                                  <a:pt x="4099483" y="0"/>
                                </a:lnTo>
                              </a:path>
                            </a:pathLst>
                          </a:custGeom>
                          <a:ln w="6400">
                            <a:solidFill>
                              <a:srgbClr val="000000"/>
                            </a:solidFill>
                            <a:prstDash val="solid"/>
                          </a:ln>
                        </wps:spPr>
                        <wps:bodyPr wrap="square" lIns="0" tIns="0" rIns="0" bIns="0" rtlCol="0">
                          <a:prstTxWarp prst="textNoShape">
                            <a:avLst/>
                          </a:prstTxWarp>
                          <a:noAutofit/>
                        </wps:bodyPr>
                      </wps:wsp>
                      <wps:wsp>
                        <wps:cNvPr id="490" name="Textbox 490"/>
                        <wps:cNvSpPr txBox="1"/>
                        <wps:spPr>
                          <a:xfrm>
                            <a:off x="0" y="0"/>
                            <a:ext cx="3084830" cy="221615"/>
                          </a:xfrm>
                          <a:prstGeom prst="rect">
                            <a:avLst/>
                          </a:prstGeom>
                          <a:solidFill>
                            <a:srgbClr val="E5E5E5"/>
                          </a:solidFill>
                        </wps:spPr>
                        <wps:txbx>
                          <w:txbxContent>
                            <w:p>
                              <w:pPr>
                                <w:spacing w:before="70"/>
                                <w:ind w:left="119" w:right="0" w:firstLine="0"/>
                                <w:jc w:val="left"/>
                                <w:rPr>
                                  <w:color w:val="000000"/>
                                  <w:sz w:val="22"/>
                                </w:rPr>
                              </w:pPr>
                              <w:r>
                                <w:rPr>
                                  <w:color w:val="000000"/>
                                  <w:w w:val="115"/>
                                  <w:sz w:val="22"/>
                                </w:rPr>
                                <w:t>ASYMMETRIC</w:t>
                              </w:r>
                              <w:r>
                                <w:rPr>
                                  <w:color w:val="000000"/>
                                  <w:spacing w:val="-3"/>
                                  <w:w w:val="115"/>
                                  <w:sz w:val="22"/>
                                </w:rPr>
                                <w:t> </w:t>
                              </w:r>
                              <w:r>
                                <w:rPr>
                                  <w:color w:val="000000"/>
                                  <w:w w:val="115"/>
                                  <w:sz w:val="22"/>
                                </w:rPr>
                                <w:t>OPPORTUNITIES</w:t>
                              </w:r>
                              <w:r>
                                <w:rPr>
                                  <w:color w:val="000000"/>
                                  <w:spacing w:val="-3"/>
                                  <w:w w:val="115"/>
                                  <w:sz w:val="22"/>
                                </w:rPr>
                                <w:t> </w:t>
                              </w:r>
                              <w:r>
                                <w:rPr>
                                  <w:color w:val="000000"/>
                                  <w:w w:val="115"/>
                                  <w:sz w:val="22"/>
                                </w:rPr>
                                <w:t>AND</w:t>
                              </w:r>
                              <w:r>
                                <w:rPr>
                                  <w:color w:val="000000"/>
                                  <w:spacing w:val="-4"/>
                                  <w:w w:val="115"/>
                                  <w:sz w:val="22"/>
                                </w:rPr>
                                <w:t> RISK</w:t>
                              </w:r>
                            </w:p>
                          </w:txbxContent>
                        </wps:txbx>
                        <wps:bodyPr wrap="square" lIns="0" tIns="0" rIns="0" bIns="0" rtlCol="0">
                          <a:noAutofit/>
                        </wps:bodyPr>
                      </wps:wsp>
                    </wpg:wgp>
                  </a:graphicData>
                </a:graphic>
              </wp:anchor>
            </w:drawing>
          </mc:Choice>
          <mc:Fallback>
            <w:pict>
              <v:group style="position:absolute;margin-left:47.961102pt;margin-top:23.430727pt;width:328.8pt;height:24.25pt;mso-position-horizontal-relative:page;mso-position-vertical-relative:paragraph;z-index:-15686144;mso-wrap-distance-left:0;mso-wrap-distance-right:0" id="docshapegroup447" coordorigin="959,469" coordsize="6576,485">
                <v:rect style="position:absolute;left:959;top:468;width:4858;height:485" id="docshape448" filled="true" fillcolor="#e5e5e5" stroked="false">
                  <v:fill type="solid"/>
                </v:rect>
                <v:line style="position:absolute" from="1079,822" to="7535,822" stroked="true" strokeweight=".504pt" strokecolor="#000000">
                  <v:stroke dashstyle="solid"/>
                </v:line>
                <v:shape style="position:absolute;left:959;top:468;width:4858;height:349" type="#_x0000_t202" id="docshape449" filled="true" fillcolor="#e5e5e5" stroked="false">
                  <v:textbox inset="0,0,0,0">
                    <w:txbxContent>
                      <w:p>
                        <w:pPr>
                          <w:spacing w:before="70"/>
                          <w:ind w:left="119" w:right="0" w:firstLine="0"/>
                          <w:jc w:val="left"/>
                          <w:rPr>
                            <w:color w:val="000000"/>
                            <w:sz w:val="22"/>
                          </w:rPr>
                        </w:pPr>
                        <w:r>
                          <w:rPr>
                            <w:color w:val="000000"/>
                            <w:w w:val="115"/>
                            <w:sz w:val="22"/>
                          </w:rPr>
                          <w:t>ASYMMETRIC</w:t>
                        </w:r>
                        <w:r>
                          <w:rPr>
                            <w:color w:val="000000"/>
                            <w:spacing w:val="-3"/>
                            <w:w w:val="115"/>
                            <w:sz w:val="22"/>
                          </w:rPr>
                          <w:t> </w:t>
                        </w:r>
                        <w:r>
                          <w:rPr>
                            <w:color w:val="000000"/>
                            <w:w w:val="115"/>
                            <w:sz w:val="22"/>
                          </w:rPr>
                          <w:t>OPPORTUNITIES</w:t>
                        </w:r>
                        <w:r>
                          <w:rPr>
                            <w:color w:val="000000"/>
                            <w:spacing w:val="-3"/>
                            <w:w w:val="115"/>
                            <w:sz w:val="22"/>
                          </w:rPr>
                          <w:t> </w:t>
                        </w:r>
                        <w:r>
                          <w:rPr>
                            <w:color w:val="000000"/>
                            <w:w w:val="115"/>
                            <w:sz w:val="22"/>
                          </w:rPr>
                          <w:t>AND</w:t>
                        </w:r>
                        <w:r>
                          <w:rPr>
                            <w:color w:val="000000"/>
                            <w:spacing w:val="-4"/>
                            <w:w w:val="115"/>
                            <w:sz w:val="22"/>
                          </w:rPr>
                          <w:t> RISK</w:t>
                        </w:r>
                      </w:p>
                    </w:txbxContent>
                  </v:textbox>
                  <v:fill type="solid"/>
                  <w10:wrap type="none"/>
                </v:shape>
                <w10:wrap type="topAndBottom"/>
              </v:group>
            </w:pict>
          </mc:Fallback>
        </mc:AlternateContent>
      </w:r>
    </w:p>
    <w:p>
      <w:pPr>
        <w:pStyle w:val="BodyText"/>
        <w:spacing w:line="244" w:lineRule="auto" w:before="83"/>
        <w:ind w:left="228" w:right="180"/>
        <w:jc w:val="both"/>
      </w:pPr>
      <w:r>
        <w:rPr/>
        <w:t>The Efficient Market Hypothesis (EMH) embodies the theory that new in- formation is assimilated into the market so quickly that no single person can consistently outperform the market as a whole. This leads to the the- ory that the probability of a future price increase is exactly the same as a future price decrease. And, of course, if this is correct, no one could ever consistently forecast the market—a hypothesis supported by convincing research. Carried to its logical conclusion, this line of thought precludes value investing, which is based on the idea that prices travel away from value. If EMH were true, value investing would have no merit, as all prices</w:t>
      </w:r>
    </w:p>
    <w:p>
      <w:pPr>
        <w:pStyle w:val="BodyText"/>
        <w:spacing w:after="0" w:line="244" w:lineRule="auto"/>
        <w:jc w:val="both"/>
        <w:sectPr>
          <w:pgSz w:w="8570" w:h="12890"/>
          <w:pgMar w:header="738" w:footer="0" w:top="960" w:bottom="280" w:left="850" w:right="850"/>
        </w:sectPr>
      </w:pPr>
    </w:p>
    <w:p>
      <w:pPr>
        <w:pStyle w:val="BodyText"/>
        <w:spacing w:before="129"/>
      </w:pPr>
    </w:p>
    <w:p>
      <w:pPr>
        <w:pStyle w:val="BodyText"/>
        <w:spacing w:line="244" w:lineRule="auto"/>
        <w:ind w:left="204" w:right="205"/>
        <w:jc w:val="both"/>
      </w:pPr>
      <w:r>
        <w:rPr/>
        <w:t>would be constantly equal, negating the idea of “value” altogether. Growth investing, which is based on continual upward growth, would also have no utility, as it too requires practitioners to be successful at forecasting both higher growth and higher prices.</w:t>
      </w:r>
    </w:p>
    <w:p>
      <w:pPr>
        <w:pStyle w:val="BodyText"/>
        <w:spacing w:line="244" w:lineRule="auto"/>
        <w:ind w:left="204" w:right="205" w:firstLine="358"/>
        <w:jc w:val="both"/>
      </w:pPr>
      <w:r>
        <w:rPr/>
        <w:t>One of the goals of this book is to provide a logical framework for reconciling</w:t>
      </w:r>
      <w:r>
        <w:rPr>
          <w:spacing w:val="40"/>
        </w:rPr>
        <w:t> </w:t>
      </w:r>
      <w:r>
        <w:rPr/>
        <w:t>these</w:t>
      </w:r>
      <w:r>
        <w:rPr>
          <w:spacing w:val="40"/>
        </w:rPr>
        <w:t> </w:t>
      </w:r>
      <w:r>
        <w:rPr/>
        <w:t>divergent</w:t>
      </w:r>
      <w:r>
        <w:rPr>
          <w:spacing w:val="40"/>
        </w:rPr>
        <w:t> </w:t>
      </w:r>
      <w:r>
        <w:rPr/>
        <w:t>ideas.</w:t>
      </w:r>
      <w:r>
        <w:rPr>
          <w:spacing w:val="40"/>
        </w:rPr>
        <w:t> </w:t>
      </w:r>
      <w:r>
        <w:rPr/>
        <w:t>The</w:t>
      </w:r>
      <w:r>
        <w:rPr>
          <w:spacing w:val="40"/>
        </w:rPr>
        <w:t> </w:t>
      </w:r>
      <w:r>
        <w:rPr/>
        <w:t>discussion</w:t>
      </w:r>
      <w:r>
        <w:rPr>
          <w:spacing w:val="40"/>
        </w:rPr>
        <w:t> </w:t>
      </w:r>
      <w:r>
        <w:rPr/>
        <w:t>of</w:t>
      </w:r>
      <w:r>
        <w:rPr>
          <w:spacing w:val="40"/>
        </w:rPr>
        <w:t> </w:t>
      </w:r>
      <w:r>
        <w:rPr/>
        <w:t>timeframes,</w:t>
      </w:r>
      <w:r>
        <w:rPr>
          <w:spacing w:val="40"/>
        </w:rPr>
        <w:t> </w:t>
      </w:r>
      <w:r>
        <w:rPr/>
        <w:t>along with</w:t>
      </w:r>
      <w:r>
        <w:rPr>
          <w:spacing w:val="30"/>
        </w:rPr>
        <w:t> </w:t>
      </w:r>
      <w:r>
        <w:rPr/>
        <w:t>the</w:t>
      </w:r>
      <w:r>
        <w:rPr>
          <w:spacing w:val="30"/>
        </w:rPr>
        <w:t> </w:t>
      </w:r>
      <w:r>
        <w:rPr/>
        <w:t>idea</w:t>
      </w:r>
      <w:r>
        <w:rPr>
          <w:spacing w:val="30"/>
        </w:rPr>
        <w:t> </w:t>
      </w:r>
      <w:r>
        <w:rPr/>
        <w:t>that</w:t>
      </w:r>
      <w:r>
        <w:rPr>
          <w:spacing w:val="30"/>
        </w:rPr>
        <w:t> </w:t>
      </w:r>
      <w:r>
        <w:rPr/>
        <w:t>price</w:t>
      </w:r>
      <w:r>
        <w:rPr>
          <w:spacing w:val="30"/>
        </w:rPr>
        <w:t> </w:t>
      </w:r>
      <w:r>
        <w:rPr/>
        <w:t>must</w:t>
      </w:r>
      <w:r>
        <w:rPr>
          <w:spacing w:val="30"/>
        </w:rPr>
        <w:t> </w:t>
      </w:r>
      <w:r>
        <w:rPr/>
        <w:t>only</w:t>
      </w:r>
      <w:r>
        <w:rPr>
          <w:spacing w:val="30"/>
        </w:rPr>
        <w:t> </w:t>
      </w:r>
      <w:r>
        <w:rPr/>
        <w:t>be</w:t>
      </w:r>
      <w:r>
        <w:rPr>
          <w:spacing w:val="30"/>
        </w:rPr>
        <w:t> </w:t>
      </w:r>
      <w:r>
        <w:rPr/>
        <w:t>fair</w:t>
      </w:r>
      <w:r>
        <w:rPr>
          <w:spacing w:val="30"/>
        </w:rPr>
        <w:t> </w:t>
      </w:r>
      <w:r>
        <w:rPr/>
        <w:t>in</w:t>
      </w:r>
      <w:r>
        <w:rPr>
          <w:spacing w:val="30"/>
        </w:rPr>
        <w:t> </w:t>
      </w:r>
      <w:r>
        <w:rPr/>
        <w:t>the</w:t>
      </w:r>
      <w:r>
        <w:rPr>
          <w:spacing w:val="30"/>
        </w:rPr>
        <w:t> </w:t>
      </w:r>
      <w:r>
        <w:rPr/>
        <w:t>day</w:t>
      </w:r>
      <w:r>
        <w:rPr>
          <w:spacing w:val="30"/>
        </w:rPr>
        <w:t> </w:t>
      </w:r>
      <w:r>
        <w:rPr/>
        <w:t>timeframe,</w:t>
      </w:r>
      <w:r>
        <w:rPr>
          <w:spacing w:val="30"/>
        </w:rPr>
        <w:t> </w:t>
      </w:r>
      <w:r>
        <w:rPr/>
        <w:t>enables one to argue that the current, tradable price for any given security is, in</w:t>
      </w:r>
      <w:r>
        <w:rPr>
          <w:spacing w:val="40"/>
        </w:rPr>
        <w:t> </w:t>
      </w:r>
      <w:r>
        <w:rPr/>
        <w:t>fact,</w:t>
      </w:r>
      <w:r>
        <w:rPr>
          <w:spacing w:val="38"/>
        </w:rPr>
        <w:t> </w:t>
      </w:r>
      <w:r>
        <w:rPr/>
        <w:t>the</w:t>
      </w:r>
      <w:r>
        <w:rPr>
          <w:spacing w:val="38"/>
        </w:rPr>
        <w:t> </w:t>
      </w:r>
      <w:r>
        <w:rPr/>
        <w:t>true</w:t>
      </w:r>
      <w:r>
        <w:rPr>
          <w:spacing w:val="38"/>
        </w:rPr>
        <w:t> </w:t>
      </w:r>
      <w:r>
        <w:rPr/>
        <w:t>and</w:t>
      </w:r>
      <w:r>
        <w:rPr>
          <w:spacing w:val="38"/>
        </w:rPr>
        <w:t> </w:t>
      </w:r>
      <w:r>
        <w:rPr/>
        <w:t>fair</w:t>
      </w:r>
      <w:r>
        <w:rPr>
          <w:spacing w:val="38"/>
        </w:rPr>
        <w:t> </w:t>
      </w:r>
      <w:r>
        <w:rPr/>
        <w:t>market</w:t>
      </w:r>
      <w:r>
        <w:rPr>
          <w:spacing w:val="38"/>
        </w:rPr>
        <w:t> </w:t>
      </w:r>
      <w:r>
        <w:rPr/>
        <w:t>price—given</w:t>
      </w:r>
      <w:r>
        <w:rPr>
          <w:spacing w:val="38"/>
        </w:rPr>
        <w:t> </w:t>
      </w:r>
      <w:r>
        <w:rPr/>
        <w:t>all</w:t>
      </w:r>
      <w:r>
        <w:rPr>
          <w:spacing w:val="38"/>
        </w:rPr>
        <w:t> </w:t>
      </w:r>
      <w:r>
        <w:rPr/>
        <w:t>the</w:t>
      </w:r>
      <w:r>
        <w:rPr>
          <w:spacing w:val="38"/>
        </w:rPr>
        <w:t> </w:t>
      </w:r>
      <w:r>
        <w:rPr/>
        <w:t>information</w:t>
      </w:r>
      <w:r>
        <w:rPr>
          <w:spacing w:val="38"/>
        </w:rPr>
        <w:t> </w:t>
      </w:r>
      <w:r>
        <w:rPr/>
        <w:t>available at that moment for the shortest of timeframes (the intensely competitive nature of market participants would allow for no other possibility). How- ever, our position is that what is fair for the shortest timeframe partic-</w:t>
      </w:r>
      <w:r>
        <w:rPr>
          <w:spacing w:val="40"/>
        </w:rPr>
        <w:t> </w:t>
      </w:r>
      <w:r>
        <w:rPr/>
        <w:t>ipant may, in fact, be viewed as an </w:t>
      </w:r>
      <w:r>
        <w:rPr>
          <w:rFonts w:ascii="Georgia" w:hAnsi="Georgia"/>
          <w:i/>
        </w:rPr>
        <w:t>opportunity </w:t>
      </w:r>
      <w:r>
        <w:rPr/>
        <w:t>for a longer timeframe </w:t>
      </w:r>
      <w:r>
        <w:rPr>
          <w:spacing w:val="-2"/>
        </w:rPr>
        <w:t>participant.</w:t>
      </w:r>
    </w:p>
    <w:p>
      <w:pPr>
        <w:pStyle w:val="BodyText"/>
        <w:spacing w:line="244" w:lineRule="auto"/>
        <w:ind w:left="204" w:right="205" w:firstLine="358"/>
        <w:jc w:val="both"/>
      </w:pPr>
      <w:r>
        <w:rPr/>
        <w:t>Most of the investing world desperately wants to believe that there are experts</w:t>
      </w:r>
      <w:r>
        <w:rPr>
          <w:spacing w:val="39"/>
        </w:rPr>
        <w:t> </w:t>
      </w:r>
      <w:r>
        <w:rPr/>
        <w:t>who</w:t>
      </w:r>
      <w:r>
        <w:rPr>
          <w:spacing w:val="39"/>
        </w:rPr>
        <w:t> </w:t>
      </w:r>
      <w:r>
        <w:rPr/>
        <w:t>can</w:t>
      </w:r>
      <w:r>
        <w:rPr>
          <w:spacing w:val="39"/>
        </w:rPr>
        <w:t> </w:t>
      </w:r>
      <w:r>
        <w:rPr/>
        <w:t>accurately</w:t>
      </w:r>
      <w:r>
        <w:rPr>
          <w:spacing w:val="39"/>
        </w:rPr>
        <w:t> </w:t>
      </w:r>
      <w:r>
        <w:rPr/>
        <w:t>forecast,</w:t>
      </w:r>
      <w:r>
        <w:rPr>
          <w:spacing w:val="39"/>
        </w:rPr>
        <w:t> </w:t>
      </w:r>
      <w:r>
        <w:rPr/>
        <w:t>and</w:t>
      </w:r>
      <w:r>
        <w:rPr>
          <w:spacing w:val="39"/>
        </w:rPr>
        <w:t> </w:t>
      </w:r>
      <w:r>
        <w:rPr/>
        <w:t>they</w:t>
      </w:r>
      <w:r>
        <w:rPr>
          <w:spacing w:val="39"/>
        </w:rPr>
        <w:t> </w:t>
      </w:r>
      <w:r>
        <w:rPr/>
        <w:t>are</w:t>
      </w:r>
      <w:r>
        <w:rPr>
          <w:spacing w:val="38"/>
        </w:rPr>
        <w:t> </w:t>
      </w:r>
      <w:r>
        <w:rPr/>
        <w:t>willing</w:t>
      </w:r>
      <w:r>
        <w:rPr>
          <w:spacing w:val="38"/>
        </w:rPr>
        <w:t> </w:t>
      </w:r>
      <w:r>
        <w:rPr/>
        <w:t>to</w:t>
      </w:r>
      <w:r>
        <w:rPr>
          <w:spacing w:val="38"/>
        </w:rPr>
        <w:t> </w:t>
      </w:r>
      <w:r>
        <w:rPr/>
        <w:t>pay</w:t>
      </w:r>
      <w:r>
        <w:rPr>
          <w:spacing w:val="39"/>
        </w:rPr>
        <w:t> </w:t>
      </w:r>
      <w:r>
        <w:rPr/>
        <w:t>dearly for that advice. Obviously, there would be no need for art auctions, auc- tions for Treasury securities, </w:t>
      </w:r>
      <w:r>
        <w:rPr>
          <w:rFonts w:ascii="Georgia" w:hAnsi="Georgia"/>
          <w:i/>
        </w:rPr>
        <w:t>or auctions of any kind </w:t>
      </w:r>
      <w:r>
        <w:rPr/>
        <w:t>if prices could be consistently, accurately forecast. That’s why we take a totally different approach—one that is not dependent on forecasting, but on assessing the risk of current auction continuation, stagnation, or reversal. For example, we may say that the risk of holding a given long position is high, and pro- vide an assessment of the odds of continuation—but we never attempt to forecast</w:t>
      </w:r>
      <w:r>
        <w:rPr>
          <w:spacing w:val="27"/>
        </w:rPr>
        <w:t> </w:t>
      </w:r>
      <w:r>
        <w:rPr/>
        <w:t>future</w:t>
      </w:r>
      <w:r>
        <w:rPr>
          <w:spacing w:val="25"/>
        </w:rPr>
        <w:t> </w:t>
      </w:r>
      <w:r>
        <w:rPr/>
        <w:t>prices.</w:t>
      </w:r>
      <w:r>
        <w:rPr>
          <w:spacing w:val="25"/>
        </w:rPr>
        <w:t> </w:t>
      </w:r>
      <w:r>
        <w:rPr/>
        <w:t>The</w:t>
      </w:r>
      <w:r>
        <w:rPr>
          <w:spacing w:val="25"/>
        </w:rPr>
        <w:t> </w:t>
      </w:r>
      <w:r>
        <w:rPr/>
        <w:t>hardest</w:t>
      </w:r>
      <w:r>
        <w:rPr>
          <w:spacing w:val="27"/>
        </w:rPr>
        <w:t> </w:t>
      </w:r>
      <w:r>
        <w:rPr/>
        <w:t>thing</w:t>
      </w:r>
      <w:r>
        <w:rPr>
          <w:spacing w:val="25"/>
        </w:rPr>
        <w:t> </w:t>
      </w:r>
      <w:r>
        <w:rPr/>
        <w:t>to</w:t>
      </w:r>
      <w:r>
        <w:rPr>
          <w:spacing w:val="25"/>
        </w:rPr>
        <w:t> </w:t>
      </w:r>
      <w:r>
        <w:rPr/>
        <w:t>get</w:t>
      </w:r>
      <w:r>
        <w:rPr>
          <w:spacing w:val="25"/>
        </w:rPr>
        <w:t> </w:t>
      </w:r>
      <w:r>
        <w:rPr/>
        <w:t>your</w:t>
      </w:r>
      <w:r>
        <w:rPr>
          <w:spacing w:val="27"/>
        </w:rPr>
        <w:t> </w:t>
      </w:r>
      <w:r>
        <w:rPr/>
        <w:t>arms</w:t>
      </w:r>
      <w:r>
        <w:rPr>
          <w:spacing w:val="25"/>
        </w:rPr>
        <w:t> </w:t>
      </w:r>
      <w:r>
        <w:rPr/>
        <w:t>around</w:t>
      </w:r>
      <w:r>
        <w:rPr>
          <w:spacing w:val="27"/>
        </w:rPr>
        <w:t> </w:t>
      </w:r>
      <w:r>
        <w:rPr/>
        <w:t>is</w:t>
      </w:r>
      <w:r>
        <w:rPr>
          <w:spacing w:val="25"/>
        </w:rPr>
        <w:t> </w:t>
      </w:r>
      <w:r>
        <w:rPr/>
        <w:t>that we don’t accomplish this risk analysis with absolute numbers; we employ logical</w:t>
      </w:r>
      <w:r>
        <w:rPr>
          <w:spacing w:val="38"/>
        </w:rPr>
        <w:t> </w:t>
      </w:r>
      <w:r>
        <w:rPr/>
        <w:t>thinking</w:t>
      </w:r>
      <w:r>
        <w:rPr>
          <w:spacing w:val="38"/>
        </w:rPr>
        <w:t> </w:t>
      </w:r>
      <w:r>
        <w:rPr/>
        <w:t>to</w:t>
      </w:r>
      <w:r>
        <w:rPr>
          <w:spacing w:val="38"/>
        </w:rPr>
        <w:t> </w:t>
      </w:r>
      <w:r>
        <w:rPr/>
        <w:t>arrive</w:t>
      </w:r>
      <w:r>
        <w:rPr>
          <w:spacing w:val="38"/>
        </w:rPr>
        <w:t> </w:t>
      </w:r>
      <w:r>
        <w:rPr/>
        <w:t>at</w:t>
      </w:r>
      <w:r>
        <w:rPr>
          <w:spacing w:val="38"/>
        </w:rPr>
        <w:t> </w:t>
      </w:r>
      <w:r>
        <w:rPr/>
        <w:t>a</w:t>
      </w:r>
      <w:r>
        <w:rPr>
          <w:spacing w:val="38"/>
        </w:rPr>
        <w:t> </w:t>
      </w:r>
      <w:r>
        <w:rPr/>
        <w:t>practical</w:t>
      </w:r>
      <w:r>
        <w:rPr>
          <w:spacing w:val="38"/>
        </w:rPr>
        <w:t> </w:t>
      </w:r>
      <w:r>
        <w:rPr/>
        <w:t>assessment</w:t>
      </w:r>
      <w:r>
        <w:rPr>
          <w:spacing w:val="38"/>
        </w:rPr>
        <w:t> </w:t>
      </w:r>
      <w:r>
        <w:rPr/>
        <w:t>of</w:t>
      </w:r>
      <w:r>
        <w:rPr>
          <w:spacing w:val="38"/>
        </w:rPr>
        <w:t> </w:t>
      </w:r>
      <w:r>
        <w:rPr/>
        <w:t>risk</w:t>
      </w:r>
      <w:r>
        <w:rPr>
          <w:spacing w:val="38"/>
        </w:rPr>
        <w:t> </w:t>
      </w:r>
      <w:r>
        <w:rPr/>
        <w:t>asymmetries. We believe that identifying exact numbers and probabilities is not possible for any system that’s in a continual state of flux. And furthermore, once people have exact numbers to cling to, their minds tend to immediately close</w:t>
      </w:r>
      <w:r>
        <w:rPr>
          <w:spacing w:val="-5"/>
        </w:rPr>
        <w:t> </w:t>
      </w:r>
      <w:r>
        <w:rPr/>
        <w:t>to</w:t>
      </w:r>
      <w:r>
        <w:rPr>
          <w:spacing w:val="-6"/>
        </w:rPr>
        <w:t> </w:t>
      </w:r>
      <w:r>
        <w:rPr/>
        <w:t>the</w:t>
      </w:r>
      <w:r>
        <w:rPr>
          <w:spacing w:val="-6"/>
        </w:rPr>
        <w:t> </w:t>
      </w:r>
      <w:r>
        <w:rPr/>
        <w:t>present-tense</w:t>
      </w:r>
      <w:r>
        <w:rPr>
          <w:spacing w:val="-6"/>
        </w:rPr>
        <w:t> </w:t>
      </w:r>
      <w:r>
        <w:rPr/>
        <w:t>modulations</w:t>
      </w:r>
      <w:r>
        <w:rPr>
          <w:spacing w:val="-5"/>
        </w:rPr>
        <w:t> </w:t>
      </w:r>
      <w:r>
        <w:rPr/>
        <w:t>that</w:t>
      </w:r>
      <w:r>
        <w:rPr>
          <w:spacing w:val="-6"/>
        </w:rPr>
        <w:t> </w:t>
      </w:r>
      <w:r>
        <w:rPr/>
        <w:t>can</w:t>
      </w:r>
      <w:r>
        <w:rPr>
          <w:spacing w:val="-6"/>
        </w:rPr>
        <w:t> </w:t>
      </w:r>
      <w:r>
        <w:rPr/>
        <w:t>utterly</w:t>
      </w:r>
      <w:r>
        <w:rPr>
          <w:spacing w:val="-7"/>
        </w:rPr>
        <w:t> </w:t>
      </w:r>
      <w:r>
        <w:rPr/>
        <w:t>belie</w:t>
      </w:r>
      <w:r>
        <w:rPr>
          <w:spacing w:val="-6"/>
        </w:rPr>
        <w:t> </w:t>
      </w:r>
      <w:r>
        <w:rPr/>
        <w:t>their</w:t>
      </w:r>
      <w:r>
        <w:rPr>
          <w:spacing w:val="-6"/>
        </w:rPr>
        <w:t> </w:t>
      </w:r>
      <w:r>
        <w:rPr/>
        <w:t>long-term </w:t>
      </w:r>
      <w:r>
        <w:rPr>
          <w:spacing w:val="-2"/>
        </w:rPr>
        <w:t>leanings.</w:t>
      </w:r>
    </w:p>
    <w:p>
      <w:pPr>
        <w:pStyle w:val="BodyText"/>
        <w:spacing w:line="244" w:lineRule="auto"/>
        <w:ind w:left="204" w:right="205" w:firstLine="358"/>
        <w:jc w:val="both"/>
      </w:pPr>
      <w:r>
        <w:rPr/>
        <w:t>We have stated that the market is not efficient; however, the mecha- nism for establishing the current tradable price—the auction process—is the most </w:t>
      </w:r>
      <w:r>
        <w:rPr>
          <w:rFonts w:ascii="Georgia" w:hAnsi="Georgia"/>
          <w:i/>
        </w:rPr>
        <w:t>effective </w:t>
      </w:r>
      <w:r>
        <w:rPr/>
        <w:t>mechanism for allocating securities to be traded among those submitting bids and offers. Once the auction is underway, rather than attempting to predict future prices, we instead observe as the market </w:t>
      </w:r>
      <w:r>
        <w:rPr>
          <w:rFonts w:ascii="Georgia" w:hAnsi="Georgia"/>
          <w:i/>
        </w:rPr>
        <w:t>dis- covers </w:t>
      </w:r>
      <w:r>
        <w:rPr/>
        <w:t>future prices. We continually assess the force and health of this auction process in order to identify asymmetrical opportunities that can provide optimal trade location—trade location with less risk. In an upward auction, for example, we assess whether higher prices are cutting off activ- ity or creating increased interest, driving prices higher. If higher prices are increasing the bidding, the risk of holding that security is low. If you are short that same security, however, the odds of suffering a loss are greatly</w:t>
      </w:r>
    </w:p>
    <w:p>
      <w:pPr>
        <w:pStyle w:val="BodyText"/>
        <w:spacing w:after="0" w:line="244" w:lineRule="auto"/>
        <w:jc w:val="both"/>
        <w:sectPr>
          <w:pgSz w:w="8570" w:h="12890"/>
          <w:pgMar w:header="738" w:footer="0" w:top="960" w:bottom="280" w:left="850" w:right="850"/>
        </w:sectPr>
      </w:pPr>
    </w:p>
    <w:p>
      <w:pPr>
        <w:pStyle w:val="BodyText"/>
        <w:spacing w:before="129"/>
      </w:pPr>
    </w:p>
    <w:p>
      <w:pPr>
        <w:pStyle w:val="BodyText"/>
        <w:spacing w:line="244" w:lineRule="auto"/>
        <w:ind w:left="228" w:right="181"/>
        <w:jc w:val="both"/>
      </w:pPr>
      <w:r>
        <w:rPr/>
        <w:t>increased. Similarly, if you are long and higher prices are beginning to cut off activity, the risk of remaining long has increased.</w:t>
      </w:r>
    </w:p>
    <w:p>
      <w:pPr>
        <w:pStyle w:val="BodyText"/>
        <w:spacing w:line="244" w:lineRule="auto"/>
        <w:ind w:left="228" w:right="182" w:firstLine="358"/>
        <w:jc w:val="both"/>
      </w:pPr>
      <w:r>
        <w:rPr/>
        <w:t>We mentioned earlier that a bracket develops when the views of the relevant timeframe buyers and sellers are closely aligned. In a bracket, the odds of the market moving higher or lower around the bracket mean are about</w:t>
      </w:r>
      <w:r>
        <w:rPr>
          <w:spacing w:val="32"/>
        </w:rPr>
        <w:t> </w:t>
      </w:r>
      <w:r>
        <w:rPr/>
        <w:t>equal.</w:t>
      </w:r>
      <w:r>
        <w:rPr>
          <w:spacing w:val="32"/>
        </w:rPr>
        <w:t> </w:t>
      </w:r>
      <w:r>
        <w:rPr/>
        <w:t>If</w:t>
      </w:r>
      <w:r>
        <w:rPr>
          <w:spacing w:val="32"/>
        </w:rPr>
        <w:t> </w:t>
      </w:r>
      <w:r>
        <w:rPr/>
        <w:t>the</w:t>
      </w:r>
      <w:r>
        <w:rPr>
          <w:spacing w:val="32"/>
        </w:rPr>
        <w:t> </w:t>
      </w:r>
      <w:r>
        <w:rPr/>
        <w:t>market</w:t>
      </w:r>
      <w:r>
        <w:rPr>
          <w:spacing w:val="32"/>
        </w:rPr>
        <w:t> </w:t>
      </w:r>
      <w:r>
        <w:rPr/>
        <w:t>auctions</w:t>
      </w:r>
      <w:r>
        <w:rPr>
          <w:spacing w:val="32"/>
        </w:rPr>
        <w:t> </w:t>
      </w:r>
      <w:r>
        <w:rPr/>
        <w:t>to</w:t>
      </w:r>
      <w:r>
        <w:rPr>
          <w:spacing w:val="32"/>
        </w:rPr>
        <w:t> </w:t>
      </w:r>
      <w:r>
        <w:rPr/>
        <w:t>the</w:t>
      </w:r>
      <w:r>
        <w:rPr>
          <w:spacing w:val="32"/>
        </w:rPr>
        <w:t> </w:t>
      </w:r>
      <w:r>
        <w:rPr/>
        <w:t>upper</w:t>
      </w:r>
      <w:r>
        <w:rPr>
          <w:spacing w:val="32"/>
        </w:rPr>
        <w:t> </w:t>
      </w:r>
      <w:r>
        <w:rPr/>
        <w:t>extreme</w:t>
      </w:r>
      <w:r>
        <w:rPr>
          <w:spacing w:val="32"/>
        </w:rPr>
        <w:t> </w:t>
      </w:r>
      <w:r>
        <w:rPr/>
        <w:t>of</w:t>
      </w:r>
      <w:r>
        <w:rPr>
          <w:spacing w:val="32"/>
        </w:rPr>
        <w:t> </w:t>
      </w:r>
      <w:r>
        <w:rPr/>
        <w:t>the</w:t>
      </w:r>
      <w:r>
        <w:rPr>
          <w:spacing w:val="32"/>
        </w:rPr>
        <w:t> </w:t>
      </w:r>
      <w:r>
        <w:rPr/>
        <w:t>bracket and volume decreases significantly, the odds for upward continuation have greatly diminished. This is another way of demonstrating that not all prices are equal. If all </w:t>
      </w:r>
      <w:r>
        <w:rPr>
          <w:rFonts w:ascii="Georgia" w:hAnsi="Georgia"/>
          <w:i/>
        </w:rPr>
        <w:t>prices </w:t>
      </w:r>
      <w:r>
        <w:rPr/>
        <w:t>are not equal, then all </w:t>
      </w:r>
      <w:r>
        <w:rPr>
          <w:rFonts w:ascii="Georgia" w:hAnsi="Georgia"/>
          <w:i/>
        </w:rPr>
        <w:t>opportunities—</w:t>
      </w:r>
      <w:r>
        <w:rPr/>
        <w:t>and attendant risks—are not equal, either.</w:t>
      </w:r>
    </w:p>
    <w:p>
      <w:pPr>
        <w:pStyle w:val="BodyText"/>
        <w:spacing w:line="244" w:lineRule="auto"/>
        <w:ind w:left="228" w:right="181" w:firstLine="358"/>
        <w:jc w:val="both"/>
      </w:pPr>
      <w:r>
        <w:rPr/>
        <w:t>Thus the market, through the price discovery process of the auction mechanism, presents us with both symmetric and asymmetric opportu- nities and risks. Our primary objective, then, is to observe the market’s symmetry—or lack of symmetry—and adjust our trading decisions based on an ongoing assessment of the resultant risks.</w:t>
      </w:r>
    </w:p>
    <w:p>
      <w:pPr>
        <w:pStyle w:val="BodyText"/>
        <w:spacing w:before="130"/>
      </w:pPr>
      <w:r>
        <w:rPr/>
        <mc:AlternateContent>
          <mc:Choice Requires="wps">
            <w:drawing>
              <wp:anchor distT="0" distB="0" distL="0" distR="0" allowOverlap="1" layoutInCell="1" locked="0" behindDoc="1" simplePos="0" relativeHeight="487630848">
                <wp:simplePos x="0" y="0"/>
                <wp:positionH relativeFrom="page">
                  <wp:posOffset>609105</wp:posOffset>
                </wp:positionH>
                <wp:positionV relativeFrom="paragraph">
                  <wp:posOffset>246880</wp:posOffset>
                </wp:positionV>
                <wp:extent cx="4175760" cy="307975"/>
                <wp:effectExtent l="0" t="0" r="0" b="0"/>
                <wp:wrapTopAndBottom/>
                <wp:docPr id="491" name="Group 491"/>
                <wp:cNvGraphicFramePr>
                  <a:graphicFrameLocks/>
                </wp:cNvGraphicFramePr>
                <a:graphic>
                  <a:graphicData uri="http://schemas.microsoft.com/office/word/2010/wordprocessingGroup">
                    <wpg:wgp>
                      <wpg:cNvPr id="491" name="Group 491"/>
                      <wpg:cNvGrpSpPr/>
                      <wpg:grpSpPr>
                        <a:xfrm>
                          <a:off x="0" y="0"/>
                          <a:ext cx="4175760" cy="307975"/>
                          <a:chExt cx="4175760" cy="307975"/>
                        </a:xfrm>
                      </wpg:grpSpPr>
                      <wps:wsp>
                        <wps:cNvPr id="492" name="Graphic 492"/>
                        <wps:cNvSpPr/>
                        <wps:spPr>
                          <a:xfrm>
                            <a:off x="0" y="0"/>
                            <a:ext cx="2933065" cy="307975"/>
                          </a:xfrm>
                          <a:custGeom>
                            <a:avLst/>
                            <a:gdLst/>
                            <a:ahLst/>
                            <a:cxnLst/>
                            <a:rect l="l" t="t" r="r" b="b"/>
                            <a:pathLst>
                              <a:path w="2933065" h="307975">
                                <a:moveTo>
                                  <a:pt x="0" y="307467"/>
                                </a:moveTo>
                                <a:lnTo>
                                  <a:pt x="2932709" y="307467"/>
                                </a:lnTo>
                                <a:lnTo>
                                  <a:pt x="2932709" y="0"/>
                                </a:lnTo>
                                <a:lnTo>
                                  <a:pt x="0" y="0"/>
                                </a:lnTo>
                                <a:lnTo>
                                  <a:pt x="0" y="307467"/>
                                </a:lnTo>
                                <a:close/>
                              </a:path>
                            </a:pathLst>
                          </a:custGeom>
                          <a:solidFill>
                            <a:srgbClr val="E6E7E8"/>
                          </a:solidFill>
                        </wps:spPr>
                        <wps:bodyPr wrap="square" lIns="0" tIns="0" rIns="0" bIns="0" rtlCol="0">
                          <a:prstTxWarp prst="textNoShape">
                            <a:avLst/>
                          </a:prstTxWarp>
                          <a:noAutofit/>
                        </wps:bodyPr>
                      </wps:wsp>
                      <wps:wsp>
                        <wps:cNvPr id="493" name="Graphic 493"/>
                        <wps:cNvSpPr/>
                        <wps:spPr>
                          <a:xfrm>
                            <a:off x="75895" y="224599"/>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494" name="Textbox 494"/>
                        <wps:cNvSpPr txBox="1"/>
                        <wps:spPr>
                          <a:xfrm>
                            <a:off x="0" y="0"/>
                            <a:ext cx="2933065" cy="221615"/>
                          </a:xfrm>
                          <a:prstGeom prst="rect">
                            <a:avLst/>
                          </a:prstGeom>
                          <a:solidFill>
                            <a:srgbClr val="E6E7E8"/>
                          </a:solidFill>
                        </wps:spPr>
                        <wps:txbx>
                          <w:txbxContent>
                            <w:p>
                              <w:pPr>
                                <w:spacing w:before="70"/>
                                <w:ind w:left="119" w:right="0" w:firstLine="0"/>
                                <w:jc w:val="left"/>
                                <w:rPr>
                                  <w:color w:val="000000"/>
                                  <w:sz w:val="22"/>
                                </w:rPr>
                              </w:pPr>
                              <w:r>
                                <w:rPr>
                                  <w:color w:val="231F20"/>
                                  <w:spacing w:val="-2"/>
                                  <w:w w:val="115"/>
                                  <w:sz w:val="22"/>
                                </w:rPr>
                                <w:t>LONG-TERM</w:t>
                              </w:r>
                              <w:r>
                                <w:rPr>
                                  <w:color w:val="231F20"/>
                                  <w:spacing w:val="5"/>
                                  <w:w w:val="115"/>
                                  <w:sz w:val="22"/>
                                </w:rPr>
                                <w:t> </w:t>
                              </w:r>
                              <w:r>
                                <w:rPr>
                                  <w:color w:val="231F20"/>
                                  <w:spacing w:val="-2"/>
                                  <w:w w:val="115"/>
                                  <w:sz w:val="22"/>
                                </w:rPr>
                                <w:t>STRATEGY</w:t>
                              </w:r>
                              <w:r>
                                <w:rPr>
                                  <w:color w:val="231F20"/>
                                  <w:spacing w:val="6"/>
                                  <w:w w:val="115"/>
                                  <w:sz w:val="22"/>
                                </w:rPr>
                                <w:t> </w:t>
                              </w:r>
                              <w:r>
                                <w:rPr>
                                  <w:color w:val="231F20"/>
                                  <w:spacing w:val="-2"/>
                                  <w:w w:val="115"/>
                                  <w:sz w:val="22"/>
                                </w:rPr>
                                <w:t>DEVELOPMENT</w:t>
                              </w:r>
                            </w:p>
                          </w:txbxContent>
                        </wps:txbx>
                        <wps:bodyPr wrap="square" lIns="0" tIns="0" rIns="0" bIns="0" rtlCol="0">
                          <a:noAutofit/>
                        </wps:bodyPr>
                      </wps:wsp>
                    </wpg:wgp>
                  </a:graphicData>
                </a:graphic>
              </wp:anchor>
            </w:drawing>
          </mc:Choice>
          <mc:Fallback>
            <w:pict>
              <v:group style="position:absolute;margin-left:47.961102pt;margin-top:19.439386pt;width:328.8pt;height:24.25pt;mso-position-horizontal-relative:page;mso-position-vertical-relative:paragraph;z-index:-15685632;mso-wrap-distance-left:0;mso-wrap-distance-right:0" id="docshapegroup450" coordorigin="959,389" coordsize="6576,485">
                <v:rect style="position:absolute;left:959;top:388;width:4619;height:485" id="docshape451" filled="true" fillcolor="#e6e7e8" stroked="false">
                  <v:fill type="solid"/>
                </v:rect>
                <v:line style="position:absolute" from="1079,742" to="7535,742" stroked="true" strokeweight=".504pt" strokecolor="#231f20">
                  <v:stroke dashstyle="solid"/>
                </v:line>
                <v:shape style="position:absolute;left:959;top:388;width:4619;height:349" type="#_x0000_t202" id="docshape452" filled="true" fillcolor="#e6e7e8" stroked="false">
                  <v:textbox inset="0,0,0,0">
                    <w:txbxContent>
                      <w:p>
                        <w:pPr>
                          <w:spacing w:before="70"/>
                          <w:ind w:left="119" w:right="0" w:firstLine="0"/>
                          <w:jc w:val="left"/>
                          <w:rPr>
                            <w:color w:val="000000"/>
                            <w:sz w:val="22"/>
                          </w:rPr>
                        </w:pPr>
                        <w:r>
                          <w:rPr>
                            <w:color w:val="231F20"/>
                            <w:spacing w:val="-2"/>
                            <w:w w:val="115"/>
                            <w:sz w:val="22"/>
                          </w:rPr>
                          <w:t>LONG-TERM</w:t>
                        </w:r>
                        <w:r>
                          <w:rPr>
                            <w:color w:val="231F20"/>
                            <w:spacing w:val="5"/>
                            <w:w w:val="115"/>
                            <w:sz w:val="22"/>
                          </w:rPr>
                          <w:t> </w:t>
                        </w:r>
                        <w:r>
                          <w:rPr>
                            <w:color w:val="231F20"/>
                            <w:spacing w:val="-2"/>
                            <w:w w:val="115"/>
                            <w:sz w:val="22"/>
                          </w:rPr>
                          <w:t>STRATEGY</w:t>
                        </w:r>
                        <w:r>
                          <w:rPr>
                            <w:color w:val="231F20"/>
                            <w:spacing w:val="6"/>
                            <w:w w:val="115"/>
                            <w:sz w:val="22"/>
                          </w:rPr>
                          <w:t> </w:t>
                        </w:r>
                        <w:r>
                          <w:rPr>
                            <w:color w:val="231F20"/>
                            <w:spacing w:val="-2"/>
                            <w:w w:val="115"/>
                            <w:sz w:val="22"/>
                          </w:rPr>
                          <w:t>DEVELOPMENT</w:t>
                        </w:r>
                      </w:p>
                    </w:txbxContent>
                  </v:textbox>
                  <v:fill type="solid"/>
                  <w10:wrap type="none"/>
                </v:shape>
                <w10:wrap type="topAndBottom"/>
              </v:group>
            </w:pict>
          </mc:Fallback>
        </mc:AlternateContent>
      </w:r>
    </w:p>
    <w:p>
      <w:pPr>
        <w:pStyle w:val="BodyText"/>
        <w:spacing w:line="244" w:lineRule="auto" w:before="83"/>
        <w:ind w:left="228" w:right="181"/>
        <w:jc w:val="both"/>
      </w:pPr>
      <w:r>
        <w:rPr>
          <w:color w:val="231F20"/>
        </w:rPr>
        <w:t>Every reader has his or her own unique opinion about how much stock price movement is a result of overall market conditions, capitalization size, sector performance, or the security itself. We suspect that an acceptable answer is “some or all of the above.” It is possible to construct a market profile for each of the above elements through indexes, individual securi- ties, or ETFs. Reviewing each of these market perspectives using the pro- cess described in this chapter, and determining the symmetric or asym- metric opportunity/risk of each, will provide you with an objective view of both your overall portfolio and the individual elements that make up your </w:t>
      </w:r>
      <w:r>
        <w:rPr>
          <w:color w:val="231F20"/>
          <w:spacing w:val="-2"/>
        </w:rPr>
        <w:t>portfolio.</w:t>
      </w:r>
    </w:p>
    <w:p>
      <w:pPr>
        <w:pStyle w:val="BodyText"/>
        <w:spacing w:line="244" w:lineRule="auto"/>
        <w:ind w:left="228" w:right="181" w:firstLine="358"/>
        <w:jc w:val="both"/>
      </w:pPr>
      <w:r>
        <w:rPr>
          <w:color w:val="231F20"/>
        </w:rPr>
        <w:t>This process is just one step in evaluating the risks and opportunities that affect your profitability. Sometimes the greatest risk is that you are simply wrong in your analysis—like the firm that followed the Japanese market. Perhaps the greatest risk of all is the risk of losing your objectivity to the point that you begin cherry-picking positive information that sup- ports your position, and ignoring negative information that runs counter to your opinion. The greatest investment errors I have made over the years,</w:t>
      </w:r>
      <w:r>
        <w:rPr>
          <w:color w:val="231F20"/>
          <w:spacing w:val="40"/>
        </w:rPr>
        <w:t> </w:t>
      </w:r>
      <w:r>
        <w:rPr>
          <w:color w:val="231F20"/>
        </w:rPr>
        <w:t>by far, have resulted from giving in to the tendency to acknowledge only</w:t>
      </w:r>
      <w:r>
        <w:rPr>
          <w:color w:val="231F20"/>
          <w:spacing w:val="40"/>
        </w:rPr>
        <w:t> </w:t>
      </w:r>
      <w:r>
        <w:rPr>
          <w:color w:val="231F20"/>
        </w:rPr>
        <w:t>the information that supported my existing beliefs and positions.</w:t>
      </w:r>
    </w:p>
    <w:p>
      <w:pPr>
        <w:pStyle w:val="BodyText"/>
        <w:spacing w:line="244" w:lineRule="auto"/>
        <w:ind w:left="228" w:right="181" w:firstLine="358"/>
        <w:jc w:val="both"/>
      </w:pPr>
      <w:r>
        <w:rPr>
          <w:color w:val="231F20"/>
        </w:rPr>
        <w:t>Since I first discovered it in 1994, I have kept a chart entitled “Per- spective</w:t>
      </w:r>
      <w:r>
        <w:rPr>
          <w:color w:val="231F20"/>
          <w:spacing w:val="31"/>
        </w:rPr>
        <w:t> </w:t>
      </w:r>
      <w:r>
        <w:rPr>
          <w:color w:val="231F20"/>
        </w:rPr>
        <w:t>on</w:t>
      </w:r>
      <w:r>
        <w:rPr>
          <w:color w:val="231F20"/>
          <w:spacing w:val="31"/>
        </w:rPr>
        <w:t> </w:t>
      </w:r>
      <w:r>
        <w:rPr>
          <w:color w:val="231F20"/>
        </w:rPr>
        <w:t>Performance”</w:t>
      </w:r>
      <w:r>
        <w:rPr>
          <w:color w:val="231F20"/>
          <w:spacing w:val="31"/>
        </w:rPr>
        <w:t> </w:t>
      </w:r>
      <w:r>
        <w:rPr>
          <w:color w:val="231F20"/>
        </w:rPr>
        <w:t>on</w:t>
      </w:r>
      <w:r>
        <w:rPr>
          <w:color w:val="231F20"/>
          <w:spacing w:val="31"/>
        </w:rPr>
        <w:t> </w:t>
      </w:r>
      <w:r>
        <w:rPr>
          <w:color w:val="231F20"/>
        </w:rPr>
        <w:t>my</w:t>
      </w:r>
      <w:r>
        <w:rPr>
          <w:color w:val="231F20"/>
          <w:spacing w:val="31"/>
        </w:rPr>
        <w:t> </w:t>
      </w:r>
      <w:r>
        <w:rPr>
          <w:color w:val="231F20"/>
        </w:rPr>
        <w:t>wall</w:t>
      </w:r>
      <w:r>
        <w:rPr>
          <w:color w:val="231F20"/>
          <w:spacing w:val="30"/>
        </w:rPr>
        <w:t> </w:t>
      </w:r>
      <w:r>
        <w:rPr>
          <w:color w:val="231F20"/>
        </w:rPr>
        <w:t>to</w:t>
      </w:r>
      <w:r>
        <w:rPr>
          <w:color w:val="231F20"/>
          <w:spacing w:val="31"/>
        </w:rPr>
        <w:t> </w:t>
      </w:r>
      <w:r>
        <w:rPr>
          <w:color w:val="231F20"/>
        </w:rPr>
        <w:t>remind</w:t>
      </w:r>
      <w:r>
        <w:rPr>
          <w:color w:val="231F20"/>
          <w:spacing w:val="31"/>
        </w:rPr>
        <w:t> </w:t>
      </w:r>
      <w:r>
        <w:rPr>
          <w:color w:val="231F20"/>
        </w:rPr>
        <w:t>me</w:t>
      </w:r>
      <w:r>
        <w:rPr>
          <w:color w:val="231F20"/>
          <w:spacing w:val="31"/>
        </w:rPr>
        <w:t> </w:t>
      </w:r>
      <w:r>
        <w:rPr>
          <w:color w:val="231F20"/>
        </w:rPr>
        <w:t>just</w:t>
      </w:r>
      <w:r>
        <w:rPr>
          <w:color w:val="231F20"/>
          <w:spacing w:val="31"/>
        </w:rPr>
        <w:t> </w:t>
      </w:r>
      <w:r>
        <w:rPr>
          <w:color w:val="231F20"/>
        </w:rPr>
        <w:t>how</w:t>
      </w:r>
      <w:r>
        <w:rPr>
          <w:color w:val="231F20"/>
          <w:spacing w:val="31"/>
        </w:rPr>
        <w:t> </w:t>
      </w:r>
      <w:r>
        <w:rPr>
          <w:color w:val="231F20"/>
        </w:rPr>
        <w:t>much</w:t>
      </w:r>
      <w:r>
        <w:rPr>
          <w:color w:val="231F20"/>
          <w:spacing w:val="31"/>
        </w:rPr>
        <w:t> </w:t>
      </w:r>
      <w:r>
        <w:rPr>
          <w:color w:val="231F20"/>
        </w:rPr>
        <w:t>sec- tor performance can vary. The chart tracks early 1994 performance num- bers</w:t>
      </w:r>
      <w:r>
        <w:rPr>
          <w:color w:val="231F20"/>
          <w:spacing w:val="-3"/>
        </w:rPr>
        <w:t> </w:t>
      </w:r>
      <w:r>
        <w:rPr>
          <w:color w:val="231F20"/>
        </w:rPr>
        <w:t>for</w:t>
      </w:r>
      <w:r>
        <w:rPr>
          <w:color w:val="231F20"/>
          <w:spacing w:val="-3"/>
        </w:rPr>
        <w:t> </w:t>
      </w:r>
      <w:r>
        <w:rPr>
          <w:color w:val="231F20"/>
        </w:rPr>
        <w:t>25</w:t>
      </w:r>
      <w:r>
        <w:rPr>
          <w:color w:val="231F20"/>
          <w:spacing w:val="-3"/>
        </w:rPr>
        <w:t> </w:t>
      </w:r>
      <w:r>
        <w:rPr>
          <w:color w:val="231F20"/>
        </w:rPr>
        <w:t>different</w:t>
      </w:r>
      <w:r>
        <w:rPr>
          <w:color w:val="231F20"/>
          <w:spacing w:val="-3"/>
        </w:rPr>
        <w:t> </w:t>
      </w:r>
      <w:r>
        <w:rPr>
          <w:color w:val="231F20"/>
        </w:rPr>
        <w:t>sectors,</w:t>
      </w:r>
      <w:r>
        <w:rPr>
          <w:color w:val="231F20"/>
          <w:spacing w:val="-3"/>
        </w:rPr>
        <w:t> </w:t>
      </w:r>
      <w:r>
        <w:rPr>
          <w:color w:val="231F20"/>
        </w:rPr>
        <w:t>and</w:t>
      </w:r>
      <w:r>
        <w:rPr>
          <w:color w:val="231F20"/>
          <w:spacing w:val="-3"/>
        </w:rPr>
        <w:t> </w:t>
      </w:r>
      <w:r>
        <w:rPr>
          <w:color w:val="231F20"/>
        </w:rPr>
        <w:t>reports</w:t>
      </w:r>
      <w:r>
        <w:rPr>
          <w:color w:val="231F20"/>
          <w:spacing w:val="-3"/>
        </w:rPr>
        <w:t> </w:t>
      </w:r>
      <w:r>
        <w:rPr>
          <w:color w:val="231F20"/>
        </w:rPr>
        <w:t>that</w:t>
      </w:r>
      <w:r>
        <w:rPr>
          <w:color w:val="231F20"/>
          <w:spacing w:val="-3"/>
        </w:rPr>
        <w:t> </w:t>
      </w:r>
      <w:r>
        <w:rPr>
          <w:color w:val="231F20"/>
        </w:rPr>
        <w:t>the</w:t>
      </w:r>
      <w:r>
        <w:rPr>
          <w:color w:val="231F20"/>
          <w:spacing w:val="-3"/>
        </w:rPr>
        <w:t> </w:t>
      </w:r>
      <w:r>
        <w:rPr>
          <w:color w:val="231F20"/>
        </w:rPr>
        <w:t>Dow</w:t>
      </w:r>
      <w:r>
        <w:rPr>
          <w:color w:val="231F20"/>
          <w:spacing w:val="-3"/>
        </w:rPr>
        <w:t> </w:t>
      </w:r>
      <w:r>
        <w:rPr>
          <w:color w:val="231F20"/>
        </w:rPr>
        <w:t>Industrial</w:t>
      </w:r>
      <w:r>
        <w:rPr>
          <w:color w:val="231F20"/>
          <w:spacing w:val="-3"/>
        </w:rPr>
        <w:t> </w:t>
      </w:r>
      <w:r>
        <w:rPr>
          <w:color w:val="231F20"/>
        </w:rPr>
        <w:t>was—2.13 percent, Wilshire Large Company Growth was –5.01, and the Russell 2000</w:t>
      </w:r>
    </w:p>
    <w:p>
      <w:pPr>
        <w:pStyle w:val="BodyText"/>
        <w:spacing w:after="0" w:line="244" w:lineRule="auto"/>
        <w:jc w:val="both"/>
        <w:sectPr>
          <w:pgSz w:w="8570" w:h="12890"/>
          <w:pgMar w:header="738" w:footer="0" w:top="960" w:bottom="280" w:left="850" w:right="850"/>
        </w:sectPr>
      </w:pPr>
    </w:p>
    <w:p>
      <w:pPr>
        <w:pStyle w:val="BodyText"/>
        <w:spacing w:before="135"/>
      </w:pPr>
    </w:p>
    <w:p>
      <w:pPr>
        <w:pStyle w:val="BodyText"/>
        <w:spacing w:line="244" w:lineRule="auto"/>
        <w:ind w:left="204" w:right="205"/>
        <w:jc w:val="both"/>
      </w:pPr>
      <w:r>
        <w:rPr/>
        <w:t>Growth was –10.09 percent. The company that produces the chart updates and republishes it every year, and while the leaders and laggards change, the basic message remains the same. This kind of variance makes it clear that market opportunities vary greatly—which is why it’s vital that you im- merse yourself in the same kind of methodical, objective analysis for the overall market, as well as for individual securities and sectors. Without </w:t>
      </w:r>
      <w:r>
        <w:rPr>
          <w:rFonts w:ascii="Georgia" w:hAnsi="Georgia"/>
          <w:i/>
        </w:rPr>
        <w:t>context, </w:t>
      </w:r>
      <w:r>
        <w:rPr/>
        <w:t>the most accurate data in the world are worthless.</w:t>
      </w:r>
    </w:p>
    <w:p>
      <w:pPr>
        <w:pStyle w:val="BodyText"/>
        <w:spacing w:line="244" w:lineRule="auto"/>
        <w:ind w:left="204" w:right="205" w:firstLine="358"/>
        <w:jc w:val="both"/>
      </w:pPr>
      <w:r>
        <w:rPr/>
        <w:t>There aren’t very many</w:t>
      </w:r>
      <w:r>
        <w:rPr/>
        <w:t> top-performing money managers—if there were, we couldn’t call them “top performers.” By improving your perfor- mance by only a few percentage points, you can move away from the</w:t>
      </w:r>
      <w:r>
        <w:rPr>
          <w:spacing w:val="40"/>
        </w:rPr>
        <w:t> </w:t>
      </w:r>
      <w:r>
        <w:rPr/>
        <w:t>middle of the pack where performance resembles a money toss. Imagine where you would place in the long-term performance battle if you could even slightly improve the placement and exit of every trade you make. As we have shown, a lot of money is left on the table (lost) because most traders and investors are operating with incomplete information. Like in every endeavor, the greatest reward comes to those who recognize oppor- tunity early; the market profile is the key to being able to act before the opportunity genie is completely out of the bottle.</w:t>
      </w:r>
    </w:p>
    <w:p>
      <w:pPr>
        <w:pStyle w:val="BodyText"/>
        <w:spacing w:before="130"/>
      </w:pPr>
      <w:r>
        <w:rPr/>
        <mc:AlternateContent>
          <mc:Choice Requires="wps">
            <w:drawing>
              <wp:anchor distT="0" distB="0" distL="0" distR="0" allowOverlap="1" layoutInCell="1" locked="0" behindDoc="1" simplePos="0" relativeHeight="487631360">
                <wp:simplePos x="0" y="0"/>
                <wp:positionH relativeFrom="page">
                  <wp:posOffset>593675</wp:posOffset>
                </wp:positionH>
                <wp:positionV relativeFrom="paragraph">
                  <wp:posOffset>246717</wp:posOffset>
                </wp:positionV>
                <wp:extent cx="4175760" cy="459740"/>
                <wp:effectExtent l="0" t="0" r="0" b="0"/>
                <wp:wrapTopAndBottom/>
                <wp:docPr id="495" name="Group 495"/>
                <wp:cNvGraphicFramePr>
                  <a:graphicFrameLocks/>
                </wp:cNvGraphicFramePr>
                <a:graphic>
                  <a:graphicData uri="http://schemas.microsoft.com/office/word/2010/wordprocessingGroup">
                    <wpg:wgp>
                      <wpg:cNvPr id="495" name="Group 495"/>
                      <wpg:cNvGrpSpPr/>
                      <wpg:grpSpPr>
                        <a:xfrm>
                          <a:off x="0" y="0"/>
                          <a:ext cx="4175760" cy="459740"/>
                          <a:chExt cx="4175760" cy="459740"/>
                        </a:xfrm>
                      </wpg:grpSpPr>
                      <wps:wsp>
                        <wps:cNvPr id="496" name="Graphic 496"/>
                        <wps:cNvSpPr/>
                        <wps:spPr>
                          <a:xfrm>
                            <a:off x="0" y="0"/>
                            <a:ext cx="3150870" cy="459740"/>
                          </a:xfrm>
                          <a:custGeom>
                            <a:avLst/>
                            <a:gdLst/>
                            <a:ahLst/>
                            <a:cxnLst/>
                            <a:rect l="l" t="t" r="r" b="b"/>
                            <a:pathLst>
                              <a:path w="3150870" h="459740">
                                <a:moveTo>
                                  <a:pt x="0" y="459371"/>
                                </a:moveTo>
                                <a:lnTo>
                                  <a:pt x="3150565" y="459371"/>
                                </a:lnTo>
                                <a:lnTo>
                                  <a:pt x="3150565" y="0"/>
                                </a:lnTo>
                                <a:lnTo>
                                  <a:pt x="0" y="0"/>
                                </a:lnTo>
                                <a:lnTo>
                                  <a:pt x="0" y="459371"/>
                                </a:lnTo>
                                <a:close/>
                              </a:path>
                            </a:pathLst>
                          </a:custGeom>
                          <a:solidFill>
                            <a:srgbClr val="E6E7E8"/>
                          </a:solidFill>
                        </wps:spPr>
                        <wps:bodyPr wrap="square" lIns="0" tIns="0" rIns="0" bIns="0" rtlCol="0">
                          <a:prstTxWarp prst="textNoShape">
                            <a:avLst/>
                          </a:prstTxWarp>
                          <a:noAutofit/>
                        </wps:bodyPr>
                      </wps:wsp>
                      <wps:wsp>
                        <wps:cNvPr id="497" name="Graphic 497"/>
                        <wps:cNvSpPr/>
                        <wps:spPr>
                          <a:xfrm>
                            <a:off x="75895" y="376510"/>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498" name="Textbox 498"/>
                        <wps:cNvSpPr txBox="1"/>
                        <wps:spPr>
                          <a:xfrm>
                            <a:off x="0" y="0"/>
                            <a:ext cx="3150870" cy="373380"/>
                          </a:xfrm>
                          <a:prstGeom prst="rect">
                            <a:avLst/>
                          </a:prstGeom>
                          <a:solidFill>
                            <a:srgbClr val="E6E7E8"/>
                          </a:solidFill>
                        </wps:spPr>
                        <wps:txbx>
                          <w:txbxContent>
                            <w:p>
                              <w:pPr>
                                <w:spacing w:line="223" w:lineRule="auto" w:before="84"/>
                                <w:ind w:left="119" w:right="76" w:firstLine="0"/>
                                <w:jc w:val="left"/>
                                <w:rPr>
                                  <w:color w:val="000000"/>
                                  <w:sz w:val="22"/>
                                </w:rPr>
                              </w:pPr>
                              <w:r>
                                <w:rPr>
                                  <w:color w:val="231F20"/>
                                  <w:w w:val="115"/>
                                  <w:sz w:val="22"/>
                                </w:rPr>
                                <w:t>ASSEMBLING</w:t>
                              </w:r>
                              <w:r>
                                <w:rPr>
                                  <w:color w:val="231F20"/>
                                  <w:w w:val="115"/>
                                  <w:sz w:val="22"/>
                                </w:rPr>
                                <w:t> THE</w:t>
                              </w:r>
                              <w:r>
                                <w:rPr>
                                  <w:color w:val="231F20"/>
                                  <w:w w:val="115"/>
                                  <w:sz w:val="22"/>
                                </w:rPr>
                                <w:t> BIG</w:t>
                              </w:r>
                              <w:r>
                                <w:rPr>
                                  <w:color w:val="231F20"/>
                                  <w:w w:val="115"/>
                                  <w:sz w:val="22"/>
                                </w:rPr>
                                <w:t> PICTURE:</w:t>
                              </w:r>
                              <w:r>
                                <w:rPr>
                                  <w:color w:val="231F20"/>
                                  <w:w w:val="115"/>
                                  <w:sz w:val="22"/>
                                </w:rPr>
                                <w:t> CONTEXT WITHIN</w:t>
                              </w:r>
                              <w:r>
                                <w:rPr>
                                  <w:color w:val="231F20"/>
                                  <w:w w:val="115"/>
                                  <w:sz w:val="22"/>
                                </w:rPr>
                                <w:t> CONTEXT</w:t>
                              </w:r>
                            </w:p>
                          </w:txbxContent>
                        </wps:txbx>
                        <wps:bodyPr wrap="square" lIns="0" tIns="0" rIns="0" bIns="0" rtlCol="0">
                          <a:noAutofit/>
                        </wps:bodyPr>
                      </wps:wsp>
                    </wpg:wgp>
                  </a:graphicData>
                </a:graphic>
              </wp:anchor>
            </w:drawing>
          </mc:Choice>
          <mc:Fallback>
            <w:pict>
              <v:group style="position:absolute;margin-left:46.746101pt;margin-top:19.426571pt;width:328.8pt;height:36.2pt;mso-position-horizontal-relative:page;mso-position-vertical-relative:paragraph;z-index:-15685120;mso-wrap-distance-left:0;mso-wrap-distance-right:0" id="docshapegroup453" coordorigin="935,389" coordsize="6576,724">
                <v:rect style="position:absolute;left:934;top:388;width:4962;height:724" id="docshape454" filled="true" fillcolor="#e6e7e8" stroked="false">
                  <v:fill type="solid"/>
                </v:rect>
                <v:line style="position:absolute" from="1054,981" to="7510,981" stroked="true" strokeweight=".504pt" strokecolor="#231f20">
                  <v:stroke dashstyle="solid"/>
                </v:line>
                <v:shape style="position:absolute;left:934;top:388;width:4962;height:588" type="#_x0000_t202" id="docshape455" filled="true" fillcolor="#e6e7e8" stroked="false">
                  <v:textbox inset="0,0,0,0">
                    <w:txbxContent>
                      <w:p>
                        <w:pPr>
                          <w:spacing w:line="223" w:lineRule="auto" w:before="84"/>
                          <w:ind w:left="119" w:right="76" w:firstLine="0"/>
                          <w:jc w:val="left"/>
                          <w:rPr>
                            <w:color w:val="000000"/>
                            <w:sz w:val="22"/>
                          </w:rPr>
                        </w:pPr>
                        <w:r>
                          <w:rPr>
                            <w:color w:val="231F20"/>
                            <w:w w:val="115"/>
                            <w:sz w:val="22"/>
                          </w:rPr>
                          <w:t>ASSEMBLING</w:t>
                        </w:r>
                        <w:r>
                          <w:rPr>
                            <w:color w:val="231F20"/>
                            <w:w w:val="115"/>
                            <w:sz w:val="22"/>
                          </w:rPr>
                          <w:t> THE</w:t>
                        </w:r>
                        <w:r>
                          <w:rPr>
                            <w:color w:val="231F20"/>
                            <w:w w:val="115"/>
                            <w:sz w:val="22"/>
                          </w:rPr>
                          <w:t> BIG</w:t>
                        </w:r>
                        <w:r>
                          <w:rPr>
                            <w:color w:val="231F20"/>
                            <w:w w:val="115"/>
                            <w:sz w:val="22"/>
                          </w:rPr>
                          <w:t> PICTURE:</w:t>
                        </w:r>
                        <w:r>
                          <w:rPr>
                            <w:color w:val="231F20"/>
                            <w:w w:val="115"/>
                            <w:sz w:val="22"/>
                          </w:rPr>
                          <w:t> CONTEXT WITHIN</w:t>
                        </w:r>
                        <w:r>
                          <w:rPr>
                            <w:color w:val="231F20"/>
                            <w:w w:val="115"/>
                            <w:sz w:val="22"/>
                          </w:rPr>
                          <w:t> CONTEXT</w:t>
                        </w:r>
                      </w:p>
                    </w:txbxContent>
                  </v:textbox>
                  <v:fill type="solid"/>
                  <w10:wrap type="none"/>
                </v:shape>
                <w10:wrap type="topAndBottom"/>
              </v:group>
            </w:pict>
          </mc:Fallback>
        </mc:AlternateContent>
      </w:r>
    </w:p>
    <w:p>
      <w:pPr>
        <w:pStyle w:val="BodyText"/>
        <w:spacing w:line="244" w:lineRule="auto" w:before="83"/>
        <w:ind w:left="204" w:right="205"/>
        <w:jc w:val="both"/>
      </w:pPr>
      <w:r>
        <w:rPr>
          <w:color w:val="231F20"/>
        </w:rPr>
        <w:t>This chapter is titled “Long-Term Auctions,” but we should note that there</w:t>
      </w:r>
      <w:r>
        <w:rPr>
          <w:color w:val="231F20"/>
          <w:spacing w:val="40"/>
        </w:rPr>
        <w:t> </w:t>
      </w:r>
      <w:r>
        <w:rPr>
          <w:color w:val="231F20"/>
        </w:rPr>
        <w:t>is no absolute definition for “long-term,” “intermediate-term,” or “short- term”—any such definition is specific to the context of each individual in- vestor. There is no set duration for these categories, but they are helpful in the abstract for analyzing market activity through different lenses.</w:t>
      </w:r>
    </w:p>
    <w:p>
      <w:pPr>
        <w:pStyle w:val="BodyText"/>
        <w:spacing w:line="244" w:lineRule="auto"/>
        <w:ind w:left="204" w:right="205" w:firstLine="358"/>
        <w:jc w:val="both"/>
      </w:pPr>
      <w:r>
        <w:rPr>
          <w:color w:val="231F20"/>
        </w:rPr>
        <w:t>In Chapter 2, we noted that fundamental information must be viewed</w:t>
      </w:r>
      <w:r>
        <w:rPr>
          <w:color w:val="231F20"/>
          <w:spacing w:val="40"/>
        </w:rPr>
        <w:t> </w:t>
      </w:r>
      <w:r>
        <w:rPr>
          <w:color w:val="231F20"/>
        </w:rPr>
        <w:t>in the proper </w:t>
      </w:r>
      <w:r>
        <w:rPr>
          <w:rFonts w:ascii="Georgia" w:hAnsi="Georgia"/>
          <w:i/>
          <w:color w:val="231F20"/>
        </w:rPr>
        <w:t>context</w:t>
      </w:r>
      <w:r>
        <w:rPr>
          <w:rFonts w:ascii="Georgia" w:hAnsi="Georgia"/>
          <w:i/>
          <w:color w:val="231F20"/>
          <w:spacing w:val="-1"/>
        </w:rPr>
        <w:t> </w:t>
      </w:r>
      <w:r>
        <w:rPr>
          <w:color w:val="231F20"/>
        </w:rPr>
        <w:t>to have relevance. The example we used to make this point involved the yield on the 10-year Treasury note, which, depending</w:t>
      </w:r>
      <w:r>
        <w:rPr>
          <w:color w:val="231F20"/>
          <w:spacing w:val="80"/>
          <w:w w:val="150"/>
        </w:rPr>
        <w:t> </w:t>
      </w:r>
      <w:r>
        <w:rPr>
          <w:color w:val="231F20"/>
        </w:rPr>
        <w:t>on your perspective, could be fantastic or disappointing. Market-generated information must also be viewed within the proper context. The market only</w:t>
      </w:r>
      <w:r>
        <w:rPr>
          <w:color w:val="231F20"/>
          <w:spacing w:val="-2"/>
        </w:rPr>
        <w:t> </w:t>
      </w:r>
      <w:r>
        <w:rPr>
          <w:color w:val="231F20"/>
        </w:rPr>
        <w:t>has</w:t>
      </w:r>
      <w:r>
        <w:rPr>
          <w:color w:val="231F20"/>
          <w:spacing w:val="-2"/>
        </w:rPr>
        <w:t> </w:t>
      </w:r>
      <w:r>
        <w:rPr>
          <w:color w:val="231F20"/>
        </w:rPr>
        <w:t>to</w:t>
      </w:r>
      <w:r>
        <w:rPr>
          <w:color w:val="231F20"/>
          <w:spacing w:val="-3"/>
        </w:rPr>
        <w:t> </w:t>
      </w:r>
      <w:r>
        <w:rPr>
          <w:color w:val="231F20"/>
        </w:rPr>
        <w:t>be</w:t>
      </w:r>
      <w:r>
        <w:rPr>
          <w:color w:val="231F20"/>
          <w:spacing w:val="-2"/>
        </w:rPr>
        <w:t> </w:t>
      </w:r>
      <w:r>
        <w:rPr>
          <w:color w:val="231F20"/>
        </w:rPr>
        <w:t>fair</w:t>
      </w:r>
      <w:r>
        <w:rPr>
          <w:color w:val="231F20"/>
          <w:spacing w:val="-3"/>
        </w:rPr>
        <w:t> </w:t>
      </w:r>
      <w:r>
        <w:rPr>
          <w:color w:val="231F20"/>
        </w:rPr>
        <w:t>in</w:t>
      </w:r>
      <w:r>
        <w:rPr>
          <w:color w:val="231F20"/>
          <w:spacing w:val="-2"/>
        </w:rPr>
        <w:t> </w:t>
      </w:r>
      <w:r>
        <w:rPr>
          <w:color w:val="231F20"/>
        </w:rPr>
        <w:t>the</w:t>
      </w:r>
      <w:r>
        <w:rPr>
          <w:color w:val="231F20"/>
          <w:spacing w:val="-3"/>
        </w:rPr>
        <w:t> </w:t>
      </w:r>
      <w:r>
        <w:rPr>
          <w:color w:val="231F20"/>
        </w:rPr>
        <w:t>day</w:t>
      </w:r>
      <w:r>
        <w:rPr>
          <w:color w:val="231F20"/>
          <w:spacing w:val="-2"/>
        </w:rPr>
        <w:t> </w:t>
      </w:r>
      <w:r>
        <w:rPr>
          <w:color w:val="231F20"/>
        </w:rPr>
        <w:t>timeframe,</w:t>
      </w:r>
      <w:r>
        <w:rPr>
          <w:color w:val="231F20"/>
          <w:spacing w:val="-3"/>
        </w:rPr>
        <w:t> </w:t>
      </w:r>
      <w:r>
        <w:rPr>
          <w:color w:val="231F20"/>
        </w:rPr>
        <w:t>which</w:t>
      </w:r>
      <w:r>
        <w:rPr>
          <w:color w:val="231F20"/>
          <w:spacing w:val="-2"/>
        </w:rPr>
        <w:t> </w:t>
      </w:r>
      <w:r>
        <w:rPr>
          <w:color w:val="231F20"/>
        </w:rPr>
        <w:t>means</w:t>
      </w:r>
      <w:r>
        <w:rPr>
          <w:color w:val="231F20"/>
          <w:spacing w:val="-2"/>
        </w:rPr>
        <w:t> </w:t>
      </w:r>
      <w:r>
        <w:rPr>
          <w:color w:val="231F20"/>
        </w:rPr>
        <w:t>there</w:t>
      </w:r>
      <w:r>
        <w:rPr>
          <w:color w:val="231F20"/>
          <w:spacing w:val="-2"/>
        </w:rPr>
        <w:t> </w:t>
      </w:r>
      <w:r>
        <w:rPr>
          <w:color w:val="231F20"/>
        </w:rPr>
        <w:t>could</w:t>
      </w:r>
      <w:r>
        <w:rPr>
          <w:color w:val="231F20"/>
          <w:spacing w:val="-2"/>
        </w:rPr>
        <w:t> </w:t>
      </w:r>
      <w:r>
        <w:rPr>
          <w:color w:val="231F20"/>
        </w:rPr>
        <w:t>be</w:t>
      </w:r>
      <w:r>
        <w:rPr>
          <w:color w:val="231F20"/>
          <w:spacing w:val="-2"/>
        </w:rPr>
        <w:t> </w:t>
      </w:r>
      <w:r>
        <w:rPr>
          <w:color w:val="231F20"/>
        </w:rPr>
        <w:t>buying conviction on a given day that will eventually be met with aggressiveness</w:t>
      </w:r>
      <w:r>
        <w:rPr>
          <w:color w:val="231F20"/>
          <w:spacing w:val="80"/>
        </w:rPr>
        <w:t> </w:t>
      </w:r>
      <w:r>
        <w:rPr>
          <w:color w:val="231F20"/>
        </w:rPr>
        <w:t>in the opposite direction from the longer-timeframe seller—that’s why you must stay focused on the longer-term context when analyzing daily market </w:t>
      </w:r>
      <w:r>
        <w:rPr>
          <w:color w:val="231F20"/>
          <w:spacing w:val="-2"/>
        </w:rPr>
        <w:t>behavior.</w:t>
      </w:r>
    </w:p>
    <w:p>
      <w:pPr>
        <w:pStyle w:val="BodyText"/>
        <w:spacing w:line="244" w:lineRule="auto"/>
        <w:ind w:left="204" w:right="205" w:firstLine="358"/>
        <w:jc w:val="both"/>
      </w:pPr>
      <w:r>
        <w:rPr>
          <w:color w:val="231F20"/>
        </w:rPr>
        <w:t>If you consistently employ the long-term bar chart analysis that we covered in this chapter, you will have a much better chance of keeping that “big picture” always in mind. However, as we will experience shortly, at important junctures even the longest of timeframes must closely monitor the</w:t>
      </w:r>
      <w:r>
        <w:rPr>
          <w:color w:val="231F20"/>
          <w:spacing w:val="29"/>
        </w:rPr>
        <w:t> </w:t>
      </w:r>
      <w:r>
        <w:rPr>
          <w:color w:val="231F20"/>
        </w:rPr>
        <w:t>day</w:t>
      </w:r>
      <w:r>
        <w:rPr>
          <w:color w:val="231F20"/>
          <w:spacing w:val="29"/>
        </w:rPr>
        <w:t> </w:t>
      </w:r>
      <w:r>
        <w:rPr>
          <w:color w:val="231F20"/>
        </w:rPr>
        <w:t>timeframe.</w:t>
      </w:r>
      <w:r>
        <w:rPr>
          <w:color w:val="231F20"/>
          <w:spacing w:val="29"/>
        </w:rPr>
        <w:t> </w:t>
      </w:r>
      <w:r>
        <w:rPr>
          <w:color w:val="231F20"/>
        </w:rPr>
        <w:t>We</w:t>
      </w:r>
      <w:r>
        <w:rPr>
          <w:color w:val="231F20"/>
          <w:spacing w:val="29"/>
        </w:rPr>
        <w:t> </w:t>
      </w:r>
      <w:r>
        <w:rPr>
          <w:color w:val="231F20"/>
        </w:rPr>
        <w:t>said</w:t>
      </w:r>
      <w:r>
        <w:rPr>
          <w:color w:val="231F20"/>
          <w:spacing w:val="29"/>
        </w:rPr>
        <w:t> </w:t>
      </w:r>
      <w:r>
        <w:rPr>
          <w:color w:val="231F20"/>
        </w:rPr>
        <w:t>earlier</w:t>
      </w:r>
      <w:r>
        <w:rPr>
          <w:color w:val="231F20"/>
          <w:spacing w:val="29"/>
        </w:rPr>
        <w:t> </w:t>
      </w:r>
      <w:r>
        <w:rPr>
          <w:color w:val="231F20"/>
        </w:rPr>
        <w:t>that</w:t>
      </w:r>
      <w:r>
        <w:rPr>
          <w:color w:val="231F20"/>
          <w:spacing w:val="29"/>
        </w:rPr>
        <w:t> </w:t>
      </w:r>
      <w:r>
        <w:rPr>
          <w:color w:val="231F20"/>
        </w:rPr>
        <w:t>there</w:t>
      </w:r>
      <w:r>
        <w:rPr>
          <w:color w:val="231F20"/>
          <w:spacing w:val="29"/>
        </w:rPr>
        <w:t> </w:t>
      </w:r>
      <w:r>
        <w:rPr>
          <w:color w:val="231F20"/>
        </w:rPr>
        <w:t>are</w:t>
      </w:r>
      <w:r>
        <w:rPr>
          <w:color w:val="231F20"/>
          <w:spacing w:val="29"/>
        </w:rPr>
        <w:t> </w:t>
      </w:r>
      <w:r>
        <w:rPr>
          <w:color w:val="231F20"/>
        </w:rPr>
        <w:t>times</w:t>
      </w:r>
      <w:r>
        <w:rPr>
          <w:color w:val="231F20"/>
          <w:spacing w:val="29"/>
        </w:rPr>
        <w:t> </w:t>
      </w:r>
      <w:r>
        <w:rPr>
          <w:color w:val="231F20"/>
        </w:rPr>
        <w:t>when</w:t>
      </w:r>
      <w:r>
        <w:rPr>
          <w:color w:val="231F20"/>
          <w:spacing w:val="29"/>
        </w:rPr>
        <w:t> </w:t>
      </w:r>
      <w:r>
        <w:rPr>
          <w:color w:val="231F20"/>
        </w:rPr>
        <w:t>it</w:t>
      </w:r>
      <w:r>
        <w:rPr>
          <w:color w:val="231F20"/>
          <w:spacing w:val="29"/>
        </w:rPr>
        <w:t> </w:t>
      </w:r>
      <w:r>
        <w:rPr>
          <w:color w:val="231F20"/>
        </w:rPr>
        <w:t>is</w:t>
      </w:r>
      <w:r>
        <w:rPr>
          <w:color w:val="231F20"/>
          <w:spacing w:val="29"/>
        </w:rPr>
        <w:t> </w:t>
      </w:r>
      <w:r>
        <w:rPr>
          <w:color w:val="231F20"/>
        </w:rPr>
        <w:t>more</w:t>
      </w:r>
    </w:p>
    <w:p>
      <w:pPr>
        <w:pStyle w:val="BodyText"/>
        <w:spacing w:after="0" w:line="244" w:lineRule="auto"/>
        <w:jc w:val="both"/>
        <w:sectPr>
          <w:pgSz w:w="8570" w:h="12890"/>
          <w:pgMar w:header="738" w:footer="0" w:top="960" w:bottom="280" w:left="850" w:right="850"/>
        </w:sectPr>
      </w:pPr>
    </w:p>
    <w:p>
      <w:pPr>
        <w:pStyle w:val="BodyText"/>
        <w:spacing w:before="129"/>
      </w:pPr>
    </w:p>
    <w:p>
      <w:pPr>
        <w:pStyle w:val="BodyText"/>
        <w:spacing w:line="244" w:lineRule="auto"/>
        <w:ind w:left="228" w:right="181"/>
        <w:jc w:val="both"/>
      </w:pPr>
      <w:r>
        <w:rPr/>
        <w:t>important to be right. Nonlinear market, security, or sector moves can</w:t>
      </w:r>
      <w:r>
        <w:rPr>
          <w:spacing w:val="40"/>
        </w:rPr>
        <w:t> </w:t>
      </w:r>
      <w:r>
        <w:rPr/>
        <w:t>make or break your yearly performance in the blink of an eye.</w:t>
      </w:r>
    </w:p>
    <w:p>
      <w:pPr>
        <w:pStyle w:val="BodyText"/>
        <w:spacing w:line="244" w:lineRule="auto"/>
        <w:ind w:left="228" w:right="181" w:firstLine="358"/>
        <w:jc w:val="both"/>
      </w:pPr>
      <w:r>
        <w:rPr/>
        <w:t>As we head into Chapter 6, we narrow our focus and examine some telling short-term details for the S&amp;P as it is in the process of making new life-of-contract highs. In Chapters 7 and 8, we then begin to combine theory with tactics—tactics that will help you learn how to monitor the different timeframes in order to identify and capitalize on asymmetric opportunities that reveal themselves in evolving market structure.</w:t>
      </w:r>
    </w:p>
    <w:p>
      <w:pPr>
        <w:pStyle w:val="BodyText"/>
        <w:spacing w:after="0" w:line="244" w:lineRule="auto"/>
        <w:jc w:val="both"/>
        <w:sectPr>
          <w:pgSz w:w="8570" w:h="12890"/>
          <w:pgMar w:header="738" w:footer="0" w:top="960" w:bottom="280" w:left="850" w:right="850"/>
        </w:sectPr>
      </w:pPr>
    </w:p>
    <w:p>
      <w:pPr>
        <w:pStyle w:val="BodyText"/>
        <w:ind w:left="1129"/>
      </w:pPr>
      <w:r>
        <w:rPr/>
        <mc:AlternateContent>
          <mc:Choice Requires="wps">
            <w:drawing>
              <wp:inline distT="0" distB="0" distL="0" distR="0">
                <wp:extent cx="2934335" cy="1981200"/>
                <wp:effectExtent l="0" t="0" r="0" b="0"/>
                <wp:docPr id="499" name="Group 499"/>
                <wp:cNvGraphicFramePr>
                  <a:graphicFrameLocks/>
                </wp:cNvGraphicFramePr>
                <a:graphic>
                  <a:graphicData uri="http://schemas.microsoft.com/office/word/2010/wordprocessingGroup">
                    <wpg:wgp>
                      <wpg:cNvPr id="499" name="Group 499"/>
                      <wpg:cNvGrpSpPr/>
                      <wpg:grpSpPr>
                        <a:xfrm>
                          <a:off x="0" y="0"/>
                          <a:ext cx="2934335" cy="1981200"/>
                          <a:chExt cx="2934335" cy="1981200"/>
                        </a:xfrm>
                      </wpg:grpSpPr>
                      <wps:wsp>
                        <wps:cNvPr id="500" name="Graphic 500"/>
                        <wps:cNvSpPr/>
                        <wps:spPr>
                          <a:xfrm>
                            <a:off x="44805" y="44208"/>
                            <a:ext cx="2889250" cy="1936750"/>
                          </a:xfrm>
                          <a:custGeom>
                            <a:avLst/>
                            <a:gdLst/>
                            <a:ahLst/>
                            <a:cxnLst/>
                            <a:rect l="l" t="t" r="r" b="b"/>
                            <a:pathLst>
                              <a:path w="2889250" h="1936750">
                                <a:moveTo>
                                  <a:pt x="2889250" y="0"/>
                                </a:moveTo>
                                <a:lnTo>
                                  <a:pt x="0" y="0"/>
                                </a:lnTo>
                                <a:lnTo>
                                  <a:pt x="0" y="1936749"/>
                                </a:lnTo>
                                <a:lnTo>
                                  <a:pt x="2889250" y="1936749"/>
                                </a:lnTo>
                                <a:lnTo>
                                  <a:pt x="2889250" y="0"/>
                                </a:lnTo>
                                <a:close/>
                              </a:path>
                            </a:pathLst>
                          </a:custGeom>
                          <a:solidFill>
                            <a:srgbClr val="7F7F7F"/>
                          </a:solidFill>
                        </wps:spPr>
                        <wps:bodyPr wrap="square" lIns="0" tIns="0" rIns="0" bIns="0" rtlCol="0">
                          <a:prstTxWarp prst="textNoShape">
                            <a:avLst/>
                          </a:prstTxWarp>
                          <a:noAutofit/>
                        </wps:bodyPr>
                      </wps:wsp>
                      <wps:wsp>
                        <wps:cNvPr id="501" name="Graphic 501"/>
                        <wps:cNvSpPr/>
                        <wps:spPr>
                          <a:xfrm>
                            <a:off x="3175" y="3175"/>
                            <a:ext cx="2889250" cy="1936750"/>
                          </a:xfrm>
                          <a:custGeom>
                            <a:avLst/>
                            <a:gdLst/>
                            <a:ahLst/>
                            <a:cxnLst/>
                            <a:rect l="l" t="t" r="r" b="b"/>
                            <a:pathLst>
                              <a:path w="2889250" h="1936750">
                                <a:moveTo>
                                  <a:pt x="2889250" y="1936749"/>
                                </a:moveTo>
                                <a:lnTo>
                                  <a:pt x="0" y="1936749"/>
                                </a:lnTo>
                                <a:lnTo>
                                  <a:pt x="0" y="0"/>
                                </a:lnTo>
                                <a:lnTo>
                                  <a:pt x="2889250" y="0"/>
                                </a:lnTo>
                                <a:lnTo>
                                  <a:pt x="2889250" y="1936749"/>
                                </a:lnTo>
                                <a:close/>
                              </a:path>
                            </a:pathLst>
                          </a:custGeom>
                          <a:ln w="6350">
                            <a:solidFill>
                              <a:srgbClr val="000000"/>
                            </a:solidFill>
                            <a:prstDash val="solid"/>
                          </a:ln>
                        </wps:spPr>
                        <wps:bodyPr wrap="square" lIns="0" tIns="0" rIns="0" bIns="0" rtlCol="0">
                          <a:prstTxWarp prst="textNoShape">
                            <a:avLst/>
                          </a:prstTxWarp>
                          <a:noAutofit/>
                        </wps:bodyPr>
                      </wps:wsp>
                      <wps:wsp>
                        <wps:cNvPr id="502" name="Textbox 502"/>
                        <wps:cNvSpPr txBox="1"/>
                        <wps:spPr>
                          <a:xfrm>
                            <a:off x="3175" y="153454"/>
                            <a:ext cx="2889250" cy="1786889"/>
                          </a:xfrm>
                          <a:prstGeom prst="rect">
                            <a:avLst/>
                          </a:prstGeom>
                          <a:solidFill>
                            <a:srgbClr val="E6E7E8"/>
                          </a:solidFill>
                        </wps:spPr>
                        <wps:txbx>
                          <w:txbxContent>
                            <w:p>
                              <w:pPr>
                                <w:spacing w:line="240" w:lineRule="auto" w:before="8"/>
                                <w:rPr>
                                  <w:color w:val="000000"/>
                                  <w:sz w:val="52"/>
                                </w:rPr>
                              </w:pPr>
                            </w:p>
                            <w:p>
                              <w:pPr>
                                <w:spacing w:line="187" w:lineRule="auto" w:before="0"/>
                                <w:ind w:left="568" w:right="640" w:firstLine="0"/>
                                <w:jc w:val="center"/>
                                <w:rPr>
                                  <w:b/>
                                  <w:color w:val="000000"/>
                                  <w:sz w:val="52"/>
                                </w:rPr>
                              </w:pPr>
                              <w:r>
                                <w:rPr>
                                  <w:b/>
                                  <w:color w:val="231F20"/>
                                  <w:spacing w:val="-2"/>
                                  <w:sz w:val="52"/>
                                </w:rPr>
                                <w:t>Intermediate- </w:t>
                              </w:r>
                              <w:r>
                                <w:rPr>
                                  <w:b/>
                                  <w:color w:val="231F20"/>
                                  <w:spacing w:val="-4"/>
                                  <w:sz w:val="52"/>
                                </w:rPr>
                                <w:t>Term </w:t>
                              </w:r>
                              <w:r>
                                <w:rPr>
                                  <w:b/>
                                  <w:color w:val="231F20"/>
                                  <w:spacing w:val="-2"/>
                                  <w:sz w:val="52"/>
                                </w:rPr>
                                <w:t>Auctions</w:t>
                              </w:r>
                            </w:p>
                          </w:txbxContent>
                        </wps:txbx>
                        <wps:bodyPr wrap="square" lIns="0" tIns="0" rIns="0" bIns="0" rtlCol="0">
                          <a:noAutofit/>
                        </wps:bodyPr>
                      </wps:wsp>
                      <wps:wsp>
                        <wps:cNvPr id="503" name="Textbox 503"/>
                        <wps:cNvSpPr txBox="1"/>
                        <wps:spPr>
                          <a:xfrm>
                            <a:off x="2628" y="1054"/>
                            <a:ext cx="2890520" cy="152400"/>
                          </a:xfrm>
                          <a:prstGeom prst="rect">
                            <a:avLst/>
                          </a:prstGeom>
                          <a:solidFill>
                            <a:srgbClr val="000000"/>
                          </a:solidFill>
                        </wps:spPr>
                        <wps:txbx>
                          <w:txbxContent>
                            <w:p>
                              <w:pPr>
                                <w:spacing w:line="230" w:lineRule="exact" w:before="0"/>
                                <w:ind w:left="1469" w:right="0" w:firstLine="0"/>
                                <w:jc w:val="left"/>
                                <w:rPr>
                                  <w:color w:val="000000"/>
                                  <w:sz w:val="20"/>
                                </w:rPr>
                              </w:pPr>
                              <w:r>
                                <w:rPr>
                                  <w:color w:val="FFFFFF"/>
                                  <w:spacing w:val="25"/>
                                  <w:w w:val="115"/>
                                  <w:sz w:val="20"/>
                                </w:rPr>
                                <w:t>C</w:t>
                              </w:r>
                              <w:r>
                                <w:rPr>
                                  <w:color w:val="FFFFFF"/>
                                  <w:spacing w:val="-7"/>
                                  <w:w w:val="115"/>
                                  <w:sz w:val="20"/>
                                </w:rPr>
                                <w:t> </w:t>
                              </w:r>
                              <w:r>
                                <w:rPr>
                                  <w:color w:val="FFFFFF"/>
                                  <w:spacing w:val="25"/>
                                  <w:w w:val="115"/>
                                  <w:sz w:val="20"/>
                                </w:rPr>
                                <w:t>H</w:t>
                              </w:r>
                              <w:r>
                                <w:rPr>
                                  <w:color w:val="FFFFFF"/>
                                  <w:spacing w:val="-7"/>
                                  <w:w w:val="115"/>
                                  <w:sz w:val="20"/>
                                </w:rPr>
                                <w:t> </w:t>
                              </w:r>
                              <w:r>
                                <w:rPr>
                                  <w:color w:val="FFFFFF"/>
                                  <w:spacing w:val="25"/>
                                  <w:w w:val="115"/>
                                  <w:sz w:val="20"/>
                                </w:rPr>
                                <w:t>A</w:t>
                              </w:r>
                              <w:r>
                                <w:rPr>
                                  <w:color w:val="FFFFFF"/>
                                  <w:spacing w:val="-6"/>
                                  <w:w w:val="115"/>
                                  <w:sz w:val="20"/>
                                </w:rPr>
                                <w:t> </w:t>
                              </w:r>
                              <w:r>
                                <w:rPr>
                                  <w:color w:val="FFFFFF"/>
                                  <w:spacing w:val="25"/>
                                  <w:w w:val="115"/>
                                  <w:sz w:val="20"/>
                                </w:rPr>
                                <w:t>P</w:t>
                              </w:r>
                              <w:r>
                                <w:rPr>
                                  <w:color w:val="FFFFFF"/>
                                  <w:spacing w:val="-7"/>
                                  <w:w w:val="115"/>
                                  <w:sz w:val="20"/>
                                </w:rPr>
                                <w:t> </w:t>
                              </w:r>
                              <w:r>
                                <w:rPr>
                                  <w:color w:val="FFFFFF"/>
                                  <w:spacing w:val="25"/>
                                  <w:w w:val="115"/>
                                  <w:sz w:val="20"/>
                                </w:rPr>
                                <w:t>T</w:t>
                              </w:r>
                              <w:r>
                                <w:rPr>
                                  <w:color w:val="FFFFFF"/>
                                  <w:spacing w:val="-7"/>
                                  <w:w w:val="115"/>
                                  <w:sz w:val="20"/>
                                </w:rPr>
                                <w:t> </w:t>
                              </w:r>
                              <w:r>
                                <w:rPr>
                                  <w:color w:val="FFFFFF"/>
                                  <w:spacing w:val="25"/>
                                  <w:w w:val="115"/>
                                  <w:sz w:val="20"/>
                                </w:rPr>
                                <w:t>E</w:t>
                              </w:r>
                              <w:r>
                                <w:rPr>
                                  <w:color w:val="FFFFFF"/>
                                  <w:spacing w:val="-6"/>
                                  <w:w w:val="115"/>
                                  <w:sz w:val="20"/>
                                </w:rPr>
                                <w:t> </w:t>
                              </w:r>
                              <w:r>
                                <w:rPr>
                                  <w:color w:val="FFFFFF"/>
                                  <w:w w:val="115"/>
                                  <w:sz w:val="20"/>
                                </w:rPr>
                                <w:t>R</w:t>
                              </w:r>
                              <w:r>
                                <w:rPr>
                                  <w:color w:val="FFFFFF"/>
                                  <w:spacing w:val="69"/>
                                  <w:w w:val="150"/>
                                  <w:sz w:val="20"/>
                                </w:rPr>
                                <w:t> </w:t>
                              </w:r>
                              <w:r>
                                <w:rPr>
                                  <w:color w:val="FFFFFF"/>
                                  <w:spacing w:val="-10"/>
                                  <w:w w:val="115"/>
                                  <w:sz w:val="20"/>
                                </w:rPr>
                                <w:t>6</w:t>
                              </w:r>
                            </w:p>
                          </w:txbxContent>
                        </wps:txbx>
                        <wps:bodyPr wrap="square" lIns="0" tIns="0" rIns="0" bIns="0" rtlCol="0">
                          <a:noAutofit/>
                        </wps:bodyPr>
                      </wps:wsp>
                    </wpg:wgp>
                  </a:graphicData>
                </a:graphic>
              </wp:inline>
            </w:drawing>
          </mc:Choice>
          <mc:Fallback>
            <w:pict>
              <v:group style="width:231.05pt;height:156pt;mso-position-horizontal-relative:char;mso-position-vertical-relative:line" id="docshapegroup456" coordorigin="0,0" coordsize="4621,3120">
                <v:rect style="position:absolute;left:70;top:69;width:4550;height:3050" id="docshape457" filled="true" fillcolor="#7f7f7f" stroked="false">
                  <v:fill type="solid"/>
                </v:rect>
                <v:rect style="position:absolute;left:5;top:5;width:4550;height:3050" id="docshape458" filled="false" stroked="true" strokeweight=".5pt" strokecolor="#000000">
                  <v:stroke dashstyle="solid"/>
                </v:rect>
                <v:shape style="position:absolute;left:5;top:241;width:4550;height:2814" type="#_x0000_t202" id="docshape459" filled="true" fillcolor="#e6e7e8" stroked="false">
                  <v:textbox inset="0,0,0,0">
                    <w:txbxContent>
                      <w:p>
                        <w:pPr>
                          <w:spacing w:line="240" w:lineRule="auto" w:before="8"/>
                          <w:rPr>
                            <w:color w:val="000000"/>
                            <w:sz w:val="52"/>
                          </w:rPr>
                        </w:pPr>
                      </w:p>
                      <w:p>
                        <w:pPr>
                          <w:spacing w:line="187" w:lineRule="auto" w:before="0"/>
                          <w:ind w:left="568" w:right="640" w:firstLine="0"/>
                          <w:jc w:val="center"/>
                          <w:rPr>
                            <w:b/>
                            <w:color w:val="000000"/>
                            <w:sz w:val="52"/>
                          </w:rPr>
                        </w:pPr>
                        <w:r>
                          <w:rPr>
                            <w:b/>
                            <w:color w:val="231F20"/>
                            <w:spacing w:val="-2"/>
                            <w:sz w:val="52"/>
                          </w:rPr>
                          <w:t>Intermediate- </w:t>
                        </w:r>
                        <w:r>
                          <w:rPr>
                            <w:b/>
                            <w:color w:val="231F20"/>
                            <w:spacing w:val="-4"/>
                            <w:sz w:val="52"/>
                          </w:rPr>
                          <w:t>Term </w:t>
                        </w:r>
                        <w:r>
                          <w:rPr>
                            <w:b/>
                            <w:color w:val="231F20"/>
                            <w:spacing w:val="-2"/>
                            <w:sz w:val="52"/>
                          </w:rPr>
                          <w:t>Auctions</w:t>
                        </w:r>
                      </w:p>
                    </w:txbxContent>
                  </v:textbox>
                  <v:fill type="solid"/>
                  <w10:wrap type="none"/>
                </v:shape>
                <v:shape style="position:absolute;left:4;top:1;width:4552;height:240" type="#_x0000_t202" id="docshape460" filled="true" fillcolor="#000000" stroked="false">
                  <v:textbox inset="0,0,0,0">
                    <w:txbxContent>
                      <w:p>
                        <w:pPr>
                          <w:spacing w:line="230" w:lineRule="exact" w:before="0"/>
                          <w:ind w:left="1469" w:right="0" w:firstLine="0"/>
                          <w:jc w:val="left"/>
                          <w:rPr>
                            <w:color w:val="000000"/>
                            <w:sz w:val="20"/>
                          </w:rPr>
                        </w:pPr>
                        <w:r>
                          <w:rPr>
                            <w:color w:val="FFFFFF"/>
                            <w:spacing w:val="25"/>
                            <w:w w:val="115"/>
                            <w:sz w:val="20"/>
                          </w:rPr>
                          <w:t>C</w:t>
                        </w:r>
                        <w:r>
                          <w:rPr>
                            <w:color w:val="FFFFFF"/>
                            <w:spacing w:val="-7"/>
                            <w:w w:val="115"/>
                            <w:sz w:val="20"/>
                          </w:rPr>
                          <w:t> </w:t>
                        </w:r>
                        <w:r>
                          <w:rPr>
                            <w:color w:val="FFFFFF"/>
                            <w:spacing w:val="25"/>
                            <w:w w:val="115"/>
                            <w:sz w:val="20"/>
                          </w:rPr>
                          <w:t>H</w:t>
                        </w:r>
                        <w:r>
                          <w:rPr>
                            <w:color w:val="FFFFFF"/>
                            <w:spacing w:val="-7"/>
                            <w:w w:val="115"/>
                            <w:sz w:val="20"/>
                          </w:rPr>
                          <w:t> </w:t>
                        </w:r>
                        <w:r>
                          <w:rPr>
                            <w:color w:val="FFFFFF"/>
                            <w:spacing w:val="25"/>
                            <w:w w:val="115"/>
                            <w:sz w:val="20"/>
                          </w:rPr>
                          <w:t>A</w:t>
                        </w:r>
                        <w:r>
                          <w:rPr>
                            <w:color w:val="FFFFFF"/>
                            <w:spacing w:val="-6"/>
                            <w:w w:val="115"/>
                            <w:sz w:val="20"/>
                          </w:rPr>
                          <w:t> </w:t>
                        </w:r>
                        <w:r>
                          <w:rPr>
                            <w:color w:val="FFFFFF"/>
                            <w:spacing w:val="25"/>
                            <w:w w:val="115"/>
                            <w:sz w:val="20"/>
                          </w:rPr>
                          <w:t>P</w:t>
                        </w:r>
                        <w:r>
                          <w:rPr>
                            <w:color w:val="FFFFFF"/>
                            <w:spacing w:val="-7"/>
                            <w:w w:val="115"/>
                            <w:sz w:val="20"/>
                          </w:rPr>
                          <w:t> </w:t>
                        </w:r>
                        <w:r>
                          <w:rPr>
                            <w:color w:val="FFFFFF"/>
                            <w:spacing w:val="25"/>
                            <w:w w:val="115"/>
                            <w:sz w:val="20"/>
                          </w:rPr>
                          <w:t>T</w:t>
                        </w:r>
                        <w:r>
                          <w:rPr>
                            <w:color w:val="FFFFFF"/>
                            <w:spacing w:val="-7"/>
                            <w:w w:val="115"/>
                            <w:sz w:val="20"/>
                          </w:rPr>
                          <w:t> </w:t>
                        </w:r>
                        <w:r>
                          <w:rPr>
                            <w:color w:val="FFFFFF"/>
                            <w:spacing w:val="25"/>
                            <w:w w:val="115"/>
                            <w:sz w:val="20"/>
                          </w:rPr>
                          <w:t>E</w:t>
                        </w:r>
                        <w:r>
                          <w:rPr>
                            <w:color w:val="FFFFFF"/>
                            <w:spacing w:val="-6"/>
                            <w:w w:val="115"/>
                            <w:sz w:val="20"/>
                          </w:rPr>
                          <w:t> </w:t>
                        </w:r>
                        <w:r>
                          <w:rPr>
                            <w:color w:val="FFFFFF"/>
                            <w:w w:val="115"/>
                            <w:sz w:val="20"/>
                          </w:rPr>
                          <w:t>R</w:t>
                        </w:r>
                        <w:r>
                          <w:rPr>
                            <w:color w:val="FFFFFF"/>
                            <w:spacing w:val="69"/>
                            <w:w w:val="150"/>
                            <w:sz w:val="20"/>
                          </w:rPr>
                          <w:t> </w:t>
                        </w:r>
                        <w:r>
                          <w:rPr>
                            <w:color w:val="FFFFFF"/>
                            <w:spacing w:val="-10"/>
                            <w:w w:val="115"/>
                            <w:sz w:val="20"/>
                          </w:rPr>
                          <w:t>6</w:t>
                        </w:r>
                      </w:p>
                    </w:txbxContent>
                  </v:textbox>
                  <v:fill type="solid"/>
                  <w10:wrap type="none"/>
                </v:shape>
              </v:group>
            </w:pict>
          </mc:Fallback>
        </mc:AlternateContent>
      </w:r>
      <w:r>
        <w:rPr/>
      </w:r>
    </w:p>
    <w:p>
      <w:pPr>
        <w:pStyle w:val="BodyText"/>
        <w:spacing w:before="96"/>
      </w:pPr>
    </w:p>
    <w:p>
      <w:pPr>
        <w:spacing w:before="0"/>
        <w:ind w:left="1160" w:right="0" w:firstLine="0"/>
        <w:jc w:val="left"/>
        <w:rPr>
          <w:rFonts w:ascii="Georgia"/>
          <w:i/>
          <w:sz w:val="20"/>
        </w:rPr>
      </w:pPr>
      <w:r>
        <w:rPr>
          <w:rFonts w:ascii="Georgia"/>
          <w:i/>
          <w:color w:val="231F20"/>
          <w:spacing w:val="-2"/>
          <w:sz w:val="20"/>
        </w:rPr>
        <w:t>Complexity</w:t>
      </w:r>
      <w:r>
        <w:rPr>
          <w:rFonts w:ascii="Georgia"/>
          <w:i/>
          <w:color w:val="231F20"/>
          <w:spacing w:val="3"/>
          <w:sz w:val="20"/>
        </w:rPr>
        <w:t> </w:t>
      </w:r>
      <w:r>
        <w:rPr>
          <w:rFonts w:ascii="Georgia"/>
          <w:i/>
          <w:color w:val="231F20"/>
          <w:spacing w:val="-2"/>
          <w:sz w:val="20"/>
        </w:rPr>
        <w:t>creates</w:t>
      </w:r>
      <w:r>
        <w:rPr>
          <w:rFonts w:ascii="Georgia"/>
          <w:i/>
          <w:color w:val="231F20"/>
          <w:spacing w:val="4"/>
          <w:sz w:val="20"/>
        </w:rPr>
        <w:t> </w:t>
      </w:r>
      <w:r>
        <w:rPr>
          <w:rFonts w:ascii="Georgia"/>
          <w:i/>
          <w:color w:val="231F20"/>
          <w:spacing w:val="-2"/>
          <w:sz w:val="20"/>
        </w:rPr>
        <w:t>opportunity.</w:t>
      </w:r>
    </w:p>
    <w:p>
      <w:pPr>
        <w:pStyle w:val="BodyText"/>
        <w:spacing w:before="5"/>
        <w:ind w:left="4558"/>
      </w:pPr>
      <w:r>
        <w:rPr>
          <w:color w:val="231F20"/>
          <w:w w:val="105"/>
        </w:rPr>
        <w:t>—Jim</w:t>
      </w:r>
      <w:r>
        <w:rPr>
          <w:color w:val="231F20"/>
          <w:spacing w:val="-1"/>
          <w:w w:val="105"/>
        </w:rPr>
        <w:t> </w:t>
      </w:r>
      <w:r>
        <w:rPr>
          <w:color w:val="231F20"/>
          <w:spacing w:val="-2"/>
          <w:w w:val="105"/>
        </w:rPr>
        <w:t>Dalton</w:t>
      </w:r>
    </w:p>
    <w:p>
      <w:pPr>
        <w:pStyle w:val="BodyText"/>
      </w:pPr>
    </w:p>
    <w:p>
      <w:pPr>
        <w:pStyle w:val="BodyText"/>
      </w:pPr>
    </w:p>
    <w:p>
      <w:pPr>
        <w:pStyle w:val="BodyText"/>
        <w:spacing w:before="111"/>
      </w:pPr>
    </w:p>
    <w:p>
      <w:pPr>
        <w:pStyle w:val="BodyText"/>
        <w:spacing w:line="244" w:lineRule="auto" w:before="1"/>
        <w:ind w:left="204" w:right="205" w:firstLine="301"/>
        <w:jc w:val="right"/>
        <w:rPr>
          <w:rFonts w:ascii="Georgia" w:hAnsi="Georgia"/>
          <w:i/>
        </w:rPr>
      </w:pPr>
      <w:r>
        <w:rPr>
          <w:rFonts w:ascii="Georgia" w:hAnsi="Georgia"/>
          <w:i/>
        </w:rPr>
        <mc:AlternateContent>
          <mc:Choice Requires="wps">
            <w:drawing>
              <wp:anchor distT="0" distB="0" distL="0" distR="0" allowOverlap="1" layoutInCell="1" locked="0" behindDoc="1" simplePos="0" relativeHeight="481445888">
                <wp:simplePos x="0" y="0"/>
                <wp:positionH relativeFrom="page">
                  <wp:posOffset>669570</wp:posOffset>
                </wp:positionH>
                <wp:positionV relativeFrom="paragraph">
                  <wp:posOffset>-89388</wp:posOffset>
                </wp:positionV>
                <wp:extent cx="179070" cy="654685"/>
                <wp:effectExtent l="0" t="0" r="0" b="0"/>
                <wp:wrapNone/>
                <wp:docPr id="504" name="Textbox 504"/>
                <wp:cNvGraphicFramePr>
                  <a:graphicFrameLocks/>
                </wp:cNvGraphicFramePr>
                <a:graphic>
                  <a:graphicData uri="http://schemas.microsoft.com/office/word/2010/wordprocessingShape">
                    <wps:wsp>
                      <wps:cNvPr id="504" name="Textbox 504"/>
                      <wps:cNvSpPr txBox="1"/>
                      <wps:spPr>
                        <a:xfrm>
                          <a:off x="0" y="0"/>
                          <a:ext cx="179070" cy="654685"/>
                        </a:xfrm>
                        <a:prstGeom prst="rect">
                          <a:avLst/>
                        </a:prstGeom>
                      </wps:spPr>
                      <wps:txbx>
                        <w:txbxContent>
                          <w:p>
                            <w:pPr>
                              <w:spacing w:line="1030" w:lineRule="exact" w:before="0"/>
                              <w:ind w:left="0" w:right="0" w:firstLine="0"/>
                              <w:jc w:val="left"/>
                              <w:rPr>
                                <w:sz w:val="89"/>
                              </w:rPr>
                            </w:pPr>
                            <w:r>
                              <w:rPr>
                                <w:color w:val="231F20"/>
                                <w:spacing w:val="-18"/>
                                <w:sz w:val="89"/>
                              </w:rPr>
                              <w:t>I</w:t>
                            </w:r>
                          </w:p>
                        </w:txbxContent>
                      </wps:txbx>
                      <wps:bodyPr wrap="square" lIns="0" tIns="0" rIns="0" bIns="0" rtlCol="0">
                        <a:noAutofit/>
                      </wps:bodyPr>
                    </wps:wsp>
                  </a:graphicData>
                </a:graphic>
              </wp:anchor>
            </w:drawing>
          </mc:Choice>
          <mc:Fallback>
            <w:pict>
              <v:shape style="position:absolute;margin-left:52.722099pt;margin-top:-7.038477pt;width:14.1pt;height:51.55pt;mso-position-horizontal-relative:page;mso-position-vertical-relative:paragraph;z-index:-21870592" type="#_x0000_t202" id="docshape461" filled="false" stroked="false">
                <v:textbox inset="0,0,0,0">
                  <w:txbxContent>
                    <w:p>
                      <w:pPr>
                        <w:spacing w:line="1030" w:lineRule="exact" w:before="0"/>
                        <w:ind w:left="0" w:right="0" w:firstLine="0"/>
                        <w:jc w:val="left"/>
                        <w:rPr>
                          <w:sz w:val="89"/>
                        </w:rPr>
                      </w:pPr>
                      <w:r>
                        <w:rPr>
                          <w:color w:val="231F20"/>
                          <w:spacing w:val="-18"/>
                          <w:sz w:val="89"/>
                        </w:rPr>
                        <w:t>I</w:t>
                      </w:r>
                    </w:p>
                  </w:txbxContent>
                </v:textbox>
                <w10:wrap type="none"/>
              </v:shape>
            </w:pict>
          </mc:Fallback>
        </mc:AlternateContent>
      </w:r>
      <w:r>
        <w:rPr>
          <w:color w:val="231F20"/>
        </w:rPr>
        <w:t>t is May 2006, and events occurring in the U.S. stock market have coin- cidentally</w:t>
      </w:r>
      <w:r>
        <w:rPr>
          <w:color w:val="231F20"/>
          <w:spacing w:val="40"/>
        </w:rPr>
        <w:t> </w:t>
      </w:r>
      <w:r>
        <w:rPr>
          <w:color w:val="231F20"/>
        </w:rPr>
        <w:t>and</w:t>
      </w:r>
      <w:r>
        <w:rPr>
          <w:color w:val="231F20"/>
          <w:spacing w:val="40"/>
        </w:rPr>
        <w:t> </w:t>
      </w:r>
      <w:r>
        <w:rPr>
          <w:color w:val="231F20"/>
        </w:rPr>
        <w:t>unexpectedly</w:t>
      </w:r>
      <w:r>
        <w:rPr>
          <w:color w:val="231F20"/>
          <w:spacing w:val="40"/>
        </w:rPr>
        <w:t> </w:t>
      </w:r>
      <w:r>
        <w:rPr>
          <w:color w:val="231F20"/>
        </w:rPr>
        <w:t>converged</w:t>
      </w:r>
      <w:r>
        <w:rPr>
          <w:color w:val="231F20"/>
          <w:spacing w:val="40"/>
        </w:rPr>
        <w:t> </w:t>
      </w:r>
      <w:r>
        <w:rPr>
          <w:color w:val="231F20"/>
        </w:rPr>
        <w:t>with</w:t>
      </w:r>
      <w:r>
        <w:rPr>
          <w:color w:val="231F20"/>
          <w:spacing w:val="40"/>
        </w:rPr>
        <w:t> </w:t>
      </w:r>
      <w:r>
        <w:rPr>
          <w:color w:val="231F20"/>
        </w:rPr>
        <w:t>the</w:t>
      </w:r>
      <w:r>
        <w:rPr>
          <w:color w:val="231F20"/>
          <w:spacing w:val="40"/>
        </w:rPr>
        <w:t> </w:t>
      </w:r>
      <w:r>
        <w:rPr>
          <w:color w:val="231F20"/>
        </w:rPr>
        <w:t>topic</w:t>
      </w:r>
      <w:r>
        <w:rPr>
          <w:color w:val="231F20"/>
          <w:spacing w:val="40"/>
        </w:rPr>
        <w:t> </w:t>
      </w:r>
      <w:r>
        <w:rPr>
          <w:color w:val="231F20"/>
        </w:rPr>
        <w:t>of</w:t>
      </w:r>
      <w:r>
        <w:rPr>
          <w:color w:val="231F20"/>
          <w:spacing w:val="40"/>
        </w:rPr>
        <w:t> </w:t>
      </w:r>
      <w:r>
        <w:rPr>
          <w:color w:val="231F20"/>
        </w:rPr>
        <w:t>this</w:t>
      </w:r>
      <w:r>
        <w:rPr>
          <w:color w:val="231F20"/>
          <w:spacing w:val="40"/>
        </w:rPr>
        <w:t> </w:t>
      </w:r>
      <w:r>
        <w:rPr>
          <w:color w:val="231F20"/>
        </w:rPr>
        <w:t>chapter.</w:t>
      </w:r>
      <w:r>
        <w:rPr>
          <w:color w:val="231F20"/>
        </w:rPr>
        <w:t> We couldn’t have asked for better examples than those the market is</w:t>
      </w:r>
      <w:r>
        <w:rPr>
          <w:color w:val="231F20"/>
          <w:spacing w:val="80"/>
        </w:rPr>
        <w:t> </w:t>
      </w:r>
      <w:r>
        <w:rPr>
          <w:color w:val="231F20"/>
        </w:rPr>
        <w:t>providing right now, in real time. </w:t>
      </w:r>
      <w:r>
        <w:rPr>
          <w:rFonts w:ascii="Georgia" w:hAnsi="Georgia"/>
          <w:i/>
          <w:color w:val="231F20"/>
        </w:rPr>
        <w:t>Convergence </w:t>
      </w:r>
      <w:r>
        <w:rPr>
          <w:color w:val="231F20"/>
        </w:rPr>
        <w:t>is a term we employ quite often;</w:t>
      </w:r>
      <w:r>
        <w:rPr>
          <w:color w:val="231F20"/>
          <w:spacing w:val="28"/>
        </w:rPr>
        <w:t> </w:t>
      </w:r>
      <w:r>
        <w:rPr>
          <w:color w:val="231F20"/>
        </w:rPr>
        <w:t>it</w:t>
      </w:r>
      <w:r>
        <w:rPr>
          <w:color w:val="231F20"/>
          <w:spacing w:val="28"/>
        </w:rPr>
        <w:t> </w:t>
      </w:r>
      <w:r>
        <w:rPr>
          <w:color w:val="231F20"/>
        </w:rPr>
        <w:t>comes</w:t>
      </w:r>
      <w:r>
        <w:rPr>
          <w:color w:val="231F20"/>
          <w:spacing w:val="28"/>
        </w:rPr>
        <w:t> </w:t>
      </w:r>
      <w:r>
        <w:rPr>
          <w:color w:val="231F20"/>
        </w:rPr>
        <w:t>into</w:t>
      </w:r>
      <w:r>
        <w:rPr>
          <w:color w:val="231F20"/>
          <w:spacing w:val="28"/>
        </w:rPr>
        <w:t> </w:t>
      </w:r>
      <w:r>
        <w:rPr>
          <w:color w:val="231F20"/>
        </w:rPr>
        <w:t>play</w:t>
      </w:r>
      <w:r>
        <w:rPr>
          <w:color w:val="231F20"/>
          <w:spacing w:val="28"/>
        </w:rPr>
        <w:t> </w:t>
      </w:r>
      <w:r>
        <w:rPr>
          <w:color w:val="231F20"/>
        </w:rPr>
        <w:t>when</w:t>
      </w:r>
      <w:r>
        <w:rPr>
          <w:color w:val="231F20"/>
          <w:spacing w:val="28"/>
        </w:rPr>
        <w:t> </w:t>
      </w:r>
      <w:r>
        <w:rPr>
          <w:color w:val="231F20"/>
        </w:rPr>
        <w:t>a</w:t>
      </w:r>
      <w:r>
        <w:rPr>
          <w:color w:val="231F20"/>
          <w:spacing w:val="28"/>
        </w:rPr>
        <w:t> </w:t>
      </w:r>
      <w:r>
        <w:rPr>
          <w:color w:val="231F20"/>
        </w:rPr>
        <w:t>market</w:t>
      </w:r>
      <w:r>
        <w:rPr>
          <w:color w:val="231F20"/>
          <w:spacing w:val="28"/>
        </w:rPr>
        <w:t> </w:t>
      </w:r>
      <w:r>
        <w:rPr>
          <w:color w:val="231F20"/>
        </w:rPr>
        <w:t>is</w:t>
      </w:r>
      <w:r>
        <w:rPr>
          <w:color w:val="231F20"/>
          <w:spacing w:val="28"/>
        </w:rPr>
        <w:t> </w:t>
      </w:r>
      <w:r>
        <w:rPr>
          <w:color w:val="231F20"/>
        </w:rPr>
        <w:t>transitioning</w:t>
      </w:r>
      <w:r>
        <w:rPr>
          <w:color w:val="231F20"/>
          <w:spacing w:val="28"/>
        </w:rPr>
        <w:t> </w:t>
      </w:r>
      <w:r>
        <w:rPr>
          <w:color w:val="231F20"/>
        </w:rPr>
        <w:t>from</w:t>
      </w:r>
      <w:r>
        <w:rPr>
          <w:color w:val="231F20"/>
          <w:spacing w:val="28"/>
        </w:rPr>
        <w:t> </w:t>
      </w:r>
      <w:r>
        <w:rPr>
          <w:color w:val="231F20"/>
        </w:rPr>
        <w:t>bracket</w:t>
      </w:r>
      <w:r>
        <w:rPr>
          <w:color w:val="231F20"/>
          <w:spacing w:val="29"/>
        </w:rPr>
        <w:t> </w:t>
      </w:r>
      <w:r>
        <w:rPr>
          <w:color w:val="231F20"/>
        </w:rPr>
        <w:t>to trend, or from trend to bracket. Such convergence is always accompanied</w:t>
      </w:r>
      <w:r>
        <w:rPr>
          <w:color w:val="231F20"/>
          <w:spacing w:val="40"/>
        </w:rPr>
        <w:t> </w:t>
      </w:r>
      <w:r>
        <w:rPr>
          <w:color w:val="231F20"/>
        </w:rPr>
        <w:t>by increased volatility as the various timeframes join the fray, which often leads to the kind of price movement that garners front-page news—such</w:t>
      </w:r>
      <w:r>
        <w:rPr>
          <w:color w:val="231F20"/>
          <w:spacing w:val="80"/>
          <w:w w:val="150"/>
        </w:rPr>
        <w:t> </w:t>
      </w:r>
      <w:r>
        <w:rPr>
          <w:color w:val="231F20"/>
        </w:rPr>
        <w:t>as</w:t>
      </w:r>
      <w:r>
        <w:rPr>
          <w:color w:val="231F20"/>
          <w:spacing w:val="21"/>
        </w:rPr>
        <w:t> </w:t>
      </w:r>
      <w:r>
        <w:rPr>
          <w:color w:val="231F20"/>
        </w:rPr>
        <w:t>“Fed</w:t>
      </w:r>
      <w:r>
        <w:rPr>
          <w:color w:val="231F20"/>
          <w:spacing w:val="20"/>
        </w:rPr>
        <w:t> </w:t>
      </w:r>
      <w:r>
        <w:rPr>
          <w:color w:val="231F20"/>
        </w:rPr>
        <w:t>Derails</w:t>
      </w:r>
      <w:r>
        <w:rPr>
          <w:color w:val="231F20"/>
          <w:spacing w:val="20"/>
        </w:rPr>
        <w:t> </w:t>
      </w:r>
      <w:r>
        <w:rPr>
          <w:color w:val="231F20"/>
        </w:rPr>
        <w:t>Dow</w:t>
      </w:r>
      <w:r>
        <w:rPr>
          <w:color w:val="231F20"/>
          <w:spacing w:val="22"/>
        </w:rPr>
        <w:t> </w:t>
      </w:r>
      <w:r>
        <w:rPr>
          <w:color w:val="231F20"/>
        </w:rPr>
        <w:t>Record</w:t>
      </w:r>
      <w:r>
        <w:rPr>
          <w:color w:val="231F20"/>
          <w:spacing w:val="21"/>
        </w:rPr>
        <w:t> </w:t>
      </w:r>
      <w:r>
        <w:rPr>
          <w:color w:val="231F20"/>
        </w:rPr>
        <w:t>Reach,”</w:t>
      </w:r>
      <w:r>
        <w:rPr>
          <w:color w:val="231F20"/>
          <w:spacing w:val="21"/>
        </w:rPr>
        <w:t> </w:t>
      </w:r>
      <w:r>
        <w:rPr>
          <w:color w:val="231F20"/>
        </w:rPr>
        <w:t>which</w:t>
      </w:r>
      <w:r>
        <w:rPr>
          <w:color w:val="231F20"/>
          <w:spacing w:val="22"/>
        </w:rPr>
        <w:t> </w:t>
      </w:r>
      <w:r>
        <w:rPr>
          <w:color w:val="231F20"/>
        </w:rPr>
        <w:t>recently</w:t>
      </w:r>
      <w:r>
        <w:rPr>
          <w:color w:val="231F20"/>
          <w:spacing w:val="21"/>
        </w:rPr>
        <w:t> </w:t>
      </w:r>
      <w:r>
        <w:rPr>
          <w:color w:val="231F20"/>
        </w:rPr>
        <w:t>appeared</w:t>
      </w:r>
      <w:r>
        <w:rPr>
          <w:color w:val="231F20"/>
          <w:spacing w:val="21"/>
        </w:rPr>
        <w:t> </w:t>
      </w:r>
      <w:r>
        <w:rPr>
          <w:color w:val="231F20"/>
        </w:rPr>
        <w:t>in</w:t>
      </w:r>
      <w:r>
        <w:rPr>
          <w:color w:val="231F20"/>
          <w:spacing w:val="21"/>
        </w:rPr>
        <w:t> </w:t>
      </w:r>
      <w:r>
        <w:rPr>
          <w:color w:val="231F20"/>
        </w:rPr>
        <w:t>the</w:t>
      </w:r>
      <w:r>
        <w:rPr>
          <w:color w:val="231F20"/>
          <w:spacing w:val="21"/>
        </w:rPr>
        <w:t> </w:t>
      </w:r>
      <w:r>
        <w:rPr>
          <w:rFonts w:ascii="Georgia" w:hAnsi="Georgia"/>
          <w:i/>
          <w:color w:val="231F20"/>
          <w:spacing w:val="-4"/>
        </w:rPr>
        <w:t>Wall</w:t>
      </w:r>
    </w:p>
    <w:p>
      <w:pPr>
        <w:spacing w:line="234" w:lineRule="exact" w:before="0"/>
        <w:ind w:left="204" w:right="0" w:firstLine="0"/>
        <w:jc w:val="left"/>
        <w:rPr>
          <w:sz w:val="20"/>
        </w:rPr>
      </w:pPr>
      <w:r>
        <w:rPr>
          <w:rFonts w:ascii="Georgia"/>
          <w:i/>
          <w:color w:val="231F20"/>
          <w:spacing w:val="-4"/>
          <w:sz w:val="20"/>
        </w:rPr>
        <w:t>Street</w:t>
      </w:r>
      <w:r>
        <w:rPr>
          <w:rFonts w:ascii="Georgia"/>
          <w:i/>
          <w:color w:val="231F20"/>
          <w:spacing w:val="-1"/>
          <w:sz w:val="20"/>
        </w:rPr>
        <w:t> </w:t>
      </w:r>
      <w:r>
        <w:rPr>
          <w:rFonts w:ascii="Georgia"/>
          <w:i/>
          <w:color w:val="231F20"/>
          <w:spacing w:val="-2"/>
          <w:sz w:val="20"/>
        </w:rPr>
        <w:t>Journal</w:t>
      </w:r>
      <w:r>
        <w:rPr>
          <w:color w:val="231F20"/>
          <w:spacing w:val="-2"/>
          <w:sz w:val="20"/>
        </w:rPr>
        <w:t>.</w:t>
      </w:r>
    </w:p>
    <w:p>
      <w:pPr>
        <w:pStyle w:val="BodyText"/>
        <w:spacing w:line="244" w:lineRule="auto" w:before="4"/>
        <w:ind w:left="204" w:right="205" w:firstLine="358"/>
        <w:jc w:val="both"/>
      </w:pPr>
      <w:r>
        <w:rPr>
          <w:color w:val="231F20"/>
        </w:rPr>
        <w:t>Before</w:t>
      </w:r>
      <w:r>
        <w:rPr>
          <w:color w:val="231F20"/>
          <w:spacing w:val="40"/>
        </w:rPr>
        <w:t> </w:t>
      </w:r>
      <w:r>
        <w:rPr>
          <w:color w:val="231F20"/>
        </w:rPr>
        <w:t>we</w:t>
      </w:r>
      <w:r>
        <w:rPr>
          <w:color w:val="231F20"/>
          <w:spacing w:val="40"/>
        </w:rPr>
        <w:t> </w:t>
      </w:r>
      <w:r>
        <w:rPr>
          <w:color w:val="231F20"/>
        </w:rPr>
        <w:t>dissect</w:t>
      </w:r>
      <w:r>
        <w:rPr>
          <w:color w:val="231F20"/>
          <w:spacing w:val="40"/>
        </w:rPr>
        <w:t> </w:t>
      </w:r>
      <w:r>
        <w:rPr>
          <w:color w:val="231F20"/>
        </w:rPr>
        <w:t>these</w:t>
      </w:r>
      <w:r>
        <w:rPr>
          <w:color w:val="231F20"/>
          <w:spacing w:val="40"/>
        </w:rPr>
        <w:t> </w:t>
      </w:r>
      <w:r>
        <w:rPr>
          <w:color w:val="231F20"/>
        </w:rPr>
        <w:t>unfolding</w:t>
      </w:r>
      <w:r>
        <w:rPr>
          <w:color w:val="231F20"/>
          <w:spacing w:val="40"/>
        </w:rPr>
        <w:t> </w:t>
      </w:r>
      <w:r>
        <w:rPr>
          <w:color w:val="231F20"/>
        </w:rPr>
        <w:t>events,</w:t>
      </w:r>
      <w:r>
        <w:rPr>
          <w:color w:val="231F20"/>
          <w:spacing w:val="40"/>
        </w:rPr>
        <w:t> </w:t>
      </w:r>
      <w:r>
        <w:rPr>
          <w:color w:val="231F20"/>
        </w:rPr>
        <w:t>however,</w:t>
      </w:r>
      <w:r>
        <w:rPr>
          <w:color w:val="231F20"/>
          <w:spacing w:val="40"/>
        </w:rPr>
        <w:t> </w:t>
      </w:r>
      <w:r>
        <w:rPr>
          <w:color w:val="231F20"/>
        </w:rPr>
        <w:t>let</w:t>
      </w:r>
      <w:r>
        <w:rPr>
          <w:color w:val="231F20"/>
          <w:spacing w:val="40"/>
        </w:rPr>
        <w:t> </w:t>
      </w:r>
      <w:r>
        <w:rPr>
          <w:color w:val="231F20"/>
        </w:rPr>
        <w:t>us</w:t>
      </w:r>
      <w:r>
        <w:rPr>
          <w:color w:val="231F20"/>
          <w:spacing w:val="40"/>
        </w:rPr>
        <w:t> </w:t>
      </w:r>
      <w:r>
        <w:rPr>
          <w:color w:val="231F20"/>
        </w:rPr>
        <w:t>first</w:t>
      </w:r>
      <w:r>
        <w:rPr>
          <w:color w:val="231F20"/>
          <w:spacing w:val="40"/>
        </w:rPr>
        <w:t> </w:t>
      </w:r>
      <w:r>
        <w:rPr>
          <w:color w:val="231F20"/>
        </w:rPr>
        <w:t>take a closer look at the bracketing process. In order to successfully navigate intermediate-term auctions, you must first understand the way they begin, develop, and end.</w:t>
      </w:r>
    </w:p>
    <w:p>
      <w:pPr>
        <w:pStyle w:val="BodyText"/>
      </w:pPr>
    </w:p>
    <w:p>
      <w:pPr>
        <w:pStyle w:val="BodyText"/>
        <w:spacing w:before="128"/>
      </w:pPr>
      <w:r>
        <w:rPr/>
        <mc:AlternateContent>
          <mc:Choice Requires="wps">
            <w:drawing>
              <wp:anchor distT="0" distB="0" distL="0" distR="0" allowOverlap="1" layoutInCell="1" locked="0" behindDoc="1" simplePos="0" relativeHeight="487632384">
                <wp:simplePos x="0" y="0"/>
                <wp:positionH relativeFrom="page">
                  <wp:posOffset>593675</wp:posOffset>
                </wp:positionH>
                <wp:positionV relativeFrom="paragraph">
                  <wp:posOffset>245811</wp:posOffset>
                </wp:positionV>
                <wp:extent cx="4175760" cy="459740"/>
                <wp:effectExtent l="0" t="0" r="0" b="0"/>
                <wp:wrapTopAndBottom/>
                <wp:docPr id="505" name="Group 505"/>
                <wp:cNvGraphicFramePr>
                  <a:graphicFrameLocks/>
                </wp:cNvGraphicFramePr>
                <a:graphic>
                  <a:graphicData uri="http://schemas.microsoft.com/office/word/2010/wordprocessingGroup">
                    <wpg:wgp>
                      <wpg:cNvPr id="505" name="Group 505"/>
                      <wpg:cNvGrpSpPr/>
                      <wpg:grpSpPr>
                        <a:xfrm>
                          <a:off x="0" y="0"/>
                          <a:ext cx="4175760" cy="459740"/>
                          <a:chExt cx="4175760" cy="459740"/>
                        </a:xfrm>
                      </wpg:grpSpPr>
                      <wps:wsp>
                        <wps:cNvPr id="506" name="Graphic 506"/>
                        <wps:cNvSpPr/>
                        <wps:spPr>
                          <a:xfrm>
                            <a:off x="0" y="0"/>
                            <a:ext cx="1860550" cy="459740"/>
                          </a:xfrm>
                          <a:custGeom>
                            <a:avLst/>
                            <a:gdLst/>
                            <a:ahLst/>
                            <a:cxnLst/>
                            <a:rect l="l" t="t" r="r" b="b"/>
                            <a:pathLst>
                              <a:path w="1860550" h="459740">
                                <a:moveTo>
                                  <a:pt x="0" y="459371"/>
                                </a:moveTo>
                                <a:lnTo>
                                  <a:pt x="1860003" y="459371"/>
                                </a:lnTo>
                                <a:lnTo>
                                  <a:pt x="1860003" y="0"/>
                                </a:lnTo>
                                <a:lnTo>
                                  <a:pt x="0" y="0"/>
                                </a:lnTo>
                                <a:lnTo>
                                  <a:pt x="0" y="459371"/>
                                </a:lnTo>
                                <a:close/>
                              </a:path>
                            </a:pathLst>
                          </a:custGeom>
                          <a:solidFill>
                            <a:srgbClr val="E6E7E8"/>
                          </a:solidFill>
                        </wps:spPr>
                        <wps:bodyPr wrap="square" lIns="0" tIns="0" rIns="0" bIns="0" rtlCol="0">
                          <a:prstTxWarp prst="textNoShape">
                            <a:avLst/>
                          </a:prstTxWarp>
                          <a:noAutofit/>
                        </wps:bodyPr>
                      </wps:wsp>
                      <wps:wsp>
                        <wps:cNvPr id="507" name="Graphic 507"/>
                        <wps:cNvSpPr/>
                        <wps:spPr>
                          <a:xfrm>
                            <a:off x="75895" y="376510"/>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508" name="Textbox 508"/>
                        <wps:cNvSpPr txBox="1"/>
                        <wps:spPr>
                          <a:xfrm>
                            <a:off x="0" y="0"/>
                            <a:ext cx="1860550" cy="373380"/>
                          </a:xfrm>
                          <a:prstGeom prst="rect">
                            <a:avLst/>
                          </a:prstGeom>
                          <a:solidFill>
                            <a:srgbClr val="E6E7E8"/>
                          </a:solidFill>
                        </wps:spPr>
                        <wps:txbx>
                          <w:txbxContent>
                            <w:p>
                              <w:pPr>
                                <w:spacing w:line="223" w:lineRule="auto" w:before="84"/>
                                <w:ind w:left="119" w:right="56" w:firstLine="0"/>
                                <w:jc w:val="left"/>
                                <w:rPr>
                                  <w:color w:val="000000"/>
                                  <w:sz w:val="22"/>
                                </w:rPr>
                              </w:pPr>
                              <w:r>
                                <w:rPr>
                                  <w:color w:val="231F20"/>
                                  <w:spacing w:val="-2"/>
                                  <w:w w:val="115"/>
                                  <w:sz w:val="22"/>
                                </w:rPr>
                                <w:t>CONVERGENCE</w:t>
                              </w:r>
                              <w:r>
                                <w:rPr>
                                  <w:color w:val="231F20"/>
                                  <w:spacing w:val="-9"/>
                                  <w:w w:val="115"/>
                                  <w:sz w:val="22"/>
                                </w:rPr>
                                <w:t> </w:t>
                              </w:r>
                              <w:r>
                                <w:rPr>
                                  <w:color w:val="231F20"/>
                                  <w:spacing w:val="-2"/>
                                  <w:w w:val="115"/>
                                  <w:sz w:val="22"/>
                                </w:rPr>
                                <w:t>AND</w:t>
                              </w:r>
                              <w:r>
                                <w:rPr>
                                  <w:color w:val="231F20"/>
                                  <w:spacing w:val="-9"/>
                                  <w:w w:val="115"/>
                                  <w:sz w:val="22"/>
                                </w:rPr>
                                <w:t> </w:t>
                              </w:r>
                              <w:r>
                                <w:rPr>
                                  <w:color w:val="231F20"/>
                                  <w:spacing w:val="-2"/>
                                  <w:w w:val="115"/>
                                  <w:sz w:val="22"/>
                                </w:rPr>
                                <w:t>THE </w:t>
                              </w:r>
                              <w:r>
                                <w:rPr>
                                  <w:color w:val="231F20"/>
                                  <w:w w:val="115"/>
                                  <w:sz w:val="22"/>
                                </w:rPr>
                                <w:t>BRACKETING</w:t>
                              </w:r>
                              <w:r>
                                <w:rPr>
                                  <w:color w:val="231F20"/>
                                  <w:w w:val="115"/>
                                  <w:sz w:val="22"/>
                                </w:rPr>
                                <w:t> PROCESS</w:t>
                              </w:r>
                            </w:p>
                          </w:txbxContent>
                        </wps:txbx>
                        <wps:bodyPr wrap="square" lIns="0" tIns="0" rIns="0" bIns="0" rtlCol="0">
                          <a:noAutofit/>
                        </wps:bodyPr>
                      </wps:wsp>
                    </wpg:wgp>
                  </a:graphicData>
                </a:graphic>
              </wp:anchor>
            </w:drawing>
          </mc:Choice>
          <mc:Fallback>
            <w:pict>
              <v:group style="position:absolute;margin-left:46.746101pt;margin-top:19.355274pt;width:328.8pt;height:36.2pt;mso-position-horizontal-relative:page;mso-position-vertical-relative:paragraph;z-index:-15684096;mso-wrap-distance-left:0;mso-wrap-distance-right:0" id="docshapegroup462" coordorigin="935,387" coordsize="6576,724">
                <v:rect style="position:absolute;left:934;top:387;width:2930;height:724" id="docshape463" filled="true" fillcolor="#e6e7e8" stroked="false">
                  <v:fill type="solid"/>
                </v:rect>
                <v:line style="position:absolute" from="1054,980" to="7510,980" stroked="true" strokeweight=".504pt" strokecolor="#231f20">
                  <v:stroke dashstyle="solid"/>
                </v:line>
                <v:shape style="position:absolute;left:934;top:387;width:2930;height:588" type="#_x0000_t202" id="docshape464" filled="true" fillcolor="#e6e7e8" stroked="false">
                  <v:textbox inset="0,0,0,0">
                    <w:txbxContent>
                      <w:p>
                        <w:pPr>
                          <w:spacing w:line="223" w:lineRule="auto" w:before="84"/>
                          <w:ind w:left="119" w:right="56" w:firstLine="0"/>
                          <w:jc w:val="left"/>
                          <w:rPr>
                            <w:color w:val="000000"/>
                            <w:sz w:val="22"/>
                          </w:rPr>
                        </w:pPr>
                        <w:r>
                          <w:rPr>
                            <w:color w:val="231F20"/>
                            <w:spacing w:val="-2"/>
                            <w:w w:val="115"/>
                            <w:sz w:val="22"/>
                          </w:rPr>
                          <w:t>CONVERGENCE</w:t>
                        </w:r>
                        <w:r>
                          <w:rPr>
                            <w:color w:val="231F20"/>
                            <w:spacing w:val="-9"/>
                            <w:w w:val="115"/>
                            <w:sz w:val="22"/>
                          </w:rPr>
                          <w:t> </w:t>
                        </w:r>
                        <w:r>
                          <w:rPr>
                            <w:color w:val="231F20"/>
                            <w:spacing w:val="-2"/>
                            <w:w w:val="115"/>
                            <w:sz w:val="22"/>
                          </w:rPr>
                          <w:t>AND</w:t>
                        </w:r>
                        <w:r>
                          <w:rPr>
                            <w:color w:val="231F20"/>
                            <w:spacing w:val="-9"/>
                            <w:w w:val="115"/>
                            <w:sz w:val="22"/>
                          </w:rPr>
                          <w:t> </w:t>
                        </w:r>
                        <w:r>
                          <w:rPr>
                            <w:color w:val="231F20"/>
                            <w:spacing w:val="-2"/>
                            <w:w w:val="115"/>
                            <w:sz w:val="22"/>
                          </w:rPr>
                          <w:t>THE </w:t>
                        </w:r>
                        <w:r>
                          <w:rPr>
                            <w:color w:val="231F20"/>
                            <w:w w:val="115"/>
                            <w:sz w:val="22"/>
                          </w:rPr>
                          <w:t>BRACKETING</w:t>
                        </w:r>
                        <w:r>
                          <w:rPr>
                            <w:color w:val="231F20"/>
                            <w:w w:val="115"/>
                            <w:sz w:val="22"/>
                          </w:rPr>
                          <w:t> PROCESS</w:t>
                        </w:r>
                      </w:p>
                    </w:txbxContent>
                  </v:textbox>
                  <v:fill type="solid"/>
                  <w10:wrap type="none"/>
                </v:shape>
                <w10:wrap type="topAndBottom"/>
              </v:group>
            </w:pict>
          </mc:Fallback>
        </mc:AlternateContent>
      </w:r>
    </w:p>
    <w:p>
      <w:pPr>
        <w:pStyle w:val="BodyText"/>
        <w:spacing w:line="244" w:lineRule="auto" w:before="83"/>
        <w:ind w:left="204" w:right="205"/>
        <w:jc w:val="both"/>
      </w:pPr>
      <w:r>
        <w:rPr>
          <w:color w:val="231F20"/>
        </w:rPr>
        <w:t>When a trend is coming to an end, the market begins a </w:t>
      </w:r>
      <w:r>
        <w:rPr>
          <w:rFonts w:ascii="Georgia"/>
          <w:i/>
          <w:color w:val="231F20"/>
        </w:rPr>
        <w:t>bracketing process, </w:t>
      </w:r>
      <w:r>
        <w:rPr>
          <w:color w:val="231F20"/>
        </w:rPr>
        <w:t>which is the fine-tuning of value beliefs between the long-term sellers and buyers. During this process, the market auctions up and down until a fairly</w:t>
      </w:r>
    </w:p>
    <w:p>
      <w:pPr>
        <w:pStyle w:val="BodyText"/>
        <w:spacing w:before="4"/>
      </w:pPr>
    </w:p>
    <w:p>
      <w:pPr>
        <w:pStyle w:val="BodyText"/>
        <w:ind w:left="83" w:right="205"/>
        <w:jc w:val="right"/>
      </w:pPr>
      <w:r>
        <w:rPr>
          <w:color w:val="231F20"/>
          <w:spacing w:val="-5"/>
          <w:w w:val="120"/>
        </w:rPr>
        <w:t>77</w:t>
      </w:r>
    </w:p>
    <w:p>
      <w:pPr>
        <w:pStyle w:val="BodyText"/>
        <w:spacing w:after="0"/>
        <w:jc w:val="right"/>
        <w:sectPr>
          <w:headerReference w:type="default" r:id="rId66"/>
          <w:pgSz w:w="8570" w:h="12890"/>
          <w:pgMar w:header="0" w:footer="0" w:top="1360" w:bottom="280" w:left="850" w:right="850"/>
        </w:sectPr>
      </w:pPr>
    </w:p>
    <w:p>
      <w:pPr>
        <w:pStyle w:val="BodyText"/>
        <w:spacing w:before="194"/>
      </w:pPr>
    </w:p>
    <w:p>
      <w:pPr>
        <w:pStyle w:val="BodyText"/>
        <w:ind w:left="234"/>
      </w:pPr>
      <w:r>
        <w:rPr/>
        <mc:AlternateContent>
          <mc:Choice Requires="wps">
            <w:drawing>
              <wp:inline distT="0" distB="0" distL="0" distR="0">
                <wp:extent cx="4088129" cy="3074670"/>
                <wp:effectExtent l="0" t="0" r="0" b="1905"/>
                <wp:docPr id="513" name="Group 513"/>
                <wp:cNvGraphicFramePr>
                  <a:graphicFrameLocks/>
                </wp:cNvGraphicFramePr>
                <a:graphic>
                  <a:graphicData uri="http://schemas.microsoft.com/office/word/2010/wordprocessingGroup">
                    <wpg:wgp>
                      <wpg:cNvPr id="513" name="Group 513"/>
                      <wpg:cNvGrpSpPr/>
                      <wpg:grpSpPr>
                        <a:xfrm>
                          <a:off x="0" y="0"/>
                          <a:ext cx="4088129" cy="3074670"/>
                          <a:chExt cx="4088129" cy="3074670"/>
                        </a:xfrm>
                      </wpg:grpSpPr>
                      <pic:pic>
                        <pic:nvPicPr>
                          <pic:cNvPr id="514" name="Image 514"/>
                          <pic:cNvPicPr/>
                        </pic:nvPicPr>
                        <pic:blipFill>
                          <a:blip r:embed="rId69" cstate="print"/>
                          <a:stretch>
                            <a:fillRect/>
                          </a:stretch>
                        </pic:blipFill>
                        <pic:spPr>
                          <a:xfrm>
                            <a:off x="4009" y="7570"/>
                            <a:ext cx="4073626" cy="2993500"/>
                          </a:xfrm>
                          <a:prstGeom prst="rect">
                            <a:avLst/>
                          </a:prstGeom>
                        </pic:spPr>
                      </pic:pic>
                      <wps:wsp>
                        <wps:cNvPr id="515" name="Graphic 515"/>
                        <wps:cNvSpPr/>
                        <wps:spPr>
                          <a:xfrm>
                            <a:off x="9486" y="4228"/>
                            <a:ext cx="4078604" cy="2996565"/>
                          </a:xfrm>
                          <a:custGeom>
                            <a:avLst/>
                            <a:gdLst/>
                            <a:ahLst/>
                            <a:cxnLst/>
                            <a:rect l="l" t="t" r="r" b="b"/>
                            <a:pathLst>
                              <a:path w="4078604" h="2996565">
                                <a:moveTo>
                                  <a:pt x="344919" y="0"/>
                                </a:moveTo>
                                <a:lnTo>
                                  <a:pt x="0" y="0"/>
                                </a:lnTo>
                                <a:lnTo>
                                  <a:pt x="0" y="316471"/>
                                </a:lnTo>
                                <a:lnTo>
                                  <a:pt x="344919" y="316471"/>
                                </a:lnTo>
                                <a:lnTo>
                                  <a:pt x="344919" y="0"/>
                                </a:lnTo>
                                <a:close/>
                              </a:path>
                              <a:path w="4078604" h="2996565">
                                <a:moveTo>
                                  <a:pt x="4078109" y="2958147"/>
                                </a:moveTo>
                                <a:lnTo>
                                  <a:pt x="446798" y="2958147"/>
                                </a:lnTo>
                                <a:lnTo>
                                  <a:pt x="446798" y="2996323"/>
                                </a:lnTo>
                                <a:lnTo>
                                  <a:pt x="4078109" y="2996323"/>
                                </a:lnTo>
                                <a:lnTo>
                                  <a:pt x="4078109" y="2958147"/>
                                </a:lnTo>
                                <a:close/>
                              </a:path>
                            </a:pathLst>
                          </a:custGeom>
                          <a:solidFill>
                            <a:srgbClr val="FFFFFF"/>
                          </a:solidFill>
                        </wps:spPr>
                        <wps:bodyPr wrap="square" lIns="0" tIns="0" rIns="0" bIns="0" rtlCol="0">
                          <a:prstTxWarp prst="textNoShape">
                            <a:avLst/>
                          </a:prstTxWarp>
                          <a:noAutofit/>
                        </wps:bodyPr>
                      </wps:wsp>
                      <wps:wsp>
                        <wps:cNvPr id="516" name="Graphic 516"/>
                        <wps:cNvSpPr/>
                        <wps:spPr>
                          <a:xfrm>
                            <a:off x="325183" y="201370"/>
                            <a:ext cx="45085" cy="31115"/>
                          </a:xfrm>
                          <a:custGeom>
                            <a:avLst/>
                            <a:gdLst/>
                            <a:ahLst/>
                            <a:cxnLst/>
                            <a:rect l="l" t="t" r="r" b="b"/>
                            <a:pathLst>
                              <a:path w="45085" h="31115">
                                <a:moveTo>
                                  <a:pt x="45072" y="0"/>
                                </a:moveTo>
                                <a:lnTo>
                                  <a:pt x="0" y="21805"/>
                                </a:lnTo>
                                <a:lnTo>
                                  <a:pt x="12357" y="30530"/>
                                </a:lnTo>
                                <a:lnTo>
                                  <a:pt x="45072" y="0"/>
                                </a:lnTo>
                                <a:close/>
                              </a:path>
                            </a:pathLst>
                          </a:custGeom>
                          <a:solidFill>
                            <a:srgbClr val="FFFFFF"/>
                          </a:solidFill>
                        </wps:spPr>
                        <wps:bodyPr wrap="square" lIns="0" tIns="0" rIns="0" bIns="0" rtlCol="0">
                          <a:prstTxWarp prst="textNoShape">
                            <a:avLst/>
                          </a:prstTxWarp>
                          <a:noAutofit/>
                        </wps:bodyPr>
                      </wps:wsp>
                      <wps:wsp>
                        <wps:cNvPr id="517" name="Graphic 517"/>
                        <wps:cNvSpPr/>
                        <wps:spPr>
                          <a:xfrm>
                            <a:off x="325183" y="201370"/>
                            <a:ext cx="45085" cy="31115"/>
                          </a:xfrm>
                          <a:custGeom>
                            <a:avLst/>
                            <a:gdLst/>
                            <a:ahLst/>
                            <a:cxnLst/>
                            <a:rect l="l" t="t" r="r" b="b"/>
                            <a:pathLst>
                              <a:path w="45085" h="31115">
                                <a:moveTo>
                                  <a:pt x="0" y="21805"/>
                                </a:moveTo>
                                <a:lnTo>
                                  <a:pt x="12357" y="30530"/>
                                </a:lnTo>
                                <a:lnTo>
                                  <a:pt x="45072" y="0"/>
                                </a:lnTo>
                              </a:path>
                            </a:pathLst>
                          </a:custGeom>
                          <a:ln w="5410">
                            <a:solidFill>
                              <a:srgbClr val="000000"/>
                            </a:solidFill>
                            <a:prstDash val="solid"/>
                          </a:ln>
                        </wps:spPr>
                        <wps:bodyPr wrap="square" lIns="0" tIns="0" rIns="0" bIns="0" rtlCol="0">
                          <a:prstTxWarp prst="textNoShape">
                            <a:avLst/>
                          </a:prstTxWarp>
                          <a:noAutofit/>
                        </wps:bodyPr>
                      </wps:wsp>
                      <wps:wsp>
                        <wps:cNvPr id="518" name="Graphic 518"/>
                        <wps:cNvSpPr/>
                        <wps:spPr>
                          <a:xfrm>
                            <a:off x="3289" y="2755518"/>
                            <a:ext cx="318135" cy="315595"/>
                          </a:xfrm>
                          <a:custGeom>
                            <a:avLst/>
                            <a:gdLst/>
                            <a:ahLst/>
                            <a:cxnLst/>
                            <a:rect l="l" t="t" r="r" b="b"/>
                            <a:pathLst>
                              <a:path w="318135" h="315595">
                                <a:moveTo>
                                  <a:pt x="317779" y="0"/>
                                </a:moveTo>
                                <a:lnTo>
                                  <a:pt x="0" y="0"/>
                                </a:lnTo>
                                <a:lnTo>
                                  <a:pt x="0" y="315429"/>
                                </a:lnTo>
                                <a:lnTo>
                                  <a:pt x="317779" y="315429"/>
                                </a:lnTo>
                                <a:lnTo>
                                  <a:pt x="317779" y="0"/>
                                </a:lnTo>
                                <a:close/>
                              </a:path>
                            </a:pathLst>
                          </a:custGeom>
                          <a:solidFill>
                            <a:srgbClr val="FFFFFF"/>
                          </a:solidFill>
                        </wps:spPr>
                        <wps:bodyPr wrap="square" lIns="0" tIns="0" rIns="0" bIns="0" rtlCol="0">
                          <a:prstTxWarp prst="textNoShape">
                            <a:avLst/>
                          </a:prstTxWarp>
                          <a:noAutofit/>
                        </wps:bodyPr>
                      </wps:wsp>
                      <wps:wsp>
                        <wps:cNvPr id="519" name="Graphic 519"/>
                        <wps:cNvSpPr/>
                        <wps:spPr>
                          <a:xfrm>
                            <a:off x="3289" y="2755518"/>
                            <a:ext cx="318135" cy="315595"/>
                          </a:xfrm>
                          <a:custGeom>
                            <a:avLst/>
                            <a:gdLst/>
                            <a:ahLst/>
                            <a:cxnLst/>
                            <a:rect l="l" t="t" r="r" b="b"/>
                            <a:pathLst>
                              <a:path w="318135" h="315595">
                                <a:moveTo>
                                  <a:pt x="317779" y="315429"/>
                                </a:moveTo>
                                <a:lnTo>
                                  <a:pt x="0" y="315429"/>
                                </a:lnTo>
                                <a:lnTo>
                                  <a:pt x="0" y="0"/>
                                </a:lnTo>
                                <a:lnTo>
                                  <a:pt x="317779" y="0"/>
                                </a:lnTo>
                                <a:lnTo>
                                  <a:pt x="317779" y="315429"/>
                                </a:lnTo>
                                <a:close/>
                              </a:path>
                            </a:pathLst>
                          </a:custGeom>
                          <a:ln w="6578">
                            <a:solidFill>
                              <a:srgbClr val="000000"/>
                            </a:solidFill>
                            <a:prstDash val="solid"/>
                          </a:ln>
                        </wps:spPr>
                        <wps:bodyPr wrap="square" lIns="0" tIns="0" rIns="0" bIns="0" rtlCol="0">
                          <a:prstTxWarp prst="textNoShape">
                            <a:avLst/>
                          </a:prstTxWarp>
                          <a:noAutofit/>
                        </wps:bodyPr>
                      </wps:wsp>
                      <wps:wsp>
                        <wps:cNvPr id="520" name="Textbox 520"/>
                        <wps:cNvSpPr txBox="1"/>
                        <wps:spPr>
                          <a:xfrm>
                            <a:off x="8418" y="0"/>
                            <a:ext cx="318770" cy="328295"/>
                          </a:xfrm>
                          <a:prstGeom prst="rect">
                            <a:avLst/>
                          </a:prstGeom>
                        </wps:spPr>
                        <wps:txbx>
                          <w:txbxContent>
                            <w:p>
                              <w:pPr>
                                <w:spacing w:line="107" w:lineRule="exact" w:before="0"/>
                                <w:ind w:left="0" w:right="0" w:firstLine="0"/>
                                <w:jc w:val="left"/>
                                <w:rPr>
                                  <w:rFonts w:ascii="Arial MT"/>
                                  <w:sz w:val="10"/>
                                </w:rPr>
                              </w:pPr>
                              <w:r>
                                <w:rPr>
                                  <w:rFonts w:ascii="Arial MT"/>
                                  <w:spacing w:val="-2"/>
                                  <w:sz w:val="10"/>
                                </w:rPr>
                                <w:t>O=</w:t>
                              </w:r>
                              <w:r>
                                <w:rPr>
                                  <w:rFonts w:ascii="Arial MT"/>
                                  <w:spacing w:val="-8"/>
                                  <w:sz w:val="10"/>
                                </w:rPr>
                                <w:t> </w:t>
                              </w:r>
                              <w:r>
                                <w:rPr>
                                  <w:rFonts w:ascii="Arial MT"/>
                                  <w:spacing w:val="-2"/>
                                  <w:sz w:val="10"/>
                                </w:rPr>
                                <w:t>127900</w:t>
                              </w:r>
                            </w:p>
                            <w:p>
                              <w:pPr>
                                <w:spacing w:line="98" w:lineRule="exact" w:before="0"/>
                                <w:ind w:left="0" w:right="0" w:firstLine="0"/>
                                <w:jc w:val="left"/>
                                <w:rPr>
                                  <w:rFonts w:ascii="Arial MT"/>
                                  <w:sz w:val="10"/>
                                </w:rPr>
                              </w:pPr>
                              <w:r>
                                <w:rPr>
                                  <w:rFonts w:ascii="Arial MT"/>
                                  <w:sz w:val="10"/>
                                </w:rPr>
                                <w:t>H=</w:t>
                              </w:r>
                              <w:r>
                                <w:rPr>
                                  <w:rFonts w:ascii="Arial MT"/>
                                  <w:spacing w:val="-6"/>
                                  <w:sz w:val="10"/>
                                </w:rPr>
                                <w:t> </w:t>
                              </w:r>
                              <w:r>
                                <w:rPr>
                                  <w:rFonts w:ascii="Arial MT"/>
                                  <w:spacing w:val="-2"/>
                                  <w:sz w:val="10"/>
                                </w:rPr>
                                <w:t>128300</w:t>
                              </w:r>
                            </w:p>
                            <w:p>
                              <w:pPr>
                                <w:spacing w:line="98" w:lineRule="exact" w:before="0"/>
                                <w:ind w:left="0" w:right="0" w:firstLine="0"/>
                                <w:jc w:val="left"/>
                                <w:rPr>
                                  <w:rFonts w:ascii="Arial MT"/>
                                  <w:sz w:val="10"/>
                                </w:rPr>
                              </w:pPr>
                              <w:r>
                                <w:rPr>
                                  <w:rFonts w:ascii="Arial MT"/>
                                  <w:sz w:val="10"/>
                                </w:rPr>
                                <w:t>L=</w:t>
                              </w:r>
                              <w:r>
                                <w:rPr>
                                  <w:rFonts w:ascii="Arial MT"/>
                                  <w:spacing w:val="10"/>
                                  <w:sz w:val="10"/>
                                </w:rPr>
                                <w:t> </w:t>
                              </w:r>
                              <w:r>
                                <w:rPr>
                                  <w:rFonts w:ascii="Arial MT"/>
                                  <w:spacing w:val="-2"/>
                                  <w:sz w:val="10"/>
                                </w:rPr>
                                <w:t>127440</w:t>
                              </w:r>
                            </w:p>
                            <w:p>
                              <w:pPr>
                                <w:spacing w:line="95" w:lineRule="exact" w:before="0"/>
                                <w:ind w:left="0" w:right="0" w:firstLine="0"/>
                                <w:jc w:val="left"/>
                                <w:rPr>
                                  <w:rFonts w:ascii="Arial MT"/>
                                  <w:sz w:val="10"/>
                                </w:rPr>
                              </w:pPr>
                              <w:r>
                                <w:rPr>
                                  <w:rFonts w:ascii="Arial MT"/>
                                  <w:sz w:val="10"/>
                                </w:rPr>
                                <w:t>L=</w:t>
                              </w:r>
                              <w:r>
                                <w:rPr>
                                  <w:rFonts w:ascii="Arial MT"/>
                                  <w:spacing w:val="10"/>
                                  <w:sz w:val="10"/>
                                </w:rPr>
                                <w:t> </w:t>
                              </w:r>
                              <w:r>
                                <w:rPr>
                                  <w:rFonts w:ascii="Arial MT"/>
                                  <w:spacing w:val="-2"/>
                                  <w:sz w:val="10"/>
                                </w:rPr>
                                <w:t>128270</w:t>
                              </w:r>
                            </w:p>
                            <w:p>
                              <w:pPr>
                                <w:spacing w:line="111" w:lineRule="exact" w:before="0"/>
                                <w:ind w:left="0" w:right="0" w:firstLine="0"/>
                                <w:jc w:val="left"/>
                                <w:rPr>
                                  <w:rFonts w:ascii="Arial MT" w:hAnsi="Arial MT"/>
                                  <w:sz w:val="10"/>
                                </w:rPr>
                              </w:pPr>
                              <w:r>
                                <w:rPr>
                                  <w:rFonts w:ascii="Symbol" w:hAnsi="Symbol"/>
                                  <w:sz w:val="10"/>
                                </w:rPr>
                                <w:t></w:t>
                              </w:r>
                              <w:r>
                                <w:rPr>
                                  <w:rFonts w:ascii="Arial MT" w:hAnsi="Arial MT"/>
                                  <w:sz w:val="10"/>
                                </w:rPr>
                                <w:t>=</w:t>
                              </w:r>
                              <w:r>
                                <w:rPr>
                                  <w:rFonts w:ascii="Arial MT" w:hAnsi="Arial MT"/>
                                  <w:spacing w:val="41"/>
                                  <w:sz w:val="10"/>
                                </w:rPr>
                                <w:t>  </w:t>
                              </w:r>
                              <w:r>
                                <w:rPr>
                                  <w:rFonts w:ascii="Arial MT" w:hAnsi="Arial MT"/>
                                  <w:spacing w:val="-4"/>
                                  <w:sz w:val="10"/>
                                </w:rPr>
                                <w:t>+660</w:t>
                              </w:r>
                            </w:p>
                          </w:txbxContent>
                        </wps:txbx>
                        <wps:bodyPr wrap="square" lIns="0" tIns="0" rIns="0" bIns="0" rtlCol="0">
                          <a:noAutofit/>
                        </wps:bodyPr>
                      </wps:wsp>
                      <wps:wsp>
                        <wps:cNvPr id="521" name="Textbox 521"/>
                        <wps:cNvSpPr txBox="1"/>
                        <wps:spPr>
                          <a:xfrm>
                            <a:off x="11680" y="2753238"/>
                            <a:ext cx="3856354" cy="320675"/>
                          </a:xfrm>
                          <a:prstGeom prst="rect">
                            <a:avLst/>
                          </a:prstGeom>
                        </wps:spPr>
                        <wps:txbx>
                          <w:txbxContent>
                            <w:p>
                              <w:pPr>
                                <w:spacing w:before="3"/>
                                <w:ind w:left="3" w:right="0" w:firstLine="0"/>
                                <w:jc w:val="left"/>
                                <w:rPr>
                                  <w:rFonts w:ascii="Arial MT"/>
                                  <w:sz w:val="9"/>
                                </w:rPr>
                              </w:pPr>
                              <w:r>
                                <w:rPr>
                                  <w:rFonts w:ascii="Arial MT"/>
                                  <w:w w:val="105"/>
                                  <w:sz w:val="9"/>
                                </w:rPr>
                                <w:t>26</w:t>
                              </w:r>
                              <w:r>
                                <w:rPr>
                                  <w:rFonts w:ascii="Arial MT"/>
                                  <w:spacing w:val="-2"/>
                                  <w:w w:val="105"/>
                                  <w:sz w:val="9"/>
                                </w:rPr>
                                <w:t> </w:t>
                              </w:r>
                              <w:r>
                                <w:rPr>
                                  <w:rFonts w:ascii="Arial MT"/>
                                  <w:w w:val="105"/>
                                  <w:sz w:val="9"/>
                                </w:rPr>
                                <w:t>May</w:t>
                              </w:r>
                              <w:r>
                                <w:rPr>
                                  <w:rFonts w:ascii="Arial MT"/>
                                  <w:spacing w:val="-2"/>
                                  <w:w w:val="105"/>
                                  <w:sz w:val="9"/>
                                </w:rPr>
                                <w:t> </w:t>
                              </w:r>
                              <w:r>
                                <w:rPr>
                                  <w:rFonts w:ascii="Arial MT"/>
                                  <w:spacing w:val="-5"/>
                                  <w:w w:val="105"/>
                                  <w:sz w:val="9"/>
                                </w:rPr>
                                <w:t>06</w:t>
                              </w:r>
                            </w:p>
                            <w:p>
                              <w:pPr>
                                <w:spacing w:line="99" w:lineRule="exact" w:before="9"/>
                                <w:ind w:left="0" w:right="0" w:firstLine="0"/>
                                <w:jc w:val="left"/>
                                <w:rPr>
                                  <w:rFonts w:ascii="Arial MT"/>
                                  <w:sz w:val="9"/>
                                </w:rPr>
                              </w:pPr>
                              <w:r>
                                <w:rPr>
                                  <w:rFonts w:ascii="Arial MT"/>
                                  <w:w w:val="105"/>
                                  <w:sz w:val="9"/>
                                </w:rPr>
                                <w:t>O=</w:t>
                              </w:r>
                              <w:r>
                                <w:rPr>
                                  <w:rFonts w:ascii="Arial MT"/>
                                  <w:spacing w:val="-9"/>
                                  <w:w w:val="105"/>
                                  <w:sz w:val="9"/>
                                </w:rPr>
                                <w:t> </w:t>
                              </w:r>
                              <w:r>
                                <w:rPr>
                                  <w:rFonts w:ascii="Arial MT"/>
                                  <w:spacing w:val="-2"/>
                                  <w:w w:val="105"/>
                                  <w:sz w:val="9"/>
                                </w:rPr>
                                <w:t>127900</w:t>
                              </w:r>
                            </w:p>
                            <w:p>
                              <w:pPr>
                                <w:spacing w:line="95" w:lineRule="exact" w:before="0"/>
                                <w:ind w:left="0" w:right="0" w:firstLine="0"/>
                                <w:jc w:val="left"/>
                                <w:rPr>
                                  <w:rFonts w:ascii="Arial MT"/>
                                  <w:sz w:val="9"/>
                                </w:rPr>
                              </w:pPr>
                              <w:r>
                                <w:rPr>
                                  <w:rFonts w:ascii="Arial MT"/>
                                  <w:w w:val="105"/>
                                  <w:sz w:val="9"/>
                                </w:rPr>
                                <w:t>H=</w:t>
                              </w:r>
                              <w:r>
                                <w:rPr>
                                  <w:rFonts w:ascii="Arial MT"/>
                                  <w:spacing w:val="-5"/>
                                  <w:w w:val="105"/>
                                  <w:sz w:val="9"/>
                                </w:rPr>
                                <w:t> </w:t>
                              </w:r>
                              <w:r>
                                <w:rPr>
                                  <w:rFonts w:ascii="Arial MT"/>
                                  <w:spacing w:val="-2"/>
                                  <w:w w:val="105"/>
                                  <w:sz w:val="9"/>
                                </w:rPr>
                                <w:t>128300</w:t>
                              </w:r>
                            </w:p>
                            <w:p>
                              <w:pPr>
                                <w:spacing w:line="85" w:lineRule="exact" w:before="0"/>
                                <w:ind w:left="0" w:right="0" w:firstLine="0"/>
                                <w:jc w:val="left"/>
                                <w:rPr>
                                  <w:rFonts w:ascii="Arial MT"/>
                                  <w:sz w:val="9"/>
                                </w:rPr>
                              </w:pPr>
                              <w:r>
                                <w:rPr>
                                  <w:rFonts w:ascii="Arial MT"/>
                                  <w:w w:val="105"/>
                                  <w:sz w:val="9"/>
                                </w:rPr>
                                <w:t>L=</w:t>
                              </w:r>
                              <w:r>
                                <w:rPr>
                                  <w:rFonts w:ascii="Arial MT"/>
                                  <w:spacing w:val="12"/>
                                  <w:w w:val="105"/>
                                  <w:sz w:val="9"/>
                                </w:rPr>
                                <w:t> </w:t>
                              </w:r>
                              <w:r>
                                <w:rPr>
                                  <w:rFonts w:ascii="Arial MT"/>
                                  <w:spacing w:val="-2"/>
                                  <w:w w:val="105"/>
                                  <w:sz w:val="9"/>
                                </w:rPr>
                                <w:t>127440</w:t>
                              </w:r>
                            </w:p>
                            <w:p>
                              <w:pPr>
                                <w:tabs>
                                  <w:tab w:pos="1126" w:val="left" w:leader="none"/>
                                  <w:tab w:pos="1589" w:val="left" w:leader="none"/>
                                  <w:tab w:pos="2032" w:val="left" w:leader="none"/>
                                  <w:tab w:pos="2463" w:val="left" w:leader="none"/>
                                  <w:tab w:pos="2906" w:val="left" w:leader="none"/>
                                  <w:tab w:pos="3692" w:val="left" w:leader="none"/>
                                  <w:tab w:pos="4150" w:val="left" w:leader="none"/>
                                  <w:tab w:pos="4562" w:val="left" w:leader="none"/>
                                  <w:tab w:pos="5013" w:val="left" w:leader="none"/>
                                  <w:tab w:pos="5454" w:val="left" w:leader="none"/>
                                  <w:tab w:pos="5879" w:val="left" w:leader="none"/>
                                </w:tabs>
                                <w:spacing w:line="111" w:lineRule="exact" w:before="0"/>
                                <w:ind w:left="0" w:right="0" w:firstLine="0"/>
                                <w:jc w:val="left"/>
                                <w:rPr>
                                  <w:rFonts w:ascii="Arial MT"/>
                                  <w:position w:val="1"/>
                                  <w:sz w:val="10"/>
                                </w:rPr>
                              </w:pPr>
                              <w:r>
                                <w:rPr>
                                  <w:rFonts w:ascii="Arial MT"/>
                                  <w:sz w:val="9"/>
                                </w:rPr>
                                <w:t>C=</w:t>
                              </w:r>
                              <w:r>
                                <w:rPr>
                                  <w:rFonts w:ascii="Arial MT"/>
                                  <w:spacing w:val="-1"/>
                                  <w:sz w:val="9"/>
                                </w:rPr>
                                <w:t> </w:t>
                              </w:r>
                              <w:r>
                                <w:rPr>
                                  <w:rFonts w:ascii="Arial MT"/>
                                  <w:sz w:val="9"/>
                                </w:rPr>
                                <w:t>128270</w:t>
                              </w:r>
                              <w:r>
                                <w:rPr>
                                  <w:rFonts w:ascii="Arial MT"/>
                                  <w:spacing w:val="71"/>
                                  <w:w w:val="150"/>
                                  <w:sz w:val="9"/>
                                </w:rPr>
                                <w:t>  </w:t>
                              </w:r>
                              <w:r>
                                <w:rPr>
                                  <w:rFonts w:ascii="Arial MT"/>
                                  <w:spacing w:val="-5"/>
                                  <w:position w:val="1"/>
                                  <w:sz w:val="10"/>
                                </w:rPr>
                                <w:t>Aug</w:t>
                              </w:r>
                              <w:r>
                                <w:rPr>
                                  <w:rFonts w:ascii="Arial MT"/>
                                  <w:position w:val="1"/>
                                  <w:sz w:val="10"/>
                                </w:rPr>
                                <w:tab/>
                              </w:r>
                              <w:r>
                                <w:rPr>
                                  <w:rFonts w:ascii="Arial MT"/>
                                  <w:spacing w:val="-5"/>
                                  <w:sz w:val="10"/>
                                </w:rPr>
                                <w:t>Sep</w:t>
                              </w:r>
                              <w:r>
                                <w:rPr>
                                  <w:rFonts w:ascii="Arial MT"/>
                                  <w:sz w:val="10"/>
                                </w:rPr>
                                <w:tab/>
                              </w:r>
                              <w:r>
                                <w:rPr>
                                  <w:rFonts w:ascii="Arial MT"/>
                                  <w:spacing w:val="-5"/>
                                  <w:position w:val="1"/>
                                  <w:sz w:val="10"/>
                                </w:rPr>
                                <w:t>Oct</w:t>
                              </w:r>
                              <w:r>
                                <w:rPr>
                                  <w:rFonts w:ascii="Arial MT"/>
                                  <w:position w:val="1"/>
                                  <w:sz w:val="10"/>
                                </w:rPr>
                                <w:tab/>
                              </w:r>
                              <w:r>
                                <w:rPr>
                                  <w:rFonts w:ascii="Arial MT"/>
                                  <w:spacing w:val="-5"/>
                                  <w:sz w:val="10"/>
                                </w:rPr>
                                <w:t>Nov</w:t>
                              </w:r>
                              <w:r>
                                <w:rPr>
                                  <w:rFonts w:ascii="Arial MT"/>
                                  <w:sz w:val="10"/>
                                </w:rPr>
                                <w:tab/>
                              </w:r>
                              <w:r>
                                <w:rPr>
                                  <w:rFonts w:ascii="Arial MT"/>
                                  <w:spacing w:val="-5"/>
                                  <w:position w:val="1"/>
                                  <w:sz w:val="10"/>
                                </w:rPr>
                                <w:t>Dec</w:t>
                              </w:r>
                              <w:r>
                                <w:rPr>
                                  <w:rFonts w:ascii="Arial MT"/>
                                  <w:position w:val="1"/>
                                  <w:sz w:val="10"/>
                                </w:rPr>
                                <w:tab/>
                                <w:t>2006</w:t>
                              </w:r>
                              <w:r>
                                <w:rPr>
                                  <w:rFonts w:ascii="Arial MT"/>
                                  <w:spacing w:val="58"/>
                                  <w:position w:val="1"/>
                                  <w:sz w:val="10"/>
                                </w:rPr>
                                <w:t>  </w:t>
                              </w:r>
                              <w:r>
                                <w:rPr>
                                  <w:rFonts w:ascii="Arial MT"/>
                                  <w:spacing w:val="-5"/>
                                  <w:position w:val="1"/>
                                  <w:sz w:val="10"/>
                                </w:rPr>
                                <w:t>Feb</w:t>
                              </w:r>
                              <w:r>
                                <w:rPr>
                                  <w:rFonts w:ascii="Arial MT"/>
                                  <w:position w:val="1"/>
                                  <w:sz w:val="10"/>
                                </w:rPr>
                                <w:tab/>
                              </w:r>
                              <w:r>
                                <w:rPr>
                                  <w:rFonts w:ascii="Arial MT"/>
                                  <w:spacing w:val="-5"/>
                                  <w:position w:val="1"/>
                                  <w:sz w:val="10"/>
                                </w:rPr>
                                <w:t>Mar</w:t>
                              </w:r>
                              <w:r>
                                <w:rPr>
                                  <w:rFonts w:ascii="Arial MT"/>
                                  <w:position w:val="1"/>
                                  <w:sz w:val="10"/>
                                </w:rPr>
                                <w:tab/>
                              </w:r>
                              <w:r>
                                <w:rPr>
                                  <w:rFonts w:ascii="Arial MT"/>
                                  <w:spacing w:val="-5"/>
                                  <w:position w:val="1"/>
                                  <w:sz w:val="10"/>
                                </w:rPr>
                                <w:t>Apr</w:t>
                              </w:r>
                              <w:r>
                                <w:rPr>
                                  <w:rFonts w:ascii="Arial MT"/>
                                  <w:position w:val="1"/>
                                  <w:sz w:val="10"/>
                                </w:rPr>
                                <w:tab/>
                              </w:r>
                              <w:r>
                                <w:rPr>
                                  <w:rFonts w:ascii="Arial MT"/>
                                  <w:spacing w:val="-5"/>
                                  <w:position w:val="1"/>
                                  <w:sz w:val="10"/>
                                </w:rPr>
                                <w:t>May</w:t>
                              </w:r>
                              <w:r>
                                <w:rPr>
                                  <w:rFonts w:ascii="Arial MT"/>
                                  <w:position w:val="1"/>
                                  <w:sz w:val="10"/>
                                </w:rPr>
                                <w:tab/>
                              </w:r>
                              <w:r>
                                <w:rPr>
                                  <w:rFonts w:ascii="Arial MT"/>
                                  <w:spacing w:val="-5"/>
                                  <w:position w:val="1"/>
                                  <w:sz w:val="10"/>
                                </w:rPr>
                                <w:t>Jun</w:t>
                              </w:r>
                              <w:r>
                                <w:rPr>
                                  <w:rFonts w:ascii="Arial MT"/>
                                  <w:position w:val="1"/>
                                  <w:sz w:val="10"/>
                                </w:rPr>
                                <w:tab/>
                              </w:r>
                              <w:r>
                                <w:rPr>
                                  <w:rFonts w:ascii="Arial MT"/>
                                  <w:spacing w:val="-5"/>
                                  <w:position w:val="1"/>
                                  <w:sz w:val="10"/>
                                </w:rPr>
                                <w:t>Jul</w:t>
                              </w:r>
                              <w:r>
                                <w:rPr>
                                  <w:rFonts w:ascii="Arial MT"/>
                                  <w:position w:val="1"/>
                                  <w:sz w:val="10"/>
                                </w:rPr>
                                <w:tab/>
                              </w:r>
                              <w:r>
                                <w:rPr>
                                  <w:rFonts w:ascii="Arial MT"/>
                                  <w:spacing w:val="-5"/>
                                  <w:position w:val="1"/>
                                  <w:sz w:val="10"/>
                                </w:rPr>
                                <w:t>Aug</w:t>
                              </w:r>
                            </w:p>
                          </w:txbxContent>
                        </wps:txbx>
                        <wps:bodyPr wrap="square" lIns="0" tIns="0" rIns="0" bIns="0" rtlCol="0">
                          <a:noAutofit/>
                        </wps:bodyPr>
                      </wps:wsp>
                      <wps:wsp>
                        <wps:cNvPr id="522" name="Textbox 522"/>
                        <wps:cNvSpPr txBox="1"/>
                        <wps:spPr>
                          <a:xfrm>
                            <a:off x="2424709" y="2116962"/>
                            <a:ext cx="480695" cy="321945"/>
                          </a:xfrm>
                          <a:prstGeom prst="rect">
                            <a:avLst/>
                          </a:prstGeom>
                          <a:solidFill>
                            <a:srgbClr val="FFFFFF"/>
                          </a:solidFill>
                        </wps:spPr>
                        <wps:txbx>
                          <w:txbxContent>
                            <w:p>
                              <w:pPr>
                                <w:spacing w:before="6"/>
                                <w:ind w:left="0" w:right="39" w:firstLine="0"/>
                                <w:jc w:val="center"/>
                                <w:rPr>
                                  <w:rFonts w:ascii="Arial MT"/>
                                  <w:color w:val="000000"/>
                                  <w:sz w:val="12"/>
                                </w:rPr>
                              </w:pPr>
                              <w:r>
                                <w:rPr>
                                  <w:rFonts w:ascii="Arial MT"/>
                                  <w:color w:val="000000"/>
                                  <w:spacing w:val="-2"/>
                                  <w:sz w:val="12"/>
                                </w:rPr>
                                <w:t>Contract</w:t>
                              </w:r>
                              <w:r>
                                <w:rPr>
                                  <w:rFonts w:ascii="Arial MT"/>
                                  <w:color w:val="000000"/>
                                  <w:spacing w:val="-7"/>
                                  <w:sz w:val="12"/>
                                </w:rPr>
                                <w:t> </w:t>
                              </w:r>
                              <w:r>
                                <w:rPr>
                                  <w:rFonts w:ascii="Arial MT"/>
                                  <w:color w:val="000000"/>
                                  <w:spacing w:val="-2"/>
                                  <w:sz w:val="12"/>
                                </w:rPr>
                                <w:t>low</w:t>
                              </w:r>
                              <w:r>
                                <w:rPr>
                                  <w:rFonts w:ascii="Arial MT"/>
                                  <w:color w:val="000000"/>
                                  <w:spacing w:val="40"/>
                                  <w:sz w:val="12"/>
                                </w:rPr>
                                <w:t> </w:t>
                              </w:r>
                              <w:r>
                                <w:rPr>
                                  <w:rFonts w:ascii="Arial MT"/>
                                  <w:color w:val="000000"/>
                                  <w:sz w:val="12"/>
                                </w:rPr>
                                <w:t>May</w:t>
                              </w:r>
                              <w:r>
                                <w:rPr>
                                  <w:rFonts w:ascii="Arial MT"/>
                                  <w:color w:val="000000"/>
                                  <w:spacing w:val="-9"/>
                                  <w:sz w:val="12"/>
                                </w:rPr>
                                <w:t> </w:t>
                              </w:r>
                              <w:r>
                                <w:rPr>
                                  <w:rFonts w:ascii="Arial MT"/>
                                  <w:color w:val="000000"/>
                                  <w:sz w:val="12"/>
                                </w:rPr>
                                <w:t>24,</w:t>
                              </w:r>
                            </w:p>
                            <w:p>
                              <w:pPr>
                                <w:spacing w:before="2"/>
                                <w:ind w:left="0" w:right="39" w:firstLine="0"/>
                                <w:jc w:val="center"/>
                                <w:rPr>
                                  <w:rFonts w:ascii="Arial MT"/>
                                  <w:color w:val="000000"/>
                                  <w:sz w:val="12"/>
                                </w:rPr>
                              </w:pPr>
                              <w:r>
                                <w:rPr>
                                  <w:rFonts w:ascii="Arial MT"/>
                                  <w:color w:val="000000"/>
                                  <w:spacing w:val="-4"/>
                                  <w:sz w:val="12"/>
                                </w:rPr>
                                <w:t>2006</w:t>
                              </w:r>
                            </w:p>
                            <w:p>
                              <w:pPr>
                                <w:spacing w:line="84" w:lineRule="exact" w:before="0"/>
                                <w:ind w:left="0" w:right="39" w:firstLine="0"/>
                                <w:jc w:val="center"/>
                                <w:rPr>
                                  <w:rFonts w:ascii="Arial MT"/>
                                  <w:color w:val="000000"/>
                                  <w:sz w:val="12"/>
                                </w:rPr>
                              </w:pPr>
                              <w:r>
                                <w:rPr>
                                  <w:rFonts w:ascii="Arial MT"/>
                                  <w:color w:val="000000"/>
                                  <w:spacing w:val="-4"/>
                                  <w:sz w:val="12"/>
                                </w:rPr>
                                <w:t>1247</w:t>
                              </w:r>
                            </w:p>
                          </w:txbxContent>
                        </wps:txbx>
                        <wps:bodyPr wrap="square" lIns="0" tIns="0" rIns="0" bIns="0" rtlCol="0">
                          <a:noAutofit/>
                        </wps:bodyPr>
                      </wps:wsp>
                      <wps:wsp>
                        <wps:cNvPr id="523" name="Textbox 523"/>
                        <wps:cNvSpPr txBox="1"/>
                        <wps:spPr>
                          <a:xfrm>
                            <a:off x="1812721" y="2003627"/>
                            <a:ext cx="567055" cy="245110"/>
                          </a:xfrm>
                          <a:prstGeom prst="rect">
                            <a:avLst/>
                          </a:prstGeom>
                          <a:solidFill>
                            <a:srgbClr val="FFFFFF"/>
                          </a:solidFill>
                        </wps:spPr>
                        <wps:txbx>
                          <w:txbxContent>
                            <w:p>
                              <w:pPr>
                                <w:spacing w:before="0"/>
                                <w:ind w:left="0" w:right="11" w:firstLine="0"/>
                                <w:jc w:val="center"/>
                                <w:rPr>
                                  <w:rFonts w:ascii="Arial MT"/>
                                  <w:color w:val="000000"/>
                                  <w:sz w:val="12"/>
                                </w:rPr>
                              </w:pPr>
                              <w:r>
                                <w:rPr>
                                  <w:rFonts w:ascii="Arial MT"/>
                                  <w:color w:val="000000"/>
                                  <w:spacing w:val="-2"/>
                                  <w:sz w:val="12"/>
                                </w:rPr>
                                <w:t>Upside</w:t>
                              </w:r>
                              <w:r>
                                <w:rPr>
                                  <w:rFonts w:ascii="Arial MT"/>
                                  <w:color w:val="000000"/>
                                  <w:spacing w:val="-7"/>
                                  <w:sz w:val="12"/>
                                </w:rPr>
                                <w:t> </w:t>
                              </w:r>
                              <w:r>
                                <w:rPr>
                                  <w:rFonts w:ascii="Arial MT"/>
                                  <w:color w:val="000000"/>
                                  <w:spacing w:val="-2"/>
                                  <w:sz w:val="12"/>
                                </w:rPr>
                                <w:t>breakout</w:t>
                              </w:r>
                              <w:r>
                                <w:rPr>
                                  <w:rFonts w:ascii="Arial MT"/>
                                  <w:color w:val="000000"/>
                                  <w:spacing w:val="40"/>
                                  <w:sz w:val="12"/>
                                </w:rPr>
                                <w:t> </w:t>
                              </w:r>
                              <w:r>
                                <w:rPr>
                                  <w:rFonts w:ascii="Arial MT"/>
                                  <w:color w:val="000000"/>
                                  <w:sz w:val="12"/>
                                </w:rPr>
                                <w:t>Nov.</w:t>
                              </w:r>
                              <w:r>
                                <w:rPr>
                                  <w:rFonts w:ascii="Arial MT"/>
                                  <w:color w:val="000000"/>
                                  <w:spacing w:val="-9"/>
                                  <w:sz w:val="12"/>
                                </w:rPr>
                                <w:t> </w:t>
                              </w:r>
                              <w:r>
                                <w:rPr>
                                  <w:rFonts w:ascii="Arial MT"/>
                                  <w:color w:val="000000"/>
                                  <w:sz w:val="12"/>
                                </w:rPr>
                                <w:t>18,</w:t>
                              </w:r>
                            </w:p>
                            <w:p>
                              <w:pPr>
                                <w:spacing w:line="109" w:lineRule="exact" w:before="0"/>
                                <w:ind w:left="1" w:right="11" w:firstLine="0"/>
                                <w:jc w:val="center"/>
                                <w:rPr>
                                  <w:rFonts w:ascii="Arial MT"/>
                                  <w:color w:val="000000"/>
                                  <w:sz w:val="12"/>
                                </w:rPr>
                              </w:pPr>
                              <w:r>
                                <w:rPr>
                                  <w:rFonts w:ascii="Arial MT"/>
                                  <w:color w:val="000000"/>
                                  <w:spacing w:val="-4"/>
                                  <w:sz w:val="12"/>
                                </w:rPr>
                                <w:t>2005</w:t>
                              </w:r>
                            </w:p>
                          </w:txbxContent>
                        </wps:txbx>
                        <wps:bodyPr wrap="square" lIns="0" tIns="0" rIns="0" bIns="0" rtlCol="0">
                          <a:noAutofit/>
                        </wps:bodyPr>
                      </wps:wsp>
                      <wps:wsp>
                        <wps:cNvPr id="524" name="Textbox 524"/>
                        <wps:cNvSpPr txBox="1"/>
                        <wps:spPr>
                          <a:xfrm>
                            <a:off x="3216452" y="914475"/>
                            <a:ext cx="509270" cy="338455"/>
                          </a:xfrm>
                          <a:prstGeom prst="rect">
                            <a:avLst/>
                          </a:prstGeom>
                          <a:solidFill>
                            <a:srgbClr val="FFFFFF"/>
                          </a:solidFill>
                        </wps:spPr>
                        <wps:txbx>
                          <w:txbxContent>
                            <w:p>
                              <w:pPr>
                                <w:spacing w:line="123" w:lineRule="exact" w:before="0"/>
                                <w:ind w:left="0" w:right="4" w:firstLine="0"/>
                                <w:jc w:val="center"/>
                                <w:rPr>
                                  <w:rFonts w:ascii="Arial MT"/>
                                  <w:color w:val="000000"/>
                                  <w:sz w:val="12"/>
                                </w:rPr>
                              </w:pPr>
                              <w:r>
                                <w:rPr>
                                  <w:rFonts w:ascii="Arial MT"/>
                                  <w:color w:val="000000"/>
                                  <w:spacing w:val="-2"/>
                                  <w:sz w:val="12"/>
                                </w:rPr>
                                <w:t>From</w:t>
                              </w:r>
                              <w:r>
                                <w:rPr>
                                  <w:rFonts w:ascii="Arial MT"/>
                                  <w:color w:val="000000"/>
                                  <w:spacing w:val="-7"/>
                                  <w:sz w:val="12"/>
                                </w:rPr>
                                <w:t> </w:t>
                              </w:r>
                              <w:r>
                                <w:rPr>
                                  <w:rFonts w:ascii="Arial MT"/>
                                  <w:color w:val="000000"/>
                                  <w:spacing w:val="-2"/>
                                  <w:sz w:val="12"/>
                                </w:rPr>
                                <w:t>contract</w:t>
                              </w:r>
                            </w:p>
                            <w:p>
                              <w:pPr>
                                <w:spacing w:before="0"/>
                                <w:ind w:left="65" w:right="70" w:firstLine="0"/>
                                <w:jc w:val="center"/>
                                <w:rPr>
                                  <w:rFonts w:ascii="Arial MT"/>
                                  <w:color w:val="000000"/>
                                  <w:sz w:val="12"/>
                                </w:rPr>
                              </w:pPr>
                              <w:r>
                                <w:rPr>
                                  <w:rFonts w:ascii="Arial MT"/>
                                  <w:color w:val="000000"/>
                                  <w:spacing w:val="-2"/>
                                  <w:sz w:val="12"/>
                                </w:rPr>
                                <w:t>high</w:t>
                              </w:r>
                              <w:r>
                                <w:rPr>
                                  <w:rFonts w:ascii="Arial MT"/>
                                  <w:color w:val="000000"/>
                                  <w:spacing w:val="-7"/>
                                  <w:sz w:val="12"/>
                                </w:rPr>
                                <w:t> </w:t>
                              </w:r>
                              <w:r>
                                <w:rPr>
                                  <w:rFonts w:ascii="Arial MT"/>
                                  <w:color w:val="000000"/>
                                  <w:spacing w:val="-2"/>
                                  <w:sz w:val="12"/>
                                </w:rPr>
                                <w:t>to</w:t>
                              </w:r>
                              <w:r>
                                <w:rPr>
                                  <w:rFonts w:ascii="Arial MT"/>
                                  <w:color w:val="000000"/>
                                  <w:spacing w:val="-7"/>
                                  <w:sz w:val="12"/>
                                </w:rPr>
                                <w:t> </w:t>
                              </w:r>
                              <w:r>
                                <w:rPr>
                                  <w:rFonts w:ascii="Arial MT"/>
                                  <w:color w:val="000000"/>
                                  <w:spacing w:val="-2"/>
                                  <w:sz w:val="12"/>
                                </w:rPr>
                                <w:t>low,</w:t>
                              </w:r>
                              <w:r>
                                <w:rPr>
                                  <w:rFonts w:ascii="Arial MT"/>
                                  <w:color w:val="000000"/>
                                  <w:spacing w:val="40"/>
                                  <w:sz w:val="12"/>
                                </w:rPr>
                                <w:t> </w:t>
                              </w:r>
                              <w:r>
                                <w:rPr>
                                  <w:rFonts w:ascii="Arial MT"/>
                                  <w:color w:val="000000"/>
                                  <w:sz w:val="12"/>
                                </w:rPr>
                                <w:t>14</w:t>
                              </w:r>
                              <w:r>
                                <w:rPr>
                                  <w:rFonts w:ascii="Arial MT"/>
                                  <w:color w:val="000000"/>
                                  <w:spacing w:val="-9"/>
                                  <w:sz w:val="12"/>
                                </w:rPr>
                                <w:t> </w:t>
                              </w:r>
                              <w:r>
                                <w:rPr>
                                  <w:rFonts w:ascii="Arial MT"/>
                                  <w:color w:val="000000"/>
                                  <w:sz w:val="12"/>
                                </w:rPr>
                                <w:t>trading</w:t>
                              </w:r>
                              <w:r>
                                <w:rPr>
                                  <w:rFonts w:ascii="Arial MT"/>
                                  <w:color w:val="000000"/>
                                  <w:spacing w:val="40"/>
                                  <w:sz w:val="12"/>
                                </w:rPr>
                                <w:t> </w:t>
                              </w:r>
                              <w:r>
                                <w:rPr>
                                  <w:rFonts w:ascii="Arial MT"/>
                                  <w:color w:val="000000"/>
                                  <w:spacing w:val="-4"/>
                                  <w:sz w:val="12"/>
                                </w:rPr>
                                <w:t>days</w:t>
                              </w:r>
                            </w:p>
                          </w:txbxContent>
                        </wps:txbx>
                        <wps:bodyPr wrap="square" lIns="0" tIns="0" rIns="0" bIns="0" rtlCol="0">
                          <a:noAutofit/>
                        </wps:bodyPr>
                      </wps:wsp>
                      <wps:wsp>
                        <wps:cNvPr id="525" name="Textbox 525"/>
                        <wps:cNvSpPr txBox="1"/>
                        <wps:spPr>
                          <a:xfrm>
                            <a:off x="2137054" y="305726"/>
                            <a:ext cx="500380" cy="322580"/>
                          </a:xfrm>
                          <a:prstGeom prst="rect">
                            <a:avLst/>
                          </a:prstGeom>
                          <a:solidFill>
                            <a:srgbClr val="FFFFFF"/>
                          </a:solidFill>
                        </wps:spPr>
                        <wps:txbx>
                          <w:txbxContent>
                            <w:p>
                              <w:pPr>
                                <w:spacing w:before="47"/>
                                <w:ind w:left="33" w:right="0" w:firstLine="0"/>
                                <w:jc w:val="center"/>
                                <w:rPr>
                                  <w:rFonts w:ascii="Arial MT"/>
                                  <w:color w:val="000000"/>
                                  <w:sz w:val="12"/>
                                </w:rPr>
                              </w:pPr>
                              <w:r>
                                <w:rPr>
                                  <w:rFonts w:ascii="Arial MT"/>
                                  <w:color w:val="000000"/>
                                  <w:spacing w:val="-2"/>
                                  <w:sz w:val="12"/>
                                </w:rPr>
                                <w:t>Contract</w:t>
                              </w:r>
                              <w:r>
                                <w:rPr>
                                  <w:rFonts w:ascii="Arial MT"/>
                                  <w:color w:val="000000"/>
                                  <w:spacing w:val="-7"/>
                                  <w:sz w:val="12"/>
                                </w:rPr>
                                <w:t> </w:t>
                              </w:r>
                              <w:r>
                                <w:rPr>
                                  <w:rFonts w:ascii="Arial MT"/>
                                  <w:color w:val="000000"/>
                                  <w:spacing w:val="-2"/>
                                  <w:sz w:val="12"/>
                                </w:rPr>
                                <w:t>high</w:t>
                              </w:r>
                              <w:r>
                                <w:rPr>
                                  <w:rFonts w:ascii="Arial MT"/>
                                  <w:color w:val="000000"/>
                                  <w:spacing w:val="40"/>
                                  <w:sz w:val="12"/>
                                </w:rPr>
                                <w:t> </w:t>
                              </w:r>
                              <w:r>
                                <w:rPr>
                                  <w:rFonts w:ascii="Arial MT"/>
                                  <w:color w:val="000000"/>
                                  <w:sz w:val="12"/>
                                </w:rPr>
                                <w:t>May</w:t>
                              </w:r>
                              <w:r>
                                <w:rPr>
                                  <w:rFonts w:ascii="Arial MT"/>
                                  <w:color w:val="000000"/>
                                  <w:spacing w:val="-7"/>
                                  <w:sz w:val="12"/>
                                </w:rPr>
                                <w:t> </w:t>
                              </w:r>
                              <w:r>
                                <w:rPr>
                                  <w:rFonts w:ascii="Arial MT"/>
                                  <w:color w:val="000000"/>
                                  <w:sz w:val="12"/>
                                </w:rPr>
                                <w:t>5,</w:t>
                              </w:r>
                              <w:r>
                                <w:rPr>
                                  <w:rFonts w:ascii="Arial MT"/>
                                  <w:color w:val="000000"/>
                                  <w:spacing w:val="-6"/>
                                  <w:sz w:val="12"/>
                                </w:rPr>
                                <w:t> </w:t>
                              </w:r>
                              <w:r>
                                <w:rPr>
                                  <w:rFonts w:ascii="Arial MT"/>
                                  <w:color w:val="000000"/>
                                  <w:spacing w:val="-2"/>
                                  <w:sz w:val="12"/>
                                </w:rPr>
                                <w:t>2006,</w:t>
                              </w:r>
                            </w:p>
                            <w:p>
                              <w:pPr>
                                <w:spacing w:before="1"/>
                                <w:ind w:left="33" w:right="1" w:firstLine="0"/>
                                <w:jc w:val="center"/>
                                <w:rPr>
                                  <w:rFonts w:ascii="Arial MT"/>
                                  <w:color w:val="000000"/>
                                  <w:sz w:val="12"/>
                                </w:rPr>
                              </w:pPr>
                              <w:r>
                                <w:rPr>
                                  <w:rFonts w:ascii="Arial MT"/>
                                  <w:color w:val="000000"/>
                                  <w:spacing w:val="-4"/>
                                  <w:sz w:val="12"/>
                                </w:rPr>
                                <w:t>1331</w:t>
                              </w:r>
                            </w:p>
                          </w:txbxContent>
                        </wps:txbx>
                        <wps:bodyPr wrap="square" lIns="0" tIns="0" rIns="0" bIns="0" rtlCol="0">
                          <a:noAutofit/>
                        </wps:bodyPr>
                      </wps:wsp>
                    </wpg:wgp>
                  </a:graphicData>
                </a:graphic>
              </wp:inline>
            </w:drawing>
          </mc:Choice>
          <mc:Fallback>
            <w:pict>
              <v:group style="width:321.9pt;height:242.1pt;mso-position-horizontal-relative:char;mso-position-vertical-relative:line" id="docshapegroup469" coordorigin="0,0" coordsize="6438,4842">
                <v:shape style="position:absolute;left:6;top:11;width:6416;height:4715" type="#_x0000_t75" id="docshape470" stroked="false">
                  <v:imagedata r:id="rId69" o:title=""/>
                </v:shape>
                <v:shape style="position:absolute;left:14;top:6;width:6423;height:4719" id="docshape471" coordorigin="15,7" coordsize="6423,4719" path="m558,7l15,7,15,505,558,505,558,7xm6437,4665l719,4665,719,4725,6437,4725,6437,4665xe" filled="true" fillcolor="#ffffff" stroked="false">
                  <v:path arrowok="t"/>
                  <v:fill type="solid"/>
                </v:shape>
                <v:shape style="position:absolute;left:512;top:317;width:71;height:49" id="docshape472" coordorigin="512,317" coordsize="71,49" path="m583,317l512,351,532,365,583,317xe" filled="true" fillcolor="#ffffff" stroked="false">
                  <v:path arrowok="t"/>
                  <v:fill type="solid"/>
                </v:shape>
                <v:shape style="position:absolute;left:512;top:317;width:71;height:49" id="docshape473" coordorigin="512,317" coordsize="71,49" path="m512,351l532,365,583,317e" filled="false" stroked="true" strokeweight=".426pt" strokecolor="#000000">
                  <v:path arrowok="t"/>
                  <v:stroke dashstyle="solid"/>
                </v:shape>
                <v:rect style="position:absolute;left:5;top:4339;width:501;height:497" id="docshape474" filled="true" fillcolor="#ffffff" stroked="false">
                  <v:fill type="solid"/>
                </v:rect>
                <v:rect style="position:absolute;left:5;top:4339;width:501;height:497" id="docshape475" filled="false" stroked="true" strokeweight=".518pt" strokecolor="#000000">
                  <v:stroke dashstyle="solid"/>
                </v:rect>
                <v:shape style="position:absolute;left:13;top:0;width:502;height:517" type="#_x0000_t202" id="docshape476" filled="false" stroked="false">
                  <v:textbox inset="0,0,0,0">
                    <w:txbxContent>
                      <w:p>
                        <w:pPr>
                          <w:spacing w:line="107" w:lineRule="exact" w:before="0"/>
                          <w:ind w:left="0" w:right="0" w:firstLine="0"/>
                          <w:jc w:val="left"/>
                          <w:rPr>
                            <w:rFonts w:ascii="Arial MT"/>
                            <w:sz w:val="10"/>
                          </w:rPr>
                        </w:pPr>
                        <w:r>
                          <w:rPr>
                            <w:rFonts w:ascii="Arial MT"/>
                            <w:spacing w:val="-2"/>
                            <w:sz w:val="10"/>
                          </w:rPr>
                          <w:t>O=</w:t>
                        </w:r>
                        <w:r>
                          <w:rPr>
                            <w:rFonts w:ascii="Arial MT"/>
                            <w:spacing w:val="-8"/>
                            <w:sz w:val="10"/>
                          </w:rPr>
                          <w:t> </w:t>
                        </w:r>
                        <w:r>
                          <w:rPr>
                            <w:rFonts w:ascii="Arial MT"/>
                            <w:spacing w:val="-2"/>
                            <w:sz w:val="10"/>
                          </w:rPr>
                          <w:t>127900</w:t>
                        </w:r>
                      </w:p>
                      <w:p>
                        <w:pPr>
                          <w:spacing w:line="98" w:lineRule="exact" w:before="0"/>
                          <w:ind w:left="0" w:right="0" w:firstLine="0"/>
                          <w:jc w:val="left"/>
                          <w:rPr>
                            <w:rFonts w:ascii="Arial MT"/>
                            <w:sz w:val="10"/>
                          </w:rPr>
                        </w:pPr>
                        <w:r>
                          <w:rPr>
                            <w:rFonts w:ascii="Arial MT"/>
                            <w:sz w:val="10"/>
                          </w:rPr>
                          <w:t>H=</w:t>
                        </w:r>
                        <w:r>
                          <w:rPr>
                            <w:rFonts w:ascii="Arial MT"/>
                            <w:spacing w:val="-6"/>
                            <w:sz w:val="10"/>
                          </w:rPr>
                          <w:t> </w:t>
                        </w:r>
                        <w:r>
                          <w:rPr>
                            <w:rFonts w:ascii="Arial MT"/>
                            <w:spacing w:val="-2"/>
                            <w:sz w:val="10"/>
                          </w:rPr>
                          <w:t>128300</w:t>
                        </w:r>
                      </w:p>
                      <w:p>
                        <w:pPr>
                          <w:spacing w:line="98" w:lineRule="exact" w:before="0"/>
                          <w:ind w:left="0" w:right="0" w:firstLine="0"/>
                          <w:jc w:val="left"/>
                          <w:rPr>
                            <w:rFonts w:ascii="Arial MT"/>
                            <w:sz w:val="10"/>
                          </w:rPr>
                        </w:pPr>
                        <w:r>
                          <w:rPr>
                            <w:rFonts w:ascii="Arial MT"/>
                            <w:sz w:val="10"/>
                          </w:rPr>
                          <w:t>L=</w:t>
                        </w:r>
                        <w:r>
                          <w:rPr>
                            <w:rFonts w:ascii="Arial MT"/>
                            <w:spacing w:val="10"/>
                            <w:sz w:val="10"/>
                          </w:rPr>
                          <w:t> </w:t>
                        </w:r>
                        <w:r>
                          <w:rPr>
                            <w:rFonts w:ascii="Arial MT"/>
                            <w:spacing w:val="-2"/>
                            <w:sz w:val="10"/>
                          </w:rPr>
                          <w:t>127440</w:t>
                        </w:r>
                      </w:p>
                      <w:p>
                        <w:pPr>
                          <w:spacing w:line="95" w:lineRule="exact" w:before="0"/>
                          <w:ind w:left="0" w:right="0" w:firstLine="0"/>
                          <w:jc w:val="left"/>
                          <w:rPr>
                            <w:rFonts w:ascii="Arial MT"/>
                            <w:sz w:val="10"/>
                          </w:rPr>
                        </w:pPr>
                        <w:r>
                          <w:rPr>
                            <w:rFonts w:ascii="Arial MT"/>
                            <w:sz w:val="10"/>
                          </w:rPr>
                          <w:t>L=</w:t>
                        </w:r>
                        <w:r>
                          <w:rPr>
                            <w:rFonts w:ascii="Arial MT"/>
                            <w:spacing w:val="10"/>
                            <w:sz w:val="10"/>
                          </w:rPr>
                          <w:t> </w:t>
                        </w:r>
                        <w:r>
                          <w:rPr>
                            <w:rFonts w:ascii="Arial MT"/>
                            <w:spacing w:val="-2"/>
                            <w:sz w:val="10"/>
                          </w:rPr>
                          <w:t>128270</w:t>
                        </w:r>
                      </w:p>
                      <w:p>
                        <w:pPr>
                          <w:spacing w:line="111" w:lineRule="exact" w:before="0"/>
                          <w:ind w:left="0" w:right="0" w:firstLine="0"/>
                          <w:jc w:val="left"/>
                          <w:rPr>
                            <w:rFonts w:ascii="Arial MT" w:hAnsi="Arial MT"/>
                            <w:sz w:val="10"/>
                          </w:rPr>
                        </w:pPr>
                        <w:r>
                          <w:rPr>
                            <w:rFonts w:ascii="Symbol" w:hAnsi="Symbol"/>
                            <w:sz w:val="10"/>
                          </w:rPr>
                          <w:t></w:t>
                        </w:r>
                        <w:r>
                          <w:rPr>
                            <w:rFonts w:ascii="Arial MT" w:hAnsi="Arial MT"/>
                            <w:sz w:val="10"/>
                          </w:rPr>
                          <w:t>=</w:t>
                        </w:r>
                        <w:r>
                          <w:rPr>
                            <w:rFonts w:ascii="Arial MT" w:hAnsi="Arial MT"/>
                            <w:spacing w:val="41"/>
                            <w:sz w:val="10"/>
                          </w:rPr>
                          <w:t>  </w:t>
                        </w:r>
                        <w:r>
                          <w:rPr>
                            <w:rFonts w:ascii="Arial MT" w:hAnsi="Arial MT"/>
                            <w:spacing w:val="-4"/>
                            <w:sz w:val="10"/>
                          </w:rPr>
                          <w:t>+660</w:t>
                        </w:r>
                      </w:p>
                    </w:txbxContent>
                  </v:textbox>
                  <w10:wrap type="none"/>
                </v:shape>
                <v:shape style="position:absolute;left:18;top:4335;width:6073;height:505" type="#_x0000_t202" id="docshape477" filled="false" stroked="false">
                  <v:textbox inset="0,0,0,0">
                    <w:txbxContent>
                      <w:p>
                        <w:pPr>
                          <w:spacing w:before="3"/>
                          <w:ind w:left="3" w:right="0" w:firstLine="0"/>
                          <w:jc w:val="left"/>
                          <w:rPr>
                            <w:rFonts w:ascii="Arial MT"/>
                            <w:sz w:val="9"/>
                          </w:rPr>
                        </w:pPr>
                        <w:r>
                          <w:rPr>
                            <w:rFonts w:ascii="Arial MT"/>
                            <w:w w:val="105"/>
                            <w:sz w:val="9"/>
                          </w:rPr>
                          <w:t>26</w:t>
                        </w:r>
                        <w:r>
                          <w:rPr>
                            <w:rFonts w:ascii="Arial MT"/>
                            <w:spacing w:val="-2"/>
                            <w:w w:val="105"/>
                            <w:sz w:val="9"/>
                          </w:rPr>
                          <w:t> </w:t>
                        </w:r>
                        <w:r>
                          <w:rPr>
                            <w:rFonts w:ascii="Arial MT"/>
                            <w:w w:val="105"/>
                            <w:sz w:val="9"/>
                          </w:rPr>
                          <w:t>May</w:t>
                        </w:r>
                        <w:r>
                          <w:rPr>
                            <w:rFonts w:ascii="Arial MT"/>
                            <w:spacing w:val="-2"/>
                            <w:w w:val="105"/>
                            <w:sz w:val="9"/>
                          </w:rPr>
                          <w:t> </w:t>
                        </w:r>
                        <w:r>
                          <w:rPr>
                            <w:rFonts w:ascii="Arial MT"/>
                            <w:spacing w:val="-5"/>
                            <w:w w:val="105"/>
                            <w:sz w:val="9"/>
                          </w:rPr>
                          <w:t>06</w:t>
                        </w:r>
                      </w:p>
                      <w:p>
                        <w:pPr>
                          <w:spacing w:line="99" w:lineRule="exact" w:before="9"/>
                          <w:ind w:left="0" w:right="0" w:firstLine="0"/>
                          <w:jc w:val="left"/>
                          <w:rPr>
                            <w:rFonts w:ascii="Arial MT"/>
                            <w:sz w:val="9"/>
                          </w:rPr>
                        </w:pPr>
                        <w:r>
                          <w:rPr>
                            <w:rFonts w:ascii="Arial MT"/>
                            <w:w w:val="105"/>
                            <w:sz w:val="9"/>
                          </w:rPr>
                          <w:t>O=</w:t>
                        </w:r>
                        <w:r>
                          <w:rPr>
                            <w:rFonts w:ascii="Arial MT"/>
                            <w:spacing w:val="-9"/>
                            <w:w w:val="105"/>
                            <w:sz w:val="9"/>
                          </w:rPr>
                          <w:t> </w:t>
                        </w:r>
                        <w:r>
                          <w:rPr>
                            <w:rFonts w:ascii="Arial MT"/>
                            <w:spacing w:val="-2"/>
                            <w:w w:val="105"/>
                            <w:sz w:val="9"/>
                          </w:rPr>
                          <w:t>127900</w:t>
                        </w:r>
                      </w:p>
                      <w:p>
                        <w:pPr>
                          <w:spacing w:line="95" w:lineRule="exact" w:before="0"/>
                          <w:ind w:left="0" w:right="0" w:firstLine="0"/>
                          <w:jc w:val="left"/>
                          <w:rPr>
                            <w:rFonts w:ascii="Arial MT"/>
                            <w:sz w:val="9"/>
                          </w:rPr>
                        </w:pPr>
                        <w:r>
                          <w:rPr>
                            <w:rFonts w:ascii="Arial MT"/>
                            <w:w w:val="105"/>
                            <w:sz w:val="9"/>
                          </w:rPr>
                          <w:t>H=</w:t>
                        </w:r>
                        <w:r>
                          <w:rPr>
                            <w:rFonts w:ascii="Arial MT"/>
                            <w:spacing w:val="-5"/>
                            <w:w w:val="105"/>
                            <w:sz w:val="9"/>
                          </w:rPr>
                          <w:t> </w:t>
                        </w:r>
                        <w:r>
                          <w:rPr>
                            <w:rFonts w:ascii="Arial MT"/>
                            <w:spacing w:val="-2"/>
                            <w:w w:val="105"/>
                            <w:sz w:val="9"/>
                          </w:rPr>
                          <w:t>128300</w:t>
                        </w:r>
                      </w:p>
                      <w:p>
                        <w:pPr>
                          <w:spacing w:line="85" w:lineRule="exact" w:before="0"/>
                          <w:ind w:left="0" w:right="0" w:firstLine="0"/>
                          <w:jc w:val="left"/>
                          <w:rPr>
                            <w:rFonts w:ascii="Arial MT"/>
                            <w:sz w:val="9"/>
                          </w:rPr>
                        </w:pPr>
                        <w:r>
                          <w:rPr>
                            <w:rFonts w:ascii="Arial MT"/>
                            <w:w w:val="105"/>
                            <w:sz w:val="9"/>
                          </w:rPr>
                          <w:t>L=</w:t>
                        </w:r>
                        <w:r>
                          <w:rPr>
                            <w:rFonts w:ascii="Arial MT"/>
                            <w:spacing w:val="12"/>
                            <w:w w:val="105"/>
                            <w:sz w:val="9"/>
                          </w:rPr>
                          <w:t> </w:t>
                        </w:r>
                        <w:r>
                          <w:rPr>
                            <w:rFonts w:ascii="Arial MT"/>
                            <w:spacing w:val="-2"/>
                            <w:w w:val="105"/>
                            <w:sz w:val="9"/>
                          </w:rPr>
                          <w:t>127440</w:t>
                        </w:r>
                      </w:p>
                      <w:p>
                        <w:pPr>
                          <w:tabs>
                            <w:tab w:pos="1126" w:val="left" w:leader="none"/>
                            <w:tab w:pos="1589" w:val="left" w:leader="none"/>
                            <w:tab w:pos="2032" w:val="left" w:leader="none"/>
                            <w:tab w:pos="2463" w:val="left" w:leader="none"/>
                            <w:tab w:pos="2906" w:val="left" w:leader="none"/>
                            <w:tab w:pos="3692" w:val="left" w:leader="none"/>
                            <w:tab w:pos="4150" w:val="left" w:leader="none"/>
                            <w:tab w:pos="4562" w:val="left" w:leader="none"/>
                            <w:tab w:pos="5013" w:val="left" w:leader="none"/>
                            <w:tab w:pos="5454" w:val="left" w:leader="none"/>
                            <w:tab w:pos="5879" w:val="left" w:leader="none"/>
                          </w:tabs>
                          <w:spacing w:line="111" w:lineRule="exact" w:before="0"/>
                          <w:ind w:left="0" w:right="0" w:firstLine="0"/>
                          <w:jc w:val="left"/>
                          <w:rPr>
                            <w:rFonts w:ascii="Arial MT"/>
                            <w:position w:val="1"/>
                            <w:sz w:val="10"/>
                          </w:rPr>
                        </w:pPr>
                        <w:r>
                          <w:rPr>
                            <w:rFonts w:ascii="Arial MT"/>
                            <w:sz w:val="9"/>
                          </w:rPr>
                          <w:t>C=</w:t>
                        </w:r>
                        <w:r>
                          <w:rPr>
                            <w:rFonts w:ascii="Arial MT"/>
                            <w:spacing w:val="-1"/>
                            <w:sz w:val="9"/>
                          </w:rPr>
                          <w:t> </w:t>
                        </w:r>
                        <w:r>
                          <w:rPr>
                            <w:rFonts w:ascii="Arial MT"/>
                            <w:sz w:val="9"/>
                          </w:rPr>
                          <w:t>128270</w:t>
                        </w:r>
                        <w:r>
                          <w:rPr>
                            <w:rFonts w:ascii="Arial MT"/>
                            <w:spacing w:val="71"/>
                            <w:w w:val="150"/>
                            <w:sz w:val="9"/>
                          </w:rPr>
                          <w:t>  </w:t>
                        </w:r>
                        <w:r>
                          <w:rPr>
                            <w:rFonts w:ascii="Arial MT"/>
                            <w:spacing w:val="-5"/>
                            <w:position w:val="1"/>
                            <w:sz w:val="10"/>
                          </w:rPr>
                          <w:t>Aug</w:t>
                        </w:r>
                        <w:r>
                          <w:rPr>
                            <w:rFonts w:ascii="Arial MT"/>
                            <w:position w:val="1"/>
                            <w:sz w:val="10"/>
                          </w:rPr>
                          <w:tab/>
                        </w:r>
                        <w:r>
                          <w:rPr>
                            <w:rFonts w:ascii="Arial MT"/>
                            <w:spacing w:val="-5"/>
                            <w:sz w:val="10"/>
                          </w:rPr>
                          <w:t>Sep</w:t>
                        </w:r>
                        <w:r>
                          <w:rPr>
                            <w:rFonts w:ascii="Arial MT"/>
                            <w:sz w:val="10"/>
                          </w:rPr>
                          <w:tab/>
                        </w:r>
                        <w:r>
                          <w:rPr>
                            <w:rFonts w:ascii="Arial MT"/>
                            <w:spacing w:val="-5"/>
                            <w:position w:val="1"/>
                            <w:sz w:val="10"/>
                          </w:rPr>
                          <w:t>Oct</w:t>
                        </w:r>
                        <w:r>
                          <w:rPr>
                            <w:rFonts w:ascii="Arial MT"/>
                            <w:position w:val="1"/>
                            <w:sz w:val="10"/>
                          </w:rPr>
                          <w:tab/>
                        </w:r>
                        <w:r>
                          <w:rPr>
                            <w:rFonts w:ascii="Arial MT"/>
                            <w:spacing w:val="-5"/>
                            <w:sz w:val="10"/>
                          </w:rPr>
                          <w:t>Nov</w:t>
                        </w:r>
                        <w:r>
                          <w:rPr>
                            <w:rFonts w:ascii="Arial MT"/>
                            <w:sz w:val="10"/>
                          </w:rPr>
                          <w:tab/>
                        </w:r>
                        <w:r>
                          <w:rPr>
                            <w:rFonts w:ascii="Arial MT"/>
                            <w:spacing w:val="-5"/>
                            <w:position w:val="1"/>
                            <w:sz w:val="10"/>
                          </w:rPr>
                          <w:t>Dec</w:t>
                        </w:r>
                        <w:r>
                          <w:rPr>
                            <w:rFonts w:ascii="Arial MT"/>
                            <w:position w:val="1"/>
                            <w:sz w:val="10"/>
                          </w:rPr>
                          <w:tab/>
                          <w:t>2006</w:t>
                        </w:r>
                        <w:r>
                          <w:rPr>
                            <w:rFonts w:ascii="Arial MT"/>
                            <w:spacing w:val="58"/>
                            <w:position w:val="1"/>
                            <w:sz w:val="10"/>
                          </w:rPr>
                          <w:t>  </w:t>
                        </w:r>
                        <w:r>
                          <w:rPr>
                            <w:rFonts w:ascii="Arial MT"/>
                            <w:spacing w:val="-5"/>
                            <w:position w:val="1"/>
                            <w:sz w:val="10"/>
                          </w:rPr>
                          <w:t>Feb</w:t>
                        </w:r>
                        <w:r>
                          <w:rPr>
                            <w:rFonts w:ascii="Arial MT"/>
                            <w:position w:val="1"/>
                            <w:sz w:val="10"/>
                          </w:rPr>
                          <w:tab/>
                        </w:r>
                        <w:r>
                          <w:rPr>
                            <w:rFonts w:ascii="Arial MT"/>
                            <w:spacing w:val="-5"/>
                            <w:position w:val="1"/>
                            <w:sz w:val="10"/>
                          </w:rPr>
                          <w:t>Mar</w:t>
                        </w:r>
                        <w:r>
                          <w:rPr>
                            <w:rFonts w:ascii="Arial MT"/>
                            <w:position w:val="1"/>
                            <w:sz w:val="10"/>
                          </w:rPr>
                          <w:tab/>
                        </w:r>
                        <w:r>
                          <w:rPr>
                            <w:rFonts w:ascii="Arial MT"/>
                            <w:spacing w:val="-5"/>
                            <w:position w:val="1"/>
                            <w:sz w:val="10"/>
                          </w:rPr>
                          <w:t>Apr</w:t>
                        </w:r>
                        <w:r>
                          <w:rPr>
                            <w:rFonts w:ascii="Arial MT"/>
                            <w:position w:val="1"/>
                            <w:sz w:val="10"/>
                          </w:rPr>
                          <w:tab/>
                        </w:r>
                        <w:r>
                          <w:rPr>
                            <w:rFonts w:ascii="Arial MT"/>
                            <w:spacing w:val="-5"/>
                            <w:position w:val="1"/>
                            <w:sz w:val="10"/>
                          </w:rPr>
                          <w:t>May</w:t>
                        </w:r>
                        <w:r>
                          <w:rPr>
                            <w:rFonts w:ascii="Arial MT"/>
                            <w:position w:val="1"/>
                            <w:sz w:val="10"/>
                          </w:rPr>
                          <w:tab/>
                        </w:r>
                        <w:r>
                          <w:rPr>
                            <w:rFonts w:ascii="Arial MT"/>
                            <w:spacing w:val="-5"/>
                            <w:position w:val="1"/>
                            <w:sz w:val="10"/>
                          </w:rPr>
                          <w:t>Jun</w:t>
                        </w:r>
                        <w:r>
                          <w:rPr>
                            <w:rFonts w:ascii="Arial MT"/>
                            <w:position w:val="1"/>
                            <w:sz w:val="10"/>
                          </w:rPr>
                          <w:tab/>
                        </w:r>
                        <w:r>
                          <w:rPr>
                            <w:rFonts w:ascii="Arial MT"/>
                            <w:spacing w:val="-5"/>
                            <w:position w:val="1"/>
                            <w:sz w:val="10"/>
                          </w:rPr>
                          <w:t>Jul</w:t>
                        </w:r>
                        <w:r>
                          <w:rPr>
                            <w:rFonts w:ascii="Arial MT"/>
                            <w:position w:val="1"/>
                            <w:sz w:val="10"/>
                          </w:rPr>
                          <w:tab/>
                        </w:r>
                        <w:r>
                          <w:rPr>
                            <w:rFonts w:ascii="Arial MT"/>
                            <w:spacing w:val="-5"/>
                            <w:position w:val="1"/>
                            <w:sz w:val="10"/>
                          </w:rPr>
                          <w:t>Aug</w:t>
                        </w:r>
                      </w:p>
                    </w:txbxContent>
                  </v:textbox>
                  <w10:wrap type="none"/>
                </v:shape>
                <v:shape style="position:absolute;left:3818;top:3333;width:757;height:507" type="#_x0000_t202" id="docshape478" filled="true" fillcolor="#ffffff" stroked="false">
                  <v:textbox inset="0,0,0,0">
                    <w:txbxContent>
                      <w:p>
                        <w:pPr>
                          <w:spacing w:before="6"/>
                          <w:ind w:left="0" w:right="39" w:firstLine="0"/>
                          <w:jc w:val="center"/>
                          <w:rPr>
                            <w:rFonts w:ascii="Arial MT"/>
                            <w:color w:val="000000"/>
                            <w:sz w:val="12"/>
                          </w:rPr>
                        </w:pPr>
                        <w:r>
                          <w:rPr>
                            <w:rFonts w:ascii="Arial MT"/>
                            <w:color w:val="000000"/>
                            <w:spacing w:val="-2"/>
                            <w:sz w:val="12"/>
                          </w:rPr>
                          <w:t>Contract</w:t>
                        </w:r>
                        <w:r>
                          <w:rPr>
                            <w:rFonts w:ascii="Arial MT"/>
                            <w:color w:val="000000"/>
                            <w:spacing w:val="-7"/>
                            <w:sz w:val="12"/>
                          </w:rPr>
                          <w:t> </w:t>
                        </w:r>
                        <w:r>
                          <w:rPr>
                            <w:rFonts w:ascii="Arial MT"/>
                            <w:color w:val="000000"/>
                            <w:spacing w:val="-2"/>
                            <w:sz w:val="12"/>
                          </w:rPr>
                          <w:t>low</w:t>
                        </w:r>
                        <w:r>
                          <w:rPr>
                            <w:rFonts w:ascii="Arial MT"/>
                            <w:color w:val="000000"/>
                            <w:spacing w:val="40"/>
                            <w:sz w:val="12"/>
                          </w:rPr>
                          <w:t> </w:t>
                        </w:r>
                        <w:r>
                          <w:rPr>
                            <w:rFonts w:ascii="Arial MT"/>
                            <w:color w:val="000000"/>
                            <w:sz w:val="12"/>
                          </w:rPr>
                          <w:t>May</w:t>
                        </w:r>
                        <w:r>
                          <w:rPr>
                            <w:rFonts w:ascii="Arial MT"/>
                            <w:color w:val="000000"/>
                            <w:spacing w:val="-9"/>
                            <w:sz w:val="12"/>
                          </w:rPr>
                          <w:t> </w:t>
                        </w:r>
                        <w:r>
                          <w:rPr>
                            <w:rFonts w:ascii="Arial MT"/>
                            <w:color w:val="000000"/>
                            <w:sz w:val="12"/>
                          </w:rPr>
                          <w:t>24,</w:t>
                        </w:r>
                      </w:p>
                      <w:p>
                        <w:pPr>
                          <w:spacing w:before="2"/>
                          <w:ind w:left="0" w:right="39" w:firstLine="0"/>
                          <w:jc w:val="center"/>
                          <w:rPr>
                            <w:rFonts w:ascii="Arial MT"/>
                            <w:color w:val="000000"/>
                            <w:sz w:val="12"/>
                          </w:rPr>
                        </w:pPr>
                        <w:r>
                          <w:rPr>
                            <w:rFonts w:ascii="Arial MT"/>
                            <w:color w:val="000000"/>
                            <w:spacing w:val="-4"/>
                            <w:sz w:val="12"/>
                          </w:rPr>
                          <w:t>2006</w:t>
                        </w:r>
                      </w:p>
                      <w:p>
                        <w:pPr>
                          <w:spacing w:line="84" w:lineRule="exact" w:before="0"/>
                          <w:ind w:left="0" w:right="39" w:firstLine="0"/>
                          <w:jc w:val="center"/>
                          <w:rPr>
                            <w:rFonts w:ascii="Arial MT"/>
                            <w:color w:val="000000"/>
                            <w:sz w:val="12"/>
                          </w:rPr>
                        </w:pPr>
                        <w:r>
                          <w:rPr>
                            <w:rFonts w:ascii="Arial MT"/>
                            <w:color w:val="000000"/>
                            <w:spacing w:val="-4"/>
                            <w:sz w:val="12"/>
                          </w:rPr>
                          <w:t>1247</w:t>
                        </w:r>
                      </w:p>
                    </w:txbxContent>
                  </v:textbox>
                  <v:fill type="solid"/>
                  <w10:wrap type="none"/>
                </v:shape>
                <v:shape style="position:absolute;left:2854;top:3155;width:893;height:386" type="#_x0000_t202" id="docshape479" filled="true" fillcolor="#ffffff" stroked="false">
                  <v:textbox inset="0,0,0,0">
                    <w:txbxContent>
                      <w:p>
                        <w:pPr>
                          <w:spacing w:before="0"/>
                          <w:ind w:left="0" w:right="11" w:firstLine="0"/>
                          <w:jc w:val="center"/>
                          <w:rPr>
                            <w:rFonts w:ascii="Arial MT"/>
                            <w:color w:val="000000"/>
                            <w:sz w:val="12"/>
                          </w:rPr>
                        </w:pPr>
                        <w:r>
                          <w:rPr>
                            <w:rFonts w:ascii="Arial MT"/>
                            <w:color w:val="000000"/>
                            <w:spacing w:val="-2"/>
                            <w:sz w:val="12"/>
                          </w:rPr>
                          <w:t>Upside</w:t>
                        </w:r>
                        <w:r>
                          <w:rPr>
                            <w:rFonts w:ascii="Arial MT"/>
                            <w:color w:val="000000"/>
                            <w:spacing w:val="-7"/>
                            <w:sz w:val="12"/>
                          </w:rPr>
                          <w:t> </w:t>
                        </w:r>
                        <w:r>
                          <w:rPr>
                            <w:rFonts w:ascii="Arial MT"/>
                            <w:color w:val="000000"/>
                            <w:spacing w:val="-2"/>
                            <w:sz w:val="12"/>
                          </w:rPr>
                          <w:t>breakout</w:t>
                        </w:r>
                        <w:r>
                          <w:rPr>
                            <w:rFonts w:ascii="Arial MT"/>
                            <w:color w:val="000000"/>
                            <w:spacing w:val="40"/>
                            <w:sz w:val="12"/>
                          </w:rPr>
                          <w:t> </w:t>
                        </w:r>
                        <w:r>
                          <w:rPr>
                            <w:rFonts w:ascii="Arial MT"/>
                            <w:color w:val="000000"/>
                            <w:sz w:val="12"/>
                          </w:rPr>
                          <w:t>Nov.</w:t>
                        </w:r>
                        <w:r>
                          <w:rPr>
                            <w:rFonts w:ascii="Arial MT"/>
                            <w:color w:val="000000"/>
                            <w:spacing w:val="-9"/>
                            <w:sz w:val="12"/>
                          </w:rPr>
                          <w:t> </w:t>
                        </w:r>
                        <w:r>
                          <w:rPr>
                            <w:rFonts w:ascii="Arial MT"/>
                            <w:color w:val="000000"/>
                            <w:sz w:val="12"/>
                          </w:rPr>
                          <w:t>18,</w:t>
                        </w:r>
                      </w:p>
                      <w:p>
                        <w:pPr>
                          <w:spacing w:line="109" w:lineRule="exact" w:before="0"/>
                          <w:ind w:left="1" w:right="11" w:firstLine="0"/>
                          <w:jc w:val="center"/>
                          <w:rPr>
                            <w:rFonts w:ascii="Arial MT"/>
                            <w:color w:val="000000"/>
                            <w:sz w:val="12"/>
                          </w:rPr>
                        </w:pPr>
                        <w:r>
                          <w:rPr>
                            <w:rFonts w:ascii="Arial MT"/>
                            <w:color w:val="000000"/>
                            <w:spacing w:val="-4"/>
                            <w:sz w:val="12"/>
                          </w:rPr>
                          <w:t>2005</w:t>
                        </w:r>
                      </w:p>
                    </w:txbxContent>
                  </v:textbox>
                  <v:fill type="solid"/>
                  <w10:wrap type="none"/>
                </v:shape>
                <v:shape style="position:absolute;left:5065;top:1440;width:802;height:533" type="#_x0000_t202" id="docshape480" filled="true" fillcolor="#ffffff" stroked="false">
                  <v:textbox inset="0,0,0,0">
                    <w:txbxContent>
                      <w:p>
                        <w:pPr>
                          <w:spacing w:line="123" w:lineRule="exact" w:before="0"/>
                          <w:ind w:left="0" w:right="4" w:firstLine="0"/>
                          <w:jc w:val="center"/>
                          <w:rPr>
                            <w:rFonts w:ascii="Arial MT"/>
                            <w:color w:val="000000"/>
                            <w:sz w:val="12"/>
                          </w:rPr>
                        </w:pPr>
                        <w:r>
                          <w:rPr>
                            <w:rFonts w:ascii="Arial MT"/>
                            <w:color w:val="000000"/>
                            <w:spacing w:val="-2"/>
                            <w:sz w:val="12"/>
                          </w:rPr>
                          <w:t>From</w:t>
                        </w:r>
                        <w:r>
                          <w:rPr>
                            <w:rFonts w:ascii="Arial MT"/>
                            <w:color w:val="000000"/>
                            <w:spacing w:val="-7"/>
                            <w:sz w:val="12"/>
                          </w:rPr>
                          <w:t> </w:t>
                        </w:r>
                        <w:r>
                          <w:rPr>
                            <w:rFonts w:ascii="Arial MT"/>
                            <w:color w:val="000000"/>
                            <w:spacing w:val="-2"/>
                            <w:sz w:val="12"/>
                          </w:rPr>
                          <w:t>contract</w:t>
                        </w:r>
                      </w:p>
                      <w:p>
                        <w:pPr>
                          <w:spacing w:before="0"/>
                          <w:ind w:left="65" w:right="70" w:firstLine="0"/>
                          <w:jc w:val="center"/>
                          <w:rPr>
                            <w:rFonts w:ascii="Arial MT"/>
                            <w:color w:val="000000"/>
                            <w:sz w:val="12"/>
                          </w:rPr>
                        </w:pPr>
                        <w:r>
                          <w:rPr>
                            <w:rFonts w:ascii="Arial MT"/>
                            <w:color w:val="000000"/>
                            <w:spacing w:val="-2"/>
                            <w:sz w:val="12"/>
                          </w:rPr>
                          <w:t>high</w:t>
                        </w:r>
                        <w:r>
                          <w:rPr>
                            <w:rFonts w:ascii="Arial MT"/>
                            <w:color w:val="000000"/>
                            <w:spacing w:val="-7"/>
                            <w:sz w:val="12"/>
                          </w:rPr>
                          <w:t> </w:t>
                        </w:r>
                        <w:r>
                          <w:rPr>
                            <w:rFonts w:ascii="Arial MT"/>
                            <w:color w:val="000000"/>
                            <w:spacing w:val="-2"/>
                            <w:sz w:val="12"/>
                          </w:rPr>
                          <w:t>to</w:t>
                        </w:r>
                        <w:r>
                          <w:rPr>
                            <w:rFonts w:ascii="Arial MT"/>
                            <w:color w:val="000000"/>
                            <w:spacing w:val="-7"/>
                            <w:sz w:val="12"/>
                          </w:rPr>
                          <w:t> </w:t>
                        </w:r>
                        <w:r>
                          <w:rPr>
                            <w:rFonts w:ascii="Arial MT"/>
                            <w:color w:val="000000"/>
                            <w:spacing w:val="-2"/>
                            <w:sz w:val="12"/>
                          </w:rPr>
                          <w:t>low,</w:t>
                        </w:r>
                        <w:r>
                          <w:rPr>
                            <w:rFonts w:ascii="Arial MT"/>
                            <w:color w:val="000000"/>
                            <w:spacing w:val="40"/>
                            <w:sz w:val="12"/>
                          </w:rPr>
                          <w:t> </w:t>
                        </w:r>
                        <w:r>
                          <w:rPr>
                            <w:rFonts w:ascii="Arial MT"/>
                            <w:color w:val="000000"/>
                            <w:sz w:val="12"/>
                          </w:rPr>
                          <w:t>14</w:t>
                        </w:r>
                        <w:r>
                          <w:rPr>
                            <w:rFonts w:ascii="Arial MT"/>
                            <w:color w:val="000000"/>
                            <w:spacing w:val="-9"/>
                            <w:sz w:val="12"/>
                          </w:rPr>
                          <w:t> </w:t>
                        </w:r>
                        <w:r>
                          <w:rPr>
                            <w:rFonts w:ascii="Arial MT"/>
                            <w:color w:val="000000"/>
                            <w:sz w:val="12"/>
                          </w:rPr>
                          <w:t>trading</w:t>
                        </w:r>
                        <w:r>
                          <w:rPr>
                            <w:rFonts w:ascii="Arial MT"/>
                            <w:color w:val="000000"/>
                            <w:spacing w:val="40"/>
                            <w:sz w:val="12"/>
                          </w:rPr>
                          <w:t> </w:t>
                        </w:r>
                        <w:r>
                          <w:rPr>
                            <w:rFonts w:ascii="Arial MT"/>
                            <w:color w:val="000000"/>
                            <w:spacing w:val="-4"/>
                            <w:sz w:val="12"/>
                          </w:rPr>
                          <w:t>days</w:t>
                        </w:r>
                      </w:p>
                    </w:txbxContent>
                  </v:textbox>
                  <v:fill type="solid"/>
                  <w10:wrap type="none"/>
                </v:shape>
                <v:shape style="position:absolute;left:3365;top:481;width:788;height:508" type="#_x0000_t202" id="docshape481" filled="true" fillcolor="#ffffff" stroked="false">
                  <v:textbox inset="0,0,0,0">
                    <w:txbxContent>
                      <w:p>
                        <w:pPr>
                          <w:spacing w:before="47"/>
                          <w:ind w:left="33" w:right="0" w:firstLine="0"/>
                          <w:jc w:val="center"/>
                          <w:rPr>
                            <w:rFonts w:ascii="Arial MT"/>
                            <w:color w:val="000000"/>
                            <w:sz w:val="12"/>
                          </w:rPr>
                        </w:pPr>
                        <w:r>
                          <w:rPr>
                            <w:rFonts w:ascii="Arial MT"/>
                            <w:color w:val="000000"/>
                            <w:spacing w:val="-2"/>
                            <w:sz w:val="12"/>
                          </w:rPr>
                          <w:t>Contract</w:t>
                        </w:r>
                        <w:r>
                          <w:rPr>
                            <w:rFonts w:ascii="Arial MT"/>
                            <w:color w:val="000000"/>
                            <w:spacing w:val="-7"/>
                            <w:sz w:val="12"/>
                          </w:rPr>
                          <w:t> </w:t>
                        </w:r>
                        <w:r>
                          <w:rPr>
                            <w:rFonts w:ascii="Arial MT"/>
                            <w:color w:val="000000"/>
                            <w:spacing w:val="-2"/>
                            <w:sz w:val="12"/>
                          </w:rPr>
                          <w:t>high</w:t>
                        </w:r>
                        <w:r>
                          <w:rPr>
                            <w:rFonts w:ascii="Arial MT"/>
                            <w:color w:val="000000"/>
                            <w:spacing w:val="40"/>
                            <w:sz w:val="12"/>
                          </w:rPr>
                          <w:t> </w:t>
                        </w:r>
                        <w:r>
                          <w:rPr>
                            <w:rFonts w:ascii="Arial MT"/>
                            <w:color w:val="000000"/>
                            <w:sz w:val="12"/>
                          </w:rPr>
                          <w:t>May</w:t>
                        </w:r>
                        <w:r>
                          <w:rPr>
                            <w:rFonts w:ascii="Arial MT"/>
                            <w:color w:val="000000"/>
                            <w:spacing w:val="-7"/>
                            <w:sz w:val="12"/>
                          </w:rPr>
                          <w:t> </w:t>
                        </w:r>
                        <w:r>
                          <w:rPr>
                            <w:rFonts w:ascii="Arial MT"/>
                            <w:color w:val="000000"/>
                            <w:sz w:val="12"/>
                          </w:rPr>
                          <w:t>5,</w:t>
                        </w:r>
                        <w:r>
                          <w:rPr>
                            <w:rFonts w:ascii="Arial MT"/>
                            <w:color w:val="000000"/>
                            <w:spacing w:val="-6"/>
                            <w:sz w:val="12"/>
                          </w:rPr>
                          <w:t> </w:t>
                        </w:r>
                        <w:r>
                          <w:rPr>
                            <w:rFonts w:ascii="Arial MT"/>
                            <w:color w:val="000000"/>
                            <w:spacing w:val="-2"/>
                            <w:sz w:val="12"/>
                          </w:rPr>
                          <w:t>2006,</w:t>
                        </w:r>
                      </w:p>
                      <w:p>
                        <w:pPr>
                          <w:spacing w:before="1"/>
                          <w:ind w:left="33" w:right="1" w:firstLine="0"/>
                          <w:jc w:val="center"/>
                          <w:rPr>
                            <w:rFonts w:ascii="Arial MT"/>
                            <w:color w:val="000000"/>
                            <w:sz w:val="12"/>
                          </w:rPr>
                        </w:pPr>
                        <w:r>
                          <w:rPr>
                            <w:rFonts w:ascii="Arial MT"/>
                            <w:color w:val="000000"/>
                            <w:spacing w:val="-4"/>
                            <w:sz w:val="12"/>
                          </w:rPr>
                          <w:t>1331</w:t>
                        </w:r>
                      </w:p>
                    </w:txbxContent>
                  </v:textbox>
                  <v:fill type="solid"/>
                  <w10:wrap type="none"/>
                </v:shape>
              </v:group>
            </w:pict>
          </mc:Fallback>
        </mc:AlternateContent>
      </w:r>
      <w:r>
        <w:rPr/>
      </w:r>
    </w:p>
    <w:p>
      <w:pPr>
        <w:spacing w:line="194" w:lineRule="auto" w:before="149"/>
        <w:ind w:left="228" w:right="181" w:firstLine="0"/>
        <w:jc w:val="both"/>
        <w:rPr>
          <w:rFonts w:ascii="Lucida Sans Unicode"/>
          <w:sz w:val="16"/>
        </w:rPr>
      </w:pPr>
      <w:r>
        <w:rPr>
          <w:w w:val="105"/>
          <w:sz w:val="18"/>
        </w:rPr>
        <w:t>FIGURE</w:t>
      </w:r>
      <w:r>
        <w:rPr>
          <w:spacing w:val="40"/>
          <w:w w:val="105"/>
          <w:sz w:val="18"/>
        </w:rPr>
        <w:t> </w:t>
      </w:r>
      <w:r>
        <w:rPr>
          <w:w w:val="105"/>
          <w:sz w:val="18"/>
        </w:rPr>
        <w:t>6.1</w:t>
      </w:r>
      <w:r>
        <w:rPr>
          <w:spacing w:val="40"/>
          <w:w w:val="105"/>
          <w:sz w:val="18"/>
        </w:rPr>
        <w:t> </w:t>
      </w:r>
      <w:r>
        <w:rPr>
          <w:rFonts w:ascii="Lucida Sans Unicode"/>
          <w:w w:val="105"/>
          <w:sz w:val="16"/>
        </w:rPr>
        <w:t>Bracket formation in the S&amp;P: S&amp;P 500 daily bar chart, November 2005</w:t>
      </w:r>
      <w:r>
        <w:rPr>
          <w:rFonts w:ascii="Lucida Sans Unicode"/>
          <w:spacing w:val="-1"/>
          <w:w w:val="105"/>
          <w:sz w:val="16"/>
        </w:rPr>
        <w:t> </w:t>
      </w:r>
      <w:r>
        <w:rPr>
          <w:rFonts w:ascii="Lucida Sans Unicode"/>
          <w:w w:val="105"/>
          <w:sz w:val="16"/>
        </w:rPr>
        <w:t>through</w:t>
      </w:r>
      <w:r>
        <w:rPr>
          <w:rFonts w:ascii="Lucida Sans Unicode"/>
          <w:spacing w:val="-1"/>
          <w:w w:val="105"/>
          <w:sz w:val="16"/>
        </w:rPr>
        <w:t> </w:t>
      </w:r>
      <w:r>
        <w:rPr>
          <w:rFonts w:ascii="Lucida Sans Unicode"/>
          <w:w w:val="105"/>
          <w:sz w:val="16"/>
        </w:rPr>
        <w:t>May</w:t>
      </w:r>
      <w:r>
        <w:rPr>
          <w:rFonts w:ascii="Lucida Sans Unicode"/>
          <w:spacing w:val="-1"/>
          <w:w w:val="105"/>
          <w:sz w:val="16"/>
        </w:rPr>
        <w:t> </w:t>
      </w:r>
      <w:r>
        <w:rPr>
          <w:rFonts w:ascii="Lucida Sans Unicode"/>
          <w:w w:val="105"/>
          <w:sz w:val="16"/>
        </w:rPr>
        <w:t>2006</w:t>
      </w:r>
      <w:r>
        <w:rPr>
          <w:rFonts w:ascii="Lucida Sans Unicode"/>
          <w:spacing w:val="-1"/>
          <w:w w:val="105"/>
          <w:sz w:val="16"/>
        </w:rPr>
        <w:t> </w:t>
      </w:r>
      <w:r>
        <w:rPr>
          <w:rFonts w:ascii="Lucida Sans Unicode"/>
          <w:w w:val="105"/>
          <w:sz w:val="16"/>
        </w:rPr>
        <w:t>(focus</w:t>
      </w:r>
      <w:r>
        <w:rPr>
          <w:rFonts w:ascii="Lucida Sans Unicode"/>
          <w:spacing w:val="-1"/>
          <w:w w:val="105"/>
          <w:sz w:val="16"/>
        </w:rPr>
        <w:t> </w:t>
      </w:r>
      <w:r>
        <w:rPr>
          <w:rFonts w:ascii="Lucida Sans Unicode"/>
          <w:w w:val="105"/>
          <w:sz w:val="16"/>
        </w:rPr>
        <w:t>area).</w:t>
      </w:r>
    </w:p>
    <w:p>
      <w:pPr>
        <w:spacing w:line="213" w:lineRule="exact" w:before="0"/>
        <w:ind w:left="228" w:right="0" w:firstLine="0"/>
        <w:jc w:val="both"/>
        <w:rPr>
          <w:rFonts w:ascii="Lucida Sans Unicode" w:hAnsi="Lucida Sans Unicode"/>
          <w:sz w:val="16"/>
        </w:rPr>
      </w:pPr>
      <w:r>
        <w:rPr>
          <w:rFonts w:ascii="Lucida Sans Unicode" w:hAnsi="Lucida Sans Unicode"/>
          <w:sz w:val="16"/>
        </w:rPr>
        <w:t>Source:</w:t>
      </w:r>
      <w:r>
        <w:rPr>
          <w:rFonts w:ascii="Lucida Sans Unicode" w:hAnsi="Lucida Sans Unicode"/>
          <w:spacing w:val="7"/>
          <w:sz w:val="16"/>
        </w:rPr>
        <w:t> </w:t>
      </w:r>
      <w:r>
        <w:rPr>
          <w:rFonts w:ascii="Lucida Sans Unicode" w:hAnsi="Lucida Sans Unicode"/>
          <w:sz w:val="16"/>
        </w:rPr>
        <w:t>Copyright</w:t>
      </w:r>
      <w:r>
        <w:rPr>
          <w:rFonts w:ascii="Lucida Sans Unicode" w:hAnsi="Lucida Sans Unicode"/>
          <w:spacing w:val="8"/>
          <w:sz w:val="16"/>
        </w:rPr>
        <w:t> </w:t>
      </w:r>
      <w:r>
        <w:rPr>
          <w:rFonts w:ascii="Calibri" w:hAnsi="Calibri"/>
          <w:sz w:val="16"/>
        </w:rPr>
        <w:t>ľ</w:t>
      </w:r>
      <w:r>
        <w:rPr>
          <w:rFonts w:ascii="Calibri" w:hAnsi="Calibri"/>
          <w:spacing w:val="22"/>
          <w:sz w:val="16"/>
        </w:rPr>
        <w:t> </w:t>
      </w:r>
      <w:r>
        <w:rPr>
          <w:rFonts w:ascii="Lucida Sans Unicode" w:hAnsi="Lucida Sans Unicode"/>
          <w:sz w:val="16"/>
        </w:rPr>
        <w:t>2006</w:t>
      </w:r>
      <w:r>
        <w:rPr>
          <w:rFonts w:ascii="Lucida Sans Unicode" w:hAnsi="Lucida Sans Unicode"/>
          <w:spacing w:val="8"/>
          <w:sz w:val="16"/>
        </w:rPr>
        <w:t> </w:t>
      </w:r>
      <w:r>
        <w:rPr>
          <w:rFonts w:ascii="Lucida Sans Unicode" w:hAnsi="Lucida Sans Unicode"/>
          <w:sz w:val="16"/>
        </w:rPr>
        <w:t>CQG,</w:t>
      </w:r>
      <w:r>
        <w:rPr>
          <w:rFonts w:ascii="Lucida Sans Unicode" w:hAnsi="Lucida Sans Unicode"/>
          <w:spacing w:val="7"/>
          <w:sz w:val="16"/>
        </w:rPr>
        <w:t> </w:t>
      </w:r>
      <w:r>
        <w:rPr>
          <w:rFonts w:ascii="Lucida Sans Unicode" w:hAnsi="Lucida Sans Unicode"/>
          <w:sz w:val="16"/>
        </w:rPr>
        <w:t>Inc.</w:t>
      </w:r>
      <w:r>
        <w:rPr>
          <w:rFonts w:ascii="Lucida Sans Unicode" w:hAnsi="Lucida Sans Unicode"/>
          <w:spacing w:val="8"/>
          <w:sz w:val="16"/>
        </w:rPr>
        <w:t> </w:t>
      </w:r>
      <w:r>
        <w:rPr>
          <w:rFonts w:ascii="Lucida Sans Unicode" w:hAnsi="Lucida Sans Unicode"/>
          <w:sz w:val="16"/>
        </w:rPr>
        <w:t>All</w:t>
      </w:r>
      <w:r>
        <w:rPr>
          <w:rFonts w:ascii="Lucida Sans Unicode" w:hAnsi="Lucida Sans Unicode"/>
          <w:spacing w:val="8"/>
          <w:sz w:val="16"/>
        </w:rPr>
        <w:t> </w:t>
      </w:r>
      <w:r>
        <w:rPr>
          <w:rFonts w:ascii="Lucida Sans Unicode" w:hAnsi="Lucida Sans Unicode"/>
          <w:sz w:val="16"/>
        </w:rPr>
        <w:t>rights</w:t>
      </w:r>
      <w:r>
        <w:rPr>
          <w:rFonts w:ascii="Lucida Sans Unicode" w:hAnsi="Lucida Sans Unicode"/>
          <w:spacing w:val="7"/>
          <w:sz w:val="16"/>
        </w:rPr>
        <w:t> </w:t>
      </w:r>
      <w:r>
        <w:rPr>
          <w:rFonts w:ascii="Lucida Sans Unicode" w:hAnsi="Lucida Sans Unicode"/>
          <w:sz w:val="16"/>
        </w:rPr>
        <w:t>reserved</w:t>
      </w:r>
      <w:r>
        <w:rPr>
          <w:rFonts w:ascii="Lucida Sans Unicode" w:hAnsi="Lucida Sans Unicode"/>
          <w:spacing w:val="8"/>
          <w:sz w:val="16"/>
        </w:rPr>
        <w:t> </w:t>
      </w:r>
      <w:r>
        <w:rPr>
          <w:rFonts w:ascii="Lucida Sans Unicode" w:hAnsi="Lucida Sans Unicode"/>
          <w:sz w:val="16"/>
        </w:rPr>
        <w:t>worldwide.</w:t>
      </w:r>
      <w:r>
        <w:rPr>
          <w:rFonts w:ascii="Lucida Sans Unicode" w:hAnsi="Lucida Sans Unicode"/>
          <w:spacing w:val="7"/>
          <w:sz w:val="16"/>
        </w:rPr>
        <w:t> </w:t>
      </w:r>
      <w:hyperlink r:id="rId26">
        <w:r>
          <w:rPr>
            <w:rFonts w:ascii="Lucida Sans Unicode" w:hAnsi="Lucida Sans Unicode"/>
            <w:spacing w:val="-2"/>
            <w:sz w:val="16"/>
          </w:rPr>
          <w:t>www.cqg.com.</w:t>
        </w:r>
      </w:hyperlink>
    </w:p>
    <w:p>
      <w:pPr>
        <w:pStyle w:val="BodyText"/>
        <w:rPr>
          <w:rFonts w:ascii="Lucida Sans Unicode"/>
          <w:sz w:val="16"/>
        </w:rPr>
      </w:pPr>
    </w:p>
    <w:p>
      <w:pPr>
        <w:pStyle w:val="BodyText"/>
        <w:spacing w:before="30"/>
        <w:rPr>
          <w:rFonts w:ascii="Lucida Sans Unicode"/>
          <w:sz w:val="16"/>
        </w:rPr>
      </w:pPr>
    </w:p>
    <w:p>
      <w:pPr>
        <w:pStyle w:val="BodyText"/>
        <w:spacing w:line="244" w:lineRule="auto"/>
        <w:ind w:left="228" w:right="181"/>
        <w:jc w:val="both"/>
      </w:pPr>
      <w:r>
        <w:rPr/>
        <w:t>well-defined</w:t>
      </w:r>
      <w:r>
        <w:rPr>
          <w:spacing w:val="29"/>
        </w:rPr>
        <w:t> </w:t>
      </w:r>
      <w:r>
        <w:rPr/>
        <w:t>bracket</w:t>
      </w:r>
      <w:r>
        <w:rPr>
          <w:spacing w:val="29"/>
        </w:rPr>
        <w:t> </w:t>
      </w:r>
      <w:r>
        <w:rPr/>
        <w:t>is</w:t>
      </w:r>
      <w:r>
        <w:rPr>
          <w:spacing w:val="28"/>
        </w:rPr>
        <w:t> </w:t>
      </w:r>
      <w:r>
        <w:rPr/>
        <w:t>eventually</w:t>
      </w:r>
      <w:r>
        <w:rPr>
          <w:spacing w:val="29"/>
        </w:rPr>
        <w:t> </w:t>
      </w:r>
      <w:r>
        <w:rPr/>
        <w:t>formed.</w:t>
      </w:r>
      <w:r>
        <w:rPr>
          <w:spacing w:val="29"/>
        </w:rPr>
        <w:t> </w:t>
      </w:r>
      <w:r>
        <w:rPr/>
        <w:t>From</w:t>
      </w:r>
      <w:r>
        <w:rPr>
          <w:spacing w:val="29"/>
        </w:rPr>
        <w:t> </w:t>
      </w:r>
      <w:r>
        <w:rPr/>
        <w:t>time</w:t>
      </w:r>
      <w:r>
        <w:rPr>
          <w:spacing w:val="28"/>
        </w:rPr>
        <w:t> </w:t>
      </w:r>
      <w:r>
        <w:rPr/>
        <w:t>to</w:t>
      </w:r>
      <w:r>
        <w:rPr>
          <w:spacing w:val="28"/>
        </w:rPr>
        <w:t> </w:t>
      </w:r>
      <w:r>
        <w:rPr/>
        <w:t>time,</w:t>
      </w:r>
      <w:r>
        <w:rPr>
          <w:spacing w:val="28"/>
        </w:rPr>
        <w:t> </w:t>
      </w:r>
      <w:r>
        <w:rPr/>
        <w:t>there</w:t>
      </w:r>
      <w:r>
        <w:rPr>
          <w:spacing w:val="28"/>
        </w:rPr>
        <w:t> </w:t>
      </w:r>
      <w:r>
        <w:rPr/>
        <w:t>may be slight bracket expansions upward and downward. But they generally aren’t significant until they occur on increasing volume, when a new trend breaks out of the bracket. The difference between a “bracketing” market and a “bracketed” market is a subtle point and vital to understanding the way shifting forces influence market activity.</w:t>
      </w:r>
    </w:p>
    <w:p>
      <w:pPr>
        <w:pStyle w:val="BodyText"/>
        <w:spacing w:line="244" w:lineRule="auto"/>
        <w:ind w:left="228" w:right="181" w:firstLine="358"/>
        <w:jc w:val="both"/>
      </w:pPr>
      <w:r>
        <w:rPr/>
        <w:t>The tendency of markets to transition from trending to bracketing re- cently revealed itself in the U.S. stock market. Through May of 2006, the market had been in a longer-term upward trend for three years. However, Figure 6.1 shows that, after recording new market highs on May 5 for the S&amp;P 500 and on May 10 for the Dow, the long-term buying auction con- verged with longer-timeframe sellers on May 11, sending the equity mar- kets down sharply and establishing the first leg of a new bracket.</w:t>
      </w:r>
    </w:p>
    <w:p>
      <w:pPr>
        <w:pStyle w:val="BodyText"/>
        <w:spacing w:line="244" w:lineRule="auto"/>
        <w:ind w:left="228" w:right="181" w:firstLine="358"/>
        <w:jc w:val="both"/>
      </w:pPr>
      <w:r>
        <w:rPr/>
        <w:t>Claiming that a new bracket is being formed is actually a rather </w:t>
      </w:r>
      <w:r>
        <w:rPr>
          <w:b/>
        </w:rPr>
        <w:t>bold statement</w:t>
      </w:r>
      <w:r>
        <w:rPr/>
        <w:t>, as it is too early at the time of this writing to actually </w:t>
      </w:r>
      <w:r>
        <w:rPr>
          <w:rFonts w:ascii="Georgia"/>
          <w:i/>
        </w:rPr>
        <w:t>confirm </w:t>
      </w:r>
      <w:r>
        <w:rPr/>
        <w:t>that</w:t>
      </w:r>
      <w:r>
        <w:rPr>
          <w:spacing w:val="-2"/>
        </w:rPr>
        <w:t> </w:t>
      </w:r>
      <w:r>
        <w:rPr/>
        <w:t>a</w:t>
      </w:r>
      <w:r>
        <w:rPr>
          <w:spacing w:val="-2"/>
        </w:rPr>
        <w:t> </w:t>
      </w:r>
      <w:r>
        <w:rPr/>
        <w:t>new</w:t>
      </w:r>
      <w:r>
        <w:rPr>
          <w:spacing w:val="-2"/>
        </w:rPr>
        <w:t> </w:t>
      </w:r>
      <w:r>
        <w:rPr/>
        <w:t>bracket is</w:t>
      </w:r>
      <w:r>
        <w:rPr>
          <w:spacing w:val="-2"/>
        </w:rPr>
        <w:t> </w:t>
      </w:r>
      <w:r>
        <w:rPr/>
        <w:t>developing. So</w:t>
      </w:r>
      <w:r>
        <w:rPr>
          <w:spacing w:val="-2"/>
        </w:rPr>
        <w:t> </w:t>
      </w:r>
      <w:r>
        <w:rPr/>
        <w:t>far,</w:t>
      </w:r>
      <w:r>
        <w:rPr>
          <w:spacing w:val="-2"/>
        </w:rPr>
        <w:t> </w:t>
      </w:r>
      <w:r>
        <w:rPr/>
        <w:t>we</w:t>
      </w:r>
      <w:r>
        <w:rPr>
          <w:spacing w:val="-2"/>
        </w:rPr>
        <w:t> </w:t>
      </w:r>
      <w:r>
        <w:rPr/>
        <w:t>have observed only</w:t>
      </w:r>
      <w:r>
        <w:rPr>
          <w:spacing w:val="-2"/>
        </w:rPr>
        <w:t> </w:t>
      </w:r>
      <w:r>
        <w:rPr/>
        <w:t>a</w:t>
      </w:r>
      <w:r>
        <w:rPr>
          <w:spacing w:val="-2"/>
        </w:rPr>
        <w:t> </w:t>
      </w:r>
      <w:r>
        <w:rPr/>
        <w:t>nonlinear, downward</w:t>
      </w:r>
      <w:r>
        <w:rPr>
          <w:spacing w:val="23"/>
        </w:rPr>
        <w:t> </w:t>
      </w:r>
      <w:r>
        <w:rPr/>
        <w:t>auction.</w:t>
      </w:r>
      <w:r>
        <w:rPr>
          <w:spacing w:val="23"/>
        </w:rPr>
        <w:t> </w:t>
      </w:r>
      <w:r>
        <w:rPr/>
        <w:t>For</w:t>
      </w:r>
      <w:r>
        <w:rPr>
          <w:spacing w:val="23"/>
        </w:rPr>
        <w:t> </w:t>
      </w:r>
      <w:r>
        <w:rPr/>
        <w:t>this</w:t>
      </w:r>
      <w:r>
        <w:rPr>
          <w:spacing w:val="22"/>
        </w:rPr>
        <w:t> </w:t>
      </w:r>
      <w:r>
        <w:rPr/>
        <w:t>auction</w:t>
      </w:r>
      <w:r>
        <w:rPr>
          <w:spacing w:val="23"/>
        </w:rPr>
        <w:t> </w:t>
      </w:r>
      <w:r>
        <w:rPr/>
        <w:t>to</w:t>
      </w:r>
      <w:r>
        <w:rPr>
          <w:spacing w:val="22"/>
        </w:rPr>
        <w:t> </w:t>
      </w:r>
      <w:r>
        <w:rPr/>
        <w:t>develop</w:t>
      </w:r>
      <w:r>
        <w:rPr>
          <w:spacing w:val="23"/>
        </w:rPr>
        <w:t> </w:t>
      </w:r>
      <w:r>
        <w:rPr/>
        <w:t>into</w:t>
      </w:r>
      <w:r>
        <w:rPr>
          <w:spacing w:val="22"/>
        </w:rPr>
        <w:t> </w:t>
      </w:r>
      <w:r>
        <w:rPr/>
        <w:t>a</w:t>
      </w:r>
      <w:r>
        <w:rPr>
          <w:spacing w:val="22"/>
        </w:rPr>
        <w:t> </w:t>
      </w:r>
      <w:r>
        <w:rPr/>
        <w:t>traditional</w:t>
      </w:r>
      <w:r>
        <w:rPr>
          <w:spacing w:val="23"/>
        </w:rPr>
        <w:t> </w:t>
      </w:r>
      <w:r>
        <w:rPr/>
        <w:t>bracket,</w:t>
      </w:r>
    </w:p>
    <w:p>
      <w:pPr>
        <w:pStyle w:val="BodyText"/>
        <w:spacing w:after="0" w:line="244" w:lineRule="auto"/>
        <w:jc w:val="both"/>
        <w:sectPr>
          <w:headerReference w:type="even" r:id="rId67"/>
          <w:headerReference w:type="default" r:id="rId68"/>
          <w:pgSz w:w="8570" w:h="12890"/>
          <w:pgMar w:header="738" w:footer="0" w:top="960" w:bottom="280" w:left="850" w:right="850"/>
          <w:pgNumType w:start="78"/>
        </w:sectPr>
      </w:pPr>
    </w:p>
    <w:p>
      <w:pPr>
        <w:pStyle w:val="BodyText"/>
        <w:spacing w:before="129"/>
      </w:pPr>
    </w:p>
    <w:p>
      <w:pPr>
        <w:pStyle w:val="BodyText"/>
        <w:spacing w:line="244" w:lineRule="auto"/>
        <w:ind w:left="204" w:right="205"/>
        <w:jc w:val="both"/>
      </w:pPr>
      <w:r>
        <w:rPr/>
        <w:t>or “consolidating market,” we need to see a series of both higher and lower intermediate-term auctions, a process that can expose the convictions of long-term buyers and sellers.</w:t>
      </w:r>
    </w:p>
    <w:p>
      <w:pPr>
        <w:pStyle w:val="BodyText"/>
        <w:spacing w:line="244" w:lineRule="auto"/>
        <w:ind w:left="204" w:right="205" w:firstLine="358"/>
        <w:jc w:val="both"/>
      </w:pPr>
      <w:r>
        <w:rPr/>
        <w:t>In just a month, from the break after the contract high on May 5 to the low on June 13, both the S&amp;P and the Dow have fallen more than 8 percent, with all indices at a loss for the year. That’s a significant move—the kind of move that can make or break one’s hard earned track record. What follows is a review of the process that led up to this convergence, this transition from trending to bracketing that became so easily recognizable on May 11 (in</w:t>
      </w:r>
      <w:r>
        <w:rPr>
          <w:spacing w:val="-2"/>
        </w:rPr>
        <w:t> </w:t>
      </w:r>
      <w:r>
        <w:rPr/>
        <w:t>addition,</w:t>
      </w:r>
      <w:r>
        <w:rPr>
          <w:spacing w:val="-1"/>
        </w:rPr>
        <w:t> </w:t>
      </w:r>
      <w:r>
        <w:rPr/>
        <w:t>we</w:t>
      </w:r>
      <w:r>
        <w:rPr>
          <w:spacing w:val="-1"/>
        </w:rPr>
        <w:t> </w:t>
      </w:r>
      <w:r>
        <w:rPr/>
        <w:t>provide</w:t>
      </w:r>
      <w:r>
        <w:rPr>
          <w:spacing w:val="-1"/>
        </w:rPr>
        <w:t> </w:t>
      </w:r>
      <w:r>
        <w:rPr/>
        <w:t>an</w:t>
      </w:r>
      <w:r>
        <w:rPr>
          <w:spacing w:val="-2"/>
        </w:rPr>
        <w:t> </w:t>
      </w:r>
      <w:r>
        <w:rPr/>
        <w:t>update</w:t>
      </w:r>
      <w:r>
        <w:rPr>
          <w:spacing w:val="-1"/>
        </w:rPr>
        <w:t> </w:t>
      </w:r>
      <w:r>
        <w:rPr/>
        <w:t>in</w:t>
      </w:r>
      <w:r>
        <w:rPr>
          <w:spacing w:val="-2"/>
        </w:rPr>
        <w:t> </w:t>
      </w:r>
      <w:r>
        <w:rPr/>
        <w:t>Appendix</w:t>
      </w:r>
      <w:r>
        <w:rPr>
          <w:spacing w:val="-1"/>
        </w:rPr>
        <w:t> </w:t>
      </w:r>
      <w:r>
        <w:rPr/>
        <w:t>A</w:t>
      </w:r>
      <w:r>
        <w:rPr>
          <w:spacing w:val="-2"/>
        </w:rPr>
        <w:t> </w:t>
      </w:r>
      <w:r>
        <w:rPr/>
        <w:t>that</w:t>
      </w:r>
      <w:r>
        <w:rPr>
          <w:spacing w:val="-1"/>
        </w:rPr>
        <w:t> </w:t>
      </w:r>
      <w:r>
        <w:rPr/>
        <w:t>summarizes</w:t>
      </w:r>
      <w:r>
        <w:rPr>
          <w:spacing w:val="-1"/>
        </w:rPr>
        <w:t> </w:t>
      </w:r>
      <w:r>
        <w:rPr/>
        <w:t>the</w:t>
      </w:r>
      <w:r>
        <w:rPr>
          <w:spacing w:val="-2"/>
        </w:rPr>
        <w:t> </w:t>
      </w:r>
      <w:r>
        <w:rPr/>
        <w:t>mar- ket</w:t>
      </w:r>
      <w:r>
        <w:rPr>
          <w:spacing w:val="-1"/>
        </w:rPr>
        <w:t> </w:t>
      </w:r>
      <w:r>
        <w:rPr/>
        <w:t>activity</w:t>
      </w:r>
      <w:r>
        <w:rPr>
          <w:spacing w:val="-1"/>
        </w:rPr>
        <w:t> </w:t>
      </w:r>
      <w:r>
        <w:rPr/>
        <w:t>that</w:t>
      </w:r>
      <w:r>
        <w:rPr>
          <w:spacing w:val="-1"/>
        </w:rPr>
        <w:t> </w:t>
      </w:r>
      <w:r>
        <w:rPr/>
        <w:t>occurred</w:t>
      </w:r>
      <w:r>
        <w:rPr>
          <w:spacing w:val="-1"/>
        </w:rPr>
        <w:t> </w:t>
      </w:r>
      <w:r>
        <w:rPr/>
        <w:t>between</w:t>
      </w:r>
      <w:r>
        <w:rPr>
          <w:spacing w:val="-1"/>
        </w:rPr>
        <w:t> </w:t>
      </w:r>
      <w:r>
        <w:rPr/>
        <w:t>the</w:t>
      </w:r>
      <w:r>
        <w:rPr>
          <w:spacing w:val="-1"/>
        </w:rPr>
        <w:t> </w:t>
      </w:r>
      <w:r>
        <w:rPr/>
        <w:t>time</w:t>
      </w:r>
      <w:r>
        <w:rPr>
          <w:spacing w:val="-1"/>
        </w:rPr>
        <w:t> </w:t>
      </w:r>
      <w:r>
        <w:rPr/>
        <w:t>this</w:t>
      </w:r>
      <w:r>
        <w:rPr>
          <w:spacing w:val="-1"/>
        </w:rPr>
        <w:t> </w:t>
      </w:r>
      <w:r>
        <w:rPr/>
        <w:t>review</w:t>
      </w:r>
      <w:r>
        <w:rPr>
          <w:spacing w:val="-1"/>
        </w:rPr>
        <w:t> </w:t>
      </w:r>
      <w:r>
        <w:rPr/>
        <w:t>was</w:t>
      </w:r>
      <w:r>
        <w:rPr>
          <w:spacing w:val="-1"/>
        </w:rPr>
        <w:t> </w:t>
      </w:r>
      <w:r>
        <w:rPr/>
        <w:t>written</w:t>
      </w:r>
      <w:r>
        <w:rPr>
          <w:spacing w:val="-1"/>
        </w:rPr>
        <w:t> </w:t>
      </w:r>
      <w:r>
        <w:rPr/>
        <w:t>and</w:t>
      </w:r>
      <w:r>
        <w:rPr>
          <w:spacing w:val="-1"/>
        </w:rPr>
        <w:t> </w:t>
      </w:r>
      <w:r>
        <w:rPr/>
        <w:t>the book went to press).</w:t>
      </w:r>
    </w:p>
    <w:p>
      <w:pPr>
        <w:pStyle w:val="BodyText"/>
        <w:spacing w:before="130"/>
      </w:pPr>
      <w:r>
        <w:rPr/>
        <mc:AlternateContent>
          <mc:Choice Requires="wps">
            <w:drawing>
              <wp:anchor distT="0" distB="0" distL="0" distR="0" allowOverlap="1" layoutInCell="1" locked="0" behindDoc="1" simplePos="0" relativeHeight="487633920">
                <wp:simplePos x="0" y="0"/>
                <wp:positionH relativeFrom="page">
                  <wp:posOffset>593675</wp:posOffset>
                </wp:positionH>
                <wp:positionV relativeFrom="paragraph">
                  <wp:posOffset>246998</wp:posOffset>
                </wp:positionV>
                <wp:extent cx="4175760" cy="307975"/>
                <wp:effectExtent l="0" t="0" r="0" b="0"/>
                <wp:wrapTopAndBottom/>
                <wp:docPr id="526" name="Group 526"/>
                <wp:cNvGraphicFramePr>
                  <a:graphicFrameLocks/>
                </wp:cNvGraphicFramePr>
                <a:graphic>
                  <a:graphicData uri="http://schemas.microsoft.com/office/word/2010/wordprocessingGroup">
                    <wpg:wgp>
                      <wpg:cNvPr id="526" name="Group 526"/>
                      <wpg:cNvGrpSpPr/>
                      <wpg:grpSpPr>
                        <a:xfrm>
                          <a:off x="0" y="0"/>
                          <a:ext cx="4175760" cy="307975"/>
                          <a:chExt cx="4175760" cy="307975"/>
                        </a:xfrm>
                      </wpg:grpSpPr>
                      <wps:wsp>
                        <wps:cNvPr id="527" name="Graphic 527"/>
                        <wps:cNvSpPr/>
                        <wps:spPr>
                          <a:xfrm>
                            <a:off x="0" y="0"/>
                            <a:ext cx="2793365" cy="307975"/>
                          </a:xfrm>
                          <a:custGeom>
                            <a:avLst/>
                            <a:gdLst/>
                            <a:ahLst/>
                            <a:cxnLst/>
                            <a:rect l="l" t="t" r="r" b="b"/>
                            <a:pathLst>
                              <a:path w="2793365" h="307975">
                                <a:moveTo>
                                  <a:pt x="0" y="307467"/>
                                </a:moveTo>
                                <a:lnTo>
                                  <a:pt x="2793034" y="307467"/>
                                </a:lnTo>
                                <a:lnTo>
                                  <a:pt x="2793034" y="0"/>
                                </a:lnTo>
                                <a:lnTo>
                                  <a:pt x="0" y="0"/>
                                </a:lnTo>
                                <a:lnTo>
                                  <a:pt x="0" y="307467"/>
                                </a:lnTo>
                                <a:close/>
                              </a:path>
                            </a:pathLst>
                          </a:custGeom>
                          <a:solidFill>
                            <a:srgbClr val="E6E7E8"/>
                          </a:solidFill>
                        </wps:spPr>
                        <wps:bodyPr wrap="square" lIns="0" tIns="0" rIns="0" bIns="0" rtlCol="0">
                          <a:prstTxWarp prst="textNoShape">
                            <a:avLst/>
                          </a:prstTxWarp>
                          <a:noAutofit/>
                        </wps:bodyPr>
                      </wps:wsp>
                      <wps:wsp>
                        <wps:cNvPr id="528" name="Graphic 528"/>
                        <wps:cNvSpPr/>
                        <wps:spPr>
                          <a:xfrm>
                            <a:off x="75895" y="224599"/>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529" name="Textbox 529"/>
                        <wps:cNvSpPr txBox="1"/>
                        <wps:spPr>
                          <a:xfrm>
                            <a:off x="0" y="0"/>
                            <a:ext cx="2793365" cy="221615"/>
                          </a:xfrm>
                          <a:prstGeom prst="rect">
                            <a:avLst/>
                          </a:prstGeom>
                          <a:solidFill>
                            <a:srgbClr val="E6E7E8"/>
                          </a:solidFill>
                        </wps:spPr>
                        <wps:txbx>
                          <w:txbxContent>
                            <w:p>
                              <w:pPr>
                                <w:spacing w:before="70"/>
                                <w:ind w:left="119" w:right="0" w:firstLine="0"/>
                                <w:jc w:val="left"/>
                                <w:rPr>
                                  <w:color w:val="000000"/>
                                  <w:sz w:val="22"/>
                                </w:rPr>
                              </w:pPr>
                              <w:r>
                                <w:rPr>
                                  <w:color w:val="231F20"/>
                                  <w:spacing w:val="-2"/>
                                  <w:w w:val="115"/>
                                  <w:sz w:val="22"/>
                                </w:rPr>
                                <w:t>DEFINING</w:t>
                              </w:r>
                              <w:r>
                                <w:rPr>
                                  <w:color w:val="231F20"/>
                                  <w:spacing w:val="6"/>
                                  <w:w w:val="115"/>
                                  <w:sz w:val="22"/>
                                </w:rPr>
                                <w:t> </w:t>
                              </w:r>
                              <w:r>
                                <w:rPr>
                                  <w:color w:val="231F20"/>
                                  <w:spacing w:val="-2"/>
                                  <w:w w:val="115"/>
                                  <w:sz w:val="22"/>
                                </w:rPr>
                                <w:t>THE</w:t>
                              </w:r>
                              <w:r>
                                <w:rPr>
                                  <w:color w:val="231F20"/>
                                  <w:spacing w:val="6"/>
                                  <w:w w:val="115"/>
                                  <w:sz w:val="22"/>
                                </w:rPr>
                                <w:t> </w:t>
                              </w:r>
                              <w:r>
                                <w:rPr>
                                  <w:color w:val="231F20"/>
                                  <w:spacing w:val="-2"/>
                                  <w:w w:val="115"/>
                                  <w:sz w:val="22"/>
                                </w:rPr>
                                <w:t>INTERMEDIATE</w:t>
                              </w:r>
                              <w:r>
                                <w:rPr>
                                  <w:color w:val="231F20"/>
                                  <w:spacing w:val="6"/>
                                  <w:w w:val="115"/>
                                  <w:sz w:val="22"/>
                                </w:rPr>
                                <w:t> </w:t>
                              </w:r>
                              <w:r>
                                <w:rPr>
                                  <w:color w:val="231F20"/>
                                  <w:spacing w:val="-4"/>
                                  <w:w w:val="115"/>
                                  <w:sz w:val="22"/>
                                </w:rPr>
                                <w:t>TERM</w:t>
                              </w:r>
                            </w:p>
                          </w:txbxContent>
                        </wps:txbx>
                        <wps:bodyPr wrap="square" lIns="0" tIns="0" rIns="0" bIns="0" rtlCol="0">
                          <a:noAutofit/>
                        </wps:bodyPr>
                      </wps:wsp>
                    </wpg:wgp>
                  </a:graphicData>
                </a:graphic>
              </wp:anchor>
            </w:drawing>
          </mc:Choice>
          <mc:Fallback>
            <w:pict>
              <v:group style="position:absolute;margin-left:46.746101pt;margin-top:19.448704pt;width:328.8pt;height:24.25pt;mso-position-horizontal-relative:page;mso-position-vertical-relative:paragraph;z-index:-15682560;mso-wrap-distance-left:0;mso-wrap-distance-right:0" id="docshapegroup482" coordorigin="935,389" coordsize="6576,485">
                <v:rect style="position:absolute;left:934;top:388;width:4399;height:485" id="docshape483" filled="true" fillcolor="#e6e7e8" stroked="false">
                  <v:fill type="solid"/>
                </v:rect>
                <v:line style="position:absolute" from="1054,743" to="7510,743" stroked="true" strokeweight=".504pt" strokecolor="#231f20">
                  <v:stroke dashstyle="solid"/>
                </v:line>
                <v:shape style="position:absolute;left:934;top:388;width:4399;height:349" type="#_x0000_t202" id="docshape484" filled="true" fillcolor="#e6e7e8" stroked="false">
                  <v:textbox inset="0,0,0,0">
                    <w:txbxContent>
                      <w:p>
                        <w:pPr>
                          <w:spacing w:before="70"/>
                          <w:ind w:left="119" w:right="0" w:firstLine="0"/>
                          <w:jc w:val="left"/>
                          <w:rPr>
                            <w:color w:val="000000"/>
                            <w:sz w:val="22"/>
                          </w:rPr>
                        </w:pPr>
                        <w:r>
                          <w:rPr>
                            <w:color w:val="231F20"/>
                            <w:spacing w:val="-2"/>
                            <w:w w:val="115"/>
                            <w:sz w:val="22"/>
                          </w:rPr>
                          <w:t>DEFINING</w:t>
                        </w:r>
                        <w:r>
                          <w:rPr>
                            <w:color w:val="231F20"/>
                            <w:spacing w:val="6"/>
                            <w:w w:val="115"/>
                            <w:sz w:val="22"/>
                          </w:rPr>
                          <w:t> </w:t>
                        </w:r>
                        <w:r>
                          <w:rPr>
                            <w:color w:val="231F20"/>
                            <w:spacing w:val="-2"/>
                            <w:w w:val="115"/>
                            <w:sz w:val="22"/>
                          </w:rPr>
                          <w:t>THE</w:t>
                        </w:r>
                        <w:r>
                          <w:rPr>
                            <w:color w:val="231F20"/>
                            <w:spacing w:val="6"/>
                            <w:w w:val="115"/>
                            <w:sz w:val="22"/>
                          </w:rPr>
                          <w:t> </w:t>
                        </w:r>
                        <w:r>
                          <w:rPr>
                            <w:color w:val="231F20"/>
                            <w:spacing w:val="-2"/>
                            <w:w w:val="115"/>
                            <w:sz w:val="22"/>
                          </w:rPr>
                          <w:t>INTERMEDIATE</w:t>
                        </w:r>
                        <w:r>
                          <w:rPr>
                            <w:color w:val="231F20"/>
                            <w:spacing w:val="6"/>
                            <w:w w:val="115"/>
                            <w:sz w:val="22"/>
                          </w:rPr>
                          <w:t> </w:t>
                        </w:r>
                        <w:r>
                          <w:rPr>
                            <w:color w:val="231F20"/>
                            <w:spacing w:val="-4"/>
                            <w:w w:val="115"/>
                            <w:sz w:val="22"/>
                          </w:rPr>
                          <w:t>TERM</w:t>
                        </w:r>
                      </w:p>
                    </w:txbxContent>
                  </v:textbox>
                  <v:fill type="solid"/>
                  <w10:wrap type="none"/>
                </v:shape>
                <w10:wrap type="topAndBottom"/>
              </v:group>
            </w:pict>
          </mc:Fallback>
        </mc:AlternateContent>
      </w:r>
    </w:p>
    <w:p>
      <w:pPr>
        <w:pStyle w:val="BodyText"/>
        <w:spacing w:line="244" w:lineRule="auto" w:before="83"/>
        <w:ind w:left="204" w:right="205"/>
        <w:jc w:val="both"/>
      </w:pPr>
      <w:r>
        <w:rPr>
          <w:color w:val="231F20"/>
        </w:rPr>
        <w:t>Earlier, we described five timeframes: scalper, day trader, short-term trader, intermediate-term trader, and long-term trader. We gave general guidelines</w:t>
      </w:r>
      <w:r>
        <w:rPr>
          <w:color w:val="231F20"/>
          <w:spacing w:val="-1"/>
        </w:rPr>
        <w:t> </w:t>
      </w:r>
      <w:r>
        <w:rPr>
          <w:color w:val="231F20"/>
        </w:rPr>
        <w:t>for</w:t>
      </w:r>
      <w:r>
        <w:rPr>
          <w:color w:val="231F20"/>
          <w:spacing w:val="-3"/>
        </w:rPr>
        <w:t> </w:t>
      </w:r>
      <w:r>
        <w:rPr>
          <w:color w:val="231F20"/>
        </w:rPr>
        <w:t>each</w:t>
      </w:r>
      <w:r>
        <w:rPr>
          <w:color w:val="231F20"/>
          <w:spacing w:val="-1"/>
        </w:rPr>
        <w:t> </w:t>
      </w:r>
      <w:r>
        <w:rPr>
          <w:color w:val="231F20"/>
        </w:rPr>
        <w:t>of</w:t>
      </w:r>
      <w:r>
        <w:rPr>
          <w:color w:val="231F20"/>
          <w:spacing w:val="-3"/>
        </w:rPr>
        <w:t> </w:t>
      </w:r>
      <w:r>
        <w:rPr>
          <w:color w:val="231F20"/>
        </w:rPr>
        <w:t>these</w:t>
      </w:r>
      <w:r>
        <w:rPr>
          <w:color w:val="231F20"/>
          <w:spacing w:val="-3"/>
        </w:rPr>
        <w:t> </w:t>
      </w:r>
      <w:r>
        <w:rPr>
          <w:color w:val="231F20"/>
        </w:rPr>
        <w:t>timeframes</w:t>
      </w:r>
      <w:r>
        <w:rPr>
          <w:color w:val="231F20"/>
          <w:spacing w:val="-3"/>
        </w:rPr>
        <w:t> </w:t>
      </w:r>
      <w:r>
        <w:rPr>
          <w:color w:val="231F20"/>
        </w:rPr>
        <w:t>in</w:t>
      </w:r>
      <w:r>
        <w:rPr>
          <w:color w:val="231F20"/>
          <w:spacing w:val="-3"/>
        </w:rPr>
        <w:t> </w:t>
      </w:r>
      <w:r>
        <w:rPr>
          <w:color w:val="231F20"/>
        </w:rPr>
        <w:t>order</w:t>
      </w:r>
      <w:r>
        <w:rPr>
          <w:color w:val="231F20"/>
          <w:spacing w:val="-3"/>
        </w:rPr>
        <w:t> </w:t>
      </w:r>
      <w:r>
        <w:rPr>
          <w:color w:val="231F20"/>
        </w:rPr>
        <w:t>to</w:t>
      </w:r>
      <w:r>
        <w:rPr>
          <w:color w:val="231F20"/>
          <w:spacing w:val="-3"/>
        </w:rPr>
        <w:t> </w:t>
      </w:r>
      <w:r>
        <w:rPr>
          <w:color w:val="231F20"/>
        </w:rPr>
        <w:t>provide</w:t>
      </w:r>
      <w:r>
        <w:rPr>
          <w:color w:val="231F20"/>
          <w:spacing w:val="-1"/>
        </w:rPr>
        <w:t> </w:t>
      </w:r>
      <w:r>
        <w:rPr>
          <w:color w:val="231F20"/>
        </w:rPr>
        <w:t>some</w:t>
      </w:r>
      <w:r>
        <w:rPr>
          <w:color w:val="231F20"/>
          <w:spacing w:val="-3"/>
        </w:rPr>
        <w:t> </w:t>
      </w:r>
      <w:r>
        <w:rPr>
          <w:color w:val="231F20"/>
        </w:rPr>
        <w:t>comfort</w:t>
      </w:r>
      <w:r>
        <w:rPr>
          <w:color w:val="231F20"/>
          <w:spacing w:val="-1"/>
        </w:rPr>
        <w:t> </w:t>
      </w:r>
      <w:r>
        <w:rPr>
          <w:color w:val="231F20"/>
        </w:rPr>
        <w:t>in forming a structure for understanding how markets operate. We said that intermediate-term markets could last for months, and that it isn’t always the </w:t>
      </w:r>
      <w:r>
        <w:rPr>
          <w:rFonts w:ascii="Georgia" w:hAnsi="Georgia"/>
          <w:i/>
          <w:color w:val="231F20"/>
        </w:rPr>
        <w:t>time,</w:t>
      </w:r>
      <w:r>
        <w:rPr>
          <w:rFonts w:ascii="Georgia" w:hAnsi="Georgia"/>
          <w:i/>
          <w:color w:val="231F20"/>
          <w:spacing w:val="-5"/>
        </w:rPr>
        <w:t> </w:t>
      </w:r>
      <w:r>
        <w:rPr>
          <w:color w:val="231F20"/>
        </w:rPr>
        <w:t>but rather the</w:t>
      </w:r>
      <w:r>
        <w:rPr>
          <w:color w:val="231F20"/>
          <w:spacing w:val="-1"/>
        </w:rPr>
        <w:t> </w:t>
      </w:r>
      <w:r>
        <w:rPr>
          <w:rFonts w:ascii="Georgia" w:hAnsi="Georgia"/>
          <w:i/>
          <w:color w:val="231F20"/>
        </w:rPr>
        <w:t>distance traveled</w:t>
      </w:r>
      <w:r>
        <w:rPr>
          <w:rFonts w:ascii="Georgia" w:hAnsi="Georgia"/>
          <w:i/>
          <w:color w:val="231F20"/>
          <w:spacing w:val="-4"/>
        </w:rPr>
        <w:t> </w:t>
      </w:r>
      <w:r>
        <w:rPr>
          <w:color w:val="231F20"/>
        </w:rPr>
        <w:t>that determines whether an auc- tion is “intermediate.” Consider a bracket that develops over a four-month period. A downward auction is met with the expected responsive buying at the bracket’s lower extreme, and then the market auctions higher for four consecutive weeks before reaching the bracket’s opposite extreme. We de- scribe</w:t>
      </w:r>
      <w:r>
        <w:rPr>
          <w:color w:val="231F20"/>
          <w:spacing w:val="30"/>
        </w:rPr>
        <w:t> </w:t>
      </w:r>
      <w:r>
        <w:rPr>
          <w:color w:val="231F20"/>
        </w:rPr>
        <w:t>this</w:t>
      </w:r>
      <w:r>
        <w:rPr>
          <w:color w:val="231F20"/>
          <w:spacing w:val="30"/>
        </w:rPr>
        <w:t> </w:t>
      </w:r>
      <w:r>
        <w:rPr>
          <w:color w:val="231F20"/>
        </w:rPr>
        <w:t>as</w:t>
      </w:r>
      <w:r>
        <w:rPr>
          <w:color w:val="231F20"/>
          <w:spacing w:val="30"/>
        </w:rPr>
        <w:t> </w:t>
      </w:r>
      <w:r>
        <w:rPr>
          <w:color w:val="231F20"/>
        </w:rPr>
        <w:t>an</w:t>
      </w:r>
      <w:r>
        <w:rPr>
          <w:color w:val="231F20"/>
          <w:spacing w:val="30"/>
        </w:rPr>
        <w:t> </w:t>
      </w:r>
      <w:r>
        <w:rPr>
          <w:color w:val="231F20"/>
        </w:rPr>
        <w:t>“intermediate-term</w:t>
      </w:r>
      <w:r>
        <w:rPr>
          <w:color w:val="231F20"/>
          <w:spacing w:val="30"/>
        </w:rPr>
        <w:t> </w:t>
      </w:r>
      <w:r>
        <w:rPr>
          <w:color w:val="231F20"/>
        </w:rPr>
        <w:t>auction”</w:t>
      </w:r>
      <w:r>
        <w:rPr>
          <w:color w:val="231F20"/>
          <w:spacing w:val="30"/>
        </w:rPr>
        <w:t> </w:t>
      </w:r>
      <w:r>
        <w:rPr>
          <w:color w:val="231F20"/>
        </w:rPr>
        <w:t>or</w:t>
      </w:r>
      <w:r>
        <w:rPr>
          <w:color w:val="231F20"/>
          <w:spacing w:val="30"/>
        </w:rPr>
        <w:t> </w:t>
      </w:r>
      <w:r>
        <w:rPr>
          <w:color w:val="231F20"/>
        </w:rPr>
        <w:t>“swing</w:t>
      </w:r>
      <w:r>
        <w:rPr>
          <w:color w:val="231F20"/>
          <w:spacing w:val="30"/>
        </w:rPr>
        <w:t> </w:t>
      </w:r>
      <w:r>
        <w:rPr>
          <w:color w:val="231F20"/>
        </w:rPr>
        <w:t>trade.”</w:t>
      </w:r>
      <w:r>
        <w:rPr>
          <w:color w:val="231F20"/>
          <w:spacing w:val="30"/>
        </w:rPr>
        <w:t> </w:t>
      </w:r>
      <w:r>
        <w:rPr>
          <w:color w:val="231F20"/>
        </w:rPr>
        <w:t>Likewise, if the market quickly reversed after nearing the upper extreme and fell to the bottom of the bracket in just four days, this would also be considered</w:t>
      </w:r>
      <w:r>
        <w:rPr>
          <w:color w:val="231F20"/>
          <w:spacing w:val="80"/>
        </w:rPr>
        <w:t> </w:t>
      </w:r>
      <w:r>
        <w:rPr>
          <w:color w:val="231F20"/>
        </w:rPr>
        <w:t>an intermediate-term auction. It is the distance traveled—not the length of time—that determines the “intermediate-term” classification.</w:t>
      </w:r>
    </w:p>
    <w:p>
      <w:pPr>
        <w:pStyle w:val="BodyText"/>
        <w:spacing w:line="244" w:lineRule="auto"/>
        <w:ind w:left="204" w:right="205" w:firstLine="358"/>
        <w:jc w:val="both"/>
      </w:pPr>
      <w:r>
        <w:rPr>
          <w:color w:val="231F20"/>
        </w:rPr>
        <w:t>The price range of an intermediate-term auction is generally greater (from</w:t>
      </w:r>
      <w:r>
        <w:rPr>
          <w:color w:val="231F20"/>
          <w:spacing w:val="-1"/>
        </w:rPr>
        <w:t> </w:t>
      </w:r>
      <w:r>
        <w:rPr>
          <w:color w:val="231F20"/>
        </w:rPr>
        <w:t>the</w:t>
      </w:r>
      <w:r>
        <w:rPr>
          <w:color w:val="231F20"/>
          <w:spacing w:val="-1"/>
        </w:rPr>
        <w:t> </w:t>
      </w:r>
      <w:r>
        <w:rPr>
          <w:color w:val="231F20"/>
        </w:rPr>
        <w:t>low to</w:t>
      </w:r>
      <w:r>
        <w:rPr>
          <w:color w:val="231F20"/>
          <w:spacing w:val="-1"/>
        </w:rPr>
        <w:t> </w:t>
      </w:r>
      <w:r>
        <w:rPr>
          <w:color w:val="231F20"/>
        </w:rPr>
        <w:t>the</w:t>
      </w:r>
      <w:r>
        <w:rPr>
          <w:color w:val="231F20"/>
          <w:spacing w:val="-1"/>
        </w:rPr>
        <w:t> </w:t>
      </w:r>
      <w:r>
        <w:rPr>
          <w:color w:val="231F20"/>
        </w:rPr>
        <w:t>high) than</w:t>
      </w:r>
      <w:r>
        <w:rPr>
          <w:color w:val="231F20"/>
          <w:spacing w:val="-1"/>
        </w:rPr>
        <w:t> </w:t>
      </w:r>
      <w:r>
        <w:rPr>
          <w:color w:val="231F20"/>
        </w:rPr>
        <w:t>that of</w:t>
      </w:r>
      <w:r>
        <w:rPr>
          <w:color w:val="231F20"/>
          <w:spacing w:val="-1"/>
        </w:rPr>
        <w:t> </w:t>
      </w:r>
      <w:r>
        <w:rPr>
          <w:color w:val="231F20"/>
        </w:rPr>
        <w:t>a</w:t>
      </w:r>
      <w:r>
        <w:rPr>
          <w:color w:val="231F20"/>
          <w:spacing w:val="-1"/>
        </w:rPr>
        <w:t> </w:t>
      </w:r>
      <w:r>
        <w:rPr>
          <w:color w:val="231F20"/>
        </w:rPr>
        <w:t>short-term auction. Another distin- guishing feature of an intermediate-term auction is that it contains several smaller, well-defined balance areas, which become excellent short-term trading ranges. Regardless of what you ultimately decide to define as ei- ther</w:t>
      </w:r>
      <w:r>
        <w:rPr>
          <w:color w:val="231F20"/>
          <w:spacing w:val="-9"/>
        </w:rPr>
        <w:t> </w:t>
      </w:r>
      <w:r>
        <w:rPr>
          <w:color w:val="231F20"/>
        </w:rPr>
        <w:t>“short-term”</w:t>
      </w:r>
      <w:r>
        <w:rPr>
          <w:color w:val="231F20"/>
          <w:spacing w:val="-9"/>
        </w:rPr>
        <w:t> </w:t>
      </w:r>
      <w:r>
        <w:rPr>
          <w:color w:val="231F20"/>
        </w:rPr>
        <w:t>or</w:t>
      </w:r>
      <w:r>
        <w:rPr>
          <w:color w:val="231F20"/>
          <w:spacing w:val="-9"/>
        </w:rPr>
        <w:t> </w:t>
      </w:r>
      <w:r>
        <w:rPr>
          <w:color w:val="231F20"/>
        </w:rPr>
        <w:t>“intermediate-term,”</w:t>
      </w:r>
      <w:r>
        <w:rPr>
          <w:color w:val="231F20"/>
          <w:spacing w:val="-9"/>
        </w:rPr>
        <w:t> </w:t>
      </w:r>
      <w:r>
        <w:rPr>
          <w:color w:val="231F20"/>
        </w:rPr>
        <w:t>the</w:t>
      </w:r>
      <w:r>
        <w:rPr>
          <w:color w:val="231F20"/>
          <w:spacing w:val="-9"/>
        </w:rPr>
        <w:t> </w:t>
      </w:r>
      <w:r>
        <w:rPr>
          <w:color w:val="231F20"/>
        </w:rPr>
        <w:t>key</w:t>
      </w:r>
      <w:r>
        <w:rPr>
          <w:color w:val="231F20"/>
          <w:spacing w:val="-8"/>
        </w:rPr>
        <w:t> </w:t>
      </w:r>
      <w:r>
        <w:rPr>
          <w:color w:val="231F20"/>
        </w:rPr>
        <w:t>is</w:t>
      </w:r>
      <w:r>
        <w:rPr>
          <w:color w:val="231F20"/>
          <w:spacing w:val="-9"/>
        </w:rPr>
        <w:t> </w:t>
      </w:r>
      <w:r>
        <w:rPr>
          <w:color w:val="231F20"/>
        </w:rPr>
        <w:t>that</w:t>
      </w:r>
      <w:r>
        <w:rPr>
          <w:color w:val="231F20"/>
          <w:spacing w:val="-9"/>
        </w:rPr>
        <w:t> </w:t>
      </w:r>
      <w:r>
        <w:rPr>
          <w:color w:val="231F20"/>
        </w:rPr>
        <w:t>the</w:t>
      </w:r>
      <w:r>
        <w:rPr>
          <w:color w:val="231F20"/>
          <w:spacing w:val="-9"/>
        </w:rPr>
        <w:t> </w:t>
      </w:r>
      <w:r>
        <w:rPr>
          <w:color w:val="231F20"/>
        </w:rPr>
        <w:t>auction</w:t>
      </w:r>
      <w:r>
        <w:rPr>
          <w:color w:val="231F20"/>
          <w:spacing w:val="-8"/>
        </w:rPr>
        <w:t> </w:t>
      </w:r>
      <w:r>
        <w:rPr>
          <w:color w:val="231F20"/>
        </w:rPr>
        <w:t>in</w:t>
      </w:r>
      <w:r>
        <w:rPr>
          <w:color w:val="231F20"/>
          <w:spacing w:val="-9"/>
        </w:rPr>
        <w:t> </w:t>
      </w:r>
      <w:r>
        <w:rPr>
          <w:color w:val="231F20"/>
        </w:rPr>
        <w:t>ques- tion begins or occurs within a bracketing period. Once you’ve identified a bracket, your trading strategy should be to look for swing trades on the bracket’s extremes. In such a balancing environment, you should continue to expect a series of two-way, or “swing” auctions.</w:t>
      </w:r>
    </w:p>
    <w:p>
      <w:pPr>
        <w:pStyle w:val="BodyText"/>
        <w:spacing w:line="244" w:lineRule="auto"/>
        <w:ind w:left="204" w:right="205" w:firstLine="358"/>
        <w:jc w:val="both"/>
      </w:pPr>
      <w:r>
        <w:rPr>
          <w:color w:val="231F20"/>
        </w:rPr>
        <w:t>It</w:t>
      </w:r>
      <w:r>
        <w:rPr>
          <w:color w:val="231F20"/>
          <w:spacing w:val="40"/>
        </w:rPr>
        <w:t> </w:t>
      </w:r>
      <w:r>
        <w:rPr>
          <w:color w:val="231F20"/>
        </w:rPr>
        <w:t>is</w:t>
      </w:r>
      <w:r>
        <w:rPr>
          <w:color w:val="231F20"/>
          <w:spacing w:val="40"/>
        </w:rPr>
        <w:t> </w:t>
      </w:r>
      <w:r>
        <w:rPr>
          <w:color w:val="231F20"/>
        </w:rPr>
        <w:t>instrumental</w:t>
      </w:r>
      <w:r>
        <w:rPr>
          <w:color w:val="231F20"/>
          <w:spacing w:val="40"/>
        </w:rPr>
        <w:t> </w:t>
      </w:r>
      <w:r>
        <w:rPr>
          <w:color w:val="231F20"/>
        </w:rPr>
        <w:t>to</w:t>
      </w:r>
      <w:r>
        <w:rPr>
          <w:color w:val="231F20"/>
          <w:spacing w:val="40"/>
        </w:rPr>
        <w:t> </w:t>
      </w:r>
      <w:r>
        <w:rPr>
          <w:color w:val="231F20"/>
        </w:rPr>
        <w:t>acknowledge</w:t>
      </w:r>
      <w:r>
        <w:rPr>
          <w:color w:val="231F20"/>
          <w:spacing w:val="40"/>
        </w:rPr>
        <w:t> </w:t>
      </w:r>
      <w:r>
        <w:rPr>
          <w:color w:val="231F20"/>
        </w:rPr>
        <w:t>that</w:t>
      </w:r>
      <w:r>
        <w:rPr>
          <w:color w:val="231F20"/>
          <w:spacing w:val="40"/>
        </w:rPr>
        <w:t> </w:t>
      </w:r>
      <w:r>
        <w:rPr>
          <w:color w:val="231F20"/>
        </w:rPr>
        <w:t>money</w:t>
      </w:r>
      <w:r>
        <w:rPr>
          <w:color w:val="231F20"/>
          <w:spacing w:val="40"/>
        </w:rPr>
        <w:t> </w:t>
      </w:r>
      <w:r>
        <w:rPr>
          <w:color w:val="231F20"/>
        </w:rPr>
        <w:t>managers</w:t>
      </w:r>
      <w:r>
        <w:rPr>
          <w:color w:val="231F20"/>
          <w:spacing w:val="40"/>
        </w:rPr>
        <w:t> </w:t>
      </w:r>
      <w:r>
        <w:rPr>
          <w:color w:val="231F20"/>
        </w:rPr>
        <w:t>who</w:t>
      </w:r>
      <w:r>
        <w:rPr>
          <w:color w:val="231F20"/>
          <w:spacing w:val="40"/>
        </w:rPr>
        <w:t> </w:t>
      </w:r>
      <w:r>
        <w:rPr>
          <w:color w:val="231F20"/>
        </w:rPr>
        <w:t>mar- ket</w:t>
      </w:r>
      <w:r>
        <w:rPr>
          <w:color w:val="231F20"/>
          <w:spacing w:val="27"/>
        </w:rPr>
        <w:t> </w:t>
      </w:r>
      <w:r>
        <w:rPr>
          <w:color w:val="231F20"/>
        </w:rPr>
        <w:t>themselves</w:t>
      </w:r>
      <w:r>
        <w:rPr>
          <w:color w:val="231F20"/>
          <w:spacing w:val="28"/>
        </w:rPr>
        <w:t> </w:t>
      </w:r>
      <w:r>
        <w:rPr>
          <w:color w:val="231F20"/>
        </w:rPr>
        <w:t>as</w:t>
      </w:r>
      <w:r>
        <w:rPr>
          <w:color w:val="231F20"/>
          <w:spacing w:val="27"/>
        </w:rPr>
        <w:t> </w:t>
      </w:r>
      <w:r>
        <w:rPr>
          <w:color w:val="231F20"/>
        </w:rPr>
        <w:t>“long-term</w:t>
      </w:r>
      <w:r>
        <w:rPr>
          <w:color w:val="231F20"/>
          <w:spacing w:val="27"/>
        </w:rPr>
        <w:t> </w:t>
      </w:r>
      <w:r>
        <w:rPr>
          <w:color w:val="231F20"/>
        </w:rPr>
        <w:t>investors,”</w:t>
      </w:r>
      <w:r>
        <w:rPr>
          <w:color w:val="231F20"/>
          <w:spacing w:val="27"/>
        </w:rPr>
        <w:t> </w:t>
      </w:r>
      <w:r>
        <w:rPr>
          <w:color w:val="231F20"/>
        </w:rPr>
        <w:t>continually</w:t>
      </w:r>
      <w:r>
        <w:rPr>
          <w:color w:val="231F20"/>
          <w:spacing w:val="28"/>
        </w:rPr>
        <w:t> </w:t>
      </w:r>
      <w:r>
        <w:rPr>
          <w:color w:val="231F20"/>
        </w:rPr>
        <w:t>advising</w:t>
      </w:r>
      <w:r>
        <w:rPr>
          <w:color w:val="231F20"/>
          <w:spacing w:val="27"/>
        </w:rPr>
        <w:t> </w:t>
      </w:r>
      <w:r>
        <w:rPr>
          <w:color w:val="231F20"/>
        </w:rPr>
        <w:t>you</w:t>
      </w:r>
      <w:r>
        <w:rPr>
          <w:color w:val="231F20"/>
          <w:spacing w:val="27"/>
        </w:rPr>
        <w:t> </w:t>
      </w:r>
      <w:r>
        <w:rPr>
          <w:color w:val="231F20"/>
        </w:rPr>
        <w:t>to</w:t>
      </w:r>
      <w:r>
        <w:rPr>
          <w:color w:val="231F20"/>
          <w:spacing w:val="27"/>
        </w:rPr>
        <w:t> </w:t>
      </w:r>
      <w:r>
        <w:rPr>
          <w:color w:val="231F20"/>
        </w:rPr>
        <w:t>stay</w:t>
      </w:r>
    </w:p>
    <w:p>
      <w:pPr>
        <w:pStyle w:val="BodyText"/>
        <w:spacing w:after="0" w:line="244" w:lineRule="auto"/>
        <w:jc w:val="both"/>
        <w:sectPr>
          <w:pgSz w:w="8570" w:h="12890"/>
          <w:pgMar w:header="738" w:footer="0" w:top="960" w:bottom="280" w:left="850" w:right="850"/>
        </w:sectPr>
      </w:pPr>
    </w:p>
    <w:p>
      <w:pPr>
        <w:pStyle w:val="BodyText"/>
        <w:spacing w:before="129"/>
      </w:pPr>
    </w:p>
    <w:p>
      <w:pPr>
        <w:pStyle w:val="BodyText"/>
        <w:spacing w:line="244" w:lineRule="auto"/>
        <w:ind w:left="228" w:right="181"/>
        <w:jc w:val="both"/>
      </w:pPr>
      <w:r>
        <w:rPr/>
        <w:t>fully invested, are in fact trend traders. Failure to distinguish between trending</w:t>
      </w:r>
      <w:r>
        <w:rPr>
          <w:spacing w:val="40"/>
        </w:rPr>
        <w:t> </w:t>
      </w:r>
      <w:r>
        <w:rPr/>
        <w:t>and</w:t>
      </w:r>
      <w:r>
        <w:rPr>
          <w:spacing w:val="40"/>
        </w:rPr>
        <w:t> </w:t>
      </w:r>
      <w:r>
        <w:rPr/>
        <w:t>bracketing</w:t>
      </w:r>
      <w:r>
        <w:rPr>
          <w:spacing w:val="40"/>
        </w:rPr>
        <w:t> </w:t>
      </w:r>
      <w:r>
        <w:rPr/>
        <w:t>markets</w:t>
      </w:r>
      <w:r>
        <w:rPr>
          <w:spacing w:val="40"/>
        </w:rPr>
        <w:t> </w:t>
      </w:r>
      <w:r>
        <w:rPr/>
        <w:t>has</w:t>
      </w:r>
      <w:r>
        <w:rPr>
          <w:spacing w:val="40"/>
        </w:rPr>
        <w:t> </w:t>
      </w:r>
      <w:r>
        <w:rPr/>
        <w:t>historically</w:t>
      </w:r>
      <w:r>
        <w:rPr>
          <w:spacing w:val="40"/>
        </w:rPr>
        <w:t> </w:t>
      </w:r>
      <w:r>
        <w:rPr/>
        <w:t>been</w:t>
      </w:r>
      <w:r>
        <w:rPr>
          <w:spacing w:val="40"/>
        </w:rPr>
        <w:t> </w:t>
      </w:r>
      <w:r>
        <w:rPr/>
        <w:t>extremely</w:t>
      </w:r>
      <w:r>
        <w:rPr>
          <w:spacing w:val="40"/>
        </w:rPr>
        <w:t> </w:t>
      </w:r>
      <w:r>
        <w:rPr/>
        <w:t>costly to trend traders. When the market is trending, of course, trend traders do quite well, but when the market is bracketing—which we have estimated</w:t>
      </w:r>
      <w:r>
        <w:rPr>
          <w:spacing w:val="80"/>
        </w:rPr>
        <w:t> </w:t>
      </w:r>
      <w:r>
        <w:rPr/>
        <w:t>to be in excess of 75 percent of the time—trend traders often give back a healthy portion of what they made during the trend.</w:t>
      </w:r>
    </w:p>
    <w:p>
      <w:pPr>
        <w:pStyle w:val="BodyText"/>
        <w:spacing w:before="130"/>
      </w:pPr>
      <w:r>
        <w:rPr/>
        <mc:AlternateContent>
          <mc:Choice Requires="wps">
            <w:drawing>
              <wp:anchor distT="0" distB="0" distL="0" distR="0" allowOverlap="1" layoutInCell="1" locked="0" behindDoc="1" simplePos="0" relativeHeight="487634432">
                <wp:simplePos x="0" y="0"/>
                <wp:positionH relativeFrom="page">
                  <wp:posOffset>609105</wp:posOffset>
                </wp:positionH>
                <wp:positionV relativeFrom="paragraph">
                  <wp:posOffset>247235</wp:posOffset>
                </wp:positionV>
                <wp:extent cx="4175760" cy="307975"/>
                <wp:effectExtent l="0" t="0" r="0" b="0"/>
                <wp:wrapTopAndBottom/>
                <wp:docPr id="530" name="Group 530"/>
                <wp:cNvGraphicFramePr>
                  <a:graphicFrameLocks/>
                </wp:cNvGraphicFramePr>
                <a:graphic>
                  <a:graphicData uri="http://schemas.microsoft.com/office/word/2010/wordprocessingGroup">
                    <wpg:wgp>
                      <wpg:cNvPr id="530" name="Group 530"/>
                      <wpg:cNvGrpSpPr/>
                      <wpg:grpSpPr>
                        <a:xfrm>
                          <a:off x="0" y="0"/>
                          <a:ext cx="4175760" cy="307975"/>
                          <a:chExt cx="4175760" cy="307975"/>
                        </a:xfrm>
                      </wpg:grpSpPr>
                      <wps:wsp>
                        <wps:cNvPr id="531" name="Graphic 531"/>
                        <wps:cNvSpPr/>
                        <wps:spPr>
                          <a:xfrm>
                            <a:off x="0" y="0"/>
                            <a:ext cx="3445510" cy="307975"/>
                          </a:xfrm>
                          <a:custGeom>
                            <a:avLst/>
                            <a:gdLst/>
                            <a:ahLst/>
                            <a:cxnLst/>
                            <a:rect l="l" t="t" r="r" b="b"/>
                            <a:pathLst>
                              <a:path w="3445510" h="307975">
                                <a:moveTo>
                                  <a:pt x="0" y="307467"/>
                                </a:moveTo>
                                <a:lnTo>
                                  <a:pt x="3445344" y="307467"/>
                                </a:lnTo>
                                <a:lnTo>
                                  <a:pt x="3445344" y="0"/>
                                </a:lnTo>
                                <a:lnTo>
                                  <a:pt x="0" y="0"/>
                                </a:lnTo>
                                <a:lnTo>
                                  <a:pt x="0" y="307467"/>
                                </a:lnTo>
                                <a:close/>
                              </a:path>
                            </a:pathLst>
                          </a:custGeom>
                          <a:solidFill>
                            <a:srgbClr val="E6E7E8"/>
                          </a:solidFill>
                        </wps:spPr>
                        <wps:bodyPr wrap="square" lIns="0" tIns="0" rIns="0" bIns="0" rtlCol="0">
                          <a:prstTxWarp prst="textNoShape">
                            <a:avLst/>
                          </a:prstTxWarp>
                          <a:noAutofit/>
                        </wps:bodyPr>
                      </wps:wsp>
                      <wps:wsp>
                        <wps:cNvPr id="532" name="Graphic 532"/>
                        <wps:cNvSpPr/>
                        <wps:spPr>
                          <a:xfrm>
                            <a:off x="75895" y="224599"/>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533" name="Textbox 533"/>
                        <wps:cNvSpPr txBox="1"/>
                        <wps:spPr>
                          <a:xfrm>
                            <a:off x="0" y="0"/>
                            <a:ext cx="3445510" cy="221615"/>
                          </a:xfrm>
                          <a:prstGeom prst="rect">
                            <a:avLst/>
                          </a:prstGeom>
                          <a:solidFill>
                            <a:srgbClr val="E6E7E8"/>
                          </a:solidFill>
                        </wps:spPr>
                        <wps:txbx>
                          <w:txbxContent>
                            <w:p>
                              <w:pPr>
                                <w:spacing w:before="70"/>
                                <w:ind w:left="119" w:right="0" w:firstLine="0"/>
                                <w:jc w:val="left"/>
                                <w:rPr>
                                  <w:color w:val="000000"/>
                                  <w:sz w:val="22"/>
                                </w:rPr>
                              </w:pPr>
                              <w:r>
                                <w:rPr>
                                  <w:color w:val="231F20"/>
                                  <w:w w:val="115"/>
                                  <w:sz w:val="22"/>
                                </w:rPr>
                                <w:t>THE</w:t>
                              </w:r>
                              <w:r>
                                <w:rPr>
                                  <w:color w:val="231F20"/>
                                  <w:spacing w:val="2"/>
                                  <w:w w:val="115"/>
                                  <w:sz w:val="22"/>
                                </w:rPr>
                                <w:t> </w:t>
                              </w:r>
                              <w:r>
                                <w:rPr>
                                  <w:color w:val="231F20"/>
                                  <w:w w:val="115"/>
                                  <w:sz w:val="22"/>
                                </w:rPr>
                                <w:t>TRANSITION</w:t>
                              </w:r>
                              <w:r>
                                <w:rPr>
                                  <w:color w:val="231F20"/>
                                  <w:spacing w:val="2"/>
                                  <w:w w:val="115"/>
                                  <w:sz w:val="22"/>
                                </w:rPr>
                                <w:t> </w:t>
                              </w:r>
                              <w:r>
                                <w:rPr>
                                  <w:color w:val="231F20"/>
                                  <w:w w:val="115"/>
                                  <w:sz w:val="22"/>
                                </w:rPr>
                                <w:t>FROM</w:t>
                              </w:r>
                              <w:r>
                                <w:rPr>
                                  <w:color w:val="231F20"/>
                                  <w:spacing w:val="3"/>
                                  <w:w w:val="115"/>
                                  <w:sz w:val="22"/>
                                </w:rPr>
                                <w:t> </w:t>
                              </w:r>
                              <w:r>
                                <w:rPr>
                                  <w:color w:val="231F20"/>
                                  <w:w w:val="115"/>
                                  <w:sz w:val="22"/>
                                </w:rPr>
                                <w:t>BRACKET</w:t>
                              </w:r>
                              <w:r>
                                <w:rPr>
                                  <w:color w:val="231F20"/>
                                  <w:spacing w:val="3"/>
                                  <w:w w:val="115"/>
                                  <w:sz w:val="22"/>
                                </w:rPr>
                                <w:t> </w:t>
                              </w:r>
                              <w:r>
                                <w:rPr>
                                  <w:color w:val="231F20"/>
                                  <w:w w:val="115"/>
                                  <w:sz w:val="22"/>
                                </w:rPr>
                                <w:t>TO</w:t>
                              </w:r>
                              <w:r>
                                <w:rPr>
                                  <w:color w:val="231F20"/>
                                  <w:spacing w:val="1"/>
                                  <w:w w:val="115"/>
                                  <w:sz w:val="22"/>
                                </w:rPr>
                                <w:t> </w:t>
                              </w:r>
                              <w:r>
                                <w:rPr>
                                  <w:color w:val="231F20"/>
                                  <w:spacing w:val="-2"/>
                                  <w:w w:val="115"/>
                                  <w:sz w:val="22"/>
                                </w:rPr>
                                <w:t>TRENDS</w:t>
                              </w:r>
                            </w:p>
                          </w:txbxContent>
                        </wps:txbx>
                        <wps:bodyPr wrap="square" lIns="0" tIns="0" rIns="0" bIns="0" rtlCol="0">
                          <a:noAutofit/>
                        </wps:bodyPr>
                      </wps:wsp>
                    </wpg:wgp>
                  </a:graphicData>
                </a:graphic>
              </wp:anchor>
            </w:drawing>
          </mc:Choice>
          <mc:Fallback>
            <w:pict>
              <v:group style="position:absolute;margin-left:47.961102pt;margin-top:19.467337pt;width:328.8pt;height:24.25pt;mso-position-horizontal-relative:page;mso-position-vertical-relative:paragraph;z-index:-15682048;mso-wrap-distance-left:0;mso-wrap-distance-right:0" id="docshapegroup485" coordorigin="959,389" coordsize="6576,485">
                <v:rect style="position:absolute;left:959;top:389;width:5426;height:485" id="docshape486" filled="true" fillcolor="#e6e7e8" stroked="false">
                  <v:fill type="solid"/>
                </v:rect>
                <v:line style="position:absolute" from="1079,743" to="7535,743" stroked="true" strokeweight=".504pt" strokecolor="#231f20">
                  <v:stroke dashstyle="solid"/>
                </v:line>
                <v:shape style="position:absolute;left:959;top:389;width:5426;height:349" type="#_x0000_t202" id="docshape487" filled="true" fillcolor="#e6e7e8" stroked="false">
                  <v:textbox inset="0,0,0,0">
                    <w:txbxContent>
                      <w:p>
                        <w:pPr>
                          <w:spacing w:before="70"/>
                          <w:ind w:left="119" w:right="0" w:firstLine="0"/>
                          <w:jc w:val="left"/>
                          <w:rPr>
                            <w:color w:val="000000"/>
                            <w:sz w:val="22"/>
                          </w:rPr>
                        </w:pPr>
                        <w:r>
                          <w:rPr>
                            <w:color w:val="231F20"/>
                            <w:w w:val="115"/>
                            <w:sz w:val="22"/>
                          </w:rPr>
                          <w:t>THE</w:t>
                        </w:r>
                        <w:r>
                          <w:rPr>
                            <w:color w:val="231F20"/>
                            <w:spacing w:val="2"/>
                            <w:w w:val="115"/>
                            <w:sz w:val="22"/>
                          </w:rPr>
                          <w:t> </w:t>
                        </w:r>
                        <w:r>
                          <w:rPr>
                            <w:color w:val="231F20"/>
                            <w:w w:val="115"/>
                            <w:sz w:val="22"/>
                          </w:rPr>
                          <w:t>TRANSITION</w:t>
                        </w:r>
                        <w:r>
                          <w:rPr>
                            <w:color w:val="231F20"/>
                            <w:spacing w:val="2"/>
                            <w:w w:val="115"/>
                            <w:sz w:val="22"/>
                          </w:rPr>
                          <w:t> </w:t>
                        </w:r>
                        <w:r>
                          <w:rPr>
                            <w:color w:val="231F20"/>
                            <w:w w:val="115"/>
                            <w:sz w:val="22"/>
                          </w:rPr>
                          <w:t>FROM</w:t>
                        </w:r>
                        <w:r>
                          <w:rPr>
                            <w:color w:val="231F20"/>
                            <w:spacing w:val="3"/>
                            <w:w w:val="115"/>
                            <w:sz w:val="22"/>
                          </w:rPr>
                          <w:t> </w:t>
                        </w:r>
                        <w:r>
                          <w:rPr>
                            <w:color w:val="231F20"/>
                            <w:w w:val="115"/>
                            <w:sz w:val="22"/>
                          </w:rPr>
                          <w:t>BRACKET</w:t>
                        </w:r>
                        <w:r>
                          <w:rPr>
                            <w:color w:val="231F20"/>
                            <w:spacing w:val="3"/>
                            <w:w w:val="115"/>
                            <w:sz w:val="22"/>
                          </w:rPr>
                          <w:t> </w:t>
                        </w:r>
                        <w:r>
                          <w:rPr>
                            <w:color w:val="231F20"/>
                            <w:w w:val="115"/>
                            <w:sz w:val="22"/>
                          </w:rPr>
                          <w:t>TO</w:t>
                        </w:r>
                        <w:r>
                          <w:rPr>
                            <w:color w:val="231F20"/>
                            <w:spacing w:val="1"/>
                            <w:w w:val="115"/>
                            <w:sz w:val="22"/>
                          </w:rPr>
                          <w:t> </w:t>
                        </w:r>
                        <w:r>
                          <w:rPr>
                            <w:color w:val="231F20"/>
                            <w:spacing w:val="-2"/>
                            <w:w w:val="115"/>
                            <w:sz w:val="22"/>
                          </w:rPr>
                          <w:t>TRENDS</w:t>
                        </w:r>
                      </w:p>
                    </w:txbxContent>
                  </v:textbox>
                  <v:fill type="solid"/>
                  <w10:wrap type="none"/>
                </v:shape>
                <w10:wrap type="topAndBottom"/>
              </v:group>
            </w:pict>
          </mc:Fallback>
        </mc:AlternateContent>
      </w:r>
    </w:p>
    <w:p>
      <w:pPr>
        <w:pStyle w:val="BodyText"/>
        <w:spacing w:line="244" w:lineRule="auto" w:before="83"/>
        <w:ind w:left="228" w:right="181"/>
        <w:jc w:val="both"/>
      </w:pPr>
      <w:r>
        <w:rPr>
          <w:color w:val="231F20"/>
        </w:rPr>
        <w:t>It is vital to be able to identify when a market is transitioning to a bracket, and</w:t>
      </w:r>
      <w:r>
        <w:rPr>
          <w:color w:val="231F20"/>
          <w:spacing w:val="40"/>
        </w:rPr>
        <w:t> </w:t>
      </w:r>
      <w:r>
        <w:rPr>
          <w:color w:val="231F20"/>
        </w:rPr>
        <w:t>when</w:t>
      </w:r>
      <w:r>
        <w:rPr>
          <w:color w:val="231F20"/>
          <w:spacing w:val="40"/>
        </w:rPr>
        <w:t> </w:t>
      </w:r>
      <w:r>
        <w:rPr>
          <w:color w:val="231F20"/>
        </w:rPr>
        <w:t>a</w:t>
      </w:r>
      <w:r>
        <w:rPr>
          <w:color w:val="231F20"/>
          <w:spacing w:val="40"/>
        </w:rPr>
        <w:t> </w:t>
      </w:r>
      <w:r>
        <w:rPr>
          <w:color w:val="231F20"/>
        </w:rPr>
        <w:t>new</w:t>
      </w:r>
      <w:r>
        <w:rPr>
          <w:color w:val="231F20"/>
          <w:spacing w:val="40"/>
        </w:rPr>
        <w:t> </w:t>
      </w:r>
      <w:r>
        <w:rPr>
          <w:color w:val="231F20"/>
        </w:rPr>
        <w:t>trend</w:t>
      </w:r>
      <w:r>
        <w:rPr>
          <w:color w:val="231F20"/>
          <w:spacing w:val="40"/>
        </w:rPr>
        <w:t> </w:t>
      </w:r>
      <w:r>
        <w:rPr>
          <w:color w:val="231F20"/>
        </w:rPr>
        <w:t>has</w:t>
      </w:r>
      <w:r>
        <w:rPr>
          <w:color w:val="231F20"/>
          <w:spacing w:val="40"/>
        </w:rPr>
        <w:t> </w:t>
      </w:r>
      <w:r>
        <w:rPr>
          <w:color w:val="231F20"/>
        </w:rPr>
        <w:t>erupted</w:t>
      </w:r>
      <w:r>
        <w:rPr>
          <w:color w:val="231F20"/>
          <w:spacing w:val="40"/>
        </w:rPr>
        <w:t> </w:t>
      </w:r>
      <w:r>
        <w:rPr>
          <w:color w:val="231F20"/>
        </w:rPr>
        <w:t>from</w:t>
      </w:r>
      <w:r>
        <w:rPr>
          <w:color w:val="231F20"/>
          <w:spacing w:val="40"/>
        </w:rPr>
        <w:t> </w:t>
      </w:r>
      <w:r>
        <w:rPr>
          <w:color w:val="231F20"/>
        </w:rPr>
        <w:t>that</w:t>
      </w:r>
      <w:r>
        <w:rPr>
          <w:color w:val="231F20"/>
          <w:spacing w:val="40"/>
        </w:rPr>
        <w:t> </w:t>
      </w:r>
      <w:r>
        <w:rPr>
          <w:color w:val="231F20"/>
        </w:rPr>
        <w:t>balancing</w:t>
      </w:r>
      <w:r>
        <w:rPr>
          <w:color w:val="231F20"/>
          <w:spacing w:val="40"/>
        </w:rPr>
        <w:t> </w:t>
      </w:r>
      <w:r>
        <w:rPr>
          <w:color w:val="231F20"/>
        </w:rPr>
        <w:t>range.</w:t>
      </w:r>
      <w:r>
        <w:rPr>
          <w:color w:val="231F20"/>
          <w:spacing w:val="40"/>
        </w:rPr>
        <w:t> </w:t>
      </w:r>
      <w:r>
        <w:rPr>
          <w:color w:val="231F20"/>
        </w:rPr>
        <w:t>We</w:t>
      </w:r>
      <w:r>
        <w:rPr>
          <w:color w:val="231F20"/>
          <w:spacing w:val="40"/>
        </w:rPr>
        <w:t> </w:t>
      </w:r>
      <w:r>
        <w:rPr>
          <w:color w:val="231F20"/>
        </w:rPr>
        <w:t>be- gin by reviewing the process that marks the transition from a bracket’s intermediate-term auctions to a trend’s directional conviction. As you may have already surmised, this is not an exact science.</w:t>
      </w:r>
    </w:p>
    <w:p>
      <w:pPr>
        <w:pStyle w:val="BodyText"/>
        <w:spacing w:line="244" w:lineRule="auto"/>
        <w:ind w:left="228" w:right="181" w:firstLine="358"/>
        <w:jc w:val="both"/>
      </w:pPr>
      <w:r>
        <w:rPr>
          <w:color w:val="231F20"/>
        </w:rPr>
        <w:t>A </w:t>
      </w:r>
      <w:r>
        <w:rPr>
          <w:rFonts w:ascii="Georgia" w:hAnsi="Georgia"/>
          <w:i/>
          <w:color w:val="231F20"/>
        </w:rPr>
        <w:t>bracketed market </w:t>
      </w:r>
      <w:r>
        <w:rPr>
          <w:color w:val="231F20"/>
        </w:rPr>
        <w:t>is a market in balance. To reiterate, within a bracket there is likely to be several smaller balance ranges that develop through the shorter-term, two-way action process. When these smaller bal- ance areas (which will be featured in Chapter 7) begin to cluster near the extremes of the larger, intermediate-term bracket, this indicates that the market is coming into tighter and tighter balance. While this isn’t </w:t>
      </w:r>
      <w:r>
        <w:rPr>
          <w:rFonts w:ascii="Georgia" w:hAnsi="Georgia"/>
          <w:i/>
          <w:color w:val="231F20"/>
        </w:rPr>
        <w:t>always </w:t>
      </w:r>
      <w:r>
        <w:rPr>
          <w:color w:val="231F20"/>
        </w:rPr>
        <w:t>the case, it is quite common for this type of clustering activity to represent the final stage in the transition from bracket to trend.</w:t>
      </w:r>
    </w:p>
    <w:p>
      <w:pPr>
        <w:pStyle w:val="BodyText"/>
        <w:spacing w:line="244" w:lineRule="auto"/>
        <w:ind w:left="228" w:right="181" w:firstLine="358"/>
        <w:jc w:val="both"/>
      </w:pPr>
      <w:r>
        <w:rPr>
          <w:color w:val="231F20"/>
        </w:rPr>
        <w:t>Figure 6.2 illustrates a tight balance range that led to an upside break- out. As a general trading principle, I have found that if the balance range corresponds to your timeframe, you should go with any breakout from that balance and then monitor the trade for signs of continuation. The wider the balance area from which the market transitions, the greater the number of timeframes that are likely to be involved when the breakout finally occurs, and the greater the odds that the ensuing move will be significant.</w:t>
      </w:r>
    </w:p>
    <w:p>
      <w:pPr>
        <w:pStyle w:val="BodyText"/>
        <w:spacing w:line="244" w:lineRule="auto"/>
        <w:ind w:left="228" w:right="180" w:firstLine="358"/>
        <w:jc w:val="both"/>
      </w:pPr>
      <w:r>
        <w:rPr>
          <w:color w:val="231F20"/>
        </w:rPr>
        <w:t>If price is to remain contained within a bracket, we expect to see re- sponsive action: participants “responding” to the advertised opportunity to sell at the upper end of the bracket, at prices above the mean (value), and</w:t>
      </w:r>
      <w:r>
        <w:rPr>
          <w:color w:val="231F20"/>
          <w:spacing w:val="80"/>
        </w:rPr>
        <w:t> </w:t>
      </w:r>
      <w:r>
        <w:rPr>
          <w:color w:val="231F20"/>
        </w:rPr>
        <w:t>to buy at the lower end, responding to price advertised below the mean. However, just the opposite happens when a market is about to transition from a bracket to a bull trend; higher prices generate </w:t>
      </w:r>
      <w:r>
        <w:rPr>
          <w:rFonts w:ascii="Georgia" w:hAnsi="Georgia"/>
          <w:i/>
          <w:color w:val="231F20"/>
        </w:rPr>
        <w:t>more </w:t>
      </w:r>
      <w:r>
        <w:rPr>
          <w:color w:val="231F20"/>
        </w:rPr>
        <w:t>upward vol- ume, leading to an upside breakout. Likewise, in a nascent bear trend,</w:t>
      </w:r>
      <w:r>
        <w:rPr>
          <w:color w:val="231F20"/>
          <w:spacing w:val="40"/>
        </w:rPr>
        <w:t> </w:t>
      </w:r>
      <w:r>
        <w:rPr>
          <w:color w:val="231F20"/>
        </w:rPr>
        <w:t>lower prices actually attract </w:t>
      </w:r>
      <w:r>
        <w:rPr>
          <w:rFonts w:ascii="Georgia" w:hAnsi="Georgia"/>
          <w:i/>
          <w:color w:val="231F20"/>
        </w:rPr>
        <w:t>additional </w:t>
      </w:r>
      <w:r>
        <w:rPr>
          <w:color w:val="231F20"/>
        </w:rPr>
        <w:t>selling instead of generating the expected action—cutting off selling—which leads to a downside breakout and trending conditions.</w:t>
      </w:r>
    </w:p>
    <w:p>
      <w:pPr>
        <w:pStyle w:val="BodyText"/>
        <w:spacing w:line="244" w:lineRule="auto"/>
        <w:ind w:left="228" w:right="181" w:firstLine="358"/>
        <w:jc w:val="both"/>
      </w:pPr>
      <w:r>
        <w:rPr>
          <w:color w:val="231F20"/>
        </w:rPr>
        <w:t>Trending markets, at least in their early stages, demonstrate a high de- gree of confidence that the current price is unfair—for the seller in an up- ward trend, and for the buyer in a downward trend. With high-confidence</w:t>
      </w:r>
    </w:p>
    <w:p>
      <w:pPr>
        <w:pStyle w:val="BodyText"/>
        <w:spacing w:after="0" w:line="244" w:lineRule="auto"/>
        <w:jc w:val="both"/>
        <w:sectPr>
          <w:pgSz w:w="8570" w:h="12890"/>
          <w:pgMar w:header="738" w:footer="0" w:top="960" w:bottom="280" w:left="850" w:right="850"/>
        </w:sectPr>
      </w:pPr>
    </w:p>
    <w:p>
      <w:pPr>
        <w:pStyle w:val="BodyText"/>
        <w:spacing w:before="182"/>
      </w:pPr>
    </w:p>
    <w:p>
      <w:pPr>
        <w:pStyle w:val="BodyText"/>
        <w:ind w:left="289"/>
      </w:pPr>
      <w:r>
        <w:rPr/>
        <mc:AlternateContent>
          <mc:Choice Requires="wps">
            <w:drawing>
              <wp:inline distT="0" distB="0" distL="0" distR="0">
                <wp:extent cx="3992879" cy="5279390"/>
                <wp:effectExtent l="0" t="0" r="0" b="6985"/>
                <wp:docPr id="534" name="Group 534"/>
                <wp:cNvGraphicFramePr>
                  <a:graphicFrameLocks/>
                </wp:cNvGraphicFramePr>
                <a:graphic>
                  <a:graphicData uri="http://schemas.microsoft.com/office/word/2010/wordprocessingGroup">
                    <wpg:wgp>
                      <wpg:cNvPr id="534" name="Group 534"/>
                      <wpg:cNvGrpSpPr/>
                      <wpg:grpSpPr>
                        <a:xfrm>
                          <a:off x="0" y="0"/>
                          <a:ext cx="3992879" cy="5279390"/>
                          <a:chExt cx="3992879" cy="5279390"/>
                        </a:xfrm>
                      </wpg:grpSpPr>
                      <pic:pic>
                        <pic:nvPicPr>
                          <pic:cNvPr id="535" name="Image 535"/>
                          <pic:cNvPicPr/>
                        </pic:nvPicPr>
                        <pic:blipFill>
                          <a:blip r:embed="rId70" cstate="print"/>
                          <a:stretch>
                            <a:fillRect/>
                          </a:stretch>
                        </pic:blipFill>
                        <pic:spPr>
                          <a:xfrm>
                            <a:off x="0" y="0"/>
                            <a:ext cx="3992574" cy="5279073"/>
                          </a:xfrm>
                          <a:prstGeom prst="rect">
                            <a:avLst/>
                          </a:prstGeom>
                        </pic:spPr>
                      </pic:pic>
                      <wps:wsp>
                        <wps:cNvPr id="536" name="Textbox 536"/>
                        <wps:cNvSpPr txBox="1"/>
                        <wps:spPr>
                          <a:xfrm>
                            <a:off x="2653144" y="4158921"/>
                            <a:ext cx="1025525" cy="349885"/>
                          </a:xfrm>
                          <a:prstGeom prst="rect">
                            <a:avLst/>
                          </a:prstGeom>
                          <a:solidFill>
                            <a:srgbClr val="FFFFFF"/>
                          </a:solidFill>
                        </wps:spPr>
                        <wps:txbx>
                          <w:txbxContent>
                            <w:p>
                              <w:pPr>
                                <w:spacing w:line="156" w:lineRule="exact" w:before="0"/>
                                <w:ind w:left="136" w:right="0" w:firstLine="0"/>
                                <w:jc w:val="left"/>
                                <w:rPr>
                                  <w:rFonts w:ascii="Arial MT"/>
                                  <w:color w:val="000000"/>
                                  <w:sz w:val="15"/>
                                </w:rPr>
                              </w:pPr>
                              <w:r>
                                <w:rPr>
                                  <w:rFonts w:ascii="Arial MT"/>
                                  <w:color w:val="000000"/>
                                  <w:w w:val="105"/>
                                  <w:sz w:val="15"/>
                                </w:rPr>
                                <w:t>UBS</w:t>
                              </w:r>
                              <w:r>
                                <w:rPr>
                                  <w:rFonts w:ascii="Arial MT"/>
                                  <w:color w:val="000000"/>
                                  <w:spacing w:val="-11"/>
                                  <w:w w:val="105"/>
                                  <w:sz w:val="15"/>
                                </w:rPr>
                                <w:t> </w:t>
                              </w:r>
                              <w:r>
                                <w:rPr>
                                  <w:rFonts w:ascii="Arial MT"/>
                                  <w:color w:val="000000"/>
                                  <w:w w:val="105"/>
                                  <w:sz w:val="15"/>
                                </w:rPr>
                                <w:t>balanced</w:t>
                              </w:r>
                              <w:r>
                                <w:rPr>
                                  <w:rFonts w:ascii="Arial MT"/>
                                  <w:color w:val="000000"/>
                                  <w:spacing w:val="-10"/>
                                  <w:w w:val="105"/>
                                  <w:sz w:val="15"/>
                                </w:rPr>
                                <w:t> </w:t>
                              </w:r>
                              <w:r>
                                <w:rPr>
                                  <w:rFonts w:ascii="Arial MT"/>
                                  <w:color w:val="000000"/>
                                  <w:spacing w:val="-5"/>
                                  <w:w w:val="105"/>
                                  <w:sz w:val="15"/>
                                </w:rPr>
                                <w:t>for</w:t>
                              </w:r>
                            </w:p>
                            <w:p>
                              <w:pPr>
                                <w:spacing w:line="256" w:lineRule="auto" w:before="11"/>
                                <w:ind w:left="487" w:right="281" w:hanging="334"/>
                                <w:jc w:val="left"/>
                                <w:rPr>
                                  <w:rFonts w:ascii="Arial MT"/>
                                  <w:color w:val="000000"/>
                                  <w:sz w:val="15"/>
                                </w:rPr>
                              </w:pPr>
                              <w:r>
                                <w:rPr>
                                  <w:rFonts w:ascii="Arial MT"/>
                                  <w:color w:val="000000"/>
                                  <w:spacing w:val="-2"/>
                                  <w:w w:val="105"/>
                                  <w:sz w:val="15"/>
                                </w:rPr>
                                <w:t>approximately</w:t>
                              </w:r>
                              <w:r>
                                <w:rPr>
                                  <w:rFonts w:ascii="Arial MT"/>
                                  <w:color w:val="000000"/>
                                  <w:spacing w:val="-9"/>
                                  <w:w w:val="105"/>
                                  <w:sz w:val="15"/>
                                </w:rPr>
                                <w:t> </w:t>
                              </w:r>
                              <w:r>
                                <w:rPr>
                                  <w:rFonts w:ascii="Arial MT"/>
                                  <w:color w:val="000000"/>
                                  <w:spacing w:val="-2"/>
                                  <w:w w:val="105"/>
                                  <w:sz w:val="15"/>
                                </w:rPr>
                                <w:t>40 months</w:t>
                              </w:r>
                            </w:p>
                          </w:txbxContent>
                        </wps:txbx>
                        <wps:bodyPr wrap="square" lIns="0" tIns="0" rIns="0" bIns="0" rtlCol="0">
                          <a:noAutofit/>
                        </wps:bodyPr>
                      </wps:wsp>
                      <wps:wsp>
                        <wps:cNvPr id="537" name="Textbox 537"/>
                        <wps:cNvSpPr txBox="1"/>
                        <wps:spPr>
                          <a:xfrm>
                            <a:off x="2531643" y="3409138"/>
                            <a:ext cx="1233170" cy="379730"/>
                          </a:xfrm>
                          <a:prstGeom prst="rect">
                            <a:avLst/>
                          </a:prstGeom>
                          <a:solidFill>
                            <a:srgbClr val="FFFFFF"/>
                          </a:solidFill>
                        </wps:spPr>
                        <wps:txbx>
                          <w:txbxContent>
                            <w:p>
                              <w:pPr>
                                <w:spacing w:line="256" w:lineRule="auto" w:before="20"/>
                                <w:ind w:left="159" w:right="371" w:hanging="1"/>
                                <w:jc w:val="center"/>
                                <w:rPr>
                                  <w:rFonts w:ascii="Arial MT"/>
                                  <w:color w:val="000000"/>
                                  <w:sz w:val="15"/>
                                </w:rPr>
                              </w:pPr>
                              <w:r>
                                <w:rPr>
                                  <w:rFonts w:ascii="Arial MT"/>
                                  <w:color w:val="000000"/>
                                  <w:w w:val="105"/>
                                  <w:sz w:val="15"/>
                                </w:rPr>
                                <w:t>Four</w:t>
                              </w:r>
                              <w:r>
                                <w:rPr>
                                  <w:rFonts w:ascii="Arial MT"/>
                                  <w:color w:val="000000"/>
                                  <w:spacing w:val="-10"/>
                                  <w:w w:val="105"/>
                                  <w:sz w:val="15"/>
                                </w:rPr>
                                <w:t> </w:t>
                              </w:r>
                              <w:r>
                                <w:rPr>
                                  <w:rFonts w:ascii="Arial MT"/>
                                  <w:color w:val="000000"/>
                                  <w:w w:val="105"/>
                                  <w:sz w:val="15"/>
                                </w:rPr>
                                <w:t>months</w:t>
                              </w:r>
                              <w:r>
                                <w:rPr>
                                  <w:rFonts w:ascii="Arial MT"/>
                                  <w:color w:val="000000"/>
                                  <w:spacing w:val="-10"/>
                                  <w:w w:val="105"/>
                                  <w:sz w:val="15"/>
                                </w:rPr>
                                <w:t> </w:t>
                              </w:r>
                              <w:r>
                                <w:rPr>
                                  <w:rFonts w:ascii="Arial MT"/>
                                  <w:color w:val="000000"/>
                                  <w:w w:val="105"/>
                                  <w:sz w:val="15"/>
                                </w:rPr>
                                <w:t>of</w:t>
                              </w:r>
                              <w:r>
                                <w:rPr>
                                  <w:rFonts w:ascii="Arial MT"/>
                                  <w:color w:val="000000"/>
                                  <w:spacing w:val="-10"/>
                                  <w:w w:val="105"/>
                                  <w:sz w:val="15"/>
                                </w:rPr>
                                <w:t> </w:t>
                              </w:r>
                              <w:r>
                                <w:rPr>
                                  <w:rFonts w:ascii="Arial MT"/>
                                  <w:color w:val="000000"/>
                                  <w:w w:val="105"/>
                                  <w:sz w:val="15"/>
                                </w:rPr>
                                <w:t>very tight</w:t>
                              </w:r>
                              <w:r>
                                <w:rPr>
                                  <w:rFonts w:ascii="Arial MT"/>
                                  <w:color w:val="000000"/>
                                  <w:spacing w:val="-11"/>
                                  <w:w w:val="105"/>
                                  <w:sz w:val="15"/>
                                </w:rPr>
                                <w:t> </w:t>
                              </w:r>
                              <w:r>
                                <w:rPr>
                                  <w:rFonts w:ascii="Arial MT"/>
                                  <w:color w:val="000000"/>
                                  <w:w w:val="105"/>
                                  <w:sz w:val="15"/>
                                </w:rPr>
                                <w:t>balance</w:t>
                              </w:r>
                              <w:r>
                                <w:rPr>
                                  <w:rFonts w:ascii="Arial MT"/>
                                  <w:color w:val="000000"/>
                                  <w:spacing w:val="-11"/>
                                  <w:w w:val="105"/>
                                  <w:sz w:val="15"/>
                                </w:rPr>
                                <w:t> </w:t>
                              </w:r>
                              <w:r>
                                <w:rPr>
                                  <w:rFonts w:ascii="Arial MT"/>
                                  <w:color w:val="000000"/>
                                  <w:w w:val="105"/>
                                  <w:sz w:val="15"/>
                                </w:rPr>
                                <w:t>prior</w:t>
                              </w:r>
                              <w:r>
                                <w:rPr>
                                  <w:rFonts w:ascii="Arial MT"/>
                                  <w:color w:val="000000"/>
                                  <w:spacing w:val="-11"/>
                                  <w:w w:val="105"/>
                                  <w:sz w:val="15"/>
                                </w:rPr>
                                <w:t> </w:t>
                              </w:r>
                              <w:r>
                                <w:rPr>
                                  <w:rFonts w:ascii="Arial MT"/>
                                  <w:color w:val="000000"/>
                                  <w:w w:val="105"/>
                                  <w:sz w:val="15"/>
                                </w:rPr>
                                <w:t>to upside breakout</w:t>
                              </w:r>
                            </w:p>
                          </w:txbxContent>
                        </wps:txbx>
                        <wps:bodyPr wrap="square" lIns="0" tIns="0" rIns="0" bIns="0" rtlCol="0">
                          <a:noAutofit/>
                        </wps:bodyPr>
                      </wps:wsp>
                      <wps:wsp>
                        <wps:cNvPr id="538" name="Textbox 538"/>
                        <wps:cNvSpPr txBox="1"/>
                        <wps:spPr>
                          <a:xfrm>
                            <a:off x="670699" y="662281"/>
                            <a:ext cx="751840" cy="259715"/>
                          </a:xfrm>
                          <a:prstGeom prst="rect">
                            <a:avLst/>
                          </a:prstGeom>
                          <a:solidFill>
                            <a:srgbClr val="FFFFFF"/>
                          </a:solidFill>
                        </wps:spPr>
                        <wps:txbx>
                          <w:txbxContent>
                            <w:p>
                              <w:pPr>
                                <w:spacing w:line="256" w:lineRule="auto" w:before="39"/>
                                <w:ind w:left="261" w:right="156" w:hanging="144"/>
                                <w:jc w:val="left"/>
                                <w:rPr>
                                  <w:rFonts w:ascii="Arial MT"/>
                                  <w:color w:val="000000"/>
                                  <w:sz w:val="15"/>
                                </w:rPr>
                              </w:pPr>
                              <w:r>
                                <w:rPr>
                                  <w:rFonts w:ascii="Arial MT"/>
                                  <w:color w:val="000000"/>
                                  <w:spacing w:val="-2"/>
                                  <w:w w:val="105"/>
                                  <w:sz w:val="15"/>
                                </w:rPr>
                                <w:t>UBS</w:t>
                              </w:r>
                              <w:r>
                                <w:rPr>
                                  <w:rFonts w:ascii="Arial MT"/>
                                  <w:color w:val="000000"/>
                                  <w:spacing w:val="-9"/>
                                  <w:w w:val="105"/>
                                  <w:sz w:val="15"/>
                                </w:rPr>
                                <w:t> </w:t>
                              </w:r>
                              <w:r>
                                <w:rPr>
                                  <w:rFonts w:ascii="Arial MT"/>
                                  <w:color w:val="000000"/>
                                  <w:spacing w:val="-2"/>
                                  <w:w w:val="105"/>
                                  <w:sz w:val="15"/>
                                </w:rPr>
                                <w:t>monthly </w:t>
                              </w:r>
                              <w:r>
                                <w:rPr>
                                  <w:rFonts w:ascii="Arial MT"/>
                                  <w:color w:val="000000"/>
                                  <w:w w:val="105"/>
                                  <w:sz w:val="15"/>
                                </w:rPr>
                                <w:t>bar chart</w:t>
                              </w:r>
                            </w:p>
                          </w:txbxContent>
                        </wps:txbx>
                        <wps:bodyPr wrap="square" lIns="0" tIns="0" rIns="0" bIns="0" rtlCol="0">
                          <a:noAutofit/>
                        </wps:bodyPr>
                      </wps:wsp>
                    </wpg:wgp>
                  </a:graphicData>
                </a:graphic>
              </wp:inline>
            </w:drawing>
          </mc:Choice>
          <mc:Fallback>
            <w:pict>
              <v:group style="width:314.4pt;height:415.7pt;mso-position-horizontal-relative:char;mso-position-vertical-relative:line" id="docshapegroup488" coordorigin="0,0" coordsize="6288,8314">
                <v:shape style="position:absolute;left:0;top:0;width:6288;height:8314" type="#_x0000_t75" id="docshape489" stroked="false">
                  <v:imagedata r:id="rId70" o:title=""/>
                </v:shape>
                <v:shape style="position:absolute;left:4178;top:6549;width:1615;height:551" type="#_x0000_t202" id="docshape490" filled="true" fillcolor="#ffffff" stroked="false">
                  <v:textbox inset="0,0,0,0">
                    <w:txbxContent>
                      <w:p>
                        <w:pPr>
                          <w:spacing w:line="156" w:lineRule="exact" w:before="0"/>
                          <w:ind w:left="136" w:right="0" w:firstLine="0"/>
                          <w:jc w:val="left"/>
                          <w:rPr>
                            <w:rFonts w:ascii="Arial MT"/>
                            <w:color w:val="000000"/>
                            <w:sz w:val="15"/>
                          </w:rPr>
                        </w:pPr>
                        <w:r>
                          <w:rPr>
                            <w:rFonts w:ascii="Arial MT"/>
                            <w:color w:val="000000"/>
                            <w:w w:val="105"/>
                            <w:sz w:val="15"/>
                          </w:rPr>
                          <w:t>UBS</w:t>
                        </w:r>
                        <w:r>
                          <w:rPr>
                            <w:rFonts w:ascii="Arial MT"/>
                            <w:color w:val="000000"/>
                            <w:spacing w:val="-11"/>
                            <w:w w:val="105"/>
                            <w:sz w:val="15"/>
                          </w:rPr>
                          <w:t> </w:t>
                        </w:r>
                        <w:r>
                          <w:rPr>
                            <w:rFonts w:ascii="Arial MT"/>
                            <w:color w:val="000000"/>
                            <w:w w:val="105"/>
                            <w:sz w:val="15"/>
                          </w:rPr>
                          <w:t>balanced</w:t>
                        </w:r>
                        <w:r>
                          <w:rPr>
                            <w:rFonts w:ascii="Arial MT"/>
                            <w:color w:val="000000"/>
                            <w:spacing w:val="-10"/>
                            <w:w w:val="105"/>
                            <w:sz w:val="15"/>
                          </w:rPr>
                          <w:t> </w:t>
                        </w:r>
                        <w:r>
                          <w:rPr>
                            <w:rFonts w:ascii="Arial MT"/>
                            <w:color w:val="000000"/>
                            <w:spacing w:val="-5"/>
                            <w:w w:val="105"/>
                            <w:sz w:val="15"/>
                          </w:rPr>
                          <w:t>for</w:t>
                        </w:r>
                      </w:p>
                      <w:p>
                        <w:pPr>
                          <w:spacing w:line="256" w:lineRule="auto" w:before="11"/>
                          <w:ind w:left="487" w:right="281" w:hanging="334"/>
                          <w:jc w:val="left"/>
                          <w:rPr>
                            <w:rFonts w:ascii="Arial MT"/>
                            <w:color w:val="000000"/>
                            <w:sz w:val="15"/>
                          </w:rPr>
                        </w:pPr>
                        <w:r>
                          <w:rPr>
                            <w:rFonts w:ascii="Arial MT"/>
                            <w:color w:val="000000"/>
                            <w:spacing w:val="-2"/>
                            <w:w w:val="105"/>
                            <w:sz w:val="15"/>
                          </w:rPr>
                          <w:t>approximately</w:t>
                        </w:r>
                        <w:r>
                          <w:rPr>
                            <w:rFonts w:ascii="Arial MT"/>
                            <w:color w:val="000000"/>
                            <w:spacing w:val="-9"/>
                            <w:w w:val="105"/>
                            <w:sz w:val="15"/>
                          </w:rPr>
                          <w:t> </w:t>
                        </w:r>
                        <w:r>
                          <w:rPr>
                            <w:rFonts w:ascii="Arial MT"/>
                            <w:color w:val="000000"/>
                            <w:spacing w:val="-2"/>
                            <w:w w:val="105"/>
                            <w:sz w:val="15"/>
                          </w:rPr>
                          <w:t>40 months</w:t>
                        </w:r>
                      </w:p>
                    </w:txbxContent>
                  </v:textbox>
                  <v:fill type="solid"/>
                  <w10:wrap type="none"/>
                </v:shape>
                <v:shape style="position:absolute;left:3986;top:5368;width:1942;height:598" type="#_x0000_t202" id="docshape491" filled="true" fillcolor="#ffffff" stroked="false">
                  <v:textbox inset="0,0,0,0">
                    <w:txbxContent>
                      <w:p>
                        <w:pPr>
                          <w:spacing w:line="256" w:lineRule="auto" w:before="20"/>
                          <w:ind w:left="159" w:right="371" w:hanging="1"/>
                          <w:jc w:val="center"/>
                          <w:rPr>
                            <w:rFonts w:ascii="Arial MT"/>
                            <w:color w:val="000000"/>
                            <w:sz w:val="15"/>
                          </w:rPr>
                        </w:pPr>
                        <w:r>
                          <w:rPr>
                            <w:rFonts w:ascii="Arial MT"/>
                            <w:color w:val="000000"/>
                            <w:w w:val="105"/>
                            <w:sz w:val="15"/>
                          </w:rPr>
                          <w:t>Four</w:t>
                        </w:r>
                        <w:r>
                          <w:rPr>
                            <w:rFonts w:ascii="Arial MT"/>
                            <w:color w:val="000000"/>
                            <w:spacing w:val="-10"/>
                            <w:w w:val="105"/>
                            <w:sz w:val="15"/>
                          </w:rPr>
                          <w:t> </w:t>
                        </w:r>
                        <w:r>
                          <w:rPr>
                            <w:rFonts w:ascii="Arial MT"/>
                            <w:color w:val="000000"/>
                            <w:w w:val="105"/>
                            <w:sz w:val="15"/>
                          </w:rPr>
                          <w:t>months</w:t>
                        </w:r>
                        <w:r>
                          <w:rPr>
                            <w:rFonts w:ascii="Arial MT"/>
                            <w:color w:val="000000"/>
                            <w:spacing w:val="-10"/>
                            <w:w w:val="105"/>
                            <w:sz w:val="15"/>
                          </w:rPr>
                          <w:t> </w:t>
                        </w:r>
                        <w:r>
                          <w:rPr>
                            <w:rFonts w:ascii="Arial MT"/>
                            <w:color w:val="000000"/>
                            <w:w w:val="105"/>
                            <w:sz w:val="15"/>
                          </w:rPr>
                          <w:t>of</w:t>
                        </w:r>
                        <w:r>
                          <w:rPr>
                            <w:rFonts w:ascii="Arial MT"/>
                            <w:color w:val="000000"/>
                            <w:spacing w:val="-10"/>
                            <w:w w:val="105"/>
                            <w:sz w:val="15"/>
                          </w:rPr>
                          <w:t> </w:t>
                        </w:r>
                        <w:r>
                          <w:rPr>
                            <w:rFonts w:ascii="Arial MT"/>
                            <w:color w:val="000000"/>
                            <w:w w:val="105"/>
                            <w:sz w:val="15"/>
                          </w:rPr>
                          <w:t>very tight</w:t>
                        </w:r>
                        <w:r>
                          <w:rPr>
                            <w:rFonts w:ascii="Arial MT"/>
                            <w:color w:val="000000"/>
                            <w:spacing w:val="-11"/>
                            <w:w w:val="105"/>
                            <w:sz w:val="15"/>
                          </w:rPr>
                          <w:t> </w:t>
                        </w:r>
                        <w:r>
                          <w:rPr>
                            <w:rFonts w:ascii="Arial MT"/>
                            <w:color w:val="000000"/>
                            <w:w w:val="105"/>
                            <w:sz w:val="15"/>
                          </w:rPr>
                          <w:t>balance</w:t>
                        </w:r>
                        <w:r>
                          <w:rPr>
                            <w:rFonts w:ascii="Arial MT"/>
                            <w:color w:val="000000"/>
                            <w:spacing w:val="-11"/>
                            <w:w w:val="105"/>
                            <w:sz w:val="15"/>
                          </w:rPr>
                          <w:t> </w:t>
                        </w:r>
                        <w:r>
                          <w:rPr>
                            <w:rFonts w:ascii="Arial MT"/>
                            <w:color w:val="000000"/>
                            <w:w w:val="105"/>
                            <w:sz w:val="15"/>
                          </w:rPr>
                          <w:t>prior</w:t>
                        </w:r>
                        <w:r>
                          <w:rPr>
                            <w:rFonts w:ascii="Arial MT"/>
                            <w:color w:val="000000"/>
                            <w:spacing w:val="-11"/>
                            <w:w w:val="105"/>
                            <w:sz w:val="15"/>
                          </w:rPr>
                          <w:t> </w:t>
                        </w:r>
                        <w:r>
                          <w:rPr>
                            <w:rFonts w:ascii="Arial MT"/>
                            <w:color w:val="000000"/>
                            <w:w w:val="105"/>
                            <w:sz w:val="15"/>
                          </w:rPr>
                          <w:t>to upside breakout</w:t>
                        </w:r>
                      </w:p>
                    </w:txbxContent>
                  </v:textbox>
                  <v:fill type="solid"/>
                  <w10:wrap type="none"/>
                </v:shape>
                <v:shape style="position:absolute;left:1056;top:1042;width:1184;height:409" type="#_x0000_t202" id="docshape492" filled="true" fillcolor="#ffffff" stroked="false">
                  <v:textbox inset="0,0,0,0">
                    <w:txbxContent>
                      <w:p>
                        <w:pPr>
                          <w:spacing w:line="256" w:lineRule="auto" w:before="39"/>
                          <w:ind w:left="261" w:right="156" w:hanging="144"/>
                          <w:jc w:val="left"/>
                          <w:rPr>
                            <w:rFonts w:ascii="Arial MT"/>
                            <w:color w:val="000000"/>
                            <w:sz w:val="15"/>
                          </w:rPr>
                        </w:pPr>
                        <w:r>
                          <w:rPr>
                            <w:rFonts w:ascii="Arial MT"/>
                            <w:color w:val="000000"/>
                            <w:spacing w:val="-2"/>
                            <w:w w:val="105"/>
                            <w:sz w:val="15"/>
                          </w:rPr>
                          <w:t>UBS</w:t>
                        </w:r>
                        <w:r>
                          <w:rPr>
                            <w:rFonts w:ascii="Arial MT"/>
                            <w:color w:val="000000"/>
                            <w:spacing w:val="-9"/>
                            <w:w w:val="105"/>
                            <w:sz w:val="15"/>
                          </w:rPr>
                          <w:t> </w:t>
                        </w:r>
                        <w:r>
                          <w:rPr>
                            <w:rFonts w:ascii="Arial MT"/>
                            <w:color w:val="000000"/>
                            <w:spacing w:val="-2"/>
                            <w:w w:val="105"/>
                            <w:sz w:val="15"/>
                          </w:rPr>
                          <w:t>monthly </w:t>
                        </w:r>
                        <w:r>
                          <w:rPr>
                            <w:rFonts w:ascii="Arial MT"/>
                            <w:color w:val="000000"/>
                            <w:w w:val="105"/>
                            <w:sz w:val="15"/>
                          </w:rPr>
                          <w:t>bar chart</w:t>
                        </w:r>
                      </w:p>
                    </w:txbxContent>
                  </v:textbox>
                  <v:fill type="solid"/>
                  <w10:wrap type="none"/>
                </v:shape>
              </v:group>
            </w:pict>
          </mc:Fallback>
        </mc:AlternateContent>
      </w:r>
      <w:r>
        <w:rPr/>
      </w:r>
    </w:p>
    <w:p>
      <w:pPr>
        <w:spacing w:line="194" w:lineRule="auto" w:before="169"/>
        <w:ind w:left="204" w:right="205" w:firstLine="0"/>
        <w:jc w:val="both"/>
        <w:rPr>
          <w:rFonts w:ascii="Lucida Sans Unicode"/>
          <w:sz w:val="16"/>
        </w:rPr>
      </w:pPr>
      <w:r>
        <w:rPr>
          <w:w w:val="105"/>
          <w:sz w:val="18"/>
        </w:rPr>
        <w:t>FIGURE</w:t>
      </w:r>
      <w:r>
        <w:rPr>
          <w:spacing w:val="39"/>
          <w:w w:val="105"/>
          <w:sz w:val="18"/>
        </w:rPr>
        <w:t> </w:t>
      </w:r>
      <w:r>
        <w:rPr>
          <w:w w:val="105"/>
          <w:sz w:val="18"/>
        </w:rPr>
        <w:t>6.2</w:t>
      </w:r>
      <w:r>
        <w:rPr>
          <w:spacing w:val="40"/>
          <w:w w:val="105"/>
          <w:sz w:val="18"/>
        </w:rPr>
        <w:t> </w:t>
      </w:r>
      <w:r>
        <w:rPr>
          <w:rFonts w:ascii="Lucida Sans Unicode"/>
          <w:w w:val="105"/>
          <w:sz w:val="16"/>
        </w:rPr>
        <w:t>Upside breakout following extended period of tight balance: UBS monthly</w:t>
      </w:r>
      <w:r>
        <w:rPr>
          <w:rFonts w:ascii="Lucida Sans Unicode"/>
          <w:spacing w:val="-8"/>
          <w:w w:val="105"/>
          <w:sz w:val="16"/>
        </w:rPr>
        <w:t> </w:t>
      </w:r>
      <w:r>
        <w:rPr>
          <w:rFonts w:ascii="Lucida Sans Unicode"/>
          <w:w w:val="105"/>
          <w:sz w:val="16"/>
        </w:rPr>
        <w:t>bar</w:t>
      </w:r>
      <w:r>
        <w:rPr>
          <w:rFonts w:ascii="Lucida Sans Unicode"/>
          <w:spacing w:val="-8"/>
          <w:w w:val="105"/>
          <w:sz w:val="16"/>
        </w:rPr>
        <w:t> </w:t>
      </w:r>
      <w:r>
        <w:rPr>
          <w:rFonts w:ascii="Lucida Sans Unicode"/>
          <w:w w:val="105"/>
          <w:sz w:val="16"/>
        </w:rPr>
        <w:t>chart,</w:t>
      </w:r>
      <w:r>
        <w:rPr>
          <w:rFonts w:ascii="Lucida Sans Unicode"/>
          <w:spacing w:val="-8"/>
          <w:w w:val="105"/>
          <w:sz w:val="16"/>
        </w:rPr>
        <w:t> </w:t>
      </w:r>
      <w:r>
        <w:rPr>
          <w:rFonts w:ascii="Lucida Sans Unicode"/>
          <w:w w:val="105"/>
          <w:sz w:val="16"/>
        </w:rPr>
        <w:t>May</w:t>
      </w:r>
      <w:r>
        <w:rPr>
          <w:rFonts w:ascii="Lucida Sans Unicode"/>
          <w:spacing w:val="-8"/>
          <w:w w:val="105"/>
          <w:sz w:val="16"/>
        </w:rPr>
        <w:t> </w:t>
      </w:r>
      <w:r>
        <w:rPr>
          <w:rFonts w:ascii="Lucida Sans Unicode"/>
          <w:w w:val="105"/>
          <w:sz w:val="16"/>
        </w:rPr>
        <w:t>2000</w:t>
      </w:r>
      <w:r>
        <w:rPr>
          <w:rFonts w:ascii="Lucida Sans Unicode"/>
          <w:spacing w:val="-8"/>
          <w:w w:val="105"/>
          <w:sz w:val="16"/>
        </w:rPr>
        <w:t> </w:t>
      </w:r>
      <w:r>
        <w:rPr>
          <w:rFonts w:ascii="Lucida Sans Unicode"/>
          <w:w w:val="105"/>
          <w:sz w:val="16"/>
        </w:rPr>
        <w:t>through</w:t>
      </w:r>
      <w:r>
        <w:rPr>
          <w:rFonts w:ascii="Lucida Sans Unicode"/>
          <w:spacing w:val="-8"/>
          <w:w w:val="105"/>
          <w:sz w:val="16"/>
        </w:rPr>
        <w:t> </w:t>
      </w:r>
      <w:r>
        <w:rPr>
          <w:rFonts w:ascii="Lucida Sans Unicode"/>
          <w:w w:val="105"/>
          <w:sz w:val="16"/>
        </w:rPr>
        <w:t>May</w:t>
      </w:r>
      <w:r>
        <w:rPr>
          <w:rFonts w:ascii="Lucida Sans Unicode"/>
          <w:spacing w:val="-8"/>
          <w:w w:val="105"/>
          <w:sz w:val="16"/>
        </w:rPr>
        <w:t> </w:t>
      </w:r>
      <w:r>
        <w:rPr>
          <w:rFonts w:ascii="Lucida Sans Unicode"/>
          <w:w w:val="105"/>
          <w:sz w:val="16"/>
        </w:rPr>
        <w:t>2006.</w:t>
      </w:r>
    </w:p>
    <w:p>
      <w:pPr>
        <w:spacing w:line="213" w:lineRule="exact" w:before="0"/>
        <w:ind w:left="204" w:right="0" w:firstLine="0"/>
        <w:jc w:val="both"/>
        <w:rPr>
          <w:rFonts w:ascii="Lucida Sans Unicode" w:hAnsi="Lucida Sans Unicode"/>
          <w:sz w:val="16"/>
        </w:rPr>
      </w:pPr>
      <w:r>
        <w:rPr>
          <w:rFonts w:ascii="Lucida Sans Unicode" w:hAnsi="Lucida Sans Unicode"/>
          <w:sz w:val="16"/>
        </w:rPr>
        <w:t>Source:</w:t>
      </w:r>
      <w:r>
        <w:rPr>
          <w:rFonts w:ascii="Lucida Sans Unicode" w:hAnsi="Lucida Sans Unicode"/>
          <w:spacing w:val="7"/>
          <w:sz w:val="16"/>
        </w:rPr>
        <w:t> </w:t>
      </w:r>
      <w:r>
        <w:rPr>
          <w:rFonts w:ascii="Lucida Sans Unicode" w:hAnsi="Lucida Sans Unicode"/>
          <w:sz w:val="16"/>
        </w:rPr>
        <w:t>Copyright</w:t>
      </w:r>
      <w:r>
        <w:rPr>
          <w:rFonts w:ascii="Lucida Sans Unicode" w:hAnsi="Lucida Sans Unicode"/>
          <w:spacing w:val="8"/>
          <w:sz w:val="16"/>
        </w:rPr>
        <w:t> </w:t>
      </w:r>
      <w:r>
        <w:rPr>
          <w:rFonts w:ascii="Calibri" w:hAnsi="Calibri"/>
          <w:sz w:val="16"/>
        </w:rPr>
        <w:t>ľ</w:t>
      </w:r>
      <w:r>
        <w:rPr>
          <w:rFonts w:ascii="Calibri" w:hAnsi="Calibri"/>
          <w:spacing w:val="22"/>
          <w:sz w:val="16"/>
        </w:rPr>
        <w:t> </w:t>
      </w:r>
      <w:r>
        <w:rPr>
          <w:rFonts w:ascii="Lucida Sans Unicode" w:hAnsi="Lucida Sans Unicode"/>
          <w:sz w:val="16"/>
        </w:rPr>
        <w:t>2006</w:t>
      </w:r>
      <w:r>
        <w:rPr>
          <w:rFonts w:ascii="Lucida Sans Unicode" w:hAnsi="Lucida Sans Unicode"/>
          <w:spacing w:val="8"/>
          <w:sz w:val="16"/>
        </w:rPr>
        <w:t> </w:t>
      </w:r>
      <w:r>
        <w:rPr>
          <w:rFonts w:ascii="Lucida Sans Unicode" w:hAnsi="Lucida Sans Unicode"/>
          <w:sz w:val="16"/>
        </w:rPr>
        <w:t>CQG,</w:t>
      </w:r>
      <w:r>
        <w:rPr>
          <w:rFonts w:ascii="Lucida Sans Unicode" w:hAnsi="Lucida Sans Unicode"/>
          <w:spacing w:val="7"/>
          <w:sz w:val="16"/>
        </w:rPr>
        <w:t> </w:t>
      </w:r>
      <w:r>
        <w:rPr>
          <w:rFonts w:ascii="Lucida Sans Unicode" w:hAnsi="Lucida Sans Unicode"/>
          <w:sz w:val="16"/>
        </w:rPr>
        <w:t>Inc.</w:t>
      </w:r>
      <w:r>
        <w:rPr>
          <w:rFonts w:ascii="Lucida Sans Unicode" w:hAnsi="Lucida Sans Unicode"/>
          <w:spacing w:val="8"/>
          <w:sz w:val="16"/>
        </w:rPr>
        <w:t> </w:t>
      </w:r>
      <w:r>
        <w:rPr>
          <w:rFonts w:ascii="Lucida Sans Unicode" w:hAnsi="Lucida Sans Unicode"/>
          <w:sz w:val="16"/>
        </w:rPr>
        <w:t>All</w:t>
      </w:r>
      <w:r>
        <w:rPr>
          <w:rFonts w:ascii="Lucida Sans Unicode" w:hAnsi="Lucida Sans Unicode"/>
          <w:spacing w:val="8"/>
          <w:sz w:val="16"/>
        </w:rPr>
        <w:t> </w:t>
      </w:r>
      <w:r>
        <w:rPr>
          <w:rFonts w:ascii="Lucida Sans Unicode" w:hAnsi="Lucida Sans Unicode"/>
          <w:sz w:val="16"/>
        </w:rPr>
        <w:t>rights</w:t>
      </w:r>
      <w:r>
        <w:rPr>
          <w:rFonts w:ascii="Lucida Sans Unicode" w:hAnsi="Lucida Sans Unicode"/>
          <w:spacing w:val="7"/>
          <w:sz w:val="16"/>
        </w:rPr>
        <w:t> </w:t>
      </w:r>
      <w:r>
        <w:rPr>
          <w:rFonts w:ascii="Lucida Sans Unicode" w:hAnsi="Lucida Sans Unicode"/>
          <w:sz w:val="16"/>
        </w:rPr>
        <w:t>reserved</w:t>
      </w:r>
      <w:r>
        <w:rPr>
          <w:rFonts w:ascii="Lucida Sans Unicode" w:hAnsi="Lucida Sans Unicode"/>
          <w:spacing w:val="8"/>
          <w:sz w:val="16"/>
        </w:rPr>
        <w:t> </w:t>
      </w:r>
      <w:r>
        <w:rPr>
          <w:rFonts w:ascii="Lucida Sans Unicode" w:hAnsi="Lucida Sans Unicode"/>
          <w:sz w:val="16"/>
        </w:rPr>
        <w:t>worldwide.</w:t>
      </w:r>
      <w:r>
        <w:rPr>
          <w:rFonts w:ascii="Lucida Sans Unicode" w:hAnsi="Lucida Sans Unicode"/>
          <w:spacing w:val="7"/>
          <w:sz w:val="16"/>
        </w:rPr>
        <w:t> </w:t>
      </w:r>
      <w:hyperlink r:id="rId26">
        <w:r>
          <w:rPr>
            <w:rFonts w:ascii="Lucida Sans Unicode" w:hAnsi="Lucida Sans Unicode"/>
            <w:spacing w:val="-2"/>
            <w:sz w:val="16"/>
          </w:rPr>
          <w:t>www.cqg.com.</w:t>
        </w:r>
      </w:hyperlink>
    </w:p>
    <w:p>
      <w:pPr>
        <w:pStyle w:val="BodyText"/>
        <w:spacing w:line="244" w:lineRule="auto" w:before="168"/>
        <w:ind w:left="204" w:right="205"/>
        <w:jc w:val="both"/>
      </w:pPr>
      <w:r>
        <w:rPr/>
        <w:t>markets, news releases that are contrary to the existing trend are likely to cause only temporary setbacks (which can provide good buying opportu- nities if the trend is up, for example), while releases that support the trend generally serve to accelerate its progress.</w:t>
      </w:r>
    </w:p>
    <w:p>
      <w:pPr>
        <w:pStyle w:val="BodyText"/>
        <w:spacing w:after="0" w:line="244" w:lineRule="auto"/>
        <w:jc w:val="both"/>
        <w:sectPr>
          <w:pgSz w:w="8570" w:h="12890"/>
          <w:pgMar w:header="738" w:footer="0" w:top="960" w:bottom="280" w:left="850" w:right="850"/>
        </w:sectPr>
      </w:pPr>
    </w:p>
    <w:p>
      <w:pPr>
        <w:pStyle w:val="BodyText"/>
        <w:spacing w:before="129"/>
      </w:pPr>
    </w:p>
    <w:p>
      <w:pPr>
        <w:pStyle w:val="BodyText"/>
        <w:spacing w:line="244" w:lineRule="auto"/>
        <w:ind w:left="228" w:right="181" w:firstLine="358"/>
        <w:jc w:val="both"/>
      </w:pPr>
      <w:r>
        <w:rPr/>
        <w:t>Another way to define bracketed markets is that they have absorbed and</w:t>
      </w:r>
      <w:r>
        <w:rPr>
          <w:spacing w:val="40"/>
        </w:rPr>
        <w:t> </w:t>
      </w:r>
      <w:r>
        <w:rPr/>
        <w:t>assimilated</w:t>
      </w:r>
      <w:r>
        <w:rPr>
          <w:spacing w:val="40"/>
        </w:rPr>
        <w:t> </w:t>
      </w:r>
      <w:r>
        <w:rPr/>
        <w:t>all</w:t>
      </w:r>
      <w:r>
        <w:rPr>
          <w:spacing w:val="40"/>
        </w:rPr>
        <w:t> </w:t>
      </w:r>
      <w:r>
        <w:rPr/>
        <w:t>current</w:t>
      </w:r>
      <w:r>
        <w:rPr>
          <w:spacing w:val="40"/>
        </w:rPr>
        <w:t> </w:t>
      </w:r>
      <w:r>
        <w:rPr/>
        <w:t>information,</w:t>
      </w:r>
      <w:r>
        <w:rPr>
          <w:spacing w:val="40"/>
        </w:rPr>
        <w:t> </w:t>
      </w:r>
      <w:r>
        <w:rPr/>
        <w:t>and</w:t>
      </w:r>
      <w:r>
        <w:rPr>
          <w:spacing w:val="40"/>
        </w:rPr>
        <w:t> </w:t>
      </w:r>
      <w:r>
        <w:rPr/>
        <w:t>that</w:t>
      </w:r>
      <w:r>
        <w:rPr>
          <w:spacing w:val="40"/>
        </w:rPr>
        <w:t> </w:t>
      </w:r>
      <w:r>
        <w:rPr/>
        <w:t>the</w:t>
      </w:r>
      <w:r>
        <w:rPr>
          <w:spacing w:val="40"/>
        </w:rPr>
        <w:t> </w:t>
      </w:r>
      <w:r>
        <w:rPr/>
        <w:t>long-term</w:t>
      </w:r>
      <w:r>
        <w:rPr>
          <w:spacing w:val="40"/>
        </w:rPr>
        <w:t> </w:t>
      </w:r>
      <w:r>
        <w:rPr/>
        <w:t>buyers and</w:t>
      </w:r>
      <w:r>
        <w:rPr>
          <w:spacing w:val="28"/>
        </w:rPr>
        <w:t> </w:t>
      </w:r>
      <w:r>
        <w:rPr/>
        <w:t>sellers</w:t>
      </w:r>
      <w:r>
        <w:rPr>
          <w:spacing w:val="28"/>
        </w:rPr>
        <w:t> </w:t>
      </w:r>
      <w:r>
        <w:rPr/>
        <w:t>have</w:t>
      </w:r>
      <w:r>
        <w:rPr>
          <w:spacing w:val="28"/>
        </w:rPr>
        <w:t> </w:t>
      </w:r>
      <w:r>
        <w:rPr/>
        <w:t>basically</w:t>
      </w:r>
      <w:r>
        <w:rPr>
          <w:spacing w:val="28"/>
        </w:rPr>
        <w:t> </w:t>
      </w:r>
      <w:r>
        <w:rPr/>
        <w:t>arrived</w:t>
      </w:r>
      <w:r>
        <w:rPr>
          <w:spacing w:val="28"/>
        </w:rPr>
        <w:t> </w:t>
      </w:r>
      <w:r>
        <w:rPr/>
        <w:t>at</w:t>
      </w:r>
      <w:r>
        <w:rPr>
          <w:spacing w:val="28"/>
        </w:rPr>
        <w:t> </w:t>
      </w:r>
      <w:r>
        <w:rPr/>
        <w:t>an</w:t>
      </w:r>
      <w:r>
        <w:rPr>
          <w:spacing w:val="28"/>
        </w:rPr>
        <w:t> </w:t>
      </w:r>
      <w:r>
        <w:rPr/>
        <w:t>equal</w:t>
      </w:r>
      <w:r>
        <w:rPr>
          <w:spacing w:val="28"/>
        </w:rPr>
        <w:t> </w:t>
      </w:r>
      <w:r>
        <w:rPr/>
        <w:t>sense</w:t>
      </w:r>
      <w:r>
        <w:rPr>
          <w:spacing w:val="28"/>
        </w:rPr>
        <w:t> </w:t>
      </w:r>
      <w:r>
        <w:rPr/>
        <w:t>of</w:t>
      </w:r>
      <w:r>
        <w:rPr>
          <w:spacing w:val="28"/>
        </w:rPr>
        <w:t> </w:t>
      </w:r>
      <w:r>
        <w:rPr/>
        <w:t>value;</w:t>
      </w:r>
      <w:r>
        <w:rPr>
          <w:spacing w:val="28"/>
        </w:rPr>
        <w:t> </w:t>
      </w:r>
      <w:r>
        <w:rPr/>
        <w:t>the</w:t>
      </w:r>
      <w:r>
        <w:rPr>
          <w:spacing w:val="28"/>
        </w:rPr>
        <w:t> </w:t>
      </w:r>
      <w:r>
        <w:rPr/>
        <w:t>market is marking time until new information arrives. In this state, the market closely resembles the textbook “efficient market.” It is not uncommon to</w:t>
      </w:r>
      <w:r>
        <w:rPr>
          <w:spacing w:val="40"/>
        </w:rPr>
        <w:t> </w:t>
      </w:r>
      <w:r>
        <w:rPr/>
        <w:t>see a major news announcement, such as the monthly Bureau of Labor Statistics’ employment report, have a significant impact on a bracketed market, while having little or no lasting impact in a trending market. A major news release is frequently the final factor that results in a transition from bracket to trend. In other words, a bracketed market is in balance, waiting for substantive new information before it begins its next major directional auction.</w:t>
      </w:r>
    </w:p>
    <w:p>
      <w:pPr>
        <w:pStyle w:val="BodyText"/>
      </w:pPr>
    </w:p>
    <w:p>
      <w:pPr>
        <w:pStyle w:val="BodyText"/>
        <w:spacing w:before="35"/>
      </w:pPr>
      <w:r>
        <w:rPr/>
        <mc:AlternateContent>
          <mc:Choice Requires="wps">
            <w:drawing>
              <wp:anchor distT="0" distB="0" distL="0" distR="0" allowOverlap="1" layoutInCell="1" locked="0" behindDoc="1" simplePos="0" relativeHeight="487635456">
                <wp:simplePos x="0" y="0"/>
                <wp:positionH relativeFrom="page">
                  <wp:posOffset>609105</wp:posOffset>
                </wp:positionH>
                <wp:positionV relativeFrom="paragraph">
                  <wp:posOffset>186690</wp:posOffset>
                </wp:positionV>
                <wp:extent cx="4175760" cy="307975"/>
                <wp:effectExtent l="0" t="0" r="0" b="0"/>
                <wp:wrapTopAndBottom/>
                <wp:docPr id="539" name="Group 539"/>
                <wp:cNvGraphicFramePr>
                  <a:graphicFrameLocks/>
                </wp:cNvGraphicFramePr>
                <a:graphic>
                  <a:graphicData uri="http://schemas.microsoft.com/office/word/2010/wordprocessingGroup">
                    <wpg:wgp>
                      <wpg:cNvPr id="539" name="Group 539"/>
                      <wpg:cNvGrpSpPr/>
                      <wpg:grpSpPr>
                        <a:xfrm>
                          <a:off x="0" y="0"/>
                          <a:ext cx="4175760" cy="307975"/>
                          <a:chExt cx="4175760" cy="307975"/>
                        </a:xfrm>
                      </wpg:grpSpPr>
                      <wps:wsp>
                        <wps:cNvPr id="540" name="Graphic 540"/>
                        <wps:cNvSpPr/>
                        <wps:spPr>
                          <a:xfrm>
                            <a:off x="0" y="0"/>
                            <a:ext cx="3352800" cy="307975"/>
                          </a:xfrm>
                          <a:custGeom>
                            <a:avLst/>
                            <a:gdLst/>
                            <a:ahLst/>
                            <a:cxnLst/>
                            <a:rect l="l" t="t" r="r" b="b"/>
                            <a:pathLst>
                              <a:path w="3352800" h="307975">
                                <a:moveTo>
                                  <a:pt x="0" y="307467"/>
                                </a:moveTo>
                                <a:lnTo>
                                  <a:pt x="3352533" y="307467"/>
                                </a:lnTo>
                                <a:lnTo>
                                  <a:pt x="3352533" y="0"/>
                                </a:lnTo>
                                <a:lnTo>
                                  <a:pt x="0" y="0"/>
                                </a:lnTo>
                                <a:lnTo>
                                  <a:pt x="0" y="307467"/>
                                </a:lnTo>
                                <a:close/>
                              </a:path>
                            </a:pathLst>
                          </a:custGeom>
                          <a:solidFill>
                            <a:srgbClr val="E6E7E8"/>
                          </a:solidFill>
                        </wps:spPr>
                        <wps:bodyPr wrap="square" lIns="0" tIns="0" rIns="0" bIns="0" rtlCol="0">
                          <a:prstTxWarp prst="textNoShape">
                            <a:avLst/>
                          </a:prstTxWarp>
                          <a:noAutofit/>
                        </wps:bodyPr>
                      </wps:wsp>
                      <wps:wsp>
                        <wps:cNvPr id="541" name="Graphic 541"/>
                        <wps:cNvSpPr/>
                        <wps:spPr>
                          <a:xfrm>
                            <a:off x="75895" y="224599"/>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542" name="Textbox 542"/>
                        <wps:cNvSpPr txBox="1"/>
                        <wps:spPr>
                          <a:xfrm>
                            <a:off x="0" y="0"/>
                            <a:ext cx="3352800" cy="221615"/>
                          </a:xfrm>
                          <a:prstGeom prst="rect">
                            <a:avLst/>
                          </a:prstGeom>
                          <a:solidFill>
                            <a:srgbClr val="E6E7E8"/>
                          </a:solidFill>
                        </wps:spPr>
                        <wps:txbx>
                          <w:txbxContent>
                            <w:p>
                              <w:pPr>
                                <w:spacing w:before="70"/>
                                <w:ind w:left="119" w:right="0" w:firstLine="0"/>
                                <w:jc w:val="left"/>
                                <w:rPr>
                                  <w:color w:val="000000"/>
                                  <w:sz w:val="22"/>
                                </w:rPr>
                              </w:pPr>
                              <w:r>
                                <w:rPr>
                                  <w:color w:val="231F20"/>
                                  <w:w w:val="115"/>
                                  <w:sz w:val="22"/>
                                </w:rPr>
                                <w:t>THE</w:t>
                              </w:r>
                              <w:r>
                                <w:rPr>
                                  <w:color w:val="231F20"/>
                                  <w:spacing w:val="-3"/>
                                  <w:w w:val="115"/>
                                  <w:sz w:val="22"/>
                                </w:rPr>
                                <w:t> </w:t>
                              </w:r>
                              <w:r>
                                <w:rPr>
                                  <w:color w:val="231F20"/>
                                  <w:w w:val="115"/>
                                  <w:sz w:val="22"/>
                                </w:rPr>
                                <w:t>TRANSITION</w:t>
                              </w:r>
                              <w:r>
                                <w:rPr>
                                  <w:color w:val="231F20"/>
                                  <w:spacing w:val="-3"/>
                                  <w:w w:val="115"/>
                                  <w:sz w:val="22"/>
                                </w:rPr>
                                <w:t> </w:t>
                              </w:r>
                              <w:r>
                                <w:rPr>
                                  <w:color w:val="231F20"/>
                                  <w:w w:val="115"/>
                                  <w:sz w:val="22"/>
                                </w:rPr>
                                <w:t>FROM</w:t>
                              </w:r>
                              <w:r>
                                <w:rPr>
                                  <w:color w:val="231F20"/>
                                  <w:spacing w:val="-2"/>
                                  <w:w w:val="115"/>
                                  <w:sz w:val="22"/>
                                </w:rPr>
                                <w:t> </w:t>
                              </w:r>
                              <w:r>
                                <w:rPr>
                                  <w:color w:val="231F20"/>
                                  <w:w w:val="115"/>
                                  <w:sz w:val="22"/>
                                </w:rPr>
                                <w:t>TREND</w:t>
                              </w:r>
                              <w:r>
                                <w:rPr>
                                  <w:color w:val="231F20"/>
                                  <w:spacing w:val="-2"/>
                                  <w:w w:val="115"/>
                                  <w:sz w:val="22"/>
                                </w:rPr>
                                <w:t> </w:t>
                              </w:r>
                              <w:r>
                                <w:rPr>
                                  <w:color w:val="231F20"/>
                                  <w:w w:val="115"/>
                                  <w:sz w:val="22"/>
                                </w:rPr>
                                <w:t>TO</w:t>
                              </w:r>
                              <w:r>
                                <w:rPr>
                                  <w:color w:val="231F20"/>
                                  <w:spacing w:val="-2"/>
                                  <w:w w:val="115"/>
                                  <w:sz w:val="22"/>
                                </w:rPr>
                                <w:t> BRACKET</w:t>
                              </w:r>
                            </w:p>
                          </w:txbxContent>
                        </wps:txbx>
                        <wps:bodyPr wrap="square" lIns="0" tIns="0" rIns="0" bIns="0" rtlCol="0">
                          <a:noAutofit/>
                        </wps:bodyPr>
                      </wps:wsp>
                    </wpg:wgp>
                  </a:graphicData>
                </a:graphic>
              </wp:anchor>
            </w:drawing>
          </mc:Choice>
          <mc:Fallback>
            <w:pict>
              <v:group style="position:absolute;margin-left:47.961102pt;margin-top:14.70007pt;width:328.8pt;height:24.25pt;mso-position-horizontal-relative:page;mso-position-vertical-relative:paragraph;z-index:-15681024;mso-wrap-distance-left:0;mso-wrap-distance-right:0" id="docshapegroup493" coordorigin="959,294" coordsize="6576,485">
                <v:rect style="position:absolute;left:959;top:294;width:5280;height:485" id="docshape494" filled="true" fillcolor="#e6e7e8" stroked="false">
                  <v:fill type="solid"/>
                </v:rect>
                <v:line style="position:absolute" from="1079,648" to="7535,648" stroked="true" strokeweight=".504pt" strokecolor="#231f20">
                  <v:stroke dashstyle="solid"/>
                </v:line>
                <v:shape style="position:absolute;left:959;top:294;width:5280;height:349" type="#_x0000_t202" id="docshape495" filled="true" fillcolor="#e6e7e8" stroked="false">
                  <v:textbox inset="0,0,0,0">
                    <w:txbxContent>
                      <w:p>
                        <w:pPr>
                          <w:spacing w:before="70"/>
                          <w:ind w:left="119" w:right="0" w:firstLine="0"/>
                          <w:jc w:val="left"/>
                          <w:rPr>
                            <w:color w:val="000000"/>
                            <w:sz w:val="22"/>
                          </w:rPr>
                        </w:pPr>
                        <w:r>
                          <w:rPr>
                            <w:color w:val="231F20"/>
                            <w:w w:val="115"/>
                            <w:sz w:val="22"/>
                          </w:rPr>
                          <w:t>THE</w:t>
                        </w:r>
                        <w:r>
                          <w:rPr>
                            <w:color w:val="231F20"/>
                            <w:spacing w:val="-3"/>
                            <w:w w:val="115"/>
                            <w:sz w:val="22"/>
                          </w:rPr>
                          <w:t> </w:t>
                        </w:r>
                        <w:r>
                          <w:rPr>
                            <w:color w:val="231F20"/>
                            <w:w w:val="115"/>
                            <w:sz w:val="22"/>
                          </w:rPr>
                          <w:t>TRANSITION</w:t>
                        </w:r>
                        <w:r>
                          <w:rPr>
                            <w:color w:val="231F20"/>
                            <w:spacing w:val="-3"/>
                            <w:w w:val="115"/>
                            <w:sz w:val="22"/>
                          </w:rPr>
                          <w:t> </w:t>
                        </w:r>
                        <w:r>
                          <w:rPr>
                            <w:color w:val="231F20"/>
                            <w:w w:val="115"/>
                            <w:sz w:val="22"/>
                          </w:rPr>
                          <w:t>FROM</w:t>
                        </w:r>
                        <w:r>
                          <w:rPr>
                            <w:color w:val="231F20"/>
                            <w:spacing w:val="-2"/>
                            <w:w w:val="115"/>
                            <w:sz w:val="22"/>
                          </w:rPr>
                          <w:t> </w:t>
                        </w:r>
                        <w:r>
                          <w:rPr>
                            <w:color w:val="231F20"/>
                            <w:w w:val="115"/>
                            <w:sz w:val="22"/>
                          </w:rPr>
                          <w:t>TREND</w:t>
                        </w:r>
                        <w:r>
                          <w:rPr>
                            <w:color w:val="231F20"/>
                            <w:spacing w:val="-2"/>
                            <w:w w:val="115"/>
                            <w:sz w:val="22"/>
                          </w:rPr>
                          <w:t> </w:t>
                        </w:r>
                        <w:r>
                          <w:rPr>
                            <w:color w:val="231F20"/>
                            <w:w w:val="115"/>
                            <w:sz w:val="22"/>
                          </w:rPr>
                          <w:t>TO</w:t>
                        </w:r>
                        <w:r>
                          <w:rPr>
                            <w:color w:val="231F20"/>
                            <w:spacing w:val="-2"/>
                            <w:w w:val="115"/>
                            <w:sz w:val="22"/>
                          </w:rPr>
                          <w:t> BRACKET</w:t>
                        </w:r>
                      </w:p>
                    </w:txbxContent>
                  </v:textbox>
                  <v:fill type="solid"/>
                  <w10:wrap type="none"/>
                </v:shape>
                <w10:wrap type="topAndBottom"/>
              </v:group>
            </w:pict>
          </mc:Fallback>
        </mc:AlternateContent>
      </w:r>
    </w:p>
    <w:p>
      <w:pPr>
        <w:pStyle w:val="BodyText"/>
        <w:spacing w:line="244" w:lineRule="auto" w:before="83"/>
        <w:ind w:left="228" w:right="181"/>
        <w:jc w:val="both"/>
      </w:pPr>
      <w:r>
        <w:rPr>
          <w:color w:val="231F20"/>
        </w:rPr>
        <w:t>Trends end in either of two ways or a combination of the two. The first,</w:t>
      </w:r>
      <w:r>
        <w:rPr>
          <w:color w:val="231F20"/>
          <w:spacing w:val="40"/>
        </w:rPr>
        <w:t> </w:t>
      </w:r>
      <w:r>
        <w:rPr>
          <w:color w:val="231F20"/>
        </w:rPr>
        <w:t>less-frequent</w:t>
      </w:r>
      <w:r>
        <w:rPr>
          <w:color w:val="231F20"/>
          <w:spacing w:val="-3"/>
        </w:rPr>
        <w:t> </w:t>
      </w:r>
      <w:r>
        <w:rPr>
          <w:color w:val="231F20"/>
        </w:rPr>
        <w:t>type</w:t>
      </w:r>
      <w:r>
        <w:rPr>
          <w:color w:val="231F20"/>
          <w:spacing w:val="-4"/>
        </w:rPr>
        <w:t> </w:t>
      </w:r>
      <w:r>
        <w:rPr>
          <w:color w:val="231F20"/>
        </w:rPr>
        <w:t>of</w:t>
      </w:r>
      <w:r>
        <w:rPr>
          <w:color w:val="231F20"/>
          <w:spacing w:val="-4"/>
        </w:rPr>
        <w:t> </w:t>
      </w:r>
      <w:r>
        <w:rPr>
          <w:color w:val="231F20"/>
        </w:rPr>
        <w:t>ending</w:t>
      </w:r>
      <w:r>
        <w:rPr>
          <w:color w:val="231F20"/>
          <w:spacing w:val="-3"/>
        </w:rPr>
        <w:t> </w:t>
      </w:r>
      <w:r>
        <w:rPr>
          <w:color w:val="231F20"/>
        </w:rPr>
        <w:t>occurs</w:t>
      </w:r>
      <w:r>
        <w:rPr>
          <w:color w:val="231F20"/>
          <w:spacing w:val="-4"/>
        </w:rPr>
        <w:t> </w:t>
      </w:r>
      <w:r>
        <w:rPr>
          <w:color w:val="231F20"/>
        </w:rPr>
        <w:t>when</w:t>
      </w:r>
      <w:r>
        <w:rPr>
          <w:color w:val="231F20"/>
          <w:spacing w:val="-3"/>
        </w:rPr>
        <w:t> </w:t>
      </w:r>
      <w:r>
        <w:rPr>
          <w:color w:val="231F20"/>
        </w:rPr>
        <w:t>volume—which</w:t>
      </w:r>
      <w:r>
        <w:rPr>
          <w:color w:val="231F20"/>
          <w:spacing w:val="-4"/>
        </w:rPr>
        <w:t> </w:t>
      </w:r>
      <w:r>
        <w:rPr>
          <w:color w:val="231F20"/>
        </w:rPr>
        <w:t>is</w:t>
      </w:r>
      <w:r>
        <w:rPr>
          <w:color w:val="231F20"/>
          <w:spacing w:val="-4"/>
        </w:rPr>
        <w:t> </w:t>
      </w:r>
      <w:r>
        <w:rPr>
          <w:color w:val="231F20"/>
        </w:rPr>
        <w:t>in</w:t>
      </w:r>
      <w:r>
        <w:rPr>
          <w:color w:val="231F20"/>
          <w:spacing w:val="-4"/>
        </w:rPr>
        <w:t> </w:t>
      </w:r>
      <w:r>
        <w:rPr>
          <w:color w:val="231F20"/>
        </w:rPr>
        <w:t>the</w:t>
      </w:r>
      <w:r>
        <w:rPr>
          <w:color w:val="231F20"/>
          <w:spacing w:val="-4"/>
        </w:rPr>
        <w:t> </w:t>
      </w:r>
      <w:r>
        <w:rPr>
          <w:color w:val="231F20"/>
        </w:rPr>
        <w:t>direction of the trend—simply dries up, as if the participants that were driving the directional move are “all in” and there is no one left to participate. The transition is relatively quiet and calm; the market just sits there, lulling market participants into a state of complacency and stasis.</w:t>
      </w:r>
    </w:p>
    <w:p>
      <w:pPr>
        <w:pStyle w:val="BodyText"/>
        <w:spacing w:line="244" w:lineRule="auto"/>
        <w:ind w:left="228" w:right="181" w:firstLine="358"/>
        <w:jc w:val="both"/>
      </w:pPr>
      <w:r>
        <w:rPr>
          <w:color w:val="231F20"/>
        </w:rPr>
        <w:t>In Figure 6.3, S&amp;P futures traded at 1,269.70, 1,269, 1,269.40, and 1,269.90 during four out of five days prior to the intermediate-term auc- tion changing direction. There was less than a full point separating those four highs; the buying had simply dried up, and participants contributing</w:t>
      </w:r>
      <w:r>
        <w:rPr>
          <w:color w:val="231F20"/>
          <w:spacing w:val="80"/>
        </w:rPr>
        <w:t> </w:t>
      </w:r>
      <w:r>
        <w:rPr>
          <w:color w:val="231F20"/>
        </w:rPr>
        <w:t>to the downward auction were a combination of long liquidators and new shorts. Over the next 18 days the market declined to 1,223—a 3.62 percent move—before beginning a rally that once again failed to exceed the 1,269 high-water mark. Before the initial decline was complete, the market had dropped to a low of 1,180, a decline of 7 percent.</w:t>
      </w:r>
    </w:p>
    <w:p>
      <w:pPr>
        <w:pStyle w:val="BodyText"/>
        <w:spacing w:line="244" w:lineRule="auto"/>
        <w:ind w:left="228" w:right="180" w:firstLine="358"/>
        <w:jc w:val="both"/>
      </w:pPr>
      <w:r>
        <w:rPr>
          <w:color w:val="231F20"/>
        </w:rPr>
        <w:t>The creation of “excess” is the second and most common end to a</w:t>
      </w:r>
      <w:r>
        <w:rPr>
          <w:color w:val="231F20"/>
          <w:spacing w:val="80"/>
        </w:rPr>
        <w:t> </w:t>
      </w:r>
      <w:r>
        <w:rPr>
          <w:color w:val="231F20"/>
        </w:rPr>
        <w:t>trend. Excess occurs when a market makes a dramatic price high or low on low volume and opposing buyers or sellers react quickly and aggressively by auctioning price in the opposite direction. This type of trend end is often stormy and sudden, which results in a state of near panic as price moves quickly and it becomes increasingly difficult to make a decision that’s not influenced by heightened emotion.</w:t>
      </w:r>
    </w:p>
    <w:p>
      <w:pPr>
        <w:pStyle w:val="BodyText"/>
        <w:spacing w:line="244" w:lineRule="auto"/>
        <w:ind w:left="228" w:right="181" w:firstLine="358"/>
        <w:jc w:val="both"/>
      </w:pPr>
      <w:r>
        <w:rPr>
          <w:color w:val="231F20"/>
        </w:rPr>
        <w:t>Figure 6.4 (on the following page) shows both types of auction-ending patterns. In the first two boxes from the left, volume simply dried up, and</w:t>
      </w:r>
      <w:r>
        <w:rPr>
          <w:color w:val="231F20"/>
          <w:spacing w:val="80"/>
        </w:rPr>
        <w:t> </w:t>
      </w:r>
      <w:r>
        <w:rPr>
          <w:color w:val="231F20"/>
        </w:rPr>
        <w:t>in the next three boxes you see the second, more violent type of transition marked by excess.</w:t>
      </w:r>
    </w:p>
    <w:p>
      <w:pPr>
        <w:pStyle w:val="BodyText"/>
        <w:spacing w:after="0" w:line="244" w:lineRule="auto"/>
        <w:jc w:val="both"/>
        <w:sectPr>
          <w:pgSz w:w="8570" w:h="12890"/>
          <w:pgMar w:header="738" w:footer="0" w:top="960" w:bottom="280" w:left="850" w:right="850"/>
        </w:sectPr>
      </w:pPr>
    </w:p>
    <w:p>
      <w:pPr>
        <w:pStyle w:val="BodyText"/>
        <w:rPr>
          <w:sz w:val="18"/>
        </w:rPr>
      </w:pPr>
      <w:r>
        <w:rPr>
          <w:sz w:val="18"/>
        </w:rPr>
        <mc:AlternateContent>
          <mc:Choice Requires="wps">
            <w:drawing>
              <wp:anchor distT="0" distB="0" distL="0" distR="0" allowOverlap="1" layoutInCell="1" locked="0" behindDoc="1" simplePos="0" relativeHeight="481448960">
                <wp:simplePos x="0" y="0"/>
                <wp:positionH relativeFrom="page">
                  <wp:posOffset>761861</wp:posOffset>
                </wp:positionH>
                <wp:positionV relativeFrom="page">
                  <wp:posOffset>517780</wp:posOffset>
                </wp:positionV>
                <wp:extent cx="3910965" cy="6797040"/>
                <wp:effectExtent l="0" t="0" r="0" b="0"/>
                <wp:wrapNone/>
                <wp:docPr id="543" name="Group 543"/>
                <wp:cNvGraphicFramePr>
                  <a:graphicFrameLocks/>
                </wp:cNvGraphicFramePr>
                <a:graphic>
                  <a:graphicData uri="http://schemas.microsoft.com/office/word/2010/wordprocessingGroup">
                    <wpg:wgp>
                      <wpg:cNvPr id="543" name="Group 543"/>
                      <wpg:cNvGrpSpPr/>
                      <wpg:grpSpPr>
                        <a:xfrm>
                          <a:off x="0" y="0"/>
                          <a:ext cx="3910965" cy="6797040"/>
                          <a:chExt cx="3910965" cy="6797040"/>
                        </a:xfrm>
                      </wpg:grpSpPr>
                      <pic:pic>
                        <pic:nvPicPr>
                          <pic:cNvPr id="544" name="Image 544"/>
                          <pic:cNvPicPr/>
                        </pic:nvPicPr>
                        <pic:blipFill>
                          <a:blip r:embed="rId72" cstate="print"/>
                          <a:stretch>
                            <a:fillRect/>
                          </a:stretch>
                        </pic:blipFill>
                        <pic:spPr>
                          <a:xfrm>
                            <a:off x="41760" y="0"/>
                            <a:ext cx="3869134" cy="6771371"/>
                          </a:xfrm>
                          <a:prstGeom prst="rect">
                            <a:avLst/>
                          </a:prstGeom>
                        </pic:spPr>
                      </pic:pic>
                      <wps:wsp>
                        <wps:cNvPr id="545" name="Graphic 545"/>
                        <wps:cNvSpPr/>
                        <wps:spPr>
                          <a:xfrm>
                            <a:off x="0" y="6669212"/>
                            <a:ext cx="3389629" cy="127635"/>
                          </a:xfrm>
                          <a:custGeom>
                            <a:avLst/>
                            <a:gdLst/>
                            <a:ahLst/>
                            <a:cxnLst/>
                            <a:rect l="l" t="t" r="r" b="b"/>
                            <a:pathLst>
                              <a:path w="3389629" h="127635">
                                <a:moveTo>
                                  <a:pt x="222770" y="7950"/>
                                </a:moveTo>
                                <a:lnTo>
                                  <a:pt x="0" y="7950"/>
                                </a:lnTo>
                                <a:lnTo>
                                  <a:pt x="0" y="127279"/>
                                </a:lnTo>
                                <a:lnTo>
                                  <a:pt x="222770" y="127279"/>
                                </a:lnTo>
                                <a:lnTo>
                                  <a:pt x="222770" y="7950"/>
                                </a:lnTo>
                                <a:close/>
                              </a:path>
                              <a:path w="3389629" h="127635">
                                <a:moveTo>
                                  <a:pt x="1010424" y="0"/>
                                </a:moveTo>
                                <a:lnTo>
                                  <a:pt x="739914" y="0"/>
                                </a:lnTo>
                                <a:lnTo>
                                  <a:pt x="739914" y="119329"/>
                                </a:lnTo>
                                <a:lnTo>
                                  <a:pt x="1010424" y="119329"/>
                                </a:lnTo>
                                <a:lnTo>
                                  <a:pt x="1010424" y="0"/>
                                </a:lnTo>
                                <a:close/>
                              </a:path>
                              <a:path w="3389629" h="127635">
                                <a:moveTo>
                                  <a:pt x="1798078" y="0"/>
                                </a:moveTo>
                                <a:lnTo>
                                  <a:pt x="1575308" y="0"/>
                                </a:lnTo>
                                <a:lnTo>
                                  <a:pt x="1575308" y="119329"/>
                                </a:lnTo>
                                <a:lnTo>
                                  <a:pt x="1798078" y="119329"/>
                                </a:lnTo>
                                <a:lnTo>
                                  <a:pt x="1798078" y="0"/>
                                </a:lnTo>
                                <a:close/>
                              </a:path>
                              <a:path w="3389629" h="127635">
                                <a:moveTo>
                                  <a:pt x="2530030" y="0"/>
                                </a:moveTo>
                                <a:lnTo>
                                  <a:pt x="2307259" y="0"/>
                                </a:lnTo>
                                <a:lnTo>
                                  <a:pt x="2307259" y="119329"/>
                                </a:lnTo>
                                <a:lnTo>
                                  <a:pt x="2530030" y="119329"/>
                                </a:lnTo>
                                <a:lnTo>
                                  <a:pt x="2530030" y="0"/>
                                </a:lnTo>
                                <a:close/>
                              </a:path>
                              <a:path w="3389629" h="127635">
                                <a:moveTo>
                                  <a:pt x="3389287" y="0"/>
                                </a:moveTo>
                                <a:lnTo>
                                  <a:pt x="3166516" y="0"/>
                                </a:lnTo>
                                <a:lnTo>
                                  <a:pt x="3166516" y="119329"/>
                                </a:lnTo>
                                <a:lnTo>
                                  <a:pt x="3389287" y="119329"/>
                                </a:lnTo>
                                <a:lnTo>
                                  <a:pt x="3389287"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59.989101pt;margin-top:40.770142pt;width:307.95pt;height:535.2pt;mso-position-horizontal-relative:page;mso-position-vertical-relative:page;z-index:-21867520" id="docshapegroup496" coordorigin="1200,815" coordsize="6159,10704">
                <v:shape style="position:absolute;left:1265;top:815;width:6094;height:10664" type="#_x0000_t75" id="docshape497" stroked="false">
                  <v:imagedata r:id="rId72" o:title=""/>
                </v:shape>
                <v:shape style="position:absolute;left:1199;top:11318;width:5338;height:201" id="docshape498" coordorigin="1200,11318" coordsize="5338,201" path="m1551,11331l1200,11331,1200,11519,1551,11519,1551,11331xm2791,11318l2365,11318,2365,11506,2791,11506,2791,11318xm4031,11318l3681,11318,3681,11506,4031,11506,4031,11318xm5184,11318l4833,11318,4833,11506,5184,11506,5184,11318xm6537,11318l6186,11318,6186,11506,6537,11506,6537,11318xe" filled="true" fillcolor="#ffffff" stroked="false">
                  <v:path arrowok="t"/>
                  <v:fill type="solid"/>
                </v:shape>
                <w10:wrap type="none"/>
              </v:group>
            </w:pict>
          </mc:Fallback>
        </mc:AlternateContent>
      </w: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81"/>
        <w:rPr>
          <w:sz w:val="18"/>
        </w:rPr>
      </w:pPr>
    </w:p>
    <w:p>
      <w:pPr>
        <w:tabs>
          <w:tab w:pos="510" w:val="left" w:leader="none"/>
          <w:tab w:pos="2283" w:val="left" w:leader="none"/>
        </w:tabs>
        <w:spacing w:before="0"/>
        <w:ind w:left="0" w:right="293" w:firstLine="0"/>
        <w:jc w:val="center"/>
        <w:rPr>
          <w:rFonts w:ascii="Arial MT"/>
          <w:sz w:val="18"/>
        </w:rPr>
      </w:pPr>
      <w:r>
        <w:rPr>
          <w:rFonts w:ascii="Arial MT"/>
          <w:color w:val="000000"/>
          <w:sz w:val="18"/>
          <w:shd w:fill="FFFFFF" w:color="auto" w:val="clear"/>
        </w:rPr>
        <w:tab/>
      </w:r>
      <w:r>
        <w:rPr>
          <w:rFonts w:ascii="Arial MT"/>
          <w:color w:val="000000"/>
          <w:w w:val="105"/>
          <w:sz w:val="18"/>
          <w:shd w:fill="FFFFFF" w:color="auto" w:val="clear"/>
        </w:rPr>
        <w:t>Daily</w:t>
      </w:r>
      <w:r>
        <w:rPr>
          <w:rFonts w:ascii="Arial MT"/>
          <w:color w:val="000000"/>
          <w:spacing w:val="-4"/>
          <w:w w:val="105"/>
          <w:sz w:val="18"/>
          <w:shd w:fill="FFFFFF" w:color="auto" w:val="clear"/>
        </w:rPr>
        <w:t> </w:t>
      </w:r>
      <w:r>
        <w:rPr>
          <w:rFonts w:ascii="Arial MT"/>
          <w:color w:val="000000"/>
          <w:w w:val="105"/>
          <w:sz w:val="18"/>
          <w:shd w:fill="FFFFFF" w:color="auto" w:val="clear"/>
        </w:rPr>
        <w:t>bar</w:t>
      </w:r>
      <w:r>
        <w:rPr>
          <w:rFonts w:ascii="Arial MT"/>
          <w:color w:val="000000"/>
          <w:spacing w:val="-4"/>
          <w:w w:val="105"/>
          <w:sz w:val="18"/>
          <w:shd w:fill="FFFFFF" w:color="auto" w:val="clear"/>
        </w:rPr>
        <w:t> </w:t>
      </w:r>
      <w:r>
        <w:rPr>
          <w:rFonts w:ascii="Arial MT"/>
          <w:color w:val="000000"/>
          <w:w w:val="105"/>
          <w:sz w:val="18"/>
          <w:shd w:fill="FFFFFF" w:color="auto" w:val="clear"/>
        </w:rPr>
        <w:t>S&amp;P</w:t>
      </w:r>
      <w:r>
        <w:rPr>
          <w:rFonts w:ascii="Arial MT"/>
          <w:color w:val="000000"/>
          <w:spacing w:val="-4"/>
          <w:w w:val="105"/>
          <w:sz w:val="18"/>
          <w:shd w:fill="FFFFFF" w:color="auto" w:val="clear"/>
        </w:rPr>
        <w:t> </w:t>
      </w:r>
      <w:r>
        <w:rPr>
          <w:rFonts w:ascii="Arial MT"/>
          <w:color w:val="000000"/>
          <w:spacing w:val="-5"/>
          <w:w w:val="105"/>
          <w:sz w:val="18"/>
          <w:shd w:fill="FFFFFF" w:color="auto" w:val="clear"/>
        </w:rPr>
        <w:t>500</w:t>
      </w:r>
      <w:r>
        <w:rPr>
          <w:rFonts w:ascii="Arial MT"/>
          <w:color w:val="000000"/>
          <w:sz w:val="18"/>
          <w:shd w:fill="FFFFFF" w:color="auto" w:val="clear"/>
        </w:rPr>
        <w:tab/>
      </w:r>
    </w:p>
    <w:p>
      <w:pPr>
        <w:pStyle w:val="BodyText"/>
        <w:rPr>
          <w:rFonts w:ascii="Arial MT"/>
          <w:sz w:val="18"/>
        </w:rPr>
      </w:pPr>
    </w:p>
    <w:p>
      <w:pPr>
        <w:pStyle w:val="BodyText"/>
        <w:rPr>
          <w:rFonts w:ascii="Arial MT"/>
          <w:sz w:val="18"/>
        </w:rPr>
      </w:pPr>
    </w:p>
    <w:p>
      <w:pPr>
        <w:pStyle w:val="BodyText"/>
        <w:spacing w:before="8"/>
        <w:rPr>
          <w:rFonts w:ascii="Arial MT"/>
          <w:sz w:val="18"/>
        </w:rPr>
      </w:pPr>
    </w:p>
    <w:p>
      <w:pPr>
        <w:tabs>
          <w:tab w:pos="2288" w:val="left" w:leader="none"/>
        </w:tabs>
        <w:spacing w:before="0"/>
        <w:ind w:left="1226" w:right="0" w:firstLine="0"/>
        <w:jc w:val="center"/>
        <w:rPr>
          <w:rFonts w:ascii="Arial MT"/>
          <w:sz w:val="18"/>
        </w:rPr>
      </w:pPr>
      <w:r>
        <w:rPr>
          <w:rFonts w:ascii="Arial MT"/>
          <w:color w:val="000000"/>
          <w:spacing w:val="76"/>
          <w:w w:val="105"/>
          <w:sz w:val="18"/>
          <w:shd w:fill="FFFFFF" w:color="auto" w:val="clear"/>
        </w:rPr>
        <w:t> </w:t>
      </w:r>
      <w:r>
        <w:rPr>
          <w:rFonts w:ascii="Arial MT"/>
          <w:color w:val="000000"/>
          <w:spacing w:val="-2"/>
          <w:w w:val="105"/>
          <w:sz w:val="18"/>
          <w:shd w:fill="FFFFFF" w:color="auto" w:val="clear"/>
        </w:rPr>
        <w:t>1269.00</w:t>
      </w:r>
      <w:r>
        <w:rPr>
          <w:rFonts w:ascii="Arial MT"/>
          <w:color w:val="000000"/>
          <w:sz w:val="18"/>
          <w:shd w:fill="FFFFFF" w:color="auto" w:val="clear"/>
        </w:rPr>
        <w:tab/>
      </w:r>
    </w:p>
    <w:p>
      <w:pPr>
        <w:pStyle w:val="BodyText"/>
        <w:spacing w:before="197"/>
        <w:rPr>
          <w:rFonts w:ascii="Arial MT"/>
          <w:sz w:val="18"/>
        </w:rPr>
      </w:pPr>
    </w:p>
    <w:p>
      <w:pPr>
        <w:spacing w:before="0"/>
        <w:ind w:left="1712" w:right="0" w:firstLine="0"/>
        <w:jc w:val="left"/>
        <w:rPr>
          <w:rFonts w:ascii="Arial MT"/>
          <w:sz w:val="18"/>
        </w:rPr>
      </w:pPr>
      <w:r>
        <w:rPr>
          <w:rFonts w:ascii="Arial MT"/>
          <w:color w:val="000000"/>
          <w:spacing w:val="57"/>
          <w:w w:val="105"/>
          <w:sz w:val="18"/>
          <w:shd w:fill="FFFFFF" w:color="auto" w:val="clear"/>
        </w:rPr>
        <w:t>  </w:t>
      </w:r>
      <w:r>
        <w:rPr>
          <w:rFonts w:ascii="Arial MT"/>
          <w:color w:val="000000"/>
          <w:spacing w:val="-2"/>
          <w:w w:val="105"/>
          <w:sz w:val="18"/>
          <w:shd w:fill="FFFFFF" w:color="auto" w:val="clear"/>
        </w:rPr>
        <w:t>1269.70</w:t>
      </w:r>
      <w:r>
        <w:rPr>
          <w:rFonts w:ascii="Arial MT"/>
          <w:color w:val="000000"/>
          <w:spacing w:val="40"/>
          <w:w w:val="105"/>
          <w:sz w:val="18"/>
          <w:shd w:fill="FFFFFF" w:color="auto" w:val="clear"/>
        </w:rPr>
        <w:t> </w:t>
      </w:r>
    </w:p>
    <w:p>
      <w:pPr>
        <w:tabs>
          <w:tab w:pos="1061" w:val="left" w:leader="none"/>
        </w:tabs>
        <w:spacing w:before="141"/>
        <w:ind w:left="0" w:right="502" w:firstLine="0"/>
        <w:jc w:val="right"/>
        <w:rPr>
          <w:rFonts w:ascii="Arial MT"/>
          <w:sz w:val="18"/>
        </w:rPr>
      </w:pPr>
      <w:r>
        <w:rPr>
          <w:rFonts w:ascii="Arial MT"/>
          <w:color w:val="000000"/>
          <w:spacing w:val="76"/>
          <w:w w:val="105"/>
          <w:sz w:val="18"/>
          <w:shd w:fill="FFFFFF" w:color="auto" w:val="clear"/>
        </w:rPr>
        <w:t> </w:t>
      </w:r>
      <w:r>
        <w:rPr>
          <w:rFonts w:ascii="Arial MT"/>
          <w:color w:val="000000"/>
          <w:spacing w:val="-2"/>
          <w:w w:val="105"/>
          <w:sz w:val="18"/>
          <w:shd w:fill="FFFFFF" w:color="auto" w:val="clear"/>
        </w:rPr>
        <w:t>1269.90</w:t>
      </w:r>
      <w:r>
        <w:rPr>
          <w:rFonts w:ascii="Arial MT"/>
          <w:color w:val="000000"/>
          <w:sz w:val="18"/>
          <w:shd w:fill="FFFFFF" w:color="auto" w:val="clear"/>
        </w:rPr>
        <w:tab/>
      </w:r>
    </w:p>
    <w:p>
      <w:pPr>
        <w:pStyle w:val="BodyText"/>
        <w:rPr>
          <w:rFonts w:ascii="Arial MT"/>
          <w:sz w:val="18"/>
        </w:rPr>
      </w:pPr>
    </w:p>
    <w:p>
      <w:pPr>
        <w:pStyle w:val="BodyText"/>
        <w:rPr>
          <w:rFonts w:ascii="Arial MT"/>
          <w:sz w:val="18"/>
        </w:rPr>
      </w:pPr>
    </w:p>
    <w:p>
      <w:pPr>
        <w:pStyle w:val="BodyText"/>
        <w:rPr>
          <w:rFonts w:ascii="Arial MT"/>
          <w:sz w:val="18"/>
        </w:rPr>
      </w:pPr>
    </w:p>
    <w:p>
      <w:pPr>
        <w:pStyle w:val="BodyText"/>
        <w:spacing w:before="183"/>
        <w:rPr>
          <w:rFonts w:ascii="Arial MT"/>
          <w:sz w:val="18"/>
        </w:rPr>
      </w:pPr>
    </w:p>
    <w:p>
      <w:pPr>
        <w:tabs>
          <w:tab w:pos="2445" w:val="left" w:leader="none"/>
        </w:tabs>
        <w:spacing w:before="1"/>
        <w:ind w:left="1383" w:right="0" w:firstLine="0"/>
        <w:jc w:val="left"/>
        <w:rPr>
          <w:rFonts w:ascii="Arial MT"/>
          <w:sz w:val="18"/>
        </w:rPr>
      </w:pPr>
      <w:r>
        <w:rPr>
          <w:rFonts w:ascii="Arial MT"/>
          <w:color w:val="000000"/>
          <w:spacing w:val="29"/>
          <w:w w:val="105"/>
          <w:sz w:val="18"/>
          <w:shd w:fill="FFFFFF" w:color="auto" w:val="clear"/>
        </w:rPr>
        <w:t>  </w:t>
      </w:r>
      <w:r>
        <w:rPr>
          <w:rFonts w:ascii="Arial MT"/>
          <w:color w:val="000000"/>
          <w:spacing w:val="-2"/>
          <w:w w:val="105"/>
          <w:sz w:val="18"/>
          <w:shd w:fill="FFFFFF" w:color="auto" w:val="clear"/>
        </w:rPr>
        <w:t>1269.40</w:t>
      </w:r>
      <w:r>
        <w:rPr>
          <w:rFonts w:ascii="Arial MT"/>
          <w:color w:val="000000"/>
          <w:sz w:val="18"/>
          <w:shd w:fill="FFFFFF" w:color="auto" w:val="clear"/>
        </w:rPr>
        <w:tab/>
      </w: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spacing w:before="144"/>
        <w:rPr>
          <w:rFonts w:ascii="Arial MT"/>
          <w:sz w:val="18"/>
        </w:rPr>
      </w:pPr>
    </w:p>
    <w:p>
      <w:pPr>
        <w:tabs>
          <w:tab w:pos="1558" w:val="left" w:leader="none"/>
          <w:tab w:pos="2854" w:val="left" w:leader="none"/>
          <w:tab w:pos="3978" w:val="left" w:leader="none"/>
          <w:tab w:pos="5325" w:val="left" w:leader="none"/>
        </w:tabs>
        <w:spacing w:before="1"/>
        <w:ind w:left="390" w:right="0" w:firstLine="0"/>
        <w:jc w:val="left"/>
        <w:rPr>
          <w:rFonts w:ascii="Arial MT"/>
          <w:position w:val="2"/>
          <w:sz w:val="18"/>
        </w:rPr>
      </w:pPr>
      <w:r>
        <w:rPr>
          <w:rFonts w:ascii="Arial MT"/>
          <w:spacing w:val="-5"/>
          <w:w w:val="105"/>
          <w:sz w:val="18"/>
        </w:rPr>
        <w:t>May</w:t>
      </w:r>
      <w:r>
        <w:rPr>
          <w:rFonts w:ascii="Arial MT"/>
          <w:sz w:val="18"/>
        </w:rPr>
        <w:tab/>
      </w:r>
      <w:r>
        <w:rPr>
          <w:rFonts w:ascii="Arial MT"/>
          <w:spacing w:val="-5"/>
          <w:w w:val="105"/>
          <w:position w:val="1"/>
          <w:sz w:val="18"/>
        </w:rPr>
        <w:t>Jun</w:t>
      </w:r>
      <w:r>
        <w:rPr>
          <w:rFonts w:ascii="Arial MT"/>
          <w:position w:val="1"/>
          <w:sz w:val="18"/>
        </w:rPr>
        <w:tab/>
      </w:r>
      <w:r>
        <w:rPr>
          <w:rFonts w:ascii="Arial MT"/>
          <w:spacing w:val="-5"/>
          <w:w w:val="105"/>
          <w:position w:val="2"/>
          <w:sz w:val="18"/>
        </w:rPr>
        <w:t>Jul</w:t>
      </w:r>
      <w:r>
        <w:rPr>
          <w:rFonts w:ascii="Arial MT"/>
          <w:position w:val="2"/>
          <w:sz w:val="18"/>
        </w:rPr>
        <w:tab/>
      </w:r>
      <w:r>
        <w:rPr>
          <w:rFonts w:ascii="Arial MT"/>
          <w:spacing w:val="-5"/>
          <w:w w:val="105"/>
          <w:sz w:val="18"/>
        </w:rPr>
        <w:t>Aug</w:t>
      </w:r>
      <w:r>
        <w:rPr>
          <w:rFonts w:ascii="Arial MT"/>
          <w:sz w:val="18"/>
        </w:rPr>
        <w:tab/>
      </w:r>
      <w:r>
        <w:rPr>
          <w:rFonts w:ascii="Arial MT"/>
          <w:spacing w:val="-5"/>
          <w:w w:val="105"/>
          <w:position w:val="2"/>
          <w:sz w:val="18"/>
        </w:rPr>
        <w:t>Sep</w:t>
      </w:r>
    </w:p>
    <w:p>
      <w:pPr>
        <w:pStyle w:val="BodyText"/>
        <w:spacing w:before="7"/>
        <w:rPr>
          <w:rFonts w:ascii="Arial MT"/>
          <w:sz w:val="16"/>
        </w:rPr>
      </w:pPr>
    </w:p>
    <w:p>
      <w:pPr>
        <w:spacing w:line="194" w:lineRule="auto" w:before="1"/>
        <w:ind w:left="204" w:right="175" w:firstLine="0"/>
        <w:jc w:val="left"/>
        <w:rPr>
          <w:rFonts w:ascii="Lucida Sans Unicode" w:hAnsi="Lucida Sans Unicode"/>
          <w:sz w:val="16"/>
        </w:rPr>
      </w:pPr>
      <w:r>
        <w:rPr>
          <w:sz w:val="18"/>
        </w:rPr>
        <w:t>FIGURE</w:t>
      </w:r>
      <w:r>
        <w:rPr>
          <w:spacing w:val="40"/>
          <w:sz w:val="18"/>
        </w:rPr>
        <w:t> </w:t>
      </w:r>
      <w:r>
        <w:rPr>
          <w:sz w:val="18"/>
        </w:rPr>
        <w:t>6.3</w:t>
      </w:r>
      <w:r>
        <w:rPr>
          <w:spacing w:val="80"/>
          <w:w w:val="150"/>
          <w:sz w:val="18"/>
        </w:rPr>
        <w:t> </w:t>
      </w:r>
      <w:r>
        <w:rPr>
          <w:rFonts w:ascii="Lucida Sans Unicode" w:hAnsi="Lucida Sans Unicode"/>
          <w:sz w:val="16"/>
        </w:rPr>
        <w:t>Buying</w:t>
      </w:r>
      <w:r>
        <w:rPr>
          <w:rFonts w:ascii="Lucida Sans Unicode" w:hAnsi="Lucida Sans Unicode"/>
          <w:spacing w:val="-12"/>
          <w:sz w:val="16"/>
        </w:rPr>
        <w:t> </w:t>
      </w:r>
      <w:r>
        <w:rPr>
          <w:rFonts w:ascii="Lucida Sans Unicode" w:hAnsi="Lucida Sans Unicode"/>
          <w:sz w:val="16"/>
        </w:rPr>
        <w:t>exhaustion,</w:t>
      </w:r>
      <w:r>
        <w:rPr>
          <w:rFonts w:ascii="Lucida Sans Unicode" w:hAnsi="Lucida Sans Unicode"/>
          <w:spacing w:val="-12"/>
          <w:sz w:val="16"/>
        </w:rPr>
        <w:t> </w:t>
      </w:r>
      <w:r>
        <w:rPr>
          <w:rFonts w:ascii="Lucida Sans Unicode" w:hAnsi="Lucida Sans Unicode"/>
          <w:sz w:val="16"/>
        </w:rPr>
        <w:t>triggering</w:t>
      </w:r>
      <w:r>
        <w:rPr>
          <w:rFonts w:ascii="Lucida Sans Unicode" w:hAnsi="Lucida Sans Unicode"/>
          <w:spacing w:val="-12"/>
          <w:sz w:val="16"/>
        </w:rPr>
        <w:t> </w:t>
      </w:r>
      <w:r>
        <w:rPr>
          <w:rFonts w:ascii="Lucida Sans Unicode" w:hAnsi="Lucida Sans Unicode"/>
          <w:sz w:val="16"/>
        </w:rPr>
        <w:t>intermediate-term</w:t>
      </w:r>
      <w:r>
        <w:rPr>
          <w:rFonts w:ascii="Lucida Sans Unicode" w:hAnsi="Lucida Sans Unicode"/>
          <w:spacing w:val="-12"/>
          <w:sz w:val="16"/>
        </w:rPr>
        <w:t> </w:t>
      </w:r>
      <w:r>
        <w:rPr>
          <w:rFonts w:ascii="Lucida Sans Unicode" w:hAnsi="Lucida Sans Unicode"/>
          <w:sz w:val="16"/>
        </w:rPr>
        <w:t>selling</w:t>
      </w:r>
      <w:r>
        <w:rPr>
          <w:rFonts w:ascii="Lucida Sans Unicode" w:hAnsi="Lucida Sans Unicode"/>
          <w:spacing w:val="-12"/>
          <w:sz w:val="16"/>
        </w:rPr>
        <w:t> </w:t>
      </w:r>
      <w:r>
        <w:rPr>
          <w:rFonts w:ascii="Lucida Sans Unicode" w:hAnsi="Lucida Sans Unicode"/>
          <w:sz w:val="16"/>
        </w:rPr>
        <w:t>auction.</w:t>
      </w:r>
      <w:r>
        <w:rPr>
          <w:rFonts w:ascii="Lucida Sans Unicode" w:hAnsi="Lucida Sans Unicode"/>
          <w:spacing w:val="-12"/>
          <w:sz w:val="16"/>
        </w:rPr>
        <w:t> </w:t>
      </w:r>
      <w:r>
        <w:rPr>
          <w:rFonts w:ascii="Lucida Sans Unicode" w:hAnsi="Lucida Sans Unicode"/>
          <w:sz w:val="16"/>
        </w:rPr>
        <w:t>S&amp;P </w:t>
      </w:r>
      <w:r>
        <w:rPr>
          <w:rFonts w:ascii="Lucida Sans Unicode" w:hAnsi="Lucida Sans Unicode"/>
          <w:w w:val="105"/>
          <w:sz w:val="16"/>
        </w:rPr>
        <w:t>500</w:t>
      </w:r>
      <w:r>
        <w:rPr>
          <w:rFonts w:ascii="Lucida Sans Unicode" w:hAnsi="Lucida Sans Unicode"/>
          <w:spacing w:val="-9"/>
          <w:w w:val="105"/>
          <w:sz w:val="16"/>
        </w:rPr>
        <w:t> </w:t>
      </w:r>
      <w:r>
        <w:rPr>
          <w:rFonts w:ascii="Lucida Sans Unicode" w:hAnsi="Lucida Sans Unicode"/>
          <w:w w:val="105"/>
          <w:sz w:val="16"/>
        </w:rPr>
        <w:t>daily</w:t>
      </w:r>
      <w:r>
        <w:rPr>
          <w:rFonts w:ascii="Lucida Sans Unicode" w:hAnsi="Lucida Sans Unicode"/>
          <w:spacing w:val="-9"/>
          <w:w w:val="105"/>
          <w:sz w:val="16"/>
        </w:rPr>
        <w:t> </w:t>
      </w:r>
      <w:r>
        <w:rPr>
          <w:rFonts w:ascii="Lucida Sans Unicode" w:hAnsi="Lucida Sans Unicode"/>
          <w:w w:val="105"/>
          <w:sz w:val="16"/>
        </w:rPr>
        <w:t>bar</w:t>
      </w:r>
      <w:r>
        <w:rPr>
          <w:rFonts w:ascii="Lucida Sans Unicode" w:hAnsi="Lucida Sans Unicode"/>
          <w:spacing w:val="-9"/>
          <w:w w:val="105"/>
          <w:sz w:val="16"/>
        </w:rPr>
        <w:t> </w:t>
      </w:r>
      <w:r>
        <w:rPr>
          <w:rFonts w:ascii="Lucida Sans Unicode" w:hAnsi="Lucida Sans Unicode"/>
          <w:w w:val="105"/>
          <w:sz w:val="16"/>
        </w:rPr>
        <w:t>chart,</w:t>
      </w:r>
      <w:r>
        <w:rPr>
          <w:rFonts w:ascii="Lucida Sans Unicode" w:hAnsi="Lucida Sans Unicode"/>
          <w:spacing w:val="-9"/>
          <w:w w:val="105"/>
          <w:sz w:val="16"/>
        </w:rPr>
        <w:t> </w:t>
      </w:r>
      <w:r>
        <w:rPr>
          <w:rFonts w:ascii="Lucida Sans Unicode" w:hAnsi="Lucida Sans Unicode"/>
          <w:w w:val="105"/>
          <w:sz w:val="16"/>
        </w:rPr>
        <w:t>July–August</w:t>
      </w:r>
      <w:r>
        <w:rPr>
          <w:rFonts w:ascii="Lucida Sans Unicode" w:hAnsi="Lucida Sans Unicode"/>
          <w:spacing w:val="-9"/>
          <w:w w:val="105"/>
          <w:sz w:val="16"/>
        </w:rPr>
        <w:t> </w:t>
      </w:r>
      <w:r>
        <w:rPr>
          <w:rFonts w:ascii="Lucida Sans Unicode" w:hAnsi="Lucida Sans Unicode"/>
          <w:w w:val="105"/>
          <w:sz w:val="16"/>
        </w:rPr>
        <w:t>2005</w:t>
      </w:r>
      <w:r>
        <w:rPr>
          <w:rFonts w:ascii="Lucida Sans Unicode" w:hAnsi="Lucida Sans Unicode"/>
          <w:spacing w:val="-9"/>
          <w:w w:val="105"/>
          <w:sz w:val="16"/>
        </w:rPr>
        <w:t> </w:t>
      </w:r>
      <w:r>
        <w:rPr>
          <w:rFonts w:ascii="Lucida Sans Unicode" w:hAnsi="Lucida Sans Unicode"/>
          <w:w w:val="105"/>
          <w:sz w:val="16"/>
        </w:rPr>
        <w:t>(focus</w:t>
      </w:r>
      <w:r>
        <w:rPr>
          <w:rFonts w:ascii="Lucida Sans Unicode" w:hAnsi="Lucida Sans Unicode"/>
          <w:spacing w:val="-9"/>
          <w:w w:val="105"/>
          <w:sz w:val="16"/>
        </w:rPr>
        <w:t> </w:t>
      </w:r>
      <w:r>
        <w:rPr>
          <w:rFonts w:ascii="Lucida Sans Unicode" w:hAnsi="Lucida Sans Unicode"/>
          <w:w w:val="105"/>
          <w:sz w:val="16"/>
        </w:rPr>
        <w:t>area).</w:t>
      </w:r>
    </w:p>
    <w:p>
      <w:pPr>
        <w:spacing w:line="213" w:lineRule="exact" w:before="0"/>
        <w:ind w:left="204" w:right="0" w:firstLine="0"/>
        <w:jc w:val="left"/>
        <w:rPr>
          <w:rFonts w:ascii="Lucida Sans Unicode" w:hAnsi="Lucida Sans Unicode"/>
          <w:sz w:val="16"/>
        </w:rPr>
      </w:pPr>
      <w:r>
        <w:rPr>
          <w:rFonts w:ascii="Lucida Sans Unicode" w:hAnsi="Lucida Sans Unicode"/>
          <w:spacing w:val="-2"/>
          <w:w w:val="105"/>
          <w:sz w:val="16"/>
        </w:rPr>
        <w:t>Source: Copyright</w:t>
      </w:r>
      <w:r>
        <w:rPr>
          <w:rFonts w:ascii="Lucida Sans Unicode" w:hAnsi="Lucida Sans Unicode"/>
          <w:spacing w:val="-13"/>
          <w:w w:val="129"/>
          <w:sz w:val="16"/>
        </w:rPr>
        <w:t> </w:t>
      </w:r>
      <w:r>
        <w:rPr>
          <w:rFonts w:ascii="Calibri" w:hAnsi="Calibri"/>
          <w:spacing w:val="-2"/>
          <w:w w:val="406"/>
          <w:sz w:val="16"/>
        </w:rPr>
        <w:t>ľ</w:t>
      </w:r>
      <w:r>
        <w:rPr>
          <w:rFonts w:ascii="Lucida Sans Unicode" w:hAnsi="Lucida Sans Unicode"/>
          <w:spacing w:val="-2"/>
          <w:w w:val="60"/>
          <w:sz w:val="16"/>
        </w:rPr>
        <w:t>2006</w:t>
      </w:r>
      <w:r>
        <w:rPr>
          <w:rFonts w:ascii="Lucida Sans Unicode" w:hAnsi="Lucida Sans Unicode"/>
          <w:spacing w:val="-13"/>
          <w:w w:val="129"/>
          <w:sz w:val="16"/>
        </w:rPr>
        <w:t> </w:t>
      </w:r>
      <w:r>
        <w:rPr>
          <w:rFonts w:ascii="Lucida Sans Unicode" w:hAnsi="Lucida Sans Unicode"/>
          <w:spacing w:val="-2"/>
          <w:w w:val="105"/>
          <w:sz w:val="16"/>
        </w:rPr>
        <w:t>CQG,</w:t>
      </w:r>
      <w:r>
        <w:rPr>
          <w:rFonts w:ascii="Lucida Sans Unicode" w:hAnsi="Lucida Sans Unicode"/>
          <w:spacing w:val="-1"/>
          <w:w w:val="105"/>
          <w:sz w:val="16"/>
        </w:rPr>
        <w:t> </w:t>
      </w:r>
      <w:r>
        <w:rPr>
          <w:rFonts w:ascii="Lucida Sans Unicode" w:hAnsi="Lucida Sans Unicode"/>
          <w:spacing w:val="-2"/>
          <w:w w:val="105"/>
          <w:sz w:val="16"/>
        </w:rPr>
        <w:t>Inc.</w:t>
      </w:r>
      <w:r>
        <w:rPr>
          <w:rFonts w:ascii="Lucida Sans Unicode" w:hAnsi="Lucida Sans Unicode"/>
          <w:spacing w:val="-1"/>
          <w:w w:val="105"/>
          <w:sz w:val="16"/>
        </w:rPr>
        <w:t> </w:t>
      </w:r>
      <w:r>
        <w:rPr>
          <w:rFonts w:ascii="Lucida Sans Unicode" w:hAnsi="Lucida Sans Unicode"/>
          <w:spacing w:val="-2"/>
          <w:w w:val="105"/>
          <w:sz w:val="16"/>
        </w:rPr>
        <w:t>All rights</w:t>
      </w:r>
      <w:r>
        <w:rPr>
          <w:rFonts w:ascii="Lucida Sans Unicode" w:hAnsi="Lucida Sans Unicode"/>
          <w:spacing w:val="-1"/>
          <w:w w:val="105"/>
          <w:sz w:val="16"/>
        </w:rPr>
        <w:t> </w:t>
      </w:r>
      <w:r>
        <w:rPr>
          <w:rFonts w:ascii="Lucida Sans Unicode" w:hAnsi="Lucida Sans Unicode"/>
          <w:spacing w:val="-2"/>
          <w:w w:val="105"/>
          <w:sz w:val="16"/>
        </w:rPr>
        <w:t>reserved</w:t>
      </w:r>
      <w:r>
        <w:rPr>
          <w:rFonts w:ascii="Lucida Sans Unicode" w:hAnsi="Lucida Sans Unicode"/>
          <w:spacing w:val="-1"/>
          <w:w w:val="105"/>
          <w:sz w:val="16"/>
        </w:rPr>
        <w:t> </w:t>
      </w:r>
      <w:r>
        <w:rPr>
          <w:rFonts w:ascii="Lucida Sans Unicode" w:hAnsi="Lucida Sans Unicode"/>
          <w:spacing w:val="-2"/>
          <w:w w:val="105"/>
          <w:sz w:val="16"/>
        </w:rPr>
        <w:t>worldwide.</w:t>
      </w:r>
      <w:r>
        <w:rPr>
          <w:rFonts w:ascii="Lucida Sans Unicode" w:hAnsi="Lucida Sans Unicode"/>
          <w:spacing w:val="-1"/>
          <w:w w:val="105"/>
          <w:sz w:val="16"/>
        </w:rPr>
        <w:t> </w:t>
      </w:r>
      <w:hyperlink r:id="rId26">
        <w:r>
          <w:rPr>
            <w:rFonts w:ascii="Lucida Sans Unicode" w:hAnsi="Lucida Sans Unicode"/>
            <w:spacing w:val="-2"/>
            <w:w w:val="105"/>
            <w:sz w:val="16"/>
          </w:rPr>
          <w:t>www.cqg.com.</w:t>
        </w:r>
      </w:hyperlink>
    </w:p>
    <w:p>
      <w:pPr>
        <w:spacing w:after="0" w:line="213" w:lineRule="exact"/>
        <w:jc w:val="left"/>
        <w:rPr>
          <w:rFonts w:ascii="Lucida Sans Unicode" w:hAnsi="Lucida Sans Unicode"/>
          <w:sz w:val="16"/>
        </w:rPr>
        <w:sectPr>
          <w:headerReference w:type="default" r:id="rId71"/>
          <w:pgSz w:w="8570" w:h="12890"/>
          <w:pgMar w:header="0" w:footer="0" w:top="800" w:bottom="280" w:left="850" w:right="850"/>
        </w:sectPr>
      </w:pPr>
    </w:p>
    <w:p>
      <w:pPr>
        <w:pStyle w:val="BodyText"/>
        <w:spacing w:before="117"/>
        <w:rPr>
          <w:rFonts w:ascii="Lucida Sans Unicode"/>
        </w:rPr>
      </w:pPr>
    </w:p>
    <w:p>
      <w:pPr>
        <w:pStyle w:val="BodyText"/>
        <w:ind w:left="215"/>
        <w:rPr>
          <w:rFonts w:ascii="Lucida Sans Unicode"/>
        </w:rPr>
      </w:pPr>
      <w:r>
        <w:rPr>
          <w:rFonts w:ascii="Lucida Sans Unicode"/>
        </w:rPr>
        <mc:AlternateContent>
          <mc:Choice Requires="wps">
            <w:drawing>
              <wp:inline distT="0" distB="0" distL="0" distR="0">
                <wp:extent cx="4114800" cy="4629785"/>
                <wp:effectExtent l="0" t="0" r="0" b="8889"/>
                <wp:docPr id="550" name="Group 550"/>
                <wp:cNvGraphicFramePr>
                  <a:graphicFrameLocks/>
                </wp:cNvGraphicFramePr>
                <a:graphic>
                  <a:graphicData uri="http://schemas.microsoft.com/office/word/2010/wordprocessingGroup">
                    <wpg:wgp>
                      <wpg:cNvPr id="550" name="Group 550"/>
                      <wpg:cNvGrpSpPr/>
                      <wpg:grpSpPr>
                        <a:xfrm>
                          <a:off x="0" y="0"/>
                          <a:ext cx="4114800" cy="4629785"/>
                          <a:chExt cx="4114800" cy="4629785"/>
                        </a:xfrm>
                      </wpg:grpSpPr>
                      <pic:pic>
                        <pic:nvPicPr>
                          <pic:cNvPr id="551" name="Image 551"/>
                          <pic:cNvPicPr/>
                        </pic:nvPicPr>
                        <pic:blipFill>
                          <a:blip r:embed="rId75" cstate="print"/>
                          <a:stretch>
                            <a:fillRect/>
                          </a:stretch>
                        </pic:blipFill>
                        <pic:spPr>
                          <a:xfrm>
                            <a:off x="0" y="0"/>
                            <a:ext cx="4107539" cy="4629485"/>
                          </a:xfrm>
                          <a:prstGeom prst="rect">
                            <a:avLst/>
                          </a:prstGeom>
                        </pic:spPr>
                      </pic:pic>
                      <wps:wsp>
                        <wps:cNvPr id="552" name="Textbox 552"/>
                        <wps:cNvSpPr txBox="1"/>
                        <wps:spPr>
                          <a:xfrm>
                            <a:off x="158319" y="3669854"/>
                            <a:ext cx="1513840" cy="528955"/>
                          </a:xfrm>
                          <a:prstGeom prst="rect">
                            <a:avLst/>
                          </a:prstGeom>
                          <a:solidFill>
                            <a:srgbClr val="FFFFFF"/>
                          </a:solidFill>
                        </wps:spPr>
                        <wps:txbx>
                          <w:txbxContent>
                            <w:p>
                              <w:pPr>
                                <w:spacing w:line="247" w:lineRule="auto" w:before="35"/>
                                <w:ind w:left="294" w:right="269" w:firstLine="0"/>
                                <w:jc w:val="center"/>
                                <w:rPr>
                                  <w:rFonts w:ascii="Arial MT"/>
                                  <w:color w:val="000000"/>
                                  <w:sz w:val="16"/>
                                </w:rPr>
                              </w:pPr>
                              <w:r>
                                <w:rPr>
                                  <w:rFonts w:ascii="Arial MT"/>
                                  <w:color w:val="000000"/>
                                  <w:sz w:val="16"/>
                                </w:rPr>
                                <w:t>In</w:t>
                              </w:r>
                              <w:r>
                                <w:rPr>
                                  <w:rFonts w:ascii="Arial MT"/>
                                  <w:color w:val="000000"/>
                                  <w:spacing w:val="-12"/>
                                  <w:sz w:val="16"/>
                                </w:rPr>
                                <w:t> </w:t>
                              </w:r>
                              <w:r>
                                <w:rPr>
                                  <w:rFonts w:ascii="Arial MT"/>
                                  <w:color w:val="000000"/>
                                  <w:sz w:val="16"/>
                                </w:rPr>
                                <w:t>these</w:t>
                              </w:r>
                              <w:r>
                                <w:rPr>
                                  <w:rFonts w:ascii="Arial MT"/>
                                  <w:color w:val="000000"/>
                                  <w:spacing w:val="-12"/>
                                  <w:sz w:val="16"/>
                                </w:rPr>
                                <w:t> </w:t>
                              </w:r>
                              <w:r>
                                <w:rPr>
                                  <w:rFonts w:ascii="Arial MT"/>
                                  <w:color w:val="000000"/>
                                  <w:sz w:val="16"/>
                                </w:rPr>
                                <w:t>two</w:t>
                              </w:r>
                              <w:r>
                                <w:rPr>
                                  <w:rFonts w:ascii="Arial MT"/>
                                  <w:color w:val="000000"/>
                                  <w:spacing w:val="-11"/>
                                  <w:sz w:val="16"/>
                                </w:rPr>
                                <w:t> </w:t>
                              </w:r>
                              <w:r>
                                <w:rPr>
                                  <w:rFonts w:ascii="Arial MT"/>
                                  <w:color w:val="000000"/>
                                  <w:sz w:val="16"/>
                                </w:rPr>
                                <w:t>examples, volume</w:t>
                              </w:r>
                              <w:r>
                                <w:rPr>
                                  <w:rFonts w:ascii="Arial MT"/>
                                  <w:color w:val="000000"/>
                                  <w:spacing w:val="-12"/>
                                  <w:sz w:val="16"/>
                                </w:rPr>
                                <w:t> </w:t>
                              </w:r>
                              <w:r>
                                <w:rPr>
                                  <w:rFonts w:ascii="Arial MT"/>
                                  <w:color w:val="000000"/>
                                  <w:sz w:val="16"/>
                                </w:rPr>
                                <w:t>simply</w:t>
                              </w:r>
                              <w:r>
                                <w:rPr>
                                  <w:rFonts w:ascii="Arial MT"/>
                                  <w:color w:val="000000"/>
                                  <w:spacing w:val="-12"/>
                                  <w:sz w:val="16"/>
                                </w:rPr>
                                <w:t> </w:t>
                              </w:r>
                              <w:r>
                                <w:rPr>
                                  <w:rFonts w:ascii="Arial MT"/>
                                  <w:color w:val="000000"/>
                                  <w:sz w:val="16"/>
                                </w:rPr>
                                <w:t>dries</w:t>
                              </w:r>
                              <w:r>
                                <w:rPr>
                                  <w:rFonts w:ascii="Arial MT"/>
                                  <w:color w:val="000000"/>
                                  <w:spacing w:val="-11"/>
                                  <w:sz w:val="16"/>
                                </w:rPr>
                                <w:t> </w:t>
                              </w:r>
                              <w:r>
                                <w:rPr>
                                  <w:rFonts w:ascii="Arial MT"/>
                                  <w:color w:val="000000"/>
                                  <w:sz w:val="16"/>
                                </w:rPr>
                                <w:t>up ending the upward </w:t>
                              </w:r>
                              <w:r>
                                <w:rPr>
                                  <w:rFonts w:ascii="Arial MT"/>
                                  <w:color w:val="000000"/>
                                  <w:spacing w:val="-2"/>
                                  <w:sz w:val="16"/>
                                </w:rPr>
                                <w:t>auction.</w:t>
                              </w:r>
                            </w:p>
                          </w:txbxContent>
                        </wps:txbx>
                        <wps:bodyPr wrap="square" lIns="0" tIns="0" rIns="0" bIns="0" rtlCol="0">
                          <a:noAutofit/>
                        </wps:bodyPr>
                      </wps:wsp>
                      <wps:wsp>
                        <wps:cNvPr id="553" name="Textbox 553"/>
                        <wps:cNvSpPr txBox="1"/>
                        <wps:spPr>
                          <a:xfrm>
                            <a:off x="3223871" y="2599270"/>
                            <a:ext cx="891540" cy="826135"/>
                          </a:xfrm>
                          <a:prstGeom prst="rect">
                            <a:avLst/>
                          </a:prstGeom>
                          <a:solidFill>
                            <a:srgbClr val="FFFFFF"/>
                          </a:solidFill>
                        </wps:spPr>
                        <wps:txbx>
                          <w:txbxContent>
                            <w:p>
                              <w:pPr>
                                <w:spacing w:line="247" w:lineRule="auto" w:before="101"/>
                                <w:ind w:left="128" w:right="311" w:hanging="1"/>
                                <w:jc w:val="center"/>
                                <w:rPr>
                                  <w:rFonts w:ascii="Arial MT"/>
                                  <w:color w:val="000000"/>
                                  <w:sz w:val="16"/>
                                </w:rPr>
                              </w:pPr>
                              <w:r>
                                <w:rPr>
                                  <w:rFonts w:ascii="Arial MT"/>
                                  <w:color w:val="000000"/>
                                  <w:spacing w:val="-2"/>
                                  <w:sz w:val="16"/>
                                </w:rPr>
                                <w:t>Downward </w:t>
                              </w:r>
                              <w:r>
                                <w:rPr>
                                  <w:rFonts w:ascii="Arial MT"/>
                                  <w:color w:val="000000"/>
                                  <w:sz w:val="16"/>
                                </w:rPr>
                                <w:t>auction ends as lower, rejected</w:t>
                              </w:r>
                              <w:r>
                                <w:rPr>
                                  <w:rFonts w:ascii="Arial MT"/>
                                  <w:color w:val="000000"/>
                                  <w:spacing w:val="-12"/>
                                  <w:sz w:val="16"/>
                                </w:rPr>
                                <w:t> </w:t>
                              </w:r>
                              <w:r>
                                <w:rPr>
                                  <w:rFonts w:ascii="Arial MT"/>
                                  <w:color w:val="000000"/>
                                  <w:sz w:val="16"/>
                                </w:rPr>
                                <w:t>price </w:t>
                              </w:r>
                              <w:r>
                                <w:rPr>
                                  <w:rFonts w:ascii="Arial MT"/>
                                  <w:color w:val="000000"/>
                                  <w:spacing w:val="-2"/>
                                  <w:sz w:val="16"/>
                                </w:rPr>
                                <w:t>creates </w:t>
                              </w:r>
                              <w:r>
                                <w:rPr>
                                  <w:rFonts w:ascii="Arial MT"/>
                                  <w:color w:val="000000"/>
                                  <w:sz w:val="16"/>
                                </w:rPr>
                                <w:t>"excess"</w:t>
                              </w:r>
                              <w:r>
                                <w:rPr>
                                  <w:rFonts w:ascii="Arial MT"/>
                                  <w:color w:val="000000"/>
                                  <w:spacing w:val="-12"/>
                                  <w:sz w:val="16"/>
                                </w:rPr>
                                <w:t> </w:t>
                              </w:r>
                              <w:r>
                                <w:rPr>
                                  <w:rFonts w:ascii="Arial MT"/>
                                  <w:color w:val="000000"/>
                                  <w:sz w:val="16"/>
                                </w:rPr>
                                <w:t>low.</w:t>
                              </w:r>
                            </w:p>
                          </w:txbxContent>
                        </wps:txbx>
                        <wps:bodyPr wrap="square" lIns="0" tIns="0" rIns="0" bIns="0" rtlCol="0">
                          <a:noAutofit/>
                        </wps:bodyPr>
                      </wps:wsp>
                      <wps:wsp>
                        <wps:cNvPr id="554" name="Textbox 554"/>
                        <wps:cNvSpPr txBox="1"/>
                        <wps:spPr>
                          <a:xfrm>
                            <a:off x="2545894" y="1134680"/>
                            <a:ext cx="434975" cy="269875"/>
                          </a:xfrm>
                          <a:prstGeom prst="rect">
                            <a:avLst/>
                          </a:prstGeom>
                          <a:solidFill>
                            <a:srgbClr val="FFFFFF"/>
                          </a:solidFill>
                        </wps:spPr>
                        <wps:txbx>
                          <w:txbxContent>
                            <w:p>
                              <w:pPr>
                                <w:spacing w:line="247" w:lineRule="auto" w:before="3"/>
                                <w:ind w:left="188" w:right="98" w:hanging="125"/>
                                <w:jc w:val="left"/>
                                <w:rPr>
                                  <w:rFonts w:ascii="Arial MT"/>
                                  <w:color w:val="000000"/>
                                  <w:sz w:val="16"/>
                                </w:rPr>
                              </w:pPr>
                              <w:r>
                                <w:rPr>
                                  <w:rFonts w:ascii="Arial MT"/>
                                  <w:color w:val="000000"/>
                                  <w:spacing w:val="-2"/>
                                  <w:sz w:val="16"/>
                                </w:rPr>
                                <w:t>Excess </w:t>
                              </w:r>
                              <w:r>
                                <w:rPr>
                                  <w:rFonts w:ascii="Arial MT"/>
                                  <w:color w:val="000000"/>
                                  <w:spacing w:val="-4"/>
                                  <w:sz w:val="16"/>
                                </w:rPr>
                                <w:t>gap</w:t>
                              </w:r>
                            </w:p>
                          </w:txbxContent>
                        </wps:txbx>
                        <wps:bodyPr wrap="square" lIns="0" tIns="0" rIns="0" bIns="0" rtlCol="0">
                          <a:noAutofit/>
                        </wps:bodyPr>
                      </wps:wsp>
                      <wps:wsp>
                        <wps:cNvPr id="555" name="Textbox 555"/>
                        <wps:cNvSpPr txBox="1"/>
                        <wps:spPr>
                          <a:xfrm>
                            <a:off x="1902677" y="508837"/>
                            <a:ext cx="434975" cy="269875"/>
                          </a:xfrm>
                          <a:prstGeom prst="rect">
                            <a:avLst/>
                          </a:prstGeom>
                          <a:solidFill>
                            <a:srgbClr val="FFFFFF"/>
                          </a:solidFill>
                        </wps:spPr>
                        <wps:txbx>
                          <w:txbxContent>
                            <w:p>
                              <w:pPr>
                                <w:spacing w:line="247" w:lineRule="auto" w:before="3"/>
                                <w:ind w:left="170" w:right="98" w:hanging="107"/>
                                <w:jc w:val="left"/>
                                <w:rPr>
                                  <w:rFonts w:ascii="Arial MT"/>
                                  <w:color w:val="000000"/>
                                  <w:sz w:val="16"/>
                                </w:rPr>
                              </w:pPr>
                              <w:r>
                                <w:rPr>
                                  <w:rFonts w:ascii="Arial MT"/>
                                  <w:color w:val="000000"/>
                                  <w:spacing w:val="-2"/>
                                  <w:sz w:val="16"/>
                                </w:rPr>
                                <w:t>Excess </w:t>
                              </w:r>
                              <w:r>
                                <w:rPr>
                                  <w:rFonts w:ascii="Arial MT"/>
                                  <w:color w:val="000000"/>
                                  <w:spacing w:val="-4"/>
                                  <w:sz w:val="16"/>
                                </w:rPr>
                                <w:t>high</w:t>
                              </w:r>
                            </w:p>
                          </w:txbxContent>
                        </wps:txbx>
                        <wps:bodyPr wrap="square" lIns="0" tIns="0" rIns="0" bIns="0" rtlCol="0">
                          <a:noAutofit/>
                        </wps:bodyPr>
                      </wps:wsp>
                      <wps:wsp>
                        <wps:cNvPr id="556" name="Textbox 556"/>
                        <wps:cNvSpPr txBox="1"/>
                        <wps:spPr>
                          <a:xfrm>
                            <a:off x="523470" y="417587"/>
                            <a:ext cx="1150620" cy="255904"/>
                          </a:xfrm>
                          <a:prstGeom prst="rect">
                            <a:avLst/>
                          </a:prstGeom>
                          <a:solidFill>
                            <a:srgbClr val="FFFFFF"/>
                          </a:solidFill>
                        </wps:spPr>
                        <wps:txbx>
                          <w:txbxContent>
                            <w:p>
                              <w:pPr>
                                <w:spacing w:line="247" w:lineRule="auto" w:before="0"/>
                                <w:ind w:left="288" w:right="0" w:hanging="103"/>
                                <w:jc w:val="left"/>
                                <w:rPr>
                                  <w:rFonts w:ascii="Arial MT"/>
                                  <w:color w:val="000000"/>
                                  <w:sz w:val="16"/>
                                </w:rPr>
                              </w:pPr>
                              <w:r>
                                <w:rPr>
                                  <w:rFonts w:ascii="Arial MT"/>
                                  <w:color w:val="000000"/>
                                  <w:sz w:val="16"/>
                                </w:rPr>
                                <w:t>Daily</w:t>
                              </w:r>
                              <w:r>
                                <w:rPr>
                                  <w:rFonts w:ascii="Arial MT"/>
                                  <w:color w:val="000000"/>
                                  <w:spacing w:val="-12"/>
                                  <w:sz w:val="16"/>
                                </w:rPr>
                                <w:t> </w:t>
                              </w:r>
                              <w:r>
                                <w:rPr>
                                  <w:rFonts w:ascii="Arial MT"/>
                                  <w:color w:val="000000"/>
                                  <w:sz w:val="16"/>
                                </w:rPr>
                                <w:t>bar</w:t>
                              </w:r>
                              <w:r>
                                <w:rPr>
                                  <w:rFonts w:ascii="Arial MT"/>
                                  <w:color w:val="000000"/>
                                  <w:spacing w:val="-12"/>
                                  <w:sz w:val="16"/>
                                </w:rPr>
                                <w:t> </w:t>
                              </w:r>
                              <w:r>
                                <w:rPr>
                                  <w:rFonts w:ascii="Arial MT"/>
                                  <w:color w:val="000000"/>
                                  <w:sz w:val="16"/>
                                </w:rPr>
                                <w:t>S&amp;P</w:t>
                              </w:r>
                              <w:r>
                                <w:rPr>
                                  <w:rFonts w:ascii="Arial MT"/>
                                  <w:color w:val="000000"/>
                                  <w:spacing w:val="-11"/>
                                  <w:sz w:val="16"/>
                                </w:rPr>
                                <w:t> </w:t>
                              </w:r>
                              <w:r>
                                <w:rPr>
                                  <w:rFonts w:ascii="Arial MT"/>
                                  <w:color w:val="000000"/>
                                  <w:sz w:val="16"/>
                                </w:rPr>
                                <w:t>500 futures contract</w:t>
                              </w:r>
                            </w:p>
                          </w:txbxContent>
                        </wps:txbx>
                        <wps:bodyPr wrap="square" lIns="0" tIns="0" rIns="0" bIns="0" rtlCol="0">
                          <a:noAutofit/>
                        </wps:bodyPr>
                      </wps:wsp>
                    </wpg:wgp>
                  </a:graphicData>
                </a:graphic>
              </wp:inline>
            </w:drawing>
          </mc:Choice>
          <mc:Fallback>
            <w:pict>
              <v:group style="width:324pt;height:364.55pt;mso-position-horizontal-relative:char;mso-position-vertical-relative:line" id="docshapegroup503" coordorigin="0,0" coordsize="6480,7291">
                <v:shape style="position:absolute;left:0;top:0;width:6469;height:7291" type="#_x0000_t75" id="docshape504" stroked="false">
                  <v:imagedata r:id="rId75" o:title=""/>
                </v:shape>
                <v:shape style="position:absolute;left:249;top:5779;width:2384;height:833" type="#_x0000_t202" id="docshape505" filled="true" fillcolor="#ffffff" stroked="false">
                  <v:textbox inset="0,0,0,0">
                    <w:txbxContent>
                      <w:p>
                        <w:pPr>
                          <w:spacing w:line="247" w:lineRule="auto" w:before="35"/>
                          <w:ind w:left="294" w:right="269" w:firstLine="0"/>
                          <w:jc w:val="center"/>
                          <w:rPr>
                            <w:rFonts w:ascii="Arial MT"/>
                            <w:color w:val="000000"/>
                            <w:sz w:val="16"/>
                          </w:rPr>
                        </w:pPr>
                        <w:r>
                          <w:rPr>
                            <w:rFonts w:ascii="Arial MT"/>
                            <w:color w:val="000000"/>
                            <w:sz w:val="16"/>
                          </w:rPr>
                          <w:t>In</w:t>
                        </w:r>
                        <w:r>
                          <w:rPr>
                            <w:rFonts w:ascii="Arial MT"/>
                            <w:color w:val="000000"/>
                            <w:spacing w:val="-12"/>
                            <w:sz w:val="16"/>
                          </w:rPr>
                          <w:t> </w:t>
                        </w:r>
                        <w:r>
                          <w:rPr>
                            <w:rFonts w:ascii="Arial MT"/>
                            <w:color w:val="000000"/>
                            <w:sz w:val="16"/>
                          </w:rPr>
                          <w:t>these</w:t>
                        </w:r>
                        <w:r>
                          <w:rPr>
                            <w:rFonts w:ascii="Arial MT"/>
                            <w:color w:val="000000"/>
                            <w:spacing w:val="-12"/>
                            <w:sz w:val="16"/>
                          </w:rPr>
                          <w:t> </w:t>
                        </w:r>
                        <w:r>
                          <w:rPr>
                            <w:rFonts w:ascii="Arial MT"/>
                            <w:color w:val="000000"/>
                            <w:sz w:val="16"/>
                          </w:rPr>
                          <w:t>two</w:t>
                        </w:r>
                        <w:r>
                          <w:rPr>
                            <w:rFonts w:ascii="Arial MT"/>
                            <w:color w:val="000000"/>
                            <w:spacing w:val="-11"/>
                            <w:sz w:val="16"/>
                          </w:rPr>
                          <w:t> </w:t>
                        </w:r>
                        <w:r>
                          <w:rPr>
                            <w:rFonts w:ascii="Arial MT"/>
                            <w:color w:val="000000"/>
                            <w:sz w:val="16"/>
                          </w:rPr>
                          <w:t>examples, volume</w:t>
                        </w:r>
                        <w:r>
                          <w:rPr>
                            <w:rFonts w:ascii="Arial MT"/>
                            <w:color w:val="000000"/>
                            <w:spacing w:val="-12"/>
                            <w:sz w:val="16"/>
                          </w:rPr>
                          <w:t> </w:t>
                        </w:r>
                        <w:r>
                          <w:rPr>
                            <w:rFonts w:ascii="Arial MT"/>
                            <w:color w:val="000000"/>
                            <w:sz w:val="16"/>
                          </w:rPr>
                          <w:t>simply</w:t>
                        </w:r>
                        <w:r>
                          <w:rPr>
                            <w:rFonts w:ascii="Arial MT"/>
                            <w:color w:val="000000"/>
                            <w:spacing w:val="-12"/>
                            <w:sz w:val="16"/>
                          </w:rPr>
                          <w:t> </w:t>
                        </w:r>
                        <w:r>
                          <w:rPr>
                            <w:rFonts w:ascii="Arial MT"/>
                            <w:color w:val="000000"/>
                            <w:sz w:val="16"/>
                          </w:rPr>
                          <w:t>dries</w:t>
                        </w:r>
                        <w:r>
                          <w:rPr>
                            <w:rFonts w:ascii="Arial MT"/>
                            <w:color w:val="000000"/>
                            <w:spacing w:val="-11"/>
                            <w:sz w:val="16"/>
                          </w:rPr>
                          <w:t> </w:t>
                        </w:r>
                        <w:r>
                          <w:rPr>
                            <w:rFonts w:ascii="Arial MT"/>
                            <w:color w:val="000000"/>
                            <w:sz w:val="16"/>
                          </w:rPr>
                          <w:t>up ending the upward </w:t>
                        </w:r>
                        <w:r>
                          <w:rPr>
                            <w:rFonts w:ascii="Arial MT"/>
                            <w:color w:val="000000"/>
                            <w:spacing w:val="-2"/>
                            <w:sz w:val="16"/>
                          </w:rPr>
                          <w:t>auction.</w:t>
                        </w:r>
                      </w:p>
                    </w:txbxContent>
                  </v:textbox>
                  <v:fill type="solid"/>
                  <w10:wrap type="none"/>
                </v:shape>
                <v:shape style="position:absolute;left:5076;top:4093;width:1404;height:1301" type="#_x0000_t202" id="docshape506" filled="true" fillcolor="#ffffff" stroked="false">
                  <v:textbox inset="0,0,0,0">
                    <w:txbxContent>
                      <w:p>
                        <w:pPr>
                          <w:spacing w:line="247" w:lineRule="auto" w:before="101"/>
                          <w:ind w:left="128" w:right="311" w:hanging="1"/>
                          <w:jc w:val="center"/>
                          <w:rPr>
                            <w:rFonts w:ascii="Arial MT"/>
                            <w:color w:val="000000"/>
                            <w:sz w:val="16"/>
                          </w:rPr>
                        </w:pPr>
                        <w:r>
                          <w:rPr>
                            <w:rFonts w:ascii="Arial MT"/>
                            <w:color w:val="000000"/>
                            <w:spacing w:val="-2"/>
                            <w:sz w:val="16"/>
                          </w:rPr>
                          <w:t>Downward </w:t>
                        </w:r>
                        <w:r>
                          <w:rPr>
                            <w:rFonts w:ascii="Arial MT"/>
                            <w:color w:val="000000"/>
                            <w:sz w:val="16"/>
                          </w:rPr>
                          <w:t>auction ends as lower, rejected</w:t>
                        </w:r>
                        <w:r>
                          <w:rPr>
                            <w:rFonts w:ascii="Arial MT"/>
                            <w:color w:val="000000"/>
                            <w:spacing w:val="-12"/>
                            <w:sz w:val="16"/>
                          </w:rPr>
                          <w:t> </w:t>
                        </w:r>
                        <w:r>
                          <w:rPr>
                            <w:rFonts w:ascii="Arial MT"/>
                            <w:color w:val="000000"/>
                            <w:sz w:val="16"/>
                          </w:rPr>
                          <w:t>price </w:t>
                        </w:r>
                        <w:r>
                          <w:rPr>
                            <w:rFonts w:ascii="Arial MT"/>
                            <w:color w:val="000000"/>
                            <w:spacing w:val="-2"/>
                            <w:sz w:val="16"/>
                          </w:rPr>
                          <w:t>creates </w:t>
                        </w:r>
                        <w:r>
                          <w:rPr>
                            <w:rFonts w:ascii="Arial MT"/>
                            <w:color w:val="000000"/>
                            <w:sz w:val="16"/>
                          </w:rPr>
                          <w:t>"excess"</w:t>
                        </w:r>
                        <w:r>
                          <w:rPr>
                            <w:rFonts w:ascii="Arial MT"/>
                            <w:color w:val="000000"/>
                            <w:spacing w:val="-12"/>
                            <w:sz w:val="16"/>
                          </w:rPr>
                          <w:t> </w:t>
                        </w:r>
                        <w:r>
                          <w:rPr>
                            <w:rFonts w:ascii="Arial MT"/>
                            <w:color w:val="000000"/>
                            <w:sz w:val="16"/>
                          </w:rPr>
                          <w:t>low.</w:t>
                        </w:r>
                      </w:p>
                    </w:txbxContent>
                  </v:textbox>
                  <v:fill type="solid"/>
                  <w10:wrap type="none"/>
                </v:shape>
                <v:shape style="position:absolute;left:4009;top:1786;width:685;height:425" type="#_x0000_t202" id="docshape507" filled="true" fillcolor="#ffffff" stroked="false">
                  <v:textbox inset="0,0,0,0">
                    <w:txbxContent>
                      <w:p>
                        <w:pPr>
                          <w:spacing w:line="247" w:lineRule="auto" w:before="3"/>
                          <w:ind w:left="188" w:right="98" w:hanging="125"/>
                          <w:jc w:val="left"/>
                          <w:rPr>
                            <w:rFonts w:ascii="Arial MT"/>
                            <w:color w:val="000000"/>
                            <w:sz w:val="16"/>
                          </w:rPr>
                        </w:pPr>
                        <w:r>
                          <w:rPr>
                            <w:rFonts w:ascii="Arial MT"/>
                            <w:color w:val="000000"/>
                            <w:spacing w:val="-2"/>
                            <w:sz w:val="16"/>
                          </w:rPr>
                          <w:t>Excess </w:t>
                        </w:r>
                        <w:r>
                          <w:rPr>
                            <w:rFonts w:ascii="Arial MT"/>
                            <w:color w:val="000000"/>
                            <w:spacing w:val="-4"/>
                            <w:sz w:val="16"/>
                          </w:rPr>
                          <w:t>gap</w:t>
                        </w:r>
                      </w:p>
                    </w:txbxContent>
                  </v:textbox>
                  <v:fill type="solid"/>
                  <w10:wrap type="none"/>
                </v:shape>
                <v:shape style="position:absolute;left:2996;top:801;width:685;height:425" type="#_x0000_t202" id="docshape508" filled="true" fillcolor="#ffffff" stroked="false">
                  <v:textbox inset="0,0,0,0">
                    <w:txbxContent>
                      <w:p>
                        <w:pPr>
                          <w:spacing w:line="247" w:lineRule="auto" w:before="3"/>
                          <w:ind w:left="170" w:right="98" w:hanging="107"/>
                          <w:jc w:val="left"/>
                          <w:rPr>
                            <w:rFonts w:ascii="Arial MT"/>
                            <w:color w:val="000000"/>
                            <w:sz w:val="16"/>
                          </w:rPr>
                        </w:pPr>
                        <w:r>
                          <w:rPr>
                            <w:rFonts w:ascii="Arial MT"/>
                            <w:color w:val="000000"/>
                            <w:spacing w:val="-2"/>
                            <w:sz w:val="16"/>
                          </w:rPr>
                          <w:t>Excess </w:t>
                        </w:r>
                        <w:r>
                          <w:rPr>
                            <w:rFonts w:ascii="Arial MT"/>
                            <w:color w:val="000000"/>
                            <w:spacing w:val="-4"/>
                            <w:sz w:val="16"/>
                          </w:rPr>
                          <w:t>high</w:t>
                        </w:r>
                      </w:p>
                    </w:txbxContent>
                  </v:textbox>
                  <v:fill type="solid"/>
                  <w10:wrap type="none"/>
                </v:shape>
                <v:shape style="position:absolute;left:824;top:657;width:1812;height:403" type="#_x0000_t202" id="docshape509" filled="true" fillcolor="#ffffff" stroked="false">
                  <v:textbox inset="0,0,0,0">
                    <w:txbxContent>
                      <w:p>
                        <w:pPr>
                          <w:spacing w:line="247" w:lineRule="auto" w:before="0"/>
                          <w:ind w:left="288" w:right="0" w:hanging="103"/>
                          <w:jc w:val="left"/>
                          <w:rPr>
                            <w:rFonts w:ascii="Arial MT"/>
                            <w:color w:val="000000"/>
                            <w:sz w:val="16"/>
                          </w:rPr>
                        </w:pPr>
                        <w:r>
                          <w:rPr>
                            <w:rFonts w:ascii="Arial MT"/>
                            <w:color w:val="000000"/>
                            <w:sz w:val="16"/>
                          </w:rPr>
                          <w:t>Daily</w:t>
                        </w:r>
                        <w:r>
                          <w:rPr>
                            <w:rFonts w:ascii="Arial MT"/>
                            <w:color w:val="000000"/>
                            <w:spacing w:val="-12"/>
                            <w:sz w:val="16"/>
                          </w:rPr>
                          <w:t> </w:t>
                        </w:r>
                        <w:r>
                          <w:rPr>
                            <w:rFonts w:ascii="Arial MT"/>
                            <w:color w:val="000000"/>
                            <w:sz w:val="16"/>
                          </w:rPr>
                          <w:t>bar</w:t>
                        </w:r>
                        <w:r>
                          <w:rPr>
                            <w:rFonts w:ascii="Arial MT"/>
                            <w:color w:val="000000"/>
                            <w:spacing w:val="-12"/>
                            <w:sz w:val="16"/>
                          </w:rPr>
                          <w:t> </w:t>
                        </w:r>
                        <w:r>
                          <w:rPr>
                            <w:rFonts w:ascii="Arial MT"/>
                            <w:color w:val="000000"/>
                            <w:sz w:val="16"/>
                          </w:rPr>
                          <w:t>S&amp;P</w:t>
                        </w:r>
                        <w:r>
                          <w:rPr>
                            <w:rFonts w:ascii="Arial MT"/>
                            <w:color w:val="000000"/>
                            <w:spacing w:val="-11"/>
                            <w:sz w:val="16"/>
                          </w:rPr>
                          <w:t> </w:t>
                        </w:r>
                        <w:r>
                          <w:rPr>
                            <w:rFonts w:ascii="Arial MT"/>
                            <w:color w:val="000000"/>
                            <w:sz w:val="16"/>
                          </w:rPr>
                          <w:t>500 futures contract</w:t>
                        </w:r>
                      </w:p>
                    </w:txbxContent>
                  </v:textbox>
                  <v:fill type="solid"/>
                  <w10:wrap type="none"/>
                </v:shape>
              </v:group>
            </w:pict>
          </mc:Fallback>
        </mc:AlternateContent>
      </w:r>
      <w:r>
        <w:rPr>
          <w:rFonts w:ascii="Lucida Sans Unicode"/>
        </w:rPr>
      </w:r>
    </w:p>
    <w:p>
      <w:pPr>
        <w:spacing w:line="194" w:lineRule="auto" w:before="161"/>
        <w:ind w:left="228" w:right="0" w:firstLine="0"/>
        <w:jc w:val="left"/>
        <w:rPr>
          <w:rFonts w:ascii="Lucida Sans Unicode"/>
          <w:sz w:val="16"/>
        </w:rPr>
      </w:pPr>
      <w:r>
        <w:rPr>
          <w:w w:val="105"/>
          <w:sz w:val="18"/>
        </w:rPr>
        <w:t>FIGURE</w:t>
      </w:r>
      <w:r>
        <w:rPr>
          <w:spacing w:val="31"/>
          <w:w w:val="105"/>
          <w:sz w:val="18"/>
        </w:rPr>
        <w:t> </w:t>
      </w:r>
      <w:r>
        <w:rPr>
          <w:w w:val="105"/>
          <w:sz w:val="18"/>
        </w:rPr>
        <w:t>6.4</w:t>
      </w:r>
      <w:r>
        <w:rPr>
          <w:spacing w:val="75"/>
          <w:w w:val="105"/>
          <w:sz w:val="18"/>
        </w:rPr>
        <w:t> </w:t>
      </w:r>
      <w:r>
        <w:rPr>
          <w:rFonts w:ascii="Lucida Sans Unicode"/>
          <w:w w:val="105"/>
          <w:sz w:val="16"/>
        </w:rPr>
        <w:t>Selling</w:t>
      </w:r>
      <w:r>
        <w:rPr>
          <w:rFonts w:ascii="Lucida Sans Unicode"/>
          <w:spacing w:val="10"/>
          <w:w w:val="105"/>
          <w:sz w:val="16"/>
        </w:rPr>
        <w:t> </w:t>
      </w:r>
      <w:r>
        <w:rPr>
          <w:rFonts w:ascii="Lucida Sans Unicode"/>
          <w:w w:val="105"/>
          <w:sz w:val="16"/>
        </w:rPr>
        <w:t>excess,</w:t>
      </w:r>
      <w:r>
        <w:rPr>
          <w:rFonts w:ascii="Lucida Sans Unicode"/>
          <w:spacing w:val="10"/>
          <w:w w:val="105"/>
          <w:sz w:val="16"/>
        </w:rPr>
        <w:t> </w:t>
      </w:r>
      <w:r>
        <w:rPr>
          <w:rFonts w:ascii="Lucida Sans Unicode"/>
          <w:w w:val="105"/>
          <w:sz w:val="16"/>
        </w:rPr>
        <w:t>triggering</w:t>
      </w:r>
      <w:r>
        <w:rPr>
          <w:rFonts w:ascii="Lucida Sans Unicode"/>
          <w:spacing w:val="10"/>
          <w:w w:val="105"/>
          <w:sz w:val="16"/>
        </w:rPr>
        <w:t> </w:t>
      </w:r>
      <w:r>
        <w:rPr>
          <w:rFonts w:ascii="Lucida Sans Unicode"/>
          <w:w w:val="105"/>
          <w:sz w:val="16"/>
        </w:rPr>
        <w:t>intermediate-term</w:t>
      </w:r>
      <w:r>
        <w:rPr>
          <w:rFonts w:ascii="Lucida Sans Unicode"/>
          <w:spacing w:val="10"/>
          <w:w w:val="105"/>
          <w:sz w:val="16"/>
        </w:rPr>
        <w:t> </w:t>
      </w:r>
      <w:r>
        <w:rPr>
          <w:rFonts w:ascii="Lucida Sans Unicode"/>
          <w:w w:val="105"/>
          <w:sz w:val="16"/>
        </w:rPr>
        <w:t>buying</w:t>
      </w:r>
      <w:r>
        <w:rPr>
          <w:rFonts w:ascii="Lucida Sans Unicode"/>
          <w:spacing w:val="10"/>
          <w:w w:val="105"/>
          <w:sz w:val="16"/>
        </w:rPr>
        <w:t> </w:t>
      </w:r>
      <w:r>
        <w:rPr>
          <w:rFonts w:ascii="Lucida Sans Unicode"/>
          <w:w w:val="105"/>
          <w:sz w:val="16"/>
        </w:rPr>
        <w:t>auction:</w:t>
      </w:r>
      <w:r>
        <w:rPr>
          <w:rFonts w:ascii="Lucida Sans Unicode"/>
          <w:spacing w:val="10"/>
          <w:w w:val="105"/>
          <w:sz w:val="16"/>
        </w:rPr>
        <w:t> </w:t>
      </w:r>
      <w:r>
        <w:rPr>
          <w:rFonts w:ascii="Lucida Sans Unicode"/>
          <w:w w:val="105"/>
          <w:sz w:val="16"/>
        </w:rPr>
        <w:t>S&amp;P 500</w:t>
      </w:r>
      <w:r>
        <w:rPr>
          <w:rFonts w:ascii="Lucida Sans Unicode"/>
          <w:spacing w:val="-7"/>
          <w:w w:val="105"/>
          <w:sz w:val="16"/>
        </w:rPr>
        <w:t> </w:t>
      </w:r>
      <w:r>
        <w:rPr>
          <w:rFonts w:ascii="Lucida Sans Unicode"/>
          <w:w w:val="105"/>
          <w:sz w:val="16"/>
        </w:rPr>
        <w:t>daily</w:t>
      </w:r>
      <w:r>
        <w:rPr>
          <w:rFonts w:ascii="Lucida Sans Unicode"/>
          <w:spacing w:val="-7"/>
          <w:w w:val="105"/>
          <w:sz w:val="16"/>
        </w:rPr>
        <w:t> </w:t>
      </w:r>
      <w:r>
        <w:rPr>
          <w:rFonts w:ascii="Lucida Sans Unicode"/>
          <w:w w:val="105"/>
          <w:sz w:val="16"/>
        </w:rPr>
        <w:t>bar</w:t>
      </w:r>
      <w:r>
        <w:rPr>
          <w:rFonts w:ascii="Lucida Sans Unicode"/>
          <w:spacing w:val="-7"/>
          <w:w w:val="105"/>
          <w:sz w:val="16"/>
        </w:rPr>
        <w:t> </w:t>
      </w:r>
      <w:r>
        <w:rPr>
          <w:rFonts w:ascii="Lucida Sans Unicode"/>
          <w:w w:val="105"/>
          <w:sz w:val="16"/>
        </w:rPr>
        <w:t>chart,</w:t>
      </w:r>
      <w:r>
        <w:rPr>
          <w:rFonts w:ascii="Lucida Sans Unicode"/>
          <w:spacing w:val="-7"/>
          <w:w w:val="105"/>
          <w:sz w:val="16"/>
        </w:rPr>
        <w:t> </w:t>
      </w:r>
      <w:r>
        <w:rPr>
          <w:rFonts w:ascii="Lucida Sans Unicode"/>
          <w:w w:val="105"/>
          <w:sz w:val="16"/>
        </w:rPr>
        <w:t>October</w:t>
      </w:r>
      <w:r>
        <w:rPr>
          <w:rFonts w:ascii="Lucida Sans Unicode"/>
          <w:spacing w:val="-7"/>
          <w:w w:val="105"/>
          <w:sz w:val="16"/>
        </w:rPr>
        <w:t> </w:t>
      </w:r>
      <w:r>
        <w:rPr>
          <w:rFonts w:ascii="Lucida Sans Unicode"/>
          <w:w w:val="105"/>
          <w:sz w:val="16"/>
        </w:rPr>
        <w:t>2005</w:t>
      </w:r>
      <w:r>
        <w:rPr>
          <w:rFonts w:ascii="Lucida Sans Unicode"/>
          <w:spacing w:val="-7"/>
          <w:w w:val="105"/>
          <w:sz w:val="16"/>
        </w:rPr>
        <w:t> </w:t>
      </w:r>
      <w:r>
        <w:rPr>
          <w:rFonts w:ascii="Lucida Sans Unicode"/>
          <w:w w:val="105"/>
          <w:sz w:val="16"/>
        </w:rPr>
        <w:t>(focus</w:t>
      </w:r>
      <w:r>
        <w:rPr>
          <w:rFonts w:ascii="Lucida Sans Unicode"/>
          <w:spacing w:val="-7"/>
          <w:w w:val="105"/>
          <w:sz w:val="16"/>
        </w:rPr>
        <w:t> </w:t>
      </w:r>
      <w:r>
        <w:rPr>
          <w:rFonts w:ascii="Lucida Sans Unicode"/>
          <w:w w:val="105"/>
          <w:sz w:val="16"/>
        </w:rPr>
        <w:t>area).</w:t>
      </w:r>
    </w:p>
    <w:p>
      <w:pPr>
        <w:spacing w:line="213" w:lineRule="exact" w:before="0"/>
        <w:ind w:left="228" w:right="0" w:firstLine="0"/>
        <w:jc w:val="left"/>
        <w:rPr>
          <w:rFonts w:ascii="Lucida Sans Unicode" w:hAnsi="Lucida Sans Unicode"/>
          <w:sz w:val="16"/>
        </w:rPr>
      </w:pPr>
      <w:r>
        <w:rPr>
          <w:rFonts w:ascii="Lucida Sans Unicode" w:hAnsi="Lucida Sans Unicode"/>
          <w:sz w:val="16"/>
        </w:rPr>
        <w:t>Source:</w:t>
      </w:r>
      <w:r>
        <w:rPr>
          <w:rFonts w:ascii="Lucida Sans Unicode" w:hAnsi="Lucida Sans Unicode"/>
          <w:spacing w:val="7"/>
          <w:sz w:val="16"/>
        </w:rPr>
        <w:t> </w:t>
      </w:r>
      <w:r>
        <w:rPr>
          <w:rFonts w:ascii="Lucida Sans Unicode" w:hAnsi="Lucida Sans Unicode"/>
          <w:sz w:val="16"/>
        </w:rPr>
        <w:t>Copyright</w:t>
      </w:r>
      <w:r>
        <w:rPr>
          <w:rFonts w:ascii="Lucida Sans Unicode" w:hAnsi="Lucida Sans Unicode"/>
          <w:spacing w:val="8"/>
          <w:sz w:val="16"/>
        </w:rPr>
        <w:t> </w:t>
      </w:r>
      <w:r>
        <w:rPr>
          <w:rFonts w:ascii="Calibri" w:hAnsi="Calibri"/>
          <w:sz w:val="16"/>
        </w:rPr>
        <w:t>ľ</w:t>
      </w:r>
      <w:r>
        <w:rPr>
          <w:rFonts w:ascii="Calibri" w:hAnsi="Calibri"/>
          <w:spacing w:val="22"/>
          <w:sz w:val="16"/>
        </w:rPr>
        <w:t> </w:t>
      </w:r>
      <w:r>
        <w:rPr>
          <w:rFonts w:ascii="Lucida Sans Unicode" w:hAnsi="Lucida Sans Unicode"/>
          <w:sz w:val="16"/>
        </w:rPr>
        <w:t>2006</w:t>
      </w:r>
      <w:r>
        <w:rPr>
          <w:rFonts w:ascii="Lucida Sans Unicode" w:hAnsi="Lucida Sans Unicode"/>
          <w:spacing w:val="8"/>
          <w:sz w:val="16"/>
        </w:rPr>
        <w:t> </w:t>
      </w:r>
      <w:r>
        <w:rPr>
          <w:rFonts w:ascii="Lucida Sans Unicode" w:hAnsi="Lucida Sans Unicode"/>
          <w:sz w:val="16"/>
        </w:rPr>
        <w:t>CQG,</w:t>
      </w:r>
      <w:r>
        <w:rPr>
          <w:rFonts w:ascii="Lucida Sans Unicode" w:hAnsi="Lucida Sans Unicode"/>
          <w:spacing w:val="7"/>
          <w:sz w:val="16"/>
        </w:rPr>
        <w:t> </w:t>
      </w:r>
      <w:r>
        <w:rPr>
          <w:rFonts w:ascii="Lucida Sans Unicode" w:hAnsi="Lucida Sans Unicode"/>
          <w:sz w:val="16"/>
        </w:rPr>
        <w:t>Inc.</w:t>
      </w:r>
      <w:r>
        <w:rPr>
          <w:rFonts w:ascii="Lucida Sans Unicode" w:hAnsi="Lucida Sans Unicode"/>
          <w:spacing w:val="8"/>
          <w:sz w:val="16"/>
        </w:rPr>
        <w:t> </w:t>
      </w:r>
      <w:r>
        <w:rPr>
          <w:rFonts w:ascii="Lucida Sans Unicode" w:hAnsi="Lucida Sans Unicode"/>
          <w:sz w:val="16"/>
        </w:rPr>
        <w:t>All</w:t>
      </w:r>
      <w:r>
        <w:rPr>
          <w:rFonts w:ascii="Lucida Sans Unicode" w:hAnsi="Lucida Sans Unicode"/>
          <w:spacing w:val="8"/>
          <w:sz w:val="16"/>
        </w:rPr>
        <w:t> </w:t>
      </w:r>
      <w:r>
        <w:rPr>
          <w:rFonts w:ascii="Lucida Sans Unicode" w:hAnsi="Lucida Sans Unicode"/>
          <w:sz w:val="16"/>
        </w:rPr>
        <w:t>rights</w:t>
      </w:r>
      <w:r>
        <w:rPr>
          <w:rFonts w:ascii="Lucida Sans Unicode" w:hAnsi="Lucida Sans Unicode"/>
          <w:spacing w:val="7"/>
          <w:sz w:val="16"/>
        </w:rPr>
        <w:t> </w:t>
      </w:r>
      <w:r>
        <w:rPr>
          <w:rFonts w:ascii="Lucida Sans Unicode" w:hAnsi="Lucida Sans Unicode"/>
          <w:sz w:val="16"/>
        </w:rPr>
        <w:t>reserved</w:t>
      </w:r>
      <w:r>
        <w:rPr>
          <w:rFonts w:ascii="Lucida Sans Unicode" w:hAnsi="Lucida Sans Unicode"/>
          <w:spacing w:val="8"/>
          <w:sz w:val="16"/>
        </w:rPr>
        <w:t> </w:t>
      </w:r>
      <w:r>
        <w:rPr>
          <w:rFonts w:ascii="Lucida Sans Unicode" w:hAnsi="Lucida Sans Unicode"/>
          <w:sz w:val="16"/>
        </w:rPr>
        <w:t>worldwide.</w:t>
      </w:r>
      <w:r>
        <w:rPr>
          <w:rFonts w:ascii="Lucida Sans Unicode" w:hAnsi="Lucida Sans Unicode"/>
          <w:spacing w:val="7"/>
          <w:sz w:val="16"/>
        </w:rPr>
        <w:t> </w:t>
      </w:r>
      <w:hyperlink r:id="rId26">
        <w:r>
          <w:rPr>
            <w:rFonts w:ascii="Lucida Sans Unicode" w:hAnsi="Lucida Sans Unicode"/>
            <w:spacing w:val="-2"/>
            <w:sz w:val="16"/>
          </w:rPr>
          <w:t>www.cqg.com.</w:t>
        </w:r>
      </w:hyperlink>
    </w:p>
    <w:p>
      <w:pPr>
        <w:pStyle w:val="BodyText"/>
        <w:spacing w:before="228"/>
        <w:rPr>
          <w:rFonts w:ascii="Lucida Sans Unicode"/>
          <w:sz w:val="16"/>
        </w:rPr>
      </w:pPr>
    </w:p>
    <w:p>
      <w:pPr>
        <w:pStyle w:val="BodyText"/>
        <w:spacing w:line="244" w:lineRule="auto"/>
        <w:ind w:left="228" w:right="181" w:firstLine="358"/>
        <w:jc w:val="both"/>
      </w:pPr>
      <w:r>
        <w:rPr/>
        <w:t>Following the excess high (identified in Figure 6.4), notice the cre-</w:t>
      </w:r>
      <w:r>
        <w:rPr>
          <w:spacing w:val="40"/>
        </w:rPr>
        <w:t> </w:t>
      </w:r>
      <w:r>
        <w:rPr/>
        <w:t>ation of an extreme form of excess known as a </w:t>
      </w:r>
      <w:r>
        <w:rPr>
          <w:rFonts w:ascii="Georgia"/>
          <w:i/>
        </w:rPr>
        <w:t>gap</w:t>
      </w:r>
      <w:r>
        <w:rPr/>
        <w:t>. A gap (in price) is created when the market does not have an opportunity (time) to trade at certain prices. This happens in one of two ways: when the market auctions so quickly in one directions that prices are skipped altogether, or when market participants have changed their perception of value so dramatically that they simply begin trading at a completely different price level.</w:t>
      </w:r>
    </w:p>
    <w:p>
      <w:pPr>
        <w:pStyle w:val="BodyText"/>
        <w:spacing w:after="0" w:line="244" w:lineRule="auto"/>
        <w:jc w:val="both"/>
        <w:sectPr>
          <w:headerReference w:type="even" r:id="rId73"/>
          <w:headerReference w:type="default" r:id="rId74"/>
          <w:pgSz w:w="8570" w:h="12890"/>
          <w:pgMar w:header="738" w:footer="0" w:top="960" w:bottom="280" w:left="850" w:right="850"/>
          <w:pgNumType w:start="84"/>
        </w:sectPr>
      </w:pPr>
    </w:p>
    <w:p>
      <w:pPr>
        <w:pStyle w:val="BodyText"/>
        <w:spacing w:before="129"/>
      </w:pPr>
    </w:p>
    <w:p>
      <w:pPr>
        <w:pStyle w:val="BodyText"/>
        <w:spacing w:line="244" w:lineRule="auto"/>
        <w:ind w:left="204" w:right="205" w:firstLine="358"/>
        <w:jc w:val="both"/>
      </w:pPr>
      <w:r>
        <w:rPr/>
        <w:t>In Figure 6.4, the S&amp;P auction ended with an excess high, indicating</w:t>
      </w:r>
      <w:r>
        <w:rPr>
          <w:spacing w:val="40"/>
        </w:rPr>
        <w:t> </w:t>
      </w:r>
      <w:r>
        <w:rPr/>
        <w:t>that price auctioned so high that it was deemed unfair for the buyer. The excess gap on the following day provided further acknowledgment that prices</w:t>
      </w:r>
      <w:r>
        <w:rPr>
          <w:spacing w:val="32"/>
        </w:rPr>
        <w:t> </w:t>
      </w:r>
      <w:r>
        <w:rPr/>
        <w:t>were</w:t>
      </w:r>
      <w:r>
        <w:rPr>
          <w:spacing w:val="32"/>
        </w:rPr>
        <w:t> </w:t>
      </w:r>
      <w:r>
        <w:rPr/>
        <w:t>indeed</w:t>
      </w:r>
      <w:r>
        <w:rPr>
          <w:spacing w:val="32"/>
        </w:rPr>
        <w:t> </w:t>
      </w:r>
      <w:r>
        <w:rPr/>
        <w:t>too</w:t>
      </w:r>
      <w:r>
        <w:rPr>
          <w:spacing w:val="32"/>
        </w:rPr>
        <w:t> </w:t>
      </w:r>
      <w:r>
        <w:rPr/>
        <w:t>high.</w:t>
      </w:r>
      <w:r>
        <w:rPr>
          <w:spacing w:val="32"/>
        </w:rPr>
        <w:t> </w:t>
      </w:r>
      <w:r>
        <w:rPr/>
        <w:t>A</w:t>
      </w:r>
      <w:r>
        <w:rPr>
          <w:spacing w:val="32"/>
        </w:rPr>
        <w:t> </w:t>
      </w:r>
      <w:r>
        <w:rPr/>
        <w:t>gap</w:t>
      </w:r>
      <w:r>
        <w:rPr>
          <w:spacing w:val="32"/>
        </w:rPr>
        <w:t> </w:t>
      </w:r>
      <w:r>
        <w:rPr/>
        <w:t>at</w:t>
      </w:r>
      <w:r>
        <w:rPr>
          <w:spacing w:val="32"/>
        </w:rPr>
        <w:t> </w:t>
      </w:r>
      <w:r>
        <w:rPr/>
        <w:t>the</w:t>
      </w:r>
      <w:r>
        <w:rPr>
          <w:spacing w:val="32"/>
        </w:rPr>
        <w:t> </w:t>
      </w:r>
      <w:r>
        <w:rPr/>
        <w:t>end</w:t>
      </w:r>
      <w:r>
        <w:rPr>
          <w:spacing w:val="32"/>
        </w:rPr>
        <w:t> </w:t>
      </w:r>
      <w:r>
        <w:rPr/>
        <w:t>of</w:t>
      </w:r>
      <w:r>
        <w:rPr>
          <w:spacing w:val="32"/>
        </w:rPr>
        <w:t> </w:t>
      </w:r>
      <w:r>
        <w:rPr/>
        <w:t>an</w:t>
      </w:r>
      <w:r>
        <w:rPr>
          <w:spacing w:val="32"/>
        </w:rPr>
        <w:t> </w:t>
      </w:r>
      <w:r>
        <w:rPr/>
        <w:t>auction</w:t>
      </w:r>
      <w:r>
        <w:rPr>
          <w:spacing w:val="32"/>
        </w:rPr>
        <w:t> </w:t>
      </w:r>
      <w:r>
        <w:rPr/>
        <w:t>that</w:t>
      </w:r>
      <w:r>
        <w:rPr>
          <w:spacing w:val="32"/>
        </w:rPr>
        <w:t> </w:t>
      </w:r>
      <w:r>
        <w:rPr/>
        <w:t>occurs in the direction opposite the most recent trend signals a reorganization of beliefs. As educational psychologist Frank Pajares summarizes Thomas S. Kuhn’s groundbreaking work in </w:t>
      </w:r>
      <w:r>
        <w:rPr>
          <w:rFonts w:ascii="Georgia" w:hAnsi="Georgia"/>
          <w:i/>
        </w:rPr>
        <w:t>The Structure of Scientific Revolutions</w:t>
      </w:r>
      <w:r>
        <w:rPr/>
        <w:t>:</w:t>
      </w:r>
    </w:p>
    <w:p>
      <w:pPr>
        <w:pStyle w:val="BodyText"/>
        <w:spacing w:before="11"/>
      </w:pPr>
    </w:p>
    <w:p>
      <w:pPr>
        <w:spacing w:line="240" w:lineRule="auto" w:before="0"/>
        <w:ind w:left="563" w:right="205" w:firstLine="0"/>
        <w:jc w:val="both"/>
        <w:rPr>
          <w:rFonts w:ascii="Georgia"/>
          <w:i/>
          <w:sz w:val="20"/>
        </w:rPr>
      </w:pPr>
      <w:r>
        <w:rPr>
          <w:rFonts w:ascii="Georgia"/>
          <w:i/>
          <w:sz w:val="20"/>
        </w:rPr>
        <w:t>Transition</w:t>
      </w:r>
      <w:r>
        <w:rPr>
          <w:rFonts w:ascii="Georgia"/>
          <w:i/>
          <w:spacing w:val="-7"/>
          <w:sz w:val="20"/>
        </w:rPr>
        <w:t> </w:t>
      </w:r>
      <w:r>
        <w:rPr>
          <w:rFonts w:ascii="Georgia"/>
          <w:i/>
          <w:sz w:val="20"/>
        </w:rPr>
        <w:t>from</w:t>
      </w:r>
      <w:r>
        <w:rPr>
          <w:rFonts w:ascii="Georgia"/>
          <w:i/>
          <w:spacing w:val="-7"/>
          <w:sz w:val="20"/>
        </w:rPr>
        <w:t> </w:t>
      </w:r>
      <w:r>
        <w:rPr>
          <w:rFonts w:ascii="Georgia"/>
          <w:i/>
          <w:sz w:val="20"/>
        </w:rPr>
        <w:t>a</w:t>
      </w:r>
      <w:r>
        <w:rPr>
          <w:rFonts w:ascii="Georgia"/>
          <w:i/>
          <w:spacing w:val="-7"/>
          <w:sz w:val="20"/>
        </w:rPr>
        <w:t> </w:t>
      </w:r>
      <w:r>
        <w:rPr>
          <w:rFonts w:ascii="Georgia"/>
          <w:i/>
          <w:sz w:val="20"/>
        </w:rPr>
        <w:t>paradigm</w:t>
      </w:r>
      <w:r>
        <w:rPr>
          <w:rFonts w:ascii="Georgia"/>
          <w:i/>
          <w:spacing w:val="-6"/>
          <w:sz w:val="20"/>
        </w:rPr>
        <w:t> </w:t>
      </w:r>
      <w:r>
        <w:rPr>
          <w:rFonts w:ascii="Georgia"/>
          <w:i/>
          <w:sz w:val="20"/>
        </w:rPr>
        <w:t>in</w:t>
      </w:r>
      <w:r>
        <w:rPr>
          <w:rFonts w:ascii="Georgia"/>
          <w:i/>
          <w:spacing w:val="-7"/>
          <w:sz w:val="20"/>
        </w:rPr>
        <w:t> </w:t>
      </w:r>
      <w:r>
        <w:rPr>
          <w:rFonts w:ascii="Georgia"/>
          <w:i/>
          <w:sz w:val="20"/>
        </w:rPr>
        <w:t>crisis</w:t>
      </w:r>
      <w:r>
        <w:rPr>
          <w:rFonts w:ascii="Georgia"/>
          <w:i/>
          <w:spacing w:val="-7"/>
          <w:sz w:val="20"/>
        </w:rPr>
        <w:t> </w:t>
      </w:r>
      <w:r>
        <w:rPr>
          <w:rFonts w:ascii="Georgia"/>
          <w:i/>
          <w:sz w:val="20"/>
        </w:rPr>
        <w:t>to</w:t>
      </w:r>
      <w:r>
        <w:rPr>
          <w:rFonts w:ascii="Georgia"/>
          <w:i/>
          <w:spacing w:val="-7"/>
          <w:sz w:val="20"/>
        </w:rPr>
        <w:t> </w:t>
      </w:r>
      <w:r>
        <w:rPr>
          <w:rFonts w:ascii="Georgia"/>
          <w:i/>
          <w:sz w:val="20"/>
        </w:rPr>
        <w:t>a</w:t>
      </w:r>
      <w:r>
        <w:rPr>
          <w:rFonts w:ascii="Georgia"/>
          <w:i/>
          <w:spacing w:val="-7"/>
          <w:sz w:val="20"/>
        </w:rPr>
        <w:t> </w:t>
      </w:r>
      <w:r>
        <w:rPr>
          <w:rFonts w:ascii="Georgia"/>
          <w:i/>
          <w:sz w:val="20"/>
        </w:rPr>
        <w:t>new</w:t>
      </w:r>
      <w:r>
        <w:rPr>
          <w:rFonts w:ascii="Georgia"/>
          <w:i/>
          <w:spacing w:val="-7"/>
          <w:sz w:val="20"/>
        </w:rPr>
        <w:t> </w:t>
      </w:r>
      <w:r>
        <w:rPr>
          <w:rFonts w:ascii="Georgia"/>
          <w:i/>
          <w:sz w:val="20"/>
        </w:rPr>
        <w:t>one</w:t>
      </w:r>
      <w:r>
        <w:rPr>
          <w:rFonts w:ascii="Georgia"/>
          <w:i/>
          <w:spacing w:val="-6"/>
          <w:sz w:val="20"/>
        </w:rPr>
        <w:t> </w:t>
      </w:r>
      <w:r>
        <w:rPr>
          <w:rFonts w:ascii="Georgia"/>
          <w:i/>
          <w:sz w:val="20"/>
        </w:rPr>
        <w:t>from</w:t>
      </w:r>
      <w:r>
        <w:rPr>
          <w:rFonts w:ascii="Georgia"/>
          <w:i/>
          <w:spacing w:val="-7"/>
          <w:sz w:val="20"/>
        </w:rPr>
        <w:t> </w:t>
      </w:r>
      <w:r>
        <w:rPr>
          <w:rFonts w:ascii="Georgia"/>
          <w:i/>
          <w:sz w:val="20"/>
        </w:rPr>
        <w:t>which</w:t>
      </w:r>
      <w:r>
        <w:rPr>
          <w:rFonts w:ascii="Georgia"/>
          <w:i/>
          <w:spacing w:val="-7"/>
          <w:sz w:val="20"/>
        </w:rPr>
        <w:t> </w:t>
      </w:r>
      <w:r>
        <w:rPr>
          <w:rFonts w:ascii="Georgia"/>
          <w:i/>
          <w:sz w:val="20"/>
        </w:rPr>
        <w:t>a</w:t>
      </w:r>
      <w:r>
        <w:rPr>
          <w:rFonts w:ascii="Georgia"/>
          <w:i/>
          <w:spacing w:val="-7"/>
          <w:sz w:val="20"/>
        </w:rPr>
        <w:t> </w:t>
      </w:r>
      <w:r>
        <w:rPr>
          <w:rFonts w:ascii="Georgia"/>
          <w:i/>
          <w:sz w:val="20"/>
        </w:rPr>
        <w:t>new tradition </w:t>
      </w:r>
      <w:r>
        <w:rPr>
          <w:rFonts w:ascii="Verdana"/>
          <w:i/>
          <w:spacing w:val="22"/>
          <w:sz w:val="20"/>
        </w:rPr>
        <w:t>...</w:t>
      </w:r>
      <w:r>
        <w:rPr>
          <w:rFonts w:ascii="Verdana"/>
          <w:i/>
          <w:spacing w:val="-11"/>
          <w:sz w:val="20"/>
        </w:rPr>
        <w:t> </w:t>
      </w:r>
      <w:r>
        <w:rPr>
          <w:rFonts w:ascii="Georgia"/>
          <w:i/>
          <w:sz w:val="20"/>
        </w:rPr>
        <w:t>can emerge is not a cumulative process. It is a recon- struction</w:t>
      </w:r>
      <w:r>
        <w:rPr>
          <w:rFonts w:ascii="Georgia"/>
          <w:i/>
          <w:spacing w:val="-13"/>
          <w:sz w:val="20"/>
        </w:rPr>
        <w:t> </w:t>
      </w:r>
      <w:r>
        <w:rPr>
          <w:rFonts w:ascii="Georgia"/>
          <w:i/>
          <w:sz w:val="20"/>
        </w:rPr>
        <w:t>of</w:t>
      </w:r>
      <w:r>
        <w:rPr>
          <w:rFonts w:ascii="Georgia"/>
          <w:i/>
          <w:spacing w:val="-9"/>
          <w:sz w:val="20"/>
        </w:rPr>
        <w:t> </w:t>
      </w:r>
      <w:r>
        <w:rPr>
          <w:rFonts w:ascii="Georgia"/>
          <w:i/>
          <w:sz w:val="20"/>
        </w:rPr>
        <w:t>the</w:t>
      </w:r>
      <w:r>
        <w:rPr>
          <w:rFonts w:ascii="Georgia"/>
          <w:i/>
          <w:spacing w:val="-6"/>
          <w:sz w:val="20"/>
        </w:rPr>
        <w:t> </w:t>
      </w:r>
      <w:r>
        <w:rPr>
          <w:rFonts w:ascii="Georgia"/>
          <w:i/>
          <w:sz w:val="20"/>
        </w:rPr>
        <w:t>field</w:t>
      </w:r>
      <w:r>
        <w:rPr>
          <w:rFonts w:ascii="Georgia"/>
          <w:i/>
          <w:spacing w:val="-6"/>
          <w:sz w:val="20"/>
        </w:rPr>
        <w:t> </w:t>
      </w:r>
      <w:r>
        <w:rPr>
          <w:rFonts w:ascii="Georgia"/>
          <w:i/>
          <w:sz w:val="20"/>
        </w:rPr>
        <w:t>from</w:t>
      </w:r>
      <w:r>
        <w:rPr>
          <w:rFonts w:ascii="Georgia"/>
          <w:i/>
          <w:spacing w:val="-6"/>
          <w:sz w:val="20"/>
        </w:rPr>
        <w:t> </w:t>
      </w:r>
      <w:r>
        <w:rPr>
          <w:rFonts w:ascii="Georgia"/>
          <w:i/>
          <w:sz w:val="20"/>
        </w:rPr>
        <w:t>new</w:t>
      </w:r>
      <w:r>
        <w:rPr>
          <w:rFonts w:ascii="Georgia"/>
          <w:i/>
          <w:spacing w:val="-6"/>
          <w:sz w:val="20"/>
        </w:rPr>
        <w:t> </w:t>
      </w:r>
      <w:r>
        <w:rPr>
          <w:rFonts w:ascii="Georgia"/>
          <w:i/>
          <w:sz w:val="20"/>
        </w:rPr>
        <w:t>fundamentals</w:t>
      </w:r>
      <w:r>
        <w:rPr>
          <w:rFonts w:ascii="Georgia"/>
          <w:i/>
          <w:spacing w:val="-6"/>
          <w:sz w:val="20"/>
        </w:rPr>
        <w:t> </w:t>
      </w:r>
      <w:r>
        <w:rPr>
          <w:rFonts w:ascii="Verdana"/>
          <w:i/>
          <w:spacing w:val="22"/>
          <w:sz w:val="20"/>
        </w:rPr>
        <w:t>...</w:t>
      </w:r>
      <w:r>
        <w:rPr>
          <w:rFonts w:ascii="Verdana"/>
          <w:i/>
          <w:spacing w:val="-18"/>
          <w:sz w:val="20"/>
        </w:rPr>
        <w:t> </w:t>
      </w:r>
      <w:r>
        <w:rPr>
          <w:rFonts w:ascii="Georgia"/>
          <w:i/>
          <w:sz w:val="20"/>
        </w:rPr>
        <w:t>It</w:t>
      </w:r>
      <w:r>
        <w:rPr>
          <w:rFonts w:ascii="Georgia"/>
          <w:i/>
          <w:spacing w:val="-6"/>
          <w:sz w:val="20"/>
        </w:rPr>
        <w:t> </w:t>
      </w:r>
      <w:r>
        <w:rPr>
          <w:rFonts w:ascii="Georgia"/>
          <w:i/>
          <w:sz w:val="20"/>
        </w:rPr>
        <w:t>changes</w:t>
      </w:r>
      <w:r>
        <w:rPr>
          <w:rFonts w:ascii="Georgia"/>
          <w:i/>
          <w:spacing w:val="-6"/>
          <w:sz w:val="20"/>
        </w:rPr>
        <w:t> </w:t>
      </w:r>
      <w:r>
        <w:rPr>
          <w:rFonts w:ascii="Georgia"/>
          <w:i/>
          <w:sz w:val="20"/>
        </w:rPr>
        <w:t>methods and applications. It alters the rules.</w:t>
      </w:r>
    </w:p>
    <w:p>
      <w:pPr>
        <w:pStyle w:val="BodyText"/>
        <w:spacing w:before="17"/>
        <w:rPr>
          <w:rFonts w:ascii="Georgia"/>
          <w:i/>
        </w:rPr>
      </w:pPr>
    </w:p>
    <w:p>
      <w:pPr>
        <w:pStyle w:val="BodyText"/>
        <w:spacing w:line="244" w:lineRule="auto"/>
        <w:ind w:left="204" w:right="205" w:firstLine="358"/>
        <w:jc w:val="both"/>
      </w:pPr>
      <w:r>
        <w:rPr/>
        <w:t>In short, the laggards are finally “all in,” and the market moves with</w:t>
      </w:r>
      <w:r>
        <w:rPr>
          <w:spacing w:val="40"/>
        </w:rPr>
        <w:t> </w:t>
      </w:r>
      <w:r>
        <w:rPr/>
        <w:t>real conviction.</w:t>
      </w:r>
    </w:p>
    <w:p>
      <w:pPr>
        <w:pStyle w:val="BodyText"/>
        <w:spacing w:line="244" w:lineRule="auto"/>
        <w:ind w:left="204" w:right="205" w:firstLine="358"/>
        <w:jc w:val="both"/>
      </w:pPr>
      <w:r>
        <w:rPr/>
        <w:t>An</w:t>
      </w:r>
      <w:r>
        <w:rPr>
          <w:spacing w:val="77"/>
        </w:rPr>
        <w:t> </w:t>
      </w:r>
      <w:r>
        <w:rPr/>
        <w:t>excess</w:t>
      </w:r>
      <w:r>
        <w:rPr>
          <w:spacing w:val="77"/>
        </w:rPr>
        <w:t> </w:t>
      </w:r>
      <w:r>
        <w:rPr/>
        <w:t>high</w:t>
      </w:r>
      <w:r>
        <w:rPr>
          <w:spacing w:val="77"/>
        </w:rPr>
        <w:t> </w:t>
      </w:r>
      <w:r>
        <w:rPr/>
        <w:t>or</w:t>
      </w:r>
      <w:r>
        <w:rPr>
          <w:spacing w:val="77"/>
        </w:rPr>
        <w:t> </w:t>
      </w:r>
      <w:r>
        <w:rPr/>
        <w:t>low</w:t>
      </w:r>
      <w:r>
        <w:rPr>
          <w:spacing w:val="77"/>
        </w:rPr>
        <w:t> </w:t>
      </w:r>
      <w:r>
        <w:rPr/>
        <w:t>occurs</w:t>
      </w:r>
      <w:r>
        <w:rPr>
          <w:spacing w:val="77"/>
        </w:rPr>
        <w:t> </w:t>
      </w:r>
      <w:r>
        <w:rPr/>
        <w:t>on</w:t>
      </w:r>
      <w:r>
        <w:rPr>
          <w:spacing w:val="77"/>
        </w:rPr>
        <w:t> </w:t>
      </w:r>
      <w:r>
        <w:rPr/>
        <w:t>light</w:t>
      </w:r>
      <w:r>
        <w:rPr>
          <w:spacing w:val="77"/>
        </w:rPr>
        <w:t> </w:t>
      </w:r>
      <w:r>
        <w:rPr/>
        <w:t>or</w:t>
      </w:r>
      <w:r>
        <w:rPr>
          <w:spacing w:val="77"/>
        </w:rPr>
        <w:t> </w:t>
      </w:r>
      <w:r>
        <w:rPr/>
        <w:t>low</w:t>
      </w:r>
      <w:r>
        <w:rPr>
          <w:spacing w:val="77"/>
        </w:rPr>
        <w:t> </w:t>
      </w:r>
      <w:r>
        <w:rPr/>
        <w:t>volume.</w:t>
      </w:r>
      <w:r>
        <w:rPr>
          <w:spacing w:val="77"/>
        </w:rPr>
        <w:t> </w:t>
      </w:r>
      <w:r>
        <w:rPr/>
        <w:t>Most</w:t>
      </w:r>
      <w:r>
        <w:rPr>
          <w:spacing w:val="77"/>
        </w:rPr>
        <w:t> </w:t>
      </w:r>
      <w:r>
        <w:rPr/>
        <w:t>of the</w:t>
      </w:r>
      <w:r>
        <w:rPr>
          <w:spacing w:val="40"/>
        </w:rPr>
        <w:t> </w:t>
      </w:r>
      <w:r>
        <w:rPr/>
        <w:t>investing</w:t>
      </w:r>
      <w:r>
        <w:rPr>
          <w:spacing w:val="40"/>
        </w:rPr>
        <w:t> </w:t>
      </w:r>
      <w:r>
        <w:rPr/>
        <w:t>world,</w:t>
      </w:r>
      <w:r>
        <w:rPr>
          <w:spacing w:val="40"/>
        </w:rPr>
        <w:t> </w:t>
      </w:r>
      <w:r>
        <w:rPr/>
        <w:t>however,</w:t>
      </w:r>
      <w:r>
        <w:rPr>
          <w:spacing w:val="40"/>
        </w:rPr>
        <w:t> </w:t>
      </w:r>
      <w:r>
        <w:rPr/>
        <w:t>thinks</w:t>
      </w:r>
      <w:r>
        <w:rPr>
          <w:spacing w:val="40"/>
        </w:rPr>
        <w:t> </w:t>
      </w:r>
      <w:r>
        <w:rPr/>
        <w:t>the</w:t>
      </w:r>
      <w:r>
        <w:rPr>
          <w:spacing w:val="40"/>
        </w:rPr>
        <w:t> </w:t>
      </w:r>
      <w:r>
        <w:rPr/>
        <w:t>opposite</w:t>
      </w:r>
      <w:r>
        <w:rPr>
          <w:spacing w:val="40"/>
        </w:rPr>
        <w:t> </w:t>
      </w:r>
      <w:r>
        <w:rPr/>
        <w:t>is</w:t>
      </w:r>
      <w:r>
        <w:rPr>
          <w:spacing w:val="40"/>
        </w:rPr>
        <w:t> </w:t>
      </w:r>
      <w:r>
        <w:rPr/>
        <w:t>true.</w:t>
      </w:r>
      <w:r>
        <w:rPr>
          <w:spacing w:val="40"/>
        </w:rPr>
        <w:t> </w:t>
      </w:r>
      <w:r>
        <w:rPr/>
        <w:t>For</w:t>
      </w:r>
      <w:r>
        <w:rPr>
          <w:spacing w:val="40"/>
        </w:rPr>
        <w:t> </w:t>
      </w:r>
      <w:r>
        <w:rPr/>
        <w:t>exam- ple, many investors believe that </w:t>
      </w:r>
      <w:r>
        <w:rPr>
          <w:rFonts w:ascii="Georgia" w:hAnsi="Georgia"/>
          <w:i/>
        </w:rPr>
        <w:t>capitulation </w:t>
      </w:r>
      <w:r>
        <w:rPr/>
        <w:t>at the end of a downward auction—when</w:t>
      </w:r>
      <w:r>
        <w:rPr>
          <w:spacing w:val="40"/>
        </w:rPr>
        <w:t> </w:t>
      </w:r>
      <w:r>
        <w:rPr/>
        <w:t>all</w:t>
      </w:r>
      <w:r>
        <w:rPr>
          <w:spacing w:val="40"/>
        </w:rPr>
        <w:t> </w:t>
      </w:r>
      <w:r>
        <w:rPr/>
        <w:t>the</w:t>
      </w:r>
      <w:r>
        <w:rPr>
          <w:spacing w:val="40"/>
        </w:rPr>
        <w:t> </w:t>
      </w:r>
      <w:r>
        <w:rPr/>
        <w:t>sellers</w:t>
      </w:r>
      <w:r>
        <w:rPr>
          <w:spacing w:val="40"/>
        </w:rPr>
        <w:t> </w:t>
      </w:r>
      <w:r>
        <w:rPr/>
        <w:t>finally</w:t>
      </w:r>
      <w:r>
        <w:rPr>
          <w:spacing w:val="40"/>
        </w:rPr>
        <w:t> </w:t>
      </w:r>
      <w:r>
        <w:rPr/>
        <w:t>sell—occurs</w:t>
      </w:r>
      <w:r>
        <w:rPr>
          <w:spacing w:val="40"/>
        </w:rPr>
        <w:t> </w:t>
      </w:r>
      <w:r>
        <w:rPr/>
        <w:t>on</w:t>
      </w:r>
      <w:r>
        <w:rPr>
          <w:spacing w:val="40"/>
        </w:rPr>
        <w:t> </w:t>
      </w:r>
      <w:r>
        <w:rPr/>
        <w:t>heavy</w:t>
      </w:r>
      <w:r>
        <w:rPr>
          <w:spacing w:val="40"/>
        </w:rPr>
        <w:t> </w:t>
      </w:r>
      <w:r>
        <w:rPr/>
        <w:t>volume.</w:t>
      </w:r>
      <w:r>
        <w:rPr>
          <w:spacing w:val="40"/>
        </w:rPr>
        <w:t> </w:t>
      </w:r>
      <w:r>
        <w:rPr/>
        <w:t>But this</w:t>
      </w:r>
      <w:r>
        <w:rPr>
          <w:spacing w:val="27"/>
        </w:rPr>
        <w:t> </w:t>
      </w:r>
      <w:r>
        <w:rPr/>
        <w:t>would</w:t>
      </w:r>
      <w:r>
        <w:rPr>
          <w:spacing w:val="27"/>
        </w:rPr>
        <w:t> </w:t>
      </w:r>
      <w:r>
        <w:rPr/>
        <w:t>go</w:t>
      </w:r>
      <w:r>
        <w:rPr>
          <w:spacing w:val="27"/>
        </w:rPr>
        <w:t> </w:t>
      </w:r>
      <w:r>
        <w:rPr/>
        <w:t>against</w:t>
      </w:r>
      <w:r>
        <w:rPr>
          <w:spacing w:val="27"/>
        </w:rPr>
        <w:t> </w:t>
      </w:r>
      <w:r>
        <w:rPr/>
        <w:t>all</w:t>
      </w:r>
      <w:r>
        <w:rPr>
          <w:spacing w:val="27"/>
        </w:rPr>
        <w:t> </w:t>
      </w:r>
      <w:r>
        <w:rPr/>
        <w:t>the</w:t>
      </w:r>
      <w:r>
        <w:rPr>
          <w:spacing w:val="27"/>
        </w:rPr>
        <w:t> </w:t>
      </w:r>
      <w:r>
        <w:rPr/>
        <w:t>principles</w:t>
      </w:r>
      <w:r>
        <w:rPr>
          <w:spacing w:val="27"/>
        </w:rPr>
        <w:t> </w:t>
      </w:r>
      <w:r>
        <w:rPr/>
        <w:t>we’ve</w:t>
      </w:r>
      <w:r>
        <w:rPr>
          <w:spacing w:val="27"/>
        </w:rPr>
        <w:t> </w:t>
      </w:r>
      <w:r>
        <w:rPr/>
        <w:t>talked</w:t>
      </w:r>
      <w:r>
        <w:rPr>
          <w:spacing w:val="27"/>
        </w:rPr>
        <w:t> </w:t>
      </w:r>
      <w:r>
        <w:rPr/>
        <w:t>about.</w:t>
      </w:r>
      <w:r>
        <w:rPr>
          <w:spacing w:val="27"/>
        </w:rPr>
        <w:t> </w:t>
      </w:r>
      <w:r>
        <w:rPr/>
        <w:t>For</w:t>
      </w:r>
      <w:r>
        <w:rPr>
          <w:spacing w:val="27"/>
        </w:rPr>
        <w:t> </w:t>
      </w:r>
      <w:r>
        <w:rPr/>
        <w:t>example, a market may experience a period of healthy volume as the stragglers (Gladwell’s “late majority” or “laggards”) get rid of their inventory, but the final prices, manifest in the excess spike, are not made on heavy volume. The volume most people incorrectly ascribe to capitulation is actually a result of the action </w:t>
      </w:r>
      <w:r>
        <w:rPr>
          <w:rFonts w:ascii="Georgia" w:hAnsi="Georgia"/>
          <w:i/>
        </w:rPr>
        <w:t>in the other direction</w:t>
      </w:r>
      <w:r>
        <w:rPr/>
        <w:t>, when buyers show up in force and the price spike down is quickly rejected. Confusion occurs due to the fact that after the excess high or low is in place, there is often a dramatic pickup in volume as part of the counterauction.</w:t>
      </w:r>
    </w:p>
    <w:p>
      <w:pPr>
        <w:pStyle w:val="BodyText"/>
      </w:pPr>
    </w:p>
    <w:p>
      <w:pPr>
        <w:pStyle w:val="BodyText"/>
        <w:spacing w:before="135"/>
      </w:pPr>
      <w:r>
        <w:rPr/>
        <mc:AlternateContent>
          <mc:Choice Requires="wps">
            <w:drawing>
              <wp:anchor distT="0" distB="0" distL="0" distR="0" allowOverlap="1" layoutInCell="1" locked="0" behindDoc="1" simplePos="0" relativeHeight="487636992">
                <wp:simplePos x="0" y="0"/>
                <wp:positionH relativeFrom="page">
                  <wp:posOffset>593675</wp:posOffset>
                </wp:positionH>
                <wp:positionV relativeFrom="paragraph">
                  <wp:posOffset>249920</wp:posOffset>
                </wp:positionV>
                <wp:extent cx="4175760" cy="459740"/>
                <wp:effectExtent l="0" t="0" r="0" b="0"/>
                <wp:wrapTopAndBottom/>
                <wp:docPr id="557" name="Group 557"/>
                <wp:cNvGraphicFramePr>
                  <a:graphicFrameLocks/>
                </wp:cNvGraphicFramePr>
                <a:graphic>
                  <a:graphicData uri="http://schemas.microsoft.com/office/word/2010/wordprocessingGroup">
                    <wpg:wgp>
                      <wpg:cNvPr id="557" name="Group 557"/>
                      <wpg:cNvGrpSpPr/>
                      <wpg:grpSpPr>
                        <a:xfrm>
                          <a:off x="0" y="0"/>
                          <a:ext cx="4175760" cy="459740"/>
                          <a:chExt cx="4175760" cy="459740"/>
                        </a:xfrm>
                      </wpg:grpSpPr>
                      <wps:wsp>
                        <wps:cNvPr id="558" name="Graphic 558"/>
                        <wps:cNvSpPr/>
                        <wps:spPr>
                          <a:xfrm>
                            <a:off x="0" y="0"/>
                            <a:ext cx="2644775" cy="459740"/>
                          </a:xfrm>
                          <a:custGeom>
                            <a:avLst/>
                            <a:gdLst/>
                            <a:ahLst/>
                            <a:cxnLst/>
                            <a:rect l="l" t="t" r="r" b="b"/>
                            <a:pathLst>
                              <a:path w="2644775" h="459740">
                                <a:moveTo>
                                  <a:pt x="0" y="459371"/>
                                </a:moveTo>
                                <a:lnTo>
                                  <a:pt x="2644444" y="459371"/>
                                </a:lnTo>
                                <a:lnTo>
                                  <a:pt x="2644444" y="0"/>
                                </a:lnTo>
                                <a:lnTo>
                                  <a:pt x="0" y="0"/>
                                </a:lnTo>
                                <a:lnTo>
                                  <a:pt x="0" y="459371"/>
                                </a:lnTo>
                                <a:close/>
                              </a:path>
                            </a:pathLst>
                          </a:custGeom>
                          <a:solidFill>
                            <a:srgbClr val="E6E7E8"/>
                          </a:solidFill>
                        </wps:spPr>
                        <wps:bodyPr wrap="square" lIns="0" tIns="0" rIns="0" bIns="0" rtlCol="0">
                          <a:prstTxWarp prst="textNoShape">
                            <a:avLst/>
                          </a:prstTxWarp>
                          <a:noAutofit/>
                        </wps:bodyPr>
                      </wps:wsp>
                      <wps:wsp>
                        <wps:cNvPr id="559" name="Graphic 559"/>
                        <wps:cNvSpPr/>
                        <wps:spPr>
                          <a:xfrm>
                            <a:off x="75895" y="376396"/>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560" name="Textbox 560"/>
                        <wps:cNvSpPr txBox="1"/>
                        <wps:spPr>
                          <a:xfrm>
                            <a:off x="0" y="0"/>
                            <a:ext cx="2644775" cy="373380"/>
                          </a:xfrm>
                          <a:prstGeom prst="rect">
                            <a:avLst/>
                          </a:prstGeom>
                          <a:solidFill>
                            <a:srgbClr val="E6E7E8"/>
                          </a:solidFill>
                        </wps:spPr>
                        <wps:txbx>
                          <w:txbxContent>
                            <w:p>
                              <w:pPr>
                                <w:spacing w:line="223" w:lineRule="auto" w:before="84"/>
                                <w:ind w:left="119" w:right="98" w:firstLine="0"/>
                                <w:jc w:val="left"/>
                                <w:rPr>
                                  <w:color w:val="000000"/>
                                  <w:sz w:val="22"/>
                                </w:rPr>
                              </w:pPr>
                              <w:r>
                                <w:rPr>
                                  <w:color w:val="231F20"/>
                                  <w:w w:val="115"/>
                                  <w:sz w:val="22"/>
                                </w:rPr>
                                <w:t>THE</w:t>
                              </w:r>
                              <w:r>
                                <w:rPr>
                                  <w:color w:val="231F20"/>
                                  <w:w w:val="115"/>
                                  <w:sz w:val="22"/>
                                </w:rPr>
                                <w:t> CONVERGENCE</w:t>
                              </w:r>
                              <w:r>
                                <w:rPr>
                                  <w:color w:val="231F20"/>
                                  <w:w w:val="115"/>
                                  <w:sz w:val="22"/>
                                </w:rPr>
                                <w:t> OF</w:t>
                              </w:r>
                              <w:r>
                                <w:rPr>
                                  <w:color w:val="231F20"/>
                                  <w:w w:val="115"/>
                                  <w:sz w:val="22"/>
                                </w:rPr>
                                <w:t> INTELLECT AND</w:t>
                              </w:r>
                              <w:r>
                                <w:rPr>
                                  <w:color w:val="231F20"/>
                                  <w:w w:val="115"/>
                                  <w:sz w:val="22"/>
                                </w:rPr>
                                <w:t> EMOTION</w:t>
                              </w:r>
                            </w:p>
                          </w:txbxContent>
                        </wps:txbx>
                        <wps:bodyPr wrap="square" lIns="0" tIns="0" rIns="0" bIns="0" rtlCol="0">
                          <a:noAutofit/>
                        </wps:bodyPr>
                      </wps:wsp>
                    </wpg:wgp>
                  </a:graphicData>
                </a:graphic>
              </wp:anchor>
            </w:drawing>
          </mc:Choice>
          <mc:Fallback>
            <w:pict>
              <v:group style="position:absolute;margin-left:46.746101pt;margin-top:19.678782pt;width:328.8pt;height:36.2pt;mso-position-horizontal-relative:page;mso-position-vertical-relative:paragraph;z-index:-15679488;mso-wrap-distance-left:0;mso-wrap-distance-right:0" id="docshapegroup510" coordorigin="935,394" coordsize="6576,724">
                <v:rect style="position:absolute;left:934;top:393;width:4165;height:724" id="docshape511" filled="true" fillcolor="#e6e7e8" stroked="false">
                  <v:fill type="solid"/>
                </v:rect>
                <v:line style="position:absolute" from="1054,986" to="7510,986" stroked="true" strokeweight=".504pt" strokecolor="#231f20">
                  <v:stroke dashstyle="solid"/>
                </v:line>
                <v:shape style="position:absolute;left:934;top:393;width:4165;height:588" type="#_x0000_t202" id="docshape512" filled="true" fillcolor="#e6e7e8" stroked="false">
                  <v:textbox inset="0,0,0,0">
                    <w:txbxContent>
                      <w:p>
                        <w:pPr>
                          <w:spacing w:line="223" w:lineRule="auto" w:before="84"/>
                          <w:ind w:left="119" w:right="98" w:firstLine="0"/>
                          <w:jc w:val="left"/>
                          <w:rPr>
                            <w:color w:val="000000"/>
                            <w:sz w:val="22"/>
                          </w:rPr>
                        </w:pPr>
                        <w:r>
                          <w:rPr>
                            <w:color w:val="231F20"/>
                            <w:w w:val="115"/>
                            <w:sz w:val="22"/>
                          </w:rPr>
                          <w:t>THE</w:t>
                        </w:r>
                        <w:r>
                          <w:rPr>
                            <w:color w:val="231F20"/>
                            <w:w w:val="115"/>
                            <w:sz w:val="22"/>
                          </w:rPr>
                          <w:t> CONVERGENCE</w:t>
                        </w:r>
                        <w:r>
                          <w:rPr>
                            <w:color w:val="231F20"/>
                            <w:w w:val="115"/>
                            <w:sz w:val="22"/>
                          </w:rPr>
                          <w:t> OF</w:t>
                        </w:r>
                        <w:r>
                          <w:rPr>
                            <w:color w:val="231F20"/>
                            <w:w w:val="115"/>
                            <w:sz w:val="22"/>
                          </w:rPr>
                          <w:t> INTELLECT AND</w:t>
                        </w:r>
                        <w:r>
                          <w:rPr>
                            <w:color w:val="231F20"/>
                            <w:w w:val="115"/>
                            <w:sz w:val="22"/>
                          </w:rPr>
                          <w:t> EMOTION</w:t>
                        </w:r>
                      </w:p>
                    </w:txbxContent>
                  </v:textbox>
                  <v:fill type="solid"/>
                  <w10:wrap type="none"/>
                </v:shape>
                <w10:wrap type="topAndBottom"/>
              </v:group>
            </w:pict>
          </mc:Fallback>
        </mc:AlternateContent>
      </w:r>
    </w:p>
    <w:p>
      <w:pPr>
        <w:pStyle w:val="BodyText"/>
        <w:spacing w:line="244" w:lineRule="auto" w:before="83"/>
        <w:ind w:left="204" w:right="205"/>
        <w:jc w:val="both"/>
      </w:pPr>
      <w:r>
        <w:rPr>
          <w:color w:val="231F20"/>
        </w:rPr>
        <w:t>The most common true end to a trend—which also signals when a bracket begins—occurs</w:t>
      </w:r>
      <w:r>
        <w:rPr>
          <w:color w:val="231F20"/>
          <w:spacing w:val="23"/>
        </w:rPr>
        <w:t> </w:t>
      </w:r>
      <w:r>
        <w:rPr>
          <w:color w:val="231F20"/>
        </w:rPr>
        <w:t>as</w:t>
      </w:r>
      <w:r>
        <w:rPr>
          <w:color w:val="231F20"/>
          <w:spacing w:val="23"/>
        </w:rPr>
        <w:t> </w:t>
      </w:r>
      <w:r>
        <w:rPr>
          <w:color w:val="231F20"/>
        </w:rPr>
        <w:t>a</w:t>
      </w:r>
      <w:r>
        <w:rPr>
          <w:color w:val="231F20"/>
          <w:spacing w:val="23"/>
        </w:rPr>
        <w:t> </w:t>
      </w:r>
      <w:r>
        <w:rPr>
          <w:color w:val="231F20"/>
        </w:rPr>
        <w:t>result</w:t>
      </w:r>
      <w:r>
        <w:rPr>
          <w:color w:val="231F20"/>
          <w:spacing w:val="23"/>
        </w:rPr>
        <w:t> </w:t>
      </w:r>
      <w:r>
        <w:rPr>
          <w:color w:val="231F20"/>
        </w:rPr>
        <w:t>of</w:t>
      </w:r>
      <w:r>
        <w:rPr>
          <w:color w:val="231F20"/>
          <w:spacing w:val="23"/>
        </w:rPr>
        <w:t> </w:t>
      </w:r>
      <w:r>
        <w:rPr>
          <w:color w:val="231F20"/>
        </w:rPr>
        <w:t>both</w:t>
      </w:r>
      <w:r>
        <w:rPr>
          <w:color w:val="231F20"/>
          <w:spacing w:val="23"/>
        </w:rPr>
        <w:t> </w:t>
      </w:r>
      <w:r>
        <w:rPr>
          <w:color w:val="231F20"/>
        </w:rPr>
        <w:t>a</w:t>
      </w:r>
      <w:r>
        <w:rPr>
          <w:color w:val="231F20"/>
          <w:spacing w:val="23"/>
        </w:rPr>
        <w:t> </w:t>
      </w:r>
      <w:r>
        <w:rPr>
          <w:color w:val="231F20"/>
        </w:rPr>
        <w:t>reduction</w:t>
      </w:r>
      <w:r>
        <w:rPr>
          <w:color w:val="231F20"/>
          <w:spacing w:val="23"/>
        </w:rPr>
        <w:t> </w:t>
      </w:r>
      <w:r>
        <w:rPr>
          <w:color w:val="231F20"/>
        </w:rPr>
        <w:t>in</w:t>
      </w:r>
      <w:r>
        <w:rPr>
          <w:color w:val="231F20"/>
          <w:spacing w:val="23"/>
        </w:rPr>
        <w:t> </w:t>
      </w:r>
      <w:r>
        <w:rPr>
          <w:color w:val="231F20"/>
        </w:rPr>
        <w:t>volume</w:t>
      </w:r>
      <w:r>
        <w:rPr>
          <w:color w:val="231F20"/>
          <w:spacing w:val="23"/>
        </w:rPr>
        <w:t> </w:t>
      </w:r>
      <w:r>
        <w:rPr>
          <w:color w:val="231F20"/>
        </w:rPr>
        <w:t>in</w:t>
      </w:r>
      <w:r>
        <w:rPr>
          <w:color w:val="231F20"/>
          <w:spacing w:val="23"/>
        </w:rPr>
        <w:t> </w:t>
      </w:r>
      <w:r>
        <w:rPr>
          <w:color w:val="231F20"/>
        </w:rPr>
        <w:t>the</w:t>
      </w:r>
      <w:r>
        <w:rPr>
          <w:color w:val="231F20"/>
          <w:spacing w:val="23"/>
        </w:rPr>
        <w:t> </w:t>
      </w:r>
      <w:r>
        <w:rPr>
          <w:color w:val="231F20"/>
        </w:rPr>
        <w:t>direction of</w:t>
      </w:r>
      <w:r>
        <w:rPr>
          <w:color w:val="231F20"/>
          <w:spacing w:val="31"/>
        </w:rPr>
        <w:t> </w:t>
      </w:r>
      <w:r>
        <w:rPr>
          <w:color w:val="231F20"/>
        </w:rPr>
        <w:t>the</w:t>
      </w:r>
      <w:r>
        <w:rPr>
          <w:color w:val="231F20"/>
          <w:spacing w:val="31"/>
        </w:rPr>
        <w:t> </w:t>
      </w:r>
      <w:r>
        <w:rPr>
          <w:color w:val="231F20"/>
        </w:rPr>
        <w:t>trend</w:t>
      </w:r>
      <w:r>
        <w:rPr>
          <w:color w:val="231F20"/>
          <w:spacing w:val="31"/>
        </w:rPr>
        <w:t> </w:t>
      </w:r>
      <w:r>
        <w:rPr>
          <w:rFonts w:ascii="Georgia" w:hAnsi="Georgia"/>
          <w:i/>
          <w:color w:val="231F20"/>
        </w:rPr>
        <w:t>and</w:t>
      </w:r>
      <w:r>
        <w:rPr>
          <w:rFonts w:ascii="Georgia" w:hAnsi="Georgia"/>
          <w:i/>
          <w:color w:val="231F20"/>
          <w:spacing w:val="27"/>
        </w:rPr>
        <w:t> </w:t>
      </w:r>
      <w:r>
        <w:rPr>
          <w:color w:val="231F20"/>
        </w:rPr>
        <w:t>an</w:t>
      </w:r>
      <w:r>
        <w:rPr>
          <w:color w:val="231F20"/>
          <w:spacing w:val="31"/>
        </w:rPr>
        <w:t> </w:t>
      </w:r>
      <w:r>
        <w:rPr>
          <w:color w:val="231F20"/>
        </w:rPr>
        <w:t>excess</w:t>
      </w:r>
      <w:r>
        <w:rPr>
          <w:color w:val="231F20"/>
          <w:spacing w:val="32"/>
        </w:rPr>
        <w:t> </w:t>
      </w:r>
      <w:r>
        <w:rPr>
          <w:color w:val="231F20"/>
        </w:rPr>
        <w:t>high</w:t>
      </w:r>
      <w:r>
        <w:rPr>
          <w:color w:val="231F20"/>
          <w:spacing w:val="31"/>
        </w:rPr>
        <w:t> </w:t>
      </w:r>
      <w:r>
        <w:rPr>
          <w:color w:val="231F20"/>
        </w:rPr>
        <w:t>or</w:t>
      </w:r>
      <w:r>
        <w:rPr>
          <w:color w:val="231F20"/>
          <w:spacing w:val="31"/>
        </w:rPr>
        <w:t> </w:t>
      </w:r>
      <w:r>
        <w:rPr>
          <w:color w:val="231F20"/>
        </w:rPr>
        <w:t>low.</w:t>
      </w:r>
      <w:r>
        <w:rPr>
          <w:color w:val="231F20"/>
          <w:spacing w:val="31"/>
        </w:rPr>
        <w:t> </w:t>
      </w:r>
      <w:r>
        <w:rPr>
          <w:color w:val="231F20"/>
        </w:rPr>
        <w:t>The</w:t>
      </w:r>
      <w:r>
        <w:rPr>
          <w:color w:val="231F20"/>
          <w:spacing w:val="31"/>
        </w:rPr>
        <w:t> </w:t>
      </w:r>
      <w:r>
        <w:rPr>
          <w:color w:val="231F20"/>
        </w:rPr>
        <w:t>ending</w:t>
      </w:r>
      <w:r>
        <w:rPr>
          <w:color w:val="231F20"/>
          <w:spacing w:val="31"/>
        </w:rPr>
        <w:t> </w:t>
      </w:r>
      <w:r>
        <w:rPr>
          <w:color w:val="231F20"/>
        </w:rPr>
        <w:t>of</w:t>
      </w:r>
      <w:r>
        <w:rPr>
          <w:color w:val="231F20"/>
          <w:spacing w:val="31"/>
        </w:rPr>
        <w:t> </w:t>
      </w:r>
      <w:r>
        <w:rPr>
          <w:color w:val="231F20"/>
        </w:rPr>
        <w:t>an</w:t>
      </w:r>
      <w:r>
        <w:rPr>
          <w:color w:val="231F20"/>
          <w:spacing w:val="31"/>
        </w:rPr>
        <w:t> </w:t>
      </w:r>
      <w:r>
        <w:rPr>
          <w:color w:val="231F20"/>
        </w:rPr>
        <w:t>auction</w:t>
      </w:r>
      <w:r>
        <w:rPr>
          <w:color w:val="231F20"/>
          <w:spacing w:val="31"/>
        </w:rPr>
        <w:t> </w:t>
      </w:r>
      <w:r>
        <w:rPr>
          <w:color w:val="231F20"/>
        </w:rPr>
        <w:t>offers the moment of greatest opportunity, as well as the moment of greatest</w:t>
      </w:r>
      <w:r>
        <w:rPr>
          <w:color w:val="231F20"/>
          <w:spacing w:val="80"/>
          <w:w w:val="150"/>
        </w:rPr>
        <w:t> </w:t>
      </w:r>
      <w:r>
        <w:rPr>
          <w:color w:val="231F20"/>
        </w:rPr>
        <w:t>risk; both risk and reward are asymmetric at this pivotal point. If the trend is downward and an auction low has been established, the investor who correctly recognizes the low and buys has a low risk/high reward posi-</w:t>
      </w:r>
      <w:r>
        <w:rPr>
          <w:color w:val="231F20"/>
          <w:spacing w:val="40"/>
        </w:rPr>
        <w:t> </w:t>
      </w:r>
      <w:r>
        <w:rPr>
          <w:color w:val="231F20"/>
        </w:rPr>
        <w:t>tion. Sounds easy, but imagine the emotions that these “innovators” must endure</w:t>
      </w:r>
      <w:r>
        <w:rPr>
          <w:color w:val="231F20"/>
          <w:spacing w:val="33"/>
        </w:rPr>
        <w:t> </w:t>
      </w:r>
      <w:r>
        <w:rPr>
          <w:color w:val="231F20"/>
        </w:rPr>
        <w:t>when</w:t>
      </w:r>
      <w:r>
        <w:rPr>
          <w:color w:val="231F20"/>
          <w:spacing w:val="33"/>
        </w:rPr>
        <w:t> </w:t>
      </w:r>
      <w:r>
        <w:rPr>
          <w:color w:val="231F20"/>
        </w:rPr>
        <w:t>they</w:t>
      </w:r>
      <w:r>
        <w:rPr>
          <w:color w:val="231F20"/>
          <w:spacing w:val="33"/>
        </w:rPr>
        <w:t> </w:t>
      </w:r>
      <w:r>
        <w:rPr>
          <w:color w:val="231F20"/>
        </w:rPr>
        <w:t>buy</w:t>
      </w:r>
      <w:r>
        <w:rPr>
          <w:color w:val="231F20"/>
          <w:spacing w:val="33"/>
        </w:rPr>
        <w:t> </w:t>
      </w:r>
      <w:r>
        <w:rPr>
          <w:color w:val="231F20"/>
        </w:rPr>
        <w:t>against</w:t>
      </w:r>
      <w:r>
        <w:rPr>
          <w:color w:val="231F20"/>
          <w:spacing w:val="33"/>
        </w:rPr>
        <w:t> </w:t>
      </w:r>
      <w:r>
        <w:rPr>
          <w:color w:val="231F20"/>
        </w:rPr>
        <w:t>what</w:t>
      </w:r>
      <w:r>
        <w:rPr>
          <w:color w:val="231F20"/>
          <w:spacing w:val="33"/>
        </w:rPr>
        <w:t> </w:t>
      </w:r>
      <w:r>
        <w:rPr>
          <w:color w:val="231F20"/>
        </w:rPr>
        <w:t>has</w:t>
      </w:r>
      <w:r>
        <w:rPr>
          <w:color w:val="231F20"/>
          <w:spacing w:val="33"/>
        </w:rPr>
        <w:t> </w:t>
      </w:r>
      <w:r>
        <w:rPr>
          <w:color w:val="231F20"/>
        </w:rPr>
        <w:t>been</w:t>
      </w:r>
      <w:r>
        <w:rPr>
          <w:color w:val="231F20"/>
          <w:spacing w:val="33"/>
        </w:rPr>
        <w:t> </w:t>
      </w:r>
      <w:r>
        <w:rPr>
          <w:color w:val="231F20"/>
        </w:rPr>
        <w:t>universally</w:t>
      </w:r>
      <w:r>
        <w:rPr>
          <w:color w:val="231F20"/>
          <w:spacing w:val="33"/>
        </w:rPr>
        <w:t> </w:t>
      </w:r>
      <w:r>
        <w:rPr>
          <w:color w:val="231F20"/>
        </w:rPr>
        <w:t>acknowledged</w:t>
      </w:r>
    </w:p>
    <w:p>
      <w:pPr>
        <w:pStyle w:val="BodyText"/>
        <w:spacing w:after="0" w:line="244" w:lineRule="auto"/>
        <w:jc w:val="both"/>
        <w:sectPr>
          <w:pgSz w:w="8570" w:h="12890"/>
          <w:pgMar w:header="738" w:footer="0" w:top="960" w:bottom="280" w:left="850" w:right="850"/>
        </w:sectPr>
      </w:pPr>
    </w:p>
    <w:p>
      <w:pPr>
        <w:pStyle w:val="BodyText"/>
        <w:spacing w:before="129"/>
      </w:pPr>
    </w:p>
    <w:p>
      <w:pPr>
        <w:pStyle w:val="BodyText"/>
        <w:spacing w:line="244" w:lineRule="auto"/>
        <w:ind w:left="228" w:right="181"/>
        <w:jc w:val="both"/>
      </w:pPr>
      <w:r>
        <w:rPr/>
        <w:t>as a bear trend. The market has been auctioning fairly consistently one way—down—for an extended period of time, and thus a decision to buy utterly flies in the face of common (as well as expert) wisdom. It’s not easy to go against the crowd. As someone once said, being a contrarian is like committing social suicide. To be a successful trader/investor, your intellect and emotion must work as a team, which is easier said than done.</w:t>
      </w:r>
    </w:p>
    <w:p>
      <w:pPr>
        <w:pStyle w:val="BodyText"/>
        <w:spacing w:line="244" w:lineRule="auto"/>
        <w:ind w:left="228" w:right="181" w:firstLine="358"/>
        <w:jc w:val="both"/>
      </w:pPr>
      <w:r>
        <w:rPr/>
        <w:t>On</w:t>
      </w:r>
      <w:r>
        <w:rPr>
          <w:spacing w:val="25"/>
        </w:rPr>
        <w:t> </w:t>
      </w:r>
      <w:r>
        <w:rPr/>
        <w:t>a</w:t>
      </w:r>
      <w:r>
        <w:rPr>
          <w:spacing w:val="25"/>
        </w:rPr>
        <w:t> </w:t>
      </w:r>
      <w:r>
        <w:rPr/>
        <w:t>tick</w:t>
      </w:r>
      <w:r>
        <w:rPr>
          <w:spacing w:val="24"/>
        </w:rPr>
        <w:t> </w:t>
      </w:r>
      <w:r>
        <w:rPr/>
        <w:t>chart,</w:t>
      </w:r>
      <w:r>
        <w:rPr>
          <w:spacing w:val="25"/>
        </w:rPr>
        <w:t> </w:t>
      </w:r>
      <w:r>
        <w:rPr/>
        <w:t>this</w:t>
      </w:r>
      <w:r>
        <w:rPr>
          <w:spacing w:val="25"/>
        </w:rPr>
        <w:t> </w:t>
      </w:r>
      <w:r>
        <w:rPr/>
        <w:t>kind</w:t>
      </w:r>
      <w:r>
        <w:rPr>
          <w:spacing w:val="25"/>
        </w:rPr>
        <w:t> </w:t>
      </w:r>
      <w:r>
        <w:rPr/>
        <w:t>of</w:t>
      </w:r>
      <w:r>
        <w:rPr>
          <w:spacing w:val="25"/>
        </w:rPr>
        <w:t> </w:t>
      </w:r>
      <w:r>
        <w:rPr/>
        <w:t>trend-end</w:t>
      </w:r>
      <w:r>
        <w:rPr>
          <w:spacing w:val="25"/>
        </w:rPr>
        <w:t> </w:t>
      </w:r>
      <w:r>
        <w:rPr/>
        <w:t>reversal</w:t>
      </w:r>
      <w:r>
        <w:rPr>
          <w:spacing w:val="25"/>
        </w:rPr>
        <w:t> </w:t>
      </w:r>
      <w:r>
        <w:rPr/>
        <w:t>looks</w:t>
      </w:r>
      <w:r>
        <w:rPr>
          <w:spacing w:val="25"/>
        </w:rPr>
        <w:t> </w:t>
      </w:r>
      <w:r>
        <w:rPr/>
        <w:t>elongated,</w:t>
      </w:r>
      <w:r>
        <w:rPr>
          <w:spacing w:val="25"/>
        </w:rPr>
        <w:t> </w:t>
      </w:r>
      <w:r>
        <w:rPr/>
        <w:t>with a final price spike that is quickly rejected. If you’ve done your homework and recognize that this spike is on </w:t>
      </w:r>
      <w:r>
        <w:rPr>
          <w:rFonts w:ascii="Georgia" w:hAnsi="Georgia"/>
          <w:i/>
        </w:rPr>
        <w:t>low volume,</w:t>
      </w:r>
      <w:r>
        <w:rPr>
          <w:rFonts w:ascii="Georgia" w:hAnsi="Georgia"/>
          <w:i/>
          <w:spacing w:val="-2"/>
        </w:rPr>
        <w:t> </w:t>
      </w:r>
      <w:r>
        <w:rPr/>
        <w:t>your intellect can be saying “now</w:t>
      </w:r>
      <w:r>
        <w:rPr>
          <w:spacing w:val="21"/>
        </w:rPr>
        <w:t> </w:t>
      </w:r>
      <w:r>
        <w:rPr/>
        <w:t>would</w:t>
      </w:r>
      <w:r>
        <w:rPr>
          <w:spacing w:val="21"/>
        </w:rPr>
        <w:t> </w:t>
      </w:r>
      <w:r>
        <w:rPr/>
        <w:t>be</w:t>
      </w:r>
      <w:r>
        <w:rPr>
          <w:spacing w:val="21"/>
        </w:rPr>
        <w:t> </w:t>
      </w:r>
      <w:r>
        <w:rPr/>
        <w:t>a</w:t>
      </w:r>
      <w:r>
        <w:rPr>
          <w:spacing w:val="21"/>
        </w:rPr>
        <w:t> </w:t>
      </w:r>
      <w:r>
        <w:rPr/>
        <w:t>low</w:t>
      </w:r>
      <w:r>
        <w:rPr>
          <w:spacing w:val="21"/>
        </w:rPr>
        <w:t> </w:t>
      </w:r>
      <w:r>
        <w:rPr/>
        <w:t>risk/high</w:t>
      </w:r>
      <w:r>
        <w:rPr>
          <w:spacing w:val="21"/>
        </w:rPr>
        <w:t> </w:t>
      </w:r>
      <w:r>
        <w:rPr/>
        <w:t>reward</w:t>
      </w:r>
      <w:r>
        <w:rPr>
          <w:spacing w:val="21"/>
        </w:rPr>
        <w:t> </w:t>
      </w:r>
      <w:r>
        <w:rPr/>
        <w:t>time</w:t>
      </w:r>
      <w:r>
        <w:rPr>
          <w:spacing w:val="21"/>
        </w:rPr>
        <w:t> </w:t>
      </w:r>
      <w:r>
        <w:rPr/>
        <w:t>to</w:t>
      </w:r>
      <w:r>
        <w:rPr>
          <w:spacing w:val="21"/>
        </w:rPr>
        <w:t> </w:t>
      </w:r>
      <w:r>
        <w:rPr/>
        <w:t>buy,”</w:t>
      </w:r>
      <w:r>
        <w:rPr>
          <w:spacing w:val="21"/>
        </w:rPr>
        <w:t> </w:t>
      </w:r>
      <w:r>
        <w:rPr/>
        <w:t>but</w:t>
      </w:r>
      <w:r>
        <w:rPr>
          <w:spacing w:val="21"/>
        </w:rPr>
        <w:t> </w:t>
      </w:r>
      <w:r>
        <w:rPr/>
        <w:t>when</w:t>
      </w:r>
      <w:r>
        <w:rPr>
          <w:spacing w:val="21"/>
        </w:rPr>
        <w:t> </w:t>
      </w:r>
      <w:r>
        <w:rPr/>
        <w:t>the</w:t>
      </w:r>
      <w:r>
        <w:rPr>
          <w:spacing w:val="21"/>
        </w:rPr>
        <w:t> </w:t>
      </w:r>
      <w:r>
        <w:rPr/>
        <w:t>speed of the reaction takes your breath away, your emotions won’t always be in agreement. This cognitive dissonance can freeze your trigger finger while opportunity slips away.</w:t>
      </w:r>
    </w:p>
    <w:p>
      <w:pPr>
        <w:pStyle w:val="BodyText"/>
        <w:spacing w:line="244" w:lineRule="auto"/>
        <w:ind w:left="228" w:right="181" w:firstLine="358"/>
        <w:jc w:val="both"/>
      </w:pPr>
      <w:r>
        <w:rPr/>
        <w:t>The investor who is short in this example (for a long-only money man- ager, “short” would mean holding cash, or being under committed to the market), and who fails to recognize that the auction is ending, must en-</w:t>
      </w:r>
      <w:r>
        <w:rPr>
          <w:spacing w:val="40"/>
        </w:rPr>
        <w:t> </w:t>
      </w:r>
      <w:r>
        <w:rPr/>
        <w:t>dure</w:t>
      </w:r>
      <w:r>
        <w:rPr>
          <w:spacing w:val="26"/>
        </w:rPr>
        <w:t> </w:t>
      </w:r>
      <w:r>
        <w:rPr/>
        <w:t>high</w:t>
      </w:r>
      <w:r>
        <w:rPr>
          <w:spacing w:val="26"/>
        </w:rPr>
        <w:t> </w:t>
      </w:r>
      <w:r>
        <w:rPr/>
        <w:t>risk</w:t>
      </w:r>
      <w:r>
        <w:rPr>
          <w:spacing w:val="26"/>
        </w:rPr>
        <w:t> </w:t>
      </w:r>
      <w:r>
        <w:rPr/>
        <w:t>and</w:t>
      </w:r>
      <w:r>
        <w:rPr>
          <w:spacing w:val="26"/>
        </w:rPr>
        <w:t> </w:t>
      </w:r>
      <w:r>
        <w:rPr/>
        <w:t>low</w:t>
      </w:r>
      <w:r>
        <w:rPr>
          <w:spacing w:val="26"/>
        </w:rPr>
        <w:t> </w:t>
      </w:r>
      <w:r>
        <w:rPr/>
        <w:t>reward;</w:t>
      </w:r>
      <w:r>
        <w:rPr>
          <w:spacing w:val="26"/>
        </w:rPr>
        <w:t> </w:t>
      </w:r>
      <w:r>
        <w:rPr/>
        <w:t>the</w:t>
      </w:r>
      <w:r>
        <w:rPr>
          <w:spacing w:val="26"/>
        </w:rPr>
        <w:t> </w:t>
      </w:r>
      <w:r>
        <w:rPr/>
        <w:t>ensuing</w:t>
      </w:r>
      <w:r>
        <w:rPr>
          <w:spacing w:val="27"/>
        </w:rPr>
        <w:t> </w:t>
      </w:r>
      <w:r>
        <w:rPr/>
        <w:t>rally</w:t>
      </w:r>
      <w:r>
        <w:rPr>
          <w:spacing w:val="26"/>
        </w:rPr>
        <w:t> </w:t>
      </w:r>
      <w:r>
        <w:rPr/>
        <w:t>is</w:t>
      </w:r>
      <w:r>
        <w:rPr>
          <w:spacing w:val="26"/>
        </w:rPr>
        <w:t> </w:t>
      </w:r>
      <w:r>
        <w:rPr/>
        <w:t>often</w:t>
      </w:r>
      <w:r>
        <w:rPr>
          <w:spacing w:val="26"/>
        </w:rPr>
        <w:t> </w:t>
      </w:r>
      <w:r>
        <w:rPr/>
        <w:t>sharp</w:t>
      </w:r>
      <w:r>
        <w:rPr>
          <w:spacing w:val="26"/>
        </w:rPr>
        <w:t> </w:t>
      </w:r>
      <w:r>
        <w:rPr/>
        <w:t>and</w:t>
      </w:r>
      <w:r>
        <w:rPr>
          <w:spacing w:val="26"/>
        </w:rPr>
        <w:t> </w:t>
      </w:r>
      <w:r>
        <w:rPr/>
        <w:t>fast. If you are a large money manager and your analysis hasn’t revealed the weakening auction, then once the reversal begins there is generally limited liquidity, which can severely compromise your performance.</w:t>
      </w:r>
    </w:p>
    <w:p>
      <w:pPr>
        <w:pStyle w:val="BodyText"/>
      </w:pPr>
    </w:p>
    <w:p>
      <w:pPr>
        <w:pStyle w:val="BodyText"/>
        <w:spacing w:before="134"/>
      </w:pPr>
      <w:r>
        <w:rPr/>
        <mc:AlternateContent>
          <mc:Choice Requires="wps">
            <w:drawing>
              <wp:anchor distT="0" distB="0" distL="0" distR="0" allowOverlap="1" layoutInCell="1" locked="0" behindDoc="1" simplePos="0" relativeHeight="487637504">
                <wp:simplePos x="0" y="0"/>
                <wp:positionH relativeFrom="page">
                  <wp:posOffset>609105</wp:posOffset>
                </wp:positionH>
                <wp:positionV relativeFrom="paragraph">
                  <wp:posOffset>249735</wp:posOffset>
                </wp:positionV>
                <wp:extent cx="4175760" cy="307975"/>
                <wp:effectExtent l="0" t="0" r="0" b="0"/>
                <wp:wrapTopAndBottom/>
                <wp:docPr id="561" name="Group 561"/>
                <wp:cNvGraphicFramePr>
                  <a:graphicFrameLocks/>
                </wp:cNvGraphicFramePr>
                <a:graphic>
                  <a:graphicData uri="http://schemas.microsoft.com/office/word/2010/wordprocessingGroup">
                    <wpg:wgp>
                      <wpg:cNvPr id="561" name="Group 561"/>
                      <wpg:cNvGrpSpPr/>
                      <wpg:grpSpPr>
                        <a:xfrm>
                          <a:off x="0" y="0"/>
                          <a:ext cx="4175760" cy="307975"/>
                          <a:chExt cx="4175760" cy="307975"/>
                        </a:xfrm>
                      </wpg:grpSpPr>
                      <wps:wsp>
                        <wps:cNvPr id="562" name="Graphic 562"/>
                        <wps:cNvSpPr/>
                        <wps:spPr>
                          <a:xfrm>
                            <a:off x="0" y="0"/>
                            <a:ext cx="2948305" cy="307975"/>
                          </a:xfrm>
                          <a:custGeom>
                            <a:avLst/>
                            <a:gdLst/>
                            <a:ahLst/>
                            <a:cxnLst/>
                            <a:rect l="l" t="t" r="r" b="b"/>
                            <a:pathLst>
                              <a:path w="2948305" h="307975">
                                <a:moveTo>
                                  <a:pt x="0" y="307467"/>
                                </a:moveTo>
                                <a:lnTo>
                                  <a:pt x="2948139" y="307467"/>
                                </a:lnTo>
                                <a:lnTo>
                                  <a:pt x="2948139" y="0"/>
                                </a:lnTo>
                                <a:lnTo>
                                  <a:pt x="0" y="0"/>
                                </a:lnTo>
                                <a:lnTo>
                                  <a:pt x="0" y="307467"/>
                                </a:lnTo>
                                <a:close/>
                              </a:path>
                            </a:pathLst>
                          </a:custGeom>
                          <a:solidFill>
                            <a:srgbClr val="E6E7E8"/>
                          </a:solidFill>
                        </wps:spPr>
                        <wps:bodyPr wrap="square" lIns="0" tIns="0" rIns="0" bIns="0" rtlCol="0">
                          <a:prstTxWarp prst="textNoShape">
                            <a:avLst/>
                          </a:prstTxWarp>
                          <a:noAutofit/>
                        </wps:bodyPr>
                      </wps:wsp>
                      <wps:wsp>
                        <wps:cNvPr id="563" name="Graphic 563"/>
                        <wps:cNvSpPr/>
                        <wps:spPr>
                          <a:xfrm>
                            <a:off x="75895" y="224485"/>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564" name="Textbox 564"/>
                        <wps:cNvSpPr txBox="1"/>
                        <wps:spPr>
                          <a:xfrm>
                            <a:off x="0" y="0"/>
                            <a:ext cx="2948305" cy="221615"/>
                          </a:xfrm>
                          <a:prstGeom prst="rect">
                            <a:avLst/>
                          </a:prstGeom>
                          <a:solidFill>
                            <a:srgbClr val="E6E7E8"/>
                          </a:solidFill>
                        </wps:spPr>
                        <wps:txbx>
                          <w:txbxContent>
                            <w:p>
                              <w:pPr>
                                <w:spacing w:before="69"/>
                                <w:ind w:left="119" w:right="0" w:firstLine="0"/>
                                <w:jc w:val="left"/>
                                <w:rPr>
                                  <w:color w:val="000000"/>
                                  <w:sz w:val="22"/>
                                </w:rPr>
                              </w:pPr>
                              <w:r>
                                <w:rPr>
                                  <w:color w:val="231F20"/>
                                  <w:w w:val="115"/>
                                  <w:sz w:val="22"/>
                                </w:rPr>
                                <w:t>ACCELERATE</w:t>
                              </w:r>
                              <w:r>
                                <w:rPr>
                                  <w:color w:val="231F20"/>
                                  <w:spacing w:val="-4"/>
                                  <w:w w:val="115"/>
                                  <w:sz w:val="22"/>
                                </w:rPr>
                                <w:t> </w:t>
                              </w:r>
                              <w:r>
                                <w:rPr>
                                  <w:color w:val="231F20"/>
                                  <w:w w:val="115"/>
                                  <w:sz w:val="22"/>
                                </w:rPr>
                                <w:t>THE</w:t>
                              </w:r>
                              <w:r>
                                <w:rPr>
                                  <w:color w:val="231F20"/>
                                  <w:spacing w:val="-3"/>
                                  <w:w w:val="115"/>
                                  <w:sz w:val="22"/>
                                </w:rPr>
                                <w:t> </w:t>
                              </w:r>
                              <w:r>
                                <w:rPr>
                                  <w:color w:val="231F20"/>
                                  <w:w w:val="115"/>
                                  <w:sz w:val="22"/>
                                </w:rPr>
                                <w:t>LEARNING</w:t>
                              </w:r>
                              <w:r>
                                <w:rPr>
                                  <w:color w:val="231F20"/>
                                  <w:spacing w:val="-3"/>
                                  <w:w w:val="115"/>
                                  <w:sz w:val="22"/>
                                </w:rPr>
                                <w:t> </w:t>
                              </w:r>
                              <w:r>
                                <w:rPr>
                                  <w:color w:val="231F20"/>
                                  <w:spacing w:val="-2"/>
                                  <w:w w:val="115"/>
                                  <w:sz w:val="22"/>
                                </w:rPr>
                                <w:t>PROCESS</w:t>
                              </w:r>
                            </w:p>
                          </w:txbxContent>
                        </wps:txbx>
                        <wps:bodyPr wrap="square" lIns="0" tIns="0" rIns="0" bIns="0" rtlCol="0">
                          <a:noAutofit/>
                        </wps:bodyPr>
                      </wps:wsp>
                    </wpg:wgp>
                  </a:graphicData>
                </a:graphic>
              </wp:anchor>
            </w:drawing>
          </mc:Choice>
          <mc:Fallback>
            <w:pict>
              <v:group style="position:absolute;margin-left:47.961102pt;margin-top:19.664227pt;width:328.8pt;height:24.25pt;mso-position-horizontal-relative:page;mso-position-vertical-relative:paragraph;z-index:-15678976;mso-wrap-distance-left:0;mso-wrap-distance-right:0" id="docshapegroup513" coordorigin="959,393" coordsize="6576,485">
                <v:rect style="position:absolute;left:959;top:393;width:4643;height:485" id="docshape514" filled="true" fillcolor="#e6e7e8" stroked="false">
                  <v:fill type="solid"/>
                </v:rect>
                <v:line style="position:absolute" from="1079,747" to="7535,747" stroked="true" strokeweight=".504pt" strokecolor="#231f20">
                  <v:stroke dashstyle="solid"/>
                </v:line>
                <v:shape style="position:absolute;left:959;top:393;width:4643;height:349" type="#_x0000_t202" id="docshape515" filled="true" fillcolor="#e6e7e8" stroked="false">
                  <v:textbox inset="0,0,0,0">
                    <w:txbxContent>
                      <w:p>
                        <w:pPr>
                          <w:spacing w:before="69"/>
                          <w:ind w:left="119" w:right="0" w:firstLine="0"/>
                          <w:jc w:val="left"/>
                          <w:rPr>
                            <w:color w:val="000000"/>
                            <w:sz w:val="22"/>
                          </w:rPr>
                        </w:pPr>
                        <w:r>
                          <w:rPr>
                            <w:color w:val="231F20"/>
                            <w:w w:val="115"/>
                            <w:sz w:val="22"/>
                          </w:rPr>
                          <w:t>ACCELERATE</w:t>
                        </w:r>
                        <w:r>
                          <w:rPr>
                            <w:color w:val="231F20"/>
                            <w:spacing w:val="-4"/>
                            <w:w w:val="115"/>
                            <w:sz w:val="22"/>
                          </w:rPr>
                          <w:t> </w:t>
                        </w:r>
                        <w:r>
                          <w:rPr>
                            <w:color w:val="231F20"/>
                            <w:w w:val="115"/>
                            <w:sz w:val="22"/>
                          </w:rPr>
                          <w:t>THE</w:t>
                        </w:r>
                        <w:r>
                          <w:rPr>
                            <w:color w:val="231F20"/>
                            <w:spacing w:val="-3"/>
                            <w:w w:val="115"/>
                            <w:sz w:val="22"/>
                          </w:rPr>
                          <w:t> </w:t>
                        </w:r>
                        <w:r>
                          <w:rPr>
                            <w:color w:val="231F20"/>
                            <w:w w:val="115"/>
                            <w:sz w:val="22"/>
                          </w:rPr>
                          <w:t>LEARNING</w:t>
                        </w:r>
                        <w:r>
                          <w:rPr>
                            <w:color w:val="231F20"/>
                            <w:spacing w:val="-3"/>
                            <w:w w:val="115"/>
                            <w:sz w:val="22"/>
                          </w:rPr>
                          <w:t> </w:t>
                        </w:r>
                        <w:r>
                          <w:rPr>
                            <w:color w:val="231F20"/>
                            <w:spacing w:val="-2"/>
                            <w:w w:val="115"/>
                            <w:sz w:val="22"/>
                          </w:rPr>
                          <w:t>PROCESS</w:t>
                        </w:r>
                      </w:p>
                    </w:txbxContent>
                  </v:textbox>
                  <v:fill type="solid"/>
                  <w10:wrap type="none"/>
                </v:shape>
                <w10:wrap type="topAndBottom"/>
              </v:group>
            </w:pict>
          </mc:Fallback>
        </mc:AlternateContent>
      </w:r>
    </w:p>
    <w:p>
      <w:pPr>
        <w:pStyle w:val="BodyText"/>
        <w:spacing w:line="244" w:lineRule="auto" w:before="83"/>
        <w:ind w:left="228" w:right="181"/>
        <w:jc w:val="both"/>
      </w:pPr>
      <w:r>
        <w:rPr>
          <w:color w:val="231F20"/>
        </w:rPr>
        <w:t>I had always marveled at the </w:t>
      </w:r>
      <w:r>
        <w:rPr>
          <w:rFonts w:ascii="Georgia"/>
          <w:i/>
          <w:color w:val="231F20"/>
        </w:rPr>
        <w:t>Apollo 12 </w:t>
      </w:r>
      <w:r>
        <w:rPr>
          <w:color w:val="231F20"/>
        </w:rPr>
        <w:t>moon mission, which was reported to have landed within 15 meters of its target. I thought it was accomplished by a room full of incredibly smart people who created an algorithm, fired the rocket into space, and waited until it landed on the moon. I was sur- prised to read that the mission was off course 80 percent of the time, which required continual course corrections. Without these on-the-fly computa- tions, the </w:t>
      </w:r>
      <w:r>
        <w:rPr>
          <w:rFonts w:ascii="Georgia"/>
          <w:i/>
          <w:color w:val="231F20"/>
        </w:rPr>
        <w:t>Apollo </w:t>
      </w:r>
      <w:r>
        <w:rPr>
          <w:color w:val="231F20"/>
        </w:rPr>
        <w:t>would have been lost in space.</w:t>
      </w:r>
    </w:p>
    <w:p>
      <w:pPr>
        <w:pStyle w:val="BodyText"/>
        <w:spacing w:line="244" w:lineRule="auto"/>
        <w:ind w:left="228" w:right="181" w:firstLine="358"/>
        <w:jc w:val="both"/>
      </w:pPr>
      <w:r>
        <w:rPr>
          <w:color w:val="231F20"/>
        </w:rPr>
        <w:t>When working with the natural sciences, there is comfort and stabil-</w:t>
      </w:r>
      <w:r>
        <w:rPr>
          <w:color w:val="231F20"/>
          <w:spacing w:val="80"/>
        </w:rPr>
        <w:t> </w:t>
      </w:r>
      <w:r>
        <w:rPr>
          <w:color w:val="231F20"/>
        </w:rPr>
        <w:t>ity in the reproducibility of results, born of the constants inherent in sci- entific inquiry. There is a genuine feeling of delight when the mind stum- bles across the “correct answer.” The human mind is hardwired to seek concrete answers. Moreover, our tendency is to acknowledge only those answers that support our presupposed beliefs, which can lead to tunnel vision, short-sightedness and, ultimately, plunging profits.</w:t>
      </w:r>
    </w:p>
    <w:p>
      <w:pPr>
        <w:pStyle w:val="BodyText"/>
        <w:spacing w:line="244" w:lineRule="auto"/>
        <w:ind w:left="228" w:right="181" w:firstLine="358"/>
        <w:jc w:val="both"/>
      </w:pPr>
      <w:r>
        <w:rPr>
          <w:color w:val="231F20"/>
        </w:rPr>
        <w:t>The difference between the natural sciences and market-generated analysis is that the elements we employ to conduct our analysis are con- stantly evolving; the only constant we have at our disposal is </w:t>
      </w:r>
      <w:r>
        <w:rPr>
          <w:rFonts w:ascii="Georgia"/>
          <w:i/>
          <w:color w:val="231F20"/>
        </w:rPr>
        <w:t>change</w:t>
      </w:r>
      <w:r>
        <w:rPr>
          <w:color w:val="231F20"/>
        </w:rPr>
        <w:t>. Of course,</w:t>
      </w:r>
      <w:r>
        <w:rPr>
          <w:color w:val="231F20"/>
          <w:spacing w:val="25"/>
        </w:rPr>
        <w:t> </w:t>
      </w:r>
      <w:r>
        <w:rPr>
          <w:color w:val="231F20"/>
        </w:rPr>
        <w:t>without</w:t>
      </w:r>
      <w:r>
        <w:rPr>
          <w:color w:val="231F20"/>
          <w:spacing w:val="25"/>
        </w:rPr>
        <w:t> </w:t>
      </w:r>
      <w:r>
        <w:rPr>
          <w:color w:val="231F20"/>
        </w:rPr>
        <w:t>change</w:t>
      </w:r>
      <w:r>
        <w:rPr>
          <w:color w:val="231F20"/>
          <w:spacing w:val="25"/>
        </w:rPr>
        <w:t> </w:t>
      </w:r>
      <w:r>
        <w:rPr>
          <w:color w:val="231F20"/>
        </w:rPr>
        <w:t>there</w:t>
      </w:r>
      <w:r>
        <w:rPr>
          <w:color w:val="231F20"/>
          <w:spacing w:val="25"/>
        </w:rPr>
        <w:t> </w:t>
      </w:r>
      <w:r>
        <w:rPr>
          <w:color w:val="231F20"/>
        </w:rPr>
        <w:t>would</w:t>
      </w:r>
      <w:r>
        <w:rPr>
          <w:color w:val="231F20"/>
          <w:spacing w:val="25"/>
        </w:rPr>
        <w:t> </w:t>
      </w:r>
      <w:r>
        <w:rPr>
          <w:color w:val="231F20"/>
        </w:rPr>
        <w:t>be</w:t>
      </w:r>
      <w:r>
        <w:rPr>
          <w:color w:val="231F20"/>
          <w:spacing w:val="25"/>
        </w:rPr>
        <w:t> </w:t>
      </w:r>
      <w:r>
        <w:rPr>
          <w:color w:val="231F20"/>
        </w:rPr>
        <w:t>no</w:t>
      </w:r>
      <w:r>
        <w:rPr>
          <w:color w:val="231F20"/>
          <w:spacing w:val="25"/>
        </w:rPr>
        <w:t> </w:t>
      </w:r>
      <w:r>
        <w:rPr>
          <w:color w:val="231F20"/>
        </w:rPr>
        <w:t>opportunity,</w:t>
      </w:r>
      <w:r>
        <w:rPr>
          <w:color w:val="231F20"/>
          <w:spacing w:val="25"/>
        </w:rPr>
        <w:t> </w:t>
      </w:r>
      <w:r>
        <w:rPr>
          <w:color w:val="231F20"/>
        </w:rPr>
        <w:t>and</w:t>
      </w:r>
      <w:r>
        <w:rPr>
          <w:color w:val="231F20"/>
          <w:spacing w:val="25"/>
        </w:rPr>
        <w:t> </w:t>
      </w:r>
      <w:r>
        <w:rPr>
          <w:color w:val="231F20"/>
        </w:rPr>
        <w:t>so</w:t>
      </w:r>
      <w:r>
        <w:rPr>
          <w:color w:val="231F20"/>
          <w:spacing w:val="25"/>
        </w:rPr>
        <w:t> </w:t>
      </w:r>
      <w:r>
        <w:rPr>
          <w:color w:val="231F20"/>
        </w:rPr>
        <w:t>we</w:t>
      </w:r>
      <w:r>
        <w:rPr>
          <w:color w:val="231F20"/>
          <w:spacing w:val="25"/>
        </w:rPr>
        <w:t> </w:t>
      </w:r>
      <w:r>
        <w:rPr>
          <w:color w:val="231F20"/>
        </w:rPr>
        <w:t>gladly</w:t>
      </w:r>
    </w:p>
    <w:p>
      <w:pPr>
        <w:pStyle w:val="BodyText"/>
        <w:spacing w:after="0" w:line="244" w:lineRule="auto"/>
        <w:jc w:val="both"/>
        <w:sectPr>
          <w:pgSz w:w="8570" w:h="12890"/>
          <w:pgMar w:header="738" w:footer="0" w:top="960" w:bottom="280" w:left="850" w:right="850"/>
        </w:sectPr>
      </w:pPr>
    </w:p>
    <w:p>
      <w:pPr>
        <w:pStyle w:val="BodyText"/>
        <w:spacing w:before="129"/>
      </w:pPr>
    </w:p>
    <w:p>
      <w:pPr>
        <w:pStyle w:val="BodyText"/>
        <w:spacing w:line="244" w:lineRule="auto"/>
        <w:ind w:left="204" w:right="205"/>
        <w:jc w:val="both"/>
      </w:pPr>
      <w:r>
        <w:rPr/>
        <w:t>welcome change. But as a result, it takes an extraordinary amount of time and dedication to become familiar with the type of analysis we’re describ- ing in this chapter. There is no substitute for experience in any field, of course, but because of the many</w:t>
      </w:r>
      <w:r>
        <w:rPr/>
        <w:t> complexities and subtitles inherent in trading, there is no quick way to gain that essential experience. It may ap- pear to be misleadingly simple to move from novice to proficient, as the ideas</w:t>
      </w:r>
      <w:r>
        <w:rPr>
          <w:spacing w:val="-3"/>
        </w:rPr>
        <w:t> </w:t>
      </w:r>
      <w:r>
        <w:rPr/>
        <w:t>we’re</w:t>
      </w:r>
      <w:r>
        <w:rPr>
          <w:spacing w:val="-3"/>
        </w:rPr>
        <w:t> </w:t>
      </w:r>
      <w:r>
        <w:rPr/>
        <w:t>purporting</w:t>
      </w:r>
      <w:r>
        <w:rPr>
          <w:spacing w:val="-3"/>
        </w:rPr>
        <w:t> </w:t>
      </w:r>
      <w:r>
        <w:rPr/>
        <w:t>in</w:t>
      </w:r>
      <w:r>
        <w:rPr>
          <w:spacing w:val="-3"/>
        </w:rPr>
        <w:t> </w:t>
      </w:r>
      <w:r>
        <w:rPr/>
        <w:t>this</w:t>
      </w:r>
      <w:r>
        <w:rPr>
          <w:spacing w:val="-3"/>
        </w:rPr>
        <w:t> </w:t>
      </w:r>
      <w:r>
        <w:rPr/>
        <w:t>book</w:t>
      </w:r>
      <w:r>
        <w:rPr>
          <w:spacing w:val="-3"/>
        </w:rPr>
        <w:t> </w:t>
      </w:r>
      <w:r>
        <w:rPr/>
        <w:t>are</w:t>
      </w:r>
      <w:r>
        <w:rPr>
          <w:spacing w:val="-3"/>
        </w:rPr>
        <w:t> </w:t>
      </w:r>
      <w:r>
        <w:rPr/>
        <w:t>not</w:t>
      </w:r>
      <w:r>
        <w:rPr>
          <w:spacing w:val="-3"/>
        </w:rPr>
        <w:t> </w:t>
      </w:r>
      <w:r>
        <w:rPr/>
        <w:t>unfathomable.</w:t>
      </w:r>
      <w:r>
        <w:rPr>
          <w:spacing w:val="-3"/>
        </w:rPr>
        <w:t> </w:t>
      </w:r>
      <w:r>
        <w:rPr/>
        <w:t>However,</w:t>
      </w:r>
      <w:r>
        <w:rPr>
          <w:spacing w:val="-3"/>
        </w:rPr>
        <w:t> </w:t>
      </w:r>
      <w:r>
        <w:rPr/>
        <w:t>it</w:t>
      </w:r>
      <w:r>
        <w:rPr>
          <w:spacing w:val="-3"/>
        </w:rPr>
        <w:t> </w:t>
      </w:r>
      <w:r>
        <w:rPr/>
        <w:t>takes an incredible amount of dedication to elevate your trading level from pro- ficient to expert—and that’s what differentiates the all-stars from the herd. Think of the difference between an average professional basketball player and</w:t>
      </w:r>
      <w:r>
        <w:rPr>
          <w:spacing w:val="20"/>
        </w:rPr>
        <w:t> </w:t>
      </w:r>
      <w:r>
        <w:rPr/>
        <w:t>the</w:t>
      </w:r>
      <w:r>
        <w:rPr>
          <w:spacing w:val="19"/>
        </w:rPr>
        <w:t> </w:t>
      </w:r>
      <w:r>
        <w:rPr/>
        <w:t>elegance</w:t>
      </w:r>
      <w:r>
        <w:rPr>
          <w:spacing w:val="20"/>
        </w:rPr>
        <w:t> </w:t>
      </w:r>
      <w:r>
        <w:rPr/>
        <w:t>with</w:t>
      </w:r>
      <w:r>
        <w:rPr>
          <w:spacing w:val="19"/>
        </w:rPr>
        <w:t> </w:t>
      </w:r>
      <w:r>
        <w:rPr/>
        <w:t>which</w:t>
      </w:r>
      <w:r>
        <w:rPr>
          <w:spacing w:val="19"/>
        </w:rPr>
        <w:t> </w:t>
      </w:r>
      <w:r>
        <w:rPr/>
        <w:t>Michael</w:t>
      </w:r>
      <w:r>
        <w:rPr>
          <w:spacing w:val="20"/>
        </w:rPr>
        <w:t> </w:t>
      </w:r>
      <w:r>
        <w:rPr/>
        <w:t>Jordan</w:t>
      </w:r>
      <w:r>
        <w:rPr>
          <w:spacing w:val="20"/>
        </w:rPr>
        <w:t> </w:t>
      </w:r>
      <w:r>
        <w:rPr/>
        <w:t>could</w:t>
      </w:r>
      <w:r>
        <w:rPr>
          <w:spacing w:val="20"/>
        </w:rPr>
        <w:t> </w:t>
      </w:r>
      <w:r>
        <w:rPr/>
        <w:t>dominate</w:t>
      </w:r>
      <w:r>
        <w:rPr>
          <w:spacing w:val="20"/>
        </w:rPr>
        <w:t> </w:t>
      </w:r>
      <w:r>
        <w:rPr/>
        <w:t>a</w:t>
      </w:r>
      <w:r>
        <w:rPr>
          <w:spacing w:val="19"/>
        </w:rPr>
        <w:t> </w:t>
      </w:r>
      <w:r>
        <w:rPr/>
        <w:t>game.</w:t>
      </w:r>
      <w:r>
        <w:rPr>
          <w:spacing w:val="19"/>
        </w:rPr>
        <w:t> </w:t>
      </w:r>
      <w:r>
        <w:rPr/>
        <w:t>And it is well documented that Jordan trained relentlessly, studying tapes, stay- ing late in the gym, shooting free throws </w:t>
      </w:r>
      <w:r>
        <w:rPr>
          <w:rFonts w:ascii="Georgia" w:hAnsi="Georgia"/>
          <w:i/>
        </w:rPr>
        <w:t>after </w:t>
      </w:r>
      <w:r>
        <w:rPr/>
        <w:t>he was totally fatigued to simulate game scenarios.</w:t>
      </w:r>
    </w:p>
    <w:p>
      <w:pPr>
        <w:pStyle w:val="BodyText"/>
        <w:spacing w:line="244" w:lineRule="auto"/>
        <w:ind w:left="204" w:right="205" w:firstLine="358"/>
        <w:jc w:val="both"/>
      </w:pPr>
      <w:r>
        <w:rPr/>
        <w:t>To become a truly skilled investor or trader, you must immerse your- self deeply in the market’s auction process, experiencing a variety of sim- ilar</w:t>
      </w:r>
      <w:r>
        <w:rPr>
          <w:spacing w:val="34"/>
        </w:rPr>
        <w:t> </w:t>
      </w:r>
      <w:r>
        <w:rPr/>
        <w:t>situations</w:t>
      </w:r>
      <w:r>
        <w:rPr>
          <w:spacing w:val="34"/>
        </w:rPr>
        <w:t> </w:t>
      </w:r>
      <w:r>
        <w:rPr/>
        <w:t>until</w:t>
      </w:r>
      <w:r>
        <w:rPr>
          <w:spacing w:val="34"/>
        </w:rPr>
        <w:t> </w:t>
      </w:r>
      <w:r>
        <w:rPr/>
        <w:t>you</w:t>
      </w:r>
      <w:r>
        <w:rPr>
          <w:spacing w:val="34"/>
        </w:rPr>
        <w:t> </w:t>
      </w:r>
      <w:r>
        <w:rPr/>
        <w:t>begin</w:t>
      </w:r>
      <w:r>
        <w:rPr>
          <w:spacing w:val="34"/>
        </w:rPr>
        <w:t> </w:t>
      </w:r>
      <w:r>
        <w:rPr/>
        <w:t>to</w:t>
      </w:r>
      <w:r>
        <w:rPr>
          <w:spacing w:val="34"/>
        </w:rPr>
        <w:t> </w:t>
      </w:r>
      <w:r>
        <w:rPr/>
        <w:t>understand</w:t>
      </w:r>
      <w:r>
        <w:rPr>
          <w:spacing w:val="34"/>
        </w:rPr>
        <w:t> </w:t>
      </w:r>
      <w:r>
        <w:rPr/>
        <w:t>how</w:t>
      </w:r>
      <w:r>
        <w:rPr>
          <w:spacing w:val="34"/>
        </w:rPr>
        <w:t> </w:t>
      </w:r>
      <w:r>
        <w:rPr/>
        <w:t>that</w:t>
      </w:r>
      <w:r>
        <w:rPr>
          <w:spacing w:val="34"/>
        </w:rPr>
        <w:t> </w:t>
      </w:r>
      <w:r>
        <w:rPr/>
        <w:t>process</w:t>
      </w:r>
      <w:r>
        <w:rPr>
          <w:spacing w:val="34"/>
        </w:rPr>
        <w:t> </w:t>
      </w:r>
      <w:r>
        <w:rPr/>
        <w:t>works</w:t>
      </w:r>
      <w:r>
        <w:rPr>
          <w:spacing w:val="34"/>
        </w:rPr>
        <w:t> </w:t>
      </w:r>
      <w:r>
        <w:rPr/>
        <w:t>in a real-time, present-tense perspective. If you observe only long-term mar- kets, it will take years before you will have seen and recorded enough pat- terns to competently recognize transitioning activity, let alone be able to</w:t>
      </w:r>
      <w:r>
        <w:rPr>
          <w:spacing w:val="40"/>
        </w:rPr>
        <w:t> </w:t>
      </w:r>
      <w:r>
        <w:rPr/>
        <w:t>act on that information while balancing intellect and emotion. However, recall that everything we’ve discussed thus far is applicable to </w:t>
      </w:r>
      <w:r>
        <w:rPr>
          <w:rFonts w:ascii="Georgia" w:hAnsi="Georgia"/>
          <w:i/>
        </w:rPr>
        <w:t>all time- frames</w:t>
      </w:r>
      <w:r>
        <w:rPr/>
        <w:t>; to accelerate the learning process, we suggest that you also study short-term markets, analyzing the shorter-timeframe balances that occur within intermediate-term brackets. This will give you increased confidence about the entire auction process, as well as further insight into the actions and motivations of the various timeframes.</w:t>
      </w:r>
    </w:p>
    <w:p>
      <w:pPr>
        <w:pStyle w:val="BodyText"/>
        <w:spacing w:before="129"/>
      </w:pPr>
      <w:r>
        <w:rPr/>
        <mc:AlternateContent>
          <mc:Choice Requires="wps">
            <w:drawing>
              <wp:anchor distT="0" distB="0" distL="0" distR="0" allowOverlap="1" layoutInCell="1" locked="0" behindDoc="1" simplePos="0" relativeHeight="487638016">
                <wp:simplePos x="0" y="0"/>
                <wp:positionH relativeFrom="page">
                  <wp:posOffset>593675</wp:posOffset>
                </wp:positionH>
                <wp:positionV relativeFrom="paragraph">
                  <wp:posOffset>246521</wp:posOffset>
                </wp:positionV>
                <wp:extent cx="4175760" cy="307975"/>
                <wp:effectExtent l="0" t="0" r="0" b="0"/>
                <wp:wrapTopAndBottom/>
                <wp:docPr id="565" name="Group 565"/>
                <wp:cNvGraphicFramePr>
                  <a:graphicFrameLocks/>
                </wp:cNvGraphicFramePr>
                <a:graphic>
                  <a:graphicData uri="http://schemas.microsoft.com/office/word/2010/wordprocessingGroup">
                    <wpg:wgp>
                      <wpg:cNvPr id="565" name="Group 565"/>
                      <wpg:cNvGrpSpPr/>
                      <wpg:grpSpPr>
                        <a:xfrm>
                          <a:off x="0" y="0"/>
                          <a:ext cx="4175760" cy="307975"/>
                          <a:chExt cx="4175760" cy="307975"/>
                        </a:xfrm>
                      </wpg:grpSpPr>
                      <wps:wsp>
                        <wps:cNvPr id="566" name="Graphic 566"/>
                        <wps:cNvSpPr/>
                        <wps:spPr>
                          <a:xfrm>
                            <a:off x="0" y="0"/>
                            <a:ext cx="2172335" cy="307975"/>
                          </a:xfrm>
                          <a:custGeom>
                            <a:avLst/>
                            <a:gdLst/>
                            <a:ahLst/>
                            <a:cxnLst/>
                            <a:rect l="l" t="t" r="r" b="b"/>
                            <a:pathLst>
                              <a:path w="2172335" h="307975">
                                <a:moveTo>
                                  <a:pt x="0" y="307467"/>
                                </a:moveTo>
                                <a:lnTo>
                                  <a:pt x="2172157" y="307467"/>
                                </a:lnTo>
                                <a:lnTo>
                                  <a:pt x="2172157" y="0"/>
                                </a:lnTo>
                                <a:lnTo>
                                  <a:pt x="0" y="0"/>
                                </a:lnTo>
                                <a:lnTo>
                                  <a:pt x="0" y="307467"/>
                                </a:lnTo>
                                <a:close/>
                              </a:path>
                            </a:pathLst>
                          </a:custGeom>
                          <a:solidFill>
                            <a:srgbClr val="E6E7E8"/>
                          </a:solidFill>
                        </wps:spPr>
                        <wps:bodyPr wrap="square" lIns="0" tIns="0" rIns="0" bIns="0" rtlCol="0">
                          <a:prstTxWarp prst="textNoShape">
                            <a:avLst/>
                          </a:prstTxWarp>
                          <a:noAutofit/>
                        </wps:bodyPr>
                      </wps:wsp>
                      <wps:wsp>
                        <wps:cNvPr id="567" name="Graphic 567"/>
                        <wps:cNvSpPr/>
                        <wps:spPr>
                          <a:xfrm>
                            <a:off x="75895" y="224485"/>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568" name="Textbox 568"/>
                        <wps:cNvSpPr txBox="1"/>
                        <wps:spPr>
                          <a:xfrm>
                            <a:off x="0" y="0"/>
                            <a:ext cx="2172335" cy="221615"/>
                          </a:xfrm>
                          <a:prstGeom prst="rect">
                            <a:avLst/>
                          </a:prstGeom>
                          <a:solidFill>
                            <a:srgbClr val="E6E7E8"/>
                          </a:solidFill>
                        </wps:spPr>
                        <wps:txbx>
                          <w:txbxContent>
                            <w:p>
                              <w:pPr>
                                <w:spacing w:before="70"/>
                                <w:ind w:left="119" w:right="0" w:firstLine="0"/>
                                <w:jc w:val="left"/>
                                <w:rPr>
                                  <w:color w:val="000000"/>
                                  <w:sz w:val="22"/>
                                </w:rPr>
                              </w:pPr>
                              <w:r>
                                <w:rPr>
                                  <w:color w:val="231F20"/>
                                  <w:w w:val="110"/>
                                  <w:sz w:val="22"/>
                                </w:rPr>
                                <w:t>PRELUDE</w:t>
                              </w:r>
                              <w:r>
                                <w:rPr>
                                  <w:color w:val="231F20"/>
                                  <w:spacing w:val="37"/>
                                  <w:w w:val="110"/>
                                  <w:sz w:val="22"/>
                                </w:rPr>
                                <w:t> </w:t>
                              </w:r>
                              <w:r>
                                <w:rPr>
                                  <w:color w:val="231F20"/>
                                  <w:w w:val="110"/>
                                  <w:sz w:val="22"/>
                                </w:rPr>
                                <w:t>TO</w:t>
                              </w:r>
                              <w:r>
                                <w:rPr>
                                  <w:color w:val="231F20"/>
                                  <w:spacing w:val="36"/>
                                  <w:w w:val="110"/>
                                  <w:sz w:val="22"/>
                                </w:rPr>
                                <w:t> </w:t>
                              </w:r>
                              <w:r>
                                <w:rPr>
                                  <w:color w:val="231F20"/>
                                  <w:w w:val="110"/>
                                  <w:sz w:val="22"/>
                                </w:rPr>
                                <w:t>A</w:t>
                              </w:r>
                              <w:r>
                                <w:rPr>
                                  <w:color w:val="231F20"/>
                                  <w:spacing w:val="37"/>
                                  <w:w w:val="110"/>
                                  <w:sz w:val="22"/>
                                </w:rPr>
                                <w:t> </w:t>
                              </w:r>
                              <w:r>
                                <w:rPr>
                                  <w:color w:val="231F20"/>
                                  <w:w w:val="110"/>
                                  <w:sz w:val="22"/>
                                </w:rPr>
                                <w:t>SEA</w:t>
                              </w:r>
                              <w:r>
                                <w:rPr>
                                  <w:color w:val="231F20"/>
                                  <w:spacing w:val="38"/>
                                  <w:w w:val="110"/>
                                  <w:sz w:val="22"/>
                                </w:rPr>
                                <w:t> </w:t>
                              </w:r>
                              <w:r>
                                <w:rPr>
                                  <w:color w:val="231F20"/>
                                  <w:spacing w:val="-2"/>
                                  <w:w w:val="110"/>
                                  <w:sz w:val="22"/>
                                </w:rPr>
                                <w:t>CHANGE</w:t>
                              </w:r>
                            </w:p>
                          </w:txbxContent>
                        </wps:txbx>
                        <wps:bodyPr wrap="square" lIns="0" tIns="0" rIns="0" bIns="0" rtlCol="0">
                          <a:noAutofit/>
                        </wps:bodyPr>
                      </wps:wsp>
                    </wpg:wgp>
                  </a:graphicData>
                </a:graphic>
              </wp:anchor>
            </w:drawing>
          </mc:Choice>
          <mc:Fallback>
            <w:pict>
              <v:group style="position:absolute;margin-left:46.746101pt;margin-top:19.411121pt;width:328.8pt;height:24.25pt;mso-position-horizontal-relative:page;mso-position-vertical-relative:paragraph;z-index:-15678464;mso-wrap-distance-left:0;mso-wrap-distance-right:0" id="docshapegroup516" coordorigin="935,388" coordsize="6576,485">
                <v:rect style="position:absolute;left:934;top:388;width:3421;height:485" id="docshape517" filled="true" fillcolor="#e6e7e8" stroked="false">
                  <v:fill type="solid"/>
                </v:rect>
                <v:line style="position:absolute" from="1054,742" to="7510,742" stroked="true" strokeweight=".504pt" strokecolor="#231f20">
                  <v:stroke dashstyle="solid"/>
                </v:line>
                <v:shape style="position:absolute;left:934;top:388;width:3421;height:349" type="#_x0000_t202" id="docshape518" filled="true" fillcolor="#e6e7e8" stroked="false">
                  <v:textbox inset="0,0,0,0">
                    <w:txbxContent>
                      <w:p>
                        <w:pPr>
                          <w:spacing w:before="70"/>
                          <w:ind w:left="119" w:right="0" w:firstLine="0"/>
                          <w:jc w:val="left"/>
                          <w:rPr>
                            <w:color w:val="000000"/>
                            <w:sz w:val="22"/>
                          </w:rPr>
                        </w:pPr>
                        <w:r>
                          <w:rPr>
                            <w:color w:val="231F20"/>
                            <w:w w:val="110"/>
                            <w:sz w:val="22"/>
                          </w:rPr>
                          <w:t>PRELUDE</w:t>
                        </w:r>
                        <w:r>
                          <w:rPr>
                            <w:color w:val="231F20"/>
                            <w:spacing w:val="37"/>
                            <w:w w:val="110"/>
                            <w:sz w:val="22"/>
                          </w:rPr>
                          <w:t> </w:t>
                        </w:r>
                        <w:r>
                          <w:rPr>
                            <w:color w:val="231F20"/>
                            <w:w w:val="110"/>
                            <w:sz w:val="22"/>
                          </w:rPr>
                          <w:t>TO</w:t>
                        </w:r>
                        <w:r>
                          <w:rPr>
                            <w:color w:val="231F20"/>
                            <w:spacing w:val="36"/>
                            <w:w w:val="110"/>
                            <w:sz w:val="22"/>
                          </w:rPr>
                          <w:t> </w:t>
                        </w:r>
                        <w:r>
                          <w:rPr>
                            <w:color w:val="231F20"/>
                            <w:w w:val="110"/>
                            <w:sz w:val="22"/>
                          </w:rPr>
                          <w:t>A</w:t>
                        </w:r>
                        <w:r>
                          <w:rPr>
                            <w:color w:val="231F20"/>
                            <w:spacing w:val="37"/>
                            <w:w w:val="110"/>
                            <w:sz w:val="22"/>
                          </w:rPr>
                          <w:t> </w:t>
                        </w:r>
                        <w:r>
                          <w:rPr>
                            <w:color w:val="231F20"/>
                            <w:w w:val="110"/>
                            <w:sz w:val="22"/>
                          </w:rPr>
                          <w:t>SEA</w:t>
                        </w:r>
                        <w:r>
                          <w:rPr>
                            <w:color w:val="231F20"/>
                            <w:spacing w:val="38"/>
                            <w:w w:val="110"/>
                            <w:sz w:val="22"/>
                          </w:rPr>
                          <w:t> </w:t>
                        </w:r>
                        <w:r>
                          <w:rPr>
                            <w:color w:val="231F20"/>
                            <w:spacing w:val="-2"/>
                            <w:w w:val="110"/>
                            <w:sz w:val="22"/>
                          </w:rPr>
                          <w:t>CHANGE</w:t>
                        </w:r>
                      </w:p>
                    </w:txbxContent>
                  </v:textbox>
                  <v:fill type="solid"/>
                  <w10:wrap type="none"/>
                </v:shape>
                <w10:wrap type="topAndBottom"/>
              </v:group>
            </w:pict>
          </mc:Fallback>
        </mc:AlternateContent>
      </w:r>
    </w:p>
    <w:p>
      <w:pPr>
        <w:pStyle w:val="BodyText"/>
        <w:spacing w:line="244" w:lineRule="auto" w:before="83"/>
        <w:ind w:left="204" w:right="205"/>
        <w:jc w:val="both"/>
      </w:pPr>
      <w:r>
        <w:rPr>
          <w:color w:val="231F20"/>
        </w:rPr>
        <w:t>Having examined how trends begin and end, let’s now look at the securi- ties markets as they converged with our writing </w:t>
      </w:r>
      <w:r>
        <w:rPr>
          <w:rFonts w:ascii="Georgia" w:hAnsi="Georgia"/>
          <w:i/>
          <w:color w:val="231F20"/>
        </w:rPr>
        <w:t>Markets in Profile </w:t>
      </w:r>
      <w:r>
        <w:rPr>
          <w:color w:val="231F20"/>
        </w:rPr>
        <w:t>in May 2006, when the U.S. equity market was entering its fourth year of an ex- tended</w:t>
      </w:r>
      <w:r>
        <w:rPr>
          <w:color w:val="231F20"/>
          <w:spacing w:val="27"/>
        </w:rPr>
        <w:t> </w:t>
      </w:r>
      <w:r>
        <w:rPr>
          <w:color w:val="231F20"/>
        </w:rPr>
        <w:t>longer-term</w:t>
      </w:r>
      <w:r>
        <w:rPr>
          <w:color w:val="231F20"/>
          <w:spacing w:val="27"/>
        </w:rPr>
        <w:t> </w:t>
      </w:r>
      <w:r>
        <w:rPr>
          <w:color w:val="231F20"/>
        </w:rPr>
        <w:t>up</w:t>
      </w:r>
      <w:r>
        <w:rPr>
          <w:color w:val="231F20"/>
          <w:spacing w:val="27"/>
        </w:rPr>
        <w:t> </w:t>
      </w:r>
      <w:r>
        <w:rPr>
          <w:color w:val="231F20"/>
        </w:rPr>
        <w:t>trend.</w:t>
      </w:r>
      <w:r>
        <w:rPr>
          <w:color w:val="231F20"/>
          <w:spacing w:val="27"/>
        </w:rPr>
        <w:t> </w:t>
      </w:r>
      <w:r>
        <w:rPr>
          <w:color w:val="231F20"/>
        </w:rPr>
        <w:t>After</w:t>
      </w:r>
      <w:r>
        <w:rPr>
          <w:color w:val="231F20"/>
          <w:spacing w:val="26"/>
        </w:rPr>
        <w:t> </w:t>
      </w:r>
      <w:r>
        <w:rPr>
          <w:color w:val="231F20"/>
        </w:rPr>
        <w:t>the</w:t>
      </w:r>
      <w:r>
        <w:rPr>
          <w:color w:val="231F20"/>
          <w:spacing w:val="26"/>
        </w:rPr>
        <w:t> </w:t>
      </w:r>
      <w:r>
        <w:rPr>
          <w:color w:val="231F20"/>
        </w:rPr>
        <w:t>markets</w:t>
      </w:r>
      <w:r>
        <w:rPr>
          <w:color w:val="231F20"/>
          <w:spacing w:val="27"/>
        </w:rPr>
        <w:t> </w:t>
      </w:r>
      <w:r>
        <w:rPr>
          <w:color w:val="231F20"/>
        </w:rPr>
        <w:t>closed</w:t>
      </w:r>
      <w:r>
        <w:rPr>
          <w:color w:val="231F20"/>
          <w:spacing w:val="27"/>
        </w:rPr>
        <w:t> </w:t>
      </w:r>
      <w:r>
        <w:rPr>
          <w:color w:val="231F20"/>
        </w:rPr>
        <w:t>on</w:t>
      </w:r>
      <w:r>
        <w:rPr>
          <w:color w:val="231F20"/>
          <w:spacing w:val="26"/>
        </w:rPr>
        <w:t> </w:t>
      </w:r>
      <w:r>
        <w:rPr>
          <w:color w:val="231F20"/>
        </w:rPr>
        <w:t>Friday,</w:t>
      </w:r>
      <w:r>
        <w:rPr>
          <w:color w:val="231F20"/>
          <w:spacing w:val="27"/>
        </w:rPr>
        <w:t> </w:t>
      </w:r>
      <w:r>
        <w:rPr>
          <w:color w:val="231F20"/>
        </w:rPr>
        <w:t>May</w:t>
      </w:r>
      <w:r>
        <w:rPr>
          <w:color w:val="231F20"/>
          <w:spacing w:val="26"/>
        </w:rPr>
        <w:t> </w:t>
      </w:r>
      <w:r>
        <w:rPr>
          <w:color w:val="231F20"/>
        </w:rPr>
        <w:t>5, I commented to a long-time friend and Chicago-based trader, William Kennedy, that everything we look at to analyze auction strength and con- fidence was leading me to assess the risk—from the long side of the market—as being very high. The upward auction, despite accomplishing higher price movement, was accompanied by continually decreasing vol- ume, and the volume was not well distributed throughout the market pro- file. As a result I had refused to trade from the long side for the previous</w:t>
      </w:r>
      <w:r>
        <w:rPr>
          <w:color w:val="231F20"/>
          <w:spacing w:val="40"/>
        </w:rPr>
        <w:t> </w:t>
      </w:r>
      <w:r>
        <w:rPr>
          <w:color w:val="231F20"/>
        </w:rPr>
        <w:t>two</w:t>
      </w:r>
      <w:r>
        <w:rPr>
          <w:color w:val="231F20"/>
          <w:spacing w:val="25"/>
        </w:rPr>
        <w:t> </w:t>
      </w:r>
      <w:r>
        <w:rPr>
          <w:color w:val="231F20"/>
        </w:rPr>
        <w:t>weeks.</w:t>
      </w:r>
      <w:r>
        <w:rPr>
          <w:color w:val="231F20"/>
          <w:spacing w:val="25"/>
        </w:rPr>
        <w:t> </w:t>
      </w:r>
      <w:r>
        <w:rPr>
          <w:color w:val="231F20"/>
        </w:rPr>
        <w:t>Additionally,</w:t>
      </w:r>
      <w:r>
        <w:rPr>
          <w:color w:val="231F20"/>
          <w:spacing w:val="25"/>
        </w:rPr>
        <w:t> </w:t>
      </w:r>
      <w:r>
        <w:rPr>
          <w:color w:val="231F20"/>
        </w:rPr>
        <w:t>I</w:t>
      </w:r>
      <w:r>
        <w:rPr>
          <w:color w:val="231F20"/>
          <w:spacing w:val="25"/>
        </w:rPr>
        <w:t> </w:t>
      </w:r>
      <w:r>
        <w:rPr>
          <w:color w:val="231F20"/>
        </w:rPr>
        <w:t>commented</w:t>
      </w:r>
      <w:r>
        <w:rPr>
          <w:color w:val="231F20"/>
          <w:spacing w:val="25"/>
        </w:rPr>
        <w:t> </w:t>
      </w:r>
      <w:r>
        <w:rPr>
          <w:color w:val="231F20"/>
        </w:rPr>
        <w:t>to</w:t>
      </w:r>
      <w:r>
        <w:rPr>
          <w:color w:val="231F20"/>
          <w:spacing w:val="25"/>
        </w:rPr>
        <w:t> </w:t>
      </w:r>
      <w:r>
        <w:rPr>
          <w:color w:val="231F20"/>
        </w:rPr>
        <w:t>Bill</w:t>
      </w:r>
      <w:r>
        <w:rPr>
          <w:color w:val="231F20"/>
          <w:spacing w:val="25"/>
        </w:rPr>
        <w:t> </w:t>
      </w:r>
      <w:r>
        <w:rPr>
          <w:color w:val="231F20"/>
        </w:rPr>
        <w:t>that</w:t>
      </w:r>
      <w:r>
        <w:rPr>
          <w:color w:val="231F20"/>
          <w:spacing w:val="25"/>
        </w:rPr>
        <w:t> </w:t>
      </w:r>
      <w:r>
        <w:rPr>
          <w:color w:val="231F20"/>
        </w:rPr>
        <w:t>trading</w:t>
      </w:r>
      <w:r>
        <w:rPr>
          <w:color w:val="231F20"/>
          <w:spacing w:val="25"/>
        </w:rPr>
        <w:t> </w:t>
      </w:r>
      <w:r>
        <w:rPr>
          <w:color w:val="231F20"/>
        </w:rPr>
        <w:t>from</w:t>
      </w:r>
      <w:r>
        <w:rPr>
          <w:color w:val="231F20"/>
          <w:spacing w:val="25"/>
        </w:rPr>
        <w:t> </w:t>
      </w:r>
      <w:r>
        <w:rPr>
          <w:color w:val="231F20"/>
        </w:rPr>
        <w:t>the</w:t>
      </w:r>
      <w:r>
        <w:rPr>
          <w:color w:val="231F20"/>
          <w:spacing w:val="25"/>
        </w:rPr>
        <w:t> </w:t>
      </w:r>
      <w:r>
        <w:rPr>
          <w:color w:val="231F20"/>
        </w:rPr>
        <w:t>short</w:t>
      </w:r>
    </w:p>
    <w:p>
      <w:pPr>
        <w:pStyle w:val="BodyText"/>
        <w:spacing w:after="0" w:line="244" w:lineRule="auto"/>
        <w:jc w:val="both"/>
        <w:sectPr>
          <w:pgSz w:w="8570" w:h="12890"/>
          <w:pgMar w:header="738" w:footer="0" w:top="960" w:bottom="280" w:left="850" w:right="850"/>
        </w:sectPr>
      </w:pPr>
    </w:p>
    <w:p>
      <w:pPr>
        <w:pStyle w:val="BodyText"/>
        <w:spacing w:before="129"/>
      </w:pPr>
    </w:p>
    <w:p>
      <w:pPr>
        <w:pStyle w:val="BodyText"/>
        <w:spacing w:line="244" w:lineRule="auto"/>
        <w:ind w:left="228" w:right="181"/>
        <w:jc w:val="both"/>
      </w:pPr>
      <w:r>
        <w:rPr/>
        <w:t>side was also risky, as there had been no sign of sellers—only marginal buying</w:t>
      </w:r>
      <w:r>
        <w:rPr>
          <w:spacing w:val="-8"/>
        </w:rPr>
        <w:t> </w:t>
      </w:r>
      <w:r>
        <w:rPr/>
        <w:t>activity.</w:t>
      </w:r>
      <w:r>
        <w:rPr>
          <w:spacing w:val="-8"/>
        </w:rPr>
        <w:t> </w:t>
      </w:r>
      <w:r>
        <w:rPr>
          <w:rFonts w:ascii="Georgia" w:hAnsi="Georgia"/>
          <w:i/>
        </w:rPr>
        <w:t>The</w:t>
      </w:r>
      <w:r>
        <w:rPr>
          <w:rFonts w:ascii="Georgia" w:hAnsi="Georgia"/>
          <w:i/>
          <w:spacing w:val="-9"/>
        </w:rPr>
        <w:t> </w:t>
      </w:r>
      <w:r>
        <w:rPr>
          <w:rFonts w:ascii="Georgia" w:hAnsi="Georgia"/>
          <w:i/>
        </w:rPr>
        <w:t>greatest</w:t>
      </w:r>
      <w:r>
        <w:rPr>
          <w:rFonts w:ascii="Georgia" w:hAnsi="Georgia"/>
          <w:i/>
          <w:spacing w:val="-8"/>
        </w:rPr>
        <w:t> </w:t>
      </w:r>
      <w:r>
        <w:rPr>
          <w:rFonts w:ascii="Georgia" w:hAnsi="Georgia"/>
          <w:i/>
        </w:rPr>
        <w:t>point</w:t>
      </w:r>
      <w:r>
        <w:rPr>
          <w:rFonts w:ascii="Georgia" w:hAnsi="Georgia"/>
          <w:i/>
          <w:spacing w:val="-9"/>
        </w:rPr>
        <w:t> </w:t>
      </w:r>
      <w:r>
        <w:rPr>
          <w:rFonts w:ascii="Georgia" w:hAnsi="Georgia"/>
          <w:i/>
        </w:rPr>
        <w:t>of</w:t>
      </w:r>
      <w:r>
        <w:rPr>
          <w:rFonts w:ascii="Georgia" w:hAnsi="Georgia"/>
          <w:i/>
          <w:spacing w:val="-9"/>
        </w:rPr>
        <w:t> </w:t>
      </w:r>
      <w:r>
        <w:rPr>
          <w:rFonts w:ascii="Georgia" w:hAnsi="Georgia"/>
          <w:i/>
        </w:rPr>
        <w:t>market</w:t>
      </w:r>
      <w:r>
        <w:rPr>
          <w:rFonts w:ascii="Georgia" w:hAnsi="Georgia"/>
          <w:i/>
          <w:spacing w:val="-8"/>
        </w:rPr>
        <w:t> </w:t>
      </w:r>
      <w:r>
        <w:rPr>
          <w:rFonts w:ascii="Georgia" w:hAnsi="Georgia"/>
          <w:i/>
        </w:rPr>
        <w:t>opportunity</w:t>
      </w:r>
      <w:r>
        <w:rPr>
          <w:rFonts w:ascii="Georgia" w:hAnsi="Georgia"/>
          <w:i/>
          <w:spacing w:val="-8"/>
        </w:rPr>
        <w:t> </w:t>
      </w:r>
      <w:r>
        <w:rPr>
          <w:rFonts w:ascii="Georgia" w:hAnsi="Georgia"/>
          <w:i/>
        </w:rPr>
        <w:t>is</w:t>
      </w:r>
      <w:r>
        <w:rPr>
          <w:rFonts w:ascii="Georgia" w:hAnsi="Georgia"/>
          <w:i/>
          <w:spacing w:val="-9"/>
        </w:rPr>
        <w:t> </w:t>
      </w:r>
      <w:r>
        <w:rPr>
          <w:rFonts w:ascii="Georgia" w:hAnsi="Georgia"/>
          <w:i/>
        </w:rPr>
        <w:t>when</w:t>
      </w:r>
      <w:r>
        <w:rPr>
          <w:rFonts w:ascii="Georgia" w:hAnsi="Georgia"/>
          <w:i/>
          <w:spacing w:val="-9"/>
        </w:rPr>
        <w:t> </w:t>
      </w:r>
      <w:r>
        <w:rPr>
          <w:rFonts w:ascii="Georgia" w:hAnsi="Georgia"/>
          <w:i/>
        </w:rPr>
        <w:t>you</w:t>
      </w:r>
      <w:r>
        <w:rPr>
          <w:rFonts w:ascii="Georgia" w:hAnsi="Georgia"/>
          <w:i/>
          <w:spacing w:val="-9"/>
        </w:rPr>
        <w:t> </w:t>
      </w:r>
      <w:r>
        <w:rPr>
          <w:rFonts w:ascii="Georgia" w:hAnsi="Georgia"/>
          <w:i/>
        </w:rPr>
        <w:t>feel alone. </w:t>
      </w:r>
      <w:r>
        <w:rPr/>
        <w:t>Given the high risk of being outright long, and the fact that longer timeframe sellers had yet to surface, I purchased out-of-the-money puts with extended time, feeling that the market would at least have to auction lower to determine if buyers remained present under the current price lev- </w:t>
      </w:r>
      <w:r>
        <w:rPr>
          <w:spacing w:val="-4"/>
        </w:rPr>
        <w:t>els.</w:t>
      </w:r>
    </w:p>
    <w:p>
      <w:pPr>
        <w:pStyle w:val="BodyText"/>
        <w:spacing w:line="244" w:lineRule="auto"/>
        <w:ind w:left="228" w:right="181" w:firstLine="358"/>
        <w:jc w:val="right"/>
      </w:pPr>
      <w:r>
        <w:rPr/>
        <w:t>Remember</w:t>
      </w:r>
      <w:r>
        <w:rPr>
          <w:spacing w:val="30"/>
        </w:rPr>
        <w:t> </w:t>
      </w:r>
      <w:r>
        <w:rPr/>
        <w:t>the</w:t>
      </w:r>
      <w:r>
        <w:rPr>
          <w:spacing w:val="30"/>
        </w:rPr>
        <w:t> </w:t>
      </w:r>
      <w:r>
        <w:rPr/>
        <w:t>subtlety</w:t>
      </w:r>
      <w:r>
        <w:rPr>
          <w:spacing w:val="30"/>
        </w:rPr>
        <w:t> </w:t>
      </w:r>
      <w:r>
        <w:rPr/>
        <w:t>in</w:t>
      </w:r>
      <w:r>
        <w:rPr>
          <w:spacing w:val="30"/>
        </w:rPr>
        <w:t> </w:t>
      </w:r>
      <w:r>
        <w:rPr/>
        <w:t>what</w:t>
      </w:r>
      <w:r>
        <w:rPr>
          <w:spacing w:val="30"/>
        </w:rPr>
        <w:t> </w:t>
      </w:r>
      <w:r>
        <w:rPr/>
        <w:t>we</w:t>
      </w:r>
      <w:r>
        <w:rPr>
          <w:spacing w:val="30"/>
        </w:rPr>
        <w:t> </w:t>
      </w:r>
      <w:r>
        <w:rPr/>
        <w:t>do:</w:t>
      </w:r>
      <w:r>
        <w:rPr>
          <w:spacing w:val="30"/>
        </w:rPr>
        <w:t> </w:t>
      </w:r>
      <w:r>
        <w:rPr/>
        <w:t>we</w:t>
      </w:r>
      <w:r>
        <w:rPr>
          <w:spacing w:val="30"/>
        </w:rPr>
        <w:t> </w:t>
      </w:r>
      <w:r>
        <w:rPr/>
        <w:t>don’t</w:t>
      </w:r>
      <w:r>
        <w:rPr>
          <w:spacing w:val="30"/>
        </w:rPr>
        <w:t> </w:t>
      </w:r>
      <w:r>
        <w:rPr/>
        <w:t>forecast,</w:t>
      </w:r>
      <w:r>
        <w:rPr>
          <w:spacing w:val="30"/>
        </w:rPr>
        <w:t> </w:t>
      </w:r>
      <w:r>
        <w:rPr/>
        <w:t>we</w:t>
      </w:r>
      <w:r>
        <w:rPr>
          <w:spacing w:val="30"/>
        </w:rPr>
        <w:t> </w:t>
      </w:r>
      <w:r>
        <w:rPr/>
        <w:t>assess the risk of our positions. We seek to exit positions that have above-average risk, and to establish positions that provide favorable risk/reward charac- teristics. Once a position has been established, we then monitor the auc-</w:t>
      </w:r>
      <w:r>
        <w:rPr>
          <w:spacing w:val="80"/>
        </w:rPr>
        <w:t> </w:t>
      </w:r>
      <w:r>
        <w:rPr/>
        <w:t>tion process for continuation. There was no expectation that the May 2006 decline would develop as it did; an auction continues until it is completed. Let’s</w:t>
      </w:r>
      <w:r>
        <w:rPr>
          <w:spacing w:val="40"/>
        </w:rPr>
        <w:t> </w:t>
      </w:r>
      <w:r>
        <w:rPr/>
        <w:t>further</w:t>
      </w:r>
      <w:r>
        <w:rPr>
          <w:spacing w:val="40"/>
        </w:rPr>
        <w:t> </w:t>
      </w:r>
      <w:r>
        <w:rPr/>
        <w:t>this</w:t>
      </w:r>
      <w:r>
        <w:rPr>
          <w:spacing w:val="40"/>
        </w:rPr>
        <w:t> </w:t>
      </w:r>
      <w:r>
        <w:rPr/>
        <w:t>discussion</w:t>
      </w:r>
      <w:r>
        <w:rPr>
          <w:spacing w:val="40"/>
        </w:rPr>
        <w:t> </w:t>
      </w:r>
      <w:r>
        <w:rPr/>
        <w:t>by</w:t>
      </w:r>
      <w:r>
        <w:rPr>
          <w:spacing w:val="40"/>
        </w:rPr>
        <w:t> </w:t>
      </w:r>
      <w:r>
        <w:rPr/>
        <w:t>reviewing</w:t>
      </w:r>
      <w:r>
        <w:rPr>
          <w:spacing w:val="40"/>
        </w:rPr>
        <w:t> </w:t>
      </w:r>
      <w:r>
        <w:rPr/>
        <w:t>a</w:t>
      </w:r>
      <w:r>
        <w:rPr>
          <w:spacing w:val="40"/>
        </w:rPr>
        <w:t> </w:t>
      </w:r>
      <w:r>
        <w:rPr/>
        <w:t>strong</w:t>
      </w:r>
      <w:r>
        <w:rPr>
          <w:spacing w:val="40"/>
        </w:rPr>
        <w:t> </w:t>
      </w:r>
      <w:r>
        <w:rPr/>
        <w:t>upward</w:t>
      </w:r>
      <w:r>
        <w:rPr>
          <w:spacing w:val="40"/>
        </w:rPr>
        <w:t> </w:t>
      </w:r>
      <w:r>
        <w:rPr/>
        <w:t>trending market,</w:t>
      </w:r>
      <w:r>
        <w:rPr>
          <w:spacing w:val="26"/>
        </w:rPr>
        <w:t> </w:t>
      </w:r>
      <w:r>
        <w:rPr/>
        <w:t>so</w:t>
      </w:r>
      <w:r>
        <w:rPr>
          <w:spacing w:val="27"/>
        </w:rPr>
        <w:t> </w:t>
      </w:r>
      <w:r>
        <w:rPr/>
        <w:t>that</w:t>
      </w:r>
      <w:r>
        <w:rPr>
          <w:spacing w:val="26"/>
        </w:rPr>
        <w:t> </w:t>
      </w:r>
      <w:r>
        <w:rPr/>
        <w:t>we’ll</w:t>
      </w:r>
      <w:r>
        <w:rPr>
          <w:spacing w:val="27"/>
        </w:rPr>
        <w:t> </w:t>
      </w:r>
      <w:r>
        <w:rPr/>
        <w:t>have</w:t>
      </w:r>
      <w:r>
        <w:rPr>
          <w:spacing w:val="27"/>
        </w:rPr>
        <w:t> </w:t>
      </w:r>
      <w:r>
        <w:rPr/>
        <w:t>something</w:t>
      </w:r>
      <w:r>
        <w:rPr>
          <w:spacing w:val="26"/>
        </w:rPr>
        <w:t> </w:t>
      </w:r>
      <w:r>
        <w:rPr/>
        <w:t>against</w:t>
      </w:r>
      <w:r>
        <w:rPr>
          <w:spacing w:val="27"/>
        </w:rPr>
        <w:t> </w:t>
      </w:r>
      <w:r>
        <w:rPr/>
        <w:t>which</w:t>
      </w:r>
      <w:r>
        <w:rPr>
          <w:spacing w:val="26"/>
        </w:rPr>
        <w:t> </w:t>
      </w:r>
      <w:r>
        <w:rPr/>
        <w:t>to</w:t>
      </w:r>
      <w:r>
        <w:rPr>
          <w:spacing w:val="27"/>
        </w:rPr>
        <w:t> </w:t>
      </w:r>
      <w:r>
        <w:rPr/>
        <w:t>compare</w:t>
      </w:r>
      <w:r>
        <w:rPr>
          <w:spacing w:val="27"/>
        </w:rPr>
        <w:t> </w:t>
      </w:r>
      <w:r>
        <w:rPr/>
        <w:t>the</w:t>
      </w:r>
      <w:r>
        <w:rPr>
          <w:spacing w:val="25"/>
        </w:rPr>
        <w:t> </w:t>
      </w:r>
      <w:r>
        <w:rPr>
          <w:spacing w:val="-5"/>
        </w:rPr>
        <w:t>May</w:t>
      </w:r>
    </w:p>
    <w:p>
      <w:pPr>
        <w:pStyle w:val="BodyText"/>
        <w:spacing w:line="234" w:lineRule="exact"/>
        <w:ind w:left="228"/>
      </w:pPr>
      <w:r>
        <w:rPr>
          <w:spacing w:val="-2"/>
          <w:w w:val="105"/>
        </w:rPr>
        <w:t>auction.</w:t>
      </w:r>
    </w:p>
    <w:p>
      <w:pPr>
        <w:pStyle w:val="BodyText"/>
        <w:spacing w:line="244" w:lineRule="auto" w:before="4"/>
        <w:ind w:left="228" w:right="181" w:firstLine="358"/>
        <w:jc w:val="both"/>
      </w:pPr>
      <w:r>
        <w:rPr/>
        <w:t>Figure 6.5 exhibits the pattern of a strong, upward trending market. Notice how the market trends upward, balances, then resumes its upward trend again and again. The stronger the trend, the greater the distance between successive balance areas. As the auction ages, this distance de- creases. In the late stages of the trend, price may continue to rise but the next balance area will often be resting on top of or within the prior, lower balance area.</w:t>
      </w:r>
    </w:p>
    <w:p>
      <w:pPr>
        <w:pStyle w:val="BodyText"/>
        <w:spacing w:line="244" w:lineRule="auto"/>
        <w:ind w:left="228" w:right="181" w:firstLine="358"/>
        <w:jc w:val="both"/>
      </w:pPr>
      <w:r>
        <w:rPr/>
        <w:t>Long-term trends often resemble stairs, with each balancing area rep- resenting a step. Downward auctions appear as if they are descending a staircase, as you can see in the daily bar chart of Figure 6.6 . Figure 6.5, a rising trend, reveals an ascending staircase pattern. Note that the same se- curity,</w:t>
      </w:r>
      <w:r>
        <w:rPr>
          <w:spacing w:val="-2"/>
        </w:rPr>
        <w:t> </w:t>
      </w:r>
      <w:r>
        <w:rPr/>
        <w:t>displayed</w:t>
      </w:r>
      <w:r>
        <w:rPr>
          <w:spacing w:val="-2"/>
        </w:rPr>
        <w:t> </w:t>
      </w:r>
      <w:r>
        <w:rPr/>
        <w:t>via</w:t>
      </w:r>
      <w:r>
        <w:rPr>
          <w:spacing w:val="-2"/>
        </w:rPr>
        <w:t> </w:t>
      </w:r>
      <w:r>
        <w:rPr/>
        <w:t>a</w:t>
      </w:r>
      <w:r>
        <w:rPr>
          <w:spacing w:val="-2"/>
        </w:rPr>
        <w:t> </w:t>
      </w:r>
      <w:r>
        <w:rPr/>
        <w:t>different</w:t>
      </w:r>
      <w:r>
        <w:rPr>
          <w:spacing w:val="-2"/>
        </w:rPr>
        <w:t> </w:t>
      </w:r>
      <w:r>
        <w:rPr/>
        <w:t>time</w:t>
      </w:r>
      <w:r>
        <w:rPr>
          <w:spacing w:val="-2"/>
        </w:rPr>
        <w:t> </w:t>
      </w:r>
      <w:r>
        <w:rPr/>
        <w:t>interval,</w:t>
      </w:r>
      <w:r>
        <w:rPr>
          <w:spacing w:val="-2"/>
        </w:rPr>
        <w:t> </w:t>
      </w:r>
      <w:r>
        <w:rPr/>
        <w:t>looks</w:t>
      </w:r>
      <w:r>
        <w:rPr>
          <w:spacing w:val="-2"/>
        </w:rPr>
        <w:t> </w:t>
      </w:r>
      <w:r>
        <w:rPr/>
        <w:t>entirely</w:t>
      </w:r>
      <w:r>
        <w:rPr>
          <w:spacing w:val="-2"/>
        </w:rPr>
        <w:t> </w:t>
      </w:r>
      <w:r>
        <w:rPr/>
        <w:t>different.</w:t>
      </w:r>
      <w:r>
        <w:rPr>
          <w:spacing w:val="-2"/>
        </w:rPr>
        <w:t> </w:t>
      </w:r>
      <w:r>
        <w:rPr/>
        <w:t>That’s why we suggest that you review each security you trade using monthly, weekly, and daily bars—it broadens your perspective and assist, you in identifying your own timeframe.</w:t>
      </w:r>
    </w:p>
    <w:p>
      <w:pPr>
        <w:pStyle w:val="BodyText"/>
        <w:spacing w:line="244" w:lineRule="auto"/>
        <w:ind w:left="228" w:right="181" w:firstLine="358"/>
        <w:jc w:val="both"/>
      </w:pPr>
      <w:r>
        <w:rPr/>
        <w:t>As the downward auction becomes exhausted in Figure 6.6, note that the lower balance area overlaps the previous, higher balance area. This doesn’t</w:t>
      </w:r>
      <w:r>
        <w:rPr>
          <w:spacing w:val="40"/>
        </w:rPr>
        <w:t> </w:t>
      </w:r>
      <w:r>
        <w:rPr/>
        <w:t>mean</w:t>
      </w:r>
      <w:r>
        <w:rPr>
          <w:spacing w:val="40"/>
        </w:rPr>
        <w:t> </w:t>
      </w:r>
      <w:r>
        <w:rPr/>
        <w:t>that</w:t>
      </w:r>
      <w:r>
        <w:rPr>
          <w:spacing w:val="40"/>
        </w:rPr>
        <w:t> </w:t>
      </w:r>
      <w:r>
        <w:rPr/>
        <w:t>the</w:t>
      </w:r>
      <w:r>
        <w:rPr>
          <w:spacing w:val="40"/>
        </w:rPr>
        <w:t> </w:t>
      </w:r>
      <w:r>
        <w:rPr/>
        <w:t>downward</w:t>
      </w:r>
      <w:r>
        <w:rPr>
          <w:spacing w:val="40"/>
        </w:rPr>
        <w:t> </w:t>
      </w:r>
      <w:r>
        <w:rPr/>
        <w:t>auction</w:t>
      </w:r>
      <w:r>
        <w:rPr>
          <w:spacing w:val="40"/>
        </w:rPr>
        <w:t> </w:t>
      </w:r>
      <w:r>
        <w:rPr/>
        <w:t>is</w:t>
      </w:r>
      <w:r>
        <w:rPr>
          <w:spacing w:val="40"/>
        </w:rPr>
        <w:t> </w:t>
      </w:r>
      <w:r>
        <w:rPr/>
        <w:t>over;</w:t>
      </w:r>
      <w:r>
        <w:rPr>
          <w:spacing w:val="40"/>
        </w:rPr>
        <w:t> </w:t>
      </w:r>
      <w:r>
        <w:rPr/>
        <w:t>rather,</w:t>
      </w:r>
      <w:r>
        <w:rPr>
          <w:spacing w:val="40"/>
        </w:rPr>
        <w:t> </w:t>
      </w:r>
      <w:r>
        <w:rPr/>
        <w:t>that</w:t>
      </w:r>
      <w:r>
        <w:rPr>
          <w:spacing w:val="40"/>
        </w:rPr>
        <w:t> </w:t>
      </w:r>
      <w:r>
        <w:rPr/>
        <w:t>it</w:t>
      </w:r>
      <w:r>
        <w:rPr>
          <w:spacing w:val="40"/>
        </w:rPr>
        <w:t> </w:t>
      </w:r>
      <w:r>
        <w:rPr/>
        <w:t>is</w:t>
      </w:r>
      <w:r>
        <w:rPr>
          <w:spacing w:val="40"/>
        </w:rPr>
        <w:t> </w:t>
      </w:r>
      <w:r>
        <w:rPr/>
        <w:t>late in</w:t>
      </w:r>
      <w:r>
        <w:rPr>
          <w:spacing w:val="33"/>
        </w:rPr>
        <w:t> </w:t>
      </w:r>
      <w:r>
        <w:rPr/>
        <w:t>the</w:t>
      </w:r>
      <w:r>
        <w:rPr>
          <w:spacing w:val="34"/>
        </w:rPr>
        <w:t> </w:t>
      </w:r>
      <w:r>
        <w:rPr/>
        <w:t>process,</w:t>
      </w:r>
      <w:r>
        <w:rPr>
          <w:spacing w:val="34"/>
        </w:rPr>
        <w:t> </w:t>
      </w:r>
      <w:r>
        <w:rPr/>
        <w:t>and</w:t>
      </w:r>
      <w:r>
        <w:rPr>
          <w:spacing w:val="34"/>
        </w:rPr>
        <w:t> </w:t>
      </w:r>
      <w:r>
        <w:rPr/>
        <w:t>so</w:t>
      </w:r>
      <w:r>
        <w:rPr>
          <w:spacing w:val="34"/>
        </w:rPr>
        <w:t> </w:t>
      </w:r>
      <w:r>
        <w:rPr/>
        <w:t>the</w:t>
      </w:r>
      <w:r>
        <w:rPr>
          <w:spacing w:val="34"/>
        </w:rPr>
        <w:t> </w:t>
      </w:r>
      <w:r>
        <w:rPr/>
        <w:t>corresponding</w:t>
      </w:r>
      <w:r>
        <w:rPr>
          <w:spacing w:val="34"/>
        </w:rPr>
        <w:t> </w:t>
      </w:r>
      <w:r>
        <w:rPr/>
        <w:t>risk</w:t>
      </w:r>
      <w:r>
        <w:rPr>
          <w:spacing w:val="33"/>
        </w:rPr>
        <w:t> </w:t>
      </w:r>
      <w:r>
        <w:rPr/>
        <w:t>of</w:t>
      </w:r>
      <w:r>
        <w:rPr>
          <w:spacing w:val="33"/>
        </w:rPr>
        <w:t> </w:t>
      </w:r>
      <w:r>
        <w:rPr/>
        <w:t>holding</w:t>
      </w:r>
      <w:r>
        <w:rPr>
          <w:spacing w:val="34"/>
        </w:rPr>
        <w:t> </w:t>
      </w:r>
      <w:r>
        <w:rPr/>
        <w:t>short</w:t>
      </w:r>
      <w:r>
        <w:rPr>
          <w:spacing w:val="34"/>
        </w:rPr>
        <w:t> </w:t>
      </w:r>
      <w:r>
        <w:rPr/>
        <w:t>positions has increased. If you’re a long-term portfolio manager, at this late point in</w:t>
      </w:r>
      <w:r>
        <w:rPr>
          <w:spacing w:val="80"/>
          <w:w w:val="150"/>
        </w:rPr>
        <w:t> </w:t>
      </w:r>
      <w:r>
        <w:rPr/>
        <w:t>a downward auction the risk of holding defensive securities or cash has risen, and you would want to begin to commit to new positions or add to favorable</w:t>
      </w:r>
      <w:r>
        <w:rPr>
          <w:spacing w:val="-1"/>
        </w:rPr>
        <w:t> </w:t>
      </w:r>
      <w:r>
        <w:rPr/>
        <w:t>positions.</w:t>
      </w:r>
      <w:r>
        <w:rPr>
          <w:spacing w:val="-1"/>
        </w:rPr>
        <w:t> </w:t>
      </w:r>
      <w:r>
        <w:rPr/>
        <w:t>Long-term</w:t>
      </w:r>
      <w:r>
        <w:rPr>
          <w:spacing w:val="-1"/>
        </w:rPr>
        <w:t> </w:t>
      </w:r>
      <w:r>
        <w:rPr/>
        <w:t>returns</w:t>
      </w:r>
      <w:r>
        <w:rPr>
          <w:spacing w:val="-1"/>
        </w:rPr>
        <w:t> </w:t>
      </w:r>
      <w:r>
        <w:rPr/>
        <w:t>are</w:t>
      </w:r>
      <w:r>
        <w:rPr>
          <w:spacing w:val="-1"/>
        </w:rPr>
        <w:t> </w:t>
      </w:r>
      <w:r>
        <w:rPr/>
        <w:t>greatly</w:t>
      </w:r>
      <w:r>
        <w:rPr>
          <w:spacing w:val="-1"/>
        </w:rPr>
        <w:t> </w:t>
      </w:r>
      <w:r>
        <w:rPr/>
        <w:t>enhanced</w:t>
      </w:r>
      <w:r>
        <w:rPr>
          <w:spacing w:val="-1"/>
        </w:rPr>
        <w:t> </w:t>
      </w:r>
      <w:r>
        <w:rPr/>
        <w:t>by</w:t>
      </w:r>
      <w:r>
        <w:rPr>
          <w:spacing w:val="-1"/>
        </w:rPr>
        <w:t> </w:t>
      </w:r>
      <w:r>
        <w:rPr/>
        <w:t>committing cash at lower levels, as long as the auction is ending.</w:t>
      </w:r>
    </w:p>
    <w:p>
      <w:pPr>
        <w:pStyle w:val="BodyText"/>
        <w:spacing w:line="244" w:lineRule="auto"/>
        <w:ind w:left="228" w:right="181" w:firstLine="358"/>
        <w:jc w:val="both"/>
      </w:pPr>
      <w:r>
        <w:rPr/>
        <w:t>Trends</w:t>
      </w:r>
      <w:r>
        <w:rPr>
          <w:spacing w:val="-3"/>
        </w:rPr>
        <w:t> </w:t>
      </w:r>
      <w:r>
        <w:rPr/>
        <w:t>that</w:t>
      </w:r>
      <w:r>
        <w:rPr>
          <w:spacing w:val="-3"/>
        </w:rPr>
        <w:t> </w:t>
      </w:r>
      <w:r>
        <w:rPr/>
        <w:t>are</w:t>
      </w:r>
      <w:r>
        <w:rPr>
          <w:spacing w:val="-3"/>
        </w:rPr>
        <w:t> </w:t>
      </w:r>
      <w:r>
        <w:rPr/>
        <w:t>growing</w:t>
      </w:r>
      <w:r>
        <w:rPr>
          <w:spacing w:val="-3"/>
        </w:rPr>
        <w:t> </w:t>
      </w:r>
      <w:r>
        <w:rPr/>
        <w:t>“tired”</w:t>
      </w:r>
      <w:r>
        <w:rPr>
          <w:spacing w:val="-3"/>
        </w:rPr>
        <w:t> </w:t>
      </w:r>
      <w:r>
        <w:rPr/>
        <w:t>will</w:t>
      </w:r>
      <w:r>
        <w:rPr>
          <w:spacing w:val="-3"/>
        </w:rPr>
        <w:t> </w:t>
      </w:r>
      <w:r>
        <w:rPr/>
        <w:t>begin</w:t>
      </w:r>
      <w:r>
        <w:rPr>
          <w:spacing w:val="-3"/>
        </w:rPr>
        <w:t> </w:t>
      </w:r>
      <w:r>
        <w:rPr/>
        <w:t>to</w:t>
      </w:r>
      <w:r>
        <w:rPr>
          <w:spacing w:val="-3"/>
        </w:rPr>
        <w:t> </w:t>
      </w:r>
      <w:r>
        <w:rPr/>
        <w:t>exhibit</w:t>
      </w:r>
      <w:r>
        <w:rPr>
          <w:spacing w:val="-3"/>
        </w:rPr>
        <w:t> </w:t>
      </w:r>
      <w:r>
        <w:rPr/>
        <w:t>increased</w:t>
      </w:r>
      <w:r>
        <w:rPr>
          <w:spacing w:val="-3"/>
        </w:rPr>
        <w:t> </w:t>
      </w:r>
      <w:r>
        <w:rPr/>
        <w:t>volatility without producing much further directional progress. Additionally, volume will begin to decrease and, in some cases, auctions that are in the direction</w:t>
      </w:r>
    </w:p>
    <w:p>
      <w:pPr>
        <w:pStyle w:val="BodyText"/>
        <w:spacing w:after="0" w:line="244" w:lineRule="auto"/>
        <w:jc w:val="both"/>
        <w:sectPr>
          <w:pgSz w:w="8570" w:h="12890"/>
          <w:pgMar w:header="738" w:footer="0" w:top="960" w:bottom="280" w:left="850" w:right="850"/>
        </w:sectPr>
      </w:pPr>
    </w:p>
    <w:p>
      <w:pPr>
        <w:pStyle w:val="BodyText"/>
        <w:spacing w:before="179" w:after="1"/>
      </w:pPr>
    </w:p>
    <w:p>
      <w:pPr>
        <w:pStyle w:val="BodyText"/>
        <w:ind w:left="192"/>
      </w:pPr>
      <w:r>
        <w:rPr/>
        <mc:AlternateContent>
          <mc:Choice Requires="wps">
            <w:drawing>
              <wp:inline distT="0" distB="0" distL="0" distR="0">
                <wp:extent cx="4114800" cy="4846320"/>
                <wp:effectExtent l="0" t="0" r="0" b="1904"/>
                <wp:docPr id="569" name="Group 569"/>
                <wp:cNvGraphicFramePr>
                  <a:graphicFrameLocks/>
                </wp:cNvGraphicFramePr>
                <a:graphic>
                  <a:graphicData uri="http://schemas.microsoft.com/office/word/2010/wordprocessingGroup">
                    <wpg:wgp>
                      <wpg:cNvPr id="569" name="Group 569"/>
                      <wpg:cNvGrpSpPr/>
                      <wpg:grpSpPr>
                        <a:xfrm>
                          <a:off x="0" y="0"/>
                          <a:ext cx="4114800" cy="4846320"/>
                          <a:chExt cx="4114800" cy="4846320"/>
                        </a:xfrm>
                      </wpg:grpSpPr>
                      <pic:pic>
                        <pic:nvPicPr>
                          <pic:cNvPr id="570" name="Image 570"/>
                          <pic:cNvPicPr/>
                        </pic:nvPicPr>
                        <pic:blipFill>
                          <a:blip r:embed="rId76" cstate="print"/>
                          <a:stretch>
                            <a:fillRect/>
                          </a:stretch>
                        </pic:blipFill>
                        <pic:spPr>
                          <a:xfrm>
                            <a:off x="0" y="0"/>
                            <a:ext cx="4114799" cy="4846319"/>
                          </a:xfrm>
                          <a:prstGeom prst="rect">
                            <a:avLst/>
                          </a:prstGeom>
                        </pic:spPr>
                      </pic:pic>
                      <wps:wsp>
                        <wps:cNvPr id="571" name="Graphic 571"/>
                        <wps:cNvSpPr/>
                        <wps:spPr>
                          <a:xfrm>
                            <a:off x="1026032" y="693674"/>
                            <a:ext cx="2492375" cy="3383279"/>
                          </a:xfrm>
                          <a:custGeom>
                            <a:avLst/>
                            <a:gdLst/>
                            <a:ahLst/>
                            <a:cxnLst/>
                            <a:rect l="l" t="t" r="r" b="b"/>
                            <a:pathLst>
                              <a:path w="2492375" h="3383279">
                                <a:moveTo>
                                  <a:pt x="275907" y="0"/>
                                </a:moveTo>
                                <a:lnTo>
                                  <a:pt x="0" y="0"/>
                                </a:lnTo>
                                <a:lnTo>
                                  <a:pt x="0" y="95643"/>
                                </a:lnTo>
                                <a:lnTo>
                                  <a:pt x="275907" y="95643"/>
                                </a:lnTo>
                                <a:lnTo>
                                  <a:pt x="275907" y="0"/>
                                </a:lnTo>
                                <a:close/>
                              </a:path>
                              <a:path w="2492375" h="3383279">
                                <a:moveTo>
                                  <a:pt x="2491867" y="3148076"/>
                                </a:moveTo>
                                <a:lnTo>
                                  <a:pt x="1469517" y="3148076"/>
                                </a:lnTo>
                                <a:lnTo>
                                  <a:pt x="1469517" y="3383026"/>
                                </a:lnTo>
                                <a:lnTo>
                                  <a:pt x="2491867" y="3383026"/>
                                </a:lnTo>
                                <a:lnTo>
                                  <a:pt x="2491867" y="3148076"/>
                                </a:lnTo>
                                <a:close/>
                              </a:path>
                            </a:pathLst>
                          </a:custGeom>
                          <a:solidFill>
                            <a:srgbClr val="FFFFFF"/>
                          </a:solidFill>
                        </wps:spPr>
                        <wps:bodyPr wrap="square" lIns="0" tIns="0" rIns="0" bIns="0" rtlCol="0">
                          <a:prstTxWarp prst="textNoShape">
                            <a:avLst/>
                          </a:prstTxWarp>
                          <a:noAutofit/>
                        </wps:bodyPr>
                      </wps:wsp>
                      <wps:wsp>
                        <wps:cNvPr id="572" name="Textbox 572"/>
                        <wps:cNvSpPr txBox="1"/>
                        <wps:spPr>
                          <a:xfrm>
                            <a:off x="2172575" y="701490"/>
                            <a:ext cx="320040" cy="147320"/>
                          </a:xfrm>
                          <a:prstGeom prst="rect">
                            <a:avLst/>
                          </a:prstGeom>
                        </wps:spPr>
                        <wps:txbx>
                          <w:txbxContent>
                            <w:p>
                              <w:pPr>
                                <w:spacing w:line="229" w:lineRule="exact" w:before="0"/>
                                <w:ind w:left="0" w:right="0" w:firstLine="0"/>
                                <w:jc w:val="left"/>
                                <w:rPr>
                                  <w:rFonts w:ascii="Arial MT"/>
                                  <w:sz w:val="20"/>
                                </w:rPr>
                              </w:pPr>
                              <w:r>
                                <w:rPr>
                                  <w:rFonts w:ascii="Arial MT"/>
                                  <w:color w:val="000000"/>
                                  <w:spacing w:val="-18"/>
                                  <w:sz w:val="20"/>
                                  <w:shd w:fill="FFFFFF" w:color="auto" w:val="clear"/>
                                </w:rPr>
                                <w:t> </w:t>
                              </w:r>
                              <w:r>
                                <w:rPr>
                                  <w:rFonts w:ascii="Arial MT"/>
                                  <w:color w:val="000000"/>
                                  <w:spacing w:val="-4"/>
                                  <w:sz w:val="20"/>
                                  <w:shd w:fill="FFFFFF" w:color="auto" w:val="clear"/>
                                </w:rPr>
                                <w:t>$110</w:t>
                              </w:r>
                            </w:p>
                          </w:txbxContent>
                        </wps:txbx>
                        <wps:bodyPr wrap="square" lIns="0" tIns="0" rIns="0" bIns="0" rtlCol="0">
                          <a:noAutofit/>
                        </wps:bodyPr>
                      </wps:wsp>
                      <wps:wsp>
                        <wps:cNvPr id="573" name="Textbox 573"/>
                        <wps:cNvSpPr txBox="1"/>
                        <wps:spPr>
                          <a:xfrm>
                            <a:off x="640047" y="1182761"/>
                            <a:ext cx="55244" cy="147320"/>
                          </a:xfrm>
                          <a:prstGeom prst="rect">
                            <a:avLst/>
                          </a:prstGeom>
                        </wps:spPr>
                        <wps:txbx>
                          <w:txbxContent>
                            <w:p>
                              <w:pPr>
                                <w:spacing w:line="229" w:lineRule="exact" w:before="0"/>
                                <w:ind w:left="0" w:right="0" w:firstLine="0"/>
                                <w:jc w:val="left"/>
                                <w:rPr>
                                  <w:rFonts w:ascii="Arial MT"/>
                                  <w:sz w:val="20"/>
                                </w:rPr>
                              </w:pPr>
                              <w:r>
                                <w:rPr>
                                  <w:rFonts w:ascii="Arial MT"/>
                                  <w:spacing w:val="-10"/>
                                  <w:sz w:val="20"/>
                                </w:rPr>
                                <w:t>r</w:t>
                              </w:r>
                            </w:p>
                          </w:txbxContent>
                        </wps:txbx>
                        <wps:bodyPr wrap="square" lIns="0" tIns="0" rIns="0" bIns="0" rtlCol="0">
                          <a:noAutofit/>
                        </wps:bodyPr>
                      </wps:wsp>
                      <wps:wsp>
                        <wps:cNvPr id="574" name="Textbox 574"/>
                        <wps:cNvSpPr txBox="1"/>
                        <wps:spPr>
                          <a:xfrm>
                            <a:off x="2919347" y="1303703"/>
                            <a:ext cx="935355" cy="147320"/>
                          </a:xfrm>
                          <a:prstGeom prst="rect">
                            <a:avLst/>
                          </a:prstGeom>
                        </wps:spPr>
                        <wps:txbx>
                          <w:txbxContent>
                            <w:p>
                              <w:pPr>
                                <w:spacing w:line="229" w:lineRule="exact" w:before="0"/>
                                <w:ind w:left="0" w:right="0" w:firstLine="0"/>
                                <w:jc w:val="left"/>
                                <w:rPr>
                                  <w:rFonts w:ascii="Arial MT"/>
                                  <w:sz w:val="20"/>
                                </w:rPr>
                              </w:pPr>
                              <w:r>
                                <w:rPr>
                                  <w:rFonts w:ascii="Arial MT"/>
                                  <w:color w:val="000000"/>
                                  <w:sz w:val="20"/>
                                  <w:shd w:fill="FFFFFF" w:color="auto" w:val="clear"/>
                                </w:rPr>
                                <w:t>Upside</w:t>
                              </w:r>
                              <w:r>
                                <w:rPr>
                                  <w:rFonts w:ascii="Arial MT"/>
                                  <w:color w:val="000000"/>
                                  <w:spacing w:val="-7"/>
                                  <w:sz w:val="20"/>
                                  <w:shd w:fill="FFFFFF" w:color="auto" w:val="clear"/>
                                </w:rPr>
                                <w:t> </w:t>
                              </w:r>
                              <w:r>
                                <w:rPr>
                                  <w:rFonts w:ascii="Arial MT"/>
                                  <w:color w:val="000000"/>
                                  <w:spacing w:val="-2"/>
                                  <w:sz w:val="20"/>
                                  <w:shd w:fill="FFFFFF" w:color="auto" w:val="clear"/>
                                </w:rPr>
                                <w:t>breakout</w:t>
                              </w:r>
                            </w:p>
                          </w:txbxContent>
                        </wps:txbx>
                        <wps:bodyPr wrap="square" lIns="0" tIns="0" rIns="0" bIns="0" rtlCol="0">
                          <a:noAutofit/>
                        </wps:bodyPr>
                      </wps:wsp>
                      <wps:wsp>
                        <wps:cNvPr id="575" name="Textbox 575"/>
                        <wps:cNvSpPr txBox="1"/>
                        <wps:spPr>
                          <a:xfrm>
                            <a:off x="3144658" y="1824403"/>
                            <a:ext cx="471805" cy="147320"/>
                          </a:xfrm>
                          <a:prstGeom prst="rect">
                            <a:avLst/>
                          </a:prstGeom>
                        </wps:spPr>
                        <wps:txbx>
                          <w:txbxContent>
                            <w:p>
                              <w:pPr>
                                <w:spacing w:line="229" w:lineRule="exact" w:before="0"/>
                                <w:ind w:left="0" w:right="0" w:firstLine="0"/>
                                <w:jc w:val="left"/>
                                <w:rPr>
                                  <w:rFonts w:ascii="Arial MT"/>
                                  <w:sz w:val="20"/>
                                </w:rPr>
                              </w:pPr>
                              <w:r>
                                <w:rPr>
                                  <w:rFonts w:ascii="Arial MT"/>
                                  <w:color w:val="000000"/>
                                  <w:spacing w:val="-2"/>
                                  <w:sz w:val="20"/>
                                  <w:shd w:fill="FFFFFF" w:color="auto" w:val="clear"/>
                                </w:rPr>
                                <w:t>Balance</w:t>
                              </w:r>
                            </w:p>
                          </w:txbxContent>
                        </wps:txbx>
                        <wps:bodyPr wrap="square" lIns="0" tIns="0" rIns="0" bIns="0" rtlCol="0">
                          <a:noAutofit/>
                        </wps:bodyPr>
                      </wps:wsp>
                      <wps:wsp>
                        <wps:cNvPr id="576" name="Textbox 576"/>
                        <wps:cNvSpPr txBox="1"/>
                        <wps:spPr>
                          <a:xfrm>
                            <a:off x="2808108" y="2541953"/>
                            <a:ext cx="471805" cy="147320"/>
                          </a:xfrm>
                          <a:prstGeom prst="rect">
                            <a:avLst/>
                          </a:prstGeom>
                        </wps:spPr>
                        <wps:txbx>
                          <w:txbxContent>
                            <w:p>
                              <w:pPr>
                                <w:spacing w:line="229" w:lineRule="exact" w:before="0"/>
                                <w:ind w:left="0" w:right="0" w:firstLine="0"/>
                                <w:jc w:val="left"/>
                                <w:rPr>
                                  <w:rFonts w:ascii="Arial MT"/>
                                  <w:sz w:val="20"/>
                                </w:rPr>
                              </w:pPr>
                              <w:r>
                                <w:rPr>
                                  <w:rFonts w:ascii="Arial MT"/>
                                  <w:color w:val="000000"/>
                                  <w:spacing w:val="-2"/>
                                  <w:sz w:val="20"/>
                                  <w:shd w:fill="FFFFFF" w:color="auto" w:val="clear"/>
                                </w:rPr>
                                <w:t>Balance</w:t>
                              </w:r>
                            </w:p>
                          </w:txbxContent>
                        </wps:txbx>
                        <wps:bodyPr wrap="square" lIns="0" tIns="0" rIns="0" bIns="0" rtlCol="0">
                          <a:noAutofit/>
                        </wps:bodyPr>
                      </wps:wsp>
                      <wps:wsp>
                        <wps:cNvPr id="577" name="Textbox 577"/>
                        <wps:cNvSpPr txBox="1"/>
                        <wps:spPr>
                          <a:xfrm>
                            <a:off x="2239897" y="3030903"/>
                            <a:ext cx="935355" cy="147320"/>
                          </a:xfrm>
                          <a:prstGeom prst="rect">
                            <a:avLst/>
                          </a:prstGeom>
                        </wps:spPr>
                        <wps:txbx>
                          <w:txbxContent>
                            <w:p>
                              <w:pPr>
                                <w:spacing w:line="229" w:lineRule="exact" w:before="0"/>
                                <w:ind w:left="0" w:right="0" w:firstLine="0"/>
                                <w:jc w:val="left"/>
                                <w:rPr>
                                  <w:rFonts w:ascii="Arial MT"/>
                                  <w:sz w:val="20"/>
                                </w:rPr>
                              </w:pPr>
                              <w:r>
                                <w:rPr>
                                  <w:rFonts w:ascii="Arial MT"/>
                                  <w:color w:val="000000"/>
                                  <w:sz w:val="20"/>
                                  <w:shd w:fill="FFFFFF" w:color="auto" w:val="clear"/>
                                </w:rPr>
                                <w:t>Upside</w:t>
                              </w:r>
                              <w:r>
                                <w:rPr>
                                  <w:rFonts w:ascii="Arial MT"/>
                                  <w:color w:val="000000"/>
                                  <w:spacing w:val="-7"/>
                                  <w:sz w:val="20"/>
                                  <w:shd w:fill="FFFFFF" w:color="auto" w:val="clear"/>
                                </w:rPr>
                                <w:t> </w:t>
                              </w:r>
                              <w:r>
                                <w:rPr>
                                  <w:rFonts w:ascii="Arial MT"/>
                                  <w:color w:val="000000"/>
                                  <w:spacing w:val="-2"/>
                                  <w:sz w:val="20"/>
                                  <w:shd w:fill="FFFFFF" w:color="auto" w:val="clear"/>
                                </w:rPr>
                                <w:t>breakout</w:t>
                              </w:r>
                            </w:p>
                          </w:txbxContent>
                        </wps:txbx>
                        <wps:bodyPr wrap="square" lIns="0" tIns="0" rIns="0" bIns="0" rtlCol="0">
                          <a:noAutofit/>
                        </wps:bodyPr>
                      </wps:wsp>
                      <wps:wsp>
                        <wps:cNvPr id="578" name="Textbox 578"/>
                        <wps:cNvSpPr txBox="1"/>
                        <wps:spPr>
                          <a:xfrm>
                            <a:off x="306437" y="4071570"/>
                            <a:ext cx="320675" cy="147320"/>
                          </a:xfrm>
                          <a:prstGeom prst="rect">
                            <a:avLst/>
                          </a:prstGeom>
                        </wps:spPr>
                        <wps:txbx>
                          <w:txbxContent>
                            <w:p>
                              <w:pPr>
                                <w:spacing w:line="229" w:lineRule="exact" w:before="0"/>
                                <w:ind w:left="0" w:right="0" w:firstLine="0"/>
                                <w:jc w:val="left"/>
                                <w:rPr>
                                  <w:rFonts w:ascii="Arial MT"/>
                                  <w:sz w:val="20"/>
                                </w:rPr>
                              </w:pPr>
                              <w:r>
                                <w:rPr>
                                  <w:rFonts w:ascii="Arial MT"/>
                                  <w:color w:val="000000"/>
                                  <w:spacing w:val="38"/>
                                  <w:sz w:val="20"/>
                                  <w:shd w:fill="FFFFFF" w:color="auto" w:val="clear"/>
                                </w:rPr>
                                <w:t> </w:t>
                              </w:r>
                              <w:r>
                                <w:rPr>
                                  <w:rFonts w:ascii="Arial MT"/>
                                  <w:color w:val="000000"/>
                                  <w:spacing w:val="-5"/>
                                  <w:sz w:val="20"/>
                                  <w:shd w:fill="FFFFFF" w:color="auto" w:val="clear"/>
                                </w:rPr>
                                <w:t>$45</w:t>
                              </w:r>
                              <w:r>
                                <w:rPr>
                                  <w:rFonts w:ascii="Arial MT"/>
                                  <w:color w:val="000000"/>
                                  <w:spacing w:val="80"/>
                                  <w:sz w:val="20"/>
                                  <w:shd w:fill="FFFFFF" w:color="auto" w:val="clear"/>
                                </w:rPr>
                                <w:t> </w:t>
                              </w:r>
                            </w:p>
                          </w:txbxContent>
                        </wps:txbx>
                        <wps:bodyPr wrap="square" lIns="0" tIns="0" rIns="0" bIns="0" rtlCol="0">
                          <a:noAutofit/>
                        </wps:bodyPr>
                      </wps:wsp>
                      <wps:wsp>
                        <wps:cNvPr id="579" name="Textbox 579"/>
                        <wps:cNvSpPr txBox="1"/>
                        <wps:spPr>
                          <a:xfrm>
                            <a:off x="2505976" y="3799253"/>
                            <a:ext cx="1050925" cy="299720"/>
                          </a:xfrm>
                          <a:prstGeom prst="rect">
                            <a:avLst/>
                          </a:prstGeom>
                        </wps:spPr>
                        <wps:txbx>
                          <w:txbxContent>
                            <w:p>
                              <w:pPr>
                                <w:spacing w:line="249" w:lineRule="auto" w:before="0"/>
                                <w:ind w:left="0" w:right="0" w:firstLine="23"/>
                                <w:jc w:val="left"/>
                                <w:rPr>
                                  <w:rFonts w:ascii="Arial MT"/>
                                  <w:sz w:val="20"/>
                                </w:rPr>
                              </w:pPr>
                              <w:r>
                                <w:rPr>
                                  <w:rFonts w:ascii="Arial MT"/>
                                  <w:spacing w:val="-2"/>
                                  <w:sz w:val="20"/>
                                </w:rPr>
                                <w:t>Intermediate-term </w:t>
                              </w:r>
                              <w:r>
                                <w:rPr>
                                  <w:rFonts w:ascii="Arial MT"/>
                                  <w:sz w:val="20"/>
                                </w:rPr>
                                <w:t>auction</w:t>
                              </w:r>
                              <w:r>
                                <w:rPr>
                                  <w:rFonts w:ascii="Arial MT"/>
                                  <w:spacing w:val="-14"/>
                                  <w:sz w:val="20"/>
                                </w:rPr>
                                <w:t> </w:t>
                              </w:r>
                              <w:r>
                                <w:rPr>
                                  <w:rFonts w:ascii="Arial MT"/>
                                  <w:sz w:val="20"/>
                                </w:rPr>
                                <w:t>or</w:t>
                              </w:r>
                              <w:r>
                                <w:rPr>
                                  <w:rFonts w:ascii="Arial MT"/>
                                  <w:spacing w:val="-14"/>
                                  <w:sz w:val="20"/>
                                </w:rPr>
                                <w:t> </w:t>
                              </w:r>
                              <w:r>
                                <w:rPr>
                                  <w:rFonts w:ascii="Arial MT"/>
                                  <w:sz w:val="20"/>
                                </w:rPr>
                                <w:t>balance</w:t>
                              </w:r>
                            </w:p>
                          </w:txbxContent>
                        </wps:txbx>
                        <wps:bodyPr wrap="square" lIns="0" tIns="0" rIns="0" bIns="0" rtlCol="0">
                          <a:noAutofit/>
                        </wps:bodyPr>
                      </wps:wsp>
                      <wps:wsp>
                        <wps:cNvPr id="580" name="Textbox 580"/>
                        <wps:cNvSpPr txBox="1"/>
                        <wps:spPr>
                          <a:xfrm>
                            <a:off x="660399" y="1041400"/>
                            <a:ext cx="1225550" cy="342900"/>
                          </a:xfrm>
                          <a:prstGeom prst="rect">
                            <a:avLst/>
                          </a:prstGeom>
                          <a:solidFill>
                            <a:srgbClr val="FFFFFF"/>
                          </a:solidFill>
                        </wps:spPr>
                        <wps:txbx>
                          <w:txbxContent>
                            <w:p>
                              <w:pPr>
                                <w:spacing w:line="211" w:lineRule="exact" w:before="0"/>
                                <w:ind w:left="17" w:right="63" w:firstLine="0"/>
                                <w:jc w:val="center"/>
                                <w:rPr>
                                  <w:rFonts w:ascii="Arial MT"/>
                                  <w:color w:val="000000"/>
                                  <w:sz w:val="20"/>
                                </w:rPr>
                              </w:pPr>
                              <w:r>
                                <w:rPr>
                                  <w:rFonts w:ascii="Arial MT"/>
                                  <w:color w:val="000000"/>
                                  <w:sz w:val="20"/>
                                </w:rPr>
                                <w:t>Each</w:t>
                              </w:r>
                              <w:r>
                                <w:rPr>
                                  <w:rFonts w:ascii="Arial MT"/>
                                  <w:color w:val="000000"/>
                                  <w:spacing w:val="-4"/>
                                  <w:sz w:val="20"/>
                                </w:rPr>
                                <w:t> </w:t>
                              </w:r>
                              <w:r>
                                <w:rPr>
                                  <w:rFonts w:ascii="Arial MT"/>
                                  <w:color w:val="000000"/>
                                  <w:sz w:val="20"/>
                                </w:rPr>
                                <w:t>vertical</w:t>
                              </w:r>
                              <w:r>
                                <w:rPr>
                                  <w:rFonts w:ascii="Arial MT"/>
                                  <w:color w:val="000000"/>
                                  <w:spacing w:val="-3"/>
                                  <w:sz w:val="20"/>
                                </w:rPr>
                                <w:t> </w:t>
                              </w:r>
                              <w:r>
                                <w:rPr>
                                  <w:rFonts w:ascii="Arial MT"/>
                                  <w:color w:val="000000"/>
                                  <w:spacing w:val="-5"/>
                                  <w:sz w:val="20"/>
                                </w:rPr>
                                <w:t>bar</w:t>
                              </w:r>
                            </w:p>
                            <w:p>
                              <w:pPr>
                                <w:spacing w:before="10"/>
                                <w:ind w:left="17" w:right="0" w:firstLine="0"/>
                                <w:jc w:val="center"/>
                                <w:rPr>
                                  <w:rFonts w:ascii="Arial MT"/>
                                  <w:color w:val="000000"/>
                                  <w:sz w:val="20"/>
                                </w:rPr>
                              </w:pPr>
                              <w:r>
                                <w:rPr>
                                  <w:rFonts w:ascii="Arial MT"/>
                                  <w:color w:val="000000"/>
                                  <w:sz w:val="20"/>
                                </w:rPr>
                                <w:t>epresents</w:t>
                              </w:r>
                              <w:r>
                                <w:rPr>
                                  <w:rFonts w:ascii="Arial MT"/>
                                  <w:color w:val="000000"/>
                                  <w:spacing w:val="-7"/>
                                  <w:sz w:val="20"/>
                                </w:rPr>
                                <w:t> </w:t>
                              </w:r>
                              <w:r>
                                <w:rPr>
                                  <w:rFonts w:ascii="Arial MT"/>
                                  <w:color w:val="000000"/>
                                  <w:sz w:val="20"/>
                                </w:rPr>
                                <w:t>one</w:t>
                              </w:r>
                              <w:r>
                                <w:rPr>
                                  <w:rFonts w:ascii="Arial MT"/>
                                  <w:color w:val="000000"/>
                                  <w:spacing w:val="-6"/>
                                  <w:sz w:val="20"/>
                                </w:rPr>
                                <w:t> </w:t>
                              </w:r>
                              <w:r>
                                <w:rPr>
                                  <w:rFonts w:ascii="Arial MT"/>
                                  <w:color w:val="000000"/>
                                  <w:spacing w:val="-2"/>
                                  <w:sz w:val="20"/>
                                </w:rPr>
                                <w:t>month</w:t>
                              </w:r>
                            </w:p>
                          </w:txbxContent>
                        </wps:txbx>
                        <wps:bodyPr wrap="square" lIns="0" tIns="0" rIns="0" bIns="0" rtlCol="0">
                          <a:noAutofit/>
                        </wps:bodyPr>
                      </wps:wsp>
                    </wpg:wgp>
                  </a:graphicData>
                </a:graphic>
              </wp:inline>
            </w:drawing>
          </mc:Choice>
          <mc:Fallback>
            <w:pict>
              <v:group style="width:324pt;height:381.6pt;mso-position-horizontal-relative:char;mso-position-vertical-relative:line" id="docshapegroup519" coordorigin="0,0" coordsize="6480,7632">
                <v:shape style="position:absolute;left:0;top:0;width:6480;height:7632" type="#_x0000_t75" id="docshape520" stroked="false">
                  <v:imagedata r:id="rId76" o:title=""/>
                </v:shape>
                <v:shape style="position:absolute;left:1615;top:1092;width:3925;height:5328" id="docshape521" coordorigin="1616,1092" coordsize="3925,5328" path="m2050,1092l1616,1092,1616,1243,2050,1243,2050,1092xm5540,6050l3930,6050,3930,6420,5540,6420,5540,6050xe" filled="true" fillcolor="#ffffff" stroked="false">
                  <v:path arrowok="t"/>
                  <v:fill type="solid"/>
                </v:shape>
                <v:shape style="position:absolute;left:3421;top:1104;width:504;height:232" type="#_x0000_t202" id="docshape522" filled="false" stroked="false">
                  <v:textbox inset="0,0,0,0">
                    <w:txbxContent>
                      <w:p>
                        <w:pPr>
                          <w:spacing w:line="229" w:lineRule="exact" w:before="0"/>
                          <w:ind w:left="0" w:right="0" w:firstLine="0"/>
                          <w:jc w:val="left"/>
                          <w:rPr>
                            <w:rFonts w:ascii="Arial MT"/>
                            <w:sz w:val="20"/>
                          </w:rPr>
                        </w:pPr>
                        <w:r>
                          <w:rPr>
                            <w:rFonts w:ascii="Arial MT"/>
                            <w:color w:val="000000"/>
                            <w:spacing w:val="-18"/>
                            <w:sz w:val="20"/>
                            <w:shd w:fill="FFFFFF" w:color="auto" w:val="clear"/>
                          </w:rPr>
                          <w:t> </w:t>
                        </w:r>
                        <w:r>
                          <w:rPr>
                            <w:rFonts w:ascii="Arial MT"/>
                            <w:color w:val="000000"/>
                            <w:spacing w:val="-4"/>
                            <w:sz w:val="20"/>
                            <w:shd w:fill="FFFFFF" w:color="auto" w:val="clear"/>
                          </w:rPr>
                          <w:t>$110</w:t>
                        </w:r>
                      </w:p>
                    </w:txbxContent>
                  </v:textbox>
                  <w10:wrap type="none"/>
                </v:shape>
                <v:shape style="position:absolute;left:1007;top:1862;width:87;height:232" type="#_x0000_t202" id="docshape523" filled="false" stroked="false">
                  <v:textbox inset="0,0,0,0">
                    <w:txbxContent>
                      <w:p>
                        <w:pPr>
                          <w:spacing w:line="229" w:lineRule="exact" w:before="0"/>
                          <w:ind w:left="0" w:right="0" w:firstLine="0"/>
                          <w:jc w:val="left"/>
                          <w:rPr>
                            <w:rFonts w:ascii="Arial MT"/>
                            <w:sz w:val="20"/>
                          </w:rPr>
                        </w:pPr>
                        <w:r>
                          <w:rPr>
                            <w:rFonts w:ascii="Arial MT"/>
                            <w:spacing w:val="-10"/>
                            <w:sz w:val="20"/>
                          </w:rPr>
                          <w:t>r</w:t>
                        </w:r>
                      </w:p>
                    </w:txbxContent>
                  </v:textbox>
                  <w10:wrap type="none"/>
                </v:shape>
                <v:shape style="position:absolute;left:4597;top:2053;width:1473;height:232" type="#_x0000_t202" id="docshape524" filled="false" stroked="false">
                  <v:textbox inset="0,0,0,0">
                    <w:txbxContent>
                      <w:p>
                        <w:pPr>
                          <w:spacing w:line="229" w:lineRule="exact" w:before="0"/>
                          <w:ind w:left="0" w:right="0" w:firstLine="0"/>
                          <w:jc w:val="left"/>
                          <w:rPr>
                            <w:rFonts w:ascii="Arial MT"/>
                            <w:sz w:val="20"/>
                          </w:rPr>
                        </w:pPr>
                        <w:r>
                          <w:rPr>
                            <w:rFonts w:ascii="Arial MT"/>
                            <w:color w:val="000000"/>
                            <w:sz w:val="20"/>
                            <w:shd w:fill="FFFFFF" w:color="auto" w:val="clear"/>
                          </w:rPr>
                          <w:t>Upside</w:t>
                        </w:r>
                        <w:r>
                          <w:rPr>
                            <w:rFonts w:ascii="Arial MT"/>
                            <w:color w:val="000000"/>
                            <w:spacing w:val="-7"/>
                            <w:sz w:val="20"/>
                            <w:shd w:fill="FFFFFF" w:color="auto" w:val="clear"/>
                          </w:rPr>
                          <w:t> </w:t>
                        </w:r>
                        <w:r>
                          <w:rPr>
                            <w:rFonts w:ascii="Arial MT"/>
                            <w:color w:val="000000"/>
                            <w:spacing w:val="-2"/>
                            <w:sz w:val="20"/>
                            <w:shd w:fill="FFFFFF" w:color="auto" w:val="clear"/>
                          </w:rPr>
                          <w:t>breakout</w:t>
                        </w:r>
                      </w:p>
                    </w:txbxContent>
                  </v:textbox>
                  <w10:wrap type="none"/>
                </v:shape>
                <v:shape style="position:absolute;left:4952;top:2873;width:743;height:232" type="#_x0000_t202" id="docshape525" filled="false" stroked="false">
                  <v:textbox inset="0,0,0,0">
                    <w:txbxContent>
                      <w:p>
                        <w:pPr>
                          <w:spacing w:line="229" w:lineRule="exact" w:before="0"/>
                          <w:ind w:left="0" w:right="0" w:firstLine="0"/>
                          <w:jc w:val="left"/>
                          <w:rPr>
                            <w:rFonts w:ascii="Arial MT"/>
                            <w:sz w:val="20"/>
                          </w:rPr>
                        </w:pPr>
                        <w:r>
                          <w:rPr>
                            <w:rFonts w:ascii="Arial MT"/>
                            <w:color w:val="000000"/>
                            <w:spacing w:val="-2"/>
                            <w:sz w:val="20"/>
                            <w:shd w:fill="FFFFFF" w:color="auto" w:val="clear"/>
                          </w:rPr>
                          <w:t>Balance</w:t>
                        </w:r>
                      </w:p>
                    </w:txbxContent>
                  </v:textbox>
                  <w10:wrap type="none"/>
                </v:shape>
                <v:shape style="position:absolute;left:4422;top:4003;width:743;height:232" type="#_x0000_t202" id="docshape526" filled="false" stroked="false">
                  <v:textbox inset="0,0,0,0">
                    <w:txbxContent>
                      <w:p>
                        <w:pPr>
                          <w:spacing w:line="229" w:lineRule="exact" w:before="0"/>
                          <w:ind w:left="0" w:right="0" w:firstLine="0"/>
                          <w:jc w:val="left"/>
                          <w:rPr>
                            <w:rFonts w:ascii="Arial MT"/>
                            <w:sz w:val="20"/>
                          </w:rPr>
                        </w:pPr>
                        <w:r>
                          <w:rPr>
                            <w:rFonts w:ascii="Arial MT"/>
                            <w:color w:val="000000"/>
                            <w:spacing w:val="-2"/>
                            <w:sz w:val="20"/>
                            <w:shd w:fill="FFFFFF" w:color="auto" w:val="clear"/>
                          </w:rPr>
                          <w:t>Balance</w:t>
                        </w:r>
                      </w:p>
                    </w:txbxContent>
                  </v:textbox>
                  <w10:wrap type="none"/>
                </v:shape>
                <v:shape style="position:absolute;left:3527;top:4773;width:1473;height:232" type="#_x0000_t202" id="docshape527" filled="false" stroked="false">
                  <v:textbox inset="0,0,0,0">
                    <w:txbxContent>
                      <w:p>
                        <w:pPr>
                          <w:spacing w:line="229" w:lineRule="exact" w:before="0"/>
                          <w:ind w:left="0" w:right="0" w:firstLine="0"/>
                          <w:jc w:val="left"/>
                          <w:rPr>
                            <w:rFonts w:ascii="Arial MT"/>
                            <w:sz w:val="20"/>
                          </w:rPr>
                        </w:pPr>
                        <w:r>
                          <w:rPr>
                            <w:rFonts w:ascii="Arial MT"/>
                            <w:color w:val="000000"/>
                            <w:sz w:val="20"/>
                            <w:shd w:fill="FFFFFF" w:color="auto" w:val="clear"/>
                          </w:rPr>
                          <w:t>Upside</w:t>
                        </w:r>
                        <w:r>
                          <w:rPr>
                            <w:rFonts w:ascii="Arial MT"/>
                            <w:color w:val="000000"/>
                            <w:spacing w:val="-7"/>
                            <w:sz w:val="20"/>
                            <w:shd w:fill="FFFFFF" w:color="auto" w:val="clear"/>
                          </w:rPr>
                          <w:t> </w:t>
                        </w:r>
                        <w:r>
                          <w:rPr>
                            <w:rFonts w:ascii="Arial MT"/>
                            <w:color w:val="000000"/>
                            <w:spacing w:val="-2"/>
                            <w:sz w:val="20"/>
                            <w:shd w:fill="FFFFFF" w:color="auto" w:val="clear"/>
                          </w:rPr>
                          <w:t>breakout</w:t>
                        </w:r>
                      </w:p>
                    </w:txbxContent>
                  </v:textbox>
                  <w10:wrap type="none"/>
                </v:shape>
                <v:shape style="position:absolute;left:482;top:6411;width:505;height:232" type="#_x0000_t202" id="docshape528" filled="false" stroked="false">
                  <v:textbox inset="0,0,0,0">
                    <w:txbxContent>
                      <w:p>
                        <w:pPr>
                          <w:spacing w:line="229" w:lineRule="exact" w:before="0"/>
                          <w:ind w:left="0" w:right="0" w:firstLine="0"/>
                          <w:jc w:val="left"/>
                          <w:rPr>
                            <w:rFonts w:ascii="Arial MT"/>
                            <w:sz w:val="20"/>
                          </w:rPr>
                        </w:pPr>
                        <w:r>
                          <w:rPr>
                            <w:rFonts w:ascii="Arial MT"/>
                            <w:color w:val="000000"/>
                            <w:spacing w:val="38"/>
                            <w:sz w:val="20"/>
                            <w:shd w:fill="FFFFFF" w:color="auto" w:val="clear"/>
                          </w:rPr>
                          <w:t> </w:t>
                        </w:r>
                        <w:r>
                          <w:rPr>
                            <w:rFonts w:ascii="Arial MT"/>
                            <w:color w:val="000000"/>
                            <w:spacing w:val="-5"/>
                            <w:sz w:val="20"/>
                            <w:shd w:fill="FFFFFF" w:color="auto" w:val="clear"/>
                          </w:rPr>
                          <w:t>$45</w:t>
                        </w:r>
                        <w:r>
                          <w:rPr>
                            <w:rFonts w:ascii="Arial MT"/>
                            <w:color w:val="000000"/>
                            <w:spacing w:val="80"/>
                            <w:sz w:val="20"/>
                            <w:shd w:fill="FFFFFF" w:color="auto" w:val="clear"/>
                          </w:rPr>
                          <w:t> </w:t>
                        </w:r>
                      </w:p>
                    </w:txbxContent>
                  </v:textbox>
                  <w10:wrap type="none"/>
                </v:shape>
                <v:shape style="position:absolute;left:3946;top:5983;width:1655;height:472" type="#_x0000_t202" id="docshape529" filled="false" stroked="false">
                  <v:textbox inset="0,0,0,0">
                    <w:txbxContent>
                      <w:p>
                        <w:pPr>
                          <w:spacing w:line="249" w:lineRule="auto" w:before="0"/>
                          <w:ind w:left="0" w:right="0" w:firstLine="23"/>
                          <w:jc w:val="left"/>
                          <w:rPr>
                            <w:rFonts w:ascii="Arial MT"/>
                            <w:sz w:val="20"/>
                          </w:rPr>
                        </w:pPr>
                        <w:r>
                          <w:rPr>
                            <w:rFonts w:ascii="Arial MT"/>
                            <w:spacing w:val="-2"/>
                            <w:sz w:val="20"/>
                          </w:rPr>
                          <w:t>Intermediate-term </w:t>
                        </w:r>
                        <w:r>
                          <w:rPr>
                            <w:rFonts w:ascii="Arial MT"/>
                            <w:sz w:val="20"/>
                          </w:rPr>
                          <w:t>auction</w:t>
                        </w:r>
                        <w:r>
                          <w:rPr>
                            <w:rFonts w:ascii="Arial MT"/>
                            <w:spacing w:val="-14"/>
                            <w:sz w:val="20"/>
                          </w:rPr>
                          <w:t> </w:t>
                        </w:r>
                        <w:r>
                          <w:rPr>
                            <w:rFonts w:ascii="Arial MT"/>
                            <w:sz w:val="20"/>
                          </w:rPr>
                          <w:t>or</w:t>
                        </w:r>
                        <w:r>
                          <w:rPr>
                            <w:rFonts w:ascii="Arial MT"/>
                            <w:spacing w:val="-14"/>
                            <w:sz w:val="20"/>
                          </w:rPr>
                          <w:t> </w:t>
                        </w:r>
                        <w:r>
                          <w:rPr>
                            <w:rFonts w:ascii="Arial MT"/>
                            <w:sz w:val="20"/>
                          </w:rPr>
                          <w:t>balance</w:t>
                        </w:r>
                      </w:p>
                    </w:txbxContent>
                  </v:textbox>
                  <w10:wrap type="none"/>
                </v:shape>
                <v:shape style="position:absolute;left:1040;top:1640;width:1930;height:540" type="#_x0000_t202" id="docshape530" filled="true" fillcolor="#ffffff" stroked="false">
                  <v:textbox inset="0,0,0,0">
                    <w:txbxContent>
                      <w:p>
                        <w:pPr>
                          <w:spacing w:line="211" w:lineRule="exact" w:before="0"/>
                          <w:ind w:left="17" w:right="63" w:firstLine="0"/>
                          <w:jc w:val="center"/>
                          <w:rPr>
                            <w:rFonts w:ascii="Arial MT"/>
                            <w:color w:val="000000"/>
                            <w:sz w:val="20"/>
                          </w:rPr>
                        </w:pPr>
                        <w:r>
                          <w:rPr>
                            <w:rFonts w:ascii="Arial MT"/>
                            <w:color w:val="000000"/>
                            <w:sz w:val="20"/>
                          </w:rPr>
                          <w:t>Each</w:t>
                        </w:r>
                        <w:r>
                          <w:rPr>
                            <w:rFonts w:ascii="Arial MT"/>
                            <w:color w:val="000000"/>
                            <w:spacing w:val="-4"/>
                            <w:sz w:val="20"/>
                          </w:rPr>
                          <w:t> </w:t>
                        </w:r>
                        <w:r>
                          <w:rPr>
                            <w:rFonts w:ascii="Arial MT"/>
                            <w:color w:val="000000"/>
                            <w:sz w:val="20"/>
                          </w:rPr>
                          <w:t>vertical</w:t>
                        </w:r>
                        <w:r>
                          <w:rPr>
                            <w:rFonts w:ascii="Arial MT"/>
                            <w:color w:val="000000"/>
                            <w:spacing w:val="-3"/>
                            <w:sz w:val="20"/>
                          </w:rPr>
                          <w:t> </w:t>
                        </w:r>
                        <w:r>
                          <w:rPr>
                            <w:rFonts w:ascii="Arial MT"/>
                            <w:color w:val="000000"/>
                            <w:spacing w:val="-5"/>
                            <w:sz w:val="20"/>
                          </w:rPr>
                          <w:t>bar</w:t>
                        </w:r>
                      </w:p>
                      <w:p>
                        <w:pPr>
                          <w:spacing w:before="10"/>
                          <w:ind w:left="17" w:right="0" w:firstLine="0"/>
                          <w:jc w:val="center"/>
                          <w:rPr>
                            <w:rFonts w:ascii="Arial MT"/>
                            <w:color w:val="000000"/>
                            <w:sz w:val="20"/>
                          </w:rPr>
                        </w:pPr>
                        <w:r>
                          <w:rPr>
                            <w:rFonts w:ascii="Arial MT"/>
                            <w:color w:val="000000"/>
                            <w:sz w:val="20"/>
                          </w:rPr>
                          <w:t>epresents</w:t>
                        </w:r>
                        <w:r>
                          <w:rPr>
                            <w:rFonts w:ascii="Arial MT"/>
                            <w:color w:val="000000"/>
                            <w:spacing w:val="-7"/>
                            <w:sz w:val="20"/>
                          </w:rPr>
                          <w:t> </w:t>
                        </w:r>
                        <w:r>
                          <w:rPr>
                            <w:rFonts w:ascii="Arial MT"/>
                            <w:color w:val="000000"/>
                            <w:sz w:val="20"/>
                          </w:rPr>
                          <w:t>one</w:t>
                        </w:r>
                        <w:r>
                          <w:rPr>
                            <w:rFonts w:ascii="Arial MT"/>
                            <w:color w:val="000000"/>
                            <w:spacing w:val="-6"/>
                            <w:sz w:val="20"/>
                          </w:rPr>
                          <w:t> </w:t>
                        </w:r>
                        <w:r>
                          <w:rPr>
                            <w:rFonts w:ascii="Arial MT"/>
                            <w:color w:val="000000"/>
                            <w:spacing w:val="-2"/>
                            <w:sz w:val="20"/>
                          </w:rPr>
                          <w:t>month</w:t>
                        </w:r>
                      </w:p>
                    </w:txbxContent>
                  </v:textbox>
                  <v:fill type="solid"/>
                  <w10:wrap type="none"/>
                </v:shape>
              </v:group>
            </w:pict>
          </mc:Fallback>
        </mc:AlternateContent>
      </w:r>
      <w:r>
        <w:rPr/>
      </w:r>
    </w:p>
    <w:p>
      <w:pPr>
        <w:spacing w:line="194" w:lineRule="auto" w:before="152"/>
        <w:ind w:left="204" w:right="0" w:firstLine="0"/>
        <w:jc w:val="left"/>
        <w:rPr>
          <w:rFonts w:ascii="Lucida Sans Unicode"/>
          <w:sz w:val="16"/>
        </w:rPr>
      </w:pPr>
      <w:r>
        <w:rPr>
          <w:w w:val="105"/>
          <w:sz w:val="18"/>
        </w:rPr>
        <w:t>FIGURE</w:t>
      </w:r>
      <w:r>
        <w:rPr>
          <w:spacing w:val="35"/>
          <w:w w:val="105"/>
          <w:sz w:val="18"/>
        </w:rPr>
        <w:t> </w:t>
      </w:r>
      <w:r>
        <w:rPr>
          <w:w w:val="105"/>
          <w:sz w:val="18"/>
        </w:rPr>
        <w:t>6.5</w:t>
      </w:r>
      <w:r>
        <w:rPr>
          <w:spacing w:val="80"/>
          <w:w w:val="105"/>
          <w:sz w:val="18"/>
        </w:rPr>
        <w:t> </w:t>
      </w:r>
      <w:r>
        <w:rPr>
          <w:rFonts w:ascii="Lucida Sans Unicode"/>
          <w:w w:val="105"/>
          <w:sz w:val="16"/>
        </w:rPr>
        <w:t>Common</w:t>
      </w:r>
      <w:r>
        <w:rPr>
          <w:rFonts w:ascii="Lucida Sans Unicode"/>
          <w:w w:val="105"/>
          <w:sz w:val="16"/>
        </w:rPr>
        <w:t> pattern</w:t>
      </w:r>
      <w:r>
        <w:rPr>
          <w:rFonts w:ascii="Lucida Sans Unicode"/>
          <w:w w:val="105"/>
          <w:sz w:val="16"/>
        </w:rPr>
        <w:t> of</w:t>
      </w:r>
      <w:r>
        <w:rPr>
          <w:rFonts w:ascii="Lucida Sans Unicode"/>
          <w:w w:val="105"/>
          <w:sz w:val="16"/>
        </w:rPr>
        <w:t> an</w:t>
      </w:r>
      <w:r>
        <w:rPr>
          <w:rFonts w:ascii="Lucida Sans Unicode"/>
          <w:w w:val="105"/>
          <w:sz w:val="16"/>
        </w:rPr>
        <w:t> upward-trending</w:t>
      </w:r>
      <w:r>
        <w:rPr>
          <w:rFonts w:ascii="Lucida Sans Unicode"/>
          <w:w w:val="105"/>
          <w:sz w:val="16"/>
        </w:rPr>
        <w:t> market:</w:t>
      </w:r>
      <w:r>
        <w:rPr>
          <w:rFonts w:ascii="Lucida Sans Unicode"/>
          <w:w w:val="105"/>
          <w:sz w:val="16"/>
        </w:rPr>
        <w:t> UBS</w:t>
      </w:r>
      <w:r>
        <w:rPr>
          <w:rFonts w:ascii="Lucida Sans Unicode"/>
          <w:w w:val="105"/>
          <w:sz w:val="16"/>
        </w:rPr>
        <w:t> weekly</w:t>
      </w:r>
      <w:r>
        <w:rPr>
          <w:rFonts w:ascii="Lucida Sans Unicode"/>
          <w:w w:val="105"/>
          <w:sz w:val="16"/>
        </w:rPr>
        <w:t> bar chart,</w:t>
      </w:r>
      <w:r>
        <w:rPr>
          <w:rFonts w:ascii="Lucida Sans Unicode"/>
          <w:spacing w:val="-3"/>
          <w:w w:val="105"/>
          <w:sz w:val="16"/>
        </w:rPr>
        <w:t> </w:t>
      </w:r>
      <w:r>
        <w:rPr>
          <w:rFonts w:ascii="Lucida Sans Unicode"/>
          <w:w w:val="105"/>
          <w:sz w:val="16"/>
        </w:rPr>
        <w:t>January</w:t>
      </w:r>
      <w:r>
        <w:rPr>
          <w:rFonts w:ascii="Lucida Sans Unicode"/>
          <w:spacing w:val="-3"/>
          <w:w w:val="105"/>
          <w:sz w:val="16"/>
        </w:rPr>
        <w:t> </w:t>
      </w:r>
      <w:r>
        <w:rPr>
          <w:rFonts w:ascii="Lucida Sans Unicode"/>
          <w:w w:val="105"/>
          <w:sz w:val="16"/>
        </w:rPr>
        <w:t>2004</w:t>
      </w:r>
      <w:r>
        <w:rPr>
          <w:rFonts w:ascii="Lucida Sans Unicode"/>
          <w:spacing w:val="-3"/>
          <w:w w:val="105"/>
          <w:sz w:val="16"/>
        </w:rPr>
        <w:t> </w:t>
      </w:r>
      <w:r>
        <w:rPr>
          <w:rFonts w:ascii="Lucida Sans Unicode"/>
          <w:w w:val="105"/>
          <w:sz w:val="16"/>
        </w:rPr>
        <w:t>through</w:t>
      </w:r>
      <w:r>
        <w:rPr>
          <w:rFonts w:ascii="Lucida Sans Unicode"/>
          <w:spacing w:val="-3"/>
          <w:w w:val="105"/>
          <w:sz w:val="16"/>
        </w:rPr>
        <w:t> </w:t>
      </w:r>
      <w:r>
        <w:rPr>
          <w:rFonts w:ascii="Lucida Sans Unicode"/>
          <w:w w:val="105"/>
          <w:sz w:val="16"/>
        </w:rPr>
        <w:t>May</w:t>
      </w:r>
      <w:r>
        <w:rPr>
          <w:rFonts w:ascii="Lucida Sans Unicode"/>
          <w:spacing w:val="-3"/>
          <w:w w:val="105"/>
          <w:sz w:val="16"/>
        </w:rPr>
        <w:t> </w:t>
      </w:r>
      <w:r>
        <w:rPr>
          <w:rFonts w:ascii="Lucida Sans Unicode"/>
          <w:w w:val="105"/>
          <w:sz w:val="16"/>
        </w:rPr>
        <w:t>2006.</w:t>
      </w:r>
    </w:p>
    <w:p>
      <w:pPr>
        <w:spacing w:line="213" w:lineRule="exact" w:before="0"/>
        <w:ind w:left="204" w:right="0" w:firstLine="0"/>
        <w:jc w:val="left"/>
        <w:rPr>
          <w:rFonts w:ascii="Lucida Sans Unicode" w:hAnsi="Lucida Sans Unicode"/>
          <w:sz w:val="16"/>
        </w:rPr>
      </w:pPr>
      <w:r>
        <w:rPr>
          <w:rFonts w:ascii="Lucida Sans Unicode" w:hAnsi="Lucida Sans Unicode"/>
          <w:sz w:val="16"/>
        </w:rPr>
        <w:t>Source:</w:t>
      </w:r>
      <w:r>
        <w:rPr>
          <w:rFonts w:ascii="Lucida Sans Unicode" w:hAnsi="Lucida Sans Unicode"/>
          <w:spacing w:val="7"/>
          <w:sz w:val="16"/>
        </w:rPr>
        <w:t> </w:t>
      </w:r>
      <w:r>
        <w:rPr>
          <w:rFonts w:ascii="Lucida Sans Unicode" w:hAnsi="Lucida Sans Unicode"/>
          <w:sz w:val="16"/>
        </w:rPr>
        <w:t>Copyright</w:t>
      </w:r>
      <w:r>
        <w:rPr>
          <w:rFonts w:ascii="Lucida Sans Unicode" w:hAnsi="Lucida Sans Unicode"/>
          <w:spacing w:val="8"/>
          <w:sz w:val="16"/>
        </w:rPr>
        <w:t> </w:t>
      </w:r>
      <w:r>
        <w:rPr>
          <w:rFonts w:ascii="Calibri" w:hAnsi="Calibri"/>
          <w:sz w:val="16"/>
        </w:rPr>
        <w:t>ľ</w:t>
      </w:r>
      <w:r>
        <w:rPr>
          <w:rFonts w:ascii="Calibri" w:hAnsi="Calibri"/>
          <w:spacing w:val="22"/>
          <w:sz w:val="16"/>
        </w:rPr>
        <w:t> </w:t>
      </w:r>
      <w:r>
        <w:rPr>
          <w:rFonts w:ascii="Lucida Sans Unicode" w:hAnsi="Lucida Sans Unicode"/>
          <w:sz w:val="16"/>
        </w:rPr>
        <w:t>2006</w:t>
      </w:r>
      <w:r>
        <w:rPr>
          <w:rFonts w:ascii="Lucida Sans Unicode" w:hAnsi="Lucida Sans Unicode"/>
          <w:spacing w:val="8"/>
          <w:sz w:val="16"/>
        </w:rPr>
        <w:t> </w:t>
      </w:r>
      <w:r>
        <w:rPr>
          <w:rFonts w:ascii="Lucida Sans Unicode" w:hAnsi="Lucida Sans Unicode"/>
          <w:sz w:val="16"/>
        </w:rPr>
        <w:t>CQG,</w:t>
      </w:r>
      <w:r>
        <w:rPr>
          <w:rFonts w:ascii="Lucida Sans Unicode" w:hAnsi="Lucida Sans Unicode"/>
          <w:spacing w:val="7"/>
          <w:sz w:val="16"/>
        </w:rPr>
        <w:t> </w:t>
      </w:r>
      <w:r>
        <w:rPr>
          <w:rFonts w:ascii="Lucida Sans Unicode" w:hAnsi="Lucida Sans Unicode"/>
          <w:sz w:val="16"/>
        </w:rPr>
        <w:t>Inc.</w:t>
      </w:r>
      <w:r>
        <w:rPr>
          <w:rFonts w:ascii="Lucida Sans Unicode" w:hAnsi="Lucida Sans Unicode"/>
          <w:spacing w:val="8"/>
          <w:sz w:val="16"/>
        </w:rPr>
        <w:t> </w:t>
      </w:r>
      <w:r>
        <w:rPr>
          <w:rFonts w:ascii="Lucida Sans Unicode" w:hAnsi="Lucida Sans Unicode"/>
          <w:sz w:val="16"/>
        </w:rPr>
        <w:t>All</w:t>
      </w:r>
      <w:r>
        <w:rPr>
          <w:rFonts w:ascii="Lucida Sans Unicode" w:hAnsi="Lucida Sans Unicode"/>
          <w:spacing w:val="8"/>
          <w:sz w:val="16"/>
        </w:rPr>
        <w:t> </w:t>
      </w:r>
      <w:r>
        <w:rPr>
          <w:rFonts w:ascii="Lucida Sans Unicode" w:hAnsi="Lucida Sans Unicode"/>
          <w:sz w:val="16"/>
        </w:rPr>
        <w:t>rights</w:t>
      </w:r>
      <w:r>
        <w:rPr>
          <w:rFonts w:ascii="Lucida Sans Unicode" w:hAnsi="Lucida Sans Unicode"/>
          <w:spacing w:val="7"/>
          <w:sz w:val="16"/>
        </w:rPr>
        <w:t> </w:t>
      </w:r>
      <w:r>
        <w:rPr>
          <w:rFonts w:ascii="Lucida Sans Unicode" w:hAnsi="Lucida Sans Unicode"/>
          <w:sz w:val="16"/>
        </w:rPr>
        <w:t>reserved</w:t>
      </w:r>
      <w:r>
        <w:rPr>
          <w:rFonts w:ascii="Lucida Sans Unicode" w:hAnsi="Lucida Sans Unicode"/>
          <w:spacing w:val="8"/>
          <w:sz w:val="16"/>
        </w:rPr>
        <w:t> </w:t>
      </w:r>
      <w:r>
        <w:rPr>
          <w:rFonts w:ascii="Lucida Sans Unicode" w:hAnsi="Lucida Sans Unicode"/>
          <w:sz w:val="16"/>
        </w:rPr>
        <w:t>worldwide.</w:t>
      </w:r>
      <w:r>
        <w:rPr>
          <w:rFonts w:ascii="Lucida Sans Unicode" w:hAnsi="Lucida Sans Unicode"/>
          <w:spacing w:val="7"/>
          <w:sz w:val="16"/>
        </w:rPr>
        <w:t> </w:t>
      </w:r>
      <w:hyperlink r:id="rId26">
        <w:r>
          <w:rPr>
            <w:rFonts w:ascii="Lucida Sans Unicode" w:hAnsi="Lucida Sans Unicode"/>
            <w:spacing w:val="-2"/>
            <w:sz w:val="16"/>
          </w:rPr>
          <w:t>www.cqg.com.</w:t>
        </w:r>
      </w:hyperlink>
    </w:p>
    <w:p>
      <w:pPr>
        <w:pStyle w:val="BodyText"/>
        <w:spacing w:before="127"/>
        <w:rPr>
          <w:rFonts w:ascii="Lucida Sans Unicode"/>
          <w:sz w:val="16"/>
        </w:rPr>
      </w:pPr>
    </w:p>
    <w:p>
      <w:pPr>
        <w:pStyle w:val="BodyText"/>
        <w:spacing w:line="244" w:lineRule="auto"/>
        <w:ind w:left="204"/>
      </w:pPr>
      <w:r>
        <w:rPr/>
        <w:t>of the trend will be accompanied by less volume than on days the market</w:t>
      </w:r>
      <w:r>
        <w:rPr>
          <w:spacing w:val="40"/>
        </w:rPr>
        <w:t> </w:t>
      </w:r>
      <w:r>
        <w:rPr/>
        <w:t>auctions against the trend.</w:t>
      </w:r>
    </w:p>
    <w:p>
      <w:pPr>
        <w:pStyle w:val="BodyText"/>
        <w:spacing w:line="244" w:lineRule="auto"/>
        <w:ind w:left="204" w:right="175" w:firstLine="358"/>
      </w:pPr>
      <w:r>
        <w:rPr/>
        <w:t>Having reviewed these two auction patterns, let’s look at the monthly bar chart for the S&amp;P 500 prior to the May 2006, nonlinear break.</w:t>
      </w:r>
    </w:p>
    <w:p>
      <w:pPr>
        <w:pStyle w:val="BodyText"/>
        <w:spacing w:line="244" w:lineRule="auto"/>
        <w:ind w:left="204" w:firstLine="358"/>
      </w:pPr>
      <w:r>
        <w:rPr/>
        <w:t>We</w:t>
      </w:r>
      <w:r>
        <w:rPr>
          <w:spacing w:val="40"/>
        </w:rPr>
        <w:t> </w:t>
      </w:r>
      <w:r>
        <w:rPr/>
        <w:t>have</w:t>
      </w:r>
      <w:r>
        <w:rPr>
          <w:spacing w:val="40"/>
        </w:rPr>
        <w:t> </w:t>
      </w:r>
      <w:r>
        <w:rPr/>
        <w:t>labeled</w:t>
      </w:r>
      <w:r>
        <w:rPr>
          <w:spacing w:val="40"/>
        </w:rPr>
        <w:t> </w:t>
      </w:r>
      <w:r>
        <w:rPr/>
        <w:t>the</w:t>
      </w:r>
      <w:r>
        <w:rPr>
          <w:spacing w:val="40"/>
        </w:rPr>
        <w:t> </w:t>
      </w:r>
      <w:r>
        <w:rPr/>
        <w:t>trend</w:t>
      </w:r>
      <w:r>
        <w:rPr>
          <w:spacing w:val="40"/>
        </w:rPr>
        <w:t> </w:t>
      </w:r>
      <w:r>
        <w:rPr/>
        <w:t>in</w:t>
      </w:r>
      <w:r>
        <w:rPr>
          <w:spacing w:val="40"/>
        </w:rPr>
        <w:t> </w:t>
      </w:r>
      <w:r>
        <w:rPr/>
        <w:t>Figure</w:t>
      </w:r>
      <w:r>
        <w:rPr>
          <w:spacing w:val="40"/>
        </w:rPr>
        <w:t> </w:t>
      </w:r>
      <w:r>
        <w:rPr/>
        <w:t>6.7</w:t>
      </w:r>
      <w:r>
        <w:rPr>
          <w:spacing w:val="40"/>
        </w:rPr>
        <w:t> </w:t>
      </w:r>
      <w:r>
        <w:rPr/>
        <w:t>a</w:t>
      </w:r>
      <w:r>
        <w:rPr>
          <w:spacing w:val="40"/>
        </w:rPr>
        <w:t> </w:t>
      </w:r>
      <w:r>
        <w:rPr/>
        <w:t>“long-term”</w:t>
      </w:r>
      <w:r>
        <w:rPr>
          <w:spacing w:val="40"/>
        </w:rPr>
        <w:t> </w:t>
      </w:r>
      <w:r>
        <w:rPr/>
        <w:t>trend.</w:t>
      </w:r>
      <w:r>
        <w:rPr>
          <w:spacing w:val="40"/>
        </w:rPr>
        <w:t> </w:t>
      </w:r>
      <w:r>
        <w:rPr/>
        <w:t>How- ever,</w:t>
      </w:r>
      <w:r>
        <w:rPr>
          <w:spacing w:val="22"/>
        </w:rPr>
        <w:t> </w:t>
      </w:r>
      <w:r>
        <w:rPr/>
        <w:t>one</w:t>
      </w:r>
      <w:r>
        <w:rPr>
          <w:spacing w:val="22"/>
        </w:rPr>
        <w:t> </w:t>
      </w:r>
      <w:r>
        <w:rPr/>
        <w:t>could</w:t>
      </w:r>
      <w:r>
        <w:rPr>
          <w:spacing w:val="23"/>
        </w:rPr>
        <w:t> </w:t>
      </w:r>
      <w:r>
        <w:rPr/>
        <w:t>easily</w:t>
      </w:r>
      <w:r>
        <w:rPr>
          <w:spacing w:val="21"/>
        </w:rPr>
        <w:t> </w:t>
      </w:r>
      <w:r>
        <w:rPr/>
        <w:t>argue</w:t>
      </w:r>
      <w:r>
        <w:rPr>
          <w:spacing w:val="23"/>
        </w:rPr>
        <w:t> </w:t>
      </w:r>
      <w:r>
        <w:rPr/>
        <w:t>that</w:t>
      </w:r>
      <w:r>
        <w:rPr>
          <w:spacing w:val="22"/>
        </w:rPr>
        <w:t> </w:t>
      </w:r>
      <w:r>
        <w:rPr/>
        <w:t>the</w:t>
      </w:r>
      <w:r>
        <w:rPr>
          <w:spacing w:val="21"/>
        </w:rPr>
        <w:t> </w:t>
      </w:r>
      <w:r>
        <w:rPr/>
        <w:t>market</w:t>
      </w:r>
      <w:r>
        <w:rPr>
          <w:spacing w:val="23"/>
        </w:rPr>
        <w:t> </w:t>
      </w:r>
      <w:r>
        <w:rPr/>
        <w:t>is</w:t>
      </w:r>
      <w:r>
        <w:rPr>
          <w:spacing w:val="21"/>
        </w:rPr>
        <w:t> </w:t>
      </w:r>
      <w:r>
        <w:rPr/>
        <w:t>continuing</w:t>
      </w:r>
      <w:r>
        <w:rPr>
          <w:spacing w:val="23"/>
        </w:rPr>
        <w:t> </w:t>
      </w:r>
      <w:r>
        <w:rPr/>
        <w:t>to</w:t>
      </w:r>
      <w:r>
        <w:rPr>
          <w:spacing w:val="21"/>
        </w:rPr>
        <w:t> </w:t>
      </w:r>
      <w:r>
        <w:rPr>
          <w:spacing w:val="-2"/>
        </w:rPr>
        <w:t>consolidate</w:t>
      </w:r>
    </w:p>
    <w:p>
      <w:pPr>
        <w:pStyle w:val="BodyText"/>
        <w:spacing w:after="0" w:line="244" w:lineRule="auto"/>
        <w:sectPr>
          <w:pgSz w:w="8570" w:h="12890"/>
          <w:pgMar w:header="738" w:footer="0" w:top="960" w:bottom="280" w:left="850" w:right="850"/>
        </w:sectPr>
      </w:pPr>
    </w:p>
    <w:p>
      <w:pPr>
        <w:pStyle w:val="BodyText"/>
        <w:spacing w:before="179" w:after="1"/>
      </w:pPr>
    </w:p>
    <w:p>
      <w:pPr>
        <w:pStyle w:val="BodyText"/>
        <w:ind w:left="1046"/>
      </w:pPr>
      <w:r>
        <w:rPr/>
        <mc:AlternateContent>
          <mc:Choice Requires="wps">
            <w:drawing>
              <wp:inline distT="0" distB="0" distL="0" distR="0">
                <wp:extent cx="3051175" cy="3655695"/>
                <wp:effectExtent l="0" t="0" r="0" b="1904"/>
                <wp:docPr id="581" name="Group 581"/>
                <wp:cNvGraphicFramePr>
                  <a:graphicFrameLocks/>
                </wp:cNvGraphicFramePr>
                <a:graphic>
                  <a:graphicData uri="http://schemas.microsoft.com/office/word/2010/wordprocessingGroup">
                    <wpg:wgp>
                      <wpg:cNvPr id="581" name="Group 581"/>
                      <wpg:cNvGrpSpPr/>
                      <wpg:grpSpPr>
                        <a:xfrm>
                          <a:off x="0" y="0"/>
                          <a:ext cx="3051175" cy="3655695"/>
                          <a:chExt cx="3051175" cy="3655695"/>
                        </a:xfrm>
                      </wpg:grpSpPr>
                      <pic:pic>
                        <pic:nvPicPr>
                          <pic:cNvPr id="582" name="Image 582"/>
                          <pic:cNvPicPr/>
                        </pic:nvPicPr>
                        <pic:blipFill>
                          <a:blip r:embed="rId77" cstate="print"/>
                          <a:stretch>
                            <a:fillRect/>
                          </a:stretch>
                        </pic:blipFill>
                        <pic:spPr>
                          <a:xfrm>
                            <a:off x="0" y="0"/>
                            <a:ext cx="3048000" cy="3655567"/>
                          </a:xfrm>
                          <a:prstGeom prst="rect">
                            <a:avLst/>
                          </a:prstGeom>
                        </pic:spPr>
                      </pic:pic>
                      <wps:wsp>
                        <wps:cNvPr id="583" name="Graphic 583"/>
                        <wps:cNvSpPr/>
                        <wps:spPr>
                          <a:xfrm>
                            <a:off x="2042731" y="3145308"/>
                            <a:ext cx="1008380" cy="254635"/>
                          </a:xfrm>
                          <a:custGeom>
                            <a:avLst/>
                            <a:gdLst/>
                            <a:ahLst/>
                            <a:cxnLst/>
                            <a:rect l="l" t="t" r="r" b="b"/>
                            <a:pathLst>
                              <a:path w="1008380" h="254635">
                                <a:moveTo>
                                  <a:pt x="1008379" y="0"/>
                                </a:moveTo>
                                <a:lnTo>
                                  <a:pt x="0" y="0"/>
                                </a:lnTo>
                                <a:lnTo>
                                  <a:pt x="0" y="254457"/>
                                </a:lnTo>
                                <a:lnTo>
                                  <a:pt x="1008379" y="254457"/>
                                </a:lnTo>
                                <a:lnTo>
                                  <a:pt x="1008379" y="0"/>
                                </a:lnTo>
                                <a:close/>
                              </a:path>
                            </a:pathLst>
                          </a:custGeom>
                          <a:solidFill>
                            <a:srgbClr val="FFFFFF"/>
                          </a:solidFill>
                        </wps:spPr>
                        <wps:bodyPr wrap="square" lIns="0" tIns="0" rIns="0" bIns="0" rtlCol="0">
                          <a:prstTxWarp prst="textNoShape">
                            <a:avLst/>
                          </a:prstTxWarp>
                          <a:noAutofit/>
                        </wps:bodyPr>
                      </wps:wsp>
                      <wps:wsp>
                        <wps:cNvPr id="584" name="Textbox 584"/>
                        <wps:cNvSpPr txBox="1"/>
                        <wps:spPr>
                          <a:xfrm>
                            <a:off x="869416" y="228176"/>
                            <a:ext cx="394335" cy="117475"/>
                          </a:xfrm>
                          <a:prstGeom prst="rect">
                            <a:avLst/>
                          </a:prstGeom>
                        </wps:spPr>
                        <wps:txbx>
                          <w:txbxContent>
                            <w:p>
                              <w:pPr>
                                <w:spacing w:line="183" w:lineRule="exact" w:before="0"/>
                                <w:ind w:left="0" w:right="0" w:firstLine="0"/>
                                <w:jc w:val="left"/>
                                <w:rPr>
                                  <w:rFonts w:ascii="Arial MT"/>
                                  <w:sz w:val="16"/>
                                </w:rPr>
                              </w:pPr>
                              <w:r>
                                <w:rPr>
                                  <w:rFonts w:ascii="Arial MT"/>
                                  <w:color w:val="000000"/>
                                  <w:spacing w:val="-22"/>
                                  <w:sz w:val="16"/>
                                  <w:shd w:fill="FFFFFF" w:color="auto" w:val="clear"/>
                                </w:rPr>
                                <w:t> </w:t>
                              </w:r>
                              <w:r>
                                <w:rPr>
                                  <w:rFonts w:ascii="Arial MT"/>
                                  <w:color w:val="000000"/>
                                  <w:spacing w:val="-2"/>
                                  <w:sz w:val="16"/>
                                  <w:shd w:fill="FFFFFF" w:color="auto" w:val="clear"/>
                                </w:rPr>
                                <w:t>Balance</w:t>
                              </w:r>
                            </w:p>
                          </w:txbxContent>
                        </wps:txbx>
                        <wps:bodyPr wrap="square" lIns="0" tIns="0" rIns="0" bIns="0" rtlCol="0">
                          <a:noAutofit/>
                        </wps:bodyPr>
                      </wps:wsp>
                      <wps:wsp>
                        <wps:cNvPr id="585" name="Textbox 585"/>
                        <wps:cNvSpPr txBox="1"/>
                        <wps:spPr>
                          <a:xfrm>
                            <a:off x="1467853" y="817187"/>
                            <a:ext cx="394335" cy="117475"/>
                          </a:xfrm>
                          <a:prstGeom prst="rect">
                            <a:avLst/>
                          </a:prstGeom>
                        </wps:spPr>
                        <wps:txbx>
                          <w:txbxContent>
                            <w:p>
                              <w:pPr>
                                <w:spacing w:line="183" w:lineRule="exact" w:before="0"/>
                                <w:ind w:left="0" w:right="0" w:firstLine="0"/>
                                <w:jc w:val="left"/>
                                <w:rPr>
                                  <w:rFonts w:ascii="Arial MT"/>
                                  <w:sz w:val="16"/>
                                </w:rPr>
                              </w:pPr>
                              <w:r>
                                <w:rPr>
                                  <w:rFonts w:ascii="Arial MT"/>
                                  <w:color w:val="000000"/>
                                  <w:spacing w:val="-22"/>
                                  <w:sz w:val="16"/>
                                  <w:shd w:fill="FFFFFF" w:color="auto" w:val="clear"/>
                                </w:rPr>
                                <w:t> </w:t>
                              </w:r>
                              <w:r>
                                <w:rPr>
                                  <w:rFonts w:ascii="Arial MT"/>
                                  <w:color w:val="000000"/>
                                  <w:spacing w:val="-2"/>
                                  <w:sz w:val="16"/>
                                  <w:shd w:fill="FFFFFF" w:color="auto" w:val="clear"/>
                                </w:rPr>
                                <w:t>Balance</w:t>
                              </w:r>
                            </w:p>
                          </w:txbxContent>
                        </wps:txbx>
                        <wps:bodyPr wrap="square" lIns="0" tIns="0" rIns="0" bIns="0" rtlCol="0">
                          <a:noAutofit/>
                        </wps:bodyPr>
                      </wps:wsp>
                      <wps:wsp>
                        <wps:cNvPr id="586" name="Textbox 586"/>
                        <wps:cNvSpPr txBox="1"/>
                        <wps:spPr>
                          <a:xfrm>
                            <a:off x="2297188" y="1156452"/>
                            <a:ext cx="502920" cy="231775"/>
                          </a:xfrm>
                          <a:prstGeom prst="rect">
                            <a:avLst/>
                          </a:prstGeom>
                        </wps:spPr>
                        <wps:txbx>
                          <w:txbxContent>
                            <w:p>
                              <w:pPr>
                                <w:spacing w:line="181" w:lineRule="exact" w:before="0"/>
                                <w:ind w:left="0" w:right="0" w:firstLine="0"/>
                                <w:jc w:val="left"/>
                                <w:rPr>
                                  <w:rFonts w:ascii="Arial MT"/>
                                  <w:sz w:val="16"/>
                                </w:rPr>
                              </w:pPr>
                              <w:r>
                                <w:rPr>
                                  <w:rFonts w:ascii="Arial MT"/>
                                  <w:color w:val="000000"/>
                                  <w:spacing w:val="-24"/>
                                  <w:sz w:val="16"/>
                                  <w:shd w:fill="FFFFFF" w:color="auto" w:val="clear"/>
                                </w:rPr>
                                <w:t> </w:t>
                              </w:r>
                              <w:r>
                                <w:rPr>
                                  <w:rFonts w:ascii="Arial MT"/>
                                  <w:color w:val="000000"/>
                                  <w:spacing w:val="-2"/>
                                  <w:sz w:val="16"/>
                                  <w:shd w:fill="FFFFFF" w:color="auto" w:val="clear"/>
                                </w:rPr>
                                <w:t>Downside</w:t>
                              </w:r>
                              <w:r>
                                <w:rPr>
                                  <w:rFonts w:ascii="Arial MT"/>
                                  <w:color w:val="000000"/>
                                  <w:spacing w:val="80"/>
                                  <w:sz w:val="16"/>
                                  <w:shd w:fill="FFFFFF" w:color="auto" w:val="clear"/>
                                </w:rPr>
                                <w:t> </w:t>
                              </w:r>
                            </w:p>
                            <w:p>
                              <w:pPr>
                                <w:spacing w:line="182" w:lineRule="exact" w:before="0"/>
                                <w:ind w:left="0" w:right="0" w:firstLine="0"/>
                                <w:jc w:val="left"/>
                                <w:rPr>
                                  <w:rFonts w:ascii="Arial MT"/>
                                  <w:sz w:val="16"/>
                                </w:rPr>
                              </w:pPr>
                              <w:r>
                                <w:rPr>
                                  <w:rFonts w:ascii="Arial MT"/>
                                  <w:color w:val="000000"/>
                                  <w:spacing w:val="16"/>
                                  <w:sz w:val="16"/>
                                  <w:shd w:fill="FFFFFF" w:color="auto" w:val="clear"/>
                                </w:rPr>
                                <w:t> </w:t>
                              </w:r>
                              <w:r>
                                <w:rPr>
                                  <w:rFonts w:ascii="Arial MT"/>
                                  <w:color w:val="000000"/>
                                  <w:spacing w:val="-2"/>
                                  <w:sz w:val="16"/>
                                  <w:shd w:fill="FFFFFF" w:color="auto" w:val="clear"/>
                                </w:rPr>
                                <w:t>breakout</w:t>
                              </w:r>
                              <w:r>
                                <w:rPr>
                                  <w:rFonts w:ascii="Arial MT"/>
                                  <w:color w:val="000000"/>
                                  <w:spacing w:val="80"/>
                                  <w:sz w:val="16"/>
                                  <w:shd w:fill="FFFFFF" w:color="auto" w:val="clear"/>
                                </w:rPr>
                                <w:t> </w:t>
                              </w:r>
                            </w:p>
                          </w:txbxContent>
                        </wps:txbx>
                        <wps:bodyPr wrap="square" lIns="0" tIns="0" rIns="0" bIns="0" rtlCol="0">
                          <a:noAutofit/>
                        </wps:bodyPr>
                      </wps:wsp>
                      <wps:wsp>
                        <wps:cNvPr id="587" name="Textbox 587"/>
                        <wps:cNvSpPr txBox="1"/>
                        <wps:spPr>
                          <a:xfrm>
                            <a:off x="1953675" y="2014048"/>
                            <a:ext cx="878840" cy="117475"/>
                          </a:xfrm>
                          <a:prstGeom prst="rect">
                            <a:avLst/>
                          </a:prstGeom>
                        </wps:spPr>
                        <wps:txbx>
                          <w:txbxContent>
                            <w:p>
                              <w:pPr>
                                <w:spacing w:line="183" w:lineRule="exact" w:before="0"/>
                                <w:ind w:left="0" w:right="0" w:firstLine="0"/>
                                <w:jc w:val="left"/>
                                <w:rPr>
                                  <w:rFonts w:ascii="Arial MT"/>
                                  <w:sz w:val="16"/>
                                </w:rPr>
                              </w:pPr>
                              <w:r>
                                <w:rPr>
                                  <w:rFonts w:ascii="Arial MT"/>
                                  <w:color w:val="000000"/>
                                  <w:sz w:val="16"/>
                                  <w:shd w:fill="FFFFFF" w:color="auto" w:val="clear"/>
                                </w:rPr>
                                <w:t>Downside</w:t>
                              </w:r>
                              <w:r>
                                <w:rPr>
                                  <w:rFonts w:ascii="Arial MT"/>
                                  <w:color w:val="000000"/>
                                  <w:spacing w:val="-13"/>
                                  <w:sz w:val="16"/>
                                  <w:shd w:fill="FFFFFF" w:color="auto" w:val="clear"/>
                                </w:rPr>
                                <w:t> </w:t>
                              </w:r>
                              <w:r>
                                <w:rPr>
                                  <w:rFonts w:ascii="Arial MT"/>
                                  <w:color w:val="000000"/>
                                  <w:spacing w:val="-2"/>
                                  <w:sz w:val="16"/>
                                  <w:shd w:fill="FFFFFF" w:color="auto" w:val="clear"/>
                                </w:rPr>
                                <w:t>breakout</w:t>
                              </w:r>
                            </w:p>
                          </w:txbxContent>
                        </wps:txbx>
                        <wps:bodyPr wrap="square" lIns="0" tIns="0" rIns="0" bIns="0" rtlCol="0">
                          <a:noAutofit/>
                        </wps:bodyPr>
                      </wps:wsp>
                      <wps:wsp>
                        <wps:cNvPr id="588" name="Textbox 588"/>
                        <wps:cNvSpPr txBox="1"/>
                        <wps:spPr>
                          <a:xfrm>
                            <a:off x="732764" y="2824531"/>
                            <a:ext cx="394335" cy="117475"/>
                          </a:xfrm>
                          <a:prstGeom prst="rect">
                            <a:avLst/>
                          </a:prstGeom>
                        </wps:spPr>
                        <wps:txbx>
                          <w:txbxContent>
                            <w:p>
                              <w:pPr>
                                <w:spacing w:line="183" w:lineRule="exact" w:before="0"/>
                                <w:ind w:left="0" w:right="0" w:firstLine="0"/>
                                <w:jc w:val="left"/>
                                <w:rPr>
                                  <w:rFonts w:ascii="Arial MT"/>
                                  <w:sz w:val="16"/>
                                </w:rPr>
                              </w:pPr>
                              <w:r>
                                <w:rPr>
                                  <w:rFonts w:ascii="Arial MT"/>
                                  <w:color w:val="000000"/>
                                  <w:spacing w:val="-22"/>
                                  <w:sz w:val="16"/>
                                  <w:shd w:fill="FFFFFF" w:color="auto" w:val="clear"/>
                                </w:rPr>
                                <w:t> </w:t>
                              </w:r>
                              <w:r>
                                <w:rPr>
                                  <w:rFonts w:ascii="Arial MT"/>
                                  <w:color w:val="000000"/>
                                  <w:spacing w:val="-2"/>
                                  <w:sz w:val="16"/>
                                  <w:shd w:fill="FFFFFF" w:color="auto" w:val="clear"/>
                                </w:rPr>
                                <w:t>Balance</w:t>
                              </w:r>
                            </w:p>
                          </w:txbxContent>
                        </wps:txbx>
                        <wps:bodyPr wrap="square" lIns="0" tIns="0" rIns="0" bIns="0" rtlCol="0">
                          <a:noAutofit/>
                        </wps:bodyPr>
                      </wps:wsp>
                      <wps:wsp>
                        <wps:cNvPr id="589" name="Textbox 589"/>
                        <wps:cNvSpPr txBox="1"/>
                        <wps:spPr>
                          <a:xfrm>
                            <a:off x="2042731" y="3270240"/>
                            <a:ext cx="1008380" cy="129539"/>
                          </a:xfrm>
                          <a:prstGeom prst="rect">
                            <a:avLst/>
                          </a:prstGeom>
                          <a:solidFill>
                            <a:srgbClr val="FFFFFF"/>
                          </a:solidFill>
                        </wps:spPr>
                        <wps:txbx>
                          <w:txbxContent>
                            <w:p>
                              <w:pPr>
                                <w:spacing w:line="180" w:lineRule="exact" w:before="0"/>
                                <w:ind w:left="52" w:right="0" w:firstLine="0"/>
                                <w:jc w:val="left"/>
                                <w:rPr>
                                  <w:rFonts w:ascii="Arial MT"/>
                                  <w:color w:val="000000"/>
                                  <w:sz w:val="16"/>
                                </w:rPr>
                              </w:pPr>
                              <w:r>
                                <w:rPr>
                                  <w:rFonts w:ascii="Arial MT"/>
                                  <w:color w:val="000000"/>
                                  <w:sz w:val="16"/>
                                </w:rPr>
                                <w:t>within</w:t>
                              </w:r>
                              <w:r>
                                <w:rPr>
                                  <w:rFonts w:ascii="Arial MT"/>
                                  <w:color w:val="000000"/>
                                  <w:spacing w:val="-7"/>
                                  <w:sz w:val="16"/>
                                </w:rPr>
                                <w:t> </w:t>
                              </w:r>
                              <w:r>
                                <w:rPr>
                                  <w:rFonts w:ascii="Arial MT"/>
                                  <w:color w:val="000000"/>
                                  <w:sz w:val="16"/>
                                </w:rPr>
                                <w:t>upper</w:t>
                              </w:r>
                              <w:r>
                                <w:rPr>
                                  <w:rFonts w:ascii="Arial MT"/>
                                  <w:color w:val="000000"/>
                                  <w:spacing w:val="-4"/>
                                  <w:sz w:val="16"/>
                                </w:rPr>
                                <w:t> </w:t>
                              </w:r>
                              <w:r>
                                <w:rPr>
                                  <w:rFonts w:ascii="Arial MT"/>
                                  <w:color w:val="000000"/>
                                  <w:spacing w:val="-2"/>
                                  <w:sz w:val="16"/>
                                </w:rPr>
                                <w:t>balance.</w:t>
                              </w:r>
                            </w:p>
                          </w:txbxContent>
                        </wps:txbx>
                        <wps:bodyPr wrap="square" lIns="0" tIns="0" rIns="0" bIns="0" rtlCol="0">
                          <a:noAutofit/>
                        </wps:bodyPr>
                      </wps:wsp>
                      <wps:wsp>
                        <wps:cNvPr id="590" name="Textbox 590"/>
                        <wps:cNvSpPr txBox="1"/>
                        <wps:spPr>
                          <a:xfrm>
                            <a:off x="2042731" y="3145308"/>
                            <a:ext cx="1008380" cy="125095"/>
                          </a:xfrm>
                          <a:prstGeom prst="rect">
                            <a:avLst/>
                          </a:prstGeom>
                          <a:solidFill>
                            <a:srgbClr val="FFFFFF"/>
                          </a:solidFill>
                        </wps:spPr>
                        <wps:txbx>
                          <w:txbxContent>
                            <w:p>
                              <w:pPr>
                                <w:spacing w:line="184" w:lineRule="exact" w:before="13"/>
                                <w:ind w:left="72" w:right="0" w:firstLine="0"/>
                                <w:jc w:val="left"/>
                                <w:rPr>
                                  <w:rFonts w:ascii="Arial MT"/>
                                  <w:color w:val="000000"/>
                                  <w:sz w:val="16"/>
                                </w:rPr>
                              </w:pPr>
                              <w:r>
                                <w:rPr>
                                  <w:rFonts w:ascii="Arial MT"/>
                                  <w:color w:val="000000"/>
                                  <w:sz w:val="16"/>
                                </w:rPr>
                                <w:t>Balance</w:t>
                              </w:r>
                              <w:r>
                                <w:rPr>
                                  <w:rFonts w:ascii="Arial MT"/>
                                  <w:color w:val="000000"/>
                                  <w:spacing w:val="-6"/>
                                  <w:sz w:val="16"/>
                                </w:rPr>
                                <w:t> </w:t>
                              </w:r>
                              <w:r>
                                <w:rPr>
                                  <w:rFonts w:ascii="Arial MT"/>
                                  <w:color w:val="000000"/>
                                  <w:sz w:val="16"/>
                                </w:rPr>
                                <w:t>is</w:t>
                              </w:r>
                              <w:r>
                                <w:rPr>
                                  <w:rFonts w:ascii="Arial MT"/>
                                  <w:color w:val="000000"/>
                                  <w:spacing w:val="-5"/>
                                  <w:sz w:val="16"/>
                                </w:rPr>
                                <w:t> </w:t>
                              </w:r>
                              <w:r>
                                <w:rPr>
                                  <w:rFonts w:ascii="Arial MT"/>
                                  <w:color w:val="000000"/>
                                  <w:sz w:val="16"/>
                                </w:rPr>
                                <w:t>lower</w:t>
                              </w:r>
                              <w:r>
                                <w:rPr>
                                  <w:rFonts w:ascii="Arial MT"/>
                                  <w:color w:val="000000"/>
                                  <w:spacing w:val="-5"/>
                                  <w:sz w:val="16"/>
                                </w:rPr>
                                <w:t> and</w:t>
                              </w:r>
                            </w:p>
                          </w:txbxContent>
                        </wps:txbx>
                        <wps:bodyPr wrap="square" lIns="0" tIns="0" rIns="0" bIns="0" rtlCol="0">
                          <a:noAutofit/>
                        </wps:bodyPr>
                      </wps:wsp>
                      <wps:wsp>
                        <wps:cNvPr id="591" name="Textbox 591"/>
                        <wps:cNvSpPr txBox="1"/>
                        <wps:spPr>
                          <a:xfrm>
                            <a:off x="1854238" y="186119"/>
                            <a:ext cx="984885" cy="339725"/>
                          </a:xfrm>
                          <a:prstGeom prst="rect">
                            <a:avLst/>
                          </a:prstGeom>
                          <a:solidFill>
                            <a:srgbClr val="FFFFFF"/>
                          </a:solidFill>
                        </wps:spPr>
                        <wps:txbx>
                          <w:txbxContent>
                            <w:p>
                              <w:pPr>
                                <w:spacing w:line="180" w:lineRule="exact" w:before="0"/>
                                <w:ind w:left="368" w:right="0" w:firstLine="0"/>
                                <w:jc w:val="left"/>
                                <w:rPr>
                                  <w:rFonts w:ascii="Arial MT"/>
                                  <w:color w:val="000000"/>
                                  <w:sz w:val="16"/>
                                </w:rPr>
                              </w:pPr>
                              <w:r>
                                <w:rPr>
                                  <w:rFonts w:ascii="Arial MT"/>
                                  <w:color w:val="000000"/>
                                  <w:sz w:val="16"/>
                                </w:rPr>
                                <w:t>Daily</w:t>
                              </w:r>
                              <w:r>
                                <w:rPr>
                                  <w:rFonts w:ascii="Arial MT"/>
                                  <w:color w:val="000000"/>
                                  <w:spacing w:val="-4"/>
                                  <w:sz w:val="16"/>
                                </w:rPr>
                                <w:t> </w:t>
                              </w:r>
                              <w:r>
                                <w:rPr>
                                  <w:rFonts w:ascii="Arial MT"/>
                                  <w:color w:val="000000"/>
                                  <w:spacing w:val="-2"/>
                                  <w:sz w:val="16"/>
                                </w:rPr>
                                <w:t>chart</w:t>
                              </w:r>
                            </w:p>
                            <w:p>
                              <w:pPr>
                                <w:spacing w:line="235" w:lineRule="auto" w:before="0"/>
                                <w:ind w:left="571" w:right="31" w:hanging="587"/>
                                <w:jc w:val="left"/>
                                <w:rPr>
                                  <w:rFonts w:ascii="Arial MT"/>
                                  <w:color w:val="000000"/>
                                  <w:sz w:val="16"/>
                                </w:rPr>
                              </w:pPr>
                              <w:r>
                                <w:rPr>
                                  <w:rFonts w:ascii="Arial MT"/>
                                  <w:color w:val="000000"/>
                                  <w:spacing w:val="-2"/>
                                  <w:sz w:val="16"/>
                                </w:rPr>
                                <w:t>U.S.</w:t>
                              </w:r>
                              <w:r>
                                <w:rPr>
                                  <w:rFonts w:ascii="Arial MT"/>
                                  <w:color w:val="000000"/>
                                  <w:spacing w:val="-10"/>
                                  <w:sz w:val="16"/>
                                </w:rPr>
                                <w:t> </w:t>
                              </w:r>
                              <w:r>
                                <w:rPr>
                                  <w:rFonts w:ascii="Arial MT"/>
                                  <w:color w:val="000000"/>
                                  <w:spacing w:val="-2"/>
                                  <w:sz w:val="16"/>
                                </w:rPr>
                                <w:t>30-year</w:t>
                              </w:r>
                              <w:r>
                                <w:rPr>
                                  <w:rFonts w:ascii="Arial MT"/>
                                  <w:color w:val="000000"/>
                                  <w:spacing w:val="-10"/>
                                  <w:sz w:val="16"/>
                                </w:rPr>
                                <w:t> </w:t>
                              </w:r>
                              <w:r>
                                <w:rPr>
                                  <w:rFonts w:ascii="Arial MT"/>
                                  <w:color w:val="000000"/>
                                  <w:spacing w:val="-2"/>
                                  <w:sz w:val="16"/>
                                </w:rPr>
                                <w:t>Treasury </w:t>
                              </w:r>
                              <w:r>
                                <w:rPr>
                                  <w:rFonts w:ascii="Arial MT"/>
                                  <w:color w:val="000000"/>
                                  <w:spacing w:val="-4"/>
                                  <w:sz w:val="16"/>
                                </w:rPr>
                                <w:t>bond</w:t>
                              </w:r>
                            </w:p>
                          </w:txbxContent>
                        </wps:txbx>
                        <wps:bodyPr wrap="square" lIns="0" tIns="0" rIns="0" bIns="0" rtlCol="0">
                          <a:noAutofit/>
                        </wps:bodyPr>
                      </wps:wsp>
                    </wpg:wgp>
                  </a:graphicData>
                </a:graphic>
              </wp:inline>
            </w:drawing>
          </mc:Choice>
          <mc:Fallback>
            <w:pict>
              <v:group style="width:240.25pt;height:287.850pt;mso-position-horizontal-relative:char;mso-position-vertical-relative:line" id="docshapegroup531" coordorigin="0,0" coordsize="4805,5757">
                <v:shape style="position:absolute;left:0;top:0;width:4800;height:5757" type="#_x0000_t75" id="docshape532" stroked="false">
                  <v:imagedata r:id="rId77" o:title=""/>
                </v:shape>
                <v:rect style="position:absolute;left:3216;top:4953;width:1588;height:401" id="docshape533" filled="true" fillcolor="#ffffff" stroked="false">
                  <v:fill type="solid"/>
                </v:rect>
                <v:shape style="position:absolute;left:1369;top:359;width:621;height:185" type="#_x0000_t202" id="docshape534" filled="false" stroked="false">
                  <v:textbox inset="0,0,0,0">
                    <w:txbxContent>
                      <w:p>
                        <w:pPr>
                          <w:spacing w:line="183" w:lineRule="exact" w:before="0"/>
                          <w:ind w:left="0" w:right="0" w:firstLine="0"/>
                          <w:jc w:val="left"/>
                          <w:rPr>
                            <w:rFonts w:ascii="Arial MT"/>
                            <w:sz w:val="16"/>
                          </w:rPr>
                        </w:pPr>
                        <w:r>
                          <w:rPr>
                            <w:rFonts w:ascii="Arial MT"/>
                            <w:color w:val="000000"/>
                            <w:spacing w:val="-22"/>
                            <w:sz w:val="16"/>
                            <w:shd w:fill="FFFFFF" w:color="auto" w:val="clear"/>
                          </w:rPr>
                          <w:t> </w:t>
                        </w:r>
                        <w:r>
                          <w:rPr>
                            <w:rFonts w:ascii="Arial MT"/>
                            <w:color w:val="000000"/>
                            <w:spacing w:val="-2"/>
                            <w:sz w:val="16"/>
                            <w:shd w:fill="FFFFFF" w:color="auto" w:val="clear"/>
                          </w:rPr>
                          <w:t>Balance</w:t>
                        </w:r>
                      </w:p>
                    </w:txbxContent>
                  </v:textbox>
                  <w10:wrap type="none"/>
                </v:shape>
                <v:shape style="position:absolute;left:2311;top:1286;width:621;height:185" type="#_x0000_t202" id="docshape535" filled="false" stroked="false">
                  <v:textbox inset="0,0,0,0">
                    <w:txbxContent>
                      <w:p>
                        <w:pPr>
                          <w:spacing w:line="183" w:lineRule="exact" w:before="0"/>
                          <w:ind w:left="0" w:right="0" w:firstLine="0"/>
                          <w:jc w:val="left"/>
                          <w:rPr>
                            <w:rFonts w:ascii="Arial MT"/>
                            <w:sz w:val="16"/>
                          </w:rPr>
                        </w:pPr>
                        <w:r>
                          <w:rPr>
                            <w:rFonts w:ascii="Arial MT"/>
                            <w:color w:val="000000"/>
                            <w:spacing w:val="-22"/>
                            <w:sz w:val="16"/>
                            <w:shd w:fill="FFFFFF" w:color="auto" w:val="clear"/>
                          </w:rPr>
                          <w:t> </w:t>
                        </w:r>
                        <w:r>
                          <w:rPr>
                            <w:rFonts w:ascii="Arial MT"/>
                            <w:color w:val="000000"/>
                            <w:spacing w:val="-2"/>
                            <w:sz w:val="16"/>
                            <w:shd w:fill="FFFFFF" w:color="auto" w:val="clear"/>
                          </w:rPr>
                          <w:t>Balance</w:t>
                        </w:r>
                      </w:p>
                    </w:txbxContent>
                  </v:textbox>
                  <w10:wrap type="none"/>
                </v:shape>
                <v:shape style="position:absolute;left:3617;top:1821;width:792;height:365" type="#_x0000_t202" id="docshape536" filled="false" stroked="false">
                  <v:textbox inset="0,0,0,0">
                    <w:txbxContent>
                      <w:p>
                        <w:pPr>
                          <w:spacing w:line="181" w:lineRule="exact" w:before="0"/>
                          <w:ind w:left="0" w:right="0" w:firstLine="0"/>
                          <w:jc w:val="left"/>
                          <w:rPr>
                            <w:rFonts w:ascii="Arial MT"/>
                            <w:sz w:val="16"/>
                          </w:rPr>
                        </w:pPr>
                        <w:r>
                          <w:rPr>
                            <w:rFonts w:ascii="Arial MT"/>
                            <w:color w:val="000000"/>
                            <w:spacing w:val="-24"/>
                            <w:sz w:val="16"/>
                            <w:shd w:fill="FFFFFF" w:color="auto" w:val="clear"/>
                          </w:rPr>
                          <w:t> </w:t>
                        </w:r>
                        <w:r>
                          <w:rPr>
                            <w:rFonts w:ascii="Arial MT"/>
                            <w:color w:val="000000"/>
                            <w:spacing w:val="-2"/>
                            <w:sz w:val="16"/>
                            <w:shd w:fill="FFFFFF" w:color="auto" w:val="clear"/>
                          </w:rPr>
                          <w:t>Downside</w:t>
                        </w:r>
                        <w:r>
                          <w:rPr>
                            <w:rFonts w:ascii="Arial MT"/>
                            <w:color w:val="000000"/>
                            <w:spacing w:val="80"/>
                            <w:sz w:val="16"/>
                            <w:shd w:fill="FFFFFF" w:color="auto" w:val="clear"/>
                          </w:rPr>
                          <w:t> </w:t>
                        </w:r>
                      </w:p>
                      <w:p>
                        <w:pPr>
                          <w:spacing w:line="182" w:lineRule="exact" w:before="0"/>
                          <w:ind w:left="0" w:right="0" w:firstLine="0"/>
                          <w:jc w:val="left"/>
                          <w:rPr>
                            <w:rFonts w:ascii="Arial MT"/>
                            <w:sz w:val="16"/>
                          </w:rPr>
                        </w:pPr>
                        <w:r>
                          <w:rPr>
                            <w:rFonts w:ascii="Arial MT"/>
                            <w:color w:val="000000"/>
                            <w:spacing w:val="16"/>
                            <w:sz w:val="16"/>
                            <w:shd w:fill="FFFFFF" w:color="auto" w:val="clear"/>
                          </w:rPr>
                          <w:t> </w:t>
                        </w:r>
                        <w:r>
                          <w:rPr>
                            <w:rFonts w:ascii="Arial MT"/>
                            <w:color w:val="000000"/>
                            <w:spacing w:val="-2"/>
                            <w:sz w:val="16"/>
                            <w:shd w:fill="FFFFFF" w:color="auto" w:val="clear"/>
                          </w:rPr>
                          <w:t>breakout</w:t>
                        </w:r>
                        <w:r>
                          <w:rPr>
                            <w:rFonts w:ascii="Arial MT"/>
                            <w:color w:val="000000"/>
                            <w:spacing w:val="80"/>
                            <w:sz w:val="16"/>
                            <w:shd w:fill="FFFFFF" w:color="auto" w:val="clear"/>
                          </w:rPr>
                          <w:t> </w:t>
                        </w:r>
                      </w:p>
                    </w:txbxContent>
                  </v:textbox>
                  <w10:wrap type="none"/>
                </v:shape>
                <v:shape style="position:absolute;left:3076;top:3171;width:1384;height:185" type="#_x0000_t202" id="docshape537" filled="false" stroked="false">
                  <v:textbox inset="0,0,0,0">
                    <w:txbxContent>
                      <w:p>
                        <w:pPr>
                          <w:spacing w:line="183" w:lineRule="exact" w:before="0"/>
                          <w:ind w:left="0" w:right="0" w:firstLine="0"/>
                          <w:jc w:val="left"/>
                          <w:rPr>
                            <w:rFonts w:ascii="Arial MT"/>
                            <w:sz w:val="16"/>
                          </w:rPr>
                        </w:pPr>
                        <w:r>
                          <w:rPr>
                            <w:rFonts w:ascii="Arial MT"/>
                            <w:color w:val="000000"/>
                            <w:sz w:val="16"/>
                            <w:shd w:fill="FFFFFF" w:color="auto" w:val="clear"/>
                          </w:rPr>
                          <w:t>Downside</w:t>
                        </w:r>
                        <w:r>
                          <w:rPr>
                            <w:rFonts w:ascii="Arial MT"/>
                            <w:color w:val="000000"/>
                            <w:spacing w:val="-13"/>
                            <w:sz w:val="16"/>
                            <w:shd w:fill="FFFFFF" w:color="auto" w:val="clear"/>
                          </w:rPr>
                          <w:t> </w:t>
                        </w:r>
                        <w:r>
                          <w:rPr>
                            <w:rFonts w:ascii="Arial MT"/>
                            <w:color w:val="000000"/>
                            <w:spacing w:val="-2"/>
                            <w:sz w:val="16"/>
                            <w:shd w:fill="FFFFFF" w:color="auto" w:val="clear"/>
                          </w:rPr>
                          <w:t>breakout</w:t>
                        </w:r>
                      </w:p>
                    </w:txbxContent>
                  </v:textbox>
                  <w10:wrap type="none"/>
                </v:shape>
                <v:shape style="position:absolute;left:1153;top:4448;width:621;height:185" type="#_x0000_t202" id="docshape538" filled="false" stroked="false">
                  <v:textbox inset="0,0,0,0">
                    <w:txbxContent>
                      <w:p>
                        <w:pPr>
                          <w:spacing w:line="183" w:lineRule="exact" w:before="0"/>
                          <w:ind w:left="0" w:right="0" w:firstLine="0"/>
                          <w:jc w:val="left"/>
                          <w:rPr>
                            <w:rFonts w:ascii="Arial MT"/>
                            <w:sz w:val="16"/>
                          </w:rPr>
                        </w:pPr>
                        <w:r>
                          <w:rPr>
                            <w:rFonts w:ascii="Arial MT"/>
                            <w:color w:val="000000"/>
                            <w:spacing w:val="-22"/>
                            <w:sz w:val="16"/>
                            <w:shd w:fill="FFFFFF" w:color="auto" w:val="clear"/>
                          </w:rPr>
                          <w:t> </w:t>
                        </w:r>
                        <w:r>
                          <w:rPr>
                            <w:rFonts w:ascii="Arial MT"/>
                            <w:color w:val="000000"/>
                            <w:spacing w:val="-2"/>
                            <w:sz w:val="16"/>
                            <w:shd w:fill="FFFFFF" w:color="auto" w:val="clear"/>
                          </w:rPr>
                          <w:t>Balance</w:t>
                        </w:r>
                      </w:p>
                    </w:txbxContent>
                  </v:textbox>
                  <w10:wrap type="none"/>
                </v:shape>
                <v:shape style="position:absolute;left:3216;top:5149;width:1588;height:204" type="#_x0000_t202" id="docshape539" filled="true" fillcolor="#ffffff" stroked="false">
                  <v:textbox inset="0,0,0,0">
                    <w:txbxContent>
                      <w:p>
                        <w:pPr>
                          <w:spacing w:line="180" w:lineRule="exact" w:before="0"/>
                          <w:ind w:left="52" w:right="0" w:firstLine="0"/>
                          <w:jc w:val="left"/>
                          <w:rPr>
                            <w:rFonts w:ascii="Arial MT"/>
                            <w:color w:val="000000"/>
                            <w:sz w:val="16"/>
                          </w:rPr>
                        </w:pPr>
                        <w:r>
                          <w:rPr>
                            <w:rFonts w:ascii="Arial MT"/>
                            <w:color w:val="000000"/>
                            <w:sz w:val="16"/>
                          </w:rPr>
                          <w:t>within</w:t>
                        </w:r>
                        <w:r>
                          <w:rPr>
                            <w:rFonts w:ascii="Arial MT"/>
                            <w:color w:val="000000"/>
                            <w:spacing w:val="-7"/>
                            <w:sz w:val="16"/>
                          </w:rPr>
                          <w:t> </w:t>
                        </w:r>
                        <w:r>
                          <w:rPr>
                            <w:rFonts w:ascii="Arial MT"/>
                            <w:color w:val="000000"/>
                            <w:sz w:val="16"/>
                          </w:rPr>
                          <w:t>upper</w:t>
                        </w:r>
                        <w:r>
                          <w:rPr>
                            <w:rFonts w:ascii="Arial MT"/>
                            <w:color w:val="000000"/>
                            <w:spacing w:val="-4"/>
                            <w:sz w:val="16"/>
                          </w:rPr>
                          <w:t> </w:t>
                        </w:r>
                        <w:r>
                          <w:rPr>
                            <w:rFonts w:ascii="Arial MT"/>
                            <w:color w:val="000000"/>
                            <w:spacing w:val="-2"/>
                            <w:sz w:val="16"/>
                          </w:rPr>
                          <w:t>balance.</w:t>
                        </w:r>
                      </w:p>
                    </w:txbxContent>
                  </v:textbox>
                  <v:fill type="solid"/>
                  <w10:wrap type="none"/>
                </v:shape>
                <v:shape style="position:absolute;left:3216;top:4953;width:1588;height:197" type="#_x0000_t202" id="docshape540" filled="true" fillcolor="#ffffff" stroked="false">
                  <v:textbox inset="0,0,0,0">
                    <w:txbxContent>
                      <w:p>
                        <w:pPr>
                          <w:spacing w:line="184" w:lineRule="exact" w:before="13"/>
                          <w:ind w:left="72" w:right="0" w:firstLine="0"/>
                          <w:jc w:val="left"/>
                          <w:rPr>
                            <w:rFonts w:ascii="Arial MT"/>
                            <w:color w:val="000000"/>
                            <w:sz w:val="16"/>
                          </w:rPr>
                        </w:pPr>
                        <w:r>
                          <w:rPr>
                            <w:rFonts w:ascii="Arial MT"/>
                            <w:color w:val="000000"/>
                            <w:sz w:val="16"/>
                          </w:rPr>
                          <w:t>Balance</w:t>
                        </w:r>
                        <w:r>
                          <w:rPr>
                            <w:rFonts w:ascii="Arial MT"/>
                            <w:color w:val="000000"/>
                            <w:spacing w:val="-6"/>
                            <w:sz w:val="16"/>
                          </w:rPr>
                          <w:t> </w:t>
                        </w:r>
                        <w:r>
                          <w:rPr>
                            <w:rFonts w:ascii="Arial MT"/>
                            <w:color w:val="000000"/>
                            <w:sz w:val="16"/>
                          </w:rPr>
                          <w:t>is</w:t>
                        </w:r>
                        <w:r>
                          <w:rPr>
                            <w:rFonts w:ascii="Arial MT"/>
                            <w:color w:val="000000"/>
                            <w:spacing w:val="-5"/>
                            <w:sz w:val="16"/>
                          </w:rPr>
                          <w:t> </w:t>
                        </w:r>
                        <w:r>
                          <w:rPr>
                            <w:rFonts w:ascii="Arial MT"/>
                            <w:color w:val="000000"/>
                            <w:sz w:val="16"/>
                          </w:rPr>
                          <w:t>lower</w:t>
                        </w:r>
                        <w:r>
                          <w:rPr>
                            <w:rFonts w:ascii="Arial MT"/>
                            <w:color w:val="000000"/>
                            <w:spacing w:val="-5"/>
                            <w:sz w:val="16"/>
                          </w:rPr>
                          <w:t> and</w:t>
                        </w:r>
                      </w:p>
                    </w:txbxContent>
                  </v:textbox>
                  <v:fill type="solid"/>
                  <w10:wrap type="none"/>
                </v:shape>
                <v:shape style="position:absolute;left:2920;top:293;width:1551;height:535" type="#_x0000_t202" id="docshape541" filled="true" fillcolor="#ffffff" stroked="false">
                  <v:textbox inset="0,0,0,0">
                    <w:txbxContent>
                      <w:p>
                        <w:pPr>
                          <w:spacing w:line="180" w:lineRule="exact" w:before="0"/>
                          <w:ind w:left="368" w:right="0" w:firstLine="0"/>
                          <w:jc w:val="left"/>
                          <w:rPr>
                            <w:rFonts w:ascii="Arial MT"/>
                            <w:color w:val="000000"/>
                            <w:sz w:val="16"/>
                          </w:rPr>
                        </w:pPr>
                        <w:r>
                          <w:rPr>
                            <w:rFonts w:ascii="Arial MT"/>
                            <w:color w:val="000000"/>
                            <w:sz w:val="16"/>
                          </w:rPr>
                          <w:t>Daily</w:t>
                        </w:r>
                        <w:r>
                          <w:rPr>
                            <w:rFonts w:ascii="Arial MT"/>
                            <w:color w:val="000000"/>
                            <w:spacing w:val="-4"/>
                            <w:sz w:val="16"/>
                          </w:rPr>
                          <w:t> </w:t>
                        </w:r>
                        <w:r>
                          <w:rPr>
                            <w:rFonts w:ascii="Arial MT"/>
                            <w:color w:val="000000"/>
                            <w:spacing w:val="-2"/>
                            <w:sz w:val="16"/>
                          </w:rPr>
                          <w:t>chart</w:t>
                        </w:r>
                      </w:p>
                      <w:p>
                        <w:pPr>
                          <w:spacing w:line="235" w:lineRule="auto" w:before="0"/>
                          <w:ind w:left="571" w:right="31" w:hanging="587"/>
                          <w:jc w:val="left"/>
                          <w:rPr>
                            <w:rFonts w:ascii="Arial MT"/>
                            <w:color w:val="000000"/>
                            <w:sz w:val="16"/>
                          </w:rPr>
                        </w:pPr>
                        <w:r>
                          <w:rPr>
                            <w:rFonts w:ascii="Arial MT"/>
                            <w:color w:val="000000"/>
                            <w:spacing w:val="-2"/>
                            <w:sz w:val="16"/>
                          </w:rPr>
                          <w:t>U.S.</w:t>
                        </w:r>
                        <w:r>
                          <w:rPr>
                            <w:rFonts w:ascii="Arial MT"/>
                            <w:color w:val="000000"/>
                            <w:spacing w:val="-10"/>
                            <w:sz w:val="16"/>
                          </w:rPr>
                          <w:t> </w:t>
                        </w:r>
                        <w:r>
                          <w:rPr>
                            <w:rFonts w:ascii="Arial MT"/>
                            <w:color w:val="000000"/>
                            <w:spacing w:val="-2"/>
                            <w:sz w:val="16"/>
                          </w:rPr>
                          <w:t>30-year</w:t>
                        </w:r>
                        <w:r>
                          <w:rPr>
                            <w:rFonts w:ascii="Arial MT"/>
                            <w:color w:val="000000"/>
                            <w:spacing w:val="-10"/>
                            <w:sz w:val="16"/>
                          </w:rPr>
                          <w:t> </w:t>
                        </w:r>
                        <w:r>
                          <w:rPr>
                            <w:rFonts w:ascii="Arial MT"/>
                            <w:color w:val="000000"/>
                            <w:spacing w:val="-2"/>
                            <w:sz w:val="16"/>
                          </w:rPr>
                          <w:t>Treasury </w:t>
                        </w:r>
                        <w:r>
                          <w:rPr>
                            <w:rFonts w:ascii="Arial MT"/>
                            <w:color w:val="000000"/>
                            <w:spacing w:val="-4"/>
                            <w:sz w:val="16"/>
                          </w:rPr>
                          <w:t>bond</w:t>
                        </w:r>
                      </w:p>
                    </w:txbxContent>
                  </v:textbox>
                  <v:fill type="solid"/>
                  <w10:wrap type="none"/>
                </v:shape>
              </v:group>
            </w:pict>
          </mc:Fallback>
        </mc:AlternateContent>
      </w:r>
      <w:r>
        <w:rPr/>
      </w:r>
    </w:p>
    <w:p>
      <w:pPr>
        <w:spacing w:line="194" w:lineRule="auto" w:before="147"/>
        <w:ind w:left="228" w:right="181" w:firstLine="0"/>
        <w:jc w:val="both"/>
        <w:rPr>
          <w:rFonts w:ascii="Lucida Sans Unicode"/>
          <w:sz w:val="16"/>
        </w:rPr>
      </w:pPr>
      <w:r>
        <w:rPr>
          <w:w w:val="105"/>
          <w:sz w:val="18"/>
        </w:rPr>
        <w:t>FIGURE</w:t>
      </w:r>
      <w:r>
        <w:rPr>
          <w:spacing w:val="40"/>
          <w:w w:val="105"/>
          <w:sz w:val="18"/>
        </w:rPr>
        <w:t> </w:t>
      </w:r>
      <w:r>
        <w:rPr>
          <w:sz w:val="18"/>
        </w:rPr>
        <w:t>6.6</w:t>
      </w:r>
      <w:r>
        <w:rPr>
          <w:spacing w:val="80"/>
          <w:sz w:val="18"/>
        </w:rPr>
        <w:t> </w:t>
      </w:r>
      <w:r>
        <w:rPr>
          <w:rFonts w:ascii="Lucida Sans Unicode"/>
          <w:sz w:val="16"/>
        </w:rPr>
        <w:t>Common</w:t>
      </w:r>
      <w:r>
        <w:rPr>
          <w:rFonts w:ascii="Lucida Sans Unicode"/>
          <w:spacing w:val="-13"/>
          <w:sz w:val="16"/>
        </w:rPr>
        <w:t> </w:t>
      </w:r>
      <w:r>
        <w:rPr>
          <w:rFonts w:ascii="Lucida Sans Unicode"/>
          <w:sz w:val="16"/>
        </w:rPr>
        <w:t>pattern</w:t>
      </w:r>
      <w:r>
        <w:rPr>
          <w:rFonts w:ascii="Lucida Sans Unicode"/>
          <w:spacing w:val="-13"/>
          <w:sz w:val="16"/>
        </w:rPr>
        <w:t> </w:t>
      </w:r>
      <w:r>
        <w:rPr>
          <w:rFonts w:ascii="Lucida Sans Unicode"/>
          <w:sz w:val="16"/>
        </w:rPr>
        <w:t>of</w:t>
      </w:r>
      <w:r>
        <w:rPr>
          <w:rFonts w:ascii="Lucida Sans Unicode"/>
          <w:spacing w:val="-12"/>
          <w:sz w:val="16"/>
        </w:rPr>
        <w:t> </w:t>
      </w:r>
      <w:r>
        <w:rPr>
          <w:rFonts w:ascii="Lucida Sans Unicode"/>
          <w:sz w:val="16"/>
        </w:rPr>
        <w:t>a</w:t>
      </w:r>
      <w:r>
        <w:rPr>
          <w:rFonts w:ascii="Lucida Sans Unicode"/>
          <w:spacing w:val="-13"/>
          <w:sz w:val="16"/>
        </w:rPr>
        <w:t> </w:t>
      </w:r>
      <w:r>
        <w:rPr>
          <w:rFonts w:ascii="Lucida Sans Unicode"/>
          <w:sz w:val="16"/>
        </w:rPr>
        <w:t>downward-trending</w:t>
      </w:r>
      <w:r>
        <w:rPr>
          <w:rFonts w:ascii="Lucida Sans Unicode"/>
          <w:spacing w:val="-13"/>
          <w:sz w:val="16"/>
        </w:rPr>
        <w:t> </w:t>
      </w:r>
      <w:r>
        <w:rPr>
          <w:rFonts w:ascii="Lucida Sans Unicode"/>
          <w:sz w:val="16"/>
        </w:rPr>
        <w:t>market:</w:t>
      </w:r>
      <w:r>
        <w:rPr>
          <w:rFonts w:ascii="Lucida Sans Unicode"/>
          <w:spacing w:val="-12"/>
          <w:sz w:val="16"/>
        </w:rPr>
        <w:t> </w:t>
      </w:r>
      <w:r>
        <w:rPr>
          <w:rFonts w:ascii="Lucida Sans Unicode"/>
          <w:sz w:val="16"/>
        </w:rPr>
        <w:t>U.S.</w:t>
      </w:r>
      <w:r>
        <w:rPr>
          <w:rFonts w:ascii="Lucida Sans Unicode"/>
          <w:spacing w:val="-13"/>
          <w:sz w:val="16"/>
        </w:rPr>
        <w:t> </w:t>
      </w:r>
      <w:r>
        <w:rPr>
          <w:rFonts w:ascii="Lucida Sans Unicode"/>
          <w:sz w:val="16"/>
        </w:rPr>
        <w:t>30-year</w:t>
      </w:r>
      <w:r>
        <w:rPr>
          <w:rFonts w:ascii="Lucida Sans Unicode"/>
          <w:spacing w:val="-13"/>
          <w:sz w:val="16"/>
        </w:rPr>
        <w:t> </w:t>
      </w:r>
      <w:r>
        <w:rPr>
          <w:rFonts w:ascii="Lucida Sans Unicode"/>
          <w:sz w:val="16"/>
        </w:rPr>
        <w:t>Trea- sury bonds daily bar chart.</w:t>
      </w:r>
    </w:p>
    <w:p>
      <w:pPr>
        <w:spacing w:line="213" w:lineRule="exact" w:before="0"/>
        <w:ind w:left="228" w:right="0" w:firstLine="0"/>
        <w:jc w:val="both"/>
        <w:rPr>
          <w:rFonts w:ascii="Lucida Sans Unicode" w:hAnsi="Lucida Sans Unicode"/>
          <w:sz w:val="16"/>
        </w:rPr>
      </w:pPr>
      <w:r>
        <w:rPr>
          <w:rFonts w:ascii="Lucida Sans Unicode" w:hAnsi="Lucida Sans Unicode"/>
          <w:sz w:val="16"/>
        </w:rPr>
        <w:t>Source:</w:t>
      </w:r>
      <w:r>
        <w:rPr>
          <w:rFonts w:ascii="Lucida Sans Unicode" w:hAnsi="Lucida Sans Unicode"/>
          <w:spacing w:val="7"/>
          <w:sz w:val="16"/>
        </w:rPr>
        <w:t> </w:t>
      </w:r>
      <w:r>
        <w:rPr>
          <w:rFonts w:ascii="Lucida Sans Unicode" w:hAnsi="Lucida Sans Unicode"/>
          <w:sz w:val="16"/>
        </w:rPr>
        <w:t>Copyright</w:t>
      </w:r>
      <w:r>
        <w:rPr>
          <w:rFonts w:ascii="Lucida Sans Unicode" w:hAnsi="Lucida Sans Unicode"/>
          <w:spacing w:val="8"/>
          <w:sz w:val="16"/>
        </w:rPr>
        <w:t> </w:t>
      </w:r>
      <w:r>
        <w:rPr>
          <w:rFonts w:ascii="Calibri" w:hAnsi="Calibri"/>
          <w:sz w:val="16"/>
        </w:rPr>
        <w:t>ľ</w:t>
      </w:r>
      <w:r>
        <w:rPr>
          <w:rFonts w:ascii="Calibri" w:hAnsi="Calibri"/>
          <w:spacing w:val="22"/>
          <w:sz w:val="16"/>
        </w:rPr>
        <w:t> </w:t>
      </w:r>
      <w:r>
        <w:rPr>
          <w:rFonts w:ascii="Lucida Sans Unicode" w:hAnsi="Lucida Sans Unicode"/>
          <w:sz w:val="16"/>
        </w:rPr>
        <w:t>2006</w:t>
      </w:r>
      <w:r>
        <w:rPr>
          <w:rFonts w:ascii="Lucida Sans Unicode" w:hAnsi="Lucida Sans Unicode"/>
          <w:spacing w:val="8"/>
          <w:sz w:val="16"/>
        </w:rPr>
        <w:t> </w:t>
      </w:r>
      <w:r>
        <w:rPr>
          <w:rFonts w:ascii="Lucida Sans Unicode" w:hAnsi="Lucida Sans Unicode"/>
          <w:sz w:val="16"/>
        </w:rPr>
        <w:t>CQG,</w:t>
      </w:r>
      <w:r>
        <w:rPr>
          <w:rFonts w:ascii="Lucida Sans Unicode" w:hAnsi="Lucida Sans Unicode"/>
          <w:spacing w:val="7"/>
          <w:sz w:val="16"/>
        </w:rPr>
        <w:t> </w:t>
      </w:r>
      <w:r>
        <w:rPr>
          <w:rFonts w:ascii="Lucida Sans Unicode" w:hAnsi="Lucida Sans Unicode"/>
          <w:sz w:val="16"/>
        </w:rPr>
        <w:t>Inc.</w:t>
      </w:r>
      <w:r>
        <w:rPr>
          <w:rFonts w:ascii="Lucida Sans Unicode" w:hAnsi="Lucida Sans Unicode"/>
          <w:spacing w:val="8"/>
          <w:sz w:val="16"/>
        </w:rPr>
        <w:t> </w:t>
      </w:r>
      <w:r>
        <w:rPr>
          <w:rFonts w:ascii="Lucida Sans Unicode" w:hAnsi="Lucida Sans Unicode"/>
          <w:sz w:val="16"/>
        </w:rPr>
        <w:t>All</w:t>
      </w:r>
      <w:r>
        <w:rPr>
          <w:rFonts w:ascii="Lucida Sans Unicode" w:hAnsi="Lucida Sans Unicode"/>
          <w:spacing w:val="8"/>
          <w:sz w:val="16"/>
        </w:rPr>
        <w:t> </w:t>
      </w:r>
      <w:r>
        <w:rPr>
          <w:rFonts w:ascii="Lucida Sans Unicode" w:hAnsi="Lucida Sans Unicode"/>
          <w:sz w:val="16"/>
        </w:rPr>
        <w:t>rights</w:t>
      </w:r>
      <w:r>
        <w:rPr>
          <w:rFonts w:ascii="Lucida Sans Unicode" w:hAnsi="Lucida Sans Unicode"/>
          <w:spacing w:val="7"/>
          <w:sz w:val="16"/>
        </w:rPr>
        <w:t> </w:t>
      </w:r>
      <w:r>
        <w:rPr>
          <w:rFonts w:ascii="Lucida Sans Unicode" w:hAnsi="Lucida Sans Unicode"/>
          <w:sz w:val="16"/>
        </w:rPr>
        <w:t>reserved</w:t>
      </w:r>
      <w:r>
        <w:rPr>
          <w:rFonts w:ascii="Lucida Sans Unicode" w:hAnsi="Lucida Sans Unicode"/>
          <w:spacing w:val="8"/>
          <w:sz w:val="16"/>
        </w:rPr>
        <w:t> </w:t>
      </w:r>
      <w:r>
        <w:rPr>
          <w:rFonts w:ascii="Lucida Sans Unicode" w:hAnsi="Lucida Sans Unicode"/>
          <w:sz w:val="16"/>
        </w:rPr>
        <w:t>worldwide.</w:t>
      </w:r>
      <w:r>
        <w:rPr>
          <w:rFonts w:ascii="Lucida Sans Unicode" w:hAnsi="Lucida Sans Unicode"/>
          <w:spacing w:val="7"/>
          <w:sz w:val="16"/>
        </w:rPr>
        <w:t> </w:t>
      </w:r>
      <w:hyperlink r:id="rId26">
        <w:r>
          <w:rPr>
            <w:rFonts w:ascii="Lucida Sans Unicode" w:hAnsi="Lucida Sans Unicode"/>
            <w:spacing w:val="-2"/>
            <w:sz w:val="16"/>
          </w:rPr>
          <w:t>www.cqg.com.</w:t>
        </w:r>
      </w:hyperlink>
    </w:p>
    <w:p>
      <w:pPr>
        <w:pStyle w:val="BodyText"/>
        <w:spacing w:before="94"/>
        <w:rPr>
          <w:rFonts w:ascii="Lucida Sans Unicode"/>
          <w:sz w:val="16"/>
        </w:rPr>
      </w:pPr>
    </w:p>
    <w:p>
      <w:pPr>
        <w:pStyle w:val="BodyText"/>
        <w:spacing w:line="244" w:lineRule="auto"/>
        <w:ind w:left="228" w:right="180"/>
        <w:jc w:val="both"/>
      </w:pPr>
      <w:r>
        <w:rPr/>
        <w:t>(balance) between the high established in March 2000 and the low created in October 2002. While the market has, in fact, stayed within an extremely broad bracket between the March 2000 high and the October 2002 low, it has</w:t>
      </w:r>
      <w:r>
        <w:rPr>
          <w:spacing w:val="-1"/>
        </w:rPr>
        <w:t> </w:t>
      </w:r>
      <w:r>
        <w:rPr/>
        <w:t>steadily</w:t>
      </w:r>
      <w:r>
        <w:rPr>
          <w:spacing w:val="-1"/>
        </w:rPr>
        <w:t> </w:t>
      </w:r>
      <w:r>
        <w:rPr/>
        <w:t>risen</w:t>
      </w:r>
      <w:r>
        <w:rPr>
          <w:spacing w:val="-2"/>
        </w:rPr>
        <w:t> </w:t>
      </w:r>
      <w:r>
        <w:rPr/>
        <w:t>since</w:t>
      </w:r>
      <w:r>
        <w:rPr>
          <w:spacing w:val="-1"/>
        </w:rPr>
        <w:t> </w:t>
      </w:r>
      <w:r>
        <w:rPr/>
        <w:t>an</w:t>
      </w:r>
      <w:r>
        <w:rPr>
          <w:spacing w:val="-2"/>
        </w:rPr>
        <w:t> </w:t>
      </w:r>
      <w:r>
        <w:rPr/>
        <w:t>upside</w:t>
      </w:r>
      <w:r>
        <w:rPr>
          <w:spacing w:val="-1"/>
        </w:rPr>
        <w:t> </w:t>
      </w:r>
      <w:r>
        <w:rPr/>
        <w:t>breakout</w:t>
      </w:r>
      <w:r>
        <w:rPr>
          <w:spacing w:val="-1"/>
        </w:rPr>
        <w:t> </w:t>
      </w:r>
      <w:r>
        <w:rPr/>
        <w:t>in</w:t>
      </w:r>
      <w:r>
        <w:rPr>
          <w:spacing w:val="-2"/>
        </w:rPr>
        <w:t> </w:t>
      </w:r>
      <w:r>
        <w:rPr/>
        <w:t>March</w:t>
      </w:r>
      <w:r>
        <w:rPr>
          <w:spacing w:val="-2"/>
        </w:rPr>
        <w:t> </w:t>
      </w:r>
      <w:r>
        <w:rPr/>
        <w:t>2003,</w:t>
      </w:r>
      <w:r>
        <w:rPr>
          <w:spacing w:val="-1"/>
        </w:rPr>
        <w:t> </w:t>
      </w:r>
      <w:r>
        <w:rPr/>
        <w:t>a</w:t>
      </w:r>
      <w:r>
        <w:rPr>
          <w:spacing w:val="-2"/>
        </w:rPr>
        <w:t> </w:t>
      </w:r>
      <w:r>
        <w:rPr/>
        <w:t>period</w:t>
      </w:r>
      <w:r>
        <w:rPr>
          <w:spacing w:val="-1"/>
        </w:rPr>
        <w:t> </w:t>
      </w:r>
      <w:r>
        <w:rPr/>
        <w:t>exceed- ing three years. Few have the patience or perspective</w:t>
      </w:r>
      <w:r>
        <w:rPr>
          <w:spacing w:val="40"/>
        </w:rPr>
        <w:t> </w:t>
      </w:r>
      <w:r>
        <w:rPr/>
        <w:t>to say that a three- year rally is not a bull market; even though it remains contained within the longer-term bracket. (The practical thing for a money manager to do is to treat it like a bull trend, because if he doesn’t, he won’t retain any clients.) John</w:t>
      </w:r>
      <w:r>
        <w:rPr>
          <w:spacing w:val="-6"/>
        </w:rPr>
        <w:t> </w:t>
      </w:r>
      <w:r>
        <w:rPr/>
        <w:t>Mauldin,</w:t>
      </w:r>
      <w:r>
        <w:rPr>
          <w:spacing w:val="-6"/>
        </w:rPr>
        <w:t> </w:t>
      </w:r>
      <w:r>
        <w:rPr/>
        <w:t>in</w:t>
      </w:r>
      <w:r>
        <w:rPr>
          <w:spacing w:val="-6"/>
        </w:rPr>
        <w:t> </w:t>
      </w:r>
      <w:r>
        <w:rPr>
          <w:rFonts w:ascii="Georgia" w:hAnsi="Georgia"/>
          <w:i/>
        </w:rPr>
        <w:t>Bull’s</w:t>
      </w:r>
      <w:r>
        <w:rPr>
          <w:rFonts w:ascii="Georgia" w:hAnsi="Georgia"/>
          <w:i/>
          <w:spacing w:val="-5"/>
        </w:rPr>
        <w:t> </w:t>
      </w:r>
      <w:r>
        <w:rPr>
          <w:rFonts w:ascii="Georgia" w:hAnsi="Georgia"/>
          <w:i/>
        </w:rPr>
        <w:t>Eye</w:t>
      </w:r>
      <w:r>
        <w:rPr>
          <w:rFonts w:ascii="Georgia" w:hAnsi="Georgia"/>
          <w:i/>
          <w:spacing w:val="-5"/>
        </w:rPr>
        <w:t> </w:t>
      </w:r>
      <w:r>
        <w:rPr>
          <w:rFonts w:ascii="Georgia" w:hAnsi="Georgia"/>
          <w:i/>
        </w:rPr>
        <w:t>Investing:</w:t>
      </w:r>
      <w:r>
        <w:rPr>
          <w:rFonts w:ascii="Georgia" w:hAnsi="Georgia"/>
          <w:i/>
          <w:spacing w:val="-5"/>
        </w:rPr>
        <w:t> </w:t>
      </w:r>
      <w:r>
        <w:rPr>
          <w:rFonts w:ascii="Georgia" w:hAnsi="Georgia"/>
          <w:i/>
        </w:rPr>
        <w:t>Targeting</w:t>
      </w:r>
      <w:r>
        <w:rPr>
          <w:rFonts w:ascii="Georgia" w:hAnsi="Georgia"/>
          <w:i/>
          <w:spacing w:val="-5"/>
        </w:rPr>
        <w:t> </w:t>
      </w:r>
      <w:r>
        <w:rPr>
          <w:rFonts w:ascii="Georgia" w:hAnsi="Georgia"/>
          <w:i/>
        </w:rPr>
        <w:t>Real</w:t>
      </w:r>
      <w:r>
        <w:rPr>
          <w:rFonts w:ascii="Georgia" w:hAnsi="Georgia"/>
          <w:i/>
          <w:spacing w:val="-5"/>
        </w:rPr>
        <w:t> </w:t>
      </w:r>
      <w:r>
        <w:rPr>
          <w:rFonts w:ascii="Georgia" w:hAnsi="Georgia"/>
          <w:i/>
        </w:rPr>
        <w:t>Returns</w:t>
      </w:r>
      <w:r>
        <w:rPr>
          <w:rFonts w:ascii="Georgia" w:hAnsi="Georgia"/>
          <w:i/>
          <w:spacing w:val="-5"/>
        </w:rPr>
        <w:t> </w:t>
      </w:r>
      <w:r>
        <w:rPr>
          <w:rFonts w:ascii="Georgia" w:hAnsi="Georgia"/>
          <w:i/>
        </w:rPr>
        <w:t>in</w:t>
      </w:r>
      <w:r>
        <w:rPr>
          <w:rFonts w:ascii="Georgia" w:hAnsi="Georgia"/>
          <w:i/>
          <w:spacing w:val="-5"/>
        </w:rPr>
        <w:t> </w:t>
      </w:r>
      <w:r>
        <w:rPr>
          <w:rFonts w:ascii="Georgia" w:hAnsi="Georgia"/>
          <w:i/>
        </w:rPr>
        <w:t>a</w:t>
      </w:r>
      <w:r>
        <w:rPr>
          <w:rFonts w:ascii="Georgia" w:hAnsi="Georgia"/>
          <w:i/>
          <w:spacing w:val="-5"/>
        </w:rPr>
        <w:t> </w:t>
      </w:r>
      <w:r>
        <w:rPr>
          <w:rFonts w:ascii="Georgia" w:hAnsi="Georgia"/>
          <w:i/>
        </w:rPr>
        <w:t>Smoke and Mirrors Market </w:t>
      </w:r>
      <w:r>
        <w:rPr/>
        <w:t>(New York: John Wiley &amp; Sons, 2004), tells us that it</w:t>
      </w:r>
      <w:r>
        <w:rPr>
          <w:spacing w:val="40"/>
        </w:rPr>
        <w:t> </w:t>
      </w:r>
      <w:r>
        <w:rPr/>
        <w:t>is not uncommon for markets to consolidate for years. In fact, he writes</w:t>
      </w:r>
      <w:r>
        <w:rPr>
          <w:spacing w:val="80"/>
        </w:rPr>
        <w:t> </w:t>
      </w:r>
      <w:r>
        <w:rPr/>
        <w:t>that the shortest period of consolidation following a bear market is eight years. We are now in year six, and when we finally break out of the March</w:t>
      </w:r>
    </w:p>
    <w:p>
      <w:pPr>
        <w:pStyle w:val="BodyText"/>
        <w:spacing w:after="0" w:line="244" w:lineRule="auto"/>
        <w:jc w:val="both"/>
        <w:sectPr>
          <w:pgSz w:w="8570" w:h="12890"/>
          <w:pgMar w:header="738" w:footer="0" w:top="960" w:bottom="280" w:left="850" w:right="850"/>
        </w:sectPr>
      </w:pPr>
    </w:p>
    <w:p>
      <w:pPr>
        <w:pStyle w:val="BodyText"/>
        <w:spacing w:before="179" w:after="1"/>
      </w:pPr>
    </w:p>
    <w:p>
      <w:pPr>
        <w:pStyle w:val="BodyText"/>
        <w:ind w:left="1032"/>
      </w:pPr>
      <w:r>
        <w:rPr/>
        <mc:AlternateContent>
          <mc:Choice Requires="wps">
            <w:drawing>
              <wp:inline distT="0" distB="0" distL="0" distR="0">
                <wp:extent cx="3048000" cy="2954655"/>
                <wp:effectExtent l="0" t="0" r="0" b="7619"/>
                <wp:docPr id="592" name="Group 592"/>
                <wp:cNvGraphicFramePr>
                  <a:graphicFrameLocks/>
                </wp:cNvGraphicFramePr>
                <a:graphic>
                  <a:graphicData uri="http://schemas.microsoft.com/office/word/2010/wordprocessingGroup">
                    <wpg:wgp>
                      <wpg:cNvPr id="592" name="Group 592"/>
                      <wpg:cNvGrpSpPr/>
                      <wpg:grpSpPr>
                        <a:xfrm>
                          <a:off x="0" y="0"/>
                          <a:ext cx="3048000" cy="2954655"/>
                          <a:chExt cx="3048000" cy="2954655"/>
                        </a:xfrm>
                      </wpg:grpSpPr>
                      <pic:pic>
                        <pic:nvPicPr>
                          <pic:cNvPr id="593" name="Image 593"/>
                          <pic:cNvPicPr/>
                        </pic:nvPicPr>
                        <pic:blipFill>
                          <a:blip r:embed="rId78" cstate="print"/>
                          <a:stretch>
                            <a:fillRect/>
                          </a:stretch>
                        </pic:blipFill>
                        <pic:spPr>
                          <a:xfrm>
                            <a:off x="0" y="0"/>
                            <a:ext cx="3047999" cy="2954527"/>
                          </a:xfrm>
                          <a:prstGeom prst="rect">
                            <a:avLst/>
                          </a:prstGeom>
                        </pic:spPr>
                      </pic:pic>
                      <wps:wsp>
                        <wps:cNvPr id="594" name="Graphic 594"/>
                        <wps:cNvSpPr/>
                        <wps:spPr>
                          <a:xfrm>
                            <a:off x="1875370" y="448729"/>
                            <a:ext cx="1014730" cy="1967230"/>
                          </a:xfrm>
                          <a:custGeom>
                            <a:avLst/>
                            <a:gdLst/>
                            <a:ahLst/>
                            <a:cxnLst/>
                            <a:rect l="l" t="t" r="r" b="b"/>
                            <a:pathLst>
                              <a:path w="1014730" h="1967230">
                                <a:moveTo>
                                  <a:pt x="603250" y="0"/>
                                </a:moveTo>
                                <a:lnTo>
                                  <a:pt x="0" y="0"/>
                                </a:lnTo>
                                <a:lnTo>
                                  <a:pt x="0" y="76200"/>
                                </a:lnTo>
                                <a:lnTo>
                                  <a:pt x="603250" y="76200"/>
                                </a:lnTo>
                                <a:lnTo>
                                  <a:pt x="603250" y="0"/>
                                </a:lnTo>
                                <a:close/>
                              </a:path>
                              <a:path w="1014730" h="1967230">
                                <a:moveTo>
                                  <a:pt x="1014234" y="1786686"/>
                                </a:moveTo>
                                <a:lnTo>
                                  <a:pt x="240665" y="1786686"/>
                                </a:lnTo>
                                <a:lnTo>
                                  <a:pt x="240665" y="1967191"/>
                                </a:lnTo>
                                <a:lnTo>
                                  <a:pt x="1014234" y="1967191"/>
                                </a:lnTo>
                                <a:lnTo>
                                  <a:pt x="1014234" y="1786686"/>
                                </a:lnTo>
                                <a:close/>
                              </a:path>
                            </a:pathLst>
                          </a:custGeom>
                          <a:solidFill>
                            <a:srgbClr val="FFFFFF"/>
                          </a:solidFill>
                        </wps:spPr>
                        <wps:bodyPr wrap="square" lIns="0" tIns="0" rIns="0" bIns="0" rtlCol="0">
                          <a:prstTxWarp prst="textNoShape">
                            <a:avLst/>
                          </a:prstTxWarp>
                          <a:noAutofit/>
                        </wps:bodyPr>
                      </wps:wsp>
                      <wps:wsp>
                        <wps:cNvPr id="595" name="Textbox 595"/>
                        <wps:cNvSpPr txBox="1"/>
                        <wps:spPr>
                          <a:xfrm>
                            <a:off x="1852317" y="426051"/>
                            <a:ext cx="722630" cy="111125"/>
                          </a:xfrm>
                          <a:prstGeom prst="rect">
                            <a:avLst/>
                          </a:prstGeom>
                        </wps:spPr>
                        <wps:txbx>
                          <w:txbxContent>
                            <w:p>
                              <w:pPr>
                                <w:spacing w:before="1"/>
                                <w:ind w:left="0" w:right="0" w:firstLine="0"/>
                                <w:jc w:val="left"/>
                                <w:rPr>
                                  <w:rFonts w:ascii="Arial MT"/>
                                  <w:sz w:val="15"/>
                                </w:rPr>
                              </w:pPr>
                              <w:r>
                                <w:rPr>
                                  <w:rFonts w:ascii="Arial MT"/>
                                  <w:sz w:val="15"/>
                                </w:rPr>
                                <w:t>March</w:t>
                              </w:r>
                              <w:r>
                                <w:rPr>
                                  <w:rFonts w:ascii="Arial MT"/>
                                  <w:spacing w:val="-4"/>
                                  <w:sz w:val="15"/>
                                </w:rPr>
                                <w:t> </w:t>
                              </w:r>
                              <w:r>
                                <w:rPr>
                                  <w:rFonts w:ascii="Arial MT"/>
                                  <w:sz w:val="15"/>
                                </w:rPr>
                                <w:t>2000</w:t>
                              </w:r>
                              <w:r>
                                <w:rPr>
                                  <w:rFonts w:ascii="Arial MT"/>
                                  <w:spacing w:val="-4"/>
                                  <w:sz w:val="15"/>
                                </w:rPr>
                                <w:t> high</w:t>
                              </w:r>
                            </w:p>
                          </w:txbxContent>
                        </wps:txbx>
                        <wps:bodyPr wrap="square" lIns="0" tIns="0" rIns="0" bIns="0" rtlCol="0">
                          <a:noAutofit/>
                        </wps:bodyPr>
                      </wps:wsp>
                      <wps:wsp>
                        <wps:cNvPr id="596" name="Textbox 596"/>
                        <wps:cNvSpPr txBox="1"/>
                        <wps:spPr>
                          <a:xfrm>
                            <a:off x="2320020" y="1620901"/>
                            <a:ext cx="449580" cy="111125"/>
                          </a:xfrm>
                          <a:prstGeom prst="rect">
                            <a:avLst/>
                          </a:prstGeom>
                        </wps:spPr>
                        <wps:txbx>
                          <w:txbxContent>
                            <w:p>
                              <w:pPr>
                                <w:spacing w:before="1"/>
                                <w:ind w:left="0" w:right="0" w:firstLine="0"/>
                                <w:jc w:val="left"/>
                                <w:rPr>
                                  <w:rFonts w:ascii="Arial MT"/>
                                  <w:sz w:val="15"/>
                                </w:rPr>
                              </w:pPr>
                              <w:r>
                                <w:rPr>
                                  <w:rFonts w:ascii="Arial MT"/>
                                  <w:spacing w:val="-2"/>
                                  <w:sz w:val="15"/>
                                </w:rPr>
                                <w:t>Long-</w:t>
                              </w:r>
                              <w:r>
                                <w:rPr>
                                  <w:rFonts w:ascii="Arial MT"/>
                                  <w:spacing w:val="-4"/>
                                  <w:sz w:val="15"/>
                                </w:rPr>
                                <w:t>term</w:t>
                              </w:r>
                            </w:p>
                          </w:txbxContent>
                        </wps:txbx>
                        <wps:bodyPr wrap="square" lIns="0" tIns="0" rIns="0" bIns="0" rtlCol="0">
                          <a:noAutofit/>
                        </wps:bodyPr>
                      </wps:wsp>
                      <wps:wsp>
                        <wps:cNvPr id="597" name="Textbox 597"/>
                        <wps:cNvSpPr txBox="1"/>
                        <wps:spPr>
                          <a:xfrm>
                            <a:off x="2091867" y="2229440"/>
                            <a:ext cx="942975" cy="565150"/>
                          </a:xfrm>
                          <a:prstGeom prst="rect">
                            <a:avLst/>
                          </a:prstGeom>
                        </wps:spPr>
                        <wps:txbx>
                          <w:txbxContent>
                            <w:p>
                              <w:pPr>
                                <w:spacing w:line="237" w:lineRule="auto" w:before="2"/>
                                <w:ind w:left="592" w:right="16" w:hanging="539"/>
                                <w:jc w:val="left"/>
                                <w:rPr>
                                  <w:rFonts w:ascii="Arial MT"/>
                                  <w:sz w:val="15"/>
                                </w:rPr>
                              </w:pPr>
                              <w:r>
                                <w:rPr>
                                  <w:rFonts w:ascii="Arial MT"/>
                                  <w:sz w:val="15"/>
                                </w:rPr>
                                <w:t>Upside</w:t>
                              </w:r>
                              <w:r>
                                <w:rPr>
                                  <w:rFonts w:ascii="Arial MT"/>
                                  <w:spacing w:val="-11"/>
                                  <w:sz w:val="15"/>
                                </w:rPr>
                                <w:t> </w:t>
                              </w:r>
                              <w:r>
                                <w:rPr>
                                  <w:rFonts w:ascii="Arial MT"/>
                                  <w:sz w:val="15"/>
                                </w:rPr>
                                <w:t>breakout</w:t>
                              </w:r>
                              <w:r>
                                <w:rPr>
                                  <w:rFonts w:ascii="Arial MT"/>
                                  <w:spacing w:val="-11"/>
                                  <w:sz w:val="15"/>
                                </w:rPr>
                                <w:t> </w:t>
                              </w:r>
                              <w:r>
                                <w:rPr>
                                  <w:rFonts w:ascii="Arial MT"/>
                                  <w:sz w:val="15"/>
                                </w:rPr>
                                <w:t>May </w:t>
                              </w:r>
                              <w:r>
                                <w:rPr>
                                  <w:rFonts w:ascii="Arial MT"/>
                                  <w:spacing w:val="-4"/>
                                  <w:sz w:val="15"/>
                                </w:rPr>
                                <w:t>2003</w:t>
                              </w:r>
                            </w:p>
                            <w:p>
                              <w:pPr>
                                <w:spacing w:line="240" w:lineRule="auto" w:before="0"/>
                                <w:rPr>
                                  <w:rFonts w:ascii="Arial MT"/>
                                  <w:sz w:val="15"/>
                                </w:rPr>
                              </w:pPr>
                            </w:p>
                            <w:p>
                              <w:pPr>
                                <w:spacing w:line="240" w:lineRule="auto" w:before="27"/>
                                <w:rPr>
                                  <w:rFonts w:ascii="Arial MT"/>
                                  <w:sz w:val="15"/>
                                </w:rPr>
                              </w:pPr>
                            </w:p>
                            <w:p>
                              <w:pPr>
                                <w:spacing w:before="0"/>
                                <w:ind w:left="0" w:right="0" w:firstLine="0"/>
                                <w:jc w:val="left"/>
                                <w:rPr>
                                  <w:rFonts w:ascii="Arial MT"/>
                                  <w:sz w:val="15"/>
                                </w:rPr>
                              </w:pPr>
                              <w:r>
                                <w:rPr>
                                  <w:rFonts w:ascii="Arial MT"/>
                                  <w:color w:val="000000"/>
                                  <w:spacing w:val="-10"/>
                                  <w:sz w:val="15"/>
                                  <w:shd w:fill="FFFFFF" w:color="auto" w:val="clear"/>
                                </w:rPr>
                                <w:t> </w:t>
                              </w:r>
                              <w:r>
                                <w:rPr>
                                  <w:rFonts w:ascii="Arial MT"/>
                                  <w:color w:val="000000"/>
                                  <w:sz w:val="15"/>
                                  <w:shd w:fill="FFFFFF" w:color="auto" w:val="clear"/>
                                </w:rPr>
                                <w:t>October</w:t>
                              </w:r>
                              <w:r>
                                <w:rPr>
                                  <w:rFonts w:ascii="Arial MT"/>
                                  <w:color w:val="000000"/>
                                  <w:spacing w:val="-4"/>
                                  <w:sz w:val="15"/>
                                  <w:shd w:fill="FFFFFF" w:color="auto" w:val="clear"/>
                                </w:rPr>
                                <w:t> </w:t>
                              </w:r>
                              <w:r>
                                <w:rPr>
                                  <w:rFonts w:ascii="Arial MT"/>
                                  <w:color w:val="000000"/>
                                  <w:sz w:val="15"/>
                                  <w:shd w:fill="FFFFFF" w:color="auto" w:val="clear"/>
                                </w:rPr>
                                <w:t>2002</w:t>
                              </w:r>
                              <w:r>
                                <w:rPr>
                                  <w:rFonts w:ascii="Arial MT"/>
                                  <w:color w:val="000000"/>
                                  <w:spacing w:val="-3"/>
                                  <w:sz w:val="15"/>
                                  <w:shd w:fill="FFFFFF" w:color="auto" w:val="clear"/>
                                </w:rPr>
                                <w:t> </w:t>
                              </w:r>
                              <w:r>
                                <w:rPr>
                                  <w:rFonts w:ascii="Arial MT"/>
                                  <w:color w:val="000000"/>
                                  <w:spacing w:val="-5"/>
                                  <w:sz w:val="15"/>
                                  <w:shd w:fill="FFFFFF" w:color="auto" w:val="clear"/>
                                </w:rPr>
                                <w:t>low</w:t>
                              </w:r>
                            </w:p>
                          </w:txbxContent>
                        </wps:txbx>
                        <wps:bodyPr wrap="square" lIns="0" tIns="0" rIns="0" bIns="0" rtlCol="0">
                          <a:noAutofit/>
                        </wps:bodyPr>
                      </wps:wsp>
                      <wps:wsp>
                        <wps:cNvPr id="598" name="Textbox 598"/>
                        <wps:cNvSpPr txBox="1"/>
                        <wps:spPr>
                          <a:xfrm>
                            <a:off x="2240457" y="1686090"/>
                            <a:ext cx="595630" cy="245745"/>
                          </a:xfrm>
                          <a:prstGeom prst="rect">
                            <a:avLst/>
                          </a:prstGeom>
                          <a:solidFill>
                            <a:srgbClr val="FFFFFF"/>
                          </a:solidFill>
                        </wps:spPr>
                        <wps:txbx>
                          <w:txbxContent>
                            <w:p>
                              <w:pPr>
                                <w:spacing w:line="237" w:lineRule="auto" w:before="45"/>
                                <w:ind w:left="352" w:right="21" w:hanging="320"/>
                                <w:jc w:val="left"/>
                                <w:rPr>
                                  <w:rFonts w:ascii="Arial MT"/>
                                  <w:color w:val="000000"/>
                                  <w:sz w:val="15"/>
                                </w:rPr>
                              </w:pPr>
                              <w:r>
                                <w:rPr>
                                  <w:rFonts w:ascii="Arial MT"/>
                                  <w:color w:val="000000"/>
                                  <w:sz w:val="15"/>
                                </w:rPr>
                                <w:t>upward</w:t>
                              </w:r>
                              <w:r>
                                <w:rPr>
                                  <w:rFonts w:ascii="Arial MT"/>
                                  <w:color w:val="000000"/>
                                  <w:spacing w:val="-11"/>
                                  <w:sz w:val="15"/>
                                </w:rPr>
                                <w:t> </w:t>
                              </w:r>
                              <w:r>
                                <w:rPr>
                                  <w:rFonts w:ascii="Arial MT"/>
                                  <w:color w:val="000000"/>
                                  <w:sz w:val="15"/>
                                </w:rPr>
                                <w:t>trend </w:t>
                              </w:r>
                              <w:r>
                                <w:rPr>
                                  <w:rFonts w:ascii="Arial MT"/>
                                  <w:color w:val="000000"/>
                                  <w:spacing w:val="-4"/>
                                  <w:sz w:val="15"/>
                                </w:rPr>
                                <w:t>line</w:t>
                              </w:r>
                            </w:p>
                          </w:txbxContent>
                        </wps:txbx>
                        <wps:bodyPr wrap="square" lIns="0" tIns="0" rIns="0" bIns="0" rtlCol="0">
                          <a:noAutofit/>
                        </wps:bodyPr>
                      </wps:wsp>
                    </wpg:wgp>
                  </a:graphicData>
                </a:graphic>
              </wp:inline>
            </w:drawing>
          </mc:Choice>
          <mc:Fallback>
            <w:pict>
              <v:group style="width:240pt;height:232.65pt;mso-position-horizontal-relative:char;mso-position-vertical-relative:line" id="docshapegroup542" coordorigin="0,0" coordsize="4800,4653">
                <v:shape style="position:absolute;left:0;top:0;width:4800;height:4653" type="#_x0000_t75" id="docshape543" stroked="false">
                  <v:imagedata r:id="rId78" o:title=""/>
                </v:shape>
                <v:shape style="position:absolute;left:2953;top:706;width:1598;height:3098" id="docshape544" coordorigin="2953,707" coordsize="1598,3098" path="m3903,707l2953,707,2953,827,3903,827,3903,707xm4551,3520l3332,3520,3332,3805,4551,3805,4551,3520xe" filled="true" fillcolor="#ffffff" stroked="false">
                  <v:path arrowok="t"/>
                  <v:fill type="solid"/>
                </v:shape>
                <v:shape style="position:absolute;left:2917;top:670;width:1138;height:175" type="#_x0000_t202" id="docshape545" filled="false" stroked="false">
                  <v:textbox inset="0,0,0,0">
                    <w:txbxContent>
                      <w:p>
                        <w:pPr>
                          <w:spacing w:before="1"/>
                          <w:ind w:left="0" w:right="0" w:firstLine="0"/>
                          <w:jc w:val="left"/>
                          <w:rPr>
                            <w:rFonts w:ascii="Arial MT"/>
                            <w:sz w:val="15"/>
                          </w:rPr>
                        </w:pPr>
                        <w:r>
                          <w:rPr>
                            <w:rFonts w:ascii="Arial MT"/>
                            <w:sz w:val="15"/>
                          </w:rPr>
                          <w:t>March</w:t>
                        </w:r>
                        <w:r>
                          <w:rPr>
                            <w:rFonts w:ascii="Arial MT"/>
                            <w:spacing w:val="-4"/>
                            <w:sz w:val="15"/>
                          </w:rPr>
                          <w:t> </w:t>
                        </w:r>
                        <w:r>
                          <w:rPr>
                            <w:rFonts w:ascii="Arial MT"/>
                            <w:sz w:val="15"/>
                          </w:rPr>
                          <w:t>2000</w:t>
                        </w:r>
                        <w:r>
                          <w:rPr>
                            <w:rFonts w:ascii="Arial MT"/>
                            <w:spacing w:val="-4"/>
                            <w:sz w:val="15"/>
                          </w:rPr>
                          <w:t> high</w:t>
                        </w:r>
                      </w:p>
                    </w:txbxContent>
                  </v:textbox>
                  <w10:wrap type="none"/>
                </v:shape>
                <v:shape style="position:absolute;left:3653;top:2552;width:708;height:175" type="#_x0000_t202" id="docshape546" filled="false" stroked="false">
                  <v:textbox inset="0,0,0,0">
                    <w:txbxContent>
                      <w:p>
                        <w:pPr>
                          <w:spacing w:before="1"/>
                          <w:ind w:left="0" w:right="0" w:firstLine="0"/>
                          <w:jc w:val="left"/>
                          <w:rPr>
                            <w:rFonts w:ascii="Arial MT"/>
                            <w:sz w:val="15"/>
                          </w:rPr>
                        </w:pPr>
                        <w:r>
                          <w:rPr>
                            <w:rFonts w:ascii="Arial MT"/>
                            <w:spacing w:val="-2"/>
                            <w:sz w:val="15"/>
                          </w:rPr>
                          <w:t>Long-</w:t>
                        </w:r>
                        <w:r>
                          <w:rPr>
                            <w:rFonts w:ascii="Arial MT"/>
                            <w:spacing w:val="-4"/>
                            <w:sz w:val="15"/>
                          </w:rPr>
                          <w:t>term</w:t>
                        </w:r>
                      </w:p>
                    </w:txbxContent>
                  </v:textbox>
                  <w10:wrap type="none"/>
                </v:shape>
                <v:shape style="position:absolute;left:3294;top:3510;width:1485;height:890" type="#_x0000_t202" id="docshape547" filled="false" stroked="false">
                  <v:textbox inset="0,0,0,0">
                    <w:txbxContent>
                      <w:p>
                        <w:pPr>
                          <w:spacing w:line="237" w:lineRule="auto" w:before="2"/>
                          <w:ind w:left="592" w:right="16" w:hanging="539"/>
                          <w:jc w:val="left"/>
                          <w:rPr>
                            <w:rFonts w:ascii="Arial MT"/>
                            <w:sz w:val="15"/>
                          </w:rPr>
                        </w:pPr>
                        <w:r>
                          <w:rPr>
                            <w:rFonts w:ascii="Arial MT"/>
                            <w:sz w:val="15"/>
                          </w:rPr>
                          <w:t>Upside</w:t>
                        </w:r>
                        <w:r>
                          <w:rPr>
                            <w:rFonts w:ascii="Arial MT"/>
                            <w:spacing w:val="-11"/>
                            <w:sz w:val="15"/>
                          </w:rPr>
                          <w:t> </w:t>
                        </w:r>
                        <w:r>
                          <w:rPr>
                            <w:rFonts w:ascii="Arial MT"/>
                            <w:sz w:val="15"/>
                          </w:rPr>
                          <w:t>breakout</w:t>
                        </w:r>
                        <w:r>
                          <w:rPr>
                            <w:rFonts w:ascii="Arial MT"/>
                            <w:spacing w:val="-11"/>
                            <w:sz w:val="15"/>
                          </w:rPr>
                          <w:t> </w:t>
                        </w:r>
                        <w:r>
                          <w:rPr>
                            <w:rFonts w:ascii="Arial MT"/>
                            <w:sz w:val="15"/>
                          </w:rPr>
                          <w:t>May </w:t>
                        </w:r>
                        <w:r>
                          <w:rPr>
                            <w:rFonts w:ascii="Arial MT"/>
                            <w:spacing w:val="-4"/>
                            <w:sz w:val="15"/>
                          </w:rPr>
                          <w:t>2003</w:t>
                        </w:r>
                      </w:p>
                      <w:p>
                        <w:pPr>
                          <w:spacing w:line="240" w:lineRule="auto" w:before="0"/>
                          <w:rPr>
                            <w:rFonts w:ascii="Arial MT"/>
                            <w:sz w:val="15"/>
                          </w:rPr>
                        </w:pPr>
                      </w:p>
                      <w:p>
                        <w:pPr>
                          <w:spacing w:line="240" w:lineRule="auto" w:before="27"/>
                          <w:rPr>
                            <w:rFonts w:ascii="Arial MT"/>
                            <w:sz w:val="15"/>
                          </w:rPr>
                        </w:pPr>
                      </w:p>
                      <w:p>
                        <w:pPr>
                          <w:spacing w:before="0"/>
                          <w:ind w:left="0" w:right="0" w:firstLine="0"/>
                          <w:jc w:val="left"/>
                          <w:rPr>
                            <w:rFonts w:ascii="Arial MT"/>
                            <w:sz w:val="15"/>
                          </w:rPr>
                        </w:pPr>
                        <w:r>
                          <w:rPr>
                            <w:rFonts w:ascii="Arial MT"/>
                            <w:color w:val="000000"/>
                            <w:spacing w:val="-10"/>
                            <w:sz w:val="15"/>
                            <w:shd w:fill="FFFFFF" w:color="auto" w:val="clear"/>
                          </w:rPr>
                          <w:t> </w:t>
                        </w:r>
                        <w:r>
                          <w:rPr>
                            <w:rFonts w:ascii="Arial MT"/>
                            <w:color w:val="000000"/>
                            <w:sz w:val="15"/>
                            <w:shd w:fill="FFFFFF" w:color="auto" w:val="clear"/>
                          </w:rPr>
                          <w:t>October</w:t>
                        </w:r>
                        <w:r>
                          <w:rPr>
                            <w:rFonts w:ascii="Arial MT"/>
                            <w:color w:val="000000"/>
                            <w:spacing w:val="-4"/>
                            <w:sz w:val="15"/>
                            <w:shd w:fill="FFFFFF" w:color="auto" w:val="clear"/>
                          </w:rPr>
                          <w:t> </w:t>
                        </w:r>
                        <w:r>
                          <w:rPr>
                            <w:rFonts w:ascii="Arial MT"/>
                            <w:color w:val="000000"/>
                            <w:sz w:val="15"/>
                            <w:shd w:fill="FFFFFF" w:color="auto" w:val="clear"/>
                          </w:rPr>
                          <w:t>2002</w:t>
                        </w:r>
                        <w:r>
                          <w:rPr>
                            <w:rFonts w:ascii="Arial MT"/>
                            <w:color w:val="000000"/>
                            <w:spacing w:val="-3"/>
                            <w:sz w:val="15"/>
                            <w:shd w:fill="FFFFFF" w:color="auto" w:val="clear"/>
                          </w:rPr>
                          <w:t> </w:t>
                        </w:r>
                        <w:r>
                          <w:rPr>
                            <w:rFonts w:ascii="Arial MT"/>
                            <w:color w:val="000000"/>
                            <w:spacing w:val="-5"/>
                            <w:sz w:val="15"/>
                            <w:shd w:fill="FFFFFF" w:color="auto" w:val="clear"/>
                          </w:rPr>
                          <w:t>low</w:t>
                        </w:r>
                      </w:p>
                    </w:txbxContent>
                  </v:textbox>
                  <w10:wrap type="none"/>
                </v:shape>
                <v:shape style="position:absolute;left:3528;top:2655;width:938;height:387" type="#_x0000_t202" id="docshape548" filled="true" fillcolor="#ffffff" stroked="false">
                  <v:textbox inset="0,0,0,0">
                    <w:txbxContent>
                      <w:p>
                        <w:pPr>
                          <w:spacing w:line="237" w:lineRule="auto" w:before="45"/>
                          <w:ind w:left="352" w:right="21" w:hanging="320"/>
                          <w:jc w:val="left"/>
                          <w:rPr>
                            <w:rFonts w:ascii="Arial MT"/>
                            <w:color w:val="000000"/>
                            <w:sz w:val="15"/>
                          </w:rPr>
                        </w:pPr>
                        <w:r>
                          <w:rPr>
                            <w:rFonts w:ascii="Arial MT"/>
                            <w:color w:val="000000"/>
                            <w:sz w:val="15"/>
                          </w:rPr>
                          <w:t>upward</w:t>
                        </w:r>
                        <w:r>
                          <w:rPr>
                            <w:rFonts w:ascii="Arial MT"/>
                            <w:color w:val="000000"/>
                            <w:spacing w:val="-11"/>
                            <w:sz w:val="15"/>
                          </w:rPr>
                          <w:t> </w:t>
                        </w:r>
                        <w:r>
                          <w:rPr>
                            <w:rFonts w:ascii="Arial MT"/>
                            <w:color w:val="000000"/>
                            <w:sz w:val="15"/>
                          </w:rPr>
                          <w:t>trend </w:t>
                        </w:r>
                        <w:r>
                          <w:rPr>
                            <w:rFonts w:ascii="Arial MT"/>
                            <w:color w:val="000000"/>
                            <w:spacing w:val="-4"/>
                            <w:sz w:val="15"/>
                          </w:rPr>
                          <w:t>line</w:t>
                        </w:r>
                      </w:p>
                    </w:txbxContent>
                  </v:textbox>
                  <v:fill type="solid"/>
                  <w10:wrap type="none"/>
                </v:shape>
              </v:group>
            </w:pict>
          </mc:Fallback>
        </mc:AlternateContent>
      </w:r>
      <w:r>
        <w:rPr/>
      </w:r>
    </w:p>
    <w:p>
      <w:pPr>
        <w:spacing w:line="194" w:lineRule="auto" w:before="142"/>
        <w:ind w:left="204" w:right="205" w:firstLine="0"/>
        <w:jc w:val="both"/>
        <w:rPr>
          <w:rFonts w:ascii="Lucida Sans Unicode"/>
          <w:sz w:val="16"/>
        </w:rPr>
      </w:pPr>
      <w:r>
        <w:rPr>
          <w:w w:val="105"/>
          <w:sz w:val="18"/>
        </w:rPr>
        <w:t>FIGURE</w:t>
      </w:r>
      <w:r>
        <w:rPr>
          <w:spacing w:val="33"/>
          <w:w w:val="105"/>
          <w:sz w:val="18"/>
        </w:rPr>
        <w:t> </w:t>
      </w:r>
      <w:r>
        <w:rPr>
          <w:w w:val="105"/>
          <w:sz w:val="18"/>
        </w:rPr>
        <w:t>6.7</w:t>
      </w:r>
      <w:r>
        <w:rPr>
          <w:spacing w:val="40"/>
          <w:w w:val="105"/>
          <w:sz w:val="18"/>
        </w:rPr>
        <w:t> </w:t>
      </w:r>
      <w:r>
        <w:rPr>
          <w:rFonts w:ascii="Lucida Sans Unicode"/>
          <w:w w:val="105"/>
          <w:sz w:val="16"/>
        </w:rPr>
        <w:t>Longer-term</w:t>
      </w:r>
      <w:r>
        <w:rPr>
          <w:rFonts w:ascii="Lucida Sans Unicode"/>
          <w:spacing w:val="-5"/>
          <w:w w:val="105"/>
          <w:sz w:val="16"/>
        </w:rPr>
        <w:t> </w:t>
      </w:r>
      <w:r>
        <w:rPr>
          <w:rFonts w:ascii="Lucida Sans Unicode"/>
          <w:w w:val="105"/>
          <w:sz w:val="16"/>
        </w:rPr>
        <w:t>upward</w:t>
      </w:r>
      <w:r>
        <w:rPr>
          <w:rFonts w:ascii="Lucida Sans Unicode"/>
          <w:spacing w:val="-5"/>
          <w:w w:val="105"/>
          <w:sz w:val="16"/>
        </w:rPr>
        <w:t> </w:t>
      </w:r>
      <w:r>
        <w:rPr>
          <w:rFonts w:ascii="Lucida Sans Unicode"/>
          <w:w w:val="105"/>
          <w:sz w:val="16"/>
        </w:rPr>
        <w:t>trend</w:t>
      </w:r>
      <w:r>
        <w:rPr>
          <w:rFonts w:ascii="Lucida Sans Unicode"/>
          <w:spacing w:val="-5"/>
          <w:w w:val="105"/>
          <w:sz w:val="16"/>
        </w:rPr>
        <w:t> </w:t>
      </w:r>
      <w:r>
        <w:rPr>
          <w:rFonts w:ascii="Lucida Sans Unicode"/>
          <w:w w:val="105"/>
          <w:sz w:val="16"/>
        </w:rPr>
        <w:t>developing</w:t>
      </w:r>
      <w:r>
        <w:rPr>
          <w:rFonts w:ascii="Lucida Sans Unicode"/>
          <w:spacing w:val="-5"/>
          <w:w w:val="105"/>
          <w:sz w:val="16"/>
        </w:rPr>
        <w:t> </w:t>
      </w:r>
      <w:r>
        <w:rPr>
          <w:rFonts w:ascii="Lucida Sans Unicode"/>
          <w:w w:val="105"/>
          <w:sz w:val="16"/>
        </w:rPr>
        <w:t>in</w:t>
      </w:r>
      <w:r>
        <w:rPr>
          <w:rFonts w:ascii="Lucida Sans Unicode"/>
          <w:spacing w:val="-5"/>
          <w:w w:val="105"/>
          <w:sz w:val="16"/>
        </w:rPr>
        <w:t> </w:t>
      </w:r>
      <w:r>
        <w:rPr>
          <w:rFonts w:ascii="Lucida Sans Unicode"/>
          <w:w w:val="105"/>
          <w:sz w:val="16"/>
        </w:rPr>
        <w:t>the</w:t>
      </w:r>
      <w:r>
        <w:rPr>
          <w:rFonts w:ascii="Lucida Sans Unicode"/>
          <w:spacing w:val="-5"/>
          <w:w w:val="105"/>
          <w:sz w:val="16"/>
        </w:rPr>
        <w:t> </w:t>
      </w:r>
      <w:r>
        <w:rPr>
          <w:rFonts w:ascii="Lucida Sans Unicode"/>
          <w:w w:val="105"/>
          <w:sz w:val="16"/>
        </w:rPr>
        <w:t>S&amp;P:</w:t>
      </w:r>
      <w:r>
        <w:rPr>
          <w:rFonts w:ascii="Lucida Sans Unicode"/>
          <w:spacing w:val="-5"/>
          <w:w w:val="105"/>
          <w:sz w:val="16"/>
        </w:rPr>
        <w:t> </w:t>
      </w:r>
      <w:r>
        <w:rPr>
          <w:rFonts w:ascii="Lucida Sans Unicode"/>
          <w:w w:val="105"/>
          <w:sz w:val="16"/>
        </w:rPr>
        <w:t>S&amp;P</w:t>
      </w:r>
      <w:r>
        <w:rPr>
          <w:rFonts w:ascii="Lucida Sans Unicode"/>
          <w:spacing w:val="-5"/>
          <w:w w:val="105"/>
          <w:sz w:val="16"/>
        </w:rPr>
        <w:t> </w:t>
      </w:r>
      <w:r>
        <w:rPr>
          <w:rFonts w:ascii="Lucida Sans Unicode"/>
          <w:w w:val="105"/>
          <w:sz w:val="16"/>
        </w:rPr>
        <w:t>500</w:t>
      </w:r>
      <w:r>
        <w:rPr>
          <w:rFonts w:ascii="Lucida Sans Unicode"/>
          <w:spacing w:val="-5"/>
          <w:w w:val="105"/>
          <w:sz w:val="16"/>
        </w:rPr>
        <w:t> </w:t>
      </w:r>
      <w:r>
        <w:rPr>
          <w:rFonts w:ascii="Lucida Sans Unicode"/>
          <w:w w:val="105"/>
          <w:sz w:val="16"/>
        </w:rPr>
        <w:t>weekly bar chart.</w:t>
      </w:r>
    </w:p>
    <w:p>
      <w:pPr>
        <w:spacing w:line="213" w:lineRule="exact" w:before="0"/>
        <w:ind w:left="204" w:right="0" w:firstLine="0"/>
        <w:jc w:val="both"/>
        <w:rPr>
          <w:rFonts w:ascii="Lucida Sans Unicode" w:hAnsi="Lucida Sans Unicode"/>
          <w:sz w:val="16"/>
        </w:rPr>
      </w:pPr>
      <w:r>
        <w:rPr>
          <w:rFonts w:ascii="Lucida Sans Unicode" w:hAnsi="Lucida Sans Unicode"/>
          <w:sz w:val="16"/>
        </w:rPr>
        <w:t>Source:</w:t>
      </w:r>
      <w:r>
        <w:rPr>
          <w:rFonts w:ascii="Lucida Sans Unicode" w:hAnsi="Lucida Sans Unicode"/>
          <w:spacing w:val="7"/>
          <w:sz w:val="16"/>
        </w:rPr>
        <w:t> </w:t>
      </w:r>
      <w:r>
        <w:rPr>
          <w:rFonts w:ascii="Lucida Sans Unicode" w:hAnsi="Lucida Sans Unicode"/>
          <w:sz w:val="16"/>
        </w:rPr>
        <w:t>Copyright</w:t>
      </w:r>
      <w:r>
        <w:rPr>
          <w:rFonts w:ascii="Lucida Sans Unicode" w:hAnsi="Lucida Sans Unicode"/>
          <w:spacing w:val="8"/>
          <w:sz w:val="16"/>
        </w:rPr>
        <w:t> </w:t>
      </w:r>
      <w:r>
        <w:rPr>
          <w:rFonts w:ascii="Calibri" w:hAnsi="Calibri"/>
          <w:sz w:val="16"/>
        </w:rPr>
        <w:t>ľ</w:t>
      </w:r>
      <w:r>
        <w:rPr>
          <w:rFonts w:ascii="Calibri" w:hAnsi="Calibri"/>
          <w:spacing w:val="22"/>
          <w:sz w:val="16"/>
        </w:rPr>
        <w:t> </w:t>
      </w:r>
      <w:r>
        <w:rPr>
          <w:rFonts w:ascii="Lucida Sans Unicode" w:hAnsi="Lucida Sans Unicode"/>
          <w:sz w:val="16"/>
        </w:rPr>
        <w:t>2006</w:t>
      </w:r>
      <w:r>
        <w:rPr>
          <w:rFonts w:ascii="Lucida Sans Unicode" w:hAnsi="Lucida Sans Unicode"/>
          <w:spacing w:val="8"/>
          <w:sz w:val="16"/>
        </w:rPr>
        <w:t> </w:t>
      </w:r>
      <w:r>
        <w:rPr>
          <w:rFonts w:ascii="Lucida Sans Unicode" w:hAnsi="Lucida Sans Unicode"/>
          <w:sz w:val="16"/>
        </w:rPr>
        <w:t>CQG,</w:t>
      </w:r>
      <w:r>
        <w:rPr>
          <w:rFonts w:ascii="Lucida Sans Unicode" w:hAnsi="Lucida Sans Unicode"/>
          <w:spacing w:val="7"/>
          <w:sz w:val="16"/>
        </w:rPr>
        <w:t> </w:t>
      </w:r>
      <w:r>
        <w:rPr>
          <w:rFonts w:ascii="Lucida Sans Unicode" w:hAnsi="Lucida Sans Unicode"/>
          <w:sz w:val="16"/>
        </w:rPr>
        <w:t>Inc.</w:t>
      </w:r>
      <w:r>
        <w:rPr>
          <w:rFonts w:ascii="Lucida Sans Unicode" w:hAnsi="Lucida Sans Unicode"/>
          <w:spacing w:val="8"/>
          <w:sz w:val="16"/>
        </w:rPr>
        <w:t> </w:t>
      </w:r>
      <w:r>
        <w:rPr>
          <w:rFonts w:ascii="Lucida Sans Unicode" w:hAnsi="Lucida Sans Unicode"/>
          <w:sz w:val="16"/>
        </w:rPr>
        <w:t>All</w:t>
      </w:r>
      <w:r>
        <w:rPr>
          <w:rFonts w:ascii="Lucida Sans Unicode" w:hAnsi="Lucida Sans Unicode"/>
          <w:spacing w:val="8"/>
          <w:sz w:val="16"/>
        </w:rPr>
        <w:t> </w:t>
      </w:r>
      <w:r>
        <w:rPr>
          <w:rFonts w:ascii="Lucida Sans Unicode" w:hAnsi="Lucida Sans Unicode"/>
          <w:sz w:val="16"/>
        </w:rPr>
        <w:t>rights</w:t>
      </w:r>
      <w:r>
        <w:rPr>
          <w:rFonts w:ascii="Lucida Sans Unicode" w:hAnsi="Lucida Sans Unicode"/>
          <w:spacing w:val="7"/>
          <w:sz w:val="16"/>
        </w:rPr>
        <w:t> </w:t>
      </w:r>
      <w:r>
        <w:rPr>
          <w:rFonts w:ascii="Lucida Sans Unicode" w:hAnsi="Lucida Sans Unicode"/>
          <w:sz w:val="16"/>
        </w:rPr>
        <w:t>reserved</w:t>
      </w:r>
      <w:r>
        <w:rPr>
          <w:rFonts w:ascii="Lucida Sans Unicode" w:hAnsi="Lucida Sans Unicode"/>
          <w:spacing w:val="8"/>
          <w:sz w:val="16"/>
        </w:rPr>
        <w:t> </w:t>
      </w:r>
      <w:r>
        <w:rPr>
          <w:rFonts w:ascii="Lucida Sans Unicode" w:hAnsi="Lucida Sans Unicode"/>
          <w:sz w:val="16"/>
        </w:rPr>
        <w:t>worldwide.</w:t>
      </w:r>
      <w:r>
        <w:rPr>
          <w:rFonts w:ascii="Lucida Sans Unicode" w:hAnsi="Lucida Sans Unicode"/>
          <w:spacing w:val="7"/>
          <w:sz w:val="16"/>
        </w:rPr>
        <w:t> </w:t>
      </w:r>
      <w:hyperlink r:id="rId26">
        <w:r>
          <w:rPr>
            <w:rFonts w:ascii="Lucida Sans Unicode" w:hAnsi="Lucida Sans Unicode"/>
            <w:spacing w:val="-2"/>
            <w:sz w:val="16"/>
          </w:rPr>
          <w:t>www.cqg.com.</w:t>
        </w:r>
      </w:hyperlink>
    </w:p>
    <w:p>
      <w:pPr>
        <w:pStyle w:val="BodyText"/>
        <w:spacing w:before="238"/>
        <w:rPr>
          <w:rFonts w:ascii="Lucida Sans Unicode"/>
          <w:sz w:val="16"/>
        </w:rPr>
      </w:pPr>
    </w:p>
    <w:p>
      <w:pPr>
        <w:pStyle w:val="BodyText"/>
        <w:spacing w:line="244" w:lineRule="auto"/>
        <w:ind w:left="204" w:right="205"/>
        <w:jc w:val="both"/>
      </w:pPr>
      <w:r>
        <w:rPr/>
        <w:t>2000 through October 2002 bracket, we would expect an extremely active </w:t>
      </w:r>
      <w:r>
        <w:rPr>
          <w:spacing w:val="-2"/>
        </w:rPr>
        <w:t>market.</w:t>
      </w:r>
    </w:p>
    <w:p>
      <w:pPr>
        <w:pStyle w:val="BodyText"/>
        <w:spacing w:line="244" w:lineRule="auto"/>
        <w:ind w:left="204" w:right="205" w:firstLine="358"/>
        <w:jc w:val="both"/>
      </w:pPr>
      <w:r>
        <w:rPr/>
        <w:t>The strategies you employ for a trend and a bracket are quite different, but there are times when the market is tricky, exhibiting elements of both. The</w:t>
      </w:r>
      <w:r>
        <w:rPr>
          <w:spacing w:val="16"/>
        </w:rPr>
        <w:t> </w:t>
      </w:r>
      <w:r>
        <w:rPr/>
        <w:t>“final</w:t>
      </w:r>
      <w:r>
        <w:rPr>
          <w:spacing w:val="16"/>
        </w:rPr>
        <w:t> </w:t>
      </w:r>
      <w:r>
        <w:rPr/>
        <w:t>answer,”</w:t>
      </w:r>
      <w:r>
        <w:rPr>
          <w:spacing w:val="16"/>
        </w:rPr>
        <w:t> </w:t>
      </w:r>
      <w:r>
        <w:rPr/>
        <w:t>as</w:t>
      </w:r>
      <w:r>
        <w:rPr>
          <w:spacing w:val="16"/>
        </w:rPr>
        <w:t> </w:t>
      </w:r>
      <w:r>
        <w:rPr/>
        <w:t>it</w:t>
      </w:r>
      <w:r>
        <w:rPr>
          <w:spacing w:val="16"/>
        </w:rPr>
        <w:t> </w:t>
      </w:r>
      <w:r>
        <w:rPr/>
        <w:t>were,</w:t>
      </w:r>
      <w:r>
        <w:rPr>
          <w:spacing w:val="16"/>
        </w:rPr>
        <w:t> </w:t>
      </w:r>
      <w:r>
        <w:rPr/>
        <w:t>is</w:t>
      </w:r>
      <w:r>
        <w:rPr>
          <w:spacing w:val="16"/>
        </w:rPr>
        <w:t> </w:t>
      </w:r>
      <w:r>
        <w:rPr/>
        <w:t>to</w:t>
      </w:r>
      <w:r>
        <w:rPr>
          <w:spacing w:val="16"/>
        </w:rPr>
        <w:t> </w:t>
      </w:r>
      <w:r>
        <w:rPr/>
        <w:t>remain</w:t>
      </w:r>
      <w:r>
        <w:rPr>
          <w:spacing w:val="16"/>
        </w:rPr>
        <w:t> </w:t>
      </w:r>
      <w:r>
        <w:rPr/>
        <w:t>flexible</w:t>
      </w:r>
      <w:r>
        <w:rPr>
          <w:spacing w:val="16"/>
        </w:rPr>
        <w:t> </w:t>
      </w:r>
      <w:r>
        <w:rPr/>
        <w:t>and</w:t>
      </w:r>
      <w:r>
        <w:rPr>
          <w:spacing w:val="16"/>
        </w:rPr>
        <w:t> </w:t>
      </w:r>
      <w:r>
        <w:rPr/>
        <w:t>open-minded,</w:t>
      </w:r>
      <w:r>
        <w:rPr>
          <w:spacing w:val="17"/>
        </w:rPr>
        <w:t> </w:t>
      </w:r>
      <w:r>
        <w:rPr/>
        <w:t>and if</w:t>
      </w:r>
      <w:r>
        <w:rPr>
          <w:spacing w:val="29"/>
        </w:rPr>
        <w:t> </w:t>
      </w:r>
      <w:r>
        <w:rPr/>
        <w:t>you</w:t>
      </w:r>
      <w:r>
        <w:rPr>
          <w:spacing w:val="29"/>
        </w:rPr>
        <w:t> </w:t>
      </w:r>
      <w:r>
        <w:rPr/>
        <w:t>want</w:t>
      </w:r>
      <w:r>
        <w:rPr>
          <w:spacing w:val="29"/>
        </w:rPr>
        <w:t> </w:t>
      </w:r>
      <w:r>
        <w:rPr/>
        <w:t>to</w:t>
      </w:r>
      <w:r>
        <w:rPr>
          <w:spacing w:val="29"/>
        </w:rPr>
        <w:t> </w:t>
      </w:r>
      <w:r>
        <w:rPr/>
        <w:t>excel</w:t>
      </w:r>
      <w:r>
        <w:rPr>
          <w:spacing w:val="29"/>
        </w:rPr>
        <w:t> </w:t>
      </w:r>
      <w:r>
        <w:rPr/>
        <w:t>as</w:t>
      </w:r>
      <w:r>
        <w:rPr>
          <w:spacing w:val="29"/>
        </w:rPr>
        <w:t> </w:t>
      </w:r>
      <w:r>
        <w:rPr/>
        <w:t>a</w:t>
      </w:r>
      <w:r>
        <w:rPr>
          <w:spacing w:val="29"/>
        </w:rPr>
        <w:t> </w:t>
      </w:r>
      <w:r>
        <w:rPr/>
        <w:t>money</w:t>
      </w:r>
      <w:r>
        <w:rPr>
          <w:spacing w:val="29"/>
        </w:rPr>
        <w:t> </w:t>
      </w:r>
      <w:r>
        <w:rPr/>
        <w:t>manager,</w:t>
      </w:r>
      <w:r>
        <w:rPr>
          <w:spacing w:val="29"/>
        </w:rPr>
        <w:t> </w:t>
      </w:r>
      <w:r>
        <w:rPr/>
        <w:t>don’t</w:t>
      </w:r>
      <w:r>
        <w:rPr>
          <w:spacing w:val="29"/>
        </w:rPr>
        <w:t> </w:t>
      </w:r>
      <w:r>
        <w:rPr/>
        <w:t>be</w:t>
      </w:r>
      <w:r>
        <w:rPr>
          <w:spacing w:val="29"/>
        </w:rPr>
        <w:t> </w:t>
      </w:r>
      <w:r>
        <w:rPr/>
        <w:t>a</w:t>
      </w:r>
      <w:r>
        <w:rPr>
          <w:spacing w:val="29"/>
        </w:rPr>
        <w:t> </w:t>
      </w:r>
      <w:r>
        <w:rPr/>
        <w:t>trend</w:t>
      </w:r>
      <w:r>
        <w:rPr>
          <w:spacing w:val="29"/>
        </w:rPr>
        <w:t> </w:t>
      </w:r>
      <w:r>
        <w:rPr/>
        <w:t>trader,</w:t>
      </w:r>
      <w:r>
        <w:rPr>
          <w:spacing w:val="29"/>
        </w:rPr>
        <w:t> </w:t>
      </w:r>
      <w:r>
        <w:rPr/>
        <w:t>stick- ing only to long positions—there is a big difference between buying and holding and staying fully invested. The last report I saw on money man- agers’</w:t>
      </w:r>
      <w:r>
        <w:rPr>
          <w:spacing w:val="26"/>
        </w:rPr>
        <w:t> </w:t>
      </w:r>
      <w:r>
        <w:rPr/>
        <w:t>holdings</w:t>
      </w:r>
      <w:r>
        <w:rPr>
          <w:spacing w:val="26"/>
        </w:rPr>
        <w:t> </w:t>
      </w:r>
      <w:r>
        <w:rPr/>
        <w:t>revealed</w:t>
      </w:r>
      <w:r>
        <w:rPr>
          <w:spacing w:val="26"/>
        </w:rPr>
        <w:t> </w:t>
      </w:r>
      <w:r>
        <w:rPr/>
        <w:t>that</w:t>
      </w:r>
      <w:r>
        <w:rPr>
          <w:spacing w:val="26"/>
        </w:rPr>
        <w:t> </w:t>
      </w:r>
      <w:r>
        <w:rPr/>
        <w:t>the</w:t>
      </w:r>
      <w:r>
        <w:rPr>
          <w:spacing w:val="26"/>
        </w:rPr>
        <w:t> </w:t>
      </w:r>
      <w:r>
        <w:rPr/>
        <w:t>average</w:t>
      </w:r>
      <w:r>
        <w:rPr>
          <w:spacing w:val="26"/>
        </w:rPr>
        <w:t> </w:t>
      </w:r>
      <w:r>
        <w:rPr/>
        <w:t>position</w:t>
      </w:r>
      <w:r>
        <w:rPr>
          <w:spacing w:val="26"/>
        </w:rPr>
        <w:t> </w:t>
      </w:r>
      <w:r>
        <w:rPr/>
        <w:t>was</w:t>
      </w:r>
      <w:r>
        <w:rPr>
          <w:spacing w:val="26"/>
        </w:rPr>
        <w:t> </w:t>
      </w:r>
      <w:r>
        <w:rPr/>
        <w:t>held</w:t>
      </w:r>
      <w:r>
        <w:rPr>
          <w:spacing w:val="26"/>
        </w:rPr>
        <w:t> </w:t>
      </w:r>
      <w:r>
        <w:rPr/>
        <w:t>for</w:t>
      </w:r>
      <w:r>
        <w:rPr>
          <w:spacing w:val="26"/>
        </w:rPr>
        <w:t> </w:t>
      </w:r>
      <w:r>
        <w:rPr/>
        <w:t>less</w:t>
      </w:r>
      <w:r>
        <w:rPr>
          <w:spacing w:val="26"/>
        </w:rPr>
        <w:t> </w:t>
      </w:r>
      <w:r>
        <w:rPr/>
        <w:t>than a</w:t>
      </w:r>
      <w:r>
        <w:rPr>
          <w:spacing w:val="33"/>
        </w:rPr>
        <w:t> </w:t>
      </w:r>
      <w:r>
        <w:rPr/>
        <w:t>year.</w:t>
      </w:r>
      <w:r>
        <w:rPr>
          <w:spacing w:val="33"/>
        </w:rPr>
        <w:t> </w:t>
      </w:r>
      <w:r>
        <w:rPr/>
        <w:t>For</w:t>
      </w:r>
      <w:r>
        <w:rPr>
          <w:spacing w:val="33"/>
        </w:rPr>
        <w:t> </w:t>
      </w:r>
      <w:r>
        <w:rPr/>
        <w:t>the</w:t>
      </w:r>
      <w:r>
        <w:rPr>
          <w:spacing w:val="33"/>
        </w:rPr>
        <w:t> </w:t>
      </w:r>
      <w:r>
        <w:rPr/>
        <w:t>most</w:t>
      </w:r>
      <w:r>
        <w:rPr>
          <w:spacing w:val="33"/>
        </w:rPr>
        <w:t> </w:t>
      </w:r>
      <w:r>
        <w:rPr/>
        <w:t>part,</w:t>
      </w:r>
      <w:r>
        <w:rPr>
          <w:spacing w:val="33"/>
        </w:rPr>
        <w:t> </w:t>
      </w:r>
      <w:r>
        <w:rPr/>
        <w:t>it</w:t>
      </w:r>
      <w:r>
        <w:rPr>
          <w:spacing w:val="33"/>
        </w:rPr>
        <w:t> </w:t>
      </w:r>
      <w:r>
        <w:rPr/>
        <w:t>seems,</w:t>
      </w:r>
      <w:r>
        <w:rPr>
          <w:spacing w:val="33"/>
        </w:rPr>
        <w:t> </w:t>
      </w:r>
      <w:r>
        <w:rPr/>
        <w:t>money</w:t>
      </w:r>
      <w:r>
        <w:rPr>
          <w:spacing w:val="33"/>
        </w:rPr>
        <w:t> </w:t>
      </w:r>
      <w:r>
        <w:rPr/>
        <w:t>managers</w:t>
      </w:r>
      <w:r>
        <w:rPr>
          <w:spacing w:val="33"/>
        </w:rPr>
        <w:t> </w:t>
      </w:r>
      <w:r>
        <w:rPr/>
        <w:t>aren’t</w:t>
      </w:r>
      <w:r>
        <w:rPr>
          <w:spacing w:val="33"/>
        </w:rPr>
        <w:t> </w:t>
      </w:r>
      <w:r>
        <w:rPr/>
        <w:t>really</w:t>
      </w:r>
      <w:r>
        <w:rPr>
          <w:spacing w:val="33"/>
        </w:rPr>
        <w:t> </w:t>
      </w:r>
      <w:r>
        <w:rPr/>
        <w:t>“buy- ing</w:t>
      </w:r>
      <w:r>
        <w:rPr>
          <w:spacing w:val="28"/>
        </w:rPr>
        <w:t> </w:t>
      </w:r>
      <w:r>
        <w:rPr/>
        <w:t>and</w:t>
      </w:r>
      <w:r>
        <w:rPr>
          <w:spacing w:val="28"/>
        </w:rPr>
        <w:t> </w:t>
      </w:r>
      <w:r>
        <w:rPr/>
        <w:t>holding”</w:t>
      </w:r>
      <w:r>
        <w:rPr>
          <w:spacing w:val="28"/>
        </w:rPr>
        <w:t> </w:t>
      </w:r>
      <w:r>
        <w:rPr/>
        <w:t>as</w:t>
      </w:r>
      <w:r>
        <w:rPr>
          <w:spacing w:val="28"/>
        </w:rPr>
        <w:t> </w:t>
      </w:r>
      <w:r>
        <w:rPr/>
        <w:t>much</w:t>
      </w:r>
      <w:r>
        <w:rPr>
          <w:spacing w:val="28"/>
        </w:rPr>
        <w:t> </w:t>
      </w:r>
      <w:r>
        <w:rPr/>
        <w:t>as</w:t>
      </w:r>
      <w:r>
        <w:rPr>
          <w:spacing w:val="28"/>
        </w:rPr>
        <w:t> </w:t>
      </w:r>
      <w:r>
        <w:rPr/>
        <w:t>they</w:t>
      </w:r>
      <w:r>
        <w:rPr>
          <w:spacing w:val="28"/>
        </w:rPr>
        <w:t> </w:t>
      </w:r>
      <w:r>
        <w:rPr/>
        <w:t>are</w:t>
      </w:r>
      <w:r>
        <w:rPr>
          <w:spacing w:val="28"/>
        </w:rPr>
        <w:t> </w:t>
      </w:r>
      <w:r>
        <w:rPr/>
        <w:t>staying</w:t>
      </w:r>
      <w:r>
        <w:rPr>
          <w:spacing w:val="28"/>
        </w:rPr>
        <w:t> </w:t>
      </w:r>
      <w:r>
        <w:rPr/>
        <w:t>fully</w:t>
      </w:r>
      <w:r>
        <w:rPr>
          <w:spacing w:val="28"/>
        </w:rPr>
        <w:t> </w:t>
      </w:r>
      <w:r>
        <w:rPr/>
        <w:t>invested.</w:t>
      </w:r>
      <w:r>
        <w:rPr>
          <w:spacing w:val="28"/>
        </w:rPr>
        <w:t> </w:t>
      </w:r>
      <w:r>
        <w:rPr/>
        <w:t>While</w:t>
      </w:r>
      <w:r>
        <w:rPr>
          <w:spacing w:val="28"/>
        </w:rPr>
        <w:t> </w:t>
      </w:r>
      <w:r>
        <w:rPr/>
        <w:t>I</w:t>
      </w:r>
      <w:r>
        <w:rPr>
          <w:spacing w:val="28"/>
        </w:rPr>
        <w:t> </w:t>
      </w:r>
      <w:r>
        <w:rPr/>
        <w:t>was at UBS Financial Services, the team that researched money managers re- ported</w:t>
      </w:r>
      <w:r>
        <w:rPr>
          <w:spacing w:val="-3"/>
        </w:rPr>
        <w:t> </w:t>
      </w:r>
      <w:r>
        <w:rPr/>
        <w:t>to</w:t>
      </w:r>
      <w:r>
        <w:rPr>
          <w:spacing w:val="-3"/>
        </w:rPr>
        <w:t> </w:t>
      </w:r>
      <w:r>
        <w:rPr/>
        <w:t>me,</w:t>
      </w:r>
      <w:r>
        <w:rPr>
          <w:spacing w:val="-3"/>
        </w:rPr>
        <w:t> </w:t>
      </w:r>
      <w:r>
        <w:rPr/>
        <w:t>and</w:t>
      </w:r>
      <w:r>
        <w:rPr>
          <w:spacing w:val="-3"/>
        </w:rPr>
        <w:t> </w:t>
      </w:r>
      <w:r>
        <w:rPr/>
        <w:t>I</w:t>
      </w:r>
      <w:r>
        <w:rPr>
          <w:spacing w:val="-3"/>
        </w:rPr>
        <w:t> </w:t>
      </w:r>
      <w:r>
        <w:rPr/>
        <w:t>have</w:t>
      </w:r>
      <w:r>
        <w:rPr>
          <w:spacing w:val="-3"/>
        </w:rPr>
        <w:t> </w:t>
      </w:r>
      <w:r>
        <w:rPr/>
        <w:t>monitored</w:t>
      </w:r>
      <w:r>
        <w:rPr>
          <w:spacing w:val="-3"/>
        </w:rPr>
        <w:t> </w:t>
      </w:r>
      <w:r>
        <w:rPr/>
        <w:t>the</w:t>
      </w:r>
      <w:r>
        <w:rPr>
          <w:spacing w:val="-3"/>
        </w:rPr>
        <w:t> </w:t>
      </w:r>
      <w:r>
        <w:rPr/>
        <w:t>rate</w:t>
      </w:r>
      <w:r>
        <w:rPr>
          <w:spacing w:val="-3"/>
        </w:rPr>
        <w:t> </w:t>
      </w:r>
      <w:r>
        <w:rPr/>
        <w:t>of</w:t>
      </w:r>
      <w:r>
        <w:rPr>
          <w:spacing w:val="-3"/>
        </w:rPr>
        <w:t> </w:t>
      </w:r>
      <w:r>
        <w:rPr/>
        <w:t>money</w:t>
      </w:r>
      <w:r>
        <w:rPr>
          <w:spacing w:val="-3"/>
        </w:rPr>
        <w:t> </w:t>
      </w:r>
      <w:r>
        <w:rPr/>
        <w:t>manager</w:t>
      </w:r>
      <w:r>
        <w:rPr>
          <w:spacing w:val="-3"/>
        </w:rPr>
        <w:t> </w:t>
      </w:r>
      <w:r>
        <w:rPr/>
        <w:t>turnover</w:t>
      </w:r>
      <w:r>
        <w:rPr>
          <w:spacing w:val="-3"/>
        </w:rPr>
        <w:t> </w:t>
      </w:r>
      <w:r>
        <w:rPr/>
        <w:t>for years, and while there have been a few managers that did exclusively buy and hold securities for extended periods, I have observed that this prac-</w:t>
      </w:r>
      <w:r>
        <w:rPr>
          <w:spacing w:val="40"/>
        </w:rPr>
        <w:t> </w:t>
      </w:r>
      <w:r>
        <w:rPr/>
        <w:t>tice is certainly not the norm. In other words, being more </w:t>
      </w:r>
      <w:r>
        <w:rPr>
          <w:rFonts w:ascii="Georgia" w:hAnsi="Georgia"/>
          <w:i/>
        </w:rPr>
        <w:t>market sensitive </w:t>
      </w:r>
      <w:r>
        <w:rPr/>
        <w:t>than</w:t>
      </w:r>
      <w:r>
        <w:rPr>
          <w:spacing w:val="24"/>
        </w:rPr>
        <w:t> </w:t>
      </w:r>
      <w:r>
        <w:rPr/>
        <w:t>dogmatic</w:t>
      </w:r>
      <w:r>
        <w:rPr>
          <w:spacing w:val="24"/>
        </w:rPr>
        <w:t> </w:t>
      </w:r>
      <w:r>
        <w:rPr/>
        <w:t>is</w:t>
      </w:r>
      <w:r>
        <w:rPr>
          <w:spacing w:val="24"/>
        </w:rPr>
        <w:t> </w:t>
      </w:r>
      <w:r>
        <w:rPr/>
        <w:t>not</w:t>
      </w:r>
      <w:r>
        <w:rPr>
          <w:spacing w:val="24"/>
        </w:rPr>
        <w:t> </w:t>
      </w:r>
      <w:r>
        <w:rPr/>
        <w:t>unheard</w:t>
      </w:r>
      <w:r>
        <w:rPr>
          <w:spacing w:val="24"/>
        </w:rPr>
        <w:t> </w:t>
      </w:r>
      <w:r>
        <w:rPr/>
        <w:t>of—which</w:t>
      </w:r>
      <w:r>
        <w:rPr>
          <w:spacing w:val="24"/>
        </w:rPr>
        <w:t> </w:t>
      </w:r>
      <w:r>
        <w:rPr/>
        <w:t>is</w:t>
      </w:r>
      <w:r>
        <w:rPr>
          <w:spacing w:val="24"/>
        </w:rPr>
        <w:t> </w:t>
      </w:r>
      <w:r>
        <w:rPr/>
        <w:t>the</w:t>
      </w:r>
      <w:r>
        <w:rPr>
          <w:spacing w:val="24"/>
        </w:rPr>
        <w:t> </w:t>
      </w:r>
      <w:r>
        <w:rPr/>
        <w:t>core</w:t>
      </w:r>
      <w:r>
        <w:rPr>
          <w:spacing w:val="24"/>
        </w:rPr>
        <w:t> </w:t>
      </w:r>
      <w:r>
        <w:rPr/>
        <w:t>of</w:t>
      </w:r>
      <w:r>
        <w:rPr>
          <w:spacing w:val="24"/>
        </w:rPr>
        <w:t> </w:t>
      </w:r>
      <w:r>
        <w:rPr/>
        <w:t>what</w:t>
      </w:r>
      <w:r>
        <w:rPr>
          <w:spacing w:val="24"/>
        </w:rPr>
        <w:t> </w:t>
      </w:r>
      <w:r>
        <w:rPr/>
        <w:t>we’re</w:t>
      </w:r>
      <w:r>
        <w:rPr>
          <w:spacing w:val="24"/>
        </w:rPr>
        <w:t> </w:t>
      </w:r>
      <w:r>
        <w:rPr/>
        <w:t>trying</w:t>
      </w:r>
    </w:p>
    <w:p>
      <w:pPr>
        <w:pStyle w:val="BodyText"/>
        <w:spacing w:after="0" w:line="244" w:lineRule="auto"/>
        <w:jc w:val="both"/>
        <w:sectPr>
          <w:pgSz w:w="8570" w:h="12890"/>
          <w:pgMar w:header="738" w:footer="0" w:top="960" w:bottom="280" w:left="850" w:right="850"/>
        </w:sectPr>
      </w:pPr>
    </w:p>
    <w:p>
      <w:pPr>
        <w:pStyle w:val="BodyText"/>
        <w:spacing w:before="129"/>
      </w:pPr>
    </w:p>
    <w:p>
      <w:pPr>
        <w:pStyle w:val="BodyText"/>
        <w:spacing w:line="244" w:lineRule="auto"/>
        <w:ind w:left="228" w:right="181"/>
        <w:jc w:val="both"/>
      </w:pPr>
      <w:r>
        <w:rPr/>
        <w:t>to</w:t>
      </w:r>
      <w:r>
        <w:rPr>
          <w:spacing w:val="20"/>
        </w:rPr>
        <w:t> </w:t>
      </w:r>
      <w:r>
        <w:rPr/>
        <w:t>impart.</w:t>
      </w:r>
      <w:r>
        <w:rPr>
          <w:spacing w:val="21"/>
        </w:rPr>
        <w:t> </w:t>
      </w:r>
      <w:r>
        <w:rPr/>
        <w:t>Even</w:t>
      </w:r>
      <w:r>
        <w:rPr>
          <w:spacing w:val="21"/>
        </w:rPr>
        <w:t> </w:t>
      </w:r>
      <w:r>
        <w:rPr/>
        <w:t>while</w:t>
      </w:r>
      <w:r>
        <w:rPr>
          <w:spacing w:val="20"/>
        </w:rPr>
        <w:t> </w:t>
      </w:r>
      <w:r>
        <w:rPr/>
        <w:t>money</w:t>
      </w:r>
      <w:r>
        <w:rPr>
          <w:spacing w:val="21"/>
        </w:rPr>
        <w:t> </w:t>
      </w:r>
      <w:r>
        <w:rPr/>
        <w:t>managers</w:t>
      </w:r>
      <w:r>
        <w:rPr>
          <w:spacing w:val="21"/>
        </w:rPr>
        <w:t> </w:t>
      </w:r>
      <w:r>
        <w:rPr/>
        <w:t>are</w:t>
      </w:r>
      <w:r>
        <w:rPr>
          <w:spacing w:val="21"/>
        </w:rPr>
        <w:t> </w:t>
      </w:r>
      <w:r>
        <w:rPr/>
        <w:t>selling</w:t>
      </w:r>
      <w:r>
        <w:rPr>
          <w:spacing w:val="21"/>
        </w:rPr>
        <w:t> </w:t>
      </w:r>
      <w:r>
        <w:rPr/>
        <w:t>customers</w:t>
      </w:r>
      <w:r>
        <w:rPr>
          <w:spacing w:val="21"/>
        </w:rPr>
        <w:t> </w:t>
      </w:r>
      <w:r>
        <w:rPr/>
        <w:t>on</w:t>
      </w:r>
      <w:r>
        <w:rPr>
          <w:spacing w:val="21"/>
        </w:rPr>
        <w:t> </w:t>
      </w:r>
      <w:r>
        <w:rPr/>
        <w:t>the</w:t>
      </w:r>
      <w:r>
        <w:rPr>
          <w:spacing w:val="21"/>
        </w:rPr>
        <w:t> </w:t>
      </w:r>
      <w:r>
        <w:rPr/>
        <w:t>idea of buying and holding, there is more nuance to it than that: there is market </w:t>
      </w:r>
      <w:r>
        <w:rPr>
          <w:spacing w:val="-2"/>
        </w:rPr>
        <w:t>awareness.</w:t>
      </w:r>
    </w:p>
    <w:p>
      <w:pPr>
        <w:pStyle w:val="BodyText"/>
        <w:spacing w:line="244" w:lineRule="auto"/>
        <w:ind w:left="228" w:right="181" w:firstLine="358"/>
        <w:jc w:val="both"/>
      </w:pPr>
      <w:r>
        <w:rPr/>
        <w:t>If you measure the price distance from the top to the bottom of the trend line for the S&amp;P 500 shown in Figure 6.7, you will notice that the difference is approximately 5 percent. This distance is commonly referred to</w:t>
      </w:r>
      <w:r>
        <w:rPr>
          <w:spacing w:val="25"/>
        </w:rPr>
        <w:t> </w:t>
      </w:r>
      <w:r>
        <w:rPr/>
        <w:t>as</w:t>
      </w:r>
      <w:r>
        <w:rPr>
          <w:spacing w:val="26"/>
        </w:rPr>
        <w:t> </w:t>
      </w:r>
      <w:r>
        <w:rPr/>
        <w:t>a</w:t>
      </w:r>
      <w:r>
        <w:rPr>
          <w:spacing w:val="26"/>
        </w:rPr>
        <w:t> </w:t>
      </w:r>
      <w:r>
        <w:rPr>
          <w:rFonts w:ascii="Georgia" w:hAnsi="Georgia"/>
          <w:i/>
        </w:rPr>
        <w:t>channel</w:t>
      </w:r>
      <w:r>
        <w:rPr/>
        <w:t>.</w:t>
      </w:r>
      <w:r>
        <w:rPr>
          <w:spacing w:val="26"/>
        </w:rPr>
        <w:t> </w:t>
      </w:r>
      <w:r>
        <w:rPr/>
        <w:t>When</w:t>
      </w:r>
      <w:r>
        <w:rPr>
          <w:spacing w:val="26"/>
        </w:rPr>
        <w:t> </w:t>
      </w:r>
      <w:r>
        <w:rPr/>
        <w:t>volatility</w:t>
      </w:r>
      <w:r>
        <w:rPr>
          <w:spacing w:val="25"/>
        </w:rPr>
        <w:t> </w:t>
      </w:r>
      <w:r>
        <w:rPr/>
        <w:t>increases,</w:t>
      </w:r>
      <w:r>
        <w:rPr>
          <w:spacing w:val="26"/>
        </w:rPr>
        <w:t> </w:t>
      </w:r>
      <w:r>
        <w:rPr/>
        <w:t>which</w:t>
      </w:r>
      <w:r>
        <w:rPr>
          <w:spacing w:val="26"/>
        </w:rPr>
        <w:t> </w:t>
      </w:r>
      <w:r>
        <w:rPr/>
        <w:t>expands</w:t>
      </w:r>
      <w:r>
        <w:rPr>
          <w:spacing w:val="26"/>
        </w:rPr>
        <w:t> </w:t>
      </w:r>
      <w:r>
        <w:rPr/>
        <w:t>the</w:t>
      </w:r>
      <w:r>
        <w:rPr>
          <w:spacing w:val="25"/>
        </w:rPr>
        <w:t> </w:t>
      </w:r>
      <w:r>
        <w:rPr/>
        <w:t>channel,</w:t>
      </w:r>
      <w:r>
        <w:rPr>
          <w:spacing w:val="26"/>
        </w:rPr>
        <w:t> </w:t>
      </w:r>
      <w:r>
        <w:rPr/>
        <w:t>it is not uncommon to see a difference of 8 to 10 percent. Common theory would</w:t>
      </w:r>
      <w:r>
        <w:rPr>
          <w:spacing w:val="38"/>
        </w:rPr>
        <w:t> </w:t>
      </w:r>
      <w:r>
        <w:rPr/>
        <w:t>suggest</w:t>
      </w:r>
      <w:r>
        <w:rPr>
          <w:spacing w:val="38"/>
        </w:rPr>
        <w:t> </w:t>
      </w:r>
      <w:r>
        <w:rPr/>
        <w:t>that</w:t>
      </w:r>
      <w:r>
        <w:rPr>
          <w:spacing w:val="38"/>
        </w:rPr>
        <w:t> </w:t>
      </w:r>
      <w:r>
        <w:rPr/>
        <w:t>you</w:t>
      </w:r>
      <w:r>
        <w:rPr>
          <w:spacing w:val="38"/>
        </w:rPr>
        <w:t> </w:t>
      </w:r>
      <w:r>
        <w:rPr/>
        <w:t>buy</w:t>
      </w:r>
      <w:r>
        <w:rPr>
          <w:spacing w:val="38"/>
        </w:rPr>
        <w:t> </w:t>
      </w:r>
      <w:r>
        <w:rPr/>
        <w:t>a</w:t>
      </w:r>
      <w:r>
        <w:rPr>
          <w:spacing w:val="38"/>
        </w:rPr>
        <w:t> </w:t>
      </w:r>
      <w:r>
        <w:rPr/>
        <w:t>pullback</w:t>
      </w:r>
      <w:r>
        <w:rPr>
          <w:spacing w:val="38"/>
        </w:rPr>
        <w:t> </w:t>
      </w:r>
      <w:r>
        <w:rPr/>
        <w:t>to</w:t>
      </w:r>
      <w:r>
        <w:rPr>
          <w:spacing w:val="38"/>
        </w:rPr>
        <w:t> </w:t>
      </w:r>
      <w:r>
        <w:rPr/>
        <w:t>the</w:t>
      </w:r>
      <w:r>
        <w:rPr>
          <w:spacing w:val="38"/>
        </w:rPr>
        <w:t> </w:t>
      </w:r>
      <w:r>
        <w:rPr/>
        <w:t>bottom</w:t>
      </w:r>
      <w:r>
        <w:rPr>
          <w:spacing w:val="38"/>
        </w:rPr>
        <w:t> </w:t>
      </w:r>
      <w:r>
        <w:rPr/>
        <w:t>of</w:t>
      </w:r>
      <w:r>
        <w:rPr>
          <w:spacing w:val="38"/>
        </w:rPr>
        <w:t> </w:t>
      </w:r>
      <w:r>
        <w:rPr/>
        <w:t>the</w:t>
      </w:r>
      <w:r>
        <w:rPr>
          <w:spacing w:val="38"/>
        </w:rPr>
        <w:t> </w:t>
      </w:r>
      <w:r>
        <w:rPr/>
        <w:t>channel</w:t>
      </w:r>
      <w:r>
        <w:rPr>
          <w:spacing w:val="38"/>
        </w:rPr>
        <w:t> </w:t>
      </w:r>
      <w:r>
        <w:rPr/>
        <w:t>in an</w:t>
      </w:r>
      <w:r>
        <w:rPr>
          <w:spacing w:val="20"/>
        </w:rPr>
        <w:t> </w:t>
      </w:r>
      <w:r>
        <w:rPr/>
        <w:t>upward</w:t>
      </w:r>
      <w:r>
        <w:rPr>
          <w:spacing w:val="20"/>
        </w:rPr>
        <w:t> </w:t>
      </w:r>
      <w:r>
        <w:rPr/>
        <w:t>trend,</w:t>
      </w:r>
      <w:r>
        <w:rPr>
          <w:spacing w:val="20"/>
        </w:rPr>
        <w:t> </w:t>
      </w:r>
      <w:r>
        <w:rPr/>
        <w:t>and</w:t>
      </w:r>
      <w:r>
        <w:rPr>
          <w:spacing w:val="20"/>
        </w:rPr>
        <w:t> </w:t>
      </w:r>
      <w:r>
        <w:rPr/>
        <w:t>sell</w:t>
      </w:r>
      <w:r>
        <w:rPr>
          <w:spacing w:val="20"/>
        </w:rPr>
        <w:t> </w:t>
      </w:r>
      <w:r>
        <w:rPr/>
        <w:t>a</w:t>
      </w:r>
      <w:r>
        <w:rPr>
          <w:spacing w:val="20"/>
        </w:rPr>
        <w:t> </w:t>
      </w:r>
      <w:r>
        <w:rPr/>
        <w:t>rally</w:t>
      </w:r>
      <w:r>
        <w:rPr>
          <w:spacing w:val="20"/>
        </w:rPr>
        <w:t> </w:t>
      </w:r>
      <w:r>
        <w:rPr/>
        <w:t>to</w:t>
      </w:r>
      <w:r>
        <w:rPr>
          <w:spacing w:val="20"/>
        </w:rPr>
        <w:t> </w:t>
      </w:r>
      <w:r>
        <w:rPr/>
        <w:t>the</w:t>
      </w:r>
      <w:r>
        <w:rPr>
          <w:spacing w:val="20"/>
        </w:rPr>
        <w:t> </w:t>
      </w:r>
      <w:r>
        <w:rPr/>
        <w:t>top</w:t>
      </w:r>
      <w:r>
        <w:rPr>
          <w:spacing w:val="20"/>
        </w:rPr>
        <w:t> </w:t>
      </w:r>
      <w:r>
        <w:rPr/>
        <w:t>of</w:t>
      </w:r>
      <w:r>
        <w:rPr>
          <w:spacing w:val="20"/>
        </w:rPr>
        <w:t> </w:t>
      </w:r>
      <w:r>
        <w:rPr/>
        <w:t>the</w:t>
      </w:r>
      <w:r>
        <w:rPr>
          <w:spacing w:val="20"/>
        </w:rPr>
        <w:t> </w:t>
      </w:r>
      <w:r>
        <w:rPr/>
        <w:t>channel.</w:t>
      </w:r>
      <w:r>
        <w:rPr>
          <w:spacing w:val="21"/>
        </w:rPr>
        <w:t> </w:t>
      </w:r>
      <w:r>
        <w:rPr/>
        <w:t>The</w:t>
      </w:r>
      <w:r>
        <w:rPr>
          <w:spacing w:val="20"/>
        </w:rPr>
        <w:t> </w:t>
      </w:r>
      <w:r>
        <w:rPr/>
        <w:t>challenge is</w:t>
      </w:r>
      <w:r>
        <w:rPr>
          <w:spacing w:val="24"/>
        </w:rPr>
        <w:t> </w:t>
      </w:r>
      <w:r>
        <w:rPr/>
        <w:t>that</w:t>
      </w:r>
      <w:r>
        <w:rPr>
          <w:spacing w:val="24"/>
        </w:rPr>
        <w:t> </w:t>
      </w:r>
      <w:r>
        <w:rPr/>
        <w:t>if</w:t>
      </w:r>
      <w:r>
        <w:rPr>
          <w:spacing w:val="24"/>
        </w:rPr>
        <w:t> </w:t>
      </w:r>
      <w:r>
        <w:rPr/>
        <w:t>you</w:t>
      </w:r>
      <w:r>
        <w:rPr>
          <w:spacing w:val="24"/>
        </w:rPr>
        <w:t> </w:t>
      </w:r>
      <w:r>
        <w:rPr/>
        <w:t>don’t</w:t>
      </w:r>
      <w:r>
        <w:rPr>
          <w:spacing w:val="24"/>
        </w:rPr>
        <w:t> </w:t>
      </w:r>
      <w:r>
        <w:rPr/>
        <w:t>hedge,</w:t>
      </w:r>
      <w:r>
        <w:rPr>
          <w:spacing w:val="25"/>
        </w:rPr>
        <w:t> </w:t>
      </w:r>
      <w:r>
        <w:rPr/>
        <w:t>and</w:t>
      </w:r>
      <w:r>
        <w:rPr>
          <w:spacing w:val="24"/>
        </w:rPr>
        <w:t> </w:t>
      </w:r>
      <w:r>
        <w:rPr/>
        <w:t>instead</w:t>
      </w:r>
      <w:r>
        <w:rPr>
          <w:spacing w:val="24"/>
        </w:rPr>
        <w:t> </w:t>
      </w:r>
      <w:r>
        <w:rPr/>
        <w:t>ride</w:t>
      </w:r>
      <w:r>
        <w:rPr>
          <w:spacing w:val="24"/>
        </w:rPr>
        <w:t> </w:t>
      </w:r>
      <w:r>
        <w:rPr/>
        <w:t>out</w:t>
      </w:r>
      <w:r>
        <w:rPr>
          <w:spacing w:val="24"/>
        </w:rPr>
        <w:t> </w:t>
      </w:r>
      <w:r>
        <w:rPr/>
        <w:t>the</w:t>
      </w:r>
      <w:r>
        <w:rPr>
          <w:spacing w:val="24"/>
        </w:rPr>
        <w:t> </w:t>
      </w:r>
      <w:r>
        <w:rPr/>
        <w:t>decline</w:t>
      </w:r>
      <w:r>
        <w:rPr>
          <w:spacing w:val="25"/>
        </w:rPr>
        <w:t> </w:t>
      </w:r>
      <w:r>
        <w:rPr/>
        <w:t>to</w:t>
      </w:r>
      <w:r>
        <w:rPr>
          <w:spacing w:val="24"/>
        </w:rPr>
        <w:t> </w:t>
      </w:r>
      <w:r>
        <w:rPr/>
        <w:t>the</w:t>
      </w:r>
      <w:r>
        <w:rPr>
          <w:spacing w:val="24"/>
        </w:rPr>
        <w:t> </w:t>
      </w:r>
      <w:r>
        <w:rPr/>
        <w:t>bottom of the channel, and it turns out that there is a downside breakout from there, you’ve already given back a gain (if you even had one going into the correction). Worse, if you weren’t on the plus side as the decline began, it would take a strong rally just to get you to back to the break-even point. This is where money managers can get into big trouble—their emotions</w:t>
      </w:r>
      <w:r>
        <w:rPr>
          <w:spacing w:val="40"/>
        </w:rPr>
        <w:t> </w:t>
      </w:r>
      <w:r>
        <w:rPr/>
        <w:t>say, “I can’t sell now; the market’s got to turn around.” But once you enter that head space, you’ll be lucky if you can keep your relative standing, and your absolute performance will be shot.</w:t>
      </w:r>
    </w:p>
    <w:p>
      <w:pPr>
        <w:pStyle w:val="BodyText"/>
        <w:spacing w:line="244" w:lineRule="auto"/>
        <w:ind w:left="228" w:right="181" w:firstLine="358"/>
        <w:jc w:val="both"/>
      </w:pPr>
      <w:r>
        <w:rPr/>
        <w:t>Now let’s view the S&amp;P 500 through a shorter-term lens, a daily bar chart shown in Figure 6.8.</w:t>
      </w:r>
    </w:p>
    <w:p>
      <w:pPr>
        <w:pStyle w:val="BodyText"/>
        <w:spacing w:line="244" w:lineRule="auto"/>
        <w:ind w:left="228" w:right="181" w:firstLine="358"/>
        <w:jc w:val="both"/>
      </w:pPr>
      <w:r>
        <w:rPr/>
        <w:t>The</w:t>
      </w:r>
      <w:r>
        <w:rPr>
          <w:spacing w:val="29"/>
        </w:rPr>
        <w:t> </w:t>
      </w:r>
      <w:r>
        <w:rPr/>
        <w:t>S&amp;P</w:t>
      </w:r>
      <w:r>
        <w:rPr>
          <w:spacing w:val="29"/>
        </w:rPr>
        <w:t> </w:t>
      </w:r>
      <w:r>
        <w:rPr/>
        <w:t>500</w:t>
      </w:r>
      <w:r>
        <w:rPr>
          <w:spacing w:val="29"/>
        </w:rPr>
        <w:t> </w:t>
      </w:r>
      <w:r>
        <w:rPr/>
        <w:t>futures</w:t>
      </w:r>
      <w:r>
        <w:rPr>
          <w:spacing w:val="29"/>
        </w:rPr>
        <w:t> </w:t>
      </w:r>
      <w:r>
        <w:rPr/>
        <w:t>contract</w:t>
      </w:r>
      <w:r>
        <w:rPr>
          <w:spacing w:val="29"/>
        </w:rPr>
        <w:t> </w:t>
      </w:r>
      <w:r>
        <w:rPr/>
        <w:t>broke</w:t>
      </w:r>
      <w:r>
        <w:rPr>
          <w:spacing w:val="29"/>
        </w:rPr>
        <w:t> </w:t>
      </w:r>
      <w:r>
        <w:rPr/>
        <w:t>out</w:t>
      </w:r>
      <w:r>
        <w:rPr>
          <w:spacing w:val="29"/>
        </w:rPr>
        <w:t> </w:t>
      </w:r>
      <w:r>
        <w:rPr/>
        <w:t>to the</w:t>
      </w:r>
      <w:r>
        <w:rPr>
          <w:spacing w:val="29"/>
        </w:rPr>
        <w:t> </w:t>
      </w:r>
      <w:r>
        <w:rPr/>
        <w:t>upside</w:t>
      </w:r>
      <w:r>
        <w:rPr>
          <w:spacing w:val="29"/>
        </w:rPr>
        <w:t> </w:t>
      </w:r>
      <w:r>
        <w:rPr/>
        <w:t>on</w:t>
      </w:r>
      <w:r>
        <w:rPr>
          <w:spacing w:val="29"/>
        </w:rPr>
        <w:t> </w:t>
      </w:r>
      <w:r>
        <w:rPr/>
        <w:t>November 18,</w:t>
      </w:r>
      <w:r>
        <w:rPr>
          <w:spacing w:val="37"/>
        </w:rPr>
        <w:t> </w:t>
      </w:r>
      <w:r>
        <w:rPr/>
        <w:t>2005</w:t>
      </w:r>
      <w:r>
        <w:rPr>
          <w:spacing w:val="37"/>
        </w:rPr>
        <w:t> </w:t>
      </w:r>
      <w:r>
        <w:rPr/>
        <w:t>on</w:t>
      </w:r>
      <w:r>
        <w:rPr>
          <w:spacing w:val="37"/>
        </w:rPr>
        <w:t> </w:t>
      </w:r>
      <w:r>
        <w:rPr/>
        <w:t>reported</w:t>
      </w:r>
      <w:r>
        <w:rPr>
          <w:spacing w:val="37"/>
        </w:rPr>
        <w:t> </w:t>
      </w:r>
      <w:r>
        <w:rPr/>
        <w:t>volume</w:t>
      </w:r>
      <w:r>
        <w:rPr>
          <w:spacing w:val="37"/>
        </w:rPr>
        <w:t> </w:t>
      </w:r>
      <w:r>
        <w:rPr/>
        <w:t>in</w:t>
      </w:r>
      <w:r>
        <w:rPr>
          <w:spacing w:val="36"/>
        </w:rPr>
        <w:t> </w:t>
      </w:r>
      <w:r>
        <w:rPr/>
        <w:t>the</w:t>
      </w:r>
      <w:r>
        <w:rPr>
          <w:spacing w:val="37"/>
        </w:rPr>
        <w:t> </w:t>
      </w:r>
      <w:r>
        <w:rPr>
          <w:rFonts w:ascii="Georgia" w:hAnsi="Georgia"/>
          <w:i/>
        </w:rPr>
        <w:t>Wall</w:t>
      </w:r>
      <w:r>
        <w:rPr>
          <w:rFonts w:ascii="Georgia" w:hAnsi="Georgia"/>
          <w:i/>
          <w:spacing w:val="40"/>
        </w:rPr>
        <w:t> </w:t>
      </w:r>
      <w:r>
        <w:rPr>
          <w:rFonts w:ascii="Georgia" w:hAnsi="Georgia"/>
          <w:i/>
        </w:rPr>
        <w:t>Street</w:t>
      </w:r>
      <w:r>
        <w:rPr>
          <w:rFonts w:ascii="Georgia" w:hAnsi="Georgia"/>
          <w:i/>
          <w:spacing w:val="40"/>
        </w:rPr>
        <w:t> </w:t>
      </w:r>
      <w:r>
        <w:rPr>
          <w:rFonts w:ascii="Georgia" w:hAnsi="Georgia"/>
          <w:i/>
        </w:rPr>
        <w:t>Journal</w:t>
      </w:r>
      <w:r>
        <w:rPr>
          <w:rFonts w:ascii="Georgia" w:hAnsi="Georgia"/>
          <w:i/>
          <w:spacing w:val="33"/>
        </w:rPr>
        <w:t> </w:t>
      </w:r>
      <w:r>
        <w:rPr/>
        <w:t>of</w:t>
      </w:r>
      <w:r>
        <w:rPr>
          <w:spacing w:val="37"/>
        </w:rPr>
        <w:t> </w:t>
      </w:r>
      <w:r>
        <w:rPr/>
        <w:t>more</w:t>
      </w:r>
      <w:r>
        <w:rPr>
          <w:spacing w:val="36"/>
        </w:rPr>
        <w:t> </w:t>
      </w:r>
      <w:r>
        <w:rPr/>
        <w:t>than 2 billion shares. To provide some reference, typical daily volume during</w:t>
      </w:r>
      <w:r>
        <w:rPr>
          <w:spacing w:val="40"/>
        </w:rPr>
        <w:t> </w:t>
      </w:r>
      <w:r>
        <w:rPr/>
        <w:t>this period ranged from 1.6 to 2 billion shares (although there were cer- tainly a few days above and below these levels). A breakout on high vol- ume, with the close near the daily high, indicated that higher prices were attracting more activity, which means the auction would be expected to continue higher—which it did for three more days.</w:t>
      </w:r>
    </w:p>
    <w:p>
      <w:pPr>
        <w:pStyle w:val="BodyText"/>
        <w:spacing w:line="244" w:lineRule="auto"/>
        <w:ind w:left="228" w:right="181" w:firstLine="358"/>
        <w:jc w:val="both"/>
      </w:pPr>
      <w:r>
        <w:rPr/>
        <w:t>The world spends a lot of time searching for easy answers, and near</w:t>
      </w:r>
      <w:r>
        <w:rPr>
          <w:spacing w:val="80"/>
        </w:rPr>
        <w:t> </w:t>
      </w:r>
      <w:r>
        <w:rPr/>
        <w:t>the end of 2005 most financial talk show guests were predicting a yearend rally, which then became the “Christmas rally.” This talk wasn’t enough to actually empower the rally, so hints of a Fed pause were thrown into the mix. Media-generated situations often set up excellent opportunities for diligent investors who can observe the proceedings objectively, without getting emotionally caught up in the media-generated hype.</w:t>
      </w:r>
    </w:p>
    <w:p>
      <w:pPr>
        <w:pStyle w:val="BodyText"/>
        <w:spacing w:line="244" w:lineRule="auto"/>
        <w:ind w:left="228" w:right="181" w:firstLine="358"/>
        <w:jc w:val="both"/>
      </w:pPr>
      <w:r>
        <w:rPr/>
        <w:t>A review of Figure 6.8 shows that the market first balanced above the November breakout low for approximately six weeks before staging an- other upside breakout. Following this new upward auction, the market’s second</w:t>
      </w:r>
      <w:r>
        <w:rPr>
          <w:spacing w:val="-1"/>
        </w:rPr>
        <w:t> </w:t>
      </w:r>
      <w:r>
        <w:rPr/>
        <w:t>balance</w:t>
      </w:r>
      <w:r>
        <w:rPr>
          <w:spacing w:val="-1"/>
        </w:rPr>
        <w:t> </w:t>
      </w:r>
      <w:r>
        <w:rPr/>
        <w:t>was</w:t>
      </w:r>
      <w:r>
        <w:rPr>
          <w:spacing w:val="-1"/>
        </w:rPr>
        <w:t> </w:t>
      </w:r>
      <w:r>
        <w:rPr/>
        <w:t>established</w:t>
      </w:r>
      <w:r>
        <w:rPr>
          <w:spacing w:val="-1"/>
        </w:rPr>
        <w:t> </w:t>
      </w:r>
      <w:r>
        <w:rPr/>
        <w:t>slightly</w:t>
      </w:r>
      <w:r>
        <w:rPr>
          <w:spacing w:val="-1"/>
        </w:rPr>
        <w:t> </w:t>
      </w:r>
      <w:r>
        <w:rPr/>
        <w:t>above,</w:t>
      </w:r>
      <w:r>
        <w:rPr>
          <w:spacing w:val="-1"/>
        </w:rPr>
        <w:t> </w:t>
      </w:r>
      <w:r>
        <w:rPr/>
        <w:t>but</w:t>
      </w:r>
      <w:r>
        <w:rPr>
          <w:spacing w:val="-1"/>
        </w:rPr>
        <w:t> </w:t>
      </w:r>
      <w:r>
        <w:rPr/>
        <w:t>still</w:t>
      </w:r>
      <w:r>
        <w:rPr>
          <w:spacing w:val="-1"/>
        </w:rPr>
        <w:t> </w:t>
      </w:r>
      <w:r>
        <w:rPr/>
        <w:t>well</w:t>
      </w:r>
      <w:r>
        <w:rPr>
          <w:spacing w:val="-1"/>
        </w:rPr>
        <w:t> </w:t>
      </w:r>
      <w:r>
        <w:rPr/>
        <w:t>within,</w:t>
      </w:r>
      <w:r>
        <w:rPr>
          <w:spacing w:val="-1"/>
        </w:rPr>
        <w:t> </w:t>
      </w:r>
      <w:r>
        <w:rPr/>
        <w:t>the</w:t>
      </w:r>
      <w:r>
        <w:rPr>
          <w:spacing w:val="-1"/>
        </w:rPr>
        <w:t> </w:t>
      </w:r>
      <w:r>
        <w:rPr/>
        <w:t>first balance—an indication that the trend was aging, but not necessarily over. The second balance occurred over the first two-and-a-half months of 2006.</w:t>
      </w:r>
    </w:p>
    <w:p>
      <w:pPr>
        <w:pStyle w:val="BodyText"/>
        <w:spacing w:after="0" w:line="244" w:lineRule="auto"/>
        <w:jc w:val="both"/>
        <w:sectPr>
          <w:pgSz w:w="8570" w:h="12890"/>
          <w:pgMar w:header="738" w:footer="0" w:top="960" w:bottom="280" w:left="850" w:right="850"/>
        </w:sectPr>
      </w:pPr>
    </w:p>
    <w:p>
      <w:pPr>
        <w:pStyle w:val="BodyText"/>
        <w:spacing w:before="179" w:after="1"/>
      </w:pPr>
    </w:p>
    <w:p>
      <w:pPr>
        <w:pStyle w:val="BodyText"/>
        <w:ind w:left="1032"/>
      </w:pPr>
      <w:r>
        <w:rPr/>
        <mc:AlternateContent>
          <mc:Choice Requires="wps">
            <w:drawing>
              <wp:inline distT="0" distB="0" distL="0" distR="0">
                <wp:extent cx="3048000" cy="2741295"/>
                <wp:effectExtent l="0" t="0" r="0" b="1905"/>
                <wp:docPr id="599" name="Group 599"/>
                <wp:cNvGraphicFramePr>
                  <a:graphicFrameLocks/>
                </wp:cNvGraphicFramePr>
                <a:graphic>
                  <a:graphicData uri="http://schemas.microsoft.com/office/word/2010/wordprocessingGroup">
                    <wpg:wgp>
                      <wpg:cNvPr id="599" name="Group 599"/>
                      <wpg:cNvGrpSpPr/>
                      <wpg:grpSpPr>
                        <a:xfrm>
                          <a:off x="0" y="0"/>
                          <a:ext cx="3048000" cy="2741295"/>
                          <a:chExt cx="3048000" cy="2741295"/>
                        </a:xfrm>
                      </wpg:grpSpPr>
                      <pic:pic>
                        <pic:nvPicPr>
                          <pic:cNvPr id="600" name="Image 600"/>
                          <pic:cNvPicPr/>
                        </pic:nvPicPr>
                        <pic:blipFill>
                          <a:blip r:embed="rId79" cstate="print"/>
                          <a:stretch>
                            <a:fillRect/>
                          </a:stretch>
                        </pic:blipFill>
                        <pic:spPr>
                          <a:xfrm>
                            <a:off x="0" y="0"/>
                            <a:ext cx="3047999" cy="2741167"/>
                          </a:xfrm>
                          <a:prstGeom prst="rect">
                            <a:avLst/>
                          </a:prstGeom>
                        </pic:spPr>
                      </pic:pic>
                      <wps:wsp>
                        <wps:cNvPr id="601" name="Graphic 601"/>
                        <wps:cNvSpPr/>
                        <wps:spPr>
                          <a:xfrm>
                            <a:off x="75755" y="300558"/>
                            <a:ext cx="1810385" cy="2237105"/>
                          </a:xfrm>
                          <a:custGeom>
                            <a:avLst/>
                            <a:gdLst/>
                            <a:ahLst/>
                            <a:cxnLst/>
                            <a:rect l="l" t="t" r="r" b="b"/>
                            <a:pathLst>
                              <a:path w="1810385" h="2237105">
                                <a:moveTo>
                                  <a:pt x="698881" y="458190"/>
                                </a:moveTo>
                                <a:lnTo>
                                  <a:pt x="0" y="458190"/>
                                </a:lnTo>
                                <a:lnTo>
                                  <a:pt x="0" y="685914"/>
                                </a:lnTo>
                                <a:lnTo>
                                  <a:pt x="698881" y="685914"/>
                                </a:lnTo>
                                <a:lnTo>
                                  <a:pt x="698881" y="458190"/>
                                </a:lnTo>
                                <a:close/>
                              </a:path>
                              <a:path w="1810385" h="2237105">
                                <a:moveTo>
                                  <a:pt x="1150404" y="2067979"/>
                                </a:moveTo>
                                <a:lnTo>
                                  <a:pt x="569315" y="2067979"/>
                                </a:lnTo>
                                <a:lnTo>
                                  <a:pt x="569315" y="2236800"/>
                                </a:lnTo>
                                <a:lnTo>
                                  <a:pt x="1150404" y="2236800"/>
                                </a:lnTo>
                                <a:lnTo>
                                  <a:pt x="1150404" y="2067979"/>
                                </a:lnTo>
                                <a:close/>
                              </a:path>
                              <a:path w="1810385" h="2237105">
                                <a:moveTo>
                                  <a:pt x="1441907" y="298450"/>
                                </a:moveTo>
                                <a:lnTo>
                                  <a:pt x="866165" y="298450"/>
                                </a:lnTo>
                                <a:lnTo>
                                  <a:pt x="866165" y="370420"/>
                                </a:lnTo>
                                <a:lnTo>
                                  <a:pt x="1441907" y="370420"/>
                                </a:lnTo>
                                <a:lnTo>
                                  <a:pt x="1441907" y="298450"/>
                                </a:lnTo>
                                <a:close/>
                              </a:path>
                              <a:path w="1810385" h="2237105">
                                <a:moveTo>
                                  <a:pt x="1810194" y="0"/>
                                </a:moveTo>
                                <a:lnTo>
                                  <a:pt x="1312773" y="0"/>
                                </a:lnTo>
                                <a:lnTo>
                                  <a:pt x="1312773" y="71970"/>
                                </a:lnTo>
                                <a:lnTo>
                                  <a:pt x="1810194" y="71970"/>
                                </a:lnTo>
                                <a:lnTo>
                                  <a:pt x="1810194" y="0"/>
                                </a:lnTo>
                                <a:close/>
                              </a:path>
                            </a:pathLst>
                          </a:custGeom>
                          <a:solidFill>
                            <a:srgbClr val="FFFFFF"/>
                          </a:solidFill>
                        </wps:spPr>
                        <wps:bodyPr wrap="square" lIns="0" tIns="0" rIns="0" bIns="0" rtlCol="0">
                          <a:prstTxWarp prst="textNoShape">
                            <a:avLst/>
                          </a:prstTxWarp>
                          <a:noAutofit/>
                        </wps:bodyPr>
                      </wps:wsp>
                      <wps:wsp>
                        <wps:cNvPr id="602" name="Textbox 602"/>
                        <wps:cNvSpPr txBox="1"/>
                        <wps:spPr>
                          <a:xfrm>
                            <a:off x="1345554" y="274154"/>
                            <a:ext cx="589915" cy="111125"/>
                          </a:xfrm>
                          <a:prstGeom prst="rect">
                            <a:avLst/>
                          </a:prstGeom>
                        </wps:spPr>
                        <wps:txbx>
                          <w:txbxContent>
                            <w:p>
                              <w:pPr>
                                <w:spacing w:before="1"/>
                                <w:ind w:left="0" w:right="0" w:firstLine="0"/>
                                <w:jc w:val="left"/>
                                <w:rPr>
                                  <w:rFonts w:ascii="Arial MT"/>
                                  <w:sz w:val="15"/>
                                </w:rPr>
                              </w:pPr>
                              <w:r>
                                <w:rPr>
                                  <w:rFonts w:ascii="Arial MT"/>
                                  <w:sz w:val="15"/>
                                </w:rPr>
                                <w:t>Third</w:t>
                              </w:r>
                              <w:r>
                                <w:rPr>
                                  <w:rFonts w:ascii="Arial MT"/>
                                  <w:spacing w:val="-4"/>
                                  <w:sz w:val="15"/>
                                </w:rPr>
                                <w:t> </w:t>
                              </w:r>
                              <w:r>
                                <w:rPr>
                                  <w:rFonts w:ascii="Arial MT"/>
                                  <w:spacing w:val="-2"/>
                                  <w:sz w:val="15"/>
                                </w:rPr>
                                <w:t>balance</w:t>
                              </w:r>
                            </w:p>
                          </w:txbxContent>
                        </wps:txbx>
                        <wps:bodyPr wrap="square" lIns="0" tIns="0" rIns="0" bIns="0" rtlCol="0">
                          <a:noAutofit/>
                        </wps:bodyPr>
                      </wps:wsp>
                      <wps:wsp>
                        <wps:cNvPr id="603" name="Textbox 603"/>
                        <wps:cNvSpPr txBox="1"/>
                        <wps:spPr>
                          <a:xfrm>
                            <a:off x="219900" y="658985"/>
                            <a:ext cx="558165" cy="111125"/>
                          </a:xfrm>
                          <a:prstGeom prst="rect">
                            <a:avLst/>
                          </a:prstGeom>
                        </wps:spPr>
                        <wps:txbx>
                          <w:txbxContent>
                            <w:p>
                              <w:pPr>
                                <w:spacing w:before="1"/>
                                <w:ind w:left="0" w:right="0" w:firstLine="0"/>
                                <w:jc w:val="left"/>
                                <w:rPr>
                                  <w:rFonts w:ascii="Arial MT"/>
                                  <w:sz w:val="15"/>
                                </w:rPr>
                              </w:pPr>
                              <w:r>
                                <w:rPr>
                                  <w:rFonts w:ascii="Arial MT"/>
                                  <w:sz w:val="15"/>
                                </w:rPr>
                                <w:t>First </w:t>
                              </w:r>
                              <w:r>
                                <w:rPr>
                                  <w:rFonts w:ascii="Arial MT"/>
                                  <w:spacing w:val="-2"/>
                                  <w:sz w:val="15"/>
                                </w:rPr>
                                <w:t>balance</w:t>
                              </w:r>
                            </w:p>
                          </w:txbxContent>
                        </wps:txbx>
                        <wps:bodyPr wrap="square" lIns="0" tIns="0" rIns="0" bIns="0" rtlCol="0">
                          <a:noAutofit/>
                        </wps:bodyPr>
                      </wps:wsp>
                      <wps:wsp>
                        <wps:cNvPr id="604" name="Textbox 604"/>
                        <wps:cNvSpPr txBox="1"/>
                        <wps:spPr>
                          <a:xfrm>
                            <a:off x="909107" y="581038"/>
                            <a:ext cx="695960" cy="111125"/>
                          </a:xfrm>
                          <a:prstGeom prst="rect">
                            <a:avLst/>
                          </a:prstGeom>
                        </wps:spPr>
                        <wps:txbx>
                          <w:txbxContent>
                            <w:p>
                              <w:pPr>
                                <w:spacing w:before="1"/>
                                <w:ind w:left="0" w:right="0" w:firstLine="0"/>
                                <w:jc w:val="left"/>
                                <w:rPr>
                                  <w:rFonts w:ascii="Arial MT"/>
                                  <w:sz w:val="15"/>
                                </w:rPr>
                              </w:pPr>
                              <w:r>
                                <w:rPr>
                                  <w:rFonts w:ascii="Arial MT"/>
                                  <w:sz w:val="15"/>
                                </w:rPr>
                                <w:t>Second</w:t>
                              </w:r>
                              <w:r>
                                <w:rPr>
                                  <w:rFonts w:ascii="Arial MT"/>
                                  <w:spacing w:val="-6"/>
                                  <w:sz w:val="15"/>
                                </w:rPr>
                                <w:t> </w:t>
                              </w:r>
                              <w:r>
                                <w:rPr>
                                  <w:rFonts w:ascii="Arial MT"/>
                                  <w:spacing w:val="-2"/>
                                  <w:sz w:val="15"/>
                                </w:rPr>
                                <w:t>balance</w:t>
                              </w:r>
                            </w:p>
                          </w:txbxContent>
                        </wps:txbx>
                        <wps:bodyPr wrap="square" lIns="0" tIns="0" rIns="0" bIns="0" rtlCol="0">
                          <a:noAutofit/>
                        </wps:bodyPr>
                      </wps:wsp>
                      <wps:wsp>
                        <wps:cNvPr id="605" name="Textbox 605"/>
                        <wps:cNvSpPr txBox="1"/>
                        <wps:spPr>
                          <a:xfrm>
                            <a:off x="154587" y="874879"/>
                            <a:ext cx="688975" cy="111125"/>
                          </a:xfrm>
                          <a:prstGeom prst="rect">
                            <a:avLst/>
                          </a:prstGeom>
                        </wps:spPr>
                        <wps:txbx>
                          <w:txbxContent>
                            <w:p>
                              <w:pPr>
                                <w:spacing w:before="1"/>
                                <w:ind w:left="0" w:right="0" w:firstLine="0"/>
                                <w:jc w:val="left"/>
                                <w:rPr>
                                  <w:rFonts w:ascii="Arial MT"/>
                                  <w:sz w:val="15"/>
                                </w:rPr>
                              </w:pPr>
                              <w:r>
                                <w:rPr>
                                  <w:rFonts w:ascii="Arial MT"/>
                                  <w:sz w:val="15"/>
                                </w:rPr>
                                <w:t>upside</w:t>
                              </w:r>
                              <w:r>
                                <w:rPr>
                                  <w:rFonts w:ascii="Arial MT"/>
                                  <w:spacing w:val="-5"/>
                                  <w:sz w:val="15"/>
                                </w:rPr>
                                <w:t> </w:t>
                              </w:r>
                              <w:r>
                                <w:rPr>
                                  <w:rFonts w:ascii="Arial MT"/>
                                  <w:spacing w:val="-2"/>
                                  <w:sz w:val="15"/>
                                </w:rPr>
                                <w:t>breakout</w:t>
                              </w:r>
                            </w:p>
                          </w:txbxContent>
                        </wps:txbx>
                        <wps:bodyPr wrap="square" lIns="0" tIns="0" rIns="0" bIns="0" rtlCol="0">
                          <a:noAutofit/>
                        </wps:bodyPr>
                      </wps:wsp>
                      <wps:wsp>
                        <wps:cNvPr id="606" name="Textbox 606"/>
                        <wps:cNvSpPr txBox="1"/>
                        <wps:spPr>
                          <a:xfrm>
                            <a:off x="578628" y="2339436"/>
                            <a:ext cx="688975" cy="219075"/>
                          </a:xfrm>
                          <a:prstGeom prst="rect">
                            <a:avLst/>
                          </a:prstGeom>
                        </wps:spPr>
                        <wps:txbx>
                          <w:txbxContent>
                            <w:p>
                              <w:pPr>
                                <w:spacing w:line="171" w:lineRule="exact" w:before="1"/>
                                <w:ind w:left="76" w:right="0" w:firstLine="0"/>
                                <w:jc w:val="left"/>
                                <w:rPr>
                                  <w:rFonts w:ascii="Arial MT"/>
                                  <w:sz w:val="15"/>
                                </w:rPr>
                              </w:pPr>
                              <w:r>
                                <w:rPr>
                                  <w:rFonts w:ascii="Arial MT"/>
                                  <w:spacing w:val="-2"/>
                                  <w:sz w:val="15"/>
                                </w:rPr>
                                <w:t>Nov.</w:t>
                              </w:r>
                              <w:r>
                                <w:rPr>
                                  <w:rFonts w:ascii="Arial MT"/>
                                  <w:spacing w:val="-9"/>
                                  <w:sz w:val="15"/>
                                </w:rPr>
                                <w:t> </w:t>
                              </w:r>
                              <w:r>
                                <w:rPr>
                                  <w:rFonts w:ascii="Arial MT"/>
                                  <w:spacing w:val="-2"/>
                                  <w:sz w:val="15"/>
                                </w:rPr>
                                <w:t>18,</w:t>
                              </w:r>
                              <w:r>
                                <w:rPr>
                                  <w:rFonts w:ascii="Arial MT"/>
                                  <w:spacing w:val="-3"/>
                                  <w:sz w:val="15"/>
                                </w:rPr>
                                <w:t> </w:t>
                              </w:r>
                              <w:r>
                                <w:rPr>
                                  <w:rFonts w:ascii="Arial MT"/>
                                  <w:spacing w:val="-4"/>
                                  <w:sz w:val="15"/>
                                </w:rPr>
                                <w:t>2005</w:t>
                              </w:r>
                            </w:p>
                            <w:p>
                              <w:pPr>
                                <w:spacing w:line="171" w:lineRule="exact" w:before="0"/>
                                <w:ind w:left="0" w:right="0" w:firstLine="0"/>
                                <w:jc w:val="left"/>
                                <w:rPr>
                                  <w:rFonts w:ascii="Arial MT"/>
                                  <w:sz w:val="15"/>
                                </w:rPr>
                              </w:pPr>
                              <w:r>
                                <w:rPr>
                                  <w:rFonts w:ascii="Arial MT"/>
                                  <w:sz w:val="15"/>
                                </w:rPr>
                                <w:t>upside</w:t>
                              </w:r>
                              <w:r>
                                <w:rPr>
                                  <w:rFonts w:ascii="Arial MT"/>
                                  <w:spacing w:val="-5"/>
                                  <w:sz w:val="15"/>
                                </w:rPr>
                                <w:t> </w:t>
                              </w:r>
                              <w:r>
                                <w:rPr>
                                  <w:rFonts w:ascii="Arial MT"/>
                                  <w:spacing w:val="-2"/>
                                  <w:sz w:val="15"/>
                                </w:rPr>
                                <w:t>breakout</w:t>
                              </w:r>
                            </w:p>
                          </w:txbxContent>
                        </wps:txbx>
                        <wps:bodyPr wrap="square" lIns="0" tIns="0" rIns="0" bIns="0" rtlCol="0">
                          <a:noAutofit/>
                        </wps:bodyPr>
                      </wps:wsp>
                      <wps:wsp>
                        <wps:cNvPr id="607" name="Textbox 607"/>
                        <wps:cNvSpPr txBox="1"/>
                        <wps:spPr>
                          <a:xfrm>
                            <a:off x="1858978" y="2284470"/>
                            <a:ext cx="467995" cy="219075"/>
                          </a:xfrm>
                          <a:prstGeom prst="rect">
                            <a:avLst/>
                          </a:prstGeom>
                        </wps:spPr>
                        <wps:txbx>
                          <w:txbxContent>
                            <w:p>
                              <w:pPr>
                                <w:spacing w:line="237" w:lineRule="auto" w:before="2"/>
                                <w:ind w:left="95" w:right="0" w:hanging="96"/>
                                <w:jc w:val="left"/>
                                <w:rPr>
                                  <w:rFonts w:ascii="Arial MT"/>
                                  <w:sz w:val="15"/>
                                </w:rPr>
                              </w:pPr>
                              <w:r>
                                <w:rPr>
                                  <w:rFonts w:ascii="Arial MT"/>
                                  <w:spacing w:val="-2"/>
                                  <w:sz w:val="15"/>
                                </w:rPr>
                                <w:t>C</w:t>
                              </w:r>
                              <w:r>
                                <w:rPr>
                                  <w:rFonts w:ascii="Arial MT"/>
                                  <w:color w:val="000000"/>
                                  <w:spacing w:val="-2"/>
                                  <w:sz w:val="15"/>
                                  <w:shd w:fill="FFFFFF" w:color="auto" w:val="clear"/>
                                </w:rPr>
                                <w:t>omposi</w:t>
                              </w:r>
                              <w:r>
                                <w:rPr>
                                  <w:rFonts w:ascii="Arial MT"/>
                                  <w:color w:val="000000"/>
                                  <w:spacing w:val="-2"/>
                                  <w:sz w:val="15"/>
                                </w:rPr>
                                <w:t>te</w:t>
                              </w:r>
                              <w:r>
                                <w:rPr>
                                  <w:rFonts w:ascii="Arial MT"/>
                                  <w:color w:val="000000"/>
                                  <w:sz w:val="15"/>
                                </w:rPr>
                                <w:t> </w:t>
                              </w:r>
                              <w:r>
                                <w:rPr>
                                  <w:rFonts w:ascii="Arial MT"/>
                                  <w:color w:val="000000"/>
                                  <w:spacing w:val="-2"/>
                                  <w:sz w:val="15"/>
                                </w:rPr>
                                <w:t>balance</w:t>
                              </w:r>
                            </w:p>
                          </w:txbxContent>
                        </wps:txbx>
                        <wps:bodyPr wrap="square" lIns="0" tIns="0" rIns="0" bIns="0" rtlCol="0">
                          <a:noAutofit/>
                        </wps:bodyPr>
                      </wps:wsp>
                      <wps:wsp>
                        <wps:cNvPr id="608" name="Textbox 608"/>
                        <wps:cNvSpPr txBox="1"/>
                        <wps:spPr>
                          <a:xfrm>
                            <a:off x="75755" y="758749"/>
                            <a:ext cx="699135" cy="118110"/>
                          </a:xfrm>
                          <a:prstGeom prst="rect">
                            <a:avLst/>
                          </a:prstGeom>
                          <a:solidFill>
                            <a:srgbClr val="FFFFFF"/>
                          </a:solidFill>
                        </wps:spPr>
                        <wps:txbx>
                          <w:txbxContent>
                            <w:p>
                              <w:pPr>
                                <w:spacing w:line="171" w:lineRule="exact" w:before="13"/>
                                <w:ind w:left="100" w:right="-116" w:firstLine="0"/>
                                <w:jc w:val="left"/>
                                <w:rPr>
                                  <w:rFonts w:ascii="Arial MT"/>
                                  <w:color w:val="000000"/>
                                  <w:sz w:val="15"/>
                                </w:rPr>
                              </w:pPr>
                              <w:r>
                                <w:rPr>
                                  <w:rFonts w:ascii="Arial MT"/>
                                  <w:color w:val="000000"/>
                                  <w:spacing w:val="-2"/>
                                  <w:sz w:val="15"/>
                                </w:rPr>
                                <w:t>following</w:t>
                              </w:r>
                              <w:r>
                                <w:rPr>
                                  <w:rFonts w:ascii="Arial MT"/>
                                  <w:color w:val="000000"/>
                                  <w:spacing w:val="-5"/>
                                  <w:sz w:val="15"/>
                                </w:rPr>
                                <w:t> </w:t>
                              </w:r>
                              <w:r>
                                <w:rPr>
                                  <w:rFonts w:ascii="Arial MT"/>
                                  <w:color w:val="000000"/>
                                  <w:spacing w:val="-2"/>
                                  <w:sz w:val="15"/>
                                </w:rPr>
                                <w:t>Nov.</w:t>
                              </w:r>
                              <w:r>
                                <w:rPr>
                                  <w:rFonts w:ascii="Arial MT"/>
                                  <w:color w:val="000000"/>
                                  <w:spacing w:val="-9"/>
                                  <w:sz w:val="15"/>
                                </w:rPr>
                                <w:t> </w:t>
                              </w:r>
                              <w:r>
                                <w:rPr>
                                  <w:rFonts w:ascii="Arial MT"/>
                                  <w:color w:val="000000"/>
                                  <w:spacing w:val="-5"/>
                                  <w:sz w:val="15"/>
                                </w:rPr>
                                <w:t>18</w:t>
                              </w:r>
                            </w:p>
                          </w:txbxContent>
                        </wps:txbx>
                        <wps:bodyPr wrap="square" lIns="0" tIns="0" rIns="0" bIns="0" rtlCol="0">
                          <a:noAutofit/>
                        </wps:bodyPr>
                      </wps:wsp>
                    </wpg:wgp>
                  </a:graphicData>
                </a:graphic>
              </wp:inline>
            </w:drawing>
          </mc:Choice>
          <mc:Fallback>
            <w:pict>
              <v:group style="width:240pt;height:215.85pt;mso-position-horizontal-relative:char;mso-position-vertical-relative:line" id="docshapegroup549" coordorigin="0,0" coordsize="4800,4317">
                <v:shape style="position:absolute;left:0;top:0;width:4800;height:4317" type="#_x0000_t75" id="docshape550" stroked="false">
                  <v:imagedata r:id="rId79" o:title=""/>
                </v:shape>
                <v:shape style="position:absolute;left:119;top:473;width:2851;height:3523" id="docshape551" coordorigin="119,473" coordsize="2851,3523" path="m1220,1195l119,1195,119,1554,1220,1554,1220,1195xm1931,3730l1016,3730,1016,3996,1931,3996,1931,3730xm2390,943l1483,943,1483,1057,2390,1057,2390,943xm2970,473l2187,473,2187,587,2970,587,2970,473xe" filled="true" fillcolor="#ffffff" stroked="false">
                  <v:path arrowok="t"/>
                  <v:fill type="solid"/>
                </v:shape>
                <v:shape style="position:absolute;left:2118;top:431;width:929;height:175" type="#_x0000_t202" id="docshape552" filled="false" stroked="false">
                  <v:textbox inset="0,0,0,0">
                    <w:txbxContent>
                      <w:p>
                        <w:pPr>
                          <w:spacing w:before="1"/>
                          <w:ind w:left="0" w:right="0" w:firstLine="0"/>
                          <w:jc w:val="left"/>
                          <w:rPr>
                            <w:rFonts w:ascii="Arial MT"/>
                            <w:sz w:val="15"/>
                          </w:rPr>
                        </w:pPr>
                        <w:r>
                          <w:rPr>
                            <w:rFonts w:ascii="Arial MT"/>
                            <w:sz w:val="15"/>
                          </w:rPr>
                          <w:t>Third</w:t>
                        </w:r>
                        <w:r>
                          <w:rPr>
                            <w:rFonts w:ascii="Arial MT"/>
                            <w:spacing w:val="-4"/>
                            <w:sz w:val="15"/>
                          </w:rPr>
                          <w:t> </w:t>
                        </w:r>
                        <w:r>
                          <w:rPr>
                            <w:rFonts w:ascii="Arial MT"/>
                            <w:spacing w:val="-2"/>
                            <w:sz w:val="15"/>
                          </w:rPr>
                          <w:t>balance</w:t>
                        </w:r>
                      </w:p>
                    </w:txbxContent>
                  </v:textbox>
                  <w10:wrap type="none"/>
                </v:shape>
                <v:shape style="position:absolute;left:346;top:1037;width:879;height:175" type="#_x0000_t202" id="docshape553" filled="false" stroked="false">
                  <v:textbox inset="0,0,0,0">
                    <w:txbxContent>
                      <w:p>
                        <w:pPr>
                          <w:spacing w:before="1"/>
                          <w:ind w:left="0" w:right="0" w:firstLine="0"/>
                          <w:jc w:val="left"/>
                          <w:rPr>
                            <w:rFonts w:ascii="Arial MT"/>
                            <w:sz w:val="15"/>
                          </w:rPr>
                        </w:pPr>
                        <w:r>
                          <w:rPr>
                            <w:rFonts w:ascii="Arial MT"/>
                            <w:sz w:val="15"/>
                          </w:rPr>
                          <w:t>First </w:t>
                        </w:r>
                        <w:r>
                          <w:rPr>
                            <w:rFonts w:ascii="Arial MT"/>
                            <w:spacing w:val="-2"/>
                            <w:sz w:val="15"/>
                          </w:rPr>
                          <w:t>balance</w:t>
                        </w:r>
                      </w:p>
                    </w:txbxContent>
                  </v:textbox>
                  <w10:wrap type="none"/>
                </v:shape>
                <v:shape style="position:absolute;left:1431;top:915;width:1096;height:175" type="#_x0000_t202" id="docshape554" filled="false" stroked="false">
                  <v:textbox inset="0,0,0,0">
                    <w:txbxContent>
                      <w:p>
                        <w:pPr>
                          <w:spacing w:before="1"/>
                          <w:ind w:left="0" w:right="0" w:firstLine="0"/>
                          <w:jc w:val="left"/>
                          <w:rPr>
                            <w:rFonts w:ascii="Arial MT"/>
                            <w:sz w:val="15"/>
                          </w:rPr>
                        </w:pPr>
                        <w:r>
                          <w:rPr>
                            <w:rFonts w:ascii="Arial MT"/>
                            <w:sz w:val="15"/>
                          </w:rPr>
                          <w:t>Second</w:t>
                        </w:r>
                        <w:r>
                          <w:rPr>
                            <w:rFonts w:ascii="Arial MT"/>
                            <w:spacing w:val="-6"/>
                            <w:sz w:val="15"/>
                          </w:rPr>
                          <w:t> </w:t>
                        </w:r>
                        <w:r>
                          <w:rPr>
                            <w:rFonts w:ascii="Arial MT"/>
                            <w:spacing w:val="-2"/>
                            <w:sz w:val="15"/>
                          </w:rPr>
                          <w:t>balance</w:t>
                        </w:r>
                      </w:p>
                    </w:txbxContent>
                  </v:textbox>
                  <w10:wrap type="none"/>
                </v:shape>
                <v:shape style="position:absolute;left:243;top:1377;width:1085;height:175" type="#_x0000_t202" id="docshape555" filled="false" stroked="false">
                  <v:textbox inset="0,0,0,0">
                    <w:txbxContent>
                      <w:p>
                        <w:pPr>
                          <w:spacing w:before="1"/>
                          <w:ind w:left="0" w:right="0" w:firstLine="0"/>
                          <w:jc w:val="left"/>
                          <w:rPr>
                            <w:rFonts w:ascii="Arial MT"/>
                            <w:sz w:val="15"/>
                          </w:rPr>
                        </w:pPr>
                        <w:r>
                          <w:rPr>
                            <w:rFonts w:ascii="Arial MT"/>
                            <w:sz w:val="15"/>
                          </w:rPr>
                          <w:t>upside</w:t>
                        </w:r>
                        <w:r>
                          <w:rPr>
                            <w:rFonts w:ascii="Arial MT"/>
                            <w:spacing w:val="-5"/>
                            <w:sz w:val="15"/>
                          </w:rPr>
                          <w:t> </w:t>
                        </w:r>
                        <w:r>
                          <w:rPr>
                            <w:rFonts w:ascii="Arial MT"/>
                            <w:spacing w:val="-2"/>
                            <w:sz w:val="15"/>
                          </w:rPr>
                          <w:t>breakout</w:t>
                        </w:r>
                      </w:p>
                    </w:txbxContent>
                  </v:textbox>
                  <w10:wrap type="none"/>
                </v:shape>
                <v:shape style="position:absolute;left:911;top:3684;width:1085;height:345" type="#_x0000_t202" id="docshape556" filled="false" stroked="false">
                  <v:textbox inset="0,0,0,0">
                    <w:txbxContent>
                      <w:p>
                        <w:pPr>
                          <w:spacing w:line="171" w:lineRule="exact" w:before="1"/>
                          <w:ind w:left="76" w:right="0" w:firstLine="0"/>
                          <w:jc w:val="left"/>
                          <w:rPr>
                            <w:rFonts w:ascii="Arial MT"/>
                            <w:sz w:val="15"/>
                          </w:rPr>
                        </w:pPr>
                        <w:r>
                          <w:rPr>
                            <w:rFonts w:ascii="Arial MT"/>
                            <w:spacing w:val="-2"/>
                            <w:sz w:val="15"/>
                          </w:rPr>
                          <w:t>Nov.</w:t>
                        </w:r>
                        <w:r>
                          <w:rPr>
                            <w:rFonts w:ascii="Arial MT"/>
                            <w:spacing w:val="-9"/>
                            <w:sz w:val="15"/>
                          </w:rPr>
                          <w:t> </w:t>
                        </w:r>
                        <w:r>
                          <w:rPr>
                            <w:rFonts w:ascii="Arial MT"/>
                            <w:spacing w:val="-2"/>
                            <w:sz w:val="15"/>
                          </w:rPr>
                          <w:t>18,</w:t>
                        </w:r>
                        <w:r>
                          <w:rPr>
                            <w:rFonts w:ascii="Arial MT"/>
                            <w:spacing w:val="-3"/>
                            <w:sz w:val="15"/>
                          </w:rPr>
                          <w:t> </w:t>
                        </w:r>
                        <w:r>
                          <w:rPr>
                            <w:rFonts w:ascii="Arial MT"/>
                            <w:spacing w:val="-4"/>
                            <w:sz w:val="15"/>
                          </w:rPr>
                          <w:t>2005</w:t>
                        </w:r>
                      </w:p>
                      <w:p>
                        <w:pPr>
                          <w:spacing w:line="171" w:lineRule="exact" w:before="0"/>
                          <w:ind w:left="0" w:right="0" w:firstLine="0"/>
                          <w:jc w:val="left"/>
                          <w:rPr>
                            <w:rFonts w:ascii="Arial MT"/>
                            <w:sz w:val="15"/>
                          </w:rPr>
                        </w:pPr>
                        <w:r>
                          <w:rPr>
                            <w:rFonts w:ascii="Arial MT"/>
                            <w:sz w:val="15"/>
                          </w:rPr>
                          <w:t>upside</w:t>
                        </w:r>
                        <w:r>
                          <w:rPr>
                            <w:rFonts w:ascii="Arial MT"/>
                            <w:spacing w:val="-5"/>
                            <w:sz w:val="15"/>
                          </w:rPr>
                          <w:t> </w:t>
                        </w:r>
                        <w:r>
                          <w:rPr>
                            <w:rFonts w:ascii="Arial MT"/>
                            <w:spacing w:val="-2"/>
                            <w:sz w:val="15"/>
                          </w:rPr>
                          <w:t>breakout</w:t>
                        </w:r>
                      </w:p>
                    </w:txbxContent>
                  </v:textbox>
                  <w10:wrap type="none"/>
                </v:shape>
                <v:shape style="position:absolute;left:2927;top:3597;width:737;height:345" type="#_x0000_t202" id="docshape557" filled="false" stroked="false">
                  <v:textbox inset="0,0,0,0">
                    <w:txbxContent>
                      <w:p>
                        <w:pPr>
                          <w:spacing w:line="237" w:lineRule="auto" w:before="2"/>
                          <w:ind w:left="95" w:right="0" w:hanging="96"/>
                          <w:jc w:val="left"/>
                          <w:rPr>
                            <w:rFonts w:ascii="Arial MT"/>
                            <w:sz w:val="15"/>
                          </w:rPr>
                        </w:pPr>
                        <w:r>
                          <w:rPr>
                            <w:rFonts w:ascii="Arial MT"/>
                            <w:spacing w:val="-2"/>
                            <w:sz w:val="15"/>
                          </w:rPr>
                          <w:t>C</w:t>
                        </w:r>
                        <w:r>
                          <w:rPr>
                            <w:rFonts w:ascii="Arial MT"/>
                            <w:color w:val="000000"/>
                            <w:spacing w:val="-2"/>
                            <w:sz w:val="15"/>
                            <w:shd w:fill="FFFFFF" w:color="auto" w:val="clear"/>
                          </w:rPr>
                          <w:t>omposi</w:t>
                        </w:r>
                        <w:r>
                          <w:rPr>
                            <w:rFonts w:ascii="Arial MT"/>
                            <w:color w:val="000000"/>
                            <w:spacing w:val="-2"/>
                            <w:sz w:val="15"/>
                          </w:rPr>
                          <w:t>te</w:t>
                        </w:r>
                        <w:r>
                          <w:rPr>
                            <w:rFonts w:ascii="Arial MT"/>
                            <w:color w:val="000000"/>
                            <w:sz w:val="15"/>
                          </w:rPr>
                          <w:t> </w:t>
                        </w:r>
                        <w:r>
                          <w:rPr>
                            <w:rFonts w:ascii="Arial MT"/>
                            <w:color w:val="000000"/>
                            <w:spacing w:val="-2"/>
                            <w:sz w:val="15"/>
                          </w:rPr>
                          <w:t>balance</w:t>
                        </w:r>
                      </w:p>
                    </w:txbxContent>
                  </v:textbox>
                  <w10:wrap type="none"/>
                </v:shape>
                <v:shape style="position:absolute;left:119;top:1194;width:1101;height:186" type="#_x0000_t202" id="docshape558" filled="true" fillcolor="#ffffff" stroked="false">
                  <v:textbox inset="0,0,0,0">
                    <w:txbxContent>
                      <w:p>
                        <w:pPr>
                          <w:spacing w:line="171" w:lineRule="exact" w:before="13"/>
                          <w:ind w:left="100" w:right="-116" w:firstLine="0"/>
                          <w:jc w:val="left"/>
                          <w:rPr>
                            <w:rFonts w:ascii="Arial MT"/>
                            <w:color w:val="000000"/>
                            <w:sz w:val="15"/>
                          </w:rPr>
                        </w:pPr>
                        <w:r>
                          <w:rPr>
                            <w:rFonts w:ascii="Arial MT"/>
                            <w:color w:val="000000"/>
                            <w:spacing w:val="-2"/>
                            <w:sz w:val="15"/>
                          </w:rPr>
                          <w:t>following</w:t>
                        </w:r>
                        <w:r>
                          <w:rPr>
                            <w:rFonts w:ascii="Arial MT"/>
                            <w:color w:val="000000"/>
                            <w:spacing w:val="-5"/>
                            <w:sz w:val="15"/>
                          </w:rPr>
                          <w:t> </w:t>
                        </w:r>
                        <w:r>
                          <w:rPr>
                            <w:rFonts w:ascii="Arial MT"/>
                            <w:color w:val="000000"/>
                            <w:spacing w:val="-2"/>
                            <w:sz w:val="15"/>
                          </w:rPr>
                          <w:t>Nov.</w:t>
                        </w:r>
                        <w:r>
                          <w:rPr>
                            <w:rFonts w:ascii="Arial MT"/>
                            <w:color w:val="000000"/>
                            <w:spacing w:val="-9"/>
                            <w:sz w:val="15"/>
                          </w:rPr>
                          <w:t> </w:t>
                        </w:r>
                        <w:r>
                          <w:rPr>
                            <w:rFonts w:ascii="Arial MT"/>
                            <w:color w:val="000000"/>
                            <w:spacing w:val="-5"/>
                            <w:sz w:val="15"/>
                          </w:rPr>
                          <w:t>18</w:t>
                        </w:r>
                      </w:p>
                    </w:txbxContent>
                  </v:textbox>
                  <v:fill type="solid"/>
                  <w10:wrap type="none"/>
                </v:shape>
              </v:group>
            </w:pict>
          </mc:Fallback>
        </mc:AlternateContent>
      </w:r>
      <w:r>
        <w:rPr/>
      </w:r>
    </w:p>
    <w:p>
      <w:pPr>
        <w:spacing w:line="194" w:lineRule="auto" w:before="147"/>
        <w:ind w:left="204" w:right="205" w:firstLine="0"/>
        <w:jc w:val="both"/>
        <w:rPr>
          <w:rFonts w:ascii="Lucida Sans Unicode"/>
          <w:sz w:val="16"/>
        </w:rPr>
      </w:pPr>
      <w:r>
        <w:rPr>
          <w:w w:val="105"/>
          <w:sz w:val="18"/>
        </w:rPr>
        <w:t>FIGURE</w:t>
      </w:r>
      <w:r>
        <w:rPr>
          <w:spacing w:val="33"/>
          <w:w w:val="105"/>
          <w:sz w:val="18"/>
        </w:rPr>
        <w:t> </w:t>
      </w:r>
      <w:r>
        <w:rPr>
          <w:w w:val="105"/>
          <w:sz w:val="18"/>
        </w:rPr>
        <w:t>6.8</w:t>
      </w:r>
      <w:r>
        <w:rPr>
          <w:spacing w:val="78"/>
          <w:w w:val="105"/>
          <w:sz w:val="18"/>
        </w:rPr>
        <w:t> </w:t>
      </w:r>
      <w:r>
        <w:rPr>
          <w:rFonts w:ascii="Lucida Sans Unicode"/>
          <w:w w:val="105"/>
          <w:sz w:val="16"/>
        </w:rPr>
        <w:t>Balancing</w:t>
      </w:r>
      <w:r>
        <w:rPr>
          <w:rFonts w:ascii="Lucida Sans Unicode"/>
          <w:spacing w:val="-10"/>
          <w:w w:val="105"/>
          <w:sz w:val="16"/>
        </w:rPr>
        <w:t> </w:t>
      </w:r>
      <w:r>
        <w:rPr>
          <w:rFonts w:ascii="Lucida Sans Unicode"/>
          <w:w w:val="105"/>
          <w:sz w:val="16"/>
        </w:rPr>
        <w:t>marking</w:t>
      </w:r>
      <w:r>
        <w:rPr>
          <w:rFonts w:ascii="Lucida Sans Unicode"/>
          <w:spacing w:val="-11"/>
          <w:w w:val="105"/>
          <w:sz w:val="16"/>
        </w:rPr>
        <w:t> </w:t>
      </w:r>
      <w:r>
        <w:rPr>
          <w:rFonts w:ascii="Lucida Sans Unicode"/>
          <w:w w:val="105"/>
          <w:sz w:val="16"/>
        </w:rPr>
        <w:t>the</w:t>
      </w:r>
      <w:r>
        <w:rPr>
          <w:rFonts w:ascii="Lucida Sans Unicode"/>
          <w:spacing w:val="-11"/>
          <w:w w:val="105"/>
          <w:sz w:val="16"/>
        </w:rPr>
        <w:t> </w:t>
      </w:r>
      <w:r>
        <w:rPr>
          <w:rFonts w:ascii="Lucida Sans Unicode"/>
          <w:w w:val="105"/>
          <w:sz w:val="16"/>
        </w:rPr>
        <w:t>aging</w:t>
      </w:r>
      <w:r>
        <w:rPr>
          <w:rFonts w:ascii="Lucida Sans Unicode"/>
          <w:spacing w:val="-11"/>
          <w:w w:val="105"/>
          <w:sz w:val="16"/>
        </w:rPr>
        <w:t> </w:t>
      </w:r>
      <w:r>
        <w:rPr>
          <w:rFonts w:ascii="Lucida Sans Unicode"/>
          <w:w w:val="105"/>
          <w:sz w:val="16"/>
        </w:rPr>
        <w:t>of</w:t>
      </w:r>
      <w:r>
        <w:rPr>
          <w:rFonts w:ascii="Lucida Sans Unicode"/>
          <w:spacing w:val="-11"/>
          <w:w w:val="105"/>
          <w:sz w:val="16"/>
        </w:rPr>
        <w:t> </w:t>
      </w:r>
      <w:r>
        <w:rPr>
          <w:rFonts w:ascii="Lucida Sans Unicode"/>
          <w:w w:val="105"/>
          <w:sz w:val="16"/>
        </w:rPr>
        <w:t>a</w:t>
      </w:r>
      <w:r>
        <w:rPr>
          <w:rFonts w:ascii="Lucida Sans Unicode"/>
          <w:spacing w:val="-11"/>
          <w:w w:val="105"/>
          <w:sz w:val="16"/>
        </w:rPr>
        <w:t> </w:t>
      </w:r>
      <w:r>
        <w:rPr>
          <w:rFonts w:ascii="Lucida Sans Unicode"/>
          <w:w w:val="105"/>
          <w:sz w:val="16"/>
        </w:rPr>
        <w:t>longer-term</w:t>
      </w:r>
      <w:r>
        <w:rPr>
          <w:rFonts w:ascii="Lucida Sans Unicode"/>
          <w:spacing w:val="-11"/>
          <w:w w:val="105"/>
          <w:sz w:val="16"/>
        </w:rPr>
        <w:t> </w:t>
      </w:r>
      <w:r>
        <w:rPr>
          <w:rFonts w:ascii="Lucida Sans Unicode"/>
          <w:w w:val="105"/>
          <w:sz w:val="16"/>
        </w:rPr>
        <w:t>trend:</w:t>
      </w:r>
      <w:r>
        <w:rPr>
          <w:rFonts w:ascii="Lucida Sans Unicode"/>
          <w:spacing w:val="-10"/>
          <w:w w:val="105"/>
          <w:sz w:val="16"/>
        </w:rPr>
        <w:t> </w:t>
      </w:r>
      <w:r>
        <w:rPr>
          <w:rFonts w:ascii="Lucida Sans Unicode"/>
          <w:w w:val="105"/>
          <w:sz w:val="16"/>
        </w:rPr>
        <w:t>S&amp;P</w:t>
      </w:r>
      <w:r>
        <w:rPr>
          <w:rFonts w:ascii="Lucida Sans Unicode"/>
          <w:spacing w:val="-11"/>
          <w:w w:val="105"/>
          <w:sz w:val="16"/>
        </w:rPr>
        <w:t> </w:t>
      </w:r>
      <w:r>
        <w:rPr>
          <w:rFonts w:ascii="Lucida Sans Unicode"/>
          <w:w w:val="105"/>
          <w:sz w:val="16"/>
        </w:rPr>
        <w:t>500</w:t>
      </w:r>
      <w:r>
        <w:rPr>
          <w:rFonts w:ascii="Lucida Sans Unicode"/>
          <w:spacing w:val="-11"/>
          <w:w w:val="105"/>
          <w:sz w:val="16"/>
        </w:rPr>
        <w:t> </w:t>
      </w:r>
      <w:r>
        <w:rPr>
          <w:rFonts w:ascii="Lucida Sans Unicode"/>
          <w:w w:val="105"/>
          <w:sz w:val="16"/>
        </w:rPr>
        <w:t>daily bar</w:t>
      </w:r>
      <w:r>
        <w:rPr>
          <w:rFonts w:ascii="Lucida Sans Unicode"/>
          <w:spacing w:val="-12"/>
          <w:w w:val="105"/>
          <w:sz w:val="16"/>
        </w:rPr>
        <w:t> </w:t>
      </w:r>
      <w:r>
        <w:rPr>
          <w:rFonts w:ascii="Lucida Sans Unicode"/>
          <w:w w:val="105"/>
          <w:sz w:val="16"/>
        </w:rPr>
        <w:t>chart,</w:t>
      </w:r>
      <w:r>
        <w:rPr>
          <w:rFonts w:ascii="Lucida Sans Unicode"/>
          <w:spacing w:val="-12"/>
          <w:w w:val="105"/>
          <w:sz w:val="16"/>
        </w:rPr>
        <w:t> </w:t>
      </w:r>
      <w:r>
        <w:rPr>
          <w:rFonts w:ascii="Lucida Sans Unicode"/>
          <w:w w:val="105"/>
          <w:sz w:val="16"/>
        </w:rPr>
        <w:t>November</w:t>
      </w:r>
      <w:r>
        <w:rPr>
          <w:rFonts w:ascii="Lucida Sans Unicode"/>
          <w:spacing w:val="-12"/>
          <w:w w:val="105"/>
          <w:sz w:val="16"/>
        </w:rPr>
        <w:t> </w:t>
      </w:r>
      <w:r>
        <w:rPr>
          <w:rFonts w:ascii="Lucida Sans Unicode"/>
          <w:w w:val="105"/>
          <w:sz w:val="16"/>
        </w:rPr>
        <w:t>2005</w:t>
      </w:r>
      <w:r>
        <w:rPr>
          <w:rFonts w:ascii="Lucida Sans Unicode"/>
          <w:spacing w:val="-12"/>
          <w:w w:val="105"/>
          <w:sz w:val="16"/>
        </w:rPr>
        <w:t> </w:t>
      </w:r>
      <w:r>
        <w:rPr>
          <w:rFonts w:ascii="Lucida Sans Unicode"/>
          <w:w w:val="105"/>
          <w:sz w:val="16"/>
        </w:rPr>
        <w:t>through</w:t>
      </w:r>
      <w:r>
        <w:rPr>
          <w:rFonts w:ascii="Lucida Sans Unicode"/>
          <w:spacing w:val="-12"/>
          <w:w w:val="105"/>
          <w:sz w:val="16"/>
        </w:rPr>
        <w:t> </w:t>
      </w:r>
      <w:r>
        <w:rPr>
          <w:rFonts w:ascii="Lucida Sans Unicode"/>
          <w:w w:val="105"/>
          <w:sz w:val="16"/>
        </w:rPr>
        <w:t>May</w:t>
      </w:r>
      <w:r>
        <w:rPr>
          <w:rFonts w:ascii="Lucida Sans Unicode"/>
          <w:spacing w:val="-12"/>
          <w:w w:val="105"/>
          <w:sz w:val="16"/>
        </w:rPr>
        <w:t> </w:t>
      </w:r>
      <w:r>
        <w:rPr>
          <w:rFonts w:ascii="Lucida Sans Unicode"/>
          <w:w w:val="105"/>
          <w:sz w:val="16"/>
        </w:rPr>
        <w:t>2006</w:t>
      </w:r>
      <w:r>
        <w:rPr>
          <w:rFonts w:ascii="Lucida Sans Unicode"/>
          <w:spacing w:val="-12"/>
          <w:w w:val="105"/>
          <w:sz w:val="16"/>
        </w:rPr>
        <w:t> </w:t>
      </w:r>
      <w:r>
        <w:rPr>
          <w:rFonts w:ascii="Lucida Sans Unicode"/>
          <w:w w:val="105"/>
          <w:sz w:val="16"/>
        </w:rPr>
        <w:t>(focus</w:t>
      </w:r>
      <w:r>
        <w:rPr>
          <w:rFonts w:ascii="Lucida Sans Unicode"/>
          <w:spacing w:val="-12"/>
          <w:w w:val="105"/>
          <w:sz w:val="16"/>
        </w:rPr>
        <w:t> </w:t>
      </w:r>
      <w:r>
        <w:rPr>
          <w:rFonts w:ascii="Lucida Sans Unicode"/>
          <w:w w:val="105"/>
          <w:sz w:val="16"/>
        </w:rPr>
        <w:t>area).</w:t>
      </w:r>
    </w:p>
    <w:p>
      <w:pPr>
        <w:spacing w:line="213" w:lineRule="exact" w:before="0"/>
        <w:ind w:left="204" w:right="0" w:firstLine="0"/>
        <w:jc w:val="both"/>
        <w:rPr>
          <w:rFonts w:ascii="Lucida Sans Unicode" w:hAnsi="Lucida Sans Unicode"/>
          <w:sz w:val="16"/>
        </w:rPr>
      </w:pPr>
      <w:r>
        <w:rPr>
          <w:rFonts w:ascii="Lucida Sans Unicode" w:hAnsi="Lucida Sans Unicode"/>
          <w:sz w:val="16"/>
        </w:rPr>
        <w:t>Source:</w:t>
      </w:r>
      <w:r>
        <w:rPr>
          <w:rFonts w:ascii="Lucida Sans Unicode" w:hAnsi="Lucida Sans Unicode"/>
          <w:spacing w:val="7"/>
          <w:sz w:val="16"/>
        </w:rPr>
        <w:t> </w:t>
      </w:r>
      <w:r>
        <w:rPr>
          <w:rFonts w:ascii="Lucida Sans Unicode" w:hAnsi="Lucida Sans Unicode"/>
          <w:sz w:val="16"/>
        </w:rPr>
        <w:t>Copyright</w:t>
      </w:r>
      <w:r>
        <w:rPr>
          <w:rFonts w:ascii="Lucida Sans Unicode" w:hAnsi="Lucida Sans Unicode"/>
          <w:spacing w:val="8"/>
          <w:sz w:val="16"/>
        </w:rPr>
        <w:t> </w:t>
      </w:r>
      <w:r>
        <w:rPr>
          <w:rFonts w:ascii="Calibri" w:hAnsi="Calibri"/>
          <w:sz w:val="16"/>
        </w:rPr>
        <w:t>ľ</w:t>
      </w:r>
      <w:r>
        <w:rPr>
          <w:rFonts w:ascii="Calibri" w:hAnsi="Calibri"/>
          <w:spacing w:val="22"/>
          <w:sz w:val="16"/>
        </w:rPr>
        <w:t> </w:t>
      </w:r>
      <w:r>
        <w:rPr>
          <w:rFonts w:ascii="Lucida Sans Unicode" w:hAnsi="Lucida Sans Unicode"/>
          <w:sz w:val="16"/>
        </w:rPr>
        <w:t>2006</w:t>
      </w:r>
      <w:r>
        <w:rPr>
          <w:rFonts w:ascii="Lucida Sans Unicode" w:hAnsi="Lucida Sans Unicode"/>
          <w:spacing w:val="8"/>
          <w:sz w:val="16"/>
        </w:rPr>
        <w:t> </w:t>
      </w:r>
      <w:r>
        <w:rPr>
          <w:rFonts w:ascii="Lucida Sans Unicode" w:hAnsi="Lucida Sans Unicode"/>
          <w:sz w:val="16"/>
        </w:rPr>
        <w:t>CQG,</w:t>
      </w:r>
      <w:r>
        <w:rPr>
          <w:rFonts w:ascii="Lucida Sans Unicode" w:hAnsi="Lucida Sans Unicode"/>
          <w:spacing w:val="7"/>
          <w:sz w:val="16"/>
        </w:rPr>
        <w:t> </w:t>
      </w:r>
      <w:r>
        <w:rPr>
          <w:rFonts w:ascii="Lucida Sans Unicode" w:hAnsi="Lucida Sans Unicode"/>
          <w:sz w:val="16"/>
        </w:rPr>
        <w:t>Inc.</w:t>
      </w:r>
      <w:r>
        <w:rPr>
          <w:rFonts w:ascii="Lucida Sans Unicode" w:hAnsi="Lucida Sans Unicode"/>
          <w:spacing w:val="8"/>
          <w:sz w:val="16"/>
        </w:rPr>
        <w:t> </w:t>
      </w:r>
      <w:r>
        <w:rPr>
          <w:rFonts w:ascii="Lucida Sans Unicode" w:hAnsi="Lucida Sans Unicode"/>
          <w:sz w:val="16"/>
        </w:rPr>
        <w:t>All</w:t>
      </w:r>
      <w:r>
        <w:rPr>
          <w:rFonts w:ascii="Lucida Sans Unicode" w:hAnsi="Lucida Sans Unicode"/>
          <w:spacing w:val="8"/>
          <w:sz w:val="16"/>
        </w:rPr>
        <w:t> </w:t>
      </w:r>
      <w:r>
        <w:rPr>
          <w:rFonts w:ascii="Lucida Sans Unicode" w:hAnsi="Lucida Sans Unicode"/>
          <w:sz w:val="16"/>
        </w:rPr>
        <w:t>rights</w:t>
      </w:r>
      <w:r>
        <w:rPr>
          <w:rFonts w:ascii="Lucida Sans Unicode" w:hAnsi="Lucida Sans Unicode"/>
          <w:spacing w:val="7"/>
          <w:sz w:val="16"/>
        </w:rPr>
        <w:t> </w:t>
      </w:r>
      <w:r>
        <w:rPr>
          <w:rFonts w:ascii="Lucida Sans Unicode" w:hAnsi="Lucida Sans Unicode"/>
          <w:sz w:val="16"/>
        </w:rPr>
        <w:t>reserved</w:t>
      </w:r>
      <w:r>
        <w:rPr>
          <w:rFonts w:ascii="Lucida Sans Unicode" w:hAnsi="Lucida Sans Unicode"/>
          <w:spacing w:val="8"/>
          <w:sz w:val="16"/>
        </w:rPr>
        <w:t> </w:t>
      </w:r>
      <w:r>
        <w:rPr>
          <w:rFonts w:ascii="Lucida Sans Unicode" w:hAnsi="Lucida Sans Unicode"/>
          <w:sz w:val="16"/>
        </w:rPr>
        <w:t>worldwide.</w:t>
      </w:r>
      <w:r>
        <w:rPr>
          <w:rFonts w:ascii="Lucida Sans Unicode" w:hAnsi="Lucida Sans Unicode"/>
          <w:spacing w:val="7"/>
          <w:sz w:val="16"/>
        </w:rPr>
        <w:t> </w:t>
      </w:r>
      <w:hyperlink r:id="rId26">
        <w:r>
          <w:rPr>
            <w:rFonts w:ascii="Lucida Sans Unicode" w:hAnsi="Lucida Sans Unicode"/>
            <w:spacing w:val="-2"/>
            <w:sz w:val="16"/>
          </w:rPr>
          <w:t>www.cqg.com.</w:t>
        </w:r>
      </w:hyperlink>
    </w:p>
    <w:p>
      <w:pPr>
        <w:pStyle w:val="BodyText"/>
        <w:spacing w:before="59"/>
        <w:rPr>
          <w:rFonts w:ascii="Lucida Sans Unicode"/>
          <w:sz w:val="16"/>
        </w:rPr>
      </w:pPr>
    </w:p>
    <w:p>
      <w:pPr>
        <w:pStyle w:val="BodyText"/>
        <w:spacing w:line="244" w:lineRule="auto"/>
        <w:ind w:left="204" w:right="205"/>
        <w:jc w:val="both"/>
      </w:pPr>
      <w:r>
        <w:rPr/>
        <w:t>On March 15, a third upside breakout took place with resulting balancing action similar to the second balancing period. As new highs were contin- uing to provide comfort to investors, encouraging complacency, market- generated information (time, price, volume) was revealing that the risk of holding long positions was increasing. For those that focus primarily on earnings, additional comfort arrived in the form of strong reports of in- dividual company and S&amp;P Composite earnings. At the time, a prominent speaker from a money management firm told a daily business show that if investors “keep focusing on earnings, we will be all right.” Based on how he addressed the commentator, he probably knew that hype had outstripped reality, but he also understood that if he said anything clearly negative it could hurt his business. I think he was trying to be honest in a diplomatic way, because the will of the herd is a force to be reckoned with, even when it’s facing the wrong way.</w:t>
      </w:r>
    </w:p>
    <w:p>
      <w:pPr>
        <w:pStyle w:val="BodyText"/>
        <w:spacing w:line="244" w:lineRule="auto"/>
        <w:ind w:left="204" w:right="205" w:firstLine="358"/>
        <w:jc w:val="both"/>
      </w:pPr>
      <w:r>
        <w:rPr/>
        <w:t>Opportunities, just like markets, are regulated by time. If you squander that time waiting for confirmation, the consequences can be harsh. Once</w:t>
      </w:r>
      <w:r>
        <w:rPr>
          <w:spacing w:val="80"/>
        </w:rPr>
        <w:t> </w:t>
      </w:r>
      <w:r>
        <w:rPr/>
        <w:t>the investing world recognizes that change is underway, it is usually too</w:t>
      </w:r>
      <w:r>
        <w:rPr>
          <w:spacing w:val="40"/>
        </w:rPr>
        <w:t> </w:t>
      </w:r>
      <w:r>
        <w:rPr/>
        <w:t>late for large money managers to take advantage of it, as liquidity dries up and the “change” becomes the “norm.”</w:t>
      </w:r>
    </w:p>
    <w:p>
      <w:pPr>
        <w:pStyle w:val="BodyText"/>
        <w:spacing w:after="0" w:line="244" w:lineRule="auto"/>
        <w:jc w:val="both"/>
        <w:sectPr>
          <w:pgSz w:w="8570" w:h="12890"/>
          <w:pgMar w:header="738" w:footer="0" w:top="960" w:bottom="280" w:left="850" w:right="850"/>
        </w:sectPr>
      </w:pPr>
    </w:p>
    <w:p>
      <w:pPr>
        <w:pStyle w:val="BodyText"/>
      </w:pPr>
    </w:p>
    <w:p>
      <w:pPr>
        <w:pStyle w:val="BodyText"/>
        <w:spacing w:before="101" w:after="1"/>
      </w:pPr>
    </w:p>
    <w:p>
      <w:pPr>
        <w:pStyle w:val="BodyText"/>
        <w:ind w:left="109"/>
      </w:pPr>
      <w:r>
        <w:rPr/>
        <mc:AlternateContent>
          <mc:Choice Requires="wps">
            <w:drawing>
              <wp:inline distT="0" distB="0" distL="0" distR="0">
                <wp:extent cx="4175760" cy="307975"/>
                <wp:effectExtent l="0" t="0" r="0" b="6350"/>
                <wp:docPr id="609" name="Group 609"/>
                <wp:cNvGraphicFramePr>
                  <a:graphicFrameLocks/>
                </wp:cNvGraphicFramePr>
                <a:graphic>
                  <a:graphicData uri="http://schemas.microsoft.com/office/word/2010/wordprocessingGroup">
                    <wpg:wgp>
                      <wpg:cNvPr id="609" name="Group 609"/>
                      <wpg:cNvGrpSpPr/>
                      <wpg:grpSpPr>
                        <a:xfrm>
                          <a:off x="0" y="0"/>
                          <a:ext cx="4175760" cy="307975"/>
                          <a:chExt cx="4175760" cy="307975"/>
                        </a:xfrm>
                      </wpg:grpSpPr>
                      <wps:wsp>
                        <wps:cNvPr id="610" name="Graphic 610"/>
                        <wps:cNvSpPr/>
                        <wps:spPr>
                          <a:xfrm>
                            <a:off x="0" y="0"/>
                            <a:ext cx="2195830" cy="307975"/>
                          </a:xfrm>
                          <a:custGeom>
                            <a:avLst/>
                            <a:gdLst/>
                            <a:ahLst/>
                            <a:cxnLst/>
                            <a:rect l="l" t="t" r="r" b="b"/>
                            <a:pathLst>
                              <a:path w="2195830" h="307975">
                                <a:moveTo>
                                  <a:pt x="0" y="307467"/>
                                </a:moveTo>
                                <a:lnTo>
                                  <a:pt x="2195245" y="307467"/>
                                </a:lnTo>
                                <a:lnTo>
                                  <a:pt x="2195245" y="0"/>
                                </a:lnTo>
                                <a:lnTo>
                                  <a:pt x="0" y="0"/>
                                </a:lnTo>
                                <a:lnTo>
                                  <a:pt x="0" y="307467"/>
                                </a:lnTo>
                                <a:close/>
                              </a:path>
                            </a:pathLst>
                          </a:custGeom>
                          <a:solidFill>
                            <a:srgbClr val="E6E7E8"/>
                          </a:solidFill>
                        </wps:spPr>
                        <wps:bodyPr wrap="square" lIns="0" tIns="0" rIns="0" bIns="0" rtlCol="0">
                          <a:prstTxWarp prst="textNoShape">
                            <a:avLst/>
                          </a:prstTxWarp>
                          <a:noAutofit/>
                        </wps:bodyPr>
                      </wps:wsp>
                      <wps:wsp>
                        <wps:cNvPr id="611" name="Graphic 611"/>
                        <wps:cNvSpPr/>
                        <wps:spPr>
                          <a:xfrm>
                            <a:off x="75895" y="224599"/>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612" name="Textbox 612"/>
                        <wps:cNvSpPr txBox="1"/>
                        <wps:spPr>
                          <a:xfrm>
                            <a:off x="0" y="0"/>
                            <a:ext cx="2195830" cy="221615"/>
                          </a:xfrm>
                          <a:prstGeom prst="rect">
                            <a:avLst/>
                          </a:prstGeom>
                          <a:solidFill>
                            <a:srgbClr val="E6E7E8"/>
                          </a:solidFill>
                        </wps:spPr>
                        <wps:txbx>
                          <w:txbxContent>
                            <w:p>
                              <w:pPr>
                                <w:spacing w:before="70"/>
                                <w:ind w:left="119" w:right="0" w:firstLine="0"/>
                                <w:jc w:val="left"/>
                                <w:rPr>
                                  <w:color w:val="000000"/>
                                  <w:sz w:val="22"/>
                                </w:rPr>
                              </w:pPr>
                              <w:r>
                                <w:rPr>
                                  <w:color w:val="231F20"/>
                                  <w:w w:val="110"/>
                                  <w:sz w:val="22"/>
                                </w:rPr>
                                <w:t>HEAR</w:t>
                              </w:r>
                              <w:r>
                                <w:rPr>
                                  <w:color w:val="231F20"/>
                                  <w:spacing w:val="44"/>
                                  <w:w w:val="110"/>
                                  <w:sz w:val="22"/>
                                </w:rPr>
                                <w:t> </w:t>
                              </w:r>
                              <w:r>
                                <w:rPr>
                                  <w:color w:val="231F20"/>
                                  <w:w w:val="110"/>
                                  <w:sz w:val="22"/>
                                </w:rPr>
                                <w:t>THE</w:t>
                              </w:r>
                              <w:r>
                                <w:rPr>
                                  <w:color w:val="231F20"/>
                                  <w:spacing w:val="45"/>
                                  <w:w w:val="110"/>
                                  <w:sz w:val="22"/>
                                </w:rPr>
                                <w:t> </w:t>
                              </w:r>
                              <w:r>
                                <w:rPr>
                                  <w:color w:val="231F20"/>
                                  <w:w w:val="110"/>
                                  <w:sz w:val="22"/>
                                </w:rPr>
                                <w:t>BELLS</w:t>
                              </w:r>
                              <w:r>
                                <w:rPr>
                                  <w:color w:val="231F20"/>
                                  <w:spacing w:val="45"/>
                                  <w:w w:val="110"/>
                                  <w:sz w:val="22"/>
                                </w:rPr>
                                <w:t> </w:t>
                              </w:r>
                              <w:r>
                                <w:rPr>
                                  <w:color w:val="231F20"/>
                                  <w:w w:val="110"/>
                                  <w:sz w:val="22"/>
                                </w:rPr>
                                <w:t>A-</w:t>
                              </w:r>
                              <w:r>
                                <w:rPr>
                                  <w:color w:val="231F20"/>
                                  <w:spacing w:val="-2"/>
                                  <w:w w:val="110"/>
                                  <w:sz w:val="22"/>
                                </w:rPr>
                                <w:t>RINGING</w:t>
                              </w:r>
                            </w:p>
                          </w:txbxContent>
                        </wps:txbx>
                        <wps:bodyPr wrap="square" lIns="0" tIns="0" rIns="0" bIns="0" rtlCol="0">
                          <a:noAutofit/>
                        </wps:bodyPr>
                      </wps:wsp>
                    </wpg:wgp>
                  </a:graphicData>
                </a:graphic>
              </wp:inline>
            </w:drawing>
          </mc:Choice>
          <mc:Fallback>
            <w:pict>
              <v:group style="width:328.8pt;height:24.25pt;mso-position-horizontal-relative:char;mso-position-vertical-relative:line" id="docshapegroup559" coordorigin="0,0" coordsize="6576,485">
                <v:rect style="position:absolute;left:0;top:0;width:3458;height:485" id="docshape560" filled="true" fillcolor="#e6e7e8" stroked="false">
                  <v:fill type="solid"/>
                </v:rect>
                <v:line style="position:absolute" from="120,354" to="6575,354" stroked="true" strokeweight=".504pt" strokecolor="#231f20">
                  <v:stroke dashstyle="solid"/>
                </v:line>
                <v:shape style="position:absolute;left:0;top:0;width:3458;height:349" type="#_x0000_t202" id="docshape561" filled="true" fillcolor="#e6e7e8" stroked="false">
                  <v:textbox inset="0,0,0,0">
                    <w:txbxContent>
                      <w:p>
                        <w:pPr>
                          <w:spacing w:before="70"/>
                          <w:ind w:left="119" w:right="0" w:firstLine="0"/>
                          <w:jc w:val="left"/>
                          <w:rPr>
                            <w:color w:val="000000"/>
                            <w:sz w:val="22"/>
                          </w:rPr>
                        </w:pPr>
                        <w:r>
                          <w:rPr>
                            <w:color w:val="231F20"/>
                            <w:w w:val="110"/>
                            <w:sz w:val="22"/>
                          </w:rPr>
                          <w:t>HEAR</w:t>
                        </w:r>
                        <w:r>
                          <w:rPr>
                            <w:color w:val="231F20"/>
                            <w:spacing w:val="44"/>
                            <w:w w:val="110"/>
                            <w:sz w:val="22"/>
                          </w:rPr>
                          <w:t> </w:t>
                        </w:r>
                        <w:r>
                          <w:rPr>
                            <w:color w:val="231F20"/>
                            <w:w w:val="110"/>
                            <w:sz w:val="22"/>
                          </w:rPr>
                          <w:t>THE</w:t>
                        </w:r>
                        <w:r>
                          <w:rPr>
                            <w:color w:val="231F20"/>
                            <w:spacing w:val="45"/>
                            <w:w w:val="110"/>
                            <w:sz w:val="22"/>
                          </w:rPr>
                          <w:t> </w:t>
                        </w:r>
                        <w:r>
                          <w:rPr>
                            <w:color w:val="231F20"/>
                            <w:w w:val="110"/>
                            <w:sz w:val="22"/>
                          </w:rPr>
                          <w:t>BELLS</w:t>
                        </w:r>
                        <w:r>
                          <w:rPr>
                            <w:color w:val="231F20"/>
                            <w:spacing w:val="45"/>
                            <w:w w:val="110"/>
                            <w:sz w:val="22"/>
                          </w:rPr>
                          <w:t> </w:t>
                        </w:r>
                        <w:r>
                          <w:rPr>
                            <w:color w:val="231F20"/>
                            <w:w w:val="110"/>
                            <w:sz w:val="22"/>
                          </w:rPr>
                          <w:t>A-</w:t>
                        </w:r>
                        <w:r>
                          <w:rPr>
                            <w:color w:val="231F20"/>
                            <w:spacing w:val="-2"/>
                            <w:w w:val="110"/>
                            <w:sz w:val="22"/>
                          </w:rPr>
                          <w:t>RINGING</w:t>
                        </w:r>
                      </w:p>
                    </w:txbxContent>
                  </v:textbox>
                  <v:fill type="solid"/>
                  <w10:wrap type="none"/>
                </v:shape>
              </v:group>
            </w:pict>
          </mc:Fallback>
        </mc:AlternateContent>
      </w:r>
      <w:r>
        <w:rPr/>
      </w:r>
    </w:p>
    <w:p>
      <w:pPr>
        <w:pStyle w:val="BodyText"/>
        <w:spacing w:line="244" w:lineRule="auto" w:before="47"/>
        <w:ind w:left="228" w:right="181"/>
        <w:jc w:val="both"/>
      </w:pPr>
      <w:r>
        <w:rPr>
          <w:color w:val="231F20"/>
        </w:rPr>
        <w:t>On May 8, 2006, the </w:t>
      </w:r>
      <w:r>
        <w:rPr>
          <w:rFonts w:ascii="Georgia" w:hAnsi="Georgia"/>
          <w:i/>
          <w:color w:val="231F20"/>
        </w:rPr>
        <w:t>Wall Street Journal’s </w:t>
      </w:r>
      <w:r>
        <w:rPr>
          <w:color w:val="231F20"/>
        </w:rPr>
        <w:t>“Evening Wrap” quoted Merrill Lynch economist David Rosenberg: “There is no question that the quarter earnings season has been superb.” The article stated that quarterly results for more than 400 companies in the Standard &amp; Poor’s 500 Index are in,</w:t>
      </w:r>
      <w:r>
        <w:rPr>
          <w:color w:val="231F20"/>
          <w:spacing w:val="40"/>
        </w:rPr>
        <w:t> </w:t>
      </w:r>
      <w:r>
        <w:rPr>
          <w:color w:val="231F20"/>
        </w:rPr>
        <w:t>and</w:t>
      </w:r>
      <w:r>
        <w:rPr>
          <w:color w:val="231F20"/>
          <w:spacing w:val="-3"/>
        </w:rPr>
        <w:t> </w:t>
      </w:r>
      <w:r>
        <w:rPr>
          <w:color w:val="231F20"/>
        </w:rPr>
        <w:t>on</w:t>
      </w:r>
      <w:r>
        <w:rPr>
          <w:color w:val="231F20"/>
          <w:spacing w:val="-3"/>
        </w:rPr>
        <w:t> </w:t>
      </w:r>
      <w:r>
        <w:rPr>
          <w:color w:val="231F20"/>
        </w:rPr>
        <w:t>average</w:t>
      </w:r>
      <w:r>
        <w:rPr>
          <w:color w:val="231F20"/>
          <w:spacing w:val="-3"/>
        </w:rPr>
        <w:t> </w:t>
      </w:r>
      <w:r>
        <w:rPr>
          <w:color w:val="231F20"/>
        </w:rPr>
        <w:t>their</w:t>
      </w:r>
      <w:r>
        <w:rPr>
          <w:color w:val="231F20"/>
          <w:spacing w:val="-3"/>
        </w:rPr>
        <w:t> </w:t>
      </w:r>
      <w:r>
        <w:rPr>
          <w:color w:val="231F20"/>
        </w:rPr>
        <w:t>per-share</w:t>
      </w:r>
      <w:r>
        <w:rPr>
          <w:color w:val="231F20"/>
          <w:spacing w:val="-3"/>
        </w:rPr>
        <w:t> </w:t>
      </w:r>
      <w:r>
        <w:rPr>
          <w:color w:val="231F20"/>
        </w:rPr>
        <w:t>earnings</w:t>
      </w:r>
      <w:r>
        <w:rPr>
          <w:color w:val="231F20"/>
          <w:spacing w:val="-3"/>
        </w:rPr>
        <w:t> </w:t>
      </w:r>
      <w:r>
        <w:rPr>
          <w:color w:val="231F20"/>
        </w:rPr>
        <w:t>were</w:t>
      </w:r>
      <w:r>
        <w:rPr>
          <w:color w:val="231F20"/>
          <w:spacing w:val="-3"/>
        </w:rPr>
        <w:t> </w:t>
      </w:r>
      <w:r>
        <w:rPr>
          <w:color w:val="231F20"/>
        </w:rPr>
        <w:t>14</w:t>
      </w:r>
      <w:r>
        <w:rPr>
          <w:color w:val="231F20"/>
          <w:spacing w:val="-3"/>
        </w:rPr>
        <w:t> </w:t>
      </w:r>
      <w:r>
        <w:rPr>
          <w:color w:val="231F20"/>
        </w:rPr>
        <w:t>percent</w:t>
      </w:r>
      <w:r>
        <w:rPr>
          <w:color w:val="231F20"/>
          <w:spacing w:val="-3"/>
        </w:rPr>
        <w:t> </w:t>
      </w:r>
      <w:r>
        <w:rPr>
          <w:color w:val="231F20"/>
        </w:rPr>
        <w:t>higher</w:t>
      </w:r>
      <w:r>
        <w:rPr>
          <w:color w:val="231F20"/>
          <w:spacing w:val="-3"/>
        </w:rPr>
        <w:t> </w:t>
      </w:r>
      <w:r>
        <w:rPr>
          <w:color w:val="231F20"/>
        </w:rPr>
        <w:t>than</w:t>
      </w:r>
      <w:r>
        <w:rPr>
          <w:color w:val="231F20"/>
          <w:spacing w:val="-3"/>
        </w:rPr>
        <w:t> </w:t>
      </w:r>
      <w:r>
        <w:rPr>
          <w:color w:val="231F20"/>
        </w:rPr>
        <w:t>a</w:t>
      </w:r>
      <w:r>
        <w:rPr>
          <w:color w:val="231F20"/>
          <w:spacing w:val="-3"/>
        </w:rPr>
        <w:t> </w:t>
      </w:r>
      <w:r>
        <w:rPr>
          <w:color w:val="231F20"/>
        </w:rPr>
        <w:t>year ago, according to Thomson Financial. It also referenced Thomson report- ing that the quarter was the 11th straight period of double-digit earnings growth for the S&amp;P 500. Mr. Rosenberg, according to the </w:t>
      </w:r>
      <w:r>
        <w:rPr>
          <w:rFonts w:ascii="Georgia" w:hAnsi="Georgia"/>
          <w:i/>
          <w:color w:val="231F20"/>
        </w:rPr>
        <w:t>Journal</w:t>
      </w:r>
      <w:r>
        <w:rPr>
          <w:color w:val="231F20"/>
        </w:rPr>
        <w:t>, “noted that</w:t>
      </w:r>
      <w:r>
        <w:rPr>
          <w:color w:val="231F20"/>
          <w:spacing w:val="-5"/>
        </w:rPr>
        <w:t> </w:t>
      </w:r>
      <w:r>
        <w:rPr>
          <w:color w:val="231F20"/>
        </w:rPr>
        <w:t>analysts</w:t>
      </w:r>
      <w:r>
        <w:rPr>
          <w:color w:val="231F20"/>
          <w:spacing w:val="-5"/>
        </w:rPr>
        <w:t> </w:t>
      </w:r>
      <w:r>
        <w:rPr>
          <w:color w:val="231F20"/>
        </w:rPr>
        <w:t>are</w:t>
      </w:r>
      <w:r>
        <w:rPr>
          <w:color w:val="231F20"/>
          <w:spacing w:val="-5"/>
        </w:rPr>
        <w:t> </w:t>
      </w:r>
      <w:r>
        <w:rPr>
          <w:color w:val="231F20"/>
        </w:rPr>
        <w:t>already</w:t>
      </w:r>
      <w:r>
        <w:rPr>
          <w:color w:val="231F20"/>
          <w:spacing w:val="-5"/>
        </w:rPr>
        <w:t> </w:t>
      </w:r>
      <w:r>
        <w:rPr>
          <w:color w:val="231F20"/>
        </w:rPr>
        <w:t>marking</w:t>
      </w:r>
      <w:r>
        <w:rPr>
          <w:color w:val="231F20"/>
          <w:spacing w:val="-5"/>
        </w:rPr>
        <w:t> </w:t>
      </w:r>
      <w:r>
        <w:rPr>
          <w:color w:val="231F20"/>
        </w:rPr>
        <w:t>up</w:t>
      </w:r>
      <w:r>
        <w:rPr>
          <w:color w:val="231F20"/>
          <w:spacing w:val="-5"/>
        </w:rPr>
        <w:t> </w:t>
      </w:r>
      <w:r>
        <w:rPr>
          <w:color w:val="231F20"/>
        </w:rPr>
        <w:t>their</w:t>
      </w:r>
      <w:r>
        <w:rPr>
          <w:color w:val="231F20"/>
          <w:spacing w:val="-5"/>
        </w:rPr>
        <w:t> </w:t>
      </w:r>
      <w:r>
        <w:rPr>
          <w:color w:val="231F20"/>
        </w:rPr>
        <w:t>earnings</w:t>
      </w:r>
      <w:r>
        <w:rPr>
          <w:color w:val="231F20"/>
          <w:spacing w:val="-5"/>
        </w:rPr>
        <w:t> </w:t>
      </w:r>
      <w:r>
        <w:rPr>
          <w:color w:val="231F20"/>
        </w:rPr>
        <w:t>forecasts</w:t>
      </w:r>
      <w:r>
        <w:rPr>
          <w:color w:val="231F20"/>
          <w:spacing w:val="-5"/>
        </w:rPr>
        <w:t> </w:t>
      </w:r>
      <w:r>
        <w:rPr>
          <w:color w:val="231F20"/>
        </w:rPr>
        <w:t>for</w:t>
      </w:r>
      <w:r>
        <w:rPr>
          <w:color w:val="231F20"/>
          <w:spacing w:val="-5"/>
        </w:rPr>
        <w:t> </w:t>
      </w:r>
      <w:r>
        <w:rPr>
          <w:color w:val="231F20"/>
        </w:rPr>
        <w:t>quarters</w:t>
      </w:r>
      <w:r>
        <w:rPr>
          <w:color w:val="231F20"/>
          <w:spacing w:val="-5"/>
        </w:rPr>
        <w:t> </w:t>
      </w:r>
      <w:r>
        <w:rPr>
          <w:color w:val="231F20"/>
        </w:rPr>
        <w:t>to come.” Just three days later, on Thursday, May 11, the stock market began its significant move down. The point is that while earnings are important,</w:t>
      </w:r>
      <w:r>
        <w:rPr>
          <w:color w:val="231F20"/>
          <w:spacing w:val="40"/>
        </w:rPr>
        <w:t> </w:t>
      </w:r>
      <w:r>
        <w:rPr>
          <w:rFonts w:ascii="Georgia" w:hAnsi="Georgia"/>
          <w:i/>
          <w:color w:val="231F20"/>
        </w:rPr>
        <w:t>so is market structure </w:t>
      </w:r>
      <w:r>
        <w:rPr>
          <w:color w:val="231F20"/>
        </w:rPr>
        <w:t>when assessing risk. Unfortunately, articles about weak market structure aren’t very sexy, and are easily dismissed as “tech- nical analysis.”</w:t>
      </w:r>
    </w:p>
    <w:p>
      <w:pPr>
        <w:pStyle w:val="BodyText"/>
        <w:spacing w:line="244" w:lineRule="auto"/>
        <w:ind w:left="228" w:right="181" w:firstLine="358"/>
        <w:jc w:val="both"/>
      </w:pPr>
      <w:r>
        <w:rPr>
          <w:color w:val="231F20"/>
        </w:rPr>
        <w:t>When we started writing this chapter in early May, we talked about the market converging. By the time we were in the editing phase it was mid- June</w:t>
      </w:r>
      <w:r>
        <w:rPr>
          <w:color w:val="231F20"/>
          <w:spacing w:val="21"/>
        </w:rPr>
        <w:t> </w:t>
      </w:r>
      <w:r>
        <w:rPr>
          <w:color w:val="231F20"/>
        </w:rPr>
        <w:t>and</w:t>
      </w:r>
      <w:r>
        <w:rPr>
          <w:color w:val="231F20"/>
          <w:spacing w:val="21"/>
        </w:rPr>
        <w:t> </w:t>
      </w:r>
      <w:r>
        <w:rPr>
          <w:color w:val="231F20"/>
        </w:rPr>
        <w:t>the</w:t>
      </w:r>
      <w:r>
        <w:rPr>
          <w:color w:val="231F20"/>
          <w:spacing w:val="21"/>
        </w:rPr>
        <w:t> </w:t>
      </w:r>
      <w:r>
        <w:rPr>
          <w:color w:val="231F20"/>
        </w:rPr>
        <w:t>decline</w:t>
      </w:r>
      <w:r>
        <w:rPr>
          <w:color w:val="231F20"/>
          <w:spacing w:val="21"/>
        </w:rPr>
        <w:t> </w:t>
      </w:r>
      <w:r>
        <w:rPr>
          <w:color w:val="231F20"/>
        </w:rPr>
        <w:t>had</w:t>
      </w:r>
      <w:r>
        <w:rPr>
          <w:color w:val="231F20"/>
          <w:spacing w:val="21"/>
        </w:rPr>
        <w:t> </w:t>
      </w:r>
      <w:r>
        <w:rPr>
          <w:color w:val="231F20"/>
        </w:rPr>
        <w:t>continued.</w:t>
      </w:r>
      <w:r>
        <w:rPr>
          <w:color w:val="231F20"/>
          <w:spacing w:val="22"/>
        </w:rPr>
        <w:t> </w:t>
      </w:r>
      <w:r>
        <w:rPr>
          <w:color w:val="231F20"/>
        </w:rPr>
        <w:t>From</w:t>
      </w:r>
      <w:r>
        <w:rPr>
          <w:color w:val="231F20"/>
          <w:spacing w:val="21"/>
        </w:rPr>
        <w:t> </w:t>
      </w:r>
      <w:r>
        <w:rPr>
          <w:color w:val="231F20"/>
        </w:rPr>
        <w:t>the</w:t>
      </w:r>
      <w:r>
        <w:rPr>
          <w:color w:val="231F20"/>
          <w:spacing w:val="21"/>
        </w:rPr>
        <w:t> </w:t>
      </w:r>
      <w:r>
        <w:rPr>
          <w:color w:val="231F20"/>
        </w:rPr>
        <w:t>high</w:t>
      </w:r>
      <w:r>
        <w:rPr>
          <w:color w:val="231F20"/>
          <w:spacing w:val="21"/>
        </w:rPr>
        <w:t> </w:t>
      </w:r>
      <w:r>
        <w:rPr>
          <w:color w:val="231F20"/>
        </w:rPr>
        <w:t>on</w:t>
      </w:r>
      <w:r>
        <w:rPr>
          <w:color w:val="231F20"/>
          <w:spacing w:val="21"/>
        </w:rPr>
        <w:t> </w:t>
      </w:r>
      <w:r>
        <w:rPr>
          <w:color w:val="231F20"/>
        </w:rPr>
        <w:t>May</w:t>
      </w:r>
      <w:r>
        <w:rPr>
          <w:color w:val="231F20"/>
          <w:spacing w:val="21"/>
        </w:rPr>
        <w:t> </w:t>
      </w:r>
      <w:r>
        <w:rPr>
          <w:color w:val="231F20"/>
        </w:rPr>
        <w:t>5</w:t>
      </w:r>
      <w:r>
        <w:rPr>
          <w:color w:val="231F20"/>
          <w:spacing w:val="21"/>
        </w:rPr>
        <w:t> </w:t>
      </w:r>
      <w:r>
        <w:rPr>
          <w:color w:val="231F20"/>
        </w:rPr>
        <w:t>to</w:t>
      </w:r>
      <w:r>
        <w:rPr>
          <w:color w:val="231F20"/>
          <w:spacing w:val="21"/>
        </w:rPr>
        <w:t> </w:t>
      </w:r>
      <w:r>
        <w:rPr>
          <w:color w:val="231F20"/>
        </w:rPr>
        <w:t>the</w:t>
      </w:r>
      <w:r>
        <w:rPr>
          <w:color w:val="231F20"/>
          <w:spacing w:val="21"/>
        </w:rPr>
        <w:t> </w:t>
      </w:r>
      <w:r>
        <w:rPr>
          <w:color w:val="231F20"/>
        </w:rPr>
        <w:t>close on Tuesday, June 13, the S&amp;P futures contracts were off 8.18 percent and the Dow futures were off 8.58 percent. Still, the “experts” clung to their for- mer beliefs. A</w:t>
      </w:r>
      <w:r>
        <w:rPr>
          <w:color w:val="231F20"/>
          <w:spacing w:val="-1"/>
        </w:rPr>
        <w:t> </w:t>
      </w:r>
      <w:r>
        <w:rPr>
          <w:color w:val="231F20"/>
        </w:rPr>
        <w:t>typical </w:t>
      </w:r>
      <w:r>
        <w:rPr>
          <w:rFonts w:ascii="Georgia" w:hAnsi="Georgia"/>
          <w:i/>
          <w:color w:val="231F20"/>
        </w:rPr>
        <w:t>Wall Street Journal</w:t>
      </w:r>
      <w:r>
        <w:rPr>
          <w:rFonts w:ascii="Georgia" w:hAnsi="Georgia"/>
          <w:i/>
          <w:color w:val="231F20"/>
          <w:spacing w:val="-4"/>
        </w:rPr>
        <w:t> </w:t>
      </w:r>
      <w:r>
        <w:rPr>
          <w:color w:val="231F20"/>
        </w:rPr>
        <w:t>quote from</w:t>
      </w:r>
      <w:r>
        <w:rPr>
          <w:color w:val="231F20"/>
          <w:spacing w:val="-1"/>
        </w:rPr>
        <w:t> </w:t>
      </w:r>
      <w:r>
        <w:rPr>
          <w:color w:val="231F20"/>
        </w:rPr>
        <w:t>a</w:t>
      </w:r>
      <w:r>
        <w:rPr>
          <w:color w:val="231F20"/>
          <w:spacing w:val="-1"/>
        </w:rPr>
        <w:t> </w:t>
      </w:r>
      <w:r>
        <w:rPr>
          <w:color w:val="231F20"/>
        </w:rPr>
        <w:t>company president said he believed the Dow’s pullback was only “temporary,” and that the index would close at over 12,000 by the end of the year. Isn’t that comfort- ing? Another </w:t>
      </w:r>
      <w:r>
        <w:rPr>
          <w:rFonts w:ascii="Georgia" w:hAnsi="Georgia"/>
          <w:i/>
          <w:color w:val="231F20"/>
        </w:rPr>
        <w:t>Wall Street Journal </w:t>
      </w:r>
      <w:r>
        <w:rPr>
          <w:color w:val="231F20"/>
        </w:rPr>
        <w:t>headline read: “Fed Derails Dow Record Reach.” There always has to be a scapegoat, so everyone can externalize their angst and anger. After all, it would be too esoteric to blame the mar- ket’s decline on “weak structure.” It can’t be said often enough: you must develop a holistic understanding based on the market’s real-time structure in order to separate yourself from the pack and become a truly competitive money manager.</w:t>
      </w:r>
    </w:p>
    <w:p>
      <w:pPr>
        <w:pStyle w:val="BodyText"/>
      </w:pPr>
    </w:p>
    <w:p>
      <w:pPr>
        <w:pStyle w:val="BodyText"/>
        <w:spacing w:before="77"/>
      </w:pPr>
      <w:r>
        <w:rPr/>
        <mc:AlternateContent>
          <mc:Choice Requires="wps">
            <w:drawing>
              <wp:anchor distT="0" distB="0" distL="0" distR="0" allowOverlap="1" layoutInCell="1" locked="0" behindDoc="1" simplePos="0" relativeHeight="487641088">
                <wp:simplePos x="0" y="0"/>
                <wp:positionH relativeFrom="page">
                  <wp:posOffset>609105</wp:posOffset>
                </wp:positionH>
                <wp:positionV relativeFrom="paragraph">
                  <wp:posOffset>213186</wp:posOffset>
                </wp:positionV>
                <wp:extent cx="4175760" cy="307975"/>
                <wp:effectExtent l="0" t="0" r="0" b="0"/>
                <wp:wrapTopAndBottom/>
                <wp:docPr id="613" name="Group 613"/>
                <wp:cNvGraphicFramePr>
                  <a:graphicFrameLocks/>
                </wp:cNvGraphicFramePr>
                <a:graphic>
                  <a:graphicData uri="http://schemas.microsoft.com/office/word/2010/wordprocessingGroup">
                    <wpg:wgp>
                      <wpg:cNvPr id="613" name="Group 613"/>
                      <wpg:cNvGrpSpPr/>
                      <wpg:grpSpPr>
                        <a:xfrm>
                          <a:off x="0" y="0"/>
                          <a:ext cx="4175760" cy="307975"/>
                          <a:chExt cx="4175760" cy="307975"/>
                        </a:xfrm>
                      </wpg:grpSpPr>
                      <wps:wsp>
                        <wps:cNvPr id="614" name="Graphic 614"/>
                        <wps:cNvSpPr/>
                        <wps:spPr>
                          <a:xfrm>
                            <a:off x="0" y="0"/>
                            <a:ext cx="2090420" cy="307975"/>
                          </a:xfrm>
                          <a:custGeom>
                            <a:avLst/>
                            <a:gdLst/>
                            <a:ahLst/>
                            <a:cxnLst/>
                            <a:rect l="l" t="t" r="r" b="b"/>
                            <a:pathLst>
                              <a:path w="2090420" h="307975">
                                <a:moveTo>
                                  <a:pt x="0" y="307466"/>
                                </a:moveTo>
                                <a:lnTo>
                                  <a:pt x="2089975" y="307466"/>
                                </a:lnTo>
                                <a:lnTo>
                                  <a:pt x="2089975" y="0"/>
                                </a:lnTo>
                                <a:lnTo>
                                  <a:pt x="0" y="0"/>
                                </a:lnTo>
                                <a:lnTo>
                                  <a:pt x="0" y="307466"/>
                                </a:lnTo>
                                <a:close/>
                              </a:path>
                            </a:pathLst>
                          </a:custGeom>
                          <a:solidFill>
                            <a:srgbClr val="E6E7E8"/>
                          </a:solidFill>
                        </wps:spPr>
                        <wps:bodyPr wrap="square" lIns="0" tIns="0" rIns="0" bIns="0" rtlCol="0">
                          <a:prstTxWarp prst="textNoShape">
                            <a:avLst/>
                          </a:prstTxWarp>
                          <a:noAutofit/>
                        </wps:bodyPr>
                      </wps:wsp>
                      <wps:wsp>
                        <wps:cNvPr id="615" name="Graphic 615"/>
                        <wps:cNvSpPr/>
                        <wps:spPr>
                          <a:xfrm>
                            <a:off x="75895" y="224485"/>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616" name="Textbox 616"/>
                        <wps:cNvSpPr txBox="1"/>
                        <wps:spPr>
                          <a:xfrm>
                            <a:off x="0" y="0"/>
                            <a:ext cx="2090420" cy="221615"/>
                          </a:xfrm>
                          <a:prstGeom prst="rect">
                            <a:avLst/>
                          </a:prstGeom>
                          <a:solidFill>
                            <a:srgbClr val="E6E7E8"/>
                          </a:solidFill>
                        </wps:spPr>
                        <wps:txbx>
                          <w:txbxContent>
                            <w:p>
                              <w:pPr>
                                <w:spacing w:before="70"/>
                                <w:ind w:left="119" w:right="0" w:firstLine="0"/>
                                <w:jc w:val="left"/>
                                <w:rPr>
                                  <w:color w:val="000000"/>
                                  <w:sz w:val="22"/>
                                </w:rPr>
                              </w:pPr>
                              <w:r>
                                <w:rPr>
                                  <w:color w:val="231F20"/>
                                  <w:w w:val="110"/>
                                  <w:sz w:val="22"/>
                                </w:rPr>
                                <w:t>COUNTERTREND</w:t>
                              </w:r>
                              <w:r>
                                <w:rPr>
                                  <w:color w:val="231F20"/>
                                  <w:spacing w:val="41"/>
                                  <w:w w:val="110"/>
                                  <w:sz w:val="22"/>
                                </w:rPr>
                                <w:t> </w:t>
                              </w:r>
                              <w:r>
                                <w:rPr>
                                  <w:color w:val="231F20"/>
                                  <w:spacing w:val="-2"/>
                                  <w:w w:val="110"/>
                                  <w:sz w:val="22"/>
                                </w:rPr>
                                <w:t>AUCTIONS</w:t>
                              </w:r>
                            </w:p>
                          </w:txbxContent>
                        </wps:txbx>
                        <wps:bodyPr wrap="square" lIns="0" tIns="0" rIns="0" bIns="0" rtlCol="0">
                          <a:noAutofit/>
                        </wps:bodyPr>
                      </wps:wsp>
                    </wpg:wgp>
                  </a:graphicData>
                </a:graphic>
              </wp:anchor>
            </w:drawing>
          </mc:Choice>
          <mc:Fallback>
            <w:pict>
              <v:group style="position:absolute;margin-left:47.961102pt;margin-top:16.786308pt;width:328.8pt;height:24.25pt;mso-position-horizontal-relative:page;mso-position-vertical-relative:paragraph;z-index:-15675392;mso-wrap-distance-left:0;mso-wrap-distance-right:0" id="docshapegroup562" coordorigin="959,336" coordsize="6576,485">
                <v:rect style="position:absolute;left:959;top:335;width:3292;height:485" id="docshape563" filled="true" fillcolor="#e6e7e8" stroked="false">
                  <v:fill type="solid"/>
                </v:rect>
                <v:line style="position:absolute" from="1079,689" to="7535,689" stroked="true" strokeweight=".504pt" strokecolor="#231f20">
                  <v:stroke dashstyle="solid"/>
                </v:line>
                <v:shape style="position:absolute;left:959;top:335;width:3292;height:349" type="#_x0000_t202" id="docshape564" filled="true" fillcolor="#e6e7e8" stroked="false">
                  <v:textbox inset="0,0,0,0">
                    <w:txbxContent>
                      <w:p>
                        <w:pPr>
                          <w:spacing w:before="70"/>
                          <w:ind w:left="119" w:right="0" w:firstLine="0"/>
                          <w:jc w:val="left"/>
                          <w:rPr>
                            <w:color w:val="000000"/>
                            <w:sz w:val="22"/>
                          </w:rPr>
                        </w:pPr>
                        <w:r>
                          <w:rPr>
                            <w:color w:val="231F20"/>
                            <w:w w:val="110"/>
                            <w:sz w:val="22"/>
                          </w:rPr>
                          <w:t>COUNTERTREND</w:t>
                        </w:r>
                        <w:r>
                          <w:rPr>
                            <w:color w:val="231F20"/>
                            <w:spacing w:val="41"/>
                            <w:w w:val="110"/>
                            <w:sz w:val="22"/>
                          </w:rPr>
                          <w:t> </w:t>
                        </w:r>
                        <w:r>
                          <w:rPr>
                            <w:color w:val="231F20"/>
                            <w:spacing w:val="-2"/>
                            <w:w w:val="110"/>
                            <w:sz w:val="22"/>
                          </w:rPr>
                          <w:t>AUCTIONS</w:t>
                        </w:r>
                      </w:p>
                    </w:txbxContent>
                  </v:textbox>
                  <v:fill type="solid"/>
                  <w10:wrap type="none"/>
                </v:shape>
                <w10:wrap type="topAndBottom"/>
              </v:group>
            </w:pict>
          </mc:Fallback>
        </mc:AlternateContent>
      </w:r>
    </w:p>
    <w:p>
      <w:pPr>
        <w:pStyle w:val="BodyText"/>
        <w:spacing w:line="244" w:lineRule="auto" w:before="83"/>
        <w:ind w:left="228" w:right="181"/>
        <w:jc w:val="both"/>
      </w:pPr>
      <w:r>
        <w:rPr>
          <w:color w:val="231F20"/>
        </w:rPr>
        <w:t>Another sign that the upward trend had aged was provided by observing the countertrend auctions—auctions that, in many</w:t>
      </w:r>
      <w:r>
        <w:rPr>
          <w:color w:val="231F20"/>
        </w:rPr>
        <w:t> cases, were stronger than those that occurred </w:t>
      </w:r>
      <w:r>
        <w:rPr>
          <w:rFonts w:ascii="Georgia" w:hAnsi="Georgia"/>
          <w:i/>
          <w:color w:val="231F20"/>
        </w:rPr>
        <w:t>with </w:t>
      </w:r>
      <w:r>
        <w:rPr>
          <w:color w:val="231F20"/>
        </w:rPr>
        <w:t>the trend. Figure 6.9 shows the final days prior to the nonlinear move that began on May 11, 2006.</w:t>
      </w:r>
    </w:p>
    <w:p>
      <w:pPr>
        <w:pStyle w:val="BodyText"/>
        <w:spacing w:line="244" w:lineRule="auto"/>
        <w:ind w:left="228" w:right="181" w:firstLine="358"/>
        <w:jc w:val="both"/>
        <w:rPr>
          <w:rFonts w:ascii="Georgia"/>
          <w:i/>
        </w:rPr>
      </w:pPr>
      <w:r>
        <w:rPr>
          <w:color w:val="231F20"/>
        </w:rPr>
        <w:t>On</w:t>
      </w:r>
      <w:r>
        <w:rPr>
          <w:color w:val="231F20"/>
          <w:spacing w:val="34"/>
        </w:rPr>
        <w:t> </w:t>
      </w:r>
      <w:r>
        <w:rPr>
          <w:color w:val="231F20"/>
        </w:rPr>
        <w:t>Friday,</w:t>
      </w:r>
      <w:r>
        <w:rPr>
          <w:color w:val="231F20"/>
          <w:spacing w:val="34"/>
        </w:rPr>
        <w:t> </w:t>
      </w:r>
      <w:r>
        <w:rPr>
          <w:color w:val="231F20"/>
        </w:rPr>
        <w:t>May</w:t>
      </w:r>
      <w:r>
        <w:rPr>
          <w:color w:val="231F20"/>
          <w:spacing w:val="34"/>
        </w:rPr>
        <w:t> </w:t>
      </w:r>
      <w:r>
        <w:rPr>
          <w:color w:val="231F20"/>
        </w:rPr>
        <w:t>5,</w:t>
      </w:r>
      <w:r>
        <w:rPr>
          <w:color w:val="231F20"/>
          <w:spacing w:val="34"/>
        </w:rPr>
        <w:t> </w:t>
      </w:r>
      <w:r>
        <w:rPr>
          <w:color w:val="231F20"/>
        </w:rPr>
        <w:t>S&amp;P</w:t>
      </w:r>
      <w:r>
        <w:rPr>
          <w:color w:val="231F20"/>
          <w:spacing w:val="34"/>
        </w:rPr>
        <w:t> </w:t>
      </w:r>
      <w:r>
        <w:rPr>
          <w:color w:val="231F20"/>
        </w:rPr>
        <w:t>futures</w:t>
      </w:r>
      <w:r>
        <w:rPr>
          <w:color w:val="231F20"/>
          <w:spacing w:val="34"/>
        </w:rPr>
        <w:t> </w:t>
      </w:r>
      <w:r>
        <w:rPr>
          <w:color w:val="231F20"/>
        </w:rPr>
        <w:t>broke</w:t>
      </w:r>
      <w:r>
        <w:rPr>
          <w:color w:val="231F20"/>
          <w:spacing w:val="34"/>
        </w:rPr>
        <w:t> </w:t>
      </w:r>
      <w:r>
        <w:rPr>
          <w:color w:val="231F20"/>
        </w:rPr>
        <w:t>out</w:t>
      </w:r>
      <w:r>
        <w:rPr>
          <w:color w:val="231F20"/>
          <w:spacing w:val="34"/>
        </w:rPr>
        <w:t> </w:t>
      </w:r>
      <w:r>
        <w:rPr>
          <w:color w:val="231F20"/>
        </w:rPr>
        <w:t>to</w:t>
      </w:r>
      <w:r>
        <w:rPr>
          <w:color w:val="231F20"/>
          <w:spacing w:val="34"/>
        </w:rPr>
        <w:t> </w:t>
      </w:r>
      <w:r>
        <w:rPr>
          <w:color w:val="231F20"/>
        </w:rPr>
        <w:t>the</w:t>
      </w:r>
      <w:r>
        <w:rPr>
          <w:color w:val="231F20"/>
          <w:spacing w:val="34"/>
        </w:rPr>
        <w:t> </w:t>
      </w:r>
      <w:r>
        <w:rPr>
          <w:color w:val="231F20"/>
        </w:rPr>
        <w:t>upside,</w:t>
      </w:r>
      <w:r>
        <w:rPr>
          <w:color w:val="231F20"/>
          <w:spacing w:val="35"/>
        </w:rPr>
        <w:t> </w:t>
      </w:r>
      <w:r>
        <w:rPr>
          <w:color w:val="231F20"/>
        </w:rPr>
        <w:t>establishing a</w:t>
      </w:r>
      <w:r>
        <w:rPr>
          <w:color w:val="231F20"/>
          <w:spacing w:val="32"/>
        </w:rPr>
        <w:t> </w:t>
      </w:r>
      <w:r>
        <w:rPr>
          <w:color w:val="231F20"/>
        </w:rPr>
        <w:t>new</w:t>
      </w:r>
      <w:r>
        <w:rPr>
          <w:color w:val="231F20"/>
          <w:spacing w:val="32"/>
        </w:rPr>
        <w:t> </w:t>
      </w:r>
      <w:r>
        <w:rPr>
          <w:color w:val="231F20"/>
        </w:rPr>
        <w:t>life-of-contract</w:t>
      </w:r>
      <w:r>
        <w:rPr>
          <w:color w:val="231F20"/>
          <w:spacing w:val="32"/>
        </w:rPr>
        <w:t> </w:t>
      </w:r>
      <w:r>
        <w:rPr>
          <w:color w:val="231F20"/>
        </w:rPr>
        <w:t>high.</w:t>
      </w:r>
      <w:r>
        <w:rPr>
          <w:color w:val="231F20"/>
          <w:spacing w:val="32"/>
        </w:rPr>
        <w:t> </w:t>
      </w:r>
      <w:r>
        <w:rPr>
          <w:color w:val="231F20"/>
        </w:rPr>
        <w:t>Volume</w:t>
      </w:r>
      <w:r>
        <w:rPr>
          <w:color w:val="231F20"/>
          <w:spacing w:val="32"/>
        </w:rPr>
        <w:t> </w:t>
      </w:r>
      <w:r>
        <w:rPr>
          <w:color w:val="231F20"/>
        </w:rPr>
        <w:t>on</w:t>
      </w:r>
      <w:r>
        <w:rPr>
          <w:color w:val="231F20"/>
          <w:spacing w:val="32"/>
        </w:rPr>
        <w:t> </w:t>
      </w:r>
      <w:r>
        <w:rPr>
          <w:color w:val="231F20"/>
        </w:rPr>
        <w:t>this</w:t>
      </w:r>
      <w:r>
        <w:rPr>
          <w:color w:val="231F20"/>
          <w:spacing w:val="32"/>
        </w:rPr>
        <w:t> </w:t>
      </w:r>
      <w:r>
        <w:rPr>
          <w:color w:val="231F20"/>
        </w:rPr>
        <w:t>day,</w:t>
      </w:r>
      <w:r>
        <w:rPr>
          <w:color w:val="231F20"/>
          <w:spacing w:val="32"/>
        </w:rPr>
        <w:t> </w:t>
      </w:r>
      <w:r>
        <w:rPr>
          <w:color w:val="231F20"/>
        </w:rPr>
        <w:t>as</w:t>
      </w:r>
      <w:r>
        <w:rPr>
          <w:color w:val="231F20"/>
          <w:spacing w:val="32"/>
        </w:rPr>
        <w:t> </w:t>
      </w:r>
      <w:r>
        <w:rPr>
          <w:color w:val="231F20"/>
        </w:rPr>
        <w:t>reported</w:t>
      </w:r>
      <w:r>
        <w:rPr>
          <w:color w:val="231F20"/>
          <w:spacing w:val="32"/>
        </w:rPr>
        <w:t> </w:t>
      </w:r>
      <w:r>
        <w:rPr>
          <w:color w:val="231F20"/>
        </w:rPr>
        <w:t>in</w:t>
      </w:r>
      <w:r>
        <w:rPr>
          <w:color w:val="231F20"/>
          <w:spacing w:val="32"/>
        </w:rPr>
        <w:t> </w:t>
      </w:r>
      <w:r>
        <w:rPr>
          <w:color w:val="231F20"/>
        </w:rPr>
        <w:t>the</w:t>
      </w:r>
      <w:r>
        <w:rPr>
          <w:color w:val="231F20"/>
          <w:spacing w:val="32"/>
        </w:rPr>
        <w:t> </w:t>
      </w:r>
      <w:r>
        <w:rPr>
          <w:rFonts w:ascii="Georgia"/>
          <w:i/>
          <w:color w:val="231F20"/>
        </w:rPr>
        <w:t>Wall</w:t>
      </w:r>
    </w:p>
    <w:p>
      <w:pPr>
        <w:pStyle w:val="BodyText"/>
        <w:spacing w:after="0" w:line="244" w:lineRule="auto"/>
        <w:jc w:val="both"/>
        <w:rPr>
          <w:rFonts w:ascii="Georgia"/>
          <w:i/>
        </w:rPr>
        <w:sectPr>
          <w:pgSz w:w="8570" w:h="12890"/>
          <w:pgMar w:header="738" w:footer="0" w:top="960" w:bottom="280" w:left="850" w:right="850"/>
        </w:sectPr>
      </w:pPr>
    </w:p>
    <w:p>
      <w:pPr>
        <w:pStyle w:val="BodyText"/>
        <w:spacing w:before="187"/>
        <w:rPr>
          <w:rFonts w:ascii="Georgia"/>
          <w:i/>
        </w:rPr>
      </w:pPr>
    </w:p>
    <w:p>
      <w:pPr>
        <w:pStyle w:val="BodyText"/>
        <w:ind w:left="792"/>
        <w:rPr>
          <w:rFonts w:ascii="Georgia"/>
        </w:rPr>
      </w:pPr>
      <w:r>
        <w:rPr>
          <w:rFonts w:ascii="Georgia"/>
        </w:rPr>
        <mc:AlternateContent>
          <mc:Choice Requires="wps">
            <w:drawing>
              <wp:inline distT="0" distB="0" distL="0" distR="0">
                <wp:extent cx="3352800" cy="3141980"/>
                <wp:effectExtent l="0" t="0" r="0" b="1269"/>
                <wp:docPr id="617" name="Group 617"/>
                <wp:cNvGraphicFramePr>
                  <a:graphicFrameLocks/>
                </wp:cNvGraphicFramePr>
                <a:graphic>
                  <a:graphicData uri="http://schemas.microsoft.com/office/word/2010/wordprocessingGroup">
                    <wpg:wgp>
                      <wpg:cNvPr id="617" name="Group 617"/>
                      <wpg:cNvGrpSpPr/>
                      <wpg:grpSpPr>
                        <a:xfrm>
                          <a:off x="0" y="0"/>
                          <a:ext cx="3352800" cy="3141980"/>
                          <a:chExt cx="3352800" cy="3141980"/>
                        </a:xfrm>
                      </wpg:grpSpPr>
                      <pic:pic>
                        <pic:nvPicPr>
                          <pic:cNvPr id="618" name="Image 618"/>
                          <pic:cNvPicPr/>
                        </pic:nvPicPr>
                        <pic:blipFill>
                          <a:blip r:embed="rId80" cstate="print"/>
                          <a:stretch>
                            <a:fillRect/>
                          </a:stretch>
                        </pic:blipFill>
                        <pic:spPr>
                          <a:xfrm>
                            <a:off x="0" y="0"/>
                            <a:ext cx="3352800" cy="3141471"/>
                          </a:xfrm>
                          <a:prstGeom prst="rect">
                            <a:avLst/>
                          </a:prstGeom>
                        </pic:spPr>
                      </pic:pic>
                      <wps:wsp>
                        <wps:cNvPr id="619" name="Graphic 619"/>
                        <wps:cNvSpPr/>
                        <wps:spPr>
                          <a:xfrm>
                            <a:off x="377824" y="406400"/>
                            <a:ext cx="711200" cy="171450"/>
                          </a:xfrm>
                          <a:custGeom>
                            <a:avLst/>
                            <a:gdLst/>
                            <a:ahLst/>
                            <a:cxnLst/>
                            <a:rect l="l" t="t" r="r" b="b"/>
                            <a:pathLst>
                              <a:path w="711200" h="171450">
                                <a:moveTo>
                                  <a:pt x="711200" y="0"/>
                                </a:moveTo>
                                <a:lnTo>
                                  <a:pt x="0" y="0"/>
                                </a:lnTo>
                                <a:lnTo>
                                  <a:pt x="0" y="171450"/>
                                </a:lnTo>
                                <a:lnTo>
                                  <a:pt x="711200" y="171450"/>
                                </a:lnTo>
                                <a:lnTo>
                                  <a:pt x="711200" y="0"/>
                                </a:lnTo>
                                <a:close/>
                              </a:path>
                            </a:pathLst>
                          </a:custGeom>
                          <a:solidFill>
                            <a:srgbClr val="FFFFFF"/>
                          </a:solidFill>
                        </wps:spPr>
                        <wps:bodyPr wrap="square" lIns="0" tIns="0" rIns="0" bIns="0" rtlCol="0">
                          <a:prstTxWarp prst="textNoShape">
                            <a:avLst/>
                          </a:prstTxWarp>
                          <a:noAutofit/>
                        </wps:bodyPr>
                      </wps:wsp>
                      <wps:wsp>
                        <wps:cNvPr id="620" name="Textbox 620"/>
                        <wps:cNvSpPr txBox="1"/>
                        <wps:spPr>
                          <a:xfrm>
                            <a:off x="350691" y="408700"/>
                            <a:ext cx="706755" cy="212725"/>
                          </a:xfrm>
                          <a:prstGeom prst="rect">
                            <a:avLst/>
                          </a:prstGeom>
                        </wps:spPr>
                        <wps:txbx>
                          <w:txbxContent>
                            <w:p>
                              <w:pPr>
                                <w:spacing w:line="223" w:lineRule="auto" w:before="10"/>
                                <w:ind w:left="280" w:right="0" w:hanging="281"/>
                                <w:jc w:val="left"/>
                                <w:rPr>
                                  <w:rFonts w:ascii="Arial MT"/>
                                  <w:sz w:val="15"/>
                                </w:rPr>
                              </w:pPr>
                              <w:r>
                                <w:rPr>
                                  <w:rFonts w:ascii="Arial MT"/>
                                  <w:sz w:val="15"/>
                                </w:rPr>
                                <w:t>S&amp;P</w:t>
                              </w:r>
                              <w:r>
                                <w:rPr>
                                  <w:rFonts w:ascii="Arial MT"/>
                                  <w:spacing w:val="-11"/>
                                  <w:sz w:val="15"/>
                                </w:rPr>
                                <w:t> </w:t>
                              </w:r>
                              <w:r>
                                <w:rPr>
                                  <w:rFonts w:ascii="Arial MT"/>
                                  <w:sz w:val="15"/>
                                </w:rPr>
                                <w:t>500</w:t>
                              </w:r>
                              <w:r>
                                <w:rPr>
                                  <w:rFonts w:ascii="Arial MT"/>
                                  <w:spacing w:val="-11"/>
                                  <w:sz w:val="15"/>
                                </w:rPr>
                                <w:t> </w:t>
                              </w:r>
                              <w:r>
                                <w:rPr>
                                  <w:rFonts w:ascii="Arial MT"/>
                                  <w:sz w:val="15"/>
                                </w:rPr>
                                <w:t>futures </w:t>
                              </w:r>
                              <w:r>
                                <w:rPr>
                                  <w:rFonts w:ascii="Arial MT"/>
                                  <w:spacing w:val="-2"/>
                                  <w:sz w:val="15"/>
                                </w:rPr>
                                <w:t>contract</w:t>
                              </w:r>
                            </w:p>
                          </w:txbxContent>
                        </wps:txbx>
                        <wps:bodyPr wrap="square" lIns="0" tIns="0" rIns="0" bIns="0" rtlCol="0">
                          <a:noAutofit/>
                        </wps:bodyPr>
                      </wps:wsp>
                      <wps:wsp>
                        <wps:cNvPr id="621" name="Textbox 621"/>
                        <wps:cNvSpPr txBox="1"/>
                        <wps:spPr>
                          <a:xfrm>
                            <a:off x="1783511" y="2494369"/>
                            <a:ext cx="659130" cy="223520"/>
                          </a:xfrm>
                          <a:prstGeom prst="rect">
                            <a:avLst/>
                          </a:prstGeom>
                          <a:solidFill>
                            <a:srgbClr val="FFFFFF"/>
                          </a:solidFill>
                        </wps:spPr>
                        <wps:txbx>
                          <w:txbxContent>
                            <w:p>
                              <w:pPr>
                                <w:spacing w:line="237" w:lineRule="auto" w:before="1"/>
                                <w:ind w:left="204" w:right="0" w:hanging="147"/>
                                <w:jc w:val="left"/>
                                <w:rPr>
                                  <w:rFonts w:ascii="Arial MT"/>
                                  <w:color w:val="000000"/>
                                  <w:sz w:val="15"/>
                                </w:rPr>
                              </w:pPr>
                              <w:r>
                                <w:rPr>
                                  <w:rFonts w:ascii="Arial MT"/>
                                  <w:color w:val="000000"/>
                                  <w:spacing w:val="-2"/>
                                  <w:sz w:val="15"/>
                                </w:rPr>
                                <w:t>Key</w:t>
                              </w:r>
                              <w:r>
                                <w:rPr>
                                  <w:rFonts w:ascii="Arial MT"/>
                                  <w:color w:val="000000"/>
                                  <w:spacing w:val="-9"/>
                                  <w:sz w:val="15"/>
                                </w:rPr>
                                <w:t> </w:t>
                              </w:r>
                              <w:r>
                                <w:rPr>
                                  <w:rFonts w:ascii="Arial MT"/>
                                  <w:color w:val="000000"/>
                                  <w:spacing w:val="-2"/>
                                  <w:sz w:val="15"/>
                                </w:rPr>
                                <w:t>downside</w:t>
                              </w:r>
                              <w:r>
                                <w:rPr>
                                  <w:rFonts w:ascii="Arial MT"/>
                                  <w:color w:val="000000"/>
                                  <w:sz w:val="15"/>
                                </w:rPr>
                                <w:t> </w:t>
                              </w:r>
                              <w:r>
                                <w:rPr>
                                  <w:rFonts w:ascii="Arial MT"/>
                                  <w:color w:val="000000"/>
                                  <w:spacing w:val="-2"/>
                                  <w:sz w:val="15"/>
                                </w:rPr>
                                <w:t>reference</w:t>
                              </w:r>
                            </w:p>
                          </w:txbxContent>
                        </wps:txbx>
                        <wps:bodyPr wrap="square" lIns="0" tIns="0" rIns="0" bIns="0" rtlCol="0">
                          <a:noAutofit/>
                        </wps:bodyPr>
                      </wps:wsp>
                      <wps:wsp>
                        <wps:cNvPr id="622" name="Textbox 622"/>
                        <wps:cNvSpPr txBox="1"/>
                        <wps:spPr>
                          <a:xfrm>
                            <a:off x="755649" y="660400"/>
                            <a:ext cx="1263650" cy="189230"/>
                          </a:xfrm>
                          <a:prstGeom prst="rect">
                            <a:avLst/>
                          </a:prstGeom>
                          <a:solidFill>
                            <a:srgbClr val="FFFFFF"/>
                          </a:solidFill>
                        </wps:spPr>
                        <wps:txbx>
                          <w:txbxContent>
                            <w:p>
                              <w:pPr>
                                <w:spacing w:line="131" w:lineRule="exact" w:before="0"/>
                                <w:ind w:left="0" w:right="31" w:firstLine="0"/>
                                <w:jc w:val="center"/>
                                <w:rPr>
                                  <w:rFonts w:ascii="Arial MT"/>
                                  <w:color w:val="000000"/>
                                  <w:sz w:val="15"/>
                                </w:rPr>
                              </w:pPr>
                              <w:r>
                                <w:rPr>
                                  <w:rFonts w:ascii="Arial MT"/>
                                  <w:color w:val="000000"/>
                                  <w:sz w:val="15"/>
                                </w:rPr>
                                <w:t>Top</w:t>
                              </w:r>
                              <w:r>
                                <w:rPr>
                                  <w:rFonts w:ascii="Arial MT"/>
                                  <w:color w:val="000000"/>
                                  <w:spacing w:val="-9"/>
                                  <w:sz w:val="15"/>
                                </w:rPr>
                                <w:t> </w:t>
                              </w:r>
                              <w:r>
                                <w:rPr>
                                  <w:rFonts w:ascii="Arial MT"/>
                                  <w:color w:val="000000"/>
                                  <w:sz w:val="15"/>
                                </w:rPr>
                                <w:t>of</w:t>
                              </w:r>
                              <w:r>
                                <w:rPr>
                                  <w:rFonts w:ascii="Arial MT"/>
                                  <w:color w:val="000000"/>
                                  <w:spacing w:val="-8"/>
                                  <w:sz w:val="15"/>
                                </w:rPr>
                                <w:t> </w:t>
                              </w:r>
                              <w:r>
                                <w:rPr>
                                  <w:rFonts w:ascii="Arial MT"/>
                                  <w:color w:val="000000"/>
                                  <w:sz w:val="15"/>
                                </w:rPr>
                                <w:t>bracket</w:t>
                              </w:r>
                              <w:r>
                                <w:rPr>
                                  <w:rFonts w:ascii="Arial MT"/>
                                  <w:color w:val="000000"/>
                                  <w:spacing w:val="-8"/>
                                  <w:sz w:val="15"/>
                                </w:rPr>
                                <w:t> </w:t>
                              </w:r>
                              <w:r>
                                <w:rPr>
                                  <w:rFonts w:ascii="Arial MT"/>
                                  <w:color w:val="000000"/>
                                  <w:sz w:val="15"/>
                                </w:rPr>
                                <w:t>and</w:t>
                              </w:r>
                              <w:r>
                                <w:rPr>
                                  <w:rFonts w:ascii="Arial MT"/>
                                  <w:color w:val="000000"/>
                                  <w:spacing w:val="-9"/>
                                  <w:sz w:val="15"/>
                                </w:rPr>
                                <w:t> </w:t>
                              </w:r>
                              <w:r>
                                <w:rPr>
                                  <w:rFonts w:ascii="Arial MT"/>
                                  <w:color w:val="000000"/>
                                  <w:spacing w:val="-2"/>
                                  <w:sz w:val="15"/>
                                </w:rPr>
                                <w:t>contract</w:t>
                              </w:r>
                            </w:p>
                            <w:p>
                              <w:pPr>
                                <w:spacing w:line="166" w:lineRule="exact" w:before="0"/>
                                <w:ind w:left="0" w:right="31" w:firstLine="0"/>
                                <w:jc w:val="center"/>
                                <w:rPr>
                                  <w:rFonts w:ascii="Arial MT"/>
                                  <w:color w:val="000000"/>
                                  <w:sz w:val="15"/>
                                </w:rPr>
                              </w:pPr>
                              <w:r>
                                <w:rPr>
                                  <w:rFonts w:ascii="Arial MT"/>
                                  <w:color w:val="000000"/>
                                  <w:spacing w:val="-4"/>
                                  <w:sz w:val="15"/>
                                </w:rPr>
                                <w:t>high</w:t>
                              </w:r>
                            </w:p>
                          </w:txbxContent>
                        </wps:txbx>
                        <wps:bodyPr wrap="square" lIns="0" tIns="0" rIns="0" bIns="0" rtlCol="0">
                          <a:noAutofit/>
                        </wps:bodyPr>
                      </wps:wsp>
                      <wps:wsp>
                        <wps:cNvPr id="623" name="Textbox 623"/>
                        <wps:cNvSpPr txBox="1"/>
                        <wps:spPr>
                          <a:xfrm>
                            <a:off x="1978025" y="285750"/>
                            <a:ext cx="933450" cy="171450"/>
                          </a:xfrm>
                          <a:prstGeom prst="rect">
                            <a:avLst/>
                          </a:prstGeom>
                          <a:solidFill>
                            <a:srgbClr val="FFFFFF"/>
                          </a:solidFill>
                        </wps:spPr>
                        <wps:txbx>
                          <w:txbxContent>
                            <w:p>
                              <w:pPr>
                                <w:spacing w:before="84"/>
                                <w:ind w:left="114" w:right="0" w:firstLine="0"/>
                                <w:jc w:val="left"/>
                                <w:rPr>
                                  <w:rFonts w:ascii="Arial MT"/>
                                  <w:color w:val="000000"/>
                                  <w:sz w:val="15"/>
                                </w:rPr>
                              </w:pPr>
                              <w:r>
                                <w:rPr>
                                  <w:rFonts w:ascii="Arial MT"/>
                                  <w:color w:val="000000"/>
                                  <w:spacing w:val="-2"/>
                                  <w:sz w:val="15"/>
                                </w:rPr>
                                <w:t>Friday,</w:t>
                              </w:r>
                              <w:r>
                                <w:rPr>
                                  <w:rFonts w:ascii="Arial MT"/>
                                  <w:color w:val="000000"/>
                                  <w:spacing w:val="-4"/>
                                  <w:sz w:val="15"/>
                                </w:rPr>
                                <w:t> </w:t>
                              </w:r>
                              <w:r>
                                <w:rPr>
                                  <w:rFonts w:ascii="Arial MT"/>
                                  <w:color w:val="000000"/>
                                  <w:spacing w:val="-2"/>
                                  <w:sz w:val="15"/>
                                </w:rPr>
                                <w:t>May</w:t>
                              </w:r>
                              <w:r>
                                <w:rPr>
                                  <w:rFonts w:ascii="Arial MT"/>
                                  <w:color w:val="000000"/>
                                  <w:spacing w:val="-4"/>
                                  <w:sz w:val="15"/>
                                </w:rPr>
                                <w:t> </w:t>
                              </w:r>
                              <w:r>
                                <w:rPr>
                                  <w:rFonts w:ascii="Arial MT"/>
                                  <w:color w:val="000000"/>
                                  <w:spacing w:val="-2"/>
                                  <w:sz w:val="15"/>
                                </w:rPr>
                                <w:t>5,</w:t>
                              </w:r>
                              <w:r>
                                <w:rPr>
                                  <w:rFonts w:ascii="Arial MT"/>
                                  <w:color w:val="000000"/>
                                  <w:spacing w:val="-3"/>
                                  <w:sz w:val="15"/>
                                </w:rPr>
                                <w:t> </w:t>
                              </w:r>
                              <w:r>
                                <w:rPr>
                                  <w:rFonts w:ascii="Arial MT"/>
                                  <w:color w:val="000000"/>
                                  <w:spacing w:val="-4"/>
                                  <w:sz w:val="15"/>
                                </w:rPr>
                                <w:t>2006</w:t>
                              </w:r>
                            </w:p>
                          </w:txbxContent>
                        </wps:txbx>
                        <wps:bodyPr wrap="square" lIns="0" tIns="0" rIns="0" bIns="0" rtlCol="0">
                          <a:noAutofit/>
                        </wps:bodyPr>
                      </wps:wsp>
                    </wpg:wgp>
                  </a:graphicData>
                </a:graphic>
              </wp:inline>
            </w:drawing>
          </mc:Choice>
          <mc:Fallback>
            <w:pict>
              <v:group style="width:264pt;height:247.4pt;mso-position-horizontal-relative:char;mso-position-vertical-relative:line" id="docshapegroup565" coordorigin="0,0" coordsize="5280,4948">
                <v:shape style="position:absolute;left:0;top:0;width:5280;height:4948" type="#_x0000_t75" id="docshape566" stroked="false">
                  <v:imagedata r:id="rId80" o:title=""/>
                </v:shape>
                <v:rect style="position:absolute;left:595;top:640;width:1120;height:270" id="docshape567" filled="true" fillcolor="#ffffff" stroked="false">
                  <v:fill type="solid"/>
                </v:rect>
                <v:shape style="position:absolute;left:552;top:643;width:1113;height:335" type="#_x0000_t202" id="docshape568" filled="false" stroked="false">
                  <v:textbox inset="0,0,0,0">
                    <w:txbxContent>
                      <w:p>
                        <w:pPr>
                          <w:spacing w:line="223" w:lineRule="auto" w:before="10"/>
                          <w:ind w:left="280" w:right="0" w:hanging="281"/>
                          <w:jc w:val="left"/>
                          <w:rPr>
                            <w:rFonts w:ascii="Arial MT"/>
                            <w:sz w:val="15"/>
                          </w:rPr>
                        </w:pPr>
                        <w:r>
                          <w:rPr>
                            <w:rFonts w:ascii="Arial MT"/>
                            <w:sz w:val="15"/>
                          </w:rPr>
                          <w:t>S&amp;P</w:t>
                        </w:r>
                        <w:r>
                          <w:rPr>
                            <w:rFonts w:ascii="Arial MT"/>
                            <w:spacing w:val="-11"/>
                            <w:sz w:val="15"/>
                          </w:rPr>
                          <w:t> </w:t>
                        </w:r>
                        <w:r>
                          <w:rPr>
                            <w:rFonts w:ascii="Arial MT"/>
                            <w:sz w:val="15"/>
                          </w:rPr>
                          <w:t>500</w:t>
                        </w:r>
                        <w:r>
                          <w:rPr>
                            <w:rFonts w:ascii="Arial MT"/>
                            <w:spacing w:val="-11"/>
                            <w:sz w:val="15"/>
                          </w:rPr>
                          <w:t> </w:t>
                        </w:r>
                        <w:r>
                          <w:rPr>
                            <w:rFonts w:ascii="Arial MT"/>
                            <w:sz w:val="15"/>
                          </w:rPr>
                          <w:t>futures </w:t>
                        </w:r>
                        <w:r>
                          <w:rPr>
                            <w:rFonts w:ascii="Arial MT"/>
                            <w:spacing w:val="-2"/>
                            <w:sz w:val="15"/>
                          </w:rPr>
                          <w:t>contract</w:t>
                        </w:r>
                      </w:p>
                    </w:txbxContent>
                  </v:textbox>
                  <w10:wrap type="none"/>
                </v:shape>
                <v:shape style="position:absolute;left:2808;top:3928;width:1038;height:352" type="#_x0000_t202" id="docshape569" filled="true" fillcolor="#ffffff" stroked="false">
                  <v:textbox inset="0,0,0,0">
                    <w:txbxContent>
                      <w:p>
                        <w:pPr>
                          <w:spacing w:line="237" w:lineRule="auto" w:before="1"/>
                          <w:ind w:left="204" w:right="0" w:hanging="147"/>
                          <w:jc w:val="left"/>
                          <w:rPr>
                            <w:rFonts w:ascii="Arial MT"/>
                            <w:color w:val="000000"/>
                            <w:sz w:val="15"/>
                          </w:rPr>
                        </w:pPr>
                        <w:r>
                          <w:rPr>
                            <w:rFonts w:ascii="Arial MT"/>
                            <w:color w:val="000000"/>
                            <w:spacing w:val="-2"/>
                            <w:sz w:val="15"/>
                          </w:rPr>
                          <w:t>Key</w:t>
                        </w:r>
                        <w:r>
                          <w:rPr>
                            <w:rFonts w:ascii="Arial MT"/>
                            <w:color w:val="000000"/>
                            <w:spacing w:val="-9"/>
                            <w:sz w:val="15"/>
                          </w:rPr>
                          <w:t> </w:t>
                        </w:r>
                        <w:r>
                          <w:rPr>
                            <w:rFonts w:ascii="Arial MT"/>
                            <w:color w:val="000000"/>
                            <w:spacing w:val="-2"/>
                            <w:sz w:val="15"/>
                          </w:rPr>
                          <w:t>downside</w:t>
                        </w:r>
                        <w:r>
                          <w:rPr>
                            <w:rFonts w:ascii="Arial MT"/>
                            <w:color w:val="000000"/>
                            <w:sz w:val="15"/>
                          </w:rPr>
                          <w:t> </w:t>
                        </w:r>
                        <w:r>
                          <w:rPr>
                            <w:rFonts w:ascii="Arial MT"/>
                            <w:color w:val="000000"/>
                            <w:spacing w:val="-2"/>
                            <w:sz w:val="15"/>
                          </w:rPr>
                          <w:t>reference</w:t>
                        </w:r>
                      </w:p>
                    </w:txbxContent>
                  </v:textbox>
                  <v:fill type="solid"/>
                  <w10:wrap type="none"/>
                </v:shape>
                <v:shape style="position:absolute;left:1190;top:1040;width:1990;height:298" type="#_x0000_t202" id="docshape570" filled="true" fillcolor="#ffffff" stroked="false">
                  <v:textbox inset="0,0,0,0">
                    <w:txbxContent>
                      <w:p>
                        <w:pPr>
                          <w:spacing w:line="131" w:lineRule="exact" w:before="0"/>
                          <w:ind w:left="0" w:right="31" w:firstLine="0"/>
                          <w:jc w:val="center"/>
                          <w:rPr>
                            <w:rFonts w:ascii="Arial MT"/>
                            <w:color w:val="000000"/>
                            <w:sz w:val="15"/>
                          </w:rPr>
                        </w:pPr>
                        <w:r>
                          <w:rPr>
                            <w:rFonts w:ascii="Arial MT"/>
                            <w:color w:val="000000"/>
                            <w:sz w:val="15"/>
                          </w:rPr>
                          <w:t>Top</w:t>
                        </w:r>
                        <w:r>
                          <w:rPr>
                            <w:rFonts w:ascii="Arial MT"/>
                            <w:color w:val="000000"/>
                            <w:spacing w:val="-9"/>
                            <w:sz w:val="15"/>
                          </w:rPr>
                          <w:t> </w:t>
                        </w:r>
                        <w:r>
                          <w:rPr>
                            <w:rFonts w:ascii="Arial MT"/>
                            <w:color w:val="000000"/>
                            <w:sz w:val="15"/>
                          </w:rPr>
                          <w:t>of</w:t>
                        </w:r>
                        <w:r>
                          <w:rPr>
                            <w:rFonts w:ascii="Arial MT"/>
                            <w:color w:val="000000"/>
                            <w:spacing w:val="-8"/>
                            <w:sz w:val="15"/>
                          </w:rPr>
                          <w:t> </w:t>
                        </w:r>
                        <w:r>
                          <w:rPr>
                            <w:rFonts w:ascii="Arial MT"/>
                            <w:color w:val="000000"/>
                            <w:sz w:val="15"/>
                          </w:rPr>
                          <w:t>bracket</w:t>
                        </w:r>
                        <w:r>
                          <w:rPr>
                            <w:rFonts w:ascii="Arial MT"/>
                            <w:color w:val="000000"/>
                            <w:spacing w:val="-8"/>
                            <w:sz w:val="15"/>
                          </w:rPr>
                          <w:t> </w:t>
                        </w:r>
                        <w:r>
                          <w:rPr>
                            <w:rFonts w:ascii="Arial MT"/>
                            <w:color w:val="000000"/>
                            <w:sz w:val="15"/>
                          </w:rPr>
                          <w:t>and</w:t>
                        </w:r>
                        <w:r>
                          <w:rPr>
                            <w:rFonts w:ascii="Arial MT"/>
                            <w:color w:val="000000"/>
                            <w:spacing w:val="-9"/>
                            <w:sz w:val="15"/>
                          </w:rPr>
                          <w:t> </w:t>
                        </w:r>
                        <w:r>
                          <w:rPr>
                            <w:rFonts w:ascii="Arial MT"/>
                            <w:color w:val="000000"/>
                            <w:spacing w:val="-2"/>
                            <w:sz w:val="15"/>
                          </w:rPr>
                          <w:t>contract</w:t>
                        </w:r>
                      </w:p>
                      <w:p>
                        <w:pPr>
                          <w:spacing w:line="166" w:lineRule="exact" w:before="0"/>
                          <w:ind w:left="0" w:right="31" w:firstLine="0"/>
                          <w:jc w:val="center"/>
                          <w:rPr>
                            <w:rFonts w:ascii="Arial MT"/>
                            <w:color w:val="000000"/>
                            <w:sz w:val="15"/>
                          </w:rPr>
                        </w:pPr>
                        <w:r>
                          <w:rPr>
                            <w:rFonts w:ascii="Arial MT"/>
                            <w:color w:val="000000"/>
                            <w:spacing w:val="-4"/>
                            <w:sz w:val="15"/>
                          </w:rPr>
                          <w:t>high</w:t>
                        </w:r>
                      </w:p>
                    </w:txbxContent>
                  </v:textbox>
                  <v:fill type="solid"/>
                  <w10:wrap type="none"/>
                </v:shape>
                <v:shape style="position:absolute;left:3115;top:450;width:1470;height:270" type="#_x0000_t202" id="docshape571" filled="true" fillcolor="#ffffff" stroked="false">
                  <v:textbox inset="0,0,0,0">
                    <w:txbxContent>
                      <w:p>
                        <w:pPr>
                          <w:spacing w:before="84"/>
                          <w:ind w:left="114" w:right="0" w:firstLine="0"/>
                          <w:jc w:val="left"/>
                          <w:rPr>
                            <w:rFonts w:ascii="Arial MT"/>
                            <w:color w:val="000000"/>
                            <w:sz w:val="15"/>
                          </w:rPr>
                        </w:pPr>
                        <w:r>
                          <w:rPr>
                            <w:rFonts w:ascii="Arial MT"/>
                            <w:color w:val="000000"/>
                            <w:spacing w:val="-2"/>
                            <w:sz w:val="15"/>
                          </w:rPr>
                          <w:t>Friday,</w:t>
                        </w:r>
                        <w:r>
                          <w:rPr>
                            <w:rFonts w:ascii="Arial MT"/>
                            <w:color w:val="000000"/>
                            <w:spacing w:val="-4"/>
                            <w:sz w:val="15"/>
                          </w:rPr>
                          <w:t> </w:t>
                        </w:r>
                        <w:r>
                          <w:rPr>
                            <w:rFonts w:ascii="Arial MT"/>
                            <w:color w:val="000000"/>
                            <w:spacing w:val="-2"/>
                            <w:sz w:val="15"/>
                          </w:rPr>
                          <w:t>May</w:t>
                        </w:r>
                        <w:r>
                          <w:rPr>
                            <w:rFonts w:ascii="Arial MT"/>
                            <w:color w:val="000000"/>
                            <w:spacing w:val="-4"/>
                            <w:sz w:val="15"/>
                          </w:rPr>
                          <w:t> </w:t>
                        </w:r>
                        <w:r>
                          <w:rPr>
                            <w:rFonts w:ascii="Arial MT"/>
                            <w:color w:val="000000"/>
                            <w:spacing w:val="-2"/>
                            <w:sz w:val="15"/>
                          </w:rPr>
                          <w:t>5,</w:t>
                        </w:r>
                        <w:r>
                          <w:rPr>
                            <w:rFonts w:ascii="Arial MT"/>
                            <w:color w:val="000000"/>
                            <w:spacing w:val="-3"/>
                            <w:sz w:val="15"/>
                          </w:rPr>
                          <w:t> </w:t>
                        </w:r>
                        <w:r>
                          <w:rPr>
                            <w:rFonts w:ascii="Arial MT"/>
                            <w:color w:val="000000"/>
                            <w:spacing w:val="-4"/>
                            <w:sz w:val="15"/>
                          </w:rPr>
                          <w:t>2006</w:t>
                        </w:r>
                      </w:p>
                    </w:txbxContent>
                  </v:textbox>
                  <v:fill type="solid"/>
                  <w10:wrap type="none"/>
                </v:shape>
              </v:group>
            </w:pict>
          </mc:Fallback>
        </mc:AlternateContent>
      </w:r>
      <w:r>
        <w:rPr>
          <w:rFonts w:ascii="Georgia"/>
        </w:rPr>
      </w:r>
    </w:p>
    <w:p>
      <w:pPr>
        <w:spacing w:line="194" w:lineRule="auto" w:before="157"/>
        <w:ind w:left="204" w:right="205" w:firstLine="0"/>
        <w:jc w:val="both"/>
        <w:rPr>
          <w:rFonts w:ascii="Lucida Sans Unicode"/>
          <w:sz w:val="16"/>
        </w:rPr>
      </w:pPr>
      <w:r>
        <w:rPr>
          <w:w w:val="105"/>
          <w:sz w:val="18"/>
        </w:rPr>
        <w:t>FIGURE</w:t>
      </w:r>
      <w:r>
        <w:rPr>
          <w:spacing w:val="3"/>
          <w:w w:val="105"/>
          <w:sz w:val="18"/>
        </w:rPr>
        <w:t> </w:t>
      </w:r>
      <w:r>
        <w:rPr>
          <w:w w:val="105"/>
          <w:sz w:val="18"/>
        </w:rPr>
        <w:t>6.9</w:t>
      </w:r>
      <w:r>
        <w:rPr>
          <w:spacing w:val="78"/>
          <w:w w:val="105"/>
          <w:sz w:val="18"/>
        </w:rPr>
        <w:t> </w:t>
      </w:r>
      <w:r>
        <w:rPr>
          <w:rFonts w:ascii="Lucida Sans Unicode"/>
          <w:w w:val="105"/>
          <w:sz w:val="16"/>
        </w:rPr>
        <w:t>Strong</w:t>
      </w:r>
      <w:r>
        <w:rPr>
          <w:rFonts w:ascii="Lucida Sans Unicode"/>
          <w:spacing w:val="-14"/>
          <w:w w:val="105"/>
          <w:sz w:val="16"/>
        </w:rPr>
        <w:t> </w:t>
      </w:r>
      <w:r>
        <w:rPr>
          <w:rFonts w:ascii="Lucida Sans Unicode"/>
          <w:w w:val="105"/>
          <w:sz w:val="16"/>
        </w:rPr>
        <w:t>counter</w:t>
      </w:r>
      <w:r>
        <w:rPr>
          <w:rFonts w:ascii="Lucida Sans Unicode"/>
          <w:spacing w:val="-13"/>
          <w:w w:val="105"/>
          <w:sz w:val="16"/>
        </w:rPr>
        <w:t> </w:t>
      </w:r>
      <w:r>
        <w:rPr>
          <w:rFonts w:ascii="Lucida Sans Unicode"/>
          <w:w w:val="105"/>
          <w:sz w:val="16"/>
        </w:rPr>
        <w:t>auctions</w:t>
      </w:r>
      <w:r>
        <w:rPr>
          <w:rFonts w:ascii="Lucida Sans Unicode"/>
          <w:spacing w:val="-13"/>
          <w:w w:val="105"/>
          <w:sz w:val="16"/>
        </w:rPr>
        <w:t> </w:t>
      </w:r>
      <w:r>
        <w:rPr>
          <w:rFonts w:ascii="Lucida Sans Unicode"/>
          <w:w w:val="105"/>
          <w:sz w:val="16"/>
        </w:rPr>
        <w:t>to</w:t>
      </w:r>
      <w:r>
        <w:rPr>
          <w:rFonts w:ascii="Lucida Sans Unicode"/>
          <w:spacing w:val="-14"/>
          <w:w w:val="105"/>
          <w:sz w:val="16"/>
        </w:rPr>
        <w:t> </w:t>
      </w:r>
      <w:r>
        <w:rPr>
          <w:rFonts w:ascii="Lucida Sans Unicode"/>
          <w:w w:val="105"/>
          <w:sz w:val="16"/>
        </w:rPr>
        <w:t>the</w:t>
      </w:r>
      <w:r>
        <w:rPr>
          <w:rFonts w:ascii="Lucida Sans Unicode"/>
          <w:spacing w:val="-13"/>
          <w:w w:val="105"/>
          <w:sz w:val="16"/>
        </w:rPr>
        <w:t> </w:t>
      </w:r>
      <w:r>
        <w:rPr>
          <w:rFonts w:ascii="Lucida Sans Unicode"/>
          <w:w w:val="105"/>
          <w:sz w:val="16"/>
        </w:rPr>
        <w:t>upward</w:t>
      </w:r>
      <w:r>
        <w:rPr>
          <w:rFonts w:ascii="Lucida Sans Unicode"/>
          <w:spacing w:val="-13"/>
          <w:w w:val="105"/>
          <w:sz w:val="16"/>
        </w:rPr>
        <w:t> </w:t>
      </w:r>
      <w:r>
        <w:rPr>
          <w:rFonts w:ascii="Lucida Sans Unicode"/>
          <w:w w:val="105"/>
          <w:sz w:val="16"/>
        </w:rPr>
        <w:t>trend,</w:t>
      </w:r>
      <w:r>
        <w:rPr>
          <w:rFonts w:ascii="Lucida Sans Unicode"/>
          <w:spacing w:val="-14"/>
          <w:w w:val="105"/>
          <w:sz w:val="16"/>
        </w:rPr>
        <w:t> </w:t>
      </w:r>
      <w:r>
        <w:rPr>
          <w:rFonts w:ascii="Lucida Sans Unicode"/>
          <w:w w:val="105"/>
          <w:sz w:val="16"/>
        </w:rPr>
        <w:t>followed</w:t>
      </w:r>
      <w:r>
        <w:rPr>
          <w:rFonts w:ascii="Lucida Sans Unicode"/>
          <w:spacing w:val="-13"/>
          <w:w w:val="105"/>
          <w:sz w:val="16"/>
        </w:rPr>
        <w:t> </w:t>
      </w:r>
      <w:r>
        <w:rPr>
          <w:rFonts w:ascii="Lucida Sans Unicode"/>
          <w:w w:val="105"/>
          <w:sz w:val="16"/>
        </w:rPr>
        <w:t>by</w:t>
      </w:r>
      <w:r>
        <w:rPr>
          <w:rFonts w:ascii="Lucida Sans Unicode"/>
          <w:spacing w:val="-13"/>
          <w:w w:val="105"/>
          <w:sz w:val="16"/>
        </w:rPr>
        <w:t> </w:t>
      </w:r>
      <w:r>
        <w:rPr>
          <w:rFonts w:ascii="Lucida Sans Unicode"/>
          <w:w w:val="105"/>
          <w:sz w:val="16"/>
        </w:rPr>
        <w:t>nonlinear </w:t>
      </w:r>
      <w:r>
        <w:rPr>
          <w:rFonts w:ascii="Lucida Sans Unicode"/>
          <w:sz w:val="16"/>
        </w:rPr>
        <w:t>break</w:t>
      </w:r>
      <w:r>
        <w:rPr>
          <w:rFonts w:ascii="Lucida Sans Unicode"/>
          <w:spacing w:val="-5"/>
          <w:sz w:val="16"/>
        </w:rPr>
        <w:t> </w:t>
      </w:r>
      <w:r>
        <w:rPr>
          <w:rFonts w:ascii="Lucida Sans Unicode"/>
          <w:sz w:val="16"/>
        </w:rPr>
        <w:t>to</w:t>
      </w:r>
      <w:r>
        <w:rPr>
          <w:rFonts w:ascii="Lucida Sans Unicode"/>
          <w:spacing w:val="-5"/>
          <w:sz w:val="16"/>
        </w:rPr>
        <w:t> </w:t>
      </w:r>
      <w:r>
        <w:rPr>
          <w:rFonts w:ascii="Lucida Sans Unicode"/>
          <w:sz w:val="16"/>
        </w:rPr>
        <w:t>the</w:t>
      </w:r>
      <w:r>
        <w:rPr>
          <w:rFonts w:ascii="Lucida Sans Unicode"/>
          <w:spacing w:val="-5"/>
          <w:sz w:val="16"/>
        </w:rPr>
        <w:t> </w:t>
      </w:r>
      <w:r>
        <w:rPr>
          <w:rFonts w:ascii="Lucida Sans Unicode"/>
          <w:sz w:val="16"/>
        </w:rPr>
        <w:t>downside.</w:t>
      </w:r>
      <w:r>
        <w:rPr>
          <w:rFonts w:ascii="Lucida Sans Unicode"/>
          <w:spacing w:val="-5"/>
          <w:sz w:val="16"/>
        </w:rPr>
        <w:t> </w:t>
      </w:r>
      <w:r>
        <w:rPr>
          <w:rFonts w:ascii="Lucida Sans Unicode"/>
          <w:sz w:val="16"/>
        </w:rPr>
        <w:t>S&amp;P</w:t>
      </w:r>
      <w:r>
        <w:rPr>
          <w:rFonts w:ascii="Lucida Sans Unicode"/>
          <w:spacing w:val="-5"/>
          <w:sz w:val="16"/>
        </w:rPr>
        <w:t> </w:t>
      </w:r>
      <w:r>
        <w:rPr>
          <w:rFonts w:ascii="Lucida Sans Unicode"/>
          <w:sz w:val="16"/>
        </w:rPr>
        <w:t>500</w:t>
      </w:r>
      <w:r>
        <w:rPr>
          <w:rFonts w:ascii="Lucida Sans Unicode"/>
          <w:spacing w:val="-5"/>
          <w:sz w:val="16"/>
        </w:rPr>
        <w:t> </w:t>
      </w:r>
      <w:r>
        <w:rPr>
          <w:rFonts w:ascii="Lucida Sans Unicode"/>
          <w:sz w:val="16"/>
        </w:rPr>
        <w:t>daily</w:t>
      </w:r>
      <w:r>
        <w:rPr>
          <w:rFonts w:ascii="Lucida Sans Unicode"/>
          <w:spacing w:val="-5"/>
          <w:sz w:val="16"/>
        </w:rPr>
        <w:t> </w:t>
      </w:r>
      <w:r>
        <w:rPr>
          <w:rFonts w:ascii="Lucida Sans Unicode"/>
          <w:sz w:val="16"/>
        </w:rPr>
        <w:t>bar</w:t>
      </w:r>
      <w:r>
        <w:rPr>
          <w:rFonts w:ascii="Lucida Sans Unicode"/>
          <w:spacing w:val="-5"/>
          <w:sz w:val="16"/>
        </w:rPr>
        <w:t> </w:t>
      </w:r>
      <w:r>
        <w:rPr>
          <w:rFonts w:ascii="Lucida Sans Unicode"/>
          <w:sz w:val="16"/>
        </w:rPr>
        <w:t>chart,</w:t>
      </w:r>
      <w:r>
        <w:rPr>
          <w:rFonts w:ascii="Lucida Sans Unicode"/>
          <w:spacing w:val="-5"/>
          <w:sz w:val="16"/>
        </w:rPr>
        <w:t> </w:t>
      </w:r>
      <w:r>
        <w:rPr>
          <w:rFonts w:ascii="Lucida Sans Unicode"/>
          <w:sz w:val="16"/>
        </w:rPr>
        <w:t>November</w:t>
      </w:r>
      <w:r>
        <w:rPr>
          <w:rFonts w:ascii="Lucida Sans Unicode"/>
          <w:spacing w:val="-5"/>
          <w:sz w:val="16"/>
        </w:rPr>
        <w:t> </w:t>
      </w:r>
      <w:r>
        <w:rPr>
          <w:rFonts w:ascii="Lucida Sans Unicode"/>
          <w:sz w:val="16"/>
        </w:rPr>
        <w:t>2005</w:t>
      </w:r>
      <w:r>
        <w:rPr>
          <w:rFonts w:ascii="Lucida Sans Unicode"/>
          <w:spacing w:val="-5"/>
          <w:sz w:val="16"/>
        </w:rPr>
        <w:t> </w:t>
      </w:r>
      <w:r>
        <w:rPr>
          <w:rFonts w:ascii="Lucida Sans Unicode"/>
          <w:sz w:val="16"/>
        </w:rPr>
        <w:t>through</w:t>
      </w:r>
      <w:r>
        <w:rPr>
          <w:rFonts w:ascii="Lucida Sans Unicode"/>
          <w:spacing w:val="-5"/>
          <w:sz w:val="16"/>
        </w:rPr>
        <w:t> </w:t>
      </w:r>
      <w:r>
        <w:rPr>
          <w:rFonts w:ascii="Lucida Sans Unicode"/>
          <w:sz w:val="16"/>
        </w:rPr>
        <w:t>May</w:t>
      </w:r>
      <w:r>
        <w:rPr>
          <w:rFonts w:ascii="Lucida Sans Unicode"/>
          <w:spacing w:val="-5"/>
          <w:sz w:val="16"/>
        </w:rPr>
        <w:t> </w:t>
      </w:r>
      <w:r>
        <w:rPr>
          <w:rFonts w:ascii="Lucida Sans Unicode"/>
          <w:sz w:val="16"/>
        </w:rPr>
        <w:t>2006 </w:t>
      </w:r>
      <w:r>
        <w:rPr>
          <w:rFonts w:ascii="Lucida Sans Unicode"/>
          <w:w w:val="105"/>
          <w:sz w:val="16"/>
        </w:rPr>
        <w:t>(focus area).</w:t>
      </w:r>
    </w:p>
    <w:p>
      <w:pPr>
        <w:pStyle w:val="BodyText"/>
        <w:rPr>
          <w:rFonts w:ascii="Lucida Sans Unicode"/>
          <w:sz w:val="16"/>
        </w:rPr>
      </w:pPr>
    </w:p>
    <w:p>
      <w:pPr>
        <w:pStyle w:val="BodyText"/>
        <w:spacing w:before="184"/>
        <w:rPr>
          <w:rFonts w:ascii="Lucida Sans Unicode"/>
          <w:sz w:val="16"/>
        </w:rPr>
      </w:pPr>
    </w:p>
    <w:p>
      <w:pPr>
        <w:pStyle w:val="BodyText"/>
        <w:spacing w:line="244" w:lineRule="auto"/>
        <w:ind w:left="204" w:right="205"/>
        <w:jc w:val="both"/>
      </w:pPr>
      <w:r>
        <w:rPr>
          <w:rFonts w:ascii="Georgia" w:hAnsi="Georgia"/>
          <w:i/>
        </w:rPr>
        <w:t>Street Journal </w:t>
      </w:r>
      <w:r>
        <w:rPr/>
        <w:t>following the close, was 1.6 billion shares—at the low end</w:t>
      </w:r>
      <w:r>
        <w:rPr>
          <w:spacing w:val="40"/>
        </w:rPr>
        <w:t> </w:t>
      </w:r>
      <w:r>
        <w:rPr/>
        <w:t>of the range we discussed earlier. If the market was attracting new buyers and had any real underlying strength, an upside breakout to new life-of- contract highs should have </w:t>
      </w:r>
      <w:r>
        <w:rPr>
          <w:rFonts w:ascii="Georgia" w:hAnsi="Georgia"/>
          <w:i/>
        </w:rPr>
        <w:t>exceeded </w:t>
      </w:r>
      <w:r>
        <w:rPr/>
        <w:t>the upper end of the volume range. Investors often lament that “No one rings a bell at the top of the market.” But in a sense, the low volume that accompanied the upside breakout </w:t>
      </w:r>
      <w:r>
        <w:rPr>
          <w:rFonts w:ascii="Georgia" w:hAnsi="Georgia"/>
          <w:i/>
        </w:rPr>
        <w:t>was </w:t>
      </w:r>
      <w:r>
        <w:rPr/>
        <w:t>that bell.</w:t>
      </w:r>
    </w:p>
    <w:p>
      <w:pPr>
        <w:pStyle w:val="BodyText"/>
        <w:spacing w:line="244" w:lineRule="auto"/>
        <w:ind w:left="204" w:right="205" w:firstLine="358"/>
        <w:jc w:val="both"/>
      </w:pPr>
      <w:r>
        <w:rPr/>
        <w:t>During</w:t>
      </w:r>
      <w:r>
        <w:rPr>
          <w:spacing w:val="31"/>
        </w:rPr>
        <w:t> </w:t>
      </w:r>
      <w:r>
        <w:rPr/>
        <w:t>the</w:t>
      </w:r>
      <w:r>
        <w:rPr>
          <w:spacing w:val="31"/>
        </w:rPr>
        <w:t> </w:t>
      </w:r>
      <w:r>
        <w:rPr/>
        <w:t>first</w:t>
      </w:r>
      <w:r>
        <w:rPr>
          <w:spacing w:val="31"/>
        </w:rPr>
        <w:t> </w:t>
      </w:r>
      <w:r>
        <w:rPr/>
        <w:t>three</w:t>
      </w:r>
      <w:r>
        <w:rPr>
          <w:spacing w:val="31"/>
        </w:rPr>
        <w:t> </w:t>
      </w:r>
      <w:r>
        <w:rPr/>
        <w:t>days</w:t>
      </w:r>
      <w:r>
        <w:rPr>
          <w:spacing w:val="31"/>
        </w:rPr>
        <w:t> </w:t>
      </w:r>
      <w:r>
        <w:rPr/>
        <w:t>of</w:t>
      </w:r>
      <w:r>
        <w:rPr>
          <w:spacing w:val="31"/>
        </w:rPr>
        <w:t> </w:t>
      </w:r>
      <w:r>
        <w:rPr/>
        <w:t>the</w:t>
      </w:r>
      <w:r>
        <w:rPr>
          <w:spacing w:val="31"/>
        </w:rPr>
        <w:t> </w:t>
      </w:r>
      <w:r>
        <w:rPr/>
        <w:t>following</w:t>
      </w:r>
      <w:r>
        <w:rPr>
          <w:spacing w:val="31"/>
        </w:rPr>
        <w:t> </w:t>
      </w:r>
      <w:r>
        <w:rPr/>
        <w:t>week,</w:t>
      </w:r>
      <w:r>
        <w:rPr>
          <w:spacing w:val="31"/>
        </w:rPr>
        <w:t> </w:t>
      </w:r>
      <w:r>
        <w:rPr/>
        <w:t>the</w:t>
      </w:r>
      <w:r>
        <w:rPr>
          <w:spacing w:val="31"/>
        </w:rPr>
        <w:t> </w:t>
      </w:r>
      <w:r>
        <w:rPr/>
        <w:t>S&amp;P</w:t>
      </w:r>
      <w:r>
        <w:rPr>
          <w:spacing w:val="31"/>
        </w:rPr>
        <w:t> </w:t>
      </w:r>
      <w:r>
        <w:rPr/>
        <w:t>high</w:t>
      </w:r>
      <w:r>
        <w:rPr>
          <w:spacing w:val="31"/>
        </w:rPr>
        <w:t> </w:t>
      </w:r>
      <w:r>
        <w:rPr/>
        <w:t>was not exceeded, although the Dow did manage to barely establish a new</w:t>
      </w:r>
      <w:r>
        <w:rPr>
          <w:spacing w:val="80"/>
          <w:w w:val="150"/>
        </w:rPr>
        <w:t> </w:t>
      </w:r>
      <w:r>
        <w:rPr/>
        <w:t>peak. In terms of assessing the risk of holding a long position, once a</w:t>
      </w:r>
      <w:r>
        <w:rPr>
          <w:spacing w:val="40"/>
        </w:rPr>
        <w:t> </w:t>
      </w:r>
      <w:r>
        <w:rPr/>
        <w:t>market attempts and fails to auction above a bracket high, the odds are</w:t>
      </w:r>
      <w:r>
        <w:rPr>
          <w:spacing w:val="40"/>
        </w:rPr>
        <w:t> </w:t>
      </w:r>
      <w:r>
        <w:rPr/>
        <w:t>good</w:t>
      </w:r>
      <w:r>
        <w:rPr>
          <w:spacing w:val="40"/>
        </w:rPr>
        <w:t> </w:t>
      </w:r>
      <w:r>
        <w:rPr/>
        <w:t>that</w:t>
      </w:r>
      <w:r>
        <w:rPr>
          <w:spacing w:val="40"/>
        </w:rPr>
        <w:t> </w:t>
      </w:r>
      <w:r>
        <w:rPr/>
        <w:t>sellers</w:t>
      </w:r>
      <w:r>
        <w:rPr>
          <w:spacing w:val="40"/>
        </w:rPr>
        <w:t> </w:t>
      </w:r>
      <w:r>
        <w:rPr/>
        <w:t>will</w:t>
      </w:r>
      <w:r>
        <w:rPr>
          <w:spacing w:val="40"/>
        </w:rPr>
        <w:t> </w:t>
      </w:r>
      <w:r>
        <w:rPr/>
        <w:t>emerge</w:t>
      </w:r>
      <w:r>
        <w:rPr>
          <w:spacing w:val="40"/>
        </w:rPr>
        <w:t> </w:t>
      </w:r>
      <w:r>
        <w:rPr/>
        <w:t>and</w:t>
      </w:r>
      <w:r>
        <w:rPr>
          <w:spacing w:val="40"/>
        </w:rPr>
        <w:t> </w:t>
      </w:r>
      <w:r>
        <w:rPr/>
        <w:t>auction</w:t>
      </w:r>
      <w:r>
        <w:rPr>
          <w:spacing w:val="40"/>
        </w:rPr>
        <w:t> </w:t>
      </w:r>
      <w:r>
        <w:rPr/>
        <w:t>price</w:t>
      </w:r>
      <w:r>
        <w:rPr>
          <w:spacing w:val="40"/>
        </w:rPr>
        <w:t> </w:t>
      </w:r>
      <w:r>
        <w:rPr/>
        <w:t>downward</w:t>
      </w:r>
      <w:r>
        <w:rPr>
          <w:spacing w:val="40"/>
        </w:rPr>
        <w:t> </w:t>
      </w:r>
      <w:r>
        <w:rPr/>
        <w:t>and</w:t>
      </w:r>
      <w:r>
        <w:rPr>
          <w:spacing w:val="40"/>
        </w:rPr>
        <w:t> </w:t>
      </w:r>
      <w:r>
        <w:rPr/>
        <w:t>explore the opposite end of the bracket. In other words, the odds were stacked against</w:t>
      </w:r>
      <w:r>
        <w:rPr>
          <w:spacing w:val="40"/>
        </w:rPr>
        <w:t> </w:t>
      </w:r>
      <w:r>
        <w:rPr/>
        <w:t>those</w:t>
      </w:r>
      <w:r>
        <w:rPr>
          <w:spacing w:val="40"/>
        </w:rPr>
        <w:t> </w:t>
      </w:r>
      <w:r>
        <w:rPr/>
        <w:t>holding</w:t>
      </w:r>
      <w:r>
        <w:rPr>
          <w:spacing w:val="40"/>
        </w:rPr>
        <w:t> </w:t>
      </w:r>
      <w:r>
        <w:rPr/>
        <w:t>long</w:t>
      </w:r>
      <w:r>
        <w:rPr>
          <w:spacing w:val="40"/>
        </w:rPr>
        <w:t> </w:t>
      </w:r>
      <w:r>
        <w:rPr/>
        <w:t>positions.</w:t>
      </w:r>
      <w:r>
        <w:rPr>
          <w:spacing w:val="40"/>
        </w:rPr>
        <w:t> </w:t>
      </w:r>
      <w:r>
        <w:rPr/>
        <w:t>If</w:t>
      </w:r>
      <w:r>
        <w:rPr>
          <w:spacing w:val="40"/>
        </w:rPr>
        <w:t> </w:t>
      </w:r>
      <w:r>
        <w:rPr/>
        <w:t>you</w:t>
      </w:r>
      <w:r>
        <w:rPr>
          <w:spacing w:val="40"/>
        </w:rPr>
        <w:t> </w:t>
      </w:r>
      <w:r>
        <w:rPr/>
        <w:t>recall,</w:t>
      </w:r>
      <w:r>
        <w:rPr>
          <w:spacing w:val="40"/>
        </w:rPr>
        <w:t> </w:t>
      </w:r>
      <w:r>
        <w:rPr/>
        <w:t>at</w:t>
      </w:r>
      <w:r>
        <w:rPr>
          <w:spacing w:val="40"/>
        </w:rPr>
        <w:t> </w:t>
      </w:r>
      <w:r>
        <w:rPr/>
        <w:t>the</w:t>
      </w:r>
      <w:r>
        <w:rPr>
          <w:spacing w:val="40"/>
        </w:rPr>
        <w:t> </w:t>
      </w:r>
      <w:r>
        <w:rPr/>
        <w:t>beginning</w:t>
      </w:r>
      <w:r>
        <w:rPr>
          <w:spacing w:val="40"/>
        </w:rPr>
        <w:t> </w:t>
      </w:r>
      <w:r>
        <w:rPr/>
        <w:t>of the chapter we made the statement that a new bracket had been formed once</w:t>
      </w:r>
      <w:r>
        <w:rPr>
          <w:spacing w:val="31"/>
        </w:rPr>
        <w:t> </w:t>
      </w:r>
      <w:r>
        <w:rPr/>
        <w:t>excess</w:t>
      </w:r>
      <w:r>
        <w:rPr>
          <w:spacing w:val="31"/>
        </w:rPr>
        <w:t> </w:t>
      </w:r>
      <w:r>
        <w:rPr/>
        <w:t>was</w:t>
      </w:r>
      <w:r>
        <w:rPr>
          <w:spacing w:val="31"/>
        </w:rPr>
        <w:t> </w:t>
      </w:r>
      <w:r>
        <w:rPr/>
        <w:t>created</w:t>
      </w:r>
      <w:r>
        <w:rPr>
          <w:spacing w:val="31"/>
        </w:rPr>
        <w:t> </w:t>
      </w:r>
      <w:r>
        <w:rPr/>
        <w:t>and</w:t>
      </w:r>
      <w:r>
        <w:rPr>
          <w:spacing w:val="31"/>
        </w:rPr>
        <w:t> </w:t>
      </w:r>
      <w:r>
        <w:rPr/>
        <w:t>the</w:t>
      </w:r>
      <w:r>
        <w:rPr>
          <w:spacing w:val="31"/>
        </w:rPr>
        <w:t> </w:t>
      </w:r>
      <w:r>
        <w:rPr/>
        <w:t>market</w:t>
      </w:r>
      <w:r>
        <w:rPr>
          <w:spacing w:val="31"/>
        </w:rPr>
        <w:t> </w:t>
      </w:r>
      <w:r>
        <w:rPr/>
        <w:t>began</w:t>
      </w:r>
      <w:r>
        <w:rPr>
          <w:spacing w:val="31"/>
        </w:rPr>
        <w:t> </w:t>
      </w:r>
      <w:r>
        <w:rPr/>
        <w:t>a</w:t>
      </w:r>
      <w:r>
        <w:rPr>
          <w:spacing w:val="31"/>
        </w:rPr>
        <w:t> </w:t>
      </w:r>
      <w:r>
        <w:rPr/>
        <w:t>nonlinear</w:t>
      </w:r>
      <w:r>
        <w:rPr>
          <w:spacing w:val="31"/>
        </w:rPr>
        <w:t> </w:t>
      </w:r>
      <w:r>
        <w:rPr/>
        <w:t>move</w:t>
      </w:r>
      <w:r>
        <w:rPr>
          <w:spacing w:val="31"/>
        </w:rPr>
        <w:t> </w:t>
      </w:r>
      <w:r>
        <w:rPr/>
        <w:t>to</w:t>
      </w:r>
      <w:r>
        <w:rPr>
          <w:spacing w:val="30"/>
        </w:rPr>
        <w:t> </w:t>
      </w:r>
      <w:r>
        <w:rPr/>
        <w:t>the</w:t>
      </w:r>
    </w:p>
    <w:p>
      <w:pPr>
        <w:pStyle w:val="BodyText"/>
        <w:spacing w:after="0" w:line="244" w:lineRule="auto"/>
        <w:jc w:val="both"/>
        <w:sectPr>
          <w:pgSz w:w="8570" w:h="12890"/>
          <w:pgMar w:header="738" w:footer="0" w:top="960" w:bottom="280" w:left="850" w:right="850"/>
        </w:sectPr>
      </w:pPr>
    </w:p>
    <w:p>
      <w:pPr>
        <w:pStyle w:val="BodyText"/>
        <w:spacing w:before="129"/>
      </w:pPr>
    </w:p>
    <w:p>
      <w:pPr>
        <w:pStyle w:val="BodyText"/>
        <w:spacing w:line="244" w:lineRule="auto"/>
        <w:ind w:left="228" w:right="181"/>
        <w:jc w:val="both"/>
      </w:pPr>
      <w:r>
        <w:rPr/>
        <w:t>downside. When an auction attempt fails to establish value in one direc- tion, and price re-enters a previously accepted value range, the odds are good</w:t>
      </w:r>
      <w:r>
        <w:rPr>
          <w:spacing w:val="40"/>
        </w:rPr>
        <w:t> </w:t>
      </w:r>
      <w:r>
        <w:rPr/>
        <w:t>that</w:t>
      </w:r>
      <w:r>
        <w:rPr>
          <w:spacing w:val="40"/>
        </w:rPr>
        <w:t> </w:t>
      </w:r>
      <w:r>
        <w:rPr/>
        <w:t>the</w:t>
      </w:r>
      <w:r>
        <w:rPr>
          <w:spacing w:val="40"/>
        </w:rPr>
        <w:t> </w:t>
      </w:r>
      <w:r>
        <w:rPr/>
        <w:t>market</w:t>
      </w:r>
      <w:r>
        <w:rPr>
          <w:spacing w:val="40"/>
        </w:rPr>
        <w:t> </w:t>
      </w:r>
      <w:r>
        <w:rPr/>
        <w:t>will</w:t>
      </w:r>
      <w:r>
        <w:rPr>
          <w:spacing w:val="40"/>
        </w:rPr>
        <w:t> </w:t>
      </w:r>
      <w:r>
        <w:rPr/>
        <w:t>auction</w:t>
      </w:r>
      <w:r>
        <w:rPr>
          <w:spacing w:val="40"/>
        </w:rPr>
        <w:t> </w:t>
      </w:r>
      <w:r>
        <w:rPr/>
        <w:t>down</w:t>
      </w:r>
      <w:r>
        <w:rPr>
          <w:spacing w:val="40"/>
        </w:rPr>
        <w:t> </w:t>
      </w:r>
      <w:r>
        <w:rPr/>
        <w:t>and</w:t>
      </w:r>
      <w:r>
        <w:rPr>
          <w:spacing w:val="40"/>
        </w:rPr>
        <w:t> </w:t>
      </w:r>
      <w:r>
        <w:rPr/>
        <w:t>explore</w:t>
      </w:r>
      <w:r>
        <w:rPr>
          <w:spacing w:val="40"/>
        </w:rPr>
        <w:t> </w:t>
      </w:r>
      <w:r>
        <w:rPr/>
        <w:t>the</w:t>
      </w:r>
      <w:r>
        <w:rPr>
          <w:spacing w:val="40"/>
        </w:rPr>
        <w:t> </w:t>
      </w:r>
      <w:r>
        <w:rPr/>
        <w:t>opposite</w:t>
      </w:r>
      <w:r>
        <w:rPr>
          <w:spacing w:val="40"/>
        </w:rPr>
        <w:t> </w:t>
      </w:r>
      <w:r>
        <w:rPr/>
        <w:t>end of the accepted range. Looking back at Figure 6.9, we would define a composite bracket made up of the three previous, interwoven balance </w:t>
      </w:r>
      <w:r>
        <w:rPr>
          <w:spacing w:val="-2"/>
        </w:rPr>
        <w:t>ranges.</w:t>
      </w:r>
    </w:p>
    <w:p>
      <w:pPr>
        <w:pStyle w:val="BodyText"/>
        <w:spacing w:line="244" w:lineRule="auto"/>
        <w:ind w:left="228" w:right="181" w:firstLine="358"/>
        <w:jc w:val="both"/>
      </w:pPr>
      <w:r>
        <w:rPr/>
        <w:t>On May 11, the S&amp;P began its nonlinear descent, and as of the close on June 13 the market had already declined more than 8 percent. Was some of this capital destruction avoidable? We think so. While the world was talk- ing about the Dow being only 80 points from historic highs and analysts were marking up their forecasts, there where many anomalies that should have been raising questions and ringing bells; yet it was not until after the fact that the experts appeared with the answers. Some of the experts said that the drop was because the market didn’t like what the new Fed chair- man, Ben Bernanke, brought to the party. But obvious clues to the mar-</w:t>
      </w:r>
      <w:r>
        <w:rPr>
          <w:spacing w:val="40"/>
        </w:rPr>
        <w:t> </w:t>
      </w:r>
      <w:r>
        <w:rPr/>
        <w:t>ket’s eroding structure had been creeping in since early December, long before the world had a look at the new chairman. In our interpretation of market-generated information, we saw continuously overlapping balance ranges, low volume, poor volume distribution among the daily profiles, and counter auctions that were at least equal to auctions with the trend—just</w:t>
      </w:r>
      <w:r>
        <w:rPr>
          <w:spacing w:val="80"/>
        </w:rPr>
        <w:t> </w:t>
      </w:r>
      <w:r>
        <w:rPr/>
        <w:t>to mention a few of the factors that led to our conclusion that the upward trend could not continue. Our question is this: While the talk shows were clearly providing us with a surplus of information and hype, where was the </w:t>
      </w:r>
      <w:r>
        <w:rPr>
          <w:rFonts w:ascii="Georgia" w:hAnsi="Georgia"/>
          <w:i/>
          <w:spacing w:val="-2"/>
        </w:rPr>
        <w:t>intellect</w:t>
      </w:r>
      <w:r>
        <w:rPr>
          <w:spacing w:val="-2"/>
        </w:rPr>
        <w:t>?</w:t>
      </w:r>
    </w:p>
    <w:p>
      <w:pPr>
        <w:pStyle w:val="BodyText"/>
      </w:pPr>
    </w:p>
    <w:p>
      <w:pPr>
        <w:pStyle w:val="BodyText"/>
        <w:spacing w:before="134"/>
      </w:pPr>
      <w:r>
        <w:rPr/>
        <mc:AlternateContent>
          <mc:Choice Requires="wps">
            <w:drawing>
              <wp:anchor distT="0" distB="0" distL="0" distR="0" allowOverlap="1" layoutInCell="1" locked="0" behindDoc="1" simplePos="0" relativeHeight="487642112">
                <wp:simplePos x="0" y="0"/>
                <wp:positionH relativeFrom="page">
                  <wp:posOffset>609105</wp:posOffset>
                </wp:positionH>
                <wp:positionV relativeFrom="paragraph">
                  <wp:posOffset>249539</wp:posOffset>
                </wp:positionV>
                <wp:extent cx="4175760" cy="307975"/>
                <wp:effectExtent l="0" t="0" r="0" b="0"/>
                <wp:wrapTopAndBottom/>
                <wp:docPr id="624" name="Group 624"/>
                <wp:cNvGraphicFramePr>
                  <a:graphicFrameLocks/>
                </wp:cNvGraphicFramePr>
                <a:graphic>
                  <a:graphicData uri="http://schemas.microsoft.com/office/word/2010/wordprocessingGroup">
                    <wpg:wgp>
                      <wpg:cNvPr id="624" name="Group 624"/>
                      <wpg:cNvGrpSpPr/>
                      <wpg:grpSpPr>
                        <a:xfrm>
                          <a:off x="0" y="0"/>
                          <a:ext cx="4175760" cy="307975"/>
                          <a:chExt cx="4175760" cy="307975"/>
                        </a:xfrm>
                      </wpg:grpSpPr>
                      <wps:wsp>
                        <wps:cNvPr id="625" name="Graphic 625"/>
                        <wps:cNvSpPr/>
                        <wps:spPr>
                          <a:xfrm>
                            <a:off x="0" y="0"/>
                            <a:ext cx="3337560" cy="307975"/>
                          </a:xfrm>
                          <a:custGeom>
                            <a:avLst/>
                            <a:gdLst/>
                            <a:ahLst/>
                            <a:cxnLst/>
                            <a:rect l="l" t="t" r="r" b="b"/>
                            <a:pathLst>
                              <a:path w="3337560" h="307975">
                                <a:moveTo>
                                  <a:pt x="0" y="307467"/>
                                </a:moveTo>
                                <a:lnTo>
                                  <a:pt x="3336988" y="307467"/>
                                </a:lnTo>
                                <a:lnTo>
                                  <a:pt x="3336988" y="0"/>
                                </a:lnTo>
                                <a:lnTo>
                                  <a:pt x="0" y="0"/>
                                </a:lnTo>
                                <a:lnTo>
                                  <a:pt x="0" y="307467"/>
                                </a:lnTo>
                                <a:close/>
                              </a:path>
                            </a:pathLst>
                          </a:custGeom>
                          <a:solidFill>
                            <a:srgbClr val="E6E7E8"/>
                          </a:solidFill>
                        </wps:spPr>
                        <wps:bodyPr wrap="square" lIns="0" tIns="0" rIns="0" bIns="0" rtlCol="0">
                          <a:prstTxWarp prst="textNoShape">
                            <a:avLst/>
                          </a:prstTxWarp>
                          <a:noAutofit/>
                        </wps:bodyPr>
                      </wps:wsp>
                      <wps:wsp>
                        <wps:cNvPr id="626" name="Graphic 626"/>
                        <wps:cNvSpPr/>
                        <wps:spPr>
                          <a:xfrm>
                            <a:off x="75895" y="224599"/>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627" name="Textbox 627"/>
                        <wps:cNvSpPr txBox="1"/>
                        <wps:spPr>
                          <a:xfrm>
                            <a:off x="0" y="0"/>
                            <a:ext cx="3337560" cy="221615"/>
                          </a:xfrm>
                          <a:prstGeom prst="rect">
                            <a:avLst/>
                          </a:prstGeom>
                          <a:solidFill>
                            <a:srgbClr val="E6E7E8"/>
                          </a:solidFill>
                        </wps:spPr>
                        <wps:txbx>
                          <w:txbxContent>
                            <w:p>
                              <w:pPr>
                                <w:spacing w:before="70"/>
                                <w:ind w:left="119" w:right="0" w:firstLine="0"/>
                                <w:jc w:val="left"/>
                                <w:rPr>
                                  <w:color w:val="000000"/>
                                  <w:sz w:val="22"/>
                                </w:rPr>
                              </w:pPr>
                              <w:r>
                                <w:rPr>
                                  <w:color w:val="231F20"/>
                                  <w:w w:val="115"/>
                                  <w:sz w:val="22"/>
                                </w:rPr>
                                <w:t>THE</w:t>
                              </w:r>
                              <w:r>
                                <w:rPr>
                                  <w:color w:val="231F20"/>
                                  <w:spacing w:val="2"/>
                                  <w:w w:val="115"/>
                                  <w:sz w:val="22"/>
                                </w:rPr>
                                <w:t> </w:t>
                              </w:r>
                              <w:r>
                                <w:rPr>
                                  <w:color w:val="231F20"/>
                                  <w:w w:val="115"/>
                                  <w:sz w:val="22"/>
                                </w:rPr>
                                <w:t>QUEST</w:t>
                              </w:r>
                              <w:r>
                                <w:rPr>
                                  <w:color w:val="231F20"/>
                                  <w:spacing w:val="3"/>
                                  <w:w w:val="115"/>
                                  <w:sz w:val="22"/>
                                </w:rPr>
                                <w:t> </w:t>
                              </w:r>
                              <w:r>
                                <w:rPr>
                                  <w:color w:val="231F20"/>
                                  <w:w w:val="115"/>
                                  <w:sz w:val="22"/>
                                </w:rPr>
                                <w:t>TO</w:t>
                              </w:r>
                              <w:r>
                                <w:rPr>
                                  <w:color w:val="231F20"/>
                                  <w:spacing w:val="2"/>
                                  <w:w w:val="115"/>
                                  <w:sz w:val="22"/>
                                </w:rPr>
                                <w:t> </w:t>
                              </w:r>
                              <w:r>
                                <w:rPr>
                                  <w:color w:val="231F20"/>
                                  <w:w w:val="115"/>
                                  <w:sz w:val="22"/>
                                </w:rPr>
                                <w:t>DO</w:t>
                              </w:r>
                              <w:r>
                                <w:rPr>
                                  <w:color w:val="231F20"/>
                                  <w:spacing w:val="3"/>
                                  <w:w w:val="115"/>
                                  <w:sz w:val="22"/>
                                </w:rPr>
                                <w:t> </w:t>
                              </w:r>
                              <w:r>
                                <w:rPr>
                                  <w:color w:val="231F20"/>
                                  <w:w w:val="115"/>
                                  <w:sz w:val="22"/>
                                </w:rPr>
                                <w:t>BETTER</w:t>
                              </w:r>
                              <w:r>
                                <w:rPr>
                                  <w:color w:val="231F20"/>
                                  <w:spacing w:val="2"/>
                                  <w:w w:val="115"/>
                                  <w:sz w:val="22"/>
                                </w:rPr>
                                <w:t> </w:t>
                              </w:r>
                              <w:r>
                                <w:rPr>
                                  <w:color w:val="231F20"/>
                                  <w:w w:val="115"/>
                                  <w:sz w:val="22"/>
                                </w:rPr>
                                <w:t>THAN</w:t>
                              </w:r>
                              <w:r>
                                <w:rPr>
                                  <w:color w:val="231F20"/>
                                  <w:spacing w:val="3"/>
                                  <w:w w:val="115"/>
                                  <w:sz w:val="22"/>
                                </w:rPr>
                                <w:t> </w:t>
                              </w:r>
                              <w:r>
                                <w:rPr>
                                  <w:color w:val="231F20"/>
                                  <w:spacing w:val="-2"/>
                                  <w:w w:val="115"/>
                                  <w:sz w:val="22"/>
                                </w:rPr>
                                <w:t>“NORMAL”</w:t>
                              </w:r>
                            </w:p>
                          </w:txbxContent>
                        </wps:txbx>
                        <wps:bodyPr wrap="square" lIns="0" tIns="0" rIns="0" bIns="0" rtlCol="0">
                          <a:noAutofit/>
                        </wps:bodyPr>
                      </wps:wsp>
                    </wpg:wgp>
                  </a:graphicData>
                </a:graphic>
              </wp:anchor>
            </w:drawing>
          </mc:Choice>
          <mc:Fallback>
            <w:pict>
              <v:group style="position:absolute;margin-left:47.961102pt;margin-top:19.648806pt;width:328.8pt;height:24.25pt;mso-position-horizontal-relative:page;mso-position-vertical-relative:paragraph;z-index:-15674368;mso-wrap-distance-left:0;mso-wrap-distance-right:0" id="docshapegroup572" coordorigin="959,393" coordsize="6576,485">
                <v:rect style="position:absolute;left:959;top:392;width:5256;height:485" id="docshape573" filled="true" fillcolor="#e6e7e8" stroked="false">
                  <v:fill type="solid"/>
                </v:rect>
                <v:line style="position:absolute" from="1079,747" to="7535,747" stroked="true" strokeweight=".504pt" strokecolor="#231f20">
                  <v:stroke dashstyle="solid"/>
                </v:line>
                <v:shape style="position:absolute;left:959;top:392;width:5256;height:349" type="#_x0000_t202" id="docshape574" filled="true" fillcolor="#e6e7e8" stroked="false">
                  <v:textbox inset="0,0,0,0">
                    <w:txbxContent>
                      <w:p>
                        <w:pPr>
                          <w:spacing w:before="70"/>
                          <w:ind w:left="119" w:right="0" w:firstLine="0"/>
                          <w:jc w:val="left"/>
                          <w:rPr>
                            <w:color w:val="000000"/>
                            <w:sz w:val="22"/>
                          </w:rPr>
                        </w:pPr>
                        <w:r>
                          <w:rPr>
                            <w:color w:val="231F20"/>
                            <w:w w:val="115"/>
                            <w:sz w:val="22"/>
                          </w:rPr>
                          <w:t>THE</w:t>
                        </w:r>
                        <w:r>
                          <w:rPr>
                            <w:color w:val="231F20"/>
                            <w:spacing w:val="2"/>
                            <w:w w:val="115"/>
                            <w:sz w:val="22"/>
                          </w:rPr>
                          <w:t> </w:t>
                        </w:r>
                        <w:r>
                          <w:rPr>
                            <w:color w:val="231F20"/>
                            <w:w w:val="115"/>
                            <w:sz w:val="22"/>
                          </w:rPr>
                          <w:t>QUEST</w:t>
                        </w:r>
                        <w:r>
                          <w:rPr>
                            <w:color w:val="231F20"/>
                            <w:spacing w:val="3"/>
                            <w:w w:val="115"/>
                            <w:sz w:val="22"/>
                          </w:rPr>
                          <w:t> </w:t>
                        </w:r>
                        <w:r>
                          <w:rPr>
                            <w:color w:val="231F20"/>
                            <w:w w:val="115"/>
                            <w:sz w:val="22"/>
                          </w:rPr>
                          <w:t>TO</w:t>
                        </w:r>
                        <w:r>
                          <w:rPr>
                            <w:color w:val="231F20"/>
                            <w:spacing w:val="2"/>
                            <w:w w:val="115"/>
                            <w:sz w:val="22"/>
                          </w:rPr>
                          <w:t> </w:t>
                        </w:r>
                        <w:r>
                          <w:rPr>
                            <w:color w:val="231F20"/>
                            <w:w w:val="115"/>
                            <w:sz w:val="22"/>
                          </w:rPr>
                          <w:t>DO</w:t>
                        </w:r>
                        <w:r>
                          <w:rPr>
                            <w:color w:val="231F20"/>
                            <w:spacing w:val="3"/>
                            <w:w w:val="115"/>
                            <w:sz w:val="22"/>
                          </w:rPr>
                          <w:t> </w:t>
                        </w:r>
                        <w:r>
                          <w:rPr>
                            <w:color w:val="231F20"/>
                            <w:w w:val="115"/>
                            <w:sz w:val="22"/>
                          </w:rPr>
                          <w:t>BETTER</w:t>
                        </w:r>
                        <w:r>
                          <w:rPr>
                            <w:color w:val="231F20"/>
                            <w:spacing w:val="2"/>
                            <w:w w:val="115"/>
                            <w:sz w:val="22"/>
                          </w:rPr>
                          <w:t> </w:t>
                        </w:r>
                        <w:r>
                          <w:rPr>
                            <w:color w:val="231F20"/>
                            <w:w w:val="115"/>
                            <w:sz w:val="22"/>
                          </w:rPr>
                          <w:t>THAN</w:t>
                        </w:r>
                        <w:r>
                          <w:rPr>
                            <w:color w:val="231F20"/>
                            <w:spacing w:val="3"/>
                            <w:w w:val="115"/>
                            <w:sz w:val="22"/>
                          </w:rPr>
                          <w:t> </w:t>
                        </w:r>
                        <w:r>
                          <w:rPr>
                            <w:color w:val="231F20"/>
                            <w:spacing w:val="-2"/>
                            <w:w w:val="115"/>
                            <w:sz w:val="22"/>
                          </w:rPr>
                          <w:t>“NORMAL”</w:t>
                        </w:r>
                      </w:p>
                    </w:txbxContent>
                  </v:textbox>
                  <v:fill type="solid"/>
                  <w10:wrap type="none"/>
                </v:shape>
                <w10:wrap type="topAndBottom"/>
              </v:group>
            </w:pict>
          </mc:Fallback>
        </mc:AlternateContent>
      </w:r>
    </w:p>
    <w:p>
      <w:pPr>
        <w:pStyle w:val="BodyText"/>
        <w:spacing w:line="244" w:lineRule="auto" w:before="83"/>
        <w:ind w:left="228" w:right="181"/>
        <w:jc w:val="both"/>
      </w:pPr>
      <w:r>
        <w:rPr>
          <w:color w:val="231F20"/>
        </w:rPr>
        <w:t>In </w:t>
      </w:r>
      <w:r>
        <w:rPr>
          <w:rFonts w:ascii="Georgia" w:hAnsi="Georgia"/>
          <w:i/>
          <w:color w:val="231F20"/>
        </w:rPr>
        <w:t>The Structure of Scientific Revolutions</w:t>
      </w:r>
      <w:r>
        <w:rPr>
          <w:color w:val="231F20"/>
        </w:rPr>
        <w:t>, Thomas S. Kuhn describes major shifts in scientific theory as occurring when some new set of circumstances—an anomaly—violates “normal” expectations. This change is initially (and fiercely) resisted by all those invested in what was previ- ously considered scientific “fact.” Malcolm Gladwell would argue that this dynamic occurs in every type of human endeavor, with the “innovators” first to recognize that a major shift is occurring. These innovators, in both the scientific and financial realms, are generally rebuffed by the majority that have a (literally) vested interest in the status quo. But eventually the change that has taken place is recognized by everyone—even the “late ma- jority” and the “laggards,” who get on board long after there is any signifi- cant opportunity to take advantage of the change.</w:t>
      </w:r>
    </w:p>
    <w:p>
      <w:pPr>
        <w:pStyle w:val="BodyText"/>
        <w:spacing w:line="244" w:lineRule="auto"/>
        <w:ind w:left="228" w:right="181" w:firstLine="358"/>
        <w:jc w:val="both"/>
      </w:pPr>
      <w:r>
        <w:rPr>
          <w:color w:val="231F20"/>
        </w:rPr>
        <w:t>The major shift in market sentiment that occurred in May 2006 is a prime</w:t>
      </w:r>
      <w:r>
        <w:rPr>
          <w:color w:val="231F20"/>
          <w:spacing w:val="21"/>
        </w:rPr>
        <w:t> </w:t>
      </w:r>
      <w:r>
        <w:rPr>
          <w:color w:val="231F20"/>
        </w:rPr>
        <w:t>example</w:t>
      </w:r>
      <w:r>
        <w:rPr>
          <w:color w:val="231F20"/>
          <w:spacing w:val="22"/>
        </w:rPr>
        <w:t> </w:t>
      </w:r>
      <w:r>
        <w:rPr>
          <w:color w:val="231F20"/>
        </w:rPr>
        <w:t>of</w:t>
      </w:r>
      <w:r>
        <w:rPr>
          <w:color w:val="231F20"/>
          <w:spacing w:val="21"/>
        </w:rPr>
        <w:t> </w:t>
      </w:r>
      <w:r>
        <w:rPr>
          <w:color w:val="231F20"/>
        </w:rPr>
        <w:t>such</w:t>
      </w:r>
      <w:r>
        <w:rPr>
          <w:color w:val="231F20"/>
          <w:spacing w:val="22"/>
        </w:rPr>
        <w:t> </w:t>
      </w:r>
      <w:r>
        <w:rPr>
          <w:color w:val="231F20"/>
        </w:rPr>
        <w:t>a</w:t>
      </w:r>
      <w:r>
        <w:rPr>
          <w:color w:val="231F20"/>
          <w:spacing w:val="22"/>
        </w:rPr>
        <w:t> </w:t>
      </w:r>
      <w:r>
        <w:rPr>
          <w:color w:val="231F20"/>
        </w:rPr>
        <w:t>change.</w:t>
      </w:r>
      <w:r>
        <w:rPr>
          <w:color w:val="231F20"/>
          <w:spacing w:val="22"/>
        </w:rPr>
        <w:t> </w:t>
      </w:r>
      <w:r>
        <w:rPr>
          <w:color w:val="231F20"/>
        </w:rPr>
        <w:t>The</w:t>
      </w:r>
      <w:r>
        <w:rPr>
          <w:color w:val="231F20"/>
          <w:spacing w:val="22"/>
        </w:rPr>
        <w:t> </w:t>
      </w:r>
      <w:r>
        <w:rPr>
          <w:color w:val="231F20"/>
        </w:rPr>
        <w:t>financial</w:t>
      </w:r>
      <w:r>
        <w:rPr>
          <w:color w:val="231F20"/>
          <w:spacing w:val="22"/>
        </w:rPr>
        <w:t> </w:t>
      </w:r>
      <w:r>
        <w:rPr>
          <w:color w:val="231F20"/>
        </w:rPr>
        <w:t>media,</w:t>
      </w:r>
      <w:r>
        <w:rPr>
          <w:color w:val="231F20"/>
          <w:spacing w:val="22"/>
        </w:rPr>
        <w:t> </w:t>
      </w:r>
      <w:r>
        <w:rPr>
          <w:color w:val="231F20"/>
        </w:rPr>
        <w:t>the</w:t>
      </w:r>
      <w:r>
        <w:rPr>
          <w:color w:val="231F20"/>
          <w:spacing w:val="22"/>
        </w:rPr>
        <w:t> </w:t>
      </w:r>
      <w:r>
        <w:rPr>
          <w:color w:val="231F20"/>
        </w:rPr>
        <w:t>columnists,</w:t>
      </w:r>
      <w:r>
        <w:rPr>
          <w:color w:val="231F20"/>
          <w:spacing w:val="22"/>
        </w:rPr>
        <w:t> </w:t>
      </w:r>
      <w:r>
        <w:rPr>
          <w:color w:val="231F20"/>
        </w:rPr>
        <w:t>the</w:t>
      </w:r>
    </w:p>
    <w:p>
      <w:pPr>
        <w:pStyle w:val="BodyText"/>
        <w:spacing w:after="0" w:line="244" w:lineRule="auto"/>
        <w:jc w:val="both"/>
        <w:sectPr>
          <w:pgSz w:w="8570" w:h="12890"/>
          <w:pgMar w:header="738" w:footer="0" w:top="960" w:bottom="280" w:left="850" w:right="850"/>
        </w:sectPr>
      </w:pPr>
    </w:p>
    <w:p>
      <w:pPr>
        <w:pStyle w:val="BodyText"/>
        <w:spacing w:before="129"/>
      </w:pPr>
    </w:p>
    <w:p>
      <w:pPr>
        <w:pStyle w:val="BodyText"/>
        <w:spacing w:line="244" w:lineRule="auto"/>
        <w:ind w:left="204" w:right="205"/>
        <w:jc w:val="both"/>
      </w:pPr>
      <w:r>
        <w:rPr/>
        <w:t>arm-chair analysts, nearly all of them</w:t>
      </w:r>
      <w:r>
        <w:rPr>
          <w:spacing w:val="-1"/>
        </w:rPr>
        <w:t> </w:t>
      </w:r>
      <w:r>
        <w:rPr/>
        <w:t>were in agreement about the</w:t>
      </w:r>
      <w:r>
        <w:rPr>
          <w:spacing w:val="-1"/>
        </w:rPr>
        <w:t> </w:t>
      </w:r>
      <w:r>
        <w:rPr/>
        <w:t>fact that the market was going to rip through those historic highs. Unfortunately for them, and anyone else who got long on their advice, the market had other ideas—a new set of circumstances had developed, which were visible for those who knew where, how and when to look. The buyers were finally “all in” (the aforementioned “capitulation”). And while human nature dictates that no one ever wants to be first into the breach, sellers did emerge, and the market did a major about face.</w:t>
      </w:r>
    </w:p>
    <w:p>
      <w:pPr>
        <w:pStyle w:val="BodyText"/>
        <w:spacing w:line="244" w:lineRule="auto"/>
        <w:ind w:left="204" w:right="205" w:firstLine="358"/>
        <w:jc w:val="both"/>
      </w:pPr>
      <w:r>
        <w:rPr/>
        <w:t>Relative return managers are often caught by moves such as the one just described. (</w:t>
      </w:r>
      <w:r>
        <w:rPr>
          <w:rFonts w:ascii="Georgia" w:hAnsi="Georgia"/>
          <w:i/>
        </w:rPr>
        <w:t>Relative return</w:t>
      </w:r>
      <w:r>
        <w:rPr>
          <w:rFonts w:ascii="Georgia" w:hAnsi="Georgia"/>
          <w:i/>
          <w:spacing w:val="-4"/>
        </w:rPr>
        <w:t> </w:t>
      </w:r>
      <w:r>
        <w:rPr/>
        <w:t>refers to how an asset class performs </w:t>
      </w:r>
      <w:r>
        <w:rPr>
          <w:rFonts w:ascii="Georgia" w:hAnsi="Georgia"/>
          <w:i/>
        </w:rPr>
        <w:t>rela- tive </w:t>
      </w:r>
      <w:r>
        <w:rPr/>
        <w:t>to a benchmark.) That is because their clients—which include pension funds, endowments, foundations, and individuals—are quick to penalize managers who miss significant upward market moves. As a result, most managers attempt to stay fully invested during significant rallies (such as the three-year rally preceding the break). Portfolio managers and invest- ment firms don’t just risk a little “under performance” at these moments, but rather a significant decline in their business, which sometimes proves</w:t>
      </w:r>
      <w:r>
        <w:rPr>
          <w:spacing w:val="40"/>
        </w:rPr>
        <w:t> </w:t>
      </w:r>
      <w:r>
        <w:rPr/>
        <w:t>to be fatal.</w:t>
      </w:r>
    </w:p>
    <w:p>
      <w:pPr>
        <w:pStyle w:val="BodyText"/>
        <w:spacing w:line="244" w:lineRule="auto"/>
        <w:ind w:left="204" w:right="205" w:firstLine="358"/>
        <w:jc w:val="both"/>
      </w:pPr>
      <w:r>
        <w:rPr/>
        <w:t>When money managers get too bearish, stay out of the market, and</w:t>
      </w:r>
      <w:r>
        <w:rPr>
          <w:spacing w:val="40"/>
        </w:rPr>
        <w:t> </w:t>
      </w:r>
      <w:r>
        <w:rPr/>
        <w:t>miss the next leg up, their reputation (not to mention their self-confidence) gets damaged. For those that develop an understanding of </w:t>
      </w:r>
      <w:r>
        <w:rPr>
          <w:rFonts w:ascii="Georgia" w:hAnsi="Georgia"/>
          <w:i/>
        </w:rPr>
        <w:t>market struc- ture, </w:t>
      </w:r>
      <w:r>
        <w:rPr/>
        <w:t>which provides a strong foundation upon which to build rational de- cisions, some of the inherent risks in investing can be diminished—which could be the difference between being successful and being a footnote in</w:t>
      </w:r>
      <w:r>
        <w:rPr>
          <w:spacing w:val="40"/>
        </w:rPr>
        <w:t> </w:t>
      </w:r>
      <w:r>
        <w:rPr/>
        <w:t>the history books.</w:t>
      </w:r>
    </w:p>
    <w:p>
      <w:pPr>
        <w:pStyle w:val="BodyText"/>
        <w:spacing w:before="129"/>
      </w:pPr>
      <w:r>
        <w:rPr/>
        <mc:AlternateContent>
          <mc:Choice Requires="wps">
            <w:drawing>
              <wp:anchor distT="0" distB="0" distL="0" distR="0" allowOverlap="1" layoutInCell="1" locked="0" behindDoc="1" simplePos="0" relativeHeight="487642624">
                <wp:simplePos x="0" y="0"/>
                <wp:positionH relativeFrom="page">
                  <wp:posOffset>593675</wp:posOffset>
                </wp:positionH>
                <wp:positionV relativeFrom="paragraph">
                  <wp:posOffset>246562</wp:posOffset>
                </wp:positionV>
                <wp:extent cx="4175760" cy="307975"/>
                <wp:effectExtent l="0" t="0" r="0" b="0"/>
                <wp:wrapTopAndBottom/>
                <wp:docPr id="628" name="Group 628"/>
                <wp:cNvGraphicFramePr>
                  <a:graphicFrameLocks/>
                </wp:cNvGraphicFramePr>
                <a:graphic>
                  <a:graphicData uri="http://schemas.microsoft.com/office/word/2010/wordprocessingGroup">
                    <wpg:wgp>
                      <wpg:cNvPr id="628" name="Group 628"/>
                      <wpg:cNvGrpSpPr/>
                      <wpg:grpSpPr>
                        <a:xfrm>
                          <a:off x="0" y="0"/>
                          <a:ext cx="4175760" cy="307975"/>
                          <a:chExt cx="4175760" cy="307975"/>
                        </a:xfrm>
                      </wpg:grpSpPr>
                      <wps:wsp>
                        <wps:cNvPr id="629" name="Graphic 629"/>
                        <wps:cNvSpPr/>
                        <wps:spPr>
                          <a:xfrm>
                            <a:off x="0" y="0"/>
                            <a:ext cx="3365500" cy="307975"/>
                          </a:xfrm>
                          <a:custGeom>
                            <a:avLst/>
                            <a:gdLst/>
                            <a:ahLst/>
                            <a:cxnLst/>
                            <a:rect l="l" t="t" r="r" b="b"/>
                            <a:pathLst>
                              <a:path w="3365500" h="307975">
                                <a:moveTo>
                                  <a:pt x="0" y="307467"/>
                                </a:moveTo>
                                <a:lnTo>
                                  <a:pt x="3365334" y="307467"/>
                                </a:lnTo>
                                <a:lnTo>
                                  <a:pt x="3365334" y="0"/>
                                </a:lnTo>
                                <a:lnTo>
                                  <a:pt x="0" y="0"/>
                                </a:lnTo>
                                <a:lnTo>
                                  <a:pt x="0" y="307467"/>
                                </a:lnTo>
                                <a:close/>
                              </a:path>
                            </a:pathLst>
                          </a:custGeom>
                          <a:solidFill>
                            <a:srgbClr val="E6E7E8"/>
                          </a:solidFill>
                        </wps:spPr>
                        <wps:bodyPr wrap="square" lIns="0" tIns="0" rIns="0" bIns="0" rtlCol="0">
                          <a:prstTxWarp prst="textNoShape">
                            <a:avLst/>
                          </a:prstTxWarp>
                          <a:noAutofit/>
                        </wps:bodyPr>
                      </wps:wsp>
                      <wps:wsp>
                        <wps:cNvPr id="630" name="Graphic 630"/>
                        <wps:cNvSpPr/>
                        <wps:spPr>
                          <a:xfrm>
                            <a:off x="75895" y="224599"/>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631" name="Textbox 631"/>
                        <wps:cNvSpPr txBox="1"/>
                        <wps:spPr>
                          <a:xfrm>
                            <a:off x="0" y="0"/>
                            <a:ext cx="3365500" cy="221615"/>
                          </a:xfrm>
                          <a:prstGeom prst="rect">
                            <a:avLst/>
                          </a:prstGeom>
                          <a:solidFill>
                            <a:srgbClr val="E6E7E8"/>
                          </a:solidFill>
                        </wps:spPr>
                        <wps:txbx>
                          <w:txbxContent>
                            <w:p>
                              <w:pPr>
                                <w:spacing w:before="70"/>
                                <w:ind w:left="119" w:right="0" w:firstLine="0"/>
                                <w:jc w:val="left"/>
                                <w:rPr>
                                  <w:color w:val="000000"/>
                                  <w:sz w:val="22"/>
                                </w:rPr>
                              </w:pPr>
                              <w:r>
                                <w:rPr>
                                  <w:color w:val="231F20"/>
                                  <w:w w:val="115"/>
                                  <w:sz w:val="22"/>
                                </w:rPr>
                                <w:t>OH,</w:t>
                              </w:r>
                              <w:r>
                                <w:rPr>
                                  <w:color w:val="231F20"/>
                                  <w:spacing w:val="13"/>
                                  <w:w w:val="115"/>
                                  <w:sz w:val="22"/>
                                </w:rPr>
                                <w:t> </w:t>
                              </w:r>
                              <w:r>
                                <w:rPr>
                                  <w:color w:val="231F20"/>
                                  <w:w w:val="115"/>
                                  <w:sz w:val="22"/>
                                </w:rPr>
                                <w:t>THE</w:t>
                              </w:r>
                              <w:r>
                                <w:rPr>
                                  <w:color w:val="231F20"/>
                                  <w:spacing w:val="14"/>
                                  <w:w w:val="115"/>
                                  <w:sz w:val="22"/>
                                </w:rPr>
                                <w:t> </w:t>
                              </w:r>
                              <w:r>
                                <w:rPr>
                                  <w:color w:val="231F20"/>
                                  <w:w w:val="115"/>
                                  <w:sz w:val="22"/>
                                </w:rPr>
                                <w:t>DIFFERENCE</w:t>
                              </w:r>
                              <w:r>
                                <w:rPr>
                                  <w:color w:val="231F20"/>
                                  <w:spacing w:val="13"/>
                                  <w:w w:val="115"/>
                                  <w:sz w:val="22"/>
                                </w:rPr>
                                <w:t> </w:t>
                              </w:r>
                              <w:r>
                                <w:rPr>
                                  <w:color w:val="231F20"/>
                                  <w:w w:val="115"/>
                                  <w:sz w:val="22"/>
                                </w:rPr>
                                <w:t>A</w:t>
                              </w:r>
                              <w:r>
                                <w:rPr>
                                  <w:color w:val="231F20"/>
                                  <w:spacing w:val="14"/>
                                  <w:w w:val="115"/>
                                  <w:sz w:val="22"/>
                                </w:rPr>
                                <w:t> </w:t>
                              </w:r>
                              <w:r>
                                <w:rPr>
                                  <w:color w:val="231F20"/>
                                  <w:w w:val="115"/>
                                  <w:sz w:val="22"/>
                                </w:rPr>
                                <w:t>FEW</w:t>
                              </w:r>
                              <w:r>
                                <w:rPr>
                                  <w:color w:val="231F20"/>
                                  <w:spacing w:val="14"/>
                                  <w:w w:val="115"/>
                                  <w:sz w:val="22"/>
                                </w:rPr>
                                <w:t> </w:t>
                              </w:r>
                              <w:r>
                                <w:rPr>
                                  <w:color w:val="231F20"/>
                                  <w:w w:val="115"/>
                                  <w:sz w:val="22"/>
                                </w:rPr>
                                <w:t>POINTS</w:t>
                              </w:r>
                              <w:r>
                                <w:rPr>
                                  <w:color w:val="231F20"/>
                                  <w:spacing w:val="13"/>
                                  <w:w w:val="115"/>
                                  <w:sz w:val="22"/>
                                </w:rPr>
                                <w:t> </w:t>
                              </w:r>
                              <w:r>
                                <w:rPr>
                                  <w:color w:val="231F20"/>
                                  <w:spacing w:val="-4"/>
                                  <w:w w:val="115"/>
                                  <w:sz w:val="22"/>
                                </w:rPr>
                                <w:t>MAKES</w:t>
                              </w:r>
                            </w:p>
                          </w:txbxContent>
                        </wps:txbx>
                        <wps:bodyPr wrap="square" lIns="0" tIns="0" rIns="0" bIns="0" rtlCol="0">
                          <a:noAutofit/>
                        </wps:bodyPr>
                      </wps:wsp>
                    </wpg:wgp>
                  </a:graphicData>
                </a:graphic>
              </wp:anchor>
            </w:drawing>
          </mc:Choice>
          <mc:Fallback>
            <w:pict>
              <v:group style="position:absolute;margin-left:46.746101pt;margin-top:19.414333pt;width:328.8pt;height:24.25pt;mso-position-horizontal-relative:page;mso-position-vertical-relative:paragraph;z-index:-15673856;mso-wrap-distance-left:0;mso-wrap-distance-right:0" id="docshapegroup575" coordorigin="935,388" coordsize="6576,485">
                <v:rect style="position:absolute;left:934;top:388;width:5300;height:485" id="docshape576" filled="true" fillcolor="#e6e7e8" stroked="false">
                  <v:fill type="solid"/>
                </v:rect>
                <v:line style="position:absolute" from="1054,742" to="7510,742" stroked="true" strokeweight=".504pt" strokecolor="#231f20">
                  <v:stroke dashstyle="solid"/>
                </v:line>
                <v:shape style="position:absolute;left:934;top:388;width:5300;height:349" type="#_x0000_t202" id="docshape577" filled="true" fillcolor="#e6e7e8" stroked="false">
                  <v:textbox inset="0,0,0,0">
                    <w:txbxContent>
                      <w:p>
                        <w:pPr>
                          <w:spacing w:before="70"/>
                          <w:ind w:left="119" w:right="0" w:firstLine="0"/>
                          <w:jc w:val="left"/>
                          <w:rPr>
                            <w:color w:val="000000"/>
                            <w:sz w:val="22"/>
                          </w:rPr>
                        </w:pPr>
                        <w:r>
                          <w:rPr>
                            <w:color w:val="231F20"/>
                            <w:w w:val="115"/>
                            <w:sz w:val="22"/>
                          </w:rPr>
                          <w:t>OH,</w:t>
                        </w:r>
                        <w:r>
                          <w:rPr>
                            <w:color w:val="231F20"/>
                            <w:spacing w:val="13"/>
                            <w:w w:val="115"/>
                            <w:sz w:val="22"/>
                          </w:rPr>
                          <w:t> </w:t>
                        </w:r>
                        <w:r>
                          <w:rPr>
                            <w:color w:val="231F20"/>
                            <w:w w:val="115"/>
                            <w:sz w:val="22"/>
                          </w:rPr>
                          <w:t>THE</w:t>
                        </w:r>
                        <w:r>
                          <w:rPr>
                            <w:color w:val="231F20"/>
                            <w:spacing w:val="14"/>
                            <w:w w:val="115"/>
                            <w:sz w:val="22"/>
                          </w:rPr>
                          <w:t> </w:t>
                        </w:r>
                        <w:r>
                          <w:rPr>
                            <w:color w:val="231F20"/>
                            <w:w w:val="115"/>
                            <w:sz w:val="22"/>
                          </w:rPr>
                          <w:t>DIFFERENCE</w:t>
                        </w:r>
                        <w:r>
                          <w:rPr>
                            <w:color w:val="231F20"/>
                            <w:spacing w:val="13"/>
                            <w:w w:val="115"/>
                            <w:sz w:val="22"/>
                          </w:rPr>
                          <w:t> </w:t>
                        </w:r>
                        <w:r>
                          <w:rPr>
                            <w:color w:val="231F20"/>
                            <w:w w:val="115"/>
                            <w:sz w:val="22"/>
                          </w:rPr>
                          <w:t>A</w:t>
                        </w:r>
                        <w:r>
                          <w:rPr>
                            <w:color w:val="231F20"/>
                            <w:spacing w:val="14"/>
                            <w:w w:val="115"/>
                            <w:sz w:val="22"/>
                          </w:rPr>
                          <w:t> </w:t>
                        </w:r>
                        <w:r>
                          <w:rPr>
                            <w:color w:val="231F20"/>
                            <w:w w:val="115"/>
                            <w:sz w:val="22"/>
                          </w:rPr>
                          <w:t>FEW</w:t>
                        </w:r>
                        <w:r>
                          <w:rPr>
                            <w:color w:val="231F20"/>
                            <w:spacing w:val="14"/>
                            <w:w w:val="115"/>
                            <w:sz w:val="22"/>
                          </w:rPr>
                          <w:t> </w:t>
                        </w:r>
                        <w:r>
                          <w:rPr>
                            <w:color w:val="231F20"/>
                            <w:w w:val="115"/>
                            <w:sz w:val="22"/>
                          </w:rPr>
                          <w:t>POINTS</w:t>
                        </w:r>
                        <w:r>
                          <w:rPr>
                            <w:color w:val="231F20"/>
                            <w:spacing w:val="13"/>
                            <w:w w:val="115"/>
                            <w:sz w:val="22"/>
                          </w:rPr>
                          <w:t> </w:t>
                        </w:r>
                        <w:r>
                          <w:rPr>
                            <w:color w:val="231F20"/>
                            <w:spacing w:val="-4"/>
                            <w:w w:val="115"/>
                            <w:sz w:val="22"/>
                          </w:rPr>
                          <w:t>MAKES</w:t>
                        </w:r>
                      </w:p>
                    </w:txbxContent>
                  </v:textbox>
                  <v:fill type="solid"/>
                  <w10:wrap type="none"/>
                </v:shape>
                <w10:wrap type="topAndBottom"/>
              </v:group>
            </w:pict>
          </mc:Fallback>
        </mc:AlternateContent>
      </w:r>
    </w:p>
    <w:p>
      <w:pPr>
        <w:pStyle w:val="BodyText"/>
        <w:spacing w:line="244" w:lineRule="auto" w:before="83"/>
        <w:ind w:left="204" w:right="205"/>
        <w:jc w:val="both"/>
      </w:pPr>
      <w:r>
        <w:rPr>
          <w:color w:val="231F20"/>
        </w:rPr>
        <w:t>We have spent a lot of time demonstrating the difference between trend- ing and bracketing markets, and as you recall, we referred to major trends as </w:t>
      </w:r>
      <w:r>
        <w:rPr>
          <w:rFonts w:ascii="Georgia" w:hAnsi="Georgia"/>
          <w:i/>
          <w:color w:val="231F20"/>
        </w:rPr>
        <w:t>long-term</w:t>
      </w:r>
      <w:r>
        <w:rPr>
          <w:color w:val="231F20"/>
        </w:rPr>
        <w:t>, and bracketing markets as </w:t>
      </w:r>
      <w:r>
        <w:rPr>
          <w:rFonts w:ascii="Georgia" w:hAnsi="Georgia"/>
          <w:i/>
          <w:color w:val="231F20"/>
        </w:rPr>
        <w:t>intermediate-term</w:t>
      </w:r>
      <w:r>
        <w:rPr>
          <w:color w:val="231F20"/>
        </w:rPr>
        <w:t>—two distinct timeframes. We have also discussed the distinction between </w:t>
      </w:r>
      <w:r>
        <w:rPr>
          <w:rFonts w:ascii="Georgia" w:hAnsi="Georgia"/>
          <w:i/>
          <w:color w:val="231F20"/>
        </w:rPr>
        <w:t>risk </w:t>
      </w:r>
      <w:r>
        <w:rPr>
          <w:color w:val="231F20"/>
        </w:rPr>
        <w:t>and </w:t>
      </w:r>
      <w:r>
        <w:rPr>
          <w:rFonts w:ascii="Georgia" w:hAnsi="Georgia"/>
          <w:i/>
          <w:color w:val="231F20"/>
        </w:rPr>
        <w:t>fore- casting</w:t>
      </w:r>
      <w:r>
        <w:rPr>
          <w:color w:val="231F20"/>
        </w:rPr>
        <w:t>. We never know how high or low a market will go (that job is handled expediently by the auction process), but we can assess the re- sulting risk to existing positions. It is paramount to seek confirmation in</w:t>
      </w:r>
      <w:r>
        <w:rPr>
          <w:color w:val="231F20"/>
          <w:spacing w:val="80"/>
        </w:rPr>
        <w:t> </w:t>
      </w:r>
      <w:r>
        <w:rPr>
          <w:color w:val="231F20"/>
        </w:rPr>
        <w:t>the</w:t>
      </w:r>
      <w:r>
        <w:rPr>
          <w:color w:val="231F20"/>
          <w:spacing w:val="-2"/>
        </w:rPr>
        <w:t> </w:t>
      </w:r>
      <w:r>
        <w:rPr>
          <w:color w:val="231F20"/>
        </w:rPr>
        <w:t>market’s</w:t>
      </w:r>
      <w:r>
        <w:rPr>
          <w:color w:val="231F20"/>
          <w:spacing w:val="-2"/>
        </w:rPr>
        <w:t> </w:t>
      </w:r>
      <w:r>
        <w:rPr>
          <w:color w:val="231F20"/>
        </w:rPr>
        <w:t>unfolding</w:t>
      </w:r>
      <w:r>
        <w:rPr>
          <w:color w:val="231F20"/>
          <w:spacing w:val="-2"/>
        </w:rPr>
        <w:t> </w:t>
      </w:r>
      <w:r>
        <w:rPr>
          <w:color w:val="231F20"/>
        </w:rPr>
        <w:t>present-tense</w:t>
      </w:r>
      <w:r>
        <w:rPr>
          <w:color w:val="231F20"/>
          <w:spacing w:val="-2"/>
        </w:rPr>
        <w:t> </w:t>
      </w:r>
      <w:r>
        <w:rPr>
          <w:color w:val="231F20"/>
        </w:rPr>
        <w:t>structure;</w:t>
      </w:r>
      <w:r>
        <w:rPr>
          <w:color w:val="231F20"/>
          <w:spacing w:val="-2"/>
        </w:rPr>
        <w:t> </w:t>
      </w:r>
      <w:r>
        <w:rPr>
          <w:color w:val="231F20"/>
        </w:rPr>
        <w:t>by</w:t>
      </w:r>
      <w:r>
        <w:rPr>
          <w:color w:val="231F20"/>
          <w:spacing w:val="-2"/>
        </w:rPr>
        <w:t> </w:t>
      </w:r>
      <w:r>
        <w:rPr>
          <w:color w:val="231F20"/>
        </w:rPr>
        <w:t>observing</w:t>
      </w:r>
      <w:r>
        <w:rPr>
          <w:color w:val="231F20"/>
          <w:spacing w:val="-2"/>
        </w:rPr>
        <w:t> </w:t>
      </w:r>
      <w:r>
        <w:rPr>
          <w:color w:val="231F20"/>
        </w:rPr>
        <w:t>market</w:t>
      </w:r>
      <w:r>
        <w:rPr>
          <w:color w:val="231F20"/>
          <w:spacing w:val="-2"/>
        </w:rPr>
        <w:t> </w:t>
      </w:r>
      <w:r>
        <w:rPr>
          <w:color w:val="231F20"/>
        </w:rPr>
        <w:t>move- ment and volume in relation to the mean, it is possible to monitor auctions for </w:t>
      </w:r>
      <w:r>
        <w:rPr>
          <w:rFonts w:ascii="Georgia" w:hAnsi="Georgia"/>
          <w:i/>
          <w:color w:val="231F20"/>
        </w:rPr>
        <w:t>continuation</w:t>
      </w:r>
      <w:r>
        <w:rPr>
          <w:color w:val="231F20"/>
        </w:rPr>
        <w:t>. Days in the direction of the auction timeframe you are trading should result in better volume, progressive value-area migration, and more elongated Market Profile shapes.</w:t>
      </w:r>
    </w:p>
    <w:p>
      <w:pPr>
        <w:pStyle w:val="BodyText"/>
        <w:spacing w:line="244" w:lineRule="auto"/>
        <w:ind w:left="204" w:right="205" w:firstLine="358"/>
        <w:jc w:val="both"/>
      </w:pPr>
      <w:r>
        <w:rPr>
          <w:color w:val="231F20"/>
        </w:rPr>
        <w:t>To recap, if a market is trending upward and higher prices are attract- ing new buyers </w:t>
      </w:r>
      <w:r>
        <w:rPr>
          <w:rFonts w:ascii="Georgia"/>
          <w:i/>
          <w:color w:val="231F20"/>
        </w:rPr>
        <w:t>and </w:t>
      </w:r>
      <w:r>
        <w:rPr>
          <w:color w:val="231F20"/>
        </w:rPr>
        <w:t>additional volume, then the mean is continually rising.</w:t>
      </w:r>
    </w:p>
    <w:p>
      <w:pPr>
        <w:pStyle w:val="BodyText"/>
        <w:spacing w:after="0" w:line="244" w:lineRule="auto"/>
        <w:jc w:val="both"/>
        <w:sectPr>
          <w:pgSz w:w="8570" w:h="12890"/>
          <w:pgMar w:header="738" w:footer="0" w:top="960" w:bottom="280" w:left="850" w:right="850"/>
        </w:sectPr>
      </w:pPr>
    </w:p>
    <w:p>
      <w:pPr>
        <w:pStyle w:val="BodyText"/>
        <w:spacing w:before="129"/>
      </w:pPr>
    </w:p>
    <w:p>
      <w:pPr>
        <w:pStyle w:val="BodyText"/>
        <w:spacing w:line="244" w:lineRule="auto"/>
        <w:ind w:left="251" w:right="181"/>
        <w:jc w:val="right"/>
      </w:pPr>
      <w:r>
        <w:rPr/>
        <w:t>If</w:t>
      </w:r>
      <w:r>
        <w:rPr>
          <w:spacing w:val="25"/>
        </w:rPr>
        <w:t> </w:t>
      </w:r>
      <w:r>
        <w:rPr/>
        <w:t>the</w:t>
      </w:r>
      <w:r>
        <w:rPr>
          <w:spacing w:val="25"/>
        </w:rPr>
        <w:t> </w:t>
      </w:r>
      <w:r>
        <w:rPr/>
        <w:t>opposite</w:t>
      </w:r>
      <w:r>
        <w:rPr>
          <w:spacing w:val="25"/>
        </w:rPr>
        <w:t> </w:t>
      </w:r>
      <w:r>
        <w:rPr/>
        <w:t>is</w:t>
      </w:r>
      <w:r>
        <w:rPr>
          <w:spacing w:val="25"/>
        </w:rPr>
        <w:t> </w:t>
      </w:r>
      <w:r>
        <w:rPr/>
        <w:t>true,</w:t>
      </w:r>
      <w:r>
        <w:rPr>
          <w:spacing w:val="25"/>
        </w:rPr>
        <w:t> </w:t>
      </w:r>
      <w:r>
        <w:rPr/>
        <w:t>and</w:t>
      </w:r>
      <w:r>
        <w:rPr>
          <w:spacing w:val="25"/>
        </w:rPr>
        <w:t> </w:t>
      </w:r>
      <w:r>
        <w:rPr/>
        <w:t>higher</w:t>
      </w:r>
      <w:r>
        <w:rPr>
          <w:spacing w:val="25"/>
        </w:rPr>
        <w:t> </w:t>
      </w:r>
      <w:r>
        <w:rPr/>
        <w:t>prices</w:t>
      </w:r>
      <w:r>
        <w:rPr>
          <w:spacing w:val="25"/>
        </w:rPr>
        <w:t> </w:t>
      </w:r>
      <w:r>
        <w:rPr/>
        <w:t>are</w:t>
      </w:r>
      <w:r>
        <w:rPr>
          <w:spacing w:val="25"/>
        </w:rPr>
        <w:t> </w:t>
      </w:r>
      <w:r>
        <w:rPr/>
        <w:t>attracting</w:t>
      </w:r>
      <w:r>
        <w:rPr>
          <w:spacing w:val="25"/>
        </w:rPr>
        <w:t> </w:t>
      </w:r>
      <w:r>
        <w:rPr>
          <w:rFonts w:ascii="Georgia"/>
          <w:i/>
        </w:rPr>
        <w:t>less</w:t>
      </w:r>
      <w:r>
        <w:rPr>
          <w:rFonts w:ascii="Georgia"/>
          <w:i/>
          <w:spacing w:val="21"/>
        </w:rPr>
        <w:t> </w:t>
      </w:r>
      <w:r>
        <w:rPr/>
        <w:t>volume,</w:t>
      </w:r>
      <w:r>
        <w:rPr>
          <w:spacing w:val="25"/>
        </w:rPr>
        <w:t> </w:t>
      </w:r>
      <w:r>
        <w:rPr/>
        <w:t>then it</w:t>
      </w:r>
      <w:r>
        <w:rPr>
          <w:spacing w:val="25"/>
        </w:rPr>
        <w:t> </w:t>
      </w:r>
      <w:r>
        <w:rPr/>
        <w:t>becomes</w:t>
      </w:r>
      <w:r>
        <w:rPr>
          <w:spacing w:val="25"/>
        </w:rPr>
        <w:t> </w:t>
      </w:r>
      <w:r>
        <w:rPr/>
        <w:t>apparent</w:t>
      </w:r>
      <w:r>
        <w:rPr>
          <w:spacing w:val="25"/>
        </w:rPr>
        <w:t> </w:t>
      </w:r>
      <w:r>
        <w:rPr/>
        <w:t>that</w:t>
      </w:r>
      <w:r>
        <w:rPr>
          <w:spacing w:val="25"/>
        </w:rPr>
        <w:t> </w:t>
      </w:r>
      <w:r>
        <w:rPr/>
        <w:t>the</w:t>
      </w:r>
      <w:r>
        <w:rPr>
          <w:spacing w:val="25"/>
        </w:rPr>
        <w:t> </w:t>
      </w:r>
      <w:r>
        <w:rPr/>
        <w:t>mean</w:t>
      </w:r>
      <w:r>
        <w:rPr>
          <w:spacing w:val="25"/>
        </w:rPr>
        <w:t> </w:t>
      </w:r>
      <w:r>
        <w:rPr/>
        <w:t>has</w:t>
      </w:r>
      <w:r>
        <w:rPr>
          <w:spacing w:val="25"/>
        </w:rPr>
        <w:t> </w:t>
      </w:r>
      <w:r>
        <w:rPr/>
        <w:t>remained</w:t>
      </w:r>
      <w:r>
        <w:rPr>
          <w:spacing w:val="25"/>
        </w:rPr>
        <w:t> </w:t>
      </w:r>
      <w:r>
        <w:rPr/>
        <w:t>well</w:t>
      </w:r>
      <w:r>
        <w:rPr>
          <w:spacing w:val="25"/>
        </w:rPr>
        <w:t> </w:t>
      </w:r>
      <w:r>
        <w:rPr/>
        <w:t>below</w:t>
      </w:r>
      <w:r>
        <w:rPr>
          <w:spacing w:val="25"/>
        </w:rPr>
        <w:t> </w:t>
      </w:r>
      <w:r>
        <w:rPr/>
        <w:t>the</w:t>
      </w:r>
      <w:r>
        <w:rPr>
          <w:spacing w:val="25"/>
        </w:rPr>
        <w:t> </w:t>
      </w:r>
      <w:r>
        <w:rPr/>
        <w:t>current price, which means the odds are high that price will return to those levels.</w:t>
      </w:r>
      <w:r>
        <w:rPr>
          <w:spacing w:val="40"/>
        </w:rPr>
        <w:t> </w:t>
      </w:r>
      <w:r>
        <w:rPr/>
        <w:t>If</w:t>
      </w:r>
      <w:r>
        <w:rPr>
          <w:spacing w:val="36"/>
        </w:rPr>
        <w:t> </w:t>
      </w:r>
      <w:r>
        <w:rPr/>
        <w:t>you</w:t>
      </w:r>
      <w:r>
        <w:rPr>
          <w:spacing w:val="36"/>
        </w:rPr>
        <w:t> </w:t>
      </w:r>
      <w:r>
        <w:rPr/>
        <w:t>can</w:t>
      </w:r>
      <w:r>
        <w:rPr>
          <w:spacing w:val="36"/>
        </w:rPr>
        <w:t> </w:t>
      </w:r>
      <w:r>
        <w:rPr/>
        <w:t>identify</w:t>
      </w:r>
      <w:r>
        <w:rPr>
          <w:spacing w:val="36"/>
        </w:rPr>
        <w:t> </w:t>
      </w:r>
      <w:r>
        <w:rPr/>
        <w:t>when</w:t>
      </w:r>
      <w:r>
        <w:rPr>
          <w:spacing w:val="36"/>
        </w:rPr>
        <w:t> </w:t>
      </w:r>
      <w:r>
        <w:rPr/>
        <w:t>the</w:t>
      </w:r>
      <w:r>
        <w:rPr>
          <w:spacing w:val="36"/>
        </w:rPr>
        <w:t> </w:t>
      </w:r>
      <w:r>
        <w:rPr/>
        <w:t>odds</w:t>
      </w:r>
      <w:r>
        <w:rPr>
          <w:spacing w:val="36"/>
        </w:rPr>
        <w:t> </w:t>
      </w:r>
      <w:r>
        <w:rPr/>
        <w:t>are</w:t>
      </w:r>
      <w:r>
        <w:rPr>
          <w:spacing w:val="36"/>
        </w:rPr>
        <w:t> </w:t>
      </w:r>
      <w:r>
        <w:rPr/>
        <w:t>changing</w:t>
      </w:r>
      <w:r>
        <w:rPr>
          <w:spacing w:val="36"/>
        </w:rPr>
        <w:t> </w:t>
      </w:r>
      <w:r>
        <w:rPr/>
        <w:t>and</w:t>
      </w:r>
      <w:r>
        <w:rPr>
          <w:spacing w:val="36"/>
        </w:rPr>
        <w:t> </w:t>
      </w:r>
      <w:r>
        <w:rPr/>
        <w:t>then</w:t>
      </w:r>
      <w:r>
        <w:rPr>
          <w:spacing w:val="36"/>
        </w:rPr>
        <w:t> </w:t>
      </w:r>
      <w:r>
        <w:rPr>
          <w:rFonts w:ascii="Georgia"/>
          <w:i/>
        </w:rPr>
        <w:t>act </w:t>
      </w:r>
      <w:r>
        <w:rPr/>
        <w:t>on</w:t>
      </w:r>
      <w:r>
        <w:rPr>
          <w:spacing w:val="36"/>
        </w:rPr>
        <w:t> </w:t>
      </w:r>
      <w:r>
        <w:rPr/>
        <w:t>that knowledge,</w:t>
      </w:r>
      <w:r>
        <w:rPr>
          <w:spacing w:val="38"/>
        </w:rPr>
        <w:t> </w:t>
      </w:r>
      <w:r>
        <w:rPr/>
        <w:t>then</w:t>
      </w:r>
      <w:r>
        <w:rPr>
          <w:spacing w:val="38"/>
        </w:rPr>
        <w:t> </w:t>
      </w:r>
      <w:r>
        <w:rPr/>
        <w:t>you</w:t>
      </w:r>
      <w:r>
        <w:rPr>
          <w:spacing w:val="38"/>
        </w:rPr>
        <w:t> </w:t>
      </w:r>
      <w:r>
        <w:rPr/>
        <w:t>have</w:t>
      </w:r>
      <w:r>
        <w:rPr>
          <w:spacing w:val="38"/>
        </w:rPr>
        <w:t> </w:t>
      </w:r>
      <w:r>
        <w:rPr/>
        <w:t>a</w:t>
      </w:r>
      <w:r>
        <w:rPr>
          <w:spacing w:val="38"/>
        </w:rPr>
        <w:t> </w:t>
      </w:r>
      <w:r>
        <w:rPr/>
        <w:t>meaningful</w:t>
      </w:r>
      <w:r>
        <w:rPr>
          <w:spacing w:val="38"/>
        </w:rPr>
        <w:t> </w:t>
      </w:r>
      <w:r>
        <w:rPr/>
        <w:t>advantage</w:t>
      </w:r>
      <w:r>
        <w:rPr>
          <w:spacing w:val="38"/>
        </w:rPr>
        <w:t> </w:t>
      </w:r>
      <w:r>
        <w:rPr/>
        <w:t>over</w:t>
      </w:r>
      <w:r>
        <w:rPr>
          <w:spacing w:val="38"/>
        </w:rPr>
        <w:t> </w:t>
      </w:r>
      <w:r>
        <w:rPr/>
        <w:t>the</w:t>
      </w:r>
      <w:r>
        <w:rPr>
          <w:spacing w:val="38"/>
        </w:rPr>
        <w:t> </w:t>
      </w:r>
      <w:r>
        <w:rPr/>
        <w:t>majority</w:t>
      </w:r>
      <w:r>
        <w:rPr>
          <w:spacing w:val="38"/>
        </w:rPr>
        <w:t> </w:t>
      </w:r>
      <w:r>
        <w:rPr/>
        <w:t>of investors</w:t>
      </w:r>
      <w:r>
        <w:rPr>
          <w:spacing w:val="18"/>
        </w:rPr>
        <w:t> </w:t>
      </w:r>
      <w:r>
        <w:rPr/>
        <w:t>who</w:t>
      </w:r>
      <w:r>
        <w:rPr>
          <w:spacing w:val="17"/>
        </w:rPr>
        <w:t> </w:t>
      </w:r>
      <w:r>
        <w:rPr/>
        <w:t>wait</w:t>
      </w:r>
      <w:r>
        <w:rPr>
          <w:spacing w:val="18"/>
        </w:rPr>
        <w:t> </w:t>
      </w:r>
      <w:r>
        <w:rPr/>
        <w:t>until</w:t>
      </w:r>
      <w:r>
        <w:rPr>
          <w:spacing w:val="18"/>
        </w:rPr>
        <w:t> </w:t>
      </w:r>
      <w:r>
        <w:rPr/>
        <w:t>proof</w:t>
      </w:r>
      <w:r>
        <w:rPr>
          <w:spacing w:val="18"/>
        </w:rPr>
        <w:t> </w:t>
      </w:r>
      <w:r>
        <w:rPr/>
        <w:t>is</w:t>
      </w:r>
      <w:r>
        <w:rPr>
          <w:spacing w:val="17"/>
        </w:rPr>
        <w:t> </w:t>
      </w:r>
      <w:r>
        <w:rPr/>
        <w:t>incontrovertible</w:t>
      </w:r>
      <w:r>
        <w:rPr>
          <w:spacing w:val="19"/>
        </w:rPr>
        <w:t> </w:t>
      </w:r>
      <w:r>
        <w:rPr/>
        <w:t>before</w:t>
      </w:r>
      <w:r>
        <w:rPr>
          <w:spacing w:val="17"/>
        </w:rPr>
        <w:t> </w:t>
      </w:r>
      <w:r>
        <w:rPr/>
        <w:t>making</w:t>
      </w:r>
      <w:r>
        <w:rPr>
          <w:spacing w:val="19"/>
        </w:rPr>
        <w:t> </w:t>
      </w:r>
      <w:r>
        <w:rPr/>
        <w:t>a</w:t>
      </w:r>
      <w:r>
        <w:rPr>
          <w:spacing w:val="17"/>
        </w:rPr>
        <w:t> </w:t>
      </w:r>
      <w:r>
        <w:rPr>
          <w:spacing w:val="-2"/>
        </w:rPr>
        <w:t>move.</w:t>
      </w:r>
    </w:p>
    <w:p>
      <w:pPr>
        <w:pStyle w:val="BodyText"/>
        <w:spacing w:line="244" w:lineRule="auto"/>
        <w:ind w:left="228" w:right="175"/>
      </w:pPr>
      <w:r>
        <w:rPr/>
        <w:t>In the highly competitive investment business, the reward—even if only a few percentage points—can be very significant.</w:t>
      </w:r>
    </w:p>
    <w:p>
      <w:pPr>
        <w:pStyle w:val="BodyText"/>
        <w:spacing w:after="0" w:line="244" w:lineRule="auto"/>
        <w:sectPr>
          <w:pgSz w:w="8570" w:h="12890"/>
          <w:pgMar w:header="738" w:footer="0" w:top="960" w:bottom="280" w:left="850" w:right="850"/>
        </w:sectPr>
      </w:pPr>
    </w:p>
    <w:p>
      <w:pPr>
        <w:pStyle w:val="BodyText"/>
        <w:ind w:left="1129"/>
      </w:pPr>
      <w:r>
        <w:rPr/>
        <mc:AlternateContent>
          <mc:Choice Requires="wps">
            <w:drawing>
              <wp:inline distT="0" distB="0" distL="0" distR="0">
                <wp:extent cx="2934335" cy="1981200"/>
                <wp:effectExtent l="0" t="0" r="0" b="0"/>
                <wp:docPr id="632" name="Group 632"/>
                <wp:cNvGraphicFramePr>
                  <a:graphicFrameLocks/>
                </wp:cNvGraphicFramePr>
                <a:graphic>
                  <a:graphicData uri="http://schemas.microsoft.com/office/word/2010/wordprocessingGroup">
                    <wpg:wgp>
                      <wpg:cNvPr id="632" name="Group 632"/>
                      <wpg:cNvGrpSpPr/>
                      <wpg:grpSpPr>
                        <a:xfrm>
                          <a:off x="0" y="0"/>
                          <a:ext cx="2934335" cy="1981200"/>
                          <a:chExt cx="2934335" cy="1981200"/>
                        </a:xfrm>
                      </wpg:grpSpPr>
                      <wps:wsp>
                        <wps:cNvPr id="633" name="Graphic 633"/>
                        <wps:cNvSpPr/>
                        <wps:spPr>
                          <a:xfrm>
                            <a:off x="44805" y="44208"/>
                            <a:ext cx="2889250" cy="1936750"/>
                          </a:xfrm>
                          <a:custGeom>
                            <a:avLst/>
                            <a:gdLst/>
                            <a:ahLst/>
                            <a:cxnLst/>
                            <a:rect l="l" t="t" r="r" b="b"/>
                            <a:pathLst>
                              <a:path w="2889250" h="1936750">
                                <a:moveTo>
                                  <a:pt x="2889250" y="0"/>
                                </a:moveTo>
                                <a:lnTo>
                                  <a:pt x="0" y="0"/>
                                </a:lnTo>
                                <a:lnTo>
                                  <a:pt x="0" y="1936749"/>
                                </a:lnTo>
                                <a:lnTo>
                                  <a:pt x="2889250" y="1936749"/>
                                </a:lnTo>
                                <a:lnTo>
                                  <a:pt x="2889250" y="0"/>
                                </a:lnTo>
                                <a:close/>
                              </a:path>
                            </a:pathLst>
                          </a:custGeom>
                          <a:solidFill>
                            <a:srgbClr val="7F7F7F"/>
                          </a:solidFill>
                        </wps:spPr>
                        <wps:bodyPr wrap="square" lIns="0" tIns="0" rIns="0" bIns="0" rtlCol="0">
                          <a:prstTxWarp prst="textNoShape">
                            <a:avLst/>
                          </a:prstTxWarp>
                          <a:noAutofit/>
                        </wps:bodyPr>
                      </wps:wsp>
                      <wps:wsp>
                        <wps:cNvPr id="634" name="Graphic 634"/>
                        <wps:cNvSpPr/>
                        <wps:spPr>
                          <a:xfrm>
                            <a:off x="3175" y="3175"/>
                            <a:ext cx="2889250" cy="1936750"/>
                          </a:xfrm>
                          <a:custGeom>
                            <a:avLst/>
                            <a:gdLst/>
                            <a:ahLst/>
                            <a:cxnLst/>
                            <a:rect l="l" t="t" r="r" b="b"/>
                            <a:pathLst>
                              <a:path w="2889250" h="1936750">
                                <a:moveTo>
                                  <a:pt x="2889250" y="1936749"/>
                                </a:moveTo>
                                <a:lnTo>
                                  <a:pt x="0" y="1936749"/>
                                </a:lnTo>
                                <a:lnTo>
                                  <a:pt x="0" y="0"/>
                                </a:lnTo>
                                <a:lnTo>
                                  <a:pt x="2889250" y="0"/>
                                </a:lnTo>
                                <a:lnTo>
                                  <a:pt x="2889250" y="1936749"/>
                                </a:lnTo>
                                <a:close/>
                              </a:path>
                            </a:pathLst>
                          </a:custGeom>
                          <a:ln w="6350">
                            <a:solidFill>
                              <a:srgbClr val="000000"/>
                            </a:solidFill>
                            <a:prstDash val="solid"/>
                          </a:ln>
                        </wps:spPr>
                        <wps:bodyPr wrap="square" lIns="0" tIns="0" rIns="0" bIns="0" rtlCol="0">
                          <a:prstTxWarp prst="textNoShape">
                            <a:avLst/>
                          </a:prstTxWarp>
                          <a:noAutofit/>
                        </wps:bodyPr>
                      </wps:wsp>
                      <wps:wsp>
                        <wps:cNvPr id="635" name="Textbox 635"/>
                        <wps:cNvSpPr txBox="1"/>
                        <wps:spPr>
                          <a:xfrm>
                            <a:off x="3175" y="153454"/>
                            <a:ext cx="2889250" cy="1786889"/>
                          </a:xfrm>
                          <a:prstGeom prst="rect">
                            <a:avLst/>
                          </a:prstGeom>
                          <a:solidFill>
                            <a:srgbClr val="E6E7E8"/>
                          </a:solidFill>
                        </wps:spPr>
                        <wps:txbx>
                          <w:txbxContent>
                            <w:p>
                              <w:pPr>
                                <w:spacing w:line="240" w:lineRule="auto" w:before="243"/>
                                <w:rPr>
                                  <w:color w:val="000000"/>
                                  <w:sz w:val="52"/>
                                </w:rPr>
                              </w:pPr>
                            </w:p>
                            <w:p>
                              <w:pPr>
                                <w:spacing w:line="187" w:lineRule="auto" w:before="0"/>
                                <w:ind w:left="1312" w:right="0" w:hanging="451"/>
                                <w:jc w:val="left"/>
                                <w:rPr>
                                  <w:b/>
                                  <w:color w:val="000000"/>
                                  <w:sz w:val="52"/>
                                </w:rPr>
                              </w:pPr>
                              <w:r>
                                <w:rPr>
                                  <w:b/>
                                  <w:color w:val="231F20"/>
                                  <w:spacing w:val="-6"/>
                                  <w:sz w:val="52"/>
                                </w:rPr>
                                <w:t>Short-</w:t>
                              </w:r>
                              <w:r>
                                <w:rPr>
                                  <w:b/>
                                  <w:color w:val="231F20"/>
                                  <w:spacing w:val="-6"/>
                                  <w:sz w:val="52"/>
                                </w:rPr>
                                <w:t>Term </w:t>
                              </w:r>
                              <w:r>
                                <w:rPr>
                                  <w:b/>
                                  <w:color w:val="231F20"/>
                                  <w:spacing w:val="-2"/>
                                  <w:sz w:val="52"/>
                                </w:rPr>
                                <w:t>Trading</w:t>
                              </w:r>
                            </w:p>
                          </w:txbxContent>
                        </wps:txbx>
                        <wps:bodyPr wrap="square" lIns="0" tIns="0" rIns="0" bIns="0" rtlCol="0">
                          <a:noAutofit/>
                        </wps:bodyPr>
                      </wps:wsp>
                      <wps:wsp>
                        <wps:cNvPr id="636" name="Textbox 636"/>
                        <wps:cNvSpPr txBox="1"/>
                        <wps:spPr>
                          <a:xfrm>
                            <a:off x="2628" y="1054"/>
                            <a:ext cx="2890520" cy="152400"/>
                          </a:xfrm>
                          <a:prstGeom prst="rect">
                            <a:avLst/>
                          </a:prstGeom>
                          <a:solidFill>
                            <a:srgbClr val="000000"/>
                          </a:solidFill>
                        </wps:spPr>
                        <wps:txbx>
                          <w:txbxContent>
                            <w:p>
                              <w:pPr>
                                <w:spacing w:line="230" w:lineRule="exact" w:before="0"/>
                                <w:ind w:left="1469" w:right="0" w:firstLine="0"/>
                                <w:jc w:val="left"/>
                                <w:rPr>
                                  <w:color w:val="000000"/>
                                  <w:sz w:val="20"/>
                                </w:rPr>
                              </w:pPr>
                              <w:r>
                                <w:rPr>
                                  <w:color w:val="FFFFFF"/>
                                  <w:spacing w:val="25"/>
                                  <w:w w:val="115"/>
                                  <w:sz w:val="20"/>
                                </w:rPr>
                                <w:t>C</w:t>
                              </w:r>
                              <w:r>
                                <w:rPr>
                                  <w:color w:val="FFFFFF"/>
                                  <w:spacing w:val="-7"/>
                                  <w:w w:val="115"/>
                                  <w:sz w:val="20"/>
                                </w:rPr>
                                <w:t> </w:t>
                              </w:r>
                              <w:r>
                                <w:rPr>
                                  <w:color w:val="FFFFFF"/>
                                  <w:spacing w:val="25"/>
                                  <w:w w:val="115"/>
                                  <w:sz w:val="20"/>
                                </w:rPr>
                                <w:t>H</w:t>
                              </w:r>
                              <w:r>
                                <w:rPr>
                                  <w:color w:val="FFFFFF"/>
                                  <w:spacing w:val="-7"/>
                                  <w:w w:val="115"/>
                                  <w:sz w:val="20"/>
                                </w:rPr>
                                <w:t> </w:t>
                              </w:r>
                              <w:r>
                                <w:rPr>
                                  <w:color w:val="FFFFFF"/>
                                  <w:spacing w:val="25"/>
                                  <w:w w:val="115"/>
                                  <w:sz w:val="20"/>
                                </w:rPr>
                                <w:t>A</w:t>
                              </w:r>
                              <w:r>
                                <w:rPr>
                                  <w:color w:val="FFFFFF"/>
                                  <w:spacing w:val="-6"/>
                                  <w:w w:val="115"/>
                                  <w:sz w:val="20"/>
                                </w:rPr>
                                <w:t> </w:t>
                              </w:r>
                              <w:r>
                                <w:rPr>
                                  <w:color w:val="FFFFFF"/>
                                  <w:spacing w:val="25"/>
                                  <w:w w:val="115"/>
                                  <w:sz w:val="20"/>
                                </w:rPr>
                                <w:t>P</w:t>
                              </w:r>
                              <w:r>
                                <w:rPr>
                                  <w:color w:val="FFFFFF"/>
                                  <w:spacing w:val="-7"/>
                                  <w:w w:val="115"/>
                                  <w:sz w:val="20"/>
                                </w:rPr>
                                <w:t> </w:t>
                              </w:r>
                              <w:r>
                                <w:rPr>
                                  <w:color w:val="FFFFFF"/>
                                  <w:spacing w:val="25"/>
                                  <w:w w:val="115"/>
                                  <w:sz w:val="20"/>
                                </w:rPr>
                                <w:t>T</w:t>
                              </w:r>
                              <w:r>
                                <w:rPr>
                                  <w:color w:val="FFFFFF"/>
                                  <w:spacing w:val="-7"/>
                                  <w:w w:val="115"/>
                                  <w:sz w:val="20"/>
                                </w:rPr>
                                <w:t> </w:t>
                              </w:r>
                              <w:r>
                                <w:rPr>
                                  <w:color w:val="FFFFFF"/>
                                  <w:spacing w:val="25"/>
                                  <w:w w:val="115"/>
                                  <w:sz w:val="20"/>
                                </w:rPr>
                                <w:t>E</w:t>
                              </w:r>
                              <w:r>
                                <w:rPr>
                                  <w:color w:val="FFFFFF"/>
                                  <w:spacing w:val="-6"/>
                                  <w:w w:val="115"/>
                                  <w:sz w:val="20"/>
                                </w:rPr>
                                <w:t> </w:t>
                              </w:r>
                              <w:r>
                                <w:rPr>
                                  <w:color w:val="FFFFFF"/>
                                  <w:w w:val="115"/>
                                  <w:sz w:val="20"/>
                                </w:rPr>
                                <w:t>R</w:t>
                              </w:r>
                              <w:r>
                                <w:rPr>
                                  <w:color w:val="FFFFFF"/>
                                  <w:spacing w:val="69"/>
                                  <w:w w:val="150"/>
                                  <w:sz w:val="20"/>
                                </w:rPr>
                                <w:t> </w:t>
                              </w:r>
                              <w:r>
                                <w:rPr>
                                  <w:color w:val="FFFFFF"/>
                                  <w:spacing w:val="-10"/>
                                  <w:w w:val="115"/>
                                  <w:sz w:val="20"/>
                                </w:rPr>
                                <w:t>7</w:t>
                              </w:r>
                            </w:p>
                          </w:txbxContent>
                        </wps:txbx>
                        <wps:bodyPr wrap="square" lIns="0" tIns="0" rIns="0" bIns="0" rtlCol="0">
                          <a:noAutofit/>
                        </wps:bodyPr>
                      </wps:wsp>
                    </wpg:wgp>
                  </a:graphicData>
                </a:graphic>
              </wp:inline>
            </w:drawing>
          </mc:Choice>
          <mc:Fallback>
            <w:pict>
              <v:group style="width:231.05pt;height:156pt;mso-position-horizontal-relative:char;mso-position-vertical-relative:line" id="docshapegroup578" coordorigin="0,0" coordsize="4621,3120">
                <v:rect style="position:absolute;left:70;top:69;width:4550;height:3050" id="docshape579" filled="true" fillcolor="#7f7f7f" stroked="false">
                  <v:fill type="solid"/>
                </v:rect>
                <v:rect style="position:absolute;left:5;top:5;width:4550;height:3050" id="docshape580" filled="false" stroked="true" strokeweight=".5pt" strokecolor="#000000">
                  <v:stroke dashstyle="solid"/>
                </v:rect>
                <v:shape style="position:absolute;left:5;top:241;width:4550;height:2814" type="#_x0000_t202" id="docshape581" filled="true" fillcolor="#e6e7e8" stroked="false">
                  <v:textbox inset="0,0,0,0">
                    <w:txbxContent>
                      <w:p>
                        <w:pPr>
                          <w:spacing w:line="240" w:lineRule="auto" w:before="243"/>
                          <w:rPr>
                            <w:color w:val="000000"/>
                            <w:sz w:val="52"/>
                          </w:rPr>
                        </w:pPr>
                      </w:p>
                      <w:p>
                        <w:pPr>
                          <w:spacing w:line="187" w:lineRule="auto" w:before="0"/>
                          <w:ind w:left="1312" w:right="0" w:hanging="451"/>
                          <w:jc w:val="left"/>
                          <w:rPr>
                            <w:b/>
                            <w:color w:val="000000"/>
                            <w:sz w:val="52"/>
                          </w:rPr>
                        </w:pPr>
                        <w:r>
                          <w:rPr>
                            <w:b/>
                            <w:color w:val="231F20"/>
                            <w:spacing w:val="-6"/>
                            <w:sz w:val="52"/>
                          </w:rPr>
                          <w:t>Short-</w:t>
                        </w:r>
                        <w:r>
                          <w:rPr>
                            <w:b/>
                            <w:color w:val="231F20"/>
                            <w:spacing w:val="-6"/>
                            <w:sz w:val="52"/>
                          </w:rPr>
                          <w:t>Term </w:t>
                        </w:r>
                        <w:r>
                          <w:rPr>
                            <w:b/>
                            <w:color w:val="231F20"/>
                            <w:spacing w:val="-2"/>
                            <w:sz w:val="52"/>
                          </w:rPr>
                          <w:t>Trading</w:t>
                        </w:r>
                      </w:p>
                    </w:txbxContent>
                  </v:textbox>
                  <v:fill type="solid"/>
                  <w10:wrap type="none"/>
                </v:shape>
                <v:shape style="position:absolute;left:4;top:1;width:4552;height:240" type="#_x0000_t202" id="docshape582" filled="true" fillcolor="#000000" stroked="false">
                  <v:textbox inset="0,0,0,0">
                    <w:txbxContent>
                      <w:p>
                        <w:pPr>
                          <w:spacing w:line="230" w:lineRule="exact" w:before="0"/>
                          <w:ind w:left="1469" w:right="0" w:firstLine="0"/>
                          <w:jc w:val="left"/>
                          <w:rPr>
                            <w:color w:val="000000"/>
                            <w:sz w:val="20"/>
                          </w:rPr>
                        </w:pPr>
                        <w:r>
                          <w:rPr>
                            <w:color w:val="FFFFFF"/>
                            <w:spacing w:val="25"/>
                            <w:w w:val="115"/>
                            <w:sz w:val="20"/>
                          </w:rPr>
                          <w:t>C</w:t>
                        </w:r>
                        <w:r>
                          <w:rPr>
                            <w:color w:val="FFFFFF"/>
                            <w:spacing w:val="-7"/>
                            <w:w w:val="115"/>
                            <w:sz w:val="20"/>
                          </w:rPr>
                          <w:t> </w:t>
                        </w:r>
                        <w:r>
                          <w:rPr>
                            <w:color w:val="FFFFFF"/>
                            <w:spacing w:val="25"/>
                            <w:w w:val="115"/>
                            <w:sz w:val="20"/>
                          </w:rPr>
                          <w:t>H</w:t>
                        </w:r>
                        <w:r>
                          <w:rPr>
                            <w:color w:val="FFFFFF"/>
                            <w:spacing w:val="-7"/>
                            <w:w w:val="115"/>
                            <w:sz w:val="20"/>
                          </w:rPr>
                          <w:t> </w:t>
                        </w:r>
                        <w:r>
                          <w:rPr>
                            <w:color w:val="FFFFFF"/>
                            <w:spacing w:val="25"/>
                            <w:w w:val="115"/>
                            <w:sz w:val="20"/>
                          </w:rPr>
                          <w:t>A</w:t>
                        </w:r>
                        <w:r>
                          <w:rPr>
                            <w:color w:val="FFFFFF"/>
                            <w:spacing w:val="-6"/>
                            <w:w w:val="115"/>
                            <w:sz w:val="20"/>
                          </w:rPr>
                          <w:t> </w:t>
                        </w:r>
                        <w:r>
                          <w:rPr>
                            <w:color w:val="FFFFFF"/>
                            <w:spacing w:val="25"/>
                            <w:w w:val="115"/>
                            <w:sz w:val="20"/>
                          </w:rPr>
                          <w:t>P</w:t>
                        </w:r>
                        <w:r>
                          <w:rPr>
                            <w:color w:val="FFFFFF"/>
                            <w:spacing w:val="-7"/>
                            <w:w w:val="115"/>
                            <w:sz w:val="20"/>
                          </w:rPr>
                          <w:t> </w:t>
                        </w:r>
                        <w:r>
                          <w:rPr>
                            <w:color w:val="FFFFFF"/>
                            <w:spacing w:val="25"/>
                            <w:w w:val="115"/>
                            <w:sz w:val="20"/>
                          </w:rPr>
                          <w:t>T</w:t>
                        </w:r>
                        <w:r>
                          <w:rPr>
                            <w:color w:val="FFFFFF"/>
                            <w:spacing w:val="-7"/>
                            <w:w w:val="115"/>
                            <w:sz w:val="20"/>
                          </w:rPr>
                          <w:t> </w:t>
                        </w:r>
                        <w:r>
                          <w:rPr>
                            <w:color w:val="FFFFFF"/>
                            <w:spacing w:val="25"/>
                            <w:w w:val="115"/>
                            <w:sz w:val="20"/>
                          </w:rPr>
                          <w:t>E</w:t>
                        </w:r>
                        <w:r>
                          <w:rPr>
                            <w:color w:val="FFFFFF"/>
                            <w:spacing w:val="-6"/>
                            <w:w w:val="115"/>
                            <w:sz w:val="20"/>
                          </w:rPr>
                          <w:t> </w:t>
                        </w:r>
                        <w:r>
                          <w:rPr>
                            <w:color w:val="FFFFFF"/>
                            <w:w w:val="115"/>
                            <w:sz w:val="20"/>
                          </w:rPr>
                          <w:t>R</w:t>
                        </w:r>
                        <w:r>
                          <w:rPr>
                            <w:color w:val="FFFFFF"/>
                            <w:spacing w:val="69"/>
                            <w:w w:val="150"/>
                            <w:sz w:val="20"/>
                          </w:rPr>
                          <w:t> </w:t>
                        </w:r>
                        <w:r>
                          <w:rPr>
                            <w:color w:val="FFFFFF"/>
                            <w:spacing w:val="-10"/>
                            <w:w w:val="115"/>
                            <w:sz w:val="20"/>
                          </w:rPr>
                          <w:t>7</w:t>
                        </w:r>
                      </w:p>
                    </w:txbxContent>
                  </v:textbox>
                  <v:fill type="solid"/>
                  <w10:wrap type="none"/>
                </v:shape>
              </v:group>
            </w:pict>
          </mc:Fallback>
        </mc:AlternateContent>
      </w:r>
      <w:r>
        <w:rPr/>
      </w:r>
    </w:p>
    <w:p>
      <w:pPr>
        <w:pStyle w:val="BodyText"/>
        <w:spacing w:before="96"/>
      </w:pPr>
    </w:p>
    <w:p>
      <w:pPr>
        <w:spacing w:line="252" w:lineRule="auto" w:before="0"/>
        <w:ind w:left="1160" w:right="1094" w:firstLine="0"/>
        <w:jc w:val="left"/>
        <w:rPr>
          <w:rFonts w:ascii="Georgia"/>
          <w:i/>
          <w:sz w:val="20"/>
        </w:rPr>
      </w:pPr>
      <w:r>
        <w:rPr>
          <w:rFonts w:ascii="Georgia"/>
          <w:i/>
          <w:color w:val="231F20"/>
          <w:sz w:val="20"/>
        </w:rPr>
        <w:t>If</w:t>
      </w:r>
      <w:r>
        <w:rPr>
          <w:rFonts w:ascii="Georgia"/>
          <w:i/>
          <w:color w:val="231F20"/>
          <w:spacing w:val="40"/>
          <w:sz w:val="20"/>
        </w:rPr>
        <w:t> </w:t>
      </w:r>
      <w:r>
        <w:rPr>
          <w:rFonts w:ascii="Georgia"/>
          <w:i/>
          <w:color w:val="231F20"/>
          <w:sz w:val="20"/>
        </w:rPr>
        <w:t>you</w:t>
      </w:r>
      <w:r>
        <w:rPr>
          <w:rFonts w:ascii="Georgia"/>
          <w:i/>
          <w:color w:val="231F20"/>
          <w:spacing w:val="40"/>
          <w:sz w:val="20"/>
        </w:rPr>
        <w:t> </w:t>
      </w:r>
      <w:r>
        <w:rPr>
          <w:rFonts w:ascii="Georgia"/>
          <w:i/>
          <w:color w:val="231F20"/>
          <w:sz w:val="20"/>
        </w:rPr>
        <w:t>can</w:t>
      </w:r>
      <w:r>
        <w:rPr>
          <w:rFonts w:ascii="Georgia"/>
          <w:i/>
          <w:color w:val="231F20"/>
          <w:spacing w:val="40"/>
          <w:sz w:val="20"/>
        </w:rPr>
        <w:t> </w:t>
      </w:r>
      <w:r>
        <w:rPr>
          <w:rFonts w:ascii="Georgia"/>
          <w:i/>
          <w:color w:val="231F20"/>
          <w:sz w:val="20"/>
        </w:rPr>
        <w:t>keep</w:t>
      </w:r>
      <w:r>
        <w:rPr>
          <w:rFonts w:ascii="Georgia"/>
          <w:i/>
          <w:color w:val="231F20"/>
          <w:spacing w:val="40"/>
          <w:sz w:val="20"/>
        </w:rPr>
        <w:t> </w:t>
      </w:r>
      <w:r>
        <w:rPr>
          <w:rFonts w:ascii="Georgia"/>
          <w:i/>
          <w:color w:val="231F20"/>
          <w:sz w:val="20"/>
        </w:rPr>
        <w:t>your</w:t>
      </w:r>
      <w:r>
        <w:rPr>
          <w:rFonts w:ascii="Georgia"/>
          <w:i/>
          <w:color w:val="231F20"/>
          <w:spacing w:val="40"/>
          <w:sz w:val="20"/>
        </w:rPr>
        <w:t> </w:t>
      </w:r>
      <w:r>
        <w:rPr>
          <w:rFonts w:ascii="Georgia"/>
          <w:i/>
          <w:color w:val="231F20"/>
          <w:sz w:val="20"/>
        </w:rPr>
        <w:t>head</w:t>
      </w:r>
      <w:r>
        <w:rPr>
          <w:rFonts w:ascii="Georgia"/>
          <w:i/>
          <w:color w:val="231F20"/>
          <w:spacing w:val="40"/>
          <w:sz w:val="20"/>
        </w:rPr>
        <w:t> </w:t>
      </w:r>
      <w:r>
        <w:rPr>
          <w:rFonts w:ascii="Georgia"/>
          <w:i/>
          <w:color w:val="231F20"/>
          <w:sz w:val="20"/>
        </w:rPr>
        <w:t>when</w:t>
      </w:r>
      <w:r>
        <w:rPr>
          <w:rFonts w:ascii="Georgia"/>
          <w:i/>
          <w:color w:val="231F20"/>
          <w:spacing w:val="40"/>
          <w:sz w:val="20"/>
        </w:rPr>
        <w:t> </w:t>
      </w:r>
      <w:r>
        <w:rPr>
          <w:rFonts w:ascii="Georgia"/>
          <w:i/>
          <w:color w:val="231F20"/>
          <w:sz w:val="20"/>
        </w:rPr>
        <w:t>all</w:t>
      </w:r>
      <w:r>
        <w:rPr>
          <w:rFonts w:ascii="Georgia"/>
          <w:i/>
          <w:color w:val="231F20"/>
          <w:spacing w:val="40"/>
          <w:sz w:val="20"/>
        </w:rPr>
        <w:t> </w:t>
      </w:r>
      <w:r>
        <w:rPr>
          <w:rFonts w:ascii="Georgia"/>
          <w:i/>
          <w:color w:val="231F20"/>
          <w:sz w:val="20"/>
        </w:rPr>
        <w:t>about</w:t>
      </w:r>
      <w:r>
        <w:rPr>
          <w:rFonts w:ascii="Georgia"/>
          <w:i/>
          <w:color w:val="231F20"/>
          <w:spacing w:val="40"/>
          <w:sz w:val="20"/>
        </w:rPr>
        <w:t> </w:t>
      </w:r>
      <w:r>
        <w:rPr>
          <w:rFonts w:ascii="Georgia"/>
          <w:i/>
          <w:color w:val="231F20"/>
          <w:sz w:val="20"/>
        </w:rPr>
        <w:t>you Are losing theirs and blaming it on you;</w:t>
      </w:r>
    </w:p>
    <w:p>
      <w:pPr>
        <w:spacing w:line="252" w:lineRule="auto" w:before="1"/>
        <w:ind w:left="1160" w:right="1094" w:firstLine="0"/>
        <w:jc w:val="left"/>
        <w:rPr>
          <w:rFonts w:ascii="Georgia"/>
          <w:i/>
          <w:sz w:val="20"/>
        </w:rPr>
      </w:pPr>
      <w:r>
        <w:rPr>
          <w:rFonts w:ascii="Georgia"/>
          <w:i/>
          <w:color w:val="231F20"/>
          <w:sz w:val="20"/>
        </w:rPr>
        <w:t>If</w:t>
      </w:r>
      <w:r>
        <w:rPr>
          <w:rFonts w:ascii="Georgia"/>
          <w:i/>
          <w:color w:val="231F20"/>
          <w:spacing w:val="-4"/>
          <w:sz w:val="20"/>
        </w:rPr>
        <w:t> </w:t>
      </w:r>
      <w:r>
        <w:rPr>
          <w:rFonts w:ascii="Georgia"/>
          <w:i/>
          <w:color w:val="231F20"/>
          <w:sz w:val="20"/>
        </w:rPr>
        <w:t>you</w:t>
      </w:r>
      <w:r>
        <w:rPr>
          <w:rFonts w:ascii="Georgia"/>
          <w:i/>
          <w:color w:val="231F20"/>
          <w:spacing w:val="-4"/>
          <w:sz w:val="20"/>
        </w:rPr>
        <w:t> </w:t>
      </w:r>
      <w:r>
        <w:rPr>
          <w:rFonts w:ascii="Georgia"/>
          <w:i/>
          <w:color w:val="231F20"/>
          <w:sz w:val="20"/>
        </w:rPr>
        <w:t>can</w:t>
      </w:r>
      <w:r>
        <w:rPr>
          <w:rFonts w:ascii="Georgia"/>
          <w:i/>
          <w:color w:val="231F20"/>
          <w:spacing w:val="-4"/>
          <w:sz w:val="20"/>
        </w:rPr>
        <w:t> </w:t>
      </w:r>
      <w:r>
        <w:rPr>
          <w:rFonts w:ascii="Georgia"/>
          <w:i/>
          <w:color w:val="231F20"/>
          <w:sz w:val="20"/>
        </w:rPr>
        <w:t>trust</w:t>
      </w:r>
      <w:r>
        <w:rPr>
          <w:rFonts w:ascii="Georgia"/>
          <w:i/>
          <w:color w:val="231F20"/>
          <w:spacing w:val="-4"/>
          <w:sz w:val="20"/>
        </w:rPr>
        <w:t> </w:t>
      </w:r>
      <w:r>
        <w:rPr>
          <w:rFonts w:ascii="Georgia"/>
          <w:i/>
          <w:color w:val="231F20"/>
          <w:sz w:val="20"/>
        </w:rPr>
        <w:t>yourself</w:t>
      </w:r>
      <w:r>
        <w:rPr>
          <w:rFonts w:ascii="Georgia"/>
          <w:i/>
          <w:color w:val="231F20"/>
          <w:spacing w:val="-4"/>
          <w:sz w:val="20"/>
        </w:rPr>
        <w:t> </w:t>
      </w:r>
      <w:r>
        <w:rPr>
          <w:rFonts w:ascii="Georgia"/>
          <w:i/>
          <w:color w:val="231F20"/>
          <w:sz w:val="20"/>
        </w:rPr>
        <w:t>when</w:t>
      </w:r>
      <w:r>
        <w:rPr>
          <w:rFonts w:ascii="Georgia"/>
          <w:i/>
          <w:color w:val="231F20"/>
          <w:spacing w:val="-4"/>
          <w:sz w:val="20"/>
        </w:rPr>
        <w:t> </w:t>
      </w:r>
      <w:r>
        <w:rPr>
          <w:rFonts w:ascii="Georgia"/>
          <w:i/>
          <w:color w:val="231F20"/>
          <w:sz w:val="20"/>
        </w:rPr>
        <w:t>all</w:t>
      </w:r>
      <w:r>
        <w:rPr>
          <w:rFonts w:ascii="Georgia"/>
          <w:i/>
          <w:color w:val="231F20"/>
          <w:spacing w:val="-4"/>
          <w:sz w:val="20"/>
        </w:rPr>
        <w:t> </w:t>
      </w:r>
      <w:r>
        <w:rPr>
          <w:rFonts w:ascii="Georgia"/>
          <w:i/>
          <w:color w:val="231F20"/>
          <w:sz w:val="20"/>
        </w:rPr>
        <w:t>men</w:t>
      </w:r>
      <w:r>
        <w:rPr>
          <w:rFonts w:ascii="Georgia"/>
          <w:i/>
          <w:color w:val="231F20"/>
          <w:spacing w:val="-4"/>
          <w:sz w:val="20"/>
        </w:rPr>
        <w:t> </w:t>
      </w:r>
      <w:r>
        <w:rPr>
          <w:rFonts w:ascii="Georgia"/>
          <w:i/>
          <w:color w:val="231F20"/>
          <w:sz w:val="20"/>
        </w:rPr>
        <w:t>doubt</w:t>
      </w:r>
      <w:r>
        <w:rPr>
          <w:rFonts w:ascii="Georgia"/>
          <w:i/>
          <w:color w:val="231F20"/>
          <w:spacing w:val="-4"/>
          <w:sz w:val="20"/>
        </w:rPr>
        <w:t> </w:t>
      </w:r>
      <w:r>
        <w:rPr>
          <w:rFonts w:ascii="Georgia"/>
          <w:i/>
          <w:color w:val="231F20"/>
          <w:sz w:val="20"/>
        </w:rPr>
        <w:t>you But make allowance for their doubting too;</w:t>
      </w:r>
    </w:p>
    <w:p>
      <w:pPr>
        <w:spacing w:line="228" w:lineRule="exact" w:before="0"/>
        <w:ind w:left="1160" w:right="0" w:firstLine="0"/>
        <w:jc w:val="left"/>
        <w:rPr>
          <w:rFonts w:ascii="Verdana"/>
          <w:i/>
          <w:sz w:val="20"/>
        </w:rPr>
      </w:pPr>
      <w:r>
        <w:rPr>
          <w:rFonts w:ascii="Georgia"/>
          <w:i/>
          <w:color w:val="231F20"/>
          <w:sz w:val="20"/>
        </w:rPr>
        <w:t>If</w:t>
      </w:r>
      <w:r>
        <w:rPr>
          <w:rFonts w:ascii="Georgia"/>
          <w:i/>
          <w:color w:val="231F20"/>
          <w:spacing w:val="-1"/>
          <w:sz w:val="20"/>
        </w:rPr>
        <w:t> </w:t>
      </w:r>
      <w:r>
        <w:rPr>
          <w:rFonts w:ascii="Georgia"/>
          <w:i/>
          <w:color w:val="231F20"/>
          <w:sz w:val="20"/>
        </w:rPr>
        <w:t>you can wait and not be tired by</w:t>
      </w:r>
      <w:r>
        <w:rPr>
          <w:rFonts w:ascii="Georgia"/>
          <w:i/>
          <w:color w:val="231F20"/>
          <w:spacing w:val="-1"/>
          <w:sz w:val="20"/>
        </w:rPr>
        <w:t> </w:t>
      </w:r>
      <w:r>
        <w:rPr>
          <w:rFonts w:ascii="Georgia"/>
          <w:i/>
          <w:color w:val="231F20"/>
          <w:sz w:val="20"/>
        </w:rPr>
        <w:t>waiting </w:t>
      </w:r>
      <w:r>
        <w:rPr>
          <w:rFonts w:ascii="Verdana"/>
          <w:i/>
          <w:color w:val="231F20"/>
          <w:spacing w:val="17"/>
          <w:sz w:val="20"/>
        </w:rPr>
        <w:t>... </w:t>
      </w:r>
    </w:p>
    <w:p>
      <w:pPr>
        <w:pStyle w:val="BodyText"/>
        <w:spacing w:before="5"/>
        <w:ind w:left="4092"/>
      </w:pPr>
      <w:r>
        <w:rPr>
          <w:color w:val="231F20"/>
        </w:rPr>
        <w:t>—Rudyard</w:t>
      </w:r>
      <w:r>
        <w:rPr>
          <w:color w:val="231F20"/>
          <w:spacing w:val="-1"/>
        </w:rPr>
        <w:t> </w:t>
      </w:r>
      <w:r>
        <w:rPr>
          <w:color w:val="231F20"/>
          <w:spacing w:val="-2"/>
        </w:rPr>
        <w:t>Kipling</w:t>
      </w:r>
    </w:p>
    <w:p>
      <w:pPr>
        <w:pStyle w:val="BodyText"/>
      </w:pPr>
    </w:p>
    <w:p>
      <w:pPr>
        <w:pStyle w:val="BodyText"/>
      </w:pPr>
    </w:p>
    <w:p>
      <w:pPr>
        <w:pStyle w:val="BodyText"/>
        <w:spacing w:before="47"/>
      </w:pPr>
    </w:p>
    <w:p>
      <w:pPr>
        <w:pStyle w:val="BodyText"/>
        <w:spacing w:line="244" w:lineRule="auto" w:before="1"/>
        <w:ind w:left="786" w:right="205"/>
        <w:jc w:val="both"/>
      </w:pPr>
      <w:r>
        <w:rPr/>
        <mc:AlternateContent>
          <mc:Choice Requires="wps">
            <w:drawing>
              <wp:anchor distT="0" distB="0" distL="0" distR="0" allowOverlap="1" layoutInCell="1" locked="0" behindDoc="1" simplePos="0" relativeHeight="481456640">
                <wp:simplePos x="0" y="0"/>
                <wp:positionH relativeFrom="page">
                  <wp:posOffset>669570</wp:posOffset>
                </wp:positionH>
                <wp:positionV relativeFrom="paragraph">
                  <wp:posOffset>-89529</wp:posOffset>
                </wp:positionV>
                <wp:extent cx="357505" cy="654685"/>
                <wp:effectExtent l="0" t="0" r="0" b="0"/>
                <wp:wrapNone/>
                <wp:docPr id="637" name="Textbox 637"/>
                <wp:cNvGraphicFramePr>
                  <a:graphicFrameLocks/>
                </wp:cNvGraphicFramePr>
                <a:graphic>
                  <a:graphicData uri="http://schemas.microsoft.com/office/word/2010/wordprocessingShape">
                    <wps:wsp>
                      <wps:cNvPr id="637" name="Textbox 637"/>
                      <wps:cNvSpPr txBox="1"/>
                      <wps:spPr>
                        <a:xfrm>
                          <a:off x="0" y="0"/>
                          <a:ext cx="357505" cy="654685"/>
                        </a:xfrm>
                        <a:prstGeom prst="rect">
                          <a:avLst/>
                        </a:prstGeom>
                      </wps:spPr>
                      <wps:txbx>
                        <w:txbxContent>
                          <w:p>
                            <w:pPr>
                              <w:spacing w:line="1030" w:lineRule="exact" w:before="0"/>
                              <w:ind w:left="0" w:right="0" w:firstLine="0"/>
                              <w:jc w:val="left"/>
                              <w:rPr>
                                <w:sz w:val="89"/>
                              </w:rPr>
                            </w:pPr>
                            <w:r>
                              <w:rPr>
                                <w:color w:val="231F20"/>
                                <w:spacing w:val="-10"/>
                                <w:sz w:val="89"/>
                              </w:rPr>
                              <w:t>B</w:t>
                            </w:r>
                          </w:p>
                        </w:txbxContent>
                      </wps:txbx>
                      <wps:bodyPr wrap="square" lIns="0" tIns="0" rIns="0" bIns="0" rtlCol="0">
                        <a:noAutofit/>
                      </wps:bodyPr>
                    </wps:wsp>
                  </a:graphicData>
                </a:graphic>
              </wp:anchor>
            </w:drawing>
          </mc:Choice>
          <mc:Fallback>
            <w:pict>
              <v:shape style="position:absolute;margin-left:52.722099pt;margin-top:-7.049555pt;width:28.15pt;height:51.55pt;mso-position-horizontal-relative:page;mso-position-vertical-relative:paragraph;z-index:-21859840" type="#_x0000_t202" id="docshape583" filled="false" stroked="false">
                <v:textbox inset="0,0,0,0">
                  <w:txbxContent>
                    <w:p>
                      <w:pPr>
                        <w:spacing w:line="1030" w:lineRule="exact" w:before="0"/>
                        <w:ind w:left="0" w:right="0" w:firstLine="0"/>
                        <w:jc w:val="left"/>
                        <w:rPr>
                          <w:sz w:val="89"/>
                        </w:rPr>
                      </w:pPr>
                      <w:r>
                        <w:rPr>
                          <w:color w:val="231F20"/>
                          <w:spacing w:val="-10"/>
                          <w:sz w:val="89"/>
                        </w:rPr>
                        <w:t>B</w:t>
                      </w:r>
                    </w:p>
                  </w:txbxContent>
                </v:textbox>
                <w10:wrap type="none"/>
              </v:shape>
            </w:pict>
          </mc:Fallback>
        </mc:AlternateContent>
      </w:r>
      <w:r>
        <w:rPr>
          <w:color w:val="231F20"/>
        </w:rPr>
        <w:t>efore we plunge into short-term trading, let’s take a few steps back and look at a continuum we call the </w:t>
      </w:r>
      <w:r>
        <w:rPr>
          <w:rFonts w:ascii="Georgia" w:hAnsi="Georgia"/>
          <w:i/>
          <w:color w:val="231F20"/>
        </w:rPr>
        <w:t>trader development spectrum. </w:t>
      </w:r>
      <w:r>
        <w:rPr>
          <w:color w:val="231F20"/>
        </w:rPr>
        <w:t>Understanding the way the different timeframes process and inter-</w:t>
      </w:r>
    </w:p>
    <w:p>
      <w:pPr>
        <w:pStyle w:val="BodyText"/>
        <w:ind w:left="204"/>
        <w:jc w:val="both"/>
      </w:pPr>
      <w:r>
        <w:rPr>
          <w:color w:val="231F20"/>
        </w:rPr>
        <w:t>pret information helps you begin to</w:t>
      </w:r>
      <w:r>
        <w:rPr>
          <w:color w:val="231F20"/>
          <w:spacing w:val="1"/>
        </w:rPr>
        <w:t> </w:t>
      </w:r>
      <w:r>
        <w:rPr>
          <w:color w:val="231F20"/>
        </w:rPr>
        <w:t>identify your</w:t>
      </w:r>
      <w:r>
        <w:rPr>
          <w:color w:val="231F20"/>
          <w:spacing w:val="1"/>
        </w:rPr>
        <w:t> </w:t>
      </w:r>
      <w:r>
        <w:rPr>
          <w:color w:val="231F20"/>
        </w:rPr>
        <w:t>own unique</w:t>
      </w:r>
      <w:r>
        <w:rPr>
          <w:color w:val="231F20"/>
          <w:spacing w:val="1"/>
        </w:rPr>
        <w:t> </w:t>
      </w:r>
      <w:r>
        <w:rPr>
          <w:color w:val="231F20"/>
          <w:spacing w:val="-2"/>
        </w:rPr>
        <w:t>timeframe:</w:t>
      </w:r>
    </w:p>
    <w:p>
      <w:pPr>
        <w:pStyle w:val="BodyText"/>
        <w:spacing w:before="37"/>
      </w:pPr>
    </w:p>
    <w:p>
      <w:pPr>
        <w:pStyle w:val="ListParagraph"/>
        <w:numPr>
          <w:ilvl w:val="0"/>
          <w:numId w:val="7"/>
        </w:numPr>
        <w:tabs>
          <w:tab w:pos="559" w:val="left" w:leader="none"/>
        </w:tabs>
        <w:spacing w:line="242" w:lineRule="exact" w:before="0" w:after="0"/>
        <w:ind w:left="559" w:right="0" w:hanging="162"/>
        <w:jc w:val="left"/>
        <w:rPr>
          <w:sz w:val="20"/>
        </w:rPr>
      </w:pPr>
      <w:r>
        <w:rPr>
          <w:color w:val="231F20"/>
          <w:spacing w:val="-2"/>
          <w:sz w:val="20"/>
        </w:rPr>
        <w:t>Long-term</w:t>
      </w:r>
      <w:r>
        <w:rPr>
          <w:color w:val="231F20"/>
          <w:spacing w:val="5"/>
          <w:sz w:val="20"/>
        </w:rPr>
        <w:t> </w:t>
      </w:r>
      <w:r>
        <w:rPr>
          <w:color w:val="231F20"/>
          <w:spacing w:val="-2"/>
          <w:sz w:val="20"/>
        </w:rPr>
        <w:t>strategy</w:t>
      </w:r>
    </w:p>
    <w:p>
      <w:pPr>
        <w:pStyle w:val="ListParagraph"/>
        <w:numPr>
          <w:ilvl w:val="0"/>
          <w:numId w:val="7"/>
        </w:numPr>
        <w:tabs>
          <w:tab w:pos="559" w:val="left" w:leader="none"/>
        </w:tabs>
        <w:spacing w:line="239" w:lineRule="exact" w:before="0" w:after="0"/>
        <w:ind w:left="559" w:right="0" w:hanging="162"/>
        <w:jc w:val="left"/>
        <w:rPr>
          <w:sz w:val="20"/>
        </w:rPr>
      </w:pPr>
      <w:r>
        <w:rPr>
          <w:color w:val="231F20"/>
          <w:sz w:val="20"/>
        </w:rPr>
        <w:t>Intermediate-term</w:t>
      </w:r>
      <w:r>
        <w:rPr>
          <w:color w:val="231F20"/>
          <w:spacing w:val="-11"/>
          <w:sz w:val="20"/>
        </w:rPr>
        <w:t> </w:t>
      </w:r>
      <w:r>
        <w:rPr>
          <w:color w:val="231F20"/>
          <w:spacing w:val="-2"/>
          <w:sz w:val="20"/>
        </w:rPr>
        <w:t>strategy</w:t>
      </w:r>
    </w:p>
    <w:p>
      <w:pPr>
        <w:pStyle w:val="ListParagraph"/>
        <w:numPr>
          <w:ilvl w:val="0"/>
          <w:numId w:val="7"/>
        </w:numPr>
        <w:tabs>
          <w:tab w:pos="559" w:val="left" w:leader="none"/>
        </w:tabs>
        <w:spacing w:line="239" w:lineRule="exact" w:before="0" w:after="0"/>
        <w:ind w:left="559" w:right="0" w:hanging="162"/>
        <w:jc w:val="left"/>
        <w:rPr>
          <w:sz w:val="20"/>
        </w:rPr>
      </w:pPr>
      <w:r>
        <w:rPr>
          <w:color w:val="231F20"/>
          <w:sz w:val="20"/>
        </w:rPr>
        <w:t>Short-term</w:t>
      </w:r>
      <w:r>
        <w:rPr>
          <w:color w:val="231F20"/>
          <w:spacing w:val="-5"/>
          <w:sz w:val="20"/>
        </w:rPr>
        <w:t> </w:t>
      </w:r>
      <w:r>
        <w:rPr>
          <w:color w:val="231F20"/>
          <w:spacing w:val="-2"/>
          <w:sz w:val="20"/>
        </w:rPr>
        <w:t>trading</w:t>
      </w:r>
    </w:p>
    <w:p>
      <w:pPr>
        <w:pStyle w:val="ListParagraph"/>
        <w:numPr>
          <w:ilvl w:val="0"/>
          <w:numId w:val="7"/>
        </w:numPr>
        <w:tabs>
          <w:tab w:pos="559" w:val="left" w:leader="none"/>
        </w:tabs>
        <w:spacing w:line="239" w:lineRule="exact" w:before="0" w:after="0"/>
        <w:ind w:left="559" w:right="0" w:hanging="162"/>
        <w:jc w:val="left"/>
        <w:rPr>
          <w:sz w:val="20"/>
        </w:rPr>
      </w:pPr>
      <w:r>
        <w:rPr>
          <w:color w:val="231F20"/>
          <w:sz w:val="20"/>
        </w:rPr>
        <w:t>Day</w:t>
      </w:r>
      <w:r>
        <w:rPr>
          <w:color w:val="231F20"/>
          <w:spacing w:val="12"/>
          <w:sz w:val="20"/>
        </w:rPr>
        <w:t> </w:t>
      </w:r>
      <w:r>
        <w:rPr>
          <w:color w:val="231F20"/>
          <w:spacing w:val="-2"/>
          <w:sz w:val="20"/>
        </w:rPr>
        <w:t>trading</w:t>
      </w:r>
    </w:p>
    <w:p>
      <w:pPr>
        <w:pStyle w:val="ListParagraph"/>
        <w:numPr>
          <w:ilvl w:val="0"/>
          <w:numId w:val="7"/>
        </w:numPr>
        <w:tabs>
          <w:tab w:pos="559" w:val="left" w:leader="none"/>
        </w:tabs>
        <w:spacing w:line="242" w:lineRule="exact" w:before="0" w:after="0"/>
        <w:ind w:left="559" w:right="0" w:hanging="162"/>
        <w:jc w:val="left"/>
        <w:rPr>
          <w:sz w:val="20"/>
        </w:rPr>
      </w:pPr>
      <w:r>
        <w:rPr>
          <w:color w:val="231F20"/>
          <w:spacing w:val="-2"/>
          <w:w w:val="105"/>
          <w:sz w:val="20"/>
        </w:rPr>
        <w:t>Scalping</w:t>
      </w:r>
    </w:p>
    <w:p>
      <w:pPr>
        <w:pStyle w:val="BodyText"/>
        <w:spacing w:before="28"/>
      </w:pPr>
    </w:p>
    <w:p>
      <w:pPr>
        <w:pStyle w:val="BodyText"/>
        <w:spacing w:line="244" w:lineRule="auto"/>
        <w:ind w:left="204" w:right="205" w:firstLine="358"/>
        <w:jc w:val="both"/>
      </w:pPr>
      <w:r>
        <w:rPr>
          <w:color w:val="231F20"/>
        </w:rPr>
        <w:t>Long-term trades or investment ideas are made from a slower, more logical analytical approach, with little attention paid to short-term details. At</w:t>
      </w:r>
      <w:r>
        <w:rPr>
          <w:color w:val="231F20"/>
          <w:spacing w:val="40"/>
        </w:rPr>
        <w:t> </w:t>
      </w:r>
      <w:r>
        <w:rPr>
          <w:color w:val="231F20"/>
        </w:rPr>
        <w:t>the</w:t>
      </w:r>
      <w:r>
        <w:rPr>
          <w:color w:val="231F20"/>
          <w:spacing w:val="40"/>
        </w:rPr>
        <w:t> </w:t>
      </w:r>
      <w:r>
        <w:rPr>
          <w:color w:val="231F20"/>
        </w:rPr>
        <w:t>other</w:t>
      </w:r>
      <w:r>
        <w:rPr>
          <w:color w:val="231F20"/>
          <w:spacing w:val="40"/>
        </w:rPr>
        <w:t> </w:t>
      </w:r>
      <w:r>
        <w:rPr>
          <w:color w:val="231F20"/>
        </w:rPr>
        <w:t>end</w:t>
      </w:r>
      <w:r>
        <w:rPr>
          <w:color w:val="231F20"/>
          <w:spacing w:val="40"/>
        </w:rPr>
        <w:t> </w:t>
      </w:r>
      <w:r>
        <w:rPr>
          <w:color w:val="231F20"/>
        </w:rPr>
        <w:t>of</w:t>
      </w:r>
      <w:r>
        <w:rPr>
          <w:color w:val="231F20"/>
          <w:spacing w:val="40"/>
        </w:rPr>
        <w:t> </w:t>
      </w:r>
      <w:r>
        <w:rPr>
          <w:color w:val="231F20"/>
        </w:rPr>
        <w:t>the</w:t>
      </w:r>
      <w:r>
        <w:rPr>
          <w:color w:val="231F20"/>
          <w:spacing w:val="40"/>
        </w:rPr>
        <w:t> </w:t>
      </w:r>
      <w:r>
        <w:rPr>
          <w:color w:val="231F20"/>
        </w:rPr>
        <w:t>spectrum,</w:t>
      </w:r>
      <w:r>
        <w:rPr>
          <w:color w:val="231F20"/>
          <w:spacing w:val="40"/>
        </w:rPr>
        <w:t> </w:t>
      </w:r>
      <w:r>
        <w:rPr>
          <w:color w:val="231F20"/>
        </w:rPr>
        <w:t>scalpers</w:t>
      </w:r>
      <w:r>
        <w:rPr>
          <w:color w:val="231F20"/>
          <w:spacing w:val="40"/>
        </w:rPr>
        <w:t> </w:t>
      </w:r>
      <w:r>
        <w:rPr>
          <w:color w:val="231F20"/>
        </w:rPr>
        <w:t>rely</w:t>
      </w:r>
      <w:r>
        <w:rPr>
          <w:color w:val="231F20"/>
          <w:spacing w:val="40"/>
        </w:rPr>
        <w:t> </w:t>
      </w:r>
      <w:r>
        <w:rPr>
          <w:color w:val="231F20"/>
        </w:rPr>
        <w:t>mostly</w:t>
      </w:r>
      <w:r>
        <w:rPr>
          <w:color w:val="231F20"/>
          <w:spacing w:val="40"/>
        </w:rPr>
        <w:t> </w:t>
      </w:r>
      <w:r>
        <w:rPr>
          <w:color w:val="231F20"/>
        </w:rPr>
        <w:t>on</w:t>
      </w:r>
      <w:r>
        <w:rPr>
          <w:color w:val="231F20"/>
          <w:spacing w:val="40"/>
        </w:rPr>
        <w:t> </w:t>
      </w:r>
      <w:r>
        <w:rPr>
          <w:color w:val="231F20"/>
        </w:rPr>
        <w:t>the</w:t>
      </w:r>
      <w:r>
        <w:rPr>
          <w:color w:val="231F20"/>
          <w:spacing w:val="40"/>
        </w:rPr>
        <w:t> </w:t>
      </w:r>
      <w:r>
        <w:rPr>
          <w:color w:val="231F20"/>
        </w:rPr>
        <w:t>uncon- scious mind, with rote memorization and keen reflexes being paramount skills—long-term information is far too slow and cumbersome to be con- sidered in the frenzy of the daily grind.</w:t>
      </w:r>
    </w:p>
    <w:p>
      <w:pPr>
        <w:pStyle w:val="BodyText"/>
        <w:spacing w:line="244" w:lineRule="auto"/>
        <w:ind w:left="204" w:right="205" w:firstLine="358"/>
        <w:jc w:val="both"/>
      </w:pPr>
      <w:r>
        <w:rPr>
          <w:color w:val="231F20"/>
        </w:rPr>
        <w:t>Intermediate- and short-term trading requires the most attention and agility because successfully trading in these timeframes requires retaining,</w:t>
      </w:r>
    </w:p>
    <w:p>
      <w:pPr>
        <w:pStyle w:val="BodyText"/>
        <w:spacing w:before="4"/>
      </w:pPr>
    </w:p>
    <w:p>
      <w:pPr>
        <w:pStyle w:val="BodyText"/>
        <w:ind w:left="83" w:right="205"/>
        <w:jc w:val="right"/>
      </w:pPr>
      <w:r>
        <w:rPr>
          <w:color w:val="231F20"/>
          <w:spacing w:val="-5"/>
          <w:w w:val="120"/>
        </w:rPr>
        <w:t>99</w:t>
      </w:r>
    </w:p>
    <w:p>
      <w:pPr>
        <w:pStyle w:val="BodyText"/>
        <w:spacing w:after="0"/>
        <w:jc w:val="right"/>
        <w:sectPr>
          <w:headerReference w:type="default" r:id="rId81"/>
          <w:pgSz w:w="8570" w:h="12890"/>
          <w:pgMar w:header="0" w:footer="0" w:top="1360" w:bottom="280" w:left="850" w:right="850"/>
        </w:sectPr>
      </w:pPr>
    </w:p>
    <w:p>
      <w:pPr>
        <w:pStyle w:val="BodyText"/>
        <w:spacing w:before="129"/>
      </w:pPr>
    </w:p>
    <w:p>
      <w:pPr>
        <w:pStyle w:val="BodyText"/>
        <w:spacing w:line="244" w:lineRule="auto"/>
        <w:ind w:left="228" w:right="181"/>
        <w:jc w:val="both"/>
      </w:pPr>
      <w:r>
        <w:rPr/>
        <w:t>recalling, and managing large quantities of information, some of which are part of a long and complex series of events and indicators. Real-time data, culled from present tense market structure, often reveal additional signifi- cance in data that we’ve already seen and processed. When old information is bombarded with a constant flow of new data, it takes an agile mind to continually assess and reassess both the big picture and the minutia of the daily auctions.</w:t>
      </w:r>
    </w:p>
    <w:p>
      <w:pPr>
        <w:pStyle w:val="BodyText"/>
        <w:spacing w:line="244" w:lineRule="auto"/>
        <w:ind w:left="228" w:right="181" w:firstLine="358"/>
        <w:jc w:val="both"/>
      </w:pPr>
      <w:r>
        <w:rPr/>
        <w:t>Longer-term trading is often enhanced by </w:t>
      </w:r>
      <w:r>
        <w:rPr>
          <w:rFonts w:ascii="Georgia" w:hAnsi="Georgia"/>
          <w:i/>
        </w:rPr>
        <w:t>not </w:t>
      </w:r>
      <w:r>
        <w:rPr/>
        <w:t>looking too closely at</w:t>
      </w:r>
      <w:r>
        <w:rPr>
          <w:spacing w:val="80"/>
          <w:w w:val="150"/>
        </w:rPr>
        <w:t> </w:t>
      </w:r>
      <w:r>
        <w:rPr/>
        <w:t>the smaller pieces of information, while day trading requires that you im- merse yourself in short-term market conditions so you can react quickly and intuitively to the day’s evolving data. We’re in no way suggesting that day</w:t>
      </w:r>
      <w:r>
        <w:rPr>
          <w:spacing w:val="27"/>
        </w:rPr>
        <w:t> </w:t>
      </w:r>
      <w:r>
        <w:rPr/>
        <w:t>trading</w:t>
      </w:r>
      <w:r>
        <w:rPr>
          <w:spacing w:val="27"/>
        </w:rPr>
        <w:t> </w:t>
      </w:r>
      <w:r>
        <w:rPr/>
        <w:t>is</w:t>
      </w:r>
      <w:r>
        <w:rPr>
          <w:spacing w:val="26"/>
        </w:rPr>
        <w:t> </w:t>
      </w:r>
      <w:r>
        <w:rPr/>
        <w:t>“easier,”</w:t>
      </w:r>
      <w:r>
        <w:rPr>
          <w:spacing w:val="26"/>
        </w:rPr>
        <w:t> </w:t>
      </w:r>
      <w:r>
        <w:rPr/>
        <w:t>rather,</w:t>
      </w:r>
      <w:r>
        <w:rPr>
          <w:spacing w:val="26"/>
        </w:rPr>
        <w:t> </w:t>
      </w:r>
      <w:r>
        <w:rPr/>
        <w:t>that</w:t>
      </w:r>
      <w:r>
        <w:rPr>
          <w:spacing w:val="26"/>
        </w:rPr>
        <w:t> </w:t>
      </w:r>
      <w:r>
        <w:rPr/>
        <w:t>it</w:t>
      </w:r>
      <w:r>
        <w:rPr>
          <w:spacing w:val="26"/>
        </w:rPr>
        <w:t> </w:t>
      </w:r>
      <w:r>
        <w:rPr/>
        <w:t>requires</w:t>
      </w:r>
      <w:r>
        <w:rPr>
          <w:spacing w:val="27"/>
        </w:rPr>
        <w:t> </w:t>
      </w:r>
      <w:r>
        <w:rPr/>
        <w:t>parsing</w:t>
      </w:r>
      <w:r>
        <w:rPr>
          <w:spacing w:val="27"/>
        </w:rPr>
        <w:t> </w:t>
      </w:r>
      <w:r>
        <w:rPr/>
        <w:t>data</w:t>
      </w:r>
      <w:r>
        <w:rPr>
          <w:spacing w:val="27"/>
        </w:rPr>
        <w:t> </w:t>
      </w:r>
      <w:r>
        <w:rPr/>
        <w:t>that</w:t>
      </w:r>
      <w:r>
        <w:rPr>
          <w:spacing w:val="26"/>
        </w:rPr>
        <w:t> </w:t>
      </w:r>
      <w:r>
        <w:rPr/>
        <w:t>may</w:t>
      </w:r>
      <w:r>
        <w:rPr>
          <w:spacing w:val="27"/>
        </w:rPr>
        <w:t> </w:t>
      </w:r>
      <w:r>
        <w:rPr/>
        <w:t>not be as complex and interrelated as the information germane to longer-term </w:t>
      </w:r>
      <w:r>
        <w:rPr>
          <w:spacing w:val="-2"/>
        </w:rPr>
        <w:t>investing.</w:t>
      </w:r>
    </w:p>
    <w:p>
      <w:pPr>
        <w:pStyle w:val="BodyText"/>
        <w:spacing w:line="244" w:lineRule="auto"/>
        <w:ind w:left="228" w:right="181" w:firstLine="358"/>
        <w:jc w:val="both"/>
        <w:rPr>
          <w:rFonts w:ascii="Georgia" w:hAnsi="Georgia"/>
          <w:i/>
        </w:rPr>
      </w:pPr>
      <w:r>
        <w:rPr/>
        <w:t>Take a moment to think about your own thought processes as they re- late to the different phases of the Trader Development Spectrum described above. Are you beginning to understand where your individual strengths (and weaknesses) would ideally place you on the timeframe continuum? The “analyst” will likely be frustrated attempting to day trade, while the in- tuitive trader, with strong reflex skills, will probably be equally frustrated with the prospect of trading the longer timeframes. It’s simple in theory,</w:t>
      </w:r>
      <w:r>
        <w:rPr>
          <w:spacing w:val="40"/>
        </w:rPr>
        <w:t> </w:t>
      </w:r>
      <w:r>
        <w:rPr/>
        <w:t>but difficult in practice: </w:t>
      </w:r>
      <w:r>
        <w:rPr>
          <w:rFonts w:ascii="Georgia" w:hAnsi="Georgia"/>
          <w:i/>
        </w:rPr>
        <w:t>in addition to knowing the market, you’ve got to know yourself.</w:t>
      </w:r>
    </w:p>
    <w:p>
      <w:pPr>
        <w:pStyle w:val="BodyText"/>
        <w:spacing w:line="244" w:lineRule="auto" w:before="6"/>
        <w:ind w:left="228" w:right="181" w:firstLine="358"/>
        <w:jc w:val="right"/>
      </w:pPr>
      <w:r>
        <w:rPr/>
        <w:t>No</w:t>
      </w:r>
      <w:r>
        <w:rPr>
          <w:spacing w:val="-4"/>
        </w:rPr>
        <w:t> </w:t>
      </w:r>
      <w:r>
        <w:rPr/>
        <w:t>matter</w:t>
      </w:r>
      <w:r>
        <w:rPr>
          <w:spacing w:val="-4"/>
        </w:rPr>
        <w:t> </w:t>
      </w:r>
      <w:r>
        <w:rPr/>
        <w:t>what</w:t>
      </w:r>
      <w:r>
        <w:rPr>
          <w:spacing w:val="-4"/>
        </w:rPr>
        <w:t> </w:t>
      </w:r>
      <w:r>
        <w:rPr/>
        <w:t>timeframe</w:t>
      </w:r>
      <w:r>
        <w:rPr>
          <w:spacing w:val="-4"/>
        </w:rPr>
        <w:t> </w:t>
      </w:r>
      <w:r>
        <w:rPr/>
        <w:t>you</w:t>
      </w:r>
      <w:r>
        <w:rPr>
          <w:spacing w:val="-4"/>
        </w:rPr>
        <w:t> </w:t>
      </w:r>
      <w:r>
        <w:rPr/>
        <w:t>ultimately</w:t>
      </w:r>
      <w:r>
        <w:rPr>
          <w:spacing w:val="-4"/>
        </w:rPr>
        <w:t> </w:t>
      </w:r>
      <w:r>
        <w:rPr/>
        <w:t>trade,</w:t>
      </w:r>
      <w:r>
        <w:rPr>
          <w:spacing w:val="-4"/>
        </w:rPr>
        <w:t> </w:t>
      </w:r>
      <w:r>
        <w:rPr/>
        <w:t>the</w:t>
      </w:r>
      <w:r>
        <w:rPr>
          <w:spacing w:val="-4"/>
        </w:rPr>
        <w:t> </w:t>
      </w:r>
      <w:r>
        <w:rPr/>
        <w:t>market</w:t>
      </w:r>
      <w:r>
        <w:rPr>
          <w:spacing w:val="-4"/>
        </w:rPr>
        <w:t> </w:t>
      </w:r>
      <w:r>
        <w:rPr/>
        <w:t>profile</w:t>
      </w:r>
      <w:r>
        <w:rPr>
          <w:spacing w:val="-4"/>
        </w:rPr>
        <w:t> </w:t>
      </w:r>
      <w:r>
        <w:rPr/>
        <w:t>pro- vides</w:t>
      </w:r>
      <w:r>
        <w:rPr>
          <w:spacing w:val="-2"/>
        </w:rPr>
        <w:t> </w:t>
      </w:r>
      <w:r>
        <w:rPr/>
        <w:t>you</w:t>
      </w:r>
      <w:r>
        <w:rPr>
          <w:spacing w:val="-2"/>
        </w:rPr>
        <w:t> </w:t>
      </w:r>
      <w:r>
        <w:rPr/>
        <w:t>with</w:t>
      </w:r>
      <w:r>
        <w:rPr>
          <w:spacing w:val="-2"/>
        </w:rPr>
        <w:t> </w:t>
      </w:r>
      <w:r>
        <w:rPr/>
        <w:t>a</w:t>
      </w:r>
      <w:r>
        <w:rPr>
          <w:spacing w:val="-3"/>
        </w:rPr>
        <w:t> </w:t>
      </w:r>
      <w:r>
        <w:rPr/>
        <w:t>visual</w:t>
      </w:r>
      <w:r>
        <w:rPr>
          <w:spacing w:val="-2"/>
        </w:rPr>
        <w:t> </w:t>
      </w:r>
      <w:r>
        <w:rPr/>
        <w:t>manifestation</w:t>
      </w:r>
      <w:r>
        <w:rPr>
          <w:spacing w:val="-2"/>
        </w:rPr>
        <w:t> </w:t>
      </w:r>
      <w:r>
        <w:rPr/>
        <w:t>of</w:t>
      </w:r>
      <w:r>
        <w:rPr>
          <w:spacing w:val="-2"/>
        </w:rPr>
        <w:t> </w:t>
      </w:r>
      <w:r>
        <w:rPr/>
        <w:t>market</w:t>
      </w:r>
      <w:r>
        <w:rPr>
          <w:spacing w:val="-2"/>
        </w:rPr>
        <w:t> </w:t>
      </w:r>
      <w:r>
        <w:rPr/>
        <w:t>activity—the</w:t>
      </w:r>
      <w:r>
        <w:rPr>
          <w:spacing w:val="-2"/>
        </w:rPr>
        <w:t> </w:t>
      </w:r>
      <w:r>
        <w:rPr/>
        <w:t>unfolding</w:t>
      </w:r>
      <w:r>
        <w:rPr>
          <w:spacing w:val="-2"/>
        </w:rPr>
        <w:t> </w:t>
      </w:r>
      <w:r>
        <w:rPr/>
        <w:t>pat- terns</w:t>
      </w:r>
      <w:r>
        <w:rPr>
          <w:spacing w:val="31"/>
        </w:rPr>
        <w:t> </w:t>
      </w:r>
      <w:r>
        <w:rPr/>
        <w:t>that</w:t>
      </w:r>
      <w:r>
        <w:rPr>
          <w:spacing w:val="31"/>
        </w:rPr>
        <w:t> </w:t>
      </w:r>
      <w:r>
        <w:rPr/>
        <w:t>capture</w:t>
      </w:r>
      <w:r>
        <w:rPr>
          <w:spacing w:val="31"/>
        </w:rPr>
        <w:t> </w:t>
      </w:r>
      <w:r>
        <w:rPr/>
        <w:t>complex</w:t>
      </w:r>
      <w:r>
        <w:rPr>
          <w:spacing w:val="31"/>
        </w:rPr>
        <w:t> </w:t>
      </w:r>
      <w:r>
        <w:rPr/>
        <w:t>information</w:t>
      </w:r>
      <w:r>
        <w:rPr>
          <w:spacing w:val="31"/>
        </w:rPr>
        <w:t> </w:t>
      </w:r>
      <w:r>
        <w:rPr/>
        <w:t>in</w:t>
      </w:r>
      <w:r>
        <w:rPr>
          <w:spacing w:val="31"/>
        </w:rPr>
        <w:t> </w:t>
      </w:r>
      <w:r>
        <w:rPr/>
        <w:t>a</w:t>
      </w:r>
      <w:r>
        <w:rPr>
          <w:spacing w:val="31"/>
        </w:rPr>
        <w:t> </w:t>
      </w:r>
      <w:r>
        <w:rPr/>
        <w:t>manner</w:t>
      </w:r>
      <w:r>
        <w:rPr>
          <w:spacing w:val="31"/>
        </w:rPr>
        <w:t> </w:t>
      </w:r>
      <w:r>
        <w:rPr/>
        <w:t>consistent</w:t>
      </w:r>
      <w:r>
        <w:rPr>
          <w:spacing w:val="31"/>
        </w:rPr>
        <w:t> </w:t>
      </w:r>
      <w:r>
        <w:rPr/>
        <w:t>with</w:t>
      </w:r>
      <w:r>
        <w:rPr>
          <w:spacing w:val="31"/>
        </w:rPr>
        <w:t> </w:t>
      </w:r>
      <w:r>
        <w:rPr/>
        <w:t>the brain’s mechanism for understanding complex information. Having access to a tool that so cohesively sums the actions of all market participants is</w:t>
      </w:r>
      <w:r>
        <w:rPr>
          <w:spacing w:val="80"/>
          <w:w w:val="150"/>
        </w:rPr>
        <w:t> </w:t>
      </w:r>
      <w:r>
        <w:rPr/>
        <w:t>simply</w:t>
      </w:r>
      <w:r>
        <w:rPr>
          <w:spacing w:val="28"/>
        </w:rPr>
        <w:t> </w:t>
      </w:r>
      <w:r>
        <w:rPr/>
        <w:t>indispensable</w:t>
      </w:r>
      <w:r>
        <w:rPr>
          <w:spacing w:val="29"/>
        </w:rPr>
        <w:t> </w:t>
      </w:r>
      <w:r>
        <w:rPr/>
        <w:t>for</w:t>
      </w:r>
      <w:r>
        <w:rPr>
          <w:spacing w:val="28"/>
        </w:rPr>
        <w:t> </w:t>
      </w:r>
      <w:r>
        <w:rPr/>
        <w:t>keeping</w:t>
      </w:r>
      <w:r>
        <w:rPr>
          <w:spacing w:val="28"/>
        </w:rPr>
        <w:t> </w:t>
      </w:r>
      <w:r>
        <w:rPr/>
        <w:t>your</w:t>
      </w:r>
      <w:r>
        <w:rPr>
          <w:spacing w:val="28"/>
        </w:rPr>
        <w:t> </w:t>
      </w:r>
      <w:r>
        <w:rPr/>
        <w:t>head</w:t>
      </w:r>
      <w:r>
        <w:rPr>
          <w:spacing w:val="28"/>
        </w:rPr>
        <w:t> </w:t>
      </w:r>
      <w:r>
        <w:rPr/>
        <w:t>about</w:t>
      </w:r>
      <w:r>
        <w:rPr>
          <w:spacing w:val="28"/>
        </w:rPr>
        <w:t> </w:t>
      </w:r>
      <w:r>
        <w:rPr/>
        <w:t>you,</w:t>
      </w:r>
      <w:r>
        <w:rPr>
          <w:spacing w:val="28"/>
        </w:rPr>
        <w:t> </w:t>
      </w:r>
      <w:r>
        <w:rPr/>
        <w:t>especially</w:t>
      </w:r>
      <w:r>
        <w:rPr>
          <w:spacing w:val="28"/>
        </w:rPr>
        <w:t> </w:t>
      </w:r>
      <w:r>
        <w:rPr/>
        <w:t>during times of crisis when your blood pressure soars and opportunity is fleeting. One</w:t>
      </w:r>
      <w:r>
        <w:rPr>
          <w:spacing w:val="40"/>
        </w:rPr>
        <w:t> </w:t>
      </w:r>
      <w:r>
        <w:rPr/>
        <w:t>last</w:t>
      </w:r>
      <w:r>
        <w:rPr>
          <w:spacing w:val="40"/>
        </w:rPr>
        <w:t> </w:t>
      </w:r>
      <w:r>
        <w:rPr/>
        <w:t>thought</w:t>
      </w:r>
      <w:r>
        <w:rPr>
          <w:spacing w:val="40"/>
        </w:rPr>
        <w:t> </w:t>
      </w:r>
      <w:r>
        <w:rPr/>
        <w:t>before</w:t>
      </w:r>
      <w:r>
        <w:rPr>
          <w:spacing w:val="40"/>
        </w:rPr>
        <w:t> </w:t>
      </w:r>
      <w:r>
        <w:rPr/>
        <w:t>we</w:t>
      </w:r>
      <w:r>
        <w:rPr>
          <w:spacing w:val="40"/>
        </w:rPr>
        <w:t> </w:t>
      </w:r>
      <w:r>
        <w:rPr/>
        <w:t>begin</w:t>
      </w:r>
      <w:r>
        <w:rPr>
          <w:spacing w:val="40"/>
        </w:rPr>
        <w:t> </w:t>
      </w:r>
      <w:r>
        <w:rPr/>
        <w:t>to</w:t>
      </w:r>
      <w:r>
        <w:rPr>
          <w:spacing w:val="40"/>
        </w:rPr>
        <w:t> </w:t>
      </w:r>
      <w:r>
        <w:rPr/>
        <w:t>explicate</w:t>
      </w:r>
      <w:r>
        <w:rPr>
          <w:spacing w:val="40"/>
        </w:rPr>
        <w:t> </w:t>
      </w:r>
      <w:r>
        <w:rPr/>
        <w:t>short-term</w:t>
      </w:r>
      <w:r>
        <w:rPr>
          <w:spacing w:val="40"/>
        </w:rPr>
        <w:t> </w:t>
      </w:r>
      <w:r>
        <w:rPr/>
        <w:t>market</w:t>
      </w:r>
      <w:r>
        <w:rPr>
          <w:spacing w:val="40"/>
        </w:rPr>
        <w:t> </w:t>
      </w:r>
      <w:r>
        <w:rPr/>
        <w:t>ac- tivity:</w:t>
      </w:r>
      <w:r>
        <w:rPr>
          <w:spacing w:val="22"/>
        </w:rPr>
        <w:t> </w:t>
      </w:r>
      <w:r>
        <w:rPr>
          <w:rFonts w:ascii="Georgia" w:hAnsi="Georgia"/>
          <w:i/>
        </w:rPr>
        <w:t>Perhaps</w:t>
      </w:r>
      <w:r>
        <w:rPr>
          <w:rFonts w:ascii="Georgia" w:hAnsi="Georgia"/>
          <w:i/>
          <w:spacing w:val="26"/>
        </w:rPr>
        <w:t> </w:t>
      </w:r>
      <w:r>
        <w:rPr>
          <w:rFonts w:ascii="Georgia" w:hAnsi="Georgia"/>
          <w:i/>
        </w:rPr>
        <w:t>the</w:t>
      </w:r>
      <w:r>
        <w:rPr>
          <w:rFonts w:ascii="Georgia" w:hAnsi="Georgia"/>
          <w:i/>
          <w:spacing w:val="25"/>
        </w:rPr>
        <w:t> </w:t>
      </w:r>
      <w:r>
        <w:rPr>
          <w:rFonts w:ascii="Georgia" w:hAnsi="Georgia"/>
          <w:i/>
        </w:rPr>
        <w:t>most</w:t>
      </w:r>
      <w:r>
        <w:rPr>
          <w:rFonts w:ascii="Georgia" w:hAnsi="Georgia"/>
          <w:i/>
          <w:spacing w:val="25"/>
        </w:rPr>
        <w:t> </w:t>
      </w:r>
      <w:r>
        <w:rPr>
          <w:rFonts w:ascii="Georgia" w:hAnsi="Georgia"/>
          <w:i/>
        </w:rPr>
        <w:t>important</w:t>
      </w:r>
      <w:r>
        <w:rPr>
          <w:rFonts w:ascii="Georgia" w:hAnsi="Georgia"/>
          <w:i/>
          <w:spacing w:val="25"/>
        </w:rPr>
        <w:t> </w:t>
      </w:r>
      <w:r>
        <w:rPr>
          <w:rFonts w:ascii="Georgia" w:hAnsi="Georgia"/>
          <w:i/>
        </w:rPr>
        <w:t>skill</w:t>
      </w:r>
      <w:r>
        <w:rPr>
          <w:rFonts w:ascii="Georgia" w:hAnsi="Georgia"/>
          <w:i/>
          <w:spacing w:val="25"/>
        </w:rPr>
        <w:t> </w:t>
      </w:r>
      <w:r>
        <w:rPr>
          <w:rFonts w:ascii="Georgia" w:hAnsi="Georgia"/>
          <w:i/>
        </w:rPr>
        <w:t>you</w:t>
      </w:r>
      <w:r>
        <w:rPr>
          <w:rFonts w:ascii="Georgia" w:hAnsi="Georgia"/>
          <w:i/>
          <w:spacing w:val="25"/>
        </w:rPr>
        <w:t> </w:t>
      </w:r>
      <w:r>
        <w:rPr>
          <w:rFonts w:ascii="Georgia" w:hAnsi="Georgia"/>
          <w:i/>
        </w:rPr>
        <w:t>must</w:t>
      </w:r>
      <w:r>
        <w:rPr>
          <w:rFonts w:ascii="Georgia" w:hAnsi="Georgia"/>
          <w:i/>
          <w:spacing w:val="25"/>
        </w:rPr>
        <w:t> </w:t>
      </w:r>
      <w:r>
        <w:rPr>
          <w:rFonts w:ascii="Georgia" w:hAnsi="Georgia"/>
          <w:i/>
        </w:rPr>
        <w:t>master</w:t>
      </w:r>
      <w:r>
        <w:rPr>
          <w:rFonts w:ascii="Georgia" w:hAnsi="Georgia"/>
          <w:i/>
          <w:spacing w:val="25"/>
        </w:rPr>
        <w:t> </w:t>
      </w:r>
      <w:r>
        <w:rPr>
          <w:rFonts w:ascii="Georgia" w:hAnsi="Georgia"/>
          <w:i/>
        </w:rPr>
        <w:t>to</w:t>
      </w:r>
      <w:r>
        <w:rPr>
          <w:rFonts w:ascii="Georgia" w:hAnsi="Georgia"/>
          <w:i/>
          <w:spacing w:val="25"/>
        </w:rPr>
        <w:t> </w:t>
      </w:r>
      <w:r>
        <w:rPr>
          <w:rFonts w:ascii="Georgia" w:hAnsi="Georgia"/>
          <w:i/>
        </w:rPr>
        <w:t>become</w:t>
      </w:r>
      <w:r>
        <w:rPr>
          <w:rFonts w:ascii="Georgia" w:hAnsi="Georgia"/>
          <w:i/>
          <w:spacing w:val="25"/>
        </w:rPr>
        <w:t> </w:t>
      </w:r>
      <w:r>
        <w:rPr>
          <w:rFonts w:ascii="Georgia" w:hAnsi="Georgia"/>
          <w:i/>
        </w:rPr>
        <w:t>a successful trader is the ability to distinguish “price” from “value.” </w:t>
      </w:r>
      <w:r>
        <w:rPr/>
        <w:t>This</w:t>
      </w:r>
      <w:r>
        <w:rPr>
          <w:spacing w:val="80"/>
        </w:rPr>
        <w:t> </w:t>
      </w:r>
      <w:r>
        <w:rPr/>
        <w:t>is something expert traders do intuitively, and Market Profile does by its</w:t>
      </w:r>
      <w:r>
        <w:rPr>
          <w:spacing w:val="40"/>
        </w:rPr>
        <w:t> </w:t>
      </w:r>
      <w:r>
        <w:rPr/>
        <w:t>very nature, organizing information from the entire timeframe spectrum in a</w:t>
      </w:r>
      <w:r>
        <w:rPr>
          <w:spacing w:val="27"/>
        </w:rPr>
        <w:t> </w:t>
      </w:r>
      <w:r>
        <w:rPr/>
        <w:t>way</w:t>
      </w:r>
      <w:r>
        <w:rPr>
          <w:spacing w:val="27"/>
        </w:rPr>
        <w:t> </w:t>
      </w:r>
      <w:r>
        <w:rPr/>
        <w:t>that</w:t>
      </w:r>
      <w:r>
        <w:rPr>
          <w:spacing w:val="27"/>
        </w:rPr>
        <w:t> </w:t>
      </w:r>
      <w:r>
        <w:rPr/>
        <w:t>enables</w:t>
      </w:r>
      <w:r>
        <w:rPr>
          <w:spacing w:val="27"/>
        </w:rPr>
        <w:t> </w:t>
      </w:r>
      <w:r>
        <w:rPr/>
        <w:t>you</w:t>
      </w:r>
      <w:r>
        <w:rPr>
          <w:spacing w:val="27"/>
        </w:rPr>
        <w:t> </w:t>
      </w:r>
      <w:r>
        <w:rPr/>
        <w:t>to</w:t>
      </w:r>
      <w:r>
        <w:rPr>
          <w:spacing w:val="27"/>
        </w:rPr>
        <w:t> </w:t>
      </w:r>
      <w:r>
        <w:rPr/>
        <w:t>visualize</w:t>
      </w:r>
      <w:r>
        <w:rPr>
          <w:spacing w:val="27"/>
        </w:rPr>
        <w:t> </w:t>
      </w:r>
      <w:r>
        <w:rPr/>
        <w:t>how</w:t>
      </w:r>
      <w:r>
        <w:rPr>
          <w:spacing w:val="27"/>
        </w:rPr>
        <w:t> </w:t>
      </w:r>
      <w:r>
        <w:rPr/>
        <w:t>value</w:t>
      </w:r>
      <w:r>
        <w:rPr>
          <w:spacing w:val="27"/>
        </w:rPr>
        <w:t> </w:t>
      </w:r>
      <w:r>
        <w:rPr/>
        <w:t>is</w:t>
      </w:r>
      <w:r>
        <w:rPr>
          <w:spacing w:val="27"/>
        </w:rPr>
        <w:t> </w:t>
      </w:r>
      <w:r>
        <w:rPr/>
        <w:t>building</w:t>
      </w:r>
      <w:r>
        <w:rPr>
          <w:spacing w:val="27"/>
        </w:rPr>
        <w:t> </w:t>
      </w:r>
      <w:r>
        <w:rPr/>
        <w:t>and</w:t>
      </w:r>
      <w:r>
        <w:rPr>
          <w:spacing w:val="27"/>
        </w:rPr>
        <w:t> </w:t>
      </w:r>
      <w:r>
        <w:rPr/>
        <w:t>migrating. While</w:t>
      </w:r>
      <w:r>
        <w:rPr>
          <w:spacing w:val="18"/>
        </w:rPr>
        <w:t> </w:t>
      </w:r>
      <w:r>
        <w:rPr/>
        <w:t>separating</w:t>
      </w:r>
      <w:r>
        <w:rPr>
          <w:spacing w:val="19"/>
        </w:rPr>
        <w:t> </w:t>
      </w:r>
      <w:r>
        <w:rPr/>
        <w:t>price</w:t>
      </w:r>
      <w:r>
        <w:rPr>
          <w:spacing w:val="19"/>
        </w:rPr>
        <w:t> </w:t>
      </w:r>
      <w:r>
        <w:rPr/>
        <w:t>from</w:t>
      </w:r>
      <w:r>
        <w:rPr>
          <w:spacing w:val="18"/>
        </w:rPr>
        <w:t> </w:t>
      </w:r>
      <w:r>
        <w:rPr/>
        <w:t>value</w:t>
      </w:r>
      <w:r>
        <w:rPr>
          <w:spacing w:val="19"/>
        </w:rPr>
        <w:t> </w:t>
      </w:r>
      <w:r>
        <w:rPr/>
        <w:t>is</w:t>
      </w:r>
      <w:r>
        <w:rPr>
          <w:spacing w:val="18"/>
        </w:rPr>
        <w:t> </w:t>
      </w:r>
      <w:r>
        <w:rPr/>
        <w:t>the</w:t>
      </w:r>
      <w:r>
        <w:rPr>
          <w:spacing w:val="18"/>
        </w:rPr>
        <w:t> </w:t>
      </w:r>
      <w:r>
        <w:rPr/>
        <w:t>hardest</w:t>
      </w:r>
      <w:r>
        <w:rPr>
          <w:spacing w:val="19"/>
        </w:rPr>
        <w:t> </w:t>
      </w:r>
      <w:r>
        <w:rPr/>
        <w:t>concept</w:t>
      </w:r>
      <w:r>
        <w:rPr>
          <w:spacing w:val="19"/>
        </w:rPr>
        <w:t> </w:t>
      </w:r>
      <w:r>
        <w:rPr/>
        <w:t>to</w:t>
      </w:r>
      <w:r>
        <w:rPr>
          <w:spacing w:val="18"/>
        </w:rPr>
        <w:t> </w:t>
      </w:r>
      <w:r>
        <w:rPr/>
        <w:t>internalize,</w:t>
      </w:r>
      <w:r>
        <w:rPr>
          <w:spacing w:val="19"/>
        </w:rPr>
        <w:t> </w:t>
      </w:r>
      <w:r>
        <w:rPr/>
        <w:t>it is</w:t>
      </w:r>
      <w:r>
        <w:rPr>
          <w:spacing w:val="5"/>
        </w:rPr>
        <w:t> </w:t>
      </w:r>
      <w:r>
        <w:rPr/>
        <w:t>absolutely</w:t>
      </w:r>
      <w:r>
        <w:rPr>
          <w:spacing w:val="5"/>
        </w:rPr>
        <w:t> </w:t>
      </w:r>
      <w:r>
        <w:rPr/>
        <w:t>essential</w:t>
      </w:r>
      <w:r>
        <w:rPr>
          <w:spacing w:val="5"/>
        </w:rPr>
        <w:t> </w:t>
      </w:r>
      <w:r>
        <w:rPr/>
        <w:t>to</w:t>
      </w:r>
      <w:r>
        <w:rPr>
          <w:spacing w:val="6"/>
        </w:rPr>
        <w:t> </w:t>
      </w:r>
      <w:r>
        <w:rPr/>
        <w:t>understanding</w:t>
      </w:r>
      <w:r>
        <w:rPr>
          <w:spacing w:val="5"/>
        </w:rPr>
        <w:t> </w:t>
      </w:r>
      <w:r>
        <w:rPr/>
        <w:t>and</w:t>
      </w:r>
      <w:r>
        <w:rPr>
          <w:spacing w:val="5"/>
        </w:rPr>
        <w:t> </w:t>
      </w:r>
      <w:r>
        <w:rPr/>
        <w:t>effectively</w:t>
      </w:r>
      <w:r>
        <w:rPr>
          <w:spacing w:val="6"/>
        </w:rPr>
        <w:t> </w:t>
      </w:r>
      <w:r>
        <w:rPr/>
        <w:t>employing</w:t>
      </w:r>
      <w:r>
        <w:rPr>
          <w:spacing w:val="5"/>
        </w:rPr>
        <w:t> </w:t>
      </w:r>
      <w:r>
        <w:rPr>
          <w:spacing w:val="-2"/>
        </w:rPr>
        <w:t>market-</w:t>
      </w:r>
    </w:p>
    <w:p>
      <w:pPr>
        <w:pStyle w:val="BodyText"/>
        <w:spacing w:line="234" w:lineRule="exact"/>
        <w:ind w:left="228"/>
        <w:jc w:val="both"/>
      </w:pPr>
      <w:r>
        <w:rPr/>
        <w:t>generated</w:t>
      </w:r>
      <w:r>
        <w:rPr>
          <w:spacing w:val="-2"/>
        </w:rPr>
        <w:t> information.</w:t>
      </w:r>
    </w:p>
    <w:p>
      <w:pPr>
        <w:pStyle w:val="BodyText"/>
        <w:spacing w:line="244" w:lineRule="auto" w:before="5"/>
        <w:ind w:left="228" w:right="181" w:firstLine="358"/>
        <w:jc w:val="both"/>
      </w:pPr>
      <w:r>
        <w:rPr/>
        <w:t>Remember, the auction’s fundamental purpose is to advertise oppor- tunity (price), fairly and efficiently allocating bids and offers among the market’s participants. As you gain experience reading market-generated information via a market profile in the “present tense”—as it unfolds—you</w:t>
      </w:r>
    </w:p>
    <w:p>
      <w:pPr>
        <w:pStyle w:val="BodyText"/>
        <w:spacing w:after="0" w:line="244" w:lineRule="auto"/>
        <w:jc w:val="both"/>
        <w:sectPr>
          <w:headerReference w:type="even" r:id="rId82"/>
          <w:headerReference w:type="default" r:id="rId83"/>
          <w:pgSz w:w="8570" w:h="12890"/>
          <w:pgMar w:header="738" w:footer="0" w:top="960" w:bottom="280" w:left="850" w:right="850"/>
          <w:pgNumType w:start="100"/>
        </w:sectPr>
      </w:pPr>
    </w:p>
    <w:p>
      <w:pPr>
        <w:pStyle w:val="BodyText"/>
        <w:spacing w:before="129"/>
      </w:pPr>
    </w:p>
    <w:p>
      <w:pPr>
        <w:pStyle w:val="BodyText"/>
        <w:spacing w:line="244" w:lineRule="auto"/>
        <w:ind w:left="204"/>
      </w:pPr>
      <w:r>
        <w:rPr>
          <w:w w:val="105"/>
        </w:rPr>
        <w:t>will</w:t>
      </w:r>
      <w:r>
        <w:rPr>
          <w:spacing w:val="8"/>
          <w:w w:val="105"/>
        </w:rPr>
        <w:t> </w:t>
      </w:r>
      <w:r>
        <w:rPr>
          <w:w w:val="105"/>
        </w:rPr>
        <w:t>learn</w:t>
      </w:r>
      <w:r>
        <w:rPr>
          <w:spacing w:val="8"/>
          <w:w w:val="105"/>
        </w:rPr>
        <w:t> </w:t>
      </w:r>
      <w:r>
        <w:rPr>
          <w:w w:val="105"/>
        </w:rPr>
        <w:t>to</w:t>
      </w:r>
      <w:r>
        <w:rPr>
          <w:spacing w:val="8"/>
          <w:w w:val="105"/>
        </w:rPr>
        <w:t> </w:t>
      </w:r>
      <w:r>
        <w:rPr>
          <w:w w:val="105"/>
        </w:rPr>
        <w:t>interpret</w:t>
      </w:r>
      <w:r>
        <w:rPr>
          <w:spacing w:val="8"/>
          <w:w w:val="105"/>
        </w:rPr>
        <w:t> </w:t>
      </w:r>
      <w:r>
        <w:rPr>
          <w:rFonts w:ascii="Georgia"/>
          <w:i/>
          <w:w w:val="105"/>
        </w:rPr>
        <w:t>price</w:t>
      </w:r>
      <w:r>
        <w:rPr>
          <w:rFonts w:ascii="Georgia"/>
          <w:i/>
          <w:spacing w:val="9"/>
          <w:w w:val="105"/>
        </w:rPr>
        <w:t> </w:t>
      </w:r>
      <w:r>
        <w:rPr>
          <w:rFonts w:ascii="Georgia"/>
          <w:i/>
          <w:w w:val="105"/>
        </w:rPr>
        <w:t>in</w:t>
      </w:r>
      <w:r>
        <w:rPr>
          <w:rFonts w:ascii="Georgia"/>
          <w:i/>
          <w:spacing w:val="9"/>
          <w:w w:val="105"/>
        </w:rPr>
        <w:t> </w:t>
      </w:r>
      <w:r>
        <w:rPr>
          <w:rFonts w:ascii="Georgia"/>
          <w:i/>
          <w:w w:val="105"/>
        </w:rPr>
        <w:t>context,</w:t>
      </w:r>
      <w:r>
        <w:rPr>
          <w:rFonts w:ascii="Georgia"/>
          <w:i/>
          <w:w w:val="105"/>
        </w:rPr>
        <w:t> </w:t>
      </w:r>
      <w:r>
        <w:rPr>
          <w:w w:val="105"/>
        </w:rPr>
        <w:t>which</w:t>
      </w:r>
      <w:r>
        <w:rPr>
          <w:spacing w:val="8"/>
          <w:w w:val="105"/>
        </w:rPr>
        <w:t> </w:t>
      </w:r>
      <w:r>
        <w:rPr>
          <w:w w:val="105"/>
        </w:rPr>
        <w:t>is</w:t>
      </w:r>
      <w:r>
        <w:rPr>
          <w:spacing w:val="8"/>
          <w:w w:val="105"/>
        </w:rPr>
        <w:t> </w:t>
      </w:r>
      <w:r>
        <w:rPr>
          <w:w w:val="105"/>
        </w:rPr>
        <w:t>the</w:t>
      </w:r>
      <w:r>
        <w:rPr>
          <w:spacing w:val="8"/>
          <w:w w:val="105"/>
        </w:rPr>
        <w:t> </w:t>
      </w:r>
      <w:r>
        <w:rPr>
          <w:w w:val="105"/>
        </w:rPr>
        <w:t>key</w:t>
      </w:r>
      <w:r>
        <w:rPr>
          <w:spacing w:val="8"/>
          <w:w w:val="105"/>
        </w:rPr>
        <w:t> </w:t>
      </w:r>
      <w:r>
        <w:rPr>
          <w:w w:val="105"/>
        </w:rPr>
        <w:t>to</w:t>
      </w:r>
      <w:r>
        <w:rPr>
          <w:spacing w:val="8"/>
          <w:w w:val="105"/>
        </w:rPr>
        <w:t> </w:t>
      </w:r>
      <w:r>
        <w:rPr>
          <w:w w:val="105"/>
        </w:rPr>
        <w:t>successfully trading in any timeframe.</w:t>
      </w:r>
    </w:p>
    <w:p>
      <w:pPr>
        <w:pStyle w:val="BodyText"/>
        <w:spacing w:before="131"/>
      </w:pPr>
      <w:r>
        <w:rPr/>
        <mc:AlternateContent>
          <mc:Choice Requires="wps">
            <w:drawing>
              <wp:anchor distT="0" distB="0" distL="0" distR="0" allowOverlap="1" layoutInCell="1" locked="0" behindDoc="1" simplePos="0" relativeHeight="487644160">
                <wp:simplePos x="0" y="0"/>
                <wp:positionH relativeFrom="page">
                  <wp:posOffset>593675</wp:posOffset>
                </wp:positionH>
                <wp:positionV relativeFrom="paragraph">
                  <wp:posOffset>247431</wp:posOffset>
                </wp:positionV>
                <wp:extent cx="4175760" cy="307975"/>
                <wp:effectExtent l="0" t="0" r="0" b="0"/>
                <wp:wrapTopAndBottom/>
                <wp:docPr id="642" name="Group 642"/>
                <wp:cNvGraphicFramePr>
                  <a:graphicFrameLocks/>
                </wp:cNvGraphicFramePr>
                <a:graphic>
                  <a:graphicData uri="http://schemas.microsoft.com/office/word/2010/wordprocessingGroup">
                    <wpg:wgp>
                      <wpg:cNvPr id="642" name="Group 642"/>
                      <wpg:cNvGrpSpPr/>
                      <wpg:grpSpPr>
                        <a:xfrm>
                          <a:off x="0" y="0"/>
                          <a:ext cx="4175760" cy="307975"/>
                          <a:chExt cx="4175760" cy="307975"/>
                        </a:xfrm>
                      </wpg:grpSpPr>
                      <wps:wsp>
                        <wps:cNvPr id="643" name="Graphic 643"/>
                        <wps:cNvSpPr/>
                        <wps:spPr>
                          <a:xfrm>
                            <a:off x="0" y="0"/>
                            <a:ext cx="2701290" cy="307975"/>
                          </a:xfrm>
                          <a:custGeom>
                            <a:avLst/>
                            <a:gdLst/>
                            <a:ahLst/>
                            <a:cxnLst/>
                            <a:rect l="l" t="t" r="r" b="b"/>
                            <a:pathLst>
                              <a:path w="2701290" h="307975">
                                <a:moveTo>
                                  <a:pt x="0" y="307467"/>
                                </a:moveTo>
                                <a:lnTo>
                                  <a:pt x="2700794" y="307467"/>
                                </a:lnTo>
                                <a:lnTo>
                                  <a:pt x="2700794" y="0"/>
                                </a:lnTo>
                                <a:lnTo>
                                  <a:pt x="0" y="0"/>
                                </a:lnTo>
                                <a:lnTo>
                                  <a:pt x="0" y="307467"/>
                                </a:lnTo>
                                <a:close/>
                              </a:path>
                            </a:pathLst>
                          </a:custGeom>
                          <a:solidFill>
                            <a:srgbClr val="E6E7E8"/>
                          </a:solidFill>
                        </wps:spPr>
                        <wps:bodyPr wrap="square" lIns="0" tIns="0" rIns="0" bIns="0" rtlCol="0">
                          <a:prstTxWarp prst="textNoShape">
                            <a:avLst/>
                          </a:prstTxWarp>
                          <a:noAutofit/>
                        </wps:bodyPr>
                      </wps:wsp>
                      <wps:wsp>
                        <wps:cNvPr id="644" name="Graphic 644"/>
                        <wps:cNvSpPr/>
                        <wps:spPr>
                          <a:xfrm>
                            <a:off x="75895" y="224599"/>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645" name="Textbox 645"/>
                        <wps:cNvSpPr txBox="1"/>
                        <wps:spPr>
                          <a:xfrm>
                            <a:off x="0" y="0"/>
                            <a:ext cx="2701290" cy="221615"/>
                          </a:xfrm>
                          <a:prstGeom prst="rect">
                            <a:avLst/>
                          </a:prstGeom>
                          <a:solidFill>
                            <a:srgbClr val="E6E7E8"/>
                          </a:solidFill>
                        </wps:spPr>
                        <wps:txbx>
                          <w:txbxContent>
                            <w:p>
                              <w:pPr>
                                <w:spacing w:before="70"/>
                                <w:ind w:left="119" w:right="0" w:firstLine="0"/>
                                <w:jc w:val="left"/>
                                <w:rPr>
                                  <w:color w:val="000000"/>
                                  <w:sz w:val="22"/>
                                </w:rPr>
                              </w:pPr>
                              <w:r>
                                <w:rPr>
                                  <w:color w:val="231F20"/>
                                  <w:w w:val="110"/>
                                  <w:sz w:val="22"/>
                                </w:rPr>
                                <w:t>ANALYZING</w:t>
                              </w:r>
                              <w:r>
                                <w:rPr>
                                  <w:color w:val="231F20"/>
                                  <w:spacing w:val="31"/>
                                  <w:w w:val="110"/>
                                  <w:sz w:val="22"/>
                                </w:rPr>
                                <w:t> </w:t>
                              </w:r>
                              <w:r>
                                <w:rPr>
                                  <w:color w:val="231F20"/>
                                  <w:w w:val="110"/>
                                  <w:sz w:val="22"/>
                                </w:rPr>
                                <w:t>SHORT-TERM</w:t>
                              </w:r>
                              <w:r>
                                <w:rPr>
                                  <w:color w:val="231F20"/>
                                  <w:spacing w:val="31"/>
                                  <w:w w:val="110"/>
                                  <w:sz w:val="22"/>
                                </w:rPr>
                                <w:t> </w:t>
                              </w:r>
                              <w:r>
                                <w:rPr>
                                  <w:color w:val="231F20"/>
                                  <w:spacing w:val="-2"/>
                                  <w:w w:val="110"/>
                                  <w:sz w:val="22"/>
                                </w:rPr>
                                <w:t>MARKETS</w:t>
                              </w:r>
                            </w:p>
                          </w:txbxContent>
                        </wps:txbx>
                        <wps:bodyPr wrap="square" lIns="0" tIns="0" rIns="0" bIns="0" rtlCol="0">
                          <a:noAutofit/>
                        </wps:bodyPr>
                      </wps:wsp>
                    </wpg:wgp>
                  </a:graphicData>
                </a:graphic>
              </wp:anchor>
            </w:drawing>
          </mc:Choice>
          <mc:Fallback>
            <w:pict>
              <v:group style="position:absolute;margin-left:46.746101pt;margin-top:19.482758pt;width:328.8pt;height:24.25pt;mso-position-horizontal-relative:page;mso-position-vertical-relative:paragraph;z-index:-15672320;mso-wrap-distance-left:0;mso-wrap-distance-right:0" id="docshapegroup588" coordorigin="935,390" coordsize="6576,485">
                <v:rect style="position:absolute;left:934;top:389;width:4254;height:485" id="docshape589" filled="true" fillcolor="#e6e7e8" stroked="false">
                  <v:fill type="solid"/>
                </v:rect>
                <v:line style="position:absolute" from="1054,743" to="7510,743" stroked="true" strokeweight=".504pt" strokecolor="#231f20">
                  <v:stroke dashstyle="solid"/>
                </v:line>
                <v:shape style="position:absolute;left:934;top:389;width:4254;height:349" type="#_x0000_t202" id="docshape590" filled="true" fillcolor="#e6e7e8" stroked="false">
                  <v:textbox inset="0,0,0,0">
                    <w:txbxContent>
                      <w:p>
                        <w:pPr>
                          <w:spacing w:before="70"/>
                          <w:ind w:left="119" w:right="0" w:firstLine="0"/>
                          <w:jc w:val="left"/>
                          <w:rPr>
                            <w:color w:val="000000"/>
                            <w:sz w:val="22"/>
                          </w:rPr>
                        </w:pPr>
                        <w:r>
                          <w:rPr>
                            <w:color w:val="231F20"/>
                            <w:w w:val="110"/>
                            <w:sz w:val="22"/>
                          </w:rPr>
                          <w:t>ANALYZING</w:t>
                        </w:r>
                        <w:r>
                          <w:rPr>
                            <w:color w:val="231F20"/>
                            <w:spacing w:val="31"/>
                            <w:w w:val="110"/>
                            <w:sz w:val="22"/>
                          </w:rPr>
                          <w:t> </w:t>
                        </w:r>
                        <w:r>
                          <w:rPr>
                            <w:color w:val="231F20"/>
                            <w:w w:val="110"/>
                            <w:sz w:val="22"/>
                          </w:rPr>
                          <w:t>SHORT-TERM</w:t>
                        </w:r>
                        <w:r>
                          <w:rPr>
                            <w:color w:val="231F20"/>
                            <w:spacing w:val="31"/>
                            <w:w w:val="110"/>
                            <w:sz w:val="22"/>
                          </w:rPr>
                          <w:t> </w:t>
                        </w:r>
                        <w:r>
                          <w:rPr>
                            <w:color w:val="231F20"/>
                            <w:spacing w:val="-2"/>
                            <w:w w:val="110"/>
                            <w:sz w:val="22"/>
                          </w:rPr>
                          <w:t>MARKETS</w:t>
                        </w:r>
                      </w:p>
                    </w:txbxContent>
                  </v:textbox>
                  <v:fill type="solid"/>
                  <w10:wrap type="none"/>
                </v:shape>
                <w10:wrap type="topAndBottom"/>
              </v:group>
            </w:pict>
          </mc:Fallback>
        </mc:AlternateContent>
      </w:r>
    </w:p>
    <w:p>
      <w:pPr>
        <w:pStyle w:val="BodyText"/>
        <w:spacing w:line="244" w:lineRule="auto" w:before="83"/>
        <w:ind w:left="204" w:right="205"/>
        <w:jc w:val="both"/>
      </w:pPr>
      <w:r>
        <w:rPr>
          <w:color w:val="231F20"/>
        </w:rPr>
        <w:t>Short-term trading has no formal definition; a short-term trade can last a day or several days, even weeks. But no matter what timeframe you’re op- erating in, you are a day trader on the day you enter or exit a trade. And good day-timeframe trade location, enhanced by a sound understanding of the auction process, contributes to good performance for all timeframes. Now let’s dig in.</w:t>
      </w:r>
    </w:p>
    <w:p>
      <w:pPr>
        <w:pStyle w:val="BodyText"/>
        <w:spacing w:line="244" w:lineRule="auto"/>
        <w:ind w:left="204" w:right="205" w:firstLine="358"/>
        <w:jc w:val="both"/>
      </w:pPr>
      <w:r>
        <w:rPr>
          <w:color w:val="231F20"/>
        </w:rPr>
        <w:t>We’ll begin by analyzing the preceding days’ activity in order to deter- mine good trade location for the current day—the day you intend to trade. Like top professionals in any sport, you must analyze past action in order</w:t>
      </w:r>
      <w:r>
        <w:rPr>
          <w:color w:val="231F20"/>
          <w:spacing w:val="80"/>
        </w:rPr>
        <w:t> </w:t>
      </w:r>
      <w:r>
        <w:rPr>
          <w:color w:val="231F20"/>
        </w:rPr>
        <w:t>to be truly competitive; tennis star Andre Agassi analyzed endless match films before he ever faced an opponent. The same holds true in the invest- ing</w:t>
      </w:r>
      <w:r>
        <w:rPr>
          <w:color w:val="231F20"/>
          <w:spacing w:val="-1"/>
        </w:rPr>
        <w:t> </w:t>
      </w:r>
      <w:r>
        <w:rPr>
          <w:color w:val="231F20"/>
        </w:rPr>
        <w:t>realm:</w:t>
      </w:r>
      <w:r>
        <w:rPr>
          <w:color w:val="231F20"/>
          <w:spacing w:val="-1"/>
        </w:rPr>
        <w:t> </w:t>
      </w:r>
      <w:r>
        <w:rPr>
          <w:color w:val="231F20"/>
        </w:rPr>
        <w:t>securing</w:t>
      </w:r>
      <w:r>
        <w:rPr>
          <w:color w:val="231F20"/>
          <w:spacing w:val="-1"/>
        </w:rPr>
        <w:t> </w:t>
      </w:r>
      <w:r>
        <w:rPr>
          <w:color w:val="231F20"/>
        </w:rPr>
        <w:t>good</w:t>
      </w:r>
      <w:r>
        <w:rPr>
          <w:color w:val="231F20"/>
          <w:spacing w:val="-1"/>
        </w:rPr>
        <w:t> </w:t>
      </w:r>
      <w:r>
        <w:rPr>
          <w:color w:val="231F20"/>
        </w:rPr>
        <w:t>trade</w:t>
      </w:r>
      <w:r>
        <w:rPr>
          <w:color w:val="231F20"/>
          <w:spacing w:val="-1"/>
        </w:rPr>
        <w:t> </w:t>
      </w:r>
      <w:r>
        <w:rPr>
          <w:color w:val="231F20"/>
        </w:rPr>
        <w:t>location</w:t>
      </w:r>
      <w:r>
        <w:rPr>
          <w:color w:val="231F20"/>
          <w:spacing w:val="-1"/>
        </w:rPr>
        <w:t> </w:t>
      </w:r>
      <w:r>
        <w:rPr>
          <w:color w:val="231F20"/>
        </w:rPr>
        <w:t>has</w:t>
      </w:r>
      <w:r>
        <w:rPr>
          <w:color w:val="231F20"/>
          <w:spacing w:val="-1"/>
        </w:rPr>
        <w:t> </w:t>
      </w:r>
      <w:r>
        <w:rPr>
          <w:color w:val="231F20"/>
        </w:rPr>
        <w:t>as</w:t>
      </w:r>
      <w:r>
        <w:rPr>
          <w:color w:val="231F20"/>
          <w:spacing w:val="-1"/>
        </w:rPr>
        <w:t> </w:t>
      </w:r>
      <w:r>
        <w:rPr>
          <w:color w:val="231F20"/>
        </w:rPr>
        <w:t>much</w:t>
      </w:r>
      <w:r>
        <w:rPr>
          <w:color w:val="231F20"/>
          <w:spacing w:val="-1"/>
        </w:rPr>
        <w:t> </w:t>
      </w:r>
      <w:r>
        <w:rPr>
          <w:color w:val="231F20"/>
        </w:rPr>
        <w:t>to</w:t>
      </w:r>
      <w:r>
        <w:rPr>
          <w:color w:val="231F20"/>
          <w:spacing w:val="-1"/>
        </w:rPr>
        <w:t> </w:t>
      </w:r>
      <w:r>
        <w:rPr>
          <w:color w:val="231F20"/>
        </w:rPr>
        <w:t>do</w:t>
      </w:r>
      <w:r>
        <w:rPr>
          <w:color w:val="231F20"/>
          <w:spacing w:val="-1"/>
        </w:rPr>
        <w:t> </w:t>
      </w:r>
      <w:r>
        <w:rPr>
          <w:color w:val="231F20"/>
        </w:rPr>
        <w:t>with</w:t>
      </w:r>
      <w:r>
        <w:rPr>
          <w:color w:val="231F20"/>
          <w:spacing w:val="-2"/>
        </w:rPr>
        <w:t> </w:t>
      </w:r>
      <w:r>
        <w:rPr>
          <w:color w:val="231F20"/>
        </w:rPr>
        <w:t>understand- ing the market’s prior behavior as it does with effectively analyzing activity on the day you trade.</w:t>
      </w:r>
    </w:p>
    <w:p>
      <w:pPr>
        <w:pStyle w:val="BodyText"/>
        <w:spacing w:line="244" w:lineRule="auto"/>
        <w:ind w:left="204" w:right="205" w:firstLine="358"/>
        <w:jc w:val="both"/>
      </w:pPr>
      <w:r>
        <w:rPr>
          <w:color w:val="231F20"/>
        </w:rPr>
        <w:t>On Day 3 in Figure 7.1, notice where the market opened—well above the previous day’s close and accepted value. This will serve as an early im- portant</w:t>
      </w:r>
      <w:r>
        <w:rPr>
          <w:color w:val="231F20"/>
          <w:spacing w:val="-1"/>
        </w:rPr>
        <w:t> </w:t>
      </w:r>
      <w:r>
        <w:rPr>
          <w:color w:val="231F20"/>
        </w:rPr>
        <w:t>reference</w:t>
      </w:r>
      <w:r>
        <w:rPr>
          <w:color w:val="231F20"/>
          <w:spacing w:val="-1"/>
        </w:rPr>
        <w:t> </w:t>
      </w:r>
      <w:r>
        <w:rPr>
          <w:color w:val="231F20"/>
        </w:rPr>
        <w:t>point,</w:t>
      </w:r>
      <w:r>
        <w:rPr>
          <w:color w:val="231F20"/>
          <w:spacing w:val="-1"/>
        </w:rPr>
        <w:t> </w:t>
      </w:r>
      <w:r>
        <w:rPr>
          <w:color w:val="231F20"/>
        </w:rPr>
        <w:t>along</w:t>
      </w:r>
      <w:r>
        <w:rPr>
          <w:color w:val="231F20"/>
          <w:spacing w:val="-1"/>
        </w:rPr>
        <w:t> </w:t>
      </w:r>
      <w:r>
        <w:rPr>
          <w:color w:val="231F20"/>
        </w:rPr>
        <w:t>with</w:t>
      </w:r>
      <w:r>
        <w:rPr>
          <w:color w:val="231F20"/>
          <w:spacing w:val="-3"/>
        </w:rPr>
        <w:t> </w:t>
      </w:r>
      <w:r>
        <w:rPr>
          <w:color w:val="231F20"/>
        </w:rPr>
        <w:t>the</w:t>
      </w:r>
      <w:r>
        <w:rPr>
          <w:color w:val="231F20"/>
          <w:spacing w:val="-1"/>
        </w:rPr>
        <w:t> </w:t>
      </w:r>
      <w:r>
        <w:rPr>
          <w:color w:val="231F20"/>
        </w:rPr>
        <w:t>previous</w:t>
      </w:r>
      <w:r>
        <w:rPr>
          <w:color w:val="231F20"/>
          <w:spacing w:val="-1"/>
        </w:rPr>
        <w:t> </w:t>
      </w:r>
      <w:r>
        <w:rPr>
          <w:color w:val="231F20"/>
        </w:rPr>
        <w:t>day’s</w:t>
      </w:r>
      <w:r>
        <w:rPr>
          <w:color w:val="231F20"/>
          <w:spacing w:val="-1"/>
        </w:rPr>
        <w:t> </w:t>
      </w:r>
      <w:r>
        <w:rPr>
          <w:color w:val="231F20"/>
        </w:rPr>
        <w:t>high</w:t>
      </w:r>
      <w:r>
        <w:rPr>
          <w:color w:val="231F20"/>
          <w:spacing w:val="-1"/>
        </w:rPr>
        <w:t> </w:t>
      </w:r>
      <w:r>
        <w:rPr>
          <w:color w:val="231F20"/>
        </w:rPr>
        <w:t>and</w:t>
      </w:r>
      <w:r>
        <w:rPr>
          <w:color w:val="231F20"/>
          <w:spacing w:val="-1"/>
        </w:rPr>
        <w:t> </w:t>
      </w:r>
      <w:r>
        <w:rPr>
          <w:color w:val="231F20"/>
        </w:rPr>
        <w:t>the</w:t>
      </w:r>
      <w:r>
        <w:rPr>
          <w:color w:val="231F20"/>
          <w:spacing w:val="-1"/>
        </w:rPr>
        <w:t> </w:t>
      </w:r>
      <w:r>
        <w:rPr>
          <w:color w:val="231F20"/>
        </w:rPr>
        <w:t>fact</w:t>
      </w:r>
      <w:r>
        <w:rPr>
          <w:color w:val="231F20"/>
          <w:spacing w:val="-1"/>
        </w:rPr>
        <w:t> </w:t>
      </w:r>
      <w:r>
        <w:rPr>
          <w:color w:val="231F20"/>
        </w:rPr>
        <w:t>that that the previous day’s market profile shape is broad, or “fat.” Remember, for the market to find acceptance away from a well-established mean it needs </w:t>
      </w:r>
      <w:r>
        <w:rPr>
          <w:rFonts w:ascii="Georgia" w:hAnsi="Georgia"/>
          <w:i/>
          <w:color w:val="231F20"/>
        </w:rPr>
        <w:t>power</w:t>
      </w:r>
      <w:r>
        <w:rPr>
          <w:color w:val="231F20"/>
        </w:rPr>
        <w:t>, manifest in volume. The more pronounced the mean—such</w:t>
      </w:r>
      <w:r>
        <w:rPr>
          <w:color w:val="231F20"/>
          <w:spacing w:val="40"/>
        </w:rPr>
        <w:t> </w:t>
      </w:r>
      <w:r>
        <w:rPr>
          <w:color w:val="231F20"/>
        </w:rPr>
        <w:t>as the wide center point of Day 2 in Figure 7.1—the more significance you should</w:t>
      </w:r>
      <w:r>
        <w:rPr>
          <w:color w:val="231F20"/>
          <w:spacing w:val="39"/>
        </w:rPr>
        <w:t> </w:t>
      </w:r>
      <w:r>
        <w:rPr>
          <w:color w:val="231F20"/>
        </w:rPr>
        <w:t>attach</w:t>
      </w:r>
      <w:r>
        <w:rPr>
          <w:color w:val="231F20"/>
          <w:spacing w:val="39"/>
        </w:rPr>
        <w:t> </w:t>
      </w:r>
      <w:r>
        <w:rPr>
          <w:color w:val="231F20"/>
        </w:rPr>
        <w:t>to</w:t>
      </w:r>
      <w:r>
        <w:rPr>
          <w:color w:val="231F20"/>
          <w:spacing w:val="39"/>
        </w:rPr>
        <w:t> </w:t>
      </w:r>
      <w:r>
        <w:rPr>
          <w:color w:val="231F20"/>
        </w:rPr>
        <w:t>it;</w:t>
      </w:r>
      <w:r>
        <w:rPr>
          <w:color w:val="231F20"/>
          <w:spacing w:val="39"/>
        </w:rPr>
        <w:t> </w:t>
      </w:r>
      <w:r>
        <w:rPr>
          <w:color w:val="231F20"/>
        </w:rPr>
        <w:t>a</w:t>
      </w:r>
      <w:r>
        <w:rPr>
          <w:color w:val="231F20"/>
          <w:spacing w:val="39"/>
        </w:rPr>
        <w:t> </w:t>
      </w:r>
      <w:r>
        <w:rPr>
          <w:color w:val="231F20"/>
        </w:rPr>
        <w:t>wide</w:t>
      </w:r>
      <w:r>
        <w:rPr>
          <w:color w:val="231F20"/>
          <w:spacing w:val="39"/>
        </w:rPr>
        <w:t> </w:t>
      </w:r>
      <w:r>
        <w:rPr>
          <w:color w:val="231F20"/>
        </w:rPr>
        <w:t>mean</w:t>
      </w:r>
      <w:r>
        <w:rPr>
          <w:color w:val="231F20"/>
          <w:spacing w:val="39"/>
        </w:rPr>
        <w:t> </w:t>
      </w:r>
      <w:r>
        <w:rPr>
          <w:color w:val="231F20"/>
        </w:rPr>
        <w:t>essentially</w:t>
      </w:r>
      <w:r>
        <w:rPr>
          <w:color w:val="231F20"/>
          <w:spacing w:val="39"/>
        </w:rPr>
        <w:t> </w:t>
      </w:r>
      <w:r>
        <w:rPr>
          <w:color w:val="231F20"/>
        </w:rPr>
        <w:t>acts</w:t>
      </w:r>
      <w:r>
        <w:rPr>
          <w:color w:val="231F20"/>
          <w:spacing w:val="39"/>
        </w:rPr>
        <w:t> </w:t>
      </w:r>
      <w:r>
        <w:rPr>
          <w:color w:val="231F20"/>
        </w:rPr>
        <w:t>as</w:t>
      </w:r>
      <w:r>
        <w:rPr>
          <w:color w:val="231F20"/>
          <w:spacing w:val="39"/>
        </w:rPr>
        <w:t> </w:t>
      </w:r>
      <w:r>
        <w:rPr>
          <w:color w:val="231F20"/>
        </w:rPr>
        <w:t>an</w:t>
      </w:r>
      <w:r>
        <w:rPr>
          <w:color w:val="231F20"/>
          <w:spacing w:val="39"/>
        </w:rPr>
        <w:t> </w:t>
      </w:r>
      <w:r>
        <w:rPr>
          <w:color w:val="231F20"/>
        </w:rPr>
        <w:t>anchor,</w:t>
      </w:r>
      <w:r>
        <w:rPr>
          <w:color w:val="231F20"/>
          <w:spacing w:val="39"/>
        </w:rPr>
        <w:t> </w:t>
      </w:r>
      <w:r>
        <w:rPr>
          <w:color w:val="231F20"/>
        </w:rPr>
        <w:t>because a large number of market participants have agreed that price was fair to both sides at that level. When a day exhibits a broad market profile, unless the following day’s auctions occur on high volume, the odds are good that price will revisit the gravitational center of that mean.</w:t>
      </w:r>
    </w:p>
    <w:p>
      <w:pPr>
        <w:pStyle w:val="BodyText"/>
        <w:spacing w:line="244" w:lineRule="auto"/>
        <w:ind w:left="204" w:right="205" w:firstLine="358"/>
        <w:jc w:val="both"/>
      </w:pPr>
      <w:r>
        <w:rPr>
          <w:color w:val="231F20"/>
        </w:rPr>
        <w:t>On Day 3—the day we’re going to “trade”—the market opens just be- low the high of day two. After exploring above this reference point, respon- sive sellers quickly return price to the center of the previous day’s value area, where the pronounced mean from Day 2 exerts its pull. In order to secure good execution for trades to be entered or exited on this day, you should</w:t>
      </w:r>
      <w:r>
        <w:rPr>
          <w:color w:val="231F20"/>
          <w:spacing w:val="22"/>
        </w:rPr>
        <w:t> </w:t>
      </w:r>
      <w:r>
        <w:rPr>
          <w:color w:val="231F20"/>
        </w:rPr>
        <w:t>have</w:t>
      </w:r>
      <w:r>
        <w:rPr>
          <w:color w:val="231F20"/>
          <w:spacing w:val="22"/>
        </w:rPr>
        <w:t> </w:t>
      </w:r>
      <w:r>
        <w:rPr>
          <w:color w:val="231F20"/>
        </w:rPr>
        <w:t>started</w:t>
      </w:r>
      <w:r>
        <w:rPr>
          <w:color w:val="231F20"/>
          <w:spacing w:val="21"/>
        </w:rPr>
        <w:t> </w:t>
      </w:r>
      <w:r>
        <w:rPr>
          <w:color w:val="231F20"/>
        </w:rPr>
        <w:t>by</w:t>
      </w:r>
      <w:r>
        <w:rPr>
          <w:color w:val="231F20"/>
          <w:spacing w:val="21"/>
        </w:rPr>
        <w:t> </w:t>
      </w:r>
      <w:r>
        <w:rPr>
          <w:color w:val="231F20"/>
        </w:rPr>
        <w:t>reviewing</w:t>
      </w:r>
      <w:r>
        <w:rPr>
          <w:color w:val="231F20"/>
          <w:spacing w:val="22"/>
        </w:rPr>
        <w:t> </w:t>
      </w:r>
      <w:r>
        <w:rPr>
          <w:color w:val="231F20"/>
        </w:rPr>
        <w:t>the</w:t>
      </w:r>
      <w:r>
        <w:rPr>
          <w:color w:val="231F20"/>
          <w:spacing w:val="21"/>
        </w:rPr>
        <w:t> </w:t>
      </w:r>
      <w:r>
        <w:rPr>
          <w:color w:val="231F20"/>
        </w:rPr>
        <w:t>previous</w:t>
      </w:r>
      <w:r>
        <w:rPr>
          <w:color w:val="231F20"/>
          <w:spacing w:val="22"/>
        </w:rPr>
        <w:t> </w:t>
      </w:r>
      <w:r>
        <w:rPr>
          <w:color w:val="231F20"/>
        </w:rPr>
        <w:t>day’s</w:t>
      </w:r>
      <w:r>
        <w:rPr>
          <w:color w:val="231F20"/>
          <w:spacing w:val="22"/>
        </w:rPr>
        <w:t> </w:t>
      </w:r>
      <w:r>
        <w:rPr>
          <w:color w:val="231F20"/>
        </w:rPr>
        <w:t>activity,</w:t>
      </w:r>
      <w:r>
        <w:rPr>
          <w:color w:val="231F20"/>
          <w:spacing w:val="21"/>
        </w:rPr>
        <w:t> </w:t>
      </w:r>
      <w:r>
        <w:rPr>
          <w:color w:val="231F20"/>
        </w:rPr>
        <w:t>followed</w:t>
      </w:r>
      <w:r>
        <w:rPr>
          <w:color w:val="231F20"/>
          <w:spacing w:val="22"/>
        </w:rPr>
        <w:t> </w:t>
      </w:r>
      <w:r>
        <w:rPr>
          <w:color w:val="231F20"/>
        </w:rPr>
        <w:t>by a review of overnight activity, in order to get an idea of where the open-</w:t>
      </w:r>
      <w:r>
        <w:rPr>
          <w:color w:val="231F20"/>
          <w:spacing w:val="80"/>
          <w:w w:val="150"/>
        </w:rPr>
        <w:t> </w:t>
      </w:r>
      <w:r>
        <w:rPr>
          <w:color w:val="231F20"/>
        </w:rPr>
        <w:t>ing was expected to occur. As we have stated in previous chapters, you should have also determined if the market was balancing or trending. If balancing, you should have carefully noted balance area highs and lows, as well</w:t>
      </w:r>
      <w:r>
        <w:rPr>
          <w:color w:val="231F20"/>
          <w:spacing w:val="-1"/>
        </w:rPr>
        <w:t> </w:t>
      </w:r>
      <w:r>
        <w:rPr>
          <w:color w:val="231F20"/>
        </w:rPr>
        <w:t>as</w:t>
      </w:r>
      <w:r>
        <w:rPr>
          <w:color w:val="231F20"/>
          <w:spacing w:val="-1"/>
        </w:rPr>
        <w:t> </w:t>
      </w:r>
      <w:r>
        <w:rPr>
          <w:color w:val="231F20"/>
        </w:rPr>
        <w:t>longer-term</w:t>
      </w:r>
      <w:r>
        <w:rPr>
          <w:color w:val="231F20"/>
          <w:spacing w:val="-1"/>
        </w:rPr>
        <w:t> </w:t>
      </w:r>
      <w:r>
        <w:rPr>
          <w:color w:val="231F20"/>
        </w:rPr>
        <w:t>reference</w:t>
      </w:r>
      <w:r>
        <w:rPr>
          <w:color w:val="231F20"/>
          <w:spacing w:val="-1"/>
        </w:rPr>
        <w:t> </w:t>
      </w:r>
      <w:r>
        <w:rPr>
          <w:color w:val="231F20"/>
        </w:rPr>
        <w:t>points.</w:t>
      </w:r>
      <w:r>
        <w:rPr>
          <w:color w:val="231F20"/>
          <w:spacing w:val="-1"/>
        </w:rPr>
        <w:t> </w:t>
      </w:r>
      <w:r>
        <w:rPr>
          <w:color w:val="231F20"/>
        </w:rPr>
        <w:t>If</w:t>
      </w:r>
      <w:r>
        <w:rPr>
          <w:color w:val="231F20"/>
          <w:spacing w:val="-1"/>
        </w:rPr>
        <w:t> </w:t>
      </w:r>
      <w:r>
        <w:rPr>
          <w:color w:val="231F20"/>
        </w:rPr>
        <w:t>trending,</w:t>
      </w:r>
      <w:r>
        <w:rPr>
          <w:color w:val="231F20"/>
          <w:spacing w:val="-1"/>
        </w:rPr>
        <w:t> </w:t>
      </w:r>
      <w:r>
        <w:rPr>
          <w:color w:val="231F20"/>
        </w:rPr>
        <w:t>you</w:t>
      </w:r>
      <w:r>
        <w:rPr>
          <w:color w:val="231F20"/>
          <w:spacing w:val="-1"/>
        </w:rPr>
        <w:t> </w:t>
      </w:r>
      <w:r>
        <w:rPr>
          <w:color w:val="231F20"/>
        </w:rPr>
        <w:t>should</w:t>
      </w:r>
      <w:r>
        <w:rPr>
          <w:color w:val="231F20"/>
          <w:spacing w:val="-1"/>
        </w:rPr>
        <w:t> </w:t>
      </w:r>
      <w:r>
        <w:rPr>
          <w:color w:val="231F20"/>
        </w:rPr>
        <w:t>have</w:t>
      </w:r>
      <w:r>
        <w:rPr>
          <w:color w:val="231F20"/>
          <w:spacing w:val="-1"/>
        </w:rPr>
        <w:t> </w:t>
      </w:r>
      <w:r>
        <w:rPr>
          <w:color w:val="231F20"/>
        </w:rPr>
        <w:t>noted</w:t>
      </w:r>
      <w:r>
        <w:rPr>
          <w:color w:val="231F20"/>
          <w:spacing w:val="-1"/>
        </w:rPr>
        <w:t> </w:t>
      </w:r>
      <w:r>
        <w:rPr>
          <w:color w:val="231F20"/>
        </w:rPr>
        <w:t>the</w:t>
      </w:r>
    </w:p>
    <w:p>
      <w:pPr>
        <w:pStyle w:val="BodyText"/>
        <w:spacing w:after="0" w:line="244" w:lineRule="auto"/>
        <w:jc w:val="both"/>
        <w:sectPr>
          <w:pgSz w:w="8570" w:h="12890"/>
          <w:pgMar w:header="738" w:footer="0" w:top="960" w:bottom="280" w:left="850" w:right="850"/>
        </w:sectPr>
      </w:pPr>
    </w:p>
    <w:p>
      <w:pPr>
        <w:pStyle w:val="BodyText"/>
        <w:spacing w:before="84"/>
      </w:pPr>
    </w:p>
    <w:p>
      <w:pPr>
        <w:pStyle w:val="BodyText"/>
        <w:spacing w:after="0"/>
        <w:sectPr>
          <w:pgSz w:w="8570" w:h="12890"/>
          <w:pgMar w:header="738" w:footer="0" w:top="960" w:bottom="280" w:left="850"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6"/>
        <w:rPr>
          <w:sz w:val="16"/>
        </w:rPr>
      </w:pPr>
    </w:p>
    <w:p>
      <w:pPr>
        <w:spacing w:before="0"/>
        <w:ind w:left="0" w:right="0" w:firstLine="0"/>
        <w:jc w:val="right"/>
        <w:rPr>
          <w:rFonts w:ascii="Arial MT"/>
          <w:sz w:val="16"/>
        </w:rPr>
      </w:pPr>
      <w:r>
        <w:rPr>
          <w:rFonts w:ascii="Arial MT"/>
          <w:color w:val="231F20"/>
          <w:spacing w:val="-5"/>
          <w:sz w:val="16"/>
        </w:rPr>
        <w:t>Fat</w:t>
      </w: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spacing w:before="60"/>
        <w:rPr>
          <w:rFonts w:ascii="Arial MT"/>
          <w:sz w:val="16"/>
        </w:rPr>
      </w:pPr>
    </w:p>
    <w:p>
      <w:pPr>
        <w:spacing w:before="0"/>
        <w:ind w:left="1422" w:right="0" w:firstLine="0"/>
        <w:jc w:val="left"/>
        <w:rPr>
          <w:rFonts w:ascii="Arial MT"/>
          <w:sz w:val="10"/>
        </w:rPr>
      </w:pPr>
      <w:r>
        <w:rPr>
          <w:rFonts w:ascii="Arial MT"/>
          <w:color w:val="231F20"/>
          <w:spacing w:val="-10"/>
          <w:sz w:val="10"/>
        </w:rPr>
        <w:t>J</w:t>
      </w:r>
    </w:p>
    <w:p>
      <w:pPr>
        <w:spacing w:line="252" w:lineRule="auto" w:before="113"/>
        <w:ind w:left="1416" w:right="23" w:hanging="39"/>
        <w:jc w:val="left"/>
        <w:rPr>
          <w:rFonts w:ascii="Arial MT"/>
          <w:sz w:val="10"/>
        </w:rPr>
      </w:pPr>
      <w:r>
        <w:rPr>
          <w:rFonts w:ascii="Arial MT"/>
          <w:color w:val="231F20"/>
          <w:spacing w:val="-10"/>
          <w:sz w:val="10"/>
        </w:rPr>
        <w:t>J</w:t>
      </w:r>
      <w:r>
        <w:rPr>
          <w:rFonts w:ascii="Arial MT"/>
          <w:color w:val="231F20"/>
          <w:spacing w:val="40"/>
          <w:sz w:val="10"/>
        </w:rPr>
        <w:t> </w:t>
      </w:r>
      <w:r>
        <w:rPr>
          <w:rFonts w:ascii="Arial MT"/>
          <w:color w:val="231F20"/>
          <w:spacing w:val="-6"/>
          <w:sz w:val="10"/>
        </w:rPr>
        <w:t>IJ</w:t>
      </w:r>
    </w:p>
    <w:p>
      <w:pPr>
        <w:spacing w:before="176"/>
        <w:ind w:left="169" w:right="0" w:firstLine="0"/>
        <w:jc w:val="left"/>
        <w:rPr>
          <w:rFonts w:ascii="Arial MT"/>
          <w:sz w:val="16"/>
        </w:rPr>
      </w:pPr>
      <w:r>
        <w:rPr/>
        <w:br w:type="column"/>
      </w:r>
      <w:r>
        <w:rPr>
          <w:rFonts w:ascii="Arial MT"/>
          <w:color w:val="231F20"/>
          <w:sz w:val="16"/>
        </w:rPr>
        <w:t>Day</w:t>
      </w:r>
      <w:r>
        <w:rPr>
          <w:rFonts w:ascii="Arial MT"/>
          <w:color w:val="231F20"/>
          <w:spacing w:val="-8"/>
          <w:sz w:val="16"/>
        </w:rPr>
        <w:t> </w:t>
      </w:r>
      <w:r>
        <w:rPr>
          <w:rFonts w:ascii="Arial MT"/>
          <w:color w:val="231F20"/>
          <w:spacing w:val="-10"/>
          <w:sz w:val="16"/>
        </w:rPr>
        <w:t>2</w:t>
      </w:r>
    </w:p>
    <w:p>
      <w:pPr>
        <w:spacing w:line="223" w:lineRule="auto" w:before="80"/>
        <w:ind w:left="287" w:right="760" w:firstLine="0"/>
        <w:jc w:val="both"/>
        <w:rPr>
          <w:rFonts w:ascii="Arial MT"/>
          <w:sz w:val="10"/>
        </w:rPr>
      </w:pPr>
      <w:r>
        <w:rPr>
          <w:rFonts w:ascii="Arial MT"/>
          <w:color w:val="231F20"/>
          <w:spacing w:val="-10"/>
          <w:sz w:val="10"/>
        </w:rPr>
        <w:t>M</w:t>
      </w:r>
      <w:r>
        <w:rPr>
          <w:rFonts w:ascii="Arial MT"/>
          <w:color w:val="231F20"/>
          <w:spacing w:val="40"/>
          <w:sz w:val="10"/>
        </w:rPr>
        <w:t> </w:t>
      </w:r>
      <w:r>
        <w:rPr>
          <w:rFonts w:ascii="Arial MT"/>
          <w:color w:val="231F20"/>
          <w:spacing w:val="-10"/>
          <w:sz w:val="10"/>
        </w:rPr>
        <w:t>M</w:t>
      </w:r>
      <w:r>
        <w:rPr>
          <w:rFonts w:ascii="Arial MT"/>
          <w:color w:val="231F20"/>
          <w:spacing w:val="40"/>
          <w:sz w:val="10"/>
        </w:rPr>
        <w:t> </w:t>
      </w:r>
      <w:r>
        <w:rPr>
          <w:rFonts w:ascii="Arial MT"/>
          <w:color w:val="231F20"/>
          <w:spacing w:val="-10"/>
          <w:sz w:val="10"/>
        </w:rPr>
        <w:t>M</w:t>
      </w:r>
    </w:p>
    <w:p>
      <w:pPr>
        <w:spacing w:line="240" w:lineRule="auto" w:before="13"/>
        <w:ind w:left="282" w:right="587" w:firstLine="2"/>
        <w:jc w:val="left"/>
        <w:rPr>
          <w:rFonts w:ascii="Arial MT"/>
          <w:sz w:val="10"/>
        </w:rPr>
      </w:pPr>
      <w:r>
        <w:rPr>
          <w:rFonts w:ascii="Arial MT"/>
          <w:color w:val="231F20"/>
          <w:spacing w:val="-6"/>
          <w:sz w:val="10"/>
        </w:rPr>
        <w:t>LM</w:t>
      </w:r>
      <w:r>
        <w:rPr>
          <w:rFonts w:ascii="Arial MT"/>
          <w:color w:val="231F20"/>
          <w:spacing w:val="40"/>
          <w:sz w:val="10"/>
        </w:rPr>
        <w:t> </w:t>
      </w:r>
      <w:r>
        <w:rPr>
          <w:rFonts w:ascii="Arial MT"/>
          <w:color w:val="231F20"/>
          <w:spacing w:val="-6"/>
          <w:sz w:val="10"/>
        </w:rPr>
        <w:t>LM</w:t>
      </w:r>
      <w:r>
        <w:rPr>
          <w:rFonts w:ascii="Arial MT"/>
          <w:color w:val="231F20"/>
          <w:spacing w:val="40"/>
          <w:sz w:val="10"/>
        </w:rPr>
        <w:t> </w:t>
      </w:r>
      <w:r>
        <w:rPr>
          <w:rFonts w:ascii="Arial MT"/>
          <w:color w:val="231F20"/>
          <w:spacing w:val="-4"/>
          <w:sz w:val="10"/>
        </w:rPr>
        <w:t>JLM</w:t>
      </w:r>
      <w:r>
        <w:rPr>
          <w:rFonts w:ascii="Arial MT"/>
          <w:color w:val="231F20"/>
          <w:spacing w:val="40"/>
          <w:sz w:val="10"/>
        </w:rPr>
        <w:t> </w:t>
      </w:r>
      <w:r>
        <w:rPr>
          <w:rFonts w:ascii="Arial MT"/>
          <w:color w:val="231F20"/>
          <w:spacing w:val="-4"/>
          <w:sz w:val="10"/>
        </w:rPr>
        <w:t>JLM</w:t>
      </w:r>
      <w:r>
        <w:rPr>
          <w:rFonts w:ascii="Arial MT"/>
          <w:color w:val="231F20"/>
          <w:spacing w:val="40"/>
          <w:sz w:val="10"/>
        </w:rPr>
        <w:t> </w:t>
      </w:r>
      <w:r>
        <w:rPr>
          <w:rFonts w:ascii="Arial MT"/>
          <w:color w:val="231F20"/>
          <w:spacing w:val="-4"/>
          <w:sz w:val="10"/>
        </w:rPr>
        <w:t>JLMN</w:t>
      </w:r>
    </w:p>
    <w:p>
      <w:pPr>
        <w:spacing w:line="232" w:lineRule="auto" w:before="10"/>
        <w:ind w:left="294" w:right="158" w:firstLine="0"/>
        <w:jc w:val="left"/>
        <w:rPr>
          <w:rFonts w:ascii="Arial MT"/>
          <w:sz w:val="10"/>
        </w:rPr>
      </w:pPr>
      <w:r>
        <w:rPr>
          <w:rFonts w:ascii="Arial MT"/>
          <w:color w:val="231F20"/>
          <w:spacing w:val="-2"/>
          <w:sz w:val="10"/>
        </w:rPr>
        <w:t>BJLMN</w:t>
      </w:r>
      <w:r>
        <w:rPr>
          <w:rFonts w:ascii="Arial MT"/>
          <w:color w:val="231F20"/>
          <w:spacing w:val="40"/>
          <w:sz w:val="10"/>
        </w:rPr>
        <w:t> </w:t>
      </w:r>
      <w:r>
        <w:rPr>
          <w:rFonts w:ascii="Arial MT"/>
          <w:color w:val="231F20"/>
          <w:spacing w:val="-2"/>
          <w:sz w:val="10"/>
        </w:rPr>
        <w:t>BJKLMN</w:t>
      </w:r>
      <w:r>
        <w:rPr>
          <w:rFonts w:ascii="Arial MT"/>
          <w:color w:val="231F20"/>
          <w:spacing w:val="40"/>
          <w:sz w:val="10"/>
        </w:rPr>
        <w:t> </w:t>
      </w:r>
      <w:r>
        <w:rPr>
          <w:rFonts w:ascii="Arial MT"/>
          <w:color w:val="231F20"/>
          <w:spacing w:val="-2"/>
          <w:sz w:val="10"/>
        </w:rPr>
        <w:t>ABCFJKLMN</w:t>
      </w:r>
      <w:r>
        <w:rPr>
          <w:rFonts w:ascii="Arial MT"/>
          <w:color w:val="231F20"/>
          <w:spacing w:val="40"/>
          <w:sz w:val="10"/>
        </w:rPr>
        <w:t> </w:t>
      </w:r>
      <w:r>
        <w:rPr>
          <w:rFonts w:ascii="Arial MT"/>
          <w:color w:val="231F20"/>
          <w:spacing w:val="-2"/>
          <w:sz w:val="10"/>
        </w:rPr>
        <w:t>ABCDFIJKMN</w:t>
      </w:r>
      <w:r>
        <w:rPr>
          <w:rFonts w:ascii="Arial MT"/>
          <w:color w:val="231F20"/>
          <w:spacing w:val="40"/>
          <w:sz w:val="10"/>
        </w:rPr>
        <w:t> </w:t>
      </w:r>
      <w:r>
        <w:rPr>
          <w:rFonts w:ascii="Arial MT"/>
          <w:color w:val="231F20"/>
          <w:spacing w:val="-2"/>
          <w:sz w:val="10"/>
        </w:rPr>
        <w:t>ABCDFIJKMN</w:t>
      </w:r>
    </w:p>
    <w:p>
      <w:pPr>
        <w:spacing w:line="240" w:lineRule="auto" w:before="0"/>
        <w:ind w:left="294" w:right="0" w:firstLine="10"/>
        <w:jc w:val="left"/>
        <w:rPr>
          <w:rFonts w:ascii="Arial MT"/>
          <w:sz w:val="10"/>
        </w:rPr>
      </w:pPr>
      <w:r>
        <w:rPr>
          <w:rFonts w:ascii="Arial MT"/>
          <w:color w:val="231F20"/>
          <w:spacing w:val="-2"/>
          <w:sz w:val="10"/>
        </w:rPr>
        <w:t>yABCDEFHIJKMN</w:t>
      </w:r>
      <w:r>
        <w:rPr>
          <w:rFonts w:ascii="Arial MT"/>
          <w:color w:val="231F20"/>
          <w:spacing w:val="40"/>
          <w:sz w:val="10"/>
        </w:rPr>
        <w:t> </w:t>
      </w:r>
      <w:r>
        <w:rPr>
          <w:rFonts w:ascii="Arial MT"/>
          <w:color w:val="231F20"/>
          <w:spacing w:val="-2"/>
          <w:sz w:val="10"/>
        </w:rPr>
        <w:t>yABCDEFHIJKN</w:t>
      </w:r>
      <w:r>
        <w:rPr>
          <w:rFonts w:ascii="Arial MT"/>
          <w:color w:val="231F20"/>
          <w:spacing w:val="6"/>
          <w:sz w:val="10"/>
        </w:rPr>
        <w:drawing>
          <wp:inline distT="0" distB="0" distL="0" distR="0">
            <wp:extent cx="25692" cy="44488"/>
            <wp:effectExtent l="0" t="0" r="0" b="0"/>
            <wp:docPr id="646" name="Image 646"/>
            <wp:cNvGraphicFramePr>
              <a:graphicFrameLocks/>
            </wp:cNvGraphicFramePr>
            <a:graphic>
              <a:graphicData uri="http://schemas.openxmlformats.org/drawingml/2006/picture">
                <pic:pic>
                  <pic:nvPicPr>
                    <pic:cNvPr id="646" name="Image 646"/>
                    <pic:cNvPicPr/>
                  </pic:nvPicPr>
                  <pic:blipFill>
                    <a:blip r:embed="rId84" cstate="print"/>
                    <a:stretch>
                      <a:fillRect/>
                    </a:stretch>
                  </pic:blipFill>
                  <pic:spPr>
                    <a:xfrm>
                      <a:off x="0" y="0"/>
                      <a:ext cx="25692" cy="44488"/>
                    </a:xfrm>
                    <a:prstGeom prst="rect">
                      <a:avLst/>
                    </a:prstGeom>
                  </pic:spPr>
                </pic:pic>
              </a:graphicData>
            </a:graphic>
          </wp:inline>
        </w:drawing>
      </w:r>
      <w:r>
        <w:rPr>
          <w:rFonts w:ascii="Arial MT"/>
          <w:color w:val="231F20"/>
          <w:spacing w:val="6"/>
          <w:sz w:val="10"/>
        </w:rPr>
      </w:r>
      <w:r>
        <w:rPr>
          <w:rFonts w:ascii="Times New Roman"/>
          <w:color w:val="231F20"/>
          <w:spacing w:val="40"/>
          <w:sz w:val="10"/>
        </w:rPr>
        <w:t> </w:t>
      </w:r>
      <w:r>
        <w:rPr>
          <w:rFonts w:ascii="Arial MT"/>
          <w:color w:val="231F20"/>
          <w:spacing w:val="-2"/>
          <w:sz w:val="10"/>
        </w:rPr>
        <w:t>yABCDEFGHIJN</w:t>
      </w:r>
      <w:r>
        <w:rPr>
          <w:rFonts w:ascii="Arial MT"/>
          <w:color w:val="231F20"/>
          <w:spacing w:val="40"/>
          <w:sz w:val="10"/>
        </w:rPr>
        <w:t> </w:t>
      </w:r>
      <w:r>
        <w:rPr>
          <w:rFonts w:ascii="Arial MT"/>
          <w:color w:val="231F20"/>
          <w:spacing w:val="-2"/>
          <w:sz w:val="10"/>
        </w:rPr>
        <w:t>yABCDEFGHI</w:t>
      </w:r>
      <w:r>
        <w:rPr>
          <w:rFonts w:ascii="Arial MT"/>
          <w:color w:val="231F20"/>
          <w:spacing w:val="40"/>
          <w:sz w:val="10"/>
        </w:rPr>
        <w:t> </w:t>
      </w:r>
      <w:r>
        <w:rPr>
          <w:rFonts w:ascii="Arial MT"/>
          <w:color w:val="231F20"/>
          <w:spacing w:val="-2"/>
          <w:sz w:val="10"/>
        </w:rPr>
        <w:t>yABCDEFGHI</w:t>
      </w:r>
      <w:r>
        <w:rPr>
          <w:rFonts w:ascii="Arial MT"/>
          <w:color w:val="231F20"/>
          <w:spacing w:val="40"/>
          <w:sz w:val="10"/>
        </w:rPr>
        <w:t> </w:t>
      </w:r>
      <w:r>
        <w:rPr>
          <w:rFonts w:ascii="Arial MT"/>
          <w:color w:val="231F20"/>
          <w:spacing w:val="-2"/>
          <w:sz w:val="10"/>
        </w:rPr>
        <w:t>yABCDEFGHI</w:t>
      </w:r>
      <w:r>
        <w:rPr>
          <w:rFonts w:ascii="Arial MT"/>
          <w:color w:val="231F20"/>
          <w:spacing w:val="40"/>
          <w:sz w:val="10"/>
        </w:rPr>
        <w:t> </w:t>
      </w:r>
      <w:r>
        <w:rPr>
          <w:rFonts w:ascii="Arial MT"/>
          <w:color w:val="231F20"/>
          <w:spacing w:val="-2"/>
          <w:sz w:val="10"/>
        </w:rPr>
        <w:t>yzACDEGH</w:t>
      </w:r>
      <w:r>
        <w:rPr>
          <w:rFonts w:ascii="Arial MT"/>
          <w:color w:val="231F20"/>
          <w:spacing w:val="40"/>
          <w:sz w:val="10"/>
        </w:rPr>
        <w:t> </w:t>
      </w:r>
      <w:r>
        <w:rPr>
          <w:rFonts w:ascii="Arial MT"/>
          <w:color w:val="231F20"/>
          <w:spacing w:val="-2"/>
          <w:sz w:val="10"/>
        </w:rPr>
        <w:t>yzADEGH</w:t>
      </w:r>
    </w:p>
    <w:p>
      <w:pPr>
        <w:spacing w:line="237" w:lineRule="auto" w:before="0"/>
        <w:ind w:left="294" w:right="631" w:firstLine="10"/>
        <w:jc w:val="both"/>
        <w:rPr>
          <w:rFonts w:ascii="Arial MT"/>
          <w:sz w:val="10"/>
        </w:rPr>
      </w:pPr>
      <w:r>
        <w:rPr>
          <w:rFonts w:ascii="Arial MT"/>
          <w:color w:val="231F20"/>
          <w:spacing w:val="-4"/>
          <w:sz w:val="10"/>
        </w:rPr>
        <w:t>zEG</w:t>
      </w:r>
      <w:r>
        <w:rPr>
          <w:rFonts w:ascii="Arial MT"/>
          <w:color w:val="231F20"/>
          <w:spacing w:val="40"/>
          <w:sz w:val="10"/>
        </w:rPr>
        <w:t> </w:t>
      </w:r>
      <w:r>
        <w:rPr>
          <w:rFonts w:ascii="Arial MT"/>
          <w:color w:val="231F20"/>
          <w:spacing w:val="-4"/>
          <w:sz w:val="10"/>
        </w:rPr>
        <w:t>zEG</w:t>
      </w:r>
      <w:r>
        <w:rPr>
          <w:rFonts w:ascii="Arial MT"/>
          <w:color w:val="231F20"/>
          <w:spacing w:val="40"/>
          <w:sz w:val="10"/>
        </w:rPr>
        <w:t> </w:t>
      </w:r>
      <w:r>
        <w:rPr>
          <w:rFonts w:ascii="Arial MT"/>
          <w:color w:val="231F20"/>
          <w:spacing w:val="-10"/>
          <w:sz w:val="10"/>
        </w:rPr>
        <w:t>E</w:t>
      </w:r>
    </w:p>
    <w:p>
      <w:pPr>
        <w:spacing w:before="1"/>
        <w:ind w:left="294" w:right="0" w:firstLine="0"/>
        <w:jc w:val="left"/>
        <w:rPr>
          <w:rFonts w:ascii="Arial MT"/>
          <w:sz w:val="10"/>
        </w:rPr>
      </w:pPr>
      <w:r>
        <w:rPr>
          <w:rFonts w:ascii="Arial MT"/>
          <w:color w:val="231F20"/>
          <w:spacing w:val="-10"/>
          <w:sz w:val="10"/>
        </w:rPr>
        <w:t>E</w:t>
      </w:r>
    </w:p>
    <w:p>
      <w:pPr>
        <w:pStyle w:val="BodyText"/>
        <w:rPr>
          <w:rFonts w:ascii="Arial MT"/>
          <w:sz w:val="10"/>
        </w:rPr>
      </w:pPr>
    </w:p>
    <w:p>
      <w:pPr>
        <w:pStyle w:val="BodyText"/>
        <w:rPr>
          <w:rFonts w:ascii="Arial MT"/>
          <w:sz w:val="10"/>
        </w:rPr>
      </w:pPr>
    </w:p>
    <w:p>
      <w:pPr>
        <w:pStyle w:val="BodyText"/>
        <w:rPr>
          <w:rFonts w:ascii="Arial MT"/>
          <w:sz w:val="10"/>
        </w:rPr>
      </w:pPr>
    </w:p>
    <w:p>
      <w:pPr>
        <w:pStyle w:val="BodyText"/>
        <w:spacing w:before="31"/>
        <w:rPr>
          <w:rFonts w:ascii="Arial MT"/>
          <w:sz w:val="10"/>
        </w:rPr>
      </w:pPr>
    </w:p>
    <w:p>
      <w:pPr>
        <w:spacing w:before="0"/>
        <w:ind w:left="0" w:right="0" w:firstLine="0"/>
        <w:jc w:val="left"/>
        <w:rPr>
          <w:rFonts w:ascii="Arial MT"/>
          <w:sz w:val="16"/>
        </w:rPr>
      </w:pPr>
      <w:r>
        <w:rPr>
          <w:rFonts w:ascii="Arial MT"/>
          <w:color w:val="231F20"/>
          <w:sz w:val="16"/>
        </w:rPr>
        <w:t>Poor</w:t>
      </w:r>
      <w:r>
        <w:rPr>
          <w:rFonts w:ascii="Arial MT"/>
          <w:color w:val="231F20"/>
          <w:spacing w:val="-11"/>
          <w:sz w:val="16"/>
        </w:rPr>
        <w:t> </w:t>
      </w:r>
      <w:r>
        <w:rPr>
          <w:rFonts w:ascii="Arial MT"/>
          <w:color w:val="231F20"/>
          <w:spacing w:val="-2"/>
          <w:sz w:val="16"/>
        </w:rPr>
        <w:t>execution</w:t>
      </w:r>
    </w:p>
    <w:p>
      <w:pPr>
        <w:spacing w:before="99"/>
        <w:ind w:left="240" w:right="0" w:firstLine="0"/>
        <w:jc w:val="left"/>
        <w:rPr>
          <w:rFonts w:ascii="Arial MT"/>
          <w:sz w:val="16"/>
        </w:rPr>
      </w:pPr>
      <w:r>
        <w:rPr/>
        <w:br w:type="column"/>
      </w:r>
      <w:r>
        <w:rPr>
          <w:rFonts w:ascii="Arial MT"/>
          <w:color w:val="231F20"/>
          <w:sz w:val="16"/>
        </w:rPr>
        <w:t>Day</w:t>
      </w:r>
      <w:r>
        <w:rPr>
          <w:rFonts w:ascii="Arial MT"/>
          <w:color w:val="231F20"/>
          <w:spacing w:val="-8"/>
          <w:sz w:val="16"/>
        </w:rPr>
        <w:t> </w:t>
      </w:r>
      <w:r>
        <w:rPr>
          <w:rFonts w:ascii="Arial MT"/>
          <w:color w:val="231F20"/>
          <w:spacing w:val="-10"/>
          <w:sz w:val="16"/>
        </w:rPr>
        <w:t>3</w:t>
      </w: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spacing w:before="127"/>
        <w:rPr>
          <w:rFonts w:ascii="Arial MT"/>
          <w:sz w:val="16"/>
        </w:rPr>
      </w:pPr>
    </w:p>
    <w:p>
      <w:pPr>
        <w:spacing w:line="237" w:lineRule="auto" w:before="0"/>
        <w:ind w:left="283" w:right="0" w:firstLine="0"/>
        <w:jc w:val="left"/>
        <w:rPr>
          <w:rFonts w:ascii="Arial MT"/>
          <w:sz w:val="10"/>
        </w:rPr>
      </w:pPr>
      <w:r>
        <w:rPr>
          <w:rFonts w:ascii="Arial MT"/>
          <w:sz w:val="10"/>
        </w:rPr>
        <mc:AlternateContent>
          <mc:Choice Requires="wps">
            <w:drawing>
              <wp:anchor distT="0" distB="0" distL="0" distR="0" allowOverlap="1" layoutInCell="1" locked="0" behindDoc="1" simplePos="0" relativeHeight="481457664">
                <wp:simplePos x="0" y="0"/>
                <wp:positionH relativeFrom="page">
                  <wp:posOffset>1101345</wp:posOffset>
                </wp:positionH>
                <wp:positionV relativeFrom="paragraph">
                  <wp:posOffset>-983345</wp:posOffset>
                </wp:positionV>
                <wp:extent cx="2503805" cy="4178935"/>
                <wp:effectExtent l="0" t="0" r="0" b="0"/>
                <wp:wrapNone/>
                <wp:docPr id="647" name="Group 647"/>
                <wp:cNvGraphicFramePr>
                  <a:graphicFrameLocks/>
                </wp:cNvGraphicFramePr>
                <a:graphic>
                  <a:graphicData uri="http://schemas.microsoft.com/office/word/2010/wordprocessingGroup">
                    <wpg:wgp>
                      <wpg:cNvPr id="647" name="Group 647"/>
                      <wpg:cNvGrpSpPr/>
                      <wpg:grpSpPr>
                        <a:xfrm>
                          <a:off x="0" y="0"/>
                          <a:ext cx="2503805" cy="4178935"/>
                          <a:chExt cx="2503805" cy="4178935"/>
                        </a:xfrm>
                      </wpg:grpSpPr>
                      <wps:wsp>
                        <wps:cNvPr id="648" name="Graphic 648"/>
                        <wps:cNvSpPr/>
                        <wps:spPr>
                          <a:xfrm>
                            <a:off x="47891" y="322681"/>
                            <a:ext cx="1764030" cy="2999105"/>
                          </a:xfrm>
                          <a:custGeom>
                            <a:avLst/>
                            <a:gdLst/>
                            <a:ahLst/>
                            <a:cxnLst/>
                            <a:rect l="l" t="t" r="r" b="b"/>
                            <a:pathLst>
                              <a:path w="1764030" h="2999105">
                                <a:moveTo>
                                  <a:pt x="25692" y="2600668"/>
                                </a:moveTo>
                                <a:lnTo>
                                  <a:pt x="139" y="2578062"/>
                                </a:lnTo>
                                <a:lnTo>
                                  <a:pt x="0" y="2622550"/>
                                </a:lnTo>
                                <a:lnTo>
                                  <a:pt x="25692" y="2600668"/>
                                </a:lnTo>
                                <a:close/>
                              </a:path>
                              <a:path w="1764030" h="2999105">
                                <a:moveTo>
                                  <a:pt x="146913" y="381444"/>
                                </a:moveTo>
                                <a:lnTo>
                                  <a:pt x="121208" y="403326"/>
                                </a:lnTo>
                                <a:lnTo>
                                  <a:pt x="146761" y="425932"/>
                                </a:lnTo>
                                <a:lnTo>
                                  <a:pt x="146913" y="381444"/>
                                </a:lnTo>
                                <a:close/>
                              </a:path>
                              <a:path w="1764030" h="2999105">
                                <a:moveTo>
                                  <a:pt x="543217" y="752843"/>
                                </a:moveTo>
                                <a:lnTo>
                                  <a:pt x="517664" y="730250"/>
                                </a:lnTo>
                                <a:lnTo>
                                  <a:pt x="517525" y="774738"/>
                                </a:lnTo>
                                <a:lnTo>
                                  <a:pt x="543217" y="752843"/>
                                </a:lnTo>
                                <a:close/>
                              </a:path>
                              <a:path w="1764030" h="2999105">
                                <a:moveTo>
                                  <a:pt x="1241717" y="22593"/>
                                </a:moveTo>
                                <a:lnTo>
                                  <a:pt x="1216164" y="0"/>
                                </a:lnTo>
                                <a:lnTo>
                                  <a:pt x="1216025" y="44488"/>
                                </a:lnTo>
                                <a:lnTo>
                                  <a:pt x="1241717" y="22593"/>
                                </a:lnTo>
                                <a:close/>
                              </a:path>
                              <a:path w="1764030" h="2999105">
                                <a:moveTo>
                                  <a:pt x="1278343" y="1599501"/>
                                </a:moveTo>
                                <a:lnTo>
                                  <a:pt x="1252804" y="1576908"/>
                                </a:lnTo>
                                <a:lnTo>
                                  <a:pt x="1252651" y="1621396"/>
                                </a:lnTo>
                                <a:lnTo>
                                  <a:pt x="1278343" y="1599501"/>
                                </a:lnTo>
                                <a:close/>
                              </a:path>
                              <a:path w="1764030" h="2999105">
                                <a:moveTo>
                                  <a:pt x="1499412" y="2856852"/>
                                </a:moveTo>
                                <a:lnTo>
                                  <a:pt x="1473708" y="2878747"/>
                                </a:lnTo>
                                <a:lnTo>
                                  <a:pt x="1499260" y="2901340"/>
                                </a:lnTo>
                                <a:lnTo>
                                  <a:pt x="1499412" y="2856852"/>
                                </a:lnTo>
                                <a:close/>
                              </a:path>
                              <a:path w="1764030" h="2999105">
                                <a:moveTo>
                                  <a:pt x="1711921" y="2977134"/>
                                </a:moveTo>
                                <a:lnTo>
                                  <a:pt x="1686369" y="2954540"/>
                                </a:lnTo>
                                <a:lnTo>
                                  <a:pt x="1686217" y="2999028"/>
                                </a:lnTo>
                                <a:lnTo>
                                  <a:pt x="1711921" y="2977134"/>
                                </a:lnTo>
                                <a:close/>
                              </a:path>
                              <a:path w="1764030" h="2999105">
                                <a:moveTo>
                                  <a:pt x="1763649" y="1659001"/>
                                </a:moveTo>
                                <a:lnTo>
                                  <a:pt x="1738109" y="1636407"/>
                                </a:lnTo>
                                <a:lnTo>
                                  <a:pt x="1737956" y="1680895"/>
                                </a:lnTo>
                                <a:lnTo>
                                  <a:pt x="1763649" y="1659001"/>
                                </a:lnTo>
                                <a:close/>
                              </a:path>
                            </a:pathLst>
                          </a:custGeom>
                          <a:solidFill>
                            <a:srgbClr val="231F20"/>
                          </a:solidFill>
                        </wps:spPr>
                        <wps:bodyPr wrap="square" lIns="0" tIns="0" rIns="0" bIns="0" rtlCol="0">
                          <a:prstTxWarp prst="textNoShape">
                            <a:avLst/>
                          </a:prstTxWarp>
                          <a:noAutofit/>
                        </wps:bodyPr>
                      </wps:wsp>
                      <wps:wsp>
                        <wps:cNvPr id="649" name="Graphic 649"/>
                        <wps:cNvSpPr/>
                        <wps:spPr>
                          <a:xfrm>
                            <a:off x="767613" y="201091"/>
                            <a:ext cx="442595" cy="1270"/>
                          </a:xfrm>
                          <a:custGeom>
                            <a:avLst/>
                            <a:gdLst/>
                            <a:ahLst/>
                            <a:cxnLst/>
                            <a:rect l="l" t="t" r="r" b="b"/>
                            <a:pathLst>
                              <a:path w="442595" h="0">
                                <a:moveTo>
                                  <a:pt x="442201" y="0"/>
                                </a:moveTo>
                                <a:lnTo>
                                  <a:pt x="0" y="0"/>
                                </a:lnTo>
                              </a:path>
                            </a:pathLst>
                          </a:custGeom>
                          <a:ln w="6985">
                            <a:solidFill>
                              <a:srgbClr val="231F20"/>
                            </a:solidFill>
                            <a:prstDash val="solid"/>
                          </a:ln>
                        </wps:spPr>
                        <wps:bodyPr wrap="square" lIns="0" tIns="0" rIns="0" bIns="0" rtlCol="0">
                          <a:prstTxWarp prst="textNoShape">
                            <a:avLst/>
                          </a:prstTxWarp>
                          <a:noAutofit/>
                        </wps:bodyPr>
                      </wps:wsp>
                      <wps:wsp>
                        <wps:cNvPr id="650" name="Graphic 650"/>
                        <wps:cNvSpPr/>
                        <wps:spPr>
                          <a:xfrm>
                            <a:off x="710641" y="161391"/>
                            <a:ext cx="556260" cy="80010"/>
                          </a:xfrm>
                          <a:custGeom>
                            <a:avLst/>
                            <a:gdLst/>
                            <a:ahLst/>
                            <a:cxnLst/>
                            <a:rect l="l" t="t" r="r" b="b"/>
                            <a:pathLst>
                              <a:path w="556260" h="80010">
                                <a:moveTo>
                                  <a:pt x="68541" y="0"/>
                                </a:moveTo>
                                <a:lnTo>
                                  <a:pt x="0" y="39573"/>
                                </a:lnTo>
                                <a:lnTo>
                                  <a:pt x="68541" y="79146"/>
                                </a:lnTo>
                                <a:lnTo>
                                  <a:pt x="68541" y="0"/>
                                </a:lnTo>
                                <a:close/>
                              </a:path>
                              <a:path w="556260" h="80010">
                                <a:moveTo>
                                  <a:pt x="556145" y="39827"/>
                                </a:moveTo>
                                <a:lnTo>
                                  <a:pt x="487603" y="254"/>
                                </a:lnTo>
                                <a:lnTo>
                                  <a:pt x="487603" y="79400"/>
                                </a:lnTo>
                                <a:lnTo>
                                  <a:pt x="556145" y="39827"/>
                                </a:lnTo>
                                <a:close/>
                              </a:path>
                            </a:pathLst>
                          </a:custGeom>
                          <a:solidFill>
                            <a:srgbClr val="231F20"/>
                          </a:solidFill>
                        </wps:spPr>
                        <wps:bodyPr wrap="square" lIns="0" tIns="0" rIns="0" bIns="0" rtlCol="0">
                          <a:prstTxWarp prst="textNoShape">
                            <a:avLst/>
                          </a:prstTxWarp>
                          <a:noAutofit/>
                        </wps:bodyPr>
                      </wps:wsp>
                      <wps:wsp>
                        <wps:cNvPr id="651" name="Graphic 651"/>
                        <wps:cNvSpPr/>
                        <wps:spPr>
                          <a:xfrm>
                            <a:off x="1578305" y="215493"/>
                            <a:ext cx="494030" cy="144780"/>
                          </a:xfrm>
                          <a:custGeom>
                            <a:avLst/>
                            <a:gdLst/>
                            <a:ahLst/>
                            <a:cxnLst/>
                            <a:rect l="l" t="t" r="r" b="b"/>
                            <a:pathLst>
                              <a:path w="494030" h="144780">
                                <a:moveTo>
                                  <a:pt x="493966" y="144602"/>
                                </a:moveTo>
                                <a:lnTo>
                                  <a:pt x="0" y="0"/>
                                </a:lnTo>
                              </a:path>
                            </a:pathLst>
                          </a:custGeom>
                          <a:ln w="6985">
                            <a:solidFill>
                              <a:srgbClr val="231F20"/>
                            </a:solidFill>
                            <a:prstDash val="solid"/>
                          </a:ln>
                        </wps:spPr>
                        <wps:bodyPr wrap="square" lIns="0" tIns="0" rIns="0" bIns="0" rtlCol="0">
                          <a:prstTxWarp prst="textNoShape">
                            <a:avLst/>
                          </a:prstTxWarp>
                          <a:noAutofit/>
                        </wps:bodyPr>
                      </wps:wsp>
                      <wps:wsp>
                        <wps:cNvPr id="652" name="Graphic 652"/>
                        <wps:cNvSpPr/>
                        <wps:spPr>
                          <a:xfrm>
                            <a:off x="1523682" y="180670"/>
                            <a:ext cx="77470" cy="76200"/>
                          </a:xfrm>
                          <a:custGeom>
                            <a:avLst/>
                            <a:gdLst/>
                            <a:ahLst/>
                            <a:cxnLst/>
                            <a:rect l="l" t="t" r="r" b="b"/>
                            <a:pathLst>
                              <a:path w="77470" h="76200">
                                <a:moveTo>
                                  <a:pt x="76936" y="0"/>
                                </a:moveTo>
                                <a:lnTo>
                                  <a:pt x="0" y="18618"/>
                                </a:lnTo>
                                <a:lnTo>
                                  <a:pt x="54597" y="75933"/>
                                </a:lnTo>
                                <a:lnTo>
                                  <a:pt x="76936" y="0"/>
                                </a:lnTo>
                                <a:close/>
                              </a:path>
                            </a:pathLst>
                          </a:custGeom>
                          <a:solidFill>
                            <a:srgbClr val="231F20"/>
                          </a:solidFill>
                        </wps:spPr>
                        <wps:bodyPr wrap="square" lIns="0" tIns="0" rIns="0" bIns="0" rtlCol="0">
                          <a:prstTxWarp prst="textNoShape">
                            <a:avLst/>
                          </a:prstTxWarp>
                          <a:noAutofit/>
                        </wps:bodyPr>
                      </wps:wsp>
                      <wps:wsp>
                        <wps:cNvPr id="653" name="Graphic 653"/>
                        <wps:cNvSpPr/>
                        <wps:spPr>
                          <a:xfrm>
                            <a:off x="1545844" y="623062"/>
                            <a:ext cx="954405" cy="262890"/>
                          </a:xfrm>
                          <a:custGeom>
                            <a:avLst/>
                            <a:gdLst/>
                            <a:ahLst/>
                            <a:cxnLst/>
                            <a:rect l="l" t="t" r="r" b="b"/>
                            <a:pathLst>
                              <a:path w="954405" h="262890">
                                <a:moveTo>
                                  <a:pt x="954328" y="262559"/>
                                </a:moveTo>
                                <a:lnTo>
                                  <a:pt x="0" y="0"/>
                                </a:lnTo>
                              </a:path>
                            </a:pathLst>
                          </a:custGeom>
                          <a:ln w="6984">
                            <a:solidFill>
                              <a:srgbClr val="231F20"/>
                            </a:solidFill>
                            <a:prstDash val="solid"/>
                          </a:ln>
                        </wps:spPr>
                        <wps:bodyPr wrap="square" lIns="0" tIns="0" rIns="0" bIns="0" rtlCol="0">
                          <a:prstTxWarp prst="textNoShape">
                            <a:avLst/>
                          </a:prstTxWarp>
                          <a:noAutofit/>
                        </wps:bodyPr>
                      </wps:wsp>
                      <wps:wsp>
                        <wps:cNvPr id="654" name="Graphic 654"/>
                        <wps:cNvSpPr/>
                        <wps:spPr>
                          <a:xfrm>
                            <a:off x="1490967" y="587857"/>
                            <a:ext cx="76835" cy="76835"/>
                          </a:xfrm>
                          <a:custGeom>
                            <a:avLst/>
                            <a:gdLst/>
                            <a:ahLst/>
                            <a:cxnLst/>
                            <a:rect l="l" t="t" r="r" b="b"/>
                            <a:pathLst>
                              <a:path w="76835" h="76835">
                                <a:moveTo>
                                  <a:pt x="76581" y="0"/>
                                </a:moveTo>
                                <a:lnTo>
                                  <a:pt x="0" y="19964"/>
                                </a:lnTo>
                                <a:lnTo>
                                  <a:pt x="55587" y="76314"/>
                                </a:lnTo>
                                <a:lnTo>
                                  <a:pt x="76581" y="0"/>
                                </a:lnTo>
                                <a:close/>
                              </a:path>
                            </a:pathLst>
                          </a:custGeom>
                          <a:solidFill>
                            <a:srgbClr val="231F20"/>
                          </a:solidFill>
                        </wps:spPr>
                        <wps:bodyPr wrap="square" lIns="0" tIns="0" rIns="0" bIns="0" rtlCol="0">
                          <a:prstTxWarp prst="textNoShape">
                            <a:avLst/>
                          </a:prstTxWarp>
                          <a:noAutofit/>
                        </wps:bodyPr>
                      </wps:wsp>
                      <wps:wsp>
                        <wps:cNvPr id="655" name="Graphic 655"/>
                        <wps:cNvSpPr/>
                        <wps:spPr>
                          <a:xfrm>
                            <a:off x="2138248" y="2662758"/>
                            <a:ext cx="309245" cy="1270"/>
                          </a:xfrm>
                          <a:custGeom>
                            <a:avLst/>
                            <a:gdLst/>
                            <a:ahLst/>
                            <a:cxnLst/>
                            <a:rect l="l" t="t" r="r" b="b"/>
                            <a:pathLst>
                              <a:path w="309245" h="0">
                                <a:moveTo>
                                  <a:pt x="308635" y="0"/>
                                </a:moveTo>
                                <a:lnTo>
                                  <a:pt x="0" y="0"/>
                                </a:lnTo>
                              </a:path>
                            </a:pathLst>
                          </a:custGeom>
                          <a:ln w="6985">
                            <a:solidFill>
                              <a:srgbClr val="000000"/>
                            </a:solidFill>
                            <a:prstDash val="solid"/>
                          </a:ln>
                        </wps:spPr>
                        <wps:bodyPr wrap="square" lIns="0" tIns="0" rIns="0" bIns="0" rtlCol="0">
                          <a:prstTxWarp prst="textNoShape">
                            <a:avLst/>
                          </a:prstTxWarp>
                          <a:noAutofit/>
                        </wps:bodyPr>
                      </wps:wsp>
                      <wps:wsp>
                        <wps:cNvPr id="656" name="Graphic 656"/>
                        <wps:cNvSpPr/>
                        <wps:spPr>
                          <a:xfrm>
                            <a:off x="2081288" y="2623057"/>
                            <a:ext cx="68580" cy="79375"/>
                          </a:xfrm>
                          <a:custGeom>
                            <a:avLst/>
                            <a:gdLst/>
                            <a:ahLst/>
                            <a:cxnLst/>
                            <a:rect l="l" t="t" r="r" b="b"/>
                            <a:pathLst>
                              <a:path w="68580" h="79375">
                                <a:moveTo>
                                  <a:pt x="68541" y="0"/>
                                </a:moveTo>
                                <a:lnTo>
                                  <a:pt x="0" y="39573"/>
                                </a:lnTo>
                                <a:lnTo>
                                  <a:pt x="68541" y="79146"/>
                                </a:lnTo>
                                <a:lnTo>
                                  <a:pt x="68541" y="0"/>
                                </a:lnTo>
                                <a:close/>
                              </a:path>
                            </a:pathLst>
                          </a:custGeom>
                          <a:solidFill>
                            <a:srgbClr val="000000"/>
                          </a:solidFill>
                        </wps:spPr>
                        <wps:bodyPr wrap="square" lIns="0" tIns="0" rIns="0" bIns="0" rtlCol="0">
                          <a:prstTxWarp prst="textNoShape">
                            <a:avLst/>
                          </a:prstTxWarp>
                          <a:noAutofit/>
                        </wps:bodyPr>
                      </wps:wsp>
                      <wps:wsp>
                        <wps:cNvPr id="657" name="Graphic 657"/>
                        <wps:cNvSpPr/>
                        <wps:spPr>
                          <a:xfrm>
                            <a:off x="2012099" y="3469157"/>
                            <a:ext cx="338455" cy="1270"/>
                          </a:xfrm>
                          <a:custGeom>
                            <a:avLst/>
                            <a:gdLst/>
                            <a:ahLst/>
                            <a:cxnLst/>
                            <a:rect l="l" t="t" r="r" b="b"/>
                            <a:pathLst>
                              <a:path w="338455" h="0">
                                <a:moveTo>
                                  <a:pt x="338175" y="0"/>
                                </a:moveTo>
                                <a:lnTo>
                                  <a:pt x="0" y="0"/>
                                </a:lnTo>
                              </a:path>
                            </a:pathLst>
                          </a:custGeom>
                          <a:ln w="6985">
                            <a:solidFill>
                              <a:srgbClr val="000000"/>
                            </a:solidFill>
                            <a:prstDash val="solid"/>
                          </a:ln>
                        </wps:spPr>
                        <wps:bodyPr wrap="square" lIns="0" tIns="0" rIns="0" bIns="0" rtlCol="0">
                          <a:prstTxWarp prst="textNoShape">
                            <a:avLst/>
                          </a:prstTxWarp>
                          <a:noAutofit/>
                        </wps:bodyPr>
                      </wps:wsp>
                      <wps:wsp>
                        <wps:cNvPr id="658" name="Graphic 658"/>
                        <wps:cNvSpPr/>
                        <wps:spPr>
                          <a:xfrm>
                            <a:off x="1955139" y="3429457"/>
                            <a:ext cx="68580" cy="79375"/>
                          </a:xfrm>
                          <a:custGeom>
                            <a:avLst/>
                            <a:gdLst/>
                            <a:ahLst/>
                            <a:cxnLst/>
                            <a:rect l="l" t="t" r="r" b="b"/>
                            <a:pathLst>
                              <a:path w="68580" h="79375">
                                <a:moveTo>
                                  <a:pt x="68541" y="0"/>
                                </a:moveTo>
                                <a:lnTo>
                                  <a:pt x="0" y="39573"/>
                                </a:lnTo>
                                <a:lnTo>
                                  <a:pt x="68541" y="79159"/>
                                </a:lnTo>
                                <a:lnTo>
                                  <a:pt x="68541" y="0"/>
                                </a:lnTo>
                                <a:close/>
                              </a:path>
                            </a:pathLst>
                          </a:custGeom>
                          <a:solidFill>
                            <a:srgbClr val="000000"/>
                          </a:solidFill>
                        </wps:spPr>
                        <wps:bodyPr wrap="square" lIns="0" tIns="0" rIns="0" bIns="0" rtlCol="0">
                          <a:prstTxWarp prst="textNoShape">
                            <a:avLst/>
                          </a:prstTxWarp>
                          <a:noAutofit/>
                        </wps:bodyPr>
                      </wps:wsp>
                      <wps:wsp>
                        <wps:cNvPr id="659" name="Graphic 659"/>
                        <wps:cNvSpPr/>
                        <wps:spPr>
                          <a:xfrm>
                            <a:off x="1551139" y="3480396"/>
                            <a:ext cx="321945" cy="251460"/>
                          </a:xfrm>
                          <a:custGeom>
                            <a:avLst/>
                            <a:gdLst/>
                            <a:ahLst/>
                            <a:cxnLst/>
                            <a:rect l="l" t="t" r="r" b="b"/>
                            <a:pathLst>
                              <a:path w="321945" h="251460">
                                <a:moveTo>
                                  <a:pt x="0" y="250837"/>
                                </a:moveTo>
                                <a:lnTo>
                                  <a:pt x="321449" y="0"/>
                                </a:lnTo>
                              </a:path>
                            </a:pathLst>
                          </a:custGeom>
                          <a:ln w="6985">
                            <a:solidFill>
                              <a:srgbClr val="000000"/>
                            </a:solidFill>
                            <a:prstDash val="solid"/>
                          </a:ln>
                        </wps:spPr>
                        <wps:bodyPr wrap="square" lIns="0" tIns="0" rIns="0" bIns="0" rtlCol="0">
                          <a:prstTxWarp prst="textNoShape">
                            <a:avLst/>
                          </a:prstTxWarp>
                          <a:noAutofit/>
                        </wps:bodyPr>
                      </wps:wsp>
                      <wps:wsp>
                        <wps:cNvPr id="660" name="Graphic 660"/>
                        <wps:cNvSpPr/>
                        <wps:spPr>
                          <a:xfrm>
                            <a:off x="1497038" y="3445446"/>
                            <a:ext cx="421005" cy="326390"/>
                          </a:xfrm>
                          <a:custGeom>
                            <a:avLst/>
                            <a:gdLst/>
                            <a:ahLst/>
                            <a:cxnLst/>
                            <a:rect l="l" t="t" r="r" b="b"/>
                            <a:pathLst>
                              <a:path w="421005" h="326390">
                                <a:moveTo>
                                  <a:pt x="78371" y="315239"/>
                                </a:moveTo>
                                <a:lnTo>
                                  <a:pt x="29679" y="252844"/>
                                </a:lnTo>
                                <a:lnTo>
                                  <a:pt x="0" y="326212"/>
                                </a:lnTo>
                                <a:lnTo>
                                  <a:pt x="78371" y="315239"/>
                                </a:lnTo>
                                <a:close/>
                              </a:path>
                              <a:path w="421005" h="326390">
                                <a:moveTo>
                                  <a:pt x="420535" y="0"/>
                                </a:moveTo>
                                <a:lnTo>
                                  <a:pt x="342150" y="10972"/>
                                </a:lnTo>
                                <a:lnTo>
                                  <a:pt x="390842" y="73367"/>
                                </a:lnTo>
                                <a:lnTo>
                                  <a:pt x="420535" y="0"/>
                                </a:lnTo>
                                <a:close/>
                              </a:path>
                            </a:pathLst>
                          </a:custGeom>
                          <a:solidFill>
                            <a:srgbClr val="000000"/>
                          </a:solidFill>
                        </wps:spPr>
                        <wps:bodyPr wrap="square" lIns="0" tIns="0" rIns="0" bIns="0" rtlCol="0">
                          <a:prstTxWarp prst="textNoShape">
                            <a:avLst/>
                          </a:prstTxWarp>
                          <a:noAutofit/>
                        </wps:bodyPr>
                      </wps:wsp>
                      <wps:wsp>
                        <wps:cNvPr id="661" name="Graphic 661"/>
                        <wps:cNvSpPr/>
                        <wps:spPr>
                          <a:xfrm>
                            <a:off x="882396" y="2242858"/>
                            <a:ext cx="247650" cy="1270"/>
                          </a:xfrm>
                          <a:custGeom>
                            <a:avLst/>
                            <a:gdLst/>
                            <a:ahLst/>
                            <a:cxnLst/>
                            <a:rect l="l" t="t" r="r" b="b"/>
                            <a:pathLst>
                              <a:path w="247650" h="0">
                                <a:moveTo>
                                  <a:pt x="0" y="0"/>
                                </a:moveTo>
                                <a:lnTo>
                                  <a:pt x="247129" y="0"/>
                                </a:lnTo>
                              </a:path>
                            </a:pathLst>
                          </a:custGeom>
                          <a:ln w="6985">
                            <a:solidFill>
                              <a:srgbClr val="000000"/>
                            </a:solidFill>
                            <a:prstDash val="solid"/>
                          </a:ln>
                        </wps:spPr>
                        <wps:bodyPr wrap="square" lIns="0" tIns="0" rIns="0" bIns="0" rtlCol="0">
                          <a:prstTxWarp prst="textNoShape">
                            <a:avLst/>
                          </a:prstTxWarp>
                          <a:noAutofit/>
                        </wps:bodyPr>
                      </wps:wsp>
                      <wps:wsp>
                        <wps:cNvPr id="662" name="Graphic 662"/>
                        <wps:cNvSpPr/>
                        <wps:spPr>
                          <a:xfrm>
                            <a:off x="1117942" y="2203399"/>
                            <a:ext cx="68580" cy="79375"/>
                          </a:xfrm>
                          <a:custGeom>
                            <a:avLst/>
                            <a:gdLst/>
                            <a:ahLst/>
                            <a:cxnLst/>
                            <a:rect l="l" t="t" r="r" b="b"/>
                            <a:pathLst>
                              <a:path w="68580" h="79375">
                                <a:moveTo>
                                  <a:pt x="0" y="0"/>
                                </a:moveTo>
                                <a:lnTo>
                                  <a:pt x="0" y="79146"/>
                                </a:lnTo>
                                <a:lnTo>
                                  <a:pt x="68541" y="39573"/>
                                </a:lnTo>
                                <a:lnTo>
                                  <a:pt x="0" y="0"/>
                                </a:lnTo>
                                <a:close/>
                              </a:path>
                            </a:pathLst>
                          </a:custGeom>
                          <a:solidFill>
                            <a:srgbClr val="000000"/>
                          </a:solidFill>
                        </wps:spPr>
                        <wps:bodyPr wrap="square" lIns="0" tIns="0" rIns="0" bIns="0" rtlCol="0">
                          <a:prstTxWarp prst="textNoShape">
                            <a:avLst/>
                          </a:prstTxWarp>
                          <a:noAutofit/>
                        </wps:bodyPr>
                      </wps:wsp>
                      <wps:wsp>
                        <wps:cNvPr id="663" name="Graphic 663"/>
                        <wps:cNvSpPr/>
                        <wps:spPr>
                          <a:xfrm>
                            <a:off x="192176" y="1217091"/>
                            <a:ext cx="352425" cy="1270"/>
                          </a:xfrm>
                          <a:custGeom>
                            <a:avLst/>
                            <a:gdLst/>
                            <a:ahLst/>
                            <a:cxnLst/>
                            <a:rect l="l" t="t" r="r" b="b"/>
                            <a:pathLst>
                              <a:path w="352425" h="0">
                                <a:moveTo>
                                  <a:pt x="0" y="0"/>
                                </a:moveTo>
                                <a:lnTo>
                                  <a:pt x="352425" y="0"/>
                                </a:lnTo>
                              </a:path>
                            </a:pathLst>
                          </a:custGeom>
                          <a:ln w="6985">
                            <a:solidFill>
                              <a:srgbClr val="231F20"/>
                            </a:solidFill>
                            <a:prstDash val="sysDashDot"/>
                          </a:ln>
                        </wps:spPr>
                        <wps:bodyPr wrap="square" lIns="0" tIns="0" rIns="0" bIns="0" rtlCol="0">
                          <a:prstTxWarp prst="textNoShape">
                            <a:avLst/>
                          </a:prstTxWarp>
                          <a:noAutofit/>
                        </wps:bodyPr>
                      </wps:wsp>
                      <wps:wsp>
                        <wps:cNvPr id="664" name="Graphic 664"/>
                        <wps:cNvSpPr/>
                        <wps:spPr>
                          <a:xfrm>
                            <a:off x="533019" y="1177645"/>
                            <a:ext cx="68580" cy="79375"/>
                          </a:xfrm>
                          <a:custGeom>
                            <a:avLst/>
                            <a:gdLst/>
                            <a:ahLst/>
                            <a:cxnLst/>
                            <a:rect l="l" t="t" r="r" b="b"/>
                            <a:pathLst>
                              <a:path w="68580" h="79375">
                                <a:moveTo>
                                  <a:pt x="0" y="0"/>
                                </a:moveTo>
                                <a:lnTo>
                                  <a:pt x="0" y="79146"/>
                                </a:lnTo>
                                <a:lnTo>
                                  <a:pt x="68554" y="39573"/>
                                </a:lnTo>
                                <a:lnTo>
                                  <a:pt x="0" y="0"/>
                                </a:lnTo>
                                <a:close/>
                              </a:path>
                            </a:pathLst>
                          </a:custGeom>
                          <a:solidFill>
                            <a:srgbClr val="231F20"/>
                          </a:solidFill>
                        </wps:spPr>
                        <wps:bodyPr wrap="square" lIns="0" tIns="0" rIns="0" bIns="0" rtlCol="0">
                          <a:prstTxWarp prst="textNoShape">
                            <a:avLst/>
                          </a:prstTxWarp>
                          <a:noAutofit/>
                        </wps:bodyPr>
                      </wps:wsp>
                      <wps:wsp>
                        <wps:cNvPr id="665" name="Graphic 665"/>
                        <wps:cNvSpPr/>
                        <wps:spPr>
                          <a:xfrm>
                            <a:off x="496671" y="188391"/>
                            <a:ext cx="1698625" cy="3949700"/>
                          </a:xfrm>
                          <a:custGeom>
                            <a:avLst/>
                            <a:gdLst/>
                            <a:ahLst/>
                            <a:cxnLst/>
                            <a:rect l="l" t="t" r="r" b="b"/>
                            <a:pathLst>
                              <a:path w="1698625" h="3949700">
                                <a:moveTo>
                                  <a:pt x="1146175" y="3683000"/>
                                </a:moveTo>
                                <a:lnTo>
                                  <a:pt x="698500" y="3683000"/>
                                </a:lnTo>
                                <a:lnTo>
                                  <a:pt x="698500" y="1816100"/>
                                </a:lnTo>
                                <a:lnTo>
                                  <a:pt x="1146175" y="1816100"/>
                                </a:lnTo>
                                <a:lnTo>
                                  <a:pt x="1146175" y="3683000"/>
                                </a:lnTo>
                                <a:close/>
                              </a:path>
                              <a:path w="1698625" h="3949700">
                                <a:moveTo>
                                  <a:pt x="1581150" y="3254375"/>
                                </a:moveTo>
                                <a:lnTo>
                                  <a:pt x="1266825" y="3254375"/>
                                </a:lnTo>
                                <a:lnTo>
                                  <a:pt x="1266825" y="2092325"/>
                                </a:lnTo>
                                <a:lnTo>
                                  <a:pt x="1581150" y="2092325"/>
                                </a:lnTo>
                                <a:lnTo>
                                  <a:pt x="1581150" y="3254375"/>
                                </a:lnTo>
                                <a:close/>
                              </a:path>
                              <a:path w="1698625" h="3949700">
                                <a:moveTo>
                                  <a:pt x="0" y="2289175"/>
                                </a:moveTo>
                                <a:lnTo>
                                  <a:pt x="0" y="3949700"/>
                                </a:lnTo>
                              </a:path>
                              <a:path w="1698625" h="3949700">
                                <a:moveTo>
                                  <a:pt x="1222375" y="2911475"/>
                                </a:moveTo>
                                <a:lnTo>
                                  <a:pt x="1222375" y="739775"/>
                                </a:lnTo>
                              </a:path>
                              <a:path w="1698625" h="3949700">
                                <a:moveTo>
                                  <a:pt x="739775" y="1438275"/>
                                </a:moveTo>
                                <a:lnTo>
                                  <a:pt x="739775" y="736600"/>
                                </a:lnTo>
                              </a:path>
                              <a:path w="1698625" h="3949700">
                                <a:moveTo>
                                  <a:pt x="1698625" y="1003300"/>
                                </a:moveTo>
                                <a:lnTo>
                                  <a:pt x="1698625" y="2451100"/>
                                </a:lnTo>
                              </a:path>
                              <a:path w="1698625" h="3949700">
                                <a:moveTo>
                                  <a:pt x="796925" y="0"/>
                                </a:moveTo>
                                <a:lnTo>
                                  <a:pt x="796925" y="428625"/>
                                </a:lnTo>
                              </a:path>
                            </a:pathLst>
                          </a:custGeom>
                          <a:ln w="6985">
                            <a:solidFill>
                              <a:srgbClr val="231F20"/>
                            </a:solidFill>
                            <a:prstDash val="solid"/>
                          </a:ln>
                        </wps:spPr>
                        <wps:bodyPr wrap="square" lIns="0" tIns="0" rIns="0" bIns="0" rtlCol="0">
                          <a:prstTxWarp prst="textNoShape">
                            <a:avLst/>
                          </a:prstTxWarp>
                          <a:noAutofit/>
                        </wps:bodyPr>
                      </wps:wsp>
                      <pic:pic>
                        <pic:nvPicPr>
                          <pic:cNvPr id="666" name="Image 666"/>
                          <pic:cNvPicPr/>
                        </pic:nvPicPr>
                        <pic:blipFill>
                          <a:blip r:embed="rId85" cstate="print"/>
                          <a:stretch>
                            <a:fillRect/>
                          </a:stretch>
                        </pic:blipFill>
                        <pic:spPr>
                          <a:xfrm>
                            <a:off x="1745716" y="3148761"/>
                            <a:ext cx="103822" cy="148272"/>
                          </a:xfrm>
                          <a:prstGeom prst="rect">
                            <a:avLst/>
                          </a:prstGeom>
                        </pic:spPr>
                      </pic:pic>
                      <wps:wsp>
                        <wps:cNvPr id="667" name="Graphic 667"/>
                        <wps:cNvSpPr/>
                        <wps:spPr>
                          <a:xfrm>
                            <a:off x="1920976" y="3011335"/>
                            <a:ext cx="384810" cy="163195"/>
                          </a:xfrm>
                          <a:custGeom>
                            <a:avLst/>
                            <a:gdLst/>
                            <a:ahLst/>
                            <a:cxnLst/>
                            <a:rect l="l" t="t" r="r" b="b"/>
                            <a:pathLst>
                              <a:path w="384810" h="163195">
                                <a:moveTo>
                                  <a:pt x="384530" y="0"/>
                                </a:moveTo>
                                <a:lnTo>
                                  <a:pt x="0" y="162674"/>
                                </a:lnTo>
                              </a:path>
                            </a:pathLst>
                          </a:custGeom>
                          <a:ln w="6985">
                            <a:solidFill>
                              <a:srgbClr val="231F20"/>
                            </a:solidFill>
                            <a:prstDash val="solid"/>
                          </a:ln>
                        </wps:spPr>
                        <wps:bodyPr wrap="square" lIns="0" tIns="0" rIns="0" bIns="0" rtlCol="0">
                          <a:prstTxWarp prst="textNoShape">
                            <a:avLst/>
                          </a:prstTxWarp>
                          <a:noAutofit/>
                        </wps:bodyPr>
                      </wps:wsp>
                      <wps:wsp>
                        <wps:cNvPr id="668" name="Graphic 668"/>
                        <wps:cNvSpPr/>
                        <wps:spPr>
                          <a:xfrm>
                            <a:off x="1868474" y="3132924"/>
                            <a:ext cx="78740" cy="73025"/>
                          </a:xfrm>
                          <a:custGeom>
                            <a:avLst/>
                            <a:gdLst/>
                            <a:ahLst/>
                            <a:cxnLst/>
                            <a:rect l="l" t="t" r="r" b="b"/>
                            <a:pathLst>
                              <a:path w="78740" h="73025">
                                <a:moveTo>
                                  <a:pt x="47713" y="0"/>
                                </a:moveTo>
                                <a:lnTo>
                                  <a:pt x="0" y="63157"/>
                                </a:lnTo>
                                <a:lnTo>
                                  <a:pt x="78549" y="72898"/>
                                </a:lnTo>
                                <a:lnTo>
                                  <a:pt x="47713" y="0"/>
                                </a:lnTo>
                                <a:close/>
                              </a:path>
                            </a:pathLst>
                          </a:custGeom>
                          <a:solidFill>
                            <a:srgbClr val="231F20"/>
                          </a:solidFill>
                        </wps:spPr>
                        <wps:bodyPr wrap="square" lIns="0" tIns="0" rIns="0" bIns="0" rtlCol="0">
                          <a:prstTxWarp prst="textNoShape">
                            <a:avLst/>
                          </a:prstTxWarp>
                          <a:noAutofit/>
                        </wps:bodyPr>
                      </wps:wsp>
                      <wps:wsp>
                        <wps:cNvPr id="669" name="Graphic 669"/>
                        <wps:cNvSpPr/>
                        <wps:spPr>
                          <a:xfrm>
                            <a:off x="556996" y="1134541"/>
                            <a:ext cx="1219200" cy="2317750"/>
                          </a:xfrm>
                          <a:custGeom>
                            <a:avLst/>
                            <a:gdLst/>
                            <a:ahLst/>
                            <a:cxnLst/>
                            <a:rect l="l" t="t" r="r" b="b"/>
                            <a:pathLst>
                              <a:path w="1219200" h="2317750">
                                <a:moveTo>
                                  <a:pt x="0" y="0"/>
                                </a:moveTo>
                                <a:lnTo>
                                  <a:pt x="0" y="720725"/>
                                </a:lnTo>
                              </a:path>
                              <a:path w="1219200" h="2317750">
                                <a:moveTo>
                                  <a:pt x="1219200" y="1231900"/>
                                </a:moveTo>
                                <a:lnTo>
                                  <a:pt x="1219200" y="2317750"/>
                                </a:lnTo>
                              </a:path>
                            </a:pathLst>
                          </a:custGeom>
                          <a:ln w="6985">
                            <a:solidFill>
                              <a:srgbClr val="231F20"/>
                            </a:solidFill>
                            <a:prstDash val="solid"/>
                          </a:ln>
                        </wps:spPr>
                        <wps:bodyPr wrap="square" lIns="0" tIns="0" rIns="0" bIns="0" rtlCol="0">
                          <a:prstTxWarp prst="textNoShape">
                            <a:avLst/>
                          </a:prstTxWarp>
                          <a:noAutofit/>
                        </wps:bodyPr>
                      </wps:wsp>
                      <wps:wsp>
                        <wps:cNvPr id="670" name="Graphic 670"/>
                        <wps:cNvSpPr/>
                        <wps:spPr>
                          <a:xfrm>
                            <a:off x="3492" y="0"/>
                            <a:ext cx="1739900" cy="4178935"/>
                          </a:xfrm>
                          <a:custGeom>
                            <a:avLst/>
                            <a:gdLst/>
                            <a:ahLst/>
                            <a:cxnLst/>
                            <a:rect l="l" t="t" r="r" b="b"/>
                            <a:pathLst>
                              <a:path w="1739900" h="4178935">
                                <a:moveTo>
                                  <a:pt x="520687" y="0"/>
                                </a:moveTo>
                                <a:lnTo>
                                  <a:pt x="520687" y="4178312"/>
                                </a:lnTo>
                              </a:path>
                              <a:path w="1739900" h="4178935">
                                <a:moveTo>
                                  <a:pt x="0" y="0"/>
                                </a:moveTo>
                                <a:lnTo>
                                  <a:pt x="0" y="4178312"/>
                                </a:lnTo>
                              </a:path>
                              <a:path w="1739900" h="4178935">
                                <a:moveTo>
                                  <a:pt x="1265758" y="0"/>
                                </a:moveTo>
                                <a:lnTo>
                                  <a:pt x="1265758" y="4178312"/>
                                </a:lnTo>
                              </a:path>
                              <a:path w="1739900" h="4178935">
                                <a:moveTo>
                                  <a:pt x="1739887" y="0"/>
                                </a:moveTo>
                                <a:lnTo>
                                  <a:pt x="1739887" y="4178312"/>
                                </a:lnTo>
                              </a:path>
                            </a:pathLst>
                          </a:custGeom>
                          <a:ln w="6985">
                            <a:solidFill>
                              <a:srgbClr val="231F20"/>
                            </a:solidFill>
                            <a:prstDash val="dot"/>
                          </a:ln>
                        </wps:spPr>
                        <wps:bodyPr wrap="square" lIns="0" tIns="0" rIns="0" bIns="0" rtlCol="0">
                          <a:prstTxWarp prst="textNoShape">
                            <a:avLst/>
                          </a:prstTxWarp>
                          <a:noAutofit/>
                        </wps:bodyPr>
                      </wps:wsp>
                      <wps:wsp>
                        <wps:cNvPr id="671" name="Graphic 671"/>
                        <wps:cNvSpPr/>
                        <wps:spPr>
                          <a:xfrm>
                            <a:off x="328472" y="376758"/>
                            <a:ext cx="846455" cy="1270"/>
                          </a:xfrm>
                          <a:custGeom>
                            <a:avLst/>
                            <a:gdLst/>
                            <a:ahLst/>
                            <a:cxnLst/>
                            <a:rect l="l" t="t" r="r" b="b"/>
                            <a:pathLst>
                              <a:path w="846455" h="0">
                                <a:moveTo>
                                  <a:pt x="0" y="0"/>
                                </a:moveTo>
                                <a:lnTo>
                                  <a:pt x="845858" y="0"/>
                                </a:lnTo>
                              </a:path>
                            </a:pathLst>
                          </a:custGeom>
                          <a:ln w="6985">
                            <a:solidFill>
                              <a:srgbClr val="231F20"/>
                            </a:solidFill>
                            <a:prstDash val="sysDashDot"/>
                          </a:ln>
                        </wps:spPr>
                        <wps:bodyPr wrap="square" lIns="0" tIns="0" rIns="0" bIns="0" rtlCol="0">
                          <a:prstTxWarp prst="textNoShape">
                            <a:avLst/>
                          </a:prstTxWarp>
                          <a:noAutofit/>
                        </wps:bodyPr>
                      </wps:wsp>
                      <wps:wsp>
                        <wps:cNvPr id="672" name="Graphic 672"/>
                        <wps:cNvSpPr/>
                        <wps:spPr>
                          <a:xfrm>
                            <a:off x="1162748" y="337311"/>
                            <a:ext cx="68580" cy="79375"/>
                          </a:xfrm>
                          <a:custGeom>
                            <a:avLst/>
                            <a:gdLst/>
                            <a:ahLst/>
                            <a:cxnLst/>
                            <a:rect l="l" t="t" r="r" b="b"/>
                            <a:pathLst>
                              <a:path w="68580" h="79375">
                                <a:moveTo>
                                  <a:pt x="0" y="0"/>
                                </a:moveTo>
                                <a:lnTo>
                                  <a:pt x="0" y="79146"/>
                                </a:lnTo>
                                <a:lnTo>
                                  <a:pt x="68541" y="39573"/>
                                </a:lnTo>
                                <a:lnTo>
                                  <a:pt x="0" y="0"/>
                                </a:lnTo>
                                <a:close/>
                              </a:path>
                            </a:pathLst>
                          </a:custGeom>
                          <a:solidFill>
                            <a:srgbClr val="231F20"/>
                          </a:solidFill>
                        </wps:spPr>
                        <wps:bodyPr wrap="square" lIns="0" tIns="0" rIns="0" bIns="0" rtlCol="0">
                          <a:prstTxWarp prst="textNoShape">
                            <a:avLst/>
                          </a:prstTxWarp>
                          <a:noAutofit/>
                        </wps:bodyPr>
                      </wps:wsp>
                      <wps:wsp>
                        <wps:cNvPr id="673" name="Textbox 673"/>
                        <wps:cNvSpPr txBox="1"/>
                        <wps:spPr>
                          <a:xfrm>
                            <a:off x="0" y="0"/>
                            <a:ext cx="277495" cy="4178935"/>
                          </a:xfrm>
                          <a:prstGeom prst="rect">
                            <a:avLst/>
                          </a:prstGeom>
                        </wps:spPr>
                        <wps:txbx>
                          <w:txbxContent>
                            <w:p>
                              <w:pPr>
                                <w:spacing w:line="240" w:lineRule="auto" w:before="0"/>
                                <w:rPr>
                                  <w:sz w:val="16"/>
                                </w:rPr>
                              </w:pPr>
                            </w:p>
                            <w:p>
                              <w:pPr>
                                <w:spacing w:line="240" w:lineRule="auto" w:before="111"/>
                                <w:rPr>
                                  <w:sz w:val="16"/>
                                </w:rPr>
                              </w:pPr>
                            </w:p>
                            <w:p>
                              <w:pPr>
                                <w:spacing w:before="0"/>
                                <w:ind w:left="45" w:right="0" w:firstLine="0"/>
                                <w:jc w:val="left"/>
                                <w:rPr>
                                  <w:rFonts w:ascii="Arial MT"/>
                                  <w:sz w:val="16"/>
                                </w:rPr>
                              </w:pPr>
                              <w:r>
                                <w:rPr>
                                  <w:rFonts w:ascii="Arial MT"/>
                                  <w:color w:val="231F20"/>
                                  <w:spacing w:val="-4"/>
                                  <w:sz w:val="16"/>
                                </w:rPr>
                                <w:t>Open</w:t>
                              </w:r>
                            </w:p>
                            <w:p>
                              <w:pPr>
                                <w:spacing w:before="69"/>
                                <w:ind w:left="115" w:right="163" w:firstLine="0"/>
                                <w:jc w:val="left"/>
                                <w:rPr>
                                  <w:rFonts w:ascii="Arial MT"/>
                                  <w:sz w:val="10"/>
                                </w:rPr>
                              </w:pPr>
                              <w:r>
                                <w:rPr>
                                  <w:rFonts w:ascii="Arial MT"/>
                                  <w:color w:val="231F20"/>
                                  <w:spacing w:val="-10"/>
                                  <w:sz w:val="10"/>
                                </w:rPr>
                                <w:t>M</w:t>
                              </w:r>
                              <w:r>
                                <w:rPr>
                                  <w:rFonts w:ascii="Arial MT"/>
                                  <w:color w:val="231F20"/>
                                  <w:spacing w:val="40"/>
                                  <w:sz w:val="10"/>
                                </w:rPr>
                                <w:t> </w:t>
                              </w:r>
                              <w:r>
                                <w:rPr>
                                  <w:rFonts w:ascii="Arial MT"/>
                                  <w:color w:val="231F20"/>
                                  <w:spacing w:val="-10"/>
                                  <w:sz w:val="10"/>
                                </w:rPr>
                                <w:t>M</w:t>
                              </w:r>
                              <w:r>
                                <w:rPr>
                                  <w:rFonts w:ascii="Arial MT"/>
                                  <w:color w:val="231F20"/>
                                  <w:spacing w:val="40"/>
                                  <w:sz w:val="10"/>
                                </w:rPr>
                                <w:t> </w:t>
                              </w:r>
                              <w:r>
                                <w:rPr>
                                  <w:rFonts w:ascii="Arial MT"/>
                                  <w:color w:val="231F20"/>
                                  <w:spacing w:val="-6"/>
                                  <w:sz w:val="10"/>
                                </w:rPr>
                                <w:t>MN</w:t>
                              </w:r>
                              <w:r>
                                <w:rPr>
                                  <w:rFonts w:ascii="Arial MT"/>
                                  <w:color w:val="231F20"/>
                                  <w:spacing w:val="40"/>
                                  <w:sz w:val="10"/>
                                </w:rPr>
                                <w:t> </w:t>
                              </w:r>
                              <w:r>
                                <w:rPr>
                                  <w:rFonts w:ascii="Arial MT"/>
                                  <w:color w:val="231F20"/>
                                  <w:spacing w:val="-6"/>
                                  <w:sz w:val="10"/>
                                </w:rPr>
                                <w:t>MN</w:t>
                              </w:r>
                              <w:r>
                                <w:rPr>
                                  <w:rFonts w:ascii="Arial MT"/>
                                  <w:color w:val="231F20"/>
                                  <w:spacing w:val="40"/>
                                  <w:sz w:val="10"/>
                                </w:rPr>
                                <w:t> </w:t>
                              </w:r>
                              <w:r>
                                <w:rPr>
                                  <w:rFonts w:ascii="Arial MT"/>
                                  <w:color w:val="231F20"/>
                                  <w:spacing w:val="-6"/>
                                  <w:sz w:val="10"/>
                                </w:rPr>
                                <w:t>MN</w:t>
                              </w:r>
                              <w:r>
                                <w:rPr>
                                  <w:rFonts w:ascii="Arial MT"/>
                                  <w:color w:val="231F20"/>
                                  <w:spacing w:val="40"/>
                                  <w:sz w:val="10"/>
                                </w:rPr>
                                <w:t> </w:t>
                              </w:r>
                              <w:r>
                                <w:rPr>
                                  <w:rFonts w:ascii="Arial MT"/>
                                  <w:color w:val="231F20"/>
                                  <w:spacing w:val="-6"/>
                                  <w:sz w:val="10"/>
                                </w:rPr>
                                <w:t>MN</w:t>
                              </w:r>
                              <w:r>
                                <w:rPr>
                                  <w:rFonts w:ascii="Arial MT"/>
                                  <w:color w:val="231F20"/>
                                  <w:spacing w:val="40"/>
                                  <w:sz w:val="10"/>
                                </w:rPr>
                                <w:t> </w:t>
                              </w:r>
                              <w:r>
                                <w:rPr>
                                  <w:rFonts w:ascii="Arial MT"/>
                                  <w:color w:val="231F20"/>
                                  <w:spacing w:val="-6"/>
                                  <w:sz w:val="10"/>
                                </w:rPr>
                                <w:t>MN</w:t>
                              </w:r>
                              <w:r>
                                <w:rPr>
                                  <w:rFonts w:ascii="Arial MT"/>
                                  <w:color w:val="231F20"/>
                                  <w:spacing w:val="40"/>
                                  <w:sz w:val="10"/>
                                </w:rPr>
                                <w:t> </w:t>
                              </w:r>
                              <w:r>
                                <w:rPr>
                                  <w:rFonts w:ascii="Arial MT"/>
                                  <w:color w:val="231F20"/>
                                  <w:spacing w:val="-6"/>
                                  <w:sz w:val="10"/>
                                </w:rPr>
                                <w:t>MN</w:t>
                              </w:r>
                              <w:r>
                                <w:rPr>
                                  <w:rFonts w:ascii="Arial MT"/>
                                  <w:color w:val="231F20"/>
                                  <w:spacing w:val="40"/>
                                  <w:sz w:val="10"/>
                                </w:rPr>
                                <w:t> </w:t>
                              </w:r>
                              <w:r>
                                <w:rPr>
                                  <w:rFonts w:ascii="Arial MT"/>
                                  <w:color w:val="231F20"/>
                                  <w:spacing w:val="-6"/>
                                  <w:sz w:val="10"/>
                                </w:rPr>
                                <w:t>MN</w:t>
                              </w:r>
                              <w:r>
                                <w:rPr>
                                  <w:rFonts w:ascii="Arial MT"/>
                                  <w:color w:val="231F20"/>
                                  <w:spacing w:val="40"/>
                                  <w:sz w:val="10"/>
                                </w:rPr>
                                <w:t> </w:t>
                              </w:r>
                              <w:r>
                                <w:rPr>
                                  <w:rFonts w:ascii="Arial MT"/>
                                  <w:color w:val="231F20"/>
                                  <w:spacing w:val="-6"/>
                                  <w:sz w:val="10"/>
                                </w:rPr>
                                <w:t>MN</w:t>
                              </w:r>
                              <w:r>
                                <w:rPr>
                                  <w:rFonts w:ascii="Arial MT"/>
                                  <w:color w:val="231F20"/>
                                  <w:spacing w:val="40"/>
                                  <w:sz w:val="10"/>
                                </w:rPr>
                                <w:t> </w:t>
                              </w:r>
                              <w:r>
                                <w:rPr>
                                  <w:rFonts w:ascii="Arial MT"/>
                                  <w:color w:val="231F20"/>
                                  <w:spacing w:val="-6"/>
                                  <w:sz w:val="10"/>
                                </w:rPr>
                                <w:t>MN</w:t>
                              </w:r>
                              <w:r>
                                <w:rPr>
                                  <w:rFonts w:ascii="Arial MT"/>
                                  <w:color w:val="231F20"/>
                                  <w:spacing w:val="40"/>
                                  <w:sz w:val="10"/>
                                </w:rPr>
                                <w:t> </w:t>
                              </w:r>
                              <w:r>
                                <w:rPr>
                                  <w:rFonts w:ascii="Arial MT"/>
                                  <w:color w:val="231F20"/>
                                  <w:spacing w:val="-6"/>
                                  <w:sz w:val="10"/>
                                </w:rPr>
                                <w:t>MN</w:t>
                              </w:r>
                              <w:r>
                                <w:rPr>
                                  <w:rFonts w:ascii="Arial MT"/>
                                  <w:color w:val="231F20"/>
                                  <w:spacing w:val="40"/>
                                  <w:sz w:val="10"/>
                                </w:rPr>
                                <w:t> </w:t>
                              </w:r>
                              <w:r>
                                <w:rPr>
                                  <w:rFonts w:ascii="Arial MT"/>
                                  <w:color w:val="231F20"/>
                                  <w:spacing w:val="-5"/>
                                  <w:sz w:val="10"/>
                                </w:rPr>
                                <w:t>MN</w:t>
                              </w:r>
                            </w:p>
                            <w:p>
                              <w:pPr>
                                <w:spacing w:line="106" w:lineRule="exact" w:before="0"/>
                                <w:ind w:left="115" w:right="0" w:firstLine="0"/>
                                <w:jc w:val="left"/>
                                <w:rPr>
                                  <w:rFonts w:ascii="Arial MT"/>
                                  <w:sz w:val="10"/>
                                </w:rPr>
                              </w:pPr>
                              <w:r>
                                <w:rPr>
                                  <w:rFonts w:ascii="Arial MT"/>
                                  <w:color w:val="231F20"/>
                                  <w:spacing w:val="-5"/>
                                  <w:sz w:val="10"/>
                                </w:rPr>
                                <w:t>LMN</w:t>
                              </w:r>
                            </w:p>
                            <w:p>
                              <w:pPr>
                                <w:spacing w:before="0"/>
                                <w:ind w:left="115" w:right="113" w:firstLine="0"/>
                                <w:jc w:val="left"/>
                                <w:rPr>
                                  <w:rFonts w:ascii="Arial MT"/>
                                  <w:sz w:val="10"/>
                                </w:rPr>
                              </w:pPr>
                              <w:r>
                                <w:rPr>
                                  <w:rFonts w:ascii="Arial MT"/>
                                  <w:color w:val="231F20"/>
                                  <w:spacing w:val="-6"/>
                                  <w:sz w:val="10"/>
                                </w:rPr>
                                <w:t>LM</w:t>
                              </w:r>
                              <w:r>
                                <w:rPr>
                                  <w:rFonts w:ascii="Arial MT"/>
                                  <w:color w:val="231F20"/>
                                  <w:spacing w:val="40"/>
                                  <w:sz w:val="10"/>
                                </w:rPr>
                                <w:t> </w:t>
                              </w:r>
                              <w:r>
                                <w:rPr>
                                  <w:rFonts w:ascii="Arial MT"/>
                                  <w:color w:val="231F20"/>
                                  <w:spacing w:val="-4"/>
                                  <w:sz w:val="10"/>
                                </w:rPr>
                                <w:t>KLM</w:t>
                              </w:r>
                              <w:r>
                                <w:rPr>
                                  <w:rFonts w:ascii="Arial MT"/>
                                  <w:color w:val="231F20"/>
                                  <w:spacing w:val="40"/>
                                  <w:sz w:val="10"/>
                                </w:rPr>
                                <w:t> </w:t>
                              </w:r>
                              <w:r>
                                <w:rPr>
                                  <w:rFonts w:ascii="Arial MT"/>
                                  <w:color w:val="231F20"/>
                                  <w:spacing w:val="-4"/>
                                  <w:sz w:val="10"/>
                                </w:rPr>
                                <w:t>KLM</w:t>
                              </w:r>
                              <w:r>
                                <w:rPr>
                                  <w:rFonts w:ascii="Arial MT"/>
                                  <w:color w:val="231F20"/>
                                  <w:spacing w:val="40"/>
                                  <w:sz w:val="10"/>
                                </w:rPr>
                                <w:t> </w:t>
                              </w:r>
                              <w:r>
                                <w:rPr>
                                  <w:rFonts w:ascii="Arial MT"/>
                                  <w:color w:val="231F20"/>
                                  <w:spacing w:val="-6"/>
                                  <w:sz w:val="10"/>
                                </w:rPr>
                                <w:t>KL</w:t>
                              </w:r>
                              <w:r>
                                <w:rPr>
                                  <w:rFonts w:ascii="Arial MT"/>
                                  <w:color w:val="231F20"/>
                                  <w:spacing w:val="40"/>
                                  <w:sz w:val="10"/>
                                </w:rPr>
                                <w:t> </w:t>
                              </w:r>
                              <w:r>
                                <w:rPr>
                                  <w:rFonts w:ascii="Arial MT"/>
                                  <w:color w:val="231F20"/>
                                  <w:spacing w:val="-6"/>
                                  <w:sz w:val="10"/>
                                </w:rPr>
                                <w:t>KL</w:t>
                              </w:r>
                              <w:r>
                                <w:rPr>
                                  <w:rFonts w:ascii="Arial MT"/>
                                  <w:color w:val="231F20"/>
                                  <w:spacing w:val="40"/>
                                  <w:sz w:val="10"/>
                                </w:rPr>
                                <w:t> </w:t>
                              </w:r>
                              <w:r>
                                <w:rPr>
                                  <w:rFonts w:ascii="Arial MT"/>
                                  <w:color w:val="231F20"/>
                                  <w:spacing w:val="-6"/>
                                  <w:sz w:val="10"/>
                                </w:rPr>
                                <w:t>KL</w:t>
                              </w:r>
                              <w:r>
                                <w:rPr>
                                  <w:rFonts w:ascii="Arial MT"/>
                                  <w:color w:val="231F20"/>
                                  <w:spacing w:val="40"/>
                                  <w:sz w:val="10"/>
                                </w:rPr>
                                <w:t> </w:t>
                              </w:r>
                              <w:r>
                                <w:rPr>
                                  <w:rFonts w:ascii="Arial MT"/>
                                  <w:color w:val="231F20"/>
                                  <w:spacing w:val="-6"/>
                                  <w:sz w:val="10"/>
                                </w:rPr>
                                <w:t>KL</w:t>
                              </w:r>
                              <w:r>
                                <w:rPr>
                                  <w:rFonts w:ascii="Arial MT"/>
                                  <w:color w:val="231F20"/>
                                  <w:spacing w:val="40"/>
                                  <w:sz w:val="10"/>
                                </w:rPr>
                                <w:t> </w:t>
                              </w:r>
                              <w:r>
                                <w:rPr>
                                  <w:rFonts w:ascii="Arial MT"/>
                                  <w:color w:val="231F20"/>
                                  <w:spacing w:val="-6"/>
                                  <w:sz w:val="10"/>
                                </w:rPr>
                                <w:t>KL</w:t>
                              </w:r>
                              <w:r>
                                <w:rPr>
                                  <w:rFonts w:ascii="Arial MT"/>
                                  <w:color w:val="231F20"/>
                                  <w:spacing w:val="80"/>
                                  <w:sz w:val="10"/>
                                </w:rPr>
                                <w:t> </w:t>
                              </w:r>
                              <w:r>
                                <w:rPr>
                                  <w:rFonts w:ascii="Arial MT"/>
                                  <w:color w:val="231F20"/>
                                  <w:spacing w:val="-10"/>
                                  <w:sz w:val="10"/>
                                </w:rPr>
                                <w:t>K</w:t>
                              </w:r>
                            </w:p>
                            <w:p>
                              <w:pPr>
                                <w:spacing w:line="237" w:lineRule="auto" w:before="0"/>
                                <w:ind w:left="115" w:right="202" w:firstLine="0"/>
                                <w:jc w:val="left"/>
                                <w:rPr>
                                  <w:rFonts w:ascii="Arial MT"/>
                                  <w:sz w:val="10"/>
                                </w:rPr>
                              </w:pPr>
                              <w:r>
                                <w:rPr>
                                  <w:rFonts w:ascii="Arial MT"/>
                                  <w:color w:val="231F20"/>
                                  <w:spacing w:val="-10"/>
                                  <w:sz w:val="10"/>
                                </w:rPr>
                                <w:t>K</w:t>
                              </w:r>
                              <w:r>
                                <w:rPr>
                                  <w:rFonts w:ascii="Arial MT"/>
                                  <w:color w:val="231F20"/>
                                  <w:spacing w:val="40"/>
                                  <w:sz w:val="10"/>
                                </w:rPr>
                                <w:t> </w:t>
                              </w:r>
                              <w:r>
                                <w:rPr>
                                  <w:rFonts w:ascii="Arial MT"/>
                                  <w:color w:val="231F20"/>
                                  <w:spacing w:val="-10"/>
                                  <w:sz w:val="10"/>
                                </w:rPr>
                                <w:t>K</w:t>
                              </w:r>
                              <w:r>
                                <w:rPr>
                                  <w:rFonts w:ascii="Arial MT"/>
                                  <w:color w:val="231F20"/>
                                  <w:spacing w:val="40"/>
                                  <w:sz w:val="10"/>
                                </w:rPr>
                                <w:t> </w:t>
                              </w:r>
                              <w:r>
                                <w:rPr>
                                  <w:rFonts w:ascii="Arial MT"/>
                                  <w:color w:val="231F20"/>
                                  <w:spacing w:val="-10"/>
                                  <w:sz w:val="10"/>
                                </w:rPr>
                                <w:t>K</w:t>
                              </w:r>
                              <w:r>
                                <w:rPr>
                                  <w:rFonts w:ascii="Arial MT"/>
                                  <w:color w:val="231F20"/>
                                  <w:spacing w:val="40"/>
                                  <w:sz w:val="10"/>
                                </w:rPr>
                                <w:t> </w:t>
                              </w:r>
                              <w:r>
                                <w:rPr>
                                  <w:rFonts w:ascii="Arial MT"/>
                                  <w:color w:val="231F20"/>
                                  <w:spacing w:val="-10"/>
                                  <w:sz w:val="10"/>
                                </w:rPr>
                                <w:t>K</w:t>
                              </w:r>
                              <w:r>
                                <w:rPr>
                                  <w:rFonts w:ascii="Arial MT"/>
                                  <w:color w:val="231F20"/>
                                  <w:spacing w:val="40"/>
                                  <w:sz w:val="10"/>
                                </w:rPr>
                                <w:t> </w:t>
                              </w:r>
                              <w:r>
                                <w:rPr>
                                  <w:rFonts w:ascii="Arial MT"/>
                                  <w:color w:val="231F20"/>
                                  <w:spacing w:val="-10"/>
                                  <w:sz w:val="10"/>
                                </w:rPr>
                                <w:t>K</w:t>
                              </w:r>
                              <w:r>
                                <w:rPr>
                                  <w:rFonts w:ascii="Arial MT"/>
                                  <w:color w:val="231F20"/>
                                  <w:spacing w:val="40"/>
                                  <w:sz w:val="10"/>
                                </w:rPr>
                                <w:t> </w:t>
                              </w:r>
                              <w:r>
                                <w:rPr>
                                  <w:rFonts w:ascii="Arial MT"/>
                                  <w:color w:val="231F20"/>
                                  <w:spacing w:val="-10"/>
                                  <w:sz w:val="10"/>
                                </w:rPr>
                                <w:t>K</w:t>
                              </w:r>
                              <w:r>
                                <w:rPr>
                                  <w:rFonts w:ascii="Arial MT"/>
                                  <w:color w:val="231F20"/>
                                  <w:spacing w:val="40"/>
                                  <w:sz w:val="10"/>
                                </w:rPr>
                                <w:t> </w:t>
                              </w:r>
                              <w:r>
                                <w:rPr>
                                  <w:rFonts w:ascii="Arial MT"/>
                                  <w:color w:val="231F20"/>
                                  <w:spacing w:val="-10"/>
                                  <w:sz w:val="10"/>
                                </w:rPr>
                                <w:t>K</w:t>
                              </w:r>
                              <w:r>
                                <w:rPr>
                                  <w:rFonts w:ascii="Arial MT"/>
                                  <w:color w:val="231F20"/>
                                  <w:spacing w:val="40"/>
                                  <w:sz w:val="10"/>
                                </w:rPr>
                                <w:t> </w:t>
                              </w:r>
                              <w:r>
                                <w:rPr>
                                  <w:rFonts w:ascii="Arial MT"/>
                                  <w:color w:val="231F20"/>
                                  <w:spacing w:val="-10"/>
                                  <w:sz w:val="10"/>
                                </w:rPr>
                                <w:t>K</w:t>
                              </w:r>
                              <w:r>
                                <w:rPr>
                                  <w:rFonts w:ascii="Arial MT"/>
                                  <w:color w:val="231F20"/>
                                  <w:spacing w:val="40"/>
                                  <w:sz w:val="10"/>
                                </w:rPr>
                                <w:t> </w:t>
                              </w:r>
                              <w:r>
                                <w:rPr>
                                  <w:rFonts w:ascii="Arial MT"/>
                                  <w:color w:val="231F20"/>
                                  <w:spacing w:val="-6"/>
                                  <w:sz w:val="10"/>
                                </w:rPr>
                                <w:t>JK</w:t>
                              </w:r>
                              <w:r>
                                <w:rPr>
                                  <w:rFonts w:ascii="Arial MT"/>
                                  <w:color w:val="231F20"/>
                                  <w:spacing w:val="40"/>
                                  <w:sz w:val="10"/>
                                </w:rPr>
                                <w:t> </w:t>
                              </w:r>
                              <w:r>
                                <w:rPr>
                                  <w:rFonts w:ascii="Arial MT"/>
                                  <w:color w:val="231F20"/>
                                  <w:spacing w:val="-6"/>
                                  <w:sz w:val="10"/>
                                </w:rPr>
                                <w:t>JK</w:t>
                              </w:r>
                              <w:r>
                                <w:rPr>
                                  <w:rFonts w:ascii="Arial MT"/>
                                  <w:color w:val="231F20"/>
                                  <w:spacing w:val="40"/>
                                  <w:sz w:val="10"/>
                                </w:rPr>
                                <w:t> </w:t>
                              </w:r>
                              <w:r>
                                <w:rPr>
                                  <w:rFonts w:ascii="Arial MT"/>
                                  <w:color w:val="231F20"/>
                                  <w:spacing w:val="-6"/>
                                  <w:sz w:val="10"/>
                                </w:rPr>
                                <w:t>JK</w:t>
                              </w:r>
                              <w:r>
                                <w:rPr>
                                  <w:rFonts w:ascii="Arial MT"/>
                                  <w:color w:val="231F20"/>
                                  <w:spacing w:val="40"/>
                                  <w:sz w:val="10"/>
                                </w:rPr>
                                <w:t> </w:t>
                              </w:r>
                              <w:r>
                                <w:rPr>
                                  <w:rFonts w:ascii="Arial MT"/>
                                  <w:color w:val="231F20"/>
                                  <w:spacing w:val="-6"/>
                                  <w:sz w:val="10"/>
                                </w:rPr>
                                <w:t>JK</w:t>
                              </w:r>
                              <w:r>
                                <w:rPr>
                                  <w:rFonts w:ascii="Arial MT"/>
                                  <w:color w:val="231F20"/>
                                  <w:spacing w:val="40"/>
                                  <w:sz w:val="10"/>
                                </w:rPr>
                                <w:t> </w:t>
                              </w:r>
                              <w:r>
                                <w:rPr>
                                  <w:rFonts w:ascii="Arial MT"/>
                                  <w:color w:val="231F20"/>
                                  <w:spacing w:val="-6"/>
                                  <w:sz w:val="10"/>
                                </w:rPr>
                                <w:t>JK</w:t>
                              </w:r>
                              <w:r>
                                <w:rPr>
                                  <w:rFonts w:ascii="Arial MT"/>
                                  <w:color w:val="231F20"/>
                                  <w:spacing w:val="40"/>
                                  <w:sz w:val="10"/>
                                </w:rPr>
                                <w:t> </w:t>
                              </w:r>
                              <w:r>
                                <w:rPr>
                                  <w:rFonts w:ascii="Arial MT"/>
                                  <w:color w:val="231F20"/>
                                  <w:spacing w:val="-10"/>
                                  <w:sz w:val="10"/>
                                </w:rPr>
                                <w:t>J</w:t>
                              </w:r>
                              <w:r>
                                <w:rPr>
                                  <w:rFonts w:ascii="Arial MT"/>
                                  <w:color w:val="231F20"/>
                                  <w:spacing w:val="80"/>
                                  <w:sz w:val="10"/>
                                </w:rPr>
                                <w:t> </w:t>
                              </w:r>
                              <w:r>
                                <w:rPr>
                                  <w:rFonts w:ascii="Arial MT"/>
                                  <w:color w:val="231F20"/>
                                  <w:spacing w:val="-10"/>
                                  <w:sz w:val="10"/>
                                </w:rPr>
                                <w:t>J</w:t>
                              </w:r>
                            </w:p>
                            <w:p>
                              <w:pPr>
                                <w:spacing w:before="1"/>
                                <w:ind w:left="115" w:right="-29" w:firstLine="0"/>
                                <w:jc w:val="left"/>
                                <w:rPr>
                                  <w:rFonts w:ascii="Arial MT"/>
                                  <w:sz w:val="10"/>
                                </w:rPr>
                              </w:pPr>
                              <w:r>
                                <w:rPr>
                                  <w:rFonts w:ascii="Arial MT"/>
                                  <w:color w:val="231F20"/>
                                  <w:spacing w:val="-4"/>
                                  <w:sz w:val="10"/>
                                </w:rPr>
                                <w:t>CDJ</w:t>
                              </w:r>
                              <w:r>
                                <w:rPr>
                                  <w:rFonts w:ascii="Arial MT"/>
                                  <w:color w:val="231F20"/>
                                  <w:spacing w:val="40"/>
                                  <w:sz w:val="10"/>
                                </w:rPr>
                                <w:t> </w:t>
                              </w:r>
                              <w:r>
                                <w:rPr>
                                  <w:rFonts w:ascii="Arial MT"/>
                                  <w:color w:val="231F20"/>
                                  <w:spacing w:val="-4"/>
                                  <w:sz w:val="10"/>
                                </w:rPr>
                                <w:t>CDJ</w:t>
                              </w:r>
                              <w:r>
                                <w:rPr>
                                  <w:rFonts w:ascii="Arial MT"/>
                                  <w:color w:val="231F20"/>
                                  <w:spacing w:val="40"/>
                                  <w:sz w:val="10"/>
                                </w:rPr>
                                <w:t> </w:t>
                              </w:r>
                              <w:r>
                                <w:rPr>
                                  <w:rFonts w:ascii="Arial MT"/>
                                  <w:color w:val="231F20"/>
                                  <w:spacing w:val="-4"/>
                                  <w:sz w:val="10"/>
                                </w:rPr>
                                <w:t>CDEJ</w:t>
                              </w:r>
                              <w:r>
                                <w:rPr>
                                  <w:rFonts w:ascii="Arial MT"/>
                                  <w:color w:val="231F20"/>
                                  <w:spacing w:val="40"/>
                                  <w:sz w:val="10"/>
                                </w:rPr>
                                <w:t> </w:t>
                              </w:r>
                              <w:r>
                                <w:rPr>
                                  <w:rFonts w:ascii="Arial MT"/>
                                  <w:color w:val="231F20"/>
                                  <w:spacing w:val="-4"/>
                                  <w:sz w:val="10"/>
                                </w:rPr>
                                <w:t>CDEJ</w:t>
                              </w:r>
                              <w:r>
                                <w:rPr>
                                  <w:rFonts w:ascii="Arial MT"/>
                                  <w:color w:val="231F20"/>
                                  <w:spacing w:val="40"/>
                                  <w:sz w:val="10"/>
                                </w:rPr>
                                <w:t> </w:t>
                              </w:r>
                              <w:r>
                                <w:rPr>
                                  <w:rFonts w:ascii="Arial MT"/>
                                  <w:color w:val="231F20"/>
                                  <w:spacing w:val="-2"/>
                                  <w:sz w:val="10"/>
                                </w:rPr>
                                <w:t>CDEGJ</w:t>
                              </w:r>
                            </w:p>
                            <w:p>
                              <w:pPr>
                                <w:spacing w:line="235" w:lineRule="auto" w:before="0"/>
                                <w:ind w:left="115" w:right="-101" w:firstLine="0"/>
                                <w:jc w:val="left"/>
                                <w:rPr>
                                  <w:rFonts w:ascii="Arial MT"/>
                                  <w:sz w:val="10"/>
                                </w:rPr>
                              </w:pPr>
                              <w:r>
                                <w:rPr>
                                  <w:rFonts w:ascii="Arial MT"/>
                                  <w:color w:val="231F20"/>
                                  <w:spacing w:val="-2"/>
                                  <w:sz w:val="10"/>
                                </w:rPr>
                                <w:t>CDEFGH</w:t>
                              </w:r>
                              <w:r>
                                <w:rPr>
                                  <w:rFonts w:ascii="Arial MT"/>
                                  <w:color w:val="231F20"/>
                                  <w:spacing w:val="40"/>
                                  <w:sz w:val="10"/>
                                </w:rPr>
                                <w:t> </w:t>
                              </w:r>
                              <w:r>
                                <w:rPr>
                                  <w:rFonts w:ascii="Arial MT"/>
                                  <w:color w:val="231F20"/>
                                  <w:spacing w:val="-2"/>
                                  <w:sz w:val="10"/>
                                </w:rPr>
                                <w:t>CEFGHJ</w:t>
                              </w:r>
                              <w:r>
                                <w:rPr>
                                  <w:rFonts w:ascii="Arial MT"/>
                                  <w:color w:val="231F20"/>
                                  <w:spacing w:val="40"/>
                                  <w:sz w:val="10"/>
                                </w:rPr>
                                <w:t> </w:t>
                              </w:r>
                              <w:r>
                                <w:rPr>
                                  <w:rFonts w:ascii="Arial MT"/>
                                  <w:color w:val="231F20"/>
                                  <w:spacing w:val="-2"/>
                                  <w:sz w:val="10"/>
                                </w:rPr>
                                <w:t>CEFGHI</w:t>
                              </w:r>
                              <w:r>
                                <w:rPr>
                                  <w:rFonts w:ascii="Arial MT"/>
                                  <w:color w:val="231F20"/>
                                  <w:spacing w:val="40"/>
                                  <w:sz w:val="10"/>
                                </w:rPr>
                                <w:t> </w:t>
                              </w:r>
                              <w:r>
                                <w:rPr>
                                  <w:rFonts w:ascii="Arial MT"/>
                                  <w:color w:val="231F20"/>
                                  <w:spacing w:val="-2"/>
                                  <w:sz w:val="10"/>
                                </w:rPr>
                                <w:t>BCEFGH</w:t>
                              </w:r>
                              <w:r>
                                <w:rPr>
                                  <w:rFonts w:ascii="Arial MT"/>
                                  <w:color w:val="231F20"/>
                                  <w:spacing w:val="40"/>
                                  <w:sz w:val="10"/>
                                </w:rPr>
                                <w:t> </w:t>
                              </w:r>
                              <w:r>
                                <w:rPr>
                                  <w:rFonts w:ascii="Arial MT"/>
                                  <w:color w:val="231F20"/>
                                  <w:spacing w:val="-2"/>
                                  <w:sz w:val="10"/>
                                </w:rPr>
                                <w:t>BCEFHI</w:t>
                              </w:r>
                              <w:r>
                                <w:rPr>
                                  <w:rFonts w:ascii="Arial MT"/>
                                  <w:color w:val="231F20"/>
                                  <w:spacing w:val="40"/>
                                  <w:sz w:val="10"/>
                                </w:rPr>
                                <w:t> </w:t>
                              </w:r>
                              <w:r>
                                <w:rPr>
                                  <w:rFonts w:ascii="Arial MT"/>
                                  <w:color w:val="231F20"/>
                                  <w:spacing w:val="-2"/>
                                  <w:sz w:val="10"/>
                                </w:rPr>
                                <w:t>BCEFHI</w:t>
                              </w:r>
                              <w:r>
                                <w:rPr>
                                  <w:rFonts w:ascii="Arial MT"/>
                                  <w:color w:val="231F20"/>
                                  <w:spacing w:val="40"/>
                                  <w:sz w:val="10"/>
                                </w:rPr>
                                <w:t> </w:t>
                              </w:r>
                              <w:r>
                                <w:rPr>
                                  <w:rFonts w:ascii="Arial MT"/>
                                  <w:color w:val="231F20"/>
                                  <w:spacing w:val="-4"/>
                                  <w:sz w:val="10"/>
                                </w:rPr>
                                <w:t>BCHI</w:t>
                              </w:r>
                              <w:r>
                                <w:rPr>
                                  <w:rFonts w:ascii="Arial MT"/>
                                  <w:color w:val="231F20"/>
                                  <w:spacing w:val="40"/>
                                  <w:sz w:val="10"/>
                                </w:rPr>
                                <w:t> </w:t>
                              </w:r>
                              <w:r>
                                <w:rPr>
                                  <w:rFonts w:ascii="Arial MT"/>
                                  <w:color w:val="231F20"/>
                                  <w:spacing w:val="-4"/>
                                  <w:sz w:val="10"/>
                                </w:rPr>
                                <w:t>BCH</w:t>
                              </w:r>
                            </w:p>
                          </w:txbxContent>
                        </wps:txbx>
                        <wps:bodyPr wrap="square" lIns="0" tIns="0" rIns="0" bIns="0" rtlCol="0">
                          <a:noAutofit/>
                        </wps:bodyPr>
                      </wps:wsp>
                    </wpg:wgp>
                  </a:graphicData>
                </a:graphic>
              </wp:anchor>
            </w:drawing>
          </mc:Choice>
          <mc:Fallback>
            <w:pict>
              <v:group style="position:absolute;margin-left:86.7201pt;margin-top:-77.42878pt;width:197.15pt;height:329.05pt;mso-position-horizontal-relative:page;mso-position-vertical-relative:paragraph;z-index:-21858816" id="docshapegroup591" coordorigin="1734,-1549" coordsize="3943,6581">
                <v:shape style="position:absolute;left:1809;top:-1041;width:2778;height:4723" id="docshape592" coordorigin="1810,-1040" coordsize="2778,4723" path="m1850,3055l1810,3020,1810,3090,1850,3055xm2041,-440l2001,-405,2041,-370,2041,-440xm2665,145l2625,110,2625,180,2665,145xm3765,-1005l3725,-1040,3725,-970,3765,-1005xm3823,1478l3783,1443,3783,1513,3823,1478xm4171,3459l4131,3493,4171,3529,4171,3459xm4506,3648l4466,3612,4465,3682,4506,3648xm4587,1572l4547,1537,4547,1607,4587,1572xe" filled="true" fillcolor="#231f20" stroked="false">
                  <v:path arrowok="t"/>
                  <v:fill type="solid"/>
                </v:shape>
                <v:line style="position:absolute" from="3640,-1232" to="2943,-1232" stroked="true" strokeweight=".550pt" strokecolor="#231f20">
                  <v:stroke dashstyle="solid"/>
                </v:line>
                <v:shape style="position:absolute;left:2853;top:-1295;width:876;height:126" id="docshape593" coordorigin="2854,-1294" coordsize="876,126" path="m2961,-1294l2854,-1232,2961,-1170,2961,-1294xm3729,-1232l3621,-1294,3621,-1169,3729,-1232xe" filled="true" fillcolor="#231f20" stroked="false">
                  <v:path arrowok="t"/>
                  <v:fill type="solid"/>
                </v:shape>
                <v:line style="position:absolute" from="4998,-981" to="4220,-1209" stroked="true" strokeweight=".550pt" strokecolor="#231f20">
                  <v:stroke dashstyle="solid"/>
                </v:line>
                <v:shape style="position:absolute;left:4133;top:-1265;width:122;height:120" id="docshape594" coordorigin="4134,-1264" coordsize="122,120" path="m4255,-1264l4134,-1235,4220,-1144,4255,-1264xe" filled="true" fillcolor="#231f20" stroked="false">
                  <v:path arrowok="t"/>
                  <v:fill type="solid"/>
                </v:shape>
                <v:line style="position:absolute" from="5672,-154" to="4169,-567" stroked="true" strokeweight=".550pt" strokecolor="#231f20">
                  <v:stroke dashstyle="solid"/>
                </v:line>
                <v:shape style="position:absolute;left:4082;top:-623;width:121;height:121" id="docshape595" coordorigin="4082,-623" coordsize="121,121" path="m4203,-623l4082,-591,4170,-503,4203,-623xe" filled="true" fillcolor="#231f20" stroked="false">
                  <v:path arrowok="t"/>
                  <v:fill type="solid"/>
                </v:shape>
                <v:line style="position:absolute" from="5588,2645" to="5102,2645" stroked="true" strokeweight=".550pt" strokecolor="#000000">
                  <v:stroke dashstyle="solid"/>
                </v:line>
                <v:shape style="position:absolute;left:5012;top:2582;width:108;height:125" id="docshape596" coordorigin="5012,2582" coordsize="108,125" path="m5120,2582l5012,2645,5120,2707,5120,2582xe" filled="true" fillcolor="#000000" stroked="false">
                  <v:path arrowok="t"/>
                  <v:fill type="solid"/>
                </v:shape>
                <v:line style="position:absolute" from="5436,3915" to="4903,3915" stroked="true" strokeweight=".550pt" strokecolor="#000000">
                  <v:stroke dashstyle="solid"/>
                </v:line>
                <v:shape style="position:absolute;left:4813;top:3852;width:108;height:125" id="docshape597" coordorigin="4813,3852" coordsize="108,125" path="m4921,3852l4813,3914,4921,3977,4921,3852xe" filled="true" fillcolor="#000000" stroked="false">
                  <v:path arrowok="t"/>
                  <v:fill type="solid"/>
                </v:shape>
                <v:line style="position:absolute" from="4177,4327" to="4683,3932" stroked="true" strokeweight=".550pt" strokecolor="#000000">
                  <v:stroke dashstyle="solid"/>
                </v:line>
                <v:shape style="position:absolute;left:4091;top:3877;width:663;height:514" id="docshape598" coordorigin="4092,3877" coordsize="663,514" path="m4215,4374l4139,4276,4092,4391,4215,4374xm4754,3877l4631,3895,4707,3993,4754,3877xe" filled="true" fillcolor="#000000" stroked="false">
                  <v:path arrowok="t"/>
                  <v:fill type="solid"/>
                </v:shape>
                <v:line style="position:absolute" from="3124,1983" to="3513,1983" stroked="true" strokeweight=".550pt" strokecolor="#000000">
                  <v:stroke dashstyle="solid"/>
                </v:line>
                <v:shape style="position:absolute;left:3494;top:1921;width:108;height:125" id="docshape599" coordorigin="3495,1921" coordsize="108,125" path="m3495,1921l3495,2046,3603,1984,3495,1921xe" filled="true" fillcolor="#000000" stroked="false">
                  <v:path arrowok="t"/>
                  <v:fill type="solid"/>
                </v:shape>
                <v:line style="position:absolute" from="2037,368" to="2592,368" stroked="true" strokeweight=".550pt" strokecolor="#231f20">
                  <v:stroke dashstyle="shortdashdot"/>
                </v:line>
                <v:shape style="position:absolute;left:2573;top:305;width:108;height:125" id="docshape600" coordorigin="2574,306" coordsize="108,125" path="m2574,306l2574,431,2682,368,2574,306xe" filled="true" fillcolor="#231f20" stroked="false">
                  <v:path arrowok="t"/>
                  <v:fill type="solid"/>
                </v:shape>
                <v:shape style="position:absolute;left:2516;top:-1252;width:2675;height:6220" id="docshape601" coordorigin="2517,-1252" coordsize="2675,6220" path="m4322,4548l3617,4548,3617,1608,4322,1608,4322,4548xm5007,3873l4512,3873,4512,2043,5007,2043,5007,3873xm2517,2353l2517,4968m4442,3333l4442,-87m3682,1013l3682,-92m5192,328l5192,2608m3772,-1252l3772,-577e" filled="false" stroked="true" strokeweight=".550pt" strokecolor="#231f20">
                  <v:path arrowok="t"/>
                  <v:stroke dashstyle="solid"/>
                </v:shape>
                <v:shape style="position:absolute;left:4483;top:3410;width:164;height:234" type="#_x0000_t75" id="docshape602" stroked="false">
                  <v:imagedata r:id="rId85" o:title=""/>
                </v:shape>
                <v:line style="position:absolute" from="5365,3194" to="4760,3450" stroked="true" strokeweight=".550pt" strokecolor="#231f20">
                  <v:stroke dashstyle="solid"/>
                </v:line>
                <v:shape style="position:absolute;left:4676;top:3385;width:124;height:115" id="docshape603" coordorigin="4677,3385" coordsize="124,115" path="m4752,3385l4677,3485,4801,3500,4752,3385xe" filled="true" fillcolor="#231f20" stroked="false">
                  <v:path arrowok="t"/>
                  <v:fill type="solid"/>
                </v:shape>
                <v:shape style="position:absolute;left:2611;top:238;width:1920;height:3650" id="docshape604" coordorigin="2612,238" coordsize="1920,3650" path="m2612,238l2612,1373m4532,2178l4532,3888e" filled="false" stroked="true" strokeweight=".550pt" strokecolor="#231f20">
                  <v:path arrowok="t"/>
                  <v:stroke dashstyle="solid"/>
                </v:shape>
                <v:shape style="position:absolute;left:1739;top:-1549;width:2740;height:6581" id="docshape605" coordorigin="1740,-1549" coordsize="2740,6581" path="m2560,-1549l2560,5031m1740,-1549l1740,5031m3733,-1549l3733,5031m4480,-1549l4480,5031e" filled="false" stroked="true" strokeweight=".550pt" strokecolor="#231f20">
                  <v:path arrowok="t"/>
                  <v:stroke dashstyle="dot"/>
                </v:shape>
                <v:line style="position:absolute" from="2252,-955" to="3584,-955" stroked="true" strokeweight=".550pt" strokecolor="#231f20">
                  <v:stroke dashstyle="shortdashdot"/>
                </v:line>
                <v:shape style="position:absolute;left:3565;top:-1018;width:108;height:125" id="docshape606" coordorigin="3566,-1017" coordsize="108,125" path="m3566,-1017l3566,-893,3673,-955,3566,-1017xe" filled="true" fillcolor="#231f20" stroked="false">
                  <v:path arrowok="t"/>
                  <v:fill type="solid"/>
                </v:shape>
                <v:shape style="position:absolute;left:1734;top:-1549;width:437;height:6581" type="#_x0000_t202" id="docshape607" filled="false" stroked="false">
                  <v:textbox inset="0,0,0,0">
                    <w:txbxContent>
                      <w:p>
                        <w:pPr>
                          <w:spacing w:line="240" w:lineRule="auto" w:before="0"/>
                          <w:rPr>
                            <w:sz w:val="16"/>
                          </w:rPr>
                        </w:pPr>
                      </w:p>
                      <w:p>
                        <w:pPr>
                          <w:spacing w:line="240" w:lineRule="auto" w:before="111"/>
                          <w:rPr>
                            <w:sz w:val="16"/>
                          </w:rPr>
                        </w:pPr>
                      </w:p>
                      <w:p>
                        <w:pPr>
                          <w:spacing w:before="0"/>
                          <w:ind w:left="45" w:right="0" w:firstLine="0"/>
                          <w:jc w:val="left"/>
                          <w:rPr>
                            <w:rFonts w:ascii="Arial MT"/>
                            <w:sz w:val="16"/>
                          </w:rPr>
                        </w:pPr>
                        <w:r>
                          <w:rPr>
                            <w:rFonts w:ascii="Arial MT"/>
                            <w:color w:val="231F20"/>
                            <w:spacing w:val="-4"/>
                            <w:sz w:val="16"/>
                          </w:rPr>
                          <w:t>Open</w:t>
                        </w:r>
                      </w:p>
                      <w:p>
                        <w:pPr>
                          <w:spacing w:before="69"/>
                          <w:ind w:left="115" w:right="163" w:firstLine="0"/>
                          <w:jc w:val="left"/>
                          <w:rPr>
                            <w:rFonts w:ascii="Arial MT"/>
                            <w:sz w:val="10"/>
                          </w:rPr>
                        </w:pPr>
                        <w:r>
                          <w:rPr>
                            <w:rFonts w:ascii="Arial MT"/>
                            <w:color w:val="231F20"/>
                            <w:spacing w:val="-10"/>
                            <w:sz w:val="10"/>
                          </w:rPr>
                          <w:t>M</w:t>
                        </w:r>
                        <w:r>
                          <w:rPr>
                            <w:rFonts w:ascii="Arial MT"/>
                            <w:color w:val="231F20"/>
                            <w:spacing w:val="40"/>
                            <w:sz w:val="10"/>
                          </w:rPr>
                          <w:t> </w:t>
                        </w:r>
                        <w:r>
                          <w:rPr>
                            <w:rFonts w:ascii="Arial MT"/>
                            <w:color w:val="231F20"/>
                            <w:spacing w:val="-10"/>
                            <w:sz w:val="10"/>
                          </w:rPr>
                          <w:t>M</w:t>
                        </w:r>
                        <w:r>
                          <w:rPr>
                            <w:rFonts w:ascii="Arial MT"/>
                            <w:color w:val="231F20"/>
                            <w:spacing w:val="40"/>
                            <w:sz w:val="10"/>
                          </w:rPr>
                          <w:t> </w:t>
                        </w:r>
                        <w:r>
                          <w:rPr>
                            <w:rFonts w:ascii="Arial MT"/>
                            <w:color w:val="231F20"/>
                            <w:spacing w:val="-6"/>
                            <w:sz w:val="10"/>
                          </w:rPr>
                          <w:t>MN</w:t>
                        </w:r>
                        <w:r>
                          <w:rPr>
                            <w:rFonts w:ascii="Arial MT"/>
                            <w:color w:val="231F20"/>
                            <w:spacing w:val="40"/>
                            <w:sz w:val="10"/>
                          </w:rPr>
                          <w:t> </w:t>
                        </w:r>
                        <w:r>
                          <w:rPr>
                            <w:rFonts w:ascii="Arial MT"/>
                            <w:color w:val="231F20"/>
                            <w:spacing w:val="-6"/>
                            <w:sz w:val="10"/>
                          </w:rPr>
                          <w:t>MN</w:t>
                        </w:r>
                        <w:r>
                          <w:rPr>
                            <w:rFonts w:ascii="Arial MT"/>
                            <w:color w:val="231F20"/>
                            <w:spacing w:val="40"/>
                            <w:sz w:val="10"/>
                          </w:rPr>
                          <w:t> </w:t>
                        </w:r>
                        <w:r>
                          <w:rPr>
                            <w:rFonts w:ascii="Arial MT"/>
                            <w:color w:val="231F20"/>
                            <w:spacing w:val="-6"/>
                            <w:sz w:val="10"/>
                          </w:rPr>
                          <w:t>MN</w:t>
                        </w:r>
                        <w:r>
                          <w:rPr>
                            <w:rFonts w:ascii="Arial MT"/>
                            <w:color w:val="231F20"/>
                            <w:spacing w:val="40"/>
                            <w:sz w:val="10"/>
                          </w:rPr>
                          <w:t> </w:t>
                        </w:r>
                        <w:r>
                          <w:rPr>
                            <w:rFonts w:ascii="Arial MT"/>
                            <w:color w:val="231F20"/>
                            <w:spacing w:val="-6"/>
                            <w:sz w:val="10"/>
                          </w:rPr>
                          <w:t>MN</w:t>
                        </w:r>
                        <w:r>
                          <w:rPr>
                            <w:rFonts w:ascii="Arial MT"/>
                            <w:color w:val="231F20"/>
                            <w:spacing w:val="40"/>
                            <w:sz w:val="10"/>
                          </w:rPr>
                          <w:t> </w:t>
                        </w:r>
                        <w:r>
                          <w:rPr>
                            <w:rFonts w:ascii="Arial MT"/>
                            <w:color w:val="231F20"/>
                            <w:spacing w:val="-6"/>
                            <w:sz w:val="10"/>
                          </w:rPr>
                          <w:t>MN</w:t>
                        </w:r>
                        <w:r>
                          <w:rPr>
                            <w:rFonts w:ascii="Arial MT"/>
                            <w:color w:val="231F20"/>
                            <w:spacing w:val="40"/>
                            <w:sz w:val="10"/>
                          </w:rPr>
                          <w:t> </w:t>
                        </w:r>
                        <w:r>
                          <w:rPr>
                            <w:rFonts w:ascii="Arial MT"/>
                            <w:color w:val="231F20"/>
                            <w:spacing w:val="-6"/>
                            <w:sz w:val="10"/>
                          </w:rPr>
                          <w:t>MN</w:t>
                        </w:r>
                        <w:r>
                          <w:rPr>
                            <w:rFonts w:ascii="Arial MT"/>
                            <w:color w:val="231F20"/>
                            <w:spacing w:val="40"/>
                            <w:sz w:val="10"/>
                          </w:rPr>
                          <w:t> </w:t>
                        </w:r>
                        <w:r>
                          <w:rPr>
                            <w:rFonts w:ascii="Arial MT"/>
                            <w:color w:val="231F20"/>
                            <w:spacing w:val="-6"/>
                            <w:sz w:val="10"/>
                          </w:rPr>
                          <w:t>MN</w:t>
                        </w:r>
                        <w:r>
                          <w:rPr>
                            <w:rFonts w:ascii="Arial MT"/>
                            <w:color w:val="231F20"/>
                            <w:spacing w:val="40"/>
                            <w:sz w:val="10"/>
                          </w:rPr>
                          <w:t> </w:t>
                        </w:r>
                        <w:r>
                          <w:rPr>
                            <w:rFonts w:ascii="Arial MT"/>
                            <w:color w:val="231F20"/>
                            <w:spacing w:val="-6"/>
                            <w:sz w:val="10"/>
                          </w:rPr>
                          <w:t>MN</w:t>
                        </w:r>
                        <w:r>
                          <w:rPr>
                            <w:rFonts w:ascii="Arial MT"/>
                            <w:color w:val="231F20"/>
                            <w:spacing w:val="40"/>
                            <w:sz w:val="10"/>
                          </w:rPr>
                          <w:t> </w:t>
                        </w:r>
                        <w:r>
                          <w:rPr>
                            <w:rFonts w:ascii="Arial MT"/>
                            <w:color w:val="231F20"/>
                            <w:spacing w:val="-6"/>
                            <w:sz w:val="10"/>
                          </w:rPr>
                          <w:t>MN</w:t>
                        </w:r>
                        <w:r>
                          <w:rPr>
                            <w:rFonts w:ascii="Arial MT"/>
                            <w:color w:val="231F20"/>
                            <w:spacing w:val="40"/>
                            <w:sz w:val="10"/>
                          </w:rPr>
                          <w:t> </w:t>
                        </w:r>
                        <w:r>
                          <w:rPr>
                            <w:rFonts w:ascii="Arial MT"/>
                            <w:color w:val="231F20"/>
                            <w:spacing w:val="-6"/>
                            <w:sz w:val="10"/>
                          </w:rPr>
                          <w:t>MN</w:t>
                        </w:r>
                        <w:r>
                          <w:rPr>
                            <w:rFonts w:ascii="Arial MT"/>
                            <w:color w:val="231F20"/>
                            <w:spacing w:val="40"/>
                            <w:sz w:val="10"/>
                          </w:rPr>
                          <w:t> </w:t>
                        </w:r>
                        <w:r>
                          <w:rPr>
                            <w:rFonts w:ascii="Arial MT"/>
                            <w:color w:val="231F20"/>
                            <w:spacing w:val="-5"/>
                            <w:sz w:val="10"/>
                          </w:rPr>
                          <w:t>MN</w:t>
                        </w:r>
                      </w:p>
                      <w:p>
                        <w:pPr>
                          <w:spacing w:line="106" w:lineRule="exact" w:before="0"/>
                          <w:ind w:left="115" w:right="0" w:firstLine="0"/>
                          <w:jc w:val="left"/>
                          <w:rPr>
                            <w:rFonts w:ascii="Arial MT"/>
                            <w:sz w:val="10"/>
                          </w:rPr>
                        </w:pPr>
                        <w:r>
                          <w:rPr>
                            <w:rFonts w:ascii="Arial MT"/>
                            <w:color w:val="231F20"/>
                            <w:spacing w:val="-5"/>
                            <w:sz w:val="10"/>
                          </w:rPr>
                          <w:t>LMN</w:t>
                        </w:r>
                      </w:p>
                      <w:p>
                        <w:pPr>
                          <w:spacing w:before="0"/>
                          <w:ind w:left="115" w:right="113" w:firstLine="0"/>
                          <w:jc w:val="left"/>
                          <w:rPr>
                            <w:rFonts w:ascii="Arial MT"/>
                            <w:sz w:val="10"/>
                          </w:rPr>
                        </w:pPr>
                        <w:r>
                          <w:rPr>
                            <w:rFonts w:ascii="Arial MT"/>
                            <w:color w:val="231F20"/>
                            <w:spacing w:val="-6"/>
                            <w:sz w:val="10"/>
                          </w:rPr>
                          <w:t>LM</w:t>
                        </w:r>
                        <w:r>
                          <w:rPr>
                            <w:rFonts w:ascii="Arial MT"/>
                            <w:color w:val="231F20"/>
                            <w:spacing w:val="40"/>
                            <w:sz w:val="10"/>
                          </w:rPr>
                          <w:t> </w:t>
                        </w:r>
                        <w:r>
                          <w:rPr>
                            <w:rFonts w:ascii="Arial MT"/>
                            <w:color w:val="231F20"/>
                            <w:spacing w:val="-4"/>
                            <w:sz w:val="10"/>
                          </w:rPr>
                          <w:t>KLM</w:t>
                        </w:r>
                        <w:r>
                          <w:rPr>
                            <w:rFonts w:ascii="Arial MT"/>
                            <w:color w:val="231F20"/>
                            <w:spacing w:val="40"/>
                            <w:sz w:val="10"/>
                          </w:rPr>
                          <w:t> </w:t>
                        </w:r>
                        <w:r>
                          <w:rPr>
                            <w:rFonts w:ascii="Arial MT"/>
                            <w:color w:val="231F20"/>
                            <w:spacing w:val="-4"/>
                            <w:sz w:val="10"/>
                          </w:rPr>
                          <w:t>KLM</w:t>
                        </w:r>
                        <w:r>
                          <w:rPr>
                            <w:rFonts w:ascii="Arial MT"/>
                            <w:color w:val="231F20"/>
                            <w:spacing w:val="40"/>
                            <w:sz w:val="10"/>
                          </w:rPr>
                          <w:t> </w:t>
                        </w:r>
                        <w:r>
                          <w:rPr>
                            <w:rFonts w:ascii="Arial MT"/>
                            <w:color w:val="231F20"/>
                            <w:spacing w:val="-6"/>
                            <w:sz w:val="10"/>
                          </w:rPr>
                          <w:t>KL</w:t>
                        </w:r>
                        <w:r>
                          <w:rPr>
                            <w:rFonts w:ascii="Arial MT"/>
                            <w:color w:val="231F20"/>
                            <w:spacing w:val="40"/>
                            <w:sz w:val="10"/>
                          </w:rPr>
                          <w:t> </w:t>
                        </w:r>
                        <w:r>
                          <w:rPr>
                            <w:rFonts w:ascii="Arial MT"/>
                            <w:color w:val="231F20"/>
                            <w:spacing w:val="-6"/>
                            <w:sz w:val="10"/>
                          </w:rPr>
                          <w:t>KL</w:t>
                        </w:r>
                        <w:r>
                          <w:rPr>
                            <w:rFonts w:ascii="Arial MT"/>
                            <w:color w:val="231F20"/>
                            <w:spacing w:val="40"/>
                            <w:sz w:val="10"/>
                          </w:rPr>
                          <w:t> </w:t>
                        </w:r>
                        <w:r>
                          <w:rPr>
                            <w:rFonts w:ascii="Arial MT"/>
                            <w:color w:val="231F20"/>
                            <w:spacing w:val="-6"/>
                            <w:sz w:val="10"/>
                          </w:rPr>
                          <w:t>KL</w:t>
                        </w:r>
                        <w:r>
                          <w:rPr>
                            <w:rFonts w:ascii="Arial MT"/>
                            <w:color w:val="231F20"/>
                            <w:spacing w:val="40"/>
                            <w:sz w:val="10"/>
                          </w:rPr>
                          <w:t> </w:t>
                        </w:r>
                        <w:r>
                          <w:rPr>
                            <w:rFonts w:ascii="Arial MT"/>
                            <w:color w:val="231F20"/>
                            <w:spacing w:val="-6"/>
                            <w:sz w:val="10"/>
                          </w:rPr>
                          <w:t>KL</w:t>
                        </w:r>
                        <w:r>
                          <w:rPr>
                            <w:rFonts w:ascii="Arial MT"/>
                            <w:color w:val="231F20"/>
                            <w:spacing w:val="40"/>
                            <w:sz w:val="10"/>
                          </w:rPr>
                          <w:t> </w:t>
                        </w:r>
                        <w:r>
                          <w:rPr>
                            <w:rFonts w:ascii="Arial MT"/>
                            <w:color w:val="231F20"/>
                            <w:spacing w:val="-6"/>
                            <w:sz w:val="10"/>
                          </w:rPr>
                          <w:t>KL</w:t>
                        </w:r>
                        <w:r>
                          <w:rPr>
                            <w:rFonts w:ascii="Arial MT"/>
                            <w:color w:val="231F20"/>
                            <w:spacing w:val="80"/>
                            <w:sz w:val="10"/>
                          </w:rPr>
                          <w:t> </w:t>
                        </w:r>
                        <w:r>
                          <w:rPr>
                            <w:rFonts w:ascii="Arial MT"/>
                            <w:color w:val="231F20"/>
                            <w:spacing w:val="-10"/>
                            <w:sz w:val="10"/>
                          </w:rPr>
                          <w:t>K</w:t>
                        </w:r>
                      </w:p>
                      <w:p>
                        <w:pPr>
                          <w:spacing w:line="237" w:lineRule="auto" w:before="0"/>
                          <w:ind w:left="115" w:right="202" w:firstLine="0"/>
                          <w:jc w:val="left"/>
                          <w:rPr>
                            <w:rFonts w:ascii="Arial MT"/>
                            <w:sz w:val="10"/>
                          </w:rPr>
                        </w:pPr>
                        <w:r>
                          <w:rPr>
                            <w:rFonts w:ascii="Arial MT"/>
                            <w:color w:val="231F20"/>
                            <w:spacing w:val="-10"/>
                            <w:sz w:val="10"/>
                          </w:rPr>
                          <w:t>K</w:t>
                        </w:r>
                        <w:r>
                          <w:rPr>
                            <w:rFonts w:ascii="Arial MT"/>
                            <w:color w:val="231F20"/>
                            <w:spacing w:val="40"/>
                            <w:sz w:val="10"/>
                          </w:rPr>
                          <w:t> </w:t>
                        </w:r>
                        <w:r>
                          <w:rPr>
                            <w:rFonts w:ascii="Arial MT"/>
                            <w:color w:val="231F20"/>
                            <w:spacing w:val="-10"/>
                            <w:sz w:val="10"/>
                          </w:rPr>
                          <w:t>K</w:t>
                        </w:r>
                        <w:r>
                          <w:rPr>
                            <w:rFonts w:ascii="Arial MT"/>
                            <w:color w:val="231F20"/>
                            <w:spacing w:val="40"/>
                            <w:sz w:val="10"/>
                          </w:rPr>
                          <w:t> </w:t>
                        </w:r>
                        <w:r>
                          <w:rPr>
                            <w:rFonts w:ascii="Arial MT"/>
                            <w:color w:val="231F20"/>
                            <w:spacing w:val="-10"/>
                            <w:sz w:val="10"/>
                          </w:rPr>
                          <w:t>K</w:t>
                        </w:r>
                        <w:r>
                          <w:rPr>
                            <w:rFonts w:ascii="Arial MT"/>
                            <w:color w:val="231F20"/>
                            <w:spacing w:val="40"/>
                            <w:sz w:val="10"/>
                          </w:rPr>
                          <w:t> </w:t>
                        </w:r>
                        <w:r>
                          <w:rPr>
                            <w:rFonts w:ascii="Arial MT"/>
                            <w:color w:val="231F20"/>
                            <w:spacing w:val="-10"/>
                            <w:sz w:val="10"/>
                          </w:rPr>
                          <w:t>K</w:t>
                        </w:r>
                        <w:r>
                          <w:rPr>
                            <w:rFonts w:ascii="Arial MT"/>
                            <w:color w:val="231F20"/>
                            <w:spacing w:val="40"/>
                            <w:sz w:val="10"/>
                          </w:rPr>
                          <w:t> </w:t>
                        </w:r>
                        <w:r>
                          <w:rPr>
                            <w:rFonts w:ascii="Arial MT"/>
                            <w:color w:val="231F20"/>
                            <w:spacing w:val="-10"/>
                            <w:sz w:val="10"/>
                          </w:rPr>
                          <w:t>K</w:t>
                        </w:r>
                        <w:r>
                          <w:rPr>
                            <w:rFonts w:ascii="Arial MT"/>
                            <w:color w:val="231F20"/>
                            <w:spacing w:val="40"/>
                            <w:sz w:val="10"/>
                          </w:rPr>
                          <w:t> </w:t>
                        </w:r>
                        <w:r>
                          <w:rPr>
                            <w:rFonts w:ascii="Arial MT"/>
                            <w:color w:val="231F20"/>
                            <w:spacing w:val="-10"/>
                            <w:sz w:val="10"/>
                          </w:rPr>
                          <w:t>K</w:t>
                        </w:r>
                        <w:r>
                          <w:rPr>
                            <w:rFonts w:ascii="Arial MT"/>
                            <w:color w:val="231F20"/>
                            <w:spacing w:val="40"/>
                            <w:sz w:val="10"/>
                          </w:rPr>
                          <w:t> </w:t>
                        </w:r>
                        <w:r>
                          <w:rPr>
                            <w:rFonts w:ascii="Arial MT"/>
                            <w:color w:val="231F20"/>
                            <w:spacing w:val="-10"/>
                            <w:sz w:val="10"/>
                          </w:rPr>
                          <w:t>K</w:t>
                        </w:r>
                        <w:r>
                          <w:rPr>
                            <w:rFonts w:ascii="Arial MT"/>
                            <w:color w:val="231F20"/>
                            <w:spacing w:val="40"/>
                            <w:sz w:val="10"/>
                          </w:rPr>
                          <w:t> </w:t>
                        </w:r>
                        <w:r>
                          <w:rPr>
                            <w:rFonts w:ascii="Arial MT"/>
                            <w:color w:val="231F20"/>
                            <w:spacing w:val="-10"/>
                            <w:sz w:val="10"/>
                          </w:rPr>
                          <w:t>K</w:t>
                        </w:r>
                        <w:r>
                          <w:rPr>
                            <w:rFonts w:ascii="Arial MT"/>
                            <w:color w:val="231F20"/>
                            <w:spacing w:val="40"/>
                            <w:sz w:val="10"/>
                          </w:rPr>
                          <w:t> </w:t>
                        </w:r>
                        <w:r>
                          <w:rPr>
                            <w:rFonts w:ascii="Arial MT"/>
                            <w:color w:val="231F20"/>
                            <w:spacing w:val="-6"/>
                            <w:sz w:val="10"/>
                          </w:rPr>
                          <w:t>JK</w:t>
                        </w:r>
                        <w:r>
                          <w:rPr>
                            <w:rFonts w:ascii="Arial MT"/>
                            <w:color w:val="231F20"/>
                            <w:spacing w:val="40"/>
                            <w:sz w:val="10"/>
                          </w:rPr>
                          <w:t> </w:t>
                        </w:r>
                        <w:r>
                          <w:rPr>
                            <w:rFonts w:ascii="Arial MT"/>
                            <w:color w:val="231F20"/>
                            <w:spacing w:val="-6"/>
                            <w:sz w:val="10"/>
                          </w:rPr>
                          <w:t>JK</w:t>
                        </w:r>
                        <w:r>
                          <w:rPr>
                            <w:rFonts w:ascii="Arial MT"/>
                            <w:color w:val="231F20"/>
                            <w:spacing w:val="40"/>
                            <w:sz w:val="10"/>
                          </w:rPr>
                          <w:t> </w:t>
                        </w:r>
                        <w:r>
                          <w:rPr>
                            <w:rFonts w:ascii="Arial MT"/>
                            <w:color w:val="231F20"/>
                            <w:spacing w:val="-6"/>
                            <w:sz w:val="10"/>
                          </w:rPr>
                          <w:t>JK</w:t>
                        </w:r>
                        <w:r>
                          <w:rPr>
                            <w:rFonts w:ascii="Arial MT"/>
                            <w:color w:val="231F20"/>
                            <w:spacing w:val="40"/>
                            <w:sz w:val="10"/>
                          </w:rPr>
                          <w:t> </w:t>
                        </w:r>
                        <w:r>
                          <w:rPr>
                            <w:rFonts w:ascii="Arial MT"/>
                            <w:color w:val="231F20"/>
                            <w:spacing w:val="-6"/>
                            <w:sz w:val="10"/>
                          </w:rPr>
                          <w:t>JK</w:t>
                        </w:r>
                        <w:r>
                          <w:rPr>
                            <w:rFonts w:ascii="Arial MT"/>
                            <w:color w:val="231F20"/>
                            <w:spacing w:val="40"/>
                            <w:sz w:val="10"/>
                          </w:rPr>
                          <w:t> </w:t>
                        </w:r>
                        <w:r>
                          <w:rPr>
                            <w:rFonts w:ascii="Arial MT"/>
                            <w:color w:val="231F20"/>
                            <w:spacing w:val="-6"/>
                            <w:sz w:val="10"/>
                          </w:rPr>
                          <w:t>JK</w:t>
                        </w:r>
                        <w:r>
                          <w:rPr>
                            <w:rFonts w:ascii="Arial MT"/>
                            <w:color w:val="231F20"/>
                            <w:spacing w:val="40"/>
                            <w:sz w:val="10"/>
                          </w:rPr>
                          <w:t> </w:t>
                        </w:r>
                        <w:r>
                          <w:rPr>
                            <w:rFonts w:ascii="Arial MT"/>
                            <w:color w:val="231F20"/>
                            <w:spacing w:val="-10"/>
                            <w:sz w:val="10"/>
                          </w:rPr>
                          <w:t>J</w:t>
                        </w:r>
                        <w:r>
                          <w:rPr>
                            <w:rFonts w:ascii="Arial MT"/>
                            <w:color w:val="231F20"/>
                            <w:spacing w:val="80"/>
                            <w:sz w:val="10"/>
                          </w:rPr>
                          <w:t> </w:t>
                        </w:r>
                        <w:r>
                          <w:rPr>
                            <w:rFonts w:ascii="Arial MT"/>
                            <w:color w:val="231F20"/>
                            <w:spacing w:val="-10"/>
                            <w:sz w:val="10"/>
                          </w:rPr>
                          <w:t>J</w:t>
                        </w:r>
                      </w:p>
                      <w:p>
                        <w:pPr>
                          <w:spacing w:before="1"/>
                          <w:ind w:left="115" w:right="-29" w:firstLine="0"/>
                          <w:jc w:val="left"/>
                          <w:rPr>
                            <w:rFonts w:ascii="Arial MT"/>
                            <w:sz w:val="10"/>
                          </w:rPr>
                        </w:pPr>
                        <w:r>
                          <w:rPr>
                            <w:rFonts w:ascii="Arial MT"/>
                            <w:color w:val="231F20"/>
                            <w:spacing w:val="-4"/>
                            <w:sz w:val="10"/>
                          </w:rPr>
                          <w:t>CDJ</w:t>
                        </w:r>
                        <w:r>
                          <w:rPr>
                            <w:rFonts w:ascii="Arial MT"/>
                            <w:color w:val="231F20"/>
                            <w:spacing w:val="40"/>
                            <w:sz w:val="10"/>
                          </w:rPr>
                          <w:t> </w:t>
                        </w:r>
                        <w:r>
                          <w:rPr>
                            <w:rFonts w:ascii="Arial MT"/>
                            <w:color w:val="231F20"/>
                            <w:spacing w:val="-4"/>
                            <w:sz w:val="10"/>
                          </w:rPr>
                          <w:t>CDJ</w:t>
                        </w:r>
                        <w:r>
                          <w:rPr>
                            <w:rFonts w:ascii="Arial MT"/>
                            <w:color w:val="231F20"/>
                            <w:spacing w:val="40"/>
                            <w:sz w:val="10"/>
                          </w:rPr>
                          <w:t> </w:t>
                        </w:r>
                        <w:r>
                          <w:rPr>
                            <w:rFonts w:ascii="Arial MT"/>
                            <w:color w:val="231F20"/>
                            <w:spacing w:val="-4"/>
                            <w:sz w:val="10"/>
                          </w:rPr>
                          <w:t>CDEJ</w:t>
                        </w:r>
                        <w:r>
                          <w:rPr>
                            <w:rFonts w:ascii="Arial MT"/>
                            <w:color w:val="231F20"/>
                            <w:spacing w:val="40"/>
                            <w:sz w:val="10"/>
                          </w:rPr>
                          <w:t> </w:t>
                        </w:r>
                        <w:r>
                          <w:rPr>
                            <w:rFonts w:ascii="Arial MT"/>
                            <w:color w:val="231F20"/>
                            <w:spacing w:val="-4"/>
                            <w:sz w:val="10"/>
                          </w:rPr>
                          <w:t>CDEJ</w:t>
                        </w:r>
                        <w:r>
                          <w:rPr>
                            <w:rFonts w:ascii="Arial MT"/>
                            <w:color w:val="231F20"/>
                            <w:spacing w:val="40"/>
                            <w:sz w:val="10"/>
                          </w:rPr>
                          <w:t> </w:t>
                        </w:r>
                        <w:r>
                          <w:rPr>
                            <w:rFonts w:ascii="Arial MT"/>
                            <w:color w:val="231F20"/>
                            <w:spacing w:val="-2"/>
                            <w:sz w:val="10"/>
                          </w:rPr>
                          <w:t>CDEGJ</w:t>
                        </w:r>
                      </w:p>
                      <w:p>
                        <w:pPr>
                          <w:spacing w:line="235" w:lineRule="auto" w:before="0"/>
                          <w:ind w:left="115" w:right="-101" w:firstLine="0"/>
                          <w:jc w:val="left"/>
                          <w:rPr>
                            <w:rFonts w:ascii="Arial MT"/>
                            <w:sz w:val="10"/>
                          </w:rPr>
                        </w:pPr>
                        <w:r>
                          <w:rPr>
                            <w:rFonts w:ascii="Arial MT"/>
                            <w:color w:val="231F20"/>
                            <w:spacing w:val="-2"/>
                            <w:sz w:val="10"/>
                          </w:rPr>
                          <w:t>CDEFGH</w:t>
                        </w:r>
                        <w:r>
                          <w:rPr>
                            <w:rFonts w:ascii="Arial MT"/>
                            <w:color w:val="231F20"/>
                            <w:spacing w:val="40"/>
                            <w:sz w:val="10"/>
                          </w:rPr>
                          <w:t> </w:t>
                        </w:r>
                        <w:r>
                          <w:rPr>
                            <w:rFonts w:ascii="Arial MT"/>
                            <w:color w:val="231F20"/>
                            <w:spacing w:val="-2"/>
                            <w:sz w:val="10"/>
                          </w:rPr>
                          <w:t>CEFGHJ</w:t>
                        </w:r>
                        <w:r>
                          <w:rPr>
                            <w:rFonts w:ascii="Arial MT"/>
                            <w:color w:val="231F20"/>
                            <w:spacing w:val="40"/>
                            <w:sz w:val="10"/>
                          </w:rPr>
                          <w:t> </w:t>
                        </w:r>
                        <w:r>
                          <w:rPr>
                            <w:rFonts w:ascii="Arial MT"/>
                            <w:color w:val="231F20"/>
                            <w:spacing w:val="-2"/>
                            <w:sz w:val="10"/>
                          </w:rPr>
                          <w:t>CEFGHI</w:t>
                        </w:r>
                        <w:r>
                          <w:rPr>
                            <w:rFonts w:ascii="Arial MT"/>
                            <w:color w:val="231F20"/>
                            <w:spacing w:val="40"/>
                            <w:sz w:val="10"/>
                          </w:rPr>
                          <w:t> </w:t>
                        </w:r>
                        <w:r>
                          <w:rPr>
                            <w:rFonts w:ascii="Arial MT"/>
                            <w:color w:val="231F20"/>
                            <w:spacing w:val="-2"/>
                            <w:sz w:val="10"/>
                          </w:rPr>
                          <w:t>BCEFGH</w:t>
                        </w:r>
                        <w:r>
                          <w:rPr>
                            <w:rFonts w:ascii="Arial MT"/>
                            <w:color w:val="231F20"/>
                            <w:spacing w:val="40"/>
                            <w:sz w:val="10"/>
                          </w:rPr>
                          <w:t> </w:t>
                        </w:r>
                        <w:r>
                          <w:rPr>
                            <w:rFonts w:ascii="Arial MT"/>
                            <w:color w:val="231F20"/>
                            <w:spacing w:val="-2"/>
                            <w:sz w:val="10"/>
                          </w:rPr>
                          <w:t>BCEFHI</w:t>
                        </w:r>
                        <w:r>
                          <w:rPr>
                            <w:rFonts w:ascii="Arial MT"/>
                            <w:color w:val="231F20"/>
                            <w:spacing w:val="40"/>
                            <w:sz w:val="10"/>
                          </w:rPr>
                          <w:t> </w:t>
                        </w:r>
                        <w:r>
                          <w:rPr>
                            <w:rFonts w:ascii="Arial MT"/>
                            <w:color w:val="231F20"/>
                            <w:spacing w:val="-2"/>
                            <w:sz w:val="10"/>
                          </w:rPr>
                          <w:t>BCEFHI</w:t>
                        </w:r>
                        <w:r>
                          <w:rPr>
                            <w:rFonts w:ascii="Arial MT"/>
                            <w:color w:val="231F20"/>
                            <w:spacing w:val="40"/>
                            <w:sz w:val="10"/>
                          </w:rPr>
                          <w:t> </w:t>
                        </w:r>
                        <w:r>
                          <w:rPr>
                            <w:rFonts w:ascii="Arial MT"/>
                            <w:color w:val="231F20"/>
                            <w:spacing w:val="-4"/>
                            <w:sz w:val="10"/>
                          </w:rPr>
                          <w:t>BCHI</w:t>
                        </w:r>
                        <w:r>
                          <w:rPr>
                            <w:rFonts w:ascii="Arial MT"/>
                            <w:color w:val="231F20"/>
                            <w:spacing w:val="40"/>
                            <w:sz w:val="10"/>
                          </w:rPr>
                          <w:t> </w:t>
                        </w:r>
                        <w:r>
                          <w:rPr>
                            <w:rFonts w:ascii="Arial MT"/>
                            <w:color w:val="231F20"/>
                            <w:spacing w:val="-4"/>
                            <w:sz w:val="10"/>
                          </w:rPr>
                          <w:t>BCH</w:t>
                        </w:r>
                      </w:p>
                    </w:txbxContent>
                  </v:textbox>
                  <w10:wrap type="none"/>
                </v:shape>
                <w10:wrap type="none"/>
              </v:group>
            </w:pict>
          </mc:Fallback>
        </mc:AlternateContent>
      </w:r>
      <w:r>
        <w:rPr>
          <w:rFonts w:ascii="Arial MT"/>
          <w:sz w:val="10"/>
        </w:rPr>
        <mc:AlternateContent>
          <mc:Choice Requires="wps">
            <w:drawing>
              <wp:anchor distT="0" distB="0" distL="0" distR="0" allowOverlap="1" layoutInCell="1" locked="0" behindDoc="1" simplePos="0" relativeHeight="481458688">
                <wp:simplePos x="0" y="0"/>
                <wp:positionH relativeFrom="page">
                  <wp:posOffset>2423516</wp:posOffset>
                </wp:positionH>
                <wp:positionV relativeFrom="paragraph">
                  <wp:posOffset>-887028</wp:posOffset>
                </wp:positionV>
                <wp:extent cx="196850" cy="923925"/>
                <wp:effectExtent l="0" t="0" r="0" b="0"/>
                <wp:wrapNone/>
                <wp:docPr id="674" name="Textbox 674"/>
                <wp:cNvGraphicFramePr>
                  <a:graphicFrameLocks/>
                </wp:cNvGraphicFramePr>
                <a:graphic>
                  <a:graphicData uri="http://schemas.microsoft.com/office/word/2010/wordprocessingShape">
                    <wps:wsp>
                      <wps:cNvPr id="674" name="Textbox 674"/>
                      <wps:cNvSpPr txBox="1"/>
                      <wps:spPr>
                        <a:xfrm>
                          <a:off x="0" y="0"/>
                          <a:ext cx="196850" cy="923925"/>
                        </a:xfrm>
                        <a:prstGeom prst="rect">
                          <a:avLst/>
                        </a:prstGeom>
                        <a:ln w="6984">
                          <a:solidFill>
                            <a:srgbClr val="231F20"/>
                          </a:solidFill>
                          <a:prstDash val="solid"/>
                        </a:ln>
                      </wps:spPr>
                      <wps:txbx>
                        <w:txbxContent>
                          <w:p>
                            <w:pPr>
                              <w:spacing w:line="114" w:lineRule="exact" w:before="10"/>
                              <w:ind w:left="4" w:right="0" w:firstLine="0"/>
                              <w:jc w:val="left"/>
                              <w:rPr>
                                <w:rFonts w:ascii="Arial MT"/>
                                <w:sz w:val="10"/>
                              </w:rPr>
                            </w:pPr>
                            <w:r>
                              <w:rPr>
                                <w:rFonts w:ascii="Arial MT"/>
                                <w:color w:val="231F20"/>
                                <w:spacing w:val="-10"/>
                                <w:sz w:val="10"/>
                              </w:rPr>
                              <w:t>A</w:t>
                            </w:r>
                          </w:p>
                          <w:p>
                            <w:pPr>
                              <w:spacing w:line="240" w:lineRule="auto" w:before="0"/>
                              <w:ind w:left="4" w:right="40" w:firstLine="12"/>
                              <w:jc w:val="left"/>
                              <w:rPr>
                                <w:rFonts w:ascii="Arial MT"/>
                                <w:sz w:val="10"/>
                              </w:rPr>
                            </w:pPr>
                            <w:r>
                              <w:rPr>
                                <w:rFonts w:ascii="Arial MT"/>
                                <w:color w:val="231F20"/>
                                <w:spacing w:val="-4"/>
                                <w:sz w:val="10"/>
                              </w:rPr>
                              <w:t>yAB</w:t>
                            </w:r>
                            <w:r>
                              <w:rPr>
                                <w:rFonts w:ascii="Arial MT"/>
                                <w:color w:val="231F20"/>
                                <w:spacing w:val="40"/>
                                <w:sz w:val="10"/>
                              </w:rPr>
                              <w:t> </w:t>
                            </w:r>
                            <w:r>
                              <w:rPr>
                                <w:rFonts w:ascii="Arial MT"/>
                                <w:color w:val="231F20"/>
                                <w:spacing w:val="-4"/>
                                <w:sz w:val="10"/>
                              </w:rPr>
                              <w:t>yAB</w:t>
                            </w:r>
                            <w:r>
                              <w:rPr>
                                <w:rFonts w:ascii="Arial MT"/>
                                <w:color w:val="231F20"/>
                                <w:spacing w:val="40"/>
                                <w:sz w:val="10"/>
                              </w:rPr>
                              <w:t> </w:t>
                            </w:r>
                            <w:r>
                              <w:rPr>
                                <w:rFonts w:ascii="Arial MT"/>
                                <w:color w:val="231F20"/>
                                <w:spacing w:val="-4"/>
                                <w:sz w:val="10"/>
                              </w:rPr>
                              <w:t>yAB</w:t>
                            </w:r>
                            <w:r>
                              <w:rPr>
                                <w:rFonts w:ascii="Arial MT"/>
                                <w:color w:val="231F20"/>
                                <w:spacing w:val="40"/>
                                <w:sz w:val="10"/>
                              </w:rPr>
                              <w:t> </w:t>
                            </w:r>
                            <w:r>
                              <w:rPr>
                                <w:rFonts w:ascii="Arial MT"/>
                                <w:color w:val="231F20"/>
                                <w:spacing w:val="-4"/>
                                <w:sz w:val="10"/>
                              </w:rPr>
                              <w:t>yzAB</w:t>
                            </w:r>
                            <w:r>
                              <w:rPr>
                                <w:rFonts w:ascii="Arial MT"/>
                                <w:color w:val="231F20"/>
                                <w:spacing w:val="40"/>
                                <w:sz w:val="10"/>
                              </w:rPr>
                              <w:t> </w:t>
                            </w:r>
                            <w:r>
                              <w:rPr>
                                <w:rFonts w:ascii="Arial MT"/>
                                <w:color w:val="231F20"/>
                                <w:spacing w:val="-4"/>
                                <w:sz w:val="10"/>
                              </w:rPr>
                              <w:t>yzAB</w:t>
                            </w:r>
                            <w:r>
                              <w:rPr>
                                <w:rFonts w:ascii="Arial MT"/>
                                <w:color w:val="231F20"/>
                                <w:spacing w:val="40"/>
                                <w:sz w:val="10"/>
                              </w:rPr>
                              <w:t> </w:t>
                            </w:r>
                            <w:r>
                              <w:rPr>
                                <w:rFonts w:ascii="Arial MT"/>
                                <w:color w:val="231F20"/>
                                <w:spacing w:val="-4"/>
                                <w:sz w:val="10"/>
                              </w:rPr>
                              <w:t>yzAB</w:t>
                            </w:r>
                            <w:r>
                              <w:rPr>
                                <w:rFonts w:ascii="Arial MT"/>
                                <w:color w:val="231F20"/>
                                <w:spacing w:val="40"/>
                                <w:sz w:val="10"/>
                              </w:rPr>
                              <w:t> </w:t>
                            </w:r>
                            <w:r>
                              <w:rPr>
                                <w:rFonts w:ascii="Arial MT"/>
                                <w:color w:val="231F20"/>
                                <w:spacing w:val="-10"/>
                                <w:sz w:val="10"/>
                              </w:rPr>
                              <w:t>B</w:t>
                            </w:r>
                          </w:p>
                          <w:p>
                            <w:pPr>
                              <w:spacing w:line="237" w:lineRule="auto" w:before="3"/>
                              <w:ind w:left="4" w:right="225" w:firstLine="0"/>
                              <w:jc w:val="both"/>
                              <w:rPr>
                                <w:rFonts w:ascii="Arial MT"/>
                                <w:sz w:val="10"/>
                              </w:rPr>
                            </w:pPr>
                            <w:r>
                              <w:rPr>
                                <w:rFonts w:ascii="Arial MT"/>
                                <w:color w:val="231F20"/>
                                <w:spacing w:val="-10"/>
                                <w:sz w:val="10"/>
                              </w:rPr>
                              <w:t>B</w:t>
                            </w:r>
                            <w:r>
                              <w:rPr>
                                <w:rFonts w:ascii="Arial MT"/>
                                <w:color w:val="231F20"/>
                                <w:spacing w:val="40"/>
                                <w:sz w:val="10"/>
                              </w:rPr>
                              <w:t> </w:t>
                            </w:r>
                            <w:r>
                              <w:rPr>
                                <w:rFonts w:ascii="Arial MT"/>
                                <w:color w:val="231F20"/>
                                <w:spacing w:val="-10"/>
                                <w:sz w:val="10"/>
                              </w:rPr>
                              <w:t>B</w:t>
                            </w:r>
                            <w:r>
                              <w:rPr>
                                <w:rFonts w:ascii="Arial MT"/>
                                <w:color w:val="231F20"/>
                                <w:spacing w:val="40"/>
                                <w:sz w:val="10"/>
                              </w:rPr>
                              <w:t> </w:t>
                            </w:r>
                            <w:r>
                              <w:rPr>
                                <w:rFonts w:ascii="Arial MT"/>
                                <w:color w:val="231F20"/>
                                <w:spacing w:val="-10"/>
                                <w:sz w:val="10"/>
                              </w:rPr>
                              <w:t>B</w:t>
                            </w:r>
                            <w:r>
                              <w:rPr>
                                <w:rFonts w:ascii="Arial MT"/>
                                <w:color w:val="231F20"/>
                                <w:spacing w:val="40"/>
                                <w:sz w:val="10"/>
                              </w:rPr>
                              <w:t> </w:t>
                            </w:r>
                            <w:r>
                              <w:rPr>
                                <w:rFonts w:ascii="Arial MT"/>
                                <w:color w:val="231F20"/>
                                <w:spacing w:val="-10"/>
                                <w:sz w:val="10"/>
                              </w:rPr>
                              <w:t>B</w:t>
                            </w:r>
                          </w:p>
                        </w:txbxContent>
                      </wps:txbx>
                      <wps:bodyPr wrap="square" lIns="0" tIns="0" rIns="0" bIns="0" rtlCol="0">
                        <a:noAutofit/>
                      </wps:bodyPr>
                    </wps:wsp>
                  </a:graphicData>
                </a:graphic>
              </wp:anchor>
            </w:drawing>
          </mc:Choice>
          <mc:Fallback>
            <w:pict>
              <v:shape style="position:absolute;margin-left:190.828094pt;margin-top:-69.84478pt;width:15.5pt;height:72.75pt;mso-position-horizontal-relative:page;mso-position-vertical-relative:paragraph;z-index:-21857792" type="#_x0000_t202" id="docshape608" filled="false" stroked="true" strokeweight=".550pt" strokecolor="#231f20">
                <v:textbox inset="0,0,0,0">
                  <w:txbxContent>
                    <w:p>
                      <w:pPr>
                        <w:spacing w:line="114" w:lineRule="exact" w:before="10"/>
                        <w:ind w:left="4" w:right="0" w:firstLine="0"/>
                        <w:jc w:val="left"/>
                        <w:rPr>
                          <w:rFonts w:ascii="Arial MT"/>
                          <w:sz w:val="10"/>
                        </w:rPr>
                      </w:pPr>
                      <w:r>
                        <w:rPr>
                          <w:rFonts w:ascii="Arial MT"/>
                          <w:color w:val="231F20"/>
                          <w:spacing w:val="-10"/>
                          <w:sz w:val="10"/>
                        </w:rPr>
                        <w:t>A</w:t>
                      </w:r>
                    </w:p>
                    <w:p>
                      <w:pPr>
                        <w:spacing w:line="240" w:lineRule="auto" w:before="0"/>
                        <w:ind w:left="4" w:right="40" w:firstLine="12"/>
                        <w:jc w:val="left"/>
                        <w:rPr>
                          <w:rFonts w:ascii="Arial MT"/>
                          <w:sz w:val="10"/>
                        </w:rPr>
                      </w:pPr>
                      <w:r>
                        <w:rPr>
                          <w:rFonts w:ascii="Arial MT"/>
                          <w:color w:val="231F20"/>
                          <w:spacing w:val="-4"/>
                          <w:sz w:val="10"/>
                        </w:rPr>
                        <w:t>yAB</w:t>
                      </w:r>
                      <w:r>
                        <w:rPr>
                          <w:rFonts w:ascii="Arial MT"/>
                          <w:color w:val="231F20"/>
                          <w:spacing w:val="40"/>
                          <w:sz w:val="10"/>
                        </w:rPr>
                        <w:t> </w:t>
                      </w:r>
                      <w:r>
                        <w:rPr>
                          <w:rFonts w:ascii="Arial MT"/>
                          <w:color w:val="231F20"/>
                          <w:spacing w:val="-4"/>
                          <w:sz w:val="10"/>
                        </w:rPr>
                        <w:t>yAB</w:t>
                      </w:r>
                      <w:r>
                        <w:rPr>
                          <w:rFonts w:ascii="Arial MT"/>
                          <w:color w:val="231F20"/>
                          <w:spacing w:val="40"/>
                          <w:sz w:val="10"/>
                        </w:rPr>
                        <w:t> </w:t>
                      </w:r>
                      <w:r>
                        <w:rPr>
                          <w:rFonts w:ascii="Arial MT"/>
                          <w:color w:val="231F20"/>
                          <w:spacing w:val="-4"/>
                          <w:sz w:val="10"/>
                        </w:rPr>
                        <w:t>yAB</w:t>
                      </w:r>
                      <w:r>
                        <w:rPr>
                          <w:rFonts w:ascii="Arial MT"/>
                          <w:color w:val="231F20"/>
                          <w:spacing w:val="40"/>
                          <w:sz w:val="10"/>
                        </w:rPr>
                        <w:t> </w:t>
                      </w:r>
                      <w:r>
                        <w:rPr>
                          <w:rFonts w:ascii="Arial MT"/>
                          <w:color w:val="231F20"/>
                          <w:spacing w:val="-4"/>
                          <w:sz w:val="10"/>
                        </w:rPr>
                        <w:t>yzAB</w:t>
                      </w:r>
                      <w:r>
                        <w:rPr>
                          <w:rFonts w:ascii="Arial MT"/>
                          <w:color w:val="231F20"/>
                          <w:spacing w:val="40"/>
                          <w:sz w:val="10"/>
                        </w:rPr>
                        <w:t> </w:t>
                      </w:r>
                      <w:r>
                        <w:rPr>
                          <w:rFonts w:ascii="Arial MT"/>
                          <w:color w:val="231F20"/>
                          <w:spacing w:val="-4"/>
                          <w:sz w:val="10"/>
                        </w:rPr>
                        <w:t>yzAB</w:t>
                      </w:r>
                      <w:r>
                        <w:rPr>
                          <w:rFonts w:ascii="Arial MT"/>
                          <w:color w:val="231F20"/>
                          <w:spacing w:val="40"/>
                          <w:sz w:val="10"/>
                        </w:rPr>
                        <w:t> </w:t>
                      </w:r>
                      <w:r>
                        <w:rPr>
                          <w:rFonts w:ascii="Arial MT"/>
                          <w:color w:val="231F20"/>
                          <w:spacing w:val="-4"/>
                          <w:sz w:val="10"/>
                        </w:rPr>
                        <w:t>yzAB</w:t>
                      </w:r>
                      <w:r>
                        <w:rPr>
                          <w:rFonts w:ascii="Arial MT"/>
                          <w:color w:val="231F20"/>
                          <w:spacing w:val="40"/>
                          <w:sz w:val="10"/>
                        </w:rPr>
                        <w:t> </w:t>
                      </w:r>
                      <w:r>
                        <w:rPr>
                          <w:rFonts w:ascii="Arial MT"/>
                          <w:color w:val="231F20"/>
                          <w:spacing w:val="-10"/>
                          <w:sz w:val="10"/>
                        </w:rPr>
                        <w:t>B</w:t>
                      </w:r>
                    </w:p>
                    <w:p>
                      <w:pPr>
                        <w:spacing w:line="237" w:lineRule="auto" w:before="3"/>
                        <w:ind w:left="4" w:right="225" w:firstLine="0"/>
                        <w:jc w:val="both"/>
                        <w:rPr>
                          <w:rFonts w:ascii="Arial MT"/>
                          <w:sz w:val="10"/>
                        </w:rPr>
                      </w:pPr>
                      <w:r>
                        <w:rPr>
                          <w:rFonts w:ascii="Arial MT"/>
                          <w:color w:val="231F20"/>
                          <w:spacing w:val="-10"/>
                          <w:sz w:val="10"/>
                        </w:rPr>
                        <w:t>B</w:t>
                      </w:r>
                      <w:r>
                        <w:rPr>
                          <w:rFonts w:ascii="Arial MT"/>
                          <w:color w:val="231F20"/>
                          <w:spacing w:val="40"/>
                          <w:sz w:val="10"/>
                        </w:rPr>
                        <w:t> </w:t>
                      </w:r>
                      <w:r>
                        <w:rPr>
                          <w:rFonts w:ascii="Arial MT"/>
                          <w:color w:val="231F20"/>
                          <w:spacing w:val="-10"/>
                          <w:sz w:val="10"/>
                        </w:rPr>
                        <w:t>B</w:t>
                      </w:r>
                      <w:r>
                        <w:rPr>
                          <w:rFonts w:ascii="Arial MT"/>
                          <w:color w:val="231F20"/>
                          <w:spacing w:val="40"/>
                          <w:sz w:val="10"/>
                        </w:rPr>
                        <w:t> </w:t>
                      </w:r>
                      <w:r>
                        <w:rPr>
                          <w:rFonts w:ascii="Arial MT"/>
                          <w:color w:val="231F20"/>
                          <w:spacing w:val="-10"/>
                          <w:sz w:val="10"/>
                        </w:rPr>
                        <w:t>B</w:t>
                      </w:r>
                      <w:r>
                        <w:rPr>
                          <w:rFonts w:ascii="Arial MT"/>
                          <w:color w:val="231F20"/>
                          <w:spacing w:val="40"/>
                          <w:sz w:val="10"/>
                        </w:rPr>
                        <w:t> </w:t>
                      </w:r>
                      <w:r>
                        <w:rPr>
                          <w:rFonts w:ascii="Arial MT"/>
                          <w:color w:val="231F20"/>
                          <w:spacing w:val="-10"/>
                          <w:sz w:val="10"/>
                        </w:rPr>
                        <w:t>B</w:t>
                      </w:r>
                    </w:p>
                  </w:txbxContent>
                </v:textbox>
                <v:stroke dashstyle="solid"/>
                <w10:wrap type="none"/>
              </v:shape>
            </w:pict>
          </mc:Fallback>
        </mc:AlternateContent>
      </w:r>
      <w:r>
        <w:rPr>
          <w:rFonts w:ascii="Arial MT"/>
          <w:color w:val="231F20"/>
          <w:spacing w:val="-4"/>
          <w:sz w:val="10"/>
        </w:rPr>
        <w:t>BCD</w:t>
      </w:r>
      <w:r>
        <w:rPr>
          <w:rFonts w:ascii="Arial MT"/>
          <w:color w:val="231F20"/>
          <w:spacing w:val="40"/>
          <w:sz w:val="10"/>
        </w:rPr>
        <w:t> </w:t>
      </w:r>
      <w:r>
        <w:rPr>
          <w:rFonts w:ascii="Arial MT"/>
          <w:color w:val="231F20"/>
          <w:spacing w:val="-4"/>
          <w:sz w:val="10"/>
        </w:rPr>
        <w:t>BCDE</w:t>
      </w:r>
      <w:r>
        <w:rPr>
          <w:rFonts w:ascii="Arial MT"/>
          <w:color w:val="231F20"/>
          <w:spacing w:val="40"/>
          <w:sz w:val="10"/>
        </w:rPr>
        <w:t> </w:t>
      </w:r>
      <w:r>
        <w:rPr>
          <w:rFonts w:ascii="Arial MT"/>
          <w:color w:val="231F20"/>
          <w:spacing w:val="-4"/>
          <w:sz w:val="10"/>
        </w:rPr>
        <w:t>CDE</w:t>
      </w:r>
      <w:r>
        <w:rPr>
          <w:rFonts w:ascii="Arial MT"/>
          <w:color w:val="231F20"/>
          <w:spacing w:val="40"/>
          <w:sz w:val="10"/>
        </w:rPr>
        <w:t> </w:t>
      </w:r>
      <w:r>
        <w:rPr>
          <w:rFonts w:ascii="Arial MT"/>
          <w:color w:val="231F20"/>
          <w:spacing w:val="-4"/>
          <w:sz w:val="10"/>
        </w:rPr>
        <w:t>CDEF</w:t>
      </w:r>
      <w:r>
        <w:rPr>
          <w:rFonts w:ascii="Arial MT"/>
          <w:color w:val="231F20"/>
          <w:spacing w:val="40"/>
          <w:sz w:val="10"/>
        </w:rPr>
        <w:t> </w:t>
      </w:r>
      <w:r>
        <w:rPr>
          <w:rFonts w:ascii="Arial MT"/>
          <w:color w:val="231F20"/>
          <w:spacing w:val="-4"/>
          <w:sz w:val="10"/>
        </w:rPr>
        <w:t>CDEF</w:t>
      </w:r>
      <w:r>
        <w:rPr>
          <w:rFonts w:ascii="Arial MT"/>
          <w:color w:val="231F20"/>
          <w:spacing w:val="40"/>
          <w:sz w:val="10"/>
        </w:rPr>
        <w:t> </w:t>
      </w:r>
      <w:r>
        <w:rPr>
          <w:rFonts w:ascii="Arial MT"/>
          <w:color w:val="231F20"/>
          <w:spacing w:val="-2"/>
          <w:sz w:val="10"/>
        </w:rPr>
        <w:t>CDEFG</w:t>
      </w:r>
      <w:r>
        <w:rPr>
          <w:rFonts w:ascii="Arial MT"/>
          <w:color w:val="231F20"/>
          <w:spacing w:val="40"/>
          <w:sz w:val="10"/>
        </w:rPr>
        <w:t> </w:t>
      </w:r>
      <w:r>
        <w:rPr>
          <w:rFonts w:ascii="Arial MT"/>
          <w:color w:val="231F20"/>
          <w:spacing w:val="-2"/>
          <w:sz w:val="10"/>
        </w:rPr>
        <w:t>CDEFGH</w:t>
      </w:r>
      <w:r>
        <w:rPr>
          <w:rFonts w:ascii="Arial MT"/>
          <w:color w:val="231F20"/>
          <w:spacing w:val="40"/>
          <w:sz w:val="10"/>
        </w:rPr>
        <w:t> </w:t>
      </w:r>
      <w:r>
        <w:rPr>
          <w:rFonts w:ascii="Arial MT"/>
          <w:color w:val="231F20"/>
          <w:spacing w:val="-2"/>
          <w:sz w:val="10"/>
        </w:rPr>
        <w:t>CDEFGH</w:t>
      </w:r>
      <w:r>
        <w:rPr>
          <w:rFonts w:ascii="Arial MT"/>
          <w:color w:val="231F20"/>
          <w:spacing w:val="40"/>
          <w:sz w:val="10"/>
        </w:rPr>
        <w:t> </w:t>
      </w:r>
      <w:r>
        <w:rPr>
          <w:rFonts w:ascii="Arial MT"/>
          <w:color w:val="231F20"/>
          <w:spacing w:val="-2"/>
          <w:sz w:val="10"/>
        </w:rPr>
        <w:t>CDEFGH</w:t>
      </w:r>
      <w:r>
        <w:rPr>
          <w:rFonts w:ascii="Arial MT"/>
          <w:color w:val="231F20"/>
          <w:spacing w:val="40"/>
          <w:sz w:val="10"/>
        </w:rPr>
        <w:t> </w:t>
      </w:r>
      <w:r>
        <w:rPr>
          <w:rFonts w:ascii="Arial MT"/>
          <w:color w:val="231F20"/>
          <w:spacing w:val="-2"/>
          <w:sz w:val="10"/>
        </w:rPr>
        <w:t>CDEFH</w:t>
      </w:r>
      <w:r>
        <w:rPr>
          <w:rFonts w:ascii="Arial MT"/>
          <w:color w:val="231F20"/>
          <w:spacing w:val="40"/>
          <w:sz w:val="10"/>
        </w:rPr>
        <w:t> </w:t>
      </w:r>
      <w:r>
        <w:rPr>
          <w:rFonts w:ascii="Arial MT"/>
          <w:color w:val="231F20"/>
          <w:spacing w:val="-4"/>
          <w:sz w:val="10"/>
        </w:rPr>
        <w:t>CEFH</w:t>
      </w:r>
      <w:r>
        <w:rPr>
          <w:rFonts w:ascii="Arial MT"/>
          <w:color w:val="231F20"/>
          <w:spacing w:val="40"/>
          <w:sz w:val="10"/>
        </w:rPr>
        <w:t> </w:t>
      </w:r>
      <w:r>
        <w:rPr>
          <w:rFonts w:ascii="Arial MT"/>
          <w:color w:val="231F20"/>
          <w:spacing w:val="-4"/>
          <w:sz w:val="10"/>
        </w:rPr>
        <w:t>CEFH</w:t>
      </w:r>
      <w:r>
        <w:rPr>
          <w:rFonts w:ascii="Arial MT"/>
          <w:color w:val="231F20"/>
          <w:spacing w:val="80"/>
          <w:sz w:val="10"/>
        </w:rPr>
        <w:t> </w:t>
      </w:r>
      <w:r>
        <w:rPr>
          <w:rFonts w:ascii="Arial MT"/>
          <w:color w:val="231F20"/>
          <w:spacing w:val="-6"/>
          <w:sz w:val="10"/>
        </w:rPr>
        <w:t>EH</w:t>
      </w:r>
    </w:p>
    <w:p>
      <w:pPr>
        <w:spacing w:line="240" w:lineRule="auto" w:before="0"/>
        <w:ind w:left="283" w:right="98" w:firstLine="0"/>
        <w:jc w:val="left"/>
        <w:rPr>
          <w:rFonts w:ascii="Arial MT"/>
          <w:sz w:val="10"/>
        </w:rPr>
      </w:pPr>
      <w:r>
        <w:rPr>
          <w:rFonts w:ascii="Arial MT"/>
          <w:color w:val="231F20"/>
          <w:spacing w:val="-6"/>
          <w:sz w:val="10"/>
        </w:rPr>
        <w:t>HM</w:t>
      </w:r>
      <w:r>
        <w:rPr>
          <w:rFonts w:ascii="Arial MT"/>
          <w:color w:val="231F20"/>
          <w:spacing w:val="80"/>
          <w:sz w:val="10"/>
        </w:rPr>
        <w:t> </w:t>
      </w:r>
      <w:r>
        <w:rPr>
          <w:rFonts w:ascii="Arial MT"/>
          <w:color w:val="231F20"/>
          <w:spacing w:val="-6"/>
          <w:sz w:val="10"/>
        </w:rPr>
        <w:t>HM</w:t>
      </w:r>
      <w:r>
        <w:rPr>
          <w:rFonts w:ascii="Arial MT"/>
          <w:color w:val="231F20"/>
          <w:spacing w:val="80"/>
          <w:sz w:val="10"/>
        </w:rPr>
        <w:t> </w:t>
      </w:r>
      <w:r>
        <w:rPr>
          <w:rFonts w:ascii="Arial MT"/>
          <w:color w:val="231F20"/>
          <w:spacing w:val="-6"/>
          <w:sz w:val="10"/>
        </w:rPr>
        <w:t>HM</w:t>
      </w:r>
      <w:r>
        <w:rPr>
          <w:rFonts w:ascii="Arial MT"/>
          <w:color w:val="231F20"/>
          <w:spacing w:val="80"/>
          <w:sz w:val="10"/>
        </w:rPr>
        <w:t> </w:t>
      </w:r>
      <w:r>
        <w:rPr>
          <w:rFonts w:ascii="Arial MT"/>
          <w:color w:val="231F20"/>
          <w:spacing w:val="-6"/>
          <w:sz w:val="10"/>
        </w:rPr>
        <w:t>HM</w:t>
      </w:r>
      <w:r>
        <w:rPr>
          <w:rFonts w:ascii="Arial MT"/>
          <w:color w:val="231F20"/>
          <w:spacing w:val="80"/>
          <w:sz w:val="10"/>
        </w:rPr>
        <w:t> </w:t>
      </w:r>
      <w:r>
        <w:rPr>
          <w:rFonts w:ascii="Arial MT"/>
          <w:color w:val="231F20"/>
          <w:spacing w:val="-6"/>
          <w:sz w:val="10"/>
        </w:rPr>
        <w:t>HM</w:t>
      </w:r>
      <w:r>
        <w:rPr>
          <w:rFonts w:ascii="Arial MT"/>
          <w:color w:val="231F20"/>
          <w:spacing w:val="80"/>
          <w:sz w:val="10"/>
        </w:rPr>
        <w:t> </w:t>
      </w:r>
      <w:r>
        <w:rPr>
          <w:rFonts w:ascii="Arial MT"/>
          <w:color w:val="231F20"/>
          <w:spacing w:val="-6"/>
          <w:sz w:val="10"/>
        </w:rPr>
        <w:t>HM</w:t>
      </w:r>
      <w:r>
        <w:rPr>
          <w:rFonts w:ascii="Arial MT"/>
          <w:color w:val="231F20"/>
          <w:spacing w:val="80"/>
          <w:sz w:val="10"/>
        </w:rPr>
        <w:t> </w:t>
      </w:r>
      <w:r>
        <w:rPr>
          <w:rFonts w:ascii="Arial MT"/>
          <w:color w:val="231F20"/>
          <w:spacing w:val="-6"/>
          <w:sz w:val="10"/>
        </w:rPr>
        <w:t>HM</w:t>
      </w:r>
      <w:r>
        <w:rPr>
          <w:rFonts w:ascii="Arial MT"/>
          <w:color w:val="231F20"/>
          <w:spacing w:val="40"/>
          <w:sz w:val="10"/>
        </w:rPr>
        <w:t> </w:t>
      </w:r>
      <w:r>
        <w:rPr>
          <w:rFonts w:ascii="Arial MT"/>
          <w:color w:val="231F20"/>
          <w:spacing w:val="-4"/>
          <w:sz w:val="10"/>
        </w:rPr>
        <w:t>HIMN</w:t>
      </w:r>
      <w:r>
        <w:rPr>
          <w:rFonts w:ascii="Arial MT"/>
          <w:color w:val="231F20"/>
          <w:spacing w:val="40"/>
          <w:sz w:val="10"/>
        </w:rPr>
        <w:t> </w:t>
      </w:r>
      <w:r>
        <w:rPr>
          <w:rFonts w:ascii="Arial MT"/>
          <w:color w:val="231F20"/>
          <w:spacing w:val="-4"/>
          <w:sz w:val="10"/>
        </w:rPr>
        <w:t>HIMN</w:t>
      </w:r>
      <w:r>
        <w:rPr>
          <w:rFonts w:ascii="Arial MT"/>
          <w:color w:val="231F20"/>
          <w:spacing w:val="40"/>
          <w:sz w:val="10"/>
        </w:rPr>
        <w:t> </w:t>
      </w:r>
      <w:r>
        <w:rPr>
          <w:rFonts w:ascii="Arial MT"/>
          <w:color w:val="231F20"/>
          <w:spacing w:val="-2"/>
          <w:sz w:val="10"/>
        </w:rPr>
        <w:t>HIKMN</w:t>
      </w:r>
    </w:p>
    <w:p>
      <w:pPr>
        <w:spacing w:line="105" w:lineRule="exact" w:before="0"/>
        <w:ind w:left="283" w:right="0" w:firstLine="0"/>
        <w:jc w:val="left"/>
        <w:rPr>
          <w:rFonts w:ascii="Arial MT"/>
          <w:sz w:val="10"/>
        </w:rPr>
      </w:pPr>
      <w:r>
        <w:rPr>
          <w:rFonts w:ascii="Arial MT"/>
          <w:color w:val="231F20"/>
          <w:spacing w:val="-2"/>
          <w:sz w:val="10"/>
        </w:rPr>
        <w:t>HIJKMN</w:t>
      </w:r>
    </w:p>
    <w:p>
      <w:pPr>
        <w:spacing w:line="240" w:lineRule="auto" w:before="2"/>
        <w:ind w:left="303" w:right="39" w:firstLine="0"/>
        <w:jc w:val="left"/>
        <w:rPr>
          <w:rFonts w:ascii="Arial MT"/>
          <w:sz w:val="10"/>
        </w:rPr>
      </w:pPr>
      <w:r>
        <w:rPr>
          <w:rFonts w:ascii="Arial MT"/>
          <w:color w:val="231F20"/>
          <w:spacing w:val="-2"/>
          <w:sz w:val="10"/>
        </w:rPr>
        <w:t>IJKLMN</w:t>
      </w:r>
      <w:r>
        <w:rPr>
          <w:rFonts w:ascii="Arial MT"/>
          <w:color w:val="231F20"/>
          <w:spacing w:val="40"/>
          <w:sz w:val="10"/>
        </w:rPr>
        <w:t> </w:t>
      </w:r>
      <w:r>
        <w:rPr>
          <w:rFonts w:ascii="Arial MT"/>
          <w:color w:val="231F20"/>
          <w:spacing w:val="-2"/>
          <w:sz w:val="10"/>
        </w:rPr>
        <w:t>IJKLMN</w:t>
      </w:r>
      <w:r>
        <w:rPr>
          <w:rFonts w:ascii="Arial MT"/>
          <w:color w:val="231F20"/>
          <w:spacing w:val="40"/>
          <w:sz w:val="10"/>
        </w:rPr>
        <w:t> </w:t>
      </w:r>
      <w:r>
        <w:rPr>
          <w:rFonts w:ascii="Arial MT"/>
          <w:color w:val="231F20"/>
          <w:spacing w:val="-2"/>
          <w:sz w:val="10"/>
        </w:rPr>
        <w:t>IJKLMN</w:t>
      </w:r>
      <w:r>
        <w:rPr>
          <w:rFonts w:ascii="Arial MT"/>
          <w:color w:val="231F20"/>
          <w:spacing w:val="40"/>
          <w:sz w:val="10"/>
        </w:rPr>
        <w:t> </w:t>
      </w:r>
      <w:r>
        <w:rPr>
          <w:rFonts w:ascii="Arial MT"/>
          <w:color w:val="231F20"/>
          <w:spacing w:val="-2"/>
          <w:sz w:val="10"/>
        </w:rPr>
        <w:t>IJKLMN</w:t>
      </w:r>
      <w:r>
        <w:rPr>
          <w:rFonts w:ascii="Arial MT"/>
          <w:color w:val="231F20"/>
          <w:spacing w:val="40"/>
          <w:sz w:val="10"/>
        </w:rPr>
        <w:t> </w:t>
      </w:r>
      <w:r>
        <w:rPr>
          <w:rFonts w:ascii="Arial MT"/>
          <w:color w:val="231F20"/>
          <w:spacing w:val="-2"/>
          <w:sz w:val="10"/>
        </w:rPr>
        <w:t>IJKLMN</w:t>
      </w:r>
      <w:r>
        <w:rPr>
          <w:rFonts w:ascii="Arial MT"/>
          <w:color w:val="231F20"/>
          <w:spacing w:val="40"/>
          <w:sz w:val="10"/>
        </w:rPr>
        <w:t> </w:t>
      </w:r>
      <w:r>
        <w:rPr>
          <w:rFonts w:ascii="Arial MT"/>
          <w:color w:val="231F20"/>
          <w:spacing w:val="-2"/>
          <w:sz w:val="10"/>
        </w:rPr>
        <w:t>IJKLMN</w:t>
      </w:r>
      <w:r>
        <w:rPr>
          <w:rFonts w:ascii="Arial MT"/>
          <w:color w:val="231F20"/>
          <w:spacing w:val="40"/>
          <w:sz w:val="10"/>
        </w:rPr>
        <w:t> </w:t>
      </w:r>
      <w:r>
        <w:rPr>
          <w:rFonts w:ascii="Arial MT"/>
          <w:color w:val="231F20"/>
          <w:spacing w:val="-2"/>
          <w:sz w:val="10"/>
        </w:rPr>
        <w:t>IJKLN</w:t>
      </w:r>
      <w:r>
        <w:rPr>
          <w:rFonts w:ascii="Arial MT"/>
          <w:color w:val="231F20"/>
          <w:spacing w:val="40"/>
          <w:sz w:val="10"/>
        </w:rPr>
        <w:t> </w:t>
      </w:r>
      <w:r>
        <w:rPr>
          <w:rFonts w:ascii="Arial MT"/>
          <w:color w:val="231F20"/>
          <w:spacing w:val="-2"/>
          <w:sz w:val="10"/>
        </w:rPr>
        <w:t>IJKLN</w:t>
      </w:r>
      <w:r>
        <w:rPr>
          <w:rFonts w:ascii="Arial MT"/>
          <w:color w:val="231F20"/>
          <w:spacing w:val="40"/>
          <w:sz w:val="10"/>
        </w:rPr>
        <w:t> </w:t>
      </w:r>
      <w:r>
        <w:rPr>
          <w:rFonts w:ascii="Arial MT"/>
          <w:color w:val="231F20"/>
          <w:spacing w:val="-4"/>
          <w:sz w:val="10"/>
        </w:rPr>
        <w:t>IKLN</w:t>
      </w:r>
      <w:r>
        <w:rPr>
          <w:rFonts w:ascii="Arial MT"/>
          <w:color w:val="231F20"/>
          <w:spacing w:val="40"/>
          <w:sz w:val="10"/>
        </w:rPr>
        <w:t> </w:t>
      </w:r>
      <w:r>
        <w:rPr>
          <w:rFonts w:ascii="Arial MT"/>
          <w:color w:val="231F20"/>
          <w:spacing w:val="-4"/>
          <w:sz w:val="10"/>
        </w:rPr>
        <w:t>KLN</w:t>
      </w:r>
    </w:p>
    <w:p>
      <w:pPr>
        <w:spacing w:line="240" w:lineRule="auto" w:before="0"/>
        <w:ind w:left="303" w:right="277" w:firstLine="0"/>
        <w:jc w:val="left"/>
        <w:rPr>
          <w:rFonts w:ascii="Arial MT"/>
          <w:sz w:val="10"/>
        </w:rPr>
      </w:pPr>
      <w:r>
        <w:rPr>
          <w:rFonts w:ascii="Arial MT"/>
          <w:color w:val="231F20"/>
          <w:spacing w:val="-6"/>
          <w:sz w:val="10"/>
        </w:rPr>
        <w:t>KL</w:t>
      </w:r>
      <w:r>
        <w:rPr>
          <w:rFonts w:ascii="Arial MT"/>
          <w:color w:val="231F20"/>
          <w:spacing w:val="40"/>
          <w:sz w:val="10"/>
        </w:rPr>
        <w:t> </w:t>
      </w:r>
      <w:r>
        <w:rPr>
          <w:rFonts w:ascii="Arial MT"/>
          <w:color w:val="231F20"/>
          <w:spacing w:val="-10"/>
          <w:sz w:val="10"/>
        </w:rPr>
        <w:t>L</w:t>
      </w:r>
      <w:r>
        <w:rPr>
          <w:rFonts w:ascii="Arial MT"/>
          <w:color w:val="231F20"/>
          <w:spacing w:val="80"/>
          <w:sz w:val="10"/>
        </w:rPr>
        <w:t> </w:t>
      </w:r>
      <w:r>
        <w:rPr>
          <w:rFonts w:ascii="Arial MT"/>
          <w:color w:val="231F20"/>
          <w:spacing w:val="-10"/>
          <w:sz w:val="10"/>
        </w:rPr>
        <w:t>L</w:t>
      </w:r>
      <w:r>
        <w:rPr>
          <w:rFonts w:ascii="Arial MT"/>
          <w:color w:val="231F20"/>
          <w:spacing w:val="80"/>
          <w:sz w:val="10"/>
        </w:rPr>
        <w:t> </w:t>
      </w:r>
      <w:r>
        <w:rPr>
          <w:rFonts w:ascii="Arial MT"/>
          <w:color w:val="231F20"/>
          <w:spacing w:val="-10"/>
          <w:sz w:val="10"/>
        </w:rPr>
        <w:t>L</w:t>
      </w:r>
      <w:r>
        <w:rPr>
          <w:rFonts w:ascii="Arial MT"/>
          <w:color w:val="231F20"/>
          <w:spacing w:val="80"/>
          <w:sz w:val="10"/>
        </w:rPr>
        <w:t> </w:t>
      </w:r>
      <w:r>
        <w:rPr>
          <w:rFonts w:ascii="Arial MT"/>
          <w:color w:val="231F20"/>
          <w:spacing w:val="-10"/>
          <w:sz w:val="10"/>
        </w:rPr>
        <w:t>L</w:t>
      </w:r>
    </w:p>
    <w:p>
      <w:pPr>
        <w:spacing w:line="240" w:lineRule="auto" w:before="0"/>
        <w:rPr>
          <w:rFonts w:ascii="Arial MT"/>
          <w:sz w:val="16"/>
        </w:rPr>
      </w:pPr>
      <w:r>
        <w:rPr/>
        <w:br w:type="column"/>
      </w:r>
      <w:r>
        <w:rPr>
          <w:rFonts w:ascii="Arial MT"/>
          <w:sz w:val="16"/>
        </w:rPr>
      </w:r>
    </w:p>
    <w:p>
      <w:pPr>
        <w:pStyle w:val="BodyText"/>
        <w:rPr>
          <w:rFonts w:ascii="Arial MT"/>
          <w:sz w:val="16"/>
        </w:rPr>
      </w:pPr>
    </w:p>
    <w:p>
      <w:pPr>
        <w:pStyle w:val="BodyText"/>
        <w:rPr>
          <w:rFonts w:ascii="Arial MT"/>
          <w:sz w:val="16"/>
        </w:rPr>
      </w:pPr>
    </w:p>
    <w:p>
      <w:pPr>
        <w:pStyle w:val="BodyText"/>
        <w:spacing w:before="63"/>
        <w:rPr>
          <w:rFonts w:ascii="Arial MT"/>
          <w:sz w:val="16"/>
        </w:rPr>
      </w:pPr>
    </w:p>
    <w:p>
      <w:pPr>
        <w:spacing w:before="0"/>
        <w:ind w:left="117" w:right="0" w:firstLine="0"/>
        <w:jc w:val="left"/>
        <w:rPr>
          <w:rFonts w:ascii="Arial MT"/>
          <w:sz w:val="16"/>
        </w:rPr>
      </w:pPr>
      <w:r>
        <w:rPr>
          <w:rFonts w:ascii="Arial MT"/>
          <w:color w:val="231F20"/>
          <w:sz w:val="16"/>
        </w:rPr>
        <w:t>Day</w:t>
      </w:r>
      <w:r>
        <w:rPr>
          <w:rFonts w:ascii="Arial MT"/>
          <w:color w:val="231F20"/>
          <w:spacing w:val="-8"/>
          <w:sz w:val="16"/>
        </w:rPr>
        <w:t> </w:t>
      </w:r>
      <w:r>
        <w:rPr>
          <w:rFonts w:ascii="Arial MT"/>
          <w:color w:val="231F20"/>
          <w:spacing w:val="-10"/>
          <w:sz w:val="16"/>
        </w:rPr>
        <w:t>4</w:t>
      </w:r>
    </w:p>
    <w:p>
      <w:pPr>
        <w:spacing w:line="240" w:lineRule="auto" w:before="21"/>
        <w:ind w:left="295" w:right="306" w:firstLine="0"/>
        <w:jc w:val="left"/>
        <w:rPr>
          <w:rFonts w:ascii="Arial MT"/>
          <w:sz w:val="10"/>
        </w:rPr>
      </w:pPr>
      <w:r>
        <w:rPr>
          <w:rFonts w:ascii="Arial MT"/>
          <w:color w:val="231F20"/>
          <w:spacing w:val="-10"/>
          <w:sz w:val="10"/>
        </w:rPr>
        <w:t>F</w:t>
      </w:r>
      <w:r>
        <w:rPr>
          <w:rFonts w:ascii="Arial MT"/>
          <w:color w:val="231F20"/>
          <w:spacing w:val="80"/>
          <w:sz w:val="10"/>
        </w:rPr>
        <w:t> </w:t>
      </w:r>
      <w:r>
        <w:rPr>
          <w:rFonts w:ascii="Arial MT"/>
          <w:color w:val="231F20"/>
          <w:spacing w:val="-10"/>
          <w:sz w:val="10"/>
        </w:rPr>
        <w:t>F</w:t>
      </w:r>
      <w:r>
        <w:rPr>
          <w:rFonts w:ascii="Arial MT"/>
          <w:color w:val="231F20"/>
          <w:spacing w:val="40"/>
          <w:sz w:val="10"/>
        </w:rPr>
        <w:t> </w:t>
      </w:r>
      <w:r>
        <w:rPr>
          <w:rFonts w:ascii="Arial MT"/>
          <w:color w:val="231F20"/>
          <w:spacing w:val="-6"/>
          <w:sz w:val="10"/>
        </w:rPr>
        <w:t>EF</w:t>
      </w:r>
      <w:r>
        <w:rPr>
          <w:rFonts w:ascii="Arial MT"/>
          <w:color w:val="231F20"/>
          <w:spacing w:val="40"/>
          <w:sz w:val="10"/>
        </w:rPr>
        <w:t> </w:t>
      </w:r>
      <w:r>
        <w:rPr>
          <w:rFonts w:ascii="Arial MT"/>
          <w:color w:val="231F20"/>
          <w:spacing w:val="-5"/>
          <w:sz w:val="10"/>
        </w:rPr>
        <w:t>EF</w:t>
      </w:r>
    </w:p>
    <w:p>
      <w:pPr>
        <w:spacing w:line="240" w:lineRule="auto" w:before="0"/>
        <w:ind w:left="293" w:right="0" w:firstLine="2"/>
        <w:jc w:val="left"/>
        <w:rPr>
          <w:rFonts w:ascii="Arial MT"/>
          <w:sz w:val="10"/>
        </w:rPr>
      </w:pPr>
      <w:r>
        <w:rPr>
          <w:rFonts w:ascii="Arial MT"/>
          <w:sz w:val="10"/>
        </w:rPr>
        <mc:AlternateContent>
          <mc:Choice Requires="wps">
            <w:drawing>
              <wp:anchor distT="0" distB="0" distL="0" distR="0" allowOverlap="1" layoutInCell="1" locked="0" behindDoc="0" simplePos="0" relativeHeight="15785984">
                <wp:simplePos x="0" y="0"/>
                <wp:positionH relativeFrom="page">
                  <wp:posOffset>3181744</wp:posOffset>
                </wp:positionH>
                <wp:positionV relativeFrom="paragraph">
                  <wp:posOffset>744573</wp:posOffset>
                </wp:positionV>
                <wp:extent cx="26034" cy="45085"/>
                <wp:effectExtent l="0" t="0" r="0" b="0"/>
                <wp:wrapNone/>
                <wp:docPr id="675" name="Graphic 675"/>
                <wp:cNvGraphicFramePr>
                  <a:graphicFrameLocks/>
                </wp:cNvGraphicFramePr>
                <a:graphic>
                  <a:graphicData uri="http://schemas.microsoft.com/office/word/2010/wordprocessingShape">
                    <wps:wsp>
                      <wps:cNvPr id="675" name="Graphic 675"/>
                      <wps:cNvSpPr/>
                      <wps:spPr>
                        <a:xfrm>
                          <a:off x="0" y="0"/>
                          <a:ext cx="26034" cy="45085"/>
                        </a:xfrm>
                        <a:custGeom>
                          <a:avLst/>
                          <a:gdLst/>
                          <a:ahLst/>
                          <a:cxnLst/>
                          <a:rect l="l" t="t" r="r" b="b"/>
                          <a:pathLst>
                            <a:path w="26034" h="45085">
                              <a:moveTo>
                                <a:pt x="25704" y="0"/>
                              </a:moveTo>
                              <a:lnTo>
                                <a:pt x="0" y="21894"/>
                              </a:lnTo>
                              <a:lnTo>
                                <a:pt x="25552" y="44488"/>
                              </a:lnTo>
                              <a:lnTo>
                                <a:pt x="2570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250.531097pt;margin-top:58.627831pt;width:2.050pt;height:3.55pt;mso-position-horizontal-relative:page;mso-position-vertical-relative:paragraph;z-index:15785984" id="docshape609" coordorigin="5011,1173" coordsize="41,71" path="m5051,1173l5011,1207,5051,1243,5051,1173xe" filled="true" fillcolor="#231f20" stroked="false">
                <v:path arrowok="t"/>
                <v:fill type="solid"/>
                <w10:wrap type="none"/>
              </v:shape>
            </w:pict>
          </mc:Fallback>
        </mc:AlternateContent>
      </w:r>
      <w:r>
        <w:rPr>
          <w:rFonts w:ascii="Arial MT"/>
          <w:color w:val="231F20"/>
          <w:spacing w:val="-4"/>
          <w:sz w:val="10"/>
        </w:rPr>
        <w:t>EFG</w:t>
      </w:r>
      <w:r>
        <w:rPr>
          <w:rFonts w:ascii="Arial MT"/>
          <w:color w:val="231F20"/>
          <w:spacing w:val="80"/>
          <w:sz w:val="10"/>
        </w:rPr>
        <w:t> </w:t>
      </w:r>
      <w:r>
        <w:rPr>
          <w:rFonts w:ascii="Arial MT"/>
          <w:color w:val="231F20"/>
          <w:spacing w:val="-4"/>
          <w:sz w:val="10"/>
        </w:rPr>
        <w:t>EFG</w:t>
      </w:r>
      <w:r>
        <w:rPr>
          <w:rFonts w:ascii="Arial MT"/>
          <w:color w:val="231F20"/>
          <w:spacing w:val="80"/>
          <w:sz w:val="10"/>
        </w:rPr>
        <w:t> </w:t>
      </w:r>
      <w:r>
        <w:rPr>
          <w:rFonts w:ascii="Arial MT"/>
          <w:color w:val="231F20"/>
          <w:spacing w:val="-4"/>
          <w:sz w:val="10"/>
        </w:rPr>
        <w:t>EFG</w:t>
      </w:r>
      <w:r>
        <w:rPr>
          <w:rFonts w:ascii="Arial MT"/>
          <w:color w:val="231F20"/>
          <w:spacing w:val="80"/>
          <w:sz w:val="10"/>
        </w:rPr>
        <w:t> </w:t>
      </w:r>
      <w:r>
        <w:rPr>
          <w:rFonts w:ascii="Arial MT"/>
          <w:color w:val="231F20"/>
          <w:spacing w:val="-4"/>
          <w:sz w:val="10"/>
        </w:rPr>
        <w:t>EFG</w:t>
      </w:r>
      <w:r>
        <w:rPr>
          <w:rFonts w:ascii="Arial MT"/>
          <w:color w:val="231F20"/>
          <w:spacing w:val="80"/>
          <w:sz w:val="10"/>
        </w:rPr>
        <w:t> </w:t>
      </w:r>
      <w:r>
        <w:rPr>
          <w:rFonts w:ascii="Arial MT"/>
          <w:color w:val="231F20"/>
          <w:spacing w:val="-4"/>
          <w:sz w:val="10"/>
        </w:rPr>
        <w:t>EGH</w:t>
      </w:r>
      <w:r>
        <w:rPr>
          <w:rFonts w:ascii="Arial MT"/>
          <w:color w:val="231F20"/>
          <w:spacing w:val="40"/>
          <w:sz w:val="10"/>
        </w:rPr>
        <w:t> </w:t>
      </w:r>
      <w:r>
        <w:rPr>
          <w:rFonts w:ascii="Arial MT"/>
          <w:color w:val="231F20"/>
          <w:spacing w:val="-2"/>
          <w:sz w:val="10"/>
        </w:rPr>
        <w:t>EGHIL</w:t>
      </w:r>
      <w:r>
        <w:rPr>
          <w:rFonts w:ascii="Arial MT"/>
          <w:color w:val="231F20"/>
          <w:spacing w:val="40"/>
          <w:sz w:val="10"/>
        </w:rPr>
        <w:t> </w:t>
      </w:r>
      <w:r>
        <w:rPr>
          <w:rFonts w:ascii="Arial MT"/>
          <w:color w:val="231F20"/>
          <w:spacing w:val="-2"/>
          <w:sz w:val="10"/>
        </w:rPr>
        <w:t>EHILM</w:t>
      </w:r>
      <w:r>
        <w:rPr>
          <w:rFonts w:ascii="Arial MT"/>
          <w:color w:val="231F20"/>
          <w:spacing w:val="40"/>
          <w:sz w:val="10"/>
        </w:rPr>
        <w:t> </w:t>
      </w:r>
      <w:r>
        <w:rPr>
          <w:rFonts w:ascii="Arial MT"/>
          <w:color w:val="231F20"/>
          <w:spacing w:val="-2"/>
          <w:sz w:val="10"/>
        </w:rPr>
        <w:t>EHIJLM</w:t>
      </w:r>
      <w:r>
        <w:rPr>
          <w:rFonts w:ascii="Arial MT"/>
          <w:color w:val="231F20"/>
          <w:spacing w:val="40"/>
          <w:sz w:val="10"/>
        </w:rPr>
        <w:t> </w:t>
      </w:r>
      <w:r>
        <w:rPr>
          <w:rFonts w:ascii="Arial MT"/>
          <w:color w:val="231F20"/>
          <w:spacing w:val="-2"/>
          <w:sz w:val="10"/>
        </w:rPr>
        <w:t>EHIJKLM</w:t>
      </w:r>
      <w:r>
        <w:rPr>
          <w:rFonts w:ascii="Arial MT"/>
          <w:color w:val="231F20"/>
          <w:spacing w:val="40"/>
          <w:sz w:val="10"/>
        </w:rPr>
        <w:t> </w:t>
      </w:r>
      <w:r>
        <w:rPr>
          <w:rFonts w:ascii="Arial MT"/>
          <w:color w:val="231F20"/>
          <w:spacing w:val="-2"/>
          <w:sz w:val="10"/>
        </w:rPr>
        <w:t>EIJKLMN</w:t>
      </w:r>
      <w:r>
        <w:rPr>
          <w:rFonts w:ascii="Arial MT"/>
          <w:color w:val="231F20"/>
          <w:spacing w:val="40"/>
          <w:sz w:val="10"/>
        </w:rPr>
        <w:t> </w:t>
      </w:r>
      <w:r>
        <w:rPr>
          <w:rFonts w:ascii="Arial MT"/>
          <w:color w:val="231F20"/>
          <w:spacing w:val="-2"/>
          <w:sz w:val="10"/>
        </w:rPr>
        <w:t>EIJKLMN</w:t>
      </w:r>
      <w:r>
        <w:rPr>
          <w:rFonts w:ascii="Arial MT"/>
          <w:color w:val="231F20"/>
          <w:spacing w:val="40"/>
          <w:sz w:val="10"/>
        </w:rPr>
        <w:t> </w:t>
      </w:r>
      <w:r>
        <w:rPr>
          <w:rFonts w:ascii="Arial MT"/>
          <w:color w:val="231F20"/>
          <w:spacing w:val="-2"/>
          <w:sz w:val="10"/>
        </w:rPr>
        <w:t>EIJKLMN</w:t>
      </w:r>
      <w:r>
        <w:rPr>
          <w:rFonts w:ascii="Arial MT"/>
          <w:color w:val="231F20"/>
          <w:spacing w:val="40"/>
          <w:sz w:val="10"/>
        </w:rPr>
        <w:t> </w:t>
      </w:r>
      <w:r>
        <w:rPr>
          <w:rFonts w:ascii="Arial MT"/>
          <w:color w:val="231F20"/>
          <w:spacing w:val="-2"/>
          <w:sz w:val="10"/>
        </w:rPr>
        <w:t>EIJKMN</w:t>
      </w:r>
      <w:r>
        <w:rPr>
          <w:rFonts w:ascii="Arial MT"/>
          <w:color w:val="231F20"/>
          <w:spacing w:val="40"/>
          <w:sz w:val="10"/>
        </w:rPr>
        <w:t> </w:t>
      </w:r>
      <w:r>
        <w:rPr>
          <w:rFonts w:ascii="Arial MT"/>
          <w:color w:val="231F20"/>
          <w:spacing w:val="-2"/>
          <w:sz w:val="10"/>
        </w:rPr>
        <w:t>DEIJKMN</w:t>
      </w:r>
      <w:r>
        <w:rPr>
          <w:rFonts w:ascii="Arial MT"/>
          <w:color w:val="231F20"/>
          <w:spacing w:val="40"/>
          <w:sz w:val="10"/>
        </w:rPr>
        <w:t> </w:t>
      </w:r>
      <w:r>
        <w:rPr>
          <w:rFonts w:ascii="Arial MT"/>
          <w:color w:val="231F20"/>
          <w:spacing w:val="-2"/>
          <w:sz w:val="10"/>
        </w:rPr>
        <w:t>DEJKMN</w:t>
      </w:r>
      <w:r>
        <w:rPr>
          <w:rFonts w:ascii="Arial MT"/>
          <w:color w:val="231F20"/>
          <w:spacing w:val="40"/>
          <w:sz w:val="10"/>
        </w:rPr>
        <w:t> </w:t>
      </w:r>
      <w:r>
        <w:rPr>
          <w:rFonts w:ascii="Arial MT"/>
          <w:color w:val="231F20"/>
          <w:spacing w:val="-2"/>
          <w:sz w:val="10"/>
        </w:rPr>
        <w:t>DEJKMN</w:t>
      </w:r>
    </w:p>
    <w:p>
      <w:pPr>
        <w:spacing w:line="100" w:lineRule="exact" w:before="0"/>
        <w:ind w:left="290" w:right="0" w:firstLine="0"/>
        <w:jc w:val="left"/>
        <w:rPr>
          <w:rFonts w:ascii="Arial MT"/>
          <w:sz w:val="10"/>
        </w:rPr>
      </w:pPr>
      <w:r>
        <w:rPr>
          <w:rFonts w:ascii="Arial MT"/>
          <w:color w:val="231F20"/>
          <w:spacing w:val="-2"/>
          <w:sz w:val="10"/>
        </w:rPr>
        <w:t>CDKMN</w:t>
      </w:r>
    </w:p>
    <w:p>
      <w:pPr>
        <w:spacing w:line="240" w:lineRule="auto" w:before="3"/>
        <w:ind w:left="290" w:right="82" w:firstLine="0"/>
        <w:jc w:val="left"/>
        <w:rPr>
          <w:rFonts w:ascii="Arial MT"/>
          <w:sz w:val="10"/>
        </w:rPr>
      </w:pPr>
      <w:r>
        <w:rPr>
          <w:rFonts w:ascii="Arial MT"/>
          <w:color w:val="231F20"/>
          <w:spacing w:val="-4"/>
          <w:sz w:val="10"/>
        </w:rPr>
        <w:t>ACDN</w:t>
      </w:r>
      <w:r>
        <w:rPr>
          <w:rFonts w:ascii="Arial MT"/>
          <w:color w:val="231F20"/>
          <w:spacing w:val="40"/>
          <w:sz w:val="10"/>
        </w:rPr>
        <w:t> </w:t>
      </w:r>
      <w:r>
        <w:rPr>
          <w:rFonts w:ascii="Arial MT"/>
          <w:color w:val="231F20"/>
          <w:spacing w:val="-4"/>
          <w:sz w:val="10"/>
        </w:rPr>
        <w:t>ACDN</w:t>
      </w:r>
      <w:r>
        <w:rPr>
          <w:rFonts w:ascii="Arial MT"/>
          <w:color w:val="231F20"/>
          <w:spacing w:val="40"/>
          <w:sz w:val="10"/>
        </w:rPr>
        <w:t> </w:t>
      </w:r>
      <w:r>
        <w:rPr>
          <w:rFonts w:ascii="Arial MT"/>
          <w:color w:val="231F20"/>
          <w:spacing w:val="-4"/>
          <w:sz w:val="10"/>
        </w:rPr>
        <w:t>ACDN</w:t>
      </w:r>
      <w:r>
        <w:rPr>
          <w:rFonts w:ascii="Arial MT"/>
          <w:color w:val="231F20"/>
          <w:spacing w:val="40"/>
          <w:sz w:val="10"/>
        </w:rPr>
        <w:t> </w:t>
      </w:r>
      <w:r>
        <w:rPr>
          <w:rFonts w:ascii="Arial MT"/>
          <w:color w:val="231F20"/>
          <w:spacing w:val="-2"/>
          <w:sz w:val="10"/>
        </w:rPr>
        <w:t>ABCDN</w:t>
      </w:r>
      <w:r>
        <w:rPr>
          <w:rFonts w:ascii="Arial MT"/>
          <w:color w:val="231F20"/>
          <w:spacing w:val="40"/>
          <w:sz w:val="10"/>
        </w:rPr>
        <w:t> </w:t>
      </w:r>
      <w:r>
        <w:rPr>
          <w:rFonts w:ascii="Arial MT"/>
          <w:color w:val="231F20"/>
          <w:spacing w:val="-2"/>
          <w:sz w:val="10"/>
        </w:rPr>
        <w:t>zABCD</w:t>
      </w:r>
      <w:r>
        <w:rPr>
          <w:rFonts w:ascii="Arial MT"/>
          <w:color w:val="231F20"/>
          <w:spacing w:val="40"/>
          <w:sz w:val="10"/>
        </w:rPr>
        <w:t> </w:t>
      </w:r>
      <w:r>
        <w:rPr>
          <w:rFonts w:ascii="Arial MT"/>
          <w:color w:val="231F20"/>
          <w:spacing w:val="-4"/>
          <w:sz w:val="10"/>
        </w:rPr>
        <w:t>zABC</w:t>
      </w:r>
      <w:r>
        <w:rPr>
          <w:rFonts w:ascii="Arial MT"/>
          <w:color w:val="231F20"/>
          <w:spacing w:val="40"/>
          <w:sz w:val="10"/>
        </w:rPr>
        <w:t> </w:t>
      </w:r>
      <w:r>
        <w:rPr>
          <w:rFonts w:ascii="Arial MT"/>
          <w:color w:val="231F20"/>
          <w:spacing w:val="-4"/>
          <w:sz w:val="10"/>
        </w:rPr>
        <w:t>zABC</w:t>
      </w:r>
      <w:r>
        <w:rPr>
          <w:rFonts w:ascii="Arial MT"/>
          <w:color w:val="231F20"/>
          <w:spacing w:val="40"/>
          <w:sz w:val="10"/>
        </w:rPr>
        <w:t> </w:t>
      </w:r>
      <w:r>
        <w:rPr>
          <w:rFonts w:ascii="Arial MT"/>
          <w:color w:val="231F20"/>
          <w:spacing w:val="-4"/>
          <w:sz w:val="10"/>
        </w:rPr>
        <w:t>zABC</w:t>
      </w:r>
    </w:p>
    <w:p>
      <w:pPr>
        <w:spacing w:line="240" w:lineRule="auto" w:before="0"/>
        <w:ind w:left="300" w:right="123" w:firstLine="0"/>
        <w:jc w:val="left"/>
        <w:rPr>
          <w:rFonts w:ascii="Arial MT"/>
          <w:sz w:val="10"/>
        </w:rPr>
      </w:pPr>
      <w:r>
        <w:rPr>
          <w:rFonts w:ascii="Arial MT"/>
          <w:color w:val="231F20"/>
          <w:spacing w:val="-2"/>
          <w:sz w:val="10"/>
        </w:rPr>
        <w:t>yzABC</w:t>
      </w:r>
      <w:r>
        <w:rPr>
          <w:rFonts w:ascii="Arial MT"/>
          <w:color w:val="231F20"/>
          <w:spacing w:val="40"/>
          <w:sz w:val="10"/>
        </w:rPr>
        <w:t> </w:t>
      </w:r>
      <w:r>
        <w:rPr>
          <w:rFonts w:ascii="Arial MT"/>
          <w:color w:val="231F20"/>
          <w:spacing w:val="-2"/>
          <w:sz w:val="10"/>
        </w:rPr>
        <w:t>yzABC</w:t>
      </w:r>
      <w:r>
        <w:rPr>
          <w:rFonts w:ascii="Arial MT"/>
          <w:color w:val="231F20"/>
          <w:spacing w:val="40"/>
          <w:sz w:val="10"/>
        </w:rPr>
        <w:t> </w:t>
      </w:r>
      <w:r>
        <w:rPr>
          <w:rFonts w:ascii="Arial MT"/>
          <w:color w:val="231F20"/>
          <w:spacing w:val="-4"/>
          <w:sz w:val="10"/>
        </w:rPr>
        <w:t>yBC</w:t>
      </w:r>
      <w:r>
        <w:rPr>
          <w:rFonts w:ascii="Arial MT"/>
          <w:color w:val="231F20"/>
          <w:spacing w:val="40"/>
          <w:sz w:val="10"/>
        </w:rPr>
        <w:t> </w:t>
      </w:r>
      <w:r>
        <w:rPr>
          <w:rFonts w:ascii="Arial MT"/>
          <w:color w:val="231F20"/>
          <w:spacing w:val="-4"/>
          <w:sz w:val="10"/>
        </w:rPr>
        <w:t>yBC</w:t>
      </w:r>
      <w:r>
        <w:rPr>
          <w:rFonts w:ascii="Arial MT"/>
          <w:color w:val="231F20"/>
          <w:spacing w:val="80"/>
          <w:sz w:val="10"/>
        </w:rPr>
        <w:t> </w:t>
      </w:r>
      <w:r>
        <w:rPr>
          <w:rFonts w:ascii="Arial MT"/>
          <w:color w:val="231F20"/>
          <w:spacing w:val="-6"/>
          <w:sz w:val="10"/>
        </w:rPr>
        <w:t>yB</w:t>
      </w:r>
    </w:p>
    <w:p>
      <w:pPr>
        <w:spacing w:line="237" w:lineRule="auto" w:before="0"/>
        <w:ind w:left="300" w:right="312" w:firstLine="0"/>
        <w:jc w:val="left"/>
        <w:rPr>
          <w:rFonts w:ascii="Arial MT"/>
          <w:sz w:val="10"/>
        </w:rPr>
      </w:pPr>
      <w:r>
        <w:rPr>
          <w:rFonts w:ascii="Arial MT"/>
          <w:color w:val="231F20"/>
          <w:spacing w:val="-6"/>
          <w:sz w:val="10"/>
        </w:rPr>
        <w:t>yB</w:t>
      </w:r>
      <w:r>
        <w:rPr>
          <w:rFonts w:ascii="Arial MT"/>
          <w:color w:val="231F20"/>
          <w:spacing w:val="40"/>
          <w:sz w:val="10"/>
        </w:rPr>
        <w:t> </w:t>
      </w:r>
      <w:r>
        <w:rPr>
          <w:rFonts w:ascii="Arial MT"/>
          <w:color w:val="231F20"/>
          <w:spacing w:val="-6"/>
          <w:sz w:val="10"/>
        </w:rPr>
        <w:t>yB</w:t>
      </w:r>
      <w:r>
        <w:rPr>
          <w:rFonts w:ascii="Arial MT"/>
          <w:color w:val="231F20"/>
          <w:spacing w:val="40"/>
          <w:sz w:val="10"/>
        </w:rPr>
        <w:t> </w:t>
      </w:r>
      <w:r>
        <w:rPr>
          <w:rFonts w:ascii="Arial MT"/>
          <w:color w:val="231F20"/>
          <w:spacing w:val="-10"/>
          <w:sz w:val="10"/>
        </w:rPr>
        <w:t>y</w:t>
      </w:r>
      <w:r>
        <w:rPr>
          <w:rFonts w:ascii="Arial MT"/>
          <w:color w:val="231F20"/>
          <w:spacing w:val="80"/>
          <w:sz w:val="10"/>
        </w:rPr>
        <w:t> </w:t>
      </w:r>
      <w:r>
        <w:rPr>
          <w:rFonts w:ascii="Arial MT"/>
          <w:color w:val="231F20"/>
          <w:spacing w:val="-10"/>
          <w:sz w:val="10"/>
        </w:rPr>
        <w:t>y</w:t>
      </w:r>
      <w:r>
        <w:rPr>
          <w:rFonts w:ascii="Arial MT"/>
          <w:color w:val="231F20"/>
          <w:spacing w:val="80"/>
          <w:sz w:val="10"/>
        </w:rPr>
        <w:t> </w:t>
      </w:r>
      <w:r>
        <w:rPr>
          <w:rFonts w:ascii="Arial MT"/>
          <w:color w:val="231F20"/>
          <w:spacing w:val="-10"/>
          <w:sz w:val="10"/>
        </w:rPr>
        <w:t>y</w:t>
      </w:r>
      <w:r>
        <w:rPr>
          <w:rFonts w:ascii="Arial MT"/>
          <w:color w:val="231F20"/>
          <w:spacing w:val="80"/>
          <w:sz w:val="10"/>
        </w:rPr>
        <w:t> </w:t>
      </w:r>
      <w:r>
        <w:rPr>
          <w:rFonts w:ascii="Arial MT"/>
          <w:color w:val="231F20"/>
          <w:spacing w:val="-10"/>
          <w:sz w:val="10"/>
        </w:rPr>
        <w:t>y</w:t>
      </w:r>
    </w:p>
    <w:p>
      <w:pPr>
        <w:spacing w:line="240" w:lineRule="auto" w:before="0"/>
        <w:rPr>
          <w:rFonts w:ascii="Arial MT"/>
          <w:sz w:val="16"/>
        </w:rPr>
      </w:pPr>
      <w:r>
        <w:rPr/>
        <w:br w:type="column"/>
      </w:r>
      <w:r>
        <w:rPr>
          <w:rFonts w:ascii="Arial MT"/>
          <w:sz w:val="16"/>
        </w:rPr>
      </w:r>
    </w:p>
    <w:p>
      <w:pPr>
        <w:pStyle w:val="BodyText"/>
        <w:spacing w:before="49"/>
        <w:rPr>
          <w:rFonts w:ascii="Arial MT"/>
          <w:sz w:val="16"/>
        </w:rPr>
      </w:pPr>
    </w:p>
    <w:p>
      <w:pPr>
        <w:spacing w:line="220" w:lineRule="auto" w:before="1"/>
        <w:ind w:left="14" w:right="1038" w:firstLine="0"/>
        <w:jc w:val="center"/>
        <w:rPr>
          <w:rFonts w:ascii="Arial MT"/>
          <w:sz w:val="16"/>
        </w:rPr>
      </w:pPr>
      <w:r>
        <w:rPr>
          <w:rFonts w:ascii="Arial MT"/>
          <w:color w:val="231F20"/>
          <w:sz w:val="16"/>
        </w:rPr>
        <w:t>Market</w:t>
      </w:r>
      <w:r>
        <w:rPr>
          <w:rFonts w:ascii="Arial MT"/>
          <w:color w:val="231F20"/>
          <w:spacing w:val="-12"/>
          <w:sz w:val="16"/>
        </w:rPr>
        <w:t> </w:t>
      </w:r>
      <w:r>
        <w:rPr>
          <w:rFonts w:ascii="Arial MT"/>
          <w:color w:val="231F20"/>
          <w:sz w:val="16"/>
        </w:rPr>
        <w:t>auctions</w:t>
      </w:r>
      <w:r>
        <w:rPr>
          <w:rFonts w:ascii="Arial MT"/>
          <w:color w:val="231F20"/>
          <w:spacing w:val="-11"/>
          <w:sz w:val="16"/>
        </w:rPr>
        <w:t> </w:t>
      </w:r>
      <w:r>
        <w:rPr>
          <w:rFonts w:ascii="Arial MT"/>
          <w:color w:val="231F20"/>
          <w:sz w:val="16"/>
        </w:rPr>
        <w:t>above previous day's high to explore.</w:t>
      </w:r>
      <w:r>
        <w:rPr>
          <w:rFonts w:ascii="Arial MT"/>
          <w:color w:val="231F20"/>
          <w:spacing w:val="-12"/>
          <w:sz w:val="16"/>
        </w:rPr>
        <w:t> </w:t>
      </w:r>
      <w:r>
        <w:rPr>
          <w:rFonts w:ascii="Arial MT"/>
          <w:color w:val="231F20"/>
          <w:sz w:val="16"/>
        </w:rPr>
        <w:t>Auction uncovers responsive </w:t>
      </w:r>
      <w:r>
        <w:rPr>
          <w:rFonts w:ascii="Arial MT"/>
          <w:color w:val="231F20"/>
          <w:spacing w:val="-2"/>
          <w:sz w:val="16"/>
        </w:rPr>
        <w:t>sellers.</w:t>
      </w:r>
    </w:p>
    <w:p>
      <w:pPr>
        <w:pStyle w:val="BodyText"/>
        <w:spacing w:before="102"/>
        <w:rPr>
          <w:rFonts w:ascii="Arial MT"/>
          <w:sz w:val="16"/>
        </w:rPr>
      </w:pPr>
    </w:p>
    <w:p>
      <w:pPr>
        <w:spacing w:line="220" w:lineRule="auto" w:before="1"/>
        <w:ind w:left="345" w:right="834" w:firstLine="376"/>
        <w:jc w:val="left"/>
        <w:rPr>
          <w:rFonts w:ascii="Arial MT"/>
          <w:sz w:val="16"/>
        </w:rPr>
      </w:pPr>
      <w:r>
        <w:rPr>
          <w:rFonts w:ascii="Arial MT"/>
          <w:color w:val="231F20"/>
          <w:spacing w:val="-2"/>
          <w:sz w:val="16"/>
        </w:rPr>
        <w:t>Rectangle </w:t>
      </w:r>
      <w:r>
        <w:rPr>
          <w:rFonts w:ascii="Arial MT"/>
          <w:color w:val="231F20"/>
          <w:sz w:val="16"/>
        </w:rPr>
        <w:t>represents</w:t>
      </w:r>
      <w:r>
        <w:rPr>
          <w:rFonts w:ascii="Arial MT"/>
          <w:color w:val="231F20"/>
          <w:spacing w:val="-10"/>
          <w:sz w:val="16"/>
        </w:rPr>
        <w:t> </w:t>
      </w:r>
      <w:r>
        <w:rPr>
          <w:rFonts w:ascii="Arial MT"/>
          <w:color w:val="231F20"/>
          <w:sz w:val="16"/>
        </w:rPr>
        <w:t>good</w:t>
      </w:r>
      <w:r>
        <w:rPr>
          <w:rFonts w:ascii="Arial MT"/>
          <w:color w:val="231F20"/>
          <w:spacing w:val="-10"/>
          <w:sz w:val="16"/>
        </w:rPr>
        <w:t> </w:t>
      </w:r>
      <w:r>
        <w:rPr>
          <w:rFonts w:ascii="Arial MT"/>
          <w:color w:val="231F20"/>
          <w:sz w:val="16"/>
        </w:rPr>
        <w:t>day timeframe</w:t>
      </w:r>
      <w:r>
        <w:rPr>
          <w:rFonts w:ascii="Arial MT"/>
          <w:color w:val="231F20"/>
          <w:spacing w:val="-6"/>
          <w:sz w:val="16"/>
        </w:rPr>
        <w:t> </w:t>
      </w:r>
      <w:r>
        <w:rPr>
          <w:rFonts w:ascii="Arial MT"/>
          <w:color w:val="231F20"/>
          <w:spacing w:val="-2"/>
          <w:sz w:val="16"/>
        </w:rPr>
        <w:t>execution.</w:t>
      </w: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spacing w:before="9"/>
        <w:rPr>
          <w:rFonts w:ascii="Arial MT"/>
          <w:sz w:val="16"/>
        </w:rPr>
      </w:pPr>
    </w:p>
    <w:p>
      <w:pPr>
        <w:spacing w:line="220" w:lineRule="auto" w:before="0"/>
        <w:ind w:left="467" w:right="1067" w:firstLine="0"/>
        <w:jc w:val="center"/>
        <w:rPr>
          <w:rFonts w:ascii="Arial MT"/>
          <w:sz w:val="16"/>
        </w:rPr>
      </w:pPr>
      <w:r>
        <w:rPr>
          <w:rFonts w:ascii="Arial MT"/>
          <w:color w:val="231F20"/>
          <w:spacing w:val="-2"/>
          <w:sz w:val="16"/>
        </w:rPr>
        <w:t>Rectangle represents</w:t>
      </w:r>
      <w:r>
        <w:rPr>
          <w:rFonts w:ascii="Arial MT"/>
          <w:color w:val="231F20"/>
          <w:spacing w:val="40"/>
          <w:sz w:val="16"/>
        </w:rPr>
        <w:t> </w:t>
      </w:r>
      <w:r>
        <w:rPr>
          <w:rFonts w:ascii="Arial MT"/>
          <w:color w:val="231F20"/>
          <w:spacing w:val="-2"/>
          <w:sz w:val="16"/>
        </w:rPr>
        <w:t>good</w:t>
      </w:r>
      <w:r>
        <w:rPr>
          <w:rFonts w:ascii="Arial MT"/>
          <w:color w:val="231F20"/>
          <w:spacing w:val="-10"/>
          <w:sz w:val="16"/>
        </w:rPr>
        <w:t> </w:t>
      </w:r>
      <w:r>
        <w:rPr>
          <w:rFonts w:ascii="Arial MT"/>
          <w:color w:val="231F20"/>
          <w:spacing w:val="-2"/>
          <w:sz w:val="16"/>
        </w:rPr>
        <w:t>execution.</w:t>
      </w:r>
    </w:p>
    <w:p>
      <w:pPr>
        <w:pStyle w:val="BodyText"/>
        <w:spacing w:before="8"/>
        <w:rPr>
          <w:rFonts w:ascii="Arial MT"/>
          <w:sz w:val="16"/>
        </w:rPr>
      </w:pPr>
    </w:p>
    <w:p>
      <w:pPr>
        <w:spacing w:before="0"/>
        <w:ind w:left="405" w:right="0" w:firstLine="0"/>
        <w:jc w:val="left"/>
        <w:rPr>
          <w:rFonts w:ascii="Arial MT"/>
          <w:sz w:val="16"/>
        </w:rPr>
      </w:pPr>
      <w:r>
        <w:rPr>
          <w:rFonts w:ascii="Arial MT"/>
          <w:color w:val="231F20"/>
          <w:spacing w:val="-2"/>
          <w:sz w:val="16"/>
        </w:rPr>
        <w:t>Opening</w:t>
      </w:r>
    </w:p>
    <w:p>
      <w:pPr>
        <w:pStyle w:val="BodyText"/>
        <w:spacing w:before="50"/>
        <w:rPr>
          <w:rFonts w:ascii="Arial MT"/>
          <w:sz w:val="16"/>
        </w:rPr>
      </w:pPr>
    </w:p>
    <w:p>
      <w:pPr>
        <w:spacing w:line="220" w:lineRule="auto" w:before="0"/>
        <w:ind w:left="489" w:right="841" w:hanging="1"/>
        <w:jc w:val="center"/>
        <w:rPr>
          <w:rFonts w:ascii="Arial MT"/>
          <w:sz w:val="16"/>
        </w:rPr>
      </w:pPr>
      <w:r>
        <w:rPr>
          <w:rFonts w:ascii="Arial MT"/>
          <w:color w:val="231F20"/>
          <w:sz w:val="16"/>
        </w:rPr>
        <w:t>Market opens lower but fails to take out prior low, leaving</w:t>
      </w:r>
      <w:r>
        <w:rPr>
          <w:rFonts w:ascii="Arial MT"/>
          <w:color w:val="231F20"/>
          <w:spacing w:val="-12"/>
          <w:sz w:val="16"/>
        </w:rPr>
        <w:t> </w:t>
      </w:r>
      <w:r>
        <w:rPr>
          <w:rFonts w:ascii="Arial MT"/>
          <w:color w:val="231F20"/>
          <w:sz w:val="16"/>
        </w:rPr>
        <w:t>single</w:t>
      </w:r>
      <w:r>
        <w:rPr>
          <w:rFonts w:ascii="Arial MT"/>
          <w:color w:val="231F20"/>
          <w:spacing w:val="-11"/>
          <w:sz w:val="16"/>
        </w:rPr>
        <w:t> </w:t>
      </w:r>
      <w:r>
        <w:rPr>
          <w:rFonts w:ascii="Arial MT"/>
          <w:color w:val="231F20"/>
          <w:sz w:val="16"/>
        </w:rPr>
        <w:t>print buying tail.</w:t>
      </w:r>
    </w:p>
    <w:p>
      <w:pPr>
        <w:spacing w:after="0" w:line="220" w:lineRule="auto"/>
        <w:jc w:val="center"/>
        <w:rPr>
          <w:rFonts w:ascii="Arial MT"/>
          <w:sz w:val="16"/>
        </w:rPr>
        <w:sectPr>
          <w:type w:val="continuous"/>
          <w:pgSz w:w="8570" w:h="12890"/>
          <w:pgMar w:header="738" w:footer="0" w:top="1140" w:bottom="280" w:left="850" w:right="850"/>
          <w:cols w:num="5" w:equalWidth="0">
            <w:col w:w="1520" w:space="0"/>
            <w:col w:w="1133" w:space="40"/>
            <w:col w:w="706" w:space="39"/>
            <w:col w:w="733" w:space="40"/>
            <w:col w:w="2659"/>
          </w:cols>
        </w:sectPr>
      </w:pPr>
    </w:p>
    <w:p>
      <w:pPr>
        <w:pStyle w:val="BodyText"/>
        <w:rPr>
          <w:rFonts w:ascii="Arial MT"/>
          <w:sz w:val="16"/>
        </w:rPr>
      </w:pPr>
    </w:p>
    <w:p>
      <w:pPr>
        <w:pStyle w:val="BodyText"/>
        <w:rPr>
          <w:rFonts w:ascii="Arial MT"/>
          <w:sz w:val="16"/>
        </w:rPr>
      </w:pPr>
    </w:p>
    <w:p>
      <w:pPr>
        <w:pStyle w:val="BodyText"/>
        <w:spacing w:before="81"/>
        <w:rPr>
          <w:rFonts w:ascii="Arial MT"/>
          <w:sz w:val="16"/>
        </w:rPr>
      </w:pPr>
    </w:p>
    <w:p>
      <w:pPr>
        <w:spacing w:line="194" w:lineRule="auto" w:before="0"/>
        <w:ind w:left="228" w:right="295" w:firstLine="0"/>
        <w:jc w:val="left"/>
        <w:rPr>
          <w:rFonts w:ascii="Lucida Sans Unicode" w:hAnsi="Lucida Sans Unicode"/>
          <w:sz w:val="16"/>
        </w:rPr>
      </w:pPr>
      <w:r>
        <w:rPr>
          <w:sz w:val="18"/>
        </w:rPr>
        <w:t>FIGURE</w:t>
      </w:r>
      <w:r>
        <w:rPr>
          <w:spacing w:val="80"/>
          <w:sz w:val="18"/>
        </w:rPr>
        <w:t> </w:t>
      </w:r>
      <w:r>
        <w:rPr>
          <w:sz w:val="18"/>
        </w:rPr>
        <w:t>7.1</w:t>
      </w:r>
      <w:r>
        <w:rPr>
          <w:spacing w:val="40"/>
          <w:sz w:val="18"/>
        </w:rPr>
        <w:t>  </w:t>
      </w:r>
      <w:r>
        <w:rPr>
          <w:rFonts w:ascii="Lucida Sans Unicode" w:hAnsi="Lucida Sans Unicode"/>
          <w:sz w:val="16"/>
        </w:rPr>
        <w:t>Analyzing the previous day’s activity: Multiple daily profiles.</w:t>
      </w:r>
      <w:r>
        <w:rPr>
          <w:rFonts w:ascii="Lucida Sans Unicode" w:hAnsi="Lucida Sans Unicode"/>
          <w:spacing w:val="40"/>
          <w:sz w:val="16"/>
        </w:rPr>
        <w:t> </w:t>
      </w:r>
      <w:r>
        <w:rPr>
          <w:rFonts w:ascii="Lucida Sans Unicode" w:hAnsi="Lucida Sans Unicode"/>
          <w:sz w:val="16"/>
        </w:rPr>
        <w:t>Source: Copyright </w:t>
      </w:r>
      <w:r>
        <w:rPr>
          <w:rFonts w:ascii="Calibri" w:hAnsi="Calibri"/>
          <w:sz w:val="16"/>
        </w:rPr>
        <w:t>ľ</w:t>
      </w:r>
      <w:r>
        <w:rPr>
          <w:rFonts w:ascii="Calibri" w:hAnsi="Calibri"/>
          <w:spacing w:val="23"/>
          <w:sz w:val="16"/>
        </w:rPr>
        <w:t> </w:t>
      </w:r>
      <w:r>
        <w:rPr>
          <w:rFonts w:ascii="Lucida Sans Unicode" w:hAnsi="Lucida Sans Unicode"/>
          <w:sz w:val="16"/>
        </w:rPr>
        <w:t>2006 CQG, Inc. All rights reserved worldwide. </w:t>
      </w:r>
      <w:hyperlink r:id="rId26">
        <w:r>
          <w:rPr>
            <w:rFonts w:ascii="Lucida Sans Unicode" w:hAnsi="Lucida Sans Unicode"/>
            <w:sz w:val="16"/>
          </w:rPr>
          <w:t>www.cqg.com.</w:t>
        </w:r>
      </w:hyperlink>
    </w:p>
    <w:p>
      <w:pPr>
        <w:pStyle w:val="BodyText"/>
        <w:spacing w:before="144"/>
        <w:rPr>
          <w:rFonts w:ascii="Lucida Sans Unicode"/>
          <w:sz w:val="16"/>
        </w:rPr>
      </w:pPr>
    </w:p>
    <w:p>
      <w:pPr>
        <w:pStyle w:val="BodyText"/>
        <w:spacing w:line="244" w:lineRule="auto" w:before="1"/>
        <w:ind w:left="228" w:right="229"/>
      </w:pPr>
      <w:r>
        <w:rPr/>
        <w:t>direction</w:t>
      </w:r>
      <w:r>
        <w:rPr>
          <w:spacing w:val="40"/>
        </w:rPr>
        <w:t> </w:t>
      </w:r>
      <w:r>
        <w:rPr/>
        <w:t>and</w:t>
      </w:r>
      <w:r>
        <w:rPr>
          <w:spacing w:val="40"/>
        </w:rPr>
        <w:t> </w:t>
      </w:r>
      <w:r>
        <w:rPr/>
        <w:t>conviction</w:t>
      </w:r>
      <w:r>
        <w:rPr>
          <w:spacing w:val="40"/>
        </w:rPr>
        <w:t> </w:t>
      </w:r>
      <w:r>
        <w:rPr/>
        <w:t>of</w:t>
      </w:r>
      <w:r>
        <w:rPr>
          <w:spacing w:val="40"/>
        </w:rPr>
        <w:t> </w:t>
      </w:r>
      <w:r>
        <w:rPr/>
        <w:t>the</w:t>
      </w:r>
      <w:r>
        <w:rPr>
          <w:spacing w:val="40"/>
        </w:rPr>
        <w:t> </w:t>
      </w:r>
      <w:r>
        <w:rPr/>
        <w:t>trend.</w:t>
      </w:r>
      <w:r>
        <w:rPr>
          <w:spacing w:val="40"/>
        </w:rPr>
        <w:t> </w:t>
      </w:r>
      <w:r>
        <w:rPr/>
        <w:t>All</w:t>
      </w:r>
      <w:r>
        <w:rPr>
          <w:spacing w:val="40"/>
        </w:rPr>
        <w:t> </w:t>
      </w:r>
      <w:r>
        <w:rPr/>
        <w:t>of</w:t>
      </w:r>
      <w:r>
        <w:rPr>
          <w:spacing w:val="40"/>
        </w:rPr>
        <w:t> </w:t>
      </w:r>
      <w:r>
        <w:rPr/>
        <w:t>this</w:t>
      </w:r>
      <w:r>
        <w:rPr>
          <w:spacing w:val="40"/>
        </w:rPr>
        <w:t> </w:t>
      </w:r>
      <w:r>
        <w:rPr/>
        <w:t>information</w:t>
      </w:r>
      <w:r>
        <w:rPr>
          <w:spacing w:val="40"/>
        </w:rPr>
        <w:t> </w:t>
      </w:r>
      <w:r>
        <w:rPr/>
        <w:t>should</w:t>
      </w:r>
      <w:r>
        <w:rPr>
          <w:spacing w:val="40"/>
        </w:rPr>
        <w:t> </w:t>
      </w:r>
      <w:r>
        <w:rPr/>
        <w:t>be known</w:t>
      </w:r>
      <w:r>
        <w:rPr>
          <w:spacing w:val="40"/>
        </w:rPr>
        <w:t> </w:t>
      </w:r>
      <w:r>
        <w:rPr/>
        <w:t>but</w:t>
      </w:r>
      <w:r>
        <w:rPr>
          <w:spacing w:val="40"/>
        </w:rPr>
        <w:t> </w:t>
      </w:r>
      <w:r>
        <w:rPr/>
        <w:t>kept</w:t>
      </w:r>
      <w:r>
        <w:rPr>
          <w:spacing w:val="40"/>
        </w:rPr>
        <w:t> </w:t>
      </w:r>
      <w:r>
        <w:rPr/>
        <w:t>in</w:t>
      </w:r>
      <w:r>
        <w:rPr>
          <w:spacing w:val="40"/>
        </w:rPr>
        <w:t> </w:t>
      </w:r>
      <w:r>
        <w:rPr/>
        <w:t>the</w:t>
      </w:r>
      <w:r>
        <w:rPr>
          <w:spacing w:val="40"/>
        </w:rPr>
        <w:t> </w:t>
      </w:r>
      <w:r>
        <w:rPr/>
        <w:t>background;</w:t>
      </w:r>
      <w:r>
        <w:rPr>
          <w:spacing w:val="40"/>
        </w:rPr>
        <w:t> </w:t>
      </w:r>
      <w:r>
        <w:rPr/>
        <w:t>too</w:t>
      </w:r>
      <w:r>
        <w:rPr>
          <w:spacing w:val="40"/>
        </w:rPr>
        <w:t> </w:t>
      </w:r>
      <w:r>
        <w:rPr/>
        <w:t>much</w:t>
      </w:r>
      <w:r>
        <w:rPr>
          <w:spacing w:val="40"/>
        </w:rPr>
        <w:t> </w:t>
      </w:r>
      <w:r>
        <w:rPr/>
        <w:t>attention</w:t>
      </w:r>
      <w:r>
        <w:rPr>
          <w:spacing w:val="40"/>
        </w:rPr>
        <w:t> </w:t>
      </w:r>
      <w:r>
        <w:rPr/>
        <w:t>to</w:t>
      </w:r>
      <w:r>
        <w:rPr>
          <w:spacing w:val="40"/>
        </w:rPr>
        <w:t> </w:t>
      </w:r>
      <w:r>
        <w:rPr/>
        <w:t>specific</w:t>
      </w:r>
      <w:r>
        <w:rPr>
          <w:spacing w:val="40"/>
        </w:rPr>
        <w:t> </w:t>
      </w:r>
      <w:r>
        <w:rPr/>
        <w:t>de- tails can blur your short-term analysis. After the market opens, you should be</w:t>
      </w:r>
      <w:r>
        <w:rPr>
          <w:spacing w:val="40"/>
        </w:rPr>
        <w:t> </w:t>
      </w:r>
      <w:r>
        <w:rPr/>
        <w:t>looking</w:t>
      </w:r>
      <w:r>
        <w:rPr>
          <w:spacing w:val="40"/>
        </w:rPr>
        <w:t> </w:t>
      </w:r>
      <w:r>
        <w:rPr/>
        <w:t>for</w:t>
      </w:r>
      <w:r>
        <w:rPr>
          <w:spacing w:val="40"/>
        </w:rPr>
        <w:t> </w:t>
      </w:r>
      <w:r>
        <w:rPr/>
        <w:t>a</w:t>
      </w:r>
      <w:r>
        <w:rPr>
          <w:spacing w:val="40"/>
        </w:rPr>
        <w:t> </w:t>
      </w:r>
      <w:r>
        <w:rPr/>
        <w:t>place</w:t>
      </w:r>
      <w:r>
        <w:rPr>
          <w:spacing w:val="40"/>
        </w:rPr>
        <w:t> </w:t>
      </w:r>
      <w:r>
        <w:rPr/>
        <w:t>to</w:t>
      </w:r>
      <w:r>
        <w:rPr>
          <w:spacing w:val="40"/>
        </w:rPr>
        <w:t> </w:t>
      </w:r>
      <w:r>
        <w:rPr/>
        <w:t>sell</w:t>
      </w:r>
      <w:r>
        <w:rPr>
          <w:spacing w:val="40"/>
        </w:rPr>
        <w:t> </w:t>
      </w:r>
      <w:r>
        <w:rPr/>
        <w:t>above</w:t>
      </w:r>
      <w:r>
        <w:rPr>
          <w:spacing w:val="40"/>
        </w:rPr>
        <w:t> </w:t>
      </w:r>
      <w:r>
        <w:rPr/>
        <w:t>value</w:t>
      </w:r>
      <w:r>
        <w:rPr>
          <w:spacing w:val="40"/>
        </w:rPr>
        <w:t> </w:t>
      </w:r>
      <w:r>
        <w:rPr/>
        <w:t>relative</w:t>
      </w:r>
      <w:r>
        <w:rPr>
          <w:spacing w:val="40"/>
        </w:rPr>
        <w:t> </w:t>
      </w:r>
      <w:r>
        <w:rPr/>
        <w:t>to</w:t>
      </w:r>
      <w:r>
        <w:rPr>
          <w:spacing w:val="40"/>
        </w:rPr>
        <w:t> </w:t>
      </w:r>
      <w:r>
        <w:rPr/>
        <w:t>the</w:t>
      </w:r>
      <w:r>
        <w:rPr>
          <w:spacing w:val="40"/>
        </w:rPr>
        <w:t> </w:t>
      </w:r>
      <w:r>
        <w:rPr/>
        <w:t>previous</w:t>
      </w:r>
      <w:r>
        <w:rPr>
          <w:spacing w:val="40"/>
        </w:rPr>
        <w:t> </w:t>
      </w:r>
      <w:r>
        <w:rPr/>
        <w:t>day</w:t>
      </w:r>
      <w:r>
        <w:rPr>
          <w:spacing w:val="40"/>
        </w:rPr>
        <w:t> </w:t>
      </w:r>
      <w:r>
        <w:rPr/>
        <w:t>if</w:t>
      </w:r>
      <w:r>
        <w:rPr>
          <w:spacing w:val="40"/>
        </w:rPr>
        <w:t> </w:t>
      </w:r>
      <w:r>
        <w:rPr/>
        <w:t>you’re</w:t>
      </w:r>
      <w:r>
        <w:rPr>
          <w:spacing w:val="40"/>
        </w:rPr>
        <w:t> </w:t>
      </w:r>
      <w:r>
        <w:rPr/>
        <w:t>looking</w:t>
      </w:r>
      <w:r>
        <w:rPr>
          <w:spacing w:val="40"/>
        </w:rPr>
        <w:t> </w:t>
      </w:r>
      <w:r>
        <w:rPr/>
        <w:t>to</w:t>
      </w:r>
      <w:r>
        <w:rPr>
          <w:spacing w:val="40"/>
        </w:rPr>
        <w:t> </w:t>
      </w:r>
      <w:r>
        <w:rPr/>
        <w:t>short,</w:t>
      </w:r>
      <w:r>
        <w:rPr>
          <w:spacing w:val="40"/>
        </w:rPr>
        <w:t> </w:t>
      </w:r>
      <w:r>
        <w:rPr/>
        <w:t>or</w:t>
      </w:r>
      <w:r>
        <w:rPr>
          <w:spacing w:val="40"/>
        </w:rPr>
        <w:t> </w:t>
      </w:r>
      <w:r>
        <w:rPr/>
        <w:t>buy</w:t>
      </w:r>
      <w:r>
        <w:rPr>
          <w:spacing w:val="40"/>
        </w:rPr>
        <w:t> </w:t>
      </w:r>
      <w:r>
        <w:rPr/>
        <w:t>at</w:t>
      </w:r>
      <w:r>
        <w:rPr>
          <w:spacing w:val="40"/>
        </w:rPr>
        <w:t> </w:t>
      </w:r>
      <w:r>
        <w:rPr/>
        <w:t>or</w:t>
      </w:r>
      <w:r>
        <w:rPr>
          <w:spacing w:val="40"/>
        </w:rPr>
        <w:t> </w:t>
      </w:r>
      <w:r>
        <w:rPr/>
        <w:t>below</w:t>
      </w:r>
      <w:r>
        <w:rPr>
          <w:spacing w:val="40"/>
        </w:rPr>
        <w:t> </w:t>
      </w:r>
      <w:r>
        <w:rPr/>
        <w:t>value</w:t>
      </w:r>
      <w:r>
        <w:rPr>
          <w:spacing w:val="40"/>
        </w:rPr>
        <w:t> </w:t>
      </w:r>
      <w:r>
        <w:rPr/>
        <w:t>if</w:t>
      </w:r>
      <w:r>
        <w:rPr>
          <w:spacing w:val="40"/>
        </w:rPr>
        <w:t> </w:t>
      </w:r>
      <w:r>
        <w:rPr/>
        <w:t>you’re</w:t>
      </w:r>
      <w:r>
        <w:rPr>
          <w:spacing w:val="40"/>
        </w:rPr>
        <w:t> </w:t>
      </w:r>
      <w:r>
        <w:rPr/>
        <w:t>looking</w:t>
      </w:r>
      <w:r>
        <w:rPr>
          <w:spacing w:val="80"/>
          <w:w w:val="150"/>
        </w:rPr>
        <w:t> </w:t>
      </w:r>
      <w:r>
        <w:rPr/>
        <w:t>to buy.</w:t>
      </w:r>
    </w:p>
    <w:p>
      <w:pPr>
        <w:pStyle w:val="BodyText"/>
        <w:spacing w:line="244" w:lineRule="auto"/>
        <w:ind w:left="228" w:right="181" w:firstLine="358"/>
        <w:jc w:val="both"/>
      </w:pPr>
      <w:r>
        <w:rPr/>
        <w:t>Markets are much more understandable if you think of price as simply an advertising mechanism; you want to learn how to gauge the market’s collective response to each ad, as it were. Unfortunately, most traders fo- cus solely on price, not its qualifications, and it’s no secret how “most” traders perform, in the long run.</w:t>
      </w:r>
    </w:p>
    <w:p>
      <w:pPr>
        <w:pStyle w:val="BodyText"/>
        <w:spacing w:after="0" w:line="244" w:lineRule="auto"/>
        <w:jc w:val="both"/>
        <w:sectPr>
          <w:type w:val="continuous"/>
          <w:pgSz w:w="8570" w:h="12890"/>
          <w:pgMar w:header="738" w:footer="0" w:top="1140" w:bottom="280" w:left="850" w:right="850"/>
        </w:sectPr>
      </w:pPr>
    </w:p>
    <w:p>
      <w:pPr>
        <w:pStyle w:val="BodyText"/>
        <w:spacing w:before="129"/>
      </w:pPr>
    </w:p>
    <w:p>
      <w:pPr>
        <w:pStyle w:val="BodyText"/>
        <w:spacing w:line="244" w:lineRule="auto"/>
        <w:ind w:left="204" w:right="205" w:firstLine="358"/>
        <w:jc w:val="both"/>
      </w:pPr>
      <w:r>
        <w:rPr/>
        <w:t>On Day 4 in Figure 7.1, the market opened by advertising price below the value area for the previous day. This price was quickly accepted by responsive buyers, as evidenced by the single print buying tail in </w:t>
      </w:r>
      <w:r>
        <w:rPr>
          <w:rFonts w:ascii="Georgia" w:hAnsi="Georgia"/>
          <w:i/>
        </w:rPr>
        <w:t>y </w:t>
      </w:r>
      <w:r>
        <w:rPr/>
        <w:t>period. Buyers would need to act quickly on this day, while sellers would probably have time on their side. Which brings up an important (and oft-mentioned) point: probability and intelligent risk/reward are not the same thing. It is not unusual, for example, for me to correctly assess that a market has ex- tremely high odds of auctioning upward, yet I’ll be in the process of short- ing that same market. Why? Because the current, short-term auction, while bullish, may ultimately be providing a greater, lower risk opportunity to place a short. This is applicable to all timeframes. What we’re saying, in</w:t>
      </w:r>
      <w:r>
        <w:rPr>
          <w:spacing w:val="80"/>
          <w:w w:val="150"/>
        </w:rPr>
        <w:t> </w:t>
      </w:r>
      <w:r>
        <w:rPr/>
        <w:t>this case, is that while the odds of the market continuing higher in the very short term are good, the amount of price appreciation remaining is rela- tively small in relation to the risk of price destruction, once the current auction ends.</w:t>
      </w:r>
    </w:p>
    <w:p>
      <w:pPr>
        <w:pStyle w:val="BodyText"/>
        <w:spacing w:line="244" w:lineRule="auto"/>
        <w:ind w:left="204" w:right="205" w:firstLine="358"/>
        <w:jc w:val="both"/>
      </w:pPr>
      <w:r>
        <w:rPr/>
        <w:t>For</w:t>
      </w:r>
      <w:r>
        <w:rPr>
          <w:spacing w:val="40"/>
        </w:rPr>
        <w:t> </w:t>
      </w:r>
      <w:r>
        <w:rPr/>
        <w:t>example,</w:t>
      </w:r>
      <w:r>
        <w:rPr>
          <w:spacing w:val="40"/>
        </w:rPr>
        <w:t> </w:t>
      </w:r>
      <w:r>
        <w:rPr/>
        <w:t>let’s</w:t>
      </w:r>
      <w:r>
        <w:rPr>
          <w:spacing w:val="40"/>
        </w:rPr>
        <w:t> </w:t>
      </w:r>
      <w:r>
        <w:rPr/>
        <w:t>estimate</w:t>
      </w:r>
      <w:r>
        <w:rPr>
          <w:spacing w:val="40"/>
        </w:rPr>
        <w:t> </w:t>
      </w:r>
      <w:r>
        <w:rPr/>
        <w:t>the</w:t>
      </w:r>
      <w:r>
        <w:rPr>
          <w:spacing w:val="40"/>
        </w:rPr>
        <w:t> </w:t>
      </w:r>
      <w:r>
        <w:rPr/>
        <w:t>odds</w:t>
      </w:r>
      <w:r>
        <w:rPr>
          <w:spacing w:val="40"/>
        </w:rPr>
        <w:t> </w:t>
      </w:r>
      <w:r>
        <w:rPr/>
        <w:t>of</w:t>
      </w:r>
      <w:r>
        <w:rPr>
          <w:spacing w:val="40"/>
        </w:rPr>
        <w:t> </w:t>
      </w:r>
      <w:r>
        <w:rPr/>
        <w:t>the</w:t>
      </w:r>
      <w:r>
        <w:rPr>
          <w:spacing w:val="40"/>
        </w:rPr>
        <w:t> </w:t>
      </w:r>
      <w:r>
        <w:rPr/>
        <w:t>market</w:t>
      </w:r>
      <w:r>
        <w:rPr>
          <w:spacing w:val="40"/>
        </w:rPr>
        <w:t> </w:t>
      </w:r>
      <w:r>
        <w:rPr/>
        <w:t>moving</w:t>
      </w:r>
      <w:r>
        <w:rPr>
          <w:spacing w:val="40"/>
        </w:rPr>
        <w:t> </w:t>
      </w:r>
      <w:r>
        <w:rPr/>
        <w:t>higher</w:t>
      </w:r>
      <w:r>
        <w:rPr>
          <w:spacing w:val="40"/>
        </w:rPr>
        <w:t> </w:t>
      </w:r>
      <w:r>
        <w:rPr/>
        <w:t>at</w:t>
      </w:r>
      <w:r>
        <w:rPr>
          <w:spacing w:val="40"/>
        </w:rPr>
        <w:t> </w:t>
      </w:r>
      <w:r>
        <w:rPr/>
        <w:t>75</w:t>
      </w:r>
      <w:r>
        <w:rPr>
          <w:spacing w:val="40"/>
        </w:rPr>
        <w:t> </w:t>
      </w:r>
      <w:r>
        <w:rPr/>
        <w:t>percent</w:t>
      </w:r>
      <w:r>
        <w:rPr>
          <w:spacing w:val="40"/>
        </w:rPr>
        <w:t> </w:t>
      </w:r>
      <w:r>
        <w:rPr/>
        <w:t>with</w:t>
      </w:r>
      <w:r>
        <w:rPr>
          <w:spacing w:val="40"/>
        </w:rPr>
        <w:t> </w:t>
      </w:r>
      <w:r>
        <w:rPr/>
        <w:t>the</w:t>
      </w:r>
      <w:r>
        <w:rPr>
          <w:spacing w:val="40"/>
        </w:rPr>
        <w:t> </w:t>
      </w:r>
      <w:r>
        <w:rPr/>
        <w:t>potential</w:t>
      </w:r>
      <w:r>
        <w:rPr>
          <w:spacing w:val="40"/>
        </w:rPr>
        <w:t> </w:t>
      </w:r>
      <w:r>
        <w:rPr/>
        <w:t>to</w:t>
      </w:r>
      <w:r>
        <w:rPr>
          <w:spacing w:val="40"/>
        </w:rPr>
        <w:t> </w:t>
      </w:r>
      <w:r>
        <w:rPr/>
        <w:t>earn</w:t>
      </w:r>
      <w:r>
        <w:rPr>
          <w:spacing w:val="40"/>
        </w:rPr>
        <w:t> </w:t>
      </w:r>
      <w:r>
        <w:rPr/>
        <w:t>an</w:t>
      </w:r>
      <w:r>
        <w:rPr>
          <w:spacing w:val="40"/>
        </w:rPr>
        <w:t> </w:t>
      </w:r>
      <w:r>
        <w:rPr/>
        <w:t>additional</w:t>
      </w:r>
      <w:r>
        <w:rPr>
          <w:spacing w:val="40"/>
        </w:rPr>
        <w:t> </w:t>
      </w:r>
      <w:r>
        <w:rPr/>
        <w:t>3</w:t>
      </w:r>
      <w:r>
        <w:rPr>
          <w:spacing w:val="40"/>
        </w:rPr>
        <w:t> </w:t>
      </w:r>
      <w:r>
        <w:rPr/>
        <w:t>percent.</w:t>
      </w:r>
      <w:r>
        <w:rPr>
          <w:spacing w:val="40"/>
        </w:rPr>
        <w:t> </w:t>
      </w:r>
      <w:r>
        <w:rPr/>
        <w:t>How- ever, because the upward price movement is occurring very late in the overall</w:t>
      </w:r>
      <w:r>
        <w:rPr>
          <w:spacing w:val="40"/>
        </w:rPr>
        <w:t> </w:t>
      </w:r>
      <w:r>
        <w:rPr/>
        <w:t>auction,</w:t>
      </w:r>
      <w:r>
        <w:rPr>
          <w:spacing w:val="40"/>
        </w:rPr>
        <w:t> </w:t>
      </w:r>
      <w:r>
        <w:rPr/>
        <w:t>a</w:t>
      </w:r>
      <w:r>
        <w:rPr>
          <w:spacing w:val="40"/>
        </w:rPr>
        <w:t> </w:t>
      </w:r>
      <w:r>
        <w:rPr/>
        <w:t>break</w:t>
      </w:r>
      <w:r>
        <w:rPr>
          <w:spacing w:val="40"/>
        </w:rPr>
        <w:t> </w:t>
      </w:r>
      <w:r>
        <w:rPr/>
        <w:t>from</w:t>
      </w:r>
      <w:r>
        <w:rPr>
          <w:spacing w:val="40"/>
        </w:rPr>
        <w:t> </w:t>
      </w:r>
      <w:r>
        <w:rPr/>
        <w:t>this</w:t>
      </w:r>
      <w:r>
        <w:rPr>
          <w:spacing w:val="40"/>
        </w:rPr>
        <w:t> </w:t>
      </w:r>
      <w:r>
        <w:rPr/>
        <w:t>level</w:t>
      </w:r>
      <w:r>
        <w:rPr>
          <w:spacing w:val="40"/>
        </w:rPr>
        <w:t> </w:t>
      </w:r>
      <w:r>
        <w:rPr/>
        <w:t>could</w:t>
      </w:r>
      <w:r>
        <w:rPr>
          <w:spacing w:val="40"/>
        </w:rPr>
        <w:t> </w:t>
      </w:r>
      <w:r>
        <w:rPr/>
        <w:t>easily</w:t>
      </w:r>
      <w:r>
        <w:rPr>
          <w:spacing w:val="40"/>
        </w:rPr>
        <w:t> </w:t>
      </w:r>
      <w:r>
        <w:rPr/>
        <w:t>produce</w:t>
      </w:r>
      <w:r>
        <w:rPr>
          <w:spacing w:val="40"/>
        </w:rPr>
        <w:t> </w:t>
      </w:r>
      <w:r>
        <w:rPr/>
        <w:t>a</w:t>
      </w:r>
      <w:r>
        <w:rPr>
          <w:spacing w:val="40"/>
        </w:rPr>
        <w:t> </w:t>
      </w:r>
      <w:r>
        <w:rPr/>
        <w:t>20</w:t>
      </w:r>
      <w:r>
        <w:rPr>
          <w:spacing w:val="40"/>
        </w:rPr>
        <w:t> </w:t>
      </w:r>
      <w:r>
        <w:rPr/>
        <w:t>per- cent loss. As this is being written, the </w:t>
      </w:r>
      <w:r>
        <w:rPr>
          <w:rFonts w:ascii="Georgia" w:hAnsi="Georgia"/>
          <w:i/>
        </w:rPr>
        <w:t>New York Times </w:t>
      </w:r>
      <w:r>
        <w:rPr/>
        <w:t>is reporting that small caps are down more than 10 percent and emerging markets more than 20 percent since the beginning of May. There was clearly a point,</w:t>
      </w:r>
      <w:r>
        <w:rPr>
          <w:spacing w:val="80"/>
        </w:rPr>
        <w:t> </w:t>
      </w:r>
      <w:r>
        <w:rPr/>
        <w:t>while</w:t>
      </w:r>
      <w:r>
        <w:rPr>
          <w:spacing w:val="40"/>
        </w:rPr>
        <w:t> </w:t>
      </w:r>
      <w:r>
        <w:rPr/>
        <w:t>these</w:t>
      </w:r>
      <w:r>
        <w:rPr>
          <w:spacing w:val="40"/>
        </w:rPr>
        <w:t> </w:t>
      </w:r>
      <w:r>
        <w:rPr/>
        <w:t>markets</w:t>
      </w:r>
      <w:r>
        <w:rPr>
          <w:spacing w:val="40"/>
        </w:rPr>
        <w:t> </w:t>
      </w:r>
      <w:r>
        <w:rPr/>
        <w:t>were</w:t>
      </w:r>
      <w:r>
        <w:rPr>
          <w:spacing w:val="40"/>
        </w:rPr>
        <w:t> </w:t>
      </w:r>
      <w:r>
        <w:rPr/>
        <w:t>topping</w:t>
      </w:r>
      <w:r>
        <w:rPr>
          <w:spacing w:val="40"/>
        </w:rPr>
        <w:t> </w:t>
      </w:r>
      <w:r>
        <w:rPr/>
        <w:t>out,</w:t>
      </w:r>
      <w:r>
        <w:rPr>
          <w:spacing w:val="40"/>
        </w:rPr>
        <w:t> </w:t>
      </w:r>
      <w:r>
        <w:rPr/>
        <w:t>when</w:t>
      </w:r>
      <w:r>
        <w:rPr>
          <w:spacing w:val="40"/>
        </w:rPr>
        <w:t> </w:t>
      </w:r>
      <w:r>
        <w:rPr/>
        <w:t>late</w:t>
      </w:r>
      <w:r>
        <w:rPr>
          <w:spacing w:val="40"/>
        </w:rPr>
        <w:t> </w:t>
      </w:r>
      <w:r>
        <w:rPr/>
        <w:t>investors</w:t>
      </w:r>
      <w:r>
        <w:rPr>
          <w:spacing w:val="40"/>
        </w:rPr>
        <w:t> </w:t>
      </w:r>
      <w:r>
        <w:rPr/>
        <w:t>were</w:t>
      </w:r>
      <w:r>
        <w:rPr>
          <w:spacing w:val="40"/>
        </w:rPr>
        <w:t> </w:t>
      </w:r>
      <w:r>
        <w:rPr/>
        <w:t>buy- ing and still seeing gains. However, the potential reward—relative to the risk—was</w:t>
      </w:r>
      <w:r>
        <w:rPr>
          <w:spacing w:val="39"/>
        </w:rPr>
        <w:t> </w:t>
      </w:r>
      <w:r>
        <w:rPr/>
        <w:t>not</w:t>
      </w:r>
      <w:r>
        <w:rPr>
          <w:spacing w:val="39"/>
        </w:rPr>
        <w:t> </w:t>
      </w:r>
      <w:r>
        <w:rPr/>
        <w:t>acceptable.</w:t>
      </w:r>
      <w:r>
        <w:rPr>
          <w:spacing w:val="40"/>
        </w:rPr>
        <w:t> </w:t>
      </w:r>
      <w:r>
        <w:rPr/>
        <w:t>In</w:t>
      </w:r>
      <w:r>
        <w:rPr>
          <w:spacing w:val="39"/>
        </w:rPr>
        <w:t> </w:t>
      </w:r>
      <w:r>
        <w:rPr/>
        <w:t>fact,</w:t>
      </w:r>
      <w:r>
        <w:rPr>
          <w:spacing w:val="39"/>
        </w:rPr>
        <w:t> </w:t>
      </w:r>
      <w:r>
        <w:rPr/>
        <w:t>an</w:t>
      </w:r>
      <w:r>
        <w:rPr>
          <w:spacing w:val="39"/>
        </w:rPr>
        <w:t> </w:t>
      </w:r>
      <w:r>
        <w:rPr/>
        <w:t>auction</w:t>
      </w:r>
      <w:r>
        <w:rPr>
          <w:spacing w:val="39"/>
        </w:rPr>
        <w:t> </w:t>
      </w:r>
      <w:r>
        <w:rPr/>
        <w:t>usually</w:t>
      </w:r>
      <w:r>
        <w:rPr>
          <w:spacing w:val="39"/>
        </w:rPr>
        <w:t> </w:t>
      </w:r>
      <w:r>
        <w:rPr/>
        <w:t>isn’t</w:t>
      </w:r>
      <w:r>
        <w:rPr>
          <w:spacing w:val="39"/>
        </w:rPr>
        <w:t> </w:t>
      </w:r>
      <w:r>
        <w:rPr/>
        <w:t>over</w:t>
      </w:r>
      <w:r>
        <w:rPr>
          <w:spacing w:val="39"/>
        </w:rPr>
        <w:t> </w:t>
      </w:r>
      <w:r>
        <w:rPr/>
        <w:t>until</w:t>
      </w:r>
      <w:r>
        <w:rPr>
          <w:spacing w:val="39"/>
        </w:rPr>
        <w:t> </w:t>
      </w:r>
      <w:r>
        <w:rPr/>
        <w:t>we see one last upward spike that draws in the remaining buyers (Gladwell’s </w:t>
      </w:r>
      <w:r>
        <w:rPr>
          <w:rFonts w:ascii="Georgia" w:hAnsi="Georgia"/>
          <w:i/>
          <w:spacing w:val="-2"/>
        </w:rPr>
        <w:t>laggards</w:t>
      </w:r>
      <w:r>
        <w:rPr>
          <w:spacing w:val="-2"/>
        </w:rPr>
        <w:t>).</w:t>
      </w:r>
    </w:p>
    <w:p>
      <w:pPr>
        <w:pStyle w:val="BodyText"/>
        <w:spacing w:line="244" w:lineRule="auto"/>
        <w:ind w:left="204" w:right="205" w:firstLine="358"/>
        <w:jc w:val="both"/>
      </w:pPr>
      <w:r>
        <w:rPr/>
        <w:t>When</w:t>
      </w:r>
      <w:r>
        <w:rPr>
          <w:spacing w:val="35"/>
        </w:rPr>
        <w:t> </w:t>
      </w:r>
      <w:r>
        <w:rPr/>
        <w:t>we</w:t>
      </w:r>
      <w:r>
        <w:rPr>
          <w:spacing w:val="35"/>
        </w:rPr>
        <w:t> </w:t>
      </w:r>
      <w:r>
        <w:rPr/>
        <w:t>use</w:t>
      </w:r>
      <w:r>
        <w:rPr>
          <w:spacing w:val="35"/>
        </w:rPr>
        <w:t> </w:t>
      </w:r>
      <w:r>
        <w:rPr/>
        <w:t>the</w:t>
      </w:r>
      <w:r>
        <w:rPr>
          <w:spacing w:val="35"/>
        </w:rPr>
        <w:t> </w:t>
      </w:r>
      <w:r>
        <w:rPr/>
        <w:t>term</w:t>
      </w:r>
      <w:r>
        <w:rPr>
          <w:spacing w:val="35"/>
        </w:rPr>
        <w:t> </w:t>
      </w:r>
      <w:r>
        <w:rPr>
          <w:rFonts w:ascii="Georgia" w:hAnsi="Georgia"/>
          <w:i/>
        </w:rPr>
        <w:t>odds</w:t>
      </w:r>
      <w:r>
        <w:rPr/>
        <w:t>,</w:t>
      </w:r>
      <w:r>
        <w:rPr>
          <w:spacing w:val="36"/>
        </w:rPr>
        <w:t> </w:t>
      </w:r>
      <w:r>
        <w:rPr/>
        <w:t>we’re</w:t>
      </w:r>
      <w:r>
        <w:rPr>
          <w:spacing w:val="35"/>
        </w:rPr>
        <w:t> </w:t>
      </w:r>
      <w:r>
        <w:rPr/>
        <w:t>not</w:t>
      </w:r>
      <w:r>
        <w:rPr>
          <w:spacing w:val="35"/>
        </w:rPr>
        <w:t> </w:t>
      </w:r>
      <w:r>
        <w:rPr/>
        <w:t>referring</w:t>
      </w:r>
      <w:r>
        <w:rPr>
          <w:spacing w:val="35"/>
        </w:rPr>
        <w:t> </w:t>
      </w:r>
      <w:r>
        <w:rPr/>
        <w:t>to</w:t>
      </w:r>
      <w:r>
        <w:rPr>
          <w:spacing w:val="35"/>
        </w:rPr>
        <w:t> </w:t>
      </w:r>
      <w:r>
        <w:rPr/>
        <w:t>odds</w:t>
      </w:r>
      <w:r>
        <w:rPr>
          <w:spacing w:val="35"/>
        </w:rPr>
        <w:t> </w:t>
      </w:r>
      <w:r>
        <w:rPr/>
        <w:t>calculated via prescribed rules of mathematics, but odds based upon logic. If higher prices are causing investors to become less aggressive in their buying, then logic says that the auction is likely to stall and eventually reverse. If higher prices are causing investors to become more aggressive, then logic says</w:t>
      </w:r>
      <w:r>
        <w:rPr>
          <w:spacing w:val="40"/>
        </w:rPr>
        <w:t> </w:t>
      </w:r>
      <w:r>
        <w:rPr/>
        <w:t>that the auction is likely to continue, perhaps even accelerate. What we’re describing is a process based on how we observe investors’ actions as they are manifest in a multidimensional graphic that combines price, time, and volume—the market profile.</w:t>
      </w:r>
    </w:p>
    <w:p>
      <w:pPr>
        <w:pStyle w:val="BodyText"/>
        <w:spacing w:line="244" w:lineRule="auto"/>
        <w:ind w:left="204" w:right="205" w:firstLine="358"/>
        <w:jc w:val="both"/>
      </w:pPr>
      <w:r>
        <w:rPr/>
        <w:t>As</w:t>
      </w:r>
      <w:r>
        <w:rPr>
          <w:spacing w:val="40"/>
        </w:rPr>
        <w:t> </w:t>
      </w:r>
      <w:r>
        <w:rPr/>
        <w:t>we</w:t>
      </w:r>
      <w:r>
        <w:rPr>
          <w:spacing w:val="40"/>
        </w:rPr>
        <w:t> </w:t>
      </w:r>
      <w:r>
        <w:rPr/>
        <w:t>move</w:t>
      </w:r>
      <w:r>
        <w:rPr>
          <w:spacing w:val="40"/>
        </w:rPr>
        <w:t> </w:t>
      </w:r>
      <w:r>
        <w:rPr/>
        <w:t>deeper</w:t>
      </w:r>
      <w:r>
        <w:rPr>
          <w:spacing w:val="40"/>
        </w:rPr>
        <w:t> </w:t>
      </w:r>
      <w:r>
        <w:rPr/>
        <w:t>into</w:t>
      </w:r>
      <w:r>
        <w:rPr>
          <w:spacing w:val="40"/>
        </w:rPr>
        <w:t> </w:t>
      </w:r>
      <w:r>
        <w:rPr/>
        <w:t>our</w:t>
      </w:r>
      <w:r>
        <w:rPr>
          <w:spacing w:val="40"/>
        </w:rPr>
        <w:t> </w:t>
      </w:r>
      <w:r>
        <w:rPr/>
        <w:t>discussion</w:t>
      </w:r>
      <w:r>
        <w:rPr>
          <w:spacing w:val="40"/>
        </w:rPr>
        <w:t> </w:t>
      </w:r>
      <w:r>
        <w:rPr/>
        <w:t>of</w:t>
      </w:r>
      <w:r>
        <w:rPr>
          <w:spacing w:val="40"/>
        </w:rPr>
        <w:t> </w:t>
      </w:r>
      <w:r>
        <w:rPr/>
        <w:t>short-term</w:t>
      </w:r>
      <w:r>
        <w:rPr>
          <w:spacing w:val="40"/>
        </w:rPr>
        <w:t> </w:t>
      </w:r>
      <w:r>
        <w:rPr/>
        <w:t>trading,</w:t>
      </w:r>
      <w:r>
        <w:rPr>
          <w:spacing w:val="40"/>
        </w:rPr>
        <w:t> </w:t>
      </w:r>
      <w:r>
        <w:rPr/>
        <w:t>we will</w:t>
      </w:r>
      <w:r>
        <w:rPr>
          <w:spacing w:val="40"/>
        </w:rPr>
        <w:t> </w:t>
      </w:r>
      <w:r>
        <w:rPr/>
        <w:t>continually</w:t>
      </w:r>
      <w:r>
        <w:rPr>
          <w:spacing w:val="40"/>
        </w:rPr>
        <w:t> </w:t>
      </w:r>
      <w:r>
        <w:rPr/>
        <w:t>examine</w:t>
      </w:r>
      <w:r>
        <w:rPr>
          <w:spacing w:val="40"/>
        </w:rPr>
        <w:t> </w:t>
      </w:r>
      <w:r>
        <w:rPr/>
        <w:t>how</w:t>
      </w:r>
      <w:r>
        <w:rPr>
          <w:spacing w:val="40"/>
        </w:rPr>
        <w:t> </w:t>
      </w:r>
      <w:r>
        <w:rPr/>
        <w:t>trade</w:t>
      </w:r>
      <w:r>
        <w:rPr>
          <w:spacing w:val="40"/>
        </w:rPr>
        <w:t> </w:t>
      </w:r>
      <w:r>
        <w:rPr/>
        <w:t>location</w:t>
      </w:r>
      <w:r>
        <w:rPr>
          <w:spacing w:val="40"/>
        </w:rPr>
        <w:t> </w:t>
      </w:r>
      <w:r>
        <w:rPr/>
        <w:t>determines</w:t>
      </w:r>
      <w:r>
        <w:rPr>
          <w:spacing w:val="40"/>
        </w:rPr>
        <w:t> </w:t>
      </w:r>
      <w:r>
        <w:rPr/>
        <w:t>the</w:t>
      </w:r>
      <w:r>
        <w:rPr>
          <w:spacing w:val="40"/>
        </w:rPr>
        <w:t> </w:t>
      </w:r>
      <w:r>
        <w:rPr/>
        <w:t>risk</w:t>
      </w:r>
      <w:r>
        <w:rPr>
          <w:spacing w:val="40"/>
        </w:rPr>
        <w:t> </w:t>
      </w:r>
      <w:r>
        <w:rPr/>
        <w:t>of change inherent in each trade. We are always in search of asymmetric opportunities—which simply means that the odds of success are greater than 50 percent, and that the potential win would be greater than the po- tential</w:t>
      </w:r>
      <w:r>
        <w:rPr>
          <w:spacing w:val="40"/>
        </w:rPr>
        <w:t> </w:t>
      </w:r>
      <w:r>
        <w:rPr/>
        <w:t>loss.</w:t>
      </w:r>
      <w:r>
        <w:rPr>
          <w:spacing w:val="40"/>
        </w:rPr>
        <w:t> </w:t>
      </w:r>
      <w:r>
        <w:rPr/>
        <w:t>In</w:t>
      </w:r>
      <w:r>
        <w:rPr>
          <w:spacing w:val="40"/>
        </w:rPr>
        <w:t> </w:t>
      </w:r>
      <w:r>
        <w:rPr/>
        <w:t>fact,</w:t>
      </w:r>
      <w:r>
        <w:rPr>
          <w:spacing w:val="40"/>
        </w:rPr>
        <w:t> </w:t>
      </w:r>
      <w:r>
        <w:rPr/>
        <w:t>if</w:t>
      </w:r>
      <w:r>
        <w:rPr>
          <w:spacing w:val="40"/>
        </w:rPr>
        <w:t> </w:t>
      </w:r>
      <w:r>
        <w:rPr/>
        <w:t>we</w:t>
      </w:r>
      <w:r>
        <w:rPr>
          <w:spacing w:val="40"/>
        </w:rPr>
        <w:t> </w:t>
      </w:r>
      <w:r>
        <w:rPr/>
        <w:t>were</w:t>
      </w:r>
      <w:r>
        <w:rPr>
          <w:spacing w:val="40"/>
        </w:rPr>
        <w:t> </w:t>
      </w:r>
      <w:r>
        <w:rPr/>
        <w:t>to</w:t>
      </w:r>
      <w:r>
        <w:rPr>
          <w:spacing w:val="40"/>
        </w:rPr>
        <w:t> </w:t>
      </w:r>
      <w:r>
        <w:rPr/>
        <w:t>rank</w:t>
      </w:r>
      <w:r>
        <w:rPr>
          <w:spacing w:val="40"/>
        </w:rPr>
        <w:t> </w:t>
      </w:r>
      <w:r>
        <w:rPr/>
        <w:t>the</w:t>
      </w:r>
      <w:r>
        <w:rPr>
          <w:spacing w:val="40"/>
        </w:rPr>
        <w:t> </w:t>
      </w:r>
      <w:r>
        <w:rPr/>
        <w:t>importance</w:t>
      </w:r>
      <w:r>
        <w:rPr>
          <w:spacing w:val="40"/>
        </w:rPr>
        <w:t> </w:t>
      </w:r>
      <w:r>
        <w:rPr/>
        <w:t>of</w:t>
      </w:r>
      <w:r>
        <w:rPr>
          <w:spacing w:val="40"/>
        </w:rPr>
        <w:t> </w:t>
      </w:r>
      <w:r>
        <w:rPr/>
        <w:t>the</w:t>
      </w:r>
      <w:r>
        <w:rPr>
          <w:spacing w:val="40"/>
        </w:rPr>
        <w:t> </w:t>
      </w:r>
      <w:r>
        <w:rPr/>
        <w:t>informa- tion</w:t>
      </w:r>
      <w:r>
        <w:rPr>
          <w:spacing w:val="23"/>
        </w:rPr>
        <w:t> </w:t>
      </w:r>
      <w:r>
        <w:rPr/>
        <w:t>we</w:t>
      </w:r>
      <w:r>
        <w:rPr>
          <w:spacing w:val="24"/>
        </w:rPr>
        <w:t> </w:t>
      </w:r>
      <w:r>
        <w:rPr/>
        <w:t>have</w:t>
      </w:r>
      <w:r>
        <w:rPr>
          <w:spacing w:val="24"/>
        </w:rPr>
        <w:t> </w:t>
      </w:r>
      <w:r>
        <w:rPr/>
        <w:t>shared</w:t>
      </w:r>
      <w:r>
        <w:rPr>
          <w:spacing w:val="24"/>
        </w:rPr>
        <w:t> </w:t>
      </w:r>
      <w:r>
        <w:rPr/>
        <w:t>with</w:t>
      </w:r>
      <w:r>
        <w:rPr>
          <w:spacing w:val="23"/>
        </w:rPr>
        <w:t> </w:t>
      </w:r>
      <w:r>
        <w:rPr/>
        <w:t>you</w:t>
      </w:r>
      <w:r>
        <w:rPr>
          <w:spacing w:val="24"/>
        </w:rPr>
        <w:t> </w:t>
      </w:r>
      <w:r>
        <w:rPr/>
        <w:t>here</w:t>
      </w:r>
      <w:r>
        <w:rPr>
          <w:spacing w:val="24"/>
        </w:rPr>
        <w:t> </w:t>
      </w:r>
      <w:r>
        <w:rPr/>
        <w:t>in</w:t>
      </w:r>
      <w:r>
        <w:rPr>
          <w:spacing w:val="23"/>
        </w:rPr>
        <w:t> </w:t>
      </w:r>
      <w:r>
        <w:rPr>
          <w:rFonts w:ascii="Georgia" w:hAnsi="Georgia"/>
          <w:i/>
        </w:rPr>
        <w:t>Markets</w:t>
      </w:r>
      <w:r>
        <w:rPr>
          <w:rFonts w:ascii="Georgia" w:hAnsi="Georgia"/>
          <w:i/>
          <w:spacing w:val="27"/>
        </w:rPr>
        <w:t> </w:t>
      </w:r>
      <w:r>
        <w:rPr>
          <w:rFonts w:ascii="Georgia" w:hAnsi="Georgia"/>
          <w:i/>
        </w:rPr>
        <w:t>in</w:t>
      </w:r>
      <w:r>
        <w:rPr>
          <w:rFonts w:ascii="Georgia" w:hAnsi="Georgia"/>
          <w:i/>
          <w:spacing w:val="27"/>
        </w:rPr>
        <w:t> </w:t>
      </w:r>
      <w:r>
        <w:rPr>
          <w:rFonts w:ascii="Georgia" w:hAnsi="Georgia"/>
          <w:i/>
        </w:rPr>
        <w:t>Profile</w:t>
      </w:r>
      <w:r>
        <w:rPr/>
        <w:t>,</w:t>
      </w:r>
      <w:r>
        <w:rPr>
          <w:spacing w:val="24"/>
        </w:rPr>
        <w:t> </w:t>
      </w:r>
      <w:r>
        <w:rPr/>
        <w:t>the</w:t>
      </w:r>
      <w:r>
        <w:rPr>
          <w:spacing w:val="23"/>
        </w:rPr>
        <w:t> </w:t>
      </w:r>
      <w:r>
        <w:rPr/>
        <w:t>concept</w:t>
      </w:r>
      <w:r>
        <w:rPr>
          <w:spacing w:val="24"/>
        </w:rPr>
        <w:t> </w:t>
      </w:r>
      <w:r>
        <w:rPr/>
        <w:t>of</w:t>
      </w:r>
    </w:p>
    <w:p>
      <w:pPr>
        <w:pStyle w:val="BodyText"/>
        <w:spacing w:after="0" w:line="244" w:lineRule="auto"/>
        <w:jc w:val="both"/>
        <w:sectPr>
          <w:pgSz w:w="8570" w:h="12890"/>
          <w:pgMar w:header="738" w:footer="0" w:top="960" w:bottom="280" w:left="850" w:right="850"/>
        </w:sectPr>
      </w:pPr>
    </w:p>
    <w:p>
      <w:pPr>
        <w:pStyle w:val="BodyText"/>
        <w:spacing w:before="129"/>
      </w:pPr>
    </w:p>
    <w:p>
      <w:pPr>
        <w:spacing w:line="244" w:lineRule="auto" w:before="0"/>
        <w:ind w:left="228" w:right="0" w:firstLine="0"/>
        <w:jc w:val="left"/>
        <w:rPr>
          <w:sz w:val="20"/>
        </w:rPr>
      </w:pPr>
      <w:r>
        <w:rPr>
          <w:rFonts w:ascii="Georgia" w:hAnsi="Georgia"/>
          <w:i/>
          <w:sz w:val="20"/>
        </w:rPr>
        <w:t>asymmetric opportunities </w:t>
      </w:r>
      <w:r>
        <w:rPr>
          <w:sz w:val="20"/>
        </w:rPr>
        <w:t>would rank right at the top—it’s the theme of successful investing.</w:t>
      </w:r>
    </w:p>
    <w:p>
      <w:pPr>
        <w:pStyle w:val="BodyText"/>
      </w:pPr>
    </w:p>
    <w:p>
      <w:pPr>
        <w:pStyle w:val="BodyText"/>
        <w:spacing w:before="135"/>
      </w:pPr>
      <w:r>
        <w:rPr/>
        <mc:AlternateContent>
          <mc:Choice Requires="wps">
            <w:drawing>
              <wp:anchor distT="0" distB="0" distL="0" distR="0" allowOverlap="1" layoutInCell="1" locked="0" behindDoc="1" simplePos="0" relativeHeight="487646208">
                <wp:simplePos x="0" y="0"/>
                <wp:positionH relativeFrom="page">
                  <wp:posOffset>609105</wp:posOffset>
                </wp:positionH>
                <wp:positionV relativeFrom="paragraph">
                  <wp:posOffset>250331</wp:posOffset>
                </wp:positionV>
                <wp:extent cx="4175760" cy="307975"/>
                <wp:effectExtent l="0" t="0" r="0" b="0"/>
                <wp:wrapTopAndBottom/>
                <wp:docPr id="676" name="Group 676"/>
                <wp:cNvGraphicFramePr>
                  <a:graphicFrameLocks/>
                </wp:cNvGraphicFramePr>
                <a:graphic>
                  <a:graphicData uri="http://schemas.microsoft.com/office/word/2010/wordprocessingGroup">
                    <wpg:wgp>
                      <wpg:cNvPr id="676" name="Group 676"/>
                      <wpg:cNvGrpSpPr/>
                      <wpg:grpSpPr>
                        <a:xfrm>
                          <a:off x="0" y="0"/>
                          <a:ext cx="4175760" cy="307975"/>
                          <a:chExt cx="4175760" cy="307975"/>
                        </a:xfrm>
                      </wpg:grpSpPr>
                      <wps:wsp>
                        <wps:cNvPr id="677" name="Graphic 677"/>
                        <wps:cNvSpPr/>
                        <wps:spPr>
                          <a:xfrm>
                            <a:off x="0" y="0"/>
                            <a:ext cx="1760220" cy="307975"/>
                          </a:xfrm>
                          <a:custGeom>
                            <a:avLst/>
                            <a:gdLst/>
                            <a:ahLst/>
                            <a:cxnLst/>
                            <a:rect l="l" t="t" r="r" b="b"/>
                            <a:pathLst>
                              <a:path w="1760220" h="307975">
                                <a:moveTo>
                                  <a:pt x="0" y="307467"/>
                                </a:moveTo>
                                <a:lnTo>
                                  <a:pt x="1760105" y="307467"/>
                                </a:lnTo>
                                <a:lnTo>
                                  <a:pt x="1760105" y="0"/>
                                </a:lnTo>
                                <a:lnTo>
                                  <a:pt x="0" y="0"/>
                                </a:lnTo>
                                <a:lnTo>
                                  <a:pt x="0" y="307467"/>
                                </a:lnTo>
                                <a:close/>
                              </a:path>
                            </a:pathLst>
                          </a:custGeom>
                          <a:solidFill>
                            <a:srgbClr val="E6E7E8"/>
                          </a:solidFill>
                        </wps:spPr>
                        <wps:bodyPr wrap="square" lIns="0" tIns="0" rIns="0" bIns="0" rtlCol="0">
                          <a:prstTxWarp prst="textNoShape">
                            <a:avLst/>
                          </a:prstTxWarp>
                          <a:noAutofit/>
                        </wps:bodyPr>
                      </wps:wsp>
                      <wps:wsp>
                        <wps:cNvPr id="678" name="Graphic 678"/>
                        <wps:cNvSpPr/>
                        <wps:spPr>
                          <a:xfrm>
                            <a:off x="75895" y="224599"/>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679" name="Textbox 679"/>
                        <wps:cNvSpPr txBox="1"/>
                        <wps:spPr>
                          <a:xfrm>
                            <a:off x="0" y="0"/>
                            <a:ext cx="1760220" cy="221615"/>
                          </a:xfrm>
                          <a:prstGeom prst="rect">
                            <a:avLst/>
                          </a:prstGeom>
                          <a:solidFill>
                            <a:srgbClr val="E6E7E8"/>
                          </a:solidFill>
                        </wps:spPr>
                        <wps:txbx>
                          <w:txbxContent>
                            <w:p>
                              <w:pPr>
                                <w:spacing w:before="70"/>
                                <w:ind w:left="119" w:right="0" w:firstLine="0"/>
                                <w:jc w:val="left"/>
                                <w:rPr>
                                  <w:color w:val="000000"/>
                                  <w:sz w:val="22"/>
                                </w:rPr>
                              </w:pPr>
                              <w:r>
                                <w:rPr>
                                  <w:color w:val="231F20"/>
                                  <w:w w:val="110"/>
                                  <w:sz w:val="22"/>
                                </w:rPr>
                                <w:t>COMMON</w:t>
                              </w:r>
                              <w:r>
                                <w:rPr>
                                  <w:color w:val="231F20"/>
                                  <w:spacing w:val="22"/>
                                  <w:w w:val="110"/>
                                  <w:sz w:val="22"/>
                                </w:rPr>
                                <w:t> </w:t>
                              </w:r>
                              <w:r>
                                <w:rPr>
                                  <w:color w:val="231F20"/>
                                  <w:w w:val="110"/>
                                  <w:sz w:val="22"/>
                                </w:rPr>
                                <w:t>MIND</w:t>
                              </w:r>
                              <w:r>
                                <w:rPr>
                                  <w:color w:val="231F20"/>
                                  <w:spacing w:val="23"/>
                                  <w:w w:val="110"/>
                                  <w:sz w:val="22"/>
                                </w:rPr>
                                <w:t> </w:t>
                              </w:r>
                              <w:r>
                                <w:rPr>
                                  <w:color w:val="231F20"/>
                                  <w:spacing w:val="-4"/>
                                  <w:w w:val="110"/>
                                  <w:sz w:val="22"/>
                                </w:rPr>
                                <w:t>TRAPS</w:t>
                              </w:r>
                            </w:p>
                          </w:txbxContent>
                        </wps:txbx>
                        <wps:bodyPr wrap="square" lIns="0" tIns="0" rIns="0" bIns="0" rtlCol="0">
                          <a:noAutofit/>
                        </wps:bodyPr>
                      </wps:wsp>
                    </wpg:wgp>
                  </a:graphicData>
                </a:graphic>
              </wp:anchor>
            </w:drawing>
          </mc:Choice>
          <mc:Fallback>
            <w:pict>
              <v:group style="position:absolute;margin-left:47.961102pt;margin-top:19.711126pt;width:328.8pt;height:24.25pt;mso-position-horizontal-relative:page;mso-position-vertical-relative:paragraph;z-index:-15670272;mso-wrap-distance-left:0;mso-wrap-distance-right:0" id="docshapegroup610" coordorigin="959,394" coordsize="6576,485">
                <v:rect style="position:absolute;left:959;top:394;width:2772;height:485" id="docshape611" filled="true" fillcolor="#e6e7e8" stroked="false">
                  <v:fill type="solid"/>
                </v:rect>
                <v:line style="position:absolute" from="1079,748" to="7535,748" stroked="true" strokeweight=".504pt" strokecolor="#231f20">
                  <v:stroke dashstyle="solid"/>
                </v:line>
                <v:shape style="position:absolute;left:959;top:394;width:2772;height:349" type="#_x0000_t202" id="docshape612" filled="true" fillcolor="#e6e7e8" stroked="false">
                  <v:textbox inset="0,0,0,0">
                    <w:txbxContent>
                      <w:p>
                        <w:pPr>
                          <w:spacing w:before="70"/>
                          <w:ind w:left="119" w:right="0" w:firstLine="0"/>
                          <w:jc w:val="left"/>
                          <w:rPr>
                            <w:color w:val="000000"/>
                            <w:sz w:val="22"/>
                          </w:rPr>
                        </w:pPr>
                        <w:r>
                          <w:rPr>
                            <w:color w:val="231F20"/>
                            <w:w w:val="110"/>
                            <w:sz w:val="22"/>
                          </w:rPr>
                          <w:t>COMMON</w:t>
                        </w:r>
                        <w:r>
                          <w:rPr>
                            <w:color w:val="231F20"/>
                            <w:spacing w:val="22"/>
                            <w:w w:val="110"/>
                            <w:sz w:val="22"/>
                          </w:rPr>
                          <w:t> </w:t>
                        </w:r>
                        <w:r>
                          <w:rPr>
                            <w:color w:val="231F20"/>
                            <w:w w:val="110"/>
                            <w:sz w:val="22"/>
                          </w:rPr>
                          <w:t>MIND</w:t>
                        </w:r>
                        <w:r>
                          <w:rPr>
                            <w:color w:val="231F20"/>
                            <w:spacing w:val="23"/>
                            <w:w w:val="110"/>
                            <w:sz w:val="22"/>
                          </w:rPr>
                          <w:t> </w:t>
                        </w:r>
                        <w:r>
                          <w:rPr>
                            <w:color w:val="231F20"/>
                            <w:spacing w:val="-4"/>
                            <w:w w:val="110"/>
                            <w:sz w:val="22"/>
                          </w:rPr>
                          <w:t>TRAPS</w:t>
                        </w:r>
                      </w:p>
                    </w:txbxContent>
                  </v:textbox>
                  <v:fill type="solid"/>
                  <w10:wrap type="none"/>
                </v:shape>
                <w10:wrap type="topAndBottom"/>
              </v:group>
            </w:pict>
          </mc:Fallback>
        </mc:AlternateContent>
      </w:r>
    </w:p>
    <w:p>
      <w:pPr>
        <w:pStyle w:val="BodyText"/>
        <w:spacing w:line="244" w:lineRule="auto" w:before="83"/>
        <w:ind w:left="228" w:right="180"/>
        <w:jc w:val="both"/>
      </w:pPr>
      <w:r>
        <w:rPr>
          <w:color w:val="231F20"/>
        </w:rPr>
        <w:t>An</w:t>
      </w:r>
      <w:r>
        <w:rPr>
          <w:color w:val="231F20"/>
          <w:spacing w:val="40"/>
        </w:rPr>
        <w:t> </w:t>
      </w:r>
      <w:r>
        <w:rPr>
          <w:color w:val="231F20"/>
        </w:rPr>
        <w:t>important</w:t>
      </w:r>
      <w:r>
        <w:rPr>
          <w:color w:val="231F20"/>
          <w:spacing w:val="40"/>
        </w:rPr>
        <w:t> </w:t>
      </w:r>
      <w:r>
        <w:rPr>
          <w:color w:val="231F20"/>
        </w:rPr>
        <w:t>element</w:t>
      </w:r>
      <w:r>
        <w:rPr>
          <w:color w:val="231F20"/>
          <w:spacing w:val="40"/>
        </w:rPr>
        <w:t> </w:t>
      </w:r>
      <w:r>
        <w:rPr>
          <w:color w:val="231F20"/>
        </w:rPr>
        <w:t>of</w:t>
      </w:r>
      <w:r>
        <w:rPr>
          <w:color w:val="231F20"/>
          <w:spacing w:val="40"/>
        </w:rPr>
        <w:t> </w:t>
      </w:r>
      <w:r>
        <w:rPr>
          <w:color w:val="231F20"/>
        </w:rPr>
        <w:t>successful</w:t>
      </w:r>
      <w:r>
        <w:rPr>
          <w:color w:val="231F20"/>
          <w:spacing w:val="40"/>
        </w:rPr>
        <w:t> </w:t>
      </w:r>
      <w:r>
        <w:rPr>
          <w:color w:val="231F20"/>
        </w:rPr>
        <w:t>short-term</w:t>
      </w:r>
      <w:r>
        <w:rPr>
          <w:color w:val="231F20"/>
          <w:spacing w:val="40"/>
        </w:rPr>
        <w:t> </w:t>
      </w:r>
      <w:r>
        <w:rPr>
          <w:color w:val="231F20"/>
        </w:rPr>
        <w:t>trading</w:t>
      </w:r>
      <w:r>
        <w:rPr>
          <w:color w:val="231F20"/>
          <w:spacing w:val="40"/>
        </w:rPr>
        <w:t> </w:t>
      </w:r>
      <w:r>
        <w:rPr>
          <w:color w:val="231F20"/>
        </w:rPr>
        <w:t>is understanding—and</w:t>
      </w:r>
      <w:r>
        <w:rPr>
          <w:color w:val="231F20"/>
          <w:spacing w:val="40"/>
        </w:rPr>
        <w:t> </w:t>
      </w:r>
      <w:r>
        <w:rPr>
          <w:color w:val="231F20"/>
        </w:rPr>
        <w:t>avoiding—some</w:t>
      </w:r>
      <w:r>
        <w:rPr>
          <w:color w:val="231F20"/>
          <w:spacing w:val="40"/>
        </w:rPr>
        <w:t> </w:t>
      </w:r>
      <w:r>
        <w:rPr>
          <w:color w:val="231F20"/>
        </w:rPr>
        <w:t>of</w:t>
      </w:r>
      <w:r>
        <w:rPr>
          <w:color w:val="231F20"/>
          <w:spacing w:val="40"/>
        </w:rPr>
        <w:t> </w:t>
      </w:r>
      <w:r>
        <w:rPr>
          <w:color w:val="231F20"/>
        </w:rPr>
        <w:t>the</w:t>
      </w:r>
      <w:r>
        <w:rPr>
          <w:color w:val="231F20"/>
          <w:spacing w:val="40"/>
        </w:rPr>
        <w:t> </w:t>
      </w:r>
      <w:r>
        <w:rPr>
          <w:color w:val="231F20"/>
        </w:rPr>
        <w:t>common</w:t>
      </w:r>
      <w:r>
        <w:rPr>
          <w:color w:val="231F20"/>
          <w:spacing w:val="40"/>
        </w:rPr>
        <w:t> </w:t>
      </w:r>
      <w:r>
        <w:rPr>
          <w:color w:val="231F20"/>
        </w:rPr>
        <w:t>traps</w:t>
      </w:r>
      <w:r>
        <w:rPr>
          <w:color w:val="231F20"/>
          <w:spacing w:val="40"/>
        </w:rPr>
        <w:t> </w:t>
      </w:r>
      <w:r>
        <w:rPr>
          <w:color w:val="231F20"/>
        </w:rPr>
        <w:t>your</w:t>
      </w:r>
      <w:r>
        <w:rPr>
          <w:color w:val="231F20"/>
          <w:spacing w:val="40"/>
        </w:rPr>
        <w:t> </w:t>
      </w:r>
      <w:r>
        <w:rPr>
          <w:color w:val="231F20"/>
        </w:rPr>
        <w:t>brain can</w:t>
      </w:r>
      <w:r>
        <w:rPr>
          <w:color w:val="231F20"/>
          <w:spacing w:val="39"/>
        </w:rPr>
        <w:t> </w:t>
      </w:r>
      <w:r>
        <w:rPr>
          <w:color w:val="231F20"/>
        </w:rPr>
        <w:t>set</w:t>
      </w:r>
      <w:r>
        <w:rPr>
          <w:color w:val="231F20"/>
          <w:spacing w:val="40"/>
        </w:rPr>
        <w:t> </w:t>
      </w:r>
      <w:r>
        <w:rPr>
          <w:color w:val="231F20"/>
        </w:rPr>
        <w:t>for</w:t>
      </w:r>
      <w:r>
        <w:rPr>
          <w:color w:val="231F20"/>
          <w:spacing w:val="39"/>
        </w:rPr>
        <w:t> </w:t>
      </w:r>
      <w:r>
        <w:rPr>
          <w:color w:val="231F20"/>
        </w:rPr>
        <w:t>you.</w:t>
      </w:r>
      <w:r>
        <w:rPr>
          <w:color w:val="231F20"/>
          <w:spacing w:val="40"/>
        </w:rPr>
        <w:t> </w:t>
      </w:r>
      <w:r>
        <w:rPr>
          <w:color w:val="231F20"/>
        </w:rPr>
        <w:t>The</w:t>
      </w:r>
      <w:r>
        <w:rPr>
          <w:color w:val="231F20"/>
          <w:spacing w:val="39"/>
        </w:rPr>
        <w:t> </w:t>
      </w:r>
      <w:r>
        <w:rPr>
          <w:color w:val="231F20"/>
        </w:rPr>
        <w:t>first</w:t>
      </w:r>
      <w:r>
        <w:rPr>
          <w:color w:val="231F20"/>
          <w:spacing w:val="40"/>
        </w:rPr>
        <w:t> </w:t>
      </w:r>
      <w:r>
        <w:rPr>
          <w:color w:val="231F20"/>
        </w:rPr>
        <w:t>is</w:t>
      </w:r>
      <w:r>
        <w:rPr>
          <w:color w:val="231F20"/>
          <w:spacing w:val="39"/>
        </w:rPr>
        <w:t> </w:t>
      </w:r>
      <w:r>
        <w:rPr>
          <w:color w:val="231F20"/>
        </w:rPr>
        <w:t>a</w:t>
      </w:r>
      <w:r>
        <w:rPr>
          <w:color w:val="231F20"/>
          <w:spacing w:val="39"/>
        </w:rPr>
        <w:t> </w:t>
      </w:r>
      <w:r>
        <w:rPr>
          <w:color w:val="231F20"/>
        </w:rPr>
        <w:t>natural</w:t>
      </w:r>
      <w:r>
        <w:rPr>
          <w:color w:val="231F20"/>
          <w:spacing w:val="40"/>
        </w:rPr>
        <w:t> </w:t>
      </w:r>
      <w:r>
        <w:rPr>
          <w:color w:val="231F20"/>
        </w:rPr>
        <w:t>tendency</w:t>
      </w:r>
      <w:r>
        <w:rPr>
          <w:color w:val="231F20"/>
          <w:spacing w:val="40"/>
        </w:rPr>
        <w:t> </w:t>
      </w:r>
      <w:r>
        <w:rPr>
          <w:color w:val="231F20"/>
        </w:rPr>
        <w:t>to</w:t>
      </w:r>
      <w:r>
        <w:rPr>
          <w:color w:val="231F20"/>
          <w:spacing w:val="39"/>
        </w:rPr>
        <w:t> </w:t>
      </w:r>
      <w:r>
        <w:rPr>
          <w:color w:val="231F20"/>
        </w:rPr>
        <w:t>believe</w:t>
      </w:r>
      <w:r>
        <w:rPr>
          <w:color w:val="231F20"/>
          <w:spacing w:val="40"/>
        </w:rPr>
        <w:t> </w:t>
      </w:r>
      <w:r>
        <w:rPr>
          <w:color w:val="231F20"/>
        </w:rPr>
        <w:t>that</w:t>
      </w:r>
      <w:r>
        <w:rPr>
          <w:color w:val="231F20"/>
          <w:spacing w:val="39"/>
        </w:rPr>
        <w:t> </w:t>
      </w:r>
      <w:r>
        <w:rPr>
          <w:color w:val="231F20"/>
        </w:rPr>
        <w:t>if</w:t>
      </w:r>
      <w:r>
        <w:rPr>
          <w:color w:val="231F20"/>
          <w:spacing w:val="39"/>
        </w:rPr>
        <w:t> </w:t>
      </w:r>
      <w:r>
        <w:rPr>
          <w:color w:val="231F20"/>
        </w:rPr>
        <w:t>some- thing has been occurring for some time—a trend relevant to your timeframe—then it is likely to continue. You believe that repetition is effectively predicting future events, and with this insight into the future</w:t>
      </w:r>
      <w:r>
        <w:rPr>
          <w:color w:val="231F20"/>
          <w:spacing w:val="80"/>
        </w:rPr>
        <w:t> </w:t>
      </w:r>
      <w:r>
        <w:rPr>
          <w:color w:val="231F20"/>
        </w:rPr>
        <w:t>you establish a trade in the direction of the trend. We have provided ample material</w:t>
      </w:r>
      <w:r>
        <w:rPr>
          <w:color w:val="231F20"/>
          <w:spacing w:val="40"/>
        </w:rPr>
        <w:t> </w:t>
      </w:r>
      <w:r>
        <w:rPr>
          <w:color w:val="231F20"/>
        </w:rPr>
        <w:t>to</w:t>
      </w:r>
      <w:r>
        <w:rPr>
          <w:color w:val="231F20"/>
          <w:spacing w:val="40"/>
        </w:rPr>
        <w:t> </w:t>
      </w:r>
      <w:r>
        <w:rPr>
          <w:color w:val="231F20"/>
        </w:rPr>
        <w:t>support</w:t>
      </w:r>
      <w:r>
        <w:rPr>
          <w:color w:val="231F20"/>
          <w:spacing w:val="40"/>
        </w:rPr>
        <w:t> </w:t>
      </w:r>
      <w:r>
        <w:rPr>
          <w:color w:val="231F20"/>
        </w:rPr>
        <w:t>a</w:t>
      </w:r>
      <w:r>
        <w:rPr>
          <w:color w:val="231F20"/>
          <w:spacing w:val="40"/>
        </w:rPr>
        <w:t> </w:t>
      </w:r>
      <w:r>
        <w:rPr>
          <w:color w:val="231F20"/>
        </w:rPr>
        <w:t>case</w:t>
      </w:r>
      <w:r>
        <w:rPr>
          <w:color w:val="231F20"/>
          <w:spacing w:val="40"/>
        </w:rPr>
        <w:t> </w:t>
      </w:r>
      <w:r>
        <w:rPr>
          <w:color w:val="231F20"/>
        </w:rPr>
        <w:t>for</w:t>
      </w:r>
      <w:r>
        <w:rPr>
          <w:color w:val="231F20"/>
          <w:spacing w:val="40"/>
        </w:rPr>
        <w:t> </w:t>
      </w:r>
      <w:r>
        <w:rPr>
          <w:color w:val="231F20"/>
        </w:rPr>
        <w:t>making</w:t>
      </w:r>
      <w:r>
        <w:rPr>
          <w:color w:val="231F20"/>
          <w:spacing w:val="40"/>
        </w:rPr>
        <w:t> </w:t>
      </w:r>
      <w:r>
        <w:rPr>
          <w:color w:val="231F20"/>
        </w:rPr>
        <w:t>better</w:t>
      </w:r>
      <w:r>
        <w:rPr>
          <w:color w:val="231F20"/>
          <w:spacing w:val="40"/>
        </w:rPr>
        <w:t> </w:t>
      </w:r>
      <w:r>
        <w:rPr>
          <w:color w:val="231F20"/>
        </w:rPr>
        <w:t>judgments,</w:t>
      </w:r>
      <w:r>
        <w:rPr>
          <w:color w:val="231F20"/>
          <w:spacing w:val="40"/>
        </w:rPr>
        <w:t> </w:t>
      </w:r>
      <w:r>
        <w:rPr>
          <w:color w:val="231F20"/>
        </w:rPr>
        <w:t>but</w:t>
      </w:r>
      <w:r>
        <w:rPr>
          <w:color w:val="231F20"/>
          <w:spacing w:val="40"/>
        </w:rPr>
        <w:t> </w:t>
      </w:r>
      <w:r>
        <w:rPr>
          <w:color w:val="231F20"/>
        </w:rPr>
        <w:t>memories are short, and the longer something has been reiterating, the less risk is involved (or so we imagine). We recently experienced this in the emerging markets, which rose by approximately 20 percent in the first four months</w:t>
      </w:r>
      <w:r>
        <w:rPr>
          <w:color w:val="231F20"/>
          <w:spacing w:val="40"/>
        </w:rPr>
        <w:t> </w:t>
      </w:r>
      <w:r>
        <w:rPr>
          <w:color w:val="231F20"/>
        </w:rPr>
        <w:t>of 2006; gold increased in value by approximately 40 percent and copper prices doubled. But of course investors didn’t concern themselves with</w:t>
      </w:r>
      <w:r>
        <w:rPr>
          <w:color w:val="231F20"/>
          <w:spacing w:val="80"/>
        </w:rPr>
        <w:t> </w:t>
      </w:r>
      <w:r>
        <w:rPr>
          <w:color w:val="231F20"/>
        </w:rPr>
        <w:t>risk,</w:t>
      </w:r>
      <w:r>
        <w:rPr>
          <w:color w:val="231F20"/>
          <w:spacing w:val="40"/>
        </w:rPr>
        <w:t> </w:t>
      </w:r>
      <w:r>
        <w:rPr>
          <w:color w:val="231F20"/>
        </w:rPr>
        <w:t>choosing</w:t>
      </w:r>
      <w:r>
        <w:rPr>
          <w:color w:val="231F20"/>
          <w:spacing w:val="40"/>
        </w:rPr>
        <w:t> </w:t>
      </w:r>
      <w:r>
        <w:rPr>
          <w:color w:val="231F20"/>
        </w:rPr>
        <w:t>instead</w:t>
      </w:r>
      <w:r>
        <w:rPr>
          <w:color w:val="231F20"/>
          <w:spacing w:val="40"/>
        </w:rPr>
        <w:t> </w:t>
      </w:r>
      <w:r>
        <w:rPr>
          <w:color w:val="231F20"/>
        </w:rPr>
        <w:t>to</w:t>
      </w:r>
      <w:r>
        <w:rPr>
          <w:color w:val="231F20"/>
          <w:spacing w:val="40"/>
        </w:rPr>
        <w:t> </w:t>
      </w:r>
      <w:r>
        <w:rPr>
          <w:color w:val="231F20"/>
        </w:rPr>
        <w:t>focus</w:t>
      </w:r>
      <w:r>
        <w:rPr>
          <w:color w:val="231F20"/>
          <w:spacing w:val="40"/>
        </w:rPr>
        <w:t> </w:t>
      </w:r>
      <w:r>
        <w:rPr>
          <w:color w:val="231F20"/>
        </w:rPr>
        <w:t>solely</w:t>
      </w:r>
      <w:r>
        <w:rPr>
          <w:color w:val="231F20"/>
          <w:spacing w:val="40"/>
        </w:rPr>
        <w:t> </w:t>
      </w:r>
      <w:r>
        <w:rPr>
          <w:color w:val="231F20"/>
        </w:rPr>
        <w:t>on</w:t>
      </w:r>
      <w:r>
        <w:rPr>
          <w:color w:val="231F20"/>
          <w:spacing w:val="40"/>
        </w:rPr>
        <w:t> </w:t>
      </w:r>
      <w:r>
        <w:rPr>
          <w:color w:val="231F20"/>
        </w:rPr>
        <w:t>return.</w:t>
      </w:r>
      <w:r>
        <w:rPr>
          <w:color w:val="231F20"/>
          <w:spacing w:val="40"/>
        </w:rPr>
        <w:t> </w:t>
      </w:r>
      <w:r>
        <w:rPr>
          <w:color w:val="231F20"/>
        </w:rPr>
        <w:t>Was</w:t>
      </w:r>
      <w:r>
        <w:rPr>
          <w:color w:val="231F20"/>
          <w:spacing w:val="40"/>
        </w:rPr>
        <w:t> </w:t>
      </w:r>
      <w:r>
        <w:rPr>
          <w:color w:val="231F20"/>
        </w:rPr>
        <w:t>there</w:t>
      </w:r>
      <w:r>
        <w:rPr>
          <w:color w:val="231F20"/>
          <w:spacing w:val="40"/>
        </w:rPr>
        <w:t> </w:t>
      </w:r>
      <w:r>
        <w:rPr>
          <w:color w:val="231F20"/>
        </w:rPr>
        <w:t>a</w:t>
      </w:r>
      <w:r>
        <w:rPr>
          <w:color w:val="231F20"/>
          <w:spacing w:val="40"/>
        </w:rPr>
        <w:t> </w:t>
      </w:r>
      <w:r>
        <w:rPr>
          <w:color w:val="231F20"/>
        </w:rPr>
        <w:t>way</w:t>
      </w:r>
      <w:r>
        <w:rPr>
          <w:color w:val="231F20"/>
          <w:spacing w:val="40"/>
        </w:rPr>
        <w:t> </w:t>
      </w:r>
      <w:r>
        <w:rPr>
          <w:color w:val="231F20"/>
        </w:rPr>
        <w:t>for short-term traders to participate in these advances, as well as the ensuing breaks that carried these markets sharply lower? Yes, indeed—by applying the same auction logic we’ve discussed throughout the book, and not</w:t>
      </w:r>
      <w:r>
        <w:rPr>
          <w:color w:val="231F20"/>
          <w:spacing w:val="80"/>
        </w:rPr>
        <w:t> </w:t>
      </w:r>
      <w:r>
        <w:rPr>
          <w:color w:val="231F20"/>
        </w:rPr>
        <w:t>caving in to the immediacy of emotional wish fulfillment. As long as higher prices continue to attract more volume and the consecutive balance areas are distinctly higher, then the odds of the auction continuing upward are high. Similarly, as long as lower prices continue to attract more volume</w:t>
      </w:r>
      <w:r>
        <w:rPr>
          <w:color w:val="231F20"/>
          <w:spacing w:val="80"/>
          <w:w w:val="150"/>
        </w:rPr>
        <w:t> </w:t>
      </w:r>
      <w:r>
        <w:rPr>
          <w:color w:val="231F20"/>
        </w:rPr>
        <w:t>and the balance areas are distinctly lower, then the odds of the auction continuing downward are high.</w:t>
      </w:r>
    </w:p>
    <w:p>
      <w:pPr>
        <w:pStyle w:val="BodyText"/>
        <w:spacing w:line="244" w:lineRule="auto"/>
        <w:ind w:left="228" w:right="181" w:firstLine="358"/>
        <w:jc w:val="both"/>
      </w:pPr>
      <w:r>
        <w:rPr>
          <w:color w:val="231F20"/>
        </w:rPr>
        <w:t>The second trap investors fall prey to is over-simplifying the data, which</w:t>
      </w:r>
      <w:r>
        <w:rPr>
          <w:color w:val="231F20"/>
          <w:spacing w:val="34"/>
        </w:rPr>
        <w:t> </w:t>
      </w:r>
      <w:r>
        <w:rPr>
          <w:color w:val="231F20"/>
        </w:rPr>
        <w:t>can</w:t>
      </w:r>
      <w:r>
        <w:rPr>
          <w:color w:val="231F20"/>
          <w:spacing w:val="35"/>
        </w:rPr>
        <w:t> </w:t>
      </w:r>
      <w:r>
        <w:rPr>
          <w:color w:val="231F20"/>
        </w:rPr>
        <w:t>have</w:t>
      </w:r>
      <w:r>
        <w:rPr>
          <w:color w:val="231F20"/>
          <w:spacing w:val="35"/>
        </w:rPr>
        <w:t> </w:t>
      </w:r>
      <w:r>
        <w:rPr>
          <w:color w:val="231F20"/>
        </w:rPr>
        <w:t>the</w:t>
      </w:r>
      <w:r>
        <w:rPr>
          <w:color w:val="231F20"/>
          <w:spacing w:val="34"/>
        </w:rPr>
        <w:t> </w:t>
      </w:r>
      <w:r>
        <w:rPr>
          <w:color w:val="231F20"/>
        </w:rPr>
        <w:t>effect</w:t>
      </w:r>
      <w:r>
        <w:rPr>
          <w:color w:val="231F20"/>
          <w:spacing w:val="34"/>
        </w:rPr>
        <w:t> </w:t>
      </w:r>
      <w:r>
        <w:rPr>
          <w:color w:val="231F20"/>
        </w:rPr>
        <w:t>of</w:t>
      </w:r>
      <w:r>
        <w:rPr>
          <w:color w:val="231F20"/>
          <w:spacing w:val="34"/>
        </w:rPr>
        <w:t> </w:t>
      </w:r>
      <w:r>
        <w:rPr>
          <w:color w:val="231F20"/>
        </w:rPr>
        <w:t>providing</w:t>
      </w:r>
      <w:r>
        <w:rPr>
          <w:color w:val="231F20"/>
          <w:spacing w:val="35"/>
        </w:rPr>
        <w:t> </w:t>
      </w:r>
      <w:r>
        <w:rPr>
          <w:color w:val="231F20"/>
        </w:rPr>
        <w:t>a</w:t>
      </w:r>
      <w:r>
        <w:rPr>
          <w:color w:val="231F20"/>
          <w:spacing w:val="34"/>
        </w:rPr>
        <w:t> </w:t>
      </w:r>
      <w:r>
        <w:rPr>
          <w:color w:val="231F20"/>
        </w:rPr>
        <w:t>view</w:t>
      </w:r>
      <w:r>
        <w:rPr>
          <w:color w:val="231F20"/>
          <w:spacing w:val="34"/>
        </w:rPr>
        <w:t> </w:t>
      </w:r>
      <w:r>
        <w:rPr>
          <w:color w:val="231F20"/>
        </w:rPr>
        <w:t>directly</w:t>
      </w:r>
      <w:r>
        <w:rPr>
          <w:color w:val="231F20"/>
          <w:spacing w:val="34"/>
        </w:rPr>
        <w:t> </w:t>
      </w:r>
      <w:r>
        <w:rPr>
          <w:color w:val="231F20"/>
        </w:rPr>
        <w:t>opposite</w:t>
      </w:r>
      <w:r>
        <w:rPr>
          <w:color w:val="231F20"/>
          <w:spacing w:val="35"/>
        </w:rPr>
        <w:t> </w:t>
      </w:r>
      <w:r>
        <w:rPr>
          <w:color w:val="231F20"/>
        </w:rPr>
        <w:t>of</w:t>
      </w:r>
      <w:r>
        <w:rPr>
          <w:color w:val="231F20"/>
          <w:spacing w:val="34"/>
        </w:rPr>
        <w:t> </w:t>
      </w:r>
      <w:r>
        <w:rPr>
          <w:color w:val="231F20"/>
        </w:rPr>
        <w:t>what is actually occurring, which can of course lead to the mismanagement of opportunities and risks. For example, since Market Profile was first for- mally introduced by the Chicago Board of Trade in 1982, numerous ser- vices have sprung up that attempt to offer trading services based on this innovative tool. These services claim to provide you with hard and fast</w:t>
      </w:r>
      <w:r>
        <w:rPr>
          <w:color w:val="231F20"/>
          <w:spacing w:val="40"/>
        </w:rPr>
        <w:t> </w:t>
      </w:r>
      <w:r>
        <w:rPr>
          <w:color w:val="231F20"/>
        </w:rPr>
        <w:t>rules about what to do with each market profile pattern, such as buying</w:t>
      </w:r>
      <w:r>
        <w:rPr>
          <w:color w:val="231F20"/>
          <w:spacing w:val="80"/>
        </w:rPr>
        <w:t> </w:t>
      </w:r>
      <w:r>
        <w:rPr>
          <w:color w:val="231F20"/>
        </w:rPr>
        <w:t>and</w:t>
      </w:r>
      <w:r>
        <w:rPr>
          <w:color w:val="231F20"/>
          <w:spacing w:val="40"/>
        </w:rPr>
        <w:t> </w:t>
      </w:r>
      <w:r>
        <w:rPr>
          <w:color w:val="231F20"/>
        </w:rPr>
        <w:t>selling</w:t>
      </w:r>
      <w:r>
        <w:rPr>
          <w:color w:val="231F20"/>
          <w:spacing w:val="40"/>
        </w:rPr>
        <w:t> </w:t>
      </w:r>
      <w:r>
        <w:rPr>
          <w:color w:val="231F20"/>
        </w:rPr>
        <w:t>tails,</w:t>
      </w:r>
      <w:r>
        <w:rPr>
          <w:color w:val="231F20"/>
          <w:spacing w:val="40"/>
        </w:rPr>
        <w:t> </w:t>
      </w:r>
      <w:r>
        <w:rPr>
          <w:color w:val="231F20"/>
        </w:rPr>
        <w:t>range</w:t>
      </w:r>
      <w:r>
        <w:rPr>
          <w:color w:val="231F20"/>
          <w:spacing w:val="40"/>
        </w:rPr>
        <w:t> </w:t>
      </w:r>
      <w:r>
        <w:rPr>
          <w:color w:val="231F20"/>
        </w:rPr>
        <w:t>extension,</w:t>
      </w:r>
      <w:r>
        <w:rPr>
          <w:color w:val="231F20"/>
          <w:spacing w:val="40"/>
        </w:rPr>
        <w:t> </w:t>
      </w:r>
      <w:r>
        <w:rPr>
          <w:color w:val="231F20"/>
        </w:rPr>
        <w:t>etc.</w:t>
      </w:r>
      <w:r>
        <w:rPr>
          <w:color w:val="231F20"/>
          <w:spacing w:val="40"/>
        </w:rPr>
        <w:t> </w:t>
      </w:r>
      <w:r>
        <w:rPr>
          <w:color w:val="231F20"/>
        </w:rPr>
        <w:t>They</w:t>
      </w:r>
      <w:r>
        <w:rPr>
          <w:color w:val="231F20"/>
          <w:spacing w:val="40"/>
        </w:rPr>
        <w:t> </w:t>
      </w:r>
      <w:r>
        <w:rPr>
          <w:color w:val="231F20"/>
        </w:rPr>
        <w:t>will</w:t>
      </w:r>
      <w:r>
        <w:rPr>
          <w:color w:val="231F20"/>
          <w:spacing w:val="39"/>
        </w:rPr>
        <w:t> </w:t>
      </w:r>
      <w:r>
        <w:rPr>
          <w:color w:val="231F20"/>
        </w:rPr>
        <w:t>also</w:t>
      </w:r>
      <w:r>
        <w:rPr>
          <w:color w:val="231F20"/>
          <w:spacing w:val="40"/>
        </w:rPr>
        <w:t> </w:t>
      </w:r>
      <w:r>
        <w:rPr>
          <w:color w:val="231F20"/>
        </w:rPr>
        <w:t>attempt</w:t>
      </w:r>
      <w:r>
        <w:rPr>
          <w:color w:val="231F20"/>
          <w:spacing w:val="40"/>
        </w:rPr>
        <w:t> </w:t>
      </w:r>
      <w:r>
        <w:rPr>
          <w:color w:val="231F20"/>
        </w:rPr>
        <w:t>to</w:t>
      </w:r>
      <w:r>
        <w:rPr>
          <w:color w:val="231F20"/>
          <w:spacing w:val="39"/>
        </w:rPr>
        <w:t> </w:t>
      </w:r>
      <w:r>
        <w:rPr>
          <w:color w:val="231F20"/>
        </w:rPr>
        <w:t>predict the range of each time period, based on the “average” of these time peri-</w:t>
      </w:r>
      <w:r>
        <w:rPr>
          <w:color w:val="231F20"/>
          <w:spacing w:val="40"/>
        </w:rPr>
        <w:t> </w:t>
      </w:r>
      <w:r>
        <w:rPr>
          <w:color w:val="231F20"/>
        </w:rPr>
        <w:t>ods in the past. There’s an old adage about the man with his head in the freezer and his feet in the oven who says “Well, my average temperature is just right.”</w:t>
      </w:r>
    </w:p>
    <w:p>
      <w:pPr>
        <w:pStyle w:val="BodyText"/>
        <w:spacing w:after="0" w:line="244" w:lineRule="auto"/>
        <w:jc w:val="both"/>
        <w:sectPr>
          <w:pgSz w:w="8570" w:h="12890"/>
          <w:pgMar w:header="738" w:footer="0" w:top="960" w:bottom="280" w:left="850" w:right="850"/>
        </w:sectPr>
      </w:pPr>
    </w:p>
    <w:p>
      <w:pPr>
        <w:pStyle w:val="BodyText"/>
        <w:spacing w:before="129"/>
      </w:pPr>
    </w:p>
    <w:p>
      <w:pPr>
        <w:spacing w:before="0"/>
        <w:ind w:left="563" w:right="0" w:firstLine="0"/>
        <w:jc w:val="both"/>
        <w:rPr>
          <w:rFonts w:ascii="Georgia" w:hAnsi="Georgia"/>
          <w:i/>
          <w:sz w:val="20"/>
        </w:rPr>
      </w:pPr>
      <w:r>
        <w:rPr>
          <w:sz w:val="20"/>
        </w:rPr>
        <w:t>But</w:t>
      </w:r>
      <w:r>
        <w:rPr>
          <w:spacing w:val="8"/>
          <w:sz w:val="20"/>
        </w:rPr>
        <w:t> </w:t>
      </w:r>
      <w:r>
        <w:rPr>
          <w:sz w:val="20"/>
        </w:rPr>
        <w:t>there</w:t>
      </w:r>
      <w:r>
        <w:rPr>
          <w:spacing w:val="8"/>
          <w:sz w:val="20"/>
        </w:rPr>
        <w:t> </w:t>
      </w:r>
      <w:r>
        <w:rPr>
          <w:sz w:val="20"/>
        </w:rPr>
        <w:t>is</w:t>
      </w:r>
      <w:r>
        <w:rPr>
          <w:spacing w:val="8"/>
          <w:sz w:val="20"/>
        </w:rPr>
        <w:t> </w:t>
      </w:r>
      <w:r>
        <w:rPr>
          <w:sz w:val="20"/>
        </w:rPr>
        <w:t>always</w:t>
      </w:r>
      <w:r>
        <w:rPr>
          <w:spacing w:val="9"/>
          <w:sz w:val="20"/>
        </w:rPr>
        <w:t> </w:t>
      </w:r>
      <w:r>
        <w:rPr>
          <w:sz w:val="20"/>
        </w:rPr>
        <w:t>the</w:t>
      </w:r>
      <w:r>
        <w:rPr>
          <w:spacing w:val="8"/>
          <w:sz w:val="20"/>
        </w:rPr>
        <w:t> </w:t>
      </w:r>
      <w:r>
        <w:rPr>
          <w:sz w:val="20"/>
        </w:rPr>
        <w:t>hope</w:t>
      </w:r>
      <w:r>
        <w:rPr>
          <w:spacing w:val="9"/>
          <w:sz w:val="20"/>
        </w:rPr>
        <w:t> </w:t>
      </w:r>
      <w:r>
        <w:rPr>
          <w:sz w:val="20"/>
        </w:rPr>
        <w:t>that</w:t>
      </w:r>
      <w:r>
        <w:rPr>
          <w:spacing w:val="8"/>
          <w:sz w:val="20"/>
        </w:rPr>
        <w:t> </w:t>
      </w:r>
      <w:r>
        <w:rPr>
          <w:rFonts w:ascii="Georgia" w:hAnsi="Georgia"/>
          <w:i/>
          <w:sz w:val="20"/>
        </w:rPr>
        <w:t>this</w:t>
      </w:r>
      <w:r>
        <w:rPr>
          <w:rFonts w:ascii="Georgia" w:hAnsi="Georgia"/>
          <w:i/>
          <w:spacing w:val="9"/>
          <w:sz w:val="20"/>
        </w:rPr>
        <w:t> </w:t>
      </w:r>
      <w:r>
        <w:rPr>
          <w:rFonts w:ascii="Georgia" w:hAnsi="Georgia"/>
          <w:i/>
          <w:sz w:val="20"/>
        </w:rPr>
        <w:t>time</w:t>
      </w:r>
      <w:r>
        <w:rPr>
          <w:rFonts w:ascii="Georgia" w:hAnsi="Georgia"/>
          <w:i/>
          <w:spacing w:val="10"/>
          <w:sz w:val="20"/>
        </w:rPr>
        <w:t> </w:t>
      </w:r>
      <w:r>
        <w:rPr>
          <w:rFonts w:ascii="Georgia" w:hAnsi="Georgia"/>
          <w:i/>
          <w:sz w:val="20"/>
        </w:rPr>
        <w:t>it’s</w:t>
      </w:r>
      <w:r>
        <w:rPr>
          <w:rFonts w:ascii="Georgia" w:hAnsi="Georgia"/>
          <w:i/>
          <w:spacing w:val="10"/>
          <w:sz w:val="20"/>
        </w:rPr>
        <w:t> </w:t>
      </w:r>
      <w:r>
        <w:rPr>
          <w:rFonts w:ascii="Georgia" w:hAnsi="Georgia"/>
          <w:i/>
          <w:spacing w:val="-2"/>
          <w:sz w:val="20"/>
        </w:rPr>
        <w:t>different.</w:t>
      </w:r>
    </w:p>
    <w:p>
      <w:pPr>
        <w:pStyle w:val="BodyText"/>
        <w:spacing w:line="244" w:lineRule="auto" w:before="5"/>
        <w:ind w:left="204" w:right="205" w:firstLine="358"/>
        <w:jc w:val="both"/>
      </w:pPr>
      <w:r>
        <w:rPr/>
        <w:t>It is human to crave predictability. Unfortunately, predictability—like being average—can be the end of your trading life. </w:t>
      </w:r>
      <w:r>
        <w:rPr>
          <w:rFonts w:ascii="Georgia" w:hAnsi="Georgia"/>
          <w:i/>
        </w:rPr>
        <w:t>Everything is always different, </w:t>
      </w:r>
      <w:r>
        <w:rPr/>
        <w:t>to some degree. Context is always changing. You can’t be suc- cessful over the long haul by applying formulated solutions to a market in constant flux.</w:t>
      </w:r>
    </w:p>
    <w:p>
      <w:pPr>
        <w:pStyle w:val="BodyText"/>
        <w:spacing w:line="244" w:lineRule="auto"/>
        <w:ind w:left="204" w:right="205" w:firstLine="358"/>
        <w:jc w:val="both"/>
      </w:pPr>
      <w:r>
        <w:rPr/>
        <w:t>We</w:t>
      </w:r>
      <w:r>
        <w:rPr>
          <w:spacing w:val="-2"/>
        </w:rPr>
        <w:t> </w:t>
      </w:r>
      <w:r>
        <w:rPr/>
        <w:t>believe</w:t>
      </w:r>
      <w:r>
        <w:rPr>
          <w:spacing w:val="-1"/>
        </w:rPr>
        <w:t> </w:t>
      </w:r>
      <w:r>
        <w:rPr/>
        <w:t>that</w:t>
      </w:r>
      <w:r>
        <w:rPr>
          <w:spacing w:val="-1"/>
        </w:rPr>
        <w:t> </w:t>
      </w:r>
      <w:r>
        <w:rPr/>
        <w:t>success</w:t>
      </w:r>
      <w:r>
        <w:rPr>
          <w:spacing w:val="-1"/>
        </w:rPr>
        <w:t> </w:t>
      </w:r>
      <w:r>
        <w:rPr/>
        <w:t>relies</w:t>
      </w:r>
      <w:r>
        <w:rPr>
          <w:spacing w:val="-2"/>
        </w:rPr>
        <w:t> </w:t>
      </w:r>
      <w:r>
        <w:rPr/>
        <w:t>heavily</w:t>
      </w:r>
      <w:r>
        <w:rPr>
          <w:spacing w:val="-1"/>
        </w:rPr>
        <w:t> </w:t>
      </w:r>
      <w:r>
        <w:rPr/>
        <w:t>on</w:t>
      </w:r>
      <w:r>
        <w:rPr>
          <w:spacing w:val="-1"/>
        </w:rPr>
        <w:t> </w:t>
      </w:r>
      <w:r>
        <w:rPr/>
        <w:t>one</w:t>
      </w:r>
      <w:r>
        <w:rPr>
          <w:spacing w:val="-1"/>
        </w:rPr>
        <w:t> </w:t>
      </w:r>
      <w:r>
        <w:rPr/>
        <w:t>of</w:t>
      </w:r>
      <w:r>
        <w:rPr>
          <w:spacing w:val="-1"/>
        </w:rPr>
        <w:t> </w:t>
      </w:r>
      <w:r>
        <w:rPr/>
        <w:t>two</w:t>
      </w:r>
      <w:r>
        <w:rPr>
          <w:spacing w:val="-2"/>
        </w:rPr>
        <w:t> </w:t>
      </w:r>
      <w:r>
        <w:rPr/>
        <w:t>things:</w:t>
      </w:r>
      <w:r>
        <w:rPr>
          <w:spacing w:val="-1"/>
        </w:rPr>
        <w:t> </w:t>
      </w:r>
      <w:r>
        <w:rPr/>
        <w:t>being</w:t>
      </w:r>
      <w:r>
        <w:rPr>
          <w:spacing w:val="-1"/>
        </w:rPr>
        <w:t> </w:t>
      </w:r>
      <w:r>
        <w:rPr/>
        <w:t>in</w:t>
      </w:r>
      <w:r>
        <w:rPr>
          <w:spacing w:val="-2"/>
        </w:rPr>
        <w:t> </w:t>
      </w:r>
      <w:r>
        <w:rPr/>
        <w:t>the right market at the right time, and/or having the right skills for the current market cycle. There are great bull-market traders and there are great bear- market traders, but how often are they one and the same? There are phe- nomenal volatility traders and there are those traders who fold when the market heats up. In short, we realize that different skills are better adapted to certain types of markets, but the way to increase your odds of long-term success is to become a whole-brained trader, with skills that apply to any type of market. It all starts with looking at the right information in the right context and developing an objective, probability-based approach to trad- </w:t>
      </w:r>
      <w:r>
        <w:rPr>
          <w:spacing w:val="-4"/>
        </w:rPr>
        <w:t>ing.</w:t>
      </w:r>
    </w:p>
    <w:p>
      <w:pPr>
        <w:pStyle w:val="BodyText"/>
      </w:pPr>
    </w:p>
    <w:p>
      <w:pPr>
        <w:pStyle w:val="BodyText"/>
        <w:spacing w:before="134"/>
      </w:pPr>
      <w:r>
        <w:rPr/>
        <mc:AlternateContent>
          <mc:Choice Requires="wps">
            <w:drawing>
              <wp:anchor distT="0" distB="0" distL="0" distR="0" allowOverlap="1" layoutInCell="1" locked="0" behindDoc="1" simplePos="0" relativeHeight="487646720">
                <wp:simplePos x="0" y="0"/>
                <wp:positionH relativeFrom="page">
                  <wp:posOffset>593675</wp:posOffset>
                </wp:positionH>
                <wp:positionV relativeFrom="paragraph">
                  <wp:posOffset>249536</wp:posOffset>
                </wp:positionV>
                <wp:extent cx="4175760" cy="455295"/>
                <wp:effectExtent l="0" t="0" r="0" b="0"/>
                <wp:wrapTopAndBottom/>
                <wp:docPr id="680" name="Group 680"/>
                <wp:cNvGraphicFramePr>
                  <a:graphicFrameLocks/>
                </wp:cNvGraphicFramePr>
                <a:graphic>
                  <a:graphicData uri="http://schemas.microsoft.com/office/word/2010/wordprocessingGroup">
                    <wpg:wgp>
                      <wpg:cNvPr id="680" name="Group 680"/>
                      <wpg:cNvGrpSpPr/>
                      <wpg:grpSpPr>
                        <a:xfrm>
                          <a:off x="0" y="0"/>
                          <a:ext cx="4175760" cy="455295"/>
                          <a:chExt cx="4175760" cy="455295"/>
                        </a:xfrm>
                      </wpg:grpSpPr>
                      <wps:wsp>
                        <wps:cNvPr id="681" name="Graphic 681"/>
                        <wps:cNvSpPr/>
                        <wps:spPr>
                          <a:xfrm>
                            <a:off x="0" y="0"/>
                            <a:ext cx="2531110" cy="455295"/>
                          </a:xfrm>
                          <a:custGeom>
                            <a:avLst/>
                            <a:gdLst/>
                            <a:ahLst/>
                            <a:cxnLst/>
                            <a:rect l="l" t="t" r="r" b="b"/>
                            <a:pathLst>
                              <a:path w="2531110" h="455295">
                                <a:moveTo>
                                  <a:pt x="0" y="455256"/>
                                </a:moveTo>
                                <a:lnTo>
                                  <a:pt x="2530602" y="455256"/>
                                </a:lnTo>
                                <a:lnTo>
                                  <a:pt x="2530602" y="0"/>
                                </a:lnTo>
                                <a:lnTo>
                                  <a:pt x="0" y="0"/>
                                </a:lnTo>
                                <a:lnTo>
                                  <a:pt x="0" y="455256"/>
                                </a:lnTo>
                                <a:close/>
                              </a:path>
                            </a:pathLst>
                          </a:custGeom>
                          <a:solidFill>
                            <a:srgbClr val="E6E7E8"/>
                          </a:solidFill>
                        </wps:spPr>
                        <wps:bodyPr wrap="square" lIns="0" tIns="0" rIns="0" bIns="0" rtlCol="0">
                          <a:prstTxWarp prst="textNoShape">
                            <a:avLst/>
                          </a:prstTxWarp>
                          <a:noAutofit/>
                        </wps:bodyPr>
                      </wps:wsp>
                      <wps:wsp>
                        <wps:cNvPr id="682" name="Graphic 682"/>
                        <wps:cNvSpPr/>
                        <wps:spPr>
                          <a:xfrm>
                            <a:off x="75895" y="376510"/>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683" name="Textbox 683"/>
                        <wps:cNvSpPr txBox="1"/>
                        <wps:spPr>
                          <a:xfrm>
                            <a:off x="0" y="0"/>
                            <a:ext cx="2531110" cy="373380"/>
                          </a:xfrm>
                          <a:prstGeom prst="rect">
                            <a:avLst/>
                          </a:prstGeom>
                          <a:solidFill>
                            <a:srgbClr val="E6E7E8"/>
                          </a:solidFill>
                        </wps:spPr>
                        <wps:txbx>
                          <w:txbxContent>
                            <w:p>
                              <w:pPr>
                                <w:spacing w:line="223" w:lineRule="auto" w:before="84"/>
                                <w:ind w:left="119" w:right="114" w:firstLine="0"/>
                                <w:jc w:val="left"/>
                                <w:rPr>
                                  <w:color w:val="000000"/>
                                  <w:sz w:val="22"/>
                                </w:rPr>
                              </w:pPr>
                              <w:r>
                                <w:rPr>
                                  <w:color w:val="231F20"/>
                                  <w:w w:val="115"/>
                                  <w:sz w:val="22"/>
                                </w:rPr>
                                <w:t>WHEN</w:t>
                              </w:r>
                              <w:r>
                                <w:rPr>
                                  <w:color w:val="231F20"/>
                                  <w:spacing w:val="-9"/>
                                  <w:w w:val="115"/>
                                  <w:sz w:val="22"/>
                                </w:rPr>
                                <w:t> </w:t>
                              </w:r>
                              <w:r>
                                <w:rPr>
                                  <w:color w:val="231F20"/>
                                  <w:w w:val="115"/>
                                  <w:sz w:val="22"/>
                                </w:rPr>
                                <w:t>AND</w:t>
                              </w:r>
                              <w:r>
                                <w:rPr>
                                  <w:color w:val="231F20"/>
                                  <w:spacing w:val="-9"/>
                                  <w:w w:val="115"/>
                                  <w:sz w:val="22"/>
                                </w:rPr>
                                <w:t> </w:t>
                              </w:r>
                              <w:r>
                                <w:rPr>
                                  <w:color w:val="231F20"/>
                                  <w:w w:val="115"/>
                                  <w:sz w:val="22"/>
                                </w:rPr>
                                <w:t>WHERE</w:t>
                              </w:r>
                              <w:r>
                                <w:rPr>
                                  <w:color w:val="231F20"/>
                                  <w:spacing w:val="-9"/>
                                  <w:w w:val="115"/>
                                  <w:sz w:val="22"/>
                                </w:rPr>
                                <w:t> </w:t>
                              </w:r>
                              <w:r>
                                <w:rPr>
                                  <w:color w:val="231F20"/>
                                  <w:w w:val="115"/>
                                  <w:sz w:val="22"/>
                                </w:rPr>
                                <w:t>TO</w:t>
                              </w:r>
                              <w:r>
                                <w:rPr>
                                  <w:color w:val="231F20"/>
                                  <w:spacing w:val="-8"/>
                                  <w:w w:val="115"/>
                                  <w:sz w:val="22"/>
                                </w:rPr>
                                <w:t> </w:t>
                              </w:r>
                              <w:r>
                                <w:rPr>
                                  <w:color w:val="231F20"/>
                                  <w:w w:val="115"/>
                                  <w:sz w:val="22"/>
                                </w:rPr>
                                <w:t>LOOK</w:t>
                              </w:r>
                              <w:r>
                                <w:rPr>
                                  <w:color w:val="231F20"/>
                                  <w:spacing w:val="-9"/>
                                  <w:w w:val="115"/>
                                  <w:sz w:val="22"/>
                                </w:rPr>
                                <w:t> </w:t>
                              </w:r>
                              <w:r>
                                <w:rPr>
                                  <w:color w:val="231F20"/>
                                  <w:w w:val="115"/>
                                  <w:sz w:val="22"/>
                                </w:rPr>
                                <w:t>FOR SHORT-TERM</w:t>
                              </w:r>
                              <w:r>
                                <w:rPr>
                                  <w:color w:val="231F20"/>
                                  <w:w w:val="115"/>
                                  <w:sz w:val="22"/>
                                </w:rPr>
                                <w:t> TRADES</w:t>
                              </w:r>
                            </w:p>
                          </w:txbxContent>
                        </wps:txbx>
                        <wps:bodyPr wrap="square" lIns="0" tIns="0" rIns="0" bIns="0" rtlCol="0">
                          <a:noAutofit/>
                        </wps:bodyPr>
                      </wps:wsp>
                    </wpg:wgp>
                  </a:graphicData>
                </a:graphic>
              </wp:anchor>
            </w:drawing>
          </mc:Choice>
          <mc:Fallback>
            <w:pict>
              <v:group style="position:absolute;margin-left:46.746101pt;margin-top:19.648516pt;width:328.8pt;height:35.85pt;mso-position-horizontal-relative:page;mso-position-vertical-relative:paragraph;z-index:-15669760;mso-wrap-distance-left:0;mso-wrap-distance-right:0" id="docshapegroup613" coordorigin="935,393" coordsize="6576,717">
                <v:rect style="position:absolute;left:934;top:392;width:3986;height:717" id="docshape614" filled="true" fillcolor="#e6e7e8" stroked="false">
                  <v:fill type="solid"/>
                </v:rect>
                <v:line style="position:absolute" from="1054,986" to="7510,986" stroked="true" strokeweight=".504pt" strokecolor="#231f20">
                  <v:stroke dashstyle="solid"/>
                </v:line>
                <v:shape style="position:absolute;left:934;top:392;width:3986;height:588" type="#_x0000_t202" id="docshape615" filled="true" fillcolor="#e6e7e8" stroked="false">
                  <v:textbox inset="0,0,0,0">
                    <w:txbxContent>
                      <w:p>
                        <w:pPr>
                          <w:spacing w:line="223" w:lineRule="auto" w:before="84"/>
                          <w:ind w:left="119" w:right="114" w:firstLine="0"/>
                          <w:jc w:val="left"/>
                          <w:rPr>
                            <w:color w:val="000000"/>
                            <w:sz w:val="22"/>
                          </w:rPr>
                        </w:pPr>
                        <w:r>
                          <w:rPr>
                            <w:color w:val="231F20"/>
                            <w:w w:val="115"/>
                            <w:sz w:val="22"/>
                          </w:rPr>
                          <w:t>WHEN</w:t>
                        </w:r>
                        <w:r>
                          <w:rPr>
                            <w:color w:val="231F20"/>
                            <w:spacing w:val="-9"/>
                            <w:w w:val="115"/>
                            <w:sz w:val="22"/>
                          </w:rPr>
                          <w:t> </w:t>
                        </w:r>
                        <w:r>
                          <w:rPr>
                            <w:color w:val="231F20"/>
                            <w:w w:val="115"/>
                            <w:sz w:val="22"/>
                          </w:rPr>
                          <w:t>AND</w:t>
                        </w:r>
                        <w:r>
                          <w:rPr>
                            <w:color w:val="231F20"/>
                            <w:spacing w:val="-9"/>
                            <w:w w:val="115"/>
                            <w:sz w:val="22"/>
                          </w:rPr>
                          <w:t> </w:t>
                        </w:r>
                        <w:r>
                          <w:rPr>
                            <w:color w:val="231F20"/>
                            <w:w w:val="115"/>
                            <w:sz w:val="22"/>
                          </w:rPr>
                          <w:t>WHERE</w:t>
                        </w:r>
                        <w:r>
                          <w:rPr>
                            <w:color w:val="231F20"/>
                            <w:spacing w:val="-9"/>
                            <w:w w:val="115"/>
                            <w:sz w:val="22"/>
                          </w:rPr>
                          <w:t> </w:t>
                        </w:r>
                        <w:r>
                          <w:rPr>
                            <w:color w:val="231F20"/>
                            <w:w w:val="115"/>
                            <w:sz w:val="22"/>
                          </w:rPr>
                          <w:t>TO</w:t>
                        </w:r>
                        <w:r>
                          <w:rPr>
                            <w:color w:val="231F20"/>
                            <w:spacing w:val="-8"/>
                            <w:w w:val="115"/>
                            <w:sz w:val="22"/>
                          </w:rPr>
                          <w:t> </w:t>
                        </w:r>
                        <w:r>
                          <w:rPr>
                            <w:color w:val="231F20"/>
                            <w:w w:val="115"/>
                            <w:sz w:val="22"/>
                          </w:rPr>
                          <w:t>LOOK</w:t>
                        </w:r>
                        <w:r>
                          <w:rPr>
                            <w:color w:val="231F20"/>
                            <w:spacing w:val="-9"/>
                            <w:w w:val="115"/>
                            <w:sz w:val="22"/>
                          </w:rPr>
                          <w:t> </w:t>
                        </w:r>
                        <w:r>
                          <w:rPr>
                            <w:color w:val="231F20"/>
                            <w:w w:val="115"/>
                            <w:sz w:val="22"/>
                          </w:rPr>
                          <w:t>FOR SHORT-TERM</w:t>
                        </w:r>
                        <w:r>
                          <w:rPr>
                            <w:color w:val="231F20"/>
                            <w:w w:val="115"/>
                            <w:sz w:val="22"/>
                          </w:rPr>
                          <w:t> TRADES</w:t>
                        </w:r>
                      </w:p>
                    </w:txbxContent>
                  </v:textbox>
                  <v:fill type="solid"/>
                  <w10:wrap type="none"/>
                </v:shape>
                <w10:wrap type="topAndBottom"/>
              </v:group>
            </w:pict>
          </mc:Fallback>
        </mc:AlternateContent>
      </w:r>
    </w:p>
    <w:p>
      <w:pPr>
        <w:pStyle w:val="BodyText"/>
        <w:spacing w:line="244" w:lineRule="auto" w:before="89"/>
        <w:ind w:left="204" w:right="205"/>
        <w:jc w:val="both"/>
      </w:pPr>
      <w:r>
        <w:rPr>
          <w:color w:val="231F20"/>
        </w:rPr>
        <w:t>We can teach and study endless details, but never make the markets come to life. The market profile enables us to see these details in their proper context by giving </w:t>
      </w:r>
      <w:r>
        <w:rPr>
          <w:rFonts w:ascii="Georgia" w:hAnsi="Georgia"/>
          <w:i/>
          <w:color w:val="231F20"/>
        </w:rPr>
        <w:t>form </w:t>
      </w:r>
      <w:r>
        <w:rPr>
          <w:color w:val="231F20"/>
        </w:rPr>
        <w:t>to market activity. To make sense of this informa- tion, it’s important to be involved in the process that forms the profile. Those who stay with it will soon begin to visualize the completed profile before</w:t>
      </w:r>
      <w:r>
        <w:rPr>
          <w:color w:val="231F20"/>
          <w:spacing w:val="32"/>
        </w:rPr>
        <w:t> </w:t>
      </w:r>
      <w:r>
        <w:rPr>
          <w:color w:val="231F20"/>
        </w:rPr>
        <w:t>the</w:t>
      </w:r>
      <w:r>
        <w:rPr>
          <w:color w:val="231F20"/>
          <w:spacing w:val="32"/>
        </w:rPr>
        <w:t> </w:t>
      </w:r>
      <w:r>
        <w:rPr>
          <w:color w:val="231F20"/>
        </w:rPr>
        <w:t>day</w:t>
      </w:r>
      <w:r>
        <w:rPr>
          <w:color w:val="231F20"/>
          <w:spacing w:val="32"/>
        </w:rPr>
        <w:t> </w:t>
      </w:r>
      <w:r>
        <w:rPr>
          <w:color w:val="231F20"/>
        </w:rPr>
        <w:t>is</w:t>
      </w:r>
      <w:r>
        <w:rPr>
          <w:color w:val="231F20"/>
          <w:spacing w:val="32"/>
        </w:rPr>
        <w:t> </w:t>
      </w:r>
      <w:r>
        <w:rPr>
          <w:color w:val="231F20"/>
        </w:rPr>
        <w:t>over.</w:t>
      </w:r>
      <w:r>
        <w:rPr>
          <w:color w:val="231F20"/>
          <w:spacing w:val="33"/>
        </w:rPr>
        <w:t> </w:t>
      </w:r>
      <w:r>
        <w:rPr>
          <w:color w:val="231F20"/>
        </w:rPr>
        <w:t>When</w:t>
      </w:r>
      <w:r>
        <w:rPr>
          <w:color w:val="231F20"/>
          <w:spacing w:val="32"/>
        </w:rPr>
        <w:t> </w:t>
      </w:r>
      <w:r>
        <w:rPr>
          <w:color w:val="231F20"/>
        </w:rPr>
        <w:t>this</w:t>
      </w:r>
      <w:r>
        <w:rPr>
          <w:color w:val="231F20"/>
          <w:spacing w:val="32"/>
        </w:rPr>
        <w:t> </w:t>
      </w:r>
      <w:r>
        <w:rPr>
          <w:color w:val="231F20"/>
        </w:rPr>
        <w:t>first</w:t>
      </w:r>
      <w:r>
        <w:rPr>
          <w:color w:val="231F20"/>
          <w:spacing w:val="32"/>
        </w:rPr>
        <w:t> </w:t>
      </w:r>
      <w:r>
        <w:rPr>
          <w:color w:val="231F20"/>
        </w:rPr>
        <w:t>happens,</w:t>
      </w:r>
      <w:r>
        <w:rPr>
          <w:color w:val="231F20"/>
          <w:spacing w:val="33"/>
        </w:rPr>
        <w:t> </w:t>
      </w:r>
      <w:r>
        <w:rPr>
          <w:color w:val="231F20"/>
        </w:rPr>
        <w:t>you</w:t>
      </w:r>
      <w:r>
        <w:rPr>
          <w:color w:val="231F20"/>
          <w:spacing w:val="32"/>
        </w:rPr>
        <w:t> </w:t>
      </w:r>
      <w:r>
        <w:rPr>
          <w:color w:val="231F20"/>
        </w:rPr>
        <w:t>will</w:t>
      </w:r>
      <w:r>
        <w:rPr>
          <w:color w:val="231F20"/>
          <w:spacing w:val="32"/>
        </w:rPr>
        <w:t> </w:t>
      </w:r>
      <w:r>
        <w:rPr>
          <w:color w:val="231F20"/>
        </w:rPr>
        <w:t>experience</w:t>
      </w:r>
      <w:r>
        <w:rPr>
          <w:color w:val="231F20"/>
          <w:spacing w:val="33"/>
        </w:rPr>
        <w:t> </w:t>
      </w:r>
      <w:r>
        <w:rPr>
          <w:color w:val="231F20"/>
        </w:rPr>
        <w:t>the joy of creativity, just as you’re making a nonlinear leap in your learning </w:t>
      </w:r>
      <w:r>
        <w:rPr>
          <w:color w:val="231F20"/>
          <w:spacing w:val="-2"/>
        </w:rPr>
        <w:t>process.</w:t>
      </w:r>
    </w:p>
    <w:p>
      <w:pPr>
        <w:pStyle w:val="BodyText"/>
        <w:spacing w:line="244" w:lineRule="auto"/>
        <w:ind w:left="204" w:right="205" w:firstLine="358"/>
        <w:jc w:val="both"/>
      </w:pPr>
      <w:r>
        <w:rPr>
          <w:color w:val="231F20"/>
        </w:rPr>
        <w:t>It should be clear by now that the one thing the market is not is </w:t>
      </w:r>
      <w:r>
        <w:rPr>
          <w:rFonts w:ascii="Georgia" w:hAnsi="Georgia"/>
          <w:i/>
          <w:color w:val="231F20"/>
        </w:rPr>
        <w:t>predictable</w:t>
      </w:r>
      <w:r>
        <w:rPr>
          <w:color w:val="231F20"/>
        </w:rPr>
        <w:t>. It would be comforting to describe specific patterns to look</w:t>
      </w:r>
      <w:r>
        <w:rPr>
          <w:color w:val="231F20"/>
          <w:spacing w:val="40"/>
        </w:rPr>
        <w:t> </w:t>
      </w:r>
      <w:r>
        <w:rPr>
          <w:color w:val="231F20"/>
        </w:rPr>
        <w:t>for, as well as hard rules on what to do when those patterns occur. Un- fortunately, it’s not that simple—every day the market opens and is in- fluenced by new circumstances, new participants, new contributing fac- tors. In short: everything is always </w:t>
      </w:r>
      <w:r>
        <w:rPr>
          <w:rFonts w:ascii="Georgia" w:hAnsi="Georgia"/>
          <w:i/>
          <w:color w:val="231F20"/>
        </w:rPr>
        <w:t>different</w:t>
      </w:r>
      <w:r>
        <w:rPr>
          <w:color w:val="231F20"/>
        </w:rPr>
        <w:t>. This is especially true in</w:t>
      </w:r>
      <w:r>
        <w:rPr>
          <w:color w:val="231F20"/>
          <w:spacing w:val="40"/>
        </w:rPr>
        <w:t> </w:t>
      </w:r>
      <w:r>
        <w:rPr>
          <w:color w:val="231F20"/>
        </w:rPr>
        <w:t>short-term</w:t>
      </w:r>
      <w:r>
        <w:rPr>
          <w:color w:val="231F20"/>
          <w:spacing w:val="40"/>
        </w:rPr>
        <w:t> </w:t>
      </w:r>
      <w:r>
        <w:rPr>
          <w:color w:val="231F20"/>
        </w:rPr>
        <w:t>trading</w:t>
      </w:r>
      <w:r>
        <w:rPr>
          <w:color w:val="231F20"/>
          <w:spacing w:val="40"/>
        </w:rPr>
        <w:t> </w:t>
      </w:r>
      <w:r>
        <w:rPr>
          <w:color w:val="231F20"/>
        </w:rPr>
        <w:t>where</w:t>
      </w:r>
      <w:r>
        <w:rPr>
          <w:color w:val="231F20"/>
          <w:spacing w:val="40"/>
        </w:rPr>
        <w:t> </w:t>
      </w:r>
      <w:r>
        <w:rPr>
          <w:color w:val="231F20"/>
        </w:rPr>
        <w:t>every</w:t>
      </w:r>
      <w:r>
        <w:rPr>
          <w:color w:val="231F20"/>
          <w:spacing w:val="40"/>
        </w:rPr>
        <w:t> </w:t>
      </w:r>
      <w:r>
        <w:rPr>
          <w:color w:val="231F20"/>
        </w:rPr>
        <w:t>piece</w:t>
      </w:r>
      <w:r>
        <w:rPr>
          <w:color w:val="231F20"/>
          <w:spacing w:val="40"/>
        </w:rPr>
        <w:t> </w:t>
      </w:r>
      <w:r>
        <w:rPr>
          <w:color w:val="231F20"/>
        </w:rPr>
        <w:t>of</w:t>
      </w:r>
      <w:r>
        <w:rPr>
          <w:color w:val="231F20"/>
          <w:spacing w:val="40"/>
        </w:rPr>
        <w:t> </w:t>
      </w:r>
      <w:r>
        <w:rPr>
          <w:color w:val="231F20"/>
        </w:rPr>
        <w:t>new</w:t>
      </w:r>
      <w:r>
        <w:rPr>
          <w:color w:val="231F20"/>
          <w:spacing w:val="40"/>
        </w:rPr>
        <w:t> </w:t>
      </w:r>
      <w:r>
        <w:rPr>
          <w:color w:val="231F20"/>
        </w:rPr>
        <w:t>information</w:t>
      </w:r>
      <w:r>
        <w:rPr>
          <w:color w:val="231F20"/>
          <w:spacing w:val="40"/>
        </w:rPr>
        <w:t> </w:t>
      </w:r>
      <w:r>
        <w:rPr>
          <w:color w:val="231F20"/>
        </w:rPr>
        <w:t>is</w:t>
      </w:r>
      <w:r>
        <w:rPr>
          <w:color w:val="231F20"/>
          <w:spacing w:val="40"/>
        </w:rPr>
        <w:t> </w:t>
      </w:r>
      <w:r>
        <w:rPr>
          <w:color w:val="231F20"/>
        </w:rPr>
        <w:t>important, and may or may not influence market behavior. Thus, for much of the balance of this chapter, we will take you through a series of short-term trading opportunities—as they unfolded—providing you with access to the thinking, analytical framework, and play-by-play commentary of real-life </w:t>
      </w:r>
      <w:r>
        <w:rPr>
          <w:color w:val="231F20"/>
          <w:spacing w:val="-2"/>
        </w:rPr>
        <w:t>scenarios.</w:t>
      </w:r>
    </w:p>
    <w:p>
      <w:pPr>
        <w:pStyle w:val="BodyText"/>
        <w:spacing w:after="0" w:line="244" w:lineRule="auto"/>
        <w:jc w:val="both"/>
        <w:sectPr>
          <w:pgSz w:w="8570" w:h="12890"/>
          <w:pgMar w:header="738" w:footer="0" w:top="960" w:bottom="280" w:left="850" w:right="850"/>
        </w:sectPr>
      </w:pPr>
    </w:p>
    <w:p>
      <w:pPr>
        <w:pStyle w:val="BodyText"/>
      </w:pPr>
    </w:p>
    <w:p>
      <w:pPr>
        <w:pStyle w:val="BodyText"/>
        <w:spacing w:before="101" w:after="1"/>
      </w:pPr>
    </w:p>
    <w:p>
      <w:pPr>
        <w:pStyle w:val="BodyText"/>
        <w:ind w:left="109"/>
      </w:pPr>
      <w:r>
        <w:rPr/>
        <mc:AlternateContent>
          <mc:Choice Requires="wps">
            <w:drawing>
              <wp:inline distT="0" distB="0" distL="0" distR="0">
                <wp:extent cx="4175760" cy="455295"/>
                <wp:effectExtent l="0" t="0" r="0" b="1904"/>
                <wp:docPr id="684" name="Group 684"/>
                <wp:cNvGraphicFramePr>
                  <a:graphicFrameLocks/>
                </wp:cNvGraphicFramePr>
                <a:graphic>
                  <a:graphicData uri="http://schemas.microsoft.com/office/word/2010/wordprocessingGroup">
                    <wpg:wgp>
                      <wpg:cNvPr id="684" name="Group 684"/>
                      <wpg:cNvGrpSpPr/>
                      <wpg:grpSpPr>
                        <a:xfrm>
                          <a:off x="0" y="0"/>
                          <a:ext cx="4175760" cy="455295"/>
                          <a:chExt cx="4175760" cy="455295"/>
                        </a:xfrm>
                      </wpg:grpSpPr>
                      <wps:wsp>
                        <wps:cNvPr id="685" name="Graphic 685"/>
                        <wps:cNvSpPr/>
                        <wps:spPr>
                          <a:xfrm>
                            <a:off x="0" y="0"/>
                            <a:ext cx="2505710" cy="455295"/>
                          </a:xfrm>
                          <a:custGeom>
                            <a:avLst/>
                            <a:gdLst/>
                            <a:ahLst/>
                            <a:cxnLst/>
                            <a:rect l="l" t="t" r="r" b="b"/>
                            <a:pathLst>
                              <a:path w="2505710" h="455295">
                                <a:moveTo>
                                  <a:pt x="0" y="455256"/>
                                </a:moveTo>
                                <a:lnTo>
                                  <a:pt x="2505227" y="455256"/>
                                </a:lnTo>
                                <a:lnTo>
                                  <a:pt x="2505227" y="0"/>
                                </a:lnTo>
                                <a:lnTo>
                                  <a:pt x="0" y="0"/>
                                </a:lnTo>
                                <a:lnTo>
                                  <a:pt x="0" y="455256"/>
                                </a:lnTo>
                                <a:close/>
                              </a:path>
                            </a:pathLst>
                          </a:custGeom>
                          <a:solidFill>
                            <a:srgbClr val="E6E7E8"/>
                          </a:solidFill>
                        </wps:spPr>
                        <wps:bodyPr wrap="square" lIns="0" tIns="0" rIns="0" bIns="0" rtlCol="0">
                          <a:prstTxWarp prst="textNoShape">
                            <a:avLst/>
                          </a:prstTxWarp>
                          <a:noAutofit/>
                        </wps:bodyPr>
                      </wps:wsp>
                      <wps:wsp>
                        <wps:cNvPr id="686" name="Graphic 686"/>
                        <wps:cNvSpPr/>
                        <wps:spPr>
                          <a:xfrm>
                            <a:off x="75895" y="376396"/>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687" name="Textbox 687"/>
                        <wps:cNvSpPr txBox="1"/>
                        <wps:spPr>
                          <a:xfrm>
                            <a:off x="0" y="0"/>
                            <a:ext cx="2505710" cy="373380"/>
                          </a:xfrm>
                          <a:prstGeom prst="rect">
                            <a:avLst/>
                          </a:prstGeom>
                          <a:solidFill>
                            <a:srgbClr val="E6E7E8"/>
                          </a:solidFill>
                        </wps:spPr>
                        <wps:txbx>
                          <w:txbxContent>
                            <w:p>
                              <w:pPr>
                                <w:spacing w:line="223" w:lineRule="auto" w:before="84"/>
                                <w:ind w:left="119" w:right="78" w:firstLine="0"/>
                                <w:jc w:val="left"/>
                                <w:rPr>
                                  <w:color w:val="000000"/>
                                  <w:sz w:val="22"/>
                                </w:rPr>
                              </w:pPr>
                              <w:r>
                                <w:rPr>
                                  <w:color w:val="231F20"/>
                                  <w:w w:val="115"/>
                                  <w:sz w:val="22"/>
                                </w:rPr>
                                <w:t>OPPORTUNITIES AROUND INTERMEDIATE-TERM</w:t>
                              </w:r>
                              <w:r>
                                <w:rPr>
                                  <w:color w:val="231F20"/>
                                  <w:spacing w:val="-14"/>
                                  <w:w w:val="115"/>
                                  <w:sz w:val="22"/>
                                </w:rPr>
                                <w:t> </w:t>
                              </w:r>
                              <w:r>
                                <w:rPr>
                                  <w:color w:val="231F20"/>
                                  <w:w w:val="115"/>
                                  <w:sz w:val="22"/>
                                </w:rPr>
                                <w:t>BRACKETS</w:t>
                              </w:r>
                            </w:p>
                          </w:txbxContent>
                        </wps:txbx>
                        <wps:bodyPr wrap="square" lIns="0" tIns="0" rIns="0" bIns="0" rtlCol="0">
                          <a:noAutofit/>
                        </wps:bodyPr>
                      </wps:wsp>
                    </wpg:wgp>
                  </a:graphicData>
                </a:graphic>
              </wp:inline>
            </w:drawing>
          </mc:Choice>
          <mc:Fallback>
            <w:pict>
              <v:group style="width:328.8pt;height:35.85pt;mso-position-horizontal-relative:char;mso-position-vertical-relative:line" id="docshapegroup616" coordorigin="0,0" coordsize="6576,717">
                <v:rect style="position:absolute;left:0;top:0;width:3946;height:717" id="docshape617" filled="true" fillcolor="#e6e7e8" stroked="false">
                  <v:fill type="solid"/>
                </v:rect>
                <v:line style="position:absolute" from="120,593" to="6575,593" stroked="true" strokeweight=".504pt" strokecolor="#231f20">
                  <v:stroke dashstyle="solid"/>
                </v:line>
                <v:shape style="position:absolute;left:0;top:0;width:3946;height:588" type="#_x0000_t202" id="docshape618" filled="true" fillcolor="#e6e7e8" stroked="false">
                  <v:textbox inset="0,0,0,0">
                    <w:txbxContent>
                      <w:p>
                        <w:pPr>
                          <w:spacing w:line="223" w:lineRule="auto" w:before="84"/>
                          <w:ind w:left="119" w:right="78" w:firstLine="0"/>
                          <w:jc w:val="left"/>
                          <w:rPr>
                            <w:color w:val="000000"/>
                            <w:sz w:val="22"/>
                          </w:rPr>
                        </w:pPr>
                        <w:r>
                          <w:rPr>
                            <w:color w:val="231F20"/>
                            <w:w w:val="115"/>
                            <w:sz w:val="22"/>
                          </w:rPr>
                          <w:t>OPPORTUNITIES AROUND INTERMEDIATE-TERM</w:t>
                        </w:r>
                        <w:r>
                          <w:rPr>
                            <w:color w:val="231F20"/>
                            <w:spacing w:val="-14"/>
                            <w:w w:val="115"/>
                            <w:sz w:val="22"/>
                          </w:rPr>
                          <w:t> </w:t>
                        </w:r>
                        <w:r>
                          <w:rPr>
                            <w:color w:val="231F20"/>
                            <w:w w:val="115"/>
                            <w:sz w:val="22"/>
                          </w:rPr>
                          <w:t>BRACKETS</w:t>
                        </w:r>
                      </w:p>
                    </w:txbxContent>
                  </v:textbox>
                  <v:fill type="solid"/>
                  <w10:wrap type="none"/>
                </v:shape>
              </v:group>
            </w:pict>
          </mc:Fallback>
        </mc:AlternateContent>
      </w:r>
      <w:r>
        <w:rPr/>
      </w:r>
    </w:p>
    <w:p>
      <w:pPr>
        <w:pStyle w:val="BodyText"/>
        <w:spacing w:line="232" w:lineRule="auto" w:before="67"/>
        <w:ind w:left="228" w:right="181"/>
        <w:rPr>
          <w:rFonts w:ascii="Verdana"/>
          <w:i/>
        </w:rPr>
      </w:pPr>
      <w:r>
        <w:rPr>
          <w:color w:val="231F20"/>
        </w:rPr>
        <w:t>Good</w:t>
      </w:r>
      <w:r>
        <w:rPr>
          <w:color w:val="231F20"/>
          <w:spacing w:val="80"/>
        </w:rPr>
        <w:t> </w:t>
      </w:r>
      <w:r>
        <w:rPr>
          <w:color w:val="231F20"/>
        </w:rPr>
        <w:t>short-term</w:t>
      </w:r>
      <w:r>
        <w:rPr>
          <w:color w:val="231F20"/>
          <w:spacing w:val="80"/>
        </w:rPr>
        <w:t> </w:t>
      </w:r>
      <w:r>
        <w:rPr>
          <w:color w:val="231F20"/>
        </w:rPr>
        <w:t>trades</w:t>
      </w:r>
      <w:r>
        <w:rPr>
          <w:color w:val="231F20"/>
          <w:spacing w:val="80"/>
        </w:rPr>
        <w:t> </w:t>
      </w:r>
      <w:r>
        <w:rPr>
          <w:color w:val="231F20"/>
        </w:rPr>
        <w:t>often</w:t>
      </w:r>
      <w:r>
        <w:rPr>
          <w:color w:val="231F20"/>
          <w:spacing w:val="80"/>
        </w:rPr>
        <w:t> </w:t>
      </w:r>
      <w:r>
        <w:rPr>
          <w:color w:val="231F20"/>
        </w:rPr>
        <w:t>occur</w:t>
      </w:r>
      <w:r>
        <w:rPr>
          <w:color w:val="231F20"/>
          <w:spacing w:val="80"/>
        </w:rPr>
        <w:t> </w:t>
      </w:r>
      <w:r>
        <w:rPr>
          <w:color w:val="231F20"/>
        </w:rPr>
        <w:t>within,</w:t>
      </w:r>
      <w:r>
        <w:rPr>
          <w:color w:val="231F20"/>
          <w:spacing w:val="80"/>
        </w:rPr>
        <w:t> </w:t>
      </w:r>
      <w:r>
        <w:rPr>
          <w:color w:val="231F20"/>
        </w:rPr>
        <w:t>or</w:t>
      </w:r>
      <w:r>
        <w:rPr>
          <w:color w:val="231F20"/>
          <w:spacing w:val="80"/>
        </w:rPr>
        <w:t> </w:t>
      </w:r>
      <w:r>
        <w:rPr>
          <w:color w:val="231F20"/>
        </w:rPr>
        <w:t>on</w:t>
      </w:r>
      <w:r>
        <w:rPr>
          <w:color w:val="231F20"/>
          <w:spacing w:val="80"/>
        </w:rPr>
        <w:t> </w:t>
      </w:r>
      <w:r>
        <w:rPr>
          <w:color w:val="231F20"/>
        </w:rPr>
        <w:t>the</w:t>
      </w:r>
      <w:r>
        <w:rPr>
          <w:color w:val="231F20"/>
          <w:spacing w:val="80"/>
        </w:rPr>
        <w:t> </w:t>
      </w:r>
      <w:r>
        <w:rPr>
          <w:color w:val="231F20"/>
        </w:rPr>
        <w:t>fringes</w:t>
      </w:r>
      <w:r>
        <w:rPr>
          <w:color w:val="231F20"/>
          <w:spacing w:val="80"/>
        </w:rPr>
        <w:t> </w:t>
      </w:r>
      <w:r>
        <w:rPr>
          <w:color w:val="231F20"/>
        </w:rPr>
        <w:t>of,</w:t>
      </w:r>
      <w:r>
        <w:rPr>
          <w:color w:val="231F20"/>
          <w:spacing w:val="80"/>
        </w:rPr>
        <w:t> </w:t>
      </w:r>
      <w:r>
        <w:rPr>
          <w:color w:val="231F20"/>
        </w:rPr>
        <w:t>intermediate-term brackets, and might include the following </w:t>
      </w:r>
      <w:r>
        <w:rPr>
          <w:rFonts w:ascii="Verdana"/>
          <w:i/>
          <w:color w:val="231F20"/>
          <w:spacing w:val="22"/>
        </w:rPr>
        <w:t>... </w:t>
      </w:r>
    </w:p>
    <w:p>
      <w:pPr>
        <w:pStyle w:val="BodyText"/>
        <w:spacing w:before="3"/>
        <w:rPr>
          <w:rFonts w:ascii="Verdana"/>
          <w:i/>
        </w:rPr>
      </w:pPr>
    </w:p>
    <w:p>
      <w:pPr>
        <w:pStyle w:val="ListParagraph"/>
        <w:numPr>
          <w:ilvl w:val="0"/>
          <w:numId w:val="8"/>
        </w:numPr>
        <w:tabs>
          <w:tab w:pos="583" w:val="left" w:leader="none"/>
          <w:tab w:pos="585" w:val="left" w:leader="none"/>
        </w:tabs>
        <w:spacing w:line="242" w:lineRule="auto" w:before="0" w:after="0"/>
        <w:ind w:left="585" w:right="181" w:hanging="164"/>
        <w:jc w:val="both"/>
        <w:rPr>
          <w:sz w:val="20"/>
        </w:rPr>
      </w:pPr>
      <w:r>
        <w:rPr>
          <w:rFonts w:ascii="Georgia" w:hAnsi="Georgia"/>
          <w:i/>
          <w:color w:val="231F20"/>
          <w:sz w:val="20"/>
        </w:rPr>
        <w:t>Breakouts from balance. </w:t>
      </w:r>
      <w:r>
        <w:rPr>
          <w:color w:val="231F20"/>
          <w:sz w:val="20"/>
        </w:rPr>
        <w:t>Figure 7.2 shows a breakout from a balance area following an inside day (an inside day occurs when the most re- cent day’s range is entirely contained within the previous day’s range). This scenario can be a high-probability trade. As Figure 7.2 shows, the key is to monitor the auction closely for continuation once the break- out occurs.</w:t>
      </w:r>
    </w:p>
    <w:p>
      <w:pPr>
        <w:pStyle w:val="ListParagraph"/>
        <w:numPr>
          <w:ilvl w:val="0"/>
          <w:numId w:val="8"/>
        </w:numPr>
        <w:tabs>
          <w:tab w:pos="583" w:val="left" w:leader="none"/>
          <w:tab w:pos="585" w:val="left" w:leader="none"/>
        </w:tabs>
        <w:spacing w:line="242" w:lineRule="auto" w:before="4" w:after="0"/>
        <w:ind w:left="585" w:right="181" w:hanging="164"/>
        <w:jc w:val="both"/>
        <w:rPr>
          <w:sz w:val="20"/>
        </w:rPr>
      </w:pPr>
      <w:r>
        <w:rPr>
          <w:rFonts w:ascii="Georgia" w:hAnsi="Georgia"/>
          <w:i/>
          <w:color w:val="231F20"/>
          <w:sz w:val="20"/>
        </w:rPr>
        <w:t>Fading</w:t>
      </w:r>
      <w:r>
        <w:rPr>
          <w:rFonts w:ascii="Georgia" w:hAnsi="Georgia"/>
          <w:i/>
          <w:color w:val="231F20"/>
          <w:spacing w:val="-13"/>
          <w:sz w:val="20"/>
        </w:rPr>
        <w:t> </w:t>
      </w:r>
      <w:r>
        <w:rPr>
          <w:rFonts w:ascii="Georgia" w:hAnsi="Georgia"/>
          <w:i/>
          <w:color w:val="231F20"/>
          <w:sz w:val="20"/>
        </w:rPr>
        <w:t>bracket</w:t>
      </w:r>
      <w:r>
        <w:rPr>
          <w:rFonts w:ascii="Georgia" w:hAnsi="Georgia"/>
          <w:i/>
          <w:color w:val="231F20"/>
          <w:spacing w:val="-12"/>
          <w:sz w:val="20"/>
        </w:rPr>
        <w:t> </w:t>
      </w:r>
      <w:r>
        <w:rPr>
          <w:rFonts w:ascii="Georgia" w:hAnsi="Georgia"/>
          <w:i/>
          <w:color w:val="231F20"/>
          <w:sz w:val="20"/>
        </w:rPr>
        <w:t>extremes.</w:t>
      </w:r>
      <w:r>
        <w:rPr>
          <w:rFonts w:ascii="Georgia" w:hAnsi="Georgia"/>
          <w:i/>
          <w:color w:val="231F20"/>
          <w:spacing w:val="-12"/>
          <w:sz w:val="20"/>
        </w:rPr>
        <w:t> </w:t>
      </w:r>
      <w:r>
        <w:rPr>
          <w:color w:val="231F20"/>
          <w:sz w:val="20"/>
        </w:rPr>
        <w:t>Nonsymmetric</w:t>
      </w:r>
      <w:r>
        <w:rPr>
          <w:color w:val="231F20"/>
          <w:spacing w:val="-11"/>
          <w:sz w:val="20"/>
        </w:rPr>
        <w:t> </w:t>
      </w:r>
      <w:r>
        <w:rPr>
          <w:color w:val="231F20"/>
          <w:sz w:val="20"/>
        </w:rPr>
        <w:t>trading</w:t>
      </w:r>
      <w:r>
        <w:rPr>
          <w:color w:val="231F20"/>
          <w:spacing w:val="-11"/>
          <w:sz w:val="20"/>
        </w:rPr>
        <w:t> </w:t>
      </w:r>
      <w:r>
        <w:rPr>
          <w:color w:val="231F20"/>
          <w:sz w:val="20"/>
        </w:rPr>
        <w:t>opportunities—those that offer significantly higher potential return than risk—are often afforded by fading (going against) a recent auction in which price “hangs”</w:t>
      </w:r>
      <w:r>
        <w:rPr>
          <w:color w:val="231F20"/>
          <w:spacing w:val="37"/>
          <w:sz w:val="20"/>
        </w:rPr>
        <w:t> </w:t>
      </w:r>
      <w:r>
        <w:rPr>
          <w:color w:val="231F20"/>
          <w:sz w:val="20"/>
        </w:rPr>
        <w:t>at</w:t>
      </w:r>
      <w:r>
        <w:rPr>
          <w:color w:val="231F20"/>
          <w:spacing w:val="37"/>
          <w:sz w:val="20"/>
        </w:rPr>
        <w:t> </w:t>
      </w:r>
      <w:r>
        <w:rPr>
          <w:color w:val="231F20"/>
          <w:sz w:val="20"/>
        </w:rPr>
        <w:t>one</w:t>
      </w:r>
      <w:r>
        <w:rPr>
          <w:color w:val="231F20"/>
          <w:spacing w:val="37"/>
          <w:sz w:val="20"/>
        </w:rPr>
        <w:t> </w:t>
      </w:r>
      <w:r>
        <w:rPr>
          <w:color w:val="231F20"/>
          <w:sz w:val="20"/>
        </w:rPr>
        <w:t>of</w:t>
      </w:r>
      <w:r>
        <w:rPr>
          <w:color w:val="231F20"/>
          <w:spacing w:val="37"/>
          <w:sz w:val="20"/>
        </w:rPr>
        <w:t> </w:t>
      </w:r>
      <w:r>
        <w:rPr>
          <w:color w:val="231F20"/>
          <w:sz w:val="20"/>
        </w:rPr>
        <w:t>the</w:t>
      </w:r>
      <w:r>
        <w:rPr>
          <w:color w:val="231F20"/>
          <w:spacing w:val="37"/>
          <w:sz w:val="20"/>
        </w:rPr>
        <w:t> </w:t>
      </w:r>
      <w:r>
        <w:rPr>
          <w:color w:val="231F20"/>
          <w:sz w:val="20"/>
        </w:rPr>
        <w:t>extremes</w:t>
      </w:r>
      <w:r>
        <w:rPr>
          <w:color w:val="231F20"/>
          <w:spacing w:val="37"/>
          <w:sz w:val="20"/>
        </w:rPr>
        <w:t> </w:t>
      </w:r>
      <w:r>
        <w:rPr>
          <w:color w:val="231F20"/>
          <w:sz w:val="20"/>
        </w:rPr>
        <w:t>of</w:t>
      </w:r>
      <w:r>
        <w:rPr>
          <w:color w:val="231F20"/>
          <w:spacing w:val="37"/>
          <w:sz w:val="20"/>
        </w:rPr>
        <w:t> </w:t>
      </w:r>
      <w:r>
        <w:rPr>
          <w:color w:val="231F20"/>
          <w:sz w:val="20"/>
        </w:rPr>
        <w:t>a</w:t>
      </w:r>
      <w:r>
        <w:rPr>
          <w:color w:val="231F20"/>
          <w:spacing w:val="37"/>
          <w:sz w:val="20"/>
        </w:rPr>
        <w:t> </w:t>
      </w:r>
      <w:r>
        <w:rPr>
          <w:color w:val="231F20"/>
          <w:sz w:val="20"/>
        </w:rPr>
        <w:t>range</w:t>
      </w:r>
      <w:r>
        <w:rPr>
          <w:color w:val="231F20"/>
          <w:spacing w:val="37"/>
          <w:sz w:val="20"/>
        </w:rPr>
        <w:t> </w:t>
      </w:r>
      <w:r>
        <w:rPr>
          <w:color w:val="231F20"/>
          <w:sz w:val="20"/>
        </w:rPr>
        <w:t>defined</w:t>
      </w:r>
      <w:r>
        <w:rPr>
          <w:color w:val="231F20"/>
          <w:spacing w:val="37"/>
          <w:sz w:val="20"/>
        </w:rPr>
        <w:t> </w:t>
      </w:r>
      <w:r>
        <w:rPr>
          <w:color w:val="231F20"/>
          <w:sz w:val="20"/>
        </w:rPr>
        <w:t>by</w:t>
      </w:r>
      <w:r>
        <w:rPr>
          <w:color w:val="231F20"/>
          <w:spacing w:val="37"/>
          <w:sz w:val="20"/>
        </w:rPr>
        <w:t> </w:t>
      </w:r>
      <w:r>
        <w:rPr>
          <w:color w:val="231F20"/>
          <w:sz w:val="20"/>
        </w:rPr>
        <w:t>multiple</w:t>
      </w:r>
      <w:r>
        <w:rPr>
          <w:color w:val="231F20"/>
          <w:spacing w:val="37"/>
          <w:sz w:val="20"/>
        </w:rPr>
        <w:t> </w:t>
      </w:r>
      <w:r>
        <w:rPr>
          <w:color w:val="231F20"/>
          <w:sz w:val="20"/>
        </w:rPr>
        <w:t>days of overlapping value. It is the opposite of a breakout trade, when price auctions to one extreme of the balance on </w:t>
      </w:r>
      <w:r>
        <w:rPr>
          <w:rFonts w:ascii="Georgia" w:hAnsi="Georgia"/>
          <w:i/>
          <w:color w:val="231F20"/>
          <w:sz w:val="20"/>
        </w:rPr>
        <w:t>decreasing </w:t>
      </w:r>
      <w:r>
        <w:rPr>
          <w:color w:val="231F20"/>
          <w:sz w:val="20"/>
        </w:rPr>
        <w:t>volume.</w:t>
      </w:r>
    </w:p>
    <w:p>
      <w:pPr>
        <w:pStyle w:val="ListParagraph"/>
        <w:numPr>
          <w:ilvl w:val="0"/>
          <w:numId w:val="8"/>
        </w:numPr>
        <w:tabs>
          <w:tab w:pos="583" w:val="left" w:leader="none"/>
          <w:tab w:pos="585" w:val="left" w:leader="none"/>
        </w:tabs>
        <w:spacing w:line="242" w:lineRule="auto" w:before="4" w:after="0"/>
        <w:ind w:left="585" w:right="181" w:hanging="164"/>
        <w:jc w:val="both"/>
        <w:rPr>
          <w:sz w:val="20"/>
        </w:rPr>
      </w:pPr>
      <w:r>
        <w:rPr>
          <w:color w:val="231F20"/>
          <w:sz w:val="20"/>
        </w:rPr>
        <w:t>In Figure 7.3, the market rallied to new recent highs and then bids sim- ply dried up. Because it often takes traders some time to get over the influence of price, the market will just hang around like this until the realization grows that the rally is over. And once this realization sinks in, you have limited time to act. Homework is a beautiful thing.</w:t>
      </w:r>
    </w:p>
    <w:p>
      <w:pPr>
        <w:pStyle w:val="ListParagraph"/>
        <w:numPr>
          <w:ilvl w:val="0"/>
          <w:numId w:val="8"/>
        </w:numPr>
        <w:tabs>
          <w:tab w:pos="583" w:val="left" w:leader="none"/>
          <w:tab w:pos="585" w:val="left" w:leader="none"/>
        </w:tabs>
        <w:spacing w:line="242" w:lineRule="auto" w:before="2" w:after="0"/>
        <w:ind w:left="585" w:right="181" w:hanging="164"/>
        <w:jc w:val="both"/>
        <w:rPr>
          <w:sz w:val="20"/>
        </w:rPr>
      </w:pPr>
      <w:r>
        <w:rPr>
          <w:rFonts w:ascii="Georgia" w:hAnsi="Georgia"/>
          <w:i/>
          <w:color w:val="231F20"/>
          <w:sz w:val="20"/>
        </w:rPr>
        <w:t>Bracket</w:t>
      </w:r>
      <w:r>
        <w:rPr>
          <w:rFonts w:ascii="Georgia" w:hAnsi="Georgia"/>
          <w:i/>
          <w:color w:val="231F20"/>
          <w:spacing w:val="-1"/>
          <w:sz w:val="20"/>
        </w:rPr>
        <w:t> </w:t>
      </w:r>
      <w:r>
        <w:rPr>
          <w:rFonts w:ascii="Georgia" w:hAnsi="Georgia"/>
          <w:i/>
          <w:color w:val="231F20"/>
          <w:sz w:val="20"/>
        </w:rPr>
        <w:t>breakouts.</w:t>
      </w:r>
      <w:r>
        <w:rPr>
          <w:rFonts w:ascii="Georgia" w:hAnsi="Georgia"/>
          <w:i/>
          <w:color w:val="231F20"/>
          <w:spacing w:val="-6"/>
          <w:sz w:val="20"/>
        </w:rPr>
        <w:t> </w:t>
      </w:r>
      <w:r>
        <w:rPr>
          <w:color w:val="231F20"/>
          <w:sz w:val="20"/>
        </w:rPr>
        <w:t>Figure</w:t>
      </w:r>
      <w:r>
        <w:rPr>
          <w:color w:val="231F20"/>
          <w:spacing w:val="-2"/>
          <w:sz w:val="20"/>
        </w:rPr>
        <w:t> </w:t>
      </w:r>
      <w:r>
        <w:rPr>
          <w:color w:val="231F20"/>
          <w:sz w:val="20"/>
        </w:rPr>
        <w:t>7.4</w:t>
      </w:r>
      <w:r>
        <w:rPr>
          <w:color w:val="231F20"/>
          <w:spacing w:val="-2"/>
          <w:sz w:val="20"/>
        </w:rPr>
        <w:t> </w:t>
      </w:r>
      <w:r>
        <w:rPr>
          <w:color w:val="231F20"/>
          <w:sz w:val="20"/>
        </w:rPr>
        <w:t>shows</w:t>
      </w:r>
      <w:r>
        <w:rPr>
          <w:color w:val="231F20"/>
          <w:spacing w:val="-2"/>
          <w:sz w:val="20"/>
        </w:rPr>
        <w:t> </w:t>
      </w:r>
      <w:r>
        <w:rPr>
          <w:color w:val="231F20"/>
          <w:sz w:val="20"/>
        </w:rPr>
        <w:t>a</w:t>
      </w:r>
      <w:r>
        <w:rPr>
          <w:color w:val="231F20"/>
          <w:spacing w:val="-2"/>
          <w:sz w:val="20"/>
        </w:rPr>
        <w:t> </w:t>
      </w:r>
      <w:r>
        <w:rPr>
          <w:color w:val="231F20"/>
          <w:sz w:val="20"/>
        </w:rPr>
        <w:t>breakout</w:t>
      </w:r>
      <w:r>
        <w:rPr>
          <w:color w:val="231F20"/>
          <w:spacing w:val="-2"/>
          <w:sz w:val="20"/>
        </w:rPr>
        <w:t> </w:t>
      </w:r>
      <w:r>
        <w:rPr>
          <w:color w:val="231F20"/>
          <w:sz w:val="20"/>
        </w:rPr>
        <w:t>from</w:t>
      </w:r>
      <w:r>
        <w:rPr>
          <w:color w:val="231F20"/>
          <w:spacing w:val="-2"/>
          <w:sz w:val="20"/>
        </w:rPr>
        <w:t> </w:t>
      </w:r>
      <w:r>
        <w:rPr>
          <w:color w:val="231F20"/>
          <w:sz w:val="20"/>
        </w:rPr>
        <w:t>an</w:t>
      </w:r>
      <w:r>
        <w:rPr>
          <w:color w:val="231F20"/>
          <w:spacing w:val="-2"/>
          <w:sz w:val="20"/>
        </w:rPr>
        <w:t> </w:t>
      </w:r>
      <w:r>
        <w:rPr>
          <w:color w:val="231F20"/>
          <w:sz w:val="20"/>
        </w:rPr>
        <w:t>intermediate- term bracket—an identical trade for intermediate and long-term traders (versus breakouts from balance areas); at major breakouts, multiple timeframes converge and volatility increases.</w:t>
      </w:r>
    </w:p>
    <w:p>
      <w:pPr>
        <w:pStyle w:val="BodyText"/>
        <w:spacing w:before="5"/>
      </w:pPr>
    </w:p>
    <w:p>
      <w:pPr>
        <w:spacing w:line="244" w:lineRule="auto" w:before="0"/>
        <w:ind w:left="228" w:right="181" w:firstLine="358"/>
        <w:jc w:val="both"/>
        <w:rPr>
          <w:sz w:val="20"/>
        </w:rPr>
      </w:pPr>
      <w:r>
        <w:rPr>
          <w:color w:val="231F20"/>
          <w:sz w:val="20"/>
        </w:rPr>
        <w:t>I don’t have hard and fast definitions for “intermediate term” or “long term,” but I’m willing to go with nearly any breakout from balance. Like- wise, </w:t>
      </w:r>
      <w:r>
        <w:rPr>
          <w:rFonts w:ascii="Georgia" w:hAnsi="Georgia"/>
          <w:i/>
          <w:color w:val="231F20"/>
          <w:sz w:val="20"/>
        </w:rPr>
        <w:t>I will fade a balance area extreme if volume doesn’t support the auction’s advertisement at that price level. </w:t>
      </w:r>
      <w:r>
        <w:rPr>
          <w:color w:val="231F20"/>
          <w:sz w:val="20"/>
        </w:rPr>
        <w:t>And then there are those oc- casions where the market is in total balance and volume doesn’t disclose any meaningful information, in which case I simply wait for a new auction to begin.</w:t>
      </w:r>
    </w:p>
    <w:p>
      <w:pPr>
        <w:pStyle w:val="BodyText"/>
      </w:pPr>
    </w:p>
    <w:p>
      <w:pPr>
        <w:pStyle w:val="BodyText"/>
        <w:spacing w:before="76"/>
      </w:pPr>
      <w:r>
        <w:rPr/>
        <mc:AlternateContent>
          <mc:Choice Requires="wps">
            <w:drawing>
              <wp:anchor distT="0" distB="0" distL="0" distR="0" allowOverlap="1" layoutInCell="1" locked="0" behindDoc="1" simplePos="0" relativeHeight="487647744">
                <wp:simplePos x="0" y="0"/>
                <wp:positionH relativeFrom="page">
                  <wp:posOffset>609105</wp:posOffset>
                </wp:positionH>
                <wp:positionV relativeFrom="paragraph">
                  <wp:posOffset>212868</wp:posOffset>
                </wp:positionV>
                <wp:extent cx="4175760" cy="307975"/>
                <wp:effectExtent l="0" t="0" r="0" b="0"/>
                <wp:wrapTopAndBottom/>
                <wp:docPr id="688" name="Group 688"/>
                <wp:cNvGraphicFramePr>
                  <a:graphicFrameLocks/>
                </wp:cNvGraphicFramePr>
                <a:graphic>
                  <a:graphicData uri="http://schemas.microsoft.com/office/word/2010/wordprocessingGroup">
                    <wpg:wgp>
                      <wpg:cNvPr id="688" name="Group 688"/>
                      <wpg:cNvGrpSpPr/>
                      <wpg:grpSpPr>
                        <a:xfrm>
                          <a:off x="0" y="0"/>
                          <a:ext cx="4175760" cy="307975"/>
                          <a:chExt cx="4175760" cy="307975"/>
                        </a:xfrm>
                      </wpg:grpSpPr>
                      <wps:wsp>
                        <wps:cNvPr id="689" name="Graphic 689"/>
                        <wps:cNvSpPr/>
                        <wps:spPr>
                          <a:xfrm>
                            <a:off x="0" y="0"/>
                            <a:ext cx="1914525" cy="307975"/>
                          </a:xfrm>
                          <a:custGeom>
                            <a:avLst/>
                            <a:gdLst/>
                            <a:ahLst/>
                            <a:cxnLst/>
                            <a:rect l="l" t="t" r="r" b="b"/>
                            <a:pathLst>
                              <a:path w="1914525" h="307975">
                                <a:moveTo>
                                  <a:pt x="0" y="307466"/>
                                </a:moveTo>
                                <a:lnTo>
                                  <a:pt x="1914524" y="307466"/>
                                </a:lnTo>
                                <a:lnTo>
                                  <a:pt x="1914524" y="0"/>
                                </a:lnTo>
                                <a:lnTo>
                                  <a:pt x="0" y="0"/>
                                </a:lnTo>
                                <a:lnTo>
                                  <a:pt x="0" y="307466"/>
                                </a:lnTo>
                                <a:close/>
                              </a:path>
                            </a:pathLst>
                          </a:custGeom>
                          <a:solidFill>
                            <a:srgbClr val="E6E7E8"/>
                          </a:solidFill>
                        </wps:spPr>
                        <wps:bodyPr wrap="square" lIns="0" tIns="0" rIns="0" bIns="0" rtlCol="0">
                          <a:prstTxWarp prst="textNoShape">
                            <a:avLst/>
                          </a:prstTxWarp>
                          <a:noAutofit/>
                        </wps:bodyPr>
                      </wps:wsp>
                      <wps:wsp>
                        <wps:cNvPr id="690" name="Graphic 690"/>
                        <wps:cNvSpPr/>
                        <wps:spPr>
                          <a:xfrm>
                            <a:off x="75895" y="224599"/>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691" name="Textbox 691"/>
                        <wps:cNvSpPr txBox="1"/>
                        <wps:spPr>
                          <a:xfrm>
                            <a:off x="0" y="0"/>
                            <a:ext cx="1914525" cy="221615"/>
                          </a:xfrm>
                          <a:prstGeom prst="rect">
                            <a:avLst/>
                          </a:prstGeom>
                          <a:solidFill>
                            <a:srgbClr val="E6E7E8"/>
                          </a:solidFill>
                        </wps:spPr>
                        <wps:txbx>
                          <w:txbxContent>
                            <w:p>
                              <w:pPr>
                                <w:spacing w:before="70"/>
                                <w:ind w:left="119" w:right="0" w:firstLine="0"/>
                                <w:jc w:val="left"/>
                                <w:rPr>
                                  <w:color w:val="000000"/>
                                  <w:sz w:val="22"/>
                                </w:rPr>
                              </w:pPr>
                              <w:r>
                                <w:rPr>
                                  <w:color w:val="231F20"/>
                                  <w:w w:val="115"/>
                                  <w:sz w:val="22"/>
                                </w:rPr>
                                <w:t>TECHNICAL</w:t>
                              </w:r>
                              <w:r>
                                <w:rPr>
                                  <w:color w:val="231F20"/>
                                  <w:spacing w:val="-3"/>
                                  <w:w w:val="115"/>
                                  <w:sz w:val="22"/>
                                </w:rPr>
                                <w:t> </w:t>
                              </w:r>
                              <w:r>
                                <w:rPr>
                                  <w:color w:val="231F20"/>
                                  <w:spacing w:val="-2"/>
                                  <w:w w:val="115"/>
                                  <w:sz w:val="22"/>
                                </w:rPr>
                                <w:t>INDICATORS</w:t>
                              </w:r>
                            </w:p>
                          </w:txbxContent>
                        </wps:txbx>
                        <wps:bodyPr wrap="square" lIns="0" tIns="0" rIns="0" bIns="0" rtlCol="0">
                          <a:noAutofit/>
                        </wps:bodyPr>
                      </wps:wsp>
                    </wpg:wgp>
                  </a:graphicData>
                </a:graphic>
              </wp:anchor>
            </w:drawing>
          </mc:Choice>
          <mc:Fallback>
            <w:pict>
              <v:group style="position:absolute;margin-left:47.961102pt;margin-top:16.76128pt;width:328.8pt;height:24.25pt;mso-position-horizontal-relative:page;mso-position-vertical-relative:paragraph;z-index:-15668736;mso-wrap-distance-left:0;mso-wrap-distance-right:0" id="docshapegroup619" coordorigin="959,335" coordsize="6576,485">
                <v:rect style="position:absolute;left:959;top:335;width:3015;height:485" id="docshape620" filled="true" fillcolor="#e6e7e8" stroked="false">
                  <v:fill type="solid"/>
                </v:rect>
                <v:line style="position:absolute" from="1079,689" to="7535,689" stroked="true" strokeweight=".504pt" strokecolor="#231f20">
                  <v:stroke dashstyle="solid"/>
                </v:line>
                <v:shape style="position:absolute;left:959;top:335;width:3015;height:349" type="#_x0000_t202" id="docshape621" filled="true" fillcolor="#e6e7e8" stroked="false">
                  <v:textbox inset="0,0,0,0">
                    <w:txbxContent>
                      <w:p>
                        <w:pPr>
                          <w:spacing w:before="70"/>
                          <w:ind w:left="119" w:right="0" w:firstLine="0"/>
                          <w:jc w:val="left"/>
                          <w:rPr>
                            <w:color w:val="000000"/>
                            <w:sz w:val="22"/>
                          </w:rPr>
                        </w:pPr>
                        <w:r>
                          <w:rPr>
                            <w:color w:val="231F20"/>
                            <w:w w:val="115"/>
                            <w:sz w:val="22"/>
                          </w:rPr>
                          <w:t>TECHNICAL</w:t>
                        </w:r>
                        <w:r>
                          <w:rPr>
                            <w:color w:val="231F20"/>
                            <w:spacing w:val="-3"/>
                            <w:w w:val="115"/>
                            <w:sz w:val="22"/>
                          </w:rPr>
                          <w:t> </w:t>
                        </w:r>
                        <w:r>
                          <w:rPr>
                            <w:color w:val="231F20"/>
                            <w:spacing w:val="-2"/>
                            <w:w w:val="115"/>
                            <w:sz w:val="22"/>
                          </w:rPr>
                          <w:t>INDICATORS</w:t>
                        </w:r>
                      </w:p>
                    </w:txbxContent>
                  </v:textbox>
                  <v:fill type="solid"/>
                  <w10:wrap type="none"/>
                </v:shape>
                <w10:wrap type="topAndBottom"/>
              </v:group>
            </w:pict>
          </mc:Fallback>
        </mc:AlternateContent>
      </w:r>
    </w:p>
    <w:p>
      <w:pPr>
        <w:pStyle w:val="BodyText"/>
        <w:spacing w:line="244" w:lineRule="auto" w:before="83"/>
        <w:ind w:left="228"/>
      </w:pPr>
      <w:r>
        <w:rPr>
          <w:color w:val="231F20"/>
        </w:rPr>
        <w:t>We observe the market’s behavior around key technical indicators (rather than</w:t>
      </w:r>
      <w:r>
        <w:rPr>
          <w:color w:val="231F20"/>
          <w:spacing w:val="23"/>
        </w:rPr>
        <w:t> </w:t>
      </w:r>
      <w:r>
        <w:rPr>
          <w:color w:val="231F20"/>
        </w:rPr>
        <w:t>rely</w:t>
      </w:r>
      <w:r>
        <w:rPr>
          <w:color w:val="231F20"/>
          <w:spacing w:val="23"/>
        </w:rPr>
        <w:t> </w:t>
      </w:r>
      <w:r>
        <w:rPr>
          <w:color w:val="231F20"/>
        </w:rPr>
        <w:t>on</w:t>
      </w:r>
      <w:r>
        <w:rPr>
          <w:color w:val="231F20"/>
          <w:spacing w:val="23"/>
        </w:rPr>
        <w:t> </w:t>
      </w:r>
      <w:r>
        <w:rPr>
          <w:color w:val="231F20"/>
        </w:rPr>
        <w:t>the</w:t>
      </w:r>
      <w:r>
        <w:rPr>
          <w:color w:val="231F20"/>
          <w:spacing w:val="24"/>
        </w:rPr>
        <w:t> </w:t>
      </w:r>
      <w:r>
        <w:rPr>
          <w:color w:val="231F20"/>
        </w:rPr>
        <w:t>technical</w:t>
      </w:r>
      <w:r>
        <w:rPr>
          <w:color w:val="231F20"/>
          <w:spacing w:val="23"/>
        </w:rPr>
        <w:t> </w:t>
      </w:r>
      <w:r>
        <w:rPr>
          <w:color w:val="231F20"/>
        </w:rPr>
        <w:t>indicators</w:t>
      </w:r>
      <w:r>
        <w:rPr>
          <w:color w:val="231F20"/>
          <w:spacing w:val="23"/>
        </w:rPr>
        <w:t> </w:t>
      </w:r>
      <w:r>
        <w:rPr>
          <w:color w:val="231F20"/>
        </w:rPr>
        <w:t>themselves)</w:t>
      </w:r>
      <w:r>
        <w:rPr>
          <w:color w:val="231F20"/>
          <w:spacing w:val="23"/>
        </w:rPr>
        <w:t> </w:t>
      </w:r>
      <w:r>
        <w:rPr>
          <w:color w:val="231F20"/>
        </w:rPr>
        <w:t>as</w:t>
      </w:r>
      <w:r>
        <w:rPr>
          <w:color w:val="231F20"/>
          <w:spacing w:val="24"/>
        </w:rPr>
        <w:t> </w:t>
      </w:r>
      <w:r>
        <w:rPr>
          <w:color w:val="231F20"/>
        </w:rPr>
        <w:t>yet</w:t>
      </w:r>
      <w:r>
        <w:rPr>
          <w:color w:val="231F20"/>
          <w:spacing w:val="23"/>
        </w:rPr>
        <w:t> </w:t>
      </w:r>
      <w:r>
        <w:rPr>
          <w:color w:val="231F20"/>
        </w:rPr>
        <w:t>another</w:t>
      </w:r>
      <w:r>
        <w:rPr>
          <w:color w:val="231F20"/>
          <w:spacing w:val="23"/>
        </w:rPr>
        <w:t> </w:t>
      </w:r>
      <w:r>
        <w:rPr>
          <w:color w:val="231F20"/>
        </w:rPr>
        <w:t>piece</w:t>
      </w:r>
      <w:r>
        <w:rPr>
          <w:color w:val="231F20"/>
          <w:spacing w:val="24"/>
        </w:rPr>
        <w:t> </w:t>
      </w:r>
      <w:r>
        <w:rPr>
          <w:color w:val="231F20"/>
          <w:spacing w:val="-5"/>
        </w:rPr>
        <w:t>of</w:t>
      </w:r>
    </w:p>
    <w:p>
      <w:pPr>
        <w:pStyle w:val="BodyText"/>
        <w:spacing w:after="0" w:line="244" w:lineRule="auto"/>
        <w:sectPr>
          <w:pgSz w:w="8570" w:h="12890"/>
          <w:pgMar w:header="738" w:footer="0" w:top="960" w:bottom="280" w:left="850" w:right="850"/>
        </w:sectPr>
      </w:pPr>
    </w:p>
    <w:p>
      <w:pPr>
        <w:pStyle w:val="BodyText"/>
        <w:rPr>
          <w:sz w:val="16"/>
        </w:rPr>
      </w:pPr>
    </w:p>
    <w:p>
      <w:pPr>
        <w:pStyle w:val="BodyText"/>
        <w:rPr>
          <w:sz w:val="16"/>
        </w:rPr>
      </w:pPr>
    </w:p>
    <w:p>
      <w:pPr>
        <w:pStyle w:val="BodyText"/>
        <w:rPr>
          <w:sz w:val="16"/>
        </w:rPr>
      </w:pPr>
    </w:p>
    <w:p>
      <w:pPr>
        <w:pStyle w:val="BodyText"/>
        <w:spacing w:before="42"/>
        <w:rPr>
          <w:sz w:val="16"/>
        </w:rPr>
      </w:pPr>
    </w:p>
    <w:p>
      <w:pPr>
        <w:spacing w:before="0"/>
        <w:ind w:left="0" w:right="5" w:firstLine="0"/>
        <w:jc w:val="center"/>
        <w:rPr>
          <w:rFonts w:ascii="Arial MT"/>
          <w:sz w:val="16"/>
        </w:rPr>
      </w:pPr>
      <w:r>
        <w:rPr>
          <w:rFonts w:ascii="Arial MT"/>
          <w:sz w:val="16"/>
        </w:rPr>
        <mc:AlternateContent>
          <mc:Choice Requires="wps">
            <w:drawing>
              <wp:anchor distT="0" distB="0" distL="0" distR="0" allowOverlap="1" layoutInCell="1" locked="0" behindDoc="1" simplePos="0" relativeHeight="481461248">
                <wp:simplePos x="0" y="0"/>
                <wp:positionH relativeFrom="page">
                  <wp:posOffset>832473</wp:posOffset>
                </wp:positionH>
                <wp:positionV relativeFrom="paragraph">
                  <wp:posOffset>-231762</wp:posOffset>
                </wp:positionV>
                <wp:extent cx="1752600" cy="5344160"/>
                <wp:effectExtent l="0" t="0" r="0" b="0"/>
                <wp:wrapNone/>
                <wp:docPr id="692" name="Group 692"/>
                <wp:cNvGraphicFramePr>
                  <a:graphicFrameLocks/>
                </wp:cNvGraphicFramePr>
                <a:graphic>
                  <a:graphicData uri="http://schemas.microsoft.com/office/word/2010/wordprocessingGroup">
                    <wpg:wgp>
                      <wpg:cNvPr id="692" name="Group 692"/>
                      <wpg:cNvGrpSpPr/>
                      <wpg:grpSpPr>
                        <a:xfrm>
                          <a:off x="0" y="0"/>
                          <a:ext cx="1752600" cy="5344160"/>
                          <a:chExt cx="1752600" cy="5344160"/>
                        </a:xfrm>
                      </wpg:grpSpPr>
                      <wps:wsp>
                        <wps:cNvPr id="693" name="Graphic 693"/>
                        <wps:cNvSpPr/>
                        <wps:spPr>
                          <a:xfrm>
                            <a:off x="42456" y="477304"/>
                            <a:ext cx="1706880" cy="2445385"/>
                          </a:xfrm>
                          <a:custGeom>
                            <a:avLst/>
                            <a:gdLst/>
                            <a:ahLst/>
                            <a:cxnLst/>
                            <a:rect l="l" t="t" r="r" b="b"/>
                            <a:pathLst>
                              <a:path w="1706880" h="2445385">
                                <a:moveTo>
                                  <a:pt x="1706499" y="2445321"/>
                                </a:moveTo>
                                <a:lnTo>
                                  <a:pt x="32689" y="2445321"/>
                                </a:lnTo>
                                <a:lnTo>
                                  <a:pt x="32689" y="0"/>
                                </a:lnTo>
                                <a:lnTo>
                                  <a:pt x="1706499" y="0"/>
                                </a:lnTo>
                                <a:lnTo>
                                  <a:pt x="1706499" y="2445321"/>
                                </a:lnTo>
                                <a:close/>
                              </a:path>
                              <a:path w="1706880" h="2445385">
                                <a:moveTo>
                                  <a:pt x="823823" y="745363"/>
                                </a:moveTo>
                                <a:lnTo>
                                  <a:pt x="823823" y="2242629"/>
                                </a:lnTo>
                              </a:path>
                              <a:path w="1706880" h="2445385">
                                <a:moveTo>
                                  <a:pt x="725741" y="987285"/>
                                </a:moveTo>
                                <a:lnTo>
                                  <a:pt x="725741" y="1915718"/>
                                </a:lnTo>
                              </a:path>
                              <a:path w="1706880" h="2445385">
                                <a:moveTo>
                                  <a:pt x="0" y="45758"/>
                                </a:moveTo>
                                <a:lnTo>
                                  <a:pt x="0" y="1307655"/>
                                </a:lnTo>
                              </a:path>
                            </a:pathLst>
                          </a:custGeom>
                          <a:ln w="7188">
                            <a:solidFill>
                              <a:srgbClr val="231F20"/>
                            </a:solidFill>
                            <a:prstDash val="solid"/>
                          </a:ln>
                        </wps:spPr>
                        <wps:bodyPr wrap="square" lIns="0" tIns="0" rIns="0" bIns="0" rtlCol="0">
                          <a:prstTxWarp prst="textNoShape">
                            <a:avLst/>
                          </a:prstTxWarp>
                          <a:noAutofit/>
                        </wps:bodyPr>
                      </wps:wsp>
                      <wps:wsp>
                        <wps:cNvPr id="694" name="Graphic 694"/>
                        <wps:cNvSpPr/>
                        <wps:spPr>
                          <a:xfrm>
                            <a:off x="807427" y="0"/>
                            <a:ext cx="1270" cy="5344160"/>
                          </a:xfrm>
                          <a:custGeom>
                            <a:avLst/>
                            <a:gdLst/>
                            <a:ahLst/>
                            <a:cxnLst/>
                            <a:rect l="l" t="t" r="r" b="b"/>
                            <a:pathLst>
                              <a:path w="0" h="5344160">
                                <a:moveTo>
                                  <a:pt x="0" y="5343982"/>
                                </a:moveTo>
                                <a:lnTo>
                                  <a:pt x="0" y="0"/>
                                </a:lnTo>
                              </a:path>
                            </a:pathLst>
                          </a:custGeom>
                          <a:ln w="7188">
                            <a:solidFill>
                              <a:srgbClr val="231F20"/>
                            </a:solidFill>
                            <a:prstDash val="dot"/>
                          </a:ln>
                        </wps:spPr>
                        <wps:bodyPr wrap="square" lIns="0" tIns="0" rIns="0" bIns="0" rtlCol="0">
                          <a:prstTxWarp prst="textNoShape">
                            <a:avLst/>
                          </a:prstTxWarp>
                          <a:noAutofit/>
                        </wps:bodyPr>
                      </wps:wsp>
                      <wps:wsp>
                        <wps:cNvPr id="695" name="Graphic 695"/>
                        <wps:cNvSpPr/>
                        <wps:spPr>
                          <a:xfrm>
                            <a:off x="1330274" y="2367991"/>
                            <a:ext cx="1270" cy="1339850"/>
                          </a:xfrm>
                          <a:custGeom>
                            <a:avLst/>
                            <a:gdLst/>
                            <a:ahLst/>
                            <a:cxnLst/>
                            <a:rect l="l" t="t" r="r" b="b"/>
                            <a:pathLst>
                              <a:path w="0" h="1339850">
                                <a:moveTo>
                                  <a:pt x="0" y="1339227"/>
                                </a:moveTo>
                                <a:lnTo>
                                  <a:pt x="0" y="0"/>
                                </a:lnTo>
                              </a:path>
                            </a:pathLst>
                          </a:custGeom>
                          <a:ln w="7188">
                            <a:solidFill>
                              <a:srgbClr val="231F20"/>
                            </a:solidFill>
                            <a:prstDash val="solid"/>
                          </a:ln>
                        </wps:spPr>
                        <wps:bodyPr wrap="square" lIns="0" tIns="0" rIns="0" bIns="0" rtlCol="0">
                          <a:prstTxWarp prst="textNoShape">
                            <a:avLst/>
                          </a:prstTxWarp>
                          <a:noAutofit/>
                        </wps:bodyPr>
                      </wps:wsp>
                      <wps:wsp>
                        <wps:cNvPr id="696" name="Graphic 696"/>
                        <wps:cNvSpPr/>
                        <wps:spPr>
                          <a:xfrm>
                            <a:off x="0" y="592861"/>
                            <a:ext cx="1371600" cy="1787525"/>
                          </a:xfrm>
                          <a:custGeom>
                            <a:avLst/>
                            <a:gdLst/>
                            <a:ahLst/>
                            <a:cxnLst/>
                            <a:rect l="l" t="t" r="r" b="b"/>
                            <a:pathLst>
                              <a:path w="1371600" h="1787525">
                                <a:moveTo>
                                  <a:pt x="34328" y="32689"/>
                                </a:moveTo>
                                <a:lnTo>
                                  <a:pt x="0" y="0"/>
                                </a:lnTo>
                                <a:lnTo>
                                  <a:pt x="0" y="68643"/>
                                </a:lnTo>
                                <a:lnTo>
                                  <a:pt x="34328" y="32689"/>
                                </a:lnTo>
                                <a:close/>
                              </a:path>
                              <a:path w="1371600" h="1787525">
                                <a:moveTo>
                                  <a:pt x="639508" y="1596390"/>
                                </a:moveTo>
                                <a:lnTo>
                                  <a:pt x="605180" y="1632343"/>
                                </a:lnTo>
                                <a:lnTo>
                                  <a:pt x="639508" y="1665046"/>
                                </a:lnTo>
                                <a:lnTo>
                                  <a:pt x="639508" y="1596390"/>
                                </a:lnTo>
                                <a:close/>
                              </a:path>
                              <a:path w="1371600" h="1787525">
                                <a:moveTo>
                                  <a:pt x="859739" y="1455267"/>
                                </a:moveTo>
                                <a:lnTo>
                                  <a:pt x="825411" y="1422577"/>
                                </a:lnTo>
                                <a:lnTo>
                                  <a:pt x="825411" y="1491221"/>
                                </a:lnTo>
                                <a:lnTo>
                                  <a:pt x="859739" y="1455267"/>
                                </a:lnTo>
                                <a:close/>
                              </a:path>
                              <a:path w="1371600" h="1787525">
                                <a:moveTo>
                                  <a:pt x="916406" y="1032459"/>
                                </a:moveTo>
                                <a:lnTo>
                                  <a:pt x="882078" y="999756"/>
                                </a:lnTo>
                                <a:lnTo>
                                  <a:pt x="882078" y="1068412"/>
                                </a:lnTo>
                                <a:lnTo>
                                  <a:pt x="916406" y="1032459"/>
                                </a:lnTo>
                                <a:close/>
                              </a:path>
                              <a:path w="1371600" h="1787525">
                                <a:moveTo>
                                  <a:pt x="1176845" y="1466710"/>
                                </a:moveTo>
                                <a:lnTo>
                                  <a:pt x="1142517" y="1502664"/>
                                </a:lnTo>
                                <a:lnTo>
                                  <a:pt x="1176845" y="1535366"/>
                                </a:lnTo>
                                <a:lnTo>
                                  <a:pt x="1176845" y="1466710"/>
                                </a:lnTo>
                                <a:close/>
                              </a:path>
                              <a:path w="1371600" h="1787525">
                                <a:moveTo>
                                  <a:pt x="1371142" y="1787055"/>
                                </a:moveTo>
                                <a:lnTo>
                                  <a:pt x="1330401" y="1716481"/>
                                </a:lnTo>
                                <a:lnTo>
                                  <a:pt x="1289646" y="1787055"/>
                                </a:lnTo>
                                <a:lnTo>
                                  <a:pt x="1371142" y="1787055"/>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65.549103pt;margin-top:-18.249023pt;width:138pt;height:420.8pt;mso-position-horizontal-relative:page;mso-position-vertical-relative:paragraph;z-index:-21855232" id="docshapegroup622" coordorigin="1311,-365" coordsize="2760,8416">
                <v:shape style="position:absolute;left:1377;top:386;width:2688;height:3851" id="docshape623" coordorigin="1378,387" coordsize="2688,3851" path="m4065,4238l1429,4238,1429,387,4065,387,4065,4238xm2675,1560l2675,3918m2521,1941l2521,3404m1378,459l1378,2446e" filled="false" stroked="true" strokeweight=".566pt" strokecolor="#231f20">
                  <v:path arrowok="t"/>
                  <v:stroke dashstyle="solid"/>
                </v:shape>
                <v:line style="position:absolute" from="2583,8051" to="2583,-365" stroked="true" strokeweight=".566pt" strokecolor="#231f20">
                  <v:stroke dashstyle="dot"/>
                </v:line>
                <v:line style="position:absolute" from="3406,5473" to="3406,3364" stroked="true" strokeweight=".566pt" strokecolor="#231f20">
                  <v:stroke dashstyle="solid"/>
                </v:line>
                <v:shape style="position:absolute;left:1310;top:568;width:2160;height:2815" id="docshape624" coordorigin="1311,569" coordsize="2160,2815" path="m1365,620l1311,569,1311,677,1365,620xm2318,3083l2264,3139,2318,3191,2318,3083xm2665,2860l2611,2809,2611,2917,2665,2860xm2754,2195l2700,2143,2700,2251,2754,2195xm3164,2878l3110,2935,3164,2987,3164,2878xm3470,3383l3406,3272,3342,3383,3470,3383xe" filled="true" fillcolor="#231f20" stroked="false">
                  <v:path arrowok="t"/>
                  <v:fill type="solid"/>
                </v:shape>
                <w10:wrap type="none"/>
              </v:group>
            </w:pict>
          </mc:Fallback>
        </mc:AlternateContent>
      </w:r>
      <w:r>
        <w:rPr>
          <w:rFonts w:ascii="Arial MT"/>
          <w:sz w:val="16"/>
        </w:rPr>
        <mc:AlternateContent>
          <mc:Choice Requires="wps">
            <w:drawing>
              <wp:anchor distT="0" distB="0" distL="0" distR="0" allowOverlap="1" layoutInCell="1" locked="0" behindDoc="1" simplePos="0" relativeHeight="481461760">
                <wp:simplePos x="0" y="0"/>
                <wp:positionH relativeFrom="page">
                  <wp:posOffset>2636673</wp:posOffset>
                </wp:positionH>
                <wp:positionV relativeFrom="paragraph">
                  <wp:posOffset>-231762</wp:posOffset>
                </wp:positionV>
                <wp:extent cx="1239520" cy="5341620"/>
                <wp:effectExtent l="0" t="0" r="0" b="0"/>
                <wp:wrapNone/>
                <wp:docPr id="697" name="Group 697"/>
                <wp:cNvGraphicFramePr>
                  <a:graphicFrameLocks/>
                </wp:cNvGraphicFramePr>
                <a:graphic>
                  <a:graphicData uri="http://schemas.microsoft.com/office/word/2010/wordprocessingGroup">
                    <wpg:wgp>
                      <wpg:cNvPr id="697" name="Group 697"/>
                      <wpg:cNvGrpSpPr/>
                      <wpg:grpSpPr>
                        <a:xfrm>
                          <a:off x="0" y="0"/>
                          <a:ext cx="1239520" cy="5341620"/>
                          <a:chExt cx="1239520" cy="5341620"/>
                        </a:xfrm>
                      </wpg:grpSpPr>
                      <wps:wsp>
                        <wps:cNvPr id="698" name="Graphic 698"/>
                        <wps:cNvSpPr/>
                        <wps:spPr>
                          <a:xfrm>
                            <a:off x="3594" y="928446"/>
                            <a:ext cx="98425" cy="2373630"/>
                          </a:xfrm>
                          <a:custGeom>
                            <a:avLst/>
                            <a:gdLst/>
                            <a:ahLst/>
                            <a:cxnLst/>
                            <a:rect l="l" t="t" r="r" b="b"/>
                            <a:pathLst>
                              <a:path w="98425" h="2373630">
                                <a:moveTo>
                                  <a:pt x="0" y="0"/>
                                </a:moveTo>
                                <a:lnTo>
                                  <a:pt x="0" y="764984"/>
                                </a:lnTo>
                              </a:path>
                              <a:path w="98425" h="2373630">
                                <a:moveTo>
                                  <a:pt x="98069" y="876134"/>
                                </a:moveTo>
                                <a:lnTo>
                                  <a:pt x="98069" y="2373401"/>
                                </a:lnTo>
                              </a:path>
                            </a:pathLst>
                          </a:custGeom>
                          <a:ln w="7188">
                            <a:solidFill>
                              <a:srgbClr val="231F20"/>
                            </a:solidFill>
                            <a:prstDash val="solid"/>
                          </a:ln>
                        </wps:spPr>
                        <wps:bodyPr wrap="square" lIns="0" tIns="0" rIns="0" bIns="0" rtlCol="0">
                          <a:prstTxWarp prst="textNoShape">
                            <a:avLst/>
                          </a:prstTxWarp>
                          <a:noAutofit/>
                        </wps:bodyPr>
                      </wps:wsp>
                      <wps:wsp>
                        <wps:cNvPr id="699" name="Graphic 699"/>
                        <wps:cNvSpPr/>
                        <wps:spPr>
                          <a:xfrm>
                            <a:off x="49364" y="0"/>
                            <a:ext cx="1270" cy="5341620"/>
                          </a:xfrm>
                          <a:custGeom>
                            <a:avLst/>
                            <a:gdLst/>
                            <a:ahLst/>
                            <a:cxnLst/>
                            <a:rect l="l" t="t" r="r" b="b"/>
                            <a:pathLst>
                              <a:path w="0" h="5341620">
                                <a:moveTo>
                                  <a:pt x="0" y="5341010"/>
                                </a:moveTo>
                                <a:lnTo>
                                  <a:pt x="0" y="0"/>
                                </a:lnTo>
                              </a:path>
                            </a:pathLst>
                          </a:custGeom>
                          <a:ln w="7188">
                            <a:solidFill>
                              <a:srgbClr val="231F20"/>
                            </a:solidFill>
                            <a:prstDash val="dot"/>
                          </a:ln>
                        </wps:spPr>
                        <wps:bodyPr wrap="square" lIns="0" tIns="0" rIns="0" bIns="0" rtlCol="0">
                          <a:prstTxWarp prst="textNoShape">
                            <a:avLst/>
                          </a:prstTxWarp>
                          <a:noAutofit/>
                        </wps:bodyPr>
                      </wps:wsp>
                      <wps:wsp>
                        <wps:cNvPr id="700" name="Graphic 700"/>
                        <wps:cNvSpPr/>
                        <wps:spPr>
                          <a:xfrm>
                            <a:off x="62445" y="791133"/>
                            <a:ext cx="1177290" cy="1270"/>
                          </a:xfrm>
                          <a:custGeom>
                            <a:avLst/>
                            <a:gdLst/>
                            <a:ahLst/>
                            <a:cxnLst/>
                            <a:rect l="l" t="t" r="r" b="b"/>
                            <a:pathLst>
                              <a:path w="1177290" h="0">
                                <a:moveTo>
                                  <a:pt x="1176883" y="0"/>
                                </a:moveTo>
                                <a:lnTo>
                                  <a:pt x="0" y="0"/>
                                </a:lnTo>
                              </a:path>
                            </a:pathLst>
                          </a:custGeom>
                          <a:ln w="7188">
                            <a:solidFill>
                              <a:srgbClr val="231F20"/>
                            </a:solidFill>
                            <a:prstDash val="solid"/>
                          </a:ln>
                        </wps:spPr>
                        <wps:bodyPr wrap="square" lIns="0" tIns="0" rIns="0" bIns="0" rtlCol="0">
                          <a:prstTxWarp prst="textNoShape">
                            <a:avLst/>
                          </a:prstTxWarp>
                          <a:noAutofit/>
                        </wps:bodyPr>
                      </wps:wsp>
                      <wps:wsp>
                        <wps:cNvPr id="701" name="Graphic 701"/>
                        <wps:cNvSpPr/>
                        <wps:spPr>
                          <a:xfrm>
                            <a:off x="3784" y="750264"/>
                            <a:ext cx="436880" cy="2665095"/>
                          </a:xfrm>
                          <a:custGeom>
                            <a:avLst/>
                            <a:gdLst/>
                            <a:ahLst/>
                            <a:cxnLst/>
                            <a:rect l="l" t="t" r="r" b="b"/>
                            <a:pathLst>
                              <a:path w="436880" h="2665095">
                                <a:moveTo>
                                  <a:pt x="70586" y="0"/>
                                </a:moveTo>
                                <a:lnTo>
                                  <a:pt x="0" y="40741"/>
                                </a:lnTo>
                                <a:lnTo>
                                  <a:pt x="70586" y="81495"/>
                                </a:lnTo>
                                <a:lnTo>
                                  <a:pt x="70586" y="0"/>
                                </a:lnTo>
                                <a:close/>
                              </a:path>
                              <a:path w="436880" h="2665095">
                                <a:moveTo>
                                  <a:pt x="90665" y="1675650"/>
                                </a:moveTo>
                                <a:lnTo>
                                  <a:pt x="56337" y="1642960"/>
                                </a:lnTo>
                                <a:lnTo>
                                  <a:pt x="56337" y="1711604"/>
                                </a:lnTo>
                                <a:lnTo>
                                  <a:pt x="90665" y="1675650"/>
                                </a:lnTo>
                                <a:close/>
                              </a:path>
                              <a:path w="436880" h="2665095">
                                <a:moveTo>
                                  <a:pt x="136931" y="2628925"/>
                                </a:moveTo>
                                <a:lnTo>
                                  <a:pt x="102603" y="2596235"/>
                                </a:lnTo>
                                <a:lnTo>
                                  <a:pt x="102603" y="2664891"/>
                                </a:lnTo>
                                <a:lnTo>
                                  <a:pt x="136931" y="2628925"/>
                                </a:lnTo>
                                <a:close/>
                              </a:path>
                              <a:path w="436880" h="2665095">
                                <a:moveTo>
                                  <a:pt x="436308" y="2123148"/>
                                </a:moveTo>
                                <a:lnTo>
                                  <a:pt x="401980" y="2159114"/>
                                </a:lnTo>
                                <a:lnTo>
                                  <a:pt x="436308" y="2191804"/>
                                </a:lnTo>
                                <a:lnTo>
                                  <a:pt x="436308" y="2123148"/>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07.612106pt;margin-top:-18.249023pt;width:97.6pt;height:420.6pt;mso-position-horizontal-relative:page;mso-position-vertical-relative:paragraph;z-index:-21854720" id="docshapegroup625" coordorigin="4152,-365" coordsize="1952,8412">
                <v:shape style="position:absolute;left:4157;top:1097;width:155;height:3738" id="docshape626" coordorigin="4158,1097" coordsize="155,3738" path="m4158,1097l4158,2302m4312,2477l4312,4835e" filled="false" stroked="true" strokeweight=".566pt" strokecolor="#231f20">
                  <v:path arrowok="t"/>
                  <v:stroke dashstyle="solid"/>
                </v:shape>
                <v:line style="position:absolute" from="4230,8046" to="4230,-365" stroked="true" strokeweight=".566pt" strokecolor="#231f20">
                  <v:stroke dashstyle="dot"/>
                </v:line>
                <v:line style="position:absolute" from="6104,881" to="4251,881" stroked="true" strokeweight=".566pt" strokecolor="#231f20">
                  <v:stroke dashstyle="solid"/>
                </v:line>
                <v:shape style="position:absolute;left:4158;top:816;width:688;height:4197" id="docshape627" coordorigin="4158,817" coordsize="688,4197" path="m4269,817l4158,881,4269,945,4269,817xm4301,3455l4247,3404,4247,3512,4301,3455xm4374,4957l4320,4905,4320,5013,4374,4957xm4845,4160l4791,4217,4845,4268,4845,4160xe" filled="true" fillcolor="#231f20" stroked="false">
                  <v:path arrowok="t"/>
                  <v:fill type="solid"/>
                </v:shape>
                <w10:wrap type="none"/>
              </v:group>
            </w:pict>
          </mc:Fallback>
        </mc:AlternateContent>
      </w:r>
      <w:r>
        <w:rPr>
          <w:rFonts w:ascii="Arial MT"/>
          <w:color w:val="231F20"/>
          <w:sz w:val="16"/>
        </w:rPr>
        <w:t>Double</w:t>
      </w:r>
      <w:r>
        <w:rPr>
          <w:rFonts w:ascii="Arial MT"/>
          <w:color w:val="231F20"/>
          <w:spacing w:val="7"/>
          <w:sz w:val="16"/>
        </w:rPr>
        <w:t> </w:t>
      </w:r>
      <w:r>
        <w:rPr>
          <w:rFonts w:ascii="Arial MT"/>
          <w:color w:val="231F20"/>
          <w:spacing w:val="-2"/>
          <w:sz w:val="16"/>
        </w:rPr>
        <w:t>example</w:t>
      </w:r>
    </w:p>
    <w:p>
      <w:pPr>
        <w:pStyle w:val="BodyText"/>
        <w:spacing w:before="115"/>
        <w:rPr>
          <w:rFonts w:ascii="Arial MT"/>
        </w:rPr>
      </w:pPr>
    </w:p>
    <w:p>
      <w:pPr>
        <w:pStyle w:val="BodyText"/>
        <w:spacing w:after="0"/>
        <w:rPr>
          <w:rFonts w:ascii="Arial MT"/>
        </w:rPr>
        <w:sectPr>
          <w:pgSz w:w="8570" w:h="12890"/>
          <w:pgMar w:header="738" w:footer="0" w:top="960" w:bottom="280" w:left="850" w:right="850"/>
        </w:sectPr>
      </w:pPr>
    </w:p>
    <w:p>
      <w:pPr>
        <w:spacing w:before="103"/>
        <w:ind w:left="1917" w:right="1028" w:firstLine="0"/>
        <w:jc w:val="left"/>
        <w:rPr>
          <w:rFonts w:ascii="Arial MT"/>
          <w:sz w:val="16"/>
        </w:rPr>
      </w:pPr>
      <w:r>
        <w:rPr>
          <w:rFonts w:ascii="Arial MT"/>
          <w:sz w:val="16"/>
        </w:rPr>
        <mc:AlternateContent>
          <mc:Choice Requires="wps">
            <w:drawing>
              <wp:anchor distT="0" distB="0" distL="0" distR="0" allowOverlap="1" layoutInCell="1" locked="0" behindDoc="0" simplePos="0" relativeHeight="15790080">
                <wp:simplePos x="0" y="0"/>
                <wp:positionH relativeFrom="page">
                  <wp:posOffset>911213</wp:posOffset>
                </wp:positionH>
                <wp:positionV relativeFrom="paragraph">
                  <wp:posOffset>-86757</wp:posOffset>
                </wp:positionV>
                <wp:extent cx="725170" cy="2438400"/>
                <wp:effectExtent l="0" t="0" r="0" b="0"/>
                <wp:wrapNone/>
                <wp:docPr id="702" name="Textbox 702"/>
                <wp:cNvGraphicFramePr>
                  <a:graphicFrameLocks/>
                </wp:cNvGraphicFramePr>
                <a:graphic>
                  <a:graphicData uri="http://schemas.microsoft.com/office/word/2010/wordprocessingShape">
                    <wps:wsp>
                      <wps:cNvPr id="702" name="Textbox 702"/>
                      <wps:cNvSpPr txBox="1"/>
                      <wps:spPr>
                        <a:xfrm>
                          <a:off x="0" y="0"/>
                          <a:ext cx="725170" cy="2438400"/>
                        </a:xfrm>
                        <a:prstGeom prst="rect">
                          <a:avLst/>
                        </a:prstGeom>
                      </wps:spPr>
                      <wps:txbx>
                        <w:txbxContent>
                          <w:p>
                            <w:pPr>
                              <w:spacing w:before="55"/>
                              <w:ind w:left="24" w:right="886" w:firstLine="0"/>
                              <w:jc w:val="left"/>
                              <w:rPr>
                                <w:rFonts w:ascii="Arial MT"/>
                                <w:sz w:val="16"/>
                              </w:rPr>
                            </w:pPr>
                            <w:r>
                              <w:rPr>
                                <w:rFonts w:ascii="Arial MT"/>
                                <w:color w:val="231F20"/>
                                <w:spacing w:val="-10"/>
                                <w:sz w:val="16"/>
                              </w:rPr>
                              <w:t>B</w:t>
                            </w:r>
                            <w:r>
                              <w:rPr>
                                <w:rFonts w:ascii="Arial MT"/>
                                <w:color w:val="231F20"/>
                                <w:spacing w:val="40"/>
                                <w:sz w:val="16"/>
                              </w:rPr>
                              <w:t> </w:t>
                            </w:r>
                            <w:r>
                              <w:rPr>
                                <w:rFonts w:ascii="Arial MT"/>
                                <w:color w:val="231F20"/>
                                <w:spacing w:val="-10"/>
                                <w:sz w:val="16"/>
                              </w:rPr>
                              <w:t>B</w:t>
                            </w:r>
                            <w:r>
                              <w:rPr>
                                <w:rFonts w:ascii="Arial MT"/>
                                <w:color w:val="231F20"/>
                                <w:spacing w:val="40"/>
                                <w:sz w:val="16"/>
                              </w:rPr>
                              <w:t> </w:t>
                            </w:r>
                            <w:r>
                              <w:rPr>
                                <w:rFonts w:ascii="Arial MT"/>
                                <w:color w:val="231F20"/>
                                <w:spacing w:val="-10"/>
                                <w:sz w:val="16"/>
                              </w:rPr>
                              <w:t>B</w:t>
                            </w:r>
                            <w:r>
                              <w:rPr>
                                <w:rFonts w:ascii="Arial MT"/>
                                <w:color w:val="231F20"/>
                                <w:spacing w:val="40"/>
                                <w:sz w:val="16"/>
                              </w:rPr>
                              <w:t> </w:t>
                            </w:r>
                            <w:r>
                              <w:rPr>
                                <w:rFonts w:ascii="Arial MT"/>
                                <w:color w:val="231F20"/>
                                <w:spacing w:val="-10"/>
                                <w:sz w:val="16"/>
                              </w:rPr>
                              <w:t>B</w:t>
                            </w:r>
                            <w:r>
                              <w:rPr>
                                <w:rFonts w:ascii="Arial MT"/>
                                <w:color w:val="231F20"/>
                                <w:spacing w:val="40"/>
                                <w:sz w:val="16"/>
                              </w:rPr>
                              <w:t> </w:t>
                            </w:r>
                            <w:r>
                              <w:rPr>
                                <w:rFonts w:ascii="Arial MT"/>
                                <w:color w:val="231F20"/>
                                <w:spacing w:val="-10"/>
                                <w:sz w:val="16"/>
                              </w:rPr>
                              <w:t>B</w:t>
                            </w:r>
                            <w:r>
                              <w:rPr>
                                <w:rFonts w:ascii="Arial MT"/>
                                <w:color w:val="231F20"/>
                                <w:sz w:val="16"/>
                              </w:rPr>
                              <w:t> </w:t>
                            </w:r>
                            <w:r>
                              <w:rPr>
                                <w:rFonts w:ascii="Arial MT"/>
                                <w:color w:val="231F20"/>
                                <w:spacing w:val="-6"/>
                                <w:sz w:val="16"/>
                              </w:rPr>
                              <w:t>BC</w:t>
                            </w:r>
                            <w:r>
                              <w:rPr>
                                <w:rFonts w:ascii="Arial MT"/>
                                <w:color w:val="231F20"/>
                                <w:sz w:val="16"/>
                              </w:rPr>
                              <w:t> </w:t>
                            </w:r>
                            <w:r>
                              <w:rPr>
                                <w:rFonts w:ascii="Arial MT"/>
                                <w:color w:val="231F20"/>
                                <w:spacing w:val="-5"/>
                                <w:sz w:val="16"/>
                              </w:rPr>
                              <w:t>BC</w:t>
                            </w:r>
                          </w:p>
                          <w:p>
                            <w:pPr>
                              <w:spacing w:before="9"/>
                              <w:ind w:left="24" w:right="297" w:firstLine="0"/>
                              <w:jc w:val="left"/>
                              <w:rPr>
                                <w:rFonts w:ascii="Arial MT"/>
                                <w:sz w:val="16"/>
                              </w:rPr>
                            </w:pPr>
                            <w:r>
                              <w:rPr>
                                <w:rFonts w:ascii="Arial MT"/>
                                <w:color w:val="231F20"/>
                                <w:spacing w:val="-4"/>
                                <w:sz w:val="16"/>
                              </w:rPr>
                              <w:t>BCD </w:t>
                            </w:r>
                            <w:r>
                              <w:rPr>
                                <w:rFonts w:ascii="Arial MT"/>
                                <w:color w:val="231F20"/>
                                <w:spacing w:val="-2"/>
                                <w:sz w:val="16"/>
                              </w:rPr>
                              <w:t>BCDGHI BCDFGHI CDEFGHI DEFGHI EFGHIKL EFGIJKLN EFIJKLMN EJKLMN JKLMN </w:t>
                            </w:r>
                            <w:r>
                              <w:rPr>
                                <w:rFonts w:ascii="Arial MT"/>
                                <w:color w:val="231F20"/>
                                <w:spacing w:val="-4"/>
                                <w:sz w:val="16"/>
                              </w:rPr>
                              <w:t>LMN</w:t>
                            </w:r>
                          </w:p>
                          <w:p>
                            <w:pPr>
                              <w:spacing w:before="15"/>
                              <w:ind w:left="24" w:right="662" w:firstLine="0"/>
                              <w:jc w:val="left"/>
                              <w:rPr>
                                <w:rFonts w:ascii="Arial MT"/>
                                <w:sz w:val="16"/>
                              </w:rPr>
                            </w:pPr>
                            <w:r>
                              <w:rPr>
                                <w:rFonts w:ascii="Arial MT"/>
                                <w:color w:val="231F20"/>
                                <w:spacing w:val="-6"/>
                                <w:sz w:val="16"/>
                              </w:rPr>
                              <w:t>MN</w:t>
                            </w:r>
                            <w:r>
                              <w:rPr>
                                <w:rFonts w:ascii="Arial MT"/>
                                <w:color w:val="231F20"/>
                                <w:sz w:val="16"/>
                              </w:rPr>
                              <w:t> </w:t>
                            </w:r>
                            <w:r>
                              <w:rPr>
                                <w:rFonts w:ascii="Arial MT"/>
                                <w:color w:val="231F20"/>
                                <w:spacing w:val="-5"/>
                                <w:sz w:val="16"/>
                              </w:rPr>
                              <w:t>MN</w:t>
                            </w:r>
                          </w:p>
                        </w:txbxContent>
                      </wps:txbx>
                      <wps:bodyPr wrap="square" lIns="0" tIns="0" rIns="0" bIns="0" rtlCol="0">
                        <a:noAutofit/>
                      </wps:bodyPr>
                    </wps:wsp>
                  </a:graphicData>
                </a:graphic>
              </wp:anchor>
            </w:drawing>
          </mc:Choice>
          <mc:Fallback>
            <w:pict>
              <v:shape style="position:absolute;margin-left:71.7491pt;margin-top:-6.831265pt;width:57.1pt;height:192pt;mso-position-horizontal-relative:page;mso-position-vertical-relative:paragraph;z-index:15790080" type="#_x0000_t202" id="docshape628" filled="false" stroked="false">
                <v:textbox inset="0,0,0,0">
                  <w:txbxContent>
                    <w:p>
                      <w:pPr>
                        <w:spacing w:before="55"/>
                        <w:ind w:left="24" w:right="886" w:firstLine="0"/>
                        <w:jc w:val="left"/>
                        <w:rPr>
                          <w:rFonts w:ascii="Arial MT"/>
                          <w:sz w:val="16"/>
                        </w:rPr>
                      </w:pPr>
                      <w:r>
                        <w:rPr>
                          <w:rFonts w:ascii="Arial MT"/>
                          <w:color w:val="231F20"/>
                          <w:spacing w:val="-10"/>
                          <w:sz w:val="16"/>
                        </w:rPr>
                        <w:t>B</w:t>
                      </w:r>
                      <w:r>
                        <w:rPr>
                          <w:rFonts w:ascii="Arial MT"/>
                          <w:color w:val="231F20"/>
                          <w:spacing w:val="40"/>
                          <w:sz w:val="16"/>
                        </w:rPr>
                        <w:t> </w:t>
                      </w:r>
                      <w:r>
                        <w:rPr>
                          <w:rFonts w:ascii="Arial MT"/>
                          <w:color w:val="231F20"/>
                          <w:spacing w:val="-10"/>
                          <w:sz w:val="16"/>
                        </w:rPr>
                        <w:t>B</w:t>
                      </w:r>
                      <w:r>
                        <w:rPr>
                          <w:rFonts w:ascii="Arial MT"/>
                          <w:color w:val="231F20"/>
                          <w:spacing w:val="40"/>
                          <w:sz w:val="16"/>
                        </w:rPr>
                        <w:t> </w:t>
                      </w:r>
                      <w:r>
                        <w:rPr>
                          <w:rFonts w:ascii="Arial MT"/>
                          <w:color w:val="231F20"/>
                          <w:spacing w:val="-10"/>
                          <w:sz w:val="16"/>
                        </w:rPr>
                        <w:t>B</w:t>
                      </w:r>
                      <w:r>
                        <w:rPr>
                          <w:rFonts w:ascii="Arial MT"/>
                          <w:color w:val="231F20"/>
                          <w:spacing w:val="40"/>
                          <w:sz w:val="16"/>
                        </w:rPr>
                        <w:t> </w:t>
                      </w:r>
                      <w:r>
                        <w:rPr>
                          <w:rFonts w:ascii="Arial MT"/>
                          <w:color w:val="231F20"/>
                          <w:spacing w:val="-10"/>
                          <w:sz w:val="16"/>
                        </w:rPr>
                        <w:t>B</w:t>
                      </w:r>
                      <w:r>
                        <w:rPr>
                          <w:rFonts w:ascii="Arial MT"/>
                          <w:color w:val="231F20"/>
                          <w:spacing w:val="40"/>
                          <w:sz w:val="16"/>
                        </w:rPr>
                        <w:t> </w:t>
                      </w:r>
                      <w:r>
                        <w:rPr>
                          <w:rFonts w:ascii="Arial MT"/>
                          <w:color w:val="231F20"/>
                          <w:spacing w:val="-10"/>
                          <w:sz w:val="16"/>
                        </w:rPr>
                        <w:t>B</w:t>
                      </w:r>
                      <w:r>
                        <w:rPr>
                          <w:rFonts w:ascii="Arial MT"/>
                          <w:color w:val="231F20"/>
                          <w:sz w:val="16"/>
                        </w:rPr>
                        <w:t> </w:t>
                      </w:r>
                      <w:r>
                        <w:rPr>
                          <w:rFonts w:ascii="Arial MT"/>
                          <w:color w:val="231F20"/>
                          <w:spacing w:val="-6"/>
                          <w:sz w:val="16"/>
                        </w:rPr>
                        <w:t>BC</w:t>
                      </w:r>
                      <w:r>
                        <w:rPr>
                          <w:rFonts w:ascii="Arial MT"/>
                          <w:color w:val="231F20"/>
                          <w:sz w:val="16"/>
                        </w:rPr>
                        <w:t> </w:t>
                      </w:r>
                      <w:r>
                        <w:rPr>
                          <w:rFonts w:ascii="Arial MT"/>
                          <w:color w:val="231F20"/>
                          <w:spacing w:val="-5"/>
                          <w:sz w:val="16"/>
                        </w:rPr>
                        <w:t>BC</w:t>
                      </w:r>
                    </w:p>
                    <w:p>
                      <w:pPr>
                        <w:spacing w:before="9"/>
                        <w:ind w:left="24" w:right="297" w:firstLine="0"/>
                        <w:jc w:val="left"/>
                        <w:rPr>
                          <w:rFonts w:ascii="Arial MT"/>
                          <w:sz w:val="16"/>
                        </w:rPr>
                      </w:pPr>
                      <w:r>
                        <w:rPr>
                          <w:rFonts w:ascii="Arial MT"/>
                          <w:color w:val="231F20"/>
                          <w:spacing w:val="-4"/>
                          <w:sz w:val="16"/>
                        </w:rPr>
                        <w:t>BCD </w:t>
                      </w:r>
                      <w:r>
                        <w:rPr>
                          <w:rFonts w:ascii="Arial MT"/>
                          <w:color w:val="231F20"/>
                          <w:spacing w:val="-2"/>
                          <w:sz w:val="16"/>
                        </w:rPr>
                        <w:t>BCDGHI BCDFGHI CDEFGHI DEFGHI EFGHIKL EFGIJKLN EFIJKLMN EJKLMN JKLMN </w:t>
                      </w:r>
                      <w:r>
                        <w:rPr>
                          <w:rFonts w:ascii="Arial MT"/>
                          <w:color w:val="231F20"/>
                          <w:spacing w:val="-4"/>
                          <w:sz w:val="16"/>
                        </w:rPr>
                        <w:t>LMN</w:t>
                      </w:r>
                    </w:p>
                    <w:p>
                      <w:pPr>
                        <w:spacing w:before="15"/>
                        <w:ind w:left="24" w:right="662" w:firstLine="0"/>
                        <w:jc w:val="left"/>
                        <w:rPr>
                          <w:rFonts w:ascii="Arial MT"/>
                          <w:sz w:val="16"/>
                        </w:rPr>
                      </w:pPr>
                      <w:r>
                        <w:rPr>
                          <w:rFonts w:ascii="Arial MT"/>
                          <w:color w:val="231F20"/>
                          <w:spacing w:val="-6"/>
                          <w:sz w:val="16"/>
                        </w:rPr>
                        <w:t>MN</w:t>
                      </w:r>
                      <w:r>
                        <w:rPr>
                          <w:rFonts w:ascii="Arial MT"/>
                          <w:color w:val="231F20"/>
                          <w:sz w:val="16"/>
                        </w:rPr>
                        <w:t> </w:t>
                      </w:r>
                      <w:r>
                        <w:rPr>
                          <w:rFonts w:ascii="Arial MT"/>
                          <w:color w:val="231F20"/>
                          <w:spacing w:val="-5"/>
                          <w:sz w:val="16"/>
                        </w:rPr>
                        <w:t>MN</w:t>
                      </w:r>
                    </w:p>
                  </w:txbxContent>
                </v:textbox>
                <w10:wrap type="none"/>
              </v:shape>
            </w:pict>
          </mc:Fallback>
        </mc:AlternateContent>
      </w:r>
      <w:r>
        <w:rPr>
          <w:rFonts w:ascii="Arial MT"/>
          <w:color w:val="231F20"/>
          <w:spacing w:val="-10"/>
          <w:sz w:val="16"/>
        </w:rPr>
        <w:t>G</w:t>
      </w:r>
      <w:r>
        <w:rPr>
          <w:rFonts w:ascii="Arial MT"/>
          <w:color w:val="231F20"/>
          <w:sz w:val="16"/>
        </w:rPr>
        <w:t> </w:t>
      </w:r>
      <w:r>
        <w:rPr>
          <w:rFonts w:ascii="Arial MT"/>
          <w:color w:val="231F20"/>
          <w:spacing w:val="-10"/>
          <w:sz w:val="16"/>
        </w:rPr>
        <w:t>G</w:t>
      </w:r>
    </w:p>
    <w:p>
      <w:pPr>
        <w:spacing w:before="3"/>
        <w:ind w:left="1917" w:right="235" w:firstLine="0"/>
        <w:jc w:val="left"/>
        <w:rPr>
          <w:rFonts w:ascii="Arial MT"/>
          <w:sz w:val="16"/>
        </w:rPr>
      </w:pPr>
      <w:r>
        <w:rPr>
          <w:rFonts w:ascii="Arial MT"/>
          <w:color w:val="231F20"/>
          <w:spacing w:val="-4"/>
          <w:sz w:val="16"/>
        </w:rPr>
        <w:t>GHM</w:t>
      </w:r>
      <w:r>
        <w:rPr>
          <w:rFonts w:ascii="Arial MT"/>
          <w:color w:val="231F20"/>
          <w:spacing w:val="80"/>
          <w:sz w:val="16"/>
        </w:rPr>
        <w:t> </w:t>
      </w:r>
      <w:r>
        <w:rPr>
          <w:rFonts w:ascii="Arial MT"/>
          <w:color w:val="231F20"/>
          <w:spacing w:val="-2"/>
          <w:sz w:val="16"/>
        </w:rPr>
        <w:t>GHILM EFGHIJKLM</w:t>
      </w:r>
    </w:p>
    <w:p>
      <w:pPr>
        <w:spacing w:before="4"/>
        <w:ind w:left="1917" w:right="0" w:firstLine="0"/>
        <w:jc w:val="left"/>
        <w:rPr>
          <w:rFonts w:ascii="Arial MT"/>
          <w:sz w:val="16"/>
        </w:rPr>
      </w:pPr>
      <w:r>
        <w:rPr>
          <w:rFonts w:ascii="Arial MT"/>
          <w:color w:val="231F20"/>
          <w:spacing w:val="-2"/>
          <w:sz w:val="16"/>
        </w:rPr>
        <w:t>CDEFGHIJKLM CDEFJKLM CDEFJKM CDEJKMN CDKMN</w:t>
      </w:r>
    </w:p>
    <w:p>
      <w:pPr>
        <w:spacing w:before="7"/>
        <w:ind w:left="1917" w:right="817" w:firstLine="0"/>
        <w:jc w:val="left"/>
        <w:rPr>
          <w:rFonts w:ascii="Arial MT"/>
          <w:sz w:val="16"/>
        </w:rPr>
      </w:pPr>
      <w:r>
        <w:rPr>
          <w:rFonts w:ascii="Arial MT"/>
          <w:color w:val="231F20"/>
          <w:spacing w:val="-4"/>
          <w:sz w:val="16"/>
        </w:rPr>
        <w:t>BCN BCN BCN BCN </w:t>
      </w:r>
      <w:r>
        <w:rPr>
          <w:rFonts w:ascii="Arial MT"/>
          <w:color w:val="231F20"/>
          <w:spacing w:val="-6"/>
          <w:sz w:val="16"/>
        </w:rPr>
        <w:t>BC</w:t>
      </w:r>
      <w:r>
        <w:rPr>
          <w:rFonts w:ascii="Arial MT"/>
          <w:color w:val="231F20"/>
          <w:spacing w:val="40"/>
          <w:sz w:val="16"/>
        </w:rPr>
        <w:t> </w:t>
      </w:r>
      <w:r>
        <w:rPr>
          <w:rFonts w:ascii="Arial MT"/>
          <w:color w:val="231F20"/>
          <w:spacing w:val="-10"/>
          <w:sz w:val="16"/>
        </w:rPr>
        <w:t>B</w:t>
      </w:r>
    </w:p>
    <w:p>
      <w:pPr>
        <w:spacing w:before="8"/>
        <w:ind w:left="1917" w:right="1046" w:firstLine="0"/>
        <w:jc w:val="left"/>
        <w:rPr>
          <w:rFonts w:ascii="Arial MT"/>
          <w:sz w:val="16"/>
        </w:rPr>
      </w:pPr>
      <w:r>
        <w:rPr>
          <w:rFonts w:ascii="Arial MT"/>
          <w:color w:val="231F20"/>
          <w:spacing w:val="-10"/>
          <w:sz w:val="16"/>
        </w:rPr>
        <w:t>B</w:t>
      </w:r>
      <w:r>
        <w:rPr>
          <w:rFonts w:ascii="Arial MT"/>
          <w:color w:val="231F20"/>
          <w:sz w:val="16"/>
        </w:rPr>
        <w:t> </w:t>
      </w:r>
      <w:r>
        <w:rPr>
          <w:rFonts w:ascii="Arial MT"/>
          <w:color w:val="231F20"/>
          <w:spacing w:val="-10"/>
          <w:sz w:val="16"/>
        </w:rPr>
        <w:t>B</w:t>
      </w: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spacing w:before="177"/>
        <w:rPr>
          <w:rFonts w:ascii="Arial MT"/>
          <w:sz w:val="16"/>
        </w:rPr>
      </w:pPr>
    </w:p>
    <w:p>
      <w:pPr>
        <w:spacing w:line="254" w:lineRule="auto" w:before="1"/>
        <w:ind w:left="1044" w:right="430" w:firstLine="0"/>
        <w:jc w:val="center"/>
        <w:rPr>
          <w:rFonts w:ascii="Arial MT"/>
          <w:sz w:val="16"/>
        </w:rPr>
      </w:pPr>
      <w:r>
        <w:rPr>
          <w:rFonts w:ascii="Arial MT"/>
          <w:color w:val="231F20"/>
          <w:sz w:val="16"/>
        </w:rPr>
        <w:t>Second day is an inside</w:t>
      </w:r>
      <w:r>
        <w:rPr>
          <w:rFonts w:ascii="Arial MT"/>
          <w:color w:val="231F20"/>
          <w:spacing w:val="-10"/>
          <w:sz w:val="16"/>
        </w:rPr>
        <w:t> </w:t>
      </w:r>
      <w:r>
        <w:rPr>
          <w:rFonts w:ascii="Arial MT"/>
          <w:color w:val="231F20"/>
          <w:sz w:val="16"/>
        </w:rPr>
        <w:t>day,</w:t>
      </w:r>
      <w:r>
        <w:rPr>
          <w:rFonts w:ascii="Arial MT"/>
          <w:color w:val="231F20"/>
          <w:spacing w:val="-10"/>
          <w:sz w:val="16"/>
        </w:rPr>
        <w:t> </w:t>
      </w:r>
      <w:r>
        <w:rPr>
          <w:rFonts w:ascii="Arial MT"/>
          <w:color w:val="231F20"/>
          <w:sz w:val="16"/>
        </w:rPr>
        <w:t>another form of balance.</w:t>
      </w:r>
    </w:p>
    <w:p>
      <w:pPr>
        <w:spacing w:line="240" w:lineRule="auto" w:before="0"/>
        <w:rPr>
          <w:rFonts w:ascii="Arial MT"/>
          <w:sz w:val="16"/>
        </w:rPr>
      </w:pPr>
      <w:r>
        <w:rPr/>
        <w:br w:type="column"/>
      </w:r>
      <w:r>
        <w:rPr>
          <w:rFonts w:ascii="Arial MT"/>
          <w:sz w:val="16"/>
        </w:rPr>
      </w: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spacing w:before="86"/>
        <w:rPr>
          <w:rFonts w:ascii="Arial MT"/>
          <w:sz w:val="16"/>
        </w:rPr>
      </w:pPr>
    </w:p>
    <w:p>
      <w:pPr>
        <w:spacing w:before="0"/>
        <w:ind w:left="424" w:right="556" w:firstLine="0"/>
        <w:jc w:val="left"/>
        <w:rPr>
          <w:rFonts w:ascii="Arial MT"/>
          <w:sz w:val="16"/>
        </w:rPr>
      </w:pPr>
      <w:r>
        <w:rPr>
          <w:rFonts w:ascii="Arial MT"/>
          <w:color w:val="231F20"/>
          <w:spacing w:val="-10"/>
          <w:sz w:val="16"/>
        </w:rPr>
        <w:t>B</w:t>
      </w:r>
      <w:r>
        <w:rPr>
          <w:rFonts w:ascii="Arial MT"/>
          <w:color w:val="231F20"/>
          <w:spacing w:val="40"/>
          <w:sz w:val="16"/>
        </w:rPr>
        <w:t> </w:t>
      </w:r>
      <w:r>
        <w:rPr>
          <w:rFonts w:ascii="Arial MT"/>
          <w:color w:val="231F20"/>
          <w:spacing w:val="-10"/>
          <w:sz w:val="16"/>
        </w:rPr>
        <w:t>B</w:t>
      </w:r>
      <w:r>
        <w:rPr>
          <w:rFonts w:ascii="Arial MT"/>
          <w:color w:val="231F20"/>
          <w:spacing w:val="40"/>
          <w:sz w:val="16"/>
        </w:rPr>
        <w:t> </w:t>
      </w:r>
      <w:r>
        <w:rPr>
          <w:rFonts w:ascii="Arial MT"/>
          <w:color w:val="231F20"/>
          <w:spacing w:val="-10"/>
          <w:sz w:val="16"/>
        </w:rPr>
        <w:t>B</w:t>
      </w:r>
      <w:r>
        <w:rPr>
          <w:rFonts w:ascii="Arial MT"/>
          <w:color w:val="231F20"/>
          <w:spacing w:val="40"/>
          <w:sz w:val="16"/>
        </w:rPr>
        <w:t> </w:t>
      </w:r>
      <w:r>
        <w:rPr>
          <w:rFonts w:ascii="Arial MT"/>
          <w:color w:val="231F20"/>
          <w:spacing w:val="-10"/>
          <w:sz w:val="16"/>
        </w:rPr>
        <w:t>B</w:t>
      </w:r>
      <w:r>
        <w:rPr>
          <w:rFonts w:ascii="Arial MT"/>
          <w:color w:val="231F20"/>
          <w:sz w:val="16"/>
        </w:rPr>
        <w:t> </w:t>
      </w:r>
      <w:r>
        <w:rPr>
          <w:rFonts w:ascii="Arial MT"/>
          <w:color w:val="231F20"/>
          <w:spacing w:val="-6"/>
          <w:sz w:val="16"/>
        </w:rPr>
        <w:t>BC</w:t>
      </w:r>
      <w:r>
        <w:rPr>
          <w:rFonts w:ascii="Arial MT"/>
          <w:color w:val="231F20"/>
          <w:sz w:val="16"/>
        </w:rPr>
        <w:t> </w:t>
      </w:r>
      <w:r>
        <w:rPr>
          <w:rFonts w:ascii="Arial MT"/>
          <w:color w:val="231F20"/>
          <w:spacing w:val="-6"/>
          <w:sz w:val="16"/>
        </w:rPr>
        <w:t>BC</w:t>
      </w:r>
      <w:r>
        <w:rPr>
          <w:rFonts w:ascii="Arial MT"/>
          <w:color w:val="231F20"/>
          <w:sz w:val="16"/>
        </w:rPr>
        <w:t> </w:t>
      </w:r>
      <w:r>
        <w:rPr>
          <w:rFonts w:ascii="Arial MT"/>
          <w:color w:val="231F20"/>
          <w:spacing w:val="-5"/>
          <w:sz w:val="16"/>
        </w:rPr>
        <w:t>BC</w:t>
      </w:r>
    </w:p>
    <w:p>
      <w:pPr>
        <w:spacing w:before="9"/>
        <w:ind w:left="424" w:right="0" w:firstLine="0"/>
        <w:jc w:val="left"/>
        <w:rPr>
          <w:rFonts w:ascii="Arial MT"/>
          <w:sz w:val="16"/>
        </w:rPr>
      </w:pPr>
      <w:r>
        <w:rPr>
          <w:rFonts w:ascii="Arial MT"/>
          <w:color w:val="231F20"/>
          <w:spacing w:val="-4"/>
          <w:sz w:val="16"/>
        </w:rPr>
        <w:t>BCMN BCMN CMN </w:t>
      </w:r>
      <w:r>
        <w:rPr>
          <w:rFonts w:ascii="Arial MT"/>
          <w:color w:val="231F20"/>
          <w:spacing w:val="-2"/>
          <w:sz w:val="16"/>
        </w:rPr>
        <w:t>CDEMN CDEMN CDEMN </w:t>
      </w:r>
      <w:r>
        <w:rPr>
          <w:rFonts w:ascii="Arial MT"/>
          <w:color w:val="231F20"/>
          <w:spacing w:val="-4"/>
          <w:sz w:val="16"/>
        </w:rPr>
        <w:t>DEMN DEMN DELM </w:t>
      </w:r>
      <w:r>
        <w:rPr>
          <w:rFonts w:ascii="Arial MT"/>
          <w:color w:val="231F20"/>
          <w:spacing w:val="-2"/>
          <w:sz w:val="16"/>
        </w:rPr>
        <w:t>EGHLM EGHJKLM EGHIJKL EFGHIJKL FGHIJK FGIJK</w:t>
      </w:r>
      <w:r>
        <w:rPr>
          <w:rFonts w:ascii="Arial MT"/>
          <w:color w:val="231F20"/>
          <w:spacing w:val="40"/>
          <w:sz w:val="16"/>
        </w:rPr>
        <w:t> </w:t>
      </w:r>
      <w:r>
        <w:rPr>
          <w:rFonts w:ascii="Arial MT"/>
          <w:color w:val="231F20"/>
          <w:spacing w:val="-4"/>
          <w:sz w:val="16"/>
        </w:rPr>
        <w:t>FGIJ</w:t>
      </w:r>
    </w:p>
    <w:p>
      <w:pPr>
        <w:spacing w:before="22"/>
        <w:ind w:left="424" w:right="638" w:firstLine="0"/>
        <w:jc w:val="both"/>
        <w:rPr>
          <w:rFonts w:ascii="Arial MT"/>
          <w:sz w:val="16"/>
        </w:rPr>
      </w:pPr>
      <w:r>
        <w:rPr>
          <w:rFonts w:ascii="Arial MT"/>
          <w:color w:val="231F20"/>
          <w:spacing w:val="-6"/>
          <w:sz w:val="16"/>
        </w:rPr>
        <w:t>FI</w:t>
      </w:r>
      <w:r>
        <w:rPr>
          <w:rFonts w:ascii="Arial MT"/>
          <w:color w:val="231F20"/>
          <w:sz w:val="16"/>
        </w:rPr>
        <w:t> </w:t>
      </w:r>
      <w:r>
        <w:rPr>
          <w:rFonts w:ascii="Arial MT"/>
          <w:color w:val="231F20"/>
          <w:spacing w:val="-10"/>
          <w:sz w:val="16"/>
        </w:rPr>
        <w:t>F</w:t>
      </w:r>
      <w:r>
        <w:rPr>
          <w:rFonts w:ascii="Arial MT"/>
          <w:color w:val="231F20"/>
          <w:sz w:val="16"/>
        </w:rPr>
        <w:t> </w:t>
      </w:r>
      <w:r>
        <w:rPr>
          <w:rFonts w:ascii="Arial MT"/>
          <w:color w:val="231F20"/>
          <w:spacing w:val="-10"/>
          <w:sz w:val="16"/>
        </w:rPr>
        <w:t>F</w:t>
      </w:r>
      <w:r>
        <w:rPr>
          <w:rFonts w:ascii="Arial MT"/>
          <w:color w:val="231F20"/>
          <w:sz w:val="16"/>
        </w:rPr>
        <w:t> </w:t>
      </w:r>
      <w:r>
        <w:rPr>
          <w:rFonts w:ascii="Arial MT"/>
          <w:color w:val="231F20"/>
          <w:spacing w:val="-10"/>
          <w:sz w:val="16"/>
        </w:rPr>
        <w:t>F</w:t>
      </w:r>
    </w:p>
    <w:p>
      <w:pPr>
        <w:spacing w:line="240" w:lineRule="auto" w:before="0"/>
        <w:rPr>
          <w:rFonts w:ascii="Arial MT"/>
          <w:sz w:val="16"/>
        </w:rPr>
      </w:pPr>
      <w:r>
        <w:rPr/>
        <w:br w:type="column"/>
      </w:r>
      <w:r>
        <w:rPr>
          <w:rFonts w:ascii="Arial MT"/>
          <w:sz w:val="16"/>
        </w:rPr>
      </w:r>
    </w:p>
    <w:p>
      <w:pPr>
        <w:pStyle w:val="BodyText"/>
        <w:rPr>
          <w:rFonts w:ascii="Arial MT"/>
          <w:sz w:val="16"/>
        </w:rPr>
      </w:pPr>
    </w:p>
    <w:p>
      <w:pPr>
        <w:pStyle w:val="BodyText"/>
        <w:rPr>
          <w:rFonts w:ascii="Arial MT"/>
          <w:sz w:val="16"/>
        </w:rPr>
      </w:pPr>
    </w:p>
    <w:p>
      <w:pPr>
        <w:pStyle w:val="BodyText"/>
        <w:rPr>
          <w:rFonts w:ascii="Arial MT"/>
          <w:sz w:val="16"/>
        </w:rPr>
      </w:pPr>
    </w:p>
    <w:p>
      <w:pPr>
        <w:pStyle w:val="BodyText"/>
        <w:spacing w:before="105"/>
        <w:rPr>
          <w:rFonts w:ascii="Arial MT"/>
          <w:sz w:val="16"/>
        </w:rPr>
      </w:pPr>
    </w:p>
    <w:p>
      <w:pPr>
        <w:spacing w:line="254" w:lineRule="auto" w:before="0"/>
        <w:ind w:left="81" w:right="460" w:hanging="1"/>
        <w:jc w:val="center"/>
        <w:rPr>
          <w:rFonts w:ascii="Arial MT"/>
          <w:sz w:val="16"/>
        </w:rPr>
      </w:pPr>
      <w:r>
        <w:rPr>
          <w:rFonts w:ascii="Arial MT"/>
          <w:color w:val="231F20"/>
          <w:sz w:val="16"/>
        </w:rPr>
        <w:t>Two days of overlapping value, short-term market </w:t>
      </w:r>
      <w:r>
        <w:rPr>
          <w:rFonts w:ascii="Arial MT"/>
          <w:color w:val="231F20"/>
          <w:sz w:val="16"/>
        </w:rPr>
        <w:t>is </w:t>
      </w:r>
      <w:r>
        <w:rPr>
          <w:rFonts w:ascii="Arial MT"/>
          <w:color w:val="231F20"/>
          <w:spacing w:val="-2"/>
          <w:sz w:val="16"/>
        </w:rPr>
        <w:t>balanced.</w:t>
      </w:r>
    </w:p>
    <w:p>
      <w:pPr>
        <w:spacing w:after="0" w:line="254" w:lineRule="auto"/>
        <w:jc w:val="center"/>
        <w:rPr>
          <w:rFonts w:ascii="Arial MT"/>
          <w:sz w:val="16"/>
        </w:rPr>
        <w:sectPr>
          <w:type w:val="continuous"/>
          <w:pgSz w:w="8570" w:h="12890"/>
          <w:pgMar w:header="738" w:footer="0" w:top="1140" w:bottom="280" w:left="850" w:right="850"/>
          <w:cols w:num="3" w:equalWidth="0">
            <w:col w:w="3080" w:space="40"/>
            <w:col w:w="1212" w:space="39"/>
            <w:col w:w="2499"/>
          </w:cols>
        </w:sect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spacing w:before="51"/>
        <w:rPr>
          <w:rFonts w:ascii="Arial MT"/>
          <w:sz w:val="16"/>
        </w:rPr>
      </w:pPr>
    </w:p>
    <w:p>
      <w:pPr>
        <w:spacing w:line="194" w:lineRule="auto" w:before="0"/>
        <w:ind w:left="204" w:right="0" w:firstLine="0"/>
        <w:jc w:val="left"/>
        <w:rPr>
          <w:rFonts w:ascii="Lucida Sans Unicode"/>
          <w:sz w:val="16"/>
        </w:rPr>
      </w:pPr>
      <w:r>
        <w:rPr>
          <w:w w:val="105"/>
          <w:sz w:val="18"/>
        </w:rPr>
        <w:t>FIGURE</w:t>
      </w:r>
      <w:r>
        <w:rPr>
          <w:spacing w:val="33"/>
          <w:w w:val="105"/>
          <w:sz w:val="18"/>
        </w:rPr>
        <w:t> </w:t>
      </w:r>
      <w:r>
        <w:rPr>
          <w:w w:val="105"/>
          <w:sz w:val="18"/>
        </w:rPr>
        <w:t>7.2</w:t>
      </w:r>
      <w:r>
        <w:rPr>
          <w:spacing w:val="78"/>
          <w:w w:val="105"/>
          <w:sz w:val="18"/>
        </w:rPr>
        <w:t> </w:t>
      </w:r>
      <w:r>
        <w:rPr>
          <w:rFonts w:ascii="Lucida Sans Unicode"/>
          <w:w w:val="105"/>
          <w:sz w:val="16"/>
        </w:rPr>
        <w:t>Breakout</w:t>
      </w:r>
      <w:r>
        <w:rPr>
          <w:rFonts w:ascii="Lucida Sans Unicode"/>
          <w:spacing w:val="-6"/>
          <w:w w:val="105"/>
          <w:sz w:val="16"/>
        </w:rPr>
        <w:t> </w:t>
      </w:r>
      <w:r>
        <w:rPr>
          <w:rFonts w:ascii="Lucida Sans Unicode"/>
          <w:w w:val="105"/>
          <w:sz w:val="16"/>
        </w:rPr>
        <w:t>from</w:t>
      </w:r>
      <w:r>
        <w:rPr>
          <w:rFonts w:ascii="Lucida Sans Unicode"/>
          <w:spacing w:val="-6"/>
          <w:w w:val="105"/>
          <w:sz w:val="16"/>
        </w:rPr>
        <w:t> </w:t>
      </w:r>
      <w:r>
        <w:rPr>
          <w:rFonts w:ascii="Lucida Sans Unicode"/>
          <w:w w:val="105"/>
          <w:sz w:val="16"/>
        </w:rPr>
        <w:t>balance</w:t>
      </w:r>
      <w:r>
        <w:rPr>
          <w:rFonts w:ascii="Lucida Sans Unicode"/>
          <w:spacing w:val="-6"/>
          <w:w w:val="105"/>
          <w:sz w:val="16"/>
        </w:rPr>
        <w:t> </w:t>
      </w:r>
      <w:r>
        <w:rPr>
          <w:rFonts w:ascii="Lucida Sans Unicode"/>
          <w:w w:val="105"/>
          <w:sz w:val="16"/>
        </w:rPr>
        <w:t>following</w:t>
      </w:r>
      <w:r>
        <w:rPr>
          <w:rFonts w:ascii="Lucida Sans Unicode"/>
          <w:spacing w:val="-6"/>
          <w:w w:val="105"/>
          <w:sz w:val="16"/>
        </w:rPr>
        <w:t> </w:t>
      </w:r>
      <w:r>
        <w:rPr>
          <w:rFonts w:ascii="Lucida Sans Unicode"/>
          <w:w w:val="105"/>
          <w:sz w:val="16"/>
        </w:rPr>
        <w:t>an</w:t>
      </w:r>
      <w:r>
        <w:rPr>
          <w:rFonts w:ascii="Lucida Sans Unicode"/>
          <w:spacing w:val="-6"/>
          <w:w w:val="105"/>
          <w:sz w:val="16"/>
        </w:rPr>
        <w:t> </w:t>
      </w:r>
      <w:r>
        <w:rPr>
          <w:rFonts w:ascii="Lucida Sans Unicode"/>
          <w:w w:val="105"/>
          <w:sz w:val="16"/>
        </w:rPr>
        <w:t>inside</w:t>
      </w:r>
      <w:r>
        <w:rPr>
          <w:rFonts w:ascii="Lucida Sans Unicode"/>
          <w:spacing w:val="-6"/>
          <w:w w:val="105"/>
          <w:sz w:val="16"/>
        </w:rPr>
        <w:t> </w:t>
      </w:r>
      <w:r>
        <w:rPr>
          <w:rFonts w:ascii="Lucida Sans Unicode"/>
          <w:w w:val="105"/>
          <w:sz w:val="16"/>
        </w:rPr>
        <w:t>day:</w:t>
      </w:r>
      <w:r>
        <w:rPr>
          <w:rFonts w:ascii="Lucida Sans Unicode"/>
          <w:spacing w:val="-6"/>
          <w:w w:val="105"/>
          <w:sz w:val="16"/>
        </w:rPr>
        <w:t> </w:t>
      </w:r>
      <w:r>
        <w:rPr>
          <w:rFonts w:ascii="Lucida Sans Unicode"/>
          <w:w w:val="105"/>
          <w:sz w:val="16"/>
        </w:rPr>
        <w:t>Multiple</w:t>
      </w:r>
      <w:r>
        <w:rPr>
          <w:rFonts w:ascii="Lucida Sans Unicode"/>
          <w:spacing w:val="-6"/>
          <w:w w:val="105"/>
          <w:sz w:val="16"/>
        </w:rPr>
        <w:t> </w:t>
      </w:r>
      <w:r>
        <w:rPr>
          <w:rFonts w:ascii="Lucida Sans Unicode"/>
          <w:w w:val="105"/>
          <w:sz w:val="16"/>
        </w:rPr>
        <w:t>daily</w:t>
      </w:r>
      <w:r>
        <w:rPr>
          <w:rFonts w:ascii="Lucida Sans Unicode"/>
          <w:spacing w:val="-6"/>
          <w:w w:val="105"/>
          <w:sz w:val="16"/>
        </w:rPr>
        <w:t> </w:t>
      </w:r>
      <w:r>
        <w:rPr>
          <w:rFonts w:ascii="Lucida Sans Unicode"/>
          <w:w w:val="105"/>
          <w:sz w:val="16"/>
        </w:rPr>
        <w:t>pro- </w:t>
      </w:r>
      <w:r>
        <w:rPr>
          <w:rFonts w:ascii="Lucida Sans Unicode"/>
          <w:spacing w:val="-2"/>
          <w:w w:val="105"/>
          <w:sz w:val="16"/>
        </w:rPr>
        <w:t>files.</w:t>
      </w:r>
    </w:p>
    <w:p>
      <w:pPr>
        <w:spacing w:line="213" w:lineRule="exact" w:before="0"/>
        <w:ind w:left="204" w:right="0" w:firstLine="0"/>
        <w:jc w:val="left"/>
        <w:rPr>
          <w:rFonts w:ascii="Lucida Sans Unicode" w:hAnsi="Lucida Sans Unicode"/>
          <w:sz w:val="16"/>
        </w:rPr>
      </w:pPr>
      <w:r>
        <w:rPr>
          <w:rFonts w:ascii="Lucida Sans Unicode" w:hAnsi="Lucida Sans Unicode"/>
          <w:sz w:val="16"/>
        </w:rPr>
        <w:t>Source:</w:t>
      </w:r>
      <w:r>
        <w:rPr>
          <w:rFonts w:ascii="Lucida Sans Unicode" w:hAnsi="Lucida Sans Unicode"/>
          <w:spacing w:val="7"/>
          <w:sz w:val="16"/>
        </w:rPr>
        <w:t> </w:t>
      </w:r>
      <w:r>
        <w:rPr>
          <w:rFonts w:ascii="Lucida Sans Unicode" w:hAnsi="Lucida Sans Unicode"/>
          <w:sz w:val="16"/>
        </w:rPr>
        <w:t>Copyright</w:t>
      </w:r>
      <w:r>
        <w:rPr>
          <w:rFonts w:ascii="Lucida Sans Unicode" w:hAnsi="Lucida Sans Unicode"/>
          <w:spacing w:val="8"/>
          <w:sz w:val="16"/>
        </w:rPr>
        <w:t> </w:t>
      </w:r>
      <w:r>
        <w:rPr>
          <w:rFonts w:ascii="Calibri" w:hAnsi="Calibri"/>
          <w:sz w:val="16"/>
        </w:rPr>
        <w:t>ľ</w:t>
      </w:r>
      <w:r>
        <w:rPr>
          <w:rFonts w:ascii="Calibri" w:hAnsi="Calibri"/>
          <w:spacing w:val="22"/>
          <w:sz w:val="16"/>
        </w:rPr>
        <w:t> </w:t>
      </w:r>
      <w:r>
        <w:rPr>
          <w:rFonts w:ascii="Lucida Sans Unicode" w:hAnsi="Lucida Sans Unicode"/>
          <w:sz w:val="16"/>
        </w:rPr>
        <w:t>2006</w:t>
      </w:r>
      <w:r>
        <w:rPr>
          <w:rFonts w:ascii="Lucida Sans Unicode" w:hAnsi="Lucida Sans Unicode"/>
          <w:spacing w:val="8"/>
          <w:sz w:val="16"/>
        </w:rPr>
        <w:t> </w:t>
      </w:r>
      <w:r>
        <w:rPr>
          <w:rFonts w:ascii="Lucida Sans Unicode" w:hAnsi="Lucida Sans Unicode"/>
          <w:sz w:val="16"/>
        </w:rPr>
        <w:t>CQG,</w:t>
      </w:r>
      <w:r>
        <w:rPr>
          <w:rFonts w:ascii="Lucida Sans Unicode" w:hAnsi="Lucida Sans Unicode"/>
          <w:spacing w:val="7"/>
          <w:sz w:val="16"/>
        </w:rPr>
        <w:t> </w:t>
      </w:r>
      <w:r>
        <w:rPr>
          <w:rFonts w:ascii="Lucida Sans Unicode" w:hAnsi="Lucida Sans Unicode"/>
          <w:sz w:val="16"/>
        </w:rPr>
        <w:t>Inc.</w:t>
      </w:r>
      <w:r>
        <w:rPr>
          <w:rFonts w:ascii="Lucida Sans Unicode" w:hAnsi="Lucida Sans Unicode"/>
          <w:spacing w:val="8"/>
          <w:sz w:val="16"/>
        </w:rPr>
        <w:t> </w:t>
      </w:r>
      <w:r>
        <w:rPr>
          <w:rFonts w:ascii="Lucida Sans Unicode" w:hAnsi="Lucida Sans Unicode"/>
          <w:sz w:val="16"/>
        </w:rPr>
        <w:t>All</w:t>
      </w:r>
      <w:r>
        <w:rPr>
          <w:rFonts w:ascii="Lucida Sans Unicode" w:hAnsi="Lucida Sans Unicode"/>
          <w:spacing w:val="8"/>
          <w:sz w:val="16"/>
        </w:rPr>
        <w:t> </w:t>
      </w:r>
      <w:r>
        <w:rPr>
          <w:rFonts w:ascii="Lucida Sans Unicode" w:hAnsi="Lucida Sans Unicode"/>
          <w:sz w:val="16"/>
        </w:rPr>
        <w:t>rights</w:t>
      </w:r>
      <w:r>
        <w:rPr>
          <w:rFonts w:ascii="Lucida Sans Unicode" w:hAnsi="Lucida Sans Unicode"/>
          <w:spacing w:val="7"/>
          <w:sz w:val="16"/>
        </w:rPr>
        <w:t> </w:t>
      </w:r>
      <w:r>
        <w:rPr>
          <w:rFonts w:ascii="Lucida Sans Unicode" w:hAnsi="Lucida Sans Unicode"/>
          <w:sz w:val="16"/>
        </w:rPr>
        <w:t>reserved</w:t>
      </w:r>
      <w:r>
        <w:rPr>
          <w:rFonts w:ascii="Lucida Sans Unicode" w:hAnsi="Lucida Sans Unicode"/>
          <w:spacing w:val="8"/>
          <w:sz w:val="16"/>
        </w:rPr>
        <w:t> </w:t>
      </w:r>
      <w:r>
        <w:rPr>
          <w:rFonts w:ascii="Lucida Sans Unicode" w:hAnsi="Lucida Sans Unicode"/>
          <w:sz w:val="16"/>
        </w:rPr>
        <w:t>worldwide.</w:t>
      </w:r>
      <w:r>
        <w:rPr>
          <w:rFonts w:ascii="Lucida Sans Unicode" w:hAnsi="Lucida Sans Unicode"/>
          <w:spacing w:val="7"/>
          <w:sz w:val="16"/>
        </w:rPr>
        <w:t> </w:t>
      </w:r>
      <w:hyperlink r:id="rId26">
        <w:r>
          <w:rPr>
            <w:rFonts w:ascii="Lucida Sans Unicode" w:hAnsi="Lucida Sans Unicode"/>
            <w:spacing w:val="-2"/>
            <w:sz w:val="16"/>
          </w:rPr>
          <w:t>www.cqg.com.</w:t>
        </w:r>
      </w:hyperlink>
    </w:p>
    <w:p>
      <w:pPr>
        <w:spacing w:after="0" w:line="213" w:lineRule="exact"/>
        <w:jc w:val="left"/>
        <w:rPr>
          <w:rFonts w:ascii="Lucida Sans Unicode" w:hAnsi="Lucida Sans Unicode"/>
          <w:sz w:val="16"/>
        </w:rPr>
        <w:sectPr>
          <w:type w:val="continuous"/>
          <w:pgSz w:w="8570" w:h="12890"/>
          <w:pgMar w:header="738" w:footer="0" w:top="1140" w:bottom="280" w:left="850" w:right="850"/>
        </w:sect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spacing w:before="161"/>
        <w:rPr>
          <w:rFonts w:ascii="Lucida Sans Unicode"/>
        </w:rPr>
      </w:pPr>
    </w:p>
    <w:p>
      <w:pPr>
        <w:pStyle w:val="BodyText"/>
        <w:spacing w:line="79" w:lineRule="exact"/>
        <w:ind w:left="2759"/>
        <w:rPr>
          <w:rFonts w:ascii="Lucida Sans Unicode"/>
          <w:position w:val="-1"/>
          <w:sz w:val="7"/>
        </w:rPr>
      </w:pPr>
      <w:r>
        <w:rPr>
          <w:rFonts w:ascii="Lucida Sans Unicode"/>
          <w:position w:val="-1"/>
          <w:sz w:val="7"/>
        </w:rPr>
        <mc:AlternateContent>
          <mc:Choice Requires="wps">
            <w:drawing>
              <wp:inline distT="0" distB="0" distL="0" distR="0">
                <wp:extent cx="30480" cy="50800"/>
                <wp:effectExtent l="0" t="0" r="0" b="0"/>
                <wp:docPr id="703" name="Group 703"/>
                <wp:cNvGraphicFramePr>
                  <a:graphicFrameLocks/>
                </wp:cNvGraphicFramePr>
                <a:graphic>
                  <a:graphicData uri="http://schemas.microsoft.com/office/word/2010/wordprocessingGroup">
                    <wpg:wgp>
                      <wpg:cNvPr id="703" name="Group 703"/>
                      <wpg:cNvGrpSpPr/>
                      <wpg:grpSpPr>
                        <a:xfrm>
                          <a:off x="0" y="0"/>
                          <a:ext cx="30480" cy="50800"/>
                          <a:chExt cx="30480" cy="50800"/>
                        </a:xfrm>
                      </wpg:grpSpPr>
                      <wps:wsp>
                        <wps:cNvPr id="704" name="Graphic 704"/>
                        <wps:cNvSpPr/>
                        <wps:spPr>
                          <a:xfrm>
                            <a:off x="0" y="0"/>
                            <a:ext cx="30480" cy="50800"/>
                          </a:xfrm>
                          <a:custGeom>
                            <a:avLst/>
                            <a:gdLst/>
                            <a:ahLst/>
                            <a:cxnLst/>
                            <a:rect l="l" t="t" r="r" b="b"/>
                            <a:pathLst>
                              <a:path w="30480" h="50800">
                                <a:moveTo>
                                  <a:pt x="30010" y="0"/>
                                </a:moveTo>
                                <a:lnTo>
                                  <a:pt x="0" y="24790"/>
                                </a:lnTo>
                                <a:lnTo>
                                  <a:pt x="29870" y="50546"/>
                                </a:lnTo>
                                <a:lnTo>
                                  <a:pt x="30010"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2.4pt;height:4pt;mso-position-horizontal-relative:char;mso-position-vertical-relative:line" id="docshapegroup629" coordorigin="0,0" coordsize="48,80">
                <v:shape style="position:absolute;left:0;top:0;width:48;height:80" id="docshape630" coordorigin="0,0" coordsize="48,80" path="m47,0l0,39,47,80,47,0xe" filled="true" fillcolor="#231f20" stroked="false">
                  <v:path arrowok="t"/>
                  <v:fill type="solid"/>
                </v:shape>
              </v:group>
            </w:pict>
          </mc:Fallback>
        </mc:AlternateContent>
      </w:r>
      <w:r>
        <w:rPr>
          <w:rFonts w:ascii="Lucida Sans Unicode"/>
          <w:position w:val="-1"/>
          <w:sz w:val="7"/>
        </w:rPr>
      </w:r>
    </w:p>
    <w:p>
      <w:pPr>
        <w:pStyle w:val="BodyText"/>
        <w:spacing w:after="0" w:line="79" w:lineRule="exact"/>
        <w:rPr>
          <w:rFonts w:ascii="Lucida Sans Unicode"/>
          <w:position w:val="-1"/>
          <w:sz w:val="7"/>
        </w:rPr>
        <w:sectPr>
          <w:pgSz w:w="8570" w:h="12890"/>
          <w:pgMar w:header="738" w:footer="0" w:top="960" w:bottom="280" w:left="850" w:right="850"/>
        </w:sectPr>
      </w:pPr>
    </w:p>
    <w:p>
      <w:pPr>
        <w:spacing w:line="247" w:lineRule="auto" w:before="24"/>
        <w:ind w:left="4937" w:right="191"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791104">
                <wp:simplePos x="0" y="0"/>
                <wp:positionH relativeFrom="page">
                  <wp:posOffset>969303</wp:posOffset>
                </wp:positionH>
                <wp:positionV relativeFrom="paragraph">
                  <wp:posOffset>206095</wp:posOffset>
                </wp:positionV>
                <wp:extent cx="2132330" cy="1306830"/>
                <wp:effectExtent l="0" t="0" r="0" b="0"/>
                <wp:wrapNone/>
                <wp:docPr id="705" name="Group 705"/>
                <wp:cNvGraphicFramePr>
                  <a:graphicFrameLocks/>
                </wp:cNvGraphicFramePr>
                <a:graphic>
                  <a:graphicData uri="http://schemas.microsoft.com/office/word/2010/wordprocessingGroup">
                    <wpg:wgp>
                      <wpg:cNvPr id="705" name="Group 705"/>
                      <wpg:cNvGrpSpPr/>
                      <wpg:grpSpPr>
                        <a:xfrm>
                          <a:off x="0" y="0"/>
                          <a:ext cx="2132330" cy="1306830"/>
                          <a:chExt cx="2132330" cy="1306830"/>
                        </a:xfrm>
                      </wpg:grpSpPr>
                      <wps:wsp>
                        <wps:cNvPr id="706" name="Graphic 706"/>
                        <wps:cNvSpPr/>
                        <wps:spPr>
                          <a:xfrm>
                            <a:off x="529221" y="0"/>
                            <a:ext cx="1270" cy="791845"/>
                          </a:xfrm>
                          <a:custGeom>
                            <a:avLst/>
                            <a:gdLst/>
                            <a:ahLst/>
                            <a:cxnLst/>
                            <a:rect l="l" t="t" r="r" b="b"/>
                            <a:pathLst>
                              <a:path w="0" h="791845">
                                <a:moveTo>
                                  <a:pt x="0" y="0"/>
                                </a:moveTo>
                                <a:lnTo>
                                  <a:pt x="0" y="791629"/>
                                </a:lnTo>
                              </a:path>
                            </a:pathLst>
                          </a:custGeom>
                          <a:ln w="6985">
                            <a:solidFill>
                              <a:srgbClr val="231F20"/>
                            </a:solidFill>
                            <a:prstDash val="solid"/>
                          </a:ln>
                        </wps:spPr>
                        <wps:bodyPr wrap="square" lIns="0" tIns="0" rIns="0" bIns="0" rtlCol="0">
                          <a:prstTxWarp prst="textNoShape">
                            <a:avLst/>
                          </a:prstTxWarp>
                          <a:noAutofit/>
                        </wps:bodyPr>
                      </wps:wsp>
                      <wps:wsp>
                        <wps:cNvPr id="707" name="Graphic 707"/>
                        <wps:cNvSpPr/>
                        <wps:spPr>
                          <a:xfrm>
                            <a:off x="0" y="349122"/>
                            <a:ext cx="2132330" cy="958215"/>
                          </a:xfrm>
                          <a:custGeom>
                            <a:avLst/>
                            <a:gdLst/>
                            <a:ahLst/>
                            <a:cxnLst/>
                            <a:rect l="l" t="t" r="r" b="b"/>
                            <a:pathLst>
                              <a:path w="2132330" h="958215">
                                <a:moveTo>
                                  <a:pt x="30010" y="932903"/>
                                </a:moveTo>
                                <a:lnTo>
                                  <a:pt x="139" y="907148"/>
                                </a:lnTo>
                                <a:lnTo>
                                  <a:pt x="0" y="957694"/>
                                </a:lnTo>
                                <a:lnTo>
                                  <a:pt x="30010" y="932903"/>
                                </a:lnTo>
                                <a:close/>
                              </a:path>
                              <a:path w="2132330" h="958215">
                                <a:moveTo>
                                  <a:pt x="338124" y="201930"/>
                                </a:moveTo>
                                <a:lnTo>
                                  <a:pt x="308114" y="226720"/>
                                </a:lnTo>
                                <a:lnTo>
                                  <a:pt x="337985" y="252488"/>
                                </a:lnTo>
                                <a:lnTo>
                                  <a:pt x="338124" y="201930"/>
                                </a:lnTo>
                                <a:close/>
                              </a:path>
                              <a:path w="2132330" h="958215">
                                <a:moveTo>
                                  <a:pt x="525310" y="156095"/>
                                </a:moveTo>
                                <a:lnTo>
                                  <a:pt x="495439" y="130327"/>
                                </a:lnTo>
                                <a:lnTo>
                                  <a:pt x="495300" y="180886"/>
                                </a:lnTo>
                                <a:lnTo>
                                  <a:pt x="525310" y="156095"/>
                                </a:lnTo>
                                <a:close/>
                              </a:path>
                              <a:path w="2132330" h="958215">
                                <a:moveTo>
                                  <a:pt x="571944" y="190855"/>
                                </a:moveTo>
                                <a:lnTo>
                                  <a:pt x="542074" y="165100"/>
                                </a:lnTo>
                                <a:lnTo>
                                  <a:pt x="541934" y="215646"/>
                                </a:lnTo>
                                <a:lnTo>
                                  <a:pt x="571944" y="190855"/>
                                </a:lnTo>
                                <a:close/>
                              </a:path>
                              <a:path w="2132330" h="958215">
                                <a:moveTo>
                                  <a:pt x="658736" y="660374"/>
                                </a:moveTo>
                                <a:lnTo>
                                  <a:pt x="628726" y="685165"/>
                                </a:lnTo>
                                <a:lnTo>
                                  <a:pt x="658596" y="710920"/>
                                </a:lnTo>
                                <a:lnTo>
                                  <a:pt x="658736" y="660374"/>
                                </a:lnTo>
                                <a:close/>
                              </a:path>
                              <a:path w="2132330" h="958215">
                                <a:moveTo>
                                  <a:pt x="1215415" y="446976"/>
                                </a:moveTo>
                                <a:lnTo>
                                  <a:pt x="1185532" y="421220"/>
                                </a:lnTo>
                                <a:lnTo>
                                  <a:pt x="1185392" y="471766"/>
                                </a:lnTo>
                                <a:lnTo>
                                  <a:pt x="1215415" y="446976"/>
                                </a:lnTo>
                                <a:close/>
                              </a:path>
                              <a:path w="2132330" h="958215">
                                <a:moveTo>
                                  <a:pt x="1261973" y="25768"/>
                                </a:moveTo>
                                <a:lnTo>
                                  <a:pt x="1232103" y="0"/>
                                </a:lnTo>
                                <a:lnTo>
                                  <a:pt x="1231963" y="50558"/>
                                </a:lnTo>
                                <a:lnTo>
                                  <a:pt x="1261973" y="25768"/>
                                </a:lnTo>
                                <a:close/>
                              </a:path>
                              <a:path w="2132330" h="958215">
                                <a:moveTo>
                                  <a:pt x="2132050" y="116662"/>
                                </a:moveTo>
                                <a:lnTo>
                                  <a:pt x="2102040" y="141452"/>
                                </a:lnTo>
                                <a:lnTo>
                                  <a:pt x="2131898" y="167220"/>
                                </a:lnTo>
                                <a:lnTo>
                                  <a:pt x="2132050" y="116662"/>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76.323097pt;margin-top:16.228001pt;width:167.9pt;height:102.9pt;mso-position-horizontal-relative:page;mso-position-vertical-relative:paragraph;z-index:15791104" id="docshapegroup631" coordorigin="1526,325" coordsize="3358,2058">
                <v:line style="position:absolute" from="2360,325" to="2360,1571" stroked="true" strokeweight=".550pt" strokecolor="#231f20">
                  <v:stroke dashstyle="solid"/>
                </v:line>
                <v:shape style="position:absolute;left:1526;top:874;width:3358;height:1509" id="docshape632" coordorigin="1526,874" coordsize="3358,1509" path="m1574,2343l1527,2303,1526,2383,1574,2343xm2059,1192l2012,1231,2059,1272,2059,1192xm2354,1120l2307,1080,2306,1159,2354,1120xm2427,1175l2380,1134,2380,1214,2427,1175xm2564,1914l2517,1953,2564,1994,2564,1914xm3441,1578l3393,1538,3393,1617,3441,1578xm3514,915l3467,874,3467,954,3514,915xm4884,1058l4837,1097,4884,1138,4884,1058xe" filled="true" fillcolor="#231f20" stroked="false">
                  <v:path arrowok="t"/>
                  <v:fill type="solid"/>
                </v:shape>
                <w10:wrap type="none"/>
              </v:group>
            </w:pict>
          </mc:Fallback>
        </mc:AlternateContent>
      </w:r>
      <w:r>
        <w:rPr>
          <w:rFonts w:ascii="Arial MT"/>
          <w:sz w:val="12"/>
        </w:rPr>
        <mc:AlternateContent>
          <mc:Choice Requires="wps">
            <w:drawing>
              <wp:anchor distT="0" distB="0" distL="0" distR="0" allowOverlap="1" layoutInCell="1" locked="0" behindDoc="0" simplePos="0" relativeHeight="15791616">
                <wp:simplePos x="0" y="0"/>
                <wp:positionH relativeFrom="page">
                  <wp:posOffset>2738895</wp:posOffset>
                </wp:positionH>
                <wp:positionV relativeFrom="paragraph">
                  <wp:posOffset>112839</wp:posOffset>
                </wp:positionV>
                <wp:extent cx="76835" cy="622935"/>
                <wp:effectExtent l="0" t="0" r="0" b="0"/>
                <wp:wrapNone/>
                <wp:docPr id="708" name="Group 708"/>
                <wp:cNvGraphicFramePr>
                  <a:graphicFrameLocks/>
                </wp:cNvGraphicFramePr>
                <a:graphic>
                  <a:graphicData uri="http://schemas.microsoft.com/office/word/2010/wordprocessingGroup">
                    <wpg:wgp>
                      <wpg:cNvPr id="708" name="Group 708"/>
                      <wpg:cNvGrpSpPr/>
                      <wpg:grpSpPr>
                        <a:xfrm>
                          <a:off x="0" y="0"/>
                          <a:ext cx="76835" cy="622935"/>
                          <a:chExt cx="76835" cy="622935"/>
                        </a:xfrm>
                      </wpg:grpSpPr>
                      <wps:wsp>
                        <wps:cNvPr id="709" name="Graphic 709"/>
                        <wps:cNvSpPr/>
                        <wps:spPr>
                          <a:xfrm>
                            <a:off x="38100" y="114"/>
                            <a:ext cx="1270" cy="622300"/>
                          </a:xfrm>
                          <a:custGeom>
                            <a:avLst/>
                            <a:gdLst/>
                            <a:ahLst/>
                            <a:cxnLst/>
                            <a:rect l="l" t="t" r="r" b="b"/>
                            <a:pathLst>
                              <a:path w="0" h="622300">
                                <a:moveTo>
                                  <a:pt x="0" y="0"/>
                                </a:moveTo>
                                <a:lnTo>
                                  <a:pt x="0" y="622300"/>
                                </a:lnTo>
                              </a:path>
                            </a:pathLst>
                          </a:custGeom>
                          <a:ln w="6985">
                            <a:solidFill>
                              <a:srgbClr val="231F20"/>
                            </a:solidFill>
                            <a:prstDash val="solid"/>
                          </a:ln>
                        </wps:spPr>
                        <wps:bodyPr wrap="square" lIns="0" tIns="0" rIns="0" bIns="0" rtlCol="0">
                          <a:prstTxWarp prst="textNoShape">
                            <a:avLst/>
                          </a:prstTxWarp>
                          <a:noAutofit/>
                        </wps:bodyPr>
                      </wps:wsp>
                      <wps:wsp>
                        <wps:cNvPr id="710" name="Graphic 710"/>
                        <wps:cNvSpPr/>
                        <wps:spPr>
                          <a:xfrm>
                            <a:off x="0" y="0"/>
                            <a:ext cx="76835" cy="622300"/>
                          </a:xfrm>
                          <a:custGeom>
                            <a:avLst/>
                            <a:gdLst/>
                            <a:ahLst/>
                            <a:cxnLst/>
                            <a:rect l="l" t="t" r="r" b="b"/>
                            <a:pathLst>
                              <a:path w="76835" h="622300">
                                <a:moveTo>
                                  <a:pt x="30022" y="25755"/>
                                </a:moveTo>
                                <a:lnTo>
                                  <a:pt x="139" y="0"/>
                                </a:lnTo>
                                <a:lnTo>
                                  <a:pt x="0" y="50558"/>
                                </a:lnTo>
                                <a:lnTo>
                                  <a:pt x="30022" y="25755"/>
                                </a:lnTo>
                                <a:close/>
                              </a:path>
                              <a:path w="76835" h="622300">
                                <a:moveTo>
                                  <a:pt x="76581" y="597255"/>
                                </a:moveTo>
                                <a:lnTo>
                                  <a:pt x="46710" y="571500"/>
                                </a:lnTo>
                                <a:lnTo>
                                  <a:pt x="46570" y="622058"/>
                                </a:lnTo>
                                <a:lnTo>
                                  <a:pt x="76581" y="597255"/>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15.661102pt;margin-top:8.885pt;width:6.05pt;height:49.05pt;mso-position-horizontal-relative:page;mso-position-vertical-relative:paragraph;z-index:15791616" id="docshapegroup633" coordorigin="4313,178" coordsize="121,981">
                <v:line style="position:absolute" from="4373,178" to="4373,1158" stroked="true" strokeweight=".550pt" strokecolor="#231f20">
                  <v:stroke dashstyle="solid"/>
                </v:line>
                <v:shape style="position:absolute;left:4313;top:177;width:121;height:980" id="docshape634" coordorigin="4313,178" coordsize="121,980" path="m4361,218l4313,178,4313,257,4361,218xm4434,1118l4387,1078,4387,1157,4434,1118xe" filled="true" fillcolor="#231f20" stroked="false">
                  <v:path arrowok="t"/>
                  <v:fill type="solid"/>
                </v:shape>
                <w10:wrap type="none"/>
              </v:group>
            </w:pict>
          </mc:Fallback>
        </mc:AlternateContent>
      </w:r>
      <w:r>
        <w:rPr>
          <w:rFonts w:ascii="Arial MT"/>
          <w:sz w:val="12"/>
        </w:rPr>
        <mc:AlternateContent>
          <mc:Choice Requires="wps">
            <w:drawing>
              <wp:anchor distT="0" distB="0" distL="0" distR="0" allowOverlap="1" layoutInCell="1" locked="0" behindDoc="1" simplePos="0" relativeHeight="481464320">
                <wp:simplePos x="0" y="0"/>
                <wp:positionH relativeFrom="page">
                  <wp:posOffset>3589516</wp:posOffset>
                </wp:positionH>
                <wp:positionV relativeFrom="paragraph">
                  <wp:posOffset>-658609</wp:posOffset>
                </wp:positionV>
                <wp:extent cx="46355" cy="5137785"/>
                <wp:effectExtent l="0" t="0" r="0" b="0"/>
                <wp:wrapNone/>
                <wp:docPr id="711" name="Group 711"/>
                <wp:cNvGraphicFramePr>
                  <a:graphicFrameLocks/>
                </wp:cNvGraphicFramePr>
                <a:graphic>
                  <a:graphicData uri="http://schemas.microsoft.com/office/word/2010/wordprocessingGroup">
                    <wpg:wgp>
                      <wpg:cNvPr id="711" name="Group 711"/>
                      <wpg:cNvGrpSpPr/>
                      <wpg:grpSpPr>
                        <a:xfrm>
                          <a:off x="0" y="0"/>
                          <a:ext cx="46355" cy="5137785"/>
                          <a:chExt cx="46355" cy="5137785"/>
                        </a:xfrm>
                      </wpg:grpSpPr>
                      <wps:wsp>
                        <wps:cNvPr id="712" name="Graphic 712"/>
                        <wps:cNvSpPr/>
                        <wps:spPr>
                          <a:xfrm>
                            <a:off x="42621" y="682663"/>
                            <a:ext cx="1270" cy="1515745"/>
                          </a:xfrm>
                          <a:custGeom>
                            <a:avLst/>
                            <a:gdLst/>
                            <a:ahLst/>
                            <a:cxnLst/>
                            <a:rect l="l" t="t" r="r" b="b"/>
                            <a:pathLst>
                              <a:path w="0" h="1515745">
                                <a:moveTo>
                                  <a:pt x="0" y="0"/>
                                </a:moveTo>
                                <a:lnTo>
                                  <a:pt x="0" y="1515541"/>
                                </a:lnTo>
                              </a:path>
                            </a:pathLst>
                          </a:custGeom>
                          <a:ln w="6985">
                            <a:solidFill>
                              <a:srgbClr val="231F20"/>
                            </a:solidFill>
                            <a:prstDash val="solid"/>
                          </a:ln>
                        </wps:spPr>
                        <wps:bodyPr wrap="square" lIns="0" tIns="0" rIns="0" bIns="0" rtlCol="0">
                          <a:prstTxWarp prst="textNoShape">
                            <a:avLst/>
                          </a:prstTxWarp>
                          <a:noAutofit/>
                        </wps:bodyPr>
                      </wps:wsp>
                      <wps:wsp>
                        <wps:cNvPr id="713" name="Graphic 713"/>
                        <wps:cNvSpPr/>
                        <wps:spPr>
                          <a:xfrm>
                            <a:off x="6629" y="1072019"/>
                            <a:ext cx="30480" cy="50800"/>
                          </a:xfrm>
                          <a:custGeom>
                            <a:avLst/>
                            <a:gdLst/>
                            <a:ahLst/>
                            <a:cxnLst/>
                            <a:rect l="l" t="t" r="r" b="b"/>
                            <a:pathLst>
                              <a:path w="30480" h="50800">
                                <a:moveTo>
                                  <a:pt x="139" y="0"/>
                                </a:moveTo>
                                <a:lnTo>
                                  <a:pt x="0" y="50558"/>
                                </a:lnTo>
                                <a:lnTo>
                                  <a:pt x="30010" y="25755"/>
                                </a:lnTo>
                                <a:lnTo>
                                  <a:pt x="139" y="0"/>
                                </a:lnTo>
                                <a:close/>
                              </a:path>
                            </a:pathLst>
                          </a:custGeom>
                          <a:solidFill>
                            <a:srgbClr val="231F20"/>
                          </a:solidFill>
                        </wps:spPr>
                        <wps:bodyPr wrap="square" lIns="0" tIns="0" rIns="0" bIns="0" rtlCol="0">
                          <a:prstTxWarp prst="textNoShape">
                            <a:avLst/>
                          </a:prstTxWarp>
                          <a:noAutofit/>
                        </wps:bodyPr>
                      </wps:wsp>
                      <wps:wsp>
                        <wps:cNvPr id="714" name="Graphic 714"/>
                        <wps:cNvSpPr/>
                        <wps:spPr>
                          <a:xfrm>
                            <a:off x="3492" y="0"/>
                            <a:ext cx="1270" cy="5137785"/>
                          </a:xfrm>
                          <a:custGeom>
                            <a:avLst/>
                            <a:gdLst/>
                            <a:ahLst/>
                            <a:cxnLst/>
                            <a:rect l="l" t="t" r="r" b="b"/>
                            <a:pathLst>
                              <a:path w="0" h="5137785">
                                <a:moveTo>
                                  <a:pt x="0" y="0"/>
                                </a:moveTo>
                                <a:lnTo>
                                  <a:pt x="0" y="5137531"/>
                                </a:lnTo>
                              </a:path>
                            </a:pathLst>
                          </a:custGeom>
                          <a:ln w="6985">
                            <a:solidFill>
                              <a:srgbClr val="231F20"/>
                            </a:solidFill>
                            <a:prstDash val="dot"/>
                          </a:ln>
                        </wps:spPr>
                        <wps:bodyPr wrap="square" lIns="0" tIns="0" rIns="0" bIns="0" rtlCol="0">
                          <a:prstTxWarp prst="textNoShape">
                            <a:avLst/>
                          </a:prstTxWarp>
                          <a:noAutofit/>
                        </wps:bodyPr>
                      </wps:wsp>
                    </wpg:wgp>
                  </a:graphicData>
                </a:graphic>
              </wp:anchor>
            </w:drawing>
          </mc:Choice>
          <mc:Fallback>
            <w:pict>
              <v:group style="position:absolute;margin-left:282.639099pt;margin-top:-51.859001pt;width:3.65pt;height:404.55pt;mso-position-horizontal-relative:page;mso-position-vertical-relative:paragraph;z-index:-21852160" id="docshapegroup635" coordorigin="5653,-1037" coordsize="73,8091">
                <v:line style="position:absolute" from="5720,38" to="5720,2425" stroked="true" strokeweight=".550pt" strokecolor="#231f20">
                  <v:stroke dashstyle="solid"/>
                </v:line>
                <v:shape style="position:absolute;left:5663;top:651;width:48;height:80" id="docshape636" coordorigin="5663,651" coordsize="48,80" path="m5663,651l5663,731,5710,692,5663,651xe" filled="true" fillcolor="#231f20" stroked="false">
                  <v:path arrowok="t"/>
                  <v:fill type="solid"/>
                </v:shape>
                <v:line style="position:absolute" from="5658,-1037" to="5658,7053" stroked="true" strokeweight=".550pt" strokecolor="#231f20">
                  <v:stroke dashstyle="dot"/>
                </v:line>
                <w10:wrap type="none"/>
              </v:group>
            </w:pict>
          </mc:Fallback>
        </mc:AlternateContent>
      </w:r>
      <w:r>
        <w:rPr>
          <w:rFonts w:ascii="Arial MT"/>
          <w:sz w:val="12"/>
        </w:rPr>
        <mc:AlternateContent>
          <mc:Choice Requires="wps">
            <w:drawing>
              <wp:anchor distT="0" distB="0" distL="0" distR="0" allowOverlap="1" layoutInCell="1" locked="0" behindDoc="0" simplePos="0" relativeHeight="15793664">
                <wp:simplePos x="0" y="0"/>
                <wp:positionH relativeFrom="page">
                  <wp:posOffset>874027</wp:posOffset>
                </wp:positionH>
                <wp:positionV relativeFrom="paragraph">
                  <wp:posOffset>-658609</wp:posOffset>
                </wp:positionV>
                <wp:extent cx="2722245" cy="5136515"/>
                <wp:effectExtent l="0" t="0" r="0" b="0"/>
                <wp:wrapNone/>
                <wp:docPr id="715" name="Textbox 715"/>
                <wp:cNvGraphicFramePr>
                  <a:graphicFrameLocks/>
                </wp:cNvGraphicFramePr>
                <a:graphic>
                  <a:graphicData uri="http://schemas.microsoft.com/office/word/2010/wordprocessingShape">
                    <wps:wsp>
                      <wps:cNvPr id="715" name="Textbox 715"/>
                      <wps:cNvSpPr txBox="1"/>
                      <wps:spPr>
                        <a:xfrm>
                          <a:off x="0" y="0"/>
                          <a:ext cx="2722245" cy="5136515"/>
                        </a:xfrm>
                        <a:prstGeom prst="rect">
                          <a:avLst/>
                        </a:prstGeom>
                      </wps:spPr>
                      <wps:txbx>
                        <w:txbxContent>
                          <w:tbl>
                            <w:tblPr>
                              <w:tblW w:w="0" w:type="auto"/>
                              <w:jc w:val="left"/>
                              <w:tblInd w:w="67" w:type="dxa"/>
                              <w:tblBorders>
                                <w:top w:val="dotted" w:sz="6" w:space="0" w:color="231F20"/>
                                <w:left w:val="dotted" w:sz="6" w:space="0" w:color="231F20"/>
                                <w:bottom w:val="dotted" w:sz="6" w:space="0" w:color="231F20"/>
                                <w:right w:val="dotted" w:sz="6" w:space="0" w:color="231F20"/>
                                <w:insideH w:val="dotted" w:sz="6" w:space="0" w:color="231F20"/>
                                <w:insideV w:val="dotted" w:sz="6" w:space="0" w:color="231F20"/>
                              </w:tblBorders>
                              <w:tblLayout w:type="fixed"/>
                              <w:tblCellMar>
                                <w:top w:w="0" w:type="dxa"/>
                                <w:left w:w="0" w:type="dxa"/>
                                <w:bottom w:w="0" w:type="dxa"/>
                                <w:right w:w="0" w:type="dxa"/>
                              </w:tblCellMar>
                              <w:tblLook w:val="01E0"/>
                            </w:tblPr>
                            <w:tblGrid>
                              <w:gridCol w:w="855"/>
                              <w:gridCol w:w="1091"/>
                              <w:gridCol w:w="910"/>
                              <w:gridCol w:w="1297"/>
                            </w:tblGrid>
                            <w:tr>
                              <w:trPr>
                                <w:trHeight w:val="900" w:hRule="atLeast"/>
                              </w:trPr>
                              <w:tc>
                                <w:tcPr>
                                  <w:tcW w:w="855" w:type="dxa"/>
                                  <w:tcBorders>
                                    <w:top w:val="nil"/>
                                    <w:bottom w:val="single" w:sz="6" w:space="0" w:color="231F20"/>
                                  </w:tcBorders>
                                </w:tcPr>
                                <w:p>
                                  <w:pPr>
                                    <w:pStyle w:val="TableParagraph"/>
                                    <w:rPr>
                                      <w:rFonts w:ascii="Times New Roman"/>
                                      <w:sz w:val="14"/>
                                    </w:rPr>
                                  </w:pPr>
                                </w:p>
                              </w:tc>
                              <w:tc>
                                <w:tcPr>
                                  <w:tcW w:w="1091" w:type="dxa"/>
                                  <w:tcBorders>
                                    <w:top w:val="nil"/>
                                    <w:bottom w:val="single" w:sz="6" w:space="0" w:color="231F20"/>
                                  </w:tcBorders>
                                </w:tcPr>
                                <w:p>
                                  <w:pPr>
                                    <w:pStyle w:val="TableParagraph"/>
                                    <w:rPr>
                                      <w:rFonts w:ascii="Times New Roman"/>
                                      <w:sz w:val="14"/>
                                    </w:rPr>
                                  </w:pPr>
                                </w:p>
                              </w:tc>
                              <w:tc>
                                <w:tcPr>
                                  <w:tcW w:w="910" w:type="dxa"/>
                                  <w:tcBorders>
                                    <w:top w:val="nil"/>
                                    <w:bottom w:val="single" w:sz="6" w:space="0" w:color="231F20"/>
                                  </w:tcBorders>
                                </w:tcPr>
                                <w:p>
                                  <w:pPr>
                                    <w:pStyle w:val="TableParagraph"/>
                                    <w:rPr>
                                      <w:rFonts w:ascii="Cambria"/>
                                      <w:sz w:val="16"/>
                                    </w:rPr>
                                  </w:pPr>
                                </w:p>
                                <w:p>
                                  <w:pPr>
                                    <w:pStyle w:val="TableParagraph"/>
                                    <w:spacing w:before="29"/>
                                    <w:rPr>
                                      <w:rFonts w:ascii="Cambria"/>
                                      <w:sz w:val="16"/>
                                    </w:rPr>
                                  </w:pPr>
                                </w:p>
                                <w:p>
                                  <w:pPr>
                                    <w:pStyle w:val="TableParagraph"/>
                                    <w:ind w:left="199" w:right="-130"/>
                                    <w:rPr>
                                      <w:sz w:val="16"/>
                                    </w:rPr>
                                  </w:pPr>
                                  <w:r>
                                    <w:rPr>
                                      <w:color w:val="231F20"/>
                                      <w:sz w:val="16"/>
                                    </w:rPr>
                                    <w:t>Just</w:t>
                                  </w:r>
                                  <w:r>
                                    <w:rPr>
                                      <w:color w:val="231F20"/>
                                      <w:spacing w:val="-4"/>
                                      <w:sz w:val="16"/>
                                    </w:rPr>
                                    <w:t> </w:t>
                                  </w:r>
                                  <w:r>
                                    <w:rPr>
                                      <w:color w:val="231F20"/>
                                      <w:spacing w:val="-2"/>
                                      <w:sz w:val="16"/>
                                    </w:rPr>
                                    <w:t>hangin</w:t>
                                  </w:r>
                                </w:p>
                              </w:tc>
                              <w:tc>
                                <w:tcPr>
                                  <w:tcW w:w="1297" w:type="dxa"/>
                                  <w:tcBorders>
                                    <w:top w:val="nil"/>
                                    <w:bottom w:val="single" w:sz="6" w:space="0" w:color="231F20"/>
                                    <w:right w:val="nil"/>
                                  </w:tcBorders>
                                </w:tcPr>
                                <w:p>
                                  <w:pPr>
                                    <w:pStyle w:val="TableParagraph"/>
                                    <w:rPr>
                                      <w:rFonts w:ascii="Cambria"/>
                                      <w:sz w:val="16"/>
                                    </w:rPr>
                                  </w:pPr>
                                </w:p>
                                <w:p>
                                  <w:pPr>
                                    <w:pStyle w:val="TableParagraph"/>
                                    <w:spacing w:before="29"/>
                                    <w:rPr>
                                      <w:rFonts w:ascii="Cambria"/>
                                      <w:sz w:val="16"/>
                                    </w:rPr>
                                  </w:pPr>
                                </w:p>
                                <w:p>
                                  <w:pPr>
                                    <w:pStyle w:val="TableParagraph"/>
                                    <w:ind w:left="104"/>
                                    <w:rPr>
                                      <w:sz w:val="16"/>
                                    </w:rPr>
                                  </w:pPr>
                                  <w:r>
                                    <w:rPr>
                                      <w:color w:val="231F20"/>
                                      <w:sz w:val="16"/>
                                    </w:rPr>
                                    <w:t>g</w:t>
                                  </w:r>
                                  <w:r>
                                    <w:rPr>
                                      <w:color w:val="231F20"/>
                                      <w:spacing w:val="-1"/>
                                      <w:sz w:val="16"/>
                                    </w:rPr>
                                    <w:t> </w:t>
                                  </w:r>
                                  <w:r>
                                    <w:rPr>
                                      <w:color w:val="231F20"/>
                                      <w:spacing w:val="-5"/>
                                      <w:sz w:val="16"/>
                                    </w:rPr>
                                    <w:t>out</w:t>
                                  </w:r>
                                </w:p>
                              </w:tc>
                            </w:tr>
                            <w:tr>
                              <w:trPr>
                                <w:trHeight w:val="4705" w:hRule="atLeast"/>
                              </w:trPr>
                              <w:tc>
                                <w:tcPr>
                                  <w:tcW w:w="855" w:type="dxa"/>
                                  <w:tcBorders>
                                    <w:top w:val="single" w:sz="6" w:space="0" w:color="231F20"/>
                                    <w:left w:val="nil"/>
                                    <w:bottom w:val="single" w:sz="6" w:space="0" w:color="231F20"/>
                                  </w:tcBorders>
                                </w:tcPr>
                                <w:p>
                                  <w:pPr>
                                    <w:pStyle w:val="TableParagraph"/>
                                    <w:rPr>
                                      <w:rFonts w:ascii="Cambria"/>
                                      <w:sz w:val="12"/>
                                    </w:rPr>
                                  </w:pPr>
                                </w:p>
                                <w:p>
                                  <w:pPr>
                                    <w:pStyle w:val="TableParagraph"/>
                                    <w:rPr>
                                      <w:rFonts w:ascii="Cambria"/>
                                      <w:sz w:val="12"/>
                                    </w:rPr>
                                  </w:pPr>
                                </w:p>
                                <w:p>
                                  <w:pPr>
                                    <w:pStyle w:val="TableParagraph"/>
                                    <w:rPr>
                                      <w:rFonts w:ascii="Cambria"/>
                                      <w:sz w:val="12"/>
                                    </w:rPr>
                                  </w:pPr>
                                </w:p>
                                <w:p>
                                  <w:pPr>
                                    <w:pStyle w:val="TableParagraph"/>
                                    <w:spacing w:before="10"/>
                                    <w:rPr>
                                      <w:rFonts w:ascii="Cambria"/>
                                      <w:sz w:val="12"/>
                                    </w:rPr>
                                  </w:pPr>
                                </w:p>
                                <w:p>
                                  <w:pPr>
                                    <w:pStyle w:val="TableParagraph"/>
                                    <w:spacing w:line="247" w:lineRule="auto"/>
                                    <w:ind w:left="138" w:right="632"/>
                                    <w:rPr>
                                      <w:sz w:val="12"/>
                                    </w:rPr>
                                  </w:pPr>
                                  <w:r>
                                    <w:rPr>
                                      <w:color w:val="231F20"/>
                                      <w:spacing w:val="-10"/>
                                      <w:sz w:val="12"/>
                                    </w:rPr>
                                    <w:t>L</w:t>
                                  </w:r>
                                  <w:r>
                                    <w:rPr>
                                      <w:color w:val="231F20"/>
                                      <w:spacing w:val="40"/>
                                      <w:sz w:val="12"/>
                                    </w:rPr>
                                    <w:t> </w:t>
                                  </w:r>
                                  <w:r>
                                    <w:rPr>
                                      <w:color w:val="231F20"/>
                                      <w:spacing w:val="-10"/>
                                      <w:sz w:val="12"/>
                                    </w:rPr>
                                    <w:t>L</w:t>
                                  </w:r>
                                </w:p>
                                <w:p>
                                  <w:pPr>
                                    <w:pStyle w:val="TableParagraph"/>
                                    <w:spacing w:line="247" w:lineRule="auto"/>
                                    <w:ind w:left="138" w:right="280"/>
                                    <w:rPr>
                                      <w:sz w:val="12"/>
                                    </w:rPr>
                                  </w:pPr>
                                  <w:r>
                                    <w:rPr>
                                      <w:color w:val="231F20"/>
                                      <w:spacing w:val="-4"/>
                                      <w:sz w:val="12"/>
                                    </w:rPr>
                                    <w:t>KLN</w:t>
                                  </w:r>
                                  <w:r>
                                    <w:rPr>
                                      <w:color w:val="231F20"/>
                                      <w:spacing w:val="40"/>
                                      <w:sz w:val="12"/>
                                    </w:rPr>
                                    <w:t> </w:t>
                                  </w:r>
                                  <w:r>
                                    <w:rPr>
                                      <w:color w:val="231F20"/>
                                      <w:spacing w:val="-4"/>
                                      <w:sz w:val="12"/>
                                    </w:rPr>
                                    <w:t>KLMN</w:t>
                                  </w:r>
                                  <w:r>
                                    <w:rPr>
                                      <w:color w:val="231F20"/>
                                      <w:spacing w:val="40"/>
                                      <w:sz w:val="12"/>
                                    </w:rPr>
                                    <w:t> </w:t>
                                  </w:r>
                                  <w:r>
                                    <w:rPr>
                                      <w:color w:val="231F20"/>
                                      <w:spacing w:val="-2"/>
                                      <w:sz w:val="12"/>
                                    </w:rPr>
                                    <w:t>JKLMN</w:t>
                                  </w:r>
                                  <w:r>
                                    <w:rPr>
                                      <w:color w:val="231F20"/>
                                      <w:spacing w:val="40"/>
                                      <w:sz w:val="12"/>
                                    </w:rPr>
                                    <w:t> </w:t>
                                  </w:r>
                                  <w:r>
                                    <w:rPr>
                                      <w:color w:val="231F20"/>
                                      <w:spacing w:val="-2"/>
                                      <w:sz w:val="12"/>
                                    </w:rPr>
                                    <w:t>IJKLMN</w:t>
                                  </w:r>
                                  <w:r>
                                    <w:rPr>
                                      <w:color w:val="231F20"/>
                                      <w:spacing w:val="40"/>
                                      <w:sz w:val="12"/>
                                    </w:rPr>
                                    <w:t> </w:t>
                                  </w:r>
                                  <w:r>
                                    <w:rPr>
                                      <w:color w:val="231F20"/>
                                      <w:spacing w:val="-4"/>
                                      <w:sz w:val="12"/>
                                    </w:rPr>
                                    <w:t>HIJK</w:t>
                                  </w:r>
                                  <w:r>
                                    <w:rPr>
                                      <w:color w:val="231F20"/>
                                      <w:spacing w:val="40"/>
                                      <w:sz w:val="12"/>
                                    </w:rPr>
                                    <w:t> </w:t>
                                  </w:r>
                                  <w:r>
                                    <w:rPr>
                                      <w:color w:val="231F20"/>
                                      <w:spacing w:val="-4"/>
                                      <w:sz w:val="12"/>
                                    </w:rPr>
                                    <w:t>HIJ</w:t>
                                  </w:r>
                                  <w:r>
                                    <w:rPr>
                                      <w:color w:val="231F20"/>
                                      <w:spacing w:val="80"/>
                                      <w:sz w:val="12"/>
                                    </w:rPr>
                                    <w:t> </w:t>
                                  </w:r>
                                  <w:r>
                                    <w:rPr>
                                      <w:color w:val="231F20"/>
                                      <w:spacing w:val="-4"/>
                                      <w:sz w:val="12"/>
                                    </w:rPr>
                                    <w:t>GHJ</w:t>
                                  </w:r>
                                  <w:r>
                                    <w:rPr>
                                      <w:color w:val="231F20"/>
                                      <w:spacing w:val="80"/>
                                      <w:sz w:val="12"/>
                                    </w:rPr>
                                    <w:t> </w:t>
                                  </w:r>
                                  <w:r>
                                    <w:rPr>
                                      <w:color w:val="231F20"/>
                                      <w:spacing w:val="-6"/>
                                      <w:sz w:val="12"/>
                                    </w:rPr>
                                    <w:t>GH</w:t>
                                  </w:r>
                                </w:p>
                                <w:p>
                                  <w:pPr>
                                    <w:pStyle w:val="TableParagraph"/>
                                    <w:spacing w:line="247" w:lineRule="auto"/>
                                    <w:ind w:left="138" w:right="374"/>
                                    <w:rPr>
                                      <w:sz w:val="12"/>
                                    </w:rPr>
                                  </w:pPr>
                                  <w:r>
                                    <w:rPr>
                                      <w:color w:val="231F20"/>
                                      <w:spacing w:val="-6"/>
                                      <w:sz w:val="12"/>
                                    </w:rPr>
                                    <w:t>FG</w:t>
                                  </w:r>
                                  <w:r>
                                    <w:rPr>
                                      <w:color w:val="231F20"/>
                                      <w:spacing w:val="40"/>
                                      <w:sz w:val="12"/>
                                    </w:rPr>
                                    <w:t> </w:t>
                                  </w:r>
                                  <w:r>
                                    <w:rPr>
                                      <w:color w:val="231F20"/>
                                      <w:spacing w:val="-6"/>
                                      <w:sz w:val="12"/>
                                    </w:rPr>
                                    <w:t>FG</w:t>
                                  </w:r>
                                  <w:r>
                                    <w:rPr>
                                      <w:color w:val="231F20"/>
                                      <w:spacing w:val="40"/>
                                      <w:sz w:val="12"/>
                                    </w:rPr>
                                    <w:t> </w:t>
                                  </w:r>
                                  <w:r>
                                    <w:rPr>
                                      <w:color w:val="231F20"/>
                                      <w:spacing w:val="-6"/>
                                      <w:sz w:val="12"/>
                                    </w:rPr>
                                    <w:t>FG</w:t>
                                  </w:r>
                                  <w:r>
                                    <w:rPr>
                                      <w:color w:val="231F20"/>
                                      <w:spacing w:val="40"/>
                                      <w:sz w:val="12"/>
                                    </w:rPr>
                                    <w:t> </w:t>
                                  </w:r>
                                  <w:r>
                                    <w:rPr>
                                      <w:color w:val="231F20"/>
                                      <w:spacing w:val="-4"/>
                                      <w:sz w:val="12"/>
                                    </w:rPr>
                                    <w:t>EFG</w:t>
                                  </w:r>
                                  <w:r>
                                    <w:rPr>
                                      <w:color w:val="231F20"/>
                                      <w:spacing w:val="40"/>
                                      <w:sz w:val="12"/>
                                    </w:rPr>
                                    <w:t> </w:t>
                                  </w:r>
                                  <w:r>
                                    <w:rPr>
                                      <w:color w:val="231F20"/>
                                      <w:spacing w:val="-6"/>
                                      <w:sz w:val="12"/>
                                    </w:rPr>
                                    <w:t>EF</w:t>
                                  </w:r>
                                  <w:r>
                                    <w:rPr>
                                      <w:color w:val="231F20"/>
                                      <w:spacing w:val="40"/>
                                      <w:sz w:val="12"/>
                                    </w:rPr>
                                    <w:t> </w:t>
                                  </w:r>
                                  <w:r>
                                    <w:rPr>
                                      <w:color w:val="231F20"/>
                                      <w:spacing w:val="-4"/>
                                      <w:sz w:val="12"/>
                                    </w:rPr>
                                    <w:t>CEF</w:t>
                                  </w:r>
                                  <w:r>
                                    <w:rPr>
                                      <w:color w:val="231F20"/>
                                      <w:spacing w:val="40"/>
                                      <w:sz w:val="12"/>
                                    </w:rPr>
                                    <w:t> </w:t>
                                  </w:r>
                                  <w:r>
                                    <w:rPr>
                                      <w:color w:val="231F20"/>
                                      <w:spacing w:val="-6"/>
                                      <w:sz w:val="12"/>
                                    </w:rPr>
                                    <w:t>CE</w:t>
                                  </w:r>
                                  <w:r>
                                    <w:rPr>
                                      <w:color w:val="231F20"/>
                                      <w:spacing w:val="40"/>
                                      <w:sz w:val="12"/>
                                    </w:rPr>
                                    <w:t> </w:t>
                                  </w:r>
                                  <w:r>
                                    <w:rPr>
                                      <w:color w:val="231F20"/>
                                      <w:spacing w:val="-4"/>
                                      <w:sz w:val="12"/>
                                    </w:rPr>
                                    <w:t>CDE</w:t>
                                  </w:r>
                                  <w:r>
                                    <w:rPr>
                                      <w:color w:val="231F20"/>
                                      <w:spacing w:val="40"/>
                                      <w:sz w:val="12"/>
                                    </w:rPr>
                                    <w:t> </w:t>
                                  </w:r>
                                  <w:r>
                                    <w:rPr>
                                      <w:color w:val="231F20"/>
                                      <w:spacing w:val="-4"/>
                                      <w:sz w:val="12"/>
                                    </w:rPr>
                                    <w:t>CDE</w:t>
                                  </w:r>
                                  <w:r>
                                    <w:rPr>
                                      <w:color w:val="231F20"/>
                                      <w:spacing w:val="40"/>
                                      <w:sz w:val="12"/>
                                    </w:rPr>
                                    <w:t> </w:t>
                                  </w:r>
                                  <w:r>
                                    <w:rPr>
                                      <w:color w:val="231F20"/>
                                      <w:spacing w:val="-4"/>
                                      <w:sz w:val="12"/>
                                    </w:rPr>
                                    <w:t>BCDE</w:t>
                                  </w:r>
                                  <w:r>
                                    <w:rPr>
                                      <w:color w:val="231F20"/>
                                      <w:spacing w:val="40"/>
                                      <w:sz w:val="12"/>
                                    </w:rPr>
                                    <w:t> </w:t>
                                  </w:r>
                                  <w:r>
                                    <w:rPr>
                                      <w:color w:val="231F20"/>
                                      <w:spacing w:val="-4"/>
                                      <w:sz w:val="12"/>
                                    </w:rPr>
                                    <w:t>BCDE</w:t>
                                  </w:r>
                                  <w:r>
                                    <w:rPr>
                                      <w:color w:val="231F20"/>
                                      <w:spacing w:val="40"/>
                                      <w:sz w:val="12"/>
                                    </w:rPr>
                                    <w:t> </w:t>
                                  </w:r>
                                  <w:r>
                                    <w:rPr>
                                      <w:color w:val="231F20"/>
                                      <w:spacing w:val="-4"/>
                                      <w:sz w:val="12"/>
                                    </w:rPr>
                                    <w:t>BCD</w:t>
                                  </w:r>
                                  <w:r>
                                    <w:rPr>
                                      <w:color w:val="231F20"/>
                                      <w:spacing w:val="40"/>
                                      <w:sz w:val="12"/>
                                    </w:rPr>
                                    <w:t> </w:t>
                                  </w:r>
                                  <w:r>
                                    <w:rPr>
                                      <w:color w:val="231F20"/>
                                      <w:spacing w:val="-10"/>
                                      <w:sz w:val="12"/>
                                    </w:rPr>
                                    <w:t>B</w:t>
                                  </w:r>
                                </w:p>
                                <w:p>
                                  <w:pPr>
                                    <w:pStyle w:val="TableParagraph"/>
                                    <w:spacing w:line="247" w:lineRule="auto"/>
                                    <w:ind w:left="138" w:right="627"/>
                                    <w:jc w:val="both"/>
                                    <w:rPr>
                                      <w:sz w:val="12"/>
                                    </w:rPr>
                                  </w:pPr>
                                  <w:r>
                                    <w:rPr>
                                      <w:color w:val="231F20"/>
                                      <w:spacing w:val="-10"/>
                                      <w:sz w:val="12"/>
                                    </w:rPr>
                                    <w:t>B</w:t>
                                  </w:r>
                                  <w:r>
                                    <w:rPr>
                                      <w:color w:val="231F20"/>
                                      <w:spacing w:val="40"/>
                                      <w:sz w:val="12"/>
                                    </w:rPr>
                                    <w:t> </w:t>
                                  </w:r>
                                  <w:r>
                                    <w:rPr>
                                      <w:color w:val="231F20"/>
                                      <w:spacing w:val="-10"/>
                                      <w:sz w:val="12"/>
                                    </w:rPr>
                                    <w:t>B</w:t>
                                  </w:r>
                                  <w:r>
                                    <w:rPr>
                                      <w:color w:val="231F20"/>
                                      <w:spacing w:val="40"/>
                                      <w:sz w:val="12"/>
                                    </w:rPr>
                                    <w:t> </w:t>
                                  </w:r>
                                  <w:r>
                                    <w:rPr>
                                      <w:color w:val="231F20"/>
                                      <w:spacing w:val="-10"/>
                                      <w:sz w:val="12"/>
                                    </w:rPr>
                                    <w:t>B</w:t>
                                  </w:r>
                                  <w:r>
                                    <w:rPr>
                                      <w:color w:val="231F20"/>
                                      <w:spacing w:val="40"/>
                                      <w:sz w:val="12"/>
                                    </w:rPr>
                                    <w:t> </w:t>
                                  </w:r>
                                  <w:r>
                                    <w:rPr>
                                      <w:color w:val="231F20"/>
                                      <w:spacing w:val="-10"/>
                                      <w:sz w:val="12"/>
                                    </w:rPr>
                                    <w:t>B</w:t>
                                  </w:r>
                                  <w:r>
                                    <w:rPr>
                                      <w:color w:val="231F20"/>
                                      <w:spacing w:val="40"/>
                                      <w:sz w:val="12"/>
                                    </w:rPr>
                                    <w:t> </w:t>
                                  </w:r>
                                  <w:r>
                                    <w:rPr>
                                      <w:color w:val="231F20"/>
                                      <w:spacing w:val="-10"/>
                                      <w:sz w:val="12"/>
                                    </w:rPr>
                                    <w:t>B</w:t>
                                  </w:r>
                                </w:p>
                              </w:tc>
                              <w:tc>
                                <w:tcPr>
                                  <w:tcW w:w="1091" w:type="dxa"/>
                                  <w:tcBorders>
                                    <w:top w:val="single" w:sz="6" w:space="0" w:color="231F20"/>
                                    <w:bottom w:val="single" w:sz="6" w:space="0" w:color="231F20"/>
                                    <w:right w:val="nil"/>
                                  </w:tcBorders>
                                </w:tcPr>
                                <w:p>
                                  <w:pPr>
                                    <w:pStyle w:val="TableParagraph"/>
                                    <w:rPr>
                                      <w:rFonts w:ascii="Cambria"/>
                                      <w:sz w:val="12"/>
                                    </w:rPr>
                                  </w:pPr>
                                </w:p>
                                <w:p>
                                  <w:pPr>
                                    <w:pStyle w:val="TableParagraph"/>
                                    <w:rPr>
                                      <w:rFonts w:ascii="Cambria"/>
                                      <w:sz w:val="12"/>
                                    </w:rPr>
                                  </w:pPr>
                                </w:p>
                                <w:p>
                                  <w:pPr>
                                    <w:pStyle w:val="TableParagraph"/>
                                    <w:spacing w:before="2"/>
                                    <w:rPr>
                                      <w:rFonts w:ascii="Cambria"/>
                                      <w:sz w:val="12"/>
                                    </w:rPr>
                                  </w:pPr>
                                </w:p>
                                <w:p>
                                  <w:pPr>
                                    <w:pStyle w:val="TableParagraph"/>
                                    <w:spacing w:line="247" w:lineRule="auto"/>
                                    <w:ind w:left="127" w:right="695"/>
                                    <w:rPr>
                                      <w:sz w:val="12"/>
                                    </w:rPr>
                                  </w:pPr>
                                  <w:r>
                                    <w:rPr>
                                      <w:color w:val="231F20"/>
                                      <w:spacing w:val="-4"/>
                                      <w:sz w:val="12"/>
                                    </w:rPr>
                                    <w:t>BCD</w:t>
                                  </w:r>
                                  <w:r>
                                    <w:rPr>
                                      <w:color w:val="231F20"/>
                                      <w:spacing w:val="40"/>
                                      <w:sz w:val="12"/>
                                    </w:rPr>
                                    <w:t> </w:t>
                                  </w:r>
                                  <w:r>
                                    <w:rPr>
                                      <w:color w:val="231F20"/>
                                      <w:spacing w:val="-4"/>
                                      <w:sz w:val="12"/>
                                    </w:rPr>
                                    <w:t>BCD</w:t>
                                  </w:r>
                                  <w:r>
                                    <w:rPr>
                                      <w:color w:val="231F20"/>
                                      <w:spacing w:val="40"/>
                                      <w:sz w:val="12"/>
                                    </w:rPr>
                                    <w:t> </w:t>
                                  </w:r>
                                  <w:r>
                                    <w:rPr>
                                      <w:color w:val="231F20"/>
                                      <w:spacing w:val="-4"/>
                                      <w:sz w:val="12"/>
                                    </w:rPr>
                                    <w:t>BCD</w:t>
                                  </w:r>
                                  <w:r>
                                    <w:rPr>
                                      <w:color w:val="231F20"/>
                                      <w:spacing w:val="40"/>
                                      <w:sz w:val="12"/>
                                    </w:rPr>
                                    <w:t> </w:t>
                                  </w:r>
                                  <w:r>
                                    <w:rPr>
                                      <w:color w:val="231F20"/>
                                      <w:spacing w:val="-6"/>
                                      <w:sz w:val="12"/>
                                    </w:rPr>
                                    <w:t>BD</w:t>
                                  </w:r>
                                  <w:r>
                                    <w:rPr>
                                      <w:color w:val="231F20"/>
                                      <w:spacing w:val="40"/>
                                      <w:sz w:val="12"/>
                                    </w:rPr>
                                    <w:t> </w:t>
                                  </w:r>
                                  <w:r>
                                    <w:rPr>
                                      <w:color w:val="231F20"/>
                                      <w:spacing w:val="-6"/>
                                      <w:sz w:val="12"/>
                                    </w:rPr>
                                    <w:t>BD</w:t>
                                  </w:r>
                                </w:p>
                                <w:p>
                                  <w:pPr>
                                    <w:pStyle w:val="TableParagraph"/>
                                    <w:spacing w:line="247" w:lineRule="auto"/>
                                    <w:ind w:left="127" w:right="15"/>
                                    <w:rPr>
                                      <w:sz w:val="12"/>
                                    </w:rPr>
                                  </w:pPr>
                                  <w:r>
                                    <w:rPr>
                                      <w:color w:val="231F20"/>
                                      <w:spacing w:val="-2"/>
                                      <w:sz w:val="12"/>
                                    </w:rPr>
                                    <w:t>BDFGHI</w:t>
                                  </w:r>
                                  <w:r>
                                    <w:rPr>
                                      <w:color w:val="231F20"/>
                                      <w:spacing w:val="40"/>
                                      <w:sz w:val="12"/>
                                    </w:rPr>
                                    <w:t> </w:t>
                                  </w:r>
                                  <w:r>
                                    <w:rPr>
                                      <w:color w:val="231F20"/>
                                      <w:spacing w:val="-2"/>
                                      <w:sz w:val="12"/>
                                    </w:rPr>
                                    <w:t>BDEFGHI</w:t>
                                  </w:r>
                                  <w:r>
                                    <w:rPr>
                                      <w:color w:val="231F20"/>
                                      <w:spacing w:val="40"/>
                                      <w:sz w:val="12"/>
                                    </w:rPr>
                                    <w:t> </w:t>
                                  </w:r>
                                  <w:r>
                                    <w:rPr>
                                      <w:color w:val="231F20"/>
                                      <w:spacing w:val="-2"/>
                                      <w:sz w:val="12"/>
                                    </w:rPr>
                                    <w:t>BDEFHIJLM</w:t>
                                  </w:r>
                                  <w:r>
                                    <w:rPr>
                                      <w:color w:val="231F20"/>
                                      <w:spacing w:val="40"/>
                                      <w:sz w:val="12"/>
                                    </w:rPr>
                                    <w:t> </w:t>
                                  </w:r>
                                  <w:r>
                                    <w:rPr>
                                      <w:color w:val="231F20"/>
                                      <w:spacing w:val="-2"/>
                                      <w:sz w:val="12"/>
                                    </w:rPr>
                                    <w:t>BDEFJKLM</w:t>
                                  </w:r>
                                  <w:r>
                                    <w:rPr>
                                      <w:color w:val="231F20"/>
                                      <w:spacing w:val="40"/>
                                      <w:sz w:val="12"/>
                                    </w:rPr>
                                    <w:t> </w:t>
                                  </w:r>
                                  <w:r>
                                    <w:rPr>
                                      <w:color w:val="231F20"/>
                                      <w:spacing w:val="-2"/>
                                      <w:sz w:val="12"/>
                                    </w:rPr>
                                    <w:t>JKLMN</w:t>
                                  </w:r>
                                </w:p>
                                <w:p>
                                  <w:pPr>
                                    <w:pStyle w:val="TableParagraph"/>
                                    <w:spacing w:line="247" w:lineRule="auto"/>
                                    <w:ind w:left="127" w:right="767"/>
                                    <w:rPr>
                                      <w:sz w:val="12"/>
                                    </w:rPr>
                                  </w:pPr>
                                  <w:r>
                                    <w:rPr>
                                      <w:color w:val="231F20"/>
                                      <w:spacing w:val="-6"/>
                                      <w:sz w:val="12"/>
                                    </w:rPr>
                                    <w:t>MN</w:t>
                                  </w:r>
                                  <w:r>
                                    <w:rPr>
                                      <w:color w:val="231F20"/>
                                      <w:spacing w:val="40"/>
                                      <w:sz w:val="12"/>
                                    </w:rPr>
                                    <w:t> </w:t>
                                  </w:r>
                                  <w:r>
                                    <w:rPr>
                                      <w:color w:val="231F20"/>
                                      <w:spacing w:val="-10"/>
                                      <w:sz w:val="12"/>
                                    </w:rPr>
                                    <w:t>N</w:t>
                                  </w:r>
                                  <w:r>
                                    <w:rPr>
                                      <w:color w:val="231F20"/>
                                      <w:spacing w:val="80"/>
                                      <w:sz w:val="12"/>
                                    </w:rPr>
                                    <w:t> </w:t>
                                  </w:r>
                                  <w:r>
                                    <w:rPr>
                                      <w:color w:val="231F20"/>
                                      <w:spacing w:val="-10"/>
                                      <w:sz w:val="12"/>
                                    </w:rPr>
                                    <w:t>N</w:t>
                                  </w:r>
                                </w:p>
                                <w:p>
                                  <w:pPr>
                                    <w:pStyle w:val="TableParagraph"/>
                                    <w:rPr>
                                      <w:rFonts w:ascii="Cambria"/>
                                      <w:sz w:val="12"/>
                                    </w:rPr>
                                  </w:pPr>
                                </w:p>
                                <w:p>
                                  <w:pPr>
                                    <w:pStyle w:val="TableParagraph"/>
                                    <w:rPr>
                                      <w:rFonts w:ascii="Cambria"/>
                                      <w:sz w:val="12"/>
                                    </w:rPr>
                                  </w:pPr>
                                </w:p>
                                <w:p>
                                  <w:pPr>
                                    <w:pStyle w:val="TableParagraph"/>
                                    <w:rPr>
                                      <w:rFonts w:ascii="Cambria"/>
                                      <w:sz w:val="12"/>
                                    </w:rPr>
                                  </w:pPr>
                                </w:p>
                                <w:p>
                                  <w:pPr>
                                    <w:pStyle w:val="TableParagraph"/>
                                    <w:rPr>
                                      <w:rFonts w:ascii="Cambria"/>
                                      <w:sz w:val="12"/>
                                    </w:rPr>
                                  </w:pPr>
                                </w:p>
                                <w:p>
                                  <w:pPr>
                                    <w:pStyle w:val="TableParagraph"/>
                                    <w:rPr>
                                      <w:rFonts w:ascii="Cambria"/>
                                      <w:sz w:val="12"/>
                                    </w:rPr>
                                  </w:pPr>
                                </w:p>
                                <w:p>
                                  <w:pPr>
                                    <w:pStyle w:val="TableParagraph"/>
                                    <w:rPr>
                                      <w:rFonts w:ascii="Cambria"/>
                                      <w:sz w:val="12"/>
                                    </w:rPr>
                                  </w:pPr>
                                </w:p>
                                <w:p>
                                  <w:pPr>
                                    <w:pStyle w:val="TableParagraph"/>
                                    <w:spacing w:before="48"/>
                                    <w:rPr>
                                      <w:rFonts w:ascii="Cambria"/>
                                      <w:sz w:val="12"/>
                                    </w:rPr>
                                  </w:pPr>
                                </w:p>
                                <w:p>
                                  <w:pPr>
                                    <w:pStyle w:val="TableParagraph"/>
                                    <w:spacing w:line="261" w:lineRule="auto" w:before="1"/>
                                    <w:ind w:left="938" w:right="-144" w:firstLine="85"/>
                                    <w:jc w:val="both"/>
                                    <w:rPr>
                                      <w:sz w:val="16"/>
                                    </w:rPr>
                                  </w:pPr>
                                  <w:r>
                                    <w:rPr>
                                      <w:color w:val="231F20"/>
                                      <w:spacing w:val="-6"/>
                                      <w:sz w:val="16"/>
                                    </w:rPr>
                                    <w:t>Bi</w:t>
                                  </w:r>
                                  <w:r>
                                    <w:rPr>
                                      <w:color w:val="231F20"/>
                                      <w:spacing w:val="-4"/>
                                      <w:sz w:val="16"/>
                                    </w:rPr>
                                    <w:t> jus exp</w:t>
                                  </w:r>
                                </w:p>
                              </w:tc>
                              <w:tc>
                                <w:tcPr>
                                  <w:tcW w:w="910" w:type="dxa"/>
                                  <w:tcBorders>
                                    <w:top w:val="single" w:sz="6" w:space="0" w:color="231F20"/>
                                    <w:left w:val="nil"/>
                                    <w:bottom w:val="single" w:sz="6" w:space="0" w:color="231F20"/>
                                  </w:tcBorders>
                                </w:tcPr>
                                <w:p>
                                  <w:pPr>
                                    <w:pStyle w:val="TableParagraph"/>
                                    <w:spacing w:line="247" w:lineRule="auto" w:before="1"/>
                                    <w:ind w:left="133" w:right="508"/>
                                    <w:rPr>
                                      <w:sz w:val="12"/>
                                    </w:rPr>
                                  </w:pPr>
                                  <w:r>
                                    <w:rPr>
                                      <w:color w:val="231F20"/>
                                      <w:spacing w:val="-10"/>
                                      <w:sz w:val="12"/>
                                    </w:rPr>
                                    <w:t>N</w:t>
                                  </w:r>
                                  <w:r>
                                    <w:rPr>
                                      <w:color w:val="231F20"/>
                                      <w:spacing w:val="40"/>
                                      <w:sz w:val="12"/>
                                    </w:rPr>
                                    <w:t> </w:t>
                                  </w:r>
                                  <w:r>
                                    <w:rPr>
                                      <w:color w:val="231F20"/>
                                      <w:spacing w:val="-4"/>
                                      <w:sz w:val="12"/>
                                    </w:rPr>
                                    <w:t>LMN</w:t>
                                  </w:r>
                                  <w:r>
                                    <w:rPr>
                                      <w:color w:val="231F20"/>
                                      <w:spacing w:val="40"/>
                                      <w:sz w:val="12"/>
                                    </w:rPr>
                                    <w:t> </w:t>
                                  </w:r>
                                  <w:r>
                                    <w:rPr>
                                      <w:color w:val="231F20"/>
                                      <w:spacing w:val="-6"/>
                                      <w:sz w:val="12"/>
                                    </w:rPr>
                                    <w:t>LM</w:t>
                                  </w:r>
                                  <w:r>
                                    <w:rPr>
                                      <w:color w:val="231F20"/>
                                      <w:spacing w:val="40"/>
                                      <w:sz w:val="12"/>
                                    </w:rPr>
                                    <w:t> </w:t>
                                  </w:r>
                                  <w:r>
                                    <w:rPr>
                                      <w:color w:val="231F20"/>
                                      <w:spacing w:val="-6"/>
                                      <w:sz w:val="12"/>
                                    </w:rPr>
                                    <w:t>KL</w:t>
                                  </w:r>
                                  <w:r>
                                    <w:rPr>
                                      <w:color w:val="231F20"/>
                                      <w:spacing w:val="40"/>
                                      <w:sz w:val="12"/>
                                    </w:rPr>
                                    <w:t> </w:t>
                                  </w:r>
                                  <w:r>
                                    <w:rPr>
                                      <w:color w:val="231F20"/>
                                      <w:spacing w:val="-4"/>
                                      <w:sz w:val="12"/>
                                    </w:rPr>
                                    <w:t>EKL</w:t>
                                  </w:r>
                                </w:p>
                                <w:p>
                                  <w:pPr>
                                    <w:pStyle w:val="TableParagraph"/>
                                    <w:spacing w:line="247" w:lineRule="auto"/>
                                    <w:ind w:left="133" w:right="260"/>
                                    <w:rPr>
                                      <w:sz w:val="12"/>
                                    </w:rPr>
                                  </w:pPr>
                                  <w:r>
                                    <w:rPr>
                                      <w:color w:val="231F20"/>
                                      <w:spacing w:val="-2"/>
                                      <w:sz w:val="12"/>
                                    </w:rPr>
                                    <w:t>EFHIK</w:t>
                                  </w:r>
                                  <w:r>
                                    <w:rPr>
                                      <w:color w:val="231F20"/>
                                      <w:spacing w:val="40"/>
                                      <w:sz w:val="12"/>
                                    </w:rPr>
                                    <w:t> </w:t>
                                  </w:r>
                                  <w:r>
                                    <w:rPr>
                                      <w:color w:val="231F20"/>
                                      <w:spacing w:val="-2"/>
                                      <w:sz w:val="12"/>
                                    </w:rPr>
                                    <w:t>EFGHIJK</w:t>
                                  </w:r>
                                  <w:r>
                                    <w:rPr>
                                      <w:color w:val="231F20"/>
                                      <w:spacing w:val="40"/>
                                      <w:sz w:val="12"/>
                                    </w:rPr>
                                    <w:t> </w:t>
                                  </w:r>
                                  <w:r>
                                    <w:rPr>
                                      <w:color w:val="231F20"/>
                                      <w:spacing w:val="-2"/>
                                      <w:sz w:val="12"/>
                                    </w:rPr>
                                    <w:t>EFGHJK</w:t>
                                  </w:r>
                                  <w:r>
                                    <w:rPr>
                                      <w:color w:val="231F20"/>
                                      <w:spacing w:val="40"/>
                                      <w:sz w:val="12"/>
                                    </w:rPr>
                                    <w:t> </w:t>
                                  </w:r>
                                  <w:r>
                                    <w:rPr>
                                      <w:color w:val="231F20"/>
                                      <w:spacing w:val="-4"/>
                                      <w:sz w:val="12"/>
                                    </w:rPr>
                                    <w:t>DEG</w:t>
                                  </w:r>
                                  <w:r>
                                    <w:rPr>
                                      <w:color w:val="231F20"/>
                                      <w:spacing w:val="40"/>
                                      <w:sz w:val="12"/>
                                    </w:rPr>
                                    <w:t> </w:t>
                                  </w:r>
                                  <w:r>
                                    <w:rPr>
                                      <w:color w:val="231F20"/>
                                      <w:spacing w:val="-4"/>
                                      <w:sz w:val="12"/>
                                    </w:rPr>
                                    <w:t>BCD</w:t>
                                  </w:r>
                                  <w:r>
                                    <w:rPr>
                                      <w:color w:val="231F20"/>
                                      <w:spacing w:val="40"/>
                                      <w:sz w:val="12"/>
                                    </w:rPr>
                                    <w:t> </w:t>
                                  </w:r>
                                  <w:r>
                                    <w:rPr>
                                      <w:color w:val="231F20"/>
                                      <w:spacing w:val="-4"/>
                                      <w:sz w:val="12"/>
                                    </w:rPr>
                                    <w:t>BCD</w:t>
                                  </w:r>
                                  <w:r>
                                    <w:rPr>
                                      <w:color w:val="231F20"/>
                                      <w:spacing w:val="40"/>
                                      <w:sz w:val="12"/>
                                    </w:rPr>
                                    <w:t> </w:t>
                                  </w:r>
                                  <w:r>
                                    <w:rPr>
                                      <w:color w:val="231F20"/>
                                      <w:spacing w:val="-4"/>
                                      <w:sz w:val="12"/>
                                    </w:rPr>
                                    <w:t>BCD</w:t>
                                  </w:r>
                                </w:p>
                                <w:p>
                                  <w:pPr>
                                    <w:pStyle w:val="TableParagraph"/>
                                    <w:spacing w:line="247" w:lineRule="auto"/>
                                    <w:ind w:left="133" w:right="687"/>
                                    <w:jc w:val="both"/>
                                    <w:rPr>
                                      <w:sz w:val="12"/>
                                    </w:rPr>
                                  </w:pPr>
                                  <w:r>
                                    <w:rPr>
                                      <w:color w:val="231F20"/>
                                      <w:spacing w:val="-10"/>
                                      <w:sz w:val="12"/>
                                    </w:rPr>
                                    <w:t>B</w:t>
                                  </w:r>
                                  <w:r>
                                    <w:rPr>
                                      <w:color w:val="231F20"/>
                                      <w:spacing w:val="40"/>
                                      <w:sz w:val="12"/>
                                    </w:rPr>
                                    <w:t> </w:t>
                                  </w:r>
                                  <w:r>
                                    <w:rPr>
                                      <w:color w:val="231F20"/>
                                      <w:spacing w:val="-10"/>
                                      <w:sz w:val="12"/>
                                    </w:rPr>
                                    <w:t>B</w:t>
                                  </w:r>
                                  <w:r>
                                    <w:rPr>
                                      <w:color w:val="231F20"/>
                                      <w:spacing w:val="40"/>
                                      <w:sz w:val="12"/>
                                    </w:rPr>
                                    <w:t> </w:t>
                                  </w:r>
                                  <w:r>
                                    <w:rPr>
                                      <w:color w:val="231F20"/>
                                      <w:spacing w:val="-10"/>
                                      <w:sz w:val="12"/>
                                    </w:rPr>
                                    <w:t>B</w:t>
                                  </w:r>
                                </w:p>
                                <w:p>
                                  <w:pPr>
                                    <w:pStyle w:val="TableParagraph"/>
                                    <w:rPr>
                                      <w:rFonts w:ascii="Cambria"/>
                                      <w:sz w:val="12"/>
                                    </w:rPr>
                                  </w:pPr>
                                </w:p>
                                <w:p>
                                  <w:pPr>
                                    <w:pStyle w:val="TableParagraph"/>
                                    <w:rPr>
                                      <w:rFonts w:ascii="Cambria"/>
                                      <w:sz w:val="12"/>
                                    </w:rPr>
                                  </w:pPr>
                                </w:p>
                                <w:p>
                                  <w:pPr>
                                    <w:pStyle w:val="TableParagraph"/>
                                    <w:rPr>
                                      <w:rFonts w:ascii="Cambria"/>
                                      <w:sz w:val="12"/>
                                    </w:rPr>
                                  </w:pPr>
                                </w:p>
                                <w:p>
                                  <w:pPr>
                                    <w:pStyle w:val="TableParagraph"/>
                                    <w:rPr>
                                      <w:rFonts w:ascii="Cambria"/>
                                      <w:sz w:val="12"/>
                                    </w:rPr>
                                  </w:pPr>
                                </w:p>
                                <w:p>
                                  <w:pPr>
                                    <w:pStyle w:val="TableParagraph"/>
                                    <w:rPr>
                                      <w:rFonts w:ascii="Cambria"/>
                                      <w:sz w:val="12"/>
                                    </w:rPr>
                                  </w:pPr>
                                </w:p>
                                <w:p>
                                  <w:pPr>
                                    <w:pStyle w:val="TableParagraph"/>
                                    <w:rPr>
                                      <w:rFonts w:ascii="Cambria"/>
                                      <w:sz w:val="12"/>
                                    </w:rPr>
                                  </w:pPr>
                                </w:p>
                                <w:p>
                                  <w:pPr>
                                    <w:pStyle w:val="TableParagraph"/>
                                    <w:rPr>
                                      <w:rFonts w:ascii="Cambria"/>
                                      <w:sz w:val="12"/>
                                    </w:rPr>
                                  </w:pPr>
                                </w:p>
                                <w:p>
                                  <w:pPr>
                                    <w:pStyle w:val="TableParagraph"/>
                                    <w:spacing w:before="46"/>
                                    <w:rPr>
                                      <w:rFonts w:ascii="Cambria"/>
                                      <w:sz w:val="12"/>
                                    </w:rPr>
                                  </w:pPr>
                                </w:p>
                                <w:p>
                                  <w:pPr>
                                    <w:pStyle w:val="TableParagraph"/>
                                    <w:spacing w:line="261" w:lineRule="auto" w:before="1"/>
                                    <w:ind w:left="59" w:right="-188" w:firstLine="23"/>
                                    <w:rPr>
                                      <w:sz w:val="16"/>
                                    </w:rPr>
                                  </w:pPr>
                                  <w:r>
                                    <w:rPr>
                                      <w:color w:val="231F20"/>
                                      <w:sz w:val="16"/>
                                    </w:rPr>
                                    <w:t>g</w:t>
                                  </w:r>
                                  <w:r>
                                    <w:rPr>
                                      <w:color w:val="231F20"/>
                                      <w:spacing w:val="-12"/>
                                      <w:sz w:val="16"/>
                                    </w:rPr>
                                    <w:t> </w:t>
                                  </w:r>
                                  <w:r>
                                    <w:rPr>
                                      <w:color w:val="231F20"/>
                                      <w:sz w:val="16"/>
                                    </w:rPr>
                                    <w:t>rally</w:t>
                                  </w:r>
                                  <w:r>
                                    <w:rPr>
                                      <w:color w:val="231F20"/>
                                      <w:spacing w:val="-11"/>
                                      <w:sz w:val="16"/>
                                    </w:rPr>
                                    <w:t> </w:t>
                                  </w:r>
                                  <w:r>
                                    <w:rPr>
                                      <w:color w:val="231F20"/>
                                      <w:sz w:val="16"/>
                                    </w:rPr>
                                    <w:t>and</w:t>
                                  </w:r>
                                  <w:r>
                                    <w:rPr>
                                      <w:color w:val="231F20"/>
                                      <w:spacing w:val="-11"/>
                                      <w:sz w:val="16"/>
                                    </w:rPr>
                                    <w:t> </w:t>
                                  </w:r>
                                  <w:r>
                                    <w:rPr>
                                      <w:color w:val="231F20"/>
                                      <w:sz w:val="16"/>
                                    </w:rPr>
                                    <w:t>ma t hangs aroun lores recent with no succe</w:t>
                                  </w:r>
                                </w:p>
                              </w:tc>
                              <w:tc>
                                <w:tcPr>
                                  <w:tcW w:w="1297" w:type="dxa"/>
                                  <w:tcBorders>
                                    <w:top w:val="single" w:sz="6" w:space="0" w:color="231F20"/>
                                    <w:bottom w:val="single" w:sz="6" w:space="0" w:color="231F20"/>
                                    <w:right w:val="nil"/>
                                  </w:tcBorders>
                                </w:tcPr>
                                <w:p>
                                  <w:pPr>
                                    <w:pStyle w:val="TableParagraph"/>
                                    <w:spacing w:before="140"/>
                                    <w:rPr>
                                      <w:rFonts w:ascii="Cambria"/>
                                      <w:sz w:val="12"/>
                                    </w:rPr>
                                  </w:pPr>
                                </w:p>
                                <w:p>
                                  <w:pPr>
                                    <w:pStyle w:val="TableParagraph"/>
                                    <w:spacing w:line="247" w:lineRule="auto"/>
                                    <w:ind w:left="130" w:right="716"/>
                                    <w:rPr>
                                      <w:sz w:val="12"/>
                                    </w:rPr>
                                  </w:pPr>
                                  <w:r>
                                    <w:rPr>
                                      <w:color w:val="231F20"/>
                                      <w:spacing w:val="-10"/>
                                      <w:sz w:val="12"/>
                                    </w:rPr>
                                    <w:t>B</w:t>
                                  </w:r>
                                  <w:r>
                                    <w:rPr>
                                      <w:color w:val="231F20"/>
                                      <w:spacing w:val="40"/>
                                      <w:sz w:val="12"/>
                                    </w:rPr>
                                    <w:t> </w:t>
                                  </w:r>
                                  <w:r>
                                    <w:rPr>
                                      <w:color w:val="231F20"/>
                                      <w:spacing w:val="-2"/>
                                      <w:sz w:val="12"/>
                                    </w:rPr>
                                    <w:t>BCDEM</w:t>
                                  </w:r>
                                </w:p>
                                <w:p>
                                  <w:pPr>
                                    <w:pStyle w:val="TableParagraph"/>
                                    <w:spacing w:line="247" w:lineRule="auto"/>
                                    <w:ind w:left="130" w:right="67"/>
                                    <w:rPr>
                                      <w:sz w:val="12"/>
                                    </w:rPr>
                                  </w:pPr>
                                  <w:r>
                                    <w:rPr>
                                      <w:color w:val="231F20"/>
                                      <w:spacing w:val="-2"/>
                                      <w:sz w:val="12"/>
                                    </w:rPr>
                                    <w:t>BCDEFGHIJKM</w:t>
                                  </w:r>
                                  <w:r>
                                    <w:rPr>
                                      <w:color w:val="231F20"/>
                                      <w:spacing w:val="40"/>
                                      <w:sz w:val="12"/>
                                    </w:rPr>
                                    <w:t> </w:t>
                                  </w:r>
                                  <w:r>
                                    <w:rPr>
                                      <w:color w:val="231F20"/>
                                      <w:spacing w:val="-2"/>
                                      <w:sz w:val="12"/>
                                    </w:rPr>
                                    <w:t>BCDEFGHIJKLM</w:t>
                                  </w:r>
                                  <w:r>
                                    <w:rPr>
                                      <w:color w:val="231F20"/>
                                      <w:spacing w:val="40"/>
                                      <w:sz w:val="12"/>
                                    </w:rPr>
                                    <w:t> </w:t>
                                  </w:r>
                                  <w:r>
                                    <w:rPr>
                                      <w:color w:val="231F20"/>
                                      <w:spacing w:val="-2"/>
                                      <w:sz w:val="12"/>
                                    </w:rPr>
                                    <w:t>BCDFGJKLM</w:t>
                                  </w:r>
                                  <w:r>
                                    <w:rPr>
                                      <w:color w:val="231F20"/>
                                      <w:spacing w:val="40"/>
                                      <w:sz w:val="12"/>
                                    </w:rPr>
                                    <w:t> </w:t>
                                  </w:r>
                                  <w:r>
                                    <w:rPr>
                                      <w:color w:val="231F20"/>
                                      <w:spacing w:val="-2"/>
                                      <w:sz w:val="12"/>
                                    </w:rPr>
                                    <w:t>BCKLM</w:t>
                                  </w:r>
                                </w:p>
                                <w:p>
                                  <w:pPr>
                                    <w:pStyle w:val="TableParagraph"/>
                                    <w:spacing w:line="247" w:lineRule="auto"/>
                                    <w:ind w:left="130" w:right="743"/>
                                    <w:rPr>
                                      <w:sz w:val="12"/>
                                    </w:rPr>
                                  </w:pPr>
                                  <w:r>
                                    <w:rPr>
                                      <w:color w:val="231F20"/>
                                      <w:spacing w:val="-2"/>
                                      <w:sz w:val="12"/>
                                    </w:rPr>
                                    <w:t>BKLMN</w:t>
                                  </w:r>
                                  <w:r>
                                    <w:rPr>
                                      <w:color w:val="231F20"/>
                                      <w:spacing w:val="40"/>
                                      <w:sz w:val="12"/>
                                    </w:rPr>
                                    <w:t> </w:t>
                                  </w:r>
                                  <w:r>
                                    <w:rPr>
                                      <w:color w:val="231F20"/>
                                      <w:spacing w:val="-4"/>
                                      <w:sz w:val="12"/>
                                    </w:rPr>
                                    <w:t>KLMN</w:t>
                                  </w:r>
                                  <w:r>
                                    <w:rPr>
                                      <w:color w:val="231F20"/>
                                      <w:spacing w:val="40"/>
                                      <w:sz w:val="12"/>
                                    </w:rPr>
                                    <w:t> </w:t>
                                  </w:r>
                                  <w:r>
                                    <w:rPr>
                                      <w:color w:val="231F20"/>
                                      <w:spacing w:val="-4"/>
                                      <w:sz w:val="12"/>
                                    </w:rPr>
                                    <w:t>KLN</w:t>
                                  </w:r>
                                  <w:r>
                                    <w:rPr>
                                      <w:color w:val="231F20"/>
                                      <w:spacing w:val="40"/>
                                      <w:sz w:val="12"/>
                                    </w:rPr>
                                    <w:t> </w:t>
                                  </w:r>
                                  <w:r>
                                    <w:rPr>
                                      <w:color w:val="231F20"/>
                                      <w:spacing w:val="-4"/>
                                      <w:sz w:val="12"/>
                                    </w:rPr>
                                    <w:t>KLN</w:t>
                                  </w:r>
                                  <w:r>
                                    <w:rPr>
                                      <w:color w:val="231F20"/>
                                      <w:spacing w:val="80"/>
                                      <w:sz w:val="12"/>
                                    </w:rPr>
                                    <w:t> </w:t>
                                  </w:r>
                                  <w:r>
                                    <w:rPr>
                                      <w:color w:val="231F20"/>
                                      <w:spacing w:val="-6"/>
                                      <w:sz w:val="12"/>
                                    </w:rPr>
                                    <w:t>KL</w:t>
                                  </w:r>
                                </w:p>
                                <w:p>
                                  <w:pPr>
                                    <w:pStyle w:val="TableParagraph"/>
                                    <w:spacing w:line="247" w:lineRule="auto"/>
                                    <w:ind w:left="130" w:right="1089"/>
                                    <w:jc w:val="both"/>
                                    <w:rPr>
                                      <w:sz w:val="12"/>
                                    </w:rPr>
                                  </w:pPr>
                                  <w:r>
                                    <w:rPr>
                                      <w:color w:val="231F20"/>
                                      <w:spacing w:val="-10"/>
                                      <w:sz w:val="12"/>
                                    </w:rPr>
                                    <w:t>L</w:t>
                                  </w:r>
                                  <w:r>
                                    <w:rPr>
                                      <w:color w:val="231F20"/>
                                      <w:spacing w:val="40"/>
                                      <w:sz w:val="12"/>
                                    </w:rPr>
                                    <w:t> </w:t>
                                  </w:r>
                                  <w:r>
                                    <w:rPr>
                                      <w:color w:val="231F20"/>
                                      <w:spacing w:val="-10"/>
                                      <w:sz w:val="12"/>
                                    </w:rPr>
                                    <w:t>L</w:t>
                                  </w:r>
                                  <w:r>
                                    <w:rPr>
                                      <w:color w:val="231F20"/>
                                      <w:spacing w:val="40"/>
                                      <w:sz w:val="12"/>
                                    </w:rPr>
                                    <w:t> </w:t>
                                  </w:r>
                                  <w:r>
                                    <w:rPr>
                                      <w:color w:val="231F20"/>
                                      <w:spacing w:val="-10"/>
                                      <w:sz w:val="12"/>
                                    </w:rPr>
                                    <w:t>L</w:t>
                                  </w:r>
                                </w:p>
                                <w:p>
                                  <w:pPr>
                                    <w:pStyle w:val="TableParagraph"/>
                                    <w:rPr>
                                      <w:rFonts w:ascii="Cambria"/>
                                      <w:sz w:val="12"/>
                                    </w:rPr>
                                  </w:pPr>
                                </w:p>
                                <w:p>
                                  <w:pPr>
                                    <w:pStyle w:val="TableParagraph"/>
                                    <w:rPr>
                                      <w:rFonts w:ascii="Cambria"/>
                                      <w:sz w:val="12"/>
                                    </w:rPr>
                                  </w:pPr>
                                </w:p>
                                <w:p>
                                  <w:pPr>
                                    <w:pStyle w:val="TableParagraph"/>
                                    <w:rPr>
                                      <w:rFonts w:ascii="Cambria"/>
                                      <w:sz w:val="12"/>
                                    </w:rPr>
                                  </w:pPr>
                                </w:p>
                                <w:p>
                                  <w:pPr>
                                    <w:pStyle w:val="TableParagraph"/>
                                    <w:rPr>
                                      <w:rFonts w:ascii="Cambria"/>
                                      <w:sz w:val="12"/>
                                    </w:rPr>
                                  </w:pPr>
                                </w:p>
                                <w:p>
                                  <w:pPr>
                                    <w:pStyle w:val="TableParagraph"/>
                                    <w:rPr>
                                      <w:rFonts w:ascii="Cambria"/>
                                      <w:sz w:val="12"/>
                                    </w:rPr>
                                  </w:pPr>
                                </w:p>
                                <w:p>
                                  <w:pPr>
                                    <w:pStyle w:val="TableParagraph"/>
                                    <w:rPr>
                                      <w:rFonts w:ascii="Cambria"/>
                                      <w:sz w:val="12"/>
                                    </w:rPr>
                                  </w:pPr>
                                </w:p>
                                <w:p>
                                  <w:pPr>
                                    <w:pStyle w:val="TableParagraph"/>
                                    <w:spacing w:before="50"/>
                                    <w:rPr>
                                      <w:rFonts w:ascii="Cambria"/>
                                      <w:sz w:val="12"/>
                                    </w:rPr>
                                  </w:pPr>
                                </w:p>
                                <w:p>
                                  <w:pPr>
                                    <w:pStyle w:val="TableParagraph"/>
                                    <w:spacing w:line="261" w:lineRule="auto"/>
                                    <w:ind w:left="104" w:right="767" w:firstLine="64"/>
                                    <w:rPr>
                                      <w:sz w:val="16"/>
                                    </w:rPr>
                                  </w:pPr>
                                  <w:r>
                                    <w:rPr>
                                      <w:color w:val="231F20"/>
                                      <w:spacing w:val="-4"/>
                                      <w:sz w:val="16"/>
                                    </w:rPr>
                                    <w:t>rket</w:t>
                                  </w:r>
                                  <w:r>
                                    <w:rPr>
                                      <w:color w:val="231F20"/>
                                      <w:spacing w:val="40"/>
                                      <w:sz w:val="16"/>
                                    </w:rPr>
                                    <w:t> </w:t>
                                  </w:r>
                                  <w:r>
                                    <w:rPr>
                                      <w:color w:val="231F20"/>
                                      <w:sz w:val="16"/>
                                    </w:rPr>
                                    <w:t>d</w:t>
                                  </w:r>
                                  <w:r>
                                    <w:rPr>
                                      <w:color w:val="231F20"/>
                                      <w:spacing w:val="-12"/>
                                      <w:sz w:val="16"/>
                                    </w:rPr>
                                    <w:t> </w:t>
                                  </w:r>
                                  <w:r>
                                    <w:rPr>
                                      <w:color w:val="231F20"/>
                                      <w:sz w:val="16"/>
                                    </w:rPr>
                                    <w:t>and </w:t>
                                  </w:r>
                                  <w:r>
                                    <w:rPr>
                                      <w:color w:val="231F20"/>
                                      <w:spacing w:val="-2"/>
                                      <w:sz w:val="16"/>
                                    </w:rPr>
                                    <w:t>highs </w:t>
                                  </w:r>
                                  <w:r>
                                    <w:rPr>
                                      <w:color w:val="231F20"/>
                                      <w:spacing w:val="-4"/>
                                      <w:sz w:val="16"/>
                                    </w:rPr>
                                    <w:t>ss.</w:t>
                                  </w:r>
                                </w:p>
                              </w:tc>
                            </w:tr>
                            <w:tr>
                              <w:trPr>
                                <w:trHeight w:val="2454" w:hRule="atLeast"/>
                              </w:trPr>
                              <w:tc>
                                <w:tcPr>
                                  <w:tcW w:w="855" w:type="dxa"/>
                                  <w:tcBorders>
                                    <w:top w:val="single" w:sz="6" w:space="0" w:color="231F20"/>
                                    <w:bottom w:val="nil"/>
                                  </w:tcBorders>
                                </w:tcPr>
                                <w:p>
                                  <w:pPr>
                                    <w:pStyle w:val="TableParagraph"/>
                                    <w:rPr>
                                      <w:rFonts w:ascii="Times New Roman"/>
                                      <w:sz w:val="14"/>
                                    </w:rPr>
                                  </w:pPr>
                                </w:p>
                              </w:tc>
                              <w:tc>
                                <w:tcPr>
                                  <w:tcW w:w="1091" w:type="dxa"/>
                                  <w:tcBorders>
                                    <w:top w:val="single" w:sz="6" w:space="0" w:color="231F20"/>
                                    <w:bottom w:val="nil"/>
                                  </w:tcBorders>
                                </w:tcPr>
                                <w:p>
                                  <w:pPr>
                                    <w:pStyle w:val="TableParagraph"/>
                                    <w:rPr>
                                      <w:rFonts w:ascii="Times New Roman"/>
                                      <w:sz w:val="14"/>
                                    </w:rPr>
                                  </w:pPr>
                                </w:p>
                              </w:tc>
                              <w:tc>
                                <w:tcPr>
                                  <w:tcW w:w="910" w:type="dxa"/>
                                  <w:tcBorders>
                                    <w:top w:val="single" w:sz="6" w:space="0" w:color="231F20"/>
                                    <w:bottom w:val="nil"/>
                                  </w:tcBorders>
                                </w:tcPr>
                                <w:p>
                                  <w:pPr>
                                    <w:pStyle w:val="TableParagraph"/>
                                    <w:rPr>
                                      <w:rFonts w:ascii="Times New Roman"/>
                                      <w:sz w:val="14"/>
                                    </w:rPr>
                                  </w:pPr>
                                </w:p>
                              </w:tc>
                              <w:tc>
                                <w:tcPr>
                                  <w:tcW w:w="1297" w:type="dxa"/>
                                  <w:tcBorders>
                                    <w:top w:val="single" w:sz="6" w:space="0" w:color="231F20"/>
                                    <w:bottom w:val="nil"/>
                                    <w:right w:val="nil"/>
                                  </w:tcBorders>
                                </w:tcPr>
                                <w:p>
                                  <w:pPr>
                                    <w:pStyle w:val="TableParagraph"/>
                                    <w:rPr>
                                      <w:rFonts w:ascii="Times New Roman"/>
                                      <w:sz w:val="14"/>
                                    </w:rPr>
                                  </w:pPr>
                                </w:p>
                              </w:tc>
                            </w:tr>
                          </w:tbl>
                          <w:p>
                            <w:pPr>
                              <w:pStyle w:val="BodyText"/>
                            </w:pPr>
                          </w:p>
                        </w:txbxContent>
                      </wps:txbx>
                      <wps:bodyPr wrap="square" lIns="0" tIns="0" rIns="0" bIns="0" rtlCol="0">
                        <a:noAutofit/>
                      </wps:bodyPr>
                    </wps:wsp>
                  </a:graphicData>
                </a:graphic>
              </wp:anchor>
            </w:drawing>
          </mc:Choice>
          <mc:Fallback>
            <w:pict>
              <v:shape style="position:absolute;margin-left:68.821098pt;margin-top:-51.859001pt;width:214.35pt;height:404.45pt;mso-position-horizontal-relative:page;mso-position-vertical-relative:paragraph;z-index:15793664" type="#_x0000_t202" id="docshape637" filled="false" stroked="false">
                <v:textbox inset="0,0,0,0">
                  <w:txbxContent>
                    <w:tbl>
                      <w:tblPr>
                        <w:tblW w:w="0" w:type="auto"/>
                        <w:jc w:val="left"/>
                        <w:tblInd w:w="67" w:type="dxa"/>
                        <w:tblBorders>
                          <w:top w:val="dotted" w:sz="6" w:space="0" w:color="231F20"/>
                          <w:left w:val="dotted" w:sz="6" w:space="0" w:color="231F20"/>
                          <w:bottom w:val="dotted" w:sz="6" w:space="0" w:color="231F20"/>
                          <w:right w:val="dotted" w:sz="6" w:space="0" w:color="231F20"/>
                          <w:insideH w:val="dotted" w:sz="6" w:space="0" w:color="231F20"/>
                          <w:insideV w:val="dotted" w:sz="6" w:space="0" w:color="231F20"/>
                        </w:tblBorders>
                        <w:tblLayout w:type="fixed"/>
                        <w:tblCellMar>
                          <w:top w:w="0" w:type="dxa"/>
                          <w:left w:w="0" w:type="dxa"/>
                          <w:bottom w:w="0" w:type="dxa"/>
                          <w:right w:w="0" w:type="dxa"/>
                        </w:tblCellMar>
                        <w:tblLook w:val="01E0"/>
                      </w:tblPr>
                      <w:tblGrid>
                        <w:gridCol w:w="855"/>
                        <w:gridCol w:w="1091"/>
                        <w:gridCol w:w="910"/>
                        <w:gridCol w:w="1297"/>
                      </w:tblGrid>
                      <w:tr>
                        <w:trPr>
                          <w:trHeight w:val="900" w:hRule="atLeast"/>
                        </w:trPr>
                        <w:tc>
                          <w:tcPr>
                            <w:tcW w:w="855" w:type="dxa"/>
                            <w:tcBorders>
                              <w:top w:val="nil"/>
                              <w:bottom w:val="single" w:sz="6" w:space="0" w:color="231F20"/>
                            </w:tcBorders>
                          </w:tcPr>
                          <w:p>
                            <w:pPr>
                              <w:pStyle w:val="TableParagraph"/>
                              <w:rPr>
                                <w:rFonts w:ascii="Times New Roman"/>
                                <w:sz w:val="14"/>
                              </w:rPr>
                            </w:pPr>
                          </w:p>
                        </w:tc>
                        <w:tc>
                          <w:tcPr>
                            <w:tcW w:w="1091" w:type="dxa"/>
                            <w:tcBorders>
                              <w:top w:val="nil"/>
                              <w:bottom w:val="single" w:sz="6" w:space="0" w:color="231F20"/>
                            </w:tcBorders>
                          </w:tcPr>
                          <w:p>
                            <w:pPr>
                              <w:pStyle w:val="TableParagraph"/>
                              <w:rPr>
                                <w:rFonts w:ascii="Times New Roman"/>
                                <w:sz w:val="14"/>
                              </w:rPr>
                            </w:pPr>
                          </w:p>
                        </w:tc>
                        <w:tc>
                          <w:tcPr>
                            <w:tcW w:w="910" w:type="dxa"/>
                            <w:tcBorders>
                              <w:top w:val="nil"/>
                              <w:bottom w:val="single" w:sz="6" w:space="0" w:color="231F20"/>
                            </w:tcBorders>
                          </w:tcPr>
                          <w:p>
                            <w:pPr>
                              <w:pStyle w:val="TableParagraph"/>
                              <w:rPr>
                                <w:rFonts w:ascii="Cambria"/>
                                <w:sz w:val="16"/>
                              </w:rPr>
                            </w:pPr>
                          </w:p>
                          <w:p>
                            <w:pPr>
                              <w:pStyle w:val="TableParagraph"/>
                              <w:spacing w:before="29"/>
                              <w:rPr>
                                <w:rFonts w:ascii="Cambria"/>
                                <w:sz w:val="16"/>
                              </w:rPr>
                            </w:pPr>
                          </w:p>
                          <w:p>
                            <w:pPr>
                              <w:pStyle w:val="TableParagraph"/>
                              <w:ind w:left="199" w:right="-130"/>
                              <w:rPr>
                                <w:sz w:val="16"/>
                              </w:rPr>
                            </w:pPr>
                            <w:r>
                              <w:rPr>
                                <w:color w:val="231F20"/>
                                <w:sz w:val="16"/>
                              </w:rPr>
                              <w:t>Just</w:t>
                            </w:r>
                            <w:r>
                              <w:rPr>
                                <w:color w:val="231F20"/>
                                <w:spacing w:val="-4"/>
                                <w:sz w:val="16"/>
                              </w:rPr>
                              <w:t> </w:t>
                            </w:r>
                            <w:r>
                              <w:rPr>
                                <w:color w:val="231F20"/>
                                <w:spacing w:val="-2"/>
                                <w:sz w:val="16"/>
                              </w:rPr>
                              <w:t>hangin</w:t>
                            </w:r>
                          </w:p>
                        </w:tc>
                        <w:tc>
                          <w:tcPr>
                            <w:tcW w:w="1297" w:type="dxa"/>
                            <w:tcBorders>
                              <w:top w:val="nil"/>
                              <w:bottom w:val="single" w:sz="6" w:space="0" w:color="231F20"/>
                              <w:right w:val="nil"/>
                            </w:tcBorders>
                          </w:tcPr>
                          <w:p>
                            <w:pPr>
                              <w:pStyle w:val="TableParagraph"/>
                              <w:rPr>
                                <w:rFonts w:ascii="Cambria"/>
                                <w:sz w:val="16"/>
                              </w:rPr>
                            </w:pPr>
                          </w:p>
                          <w:p>
                            <w:pPr>
                              <w:pStyle w:val="TableParagraph"/>
                              <w:spacing w:before="29"/>
                              <w:rPr>
                                <w:rFonts w:ascii="Cambria"/>
                                <w:sz w:val="16"/>
                              </w:rPr>
                            </w:pPr>
                          </w:p>
                          <w:p>
                            <w:pPr>
                              <w:pStyle w:val="TableParagraph"/>
                              <w:ind w:left="104"/>
                              <w:rPr>
                                <w:sz w:val="16"/>
                              </w:rPr>
                            </w:pPr>
                            <w:r>
                              <w:rPr>
                                <w:color w:val="231F20"/>
                                <w:sz w:val="16"/>
                              </w:rPr>
                              <w:t>g</w:t>
                            </w:r>
                            <w:r>
                              <w:rPr>
                                <w:color w:val="231F20"/>
                                <w:spacing w:val="-1"/>
                                <w:sz w:val="16"/>
                              </w:rPr>
                              <w:t> </w:t>
                            </w:r>
                            <w:r>
                              <w:rPr>
                                <w:color w:val="231F20"/>
                                <w:spacing w:val="-5"/>
                                <w:sz w:val="16"/>
                              </w:rPr>
                              <w:t>out</w:t>
                            </w:r>
                          </w:p>
                        </w:tc>
                      </w:tr>
                      <w:tr>
                        <w:trPr>
                          <w:trHeight w:val="4705" w:hRule="atLeast"/>
                        </w:trPr>
                        <w:tc>
                          <w:tcPr>
                            <w:tcW w:w="855" w:type="dxa"/>
                            <w:tcBorders>
                              <w:top w:val="single" w:sz="6" w:space="0" w:color="231F20"/>
                              <w:left w:val="nil"/>
                              <w:bottom w:val="single" w:sz="6" w:space="0" w:color="231F20"/>
                            </w:tcBorders>
                          </w:tcPr>
                          <w:p>
                            <w:pPr>
                              <w:pStyle w:val="TableParagraph"/>
                              <w:rPr>
                                <w:rFonts w:ascii="Cambria"/>
                                <w:sz w:val="12"/>
                              </w:rPr>
                            </w:pPr>
                          </w:p>
                          <w:p>
                            <w:pPr>
                              <w:pStyle w:val="TableParagraph"/>
                              <w:rPr>
                                <w:rFonts w:ascii="Cambria"/>
                                <w:sz w:val="12"/>
                              </w:rPr>
                            </w:pPr>
                          </w:p>
                          <w:p>
                            <w:pPr>
                              <w:pStyle w:val="TableParagraph"/>
                              <w:rPr>
                                <w:rFonts w:ascii="Cambria"/>
                                <w:sz w:val="12"/>
                              </w:rPr>
                            </w:pPr>
                          </w:p>
                          <w:p>
                            <w:pPr>
                              <w:pStyle w:val="TableParagraph"/>
                              <w:spacing w:before="10"/>
                              <w:rPr>
                                <w:rFonts w:ascii="Cambria"/>
                                <w:sz w:val="12"/>
                              </w:rPr>
                            </w:pPr>
                          </w:p>
                          <w:p>
                            <w:pPr>
                              <w:pStyle w:val="TableParagraph"/>
                              <w:spacing w:line="247" w:lineRule="auto"/>
                              <w:ind w:left="138" w:right="632"/>
                              <w:rPr>
                                <w:sz w:val="12"/>
                              </w:rPr>
                            </w:pPr>
                            <w:r>
                              <w:rPr>
                                <w:color w:val="231F20"/>
                                <w:spacing w:val="-10"/>
                                <w:sz w:val="12"/>
                              </w:rPr>
                              <w:t>L</w:t>
                            </w:r>
                            <w:r>
                              <w:rPr>
                                <w:color w:val="231F20"/>
                                <w:spacing w:val="40"/>
                                <w:sz w:val="12"/>
                              </w:rPr>
                              <w:t> </w:t>
                            </w:r>
                            <w:r>
                              <w:rPr>
                                <w:color w:val="231F20"/>
                                <w:spacing w:val="-10"/>
                                <w:sz w:val="12"/>
                              </w:rPr>
                              <w:t>L</w:t>
                            </w:r>
                          </w:p>
                          <w:p>
                            <w:pPr>
                              <w:pStyle w:val="TableParagraph"/>
                              <w:spacing w:line="247" w:lineRule="auto"/>
                              <w:ind w:left="138" w:right="280"/>
                              <w:rPr>
                                <w:sz w:val="12"/>
                              </w:rPr>
                            </w:pPr>
                            <w:r>
                              <w:rPr>
                                <w:color w:val="231F20"/>
                                <w:spacing w:val="-4"/>
                                <w:sz w:val="12"/>
                              </w:rPr>
                              <w:t>KLN</w:t>
                            </w:r>
                            <w:r>
                              <w:rPr>
                                <w:color w:val="231F20"/>
                                <w:spacing w:val="40"/>
                                <w:sz w:val="12"/>
                              </w:rPr>
                              <w:t> </w:t>
                            </w:r>
                            <w:r>
                              <w:rPr>
                                <w:color w:val="231F20"/>
                                <w:spacing w:val="-4"/>
                                <w:sz w:val="12"/>
                              </w:rPr>
                              <w:t>KLMN</w:t>
                            </w:r>
                            <w:r>
                              <w:rPr>
                                <w:color w:val="231F20"/>
                                <w:spacing w:val="40"/>
                                <w:sz w:val="12"/>
                              </w:rPr>
                              <w:t> </w:t>
                            </w:r>
                            <w:r>
                              <w:rPr>
                                <w:color w:val="231F20"/>
                                <w:spacing w:val="-2"/>
                                <w:sz w:val="12"/>
                              </w:rPr>
                              <w:t>JKLMN</w:t>
                            </w:r>
                            <w:r>
                              <w:rPr>
                                <w:color w:val="231F20"/>
                                <w:spacing w:val="40"/>
                                <w:sz w:val="12"/>
                              </w:rPr>
                              <w:t> </w:t>
                            </w:r>
                            <w:r>
                              <w:rPr>
                                <w:color w:val="231F20"/>
                                <w:spacing w:val="-2"/>
                                <w:sz w:val="12"/>
                              </w:rPr>
                              <w:t>IJKLMN</w:t>
                            </w:r>
                            <w:r>
                              <w:rPr>
                                <w:color w:val="231F20"/>
                                <w:spacing w:val="40"/>
                                <w:sz w:val="12"/>
                              </w:rPr>
                              <w:t> </w:t>
                            </w:r>
                            <w:r>
                              <w:rPr>
                                <w:color w:val="231F20"/>
                                <w:spacing w:val="-4"/>
                                <w:sz w:val="12"/>
                              </w:rPr>
                              <w:t>HIJK</w:t>
                            </w:r>
                            <w:r>
                              <w:rPr>
                                <w:color w:val="231F20"/>
                                <w:spacing w:val="40"/>
                                <w:sz w:val="12"/>
                              </w:rPr>
                              <w:t> </w:t>
                            </w:r>
                            <w:r>
                              <w:rPr>
                                <w:color w:val="231F20"/>
                                <w:spacing w:val="-4"/>
                                <w:sz w:val="12"/>
                              </w:rPr>
                              <w:t>HIJ</w:t>
                            </w:r>
                            <w:r>
                              <w:rPr>
                                <w:color w:val="231F20"/>
                                <w:spacing w:val="80"/>
                                <w:sz w:val="12"/>
                              </w:rPr>
                              <w:t> </w:t>
                            </w:r>
                            <w:r>
                              <w:rPr>
                                <w:color w:val="231F20"/>
                                <w:spacing w:val="-4"/>
                                <w:sz w:val="12"/>
                              </w:rPr>
                              <w:t>GHJ</w:t>
                            </w:r>
                            <w:r>
                              <w:rPr>
                                <w:color w:val="231F20"/>
                                <w:spacing w:val="80"/>
                                <w:sz w:val="12"/>
                              </w:rPr>
                              <w:t> </w:t>
                            </w:r>
                            <w:r>
                              <w:rPr>
                                <w:color w:val="231F20"/>
                                <w:spacing w:val="-6"/>
                                <w:sz w:val="12"/>
                              </w:rPr>
                              <w:t>GH</w:t>
                            </w:r>
                          </w:p>
                          <w:p>
                            <w:pPr>
                              <w:pStyle w:val="TableParagraph"/>
                              <w:spacing w:line="247" w:lineRule="auto"/>
                              <w:ind w:left="138" w:right="374"/>
                              <w:rPr>
                                <w:sz w:val="12"/>
                              </w:rPr>
                            </w:pPr>
                            <w:r>
                              <w:rPr>
                                <w:color w:val="231F20"/>
                                <w:spacing w:val="-6"/>
                                <w:sz w:val="12"/>
                              </w:rPr>
                              <w:t>FG</w:t>
                            </w:r>
                            <w:r>
                              <w:rPr>
                                <w:color w:val="231F20"/>
                                <w:spacing w:val="40"/>
                                <w:sz w:val="12"/>
                              </w:rPr>
                              <w:t> </w:t>
                            </w:r>
                            <w:r>
                              <w:rPr>
                                <w:color w:val="231F20"/>
                                <w:spacing w:val="-6"/>
                                <w:sz w:val="12"/>
                              </w:rPr>
                              <w:t>FG</w:t>
                            </w:r>
                            <w:r>
                              <w:rPr>
                                <w:color w:val="231F20"/>
                                <w:spacing w:val="40"/>
                                <w:sz w:val="12"/>
                              </w:rPr>
                              <w:t> </w:t>
                            </w:r>
                            <w:r>
                              <w:rPr>
                                <w:color w:val="231F20"/>
                                <w:spacing w:val="-6"/>
                                <w:sz w:val="12"/>
                              </w:rPr>
                              <w:t>FG</w:t>
                            </w:r>
                            <w:r>
                              <w:rPr>
                                <w:color w:val="231F20"/>
                                <w:spacing w:val="40"/>
                                <w:sz w:val="12"/>
                              </w:rPr>
                              <w:t> </w:t>
                            </w:r>
                            <w:r>
                              <w:rPr>
                                <w:color w:val="231F20"/>
                                <w:spacing w:val="-4"/>
                                <w:sz w:val="12"/>
                              </w:rPr>
                              <w:t>EFG</w:t>
                            </w:r>
                            <w:r>
                              <w:rPr>
                                <w:color w:val="231F20"/>
                                <w:spacing w:val="40"/>
                                <w:sz w:val="12"/>
                              </w:rPr>
                              <w:t> </w:t>
                            </w:r>
                            <w:r>
                              <w:rPr>
                                <w:color w:val="231F20"/>
                                <w:spacing w:val="-6"/>
                                <w:sz w:val="12"/>
                              </w:rPr>
                              <w:t>EF</w:t>
                            </w:r>
                            <w:r>
                              <w:rPr>
                                <w:color w:val="231F20"/>
                                <w:spacing w:val="40"/>
                                <w:sz w:val="12"/>
                              </w:rPr>
                              <w:t> </w:t>
                            </w:r>
                            <w:r>
                              <w:rPr>
                                <w:color w:val="231F20"/>
                                <w:spacing w:val="-4"/>
                                <w:sz w:val="12"/>
                              </w:rPr>
                              <w:t>CEF</w:t>
                            </w:r>
                            <w:r>
                              <w:rPr>
                                <w:color w:val="231F20"/>
                                <w:spacing w:val="40"/>
                                <w:sz w:val="12"/>
                              </w:rPr>
                              <w:t> </w:t>
                            </w:r>
                            <w:r>
                              <w:rPr>
                                <w:color w:val="231F20"/>
                                <w:spacing w:val="-6"/>
                                <w:sz w:val="12"/>
                              </w:rPr>
                              <w:t>CE</w:t>
                            </w:r>
                            <w:r>
                              <w:rPr>
                                <w:color w:val="231F20"/>
                                <w:spacing w:val="40"/>
                                <w:sz w:val="12"/>
                              </w:rPr>
                              <w:t> </w:t>
                            </w:r>
                            <w:r>
                              <w:rPr>
                                <w:color w:val="231F20"/>
                                <w:spacing w:val="-4"/>
                                <w:sz w:val="12"/>
                              </w:rPr>
                              <w:t>CDE</w:t>
                            </w:r>
                            <w:r>
                              <w:rPr>
                                <w:color w:val="231F20"/>
                                <w:spacing w:val="40"/>
                                <w:sz w:val="12"/>
                              </w:rPr>
                              <w:t> </w:t>
                            </w:r>
                            <w:r>
                              <w:rPr>
                                <w:color w:val="231F20"/>
                                <w:spacing w:val="-4"/>
                                <w:sz w:val="12"/>
                              </w:rPr>
                              <w:t>CDE</w:t>
                            </w:r>
                            <w:r>
                              <w:rPr>
                                <w:color w:val="231F20"/>
                                <w:spacing w:val="40"/>
                                <w:sz w:val="12"/>
                              </w:rPr>
                              <w:t> </w:t>
                            </w:r>
                            <w:r>
                              <w:rPr>
                                <w:color w:val="231F20"/>
                                <w:spacing w:val="-4"/>
                                <w:sz w:val="12"/>
                              </w:rPr>
                              <w:t>BCDE</w:t>
                            </w:r>
                            <w:r>
                              <w:rPr>
                                <w:color w:val="231F20"/>
                                <w:spacing w:val="40"/>
                                <w:sz w:val="12"/>
                              </w:rPr>
                              <w:t> </w:t>
                            </w:r>
                            <w:r>
                              <w:rPr>
                                <w:color w:val="231F20"/>
                                <w:spacing w:val="-4"/>
                                <w:sz w:val="12"/>
                              </w:rPr>
                              <w:t>BCDE</w:t>
                            </w:r>
                            <w:r>
                              <w:rPr>
                                <w:color w:val="231F20"/>
                                <w:spacing w:val="40"/>
                                <w:sz w:val="12"/>
                              </w:rPr>
                              <w:t> </w:t>
                            </w:r>
                            <w:r>
                              <w:rPr>
                                <w:color w:val="231F20"/>
                                <w:spacing w:val="-4"/>
                                <w:sz w:val="12"/>
                              </w:rPr>
                              <w:t>BCD</w:t>
                            </w:r>
                            <w:r>
                              <w:rPr>
                                <w:color w:val="231F20"/>
                                <w:spacing w:val="40"/>
                                <w:sz w:val="12"/>
                              </w:rPr>
                              <w:t> </w:t>
                            </w:r>
                            <w:r>
                              <w:rPr>
                                <w:color w:val="231F20"/>
                                <w:spacing w:val="-10"/>
                                <w:sz w:val="12"/>
                              </w:rPr>
                              <w:t>B</w:t>
                            </w:r>
                          </w:p>
                          <w:p>
                            <w:pPr>
                              <w:pStyle w:val="TableParagraph"/>
                              <w:spacing w:line="247" w:lineRule="auto"/>
                              <w:ind w:left="138" w:right="627"/>
                              <w:jc w:val="both"/>
                              <w:rPr>
                                <w:sz w:val="12"/>
                              </w:rPr>
                            </w:pPr>
                            <w:r>
                              <w:rPr>
                                <w:color w:val="231F20"/>
                                <w:spacing w:val="-10"/>
                                <w:sz w:val="12"/>
                              </w:rPr>
                              <w:t>B</w:t>
                            </w:r>
                            <w:r>
                              <w:rPr>
                                <w:color w:val="231F20"/>
                                <w:spacing w:val="40"/>
                                <w:sz w:val="12"/>
                              </w:rPr>
                              <w:t> </w:t>
                            </w:r>
                            <w:r>
                              <w:rPr>
                                <w:color w:val="231F20"/>
                                <w:spacing w:val="-10"/>
                                <w:sz w:val="12"/>
                              </w:rPr>
                              <w:t>B</w:t>
                            </w:r>
                            <w:r>
                              <w:rPr>
                                <w:color w:val="231F20"/>
                                <w:spacing w:val="40"/>
                                <w:sz w:val="12"/>
                              </w:rPr>
                              <w:t> </w:t>
                            </w:r>
                            <w:r>
                              <w:rPr>
                                <w:color w:val="231F20"/>
                                <w:spacing w:val="-10"/>
                                <w:sz w:val="12"/>
                              </w:rPr>
                              <w:t>B</w:t>
                            </w:r>
                            <w:r>
                              <w:rPr>
                                <w:color w:val="231F20"/>
                                <w:spacing w:val="40"/>
                                <w:sz w:val="12"/>
                              </w:rPr>
                              <w:t> </w:t>
                            </w:r>
                            <w:r>
                              <w:rPr>
                                <w:color w:val="231F20"/>
                                <w:spacing w:val="-10"/>
                                <w:sz w:val="12"/>
                              </w:rPr>
                              <w:t>B</w:t>
                            </w:r>
                            <w:r>
                              <w:rPr>
                                <w:color w:val="231F20"/>
                                <w:spacing w:val="40"/>
                                <w:sz w:val="12"/>
                              </w:rPr>
                              <w:t> </w:t>
                            </w:r>
                            <w:r>
                              <w:rPr>
                                <w:color w:val="231F20"/>
                                <w:spacing w:val="-10"/>
                                <w:sz w:val="12"/>
                              </w:rPr>
                              <w:t>B</w:t>
                            </w:r>
                          </w:p>
                        </w:tc>
                        <w:tc>
                          <w:tcPr>
                            <w:tcW w:w="1091" w:type="dxa"/>
                            <w:tcBorders>
                              <w:top w:val="single" w:sz="6" w:space="0" w:color="231F20"/>
                              <w:bottom w:val="single" w:sz="6" w:space="0" w:color="231F20"/>
                              <w:right w:val="nil"/>
                            </w:tcBorders>
                          </w:tcPr>
                          <w:p>
                            <w:pPr>
                              <w:pStyle w:val="TableParagraph"/>
                              <w:rPr>
                                <w:rFonts w:ascii="Cambria"/>
                                <w:sz w:val="12"/>
                              </w:rPr>
                            </w:pPr>
                          </w:p>
                          <w:p>
                            <w:pPr>
                              <w:pStyle w:val="TableParagraph"/>
                              <w:rPr>
                                <w:rFonts w:ascii="Cambria"/>
                                <w:sz w:val="12"/>
                              </w:rPr>
                            </w:pPr>
                          </w:p>
                          <w:p>
                            <w:pPr>
                              <w:pStyle w:val="TableParagraph"/>
                              <w:spacing w:before="2"/>
                              <w:rPr>
                                <w:rFonts w:ascii="Cambria"/>
                                <w:sz w:val="12"/>
                              </w:rPr>
                            </w:pPr>
                          </w:p>
                          <w:p>
                            <w:pPr>
                              <w:pStyle w:val="TableParagraph"/>
                              <w:spacing w:line="247" w:lineRule="auto"/>
                              <w:ind w:left="127" w:right="695"/>
                              <w:rPr>
                                <w:sz w:val="12"/>
                              </w:rPr>
                            </w:pPr>
                            <w:r>
                              <w:rPr>
                                <w:color w:val="231F20"/>
                                <w:spacing w:val="-4"/>
                                <w:sz w:val="12"/>
                              </w:rPr>
                              <w:t>BCD</w:t>
                            </w:r>
                            <w:r>
                              <w:rPr>
                                <w:color w:val="231F20"/>
                                <w:spacing w:val="40"/>
                                <w:sz w:val="12"/>
                              </w:rPr>
                              <w:t> </w:t>
                            </w:r>
                            <w:r>
                              <w:rPr>
                                <w:color w:val="231F20"/>
                                <w:spacing w:val="-4"/>
                                <w:sz w:val="12"/>
                              </w:rPr>
                              <w:t>BCD</w:t>
                            </w:r>
                            <w:r>
                              <w:rPr>
                                <w:color w:val="231F20"/>
                                <w:spacing w:val="40"/>
                                <w:sz w:val="12"/>
                              </w:rPr>
                              <w:t> </w:t>
                            </w:r>
                            <w:r>
                              <w:rPr>
                                <w:color w:val="231F20"/>
                                <w:spacing w:val="-4"/>
                                <w:sz w:val="12"/>
                              </w:rPr>
                              <w:t>BCD</w:t>
                            </w:r>
                            <w:r>
                              <w:rPr>
                                <w:color w:val="231F20"/>
                                <w:spacing w:val="40"/>
                                <w:sz w:val="12"/>
                              </w:rPr>
                              <w:t> </w:t>
                            </w:r>
                            <w:r>
                              <w:rPr>
                                <w:color w:val="231F20"/>
                                <w:spacing w:val="-6"/>
                                <w:sz w:val="12"/>
                              </w:rPr>
                              <w:t>BD</w:t>
                            </w:r>
                            <w:r>
                              <w:rPr>
                                <w:color w:val="231F20"/>
                                <w:spacing w:val="40"/>
                                <w:sz w:val="12"/>
                              </w:rPr>
                              <w:t> </w:t>
                            </w:r>
                            <w:r>
                              <w:rPr>
                                <w:color w:val="231F20"/>
                                <w:spacing w:val="-6"/>
                                <w:sz w:val="12"/>
                              </w:rPr>
                              <w:t>BD</w:t>
                            </w:r>
                          </w:p>
                          <w:p>
                            <w:pPr>
                              <w:pStyle w:val="TableParagraph"/>
                              <w:spacing w:line="247" w:lineRule="auto"/>
                              <w:ind w:left="127" w:right="15"/>
                              <w:rPr>
                                <w:sz w:val="12"/>
                              </w:rPr>
                            </w:pPr>
                            <w:r>
                              <w:rPr>
                                <w:color w:val="231F20"/>
                                <w:spacing w:val="-2"/>
                                <w:sz w:val="12"/>
                              </w:rPr>
                              <w:t>BDFGHI</w:t>
                            </w:r>
                            <w:r>
                              <w:rPr>
                                <w:color w:val="231F20"/>
                                <w:spacing w:val="40"/>
                                <w:sz w:val="12"/>
                              </w:rPr>
                              <w:t> </w:t>
                            </w:r>
                            <w:r>
                              <w:rPr>
                                <w:color w:val="231F20"/>
                                <w:spacing w:val="-2"/>
                                <w:sz w:val="12"/>
                              </w:rPr>
                              <w:t>BDEFGHI</w:t>
                            </w:r>
                            <w:r>
                              <w:rPr>
                                <w:color w:val="231F20"/>
                                <w:spacing w:val="40"/>
                                <w:sz w:val="12"/>
                              </w:rPr>
                              <w:t> </w:t>
                            </w:r>
                            <w:r>
                              <w:rPr>
                                <w:color w:val="231F20"/>
                                <w:spacing w:val="-2"/>
                                <w:sz w:val="12"/>
                              </w:rPr>
                              <w:t>BDEFHIJLM</w:t>
                            </w:r>
                            <w:r>
                              <w:rPr>
                                <w:color w:val="231F20"/>
                                <w:spacing w:val="40"/>
                                <w:sz w:val="12"/>
                              </w:rPr>
                              <w:t> </w:t>
                            </w:r>
                            <w:r>
                              <w:rPr>
                                <w:color w:val="231F20"/>
                                <w:spacing w:val="-2"/>
                                <w:sz w:val="12"/>
                              </w:rPr>
                              <w:t>BDEFJKLM</w:t>
                            </w:r>
                            <w:r>
                              <w:rPr>
                                <w:color w:val="231F20"/>
                                <w:spacing w:val="40"/>
                                <w:sz w:val="12"/>
                              </w:rPr>
                              <w:t> </w:t>
                            </w:r>
                            <w:r>
                              <w:rPr>
                                <w:color w:val="231F20"/>
                                <w:spacing w:val="-2"/>
                                <w:sz w:val="12"/>
                              </w:rPr>
                              <w:t>JKLMN</w:t>
                            </w:r>
                          </w:p>
                          <w:p>
                            <w:pPr>
                              <w:pStyle w:val="TableParagraph"/>
                              <w:spacing w:line="247" w:lineRule="auto"/>
                              <w:ind w:left="127" w:right="767"/>
                              <w:rPr>
                                <w:sz w:val="12"/>
                              </w:rPr>
                            </w:pPr>
                            <w:r>
                              <w:rPr>
                                <w:color w:val="231F20"/>
                                <w:spacing w:val="-6"/>
                                <w:sz w:val="12"/>
                              </w:rPr>
                              <w:t>MN</w:t>
                            </w:r>
                            <w:r>
                              <w:rPr>
                                <w:color w:val="231F20"/>
                                <w:spacing w:val="40"/>
                                <w:sz w:val="12"/>
                              </w:rPr>
                              <w:t> </w:t>
                            </w:r>
                            <w:r>
                              <w:rPr>
                                <w:color w:val="231F20"/>
                                <w:spacing w:val="-10"/>
                                <w:sz w:val="12"/>
                              </w:rPr>
                              <w:t>N</w:t>
                            </w:r>
                            <w:r>
                              <w:rPr>
                                <w:color w:val="231F20"/>
                                <w:spacing w:val="80"/>
                                <w:sz w:val="12"/>
                              </w:rPr>
                              <w:t> </w:t>
                            </w:r>
                            <w:r>
                              <w:rPr>
                                <w:color w:val="231F20"/>
                                <w:spacing w:val="-10"/>
                                <w:sz w:val="12"/>
                              </w:rPr>
                              <w:t>N</w:t>
                            </w:r>
                          </w:p>
                          <w:p>
                            <w:pPr>
                              <w:pStyle w:val="TableParagraph"/>
                              <w:rPr>
                                <w:rFonts w:ascii="Cambria"/>
                                <w:sz w:val="12"/>
                              </w:rPr>
                            </w:pPr>
                          </w:p>
                          <w:p>
                            <w:pPr>
                              <w:pStyle w:val="TableParagraph"/>
                              <w:rPr>
                                <w:rFonts w:ascii="Cambria"/>
                                <w:sz w:val="12"/>
                              </w:rPr>
                            </w:pPr>
                          </w:p>
                          <w:p>
                            <w:pPr>
                              <w:pStyle w:val="TableParagraph"/>
                              <w:rPr>
                                <w:rFonts w:ascii="Cambria"/>
                                <w:sz w:val="12"/>
                              </w:rPr>
                            </w:pPr>
                          </w:p>
                          <w:p>
                            <w:pPr>
                              <w:pStyle w:val="TableParagraph"/>
                              <w:rPr>
                                <w:rFonts w:ascii="Cambria"/>
                                <w:sz w:val="12"/>
                              </w:rPr>
                            </w:pPr>
                          </w:p>
                          <w:p>
                            <w:pPr>
                              <w:pStyle w:val="TableParagraph"/>
                              <w:rPr>
                                <w:rFonts w:ascii="Cambria"/>
                                <w:sz w:val="12"/>
                              </w:rPr>
                            </w:pPr>
                          </w:p>
                          <w:p>
                            <w:pPr>
                              <w:pStyle w:val="TableParagraph"/>
                              <w:rPr>
                                <w:rFonts w:ascii="Cambria"/>
                                <w:sz w:val="12"/>
                              </w:rPr>
                            </w:pPr>
                          </w:p>
                          <w:p>
                            <w:pPr>
                              <w:pStyle w:val="TableParagraph"/>
                              <w:spacing w:before="48"/>
                              <w:rPr>
                                <w:rFonts w:ascii="Cambria"/>
                                <w:sz w:val="12"/>
                              </w:rPr>
                            </w:pPr>
                          </w:p>
                          <w:p>
                            <w:pPr>
                              <w:pStyle w:val="TableParagraph"/>
                              <w:spacing w:line="261" w:lineRule="auto" w:before="1"/>
                              <w:ind w:left="938" w:right="-144" w:firstLine="85"/>
                              <w:jc w:val="both"/>
                              <w:rPr>
                                <w:sz w:val="16"/>
                              </w:rPr>
                            </w:pPr>
                            <w:r>
                              <w:rPr>
                                <w:color w:val="231F20"/>
                                <w:spacing w:val="-6"/>
                                <w:sz w:val="16"/>
                              </w:rPr>
                              <w:t>Bi</w:t>
                            </w:r>
                            <w:r>
                              <w:rPr>
                                <w:color w:val="231F20"/>
                                <w:spacing w:val="-4"/>
                                <w:sz w:val="16"/>
                              </w:rPr>
                              <w:t> jus exp</w:t>
                            </w:r>
                          </w:p>
                        </w:tc>
                        <w:tc>
                          <w:tcPr>
                            <w:tcW w:w="910" w:type="dxa"/>
                            <w:tcBorders>
                              <w:top w:val="single" w:sz="6" w:space="0" w:color="231F20"/>
                              <w:left w:val="nil"/>
                              <w:bottom w:val="single" w:sz="6" w:space="0" w:color="231F20"/>
                            </w:tcBorders>
                          </w:tcPr>
                          <w:p>
                            <w:pPr>
                              <w:pStyle w:val="TableParagraph"/>
                              <w:spacing w:line="247" w:lineRule="auto" w:before="1"/>
                              <w:ind w:left="133" w:right="508"/>
                              <w:rPr>
                                <w:sz w:val="12"/>
                              </w:rPr>
                            </w:pPr>
                            <w:r>
                              <w:rPr>
                                <w:color w:val="231F20"/>
                                <w:spacing w:val="-10"/>
                                <w:sz w:val="12"/>
                              </w:rPr>
                              <w:t>N</w:t>
                            </w:r>
                            <w:r>
                              <w:rPr>
                                <w:color w:val="231F20"/>
                                <w:spacing w:val="40"/>
                                <w:sz w:val="12"/>
                              </w:rPr>
                              <w:t> </w:t>
                            </w:r>
                            <w:r>
                              <w:rPr>
                                <w:color w:val="231F20"/>
                                <w:spacing w:val="-4"/>
                                <w:sz w:val="12"/>
                              </w:rPr>
                              <w:t>LMN</w:t>
                            </w:r>
                            <w:r>
                              <w:rPr>
                                <w:color w:val="231F20"/>
                                <w:spacing w:val="40"/>
                                <w:sz w:val="12"/>
                              </w:rPr>
                              <w:t> </w:t>
                            </w:r>
                            <w:r>
                              <w:rPr>
                                <w:color w:val="231F20"/>
                                <w:spacing w:val="-6"/>
                                <w:sz w:val="12"/>
                              </w:rPr>
                              <w:t>LM</w:t>
                            </w:r>
                            <w:r>
                              <w:rPr>
                                <w:color w:val="231F20"/>
                                <w:spacing w:val="40"/>
                                <w:sz w:val="12"/>
                              </w:rPr>
                              <w:t> </w:t>
                            </w:r>
                            <w:r>
                              <w:rPr>
                                <w:color w:val="231F20"/>
                                <w:spacing w:val="-6"/>
                                <w:sz w:val="12"/>
                              </w:rPr>
                              <w:t>KL</w:t>
                            </w:r>
                            <w:r>
                              <w:rPr>
                                <w:color w:val="231F20"/>
                                <w:spacing w:val="40"/>
                                <w:sz w:val="12"/>
                              </w:rPr>
                              <w:t> </w:t>
                            </w:r>
                            <w:r>
                              <w:rPr>
                                <w:color w:val="231F20"/>
                                <w:spacing w:val="-4"/>
                                <w:sz w:val="12"/>
                              </w:rPr>
                              <w:t>EKL</w:t>
                            </w:r>
                          </w:p>
                          <w:p>
                            <w:pPr>
                              <w:pStyle w:val="TableParagraph"/>
                              <w:spacing w:line="247" w:lineRule="auto"/>
                              <w:ind w:left="133" w:right="260"/>
                              <w:rPr>
                                <w:sz w:val="12"/>
                              </w:rPr>
                            </w:pPr>
                            <w:r>
                              <w:rPr>
                                <w:color w:val="231F20"/>
                                <w:spacing w:val="-2"/>
                                <w:sz w:val="12"/>
                              </w:rPr>
                              <w:t>EFHIK</w:t>
                            </w:r>
                            <w:r>
                              <w:rPr>
                                <w:color w:val="231F20"/>
                                <w:spacing w:val="40"/>
                                <w:sz w:val="12"/>
                              </w:rPr>
                              <w:t> </w:t>
                            </w:r>
                            <w:r>
                              <w:rPr>
                                <w:color w:val="231F20"/>
                                <w:spacing w:val="-2"/>
                                <w:sz w:val="12"/>
                              </w:rPr>
                              <w:t>EFGHIJK</w:t>
                            </w:r>
                            <w:r>
                              <w:rPr>
                                <w:color w:val="231F20"/>
                                <w:spacing w:val="40"/>
                                <w:sz w:val="12"/>
                              </w:rPr>
                              <w:t> </w:t>
                            </w:r>
                            <w:r>
                              <w:rPr>
                                <w:color w:val="231F20"/>
                                <w:spacing w:val="-2"/>
                                <w:sz w:val="12"/>
                              </w:rPr>
                              <w:t>EFGHJK</w:t>
                            </w:r>
                            <w:r>
                              <w:rPr>
                                <w:color w:val="231F20"/>
                                <w:spacing w:val="40"/>
                                <w:sz w:val="12"/>
                              </w:rPr>
                              <w:t> </w:t>
                            </w:r>
                            <w:r>
                              <w:rPr>
                                <w:color w:val="231F20"/>
                                <w:spacing w:val="-4"/>
                                <w:sz w:val="12"/>
                              </w:rPr>
                              <w:t>DEG</w:t>
                            </w:r>
                            <w:r>
                              <w:rPr>
                                <w:color w:val="231F20"/>
                                <w:spacing w:val="40"/>
                                <w:sz w:val="12"/>
                              </w:rPr>
                              <w:t> </w:t>
                            </w:r>
                            <w:r>
                              <w:rPr>
                                <w:color w:val="231F20"/>
                                <w:spacing w:val="-4"/>
                                <w:sz w:val="12"/>
                              </w:rPr>
                              <w:t>BCD</w:t>
                            </w:r>
                            <w:r>
                              <w:rPr>
                                <w:color w:val="231F20"/>
                                <w:spacing w:val="40"/>
                                <w:sz w:val="12"/>
                              </w:rPr>
                              <w:t> </w:t>
                            </w:r>
                            <w:r>
                              <w:rPr>
                                <w:color w:val="231F20"/>
                                <w:spacing w:val="-4"/>
                                <w:sz w:val="12"/>
                              </w:rPr>
                              <w:t>BCD</w:t>
                            </w:r>
                            <w:r>
                              <w:rPr>
                                <w:color w:val="231F20"/>
                                <w:spacing w:val="40"/>
                                <w:sz w:val="12"/>
                              </w:rPr>
                              <w:t> </w:t>
                            </w:r>
                            <w:r>
                              <w:rPr>
                                <w:color w:val="231F20"/>
                                <w:spacing w:val="-4"/>
                                <w:sz w:val="12"/>
                              </w:rPr>
                              <w:t>BCD</w:t>
                            </w:r>
                          </w:p>
                          <w:p>
                            <w:pPr>
                              <w:pStyle w:val="TableParagraph"/>
                              <w:spacing w:line="247" w:lineRule="auto"/>
                              <w:ind w:left="133" w:right="687"/>
                              <w:jc w:val="both"/>
                              <w:rPr>
                                <w:sz w:val="12"/>
                              </w:rPr>
                            </w:pPr>
                            <w:r>
                              <w:rPr>
                                <w:color w:val="231F20"/>
                                <w:spacing w:val="-10"/>
                                <w:sz w:val="12"/>
                              </w:rPr>
                              <w:t>B</w:t>
                            </w:r>
                            <w:r>
                              <w:rPr>
                                <w:color w:val="231F20"/>
                                <w:spacing w:val="40"/>
                                <w:sz w:val="12"/>
                              </w:rPr>
                              <w:t> </w:t>
                            </w:r>
                            <w:r>
                              <w:rPr>
                                <w:color w:val="231F20"/>
                                <w:spacing w:val="-10"/>
                                <w:sz w:val="12"/>
                              </w:rPr>
                              <w:t>B</w:t>
                            </w:r>
                            <w:r>
                              <w:rPr>
                                <w:color w:val="231F20"/>
                                <w:spacing w:val="40"/>
                                <w:sz w:val="12"/>
                              </w:rPr>
                              <w:t> </w:t>
                            </w:r>
                            <w:r>
                              <w:rPr>
                                <w:color w:val="231F20"/>
                                <w:spacing w:val="-10"/>
                                <w:sz w:val="12"/>
                              </w:rPr>
                              <w:t>B</w:t>
                            </w:r>
                          </w:p>
                          <w:p>
                            <w:pPr>
                              <w:pStyle w:val="TableParagraph"/>
                              <w:rPr>
                                <w:rFonts w:ascii="Cambria"/>
                                <w:sz w:val="12"/>
                              </w:rPr>
                            </w:pPr>
                          </w:p>
                          <w:p>
                            <w:pPr>
                              <w:pStyle w:val="TableParagraph"/>
                              <w:rPr>
                                <w:rFonts w:ascii="Cambria"/>
                                <w:sz w:val="12"/>
                              </w:rPr>
                            </w:pPr>
                          </w:p>
                          <w:p>
                            <w:pPr>
                              <w:pStyle w:val="TableParagraph"/>
                              <w:rPr>
                                <w:rFonts w:ascii="Cambria"/>
                                <w:sz w:val="12"/>
                              </w:rPr>
                            </w:pPr>
                          </w:p>
                          <w:p>
                            <w:pPr>
                              <w:pStyle w:val="TableParagraph"/>
                              <w:rPr>
                                <w:rFonts w:ascii="Cambria"/>
                                <w:sz w:val="12"/>
                              </w:rPr>
                            </w:pPr>
                          </w:p>
                          <w:p>
                            <w:pPr>
                              <w:pStyle w:val="TableParagraph"/>
                              <w:rPr>
                                <w:rFonts w:ascii="Cambria"/>
                                <w:sz w:val="12"/>
                              </w:rPr>
                            </w:pPr>
                          </w:p>
                          <w:p>
                            <w:pPr>
                              <w:pStyle w:val="TableParagraph"/>
                              <w:rPr>
                                <w:rFonts w:ascii="Cambria"/>
                                <w:sz w:val="12"/>
                              </w:rPr>
                            </w:pPr>
                          </w:p>
                          <w:p>
                            <w:pPr>
                              <w:pStyle w:val="TableParagraph"/>
                              <w:rPr>
                                <w:rFonts w:ascii="Cambria"/>
                                <w:sz w:val="12"/>
                              </w:rPr>
                            </w:pPr>
                          </w:p>
                          <w:p>
                            <w:pPr>
                              <w:pStyle w:val="TableParagraph"/>
                              <w:spacing w:before="46"/>
                              <w:rPr>
                                <w:rFonts w:ascii="Cambria"/>
                                <w:sz w:val="12"/>
                              </w:rPr>
                            </w:pPr>
                          </w:p>
                          <w:p>
                            <w:pPr>
                              <w:pStyle w:val="TableParagraph"/>
                              <w:spacing w:line="261" w:lineRule="auto" w:before="1"/>
                              <w:ind w:left="59" w:right="-188" w:firstLine="23"/>
                              <w:rPr>
                                <w:sz w:val="16"/>
                              </w:rPr>
                            </w:pPr>
                            <w:r>
                              <w:rPr>
                                <w:color w:val="231F20"/>
                                <w:sz w:val="16"/>
                              </w:rPr>
                              <w:t>g</w:t>
                            </w:r>
                            <w:r>
                              <w:rPr>
                                <w:color w:val="231F20"/>
                                <w:spacing w:val="-12"/>
                                <w:sz w:val="16"/>
                              </w:rPr>
                              <w:t> </w:t>
                            </w:r>
                            <w:r>
                              <w:rPr>
                                <w:color w:val="231F20"/>
                                <w:sz w:val="16"/>
                              </w:rPr>
                              <w:t>rally</w:t>
                            </w:r>
                            <w:r>
                              <w:rPr>
                                <w:color w:val="231F20"/>
                                <w:spacing w:val="-11"/>
                                <w:sz w:val="16"/>
                              </w:rPr>
                              <w:t> </w:t>
                            </w:r>
                            <w:r>
                              <w:rPr>
                                <w:color w:val="231F20"/>
                                <w:sz w:val="16"/>
                              </w:rPr>
                              <w:t>and</w:t>
                            </w:r>
                            <w:r>
                              <w:rPr>
                                <w:color w:val="231F20"/>
                                <w:spacing w:val="-11"/>
                                <w:sz w:val="16"/>
                              </w:rPr>
                              <w:t> </w:t>
                            </w:r>
                            <w:r>
                              <w:rPr>
                                <w:color w:val="231F20"/>
                                <w:sz w:val="16"/>
                              </w:rPr>
                              <w:t>ma t hangs aroun lores recent with no succe</w:t>
                            </w:r>
                          </w:p>
                        </w:tc>
                        <w:tc>
                          <w:tcPr>
                            <w:tcW w:w="1297" w:type="dxa"/>
                            <w:tcBorders>
                              <w:top w:val="single" w:sz="6" w:space="0" w:color="231F20"/>
                              <w:bottom w:val="single" w:sz="6" w:space="0" w:color="231F20"/>
                              <w:right w:val="nil"/>
                            </w:tcBorders>
                          </w:tcPr>
                          <w:p>
                            <w:pPr>
                              <w:pStyle w:val="TableParagraph"/>
                              <w:spacing w:before="140"/>
                              <w:rPr>
                                <w:rFonts w:ascii="Cambria"/>
                                <w:sz w:val="12"/>
                              </w:rPr>
                            </w:pPr>
                          </w:p>
                          <w:p>
                            <w:pPr>
                              <w:pStyle w:val="TableParagraph"/>
                              <w:spacing w:line="247" w:lineRule="auto"/>
                              <w:ind w:left="130" w:right="716"/>
                              <w:rPr>
                                <w:sz w:val="12"/>
                              </w:rPr>
                            </w:pPr>
                            <w:r>
                              <w:rPr>
                                <w:color w:val="231F20"/>
                                <w:spacing w:val="-10"/>
                                <w:sz w:val="12"/>
                              </w:rPr>
                              <w:t>B</w:t>
                            </w:r>
                            <w:r>
                              <w:rPr>
                                <w:color w:val="231F20"/>
                                <w:spacing w:val="40"/>
                                <w:sz w:val="12"/>
                              </w:rPr>
                              <w:t> </w:t>
                            </w:r>
                            <w:r>
                              <w:rPr>
                                <w:color w:val="231F20"/>
                                <w:spacing w:val="-2"/>
                                <w:sz w:val="12"/>
                              </w:rPr>
                              <w:t>BCDEM</w:t>
                            </w:r>
                          </w:p>
                          <w:p>
                            <w:pPr>
                              <w:pStyle w:val="TableParagraph"/>
                              <w:spacing w:line="247" w:lineRule="auto"/>
                              <w:ind w:left="130" w:right="67"/>
                              <w:rPr>
                                <w:sz w:val="12"/>
                              </w:rPr>
                            </w:pPr>
                            <w:r>
                              <w:rPr>
                                <w:color w:val="231F20"/>
                                <w:spacing w:val="-2"/>
                                <w:sz w:val="12"/>
                              </w:rPr>
                              <w:t>BCDEFGHIJKM</w:t>
                            </w:r>
                            <w:r>
                              <w:rPr>
                                <w:color w:val="231F20"/>
                                <w:spacing w:val="40"/>
                                <w:sz w:val="12"/>
                              </w:rPr>
                              <w:t> </w:t>
                            </w:r>
                            <w:r>
                              <w:rPr>
                                <w:color w:val="231F20"/>
                                <w:spacing w:val="-2"/>
                                <w:sz w:val="12"/>
                              </w:rPr>
                              <w:t>BCDEFGHIJKLM</w:t>
                            </w:r>
                            <w:r>
                              <w:rPr>
                                <w:color w:val="231F20"/>
                                <w:spacing w:val="40"/>
                                <w:sz w:val="12"/>
                              </w:rPr>
                              <w:t> </w:t>
                            </w:r>
                            <w:r>
                              <w:rPr>
                                <w:color w:val="231F20"/>
                                <w:spacing w:val="-2"/>
                                <w:sz w:val="12"/>
                              </w:rPr>
                              <w:t>BCDFGJKLM</w:t>
                            </w:r>
                            <w:r>
                              <w:rPr>
                                <w:color w:val="231F20"/>
                                <w:spacing w:val="40"/>
                                <w:sz w:val="12"/>
                              </w:rPr>
                              <w:t> </w:t>
                            </w:r>
                            <w:r>
                              <w:rPr>
                                <w:color w:val="231F20"/>
                                <w:spacing w:val="-2"/>
                                <w:sz w:val="12"/>
                              </w:rPr>
                              <w:t>BCKLM</w:t>
                            </w:r>
                          </w:p>
                          <w:p>
                            <w:pPr>
                              <w:pStyle w:val="TableParagraph"/>
                              <w:spacing w:line="247" w:lineRule="auto"/>
                              <w:ind w:left="130" w:right="743"/>
                              <w:rPr>
                                <w:sz w:val="12"/>
                              </w:rPr>
                            </w:pPr>
                            <w:r>
                              <w:rPr>
                                <w:color w:val="231F20"/>
                                <w:spacing w:val="-2"/>
                                <w:sz w:val="12"/>
                              </w:rPr>
                              <w:t>BKLMN</w:t>
                            </w:r>
                            <w:r>
                              <w:rPr>
                                <w:color w:val="231F20"/>
                                <w:spacing w:val="40"/>
                                <w:sz w:val="12"/>
                              </w:rPr>
                              <w:t> </w:t>
                            </w:r>
                            <w:r>
                              <w:rPr>
                                <w:color w:val="231F20"/>
                                <w:spacing w:val="-4"/>
                                <w:sz w:val="12"/>
                              </w:rPr>
                              <w:t>KLMN</w:t>
                            </w:r>
                            <w:r>
                              <w:rPr>
                                <w:color w:val="231F20"/>
                                <w:spacing w:val="40"/>
                                <w:sz w:val="12"/>
                              </w:rPr>
                              <w:t> </w:t>
                            </w:r>
                            <w:r>
                              <w:rPr>
                                <w:color w:val="231F20"/>
                                <w:spacing w:val="-4"/>
                                <w:sz w:val="12"/>
                              </w:rPr>
                              <w:t>KLN</w:t>
                            </w:r>
                            <w:r>
                              <w:rPr>
                                <w:color w:val="231F20"/>
                                <w:spacing w:val="40"/>
                                <w:sz w:val="12"/>
                              </w:rPr>
                              <w:t> </w:t>
                            </w:r>
                            <w:r>
                              <w:rPr>
                                <w:color w:val="231F20"/>
                                <w:spacing w:val="-4"/>
                                <w:sz w:val="12"/>
                              </w:rPr>
                              <w:t>KLN</w:t>
                            </w:r>
                            <w:r>
                              <w:rPr>
                                <w:color w:val="231F20"/>
                                <w:spacing w:val="80"/>
                                <w:sz w:val="12"/>
                              </w:rPr>
                              <w:t> </w:t>
                            </w:r>
                            <w:r>
                              <w:rPr>
                                <w:color w:val="231F20"/>
                                <w:spacing w:val="-6"/>
                                <w:sz w:val="12"/>
                              </w:rPr>
                              <w:t>KL</w:t>
                            </w:r>
                          </w:p>
                          <w:p>
                            <w:pPr>
                              <w:pStyle w:val="TableParagraph"/>
                              <w:spacing w:line="247" w:lineRule="auto"/>
                              <w:ind w:left="130" w:right="1089"/>
                              <w:jc w:val="both"/>
                              <w:rPr>
                                <w:sz w:val="12"/>
                              </w:rPr>
                            </w:pPr>
                            <w:r>
                              <w:rPr>
                                <w:color w:val="231F20"/>
                                <w:spacing w:val="-10"/>
                                <w:sz w:val="12"/>
                              </w:rPr>
                              <w:t>L</w:t>
                            </w:r>
                            <w:r>
                              <w:rPr>
                                <w:color w:val="231F20"/>
                                <w:spacing w:val="40"/>
                                <w:sz w:val="12"/>
                              </w:rPr>
                              <w:t> </w:t>
                            </w:r>
                            <w:r>
                              <w:rPr>
                                <w:color w:val="231F20"/>
                                <w:spacing w:val="-10"/>
                                <w:sz w:val="12"/>
                              </w:rPr>
                              <w:t>L</w:t>
                            </w:r>
                            <w:r>
                              <w:rPr>
                                <w:color w:val="231F20"/>
                                <w:spacing w:val="40"/>
                                <w:sz w:val="12"/>
                              </w:rPr>
                              <w:t> </w:t>
                            </w:r>
                            <w:r>
                              <w:rPr>
                                <w:color w:val="231F20"/>
                                <w:spacing w:val="-10"/>
                                <w:sz w:val="12"/>
                              </w:rPr>
                              <w:t>L</w:t>
                            </w:r>
                          </w:p>
                          <w:p>
                            <w:pPr>
                              <w:pStyle w:val="TableParagraph"/>
                              <w:rPr>
                                <w:rFonts w:ascii="Cambria"/>
                                <w:sz w:val="12"/>
                              </w:rPr>
                            </w:pPr>
                          </w:p>
                          <w:p>
                            <w:pPr>
                              <w:pStyle w:val="TableParagraph"/>
                              <w:rPr>
                                <w:rFonts w:ascii="Cambria"/>
                                <w:sz w:val="12"/>
                              </w:rPr>
                            </w:pPr>
                          </w:p>
                          <w:p>
                            <w:pPr>
                              <w:pStyle w:val="TableParagraph"/>
                              <w:rPr>
                                <w:rFonts w:ascii="Cambria"/>
                                <w:sz w:val="12"/>
                              </w:rPr>
                            </w:pPr>
                          </w:p>
                          <w:p>
                            <w:pPr>
                              <w:pStyle w:val="TableParagraph"/>
                              <w:rPr>
                                <w:rFonts w:ascii="Cambria"/>
                                <w:sz w:val="12"/>
                              </w:rPr>
                            </w:pPr>
                          </w:p>
                          <w:p>
                            <w:pPr>
                              <w:pStyle w:val="TableParagraph"/>
                              <w:rPr>
                                <w:rFonts w:ascii="Cambria"/>
                                <w:sz w:val="12"/>
                              </w:rPr>
                            </w:pPr>
                          </w:p>
                          <w:p>
                            <w:pPr>
                              <w:pStyle w:val="TableParagraph"/>
                              <w:rPr>
                                <w:rFonts w:ascii="Cambria"/>
                                <w:sz w:val="12"/>
                              </w:rPr>
                            </w:pPr>
                          </w:p>
                          <w:p>
                            <w:pPr>
                              <w:pStyle w:val="TableParagraph"/>
                              <w:spacing w:before="50"/>
                              <w:rPr>
                                <w:rFonts w:ascii="Cambria"/>
                                <w:sz w:val="12"/>
                              </w:rPr>
                            </w:pPr>
                          </w:p>
                          <w:p>
                            <w:pPr>
                              <w:pStyle w:val="TableParagraph"/>
                              <w:spacing w:line="261" w:lineRule="auto"/>
                              <w:ind w:left="104" w:right="767" w:firstLine="64"/>
                              <w:rPr>
                                <w:sz w:val="16"/>
                              </w:rPr>
                            </w:pPr>
                            <w:r>
                              <w:rPr>
                                <w:color w:val="231F20"/>
                                <w:spacing w:val="-4"/>
                                <w:sz w:val="16"/>
                              </w:rPr>
                              <w:t>rket</w:t>
                            </w:r>
                            <w:r>
                              <w:rPr>
                                <w:color w:val="231F20"/>
                                <w:spacing w:val="40"/>
                                <w:sz w:val="16"/>
                              </w:rPr>
                              <w:t> </w:t>
                            </w:r>
                            <w:r>
                              <w:rPr>
                                <w:color w:val="231F20"/>
                                <w:sz w:val="16"/>
                              </w:rPr>
                              <w:t>d</w:t>
                            </w:r>
                            <w:r>
                              <w:rPr>
                                <w:color w:val="231F20"/>
                                <w:spacing w:val="-12"/>
                                <w:sz w:val="16"/>
                              </w:rPr>
                              <w:t> </w:t>
                            </w:r>
                            <w:r>
                              <w:rPr>
                                <w:color w:val="231F20"/>
                                <w:sz w:val="16"/>
                              </w:rPr>
                              <w:t>and </w:t>
                            </w:r>
                            <w:r>
                              <w:rPr>
                                <w:color w:val="231F20"/>
                                <w:spacing w:val="-2"/>
                                <w:sz w:val="16"/>
                              </w:rPr>
                              <w:t>highs </w:t>
                            </w:r>
                            <w:r>
                              <w:rPr>
                                <w:color w:val="231F20"/>
                                <w:spacing w:val="-4"/>
                                <w:sz w:val="16"/>
                              </w:rPr>
                              <w:t>ss.</w:t>
                            </w:r>
                          </w:p>
                        </w:tc>
                      </w:tr>
                      <w:tr>
                        <w:trPr>
                          <w:trHeight w:val="2454" w:hRule="atLeast"/>
                        </w:trPr>
                        <w:tc>
                          <w:tcPr>
                            <w:tcW w:w="855" w:type="dxa"/>
                            <w:tcBorders>
                              <w:top w:val="single" w:sz="6" w:space="0" w:color="231F20"/>
                              <w:bottom w:val="nil"/>
                            </w:tcBorders>
                          </w:tcPr>
                          <w:p>
                            <w:pPr>
                              <w:pStyle w:val="TableParagraph"/>
                              <w:rPr>
                                <w:rFonts w:ascii="Times New Roman"/>
                                <w:sz w:val="14"/>
                              </w:rPr>
                            </w:pPr>
                          </w:p>
                        </w:tc>
                        <w:tc>
                          <w:tcPr>
                            <w:tcW w:w="1091" w:type="dxa"/>
                            <w:tcBorders>
                              <w:top w:val="single" w:sz="6" w:space="0" w:color="231F20"/>
                              <w:bottom w:val="nil"/>
                            </w:tcBorders>
                          </w:tcPr>
                          <w:p>
                            <w:pPr>
                              <w:pStyle w:val="TableParagraph"/>
                              <w:rPr>
                                <w:rFonts w:ascii="Times New Roman"/>
                                <w:sz w:val="14"/>
                              </w:rPr>
                            </w:pPr>
                          </w:p>
                        </w:tc>
                        <w:tc>
                          <w:tcPr>
                            <w:tcW w:w="910" w:type="dxa"/>
                            <w:tcBorders>
                              <w:top w:val="single" w:sz="6" w:space="0" w:color="231F20"/>
                              <w:bottom w:val="nil"/>
                            </w:tcBorders>
                          </w:tcPr>
                          <w:p>
                            <w:pPr>
                              <w:pStyle w:val="TableParagraph"/>
                              <w:rPr>
                                <w:rFonts w:ascii="Times New Roman"/>
                                <w:sz w:val="14"/>
                              </w:rPr>
                            </w:pPr>
                          </w:p>
                        </w:tc>
                        <w:tc>
                          <w:tcPr>
                            <w:tcW w:w="1297" w:type="dxa"/>
                            <w:tcBorders>
                              <w:top w:val="single" w:sz="6" w:space="0" w:color="231F20"/>
                              <w:bottom w:val="nil"/>
                              <w:right w:val="nil"/>
                            </w:tcBorders>
                          </w:tcPr>
                          <w:p>
                            <w:pPr>
                              <w:pStyle w:val="TableParagraph"/>
                              <w:rPr>
                                <w:rFonts w:ascii="Times New Roman"/>
                                <w:sz w:val="14"/>
                              </w:rPr>
                            </w:pPr>
                          </w:p>
                        </w:tc>
                      </w:tr>
                    </w:tbl>
                    <w:p>
                      <w:pPr>
                        <w:pStyle w:val="BodyText"/>
                      </w:pPr>
                    </w:p>
                  </w:txbxContent>
                </v:textbox>
                <w10:wrap type="none"/>
              </v:shape>
            </w:pict>
          </mc:Fallback>
        </mc:AlternateContent>
      </w:r>
      <w:r>
        <w:rPr>
          <w:rFonts w:ascii="Arial MT"/>
          <w:color w:val="231F20"/>
          <w:spacing w:val="-10"/>
          <w:sz w:val="12"/>
        </w:rPr>
        <w:t>B</w:t>
      </w:r>
      <w:r>
        <w:rPr>
          <w:rFonts w:ascii="Arial MT"/>
          <w:color w:val="231F20"/>
          <w:spacing w:val="80"/>
          <w:sz w:val="12"/>
        </w:rPr>
        <w:t> </w:t>
      </w:r>
      <w:r>
        <w:rPr>
          <w:rFonts w:ascii="Arial MT"/>
          <w:color w:val="231F20"/>
          <w:spacing w:val="-10"/>
          <w:sz w:val="12"/>
        </w:rPr>
        <w:t>B</w:t>
      </w:r>
      <w:r>
        <w:rPr>
          <w:rFonts w:ascii="Arial MT"/>
          <w:color w:val="231F20"/>
          <w:spacing w:val="80"/>
          <w:sz w:val="12"/>
        </w:rPr>
        <w:t> </w:t>
      </w:r>
      <w:r>
        <w:rPr>
          <w:rFonts w:ascii="Arial MT"/>
          <w:color w:val="231F20"/>
          <w:spacing w:val="-10"/>
          <w:sz w:val="12"/>
        </w:rPr>
        <w:t>B</w:t>
      </w:r>
      <w:r>
        <w:rPr>
          <w:rFonts w:ascii="Arial MT"/>
          <w:color w:val="231F20"/>
          <w:spacing w:val="80"/>
          <w:sz w:val="12"/>
        </w:rPr>
        <w:t> </w:t>
      </w:r>
      <w:r>
        <w:rPr>
          <w:rFonts w:ascii="Arial MT"/>
          <w:color w:val="231F20"/>
          <w:spacing w:val="-10"/>
          <w:sz w:val="12"/>
        </w:rPr>
        <w:t>B</w:t>
      </w:r>
      <w:r>
        <w:rPr>
          <w:rFonts w:ascii="Arial MT"/>
          <w:color w:val="231F20"/>
          <w:spacing w:val="80"/>
          <w:sz w:val="12"/>
        </w:rPr>
        <w:t> </w:t>
      </w:r>
      <w:r>
        <w:rPr>
          <w:rFonts w:ascii="Arial MT"/>
          <w:color w:val="231F20"/>
          <w:spacing w:val="-10"/>
          <w:sz w:val="12"/>
        </w:rPr>
        <w:t>B</w:t>
      </w:r>
      <w:r>
        <w:rPr>
          <w:rFonts w:ascii="Arial MT"/>
          <w:color w:val="231F20"/>
          <w:spacing w:val="80"/>
          <w:sz w:val="12"/>
        </w:rPr>
        <w:t> </w:t>
      </w:r>
      <w:r>
        <w:rPr>
          <w:rFonts w:ascii="Arial MT"/>
          <w:color w:val="231F20"/>
          <w:spacing w:val="-10"/>
          <w:sz w:val="12"/>
        </w:rPr>
        <w:t>B</w:t>
      </w:r>
      <w:r>
        <w:rPr>
          <w:rFonts w:ascii="Arial MT"/>
          <w:color w:val="231F20"/>
          <w:spacing w:val="80"/>
          <w:sz w:val="12"/>
        </w:rPr>
        <w:t> </w:t>
      </w:r>
      <w:r>
        <w:rPr>
          <w:rFonts w:ascii="Arial MT"/>
          <w:color w:val="231F20"/>
          <w:spacing w:val="-10"/>
          <w:sz w:val="12"/>
        </w:rPr>
        <w:t>B</w:t>
      </w:r>
      <w:r>
        <w:rPr>
          <w:rFonts w:ascii="Arial MT"/>
          <w:color w:val="231F20"/>
          <w:spacing w:val="80"/>
          <w:sz w:val="12"/>
        </w:rPr>
        <w:t> </w:t>
      </w:r>
      <w:r>
        <w:rPr>
          <w:rFonts w:ascii="Arial MT"/>
          <w:color w:val="231F20"/>
          <w:spacing w:val="-10"/>
          <w:sz w:val="12"/>
        </w:rPr>
        <w:t>B</w:t>
      </w:r>
      <w:r>
        <w:rPr>
          <w:rFonts w:ascii="Arial MT"/>
          <w:color w:val="231F20"/>
          <w:spacing w:val="40"/>
          <w:sz w:val="12"/>
        </w:rPr>
        <w:t> </w:t>
      </w:r>
      <w:r>
        <w:rPr>
          <w:rFonts w:ascii="Arial MT"/>
          <w:color w:val="231F20"/>
          <w:spacing w:val="-6"/>
          <w:sz w:val="12"/>
        </w:rPr>
        <w:t>BC</w:t>
      </w:r>
      <w:r>
        <w:rPr>
          <w:rFonts w:ascii="Arial MT"/>
          <w:color w:val="231F20"/>
          <w:spacing w:val="40"/>
          <w:sz w:val="12"/>
        </w:rPr>
        <w:t> </w:t>
      </w:r>
      <w:r>
        <w:rPr>
          <w:rFonts w:ascii="Arial MT"/>
          <w:color w:val="231F20"/>
          <w:spacing w:val="-6"/>
          <w:sz w:val="12"/>
        </w:rPr>
        <w:t>BC</w:t>
      </w:r>
      <w:r>
        <w:rPr>
          <w:rFonts w:ascii="Arial MT"/>
          <w:color w:val="231F20"/>
          <w:spacing w:val="40"/>
          <w:sz w:val="12"/>
        </w:rPr>
        <w:t> </w:t>
      </w:r>
      <w:r>
        <w:rPr>
          <w:rFonts w:ascii="Arial MT"/>
          <w:color w:val="231F20"/>
          <w:spacing w:val="-10"/>
          <w:sz w:val="12"/>
        </w:rPr>
        <w:t>C</w:t>
      </w:r>
      <w:r>
        <w:rPr>
          <w:rFonts w:ascii="Arial MT"/>
          <w:color w:val="231F20"/>
          <w:spacing w:val="40"/>
          <w:sz w:val="12"/>
        </w:rPr>
        <w:t> </w:t>
      </w:r>
      <w:r>
        <w:rPr>
          <w:rFonts w:ascii="Arial MT"/>
          <w:color w:val="231F20"/>
          <w:spacing w:val="-10"/>
          <w:sz w:val="12"/>
        </w:rPr>
        <w:t>C</w:t>
      </w:r>
      <w:r>
        <w:rPr>
          <w:rFonts w:ascii="Arial MT"/>
          <w:color w:val="231F20"/>
          <w:spacing w:val="40"/>
          <w:sz w:val="12"/>
        </w:rPr>
        <w:t> </w:t>
      </w:r>
      <w:r>
        <w:rPr>
          <w:rFonts w:ascii="Arial MT"/>
          <w:color w:val="231F20"/>
          <w:spacing w:val="-10"/>
          <w:sz w:val="12"/>
        </w:rPr>
        <w:t>C</w:t>
      </w:r>
      <w:r>
        <w:rPr>
          <w:rFonts w:ascii="Arial MT"/>
          <w:color w:val="231F20"/>
          <w:spacing w:val="40"/>
          <w:sz w:val="12"/>
        </w:rPr>
        <w:t> </w:t>
      </w:r>
      <w:r>
        <w:rPr>
          <w:rFonts w:ascii="Arial MT"/>
          <w:color w:val="231F20"/>
          <w:spacing w:val="-10"/>
          <w:sz w:val="12"/>
        </w:rPr>
        <w:t>C</w:t>
      </w:r>
      <w:r>
        <w:rPr>
          <w:rFonts w:ascii="Arial MT"/>
          <w:color w:val="231F20"/>
          <w:spacing w:val="40"/>
          <w:sz w:val="12"/>
        </w:rPr>
        <w:t> </w:t>
      </w:r>
      <w:r>
        <w:rPr>
          <w:rFonts w:ascii="Arial MT"/>
          <w:color w:val="231F20"/>
          <w:spacing w:val="-6"/>
          <w:sz w:val="12"/>
        </w:rPr>
        <w:t>CD</w:t>
      </w:r>
      <w:r>
        <w:rPr>
          <w:rFonts w:ascii="Arial MT"/>
          <w:color w:val="231F20"/>
          <w:spacing w:val="40"/>
          <w:sz w:val="12"/>
        </w:rPr>
        <w:t> </w:t>
      </w:r>
      <w:r>
        <w:rPr>
          <w:rFonts w:ascii="Arial MT"/>
          <w:color w:val="231F20"/>
          <w:spacing w:val="-5"/>
          <w:sz w:val="12"/>
        </w:rPr>
        <w:t>CD</w:t>
      </w:r>
    </w:p>
    <w:p>
      <w:pPr>
        <w:spacing w:line="252" w:lineRule="auto" w:before="0"/>
        <w:ind w:left="4886" w:right="111" w:firstLine="50"/>
        <w:jc w:val="left"/>
        <w:rPr>
          <w:rFonts w:ascii="Arial MT"/>
          <w:position w:val="-2"/>
          <w:sz w:val="12"/>
        </w:rPr>
      </w:pPr>
      <w:r>
        <w:rPr>
          <w:rFonts w:ascii="Arial MT"/>
          <w:position w:val="-2"/>
          <w:sz w:val="12"/>
        </w:rPr>
        <mc:AlternateContent>
          <mc:Choice Requires="wps">
            <w:drawing>
              <wp:anchor distT="0" distB="0" distL="0" distR="0" allowOverlap="1" layoutInCell="1" locked="0" behindDoc="1" simplePos="0" relativeHeight="481465344">
                <wp:simplePos x="0" y="0"/>
                <wp:positionH relativeFrom="page">
                  <wp:posOffset>922732</wp:posOffset>
                </wp:positionH>
                <wp:positionV relativeFrom="paragraph">
                  <wp:posOffset>184044</wp:posOffset>
                </wp:positionV>
                <wp:extent cx="40005" cy="1164590"/>
                <wp:effectExtent l="0" t="0" r="0" b="0"/>
                <wp:wrapNone/>
                <wp:docPr id="716" name="Group 716"/>
                <wp:cNvGraphicFramePr>
                  <a:graphicFrameLocks/>
                </wp:cNvGraphicFramePr>
                <a:graphic>
                  <a:graphicData uri="http://schemas.microsoft.com/office/word/2010/wordprocessingGroup">
                    <wpg:wgp>
                      <wpg:cNvPr id="716" name="Group 716"/>
                      <wpg:cNvGrpSpPr/>
                      <wpg:grpSpPr>
                        <a:xfrm>
                          <a:off x="0" y="0"/>
                          <a:ext cx="40005" cy="1164590"/>
                          <a:chExt cx="40005" cy="1164590"/>
                        </a:xfrm>
                      </wpg:grpSpPr>
                      <wps:wsp>
                        <wps:cNvPr id="717" name="Graphic 717"/>
                        <wps:cNvSpPr/>
                        <wps:spPr>
                          <a:xfrm>
                            <a:off x="0" y="356691"/>
                            <a:ext cx="30480" cy="50800"/>
                          </a:xfrm>
                          <a:custGeom>
                            <a:avLst/>
                            <a:gdLst/>
                            <a:ahLst/>
                            <a:cxnLst/>
                            <a:rect l="l" t="t" r="r" b="b"/>
                            <a:pathLst>
                              <a:path w="30480" h="50800">
                                <a:moveTo>
                                  <a:pt x="30010" y="25768"/>
                                </a:moveTo>
                                <a:lnTo>
                                  <a:pt x="139" y="0"/>
                                </a:lnTo>
                                <a:lnTo>
                                  <a:pt x="0" y="50546"/>
                                </a:lnTo>
                                <a:lnTo>
                                  <a:pt x="30010" y="25768"/>
                                </a:lnTo>
                                <a:close/>
                              </a:path>
                            </a:pathLst>
                          </a:custGeom>
                          <a:solidFill>
                            <a:srgbClr val="231F20"/>
                          </a:solidFill>
                        </wps:spPr>
                        <wps:bodyPr wrap="square" lIns="0" tIns="0" rIns="0" bIns="0" rtlCol="0">
                          <a:prstTxWarp prst="textNoShape">
                            <a:avLst/>
                          </a:prstTxWarp>
                          <a:noAutofit/>
                        </wps:bodyPr>
                      </wps:wsp>
                      <wps:wsp>
                        <wps:cNvPr id="718" name="Graphic 718"/>
                        <wps:cNvSpPr/>
                        <wps:spPr>
                          <a:xfrm>
                            <a:off x="36055" y="0"/>
                            <a:ext cx="1270" cy="1164590"/>
                          </a:xfrm>
                          <a:custGeom>
                            <a:avLst/>
                            <a:gdLst/>
                            <a:ahLst/>
                            <a:cxnLst/>
                            <a:rect l="l" t="t" r="r" b="b"/>
                            <a:pathLst>
                              <a:path w="0" h="1164590">
                                <a:moveTo>
                                  <a:pt x="0" y="0"/>
                                </a:moveTo>
                                <a:lnTo>
                                  <a:pt x="0" y="1164170"/>
                                </a:lnTo>
                              </a:path>
                            </a:pathLst>
                          </a:custGeom>
                          <a:ln w="698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656097pt;margin-top:14.491656pt;width:3.15pt;height:91.7pt;mso-position-horizontal-relative:page;mso-position-vertical-relative:paragraph;z-index:-21851136" id="docshapegroup638" coordorigin="1453,290" coordsize="63,1834">
                <v:shape style="position:absolute;left:1453;top:851;width:48;height:80" id="docshape639" coordorigin="1453,852" coordsize="48,80" path="m1500,892l1453,852,1453,931,1500,892xe" filled="true" fillcolor="#231f20" stroked="false">
                  <v:path arrowok="t"/>
                  <v:fill type="solid"/>
                </v:shape>
                <v:line style="position:absolute" from="1510,290" to="1510,2123" stroked="true" strokeweight=".550pt" strokecolor="#231f20">
                  <v:stroke dashstyle="solid"/>
                </v:line>
                <w10:wrap type="none"/>
              </v:group>
            </w:pict>
          </mc:Fallback>
        </mc:AlternateContent>
      </w:r>
      <w:r>
        <w:rPr>
          <w:rFonts w:ascii="Arial MT"/>
          <w:color w:val="231F20"/>
          <w:spacing w:val="-4"/>
          <w:sz w:val="12"/>
        </w:rPr>
        <w:t>CDE</w:t>
      </w:r>
      <w:r>
        <w:rPr>
          <w:rFonts w:ascii="Arial MT"/>
          <w:color w:val="231F20"/>
          <w:spacing w:val="40"/>
          <w:sz w:val="12"/>
        </w:rPr>
        <w:t> </w:t>
      </w:r>
      <w:r>
        <w:rPr>
          <w:rFonts w:ascii="Arial MT"/>
          <w:color w:val="231F20"/>
          <w:spacing w:val="-6"/>
          <w:sz w:val="12"/>
        </w:rPr>
        <w:t>DE</w:t>
      </w:r>
      <w:r>
        <w:rPr>
          <w:rFonts w:ascii="Arial MT"/>
          <w:color w:val="231F20"/>
          <w:spacing w:val="40"/>
          <w:sz w:val="12"/>
        </w:rPr>
        <w:t>  </w:t>
      </w:r>
      <w:r>
        <w:rPr>
          <w:rFonts w:ascii="Arial MT"/>
          <w:color w:val="231F20"/>
          <w:sz w:val="12"/>
        </w:rPr>
        <w:drawing>
          <wp:inline distT="0" distB="0" distL="0" distR="0">
            <wp:extent cx="30010" cy="50558"/>
            <wp:effectExtent l="0" t="0" r="0" b="0"/>
            <wp:docPr id="719" name="Image 719"/>
            <wp:cNvGraphicFramePr>
              <a:graphicFrameLocks/>
            </wp:cNvGraphicFramePr>
            <a:graphic>
              <a:graphicData uri="http://schemas.openxmlformats.org/drawingml/2006/picture">
                <pic:pic>
                  <pic:nvPicPr>
                    <pic:cNvPr id="719" name="Image 719"/>
                    <pic:cNvPicPr/>
                  </pic:nvPicPr>
                  <pic:blipFill>
                    <a:blip r:embed="rId86" cstate="print"/>
                    <a:stretch>
                      <a:fillRect/>
                    </a:stretch>
                  </pic:blipFill>
                  <pic:spPr>
                    <a:xfrm>
                      <a:off x="0" y="0"/>
                      <a:ext cx="30010" cy="50558"/>
                    </a:xfrm>
                    <a:prstGeom prst="rect">
                      <a:avLst/>
                    </a:prstGeom>
                  </pic:spPr>
                </pic:pic>
              </a:graphicData>
            </a:graphic>
          </wp:inline>
        </w:drawing>
      </w:r>
      <w:r>
        <w:rPr>
          <w:rFonts w:ascii="Arial MT"/>
          <w:color w:val="231F20"/>
          <w:sz w:val="12"/>
        </w:rPr>
      </w:r>
      <w:r>
        <w:rPr>
          <w:rFonts w:ascii="Arial MT"/>
          <w:color w:val="231F20"/>
          <w:spacing w:val="-10"/>
          <w:position w:val="-2"/>
          <w:sz w:val="12"/>
        </w:rPr>
        <w:t>E</w:t>
      </w:r>
    </w:p>
    <w:p>
      <w:pPr>
        <w:spacing w:line="129" w:lineRule="exact" w:before="0"/>
        <w:ind w:left="4937" w:right="0" w:firstLine="0"/>
        <w:jc w:val="left"/>
        <w:rPr>
          <w:rFonts w:ascii="Arial MT"/>
          <w:sz w:val="12"/>
        </w:rPr>
      </w:pPr>
      <w:r>
        <w:rPr>
          <w:rFonts w:ascii="Arial MT"/>
          <w:color w:val="231F20"/>
          <w:spacing w:val="-10"/>
          <w:sz w:val="12"/>
        </w:rPr>
        <w:t>E</w:t>
      </w:r>
    </w:p>
    <w:p>
      <w:pPr>
        <w:spacing w:line="247" w:lineRule="auto" w:before="2"/>
        <w:ind w:left="4937" w:right="164" w:firstLine="0"/>
        <w:jc w:val="left"/>
        <w:rPr>
          <w:rFonts w:ascii="Arial MT"/>
          <w:sz w:val="12"/>
        </w:rPr>
      </w:pPr>
      <w:r>
        <w:rPr>
          <w:rFonts w:ascii="Arial MT"/>
          <w:color w:val="231F20"/>
          <w:spacing w:val="-10"/>
          <w:sz w:val="12"/>
        </w:rPr>
        <w:t>E</w:t>
      </w:r>
      <w:r>
        <w:rPr>
          <w:rFonts w:ascii="Arial MT"/>
          <w:color w:val="231F20"/>
          <w:spacing w:val="40"/>
          <w:sz w:val="12"/>
        </w:rPr>
        <w:t> </w:t>
      </w:r>
      <w:r>
        <w:rPr>
          <w:rFonts w:ascii="Arial MT"/>
          <w:color w:val="231F20"/>
          <w:spacing w:val="-6"/>
          <w:sz w:val="12"/>
        </w:rPr>
        <w:t>EI</w:t>
      </w:r>
      <w:r>
        <w:rPr>
          <w:rFonts w:ascii="Arial MT"/>
          <w:color w:val="231F20"/>
          <w:spacing w:val="40"/>
          <w:sz w:val="12"/>
        </w:rPr>
        <w:t> </w:t>
      </w:r>
      <w:r>
        <w:rPr>
          <w:rFonts w:ascii="Arial MT"/>
          <w:color w:val="231F20"/>
          <w:spacing w:val="-4"/>
          <w:sz w:val="12"/>
        </w:rPr>
        <w:t>EHI</w:t>
      </w:r>
    </w:p>
    <w:p>
      <w:pPr>
        <w:spacing w:line="247" w:lineRule="auto" w:before="0"/>
        <w:ind w:left="4937" w:right="-10" w:firstLine="0"/>
        <w:jc w:val="left"/>
        <w:rPr>
          <w:rFonts w:ascii="Arial MT"/>
          <w:sz w:val="12"/>
        </w:rPr>
      </w:pPr>
      <w:r>
        <w:rPr>
          <w:rFonts w:ascii="Arial MT"/>
          <w:color w:val="231F20"/>
          <w:spacing w:val="-2"/>
          <w:sz w:val="12"/>
        </w:rPr>
        <w:t>EFGHI</w:t>
      </w:r>
      <w:r>
        <w:rPr>
          <w:rFonts w:ascii="Arial MT"/>
          <w:color w:val="231F20"/>
          <w:spacing w:val="40"/>
          <w:sz w:val="12"/>
        </w:rPr>
        <w:t> </w:t>
      </w:r>
      <w:r>
        <w:rPr>
          <w:rFonts w:ascii="Arial MT"/>
          <w:color w:val="231F20"/>
          <w:spacing w:val="-2"/>
          <w:sz w:val="12"/>
        </w:rPr>
        <w:t>EFGHI</w:t>
      </w:r>
      <w:r>
        <w:rPr>
          <w:rFonts w:ascii="Arial MT"/>
          <w:color w:val="231F20"/>
          <w:spacing w:val="40"/>
          <w:sz w:val="12"/>
        </w:rPr>
        <w:t> </w:t>
      </w:r>
      <w:r>
        <w:rPr>
          <w:rFonts w:ascii="Arial MT"/>
          <w:color w:val="231F20"/>
          <w:spacing w:val="-4"/>
          <w:sz w:val="12"/>
        </w:rPr>
        <w:t>FGHI</w:t>
      </w:r>
      <w:r>
        <w:rPr>
          <w:rFonts w:ascii="Arial MT"/>
          <w:color w:val="231F20"/>
          <w:spacing w:val="40"/>
          <w:sz w:val="12"/>
        </w:rPr>
        <w:t> </w:t>
      </w:r>
      <w:r>
        <w:rPr>
          <w:rFonts w:ascii="Arial MT"/>
          <w:color w:val="231F20"/>
          <w:spacing w:val="-4"/>
          <w:sz w:val="12"/>
        </w:rPr>
        <w:t>GHI</w:t>
      </w:r>
      <w:r>
        <w:rPr>
          <w:rFonts w:ascii="Arial MT"/>
          <w:color w:val="231F20"/>
          <w:spacing w:val="40"/>
          <w:sz w:val="12"/>
        </w:rPr>
        <w:t> </w:t>
      </w:r>
      <w:r>
        <w:rPr>
          <w:rFonts w:ascii="Arial MT"/>
          <w:color w:val="231F20"/>
          <w:spacing w:val="-4"/>
          <w:sz w:val="12"/>
        </w:rPr>
        <w:t>GIJK</w:t>
      </w:r>
      <w:r>
        <w:rPr>
          <w:rFonts w:ascii="Arial MT"/>
          <w:color w:val="231F20"/>
          <w:spacing w:val="40"/>
          <w:sz w:val="12"/>
        </w:rPr>
        <w:t> </w:t>
      </w:r>
      <w:r>
        <w:rPr>
          <w:rFonts w:ascii="Arial MT"/>
          <w:color w:val="231F20"/>
          <w:spacing w:val="-4"/>
          <w:sz w:val="12"/>
        </w:rPr>
        <w:t>GIJK</w:t>
      </w:r>
    </w:p>
    <w:p>
      <w:pPr>
        <w:tabs>
          <w:tab w:pos="4937" w:val="left" w:leader="none"/>
        </w:tabs>
        <w:spacing w:line="137" w:lineRule="exact" w:before="0"/>
        <w:ind w:left="336" w:right="0" w:firstLine="0"/>
        <w:jc w:val="left"/>
        <w:rPr>
          <w:rFonts w:ascii="Arial MT"/>
          <w:sz w:val="12"/>
        </w:rPr>
      </w:pPr>
      <w:r>
        <w:rPr>
          <w:rFonts w:ascii="Arial MT"/>
          <w:color w:val="231F20"/>
          <w:spacing w:val="-10"/>
          <w:sz w:val="12"/>
        </w:rPr>
        <w:t>L</w:t>
      </w:r>
      <w:r>
        <w:rPr>
          <w:rFonts w:ascii="Arial MT"/>
          <w:color w:val="231F20"/>
          <w:sz w:val="12"/>
        </w:rPr>
        <w:tab/>
      </w:r>
      <w:r>
        <w:rPr>
          <w:rFonts w:ascii="Arial MT"/>
          <w:color w:val="231F20"/>
          <w:spacing w:val="-5"/>
          <w:sz w:val="12"/>
        </w:rPr>
        <w:t>JKM</w:t>
      </w:r>
    </w:p>
    <w:p>
      <w:pPr>
        <w:tabs>
          <w:tab w:pos="4937" w:val="left" w:leader="none"/>
        </w:tabs>
        <w:spacing w:before="3"/>
        <w:ind w:left="336" w:right="0" w:firstLine="0"/>
        <w:jc w:val="left"/>
        <w:rPr>
          <w:rFonts w:ascii="Arial MT"/>
          <w:sz w:val="12"/>
        </w:rPr>
      </w:pPr>
      <w:r>
        <w:rPr>
          <w:rFonts w:ascii="Arial MT"/>
          <w:color w:val="231F20"/>
          <w:spacing w:val="-10"/>
          <w:sz w:val="12"/>
        </w:rPr>
        <w:t>M</w:t>
      </w:r>
      <w:r>
        <w:rPr>
          <w:rFonts w:ascii="Arial MT"/>
          <w:color w:val="231F20"/>
          <w:sz w:val="12"/>
        </w:rPr>
        <w:tab/>
      </w:r>
      <w:r>
        <w:rPr>
          <w:rFonts w:ascii="Arial MT"/>
          <w:color w:val="231F20"/>
          <w:spacing w:val="-5"/>
          <w:sz w:val="12"/>
        </w:rPr>
        <w:t>KLM</w:t>
      </w:r>
    </w:p>
    <w:p>
      <w:pPr>
        <w:tabs>
          <w:tab w:pos="4937" w:val="left" w:leader="none"/>
        </w:tabs>
        <w:spacing w:before="4"/>
        <w:ind w:left="336" w:right="0" w:firstLine="0"/>
        <w:jc w:val="left"/>
        <w:rPr>
          <w:rFonts w:ascii="Arial MT"/>
          <w:sz w:val="12"/>
        </w:rPr>
      </w:pPr>
      <w:r>
        <w:rPr>
          <w:rFonts w:ascii="Arial MT"/>
          <w:color w:val="231F20"/>
          <w:spacing w:val="-10"/>
          <w:sz w:val="12"/>
        </w:rPr>
        <w:t>N</w:t>
      </w:r>
      <w:r>
        <w:rPr>
          <w:rFonts w:ascii="Arial MT"/>
          <w:color w:val="231F20"/>
          <w:sz w:val="12"/>
        </w:rPr>
        <w:tab/>
      </w:r>
      <w:r>
        <w:rPr>
          <w:rFonts w:ascii="Arial MT"/>
          <w:color w:val="231F20"/>
          <w:spacing w:val="-5"/>
          <w:sz w:val="12"/>
        </w:rPr>
        <w:t>LM</w:t>
      </w:r>
    </w:p>
    <w:p>
      <w:pPr>
        <w:spacing w:line="247" w:lineRule="auto" w:before="4"/>
        <w:ind w:left="4937" w:right="105" w:firstLine="0"/>
        <w:jc w:val="left"/>
        <w:rPr>
          <w:rFonts w:ascii="Arial MT"/>
          <w:sz w:val="12"/>
        </w:rPr>
      </w:pPr>
      <w:r>
        <w:rPr>
          <w:rFonts w:ascii="Arial MT"/>
          <w:color w:val="231F20"/>
          <w:spacing w:val="-6"/>
          <w:sz w:val="12"/>
        </w:rPr>
        <w:t>LM</w:t>
      </w:r>
      <w:r>
        <w:rPr>
          <w:rFonts w:ascii="Arial MT"/>
          <w:color w:val="231F20"/>
          <w:spacing w:val="40"/>
          <w:sz w:val="12"/>
        </w:rPr>
        <w:t> </w:t>
      </w:r>
      <w:r>
        <w:rPr>
          <w:rFonts w:ascii="Arial MT"/>
          <w:color w:val="231F20"/>
          <w:spacing w:val="-4"/>
          <w:sz w:val="12"/>
        </w:rPr>
        <w:t>LMN</w:t>
      </w:r>
      <w:r>
        <w:rPr>
          <w:rFonts w:ascii="Arial MT"/>
          <w:color w:val="231F20"/>
          <w:spacing w:val="40"/>
          <w:sz w:val="12"/>
        </w:rPr>
        <w:t> </w:t>
      </w:r>
      <w:r>
        <w:rPr>
          <w:rFonts w:ascii="Arial MT"/>
          <w:color w:val="231F20"/>
          <w:spacing w:val="-4"/>
          <w:sz w:val="12"/>
        </w:rPr>
        <w:t>LMN</w:t>
      </w:r>
      <w:r>
        <w:rPr>
          <w:rFonts w:ascii="Arial MT"/>
          <w:color w:val="231F20"/>
          <w:spacing w:val="40"/>
          <w:sz w:val="12"/>
        </w:rPr>
        <w:t> </w:t>
      </w:r>
      <w:r>
        <w:rPr>
          <w:rFonts w:ascii="Arial MT"/>
          <w:color w:val="231F20"/>
          <w:spacing w:val="-10"/>
          <w:sz w:val="12"/>
        </w:rPr>
        <w:t>N</w:t>
      </w:r>
    </w:p>
    <w:p>
      <w:pPr>
        <w:spacing w:line="137" w:lineRule="exact" w:before="0"/>
        <w:ind w:left="4937" w:right="0" w:firstLine="0"/>
        <w:jc w:val="left"/>
        <w:rPr>
          <w:rFonts w:ascii="Arial MT"/>
          <w:sz w:val="12"/>
        </w:rPr>
      </w:pPr>
      <w:r>
        <w:rPr>
          <w:rFonts w:ascii="Arial MT"/>
          <w:color w:val="231F20"/>
          <w:spacing w:val="-10"/>
          <w:sz w:val="12"/>
        </w:rPr>
        <w:t>N</w:t>
      </w:r>
    </w:p>
    <w:p>
      <w:pPr>
        <w:spacing w:line="261" w:lineRule="auto" w:before="44"/>
        <w:ind w:left="136" w:right="282" w:firstLine="0"/>
        <w:jc w:val="center"/>
        <w:rPr>
          <w:rFonts w:ascii="Arial MT"/>
          <w:sz w:val="16"/>
        </w:rPr>
      </w:pPr>
      <w:r>
        <w:rPr/>
        <w:br w:type="column"/>
      </w:r>
      <w:r>
        <w:rPr>
          <w:rFonts w:ascii="Arial MT"/>
          <w:color w:val="231F20"/>
          <w:sz w:val="16"/>
        </w:rPr>
        <w:t>Once bids cease to </w:t>
      </w:r>
      <w:r>
        <w:rPr>
          <w:rFonts w:ascii="Arial MT"/>
          <w:color w:val="231F20"/>
          <w:spacing w:val="-2"/>
          <w:sz w:val="16"/>
        </w:rPr>
        <w:t>dominate </w:t>
      </w:r>
      <w:r>
        <w:rPr>
          <w:rFonts w:ascii="Arial MT"/>
          <w:color w:val="231F20"/>
          <w:sz w:val="16"/>
        </w:rPr>
        <w:t>market,</w:t>
      </w:r>
      <w:r>
        <w:rPr>
          <w:rFonts w:ascii="Arial MT"/>
          <w:color w:val="231F20"/>
          <w:spacing w:val="-12"/>
          <w:sz w:val="16"/>
        </w:rPr>
        <w:t> </w:t>
      </w:r>
      <w:r>
        <w:rPr>
          <w:rFonts w:ascii="Arial MT"/>
          <w:color w:val="231F20"/>
          <w:sz w:val="16"/>
        </w:rPr>
        <w:t>market will auction (explore) in</w:t>
      </w:r>
    </w:p>
    <w:p>
      <w:pPr>
        <w:spacing w:line="261" w:lineRule="auto" w:before="0"/>
        <w:ind w:left="136" w:right="282" w:firstLine="0"/>
        <w:jc w:val="center"/>
        <w:rPr>
          <w:rFonts w:ascii="Arial MT"/>
          <w:sz w:val="16"/>
        </w:rPr>
      </w:pPr>
      <w:r>
        <w:rPr>
          <w:rFonts w:ascii="Arial MT"/>
          <w:sz w:val="16"/>
        </w:rPr>
        <mc:AlternateContent>
          <mc:Choice Requires="wps">
            <w:drawing>
              <wp:anchor distT="0" distB="0" distL="0" distR="0" allowOverlap="1" layoutInCell="1" locked="0" behindDoc="1" simplePos="0" relativeHeight="481464832">
                <wp:simplePos x="0" y="0"/>
                <wp:positionH relativeFrom="page">
                  <wp:posOffset>4094303</wp:posOffset>
                </wp:positionH>
                <wp:positionV relativeFrom="paragraph">
                  <wp:posOffset>-1450618</wp:posOffset>
                </wp:positionV>
                <wp:extent cx="121920" cy="5137785"/>
                <wp:effectExtent l="0" t="0" r="0" b="0"/>
                <wp:wrapNone/>
                <wp:docPr id="720" name="Group 720"/>
                <wp:cNvGraphicFramePr>
                  <a:graphicFrameLocks/>
                </wp:cNvGraphicFramePr>
                <a:graphic>
                  <a:graphicData uri="http://schemas.microsoft.com/office/word/2010/wordprocessingGroup">
                    <wpg:wgp>
                      <wpg:cNvPr id="720" name="Group 720"/>
                      <wpg:cNvGrpSpPr/>
                      <wpg:grpSpPr>
                        <a:xfrm>
                          <a:off x="0" y="0"/>
                          <a:ext cx="121920" cy="5137785"/>
                          <a:chExt cx="121920" cy="5137785"/>
                        </a:xfrm>
                      </wpg:grpSpPr>
                      <wps:wsp>
                        <wps:cNvPr id="721" name="Graphic 721"/>
                        <wps:cNvSpPr/>
                        <wps:spPr>
                          <a:xfrm>
                            <a:off x="3492" y="2122004"/>
                            <a:ext cx="76200" cy="2603500"/>
                          </a:xfrm>
                          <a:custGeom>
                            <a:avLst/>
                            <a:gdLst/>
                            <a:ahLst/>
                            <a:cxnLst/>
                            <a:rect l="l" t="t" r="r" b="b"/>
                            <a:pathLst>
                              <a:path w="76200" h="2603500">
                                <a:moveTo>
                                  <a:pt x="0" y="0"/>
                                </a:moveTo>
                                <a:lnTo>
                                  <a:pt x="0" y="1824570"/>
                                </a:lnTo>
                              </a:path>
                              <a:path w="76200" h="2603500">
                                <a:moveTo>
                                  <a:pt x="76200" y="1439329"/>
                                </a:moveTo>
                                <a:lnTo>
                                  <a:pt x="76200" y="2603500"/>
                                </a:lnTo>
                              </a:path>
                            </a:pathLst>
                          </a:custGeom>
                          <a:ln w="6985">
                            <a:solidFill>
                              <a:srgbClr val="231F20"/>
                            </a:solidFill>
                            <a:prstDash val="solid"/>
                          </a:ln>
                        </wps:spPr>
                        <wps:bodyPr wrap="square" lIns="0" tIns="0" rIns="0" bIns="0" rtlCol="0">
                          <a:prstTxWarp prst="textNoShape">
                            <a:avLst/>
                          </a:prstTxWarp>
                          <a:noAutofit/>
                        </wps:bodyPr>
                      </wps:wsp>
                      <pic:pic>
                        <pic:nvPicPr>
                          <pic:cNvPr id="722" name="Image 722"/>
                          <pic:cNvPicPr/>
                        </pic:nvPicPr>
                        <pic:blipFill>
                          <a:blip r:embed="rId87" cstate="print"/>
                          <a:stretch>
                            <a:fillRect/>
                          </a:stretch>
                        </pic:blipFill>
                        <pic:spPr>
                          <a:xfrm>
                            <a:off x="44754" y="4374286"/>
                            <a:ext cx="76619" cy="103238"/>
                          </a:xfrm>
                          <a:prstGeom prst="rect">
                            <a:avLst/>
                          </a:prstGeom>
                        </pic:spPr>
                      </pic:pic>
                      <wps:wsp>
                        <wps:cNvPr id="723" name="Graphic 723"/>
                        <wps:cNvSpPr/>
                        <wps:spPr>
                          <a:xfrm>
                            <a:off x="35458" y="0"/>
                            <a:ext cx="1270" cy="5137785"/>
                          </a:xfrm>
                          <a:custGeom>
                            <a:avLst/>
                            <a:gdLst/>
                            <a:ahLst/>
                            <a:cxnLst/>
                            <a:rect l="l" t="t" r="r" b="b"/>
                            <a:pathLst>
                              <a:path w="0" h="5137785">
                                <a:moveTo>
                                  <a:pt x="0" y="0"/>
                                </a:moveTo>
                                <a:lnTo>
                                  <a:pt x="0" y="5137531"/>
                                </a:lnTo>
                              </a:path>
                            </a:pathLst>
                          </a:custGeom>
                          <a:ln w="6985">
                            <a:solidFill>
                              <a:srgbClr val="231F20"/>
                            </a:solidFill>
                            <a:prstDash val="dot"/>
                          </a:ln>
                        </wps:spPr>
                        <wps:bodyPr wrap="square" lIns="0" tIns="0" rIns="0" bIns="0" rtlCol="0">
                          <a:prstTxWarp prst="textNoShape">
                            <a:avLst/>
                          </a:prstTxWarp>
                          <a:noAutofit/>
                        </wps:bodyPr>
                      </wps:wsp>
                    </wpg:wgp>
                  </a:graphicData>
                </a:graphic>
              </wp:anchor>
            </w:drawing>
          </mc:Choice>
          <mc:Fallback>
            <w:pict>
              <v:group style="position:absolute;margin-left:322.386108pt;margin-top:-114.221893pt;width:9.6pt;height:404.55pt;mso-position-horizontal-relative:page;mso-position-vertical-relative:paragraph;z-index:-21851648" id="docshapegroup640" coordorigin="6448,-2284" coordsize="192,8091">
                <v:shape style="position:absolute;left:6453;top:1057;width:120;height:4100" id="docshape641" coordorigin="6453,1057" coordsize="120,4100" path="m6453,1057l6453,3931m6573,3324l6573,5157e" filled="false" stroked="true" strokeweight=".550pt" strokecolor="#231f20">
                  <v:path arrowok="t"/>
                  <v:stroke dashstyle="solid"/>
                </v:shape>
                <v:shape style="position:absolute;left:6518;top:4604;width:121;height:163" type="#_x0000_t75" id="docshape642" stroked="false">
                  <v:imagedata r:id="rId87" o:title=""/>
                </v:shape>
                <v:line style="position:absolute" from="6504,-2284" to="6504,5806" stroked="true" strokeweight=".550pt" strokecolor="#231f20">
                  <v:stroke dashstyle="dot"/>
                </v:line>
                <w10:wrap type="none"/>
              </v:group>
            </w:pict>
          </mc:Fallback>
        </mc:AlternateContent>
      </w:r>
      <w:r>
        <w:rPr>
          <w:rFonts w:ascii="Arial MT"/>
          <w:color w:val="231F20"/>
          <w:sz w:val="16"/>
        </w:rPr>
        <w:t>the</w:t>
      </w:r>
      <w:r>
        <w:rPr>
          <w:rFonts w:ascii="Arial MT"/>
          <w:color w:val="231F20"/>
          <w:spacing w:val="-12"/>
          <w:sz w:val="16"/>
        </w:rPr>
        <w:t> </w:t>
      </w:r>
      <w:r>
        <w:rPr>
          <w:rFonts w:ascii="Arial MT"/>
          <w:color w:val="231F20"/>
          <w:sz w:val="16"/>
        </w:rPr>
        <w:t>opposite </w:t>
      </w:r>
      <w:r>
        <w:rPr>
          <w:rFonts w:ascii="Arial MT"/>
          <w:color w:val="231F20"/>
          <w:spacing w:val="-2"/>
          <w:sz w:val="16"/>
        </w:rPr>
        <w:t>direction.</w:t>
      </w: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spacing w:before="151"/>
        <w:rPr>
          <w:rFonts w:ascii="Arial MT"/>
          <w:sz w:val="16"/>
        </w:rPr>
      </w:pPr>
    </w:p>
    <w:p>
      <w:pPr>
        <w:spacing w:line="247" w:lineRule="auto" w:before="0"/>
        <w:ind w:left="442" w:right="746" w:firstLine="0"/>
        <w:jc w:val="left"/>
        <w:rPr>
          <w:rFonts w:ascii="Arial MT"/>
          <w:sz w:val="12"/>
        </w:rPr>
      </w:pPr>
      <w:r>
        <w:rPr>
          <w:rFonts w:ascii="Arial MT"/>
          <w:color w:val="231F20"/>
          <w:spacing w:val="-6"/>
          <w:sz w:val="12"/>
        </w:rPr>
        <w:t>BC</w:t>
      </w:r>
      <w:r>
        <w:rPr>
          <w:rFonts w:ascii="Arial MT"/>
          <w:color w:val="231F20"/>
          <w:spacing w:val="40"/>
          <w:sz w:val="12"/>
        </w:rPr>
        <w:t> </w:t>
      </w:r>
      <w:r>
        <w:rPr>
          <w:rFonts w:ascii="Arial MT"/>
          <w:color w:val="231F20"/>
          <w:spacing w:val="-6"/>
          <w:sz w:val="12"/>
        </w:rPr>
        <w:t>BC</w:t>
      </w:r>
      <w:r>
        <w:rPr>
          <w:rFonts w:ascii="Arial MT"/>
          <w:color w:val="231F20"/>
          <w:spacing w:val="40"/>
          <w:sz w:val="12"/>
        </w:rPr>
        <w:t> </w:t>
      </w:r>
      <w:r>
        <w:rPr>
          <w:rFonts w:ascii="Arial MT"/>
          <w:color w:val="231F20"/>
          <w:spacing w:val="-6"/>
          <w:sz w:val="12"/>
        </w:rPr>
        <w:t>BC</w:t>
      </w:r>
      <w:r>
        <w:rPr>
          <w:rFonts w:ascii="Arial MT"/>
          <w:color w:val="231F20"/>
          <w:spacing w:val="40"/>
          <w:sz w:val="12"/>
        </w:rPr>
        <w:t> </w:t>
      </w:r>
      <w:r>
        <w:rPr>
          <w:rFonts w:ascii="Arial MT"/>
          <w:color w:val="231F20"/>
          <w:spacing w:val="-4"/>
          <w:sz w:val="12"/>
        </w:rPr>
        <w:t>BCD</w:t>
      </w:r>
      <w:r>
        <w:rPr>
          <w:rFonts w:ascii="Arial MT"/>
          <w:color w:val="231F20"/>
          <w:spacing w:val="40"/>
          <w:sz w:val="12"/>
        </w:rPr>
        <w:t> </w:t>
      </w:r>
      <w:r>
        <w:rPr>
          <w:rFonts w:ascii="Arial MT"/>
          <w:color w:val="231F20"/>
          <w:spacing w:val="-4"/>
          <w:sz w:val="12"/>
        </w:rPr>
        <w:t>BCDE</w:t>
      </w:r>
    </w:p>
    <w:p>
      <w:pPr>
        <w:spacing w:line="247" w:lineRule="auto" w:before="0"/>
        <w:ind w:left="442" w:right="571" w:firstLine="0"/>
        <w:jc w:val="left"/>
        <w:rPr>
          <w:rFonts w:ascii="Arial MT"/>
          <w:sz w:val="12"/>
        </w:rPr>
      </w:pPr>
      <w:r>
        <w:rPr>
          <w:rFonts w:ascii="Arial MT"/>
          <w:color w:val="231F20"/>
          <w:spacing w:val="-2"/>
          <w:sz w:val="12"/>
        </w:rPr>
        <w:t>BCDEG</w:t>
      </w:r>
      <w:r>
        <w:rPr>
          <w:rFonts w:ascii="Arial MT"/>
          <w:color w:val="231F20"/>
          <w:spacing w:val="40"/>
          <w:sz w:val="12"/>
        </w:rPr>
        <w:t> </w:t>
      </w:r>
      <w:r>
        <w:rPr>
          <w:rFonts w:ascii="Arial MT"/>
          <w:color w:val="231F20"/>
          <w:spacing w:val="-2"/>
          <w:sz w:val="12"/>
        </w:rPr>
        <w:t>BCDEFG</w:t>
      </w:r>
      <w:r>
        <w:rPr>
          <w:rFonts w:ascii="Arial MT"/>
          <w:color w:val="231F20"/>
          <w:spacing w:val="40"/>
          <w:sz w:val="12"/>
        </w:rPr>
        <w:t> </w:t>
      </w:r>
      <w:r>
        <w:rPr>
          <w:rFonts w:ascii="Arial MT"/>
          <w:color w:val="231F20"/>
          <w:spacing w:val="-2"/>
          <w:sz w:val="12"/>
        </w:rPr>
        <w:t>BDEFGH</w:t>
      </w:r>
      <w:r>
        <w:rPr>
          <w:rFonts w:ascii="Arial MT"/>
          <w:color w:val="231F20"/>
          <w:spacing w:val="40"/>
          <w:sz w:val="12"/>
        </w:rPr>
        <w:t> </w:t>
      </w:r>
      <w:r>
        <w:rPr>
          <w:rFonts w:ascii="Arial MT"/>
          <w:color w:val="231F20"/>
          <w:spacing w:val="-2"/>
          <w:sz w:val="12"/>
        </w:rPr>
        <w:t>BDEFGH</w:t>
      </w:r>
      <w:r>
        <w:rPr>
          <w:rFonts w:ascii="Arial MT"/>
          <w:color w:val="231F20"/>
          <w:spacing w:val="40"/>
          <w:sz w:val="12"/>
        </w:rPr>
        <w:t> </w:t>
      </w:r>
      <w:r>
        <w:rPr>
          <w:rFonts w:ascii="Arial MT"/>
          <w:color w:val="231F20"/>
          <w:spacing w:val="-2"/>
          <w:sz w:val="12"/>
        </w:rPr>
        <w:t>BDEFH</w:t>
      </w:r>
      <w:r>
        <w:rPr>
          <w:rFonts w:ascii="Arial MT"/>
          <w:color w:val="231F20"/>
          <w:spacing w:val="40"/>
          <w:sz w:val="12"/>
        </w:rPr>
        <w:t> </w:t>
      </w:r>
      <w:r>
        <w:rPr>
          <w:rFonts w:ascii="Arial MT"/>
          <w:color w:val="231F20"/>
          <w:spacing w:val="-2"/>
          <w:sz w:val="12"/>
        </w:rPr>
        <w:t>BDFHK</w:t>
      </w:r>
      <w:r>
        <w:rPr>
          <w:rFonts w:ascii="Arial MT"/>
          <w:color w:val="231F20"/>
          <w:spacing w:val="40"/>
          <w:sz w:val="12"/>
        </w:rPr>
        <w:t> </w:t>
      </w:r>
      <w:r>
        <w:rPr>
          <w:rFonts w:ascii="Arial MT"/>
          <w:color w:val="231F20"/>
          <w:spacing w:val="-2"/>
          <w:sz w:val="12"/>
        </w:rPr>
        <w:t>BDFHIKL</w:t>
      </w:r>
      <w:r>
        <w:rPr>
          <w:rFonts w:ascii="Arial MT"/>
          <w:color w:val="231F20"/>
          <w:spacing w:val="40"/>
          <w:sz w:val="12"/>
        </w:rPr>
        <w:t> </w:t>
      </w:r>
      <w:r>
        <w:rPr>
          <w:rFonts w:ascii="Arial MT"/>
          <w:color w:val="231F20"/>
          <w:spacing w:val="-2"/>
          <w:sz w:val="12"/>
        </w:rPr>
        <w:t>BHIKLM</w:t>
      </w:r>
      <w:r>
        <w:rPr>
          <w:rFonts w:ascii="Arial MT"/>
          <w:color w:val="231F20"/>
          <w:spacing w:val="40"/>
          <w:sz w:val="12"/>
        </w:rPr>
        <w:t> </w:t>
      </w:r>
      <w:r>
        <w:rPr>
          <w:rFonts w:ascii="Arial MT"/>
          <w:color w:val="231F20"/>
          <w:spacing w:val="-2"/>
          <w:sz w:val="12"/>
        </w:rPr>
        <w:t>IJKLM</w:t>
      </w:r>
      <w:r>
        <w:rPr>
          <w:rFonts w:ascii="Arial MT"/>
          <w:color w:val="231F20"/>
          <w:spacing w:val="40"/>
          <w:sz w:val="12"/>
        </w:rPr>
        <w:t> </w:t>
      </w:r>
      <w:r>
        <w:rPr>
          <w:rFonts w:ascii="Arial MT"/>
          <w:color w:val="231F20"/>
          <w:spacing w:val="-2"/>
          <w:sz w:val="12"/>
        </w:rPr>
        <w:t>IJKLM</w:t>
      </w:r>
      <w:r>
        <w:rPr>
          <w:rFonts w:ascii="Arial MT"/>
          <w:color w:val="231F20"/>
          <w:spacing w:val="40"/>
          <w:sz w:val="12"/>
        </w:rPr>
        <w:t> </w:t>
      </w:r>
      <w:r>
        <w:rPr>
          <w:rFonts w:ascii="Arial MT"/>
          <w:color w:val="231F20"/>
          <w:spacing w:val="-2"/>
          <w:sz w:val="12"/>
        </w:rPr>
        <w:t>IJKMN</w:t>
      </w:r>
      <w:r>
        <w:rPr>
          <w:rFonts w:ascii="Arial MT"/>
          <w:color w:val="231F20"/>
          <w:spacing w:val="40"/>
          <w:sz w:val="12"/>
        </w:rPr>
        <w:t> </w:t>
      </w:r>
      <w:r>
        <w:rPr>
          <w:rFonts w:ascii="Arial MT"/>
          <w:color w:val="231F20"/>
          <w:spacing w:val="-4"/>
          <w:sz w:val="12"/>
        </w:rPr>
        <w:t>JKN</w:t>
      </w:r>
    </w:p>
    <w:p>
      <w:pPr>
        <w:spacing w:line="136" w:lineRule="exact" w:before="0"/>
        <w:ind w:left="442" w:right="0" w:firstLine="0"/>
        <w:jc w:val="left"/>
        <w:rPr>
          <w:rFonts w:ascii="Arial MT"/>
          <w:sz w:val="12"/>
        </w:rPr>
      </w:pPr>
      <w:r>
        <w:rPr>
          <w:rFonts w:ascii="Arial MT"/>
          <w:color w:val="231F20"/>
          <w:spacing w:val="-10"/>
          <w:position w:val="1"/>
          <w:sz w:val="12"/>
        </w:rPr>
        <w:t>N</w:t>
      </w:r>
      <w:r>
        <w:rPr>
          <w:rFonts w:ascii="Arial MT"/>
          <w:color w:val="231F20"/>
          <w:spacing w:val="3"/>
          <w:sz w:val="12"/>
        </w:rPr>
        <w:drawing>
          <wp:inline distT="0" distB="0" distL="0" distR="0">
            <wp:extent cx="30022" cy="50558"/>
            <wp:effectExtent l="0" t="0" r="0" b="0"/>
            <wp:docPr id="724" name="Image 724"/>
            <wp:cNvGraphicFramePr>
              <a:graphicFrameLocks/>
            </wp:cNvGraphicFramePr>
            <a:graphic>
              <a:graphicData uri="http://schemas.openxmlformats.org/drawingml/2006/picture">
                <pic:pic>
                  <pic:nvPicPr>
                    <pic:cNvPr id="724" name="Image 724"/>
                    <pic:cNvPicPr/>
                  </pic:nvPicPr>
                  <pic:blipFill>
                    <a:blip r:embed="rId88" cstate="print"/>
                    <a:stretch>
                      <a:fillRect/>
                    </a:stretch>
                  </pic:blipFill>
                  <pic:spPr>
                    <a:xfrm>
                      <a:off x="0" y="0"/>
                      <a:ext cx="30022" cy="50558"/>
                    </a:xfrm>
                    <a:prstGeom prst="rect">
                      <a:avLst/>
                    </a:prstGeom>
                  </pic:spPr>
                </pic:pic>
              </a:graphicData>
            </a:graphic>
          </wp:inline>
        </w:drawing>
      </w:r>
      <w:r>
        <w:rPr>
          <w:rFonts w:ascii="Arial MT"/>
          <w:color w:val="231F20"/>
          <w:spacing w:val="3"/>
          <w:sz w:val="12"/>
        </w:rPr>
      </w:r>
    </w:p>
    <w:p>
      <w:pPr>
        <w:spacing w:after="0" w:line="136" w:lineRule="exact"/>
        <w:jc w:val="left"/>
        <w:rPr>
          <w:rFonts w:ascii="Arial MT"/>
          <w:sz w:val="12"/>
        </w:rPr>
        <w:sectPr>
          <w:type w:val="continuous"/>
          <w:pgSz w:w="8570" w:h="12890"/>
          <w:pgMar w:header="738" w:footer="0" w:top="1140" w:bottom="280" w:left="850" w:right="850"/>
          <w:cols w:num="2" w:equalWidth="0">
            <w:col w:w="5304" w:space="40"/>
            <w:col w:w="1526"/>
          </w:cols>
        </w:sectPr>
      </w:pPr>
    </w:p>
    <w:p>
      <w:pPr>
        <w:spacing w:line="223" w:lineRule="exact" w:before="153"/>
        <w:ind w:left="228" w:right="0" w:firstLine="0"/>
        <w:jc w:val="both"/>
        <w:rPr>
          <w:rFonts w:ascii="Lucida Sans Unicode"/>
          <w:sz w:val="16"/>
        </w:rPr>
      </w:pPr>
      <w:r>
        <w:rPr>
          <w:w w:val="105"/>
          <w:sz w:val="18"/>
        </w:rPr>
        <w:t>FIGURE</w:t>
      </w:r>
      <w:r>
        <w:rPr>
          <w:spacing w:val="44"/>
          <w:w w:val="105"/>
          <w:sz w:val="18"/>
        </w:rPr>
        <w:t> </w:t>
      </w:r>
      <w:r>
        <w:rPr>
          <w:w w:val="105"/>
          <w:sz w:val="18"/>
        </w:rPr>
        <w:t>7.3</w:t>
      </w:r>
      <w:r>
        <w:rPr>
          <w:spacing w:val="28"/>
          <w:w w:val="105"/>
          <w:sz w:val="18"/>
        </w:rPr>
        <w:t>  </w:t>
      </w:r>
      <w:r>
        <w:rPr>
          <w:rFonts w:ascii="Lucida Sans Unicode"/>
          <w:w w:val="105"/>
          <w:sz w:val="16"/>
        </w:rPr>
        <w:t>Bracket</w:t>
      </w:r>
      <w:r>
        <w:rPr>
          <w:rFonts w:ascii="Lucida Sans Unicode"/>
          <w:spacing w:val="-10"/>
          <w:w w:val="105"/>
          <w:sz w:val="16"/>
        </w:rPr>
        <w:t> </w:t>
      </w:r>
      <w:r>
        <w:rPr>
          <w:rFonts w:ascii="Lucida Sans Unicode"/>
          <w:w w:val="105"/>
          <w:sz w:val="16"/>
        </w:rPr>
        <w:t>extreme</w:t>
      </w:r>
      <w:r>
        <w:rPr>
          <w:rFonts w:ascii="Lucida Sans Unicode"/>
          <w:spacing w:val="-9"/>
          <w:w w:val="105"/>
          <w:sz w:val="16"/>
        </w:rPr>
        <w:t> </w:t>
      </w:r>
      <w:r>
        <w:rPr>
          <w:rFonts w:ascii="Lucida Sans Unicode"/>
          <w:w w:val="105"/>
          <w:sz w:val="16"/>
        </w:rPr>
        <w:t>in</w:t>
      </w:r>
      <w:r>
        <w:rPr>
          <w:rFonts w:ascii="Lucida Sans Unicode"/>
          <w:spacing w:val="-10"/>
          <w:w w:val="105"/>
          <w:sz w:val="16"/>
        </w:rPr>
        <w:t> </w:t>
      </w:r>
      <w:r>
        <w:rPr>
          <w:rFonts w:ascii="Lucida Sans Unicode"/>
          <w:w w:val="105"/>
          <w:sz w:val="16"/>
        </w:rPr>
        <w:t>the</w:t>
      </w:r>
      <w:r>
        <w:rPr>
          <w:rFonts w:ascii="Lucida Sans Unicode"/>
          <w:spacing w:val="-10"/>
          <w:w w:val="105"/>
          <w:sz w:val="16"/>
        </w:rPr>
        <w:t> </w:t>
      </w:r>
      <w:r>
        <w:rPr>
          <w:rFonts w:ascii="Lucida Sans Unicode"/>
          <w:w w:val="105"/>
          <w:sz w:val="16"/>
        </w:rPr>
        <w:t>S&amp;P</w:t>
      </w:r>
      <w:r>
        <w:rPr>
          <w:rFonts w:ascii="Lucida Sans Unicode"/>
          <w:spacing w:val="-9"/>
          <w:w w:val="105"/>
          <w:sz w:val="16"/>
        </w:rPr>
        <w:t> </w:t>
      </w:r>
      <w:r>
        <w:rPr>
          <w:rFonts w:ascii="Lucida Sans Unicode"/>
          <w:w w:val="105"/>
          <w:sz w:val="16"/>
        </w:rPr>
        <w:t>500:</w:t>
      </w:r>
      <w:r>
        <w:rPr>
          <w:rFonts w:ascii="Lucida Sans Unicode"/>
          <w:spacing w:val="-10"/>
          <w:w w:val="105"/>
          <w:sz w:val="16"/>
        </w:rPr>
        <w:t> </w:t>
      </w:r>
      <w:r>
        <w:rPr>
          <w:rFonts w:ascii="Lucida Sans Unicode"/>
          <w:w w:val="105"/>
          <w:sz w:val="16"/>
        </w:rPr>
        <w:t>Multiple</w:t>
      </w:r>
      <w:r>
        <w:rPr>
          <w:rFonts w:ascii="Lucida Sans Unicode"/>
          <w:spacing w:val="-10"/>
          <w:w w:val="105"/>
          <w:sz w:val="16"/>
        </w:rPr>
        <w:t> </w:t>
      </w:r>
      <w:r>
        <w:rPr>
          <w:rFonts w:ascii="Lucida Sans Unicode"/>
          <w:w w:val="105"/>
          <w:sz w:val="16"/>
        </w:rPr>
        <w:t>daily</w:t>
      </w:r>
      <w:r>
        <w:rPr>
          <w:rFonts w:ascii="Lucida Sans Unicode"/>
          <w:spacing w:val="-9"/>
          <w:w w:val="105"/>
          <w:sz w:val="16"/>
        </w:rPr>
        <w:t> </w:t>
      </w:r>
      <w:r>
        <w:rPr>
          <w:rFonts w:ascii="Lucida Sans Unicode"/>
          <w:spacing w:val="-2"/>
          <w:w w:val="105"/>
          <w:sz w:val="16"/>
        </w:rPr>
        <w:t>profiles.</w:t>
      </w:r>
    </w:p>
    <w:p>
      <w:pPr>
        <w:spacing w:line="223" w:lineRule="exact" w:before="0"/>
        <w:ind w:left="228" w:right="0" w:firstLine="0"/>
        <w:jc w:val="both"/>
        <w:rPr>
          <w:rFonts w:ascii="Lucida Sans Unicode" w:hAnsi="Lucida Sans Unicode"/>
          <w:sz w:val="16"/>
        </w:rPr>
      </w:pPr>
      <w:r>
        <w:rPr>
          <w:rFonts w:ascii="Lucida Sans Unicode" w:hAnsi="Lucida Sans Unicode"/>
          <w:sz w:val="16"/>
        </w:rPr>
        <w:t>Source:</w:t>
      </w:r>
      <w:r>
        <w:rPr>
          <w:rFonts w:ascii="Lucida Sans Unicode" w:hAnsi="Lucida Sans Unicode"/>
          <w:spacing w:val="7"/>
          <w:sz w:val="16"/>
        </w:rPr>
        <w:t> </w:t>
      </w:r>
      <w:r>
        <w:rPr>
          <w:rFonts w:ascii="Lucida Sans Unicode" w:hAnsi="Lucida Sans Unicode"/>
          <w:sz w:val="16"/>
        </w:rPr>
        <w:t>Copyright</w:t>
      </w:r>
      <w:r>
        <w:rPr>
          <w:rFonts w:ascii="Lucida Sans Unicode" w:hAnsi="Lucida Sans Unicode"/>
          <w:spacing w:val="8"/>
          <w:sz w:val="16"/>
        </w:rPr>
        <w:t> </w:t>
      </w:r>
      <w:r>
        <w:rPr>
          <w:rFonts w:ascii="Calibri" w:hAnsi="Calibri"/>
          <w:sz w:val="16"/>
        </w:rPr>
        <w:t>ľ</w:t>
      </w:r>
      <w:r>
        <w:rPr>
          <w:rFonts w:ascii="Calibri" w:hAnsi="Calibri"/>
          <w:spacing w:val="22"/>
          <w:sz w:val="16"/>
        </w:rPr>
        <w:t> </w:t>
      </w:r>
      <w:r>
        <w:rPr>
          <w:rFonts w:ascii="Lucida Sans Unicode" w:hAnsi="Lucida Sans Unicode"/>
          <w:sz w:val="16"/>
        </w:rPr>
        <w:t>2006</w:t>
      </w:r>
      <w:r>
        <w:rPr>
          <w:rFonts w:ascii="Lucida Sans Unicode" w:hAnsi="Lucida Sans Unicode"/>
          <w:spacing w:val="8"/>
          <w:sz w:val="16"/>
        </w:rPr>
        <w:t> </w:t>
      </w:r>
      <w:r>
        <w:rPr>
          <w:rFonts w:ascii="Lucida Sans Unicode" w:hAnsi="Lucida Sans Unicode"/>
          <w:sz w:val="16"/>
        </w:rPr>
        <w:t>CQG,</w:t>
      </w:r>
      <w:r>
        <w:rPr>
          <w:rFonts w:ascii="Lucida Sans Unicode" w:hAnsi="Lucida Sans Unicode"/>
          <w:spacing w:val="7"/>
          <w:sz w:val="16"/>
        </w:rPr>
        <w:t> </w:t>
      </w:r>
      <w:r>
        <w:rPr>
          <w:rFonts w:ascii="Lucida Sans Unicode" w:hAnsi="Lucida Sans Unicode"/>
          <w:sz w:val="16"/>
        </w:rPr>
        <w:t>Inc.</w:t>
      </w:r>
      <w:r>
        <w:rPr>
          <w:rFonts w:ascii="Lucida Sans Unicode" w:hAnsi="Lucida Sans Unicode"/>
          <w:spacing w:val="8"/>
          <w:sz w:val="16"/>
        </w:rPr>
        <w:t> </w:t>
      </w:r>
      <w:r>
        <w:rPr>
          <w:rFonts w:ascii="Lucida Sans Unicode" w:hAnsi="Lucida Sans Unicode"/>
          <w:sz w:val="16"/>
        </w:rPr>
        <w:t>All</w:t>
      </w:r>
      <w:r>
        <w:rPr>
          <w:rFonts w:ascii="Lucida Sans Unicode" w:hAnsi="Lucida Sans Unicode"/>
          <w:spacing w:val="8"/>
          <w:sz w:val="16"/>
        </w:rPr>
        <w:t> </w:t>
      </w:r>
      <w:r>
        <w:rPr>
          <w:rFonts w:ascii="Lucida Sans Unicode" w:hAnsi="Lucida Sans Unicode"/>
          <w:sz w:val="16"/>
        </w:rPr>
        <w:t>rights</w:t>
      </w:r>
      <w:r>
        <w:rPr>
          <w:rFonts w:ascii="Lucida Sans Unicode" w:hAnsi="Lucida Sans Unicode"/>
          <w:spacing w:val="7"/>
          <w:sz w:val="16"/>
        </w:rPr>
        <w:t> </w:t>
      </w:r>
      <w:r>
        <w:rPr>
          <w:rFonts w:ascii="Lucida Sans Unicode" w:hAnsi="Lucida Sans Unicode"/>
          <w:sz w:val="16"/>
        </w:rPr>
        <w:t>reserved</w:t>
      </w:r>
      <w:r>
        <w:rPr>
          <w:rFonts w:ascii="Lucida Sans Unicode" w:hAnsi="Lucida Sans Unicode"/>
          <w:spacing w:val="8"/>
          <w:sz w:val="16"/>
        </w:rPr>
        <w:t> </w:t>
      </w:r>
      <w:r>
        <w:rPr>
          <w:rFonts w:ascii="Lucida Sans Unicode" w:hAnsi="Lucida Sans Unicode"/>
          <w:sz w:val="16"/>
        </w:rPr>
        <w:t>worldwide.</w:t>
      </w:r>
      <w:r>
        <w:rPr>
          <w:rFonts w:ascii="Lucida Sans Unicode" w:hAnsi="Lucida Sans Unicode"/>
          <w:spacing w:val="7"/>
          <w:sz w:val="16"/>
        </w:rPr>
        <w:t> </w:t>
      </w:r>
      <w:hyperlink r:id="rId26">
        <w:r>
          <w:rPr>
            <w:rFonts w:ascii="Lucida Sans Unicode" w:hAnsi="Lucida Sans Unicode"/>
            <w:spacing w:val="-2"/>
            <w:sz w:val="16"/>
          </w:rPr>
          <w:t>www.cqg.com.</w:t>
        </w:r>
      </w:hyperlink>
    </w:p>
    <w:p>
      <w:pPr>
        <w:pStyle w:val="BodyText"/>
        <w:rPr>
          <w:rFonts w:ascii="Lucida Sans Unicode"/>
          <w:sz w:val="16"/>
        </w:rPr>
      </w:pPr>
    </w:p>
    <w:p>
      <w:pPr>
        <w:pStyle w:val="BodyText"/>
        <w:spacing w:before="18"/>
        <w:rPr>
          <w:rFonts w:ascii="Lucida Sans Unicode"/>
          <w:sz w:val="16"/>
        </w:rPr>
      </w:pPr>
    </w:p>
    <w:p>
      <w:pPr>
        <w:pStyle w:val="BodyText"/>
        <w:spacing w:line="244" w:lineRule="auto"/>
        <w:ind w:left="228" w:right="181"/>
        <w:jc w:val="both"/>
      </w:pPr>
      <w:r>
        <w:rPr/>
        <w:t>market-generated information. In many ways, technical analysis is the an- tithesis of how we approach markets and trading because it fails to in-</w:t>
      </w:r>
      <w:r>
        <w:rPr>
          <w:spacing w:val="40"/>
        </w:rPr>
        <w:t> </w:t>
      </w:r>
      <w:r>
        <w:rPr/>
        <w:t>clude time and volume, which enable the visualization of market structure. A</w:t>
      </w:r>
      <w:r>
        <w:rPr>
          <w:spacing w:val="31"/>
        </w:rPr>
        <w:t> </w:t>
      </w:r>
      <w:r>
        <w:rPr/>
        <w:t>classic</w:t>
      </w:r>
      <w:r>
        <w:rPr>
          <w:spacing w:val="31"/>
        </w:rPr>
        <w:t> </w:t>
      </w:r>
      <w:r>
        <w:rPr/>
        <w:t>example</w:t>
      </w:r>
      <w:r>
        <w:rPr>
          <w:spacing w:val="31"/>
        </w:rPr>
        <w:t> </w:t>
      </w:r>
      <w:r>
        <w:rPr/>
        <w:t>would</w:t>
      </w:r>
      <w:r>
        <w:rPr>
          <w:spacing w:val="31"/>
        </w:rPr>
        <w:t> </w:t>
      </w:r>
      <w:r>
        <w:rPr/>
        <w:t>be</w:t>
      </w:r>
      <w:r>
        <w:rPr>
          <w:spacing w:val="31"/>
        </w:rPr>
        <w:t> </w:t>
      </w:r>
      <w:r>
        <w:rPr/>
        <w:t>a</w:t>
      </w:r>
      <w:r>
        <w:rPr>
          <w:spacing w:val="31"/>
        </w:rPr>
        <w:t> </w:t>
      </w:r>
      <w:r>
        <w:rPr/>
        <w:t>moving</w:t>
      </w:r>
      <w:r>
        <w:rPr>
          <w:spacing w:val="31"/>
        </w:rPr>
        <w:t> </w:t>
      </w:r>
      <w:r>
        <w:rPr/>
        <w:t>average,</w:t>
      </w:r>
      <w:r>
        <w:rPr>
          <w:spacing w:val="31"/>
        </w:rPr>
        <w:t> </w:t>
      </w:r>
      <w:r>
        <w:rPr/>
        <w:t>which</w:t>
      </w:r>
      <w:r>
        <w:rPr>
          <w:spacing w:val="31"/>
        </w:rPr>
        <w:t> </w:t>
      </w:r>
      <w:r>
        <w:rPr/>
        <w:t>is</w:t>
      </w:r>
      <w:r>
        <w:rPr>
          <w:spacing w:val="31"/>
        </w:rPr>
        <w:t> </w:t>
      </w:r>
      <w:r>
        <w:rPr/>
        <w:t>one</w:t>
      </w:r>
      <w:r>
        <w:rPr>
          <w:spacing w:val="31"/>
        </w:rPr>
        <w:t> </w:t>
      </w:r>
      <w:r>
        <w:rPr/>
        <w:t>of</w:t>
      </w:r>
      <w:r>
        <w:rPr>
          <w:spacing w:val="31"/>
        </w:rPr>
        <w:t> </w:t>
      </w:r>
      <w:r>
        <w:rPr/>
        <w:t>the</w:t>
      </w:r>
      <w:r>
        <w:rPr>
          <w:spacing w:val="31"/>
        </w:rPr>
        <w:t> </w:t>
      </w:r>
      <w:r>
        <w:rPr/>
        <w:t>most</w:t>
      </w:r>
    </w:p>
    <w:p>
      <w:pPr>
        <w:pStyle w:val="BodyText"/>
        <w:spacing w:after="0" w:line="244" w:lineRule="auto"/>
        <w:jc w:val="both"/>
        <w:sectPr>
          <w:type w:val="continuous"/>
          <w:pgSz w:w="8570" w:h="12890"/>
          <w:pgMar w:header="738" w:footer="0" w:top="1140" w:bottom="280" w:left="850"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24"/>
        <w:rPr>
          <w:sz w:val="16"/>
        </w:rPr>
      </w:pPr>
    </w:p>
    <w:p>
      <w:pPr>
        <w:spacing w:before="0"/>
        <w:ind w:left="83" w:right="1133" w:firstLine="0"/>
        <w:jc w:val="right"/>
        <w:rPr>
          <w:rFonts w:ascii="Arial MT"/>
          <w:sz w:val="16"/>
        </w:rPr>
      </w:pPr>
      <w:r>
        <w:rPr>
          <w:rFonts w:ascii="Arial MT"/>
          <w:sz w:val="16"/>
        </w:rPr>
        <mc:AlternateContent>
          <mc:Choice Requires="wps">
            <w:drawing>
              <wp:anchor distT="0" distB="0" distL="0" distR="0" allowOverlap="1" layoutInCell="1" locked="0" behindDoc="0" simplePos="0" relativeHeight="15794176">
                <wp:simplePos x="0" y="0"/>
                <wp:positionH relativeFrom="page">
                  <wp:posOffset>1252360</wp:posOffset>
                </wp:positionH>
                <wp:positionV relativeFrom="paragraph">
                  <wp:posOffset>-1766389</wp:posOffset>
                </wp:positionV>
                <wp:extent cx="2519045" cy="3528060"/>
                <wp:effectExtent l="0" t="0" r="0" b="0"/>
                <wp:wrapNone/>
                <wp:docPr id="725" name="Group 725"/>
                <wp:cNvGraphicFramePr>
                  <a:graphicFrameLocks/>
                </wp:cNvGraphicFramePr>
                <a:graphic>
                  <a:graphicData uri="http://schemas.microsoft.com/office/word/2010/wordprocessingGroup">
                    <wpg:wgp>
                      <wpg:cNvPr id="725" name="Group 725"/>
                      <wpg:cNvGrpSpPr/>
                      <wpg:grpSpPr>
                        <a:xfrm>
                          <a:off x="0" y="0"/>
                          <a:ext cx="2519045" cy="3528060"/>
                          <a:chExt cx="2519045" cy="3528060"/>
                        </a:xfrm>
                      </wpg:grpSpPr>
                      <wps:wsp>
                        <wps:cNvPr id="726" name="Graphic 726"/>
                        <wps:cNvSpPr/>
                        <wps:spPr>
                          <a:xfrm>
                            <a:off x="12" y="0"/>
                            <a:ext cx="2169160" cy="2999105"/>
                          </a:xfrm>
                          <a:custGeom>
                            <a:avLst/>
                            <a:gdLst/>
                            <a:ahLst/>
                            <a:cxnLst/>
                            <a:rect l="l" t="t" r="r" b="b"/>
                            <a:pathLst>
                              <a:path w="2169160" h="2999105">
                                <a:moveTo>
                                  <a:pt x="0" y="102997"/>
                                </a:moveTo>
                                <a:lnTo>
                                  <a:pt x="2168982" y="102997"/>
                                </a:lnTo>
                              </a:path>
                              <a:path w="2169160" h="2999105">
                                <a:moveTo>
                                  <a:pt x="0" y="468147"/>
                                </a:moveTo>
                                <a:lnTo>
                                  <a:pt x="2168982" y="468147"/>
                                </a:lnTo>
                              </a:path>
                              <a:path w="2169160" h="2999105">
                                <a:moveTo>
                                  <a:pt x="0" y="814565"/>
                                </a:moveTo>
                                <a:lnTo>
                                  <a:pt x="2168982" y="814565"/>
                                </a:lnTo>
                              </a:path>
                              <a:path w="2169160" h="2999105">
                                <a:moveTo>
                                  <a:pt x="0" y="1167218"/>
                                </a:moveTo>
                                <a:lnTo>
                                  <a:pt x="2168982" y="1167218"/>
                                </a:lnTo>
                              </a:path>
                              <a:path w="2169160" h="2999105">
                                <a:moveTo>
                                  <a:pt x="0" y="1519872"/>
                                </a:moveTo>
                                <a:lnTo>
                                  <a:pt x="2168982" y="1519872"/>
                                </a:lnTo>
                              </a:path>
                              <a:path w="2169160" h="2999105">
                                <a:moveTo>
                                  <a:pt x="0" y="1872526"/>
                                </a:moveTo>
                                <a:lnTo>
                                  <a:pt x="2168982" y="1872526"/>
                                </a:lnTo>
                              </a:path>
                              <a:path w="2169160" h="2999105">
                                <a:moveTo>
                                  <a:pt x="0" y="2225179"/>
                                </a:moveTo>
                                <a:lnTo>
                                  <a:pt x="2168982" y="2225179"/>
                                </a:lnTo>
                              </a:path>
                              <a:path w="2169160" h="2999105">
                                <a:moveTo>
                                  <a:pt x="0" y="2577833"/>
                                </a:moveTo>
                                <a:lnTo>
                                  <a:pt x="2168982" y="2577833"/>
                                </a:lnTo>
                              </a:path>
                              <a:path w="2169160" h="2999105">
                                <a:moveTo>
                                  <a:pt x="0" y="2933611"/>
                                </a:moveTo>
                                <a:lnTo>
                                  <a:pt x="2168982" y="2933611"/>
                                </a:lnTo>
                              </a:path>
                              <a:path w="2169160" h="2999105">
                                <a:moveTo>
                                  <a:pt x="474370" y="0"/>
                                </a:moveTo>
                                <a:lnTo>
                                  <a:pt x="474370" y="2999105"/>
                                </a:lnTo>
                              </a:path>
                              <a:path w="2169160" h="2999105">
                                <a:moveTo>
                                  <a:pt x="936244" y="0"/>
                                </a:moveTo>
                                <a:lnTo>
                                  <a:pt x="936244" y="2999105"/>
                                </a:lnTo>
                              </a:path>
                              <a:path w="2169160" h="2999105">
                                <a:moveTo>
                                  <a:pt x="1494878" y="0"/>
                                </a:moveTo>
                                <a:lnTo>
                                  <a:pt x="1494878" y="2999105"/>
                                </a:lnTo>
                              </a:path>
                              <a:path w="2169160" h="2999105">
                                <a:moveTo>
                                  <a:pt x="1953640" y="0"/>
                                </a:moveTo>
                                <a:lnTo>
                                  <a:pt x="1953640" y="2999105"/>
                                </a:lnTo>
                              </a:path>
                            </a:pathLst>
                          </a:custGeom>
                          <a:ln w="6985">
                            <a:solidFill>
                              <a:srgbClr val="231F20"/>
                            </a:solidFill>
                            <a:prstDash val="dot"/>
                          </a:ln>
                        </wps:spPr>
                        <wps:bodyPr wrap="square" lIns="0" tIns="0" rIns="0" bIns="0" rtlCol="0">
                          <a:prstTxWarp prst="textNoShape">
                            <a:avLst/>
                          </a:prstTxWarp>
                          <a:noAutofit/>
                        </wps:bodyPr>
                      </wps:wsp>
                      <wps:wsp>
                        <wps:cNvPr id="727" name="Graphic 727"/>
                        <wps:cNvSpPr/>
                        <wps:spPr>
                          <a:xfrm>
                            <a:off x="0" y="284010"/>
                            <a:ext cx="2172335" cy="2468880"/>
                          </a:xfrm>
                          <a:custGeom>
                            <a:avLst/>
                            <a:gdLst/>
                            <a:ahLst/>
                            <a:cxnLst/>
                            <a:rect l="l" t="t" r="r" b="b"/>
                            <a:pathLst>
                              <a:path w="2172335" h="2468880">
                                <a:moveTo>
                                  <a:pt x="0" y="0"/>
                                </a:moveTo>
                                <a:lnTo>
                                  <a:pt x="2172093" y="0"/>
                                </a:lnTo>
                              </a:path>
                              <a:path w="2172335" h="2468880">
                                <a:moveTo>
                                  <a:pt x="0" y="358901"/>
                                </a:moveTo>
                                <a:lnTo>
                                  <a:pt x="2172093" y="358901"/>
                                </a:lnTo>
                              </a:path>
                              <a:path w="2172335" h="2468880">
                                <a:moveTo>
                                  <a:pt x="0" y="708431"/>
                                </a:moveTo>
                                <a:lnTo>
                                  <a:pt x="2172093" y="708431"/>
                                </a:lnTo>
                              </a:path>
                              <a:path w="2172335" h="2468880">
                                <a:moveTo>
                                  <a:pt x="0" y="1057973"/>
                                </a:moveTo>
                                <a:lnTo>
                                  <a:pt x="2172093" y="1057973"/>
                                </a:lnTo>
                              </a:path>
                              <a:path w="2172335" h="2468880">
                                <a:moveTo>
                                  <a:pt x="0" y="1416875"/>
                                </a:moveTo>
                                <a:lnTo>
                                  <a:pt x="2172093" y="1416875"/>
                                </a:lnTo>
                              </a:path>
                              <a:path w="2172335" h="2468880">
                                <a:moveTo>
                                  <a:pt x="0" y="1763293"/>
                                </a:moveTo>
                                <a:lnTo>
                                  <a:pt x="2172093" y="1763293"/>
                                </a:lnTo>
                              </a:path>
                              <a:path w="2172335" h="2468880">
                                <a:moveTo>
                                  <a:pt x="0" y="2119083"/>
                                </a:moveTo>
                                <a:lnTo>
                                  <a:pt x="2172093" y="2119083"/>
                                </a:lnTo>
                              </a:path>
                              <a:path w="2172335" h="2468880">
                                <a:moveTo>
                                  <a:pt x="0" y="2468613"/>
                                </a:moveTo>
                                <a:lnTo>
                                  <a:pt x="2172093" y="2468613"/>
                                </a:lnTo>
                              </a:path>
                            </a:pathLst>
                          </a:custGeom>
                          <a:ln w="6985">
                            <a:solidFill>
                              <a:srgbClr val="231F20"/>
                            </a:solidFill>
                            <a:prstDash val="dot"/>
                          </a:ln>
                        </wps:spPr>
                        <wps:bodyPr wrap="square" lIns="0" tIns="0" rIns="0" bIns="0" rtlCol="0">
                          <a:prstTxWarp prst="textNoShape">
                            <a:avLst/>
                          </a:prstTxWarp>
                          <a:noAutofit/>
                        </wps:bodyPr>
                      </wps:wsp>
                      <wps:wsp>
                        <wps:cNvPr id="728" name="Graphic 728"/>
                        <wps:cNvSpPr/>
                        <wps:spPr>
                          <a:xfrm>
                            <a:off x="124968" y="161391"/>
                            <a:ext cx="2374900" cy="3362960"/>
                          </a:xfrm>
                          <a:custGeom>
                            <a:avLst/>
                            <a:gdLst/>
                            <a:ahLst/>
                            <a:cxnLst/>
                            <a:rect l="l" t="t" r="r" b="b"/>
                            <a:pathLst>
                              <a:path w="2374900" h="3362960">
                                <a:moveTo>
                                  <a:pt x="1929345" y="89954"/>
                                </a:moveTo>
                                <a:lnTo>
                                  <a:pt x="1929345" y="497941"/>
                                </a:lnTo>
                              </a:path>
                              <a:path w="2374900" h="3362960">
                                <a:moveTo>
                                  <a:pt x="1954745" y="29629"/>
                                </a:moveTo>
                                <a:lnTo>
                                  <a:pt x="1954745" y="162979"/>
                                </a:lnTo>
                              </a:path>
                              <a:path w="2374900" h="3362960">
                                <a:moveTo>
                                  <a:pt x="1955114" y="104889"/>
                                </a:moveTo>
                                <a:lnTo>
                                  <a:pt x="1967611" y="104889"/>
                                </a:lnTo>
                              </a:path>
                              <a:path w="2374900" h="3362960">
                                <a:moveTo>
                                  <a:pt x="1954568" y="38595"/>
                                </a:moveTo>
                                <a:lnTo>
                                  <a:pt x="1943163" y="38595"/>
                                </a:lnTo>
                              </a:path>
                              <a:path w="2374900" h="3362960">
                                <a:moveTo>
                                  <a:pt x="1977936" y="96189"/>
                                </a:moveTo>
                                <a:lnTo>
                                  <a:pt x="1977936" y="205422"/>
                                </a:lnTo>
                              </a:path>
                              <a:path w="2374900" h="3362960">
                                <a:moveTo>
                                  <a:pt x="1977936" y="129349"/>
                                </a:moveTo>
                                <a:lnTo>
                                  <a:pt x="1991537" y="129349"/>
                                </a:lnTo>
                              </a:path>
                              <a:path w="2374900" h="3362960">
                                <a:moveTo>
                                  <a:pt x="1977936" y="189128"/>
                                </a:moveTo>
                                <a:lnTo>
                                  <a:pt x="1968157" y="189128"/>
                                </a:lnTo>
                              </a:path>
                              <a:path w="2374900" h="3362960">
                                <a:moveTo>
                                  <a:pt x="2001316" y="133692"/>
                                </a:moveTo>
                                <a:lnTo>
                                  <a:pt x="2001316" y="327151"/>
                                </a:lnTo>
                              </a:path>
                              <a:path w="2374900" h="3362960">
                                <a:moveTo>
                                  <a:pt x="2001850" y="159232"/>
                                </a:moveTo>
                                <a:lnTo>
                                  <a:pt x="2015439" y="159232"/>
                                </a:lnTo>
                              </a:path>
                              <a:path w="2374900" h="3362960">
                                <a:moveTo>
                                  <a:pt x="2001850" y="196189"/>
                                </a:moveTo>
                                <a:lnTo>
                                  <a:pt x="1992083" y="196189"/>
                                </a:lnTo>
                              </a:path>
                              <a:path w="2374900" h="3362960">
                                <a:moveTo>
                                  <a:pt x="2025764" y="279882"/>
                                </a:moveTo>
                                <a:lnTo>
                                  <a:pt x="2025764" y="0"/>
                                </a:lnTo>
                              </a:path>
                              <a:path w="2374900" h="3362960">
                                <a:moveTo>
                                  <a:pt x="2025764" y="55435"/>
                                </a:moveTo>
                                <a:lnTo>
                                  <a:pt x="2015972" y="55435"/>
                                </a:lnTo>
                              </a:path>
                              <a:path w="2374900" h="3362960">
                                <a:moveTo>
                                  <a:pt x="2025218" y="207606"/>
                                </a:moveTo>
                                <a:lnTo>
                                  <a:pt x="2040978" y="207606"/>
                                </a:lnTo>
                              </a:path>
                              <a:path w="2374900" h="3362960">
                                <a:moveTo>
                                  <a:pt x="1905533" y="701141"/>
                                </a:moveTo>
                                <a:lnTo>
                                  <a:pt x="1905533" y="1194854"/>
                                </a:lnTo>
                              </a:path>
                              <a:path w="2374900" h="3362960">
                                <a:moveTo>
                                  <a:pt x="1905571" y="738758"/>
                                </a:moveTo>
                                <a:lnTo>
                                  <a:pt x="1920748" y="738758"/>
                                </a:lnTo>
                              </a:path>
                              <a:path w="2374900" h="3362960">
                                <a:moveTo>
                                  <a:pt x="1905558" y="1191412"/>
                                </a:moveTo>
                                <a:lnTo>
                                  <a:pt x="1891766" y="1191412"/>
                                </a:lnTo>
                              </a:path>
                              <a:path w="2374900" h="3362960">
                                <a:moveTo>
                                  <a:pt x="1880933" y="946403"/>
                                </a:moveTo>
                                <a:lnTo>
                                  <a:pt x="1880933" y="806703"/>
                                </a:lnTo>
                              </a:path>
                              <a:path w="2374900" h="3362960">
                                <a:moveTo>
                                  <a:pt x="1870608" y="816228"/>
                                </a:moveTo>
                                <a:lnTo>
                                  <a:pt x="1895221" y="816228"/>
                                </a:lnTo>
                              </a:path>
                              <a:path w="2374900" h="3362960">
                                <a:moveTo>
                                  <a:pt x="1855533" y="704316"/>
                                </a:moveTo>
                                <a:lnTo>
                                  <a:pt x="1855533" y="830516"/>
                                </a:lnTo>
                              </a:path>
                              <a:path w="2374900" h="3362960">
                                <a:moveTo>
                                  <a:pt x="1855533" y="744791"/>
                                </a:moveTo>
                                <a:lnTo>
                                  <a:pt x="1872195" y="744791"/>
                                </a:lnTo>
                              </a:path>
                              <a:path w="2374900" h="3362960">
                                <a:moveTo>
                                  <a:pt x="1854733" y="731304"/>
                                </a:moveTo>
                                <a:lnTo>
                                  <a:pt x="1845208" y="731304"/>
                                </a:lnTo>
                              </a:path>
                              <a:path w="2374900" h="3362960">
                                <a:moveTo>
                                  <a:pt x="1830920" y="770991"/>
                                </a:moveTo>
                                <a:lnTo>
                                  <a:pt x="1830920" y="1229779"/>
                                </a:lnTo>
                              </a:path>
                              <a:path w="2374900" h="3362960">
                                <a:moveTo>
                                  <a:pt x="1830920" y="1189291"/>
                                </a:moveTo>
                                <a:lnTo>
                                  <a:pt x="1847596" y="1189291"/>
                                </a:lnTo>
                              </a:path>
                              <a:path w="2374900" h="3362960">
                                <a:moveTo>
                                  <a:pt x="1830920" y="780516"/>
                                </a:moveTo>
                                <a:lnTo>
                                  <a:pt x="1821395" y="780516"/>
                                </a:lnTo>
                              </a:path>
                              <a:path w="2374900" h="3362960">
                                <a:moveTo>
                                  <a:pt x="1807108" y="935291"/>
                                </a:moveTo>
                                <a:lnTo>
                                  <a:pt x="1807108" y="661454"/>
                                </a:lnTo>
                              </a:path>
                              <a:path w="2374900" h="3362960">
                                <a:moveTo>
                                  <a:pt x="1807908" y="865441"/>
                                </a:moveTo>
                                <a:lnTo>
                                  <a:pt x="1795995" y="865441"/>
                                </a:lnTo>
                              </a:path>
                              <a:path w="2374900" h="3362960">
                                <a:moveTo>
                                  <a:pt x="1807108" y="919416"/>
                                </a:moveTo>
                                <a:lnTo>
                                  <a:pt x="1819021" y="919416"/>
                                </a:lnTo>
                              </a:path>
                              <a:path w="2374900" h="3362960">
                                <a:moveTo>
                                  <a:pt x="1781708" y="899579"/>
                                </a:moveTo>
                                <a:lnTo>
                                  <a:pt x="1781708" y="1300416"/>
                                </a:lnTo>
                              </a:path>
                              <a:path w="2374900" h="3362960">
                                <a:moveTo>
                                  <a:pt x="1781708" y="1228978"/>
                                </a:moveTo>
                                <a:lnTo>
                                  <a:pt x="1773770" y="1228978"/>
                                </a:lnTo>
                              </a:path>
                              <a:path w="2374900" h="3362960">
                                <a:moveTo>
                                  <a:pt x="1781708" y="948791"/>
                                </a:moveTo>
                                <a:lnTo>
                                  <a:pt x="1798383" y="948791"/>
                                </a:lnTo>
                              </a:path>
                              <a:path w="2374900" h="3362960">
                                <a:moveTo>
                                  <a:pt x="1758696" y="1105954"/>
                                </a:moveTo>
                                <a:lnTo>
                                  <a:pt x="1758696" y="1329791"/>
                                </a:lnTo>
                              </a:path>
                              <a:path w="2374900" h="3362960">
                                <a:moveTo>
                                  <a:pt x="1758696" y="1313916"/>
                                </a:moveTo>
                                <a:lnTo>
                                  <a:pt x="1747583" y="1313916"/>
                                </a:lnTo>
                              </a:path>
                              <a:path w="2374900" h="3362960">
                                <a:moveTo>
                                  <a:pt x="1758696" y="1125791"/>
                                </a:moveTo>
                                <a:lnTo>
                                  <a:pt x="1773770" y="1125791"/>
                                </a:lnTo>
                              </a:path>
                              <a:path w="2374900" h="3362960">
                                <a:moveTo>
                                  <a:pt x="1734083" y="1165478"/>
                                </a:moveTo>
                                <a:lnTo>
                                  <a:pt x="1734083" y="1311528"/>
                                </a:lnTo>
                              </a:path>
                              <a:path w="2374900" h="3362960">
                                <a:moveTo>
                                  <a:pt x="1734883" y="1260728"/>
                                </a:moveTo>
                                <a:lnTo>
                                  <a:pt x="1749171" y="1260728"/>
                                </a:lnTo>
                              </a:path>
                              <a:path w="2374900" h="3362960">
                                <a:moveTo>
                                  <a:pt x="1734083" y="1175003"/>
                                </a:moveTo>
                                <a:lnTo>
                                  <a:pt x="1725358" y="1175003"/>
                                </a:lnTo>
                              </a:path>
                              <a:path w="2374900" h="3362960">
                                <a:moveTo>
                                  <a:pt x="1710270" y="1291691"/>
                                </a:moveTo>
                                <a:lnTo>
                                  <a:pt x="1710270" y="1167866"/>
                                </a:lnTo>
                                <a:lnTo>
                                  <a:pt x="1722970" y="1167866"/>
                                </a:lnTo>
                              </a:path>
                              <a:path w="2374900" h="3362960">
                                <a:moveTo>
                                  <a:pt x="1711071" y="1236129"/>
                                </a:moveTo>
                                <a:lnTo>
                                  <a:pt x="1700745" y="1236129"/>
                                </a:lnTo>
                              </a:path>
                              <a:path w="2374900" h="3362960">
                                <a:moveTo>
                                  <a:pt x="1686458" y="1223429"/>
                                </a:moveTo>
                                <a:lnTo>
                                  <a:pt x="1686458" y="1378203"/>
                                </a:lnTo>
                              </a:path>
                              <a:path w="2374900" h="3362960">
                                <a:moveTo>
                                  <a:pt x="1686458" y="1328204"/>
                                </a:moveTo>
                                <a:lnTo>
                                  <a:pt x="1699958" y="1328204"/>
                                </a:lnTo>
                              </a:path>
                              <a:path w="2374900" h="3362960">
                                <a:moveTo>
                                  <a:pt x="1686458" y="1313916"/>
                                </a:moveTo>
                                <a:lnTo>
                                  <a:pt x="1676146" y="1313916"/>
                                </a:lnTo>
                              </a:path>
                              <a:path w="2374900" h="3362960">
                                <a:moveTo>
                                  <a:pt x="1661058" y="1317878"/>
                                </a:moveTo>
                                <a:lnTo>
                                  <a:pt x="1661058" y="1536166"/>
                                </a:lnTo>
                              </a:path>
                              <a:path w="2374900" h="3362960">
                                <a:moveTo>
                                  <a:pt x="1662645" y="1527428"/>
                                </a:moveTo>
                                <a:lnTo>
                                  <a:pt x="1651533" y="1527428"/>
                                </a:lnTo>
                              </a:path>
                              <a:path w="2374900" h="3362960">
                                <a:moveTo>
                                  <a:pt x="1660271" y="1375829"/>
                                </a:moveTo>
                                <a:lnTo>
                                  <a:pt x="1675345" y="1375829"/>
                                </a:lnTo>
                              </a:path>
                              <a:path w="2374900" h="3362960">
                                <a:moveTo>
                                  <a:pt x="1627720" y="1103566"/>
                                </a:moveTo>
                                <a:lnTo>
                                  <a:pt x="1611058" y="1103566"/>
                                </a:lnTo>
                                <a:lnTo>
                                  <a:pt x="1611058" y="1376616"/>
                                </a:lnTo>
                              </a:path>
                              <a:path w="2374900" h="3362960">
                                <a:moveTo>
                                  <a:pt x="1611058" y="1346453"/>
                                </a:moveTo>
                                <a:lnTo>
                                  <a:pt x="1603908" y="1346453"/>
                                </a:lnTo>
                              </a:path>
                              <a:path w="2374900" h="3362960">
                                <a:moveTo>
                                  <a:pt x="1636458" y="954341"/>
                                </a:moveTo>
                                <a:lnTo>
                                  <a:pt x="1636458" y="1157541"/>
                                </a:lnTo>
                                <a:lnTo>
                                  <a:pt x="1624545" y="1157541"/>
                                </a:lnTo>
                              </a:path>
                              <a:path w="2374900" h="3362960">
                                <a:moveTo>
                                  <a:pt x="1636458" y="986091"/>
                                </a:moveTo>
                                <a:lnTo>
                                  <a:pt x="1651533" y="986091"/>
                                </a:lnTo>
                              </a:path>
                              <a:path w="2374900" h="3362960">
                                <a:moveTo>
                                  <a:pt x="1588033" y="1348041"/>
                                </a:moveTo>
                                <a:lnTo>
                                  <a:pt x="1588033" y="1524253"/>
                                </a:lnTo>
                              </a:path>
                              <a:path w="2374900" h="3362960">
                                <a:moveTo>
                                  <a:pt x="1588033" y="1446466"/>
                                </a:moveTo>
                                <a:lnTo>
                                  <a:pt x="1602320" y="1446466"/>
                                </a:lnTo>
                              </a:path>
                              <a:path w="2374900" h="3362960">
                                <a:moveTo>
                                  <a:pt x="1587246" y="1466316"/>
                                </a:moveTo>
                                <a:lnTo>
                                  <a:pt x="1576920" y="1466316"/>
                                </a:lnTo>
                              </a:path>
                              <a:path w="2374900" h="3362960">
                                <a:moveTo>
                                  <a:pt x="1578508" y="1603628"/>
                                </a:moveTo>
                                <a:lnTo>
                                  <a:pt x="1562633" y="1603628"/>
                                </a:lnTo>
                                <a:lnTo>
                                  <a:pt x="1562633" y="1717928"/>
                                </a:lnTo>
                              </a:path>
                              <a:path w="2374900" h="3362960">
                                <a:moveTo>
                                  <a:pt x="1539621" y="1666341"/>
                                </a:moveTo>
                                <a:lnTo>
                                  <a:pt x="1539621" y="1757616"/>
                                </a:lnTo>
                              </a:path>
                              <a:path w="2374900" h="3362960">
                                <a:moveTo>
                                  <a:pt x="1540408" y="1745716"/>
                                </a:moveTo>
                                <a:lnTo>
                                  <a:pt x="1530096" y="1745716"/>
                                </a:lnTo>
                              </a:path>
                              <a:path w="2374900" h="3362960">
                                <a:moveTo>
                                  <a:pt x="1538820" y="1704441"/>
                                </a:moveTo>
                                <a:lnTo>
                                  <a:pt x="1563433" y="1704441"/>
                                </a:lnTo>
                              </a:path>
                              <a:path w="2374900" h="3362960">
                                <a:moveTo>
                                  <a:pt x="1503895" y="1606803"/>
                                </a:moveTo>
                                <a:lnTo>
                                  <a:pt x="1516595" y="1606803"/>
                                </a:lnTo>
                                <a:lnTo>
                                  <a:pt x="1516595" y="1831441"/>
                                </a:lnTo>
                              </a:path>
                              <a:path w="2374900" h="3362960">
                                <a:moveTo>
                                  <a:pt x="1516595" y="1819528"/>
                                </a:moveTo>
                                <a:lnTo>
                                  <a:pt x="1529295" y="1819528"/>
                                </a:lnTo>
                              </a:path>
                              <a:path w="2374900" h="3362960">
                                <a:moveTo>
                                  <a:pt x="1491195" y="1525054"/>
                                </a:moveTo>
                                <a:lnTo>
                                  <a:pt x="1491195" y="1608391"/>
                                </a:lnTo>
                              </a:path>
                              <a:path w="2374900" h="3362960">
                                <a:moveTo>
                                  <a:pt x="1480883" y="1582991"/>
                                </a:moveTo>
                                <a:lnTo>
                                  <a:pt x="1506283" y="1582991"/>
                                </a:lnTo>
                              </a:path>
                              <a:path w="2374900" h="3362960">
                                <a:moveTo>
                                  <a:pt x="1468183" y="1429003"/>
                                </a:moveTo>
                                <a:lnTo>
                                  <a:pt x="1468183" y="1578228"/>
                                </a:lnTo>
                              </a:path>
                              <a:path w="2374900" h="3362960">
                                <a:moveTo>
                                  <a:pt x="1468183" y="1526641"/>
                                </a:moveTo>
                                <a:lnTo>
                                  <a:pt x="1480883" y="1526641"/>
                                </a:lnTo>
                              </a:path>
                              <a:path w="2374900" h="3362960">
                                <a:moveTo>
                                  <a:pt x="1468183" y="1453616"/>
                                </a:moveTo>
                                <a:lnTo>
                                  <a:pt x="1457071" y="1453616"/>
                                </a:lnTo>
                              </a:path>
                              <a:path w="2374900" h="3362960">
                                <a:moveTo>
                                  <a:pt x="1441196" y="1368678"/>
                                </a:moveTo>
                                <a:lnTo>
                                  <a:pt x="1441196" y="1511553"/>
                                </a:lnTo>
                              </a:path>
                              <a:path w="2374900" h="3362960">
                                <a:moveTo>
                                  <a:pt x="1441196" y="1436941"/>
                                </a:moveTo>
                                <a:lnTo>
                                  <a:pt x="1430870" y="1436941"/>
                                </a:lnTo>
                              </a:path>
                              <a:path w="2374900" h="3362960">
                                <a:moveTo>
                                  <a:pt x="1441196" y="1387728"/>
                                </a:moveTo>
                                <a:lnTo>
                                  <a:pt x="1457071" y="1387728"/>
                                </a:lnTo>
                              </a:path>
                              <a:path w="2374900" h="3362960">
                                <a:moveTo>
                                  <a:pt x="1417383" y="1341691"/>
                                </a:moveTo>
                                <a:lnTo>
                                  <a:pt x="1417383" y="1481391"/>
                                </a:lnTo>
                              </a:path>
                              <a:path w="2374900" h="3362960">
                                <a:moveTo>
                                  <a:pt x="1418170" y="1444091"/>
                                </a:moveTo>
                                <a:lnTo>
                                  <a:pt x="1408645" y="1444091"/>
                                </a:lnTo>
                              </a:path>
                              <a:path w="2374900" h="3362960">
                                <a:moveTo>
                                  <a:pt x="1417383" y="1370266"/>
                                </a:moveTo>
                                <a:lnTo>
                                  <a:pt x="1431671" y="1370266"/>
                                </a:lnTo>
                              </a:path>
                              <a:path w="2374900" h="3362960">
                                <a:moveTo>
                                  <a:pt x="1395158" y="1556003"/>
                                </a:moveTo>
                                <a:lnTo>
                                  <a:pt x="1395158" y="1669516"/>
                                </a:lnTo>
                                <a:lnTo>
                                  <a:pt x="1383245" y="1669516"/>
                                </a:lnTo>
                              </a:path>
                              <a:path w="2374900" h="3362960">
                                <a:moveTo>
                                  <a:pt x="1395945" y="1589341"/>
                                </a:moveTo>
                                <a:lnTo>
                                  <a:pt x="1408645" y="1589341"/>
                                </a:lnTo>
                              </a:path>
                              <a:path w="2374900" h="3362960">
                                <a:moveTo>
                                  <a:pt x="1368171" y="1743328"/>
                                </a:moveTo>
                                <a:lnTo>
                                  <a:pt x="1368171" y="1948916"/>
                                </a:lnTo>
                              </a:path>
                              <a:path w="2374900" h="3362960">
                                <a:moveTo>
                                  <a:pt x="1368171" y="1874304"/>
                                </a:moveTo>
                                <a:lnTo>
                                  <a:pt x="1384046" y="1874304"/>
                                </a:lnTo>
                              </a:path>
                              <a:path w="2374900" h="3362960">
                                <a:moveTo>
                                  <a:pt x="1368958" y="1925104"/>
                                </a:moveTo>
                                <a:lnTo>
                                  <a:pt x="1361020" y="1925104"/>
                                </a:lnTo>
                              </a:path>
                              <a:path w="2374900" h="3362960">
                                <a:moveTo>
                                  <a:pt x="1344358" y="1853666"/>
                                </a:moveTo>
                                <a:lnTo>
                                  <a:pt x="1344358" y="1937804"/>
                                </a:lnTo>
                              </a:path>
                              <a:path w="2374900" h="3362960">
                                <a:moveTo>
                                  <a:pt x="1344358" y="1894141"/>
                                </a:moveTo>
                                <a:lnTo>
                                  <a:pt x="1358646" y="1894141"/>
                                </a:lnTo>
                              </a:path>
                              <a:path w="2374900" h="3362960">
                                <a:moveTo>
                                  <a:pt x="1344358" y="1924303"/>
                                </a:moveTo>
                                <a:lnTo>
                                  <a:pt x="1336421" y="1924303"/>
                                </a:lnTo>
                              </a:path>
                              <a:path w="2374900" h="3362960">
                                <a:moveTo>
                                  <a:pt x="1320546" y="1906054"/>
                                </a:moveTo>
                                <a:lnTo>
                                  <a:pt x="1320546" y="2073528"/>
                                </a:lnTo>
                              </a:path>
                              <a:path w="2374900" h="3362960">
                                <a:moveTo>
                                  <a:pt x="1320546" y="2007654"/>
                                </a:moveTo>
                                <a:lnTo>
                                  <a:pt x="1335620" y="2007654"/>
                                </a:lnTo>
                              </a:path>
                              <a:path w="2374900" h="3362960">
                                <a:moveTo>
                                  <a:pt x="1321333" y="2044166"/>
                                </a:moveTo>
                                <a:lnTo>
                                  <a:pt x="1311808" y="2044166"/>
                                </a:lnTo>
                              </a:path>
                              <a:path w="2374900" h="3362960">
                                <a:moveTo>
                                  <a:pt x="1295146" y="2099729"/>
                                </a:moveTo>
                                <a:lnTo>
                                  <a:pt x="1295146" y="2278316"/>
                                </a:lnTo>
                              </a:path>
                              <a:path w="2374900" h="3362960">
                                <a:moveTo>
                                  <a:pt x="1295933" y="2134654"/>
                                </a:moveTo>
                                <a:lnTo>
                                  <a:pt x="1311021" y="2134654"/>
                                </a:lnTo>
                              </a:path>
                              <a:path w="2374900" h="3362960">
                                <a:moveTo>
                                  <a:pt x="1271333" y="2222753"/>
                                </a:moveTo>
                                <a:lnTo>
                                  <a:pt x="1271333" y="1982254"/>
                                </a:lnTo>
                              </a:path>
                              <a:path w="2374900" h="3362960">
                                <a:moveTo>
                                  <a:pt x="1272921" y="2064003"/>
                                </a:moveTo>
                                <a:lnTo>
                                  <a:pt x="1263396" y="2064003"/>
                                </a:lnTo>
                              </a:path>
                              <a:path w="2374900" h="3362960">
                                <a:moveTo>
                                  <a:pt x="1271333" y="2202916"/>
                                </a:moveTo>
                                <a:lnTo>
                                  <a:pt x="1285621" y="2202916"/>
                                </a:lnTo>
                              </a:path>
                              <a:path w="2374900" h="3362960">
                                <a:moveTo>
                                  <a:pt x="1247521" y="2001304"/>
                                </a:moveTo>
                                <a:lnTo>
                                  <a:pt x="1247521" y="2095753"/>
                                </a:lnTo>
                              </a:path>
                              <a:path w="2374900" h="3362960">
                                <a:moveTo>
                                  <a:pt x="1248308" y="2072741"/>
                                </a:moveTo>
                                <a:lnTo>
                                  <a:pt x="1260221" y="2072741"/>
                                </a:lnTo>
                              </a:path>
                              <a:path w="2374900" h="3362960">
                                <a:moveTo>
                                  <a:pt x="1222908" y="1902879"/>
                                </a:moveTo>
                                <a:lnTo>
                                  <a:pt x="1222908" y="2102103"/>
                                </a:lnTo>
                              </a:path>
                              <a:path w="2374900" h="3362960">
                                <a:moveTo>
                                  <a:pt x="1223708" y="2082266"/>
                                </a:moveTo>
                                <a:lnTo>
                                  <a:pt x="1215771" y="2082266"/>
                                </a:lnTo>
                              </a:path>
                              <a:path w="2374900" h="3362960">
                                <a:moveTo>
                                  <a:pt x="1223708" y="1965578"/>
                                </a:moveTo>
                                <a:lnTo>
                                  <a:pt x="1238783" y="1965578"/>
                                </a:lnTo>
                              </a:path>
                              <a:path w="2374900" h="3362960">
                                <a:moveTo>
                                  <a:pt x="1199896" y="1897316"/>
                                </a:moveTo>
                                <a:lnTo>
                                  <a:pt x="1199896" y="2121954"/>
                                </a:lnTo>
                              </a:path>
                              <a:path w="2374900" h="3362960">
                                <a:moveTo>
                                  <a:pt x="1199095" y="2038603"/>
                                </a:moveTo>
                                <a:lnTo>
                                  <a:pt x="1211795" y="2038603"/>
                                </a:lnTo>
                              </a:path>
                              <a:path w="2374900" h="3362960">
                                <a:moveTo>
                                  <a:pt x="1199896" y="1902879"/>
                                </a:moveTo>
                                <a:lnTo>
                                  <a:pt x="1188783" y="1902879"/>
                                </a:lnTo>
                              </a:path>
                              <a:path w="2374900" h="3362960">
                                <a:moveTo>
                                  <a:pt x="1174496" y="1859216"/>
                                </a:moveTo>
                                <a:lnTo>
                                  <a:pt x="1174496" y="1960816"/>
                                </a:lnTo>
                                <a:lnTo>
                                  <a:pt x="1163383" y="1960816"/>
                                </a:lnTo>
                              </a:path>
                              <a:path w="2374900" h="3362960">
                                <a:moveTo>
                                  <a:pt x="1174496" y="1892553"/>
                                </a:moveTo>
                                <a:lnTo>
                                  <a:pt x="1187983" y="1892553"/>
                                </a:lnTo>
                              </a:path>
                              <a:path w="2374900" h="3362960">
                                <a:moveTo>
                                  <a:pt x="1151470" y="1811591"/>
                                </a:moveTo>
                                <a:lnTo>
                                  <a:pt x="1151470" y="1998129"/>
                                </a:lnTo>
                              </a:path>
                              <a:path w="2374900" h="3362960">
                                <a:moveTo>
                                  <a:pt x="1151470" y="1983841"/>
                                </a:moveTo>
                                <a:lnTo>
                                  <a:pt x="1165758" y="1983841"/>
                                </a:lnTo>
                              </a:path>
                              <a:path w="2374900" h="3362960">
                                <a:moveTo>
                                  <a:pt x="1151470" y="1843341"/>
                                </a:moveTo>
                                <a:lnTo>
                                  <a:pt x="1141158" y="1843341"/>
                                </a:lnTo>
                              </a:path>
                              <a:path w="2374900" h="3362960">
                                <a:moveTo>
                                  <a:pt x="1124483" y="1735391"/>
                                </a:moveTo>
                                <a:lnTo>
                                  <a:pt x="1124483" y="1876678"/>
                                </a:lnTo>
                              </a:path>
                              <a:path w="2374900" h="3362960">
                                <a:moveTo>
                                  <a:pt x="1123696" y="1776666"/>
                                </a:moveTo>
                                <a:lnTo>
                                  <a:pt x="1140358" y="1776666"/>
                                </a:lnTo>
                              </a:path>
                              <a:path w="2374900" h="3362960">
                                <a:moveTo>
                                  <a:pt x="1124483" y="1833029"/>
                                </a:moveTo>
                                <a:lnTo>
                                  <a:pt x="1115758" y="1833029"/>
                                </a:lnTo>
                              </a:path>
                              <a:path w="2374900" h="3362960">
                                <a:moveTo>
                                  <a:pt x="1077658" y="1865566"/>
                                </a:moveTo>
                                <a:lnTo>
                                  <a:pt x="1077658" y="1979866"/>
                                </a:lnTo>
                              </a:path>
                              <a:path w="2374900" h="3362960">
                                <a:moveTo>
                                  <a:pt x="1067333" y="1942566"/>
                                </a:moveTo>
                                <a:lnTo>
                                  <a:pt x="1091946" y="1942566"/>
                                </a:lnTo>
                              </a:path>
                              <a:path w="2374900" h="3362960">
                                <a:moveTo>
                                  <a:pt x="1101471" y="1902078"/>
                                </a:moveTo>
                                <a:lnTo>
                                  <a:pt x="1101471" y="2057653"/>
                                </a:lnTo>
                              </a:path>
                              <a:path w="2374900" h="3362960">
                                <a:moveTo>
                                  <a:pt x="1102258" y="2003678"/>
                                </a:moveTo>
                                <a:lnTo>
                                  <a:pt x="1091946" y="2003678"/>
                                </a:lnTo>
                              </a:path>
                              <a:path w="2374900" h="3362960">
                                <a:moveTo>
                                  <a:pt x="1100670" y="1921929"/>
                                </a:moveTo>
                                <a:lnTo>
                                  <a:pt x="1114958" y="1921929"/>
                                </a:lnTo>
                              </a:path>
                              <a:path w="2374900" h="3362960">
                                <a:moveTo>
                                  <a:pt x="1041146" y="1844141"/>
                                </a:moveTo>
                                <a:lnTo>
                                  <a:pt x="1053045" y="1844141"/>
                                </a:lnTo>
                                <a:lnTo>
                                  <a:pt x="1053045" y="2064804"/>
                                </a:lnTo>
                              </a:path>
                              <a:path w="2374900" h="3362960">
                                <a:moveTo>
                                  <a:pt x="1053045" y="1905253"/>
                                </a:moveTo>
                                <a:lnTo>
                                  <a:pt x="1068133" y="1905253"/>
                                </a:lnTo>
                              </a:path>
                              <a:path w="2374900" h="3362960">
                                <a:moveTo>
                                  <a:pt x="1027645" y="1937804"/>
                                </a:moveTo>
                                <a:lnTo>
                                  <a:pt x="1027645" y="2109254"/>
                                </a:lnTo>
                              </a:path>
                              <a:path w="2374900" h="3362960">
                                <a:moveTo>
                                  <a:pt x="1029233" y="2088616"/>
                                </a:moveTo>
                                <a:lnTo>
                                  <a:pt x="1018120" y="2088616"/>
                                </a:lnTo>
                              </a:path>
                              <a:path w="2374900" h="3362960">
                                <a:moveTo>
                                  <a:pt x="1026858" y="1947329"/>
                                </a:moveTo>
                                <a:lnTo>
                                  <a:pt x="1042733" y="1947329"/>
                                </a:lnTo>
                              </a:path>
                              <a:path w="2374900" h="3362960">
                                <a:moveTo>
                                  <a:pt x="1004138" y="2187930"/>
                                </a:moveTo>
                                <a:lnTo>
                                  <a:pt x="1004138" y="2381808"/>
                                </a:lnTo>
                              </a:path>
                              <a:path w="2374900" h="3362960">
                                <a:moveTo>
                                  <a:pt x="1004138" y="2345677"/>
                                </a:moveTo>
                                <a:lnTo>
                                  <a:pt x="1018590" y="2345677"/>
                                </a:lnTo>
                              </a:path>
                              <a:path w="2374900" h="3362960">
                                <a:moveTo>
                                  <a:pt x="1005344" y="2227668"/>
                                </a:moveTo>
                                <a:lnTo>
                                  <a:pt x="990892" y="2227668"/>
                                </a:lnTo>
                              </a:path>
                              <a:path w="2374900" h="3362960">
                                <a:moveTo>
                                  <a:pt x="1006538" y="2417940"/>
                                </a:moveTo>
                                <a:lnTo>
                                  <a:pt x="977646" y="2417940"/>
                                </a:lnTo>
                                <a:lnTo>
                                  <a:pt x="977646" y="2716568"/>
                                </a:lnTo>
                              </a:path>
                              <a:path w="2374900" h="3362960">
                                <a:moveTo>
                                  <a:pt x="965606" y="2665996"/>
                                </a:moveTo>
                                <a:lnTo>
                                  <a:pt x="981252" y="2665996"/>
                                </a:lnTo>
                              </a:path>
                              <a:path w="2374900" h="3362960">
                                <a:moveTo>
                                  <a:pt x="931887" y="2555214"/>
                                </a:moveTo>
                                <a:lnTo>
                                  <a:pt x="931887" y="2794838"/>
                                </a:lnTo>
                              </a:path>
                              <a:path w="2374900" h="3362960">
                                <a:moveTo>
                                  <a:pt x="930681" y="2685249"/>
                                </a:moveTo>
                                <a:lnTo>
                                  <a:pt x="945134" y="2685249"/>
                                </a:lnTo>
                              </a:path>
                              <a:path w="2374900" h="3362960">
                                <a:moveTo>
                                  <a:pt x="933094" y="2605785"/>
                                </a:moveTo>
                                <a:lnTo>
                                  <a:pt x="919848" y="2605785"/>
                                </a:lnTo>
                              </a:path>
                              <a:path w="2374900" h="3362960">
                                <a:moveTo>
                                  <a:pt x="954760" y="2702128"/>
                                </a:moveTo>
                                <a:lnTo>
                                  <a:pt x="954760" y="2845409"/>
                                </a:lnTo>
                              </a:path>
                              <a:path w="2374900" h="3362960">
                                <a:moveTo>
                                  <a:pt x="954760" y="2802064"/>
                                </a:moveTo>
                                <a:lnTo>
                                  <a:pt x="970419" y="2802064"/>
                                </a:lnTo>
                              </a:path>
                              <a:path w="2374900" h="3362960">
                                <a:moveTo>
                                  <a:pt x="943927" y="2792425"/>
                                </a:moveTo>
                                <a:lnTo>
                                  <a:pt x="954760" y="2792425"/>
                                </a:lnTo>
                              </a:path>
                              <a:path w="2374900" h="3362960">
                                <a:moveTo>
                                  <a:pt x="906602" y="2476944"/>
                                </a:moveTo>
                                <a:lnTo>
                                  <a:pt x="906602" y="2661183"/>
                                </a:lnTo>
                              </a:path>
                              <a:path w="2374900" h="3362960">
                                <a:moveTo>
                                  <a:pt x="907808" y="2629865"/>
                                </a:moveTo>
                                <a:lnTo>
                                  <a:pt x="895756" y="2629865"/>
                                </a:lnTo>
                              </a:path>
                              <a:path w="2374900" h="3362960">
                                <a:moveTo>
                                  <a:pt x="907808" y="2513063"/>
                                </a:moveTo>
                                <a:lnTo>
                                  <a:pt x="923455" y="2513063"/>
                                </a:lnTo>
                              </a:path>
                              <a:path w="2374900" h="3362960">
                                <a:moveTo>
                                  <a:pt x="787387" y="2342070"/>
                                </a:moveTo>
                                <a:lnTo>
                                  <a:pt x="787387" y="2484145"/>
                                </a:lnTo>
                              </a:path>
                              <a:path w="2374900" h="3362960">
                                <a:moveTo>
                                  <a:pt x="775347" y="2385415"/>
                                </a:moveTo>
                                <a:lnTo>
                                  <a:pt x="787387" y="2385415"/>
                                </a:lnTo>
                              </a:path>
                              <a:path w="2374900" h="3362960">
                                <a:moveTo>
                                  <a:pt x="882510" y="2037410"/>
                                </a:moveTo>
                                <a:lnTo>
                                  <a:pt x="882510" y="2284247"/>
                                </a:lnTo>
                              </a:path>
                              <a:path w="2374900" h="3362960">
                                <a:moveTo>
                                  <a:pt x="881316" y="2193950"/>
                                </a:moveTo>
                                <a:lnTo>
                                  <a:pt x="900582" y="2193950"/>
                                </a:lnTo>
                              </a:path>
                              <a:path w="2374900" h="3362960">
                                <a:moveTo>
                                  <a:pt x="859637" y="2015731"/>
                                </a:moveTo>
                                <a:lnTo>
                                  <a:pt x="859637" y="2156612"/>
                                </a:lnTo>
                              </a:path>
                              <a:path w="2374900" h="3362960">
                                <a:moveTo>
                                  <a:pt x="859637" y="2087981"/>
                                </a:moveTo>
                                <a:lnTo>
                                  <a:pt x="871677" y="2087981"/>
                                </a:lnTo>
                              </a:path>
                              <a:path w="2374900" h="3362960">
                                <a:moveTo>
                                  <a:pt x="833145" y="2139759"/>
                                </a:moveTo>
                                <a:lnTo>
                                  <a:pt x="833145" y="2339657"/>
                                </a:lnTo>
                              </a:path>
                              <a:path w="2374900" h="3362960">
                                <a:moveTo>
                                  <a:pt x="834351" y="2148192"/>
                                </a:moveTo>
                                <a:lnTo>
                                  <a:pt x="846391" y="2148192"/>
                                </a:lnTo>
                              </a:path>
                              <a:path w="2374900" h="3362960">
                                <a:moveTo>
                                  <a:pt x="811479" y="2168664"/>
                                </a:moveTo>
                                <a:lnTo>
                                  <a:pt x="811479" y="2326411"/>
                                </a:lnTo>
                              </a:path>
                              <a:path w="2374900" h="3362960">
                                <a:moveTo>
                                  <a:pt x="800633" y="2184311"/>
                                </a:moveTo>
                                <a:lnTo>
                                  <a:pt x="812673" y="2184311"/>
                                </a:lnTo>
                              </a:path>
                              <a:path w="2374900" h="3362960">
                                <a:moveTo>
                                  <a:pt x="760895" y="2157818"/>
                                </a:moveTo>
                                <a:lnTo>
                                  <a:pt x="760895" y="2281859"/>
                                </a:lnTo>
                              </a:path>
                              <a:path w="2374900" h="3362960">
                                <a:moveTo>
                                  <a:pt x="760895" y="2202383"/>
                                </a:moveTo>
                                <a:lnTo>
                                  <a:pt x="775347" y="2202383"/>
                                </a:lnTo>
                              </a:path>
                              <a:path w="2374900" h="3362960">
                                <a:moveTo>
                                  <a:pt x="759688" y="2258974"/>
                                </a:moveTo>
                                <a:lnTo>
                                  <a:pt x="751268" y="2258974"/>
                                </a:lnTo>
                              </a:path>
                              <a:path w="2374900" h="3362960">
                                <a:moveTo>
                                  <a:pt x="613981" y="2251760"/>
                                </a:moveTo>
                                <a:lnTo>
                                  <a:pt x="613981" y="2395054"/>
                                </a:lnTo>
                              </a:path>
                              <a:path w="2374900" h="3362960">
                                <a:moveTo>
                                  <a:pt x="612787" y="2283053"/>
                                </a:moveTo>
                                <a:lnTo>
                                  <a:pt x="629640" y="2283053"/>
                                </a:lnTo>
                              </a:path>
                              <a:path w="2374900" h="3362960">
                                <a:moveTo>
                                  <a:pt x="613981" y="2374582"/>
                                </a:moveTo>
                                <a:lnTo>
                                  <a:pt x="603148" y="2374582"/>
                                </a:lnTo>
                              </a:path>
                              <a:path w="2374900" h="3362960">
                                <a:moveTo>
                                  <a:pt x="639267" y="2304745"/>
                                </a:moveTo>
                                <a:lnTo>
                                  <a:pt x="639267" y="2396261"/>
                                </a:lnTo>
                              </a:path>
                              <a:path w="2374900" h="3362960">
                                <a:moveTo>
                                  <a:pt x="630834" y="2385415"/>
                                </a:moveTo>
                                <a:lnTo>
                                  <a:pt x="639267" y="2385415"/>
                                </a:lnTo>
                              </a:path>
                              <a:path w="2374900" h="3362960">
                                <a:moveTo>
                                  <a:pt x="640473" y="2338450"/>
                                </a:moveTo>
                                <a:lnTo>
                                  <a:pt x="654926" y="2338450"/>
                                </a:lnTo>
                              </a:path>
                              <a:path w="2374900" h="3362960">
                                <a:moveTo>
                                  <a:pt x="812660" y="2233688"/>
                                </a:moveTo>
                                <a:lnTo>
                                  <a:pt x="823506" y="2233688"/>
                                </a:lnTo>
                              </a:path>
                              <a:path w="2374900" h="3362960">
                                <a:moveTo>
                                  <a:pt x="565810" y="2293899"/>
                                </a:moveTo>
                                <a:lnTo>
                                  <a:pt x="565810" y="2532316"/>
                                </a:lnTo>
                              </a:path>
                              <a:path w="2374900" h="3362960">
                                <a:moveTo>
                                  <a:pt x="565810" y="2326411"/>
                                </a:moveTo>
                                <a:lnTo>
                                  <a:pt x="581469" y="2326411"/>
                                </a:lnTo>
                              </a:path>
                              <a:path w="2374900" h="3362960">
                                <a:moveTo>
                                  <a:pt x="553770" y="2513063"/>
                                </a:moveTo>
                                <a:lnTo>
                                  <a:pt x="565810" y="2513063"/>
                                </a:lnTo>
                              </a:path>
                              <a:path w="2374900" h="3362960">
                                <a:moveTo>
                                  <a:pt x="607961" y="2398661"/>
                                </a:moveTo>
                                <a:lnTo>
                                  <a:pt x="587489" y="2398661"/>
                                </a:lnTo>
                                <a:lnTo>
                                  <a:pt x="587489" y="2625039"/>
                                </a:lnTo>
                              </a:path>
                              <a:path w="2374900" h="3362960">
                                <a:moveTo>
                                  <a:pt x="577862" y="2551595"/>
                                </a:moveTo>
                                <a:lnTo>
                                  <a:pt x="588695" y="2551595"/>
                                </a:lnTo>
                              </a:path>
                              <a:path w="2374900" h="3362960">
                                <a:moveTo>
                                  <a:pt x="541718" y="2193950"/>
                                </a:moveTo>
                                <a:lnTo>
                                  <a:pt x="541718" y="2362530"/>
                                </a:lnTo>
                              </a:path>
                              <a:path w="2374900" h="3362960">
                                <a:moveTo>
                                  <a:pt x="541718" y="2204783"/>
                                </a:moveTo>
                                <a:lnTo>
                                  <a:pt x="556183" y="2204783"/>
                                </a:lnTo>
                              </a:path>
                              <a:path w="2374900" h="3362960">
                                <a:moveTo>
                                  <a:pt x="528472" y="2355316"/>
                                </a:moveTo>
                                <a:lnTo>
                                  <a:pt x="541718" y="2355316"/>
                                </a:lnTo>
                              </a:path>
                              <a:path w="2374900" h="3362960">
                                <a:moveTo>
                                  <a:pt x="516445" y="2177097"/>
                                </a:moveTo>
                                <a:lnTo>
                                  <a:pt x="516445" y="2354110"/>
                                </a:lnTo>
                              </a:path>
                              <a:path w="2374900" h="3362960">
                                <a:moveTo>
                                  <a:pt x="516445" y="2208415"/>
                                </a:moveTo>
                                <a:lnTo>
                                  <a:pt x="533298" y="2208415"/>
                                </a:lnTo>
                              </a:path>
                              <a:path w="2374900" h="3362960">
                                <a:moveTo>
                                  <a:pt x="508012" y="2196363"/>
                                </a:moveTo>
                                <a:lnTo>
                                  <a:pt x="517639" y="2196363"/>
                                </a:lnTo>
                              </a:path>
                              <a:path w="2374900" h="3362960">
                                <a:moveTo>
                                  <a:pt x="492353" y="2184323"/>
                                </a:moveTo>
                                <a:lnTo>
                                  <a:pt x="492353" y="2352903"/>
                                </a:lnTo>
                              </a:path>
                              <a:path w="2374900" h="3362960">
                                <a:moveTo>
                                  <a:pt x="493560" y="2338450"/>
                                </a:moveTo>
                                <a:lnTo>
                                  <a:pt x="505599" y="2338450"/>
                                </a:lnTo>
                              </a:path>
                              <a:path w="2374900" h="3362960">
                                <a:moveTo>
                                  <a:pt x="482727" y="2222855"/>
                                </a:moveTo>
                                <a:lnTo>
                                  <a:pt x="491147" y="2222855"/>
                                </a:lnTo>
                              </a:path>
                              <a:path w="2374900" h="3362960">
                                <a:moveTo>
                                  <a:pt x="468274" y="2261387"/>
                                </a:moveTo>
                                <a:lnTo>
                                  <a:pt x="468274" y="2513063"/>
                                </a:lnTo>
                              </a:path>
                              <a:path w="2374900" h="3362960">
                                <a:moveTo>
                                  <a:pt x="468274" y="2292692"/>
                                </a:moveTo>
                                <a:lnTo>
                                  <a:pt x="481520" y="2292692"/>
                                </a:lnTo>
                              </a:path>
                              <a:path w="2374900" h="3362960">
                                <a:moveTo>
                                  <a:pt x="458635" y="2319185"/>
                                </a:moveTo>
                                <a:lnTo>
                                  <a:pt x="469480" y="2319185"/>
                                </a:lnTo>
                              </a:path>
                              <a:path w="2374900" h="3362960">
                                <a:moveTo>
                                  <a:pt x="444195" y="2237308"/>
                                </a:moveTo>
                                <a:lnTo>
                                  <a:pt x="444195" y="2387828"/>
                                </a:lnTo>
                              </a:path>
                              <a:path w="2374900" h="3362960">
                                <a:moveTo>
                                  <a:pt x="445389" y="2351697"/>
                                </a:moveTo>
                                <a:lnTo>
                                  <a:pt x="457441" y="2351697"/>
                                </a:lnTo>
                              </a:path>
                              <a:path w="2374900" h="3362960">
                                <a:moveTo>
                                  <a:pt x="433349" y="2317978"/>
                                </a:moveTo>
                                <a:lnTo>
                                  <a:pt x="445389" y="2317978"/>
                                </a:lnTo>
                              </a:path>
                              <a:path w="2374900" h="3362960">
                                <a:moveTo>
                                  <a:pt x="420103" y="2189137"/>
                                </a:moveTo>
                                <a:lnTo>
                                  <a:pt x="420103" y="2287879"/>
                                </a:lnTo>
                              </a:path>
                              <a:path w="2374900" h="3362960">
                                <a:moveTo>
                                  <a:pt x="420103" y="2246934"/>
                                </a:moveTo>
                                <a:lnTo>
                                  <a:pt x="434555" y="2246934"/>
                                </a:lnTo>
                              </a:path>
                              <a:path w="2374900" h="3362960">
                                <a:moveTo>
                                  <a:pt x="409270" y="2208415"/>
                                </a:moveTo>
                                <a:lnTo>
                                  <a:pt x="420103" y="2208415"/>
                                </a:lnTo>
                              </a:path>
                              <a:path w="2374900" h="3362960">
                                <a:moveTo>
                                  <a:pt x="397230" y="2238514"/>
                                </a:moveTo>
                                <a:lnTo>
                                  <a:pt x="397230" y="2510637"/>
                                </a:lnTo>
                              </a:path>
                              <a:path w="2374900" h="3362960">
                                <a:moveTo>
                                  <a:pt x="398437" y="2314371"/>
                                </a:moveTo>
                                <a:lnTo>
                                  <a:pt x="410476" y="2314371"/>
                                </a:lnTo>
                              </a:path>
                              <a:path w="2374900" h="3362960">
                                <a:moveTo>
                                  <a:pt x="383984" y="2488971"/>
                                </a:moveTo>
                                <a:lnTo>
                                  <a:pt x="397230" y="2488971"/>
                                </a:lnTo>
                              </a:path>
                              <a:path w="2374900" h="3362960">
                                <a:moveTo>
                                  <a:pt x="738009" y="2013318"/>
                                </a:moveTo>
                                <a:lnTo>
                                  <a:pt x="738009" y="2109647"/>
                                </a:lnTo>
                              </a:path>
                              <a:path w="2374900" h="3362960">
                                <a:moveTo>
                                  <a:pt x="739216" y="2077148"/>
                                </a:moveTo>
                                <a:lnTo>
                                  <a:pt x="751255" y="2077148"/>
                                </a:lnTo>
                              </a:path>
                              <a:path w="2374900" h="3362960">
                                <a:moveTo>
                                  <a:pt x="727163" y="2083155"/>
                                </a:moveTo>
                                <a:lnTo>
                                  <a:pt x="739216" y="2083155"/>
                                </a:lnTo>
                              </a:path>
                              <a:path w="2374900" h="3362960">
                                <a:moveTo>
                                  <a:pt x="713917" y="1877250"/>
                                </a:moveTo>
                                <a:lnTo>
                                  <a:pt x="713917" y="1986826"/>
                                </a:lnTo>
                              </a:path>
                              <a:path w="2374900" h="3362960">
                                <a:moveTo>
                                  <a:pt x="715124" y="1949500"/>
                                </a:moveTo>
                                <a:lnTo>
                                  <a:pt x="728370" y="1949500"/>
                                </a:lnTo>
                              </a:path>
                              <a:path w="2374900" h="3362960">
                                <a:moveTo>
                                  <a:pt x="701878" y="1906155"/>
                                </a:moveTo>
                                <a:lnTo>
                                  <a:pt x="713917" y="1906155"/>
                                </a:lnTo>
                              </a:path>
                              <a:path w="2374900" h="3362960">
                                <a:moveTo>
                                  <a:pt x="687425" y="1848357"/>
                                </a:moveTo>
                                <a:lnTo>
                                  <a:pt x="687425" y="2030171"/>
                                </a:lnTo>
                              </a:path>
                              <a:path w="2374900" h="3362960">
                                <a:moveTo>
                                  <a:pt x="676592" y="2008504"/>
                                </a:moveTo>
                                <a:lnTo>
                                  <a:pt x="687425" y="2008504"/>
                                </a:lnTo>
                              </a:path>
                              <a:path w="2374900" h="3362960">
                                <a:moveTo>
                                  <a:pt x="686219" y="1871230"/>
                                </a:moveTo>
                                <a:lnTo>
                                  <a:pt x="701878" y="1871230"/>
                                </a:lnTo>
                              </a:path>
                              <a:path w="2374900" h="3362960">
                                <a:moveTo>
                                  <a:pt x="663346" y="1950707"/>
                                </a:moveTo>
                                <a:lnTo>
                                  <a:pt x="663346" y="2085581"/>
                                </a:lnTo>
                              </a:path>
                              <a:path w="2374900" h="3362960">
                                <a:moveTo>
                                  <a:pt x="663346" y="2051850"/>
                                </a:moveTo>
                                <a:lnTo>
                                  <a:pt x="678992" y="2051850"/>
                                </a:lnTo>
                              </a:path>
                              <a:path w="2374900" h="3362960">
                                <a:moveTo>
                                  <a:pt x="652500" y="2042223"/>
                                </a:moveTo>
                                <a:lnTo>
                                  <a:pt x="665746" y="2042223"/>
                                </a:lnTo>
                              </a:path>
                              <a:path w="2374900" h="3362960">
                                <a:moveTo>
                                  <a:pt x="370725" y="2086775"/>
                                </a:moveTo>
                                <a:lnTo>
                                  <a:pt x="370725" y="2321598"/>
                                </a:lnTo>
                              </a:path>
                              <a:path w="2374900" h="3362960">
                                <a:moveTo>
                                  <a:pt x="370725" y="2185530"/>
                                </a:moveTo>
                                <a:lnTo>
                                  <a:pt x="386384" y="2185530"/>
                                </a:lnTo>
                              </a:path>
                              <a:path w="2374900" h="3362960">
                                <a:moveTo>
                                  <a:pt x="361099" y="2160244"/>
                                </a:moveTo>
                                <a:lnTo>
                                  <a:pt x="370725" y="2160244"/>
                                </a:lnTo>
                              </a:path>
                              <a:path w="2374900" h="3362960">
                                <a:moveTo>
                                  <a:pt x="345440" y="2063902"/>
                                </a:moveTo>
                                <a:lnTo>
                                  <a:pt x="345440" y="2180704"/>
                                </a:lnTo>
                              </a:path>
                              <a:path w="2374900" h="3362960">
                                <a:moveTo>
                                  <a:pt x="347853" y="2116886"/>
                                </a:moveTo>
                                <a:lnTo>
                                  <a:pt x="363512" y="2116886"/>
                                </a:lnTo>
                              </a:path>
                              <a:path w="2374900" h="3362960">
                                <a:moveTo>
                                  <a:pt x="321360" y="1992858"/>
                                </a:moveTo>
                                <a:lnTo>
                                  <a:pt x="321360" y="2240914"/>
                                </a:lnTo>
                              </a:path>
                              <a:path w="2374900" h="3362960">
                                <a:moveTo>
                                  <a:pt x="311721" y="2212009"/>
                                </a:moveTo>
                                <a:lnTo>
                                  <a:pt x="321360" y="2212009"/>
                                </a:lnTo>
                              </a:path>
                              <a:path w="2374900" h="3362960">
                                <a:moveTo>
                                  <a:pt x="274396" y="2139759"/>
                                </a:moveTo>
                                <a:lnTo>
                                  <a:pt x="274396" y="2245728"/>
                                </a:lnTo>
                              </a:path>
                              <a:path w="2374900" h="3362960">
                                <a:moveTo>
                                  <a:pt x="273189" y="2171064"/>
                                </a:moveTo>
                                <a:lnTo>
                                  <a:pt x="290055" y="2171064"/>
                                </a:lnTo>
                              </a:path>
                              <a:path w="2374900" h="3362960">
                                <a:moveTo>
                                  <a:pt x="264769" y="2212009"/>
                                </a:moveTo>
                                <a:lnTo>
                                  <a:pt x="273189" y="2212009"/>
                                </a:lnTo>
                              </a:path>
                              <a:path w="2374900" h="3362960">
                                <a:moveTo>
                                  <a:pt x="298475" y="2255367"/>
                                </a:moveTo>
                                <a:lnTo>
                                  <a:pt x="298475" y="2333637"/>
                                </a:lnTo>
                              </a:path>
                              <a:path w="2374900" h="3362960">
                                <a:moveTo>
                                  <a:pt x="299681" y="2264994"/>
                                </a:moveTo>
                                <a:lnTo>
                                  <a:pt x="312928" y="2264994"/>
                                </a:lnTo>
                              </a:path>
                              <a:path w="2374900" h="3362960">
                                <a:moveTo>
                                  <a:pt x="286435" y="2301112"/>
                                </a:moveTo>
                                <a:lnTo>
                                  <a:pt x="299681" y="2301112"/>
                                </a:lnTo>
                              </a:path>
                              <a:path w="2374900" h="3362960">
                                <a:moveTo>
                                  <a:pt x="250317" y="2122906"/>
                                </a:moveTo>
                                <a:lnTo>
                                  <a:pt x="250317" y="2310752"/>
                                </a:lnTo>
                              </a:path>
                              <a:path w="2374900" h="3362960">
                                <a:moveTo>
                                  <a:pt x="238277" y="2295105"/>
                                </a:moveTo>
                                <a:lnTo>
                                  <a:pt x="250317" y="2295105"/>
                                </a:lnTo>
                              </a:path>
                              <a:path w="2374900" h="3362960">
                                <a:moveTo>
                                  <a:pt x="250317" y="2201176"/>
                                </a:moveTo>
                                <a:lnTo>
                                  <a:pt x="264769" y="2201176"/>
                                </a:lnTo>
                              </a:path>
                              <a:path w="2374900" h="3362960">
                                <a:moveTo>
                                  <a:pt x="227431" y="2426360"/>
                                </a:moveTo>
                                <a:lnTo>
                                  <a:pt x="227431" y="2534742"/>
                                </a:lnTo>
                              </a:path>
                              <a:path w="2374900" h="3362960">
                                <a:moveTo>
                                  <a:pt x="226237" y="2451646"/>
                                </a:moveTo>
                                <a:lnTo>
                                  <a:pt x="240677" y="2451646"/>
                                </a:lnTo>
                              </a:path>
                              <a:path w="2374900" h="3362960">
                                <a:moveTo>
                                  <a:pt x="214185" y="2482964"/>
                                </a:moveTo>
                                <a:lnTo>
                                  <a:pt x="228638" y="2482964"/>
                                </a:lnTo>
                              </a:path>
                              <a:path w="2374900" h="3362960">
                                <a:moveTo>
                                  <a:pt x="203352" y="2355316"/>
                                </a:moveTo>
                                <a:lnTo>
                                  <a:pt x="203352" y="2498610"/>
                                </a:lnTo>
                              </a:path>
                              <a:path w="2374900" h="3362960">
                                <a:moveTo>
                                  <a:pt x="188912" y="2466111"/>
                                </a:moveTo>
                                <a:lnTo>
                                  <a:pt x="202158" y="2466111"/>
                                </a:lnTo>
                              </a:path>
                              <a:path w="2374900" h="3362960">
                                <a:moveTo>
                                  <a:pt x="175666" y="2328824"/>
                                </a:moveTo>
                                <a:lnTo>
                                  <a:pt x="175666" y="2653957"/>
                                </a:lnTo>
                                <a:lnTo>
                                  <a:pt x="163614" y="2653957"/>
                                </a:lnTo>
                              </a:path>
                              <a:path w="2374900" h="3362960">
                                <a:moveTo>
                                  <a:pt x="175666" y="2448039"/>
                                </a:moveTo>
                                <a:lnTo>
                                  <a:pt x="191312" y="2448039"/>
                                </a:lnTo>
                              </a:path>
                              <a:path w="2374900" h="3362960">
                                <a:moveTo>
                                  <a:pt x="140741" y="2557627"/>
                                </a:moveTo>
                                <a:lnTo>
                                  <a:pt x="153987" y="2557627"/>
                                </a:lnTo>
                                <a:lnTo>
                                  <a:pt x="153987" y="2841815"/>
                                </a:lnTo>
                              </a:path>
                              <a:path w="2374900" h="3362960">
                                <a:moveTo>
                                  <a:pt x="129908" y="2517889"/>
                                </a:moveTo>
                                <a:lnTo>
                                  <a:pt x="129908" y="2774378"/>
                                </a:lnTo>
                              </a:path>
                              <a:path w="2374900" h="3362960">
                                <a:moveTo>
                                  <a:pt x="116662" y="2763545"/>
                                </a:moveTo>
                                <a:lnTo>
                                  <a:pt x="129908" y="2763545"/>
                                </a:lnTo>
                              </a:path>
                              <a:path w="2374900" h="3362960">
                                <a:moveTo>
                                  <a:pt x="79324" y="2747886"/>
                                </a:moveTo>
                                <a:lnTo>
                                  <a:pt x="79324" y="2845422"/>
                                </a:lnTo>
                              </a:path>
                              <a:path w="2374900" h="3362960">
                                <a:moveTo>
                                  <a:pt x="79324" y="2784005"/>
                                </a:moveTo>
                                <a:lnTo>
                                  <a:pt x="93776" y="2784005"/>
                                </a:lnTo>
                              </a:path>
                              <a:path w="2374900" h="3362960">
                                <a:moveTo>
                                  <a:pt x="55245" y="2632290"/>
                                </a:moveTo>
                                <a:lnTo>
                                  <a:pt x="55245" y="2771965"/>
                                </a:lnTo>
                              </a:path>
                              <a:path w="2374900" h="3362960">
                                <a:moveTo>
                                  <a:pt x="55245" y="2647937"/>
                                </a:moveTo>
                                <a:lnTo>
                                  <a:pt x="69697" y="2647937"/>
                                </a:lnTo>
                              </a:path>
                              <a:path w="2374900" h="3362960">
                                <a:moveTo>
                                  <a:pt x="29959" y="2590139"/>
                                </a:moveTo>
                                <a:lnTo>
                                  <a:pt x="29959" y="2715374"/>
                                </a:lnTo>
                              </a:path>
                              <a:path w="2374900" h="3362960">
                                <a:moveTo>
                                  <a:pt x="31165" y="2679242"/>
                                </a:moveTo>
                                <a:lnTo>
                                  <a:pt x="45605" y="2679242"/>
                                </a:lnTo>
                              </a:path>
                              <a:path w="2374900" h="3362960">
                                <a:moveTo>
                                  <a:pt x="4673" y="2635897"/>
                                </a:moveTo>
                                <a:lnTo>
                                  <a:pt x="28752" y="2635897"/>
                                </a:lnTo>
                              </a:path>
                              <a:path w="2374900" h="3362960">
                                <a:moveTo>
                                  <a:pt x="5867" y="2531135"/>
                                </a:moveTo>
                                <a:lnTo>
                                  <a:pt x="5867" y="2845422"/>
                                </a:lnTo>
                              </a:path>
                              <a:path w="2374900" h="3362960">
                                <a:moveTo>
                                  <a:pt x="1752600" y="3362845"/>
                                </a:moveTo>
                                <a:lnTo>
                                  <a:pt x="0" y="3362845"/>
                                </a:lnTo>
                                <a:lnTo>
                                  <a:pt x="0" y="1733016"/>
                                </a:lnTo>
                                <a:lnTo>
                                  <a:pt x="1752600" y="1733016"/>
                                </a:lnTo>
                                <a:lnTo>
                                  <a:pt x="1752600" y="3362845"/>
                                </a:lnTo>
                                <a:close/>
                              </a:path>
                              <a:path w="2374900" h="3362960">
                                <a:moveTo>
                                  <a:pt x="2374900" y="1555216"/>
                                </a:moveTo>
                                <a:lnTo>
                                  <a:pt x="1840636" y="1555216"/>
                                </a:lnTo>
                              </a:path>
                            </a:pathLst>
                          </a:custGeom>
                          <a:ln w="6985">
                            <a:solidFill>
                              <a:srgbClr val="231F20"/>
                            </a:solidFill>
                            <a:prstDash val="solid"/>
                          </a:ln>
                        </wps:spPr>
                        <wps:bodyPr wrap="square" lIns="0" tIns="0" rIns="0" bIns="0" rtlCol="0">
                          <a:prstTxWarp prst="textNoShape">
                            <a:avLst/>
                          </a:prstTxWarp>
                          <a:noAutofit/>
                        </wps:bodyPr>
                      </wps:wsp>
                      <wps:wsp>
                        <wps:cNvPr id="729" name="Graphic 729"/>
                        <wps:cNvSpPr/>
                        <wps:spPr>
                          <a:xfrm>
                            <a:off x="1902066" y="1676907"/>
                            <a:ext cx="68580" cy="79375"/>
                          </a:xfrm>
                          <a:custGeom>
                            <a:avLst/>
                            <a:gdLst/>
                            <a:ahLst/>
                            <a:cxnLst/>
                            <a:rect l="l" t="t" r="r" b="b"/>
                            <a:pathLst>
                              <a:path w="68580" h="79375">
                                <a:moveTo>
                                  <a:pt x="68541" y="0"/>
                                </a:moveTo>
                                <a:lnTo>
                                  <a:pt x="0" y="39573"/>
                                </a:lnTo>
                                <a:lnTo>
                                  <a:pt x="68541" y="79146"/>
                                </a:lnTo>
                                <a:lnTo>
                                  <a:pt x="68541" y="0"/>
                                </a:lnTo>
                                <a:close/>
                              </a:path>
                            </a:pathLst>
                          </a:custGeom>
                          <a:solidFill>
                            <a:srgbClr val="231F20"/>
                          </a:solidFill>
                        </wps:spPr>
                        <wps:bodyPr wrap="square" lIns="0" tIns="0" rIns="0" bIns="0" rtlCol="0">
                          <a:prstTxWarp prst="textNoShape">
                            <a:avLst/>
                          </a:prstTxWarp>
                          <a:noAutofit/>
                        </wps:bodyPr>
                      </wps:wsp>
                      <wps:wsp>
                        <wps:cNvPr id="730" name="Textbox 730"/>
                        <wps:cNvSpPr txBox="1"/>
                        <wps:spPr>
                          <a:xfrm>
                            <a:off x="2189808" y="1767174"/>
                            <a:ext cx="328930" cy="117475"/>
                          </a:xfrm>
                          <a:prstGeom prst="rect">
                            <a:avLst/>
                          </a:prstGeom>
                        </wps:spPr>
                        <wps:txbx>
                          <w:txbxContent>
                            <w:p>
                              <w:pPr>
                                <w:spacing w:line="183" w:lineRule="exact" w:before="0"/>
                                <w:ind w:left="0" w:right="0" w:firstLine="0"/>
                                <w:jc w:val="left"/>
                                <w:rPr>
                                  <w:rFonts w:ascii="Arial MT"/>
                                  <w:sz w:val="16"/>
                                </w:rPr>
                              </w:pPr>
                              <w:r>
                                <w:rPr>
                                  <w:rFonts w:ascii="Arial MT"/>
                                  <w:color w:val="231F20"/>
                                  <w:spacing w:val="-2"/>
                                  <w:sz w:val="16"/>
                                </w:rPr>
                                <w:t>Upside</w:t>
                              </w:r>
                            </w:p>
                          </w:txbxContent>
                        </wps:txbx>
                        <wps:bodyPr wrap="square" lIns="0" tIns="0" rIns="0" bIns="0" rtlCol="0">
                          <a:noAutofit/>
                        </wps:bodyPr>
                      </wps:wsp>
                      <wps:wsp>
                        <wps:cNvPr id="731" name="Textbox 731"/>
                        <wps:cNvSpPr txBox="1"/>
                        <wps:spPr>
                          <a:xfrm>
                            <a:off x="377254" y="3024596"/>
                            <a:ext cx="1261110" cy="460375"/>
                          </a:xfrm>
                          <a:prstGeom prst="rect">
                            <a:avLst/>
                          </a:prstGeom>
                        </wps:spPr>
                        <wps:txbx>
                          <w:txbxContent>
                            <w:p>
                              <w:pPr>
                                <w:spacing w:line="235" w:lineRule="auto" w:before="2"/>
                                <w:ind w:left="0" w:right="18" w:firstLine="0"/>
                                <w:jc w:val="center"/>
                                <w:rPr>
                                  <w:rFonts w:ascii="Arial MT"/>
                                  <w:sz w:val="16"/>
                                </w:rPr>
                              </w:pPr>
                              <w:r>
                                <w:rPr>
                                  <w:rFonts w:ascii="Arial MT"/>
                                  <w:color w:val="231F20"/>
                                  <w:sz w:val="16"/>
                                </w:rPr>
                                <w:t>Longer</w:t>
                              </w:r>
                              <w:r>
                                <w:rPr>
                                  <w:rFonts w:ascii="Arial MT"/>
                                  <w:color w:val="231F20"/>
                                  <w:spacing w:val="-12"/>
                                  <w:sz w:val="16"/>
                                </w:rPr>
                                <w:t> </w:t>
                              </w:r>
                              <w:r>
                                <w:rPr>
                                  <w:rFonts w:ascii="Arial MT"/>
                                  <w:color w:val="231F20"/>
                                  <w:sz w:val="16"/>
                                </w:rPr>
                                <w:t>balance</w:t>
                              </w:r>
                              <w:r>
                                <w:rPr>
                                  <w:rFonts w:ascii="Arial MT"/>
                                  <w:color w:val="231F20"/>
                                  <w:spacing w:val="-11"/>
                                  <w:sz w:val="16"/>
                                </w:rPr>
                                <w:t> </w:t>
                              </w:r>
                              <w:r>
                                <w:rPr>
                                  <w:rFonts w:ascii="Arial MT"/>
                                  <w:color w:val="231F20"/>
                                  <w:sz w:val="16"/>
                                </w:rPr>
                                <w:t>area,</w:t>
                              </w:r>
                              <w:r>
                                <w:rPr>
                                  <w:rFonts w:ascii="Arial MT"/>
                                  <w:color w:val="231F20"/>
                                  <w:spacing w:val="-11"/>
                                  <w:sz w:val="16"/>
                                </w:rPr>
                                <w:t> </w:t>
                              </w:r>
                              <w:r>
                                <w:rPr>
                                  <w:rFonts w:ascii="Arial MT"/>
                                  <w:color w:val="231F20"/>
                                  <w:sz w:val="16"/>
                                </w:rPr>
                                <w:t>which could be intermediate-term depending upon your </w:t>
                              </w:r>
                              <w:r>
                                <w:rPr>
                                  <w:rFonts w:ascii="Arial MT"/>
                                  <w:color w:val="231F20"/>
                                  <w:spacing w:val="-2"/>
                                  <w:sz w:val="16"/>
                                </w:rPr>
                                <w:t>timeframe.</w:t>
                              </w:r>
                            </w:p>
                          </w:txbxContent>
                        </wps:txbx>
                        <wps:bodyPr wrap="square" lIns="0" tIns="0" rIns="0" bIns="0" rtlCol="0">
                          <a:noAutofit/>
                        </wps:bodyPr>
                      </wps:wsp>
                    </wpg:wgp>
                  </a:graphicData>
                </a:graphic>
              </wp:anchor>
            </w:drawing>
          </mc:Choice>
          <mc:Fallback>
            <w:pict>
              <v:group style="position:absolute;margin-left:98.611099pt;margin-top:-139.0858pt;width:198.35pt;height:277.8pt;mso-position-horizontal-relative:page;mso-position-vertical-relative:paragraph;z-index:15794176" id="docshapegroup643" coordorigin="1972,-2782" coordsize="3967,5556">
                <v:shape style="position:absolute;left:1972;top:-2782;width:3416;height:4723" id="docshape644" coordorigin="1972,-2782" coordsize="3416,4723" path="m1972,-2620l5388,-2620m1972,-2044l5388,-2044m1972,-1499l5388,-1499m1972,-944l5388,-944m1972,-388l5388,-388m1972,167l5388,167m1972,723l5388,723m1972,1278l5388,1278m1972,1838l5388,1838m2719,-2782l2719,1941m3447,-2782l3447,1941m4326,-2782l4326,1941m5049,-2782l5049,1941e" filled="false" stroked="true" strokeweight=".550pt" strokecolor="#231f20">
                  <v:path arrowok="t"/>
                  <v:stroke dashstyle="dot"/>
                </v:shape>
                <v:shape style="position:absolute;left:1972;top:-2335;width:3421;height:3888" id="docshape645" coordorigin="1972,-2334" coordsize="3421,3888" path="m1972,-2334l5393,-2334m1972,-1769l5393,-1769m1972,-1219l5393,-1219m1972,-668l5393,-668m1972,-103l5393,-103m1972,442l5393,442m1972,1003l5393,1003m1972,1553l5393,1553e" filled="false" stroked="true" strokeweight=".550pt" strokecolor="#231f20">
                  <v:path arrowok="t"/>
                  <v:stroke dashstyle="dot"/>
                </v:shape>
                <v:shape style="position:absolute;left:2169;top:-2528;width:3740;height:5296" id="docshape646" coordorigin="2169,-2528" coordsize="3740,5296" path="m5207,-2386l5207,-1743m5247,-2481l5247,-2271m5248,-2362l5268,-2362m5247,-2467l5229,-2467m5284,-2376l5284,-2204m5284,-2324l5305,-2324m5284,-2230l5268,-2230m5321,-2317l5321,-2012m5322,-2277l5343,-2277m5322,-2219l5306,-2219m5359,-2087l5359,-2528m5359,-2440l5344,-2440m5358,-2201l5383,-2201m5170,-1423l5170,-646m5170,-1364l5194,-1364m5170,-651l5148,-651m5131,-1037l5131,-1257m5115,-1242l5154,-1242m5091,-1418l5091,-1220m5091,-1355l5117,-1355m5090,-1376l5075,-1376m5052,-1313l5052,-591m5052,-655l5079,-655m5052,-1298l5037,-1298m5015,-1055l5015,-1486m5016,-1165l4997,-1165m5015,-1080l5034,-1080m4975,-1111l4975,-480m4975,-592l4962,-592m4975,-1033l5001,-1033m4939,-786l4939,-433m4939,-458l4921,-458m4939,-755l4962,-755m4900,-692l4900,-462m4901,-542l4924,-542m4900,-677l4886,-677m4862,-493l4862,-688,4882,-688m4864,-581l4847,-581m4825,-601l4825,-357m4825,-436l4846,-436m4825,-458l4809,-458m4785,-452l4785,-108m4787,-122l4770,-122m4784,-361l4807,-361m4732,-790l4706,-790,4706,-360m4706,-407l4695,-407m4746,-1025l4746,-705,4727,-705m4746,-975l4770,-975m4670,-405l4670,-127m4670,-250l4692,-250m4669,-218l4652,-218m4655,-2l4630,-2,4630,178m4594,97l4594,240m4595,222l4579,222m4592,157l4631,157m4537,3l4557,3,4557,357m4557,338l4577,338m4517,-126l4517,5m4501,-35l4541,-35m4481,-277l4481,-42m4481,-123l4501,-123m4481,-238l4464,-238m4439,-372l4439,-147m4439,-265l4422,-265m4439,-342l4464,-342m4401,-415l4401,-195m4402,-253l4387,-253m4401,-370l4424,-370m4366,-77l4366,102,4347,102m4367,-25l4387,-25m4324,218l4324,542m4324,424l4349,424m4325,504l4312,504m4286,392l4286,524m4286,455l4309,455m4286,503l4274,503m4249,474l4249,738m4249,634l4272,634m4250,692l4235,692m4209,779l4209,1060m4210,834l4234,834m4171,973l4171,594m4174,723l4159,723m4171,942l4194,942m4134,624l4134,773m4135,737l4154,737m4095,469l4095,783m4096,752l4084,752m4096,568l4120,568m4059,460l4059,814m4057,683l4077,683m4059,469l4041,469m4019,400l4019,560,4001,560m4019,453l4040,453m3982,325l3982,619m3982,597l4005,597m3982,375l3966,375m3940,205l3940,428m3939,270l3965,270m3940,359l3926,359m3866,410l3866,590m3850,532l3889,532m3904,468l3904,713m3905,628l3889,628m3902,499l3925,499m3809,377l3827,377,3827,724m3827,473l3851,473m3787,524l3787,794m3790,762l3772,762m3786,539l3811,539m3750,918l3750,1223m3750,1166l3773,1166m3752,981l3729,981m3754,1280l3709,1280,3709,1751m3690,1671l3714,1671m3637,1496l3637,1874m3635,1701l3657,1701m3638,1576l3618,1576m3673,1728l3673,1953m3673,1885l3697,1885m3656,1870l3673,1870m3597,1373l3597,1663m3599,1614l3580,1614m3599,1430l3623,1430m3409,1161l3409,1384m3390,1229l3409,1229m3559,681l3559,1070m3557,927l3587,927m3523,647l3523,869m3523,761l3542,761m3481,842l3481,1157m3483,855l3502,855m3447,888l3447,1136m3430,912l3449,912m3367,871l3367,1066m3367,941l3390,941m3365,1030l3352,1030m3136,1019l3136,1244m3134,1068l3161,1068m3136,1212l3119,1212m3176,1102l3176,1246m3162,1229l3176,1229m3178,1155l3200,1155m3449,990l3466,990m3060,1085l3060,1460m3060,1136l3085,1136m3041,1430l3060,1430m3126,1250l3094,1250,3094,1606m3079,1491l3096,1491m3022,927l3022,1193m3022,945l3045,945m3001,1182l3022,1182m2982,901l2982,1180m2982,950l3009,950m2969,931l2984,931m2944,912l2944,1178m2946,1155l2965,1155m2929,973l2942,973m2906,1034l2906,1430m2906,1083l2927,1083m2891,1125l2908,1125m2869,996l2869,1233m2870,1176l2889,1176m2851,1123l2870,1123m2831,920l2831,1075m2831,1011l2853,1011m2814,950l2831,950m2795,998l2795,1426m2796,1117l2815,1117m2774,1392l2795,1392m3331,643l3331,795m3333,744l3352,744m3314,753l3333,753m3293,429l3293,601m3295,543l3316,543m3274,474l3293,474m3252,383l3252,670m3235,635l3252,635m3250,419l3274,419m3214,544l3214,757m3214,704l3238,704m3197,689l3217,689m2753,759l2753,1129m2753,914l2778,914m2738,874l2753,874m2713,723l2713,907m2717,806l2741,806m2675,611l2675,1001m2660,956l2675,956m2601,842l2601,1009m2599,891l2626,891m2586,956l2599,956m2639,1024l2639,1147m2641,1039l2662,1039m2620,1096l2641,1096m2563,816l2563,1111m2544,1087l2563,1087m2563,939l2586,939m2527,1293l2527,1464m2525,1333l2548,1333m2506,1383l2529,1383m2489,1182l2489,1407m2467,1356l2487,1356m2446,1140l2446,1652,2427,1652m2446,1328l2470,1328m2391,1500l2412,1500,2412,1948m2374,1438l2374,1842m2353,1824l2374,1824m2294,1800l2294,1953m2294,1857l2317,1857m2256,1618l2256,1838m2256,1642l2279,1642m2216,1551l2216,1749m2218,1692l2241,1692m2176,1623l2214,1623m2178,1458l2178,1953m4929,2768l2169,2768,2169,202,4929,202,4929,2768xm5909,-78l5068,-78e" filled="false" stroked="true" strokeweight=".550pt" strokecolor="#231f20">
                  <v:path arrowok="t"/>
                  <v:stroke dashstyle="solid"/>
                </v:shape>
                <v:shape style="position:absolute;left:4967;top:-141;width:108;height:125" id="docshape647" coordorigin="4968,-141" coordsize="108,125" path="m5076,-141l4968,-79,5076,-16,5076,-141xe" filled="true" fillcolor="#231f20" stroked="false">
                  <v:path arrowok="t"/>
                  <v:fill type="solid"/>
                </v:shape>
                <v:shape style="position:absolute;left:5420;top:1;width:518;height:185" type="#_x0000_t202" id="docshape648" filled="false" stroked="false">
                  <v:textbox inset="0,0,0,0">
                    <w:txbxContent>
                      <w:p>
                        <w:pPr>
                          <w:spacing w:line="183" w:lineRule="exact" w:before="0"/>
                          <w:ind w:left="0" w:right="0" w:firstLine="0"/>
                          <w:jc w:val="left"/>
                          <w:rPr>
                            <w:rFonts w:ascii="Arial MT"/>
                            <w:sz w:val="16"/>
                          </w:rPr>
                        </w:pPr>
                        <w:r>
                          <w:rPr>
                            <w:rFonts w:ascii="Arial MT"/>
                            <w:color w:val="231F20"/>
                            <w:spacing w:val="-2"/>
                            <w:sz w:val="16"/>
                          </w:rPr>
                          <w:t>Upside</w:t>
                        </w:r>
                      </w:p>
                    </w:txbxContent>
                  </v:textbox>
                  <w10:wrap type="none"/>
                </v:shape>
                <v:shape style="position:absolute;left:2566;top:1981;width:1986;height:725" type="#_x0000_t202" id="docshape649" filled="false" stroked="false">
                  <v:textbox inset="0,0,0,0">
                    <w:txbxContent>
                      <w:p>
                        <w:pPr>
                          <w:spacing w:line="235" w:lineRule="auto" w:before="2"/>
                          <w:ind w:left="0" w:right="18" w:firstLine="0"/>
                          <w:jc w:val="center"/>
                          <w:rPr>
                            <w:rFonts w:ascii="Arial MT"/>
                            <w:sz w:val="16"/>
                          </w:rPr>
                        </w:pPr>
                        <w:r>
                          <w:rPr>
                            <w:rFonts w:ascii="Arial MT"/>
                            <w:color w:val="231F20"/>
                            <w:sz w:val="16"/>
                          </w:rPr>
                          <w:t>Longer</w:t>
                        </w:r>
                        <w:r>
                          <w:rPr>
                            <w:rFonts w:ascii="Arial MT"/>
                            <w:color w:val="231F20"/>
                            <w:spacing w:val="-12"/>
                            <w:sz w:val="16"/>
                          </w:rPr>
                          <w:t> </w:t>
                        </w:r>
                        <w:r>
                          <w:rPr>
                            <w:rFonts w:ascii="Arial MT"/>
                            <w:color w:val="231F20"/>
                            <w:sz w:val="16"/>
                          </w:rPr>
                          <w:t>balance</w:t>
                        </w:r>
                        <w:r>
                          <w:rPr>
                            <w:rFonts w:ascii="Arial MT"/>
                            <w:color w:val="231F20"/>
                            <w:spacing w:val="-11"/>
                            <w:sz w:val="16"/>
                          </w:rPr>
                          <w:t> </w:t>
                        </w:r>
                        <w:r>
                          <w:rPr>
                            <w:rFonts w:ascii="Arial MT"/>
                            <w:color w:val="231F20"/>
                            <w:sz w:val="16"/>
                          </w:rPr>
                          <w:t>area,</w:t>
                        </w:r>
                        <w:r>
                          <w:rPr>
                            <w:rFonts w:ascii="Arial MT"/>
                            <w:color w:val="231F20"/>
                            <w:spacing w:val="-11"/>
                            <w:sz w:val="16"/>
                          </w:rPr>
                          <w:t> </w:t>
                        </w:r>
                        <w:r>
                          <w:rPr>
                            <w:rFonts w:ascii="Arial MT"/>
                            <w:color w:val="231F20"/>
                            <w:sz w:val="16"/>
                          </w:rPr>
                          <w:t>which could be intermediate-term depending upon your </w:t>
                        </w:r>
                        <w:r>
                          <w:rPr>
                            <w:rFonts w:ascii="Arial MT"/>
                            <w:color w:val="231F20"/>
                            <w:spacing w:val="-2"/>
                            <w:sz w:val="16"/>
                          </w:rPr>
                          <w:t>timeframe.</w:t>
                        </w:r>
                      </w:p>
                    </w:txbxContent>
                  </v:textbox>
                  <w10:wrap type="none"/>
                </v:shape>
                <w10:wrap type="none"/>
              </v:group>
            </w:pict>
          </mc:Fallback>
        </mc:AlternateContent>
      </w:r>
      <w:r>
        <w:rPr>
          <w:rFonts w:ascii="Arial MT"/>
          <w:color w:val="231F20"/>
          <w:spacing w:val="-2"/>
          <w:sz w:val="16"/>
        </w:rPr>
        <w:t>breakout</w:t>
      </w: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spacing w:before="10"/>
        <w:rPr>
          <w:rFonts w:ascii="Arial MT"/>
          <w:sz w:val="16"/>
        </w:rPr>
      </w:pPr>
    </w:p>
    <w:p>
      <w:pPr>
        <w:spacing w:line="194" w:lineRule="auto" w:before="0"/>
        <w:ind w:left="204" w:right="277" w:firstLine="0"/>
        <w:jc w:val="both"/>
        <w:rPr>
          <w:rFonts w:ascii="Lucida Sans Unicode" w:hAnsi="Lucida Sans Unicode"/>
          <w:sz w:val="16"/>
        </w:rPr>
      </w:pPr>
      <w:r>
        <w:rPr>
          <w:w w:val="105"/>
          <w:sz w:val="18"/>
        </w:rPr>
        <w:t>FIGURE</w:t>
      </w:r>
      <w:r>
        <w:rPr>
          <w:spacing w:val="40"/>
          <w:w w:val="105"/>
          <w:sz w:val="18"/>
        </w:rPr>
        <w:t> </w:t>
      </w:r>
      <w:r>
        <w:rPr>
          <w:w w:val="105"/>
          <w:sz w:val="18"/>
        </w:rPr>
        <w:t>7.4</w:t>
      </w:r>
      <w:r>
        <w:rPr>
          <w:spacing w:val="80"/>
          <w:w w:val="105"/>
          <w:sz w:val="18"/>
        </w:rPr>
        <w:t> </w:t>
      </w:r>
      <w:r>
        <w:rPr>
          <w:rFonts w:ascii="Lucida Sans Unicode" w:hAnsi="Lucida Sans Unicode"/>
          <w:w w:val="105"/>
          <w:sz w:val="16"/>
        </w:rPr>
        <w:t>Breakout from an intermediate-term bracket: Daily bar chart. </w:t>
      </w:r>
      <w:r>
        <w:rPr>
          <w:rFonts w:ascii="Lucida Sans Unicode" w:hAnsi="Lucida Sans Unicode"/>
          <w:sz w:val="16"/>
        </w:rPr>
        <w:t>Source:</w:t>
      </w:r>
      <w:r>
        <w:rPr>
          <w:rFonts w:ascii="Lucida Sans Unicode" w:hAnsi="Lucida Sans Unicode"/>
          <w:spacing w:val="7"/>
          <w:sz w:val="16"/>
        </w:rPr>
        <w:t> </w:t>
      </w:r>
      <w:r>
        <w:rPr>
          <w:rFonts w:ascii="Lucida Sans Unicode" w:hAnsi="Lucida Sans Unicode"/>
          <w:sz w:val="16"/>
        </w:rPr>
        <w:t>Copyright</w:t>
      </w:r>
      <w:r>
        <w:rPr>
          <w:rFonts w:ascii="Lucida Sans Unicode" w:hAnsi="Lucida Sans Unicode"/>
          <w:spacing w:val="8"/>
          <w:sz w:val="16"/>
        </w:rPr>
        <w:t> </w:t>
      </w:r>
      <w:r>
        <w:rPr>
          <w:rFonts w:ascii="Calibri" w:hAnsi="Calibri"/>
          <w:sz w:val="16"/>
        </w:rPr>
        <w:t>ľ</w:t>
      </w:r>
      <w:r>
        <w:rPr>
          <w:rFonts w:ascii="Calibri" w:hAnsi="Calibri"/>
          <w:spacing w:val="22"/>
          <w:sz w:val="16"/>
        </w:rPr>
        <w:t> </w:t>
      </w:r>
      <w:r>
        <w:rPr>
          <w:rFonts w:ascii="Lucida Sans Unicode" w:hAnsi="Lucida Sans Unicode"/>
          <w:sz w:val="16"/>
        </w:rPr>
        <w:t>2006</w:t>
      </w:r>
      <w:r>
        <w:rPr>
          <w:rFonts w:ascii="Lucida Sans Unicode" w:hAnsi="Lucida Sans Unicode"/>
          <w:spacing w:val="8"/>
          <w:sz w:val="16"/>
        </w:rPr>
        <w:t> </w:t>
      </w:r>
      <w:r>
        <w:rPr>
          <w:rFonts w:ascii="Lucida Sans Unicode" w:hAnsi="Lucida Sans Unicode"/>
          <w:sz w:val="16"/>
        </w:rPr>
        <w:t>CQG,</w:t>
      </w:r>
      <w:r>
        <w:rPr>
          <w:rFonts w:ascii="Lucida Sans Unicode" w:hAnsi="Lucida Sans Unicode"/>
          <w:spacing w:val="7"/>
          <w:sz w:val="16"/>
        </w:rPr>
        <w:t> </w:t>
      </w:r>
      <w:r>
        <w:rPr>
          <w:rFonts w:ascii="Lucida Sans Unicode" w:hAnsi="Lucida Sans Unicode"/>
          <w:sz w:val="16"/>
        </w:rPr>
        <w:t>Inc.</w:t>
      </w:r>
      <w:r>
        <w:rPr>
          <w:rFonts w:ascii="Lucida Sans Unicode" w:hAnsi="Lucida Sans Unicode"/>
          <w:spacing w:val="8"/>
          <w:sz w:val="16"/>
        </w:rPr>
        <w:t> </w:t>
      </w:r>
      <w:r>
        <w:rPr>
          <w:rFonts w:ascii="Lucida Sans Unicode" w:hAnsi="Lucida Sans Unicode"/>
          <w:sz w:val="16"/>
        </w:rPr>
        <w:t>All</w:t>
      </w:r>
      <w:r>
        <w:rPr>
          <w:rFonts w:ascii="Lucida Sans Unicode" w:hAnsi="Lucida Sans Unicode"/>
          <w:spacing w:val="8"/>
          <w:sz w:val="16"/>
        </w:rPr>
        <w:t> </w:t>
      </w:r>
      <w:r>
        <w:rPr>
          <w:rFonts w:ascii="Lucida Sans Unicode" w:hAnsi="Lucida Sans Unicode"/>
          <w:sz w:val="16"/>
        </w:rPr>
        <w:t>rights</w:t>
      </w:r>
      <w:r>
        <w:rPr>
          <w:rFonts w:ascii="Lucida Sans Unicode" w:hAnsi="Lucida Sans Unicode"/>
          <w:spacing w:val="7"/>
          <w:sz w:val="16"/>
        </w:rPr>
        <w:t> </w:t>
      </w:r>
      <w:r>
        <w:rPr>
          <w:rFonts w:ascii="Lucida Sans Unicode" w:hAnsi="Lucida Sans Unicode"/>
          <w:sz w:val="16"/>
        </w:rPr>
        <w:t>reserved</w:t>
      </w:r>
      <w:r>
        <w:rPr>
          <w:rFonts w:ascii="Lucida Sans Unicode" w:hAnsi="Lucida Sans Unicode"/>
          <w:spacing w:val="8"/>
          <w:sz w:val="16"/>
        </w:rPr>
        <w:t> </w:t>
      </w:r>
      <w:r>
        <w:rPr>
          <w:rFonts w:ascii="Lucida Sans Unicode" w:hAnsi="Lucida Sans Unicode"/>
          <w:sz w:val="16"/>
        </w:rPr>
        <w:t>worldwide.</w:t>
      </w:r>
      <w:r>
        <w:rPr>
          <w:rFonts w:ascii="Lucida Sans Unicode" w:hAnsi="Lucida Sans Unicode"/>
          <w:spacing w:val="7"/>
          <w:sz w:val="16"/>
        </w:rPr>
        <w:t> </w:t>
      </w:r>
      <w:hyperlink r:id="rId26">
        <w:r>
          <w:rPr>
            <w:rFonts w:ascii="Lucida Sans Unicode" w:hAnsi="Lucida Sans Unicode"/>
            <w:spacing w:val="-2"/>
            <w:sz w:val="16"/>
          </w:rPr>
          <w:t>www.cqg.com.</w:t>
        </w:r>
      </w:hyperlink>
    </w:p>
    <w:p>
      <w:pPr>
        <w:pStyle w:val="BodyText"/>
        <w:rPr>
          <w:rFonts w:ascii="Lucida Sans Unicode"/>
          <w:sz w:val="16"/>
        </w:rPr>
      </w:pPr>
    </w:p>
    <w:p>
      <w:pPr>
        <w:pStyle w:val="BodyText"/>
        <w:spacing w:before="2"/>
        <w:rPr>
          <w:rFonts w:ascii="Lucida Sans Unicode"/>
          <w:sz w:val="16"/>
        </w:rPr>
      </w:pPr>
    </w:p>
    <w:p>
      <w:pPr>
        <w:pStyle w:val="BodyText"/>
        <w:spacing w:line="244" w:lineRule="auto"/>
        <w:ind w:left="204" w:right="205"/>
        <w:jc w:val="both"/>
      </w:pPr>
      <w:r>
        <w:rPr/>
        <w:t>popular technical tools. A simple moving average is constructed by using the average price of a tradable security over a defined period of time. A</w:t>
      </w:r>
      <w:r>
        <w:rPr>
          <w:spacing w:val="40"/>
        </w:rPr>
        <w:t> </w:t>
      </w:r>
      <w:r>
        <w:rPr/>
        <w:t>five-day moving average, for example, would be calculated by adding the closing prices for the past five days and dividing by five. Our aversion to moving averages is based on the fact that they treat all prices as equal; they fail to distinguish between prices made on low or high volume and what direction the market was attempting to auction that day, which can result</w:t>
      </w:r>
      <w:r>
        <w:rPr>
          <w:spacing w:val="40"/>
        </w:rPr>
        <w:t> </w:t>
      </w:r>
      <w:r>
        <w:rPr/>
        <w:t>in very misleading information.</w:t>
      </w:r>
    </w:p>
    <w:p>
      <w:pPr>
        <w:pStyle w:val="BodyText"/>
        <w:spacing w:line="244" w:lineRule="auto"/>
        <w:ind w:left="204" w:right="205" w:firstLine="358"/>
        <w:jc w:val="both"/>
      </w:pPr>
      <w:r>
        <w:rPr/>
        <w:t>Let’s expand on moving averages by examining Bollinger Bands, which are based on the classic idea that price will revert to the mean. The bands consist of two channels and a center line, which represents an exponen-</w:t>
      </w:r>
      <w:r>
        <w:rPr>
          <w:spacing w:val="80"/>
        </w:rPr>
        <w:t> </w:t>
      </w:r>
      <w:r>
        <w:rPr/>
        <w:t>tial moving average. The bands represent a standard deviation above and below the moving average, which is considered the </w:t>
      </w:r>
      <w:r>
        <w:rPr>
          <w:rFonts w:ascii="Georgia" w:hAnsi="Georgia"/>
          <w:i/>
        </w:rPr>
        <w:t>true value</w:t>
      </w:r>
      <w:r>
        <w:rPr/>
        <w:t>, or mean.</w:t>
      </w:r>
      <w:r>
        <w:rPr>
          <w:spacing w:val="40"/>
        </w:rPr>
        <w:t> </w:t>
      </w:r>
      <w:r>
        <w:rPr/>
        <w:t>The upper and lower bands then become price targets. In an upward trend, for example, when price rotates to the lower band, the security is thought</w:t>
      </w:r>
    </w:p>
    <w:p>
      <w:pPr>
        <w:pStyle w:val="BodyText"/>
        <w:spacing w:after="0" w:line="244" w:lineRule="auto"/>
        <w:jc w:val="both"/>
        <w:sectPr>
          <w:pgSz w:w="8570" w:h="12890"/>
          <w:pgMar w:header="738" w:footer="0" w:top="960" w:bottom="280" w:left="850" w:right="850"/>
        </w:sectPr>
      </w:pPr>
    </w:p>
    <w:p>
      <w:pPr>
        <w:pStyle w:val="BodyText"/>
        <w:spacing w:before="129"/>
      </w:pPr>
    </w:p>
    <w:p>
      <w:pPr>
        <w:pStyle w:val="BodyText"/>
        <w:spacing w:line="244" w:lineRule="auto"/>
        <w:ind w:left="228" w:right="181"/>
        <w:jc w:val="both"/>
      </w:pPr>
      <w:r>
        <w:rPr/>
        <w:t>to be oversold, which indicates a buying opportunity. Our concern is that the moving average is based on price alone, which doesn’t give a true pic- ture of how the mean migrates. The market profile is based on time, price, and volume, which provides</w:t>
      </w:r>
      <w:r>
        <w:rPr>
          <w:spacing w:val="-1"/>
        </w:rPr>
        <w:t> </w:t>
      </w:r>
      <w:r>
        <w:rPr/>
        <w:t>a more comprehensive means of observing the mean’s progression.</w:t>
      </w:r>
    </w:p>
    <w:p>
      <w:pPr>
        <w:pStyle w:val="BodyText"/>
        <w:spacing w:line="244" w:lineRule="auto"/>
        <w:ind w:left="228" w:right="181" w:firstLine="358"/>
        <w:jc w:val="both"/>
      </w:pPr>
      <w:r>
        <w:rPr/>
        <w:t>We have similar concerns about mathematically derived technical in- dicators like Fibonacci numbers. This doesn’t mean such indicators are invalid; in fact, we follow many of them closely because they can provide solid trading information. For example, recently the S&amp;P 500 was trading around its 200 day moving average, and as a result there was increased volatility due to the fact that this moving average is widely followed by investors, traders, and hedge fund managers. For example, in May–June 2006,</w:t>
      </w:r>
      <w:r>
        <w:rPr>
          <w:spacing w:val="-3"/>
        </w:rPr>
        <w:t> </w:t>
      </w:r>
      <w:r>
        <w:rPr/>
        <w:t>many</w:t>
      </w:r>
      <w:r>
        <w:rPr>
          <w:spacing w:val="-3"/>
        </w:rPr>
        <w:t> </w:t>
      </w:r>
      <w:r>
        <w:rPr/>
        <w:t>of</w:t>
      </w:r>
      <w:r>
        <w:rPr>
          <w:spacing w:val="-4"/>
        </w:rPr>
        <w:t> </w:t>
      </w:r>
      <w:r>
        <w:rPr/>
        <w:t>the</w:t>
      </w:r>
      <w:r>
        <w:rPr>
          <w:spacing w:val="-4"/>
        </w:rPr>
        <w:t> </w:t>
      </w:r>
      <w:r>
        <w:rPr/>
        <w:t>market</w:t>
      </w:r>
      <w:r>
        <w:rPr>
          <w:spacing w:val="-3"/>
        </w:rPr>
        <w:t> </w:t>
      </w:r>
      <w:r>
        <w:rPr/>
        <w:t>experts</w:t>
      </w:r>
      <w:r>
        <w:rPr>
          <w:spacing w:val="-3"/>
        </w:rPr>
        <w:t> </w:t>
      </w:r>
      <w:r>
        <w:rPr/>
        <w:t>thought</w:t>
      </w:r>
      <w:r>
        <w:rPr>
          <w:spacing w:val="-3"/>
        </w:rPr>
        <w:t> </w:t>
      </w:r>
      <w:r>
        <w:rPr/>
        <w:t>that</w:t>
      </w:r>
      <w:r>
        <w:rPr>
          <w:spacing w:val="-3"/>
        </w:rPr>
        <w:t> </w:t>
      </w:r>
      <w:r>
        <w:rPr/>
        <w:t>the</w:t>
      </w:r>
      <w:r>
        <w:rPr>
          <w:spacing w:val="-4"/>
        </w:rPr>
        <w:t> </w:t>
      </w:r>
      <w:r>
        <w:rPr/>
        <w:t>200-day</w:t>
      </w:r>
      <w:r>
        <w:rPr>
          <w:spacing w:val="-3"/>
        </w:rPr>
        <w:t> </w:t>
      </w:r>
      <w:r>
        <w:rPr/>
        <w:t>moving</w:t>
      </w:r>
      <w:r>
        <w:rPr>
          <w:spacing w:val="-3"/>
        </w:rPr>
        <w:t> </w:t>
      </w:r>
      <w:r>
        <w:rPr/>
        <w:t>average would support the May–June 2006 market break. What we saw via market- generated information and the market profile was that as the market auc- tioned lower, volume </w:t>
      </w:r>
      <w:r>
        <w:rPr>
          <w:rFonts w:ascii="Georgia" w:hAnsi="Georgia"/>
          <w:i/>
        </w:rPr>
        <w:t>increased</w:t>
      </w:r>
      <w:r>
        <w:rPr/>
        <w:t>, while on rallies volume </w:t>
      </w:r>
      <w:r>
        <w:rPr>
          <w:rFonts w:ascii="Georgia" w:hAnsi="Georgia"/>
          <w:i/>
        </w:rPr>
        <w:t>decreased</w:t>
      </w:r>
      <w:r>
        <w:rPr/>
        <w:t>—data that suggested the 200-day moving average would be taken out, which is exactly what happened (and quickly). The fact that a large number of mar- ket participants are focusing on a certain level or indicator increases the odds that we will at least witness increased volatility when that indicator</w:t>
      </w:r>
      <w:r>
        <w:rPr>
          <w:spacing w:val="80"/>
          <w:w w:val="150"/>
        </w:rPr>
        <w:t> </w:t>
      </w:r>
      <w:r>
        <w:rPr/>
        <w:t>is in play, and with volatility comes opportunity.</w:t>
      </w:r>
    </w:p>
    <w:p>
      <w:pPr>
        <w:pStyle w:val="BodyText"/>
        <w:spacing w:line="244" w:lineRule="auto"/>
        <w:ind w:left="228" w:right="181" w:firstLine="358"/>
        <w:jc w:val="both"/>
      </w:pPr>
      <w:r>
        <w:rPr/>
        <w:t>There were certainly successful traders in the world long before Mar- ket Profile arrived. We maintain, however, that successful traders have al- ways understood that higher prices on decreasing volume will eventually spell trouble. It doesn’t require studying a profile to realize that as you ap- proach any market reference point—whether it be a long-standing high or low or a standard technical indicator—it is more likely to be taken out if volume is increasing, and more likely to appear to be a meaningful support or resistance level if volume is decreasing.</w:t>
      </w:r>
    </w:p>
    <w:p>
      <w:pPr>
        <w:pStyle w:val="BodyText"/>
        <w:spacing w:before="129"/>
      </w:pPr>
      <w:r>
        <w:rPr/>
        <mc:AlternateContent>
          <mc:Choice Requires="wps">
            <w:drawing>
              <wp:anchor distT="0" distB="0" distL="0" distR="0" allowOverlap="1" layoutInCell="1" locked="0" behindDoc="1" simplePos="0" relativeHeight="487653888">
                <wp:simplePos x="0" y="0"/>
                <wp:positionH relativeFrom="page">
                  <wp:posOffset>609105</wp:posOffset>
                </wp:positionH>
                <wp:positionV relativeFrom="paragraph">
                  <wp:posOffset>246366</wp:posOffset>
                </wp:positionV>
                <wp:extent cx="4175760" cy="303530"/>
                <wp:effectExtent l="0" t="0" r="0" b="0"/>
                <wp:wrapTopAndBottom/>
                <wp:docPr id="732" name="Group 732"/>
                <wp:cNvGraphicFramePr>
                  <a:graphicFrameLocks/>
                </wp:cNvGraphicFramePr>
                <a:graphic>
                  <a:graphicData uri="http://schemas.microsoft.com/office/word/2010/wordprocessingGroup">
                    <wpg:wgp>
                      <wpg:cNvPr id="732" name="Group 732"/>
                      <wpg:cNvGrpSpPr/>
                      <wpg:grpSpPr>
                        <a:xfrm>
                          <a:off x="0" y="0"/>
                          <a:ext cx="4175760" cy="303530"/>
                          <a:chExt cx="4175760" cy="303530"/>
                        </a:xfrm>
                      </wpg:grpSpPr>
                      <wps:wsp>
                        <wps:cNvPr id="733" name="Graphic 733"/>
                        <wps:cNvSpPr/>
                        <wps:spPr>
                          <a:xfrm>
                            <a:off x="0" y="0"/>
                            <a:ext cx="2981960" cy="303530"/>
                          </a:xfrm>
                          <a:custGeom>
                            <a:avLst/>
                            <a:gdLst/>
                            <a:ahLst/>
                            <a:cxnLst/>
                            <a:rect l="l" t="t" r="r" b="b"/>
                            <a:pathLst>
                              <a:path w="2981960" h="303530">
                                <a:moveTo>
                                  <a:pt x="0" y="303352"/>
                                </a:moveTo>
                                <a:lnTo>
                                  <a:pt x="2981744" y="303352"/>
                                </a:lnTo>
                                <a:lnTo>
                                  <a:pt x="2981744" y="0"/>
                                </a:lnTo>
                                <a:lnTo>
                                  <a:pt x="0" y="0"/>
                                </a:lnTo>
                                <a:lnTo>
                                  <a:pt x="0" y="303352"/>
                                </a:lnTo>
                                <a:close/>
                              </a:path>
                            </a:pathLst>
                          </a:custGeom>
                          <a:solidFill>
                            <a:srgbClr val="E6E7E8"/>
                          </a:solidFill>
                        </wps:spPr>
                        <wps:bodyPr wrap="square" lIns="0" tIns="0" rIns="0" bIns="0" rtlCol="0">
                          <a:prstTxWarp prst="textNoShape">
                            <a:avLst/>
                          </a:prstTxWarp>
                          <a:noAutofit/>
                        </wps:bodyPr>
                      </wps:wsp>
                      <wps:wsp>
                        <wps:cNvPr id="734" name="Graphic 734"/>
                        <wps:cNvSpPr/>
                        <wps:spPr>
                          <a:xfrm>
                            <a:off x="75895" y="224599"/>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735" name="Textbox 735"/>
                        <wps:cNvSpPr txBox="1"/>
                        <wps:spPr>
                          <a:xfrm>
                            <a:off x="0" y="0"/>
                            <a:ext cx="2981960" cy="221615"/>
                          </a:xfrm>
                          <a:prstGeom prst="rect">
                            <a:avLst/>
                          </a:prstGeom>
                          <a:solidFill>
                            <a:srgbClr val="E6E7E8"/>
                          </a:solidFill>
                        </wps:spPr>
                        <wps:txbx>
                          <w:txbxContent>
                            <w:p>
                              <w:pPr>
                                <w:spacing w:before="70"/>
                                <w:ind w:left="119" w:right="0" w:firstLine="0"/>
                                <w:jc w:val="left"/>
                                <w:rPr>
                                  <w:color w:val="000000"/>
                                  <w:sz w:val="22"/>
                                </w:rPr>
                              </w:pPr>
                              <w:r>
                                <w:rPr>
                                  <w:color w:val="231F20"/>
                                  <w:w w:val="110"/>
                                  <w:sz w:val="22"/>
                                </w:rPr>
                                <w:t>YOUR</w:t>
                              </w:r>
                              <w:r>
                                <w:rPr>
                                  <w:color w:val="231F20"/>
                                  <w:spacing w:val="12"/>
                                  <w:w w:val="110"/>
                                  <w:sz w:val="22"/>
                                </w:rPr>
                                <w:t> </w:t>
                              </w:r>
                              <w:r>
                                <w:rPr>
                                  <w:color w:val="231F20"/>
                                  <w:w w:val="110"/>
                                  <w:sz w:val="22"/>
                                </w:rPr>
                                <w:t>OWN</w:t>
                              </w:r>
                              <w:r>
                                <w:rPr>
                                  <w:color w:val="231F20"/>
                                  <w:spacing w:val="12"/>
                                  <w:w w:val="110"/>
                                  <w:sz w:val="22"/>
                                </w:rPr>
                                <w:t> </w:t>
                              </w:r>
                              <w:r>
                                <w:rPr>
                                  <w:color w:val="231F20"/>
                                  <w:w w:val="110"/>
                                  <w:sz w:val="22"/>
                                </w:rPr>
                                <w:t>WORST</w:t>
                              </w:r>
                              <w:r>
                                <w:rPr>
                                  <w:color w:val="231F20"/>
                                  <w:spacing w:val="13"/>
                                  <w:w w:val="110"/>
                                  <w:sz w:val="22"/>
                                </w:rPr>
                                <w:t> </w:t>
                              </w:r>
                              <w:r>
                                <w:rPr>
                                  <w:color w:val="231F20"/>
                                  <w:w w:val="110"/>
                                  <w:sz w:val="22"/>
                                </w:rPr>
                                <w:t>ENEMY:</w:t>
                              </w:r>
                              <w:r>
                                <w:rPr>
                                  <w:color w:val="231F20"/>
                                  <w:spacing w:val="12"/>
                                  <w:w w:val="110"/>
                                  <w:sz w:val="22"/>
                                </w:rPr>
                                <w:t> </w:t>
                              </w:r>
                              <w:r>
                                <w:rPr>
                                  <w:color w:val="231F20"/>
                                  <w:w w:val="110"/>
                                  <w:sz w:val="22"/>
                                </w:rPr>
                                <w:t>YOUR</w:t>
                              </w:r>
                              <w:r>
                                <w:rPr>
                                  <w:color w:val="231F20"/>
                                  <w:spacing w:val="13"/>
                                  <w:w w:val="110"/>
                                  <w:sz w:val="22"/>
                                </w:rPr>
                                <w:t> </w:t>
                              </w:r>
                              <w:r>
                                <w:rPr>
                                  <w:color w:val="231F20"/>
                                  <w:spacing w:val="-2"/>
                                  <w:w w:val="110"/>
                                  <w:sz w:val="22"/>
                                </w:rPr>
                                <w:t>BRAIN</w:t>
                              </w:r>
                            </w:p>
                          </w:txbxContent>
                        </wps:txbx>
                        <wps:bodyPr wrap="square" lIns="0" tIns="0" rIns="0" bIns="0" rtlCol="0">
                          <a:noAutofit/>
                        </wps:bodyPr>
                      </wps:wsp>
                    </wpg:wgp>
                  </a:graphicData>
                </a:graphic>
              </wp:anchor>
            </w:drawing>
          </mc:Choice>
          <mc:Fallback>
            <w:pict>
              <v:group style="position:absolute;margin-left:47.961102pt;margin-top:19.398911pt;width:328.8pt;height:23.9pt;mso-position-horizontal-relative:page;mso-position-vertical-relative:paragraph;z-index:-15662592;mso-wrap-distance-left:0;mso-wrap-distance-right:0" id="docshapegroup650" coordorigin="959,388" coordsize="6576,478">
                <v:rect style="position:absolute;left:959;top:387;width:4696;height:478" id="docshape651" filled="true" fillcolor="#e6e7e8" stroked="false">
                  <v:fill type="solid"/>
                </v:rect>
                <v:line style="position:absolute" from="1079,742" to="7535,742" stroked="true" strokeweight=".504pt" strokecolor="#231f20">
                  <v:stroke dashstyle="solid"/>
                </v:line>
                <v:shape style="position:absolute;left:959;top:387;width:4696;height:349" type="#_x0000_t202" id="docshape652" filled="true" fillcolor="#e6e7e8" stroked="false">
                  <v:textbox inset="0,0,0,0">
                    <w:txbxContent>
                      <w:p>
                        <w:pPr>
                          <w:spacing w:before="70"/>
                          <w:ind w:left="119" w:right="0" w:firstLine="0"/>
                          <w:jc w:val="left"/>
                          <w:rPr>
                            <w:color w:val="000000"/>
                            <w:sz w:val="22"/>
                          </w:rPr>
                        </w:pPr>
                        <w:r>
                          <w:rPr>
                            <w:color w:val="231F20"/>
                            <w:w w:val="110"/>
                            <w:sz w:val="22"/>
                          </w:rPr>
                          <w:t>YOUR</w:t>
                        </w:r>
                        <w:r>
                          <w:rPr>
                            <w:color w:val="231F20"/>
                            <w:spacing w:val="12"/>
                            <w:w w:val="110"/>
                            <w:sz w:val="22"/>
                          </w:rPr>
                          <w:t> </w:t>
                        </w:r>
                        <w:r>
                          <w:rPr>
                            <w:color w:val="231F20"/>
                            <w:w w:val="110"/>
                            <w:sz w:val="22"/>
                          </w:rPr>
                          <w:t>OWN</w:t>
                        </w:r>
                        <w:r>
                          <w:rPr>
                            <w:color w:val="231F20"/>
                            <w:spacing w:val="12"/>
                            <w:w w:val="110"/>
                            <w:sz w:val="22"/>
                          </w:rPr>
                          <w:t> </w:t>
                        </w:r>
                        <w:r>
                          <w:rPr>
                            <w:color w:val="231F20"/>
                            <w:w w:val="110"/>
                            <w:sz w:val="22"/>
                          </w:rPr>
                          <w:t>WORST</w:t>
                        </w:r>
                        <w:r>
                          <w:rPr>
                            <w:color w:val="231F20"/>
                            <w:spacing w:val="13"/>
                            <w:w w:val="110"/>
                            <w:sz w:val="22"/>
                          </w:rPr>
                          <w:t> </w:t>
                        </w:r>
                        <w:r>
                          <w:rPr>
                            <w:color w:val="231F20"/>
                            <w:w w:val="110"/>
                            <w:sz w:val="22"/>
                          </w:rPr>
                          <w:t>ENEMY:</w:t>
                        </w:r>
                        <w:r>
                          <w:rPr>
                            <w:color w:val="231F20"/>
                            <w:spacing w:val="12"/>
                            <w:w w:val="110"/>
                            <w:sz w:val="22"/>
                          </w:rPr>
                          <w:t> </w:t>
                        </w:r>
                        <w:r>
                          <w:rPr>
                            <w:color w:val="231F20"/>
                            <w:w w:val="110"/>
                            <w:sz w:val="22"/>
                          </w:rPr>
                          <w:t>YOUR</w:t>
                        </w:r>
                        <w:r>
                          <w:rPr>
                            <w:color w:val="231F20"/>
                            <w:spacing w:val="13"/>
                            <w:w w:val="110"/>
                            <w:sz w:val="22"/>
                          </w:rPr>
                          <w:t> </w:t>
                        </w:r>
                        <w:r>
                          <w:rPr>
                            <w:color w:val="231F20"/>
                            <w:spacing w:val="-2"/>
                            <w:w w:val="110"/>
                            <w:sz w:val="22"/>
                          </w:rPr>
                          <w:t>BRAIN</w:t>
                        </w:r>
                      </w:p>
                    </w:txbxContent>
                  </v:textbox>
                  <v:fill type="solid"/>
                  <w10:wrap type="none"/>
                </v:shape>
                <w10:wrap type="topAndBottom"/>
              </v:group>
            </w:pict>
          </mc:Fallback>
        </mc:AlternateContent>
      </w:r>
    </w:p>
    <w:p>
      <w:pPr>
        <w:pStyle w:val="BodyText"/>
        <w:spacing w:line="244" w:lineRule="auto" w:before="89"/>
        <w:ind w:left="228" w:right="181"/>
        <w:jc w:val="both"/>
      </w:pPr>
      <w:r>
        <w:rPr>
          <w:color w:val="231F20"/>
        </w:rPr>
        <w:t>Shortly after I began trading, I began to understand that I was often my</w:t>
      </w:r>
      <w:r>
        <w:rPr>
          <w:color w:val="231F20"/>
          <w:spacing w:val="80"/>
        </w:rPr>
        <w:t> </w:t>
      </w:r>
      <w:r>
        <w:rPr>
          <w:color w:val="231F20"/>
        </w:rPr>
        <w:t>own biggest adversary. I took the standard path and began to read a lot about psychology, which eventually led me to neuroeconomics—which combines psychology, economics, and neuroscience—to discover how we make choices. This study helped me better understand how humans learn and evaluate, and how the chemistry of the brain affects our decision- making process. It is well beyond the scope of this book to provide real depth to these subjects. However, we will suggest that your success in the markets can be highly dependent on your understanding of how your brain processes information;</w:t>
      </w:r>
      <w:r>
        <w:rPr>
          <w:color w:val="231F20"/>
          <w:spacing w:val="-1"/>
        </w:rPr>
        <w:t> </w:t>
      </w:r>
      <w:r>
        <w:rPr>
          <w:color w:val="231F20"/>
        </w:rPr>
        <w:t>the</w:t>
      </w:r>
      <w:r>
        <w:rPr>
          <w:color w:val="231F20"/>
          <w:spacing w:val="-1"/>
        </w:rPr>
        <w:t> </w:t>
      </w:r>
      <w:r>
        <w:rPr>
          <w:color w:val="231F20"/>
        </w:rPr>
        <w:t>more</w:t>
      </w:r>
      <w:r>
        <w:rPr>
          <w:color w:val="231F20"/>
          <w:spacing w:val="-1"/>
        </w:rPr>
        <w:t> </w:t>
      </w:r>
      <w:r>
        <w:rPr>
          <w:color w:val="231F20"/>
        </w:rPr>
        <w:t>you</w:t>
      </w:r>
      <w:r>
        <w:rPr>
          <w:color w:val="231F20"/>
          <w:spacing w:val="-1"/>
        </w:rPr>
        <w:t> </w:t>
      </w:r>
      <w:r>
        <w:rPr>
          <w:color w:val="231F20"/>
        </w:rPr>
        <w:t>comprehend the</w:t>
      </w:r>
      <w:r>
        <w:rPr>
          <w:color w:val="231F20"/>
          <w:spacing w:val="-1"/>
        </w:rPr>
        <w:t> </w:t>
      </w:r>
      <w:r>
        <w:rPr>
          <w:color w:val="231F20"/>
        </w:rPr>
        <w:t>brain’s</w:t>
      </w:r>
      <w:r>
        <w:rPr>
          <w:color w:val="231F20"/>
          <w:spacing w:val="-1"/>
        </w:rPr>
        <w:t> </w:t>
      </w:r>
      <w:r>
        <w:rPr>
          <w:color w:val="231F20"/>
        </w:rPr>
        <w:t>workings, the</w:t>
      </w:r>
    </w:p>
    <w:p>
      <w:pPr>
        <w:pStyle w:val="BodyText"/>
        <w:spacing w:after="0" w:line="244" w:lineRule="auto"/>
        <w:jc w:val="both"/>
        <w:sectPr>
          <w:pgSz w:w="8570" w:h="12890"/>
          <w:pgMar w:header="738" w:footer="0" w:top="960" w:bottom="280" w:left="850" w:right="850"/>
        </w:sectPr>
      </w:pPr>
    </w:p>
    <w:p>
      <w:pPr>
        <w:pStyle w:val="BodyText"/>
        <w:spacing w:before="129"/>
      </w:pPr>
    </w:p>
    <w:p>
      <w:pPr>
        <w:pStyle w:val="BodyText"/>
        <w:spacing w:line="244" w:lineRule="auto"/>
        <w:ind w:left="204" w:right="205"/>
        <w:jc w:val="both"/>
      </w:pPr>
      <w:r>
        <w:rPr/>
        <w:t>more you’ll be able to understand the true nature of your trading decisions. You might also come to learn when it might be necessary to rewire your brain to get past unproductive tendencies. We bring this up here because we suspect that distinguishing between price and value may be extremely difficult for some, requiring not only learning something new, but also </w:t>
      </w:r>
      <w:r>
        <w:rPr>
          <w:rFonts w:ascii="Georgia" w:hAnsi="Georgia"/>
          <w:i/>
        </w:rPr>
        <w:t>un- learning </w:t>
      </w:r>
      <w:r>
        <w:rPr/>
        <w:t>modes of thinking that have become second nature.</w:t>
      </w:r>
    </w:p>
    <w:p>
      <w:pPr>
        <w:pStyle w:val="BodyText"/>
        <w:spacing w:line="244" w:lineRule="auto"/>
        <w:ind w:left="204" w:right="205" w:firstLine="358"/>
        <w:jc w:val="both"/>
      </w:pPr>
      <w:r>
        <w:rPr/>
        <w:t>In</w:t>
      </w:r>
      <w:r>
        <w:rPr>
          <w:spacing w:val="-9"/>
        </w:rPr>
        <w:t> </w:t>
      </w:r>
      <w:r>
        <w:rPr>
          <w:rFonts w:ascii="Georgia" w:hAnsi="Georgia"/>
          <w:i/>
        </w:rPr>
        <w:t>Mozart’s</w:t>
      </w:r>
      <w:r>
        <w:rPr>
          <w:rFonts w:ascii="Georgia" w:hAnsi="Georgia"/>
          <w:i/>
          <w:spacing w:val="-8"/>
        </w:rPr>
        <w:t> </w:t>
      </w:r>
      <w:r>
        <w:rPr>
          <w:rFonts w:ascii="Georgia" w:hAnsi="Georgia"/>
          <w:i/>
        </w:rPr>
        <w:t>Brain</w:t>
      </w:r>
      <w:r>
        <w:rPr>
          <w:rFonts w:ascii="Georgia" w:hAnsi="Georgia"/>
          <w:i/>
          <w:spacing w:val="-9"/>
        </w:rPr>
        <w:t> </w:t>
      </w:r>
      <w:r>
        <w:rPr>
          <w:rFonts w:ascii="Georgia" w:hAnsi="Georgia"/>
          <w:i/>
        </w:rPr>
        <w:t>and</w:t>
      </w:r>
      <w:r>
        <w:rPr>
          <w:rFonts w:ascii="Georgia" w:hAnsi="Georgia"/>
          <w:i/>
          <w:spacing w:val="-8"/>
        </w:rPr>
        <w:t> </w:t>
      </w:r>
      <w:r>
        <w:rPr>
          <w:rFonts w:ascii="Georgia" w:hAnsi="Georgia"/>
          <w:i/>
        </w:rPr>
        <w:t>the</w:t>
      </w:r>
      <w:r>
        <w:rPr>
          <w:rFonts w:ascii="Georgia" w:hAnsi="Georgia"/>
          <w:i/>
          <w:spacing w:val="-9"/>
        </w:rPr>
        <w:t> </w:t>
      </w:r>
      <w:r>
        <w:rPr>
          <w:rFonts w:ascii="Georgia" w:hAnsi="Georgia"/>
          <w:i/>
        </w:rPr>
        <w:t>Fighter</w:t>
      </w:r>
      <w:r>
        <w:rPr>
          <w:rFonts w:ascii="Georgia" w:hAnsi="Georgia"/>
          <w:i/>
          <w:spacing w:val="-8"/>
        </w:rPr>
        <w:t> </w:t>
      </w:r>
      <w:r>
        <w:rPr>
          <w:rFonts w:ascii="Georgia" w:hAnsi="Georgia"/>
          <w:i/>
        </w:rPr>
        <w:t>Pilot:</w:t>
      </w:r>
      <w:r>
        <w:rPr>
          <w:rFonts w:ascii="Georgia" w:hAnsi="Georgia"/>
          <w:i/>
          <w:spacing w:val="-9"/>
        </w:rPr>
        <w:t> </w:t>
      </w:r>
      <w:r>
        <w:rPr>
          <w:rFonts w:ascii="Georgia" w:hAnsi="Georgia"/>
          <w:i/>
        </w:rPr>
        <w:t>Unleashing</w:t>
      </w:r>
      <w:r>
        <w:rPr>
          <w:rFonts w:ascii="Georgia" w:hAnsi="Georgia"/>
          <w:i/>
          <w:spacing w:val="-8"/>
        </w:rPr>
        <w:t> </w:t>
      </w:r>
      <w:r>
        <w:rPr>
          <w:rFonts w:ascii="Georgia" w:hAnsi="Georgia"/>
          <w:i/>
        </w:rPr>
        <w:t>Your</w:t>
      </w:r>
      <w:r>
        <w:rPr>
          <w:rFonts w:ascii="Georgia" w:hAnsi="Georgia"/>
          <w:i/>
          <w:spacing w:val="-8"/>
        </w:rPr>
        <w:t> </w:t>
      </w:r>
      <w:r>
        <w:rPr>
          <w:rFonts w:ascii="Georgia" w:hAnsi="Georgia"/>
          <w:i/>
        </w:rPr>
        <w:t>Brain’s</w:t>
      </w:r>
      <w:r>
        <w:rPr>
          <w:rFonts w:ascii="Georgia" w:hAnsi="Georgia"/>
          <w:i/>
          <w:spacing w:val="-8"/>
        </w:rPr>
        <w:t> </w:t>
      </w:r>
      <w:r>
        <w:rPr>
          <w:rFonts w:ascii="Georgia" w:hAnsi="Georgia"/>
          <w:i/>
        </w:rPr>
        <w:t>Po- tential </w:t>
      </w:r>
      <w:r>
        <w:rPr/>
        <w:t>(New York: Harmony Books, 2001), a book we highly recommend, Richard Restak, M.D. writes, “[C]ognition refers to the ability of the brain to attend, identify, and act.” He includes among the components of cognition: perceptual speed, learning, memory, problem solving, and creativity—all</w:t>
      </w:r>
      <w:r>
        <w:rPr>
          <w:spacing w:val="80"/>
          <w:w w:val="150"/>
        </w:rPr>
        <w:t> </w:t>
      </w:r>
      <w:r>
        <w:rPr/>
        <w:t>of which, in our opinion, are utterly necessary to successful investing/ </w:t>
      </w:r>
      <w:r>
        <w:rPr>
          <w:spacing w:val="-2"/>
        </w:rPr>
        <w:t>trading.</w:t>
      </w:r>
    </w:p>
    <w:p>
      <w:pPr>
        <w:pStyle w:val="BodyText"/>
        <w:spacing w:line="244" w:lineRule="auto"/>
        <w:ind w:left="204" w:right="205" w:firstLine="358"/>
        <w:jc w:val="both"/>
      </w:pPr>
      <w:r>
        <w:rPr/>
        <w:t>We have discussed the importance of maintaining a balanced perspec- tive, and how monitoring market profile structure helps maintain that per- spective, especially when viewing both daily and multiday profiles. “Ex- perts are not only better at putting things into perspective,” Dr. Restak points</w:t>
      </w:r>
      <w:r>
        <w:rPr>
          <w:spacing w:val="38"/>
        </w:rPr>
        <w:t> </w:t>
      </w:r>
      <w:r>
        <w:rPr/>
        <w:t>out,</w:t>
      </w:r>
      <w:r>
        <w:rPr>
          <w:spacing w:val="38"/>
        </w:rPr>
        <w:t> </w:t>
      </w:r>
      <w:r>
        <w:rPr/>
        <w:t>“but</w:t>
      </w:r>
      <w:r>
        <w:rPr>
          <w:spacing w:val="38"/>
        </w:rPr>
        <w:t> </w:t>
      </w:r>
      <w:r>
        <w:rPr/>
        <w:t>quicker</w:t>
      </w:r>
      <w:r>
        <w:rPr>
          <w:spacing w:val="39"/>
        </w:rPr>
        <w:t> </w:t>
      </w:r>
      <w:r>
        <w:rPr/>
        <w:t>at</w:t>
      </w:r>
      <w:r>
        <w:rPr>
          <w:spacing w:val="38"/>
        </w:rPr>
        <w:t> </w:t>
      </w:r>
      <w:r>
        <w:rPr/>
        <w:t>detecting</w:t>
      </w:r>
      <w:r>
        <w:rPr>
          <w:spacing w:val="38"/>
        </w:rPr>
        <w:t> </w:t>
      </w:r>
      <w:r>
        <w:rPr/>
        <w:t>when</w:t>
      </w:r>
      <w:r>
        <w:rPr>
          <w:spacing w:val="38"/>
        </w:rPr>
        <w:t> </w:t>
      </w:r>
      <w:r>
        <w:rPr/>
        <w:t>they</w:t>
      </w:r>
      <w:r>
        <w:rPr>
          <w:spacing w:val="38"/>
        </w:rPr>
        <w:t> </w:t>
      </w:r>
      <w:r>
        <w:rPr/>
        <w:t>are</w:t>
      </w:r>
      <w:r>
        <w:rPr>
          <w:spacing w:val="38"/>
        </w:rPr>
        <w:t> </w:t>
      </w:r>
      <w:r>
        <w:rPr/>
        <w:t>starting</w:t>
      </w:r>
      <w:r>
        <w:rPr>
          <w:spacing w:val="38"/>
        </w:rPr>
        <w:t> </w:t>
      </w:r>
      <w:r>
        <w:rPr/>
        <w:t>to</w:t>
      </w:r>
      <w:r>
        <w:rPr>
          <w:spacing w:val="38"/>
        </w:rPr>
        <w:t> </w:t>
      </w:r>
      <w:r>
        <w:rPr/>
        <w:t>lose</w:t>
      </w:r>
      <w:r>
        <w:rPr>
          <w:spacing w:val="38"/>
        </w:rPr>
        <w:t> </w:t>
      </w:r>
      <w:r>
        <w:rPr/>
        <w:t>the big picture.” We have talked a lot about timeframes that coexist, occasion- ally merging together and causing large, nonlinear moves. I have been well served by continually making sure that I can mentally keep the timeframes separate; significant losses are often a result of allowing the timeframes to blur together—losing the big picture.</w:t>
      </w:r>
    </w:p>
    <w:p>
      <w:pPr>
        <w:pStyle w:val="BodyText"/>
        <w:spacing w:line="244" w:lineRule="auto"/>
        <w:ind w:left="204" w:right="205" w:firstLine="358"/>
        <w:jc w:val="both"/>
      </w:pPr>
      <w:r>
        <w:rPr/>
        <w:t>When</w:t>
      </w:r>
      <w:r>
        <w:rPr>
          <w:spacing w:val="-1"/>
        </w:rPr>
        <w:t> </w:t>
      </w:r>
      <w:r>
        <w:rPr/>
        <w:t>I</w:t>
      </w:r>
      <w:r>
        <w:rPr>
          <w:spacing w:val="-1"/>
        </w:rPr>
        <w:t> </w:t>
      </w:r>
      <w:r>
        <w:rPr/>
        <w:t>first</w:t>
      </w:r>
      <w:r>
        <w:rPr>
          <w:spacing w:val="-1"/>
        </w:rPr>
        <w:t> </w:t>
      </w:r>
      <w:r>
        <w:rPr/>
        <w:t>heard</w:t>
      </w:r>
      <w:r>
        <w:rPr>
          <w:spacing w:val="-1"/>
        </w:rPr>
        <w:t> </w:t>
      </w:r>
      <w:r>
        <w:rPr/>
        <w:t>the</w:t>
      </w:r>
      <w:r>
        <w:rPr>
          <w:spacing w:val="-2"/>
        </w:rPr>
        <w:t> </w:t>
      </w:r>
      <w:r>
        <w:rPr/>
        <w:t>phrase</w:t>
      </w:r>
      <w:r>
        <w:rPr>
          <w:spacing w:val="-1"/>
        </w:rPr>
        <w:t> </w:t>
      </w:r>
      <w:r>
        <w:rPr>
          <w:rFonts w:ascii="Georgia" w:hAnsi="Georgia"/>
          <w:i/>
        </w:rPr>
        <w:t>cognitive</w:t>
      </w:r>
      <w:r>
        <w:rPr>
          <w:rFonts w:ascii="Georgia" w:hAnsi="Georgia"/>
          <w:i/>
          <w:spacing w:val="-1"/>
        </w:rPr>
        <w:t> </w:t>
      </w:r>
      <w:r>
        <w:rPr>
          <w:rFonts w:ascii="Georgia" w:hAnsi="Georgia"/>
          <w:i/>
        </w:rPr>
        <w:t>dissonance</w:t>
      </w:r>
      <w:r>
        <w:rPr/>
        <w:t>,</w:t>
      </w:r>
      <w:r>
        <w:rPr>
          <w:spacing w:val="-1"/>
        </w:rPr>
        <w:t> </w:t>
      </w:r>
      <w:r>
        <w:rPr/>
        <w:t>a</w:t>
      </w:r>
      <w:r>
        <w:rPr>
          <w:spacing w:val="-1"/>
        </w:rPr>
        <w:t> </w:t>
      </w:r>
      <w:r>
        <w:rPr/>
        <w:t>condition</w:t>
      </w:r>
      <w:r>
        <w:rPr>
          <w:spacing w:val="-1"/>
        </w:rPr>
        <w:t> </w:t>
      </w:r>
      <w:r>
        <w:rPr/>
        <w:t>of</w:t>
      </w:r>
      <w:r>
        <w:rPr>
          <w:spacing w:val="-1"/>
        </w:rPr>
        <w:t> </w:t>
      </w:r>
      <w:r>
        <w:rPr/>
        <w:t>con- flict or anxiety that results from inconsistency between one’s beliefs and one’s actions, I paid it little heed. I considered it nothing but a psycholog- ical term that clearly didn’t apply to me. However, following several peri- ods of extremely shaky trading, I realized that several of the trades that</w:t>
      </w:r>
      <w:r>
        <w:rPr>
          <w:spacing w:val="80"/>
        </w:rPr>
        <w:t> </w:t>
      </w:r>
      <w:r>
        <w:rPr/>
        <w:t>had caused me the most harm clearly went against my analysis. I had seen the opportunity correctly and my timing had been good, but when the time came to act, I couldn’t pull the trigger. On more than one occasion, I did</w:t>
      </w:r>
      <w:r>
        <w:rPr>
          <w:spacing w:val="80"/>
          <w:w w:val="150"/>
        </w:rPr>
        <w:t> </w:t>
      </w:r>
      <w:r>
        <w:rPr/>
        <w:t>pull the trigger, but in direct opposition to what my research was telling</w:t>
      </w:r>
      <w:r>
        <w:rPr>
          <w:spacing w:val="80"/>
        </w:rPr>
        <w:t> </w:t>
      </w:r>
      <w:r>
        <w:rPr/>
        <w:t>me to do. Delving into behavioral science literature and neuroeconomics helped me greatly reduce the negative effects of cognitive dissonance.</w:t>
      </w:r>
    </w:p>
    <w:p>
      <w:pPr>
        <w:pStyle w:val="BodyText"/>
        <w:spacing w:line="244" w:lineRule="auto"/>
        <w:ind w:left="204" w:right="205" w:firstLine="358"/>
        <w:jc w:val="both"/>
      </w:pPr>
      <w:r>
        <w:rPr/>
        <w:t>For example, once I began to understand what neuronal networks are and how they’re formed, I made several trading breakthroughs. Neuronal networks begin to form as the brain encodes our repeated experiences.</w:t>
      </w:r>
      <w:r>
        <w:rPr>
          <w:spacing w:val="40"/>
        </w:rPr>
        <w:t> </w:t>
      </w:r>
      <w:r>
        <w:rPr/>
        <w:t>This occurs as the result of practice over time. As I correctly viewed and acted on market-generated information, it became better encoded in my brain and assisted me in overcoming cognitive dissonance. “Over several games,” to quote Dr. Restak again, “but not necessarily in a single game, these networks will prove superior to the trial-and-error approach of the </w:t>
      </w:r>
      <w:r>
        <w:rPr>
          <w:spacing w:val="-2"/>
        </w:rPr>
        <w:t>novice.”</w:t>
      </w:r>
    </w:p>
    <w:p>
      <w:pPr>
        <w:pStyle w:val="BodyText"/>
        <w:spacing w:after="0" w:line="244" w:lineRule="auto"/>
        <w:jc w:val="both"/>
        <w:sectPr>
          <w:pgSz w:w="8570" w:h="12890"/>
          <w:pgMar w:header="738" w:footer="0" w:top="960" w:bottom="280" w:left="850" w:right="850"/>
        </w:sectPr>
      </w:pPr>
    </w:p>
    <w:p>
      <w:pPr>
        <w:pStyle w:val="BodyText"/>
        <w:spacing w:before="129"/>
      </w:pPr>
    </w:p>
    <w:p>
      <w:pPr>
        <w:pStyle w:val="BodyText"/>
        <w:spacing w:line="244" w:lineRule="auto"/>
        <w:ind w:left="228" w:right="181" w:firstLine="358"/>
        <w:jc w:val="both"/>
      </w:pPr>
      <w:r>
        <w:rPr/>
        <w:t>Some may take issue with referring to investing and trading as a game. However, we agree with the idea of </w:t>
      </w:r>
      <w:r>
        <w:rPr>
          <w:rFonts w:ascii="Georgia" w:hAnsi="Georgia"/>
          <w:i/>
        </w:rPr>
        <w:t>game </w:t>
      </w:r>
      <w:r>
        <w:rPr/>
        <w:t>as defined by Sid Meir, designer of the classic “Civilization” computer games, that is, “a series of mean-</w:t>
      </w:r>
      <w:r>
        <w:rPr>
          <w:spacing w:val="80"/>
        </w:rPr>
        <w:t> </w:t>
      </w:r>
      <w:r>
        <w:rPr/>
        <w:t>ingful choices.” Meir’s definition also helped me develop a better under- standing of how stress impacts performance. Today, because I’ve learned</w:t>
      </w:r>
      <w:r>
        <w:rPr>
          <w:spacing w:val="80"/>
        </w:rPr>
        <w:t> </w:t>
      </w:r>
      <w:r>
        <w:rPr/>
        <w:t>to handle stress (only occasionally do I now swear at the computer screen), it’s difficult for someone in the same room with me to know if I’m “doing well” or not. The point I’m trying to make is that learning must begin with understanding—to</w:t>
      </w:r>
      <w:r>
        <w:rPr>
          <w:spacing w:val="-1"/>
        </w:rPr>
        <w:t> </w:t>
      </w:r>
      <w:r>
        <w:rPr/>
        <w:t>play</w:t>
      </w:r>
      <w:r>
        <w:rPr>
          <w:spacing w:val="-1"/>
        </w:rPr>
        <w:t> </w:t>
      </w:r>
      <w:r>
        <w:rPr/>
        <w:t>any</w:t>
      </w:r>
      <w:r>
        <w:rPr>
          <w:spacing w:val="-1"/>
        </w:rPr>
        <w:t> </w:t>
      </w:r>
      <w:r>
        <w:rPr/>
        <w:t>game,</w:t>
      </w:r>
      <w:r>
        <w:rPr>
          <w:spacing w:val="-1"/>
        </w:rPr>
        <w:t> </w:t>
      </w:r>
      <w:r>
        <w:rPr/>
        <w:t>you</w:t>
      </w:r>
      <w:r>
        <w:rPr>
          <w:spacing w:val="-1"/>
        </w:rPr>
        <w:t> </w:t>
      </w:r>
      <w:r>
        <w:rPr/>
        <w:t>have</w:t>
      </w:r>
      <w:r>
        <w:rPr>
          <w:spacing w:val="-1"/>
        </w:rPr>
        <w:t> </w:t>
      </w:r>
      <w:r>
        <w:rPr/>
        <w:t>to</w:t>
      </w:r>
      <w:r>
        <w:rPr>
          <w:spacing w:val="-2"/>
        </w:rPr>
        <w:t> </w:t>
      </w:r>
      <w:r>
        <w:rPr>
          <w:rFonts w:ascii="Georgia" w:hAnsi="Georgia"/>
          <w:i/>
        </w:rPr>
        <w:t>understand</w:t>
      </w:r>
      <w:r>
        <w:rPr>
          <w:rFonts w:ascii="Georgia" w:hAnsi="Georgia"/>
          <w:i/>
          <w:spacing w:val="-5"/>
        </w:rPr>
        <w:t> </w:t>
      </w:r>
      <w:r>
        <w:rPr/>
        <w:t>the</w:t>
      </w:r>
      <w:r>
        <w:rPr>
          <w:spacing w:val="-1"/>
        </w:rPr>
        <w:t> </w:t>
      </w:r>
      <w:r>
        <w:rPr/>
        <w:t>game.</w:t>
      </w:r>
      <w:r>
        <w:rPr>
          <w:spacing w:val="-1"/>
        </w:rPr>
        <w:t> </w:t>
      </w:r>
      <w:r>
        <w:rPr/>
        <w:t>To</w:t>
      </w:r>
      <w:r>
        <w:rPr>
          <w:spacing w:val="-1"/>
        </w:rPr>
        <w:t> </w:t>
      </w:r>
      <w:r>
        <w:rPr/>
        <w:t>be successful,</w:t>
      </w:r>
      <w:r>
        <w:rPr>
          <w:spacing w:val="25"/>
        </w:rPr>
        <w:t> </w:t>
      </w:r>
      <w:r>
        <w:rPr/>
        <w:t>you</w:t>
      </w:r>
      <w:r>
        <w:rPr>
          <w:spacing w:val="24"/>
        </w:rPr>
        <w:t> </w:t>
      </w:r>
      <w:r>
        <w:rPr/>
        <w:t>have</w:t>
      </w:r>
      <w:r>
        <w:rPr>
          <w:spacing w:val="24"/>
        </w:rPr>
        <w:t> </w:t>
      </w:r>
      <w:r>
        <w:rPr/>
        <w:t>to</w:t>
      </w:r>
      <w:r>
        <w:rPr>
          <w:spacing w:val="24"/>
        </w:rPr>
        <w:t> </w:t>
      </w:r>
      <w:r>
        <w:rPr/>
        <w:t>become</w:t>
      </w:r>
      <w:r>
        <w:rPr>
          <w:spacing w:val="24"/>
        </w:rPr>
        <w:t> </w:t>
      </w:r>
      <w:r>
        <w:rPr/>
        <w:t>a</w:t>
      </w:r>
      <w:r>
        <w:rPr>
          <w:spacing w:val="24"/>
        </w:rPr>
        <w:t> </w:t>
      </w:r>
      <w:r>
        <w:rPr/>
        <w:t>lifelong</w:t>
      </w:r>
      <w:r>
        <w:rPr>
          <w:spacing w:val="24"/>
        </w:rPr>
        <w:t> </w:t>
      </w:r>
      <w:r>
        <w:rPr/>
        <w:t>student</w:t>
      </w:r>
      <w:r>
        <w:rPr>
          <w:spacing w:val="24"/>
        </w:rPr>
        <w:t> </w:t>
      </w:r>
      <w:r>
        <w:rPr/>
        <w:t>of</w:t>
      </w:r>
      <w:r>
        <w:rPr>
          <w:spacing w:val="24"/>
        </w:rPr>
        <w:t> </w:t>
      </w:r>
      <w:r>
        <w:rPr/>
        <w:t>the</w:t>
      </w:r>
      <w:r>
        <w:rPr>
          <w:spacing w:val="24"/>
        </w:rPr>
        <w:t> </w:t>
      </w:r>
      <w:r>
        <w:rPr/>
        <w:t>game,</w:t>
      </w:r>
      <w:r>
        <w:rPr>
          <w:spacing w:val="24"/>
        </w:rPr>
        <w:t> </w:t>
      </w:r>
      <w:r>
        <w:rPr/>
        <w:t>immersed in the markets with an open mind and an inquisitive spirit. Of course, you can also choose to be a spectator, someone who knows a lot of interesting facts, able to recite all kinds of impressive statistics. But the fact remains: spectators can’t play the game.</w:t>
      </w:r>
    </w:p>
    <w:p>
      <w:pPr>
        <w:pStyle w:val="BodyText"/>
        <w:spacing w:before="130"/>
      </w:pPr>
      <w:r>
        <w:rPr/>
        <mc:AlternateContent>
          <mc:Choice Requires="wps">
            <w:drawing>
              <wp:anchor distT="0" distB="0" distL="0" distR="0" allowOverlap="1" layoutInCell="1" locked="0" behindDoc="1" simplePos="0" relativeHeight="487654400">
                <wp:simplePos x="0" y="0"/>
                <wp:positionH relativeFrom="page">
                  <wp:posOffset>609105</wp:posOffset>
                </wp:positionH>
                <wp:positionV relativeFrom="paragraph">
                  <wp:posOffset>246837</wp:posOffset>
                </wp:positionV>
                <wp:extent cx="4175760" cy="459740"/>
                <wp:effectExtent l="0" t="0" r="0" b="0"/>
                <wp:wrapTopAndBottom/>
                <wp:docPr id="736" name="Group 736"/>
                <wp:cNvGraphicFramePr>
                  <a:graphicFrameLocks/>
                </wp:cNvGraphicFramePr>
                <a:graphic>
                  <a:graphicData uri="http://schemas.microsoft.com/office/word/2010/wordprocessingGroup">
                    <wpg:wgp>
                      <wpg:cNvPr id="736" name="Group 736"/>
                      <wpg:cNvGrpSpPr/>
                      <wpg:grpSpPr>
                        <a:xfrm>
                          <a:off x="0" y="0"/>
                          <a:ext cx="4175760" cy="459740"/>
                          <a:chExt cx="4175760" cy="459740"/>
                        </a:xfrm>
                      </wpg:grpSpPr>
                      <wps:wsp>
                        <wps:cNvPr id="737" name="Graphic 737"/>
                        <wps:cNvSpPr/>
                        <wps:spPr>
                          <a:xfrm>
                            <a:off x="0" y="0"/>
                            <a:ext cx="2429510" cy="459740"/>
                          </a:xfrm>
                          <a:custGeom>
                            <a:avLst/>
                            <a:gdLst/>
                            <a:ahLst/>
                            <a:cxnLst/>
                            <a:rect l="l" t="t" r="r" b="b"/>
                            <a:pathLst>
                              <a:path w="2429510" h="459740">
                                <a:moveTo>
                                  <a:pt x="0" y="459371"/>
                                </a:moveTo>
                                <a:lnTo>
                                  <a:pt x="2429332" y="459371"/>
                                </a:lnTo>
                                <a:lnTo>
                                  <a:pt x="2429332" y="0"/>
                                </a:lnTo>
                                <a:lnTo>
                                  <a:pt x="0" y="0"/>
                                </a:lnTo>
                                <a:lnTo>
                                  <a:pt x="0" y="459371"/>
                                </a:lnTo>
                                <a:close/>
                              </a:path>
                            </a:pathLst>
                          </a:custGeom>
                          <a:solidFill>
                            <a:srgbClr val="E6E7E8"/>
                          </a:solidFill>
                        </wps:spPr>
                        <wps:bodyPr wrap="square" lIns="0" tIns="0" rIns="0" bIns="0" rtlCol="0">
                          <a:prstTxWarp prst="textNoShape">
                            <a:avLst/>
                          </a:prstTxWarp>
                          <a:noAutofit/>
                        </wps:bodyPr>
                      </wps:wsp>
                      <wps:wsp>
                        <wps:cNvPr id="738" name="Graphic 738"/>
                        <wps:cNvSpPr/>
                        <wps:spPr>
                          <a:xfrm>
                            <a:off x="75895" y="376510"/>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739" name="Textbox 739"/>
                        <wps:cNvSpPr txBox="1"/>
                        <wps:spPr>
                          <a:xfrm>
                            <a:off x="0" y="0"/>
                            <a:ext cx="2429510" cy="373380"/>
                          </a:xfrm>
                          <a:prstGeom prst="rect">
                            <a:avLst/>
                          </a:prstGeom>
                          <a:solidFill>
                            <a:srgbClr val="E6E7E8"/>
                          </a:solidFill>
                        </wps:spPr>
                        <wps:txbx>
                          <w:txbxContent>
                            <w:p>
                              <w:pPr>
                                <w:spacing w:line="223" w:lineRule="auto" w:before="84"/>
                                <w:ind w:left="119" w:right="96" w:firstLine="0"/>
                                <w:jc w:val="left"/>
                                <w:rPr>
                                  <w:color w:val="000000"/>
                                  <w:sz w:val="22"/>
                                </w:rPr>
                              </w:pPr>
                              <w:r>
                                <w:rPr>
                                  <w:color w:val="231F20"/>
                                  <w:w w:val="115"/>
                                  <w:sz w:val="22"/>
                                </w:rPr>
                                <w:t>SEEKING</w:t>
                              </w:r>
                              <w:r>
                                <w:rPr>
                                  <w:color w:val="231F20"/>
                                  <w:w w:val="115"/>
                                  <w:sz w:val="22"/>
                                </w:rPr>
                                <w:t> THE</w:t>
                              </w:r>
                              <w:r>
                                <w:rPr>
                                  <w:color w:val="231F20"/>
                                  <w:w w:val="115"/>
                                  <w:sz w:val="22"/>
                                </w:rPr>
                                <w:t> “EXCEPTIONALLY TASTY</w:t>
                              </w:r>
                              <w:r>
                                <w:rPr>
                                  <w:color w:val="231F20"/>
                                  <w:w w:val="115"/>
                                  <w:sz w:val="22"/>
                                </w:rPr>
                                <w:t> PATTERNS”</w:t>
                              </w:r>
                            </w:p>
                          </w:txbxContent>
                        </wps:txbx>
                        <wps:bodyPr wrap="square" lIns="0" tIns="0" rIns="0" bIns="0" rtlCol="0">
                          <a:noAutofit/>
                        </wps:bodyPr>
                      </wps:wsp>
                    </wpg:wgp>
                  </a:graphicData>
                </a:graphic>
              </wp:anchor>
            </w:drawing>
          </mc:Choice>
          <mc:Fallback>
            <w:pict>
              <v:group style="position:absolute;margin-left:47.961102pt;margin-top:19.435993pt;width:328.8pt;height:36.2pt;mso-position-horizontal-relative:page;mso-position-vertical-relative:paragraph;z-index:-15662080;mso-wrap-distance-left:0;mso-wrap-distance-right:0" id="docshapegroup653" coordorigin="959,389" coordsize="6576,724">
                <v:rect style="position:absolute;left:959;top:388;width:3826;height:724" id="docshape654" filled="true" fillcolor="#e6e7e8" stroked="false">
                  <v:fill type="solid"/>
                </v:rect>
                <v:line style="position:absolute" from="1079,982" to="7535,982" stroked="true" strokeweight=".504pt" strokecolor="#231f20">
                  <v:stroke dashstyle="solid"/>
                </v:line>
                <v:shape style="position:absolute;left:959;top:388;width:3826;height:588" type="#_x0000_t202" id="docshape655" filled="true" fillcolor="#e6e7e8" stroked="false">
                  <v:textbox inset="0,0,0,0">
                    <w:txbxContent>
                      <w:p>
                        <w:pPr>
                          <w:spacing w:line="223" w:lineRule="auto" w:before="84"/>
                          <w:ind w:left="119" w:right="96" w:firstLine="0"/>
                          <w:jc w:val="left"/>
                          <w:rPr>
                            <w:color w:val="000000"/>
                            <w:sz w:val="22"/>
                          </w:rPr>
                        </w:pPr>
                        <w:r>
                          <w:rPr>
                            <w:color w:val="231F20"/>
                            <w:w w:val="115"/>
                            <w:sz w:val="22"/>
                          </w:rPr>
                          <w:t>SEEKING</w:t>
                        </w:r>
                        <w:r>
                          <w:rPr>
                            <w:color w:val="231F20"/>
                            <w:w w:val="115"/>
                            <w:sz w:val="22"/>
                          </w:rPr>
                          <w:t> THE</w:t>
                        </w:r>
                        <w:r>
                          <w:rPr>
                            <w:color w:val="231F20"/>
                            <w:w w:val="115"/>
                            <w:sz w:val="22"/>
                          </w:rPr>
                          <w:t> “EXCEPTIONALLY TASTY</w:t>
                        </w:r>
                        <w:r>
                          <w:rPr>
                            <w:color w:val="231F20"/>
                            <w:w w:val="115"/>
                            <w:sz w:val="22"/>
                          </w:rPr>
                          <w:t> PATTERNS”</w:t>
                        </w:r>
                      </w:p>
                    </w:txbxContent>
                  </v:textbox>
                  <v:fill type="solid"/>
                  <w10:wrap type="none"/>
                </v:shape>
                <w10:wrap type="topAndBottom"/>
              </v:group>
            </w:pict>
          </mc:Fallback>
        </mc:AlternateContent>
      </w:r>
    </w:p>
    <w:p>
      <w:pPr>
        <w:pStyle w:val="BodyText"/>
        <w:spacing w:line="244" w:lineRule="auto" w:before="83"/>
        <w:ind w:left="228" w:right="181"/>
        <w:jc w:val="both"/>
      </w:pPr>
      <w:r>
        <w:rPr>
          <w:color w:val="231F20"/>
        </w:rPr>
        <w:t>Many of the really good trades require that you place your trade respon- sively, fading the most recent move—which makes you a contrarian. As a contrarian, you are no longer part of the crowd. You may have to stand alone,</w:t>
      </w:r>
      <w:r>
        <w:rPr>
          <w:color w:val="231F20"/>
          <w:spacing w:val="40"/>
        </w:rPr>
        <w:t> </w:t>
      </w:r>
      <w:r>
        <w:rPr>
          <w:color w:val="231F20"/>
        </w:rPr>
        <w:t>occasionally</w:t>
      </w:r>
      <w:r>
        <w:rPr>
          <w:color w:val="231F20"/>
          <w:spacing w:val="40"/>
        </w:rPr>
        <w:t> </w:t>
      </w:r>
      <w:r>
        <w:rPr>
          <w:color w:val="231F20"/>
        </w:rPr>
        <w:t>incurring</w:t>
      </w:r>
      <w:r>
        <w:rPr>
          <w:color w:val="231F20"/>
          <w:spacing w:val="40"/>
        </w:rPr>
        <w:t> </w:t>
      </w:r>
      <w:r>
        <w:rPr>
          <w:color w:val="231F20"/>
        </w:rPr>
        <w:t>the</w:t>
      </w:r>
      <w:r>
        <w:rPr>
          <w:color w:val="231F20"/>
          <w:spacing w:val="40"/>
        </w:rPr>
        <w:t> </w:t>
      </w:r>
      <w:r>
        <w:rPr>
          <w:color w:val="231F20"/>
        </w:rPr>
        <w:t>doubt</w:t>
      </w:r>
      <w:r>
        <w:rPr>
          <w:color w:val="231F20"/>
          <w:spacing w:val="40"/>
        </w:rPr>
        <w:t> </w:t>
      </w:r>
      <w:r>
        <w:rPr>
          <w:color w:val="231F20"/>
        </w:rPr>
        <w:t>or</w:t>
      </w:r>
      <w:r>
        <w:rPr>
          <w:color w:val="231F20"/>
          <w:spacing w:val="40"/>
        </w:rPr>
        <w:t> </w:t>
      </w:r>
      <w:r>
        <w:rPr>
          <w:color w:val="231F20"/>
        </w:rPr>
        <w:t>even</w:t>
      </w:r>
      <w:r>
        <w:rPr>
          <w:color w:val="231F20"/>
          <w:spacing w:val="40"/>
        </w:rPr>
        <w:t> </w:t>
      </w:r>
      <w:r>
        <w:rPr>
          <w:color w:val="231F20"/>
        </w:rPr>
        <w:t>rancor</w:t>
      </w:r>
      <w:r>
        <w:rPr>
          <w:color w:val="231F20"/>
          <w:spacing w:val="40"/>
        </w:rPr>
        <w:t> </w:t>
      </w:r>
      <w:r>
        <w:rPr>
          <w:color w:val="231F20"/>
        </w:rPr>
        <w:t>of</w:t>
      </w:r>
      <w:r>
        <w:rPr>
          <w:color w:val="231F20"/>
          <w:spacing w:val="40"/>
        </w:rPr>
        <w:t> </w:t>
      </w:r>
      <w:r>
        <w:rPr>
          <w:color w:val="231F20"/>
        </w:rPr>
        <w:t>your</w:t>
      </w:r>
      <w:r>
        <w:rPr>
          <w:color w:val="231F20"/>
          <w:spacing w:val="40"/>
        </w:rPr>
        <w:t> </w:t>
      </w:r>
      <w:r>
        <w:rPr>
          <w:color w:val="231F20"/>
        </w:rPr>
        <w:t>friends and associates. By reading extensively about the brain and the way our decision-making process works, I have managed to increase my confidence to a level that enables me to place trades with less stress and cognitive dissonance, particularly those trades that fade the most recent market di- rection. Self-control is mandatory when markets begin to run hard; in the past, when I wasn’t operating from a place of calm self-control, I would</w:t>
      </w:r>
      <w:r>
        <w:rPr>
          <w:color w:val="231F20"/>
          <w:spacing w:val="40"/>
        </w:rPr>
        <w:t> </w:t>
      </w:r>
      <w:r>
        <w:rPr>
          <w:color w:val="231F20"/>
        </w:rPr>
        <w:t>have trouble accepting the fact that I had missed a big move, sometimes getting in late with poor trade location and excessive risk.</w:t>
      </w:r>
    </w:p>
    <w:p>
      <w:pPr>
        <w:pStyle w:val="BodyText"/>
        <w:spacing w:line="244" w:lineRule="auto"/>
        <w:ind w:left="228" w:right="181" w:firstLine="358"/>
        <w:jc w:val="right"/>
      </w:pPr>
      <w:r>
        <w:rPr>
          <w:color w:val="231F20"/>
        </w:rPr>
        <w:t>Let’s</w:t>
      </w:r>
      <w:r>
        <w:rPr>
          <w:color w:val="231F20"/>
          <w:spacing w:val="39"/>
        </w:rPr>
        <w:t> </w:t>
      </w:r>
      <w:r>
        <w:rPr>
          <w:color w:val="231F20"/>
        </w:rPr>
        <w:t>look</w:t>
      </w:r>
      <w:r>
        <w:rPr>
          <w:color w:val="231F20"/>
          <w:spacing w:val="39"/>
        </w:rPr>
        <w:t> </w:t>
      </w:r>
      <w:r>
        <w:rPr>
          <w:color w:val="231F20"/>
        </w:rPr>
        <w:t>at</w:t>
      </w:r>
      <w:r>
        <w:rPr>
          <w:color w:val="231F20"/>
          <w:spacing w:val="39"/>
        </w:rPr>
        <w:t> </w:t>
      </w:r>
      <w:r>
        <w:rPr>
          <w:color w:val="231F20"/>
        </w:rPr>
        <w:t>some</w:t>
      </w:r>
      <w:r>
        <w:rPr>
          <w:color w:val="231F20"/>
          <w:spacing w:val="39"/>
        </w:rPr>
        <w:t> </w:t>
      </w:r>
      <w:r>
        <w:rPr>
          <w:color w:val="231F20"/>
        </w:rPr>
        <w:t>real</w:t>
      </w:r>
      <w:r>
        <w:rPr>
          <w:color w:val="231F20"/>
          <w:spacing w:val="39"/>
        </w:rPr>
        <w:t> </w:t>
      </w:r>
      <w:r>
        <w:rPr>
          <w:color w:val="231F20"/>
        </w:rPr>
        <w:t>examples</w:t>
      </w:r>
      <w:r>
        <w:rPr>
          <w:color w:val="231F20"/>
          <w:spacing w:val="39"/>
        </w:rPr>
        <w:t> </w:t>
      </w:r>
      <w:r>
        <w:rPr>
          <w:color w:val="231F20"/>
        </w:rPr>
        <w:t>of</w:t>
      </w:r>
      <w:r>
        <w:rPr>
          <w:color w:val="231F20"/>
          <w:spacing w:val="39"/>
        </w:rPr>
        <w:t> </w:t>
      </w:r>
      <w:r>
        <w:rPr>
          <w:color w:val="231F20"/>
        </w:rPr>
        <w:t>market</w:t>
      </w:r>
      <w:r>
        <w:rPr>
          <w:color w:val="231F20"/>
          <w:spacing w:val="39"/>
        </w:rPr>
        <w:t> </w:t>
      </w:r>
      <w:r>
        <w:rPr>
          <w:color w:val="231F20"/>
        </w:rPr>
        <w:t>structure</w:t>
      </w:r>
      <w:r>
        <w:rPr>
          <w:color w:val="231F20"/>
          <w:spacing w:val="39"/>
        </w:rPr>
        <w:t> </w:t>
      </w:r>
      <w:r>
        <w:rPr>
          <w:color w:val="231F20"/>
        </w:rPr>
        <w:t>that</w:t>
      </w:r>
      <w:r>
        <w:rPr>
          <w:color w:val="231F20"/>
          <w:spacing w:val="39"/>
        </w:rPr>
        <w:t> </w:t>
      </w:r>
      <w:r>
        <w:rPr>
          <w:color w:val="231F20"/>
        </w:rPr>
        <w:t>provided excellent trading opportunities, as well as the emotional complexities each engenders. First, we’ll examine the development of countertrend auctions. Prior to the start of the countertrend rally, just one full-size S&amp;P 500</w:t>
      </w:r>
      <w:r>
        <w:rPr>
          <w:color w:val="231F20"/>
          <w:spacing w:val="40"/>
        </w:rPr>
        <w:t> </w:t>
      </w:r>
      <w:r>
        <w:rPr>
          <w:color w:val="231F20"/>
        </w:rPr>
        <w:t>futures contract had declined </w:t>
      </w:r>
      <w:r>
        <w:rPr>
          <w:rFonts w:ascii="Calibri" w:hAnsi="Calibri"/>
          <w:color w:val="231F20"/>
        </w:rPr>
        <w:t>$</w:t>
      </w:r>
      <w:r>
        <w:rPr>
          <w:color w:val="231F20"/>
        </w:rPr>
        <w:t>21,000 (see boxed area in Figure 7.5). If you have</w:t>
      </w:r>
      <w:r>
        <w:rPr>
          <w:color w:val="231F20"/>
          <w:spacing w:val="35"/>
        </w:rPr>
        <w:t> </w:t>
      </w:r>
      <w:r>
        <w:rPr>
          <w:color w:val="231F20"/>
        </w:rPr>
        <w:t>never</w:t>
      </w:r>
      <w:r>
        <w:rPr>
          <w:color w:val="231F20"/>
          <w:spacing w:val="35"/>
        </w:rPr>
        <w:t> </w:t>
      </w:r>
      <w:r>
        <w:rPr>
          <w:color w:val="231F20"/>
        </w:rPr>
        <w:t>traded,</w:t>
      </w:r>
      <w:r>
        <w:rPr>
          <w:color w:val="231F20"/>
          <w:spacing w:val="35"/>
        </w:rPr>
        <w:t> </w:t>
      </w:r>
      <w:r>
        <w:rPr>
          <w:color w:val="231F20"/>
        </w:rPr>
        <w:t>it</w:t>
      </w:r>
      <w:r>
        <w:rPr>
          <w:color w:val="231F20"/>
          <w:spacing w:val="34"/>
        </w:rPr>
        <w:t> </w:t>
      </w:r>
      <w:r>
        <w:rPr>
          <w:color w:val="231F20"/>
        </w:rPr>
        <w:t>will</w:t>
      </w:r>
      <w:r>
        <w:rPr>
          <w:color w:val="231F20"/>
          <w:spacing w:val="34"/>
        </w:rPr>
        <w:t> </w:t>
      </w:r>
      <w:r>
        <w:rPr>
          <w:color w:val="231F20"/>
        </w:rPr>
        <w:t>be</w:t>
      </w:r>
      <w:r>
        <w:rPr>
          <w:color w:val="231F20"/>
          <w:spacing w:val="34"/>
        </w:rPr>
        <w:t> </w:t>
      </w:r>
      <w:r>
        <w:rPr>
          <w:color w:val="231F20"/>
        </w:rPr>
        <w:t>difficult</w:t>
      </w:r>
      <w:r>
        <w:rPr>
          <w:color w:val="231F20"/>
          <w:spacing w:val="35"/>
        </w:rPr>
        <w:t> </w:t>
      </w:r>
      <w:r>
        <w:rPr>
          <w:color w:val="231F20"/>
        </w:rPr>
        <w:t>to</w:t>
      </w:r>
      <w:r>
        <w:rPr>
          <w:color w:val="231F20"/>
          <w:spacing w:val="34"/>
        </w:rPr>
        <w:t> </w:t>
      </w:r>
      <w:r>
        <w:rPr>
          <w:color w:val="231F20"/>
        </w:rPr>
        <w:t>relate</w:t>
      </w:r>
      <w:r>
        <w:rPr>
          <w:color w:val="231F20"/>
          <w:spacing w:val="34"/>
        </w:rPr>
        <w:t> </w:t>
      </w:r>
      <w:r>
        <w:rPr>
          <w:color w:val="231F20"/>
        </w:rPr>
        <w:t>to</w:t>
      </w:r>
      <w:r>
        <w:rPr>
          <w:color w:val="231F20"/>
          <w:spacing w:val="34"/>
        </w:rPr>
        <w:t> </w:t>
      </w:r>
      <w:r>
        <w:rPr>
          <w:color w:val="231F20"/>
        </w:rPr>
        <w:t>the</w:t>
      </w:r>
      <w:r>
        <w:rPr>
          <w:color w:val="231F20"/>
          <w:spacing w:val="34"/>
        </w:rPr>
        <w:t> </w:t>
      </w:r>
      <w:r>
        <w:rPr>
          <w:color w:val="231F20"/>
        </w:rPr>
        <w:t>emotions</w:t>
      </w:r>
      <w:r>
        <w:rPr>
          <w:color w:val="231F20"/>
          <w:spacing w:val="35"/>
        </w:rPr>
        <w:t> </w:t>
      </w:r>
      <w:r>
        <w:rPr>
          <w:color w:val="231F20"/>
        </w:rPr>
        <w:t>that</w:t>
      </w:r>
      <w:r>
        <w:rPr>
          <w:color w:val="231F20"/>
          <w:spacing w:val="35"/>
        </w:rPr>
        <w:t> </w:t>
      </w:r>
      <w:r>
        <w:rPr>
          <w:color w:val="231F20"/>
        </w:rPr>
        <w:t>this kind of volatility inspires. Even experienced traders will suffer the pulse- pounding effects of an adrenaline surge when the market travels that kind of</w:t>
      </w:r>
      <w:r>
        <w:rPr>
          <w:color w:val="231F20"/>
          <w:spacing w:val="23"/>
        </w:rPr>
        <w:t> </w:t>
      </w:r>
      <w:r>
        <w:rPr>
          <w:color w:val="231F20"/>
        </w:rPr>
        <w:t>distance</w:t>
      </w:r>
      <w:r>
        <w:rPr>
          <w:color w:val="231F20"/>
          <w:spacing w:val="23"/>
        </w:rPr>
        <w:t> </w:t>
      </w:r>
      <w:r>
        <w:rPr>
          <w:color w:val="231F20"/>
        </w:rPr>
        <w:t>in</w:t>
      </w:r>
      <w:r>
        <w:rPr>
          <w:color w:val="231F20"/>
          <w:spacing w:val="23"/>
        </w:rPr>
        <w:t> </w:t>
      </w:r>
      <w:r>
        <w:rPr>
          <w:color w:val="231F20"/>
        </w:rPr>
        <w:t>such</w:t>
      </w:r>
      <w:r>
        <w:rPr>
          <w:color w:val="231F20"/>
          <w:spacing w:val="23"/>
        </w:rPr>
        <w:t> </w:t>
      </w:r>
      <w:r>
        <w:rPr>
          <w:color w:val="231F20"/>
        </w:rPr>
        <w:t>a</w:t>
      </w:r>
      <w:r>
        <w:rPr>
          <w:color w:val="231F20"/>
          <w:spacing w:val="23"/>
        </w:rPr>
        <w:t> </w:t>
      </w:r>
      <w:r>
        <w:rPr>
          <w:color w:val="231F20"/>
        </w:rPr>
        <w:t>short</w:t>
      </w:r>
      <w:r>
        <w:rPr>
          <w:color w:val="231F20"/>
          <w:spacing w:val="23"/>
        </w:rPr>
        <w:t> </w:t>
      </w:r>
      <w:r>
        <w:rPr>
          <w:color w:val="231F20"/>
        </w:rPr>
        <w:t>period</w:t>
      </w:r>
      <w:r>
        <w:rPr>
          <w:color w:val="231F20"/>
          <w:spacing w:val="23"/>
        </w:rPr>
        <w:t> </w:t>
      </w:r>
      <w:r>
        <w:rPr>
          <w:color w:val="231F20"/>
        </w:rPr>
        <w:t>of</w:t>
      </w:r>
      <w:r>
        <w:rPr>
          <w:color w:val="231F20"/>
          <w:spacing w:val="23"/>
        </w:rPr>
        <w:t> </w:t>
      </w:r>
      <w:r>
        <w:rPr>
          <w:color w:val="231F20"/>
        </w:rPr>
        <w:t>time,</w:t>
      </w:r>
      <w:r>
        <w:rPr>
          <w:color w:val="231F20"/>
          <w:spacing w:val="23"/>
        </w:rPr>
        <w:t> </w:t>
      </w:r>
      <w:r>
        <w:rPr>
          <w:color w:val="231F20"/>
        </w:rPr>
        <w:t>making</w:t>
      </w:r>
      <w:r>
        <w:rPr>
          <w:color w:val="231F20"/>
          <w:spacing w:val="23"/>
        </w:rPr>
        <w:t> </w:t>
      </w:r>
      <w:r>
        <w:rPr>
          <w:color w:val="231F20"/>
        </w:rPr>
        <w:t>it</w:t>
      </w:r>
      <w:r>
        <w:rPr>
          <w:color w:val="231F20"/>
          <w:spacing w:val="23"/>
        </w:rPr>
        <w:t> </w:t>
      </w:r>
      <w:r>
        <w:rPr>
          <w:color w:val="231F20"/>
        </w:rPr>
        <w:t>increasingly</w:t>
      </w:r>
      <w:r>
        <w:rPr>
          <w:color w:val="231F20"/>
          <w:spacing w:val="23"/>
        </w:rPr>
        <w:t> </w:t>
      </w:r>
      <w:r>
        <w:rPr>
          <w:color w:val="231F20"/>
        </w:rPr>
        <w:t>difficult to maintain emotional control and objectivity. Understanding this natural human</w:t>
      </w:r>
      <w:r>
        <w:rPr>
          <w:color w:val="231F20"/>
          <w:spacing w:val="14"/>
        </w:rPr>
        <w:t> </w:t>
      </w:r>
      <w:r>
        <w:rPr>
          <w:color w:val="231F20"/>
        </w:rPr>
        <w:t>reaction,</w:t>
      </w:r>
      <w:r>
        <w:rPr>
          <w:color w:val="231F20"/>
          <w:spacing w:val="14"/>
        </w:rPr>
        <w:t> </w:t>
      </w:r>
      <w:r>
        <w:rPr>
          <w:color w:val="231F20"/>
        </w:rPr>
        <w:t>I</w:t>
      </w:r>
      <w:r>
        <w:rPr>
          <w:color w:val="231F20"/>
          <w:spacing w:val="14"/>
        </w:rPr>
        <w:t> </w:t>
      </w:r>
      <w:r>
        <w:rPr>
          <w:color w:val="231F20"/>
        </w:rPr>
        <w:t>seldom</w:t>
      </w:r>
      <w:r>
        <w:rPr>
          <w:color w:val="231F20"/>
          <w:spacing w:val="15"/>
        </w:rPr>
        <w:t> </w:t>
      </w:r>
      <w:r>
        <w:rPr>
          <w:color w:val="231F20"/>
        </w:rPr>
        <w:t>trade</w:t>
      </w:r>
      <w:r>
        <w:rPr>
          <w:color w:val="231F20"/>
          <w:spacing w:val="14"/>
        </w:rPr>
        <w:t> </w:t>
      </w:r>
      <w:r>
        <w:rPr>
          <w:color w:val="231F20"/>
        </w:rPr>
        <w:t>the</w:t>
      </w:r>
      <w:r>
        <w:rPr>
          <w:color w:val="231F20"/>
          <w:spacing w:val="14"/>
        </w:rPr>
        <w:t> </w:t>
      </w:r>
      <w:r>
        <w:rPr>
          <w:color w:val="231F20"/>
        </w:rPr>
        <w:t>first</w:t>
      </w:r>
      <w:r>
        <w:rPr>
          <w:color w:val="231F20"/>
          <w:spacing w:val="15"/>
        </w:rPr>
        <w:t> </w:t>
      </w:r>
      <w:r>
        <w:rPr>
          <w:color w:val="231F20"/>
        </w:rPr>
        <w:t>countertrend</w:t>
      </w:r>
      <w:r>
        <w:rPr>
          <w:color w:val="231F20"/>
          <w:spacing w:val="14"/>
        </w:rPr>
        <w:t> </w:t>
      </w:r>
      <w:r>
        <w:rPr>
          <w:color w:val="231F20"/>
        </w:rPr>
        <w:t>auction</w:t>
      </w:r>
      <w:r>
        <w:rPr>
          <w:color w:val="231F20"/>
          <w:spacing w:val="14"/>
        </w:rPr>
        <w:t> </w:t>
      </w:r>
      <w:r>
        <w:rPr>
          <w:color w:val="231F20"/>
        </w:rPr>
        <w:t>following</w:t>
      </w:r>
      <w:r>
        <w:rPr>
          <w:color w:val="231F20"/>
          <w:spacing w:val="14"/>
        </w:rPr>
        <w:t> </w:t>
      </w:r>
      <w:r>
        <w:rPr>
          <w:color w:val="231F20"/>
          <w:spacing w:val="-10"/>
        </w:rPr>
        <w:t>a</w:t>
      </w:r>
    </w:p>
    <w:p>
      <w:pPr>
        <w:pStyle w:val="BodyText"/>
        <w:spacing w:line="224" w:lineRule="exact"/>
        <w:ind w:left="228"/>
        <w:jc w:val="both"/>
      </w:pPr>
      <w:r>
        <w:rPr>
          <w:color w:val="231F20"/>
        </w:rPr>
        <w:t>significant</w:t>
      </w:r>
      <w:r>
        <w:rPr>
          <w:color w:val="231F20"/>
          <w:spacing w:val="8"/>
        </w:rPr>
        <w:t> </w:t>
      </w:r>
      <w:r>
        <w:rPr>
          <w:color w:val="231F20"/>
        </w:rPr>
        <w:t>directional</w:t>
      </w:r>
      <w:r>
        <w:rPr>
          <w:color w:val="231F20"/>
          <w:spacing w:val="8"/>
        </w:rPr>
        <w:t> </w:t>
      </w:r>
      <w:r>
        <w:rPr>
          <w:color w:val="231F20"/>
        </w:rPr>
        <w:t>move.</w:t>
      </w:r>
      <w:r>
        <w:rPr>
          <w:color w:val="231F20"/>
          <w:spacing w:val="8"/>
        </w:rPr>
        <w:t> </w:t>
      </w:r>
      <w:r>
        <w:rPr>
          <w:color w:val="231F20"/>
        </w:rPr>
        <w:t>The</w:t>
      </w:r>
      <w:r>
        <w:rPr>
          <w:color w:val="231F20"/>
          <w:spacing w:val="7"/>
        </w:rPr>
        <w:t> </w:t>
      </w:r>
      <w:r>
        <w:rPr>
          <w:color w:val="231F20"/>
        </w:rPr>
        <w:t>emotional</w:t>
      </w:r>
      <w:r>
        <w:rPr>
          <w:color w:val="231F20"/>
          <w:spacing w:val="8"/>
        </w:rPr>
        <w:t> </w:t>
      </w:r>
      <w:r>
        <w:rPr>
          <w:color w:val="231F20"/>
        </w:rPr>
        <w:t>G-forces</w:t>
      </w:r>
      <w:r>
        <w:rPr>
          <w:color w:val="231F20"/>
          <w:spacing w:val="7"/>
        </w:rPr>
        <w:t> </w:t>
      </w:r>
      <w:r>
        <w:rPr>
          <w:color w:val="231F20"/>
        </w:rPr>
        <w:t>are</w:t>
      </w:r>
      <w:r>
        <w:rPr>
          <w:color w:val="231F20"/>
          <w:spacing w:val="7"/>
        </w:rPr>
        <w:t> </w:t>
      </w:r>
      <w:r>
        <w:rPr>
          <w:color w:val="231F20"/>
        </w:rPr>
        <w:t>just</w:t>
      </w:r>
      <w:r>
        <w:rPr>
          <w:color w:val="231F20"/>
          <w:spacing w:val="7"/>
        </w:rPr>
        <w:t> </w:t>
      </w:r>
      <w:r>
        <w:rPr>
          <w:color w:val="231F20"/>
        </w:rPr>
        <w:t>too</w:t>
      </w:r>
      <w:r>
        <w:rPr>
          <w:color w:val="231F20"/>
          <w:spacing w:val="7"/>
        </w:rPr>
        <w:t> </w:t>
      </w:r>
      <w:r>
        <w:rPr>
          <w:color w:val="231F20"/>
          <w:spacing w:val="-2"/>
        </w:rPr>
        <w:t>intense.</w:t>
      </w:r>
    </w:p>
    <w:p>
      <w:pPr>
        <w:pStyle w:val="BodyText"/>
        <w:spacing w:after="0" w:line="224" w:lineRule="exact"/>
        <w:jc w:val="both"/>
        <w:sectPr>
          <w:pgSz w:w="8570" w:h="12890"/>
          <w:pgMar w:header="738" w:footer="0" w:top="960" w:bottom="280" w:left="850" w:right="850"/>
        </w:sectPr>
      </w:pPr>
    </w:p>
    <w:p>
      <w:pPr>
        <w:pStyle w:val="BodyText"/>
        <w:spacing w:before="175"/>
      </w:pPr>
    </w:p>
    <w:p>
      <w:pPr>
        <w:pStyle w:val="BodyText"/>
        <w:ind w:left="1052"/>
      </w:pPr>
      <w:r>
        <w:rPr/>
        <mc:AlternateContent>
          <mc:Choice Requires="wps">
            <w:drawing>
              <wp:inline distT="0" distB="0" distL="0" distR="0">
                <wp:extent cx="3009900" cy="3001010"/>
                <wp:effectExtent l="9525" t="0" r="0" b="8889"/>
                <wp:docPr id="740" name="Group 740"/>
                <wp:cNvGraphicFramePr>
                  <a:graphicFrameLocks/>
                </wp:cNvGraphicFramePr>
                <a:graphic>
                  <a:graphicData uri="http://schemas.microsoft.com/office/word/2010/wordprocessingGroup">
                    <wpg:wgp>
                      <wpg:cNvPr id="740" name="Group 740"/>
                      <wpg:cNvGrpSpPr/>
                      <wpg:grpSpPr>
                        <a:xfrm>
                          <a:off x="0" y="0"/>
                          <a:ext cx="3009900" cy="3001010"/>
                          <a:chExt cx="3009900" cy="3001010"/>
                        </a:xfrm>
                      </wpg:grpSpPr>
                      <wps:wsp>
                        <wps:cNvPr id="741" name="Graphic 741"/>
                        <wps:cNvSpPr/>
                        <wps:spPr>
                          <a:xfrm>
                            <a:off x="5245" y="28282"/>
                            <a:ext cx="3004185" cy="1270"/>
                          </a:xfrm>
                          <a:custGeom>
                            <a:avLst/>
                            <a:gdLst/>
                            <a:ahLst/>
                            <a:cxnLst/>
                            <a:rect l="l" t="t" r="r" b="b"/>
                            <a:pathLst>
                              <a:path w="3004185" h="0">
                                <a:moveTo>
                                  <a:pt x="0" y="0"/>
                                </a:moveTo>
                                <a:lnTo>
                                  <a:pt x="3003804" y="0"/>
                                </a:lnTo>
                              </a:path>
                            </a:pathLst>
                          </a:custGeom>
                          <a:ln w="6908">
                            <a:solidFill>
                              <a:srgbClr val="231F20"/>
                            </a:solidFill>
                            <a:prstDash val="dot"/>
                          </a:ln>
                        </wps:spPr>
                        <wps:bodyPr wrap="square" lIns="0" tIns="0" rIns="0" bIns="0" rtlCol="0">
                          <a:prstTxWarp prst="textNoShape">
                            <a:avLst/>
                          </a:prstTxWarp>
                          <a:noAutofit/>
                        </wps:bodyPr>
                      </wps:wsp>
                      <wps:wsp>
                        <wps:cNvPr id="742" name="Graphic 742"/>
                        <wps:cNvSpPr/>
                        <wps:spPr>
                          <a:xfrm>
                            <a:off x="5245" y="141389"/>
                            <a:ext cx="3004185" cy="478155"/>
                          </a:xfrm>
                          <a:custGeom>
                            <a:avLst/>
                            <a:gdLst/>
                            <a:ahLst/>
                            <a:cxnLst/>
                            <a:rect l="l" t="t" r="r" b="b"/>
                            <a:pathLst>
                              <a:path w="3004185" h="478155">
                                <a:moveTo>
                                  <a:pt x="0" y="0"/>
                                </a:moveTo>
                                <a:lnTo>
                                  <a:pt x="3003804" y="0"/>
                                </a:lnTo>
                              </a:path>
                              <a:path w="3004185" h="478155">
                                <a:moveTo>
                                  <a:pt x="0" y="238798"/>
                                </a:moveTo>
                                <a:lnTo>
                                  <a:pt x="3003804" y="238798"/>
                                </a:lnTo>
                              </a:path>
                              <a:path w="3004185" h="478155">
                                <a:moveTo>
                                  <a:pt x="0" y="477596"/>
                                </a:moveTo>
                                <a:lnTo>
                                  <a:pt x="3003804" y="477596"/>
                                </a:lnTo>
                              </a:path>
                            </a:pathLst>
                          </a:custGeom>
                          <a:ln w="6908">
                            <a:solidFill>
                              <a:srgbClr val="231F20"/>
                            </a:solidFill>
                            <a:prstDash val="dot"/>
                          </a:ln>
                        </wps:spPr>
                        <wps:bodyPr wrap="square" lIns="0" tIns="0" rIns="0" bIns="0" rtlCol="0">
                          <a:prstTxWarp prst="textNoShape">
                            <a:avLst/>
                          </a:prstTxWarp>
                          <a:noAutofit/>
                        </wps:bodyPr>
                      </wps:wsp>
                      <wps:wsp>
                        <wps:cNvPr id="743" name="Graphic 743"/>
                        <wps:cNvSpPr/>
                        <wps:spPr>
                          <a:xfrm>
                            <a:off x="5245" y="857783"/>
                            <a:ext cx="3004185" cy="1270"/>
                          </a:xfrm>
                          <a:custGeom>
                            <a:avLst/>
                            <a:gdLst/>
                            <a:ahLst/>
                            <a:cxnLst/>
                            <a:rect l="l" t="t" r="r" b="b"/>
                            <a:pathLst>
                              <a:path w="3004185" h="0">
                                <a:moveTo>
                                  <a:pt x="2763697" y="0"/>
                                </a:moveTo>
                                <a:lnTo>
                                  <a:pt x="3003804" y="0"/>
                                </a:lnTo>
                              </a:path>
                              <a:path w="3004185" h="0">
                                <a:moveTo>
                                  <a:pt x="0" y="0"/>
                                </a:moveTo>
                                <a:lnTo>
                                  <a:pt x="2127123" y="0"/>
                                </a:lnTo>
                              </a:path>
                            </a:pathLst>
                          </a:custGeom>
                          <a:ln w="6908">
                            <a:solidFill>
                              <a:srgbClr val="231F20"/>
                            </a:solidFill>
                            <a:prstDash val="dot"/>
                          </a:ln>
                        </wps:spPr>
                        <wps:bodyPr wrap="square" lIns="0" tIns="0" rIns="0" bIns="0" rtlCol="0">
                          <a:prstTxWarp prst="textNoShape">
                            <a:avLst/>
                          </a:prstTxWarp>
                          <a:noAutofit/>
                        </wps:bodyPr>
                      </wps:wsp>
                      <wps:wsp>
                        <wps:cNvPr id="744" name="Graphic 744"/>
                        <wps:cNvSpPr/>
                        <wps:spPr>
                          <a:xfrm>
                            <a:off x="5245" y="1087158"/>
                            <a:ext cx="3004185" cy="1270"/>
                          </a:xfrm>
                          <a:custGeom>
                            <a:avLst/>
                            <a:gdLst/>
                            <a:ahLst/>
                            <a:cxnLst/>
                            <a:rect l="l" t="t" r="r" b="b"/>
                            <a:pathLst>
                              <a:path w="3004185" h="0">
                                <a:moveTo>
                                  <a:pt x="0" y="0"/>
                                </a:moveTo>
                                <a:lnTo>
                                  <a:pt x="3003804" y="0"/>
                                </a:lnTo>
                              </a:path>
                            </a:pathLst>
                          </a:custGeom>
                          <a:ln w="6908">
                            <a:solidFill>
                              <a:srgbClr val="231F20"/>
                            </a:solidFill>
                            <a:prstDash val="dot"/>
                          </a:ln>
                        </wps:spPr>
                        <wps:bodyPr wrap="square" lIns="0" tIns="0" rIns="0" bIns="0" rtlCol="0">
                          <a:prstTxWarp prst="textNoShape">
                            <a:avLst/>
                          </a:prstTxWarp>
                          <a:noAutofit/>
                        </wps:bodyPr>
                      </wps:wsp>
                      <wps:wsp>
                        <wps:cNvPr id="745" name="Graphic 745"/>
                        <wps:cNvSpPr/>
                        <wps:spPr>
                          <a:xfrm>
                            <a:off x="5245" y="1325956"/>
                            <a:ext cx="3004185" cy="239395"/>
                          </a:xfrm>
                          <a:custGeom>
                            <a:avLst/>
                            <a:gdLst/>
                            <a:ahLst/>
                            <a:cxnLst/>
                            <a:rect l="l" t="t" r="r" b="b"/>
                            <a:pathLst>
                              <a:path w="3004185" h="239395">
                                <a:moveTo>
                                  <a:pt x="2808998" y="0"/>
                                </a:moveTo>
                                <a:lnTo>
                                  <a:pt x="3003804" y="0"/>
                                </a:lnTo>
                              </a:path>
                              <a:path w="3004185" h="239395">
                                <a:moveTo>
                                  <a:pt x="0" y="0"/>
                                </a:moveTo>
                                <a:lnTo>
                                  <a:pt x="1997671" y="0"/>
                                </a:lnTo>
                              </a:path>
                              <a:path w="3004185" h="239395">
                                <a:moveTo>
                                  <a:pt x="2808998" y="238798"/>
                                </a:moveTo>
                                <a:lnTo>
                                  <a:pt x="3003804" y="238798"/>
                                </a:lnTo>
                              </a:path>
                              <a:path w="3004185" h="239395">
                                <a:moveTo>
                                  <a:pt x="0" y="238798"/>
                                </a:moveTo>
                                <a:lnTo>
                                  <a:pt x="1997671" y="238798"/>
                                </a:lnTo>
                              </a:path>
                            </a:pathLst>
                          </a:custGeom>
                          <a:ln w="6908">
                            <a:solidFill>
                              <a:srgbClr val="231F20"/>
                            </a:solidFill>
                            <a:prstDash val="dot"/>
                          </a:ln>
                        </wps:spPr>
                        <wps:bodyPr wrap="square" lIns="0" tIns="0" rIns="0" bIns="0" rtlCol="0">
                          <a:prstTxWarp prst="textNoShape">
                            <a:avLst/>
                          </a:prstTxWarp>
                          <a:noAutofit/>
                        </wps:bodyPr>
                      </wps:wsp>
                      <wps:wsp>
                        <wps:cNvPr id="746" name="Graphic 746"/>
                        <wps:cNvSpPr/>
                        <wps:spPr>
                          <a:xfrm>
                            <a:off x="5245" y="1803552"/>
                            <a:ext cx="3004185" cy="1194435"/>
                          </a:xfrm>
                          <a:custGeom>
                            <a:avLst/>
                            <a:gdLst/>
                            <a:ahLst/>
                            <a:cxnLst/>
                            <a:rect l="l" t="t" r="r" b="b"/>
                            <a:pathLst>
                              <a:path w="3004185" h="1194435">
                                <a:moveTo>
                                  <a:pt x="0" y="0"/>
                                </a:moveTo>
                                <a:lnTo>
                                  <a:pt x="3003804" y="0"/>
                                </a:lnTo>
                              </a:path>
                              <a:path w="3004185" h="1194435">
                                <a:moveTo>
                                  <a:pt x="0" y="238798"/>
                                </a:moveTo>
                                <a:lnTo>
                                  <a:pt x="3003804" y="238798"/>
                                </a:lnTo>
                              </a:path>
                              <a:path w="3004185" h="1194435">
                                <a:moveTo>
                                  <a:pt x="0" y="477583"/>
                                </a:moveTo>
                                <a:lnTo>
                                  <a:pt x="3003804" y="477583"/>
                                </a:lnTo>
                              </a:path>
                              <a:path w="3004185" h="1194435">
                                <a:moveTo>
                                  <a:pt x="0" y="716381"/>
                                </a:moveTo>
                                <a:lnTo>
                                  <a:pt x="3003804" y="716381"/>
                                </a:lnTo>
                              </a:path>
                              <a:path w="3004185" h="1194435">
                                <a:moveTo>
                                  <a:pt x="0" y="955179"/>
                                </a:moveTo>
                                <a:lnTo>
                                  <a:pt x="3003804" y="955179"/>
                                </a:lnTo>
                              </a:path>
                              <a:path w="3004185" h="1194435">
                                <a:moveTo>
                                  <a:pt x="0" y="1193977"/>
                                </a:moveTo>
                                <a:lnTo>
                                  <a:pt x="3003804" y="1193977"/>
                                </a:lnTo>
                              </a:path>
                            </a:pathLst>
                          </a:custGeom>
                          <a:ln w="6908">
                            <a:solidFill>
                              <a:srgbClr val="231F20"/>
                            </a:solidFill>
                            <a:prstDash val="dot"/>
                          </a:ln>
                        </wps:spPr>
                        <wps:bodyPr wrap="square" lIns="0" tIns="0" rIns="0" bIns="0" rtlCol="0">
                          <a:prstTxWarp prst="textNoShape">
                            <a:avLst/>
                          </a:prstTxWarp>
                          <a:noAutofit/>
                        </wps:bodyPr>
                      </wps:wsp>
                      <wps:wsp>
                        <wps:cNvPr id="747" name="Graphic 747"/>
                        <wps:cNvSpPr/>
                        <wps:spPr>
                          <a:xfrm>
                            <a:off x="5245" y="260794"/>
                            <a:ext cx="3004185" cy="1270"/>
                          </a:xfrm>
                          <a:custGeom>
                            <a:avLst/>
                            <a:gdLst/>
                            <a:ahLst/>
                            <a:cxnLst/>
                            <a:rect l="l" t="t" r="r" b="b"/>
                            <a:pathLst>
                              <a:path w="3004185" h="0">
                                <a:moveTo>
                                  <a:pt x="1041234" y="0"/>
                                </a:moveTo>
                                <a:lnTo>
                                  <a:pt x="3003804" y="0"/>
                                </a:lnTo>
                              </a:path>
                              <a:path w="3004185" h="0">
                                <a:moveTo>
                                  <a:pt x="0" y="0"/>
                                </a:moveTo>
                                <a:lnTo>
                                  <a:pt x="353352" y="0"/>
                                </a:lnTo>
                              </a:path>
                            </a:pathLst>
                          </a:custGeom>
                          <a:ln w="6908">
                            <a:solidFill>
                              <a:srgbClr val="231F20"/>
                            </a:solidFill>
                            <a:prstDash val="dot"/>
                          </a:ln>
                        </wps:spPr>
                        <wps:bodyPr wrap="square" lIns="0" tIns="0" rIns="0" bIns="0" rtlCol="0">
                          <a:prstTxWarp prst="textNoShape">
                            <a:avLst/>
                          </a:prstTxWarp>
                          <a:noAutofit/>
                        </wps:bodyPr>
                      </wps:wsp>
                      <wps:wsp>
                        <wps:cNvPr id="748" name="Graphic 748"/>
                        <wps:cNvSpPr/>
                        <wps:spPr>
                          <a:xfrm>
                            <a:off x="5245" y="493306"/>
                            <a:ext cx="3004185" cy="720090"/>
                          </a:xfrm>
                          <a:custGeom>
                            <a:avLst/>
                            <a:gdLst/>
                            <a:ahLst/>
                            <a:cxnLst/>
                            <a:rect l="l" t="t" r="r" b="b"/>
                            <a:pathLst>
                              <a:path w="3004185" h="720090">
                                <a:moveTo>
                                  <a:pt x="0" y="0"/>
                                </a:moveTo>
                                <a:lnTo>
                                  <a:pt x="3003804" y="0"/>
                                </a:lnTo>
                              </a:path>
                              <a:path w="3004185" h="720090">
                                <a:moveTo>
                                  <a:pt x="0" y="241934"/>
                                </a:moveTo>
                                <a:lnTo>
                                  <a:pt x="3003804" y="241934"/>
                                </a:lnTo>
                              </a:path>
                              <a:path w="3004185" h="720090">
                                <a:moveTo>
                                  <a:pt x="0" y="477596"/>
                                </a:moveTo>
                                <a:lnTo>
                                  <a:pt x="3003804" y="477596"/>
                                </a:lnTo>
                              </a:path>
                              <a:path w="3004185" h="720090">
                                <a:moveTo>
                                  <a:pt x="0" y="719531"/>
                                </a:moveTo>
                                <a:lnTo>
                                  <a:pt x="3003804" y="719531"/>
                                </a:lnTo>
                              </a:path>
                            </a:pathLst>
                          </a:custGeom>
                          <a:ln w="6908">
                            <a:solidFill>
                              <a:srgbClr val="231F20"/>
                            </a:solidFill>
                            <a:prstDash val="dot"/>
                          </a:ln>
                        </wps:spPr>
                        <wps:bodyPr wrap="square" lIns="0" tIns="0" rIns="0" bIns="0" rtlCol="0">
                          <a:prstTxWarp prst="textNoShape">
                            <a:avLst/>
                          </a:prstTxWarp>
                          <a:noAutofit/>
                        </wps:bodyPr>
                      </wps:wsp>
                      <wps:wsp>
                        <wps:cNvPr id="749" name="Graphic 749"/>
                        <wps:cNvSpPr/>
                        <wps:spPr>
                          <a:xfrm>
                            <a:off x="5245" y="1442211"/>
                            <a:ext cx="3004185" cy="1270"/>
                          </a:xfrm>
                          <a:custGeom>
                            <a:avLst/>
                            <a:gdLst/>
                            <a:ahLst/>
                            <a:cxnLst/>
                            <a:rect l="l" t="t" r="r" b="b"/>
                            <a:pathLst>
                              <a:path w="3004185" h="0">
                                <a:moveTo>
                                  <a:pt x="2808998" y="0"/>
                                </a:moveTo>
                                <a:lnTo>
                                  <a:pt x="3003804" y="0"/>
                                </a:lnTo>
                              </a:path>
                              <a:path w="3004185" h="0">
                                <a:moveTo>
                                  <a:pt x="0" y="0"/>
                                </a:moveTo>
                                <a:lnTo>
                                  <a:pt x="1997671" y="0"/>
                                </a:lnTo>
                              </a:path>
                            </a:pathLst>
                          </a:custGeom>
                          <a:ln w="6908">
                            <a:solidFill>
                              <a:srgbClr val="231F20"/>
                            </a:solidFill>
                            <a:prstDash val="dot"/>
                          </a:ln>
                        </wps:spPr>
                        <wps:bodyPr wrap="square" lIns="0" tIns="0" rIns="0" bIns="0" rtlCol="0">
                          <a:prstTxWarp prst="textNoShape">
                            <a:avLst/>
                          </a:prstTxWarp>
                          <a:noAutofit/>
                        </wps:bodyPr>
                      </wps:wsp>
                      <wps:wsp>
                        <wps:cNvPr id="750" name="Graphic 750"/>
                        <wps:cNvSpPr/>
                        <wps:spPr>
                          <a:xfrm>
                            <a:off x="5245" y="1684147"/>
                            <a:ext cx="3004185" cy="1184910"/>
                          </a:xfrm>
                          <a:custGeom>
                            <a:avLst/>
                            <a:gdLst/>
                            <a:ahLst/>
                            <a:cxnLst/>
                            <a:rect l="l" t="t" r="r" b="b"/>
                            <a:pathLst>
                              <a:path w="3004185" h="1184910">
                                <a:moveTo>
                                  <a:pt x="0" y="0"/>
                                </a:moveTo>
                                <a:lnTo>
                                  <a:pt x="3003804" y="0"/>
                                </a:lnTo>
                              </a:path>
                              <a:path w="3004185" h="1184910">
                                <a:moveTo>
                                  <a:pt x="0" y="232511"/>
                                </a:moveTo>
                                <a:lnTo>
                                  <a:pt x="3003804" y="232511"/>
                                </a:lnTo>
                              </a:path>
                              <a:path w="3004185" h="1184910">
                                <a:moveTo>
                                  <a:pt x="0" y="468172"/>
                                </a:moveTo>
                                <a:lnTo>
                                  <a:pt x="3003804" y="468172"/>
                                </a:lnTo>
                              </a:path>
                              <a:path w="3004185" h="1184910">
                                <a:moveTo>
                                  <a:pt x="0" y="710107"/>
                                </a:moveTo>
                                <a:lnTo>
                                  <a:pt x="3003804" y="710107"/>
                                </a:lnTo>
                              </a:path>
                              <a:path w="3004185" h="1184910">
                                <a:moveTo>
                                  <a:pt x="0" y="945769"/>
                                </a:moveTo>
                                <a:lnTo>
                                  <a:pt x="3003804" y="945769"/>
                                </a:lnTo>
                              </a:path>
                              <a:path w="3004185" h="1184910">
                                <a:moveTo>
                                  <a:pt x="0" y="1184554"/>
                                </a:moveTo>
                                <a:lnTo>
                                  <a:pt x="3003804" y="1184554"/>
                                </a:lnTo>
                              </a:path>
                            </a:pathLst>
                          </a:custGeom>
                          <a:ln w="6908">
                            <a:solidFill>
                              <a:srgbClr val="231F20"/>
                            </a:solidFill>
                            <a:prstDash val="dot"/>
                          </a:ln>
                        </wps:spPr>
                        <wps:bodyPr wrap="square" lIns="0" tIns="0" rIns="0" bIns="0" rtlCol="0">
                          <a:prstTxWarp prst="textNoShape">
                            <a:avLst/>
                          </a:prstTxWarp>
                          <a:noAutofit/>
                        </wps:bodyPr>
                      </wps:wsp>
                      <wps:wsp>
                        <wps:cNvPr id="751" name="Graphic 751"/>
                        <wps:cNvSpPr/>
                        <wps:spPr>
                          <a:xfrm>
                            <a:off x="310019" y="0"/>
                            <a:ext cx="1270" cy="2994660"/>
                          </a:xfrm>
                          <a:custGeom>
                            <a:avLst/>
                            <a:gdLst/>
                            <a:ahLst/>
                            <a:cxnLst/>
                            <a:rect l="l" t="t" r="r" b="b"/>
                            <a:pathLst>
                              <a:path w="0" h="2994660">
                                <a:moveTo>
                                  <a:pt x="0" y="0"/>
                                </a:moveTo>
                                <a:lnTo>
                                  <a:pt x="0" y="2994393"/>
                                </a:lnTo>
                              </a:path>
                            </a:pathLst>
                          </a:custGeom>
                          <a:solidFill>
                            <a:srgbClr val="FFFFFF"/>
                          </a:solidFill>
                        </wps:spPr>
                        <wps:bodyPr wrap="square" lIns="0" tIns="0" rIns="0" bIns="0" rtlCol="0">
                          <a:prstTxWarp prst="textNoShape">
                            <a:avLst/>
                          </a:prstTxWarp>
                          <a:noAutofit/>
                        </wps:bodyPr>
                      </wps:wsp>
                      <wps:wsp>
                        <wps:cNvPr id="752" name="Graphic 752"/>
                        <wps:cNvSpPr/>
                        <wps:spPr>
                          <a:xfrm>
                            <a:off x="310019" y="0"/>
                            <a:ext cx="1270" cy="2994660"/>
                          </a:xfrm>
                          <a:custGeom>
                            <a:avLst/>
                            <a:gdLst/>
                            <a:ahLst/>
                            <a:cxnLst/>
                            <a:rect l="l" t="t" r="r" b="b"/>
                            <a:pathLst>
                              <a:path w="0" h="2994660">
                                <a:moveTo>
                                  <a:pt x="0" y="2994393"/>
                                </a:moveTo>
                                <a:lnTo>
                                  <a:pt x="0" y="0"/>
                                </a:lnTo>
                              </a:path>
                            </a:pathLst>
                          </a:custGeom>
                          <a:ln w="6908">
                            <a:solidFill>
                              <a:srgbClr val="231F20"/>
                            </a:solidFill>
                            <a:prstDash val="dot"/>
                          </a:ln>
                        </wps:spPr>
                        <wps:bodyPr wrap="square" lIns="0" tIns="0" rIns="0" bIns="0" rtlCol="0">
                          <a:prstTxWarp prst="textNoShape">
                            <a:avLst/>
                          </a:prstTxWarp>
                          <a:noAutofit/>
                        </wps:bodyPr>
                      </wps:wsp>
                      <wps:wsp>
                        <wps:cNvPr id="753" name="Graphic 753"/>
                        <wps:cNvSpPr/>
                        <wps:spPr>
                          <a:xfrm>
                            <a:off x="627367" y="0"/>
                            <a:ext cx="1270" cy="2994660"/>
                          </a:xfrm>
                          <a:custGeom>
                            <a:avLst/>
                            <a:gdLst/>
                            <a:ahLst/>
                            <a:cxnLst/>
                            <a:rect l="l" t="t" r="r" b="b"/>
                            <a:pathLst>
                              <a:path w="0" h="2994660">
                                <a:moveTo>
                                  <a:pt x="0" y="0"/>
                                </a:moveTo>
                                <a:lnTo>
                                  <a:pt x="0" y="2994393"/>
                                </a:lnTo>
                              </a:path>
                            </a:pathLst>
                          </a:custGeom>
                          <a:solidFill>
                            <a:srgbClr val="FFFFFF"/>
                          </a:solidFill>
                        </wps:spPr>
                        <wps:bodyPr wrap="square" lIns="0" tIns="0" rIns="0" bIns="0" rtlCol="0">
                          <a:prstTxWarp prst="textNoShape">
                            <a:avLst/>
                          </a:prstTxWarp>
                          <a:noAutofit/>
                        </wps:bodyPr>
                      </wps:wsp>
                      <wps:wsp>
                        <wps:cNvPr id="754" name="Graphic 754"/>
                        <wps:cNvSpPr/>
                        <wps:spPr>
                          <a:xfrm>
                            <a:off x="627367" y="0"/>
                            <a:ext cx="1270" cy="2994660"/>
                          </a:xfrm>
                          <a:custGeom>
                            <a:avLst/>
                            <a:gdLst/>
                            <a:ahLst/>
                            <a:cxnLst/>
                            <a:rect l="l" t="t" r="r" b="b"/>
                            <a:pathLst>
                              <a:path w="0" h="2994660">
                                <a:moveTo>
                                  <a:pt x="0" y="367004"/>
                                </a:moveTo>
                                <a:lnTo>
                                  <a:pt x="0" y="2994393"/>
                                </a:lnTo>
                              </a:path>
                              <a:path w="0" h="2994660">
                                <a:moveTo>
                                  <a:pt x="0" y="0"/>
                                </a:moveTo>
                                <a:lnTo>
                                  <a:pt x="0" y="194221"/>
                                </a:lnTo>
                              </a:path>
                            </a:pathLst>
                          </a:custGeom>
                          <a:ln w="6908">
                            <a:solidFill>
                              <a:srgbClr val="231F20"/>
                            </a:solidFill>
                            <a:prstDash val="dot"/>
                          </a:ln>
                        </wps:spPr>
                        <wps:bodyPr wrap="square" lIns="0" tIns="0" rIns="0" bIns="0" rtlCol="0">
                          <a:prstTxWarp prst="textNoShape">
                            <a:avLst/>
                          </a:prstTxWarp>
                          <a:noAutofit/>
                        </wps:bodyPr>
                      </wps:wsp>
                      <wps:wsp>
                        <wps:cNvPr id="755" name="Graphic 755"/>
                        <wps:cNvSpPr/>
                        <wps:spPr>
                          <a:xfrm>
                            <a:off x="935291" y="0"/>
                            <a:ext cx="1270" cy="2994660"/>
                          </a:xfrm>
                          <a:custGeom>
                            <a:avLst/>
                            <a:gdLst/>
                            <a:ahLst/>
                            <a:cxnLst/>
                            <a:rect l="l" t="t" r="r" b="b"/>
                            <a:pathLst>
                              <a:path w="0" h="2994660">
                                <a:moveTo>
                                  <a:pt x="0" y="0"/>
                                </a:moveTo>
                                <a:lnTo>
                                  <a:pt x="0" y="2994393"/>
                                </a:lnTo>
                              </a:path>
                            </a:pathLst>
                          </a:custGeom>
                          <a:solidFill>
                            <a:srgbClr val="FFFFFF"/>
                          </a:solidFill>
                        </wps:spPr>
                        <wps:bodyPr wrap="square" lIns="0" tIns="0" rIns="0" bIns="0" rtlCol="0">
                          <a:prstTxWarp prst="textNoShape">
                            <a:avLst/>
                          </a:prstTxWarp>
                          <a:noAutofit/>
                        </wps:bodyPr>
                      </wps:wsp>
                      <wps:wsp>
                        <wps:cNvPr id="756" name="Graphic 756"/>
                        <wps:cNvSpPr/>
                        <wps:spPr>
                          <a:xfrm>
                            <a:off x="935291" y="0"/>
                            <a:ext cx="1270" cy="2994660"/>
                          </a:xfrm>
                          <a:custGeom>
                            <a:avLst/>
                            <a:gdLst/>
                            <a:ahLst/>
                            <a:cxnLst/>
                            <a:rect l="l" t="t" r="r" b="b"/>
                            <a:pathLst>
                              <a:path w="0" h="2994660">
                                <a:moveTo>
                                  <a:pt x="0" y="0"/>
                                </a:moveTo>
                                <a:lnTo>
                                  <a:pt x="0" y="194221"/>
                                </a:lnTo>
                              </a:path>
                              <a:path w="0" h="2994660">
                                <a:moveTo>
                                  <a:pt x="0" y="367004"/>
                                </a:moveTo>
                                <a:lnTo>
                                  <a:pt x="0" y="2994393"/>
                                </a:lnTo>
                              </a:path>
                            </a:pathLst>
                          </a:custGeom>
                          <a:ln w="6908">
                            <a:solidFill>
                              <a:srgbClr val="231F20"/>
                            </a:solidFill>
                            <a:prstDash val="dot"/>
                          </a:ln>
                        </wps:spPr>
                        <wps:bodyPr wrap="square" lIns="0" tIns="0" rIns="0" bIns="0" rtlCol="0">
                          <a:prstTxWarp prst="textNoShape">
                            <a:avLst/>
                          </a:prstTxWarp>
                          <a:noAutofit/>
                        </wps:bodyPr>
                      </wps:wsp>
                      <wps:wsp>
                        <wps:cNvPr id="757" name="Graphic 757"/>
                        <wps:cNvSpPr/>
                        <wps:spPr>
                          <a:xfrm>
                            <a:off x="1296631" y="0"/>
                            <a:ext cx="1270" cy="2994660"/>
                          </a:xfrm>
                          <a:custGeom>
                            <a:avLst/>
                            <a:gdLst/>
                            <a:ahLst/>
                            <a:cxnLst/>
                            <a:rect l="l" t="t" r="r" b="b"/>
                            <a:pathLst>
                              <a:path w="0" h="2994660">
                                <a:moveTo>
                                  <a:pt x="0" y="0"/>
                                </a:moveTo>
                                <a:lnTo>
                                  <a:pt x="0" y="2994393"/>
                                </a:lnTo>
                              </a:path>
                            </a:pathLst>
                          </a:custGeom>
                          <a:solidFill>
                            <a:srgbClr val="FFFFFF"/>
                          </a:solidFill>
                        </wps:spPr>
                        <wps:bodyPr wrap="square" lIns="0" tIns="0" rIns="0" bIns="0" rtlCol="0">
                          <a:prstTxWarp prst="textNoShape">
                            <a:avLst/>
                          </a:prstTxWarp>
                          <a:noAutofit/>
                        </wps:bodyPr>
                      </wps:wsp>
                      <wps:wsp>
                        <wps:cNvPr id="758" name="Graphic 758"/>
                        <wps:cNvSpPr/>
                        <wps:spPr>
                          <a:xfrm>
                            <a:off x="1296631" y="0"/>
                            <a:ext cx="1270" cy="2994660"/>
                          </a:xfrm>
                          <a:custGeom>
                            <a:avLst/>
                            <a:gdLst/>
                            <a:ahLst/>
                            <a:cxnLst/>
                            <a:rect l="l" t="t" r="r" b="b"/>
                            <a:pathLst>
                              <a:path w="0" h="2994660">
                                <a:moveTo>
                                  <a:pt x="0" y="2994393"/>
                                </a:moveTo>
                                <a:lnTo>
                                  <a:pt x="0" y="0"/>
                                </a:lnTo>
                              </a:path>
                            </a:pathLst>
                          </a:custGeom>
                          <a:ln w="6908">
                            <a:solidFill>
                              <a:srgbClr val="231F20"/>
                            </a:solidFill>
                            <a:prstDash val="dot"/>
                          </a:ln>
                        </wps:spPr>
                        <wps:bodyPr wrap="square" lIns="0" tIns="0" rIns="0" bIns="0" rtlCol="0">
                          <a:prstTxWarp prst="textNoShape">
                            <a:avLst/>
                          </a:prstTxWarp>
                          <a:noAutofit/>
                        </wps:bodyPr>
                      </wps:wsp>
                      <wps:wsp>
                        <wps:cNvPr id="759" name="Graphic 759"/>
                        <wps:cNvSpPr/>
                        <wps:spPr>
                          <a:xfrm>
                            <a:off x="1601406" y="0"/>
                            <a:ext cx="1270" cy="2994660"/>
                          </a:xfrm>
                          <a:custGeom>
                            <a:avLst/>
                            <a:gdLst/>
                            <a:ahLst/>
                            <a:cxnLst/>
                            <a:rect l="l" t="t" r="r" b="b"/>
                            <a:pathLst>
                              <a:path w="0" h="2994660">
                                <a:moveTo>
                                  <a:pt x="0" y="0"/>
                                </a:moveTo>
                                <a:lnTo>
                                  <a:pt x="0" y="2994393"/>
                                </a:lnTo>
                              </a:path>
                            </a:pathLst>
                          </a:custGeom>
                          <a:solidFill>
                            <a:srgbClr val="FFFFFF"/>
                          </a:solidFill>
                        </wps:spPr>
                        <wps:bodyPr wrap="square" lIns="0" tIns="0" rIns="0" bIns="0" rtlCol="0">
                          <a:prstTxWarp prst="textNoShape">
                            <a:avLst/>
                          </a:prstTxWarp>
                          <a:noAutofit/>
                        </wps:bodyPr>
                      </wps:wsp>
                      <wps:wsp>
                        <wps:cNvPr id="760" name="Graphic 760"/>
                        <wps:cNvSpPr/>
                        <wps:spPr>
                          <a:xfrm>
                            <a:off x="1601406" y="0"/>
                            <a:ext cx="1270" cy="2994660"/>
                          </a:xfrm>
                          <a:custGeom>
                            <a:avLst/>
                            <a:gdLst/>
                            <a:ahLst/>
                            <a:cxnLst/>
                            <a:rect l="l" t="t" r="r" b="b"/>
                            <a:pathLst>
                              <a:path w="0" h="2994660">
                                <a:moveTo>
                                  <a:pt x="0" y="2994393"/>
                                </a:moveTo>
                                <a:lnTo>
                                  <a:pt x="0" y="0"/>
                                </a:lnTo>
                              </a:path>
                            </a:pathLst>
                          </a:custGeom>
                          <a:ln w="6908">
                            <a:solidFill>
                              <a:srgbClr val="231F20"/>
                            </a:solidFill>
                            <a:prstDash val="dot"/>
                          </a:ln>
                        </wps:spPr>
                        <wps:bodyPr wrap="square" lIns="0" tIns="0" rIns="0" bIns="0" rtlCol="0">
                          <a:prstTxWarp prst="textNoShape">
                            <a:avLst/>
                          </a:prstTxWarp>
                          <a:noAutofit/>
                        </wps:bodyPr>
                      </wps:wsp>
                      <wps:wsp>
                        <wps:cNvPr id="761" name="Graphic 761"/>
                        <wps:cNvSpPr/>
                        <wps:spPr>
                          <a:xfrm>
                            <a:off x="1953323" y="0"/>
                            <a:ext cx="1270" cy="2994660"/>
                          </a:xfrm>
                          <a:custGeom>
                            <a:avLst/>
                            <a:gdLst/>
                            <a:ahLst/>
                            <a:cxnLst/>
                            <a:rect l="l" t="t" r="r" b="b"/>
                            <a:pathLst>
                              <a:path w="0" h="2994660">
                                <a:moveTo>
                                  <a:pt x="0" y="0"/>
                                </a:moveTo>
                                <a:lnTo>
                                  <a:pt x="0" y="2994393"/>
                                </a:lnTo>
                              </a:path>
                            </a:pathLst>
                          </a:custGeom>
                          <a:solidFill>
                            <a:srgbClr val="FFFFFF"/>
                          </a:solidFill>
                        </wps:spPr>
                        <wps:bodyPr wrap="square" lIns="0" tIns="0" rIns="0" bIns="0" rtlCol="0">
                          <a:prstTxWarp prst="textNoShape">
                            <a:avLst/>
                          </a:prstTxWarp>
                          <a:noAutofit/>
                        </wps:bodyPr>
                      </wps:wsp>
                      <wps:wsp>
                        <wps:cNvPr id="762" name="Graphic 762"/>
                        <wps:cNvSpPr/>
                        <wps:spPr>
                          <a:xfrm>
                            <a:off x="1953323" y="0"/>
                            <a:ext cx="1270" cy="2994660"/>
                          </a:xfrm>
                          <a:custGeom>
                            <a:avLst/>
                            <a:gdLst/>
                            <a:ahLst/>
                            <a:cxnLst/>
                            <a:rect l="l" t="t" r="r" b="b"/>
                            <a:pathLst>
                              <a:path w="0" h="2994660">
                                <a:moveTo>
                                  <a:pt x="0" y="2994393"/>
                                </a:moveTo>
                                <a:lnTo>
                                  <a:pt x="0" y="0"/>
                                </a:lnTo>
                              </a:path>
                            </a:pathLst>
                          </a:custGeom>
                          <a:ln w="6908">
                            <a:solidFill>
                              <a:srgbClr val="231F20"/>
                            </a:solidFill>
                            <a:prstDash val="dot"/>
                          </a:ln>
                        </wps:spPr>
                        <wps:bodyPr wrap="square" lIns="0" tIns="0" rIns="0" bIns="0" rtlCol="0">
                          <a:prstTxWarp prst="textNoShape">
                            <a:avLst/>
                          </a:prstTxWarp>
                          <a:noAutofit/>
                        </wps:bodyPr>
                      </wps:wsp>
                      <wps:wsp>
                        <wps:cNvPr id="763" name="Graphic 763"/>
                        <wps:cNvSpPr/>
                        <wps:spPr>
                          <a:xfrm>
                            <a:off x="2302090" y="0"/>
                            <a:ext cx="1270" cy="2994660"/>
                          </a:xfrm>
                          <a:custGeom>
                            <a:avLst/>
                            <a:gdLst/>
                            <a:ahLst/>
                            <a:cxnLst/>
                            <a:rect l="l" t="t" r="r" b="b"/>
                            <a:pathLst>
                              <a:path w="0" h="2994660">
                                <a:moveTo>
                                  <a:pt x="0" y="0"/>
                                </a:moveTo>
                                <a:lnTo>
                                  <a:pt x="0" y="2994393"/>
                                </a:lnTo>
                              </a:path>
                            </a:pathLst>
                          </a:custGeom>
                          <a:solidFill>
                            <a:srgbClr val="FFFFFF"/>
                          </a:solidFill>
                        </wps:spPr>
                        <wps:bodyPr wrap="square" lIns="0" tIns="0" rIns="0" bIns="0" rtlCol="0">
                          <a:prstTxWarp prst="textNoShape">
                            <a:avLst/>
                          </a:prstTxWarp>
                          <a:noAutofit/>
                        </wps:bodyPr>
                      </wps:wsp>
                      <wps:wsp>
                        <wps:cNvPr id="764" name="Graphic 764"/>
                        <wps:cNvSpPr/>
                        <wps:spPr>
                          <a:xfrm>
                            <a:off x="2302090" y="0"/>
                            <a:ext cx="1270" cy="2994660"/>
                          </a:xfrm>
                          <a:custGeom>
                            <a:avLst/>
                            <a:gdLst/>
                            <a:ahLst/>
                            <a:cxnLst/>
                            <a:rect l="l" t="t" r="r" b="b"/>
                            <a:pathLst>
                              <a:path w="0" h="2994660">
                                <a:moveTo>
                                  <a:pt x="0" y="1641309"/>
                                </a:moveTo>
                                <a:lnTo>
                                  <a:pt x="0" y="2994393"/>
                                </a:lnTo>
                              </a:path>
                              <a:path w="0" h="2994660">
                                <a:moveTo>
                                  <a:pt x="0" y="924001"/>
                                </a:moveTo>
                                <a:lnTo>
                                  <a:pt x="0" y="1279842"/>
                                </a:lnTo>
                              </a:path>
                              <a:path w="0" h="2994660">
                                <a:moveTo>
                                  <a:pt x="0" y="0"/>
                                </a:moveTo>
                                <a:lnTo>
                                  <a:pt x="0" y="768756"/>
                                </a:lnTo>
                              </a:path>
                            </a:pathLst>
                          </a:custGeom>
                          <a:ln w="6908">
                            <a:solidFill>
                              <a:srgbClr val="231F20"/>
                            </a:solidFill>
                            <a:prstDash val="dot"/>
                          </a:ln>
                        </wps:spPr>
                        <wps:bodyPr wrap="square" lIns="0" tIns="0" rIns="0" bIns="0" rtlCol="0">
                          <a:prstTxWarp prst="textNoShape">
                            <a:avLst/>
                          </a:prstTxWarp>
                          <a:noAutofit/>
                        </wps:bodyPr>
                      </wps:wsp>
                      <wps:wsp>
                        <wps:cNvPr id="765" name="Graphic 765"/>
                        <wps:cNvSpPr/>
                        <wps:spPr>
                          <a:xfrm>
                            <a:off x="2641434" y="0"/>
                            <a:ext cx="1270" cy="2994660"/>
                          </a:xfrm>
                          <a:custGeom>
                            <a:avLst/>
                            <a:gdLst/>
                            <a:ahLst/>
                            <a:cxnLst/>
                            <a:rect l="l" t="t" r="r" b="b"/>
                            <a:pathLst>
                              <a:path w="0" h="2994660">
                                <a:moveTo>
                                  <a:pt x="0" y="0"/>
                                </a:moveTo>
                                <a:lnTo>
                                  <a:pt x="0" y="2994393"/>
                                </a:lnTo>
                              </a:path>
                            </a:pathLst>
                          </a:custGeom>
                          <a:solidFill>
                            <a:srgbClr val="FFFFFF"/>
                          </a:solidFill>
                        </wps:spPr>
                        <wps:bodyPr wrap="square" lIns="0" tIns="0" rIns="0" bIns="0" rtlCol="0">
                          <a:prstTxWarp prst="textNoShape">
                            <a:avLst/>
                          </a:prstTxWarp>
                          <a:noAutofit/>
                        </wps:bodyPr>
                      </wps:wsp>
                      <wps:wsp>
                        <wps:cNvPr id="766" name="Graphic 766"/>
                        <wps:cNvSpPr/>
                        <wps:spPr>
                          <a:xfrm>
                            <a:off x="2641434" y="0"/>
                            <a:ext cx="1270" cy="2994660"/>
                          </a:xfrm>
                          <a:custGeom>
                            <a:avLst/>
                            <a:gdLst/>
                            <a:ahLst/>
                            <a:cxnLst/>
                            <a:rect l="l" t="t" r="r" b="b"/>
                            <a:pathLst>
                              <a:path w="0" h="2994660">
                                <a:moveTo>
                                  <a:pt x="0" y="1641309"/>
                                </a:moveTo>
                                <a:lnTo>
                                  <a:pt x="0" y="2994393"/>
                                </a:lnTo>
                              </a:path>
                              <a:path w="0" h="2994660">
                                <a:moveTo>
                                  <a:pt x="0" y="924001"/>
                                </a:moveTo>
                                <a:lnTo>
                                  <a:pt x="0" y="1279842"/>
                                </a:lnTo>
                              </a:path>
                              <a:path w="0" h="2994660">
                                <a:moveTo>
                                  <a:pt x="0" y="0"/>
                                </a:moveTo>
                                <a:lnTo>
                                  <a:pt x="0" y="768756"/>
                                </a:lnTo>
                              </a:path>
                            </a:pathLst>
                          </a:custGeom>
                          <a:ln w="6908">
                            <a:solidFill>
                              <a:srgbClr val="231F20"/>
                            </a:solidFill>
                            <a:prstDash val="dot"/>
                          </a:ln>
                        </wps:spPr>
                        <wps:bodyPr wrap="square" lIns="0" tIns="0" rIns="0" bIns="0" rtlCol="0">
                          <a:prstTxWarp prst="textNoShape">
                            <a:avLst/>
                          </a:prstTxWarp>
                          <a:noAutofit/>
                        </wps:bodyPr>
                      </wps:wsp>
                      <wps:wsp>
                        <wps:cNvPr id="767" name="Graphic 767"/>
                        <wps:cNvSpPr/>
                        <wps:spPr>
                          <a:xfrm>
                            <a:off x="3005912" y="0"/>
                            <a:ext cx="1270" cy="2994660"/>
                          </a:xfrm>
                          <a:custGeom>
                            <a:avLst/>
                            <a:gdLst/>
                            <a:ahLst/>
                            <a:cxnLst/>
                            <a:rect l="l" t="t" r="r" b="b"/>
                            <a:pathLst>
                              <a:path w="0" h="2994660">
                                <a:moveTo>
                                  <a:pt x="0" y="0"/>
                                </a:moveTo>
                                <a:lnTo>
                                  <a:pt x="0" y="2994393"/>
                                </a:lnTo>
                              </a:path>
                            </a:pathLst>
                          </a:custGeom>
                          <a:solidFill>
                            <a:srgbClr val="FFFFFF"/>
                          </a:solidFill>
                        </wps:spPr>
                        <wps:bodyPr wrap="square" lIns="0" tIns="0" rIns="0" bIns="0" rtlCol="0">
                          <a:prstTxWarp prst="textNoShape">
                            <a:avLst/>
                          </a:prstTxWarp>
                          <a:noAutofit/>
                        </wps:bodyPr>
                      </wps:wsp>
                      <wps:wsp>
                        <wps:cNvPr id="768" name="Graphic 768"/>
                        <wps:cNvSpPr/>
                        <wps:spPr>
                          <a:xfrm>
                            <a:off x="3005912" y="0"/>
                            <a:ext cx="1270" cy="2994660"/>
                          </a:xfrm>
                          <a:custGeom>
                            <a:avLst/>
                            <a:gdLst/>
                            <a:ahLst/>
                            <a:cxnLst/>
                            <a:rect l="l" t="t" r="r" b="b"/>
                            <a:pathLst>
                              <a:path w="0" h="2994660">
                                <a:moveTo>
                                  <a:pt x="0" y="2994393"/>
                                </a:moveTo>
                                <a:lnTo>
                                  <a:pt x="0" y="0"/>
                                </a:lnTo>
                              </a:path>
                            </a:pathLst>
                          </a:custGeom>
                          <a:ln w="6908">
                            <a:solidFill>
                              <a:srgbClr val="231F20"/>
                            </a:solidFill>
                            <a:prstDash val="dot"/>
                          </a:ln>
                        </wps:spPr>
                        <wps:bodyPr wrap="square" lIns="0" tIns="0" rIns="0" bIns="0" rtlCol="0">
                          <a:prstTxWarp prst="textNoShape">
                            <a:avLst/>
                          </a:prstTxWarp>
                          <a:noAutofit/>
                        </wps:bodyPr>
                      </wps:wsp>
                      <wps:wsp>
                        <wps:cNvPr id="769" name="Graphic 769"/>
                        <wps:cNvSpPr/>
                        <wps:spPr>
                          <a:xfrm>
                            <a:off x="1939175" y="1723428"/>
                            <a:ext cx="1270" cy="281305"/>
                          </a:xfrm>
                          <a:custGeom>
                            <a:avLst/>
                            <a:gdLst/>
                            <a:ahLst/>
                            <a:cxnLst/>
                            <a:rect l="l" t="t" r="r" b="b"/>
                            <a:pathLst>
                              <a:path w="0" h="281305">
                                <a:moveTo>
                                  <a:pt x="0" y="0"/>
                                </a:moveTo>
                                <a:lnTo>
                                  <a:pt x="0" y="281216"/>
                                </a:lnTo>
                              </a:path>
                            </a:pathLst>
                          </a:custGeom>
                          <a:solidFill>
                            <a:srgbClr val="FFFFFF"/>
                          </a:solidFill>
                        </wps:spPr>
                        <wps:bodyPr wrap="square" lIns="0" tIns="0" rIns="0" bIns="0" rtlCol="0">
                          <a:prstTxWarp prst="textNoShape">
                            <a:avLst/>
                          </a:prstTxWarp>
                          <a:noAutofit/>
                        </wps:bodyPr>
                      </wps:wsp>
                      <wps:wsp>
                        <wps:cNvPr id="770" name="Graphic 770"/>
                        <wps:cNvSpPr/>
                        <wps:spPr>
                          <a:xfrm>
                            <a:off x="1939175" y="1723428"/>
                            <a:ext cx="1270" cy="281305"/>
                          </a:xfrm>
                          <a:custGeom>
                            <a:avLst/>
                            <a:gdLst/>
                            <a:ahLst/>
                            <a:cxnLst/>
                            <a:rect l="l" t="t" r="r" b="b"/>
                            <a:pathLst>
                              <a:path w="0" h="281305">
                                <a:moveTo>
                                  <a:pt x="0" y="0"/>
                                </a:moveTo>
                                <a:lnTo>
                                  <a:pt x="0" y="281216"/>
                                </a:lnTo>
                              </a:path>
                            </a:pathLst>
                          </a:custGeom>
                          <a:ln w="6908">
                            <a:solidFill>
                              <a:srgbClr val="231F20"/>
                            </a:solidFill>
                            <a:prstDash val="solid"/>
                          </a:ln>
                        </wps:spPr>
                        <wps:bodyPr wrap="square" lIns="0" tIns="0" rIns="0" bIns="0" rtlCol="0">
                          <a:prstTxWarp prst="textNoShape">
                            <a:avLst/>
                          </a:prstTxWarp>
                          <a:noAutofit/>
                        </wps:bodyPr>
                      </wps:wsp>
                      <wps:wsp>
                        <wps:cNvPr id="771" name="Graphic 771"/>
                        <wps:cNvSpPr/>
                        <wps:spPr>
                          <a:xfrm>
                            <a:off x="1939175" y="1753273"/>
                            <a:ext cx="14604" cy="1270"/>
                          </a:xfrm>
                          <a:custGeom>
                            <a:avLst/>
                            <a:gdLst/>
                            <a:ahLst/>
                            <a:cxnLst/>
                            <a:rect l="l" t="t" r="r" b="b"/>
                            <a:pathLst>
                              <a:path w="14604" h="0">
                                <a:moveTo>
                                  <a:pt x="14147" y="0"/>
                                </a:moveTo>
                                <a:lnTo>
                                  <a:pt x="0" y="0"/>
                                </a:lnTo>
                              </a:path>
                            </a:pathLst>
                          </a:custGeom>
                          <a:solidFill>
                            <a:srgbClr val="FFFFFF"/>
                          </a:solidFill>
                        </wps:spPr>
                        <wps:bodyPr wrap="square" lIns="0" tIns="0" rIns="0" bIns="0" rtlCol="0">
                          <a:prstTxWarp prst="textNoShape">
                            <a:avLst/>
                          </a:prstTxWarp>
                          <a:noAutofit/>
                        </wps:bodyPr>
                      </wps:wsp>
                      <wps:wsp>
                        <wps:cNvPr id="772" name="Graphic 772"/>
                        <wps:cNvSpPr/>
                        <wps:spPr>
                          <a:xfrm>
                            <a:off x="1939175" y="1753273"/>
                            <a:ext cx="14604" cy="1270"/>
                          </a:xfrm>
                          <a:custGeom>
                            <a:avLst/>
                            <a:gdLst/>
                            <a:ahLst/>
                            <a:cxnLst/>
                            <a:rect l="l" t="t" r="r" b="b"/>
                            <a:pathLst>
                              <a:path w="14604" h="0">
                                <a:moveTo>
                                  <a:pt x="0" y="0"/>
                                </a:moveTo>
                                <a:lnTo>
                                  <a:pt x="14147" y="0"/>
                                </a:lnTo>
                              </a:path>
                            </a:pathLst>
                          </a:custGeom>
                          <a:ln w="6908">
                            <a:solidFill>
                              <a:srgbClr val="231F20"/>
                            </a:solidFill>
                            <a:prstDash val="solid"/>
                          </a:ln>
                        </wps:spPr>
                        <wps:bodyPr wrap="square" lIns="0" tIns="0" rIns="0" bIns="0" rtlCol="0">
                          <a:prstTxWarp prst="textNoShape">
                            <a:avLst/>
                          </a:prstTxWarp>
                          <a:noAutofit/>
                        </wps:bodyPr>
                      </wps:wsp>
                      <wps:wsp>
                        <wps:cNvPr id="773" name="Graphic 773"/>
                        <wps:cNvSpPr/>
                        <wps:spPr>
                          <a:xfrm>
                            <a:off x="1921903" y="1596174"/>
                            <a:ext cx="1270" cy="460375"/>
                          </a:xfrm>
                          <a:custGeom>
                            <a:avLst/>
                            <a:gdLst/>
                            <a:ahLst/>
                            <a:cxnLst/>
                            <a:rect l="l" t="t" r="r" b="b"/>
                            <a:pathLst>
                              <a:path w="0" h="460375">
                                <a:moveTo>
                                  <a:pt x="0" y="0"/>
                                </a:moveTo>
                                <a:lnTo>
                                  <a:pt x="0" y="460311"/>
                                </a:lnTo>
                              </a:path>
                            </a:pathLst>
                          </a:custGeom>
                          <a:solidFill>
                            <a:srgbClr val="FFFFFF"/>
                          </a:solidFill>
                        </wps:spPr>
                        <wps:bodyPr wrap="square" lIns="0" tIns="0" rIns="0" bIns="0" rtlCol="0">
                          <a:prstTxWarp prst="textNoShape">
                            <a:avLst/>
                          </a:prstTxWarp>
                          <a:noAutofit/>
                        </wps:bodyPr>
                      </wps:wsp>
                      <wps:wsp>
                        <wps:cNvPr id="774" name="Graphic 774"/>
                        <wps:cNvSpPr/>
                        <wps:spPr>
                          <a:xfrm>
                            <a:off x="1914042" y="1596174"/>
                            <a:ext cx="8255" cy="460375"/>
                          </a:xfrm>
                          <a:custGeom>
                            <a:avLst/>
                            <a:gdLst/>
                            <a:ahLst/>
                            <a:cxnLst/>
                            <a:rect l="l" t="t" r="r" b="b"/>
                            <a:pathLst>
                              <a:path w="8255" h="460375">
                                <a:moveTo>
                                  <a:pt x="7861" y="460311"/>
                                </a:moveTo>
                                <a:lnTo>
                                  <a:pt x="7861" y="0"/>
                                </a:lnTo>
                              </a:path>
                              <a:path w="8255" h="460375">
                                <a:moveTo>
                                  <a:pt x="0" y="9423"/>
                                </a:moveTo>
                                <a:lnTo>
                                  <a:pt x="7861" y="9423"/>
                                </a:lnTo>
                              </a:path>
                            </a:pathLst>
                          </a:custGeom>
                          <a:ln w="6908">
                            <a:solidFill>
                              <a:srgbClr val="231F20"/>
                            </a:solidFill>
                            <a:prstDash val="solid"/>
                          </a:ln>
                        </wps:spPr>
                        <wps:bodyPr wrap="square" lIns="0" tIns="0" rIns="0" bIns="0" rtlCol="0">
                          <a:prstTxWarp prst="textNoShape">
                            <a:avLst/>
                          </a:prstTxWarp>
                          <a:noAutofit/>
                        </wps:bodyPr>
                      </wps:wsp>
                      <wps:wsp>
                        <wps:cNvPr id="775" name="Graphic 775"/>
                        <wps:cNvSpPr/>
                        <wps:spPr>
                          <a:xfrm>
                            <a:off x="1906193" y="1490916"/>
                            <a:ext cx="1270" cy="207645"/>
                          </a:xfrm>
                          <a:custGeom>
                            <a:avLst/>
                            <a:gdLst/>
                            <a:ahLst/>
                            <a:cxnLst/>
                            <a:rect l="l" t="t" r="r" b="b"/>
                            <a:pathLst>
                              <a:path w="0" h="207645">
                                <a:moveTo>
                                  <a:pt x="0" y="0"/>
                                </a:moveTo>
                                <a:lnTo>
                                  <a:pt x="0" y="207365"/>
                                </a:lnTo>
                              </a:path>
                            </a:pathLst>
                          </a:custGeom>
                          <a:solidFill>
                            <a:srgbClr val="FFFFFF"/>
                          </a:solidFill>
                        </wps:spPr>
                        <wps:bodyPr wrap="square" lIns="0" tIns="0" rIns="0" bIns="0" rtlCol="0">
                          <a:prstTxWarp prst="textNoShape">
                            <a:avLst/>
                          </a:prstTxWarp>
                          <a:noAutofit/>
                        </wps:bodyPr>
                      </wps:wsp>
                      <wps:wsp>
                        <wps:cNvPr id="776" name="Graphic 776"/>
                        <wps:cNvSpPr/>
                        <wps:spPr>
                          <a:xfrm>
                            <a:off x="1904619" y="1490916"/>
                            <a:ext cx="12700" cy="207645"/>
                          </a:xfrm>
                          <a:custGeom>
                            <a:avLst/>
                            <a:gdLst/>
                            <a:ahLst/>
                            <a:cxnLst/>
                            <a:rect l="l" t="t" r="r" b="b"/>
                            <a:pathLst>
                              <a:path w="12700" h="207645">
                                <a:moveTo>
                                  <a:pt x="1574" y="0"/>
                                </a:moveTo>
                                <a:lnTo>
                                  <a:pt x="1574" y="207365"/>
                                </a:lnTo>
                              </a:path>
                              <a:path w="12700" h="207645">
                                <a:moveTo>
                                  <a:pt x="0" y="9423"/>
                                </a:moveTo>
                                <a:lnTo>
                                  <a:pt x="12573" y="9423"/>
                                </a:lnTo>
                              </a:path>
                            </a:pathLst>
                          </a:custGeom>
                          <a:ln w="6908">
                            <a:solidFill>
                              <a:srgbClr val="231F20"/>
                            </a:solidFill>
                            <a:prstDash val="solid"/>
                          </a:ln>
                        </wps:spPr>
                        <wps:bodyPr wrap="square" lIns="0" tIns="0" rIns="0" bIns="0" rtlCol="0">
                          <a:prstTxWarp prst="textNoShape">
                            <a:avLst/>
                          </a:prstTxWarp>
                          <a:noAutofit/>
                        </wps:bodyPr>
                      </wps:wsp>
                      <wps:wsp>
                        <wps:cNvPr id="777" name="Graphic 777"/>
                        <wps:cNvSpPr/>
                        <wps:spPr>
                          <a:xfrm>
                            <a:off x="1874773" y="1878952"/>
                            <a:ext cx="1270" cy="466725"/>
                          </a:xfrm>
                          <a:custGeom>
                            <a:avLst/>
                            <a:gdLst/>
                            <a:ahLst/>
                            <a:cxnLst/>
                            <a:rect l="l" t="t" r="r" b="b"/>
                            <a:pathLst>
                              <a:path w="0" h="466725">
                                <a:moveTo>
                                  <a:pt x="0" y="0"/>
                                </a:moveTo>
                                <a:lnTo>
                                  <a:pt x="0" y="466598"/>
                                </a:lnTo>
                              </a:path>
                            </a:pathLst>
                          </a:custGeom>
                          <a:solidFill>
                            <a:srgbClr val="FFFFFF"/>
                          </a:solidFill>
                        </wps:spPr>
                        <wps:bodyPr wrap="square" lIns="0" tIns="0" rIns="0" bIns="0" rtlCol="0">
                          <a:prstTxWarp prst="textNoShape">
                            <a:avLst/>
                          </a:prstTxWarp>
                          <a:noAutofit/>
                        </wps:bodyPr>
                      </wps:wsp>
                      <wps:wsp>
                        <wps:cNvPr id="778" name="Graphic 778"/>
                        <wps:cNvSpPr/>
                        <wps:spPr>
                          <a:xfrm>
                            <a:off x="1865337" y="1878952"/>
                            <a:ext cx="20955" cy="466725"/>
                          </a:xfrm>
                          <a:custGeom>
                            <a:avLst/>
                            <a:gdLst/>
                            <a:ahLst/>
                            <a:cxnLst/>
                            <a:rect l="l" t="t" r="r" b="b"/>
                            <a:pathLst>
                              <a:path w="20955" h="466725">
                                <a:moveTo>
                                  <a:pt x="9436" y="0"/>
                                </a:moveTo>
                                <a:lnTo>
                                  <a:pt x="9436" y="466598"/>
                                </a:lnTo>
                              </a:path>
                              <a:path w="20955" h="466725">
                                <a:moveTo>
                                  <a:pt x="9436" y="133540"/>
                                </a:moveTo>
                                <a:lnTo>
                                  <a:pt x="20434" y="133540"/>
                                </a:lnTo>
                              </a:path>
                              <a:path w="20955" h="466725">
                                <a:moveTo>
                                  <a:pt x="0" y="249796"/>
                                </a:moveTo>
                                <a:lnTo>
                                  <a:pt x="6286" y="249796"/>
                                </a:lnTo>
                              </a:path>
                            </a:pathLst>
                          </a:custGeom>
                          <a:ln w="6908">
                            <a:solidFill>
                              <a:srgbClr val="231F20"/>
                            </a:solidFill>
                            <a:prstDash val="solid"/>
                          </a:ln>
                        </wps:spPr>
                        <wps:bodyPr wrap="square" lIns="0" tIns="0" rIns="0" bIns="0" rtlCol="0">
                          <a:prstTxWarp prst="textNoShape">
                            <a:avLst/>
                          </a:prstTxWarp>
                          <a:noAutofit/>
                        </wps:bodyPr>
                      </wps:wsp>
                      <wps:wsp>
                        <wps:cNvPr id="779" name="Graphic 779"/>
                        <wps:cNvSpPr/>
                        <wps:spPr>
                          <a:xfrm>
                            <a:off x="1857489" y="1648015"/>
                            <a:ext cx="1270" cy="581660"/>
                          </a:xfrm>
                          <a:custGeom>
                            <a:avLst/>
                            <a:gdLst/>
                            <a:ahLst/>
                            <a:cxnLst/>
                            <a:rect l="l" t="t" r="r" b="b"/>
                            <a:pathLst>
                              <a:path w="0" h="581660">
                                <a:moveTo>
                                  <a:pt x="0" y="0"/>
                                </a:moveTo>
                                <a:lnTo>
                                  <a:pt x="0" y="581279"/>
                                </a:lnTo>
                              </a:path>
                            </a:pathLst>
                          </a:custGeom>
                          <a:solidFill>
                            <a:srgbClr val="FFFFFF"/>
                          </a:solidFill>
                        </wps:spPr>
                        <wps:bodyPr wrap="square" lIns="0" tIns="0" rIns="0" bIns="0" rtlCol="0">
                          <a:prstTxWarp prst="textNoShape">
                            <a:avLst/>
                          </a:prstTxWarp>
                          <a:noAutofit/>
                        </wps:bodyPr>
                      </wps:wsp>
                      <wps:wsp>
                        <wps:cNvPr id="780" name="Graphic 780"/>
                        <wps:cNvSpPr/>
                        <wps:spPr>
                          <a:xfrm>
                            <a:off x="1855914" y="1648015"/>
                            <a:ext cx="9525" cy="581660"/>
                          </a:xfrm>
                          <a:custGeom>
                            <a:avLst/>
                            <a:gdLst/>
                            <a:ahLst/>
                            <a:cxnLst/>
                            <a:rect l="l" t="t" r="r" b="b"/>
                            <a:pathLst>
                              <a:path w="9525" h="581660">
                                <a:moveTo>
                                  <a:pt x="1574" y="581279"/>
                                </a:moveTo>
                                <a:lnTo>
                                  <a:pt x="1574" y="0"/>
                                </a:lnTo>
                              </a:path>
                              <a:path w="9525" h="581660">
                                <a:moveTo>
                                  <a:pt x="0" y="570280"/>
                                </a:moveTo>
                                <a:lnTo>
                                  <a:pt x="9423" y="570280"/>
                                </a:lnTo>
                              </a:path>
                            </a:pathLst>
                          </a:custGeom>
                          <a:ln w="6908">
                            <a:solidFill>
                              <a:srgbClr val="231F20"/>
                            </a:solidFill>
                            <a:prstDash val="solid"/>
                          </a:ln>
                        </wps:spPr>
                        <wps:bodyPr wrap="square" lIns="0" tIns="0" rIns="0" bIns="0" rtlCol="0">
                          <a:prstTxWarp prst="textNoShape">
                            <a:avLst/>
                          </a:prstTxWarp>
                          <a:noAutofit/>
                        </wps:bodyPr>
                      </wps:wsp>
                      <wps:wsp>
                        <wps:cNvPr id="781" name="Graphic 781"/>
                        <wps:cNvSpPr/>
                        <wps:spPr>
                          <a:xfrm>
                            <a:off x="1841779" y="1751698"/>
                            <a:ext cx="1270" cy="405765"/>
                          </a:xfrm>
                          <a:custGeom>
                            <a:avLst/>
                            <a:gdLst/>
                            <a:ahLst/>
                            <a:cxnLst/>
                            <a:rect l="l" t="t" r="r" b="b"/>
                            <a:pathLst>
                              <a:path w="0" h="405765">
                                <a:moveTo>
                                  <a:pt x="0" y="0"/>
                                </a:moveTo>
                                <a:lnTo>
                                  <a:pt x="0" y="405333"/>
                                </a:lnTo>
                              </a:path>
                            </a:pathLst>
                          </a:custGeom>
                          <a:solidFill>
                            <a:srgbClr val="FFFFFF"/>
                          </a:solidFill>
                        </wps:spPr>
                        <wps:bodyPr wrap="square" lIns="0" tIns="0" rIns="0" bIns="0" rtlCol="0">
                          <a:prstTxWarp prst="textNoShape">
                            <a:avLst/>
                          </a:prstTxWarp>
                          <a:noAutofit/>
                        </wps:bodyPr>
                      </wps:wsp>
                      <wps:wsp>
                        <wps:cNvPr id="782" name="Graphic 782"/>
                        <wps:cNvSpPr/>
                        <wps:spPr>
                          <a:xfrm>
                            <a:off x="1834629" y="1751698"/>
                            <a:ext cx="17145" cy="405765"/>
                          </a:xfrm>
                          <a:custGeom>
                            <a:avLst/>
                            <a:gdLst/>
                            <a:ahLst/>
                            <a:cxnLst/>
                            <a:rect l="l" t="t" r="r" b="b"/>
                            <a:pathLst>
                              <a:path w="17145" h="405765">
                                <a:moveTo>
                                  <a:pt x="7150" y="0"/>
                                </a:moveTo>
                                <a:lnTo>
                                  <a:pt x="7150" y="405333"/>
                                </a:lnTo>
                              </a:path>
                              <a:path w="17145" h="405765">
                                <a:moveTo>
                                  <a:pt x="8724" y="241947"/>
                                </a:moveTo>
                                <a:lnTo>
                                  <a:pt x="16573" y="241947"/>
                                </a:lnTo>
                              </a:path>
                              <a:path w="17145" h="405765">
                                <a:moveTo>
                                  <a:pt x="7848" y="217982"/>
                                </a:moveTo>
                                <a:lnTo>
                                  <a:pt x="0" y="217982"/>
                                </a:lnTo>
                              </a:path>
                            </a:pathLst>
                          </a:custGeom>
                          <a:ln w="6908">
                            <a:solidFill>
                              <a:srgbClr val="231F20"/>
                            </a:solidFill>
                            <a:prstDash val="solid"/>
                          </a:ln>
                        </wps:spPr>
                        <wps:bodyPr wrap="square" lIns="0" tIns="0" rIns="0" bIns="0" rtlCol="0">
                          <a:prstTxWarp prst="textNoShape">
                            <a:avLst/>
                          </a:prstTxWarp>
                          <a:noAutofit/>
                        </wps:bodyPr>
                      </wps:wsp>
                      <wps:wsp>
                        <wps:cNvPr id="783" name="Graphic 783"/>
                        <wps:cNvSpPr/>
                        <wps:spPr>
                          <a:xfrm>
                            <a:off x="1825472" y="1671535"/>
                            <a:ext cx="1270" cy="407670"/>
                          </a:xfrm>
                          <a:custGeom>
                            <a:avLst/>
                            <a:gdLst/>
                            <a:ahLst/>
                            <a:cxnLst/>
                            <a:rect l="l" t="t" r="r" b="b"/>
                            <a:pathLst>
                              <a:path w="0" h="407670">
                                <a:moveTo>
                                  <a:pt x="0" y="0"/>
                                </a:moveTo>
                                <a:lnTo>
                                  <a:pt x="0" y="407339"/>
                                </a:lnTo>
                              </a:path>
                            </a:pathLst>
                          </a:custGeom>
                          <a:solidFill>
                            <a:srgbClr val="FFFFFF"/>
                          </a:solidFill>
                        </wps:spPr>
                        <wps:bodyPr wrap="square" lIns="0" tIns="0" rIns="0" bIns="0" rtlCol="0">
                          <a:prstTxWarp prst="textNoShape">
                            <a:avLst/>
                          </a:prstTxWarp>
                          <a:noAutofit/>
                        </wps:bodyPr>
                      </wps:wsp>
                      <wps:wsp>
                        <wps:cNvPr id="784" name="Graphic 784"/>
                        <wps:cNvSpPr/>
                        <wps:spPr>
                          <a:xfrm>
                            <a:off x="1824824" y="1671535"/>
                            <a:ext cx="10795" cy="407670"/>
                          </a:xfrm>
                          <a:custGeom>
                            <a:avLst/>
                            <a:gdLst/>
                            <a:ahLst/>
                            <a:cxnLst/>
                            <a:rect l="l" t="t" r="r" b="b"/>
                            <a:pathLst>
                              <a:path w="10795" h="407670">
                                <a:moveTo>
                                  <a:pt x="647" y="407339"/>
                                </a:moveTo>
                                <a:lnTo>
                                  <a:pt x="647" y="0"/>
                                </a:lnTo>
                              </a:path>
                              <a:path w="10795" h="407670">
                                <a:moveTo>
                                  <a:pt x="0" y="113106"/>
                                </a:moveTo>
                                <a:lnTo>
                                  <a:pt x="10464" y="113106"/>
                                </a:lnTo>
                              </a:path>
                            </a:pathLst>
                          </a:custGeom>
                          <a:ln w="6908">
                            <a:solidFill>
                              <a:srgbClr val="231F20"/>
                            </a:solidFill>
                            <a:prstDash val="solid"/>
                          </a:ln>
                        </wps:spPr>
                        <wps:bodyPr wrap="square" lIns="0" tIns="0" rIns="0" bIns="0" rtlCol="0">
                          <a:prstTxWarp prst="textNoShape">
                            <a:avLst/>
                          </a:prstTxWarp>
                          <a:noAutofit/>
                        </wps:bodyPr>
                      </wps:wsp>
                      <wps:wsp>
                        <wps:cNvPr id="785" name="Graphic 785"/>
                        <wps:cNvSpPr/>
                        <wps:spPr>
                          <a:xfrm>
                            <a:off x="1810435" y="1610067"/>
                            <a:ext cx="1270" cy="393065"/>
                          </a:xfrm>
                          <a:custGeom>
                            <a:avLst/>
                            <a:gdLst/>
                            <a:ahLst/>
                            <a:cxnLst/>
                            <a:rect l="l" t="t" r="r" b="b"/>
                            <a:pathLst>
                              <a:path w="0" h="393065">
                                <a:moveTo>
                                  <a:pt x="0" y="0"/>
                                </a:moveTo>
                                <a:lnTo>
                                  <a:pt x="0" y="392963"/>
                                </a:lnTo>
                              </a:path>
                            </a:pathLst>
                          </a:custGeom>
                          <a:solidFill>
                            <a:srgbClr val="FFFFFF"/>
                          </a:solidFill>
                        </wps:spPr>
                        <wps:bodyPr wrap="square" lIns="0" tIns="0" rIns="0" bIns="0" rtlCol="0">
                          <a:prstTxWarp prst="textNoShape">
                            <a:avLst/>
                          </a:prstTxWarp>
                          <a:noAutofit/>
                        </wps:bodyPr>
                      </wps:wsp>
                      <wps:wsp>
                        <wps:cNvPr id="786" name="Graphic 786"/>
                        <wps:cNvSpPr/>
                        <wps:spPr>
                          <a:xfrm>
                            <a:off x="1801291" y="1610067"/>
                            <a:ext cx="17780" cy="393065"/>
                          </a:xfrm>
                          <a:custGeom>
                            <a:avLst/>
                            <a:gdLst/>
                            <a:ahLst/>
                            <a:cxnLst/>
                            <a:rect l="l" t="t" r="r" b="b"/>
                            <a:pathLst>
                              <a:path w="17780" h="393065">
                                <a:moveTo>
                                  <a:pt x="9144" y="392963"/>
                                </a:moveTo>
                                <a:lnTo>
                                  <a:pt x="9144" y="0"/>
                                </a:lnTo>
                              </a:path>
                              <a:path w="17780" h="393065">
                                <a:moveTo>
                                  <a:pt x="0" y="86956"/>
                                </a:moveTo>
                                <a:lnTo>
                                  <a:pt x="9144" y="86956"/>
                                </a:lnTo>
                              </a:path>
                              <a:path w="17780" h="393065">
                                <a:moveTo>
                                  <a:pt x="7835" y="354380"/>
                                </a:moveTo>
                                <a:lnTo>
                                  <a:pt x="17640" y="354380"/>
                                </a:lnTo>
                              </a:path>
                            </a:pathLst>
                          </a:custGeom>
                          <a:ln w="6908">
                            <a:solidFill>
                              <a:srgbClr val="231F20"/>
                            </a:solidFill>
                            <a:prstDash val="solid"/>
                          </a:ln>
                        </wps:spPr>
                        <wps:bodyPr wrap="square" lIns="0" tIns="0" rIns="0" bIns="0" rtlCol="0">
                          <a:prstTxWarp prst="textNoShape">
                            <a:avLst/>
                          </a:prstTxWarp>
                          <a:noAutofit/>
                        </wps:bodyPr>
                      </wps:wsp>
                      <wps:wsp>
                        <wps:cNvPr id="787" name="Graphic 787"/>
                        <wps:cNvSpPr/>
                        <wps:spPr>
                          <a:xfrm>
                            <a:off x="1794090" y="1284427"/>
                            <a:ext cx="1270" cy="561340"/>
                          </a:xfrm>
                          <a:custGeom>
                            <a:avLst/>
                            <a:gdLst/>
                            <a:ahLst/>
                            <a:cxnLst/>
                            <a:rect l="l" t="t" r="r" b="b"/>
                            <a:pathLst>
                              <a:path w="0" h="561340">
                                <a:moveTo>
                                  <a:pt x="0" y="0"/>
                                </a:moveTo>
                                <a:lnTo>
                                  <a:pt x="0" y="561022"/>
                                </a:lnTo>
                              </a:path>
                            </a:pathLst>
                          </a:custGeom>
                          <a:solidFill>
                            <a:srgbClr val="FFFFFF"/>
                          </a:solidFill>
                        </wps:spPr>
                        <wps:bodyPr wrap="square" lIns="0" tIns="0" rIns="0" bIns="0" rtlCol="0">
                          <a:prstTxWarp prst="textNoShape">
                            <a:avLst/>
                          </a:prstTxWarp>
                          <a:noAutofit/>
                        </wps:bodyPr>
                      </wps:wsp>
                      <wps:wsp>
                        <wps:cNvPr id="788" name="Graphic 788"/>
                        <wps:cNvSpPr/>
                        <wps:spPr>
                          <a:xfrm>
                            <a:off x="1784934" y="1284427"/>
                            <a:ext cx="18415" cy="561340"/>
                          </a:xfrm>
                          <a:custGeom>
                            <a:avLst/>
                            <a:gdLst/>
                            <a:ahLst/>
                            <a:cxnLst/>
                            <a:rect l="l" t="t" r="r" b="b"/>
                            <a:pathLst>
                              <a:path w="18415" h="561340">
                                <a:moveTo>
                                  <a:pt x="9156" y="561022"/>
                                </a:moveTo>
                                <a:lnTo>
                                  <a:pt x="9156" y="0"/>
                                </a:lnTo>
                              </a:path>
                              <a:path w="18415" h="561340">
                                <a:moveTo>
                                  <a:pt x="0" y="98082"/>
                                </a:moveTo>
                                <a:lnTo>
                                  <a:pt x="9156" y="98082"/>
                                </a:lnTo>
                              </a:path>
                              <a:path w="18415" h="561340">
                                <a:moveTo>
                                  <a:pt x="9156" y="542709"/>
                                </a:moveTo>
                                <a:lnTo>
                                  <a:pt x="18313" y="542709"/>
                                </a:lnTo>
                              </a:path>
                            </a:pathLst>
                          </a:custGeom>
                          <a:ln w="6908">
                            <a:solidFill>
                              <a:srgbClr val="231F20"/>
                            </a:solidFill>
                            <a:prstDash val="solid"/>
                          </a:ln>
                        </wps:spPr>
                        <wps:bodyPr wrap="square" lIns="0" tIns="0" rIns="0" bIns="0" rtlCol="0">
                          <a:prstTxWarp prst="textNoShape">
                            <a:avLst/>
                          </a:prstTxWarp>
                          <a:noAutofit/>
                        </wps:bodyPr>
                      </wps:wsp>
                      <wps:wsp>
                        <wps:cNvPr id="789" name="Graphic 789"/>
                        <wps:cNvSpPr/>
                        <wps:spPr>
                          <a:xfrm>
                            <a:off x="1970620" y="1271333"/>
                            <a:ext cx="1270" cy="259715"/>
                          </a:xfrm>
                          <a:custGeom>
                            <a:avLst/>
                            <a:gdLst/>
                            <a:ahLst/>
                            <a:cxnLst/>
                            <a:rect l="l" t="t" r="r" b="b"/>
                            <a:pathLst>
                              <a:path w="0" h="259715">
                                <a:moveTo>
                                  <a:pt x="0" y="0"/>
                                </a:moveTo>
                                <a:lnTo>
                                  <a:pt x="0" y="259575"/>
                                </a:lnTo>
                              </a:path>
                            </a:pathLst>
                          </a:custGeom>
                          <a:solidFill>
                            <a:srgbClr val="FFFFFF"/>
                          </a:solidFill>
                        </wps:spPr>
                        <wps:bodyPr wrap="square" lIns="0" tIns="0" rIns="0" bIns="0" rtlCol="0">
                          <a:prstTxWarp prst="textNoShape">
                            <a:avLst/>
                          </a:prstTxWarp>
                          <a:noAutofit/>
                        </wps:bodyPr>
                      </wps:wsp>
                      <wps:wsp>
                        <wps:cNvPr id="790" name="Graphic 790"/>
                        <wps:cNvSpPr/>
                        <wps:spPr>
                          <a:xfrm>
                            <a:off x="1970620" y="1271333"/>
                            <a:ext cx="18415" cy="259715"/>
                          </a:xfrm>
                          <a:custGeom>
                            <a:avLst/>
                            <a:gdLst/>
                            <a:ahLst/>
                            <a:cxnLst/>
                            <a:rect l="l" t="t" r="r" b="b"/>
                            <a:pathLst>
                              <a:path w="18415" h="259715">
                                <a:moveTo>
                                  <a:pt x="0" y="0"/>
                                </a:moveTo>
                                <a:lnTo>
                                  <a:pt x="0" y="259575"/>
                                </a:lnTo>
                              </a:path>
                              <a:path w="18415" h="259715">
                                <a:moveTo>
                                  <a:pt x="0" y="98082"/>
                                </a:moveTo>
                                <a:lnTo>
                                  <a:pt x="18313" y="98082"/>
                                </a:lnTo>
                              </a:path>
                            </a:pathLst>
                          </a:custGeom>
                          <a:ln w="6908">
                            <a:solidFill>
                              <a:srgbClr val="231F20"/>
                            </a:solidFill>
                            <a:prstDash val="solid"/>
                          </a:ln>
                        </wps:spPr>
                        <wps:bodyPr wrap="square" lIns="0" tIns="0" rIns="0" bIns="0" rtlCol="0">
                          <a:prstTxWarp prst="textNoShape">
                            <a:avLst/>
                          </a:prstTxWarp>
                          <a:noAutofit/>
                        </wps:bodyPr>
                      </wps:wsp>
                      <wps:wsp>
                        <wps:cNvPr id="791" name="Graphic 791"/>
                        <wps:cNvSpPr/>
                        <wps:spPr>
                          <a:xfrm>
                            <a:off x="1779054" y="1057503"/>
                            <a:ext cx="1270" cy="231140"/>
                          </a:xfrm>
                          <a:custGeom>
                            <a:avLst/>
                            <a:gdLst/>
                            <a:ahLst/>
                            <a:cxnLst/>
                            <a:rect l="l" t="t" r="r" b="b"/>
                            <a:pathLst>
                              <a:path w="0" h="231140">
                                <a:moveTo>
                                  <a:pt x="0" y="0"/>
                                </a:moveTo>
                                <a:lnTo>
                                  <a:pt x="0" y="230822"/>
                                </a:lnTo>
                              </a:path>
                            </a:pathLst>
                          </a:custGeom>
                          <a:solidFill>
                            <a:srgbClr val="FFFFFF"/>
                          </a:solidFill>
                        </wps:spPr>
                        <wps:bodyPr wrap="square" lIns="0" tIns="0" rIns="0" bIns="0" rtlCol="0">
                          <a:prstTxWarp prst="textNoShape">
                            <a:avLst/>
                          </a:prstTxWarp>
                          <a:noAutofit/>
                        </wps:bodyPr>
                      </wps:wsp>
                      <wps:wsp>
                        <wps:cNvPr id="792" name="Graphic 792"/>
                        <wps:cNvSpPr/>
                        <wps:spPr>
                          <a:xfrm>
                            <a:off x="1769897" y="1057503"/>
                            <a:ext cx="10160" cy="231140"/>
                          </a:xfrm>
                          <a:custGeom>
                            <a:avLst/>
                            <a:gdLst/>
                            <a:ahLst/>
                            <a:cxnLst/>
                            <a:rect l="l" t="t" r="r" b="b"/>
                            <a:pathLst>
                              <a:path w="10160" h="231140">
                                <a:moveTo>
                                  <a:pt x="9156" y="230822"/>
                                </a:moveTo>
                                <a:lnTo>
                                  <a:pt x="9156" y="0"/>
                                </a:lnTo>
                              </a:path>
                              <a:path w="10160" h="231140">
                                <a:moveTo>
                                  <a:pt x="0" y="48399"/>
                                </a:moveTo>
                                <a:lnTo>
                                  <a:pt x="9804" y="48399"/>
                                </a:lnTo>
                              </a:path>
                            </a:pathLst>
                          </a:custGeom>
                          <a:ln w="6908">
                            <a:solidFill>
                              <a:srgbClr val="231F20"/>
                            </a:solidFill>
                            <a:prstDash val="solid"/>
                          </a:ln>
                        </wps:spPr>
                        <wps:bodyPr wrap="square" lIns="0" tIns="0" rIns="0" bIns="0" rtlCol="0">
                          <a:prstTxWarp prst="textNoShape">
                            <a:avLst/>
                          </a:prstTxWarp>
                          <a:noAutofit/>
                        </wps:bodyPr>
                      </wps:wsp>
                      <wps:wsp>
                        <wps:cNvPr id="793" name="Graphic 793"/>
                        <wps:cNvSpPr/>
                        <wps:spPr>
                          <a:xfrm>
                            <a:off x="1761401" y="1116368"/>
                            <a:ext cx="1270" cy="259079"/>
                          </a:xfrm>
                          <a:custGeom>
                            <a:avLst/>
                            <a:gdLst/>
                            <a:ahLst/>
                            <a:cxnLst/>
                            <a:rect l="l" t="t" r="r" b="b"/>
                            <a:pathLst>
                              <a:path w="0" h="259079">
                                <a:moveTo>
                                  <a:pt x="0" y="0"/>
                                </a:moveTo>
                                <a:lnTo>
                                  <a:pt x="0" y="258914"/>
                                </a:lnTo>
                              </a:path>
                            </a:pathLst>
                          </a:custGeom>
                          <a:solidFill>
                            <a:srgbClr val="FFFFFF"/>
                          </a:solidFill>
                        </wps:spPr>
                        <wps:bodyPr wrap="square" lIns="0" tIns="0" rIns="0" bIns="0" rtlCol="0">
                          <a:prstTxWarp prst="textNoShape">
                            <a:avLst/>
                          </a:prstTxWarp>
                          <a:noAutofit/>
                        </wps:bodyPr>
                      </wps:wsp>
                      <wps:wsp>
                        <wps:cNvPr id="794" name="Graphic 794"/>
                        <wps:cNvSpPr/>
                        <wps:spPr>
                          <a:xfrm>
                            <a:off x="1761401" y="1116368"/>
                            <a:ext cx="1270" cy="259079"/>
                          </a:xfrm>
                          <a:custGeom>
                            <a:avLst/>
                            <a:gdLst/>
                            <a:ahLst/>
                            <a:cxnLst/>
                            <a:rect l="l" t="t" r="r" b="b"/>
                            <a:pathLst>
                              <a:path w="0" h="259079">
                                <a:moveTo>
                                  <a:pt x="0" y="0"/>
                                </a:moveTo>
                                <a:lnTo>
                                  <a:pt x="0" y="258914"/>
                                </a:lnTo>
                              </a:path>
                            </a:pathLst>
                          </a:custGeom>
                          <a:ln w="6908">
                            <a:solidFill>
                              <a:srgbClr val="231F20"/>
                            </a:solidFill>
                            <a:prstDash val="solid"/>
                          </a:ln>
                        </wps:spPr>
                        <wps:bodyPr wrap="square" lIns="0" tIns="0" rIns="0" bIns="0" rtlCol="0">
                          <a:prstTxWarp prst="textNoShape">
                            <a:avLst/>
                          </a:prstTxWarp>
                          <a:noAutofit/>
                        </wps:bodyPr>
                      </wps:wsp>
                      <wps:wsp>
                        <wps:cNvPr id="795" name="Graphic 795"/>
                        <wps:cNvSpPr/>
                        <wps:spPr>
                          <a:xfrm>
                            <a:off x="1747011" y="878344"/>
                            <a:ext cx="1270" cy="371475"/>
                          </a:xfrm>
                          <a:custGeom>
                            <a:avLst/>
                            <a:gdLst/>
                            <a:ahLst/>
                            <a:cxnLst/>
                            <a:rect l="l" t="t" r="r" b="b"/>
                            <a:pathLst>
                              <a:path w="0" h="371475">
                                <a:moveTo>
                                  <a:pt x="0" y="0"/>
                                </a:moveTo>
                                <a:lnTo>
                                  <a:pt x="0" y="371398"/>
                                </a:lnTo>
                              </a:path>
                            </a:pathLst>
                          </a:custGeom>
                          <a:solidFill>
                            <a:srgbClr val="FFFFFF"/>
                          </a:solidFill>
                        </wps:spPr>
                        <wps:bodyPr wrap="square" lIns="0" tIns="0" rIns="0" bIns="0" rtlCol="0">
                          <a:prstTxWarp prst="textNoShape">
                            <a:avLst/>
                          </a:prstTxWarp>
                          <a:noAutofit/>
                        </wps:bodyPr>
                      </wps:wsp>
                      <wps:wsp>
                        <wps:cNvPr id="796" name="Graphic 796"/>
                        <wps:cNvSpPr/>
                        <wps:spPr>
                          <a:xfrm>
                            <a:off x="1737207" y="878344"/>
                            <a:ext cx="18415" cy="371475"/>
                          </a:xfrm>
                          <a:custGeom>
                            <a:avLst/>
                            <a:gdLst/>
                            <a:ahLst/>
                            <a:cxnLst/>
                            <a:rect l="l" t="t" r="r" b="b"/>
                            <a:pathLst>
                              <a:path w="18415" h="371475">
                                <a:moveTo>
                                  <a:pt x="9804" y="371398"/>
                                </a:moveTo>
                                <a:lnTo>
                                  <a:pt x="9804" y="0"/>
                                </a:lnTo>
                              </a:path>
                              <a:path w="18415" h="371475">
                                <a:moveTo>
                                  <a:pt x="0" y="52971"/>
                                </a:moveTo>
                                <a:lnTo>
                                  <a:pt x="10464" y="52971"/>
                                </a:lnTo>
                              </a:path>
                              <a:path w="18415" h="371475">
                                <a:moveTo>
                                  <a:pt x="9156" y="349821"/>
                                </a:moveTo>
                                <a:lnTo>
                                  <a:pt x="18313" y="349821"/>
                                </a:lnTo>
                              </a:path>
                            </a:pathLst>
                          </a:custGeom>
                          <a:ln w="6908">
                            <a:solidFill>
                              <a:srgbClr val="231F20"/>
                            </a:solidFill>
                            <a:prstDash val="solid"/>
                          </a:ln>
                        </wps:spPr>
                        <wps:bodyPr wrap="square" lIns="0" tIns="0" rIns="0" bIns="0" rtlCol="0">
                          <a:prstTxWarp prst="textNoShape">
                            <a:avLst/>
                          </a:prstTxWarp>
                          <a:noAutofit/>
                        </wps:bodyPr>
                      </wps:wsp>
                      <wps:wsp>
                        <wps:cNvPr id="797" name="Graphic 797"/>
                        <wps:cNvSpPr/>
                        <wps:spPr>
                          <a:xfrm>
                            <a:off x="1731810" y="431253"/>
                            <a:ext cx="1270" cy="489584"/>
                          </a:xfrm>
                          <a:custGeom>
                            <a:avLst/>
                            <a:gdLst/>
                            <a:ahLst/>
                            <a:cxnLst/>
                            <a:rect l="l" t="t" r="r" b="b"/>
                            <a:pathLst>
                              <a:path w="0" h="489584">
                                <a:moveTo>
                                  <a:pt x="0" y="0"/>
                                </a:moveTo>
                                <a:lnTo>
                                  <a:pt x="0" y="489369"/>
                                </a:lnTo>
                              </a:path>
                            </a:pathLst>
                          </a:custGeom>
                          <a:solidFill>
                            <a:srgbClr val="FFFFFF"/>
                          </a:solidFill>
                        </wps:spPr>
                        <wps:bodyPr wrap="square" lIns="0" tIns="0" rIns="0" bIns="0" rtlCol="0">
                          <a:prstTxWarp prst="textNoShape">
                            <a:avLst/>
                          </a:prstTxWarp>
                          <a:noAutofit/>
                        </wps:bodyPr>
                      </wps:wsp>
                      <wps:wsp>
                        <wps:cNvPr id="798" name="Graphic 798"/>
                        <wps:cNvSpPr/>
                        <wps:spPr>
                          <a:xfrm>
                            <a:off x="1721586" y="431253"/>
                            <a:ext cx="19050" cy="489584"/>
                          </a:xfrm>
                          <a:custGeom>
                            <a:avLst/>
                            <a:gdLst/>
                            <a:ahLst/>
                            <a:cxnLst/>
                            <a:rect l="l" t="t" r="r" b="b"/>
                            <a:pathLst>
                              <a:path w="19050" h="489584">
                                <a:moveTo>
                                  <a:pt x="10223" y="0"/>
                                </a:moveTo>
                                <a:lnTo>
                                  <a:pt x="10223" y="489369"/>
                                </a:lnTo>
                              </a:path>
                              <a:path w="19050" h="489584">
                                <a:moveTo>
                                  <a:pt x="9436" y="380974"/>
                                </a:moveTo>
                                <a:lnTo>
                                  <a:pt x="18859" y="380974"/>
                                </a:lnTo>
                              </a:path>
                              <a:path w="19050" h="489584">
                                <a:moveTo>
                                  <a:pt x="0" y="10210"/>
                                </a:moveTo>
                                <a:lnTo>
                                  <a:pt x="9436" y="10210"/>
                                </a:lnTo>
                              </a:path>
                            </a:pathLst>
                          </a:custGeom>
                          <a:ln w="6908">
                            <a:solidFill>
                              <a:srgbClr val="231F20"/>
                            </a:solidFill>
                            <a:prstDash val="solid"/>
                          </a:ln>
                        </wps:spPr>
                        <wps:bodyPr wrap="square" lIns="0" tIns="0" rIns="0" bIns="0" rtlCol="0">
                          <a:prstTxWarp prst="textNoShape">
                            <a:avLst/>
                          </a:prstTxWarp>
                          <a:noAutofit/>
                        </wps:bodyPr>
                      </wps:wsp>
                      <wps:wsp>
                        <wps:cNvPr id="799" name="Graphic 799"/>
                        <wps:cNvSpPr/>
                        <wps:spPr>
                          <a:xfrm>
                            <a:off x="1714525" y="379412"/>
                            <a:ext cx="1270" cy="203835"/>
                          </a:xfrm>
                          <a:custGeom>
                            <a:avLst/>
                            <a:gdLst/>
                            <a:ahLst/>
                            <a:cxnLst/>
                            <a:rect l="l" t="t" r="r" b="b"/>
                            <a:pathLst>
                              <a:path w="0" h="203835">
                                <a:moveTo>
                                  <a:pt x="0" y="0"/>
                                </a:moveTo>
                                <a:lnTo>
                                  <a:pt x="0" y="203441"/>
                                </a:lnTo>
                              </a:path>
                            </a:pathLst>
                          </a:custGeom>
                          <a:solidFill>
                            <a:srgbClr val="FFFFFF"/>
                          </a:solidFill>
                        </wps:spPr>
                        <wps:bodyPr wrap="square" lIns="0" tIns="0" rIns="0" bIns="0" rtlCol="0">
                          <a:prstTxWarp prst="textNoShape">
                            <a:avLst/>
                          </a:prstTxWarp>
                          <a:noAutofit/>
                        </wps:bodyPr>
                      </wps:wsp>
                      <wps:wsp>
                        <wps:cNvPr id="800" name="Graphic 800"/>
                        <wps:cNvSpPr/>
                        <wps:spPr>
                          <a:xfrm>
                            <a:off x="1706664" y="379412"/>
                            <a:ext cx="17780" cy="203835"/>
                          </a:xfrm>
                          <a:custGeom>
                            <a:avLst/>
                            <a:gdLst/>
                            <a:ahLst/>
                            <a:cxnLst/>
                            <a:rect l="l" t="t" r="r" b="b"/>
                            <a:pathLst>
                              <a:path w="17780" h="203835">
                                <a:moveTo>
                                  <a:pt x="7861" y="203441"/>
                                </a:moveTo>
                                <a:lnTo>
                                  <a:pt x="7861" y="0"/>
                                </a:lnTo>
                              </a:path>
                              <a:path w="17780" h="203835">
                                <a:moveTo>
                                  <a:pt x="8648" y="52628"/>
                                </a:moveTo>
                                <a:lnTo>
                                  <a:pt x="17284" y="52628"/>
                                </a:lnTo>
                              </a:path>
                              <a:path w="17780" h="203835">
                                <a:moveTo>
                                  <a:pt x="0" y="76974"/>
                                </a:moveTo>
                                <a:lnTo>
                                  <a:pt x="7073" y="76974"/>
                                </a:lnTo>
                              </a:path>
                            </a:pathLst>
                          </a:custGeom>
                          <a:ln w="6908">
                            <a:solidFill>
                              <a:srgbClr val="231F20"/>
                            </a:solidFill>
                            <a:prstDash val="solid"/>
                          </a:ln>
                        </wps:spPr>
                        <wps:bodyPr wrap="square" lIns="0" tIns="0" rIns="0" bIns="0" rtlCol="0">
                          <a:prstTxWarp prst="textNoShape">
                            <a:avLst/>
                          </a:prstTxWarp>
                          <a:noAutofit/>
                        </wps:bodyPr>
                      </wps:wsp>
                      <wps:wsp>
                        <wps:cNvPr id="801" name="Graphic 801"/>
                        <wps:cNvSpPr/>
                        <wps:spPr>
                          <a:xfrm>
                            <a:off x="1699602" y="358978"/>
                            <a:ext cx="1270" cy="110489"/>
                          </a:xfrm>
                          <a:custGeom>
                            <a:avLst/>
                            <a:gdLst/>
                            <a:ahLst/>
                            <a:cxnLst/>
                            <a:rect l="l" t="t" r="r" b="b"/>
                            <a:pathLst>
                              <a:path w="0" h="110489">
                                <a:moveTo>
                                  <a:pt x="0" y="0"/>
                                </a:moveTo>
                                <a:lnTo>
                                  <a:pt x="0" y="109981"/>
                                </a:lnTo>
                              </a:path>
                            </a:pathLst>
                          </a:custGeom>
                          <a:solidFill>
                            <a:srgbClr val="FFFFFF"/>
                          </a:solidFill>
                        </wps:spPr>
                        <wps:bodyPr wrap="square" lIns="0" tIns="0" rIns="0" bIns="0" rtlCol="0">
                          <a:prstTxWarp prst="textNoShape">
                            <a:avLst/>
                          </a:prstTxWarp>
                          <a:noAutofit/>
                        </wps:bodyPr>
                      </wps:wsp>
                      <wps:wsp>
                        <wps:cNvPr id="802" name="Graphic 802"/>
                        <wps:cNvSpPr/>
                        <wps:spPr>
                          <a:xfrm>
                            <a:off x="1699602" y="358978"/>
                            <a:ext cx="8890" cy="110489"/>
                          </a:xfrm>
                          <a:custGeom>
                            <a:avLst/>
                            <a:gdLst/>
                            <a:ahLst/>
                            <a:cxnLst/>
                            <a:rect l="l" t="t" r="r" b="b"/>
                            <a:pathLst>
                              <a:path w="8890" h="110489">
                                <a:moveTo>
                                  <a:pt x="0" y="0"/>
                                </a:moveTo>
                                <a:lnTo>
                                  <a:pt x="0" y="109981"/>
                                </a:lnTo>
                              </a:path>
                              <a:path w="8890" h="110489">
                                <a:moveTo>
                                  <a:pt x="0" y="39281"/>
                                </a:moveTo>
                                <a:lnTo>
                                  <a:pt x="8636" y="39281"/>
                                </a:lnTo>
                              </a:path>
                            </a:pathLst>
                          </a:custGeom>
                          <a:ln w="6908">
                            <a:solidFill>
                              <a:srgbClr val="231F20"/>
                            </a:solidFill>
                            <a:prstDash val="solid"/>
                          </a:ln>
                        </wps:spPr>
                        <wps:bodyPr wrap="square" lIns="0" tIns="0" rIns="0" bIns="0" rtlCol="0">
                          <a:prstTxWarp prst="textNoShape">
                            <a:avLst/>
                          </a:prstTxWarp>
                          <a:noAutofit/>
                        </wps:bodyPr>
                      </wps:wsp>
                      <wps:wsp>
                        <wps:cNvPr id="803" name="Graphic 803"/>
                        <wps:cNvSpPr/>
                        <wps:spPr>
                          <a:xfrm>
                            <a:off x="1682318" y="358978"/>
                            <a:ext cx="1270" cy="94615"/>
                          </a:xfrm>
                          <a:custGeom>
                            <a:avLst/>
                            <a:gdLst/>
                            <a:ahLst/>
                            <a:cxnLst/>
                            <a:rect l="l" t="t" r="r" b="b"/>
                            <a:pathLst>
                              <a:path w="0" h="94615">
                                <a:moveTo>
                                  <a:pt x="0" y="0"/>
                                </a:moveTo>
                                <a:lnTo>
                                  <a:pt x="0" y="94272"/>
                                </a:lnTo>
                              </a:path>
                            </a:pathLst>
                          </a:custGeom>
                          <a:solidFill>
                            <a:srgbClr val="FFFFFF"/>
                          </a:solidFill>
                        </wps:spPr>
                        <wps:bodyPr wrap="square" lIns="0" tIns="0" rIns="0" bIns="0" rtlCol="0">
                          <a:prstTxWarp prst="textNoShape">
                            <a:avLst/>
                          </a:prstTxWarp>
                          <a:noAutofit/>
                        </wps:bodyPr>
                      </wps:wsp>
                      <wps:wsp>
                        <wps:cNvPr id="804" name="Graphic 804"/>
                        <wps:cNvSpPr/>
                        <wps:spPr>
                          <a:xfrm>
                            <a:off x="1682318" y="358978"/>
                            <a:ext cx="1270" cy="94615"/>
                          </a:xfrm>
                          <a:custGeom>
                            <a:avLst/>
                            <a:gdLst/>
                            <a:ahLst/>
                            <a:cxnLst/>
                            <a:rect l="l" t="t" r="r" b="b"/>
                            <a:pathLst>
                              <a:path w="0" h="94615">
                                <a:moveTo>
                                  <a:pt x="0" y="0"/>
                                </a:moveTo>
                                <a:lnTo>
                                  <a:pt x="0" y="94272"/>
                                </a:lnTo>
                              </a:path>
                            </a:pathLst>
                          </a:custGeom>
                          <a:ln w="6908">
                            <a:solidFill>
                              <a:srgbClr val="231F20"/>
                            </a:solidFill>
                            <a:prstDash val="solid"/>
                          </a:ln>
                        </wps:spPr>
                        <wps:bodyPr wrap="square" lIns="0" tIns="0" rIns="0" bIns="0" rtlCol="0">
                          <a:prstTxWarp prst="textNoShape">
                            <a:avLst/>
                          </a:prstTxWarp>
                          <a:noAutofit/>
                        </wps:bodyPr>
                      </wps:wsp>
                      <wps:wsp>
                        <wps:cNvPr id="805" name="Graphic 805"/>
                        <wps:cNvSpPr/>
                        <wps:spPr>
                          <a:xfrm>
                            <a:off x="1682318" y="443039"/>
                            <a:ext cx="17780" cy="1270"/>
                          </a:xfrm>
                          <a:custGeom>
                            <a:avLst/>
                            <a:gdLst/>
                            <a:ahLst/>
                            <a:cxnLst/>
                            <a:rect l="l" t="t" r="r" b="b"/>
                            <a:pathLst>
                              <a:path w="17780" h="0">
                                <a:moveTo>
                                  <a:pt x="17284" y="0"/>
                                </a:moveTo>
                                <a:lnTo>
                                  <a:pt x="0" y="0"/>
                                </a:lnTo>
                              </a:path>
                            </a:pathLst>
                          </a:custGeom>
                          <a:solidFill>
                            <a:srgbClr val="FFFFFF"/>
                          </a:solidFill>
                        </wps:spPr>
                        <wps:bodyPr wrap="square" lIns="0" tIns="0" rIns="0" bIns="0" rtlCol="0">
                          <a:prstTxWarp prst="textNoShape">
                            <a:avLst/>
                          </a:prstTxWarp>
                          <a:noAutofit/>
                        </wps:bodyPr>
                      </wps:wsp>
                      <wps:wsp>
                        <wps:cNvPr id="806" name="Graphic 806"/>
                        <wps:cNvSpPr/>
                        <wps:spPr>
                          <a:xfrm>
                            <a:off x="1682318" y="443039"/>
                            <a:ext cx="17780" cy="1270"/>
                          </a:xfrm>
                          <a:custGeom>
                            <a:avLst/>
                            <a:gdLst/>
                            <a:ahLst/>
                            <a:cxnLst/>
                            <a:rect l="l" t="t" r="r" b="b"/>
                            <a:pathLst>
                              <a:path w="17780" h="0">
                                <a:moveTo>
                                  <a:pt x="0" y="0"/>
                                </a:moveTo>
                                <a:lnTo>
                                  <a:pt x="17284" y="0"/>
                                </a:lnTo>
                              </a:path>
                            </a:pathLst>
                          </a:custGeom>
                          <a:ln w="6908">
                            <a:solidFill>
                              <a:srgbClr val="231F20"/>
                            </a:solidFill>
                            <a:prstDash val="solid"/>
                          </a:ln>
                        </wps:spPr>
                        <wps:bodyPr wrap="square" lIns="0" tIns="0" rIns="0" bIns="0" rtlCol="0">
                          <a:prstTxWarp prst="textNoShape">
                            <a:avLst/>
                          </a:prstTxWarp>
                          <a:noAutofit/>
                        </wps:bodyPr>
                      </wps:wsp>
                      <wps:wsp>
                        <wps:cNvPr id="807" name="Graphic 807"/>
                        <wps:cNvSpPr/>
                        <wps:spPr>
                          <a:xfrm>
                            <a:off x="1667395" y="350342"/>
                            <a:ext cx="1270" cy="219710"/>
                          </a:xfrm>
                          <a:custGeom>
                            <a:avLst/>
                            <a:gdLst/>
                            <a:ahLst/>
                            <a:cxnLst/>
                            <a:rect l="l" t="t" r="r" b="b"/>
                            <a:pathLst>
                              <a:path w="0" h="219710">
                                <a:moveTo>
                                  <a:pt x="0" y="0"/>
                                </a:moveTo>
                                <a:lnTo>
                                  <a:pt x="0" y="219163"/>
                                </a:lnTo>
                              </a:path>
                            </a:pathLst>
                          </a:custGeom>
                          <a:solidFill>
                            <a:srgbClr val="FFFFFF"/>
                          </a:solidFill>
                        </wps:spPr>
                        <wps:bodyPr wrap="square" lIns="0" tIns="0" rIns="0" bIns="0" rtlCol="0">
                          <a:prstTxWarp prst="textNoShape">
                            <a:avLst/>
                          </a:prstTxWarp>
                          <a:noAutofit/>
                        </wps:bodyPr>
                      </wps:wsp>
                      <wps:wsp>
                        <wps:cNvPr id="808" name="Graphic 808"/>
                        <wps:cNvSpPr/>
                        <wps:spPr>
                          <a:xfrm>
                            <a:off x="1655610" y="350342"/>
                            <a:ext cx="19685" cy="219710"/>
                          </a:xfrm>
                          <a:custGeom>
                            <a:avLst/>
                            <a:gdLst/>
                            <a:ahLst/>
                            <a:cxnLst/>
                            <a:rect l="l" t="t" r="r" b="b"/>
                            <a:pathLst>
                              <a:path w="19685" h="219710">
                                <a:moveTo>
                                  <a:pt x="11785" y="0"/>
                                </a:moveTo>
                                <a:lnTo>
                                  <a:pt x="11785" y="219163"/>
                                </a:lnTo>
                              </a:path>
                              <a:path w="19685" h="219710">
                                <a:moveTo>
                                  <a:pt x="11785" y="52628"/>
                                </a:moveTo>
                                <a:lnTo>
                                  <a:pt x="19634" y="52628"/>
                                </a:lnTo>
                              </a:path>
                              <a:path w="19685" h="219710">
                                <a:moveTo>
                                  <a:pt x="0" y="183019"/>
                                </a:moveTo>
                                <a:lnTo>
                                  <a:pt x="11785" y="183019"/>
                                </a:lnTo>
                              </a:path>
                            </a:pathLst>
                          </a:custGeom>
                          <a:ln w="6908">
                            <a:solidFill>
                              <a:srgbClr val="231F20"/>
                            </a:solidFill>
                            <a:prstDash val="solid"/>
                          </a:ln>
                        </wps:spPr>
                        <wps:bodyPr wrap="square" lIns="0" tIns="0" rIns="0" bIns="0" rtlCol="0">
                          <a:prstTxWarp prst="textNoShape">
                            <a:avLst/>
                          </a:prstTxWarp>
                          <a:noAutofit/>
                        </wps:bodyPr>
                      </wps:wsp>
                      <wps:wsp>
                        <wps:cNvPr id="809" name="Graphic 809"/>
                        <wps:cNvSpPr/>
                        <wps:spPr>
                          <a:xfrm>
                            <a:off x="1650110" y="615848"/>
                            <a:ext cx="1270" cy="163195"/>
                          </a:xfrm>
                          <a:custGeom>
                            <a:avLst/>
                            <a:gdLst/>
                            <a:ahLst/>
                            <a:cxnLst/>
                            <a:rect l="l" t="t" r="r" b="b"/>
                            <a:pathLst>
                              <a:path w="0" h="163195">
                                <a:moveTo>
                                  <a:pt x="0" y="0"/>
                                </a:moveTo>
                                <a:lnTo>
                                  <a:pt x="0" y="162598"/>
                                </a:lnTo>
                              </a:path>
                            </a:pathLst>
                          </a:custGeom>
                          <a:solidFill>
                            <a:srgbClr val="FFFFFF"/>
                          </a:solidFill>
                        </wps:spPr>
                        <wps:bodyPr wrap="square" lIns="0" tIns="0" rIns="0" bIns="0" rtlCol="0">
                          <a:prstTxWarp prst="textNoShape">
                            <a:avLst/>
                          </a:prstTxWarp>
                          <a:noAutofit/>
                        </wps:bodyPr>
                      </wps:wsp>
                      <wps:wsp>
                        <wps:cNvPr id="810" name="Graphic 810"/>
                        <wps:cNvSpPr/>
                        <wps:spPr>
                          <a:xfrm>
                            <a:off x="1650110" y="615848"/>
                            <a:ext cx="10795" cy="163195"/>
                          </a:xfrm>
                          <a:custGeom>
                            <a:avLst/>
                            <a:gdLst/>
                            <a:ahLst/>
                            <a:cxnLst/>
                            <a:rect l="l" t="t" r="r" b="b"/>
                            <a:pathLst>
                              <a:path w="10795" h="163195">
                                <a:moveTo>
                                  <a:pt x="0" y="0"/>
                                </a:moveTo>
                                <a:lnTo>
                                  <a:pt x="0" y="162598"/>
                                </a:lnTo>
                              </a:path>
                              <a:path w="10795" h="163195">
                                <a:moveTo>
                                  <a:pt x="0" y="72262"/>
                                </a:moveTo>
                                <a:lnTo>
                                  <a:pt x="10210" y="72262"/>
                                </a:lnTo>
                              </a:path>
                            </a:pathLst>
                          </a:custGeom>
                          <a:ln w="6908">
                            <a:solidFill>
                              <a:srgbClr val="231F20"/>
                            </a:solidFill>
                            <a:prstDash val="solid"/>
                          </a:ln>
                        </wps:spPr>
                        <wps:bodyPr wrap="square" lIns="0" tIns="0" rIns="0" bIns="0" rtlCol="0">
                          <a:prstTxWarp prst="textNoShape">
                            <a:avLst/>
                          </a:prstTxWarp>
                          <a:noAutofit/>
                        </wps:bodyPr>
                      </wps:wsp>
                      <wps:wsp>
                        <wps:cNvPr id="811" name="Graphic 811"/>
                        <wps:cNvSpPr/>
                        <wps:spPr>
                          <a:xfrm>
                            <a:off x="1634401" y="689686"/>
                            <a:ext cx="1270" cy="211454"/>
                          </a:xfrm>
                          <a:custGeom>
                            <a:avLst/>
                            <a:gdLst/>
                            <a:ahLst/>
                            <a:cxnLst/>
                            <a:rect l="l" t="t" r="r" b="b"/>
                            <a:pathLst>
                              <a:path w="0" h="211454">
                                <a:moveTo>
                                  <a:pt x="0" y="0"/>
                                </a:moveTo>
                                <a:lnTo>
                                  <a:pt x="0" y="211302"/>
                                </a:lnTo>
                              </a:path>
                            </a:pathLst>
                          </a:custGeom>
                          <a:solidFill>
                            <a:srgbClr val="FFFFFF"/>
                          </a:solidFill>
                        </wps:spPr>
                        <wps:bodyPr wrap="square" lIns="0" tIns="0" rIns="0" bIns="0" rtlCol="0">
                          <a:prstTxWarp prst="textNoShape">
                            <a:avLst/>
                          </a:prstTxWarp>
                          <a:noAutofit/>
                        </wps:bodyPr>
                      </wps:wsp>
                      <wps:wsp>
                        <wps:cNvPr id="812" name="Graphic 812"/>
                        <wps:cNvSpPr/>
                        <wps:spPr>
                          <a:xfrm>
                            <a:off x="1634401" y="689686"/>
                            <a:ext cx="9525" cy="211454"/>
                          </a:xfrm>
                          <a:custGeom>
                            <a:avLst/>
                            <a:gdLst/>
                            <a:ahLst/>
                            <a:cxnLst/>
                            <a:rect l="l" t="t" r="r" b="b"/>
                            <a:pathLst>
                              <a:path w="9525" h="211454">
                                <a:moveTo>
                                  <a:pt x="0" y="0"/>
                                </a:moveTo>
                                <a:lnTo>
                                  <a:pt x="0" y="211302"/>
                                </a:lnTo>
                              </a:path>
                              <a:path w="9525" h="211454">
                                <a:moveTo>
                                  <a:pt x="0" y="110756"/>
                                </a:moveTo>
                                <a:lnTo>
                                  <a:pt x="9423" y="110756"/>
                                </a:lnTo>
                              </a:path>
                            </a:pathLst>
                          </a:custGeom>
                          <a:ln w="6908">
                            <a:solidFill>
                              <a:srgbClr val="231F20"/>
                            </a:solidFill>
                            <a:prstDash val="solid"/>
                          </a:ln>
                        </wps:spPr>
                        <wps:bodyPr wrap="square" lIns="0" tIns="0" rIns="0" bIns="0" rtlCol="0">
                          <a:prstTxWarp prst="textNoShape">
                            <a:avLst/>
                          </a:prstTxWarp>
                          <a:noAutofit/>
                        </wps:bodyPr>
                      </wps:wsp>
                      <wps:wsp>
                        <wps:cNvPr id="813" name="Graphic 813"/>
                        <wps:cNvSpPr/>
                        <wps:spPr>
                          <a:xfrm>
                            <a:off x="1619478" y="641769"/>
                            <a:ext cx="1270" cy="170815"/>
                          </a:xfrm>
                          <a:custGeom>
                            <a:avLst/>
                            <a:gdLst/>
                            <a:ahLst/>
                            <a:cxnLst/>
                            <a:rect l="l" t="t" r="r" b="b"/>
                            <a:pathLst>
                              <a:path w="0" h="170815">
                                <a:moveTo>
                                  <a:pt x="0" y="0"/>
                                </a:moveTo>
                                <a:lnTo>
                                  <a:pt x="0" y="170459"/>
                                </a:lnTo>
                              </a:path>
                            </a:pathLst>
                          </a:custGeom>
                          <a:solidFill>
                            <a:srgbClr val="FFFFFF"/>
                          </a:solidFill>
                        </wps:spPr>
                        <wps:bodyPr wrap="square" lIns="0" tIns="0" rIns="0" bIns="0" rtlCol="0">
                          <a:prstTxWarp prst="textNoShape">
                            <a:avLst/>
                          </a:prstTxWarp>
                          <a:noAutofit/>
                        </wps:bodyPr>
                      </wps:wsp>
                      <wps:wsp>
                        <wps:cNvPr id="814" name="Graphic 814"/>
                        <wps:cNvSpPr/>
                        <wps:spPr>
                          <a:xfrm>
                            <a:off x="1618691" y="641769"/>
                            <a:ext cx="9525" cy="170815"/>
                          </a:xfrm>
                          <a:custGeom>
                            <a:avLst/>
                            <a:gdLst/>
                            <a:ahLst/>
                            <a:cxnLst/>
                            <a:rect l="l" t="t" r="r" b="b"/>
                            <a:pathLst>
                              <a:path w="9525" h="170815">
                                <a:moveTo>
                                  <a:pt x="787" y="0"/>
                                </a:moveTo>
                                <a:lnTo>
                                  <a:pt x="787" y="170459"/>
                                </a:lnTo>
                              </a:path>
                              <a:path w="9525" h="170815">
                                <a:moveTo>
                                  <a:pt x="0" y="19634"/>
                                </a:moveTo>
                                <a:lnTo>
                                  <a:pt x="9423" y="19634"/>
                                </a:lnTo>
                              </a:path>
                            </a:pathLst>
                          </a:custGeom>
                          <a:ln w="6908">
                            <a:solidFill>
                              <a:srgbClr val="231F20"/>
                            </a:solidFill>
                            <a:prstDash val="solid"/>
                          </a:ln>
                        </wps:spPr>
                        <wps:bodyPr wrap="square" lIns="0" tIns="0" rIns="0" bIns="0" rtlCol="0">
                          <a:prstTxWarp prst="textNoShape">
                            <a:avLst/>
                          </a:prstTxWarp>
                          <a:noAutofit/>
                        </wps:bodyPr>
                      </wps:wsp>
                      <wps:wsp>
                        <wps:cNvPr id="815" name="Graphic 815"/>
                        <wps:cNvSpPr/>
                        <wps:spPr>
                          <a:xfrm>
                            <a:off x="1588058" y="566356"/>
                            <a:ext cx="1270" cy="247015"/>
                          </a:xfrm>
                          <a:custGeom>
                            <a:avLst/>
                            <a:gdLst/>
                            <a:ahLst/>
                            <a:cxnLst/>
                            <a:rect l="l" t="t" r="r" b="b"/>
                            <a:pathLst>
                              <a:path w="0" h="247015">
                                <a:moveTo>
                                  <a:pt x="0" y="0"/>
                                </a:moveTo>
                                <a:lnTo>
                                  <a:pt x="0" y="246659"/>
                                </a:lnTo>
                              </a:path>
                            </a:pathLst>
                          </a:custGeom>
                          <a:solidFill>
                            <a:srgbClr val="FFFFFF"/>
                          </a:solidFill>
                        </wps:spPr>
                        <wps:bodyPr wrap="square" lIns="0" tIns="0" rIns="0" bIns="0" rtlCol="0">
                          <a:prstTxWarp prst="textNoShape">
                            <a:avLst/>
                          </a:prstTxWarp>
                          <a:noAutofit/>
                        </wps:bodyPr>
                      </wps:wsp>
                      <wps:wsp>
                        <wps:cNvPr id="816" name="Graphic 816"/>
                        <wps:cNvSpPr/>
                        <wps:spPr>
                          <a:xfrm>
                            <a:off x="1579410" y="566356"/>
                            <a:ext cx="8890" cy="247015"/>
                          </a:xfrm>
                          <a:custGeom>
                            <a:avLst/>
                            <a:gdLst/>
                            <a:ahLst/>
                            <a:cxnLst/>
                            <a:rect l="l" t="t" r="r" b="b"/>
                            <a:pathLst>
                              <a:path w="8890" h="247015">
                                <a:moveTo>
                                  <a:pt x="8648" y="0"/>
                                </a:moveTo>
                                <a:lnTo>
                                  <a:pt x="8648" y="246659"/>
                                </a:lnTo>
                              </a:path>
                              <a:path w="8890" h="247015">
                                <a:moveTo>
                                  <a:pt x="0" y="233299"/>
                                </a:moveTo>
                                <a:lnTo>
                                  <a:pt x="8648" y="233299"/>
                                </a:lnTo>
                              </a:path>
                            </a:pathLst>
                          </a:custGeom>
                          <a:ln w="6908">
                            <a:solidFill>
                              <a:srgbClr val="231F20"/>
                            </a:solidFill>
                            <a:prstDash val="solid"/>
                          </a:ln>
                        </wps:spPr>
                        <wps:bodyPr wrap="square" lIns="0" tIns="0" rIns="0" bIns="0" rtlCol="0">
                          <a:prstTxWarp prst="textNoShape">
                            <a:avLst/>
                          </a:prstTxWarp>
                          <a:noAutofit/>
                        </wps:bodyPr>
                      </wps:wsp>
                      <wps:wsp>
                        <wps:cNvPr id="817" name="Graphic 817"/>
                        <wps:cNvSpPr/>
                        <wps:spPr>
                          <a:xfrm>
                            <a:off x="1570774" y="597776"/>
                            <a:ext cx="1270" cy="481330"/>
                          </a:xfrm>
                          <a:custGeom>
                            <a:avLst/>
                            <a:gdLst/>
                            <a:ahLst/>
                            <a:cxnLst/>
                            <a:rect l="l" t="t" r="r" b="b"/>
                            <a:pathLst>
                              <a:path w="0" h="481330">
                                <a:moveTo>
                                  <a:pt x="0" y="0"/>
                                </a:moveTo>
                                <a:lnTo>
                                  <a:pt x="0" y="480745"/>
                                </a:lnTo>
                              </a:path>
                            </a:pathLst>
                          </a:custGeom>
                          <a:solidFill>
                            <a:srgbClr val="FFFFFF"/>
                          </a:solidFill>
                        </wps:spPr>
                        <wps:bodyPr wrap="square" lIns="0" tIns="0" rIns="0" bIns="0" rtlCol="0">
                          <a:prstTxWarp prst="textNoShape">
                            <a:avLst/>
                          </a:prstTxWarp>
                          <a:noAutofit/>
                        </wps:bodyPr>
                      </wps:wsp>
                      <wps:wsp>
                        <wps:cNvPr id="818" name="Graphic 818"/>
                        <wps:cNvSpPr/>
                        <wps:spPr>
                          <a:xfrm>
                            <a:off x="1562912" y="597776"/>
                            <a:ext cx="17780" cy="481330"/>
                          </a:xfrm>
                          <a:custGeom>
                            <a:avLst/>
                            <a:gdLst/>
                            <a:ahLst/>
                            <a:cxnLst/>
                            <a:rect l="l" t="t" r="r" b="b"/>
                            <a:pathLst>
                              <a:path w="17780" h="481330">
                                <a:moveTo>
                                  <a:pt x="7861" y="0"/>
                                </a:moveTo>
                                <a:lnTo>
                                  <a:pt x="7861" y="480745"/>
                                </a:lnTo>
                              </a:path>
                              <a:path w="17780" h="481330">
                                <a:moveTo>
                                  <a:pt x="0" y="406120"/>
                                </a:moveTo>
                                <a:lnTo>
                                  <a:pt x="7861" y="406120"/>
                                </a:lnTo>
                              </a:path>
                              <a:path w="17780" h="481330">
                                <a:moveTo>
                                  <a:pt x="7073" y="134327"/>
                                </a:moveTo>
                                <a:lnTo>
                                  <a:pt x="17284" y="134327"/>
                                </a:lnTo>
                              </a:path>
                            </a:pathLst>
                          </a:custGeom>
                          <a:ln w="6908">
                            <a:solidFill>
                              <a:srgbClr val="231F20"/>
                            </a:solidFill>
                            <a:prstDash val="solid"/>
                          </a:ln>
                        </wps:spPr>
                        <wps:bodyPr wrap="square" lIns="0" tIns="0" rIns="0" bIns="0" rtlCol="0">
                          <a:prstTxWarp prst="textNoShape">
                            <a:avLst/>
                          </a:prstTxWarp>
                          <a:noAutofit/>
                        </wps:bodyPr>
                      </wps:wsp>
                      <wps:wsp>
                        <wps:cNvPr id="819" name="Graphic 819"/>
                        <wps:cNvSpPr/>
                        <wps:spPr>
                          <a:xfrm>
                            <a:off x="1553489" y="701471"/>
                            <a:ext cx="1270" cy="206375"/>
                          </a:xfrm>
                          <a:custGeom>
                            <a:avLst/>
                            <a:gdLst/>
                            <a:ahLst/>
                            <a:cxnLst/>
                            <a:rect l="l" t="t" r="r" b="b"/>
                            <a:pathLst>
                              <a:path w="0" h="206375">
                                <a:moveTo>
                                  <a:pt x="0" y="0"/>
                                </a:moveTo>
                                <a:lnTo>
                                  <a:pt x="0" y="205803"/>
                                </a:lnTo>
                              </a:path>
                            </a:pathLst>
                          </a:custGeom>
                          <a:solidFill>
                            <a:srgbClr val="FFFFFF"/>
                          </a:solidFill>
                        </wps:spPr>
                        <wps:bodyPr wrap="square" lIns="0" tIns="0" rIns="0" bIns="0" rtlCol="0">
                          <a:prstTxWarp prst="textNoShape">
                            <a:avLst/>
                          </a:prstTxWarp>
                          <a:noAutofit/>
                        </wps:bodyPr>
                      </wps:wsp>
                      <wps:wsp>
                        <wps:cNvPr id="820" name="Graphic 820"/>
                        <wps:cNvSpPr/>
                        <wps:spPr>
                          <a:xfrm>
                            <a:off x="1552702" y="701471"/>
                            <a:ext cx="11430" cy="206375"/>
                          </a:xfrm>
                          <a:custGeom>
                            <a:avLst/>
                            <a:gdLst/>
                            <a:ahLst/>
                            <a:cxnLst/>
                            <a:rect l="l" t="t" r="r" b="b"/>
                            <a:pathLst>
                              <a:path w="11430" h="206375">
                                <a:moveTo>
                                  <a:pt x="787" y="0"/>
                                </a:moveTo>
                                <a:lnTo>
                                  <a:pt x="787" y="205803"/>
                                </a:lnTo>
                              </a:path>
                              <a:path w="11430" h="206375">
                                <a:moveTo>
                                  <a:pt x="0" y="174383"/>
                                </a:moveTo>
                                <a:lnTo>
                                  <a:pt x="10998" y="174383"/>
                                </a:lnTo>
                              </a:path>
                            </a:pathLst>
                          </a:custGeom>
                          <a:ln w="6908">
                            <a:solidFill>
                              <a:srgbClr val="231F20"/>
                            </a:solidFill>
                            <a:prstDash val="solid"/>
                          </a:ln>
                        </wps:spPr>
                        <wps:bodyPr wrap="square" lIns="0" tIns="0" rIns="0" bIns="0" rtlCol="0">
                          <a:prstTxWarp prst="textNoShape">
                            <a:avLst/>
                          </a:prstTxWarp>
                          <a:noAutofit/>
                        </wps:bodyPr>
                      </wps:wsp>
                      <wps:wsp>
                        <wps:cNvPr id="821" name="Graphic 821"/>
                        <wps:cNvSpPr/>
                        <wps:spPr>
                          <a:xfrm>
                            <a:off x="1539354" y="698322"/>
                            <a:ext cx="1270" cy="287020"/>
                          </a:xfrm>
                          <a:custGeom>
                            <a:avLst/>
                            <a:gdLst/>
                            <a:ahLst/>
                            <a:cxnLst/>
                            <a:rect l="l" t="t" r="r" b="b"/>
                            <a:pathLst>
                              <a:path w="0" h="287020">
                                <a:moveTo>
                                  <a:pt x="0" y="0"/>
                                </a:moveTo>
                                <a:lnTo>
                                  <a:pt x="0" y="286715"/>
                                </a:lnTo>
                              </a:path>
                            </a:pathLst>
                          </a:custGeom>
                          <a:solidFill>
                            <a:srgbClr val="FFFFFF"/>
                          </a:solidFill>
                        </wps:spPr>
                        <wps:bodyPr wrap="square" lIns="0" tIns="0" rIns="0" bIns="0" rtlCol="0">
                          <a:prstTxWarp prst="textNoShape">
                            <a:avLst/>
                          </a:prstTxWarp>
                          <a:noAutofit/>
                        </wps:bodyPr>
                      </wps:wsp>
                      <wps:wsp>
                        <wps:cNvPr id="822" name="Graphic 822"/>
                        <wps:cNvSpPr/>
                        <wps:spPr>
                          <a:xfrm>
                            <a:off x="1531492" y="698322"/>
                            <a:ext cx="15240" cy="287020"/>
                          </a:xfrm>
                          <a:custGeom>
                            <a:avLst/>
                            <a:gdLst/>
                            <a:ahLst/>
                            <a:cxnLst/>
                            <a:rect l="l" t="t" r="r" b="b"/>
                            <a:pathLst>
                              <a:path w="15240" h="287020">
                                <a:moveTo>
                                  <a:pt x="7861" y="0"/>
                                </a:moveTo>
                                <a:lnTo>
                                  <a:pt x="7861" y="286715"/>
                                </a:lnTo>
                              </a:path>
                              <a:path w="15240" h="287020">
                                <a:moveTo>
                                  <a:pt x="0" y="21996"/>
                                </a:moveTo>
                                <a:lnTo>
                                  <a:pt x="8648" y="21996"/>
                                </a:lnTo>
                              </a:path>
                              <a:path w="15240" h="287020">
                                <a:moveTo>
                                  <a:pt x="7073" y="168884"/>
                                </a:moveTo>
                                <a:lnTo>
                                  <a:pt x="14935" y="168884"/>
                                </a:lnTo>
                              </a:path>
                            </a:pathLst>
                          </a:custGeom>
                          <a:ln w="6908">
                            <a:solidFill>
                              <a:srgbClr val="231F20"/>
                            </a:solidFill>
                            <a:prstDash val="solid"/>
                          </a:ln>
                        </wps:spPr>
                        <wps:bodyPr wrap="square" lIns="0" tIns="0" rIns="0" bIns="0" rtlCol="0">
                          <a:prstTxWarp prst="textNoShape">
                            <a:avLst/>
                          </a:prstTxWarp>
                          <a:noAutofit/>
                        </wps:bodyPr>
                      </wps:wsp>
                      <wps:wsp>
                        <wps:cNvPr id="823" name="Graphic 823"/>
                        <wps:cNvSpPr/>
                        <wps:spPr>
                          <a:xfrm>
                            <a:off x="1522069" y="705396"/>
                            <a:ext cx="1270" cy="168275"/>
                          </a:xfrm>
                          <a:custGeom>
                            <a:avLst/>
                            <a:gdLst/>
                            <a:ahLst/>
                            <a:cxnLst/>
                            <a:rect l="l" t="t" r="r" b="b"/>
                            <a:pathLst>
                              <a:path w="0" h="168275">
                                <a:moveTo>
                                  <a:pt x="0" y="0"/>
                                </a:moveTo>
                                <a:lnTo>
                                  <a:pt x="0" y="168097"/>
                                </a:lnTo>
                              </a:path>
                            </a:pathLst>
                          </a:custGeom>
                          <a:solidFill>
                            <a:srgbClr val="FFFFFF"/>
                          </a:solidFill>
                        </wps:spPr>
                        <wps:bodyPr wrap="square" lIns="0" tIns="0" rIns="0" bIns="0" rtlCol="0">
                          <a:prstTxWarp prst="textNoShape">
                            <a:avLst/>
                          </a:prstTxWarp>
                          <a:noAutofit/>
                        </wps:bodyPr>
                      </wps:wsp>
                      <wps:wsp>
                        <wps:cNvPr id="824" name="Graphic 824"/>
                        <wps:cNvSpPr/>
                        <wps:spPr>
                          <a:xfrm>
                            <a:off x="1522069" y="705396"/>
                            <a:ext cx="9525" cy="168275"/>
                          </a:xfrm>
                          <a:custGeom>
                            <a:avLst/>
                            <a:gdLst/>
                            <a:ahLst/>
                            <a:cxnLst/>
                            <a:rect l="l" t="t" r="r" b="b"/>
                            <a:pathLst>
                              <a:path w="9525" h="168275">
                                <a:moveTo>
                                  <a:pt x="0" y="0"/>
                                </a:moveTo>
                                <a:lnTo>
                                  <a:pt x="0" y="168097"/>
                                </a:lnTo>
                              </a:path>
                              <a:path w="9525" h="168275">
                                <a:moveTo>
                                  <a:pt x="787" y="42418"/>
                                </a:moveTo>
                                <a:lnTo>
                                  <a:pt x="9423" y="42418"/>
                                </a:lnTo>
                              </a:path>
                            </a:pathLst>
                          </a:custGeom>
                          <a:ln w="6908">
                            <a:solidFill>
                              <a:srgbClr val="231F20"/>
                            </a:solidFill>
                            <a:prstDash val="solid"/>
                          </a:ln>
                        </wps:spPr>
                        <wps:bodyPr wrap="square" lIns="0" tIns="0" rIns="0" bIns="0" rtlCol="0">
                          <a:prstTxWarp prst="textNoShape">
                            <a:avLst/>
                          </a:prstTxWarp>
                          <a:noAutofit/>
                        </wps:bodyPr>
                      </wps:wsp>
                      <wps:wsp>
                        <wps:cNvPr id="825" name="Graphic 825"/>
                        <wps:cNvSpPr/>
                        <wps:spPr>
                          <a:xfrm>
                            <a:off x="1507147" y="526300"/>
                            <a:ext cx="1270" cy="283210"/>
                          </a:xfrm>
                          <a:custGeom>
                            <a:avLst/>
                            <a:gdLst/>
                            <a:ahLst/>
                            <a:cxnLst/>
                            <a:rect l="l" t="t" r="r" b="b"/>
                            <a:pathLst>
                              <a:path w="0" h="283210">
                                <a:moveTo>
                                  <a:pt x="0" y="0"/>
                                </a:moveTo>
                                <a:lnTo>
                                  <a:pt x="0" y="282778"/>
                                </a:lnTo>
                              </a:path>
                            </a:pathLst>
                          </a:custGeom>
                          <a:solidFill>
                            <a:srgbClr val="FFFFFF"/>
                          </a:solidFill>
                        </wps:spPr>
                        <wps:bodyPr wrap="square" lIns="0" tIns="0" rIns="0" bIns="0" rtlCol="0">
                          <a:prstTxWarp prst="textNoShape">
                            <a:avLst/>
                          </a:prstTxWarp>
                          <a:noAutofit/>
                        </wps:bodyPr>
                      </wps:wsp>
                      <wps:wsp>
                        <wps:cNvPr id="826" name="Graphic 826"/>
                        <wps:cNvSpPr/>
                        <wps:spPr>
                          <a:xfrm>
                            <a:off x="1497723" y="526300"/>
                            <a:ext cx="18415" cy="283210"/>
                          </a:xfrm>
                          <a:custGeom>
                            <a:avLst/>
                            <a:gdLst/>
                            <a:ahLst/>
                            <a:cxnLst/>
                            <a:rect l="l" t="t" r="r" b="b"/>
                            <a:pathLst>
                              <a:path w="18415" h="283210">
                                <a:moveTo>
                                  <a:pt x="9423" y="282778"/>
                                </a:moveTo>
                                <a:lnTo>
                                  <a:pt x="9423" y="0"/>
                                </a:lnTo>
                              </a:path>
                              <a:path w="18415" h="283210">
                                <a:moveTo>
                                  <a:pt x="0" y="13347"/>
                                </a:moveTo>
                                <a:lnTo>
                                  <a:pt x="9423" y="13347"/>
                                </a:lnTo>
                              </a:path>
                              <a:path w="18415" h="283210">
                                <a:moveTo>
                                  <a:pt x="9423" y="160248"/>
                                </a:moveTo>
                                <a:lnTo>
                                  <a:pt x="18059" y="160248"/>
                                </a:lnTo>
                              </a:path>
                            </a:pathLst>
                          </a:custGeom>
                          <a:ln w="6908">
                            <a:solidFill>
                              <a:srgbClr val="231F20"/>
                            </a:solidFill>
                            <a:prstDash val="solid"/>
                          </a:ln>
                        </wps:spPr>
                        <wps:bodyPr wrap="square" lIns="0" tIns="0" rIns="0" bIns="0" rtlCol="0">
                          <a:prstTxWarp prst="textNoShape">
                            <a:avLst/>
                          </a:prstTxWarp>
                          <a:noAutofit/>
                        </wps:bodyPr>
                      </wps:wsp>
                      <wps:wsp>
                        <wps:cNvPr id="827" name="Graphic 827"/>
                        <wps:cNvSpPr/>
                        <wps:spPr>
                          <a:xfrm>
                            <a:off x="1490649" y="502729"/>
                            <a:ext cx="1270" cy="310515"/>
                          </a:xfrm>
                          <a:custGeom>
                            <a:avLst/>
                            <a:gdLst/>
                            <a:ahLst/>
                            <a:cxnLst/>
                            <a:rect l="l" t="t" r="r" b="b"/>
                            <a:pathLst>
                              <a:path w="0" h="310515">
                                <a:moveTo>
                                  <a:pt x="0" y="0"/>
                                </a:moveTo>
                                <a:lnTo>
                                  <a:pt x="0" y="310286"/>
                                </a:lnTo>
                              </a:path>
                            </a:pathLst>
                          </a:custGeom>
                          <a:solidFill>
                            <a:srgbClr val="FFFFFF"/>
                          </a:solidFill>
                        </wps:spPr>
                        <wps:bodyPr wrap="square" lIns="0" tIns="0" rIns="0" bIns="0" rtlCol="0">
                          <a:prstTxWarp prst="textNoShape">
                            <a:avLst/>
                          </a:prstTxWarp>
                          <a:noAutofit/>
                        </wps:bodyPr>
                      </wps:wsp>
                      <wps:wsp>
                        <wps:cNvPr id="828" name="Graphic 828"/>
                        <wps:cNvSpPr/>
                        <wps:spPr>
                          <a:xfrm>
                            <a:off x="1489862" y="502729"/>
                            <a:ext cx="9525" cy="310515"/>
                          </a:xfrm>
                          <a:custGeom>
                            <a:avLst/>
                            <a:gdLst/>
                            <a:ahLst/>
                            <a:cxnLst/>
                            <a:rect l="l" t="t" r="r" b="b"/>
                            <a:pathLst>
                              <a:path w="9525" h="310515">
                                <a:moveTo>
                                  <a:pt x="787" y="0"/>
                                </a:moveTo>
                                <a:lnTo>
                                  <a:pt x="787" y="310286"/>
                                </a:lnTo>
                              </a:path>
                              <a:path w="9525" h="310515">
                                <a:moveTo>
                                  <a:pt x="0" y="187744"/>
                                </a:moveTo>
                                <a:lnTo>
                                  <a:pt x="9423" y="187744"/>
                                </a:lnTo>
                              </a:path>
                            </a:pathLst>
                          </a:custGeom>
                          <a:ln w="6908">
                            <a:solidFill>
                              <a:srgbClr val="231F20"/>
                            </a:solidFill>
                            <a:prstDash val="solid"/>
                          </a:ln>
                        </wps:spPr>
                        <wps:bodyPr wrap="square" lIns="0" tIns="0" rIns="0" bIns="0" rtlCol="0">
                          <a:prstTxWarp prst="textNoShape">
                            <a:avLst/>
                          </a:prstTxWarp>
                          <a:noAutofit/>
                        </wps:bodyPr>
                      </wps:wsp>
                      <wps:wsp>
                        <wps:cNvPr id="829" name="Graphic 829"/>
                        <wps:cNvSpPr/>
                        <wps:spPr>
                          <a:xfrm>
                            <a:off x="1473365" y="694397"/>
                            <a:ext cx="1270" cy="203200"/>
                          </a:xfrm>
                          <a:custGeom>
                            <a:avLst/>
                            <a:gdLst/>
                            <a:ahLst/>
                            <a:cxnLst/>
                            <a:rect l="l" t="t" r="r" b="b"/>
                            <a:pathLst>
                              <a:path w="0" h="203200">
                                <a:moveTo>
                                  <a:pt x="0" y="0"/>
                                </a:moveTo>
                                <a:lnTo>
                                  <a:pt x="0" y="202666"/>
                                </a:lnTo>
                              </a:path>
                            </a:pathLst>
                          </a:custGeom>
                          <a:solidFill>
                            <a:srgbClr val="FFFFFF"/>
                          </a:solidFill>
                        </wps:spPr>
                        <wps:bodyPr wrap="square" lIns="0" tIns="0" rIns="0" bIns="0" rtlCol="0">
                          <a:prstTxWarp prst="textNoShape">
                            <a:avLst/>
                          </a:prstTxWarp>
                          <a:noAutofit/>
                        </wps:bodyPr>
                      </wps:wsp>
                      <wps:wsp>
                        <wps:cNvPr id="830" name="Graphic 830"/>
                        <wps:cNvSpPr/>
                        <wps:spPr>
                          <a:xfrm>
                            <a:off x="1473365" y="694397"/>
                            <a:ext cx="11430" cy="203200"/>
                          </a:xfrm>
                          <a:custGeom>
                            <a:avLst/>
                            <a:gdLst/>
                            <a:ahLst/>
                            <a:cxnLst/>
                            <a:rect l="l" t="t" r="r" b="b"/>
                            <a:pathLst>
                              <a:path w="11430" h="203200">
                                <a:moveTo>
                                  <a:pt x="0" y="0"/>
                                </a:moveTo>
                                <a:lnTo>
                                  <a:pt x="0" y="202666"/>
                                </a:lnTo>
                              </a:path>
                              <a:path w="11430" h="203200">
                                <a:moveTo>
                                  <a:pt x="1574" y="32207"/>
                                </a:moveTo>
                                <a:lnTo>
                                  <a:pt x="10998" y="32207"/>
                                </a:lnTo>
                              </a:path>
                            </a:pathLst>
                          </a:custGeom>
                          <a:ln w="6908">
                            <a:solidFill>
                              <a:srgbClr val="231F20"/>
                            </a:solidFill>
                            <a:prstDash val="solid"/>
                          </a:ln>
                        </wps:spPr>
                        <wps:bodyPr wrap="square" lIns="0" tIns="0" rIns="0" bIns="0" rtlCol="0">
                          <a:prstTxWarp prst="textNoShape">
                            <a:avLst/>
                          </a:prstTxWarp>
                          <a:noAutofit/>
                        </wps:bodyPr>
                      </wps:wsp>
                      <wps:wsp>
                        <wps:cNvPr id="831" name="Graphic 831"/>
                        <wps:cNvSpPr/>
                        <wps:spPr>
                          <a:xfrm>
                            <a:off x="1451381" y="713257"/>
                            <a:ext cx="8890" cy="482600"/>
                          </a:xfrm>
                          <a:custGeom>
                            <a:avLst/>
                            <a:gdLst/>
                            <a:ahLst/>
                            <a:cxnLst/>
                            <a:rect l="l" t="t" r="r" b="b"/>
                            <a:pathLst>
                              <a:path w="8890" h="482600">
                                <a:moveTo>
                                  <a:pt x="8636" y="0"/>
                                </a:moveTo>
                                <a:lnTo>
                                  <a:pt x="0" y="482295"/>
                                </a:lnTo>
                                <a:lnTo>
                                  <a:pt x="8636" y="482295"/>
                                </a:lnTo>
                                <a:lnTo>
                                  <a:pt x="8636" y="0"/>
                                </a:lnTo>
                                <a:close/>
                              </a:path>
                            </a:pathLst>
                          </a:custGeom>
                          <a:solidFill>
                            <a:srgbClr val="FFFFFF"/>
                          </a:solidFill>
                        </wps:spPr>
                        <wps:bodyPr wrap="square" lIns="0" tIns="0" rIns="0" bIns="0" rtlCol="0">
                          <a:prstTxWarp prst="textNoShape">
                            <a:avLst/>
                          </a:prstTxWarp>
                          <a:noAutofit/>
                        </wps:bodyPr>
                      </wps:wsp>
                      <wps:wsp>
                        <wps:cNvPr id="832" name="Graphic 832"/>
                        <wps:cNvSpPr/>
                        <wps:spPr>
                          <a:xfrm>
                            <a:off x="1451381" y="713257"/>
                            <a:ext cx="15875" cy="482600"/>
                          </a:xfrm>
                          <a:custGeom>
                            <a:avLst/>
                            <a:gdLst/>
                            <a:ahLst/>
                            <a:cxnLst/>
                            <a:rect l="l" t="t" r="r" b="b"/>
                            <a:pathLst>
                              <a:path w="15875" h="482600">
                                <a:moveTo>
                                  <a:pt x="8636" y="0"/>
                                </a:moveTo>
                                <a:lnTo>
                                  <a:pt x="8636" y="482295"/>
                                </a:lnTo>
                                <a:lnTo>
                                  <a:pt x="0" y="482295"/>
                                </a:lnTo>
                              </a:path>
                              <a:path w="15875" h="482600">
                                <a:moveTo>
                                  <a:pt x="7061" y="56553"/>
                                </a:moveTo>
                                <a:lnTo>
                                  <a:pt x="15709" y="56553"/>
                                </a:lnTo>
                              </a:path>
                            </a:pathLst>
                          </a:custGeom>
                          <a:ln w="6908">
                            <a:solidFill>
                              <a:srgbClr val="231F20"/>
                            </a:solidFill>
                            <a:prstDash val="solid"/>
                          </a:ln>
                        </wps:spPr>
                        <wps:bodyPr wrap="square" lIns="0" tIns="0" rIns="0" bIns="0" rtlCol="0">
                          <a:prstTxWarp prst="textNoShape">
                            <a:avLst/>
                          </a:prstTxWarp>
                          <a:noAutofit/>
                        </wps:bodyPr>
                      </wps:wsp>
                      <wps:wsp>
                        <wps:cNvPr id="833" name="Graphic 833"/>
                        <wps:cNvSpPr/>
                        <wps:spPr>
                          <a:xfrm>
                            <a:off x="1602193" y="559295"/>
                            <a:ext cx="1270" cy="367665"/>
                          </a:xfrm>
                          <a:custGeom>
                            <a:avLst/>
                            <a:gdLst/>
                            <a:ahLst/>
                            <a:cxnLst/>
                            <a:rect l="l" t="t" r="r" b="b"/>
                            <a:pathLst>
                              <a:path w="0" h="367665">
                                <a:moveTo>
                                  <a:pt x="0" y="0"/>
                                </a:moveTo>
                                <a:lnTo>
                                  <a:pt x="0" y="367614"/>
                                </a:lnTo>
                              </a:path>
                            </a:pathLst>
                          </a:custGeom>
                          <a:solidFill>
                            <a:srgbClr val="FFFFFF"/>
                          </a:solidFill>
                        </wps:spPr>
                        <wps:bodyPr wrap="square" lIns="0" tIns="0" rIns="0" bIns="0" rtlCol="0">
                          <a:prstTxWarp prst="textNoShape">
                            <a:avLst/>
                          </a:prstTxWarp>
                          <a:noAutofit/>
                        </wps:bodyPr>
                      </wps:wsp>
                      <wps:wsp>
                        <wps:cNvPr id="834" name="Graphic 834"/>
                        <wps:cNvSpPr/>
                        <wps:spPr>
                          <a:xfrm>
                            <a:off x="1588846" y="559295"/>
                            <a:ext cx="60960" cy="367665"/>
                          </a:xfrm>
                          <a:custGeom>
                            <a:avLst/>
                            <a:gdLst/>
                            <a:ahLst/>
                            <a:cxnLst/>
                            <a:rect l="l" t="t" r="r" b="b"/>
                            <a:pathLst>
                              <a:path w="60960" h="367665">
                                <a:moveTo>
                                  <a:pt x="13347" y="0"/>
                                </a:moveTo>
                                <a:lnTo>
                                  <a:pt x="13347" y="367614"/>
                                </a:lnTo>
                              </a:path>
                              <a:path w="60960" h="367665">
                                <a:moveTo>
                                  <a:pt x="14922" y="336194"/>
                                </a:moveTo>
                                <a:lnTo>
                                  <a:pt x="23558" y="336194"/>
                                </a:lnTo>
                              </a:path>
                              <a:path w="60960" h="367665">
                                <a:moveTo>
                                  <a:pt x="0" y="157099"/>
                                </a:moveTo>
                                <a:lnTo>
                                  <a:pt x="7061" y="157099"/>
                                </a:lnTo>
                              </a:path>
                              <a:path w="60960" h="367665">
                                <a:moveTo>
                                  <a:pt x="37693" y="157099"/>
                                </a:moveTo>
                                <a:lnTo>
                                  <a:pt x="45554" y="157099"/>
                                </a:lnTo>
                              </a:path>
                              <a:path w="60960" h="367665">
                                <a:moveTo>
                                  <a:pt x="55765" y="200304"/>
                                </a:moveTo>
                                <a:lnTo>
                                  <a:pt x="60477" y="200304"/>
                                </a:lnTo>
                              </a:path>
                              <a:path w="60960" h="367665">
                                <a:moveTo>
                                  <a:pt x="21983" y="191655"/>
                                </a:moveTo>
                                <a:lnTo>
                                  <a:pt x="29844" y="191655"/>
                                </a:lnTo>
                              </a:path>
                            </a:pathLst>
                          </a:custGeom>
                          <a:ln w="6908">
                            <a:solidFill>
                              <a:srgbClr val="231F20"/>
                            </a:solidFill>
                            <a:prstDash val="solid"/>
                          </a:ln>
                        </wps:spPr>
                        <wps:bodyPr wrap="square" lIns="0" tIns="0" rIns="0" bIns="0" rtlCol="0">
                          <a:prstTxWarp prst="textNoShape">
                            <a:avLst/>
                          </a:prstTxWarp>
                          <a:noAutofit/>
                        </wps:bodyPr>
                      </wps:wsp>
                      <wps:wsp>
                        <wps:cNvPr id="835" name="Graphic 835"/>
                        <wps:cNvSpPr/>
                        <wps:spPr>
                          <a:xfrm>
                            <a:off x="1595119" y="644905"/>
                            <a:ext cx="8255" cy="1270"/>
                          </a:xfrm>
                          <a:custGeom>
                            <a:avLst/>
                            <a:gdLst/>
                            <a:ahLst/>
                            <a:cxnLst/>
                            <a:rect l="l" t="t" r="r" b="b"/>
                            <a:pathLst>
                              <a:path w="8255" h="0">
                                <a:moveTo>
                                  <a:pt x="7861" y="0"/>
                                </a:moveTo>
                                <a:lnTo>
                                  <a:pt x="0" y="0"/>
                                </a:lnTo>
                              </a:path>
                            </a:pathLst>
                          </a:custGeom>
                          <a:solidFill>
                            <a:srgbClr val="FFFFFF"/>
                          </a:solidFill>
                        </wps:spPr>
                        <wps:bodyPr wrap="square" lIns="0" tIns="0" rIns="0" bIns="0" rtlCol="0">
                          <a:prstTxWarp prst="textNoShape">
                            <a:avLst/>
                          </a:prstTxWarp>
                          <a:noAutofit/>
                        </wps:bodyPr>
                      </wps:wsp>
                      <wps:wsp>
                        <wps:cNvPr id="836" name="Graphic 836"/>
                        <wps:cNvSpPr/>
                        <wps:spPr>
                          <a:xfrm>
                            <a:off x="1595119" y="644905"/>
                            <a:ext cx="8255" cy="1270"/>
                          </a:xfrm>
                          <a:custGeom>
                            <a:avLst/>
                            <a:gdLst/>
                            <a:ahLst/>
                            <a:cxnLst/>
                            <a:rect l="l" t="t" r="r" b="b"/>
                            <a:pathLst>
                              <a:path w="8255" h="0">
                                <a:moveTo>
                                  <a:pt x="0" y="0"/>
                                </a:moveTo>
                                <a:lnTo>
                                  <a:pt x="7861" y="0"/>
                                </a:lnTo>
                              </a:path>
                            </a:pathLst>
                          </a:custGeom>
                          <a:ln w="6908">
                            <a:solidFill>
                              <a:srgbClr val="231F20"/>
                            </a:solidFill>
                            <a:prstDash val="solid"/>
                          </a:ln>
                        </wps:spPr>
                        <wps:bodyPr wrap="square" lIns="0" tIns="0" rIns="0" bIns="0" rtlCol="0">
                          <a:prstTxWarp prst="textNoShape">
                            <a:avLst/>
                          </a:prstTxWarp>
                          <a:noAutofit/>
                        </wps:bodyPr>
                      </wps:wsp>
                      <wps:wsp>
                        <wps:cNvPr id="837" name="Graphic 837"/>
                        <wps:cNvSpPr/>
                        <wps:spPr>
                          <a:xfrm>
                            <a:off x="1442732" y="1112291"/>
                            <a:ext cx="1270" cy="294005"/>
                          </a:xfrm>
                          <a:custGeom>
                            <a:avLst/>
                            <a:gdLst/>
                            <a:ahLst/>
                            <a:cxnLst/>
                            <a:rect l="l" t="t" r="r" b="b"/>
                            <a:pathLst>
                              <a:path w="0" h="294005">
                                <a:moveTo>
                                  <a:pt x="0" y="0"/>
                                </a:moveTo>
                                <a:lnTo>
                                  <a:pt x="0" y="293789"/>
                                </a:lnTo>
                              </a:path>
                            </a:pathLst>
                          </a:custGeom>
                          <a:solidFill>
                            <a:srgbClr val="FFFFFF"/>
                          </a:solidFill>
                        </wps:spPr>
                        <wps:bodyPr wrap="square" lIns="0" tIns="0" rIns="0" bIns="0" rtlCol="0">
                          <a:prstTxWarp prst="textNoShape">
                            <a:avLst/>
                          </a:prstTxWarp>
                          <a:noAutofit/>
                        </wps:bodyPr>
                      </wps:wsp>
                      <wps:wsp>
                        <wps:cNvPr id="838" name="Graphic 838"/>
                        <wps:cNvSpPr/>
                        <wps:spPr>
                          <a:xfrm>
                            <a:off x="1442732" y="1112291"/>
                            <a:ext cx="328930" cy="294005"/>
                          </a:xfrm>
                          <a:custGeom>
                            <a:avLst/>
                            <a:gdLst/>
                            <a:ahLst/>
                            <a:cxnLst/>
                            <a:rect l="l" t="t" r="r" b="b"/>
                            <a:pathLst>
                              <a:path w="328930" h="294005">
                                <a:moveTo>
                                  <a:pt x="0" y="0"/>
                                </a:moveTo>
                                <a:lnTo>
                                  <a:pt x="0" y="293789"/>
                                </a:lnTo>
                              </a:path>
                              <a:path w="328930" h="294005">
                                <a:moveTo>
                                  <a:pt x="318922" y="46342"/>
                                </a:moveTo>
                                <a:lnTo>
                                  <a:pt x="328345" y="46342"/>
                                </a:lnTo>
                              </a:path>
                              <a:path w="328930" h="294005">
                                <a:moveTo>
                                  <a:pt x="0" y="146888"/>
                                </a:moveTo>
                                <a:lnTo>
                                  <a:pt x="10210" y="146888"/>
                                </a:lnTo>
                              </a:path>
                            </a:pathLst>
                          </a:custGeom>
                          <a:ln w="6908">
                            <a:solidFill>
                              <a:srgbClr val="231F20"/>
                            </a:solidFill>
                            <a:prstDash val="solid"/>
                          </a:ln>
                        </wps:spPr>
                        <wps:bodyPr wrap="square" lIns="0" tIns="0" rIns="0" bIns="0" rtlCol="0">
                          <a:prstTxWarp prst="textNoShape">
                            <a:avLst/>
                          </a:prstTxWarp>
                          <a:noAutofit/>
                        </wps:bodyPr>
                      </wps:wsp>
                      <wps:wsp>
                        <wps:cNvPr id="839" name="Graphic 839"/>
                        <wps:cNvSpPr/>
                        <wps:spPr>
                          <a:xfrm>
                            <a:off x="1427810" y="1112291"/>
                            <a:ext cx="1270" cy="224790"/>
                          </a:xfrm>
                          <a:custGeom>
                            <a:avLst/>
                            <a:gdLst/>
                            <a:ahLst/>
                            <a:cxnLst/>
                            <a:rect l="l" t="t" r="r" b="b"/>
                            <a:pathLst>
                              <a:path w="0" h="224790">
                                <a:moveTo>
                                  <a:pt x="0" y="0"/>
                                </a:moveTo>
                                <a:lnTo>
                                  <a:pt x="0" y="224663"/>
                                </a:lnTo>
                              </a:path>
                            </a:pathLst>
                          </a:custGeom>
                          <a:solidFill>
                            <a:srgbClr val="FFFFFF"/>
                          </a:solidFill>
                        </wps:spPr>
                        <wps:bodyPr wrap="square" lIns="0" tIns="0" rIns="0" bIns="0" rtlCol="0">
                          <a:prstTxWarp prst="textNoShape">
                            <a:avLst/>
                          </a:prstTxWarp>
                          <a:noAutofit/>
                        </wps:bodyPr>
                      </wps:wsp>
                      <wps:wsp>
                        <wps:cNvPr id="840" name="Graphic 840"/>
                        <wps:cNvSpPr/>
                        <wps:spPr>
                          <a:xfrm>
                            <a:off x="1427022" y="1112291"/>
                            <a:ext cx="8890" cy="224790"/>
                          </a:xfrm>
                          <a:custGeom>
                            <a:avLst/>
                            <a:gdLst/>
                            <a:ahLst/>
                            <a:cxnLst/>
                            <a:rect l="l" t="t" r="r" b="b"/>
                            <a:pathLst>
                              <a:path w="8890" h="224790">
                                <a:moveTo>
                                  <a:pt x="787" y="0"/>
                                </a:moveTo>
                                <a:lnTo>
                                  <a:pt x="787" y="224663"/>
                                </a:lnTo>
                              </a:path>
                              <a:path w="8890" h="224790">
                                <a:moveTo>
                                  <a:pt x="0" y="113906"/>
                                </a:moveTo>
                                <a:lnTo>
                                  <a:pt x="8636" y="113906"/>
                                </a:lnTo>
                              </a:path>
                            </a:pathLst>
                          </a:custGeom>
                          <a:ln w="6908">
                            <a:solidFill>
                              <a:srgbClr val="231F20"/>
                            </a:solidFill>
                            <a:prstDash val="solid"/>
                          </a:ln>
                        </wps:spPr>
                        <wps:bodyPr wrap="square" lIns="0" tIns="0" rIns="0" bIns="0" rtlCol="0">
                          <a:prstTxWarp prst="textNoShape">
                            <a:avLst/>
                          </a:prstTxWarp>
                          <a:noAutofit/>
                        </wps:bodyPr>
                      </wps:wsp>
                      <wps:wsp>
                        <wps:cNvPr id="841" name="Graphic 841"/>
                        <wps:cNvSpPr/>
                        <wps:spPr>
                          <a:xfrm>
                            <a:off x="1410525" y="1139786"/>
                            <a:ext cx="1270" cy="120014"/>
                          </a:xfrm>
                          <a:custGeom>
                            <a:avLst/>
                            <a:gdLst/>
                            <a:ahLst/>
                            <a:cxnLst/>
                            <a:rect l="l" t="t" r="r" b="b"/>
                            <a:pathLst>
                              <a:path w="0" h="120014">
                                <a:moveTo>
                                  <a:pt x="0" y="0"/>
                                </a:moveTo>
                                <a:lnTo>
                                  <a:pt x="0" y="119392"/>
                                </a:lnTo>
                              </a:path>
                            </a:pathLst>
                          </a:custGeom>
                          <a:solidFill>
                            <a:srgbClr val="FFFFFF"/>
                          </a:solidFill>
                        </wps:spPr>
                        <wps:bodyPr wrap="square" lIns="0" tIns="0" rIns="0" bIns="0" rtlCol="0">
                          <a:prstTxWarp prst="textNoShape">
                            <a:avLst/>
                          </a:prstTxWarp>
                          <a:noAutofit/>
                        </wps:bodyPr>
                      </wps:wsp>
                      <wps:wsp>
                        <wps:cNvPr id="842" name="Graphic 842"/>
                        <wps:cNvSpPr/>
                        <wps:spPr>
                          <a:xfrm>
                            <a:off x="1410525" y="1139786"/>
                            <a:ext cx="10795" cy="120014"/>
                          </a:xfrm>
                          <a:custGeom>
                            <a:avLst/>
                            <a:gdLst/>
                            <a:ahLst/>
                            <a:cxnLst/>
                            <a:rect l="l" t="t" r="r" b="b"/>
                            <a:pathLst>
                              <a:path w="10795" h="120014">
                                <a:moveTo>
                                  <a:pt x="0" y="0"/>
                                </a:moveTo>
                                <a:lnTo>
                                  <a:pt x="0" y="119392"/>
                                </a:lnTo>
                              </a:path>
                              <a:path w="10795" h="120014">
                                <a:moveTo>
                                  <a:pt x="787" y="58915"/>
                                </a:moveTo>
                                <a:lnTo>
                                  <a:pt x="10210" y="58915"/>
                                </a:lnTo>
                              </a:path>
                            </a:pathLst>
                          </a:custGeom>
                          <a:ln w="6908">
                            <a:solidFill>
                              <a:srgbClr val="231F20"/>
                            </a:solidFill>
                            <a:prstDash val="solid"/>
                          </a:ln>
                        </wps:spPr>
                        <wps:bodyPr wrap="square" lIns="0" tIns="0" rIns="0" bIns="0" rtlCol="0">
                          <a:prstTxWarp prst="textNoShape">
                            <a:avLst/>
                          </a:prstTxWarp>
                          <a:noAutofit/>
                        </wps:bodyPr>
                      </wps:wsp>
                      <wps:wsp>
                        <wps:cNvPr id="843" name="Graphic 843"/>
                        <wps:cNvSpPr/>
                        <wps:spPr>
                          <a:xfrm>
                            <a:off x="1395602" y="904913"/>
                            <a:ext cx="1270" cy="430530"/>
                          </a:xfrm>
                          <a:custGeom>
                            <a:avLst/>
                            <a:gdLst/>
                            <a:ahLst/>
                            <a:cxnLst/>
                            <a:rect l="l" t="t" r="r" b="b"/>
                            <a:pathLst>
                              <a:path w="0" h="430530">
                                <a:moveTo>
                                  <a:pt x="0" y="0"/>
                                </a:moveTo>
                                <a:lnTo>
                                  <a:pt x="0" y="430466"/>
                                </a:lnTo>
                              </a:path>
                            </a:pathLst>
                          </a:custGeom>
                          <a:solidFill>
                            <a:srgbClr val="FFFFFF"/>
                          </a:solidFill>
                        </wps:spPr>
                        <wps:bodyPr wrap="square" lIns="0" tIns="0" rIns="0" bIns="0" rtlCol="0">
                          <a:prstTxWarp prst="textNoShape">
                            <a:avLst/>
                          </a:prstTxWarp>
                          <a:noAutofit/>
                        </wps:bodyPr>
                      </wps:wsp>
                      <wps:wsp>
                        <wps:cNvPr id="844" name="Graphic 844"/>
                        <wps:cNvSpPr/>
                        <wps:spPr>
                          <a:xfrm>
                            <a:off x="1385392" y="904913"/>
                            <a:ext cx="17780" cy="430530"/>
                          </a:xfrm>
                          <a:custGeom>
                            <a:avLst/>
                            <a:gdLst/>
                            <a:ahLst/>
                            <a:cxnLst/>
                            <a:rect l="l" t="t" r="r" b="b"/>
                            <a:pathLst>
                              <a:path w="17780" h="430530">
                                <a:moveTo>
                                  <a:pt x="10210" y="430466"/>
                                </a:moveTo>
                                <a:lnTo>
                                  <a:pt x="10210" y="0"/>
                                </a:lnTo>
                              </a:path>
                              <a:path w="17780" h="430530">
                                <a:moveTo>
                                  <a:pt x="0" y="43992"/>
                                </a:moveTo>
                                <a:lnTo>
                                  <a:pt x="10998" y="43992"/>
                                </a:lnTo>
                              </a:path>
                              <a:path w="17780" h="430530">
                                <a:moveTo>
                                  <a:pt x="11785" y="329133"/>
                                </a:moveTo>
                                <a:lnTo>
                                  <a:pt x="17284" y="329133"/>
                                </a:lnTo>
                              </a:path>
                            </a:pathLst>
                          </a:custGeom>
                          <a:ln w="6908">
                            <a:solidFill>
                              <a:srgbClr val="231F20"/>
                            </a:solidFill>
                            <a:prstDash val="solid"/>
                          </a:ln>
                        </wps:spPr>
                        <wps:bodyPr wrap="square" lIns="0" tIns="0" rIns="0" bIns="0" rtlCol="0">
                          <a:prstTxWarp prst="textNoShape">
                            <a:avLst/>
                          </a:prstTxWarp>
                          <a:noAutofit/>
                        </wps:bodyPr>
                      </wps:wsp>
                      <wps:wsp>
                        <wps:cNvPr id="845" name="Graphic 845"/>
                        <wps:cNvSpPr/>
                        <wps:spPr>
                          <a:xfrm>
                            <a:off x="1379893" y="889990"/>
                            <a:ext cx="1270" cy="189865"/>
                          </a:xfrm>
                          <a:custGeom>
                            <a:avLst/>
                            <a:gdLst/>
                            <a:ahLst/>
                            <a:cxnLst/>
                            <a:rect l="l" t="t" r="r" b="b"/>
                            <a:pathLst>
                              <a:path w="0" h="189865">
                                <a:moveTo>
                                  <a:pt x="0" y="0"/>
                                </a:moveTo>
                                <a:lnTo>
                                  <a:pt x="0" y="189306"/>
                                </a:lnTo>
                              </a:path>
                            </a:pathLst>
                          </a:custGeom>
                          <a:solidFill>
                            <a:srgbClr val="FFFFFF"/>
                          </a:solidFill>
                        </wps:spPr>
                        <wps:bodyPr wrap="square" lIns="0" tIns="0" rIns="0" bIns="0" rtlCol="0">
                          <a:prstTxWarp prst="textNoShape">
                            <a:avLst/>
                          </a:prstTxWarp>
                          <a:noAutofit/>
                        </wps:bodyPr>
                      </wps:wsp>
                      <wps:wsp>
                        <wps:cNvPr id="846" name="Graphic 846"/>
                        <wps:cNvSpPr/>
                        <wps:spPr>
                          <a:xfrm>
                            <a:off x="1379893" y="889990"/>
                            <a:ext cx="8255" cy="189865"/>
                          </a:xfrm>
                          <a:custGeom>
                            <a:avLst/>
                            <a:gdLst/>
                            <a:ahLst/>
                            <a:cxnLst/>
                            <a:rect l="l" t="t" r="r" b="b"/>
                            <a:pathLst>
                              <a:path w="8255" h="189865">
                                <a:moveTo>
                                  <a:pt x="0" y="0"/>
                                </a:moveTo>
                                <a:lnTo>
                                  <a:pt x="0" y="189306"/>
                                </a:lnTo>
                              </a:path>
                              <a:path w="8255" h="189865">
                                <a:moveTo>
                                  <a:pt x="0" y="72262"/>
                                </a:moveTo>
                                <a:lnTo>
                                  <a:pt x="7861" y="72262"/>
                                </a:lnTo>
                              </a:path>
                            </a:pathLst>
                          </a:custGeom>
                          <a:ln w="6908">
                            <a:solidFill>
                              <a:srgbClr val="231F20"/>
                            </a:solidFill>
                            <a:prstDash val="solid"/>
                          </a:ln>
                        </wps:spPr>
                        <wps:bodyPr wrap="square" lIns="0" tIns="0" rIns="0" bIns="0" rtlCol="0">
                          <a:prstTxWarp prst="textNoShape">
                            <a:avLst/>
                          </a:prstTxWarp>
                          <a:noAutofit/>
                        </wps:bodyPr>
                      </wps:wsp>
                      <wps:wsp>
                        <wps:cNvPr id="847" name="Graphic 847"/>
                        <wps:cNvSpPr/>
                        <wps:spPr>
                          <a:xfrm>
                            <a:off x="1372044" y="971689"/>
                            <a:ext cx="6350" cy="1270"/>
                          </a:xfrm>
                          <a:custGeom>
                            <a:avLst/>
                            <a:gdLst/>
                            <a:ahLst/>
                            <a:cxnLst/>
                            <a:rect l="l" t="t" r="r" b="b"/>
                            <a:pathLst>
                              <a:path w="6350" h="0">
                                <a:moveTo>
                                  <a:pt x="6273" y="0"/>
                                </a:moveTo>
                                <a:lnTo>
                                  <a:pt x="0" y="0"/>
                                </a:lnTo>
                              </a:path>
                            </a:pathLst>
                          </a:custGeom>
                          <a:solidFill>
                            <a:srgbClr val="FFFFFF"/>
                          </a:solidFill>
                        </wps:spPr>
                        <wps:bodyPr wrap="square" lIns="0" tIns="0" rIns="0" bIns="0" rtlCol="0">
                          <a:prstTxWarp prst="textNoShape">
                            <a:avLst/>
                          </a:prstTxWarp>
                          <a:noAutofit/>
                        </wps:bodyPr>
                      </wps:wsp>
                      <wps:wsp>
                        <wps:cNvPr id="848" name="Graphic 848"/>
                        <wps:cNvSpPr/>
                        <wps:spPr>
                          <a:xfrm>
                            <a:off x="1372044" y="971689"/>
                            <a:ext cx="6350" cy="1270"/>
                          </a:xfrm>
                          <a:custGeom>
                            <a:avLst/>
                            <a:gdLst/>
                            <a:ahLst/>
                            <a:cxnLst/>
                            <a:rect l="l" t="t" r="r" b="b"/>
                            <a:pathLst>
                              <a:path w="6350" h="0">
                                <a:moveTo>
                                  <a:pt x="0" y="0"/>
                                </a:moveTo>
                                <a:lnTo>
                                  <a:pt x="6273" y="0"/>
                                </a:lnTo>
                              </a:path>
                            </a:pathLst>
                          </a:custGeom>
                          <a:ln w="6908">
                            <a:solidFill>
                              <a:srgbClr val="231F20"/>
                            </a:solidFill>
                            <a:prstDash val="solid"/>
                          </a:ln>
                        </wps:spPr>
                        <wps:bodyPr wrap="square" lIns="0" tIns="0" rIns="0" bIns="0" rtlCol="0">
                          <a:prstTxWarp prst="textNoShape">
                            <a:avLst/>
                          </a:prstTxWarp>
                          <a:noAutofit/>
                        </wps:bodyPr>
                      </wps:wsp>
                      <wps:wsp>
                        <wps:cNvPr id="849" name="Graphic 849"/>
                        <wps:cNvSpPr/>
                        <wps:spPr>
                          <a:xfrm>
                            <a:off x="1363395" y="566356"/>
                            <a:ext cx="1270" cy="485775"/>
                          </a:xfrm>
                          <a:custGeom>
                            <a:avLst/>
                            <a:gdLst/>
                            <a:ahLst/>
                            <a:cxnLst/>
                            <a:rect l="l" t="t" r="r" b="b"/>
                            <a:pathLst>
                              <a:path w="0" h="485775">
                                <a:moveTo>
                                  <a:pt x="0" y="0"/>
                                </a:moveTo>
                                <a:lnTo>
                                  <a:pt x="0" y="485457"/>
                                </a:lnTo>
                              </a:path>
                            </a:pathLst>
                          </a:custGeom>
                          <a:solidFill>
                            <a:srgbClr val="FFFFFF"/>
                          </a:solidFill>
                        </wps:spPr>
                        <wps:bodyPr wrap="square" lIns="0" tIns="0" rIns="0" bIns="0" rtlCol="0">
                          <a:prstTxWarp prst="textNoShape">
                            <a:avLst/>
                          </a:prstTxWarp>
                          <a:noAutofit/>
                        </wps:bodyPr>
                      </wps:wsp>
                      <wps:wsp>
                        <wps:cNvPr id="850" name="Graphic 850"/>
                        <wps:cNvSpPr/>
                        <wps:spPr>
                          <a:xfrm>
                            <a:off x="1354759" y="566356"/>
                            <a:ext cx="18415" cy="485775"/>
                          </a:xfrm>
                          <a:custGeom>
                            <a:avLst/>
                            <a:gdLst/>
                            <a:ahLst/>
                            <a:cxnLst/>
                            <a:rect l="l" t="t" r="r" b="b"/>
                            <a:pathLst>
                              <a:path w="18415" h="485775">
                                <a:moveTo>
                                  <a:pt x="8636" y="485457"/>
                                </a:moveTo>
                                <a:lnTo>
                                  <a:pt x="8636" y="0"/>
                                </a:lnTo>
                              </a:path>
                              <a:path w="18415" h="485775">
                                <a:moveTo>
                                  <a:pt x="0" y="80911"/>
                                </a:moveTo>
                                <a:lnTo>
                                  <a:pt x="8636" y="80911"/>
                                </a:lnTo>
                              </a:path>
                              <a:path w="18415" h="485775">
                                <a:moveTo>
                                  <a:pt x="7848" y="432041"/>
                                </a:moveTo>
                                <a:lnTo>
                                  <a:pt x="18059" y="432041"/>
                                </a:lnTo>
                              </a:path>
                            </a:pathLst>
                          </a:custGeom>
                          <a:ln w="6908">
                            <a:solidFill>
                              <a:srgbClr val="231F20"/>
                            </a:solidFill>
                            <a:prstDash val="solid"/>
                          </a:ln>
                        </wps:spPr>
                        <wps:bodyPr wrap="square" lIns="0" tIns="0" rIns="0" bIns="0" rtlCol="0">
                          <a:prstTxWarp prst="textNoShape">
                            <a:avLst/>
                          </a:prstTxWarp>
                          <a:noAutofit/>
                        </wps:bodyPr>
                      </wps:wsp>
                      <wps:wsp>
                        <wps:cNvPr id="851" name="Graphic 851"/>
                        <wps:cNvSpPr/>
                        <wps:spPr>
                          <a:xfrm>
                            <a:off x="1347685" y="609561"/>
                            <a:ext cx="1270" cy="247015"/>
                          </a:xfrm>
                          <a:custGeom>
                            <a:avLst/>
                            <a:gdLst/>
                            <a:ahLst/>
                            <a:cxnLst/>
                            <a:rect l="l" t="t" r="r" b="b"/>
                            <a:pathLst>
                              <a:path w="0" h="247015">
                                <a:moveTo>
                                  <a:pt x="0" y="0"/>
                                </a:moveTo>
                                <a:lnTo>
                                  <a:pt x="0" y="246646"/>
                                </a:lnTo>
                              </a:path>
                            </a:pathLst>
                          </a:custGeom>
                          <a:solidFill>
                            <a:srgbClr val="FFFFFF"/>
                          </a:solidFill>
                        </wps:spPr>
                        <wps:bodyPr wrap="square" lIns="0" tIns="0" rIns="0" bIns="0" rtlCol="0">
                          <a:prstTxWarp prst="textNoShape">
                            <a:avLst/>
                          </a:prstTxWarp>
                          <a:noAutofit/>
                        </wps:bodyPr>
                      </wps:wsp>
                      <wps:wsp>
                        <wps:cNvPr id="852" name="Graphic 852"/>
                        <wps:cNvSpPr/>
                        <wps:spPr>
                          <a:xfrm>
                            <a:off x="1339049" y="609561"/>
                            <a:ext cx="16510" cy="247015"/>
                          </a:xfrm>
                          <a:custGeom>
                            <a:avLst/>
                            <a:gdLst/>
                            <a:ahLst/>
                            <a:cxnLst/>
                            <a:rect l="l" t="t" r="r" b="b"/>
                            <a:pathLst>
                              <a:path w="16510" h="247015">
                                <a:moveTo>
                                  <a:pt x="8636" y="246646"/>
                                </a:moveTo>
                                <a:lnTo>
                                  <a:pt x="8636" y="0"/>
                                </a:lnTo>
                              </a:path>
                              <a:path w="16510" h="247015">
                                <a:moveTo>
                                  <a:pt x="7848" y="66763"/>
                                </a:moveTo>
                                <a:lnTo>
                                  <a:pt x="16497" y="66763"/>
                                </a:lnTo>
                              </a:path>
                              <a:path w="16510" h="247015">
                                <a:moveTo>
                                  <a:pt x="0" y="78549"/>
                                </a:moveTo>
                                <a:lnTo>
                                  <a:pt x="7848" y="78549"/>
                                </a:lnTo>
                              </a:path>
                            </a:pathLst>
                          </a:custGeom>
                          <a:ln w="6908">
                            <a:solidFill>
                              <a:srgbClr val="231F20"/>
                            </a:solidFill>
                            <a:prstDash val="solid"/>
                          </a:ln>
                        </wps:spPr>
                        <wps:bodyPr wrap="square" lIns="0" tIns="0" rIns="0" bIns="0" rtlCol="0">
                          <a:prstTxWarp prst="textNoShape">
                            <a:avLst/>
                          </a:prstTxWarp>
                          <a:noAutofit/>
                        </wps:bodyPr>
                      </wps:wsp>
                      <wps:wsp>
                        <wps:cNvPr id="853" name="Graphic 853"/>
                        <wps:cNvSpPr/>
                        <wps:spPr>
                          <a:xfrm>
                            <a:off x="1330401" y="586778"/>
                            <a:ext cx="1270" cy="213360"/>
                          </a:xfrm>
                          <a:custGeom>
                            <a:avLst/>
                            <a:gdLst/>
                            <a:ahLst/>
                            <a:cxnLst/>
                            <a:rect l="l" t="t" r="r" b="b"/>
                            <a:pathLst>
                              <a:path w="0" h="213360">
                                <a:moveTo>
                                  <a:pt x="0" y="0"/>
                                </a:moveTo>
                                <a:lnTo>
                                  <a:pt x="0" y="212877"/>
                                </a:lnTo>
                              </a:path>
                            </a:pathLst>
                          </a:custGeom>
                          <a:solidFill>
                            <a:srgbClr val="FFFFFF"/>
                          </a:solidFill>
                        </wps:spPr>
                        <wps:bodyPr wrap="square" lIns="0" tIns="0" rIns="0" bIns="0" rtlCol="0">
                          <a:prstTxWarp prst="textNoShape">
                            <a:avLst/>
                          </a:prstTxWarp>
                          <a:noAutofit/>
                        </wps:bodyPr>
                      </wps:wsp>
                      <wps:wsp>
                        <wps:cNvPr id="854" name="Graphic 854"/>
                        <wps:cNvSpPr/>
                        <wps:spPr>
                          <a:xfrm>
                            <a:off x="1329626" y="586778"/>
                            <a:ext cx="10795" cy="213360"/>
                          </a:xfrm>
                          <a:custGeom>
                            <a:avLst/>
                            <a:gdLst/>
                            <a:ahLst/>
                            <a:cxnLst/>
                            <a:rect l="l" t="t" r="r" b="b"/>
                            <a:pathLst>
                              <a:path w="10795" h="213360">
                                <a:moveTo>
                                  <a:pt x="774" y="0"/>
                                </a:moveTo>
                                <a:lnTo>
                                  <a:pt x="774" y="212877"/>
                                </a:lnTo>
                              </a:path>
                              <a:path w="10795" h="213360">
                                <a:moveTo>
                                  <a:pt x="0" y="52628"/>
                                </a:moveTo>
                                <a:lnTo>
                                  <a:pt x="10210" y="52628"/>
                                </a:lnTo>
                              </a:path>
                            </a:pathLst>
                          </a:custGeom>
                          <a:ln w="6908">
                            <a:solidFill>
                              <a:srgbClr val="231F20"/>
                            </a:solidFill>
                            <a:prstDash val="solid"/>
                          </a:ln>
                        </wps:spPr>
                        <wps:bodyPr wrap="square" lIns="0" tIns="0" rIns="0" bIns="0" rtlCol="0">
                          <a:prstTxWarp prst="textNoShape">
                            <a:avLst/>
                          </a:prstTxWarp>
                          <a:noAutofit/>
                        </wps:bodyPr>
                      </wps:wsp>
                      <wps:wsp>
                        <wps:cNvPr id="855" name="Graphic 855"/>
                        <wps:cNvSpPr/>
                        <wps:spPr>
                          <a:xfrm>
                            <a:off x="1315478" y="706970"/>
                            <a:ext cx="1270" cy="328930"/>
                          </a:xfrm>
                          <a:custGeom>
                            <a:avLst/>
                            <a:gdLst/>
                            <a:ahLst/>
                            <a:cxnLst/>
                            <a:rect l="l" t="t" r="r" b="b"/>
                            <a:pathLst>
                              <a:path w="0" h="328930">
                                <a:moveTo>
                                  <a:pt x="0" y="0"/>
                                </a:moveTo>
                                <a:lnTo>
                                  <a:pt x="0" y="328345"/>
                                </a:lnTo>
                              </a:path>
                            </a:pathLst>
                          </a:custGeom>
                          <a:solidFill>
                            <a:srgbClr val="FFFFFF"/>
                          </a:solidFill>
                        </wps:spPr>
                        <wps:bodyPr wrap="square" lIns="0" tIns="0" rIns="0" bIns="0" rtlCol="0">
                          <a:prstTxWarp prst="textNoShape">
                            <a:avLst/>
                          </a:prstTxWarp>
                          <a:noAutofit/>
                        </wps:bodyPr>
                      </wps:wsp>
                      <wps:wsp>
                        <wps:cNvPr id="856" name="Graphic 856"/>
                        <wps:cNvSpPr/>
                        <wps:spPr>
                          <a:xfrm>
                            <a:off x="1315478" y="706970"/>
                            <a:ext cx="1270" cy="328930"/>
                          </a:xfrm>
                          <a:custGeom>
                            <a:avLst/>
                            <a:gdLst/>
                            <a:ahLst/>
                            <a:cxnLst/>
                            <a:rect l="l" t="t" r="r" b="b"/>
                            <a:pathLst>
                              <a:path w="0" h="328930">
                                <a:moveTo>
                                  <a:pt x="0" y="0"/>
                                </a:moveTo>
                                <a:lnTo>
                                  <a:pt x="0" y="328345"/>
                                </a:lnTo>
                              </a:path>
                            </a:pathLst>
                          </a:custGeom>
                          <a:ln w="6908">
                            <a:solidFill>
                              <a:srgbClr val="231F20"/>
                            </a:solidFill>
                            <a:prstDash val="solid"/>
                          </a:ln>
                        </wps:spPr>
                        <wps:bodyPr wrap="square" lIns="0" tIns="0" rIns="0" bIns="0" rtlCol="0">
                          <a:prstTxWarp prst="textNoShape">
                            <a:avLst/>
                          </a:prstTxWarp>
                          <a:noAutofit/>
                        </wps:bodyPr>
                      </wps:wsp>
                      <wps:wsp>
                        <wps:cNvPr id="857" name="Graphic 857"/>
                        <wps:cNvSpPr/>
                        <wps:spPr>
                          <a:xfrm>
                            <a:off x="1315478" y="742315"/>
                            <a:ext cx="15240" cy="1270"/>
                          </a:xfrm>
                          <a:custGeom>
                            <a:avLst/>
                            <a:gdLst/>
                            <a:ahLst/>
                            <a:cxnLst/>
                            <a:rect l="l" t="t" r="r" b="b"/>
                            <a:pathLst>
                              <a:path w="15240" h="0">
                                <a:moveTo>
                                  <a:pt x="14922" y="0"/>
                                </a:moveTo>
                                <a:lnTo>
                                  <a:pt x="0" y="0"/>
                                </a:lnTo>
                              </a:path>
                            </a:pathLst>
                          </a:custGeom>
                          <a:solidFill>
                            <a:srgbClr val="FFFFFF"/>
                          </a:solidFill>
                        </wps:spPr>
                        <wps:bodyPr wrap="square" lIns="0" tIns="0" rIns="0" bIns="0" rtlCol="0">
                          <a:prstTxWarp prst="textNoShape">
                            <a:avLst/>
                          </a:prstTxWarp>
                          <a:noAutofit/>
                        </wps:bodyPr>
                      </wps:wsp>
                      <wps:wsp>
                        <wps:cNvPr id="858" name="Graphic 858"/>
                        <wps:cNvSpPr/>
                        <wps:spPr>
                          <a:xfrm>
                            <a:off x="1315478" y="742315"/>
                            <a:ext cx="15240" cy="1270"/>
                          </a:xfrm>
                          <a:custGeom>
                            <a:avLst/>
                            <a:gdLst/>
                            <a:ahLst/>
                            <a:cxnLst/>
                            <a:rect l="l" t="t" r="r" b="b"/>
                            <a:pathLst>
                              <a:path w="15240" h="0">
                                <a:moveTo>
                                  <a:pt x="0" y="0"/>
                                </a:moveTo>
                                <a:lnTo>
                                  <a:pt x="14922" y="0"/>
                                </a:lnTo>
                              </a:path>
                            </a:pathLst>
                          </a:custGeom>
                          <a:ln w="6908">
                            <a:solidFill>
                              <a:srgbClr val="231F20"/>
                            </a:solidFill>
                            <a:prstDash val="solid"/>
                          </a:ln>
                        </wps:spPr>
                        <wps:bodyPr wrap="square" lIns="0" tIns="0" rIns="0" bIns="0" rtlCol="0">
                          <a:prstTxWarp prst="textNoShape">
                            <a:avLst/>
                          </a:prstTxWarp>
                          <a:noAutofit/>
                        </wps:bodyPr>
                      </wps:wsp>
                      <wps:wsp>
                        <wps:cNvPr id="859" name="Graphic 859"/>
                        <wps:cNvSpPr/>
                        <wps:spPr>
                          <a:xfrm>
                            <a:off x="1299768" y="662190"/>
                            <a:ext cx="1270" cy="319405"/>
                          </a:xfrm>
                          <a:custGeom>
                            <a:avLst/>
                            <a:gdLst/>
                            <a:ahLst/>
                            <a:cxnLst/>
                            <a:rect l="l" t="t" r="r" b="b"/>
                            <a:pathLst>
                              <a:path w="0" h="319405">
                                <a:moveTo>
                                  <a:pt x="0" y="0"/>
                                </a:moveTo>
                                <a:lnTo>
                                  <a:pt x="0" y="318922"/>
                                </a:lnTo>
                              </a:path>
                            </a:pathLst>
                          </a:custGeom>
                          <a:solidFill>
                            <a:srgbClr val="FFFFFF"/>
                          </a:solidFill>
                        </wps:spPr>
                        <wps:bodyPr wrap="square" lIns="0" tIns="0" rIns="0" bIns="0" rtlCol="0">
                          <a:prstTxWarp prst="textNoShape">
                            <a:avLst/>
                          </a:prstTxWarp>
                          <a:noAutofit/>
                        </wps:bodyPr>
                      </wps:wsp>
                      <wps:wsp>
                        <wps:cNvPr id="860" name="Graphic 860"/>
                        <wps:cNvSpPr/>
                        <wps:spPr>
                          <a:xfrm>
                            <a:off x="1299768" y="662190"/>
                            <a:ext cx="8890" cy="319405"/>
                          </a:xfrm>
                          <a:custGeom>
                            <a:avLst/>
                            <a:gdLst/>
                            <a:ahLst/>
                            <a:cxnLst/>
                            <a:rect l="l" t="t" r="r" b="b"/>
                            <a:pathLst>
                              <a:path w="8890" h="319405">
                                <a:moveTo>
                                  <a:pt x="0" y="0"/>
                                </a:moveTo>
                                <a:lnTo>
                                  <a:pt x="0" y="318922"/>
                                </a:lnTo>
                              </a:path>
                              <a:path w="8890" h="319405">
                                <a:moveTo>
                                  <a:pt x="787" y="292214"/>
                                </a:moveTo>
                                <a:lnTo>
                                  <a:pt x="8648" y="292214"/>
                                </a:lnTo>
                              </a:path>
                            </a:pathLst>
                          </a:custGeom>
                          <a:ln w="6908">
                            <a:solidFill>
                              <a:srgbClr val="231F20"/>
                            </a:solidFill>
                            <a:prstDash val="solid"/>
                          </a:ln>
                        </wps:spPr>
                        <wps:bodyPr wrap="square" lIns="0" tIns="0" rIns="0" bIns="0" rtlCol="0">
                          <a:prstTxWarp prst="textNoShape">
                            <a:avLst/>
                          </a:prstTxWarp>
                          <a:noAutofit/>
                        </wps:bodyPr>
                      </wps:wsp>
                      <wps:wsp>
                        <wps:cNvPr id="861" name="Graphic 861"/>
                        <wps:cNvSpPr/>
                        <wps:spPr>
                          <a:xfrm>
                            <a:off x="1282484" y="814577"/>
                            <a:ext cx="1270" cy="206375"/>
                          </a:xfrm>
                          <a:custGeom>
                            <a:avLst/>
                            <a:gdLst/>
                            <a:ahLst/>
                            <a:cxnLst/>
                            <a:rect l="l" t="t" r="r" b="b"/>
                            <a:pathLst>
                              <a:path w="0" h="206375">
                                <a:moveTo>
                                  <a:pt x="0" y="0"/>
                                </a:moveTo>
                                <a:lnTo>
                                  <a:pt x="0" y="205803"/>
                                </a:lnTo>
                              </a:path>
                            </a:pathLst>
                          </a:custGeom>
                          <a:solidFill>
                            <a:srgbClr val="FFFFFF"/>
                          </a:solidFill>
                        </wps:spPr>
                        <wps:bodyPr wrap="square" lIns="0" tIns="0" rIns="0" bIns="0" rtlCol="0">
                          <a:prstTxWarp prst="textNoShape">
                            <a:avLst/>
                          </a:prstTxWarp>
                          <a:noAutofit/>
                        </wps:bodyPr>
                      </wps:wsp>
                      <wps:wsp>
                        <wps:cNvPr id="862" name="Graphic 862"/>
                        <wps:cNvSpPr/>
                        <wps:spPr>
                          <a:xfrm>
                            <a:off x="1273848" y="814577"/>
                            <a:ext cx="19050" cy="206375"/>
                          </a:xfrm>
                          <a:custGeom>
                            <a:avLst/>
                            <a:gdLst/>
                            <a:ahLst/>
                            <a:cxnLst/>
                            <a:rect l="l" t="t" r="r" b="b"/>
                            <a:pathLst>
                              <a:path w="19050" h="206375">
                                <a:moveTo>
                                  <a:pt x="8636" y="0"/>
                                </a:moveTo>
                                <a:lnTo>
                                  <a:pt x="8636" y="205803"/>
                                </a:lnTo>
                              </a:path>
                              <a:path w="19050" h="206375">
                                <a:moveTo>
                                  <a:pt x="7861" y="196380"/>
                                </a:moveTo>
                                <a:lnTo>
                                  <a:pt x="18846" y="196380"/>
                                </a:lnTo>
                              </a:path>
                              <a:path w="19050" h="206375">
                                <a:moveTo>
                                  <a:pt x="0" y="52628"/>
                                </a:moveTo>
                                <a:lnTo>
                                  <a:pt x="8636" y="52628"/>
                                </a:lnTo>
                              </a:path>
                            </a:pathLst>
                          </a:custGeom>
                          <a:ln w="6908">
                            <a:solidFill>
                              <a:srgbClr val="231F20"/>
                            </a:solidFill>
                            <a:prstDash val="solid"/>
                          </a:ln>
                        </wps:spPr>
                        <wps:bodyPr wrap="square" lIns="0" tIns="0" rIns="0" bIns="0" rtlCol="0">
                          <a:prstTxWarp prst="textNoShape">
                            <a:avLst/>
                          </a:prstTxWarp>
                          <a:noAutofit/>
                        </wps:bodyPr>
                      </wps:wsp>
                      <wps:wsp>
                        <wps:cNvPr id="863" name="Graphic 863"/>
                        <wps:cNvSpPr/>
                        <wps:spPr>
                          <a:xfrm>
                            <a:off x="1265999" y="638632"/>
                            <a:ext cx="1270" cy="333375"/>
                          </a:xfrm>
                          <a:custGeom>
                            <a:avLst/>
                            <a:gdLst/>
                            <a:ahLst/>
                            <a:cxnLst/>
                            <a:rect l="l" t="t" r="r" b="b"/>
                            <a:pathLst>
                              <a:path w="0" h="333375">
                                <a:moveTo>
                                  <a:pt x="0" y="0"/>
                                </a:moveTo>
                                <a:lnTo>
                                  <a:pt x="0" y="333057"/>
                                </a:lnTo>
                              </a:path>
                            </a:pathLst>
                          </a:custGeom>
                          <a:solidFill>
                            <a:srgbClr val="FFFFFF"/>
                          </a:solidFill>
                        </wps:spPr>
                        <wps:bodyPr wrap="square" lIns="0" tIns="0" rIns="0" bIns="0" rtlCol="0">
                          <a:prstTxWarp prst="textNoShape">
                            <a:avLst/>
                          </a:prstTxWarp>
                          <a:noAutofit/>
                        </wps:bodyPr>
                      </wps:wsp>
                      <wps:wsp>
                        <wps:cNvPr id="864" name="Graphic 864"/>
                        <wps:cNvSpPr/>
                        <wps:spPr>
                          <a:xfrm>
                            <a:off x="1265999" y="638632"/>
                            <a:ext cx="10795" cy="333375"/>
                          </a:xfrm>
                          <a:custGeom>
                            <a:avLst/>
                            <a:gdLst/>
                            <a:ahLst/>
                            <a:cxnLst/>
                            <a:rect l="l" t="t" r="r" b="b"/>
                            <a:pathLst>
                              <a:path w="10795" h="333375">
                                <a:moveTo>
                                  <a:pt x="0" y="0"/>
                                </a:moveTo>
                                <a:lnTo>
                                  <a:pt x="0" y="333057"/>
                                </a:lnTo>
                              </a:path>
                              <a:path w="10795" h="333375">
                                <a:moveTo>
                                  <a:pt x="0" y="271779"/>
                                </a:moveTo>
                                <a:lnTo>
                                  <a:pt x="10210" y="271779"/>
                                </a:lnTo>
                              </a:path>
                            </a:pathLst>
                          </a:custGeom>
                          <a:ln w="6908">
                            <a:solidFill>
                              <a:srgbClr val="231F20"/>
                            </a:solidFill>
                            <a:prstDash val="solid"/>
                          </a:ln>
                        </wps:spPr>
                        <wps:bodyPr wrap="square" lIns="0" tIns="0" rIns="0" bIns="0" rtlCol="0">
                          <a:prstTxWarp prst="textNoShape">
                            <a:avLst/>
                          </a:prstTxWarp>
                          <a:noAutofit/>
                        </wps:bodyPr>
                      </wps:wsp>
                      <wps:wsp>
                        <wps:cNvPr id="865" name="Graphic 865"/>
                        <wps:cNvSpPr/>
                        <wps:spPr>
                          <a:xfrm>
                            <a:off x="1251064" y="744677"/>
                            <a:ext cx="1270" cy="290830"/>
                          </a:xfrm>
                          <a:custGeom>
                            <a:avLst/>
                            <a:gdLst/>
                            <a:ahLst/>
                            <a:cxnLst/>
                            <a:rect l="l" t="t" r="r" b="b"/>
                            <a:pathLst>
                              <a:path w="0" h="290830">
                                <a:moveTo>
                                  <a:pt x="0" y="0"/>
                                </a:moveTo>
                                <a:lnTo>
                                  <a:pt x="0" y="290639"/>
                                </a:lnTo>
                              </a:path>
                            </a:pathLst>
                          </a:custGeom>
                          <a:solidFill>
                            <a:srgbClr val="FFFFFF"/>
                          </a:solidFill>
                        </wps:spPr>
                        <wps:bodyPr wrap="square" lIns="0" tIns="0" rIns="0" bIns="0" rtlCol="0">
                          <a:prstTxWarp prst="textNoShape">
                            <a:avLst/>
                          </a:prstTxWarp>
                          <a:noAutofit/>
                        </wps:bodyPr>
                      </wps:wsp>
                      <wps:wsp>
                        <wps:cNvPr id="866" name="Graphic 866"/>
                        <wps:cNvSpPr/>
                        <wps:spPr>
                          <a:xfrm>
                            <a:off x="1241640" y="744677"/>
                            <a:ext cx="18415" cy="290830"/>
                          </a:xfrm>
                          <a:custGeom>
                            <a:avLst/>
                            <a:gdLst/>
                            <a:ahLst/>
                            <a:cxnLst/>
                            <a:rect l="l" t="t" r="r" b="b"/>
                            <a:pathLst>
                              <a:path w="18415" h="290830">
                                <a:moveTo>
                                  <a:pt x="9423" y="0"/>
                                </a:moveTo>
                                <a:lnTo>
                                  <a:pt x="9423" y="290639"/>
                                </a:lnTo>
                              </a:path>
                              <a:path w="18415" h="290830">
                                <a:moveTo>
                                  <a:pt x="0" y="253720"/>
                                </a:moveTo>
                                <a:lnTo>
                                  <a:pt x="10210" y="253720"/>
                                </a:lnTo>
                              </a:path>
                              <a:path w="18415" h="290830">
                                <a:moveTo>
                                  <a:pt x="9423" y="104470"/>
                                </a:moveTo>
                                <a:lnTo>
                                  <a:pt x="18072" y="104470"/>
                                </a:lnTo>
                              </a:path>
                            </a:pathLst>
                          </a:custGeom>
                          <a:ln w="6908">
                            <a:solidFill>
                              <a:srgbClr val="231F20"/>
                            </a:solidFill>
                            <a:prstDash val="solid"/>
                          </a:ln>
                        </wps:spPr>
                        <wps:bodyPr wrap="square" lIns="0" tIns="0" rIns="0" bIns="0" rtlCol="0">
                          <a:prstTxWarp prst="textNoShape">
                            <a:avLst/>
                          </a:prstTxWarp>
                          <a:noAutofit/>
                        </wps:bodyPr>
                      </wps:wsp>
                      <wps:wsp>
                        <wps:cNvPr id="867" name="Graphic 867"/>
                        <wps:cNvSpPr/>
                        <wps:spPr>
                          <a:xfrm>
                            <a:off x="1235354" y="721105"/>
                            <a:ext cx="1270" cy="356870"/>
                          </a:xfrm>
                          <a:custGeom>
                            <a:avLst/>
                            <a:gdLst/>
                            <a:ahLst/>
                            <a:cxnLst/>
                            <a:rect l="l" t="t" r="r" b="b"/>
                            <a:pathLst>
                              <a:path w="0" h="356870">
                                <a:moveTo>
                                  <a:pt x="0" y="0"/>
                                </a:moveTo>
                                <a:lnTo>
                                  <a:pt x="0" y="356628"/>
                                </a:lnTo>
                              </a:path>
                            </a:pathLst>
                          </a:custGeom>
                          <a:solidFill>
                            <a:srgbClr val="FFFFFF"/>
                          </a:solidFill>
                        </wps:spPr>
                        <wps:bodyPr wrap="square" lIns="0" tIns="0" rIns="0" bIns="0" rtlCol="0">
                          <a:prstTxWarp prst="textNoShape">
                            <a:avLst/>
                          </a:prstTxWarp>
                          <a:noAutofit/>
                        </wps:bodyPr>
                      </wps:wsp>
                      <wps:wsp>
                        <wps:cNvPr id="868" name="Graphic 868"/>
                        <wps:cNvSpPr/>
                        <wps:spPr>
                          <a:xfrm>
                            <a:off x="1234566" y="721105"/>
                            <a:ext cx="11430" cy="356870"/>
                          </a:xfrm>
                          <a:custGeom>
                            <a:avLst/>
                            <a:gdLst/>
                            <a:ahLst/>
                            <a:cxnLst/>
                            <a:rect l="l" t="t" r="r" b="b"/>
                            <a:pathLst>
                              <a:path w="11430" h="356870">
                                <a:moveTo>
                                  <a:pt x="787" y="0"/>
                                </a:moveTo>
                                <a:lnTo>
                                  <a:pt x="787" y="356628"/>
                                </a:lnTo>
                              </a:path>
                              <a:path w="11430" h="356870">
                                <a:moveTo>
                                  <a:pt x="0" y="312635"/>
                                </a:moveTo>
                                <a:lnTo>
                                  <a:pt x="10998" y="312635"/>
                                </a:lnTo>
                              </a:path>
                            </a:pathLst>
                          </a:custGeom>
                          <a:ln w="6908">
                            <a:solidFill>
                              <a:srgbClr val="231F20"/>
                            </a:solidFill>
                            <a:prstDash val="solid"/>
                          </a:ln>
                        </wps:spPr>
                        <wps:bodyPr wrap="square" lIns="0" tIns="0" rIns="0" bIns="0" rtlCol="0">
                          <a:prstTxWarp prst="textNoShape">
                            <a:avLst/>
                          </a:prstTxWarp>
                          <a:noAutofit/>
                        </wps:bodyPr>
                      </wps:wsp>
                      <wps:wsp>
                        <wps:cNvPr id="869" name="Graphic 869"/>
                        <wps:cNvSpPr/>
                        <wps:spPr>
                          <a:xfrm>
                            <a:off x="1221219" y="780808"/>
                            <a:ext cx="1270" cy="121285"/>
                          </a:xfrm>
                          <a:custGeom>
                            <a:avLst/>
                            <a:gdLst/>
                            <a:ahLst/>
                            <a:cxnLst/>
                            <a:rect l="l" t="t" r="r" b="b"/>
                            <a:pathLst>
                              <a:path w="0" h="121285">
                                <a:moveTo>
                                  <a:pt x="0" y="0"/>
                                </a:moveTo>
                                <a:lnTo>
                                  <a:pt x="0" y="120967"/>
                                </a:lnTo>
                              </a:path>
                            </a:pathLst>
                          </a:custGeom>
                          <a:solidFill>
                            <a:srgbClr val="FFFFFF"/>
                          </a:solidFill>
                        </wps:spPr>
                        <wps:bodyPr wrap="square" lIns="0" tIns="0" rIns="0" bIns="0" rtlCol="0">
                          <a:prstTxWarp prst="textNoShape">
                            <a:avLst/>
                          </a:prstTxWarp>
                          <a:noAutofit/>
                        </wps:bodyPr>
                      </wps:wsp>
                      <wps:wsp>
                        <wps:cNvPr id="870" name="Graphic 870"/>
                        <wps:cNvSpPr/>
                        <wps:spPr>
                          <a:xfrm>
                            <a:off x="1212583" y="780808"/>
                            <a:ext cx="15875" cy="121285"/>
                          </a:xfrm>
                          <a:custGeom>
                            <a:avLst/>
                            <a:gdLst/>
                            <a:ahLst/>
                            <a:cxnLst/>
                            <a:rect l="l" t="t" r="r" b="b"/>
                            <a:pathLst>
                              <a:path w="15875" h="121285">
                                <a:moveTo>
                                  <a:pt x="8636" y="0"/>
                                </a:moveTo>
                                <a:lnTo>
                                  <a:pt x="8636" y="120967"/>
                                </a:lnTo>
                              </a:path>
                              <a:path w="15875" h="121285">
                                <a:moveTo>
                                  <a:pt x="0" y="54978"/>
                                </a:moveTo>
                                <a:lnTo>
                                  <a:pt x="9423" y="54978"/>
                                </a:lnTo>
                              </a:path>
                              <a:path w="15875" h="121285">
                                <a:moveTo>
                                  <a:pt x="9423" y="43980"/>
                                </a:moveTo>
                                <a:lnTo>
                                  <a:pt x="15709" y="43980"/>
                                </a:lnTo>
                              </a:path>
                            </a:pathLst>
                          </a:custGeom>
                          <a:ln w="6908">
                            <a:solidFill>
                              <a:srgbClr val="231F20"/>
                            </a:solidFill>
                            <a:prstDash val="solid"/>
                          </a:ln>
                        </wps:spPr>
                        <wps:bodyPr wrap="square" lIns="0" tIns="0" rIns="0" bIns="0" rtlCol="0">
                          <a:prstTxWarp prst="textNoShape">
                            <a:avLst/>
                          </a:prstTxWarp>
                          <a:noAutofit/>
                        </wps:bodyPr>
                      </wps:wsp>
                      <wps:wsp>
                        <wps:cNvPr id="871" name="Graphic 871"/>
                        <wps:cNvSpPr/>
                        <wps:spPr>
                          <a:xfrm>
                            <a:off x="1202372" y="705396"/>
                            <a:ext cx="1270" cy="207645"/>
                          </a:xfrm>
                          <a:custGeom>
                            <a:avLst/>
                            <a:gdLst/>
                            <a:ahLst/>
                            <a:cxnLst/>
                            <a:rect l="l" t="t" r="r" b="b"/>
                            <a:pathLst>
                              <a:path w="0" h="207645">
                                <a:moveTo>
                                  <a:pt x="0" y="0"/>
                                </a:moveTo>
                                <a:lnTo>
                                  <a:pt x="0" y="207378"/>
                                </a:lnTo>
                              </a:path>
                            </a:pathLst>
                          </a:custGeom>
                          <a:solidFill>
                            <a:srgbClr val="FFFFFF"/>
                          </a:solidFill>
                        </wps:spPr>
                        <wps:bodyPr wrap="square" lIns="0" tIns="0" rIns="0" bIns="0" rtlCol="0">
                          <a:prstTxWarp prst="textNoShape">
                            <a:avLst/>
                          </a:prstTxWarp>
                          <a:noAutofit/>
                        </wps:bodyPr>
                      </wps:wsp>
                      <wps:wsp>
                        <wps:cNvPr id="872" name="Graphic 872"/>
                        <wps:cNvSpPr/>
                        <wps:spPr>
                          <a:xfrm>
                            <a:off x="1202372" y="705396"/>
                            <a:ext cx="9525" cy="207645"/>
                          </a:xfrm>
                          <a:custGeom>
                            <a:avLst/>
                            <a:gdLst/>
                            <a:ahLst/>
                            <a:cxnLst/>
                            <a:rect l="l" t="t" r="r" b="b"/>
                            <a:pathLst>
                              <a:path w="9525" h="207645">
                                <a:moveTo>
                                  <a:pt x="0" y="0"/>
                                </a:moveTo>
                                <a:lnTo>
                                  <a:pt x="0" y="207378"/>
                                </a:lnTo>
                              </a:path>
                              <a:path w="9525" h="207645">
                                <a:moveTo>
                                  <a:pt x="0" y="82473"/>
                                </a:moveTo>
                                <a:lnTo>
                                  <a:pt x="9423" y="82473"/>
                                </a:lnTo>
                              </a:path>
                            </a:pathLst>
                          </a:custGeom>
                          <a:ln w="6908">
                            <a:solidFill>
                              <a:srgbClr val="231F20"/>
                            </a:solidFill>
                            <a:prstDash val="solid"/>
                          </a:ln>
                        </wps:spPr>
                        <wps:bodyPr wrap="square" lIns="0" tIns="0" rIns="0" bIns="0" rtlCol="0">
                          <a:prstTxWarp prst="textNoShape">
                            <a:avLst/>
                          </a:prstTxWarp>
                          <a:noAutofit/>
                        </wps:bodyPr>
                      </wps:wsp>
                      <wps:wsp>
                        <wps:cNvPr id="873" name="Graphic 873"/>
                        <wps:cNvSpPr/>
                        <wps:spPr>
                          <a:xfrm>
                            <a:off x="1187437" y="753313"/>
                            <a:ext cx="1270" cy="176530"/>
                          </a:xfrm>
                          <a:custGeom>
                            <a:avLst/>
                            <a:gdLst/>
                            <a:ahLst/>
                            <a:cxnLst/>
                            <a:rect l="l" t="t" r="r" b="b"/>
                            <a:pathLst>
                              <a:path w="0" h="176530">
                                <a:moveTo>
                                  <a:pt x="0" y="0"/>
                                </a:moveTo>
                                <a:lnTo>
                                  <a:pt x="0" y="175958"/>
                                </a:lnTo>
                              </a:path>
                            </a:pathLst>
                          </a:custGeom>
                          <a:solidFill>
                            <a:srgbClr val="FFFFFF"/>
                          </a:solidFill>
                        </wps:spPr>
                        <wps:bodyPr wrap="square" lIns="0" tIns="0" rIns="0" bIns="0" rtlCol="0">
                          <a:prstTxWarp prst="textNoShape">
                            <a:avLst/>
                          </a:prstTxWarp>
                          <a:noAutofit/>
                        </wps:bodyPr>
                      </wps:wsp>
                      <wps:wsp>
                        <wps:cNvPr id="874" name="Graphic 874"/>
                        <wps:cNvSpPr/>
                        <wps:spPr>
                          <a:xfrm>
                            <a:off x="1187437" y="753313"/>
                            <a:ext cx="8890" cy="176530"/>
                          </a:xfrm>
                          <a:custGeom>
                            <a:avLst/>
                            <a:gdLst/>
                            <a:ahLst/>
                            <a:cxnLst/>
                            <a:rect l="l" t="t" r="r" b="b"/>
                            <a:pathLst>
                              <a:path w="8890" h="176530">
                                <a:moveTo>
                                  <a:pt x="0" y="0"/>
                                </a:moveTo>
                                <a:lnTo>
                                  <a:pt x="0" y="175958"/>
                                </a:lnTo>
                              </a:path>
                              <a:path w="8890" h="176530">
                                <a:moveTo>
                                  <a:pt x="0" y="57340"/>
                                </a:moveTo>
                                <a:lnTo>
                                  <a:pt x="8648" y="57340"/>
                                </a:lnTo>
                              </a:path>
                            </a:pathLst>
                          </a:custGeom>
                          <a:ln w="6908">
                            <a:solidFill>
                              <a:srgbClr val="231F20"/>
                            </a:solidFill>
                            <a:prstDash val="solid"/>
                          </a:ln>
                        </wps:spPr>
                        <wps:bodyPr wrap="square" lIns="0" tIns="0" rIns="0" bIns="0" rtlCol="0">
                          <a:prstTxWarp prst="textNoShape">
                            <a:avLst/>
                          </a:prstTxWarp>
                          <a:noAutofit/>
                        </wps:bodyPr>
                      </wps:wsp>
                      <wps:wsp>
                        <wps:cNvPr id="875" name="Graphic 875"/>
                        <wps:cNvSpPr/>
                        <wps:spPr>
                          <a:xfrm>
                            <a:off x="1172514" y="713257"/>
                            <a:ext cx="1270" cy="255904"/>
                          </a:xfrm>
                          <a:custGeom>
                            <a:avLst/>
                            <a:gdLst/>
                            <a:ahLst/>
                            <a:cxnLst/>
                            <a:rect l="l" t="t" r="r" b="b"/>
                            <a:pathLst>
                              <a:path w="0" h="255904">
                                <a:moveTo>
                                  <a:pt x="0" y="0"/>
                                </a:moveTo>
                                <a:lnTo>
                                  <a:pt x="0" y="255282"/>
                                </a:lnTo>
                              </a:path>
                            </a:pathLst>
                          </a:custGeom>
                          <a:solidFill>
                            <a:srgbClr val="FFFFFF"/>
                          </a:solidFill>
                        </wps:spPr>
                        <wps:bodyPr wrap="square" lIns="0" tIns="0" rIns="0" bIns="0" rtlCol="0">
                          <a:prstTxWarp prst="textNoShape">
                            <a:avLst/>
                          </a:prstTxWarp>
                          <a:noAutofit/>
                        </wps:bodyPr>
                      </wps:wsp>
                      <wps:wsp>
                        <wps:cNvPr id="876" name="Graphic 876"/>
                        <wps:cNvSpPr/>
                        <wps:spPr>
                          <a:xfrm>
                            <a:off x="1163878" y="713257"/>
                            <a:ext cx="17780" cy="255904"/>
                          </a:xfrm>
                          <a:custGeom>
                            <a:avLst/>
                            <a:gdLst/>
                            <a:ahLst/>
                            <a:cxnLst/>
                            <a:rect l="l" t="t" r="r" b="b"/>
                            <a:pathLst>
                              <a:path w="17780" h="255904">
                                <a:moveTo>
                                  <a:pt x="8636" y="0"/>
                                </a:moveTo>
                                <a:lnTo>
                                  <a:pt x="8636" y="255282"/>
                                </a:lnTo>
                              </a:path>
                              <a:path w="17780" h="255904">
                                <a:moveTo>
                                  <a:pt x="9423" y="30632"/>
                                </a:moveTo>
                                <a:lnTo>
                                  <a:pt x="17284" y="30632"/>
                                </a:lnTo>
                              </a:path>
                              <a:path w="17780" h="255904">
                                <a:moveTo>
                                  <a:pt x="0" y="241934"/>
                                </a:moveTo>
                                <a:lnTo>
                                  <a:pt x="8636" y="241934"/>
                                </a:lnTo>
                              </a:path>
                            </a:pathLst>
                          </a:custGeom>
                          <a:ln w="6908">
                            <a:solidFill>
                              <a:srgbClr val="231F20"/>
                            </a:solidFill>
                            <a:prstDash val="solid"/>
                          </a:ln>
                        </wps:spPr>
                        <wps:bodyPr wrap="square" lIns="0" tIns="0" rIns="0" bIns="0" rtlCol="0">
                          <a:prstTxWarp prst="textNoShape">
                            <a:avLst/>
                          </a:prstTxWarp>
                          <a:noAutofit/>
                        </wps:bodyPr>
                      </wps:wsp>
                      <wps:wsp>
                        <wps:cNvPr id="877" name="Graphic 877"/>
                        <wps:cNvSpPr/>
                        <wps:spPr>
                          <a:xfrm>
                            <a:off x="1156017" y="582066"/>
                            <a:ext cx="1270" cy="375285"/>
                          </a:xfrm>
                          <a:custGeom>
                            <a:avLst/>
                            <a:gdLst/>
                            <a:ahLst/>
                            <a:cxnLst/>
                            <a:rect l="l" t="t" r="r" b="b"/>
                            <a:pathLst>
                              <a:path w="0" h="375285">
                                <a:moveTo>
                                  <a:pt x="0" y="0"/>
                                </a:moveTo>
                                <a:lnTo>
                                  <a:pt x="0" y="374688"/>
                                </a:lnTo>
                              </a:path>
                            </a:pathLst>
                          </a:custGeom>
                          <a:solidFill>
                            <a:srgbClr val="FFFFFF"/>
                          </a:solidFill>
                        </wps:spPr>
                        <wps:bodyPr wrap="square" lIns="0" tIns="0" rIns="0" bIns="0" rtlCol="0">
                          <a:prstTxWarp prst="textNoShape">
                            <a:avLst/>
                          </a:prstTxWarp>
                          <a:noAutofit/>
                        </wps:bodyPr>
                      </wps:wsp>
                      <wps:wsp>
                        <wps:cNvPr id="878" name="Graphic 878"/>
                        <wps:cNvSpPr/>
                        <wps:spPr>
                          <a:xfrm>
                            <a:off x="1147381" y="582066"/>
                            <a:ext cx="16510" cy="375285"/>
                          </a:xfrm>
                          <a:custGeom>
                            <a:avLst/>
                            <a:gdLst/>
                            <a:ahLst/>
                            <a:cxnLst/>
                            <a:rect l="l" t="t" r="r" b="b"/>
                            <a:pathLst>
                              <a:path w="16510" h="375285">
                                <a:moveTo>
                                  <a:pt x="8636" y="374688"/>
                                </a:moveTo>
                                <a:lnTo>
                                  <a:pt x="8636" y="0"/>
                                </a:lnTo>
                              </a:path>
                              <a:path w="16510" h="375285">
                                <a:moveTo>
                                  <a:pt x="0" y="161823"/>
                                </a:moveTo>
                                <a:lnTo>
                                  <a:pt x="8636" y="161823"/>
                                </a:lnTo>
                              </a:path>
                              <a:path w="16510" h="375285">
                                <a:moveTo>
                                  <a:pt x="8636" y="329920"/>
                                </a:moveTo>
                                <a:lnTo>
                                  <a:pt x="16497" y="329920"/>
                                </a:lnTo>
                              </a:path>
                            </a:pathLst>
                          </a:custGeom>
                          <a:ln w="6908">
                            <a:solidFill>
                              <a:srgbClr val="231F20"/>
                            </a:solidFill>
                            <a:prstDash val="solid"/>
                          </a:ln>
                        </wps:spPr>
                        <wps:bodyPr wrap="square" lIns="0" tIns="0" rIns="0" bIns="0" rtlCol="0">
                          <a:prstTxWarp prst="textNoShape">
                            <a:avLst/>
                          </a:prstTxWarp>
                          <a:noAutofit/>
                        </wps:bodyPr>
                      </wps:wsp>
                      <wps:wsp>
                        <wps:cNvPr id="879" name="Graphic 879"/>
                        <wps:cNvSpPr/>
                        <wps:spPr>
                          <a:xfrm>
                            <a:off x="1139520" y="602487"/>
                            <a:ext cx="1270" cy="170815"/>
                          </a:xfrm>
                          <a:custGeom>
                            <a:avLst/>
                            <a:gdLst/>
                            <a:ahLst/>
                            <a:cxnLst/>
                            <a:rect l="l" t="t" r="r" b="b"/>
                            <a:pathLst>
                              <a:path w="0" h="170815">
                                <a:moveTo>
                                  <a:pt x="0" y="0"/>
                                </a:moveTo>
                                <a:lnTo>
                                  <a:pt x="0" y="170459"/>
                                </a:lnTo>
                              </a:path>
                            </a:pathLst>
                          </a:custGeom>
                          <a:solidFill>
                            <a:srgbClr val="FFFFFF"/>
                          </a:solidFill>
                        </wps:spPr>
                        <wps:bodyPr wrap="square" lIns="0" tIns="0" rIns="0" bIns="0" rtlCol="0">
                          <a:prstTxWarp prst="textNoShape">
                            <a:avLst/>
                          </a:prstTxWarp>
                          <a:noAutofit/>
                        </wps:bodyPr>
                      </wps:wsp>
                      <wps:wsp>
                        <wps:cNvPr id="880" name="Graphic 880"/>
                        <wps:cNvSpPr/>
                        <wps:spPr>
                          <a:xfrm>
                            <a:off x="1139520" y="602487"/>
                            <a:ext cx="9525" cy="170815"/>
                          </a:xfrm>
                          <a:custGeom>
                            <a:avLst/>
                            <a:gdLst/>
                            <a:ahLst/>
                            <a:cxnLst/>
                            <a:rect l="l" t="t" r="r" b="b"/>
                            <a:pathLst>
                              <a:path w="9525" h="170815">
                                <a:moveTo>
                                  <a:pt x="0" y="0"/>
                                </a:moveTo>
                                <a:lnTo>
                                  <a:pt x="0" y="170459"/>
                                </a:lnTo>
                              </a:path>
                              <a:path w="9525" h="170815">
                                <a:moveTo>
                                  <a:pt x="0" y="120980"/>
                                </a:moveTo>
                                <a:lnTo>
                                  <a:pt x="9436" y="120980"/>
                                </a:lnTo>
                              </a:path>
                            </a:pathLst>
                          </a:custGeom>
                          <a:ln w="6908">
                            <a:solidFill>
                              <a:srgbClr val="231F20"/>
                            </a:solidFill>
                            <a:prstDash val="solid"/>
                          </a:ln>
                        </wps:spPr>
                        <wps:bodyPr wrap="square" lIns="0" tIns="0" rIns="0" bIns="0" rtlCol="0">
                          <a:prstTxWarp prst="textNoShape">
                            <a:avLst/>
                          </a:prstTxWarp>
                          <a:noAutofit/>
                        </wps:bodyPr>
                      </wps:wsp>
                      <wps:wsp>
                        <wps:cNvPr id="881" name="Graphic 881"/>
                        <wps:cNvSpPr/>
                        <wps:spPr>
                          <a:xfrm>
                            <a:off x="1122248" y="601713"/>
                            <a:ext cx="1270" cy="124460"/>
                          </a:xfrm>
                          <a:custGeom>
                            <a:avLst/>
                            <a:gdLst/>
                            <a:ahLst/>
                            <a:cxnLst/>
                            <a:rect l="l" t="t" r="r" b="b"/>
                            <a:pathLst>
                              <a:path w="0" h="124460">
                                <a:moveTo>
                                  <a:pt x="0" y="0"/>
                                </a:moveTo>
                                <a:lnTo>
                                  <a:pt x="0" y="124104"/>
                                </a:lnTo>
                              </a:path>
                            </a:pathLst>
                          </a:custGeom>
                          <a:solidFill>
                            <a:srgbClr val="FFFFFF"/>
                          </a:solidFill>
                        </wps:spPr>
                        <wps:bodyPr wrap="square" lIns="0" tIns="0" rIns="0" bIns="0" rtlCol="0">
                          <a:prstTxWarp prst="textNoShape">
                            <a:avLst/>
                          </a:prstTxWarp>
                          <a:noAutofit/>
                        </wps:bodyPr>
                      </wps:wsp>
                      <wps:wsp>
                        <wps:cNvPr id="882" name="Graphic 882"/>
                        <wps:cNvSpPr/>
                        <wps:spPr>
                          <a:xfrm>
                            <a:off x="1115961" y="601713"/>
                            <a:ext cx="24130" cy="124460"/>
                          </a:xfrm>
                          <a:custGeom>
                            <a:avLst/>
                            <a:gdLst/>
                            <a:ahLst/>
                            <a:cxnLst/>
                            <a:rect l="l" t="t" r="r" b="b"/>
                            <a:pathLst>
                              <a:path w="24130" h="124460">
                                <a:moveTo>
                                  <a:pt x="6286" y="0"/>
                                </a:moveTo>
                                <a:lnTo>
                                  <a:pt x="6286" y="124104"/>
                                </a:lnTo>
                              </a:path>
                              <a:path w="24130" h="124460">
                                <a:moveTo>
                                  <a:pt x="5499" y="78549"/>
                                </a:moveTo>
                                <a:lnTo>
                                  <a:pt x="15709" y="78549"/>
                                </a:lnTo>
                              </a:path>
                              <a:path w="24130" h="124460">
                                <a:moveTo>
                                  <a:pt x="14135" y="62052"/>
                                </a:moveTo>
                                <a:lnTo>
                                  <a:pt x="23558" y="62052"/>
                                </a:lnTo>
                              </a:path>
                              <a:path w="24130" h="124460">
                                <a:moveTo>
                                  <a:pt x="0" y="49479"/>
                                </a:moveTo>
                                <a:lnTo>
                                  <a:pt x="7073" y="49479"/>
                                </a:lnTo>
                              </a:path>
                            </a:pathLst>
                          </a:custGeom>
                          <a:ln w="6908">
                            <a:solidFill>
                              <a:srgbClr val="231F20"/>
                            </a:solidFill>
                            <a:prstDash val="solid"/>
                          </a:ln>
                        </wps:spPr>
                        <wps:bodyPr wrap="square" lIns="0" tIns="0" rIns="0" bIns="0" rtlCol="0">
                          <a:prstTxWarp prst="textNoShape">
                            <a:avLst/>
                          </a:prstTxWarp>
                          <a:noAutofit/>
                        </wps:bodyPr>
                      </wps:wsp>
                      <wps:wsp>
                        <wps:cNvPr id="883" name="Graphic 883"/>
                        <wps:cNvSpPr/>
                        <wps:spPr>
                          <a:xfrm>
                            <a:off x="1108100" y="582066"/>
                            <a:ext cx="1270" cy="155575"/>
                          </a:xfrm>
                          <a:custGeom>
                            <a:avLst/>
                            <a:gdLst/>
                            <a:ahLst/>
                            <a:cxnLst/>
                            <a:rect l="l" t="t" r="r" b="b"/>
                            <a:pathLst>
                              <a:path w="0" h="155575">
                                <a:moveTo>
                                  <a:pt x="0" y="0"/>
                                </a:moveTo>
                                <a:lnTo>
                                  <a:pt x="0" y="155536"/>
                                </a:lnTo>
                              </a:path>
                            </a:pathLst>
                          </a:custGeom>
                          <a:solidFill>
                            <a:srgbClr val="FFFFFF"/>
                          </a:solidFill>
                        </wps:spPr>
                        <wps:bodyPr wrap="square" lIns="0" tIns="0" rIns="0" bIns="0" rtlCol="0">
                          <a:prstTxWarp prst="textNoShape">
                            <a:avLst/>
                          </a:prstTxWarp>
                          <a:noAutofit/>
                        </wps:bodyPr>
                      </wps:wsp>
                      <wps:wsp>
                        <wps:cNvPr id="884" name="Graphic 884"/>
                        <wps:cNvSpPr/>
                        <wps:spPr>
                          <a:xfrm>
                            <a:off x="1098677" y="582066"/>
                            <a:ext cx="17780" cy="155575"/>
                          </a:xfrm>
                          <a:custGeom>
                            <a:avLst/>
                            <a:gdLst/>
                            <a:ahLst/>
                            <a:cxnLst/>
                            <a:rect l="l" t="t" r="r" b="b"/>
                            <a:pathLst>
                              <a:path w="17780" h="155575">
                                <a:moveTo>
                                  <a:pt x="9423" y="0"/>
                                </a:moveTo>
                                <a:lnTo>
                                  <a:pt x="9423" y="155536"/>
                                </a:lnTo>
                              </a:path>
                              <a:path w="17780" h="155575">
                                <a:moveTo>
                                  <a:pt x="10210" y="109194"/>
                                </a:moveTo>
                                <a:lnTo>
                                  <a:pt x="17284" y="109194"/>
                                </a:lnTo>
                              </a:path>
                              <a:path w="17780" h="155575">
                                <a:moveTo>
                                  <a:pt x="0" y="126466"/>
                                </a:moveTo>
                                <a:lnTo>
                                  <a:pt x="8635" y="126466"/>
                                </a:lnTo>
                              </a:path>
                            </a:pathLst>
                          </a:custGeom>
                          <a:ln w="6908">
                            <a:solidFill>
                              <a:srgbClr val="231F20"/>
                            </a:solidFill>
                            <a:prstDash val="solid"/>
                          </a:ln>
                        </wps:spPr>
                        <wps:bodyPr wrap="square" lIns="0" tIns="0" rIns="0" bIns="0" rtlCol="0">
                          <a:prstTxWarp prst="textNoShape">
                            <a:avLst/>
                          </a:prstTxWarp>
                          <a:noAutofit/>
                        </wps:bodyPr>
                      </wps:wsp>
                      <wps:wsp>
                        <wps:cNvPr id="885" name="Graphic 885"/>
                        <wps:cNvSpPr/>
                        <wps:spPr>
                          <a:xfrm>
                            <a:off x="1093177" y="725817"/>
                            <a:ext cx="1270" cy="243204"/>
                          </a:xfrm>
                          <a:custGeom>
                            <a:avLst/>
                            <a:gdLst/>
                            <a:ahLst/>
                            <a:cxnLst/>
                            <a:rect l="l" t="t" r="r" b="b"/>
                            <a:pathLst>
                              <a:path w="0" h="243204">
                                <a:moveTo>
                                  <a:pt x="0" y="0"/>
                                </a:moveTo>
                                <a:lnTo>
                                  <a:pt x="0" y="242722"/>
                                </a:lnTo>
                              </a:path>
                            </a:pathLst>
                          </a:custGeom>
                          <a:solidFill>
                            <a:srgbClr val="FFFFFF"/>
                          </a:solidFill>
                        </wps:spPr>
                        <wps:bodyPr wrap="square" lIns="0" tIns="0" rIns="0" bIns="0" rtlCol="0">
                          <a:prstTxWarp prst="textNoShape">
                            <a:avLst/>
                          </a:prstTxWarp>
                          <a:noAutofit/>
                        </wps:bodyPr>
                      </wps:wsp>
                      <wps:wsp>
                        <wps:cNvPr id="886" name="Graphic 886"/>
                        <wps:cNvSpPr/>
                        <wps:spPr>
                          <a:xfrm>
                            <a:off x="1083754" y="725817"/>
                            <a:ext cx="17780" cy="243204"/>
                          </a:xfrm>
                          <a:custGeom>
                            <a:avLst/>
                            <a:gdLst/>
                            <a:ahLst/>
                            <a:cxnLst/>
                            <a:rect l="l" t="t" r="r" b="b"/>
                            <a:pathLst>
                              <a:path w="17780" h="243204">
                                <a:moveTo>
                                  <a:pt x="9423" y="0"/>
                                </a:moveTo>
                                <a:lnTo>
                                  <a:pt x="9423" y="242722"/>
                                </a:lnTo>
                              </a:path>
                              <a:path w="17780" h="243204">
                                <a:moveTo>
                                  <a:pt x="0" y="168884"/>
                                </a:moveTo>
                                <a:lnTo>
                                  <a:pt x="10210" y="168884"/>
                                </a:lnTo>
                              </a:path>
                              <a:path w="17780" h="243204">
                                <a:moveTo>
                                  <a:pt x="10210" y="29070"/>
                                </a:moveTo>
                                <a:lnTo>
                                  <a:pt x="17284" y="29070"/>
                                </a:lnTo>
                              </a:path>
                            </a:pathLst>
                          </a:custGeom>
                          <a:ln w="6908">
                            <a:solidFill>
                              <a:srgbClr val="231F20"/>
                            </a:solidFill>
                            <a:prstDash val="solid"/>
                          </a:ln>
                        </wps:spPr>
                        <wps:bodyPr wrap="square" lIns="0" tIns="0" rIns="0" bIns="0" rtlCol="0">
                          <a:prstTxWarp prst="textNoShape">
                            <a:avLst/>
                          </a:prstTxWarp>
                          <a:noAutofit/>
                        </wps:bodyPr>
                      </wps:wsp>
                      <wps:wsp>
                        <wps:cNvPr id="887" name="Graphic 887"/>
                        <wps:cNvSpPr/>
                        <wps:spPr>
                          <a:xfrm>
                            <a:off x="1075893" y="865644"/>
                            <a:ext cx="1270" cy="393700"/>
                          </a:xfrm>
                          <a:custGeom>
                            <a:avLst/>
                            <a:gdLst/>
                            <a:ahLst/>
                            <a:cxnLst/>
                            <a:rect l="l" t="t" r="r" b="b"/>
                            <a:pathLst>
                              <a:path w="0" h="393700">
                                <a:moveTo>
                                  <a:pt x="0" y="0"/>
                                </a:moveTo>
                                <a:lnTo>
                                  <a:pt x="0" y="393534"/>
                                </a:lnTo>
                              </a:path>
                            </a:pathLst>
                          </a:custGeom>
                          <a:solidFill>
                            <a:srgbClr val="FFFFFF"/>
                          </a:solidFill>
                        </wps:spPr>
                        <wps:bodyPr wrap="square" lIns="0" tIns="0" rIns="0" bIns="0" rtlCol="0">
                          <a:prstTxWarp prst="textNoShape">
                            <a:avLst/>
                          </a:prstTxWarp>
                          <a:noAutofit/>
                        </wps:bodyPr>
                      </wps:wsp>
                      <wps:wsp>
                        <wps:cNvPr id="888" name="Graphic 888"/>
                        <wps:cNvSpPr/>
                        <wps:spPr>
                          <a:xfrm>
                            <a:off x="1068832" y="865644"/>
                            <a:ext cx="17780" cy="393700"/>
                          </a:xfrm>
                          <a:custGeom>
                            <a:avLst/>
                            <a:gdLst/>
                            <a:ahLst/>
                            <a:cxnLst/>
                            <a:rect l="l" t="t" r="r" b="b"/>
                            <a:pathLst>
                              <a:path w="17780" h="393700">
                                <a:moveTo>
                                  <a:pt x="7061" y="0"/>
                                </a:moveTo>
                                <a:lnTo>
                                  <a:pt x="7061" y="393534"/>
                                </a:lnTo>
                              </a:path>
                              <a:path w="17780" h="393700">
                                <a:moveTo>
                                  <a:pt x="7061" y="17272"/>
                                </a:moveTo>
                                <a:lnTo>
                                  <a:pt x="17284" y="17272"/>
                                </a:lnTo>
                              </a:path>
                              <a:path w="17780" h="393700">
                                <a:moveTo>
                                  <a:pt x="0" y="361327"/>
                                </a:moveTo>
                                <a:lnTo>
                                  <a:pt x="7061" y="361327"/>
                                </a:lnTo>
                              </a:path>
                            </a:pathLst>
                          </a:custGeom>
                          <a:ln w="6908">
                            <a:solidFill>
                              <a:srgbClr val="231F20"/>
                            </a:solidFill>
                            <a:prstDash val="solid"/>
                          </a:ln>
                        </wps:spPr>
                        <wps:bodyPr wrap="square" lIns="0" tIns="0" rIns="0" bIns="0" rtlCol="0">
                          <a:prstTxWarp prst="textNoShape">
                            <a:avLst/>
                          </a:prstTxWarp>
                          <a:noAutofit/>
                        </wps:bodyPr>
                      </wps:wsp>
                      <wps:wsp>
                        <wps:cNvPr id="889" name="Graphic 889"/>
                        <wps:cNvSpPr/>
                        <wps:spPr>
                          <a:xfrm>
                            <a:off x="1060183" y="1118577"/>
                            <a:ext cx="1270" cy="154940"/>
                          </a:xfrm>
                          <a:custGeom>
                            <a:avLst/>
                            <a:gdLst/>
                            <a:ahLst/>
                            <a:cxnLst/>
                            <a:rect l="l" t="t" r="r" b="b"/>
                            <a:pathLst>
                              <a:path w="0" h="154940">
                                <a:moveTo>
                                  <a:pt x="0" y="0"/>
                                </a:moveTo>
                                <a:lnTo>
                                  <a:pt x="0" y="154749"/>
                                </a:lnTo>
                              </a:path>
                            </a:pathLst>
                          </a:custGeom>
                          <a:solidFill>
                            <a:srgbClr val="FFFFFF"/>
                          </a:solidFill>
                        </wps:spPr>
                        <wps:bodyPr wrap="square" lIns="0" tIns="0" rIns="0" bIns="0" rtlCol="0">
                          <a:prstTxWarp prst="textNoShape">
                            <a:avLst/>
                          </a:prstTxWarp>
                          <a:noAutofit/>
                        </wps:bodyPr>
                      </wps:wsp>
                      <wps:wsp>
                        <wps:cNvPr id="890" name="Graphic 890"/>
                        <wps:cNvSpPr/>
                        <wps:spPr>
                          <a:xfrm>
                            <a:off x="1053909" y="1118577"/>
                            <a:ext cx="15240" cy="154940"/>
                          </a:xfrm>
                          <a:custGeom>
                            <a:avLst/>
                            <a:gdLst/>
                            <a:ahLst/>
                            <a:cxnLst/>
                            <a:rect l="l" t="t" r="r" b="b"/>
                            <a:pathLst>
                              <a:path w="15240" h="154940">
                                <a:moveTo>
                                  <a:pt x="6273" y="0"/>
                                </a:moveTo>
                                <a:lnTo>
                                  <a:pt x="6273" y="154749"/>
                                </a:lnTo>
                              </a:path>
                              <a:path w="15240" h="154940">
                                <a:moveTo>
                                  <a:pt x="0" y="76200"/>
                                </a:moveTo>
                                <a:lnTo>
                                  <a:pt x="5499" y="76200"/>
                                </a:lnTo>
                              </a:path>
                              <a:path w="15240" h="154940">
                                <a:moveTo>
                                  <a:pt x="6273" y="67551"/>
                                </a:moveTo>
                                <a:lnTo>
                                  <a:pt x="14922" y="67551"/>
                                </a:lnTo>
                              </a:path>
                            </a:pathLst>
                          </a:custGeom>
                          <a:ln w="6908">
                            <a:solidFill>
                              <a:srgbClr val="231F20"/>
                            </a:solidFill>
                            <a:prstDash val="solid"/>
                          </a:ln>
                        </wps:spPr>
                        <wps:bodyPr wrap="square" lIns="0" tIns="0" rIns="0" bIns="0" rtlCol="0">
                          <a:prstTxWarp prst="textNoShape">
                            <a:avLst/>
                          </a:prstTxWarp>
                          <a:noAutofit/>
                        </wps:bodyPr>
                      </wps:wsp>
                      <wps:wsp>
                        <wps:cNvPr id="891" name="Graphic 891"/>
                        <wps:cNvSpPr/>
                        <wps:spPr>
                          <a:xfrm>
                            <a:off x="1043698" y="1196339"/>
                            <a:ext cx="1270" cy="332105"/>
                          </a:xfrm>
                          <a:custGeom>
                            <a:avLst/>
                            <a:gdLst/>
                            <a:ahLst/>
                            <a:cxnLst/>
                            <a:rect l="l" t="t" r="r" b="b"/>
                            <a:pathLst>
                              <a:path w="0" h="332105">
                                <a:moveTo>
                                  <a:pt x="0" y="0"/>
                                </a:moveTo>
                                <a:lnTo>
                                  <a:pt x="0" y="331495"/>
                                </a:lnTo>
                              </a:path>
                            </a:pathLst>
                          </a:custGeom>
                          <a:solidFill>
                            <a:srgbClr val="FFFFFF"/>
                          </a:solidFill>
                        </wps:spPr>
                        <wps:bodyPr wrap="square" lIns="0" tIns="0" rIns="0" bIns="0" rtlCol="0">
                          <a:prstTxWarp prst="textNoShape">
                            <a:avLst/>
                          </a:prstTxWarp>
                          <a:noAutofit/>
                        </wps:bodyPr>
                      </wps:wsp>
                      <wps:wsp>
                        <wps:cNvPr id="892" name="Graphic 892"/>
                        <wps:cNvSpPr/>
                        <wps:spPr>
                          <a:xfrm>
                            <a:off x="1035837" y="1196339"/>
                            <a:ext cx="19685" cy="332105"/>
                          </a:xfrm>
                          <a:custGeom>
                            <a:avLst/>
                            <a:gdLst/>
                            <a:ahLst/>
                            <a:cxnLst/>
                            <a:rect l="l" t="t" r="r" b="b"/>
                            <a:pathLst>
                              <a:path w="19685" h="332105">
                                <a:moveTo>
                                  <a:pt x="7861" y="0"/>
                                </a:moveTo>
                                <a:lnTo>
                                  <a:pt x="7861" y="331495"/>
                                </a:lnTo>
                              </a:path>
                              <a:path w="19685" h="332105">
                                <a:moveTo>
                                  <a:pt x="0" y="262369"/>
                                </a:moveTo>
                                <a:lnTo>
                                  <a:pt x="8636" y="262369"/>
                                </a:lnTo>
                              </a:path>
                              <a:path w="19685" h="332105">
                                <a:moveTo>
                                  <a:pt x="8636" y="57340"/>
                                </a:moveTo>
                                <a:lnTo>
                                  <a:pt x="19634" y="57340"/>
                                </a:lnTo>
                              </a:path>
                            </a:pathLst>
                          </a:custGeom>
                          <a:ln w="6908">
                            <a:solidFill>
                              <a:srgbClr val="231F20"/>
                            </a:solidFill>
                            <a:prstDash val="solid"/>
                          </a:ln>
                        </wps:spPr>
                        <wps:bodyPr wrap="square" lIns="0" tIns="0" rIns="0" bIns="0" rtlCol="0">
                          <a:prstTxWarp prst="textNoShape">
                            <a:avLst/>
                          </a:prstTxWarp>
                          <a:noAutofit/>
                        </wps:bodyPr>
                      </wps:wsp>
                      <wps:wsp>
                        <wps:cNvPr id="893" name="Graphic 893"/>
                        <wps:cNvSpPr/>
                        <wps:spPr>
                          <a:xfrm>
                            <a:off x="1027201" y="1231696"/>
                            <a:ext cx="1270" cy="290195"/>
                          </a:xfrm>
                          <a:custGeom>
                            <a:avLst/>
                            <a:gdLst/>
                            <a:ahLst/>
                            <a:cxnLst/>
                            <a:rect l="l" t="t" r="r" b="b"/>
                            <a:pathLst>
                              <a:path w="0" h="290195">
                                <a:moveTo>
                                  <a:pt x="0" y="0"/>
                                </a:moveTo>
                                <a:lnTo>
                                  <a:pt x="0" y="289852"/>
                                </a:lnTo>
                              </a:path>
                            </a:pathLst>
                          </a:custGeom>
                          <a:solidFill>
                            <a:srgbClr val="FFFFFF"/>
                          </a:solidFill>
                        </wps:spPr>
                        <wps:bodyPr wrap="square" lIns="0" tIns="0" rIns="0" bIns="0" rtlCol="0">
                          <a:prstTxWarp prst="textNoShape">
                            <a:avLst/>
                          </a:prstTxWarp>
                          <a:noAutofit/>
                        </wps:bodyPr>
                      </wps:wsp>
                      <wps:wsp>
                        <wps:cNvPr id="894" name="Graphic 894"/>
                        <wps:cNvSpPr/>
                        <wps:spPr>
                          <a:xfrm>
                            <a:off x="1027201" y="1231696"/>
                            <a:ext cx="9525" cy="290195"/>
                          </a:xfrm>
                          <a:custGeom>
                            <a:avLst/>
                            <a:gdLst/>
                            <a:ahLst/>
                            <a:cxnLst/>
                            <a:rect l="l" t="t" r="r" b="b"/>
                            <a:pathLst>
                              <a:path w="9525" h="290195">
                                <a:moveTo>
                                  <a:pt x="0" y="0"/>
                                </a:moveTo>
                                <a:lnTo>
                                  <a:pt x="0" y="289852"/>
                                </a:lnTo>
                              </a:path>
                              <a:path w="9525" h="290195">
                                <a:moveTo>
                                  <a:pt x="0" y="281990"/>
                                </a:moveTo>
                                <a:lnTo>
                                  <a:pt x="9423" y="281990"/>
                                </a:lnTo>
                              </a:path>
                            </a:pathLst>
                          </a:custGeom>
                          <a:ln w="6908">
                            <a:solidFill>
                              <a:srgbClr val="231F20"/>
                            </a:solidFill>
                            <a:prstDash val="solid"/>
                          </a:ln>
                        </wps:spPr>
                        <wps:bodyPr wrap="square" lIns="0" tIns="0" rIns="0" bIns="0" rtlCol="0">
                          <a:prstTxWarp prst="textNoShape">
                            <a:avLst/>
                          </a:prstTxWarp>
                          <a:noAutofit/>
                        </wps:bodyPr>
                      </wps:wsp>
                      <wps:wsp>
                        <wps:cNvPr id="895" name="Graphic 895"/>
                        <wps:cNvSpPr/>
                        <wps:spPr>
                          <a:xfrm>
                            <a:off x="1011491" y="1284325"/>
                            <a:ext cx="1270" cy="304165"/>
                          </a:xfrm>
                          <a:custGeom>
                            <a:avLst/>
                            <a:gdLst/>
                            <a:ahLst/>
                            <a:cxnLst/>
                            <a:rect l="l" t="t" r="r" b="b"/>
                            <a:pathLst>
                              <a:path w="0" h="304165">
                                <a:moveTo>
                                  <a:pt x="0" y="0"/>
                                </a:moveTo>
                                <a:lnTo>
                                  <a:pt x="0" y="303987"/>
                                </a:lnTo>
                              </a:path>
                            </a:pathLst>
                          </a:custGeom>
                          <a:solidFill>
                            <a:srgbClr val="FFFFFF"/>
                          </a:solidFill>
                        </wps:spPr>
                        <wps:bodyPr wrap="square" lIns="0" tIns="0" rIns="0" bIns="0" rtlCol="0">
                          <a:prstTxWarp prst="textNoShape">
                            <a:avLst/>
                          </a:prstTxWarp>
                          <a:noAutofit/>
                        </wps:bodyPr>
                      </wps:wsp>
                      <wps:wsp>
                        <wps:cNvPr id="896" name="Graphic 896"/>
                        <wps:cNvSpPr/>
                        <wps:spPr>
                          <a:xfrm>
                            <a:off x="1011491" y="1284325"/>
                            <a:ext cx="10795" cy="304165"/>
                          </a:xfrm>
                          <a:custGeom>
                            <a:avLst/>
                            <a:gdLst/>
                            <a:ahLst/>
                            <a:cxnLst/>
                            <a:rect l="l" t="t" r="r" b="b"/>
                            <a:pathLst>
                              <a:path w="10795" h="304165">
                                <a:moveTo>
                                  <a:pt x="0" y="0"/>
                                </a:moveTo>
                                <a:lnTo>
                                  <a:pt x="0" y="303987"/>
                                </a:lnTo>
                              </a:path>
                              <a:path w="10795" h="304165">
                                <a:moveTo>
                                  <a:pt x="0" y="47917"/>
                                </a:moveTo>
                                <a:lnTo>
                                  <a:pt x="10210" y="47917"/>
                                </a:lnTo>
                              </a:path>
                            </a:pathLst>
                          </a:custGeom>
                          <a:ln w="6908">
                            <a:solidFill>
                              <a:srgbClr val="231F20"/>
                            </a:solidFill>
                            <a:prstDash val="solid"/>
                          </a:ln>
                        </wps:spPr>
                        <wps:bodyPr wrap="square" lIns="0" tIns="0" rIns="0" bIns="0" rtlCol="0">
                          <a:prstTxWarp prst="textNoShape">
                            <a:avLst/>
                          </a:prstTxWarp>
                          <a:noAutofit/>
                        </wps:bodyPr>
                      </wps:wsp>
                      <wps:wsp>
                        <wps:cNvPr id="897" name="Graphic 897"/>
                        <wps:cNvSpPr/>
                        <wps:spPr>
                          <a:xfrm>
                            <a:off x="997343" y="1360512"/>
                            <a:ext cx="1270" cy="154940"/>
                          </a:xfrm>
                          <a:custGeom>
                            <a:avLst/>
                            <a:gdLst/>
                            <a:ahLst/>
                            <a:cxnLst/>
                            <a:rect l="l" t="t" r="r" b="b"/>
                            <a:pathLst>
                              <a:path w="0" h="154940">
                                <a:moveTo>
                                  <a:pt x="0" y="0"/>
                                </a:moveTo>
                                <a:lnTo>
                                  <a:pt x="0" y="154749"/>
                                </a:lnTo>
                              </a:path>
                            </a:pathLst>
                          </a:custGeom>
                          <a:solidFill>
                            <a:srgbClr val="FFFFFF"/>
                          </a:solidFill>
                        </wps:spPr>
                        <wps:bodyPr wrap="square" lIns="0" tIns="0" rIns="0" bIns="0" rtlCol="0">
                          <a:prstTxWarp prst="textNoShape">
                            <a:avLst/>
                          </a:prstTxWarp>
                          <a:noAutofit/>
                        </wps:bodyPr>
                      </wps:wsp>
                      <wps:wsp>
                        <wps:cNvPr id="898" name="Graphic 898"/>
                        <wps:cNvSpPr/>
                        <wps:spPr>
                          <a:xfrm>
                            <a:off x="987920" y="1360512"/>
                            <a:ext cx="17780" cy="154940"/>
                          </a:xfrm>
                          <a:custGeom>
                            <a:avLst/>
                            <a:gdLst/>
                            <a:ahLst/>
                            <a:cxnLst/>
                            <a:rect l="l" t="t" r="r" b="b"/>
                            <a:pathLst>
                              <a:path w="17780" h="154940">
                                <a:moveTo>
                                  <a:pt x="9423" y="0"/>
                                </a:moveTo>
                                <a:lnTo>
                                  <a:pt x="9423" y="154749"/>
                                </a:lnTo>
                              </a:path>
                              <a:path w="17780" h="154940">
                                <a:moveTo>
                                  <a:pt x="9423" y="20421"/>
                                </a:moveTo>
                                <a:lnTo>
                                  <a:pt x="17284" y="20421"/>
                                </a:lnTo>
                              </a:path>
                              <a:path w="17780" h="154940">
                                <a:moveTo>
                                  <a:pt x="0" y="36131"/>
                                </a:moveTo>
                                <a:lnTo>
                                  <a:pt x="7861" y="36131"/>
                                </a:lnTo>
                              </a:path>
                            </a:pathLst>
                          </a:custGeom>
                          <a:ln w="6908">
                            <a:solidFill>
                              <a:srgbClr val="231F20"/>
                            </a:solidFill>
                            <a:prstDash val="solid"/>
                          </a:ln>
                        </wps:spPr>
                        <wps:bodyPr wrap="square" lIns="0" tIns="0" rIns="0" bIns="0" rtlCol="0">
                          <a:prstTxWarp prst="textNoShape">
                            <a:avLst/>
                          </a:prstTxWarp>
                          <a:noAutofit/>
                        </wps:bodyPr>
                      </wps:wsp>
                      <wps:wsp>
                        <wps:cNvPr id="899" name="Graphic 899"/>
                        <wps:cNvSpPr/>
                        <wps:spPr>
                          <a:xfrm>
                            <a:off x="972997" y="1091869"/>
                            <a:ext cx="7620" cy="299720"/>
                          </a:xfrm>
                          <a:custGeom>
                            <a:avLst/>
                            <a:gdLst/>
                            <a:ahLst/>
                            <a:cxnLst/>
                            <a:rect l="l" t="t" r="r" b="b"/>
                            <a:pathLst>
                              <a:path w="7620" h="299720">
                                <a:moveTo>
                                  <a:pt x="7073" y="0"/>
                                </a:moveTo>
                                <a:lnTo>
                                  <a:pt x="0" y="0"/>
                                </a:lnTo>
                                <a:lnTo>
                                  <a:pt x="7073" y="299275"/>
                                </a:lnTo>
                                <a:lnTo>
                                  <a:pt x="7073" y="0"/>
                                </a:lnTo>
                                <a:close/>
                              </a:path>
                            </a:pathLst>
                          </a:custGeom>
                          <a:solidFill>
                            <a:srgbClr val="FFFFFF"/>
                          </a:solidFill>
                        </wps:spPr>
                        <wps:bodyPr wrap="square" lIns="0" tIns="0" rIns="0" bIns="0" rtlCol="0">
                          <a:prstTxWarp prst="textNoShape">
                            <a:avLst/>
                          </a:prstTxWarp>
                          <a:noAutofit/>
                        </wps:bodyPr>
                      </wps:wsp>
                      <wps:wsp>
                        <wps:cNvPr id="900" name="Graphic 900"/>
                        <wps:cNvSpPr/>
                        <wps:spPr>
                          <a:xfrm>
                            <a:off x="972997" y="1091869"/>
                            <a:ext cx="7620" cy="299720"/>
                          </a:xfrm>
                          <a:custGeom>
                            <a:avLst/>
                            <a:gdLst/>
                            <a:ahLst/>
                            <a:cxnLst/>
                            <a:rect l="l" t="t" r="r" b="b"/>
                            <a:pathLst>
                              <a:path w="7620" h="299720">
                                <a:moveTo>
                                  <a:pt x="7073" y="299275"/>
                                </a:moveTo>
                                <a:lnTo>
                                  <a:pt x="7073" y="0"/>
                                </a:lnTo>
                                <a:lnTo>
                                  <a:pt x="0" y="0"/>
                                </a:lnTo>
                              </a:path>
                            </a:pathLst>
                          </a:custGeom>
                          <a:ln w="6908">
                            <a:solidFill>
                              <a:srgbClr val="231F20"/>
                            </a:solidFill>
                            <a:prstDash val="solid"/>
                          </a:ln>
                        </wps:spPr>
                        <wps:bodyPr wrap="square" lIns="0" tIns="0" rIns="0" bIns="0" rtlCol="0">
                          <a:prstTxWarp prst="textNoShape">
                            <a:avLst/>
                          </a:prstTxWarp>
                          <a:noAutofit/>
                        </wps:bodyPr>
                      </wps:wsp>
                      <wps:wsp>
                        <wps:cNvPr id="901" name="Graphic 901"/>
                        <wps:cNvSpPr/>
                        <wps:spPr>
                          <a:xfrm>
                            <a:off x="963574" y="878205"/>
                            <a:ext cx="1270" cy="342265"/>
                          </a:xfrm>
                          <a:custGeom>
                            <a:avLst/>
                            <a:gdLst/>
                            <a:ahLst/>
                            <a:cxnLst/>
                            <a:rect l="l" t="t" r="r" b="b"/>
                            <a:pathLst>
                              <a:path w="0" h="342265">
                                <a:moveTo>
                                  <a:pt x="0" y="0"/>
                                </a:moveTo>
                                <a:lnTo>
                                  <a:pt x="0" y="341706"/>
                                </a:lnTo>
                              </a:path>
                            </a:pathLst>
                          </a:custGeom>
                          <a:solidFill>
                            <a:srgbClr val="FFFFFF"/>
                          </a:solidFill>
                        </wps:spPr>
                        <wps:bodyPr wrap="square" lIns="0" tIns="0" rIns="0" bIns="0" rtlCol="0">
                          <a:prstTxWarp prst="textNoShape">
                            <a:avLst/>
                          </a:prstTxWarp>
                          <a:noAutofit/>
                        </wps:bodyPr>
                      </wps:wsp>
                      <wps:wsp>
                        <wps:cNvPr id="902" name="Graphic 902"/>
                        <wps:cNvSpPr/>
                        <wps:spPr>
                          <a:xfrm>
                            <a:off x="963574" y="878205"/>
                            <a:ext cx="1270" cy="342265"/>
                          </a:xfrm>
                          <a:custGeom>
                            <a:avLst/>
                            <a:gdLst/>
                            <a:ahLst/>
                            <a:cxnLst/>
                            <a:rect l="l" t="t" r="r" b="b"/>
                            <a:pathLst>
                              <a:path w="0" h="342265">
                                <a:moveTo>
                                  <a:pt x="0" y="341706"/>
                                </a:moveTo>
                                <a:lnTo>
                                  <a:pt x="0" y="0"/>
                                </a:lnTo>
                              </a:path>
                            </a:pathLst>
                          </a:custGeom>
                          <a:ln w="6908">
                            <a:solidFill>
                              <a:srgbClr val="231F20"/>
                            </a:solidFill>
                            <a:prstDash val="solid"/>
                          </a:ln>
                        </wps:spPr>
                        <wps:bodyPr wrap="square" lIns="0" tIns="0" rIns="0" bIns="0" rtlCol="0">
                          <a:prstTxWarp prst="textNoShape">
                            <a:avLst/>
                          </a:prstTxWarp>
                          <a:noAutofit/>
                        </wps:bodyPr>
                      </wps:wsp>
                      <wps:wsp>
                        <wps:cNvPr id="903" name="Graphic 903"/>
                        <wps:cNvSpPr/>
                        <wps:spPr>
                          <a:xfrm>
                            <a:off x="963574" y="1169631"/>
                            <a:ext cx="10795" cy="1270"/>
                          </a:xfrm>
                          <a:custGeom>
                            <a:avLst/>
                            <a:gdLst/>
                            <a:ahLst/>
                            <a:cxnLst/>
                            <a:rect l="l" t="t" r="r" b="b"/>
                            <a:pathLst>
                              <a:path w="10795" h="0">
                                <a:moveTo>
                                  <a:pt x="10210" y="0"/>
                                </a:moveTo>
                                <a:lnTo>
                                  <a:pt x="0" y="0"/>
                                </a:lnTo>
                              </a:path>
                            </a:pathLst>
                          </a:custGeom>
                          <a:solidFill>
                            <a:srgbClr val="FFFFFF"/>
                          </a:solidFill>
                        </wps:spPr>
                        <wps:bodyPr wrap="square" lIns="0" tIns="0" rIns="0" bIns="0" rtlCol="0">
                          <a:prstTxWarp prst="textNoShape">
                            <a:avLst/>
                          </a:prstTxWarp>
                          <a:noAutofit/>
                        </wps:bodyPr>
                      </wps:wsp>
                      <wps:wsp>
                        <wps:cNvPr id="904" name="Graphic 904"/>
                        <wps:cNvSpPr/>
                        <wps:spPr>
                          <a:xfrm>
                            <a:off x="963574" y="1169631"/>
                            <a:ext cx="10795" cy="1270"/>
                          </a:xfrm>
                          <a:custGeom>
                            <a:avLst/>
                            <a:gdLst/>
                            <a:ahLst/>
                            <a:cxnLst/>
                            <a:rect l="l" t="t" r="r" b="b"/>
                            <a:pathLst>
                              <a:path w="10795" h="0">
                                <a:moveTo>
                                  <a:pt x="0" y="0"/>
                                </a:moveTo>
                                <a:lnTo>
                                  <a:pt x="10210" y="0"/>
                                </a:lnTo>
                              </a:path>
                            </a:pathLst>
                          </a:custGeom>
                          <a:ln w="6908">
                            <a:solidFill>
                              <a:srgbClr val="231F20"/>
                            </a:solidFill>
                            <a:prstDash val="solid"/>
                          </a:ln>
                        </wps:spPr>
                        <wps:bodyPr wrap="square" lIns="0" tIns="0" rIns="0" bIns="0" rtlCol="0">
                          <a:prstTxWarp prst="textNoShape">
                            <a:avLst/>
                          </a:prstTxWarp>
                          <a:noAutofit/>
                        </wps:bodyPr>
                      </wps:wsp>
                      <wps:wsp>
                        <wps:cNvPr id="905" name="Graphic 905"/>
                        <wps:cNvSpPr/>
                        <wps:spPr>
                          <a:xfrm>
                            <a:off x="947864" y="1028242"/>
                            <a:ext cx="1270" cy="194945"/>
                          </a:xfrm>
                          <a:custGeom>
                            <a:avLst/>
                            <a:gdLst/>
                            <a:ahLst/>
                            <a:cxnLst/>
                            <a:rect l="l" t="t" r="r" b="b"/>
                            <a:pathLst>
                              <a:path w="0" h="194945">
                                <a:moveTo>
                                  <a:pt x="0" y="0"/>
                                </a:moveTo>
                                <a:lnTo>
                                  <a:pt x="0" y="194805"/>
                                </a:lnTo>
                              </a:path>
                            </a:pathLst>
                          </a:custGeom>
                          <a:solidFill>
                            <a:srgbClr val="FFFFFF"/>
                          </a:solidFill>
                        </wps:spPr>
                        <wps:bodyPr wrap="square" lIns="0" tIns="0" rIns="0" bIns="0" rtlCol="0">
                          <a:prstTxWarp prst="textNoShape">
                            <a:avLst/>
                          </a:prstTxWarp>
                          <a:noAutofit/>
                        </wps:bodyPr>
                      </wps:wsp>
                      <wps:wsp>
                        <wps:cNvPr id="906" name="Graphic 906"/>
                        <wps:cNvSpPr/>
                        <wps:spPr>
                          <a:xfrm>
                            <a:off x="947864" y="1028242"/>
                            <a:ext cx="8255" cy="194945"/>
                          </a:xfrm>
                          <a:custGeom>
                            <a:avLst/>
                            <a:gdLst/>
                            <a:ahLst/>
                            <a:cxnLst/>
                            <a:rect l="l" t="t" r="r" b="b"/>
                            <a:pathLst>
                              <a:path w="8255" h="194945">
                                <a:moveTo>
                                  <a:pt x="0" y="0"/>
                                </a:moveTo>
                                <a:lnTo>
                                  <a:pt x="0" y="194805"/>
                                </a:lnTo>
                              </a:path>
                              <a:path w="8255" h="194945">
                                <a:moveTo>
                                  <a:pt x="0" y="18846"/>
                                </a:moveTo>
                                <a:lnTo>
                                  <a:pt x="7848" y="18846"/>
                                </a:lnTo>
                              </a:path>
                            </a:pathLst>
                          </a:custGeom>
                          <a:ln w="6908">
                            <a:solidFill>
                              <a:srgbClr val="231F20"/>
                            </a:solidFill>
                            <a:prstDash val="solid"/>
                          </a:ln>
                        </wps:spPr>
                        <wps:bodyPr wrap="square" lIns="0" tIns="0" rIns="0" bIns="0" rtlCol="0">
                          <a:prstTxWarp prst="textNoShape">
                            <a:avLst/>
                          </a:prstTxWarp>
                          <a:noAutofit/>
                        </wps:bodyPr>
                      </wps:wsp>
                      <wps:wsp>
                        <wps:cNvPr id="907" name="Graphic 907"/>
                        <wps:cNvSpPr/>
                        <wps:spPr>
                          <a:xfrm>
                            <a:off x="932154" y="1018819"/>
                            <a:ext cx="1270" cy="220345"/>
                          </a:xfrm>
                          <a:custGeom>
                            <a:avLst/>
                            <a:gdLst/>
                            <a:ahLst/>
                            <a:cxnLst/>
                            <a:rect l="l" t="t" r="r" b="b"/>
                            <a:pathLst>
                              <a:path w="0" h="220345">
                                <a:moveTo>
                                  <a:pt x="0" y="0"/>
                                </a:moveTo>
                                <a:lnTo>
                                  <a:pt x="0" y="219938"/>
                                </a:lnTo>
                              </a:path>
                            </a:pathLst>
                          </a:custGeom>
                          <a:solidFill>
                            <a:srgbClr val="FFFFFF"/>
                          </a:solidFill>
                        </wps:spPr>
                        <wps:bodyPr wrap="square" lIns="0" tIns="0" rIns="0" bIns="0" rtlCol="0">
                          <a:prstTxWarp prst="textNoShape">
                            <a:avLst/>
                          </a:prstTxWarp>
                          <a:noAutofit/>
                        </wps:bodyPr>
                      </wps:wsp>
                      <wps:wsp>
                        <wps:cNvPr id="908" name="Graphic 908"/>
                        <wps:cNvSpPr/>
                        <wps:spPr>
                          <a:xfrm>
                            <a:off x="932154" y="1018819"/>
                            <a:ext cx="1270" cy="220345"/>
                          </a:xfrm>
                          <a:custGeom>
                            <a:avLst/>
                            <a:gdLst/>
                            <a:ahLst/>
                            <a:cxnLst/>
                            <a:rect l="l" t="t" r="r" b="b"/>
                            <a:pathLst>
                              <a:path w="0" h="220345">
                                <a:moveTo>
                                  <a:pt x="0" y="0"/>
                                </a:moveTo>
                                <a:lnTo>
                                  <a:pt x="0" y="219938"/>
                                </a:lnTo>
                              </a:path>
                            </a:pathLst>
                          </a:custGeom>
                          <a:ln w="6908">
                            <a:solidFill>
                              <a:srgbClr val="231F20"/>
                            </a:solidFill>
                            <a:prstDash val="solid"/>
                          </a:ln>
                        </wps:spPr>
                        <wps:bodyPr wrap="square" lIns="0" tIns="0" rIns="0" bIns="0" rtlCol="0">
                          <a:prstTxWarp prst="textNoShape">
                            <a:avLst/>
                          </a:prstTxWarp>
                          <a:noAutofit/>
                        </wps:bodyPr>
                      </wps:wsp>
                      <wps:wsp>
                        <wps:cNvPr id="909" name="Graphic 909"/>
                        <wps:cNvSpPr/>
                        <wps:spPr>
                          <a:xfrm>
                            <a:off x="930579" y="1038453"/>
                            <a:ext cx="11430" cy="1270"/>
                          </a:xfrm>
                          <a:custGeom>
                            <a:avLst/>
                            <a:gdLst/>
                            <a:ahLst/>
                            <a:cxnLst/>
                            <a:rect l="l" t="t" r="r" b="b"/>
                            <a:pathLst>
                              <a:path w="11430" h="0">
                                <a:moveTo>
                                  <a:pt x="10998" y="0"/>
                                </a:moveTo>
                                <a:lnTo>
                                  <a:pt x="0" y="0"/>
                                </a:lnTo>
                              </a:path>
                            </a:pathLst>
                          </a:custGeom>
                          <a:solidFill>
                            <a:srgbClr val="FFFFFF"/>
                          </a:solidFill>
                        </wps:spPr>
                        <wps:bodyPr wrap="square" lIns="0" tIns="0" rIns="0" bIns="0" rtlCol="0">
                          <a:prstTxWarp prst="textNoShape">
                            <a:avLst/>
                          </a:prstTxWarp>
                          <a:noAutofit/>
                        </wps:bodyPr>
                      </wps:wsp>
                      <wps:wsp>
                        <wps:cNvPr id="910" name="Graphic 910"/>
                        <wps:cNvSpPr/>
                        <wps:spPr>
                          <a:xfrm>
                            <a:off x="930579" y="1038453"/>
                            <a:ext cx="11430" cy="1270"/>
                          </a:xfrm>
                          <a:custGeom>
                            <a:avLst/>
                            <a:gdLst/>
                            <a:ahLst/>
                            <a:cxnLst/>
                            <a:rect l="l" t="t" r="r" b="b"/>
                            <a:pathLst>
                              <a:path w="11430" h="0">
                                <a:moveTo>
                                  <a:pt x="0" y="0"/>
                                </a:moveTo>
                                <a:lnTo>
                                  <a:pt x="10998" y="0"/>
                                </a:lnTo>
                              </a:path>
                            </a:pathLst>
                          </a:custGeom>
                          <a:ln w="6908">
                            <a:solidFill>
                              <a:srgbClr val="231F20"/>
                            </a:solidFill>
                            <a:prstDash val="solid"/>
                          </a:ln>
                        </wps:spPr>
                        <wps:bodyPr wrap="square" lIns="0" tIns="0" rIns="0" bIns="0" rtlCol="0">
                          <a:prstTxWarp prst="textNoShape">
                            <a:avLst/>
                          </a:prstTxWarp>
                          <a:noAutofit/>
                        </wps:bodyPr>
                      </wps:wsp>
                      <wps:wsp>
                        <wps:cNvPr id="911" name="Graphic 911"/>
                        <wps:cNvSpPr/>
                        <wps:spPr>
                          <a:xfrm>
                            <a:off x="917219" y="1041590"/>
                            <a:ext cx="1270" cy="261620"/>
                          </a:xfrm>
                          <a:custGeom>
                            <a:avLst/>
                            <a:gdLst/>
                            <a:ahLst/>
                            <a:cxnLst/>
                            <a:rect l="l" t="t" r="r" b="b"/>
                            <a:pathLst>
                              <a:path w="0" h="261620">
                                <a:moveTo>
                                  <a:pt x="0" y="0"/>
                                </a:moveTo>
                                <a:lnTo>
                                  <a:pt x="0" y="261581"/>
                                </a:lnTo>
                              </a:path>
                            </a:pathLst>
                          </a:custGeom>
                          <a:solidFill>
                            <a:srgbClr val="FFFFFF"/>
                          </a:solidFill>
                        </wps:spPr>
                        <wps:bodyPr wrap="square" lIns="0" tIns="0" rIns="0" bIns="0" rtlCol="0">
                          <a:prstTxWarp prst="textNoShape">
                            <a:avLst/>
                          </a:prstTxWarp>
                          <a:noAutofit/>
                        </wps:bodyPr>
                      </wps:wsp>
                      <wps:wsp>
                        <wps:cNvPr id="912" name="Graphic 912"/>
                        <wps:cNvSpPr/>
                        <wps:spPr>
                          <a:xfrm>
                            <a:off x="907008" y="1041590"/>
                            <a:ext cx="85090" cy="293370"/>
                          </a:xfrm>
                          <a:custGeom>
                            <a:avLst/>
                            <a:gdLst/>
                            <a:ahLst/>
                            <a:cxnLst/>
                            <a:rect l="l" t="t" r="r" b="b"/>
                            <a:pathLst>
                              <a:path w="85090" h="293370">
                                <a:moveTo>
                                  <a:pt x="10210" y="0"/>
                                </a:moveTo>
                                <a:lnTo>
                                  <a:pt x="10210" y="261581"/>
                                </a:lnTo>
                              </a:path>
                              <a:path w="85090" h="293370">
                                <a:moveTo>
                                  <a:pt x="10998" y="225450"/>
                                </a:moveTo>
                                <a:lnTo>
                                  <a:pt x="18072" y="225450"/>
                                </a:lnTo>
                              </a:path>
                              <a:path w="85090" h="293370">
                                <a:moveTo>
                                  <a:pt x="0" y="26708"/>
                                </a:moveTo>
                                <a:lnTo>
                                  <a:pt x="8648" y="26708"/>
                                </a:lnTo>
                              </a:path>
                              <a:path w="85090" h="293370">
                                <a:moveTo>
                                  <a:pt x="17284" y="174396"/>
                                </a:moveTo>
                                <a:lnTo>
                                  <a:pt x="25920" y="174396"/>
                                </a:lnTo>
                              </a:path>
                              <a:path w="85090" h="293370">
                                <a:moveTo>
                                  <a:pt x="73063" y="293001"/>
                                </a:moveTo>
                                <a:lnTo>
                                  <a:pt x="84836" y="293001"/>
                                </a:lnTo>
                              </a:path>
                            </a:pathLst>
                          </a:custGeom>
                          <a:ln w="6908">
                            <a:solidFill>
                              <a:srgbClr val="231F20"/>
                            </a:solidFill>
                            <a:prstDash val="solid"/>
                          </a:ln>
                        </wps:spPr>
                        <wps:bodyPr wrap="square" lIns="0" tIns="0" rIns="0" bIns="0" rtlCol="0">
                          <a:prstTxWarp prst="textNoShape">
                            <a:avLst/>
                          </a:prstTxWarp>
                          <a:noAutofit/>
                        </wps:bodyPr>
                      </wps:wsp>
                      <wps:wsp>
                        <wps:cNvPr id="913" name="Graphic 913"/>
                        <wps:cNvSpPr/>
                        <wps:spPr>
                          <a:xfrm>
                            <a:off x="901509" y="869569"/>
                            <a:ext cx="1270" cy="153670"/>
                          </a:xfrm>
                          <a:custGeom>
                            <a:avLst/>
                            <a:gdLst/>
                            <a:ahLst/>
                            <a:cxnLst/>
                            <a:rect l="l" t="t" r="r" b="b"/>
                            <a:pathLst>
                              <a:path w="0" h="153670">
                                <a:moveTo>
                                  <a:pt x="0" y="0"/>
                                </a:moveTo>
                                <a:lnTo>
                                  <a:pt x="0" y="153174"/>
                                </a:lnTo>
                              </a:path>
                            </a:pathLst>
                          </a:custGeom>
                          <a:solidFill>
                            <a:srgbClr val="FFFFFF"/>
                          </a:solidFill>
                        </wps:spPr>
                        <wps:bodyPr wrap="square" lIns="0" tIns="0" rIns="0" bIns="0" rtlCol="0">
                          <a:prstTxWarp prst="textNoShape">
                            <a:avLst/>
                          </a:prstTxWarp>
                          <a:noAutofit/>
                        </wps:bodyPr>
                      </wps:wsp>
                      <wps:wsp>
                        <wps:cNvPr id="914" name="Graphic 914"/>
                        <wps:cNvSpPr/>
                        <wps:spPr>
                          <a:xfrm>
                            <a:off x="900722" y="869569"/>
                            <a:ext cx="10795" cy="153670"/>
                          </a:xfrm>
                          <a:custGeom>
                            <a:avLst/>
                            <a:gdLst/>
                            <a:ahLst/>
                            <a:cxnLst/>
                            <a:rect l="l" t="t" r="r" b="b"/>
                            <a:pathLst>
                              <a:path w="10795" h="153670">
                                <a:moveTo>
                                  <a:pt x="787" y="0"/>
                                </a:moveTo>
                                <a:lnTo>
                                  <a:pt x="787" y="153174"/>
                                </a:lnTo>
                              </a:path>
                              <a:path w="10795" h="153670">
                                <a:moveTo>
                                  <a:pt x="0" y="116255"/>
                                </a:moveTo>
                                <a:lnTo>
                                  <a:pt x="10223" y="116255"/>
                                </a:lnTo>
                              </a:path>
                            </a:pathLst>
                          </a:custGeom>
                          <a:ln w="6908">
                            <a:solidFill>
                              <a:srgbClr val="231F20"/>
                            </a:solidFill>
                            <a:prstDash val="solid"/>
                          </a:ln>
                        </wps:spPr>
                        <wps:bodyPr wrap="square" lIns="0" tIns="0" rIns="0" bIns="0" rtlCol="0">
                          <a:prstTxWarp prst="textNoShape">
                            <a:avLst/>
                          </a:prstTxWarp>
                          <a:noAutofit/>
                        </wps:bodyPr>
                      </wps:wsp>
                      <wps:wsp>
                        <wps:cNvPr id="915" name="Graphic 915"/>
                        <wps:cNvSpPr/>
                        <wps:spPr>
                          <a:xfrm>
                            <a:off x="885799" y="996822"/>
                            <a:ext cx="1270" cy="135890"/>
                          </a:xfrm>
                          <a:custGeom>
                            <a:avLst/>
                            <a:gdLst/>
                            <a:ahLst/>
                            <a:cxnLst/>
                            <a:rect l="l" t="t" r="r" b="b"/>
                            <a:pathLst>
                              <a:path w="0" h="135890">
                                <a:moveTo>
                                  <a:pt x="0" y="0"/>
                                </a:moveTo>
                                <a:lnTo>
                                  <a:pt x="0" y="135890"/>
                                </a:lnTo>
                              </a:path>
                            </a:pathLst>
                          </a:custGeom>
                          <a:solidFill>
                            <a:srgbClr val="FFFFFF"/>
                          </a:solidFill>
                        </wps:spPr>
                        <wps:bodyPr wrap="square" lIns="0" tIns="0" rIns="0" bIns="0" rtlCol="0">
                          <a:prstTxWarp prst="textNoShape">
                            <a:avLst/>
                          </a:prstTxWarp>
                          <a:noAutofit/>
                        </wps:bodyPr>
                      </wps:wsp>
                      <wps:wsp>
                        <wps:cNvPr id="916" name="Graphic 916"/>
                        <wps:cNvSpPr/>
                        <wps:spPr>
                          <a:xfrm>
                            <a:off x="885799" y="996822"/>
                            <a:ext cx="1270" cy="135890"/>
                          </a:xfrm>
                          <a:custGeom>
                            <a:avLst/>
                            <a:gdLst/>
                            <a:ahLst/>
                            <a:cxnLst/>
                            <a:rect l="l" t="t" r="r" b="b"/>
                            <a:pathLst>
                              <a:path w="0" h="135890">
                                <a:moveTo>
                                  <a:pt x="0" y="0"/>
                                </a:moveTo>
                                <a:lnTo>
                                  <a:pt x="0" y="135890"/>
                                </a:lnTo>
                              </a:path>
                            </a:pathLst>
                          </a:custGeom>
                          <a:ln w="6908">
                            <a:solidFill>
                              <a:srgbClr val="231F20"/>
                            </a:solidFill>
                            <a:prstDash val="solid"/>
                          </a:ln>
                        </wps:spPr>
                        <wps:bodyPr wrap="square" lIns="0" tIns="0" rIns="0" bIns="0" rtlCol="0">
                          <a:prstTxWarp prst="textNoShape">
                            <a:avLst/>
                          </a:prstTxWarp>
                          <a:noAutofit/>
                        </wps:bodyPr>
                      </wps:wsp>
                      <wps:wsp>
                        <wps:cNvPr id="917" name="Graphic 917"/>
                        <wps:cNvSpPr/>
                        <wps:spPr>
                          <a:xfrm>
                            <a:off x="886586" y="1010958"/>
                            <a:ext cx="16510" cy="1270"/>
                          </a:xfrm>
                          <a:custGeom>
                            <a:avLst/>
                            <a:gdLst/>
                            <a:ahLst/>
                            <a:cxnLst/>
                            <a:rect l="l" t="t" r="r" b="b"/>
                            <a:pathLst>
                              <a:path w="16510" h="0">
                                <a:moveTo>
                                  <a:pt x="16497" y="0"/>
                                </a:moveTo>
                                <a:lnTo>
                                  <a:pt x="0" y="0"/>
                                </a:lnTo>
                              </a:path>
                            </a:pathLst>
                          </a:custGeom>
                          <a:solidFill>
                            <a:srgbClr val="FFFFFF"/>
                          </a:solidFill>
                        </wps:spPr>
                        <wps:bodyPr wrap="square" lIns="0" tIns="0" rIns="0" bIns="0" rtlCol="0">
                          <a:prstTxWarp prst="textNoShape">
                            <a:avLst/>
                          </a:prstTxWarp>
                          <a:noAutofit/>
                        </wps:bodyPr>
                      </wps:wsp>
                      <wps:wsp>
                        <wps:cNvPr id="918" name="Graphic 918"/>
                        <wps:cNvSpPr/>
                        <wps:spPr>
                          <a:xfrm>
                            <a:off x="875588" y="1010958"/>
                            <a:ext cx="27940" cy="97155"/>
                          </a:xfrm>
                          <a:custGeom>
                            <a:avLst/>
                            <a:gdLst/>
                            <a:ahLst/>
                            <a:cxnLst/>
                            <a:rect l="l" t="t" r="r" b="b"/>
                            <a:pathLst>
                              <a:path w="27940" h="97155">
                                <a:moveTo>
                                  <a:pt x="10998" y="0"/>
                                </a:moveTo>
                                <a:lnTo>
                                  <a:pt x="27495" y="0"/>
                                </a:lnTo>
                              </a:path>
                              <a:path w="27940" h="97155">
                                <a:moveTo>
                                  <a:pt x="0" y="96621"/>
                                </a:moveTo>
                                <a:lnTo>
                                  <a:pt x="10210" y="96621"/>
                                </a:lnTo>
                              </a:path>
                            </a:pathLst>
                          </a:custGeom>
                          <a:ln w="6908">
                            <a:solidFill>
                              <a:srgbClr val="231F20"/>
                            </a:solidFill>
                            <a:prstDash val="solid"/>
                          </a:ln>
                        </wps:spPr>
                        <wps:bodyPr wrap="square" lIns="0" tIns="0" rIns="0" bIns="0" rtlCol="0">
                          <a:prstTxWarp prst="textNoShape">
                            <a:avLst/>
                          </a:prstTxWarp>
                          <a:noAutofit/>
                        </wps:bodyPr>
                      </wps:wsp>
                      <wps:wsp>
                        <wps:cNvPr id="919" name="Graphic 919"/>
                        <wps:cNvSpPr/>
                        <wps:spPr>
                          <a:xfrm>
                            <a:off x="868527" y="965403"/>
                            <a:ext cx="1270" cy="175260"/>
                          </a:xfrm>
                          <a:custGeom>
                            <a:avLst/>
                            <a:gdLst/>
                            <a:ahLst/>
                            <a:cxnLst/>
                            <a:rect l="l" t="t" r="r" b="b"/>
                            <a:pathLst>
                              <a:path w="0" h="175260">
                                <a:moveTo>
                                  <a:pt x="0" y="0"/>
                                </a:moveTo>
                                <a:lnTo>
                                  <a:pt x="0" y="175171"/>
                                </a:lnTo>
                              </a:path>
                            </a:pathLst>
                          </a:custGeom>
                          <a:solidFill>
                            <a:srgbClr val="FFFFFF"/>
                          </a:solidFill>
                        </wps:spPr>
                        <wps:bodyPr wrap="square" lIns="0" tIns="0" rIns="0" bIns="0" rtlCol="0">
                          <a:prstTxWarp prst="textNoShape">
                            <a:avLst/>
                          </a:prstTxWarp>
                          <a:noAutofit/>
                        </wps:bodyPr>
                      </wps:wsp>
                      <wps:wsp>
                        <wps:cNvPr id="920" name="Graphic 920"/>
                        <wps:cNvSpPr/>
                        <wps:spPr>
                          <a:xfrm>
                            <a:off x="859878" y="965403"/>
                            <a:ext cx="8890" cy="175260"/>
                          </a:xfrm>
                          <a:custGeom>
                            <a:avLst/>
                            <a:gdLst/>
                            <a:ahLst/>
                            <a:cxnLst/>
                            <a:rect l="l" t="t" r="r" b="b"/>
                            <a:pathLst>
                              <a:path w="8890" h="175260">
                                <a:moveTo>
                                  <a:pt x="8648" y="0"/>
                                </a:moveTo>
                                <a:lnTo>
                                  <a:pt x="8648" y="175171"/>
                                </a:lnTo>
                              </a:path>
                              <a:path w="8890" h="175260">
                                <a:moveTo>
                                  <a:pt x="0" y="77762"/>
                                </a:moveTo>
                                <a:lnTo>
                                  <a:pt x="7861" y="77762"/>
                                </a:lnTo>
                              </a:path>
                            </a:pathLst>
                          </a:custGeom>
                          <a:ln w="6908">
                            <a:solidFill>
                              <a:srgbClr val="231F20"/>
                            </a:solidFill>
                            <a:prstDash val="solid"/>
                          </a:ln>
                        </wps:spPr>
                        <wps:bodyPr wrap="square" lIns="0" tIns="0" rIns="0" bIns="0" rtlCol="0">
                          <a:prstTxWarp prst="textNoShape">
                            <a:avLst/>
                          </a:prstTxWarp>
                          <a:noAutofit/>
                        </wps:bodyPr>
                      </wps:wsp>
                      <wps:wsp>
                        <wps:cNvPr id="921" name="Graphic 921"/>
                        <wps:cNvSpPr/>
                        <wps:spPr>
                          <a:xfrm>
                            <a:off x="851242" y="944981"/>
                            <a:ext cx="1270" cy="223520"/>
                          </a:xfrm>
                          <a:custGeom>
                            <a:avLst/>
                            <a:gdLst/>
                            <a:ahLst/>
                            <a:cxnLst/>
                            <a:rect l="l" t="t" r="r" b="b"/>
                            <a:pathLst>
                              <a:path w="0" h="223520">
                                <a:moveTo>
                                  <a:pt x="0" y="0"/>
                                </a:moveTo>
                                <a:lnTo>
                                  <a:pt x="0" y="223088"/>
                                </a:lnTo>
                              </a:path>
                            </a:pathLst>
                          </a:custGeom>
                          <a:solidFill>
                            <a:srgbClr val="FFFFFF"/>
                          </a:solidFill>
                        </wps:spPr>
                        <wps:bodyPr wrap="square" lIns="0" tIns="0" rIns="0" bIns="0" rtlCol="0">
                          <a:prstTxWarp prst="textNoShape">
                            <a:avLst/>
                          </a:prstTxWarp>
                          <a:noAutofit/>
                        </wps:bodyPr>
                      </wps:wsp>
                      <wps:wsp>
                        <wps:cNvPr id="922" name="Graphic 922"/>
                        <wps:cNvSpPr/>
                        <wps:spPr>
                          <a:xfrm>
                            <a:off x="843381" y="944981"/>
                            <a:ext cx="16510" cy="223520"/>
                          </a:xfrm>
                          <a:custGeom>
                            <a:avLst/>
                            <a:gdLst/>
                            <a:ahLst/>
                            <a:cxnLst/>
                            <a:rect l="l" t="t" r="r" b="b"/>
                            <a:pathLst>
                              <a:path w="16510" h="223520">
                                <a:moveTo>
                                  <a:pt x="7861" y="0"/>
                                </a:moveTo>
                                <a:lnTo>
                                  <a:pt x="7861" y="223088"/>
                                </a:lnTo>
                              </a:path>
                              <a:path w="16510" h="223520">
                                <a:moveTo>
                                  <a:pt x="7861" y="85623"/>
                                </a:moveTo>
                                <a:lnTo>
                                  <a:pt x="16497" y="85623"/>
                                </a:lnTo>
                              </a:path>
                              <a:path w="16510" h="223520">
                                <a:moveTo>
                                  <a:pt x="0" y="196380"/>
                                </a:moveTo>
                                <a:lnTo>
                                  <a:pt x="9436" y="196380"/>
                                </a:lnTo>
                              </a:path>
                            </a:pathLst>
                          </a:custGeom>
                          <a:ln w="6908">
                            <a:solidFill>
                              <a:srgbClr val="231F20"/>
                            </a:solidFill>
                            <a:prstDash val="solid"/>
                          </a:ln>
                        </wps:spPr>
                        <wps:bodyPr wrap="square" lIns="0" tIns="0" rIns="0" bIns="0" rtlCol="0">
                          <a:prstTxWarp prst="textNoShape">
                            <a:avLst/>
                          </a:prstTxWarp>
                          <a:noAutofit/>
                        </wps:bodyPr>
                      </wps:wsp>
                      <wps:wsp>
                        <wps:cNvPr id="923" name="Graphic 923"/>
                        <wps:cNvSpPr/>
                        <wps:spPr>
                          <a:xfrm>
                            <a:off x="835533" y="994460"/>
                            <a:ext cx="1270" cy="236220"/>
                          </a:xfrm>
                          <a:custGeom>
                            <a:avLst/>
                            <a:gdLst/>
                            <a:ahLst/>
                            <a:cxnLst/>
                            <a:rect l="l" t="t" r="r" b="b"/>
                            <a:pathLst>
                              <a:path w="0" h="236220">
                                <a:moveTo>
                                  <a:pt x="0" y="0"/>
                                </a:moveTo>
                                <a:lnTo>
                                  <a:pt x="0" y="235661"/>
                                </a:lnTo>
                              </a:path>
                            </a:pathLst>
                          </a:custGeom>
                          <a:solidFill>
                            <a:srgbClr val="FFFFFF"/>
                          </a:solidFill>
                        </wps:spPr>
                        <wps:bodyPr wrap="square" lIns="0" tIns="0" rIns="0" bIns="0" rtlCol="0">
                          <a:prstTxWarp prst="textNoShape">
                            <a:avLst/>
                          </a:prstTxWarp>
                          <a:noAutofit/>
                        </wps:bodyPr>
                      </wps:wsp>
                      <wps:wsp>
                        <wps:cNvPr id="924" name="Graphic 924"/>
                        <wps:cNvSpPr/>
                        <wps:spPr>
                          <a:xfrm>
                            <a:off x="835533" y="994460"/>
                            <a:ext cx="12700" cy="236220"/>
                          </a:xfrm>
                          <a:custGeom>
                            <a:avLst/>
                            <a:gdLst/>
                            <a:ahLst/>
                            <a:cxnLst/>
                            <a:rect l="l" t="t" r="r" b="b"/>
                            <a:pathLst>
                              <a:path w="12700" h="236220">
                                <a:moveTo>
                                  <a:pt x="0" y="0"/>
                                </a:moveTo>
                                <a:lnTo>
                                  <a:pt x="0" y="235661"/>
                                </a:lnTo>
                              </a:path>
                              <a:path w="12700" h="236220">
                                <a:moveTo>
                                  <a:pt x="0" y="205028"/>
                                </a:moveTo>
                                <a:lnTo>
                                  <a:pt x="12560" y="205028"/>
                                </a:lnTo>
                              </a:path>
                            </a:pathLst>
                          </a:custGeom>
                          <a:ln w="6908">
                            <a:solidFill>
                              <a:srgbClr val="231F20"/>
                            </a:solidFill>
                            <a:prstDash val="solid"/>
                          </a:ln>
                        </wps:spPr>
                        <wps:bodyPr wrap="square" lIns="0" tIns="0" rIns="0" bIns="0" rtlCol="0">
                          <a:prstTxWarp prst="textNoShape">
                            <a:avLst/>
                          </a:prstTxWarp>
                          <a:noAutofit/>
                        </wps:bodyPr>
                      </wps:wsp>
                      <wps:wsp>
                        <wps:cNvPr id="925" name="Graphic 925"/>
                        <wps:cNvSpPr/>
                        <wps:spPr>
                          <a:xfrm>
                            <a:off x="820610" y="1049451"/>
                            <a:ext cx="1270" cy="114300"/>
                          </a:xfrm>
                          <a:custGeom>
                            <a:avLst/>
                            <a:gdLst/>
                            <a:ahLst/>
                            <a:cxnLst/>
                            <a:rect l="l" t="t" r="r" b="b"/>
                            <a:pathLst>
                              <a:path w="0" h="114300">
                                <a:moveTo>
                                  <a:pt x="0" y="0"/>
                                </a:moveTo>
                                <a:lnTo>
                                  <a:pt x="0" y="113893"/>
                                </a:lnTo>
                              </a:path>
                            </a:pathLst>
                          </a:custGeom>
                          <a:solidFill>
                            <a:srgbClr val="FFFFFF"/>
                          </a:solidFill>
                        </wps:spPr>
                        <wps:bodyPr wrap="square" lIns="0" tIns="0" rIns="0" bIns="0" rtlCol="0">
                          <a:prstTxWarp prst="textNoShape">
                            <a:avLst/>
                          </a:prstTxWarp>
                          <a:noAutofit/>
                        </wps:bodyPr>
                      </wps:wsp>
                      <wps:wsp>
                        <wps:cNvPr id="926" name="Graphic 926"/>
                        <wps:cNvSpPr/>
                        <wps:spPr>
                          <a:xfrm>
                            <a:off x="812749" y="1049451"/>
                            <a:ext cx="15875" cy="114300"/>
                          </a:xfrm>
                          <a:custGeom>
                            <a:avLst/>
                            <a:gdLst/>
                            <a:ahLst/>
                            <a:cxnLst/>
                            <a:rect l="l" t="t" r="r" b="b"/>
                            <a:pathLst>
                              <a:path w="15875" h="114300">
                                <a:moveTo>
                                  <a:pt x="7861" y="0"/>
                                </a:moveTo>
                                <a:lnTo>
                                  <a:pt x="7861" y="113893"/>
                                </a:lnTo>
                              </a:path>
                              <a:path w="15875" h="114300">
                                <a:moveTo>
                                  <a:pt x="7861" y="60490"/>
                                </a:moveTo>
                                <a:lnTo>
                                  <a:pt x="15709" y="60490"/>
                                </a:lnTo>
                              </a:path>
                              <a:path w="15875" h="114300">
                                <a:moveTo>
                                  <a:pt x="0" y="12573"/>
                                </a:moveTo>
                                <a:lnTo>
                                  <a:pt x="7861" y="12573"/>
                                </a:lnTo>
                              </a:path>
                            </a:pathLst>
                          </a:custGeom>
                          <a:ln w="6908">
                            <a:solidFill>
                              <a:srgbClr val="231F20"/>
                            </a:solidFill>
                            <a:prstDash val="solid"/>
                          </a:ln>
                        </wps:spPr>
                        <wps:bodyPr wrap="square" lIns="0" tIns="0" rIns="0" bIns="0" rtlCol="0">
                          <a:prstTxWarp prst="textNoShape">
                            <a:avLst/>
                          </a:prstTxWarp>
                          <a:noAutofit/>
                        </wps:bodyPr>
                      </wps:wsp>
                      <wps:wsp>
                        <wps:cNvPr id="927" name="Graphic 927"/>
                        <wps:cNvSpPr/>
                        <wps:spPr>
                          <a:xfrm>
                            <a:off x="804900" y="1018032"/>
                            <a:ext cx="1270" cy="241300"/>
                          </a:xfrm>
                          <a:custGeom>
                            <a:avLst/>
                            <a:gdLst/>
                            <a:ahLst/>
                            <a:cxnLst/>
                            <a:rect l="l" t="t" r="r" b="b"/>
                            <a:pathLst>
                              <a:path w="0" h="241300">
                                <a:moveTo>
                                  <a:pt x="0" y="0"/>
                                </a:moveTo>
                                <a:lnTo>
                                  <a:pt x="0" y="241147"/>
                                </a:lnTo>
                              </a:path>
                            </a:pathLst>
                          </a:custGeom>
                          <a:solidFill>
                            <a:srgbClr val="FFFFFF"/>
                          </a:solidFill>
                        </wps:spPr>
                        <wps:bodyPr wrap="square" lIns="0" tIns="0" rIns="0" bIns="0" rtlCol="0">
                          <a:prstTxWarp prst="textNoShape">
                            <a:avLst/>
                          </a:prstTxWarp>
                          <a:noAutofit/>
                        </wps:bodyPr>
                      </wps:wsp>
                      <wps:wsp>
                        <wps:cNvPr id="928" name="Graphic 928"/>
                        <wps:cNvSpPr/>
                        <wps:spPr>
                          <a:xfrm>
                            <a:off x="796251" y="1018032"/>
                            <a:ext cx="17780" cy="241300"/>
                          </a:xfrm>
                          <a:custGeom>
                            <a:avLst/>
                            <a:gdLst/>
                            <a:ahLst/>
                            <a:cxnLst/>
                            <a:rect l="l" t="t" r="r" b="b"/>
                            <a:pathLst>
                              <a:path w="17780" h="241300">
                                <a:moveTo>
                                  <a:pt x="8648" y="0"/>
                                </a:moveTo>
                                <a:lnTo>
                                  <a:pt x="8648" y="241147"/>
                                </a:lnTo>
                              </a:path>
                              <a:path w="17780" h="241300">
                                <a:moveTo>
                                  <a:pt x="0" y="205016"/>
                                </a:moveTo>
                                <a:lnTo>
                                  <a:pt x="8648" y="205016"/>
                                </a:lnTo>
                              </a:path>
                              <a:path w="17780" h="241300">
                                <a:moveTo>
                                  <a:pt x="8648" y="27495"/>
                                </a:moveTo>
                                <a:lnTo>
                                  <a:pt x="17284" y="27495"/>
                                </a:lnTo>
                              </a:path>
                            </a:pathLst>
                          </a:custGeom>
                          <a:ln w="6908">
                            <a:solidFill>
                              <a:srgbClr val="231F20"/>
                            </a:solidFill>
                            <a:prstDash val="solid"/>
                          </a:ln>
                        </wps:spPr>
                        <wps:bodyPr wrap="square" lIns="0" tIns="0" rIns="0" bIns="0" rtlCol="0">
                          <a:prstTxWarp prst="textNoShape">
                            <a:avLst/>
                          </a:prstTxWarp>
                          <a:noAutofit/>
                        </wps:bodyPr>
                      </wps:wsp>
                      <wps:wsp>
                        <wps:cNvPr id="929" name="Graphic 929"/>
                        <wps:cNvSpPr/>
                        <wps:spPr>
                          <a:xfrm>
                            <a:off x="788403" y="1259966"/>
                            <a:ext cx="1270" cy="204470"/>
                          </a:xfrm>
                          <a:custGeom>
                            <a:avLst/>
                            <a:gdLst/>
                            <a:ahLst/>
                            <a:cxnLst/>
                            <a:rect l="l" t="t" r="r" b="b"/>
                            <a:pathLst>
                              <a:path w="0" h="204470">
                                <a:moveTo>
                                  <a:pt x="0" y="0"/>
                                </a:moveTo>
                                <a:lnTo>
                                  <a:pt x="0" y="204241"/>
                                </a:lnTo>
                              </a:path>
                            </a:pathLst>
                          </a:custGeom>
                          <a:solidFill>
                            <a:srgbClr val="FFFFFF"/>
                          </a:solidFill>
                        </wps:spPr>
                        <wps:bodyPr wrap="square" lIns="0" tIns="0" rIns="0" bIns="0" rtlCol="0">
                          <a:prstTxWarp prst="textNoShape">
                            <a:avLst/>
                          </a:prstTxWarp>
                          <a:noAutofit/>
                        </wps:bodyPr>
                      </wps:wsp>
                      <wps:wsp>
                        <wps:cNvPr id="930" name="Graphic 930"/>
                        <wps:cNvSpPr/>
                        <wps:spPr>
                          <a:xfrm>
                            <a:off x="782116" y="1259966"/>
                            <a:ext cx="17780" cy="204470"/>
                          </a:xfrm>
                          <a:custGeom>
                            <a:avLst/>
                            <a:gdLst/>
                            <a:ahLst/>
                            <a:cxnLst/>
                            <a:rect l="l" t="t" r="r" b="b"/>
                            <a:pathLst>
                              <a:path w="17780" h="204470">
                                <a:moveTo>
                                  <a:pt x="6286" y="0"/>
                                </a:moveTo>
                                <a:lnTo>
                                  <a:pt x="6286" y="204241"/>
                                </a:lnTo>
                              </a:path>
                              <a:path w="17780" h="204470">
                                <a:moveTo>
                                  <a:pt x="6286" y="13360"/>
                                </a:moveTo>
                                <a:lnTo>
                                  <a:pt x="17284" y="13360"/>
                                </a:lnTo>
                              </a:path>
                              <a:path w="17780" h="204470">
                                <a:moveTo>
                                  <a:pt x="0" y="42418"/>
                                </a:moveTo>
                                <a:lnTo>
                                  <a:pt x="6286" y="42418"/>
                                </a:lnTo>
                              </a:path>
                            </a:pathLst>
                          </a:custGeom>
                          <a:ln w="6908">
                            <a:solidFill>
                              <a:srgbClr val="231F20"/>
                            </a:solidFill>
                            <a:prstDash val="solid"/>
                          </a:ln>
                        </wps:spPr>
                        <wps:bodyPr wrap="square" lIns="0" tIns="0" rIns="0" bIns="0" rtlCol="0">
                          <a:prstTxWarp prst="textNoShape">
                            <a:avLst/>
                          </a:prstTxWarp>
                          <a:noAutofit/>
                        </wps:bodyPr>
                      </wps:wsp>
                      <wps:wsp>
                        <wps:cNvPr id="931" name="Graphic 931"/>
                        <wps:cNvSpPr/>
                        <wps:spPr>
                          <a:xfrm>
                            <a:off x="771905" y="1299248"/>
                            <a:ext cx="1270" cy="417195"/>
                          </a:xfrm>
                          <a:custGeom>
                            <a:avLst/>
                            <a:gdLst/>
                            <a:ahLst/>
                            <a:cxnLst/>
                            <a:rect l="l" t="t" r="r" b="b"/>
                            <a:pathLst>
                              <a:path w="0" h="417195">
                                <a:moveTo>
                                  <a:pt x="0" y="0"/>
                                </a:moveTo>
                                <a:lnTo>
                                  <a:pt x="0" y="417106"/>
                                </a:lnTo>
                              </a:path>
                            </a:pathLst>
                          </a:custGeom>
                          <a:solidFill>
                            <a:srgbClr val="FFFFFF"/>
                          </a:solidFill>
                        </wps:spPr>
                        <wps:bodyPr wrap="square" lIns="0" tIns="0" rIns="0" bIns="0" rtlCol="0">
                          <a:prstTxWarp prst="textNoShape">
                            <a:avLst/>
                          </a:prstTxWarp>
                          <a:noAutofit/>
                        </wps:bodyPr>
                      </wps:wsp>
                      <wps:wsp>
                        <wps:cNvPr id="932" name="Graphic 932"/>
                        <wps:cNvSpPr/>
                        <wps:spPr>
                          <a:xfrm>
                            <a:off x="764044" y="1299248"/>
                            <a:ext cx="19050" cy="417195"/>
                          </a:xfrm>
                          <a:custGeom>
                            <a:avLst/>
                            <a:gdLst/>
                            <a:ahLst/>
                            <a:cxnLst/>
                            <a:rect l="l" t="t" r="r" b="b"/>
                            <a:pathLst>
                              <a:path w="19050" h="417195">
                                <a:moveTo>
                                  <a:pt x="7861" y="0"/>
                                </a:moveTo>
                                <a:lnTo>
                                  <a:pt x="7861" y="417106"/>
                                </a:lnTo>
                              </a:path>
                              <a:path w="19050" h="417195">
                                <a:moveTo>
                                  <a:pt x="0" y="360552"/>
                                </a:moveTo>
                                <a:lnTo>
                                  <a:pt x="9436" y="360552"/>
                                </a:lnTo>
                              </a:path>
                              <a:path w="19050" h="417195">
                                <a:moveTo>
                                  <a:pt x="8648" y="67551"/>
                                </a:moveTo>
                                <a:lnTo>
                                  <a:pt x="18859" y="67551"/>
                                </a:lnTo>
                              </a:path>
                            </a:pathLst>
                          </a:custGeom>
                          <a:ln w="6908">
                            <a:solidFill>
                              <a:srgbClr val="231F20"/>
                            </a:solidFill>
                            <a:prstDash val="solid"/>
                          </a:ln>
                        </wps:spPr>
                        <wps:bodyPr wrap="square" lIns="0" tIns="0" rIns="0" bIns="0" rtlCol="0">
                          <a:prstTxWarp prst="textNoShape">
                            <a:avLst/>
                          </a:prstTxWarp>
                          <a:noAutofit/>
                        </wps:bodyPr>
                      </wps:wsp>
                      <wps:wsp>
                        <wps:cNvPr id="933" name="Graphic 933"/>
                        <wps:cNvSpPr/>
                        <wps:spPr>
                          <a:xfrm>
                            <a:off x="757770" y="1615020"/>
                            <a:ext cx="1270" cy="161925"/>
                          </a:xfrm>
                          <a:custGeom>
                            <a:avLst/>
                            <a:gdLst/>
                            <a:ahLst/>
                            <a:cxnLst/>
                            <a:rect l="l" t="t" r="r" b="b"/>
                            <a:pathLst>
                              <a:path w="0" h="161925">
                                <a:moveTo>
                                  <a:pt x="0" y="0"/>
                                </a:moveTo>
                                <a:lnTo>
                                  <a:pt x="0" y="161823"/>
                                </a:lnTo>
                              </a:path>
                            </a:pathLst>
                          </a:custGeom>
                          <a:solidFill>
                            <a:srgbClr val="FFFFFF"/>
                          </a:solidFill>
                        </wps:spPr>
                        <wps:bodyPr wrap="square" lIns="0" tIns="0" rIns="0" bIns="0" rtlCol="0">
                          <a:prstTxWarp prst="textNoShape">
                            <a:avLst/>
                          </a:prstTxWarp>
                          <a:noAutofit/>
                        </wps:bodyPr>
                      </wps:wsp>
                      <wps:wsp>
                        <wps:cNvPr id="934" name="Graphic 934"/>
                        <wps:cNvSpPr/>
                        <wps:spPr>
                          <a:xfrm>
                            <a:off x="748334" y="1615020"/>
                            <a:ext cx="15875" cy="161925"/>
                          </a:xfrm>
                          <a:custGeom>
                            <a:avLst/>
                            <a:gdLst/>
                            <a:ahLst/>
                            <a:cxnLst/>
                            <a:rect l="l" t="t" r="r" b="b"/>
                            <a:pathLst>
                              <a:path w="15875" h="161925">
                                <a:moveTo>
                                  <a:pt x="9436" y="0"/>
                                </a:moveTo>
                                <a:lnTo>
                                  <a:pt x="9436" y="161823"/>
                                </a:lnTo>
                              </a:path>
                              <a:path w="15875" h="161925">
                                <a:moveTo>
                                  <a:pt x="7861" y="53416"/>
                                </a:moveTo>
                                <a:lnTo>
                                  <a:pt x="15709" y="53416"/>
                                </a:lnTo>
                              </a:path>
                              <a:path w="15875" h="161925">
                                <a:moveTo>
                                  <a:pt x="0" y="10998"/>
                                </a:moveTo>
                                <a:lnTo>
                                  <a:pt x="6286" y="10998"/>
                                </a:lnTo>
                              </a:path>
                            </a:pathLst>
                          </a:custGeom>
                          <a:ln w="6908">
                            <a:solidFill>
                              <a:srgbClr val="231F20"/>
                            </a:solidFill>
                            <a:prstDash val="solid"/>
                          </a:ln>
                        </wps:spPr>
                        <wps:bodyPr wrap="square" lIns="0" tIns="0" rIns="0" bIns="0" rtlCol="0">
                          <a:prstTxWarp prst="textNoShape">
                            <a:avLst/>
                          </a:prstTxWarp>
                          <a:noAutofit/>
                        </wps:bodyPr>
                      </wps:wsp>
                      <wps:wsp>
                        <wps:cNvPr id="935" name="Graphic 935"/>
                        <wps:cNvSpPr/>
                        <wps:spPr>
                          <a:xfrm>
                            <a:off x="740486" y="1544332"/>
                            <a:ext cx="1270" cy="307975"/>
                          </a:xfrm>
                          <a:custGeom>
                            <a:avLst/>
                            <a:gdLst/>
                            <a:ahLst/>
                            <a:cxnLst/>
                            <a:rect l="l" t="t" r="r" b="b"/>
                            <a:pathLst>
                              <a:path w="0" h="307975">
                                <a:moveTo>
                                  <a:pt x="0" y="0"/>
                                </a:moveTo>
                                <a:lnTo>
                                  <a:pt x="0" y="307911"/>
                                </a:lnTo>
                              </a:path>
                            </a:pathLst>
                          </a:custGeom>
                          <a:solidFill>
                            <a:srgbClr val="FFFFFF"/>
                          </a:solidFill>
                        </wps:spPr>
                        <wps:bodyPr wrap="square" lIns="0" tIns="0" rIns="0" bIns="0" rtlCol="0">
                          <a:prstTxWarp prst="textNoShape">
                            <a:avLst/>
                          </a:prstTxWarp>
                          <a:noAutofit/>
                        </wps:bodyPr>
                      </wps:wsp>
                      <wps:wsp>
                        <wps:cNvPr id="936" name="Graphic 936"/>
                        <wps:cNvSpPr/>
                        <wps:spPr>
                          <a:xfrm>
                            <a:off x="740486" y="1544332"/>
                            <a:ext cx="8255" cy="307975"/>
                          </a:xfrm>
                          <a:custGeom>
                            <a:avLst/>
                            <a:gdLst/>
                            <a:ahLst/>
                            <a:cxnLst/>
                            <a:rect l="l" t="t" r="r" b="b"/>
                            <a:pathLst>
                              <a:path w="8255" h="307975">
                                <a:moveTo>
                                  <a:pt x="0" y="0"/>
                                </a:moveTo>
                                <a:lnTo>
                                  <a:pt x="0" y="307911"/>
                                </a:lnTo>
                              </a:path>
                              <a:path w="8255" h="307975">
                                <a:moveTo>
                                  <a:pt x="0" y="59690"/>
                                </a:moveTo>
                                <a:lnTo>
                                  <a:pt x="7848" y="59690"/>
                                </a:lnTo>
                              </a:path>
                            </a:pathLst>
                          </a:custGeom>
                          <a:ln w="6908">
                            <a:solidFill>
                              <a:srgbClr val="231F20"/>
                            </a:solidFill>
                            <a:prstDash val="solid"/>
                          </a:ln>
                        </wps:spPr>
                        <wps:bodyPr wrap="square" lIns="0" tIns="0" rIns="0" bIns="0" rtlCol="0">
                          <a:prstTxWarp prst="textNoShape">
                            <a:avLst/>
                          </a:prstTxWarp>
                          <a:noAutofit/>
                        </wps:bodyPr>
                      </wps:wsp>
                      <wps:wsp>
                        <wps:cNvPr id="937" name="Graphic 937"/>
                        <wps:cNvSpPr/>
                        <wps:spPr>
                          <a:xfrm>
                            <a:off x="724776" y="1429638"/>
                            <a:ext cx="1270" cy="245110"/>
                          </a:xfrm>
                          <a:custGeom>
                            <a:avLst/>
                            <a:gdLst/>
                            <a:ahLst/>
                            <a:cxnLst/>
                            <a:rect l="l" t="t" r="r" b="b"/>
                            <a:pathLst>
                              <a:path w="0" h="245110">
                                <a:moveTo>
                                  <a:pt x="0" y="0"/>
                                </a:moveTo>
                                <a:lnTo>
                                  <a:pt x="0" y="245084"/>
                                </a:lnTo>
                              </a:path>
                            </a:pathLst>
                          </a:custGeom>
                          <a:solidFill>
                            <a:srgbClr val="FFFFFF"/>
                          </a:solidFill>
                        </wps:spPr>
                        <wps:bodyPr wrap="square" lIns="0" tIns="0" rIns="0" bIns="0" rtlCol="0">
                          <a:prstTxWarp prst="textNoShape">
                            <a:avLst/>
                          </a:prstTxWarp>
                          <a:noAutofit/>
                        </wps:bodyPr>
                      </wps:wsp>
                      <wps:wsp>
                        <wps:cNvPr id="938" name="Graphic 938"/>
                        <wps:cNvSpPr/>
                        <wps:spPr>
                          <a:xfrm>
                            <a:off x="713778" y="1429638"/>
                            <a:ext cx="19050" cy="245110"/>
                          </a:xfrm>
                          <a:custGeom>
                            <a:avLst/>
                            <a:gdLst/>
                            <a:ahLst/>
                            <a:cxnLst/>
                            <a:rect l="l" t="t" r="r" b="b"/>
                            <a:pathLst>
                              <a:path w="19050" h="245110">
                                <a:moveTo>
                                  <a:pt x="10998" y="245084"/>
                                </a:moveTo>
                                <a:lnTo>
                                  <a:pt x="10998" y="0"/>
                                </a:lnTo>
                              </a:path>
                              <a:path w="19050" h="245110">
                                <a:moveTo>
                                  <a:pt x="0" y="65989"/>
                                </a:moveTo>
                                <a:lnTo>
                                  <a:pt x="7848" y="65989"/>
                                </a:lnTo>
                              </a:path>
                              <a:path w="19050" h="245110">
                                <a:moveTo>
                                  <a:pt x="10998" y="232511"/>
                                </a:moveTo>
                                <a:lnTo>
                                  <a:pt x="18846" y="232511"/>
                                </a:lnTo>
                              </a:path>
                            </a:pathLst>
                          </a:custGeom>
                          <a:ln w="6908">
                            <a:solidFill>
                              <a:srgbClr val="231F20"/>
                            </a:solidFill>
                            <a:prstDash val="solid"/>
                          </a:ln>
                        </wps:spPr>
                        <wps:bodyPr wrap="square" lIns="0" tIns="0" rIns="0" bIns="0" rtlCol="0">
                          <a:prstTxWarp prst="textNoShape">
                            <a:avLst/>
                          </a:prstTxWarp>
                          <a:noAutofit/>
                        </wps:bodyPr>
                      </wps:wsp>
                      <wps:wsp>
                        <wps:cNvPr id="939" name="Graphic 939"/>
                        <wps:cNvSpPr/>
                        <wps:spPr>
                          <a:xfrm>
                            <a:off x="709066" y="1580464"/>
                            <a:ext cx="1270" cy="270510"/>
                          </a:xfrm>
                          <a:custGeom>
                            <a:avLst/>
                            <a:gdLst/>
                            <a:ahLst/>
                            <a:cxnLst/>
                            <a:rect l="l" t="t" r="r" b="b"/>
                            <a:pathLst>
                              <a:path w="0" h="270510">
                                <a:moveTo>
                                  <a:pt x="0" y="0"/>
                                </a:moveTo>
                                <a:lnTo>
                                  <a:pt x="0" y="270217"/>
                                </a:lnTo>
                              </a:path>
                            </a:pathLst>
                          </a:custGeom>
                          <a:solidFill>
                            <a:srgbClr val="FFFFFF"/>
                          </a:solidFill>
                        </wps:spPr>
                        <wps:bodyPr wrap="square" lIns="0" tIns="0" rIns="0" bIns="0" rtlCol="0">
                          <a:prstTxWarp prst="textNoShape">
                            <a:avLst/>
                          </a:prstTxWarp>
                          <a:noAutofit/>
                        </wps:bodyPr>
                      </wps:wsp>
                      <wps:wsp>
                        <wps:cNvPr id="940" name="Graphic 940"/>
                        <wps:cNvSpPr/>
                        <wps:spPr>
                          <a:xfrm>
                            <a:off x="709066" y="1580464"/>
                            <a:ext cx="1270" cy="270510"/>
                          </a:xfrm>
                          <a:custGeom>
                            <a:avLst/>
                            <a:gdLst/>
                            <a:ahLst/>
                            <a:cxnLst/>
                            <a:rect l="l" t="t" r="r" b="b"/>
                            <a:pathLst>
                              <a:path w="0" h="270510">
                                <a:moveTo>
                                  <a:pt x="0" y="0"/>
                                </a:moveTo>
                                <a:lnTo>
                                  <a:pt x="0" y="270217"/>
                                </a:lnTo>
                              </a:path>
                            </a:pathLst>
                          </a:custGeom>
                          <a:ln w="6908">
                            <a:solidFill>
                              <a:srgbClr val="231F20"/>
                            </a:solidFill>
                            <a:prstDash val="solid"/>
                          </a:ln>
                        </wps:spPr>
                        <wps:bodyPr wrap="square" lIns="0" tIns="0" rIns="0" bIns="0" rtlCol="0">
                          <a:prstTxWarp prst="textNoShape">
                            <a:avLst/>
                          </a:prstTxWarp>
                          <a:noAutofit/>
                        </wps:bodyPr>
                      </wps:wsp>
                      <wps:wsp>
                        <wps:cNvPr id="941" name="Graphic 941"/>
                        <wps:cNvSpPr/>
                        <wps:spPr>
                          <a:xfrm>
                            <a:off x="705916" y="1607172"/>
                            <a:ext cx="12700" cy="1270"/>
                          </a:xfrm>
                          <a:custGeom>
                            <a:avLst/>
                            <a:gdLst/>
                            <a:ahLst/>
                            <a:cxnLst/>
                            <a:rect l="l" t="t" r="r" b="b"/>
                            <a:pathLst>
                              <a:path w="12700" h="0">
                                <a:moveTo>
                                  <a:pt x="12572" y="0"/>
                                </a:moveTo>
                                <a:lnTo>
                                  <a:pt x="0" y="0"/>
                                </a:lnTo>
                              </a:path>
                            </a:pathLst>
                          </a:custGeom>
                          <a:solidFill>
                            <a:srgbClr val="FFFFFF"/>
                          </a:solidFill>
                        </wps:spPr>
                        <wps:bodyPr wrap="square" lIns="0" tIns="0" rIns="0" bIns="0" rtlCol="0">
                          <a:prstTxWarp prst="textNoShape">
                            <a:avLst/>
                          </a:prstTxWarp>
                          <a:noAutofit/>
                        </wps:bodyPr>
                      </wps:wsp>
                      <wps:wsp>
                        <wps:cNvPr id="942" name="Graphic 942"/>
                        <wps:cNvSpPr/>
                        <wps:spPr>
                          <a:xfrm>
                            <a:off x="705916" y="1607172"/>
                            <a:ext cx="12700" cy="1270"/>
                          </a:xfrm>
                          <a:custGeom>
                            <a:avLst/>
                            <a:gdLst/>
                            <a:ahLst/>
                            <a:cxnLst/>
                            <a:rect l="l" t="t" r="r" b="b"/>
                            <a:pathLst>
                              <a:path w="12700" h="0">
                                <a:moveTo>
                                  <a:pt x="0" y="0"/>
                                </a:moveTo>
                                <a:lnTo>
                                  <a:pt x="12572" y="0"/>
                                </a:lnTo>
                              </a:path>
                            </a:pathLst>
                          </a:custGeom>
                          <a:ln w="6908">
                            <a:solidFill>
                              <a:srgbClr val="231F20"/>
                            </a:solidFill>
                            <a:prstDash val="solid"/>
                          </a:ln>
                        </wps:spPr>
                        <wps:bodyPr wrap="square" lIns="0" tIns="0" rIns="0" bIns="0" rtlCol="0">
                          <a:prstTxWarp prst="textNoShape">
                            <a:avLst/>
                          </a:prstTxWarp>
                          <a:noAutofit/>
                        </wps:bodyPr>
                      </wps:wsp>
                      <wps:wsp>
                        <wps:cNvPr id="943" name="Graphic 943"/>
                        <wps:cNvSpPr/>
                        <wps:spPr>
                          <a:xfrm>
                            <a:off x="691781" y="1616595"/>
                            <a:ext cx="12700" cy="247015"/>
                          </a:xfrm>
                          <a:custGeom>
                            <a:avLst/>
                            <a:gdLst/>
                            <a:ahLst/>
                            <a:cxnLst/>
                            <a:rect l="l" t="t" r="r" b="b"/>
                            <a:pathLst>
                              <a:path w="12700" h="247015">
                                <a:moveTo>
                                  <a:pt x="0" y="0"/>
                                </a:moveTo>
                                <a:lnTo>
                                  <a:pt x="0" y="246646"/>
                                </a:lnTo>
                                <a:lnTo>
                                  <a:pt x="12572" y="246646"/>
                                </a:lnTo>
                                <a:lnTo>
                                  <a:pt x="0" y="0"/>
                                </a:lnTo>
                                <a:close/>
                              </a:path>
                            </a:pathLst>
                          </a:custGeom>
                          <a:solidFill>
                            <a:srgbClr val="FFFFFF"/>
                          </a:solidFill>
                        </wps:spPr>
                        <wps:bodyPr wrap="square" lIns="0" tIns="0" rIns="0" bIns="0" rtlCol="0">
                          <a:prstTxWarp prst="textNoShape">
                            <a:avLst/>
                          </a:prstTxWarp>
                          <a:noAutofit/>
                        </wps:bodyPr>
                      </wps:wsp>
                      <wps:wsp>
                        <wps:cNvPr id="944" name="Graphic 944"/>
                        <wps:cNvSpPr/>
                        <wps:spPr>
                          <a:xfrm>
                            <a:off x="691781" y="1616595"/>
                            <a:ext cx="12700" cy="247015"/>
                          </a:xfrm>
                          <a:custGeom>
                            <a:avLst/>
                            <a:gdLst/>
                            <a:ahLst/>
                            <a:cxnLst/>
                            <a:rect l="l" t="t" r="r" b="b"/>
                            <a:pathLst>
                              <a:path w="12700" h="247015">
                                <a:moveTo>
                                  <a:pt x="0" y="0"/>
                                </a:moveTo>
                                <a:lnTo>
                                  <a:pt x="0" y="246646"/>
                                </a:lnTo>
                                <a:lnTo>
                                  <a:pt x="12572" y="246646"/>
                                </a:lnTo>
                              </a:path>
                            </a:pathLst>
                          </a:custGeom>
                          <a:ln w="6908">
                            <a:solidFill>
                              <a:srgbClr val="231F20"/>
                            </a:solidFill>
                            <a:prstDash val="solid"/>
                          </a:ln>
                        </wps:spPr>
                        <wps:bodyPr wrap="square" lIns="0" tIns="0" rIns="0" bIns="0" rtlCol="0">
                          <a:prstTxWarp prst="textNoShape">
                            <a:avLst/>
                          </a:prstTxWarp>
                          <a:noAutofit/>
                        </wps:bodyPr>
                      </wps:wsp>
                      <wps:wsp>
                        <wps:cNvPr id="945" name="Graphic 945"/>
                        <wps:cNvSpPr/>
                        <wps:spPr>
                          <a:xfrm>
                            <a:off x="677646" y="1550606"/>
                            <a:ext cx="1270" cy="158750"/>
                          </a:xfrm>
                          <a:custGeom>
                            <a:avLst/>
                            <a:gdLst/>
                            <a:ahLst/>
                            <a:cxnLst/>
                            <a:rect l="l" t="t" r="r" b="b"/>
                            <a:pathLst>
                              <a:path w="0" h="158750">
                                <a:moveTo>
                                  <a:pt x="0" y="0"/>
                                </a:moveTo>
                                <a:lnTo>
                                  <a:pt x="0" y="158673"/>
                                </a:lnTo>
                              </a:path>
                            </a:pathLst>
                          </a:custGeom>
                          <a:solidFill>
                            <a:srgbClr val="FFFFFF"/>
                          </a:solidFill>
                        </wps:spPr>
                        <wps:bodyPr wrap="square" lIns="0" tIns="0" rIns="0" bIns="0" rtlCol="0">
                          <a:prstTxWarp prst="textNoShape">
                            <a:avLst/>
                          </a:prstTxWarp>
                          <a:noAutofit/>
                        </wps:bodyPr>
                      </wps:wsp>
                      <wps:wsp>
                        <wps:cNvPr id="946" name="Graphic 946"/>
                        <wps:cNvSpPr/>
                        <wps:spPr>
                          <a:xfrm>
                            <a:off x="677646" y="1550606"/>
                            <a:ext cx="9525" cy="158750"/>
                          </a:xfrm>
                          <a:custGeom>
                            <a:avLst/>
                            <a:gdLst/>
                            <a:ahLst/>
                            <a:cxnLst/>
                            <a:rect l="l" t="t" r="r" b="b"/>
                            <a:pathLst>
                              <a:path w="9525" h="158750">
                                <a:moveTo>
                                  <a:pt x="0" y="158673"/>
                                </a:moveTo>
                                <a:lnTo>
                                  <a:pt x="0" y="0"/>
                                </a:lnTo>
                              </a:path>
                              <a:path w="9525" h="158750">
                                <a:moveTo>
                                  <a:pt x="1562" y="47129"/>
                                </a:moveTo>
                                <a:lnTo>
                                  <a:pt x="9423" y="47129"/>
                                </a:lnTo>
                              </a:path>
                            </a:pathLst>
                          </a:custGeom>
                          <a:ln w="6908">
                            <a:solidFill>
                              <a:srgbClr val="231F20"/>
                            </a:solidFill>
                            <a:prstDash val="solid"/>
                          </a:ln>
                        </wps:spPr>
                        <wps:bodyPr wrap="square" lIns="0" tIns="0" rIns="0" bIns="0" rtlCol="0">
                          <a:prstTxWarp prst="textNoShape">
                            <a:avLst/>
                          </a:prstTxWarp>
                          <a:noAutofit/>
                        </wps:bodyPr>
                      </wps:wsp>
                      <wps:wsp>
                        <wps:cNvPr id="947" name="Graphic 947"/>
                        <wps:cNvSpPr/>
                        <wps:spPr>
                          <a:xfrm>
                            <a:off x="660361" y="1470494"/>
                            <a:ext cx="1270" cy="213995"/>
                          </a:xfrm>
                          <a:custGeom>
                            <a:avLst/>
                            <a:gdLst/>
                            <a:ahLst/>
                            <a:cxnLst/>
                            <a:rect l="l" t="t" r="r" b="b"/>
                            <a:pathLst>
                              <a:path w="0" h="213995">
                                <a:moveTo>
                                  <a:pt x="0" y="0"/>
                                </a:moveTo>
                                <a:lnTo>
                                  <a:pt x="0" y="213652"/>
                                </a:lnTo>
                              </a:path>
                            </a:pathLst>
                          </a:custGeom>
                          <a:solidFill>
                            <a:srgbClr val="FFFFFF"/>
                          </a:solidFill>
                        </wps:spPr>
                        <wps:bodyPr wrap="square" lIns="0" tIns="0" rIns="0" bIns="0" rtlCol="0">
                          <a:prstTxWarp prst="textNoShape">
                            <a:avLst/>
                          </a:prstTxWarp>
                          <a:noAutofit/>
                        </wps:bodyPr>
                      </wps:wsp>
                      <wps:wsp>
                        <wps:cNvPr id="948" name="Graphic 948"/>
                        <wps:cNvSpPr/>
                        <wps:spPr>
                          <a:xfrm>
                            <a:off x="644651" y="1445348"/>
                            <a:ext cx="33020" cy="239395"/>
                          </a:xfrm>
                          <a:custGeom>
                            <a:avLst/>
                            <a:gdLst/>
                            <a:ahLst/>
                            <a:cxnLst/>
                            <a:rect l="l" t="t" r="r" b="b"/>
                            <a:pathLst>
                              <a:path w="33020" h="239395">
                                <a:moveTo>
                                  <a:pt x="15709" y="25146"/>
                                </a:moveTo>
                                <a:lnTo>
                                  <a:pt x="15709" y="238798"/>
                                </a:lnTo>
                              </a:path>
                              <a:path w="33020" h="239395">
                                <a:moveTo>
                                  <a:pt x="15709" y="226237"/>
                                </a:moveTo>
                                <a:lnTo>
                                  <a:pt x="25133" y="226237"/>
                                </a:lnTo>
                              </a:path>
                              <a:path w="33020" h="239395">
                                <a:moveTo>
                                  <a:pt x="4711" y="190093"/>
                                </a:moveTo>
                                <a:lnTo>
                                  <a:pt x="12560" y="190093"/>
                                </a:lnTo>
                              </a:path>
                              <a:path w="33020" h="239395">
                                <a:moveTo>
                                  <a:pt x="23558" y="191668"/>
                                </a:moveTo>
                                <a:lnTo>
                                  <a:pt x="32994" y="191668"/>
                                </a:lnTo>
                              </a:path>
                              <a:path w="33020" h="239395">
                                <a:moveTo>
                                  <a:pt x="0" y="0"/>
                                </a:moveTo>
                                <a:lnTo>
                                  <a:pt x="0" y="86410"/>
                                </a:lnTo>
                              </a:path>
                              <a:path w="33020" h="239395">
                                <a:moveTo>
                                  <a:pt x="1574" y="73837"/>
                                </a:moveTo>
                                <a:lnTo>
                                  <a:pt x="7848" y="73837"/>
                                </a:lnTo>
                              </a:path>
                            </a:pathLst>
                          </a:custGeom>
                          <a:ln w="6908">
                            <a:solidFill>
                              <a:srgbClr val="231F20"/>
                            </a:solidFill>
                            <a:prstDash val="solid"/>
                          </a:ln>
                        </wps:spPr>
                        <wps:bodyPr wrap="square" lIns="0" tIns="0" rIns="0" bIns="0" rtlCol="0">
                          <a:prstTxWarp prst="textNoShape">
                            <a:avLst/>
                          </a:prstTxWarp>
                          <a:noAutofit/>
                        </wps:bodyPr>
                      </wps:wsp>
                      <wps:wsp>
                        <wps:cNvPr id="949" name="Graphic 949"/>
                        <wps:cNvSpPr/>
                        <wps:spPr>
                          <a:xfrm>
                            <a:off x="628408" y="1147902"/>
                            <a:ext cx="1270" cy="164465"/>
                          </a:xfrm>
                          <a:custGeom>
                            <a:avLst/>
                            <a:gdLst/>
                            <a:ahLst/>
                            <a:cxnLst/>
                            <a:rect l="l" t="t" r="r" b="b"/>
                            <a:pathLst>
                              <a:path w="0" h="164465">
                                <a:moveTo>
                                  <a:pt x="0" y="0"/>
                                </a:moveTo>
                                <a:lnTo>
                                  <a:pt x="0" y="164439"/>
                                </a:lnTo>
                              </a:path>
                            </a:pathLst>
                          </a:custGeom>
                          <a:solidFill>
                            <a:srgbClr val="FFFFFF"/>
                          </a:solidFill>
                        </wps:spPr>
                        <wps:bodyPr wrap="square" lIns="0" tIns="0" rIns="0" bIns="0" rtlCol="0">
                          <a:prstTxWarp prst="textNoShape">
                            <a:avLst/>
                          </a:prstTxWarp>
                          <a:noAutofit/>
                        </wps:bodyPr>
                      </wps:wsp>
                      <wps:wsp>
                        <wps:cNvPr id="950" name="Graphic 950"/>
                        <wps:cNvSpPr/>
                        <wps:spPr>
                          <a:xfrm>
                            <a:off x="628408" y="1147902"/>
                            <a:ext cx="1270" cy="164465"/>
                          </a:xfrm>
                          <a:custGeom>
                            <a:avLst/>
                            <a:gdLst/>
                            <a:ahLst/>
                            <a:cxnLst/>
                            <a:rect l="l" t="t" r="r" b="b"/>
                            <a:pathLst>
                              <a:path w="0" h="164465">
                                <a:moveTo>
                                  <a:pt x="0" y="0"/>
                                </a:moveTo>
                                <a:lnTo>
                                  <a:pt x="0" y="164439"/>
                                </a:lnTo>
                              </a:path>
                            </a:pathLst>
                          </a:custGeom>
                          <a:ln w="6908">
                            <a:solidFill>
                              <a:srgbClr val="231F20"/>
                            </a:solidFill>
                            <a:prstDash val="solid"/>
                          </a:ln>
                        </wps:spPr>
                        <wps:bodyPr wrap="square" lIns="0" tIns="0" rIns="0" bIns="0" rtlCol="0">
                          <a:prstTxWarp prst="textNoShape">
                            <a:avLst/>
                          </a:prstTxWarp>
                          <a:noAutofit/>
                        </wps:bodyPr>
                      </wps:wsp>
                      <wps:wsp>
                        <wps:cNvPr id="951" name="Graphic 951"/>
                        <wps:cNvSpPr/>
                        <wps:spPr>
                          <a:xfrm>
                            <a:off x="627367" y="1156284"/>
                            <a:ext cx="12065" cy="1270"/>
                          </a:xfrm>
                          <a:custGeom>
                            <a:avLst/>
                            <a:gdLst/>
                            <a:ahLst/>
                            <a:cxnLst/>
                            <a:rect l="l" t="t" r="r" b="b"/>
                            <a:pathLst>
                              <a:path w="12065" h="0">
                                <a:moveTo>
                                  <a:pt x="11518" y="0"/>
                                </a:moveTo>
                                <a:lnTo>
                                  <a:pt x="0" y="0"/>
                                </a:lnTo>
                              </a:path>
                            </a:pathLst>
                          </a:custGeom>
                          <a:solidFill>
                            <a:srgbClr val="FFFFFF"/>
                          </a:solidFill>
                        </wps:spPr>
                        <wps:bodyPr wrap="square" lIns="0" tIns="0" rIns="0" bIns="0" rtlCol="0">
                          <a:prstTxWarp prst="textNoShape">
                            <a:avLst/>
                          </a:prstTxWarp>
                          <a:noAutofit/>
                        </wps:bodyPr>
                      </wps:wsp>
                      <wps:wsp>
                        <wps:cNvPr id="952" name="Graphic 952"/>
                        <wps:cNvSpPr/>
                        <wps:spPr>
                          <a:xfrm>
                            <a:off x="627367" y="1156284"/>
                            <a:ext cx="12065" cy="1270"/>
                          </a:xfrm>
                          <a:custGeom>
                            <a:avLst/>
                            <a:gdLst/>
                            <a:ahLst/>
                            <a:cxnLst/>
                            <a:rect l="l" t="t" r="r" b="b"/>
                            <a:pathLst>
                              <a:path w="12065" h="0">
                                <a:moveTo>
                                  <a:pt x="0" y="0"/>
                                </a:moveTo>
                                <a:lnTo>
                                  <a:pt x="11518" y="0"/>
                                </a:lnTo>
                              </a:path>
                            </a:pathLst>
                          </a:custGeom>
                          <a:ln w="6908">
                            <a:solidFill>
                              <a:srgbClr val="231F20"/>
                            </a:solidFill>
                            <a:prstDash val="solid"/>
                          </a:ln>
                        </wps:spPr>
                        <wps:bodyPr wrap="square" lIns="0" tIns="0" rIns="0" bIns="0" rtlCol="0">
                          <a:prstTxWarp prst="textNoShape">
                            <a:avLst/>
                          </a:prstTxWarp>
                          <a:noAutofit/>
                        </wps:bodyPr>
                      </wps:wsp>
                      <wps:wsp>
                        <wps:cNvPr id="953" name="Graphic 953"/>
                        <wps:cNvSpPr/>
                        <wps:spPr>
                          <a:xfrm>
                            <a:off x="611657" y="1111250"/>
                            <a:ext cx="1270" cy="238125"/>
                          </a:xfrm>
                          <a:custGeom>
                            <a:avLst/>
                            <a:gdLst/>
                            <a:ahLst/>
                            <a:cxnLst/>
                            <a:rect l="l" t="t" r="r" b="b"/>
                            <a:pathLst>
                              <a:path w="0" h="238125">
                                <a:moveTo>
                                  <a:pt x="0" y="0"/>
                                </a:moveTo>
                                <a:lnTo>
                                  <a:pt x="0" y="237744"/>
                                </a:lnTo>
                              </a:path>
                            </a:pathLst>
                          </a:custGeom>
                          <a:solidFill>
                            <a:srgbClr val="FFFFFF"/>
                          </a:solidFill>
                        </wps:spPr>
                        <wps:bodyPr wrap="square" lIns="0" tIns="0" rIns="0" bIns="0" rtlCol="0">
                          <a:prstTxWarp prst="textNoShape">
                            <a:avLst/>
                          </a:prstTxWarp>
                          <a:noAutofit/>
                        </wps:bodyPr>
                      </wps:wsp>
                      <wps:wsp>
                        <wps:cNvPr id="954" name="Graphic 954"/>
                        <wps:cNvSpPr/>
                        <wps:spPr>
                          <a:xfrm>
                            <a:off x="611657" y="1111250"/>
                            <a:ext cx="10795" cy="238125"/>
                          </a:xfrm>
                          <a:custGeom>
                            <a:avLst/>
                            <a:gdLst/>
                            <a:ahLst/>
                            <a:cxnLst/>
                            <a:rect l="l" t="t" r="r" b="b"/>
                            <a:pathLst>
                              <a:path w="10795" h="238125">
                                <a:moveTo>
                                  <a:pt x="0" y="0"/>
                                </a:moveTo>
                                <a:lnTo>
                                  <a:pt x="0" y="237744"/>
                                </a:lnTo>
                              </a:path>
                              <a:path w="10795" h="238125">
                                <a:moveTo>
                                  <a:pt x="0" y="135102"/>
                                </a:moveTo>
                                <a:lnTo>
                                  <a:pt x="10464" y="135102"/>
                                </a:lnTo>
                              </a:path>
                            </a:pathLst>
                          </a:custGeom>
                          <a:ln w="6908">
                            <a:solidFill>
                              <a:srgbClr val="231F20"/>
                            </a:solidFill>
                            <a:prstDash val="solid"/>
                          </a:ln>
                        </wps:spPr>
                        <wps:bodyPr wrap="square" lIns="0" tIns="0" rIns="0" bIns="0" rtlCol="0">
                          <a:prstTxWarp prst="textNoShape">
                            <a:avLst/>
                          </a:prstTxWarp>
                          <a:noAutofit/>
                        </wps:bodyPr>
                      </wps:wsp>
                      <wps:wsp>
                        <wps:cNvPr id="955" name="Graphic 955"/>
                        <wps:cNvSpPr/>
                        <wps:spPr>
                          <a:xfrm>
                            <a:off x="596988" y="1075626"/>
                            <a:ext cx="1270" cy="64135"/>
                          </a:xfrm>
                          <a:custGeom>
                            <a:avLst/>
                            <a:gdLst/>
                            <a:ahLst/>
                            <a:cxnLst/>
                            <a:rect l="l" t="t" r="r" b="b"/>
                            <a:pathLst>
                              <a:path w="0" h="64135">
                                <a:moveTo>
                                  <a:pt x="0" y="0"/>
                                </a:moveTo>
                                <a:lnTo>
                                  <a:pt x="0" y="63893"/>
                                </a:lnTo>
                              </a:path>
                            </a:pathLst>
                          </a:custGeom>
                          <a:solidFill>
                            <a:srgbClr val="FFFFFF"/>
                          </a:solidFill>
                        </wps:spPr>
                        <wps:bodyPr wrap="square" lIns="0" tIns="0" rIns="0" bIns="0" rtlCol="0">
                          <a:prstTxWarp prst="textNoShape">
                            <a:avLst/>
                          </a:prstTxWarp>
                          <a:noAutofit/>
                        </wps:bodyPr>
                      </wps:wsp>
                      <wps:wsp>
                        <wps:cNvPr id="956" name="Graphic 956"/>
                        <wps:cNvSpPr/>
                        <wps:spPr>
                          <a:xfrm>
                            <a:off x="596988" y="1075626"/>
                            <a:ext cx="8890" cy="64135"/>
                          </a:xfrm>
                          <a:custGeom>
                            <a:avLst/>
                            <a:gdLst/>
                            <a:ahLst/>
                            <a:cxnLst/>
                            <a:rect l="l" t="t" r="r" b="b"/>
                            <a:pathLst>
                              <a:path w="8890" h="64135">
                                <a:moveTo>
                                  <a:pt x="0" y="0"/>
                                </a:moveTo>
                                <a:lnTo>
                                  <a:pt x="0" y="63893"/>
                                </a:lnTo>
                              </a:path>
                              <a:path w="8890" h="64135">
                                <a:moveTo>
                                  <a:pt x="0" y="55524"/>
                                </a:moveTo>
                                <a:lnTo>
                                  <a:pt x="8381" y="55524"/>
                                </a:lnTo>
                              </a:path>
                            </a:pathLst>
                          </a:custGeom>
                          <a:ln w="6908">
                            <a:solidFill>
                              <a:srgbClr val="231F20"/>
                            </a:solidFill>
                            <a:prstDash val="solid"/>
                          </a:ln>
                        </wps:spPr>
                        <wps:bodyPr wrap="square" lIns="0" tIns="0" rIns="0" bIns="0" rtlCol="0">
                          <a:prstTxWarp prst="textNoShape">
                            <a:avLst/>
                          </a:prstTxWarp>
                          <a:noAutofit/>
                        </wps:bodyPr>
                      </wps:wsp>
                      <wps:wsp>
                        <wps:cNvPr id="957" name="Graphic 957"/>
                        <wps:cNvSpPr/>
                        <wps:spPr>
                          <a:xfrm>
                            <a:off x="571855" y="1115441"/>
                            <a:ext cx="19050" cy="170815"/>
                          </a:xfrm>
                          <a:custGeom>
                            <a:avLst/>
                            <a:gdLst/>
                            <a:ahLst/>
                            <a:cxnLst/>
                            <a:rect l="l" t="t" r="r" b="b"/>
                            <a:pathLst>
                              <a:path w="19050" h="170815">
                                <a:moveTo>
                                  <a:pt x="18846" y="0"/>
                                </a:moveTo>
                                <a:lnTo>
                                  <a:pt x="8381" y="0"/>
                                </a:lnTo>
                                <a:lnTo>
                                  <a:pt x="8381" y="170713"/>
                                </a:lnTo>
                                <a:lnTo>
                                  <a:pt x="0" y="170713"/>
                                </a:lnTo>
                                <a:lnTo>
                                  <a:pt x="18846" y="0"/>
                                </a:lnTo>
                                <a:close/>
                              </a:path>
                            </a:pathLst>
                          </a:custGeom>
                          <a:solidFill>
                            <a:srgbClr val="FFFFFF"/>
                          </a:solidFill>
                        </wps:spPr>
                        <wps:bodyPr wrap="square" lIns="0" tIns="0" rIns="0" bIns="0" rtlCol="0">
                          <a:prstTxWarp prst="textNoShape">
                            <a:avLst/>
                          </a:prstTxWarp>
                          <a:noAutofit/>
                        </wps:bodyPr>
                      </wps:wsp>
                      <wps:wsp>
                        <wps:cNvPr id="958" name="Graphic 958"/>
                        <wps:cNvSpPr/>
                        <wps:spPr>
                          <a:xfrm>
                            <a:off x="571855" y="1115441"/>
                            <a:ext cx="19050" cy="170815"/>
                          </a:xfrm>
                          <a:custGeom>
                            <a:avLst/>
                            <a:gdLst/>
                            <a:ahLst/>
                            <a:cxnLst/>
                            <a:rect l="l" t="t" r="r" b="b"/>
                            <a:pathLst>
                              <a:path w="19050" h="170815">
                                <a:moveTo>
                                  <a:pt x="18846" y="0"/>
                                </a:moveTo>
                                <a:lnTo>
                                  <a:pt x="8381" y="0"/>
                                </a:lnTo>
                                <a:lnTo>
                                  <a:pt x="8381" y="170713"/>
                                </a:lnTo>
                                <a:lnTo>
                                  <a:pt x="0" y="170713"/>
                                </a:lnTo>
                              </a:path>
                            </a:pathLst>
                          </a:custGeom>
                          <a:ln w="6908">
                            <a:solidFill>
                              <a:srgbClr val="231F20"/>
                            </a:solidFill>
                            <a:prstDash val="solid"/>
                          </a:ln>
                        </wps:spPr>
                        <wps:bodyPr wrap="square" lIns="0" tIns="0" rIns="0" bIns="0" rtlCol="0">
                          <a:prstTxWarp prst="textNoShape">
                            <a:avLst/>
                          </a:prstTxWarp>
                          <a:noAutofit/>
                        </wps:bodyPr>
                      </wps:wsp>
                      <wps:wsp>
                        <wps:cNvPr id="959" name="Graphic 959"/>
                        <wps:cNvSpPr/>
                        <wps:spPr>
                          <a:xfrm>
                            <a:off x="564527" y="1348994"/>
                            <a:ext cx="1270" cy="144780"/>
                          </a:xfrm>
                          <a:custGeom>
                            <a:avLst/>
                            <a:gdLst/>
                            <a:ahLst/>
                            <a:cxnLst/>
                            <a:rect l="l" t="t" r="r" b="b"/>
                            <a:pathLst>
                              <a:path w="0" h="144780">
                                <a:moveTo>
                                  <a:pt x="0" y="0"/>
                                </a:moveTo>
                                <a:lnTo>
                                  <a:pt x="0" y="144538"/>
                                </a:lnTo>
                              </a:path>
                            </a:pathLst>
                          </a:custGeom>
                          <a:solidFill>
                            <a:srgbClr val="FFFFFF"/>
                          </a:solidFill>
                        </wps:spPr>
                        <wps:bodyPr wrap="square" lIns="0" tIns="0" rIns="0" bIns="0" rtlCol="0">
                          <a:prstTxWarp prst="textNoShape">
                            <a:avLst/>
                          </a:prstTxWarp>
                          <a:noAutofit/>
                        </wps:bodyPr>
                      </wps:wsp>
                      <wps:wsp>
                        <wps:cNvPr id="960" name="Graphic 960"/>
                        <wps:cNvSpPr/>
                        <wps:spPr>
                          <a:xfrm>
                            <a:off x="563473" y="1348994"/>
                            <a:ext cx="12700" cy="144780"/>
                          </a:xfrm>
                          <a:custGeom>
                            <a:avLst/>
                            <a:gdLst/>
                            <a:ahLst/>
                            <a:cxnLst/>
                            <a:rect l="l" t="t" r="r" b="b"/>
                            <a:pathLst>
                              <a:path w="12700" h="144780">
                                <a:moveTo>
                                  <a:pt x="1054" y="0"/>
                                </a:moveTo>
                                <a:lnTo>
                                  <a:pt x="1054" y="144538"/>
                                </a:lnTo>
                              </a:path>
                              <a:path w="12700" h="144780">
                                <a:moveTo>
                                  <a:pt x="0" y="35610"/>
                                </a:moveTo>
                                <a:lnTo>
                                  <a:pt x="12573" y="35610"/>
                                </a:lnTo>
                              </a:path>
                            </a:pathLst>
                          </a:custGeom>
                          <a:ln w="6908">
                            <a:solidFill>
                              <a:srgbClr val="231F20"/>
                            </a:solidFill>
                            <a:prstDash val="solid"/>
                          </a:ln>
                        </wps:spPr>
                        <wps:bodyPr wrap="square" lIns="0" tIns="0" rIns="0" bIns="0" rtlCol="0">
                          <a:prstTxWarp prst="textNoShape">
                            <a:avLst/>
                          </a:prstTxWarp>
                          <a:noAutofit/>
                        </wps:bodyPr>
                      </wps:wsp>
                      <wps:wsp>
                        <wps:cNvPr id="961" name="Graphic 961"/>
                        <wps:cNvSpPr/>
                        <wps:spPr>
                          <a:xfrm>
                            <a:off x="549871" y="1455826"/>
                            <a:ext cx="1270" cy="254000"/>
                          </a:xfrm>
                          <a:custGeom>
                            <a:avLst/>
                            <a:gdLst/>
                            <a:ahLst/>
                            <a:cxnLst/>
                            <a:rect l="l" t="t" r="r" b="b"/>
                            <a:pathLst>
                              <a:path w="0" h="254000">
                                <a:moveTo>
                                  <a:pt x="0" y="0"/>
                                </a:moveTo>
                                <a:lnTo>
                                  <a:pt x="0" y="253453"/>
                                </a:lnTo>
                              </a:path>
                            </a:pathLst>
                          </a:custGeom>
                          <a:solidFill>
                            <a:srgbClr val="FFFFFF"/>
                          </a:solidFill>
                        </wps:spPr>
                        <wps:bodyPr wrap="square" lIns="0" tIns="0" rIns="0" bIns="0" rtlCol="0">
                          <a:prstTxWarp prst="textNoShape">
                            <a:avLst/>
                          </a:prstTxWarp>
                          <a:noAutofit/>
                        </wps:bodyPr>
                      </wps:wsp>
                      <wps:wsp>
                        <wps:cNvPr id="962" name="Graphic 962"/>
                        <wps:cNvSpPr/>
                        <wps:spPr>
                          <a:xfrm>
                            <a:off x="548817" y="1455826"/>
                            <a:ext cx="12065" cy="254000"/>
                          </a:xfrm>
                          <a:custGeom>
                            <a:avLst/>
                            <a:gdLst/>
                            <a:ahLst/>
                            <a:cxnLst/>
                            <a:rect l="l" t="t" r="r" b="b"/>
                            <a:pathLst>
                              <a:path w="12065" h="254000">
                                <a:moveTo>
                                  <a:pt x="1054" y="0"/>
                                </a:moveTo>
                                <a:lnTo>
                                  <a:pt x="1054" y="253453"/>
                                </a:lnTo>
                              </a:path>
                              <a:path w="12065" h="254000">
                                <a:moveTo>
                                  <a:pt x="0" y="93217"/>
                                </a:moveTo>
                                <a:lnTo>
                                  <a:pt x="11518" y="93217"/>
                                </a:lnTo>
                              </a:path>
                            </a:pathLst>
                          </a:custGeom>
                          <a:ln w="6908">
                            <a:solidFill>
                              <a:srgbClr val="231F20"/>
                            </a:solidFill>
                            <a:prstDash val="solid"/>
                          </a:ln>
                        </wps:spPr>
                        <wps:bodyPr wrap="square" lIns="0" tIns="0" rIns="0" bIns="0" rtlCol="0">
                          <a:prstTxWarp prst="textNoShape">
                            <a:avLst/>
                          </a:prstTxWarp>
                          <a:noAutofit/>
                        </wps:bodyPr>
                      </wps:wsp>
                      <wps:wsp>
                        <wps:cNvPr id="963" name="Graphic 963"/>
                        <wps:cNvSpPr/>
                        <wps:spPr>
                          <a:xfrm>
                            <a:off x="523684" y="1448498"/>
                            <a:ext cx="9525" cy="160655"/>
                          </a:xfrm>
                          <a:custGeom>
                            <a:avLst/>
                            <a:gdLst/>
                            <a:ahLst/>
                            <a:cxnLst/>
                            <a:rect l="l" t="t" r="r" b="b"/>
                            <a:pathLst>
                              <a:path w="9525" h="160655">
                                <a:moveTo>
                                  <a:pt x="9423" y="0"/>
                                </a:moveTo>
                                <a:lnTo>
                                  <a:pt x="0" y="0"/>
                                </a:lnTo>
                                <a:lnTo>
                                  <a:pt x="9423" y="160235"/>
                                </a:lnTo>
                                <a:lnTo>
                                  <a:pt x="9423" y="0"/>
                                </a:lnTo>
                                <a:close/>
                              </a:path>
                            </a:pathLst>
                          </a:custGeom>
                          <a:solidFill>
                            <a:srgbClr val="FFFFFF"/>
                          </a:solidFill>
                        </wps:spPr>
                        <wps:bodyPr wrap="square" lIns="0" tIns="0" rIns="0" bIns="0" rtlCol="0">
                          <a:prstTxWarp prst="textNoShape">
                            <a:avLst/>
                          </a:prstTxWarp>
                          <a:noAutofit/>
                        </wps:bodyPr>
                      </wps:wsp>
                      <wps:wsp>
                        <wps:cNvPr id="964" name="Graphic 964"/>
                        <wps:cNvSpPr/>
                        <wps:spPr>
                          <a:xfrm>
                            <a:off x="510057" y="1448498"/>
                            <a:ext cx="40005" cy="160655"/>
                          </a:xfrm>
                          <a:custGeom>
                            <a:avLst/>
                            <a:gdLst/>
                            <a:ahLst/>
                            <a:cxnLst/>
                            <a:rect l="l" t="t" r="r" b="b"/>
                            <a:pathLst>
                              <a:path w="40005" h="160655">
                                <a:moveTo>
                                  <a:pt x="13627" y="0"/>
                                </a:moveTo>
                                <a:lnTo>
                                  <a:pt x="23050" y="0"/>
                                </a:lnTo>
                                <a:lnTo>
                                  <a:pt x="23050" y="160235"/>
                                </a:lnTo>
                              </a:path>
                              <a:path w="40005" h="160655">
                                <a:moveTo>
                                  <a:pt x="29337" y="140347"/>
                                </a:moveTo>
                                <a:lnTo>
                                  <a:pt x="39814" y="140347"/>
                                </a:lnTo>
                              </a:path>
                              <a:path w="40005" h="160655">
                                <a:moveTo>
                                  <a:pt x="0" y="92163"/>
                                </a:moveTo>
                                <a:lnTo>
                                  <a:pt x="6286" y="92163"/>
                                </a:lnTo>
                              </a:path>
                            </a:pathLst>
                          </a:custGeom>
                          <a:ln w="6908">
                            <a:solidFill>
                              <a:srgbClr val="231F20"/>
                            </a:solidFill>
                            <a:prstDash val="solid"/>
                          </a:ln>
                        </wps:spPr>
                        <wps:bodyPr wrap="square" lIns="0" tIns="0" rIns="0" bIns="0" rtlCol="0">
                          <a:prstTxWarp prst="textNoShape">
                            <a:avLst/>
                          </a:prstTxWarp>
                          <a:noAutofit/>
                        </wps:bodyPr>
                      </wps:wsp>
                      <wps:wsp>
                        <wps:cNvPr id="965" name="Graphic 965"/>
                        <wps:cNvSpPr/>
                        <wps:spPr>
                          <a:xfrm>
                            <a:off x="517398" y="1533334"/>
                            <a:ext cx="1270" cy="118745"/>
                          </a:xfrm>
                          <a:custGeom>
                            <a:avLst/>
                            <a:gdLst/>
                            <a:ahLst/>
                            <a:cxnLst/>
                            <a:rect l="l" t="t" r="r" b="b"/>
                            <a:pathLst>
                              <a:path w="0" h="118745">
                                <a:moveTo>
                                  <a:pt x="0" y="0"/>
                                </a:moveTo>
                                <a:lnTo>
                                  <a:pt x="0" y="118351"/>
                                </a:lnTo>
                              </a:path>
                            </a:pathLst>
                          </a:custGeom>
                          <a:solidFill>
                            <a:srgbClr val="FFFFFF"/>
                          </a:solidFill>
                        </wps:spPr>
                        <wps:bodyPr wrap="square" lIns="0" tIns="0" rIns="0" bIns="0" rtlCol="0">
                          <a:prstTxWarp prst="textNoShape">
                            <a:avLst/>
                          </a:prstTxWarp>
                          <a:noAutofit/>
                        </wps:bodyPr>
                      </wps:wsp>
                      <wps:wsp>
                        <wps:cNvPr id="966" name="Graphic 966"/>
                        <wps:cNvSpPr/>
                        <wps:spPr>
                          <a:xfrm>
                            <a:off x="517398" y="1533334"/>
                            <a:ext cx="1270" cy="118745"/>
                          </a:xfrm>
                          <a:custGeom>
                            <a:avLst/>
                            <a:gdLst/>
                            <a:ahLst/>
                            <a:cxnLst/>
                            <a:rect l="l" t="t" r="r" b="b"/>
                            <a:pathLst>
                              <a:path w="0" h="118745">
                                <a:moveTo>
                                  <a:pt x="0" y="0"/>
                                </a:moveTo>
                                <a:lnTo>
                                  <a:pt x="0" y="118351"/>
                                </a:lnTo>
                              </a:path>
                            </a:pathLst>
                          </a:custGeom>
                          <a:ln w="6908">
                            <a:solidFill>
                              <a:srgbClr val="231F20"/>
                            </a:solidFill>
                            <a:prstDash val="solid"/>
                          </a:ln>
                        </wps:spPr>
                        <wps:bodyPr wrap="square" lIns="0" tIns="0" rIns="0" bIns="0" rtlCol="0">
                          <a:prstTxWarp prst="textNoShape">
                            <a:avLst/>
                          </a:prstTxWarp>
                          <a:noAutofit/>
                        </wps:bodyPr>
                      </wps:wsp>
                      <wps:wsp>
                        <wps:cNvPr id="967" name="Graphic 967"/>
                        <wps:cNvSpPr/>
                        <wps:spPr>
                          <a:xfrm>
                            <a:off x="518452" y="1595132"/>
                            <a:ext cx="7620" cy="1270"/>
                          </a:xfrm>
                          <a:custGeom>
                            <a:avLst/>
                            <a:gdLst/>
                            <a:ahLst/>
                            <a:cxnLst/>
                            <a:rect l="l" t="t" r="r" b="b"/>
                            <a:pathLst>
                              <a:path w="7620" h="0">
                                <a:moveTo>
                                  <a:pt x="7315" y="0"/>
                                </a:moveTo>
                                <a:lnTo>
                                  <a:pt x="0" y="0"/>
                                </a:lnTo>
                              </a:path>
                            </a:pathLst>
                          </a:custGeom>
                          <a:solidFill>
                            <a:srgbClr val="FFFFFF"/>
                          </a:solidFill>
                        </wps:spPr>
                        <wps:bodyPr wrap="square" lIns="0" tIns="0" rIns="0" bIns="0" rtlCol="0">
                          <a:prstTxWarp prst="textNoShape">
                            <a:avLst/>
                          </a:prstTxWarp>
                          <a:noAutofit/>
                        </wps:bodyPr>
                      </wps:wsp>
                      <wps:wsp>
                        <wps:cNvPr id="968" name="Graphic 968"/>
                        <wps:cNvSpPr/>
                        <wps:spPr>
                          <a:xfrm>
                            <a:off x="502742" y="1595132"/>
                            <a:ext cx="23495" cy="107314"/>
                          </a:xfrm>
                          <a:custGeom>
                            <a:avLst/>
                            <a:gdLst/>
                            <a:ahLst/>
                            <a:cxnLst/>
                            <a:rect l="l" t="t" r="r" b="b"/>
                            <a:pathLst>
                              <a:path w="23495" h="107314">
                                <a:moveTo>
                                  <a:pt x="15709" y="0"/>
                                </a:moveTo>
                                <a:lnTo>
                                  <a:pt x="23025" y="0"/>
                                </a:lnTo>
                              </a:path>
                              <a:path w="23495" h="107314">
                                <a:moveTo>
                                  <a:pt x="8369" y="106819"/>
                                </a:moveTo>
                                <a:lnTo>
                                  <a:pt x="0" y="106819"/>
                                </a:lnTo>
                              </a:path>
                            </a:pathLst>
                          </a:custGeom>
                          <a:ln w="6908">
                            <a:solidFill>
                              <a:srgbClr val="231F20"/>
                            </a:solidFill>
                            <a:prstDash val="solid"/>
                          </a:ln>
                        </wps:spPr>
                        <wps:bodyPr wrap="square" lIns="0" tIns="0" rIns="0" bIns="0" rtlCol="0">
                          <a:prstTxWarp prst="textNoShape">
                            <a:avLst/>
                          </a:prstTxWarp>
                          <a:noAutofit/>
                        </wps:bodyPr>
                      </wps:wsp>
                      <wps:wsp>
                        <wps:cNvPr id="969" name="Graphic 969"/>
                        <wps:cNvSpPr/>
                        <wps:spPr>
                          <a:xfrm>
                            <a:off x="501688" y="1160462"/>
                            <a:ext cx="1270" cy="565785"/>
                          </a:xfrm>
                          <a:custGeom>
                            <a:avLst/>
                            <a:gdLst/>
                            <a:ahLst/>
                            <a:cxnLst/>
                            <a:rect l="l" t="t" r="r" b="b"/>
                            <a:pathLst>
                              <a:path w="0" h="565785">
                                <a:moveTo>
                                  <a:pt x="0" y="0"/>
                                </a:moveTo>
                                <a:lnTo>
                                  <a:pt x="0" y="565581"/>
                                </a:lnTo>
                              </a:path>
                            </a:pathLst>
                          </a:custGeom>
                          <a:solidFill>
                            <a:srgbClr val="FFFFFF"/>
                          </a:solidFill>
                        </wps:spPr>
                        <wps:bodyPr wrap="square" lIns="0" tIns="0" rIns="0" bIns="0" rtlCol="0">
                          <a:prstTxWarp prst="textNoShape">
                            <a:avLst/>
                          </a:prstTxWarp>
                          <a:noAutofit/>
                        </wps:bodyPr>
                      </wps:wsp>
                      <wps:wsp>
                        <wps:cNvPr id="970" name="Graphic 970"/>
                        <wps:cNvSpPr/>
                        <wps:spPr>
                          <a:xfrm>
                            <a:off x="493306" y="1160462"/>
                            <a:ext cx="9525" cy="565785"/>
                          </a:xfrm>
                          <a:custGeom>
                            <a:avLst/>
                            <a:gdLst/>
                            <a:ahLst/>
                            <a:cxnLst/>
                            <a:rect l="l" t="t" r="r" b="b"/>
                            <a:pathLst>
                              <a:path w="9525" h="565785">
                                <a:moveTo>
                                  <a:pt x="8381" y="565581"/>
                                </a:moveTo>
                                <a:lnTo>
                                  <a:pt x="8381" y="0"/>
                                </a:lnTo>
                              </a:path>
                              <a:path w="9525" h="565785">
                                <a:moveTo>
                                  <a:pt x="0" y="9436"/>
                                </a:moveTo>
                                <a:lnTo>
                                  <a:pt x="9436" y="9436"/>
                                </a:lnTo>
                              </a:path>
                            </a:pathLst>
                          </a:custGeom>
                          <a:ln w="6908">
                            <a:solidFill>
                              <a:srgbClr val="231F20"/>
                            </a:solidFill>
                            <a:prstDash val="solid"/>
                          </a:ln>
                        </wps:spPr>
                        <wps:bodyPr wrap="square" lIns="0" tIns="0" rIns="0" bIns="0" rtlCol="0">
                          <a:prstTxWarp prst="textNoShape">
                            <a:avLst/>
                          </a:prstTxWarp>
                          <a:noAutofit/>
                        </wps:bodyPr>
                      </wps:wsp>
                      <wps:wsp>
                        <wps:cNvPr id="971" name="Graphic 971"/>
                        <wps:cNvSpPr/>
                        <wps:spPr>
                          <a:xfrm>
                            <a:off x="484924" y="1042123"/>
                            <a:ext cx="1270" cy="209550"/>
                          </a:xfrm>
                          <a:custGeom>
                            <a:avLst/>
                            <a:gdLst/>
                            <a:ahLst/>
                            <a:cxnLst/>
                            <a:rect l="l" t="t" r="r" b="b"/>
                            <a:pathLst>
                              <a:path w="0" h="209550">
                                <a:moveTo>
                                  <a:pt x="0" y="0"/>
                                </a:moveTo>
                                <a:lnTo>
                                  <a:pt x="0" y="209461"/>
                                </a:lnTo>
                              </a:path>
                            </a:pathLst>
                          </a:custGeom>
                          <a:solidFill>
                            <a:srgbClr val="FFFFFF"/>
                          </a:solidFill>
                        </wps:spPr>
                        <wps:bodyPr wrap="square" lIns="0" tIns="0" rIns="0" bIns="0" rtlCol="0">
                          <a:prstTxWarp prst="textNoShape">
                            <a:avLst/>
                          </a:prstTxWarp>
                          <a:noAutofit/>
                        </wps:bodyPr>
                      </wps:wsp>
                      <wps:wsp>
                        <wps:cNvPr id="972" name="Graphic 972"/>
                        <wps:cNvSpPr/>
                        <wps:spPr>
                          <a:xfrm>
                            <a:off x="476554" y="1042123"/>
                            <a:ext cx="19050" cy="209550"/>
                          </a:xfrm>
                          <a:custGeom>
                            <a:avLst/>
                            <a:gdLst/>
                            <a:ahLst/>
                            <a:cxnLst/>
                            <a:rect l="l" t="t" r="r" b="b"/>
                            <a:pathLst>
                              <a:path w="19050" h="209550">
                                <a:moveTo>
                                  <a:pt x="8369" y="0"/>
                                </a:moveTo>
                                <a:lnTo>
                                  <a:pt x="8369" y="209461"/>
                                </a:lnTo>
                              </a:path>
                              <a:path w="19050" h="209550">
                                <a:moveTo>
                                  <a:pt x="10464" y="93205"/>
                                </a:moveTo>
                                <a:lnTo>
                                  <a:pt x="18846" y="93205"/>
                                </a:lnTo>
                              </a:path>
                              <a:path w="19050" h="209550">
                                <a:moveTo>
                                  <a:pt x="0" y="183286"/>
                                </a:moveTo>
                                <a:lnTo>
                                  <a:pt x="8369" y="183286"/>
                                </a:lnTo>
                              </a:path>
                            </a:pathLst>
                          </a:custGeom>
                          <a:ln w="6908">
                            <a:solidFill>
                              <a:srgbClr val="231F20"/>
                            </a:solidFill>
                            <a:prstDash val="solid"/>
                          </a:ln>
                        </wps:spPr>
                        <wps:bodyPr wrap="square" lIns="0" tIns="0" rIns="0" bIns="0" rtlCol="0">
                          <a:prstTxWarp prst="textNoShape">
                            <a:avLst/>
                          </a:prstTxWarp>
                          <a:noAutofit/>
                        </wps:bodyPr>
                      </wps:wsp>
                      <wps:wsp>
                        <wps:cNvPr id="973" name="Graphic 973"/>
                        <wps:cNvSpPr/>
                        <wps:spPr>
                          <a:xfrm>
                            <a:off x="469214" y="1173035"/>
                            <a:ext cx="1270" cy="218440"/>
                          </a:xfrm>
                          <a:custGeom>
                            <a:avLst/>
                            <a:gdLst/>
                            <a:ahLst/>
                            <a:cxnLst/>
                            <a:rect l="l" t="t" r="r" b="b"/>
                            <a:pathLst>
                              <a:path w="0" h="218440">
                                <a:moveTo>
                                  <a:pt x="0" y="0"/>
                                </a:moveTo>
                                <a:lnTo>
                                  <a:pt x="0" y="217855"/>
                                </a:lnTo>
                              </a:path>
                            </a:pathLst>
                          </a:custGeom>
                          <a:solidFill>
                            <a:srgbClr val="FFFFFF"/>
                          </a:solidFill>
                        </wps:spPr>
                        <wps:bodyPr wrap="square" lIns="0" tIns="0" rIns="0" bIns="0" rtlCol="0">
                          <a:prstTxWarp prst="textNoShape">
                            <a:avLst/>
                          </a:prstTxWarp>
                          <a:noAutofit/>
                        </wps:bodyPr>
                      </wps:wsp>
                      <wps:wsp>
                        <wps:cNvPr id="974" name="Graphic 974"/>
                        <wps:cNvSpPr/>
                        <wps:spPr>
                          <a:xfrm>
                            <a:off x="459790" y="1173035"/>
                            <a:ext cx="18415" cy="218440"/>
                          </a:xfrm>
                          <a:custGeom>
                            <a:avLst/>
                            <a:gdLst/>
                            <a:ahLst/>
                            <a:cxnLst/>
                            <a:rect l="l" t="t" r="r" b="b"/>
                            <a:pathLst>
                              <a:path w="18415" h="218440">
                                <a:moveTo>
                                  <a:pt x="9423" y="0"/>
                                </a:moveTo>
                                <a:lnTo>
                                  <a:pt x="9423" y="217855"/>
                                </a:lnTo>
                              </a:path>
                              <a:path w="18415" h="218440">
                                <a:moveTo>
                                  <a:pt x="0" y="107873"/>
                                </a:moveTo>
                                <a:lnTo>
                                  <a:pt x="10477" y="107873"/>
                                </a:lnTo>
                              </a:path>
                              <a:path w="18415" h="218440">
                                <a:moveTo>
                                  <a:pt x="9423" y="74371"/>
                                </a:moveTo>
                                <a:lnTo>
                                  <a:pt x="17805" y="74371"/>
                                </a:lnTo>
                              </a:path>
                            </a:pathLst>
                          </a:custGeom>
                          <a:ln w="6908">
                            <a:solidFill>
                              <a:srgbClr val="231F20"/>
                            </a:solidFill>
                            <a:prstDash val="solid"/>
                          </a:ln>
                        </wps:spPr>
                        <wps:bodyPr wrap="square" lIns="0" tIns="0" rIns="0" bIns="0" rtlCol="0">
                          <a:prstTxWarp prst="textNoShape">
                            <a:avLst/>
                          </a:prstTxWarp>
                          <a:noAutofit/>
                        </wps:bodyPr>
                      </wps:wsp>
                      <wps:wsp>
                        <wps:cNvPr id="975" name="Graphic 975"/>
                        <wps:cNvSpPr/>
                        <wps:spPr>
                          <a:xfrm>
                            <a:off x="452462" y="1106004"/>
                            <a:ext cx="12065" cy="116839"/>
                          </a:xfrm>
                          <a:custGeom>
                            <a:avLst/>
                            <a:gdLst/>
                            <a:ahLst/>
                            <a:cxnLst/>
                            <a:rect l="l" t="t" r="r" b="b"/>
                            <a:pathLst>
                              <a:path w="12065" h="116839">
                                <a:moveTo>
                                  <a:pt x="11518" y="0"/>
                                </a:moveTo>
                                <a:lnTo>
                                  <a:pt x="0" y="0"/>
                                </a:lnTo>
                                <a:lnTo>
                                  <a:pt x="0" y="116255"/>
                                </a:lnTo>
                                <a:lnTo>
                                  <a:pt x="11518" y="0"/>
                                </a:lnTo>
                                <a:close/>
                              </a:path>
                            </a:pathLst>
                          </a:custGeom>
                          <a:solidFill>
                            <a:srgbClr val="FFFFFF"/>
                          </a:solidFill>
                        </wps:spPr>
                        <wps:bodyPr wrap="square" lIns="0" tIns="0" rIns="0" bIns="0" rtlCol="0">
                          <a:prstTxWarp prst="textNoShape">
                            <a:avLst/>
                          </a:prstTxWarp>
                          <a:noAutofit/>
                        </wps:bodyPr>
                      </wps:wsp>
                      <wps:wsp>
                        <wps:cNvPr id="976" name="Graphic 976"/>
                        <wps:cNvSpPr/>
                        <wps:spPr>
                          <a:xfrm>
                            <a:off x="444080" y="1106004"/>
                            <a:ext cx="20320" cy="116839"/>
                          </a:xfrm>
                          <a:custGeom>
                            <a:avLst/>
                            <a:gdLst/>
                            <a:ahLst/>
                            <a:cxnLst/>
                            <a:rect l="l" t="t" r="r" b="b"/>
                            <a:pathLst>
                              <a:path w="20320" h="116839">
                                <a:moveTo>
                                  <a:pt x="19900" y="0"/>
                                </a:moveTo>
                                <a:lnTo>
                                  <a:pt x="8381" y="0"/>
                                </a:lnTo>
                                <a:lnTo>
                                  <a:pt x="8381" y="116255"/>
                                </a:lnTo>
                              </a:path>
                              <a:path w="20320" h="116839">
                                <a:moveTo>
                                  <a:pt x="0" y="51320"/>
                                </a:moveTo>
                                <a:lnTo>
                                  <a:pt x="8381" y="51320"/>
                                </a:lnTo>
                              </a:path>
                            </a:pathLst>
                          </a:custGeom>
                          <a:ln w="6908">
                            <a:solidFill>
                              <a:srgbClr val="231F20"/>
                            </a:solidFill>
                            <a:prstDash val="solid"/>
                          </a:ln>
                        </wps:spPr>
                        <wps:bodyPr wrap="square" lIns="0" tIns="0" rIns="0" bIns="0" rtlCol="0">
                          <a:prstTxWarp prst="textNoShape">
                            <a:avLst/>
                          </a:prstTxWarp>
                          <a:noAutofit/>
                        </wps:bodyPr>
                      </wps:wsp>
                      <wps:wsp>
                        <wps:cNvPr id="977" name="Graphic 977"/>
                        <wps:cNvSpPr/>
                        <wps:spPr>
                          <a:xfrm>
                            <a:off x="437794" y="1006500"/>
                            <a:ext cx="1270" cy="127000"/>
                          </a:xfrm>
                          <a:custGeom>
                            <a:avLst/>
                            <a:gdLst/>
                            <a:ahLst/>
                            <a:cxnLst/>
                            <a:rect l="l" t="t" r="r" b="b"/>
                            <a:pathLst>
                              <a:path w="0" h="127000">
                                <a:moveTo>
                                  <a:pt x="0" y="0"/>
                                </a:moveTo>
                                <a:lnTo>
                                  <a:pt x="0" y="126733"/>
                                </a:lnTo>
                              </a:path>
                            </a:pathLst>
                          </a:custGeom>
                          <a:solidFill>
                            <a:srgbClr val="FFFFFF"/>
                          </a:solidFill>
                        </wps:spPr>
                        <wps:bodyPr wrap="square" lIns="0" tIns="0" rIns="0" bIns="0" rtlCol="0">
                          <a:prstTxWarp prst="textNoShape">
                            <a:avLst/>
                          </a:prstTxWarp>
                          <a:noAutofit/>
                        </wps:bodyPr>
                      </wps:wsp>
                      <wps:wsp>
                        <wps:cNvPr id="978" name="Graphic 978"/>
                        <wps:cNvSpPr/>
                        <wps:spPr>
                          <a:xfrm>
                            <a:off x="421030" y="1006500"/>
                            <a:ext cx="26670" cy="127000"/>
                          </a:xfrm>
                          <a:custGeom>
                            <a:avLst/>
                            <a:gdLst/>
                            <a:ahLst/>
                            <a:cxnLst/>
                            <a:rect l="l" t="t" r="r" b="b"/>
                            <a:pathLst>
                              <a:path w="26670" h="127000">
                                <a:moveTo>
                                  <a:pt x="16764" y="0"/>
                                </a:moveTo>
                                <a:lnTo>
                                  <a:pt x="16764" y="126733"/>
                                </a:lnTo>
                              </a:path>
                              <a:path w="26670" h="127000">
                                <a:moveTo>
                                  <a:pt x="15709" y="23050"/>
                                </a:moveTo>
                                <a:lnTo>
                                  <a:pt x="26187" y="23050"/>
                                </a:lnTo>
                              </a:path>
                              <a:path w="26670" h="127000">
                                <a:moveTo>
                                  <a:pt x="10477" y="6286"/>
                                </a:moveTo>
                                <a:lnTo>
                                  <a:pt x="0" y="6286"/>
                                </a:lnTo>
                                <a:lnTo>
                                  <a:pt x="0" y="39814"/>
                                </a:lnTo>
                              </a:path>
                            </a:pathLst>
                          </a:custGeom>
                          <a:ln w="6908">
                            <a:solidFill>
                              <a:srgbClr val="231F20"/>
                            </a:solidFill>
                            <a:prstDash val="solid"/>
                          </a:ln>
                        </wps:spPr>
                        <wps:bodyPr wrap="square" lIns="0" tIns="0" rIns="0" bIns="0" rtlCol="0">
                          <a:prstTxWarp prst="textNoShape">
                            <a:avLst/>
                          </a:prstTxWarp>
                          <a:noAutofit/>
                        </wps:bodyPr>
                      </wps:wsp>
                      <wps:wsp>
                        <wps:cNvPr id="979" name="Graphic 979"/>
                        <wps:cNvSpPr/>
                        <wps:spPr>
                          <a:xfrm>
                            <a:off x="405320" y="856741"/>
                            <a:ext cx="1270" cy="128270"/>
                          </a:xfrm>
                          <a:custGeom>
                            <a:avLst/>
                            <a:gdLst/>
                            <a:ahLst/>
                            <a:cxnLst/>
                            <a:rect l="l" t="t" r="r" b="b"/>
                            <a:pathLst>
                              <a:path w="0" h="128270">
                                <a:moveTo>
                                  <a:pt x="0" y="0"/>
                                </a:moveTo>
                                <a:lnTo>
                                  <a:pt x="0" y="127774"/>
                                </a:lnTo>
                              </a:path>
                            </a:pathLst>
                          </a:custGeom>
                          <a:solidFill>
                            <a:srgbClr val="FFFFFF"/>
                          </a:solidFill>
                        </wps:spPr>
                        <wps:bodyPr wrap="square" lIns="0" tIns="0" rIns="0" bIns="0" rtlCol="0">
                          <a:prstTxWarp prst="textNoShape">
                            <a:avLst/>
                          </a:prstTxWarp>
                          <a:noAutofit/>
                        </wps:bodyPr>
                      </wps:wsp>
                      <wps:wsp>
                        <wps:cNvPr id="980" name="Graphic 980"/>
                        <wps:cNvSpPr/>
                        <wps:spPr>
                          <a:xfrm>
                            <a:off x="390664" y="856741"/>
                            <a:ext cx="15240" cy="128270"/>
                          </a:xfrm>
                          <a:custGeom>
                            <a:avLst/>
                            <a:gdLst/>
                            <a:ahLst/>
                            <a:cxnLst/>
                            <a:rect l="l" t="t" r="r" b="b"/>
                            <a:pathLst>
                              <a:path w="15240" h="128270">
                                <a:moveTo>
                                  <a:pt x="14655" y="0"/>
                                </a:moveTo>
                                <a:lnTo>
                                  <a:pt x="14655" y="127774"/>
                                </a:lnTo>
                              </a:path>
                              <a:path w="15240" h="128270">
                                <a:moveTo>
                                  <a:pt x="13614" y="91109"/>
                                </a:moveTo>
                                <a:lnTo>
                                  <a:pt x="0" y="91109"/>
                                </a:lnTo>
                              </a:path>
                            </a:pathLst>
                          </a:custGeom>
                          <a:ln w="6908">
                            <a:solidFill>
                              <a:srgbClr val="231F20"/>
                            </a:solidFill>
                            <a:prstDash val="solid"/>
                          </a:ln>
                        </wps:spPr>
                        <wps:bodyPr wrap="square" lIns="0" tIns="0" rIns="0" bIns="0" rtlCol="0">
                          <a:prstTxWarp prst="textNoShape">
                            <a:avLst/>
                          </a:prstTxWarp>
                          <a:noAutofit/>
                        </wps:bodyPr>
                      </wps:wsp>
                      <wps:wsp>
                        <wps:cNvPr id="981" name="Graphic 981"/>
                        <wps:cNvSpPr/>
                        <wps:spPr>
                          <a:xfrm>
                            <a:off x="388569" y="938428"/>
                            <a:ext cx="1270" cy="157480"/>
                          </a:xfrm>
                          <a:custGeom>
                            <a:avLst/>
                            <a:gdLst/>
                            <a:ahLst/>
                            <a:cxnLst/>
                            <a:rect l="l" t="t" r="r" b="b"/>
                            <a:pathLst>
                              <a:path w="0" h="157480">
                                <a:moveTo>
                                  <a:pt x="0" y="0"/>
                                </a:moveTo>
                                <a:lnTo>
                                  <a:pt x="0" y="157099"/>
                                </a:lnTo>
                              </a:path>
                            </a:pathLst>
                          </a:custGeom>
                          <a:solidFill>
                            <a:srgbClr val="FFFFFF"/>
                          </a:solidFill>
                        </wps:spPr>
                        <wps:bodyPr wrap="square" lIns="0" tIns="0" rIns="0" bIns="0" rtlCol="0">
                          <a:prstTxWarp prst="textNoShape">
                            <a:avLst/>
                          </a:prstTxWarp>
                          <a:noAutofit/>
                        </wps:bodyPr>
                      </wps:wsp>
                      <wps:wsp>
                        <wps:cNvPr id="982" name="Graphic 982"/>
                        <wps:cNvSpPr/>
                        <wps:spPr>
                          <a:xfrm>
                            <a:off x="380187" y="938428"/>
                            <a:ext cx="8890" cy="157480"/>
                          </a:xfrm>
                          <a:custGeom>
                            <a:avLst/>
                            <a:gdLst/>
                            <a:ahLst/>
                            <a:cxnLst/>
                            <a:rect l="l" t="t" r="r" b="b"/>
                            <a:pathLst>
                              <a:path w="8890" h="157480">
                                <a:moveTo>
                                  <a:pt x="8381" y="0"/>
                                </a:moveTo>
                                <a:lnTo>
                                  <a:pt x="8381" y="157099"/>
                                </a:lnTo>
                              </a:path>
                              <a:path w="8890" h="157480">
                                <a:moveTo>
                                  <a:pt x="0" y="130924"/>
                                </a:moveTo>
                                <a:lnTo>
                                  <a:pt x="7340" y="130924"/>
                                </a:lnTo>
                              </a:path>
                            </a:pathLst>
                          </a:custGeom>
                          <a:ln w="6908">
                            <a:solidFill>
                              <a:srgbClr val="231F20"/>
                            </a:solidFill>
                            <a:prstDash val="solid"/>
                          </a:ln>
                        </wps:spPr>
                        <wps:bodyPr wrap="square" lIns="0" tIns="0" rIns="0" bIns="0" rtlCol="0">
                          <a:prstTxWarp prst="textNoShape">
                            <a:avLst/>
                          </a:prstTxWarp>
                          <a:noAutofit/>
                        </wps:bodyPr>
                      </wps:wsp>
                      <wps:wsp>
                        <wps:cNvPr id="983" name="Graphic 983"/>
                        <wps:cNvSpPr/>
                        <wps:spPr>
                          <a:xfrm>
                            <a:off x="365531" y="955192"/>
                            <a:ext cx="8890" cy="122555"/>
                          </a:xfrm>
                          <a:custGeom>
                            <a:avLst/>
                            <a:gdLst/>
                            <a:ahLst/>
                            <a:cxnLst/>
                            <a:rect l="l" t="t" r="r" b="b"/>
                            <a:pathLst>
                              <a:path w="8890" h="122555">
                                <a:moveTo>
                                  <a:pt x="8369" y="0"/>
                                </a:moveTo>
                                <a:lnTo>
                                  <a:pt x="0" y="122542"/>
                                </a:lnTo>
                                <a:lnTo>
                                  <a:pt x="8369" y="122542"/>
                                </a:lnTo>
                                <a:lnTo>
                                  <a:pt x="8369" y="0"/>
                                </a:lnTo>
                                <a:close/>
                              </a:path>
                            </a:pathLst>
                          </a:custGeom>
                          <a:solidFill>
                            <a:srgbClr val="FFFFFF"/>
                          </a:solidFill>
                        </wps:spPr>
                        <wps:bodyPr wrap="square" lIns="0" tIns="0" rIns="0" bIns="0" rtlCol="0">
                          <a:prstTxWarp prst="textNoShape">
                            <a:avLst/>
                          </a:prstTxWarp>
                          <a:noAutofit/>
                        </wps:bodyPr>
                      </wps:wsp>
                      <wps:wsp>
                        <wps:cNvPr id="984" name="Graphic 984"/>
                        <wps:cNvSpPr/>
                        <wps:spPr>
                          <a:xfrm>
                            <a:off x="365531" y="955192"/>
                            <a:ext cx="8890" cy="122555"/>
                          </a:xfrm>
                          <a:custGeom>
                            <a:avLst/>
                            <a:gdLst/>
                            <a:ahLst/>
                            <a:cxnLst/>
                            <a:rect l="l" t="t" r="r" b="b"/>
                            <a:pathLst>
                              <a:path w="8890" h="122555">
                                <a:moveTo>
                                  <a:pt x="8369" y="0"/>
                                </a:moveTo>
                                <a:lnTo>
                                  <a:pt x="8369" y="122542"/>
                                </a:lnTo>
                                <a:lnTo>
                                  <a:pt x="0" y="122542"/>
                                </a:lnTo>
                              </a:path>
                            </a:pathLst>
                          </a:custGeom>
                          <a:ln w="6908">
                            <a:solidFill>
                              <a:srgbClr val="231F20"/>
                            </a:solidFill>
                            <a:prstDash val="solid"/>
                          </a:ln>
                        </wps:spPr>
                        <wps:bodyPr wrap="square" lIns="0" tIns="0" rIns="0" bIns="0" rtlCol="0">
                          <a:prstTxWarp prst="textNoShape">
                            <a:avLst/>
                          </a:prstTxWarp>
                          <a:noAutofit/>
                        </wps:bodyPr>
                      </wps:wsp>
                      <wps:wsp>
                        <wps:cNvPr id="985" name="Graphic 985"/>
                        <wps:cNvSpPr/>
                        <wps:spPr>
                          <a:xfrm>
                            <a:off x="358190" y="1032687"/>
                            <a:ext cx="1270" cy="271780"/>
                          </a:xfrm>
                          <a:custGeom>
                            <a:avLst/>
                            <a:gdLst/>
                            <a:ahLst/>
                            <a:cxnLst/>
                            <a:rect l="l" t="t" r="r" b="b"/>
                            <a:pathLst>
                              <a:path w="0" h="271780">
                                <a:moveTo>
                                  <a:pt x="0" y="0"/>
                                </a:moveTo>
                                <a:lnTo>
                                  <a:pt x="0" y="271271"/>
                                </a:lnTo>
                              </a:path>
                            </a:pathLst>
                          </a:custGeom>
                          <a:solidFill>
                            <a:srgbClr val="FFFFFF"/>
                          </a:solidFill>
                        </wps:spPr>
                        <wps:bodyPr wrap="square" lIns="0" tIns="0" rIns="0" bIns="0" rtlCol="0">
                          <a:prstTxWarp prst="textNoShape">
                            <a:avLst/>
                          </a:prstTxWarp>
                          <a:noAutofit/>
                        </wps:bodyPr>
                      </wps:wsp>
                      <wps:wsp>
                        <wps:cNvPr id="986" name="Graphic 986"/>
                        <wps:cNvSpPr/>
                        <wps:spPr>
                          <a:xfrm>
                            <a:off x="349821" y="1032687"/>
                            <a:ext cx="8890" cy="271780"/>
                          </a:xfrm>
                          <a:custGeom>
                            <a:avLst/>
                            <a:gdLst/>
                            <a:ahLst/>
                            <a:cxnLst/>
                            <a:rect l="l" t="t" r="r" b="b"/>
                            <a:pathLst>
                              <a:path w="8890" h="271780">
                                <a:moveTo>
                                  <a:pt x="8369" y="0"/>
                                </a:moveTo>
                                <a:lnTo>
                                  <a:pt x="8369" y="271271"/>
                                </a:lnTo>
                              </a:path>
                              <a:path w="8890" h="271780">
                                <a:moveTo>
                                  <a:pt x="0" y="216801"/>
                                </a:moveTo>
                                <a:lnTo>
                                  <a:pt x="8369" y="216801"/>
                                </a:lnTo>
                              </a:path>
                            </a:pathLst>
                          </a:custGeom>
                          <a:ln w="6908">
                            <a:solidFill>
                              <a:srgbClr val="231F20"/>
                            </a:solidFill>
                            <a:prstDash val="solid"/>
                          </a:ln>
                        </wps:spPr>
                        <wps:bodyPr wrap="square" lIns="0" tIns="0" rIns="0" bIns="0" rtlCol="0">
                          <a:prstTxWarp prst="textNoShape">
                            <a:avLst/>
                          </a:prstTxWarp>
                          <a:noAutofit/>
                        </wps:bodyPr>
                      </wps:wsp>
                      <wps:wsp>
                        <wps:cNvPr id="987" name="Graphic 987"/>
                        <wps:cNvSpPr/>
                        <wps:spPr>
                          <a:xfrm>
                            <a:off x="359244" y="1055738"/>
                            <a:ext cx="7620" cy="1270"/>
                          </a:xfrm>
                          <a:custGeom>
                            <a:avLst/>
                            <a:gdLst/>
                            <a:ahLst/>
                            <a:cxnLst/>
                            <a:rect l="l" t="t" r="r" b="b"/>
                            <a:pathLst>
                              <a:path w="7620" h="0">
                                <a:moveTo>
                                  <a:pt x="7327" y="0"/>
                                </a:moveTo>
                                <a:lnTo>
                                  <a:pt x="0" y="0"/>
                                </a:lnTo>
                              </a:path>
                            </a:pathLst>
                          </a:custGeom>
                          <a:solidFill>
                            <a:srgbClr val="FFFFFF"/>
                          </a:solidFill>
                        </wps:spPr>
                        <wps:bodyPr wrap="square" lIns="0" tIns="0" rIns="0" bIns="0" rtlCol="0">
                          <a:prstTxWarp prst="textNoShape">
                            <a:avLst/>
                          </a:prstTxWarp>
                          <a:noAutofit/>
                        </wps:bodyPr>
                      </wps:wsp>
                      <wps:wsp>
                        <wps:cNvPr id="988" name="Graphic 988"/>
                        <wps:cNvSpPr/>
                        <wps:spPr>
                          <a:xfrm>
                            <a:off x="359244" y="1055738"/>
                            <a:ext cx="7620" cy="1270"/>
                          </a:xfrm>
                          <a:custGeom>
                            <a:avLst/>
                            <a:gdLst/>
                            <a:ahLst/>
                            <a:cxnLst/>
                            <a:rect l="l" t="t" r="r" b="b"/>
                            <a:pathLst>
                              <a:path w="7620" h="0">
                                <a:moveTo>
                                  <a:pt x="0" y="0"/>
                                </a:moveTo>
                                <a:lnTo>
                                  <a:pt x="7327" y="0"/>
                                </a:lnTo>
                              </a:path>
                            </a:pathLst>
                          </a:custGeom>
                          <a:ln w="6908">
                            <a:solidFill>
                              <a:srgbClr val="231F20"/>
                            </a:solidFill>
                            <a:prstDash val="solid"/>
                          </a:ln>
                        </wps:spPr>
                        <wps:bodyPr wrap="square" lIns="0" tIns="0" rIns="0" bIns="0" rtlCol="0">
                          <a:prstTxWarp prst="textNoShape">
                            <a:avLst/>
                          </a:prstTxWarp>
                          <a:noAutofit/>
                        </wps:bodyPr>
                      </wps:wsp>
                      <wps:wsp>
                        <wps:cNvPr id="989" name="Graphic 989"/>
                        <wps:cNvSpPr/>
                        <wps:spPr>
                          <a:xfrm>
                            <a:off x="342480" y="1279867"/>
                            <a:ext cx="1270" cy="131445"/>
                          </a:xfrm>
                          <a:custGeom>
                            <a:avLst/>
                            <a:gdLst/>
                            <a:ahLst/>
                            <a:cxnLst/>
                            <a:rect l="l" t="t" r="r" b="b"/>
                            <a:pathLst>
                              <a:path w="0" h="131445">
                                <a:moveTo>
                                  <a:pt x="0" y="0"/>
                                </a:moveTo>
                                <a:lnTo>
                                  <a:pt x="0" y="130924"/>
                                </a:lnTo>
                              </a:path>
                            </a:pathLst>
                          </a:custGeom>
                          <a:solidFill>
                            <a:srgbClr val="FFFFFF"/>
                          </a:solidFill>
                        </wps:spPr>
                        <wps:bodyPr wrap="square" lIns="0" tIns="0" rIns="0" bIns="0" rtlCol="0">
                          <a:prstTxWarp prst="textNoShape">
                            <a:avLst/>
                          </a:prstTxWarp>
                          <a:noAutofit/>
                        </wps:bodyPr>
                      </wps:wsp>
                      <wps:wsp>
                        <wps:cNvPr id="990" name="Graphic 990"/>
                        <wps:cNvSpPr/>
                        <wps:spPr>
                          <a:xfrm>
                            <a:off x="342480" y="1279867"/>
                            <a:ext cx="9525" cy="131445"/>
                          </a:xfrm>
                          <a:custGeom>
                            <a:avLst/>
                            <a:gdLst/>
                            <a:ahLst/>
                            <a:cxnLst/>
                            <a:rect l="l" t="t" r="r" b="b"/>
                            <a:pathLst>
                              <a:path w="9525" h="131445">
                                <a:moveTo>
                                  <a:pt x="0" y="0"/>
                                </a:moveTo>
                                <a:lnTo>
                                  <a:pt x="0" y="130924"/>
                                </a:lnTo>
                              </a:path>
                              <a:path w="9525" h="131445">
                                <a:moveTo>
                                  <a:pt x="0" y="26187"/>
                                </a:moveTo>
                                <a:lnTo>
                                  <a:pt x="9423" y="26187"/>
                                </a:lnTo>
                              </a:path>
                            </a:pathLst>
                          </a:custGeom>
                          <a:ln w="6908">
                            <a:solidFill>
                              <a:srgbClr val="231F20"/>
                            </a:solidFill>
                            <a:prstDash val="solid"/>
                          </a:ln>
                        </wps:spPr>
                        <wps:bodyPr wrap="square" lIns="0" tIns="0" rIns="0" bIns="0" rtlCol="0">
                          <a:prstTxWarp prst="textNoShape">
                            <a:avLst/>
                          </a:prstTxWarp>
                          <a:noAutofit/>
                        </wps:bodyPr>
                      </wps:wsp>
                      <wps:wsp>
                        <wps:cNvPr id="991" name="Graphic 991"/>
                        <wps:cNvSpPr/>
                        <wps:spPr>
                          <a:xfrm>
                            <a:off x="324675" y="1300822"/>
                            <a:ext cx="1270" cy="158750"/>
                          </a:xfrm>
                          <a:custGeom>
                            <a:avLst/>
                            <a:gdLst/>
                            <a:ahLst/>
                            <a:cxnLst/>
                            <a:rect l="l" t="t" r="r" b="b"/>
                            <a:pathLst>
                              <a:path w="0" h="158750">
                                <a:moveTo>
                                  <a:pt x="0" y="0"/>
                                </a:moveTo>
                                <a:lnTo>
                                  <a:pt x="0" y="158140"/>
                                </a:lnTo>
                              </a:path>
                            </a:pathLst>
                          </a:custGeom>
                          <a:solidFill>
                            <a:srgbClr val="FFFFFF"/>
                          </a:solidFill>
                        </wps:spPr>
                        <wps:bodyPr wrap="square" lIns="0" tIns="0" rIns="0" bIns="0" rtlCol="0">
                          <a:prstTxWarp prst="textNoShape">
                            <a:avLst/>
                          </a:prstTxWarp>
                          <a:noAutofit/>
                        </wps:bodyPr>
                      </wps:wsp>
                      <wps:wsp>
                        <wps:cNvPr id="992" name="Graphic 992"/>
                        <wps:cNvSpPr/>
                        <wps:spPr>
                          <a:xfrm>
                            <a:off x="317347" y="1300822"/>
                            <a:ext cx="7620" cy="158750"/>
                          </a:xfrm>
                          <a:custGeom>
                            <a:avLst/>
                            <a:gdLst/>
                            <a:ahLst/>
                            <a:cxnLst/>
                            <a:rect l="l" t="t" r="r" b="b"/>
                            <a:pathLst>
                              <a:path w="7620" h="158750">
                                <a:moveTo>
                                  <a:pt x="7327" y="0"/>
                                </a:moveTo>
                                <a:lnTo>
                                  <a:pt x="7327" y="158140"/>
                                </a:lnTo>
                              </a:path>
                              <a:path w="7620" h="158750">
                                <a:moveTo>
                                  <a:pt x="0" y="125679"/>
                                </a:moveTo>
                                <a:lnTo>
                                  <a:pt x="7327" y="125679"/>
                                </a:lnTo>
                              </a:path>
                            </a:pathLst>
                          </a:custGeom>
                          <a:ln w="6908">
                            <a:solidFill>
                              <a:srgbClr val="231F20"/>
                            </a:solidFill>
                            <a:prstDash val="solid"/>
                          </a:ln>
                        </wps:spPr>
                        <wps:bodyPr wrap="square" lIns="0" tIns="0" rIns="0" bIns="0" rtlCol="0">
                          <a:prstTxWarp prst="textNoShape">
                            <a:avLst/>
                          </a:prstTxWarp>
                          <a:noAutofit/>
                        </wps:bodyPr>
                      </wps:wsp>
                      <wps:wsp>
                        <wps:cNvPr id="993" name="Graphic 993"/>
                        <wps:cNvSpPr/>
                        <wps:spPr>
                          <a:xfrm>
                            <a:off x="310019" y="1443253"/>
                            <a:ext cx="1270" cy="551180"/>
                          </a:xfrm>
                          <a:custGeom>
                            <a:avLst/>
                            <a:gdLst/>
                            <a:ahLst/>
                            <a:cxnLst/>
                            <a:rect l="l" t="t" r="r" b="b"/>
                            <a:pathLst>
                              <a:path w="0" h="551180">
                                <a:moveTo>
                                  <a:pt x="0" y="0"/>
                                </a:moveTo>
                                <a:lnTo>
                                  <a:pt x="0" y="550913"/>
                                </a:lnTo>
                              </a:path>
                            </a:pathLst>
                          </a:custGeom>
                          <a:solidFill>
                            <a:srgbClr val="FFFFFF"/>
                          </a:solidFill>
                        </wps:spPr>
                        <wps:bodyPr wrap="square" lIns="0" tIns="0" rIns="0" bIns="0" rtlCol="0">
                          <a:prstTxWarp prst="textNoShape">
                            <a:avLst/>
                          </a:prstTxWarp>
                          <a:noAutofit/>
                        </wps:bodyPr>
                      </wps:wsp>
                      <wps:wsp>
                        <wps:cNvPr id="994" name="Graphic 994"/>
                        <wps:cNvSpPr/>
                        <wps:spPr>
                          <a:xfrm>
                            <a:off x="310019" y="1443253"/>
                            <a:ext cx="1270" cy="551180"/>
                          </a:xfrm>
                          <a:custGeom>
                            <a:avLst/>
                            <a:gdLst/>
                            <a:ahLst/>
                            <a:cxnLst/>
                            <a:rect l="l" t="t" r="r" b="b"/>
                            <a:pathLst>
                              <a:path w="0" h="551180">
                                <a:moveTo>
                                  <a:pt x="0" y="0"/>
                                </a:moveTo>
                                <a:lnTo>
                                  <a:pt x="0" y="550913"/>
                                </a:lnTo>
                              </a:path>
                            </a:pathLst>
                          </a:custGeom>
                          <a:ln w="6908">
                            <a:solidFill>
                              <a:srgbClr val="231F20"/>
                            </a:solidFill>
                            <a:prstDash val="solid"/>
                          </a:ln>
                        </wps:spPr>
                        <wps:bodyPr wrap="square" lIns="0" tIns="0" rIns="0" bIns="0" rtlCol="0">
                          <a:prstTxWarp prst="textNoShape">
                            <a:avLst/>
                          </a:prstTxWarp>
                          <a:noAutofit/>
                        </wps:bodyPr>
                      </wps:wsp>
                      <wps:wsp>
                        <wps:cNvPr id="995" name="Graphic 995"/>
                        <wps:cNvSpPr/>
                        <wps:spPr>
                          <a:xfrm>
                            <a:off x="308965" y="1464208"/>
                            <a:ext cx="12065" cy="1270"/>
                          </a:xfrm>
                          <a:custGeom>
                            <a:avLst/>
                            <a:gdLst/>
                            <a:ahLst/>
                            <a:cxnLst/>
                            <a:rect l="l" t="t" r="r" b="b"/>
                            <a:pathLst>
                              <a:path w="12065" h="0">
                                <a:moveTo>
                                  <a:pt x="11518" y="0"/>
                                </a:moveTo>
                                <a:lnTo>
                                  <a:pt x="0" y="0"/>
                                </a:lnTo>
                              </a:path>
                            </a:pathLst>
                          </a:custGeom>
                          <a:solidFill>
                            <a:srgbClr val="FFFFFF"/>
                          </a:solidFill>
                        </wps:spPr>
                        <wps:bodyPr wrap="square" lIns="0" tIns="0" rIns="0" bIns="0" rtlCol="0">
                          <a:prstTxWarp prst="textNoShape">
                            <a:avLst/>
                          </a:prstTxWarp>
                          <a:noAutofit/>
                        </wps:bodyPr>
                      </wps:wsp>
                      <wps:wsp>
                        <wps:cNvPr id="996" name="Graphic 996"/>
                        <wps:cNvSpPr/>
                        <wps:spPr>
                          <a:xfrm>
                            <a:off x="308965" y="1464208"/>
                            <a:ext cx="12065" cy="1270"/>
                          </a:xfrm>
                          <a:custGeom>
                            <a:avLst/>
                            <a:gdLst/>
                            <a:ahLst/>
                            <a:cxnLst/>
                            <a:rect l="l" t="t" r="r" b="b"/>
                            <a:pathLst>
                              <a:path w="12065" h="0">
                                <a:moveTo>
                                  <a:pt x="0" y="0"/>
                                </a:moveTo>
                                <a:lnTo>
                                  <a:pt x="11518" y="0"/>
                                </a:lnTo>
                              </a:path>
                            </a:pathLst>
                          </a:custGeom>
                          <a:ln w="6908">
                            <a:solidFill>
                              <a:srgbClr val="231F20"/>
                            </a:solidFill>
                            <a:prstDash val="solid"/>
                          </a:ln>
                        </wps:spPr>
                        <wps:bodyPr wrap="square" lIns="0" tIns="0" rIns="0" bIns="0" rtlCol="0">
                          <a:prstTxWarp prst="textNoShape">
                            <a:avLst/>
                          </a:prstTxWarp>
                          <a:noAutofit/>
                        </wps:bodyPr>
                      </wps:wsp>
                      <wps:wsp>
                        <wps:cNvPr id="997" name="Graphic 997"/>
                        <wps:cNvSpPr/>
                        <wps:spPr>
                          <a:xfrm>
                            <a:off x="269176" y="1647482"/>
                            <a:ext cx="20320" cy="162560"/>
                          </a:xfrm>
                          <a:custGeom>
                            <a:avLst/>
                            <a:gdLst/>
                            <a:ahLst/>
                            <a:cxnLst/>
                            <a:rect l="l" t="t" r="r" b="b"/>
                            <a:pathLst>
                              <a:path w="20320" h="162560">
                                <a:moveTo>
                                  <a:pt x="9423" y="0"/>
                                </a:moveTo>
                                <a:lnTo>
                                  <a:pt x="9423" y="162344"/>
                                </a:lnTo>
                                <a:lnTo>
                                  <a:pt x="19888" y="162344"/>
                                </a:lnTo>
                                <a:lnTo>
                                  <a:pt x="0" y="0"/>
                                </a:lnTo>
                                <a:lnTo>
                                  <a:pt x="9423" y="0"/>
                                </a:lnTo>
                                <a:close/>
                              </a:path>
                            </a:pathLst>
                          </a:custGeom>
                          <a:solidFill>
                            <a:srgbClr val="FFFFFF"/>
                          </a:solidFill>
                        </wps:spPr>
                        <wps:bodyPr wrap="square" lIns="0" tIns="0" rIns="0" bIns="0" rtlCol="0">
                          <a:prstTxWarp prst="textNoShape">
                            <a:avLst/>
                          </a:prstTxWarp>
                          <a:noAutofit/>
                        </wps:bodyPr>
                      </wps:wsp>
                      <wps:wsp>
                        <wps:cNvPr id="998" name="Graphic 998"/>
                        <wps:cNvSpPr/>
                        <wps:spPr>
                          <a:xfrm>
                            <a:off x="269176" y="1647482"/>
                            <a:ext cx="20320" cy="162560"/>
                          </a:xfrm>
                          <a:custGeom>
                            <a:avLst/>
                            <a:gdLst/>
                            <a:ahLst/>
                            <a:cxnLst/>
                            <a:rect l="l" t="t" r="r" b="b"/>
                            <a:pathLst>
                              <a:path w="20320" h="162560">
                                <a:moveTo>
                                  <a:pt x="0" y="0"/>
                                </a:moveTo>
                                <a:lnTo>
                                  <a:pt x="9423" y="0"/>
                                </a:lnTo>
                                <a:lnTo>
                                  <a:pt x="9423" y="162344"/>
                                </a:lnTo>
                                <a:lnTo>
                                  <a:pt x="19888" y="162344"/>
                                </a:lnTo>
                              </a:path>
                            </a:pathLst>
                          </a:custGeom>
                          <a:ln w="6908">
                            <a:solidFill>
                              <a:srgbClr val="231F20"/>
                            </a:solidFill>
                            <a:prstDash val="solid"/>
                          </a:ln>
                        </wps:spPr>
                        <wps:bodyPr wrap="square" lIns="0" tIns="0" rIns="0" bIns="0" rtlCol="0">
                          <a:prstTxWarp prst="textNoShape">
                            <a:avLst/>
                          </a:prstTxWarp>
                          <a:noAutofit/>
                        </wps:bodyPr>
                      </wps:wsp>
                      <wps:wsp>
                        <wps:cNvPr id="999" name="Graphic 999"/>
                        <wps:cNvSpPr/>
                        <wps:spPr>
                          <a:xfrm>
                            <a:off x="294309" y="1836013"/>
                            <a:ext cx="1270" cy="170180"/>
                          </a:xfrm>
                          <a:custGeom>
                            <a:avLst/>
                            <a:gdLst/>
                            <a:ahLst/>
                            <a:cxnLst/>
                            <a:rect l="l" t="t" r="r" b="b"/>
                            <a:pathLst>
                              <a:path w="0" h="170180">
                                <a:moveTo>
                                  <a:pt x="0" y="0"/>
                                </a:moveTo>
                                <a:lnTo>
                                  <a:pt x="0" y="169672"/>
                                </a:lnTo>
                              </a:path>
                            </a:pathLst>
                          </a:custGeom>
                          <a:solidFill>
                            <a:srgbClr val="FFFFFF"/>
                          </a:solidFill>
                        </wps:spPr>
                        <wps:bodyPr wrap="square" lIns="0" tIns="0" rIns="0" bIns="0" rtlCol="0">
                          <a:prstTxWarp prst="textNoShape">
                            <a:avLst/>
                          </a:prstTxWarp>
                          <a:noAutofit/>
                        </wps:bodyPr>
                      </wps:wsp>
                      <wps:wsp>
                        <wps:cNvPr id="1000" name="Graphic 1000"/>
                        <wps:cNvSpPr/>
                        <wps:spPr>
                          <a:xfrm>
                            <a:off x="284886" y="1836013"/>
                            <a:ext cx="19050" cy="170180"/>
                          </a:xfrm>
                          <a:custGeom>
                            <a:avLst/>
                            <a:gdLst/>
                            <a:ahLst/>
                            <a:cxnLst/>
                            <a:rect l="l" t="t" r="r" b="b"/>
                            <a:pathLst>
                              <a:path w="19050" h="170180">
                                <a:moveTo>
                                  <a:pt x="9423" y="0"/>
                                </a:moveTo>
                                <a:lnTo>
                                  <a:pt x="9423" y="169672"/>
                                </a:lnTo>
                              </a:path>
                              <a:path w="19050" h="170180">
                                <a:moveTo>
                                  <a:pt x="0" y="95313"/>
                                </a:moveTo>
                                <a:lnTo>
                                  <a:pt x="8369" y="95313"/>
                                </a:lnTo>
                              </a:path>
                              <a:path w="19050" h="170180">
                                <a:moveTo>
                                  <a:pt x="9423" y="102641"/>
                                </a:moveTo>
                                <a:lnTo>
                                  <a:pt x="18846" y="102641"/>
                                </a:lnTo>
                              </a:path>
                            </a:pathLst>
                          </a:custGeom>
                          <a:ln w="6908">
                            <a:solidFill>
                              <a:srgbClr val="231F20"/>
                            </a:solidFill>
                            <a:prstDash val="solid"/>
                          </a:ln>
                        </wps:spPr>
                        <wps:bodyPr wrap="square" lIns="0" tIns="0" rIns="0" bIns="0" rtlCol="0">
                          <a:prstTxWarp prst="textNoShape">
                            <a:avLst/>
                          </a:prstTxWarp>
                          <a:noAutofit/>
                        </wps:bodyPr>
                      </wps:wsp>
                      <wps:wsp>
                        <wps:cNvPr id="1001" name="Graphic 1001"/>
                        <wps:cNvSpPr/>
                        <wps:spPr>
                          <a:xfrm>
                            <a:off x="261835" y="1631784"/>
                            <a:ext cx="1270" cy="86360"/>
                          </a:xfrm>
                          <a:custGeom>
                            <a:avLst/>
                            <a:gdLst/>
                            <a:ahLst/>
                            <a:cxnLst/>
                            <a:rect l="l" t="t" r="r" b="b"/>
                            <a:pathLst>
                              <a:path w="0" h="86360">
                                <a:moveTo>
                                  <a:pt x="0" y="0"/>
                                </a:moveTo>
                                <a:lnTo>
                                  <a:pt x="0" y="85877"/>
                                </a:lnTo>
                              </a:path>
                            </a:pathLst>
                          </a:custGeom>
                          <a:solidFill>
                            <a:srgbClr val="FFFFFF"/>
                          </a:solidFill>
                        </wps:spPr>
                        <wps:bodyPr wrap="square" lIns="0" tIns="0" rIns="0" bIns="0" rtlCol="0">
                          <a:prstTxWarp prst="textNoShape">
                            <a:avLst/>
                          </a:prstTxWarp>
                          <a:noAutofit/>
                        </wps:bodyPr>
                      </wps:wsp>
                      <wps:wsp>
                        <wps:cNvPr id="1002" name="Graphic 1002"/>
                        <wps:cNvSpPr/>
                        <wps:spPr>
                          <a:xfrm>
                            <a:off x="261835" y="1631784"/>
                            <a:ext cx="1270" cy="86360"/>
                          </a:xfrm>
                          <a:custGeom>
                            <a:avLst/>
                            <a:gdLst/>
                            <a:ahLst/>
                            <a:cxnLst/>
                            <a:rect l="l" t="t" r="r" b="b"/>
                            <a:pathLst>
                              <a:path w="0" h="86360">
                                <a:moveTo>
                                  <a:pt x="0" y="0"/>
                                </a:moveTo>
                                <a:lnTo>
                                  <a:pt x="0" y="85877"/>
                                </a:lnTo>
                              </a:path>
                            </a:pathLst>
                          </a:custGeom>
                          <a:ln w="6908">
                            <a:solidFill>
                              <a:srgbClr val="231F20"/>
                            </a:solidFill>
                            <a:prstDash val="solid"/>
                          </a:ln>
                        </wps:spPr>
                        <wps:bodyPr wrap="square" lIns="0" tIns="0" rIns="0" bIns="0" rtlCol="0">
                          <a:prstTxWarp prst="textNoShape">
                            <a:avLst/>
                          </a:prstTxWarp>
                          <a:noAutofit/>
                        </wps:bodyPr>
                      </wps:wsp>
                      <wps:wsp>
                        <wps:cNvPr id="1003" name="Graphic 1003"/>
                        <wps:cNvSpPr/>
                        <wps:spPr>
                          <a:xfrm>
                            <a:off x="261835" y="1687296"/>
                            <a:ext cx="8890" cy="1270"/>
                          </a:xfrm>
                          <a:custGeom>
                            <a:avLst/>
                            <a:gdLst/>
                            <a:ahLst/>
                            <a:cxnLst/>
                            <a:rect l="l" t="t" r="r" b="b"/>
                            <a:pathLst>
                              <a:path w="8890" h="0">
                                <a:moveTo>
                                  <a:pt x="8381" y="0"/>
                                </a:moveTo>
                                <a:lnTo>
                                  <a:pt x="0" y="0"/>
                                </a:lnTo>
                              </a:path>
                            </a:pathLst>
                          </a:custGeom>
                          <a:solidFill>
                            <a:srgbClr val="FFFFFF"/>
                          </a:solidFill>
                        </wps:spPr>
                        <wps:bodyPr wrap="square" lIns="0" tIns="0" rIns="0" bIns="0" rtlCol="0">
                          <a:prstTxWarp prst="textNoShape">
                            <a:avLst/>
                          </a:prstTxWarp>
                          <a:noAutofit/>
                        </wps:bodyPr>
                      </wps:wsp>
                      <wps:wsp>
                        <wps:cNvPr id="1004" name="Graphic 1004"/>
                        <wps:cNvSpPr/>
                        <wps:spPr>
                          <a:xfrm>
                            <a:off x="254508" y="1660067"/>
                            <a:ext cx="15875" cy="27305"/>
                          </a:xfrm>
                          <a:custGeom>
                            <a:avLst/>
                            <a:gdLst/>
                            <a:ahLst/>
                            <a:cxnLst/>
                            <a:rect l="l" t="t" r="r" b="b"/>
                            <a:pathLst>
                              <a:path w="15875" h="27305">
                                <a:moveTo>
                                  <a:pt x="7327" y="27228"/>
                                </a:moveTo>
                                <a:lnTo>
                                  <a:pt x="15709" y="27228"/>
                                </a:lnTo>
                              </a:path>
                              <a:path w="15875" h="27305">
                                <a:moveTo>
                                  <a:pt x="0" y="0"/>
                                </a:moveTo>
                                <a:lnTo>
                                  <a:pt x="8381" y="0"/>
                                </a:lnTo>
                              </a:path>
                            </a:pathLst>
                          </a:custGeom>
                          <a:ln w="6908">
                            <a:solidFill>
                              <a:srgbClr val="231F20"/>
                            </a:solidFill>
                            <a:prstDash val="solid"/>
                          </a:ln>
                        </wps:spPr>
                        <wps:bodyPr wrap="square" lIns="0" tIns="0" rIns="0" bIns="0" rtlCol="0">
                          <a:prstTxWarp prst="textNoShape">
                            <a:avLst/>
                          </a:prstTxWarp>
                          <a:noAutofit/>
                        </wps:bodyPr>
                      </wps:wsp>
                      <wps:wsp>
                        <wps:cNvPr id="1005" name="Graphic 1005"/>
                        <wps:cNvSpPr/>
                        <wps:spPr>
                          <a:xfrm>
                            <a:off x="245084" y="1369949"/>
                            <a:ext cx="1270" cy="359410"/>
                          </a:xfrm>
                          <a:custGeom>
                            <a:avLst/>
                            <a:gdLst/>
                            <a:ahLst/>
                            <a:cxnLst/>
                            <a:rect l="l" t="t" r="r" b="b"/>
                            <a:pathLst>
                              <a:path w="0" h="359410">
                                <a:moveTo>
                                  <a:pt x="0" y="0"/>
                                </a:moveTo>
                                <a:lnTo>
                                  <a:pt x="0" y="359244"/>
                                </a:lnTo>
                              </a:path>
                            </a:pathLst>
                          </a:custGeom>
                          <a:solidFill>
                            <a:srgbClr val="FFFFFF"/>
                          </a:solidFill>
                        </wps:spPr>
                        <wps:bodyPr wrap="square" lIns="0" tIns="0" rIns="0" bIns="0" rtlCol="0">
                          <a:prstTxWarp prst="textNoShape">
                            <a:avLst/>
                          </a:prstTxWarp>
                          <a:noAutofit/>
                        </wps:bodyPr>
                      </wps:wsp>
                      <wps:wsp>
                        <wps:cNvPr id="1006" name="Graphic 1006"/>
                        <wps:cNvSpPr/>
                        <wps:spPr>
                          <a:xfrm>
                            <a:off x="244043" y="1369949"/>
                            <a:ext cx="8890" cy="359410"/>
                          </a:xfrm>
                          <a:custGeom>
                            <a:avLst/>
                            <a:gdLst/>
                            <a:ahLst/>
                            <a:cxnLst/>
                            <a:rect l="l" t="t" r="r" b="b"/>
                            <a:pathLst>
                              <a:path w="8890" h="359410">
                                <a:moveTo>
                                  <a:pt x="1041" y="359244"/>
                                </a:moveTo>
                                <a:lnTo>
                                  <a:pt x="1041" y="0"/>
                                </a:lnTo>
                              </a:path>
                              <a:path w="8890" h="359410">
                                <a:moveTo>
                                  <a:pt x="0" y="346671"/>
                                </a:moveTo>
                                <a:lnTo>
                                  <a:pt x="8369" y="346671"/>
                                </a:lnTo>
                              </a:path>
                            </a:pathLst>
                          </a:custGeom>
                          <a:ln w="6908">
                            <a:solidFill>
                              <a:srgbClr val="231F20"/>
                            </a:solidFill>
                            <a:prstDash val="solid"/>
                          </a:ln>
                        </wps:spPr>
                        <wps:bodyPr wrap="square" lIns="0" tIns="0" rIns="0" bIns="0" rtlCol="0">
                          <a:prstTxWarp prst="textNoShape">
                            <a:avLst/>
                          </a:prstTxWarp>
                          <a:noAutofit/>
                        </wps:bodyPr>
                      </wps:wsp>
                      <wps:wsp>
                        <wps:cNvPr id="1007" name="Graphic 1007"/>
                        <wps:cNvSpPr/>
                        <wps:spPr>
                          <a:xfrm>
                            <a:off x="229374" y="1418120"/>
                            <a:ext cx="9525" cy="71755"/>
                          </a:xfrm>
                          <a:custGeom>
                            <a:avLst/>
                            <a:gdLst/>
                            <a:ahLst/>
                            <a:cxnLst/>
                            <a:rect l="l" t="t" r="r" b="b"/>
                            <a:pathLst>
                              <a:path w="9525" h="71755">
                                <a:moveTo>
                                  <a:pt x="9423" y="0"/>
                                </a:moveTo>
                                <a:lnTo>
                                  <a:pt x="0" y="0"/>
                                </a:lnTo>
                                <a:lnTo>
                                  <a:pt x="0" y="71221"/>
                                </a:lnTo>
                                <a:lnTo>
                                  <a:pt x="9423" y="0"/>
                                </a:lnTo>
                                <a:close/>
                              </a:path>
                            </a:pathLst>
                          </a:custGeom>
                          <a:solidFill>
                            <a:srgbClr val="FFFFFF"/>
                          </a:solidFill>
                        </wps:spPr>
                        <wps:bodyPr wrap="square" lIns="0" tIns="0" rIns="0" bIns="0" rtlCol="0">
                          <a:prstTxWarp prst="textNoShape">
                            <a:avLst/>
                          </a:prstTxWarp>
                          <a:noAutofit/>
                        </wps:bodyPr>
                      </wps:wsp>
                      <wps:wsp>
                        <wps:cNvPr id="1008" name="Graphic 1008"/>
                        <wps:cNvSpPr/>
                        <wps:spPr>
                          <a:xfrm>
                            <a:off x="207378" y="1418120"/>
                            <a:ext cx="31750" cy="71755"/>
                          </a:xfrm>
                          <a:custGeom>
                            <a:avLst/>
                            <a:gdLst/>
                            <a:ahLst/>
                            <a:cxnLst/>
                            <a:rect l="l" t="t" r="r" b="b"/>
                            <a:pathLst>
                              <a:path w="31750" h="71755">
                                <a:moveTo>
                                  <a:pt x="31419" y="0"/>
                                </a:moveTo>
                                <a:lnTo>
                                  <a:pt x="21996" y="0"/>
                                </a:lnTo>
                                <a:lnTo>
                                  <a:pt x="21996" y="71221"/>
                                </a:lnTo>
                              </a:path>
                              <a:path w="31750" h="71755">
                                <a:moveTo>
                                  <a:pt x="0" y="23050"/>
                                </a:moveTo>
                                <a:lnTo>
                                  <a:pt x="13614" y="23050"/>
                                </a:lnTo>
                              </a:path>
                            </a:pathLst>
                          </a:custGeom>
                          <a:ln w="6908">
                            <a:solidFill>
                              <a:srgbClr val="231F20"/>
                            </a:solidFill>
                            <a:prstDash val="solid"/>
                          </a:ln>
                        </wps:spPr>
                        <wps:bodyPr wrap="square" lIns="0" tIns="0" rIns="0" bIns="0" rtlCol="0">
                          <a:prstTxWarp prst="textNoShape">
                            <a:avLst/>
                          </a:prstTxWarp>
                          <a:noAutofit/>
                        </wps:bodyPr>
                      </wps:wsp>
                      <wps:wsp>
                        <wps:cNvPr id="1009" name="Graphic 1009"/>
                        <wps:cNvSpPr/>
                        <wps:spPr>
                          <a:xfrm>
                            <a:off x="196900" y="1431734"/>
                            <a:ext cx="1270" cy="217170"/>
                          </a:xfrm>
                          <a:custGeom>
                            <a:avLst/>
                            <a:gdLst/>
                            <a:ahLst/>
                            <a:cxnLst/>
                            <a:rect l="l" t="t" r="r" b="b"/>
                            <a:pathLst>
                              <a:path w="0" h="217170">
                                <a:moveTo>
                                  <a:pt x="0" y="0"/>
                                </a:moveTo>
                                <a:lnTo>
                                  <a:pt x="0" y="216814"/>
                                </a:lnTo>
                              </a:path>
                            </a:pathLst>
                          </a:custGeom>
                          <a:solidFill>
                            <a:srgbClr val="FFFFFF"/>
                          </a:solidFill>
                        </wps:spPr>
                        <wps:bodyPr wrap="square" lIns="0" tIns="0" rIns="0" bIns="0" rtlCol="0">
                          <a:prstTxWarp prst="textNoShape">
                            <a:avLst/>
                          </a:prstTxWarp>
                          <a:noAutofit/>
                        </wps:bodyPr>
                      </wps:wsp>
                      <wps:wsp>
                        <wps:cNvPr id="1010" name="Graphic 1010"/>
                        <wps:cNvSpPr/>
                        <wps:spPr>
                          <a:xfrm>
                            <a:off x="195859" y="1431734"/>
                            <a:ext cx="12065" cy="217170"/>
                          </a:xfrm>
                          <a:custGeom>
                            <a:avLst/>
                            <a:gdLst/>
                            <a:ahLst/>
                            <a:cxnLst/>
                            <a:rect l="l" t="t" r="r" b="b"/>
                            <a:pathLst>
                              <a:path w="12065" h="217170">
                                <a:moveTo>
                                  <a:pt x="1041" y="0"/>
                                </a:moveTo>
                                <a:lnTo>
                                  <a:pt x="1041" y="216814"/>
                                </a:lnTo>
                              </a:path>
                              <a:path w="12065" h="217170">
                                <a:moveTo>
                                  <a:pt x="0" y="141401"/>
                                </a:moveTo>
                                <a:lnTo>
                                  <a:pt x="11518" y="141401"/>
                                </a:lnTo>
                              </a:path>
                            </a:pathLst>
                          </a:custGeom>
                          <a:ln w="6908">
                            <a:solidFill>
                              <a:srgbClr val="231F20"/>
                            </a:solidFill>
                            <a:prstDash val="solid"/>
                          </a:ln>
                        </wps:spPr>
                        <wps:bodyPr wrap="square" lIns="0" tIns="0" rIns="0" bIns="0" rtlCol="0">
                          <a:prstTxWarp prst="textNoShape">
                            <a:avLst/>
                          </a:prstTxWarp>
                          <a:noAutofit/>
                        </wps:bodyPr>
                      </wps:wsp>
                      <wps:wsp>
                        <wps:cNvPr id="1011" name="Graphic 1011"/>
                        <wps:cNvSpPr/>
                        <wps:spPr>
                          <a:xfrm>
                            <a:off x="171767" y="1538566"/>
                            <a:ext cx="8890" cy="160655"/>
                          </a:xfrm>
                          <a:custGeom>
                            <a:avLst/>
                            <a:gdLst/>
                            <a:ahLst/>
                            <a:cxnLst/>
                            <a:rect l="l" t="t" r="r" b="b"/>
                            <a:pathLst>
                              <a:path w="8890" h="160655">
                                <a:moveTo>
                                  <a:pt x="8381" y="0"/>
                                </a:moveTo>
                                <a:lnTo>
                                  <a:pt x="0" y="160248"/>
                                </a:lnTo>
                                <a:lnTo>
                                  <a:pt x="8381" y="160248"/>
                                </a:lnTo>
                                <a:lnTo>
                                  <a:pt x="8381" y="0"/>
                                </a:lnTo>
                                <a:close/>
                              </a:path>
                            </a:pathLst>
                          </a:custGeom>
                          <a:solidFill>
                            <a:srgbClr val="FFFFFF"/>
                          </a:solidFill>
                        </wps:spPr>
                        <wps:bodyPr wrap="square" lIns="0" tIns="0" rIns="0" bIns="0" rtlCol="0">
                          <a:prstTxWarp prst="textNoShape">
                            <a:avLst/>
                          </a:prstTxWarp>
                          <a:noAutofit/>
                        </wps:bodyPr>
                      </wps:wsp>
                      <wps:wsp>
                        <wps:cNvPr id="1012" name="Graphic 1012"/>
                        <wps:cNvSpPr/>
                        <wps:spPr>
                          <a:xfrm>
                            <a:off x="171767" y="1538566"/>
                            <a:ext cx="19050" cy="160655"/>
                          </a:xfrm>
                          <a:custGeom>
                            <a:avLst/>
                            <a:gdLst/>
                            <a:ahLst/>
                            <a:cxnLst/>
                            <a:rect l="l" t="t" r="r" b="b"/>
                            <a:pathLst>
                              <a:path w="19050" h="160655">
                                <a:moveTo>
                                  <a:pt x="8381" y="0"/>
                                </a:moveTo>
                                <a:lnTo>
                                  <a:pt x="8381" y="160248"/>
                                </a:lnTo>
                                <a:lnTo>
                                  <a:pt x="0" y="160248"/>
                                </a:lnTo>
                              </a:path>
                              <a:path w="19050" h="160655">
                                <a:moveTo>
                                  <a:pt x="8381" y="85877"/>
                                </a:moveTo>
                                <a:lnTo>
                                  <a:pt x="18859" y="85877"/>
                                </a:lnTo>
                              </a:path>
                            </a:pathLst>
                          </a:custGeom>
                          <a:ln w="6908">
                            <a:solidFill>
                              <a:srgbClr val="231F20"/>
                            </a:solidFill>
                            <a:prstDash val="solid"/>
                          </a:ln>
                        </wps:spPr>
                        <wps:bodyPr wrap="square" lIns="0" tIns="0" rIns="0" bIns="0" rtlCol="0">
                          <a:prstTxWarp prst="textNoShape">
                            <a:avLst/>
                          </a:prstTxWarp>
                          <a:noAutofit/>
                        </wps:bodyPr>
                      </wps:wsp>
                      <wps:wsp>
                        <wps:cNvPr id="1013" name="Graphic 1013"/>
                        <wps:cNvSpPr/>
                        <wps:spPr>
                          <a:xfrm>
                            <a:off x="167576" y="1380413"/>
                            <a:ext cx="1270" cy="262890"/>
                          </a:xfrm>
                          <a:custGeom>
                            <a:avLst/>
                            <a:gdLst/>
                            <a:ahLst/>
                            <a:cxnLst/>
                            <a:rect l="l" t="t" r="r" b="b"/>
                            <a:pathLst>
                              <a:path w="0" h="262890">
                                <a:moveTo>
                                  <a:pt x="0" y="0"/>
                                </a:moveTo>
                                <a:lnTo>
                                  <a:pt x="0" y="262889"/>
                                </a:lnTo>
                              </a:path>
                            </a:pathLst>
                          </a:custGeom>
                          <a:solidFill>
                            <a:srgbClr val="FFFFFF"/>
                          </a:solidFill>
                        </wps:spPr>
                        <wps:bodyPr wrap="square" lIns="0" tIns="0" rIns="0" bIns="0" rtlCol="0">
                          <a:prstTxWarp prst="textNoShape">
                            <a:avLst/>
                          </a:prstTxWarp>
                          <a:noAutofit/>
                        </wps:bodyPr>
                      </wps:wsp>
                      <wps:wsp>
                        <wps:cNvPr id="1014" name="Graphic 1014"/>
                        <wps:cNvSpPr/>
                        <wps:spPr>
                          <a:xfrm>
                            <a:off x="167576" y="1380413"/>
                            <a:ext cx="1270" cy="262890"/>
                          </a:xfrm>
                          <a:custGeom>
                            <a:avLst/>
                            <a:gdLst/>
                            <a:ahLst/>
                            <a:cxnLst/>
                            <a:rect l="l" t="t" r="r" b="b"/>
                            <a:pathLst>
                              <a:path w="0" h="262890">
                                <a:moveTo>
                                  <a:pt x="0" y="0"/>
                                </a:moveTo>
                                <a:lnTo>
                                  <a:pt x="0" y="262889"/>
                                </a:lnTo>
                              </a:path>
                            </a:pathLst>
                          </a:custGeom>
                          <a:ln w="6908">
                            <a:solidFill>
                              <a:srgbClr val="231F20"/>
                            </a:solidFill>
                            <a:prstDash val="solid"/>
                          </a:ln>
                        </wps:spPr>
                        <wps:bodyPr wrap="square" lIns="0" tIns="0" rIns="0" bIns="0" rtlCol="0">
                          <a:prstTxWarp prst="textNoShape">
                            <a:avLst/>
                          </a:prstTxWarp>
                          <a:noAutofit/>
                        </wps:bodyPr>
                      </wps:wsp>
                      <wps:wsp>
                        <wps:cNvPr id="1015" name="Graphic 1015"/>
                        <wps:cNvSpPr/>
                        <wps:spPr>
                          <a:xfrm>
                            <a:off x="166522" y="1632826"/>
                            <a:ext cx="7620" cy="1270"/>
                          </a:xfrm>
                          <a:custGeom>
                            <a:avLst/>
                            <a:gdLst/>
                            <a:ahLst/>
                            <a:cxnLst/>
                            <a:rect l="l" t="t" r="r" b="b"/>
                            <a:pathLst>
                              <a:path w="7620" h="0">
                                <a:moveTo>
                                  <a:pt x="7340" y="0"/>
                                </a:moveTo>
                                <a:lnTo>
                                  <a:pt x="0" y="0"/>
                                </a:lnTo>
                              </a:path>
                            </a:pathLst>
                          </a:custGeom>
                          <a:solidFill>
                            <a:srgbClr val="FFFFFF"/>
                          </a:solidFill>
                        </wps:spPr>
                        <wps:bodyPr wrap="square" lIns="0" tIns="0" rIns="0" bIns="0" rtlCol="0">
                          <a:prstTxWarp prst="textNoShape">
                            <a:avLst/>
                          </a:prstTxWarp>
                          <a:noAutofit/>
                        </wps:bodyPr>
                      </wps:wsp>
                      <wps:wsp>
                        <wps:cNvPr id="1016" name="Graphic 1016"/>
                        <wps:cNvSpPr/>
                        <wps:spPr>
                          <a:xfrm>
                            <a:off x="156057" y="1493532"/>
                            <a:ext cx="18415" cy="139700"/>
                          </a:xfrm>
                          <a:custGeom>
                            <a:avLst/>
                            <a:gdLst/>
                            <a:ahLst/>
                            <a:cxnLst/>
                            <a:rect l="l" t="t" r="r" b="b"/>
                            <a:pathLst>
                              <a:path w="18415" h="139700">
                                <a:moveTo>
                                  <a:pt x="10464" y="139293"/>
                                </a:moveTo>
                                <a:lnTo>
                                  <a:pt x="17805" y="139293"/>
                                </a:lnTo>
                              </a:path>
                              <a:path w="18415" h="139700">
                                <a:moveTo>
                                  <a:pt x="0" y="0"/>
                                </a:moveTo>
                                <a:lnTo>
                                  <a:pt x="9423" y="0"/>
                                </a:lnTo>
                              </a:path>
                            </a:pathLst>
                          </a:custGeom>
                          <a:ln w="6908">
                            <a:solidFill>
                              <a:srgbClr val="231F20"/>
                            </a:solidFill>
                            <a:prstDash val="solid"/>
                          </a:ln>
                        </wps:spPr>
                        <wps:bodyPr wrap="square" lIns="0" tIns="0" rIns="0" bIns="0" rtlCol="0">
                          <a:prstTxWarp prst="textNoShape">
                            <a:avLst/>
                          </a:prstTxWarp>
                          <a:noAutofit/>
                        </wps:bodyPr>
                      </wps:wsp>
                      <wps:wsp>
                        <wps:cNvPr id="1017" name="Graphic 1017"/>
                        <wps:cNvSpPr/>
                        <wps:spPr>
                          <a:xfrm>
                            <a:off x="149771" y="1247406"/>
                            <a:ext cx="1270" cy="236220"/>
                          </a:xfrm>
                          <a:custGeom>
                            <a:avLst/>
                            <a:gdLst/>
                            <a:ahLst/>
                            <a:cxnLst/>
                            <a:rect l="l" t="t" r="r" b="b"/>
                            <a:pathLst>
                              <a:path w="0" h="236220">
                                <a:moveTo>
                                  <a:pt x="0" y="0"/>
                                </a:moveTo>
                                <a:lnTo>
                                  <a:pt x="0" y="235661"/>
                                </a:lnTo>
                              </a:path>
                            </a:pathLst>
                          </a:custGeom>
                          <a:solidFill>
                            <a:srgbClr val="FFFFFF"/>
                          </a:solidFill>
                        </wps:spPr>
                        <wps:bodyPr wrap="square" lIns="0" tIns="0" rIns="0" bIns="0" rtlCol="0">
                          <a:prstTxWarp prst="textNoShape">
                            <a:avLst/>
                          </a:prstTxWarp>
                          <a:noAutofit/>
                        </wps:bodyPr>
                      </wps:wsp>
                      <wps:wsp>
                        <wps:cNvPr id="1018" name="Graphic 1018"/>
                        <wps:cNvSpPr/>
                        <wps:spPr>
                          <a:xfrm>
                            <a:off x="141389" y="1247406"/>
                            <a:ext cx="19050" cy="236220"/>
                          </a:xfrm>
                          <a:custGeom>
                            <a:avLst/>
                            <a:gdLst/>
                            <a:ahLst/>
                            <a:cxnLst/>
                            <a:rect l="l" t="t" r="r" b="b"/>
                            <a:pathLst>
                              <a:path w="19050" h="236220">
                                <a:moveTo>
                                  <a:pt x="8382" y="0"/>
                                </a:moveTo>
                                <a:lnTo>
                                  <a:pt x="8382" y="235661"/>
                                </a:lnTo>
                              </a:path>
                              <a:path w="19050" h="236220">
                                <a:moveTo>
                                  <a:pt x="9423" y="225183"/>
                                </a:moveTo>
                                <a:lnTo>
                                  <a:pt x="18859" y="225183"/>
                                </a:lnTo>
                              </a:path>
                              <a:path w="19050" h="236220">
                                <a:moveTo>
                                  <a:pt x="0" y="9423"/>
                                </a:moveTo>
                                <a:lnTo>
                                  <a:pt x="9423" y="9423"/>
                                </a:lnTo>
                              </a:path>
                            </a:pathLst>
                          </a:custGeom>
                          <a:ln w="6908">
                            <a:solidFill>
                              <a:srgbClr val="231F20"/>
                            </a:solidFill>
                            <a:prstDash val="solid"/>
                          </a:ln>
                        </wps:spPr>
                        <wps:bodyPr wrap="square" lIns="0" tIns="0" rIns="0" bIns="0" rtlCol="0">
                          <a:prstTxWarp prst="textNoShape">
                            <a:avLst/>
                          </a:prstTxWarp>
                          <a:noAutofit/>
                        </wps:bodyPr>
                      </wps:wsp>
                      <wps:wsp>
                        <wps:cNvPr id="1019" name="Graphic 1019"/>
                        <wps:cNvSpPr/>
                        <wps:spPr>
                          <a:xfrm>
                            <a:off x="134061" y="1261021"/>
                            <a:ext cx="1270" cy="152400"/>
                          </a:xfrm>
                          <a:custGeom>
                            <a:avLst/>
                            <a:gdLst/>
                            <a:ahLst/>
                            <a:cxnLst/>
                            <a:rect l="l" t="t" r="r" b="b"/>
                            <a:pathLst>
                              <a:path w="0" h="152400">
                                <a:moveTo>
                                  <a:pt x="0" y="0"/>
                                </a:moveTo>
                                <a:lnTo>
                                  <a:pt x="0" y="151866"/>
                                </a:lnTo>
                              </a:path>
                            </a:pathLst>
                          </a:custGeom>
                          <a:solidFill>
                            <a:srgbClr val="FFFFFF"/>
                          </a:solidFill>
                        </wps:spPr>
                        <wps:bodyPr wrap="square" lIns="0" tIns="0" rIns="0" bIns="0" rtlCol="0">
                          <a:prstTxWarp prst="textNoShape">
                            <a:avLst/>
                          </a:prstTxWarp>
                          <a:noAutofit/>
                        </wps:bodyPr>
                      </wps:wsp>
                      <wps:wsp>
                        <wps:cNvPr id="1020" name="Graphic 1020"/>
                        <wps:cNvSpPr/>
                        <wps:spPr>
                          <a:xfrm>
                            <a:off x="126733" y="1261021"/>
                            <a:ext cx="17145" cy="152400"/>
                          </a:xfrm>
                          <a:custGeom>
                            <a:avLst/>
                            <a:gdLst/>
                            <a:ahLst/>
                            <a:cxnLst/>
                            <a:rect l="l" t="t" r="r" b="b"/>
                            <a:pathLst>
                              <a:path w="17145" h="152400">
                                <a:moveTo>
                                  <a:pt x="7327" y="0"/>
                                </a:moveTo>
                                <a:lnTo>
                                  <a:pt x="7327" y="151866"/>
                                </a:lnTo>
                              </a:path>
                              <a:path w="17145" h="152400">
                                <a:moveTo>
                                  <a:pt x="7327" y="130924"/>
                                </a:moveTo>
                                <a:lnTo>
                                  <a:pt x="16751" y="130924"/>
                                </a:lnTo>
                              </a:path>
                              <a:path w="17145" h="152400">
                                <a:moveTo>
                                  <a:pt x="0" y="121500"/>
                                </a:moveTo>
                                <a:lnTo>
                                  <a:pt x="7327" y="121500"/>
                                </a:lnTo>
                              </a:path>
                            </a:pathLst>
                          </a:custGeom>
                          <a:ln w="6908">
                            <a:solidFill>
                              <a:srgbClr val="231F20"/>
                            </a:solidFill>
                            <a:prstDash val="solid"/>
                          </a:ln>
                        </wps:spPr>
                        <wps:bodyPr wrap="square" lIns="0" tIns="0" rIns="0" bIns="0" rtlCol="0">
                          <a:prstTxWarp prst="textNoShape">
                            <a:avLst/>
                          </a:prstTxWarp>
                          <a:noAutofit/>
                        </wps:bodyPr>
                      </wps:wsp>
                      <wps:wsp>
                        <wps:cNvPr id="1021" name="Graphic 1021"/>
                        <wps:cNvSpPr/>
                        <wps:spPr>
                          <a:xfrm>
                            <a:off x="117309" y="1235887"/>
                            <a:ext cx="1270" cy="181610"/>
                          </a:xfrm>
                          <a:custGeom>
                            <a:avLst/>
                            <a:gdLst/>
                            <a:ahLst/>
                            <a:cxnLst/>
                            <a:rect l="l" t="t" r="r" b="b"/>
                            <a:pathLst>
                              <a:path w="0" h="181610">
                                <a:moveTo>
                                  <a:pt x="0" y="0"/>
                                </a:moveTo>
                                <a:lnTo>
                                  <a:pt x="0" y="181190"/>
                                </a:lnTo>
                              </a:path>
                            </a:pathLst>
                          </a:custGeom>
                          <a:solidFill>
                            <a:srgbClr val="FFFFFF"/>
                          </a:solidFill>
                        </wps:spPr>
                        <wps:bodyPr wrap="square" lIns="0" tIns="0" rIns="0" bIns="0" rtlCol="0">
                          <a:prstTxWarp prst="textNoShape">
                            <a:avLst/>
                          </a:prstTxWarp>
                          <a:noAutofit/>
                        </wps:bodyPr>
                      </wps:wsp>
                      <wps:wsp>
                        <wps:cNvPr id="1022" name="Graphic 1022"/>
                        <wps:cNvSpPr/>
                        <wps:spPr>
                          <a:xfrm>
                            <a:off x="117309" y="1235887"/>
                            <a:ext cx="1270" cy="181610"/>
                          </a:xfrm>
                          <a:custGeom>
                            <a:avLst/>
                            <a:gdLst/>
                            <a:ahLst/>
                            <a:cxnLst/>
                            <a:rect l="l" t="t" r="r" b="b"/>
                            <a:pathLst>
                              <a:path w="0" h="181610">
                                <a:moveTo>
                                  <a:pt x="0" y="0"/>
                                </a:moveTo>
                                <a:lnTo>
                                  <a:pt x="0" y="181190"/>
                                </a:lnTo>
                              </a:path>
                            </a:pathLst>
                          </a:custGeom>
                          <a:ln w="6908">
                            <a:solidFill>
                              <a:srgbClr val="231F20"/>
                            </a:solidFill>
                            <a:prstDash val="solid"/>
                          </a:ln>
                        </wps:spPr>
                        <wps:bodyPr wrap="square" lIns="0" tIns="0" rIns="0" bIns="0" rtlCol="0">
                          <a:prstTxWarp prst="textNoShape">
                            <a:avLst/>
                          </a:prstTxWarp>
                          <a:noAutofit/>
                        </wps:bodyPr>
                      </wps:wsp>
                      <wps:wsp>
                        <wps:cNvPr id="1023" name="Graphic 1023"/>
                        <wps:cNvSpPr/>
                        <wps:spPr>
                          <a:xfrm>
                            <a:off x="109969" y="1286154"/>
                            <a:ext cx="17145" cy="1270"/>
                          </a:xfrm>
                          <a:custGeom>
                            <a:avLst/>
                            <a:gdLst/>
                            <a:ahLst/>
                            <a:cxnLst/>
                            <a:rect l="l" t="t" r="r" b="b"/>
                            <a:pathLst>
                              <a:path w="17145" h="0">
                                <a:moveTo>
                                  <a:pt x="16763" y="0"/>
                                </a:moveTo>
                                <a:lnTo>
                                  <a:pt x="0" y="0"/>
                                </a:lnTo>
                              </a:path>
                            </a:pathLst>
                          </a:custGeom>
                          <a:solidFill>
                            <a:srgbClr val="FFFFFF"/>
                          </a:solidFill>
                        </wps:spPr>
                        <wps:bodyPr wrap="square" lIns="0" tIns="0" rIns="0" bIns="0" rtlCol="0">
                          <a:prstTxWarp prst="textNoShape">
                            <a:avLst/>
                          </a:prstTxWarp>
                          <a:noAutofit/>
                        </wps:bodyPr>
                      </wps:wsp>
                      <wps:wsp>
                        <wps:cNvPr id="1024" name="Graphic 1024"/>
                        <wps:cNvSpPr/>
                        <wps:spPr>
                          <a:xfrm>
                            <a:off x="109969" y="1286154"/>
                            <a:ext cx="17145" cy="1270"/>
                          </a:xfrm>
                          <a:custGeom>
                            <a:avLst/>
                            <a:gdLst/>
                            <a:ahLst/>
                            <a:cxnLst/>
                            <a:rect l="l" t="t" r="r" b="b"/>
                            <a:pathLst>
                              <a:path w="17145" h="0">
                                <a:moveTo>
                                  <a:pt x="0" y="0"/>
                                </a:moveTo>
                                <a:lnTo>
                                  <a:pt x="16763" y="0"/>
                                </a:lnTo>
                              </a:path>
                            </a:pathLst>
                          </a:custGeom>
                          <a:ln w="6908">
                            <a:solidFill>
                              <a:srgbClr val="231F20"/>
                            </a:solidFill>
                            <a:prstDash val="solid"/>
                          </a:ln>
                        </wps:spPr>
                        <wps:bodyPr wrap="square" lIns="0" tIns="0" rIns="0" bIns="0" rtlCol="0">
                          <a:prstTxWarp prst="textNoShape">
                            <a:avLst/>
                          </a:prstTxWarp>
                          <a:noAutofit/>
                        </wps:bodyPr>
                      </wps:wsp>
                      <wps:wsp>
                        <wps:cNvPr id="1025" name="Graphic 1025"/>
                        <wps:cNvSpPr/>
                        <wps:spPr>
                          <a:xfrm>
                            <a:off x="100545" y="1318628"/>
                            <a:ext cx="1270" cy="315595"/>
                          </a:xfrm>
                          <a:custGeom>
                            <a:avLst/>
                            <a:gdLst/>
                            <a:ahLst/>
                            <a:cxnLst/>
                            <a:rect l="l" t="t" r="r" b="b"/>
                            <a:pathLst>
                              <a:path w="0" h="315595">
                                <a:moveTo>
                                  <a:pt x="0" y="0"/>
                                </a:moveTo>
                                <a:lnTo>
                                  <a:pt x="0" y="315252"/>
                                </a:lnTo>
                              </a:path>
                            </a:pathLst>
                          </a:custGeom>
                          <a:solidFill>
                            <a:srgbClr val="FFFFFF"/>
                          </a:solidFill>
                        </wps:spPr>
                        <wps:bodyPr wrap="square" lIns="0" tIns="0" rIns="0" bIns="0" rtlCol="0">
                          <a:prstTxWarp prst="textNoShape">
                            <a:avLst/>
                          </a:prstTxWarp>
                          <a:noAutofit/>
                        </wps:bodyPr>
                      </wps:wsp>
                      <wps:wsp>
                        <wps:cNvPr id="1026" name="Graphic 1026"/>
                        <wps:cNvSpPr/>
                        <wps:spPr>
                          <a:xfrm>
                            <a:off x="100545" y="1318628"/>
                            <a:ext cx="1270" cy="315595"/>
                          </a:xfrm>
                          <a:custGeom>
                            <a:avLst/>
                            <a:gdLst/>
                            <a:ahLst/>
                            <a:cxnLst/>
                            <a:rect l="l" t="t" r="r" b="b"/>
                            <a:pathLst>
                              <a:path w="0" h="315595">
                                <a:moveTo>
                                  <a:pt x="0" y="0"/>
                                </a:moveTo>
                                <a:lnTo>
                                  <a:pt x="0" y="315252"/>
                                </a:lnTo>
                              </a:path>
                            </a:pathLst>
                          </a:custGeom>
                          <a:ln w="6908">
                            <a:solidFill>
                              <a:srgbClr val="231F20"/>
                            </a:solidFill>
                            <a:prstDash val="solid"/>
                          </a:ln>
                        </wps:spPr>
                        <wps:bodyPr wrap="square" lIns="0" tIns="0" rIns="0" bIns="0" rtlCol="0">
                          <a:prstTxWarp prst="textNoShape">
                            <a:avLst/>
                          </a:prstTxWarp>
                          <a:noAutofit/>
                        </wps:bodyPr>
                      </wps:wsp>
                      <wps:wsp>
                        <wps:cNvPr id="1027" name="Graphic 1027"/>
                        <wps:cNvSpPr/>
                        <wps:spPr>
                          <a:xfrm>
                            <a:off x="92163" y="1404505"/>
                            <a:ext cx="19050" cy="1270"/>
                          </a:xfrm>
                          <a:custGeom>
                            <a:avLst/>
                            <a:gdLst/>
                            <a:ahLst/>
                            <a:cxnLst/>
                            <a:rect l="l" t="t" r="r" b="b"/>
                            <a:pathLst>
                              <a:path w="19050" h="0">
                                <a:moveTo>
                                  <a:pt x="18859" y="0"/>
                                </a:moveTo>
                                <a:lnTo>
                                  <a:pt x="0" y="0"/>
                                </a:lnTo>
                              </a:path>
                            </a:pathLst>
                          </a:custGeom>
                          <a:solidFill>
                            <a:srgbClr val="FFFFFF"/>
                          </a:solidFill>
                        </wps:spPr>
                        <wps:bodyPr wrap="square" lIns="0" tIns="0" rIns="0" bIns="0" rtlCol="0">
                          <a:prstTxWarp prst="textNoShape">
                            <a:avLst/>
                          </a:prstTxWarp>
                          <a:noAutofit/>
                        </wps:bodyPr>
                      </wps:wsp>
                      <wps:wsp>
                        <wps:cNvPr id="1028" name="Graphic 1028"/>
                        <wps:cNvSpPr/>
                        <wps:spPr>
                          <a:xfrm>
                            <a:off x="92163" y="1404505"/>
                            <a:ext cx="19050" cy="1270"/>
                          </a:xfrm>
                          <a:custGeom>
                            <a:avLst/>
                            <a:gdLst/>
                            <a:ahLst/>
                            <a:cxnLst/>
                            <a:rect l="l" t="t" r="r" b="b"/>
                            <a:pathLst>
                              <a:path w="19050" h="0">
                                <a:moveTo>
                                  <a:pt x="0" y="0"/>
                                </a:moveTo>
                                <a:lnTo>
                                  <a:pt x="18859" y="0"/>
                                </a:lnTo>
                              </a:path>
                            </a:pathLst>
                          </a:custGeom>
                          <a:ln w="6908">
                            <a:solidFill>
                              <a:srgbClr val="231F20"/>
                            </a:solidFill>
                            <a:prstDash val="solid"/>
                          </a:ln>
                        </wps:spPr>
                        <wps:bodyPr wrap="square" lIns="0" tIns="0" rIns="0" bIns="0" rtlCol="0">
                          <a:prstTxWarp prst="textNoShape">
                            <a:avLst/>
                          </a:prstTxWarp>
                          <a:noAutofit/>
                        </wps:bodyPr>
                      </wps:wsp>
                      <wps:wsp>
                        <wps:cNvPr id="1029" name="Graphic 1029"/>
                        <wps:cNvSpPr/>
                        <wps:spPr>
                          <a:xfrm>
                            <a:off x="86931" y="1518678"/>
                            <a:ext cx="1270" cy="194945"/>
                          </a:xfrm>
                          <a:custGeom>
                            <a:avLst/>
                            <a:gdLst/>
                            <a:ahLst/>
                            <a:cxnLst/>
                            <a:rect l="l" t="t" r="r" b="b"/>
                            <a:pathLst>
                              <a:path w="0" h="194945">
                                <a:moveTo>
                                  <a:pt x="0" y="0"/>
                                </a:moveTo>
                                <a:lnTo>
                                  <a:pt x="0" y="194805"/>
                                </a:lnTo>
                              </a:path>
                            </a:pathLst>
                          </a:custGeom>
                          <a:solidFill>
                            <a:srgbClr val="FFFFFF"/>
                          </a:solidFill>
                        </wps:spPr>
                        <wps:bodyPr wrap="square" lIns="0" tIns="0" rIns="0" bIns="0" rtlCol="0">
                          <a:prstTxWarp prst="textNoShape">
                            <a:avLst/>
                          </a:prstTxWarp>
                          <a:noAutofit/>
                        </wps:bodyPr>
                      </wps:wsp>
                      <wps:wsp>
                        <wps:cNvPr id="1030" name="Graphic 1030"/>
                        <wps:cNvSpPr/>
                        <wps:spPr>
                          <a:xfrm>
                            <a:off x="76453" y="1518678"/>
                            <a:ext cx="18415" cy="194945"/>
                          </a:xfrm>
                          <a:custGeom>
                            <a:avLst/>
                            <a:gdLst/>
                            <a:ahLst/>
                            <a:cxnLst/>
                            <a:rect l="l" t="t" r="r" b="b"/>
                            <a:pathLst>
                              <a:path w="18415" h="194945">
                                <a:moveTo>
                                  <a:pt x="10477" y="0"/>
                                </a:moveTo>
                                <a:lnTo>
                                  <a:pt x="10477" y="194805"/>
                                </a:lnTo>
                              </a:path>
                              <a:path w="18415" h="194945">
                                <a:moveTo>
                                  <a:pt x="8382" y="78549"/>
                                </a:moveTo>
                                <a:lnTo>
                                  <a:pt x="17805" y="78549"/>
                                </a:lnTo>
                              </a:path>
                              <a:path w="18415" h="194945">
                                <a:moveTo>
                                  <a:pt x="0" y="25133"/>
                                </a:moveTo>
                                <a:lnTo>
                                  <a:pt x="9436" y="25133"/>
                                </a:lnTo>
                              </a:path>
                            </a:pathLst>
                          </a:custGeom>
                          <a:ln w="6908">
                            <a:solidFill>
                              <a:srgbClr val="231F20"/>
                            </a:solidFill>
                            <a:prstDash val="solid"/>
                          </a:ln>
                        </wps:spPr>
                        <wps:bodyPr wrap="square" lIns="0" tIns="0" rIns="0" bIns="0" rtlCol="0">
                          <a:prstTxWarp prst="textNoShape">
                            <a:avLst/>
                          </a:prstTxWarp>
                          <a:noAutofit/>
                        </wps:bodyPr>
                      </wps:wsp>
                      <wps:wsp>
                        <wps:cNvPr id="1031" name="Graphic 1031"/>
                        <wps:cNvSpPr/>
                        <wps:spPr>
                          <a:xfrm>
                            <a:off x="70180" y="1512392"/>
                            <a:ext cx="1270" cy="227329"/>
                          </a:xfrm>
                          <a:custGeom>
                            <a:avLst/>
                            <a:gdLst/>
                            <a:ahLst/>
                            <a:cxnLst/>
                            <a:rect l="l" t="t" r="r" b="b"/>
                            <a:pathLst>
                              <a:path w="0" h="227329">
                                <a:moveTo>
                                  <a:pt x="0" y="0"/>
                                </a:moveTo>
                                <a:lnTo>
                                  <a:pt x="0" y="227266"/>
                                </a:lnTo>
                              </a:path>
                            </a:pathLst>
                          </a:custGeom>
                          <a:solidFill>
                            <a:srgbClr val="FFFFFF"/>
                          </a:solidFill>
                        </wps:spPr>
                        <wps:bodyPr wrap="square" lIns="0" tIns="0" rIns="0" bIns="0" rtlCol="0">
                          <a:prstTxWarp prst="textNoShape">
                            <a:avLst/>
                          </a:prstTxWarp>
                          <a:noAutofit/>
                        </wps:bodyPr>
                      </wps:wsp>
                      <wps:wsp>
                        <wps:cNvPr id="1032" name="Graphic 1032"/>
                        <wps:cNvSpPr/>
                        <wps:spPr>
                          <a:xfrm>
                            <a:off x="61798" y="1512392"/>
                            <a:ext cx="17145" cy="227329"/>
                          </a:xfrm>
                          <a:custGeom>
                            <a:avLst/>
                            <a:gdLst/>
                            <a:ahLst/>
                            <a:cxnLst/>
                            <a:rect l="l" t="t" r="r" b="b"/>
                            <a:pathLst>
                              <a:path w="17145" h="227329">
                                <a:moveTo>
                                  <a:pt x="8381" y="0"/>
                                </a:moveTo>
                                <a:lnTo>
                                  <a:pt x="8381" y="227266"/>
                                </a:lnTo>
                              </a:path>
                              <a:path w="17145" h="227329">
                                <a:moveTo>
                                  <a:pt x="0" y="137210"/>
                                </a:moveTo>
                                <a:lnTo>
                                  <a:pt x="6286" y="137210"/>
                                </a:lnTo>
                              </a:path>
                              <a:path w="17145" h="227329">
                                <a:moveTo>
                                  <a:pt x="8381" y="127774"/>
                                </a:moveTo>
                                <a:lnTo>
                                  <a:pt x="16751" y="127774"/>
                                </a:lnTo>
                              </a:path>
                            </a:pathLst>
                          </a:custGeom>
                          <a:ln w="6908">
                            <a:solidFill>
                              <a:srgbClr val="231F20"/>
                            </a:solidFill>
                            <a:prstDash val="solid"/>
                          </a:ln>
                        </wps:spPr>
                        <wps:bodyPr wrap="square" lIns="0" tIns="0" rIns="0" bIns="0" rtlCol="0">
                          <a:prstTxWarp prst="textNoShape">
                            <a:avLst/>
                          </a:prstTxWarp>
                          <a:noAutofit/>
                        </wps:bodyPr>
                      </wps:wsp>
                      <wps:wsp>
                        <wps:cNvPr id="1033" name="Graphic 1033"/>
                        <wps:cNvSpPr/>
                        <wps:spPr>
                          <a:xfrm>
                            <a:off x="53416" y="1529143"/>
                            <a:ext cx="1270" cy="260985"/>
                          </a:xfrm>
                          <a:custGeom>
                            <a:avLst/>
                            <a:gdLst/>
                            <a:ahLst/>
                            <a:cxnLst/>
                            <a:rect l="l" t="t" r="r" b="b"/>
                            <a:pathLst>
                              <a:path w="0" h="260985">
                                <a:moveTo>
                                  <a:pt x="0" y="0"/>
                                </a:moveTo>
                                <a:lnTo>
                                  <a:pt x="0" y="260794"/>
                                </a:lnTo>
                              </a:path>
                            </a:pathLst>
                          </a:custGeom>
                          <a:solidFill>
                            <a:srgbClr val="FFFFFF"/>
                          </a:solidFill>
                        </wps:spPr>
                        <wps:bodyPr wrap="square" lIns="0" tIns="0" rIns="0" bIns="0" rtlCol="0">
                          <a:prstTxWarp prst="textNoShape">
                            <a:avLst/>
                          </a:prstTxWarp>
                          <a:noAutofit/>
                        </wps:bodyPr>
                      </wps:wsp>
                      <wps:wsp>
                        <wps:cNvPr id="1034" name="Graphic 1034"/>
                        <wps:cNvSpPr/>
                        <wps:spPr>
                          <a:xfrm>
                            <a:off x="53416" y="1529143"/>
                            <a:ext cx="1270" cy="260985"/>
                          </a:xfrm>
                          <a:custGeom>
                            <a:avLst/>
                            <a:gdLst/>
                            <a:ahLst/>
                            <a:cxnLst/>
                            <a:rect l="l" t="t" r="r" b="b"/>
                            <a:pathLst>
                              <a:path w="0" h="260985">
                                <a:moveTo>
                                  <a:pt x="0" y="0"/>
                                </a:moveTo>
                                <a:lnTo>
                                  <a:pt x="0" y="260794"/>
                                </a:lnTo>
                              </a:path>
                            </a:pathLst>
                          </a:custGeom>
                          <a:ln w="6908">
                            <a:solidFill>
                              <a:srgbClr val="231F20"/>
                            </a:solidFill>
                            <a:prstDash val="solid"/>
                          </a:ln>
                        </wps:spPr>
                        <wps:bodyPr wrap="square" lIns="0" tIns="0" rIns="0" bIns="0" rtlCol="0">
                          <a:prstTxWarp prst="textNoShape">
                            <a:avLst/>
                          </a:prstTxWarp>
                          <a:noAutofit/>
                        </wps:bodyPr>
                      </wps:wsp>
                      <wps:wsp>
                        <wps:cNvPr id="1035" name="Graphic 1035"/>
                        <wps:cNvSpPr/>
                        <wps:spPr>
                          <a:xfrm>
                            <a:off x="47129" y="1700910"/>
                            <a:ext cx="15240" cy="1270"/>
                          </a:xfrm>
                          <a:custGeom>
                            <a:avLst/>
                            <a:gdLst/>
                            <a:ahLst/>
                            <a:cxnLst/>
                            <a:rect l="l" t="t" r="r" b="b"/>
                            <a:pathLst>
                              <a:path w="15240" h="0">
                                <a:moveTo>
                                  <a:pt x="14668" y="0"/>
                                </a:moveTo>
                                <a:lnTo>
                                  <a:pt x="0" y="0"/>
                                </a:lnTo>
                              </a:path>
                            </a:pathLst>
                          </a:custGeom>
                          <a:solidFill>
                            <a:srgbClr val="FFFFFF"/>
                          </a:solidFill>
                        </wps:spPr>
                        <wps:bodyPr wrap="square" lIns="0" tIns="0" rIns="0" bIns="0" rtlCol="0">
                          <a:prstTxWarp prst="textNoShape">
                            <a:avLst/>
                          </a:prstTxWarp>
                          <a:noAutofit/>
                        </wps:bodyPr>
                      </wps:wsp>
                      <wps:wsp>
                        <wps:cNvPr id="1036" name="Graphic 1036"/>
                        <wps:cNvSpPr/>
                        <wps:spPr>
                          <a:xfrm>
                            <a:off x="30378" y="1671586"/>
                            <a:ext cx="31750" cy="29845"/>
                          </a:xfrm>
                          <a:custGeom>
                            <a:avLst/>
                            <a:gdLst/>
                            <a:ahLst/>
                            <a:cxnLst/>
                            <a:rect l="l" t="t" r="r" b="b"/>
                            <a:pathLst>
                              <a:path w="31750" h="29845">
                                <a:moveTo>
                                  <a:pt x="16751" y="29324"/>
                                </a:moveTo>
                                <a:lnTo>
                                  <a:pt x="31419" y="29324"/>
                                </a:lnTo>
                              </a:path>
                              <a:path w="31750" h="29845">
                                <a:moveTo>
                                  <a:pt x="0" y="0"/>
                                </a:moveTo>
                                <a:lnTo>
                                  <a:pt x="16751" y="0"/>
                                </a:lnTo>
                              </a:path>
                            </a:pathLst>
                          </a:custGeom>
                          <a:ln w="6908">
                            <a:solidFill>
                              <a:srgbClr val="231F20"/>
                            </a:solidFill>
                            <a:prstDash val="solid"/>
                          </a:ln>
                        </wps:spPr>
                        <wps:bodyPr wrap="square" lIns="0" tIns="0" rIns="0" bIns="0" rtlCol="0">
                          <a:prstTxWarp prst="textNoShape">
                            <a:avLst/>
                          </a:prstTxWarp>
                          <a:noAutofit/>
                        </wps:bodyPr>
                      </wps:wsp>
                      <wps:wsp>
                        <wps:cNvPr id="1037" name="Graphic 1037"/>
                        <wps:cNvSpPr/>
                        <wps:spPr>
                          <a:xfrm>
                            <a:off x="38747" y="1671586"/>
                            <a:ext cx="1270" cy="76835"/>
                          </a:xfrm>
                          <a:custGeom>
                            <a:avLst/>
                            <a:gdLst/>
                            <a:ahLst/>
                            <a:cxnLst/>
                            <a:rect l="l" t="t" r="r" b="b"/>
                            <a:pathLst>
                              <a:path w="0" h="76835">
                                <a:moveTo>
                                  <a:pt x="0" y="0"/>
                                </a:moveTo>
                                <a:lnTo>
                                  <a:pt x="0" y="76454"/>
                                </a:lnTo>
                              </a:path>
                            </a:pathLst>
                          </a:custGeom>
                          <a:solidFill>
                            <a:srgbClr val="FFFFFF"/>
                          </a:solidFill>
                        </wps:spPr>
                        <wps:bodyPr wrap="square" lIns="0" tIns="0" rIns="0" bIns="0" rtlCol="0">
                          <a:prstTxWarp prst="textNoShape">
                            <a:avLst/>
                          </a:prstTxWarp>
                          <a:noAutofit/>
                        </wps:bodyPr>
                      </wps:wsp>
                      <wps:wsp>
                        <wps:cNvPr id="1038" name="Graphic 1038"/>
                        <wps:cNvSpPr/>
                        <wps:spPr>
                          <a:xfrm>
                            <a:off x="0" y="1533347"/>
                            <a:ext cx="39370" cy="215265"/>
                          </a:xfrm>
                          <a:custGeom>
                            <a:avLst/>
                            <a:gdLst/>
                            <a:ahLst/>
                            <a:cxnLst/>
                            <a:rect l="l" t="t" r="r" b="b"/>
                            <a:pathLst>
                              <a:path w="39370" h="215265">
                                <a:moveTo>
                                  <a:pt x="38747" y="138239"/>
                                </a:moveTo>
                                <a:lnTo>
                                  <a:pt x="38747" y="214693"/>
                                </a:lnTo>
                              </a:path>
                              <a:path w="39370" h="215265">
                                <a:moveTo>
                                  <a:pt x="0" y="0"/>
                                </a:moveTo>
                                <a:lnTo>
                                  <a:pt x="14668" y="0"/>
                                </a:lnTo>
                              </a:path>
                              <a:path w="39370" h="215265">
                                <a:moveTo>
                                  <a:pt x="7327" y="0"/>
                                </a:moveTo>
                                <a:lnTo>
                                  <a:pt x="7327" y="85877"/>
                                </a:lnTo>
                              </a:path>
                            </a:pathLst>
                          </a:custGeom>
                          <a:ln w="6908">
                            <a:solidFill>
                              <a:srgbClr val="231F20"/>
                            </a:solidFill>
                            <a:prstDash val="solid"/>
                          </a:ln>
                        </wps:spPr>
                        <wps:bodyPr wrap="square" lIns="0" tIns="0" rIns="0" bIns="0" rtlCol="0">
                          <a:prstTxWarp prst="textNoShape">
                            <a:avLst/>
                          </a:prstTxWarp>
                          <a:noAutofit/>
                        </wps:bodyPr>
                      </wps:wsp>
                      <wps:wsp>
                        <wps:cNvPr id="1039" name="Graphic 1039"/>
                        <wps:cNvSpPr/>
                        <wps:spPr>
                          <a:xfrm>
                            <a:off x="23037" y="1272539"/>
                            <a:ext cx="1270" cy="260350"/>
                          </a:xfrm>
                          <a:custGeom>
                            <a:avLst/>
                            <a:gdLst/>
                            <a:ahLst/>
                            <a:cxnLst/>
                            <a:rect l="l" t="t" r="r" b="b"/>
                            <a:pathLst>
                              <a:path w="0" h="260350">
                                <a:moveTo>
                                  <a:pt x="0" y="0"/>
                                </a:moveTo>
                                <a:lnTo>
                                  <a:pt x="0" y="259753"/>
                                </a:lnTo>
                              </a:path>
                            </a:pathLst>
                          </a:custGeom>
                          <a:solidFill>
                            <a:srgbClr val="FFFFFF"/>
                          </a:solidFill>
                        </wps:spPr>
                        <wps:bodyPr wrap="square" lIns="0" tIns="0" rIns="0" bIns="0" rtlCol="0">
                          <a:prstTxWarp prst="textNoShape">
                            <a:avLst/>
                          </a:prstTxWarp>
                          <a:noAutofit/>
                        </wps:bodyPr>
                      </wps:wsp>
                      <wps:wsp>
                        <wps:cNvPr id="1040" name="Graphic 1040"/>
                        <wps:cNvSpPr/>
                        <wps:spPr>
                          <a:xfrm>
                            <a:off x="23037" y="1272539"/>
                            <a:ext cx="1270" cy="260350"/>
                          </a:xfrm>
                          <a:custGeom>
                            <a:avLst/>
                            <a:gdLst/>
                            <a:ahLst/>
                            <a:cxnLst/>
                            <a:rect l="l" t="t" r="r" b="b"/>
                            <a:pathLst>
                              <a:path w="0" h="260350">
                                <a:moveTo>
                                  <a:pt x="0" y="0"/>
                                </a:moveTo>
                                <a:lnTo>
                                  <a:pt x="0" y="259753"/>
                                </a:lnTo>
                              </a:path>
                            </a:pathLst>
                          </a:custGeom>
                          <a:ln w="6908">
                            <a:solidFill>
                              <a:srgbClr val="231F20"/>
                            </a:solidFill>
                            <a:prstDash val="solid"/>
                          </a:ln>
                        </wps:spPr>
                        <wps:bodyPr wrap="square" lIns="0" tIns="0" rIns="0" bIns="0" rtlCol="0">
                          <a:prstTxWarp prst="textNoShape">
                            <a:avLst/>
                          </a:prstTxWarp>
                          <a:noAutofit/>
                        </wps:bodyPr>
                      </wps:wsp>
                      <wps:wsp>
                        <wps:cNvPr id="1041" name="Graphic 1041"/>
                        <wps:cNvSpPr/>
                        <wps:spPr>
                          <a:xfrm>
                            <a:off x="13614" y="1486204"/>
                            <a:ext cx="20320" cy="1270"/>
                          </a:xfrm>
                          <a:custGeom>
                            <a:avLst/>
                            <a:gdLst/>
                            <a:ahLst/>
                            <a:cxnLst/>
                            <a:rect l="l" t="t" r="r" b="b"/>
                            <a:pathLst>
                              <a:path w="20320" h="0">
                                <a:moveTo>
                                  <a:pt x="19900" y="0"/>
                                </a:moveTo>
                                <a:lnTo>
                                  <a:pt x="0" y="0"/>
                                </a:lnTo>
                              </a:path>
                            </a:pathLst>
                          </a:custGeom>
                          <a:solidFill>
                            <a:srgbClr val="FFFFFF"/>
                          </a:solidFill>
                        </wps:spPr>
                        <wps:bodyPr wrap="square" lIns="0" tIns="0" rIns="0" bIns="0" rtlCol="0">
                          <a:prstTxWarp prst="textNoShape">
                            <a:avLst/>
                          </a:prstTxWarp>
                          <a:noAutofit/>
                        </wps:bodyPr>
                      </wps:wsp>
                      <wps:wsp>
                        <wps:cNvPr id="1042" name="Graphic 1042"/>
                        <wps:cNvSpPr/>
                        <wps:spPr>
                          <a:xfrm>
                            <a:off x="13614" y="297446"/>
                            <a:ext cx="2364105" cy="2144395"/>
                          </a:xfrm>
                          <a:custGeom>
                            <a:avLst/>
                            <a:gdLst/>
                            <a:ahLst/>
                            <a:cxnLst/>
                            <a:rect l="l" t="t" r="r" b="b"/>
                            <a:pathLst>
                              <a:path w="2364105" h="2144395">
                                <a:moveTo>
                                  <a:pt x="0" y="1188758"/>
                                </a:moveTo>
                                <a:lnTo>
                                  <a:pt x="19900" y="1188758"/>
                                </a:lnTo>
                              </a:path>
                              <a:path w="2364105" h="2144395">
                                <a:moveTo>
                                  <a:pt x="1877250" y="2144217"/>
                                </a:moveTo>
                                <a:lnTo>
                                  <a:pt x="1663204" y="2144217"/>
                                </a:lnTo>
                                <a:lnTo>
                                  <a:pt x="1663204" y="0"/>
                                </a:lnTo>
                                <a:lnTo>
                                  <a:pt x="1877250" y="0"/>
                                </a:lnTo>
                                <a:lnTo>
                                  <a:pt x="1877250" y="2144217"/>
                                </a:lnTo>
                                <a:close/>
                              </a:path>
                              <a:path w="2364105" h="2144395">
                                <a:moveTo>
                                  <a:pt x="2363889" y="356108"/>
                                </a:moveTo>
                                <a:lnTo>
                                  <a:pt x="1954377" y="356108"/>
                                </a:lnTo>
                              </a:path>
                            </a:pathLst>
                          </a:custGeom>
                          <a:ln w="6908">
                            <a:solidFill>
                              <a:srgbClr val="231F20"/>
                            </a:solidFill>
                            <a:prstDash val="solid"/>
                          </a:ln>
                        </wps:spPr>
                        <wps:bodyPr wrap="square" lIns="0" tIns="0" rIns="0" bIns="0" rtlCol="0">
                          <a:prstTxWarp prst="textNoShape">
                            <a:avLst/>
                          </a:prstTxWarp>
                          <a:noAutofit/>
                        </wps:bodyPr>
                      </wps:wsp>
                      <wps:wsp>
                        <wps:cNvPr id="1043" name="Graphic 1043"/>
                        <wps:cNvSpPr/>
                        <wps:spPr>
                          <a:xfrm>
                            <a:off x="1920379" y="614260"/>
                            <a:ext cx="67945" cy="78740"/>
                          </a:xfrm>
                          <a:custGeom>
                            <a:avLst/>
                            <a:gdLst/>
                            <a:ahLst/>
                            <a:cxnLst/>
                            <a:rect l="l" t="t" r="r" b="b"/>
                            <a:pathLst>
                              <a:path w="67945" h="78740">
                                <a:moveTo>
                                  <a:pt x="67830" y="0"/>
                                </a:moveTo>
                                <a:lnTo>
                                  <a:pt x="0" y="39166"/>
                                </a:lnTo>
                                <a:lnTo>
                                  <a:pt x="67830" y="78333"/>
                                </a:lnTo>
                                <a:lnTo>
                                  <a:pt x="67830" y="0"/>
                                </a:lnTo>
                                <a:close/>
                              </a:path>
                            </a:pathLst>
                          </a:custGeom>
                          <a:solidFill>
                            <a:srgbClr val="231F20"/>
                          </a:solidFill>
                        </wps:spPr>
                        <wps:bodyPr wrap="square" lIns="0" tIns="0" rIns="0" bIns="0" rtlCol="0">
                          <a:prstTxWarp prst="textNoShape">
                            <a:avLst/>
                          </a:prstTxWarp>
                          <a:noAutofit/>
                        </wps:bodyPr>
                      </wps:wsp>
                      <wps:wsp>
                        <wps:cNvPr id="1044" name="Graphic 1044"/>
                        <wps:cNvSpPr/>
                        <wps:spPr>
                          <a:xfrm>
                            <a:off x="358597" y="194220"/>
                            <a:ext cx="2456180" cy="1447165"/>
                          </a:xfrm>
                          <a:custGeom>
                            <a:avLst/>
                            <a:gdLst/>
                            <a:ahLst/>
                            <a:cxnLst/>
                            <a:rect l="l" t="t" r="r" b="b"/>
                            <a:pathLst>
                              <a:path w="2456180" h="1447165">
                                <a:moveTo>
                                  <a:pt x="687882" y="0"/>
                                </a:moveTo>
                                <a:lnTo>
                                  <a:pt x="0" y="0"/>
                                </a:lnTo>
                                <a:lnTo>
                                  <a:pt x="0" y="172783"/>
                                </a:lnTo>
                                <a:lnTo>
                                  <a:pt x="687882" y="172783"/>
                                </a:lnTo>
                                <a:lnTo>
                                  <a:pt x="687882" y="0"/>
                                </a:lnTo>
                                <a:close/>
                              </a:path>
                              <a:path w="2456180" h="1447165">
                                <a:moveTo>
                                  <a:pt x="2410345" y="574535"/>
                                </a:moveTo>
                                <a:lnTo>
                                  <a:pt x="1773770" y="574535"/>
                                </a:lnTo>
                                <a:lnTo>
                                  <a:pt x="1773770" y="729780"/>
                                </a:lnTo>
                                <a:lnTo>
                                  <a:pt x="2410345" y="729780"/>
                                </a:lnTo>
                                <a:lnTo>
                                  <a:pt x="2410345" y="574535"/>
                                </a:lnTo>
                                <a:close/>
                              </a:path>
                              <a:path w="2456180" h="1447165">
                                <a:moveTo>
                                  <a:pt x="2455646" y="1085634"/>
                                </a:moveTo>
                                <a:lnTo>
                                  <a:pt x="1644319" y="1085634"/>
                                </a:lnTo>
                                <a:lnTo>
                                  <a:pt x="1644319" y="1447088"/>
                                </a:lnTo>
                                <a:lnTo>
                                  <a:pt x="2455646" y="1447088"/>
                                </a:lnTo>
                                <a:lnTo>
                                  <a:pt x="2455646" y="1085634"/>
                                </a:lnTo>
                                <a:close/>
                              </a:path>
                            </a:pathLst>
                          </a:custGeom>
                          <a:solidFill>
                            <a:srgbClr val="FFFFFF"/>
                          </a:solidFill>
                        </wps:spPr>
                        <wps:bodyPr wrap="square" lIns="0" tIns="0" rIns="0" bIns="0" rtlCol="0">
                          <a:prstTxWarp prst="textNoShape">
                            <a:avLst/>
                          </a:prstTxWarp>
                          <a:noAutofit/>
                        </wps:bodyPr>
                      </wps:wsp>
                      <wps:wsp>
                        <wps:cNvPr id="1045" name="Textbox 1045"/>
                        <wps:cNvSpPr txBox="1"/>
                        <wps:spPr>
                          <a:xfrm>
                            <a:off x="366981" y="193012"/>
                            <a:ext cx="681990" cy="175260"/>
                          </a:xfrm>
                          <a:prstGeom prst="rect">
                            <a:avLst/>
                          </a:prstGeom>
                        </wps:spPr>
                        <wps:txbx>
                          <w:txbxContent>
                            <w:p>
                              <w:pPr>
                                <w:spacing w:line="136" w:lineRule="exact" w:before="0"/>
                                <w:ind w:left="0" w:right="0" w:firstLine="0"/>
                                <w:jc w:val="left"/>
                                <w:rPr>
                                  <w:rFonts w:ascii="Arial MT"/>
                                  <w:sz w:val="12"/>
                                </w:rPr>
                              </w:pPr>
                              <w:r>
                                <w:rPr>
                                  <w:rFonts w:ascii="Arial MT"/>
                                  <w:color w:val="231F20"/>
                                  <w:sz w:val="12"/>
                                </w:rPr>
                                <w:t>S&amp;P</w:t>
                              </w:r>
                              <w:r>
                                <w:rPr>
                                  <w:rFonts w:ascii="Arial MT"/>
                                  <w:color w:val="231F20"/>
                                  <w:spacing w:val="-7"/>
                                  <w:sz w:val="12"/>
                                </w:rPr>
                                <w:t> </w:t>
                              </w:r>
                              <w:r>
                                <w:rPr>
                                  <w:rFonts w:ascii="Arial MT"/>
                                  <w:color w:val="231F20"/>
                                  <w:sz w:val="12"/>
                                </w:rPr>
                                <w:t>500</w:t>
                              </w:r>
                              <w:r>
                                <w:rPr>
                                  <w:rFonts w:ascii="Arial MT"/>
                                  <w:color w:val="231F20"/>
                                  <w:spacing w:val="-7"/>
                                  <w:sz w:val="12"/>
                                </w:rPr>
                                <w:t> </w:t>
                              </w:r>
                              <w:r>
                                <w:rPr>
                                  <w:rFonts w:ascii="Arial MT"/>
                                  <w:color w:val="231F20"/>
                                  <w:sz w:val="12"/>
                                </w:rPr>
                                <w:t>June</w:t>
                              </w:r>
                              <w:r>
                                <w:rPr>
                                  <w:rFonts w:ascii="Arial MT"/>
                                  <w:color w:val="231F20"/>
                                  <w:spacing w:val="-7"/>
                                  <w:sz w:val="12"/>
                                </w:rPr>
                                <w:t> </w:t>
                              </w:r>
                              <w:r>
                                <w:rPr>
                                  <w:rFonts w:ascii="Arial MT"/>
                                  <w:color w:val="231F20"/>
                                  <w:spacing w:val="-4"/>
                                  <w:sz w:val="12"/>
                                </w:rPr>
                                <w:t>2006</w:t>
                              </w:r>
                            </w:p>
                            <w:p>
                              <w:pPr>
                                <w:spacing w:before="0"/>
                                <w:ind w:left="98" w:right="0" w:firstLine="0"/>
                                <w:jc w:val="left"/>
                                <w:rPr>
                                  <w:rFonts w:ascii="Arial MT"/>
                                  <w:sz w:val="12"/>
                                </w:rPr>
                              </w:pPr>
                              <w:r>
                                <w:rPr>
                                  <w:rFonts w:ascii="Arial MT"/>
                                  <w:color w:val="231F20"/>
                                  <w:spacing w:val="-2"/>
                                  <w:sz w:val="12"/>
                                </w:rPr>
                                <w:t>Futures</w:t>
                              </w:r>
                              <w:r>
                                <w:rPr>
                                  <w:rFonts w:ascii="Arial MT"/>
                                  <w:color w:val="231F20"/>
                                  <w:spacing w:val="4"/>
                                  <w:sz w:val="12"/>
                                </w:rPr>
                                <w:t> </w:t>
                              </w:r>
                              <w:r>
                                <w:rPr>
                                  <w:rFonts w:ascii="Arial MT"/>
                                  <w:color w:val="231F20"/>
                                  <w:spacing w:val="-2"/>
                                  <w:sz w:val="12"/>
                                </w:rPr>
                                <w:t>contract</w:t>
                              </w:r>
                            </w:p>
                          </w:txbxContent>
                        </wps:txbx>
                        <wps:bodyPr wrap="square" lIns="0" tIns="0" rIns="0" bIns="0" rtlCol="0">
                          <a:noAutofit/>
                        </wps:bodyPr>
                      </wps:wsp>
                      <wps:wsp>
                        <wps:cNvPr id="1046" name="Textbox 1046"/>
                        <wps:cNvSpPr txBox="1"/>
                        <wps:spPr>
                          <a:xfrm>
                            <a:off x="2142416" y="765584"/>
                            <a:ext cx="627380" cy="163195"/>
                          </a:xfrm>
                          <a:prstGeom prst="rect">
                            <a:avLst/>
                          </a:prstGeom>
                        </wps:spPr>
                        <wps:txbx>
                          <w:txbxContent>
                            <w:p>
                              <w:pPr>
                                <w:spacing w:line="206" w:lineRule="auto" w:before="13"/>
                                <w:ind w:left="58" w:right="0" w:hanging="59"/>
                                <w:jc w:val="left"/>
                                <w:rPr>
                                  <w:rFonts w:ascii="Arial MT"/>
                                  <w:sz w:val="12"/>
                                </w:rPr>
                              </w:pPr>
                              <w:r>
                                <w:rPr>
                                  <w:rFonts w:ascii="Arial MT"/>
                                  <w:color w:val="231F20"/>
                                  <w:spacing w:val="-2"/>
                                  <w:sz w:val="12"/>
                                </w:rPr>
                                <w:t>Boxed</w:t>
                              </w:r>
                              <w:r>
                                <w:rPr>
                                  <w:rFonts w:ascii="Arial MT"/>
                                  <w:color w:val="231F20"/>
                                  <w:spacing w:val="-7"/>
                                  <w:sz w:val="12"/>
                                </w:rPr>
                                <w:t> </w:t>
                              </w:r>
                              <w:r>
                                <w:rPr>
                                  <w:rFonts w:ascii="Arial MT"/>
                                  <w:color w:val="231F20"/>
                                  <w:spacing w:val="-2"/>
                                  <w:sz w:val="12"/>
                                </w:rPr>
                                <w:t>area</w:t>
                              </w:r>
                              <w:r>
                                <w:rPr>
                                  <w:rFonts w:ascii="Arial MT"/>
                                  <w:color w:val="231F20"/>
                                  <w:spacing w:val="-7"/>
                                  <w:sz w:val="12"/>
                                </w:rPr>
                                <w:t> </w:t>
                              </w:r>
                              <w:r>
                                <w:rPr>
                                  <w:rFonts w:ascii="Arial MT"/>
                                  <w:color w:val="231F20"/>
                                  <w:spacing w:val="-2"/>
                                  <w:sz w:val="12"/>
                                </w:rPr>
                                <w:t>shows</w:t>
                              </w:r>
                              <w:r>
                                <w:rPr>
                                  <w:rFonts w:ascii="Arial MT"/>
                                  <w:color w:val="231F20"/>
                                  <w:spacing w:val="40"/>
                                  <w:sz w:val="12"/>
                                </w:rPr>
                                <w:t> </w:t>
                              </w:r>
                              <w:r>
                                <w:rPr>
                                  <w:rFonts w:ascii="Arial MT"/>
                                  <w:color w:val="231F20"/>
                                  <w:sz w:val="12"/>
                                </w:rPr>
                                <w:t>nonlinear</w:t>
                              </w:r>
                              <w:r>
                                <w:rPr>
                                  <w:rFonts w:ascii="Arial MT"/>
                                  <w:color w:val="231F20"/>
                                  <w:spacing w:val="-9"/>
                                  <w:sz w:val="12"/>
                                </w:rPr>
                                <w:t> </w:t>
                              </w:r>
                              <w:r>
                                <w:rPr>
                                  <w:rFonts w:ascii="Arial MT"/>
                                  <w:color w:val="231F20"/>
                                  <w:spacing w:val="-2"/>
                                  <w:sz w:val="12"/>
                                </w:rPr>
                                <w:t>break.</w:t>
                              </w:r>
                            </w:p>
                          </w:txbxContent>
                        </wps:txbx>
                        <wps:bodyPr wrap="square" lIns="0" tIns="0" rIns="0" bIns="0" rtlCol="0">
                          <a:noAutofit/>
                        </wps:bodyPr>
                      </wps:wsp>
                      <wps:wsp>
                        <wps:cNvPr id="1047" name="Textbox 1047"/>
                        <wps:cNvSpPr txBox="1"/>
                        <wps:spPr>
                          <a:xfrm>
                            <a:off x="2023027" y="1277746"/>
                            <a:ext cx="778510" cy="351155"/>
                          </a:xfrm>
                          <a:prstGeom prst="rect">
                            <a:avLst/>
                          </a:prstGeom>
                        </wps:spPr>
                        <wps:txbx>
                          <w:txbxContent>
                            <w:p>
                              <w:pPr>
                                <w:spacing w:before="0"/>
                                <w:ind w:left="4" w:right="22" w:firstLine="0"/>
                                <w:jc w:val="center"/>
                                <w:rPr>
                                  <w:rFonts w:ascii="Arial MT"/>
                                  <w:sz w:val="12"/>
                                </w:rPr>
                              </w:pPr>
                              <w:r>
                                <w:rPr>
                                  <w:rFonts w:ascii="Arial MT"/>
                                  <w:color w:val="231F20"/>
                                  <w:sz w:val="12"/>
                                </w:rPr>
                                <w:t>After</w:t>
                              </w:r>
                              <w:r>
                                <w:rPr>
                                  <w:rFonts w:ascii="Arial MT"/>
                                  <w:color w:val="231F20"/>
                                  <w:spacing w:val="-11"/>
                                  <w:sz w:val="12"/>
                                </w:rPr>
                                <w:t> </w:t>
                              </w:r>
                              <w:r>
                                <w:rPr>
                                  <w:rFonts w:ascii="Arial MT"/>
                                  <w:color w:val="231F20"/>
                                  <w:sz w:val="12"/>
                                </w:rPr>
                                <w:t>storing</w:t>
                              </w:r>
                              <w:r>
                                <w:rPr>
                                  <w:rFonts w:ascii="Arial MT"/>
                                  <w:color w:val="231F20"/>
                                  <w:spacing w:val="-9"/>
                                  <w:sz w:val="12"/>
                                </w:rPr>
                                <w:t> </w:t>
                              </w:r>
                              <w:r>
                                <w:rPr>
                                  <w:rFonts w:ascii="Arial MT"/>
                                  <w:color w:val="231F20"/>
                                  <w:sz w:val="12"/>
                                </w:rPr>
                                <w:t>the</w:t>
                              </w:r>
                              <w:r>
                                <w:rPr>
                                  <w:rFonts w:ascii="Arial MT"/>
                                  <w:color w:val="231F20"/>
                                  <w:spacing w:val="-8"/>
                                  <w:sz w:val="12"/>
                                </w:rPr>
                                <w:t> </w:t>
                              </w:r>
                              <w:r>
                                <w:rPr>
                                  <w:rFonts w:ascii="Arial MT"/>
                                  <w:color w:val="231F20"/>
                                  <w:sz w:val="12"/>
                                </w:rPr>
                                <w:t>image</w:t>
                              </w:r>
                              <w:r>
                                <w:rPr>
                                  <w:rFonts w:ascii="Arial MT"/>
                                  <w:color w:val="231F20"/>
                                  <w:spacing w:val="40"/>
                                  <w:sz w:val="12"/>
                                </w:rPr>
                                <w:t> </w:t>
                              </w:r>
                              <w:r>
                                <w:rPr>
                                  <w:rFonts w:ascii="Arial MT"/>
                                  <w:color w:val="231F20"/>
                                  <w:sz w:val="12"/>
                                </w:rPr>
                                <w:t>of</w:t>
                              </w:r>
                              <w:r>
                                <w:rPr>
                                  <w:rFonts w:ascii="Arial MT"/>
                                  <w:color w:val="231F20"/>
                                  <w:spacing w:val="-9"/>
                                  <w:sz w:val="12"/>
                                </w:rPr>
                                <w:t> </w:t>
                              </w:r>
                              <w:r>
                                <w:rPr>
                                  <w:rFonts w:ascii="Arial MT"/>
                                  <w:color w:val="231F20"/>
                                  <w:sz w:val="12"/>
                                </w:rPr>
                                <w:t>the</w:t>
                              </w:r>
                            </w:p>
                            <w:p>
                              <w:pPr>
                                <w:spacing w:before="0"/>
                                <w:ind w:left="0" w:right="18" w:firstLine="0"/>
                                <w:jc w:val="center"/>
                                <w:rPr>
                                  <w:rFonts w:ascii="Arial MT"/>
                                  <w:sz w:val="12"/>
                                </w:rPr>
                              </w:pPr>
                              <w:r>
                                <w:rPr>
                                  <w:rFonts w:ascii="Arial MT"/>
                                  <w:color w:val="231F20"/>
                                  <w:sz w:val="12"/>
                                </w:rPr>
                                <w:t>nonlinear</w:t>
                              </w:r>
                              <w:r>
                                <w:rPr>
                                  <w:rFonts w:ascii="Arial MT"/>
                                  <w:color w:val="231F20"/>
                                  <w:spacing w:val="-11"/>
                                  <w:sz w:val="12"/>
                                </w:rPr>
                                <w:t> </w:t>
                              </w:r>
                              <w:r>
                                <w:rPr>
                                  <w:rFonts w:ascii="Arial MT"/>
                                  <w:color w:val="231F20"/>
                                  <w:sz w:val="12"/>
                                </w:rPr>
                                <w:t>break</w:t>
                              </w:r>
                              <w:r>
                                <w:rPr>
                                  <w:rFonts w:ascii="Arial MT"/>
                                  <w:color w:val="231F20"/>
                                  <w:spacing w:val="-9"/>
                                  <w:sz w:val="12"/>
                                </w:rPr>
                                <w:t> </w:t>
                              </w:r>
                              <w:r>
                                <w:rPr>
                                  <w:rFonts w:ascii="Arial MT"/>
                                  <w:color w:val="231F20"/>
                                  <w:sz w:val="12"/>
                                </w:rPr>
                                <w:t>in</w:t>
                              </w:r>
                              <w:r>
                                <w:rPr>
                                  <w:rFonts w:ascii="Arial MT"/>
                                  <w:color w:val="231F20"/>
                                  <w:spacing w:val="-8"/>
                                  <w:sz w:val="12"/>
                                </w:rPr>
                                <w:t> </w:t>
                              </w:r>
                              <w:r>
                                <w:rPr>
                                  <w:rFonts w:ascii="Arial MT"/>
                                  <w:color w:val="231F20"/>
                                  <w:sz w:val="12"/>
                                </w:rPr>
                                <w:t>your</w:t>
                              </w:r>
                              <w:r>
                                <w:rPr>
                                  <w:rFonts w:ascii="Arial MT"/>
                                  <w:color w:val="231F20"/>
                                  <w:spacing w:val="40"/>
                                  <w:sz w:val="12"/>
                                </w:rPr>
                                <w:t> </w:t>
                              </w:r>
                              <w:r>
                                <w:rPr>
                                  <w:rFonts w:ascii="Arial MT"/>
                                  <w:color w:val="231F20"/>
                                  <w:sz w:val="12"/>
                                </w:rPr>
                                <w:t>mind,</w:t>
                              </w:r>
                              <w:r>
                                <w:rPr>
                                  <w:rFonts w:ascii="Arial MT"/>
                                  <w:color w:val="231F20"/>
                                  <w:spacing w:val="-6"/>
                                  <w:sz w:val="12"/>
                                </w:rPr>
                                <w:t> </w:t>
                              </w:r>
                              <w:r>
                                <w:rPr>
                                  <w:rFonts w:ascii="Arial MT"/>
                                  <w:color w:val="231F20"/>
                                  <w:sz w:val="12"/>
                                </w:rPr>
                                <w:t>go</w:t>
                              </w:r>
                              <w:r>
                                <w:rPr>
                                  <w:rFonts w:ascii="Arial MT"/>
                                  <w:color w:val="231F20"/>
                                  <w:spacing w:val="-5"/>
                                  <w:sz w:val="12"/>
                                </w:rPr>
                                <w:t> </w:t>
                              </w:r>
                              <w:r>
                                <w:rPr>
                                  <w:rFonts w:ascii="Arial MT"/>
                                  <w:color w:val="231F20"/>
                                  <w:sz w:val="12"/>
                                </w:rPr>
                                <w:t>to</w:t>
                              </w:r>
                              <w:r>
                                <w:rPr>
                                  <w:rFonts w:ascii="Arial MT"/>
                                  <w:color w:val="231F20"/>
                                  <w:spacing w:val="-5"/>
                                  <w:sz w:val="12"/>
                                </w:rPr>
                                <w:t> </w:t>
                              </w:r>
                              <w:r>
                                <w:rPr>
                                  <w:rFonts w:ascii="Arial MT"/>
                                  <w:color w:val="231F20"/>
                                  <w:sz w:val="12"/>
                                </w:rPr>
                                <w:t>Figure</w:t>
                              </w:r>
                              <w:r>
                                <w:rPr>
                                  <w:rFonts w:ascii="Arial MT"/>
                                  <w:color w:val="231F20"/>
                                  <w:spacing w:val="-6"/>
                                  <w:sz w:val="12"/>
                                </w:rPr>
                                <w:t> </w:t>
                              </w:r>
                              <w:r>
                                <w:rPr>
                                  <w:rFonts w:ascii="Arial MT"/>
                                  <w:color w:val="231F20"/>
                                  <w:spacing w:val="-4"/>
                                  <w:sz w:val="12"/>
                                </w:rPr>
                                <w:t>7.2.</w:t>
                              </w:r>
                            </w:p>
                          </w:txbxContent>
                        </wps:txbx>
                        <wps:bodyPr wrap="square" lIns="0" tIns="0" rIns="0" bIns="0" rtlCol="0">
                          <a:noAutofit/>
                        </wps:bodyPr>
                      </wps:wsp>
                    </wpg:wgp>
                  </a:graphicData>
                </a:graphic>
              </wp:inline>
            </w:drawing>
          </mc:Choice>
          <mc:Fallback>
            <w:pict>
              <v:group style="width:237pt;height:236.3pt;mso-position-horizontal-relative:char;mso-position-vertical-relative:line" id="docshapegroup656" coordorigin="0,0" coordsize="4740,4726">
                <v:line style="position:absolute" from="8,45" to="4739,45" stroked="true" strokeweight=".544pt" strokecolor="#231f20">
                  <v:stroke dashstyle="dot"/>
                </v:line>
                <v:shape style="position:absolute;left:8;top:222;width:4731;height:753" id="docshape657" coordorigin="8,223" coordsize="4731,753" path="m8,223l4739,223m8,599l4739,599m8,975l4739,975e" filled="false" stroked="true" strokeweight=".544pt" strokecolor="#231f20">
                  <v:path arrowok="t"/>
                  <v:stroke dashstyle="dot"/>
                </v:shape>
                <v:shape style="position:absolute;left:8;top:1350;width:4731;height:2" id="docshape658" coordorigin="8,1351" coordsize="4731,0" path="m4361,1351l4739,1351m8,1351l3358,1351e" filled="false" stroked="true" strokeweight=".544pt" strokecolor="#231f20">
                  <v:path arrowok="t"/>
                  <v:stroke dashstyle="dot"/>
                </v:shape>
                <v:line style="position:absolute" from="8,1712" to="4739,1712" stroked="true" strokeweight=".544pt" strokecolor="#231f20">
                  <v:stroke dashstyle="dot"/>
                </v:line>
                <v:shape style="position:absolute;left:8;top:2088;width:4731;height:377" id="docshape659" coordorigin="8,2088" coordsize="4731,377" path="m4432,2088l4739,2088m8,2088l3154,2088m4432,2464l4739,2464m8,2464l3154,2464e" filled="false" stroked="true" strokeweight=".544pt" strokecolor="#231f20">
                  <v:path arrowok="t"/>
                  <v:stroke dashstyle="dot"/>
                </v:shape>
                <v:shape style="position:absolute;left:8;top:2840;width:4731;height:1881" id="docshape660" coordorigin="8,2840" coordsize="4731,1881" path="m8,2840l4739,2840m8,3216l4739,3216m8,3592l4739,3592m8,3968l4739,3968m8,4344l4739,4344m8,4721l4739,4721e" filled="false" stroked="true" strokeweight=".544pt" strokecolor="#231f20">
                  <v:path arrowok="t"/>
                  <v:stroke dashstyle="dot"/>
                </v:shape>
                <v:shape style="position:absolute;left:8;top:410;width:4731;height:2" id="docshape661" coordorigin="8,411" coordsize="4731,0" path="m1648,411l4739,411m8,411l565,411e" filled="false" stroked="true" strokeweight=".544pt" strokecolor="#231f20">
                  <v:path arrowok="t"/>
                  <v:stroke dashstyle="dot"/>
                </v:shape>
                <v:shape style="position:absolute;left:8;top:776;width:4731;height:1134" id="docshape662" coordorigin="8,777" coordsize="4731,1134" path="m8,777l4739,777m8,1158l4739,1158m8,1529l4739,1529m8,1910l4739,1910e" filled="false" stroked="true" strokeweight=".544pt" strokecolor="#231f20">
                  <v:path arrowok="t"/>
                  <v:stroke dashstyle="dot"/>
                </v:shape>
                <v:shape style="position:absolute;left:8;top:2271;width:4731;height:2" id="docshape663" coordorigin="8,2271" coordsize="4731,0" path="m4432,2271l4739,2271m8,2271l3154,2271e" filled="false" stroked="true" strokeweight=".544pt" strokecolor="#231f20">
                  <v:path arrowok="t"/>
                  <v:stroke dashstyle="dot"/>
                </v:shape>
                <v:shape style="position:absolute;left:8;top:2652;width:4731;height:1866" id="docshape664" coordorigin="8,2652" coordsize="4731,1866" path="m8,2652l4739,2652m8,3018l4739,3018m8,3389l4739,3389m8,3770l4739,3770m8,4142l4739,4142m8,4518l4739,4518e" filled="false" stroked="true" strokeweight=".544pt" strokecolor="#231f20">
                  <v:path arrowok="t"/>
                  <v:stroke dashstyle="dot"/>
                </v:shape>
                <v:shape style="position:absolute;left:488;top:0;width:2;height:4716" id="docshape665" coordorigin="488,0" coordsize="0,4716" path="m488,0l488,4716e" filled="true" fillcolor="#ffffff" stroked="false">
                  <v:path arrowok="t"/>
                  <v:fill type="solid"/>
                </v:shape>
                <v:line style="position:absolute" from="488,4716" to="488,0" stroked="true" strokeweight=".544pt" strokecolor="#231f20">
                  <v:stroke dashstyle="dot"/>
                </v:line>
                <v:shape style="position:absolute;left:987;top:0;width:2;height:4716" id="docshape666" coordorigin="988,0" coordsize="0,4716" path="m988,0l988,4716e" filled="true" fillcolor="#ffffff" stroked="false">
                  <v:path arrowok="t"/>
                  <v:fill type="solid"/>
                </v:shape>
                <v:shape style="position:absolute;left:987;top:0;width:2;height:4716" id="docshape667" coordorigin="988,0" coordsize="0,4716" path="m988,578l988,4716m988,0l988,306e" filled="false" stroked="true" strokeweight=".544pt" strokecolor="#231f20">
                  <v:path arrowok="t"/>
                  <v:stroke dashstyle="dot"/>
                </v:shape>
                <v:shape style="position:absolute;left:1472;top:0;width:2;height:4716" id="docshape668" coordorigin="1473,0" coordsize="0,4716" path="m1473,0l1473,4716e" filled="true" fillcolor="#ffffff" stroked="false">
                  <v:path arrowok="t"/>
                  <v:fill type="solid"/>
                </v:shape>
                <v:shape style="position:absolute;left:1472;top:0;width:2;height:4716" id="docshape669" coordorigin="1473,0" coordsize="0,4716" path="m1473,0l1473,306m1473,578l1473,4716e" filled="false" stroked="true" strokeweight=".544pt" strokecolor="#231f20">
                  <v:path arrowok="t"/>
                  <v:stroke dashstyle="dot"/>
                </v:shape>
                <v:shape style="position:absolute;left:2041;top:0;width:2;height:4716" id="docshape670" coordorigin="2042,0" coordsize="0,4716" path="m2042,0l2042,4716e" filled="true" fillcolor="#ffffff" stroked="false">
                  <v:path arrowok="t"/>
                  <v:fill type="solid"/>
                </v:shape>
                <v:line style="position:absolute" from="2042,4716" to="2042,0" stroked="true" strokeweight=".544pt" strokecolor="#231f20">
                  <v:stroke dashstyle="dot"/>
                </v:line>
                <v:shape style="position:absolute;left:2521;top:0;width:2;height:4716" id="docshape671" coordorigin="2522,0" coordsize="0,4716" path="m2522,0l2522,4716e" filled="true" fillcolor="#ffffff" stroked="false">
                  <v:path arrowok="t"/>
                  <v:fill type="solid"/>
                </v:shape>
                <v:line style="position:absolute" from="2522,4716" to="2522,0" stroked="true" strokeweight=".544pt" strokecolor="#231f20">
                  <v:stroke dashstyle="dot"/>
                </v:line>
                <v:shape style="position:absolute;left:3076;top:0;width:2;height:4716" id="docshape672" coordorigin="3076,0" coordsize="0,4716" path="m3076,0l3076,4716e" filled="true" fillcolor="#ffffff" stroked="false">
                  <v:path arrowok="t"/>
                  <v:fill type="solid"/>
                </v:shape>
                <v:line style="position:absolute" from="3076,4716" to="3076,0" stroked="true" strokeweight=".544pt" strokecolor="#231f20">
                  <v:stroke dashstyle="dot"/>
                </v:line>
                <v:shape style="position:absolute;left:3625;top:0;width:2;height:4716" id="docshape673" coordorigin="3625,0" coordsize="0,4716" path="m3625,0l3625,4716e" filled="true" fillcolor="#ffffff" stroked="false">
                  <v:path arrowok="t"/>
                  <v:fill type="solid"/>
                </v:shape>
                <v:shape style="position:absolute;left:3625;top:0;width:2;height:4716" id="docshape674" coordorigin="3625,0" coordsize="0,4716" path="m3625,2585l3625,4716m3625,1455l3625,2016m3625,0l3625,1211e" filled="false" stroked="true" strokeweight=".544pt" strokecolor="#231f20">
                  <v:path arrowok="t"/>
                  <v:stroke dashstyle="dot"/>
                </v:shape>
                <v:shape style="position:absolute;left:4159;top:0;width:2;height:4716" id="docshape675" coordorigin="4160,0" coordsize="0,4716" path="m4160,0l4160,4716e" filled="true" fillcolor="#ffffff" stroked="false">
                  <v:path arrowok="t"/>
                  <v:fill type="solid"/>
                </v:shape>
                <v:shape style="position:absolute;left:4159;top:0;width:2;height:4716" id="docshape676" coordorigin="4160,0" coordsize="0,4716" path="m4160,2585l4160,4716m4160,1455l4160,2016m4160,0l4160,1211e" filled="false" stroked="true" strokeweight=".544pt" strokecolor="#231f20">
                  <v:path arrowok="t"/>
                  <v:stroke dashstyle="dot"/>
                </v:shape>
                <v:shape style="position:absolute;left:4733;top:0;width:2;height:4716" id="docshape677" coordorigin="4734,0" coordsize="0,4716" path="m4734,0l4734,4716e" filled="true" fillcolor="#ffffff" stroked="false">
                  <v:path arrowok="t"/>
                  <v:fill type="solid"/>
                </v:shape>
                <v:line style="position:absolute" from="4734,4716" to="4734,0" stroked="true" strokeweight=".544pt" strokecolor="#231f20">
                  <v:stroke dashstyle="dot"/>
                </v:line>
                <v:shape style="position:absolute;left:3053;top:2714;width:2;height:443" id="docshape678" coordorigin="3054,2714" coordsize="0,443" path="m3054,2714l3054,3157e" filled="true" fillcolor="#ffffff" stroked="false">
                  <v:path arrowok="t"/>
                  <v:fill type="solid"/>
                </v:shape>
                <v:line style="position:absolute" from="3054,2714" to="3054,3157" stroked="true" strokeweight=".544pt" strokecolor="#231f20">
                  <v:stroke dashstyle="solid"/>
                </v:line>
                <v:shape style="position:absolute;left:3053;top:2761;width:23;height:2" id="docshape679" coordorigin="3054,2761" coordsize="23,0" path="m3076,2761l3054,2761e" filled="true" fillcolor="#ffffff" stroked="false">
                  <v:path arrowok="t"/>
                  <v:fill type="solid"/>
                </v:shape>
                <v:line style="position:absolute" from="3054,2761" to="3076,2761" stroked="true" strokeweight=".544pt" strokecolor="#231f20">
                  <v:stroke dashstyle="solid"/>
                </v:line>
                <v:shape style="position:absolute;left:3026;top:2513;width:2;height:725" id="docshape680" coordorigin="3027,2514" coordsize="0,725" path="m3027,2514l3027,3239e" filled="true" fillcolor="#ffffff" stroked="false">
                  <v:path arrowok="t"/>
                  <v:fill type="solid"/>
                </v:shape>
                <v:shape style="position:absolute;left:3014;top:2513;width:13;height:725" id="docshape681" coordorigin="3014,2514" coordsize="13,725" path="m3027,3239l3027,2514m3014,2528l3027,2528e" filled="false" stroked="true" strokeweight=".544pt" strokecolor="#231f20">
                  <v:path arrowok="t"/>
                  <v:stroke dashstyle="solid"/>
                </v:shape>
                <v:shape style="position:absolute;left:3001;top:2347;width:2;height:327" id="docshape682" coordorigin="3002,2348" coordsize="0,327" path="m3002,2348l3002,2674e" filled="true" fillcolor="#ffffff" stroked="false">
                  <v:path arrowok="t"/>
                  <v:fill type="solid"/>
                </v:shape>
                <v:shape style="position:absolute;left:2999;top:2347;width:20;height:327" id="docshape683" coordorigin="2999,2348" coordsize="20,327" path="m3002,2348l3002,2674m2999,2363l3019,2363e" filled="false" stroked="true" strokeweight=".544pt" strokecolor="#231f20">
                  <v:path arrowok="t"/>
                  <v:stroke dashstyle="solid"/>
                </v:shape>
                <v:shape style="position:absolute;left:2952;top:2958;width:2;height:735" id="docshape684" coordorigin="2952,2959" coordsize="0,735" path="m2952,2959l2952,3694e" filled="true" fillcolor="#ffffff" stroked="false">
                  <v:path arrowok="t"/>
                  <v:fill type="solid"/>
                </v:shape>
                <v:shape style="position:absolute;left:2937;top:2958;width:33;height:735" id="docshape685" coordorigin="2938,2959" coordsize="33,735" path="m2952,2959l2952,3694m2952,3169l2970,3169m2938,3352l2947,3352e" filled="false" stroked="true" strokeweight=".544pt" strokecolor="#231f20">
                  <v:path arrowok="t"/>
                  <v:stroke dashstyle="solid"/>
                </v:shape>
                <v:shape style="position:absolute;left:2925;top:2595;width:2;height:916" id="docshape686" coordorigin="2925,2595" coordsize="0,916" path="m2925,2595l2925,3511e" filled="true" fillcolor="#ffffff" stroked="false">
                  <v:path arrowok="t"/>
                  <v:fill type="solid"/>
                </v:shape>
                <v:shape style="position:absolute;left:2922;top:2595;width:15;height:916" id="docshape687" coordorigin="2923,2595" coordsize="15,916" path="m2925,3511l2925,2595m2923,3493l2938,3493e" filled="false" stroked="true" strokeweight=".544pt" strokecolor="#231f20">
                  <v:path arrowok="t"/>
                  <v:stroke dashstyle="solid"/>
                </v:shape>
                <v:shape style="position:absolute;left:2900;top:2758;width:2;height:639" id="docshape688" coordorigin="2900,2759" coordsize="0,639" path="m2900,2759l2900,3397e" filled="true" fillcolor="#ffffff" stroked="false">
                  <v:path arrowok="t"/>
                  <v:fill type="solid"/>
                </v:shape>
                <v:shape style="position:absolute;left:2889;top:2758;width:27;height:639" id="docshape689" coordorigin="2889,2759" coordsize="27,639" path="m2900,2759l2900,3397m2903,3140l2915,3140m2902,3102l2889,3102e" filled="false" stroked="true" strokeweight=".544pt" strokecolor="#231f20">
                  <v:path arrowok="t"/>
                  <v:stroke dashstyle="solid"/>
                </v:shape>
                <v:shape style="position:absolute;left:2874;top:2632;width:2;height:642" id="docshape690" coordorigin="2875,2632" coordsize="0,642" path="m2875,2632l2875,3274e" filled="true" fillcolor="#ffffff" stroked="false">
                  <v:path arrowok="t"/>
                  <v:fill type="solid"/>
                </v:shape>
                <v:shape style="position:absolute;left:2873;top:2632;width:17;height:642" id="docshape691" coordorigin="2874,2632" coordsize="17,642" path="m2875,3274l2875,2632m2874,2810l2890,2810e" filled="false" stroked="true" strokeweight=".544pt" strokecolor="#231f20">
                  <v:path arrowok="t"/>
                  <v:stroke dashstyle="solid"/>
                </v:shape>
                <v:shape style="position:absolute;left:2851;top:2535;width:2;height:619" id="docshape692" coordorigin="2851,2536" coordsize="0,619" path="m2851,2536l2851,3154e" filled="true" fillcolor="#ffffff" stroked="false">
                  <v:path arrowok="t"/>
                  <v:fill type="solid"/>
                </v:shape>
                <v:shape style="position:absolute;left:2836;top:2535;width:28;height:619" id="docshape693" coordorigin="2837,2536" coordsize="28,619" path="m2851,3154l2851,2536m2837,2672l2851,2672m2849,3094l2864,3094e" filled="false" stroked="true" strokeweight=".544pt" strokecolor="#231f20">
                  <v:path arrowok="t"/>
                  <v:stroke dashstyle="solid"/>
                </v:shape>
                <v:shape style="position:absolute;left:2825;top:2022;width:2;height:884" id="docshape694" coordorigin="2825,2023" coordsize="0,884" path="m2825,2023l2825,2906e" filled="true" fillcolor="#ffffff" stroked="false">
                  <v:path arrowok="t"/>
                  <v:fill type="solid"/>
                </v:shape>
                <v:shape style="position:absolute;left:2810;top:2022;width:29;height:884" id="docshape695" coordorigin="2811,2023" coordsize="29,884" path="m2825,2906l2825,2023m2811,2177l2825,2177m2825,2877l2840,2877e" filled="false" stroked="true" strokeweight=".544pt" strokecolor="#231f20">
                  <v:path arrowok="t"/>
                  <v:stroke dashstyle="solid"/>
                </v:shape>
                <v:shape style="position:absolute;left:3103;top:2002;width:2;height:409" id="docshape696" coordorigin="3103,2002" coordsize="0,409" path="m3103,2002l3103,2411e" filled="true" fillcolor="#ffffff" stroked="false">
                  <v:path arrowok="t"/>
                  <v:fill type="solid"/>
                </v:shape>
                <v:shape style="position:absolute;left:3103;top:2002;width:29;height:409" id="docshape697" coordorigin="3103,2002" coordsize="29,409" path="m3103,2002l3103,2411m3103,2157l3132,2157e" filled="false" stroked="true" strokeweight=".544pt" strokecolor="#231f20">
                  <v:path arrowok="t"/>
                  <v:stroke dashstyle="solid"/>
                </v:shape>
                <v:shape style="position:absolute;left:2801;top:1665;width:2;height:364" id="docshape698" coordorigin="2802,1665" coordsize="0,364" path="m2802,1665l2802,2029e" filled="true" fillcolor="#ffffff" stroked="false">
                  <v:path arrowok="t"/>
                  <v:fill type="solid"/>
                </v:shape>
                <v:shape style="position:absolute;left:2787;top:1665;width:16;height:364" id="docshape699" coordorigin="2787,1665" coordsize="16,364" path="m2802,2029l2802,1665m2787,1742l2803,1742e" filled="false" stroked="true" strokeweight=".544pt" strokecolor="#231f20">
                  <v:path arrowok="t"/>
                  <v:stroke dashstyle="solid"/>
                </v:shape>
                <v:shape style="position:absolute;left:2773;top:1758;width:2;height:408" id="docshape700" coordorigin="2774,1758" coordsize="0,408" path="m2774,1758l2774,2166e" filled="true" fillcolor="#ffffff" stroked="false">
                  <v:path arrowok="t"/>
                  <v:fill type="solid"/>
                </v:shape>
                <v:line style="position:absolute" from="2774,1758" to="2774,2166" stroked="true" strokeweight=".544pt" strokecolor="#231f20">
                  <v:stroke dashstyle="solid"/>
                </v:line>
                <v:shape style="position:absolute;left:2751;top:1383;width:2;height:585" id="docshape701" coordorigin="2751,1383" coordsize="0,585" path="m2751,1383l2751,1968e" filled="true" fillcolor="#ffffff" stroked="false">
                  <v:path arrowok="t"/>
                  <v:fill type="solid"/>
                </v:shape>
                <v:shape style="position:absolute;left:2735;top:1383;width:29;height:585" id="docshape702" coordorigin="2736,1383" coordsize="29,585" path="m2751,1968l2751,1383m2736,1467l2752,1467m2750,1934l2765,1934e" filled="false" stroked="true" strokeweight=".544pt" strokecolor="#231f20">
                  <v:path arrowok="t"/>
                  <v:stroke dashstyle="solid"/>
                </v:shape>
                <v:shape style="position:absolute;left:2727;top:679;width:2;height:771" id="docshape703" coordorigin="2727,679" coordsize="0,771" path="m2727,679l2727,1450e" filled="true" fillcolor="#ffffff" stroked="false">
                  <v:path arrowok="t"/>
                  <v:fill type="solid"/>
                </v:shape>
                <v:shape style="position:absolute;left:2711;top:679;width:30;height:771" id="docshape704" coordorigin="2711,679" coordsize="30,771" path="m2727,679l2727,1450m2726,1279l2741,1279m2711,695l2726,695e" filled="false" stroked="true" strokeweight=".544pt" strokecolor="#231f20">
                  <v:path arrowok="t"/>
                  <v:stroke dashstyle="solid"/>
                </v:shape>
                <v:shape style="position:absolute;left:2700;top:597;width:2;height:321" id="docshape705" coordorigin="2700,598" coordsize="0,321" path="m2700,598l2700,918e" filled="true" fillcolor="#ffffff" stroked="false">
                  <v:path arrowok="t"/>
                  <v:fill type="solid"/>
                </v:shape>
                <v:shape style="position:absolute;left:2687;top:597;width:28;height:321" id="docshape706" coordorigin="2688,598" coordsize="28,321" path="m2700,918l2700,598m2701,680l2715,680m2688,719l2699,719e" filled="false" stroked="true" strokeweight=".544pt" strokecolor="#231f20">
                  <v:path arrowok="t"/>
                  <v:stroke dashstyle="solid"/>
                </v:shape>
                <v:shape style="position:absolute;left:2676;top:565;width:2;height:174" id="docshape707" coordorigin="2677,565" coordsize="0,174" path="m2677,565l2677,739e" filled="true" fillcolor="#ffffff" stroked="false">
                  <v:path arrowok="t"/>
                  <v:fill type="solid"/>
                </v:shape>
                <v:shape style="position:absolute;left:2676;top:565;width:14;height:174" id="docshape708" coordorigin="2677,565" coordsize="14,174" path="m2677,565l2677,739m2677,627l2690,627e" filled="false" stroked="true" strokeweight=".544pt" strokecolor="#231f20">
                  <v:path arrowok="t"/>
                  <v:stroke dashstyle="solid"/>
                </v:shape>
                <v:shape style="position:absolute;left:2649;top:565;width:2;height:149" id="docshape709" coordorigin="2649,565" coordsize="0,149" path="m2649,565l2649,714e" filled="true" fillcolor="#ffffff" stroked="false">
                  <v:path arrowok="t"/>
                  <v:fill type="solid"/>
                </v:shape>
                <v:line style="position:absolute" from="2649,565" to="2649,714" stroked="true" strokeweight=".544pt" strokecolor="#231f20">
                  <v:stroke dashstyle="solid"/>
                </v:line>
                <v:shape style="position:absolute;left:2649;top:697;width:28;height:2" id="docshape710" coordorigin="2649,698" coordsize="28,0" path="m2677,698l2649,698e" filled="true" fillcolor="#ffffff" stroked="false">
                  <v:path arrowok="t"/>
                  <v:fill type="solid"/>
                </v:shape>
                <v:line style="position:absolute" from="2649,698" to="2677,698" stroked="true" strokeweight=".544pt" strokecolor="#231f20">
                  <v:stroke dashstyle="solid"/>
                </v:line>
                <v:shape style="position:absolute;left:2625;top:551;width:2;height:346" id="docshape711" coordorigin="2626,552" coordsize="0,346" path="m2626,552l2626,897e" filled="true" fillcolor="#ffffff" stroked="false">
                  <v:path arrowok="t"/>
                  <v:fill type="solid"/>
                </v:shape>
                <v:shape style="position:absolute;left:2607;top:551;width:31;height:346" id="docshape712" coordorigin="2607,552" coordsize="31,346" path="m2626,552l2626,897m2626,635l2638,635m2607,840l2626,840e" filled="false" stroked="true" strokeweight=".544pt" strokecolor="#231f20">
                  <v:path arrowok="t"/>
                  <v:stroke dashstyle="solid"/>
                </v:shape>
                <v:shape style="position:absolute;left:2598;top:969;width:2;height:257" id="docshape713" coordorigin="2599,970" coordsize="0,257" path="m2599,970l2599,1226e" filled="true" fillcolor="#ffffff" stroked="false">
                  <v:path arrowok="t"/>
                  <v:fill type="solid"/>
                </v:shape>
                <v:shape style="position:absolute;left:2598;top:969;width:17;height:257" id="docshape714" coordorigin="2599,970" coordsize="17,257" path="m2599,970l2599,1226m2599,1084l2615,1084e" filled="false" stroked="true" strokeweight=".544pt" strokecolor="#231f20">
                  <v:path arrowok="t"/>
                  <v:stroke dashstyle="solid"/>
                </v:shape>
                <v:shape style="position:absolute;left:2573;top:1086;width:2;height:333" id="docshape715" coordorigin="2574,1086" coordsize="0,333" path="m2574,1086l2574,1419e" filled="true" fillcolor="#ffffff" stroked="false">
                  <v:path arrowok="t"/>
                  <v:fill type="solid"/>
                </v:shape>
                <v:shape style="position:absolute;left:2573;top:1086;width:15;height:333" id="docshape716" coordorigin="2574,1086" coordsize="15,333" path="m2574,1086l2574,1419m2574,1261l2589,1261e" filled="false" stroked="true" strokeweight=".544pt" strokecolor="#231f20">
                  <v:path arrowok="t"/>
                  <v:stroke dashstyle="solid"/>
                </v:shape>
                <v:shape style="position:absolute;left:2550;top:1010;width:2;height:269" id="docshape717" coordorigin="2550,1011" coordsize="0,269" path="m2550,1011l2550,1279e" filled="true" fillcolor="#ffffff" stroked="false">
                  <v:path arrowok="t"/>
                  <v:fill type="solid"/>
                </v:shape>
                <v:shape style="position:absolute;left:2549;top:1010;width:15;height:269" id="docshape718" coordorigin="2549,1011" coordsize="15,269" path="m2550,1011l2550,1279m2549,1042l2564,1042e" filled="false" stroked="true" strokeweight=".544pt" strokecolor="#231f20">
                  <v:path arrowok="t"/>
                  <v:stroke dashstyle="solid"/>
                </v:shape>
                <v:shape style="position:absolute;left:2500;top:891;width:2;height:389" id="docshape719" coordorigin="2501,892" coordsize="0,389" path="m2501,892l2501,1280e" filled="true" fillcolor="#ffffff" stroked="false">
                  <v:path arrowok="t"/>
                  <v:fill type="solid"/>
                </v:shape>
                <v:shape style="position:absolute;left:2487;top:891;width:14;height:389" id="docshape720" coordorigin="2487,892" coordsize="14,389" path="m2501,892l2501,1280m2487,1259l2501,1259e" filled="false" stroked="true" strokeweight=".544pt" strokecolor="#231f20">
                  <v:path arrowok="t"/>
                  <v:stroke dashstyle="solid"/>
                </v:shape>
                <v:shape style="position:absolute;left:2473;top:941;width:2;height:758" id="docshape721" coordorigin="2474,941" coordsize="0,758" path="m2474,941l2474,1698e" filled="true" fillcolor="#ffffff" stroked="false">
                  <v:path arrowok="t"/>
                  <v:fill type="solid"/>
                </v:shape>
                <v:shape style="position:absolute;left:2461;top:941;width:28;height:758" id="docshape722" coordorigin="2461,941" coordsize="28,758" path="m2474,941l2474,1698m2461,1581l2474,1581m2472,1153l2489,1153e" filled="false" stroked="true" strokeweight=".544pt" strokecolor="#231f20">
                  <v:path arrowok="t"/>
                  <v:stroke dashstyle="solid"/>
                </v:shape>
                <v:shape style="position:absolute;left:2446;top:1104;width:2;height:325" id="docshape723" coordorigin="2446,1105" coordsize="0,325" path="m2446,1105l2446,1429e" filled="true" fillcolor="#ffffff" stroked="false">
                  <v:path arrowok="t"/>
                  <v:fill type="solid"/>
                </v:shape>
                <v:shape style="position:absolute;left:2445;top:1104;width:18;height:325" id="docshape724" coordorigin="2445,1105" coordsize="18,325" path="m2446,1105l2446,1429m2445,1379l2463,1379e" filled="false" stroked="true" strokeweight=".544pt" strokecolor="#231f20">
                  <v:path arrowok="t"/>
                  <v:stroke dashstyle="solid"/>
                </v:shape>
                <v:shape style="position:absolute;left:2424;top:1099;width:2;height:452" id="docshape725" coordorigin="2424,1100" coordsize="0,452" path="m2424,1100l2424,1551e" filled="true" fillcolor="#ffffff" stroked="false">
                  <v:path arrowok="t"/>
                  <v:fill type="solid"/>
                </v:shape>
                <v:shape style="position:absolute;left:2411;top:1099;width:24;height:452" id="docshape726" coordorigin="2412,1100" coordsize="24,452" path="m2424,1100l2424,1551m2412,1134l2425,1134m2423,1366l2435,1366e" filled="false" stroked="true" strokeweight=".544pt" strokecolor="#231f20">
                  <v:path arrowok="t"/>
                  <v:stroke dashstyle="solid"/>
                </v:shape>
                <v:shape style="position:absolute;left:2396;top:1110;width:2;height:265" id="docshape727" coordorigin="2397,1111" coordsize="0,265" path="m2397,1111l2397,1376e" filled="true" fillcolor="#ffffff" stroked="false">
                  <v:path arrowok="t"/>
                  <v:fill type="solid"/>
                </v:shape>
                <v:shape style="position:absolute;left:2396;top:1110;width:15;height:265" id="docshape728" coordorigin="2397,1111" coordsize="15,265" path="m2397,1111l2397,1376m2398,1178l2412,1178e" filled="false" stroked="true" strokeweight=".544pt" strokecolor="#231f20">
                  <v:path arrowok="t"/>
                  <v:stroke dashstyle="solid"/>
                </v:shape>
                <v:shape style="position:absolute;left:2373;top:828;width:2;height:446" id="docshape729" coordorigin="2373,829" coordsize="0,446" path="m2373,829l2373,1274e" filled="true" fillcolor="#ffffff" stroked="false">
                  <v:path arrowok="t"/>
                  <v:fill type="solid"/>
                </v:shape>
                <v:shape style="position:absolute;left:2358;top:828;width:29;height:446" id="docshape730" coordorigin="2359,829" coordsize="29,446" path="m2373,1274l2373,829m2359,850l2373,850m2373,1081l2387,1081e" filled="false" stroked="true" strokeweight=".544pt" strokecolor="#231f20">
                  <v:path arrowok="t"/>
                  <v:stroke dashstyle="solid"/>
                </v:shape>
                <v:shape style="position:absolute;left:2347;top:791;width:2;height:489" id="docshape731" coordorigin="2347,792" coordsize="0,489" path="m2347,792l2347,1280e" filled="true" fillcolor="#ffffff" stroked="false">
                  <v:path arrowok="t"/>
                  <v:fill type="solid"/>
                </v:shape>
                <v:shape style="position:absolute;left:2346;top:791;width:15;height:489" id="docshape732" coordorigin="2346,792" coordsize="15,489" path="m2347,792l2347,1280m2346,1087l2361,1087e" filled="false" stroked="true" strokeweight=".544pt" strokecolor="#231f20">
                  <v:path arrowok="t"/>
                  <v:stroke dashstyle="solid"/>
                </v:shape>
                <v:shape style="position:absolute;left:2320;top:1093;width:2;height:320" id="docshape733" coordorigin="2320,1094" coordsize="0,320" path="m2320,1094l2320,1413e" filled="true" fillcolor="#ffffff" stroked="false">
                  <v:path arrowok="t"/>
                  <v:fill type="solid"/>
                </v:shape>
                <v:shape style="position:absolute;left:2320;top:1093;width:18;height:320" id="docshape734" coordorigin="2320,1094" coordsize="18,320" path="m2320,1094l2320,1413m2323,1144l2338,1144e" filled="false" stroked="true" strokeweight=".544pt" strokecolor="#231f20">
                  <v:path arrowok="t"/>
                  <v:stroke dashstyle="solid"/>
                </v:shape>
                <v:shape style="position:absolute;left:2285;top:1123;width:14;height:760" id="docshape735" coordorigin="2286,1123" coordsize="14,760" path="m2299,1123l2286,1883,2299,1883,2299,1123xe" filled="true" fillcolor="#ffffff" stroked="false">
                  <v:path arrowok="t"/>
                  <v:fill type="solid"/>
                </v:shape>
                <v:shape style="position:absolute;left:2285;top:1123;width:25;height:760" id="docshape736" coordorigin="2286,1123" coordsize="25,760" path="m2299,1123l2299,1883,2286,1883m2297,1212l2310,1212e" filled="false" stroked="true" strokeweight=".544pt" strokecolor="#231f20">
                  <v:path arrowok="t"/>
                  <v:stroke dashstyle="solid"/>
                </v:shape>
                <v:shape style="position:absolute;left:2523;top:880;width:2;height:579" id="docshape737" coordorigin="2523,881" coordsize="0,579" path="m2523,881l2523,1460e" filled="true" fillcolor="#ffffff" stroked="false">
                  <v:path arrowok="t"/>
                  <v:fill type="solid"/>
                </v:shape>
                <v:shape style="position:absolute;left:2502;top:880;width:96;height:579" id="docshape738" coordorigin="2502,881" coordsize="96,579" path="m2523,881l2523,1460m2526,1410l2539,1410m2502,1128l2513,1128m2561,1128l2574,1128m2590,1196l2597,1196m2537,1183l2549,1183e" filled="false" stroked="true" strokeweight=".544pt" strokecolor="#231f20">
                  <v:path arrowok="t"/>
                  <v:stroke dashstyle="solid"/>
                </v:shape>
                <v:shape style="position:absolute;left:2512;top:1015;width:13;height:2" id="docshape739" coordorigin="2512,1016" coordsize="13,0" path="m2524,1016l2512,1016e" filled="true" fillcolor="#ffffff" stroked="false">
                  <v:path arrowok="t"/>
                  <v:fill type="solid"/>
                </v:shape>
                <v:line style="position:absolute" from="2512,1016" to="2524,1016" stroked="true" strokeweight=".544pt" strokecolor="#231f20">
                  <v:stroke dashstyle="solid"/>
                </v:line>
                <v:shape style="position:absolute;left:2272;top:1751;width:2;height:463" id="docshape740" coordorigin="2272,1752" coordsize="0,463" path="m2272,1752l2272,2214e" filled="true" fillcolor="#ffffff" stroked="false">
                  <v:path arrowok="t"/>
                  <v:fill type="solid"/>
                </v:shape>
                <v:shape style="position:absolute;left:2272;top:1751;width:518;height:463" id="docshape741" coordorigin="2272,1752" coordsize="518,463" path="m2272,1752l2272,2214m2774,1825l2789,1825m2272,1983l2288,1983e" filled="false" stroked="true" strokeweight=".544pt" strokecolor="#231f20">
                  <v:path arrowok="t"/>
                  <v:stroke dashstyle="solid"/>
                </v:shape>
                <v:shape style="position:absolute;left:2248;top:1751;width:2;height:354" id="docshape742" coordorigin="2249,1752" coordsize="0,354" path="m2249,1752l2249,2105e" filled="true" fillcolor="#ffffff" stroked="false">
                  <v:path arrowok="t"/>
                  <v:fill type="solid"/>
                </v:shape>
                <v:shape style="position:absolute;left:2247;top:1751;width:14;height:354" id="docshape743" coordorigin="2247,1752" coordsize="14,354" path="m2249,1752l2249,2105m2247,1931l2261,1931e" filled="false" stroked="true" strokeweight=".544pt" strokecolor="#231f20">
                  <v:path arrowok="t"/>
                  <v:stroke dashstyle="solid"/>
                </v:shape>
                <v:shape style="position:absolute;left:2221;top:1794;width:2;height:189" id="docshape744" coordorigin="2221,1795" coordsize="0,189" path="m2221,1795l2221,1983e" filled="true" fillcolor="#ffffff" stroked="false">
                  <v:path arrowok="t"/>
                  <v:fill type="solid"/>
                </v:shape>
                <v:shape style="position:absolute;left:2221;top:1794;width:17;height:189" id="docshape745" coordorigin="2221,1795" coordsize="17,189" path="m2221,1795l2221,1983m2223,1888l2237,1888e" filled="false" stroked="true" strokeweight=".544pt" strokecolor="#231f20">
                  <v:path arrowok="t"/>
                  <v:stroke dashstyle="solid"/>
                </v:shape>
                <v:shape style="position:absolute;left:2197;top:1425;width:2;height:678" id="docshape746" coordorigin="2198,1425" coordsize="0,678" path="m2198,1425l2198,2103e" filled="true" fillcolor="#ffffff" stroked="false">
                  <v:path arrowok="t"/>
                  <v:fill type="solid"/>
                </v:shape>
                <v:shape style="position:absolute;left:2181;top:1425;width:28;height:678" id="docshape747" coordorigin="2182,1425" coordsize="28,678" path="m2198,2103l2198,1425m2182,1494l2199,1494m2200,1943l2209,1943e" filled="false" stroked="true" strokeweight=".544pt" strokecolor="#231f20">
                  <v:path arrowok="t"/>
                  <v:stroke dashstyle="solid"/>
                </v:shape>
                <v:shape style="position:absolute;left:2173;top:1401;width:2;height:299" id="docshape748" coordorigin="2173,1402" coordsize="0,299" path="m2173,1402l2173,1700e" filled="true" fillcolor="#ffffff" stroked="false">
                  <v:path arrowok="t"/>
                  <v:fill type="solid"/>
                </v:shape>
                <v:shape style="position:absolute;left:2173;top:1401;width:13;height:299" id="docshape749" coordorigin="2173,1402" coordsize="13,299" path="m2173,1402l2173,1700m2173,1515l2185,1515e" filled="false" stroked="true" strokeweight=".544pt" strokecolor="#231f20">
                  <v:path arrowok="t"/>
                  <v:stroke dashstyle="solid"/>
                </v:shape>
                <v:shape style="position:absolute;left:2160;top:1530;width:10;height:2" id="docshape750" coordorigin="2161,1530" coordsize="10,0" path="m2171,1530l2161,1530e" filled="true" fillcolor="#ffffff" stroked="false">
                  <v:path arrowok="t"/>
                  <v:fill type="solid"/>
                </v:shape>
                <v:line style="position:absolute" from="2161,1530" to="2171,1530" stroked="true" strokeweight=".544pt" strokecolor="#231f20">
                  <v:stroke dashstyle="solid"/>
                </v:line>
                <v:shape style="position:absolute;left:2147;top:891;width:2;height:765" id="docshape751" coordorigin="2147,892" coordsize="0,765" path="m2147,892l2147,1656e" filled="true" fillcolor="#ffffff" stroked="false">
                  <v:path arrowok="t"/>
                  <v:fill type="solid"/>
                </v:shape>
                <v:shape style="position:absolute;left:2133;top:891;width:29;height:765" id="docshape752" coordorigin="2133,892" coordsize="29,765" path="m2147,1656l2147,892m2133,1019l2147,1019m2146,1572l2162,1572e" filled="false" stroked="true" strokeweight=".544pt" strokecolor="#231f20">
                  <v:path arrowok="t"/>
                  <v:stroke dashstyle="solid"/>
                </v:shape>
                <v:shape style="position:absolute;left:2122;top:959;width:2;height:389" id="docshape753" coordorigin="2122,960" coordsize="0,389" path="m2122,960l2122,1348e" filled="true" fillcolor="#ffffff" stroked="false">
                  <v:path arrowok="t"/>
                  <v:fill type="solid"/>
                </v:shape>
                <v:shape style="position:absolute;left:2108;top:959;width:26;height:389" id="docshape754" coordorigin="2109,960" coordsize="26,389" path="m2122,1348l2122,960m2121,1065l2135,1065m2109,1084l2121,1084e" filled="false" stroked="true" strokeweight=".544pt" strokecolor="#231f20">
                  <v:path arrowok="t"/>
                  <v:stroke dashstyle="solid"/>
                </v:shape>
                <v:shape style="position:absolute;left:2095;top:924;width:2;height:336" id="docshape755" coordorigin="2095,924" coordsize="0,336" path="m2095,924l2095,1259e" filled="true" fillcolor="#ffffff" stroked="false">
                  <v:path arrowok="t"/>
                  <v:fill type="solid"/>
                </v:shape>
                <v:shape style="position:absolute;left:2093;top:924;width:17;height:336" id="docshape756" coordorigin="2094,924" coordsize="17,336" path="m2095,924l2095,1259m2094,1007l2110,1007e" filled="false" stroked="true" strokeweight=".544pt" strokecolor="#231f20">
                  <v:path arrowok="t"/>
                  <v:stroke dashstyle="solid"/>
                </v:shape>
                <v:shape style="position:absolute;left:2071;top:1113;width:2;height:518" id="docshape757" coordorigin="2072,1113" coordsize="0,518" path="m2072,1113l2072,1630e" filled="true" fillcolor="#ffffff" stroked="false">
                  <v:path arrowok="t"/>
                  <v:fill type="solid"/>
                </v:shape>
                <v:line style="position:absolute" from="2072,1113" to="2072,1630" stroked="true" strokeweight=".544pt" strokecolor="#231f20">
                  <v:stroke dashstyle="solid"/>
                </v:line>
                <v:shape style="position:absolute;left:2071;top:1169;width:24;height:2" id="docshape758" coordorigin="2072,1169" coordsize="24,0" path="m2095,1169l2072,1169e" filled="true" fillcolor="#ffffff" stroked="false">
                  <v:path arrowok="t"/>
                  <v:fill type="solid"/>
                </v:shape>
                <v:line style="position:absolute" from="2072,1169" to="2095,1169" stroked="true" strokeweight=".544pt" strokecolor="#231f20">
                  <v:stroke dashstyle="solid"/>
                </v:line>
                <v:shape style="position:absolute;left:2046;top:1042;width:2;height:503" id="docshape759" coordorigin="2047,1043" coordsize="0,503" path="m2047,1043l2047,1545e" filled="true" fillcolor="#ffffff" stroked="false">
                  <v:path arrowok="t"/>
                  <v:fill type="solid"/>
                </v:shape>
                <v:shape style="position:absolute;left:2046;top:1042;width:14;height:503" id="docshape760" coordorigin="2047,1043" coordsize="14,503" path="m2047,1043l2047,1545m2048,1503l2061,1503e" filled="false" stroked="true" strokeweight=".544pt" strokecolor="#231f20">
                  <v:path arrowok="t"/>
                  <v:stroke dashstyle="solid"/>
                </v:shape>
                <v:shape style="position:absolute;left:2019;top:1282;width:2;height:325" id="docshape761" coordorigin="2020,1283" coordsize="0,325" path="m2020,1283l2020,1607e" filled="true" fillcolor="#ffffff" stroked="false">
                  <v:path arrowok="t"/>
                  <v:fill type="solid"/>
                </v:shape>
                <v:shape style="position:absolute;left:2006;top:1282;width:30;height:325" id="docshape762" coordorigin="2006,1283" coordsize="30,325" path="m2020,1283l2020,1607m2018,1592l2036,1592m2006,1366l2020,1366e" filled="false" stroked="true" strokeweight=".544pt" strokecolor="#231f20">
                  <v:path arrowok="t"/>
                  <v:stroke dashstyle="solid"/>
                </v:shape>
                <v:shape style="position:absolute;left:1993;top:1005;width:2;height:525" id="docshape763" coordorigin="1994,1006" coordsize="0,525" path="m1994,1006l1994,1530e" filled="true" fillcolor="#ffffff" stroked="false">
                  <v:path arrowok="t"/>
                  <v:fill type="solid"/>
                </v:shape>
                <v:shape style="position:absolute;left:1993;top:1005;width:17;height:525" id="docshape764" coordorigin="1994,1006" coordsize="17,525" path="m1994,1006l1994,1530m1994,1434l2010,1434e" filled="false" stroked="true" strokeweight=".544pt" strokecolor="#231f20">
                  <v:path arrowok="t"/>
                  <v:stroke dashstyle="solid"/>
                </v:shape>
                <v:shape style="position:absolute;left:1970;top:1172;width:2;height:458" id="docshape765" coordorigin="1970,1173" coordsize="0,458" path="m1970,1173l1970,1630e" filled="true" fillcolor="#ffffff" stroked="false">
                  <v:path arrowok="t"/>
                  <v:fill type="solid"/>
                </v:shape>
                <v:shape style="position:absolute;left:1955;top:1172;width:29;height:458" id="docshape766" coordorigin="1955,1173" coordsize="29,458" path="m1970,1173l1970,1630m1955,1572l1971,1572m1970,1337l1984,1337e" filled="false" stroked="true" strokeweight=".544pt" strokecolor="#231f20">
                  <v:path arrowok="t"/>
                  <v:stroke dashstyle="solid"/>
                </v:shape>
                <v:shape style="position:absolute;left:1945;top:1135;width:2;height:562" id="docshape767" coordorigin="1945,1136" coordsize="0,562" path="m1945,1136l1945,1697e" filled="true" fillcolor="#ffffff" stroked="false">
                  <v:path arrowok="t"/>
                  <v:fill type="solid"/>
                </v:shape>
                <v:shape style="position:absolute;left:1944;top:1135;width:18;height:562" id="docshape768" coordorigin="1944,1136" coordsize="18,562" path="m1945,1136l1945,1697m1944,1628l1962,1628e" filled="false" stroked="true" strokeweight=".544pt" strokecolor="#231f20">
                  <v:path arrowok="t"/>
                  <v:stroke dashstyle="solid"/>
                </v:shape>
                <v:shape style="position:absolute;left:1923;top:1229;width:2;height:191" id="docshape769" coordorigin="1923,1230" coordsize="0,191" path="m1923,1230l1923,1420e" filled="true" fillcolor="#ffffff" stroked="false">
                  <v:path arrowok="t"/>
                  <v:fill type="solid"/>
                </v:shape>
                <v:shape style="position:absolute;left:1909;top:1229;width:25;height:191" id="docshape770" coordorigin="1910,1230" coordsize="25,191" path="m1923,1230l1923,1420m1910,1316l1924,1316m1924,1299l1934,1299e" filled="false" stroked="true" strokeweight=".544pt" strokecolor="#231f20">
                  <v:path arrowok="t"/>
                  <v:stroke dashstyle="solid"/>
                </v:shape>
                <v:shape style="position:absolute;left:1893;top:1110;width:2;height:327" id="docshape771" coordorigin="1894,1111" coordsize="0,327" path="m1894,1111l1894,1437e" filled="true" fillcolor="#ffffff" stroked="false">
                  <v:path arrowok="t"/>
                  <v:fill type="solid"/>
                </v:shape>
                <v:shape style="position:absolute;left:1893;top:1110;width:15;height:327" id="docshape772" coordorigin="1894,1111" coordsize="15,327" path="m1894,1111l1894,1437m1894,1241l1908,1241e" filled="false" stroked="true" strokeweight=".544pt" strokecolor="#231f20">
                  <v:path arrowok="t"/>
                  <v:stroke dashstyle="solid"/>
                </v:shape>
                <v:shape style="position:absolute;left:1869;top:1186;width:2;height:278" id="docshape773" coordorigin="1870,1186" coordsize="0,278" path="m1870,1186l1870,1463e" filled="true" fillcolor="#ffffff" stroked="false">
                  <v:path arrowok="t"/>
                  <v:fill type="solid"/>
                </v:shape>
                <v:shape style="position:absolute;left:1869;top:1186;width:14;height:278" id="docshape774" coordorigin="1870,1186" coordsize="14,278" path="m1870,1186l1870,1463m1870,1277l1884,1277e" filled="false" stroked="true" strokeweight=".544pt" strokecolor="#231f20">
                  <v:path arrowok="t"/>
                  <v:stroke dashstyle="solid"/>
                </v:shape>
                <v:shape style="position:absolute;left:1846;top:1123;width:2;height:403" id="docshape775" coordorigin="1846,1123" coordsize="0,403" path="m1846,1123l1846,1525e" filled="true" fillcolor="#ffffff" stroked="false">
                  <v:path arrowok="t"/>
                  <v:fill type="solid"/>
                </v:shape>
                <v:shape style="position:absolute;left:1832;top:1123;width:28;height:403" id="docshape776" coordorigin="1833,1123" coordsize="28,403" path="m1846,1123l1846,1525m1848,1171l1860,1171m1833,1504l1846,1504e" filled="false" stroked="true" strokeweight=".544pt" strokecolor="#231f20">
                  <v:path arrowok="t"/>
                  <v:stroke dashstyle="solid"/>
                </v:shape>
                <v:shape style="position:absolute;left:1820;top:916;width:2;height:591" id="docshape777" coordorigin="1821,917" coordsize="0,591" path="m1821,917l1821,1507e" filled="true" fillcolor="#ffffff" stroked="false">
                  <v:path arrowok="t"/>
                  <v:fill type="solid"/>
                </v:shape>
                <v:shape style="position:absolute;left:1806;top:916;width:26;height:591" id="docshape778" coordorigin="1807,917" coordsize="26,591" path="m1821,1507l1821,917m1807,1171l1821,1171m1821,1436l1833,1436e" filled="false" stroked="true" strokeweight=".544pt" strokecolor="#231f20">
                  <v:path arrowok="t"/>
                  <v:stroke dashstyle="solid"/>
                </v:shape>
                <v:shape style="position:absolute;left:1794;top:948;width:2;height:269" id="docshape779" coordorigin="1795,949" coordsize="0,269" path="m1795,949l1795,1217e" filled="true" fillcolor="#ffffff" stroked="false">
                  <v:path arrowok="t"/>
                  <v:fill type="solid"/>
                </v:shape>
                <v:shape style="position:absolute;left:1794;top:948;width:15;height:269" id="docshape780" coordorigin="1795,949" coordsize="15,269" path="m1795,949l1795,1217m1795,1139l1809,1139e" filled="false" stroked="true" strokeweight=".544pt" strokecolor="#231f20">
                  <v:path arrowok="t"/>
                  <v:stroke dashstyle="solid"/>
                </v:shape>
                <v:shape style="position:absolute;left:1767;top:947;width:2;height:196" id="docshape781" coordorigin="1767,948" coordsize="0,196" path="m1767,948l1767,1143e" filled="true" fillcolor="#ffffff" stroked="false">
                  <v:path arrowok="t"/>
                  <v:fill type="solid"/>
                </v:shape>
                <v:shape style="position:absolute;left:1757;top:947;width:38;height:196" id="docshape782" coordorigin="1757,948" coordsize="38,196" path="m1767,948l1767,1143m1766,1071l1782,1071m1780,1045l1795,1045m1757,1026l1769,1026e" filled="false" stroked="true" strokeweight=".544pt" strokecolor="#231f20">
                  <v:path arrowok="t"/>
                  <v:stroke dashstyle="solid"/>
                </v:shape>
                <v:shape style="position:absolute;left:1745;top:916;width:2;height:245" id="docshape783" coordorigin="1745,917" coordsize="0,245" path="m1745,917l1745,1162e" filled="true" fillcolor="#ffffff" stroked="false">
                  <v:path arrowok="t"/>
                  <v:fill type="solid"/>
                </v:shape>
                <v:shape style="position:absolute;left:1730;top:916;width:28;height:245" id="docshape784" coordorigin="1730,917" coordsize="28,245" path="m1745,917l1745,1162m1746,1089l1757,1089m1730,1116l1744,1116e" filled="false" stroked="true" strokeweight=".544pt" strokecolor="#231f20">
                  <v:path arrowok="t"/>
                  <v:stroke dashstyle="solid"/>
                </v:shape>
                <v:shape style="position:absolute;left:1721;top:1143;width:2;height:383" id="docshape785" coordorigin="1722,1143" coordsize="0,383" path="m1722,1143l1722,1525e" filled="true" fillcolor="#ffffff" stroked="false">
                  <v:path arrowok="t"/>
                  <v:fill type="solid"/>
                </v:shape>
                <v:shape style="position:absolute;left:1706;top:1143;width:28;height:383" id="docshape786" coordorigin="1707,1143" coordsize="28,383" path="m1722,1143l1722,1525m1707,1409l1723,1409m1723,1189l1734,1189e" filled="false" stroked="true" strokeweight=".544pt" strokecolor="#231f20">
                  <v:path arrowok="t"/>
                  <v:stroke dashstyle="solid"/>
                </v:shape>
                <v:shape style="position:absolute;left:1694;top:1363;width:2;height:620" id="docshape787" coordorigin="1694,1363" coordsize="0,620" path="m1694,1363l1694,1983e" filled="true" fillcolor="#ffffff" stroked="false">
                  <v:path arrowok="t"/>
                  <v:fill type="solid"/>
                </v:shape>
                <v:shape style="position:absolute;left:1683;top:1363;width:28;height:620" id="docshape788" coordorigin="1683,1363" coordsize="28,620" path="m1694,1363l1694,1983m1694,1390l1710,1390m1683,1932l1694,1932e" filled="false" stroked="true" strokeweight=".544pt" strokecolor="#231f20">
                  <v:path arrowok="t"/>
                  <v:stroke dashstyle="solid"/>
                </v:shape>
                <v:shape style="position:absolute;left:1669;top:1761;width:2;height:244" id="docshape789" coordorigin="1670,1762" coordsize="0,244" path="m1670,1762l1670,2005e" filled="true" fillcolor="#ffffff" stroked="false">
                  <v:path arrowok="t"/>
                  <v:fill type="solid"/>
                </v:shape>
                <v:shape style="position:absolute;left:1659;top:1761;width:24;height:244" id="docshape790" coordorigin="1660,1762" coordsize="24,244" path="m1670,1762l1670,2005m1660,1882l1668,1882m1670,1868l1683,1868e" filled="false" stroked="true" strokeweight=".544pt" strokecolor="#231f20">
                  <v:path arrowok="t"/>
                  <v:stroke dashstyle="solid"/>
                </v:shape>
                <v:shape style="position:absolute;left:1643;top:1884;width:2;height:523" id="docshape791" coordorigin="1644,1884" coordsize="0,523" path="m1644,1884l1644,2406e" filled="true" fillcolor="#ffffff" stroked="false">
                  <v:path arrowok="t"/>
                  <v:fill type="solid"/>
                </v:shape>
                <v:shape style="position:absolute;left:1631;top:1884;width:31;height:523" id="docshape792" coordorigin="1631,1884" coordsize="31,523" path="m1644,1884l1644,2406m1631,2297l1645,2297m1645,1974l1662,1974e" filled="false" stroked="true" strokeweight=".544pt" strokecolor="#231f20">
                  <v:path arrowok="t"/>
                  <v:stroke dashstyle="solid"/>
                </v:shape>
                <v:shape style="position:absolute;left:1617;top:1939;width:2;height:457" id="docshape793" coordorigin="1618,1940" coordsize="0,457" path="m1618,1940l1618,2396e" filled="true" fillcolor="#ffffff" stroked="false">
                  <v:path arrowok="t"/>
                  <v:fill type="solid"/>
                </v:shape>
                <v:shape style="position:absolute;left:1617;top:1939;width:15;height:457" id="docshape794" coordorigin="1618,1940" coordsize="15,457" path="m1618,1940l1618,2396m1618,2384l1632,2384e" filled="false" stroked="true" strokeweight=".544pt" strokecolor="#231f20">
                  <v:path arrowok="t"/>
                  <v:stroke dashstyle="solid"/>
                </v:shape>
                <v:shape style="position:absolute;left:1592;top:2022;width:2;height:479" id="docshape795" coordorigin="1593,2023" coordsize="0,479" path="m1593,2023l1593,2501e" filled="true" fillcolor="#ffffff" stroked="false">
                  <v:path arrowok="t"/>
                  <v:fill type="solid"/>
                </v:shape>
                <v:shape style="position:absolute;left:1592;top:2022;width:17;height:479" id="docshape796" coordorigin="1593,2023" coordsize="17,479" path="m1593,2023l1593,2501m1593,2098l1609,2098e" filled="false" stroked="true" strokeweight=".544pt" strokecolor="#231f20">
                  <v:path arrowok="t"/>
                  <v:stroke dashstyle="solid"/>
                </v:shape>
                <v:shape style="position:absolute;left:1570;top:2142;width:2;height:244" id="docshape797" coordorigin="1571,2143" coordsize="0,244" path="m1571,2143l1571,2386e" filled="true" fillcolor="#ffffff" stroked="false">
                  <v:path arrowok="t"/>
                  <v:fill type="solid"/>
                </v:shape>
                <v:shape style="position:absolute;left:1555;top:2142;width:28;height:244" id="docshape798" coordorigin="1556,2143" coordsize="28,244" path="m1571,2143l1571,2386m1571,2175l1583,2175m1556,2199l1568,2199e" filled="false" stroked="true" strokeweight=".544pt" strokecolor="#231f20">
                  <v:path arrowok="t"/>
                  <v:stroke dashstyle="solid"/>
                </v:shape>
                <v:shape style="position:absolute;left:1532;top:1719;width:12;height:472" id="docshape799" coordorigin="1532,1719" coordsize="12,472" path="m1543,1719l1532,1719,1543,2191,1543,1719xe" filled="true" fillcolor="#ffffff" stroked="false">
                  <v:path arrowok="t"/>
                  <v:fill type="solid"/>
                </v:shape>
                <v:shape style="position:absolute;left:1532;top:1719;width:12;height:472" id="docshape800" coordorigin="1532,1719" coordsize="12,472" path="m1543,2191l1543,1719,1532,1719e" filled="false" stroked="true" strokeweight=".544pt" strokecolor="#231f20">
                  <v:path arrowok="t"/>
                  <v:stroke dashstyle="solid"/>
                </v:shape>
                <v:shape style="position:absolute;left:1517;top:1383;width:2;height:539" id="docshape801" coordorigin="1517,1383" coordsize="0,539" path="m1517,1383l1517,1921e" filled="true" fillcolor="#ffffff" stroked="false">
                  <v:path arrowok="t"/>
                  <v:fill type="solid"/>
                </v:shape>
                <v:line style="position:absolute" from="1517,1921" to="1517,1383" stroked="true" strokeweight=".544pt" strokecolor="#231f20">
                  <v:stroke dashstyle="solid"/>
                </v:line>
                <v:shape style="position:absolute;left:1517;top:1841;width:17;height:2" id="docshape802" coordorigin="1517,1842" coordsize="17,0" path="m1534,1842l1517,1842e" filled="true" fillcolor="#ffffff" stroked="false">
                  <v:path arrowok="t"/>
                  <v:fill type="solid"/>
                </v:shape>
                <v:line style="position:absolute" from="1517,1842" to="1534,1842" stroked="true" strokeweight=".544pt" strokecolor="#231f20">
                  <v:stroke dashstyle="solid"/>
                </v:line>
                <v:shape style="position:absolute;left:1492;top:1619;width:2;height:307" id="docshape803" coordorigin="1493,1619" coordsize="0,307" path="m1493,1619l1493,1926e" filled="true" fillcolor="#ffffff" stroked="false">
                  <v:path arrowok="t"/>
                  <v:fill type="solid"/>
                </v:shape>
                <v:shape style="position:absolute;left:1492;top:1619;width:13;height:307" id="docshape804" coordorigin="1493,1619" coordsize="13,307" path="m1493,1619l1493,1926m1493,1649l1505,1649e" filled="false" stroked="true" strokeweight=".544pt" strokecolor="#231f20">
                  <v:path arrowok="t"/>
                  <v:stroke dashstyle="solid"/>
                </v:shape>
                <v:shape style="position:absolute;left:1467;top:1604;width:2;height:347" id="docshape805" coordorigin="1468,1604" coordsize="0,347" path="m1468,1604l1468,1951e" filled="true" fillcolor="#ffffff" stroked="false">
                  <v:path arrowok="t"/>
                  <v:fill type="solid"/>
                </v:shape>
                <v:line style="position:absolute" from="1468,1604" to="1468,1951" stroked="true" strokeweight=".544pt" strokecolor="#231f20">
                  <v:stroke dashstyle="solid"/>
                </v:line>
                <v:shape style="position:absolute;left:1465;top:1635;width:18;height:2" id="docshape806" coordorigin="1465,1635" coordsize="18,0" path="m1483,1635l1465,1635e" filled="true" fillcolor="#ffffff" stroked="false">
                  <v:path arrowok="t"/>
                  <v:fill type="solid"/>
                </v:shape>
                <v:line style="position:absolute" from="1465,1635" to="1483,1635" stroked="true" strokeweight=".544pt" strokecolor="#231f20">
                  <v:stroke dashstyle="solid"/>
                </v:line>
                <v:shape style="position:absolute;left:1444;top:1640;width:2;height:412" id="docshape807" coordorigin="1444,1640" coordsize="0,412" path="m1444,1640l1444,2052e" filled="true" fillcolor="#ffffff" stroked="false">
                  <v:path arrowok="t"/>
                  <v:fill type="solid"/>
                </v:shape>
                <v:shape style="position:absolute;left:1428;top:1640;width:134;height:462" id="docshape808" coordorigin="1428,1640" coordsize="134,462" path="m1444,1640l1444,2052m1446,1995l1457,1995m1428,1682l1442,1682m1456,1915l1469,1915m1543,2102l1562,2102e" filled="false" stroked="true" strokeweight=".544pt" strokecolor="#231f20">
                  <v:path arrowok="t"/>
                  <v:stroke dashstyle="solid"/>
                </v:shape>
                <v:shape style="position:absolute;left:1419;top:1369;width:2;height:242" id="docshape809" coordorigin="1420,1369" coordsize="0,242" path="m1420,1369l1420,1611e" filled="true" fillcolor="#ffffff" stroked="false">
                  <v:path arrowok="t"/>
                  <v:fill type="solid"/>
                </v:shape>
                <v:shape style="position:absolute;left:1418;top:1369;width:17;height:242" id="docshape810" coordorigin="1418,1369" coordsize="17,242" path="m1420,1369l1420,1611m1418,1552l1435,1552e" filled="false" stroked="true" strokeweight=".544pt" strokecolor="#231f20">
                  <v:path arrowok="t"/>
                  <v:stroke dashstyle="solid"/>
                </v:shape>
                <v:shape style="position:absolute;left:1394;top:1569;width:2;height:214" id="docshape811" coordorigin="1395,1570" coordsize="0,214" path="m1395,1570l1395,1784e" filled="true" fillcolor="#ffffff" stroked="false">
                  <v:path arrowok="t"/>
                  <v:fill type="solid"/>
                </v:shape>
                <v:line style="position:absolute" from="1395,1570" to="1395,1784" stroked="true" strokeweight=".544pt" strokecolor="#231f20">
                  <v:stroke dashstyle="solid"/>
                </v:line>
                <v:shape style="position:absolute;left:1396;top:1592;width:26;height:2" id="docshape812" coordorigin="1396,1592" coordsize="26,0" path="m1422,1592l1396,1592e" filled="true" fillcolor="#ffffff" stroked="false">
                  <v:path arrowok="t"/>
                  <v:fill type="solid"/>
                </v:shape>
                <v:shape style="position:absolute;left:1378;top:1592;width:44;height:153" id="docshape813" coordorigin="1379,1592" coordsize="44,153" path="m1396,1592l1422,1592m1379,1744l1395,1744e" filled="false" stroked="true" strokeweight=".544pt" strokecolor="#231f20">
                  <v:path arrowok="t"/>
                  <v:stroke dashstyle="solid"/>
                </v:shape>
                <v:shape style="position:absolute;left:1367;top:1520;width:2;height:276" id="docshape814" coordorigin="1368,1520" coordsize="0,276" path="m1368,1520l1368,1796e" filled="true" fillcolor="#ffffff" stroked="false">
                  <v:path arrowok="t"/>
                  <v:fill type="solid"/>
                </v:shape>
                <v:shape style="position:absolute;left:1354;top:1520;width:14;height:276" id="docshape815" coordorigin="1354,1520" coordsize="14,276" path="m1368,1520l1368,1796m1354,1643l1367,1643e" filled="false" stroked="true" strokeweight=".544pt" strokecolor="#231f20">
                  <v:path arrowok="t"/>
                  <v:stroke dashstyle="solid"/>
                </v:shape>
                <v:shape style="position:absolute;left:1340;top:1488;width:2;height:352" id="docshape816" coordorigin="1341,1488" coordsize="0,352" path="m1341,1488l1341,1839e" filled="true" fillcolor="#ffffff" stroked="false">
                  <v:path arrowok="t"/>
                  <v:fill type="solid"/>
                </v:shape>
                <v:shape style="position:absolute;left:1328;top:1488;width:26;height:352" id="docshape817" coordorigin="1328,1488" coordsize="26,352" path="m1341,1488l1341,1839m1341,1623l1354,1623m1328,1797l1343,1797e" filled="false" stroked="true" strokeweight=".544pt" strokecolor="#231f20">
                  <v:path arrowok="t"/>
                  <v:stroke dashstyle="solid"/>
                </v:shape>
                <v:shape style="position:absolute;left:1315;top:1566;width:2;height:372" id="docshape818" coordorigin="1316,1566" coordsize="0,372" path="m1316,1566l1316,1937e" filled="true" fillcolor="#ffffff" stroked="false">
                  <v:path arrowok="t"/>
                  <v:fill type="solid"/>
                </v:shape>
                <v:shape style="position:absolute;left:1315;top:1566;width:20;height:372" id="docshape819" coordorigin="1316,1566" coordsize="20,372" path="m1316,1566l1316,1937m1316,1889l1336,1889e" filled="false" stroked="true" strokeweight=".544pt" strokecolor="#231f20">
                  <v:path arrowok="t"/>
                  <v:stroke dashstyle="solid"/>
                </v:shape>
                <v:shape style="position:absolute;left:1292;top:1652;width:2;height:180" id="docshape820" coordorigin="1292,1653" coordsize="0,180" path="m1292,1653l1292,1832e" filled="true" fillcolor="#ffffff" stroked="false">
                  <v:path arrowok="t"/>
                  <v:fill type="solid"/>
                </v:shape>
                <v:shape style="position:absolute;left:1279;top:1652;width:25;height:180" id="docshape821" coordorigin="1280,1653" coordsize="25,180" path="m1292,1653l1292,1832m1292,1748l1305,1748m1280,1672l1292,1672e" filled="false" stroked="true" strokeweight=".544pt" strokecolor="#231f20">
                  <v:path arrowok="t"/>
                  <v:stroke dashstyle="solid"/>
                </v:shape>
                <v:shape style="position:absolute;left:1267;top:1603;width:2;height:380" id="docshape822" coordorigin="1268,1603" coordsize="0,380" path="m1268,1603l1268,1983e" filled="true" fillcolor="#ffffff" stroked="false">
                  <v:path arrowok="t"/>
                  <v:fill type="solid"/>
                </v:shape>
                <v:shape style="position:absolute;left:1253;top:1603;width:28;height:380" id="docshape823" coordorigin="1254,1603" coordsize="28,380" path="m1268,1603l1268,1983m1254,1926l1268,1926m1268,1647l1281,1647e" filled="false" stroked="true" strokeweight=".544pt" strokecolor="#231f20">
                  <v:path arrowok="t"/>
                  <v:stroke dashstyle="solid"/>
                </v:shape>
                <v:shape style="position:absolute;left:1241;top:1984;width:2;height:322" id="docshape824" coordorigin="1242,1984" coordsize="0,322" path="m1242,1984l1242,2306e" filled="true" fillcolor="#ffffff" stroked="false">
                  <v:path arrowok="t"/>
                  <v:fill type="solid"/>
                </v:shape>
                <v:shape style="position:absolute;left:1231;top:1984;width:28;height:322" id="docshape825" coordorigin="1232,1984" coordsize="28,322" path="m1242,1984l1242,2306m1242,2005l1259,2005m1232,2051l1242,2051e" filled="false" stroked="true" strokeweight=".544pt" strokecolor="#231f20">
                  <v:path arrowok="t"/>
                  <v:stroke dashstyle="solid"/>
                </v:shape>
                <v:shape style="position:absolute;left:1215;top:2046;width:2;height:657" id="docshape826" coordorigin="1216,2046" coordsize="0,657" path="m1216,2046l1216,2703e" filled="true" fillcolor="#ffffff" stroked="false">
                  <v:path arrowok="t"/>
                  <v:fill type="solid"/>
                </v:shape>
                <v:shape style="position:absolute;left:1203;top:2046;width:30;height:657" id="docshape827" coordorigin="1203,2046" coordsize="30,657" path="m1216,2046l1216,2703m1203,2614l1218,2614m1217,2152l1233,2152e" filled="false" stroked="true" strokeweight=".544pt" strokecolor="#231f20">
                  <v:path arrowok="t"/>
                  <v:stroke dashstyle="solid"/>
                </v:shape>
                <v:shape style="position:absolute;left:1193;top:2543;width:2;height:255" id="docshape828" coordorigin="1193,2543" coordsize="0,255" path="m1193,2543l1193,2798e" filled="true" fillcolor="#ffffff" stroked="false">
                  <v:path arrowok="t"/>
                  <v:fill type="solid"/>
                </v:shape>
                <v:shape style="position:absolute;left:1178;top:2543;width:25;height:255" id="docshape829" coordorigin="1178,2543" coordsize="25,255" path="m1193,2543l1193,2798m1191,2627l1203,2627m1178,2561l1188,2561e" filled="false" stroked="true" strokeweight=".544pt" strokecolor="#231f20">
                  <v:path arrowok="t"/>
                  <v:stroke dashstyle="solid"/>
                </v:shape>
                <v:shape style="position:absolute;left:1166;top:2432;width:2;height:485" id="docshape830" coordorigin="1166,2432" coordsize="0,485" path="m1166,2432l1166,2917e" filled="true" fillcolor="#ffffff" stroked="false">
                  <v:path arrowok="t"/>
                  <v:fill type="solid"/>
                </v:shape>
                <v:shape style="position:absolute;left:1166;top:2432;width:13;height:485" id="docshape831" coordorigin="1166,2432" coordsize="13,485" path="m1166,2432l1166,2917m1166,2526l1178,2526e" filled="false" stroked="true" strokeweight=".544pt" strokecolor="#231f20">
                  <v:path arrowok="t"/>
                  <v:stroke dashstyle="solid"/>
                </v:shape>
                <v:shape style="position:absolute;left:1141;top:2251;width:2;height:386" id="docshape832" coordorigin="1141,2251" coordsize="0,386" path="m1141,2251l1141,2637e" filled="true" fillcolor="#ffffff" stroked="false">
                  <v:path arrowok="t"/>
                  <v:fill type="solid"/>
                </v:shape>
                <v:shape style="position:absolute;left:1124;top:2251;width:30;height:386" id="docshape833" coordorigin="1124,2251" coordsize="30,386" path="m1141,2637l1141,2251m1124,2355l1136,2355m1141,2618l1154,2618e" filled="false" stroked="true" strokeweight=".544pt" strokecolor="#231f20">
                  <v:path arrowok="t"/>
                  <v:stroke dashstyle="solid"/>
                </v:shape>
                <v:shape style="position:absolute;left:1116;top:2488;width:2;height:426" id="docshape834" coordorigin="1117,2489" coordsize="0,426" path="m1117,2489l1117,2914e" filled="true" fillcolor="#ffffff" stroked="false">
                  <v:path arrowok="t"/>
                  <v:fill type="solid"/>
                </v:shape>
                <v:line style="position:absolute" from="1117,2489" to="1117,2914" stroked="true" strokeweight=".544pt" strokecolor="#231f20">
                  <v:stroke dashstyle="solid"/>
                </v:line>
                <v:shape style="position:absolute;left:1111;top:2530;width:20;height:2" id="docshape835" coordorigin="1112,2531" coordsize="20,0" path="m1131,2531l1112,2531e" filled="true" fillcolor="#ffffff" stroked="false">
                  <v:path arrowok="t"/>
                  <v:fill type="solid"/>
                </v:shape>
                <v:line style="position:absolute" from="1112,2531" to="1131,2531" stroked="true" strokeweight=".544pt" strokecolor="#231f20">
                  <v:stroke dashstyle="solid"/>
                </v:line>
                <v:shape style="position:absolute;left:1089;top:2545;width:20;height:389" id="docshape836" coordorigin="1089,2546" coordsize="20,389" path="m1089,2546l1089,2934,1109,2934,1089,2546xe" filled="true" fillcolor="#ffffff" stroked="false">
                  <v:path arrowok="t"/>
                  <v:fill type="solid"/>
                </v:shape>
                <v:shape style="position:absolute;left:1089;top:2545;width:20;height:389" id="docshape837" coordorigin="1089,2546" coordsize="20,389" path="m1089,2546l1089,2934,1109,2934e" filled="false" stroked="true" strokeweight=".544pt" strokecolor="#231f20">
                  <v:path arrowok="t"/>
                  <v:stroke dashstyle="solid"/>
                </v:shape>
                <v:shape style="position:absolute;left:1067;top:2441;width:2;height:250" id="docshape838" coordorigin="1067,2442" coordsize="0,250" path="m1067,2442l1067,2692e" filled="true" fillcolor="#ffffff" stroked="false">
                  <v:path arrowok="t"/>
                  <v:fill type="solid"/>
                </v:shape>
                <v:shape style="position:absolute;left:1067;top:2441;width:15;height:250" id="docshape839" coordorigin="1067,2442" coordsize="15,250" path="m1067,2692l1067,2442m1070,2516l1082,2516e" filled="false" stroked="true" strokeweight=".544pt" strokecolor="#231f20">
                  <v:path arrowok="t"/>
                  <v:stroke dashstyle="solid"/>
                </v:shape>
                <v:shape style="position:absolute;left:1039;top:2315;width:2;height:337" id="docshape840" coordorigin="1040,2316" coordsize="0,337" path="m1040,2316l1040,2652e" filled="true" fillcolor="#ffffff" stroked="false">
                  <v:path arrowok="t"/>
                  <v:fill type="solid"/>
                </v:shape>
                <v:shape style="position:absolute;left:1015;top:2276;width:52;height:377" id="docshape841" coordorigin="1015,2276" coordsize="52,377" path="m1040,2316l1040,2652m1040,2632l1055,2632m1023,2575l1035,2575m1052,2578l1067,2578m1015,2276l1015,2412m1018,2392l1028,2392e" filled="false" stroked="true" strokeweight=".544pt" strokecolor="#231f20">
                  <v:path arrowok="t"/>
                  <v:stroke dashstyle="solid"/>
                </v:shape>
                <v:shape style="position:absolute;left:989;top:1807;width:2;height:259" id="docshape842" coordorigin="990,1808" coordsize="0,259" path="m990,1808l990,2067e" filled="true" fillcolor="#ffffff" stroked="false">
                  <v:path arrowok="t"/>
                  <v:fill type="solid"/>
                </v:shape>
                <v:line style="position:absolute" from="990,1808" to="990,2067" stroked="true" strokeweight=".544pt" strokecolor="#231f20">
                  <v:stroke dashstyle="solid"/>
                </v:line>
                <v:shape style="position:absolute;left:987;top:1820;width:19;height:2" id="docshape843" coordorigin="988,1821" coordsize="19,0" path="m1006,1821l988,1821e" filled="true" fillcolor="#ffffff" stroked="false">
                  <v:path arrowok="t"/>
                  <v:fill type="solid"/>
                </v:shape>
                <v:line style="position:absolute" from="988,1821" to="1006,1821" stroked="true" strokeweight=".544pt" strokecolor="#231f20">
                  <v:stroke dashstyle="solid"/>
                </v:line>
                <v:shape style="position:absolute;left:963;top:1750;width:2;height:375" id="docshape844" coordorigin="963,1750" coordsize="0,375" path="m963,1750l963,2124e" filled="true" fillcolor="#ffffff" stroked="false">
                  <v:path arrowok="t"/>
                  <v:fill type="solid"/>
                </v:shape>
                <v:shape style="position:absolute;left:963;top:1750;width:17;height:375" id="docshape845" coordorigin="963,1750" coordsize="17,375" path="m963,1750l963,2124m963,1963l980,1963e" filled="false" stroked="true" strokeweight=".544pt" strokecolor="#231f20">
                  <v:path arrowok="t"/>
                  <v:stroke dashstyle="solid"/>
                </v:shape>
                <v:shape style="position:absolute;left:940;top:1693;width:2;height:101" id="docshape846" coordorigin="940,1694" coordsize="0,101" path="m940,1694l940,1795e" filled="true" fillcolor="#ffffff" stroked="false">
                  <v:path arrowok="t"/>
                  <v:fill type="solid"/>
                </v:shape>
                <v:shape style="position:absolute;left:940;top:1693;width:14;height:101" id="docshape847" coordorigin="940,1694" coordsize="14,101" path="m940,1694l940,1795m940,1781l953,1781e" filled="false" stroked="true" strokeweight=".544pt" strokecolor="#231f20">
                  <v:path arrowok="t"/>
                  <v:stroke dashstyle="solid"/>
                </v:shape>
                <v:shape style="position:absolute;left:900;top:1756;width:30;height:269" id="docshape848" coordorigin="901,1757" coordsize="30,269" path="m930,1757l914,1757,914,2025,901,2025,930,1757xe" filled="true" fillcolor="#ffffff" stroked="false">
                  <v:path arrowok="t"/>
                  <v:fill type="solid"/>
                </v:shape>
                <v:shape style="position:absolute;left:900;top:1756;width:30;height:269" id="docshape849" coordorigin="901,1757" coordsize="30,269" path="m930,1757l914,1757,914,2025,901,2025e" filled="false" stroked="true" strokeweight=".544pt" strokecolor="#231f20">
                  <v:path arrowok="t"/>
                  <v:stroke dashstyle="solid"/>
                </v:shape>
                <v:shape style="position:absolute;left:889;top:2124;width:2;height:228" id="docshape850" coordorigin="889,2124" coordsize="0,228" path="m889,2124l889,2352e" filled="true" fillcolor="#ffffff" stroked="false">
                  <v:path arrowok="t"/>
                  <v:fill type="solid"/>
                </v:shape>
                <v:shape style="position:absolute;left:887;top:2124;width:20;height:228" id="docshape851" coordorigin="887,2124" coordsize="20,228" path="m889,2124l889,2352m887,2180l907,2180e" filled="false" stroked="true" strokeweight=".544pt" strokecolor="#231f20">
                  <v:path arrowok="t"/>
                  <v:stroke dashstyle="solid"/>
                </v:shape>
                <v:shape style="position:absolute;left:865;top:2292;width:2;height:400" id="docshape852" coordorigin="866,2293" coordsize="0,400" path="m866,2293l866,2692e" filled="true" fillcolor="#ffffff" stroked="false">
                  <v:path arrowok="t"/>
                  <v:fill type="solid"/>
                </v:shape>
                <v:shape style="position:absolute;left:864;top:2292;width:19;height:400" id="docshape853" coordorigin="864,2293" coordsize="19,400" path="m866,2293l866,2692m864,2439l882,2439e" filled="false" stroked="true" strokeweight=".544pt" strokecolor="#231f20">
                  <v:path arrowok="t"/>
                  <v:stroke dashstyle="solid"/>
                </v:shape>
                <v:shape style="position:absolute;left:824;top:2281;width:15;height:253" id="docshape854" coordorigin="825,2281" coordsize="15,253" path="m840,2281l825,2281,840,2533,840,2281xe" filled="true" fillcolor="#ffffff" stroked="false">
                  <v:path arrowok="t"/>
                  <v:fill type="solid"/>
                </v:shape>
                <v:shape style="position:absolute;left:803;top:2281;width:63;height:253" id="docshape855" coordorigin="803,2281" coordsize="63,253" path="m825,2281l840,2281,840,2533m849,2502l866,2502m803,2426l813,2426e" filled="false" stroked="true" strokeweight=".544pt" strokecolor="#231f20">
                  <v:path arrowok="t"/>
                  <v:stroke dashstyle="solid"/>
                </v:shape>
                <v:shape style="position:absolute;left:814;top:2414;width:2;height:187" id="docshape856" coordorigin="815,2415" coordsize="0,187" path="m815,2415l815,2601e" filled="true" fillcolor="#ffffff" stroked="false">
                  <v:path arrowok="t"/>
                  <v:fill type="solid"/>
                </v:shape>
                <v:line style="position:absolute" from="815,2415" to="815,2601" stroked="true" strokeweight=".544pt" strokecolor="#231f20">
                  <v:stroke dashstyle="solid"/>
                </v:line>
                <v:shape style="position:absolute;left:816;top:2512;width:12;height:2" id="docshape857" coordorigin="816,2512" coordsize="12,0" path="m828,2512l816,2512e" filled="true" fillcolor="#ffffff" stroked="false">
                  <v:path arrowok="t"/>
                  <v:fill type="solid"/>
                </v:shape>
                <v:shape style="position:absolute;left:791;top:2512;width:37;height:169" id="docshape858" coordorigin="792,2512" coordsize="37,169" path="m816,2512l828,2512m805,2680l792,2680e" filled="false" stroked="true" strokeweight=".544pt" strokecolor="#231f20">
                  <v:path arrowok="t"/>
                  <v:stroke dashstyle="solid"/>
                </v:shape>
                <v:shape style="position:absolute;left:790;top:1827;width:2;height:891" id="docshape859" coordorigin="790,1828" coordsize="0,891" path="m790,1828l790,2718e" filled="true" fillcolor="#ffffff" stroked="false">
                  <v:path arrowok="t"/>
                  <v:fill type="solid"/>
                </v:shape>
                <v:shape style="position:absolute;left:776;top:1827;width:15;height:891" id="docshape860" coordorigin="777,1828" coordsize="15,891" path="m790,2718l790,1828m777,1842l792,1842e" filled="false" stroked="true" strokeweight=".544pt" strokecolor="#231f20">
                  <v:path arrowok="t"/>
                  <v:stroke dashstyle="solid"/>
                </v:shape>
                <v:shape style="position:absolute;left:763;top:1641;width:2;height:330" id="docshape861" coordorigin="764,1641" coordsize="0,330" path="m764,1641l764,1971e" filled="true" fillcolor="#ffffff" stroked="false">
                  <v:path arrowok="t"/>
                  <v:fill type="solid"/>
                </v:shape>
                <v:shape style="position:absolute;left:750;top:1641;width:30;height:330" id="docshape862" coordorigin="750,1641" coordsize="30,330" path="m764,1641l764,1971m767,1788l780,1788m750,1930l764,1930e" filled="false" stroked="true" strokeweight=".544pt" strokecolor="#231f20">
                  <v:path arrowok="t"/>
                  <v:stroke dashstyle="solid"/>
                </v:shape>
                <v:shape style="position:absolute;left:738;top:1847;width:2;height:344" id="docshape863" coordorigin="739,1847" coordsize="0,344" path="m739,1847l739,2190e" filled="true" fillcolor="#ffffff" stroked="false">
                  <v:path arrowok="t"/>
                  <v:fill type="solid"/>
                </v:shape>
                <v:shape style="position:absolute;left:724;top:1847;width:29;height:344" id="docshape864" coordorigin="724,1847" coordsize="29,344" path="m739,1847l739,2190m724,2017l741,2017m739,1964l752,1964e" filled="false" stroked="true" strokeweight=".544pt" strokecolor="#231f20">
                  <v:path arrowok="t"/>
                  <v:stroke dashstyle="solid"/>
                </v:shape>
                <v:shape style="position:absolute;left:712;top:1741;width:19;height:184" id="docshape865" coordorigin="713,1742" coordsize="19,184" path="m731,1742l713,1742,713,1925,731,1742xe" filled="true" fillcolor="#ffffff" stroked="false">
                  <v:path arrowok="t"/>
                  <v:fill type="solid"/>
                </v:shape>
                <v:shape style="position:absolute;left:699;top:1741;width:32;height:184" id="docshape866" coordorigin="699,1742" coordsize="32,184" path="m731,1742l713,1742,713,1925m699,1823l713,1823e" filled="false" stroked="true" strokeweight=".544pt" strokecolor="#231f20">
                  <v:path arrowok="t"/>
                  <v:stroke dashstyle="solid"/>
                </v:shape>
                <v:shape style="position:absolute;left:689;top:1585;width:2;height:200" id="docshape867" coordorigin="689,1585" coordsize="0,200" path="m689,1585l689,1785e" filled="true" fillcolor="#ffffff" stroked="false">
                  <v:path arrowok="t"/>
                  <v:fill type="solid"/>
                </v:shape>
                <v:shape style="position:absolute;left:663;top:1585;width:42;height:200" id="docshape868" coordorigin="663,1585" coordsize="42,200" path="m689,1585l689,1785m688,1621l704,1621m680,1595l663,1595,663,1648e" filled="false" stroked="true" strokeweight=".544pt" strokecolor="#231f20">
                  <v:path arrowok="t"/>
                  <v:stroke dashstyle="solid"/>
                </v:shape>
                <v:shape style="position:absolute;left:638;top:1349;width:2;height:202" id="docshape869" coordorigin="638,1349" coordsize="0,202" path="m638,1349l638,1550e" filled="true" fillcolor="#ffffff" stroked="false">
                  <v:path arrowok="t"/>
                  <v:fill type="solid"/>
                </v:shape>
                <v:shape style="position:absolute;left:615;top:1349;width:24;height:202" id="docshape870" coordorigin="615,1349" coordsize="24,202" path="m638,1349l638,1550m637,1493l615,1493e" filled="false" stroked="true" strokeweight=".544pt" strokecolor="#231f20">
                  <v:path arrowok="t"/>
                  <v:stroke dashstyle="solid"/>
                </v:shape>
                <v:shape style="position:absolute;left:611;top:1477;width:2;height:248" id="docshape871" coordorigin="612,1478" coordsize="0,248" path="m612,1478l612,1725e" filled="true" fillcolor="#ffffff" stroked="false">
                  <v:path arrowok="t"/>
                  <v:fill type="solid"/>
                </v:shape>
                <v:shape style="position:absolute;left:598;top:1477;width:14;height:248" id="docshape872" coordorigin="599,1478" coordsize="14,248" path="m612,1478l612,1725m599,1684l610,1684e" filled="false" stroked="true" strokeweight=".544pt" strokecolor="#231f20">
                  <v:path arrowok="t"/>
                  <v:stroke dashstyle="solid"/>
                </v:shape>
                <v:shape style="position:absolute;left:575;top:1504;width:14;height:193" id="docshape873" coordorigin="576,1504" coordsize="14,193" path="m589,1504l576,1697,589,1697,589,1504xe" filled="true" fillcolor="#ffffff" stroked="false">
                  <v:path arrowok="t"/>
                  <v:fill type="solid"/>
                </v:shape>
                <v:shape style="position:absolute;left:575;top:1504;width:14;height:193" id="docshape874" coordorigin="576,1504" coordsize="14,193" path="m589,1504l589,1697,576,1697e" filled="false" stroked="true" strokeweight=".544pt" strokecolor="#231f20">
                  <v:path arrowok="t"/>
                  <v:stroke dashstyle="solid"/>
                </v:shape>
                <v:shape style="position:absolute;left:564;top:1626;width:2;height:428" id="docshape875" coordorigin="564,1626" coordsize="0,428" path="m564,1626l564,2053e" filled="true" fillcolor="#ffffff" stroked="false">
                  <v:path arrowok="t"/>
                  <v:fill type="solid"/>
                </v:shape>
                <v:shape style="position:absolute;left:550;top:1626;width:14;height:428" id="docshape876" coordorigin="551,1626" coordsize="14,428" path="m564,1626l564,2053m551,1968l564,1968e" filled="false" stroked="true" strokeweight=".544pt" strokecolor="#231f20">
                  <v:path arrowok="t"/>
                  <v:stroke dashstyle="solid"/>
                </v:shape>
                <v:shape style="position:absolute;left:565;top:1662;width:12;height:2" id="docshape877" coordorigin="566,1663" coordsize="12,0" path="m577,1663l566,1663e" filled="true" fillcolor="#ffffff" stroked="false">
                  <v:path arrowok="t"/>
                  <v:fill type="solid"/>
                </v:shape>
                <v:line style="position:absolute" from="566,1663" to="577,1663" stroked="true" strokeweight=".544pt" strokecolor="#231f20">
                  <v:stroke dashstyle="solid"/>
                </v:line>
                <v:shape style="position:absolute;left:539;top:2015;width:2;height:207" id="docshape878" coordorigin="539,2016" coordsize="0,207" path="m539,2016l539,2222e" filled="true" fillcolor="#ffffff" stroked="false">
                  <v:path arrowok="t"/>
                  <v:fill type="solid"/>
                </v:shape>
                <v:shape style="position:absolute;left:539;top:2015;width:15;height:207" id="docshape879" coordorigin="539,2016" coordsize="15,207" path="m539,2016l539,2222m539,2057l554,2057e" filled="false" stroked="true" strokeweight=".544pt" strokecolor="#231f20">
                  <v:path arrowok="t"/>
                  <v:stroke dashstyle="solid"/>
                </v:shape>
                <v:shape style="position:absolute;left:511;top:2048;width:2;height:250" id="docshape880" coordorigin="511,2049" coordsize="0,250" path="m511,2049l511,2298e" filled="true" fillcolor="#ffffff" stroked="false">
                  <v:path arrowok="t"/>
                  <v:fill type="solid"/>
                </v:shape>
                <v:shape style="position:absolute;left:499;top:2048;width:12;height:250" id="docshape881" coordorigin="500,2049" coordsize="12,250" path="m511,2049l511,2298m500,2246l511,2246e" filled="false" stroked="true" strokeweight=".544pt" strokecolor="#231f20">
                  <v:path arrowok="t"/>
                  <v:stroke dashstyle="solid"/>
                </v:shape>
                <v:shape style="position:absolute;left:488;top:2272;width:2;height:868" id="docshape882" coordorigin="488,2273" coordsize="0,868" path="m488,2273l488,3140e" filled="true" fillcolor="#ffffff" stroked="false">
                  <v:path arrowok="t"/>
                  <v:fill type="solid"/>
                </v:shape>
                <v:line style="position:absolute" from="488,2273" to="488,3140" stroked="true" strokeweight=".544pt" strokecolor="#231f20">
                  <v:stroke dashstyle="solid"/>
                </v:line>
                <v:shape style="position:absolute;left:486;top:2305;width:19;height:2" id="docshape883" coordorigin="487,2306" coordsize="19,0" path="m505,2306l487,2306e" filled="true" fillcolor="#ffffff" stroked="false">
                  <v:path arrowok="t"/>
                  <v:fill type="solid"/>
                </v:shape>
                <v:line style="position:absolute" from="487,2306" to="505,2306" stroked="true" strokeweight=".544pt" strokecolor="#231f20">
                  <v:stroke dashstyle="solid"/>
                </v:line>
                <v:shape style="position:absolute;left:423;top:2594;width:32;height:256" id="docshape884" coordorigin="424,2594" coordsize="32,256" path="m439,2594l439,2850,455,2850,424,2594,439,2594xe" filled="true" fillcolor="#ffffff" stroked="false">
                  <v:path arrowok="t"/>
                  <v:fill type="solid"/>
                </v:shape>
                <v:shape style="position:absolute;left:423;top:2594;width:32;height:256" id="docshape885" coordorigin="424,2594" coordsize="32,256" path="m424,2594l439,2594,439,2850,455,2850e" filled="false" stroked="true" strokeweight=".544pt" strokecolor="#231f20">
                  <v:path arrowok="t"/>
                  <v:stroke dashstyle="solid"/>
                </v:shape>
                <v:shape style="position:absolute;left:463;top:2891;width:2;height:268" id="docshape886" coordorigin="463,2891" coordsize="0,268" path="m463,2891l463,3159e" filled="true" fillcolor="#ffffff" stroked="false">
                  <v:path arrowok="t"/>
                  <v:fill type="solid"/>
                </v:shape>
                <v:shape style="position:absolute;left:448;top:2891;width:30;height:268" id="docshape887" coordorigin="449,2891" coordsize="30,268" path="m463,2891l463,3159m449,3041l462,3041m463,3053l478,3053e" filled="false" stroked="true" strokeweight=".544pt" strokecolor="#231f20">
                  <v:path arrowok="t"/>
                  <v:stroke dashstyle="solid"/>
                </v:shape>
                <v:shape style="position:absolute;left:412;top:2569;width:2;height:136" id="docshape888" coordorigin="412,2570" coordsize="0,136" path="m412,2570l412,2705e" filled="true" fillcolor="#ffffff" stroked="false">
                  <v:path arrowok="t"/>
                  <v:fill type="solid"/>
                </v:shape>
                <v:line style="position:absolute" from="412,2570" to="412,2705" stroked="true" strokeweight=".544pt" strokecolor="#231f20">
                  <v:stroke dashstyle="solid"/>
                </v:line>
                <v:shape style="position:absolute;left:412;top:2657;width:14;height:2" id="docshape889" coordorigin="412,2657" coordsize="14,0" path="m426,2657l412,2657e" filled="true" fillcolor="#ffffff" stroked="false">
                  <v:path arrowok="t"/>
                  <v:fill type="solid"/>
                </v:shape>
                <v:shape style="position:absolute;left:400;top:2614;width:25;height:43" id="docshape890" coordorigin="401,2614" coordsize="25,43" path="m412,2657l426,2657m401,2614l414,2614e" filled="false" stroked="true" strokeweight=".544pt" strokecolor="#231f20">
                  <v:path arrowok="t"/>
                  <v:stroke dashstyle="solid"/>
                </v:shape>
                <v:shape style="position:absolute;left:385;top:2157;width:2;height:566" id="docshape891" coordorigin="386,2157" coordsize="0,566" path="m386,2157l386,2723e" filled="true" fillcolor="#ffffff" stroked="false">
                  <v:path arrowok="t"/>
                  <v:fill type="solid"/>
                </v:shape>
                <v:shape style="position:absolute;left:384;top:2157;width:14;height:566" id="docshape892" coordorigin="384,2157" coordsize="14,566" path="m386,2723l386,2157m384,2703l397,2703e" filled="false" stroked="true" strokeweight=".544pt" strokecolor="#231f20">
                  <v:path arrowok="t"/>
                  <v:stroke dashstyle="solid"/>
                </v:shape>
                <v:shape style="position:absolute;left:361;top:2233;width:15;height:113" id="docshape893" coordorigin="361,2233" coordsize="15,113" path="m376,2233l361,2233,361,2345,376,2233xe" filled="true" fillcolor="#ffffff" stroked="false">
                  <v:path arrowok="t"/>
                  <v:fill type="solid"/>
                </v:shape>
                <v:shape style="position:absolute;left:326;top:2233;width:50;height:113" id="docshape894" coordorigin="327,2233" coordsize="50,113" path="m376,2233l361,2233,361,2345m327,2270l348,2270e" filled="false" stroked="true" strokeweight=".544pt" strokecolor="#231f20">
                  <v:path arrowok="t"/>
                  <v:stroke dashstyle="solid"/>
                </v:shape>
                <v:shape style="position:absolute;left:310;top:2254;width:2;height:342" id="docshape895" coordorigin="310,2255" coordsize="0,342" path="m310,2255l310,2596e" filled="true" fillcolor="#ffffff" stroked="false">
                  <v:path arrowok="t"/>
                  <v:fill type="solid"/>
                </v:shape>
                <v:shape style="position:absolute;left:308;top:2254;width:19;height:342" id="docshape896" coordorigin="308,2255" coordsize="19,342" path="m310,2255l310,2596m308,2477l327,2477e" filled="false" stroked="true" strokeweight=".544pt" strokecolor="#231f20">
                  <v:path arrowok="t"/>
                  <v:stroke dashstyle="solid"/>
                </v:shape>
                <v:shape style="position:absolute;left:270;top:2422;width:14;height:253" id="docshape897" coordorigin="270,2423" coordsize="14,253" path="m284,2423l270,2675,284,2675,284,2423xe" filled="true" fillcolor="#ffffff" stroked="false">
                  <v:path arrowok="t"/>
                  <v:fill type="solid"/>
                </v:shape>
                <v:shape style="position:absolute;left:270;top:2422;width:30;height:253" id="docshape898" coordorigin="270,2423" coordsize="30,253" path="m284,2423l284,2675,270,2675m284,2558l300,2558e" filled="false" stroked="true" strokeweight=".544pt" strokecolor="#231f20">
                  <v:path arrowok="t"/>
                  <v:stroke dashstyle="solid"/>
                </v:shape>
                <v:shape style="position:absolute;left:263;top:2173;width:2;height:414" id="docshape899" coordorigin="264,2174" coordsize="0,414" path="m264,2174l264,2588e" filled="true" fillcolor="#ffffff" stroked="false">
                  <v:path arrowok="t"/>
                  <v:fill type="solid"/>
                </v:shape>
                <v:line style="position:absolute" from="264,2174" to="264,2588" stroked="true" strokeweight=".544pt" strokecolor="#231f20">
                  <v:stroke dashstyle="solid"/>
                </v:line>
                <v:shape style="position:absolute;left:262;top:2571;width:12;height:2" id="docshape900" coordorigin="262,2571" coordsize="12,0" path="m274,2571l262,2571e" filled="true" fillcolor="#ffffff" stroked="false">
                  <v:path arrowok="t"/>
                  <v:fill type="solid"/>
                </v:shape>
                <v:shape style="position:absolute;left:245;top:2352;width:29;height:220" id="docshape901" coordorigin="246,2352" coordsize="29,220" path="m262,2571l274,2571m246,2352l261,2352e" filled="false" stroked="true" strokeweight=".544pt" strokecolor="#231f20">
                  <v:path arrowok="t"/>
                  <v:stroke dashstyle="solid"/>
                </v:shape>
                <v:shape style="position:absolute;left:235;top:1964;width:2;height:372" id="docshape902" coordorigin="236,1964" coordsize="0,372" path="m236,1964l236,2336e" filled="true" fillcolor="#ffffff" stroked="false">
                  <v:path arrowok="t"/>
                  <v:fill type="solid"/>
                </v:shape>
                <v:shape style="position:absolute;left:222;top:1964;width:30;height:372" id="docshape903" coordorigin="223,1964" coordsize="30,372" path="m236,1964l236,2336m238,2319l252,2319m223,1979l238,1979e" filled="false" stroked="true" strokeweight=".544pt" strokecolor="#231f20">
                  <v:path arrowok="t"/>
                  <v:stroke dashstyle="solid"/>
                </v:shape>
                <v:shape style="position:absolute;left:211;top:1985;width:2;height:240" id="docshape904" coordorigin="211,1986" coordsize="0,240" path="m211,1986l211,2225e" filled="true" fillcolor="#ffffff" stroked="false">
                  <v:path arrowok="t"/>
                  <v:fill type="solid"/>
                </v:shape>
                <v:shape style="position:absolute;left:199;top:1985;width:27;height:240" id="docshape905" coordorigin="200,1986" coordsize="27,240" path="m211,1986l211,2225m211,2192l226,2192m200,2177l211,2177e" filled="false" stroked="true" strokeweight=".544pt" strokecolor="#231f20">
                  <v:path arrowok="t"/>
                  <v:stroke dashstyle="solid"/>
                </v:shape>
                <v:shape style="position:absolute;left:184;top:1946;width:2;height:286" id="docshape906" coordorigin="185,1946" coordsize="0,286" path="m185,1946l185,2232e" filled="true" fillcolor="#ffffff" stroked="false">
                  <v:path arrowok="t"/>
                  <v:fill type="solid"/>
                </v:shape>
                <v:line style="position:absolute" from="185,1946" to="185,2232" stroked="true" strokeweight=".544pt" strokecolor="#231f20">
                  <v:stroke dashstyle="solid"/>
                </v:line>
                <v:shape style="position:absolute;left:173;top:2025;width:27;height:2" id="docshape907" coordorigin="173,2025" coordsize="27,0" path="m200,2025l173,2025e" filled="true" fillcolor="#ffffff" stroked="false">
                  <v:path arrowok="t"/>
                  <v:fill type="solid"/>
                </v:shape>
                <v:line style="position:absolute" from="173,2025" to="200,2025" stroked="true" strokeweight=".544pt" strokecolor="#231f20">
                  <v:stroke dashstyle="solid"/>
                </v:line>
                <v:shape style="position:absolute;left:158;top:2076;width:2;height:497" id="docshape908" coordorigin="158,2077" coordsize="0,497" path="m158,2077l158,2573e" filled="true" fillcolor="#ffffff" stroked="false">
                  <v:path arrowok="t"/>
                  <v:fill type="solid"/>
                </v:shape>
                <v:line style="position:absolute" from="158,2077" to="158,2573" stroked="true" strokeweight=".544pt" strokecolor="#231f20">
                  <v:stroke dashstyle="solid"/>
                </v:line>
                <v:shape style="position:absolute;left:145;top:2211;width:30;height:2" id="docshape909" coordorigin="145,2212" coordsize="30,0" path="m175,2212l145,2212e" filled="true" fillcolor="#ffffff" stroked="false">
                  <v:path arrowok="t"/>
                  <v:fill type="solid"/>
                </v:shape>
                <v:line style="position:absolute" from="145,2212" to="175,2212" stroked="true" strokeweight=".544pt" strokecolor="#231f20">
                  <v:stroke dashstyle="solid"/>
                </v:line>
                <v:shape style="position:absolute;left:136;top:2391;width:2;height:307" id="docshape910" coordorigin="137,2392" coordsize="0,307" path="m137,2392l137,2698e" filled="true" fillcolor="#ffffff" stroked="false">
                  <v:path arrowok="t"/>
                  <v:fill type="solid"/>
                </v:shape>
                <v:shape style="position:absolute;left:120;top:2391;width:29;height:307" id="docshape911" coordorigin="120,2392" coordsize="29,307" path="m137,2392l137,2698m134,2515l148,2515m120,2431l135,2431e" filled="false" stroked="true" strokeweight=".544pt" strokecolor="#231f20">
                  <v:path arrowok="t"/>
                  <v:stroke dashstyle="solid"/>
                </v:shape>
                <v:shape style="position:absolute;left:110;top:2381;width:2;height:358" id="docshape912" coordorigin="111,2382" coordsize="0,358" path="m111,2382l111,2740e" filled="true" fillcolor="#ffffff" stroked="false">
                  <v:path arrowok="t"/>
                  <v:fill type="solid"/>
                </v:shape>
                <v:shape style="position:absolute;left:97;top:2381;width:27;height:358" id="docshape913" coordorigin="97,2382" coordsize="27,358" path="m111,2382l111,2740m97,2598l107,2598m111,2583l124,2583e" filled="false" stroked="true" strokeweight=".544pt" strokecolor="#231f20">
                  <v:path arrowok="t"/>
                  <v:stroke dashstyle="solid"/>
                </v:shape>
                <v:shape style="position:absolute;left:84;top:2408;width:2;height:411" id="docshape914" coordorigin="84,2408" coordsize="0,411" path="m84,2408l84,2819e" filled="true" fillcolor="#ffffff" stroked="false">
                  <v:path arrowok="t"/>
                  <v:fill type="solid"/>
                </v:shape>
                <v:line style="position:absolute" from="84,2408" to="84,2819" stroked="true" strokeweight=".544pt" strokecolor="#231f20">
                  <v:stroke dashstyle="solid"/>
                </v:line>
                <v:shape style="position:absolute;left:74;top:2678;width:24;height:2" id="docshape915" coordorigin="74,2679" coordsize="24,0" path="m97,2679l74,2679e" filled="true" fillcolor="#ffffff" stroked="false">
                  <v:path arrowok="t"/>
                  <v:fill type="solid"/>
                </v:shape>
                <v:shape style="position:absolute;left:47;top:2632;width:50;height:47" id="docshape916" coordorigin="48,2632" coordsize="50,47" path="m74,2679l97,2679m48,2632l74,2632e" filled="false" stroked="true" strokeweight=".544pt" strokecolor="#231f20">
                  <v:path arrowok="t"/>
                  <v:stroke dashstyle="solid"/>
                </v:shape>
                <v:shape style="position:absolute;left:61;top:2632;width:2;height:121" id="docshape917" coordorigin="61,2632" coordsize="0,121" path="m61,2632l61,2753e" filled="true" fillcolor="#ffffff" stroked="false">
                  <v:path arrowok="t"/>
                  <v:fill type="solid"/>
                </v:shape>
                <v:shape style="position:absolute;left:0;top:2414;width:62;height:339" id="docshape918" coordorigin="0,2415" coordsize="62,339" path="m61,2632l61,2753m0,2415l23,2415m12,2415l12,2550e" filled="false" stroked="true" strokeweight=".544pt" strokecolor="#231f20">
                  <v:path arrowok="t"/>
                  <v:stroke dashstyle="solid"/>
                </v:shape>
                <v:shape style="position:absolute;left:36;top:2004;width:2;height:410" id="docshape919" coordorigin="36,2004" coordsize="0,410" path="m36,2004l36,2413e" filled="true" fillcolor="#ffffff" stroked="false">
                  <v:path arrowok="t"/>
                  <v:fill type="solid"/>
                </v:shape>
                <v:line style="position:absolute" from="36,2004" to="36,2413" stroked="true" strokeweight=".544pt" strokecolor="#231f20">
                  <v:stroke dashstyle="solid"/>
                </v:line>
                <v:shape style="position:absolute;left:21;top:2340;width:32;height:2" id="docshape920" coordorigin="21,2340" coordsize="32,0" path="m53,2340l21,2340e" filled="true" fillcolor="#ffffff" stroked="false">
                  <v:path arrowok="t"/>
                  <v:fill type="solid"/>
                </v:shape>
                <v:shape style="position:absolute;left:21;top:468;width:3723;height:3377" id="docshape921" coordorigin="21,468" coordsize="3723,3377" path="m21,2340l53,2340m2978,3845l2641,3845,2641,468,2978,468,2978,3845xm3744,1029l3099,1029e" filled="false" stroked="true" strokeweight=".544pt" strokecolor="#231f20">
                  <v:path arrowok="t"/>
                  <v:stroke dashstyle="solid"/>
                </v:shape>
                <v:shape style="position:absolute;left:3024;top:967;width:107;height:124" id="docshape922" coordorigin="3024,967" coordsize="107,124" path="m3131,967l3024,1029,3131,1091,3131,967xe" filled="true" fillcolor="#231f20" stroked="false">
                  <v:path arrowok="t"/>
                  <v:fill type="solid"/>
                </v:shape>
                <v:shape style="position:absolute;left:564;top:305;width:3868;height:2279" id="docshape923" coordorigin="565,306" coordsize="3868,2279" path="m1648,306l565,306,565,578,1648,578,1648,306xm4361,1211l3358,1211,3358,1455,4361,1455,4361,1211xm4432,2016l3154,2016,3154,2585,4432,2585,4432,2016xe" filled="true" fillcolor="#ffffff" stroked="false">
                  <v:path arrowok="t"/>
                  <v:fill type="solid"/>
                </v:shape>
                <v:shape style="position:absolute;left:577;top:303;width:1074;height:276" type="#_x0000_t202" id="docshape924" filled="false" stroked="false">
                  <v:textbox inset="0,0,0,0">
                    <w:txbxContent>
                      <w:p>
                        <w:pPr>
                          <w:spacing w:line="136" w:lineRule="exact" w:before="0"/>
                          <w:ind w:left="0" w:right="0" w:firstLine="0"/>
                          <w:jc w:val="left"/>
                          <w:rPr>
                            <w:rFonts w:ascii="Arial MT"/>
                            <w:sz w:val="12"/>
                          </w:rPr>
                        </w:pPr>
                        <w:r>
                          <w:rPr>
                            <w:rFonts w:ascii="Arial MT"/>
                            <w:color w:val="231F20"/>
                            <w:sz w:val="12"/>
                          </w:rPr>
                          <w:t>S&amp;P</w:t>
                        </w:r>
                        <w:r>
                          <w:rPr>
                            <w:rFonts w:ascii="Arial MT"/>
                            <w:color w:val="231F20"/>
                            <w:spacing w:val="-7"/>
                            <w:sz w:val="12"/>
                          </w:rPr>
                          <w:t> </w:t>
                        </w:r>
                        <w:r>
                          <w:rPr>
                            <w:rFonts w:ascii="Arial MT"/>
                            <w:color w:val="231F20"/>
                            <w:sz w:val="12"/>
                          </w:rPr>
                          <w:t>500</w:t>
                        </w:r>
                        <w:r>
                          <w:rPr>
                            <w:rFonts w:ascii="Arial MT"/>
                            <w:color w:val="231F20"/>
                            <w:spacing w:val="-7"/>
                            <w:sz w:val="12"/>
                          </w:rPr>
                          <w:t> </w:t>
                        </w:r>
                        <w:r>
                          <w:rPr>
                            <w:rFonts w:ascii="Arial MT"/>
                            <w:color w:val="231F20"/>
                            <w:sz w:val="12"/>
                          </w:rPr>
                          <w:t>June</w:t>
                        </w:r>
                        <w:r>
                          <w:rPr>
                            <w:rFonts w:ascii="Arial MT"/>
                            <w:color w:val="231F20"/>
                            <w:spacing w:val="-7"/>
                            <w:sz w:val="12"/>
                          </w:rPr>
                          <w:t> </w:t>
                        </w:r>
                        <w:r>
                          <w:rPr>
                            <w:rFonts w:ascii="Arial MT"/>
                            <w:color w:val="231F20"/>
                            <w:spacing w:val="-4"/>
                            <w:sz w:val="12"/>
                          </w:rPr>
                          <w:t>2006</w:t>
                        </w:r>
                      </w:p>
                      <w:p>
                        <w:pPr>
                          <w:spacing w:before="0"/>
                          <w:ind w:left="98" w:right="0" w:firstLine="0"/>
                          <w:jc w:val="left"/>
                          <w:rPr>
                            <w:rFonts w:ascii="Arial MT"/>
                            <w:sz w:val="12"/>
                          </w:rPr>
                        </w:pPr>
                        <w:r>
                          <w:rPr>
                            <w:rFonts w:ascii="Arial MT"/>
                            <w:color w:val="231F20"/>
                            <w:spacing w:val="-2"/>
                            <w:sz w:val="12"/>
                          </w:rPr>
                          <w:t>Futures</w:t>
                        </w:r>
                        <w:r>
                          <w:rPr>
                            <w:rFonts w:ascii="Arial MT"/>
                            <w:color w:val="231F20"/>
                            <w:spacing w:val="4"/>
                            <w:sz w:val="12"/>
                          </w:rPr>
                          <w:t> </w:t>
                        </w:r>
                        <w:r>
                          <w:rPr>
                            <w:rFonts w:ascii="Arial MT"/>
                            <w:color w:val="231F20"/>
                            <w:spacing w:val="-2"/>
                            <w:sz w:val="12"/>
                          </w:rPr>
                          <w:t>contract</w:t>
                        </w:r>
                      </w:p>
                    </w:txbxContent>
                  </v:textbox>
                  <w10:wrap type="none"/>
                </v:shape>
                <v:shape style="position:absolute;left:3373;top:1205;width:988;height:257" type="#_x0000_t202" id="docshape925" filled="false" stroked="false">
                  <v:textbox inset="0,0,0,0">
                    <w:txbxContent>
                      <w:p>
                        <w:pPr>
                          <w:spacing w:line="206" w:lineRule="auto" w:before="13"/>
                          <w:ind w:left="58" w:right="0" w:hanging="59"/>
                          <w:jc w:val="left"/>
                          <w:rPr>
                            <w:rFonts w:ascii="Arial MT"/>
                            <w:sz w:val="12"/>
                          </w:rPr>
                        </w:pPr>
                        <w:r>
                          <w:rPr>
                            <w:rFonts w:ascii="Arial MT"/>
                            <w:color w:val="231F20"/>
                            <w:spacing w:val="-2"/>
                            <w:sz w:val="12"/>
                          </w:rPr>
                          <w:t>Boxed</w:t>
                        </w:r>
                        <w:r>
                          <w:rPr>
                            <w:rFonts w:ascii="Arial MT"/>
                            <w:color w:val="231F20"/>
                            <w:spacing w:val="-7"/>
                            <w:sz w:val="12"/>
                          </w:rPr>
                          <w:t> </w:t>
                        </w:r>
                        <w:r>
                          <w:rPr>
                            <w:rFonts w:ascii="Arial MT"/>
                            <w:color w:val="231F20"/>
                            <w:spacing w:val="-2"/>
                            <w:sz w:val="12"/>
                          </w:rPr>
                          <w:t>area</w:t>
                        </w:r>
                        <w:r>
                          <w:rPr>
                            <w:rFonts w:ascii="Arial MT"/>
                            <w:color w:val="231F20"/>
                            <w:spacing w:val="-7"/>
                            <w:sz w:val="12"/>
                          </w:rPr>
                          <w:t> </w:t>
                        </w:r>
                        <w:r>
                          <w:rPr>
                            <w:rFonts w:ascii="Arial MT"/>
                            <w:color w:val="231F20"/>
                            <w:spacing w:val="-2"/>
                            <w:sz w:val="12"/>
                          </w:rPr>
                          <w:t>shows</w:t>
                        </w:r>
                        <w:r>
                          <w:rPr>
                            <w:rFonts w:ascii="Arial MT"/>
                            <w:color w:val="231F20"/>
                            <w:spacing w:val="40"/>
                            <w:sz w:val="12"/>
                          </w:rPr>
                          <w:t> </w:t>
                        </w:r>
                        <w:r>
                          <w:rPr>
                            <w:rFonts w:ascii="Arial MT"/>
                            <w:color w:val="231F20"/>
                            <w:sz w:val="12"/>
                          </w:rPr>
                          <w:t>nonlinear</w:t>
                        </w:r>
                        <w:r>
                          <w:rPr>
                            <w:rFonts w:ascii="Arial MT"/>
                            <w:color w:val="231F20"/>
                            <w:spacing w:val="-9"/>
                            <w:sz w:val="12"/>
                          </w:rPr>
                          <w:t> </w:t>
                        </w:r>
                        <w:r>
                          <w:rPr>
                            <w:rFonts w:ascii="Arial MT"/>
                            <w:color w:val="231F20"/>
                            <w:spacing w:val="-2"/>
                            <w:sz w:val="12"/>
                          </w:rPr>
                          <w:t>break.</w:t>
                        </w:r>
                      </w:p>
                    </w:txbxContent>
                  </v:textbox>
                  <w10:wrap type="none"/>
                </v:shape>
                <v:shape style="position:absolute;left:3185;top:2012;width:1226;height:553" type="#_x0000_t202" id="docshape926" filled="false" stroked="false">
                  <v:textbox inset="0,0,0,0">
                    <w:txbxContent>
                      <w:p>
                        <w:pPr>
                          <w:spacing w:before="0"/>
                          <w:ind w:left="4" w:right="22" w:firstLine="0"/>
                          <w:jc w:val="center"/>
                          <w:rPr>
                            <w:rFonts w:ascii="Arial MT"/>
                            <w:sz w:val="12"/>
                          </w:rPr>
                        </w:pPr>
                        <w:r>
                          <w:rPr>
                            <w:rFonts w:ascii="Arial MT"/>
                            <w:color w:val="231F20"/>
                            <w:sz w:val="12"/>
                          </w:rPr>
                          <w:t>After</w:t>
                        </w:r>
                        <w:r>
                          <w:rPr>
                            <w:rFonts w:ascii="Arial MT"/>
                            <w:color w:val="231F20"/>
                            <w:spacing w:val="-11"/>
                            <w:sz w:val="12"/>
                          </w:rPr>
                          <w:t> </w:t>
                        </w:r>
                        <w:r>
                          <w:rPr>
                            <w:rFonts w:ascii="Arial MT"/>
                            <w:color w:val="231F20"/>
                            <w:sz w:val="12"/>
                          </w:rPr>
                          <w:t>storing</w:t>
                        </w:r>
                        <w:r>
                          <w:rPr>
                            <w:rFonts w:ascii="Arial MT"/>
                            <w:color w:val="231F20"/>
                            <w:spacing w:val="-9"/>
                            <w:sz w:val="12"/>
                          </w:rPr>
                          <w:t> </w:t>
                        </w:r>
                        <w:r>
                          <w:rPr>
                            <w:rFonts w:ascii="Arial MT"/>
                            <w:color w:val="231F20"/>
                            <w:sz w:val="12"/>
                          </w:rPr>
                          <w:t>the</w:t>
                        </w:r>
                        <w:r>
                          <w:rPr>
                            <w:rFonts w:ascii="Arial MT"/>
                            <w:color w:val="231F20"/>
                            <w:spacing w:val="-8"/>
                            <w:sz w:val="12"/>
                          </w:rPr>
                          <w:t> </w:t>
                        </w:r>
                        <w:r>
                          <w:rPr>
                            <w:rFonts w:ascii="Arial MT"/>
                            <w:color w:val="231F20"/>
                            <w:sz w:val="12"/>
                          </w:rPr>
                          <w:t>image</w:t>
                        </w:r>
                        <w:r>
                          <w:rPr>
                            <w:rFonts w:ascii="Arial MT"/>
                            <w:color w:val="231F20"/>
                            <w:spacing w:val="40"/>
                            <w:sz w:val="12"/>
                          </w:rPr>
                          <w:t> </w:t>
                        </w:r>
                        <w:r>
                          <w:rPr>
                            <w:rFonts w:ascii="Arial MT"/>
                            <w:color w:val="231F20"/>
                            <w:sz w:val="12"/>
                          </w:rPr>
                          <w:t>of</w:t>
                        </w:r>
                        <w:r>
                          <w:rPr>
                            <w:rFonts w:ascii="Arial MT"/>
                            <w:color w:val="231F20"/>
                            <w:spacing w:val="-9"/>
                            <w:sz w:val="12"/>
                          </w:rPr>
                          <w:t> </w:t>
                        </w:r>
                        <w:r>
                          <w:rPr>
                            <w:rFonts w:ascii="Arial MT"/>
                            <w:color w:val="231F20"/>
                            <w:sz w:val="12"/>
                          </w:rPr>
                          <w:t>the</w:t>
                        </w:r>
                      </w:p>
                      <w:p>
                        <w:pPr>
                          <w:spacing w:before="0"/>
                          <w:ind w:left="0" w:right="18" w:firstLine="0"/>
                          <w:jc w:val="center"/>
                          <w:rPr>
                            <w:rFonts w:ascii="Arial MT"/>
                            <w:sz w:val="12"/>
                          </w:rPr>
                        </w:pPr>
                        <w:r>
                          <w:rPr>
                            <w:rFonts w:ascii="Arial MT"/>
                            <w:color w:val="231F20"/>
                            <w:sz w:val="12"/>
                          </w:rPr>
                          <w:t>nonlinear</w:t>
                        </w:r>
                        <w:r>
                          <w:rPr>
                            <w:rFonts w:ascii="Arial MT"/>
                            <w:color w:val="231F20"/>
                            <w:spacing w:val="-11"/>
                            <w:sz w:val="12"/>
                          </w:rPr>
                          <w:t> </w:t>
                        </w:r>
                        <w:r>
                          <w:rPr>
                            <w:rFonts w:ascii="Arial MT"/>
                            <w:color w:val="231F20"/>
                            <w:sz w:val="12"/>
                          </w:rPr>
                          <w:t>break</w:t>
                        </w:r>
                        <w:r>
                          <w:rPr>
                            <w:rFonts w:ascii="Arial MT"/>
                            <w:color w:val="231F20"/>
                            <w:spacing w:val="-9"/>
                            <w:sz w:val="12"/>
                          </w:rPr>
                          <w:t> </w:t>
                        </w:r>
                        <w:r>
                          <w:rPr>
                            <w:rFonts w:ascii="Arial MT"/>
                            <w:color w:val="231F20"/>
                            <w:sz w:val="12"/>
                          </w:rPr>
                          <w:t>in</w:t>
                        </w:r>
                        <w:r>
                          <w:rPr>
                            <w:rFonts w:ascii="Arial MT"/>
                            <w:color w:val="231F20"/>
                            <w:spacing w:val="-8"/>
                            <w:sz w:val="12"/>
                          </w:rPr>
                          <w:t> </w:t>
                        </w:r>
                        <w:r>
                          <w:rPr>
                            <w:rFonts w:ascii="Arial MT"/>
                            <w:color w:val="231F20"/>
                            <w:sz w:val="12"/>
                          </w:rPr>
                          <w:t>your</w:t>
                        </w:r>
                        <w:r>
                          <w:rPr>
                            <w:rFonts w:ascii="Arial MT"/>
                            <w:color w:val="231F20"/>
                            <w:spacing w:val="40"/>
                            <w:sz w:val="12"/>
                          </w:rPr>
                          <w:t> </w:t>
                        </w:r>
                        <w:r>
                          <w:rPr>
                            <w:rFonts w:ascii="Arial MT"/>
                            <w:color w:val="231F20"/>
                            <w:sz w:val="12"/>
                          </w:rPr>
                          <w:t>mind,</w:t>
                        </w:r>
                        <w:r>
                          <w:rPr>
                            <w:rFonts w:ascii="Arial MT"/>
                            <w:color w:val="231F20"/>
                            <w:spacing w:val="-6"/>
                            <w:sz w:val="12"/>
                          </w:rPr>
                          <w:t> </w:t>
                        </w:r>
                        <w:r>
                          <w:rPr>
                            <w:rFonts w:ascii="Arial MT"/>
                            <w:color w:val="231F20"/>
                            <w:sz w:val="12"/>
                          </w:rPr>
                          <w:t>go</w:t>
                        </w:r>
                        <w:r>
                          <w:rPr>
                            <w:rFonts w:ascii="Arial MT"/>
                            <w:color w:val="231F20"/>
                            <w:spacing w:val="-5"/>
                            <w:sz w:val="12"/>
                          </w:rPr>
                          <w:t> </w:t>
                        </w:r>
                        <w:r>
                          <w:rPr>
                            <w:rFonts w:ascii="Arial MT"/>
                            <w:color w:val="231F20"/>
                            <w:sz w:val="12"/>
                          </w:rPr>
                          <w:t>to</w:t>
                        </w:r>
                        <w:r>
                          <w:rPr>
                            <w:rFonts w:ascii="Arial MT"/>
                            <w:color w:val="231F20"/>
                            <w:spacing w:val="-5"/>
                            <w:sz w:val="12"/>
                          </w:rPr>
                          <w:t> </w:t>
                        </w:r>
                        <w:r>
                          <w:rPr>
                            <w:rFonts w:ascii="Arial MT"/>
                            <w:color w:val="231F20"/>
                            <w:sz w:val="12"/>
                          </w:rPr>
                          <w:t>Figure</w:t>
                        </w:r>
                        <w:r>
                          <w:rPr>
                            <w:rFonts w:ascii="Arial MT"/>
                            <w:color w:val="231F20"/>
                            <w:spacing w:val="-6"/>
                            <w:sz w:val="12"/>
                          </w:rPr>
                          <w:t> </w:t>
                        </w:r>
                        <w:r>
                          <w:rPr>
                            <w:rFonts w:ascii="Arial MT"/>
                            <w:color w:val="231F20"/>
                            <w:spacing w:val="-4"/>
                            <w:sz w:val="12"/>
                          </w:rPr>
                          <w:t>7.2.</w:t>
                        </w:r>
                      </w:p>
                    </w:txbxContent>
                  </v:textbox>
                  <w10:wrap type="none"/>
                </v:shape>
              </v:group>
            </w:pict>
          </mc:Fallback>
        </mc:AlternateContent>
      </w:r>
      <w:r>
        <w:rPr/>
      </w:r>
    </w:p>
    <w:p>
      <w:pPr>
        <w:spacing w:line="194" w:lineRule="auto" w:before="145"/>
        <w:ind w:left="204" w:right="0" w:firstLine="0"/>
        <w:jc w:val="left"/>
        <w:rPr>
          <w:rFonts w:ascii="Lucida Sans Unicode"/>
          <w:sz w:val="16"/>
        </w:rPr>
      </w:pPr>
      <w:r>
        <w:rPr>
          <w:w w:val="105"/>
          <w:sz w:val="18"/>
        </w:rPr>
        <w:t>FIGURE</w:t>
      </w:r>
      <w:r>
        <w:rPr>
          <w:spacing w:val="40"/>
          <w:w w:val="105"/>
          <w:sz w:val="18"/>
        </w:rPr>
        <w:t> </w:t>
      </w:r>
      <w:r>
        <w:rPr>
          <w:w w:val="105"/>
          <w:sz w:val="18"/>
        </w:rPr>
        <w:t>7.5</w:t>
      </w:r>
      <w:r>
        <w:rPr>
          <w:spacing w:val="80"/>
          <w:w w:val="105"/>
          <w:sz w:val="18"/>
        </w:rPr>
        <w:t> </w:t>
      </w:r>
      <w:r>
        <w:rPr>
          <w:rFonts w:ascii="Lucida Sans Unicode"/>
          <w:w w:val="105"/>
          <w:sz w:val="16"/>
        </w:rPr>
        <w:t>Countertrend</w:t>
      </w:r>
      <w:r>
        <w:rPr>
          <w:rFonts w:ascii="Lucida Sans Unicode"/>
          <w:w w:val="105"/>
          <w:sz w:val="16"/>
        </w:rPr>
        <w:t> rally</w:t>
      </w:r>
      <w:r>
        <w:rPr>
          <w:rFonts w:ascii="Lucida Sans Unicode"/>
          <w:w w:val="105"/>
          <w:sz w:val="16"/>
        </w:rPr>
        <w:t> occurring</w:t>
      </w:r>
      <w:r>
        <w:rPr>
          <w:rFonts w:ascii="Lucida Sans Unicode"/>
          <w:w w:val="105"/>
          <w:sz w:val="16"/>
        </w:rPr>
        <w:t> in</w:t>
      </w:r>
      <w:r>
        <w:rPr>
          <w:rFonts w:ascii="Lucida Sans Unicode"/>
          <w:w w:val="105"/>
          <w:sz w:val="16"/>
        </w:rPr>
        <w:t> the</w:t>
      </w:r>
      <w:r>
        <w:rPr>
          <w:rFonts w:ascii="Lucida Sans Unicode"/>
          <w:w w:val="105"/>
          <w:sz w:val="16"/>
        </w:rPr>
        <w:t> S&amp;P</w:t>
      </w:r>
      <w:r>
        <w:rPr>
          <w:rFonts w:ascii="Lucida Sans Unicode"/>
          <w:w w:val="105"/>
          <w:sz w:val="16"/>
        </w:rPr>
        <w:t> 500</w:t>
      </w:r>
      <w:r>
        <w:rPr>
          <w:rFonts w:ascii="Lucida Sans Unicode"/>
          <w:w w:val="105"/>
          <w:sz w:val="16"/>
        </w:rPr>
        <w:t> (after</w:t>
      </w:r>
      <w:r>
        <w:rPr>
          <w:rFonts w:ascii="Lucida Sans Unicode"/>
          <w:w w:val="105"/>
          <w:sz w:val="16"/>
        </w:rPr>
        <w:t> the</w:t>
      </w:r>
      <w:r>
        <w:rPr>
          <w:rFonts w:ascii="Lucida Sans Unicode"/>
          <w:w w:val="105"/>
          <w:sz w:val="16"/>
        </w:rPr>
        <w:t> nonlinear break): Daily bar chart, June 2006.</w:t>
      </w:r>
    </w:p>
    <w:p>
      <w:pPr>
        <w:pStyle w:val="BodyText"/>
        <w:spacing w:before="138"/>
        <w:rPr>
          <w:rFonts w:ascii="Lucida Sans Unicode"/>
          <w:sz w:val="16"/>
        </w:rPr>
      </w:pPr>
    </w:p>
    <w:p>
      <w:pPr>
        <w:pStyle w:val="BodyText"/>
        <w:spacing w:line="244" w:lineRule="auto" w:before="1"/>
        <w:ind w:left="204" w:right="205" w:firstLine="358"/>
        <w:jc w:val="both"/>
      </w:pPr>
      <w:r>
        <w:rPr/>
        <w:t>Figure 7.6 serves several purposes. First, it offers a review of the up- side</w:t>
      </w:r>
      <w:r>
        <w:rPr>
          <w:spacing w:val="-10"/>
        </w:rPr>
        <w:t> </w:t>
      </w:r>
      <w:r>
        <w:rPr/>
        <w:t>breakout</w:t>
      </w:r>
      <w:r>
        <w:rPr>
          <w:spacing w:val="-10"/>
        </w:rPr>
        <w:t> </w:t>
      </w:r>
      <w:r>
        <w:rPr/>
        <w:t>that</w:t>
      </w:r>
      <w:r>
        <w:rPr>
          <w:spacing w:val="-10"/>
        </w:rPr>
        <w:t> </w:t>
      </w:r>
      <w:r>
        <w:rPr/>
        <w:t>began</w:t>
      </w:r>
      <w:r>
        <w:rPr>
          <w:spacing w:val="-10"/>
        </w:rPr>
        <w:t> </w:t>
      </w:r>
      <w:r>
        <w:rPr/>
        <w:t>in</w:t>
      </w:r>
      <w:r>
        <w:rPr>
          <w:spacing w:val="-10"/>
        </w:rPr>
        <w:t> </w:t>
      </w:r>
      <w:r>
        <w:rPr/>
        <w:t>November</w:t>
      </w:r>
      <w:r>
        <w:rPr>
          <w:spacing w:val="-9"/>
        </w:rPr>
        <w:t> </w:t>
      </w:r>
      <w:r>
        <w:rPr/>
        <w:t>of</w:t>
      </w:r>
      <w:r>
        <w:rPr>
          <w:spacing w:val="-10"/>
        </w:rPr>
        <w:t> </w:t>
      </w:r>
      <w:r>
        <w:rPr/>
        <w:t>2005</w:t>
      </w:r>
      <w:r>
        <w:rPr>
          <w:spacing w:val="-10"/>
        </w:rPr>
        <w:t> </w:t>
      </w:r>
      <w:r>
        <w:rPr/>
        <w:t>and</w:t>
      </w:r>
      <w:r>
        <w:rPr>
          <w:spacing w:val="-10"/>
        </w:rPr>
        <w:t> </w:t>
      </w:r>
      <w:r>
        <w:rPr/>
        <w:t>ended</w:t>
      </w:r>
      <w:r>
        <w:rPr>
          <w:spacing w:val="-9"/>
        </w:rPr>
        <w:t> </w:t>
      </w:r>
      <w:r>
        <w:rPr/>
        <w:t>in</w:t>
      </w:r>
      <w:r>
        <w:rPr>
          <w:spacing w:val="-10"/>
        </w:rPr>
        <w:t> </w:t>
      </w:r>
      <w:r>
        <w:rPr/>
        <w:t>May</w:t>
      </w:r>
      <w:r>
        <w:rPr>
          <w:spacing w:val="-10"/>
        </w:rPr>
        <w:t> </w:t>
      </w:r>
      <w:r>
        <w:rPr/>
        <w:t>2006.</w:t>
      </w:r>
      <w:r>
        <w:rPr>
          <w:spacing w:val="-10"/>
        </w:rPr>
        <w:t> </w:t>
      </w:r>
      <w:r>
        <w:rPr/>
        <w:t>(This is the same period shown in Chapter 6, which enables us to maintain the- matic continuity.) Second, it allows us to more easily visualize market be- havior during the upward auction from November 2005 through May 2006 so that we can better understand how this behavior reverses once it be- comes clear that the intermediate-term auction has changed course, turn- ing down. Third, it reveals the first meaningful low that occurred after the nonlinear, downward auction.</w:t>
      </w:r>
    </w:p>
    <w:p>
      <w:pPr>
        <w:pStyle w:val="BodyText"/>
        <w:spacing w:line="244" w:lineRule="auto"/>
        <w:ind w:left="204" w:right="205" w:firstLine="358"/>
        <w:jc w:val="both"/>
      </w:pPr>
      <w:r>
        <w:rPr/>
        <w:t>The low on May 24 marks the beginning of the first countertrend (up- ward) auction. After the excess low is established, it is difficult to know</w:t>
      </w:r>
      <w:r>
        <w:rPr>
          <w:spacing w:val="80"/>
        </w:rPr>
        <w:t> </w:t>
      </w:r>
      <w:r>
        <w:rPr/>
        <w:t>how long the countertrend auction will last. In this example, however, it is safe</w:t>
      </w:r>
      <w:r>
        <w:rPr>
          <w:spacing w:val="22"/>
        </w:rPr>
        <w:t> </w:t>
      </w:r>
      <w:r>
        <w:rPr/>
        <w:t>to</w:t>
      </w:r>
      <w:r>
        <w:rPr>
          <w:spacing w:val="22"/>
        </w:rPr>
        <w:t> </w:t>
      </w:r>
      <w:r>
        <w:rPr/>
        <w:t>assume</w:t>
      </w:r>
      <w:r>
        <w:rPr>
          <w:spacing w:val="22"/>
        </w:rPr>
        <w:t> </w:t>
      </w:r>
      <w:r>
        <w:rPr/>
        <w:t>that</w:t>
      </w:r>
      <w:r>
        <w:rPr>
          <w:spacing w:val="22"/>
        </w:rPr>
        <w:t> </w:t>
      </w:r>
      <w:r>
        <w:rPr/>
        <w:t>the</w:t>
      </w:r>
      <w:r>
        <w:rPr>
          <w:spacing w:val="22"/>
        </w:rPr>
        <w:t> </w:t>
      </w:r>
      <w:r>
        <w:rPr/>
        <w:t>first</w:t>
      </w:r>
      <w:r>
        <w:rPr>
          <w:spacing w:val="22"/>
        </w:rPr>
        <w:t> </w:t>
      </w:r>
      <w:r>
        <w:rPr/>
        <w:t>countertrend</w:t>
      </w:r>
      <w:r>
        <w:rPr>
          <w:spacing w:val="22"/>
        </w:rPr>
        <w:t> </w:t>
      </w:r>
      <w:r>
        <w:rPr/>
        <w:t>auction</w:t>
      </w:r>
      <w:r>
        <w:rPr>
          <w:spacing w:val="22"/>
        </w:rPr>
        <w:t> </w:t>
      </w:r>
      <w:r>
        <w:rPr/>
        <w:t>will</w:t>
      </w:r>
      <w:r>
        <w:rPr>
          <w:spacing w:val="22"/>
        </w:rPr>
        <w:t> </w:t>
      </w:r>
      <w:r>
        <w:rPr/>
        <w:t>not</w:t>
      </w:r>
      <w:r>
        <w:rPr>
          <w:spacing w:val="22"/>
        </w:rPr>
        <w:t> </w:t>
      </w:r>
      <w:r>
        <w:rPr/>
        <w:t>carry</w:t>
      </w:r>
      <w:r>
        <w:rPr>
          <w:spacing w:val="22"/>
        </w:rPr>
        <w:t> </w:t>
      </w:r>
      <w:r>
        <w:rPr/>
        <w:t>very</w:t>
      </w:r>
      <w:r>
        <w:rPr>
          <w:spacing w:val="22"/>
        </w:rPr>
        <w:t> </w:t>
      </w:r>
      <w:r>
        <w:rPr/>
        <w:t>far, as the market has just plummeted so sharply that it will most likely take some time for it to come into balance, giving everyone time to catch their breath. I prefer to wait and study the first countertrend auction, extracting as much information from it as possible. If this turns out to be a longer- term low, there will be plenty of good trades down the road. Now let’s take</w:t>
      </w:r>
      <w:r>
        <w:rPr>
          <w:spacing w:val="40"/>
        </w:rPr>
        <w:t> </w:t>
      </w:r>
      <w:r>
        <w:rPr/>
        <w:t>a more detailed look at the countertrend auction via the market profile.</w:t>
      </w:r>
    </w:p>
    <w:p>
      <w:pPr>
        <w:pStyle w:val="BodyText"/>
        <w:spacing w:after="0" w:line="244" w:lineRule="auto"/>
        <w:jc w:val="both"/>
        <w:sectPr>
          <w:pgSz w:w="8570" w:h="12890"/>
          <w:pgMar w:header="738" w:footer="0" w:top="960" w:bottom="280" w:left="850" w:right="850"/>
        </w:sectPr>
      </w:pPr>
    </w:p>
    <w:p>
      <w:pPr>
        <w:pStyle w:val="BodyText"/>
        <w:rPr>
          <w:sz w:val="10"/>
        </w:rPr>
      </w:pPr>
    </w:p>
    <w:p>
      <w:pPr>
        <w:pStyle w:val="BodyText"/>
        <w:rPr>
          <w:sz w:val="10"/>
        </w:rPr>
      </w:pPr>
    </w:p>
    <w:p>
      <w:pPr>
        <w:pStyle w:val="BodyText"/>
        <w:spacing w:before="114"/>
        <w:rPr>
          <w:sz w:val="10"/>
        </w:rPr>
      </w:pPr>
    </w:p>
    <w:p>
      <w:pPr>
        <w:spacing w:before="0"/>
        <w:ind w:left="1337" w:right="0" w:firstLine="0"/>
        <w:jc w:val="center"/>
        <w:rPr>
          <w:rFonts w:ascii="Arial MT"/>
          <w:sz w:val="10"/>
        </w:rPr>
      </w:pPr>
      <w:r>
        <w:rPr>
          <w:rFonts w:ascii="Arial MT"/>
          <w:sz w:val="10"/>
        </w:rPr>
        <mc:AlternateContent>
          <mc:Choice Requires="wps">
            <w:drawing>
              <wp:anchor distT="0" distB="0" distL="0" distR="0" allowOverlap="1" layoutInCell="1" locked="0" behindDoc="1" simplePos="0" relativeHeight="481468416">
                <wp:simplePos x="0" y="0"/>
                <wp:positionH relativeFrom="page">
                  <wp:posOffset>1094385</wp:posOffset>
                </wp:positionH>
                <wp:positionV relativeFrom="paragraph">
                  <wp:posOffset>-28814</wp:posOffset>
                </wp:positionV>
                <wp:extent cx="2830830" cy="2222500"/>
                <wp:effectExtent l="0" t="0" r="0" b="0"/>
                <wp:wrapNone/>
                <wp:docPr id="1048" name="Group 1048"/>
                <wp:cNvGraphicFramePr>
                  <a:graphicFrameLocks/>
                </wp:cNvGraphicFramePr>
                <a:graphic>
                  <a:graphicData uri="http://schemas.microsoft.com/office/word/2010/wordprocessingGroup">
                    <wpg:wgp>
                      <wpg:cNvPr id="1048" name="Group 1048"/>
                      <wpg:cNvGrpSpPr/>
                      <wpg:grpSpPr>
                        <a:xfrm>
                          <a:off x="0" y="0"/>
                          <a:ext cx="2830830" cy="2222500"/>
                          <a:chExt cx="2830830" cy="2222500"/>
                        </a:xfrm>
                      </wpg:grpSpPr>
                      <wps:wsp>
                        <wps:cNvPr id="1049" name="Graphic 1049"/>
                        <wps:cNvSpPr/>
                        <wps:spPr>
                          <a:xfrm>
                            <a:off x="0" y="28575"/>
                            <a:ext cx="2712085" cy="1270"/>
                          </a:xfrm>
                          <a:custGeom>
                            <a:avLst/>
                            <a:gdLst/>
                            <a:ahLst/>
                            <a:cxnLst/>
                            <a:rect l="l" t="t" r="r" b="b"/>
                            <a:pathLst>
                              <a:path w="2712085" h="0">
                                <a:moveTo>
                                  <a:pt x="0" y="0"/>
                                </a:moveTo>
                                <a:lnTo>
                                  <a:pt x="2711462" y="0"/>
                                </a:lnTo>
                              </a:path>
                            </a:pathLst>
                          </a:custGeom>
                          <a:ln w="6985">
                            <a:solidFill>
                              <a:srgbClr val="231F20"/>
                            </a:solidFill>
                            <a:prstDash val="dot"/>
                          </a:ln>
                        </wps:spPr>
                        <wps:bodyPr wrap="square" lIns="0" tIns="0" rIns="0" bIns="0" rtlCol="0">
                          <a:prstTxWarp prst="textNoShape">
                            <a:avLst/>
                          </a:prstTxWarp>
                          <a:noAutofit/>
                        </wps:bodyPr>
                      </wps:wsp>
                      <wps:wsp>
                        <wps:cNvPr id="1050" name="Graphic 1050"/>
                        <wps:cNvSpPr/>
                        <wps:spPr>
                          <a:xfrm>
                            <a:off x="0" y="111480"/>
                            <a:ext cx="2712085" cy="1955164"/>
                          </a:xfrm>
                          <a:custGeom>
                            <a:avLst/>
                            <a:gdLst/>
                            <a:ahLst/>
                            <a:cxnLst/>
                            <a:rect l="l" t="t" r="r" b="b"/>
                            <a:pathLst>
                              <a:path w="2712085" h="1955164">
                                <a:moveTo>
                                  <a:pt x="0" y="0"/>
                                </a:moveTo>
                                <a:lnTo>
                                  <a:pt x="2711462" y="0"/>
                                </a:lnTo>
                              </a:path>
                              <a:path w="2712085" h="1955164">
                                <a:moveTo>
                                  <a:pt x="0" y="162623"/>
                                </a:moveTo>
                                <a:lnTo>
                                  <a:pt x="2711462" y="162623"/>
                                </a:lnTo>
                              </a:path>
                              <a:path w="2712085" h="1955164">
                                <a:moveTo>
                                  <a:pt x="0" y="322084"/>
                                </a:moveTo>
                                <a:lnTo>
                                  <a:pt x="2711462" y="322084"/>
                                </a:lnTo>
                              </a:path>
                              <a:path w="2712085" h="1955164">
                                <a:moveTo>
                                  <a:pt x="0" y="491058"/>
                                </a:moveTo>
                                <a:lnTo>
                                  <a:pt x="2711462" y="491058"/>
                                </a:lnTo>
                              </a:path>
                              <a:path w="2712085" h="1955164">
                                <a:moveTo>
                                  <a:pt x="0" y="652983"/>
                                </a:moveTo>
                                <a:lnTo>
                                  <a:pt x="2711462" y="652983"/>
                                </a:lnTo>
                              </a:path>
                              <a:path w="2712085" h="1955164">
                                <a:moveTo>
                                  <a:pt x="0" y="814908"/>
                                </a:moveTo>
                                <a:lnTo>
                                  <a:pt x="2711462" y="814908"/>
                                </a:lnTo>
                              </a:path>
                              <a:path w="2712085" h="1955164">
                                <a:moveTo>
                                  <a:pt x="0" y="977544"/>
                                </a:moveTo>
                                <a:lnTo>
                                  <a:pt x="2711462" y="977544"/>
                                </a:lnTo>
                              </a:path>
                              <a:path w="2712085" h="1955164">
                                <a:moveTo>
                                  <a:pt x="0" y="1138059"/>
                                </a:moveTo>
                                <a:lnTo>
                                  <a:pt x="2711462" y="1138059"/>
                                </a:lnTo>
                              </a:path>
                              <a:path w="2712085" h="1955164">
                                <a:moveTo>
                                  <a:pt x="0" y="1302105"/>
                                </a:moveTo>
                                <a:lnTo>
                                  <a:pt x="2711462" y="1302105"/>
                                </a:lnTo>
                              </a:path>
                              <a:path w="2712085" h="1955164">
                                <a:moveTo>
                                  <a:pt x="0" y="1464729"/>
                                </a:moveTo>
                                <a:lnTo>
                                  <a:pt x="2711462" y="1464729"/>
                                </a:lnTo>
                              </a:path>
                              <a:path w="2712085" h="1955164">
                                <a:moveTo>
                                  <a:pt x="0" y="1628952"/>
                                </a:moveTo>
                                <a:lnTo>
                                  <a:pt x="2711462" y="1628952"/>
                                </a:lnTo>
                              </a:path>
                              <a:path w="2712085" h="1955164">
                                <a:moveTo>
                                  <a:pt x="0" y="1791931"/>
                                </a:moveTo>
                                <a:lnTo>
                                  <a:pt x="2711462" y="1791931"/>
                                </a:lnTo>
                              </a:path>
                              <a:path w="2712085" h="1955164">
                                <a:moveTo>
                                  <a:pt x="0" y="1955101"/>
                                </a:moveTo>
                                <a:lnTo>
                                  <a:pt x="2711462" y="1955101"/>
                                </a:lnTo>
                              </a:path>
                            </a:pathLst>
                          </a:custGeom>
                          <a:ln w="6985">
                            <a:solidFill>
                              <a:srgbClr val="231F20"/>
                            </a:solidFill>
                            <a:prstDash val="dot"/>
                          </a:ln>
                        </wps:spPr>
                        <wps:bodyPr wrap="square" lIns="0" tIns="0" rIns="0" bIns="0" rtlCol="0">
                          <a:prstTxWarp prst="textNoShape">
                            <a:avLst/>
                          </a:prstTxWarp>
                          <a:noAutofit/>
                        </wps:bodyPr>
                      </wps:wsp>
                      <wps:wsp>
                        <wps:cNvPr id="1051" name="Graphic 1051"/>
                        <wps:cNvSpPr/>
                        <wps:spPr>
                          <a:xfrm>
                            <a:off x="0" y="191211"/>
                            <a:ext cx="2718435" cy="1958339"/>
                          </a:xfrm>
                          <a:custGeom>
                            <a:avLst/>
                            <a:gdLst/>
                            <a:ahLst/>
                            <a:cxnLst/>
                            <a:rect l="l" t="t" r="r" b="b"/>
                            <a:pathLst>
                              <a:path w="2718435" h="1958339">
                                <a:moveTo>
                                  <a:pt x="0" y="0"/>
                                </a:moveTo>
                                <a:lnTo>
                                  <a:pt x="2711462" y="0"/>
                                </a:lnTo>
                              </a:path>
                              <a:path w="2718435" h="1958339">
                                <a:moveTo>
                                  <a:pt x="0" y="165798"/>
                                </a:moveTo>
                                <a:lnTo>
                                  <a:pt x="2711462" y="165798"/>
                                </a:lnTo>
                              </a:path>
                              <a:path w="2718435" h="1958339">
                                <a:moveTo>
                                  <a:pt x="0" y="328434"/>
                                </a:moveTo>
                                <a:lnTo>
                                  <a:pt x="2711462" y="328434"/>
                                </a:lnTo>
                              </a:path>
                              <a:path w="2718435" h="1958339">
                                <a:moveTo>
                                  <a:pt x="0" y="493534"/>
                                </a:moveTo>
                                <a:lnTo>
                                  <a:pt x="2711462" y="493534"/>
                                </a:lnTo>
                              </a:path>
                              <a:path w="2718435" h="1958339">
                                <a:moveTo>
                                  <a:pt x="0" y="655459"/>
                                </a:moveTo>
                                <a:lnTo>
                                  <a:pt x="2711462" y="655459"/>
                                </a:lnTo>
                              </a:path>
                              <a:path w="2718435" h="1958339">
                                <a:moveTo>
                                  <a:pt x="0" y="814908"/>
                                </a:moveTo>
                                <a:lnTo>
                                  <a:pt x="2711462" y="814908"/>
                                </a:lnTo>
                              </a:path>
                              <a:path w="2718435" h="1958339">
                                <a:moveTo>
                                  <a:pt x="0" y="980706"/>
                                </a:moveTo>
                                <a:lnTo>
                                  <a:pt x="2711462" y="980706"/>
                                </a:lnTo>
                              </a:path>
                              <a:path w="2718435" h="1958339">
                                <a:moveTo>
                                  <a:pt x="0" y="1302092"/>
                                </a:moveTo>
                                <a:lnTo>
                                  <a:pt x="2711462" y="1302092"/>
                                </a:lnTo>
                              </a:path>
                              <a:path w="2718435" h="1958339">
                                <a:moveTo>
                                  <a:pt x="0" y="1140167"/>
                                </a:moveTo>
                                <a:lnTo>
                                  <a:pt x="2711462" y="1140167"/>
                                </a:lnTo>
                              </a:path>
                              <a:path w="2718435" h="1958339">
                                <a:moveTo>
                                  <a:pt x="0" y="1471079"/>
                                </a:moveTo>
                                <a:lnTo>
                                  <a:pt x="2711462" y="1471079"/>
                                </a:lnTo>
                              </a:path>
                              <a:path w="2718435" h="1958339">
                                <a:moveTo>
                                  <a:pt x="0" y="1630527"/>
                                </a:moveTo>
                                <a:lnTo>
                                  <a:pt x="2711462" y="1630527"/>
                                </a:lnTo>
                              </a:path>
                              <a:path w="2718435" h="1958339">
                                <a:moveTo>
                                  <a:pt x="0" y="1958263"/>
                                </a:moveTo>
                                <a:lnTo>
                                  <a:pt x="2711462" y="1958263"/>
                                </a:lnTo>
                              </a:path>
                              <a:path w="2718435" h="1958339">
                                <a:moveTo>
                                  <a:pt x="6350" y="1786813"/>
                                </a:moveTo>
                                <a:lnTo>
                                  <a:pt x="2717812" y="1786813"/>
                                </a:lnTo>
                              </a:path>
                            </a:pathLst>
                          </a:custGeom>
                          <a:ln w="6985">
                            <a:solidFill>
                              <a:srgbClr val="231F20"/>
                            </a:solidFill>
                            <a:prstDash val="dot"/>
                          </a:ln>
                        </wps:spPr>
                        <wps:bodyPr wrap="square" lIns="0" tIns="0" rIns="0" bIns="0" rtlCol="0">
                          <a:prstTxWarp prst="textNoShape">
                            <a:avLst/>
                          </a:prstTxWarp>
                          <a:noAutofit/>
                        </wps:bodyPr>
                      </wps:wsp>
                      <wps:wsp>
                        <wps:cNvPr id="1052" name="Graphic 1052"/>
                        <wps:cNvSpPr/>
                        <wps:spPr>
                          <a:xfrm>
                            <a:off x="307975" y="0"/>
                            <a:ext cx="2141220" cy="2203450"/>
                          </a:xfrm>
                          <a:custGeom>
                            <a:avLst/>
                            <a:gdLst/>
                            <a:ahLst/>
                            <a:cxnLst/>
                            <a:rect l="l" t="t" r="r" b="b"/>
                            <a:pathLst>
                              <a:path w="2141220" h="2203450">
                                <a:moveTo>
                                  <a:pt x="0" y="2203450"/>
                                </a:moveTo>
                                <a:lnTo>
                                  <a:pt x="0" y="0"/>
                                </a:lnTo>
                              </a:path>
                              <a:path w="2141220" h="2203450">
                                <a:moveTo>
                                  <a:pt x="275564" y="2203450"/>
                                </a:moveTo>
                                <a:lnTo>
                                  <a:pt x="275564" y="0"/>
                                </a:lnTo>
                              </a:path>
                              <a:path w="2141220" h="2203450">
                                <a:moveTo>
                                  <a:pt x="820864" y="2203450"/>
                                </a:moveTo>
                                <a:lnTo>
                                  <a:pt x="820864" y="0"/>
                                </a:lnTo>
                              </a:path>
                              <a:path w="2141220" h="2203450">
                                <a:moveTo>
                                  <a:pt x="547954" y="2203450"/>
                                </a:moveTo>
                                <a:lnTo>
                                  <a:pt x="547954" y="0"/>
                                </a:lnTo>
                              </a:path>
                              <a:path w="2141220" h="2203450">
                                <a:moveTo>
                                  <a:pt x="1092466" y="2203450"/>
                                </a:moveTo>
                                <a:lnTo>
                                  <a:pt x="1092466" y="0"/>
                                </a:lnTo>
                              </a:path>
                              <a:path w="2141220" h="2203450">
                                <a:moveTo>
                                  <a:pt x="1350810" y="2203450"/>
                                </a:moveTo>
                                <a:lnTo>
                                  <a:pt x="1350810" y="0"/>
                                </a:lnTo>
                              </a:path>
                              <a:path w="2141220" h="2203450">
                                <a:moveTo>
                                  <a:pt x="1595983" y="2203450"/>
                                </a:moveTo>
                                <a:lnTo>
                                  <a:pt x="1595983" y="0"/>
                                </a:lnTo>
                              </a:path>
                              <a:path w="2141220" h="2203450">
                                <a:moveTo>
                                  <a:pt x="1895335" y="2203450"/>
                                </a:moveTo>
                                <a:lnTo>
                                  <a:pt x="1895335" y="0"/>
                                </a:lnTo>
                              </a:path>
                              <a:path w="2141220" h="2203450">
                                <a:moveTo>
                                  <a:pt x="2140991" y="2203450"/>
                                </a:moveTo>
                                <a:lnTo>
                                  <a:pt x="2140991" y="0"/>
                                </a:lnTo>
                              </a:path>
                            </a:pathLst>
                          </a:custGeom>
                          <a:ln w="6985">
                            <a:solidFill>
                              <a:srgbClr val="231F20"/>
                            </a:solidFill>
                            <a:prstDash val="dot"/>
                          </a:ln>
                        </wps:spPr>
                        <wps:bodyPr wrap="square" lIns="0" tIns="0" rIns="0" bIns="0" rtlCol="0">
                          <a:prstTxWarp prst="textNoShape">
                            <a:avLst/>
                          </a:prstTxWarp>
                          <a:noAutofit/>
                        </wps:bodyPr>
                      </wps:wsp>
                      <wps:wsp>
                        <wps:cNvPr id="1053" name="Graphic 1053"/>
                        <wps:cNvSpPr/>
                        <wps:spPr>
                          <a:xfrm>
                            <a:off x="218947" y="70916"/>
                            <a:ext cx="2608580" cy="2151380"/>
                          </a:xfrm>
                          <a:custGeom>
                            <a:avLst/>
                            <a:gdLst/>
                            <a:ahLst/>
                            <a:cxnLst/>
                            <a:rect l="l" t="t" r="r" b="b"/>
                            <a:pathLst>
                              <a:path w="2608580" h="2151380">
                                <a:moveTo>
                                  <a:pt x="2491320" y="1182687"/>
                                </a:moveTo>
                                <a:lnTo>
                                  <a:pt x="2491320" y="873125"/>
                                </a:lnTo>
                              </a:path>
                              <a:path w="2608580" h="2151380">
                                <a:moveTo>
                                  <a:pt x="2478620" y="911225"/>
                                </a:moveTo>
                                <a:lnTo>
                                  <a:pt x="2478620" y="790575"/>
                                </a:lnTo>
                              </a:path>
                              <a:path w="2608580" h="2151380">
                                <a:moveTo>
                                  <a:pt x="2465920" y="906462"/>
                                </a:moveTo>
                                <a:lnTo>
                                  <a:pt x="2465920" y="1096962"/>
                                </a:lnTo>
                              </a:path>
                              <a:path w="2608580" h="2151380">
                                <a:moveTo>
                                  <a:pt x="2451633" y="1065212"/>
                                </a:moveTo>
                                <a:lnTo>
                                  <a:pt x="2451633" y="1373187"/>
                                </a:lnTo>
                              </a:path>
                              <a:path w="2608580" h="2151380">
                                <a:moveTo>
                                  <a:pt x="2438933" y="908050"/>
                                </a:moveTo>
                                <a:lnTo>
                                  <a:pt x="2438933" y="1292225"/>
                                </a:lnTo>
                              </a:path>
                              <a:path w="2608580" h="2151380">
                                <a:moveTo>
                                  <a:pt x="2424645" y="984250"/>
                                </a:moveTo>
                                <a:lnTo>
                                  <a:pt x="2424645" y="1239837"/>
                                </a:lnTo>
                              </a:path>
                              <a:path w="2608580" h="2151380">
                                <a:moveTo>
                                  <a:pt x="2413533" y="919162"/>
                                </a:moveTo>
                                <a:lnTo>
                                  <a:pt x="2413533" y="1174750"/>
                                </a:lnTo>
                              </a:path>
                              <a:path w="2608580" h="2151380">
                                <a:moveTo>
                                  <a:pt x="2399245" y="869950"/>
                                </a:moveTo>
                                <a:lnTo>
                                  <a:pt x="2399245" y="1128712"/>
                                </a:lnTo>
                              </a:path>
                              <a:path w="2608580" h="2151380">
                                <a:moveTo>
                                  <a:pt x="2388133" y="660400"/>
                                </a:moveTo>
                                <a:lnTo>
                                  <a:pt x="2388133" y="1027112"/>
                                </a:lnTo>
                              </a:path>
                              <a:path w="2608580" h="2151380">
                                <a:moveTo>
                                  <a:pt x="2373845" y="493712"/>
                                </a:moveTo>
                                <a:lnTo>
                                  <a:pt x="2373845" y="633412"/>
                                </a:lnTo>
                              </a:path>
                              <a:path w="2608580" h="2151380">
                                <a:moveTo>
                                  <a:pt x="2359558" y="528637"/>
                                </a:moveTo>
                                <a:lnTo>
                                  <a:pt x="2359558" y="690562"/>
                                </a:lnTo>
                              </a:path>
                              <a:path w="2608580" h="2151380">
                                <a:moveTo>
                                  <a:pt x="2348445" y="366712"/>
                                </a:moveTo>
                                <a:lnTo>
                                  <a:pt x="2348445" y="603250"/>
                                </a:lnTo>
                              </a:path>
                              <a:path w="2608580" h="2151380">
                                <a:moveTo>
                                  <a:pt x="2337333" y="82550"/>
                                </a:moveTo>
                                <a:lnTo>
                                  <a:pt x="2337333" y="377825"/>
                                </a:lnTo>
                              </a:path>
                              <a:path w="2608580" h="2151380">
                                <a:moveTo>
                                  <a:pt x="2321458" y="20637"/>
                                </a:moveTo>
                                <a:lnTo>
                                  <a:pt x="2321458" y="153987"/>
                                </a:lnTo>
                              </a:path>
                              <a:path w="2608580" h="2151380">
                                <a:moveTo>
                                  <a:pt x="2310345" y="9525"/>
                                </a:moveTo>
                                <a:lnTo>
                                  <a:pt x="2310345" y="79375"/>
                                </a:lnTo>
                              </a:path>
                              <a:path w="2608580" h="2151380">
                                <a:moveTo>
                                  <a:pt x="2297645" y="12700"/>
                                </a:moveTo>
                                <a:lnTo>
                                  <a:pt x="2297645" y="66675"/>
                                </a:lnTo>
                              </a:path>
                              <a:path w="2608580" h="2151380">
                                <a:moveTo>
                                  <a:pt x="2283358" y="0"/>
                                </a:moveTo>
                                <a:lnTo>
                                  <a:pt x="2283358" y="146050"/>
                                </a:lnTo>
                              </a:path>
                              <a:path w="2608580" h="2151380">
                                <a:moveTo>
                                  <a:pt x="2270658" y="195262"/>
                                </a:moveTo>
                                <a:lnTo>
                                  <a:pt x="2270658" y="266700"/>
                                </a:lnTo>
                              </a:path>
                              <a:path w="2608580" h="2151380">
                                <a:moveTo>
                                  <a:pt x="2256370" y="265112"/>
                                </a:moveTo>
                                <a:lnTo>
                                  <a:pt x="2256370" y="366712"/>
                                </a:lnTo>
                              </a:path>
                              <a:path w="2608580" h="2151380">
                                <a:moveTo>
                                  <a:pt x="2245258" y="215900"/>
                                </a:moveTo>
                                <a:lnTo>
                                  <a:pt x="2245258" y="250825"/>
                                </a:lnTo>
                              </a:path>
                              <a:path w="2608580" h="2151380">
                                <a:moveTo>
                                  <a:pt x="2216683" y="163512"/>
                                </a:moveTo>
                                <a:lnTo>
                                  <a:pt x="2216683" y="296862"/>
                                </a:lnTo>
                              </a:path>
                              <a:path w="2608580" h="2151380">
                                <a:moveTo>
                                  <a:pt x="2203983" y="179387"/>
                                </a:moveTo>
                                <a:lnTo>
                                  <a:pt x="2203983" y="501650"/>
                                </a:lnTo>
                              </a:path>
                              <a:path w="2608580" h="2151380">
                                <a:moveTo>
                                  <a:pt x="2192870" y="249237"/>
                                </a:moveTo>
                                <a:lnTo>
                                  <a:pt x="2192870" y="366712"/>
                                </a:lnTo>
                              </a:path>
                              <a:path w="2608580" h="2151380">
                                <a:moveTo>
                                  <a:pt x="2176995" y="246062"/>
                                </a:moveTo>
                                <a:lnTo>
                                  <a:pt x="2176995" y="419100"/>
                                </a:lnTo>
                              </a:path>
                              <a:path w="2608580" h="2151380">
                                <a:moveTo>
                                  <a:pt x="2165883" y="250825"/>
                                </a:moveTo>
                                <a:lnTo>
                                  <a:pt x="2165883" y="349250"/>
                                </a:lnTo>
                              </a:path>
                              <a:path w="2608580" h="2151380">
                                <a:moveTo>
                                  <a:pt x="2153183" y="139700"/>
                                </a:moveTo>
                                <a:lnTo>
                                  <a:pt x="2153183" y="307975"/>
                                </a:lnTo>
                              </a:path>
                              <a:path w="2608580" h="2151380">
                                <a:moveTo>
                                  <a:pt x="2140483" y="106362"/>
                                </a:moveTo>
                                <a:lnTo>
                                  <a:pt x="2140483" y="312737"/>
                                </a:lnTo>
                              </a:path>
                              <a:path w="2608580" h="2151380">
                                <a:moveTo>
                                  <a:pt x="2138895" y="233362"/>
                                </a:moveTo>
                                <a:lnTo>
                                  <a:pt x="2164295" y="233362"/>
                                </a:lnTo>
                              </a:path>
                              <a:path w="2608580" h="2151380">
                                <a:moveTo>
                                  <a:pt x="2127783" y="241300"/>
                                </a:moveTo>
                                <a:lnTo>
                                  <a:pt x="2127783" y="376237"/>
                                </a:lnTo>
                              </a:path>
                              <a:path w="2608580" h="2151380">
                                <a:moveTo>
                                  <a:pt x="2113495" y="269875"/>
                                </a:moveTo>
                                <a:lnTo>
                                  <a:pt x="2113495" y="530225"/>
                                </a:lnTo>
                              </a:path>
                              <a:path w="2608580" h="2151380">
                                <a:moveTo>
                                  <a:pt x="2102383" y="528637"/>
                                </a:moveTo>
                                <a:lnTo>
                                  <a:pt x="2102383" y="703262"/>
                                </a:lnTo>
                              </a:path>
                              <a:path w="2608580" h="2151380">
                                <a:moveTo>
                                  <a:pt x="2062695" y="396875"/>
                                </a:moveTo>
                                <a:lnTo>
                                  <a:pt x="2062695" y="668337"/>
                                </a:lnTo>
                              </a:path>
                              <a:path w="2608580" h="2151380">
                                <a:moveTo>
                                  <a:pt x="2076983" y="550862"/>
                                </a:moveTo>
                                <a:lnTo>
                                  <a:pt x="2076983" y="628650"/>
                                </a:lnTo>
                              </a:path>
                              <a:path w="2608580" h="2151380">
                                <a:moveTo>
                                  <a:pt x="2088095" y="534987"/>
                                </a:moveTo>
                                <a:lnTo>
                                  <a:pt x="2088095" y="650875"/>
                                </a:lnTo>
                              </a:path>
                              <a:path w="2608580" h="2151380">
                                <a:moveTo>
                                  <a:pt x="2038883" y="165100"/>
                                </a:moveTo>
                                <a:lnTo>
                                  <a:pt x="2038883" y="481012"/>
                                </a:lnTo>
                              </a:path>
                              <a:path w="2608580" h="2151380">
                                <a:moveTo>
                                  <a:pt x="2049995" y="374650"/>
                                </a:moveTo>
                                <a:lnTo>
                                  <a:pt x="2049995" y="490537"/>
                                </a:lnTo>
                              </a:path>
                              <a:path w="2608580" h="2151380">
                                <a:moveTo>
                                  <a:pt x="2023008" y="187325"/>
                                </a:moveTo>
                                <a:lnTo>
                                  <a:pt x="2023008" y="333375"/>
                                </a:lnTo>
                              </a:path>
                              <a:path w="2608580" h="2151380">
                                <a:moveTo>
                                  <a:pt x="2010308" y="169862"/>
                                </a:moveTo>
                                <a:lnTo>
                                  <a:pt x="2010308" y="293687"/>
                                </a:lnTo>
                              </a:path>
                              <a:path w="2608580" h="2151380">
                                <a:moveTo>
                                  <a:pt x="1999195" y="258762"/>
                                </a:moveTo>
                                <a:lnTo>
                                  <a:pt x="1999195" y="461962"/>
                                </a:lnTo>
                              </a:path>
                              <a:path w="2608580" h="2151380">
                                <a:moveTo>
                                  <a:pt x="1984908" y="234950"/>
                                </a:moveTo>
                                <a:lnTo>
                                  <a:pt x="1984908" y="425450"/>
                                </a:lnTo>
                              </a:path>
                              <a:path w="2608580" h="2151380">
                                <a:moveTo>
                                  <a:pt x="1972208" y="327025"/>
                                </a:moveTo>
                                <a:lnTo>
                                  <a:pt x="1972208" y="461962"/>
                                </a:lnTo>
                              </a:path>
                              <a:path w="2608580" h="2151380">
                                <a:moveTo>
                                  <a:pt x="1946808" y="292100"/>
                                </a:moveTo>
                                <a:lnTo>
                                  <a:pt x="1946808" y="471487"/>
                                </a:lnTo>
                              </a:path>
                              <a:path w="2608580" h="2151380">
                                <a:moveTo>
                                  <a:pt x="1959508" y="215900"/>
                                </a:moveTo>
                                <a:lnTo>
                                  <a:pt x="1959508" y="434975"/>
                                </a:lnTo>
                              </a:path>
                              <a:path w="2608580" h="2151380">
                                <a:moveTo>
                                  <a:pt x="1932520" y="275691"/>
                                </a:moveTo>
                                <a:lnTo>
                                  <a:pt x="1932520" y="503237"/>
                                </a:lnTo>
                              </a:path>
                              <a:path w="2608580" h="2151380">
                                <a:moveTo>
                                  <a:pt x="1919820" y="324370"/>
                                </a:moveTo>
                                <a:lnTo>
                                  <a:pt x="1919820" y="379412"/>
                                </a:lnTo>
                              </a:path>
                              <a:path w="2608580" h="2151380">
                                <a:moveTo>
                                  <a:pt x="1906066" y="258762"/>
                                </a:moveTo>
                                <a:lnTo>
                                  <a:pt x="1906066" y="382587"/>
                                </a:lnTo>
                              </a:path>
                              <a:path w="2608580" h="2151380">
                                <a:moveTo>
                                  <a:pt x="1893366" y="315912"/>
                                </a:moveTo>
                                <a:lnTo>
                                  <a:pt x="1893366" y="381520"/>
                                </a:lnTo>
                              </a:path>
                              <a:path w="2608580" h="2151380">
                                <a:moveTo>
                                  <a:pt x="1881720" y="269341"/>
                                </a:moveTo>
                                <a:lnTo>
                                  <a:pt x="1881720" y="414337"/>
                                </a:lnTo>
                              </a:path>
                              <a:path w="2608580" h="2151380">
                                <a:moveTo>
                                  <a:pt x="1869020" y="203720"/>
                                </a:moveTo>
                                <a:lnTo>
                                  <a:pt x="1869020" y="413270"/>
                                </a:lnTo>
                              </a:path>
                              <a:path w="2608580" h="2151380">
                                <a:moveTo>
                                  <a:pt x="1856320" y="192087"/>
                                </a:moveTo>
                                <a:lnTo>
                                  <a:pt x="1856320" y="296862"/>
                                </a:lnTo>
                              </a:path>
                              <a:path w="2608580" h="2151380">
                                <a:moveTo>
                                  <a:pt x="1841512" y="212191"/>
                                </a:moveTo>
                                <a:lnTo>
                                  <a:pt x="1841512" y="255587"/>
                                </a:lnTo>
                              </a:path>
                              <a:path w="2608580" h="2151380">
                                <a:moveTo>
                                  <a:pt x="1830920" y="178320"/>
                                </a:moveTo>
                                <a:lnTo>
                                  <a:pt x="1830920" y="271462"/>
                                </a:lnTo>
                              </a:path>
                              <a:path w="2608580" h="2151380">
                                <a:moveTo>
                                  <a:pt x="1817166" y="267220"/>
                                </a:moveTo>
                                <a:lnTo>
                                  <a:pt x="1817166" y="413270"/>
                                </a:lnTo>
                              </a:path>
                              <a:path w="2608580" h="2151380">
                                <a:moveTo>
                                  <a:pt x="1803412" y="363537"/>
                                </a:moveTo>
                                <a:lnTo>
                                  <a:pt x="1803412" y="569912"/>
                                </a:lnTo>
                              </a:path>
                              <a:path w="2608580" h="2151380">
                                <a:moveTo>
                                  <a:pt x="1790712" y="549795"/>
                                </a:moveTo>
                                <a:lnTo>
                                  <a:pt x="1790712" y="632345"/>
                                </a:lnTo>
                              </a:path>
                              <a:path w="2608580" h="2151380">
                                <a:moveTo>
                                  <a:pt x="1775891" y="618591"/>
                                </a:moveTo>
                                <a:lnTo>
                                  <a:pt x="1775891" y="813320"/>
                                </a:lnTo>
                              </a:path>
                              <a:path w="2608580" h="2151380">
                                <a:moveTo>
                                  <a:pt x="1763191" y="635520"/>
                                </a:moveTo>
                                <a:lnTo>
                                  <a:pt x="1763191" y="813320"/>
                                </a:lnTo>
                              </a:path>
                              <a:path w="2608580" h="2151380">
                                <a:moveTo>
                                  <a:pt x="1751545" y="657745"/>
                                </a:moveTo>
                                <a:lnTo>
                                  <a:pt x="1751545" y="829195"/>
                                </a:lnTo>
                              </a:path>
                              <a:path w="2608580" h="2151380">
                                <a:moveTo>
                                  <a:pt x="1738845" y="718070"/>
                                </a:moveTo>
                                <a:lnTo>
                                  <a:pt x="1738845" y="809091"/>
                                </a:lnTo>
                              </a:path>
                              <a:path w="2608580" h="2151380">
                                <a:moveTo>
                                  <a:pt x="1726145" y="523341"/>
                                </a:moveTo>
                                <a:lnTo>
                                  <a:pt x="1726145" y="718070"/>
                                </a:lnTo>
                              </a:path>
                              <a:path w="2608580" h="2151380">
                                <a:moveTo>
                                  <a:pt x="1712391" y="374116"/>
                                </a:moveTo>
                                <a:lnTo>
                                  <a:pt x="1712391" y="597420"/>
                                </a:lnTo>
                              </a:path>
                              <a:path w="2608580" h="2151380">
                                <a:moveTo>
                                  <a:pt x="1700745" y="482066"/>
                                </a:moveTo>
                                <a:lnTo>
                                  <a:pt x="1700745" y="585787"/>
                                </a:lnTo>
                              </a:path>
                              <a:path w="2608580" h="2151380">
                                <a:moveTo>
                                  <a:pt x="1688045" y="460895"/>
                                </a:moveTo>
                                <a:lnTo>
                                  <a:pt x="1688045" y="498995"/>
                                </a:lnTo>
                              </a:path>
                              <a:path w="2608580" h="2151380">
                                <a:moveTo>
                                  <a:pt x="1672170" y="495820"/>
                                </a:moveTo>
                                <a:lnTo>
                                  <a:pt x="1672170" y="665162"/>
                                </a:lnTo>
                              </a:path>
                              <a:path w="2608580" h="2151380">
                                <a:moveTo>
                                  <a:pt x="1661591" y="364591"/>
                                </a:moveTo>
                                <a:lnTo>
                                  <a:pt x="1661591" y="473595"/>
                                </a:lnTo>
                              </a:path>
                              <a:path w="2608580" h="2151380">
                                <a:moveTo>
                                  <a:pt x="1647837" y="448195"/>
                                </a:moveTo>
                                <a:lnTo>
                                  <a:pt x="1647837" y="546620"/>
                                </a:lnTo>
                              </a:path>
                              <a:path w="2608580" h="2151380">
                                <a:moveTo>
                                  <a:pt x="1635137" y="448195"/>
                                </a:moveTo>
                                <a:lnTo>
                                  <a:pt x="1635137" y="546620"/>
                                </a:lnTo>
                              </a:path>
                              <a:path w="2608580" h="2151380">
                                <a:moveTo>
                                  <a:pt x="1622437" y="415391"/>
                                </a:moveTo>
                                <a:lnTo>
                                  <a:pt x="1622437" y="483120"/>
                                </a:lnTo>
                              </a:path>
                              <a:path w="2608580" h="2151380">
                                <a:moveTo>
                                  <a:pt x="1607616" y="471487"/>
                                </a:moveTo>
                                <a:lnTo>
                                  <a:pt x="1607616" y="618591"/>
                                </a:lnTo>
                              </a:path>
                              <a:path w="2608580" h="2151380">
                                <a:moveTo>
                                  <a:pt x="1595970" y="490537"/>
                                </a:moveTo>
                                <a:lnTo>
                                  <a:pt x="1595970" y="574141"/>
                                </a:lnTo>
                              </a:path>
                              <a:path w="2608580" h="2151380">
                                <a:moveTo>
                                  <a:pt x="1583270" y="470420"/>
                                </a:moveTo>
                                <a:lnTo>
                                  <a:pt x="1583270" y="651395"/>
                                </a:lnTo>
                              </a:path>
                              <a:path w="2608580" h="2151380">
                                <a:moveTo>
                                  <a:pt x="1570570" y="641870"/>
                                </a:moveTo>
                                <a:lnTo>
                                  <a:pt x="1570570" y="790041"/>
                                </a:lnTo>
                              </a:path>
                              <a:path w="2608580" h="2151380">
                                <a:moveTo>
                                  <a:pt x="1557870" y="661987"/>
                                </a:moveTo>
                                <a:lnTo>
                                  <a:pt x="1557870" y="957262"/>
                                </a:lnTo>
                              </a:path>
                              <a:path w="2608580" h="2151380">
                                <a:moveTo>
                                  <a:pt x="1543050" y="922337"/>
                                </a:moveTo>
                                <a:lnTo>
                                  <a:pt x="1543050" y="990066"/>
                                </a:lnTo>
                              </a:path>
                              <a:path w="2608580" h="2151380">
                                <a:moveTo>
                                  <a:pt x="1532470" y="839787"/>
                                </a:moveTo>
                                <a:lnTo>
                                  <a:pt x="1532470" y="1055687"/>
                                </a:lnTo>
                              </a:path>
                              <a:path w="2608580" h="2151380">
                                <a:moveTo>
                                  <a:pt x="1518716" y="741362"/>
                                </a:moveTo>
                                <a:lnTo>
                                  <a:pt x="1518716" y="922337"/>
                                </a:lnTo>
                              </a:path>
                              <a:path w="2608580" h="2151380">
                                <a:moveTo>
                                  <a:pt x="1503895" y="868362"/>
                                </a:moveTo>
                                <a:lnTo>
                                  <a:pt x="1503895" y="1048283"/>
                                </a:lnTo>
                              </a:path>
                              <a:path w="2608580" h="2151380">
                                <a:moveTo>
                                  <a:pt x="1492250" y="935037"/>
                                </a:moveTo>
                                <a:lnTo>
                                  <a:pt x="1492250" y="1065212"/>
                                </a:lnTo>
                              </a:path>
                              <a:path w="2608580" h="2151380">
                                <a:moveTo>
                                  <a:pt x="1478495" y="854595"/>
                                </a:moveTo>
                                <a:lnTo>
                                  <a:pt x="1478495" y="938212"/>
                                </a:lnTo>
                              </a:path>
                              <a:path w="2608580" h="2151380">
                                <a:moveTo>
                                  <a:pt x="1466850" y="801687"/>
                                </a:moveTo>
                                <a:lnTo>
                                  <a:pt x="1466850" y="944562"/>
                                </a:lnTo>
                              </a:path>
                              <a:path w="2608580" h="2151380">
                                <a:moveTo>
                                  <a:pt x="1453095" y="635520"/>
                                </a:moveTo>
                                <a:lnTo>
                                  <a:pt x="1453095" y="832370"/>
                                </a:lnTo>
                              </a:path>
                              <a:path w="2608580" h="2151380">
                                <a:moveTo>
                                  <a:pt x="1440395" y="570966"/>
                                </a:moveTo>
                                <a:lnTo>
                                  <a:pt x="1440395" y="693737"/>
                                </a:lnTo>
                              </a:path>
                              <a:path w="2608580" h="2151380">
                                <a:moveTo>
                                  <a:pt x="1426641" y="541337"/>
                                </a:moveTo>
                                <a:lnTo>
                                  <a:pt x="1426641" y="706437"/>
                                </a:lnTo>
                              </a:path>
                              <a:path w="2608580" h="2151380">
                                <a:moveTo>
                                  <a:pt x="1413941" y="524395"/>
                                </a:moveTo>
                                <a:lnTo>
                                  <a:pt x="1413941" y="565670"/>
                                </a:lnTo>
                              </a:path>
                              <a:path w="2608580" h="2151380">
                                <a:moveTo>
                                  <a:pt x="1325041" y="506412"/>
                                </a:moveTo>
                                <a:lnTo>
                                  <a:pt x="1325041" y="642937"/>
                                </a:lnTo>
                              </a:path>
                              <a:path w="2608580" h="2151380">
                                <a:moveTo>
                                  <a:pt x="1397000" y="549795"/>
                                </a:moveTo>
                                <a:lnTo>
                                  <a:pt x="1407591" y="549795"/>
                                </a:lnTo>
                              </a:path>
                              <a:path w="2608580" h="2151380">
                                <a:moveTo>
                                  <a:pt x="1310220" y="643991"/>
                                </a:moveTo>
                                <a:lnTo>
                                  <a:pt x="1310220" y="728662"/>
                                </a:lnTo>
                              </a:path>
                              <a:path w="2608580" h="2151380">
                                <a:moveTo>
                                  <a:pt x="1388541" y="714895"/>
                                </a:moveTo>
                                <a:lnTo>
                                  <a:pt x="1388541" y="740295"/>
                                </a:lnTo>
                              </a:path>
                              <a:path w="2608580" h="2151380">
                                <a:moveTo>
                                  <a:pt x="1375841" y="792162"/>
                                </a:moveTo>
                                <a:lnTo>
                                  <a:pt x="1375841" y="965720"/>
                                </a:lnTo>
                              </a:path>
                              <a:path w="2608580" h="2151380">
                                <a:moveTo>
                                  <a:pt x="1363141" y="785812"/>
                                </a:moveTo>
                                <a:lnTo>
                                  <a:pt x="1363141" y="890587"/>
                                </a:lnTo>
                              </a:path>
                              <a:path w="2608580" h="2151380">
                                <a:moveTo>
                                  <a:pt x="1349375" y="848245"/>
                                </a:moveTo>
                                <a:lnTo>
                                  <a:pt x="1349375" y="925512"/>
                                </a:lnTo>
                              </a:path>
                              <a:path w="2608580" h="2151380">
                                <a:moveTo>
                                  <a:pt x="1349375" y="882116"/>
                                </a:moveTo>
                                <a:lnTo>
                                  <a:pt x="1364195" y="882116"/>
                                </a:lnTo>
                              </a:path>
                              <a:path w="2608580" h="2151380">
                                <a:moveTo>
                                  <a:pt x="1338795" y="774166"/>
                                </a:moveTo>
                                <a:lnTo>
                                  <a:pt x="1338795" y="956195"/>
                                </a:lnTo>
                              </a:path>
                              <a:path w="2608580" h="2151380">
                                <a:moveTo>
                                  <a:pt x="1297520" y="550862"/>
                                </a:moveTo>
                                <a:lnTo>
                                  <a:pt x="1297520" y="621766"/>
                                </a:lnTo>
                              </a:path>
                              <a:path w="2608580" h="2151380">
                                <a:moveTo>
                                  <a:pt x="1284820" y="470420"/>
                                </a:moveTo>
                                <a:lnTo>
                                  <a:pt x="1284820" y="555091"/>
                                </a:lnTo>
                              </a:path>
                              <a:path w="2608580" h="2151380">
                                <a:moveTo>
                                  <a:pt x="1272120" y="475716"/>
                                </a:moveTo>
                                <a:lnTo>
                                  <a:pt x="1272120" y="503237"/>
                                </a:lnTo>
                              </a:path>
                              <a:path w="2608580" h="2151380">
                                <a:moveTo>
                                  <a:pt x="1257300" y="370941"/>
                                </a:moveTo>
                                <a:lnTo>
                                  <a:pt x="1257300" y="443966"/>
                                </a:lnTo>
                              </a:path>
                              <a:path w="2608580" h="2151380">
                                <a:moveTo>
                                  <a:pt x="1246720" y="433387"/>
                                </a:moveTo>
                                <a:lnTo>
                                  <a:pt x="1246720" y="538162"/>
                                </a:lnTo>
                              </a:path>
                              <a:path w="2608580" h="2151380">
                                <a:moveTo>
                                  <a:pt x="1234020" y="443966"/>
                                </a:moveTo>
                                <a:lnTo>
                                  <a:pt x="1234020" y="500062"/>
                                </a:lnTo>
                              </a:path>
                              <a:path w="2608580" h="2151380">
                                <a:moveTo>
                                  <a:pt x="1219200" y="500062"/>
                                </a:moveTo>
                                <a:lnTo>
                                  <a:pt x="1219200" y="684212"/>
                                </a:lnTo>
                              </a:path>
                              <a:path w="2608580" h="2151380">
                                <a:moveTo>
                                  <a:pt x="1206500" y="669391"/>
                                </a:moveTo>
                                <a:lnTo>
                                  <a:pt x="1206500" y="767816"/>
                                </a:lnTo>
                              </a:path>
                              <a:path w="2608580" h="2151380">
                                <a:moveTo>
                                  <a:pt x="1180045" y="773112"/>
                                </a:moveTo>
                                <a:lnTo>
                                  <a:pt x="1180045" y="1135062"/>
                                </a:lnTo>
                              </a:path>
                              <a:path w="2608580" h="2151380">
                                <a:moveTo>
                                  <a:pt x="1168412" y="1118133"/>
                                </a:moveTo>
                                <a:lnTo>
                                  <a:pt x="1168412" y="1164691"/>
                                </a:lnTo>
                              </a:path>
                              <a:path w="2608580" h="2151380">
                                <a:moveTo>
                                  <a:pt x="1153591" y="926566"/>
                                </a:moveTo>
                                <a:lnTo>
                                  <a:pt x="1153591" y="1029220"/>
                                </a:lnTo>
                              </a:path>
                              <a:path w="2608580" h="2151380">
                                <a:moveTo>
                                  <a:pt x="1141945" y="908570"/>
                                </a:moveTo>
                                <a:lnTo>
                                  <a:pt x="1141945" y="984770"/>
                                </a:lnTo>
                              </a:path>
                              <a:path w="2608580" h="2151380">
                                <a:moveTo>
                                  <a:pt x="1128191" y="725487"/>
                                </a:moveTo>
                                <a:lnTo>
                                  <a:pt x="1128191" y="971016"/>
                                </a:lnTo>
                              </a:path>
                              <a:path w="2608580" h="2151380">
                                <a:moveTo>
                                  <a:pt x="1116545" y="756170"/>
                                </a:moveTo>
                                <a:lnTo>
                                  <a:pt x="1116545" y="804862"/>
                                </a:lnTo>
                              </a:path>
                              <a:path w="2608580" h="2151380">
                                <a:moveTo>
                                  <a:pt x="1090091" y="770991"/>
                                </a:moveTo>
                                <a:lnTo>
                                  <a:pt x="1090091" y="919162"/>
                                </a:lnTo>
                              </a:path>
                              <a:path w="2608580" h="2151380">
                                <a:moveTo>
                                  <a:pt x="1077391" y="845070"/>
                                </a:moveTo>
                                <a:lnTo>
                                  <a:pt x="1077391" y="951966"/>
                                </a:lnTo>
                              </a:path>
                              <a:path w="2608580" h="2151380">
                                <a:moveTo>
                                  <a:pt x="1064691" y="730770"/>
                                </a:moveTo>
                                <a:lnTo>
                                  <a:pt x="1064691" y="909637"/>
                                </a:lnTo>
                              </a:path>
                              <a:path w="2608580" h="2151380">
                                <a:moveTo>
                                  <a:pt x="1051991" y="647166"/>
                                </a:moveTo>
                                <a:lnTo>
                                  <a:pt x="1051991" y="826020"/>
                                </a:lnTo>
                              </a:path>
                              <a:path w="2608580" h="2151380">
                                <a:moveTo>
                                  <a:pt x="1038237" y="648220"/>
                                </a:moveTo>
                                <a:lnTo>
                                  <a:pt x="1038237" y="755116"/>
                                </a:lnTo>
                              </a:path>
                              <a:path w="2608580" h="2151380">
                                <a:moveTo>
                                  <a:pt x="1025537" y="617537"/>
                                </a:moveTo>
                                <a:lnTo>
                                  <a:pt x="1025537" y="757237"/>
                                </a:lnTo>
                              </a:path>
                              <a:path w="2608580" h="2151380">
                                <a:moveTo>
                                  <a:pt x="1011770" y="691616"/>
                                </a:moveTo>
                                <a:lnTo>
                                  <a:pt x="1011770" y="902220"/>
                                </a:lnTo>
                              </a:path>
                              <a:path w="2608580" h="2151380">
                                <a:moveTo>
                                  <a:pt x="999070" y="828141"/>
                                </a:moveTo>
                                <a:lnTo>
                                  <a:pt x="999070" y="962545"/>
                                </a:lnTo>
                              </a:path>
                              <a:path w="2608580" h="2151380">
                                <a:moveTo>
                                  <a:pt x="986370" y="820737"/>
                                </a:moveTo>
                                <a:lnTo>
                                  <a:pt x="986370" y="977366"/>
                                </a:lnTo>
                              </a:path>
                              <a:path w="2608580" h="2151380">
                                <a:moveTo>
                                  <a:pt x="973670" y="834491"/>
                                </a:moveTo>
                                <a:lnTo>
                                  <a:pt x="973670" y="1017587"/>
                                </a:lnTo>
                              </a:path>
                              <a:path w="2608580" h="2151380">
                                <a:moveTo>
                                  <a:pt x="959916" y="930795"/>
                                </a:moveTo>
                                <a:lnTo>
                                  <a:pt x="959916" y="981595"/>
                                </a:lnTo>
                              </a:path>
                              <a:path w="2608580" h="2151380">
                                <a:moveTo>
                                  <a:pt x="947216" y="657745"/>
                                </a:moveTo>
                                <a:lnTo>
                                  <a:pt x="947216" y="832370"/>
                                </a:lnTo>
                              </a:path>
                              <a:path w="2608580" h="2151380">
                                <a:moveTo>
                                  <a:pt x="934516" y="823912"/>
                                </a:moveTo>
                                <a:lnTo>
                                  <a:pt x="934516" y="902220"/>
                                </a:lnTo>
                              </a:path>
                              <a:path w="2608580" h="2151380">
                                <a:moveTo>
                                  <a:pt x="922870" y="761466"/>
                                </a:moveTo>
                                <a:lnTo>
                                  <a:pt x="922870" y="848245"/>
                                </a:lnTo>
                              </a:path>
                              <a:path w="2608580" h="2151380">
                                <a:moveTo>
                                  <a:pt x="910170" y="781570"/>
                                </a:moveTo>
                                <a:lnTo>
                                  <a:pt x="910170" y="815441"/>
                                </a:lnTo>
                              </a:path>
                              <a:path w="2608580" h="2151380">
                                <a:moveTo>
                                  <a:pt x="895350" y="854595"/>
                                </a:moveTo>
                                <a:lnTo>
                                  <a:pt x="895350" y="1048283"/>
                                </a:lnTo>
                              </a:path>
                              <a:path w="2608580" h="2151380">
                                <a:moveTo>
                                  <a:pt x="882650" y="779462"/>
                                </a:moveTo>
                                <a:lnTo>
                                  <a:pt x="882650" y="919162"/>
                                </a:lnTo>
                              </a:path>
                              <a:path w="2608580" h="2151380">
                                <a:moveTo>
                                  <a:pt x="868895" y="892695"/>
                                </a:moveTo>
                                <a:lnTo>
                                  <a:pt x="868895" y="921270"/>
                                </a:lnTo>
                              </a:path>
                              <a:path w="2608580" h="2151380">
                                <a:moveTo>
                                  <a:pt x="843495" y="707491"/>
                                </a:moveTo>
                                <a:lnTo>
                                  <a:pt x="843495" y="881062"/>
                                </a:lnTo>
                              </a:path>
                              <a:path w="2608580" h="2151380">
                                <a:moveTo>
                                  <a:pt x="856208" y="741362"/>
                                </a:moveTo>
                                <a:lnTo>
                                  <a:pt x="856208" y="767816"/>
                                </a:lnTo>
                              </a:path>
                              <a:path w="2608580" h="2151380">
                                <a:moveTo>
                                  <a:pt x="830795" y="855662"/>
                                </a:moveTo>
                                <a:lnTo>
                                  <a:pt x="830795" y="1003820"/>
                                </a:lnTo>
                              </a:path>
                              <a:path w="2608580" h="2151380">
                                <a:moveTo>
                                  <a:pt x="817041" y="956195"/>
                                </a:moveTo>
                                <a:lnTo>
                                  <a:pt x="817041" y="1074737"/>
                                </a:lnTo>
                              </a:path>
                              <a:path w="2608580" h="2151380">
                                <a:moveTo>
                                  <a:pt x="805395" y="1052512"/>
                                </a:moveTo>
                                <a:lnTo>
                                  <a:pt x="805395" y="1181633"/>
                                </a:lnTo>
                              </a:path>
                              <a:path w="2608580" h="2151380">
                                <a:moveTo>
                                  <a:pt x="778941" y="1323441"/>
                                </a:moveTo>
                                <a:lnTo>
                                  <a:pt x="778941" y="1394358"/>
                                </a:lnTo>
                              </a:path>
                              <a:path w="2608580" h="2151380">
                                <a:moveTo>
                                  <a:pt x="766241" y="1223962"/>
                                </a:moveTo>
                                <a:lnTo>
                                  <a:pt x="766241" y="1427162"/>
                                </a:lnTo>
                              </a:path>
                              <a:path w="2608580" h="2151380">
                                <a:moveTo>
                                  <a:pt x="751420" y="1250416"/>
                                </a:moveTo>
                                <a:lnTo>
                                  <a:pt x="751420" y="1344612"/>
                                </a:lnTo>
                              </a:path>
                              <a:path w="2608580" h="2151380">
                                <a:moveTo>
                                  <a:pt x="740841" y="1274762"/>
                                </a:moveTo>
                                <a:lnTo>
                                  <a:pt x="740841" y="1350962"/>
                                </a:lnTo>
                              </a:path>
                              <a:path w="2608580" h="2151380">
                                <a:moveTo>
                                  <a:pt x="726020" y="1336141"/>
                                </a:moveTo>
                                <a:lnTo>
                                  <a:pt x="726020" y="1613433"/>
                                </a:lnTo>
                              </a:path>
                              <a:path w="2608580" h="2151380">
                                <a:moveTo>
                                  <a:pt x="715429" y="1435100"/>
                                </a:moveTo>
                                <a:lnTo>
                                  <a:pt x="715429" y="1591208"/>
                                </a:lnTo>
                              </a:path>
                              <a:path w="2608580" h="2151380">
                                <a:moveTo>
                                  <a:pt x="701141" y="1522412"/>
                                </a:moveTo>
                                <a:lnTo>
                                  <a:pt x="701141" y="1579562"/>
                                </a:lnTo>
                              </a:path>
                              <a:path w="2608580" h="2151380">
                                <a:moveTo>
                                  <a:pt x="687920" y="1512354"/>
                                </a:moveTo>
                                <a:lnTo>
                                  <a:pt x="687920" y="1588033"/>
                                </a:lnTo>
                              </a:path>
                              <a:path w="2608580" h="2151380">
                                <a:moveTo>
                                  <a:pt x="675220" y="1499133"/>
                                </a:moveTo>
                                <a:lnTo>
                                  <a:pt x="675220" y="1629829"/>
                                </a:lnTo>
                              </a:path>
                              <a:path w="2608580" h="2151380">
                                <a:moveTo>
                                  <a:pt x="662520" y="1463675"/>
                                </a:moveTo>
                                <a:lnTo>
                                  <a:pt x="662520" y="1515529"/>
                                </a:lnTo>
                              </a:path>
                              <a:path w="2608580" h="2151380">
                                <a:moveTo>
                                  <a:pt x="649287" y="1619783"/>
                                </a:moveTo>
                                <a:lnTo>
                                  <a:pt x="649287" y="1863724"/>
                                </a:lnTo>
                              </a:path>
                              <a:path w="2608580" h="2151380">
                                <a:moveTo>
                                  <a:pt x="623887" y="1748891"/>
                                </a:moveTo>
                                <a:lnTo>
                                  <a:pt x="623887" y="1760004"/>
                                </a:lnTo>
                              </a:path>
                              <a:path w="2608580" h="2151380">
                                <a:moveTo>
                                  <a:pt x="610654" y="1907641"/>
                                </a:moveTo>
                                <a:lnTo>
                                  <a:pt x="610654" y="2151062"/>
                                </a:lnTo>
                              </a:path>
                              <a:path w="2608580" h="2151380">
                                <a:moveTo>
                                  <a:pt x="583666" y="1823504"/>
                                </a:moveTo>
                                <a:lnTo>
                                  <a:pt x="583666" y="2013470"/>
                                </a:lnTo>
                              </a:path>
                              <a:path w="2608580" h="2151380">
                                <a:moveTo>
                                  <a:pt x="570445" y="1878012"/>
                                </a:moveTo>
                                <a:lnTo>
                                  <a:pt x="570445" y="2034641"/>
                                </a:lnTo>
                              </a:path>
                              <a:path w="2608580" h="2151380">
                                <a:moveTo>
                                  <a:pt x="558266" y="1890712"/>
                                </a:moveTo>
                                <a:lnTo>
                                  <a:pt x="558266" y="1974316"/>
                                </a:lnTo>
                              </a:path>
                              <a:path w="2608580" h="2151380">
                                <a:moveTo>
                                  <a:pt x="519645" y="1945220"/>
                                </a:moveTo>
                                <a:lnTo>
                                  <a:pt x="519645" y="2150008"/>
                                </a:lnTo>
                              </a:path>
                              <a:path w="2608580" h="2151380">
                                <a:moveTo>
                                  <a:pt x="545579" y="2137829"/>
                                </a:moveTo>
                                <a:lnTo>
                                  <a:pt x="545579" y="2150008"/>
                                </a:lnTo>
                              </a:path>
                              <a:path w="2608580" h="2151380">
                                <a:moveTo>
                                  <a:pt x="493712" y="2031466"/>
                                </a:moveTo>
                                <a:lnTo>
                                  <a:pt x="493712" y="2147887"/>
                                </a:lnTo>
                              </a:path>
                              <a:path w="2608580" h="2151380">
                                <a:moveTo>
                                  <a:pt x="481545" y="2092858"/>
                                </a:moveTo>
                                <a:lnTo>
                                  <a:pt x="481545" y="2150008"/>
                                </a:lnTo>
                              </a:path>
                              <a:path w="2608580" h="2151380">
                                <a:moveTo>
                                  <a:pt x="454558" y="2037816"/>
                                </a:moveTo>
                                <a:lnTo>
                                  <a:pt x="454558" y="2150529"/>
                                </a:lnTo>
                              </a:path>
                              <a:path w="2608580" h="2151380">
                                <a:moveTo>
                                  <a:pt x="442912" y="2006599"/>
                                </a:moveTo>
                                <a:lnTo>
                                  <a:pt x="442912" y="2150529"/>
                                </a:lnTo>
                              </a:path>
                              <a:path w="2608580" h="2151380">
                                <a:moveTo>
                                  <a:pt x="428625" y="1946808"/>
                                </a:moveTo>
                                <a:lnTo>
                                  <a:pt x="428625" y="2119845"/>
                                </a:lnTo>
                              </a:path>
                              <a:path w="2608580" h="2151380">
                                <a:moveTo>
                                  <a:pt x="415925" y="1891766"/>
                                </a:moveTo>
                                <a:lnTo>
                                  <a:pt x="415925" y="2005533"/>
                                </a:lnTo>
                              </a:path>
                              <a:path w="2608580" h="2151380">
                                <a:moveTo>
                                  <a:pt x="403758" y="1853666"/>
                                </a:moveTo>
                                <a:lnTo>
                                  <a:pt x="403758" y="2148408"/>
                                </a:lnTo>
                              </a:path>
                              <a:path w="2608580" h="2151380">
                                <a:moveTo>
                                  <a:pt x="390004" y="1934108"/>
                                </a:moveTo>
                                <a:lnTo>
                                  <a:pt x="390004" y="1652587"/>
                                </a:lnTo>
                              </a:path>
                              <a:path w="2608580" h="2151380">
                                <a:moveTo>
                                  <a:pt x="377825" y="1669516"/>
                                </a:moveTo>
                                <a:lnTo>
                                  <a:pt x="377825" y="1371600"/>
                                </a:lnTo>
                              </a:path>
                              <a:path w="2608580" h="2151380">
                                <a:moveTo>
                                  <a:pt x="365658" y="1334554"/>
                                </a:moveTo>
                                <a:lnTo>
                                  <a:pt x="365658" y="1439329"/>
                                </a:lnTo>
                              </a:path>
                              <a:path w="2608580" h="2151380">
                                <a:moveTo>
                                  <a:pt x="351370" y="1390116"/>
                                </a:moveTo>
                                <a:lnTo>
                                  <a:pt x="351370" y="1458912"/>
                                </a:lnTo>
                              </a:path>
                              <a:path w="2608580" h="2151380">
                                <a:moveTo>
                                  <a:pt x="338137" y="1414983"/>
                                </a:moveTo>
                                <a:lnTo>
                                  <a:pt x="338137" y="1692275"/>
                                </a:lnTo>
                              </a:path>
                              <a:path w="2608580" h="2151380">
                                <a:moveTo>
                                  <a:pt x="324383" y="1521879"/>
                                </a:moveTo>
                                <a:lnTo>
                                  <a:pt x="324383" y="1657350"/>
                                </a:lnTo>
                              </a:path>
                              <a:path w="2608580" h="2151380">
                                <a:moveTo>
                                  <a:pt x="311683" y="1557337"/>
                                </a:moveTo>
                                <a:lnTo>
                                  <a:pt x="311683" y="1667929"/>
                                </a:lnTo>
                              </a:path>
                              <a:path w="2608580" h="2151380">
                                <a:moveTo>
                                  <a:pt x="299516" y="1515529"/>
                                </a:moveTo>
                                <a:lnTo>
                                  <a:pt x="299516" y="1663700"/>
                                </a:lnTo>
                              </a:path>
                              <a:path w="2608580" h="2151380">
                                <a:moveTo>
                                  <a:pt x="285750" y="1580083"/>
                                </a:moveTo>
                                <a:lnTo>
                                  <a:pt x="285750" y="1663166"/>
                                </a:lnTo>
                              </a:path>
                              <a:path w="2608580" h="2151380">
                                <a:moveTo>
                                  <a:pt x="272529" y="1609725"/>
                                </a:moveTo>
                                <a:lnTo>
                                  <a:pt x="272529" y="1740433"/>
                                </a:lnTo>
                              </a:path>
                              <a:path w="2608580" h="2151380">
                                <a:moveTo>
                                  <a:pt x="247129" y="1519758"/>
                                </a:moveTo>
                                <a:lnTo>
                                  <a:pt x="247129" y="1314450"/>
                                </a:lnTo>
                              </a:path>
                              <a:path w="2608580" h="2151380">
                                <a:moveTo>
                                  <a:pt x="233895" y="1347787"/>
                                </a:moveTo>
                                <a:lnTo>
                                  <a:pt x="233895" y="1423454"/>
                                </a:lnTo>
                              </a:path>
                              <a:path w="2608580" h="2151380">
                                <a:moveTo>
                                  <a:pt x="208495" y="1458379"/>
                                </a:moveTo>
                                <a:lnTo>
                                  <a:pt x="208495" y="1349375"/>
                                </a:lnTo>
                              </a:path>
                              <a:path w="2608580" h="2151380">
                                <a:moveTo>
                                  <a:pt x="195262" y="1304925"/>
                                </a:moveTo>
                                <a:lnTo>
                                  <a:pt x="195262" y="1439862"/>
                                </a:lnTo>
                              </a:path>
                              <a:path w="2608580" h="2151380">
                                <a:moveTo>
                                  <a:pt x="221195" y="1245120"/>
                                </a:moveTo>
                                <a:lnTo>
                                  <a:pt x="221195" y="1275283"/>
                                </a:lnTo>
                              </a:path>
                              <a:path w="2608580" h="2151380">
                                <a:moveTo>
                                  <a:pt x="169862" y="1177925"/>
                                </a:moveTo>
                                <a:lnTo>
                                  <a:pt x="169862" y="1216545"/>
                                </a:lnTo>
                              </a:path>
                              <a:path w="2608580" h="2151380">
                                <a:moveTo>
                                  <a:pt x="155575" y="1146175"/>
                                </a:moveTo>
                                <a:lnTo>
                                  <a:pt x="155575" y="1183208"/>
                                </a:lnTo>
                              </a:path>
                              <a:path w="2608580" h="2151380">
                                <a:moveTo>
                                  <a:pt x="142875" y="1284820"/>
                                </a:moveTo>
                                <a:lnTo>
                                  <a:pt x="142875" y="1380070"/>
                                </a:lnTo>
                              </a:path>
                              <a:path w="2608580" h="2151380">
                                <a:moveTo>
                                  <a:pt x="131762" y="1254658"/>
                                </a:moveTo>
                                <a:lnTo>
                                  <a:pt x="131762" y="1328204"/>
                                </a:lnTo>
                              </a:path>
                              <a:path w="2608580" h="2151380">
                                <a:moveTo>
                                  <a:pt x="117475" y="1312329"/>
                                </a:moveTo>
                                <a:lnTo>
                                  <a:pt x="117475" y="1405470"/>
                                </a:lnTo>
                              </a:path>
                              <a:path w="2608580" h="2151380">
                                <a:moveTo>
                                  <a:pt x="104254" y="1598079"/>
                                </a:moveTo>
                                <a:lnTo>
                                  <a:pt x="104254" y="1504950"/>
                                </a:lnTo>
                              </a:path>
                              <a:path w="2608580" h="2151380">
                                <a:moveTo>
                                  <a:pt x="91554" y="1420279"/>
                                </a:moveTo>
                                <a:lnTo>
                                  <a:pt x="91554" y="1589620"/>
                                </a:lnTo>
                              </a:path>
                              <a:path w="2608580" h="2151380">
                                <a:moveTo>
                                  <a:pt x="77787" y="1460500"/>
                                </a:moveTo>
                                <a:lnTo>
                                  <a:pt x="77787" y="1721383"/>
                                </a:lnTo>
                              </a:path>
                              <a:path w="2608580" h="2151380">
                                <a:moveTo>
                                  <a:pt x="65087" y="1704441"/>
                                </a:moveTo>
                                <a:lnTo>
                                  <a:pt x="65087" y="1809216"/>
                                </a:lnTo>
                              </a:path>
                              <a:path w="2608580" h="2151380">
                                <a:moveTo>
                                  <a:pt x="51866" y="1749424"/>
                                </a:moveTo>
                                <a:lnTo>
                                  <a:pt x="51866" y="1599133"/>
                                </a:lnTo>
                              </a:path>
                              <a:path w="2608580" h="2151380">
                                <a:moveTo>
                                  <a:pt x="13766" y="1677987"/>
                                </a:moveTo>
                                <a:lnTo>
                                  <a:pt x="13766" y="1440383"/>
                                </a:lnTo>
                              </a:path>
                              <a:path w="2608580" h="2151380">
                                <a:moveTo>
                                  <a:pt x="0" y="1436687"/>
                                </a:moveTo>
                                <a:lnTo>
                                  <a:pt x="0" y="1575320"/>
                                </a:lnTo>
                              </a:path>
                              <a:path w="2608580" h="2151380">
                                <a:moveTo>
                                  <a:pt x="2608313" y="765352"/>
                                </a:moveTo>
                                <a:lnTo>
                                  <a:pt x="2550172" y="777443"/>
                                </a:lnTo>
                              </a:path>
                            </a:pathLst>
                          </a:custGeom>
                          <a:ln w="6985">
                            <a:solidFill>
                              <a:srgbClr val="231F20"/>
                            </a:solidFill>
                            <a:prstDash val="solid"/>
                          </a:ln>
                        </wps:spPr>
                        <wps:bodyPr wrap="square" lIns="0" tIns="0" rIns="0" bIns="0" rtlCol="0">
                          <a:prstTxWarp prst="textNoShape">
                            <a:avLst/>
                          </a:prstTxWarp>
                          <a:noAutofit/>
                        </wps:bodyPr>
                      </wps:wsp>
                      <wps:wsp>
                        <wps:cNvPr id="1054" name="Graphic 1054"/>
                        <wps:cNvSpPr/>
                        <wps:spPr>
                          <a:xfrm>
                            <a:off x="2724480" y="815378"/>
                            <a:ext cx="60325" cy="62230"/>
                          </a:xfrm>
                          <a:custGeom>
                            <a:avLst/>
                            <a:gdLst/>
                            <a:ahLst/>
                            <a:cxnLst/>
                            <a:rect l="l" t="t" r="r" b="b"/>
                            <a:pathLst>
                              <a:path w="60325" h="62230">
                                <a:moveTo>
                                  <a:pt x="47243" y="0"/>
                                </a:moveTo>
                                <a:lnTo>
                                  <a:pt x="0" y="42164"/>
                                </a:lnTo>
                                <a:lnTo>
                                  <a:pt x="60134" y="61988"/>
                                </a:lnTo>
                                <a:lnTo>
                                  <a:pt x="47243" y="0"/>
                                </a:lnTo>
                                <a:close/>
                              </a:path>
                            </a:pathLst>
                          </a:custGeom>
                          <a:solidFill>
                            <a:srgbClr val="231F20"/>
                          </a:solidFill>
                        </wps:spPr>
                        <wps:bodyPr wrap="square" lIns="0" tIns="0" rIns="0" bIns="0" rtlCol="0">
                          <a:prstTxWarp prst="textNoShape">
                            <a:avLst/>
                          </a:prstTxWarp>
                          <a:noAutofit/>
                        </wps:bodyPr>
                      </wps:wsp>
                      <wps:wsp>
                        <wps:cNvPr id="1055" name="Graphic 1055"/>
                        <wps:cNvSpPr/>
                        <wps:spPr>
                          <a:xfrm>
                            <a:off x="2507462" y="885736"/>
                            <a:ext cx="156845" cy="133350"/>
                          </a:xfrm>
                          <a:custGeom>
                            <a:avLst/>
                            <a:gdLst/>
                            <a:ahLst/>
                            <a:cxnLst/>
                            <a:rect l="l" t="t" r="r" b="b"/>
                            <a:pathLst>
                              <a:path w="156845" h="133350">
                                <a:moveTo>
                                  <a:pt x="0" y="133159"/>
                                </a:moveTo>
                                <a:lnTo>
                                  <a:pt x="156514" y="0"/>
                                </a:lnTo>
                              </a:path>
                            </a:pathLst>
                          </a:custGeom>
                          <a:ln w="6985">
                            <a:solidFill>
                              <a:srgbClr val="231F20"/>
                            </a:solidFill>
                            <a:prstDash val="solid"/>
                          </a:ln>
                        </wps:spPr>
                        <wps:bodyPr wrap="square" lIns="0" tIns="0" rIns="0" bIns="0" rtlCol="0">
                          <a:prstTxWarp prst="textNoShape">
                            <a:avLst/>
                          </a:prstTxWarp>
                          <a:noAutofit/>
                        </wps:bodyPr>
                      </wps:wsp>
                      <wps:wsp>
                        <wps:cNvPr id="1056" name="Graphic 1056"/>
                        <wps:cNvSpPr/>
                        <wps:spPr>
                          <a:xfrm>
                            <a:off x="2649118" y="869835"/>
                            <a:ext cx="33655" cy="32384"/>
                          </a:xfrm>
                          <a:custGeom>
                            <a:avLst/>
                            <a:gdLst/>
                            <a:ahLst/>
                            <a:cxnLst/>
                            <a:rect l="l" t="t" r="r" b="b"/>
                            <a:pathLst>
                              <a:path w="33655" h="32384">
                                <a:moveTo>
                                  <a:pt x="33642" y="0"/>
                                </a:moveTo>
                                <a:lnTo>
                                  <a:pt x="0" y="6172"/>
                                </a:lnTo>
                                <a:lnTo>
                                  <a:pt x="22174" y="32207"/>
                                </a:lnTo>
                                <a:lnTo>
                                  <a:pt x="33642" y="0"/>
                                </a:lnTo>
                                <a:close/>
                              </a:path>
                            </a:pathLst>
                          </a:custGeom>
                          <a:solidFill>
                            <a:srgbClr val="231F20"/>
                          </a:solidFill>
                        </wps:spPr>
                        <wps:bodyPr wrap="square" lIns="0" tIns="0" rIns="0" bIns="0" rtlCol="0">
                          <a:prstTxWarp prst="textNoShape">
                            <a:avLst/>
                          </a:prstTxWarp>
                          <a:noAutofit/>
                        </wps:bodyPr>
                      </wps:wsp>
                      <wps:wsp>
                        <wps:cNvPr id="1057" name="Graphic 1057"/>
                        <wps:cNvSpPr/>
                        <wps:spPr>
                          <a:xfrm>
                            <a:off x="2308885" y="836688"/>
                            <a:ext cx="8255" cy="78740"/>
                          </a:xfrm>
                          <a:custGeom>
                            <a:avLst/>
                            <a:gdLst/>
                            <a:ahLst/>
                            <a:cxnLst/>
                            <a:rect l="l" t="t" r="r" b="b"/>
                            <a:pathLst>
                              <a:path w="8255" h="78740">
                                <a:moveTo>
                                  <a:pt x="8178" y="78257"/>
                                </a:moveTo>
                                <a:lnTo>
                                  <a:pt x="0" y="0"/>
                                </a:lnTo>
                              </a:path>
                            </a:pathLst>
                          </a:custGeom>
                          <a:ln w="6985">
                            <a:solidFill>
                              <a:srgbClr val="231F20"/>
                            </a:solidFill>
                            <a:prstDash val="solid"/>
                          </a:ln>
                        </wps:spPr>
                        <wps:bodyPr wrap="square" lIns="0" tIns="0" rIns="0" bIns="0" rtlCol="0">
                          <a:prstTxWarp prst="textNoShape">
                            <a:avLst/>
                          </a:prstTxWarp>
                          <a:noAutofit/>
                        </wps:bodyPr>
                      </wps:wsp>
                      <wps:wsp>
                        <wps:cNvPr id="1058" name="Graphic 1058"/>
                        <wps:cNvSpPr/>
                        <wps:spPr>
                          <a:xfrm>
                            <a:off x="2292464" y="812203"/>
                            <a:ext cx="34290" cy="31750"/>
                          </a:xfrm>
                          <a:custGeom>
                            <a:avLst/>
                            <a:gdLst/>
                            <a:ahLst/>
                            <a:cxnLst/>
                            <a:rect l="l" t="t" r="r" b="b"/>
                            <a:pathLst>
                              <a:path w="34290" h="31750">
                                <a:moveTo>
                                  <a:pt x="13919" y="0"/>
                                </a:moveTo>
                                <a:lnTo>
                                  <a:pt x="0" y="31229"/>
                                </a:lnTo>
                                <a:lnTo>
                                  <a:pt x="33997" y="27673"/>
                                </a:lnTo>
                                <a:lnTo>
                                  <a:pt x="13919" y="0"/>
                                </a:lnTo>
                                <a:close/>
                              </a:path>
                            </a:pathLst>
                          </a:custGeom>
                          <a:solidFill>
                            <a:srgbClr val="231F20"/>
                          </a:solidFill>
                        </wps:spPr>
                        <wps:bodyPr wrap="square" lIns="0" tIns="0" rIns="0" bIns="0" rtlCol="0">
                          <a:prstTxWarp prst="textNoShape">
                            <a:avLst/>
                          </a:prstTxWarp>
                          <a:noAutofit/>
                        </wps:bodyPr>
                      </wps:wsp>
                      <wps:wsp>
                        <wps:cNvPr id="1059" name="Graphic 1059"/>
                        <wps:cNvSpPr/>
                        <wps:spPr>
                          <a:xfrm>
                            <a:off x="1971294" y="950937"/>
                            <a:ext cx="1270" cy="92710"/>
                          </a:xfrm>
                          <a:custGeom>
                            <a:avLst/>
                            <a:gdLst/>
                            <a:ahLst/>
                            <a:cxnLst/>
                            <a:rect l="l" t="t" r="r" b="b"/>
                            <a:pathLst>
                              <a:path w="0" h="92710">
                                <a:moveTo>
                                  <a:pt x="0" y="92506"/>
                                </a:moveTo>
                                <a:lnTo>
                                  <a:pt x="0" y="0"/>
                                </a:lnTo>
                              </a:path>
                            </a:pathLst>
                          </a:custGeom>
                          <a:ln w="6985">
                            <a:solidFill>
                              <a:srgbClr val="231F20"/>
                            </a:solidFill>
                            <a:prstDash val="solid"/>
                          </a:ln>
                        </wps:spPr>
                        <wps:bodyPr wrap="square" lIns="0" tIns="0" rIns="0" bIns="0" rtlCol="0">
                          <a:prstTxWarp prst="textNoShape">
                            <a:avLst/>
                          </a:prstTxWarp>
                          <a:noAutofit/>
                        </wps:bodyPr>
                      </wps:wsp>
                      <wps:wsp>
                        <wps:cNvPr id="1060" name="Graphic 1060"/>
                        <wps:cNvSpPr/>
                        <wps:spPr>
                          <a:xfrm>
                            <a:off x="1954263" y="926325"/>
                            <a:ext cx="34290" cy="29845"/>
                          </a:xfrm>
                          <a:custGeom>
                            <a:avLst/>
                            <a:gdLst/>
                            <a:ahLst/>
                            <a:cxnLst/>
                            <a:rect l="l" t="t" r="r" b="b"/>
                            <a:pathLst>
                              <a:path w="34290" h="29845">
                                <a:moveTo>
                                  <a:pt x="17081" y="0"/>
                                </a:moveTo>
                                <a:lnTo>
                                  <a:pt x="0" y="29616"/>
                                </a:lnTo>
                                <a:lnTo>
                                  <a:pt x="34188" y="29616"/>
                                </a:lnTo>
                                <a:lnTo>
                                  <a:pt x="17081" y="0"/>
                                </a:lnTo>
                                <a:close/>
                              </a:path>
                            </a:pathLst>
                          </a:custGeom>
                          <a:solidFill>
                            <a:srgbClr val="231F20"/>
                          </a:solidFill>
                        </wps:spPr>
                        <wps:bodyPr wrap="square" lIns="0" tIns="0" rIns="0" bIns="0" rtlCol="0">
                          <a:prstTxWarp prst="textNoShape">
                            <a:avLst/>
                          </a:prstTxWarp>
                          <a:noAutofit/>
                        </wps:bodyPr>
                      </wps:wsp>
                      <wps:wsp>
                        <wps:cNvPr id="1061" name="Graphic 1061"/>
                        <wps:cNvSpPr/>
                        <wps:spPr>
                          <a:xfrm>
                            <a:off x="1725993" y="1189443"/>
                            <a:ext cx="43815" cy="90170"/>
                          </a:xfrm>
                          <a:custGeom>
                            <a:avLst/>
                            <a:gdLst/>
                            <a:ahLst/>
                            <a:cxnLst/>
                            <a:rect l="l" t="t" r="r" b="b"/>
                            <a:pathLst>
                              <a:path w="43815" h="90170">
                                <a:moveTo>
                                  <a:pt x="43218" y="89941"/>
                                </a:moveTo>
                                <a:lnTo>
                                  <a:pt x="0" y="0"/>
                                </a:lnTo>
                              </a:path>
                            </a:pathLst>
                          </a:custGeom>
                          <a:ln w="6985">
                            <a:solidFill>
                              <a:srgbClr val="231F20"/>
                            </a:solidFill>
                            <a:prstDash val="solid"/>
                          </a:ln>
                        </wps:spPr>
                        <wps:bodyPr wrap="square" lIns="0" tIns="0" rIns="0" bIns="0" rtlCol="0">
                          <a:prstTxWarp prst="textNoShape">
                            <a:avLst/>
                          </a:prstTxWarp>
                          <a:noAutofit/>
                        </wps:bodyPr>
                      </wps:wsp>
                      <wps:wsp>
                        <wps:cNvPr id="1062" name="Graphic 1062"/>
                        <wps:cNvSpPr/>
                        <wps:spPr>
                          <a:xfrm>
                            <a:off x="1712798" y="1167244"/>
                            <a:ext cx="31115" cy="34290"/>
                          </a:xfrm>
                          <a:custGeom>
                            <a:avLst/>
                            <a:gdLst/>
                            <a:ahLst/>
                            <a:cxnLst/>
                            <a:rect l="l" t="t" r="r" b="b"/>
                            <a:pathLst>
                              <a:path w="31115" h="34290">
                                <a:moveTo>
                                  <a:pt x="2590" y="0"/>
                                </a:moveTo>
                                <a:lnTo>
                                  <a:pt x="0" y="34099"/>
                                </a:lnTo>
                                <a:lnTo>
                                  <a:pt x="30822" y="19291"/>
                                </a:lnTo>
                                <a:lnTo>
                                  <a:pt x="2590" y="0"/>
                                </a:lnTo>
                                <a:close/>
                              </a:path>
                            </a:pathLst>
                          </a:custGeom>
                          <a:solidFill>
                            <a:srgbClr val="231F20"/>
                          </a:solidFill>
                        </wps:spPr>
                        <wps:bodyPr wrap="square" lIns="0" tIns="0" rIns="0" bIns="0" rtlCol="0">
                          <a:prstTxWarp prst="textNoShape">
                            <a:avLst/>
                          </a:prstTxWarp>
                          <a:noAutofit/>
                        </wps:bodyPr>
                      </wps:wsp>
                      <wps:wsp>
                        <wps:cNvPr id="1063" name="Graphic 1063"/>
                        <wps:cNvSpPr/>
                        <wps:spPr>
                          <a:xfrm>
                            <a:off x="1363599" y="1280185"/>
                            <a:ext cx="14604" cy="107950"/>
                          </a:xfrm>
                          <a:custGeom>
                            <a:avLst/>
                            <a:gdLst/>
                            <a:ahLst/>
                            <a:cxnLst/>
                            <a:rect l="l" t="t" r="r" b="b"/>
                            <a:pathLst>
                              <a:path w="14604" h="107950">
                                <a:moveTo>
                                  <a:pt x="14312" y="107835"/>
                                </a:moveTo>
                                <a:lnTo>
                                  <a:pt x="0" y="0"/>
                                </a:lnTo>
                              </a:path>
                            </a:pathLst>
                          </a:custGeom>
                          <a:ln w="6985">
                            <a:solidFill>
                              <a:srgbClr val="231F20"/>
                            </a:solidFill>
                            <a:prstDash val="solid"/>
                          </a:ln>
                        </wps:spPr>
                        <wps:bodyPr wrap="square" lIns="0" tIns="0" rIns="0" bIns="0" rtlCol="0">
                          <a:prstTxWarp prst="textNoShape">
                            <a:avLst/>
                          </a:prstTxWarp>
                          <a:noAutofit/>
                        </wps:bodyPr>
                      </wps:wsp>
                      <wps:wsp>
                        <wps:cNvPr id="1064" name="Graphic 1064"/>
                        <wps:cNvSpPr/>
                        <wps:spPr>
                          <a:xfrm>
                            <a:off x="1347381" y="1255788"/>
                            <a:ext cx="34290" cy="31750"/>
                          </a:xfrm>
                          <a:custGeom>
                            <a:avLst/>
                            <a:gdLst/>
                            <a:ahLst/>
                            <a:cxnLst/>
                            <a:rect l="l" t="t" r="r" b="b"/>
                            <a:pathLst>
                              <a:path w="34290" h="31750">
                                <a:moveTo>
                                  <a:pt x="33883" y="27051"/>
                                </a:moveTo>
                                <a:lnTo>
                                  <a:pt x="12954" y="0"/>
                                </a:lnTo>
                                <a:lnTo>
                                  <a:pt x="0" y="31648"/>
                                </a:lnTo>
                                <a:lnTo>
                                  <a:pt x="33883" y="27051"/>
                                </a:lnTo>
                                <a:close/>
                              </a:path>
                            </a:pathLst>
                          </a:custGeom>
                          <a:solidFill>
                            <a:srgbClr val="231F20"/>
                          </a:solidFill>
                        </wps:spPr>
                        <wps:bodyPr wrap="square" lIns="0" tIns="0" rIns="0" bIns="0" rtlCol="0">
                          <a:prstTxWarp prst="textNoShape">
                            <a:avLst/>
                          </a:prstTxWarp>
                          <a:noAutofit/>
                        </wps:bodyPr>
                      </wps:wsp>
                      <wps:wsp>
                        <wps:cNvPr id="1065" name="Graphic 1065"/>
                        <wps:cNvSpPr/>
                        <wps:spPr>
                          <a:xfrm>
                            <a:off x="895756" y="1947506"/>
                            <a:ext cx="191770" cy="111125"/>
                          </a:xfrm>
                          <a:custGeom>
                            <a:avLst/>
                            <a:gdLst/>
                            <a:ahLst/>
                            <a:cxnLst/>
                            <a:rect l="l" t="t" r="r" b="b"/>
                            <a:pathLst>
                              <a:path w="191770" h="111125">
                                <a:moveTo>
                                  <a:pt x="191300" y="111010"/>
                                </a:moveTo>
                                <a:lnTo>
                                  <a:pt x="0" y="0"/>
                                </a:lnTo>
                              </a:path>
                            </a:pathLst>
                          </a:custGeom>
                          <a:ln w="6985">
                            <a:solidFill>
                              <a:srgbClr val="231F20"/>
                            </a:solidFill>
                            <a:prstDash val="solid"/>
                          </a:ln>
                        </wps:spPr>
                        <wps:bodyPr wrap="square" lIns="0" tIns="0" rIns="0" bIns="0" rtlCol="0">
                          <a:prstTxWarp prst="textNoShape">
                            <a:avLst/>
                          </a:prstTxWarp>
                          <a:noAutofit/>
                        </wps:bodyPr>
                      </wps:wsp>
                      <wps:wsp>
                        <wps:cNvPr id="1066" name="Graphic 1066"/>
                        <wps:cNvSpPr/>
                        <wps:spPr>
                          <a:xfrm>
                            <a:off x="874331" y="1935010"/>
                            <a:ext cx="34290" cy="29845"/>
                          </a:xfrm>
                          <a:custGeom>
                            <a:avLst/>
                            <a:gdLst/>
                            <a:ahLst/>
                            <a:cxnLst/>
                            <a:rect l="l" t="t" r="r" b="b"/>
                            <a:pathLst>
                              <a:path w="34290" h="29845">
                                <a:moveTo>
                                  <a:pt x="34201" y="0"/>
                                </a:moveTo>
                                <a:lnTo>
                                  <a:pt x="0" y="381"/>
                                </a:lnTo>
                                <a:lnTo>
                                  <a:pt x="17437" y="29794"/>
                                </a:lnTo>
                                <a:lnTo>
                                  <a:pt x="34201" y="0"/>
                                </a:lnTo>
                                <a:close/>
                              </a:path>
                            </a:pathLst>
                          </a:custGeom>
                          <a:solidFill>
                            <a:srgbClr val="231F20"/>
                          </a:solidFill>
                        </wps:spPr>
                        <wps:bodyPr wrap="square" lIns="0" tIns="0" rIns="0" bIns="0" rtlCol="0">
                          <a:prstTxWarp prst="textNoShape">
                            <a:avLst/>
                          </a:prstTxWarp>
                          <a:noAutofit/>
                        </wps:bodyPr>
                      </wps:wsp>
                      <wps:wsp>
                        <wps:cNvPr id="1067" name="Graphic 1067"/>
                        <wps:cNvSpPr/>
                        <wps:spPr>
                          <a:xfrm>
                            <a:off x="2284539" y="71564"/>
                            <a:ext cx="175895" cy="1270"/>
                          </a:xfrm>
                          <a:custGeom>
                            <a:avLst/>
                            <a:gdLst/>
                            <a:ahLst/>
                            <a:cxnLst/>
                            <a:rect l="l" t="t" r="r" b="b"/>
                            <a:pathLst>
                              <a:path w="175895" h="0">
                                <a:moveTo>
                                  <a:pt x="0" y="0"/>
                                </a:moveTo>
                                <a:lnTo>
                                  <a:pt x="175882" y="0"/>
                                </a:lnTo>
                              </a:path>
                            </a:pathLst>
                          </a:custGeom>
                          <a:ln w="6985">
                            <a:solidFill>
                              <a:srgbClr val="231F20"/>
                            </a:solidFill>
                            <a:prstDash val="solid"/>
                          </a:ln>
                        </wps:spPr>
                        <wps:bodyPr wrap="square" lIns="0" tIns="0" rIns="0" bIns="0" rtlCol="0">
                          <a:prstTxWarp prst="textNoShape">
                            <a:avLst/>
                          </a:prstTxWarp>
                          <a:noAutofit/>
                        </wps:bodyPr>
                      </wps:wsp>
                      <wps:wsp>
                        <wps:cNvPr id="1068" name="Graphic 1068"/>
                        <wps:cNvSpPr/>
                        <wps:spPr>
                          <a:xfrm>
                            <a:off x="2456967" y="54521"/>
                            <a:ext cx="29845" cy="34290"/>
                          </a:xfrm>
                          <a:custGeom>
                            <a:avLst/>
                            <a:gdLst/>
                            <a:ahLst/>
                            <a:cxnLst/>
                            <a:rect l="l" t="t" r="r" b="b"/>
                            <a:pathLst>
                              <a:path w="29845" h="34290">
                                <a:moveTo>
                                  <a:pt x="0" y="0"/>
                                </a:moveTo>
                                <a:lnTo>
                                  <a:pt x="0" y="34188"/>
                                </a:lnTo>
                                <a:lnTo>
                                  <a:pt x="29603" y="17094"/>
                                </a:lnTo>
                                <a:lnTo>
                                  <a:pt x="0" y="0"/>
                                </a:lnTo>
                                <a:close/>
                              </a:path>
                            </a:pathLst>
                          </a:custGeom>
                          <a:solidFill>
                            <a:srgbClr val="231F20"/>
                          </a:solidFill>
                        </wps:spPr>
                        <wps:bodyPr wrap="square" lIns="0" tIns="0" rIns="0" bIns="0" rtlCol="0">
                          <a:prstTxWarp prst="textNoShape">
                            <a:avLst/>
                          </a:prstTxWarp>
                          <a:noAutofit/>
                        </wps:bodyPr>
                      </wps:wsp>
                      <wps:wsp>
                        <wps:cNvPr id="1069" name="Graphic 1069"/>
                        <wps:cNvSpPr/>
                        <wps:spPr>
                          <a:xfrm>
                            <a:off x="2577426" y="1457871"/>
                            <a:ext cx="61594" cy="24765"/>
                          </a:xfrm>
                          <a:custGeom>
                            <a:avLst/>
                            <a:gdLst/>
                            <a:ahLst/>
                            <a:cxnLst/>
                            <a:rect l="l" t="t" r="r" b="b"/>
                            <a:pathLst>
                              <a:path w="61594" h="24765">
                                <a:moveTo>
                                  <a:pt x="0" y="24396"/>
                                </a:moveTo>
                                <a:lnTo>
                                  <a:pt x="61010" y="0"/>
                                </a:lnTo>
                              </a:path>
                            </a:pathLst>
                          </a:custGeom>
                          <a:ln w="6985">
                            <a:solidFill>
                              <a:srgbClr val="231F20"/>
                            </a:solidFill>
                            <a:prstDash val="solid"/>
                          </a:ln>
                        </wps:spPr>
                        <wps:bodyPr wrap="square" lIns="0" tIns="0" rIns="0" bIns="0" rtlCol="0">
                          <a:prstTxWarp prst="textNoShape">
                            <a:avLst/>
                          </a:prstTxWarp>
                          <a:noAutofit/>
                        </wps:bodyPr>
                      </wps:wsp>
                      <wps:wsp>
                        <wps:cNvPr id="1070" name="Graphic 1070"/>
                        <wps:cNvSpPr/>
                        <wps:spPr>
                          <a:xfrm>
                            <a:off x="2624721" y="1447342"/>
                            <a:ext cx="40640" cy="25400"/>
                          </a:xfrm>
                          <a:custGeom>
                            <a:avLst/>
                            <a:gdLst/>
                            <a:ahLst/>
                            <a:cxnLst/>
                            <a:rect l="l" t="t" r="r" b="b"/>
                            <a:pathLst>
                              <a:path w="40640" h="25400">
                                <a:moveTo>
                                  <a:pt x="40030" y="0"/>
                                </a:moveTo>
                                <a:lnTo>
                                  <a:pt x="20332" y="3263"/>
                                </a:lnTo>
                                <a:lnTo>
                                  <a:pt x="266" y="3314"/>
                                </a:lnTo>
                                <a:lnTo>
                                  <a:pt x="0" y="3695"/>
                                </a:lnTo>
                                <a:lnTo>
                                  <a:pt x="10706" y="11734"/>
                                </a:lnTo>
                                <a:lnTo>
                                  <a:pt x="8521" y="24993"/>
                                </a:lnTo>
                                <a:lnTo>
                                  <a:pt x="8953" y="25031"/>
                                </a:lnTo>
                                <a:lnTo>
                                  <a:pt x="23520" y="11226"/>
                                </a:lnTo>
                                <a:lnTo>
                                  <a:pt x="4003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86.172104pt;margin-top:-2.268847pt;width:222.9pt;height:175pt;mso-position-horizontal-relative:page;mso-position-vertical-relative:paragraph;z-index:-21848064" id="docshapegroup927" coordorigin="1723,-45" coordsize="4458,3500">
                <v:line style="position:absolute" from="1723,0" to="5993,0" stroked="true" strokeweight=".550pt" strokecolor="#231f20">
                  <v:stroke dashstyle="dot"/>
                </v:line>
                <v:shape style="position:absolute;left:1723;top:130;width:4271;height:3079" id="docshape928" coordorigin="1723,130" coordsize="4271,3079" path="m1723,130l5993,130m1723,386l5993,386m1723,637l5993,637m1723,904l5993,904m1723,1159l5993,1159m1723,1414l5993,1414m1723,1670l5993,1670m1723,1922l5993,1922m1723,2181l5993,2181m1723,2437l5993,2437m1723,2695l5993,2695m1723,2952l5993,2952m1723,3209l5993,3209e" filled="false" stroked="true" strokeweight=".550pt" strokecolor="#231f20">
                  <v:path arrowok="t"/>
                  <v:stroke dashstyle="dot"/>
                </v:shape>
                <v:shape style="position:absolute;left:1723;top:255;width:4281;height:3084" id="docshape929" coordorigin="1723,256" coordsize="4281,3084" path="m1723,256l5993,256m1723,517l5993,517m1723,773l5993,773m1723,1033l5993,1033m1723,1288l5993,1288m1723,1539l5993,1539m1723,1800l5993,1800m1723,2306l5993,2306m1723,2051l5993,2051m1723,2572l5993,2572m1723,2824l5993,2824m1723,3340l5993,3340m1733,3070l6003,3070e" filled="false" stroked="true" strokeweight=".550pt" strokecolor="#231f20">
                  <v:path arrowok="t"/>
                  <v:stroke dashstyle="dot"/>
                </v:shape>
                <v:shape style="position:absolute;left:2208;top:-46;width:3372;height:3470" id="docshape930" coordorigin="2208,-45" coordsize="3372,3470" path="m2208,3425l2208,-45m2642,3425l2642,-45m3501,3425l3501,-45m3071,3425l3071,-45m3929,3425l3929,-45m4336,3425l4336,-45m4722,3425l4722,-45m5193,3425l5193,-45m5580,3425l5580,-45e" filled="false" stroked="true" strokeweight=".550pt" strokecolor="#231f20">
                  <v:path arrowok="t"/>
                  <v:stroke dashstyle="dot"/>
                </v:shape>
                <v:shape style="position:absolute;left:2068;top:66;width:4108;height:3388" id="docshape931" coordorigin="2068,66" coordsize="4108,3388" path="m5992,1929l5992,1441m5972,1501l5972,1311m5952,1494l5952,1794m5929,1744l5929,2229m5909,1496l5909,2101m5887,1616l5887,2019m5869,1514l5869,1916m5847,1436l5847,1844m5829,1106l5829,1684m5807,844l5807,1064m5784,899l5784,1154m5767,644l5767,1016m5749,196l5749,661m5724,99l5724,309m5707,81l5707,191m5687,86l5687,171m5664,66l5664,296m5644,374l5644,486m5622,484l5622,644m5604,406l5604,461m5559,324l5559,534m5539,349l5539,856m5522,459l5522,644m5497,454l5497,726m5479,461l5479,616m5459,286l5459,551m5439,234l5439,559m5437,434l5477,434m5419,446l5419,659m5397,491l5397,901m5379,899l5379,1174m5317,691l5317,1119m5339,934l5339,1056m5357,909l5357,1091m5279,326l5279,824m5297,656l5297,839m5254,361l5254,591m5234,334l5234,529m5217,474l5217,794m5194,436l5194,736m5174,581l5174,794m5134,526l5134,809m5154,406l5154,751m5112,500l5112,859m5092,577l5092,664m5070,474l5070,669m5050,564l5050,667m5032,490l5032,719m5012,387l5012,717m4992,369l4992,534m4968,400l4968,469m4952,347l4952,494m4930,487l4930,717m4908,639l4908,964m4888,932l4888,1062m4865,1040l4865,1347m4845,1067l4845,1347m4827,1102l4827,1372m4807,1197l4807,1340m4787,890l4787,1197m4765,655l4765,1007m4747,825l4747,989m4727,792l4727,852m4702,847l4702,1114m4685,640l4685,812m4663,772l4663,927m4643,772l4643,927m4623,720l4623,827m4600,809l4600,1040m4582,839l4582,970m4562,807l4562,1092m4542,1077l4542,1310m4522,1109l4522,1574m4498,1519l4498,1625m4482,1389l4482,1729m4460,1234l4460,1519m4437,1434l4437,1717m4418,1539l4418,1744m4397,1412l4397,1544m4378,1329l4378,1554m4357,1067l4357,1377m4337,965l4337,1159m4315,919l4315,1179m4295,892l4295,957m4155,864l4155,1079m4268,932l4285,932m4132,1080l4132,1214m4255,1192l4255,1232m4235,1314l4235,1587m4215,1304l4215,1469m4193,1402l4193,1524m4193,1455l4217,1455m4177,1285l4177,1572m4112,934l4112,1045m4092,807l4092,940m4072,815l4072,859m4048,650l4048,765m4032,749l4032,914m4012,765l4012,854m3988,854l3988,1144m3968,1120l3968,1275m3927,1284l3927,1854m3908,1827l3908,1900m3885,1525l3885,1687m3867,1497l3867,1617m3845,1209l3845,1595m3827,1257l3827,1334m3785,1280l3785,1514m3765,1397l3765,1565m3745,1217l3745,1499m3725,1085l3725,1367m3703,1087l3703,1255m3683,1039l3683,1259m3662,1155l3662,1487m3642,1370l3642,1582m3622,1359l3622,1605m3602,1380l3602,1669m3580,1532l3580,1612m3560,1102l3560,1377m3540,1364l3540,1487m3522,1265l3522,1402m3502,1297l3502,1350m3478,1412l3478,1717m3458,1294l3458,1514m3437,1472l3437,1517m3397,1180l3397,1454m3417,1234l3417,1275m3377,1414l3377,1647m3355,1572l3355,1759m3337,1724l3337,1927m3295,2150l3295,2262m3275,1994l3275,2314m3252,2035l3252,2184m3235,2074l3235,2194m3212,2170l3212,2607m3195,2326l3195,2572m3172,2464l3172,2554m3152,2448l3152,2567m3132,2427l3132,2633m3112,2371l3112,2453m3091,2617l3091,3001m3051,2820l3051,2838m3030,3070l3030,3454m2987,2938l2987,3237m2967,3024l2967,3270m2947,3044l2947,3175m2887,3130l2887,3452m2927,3433l2927,3452m2846,3265l2846,3449m2827,3362l2827,3452m2784,3275l2784,3453m2766,3226l2766,3453m2743,3132l2743,3405m2723,3045l2723,3225m2704,2985l2704,3450m2682,3112l2682,2669m2663,2695l2663,2226m2644,2168l2644,2333m2622,2255l2622,2364m2601,2295l2601,2731m2579,2463l2579,2676m2559,2519l2559,2693m2540,2453l2540,2686m2518,2555l2518,2685m2497,2601l2497,2807m2457,2460l2457,2136m2437,2189l2437,2308m2397,2363l2397,2191m2376,2121l2376,2334m2417,2027l2417,2075m2336,1921l2336,1982m2313,1871l2313,1930m2293,2090l2293,2240m2276,2042l2276,2158m2253,2133l2253,2280m2232,2583l2232,2436m2212,2303l2212,2570m2191,2366l2191,2777m2171,2750l2171,2915m2150,2821l2150,2585m2090,2709l2090,2335m2068,2329l2068,2547m6176,1272l6084,1291e" filled="false" stroked="true" strokeweight=".550pt" strokecolor="#231f20">
                  <v:path arrowok="t"/>
                  <v:stroke dashstyle="solid"/>
                </v:shape>
                <v:shape style="position:absolute;left:6013;top:1238;width:95;height:98" id="docshape932" coordorigin="6014,1239" coordsize="95,98" path="m6088,1239l6014,1305,6109,1336,6088,1239xe" filled="true" fillcolor="#231f20" stroked="false">
                  <v:path arrowok="t"/>
                  <v:fill type="solid"/>
                </v:shape>
                <v:line style="position:absolute" from="5672,1559" to="5919,1349" stroked="true" strokeweight=".550pt" strokecolor="#231f20">
                  <v:stroke dashstyle="solid"/>
                </v:line>
                <v:shape style="position:absolute;left:5895;top:1324;width:53;height:51" id="docshape933" coordorigin="5895,1324" coordsize="53,51" path="m5948,1324l5895,1334,5930,1375,5948,1324xe" filled="true" fillcolor="#231f20" stroked="false">
                  <v:path arrowok="t"/>
                  <v:fill type="solid"/>
                </v:shape>
                <v:line style="position:absolute" from="5372,1395" to="5359,1272" stroked="true" strokeweight=".550pt" strokecolor="#231f20">
                  <v:stroke dashstyle="solid"/>
                </v:line>
                <v:shape style="position:absolute;left:5333;top:1233;width:54;height:50" id="docshape934" coordorigin="5334,1234" coordsize="54,50" path="m5356,1234l5334,1283,5387,1277,5356,1234xe" filled="true" fillcolor="#231f20" stroked="false">
                  <v:path arrowok="t"/>
                  <v:fill type="solid"/>
                </v:shape>
                <v:line style="position:absolute" from="4828,1598" to="4828,1452" stroked="true" strokeweight=".550pt" strokecolor="#231f20">
                  <v:stroke dashstyle="solid"/>
                </v:line>
                <v:shape style="position:absolute;left:4801;top:1413;width:54;height:47" id="docshape935" coordorigin="4801,1413" coordsize="54,47" path="m4828,1413l4801,1460,4855,1460,4828,1413xe" filled="true" fillcolor="#231f20" stroked="false">
                  <v:path arrowok="t"/>
                  <v:fill type="solid"/>
                </v:shape>
                <v:line style="position:absolute" from="4510,1969" to="4442,1828" stroked="true" strokeweight=".550pt" strokecolor="#231f20">
                  <v:stroke dashstyle="solid"/>
                </v:line>
                <v:shape style="position:absolute;left:4420;top:1792;width:49;height:54" id="docshape936" coordorigin="4421,1793" coordsize="49,54" path="m4425,1793l4421,1847,4469,1823,4425,1793xe" filled="true" fillcolor="#231f20" stroked="false">
                  <v:path arrowok="t"/>
                  <v:fill type="solid"/>
                </v:shape>
                <v:line style="position:absolute" from="3893,2140" to="3871,1971" stroked="true" strokeweight=".550pt" strokecolor="#231f20">
                  <v:stroke dashstyle="solid"/>
                </v:line>
                <v:shape style="position:absolute;left:3845;top:1932;width:54;height:50" id="docshape937" coordorigin="3845,1932" coordsize="54,50" path="m3899,1975l3866,1932,3845,1982,3899,1975xe" filled="true" fillcolor="#231f20" stroked="false">
                  <v:path arrowok="t"/>
                  <v:fill type="solid"/>
                </v:shape>
                <v:line style="position:absolute" from="3435,3196" to="3134,3022" stroked="true" strokeweight=".550pt" strokecolor="#231f20">
                  <v:stroke dashstyle="solid"/>
                </v:line>
                <v:shape style="position:absolute;left:3100;top:3001;width:54;height:47" id="docshape938" coordorigin="3100,3002" coordsize="54,47" path="m3154,3002l3100,3002,3128,3049,3154,3002xe" filled="true" fillcolor="#231f20" stroked="false">
                  <v:path arrowok="t"/>
                  <v:fill type="solid"/>
                </v:shape>
                <v:line style="position:absolute" from="5321,67" to="5598,67" stroked="true" strokeweight=".550pt" strokecolor="#231f20">
                  <v:stroke dashstyle="solid"/>
                </v:line>
                <v:shape style="position:absolute;left:5592;top:40;width:47;height:54" id="docshape939" coordorigin="5593,40" coordsize="47,54" path="m5593,40l5593,94,5639,67,5593,40xe" filled="true" fillcolor="#231f20" stroked="false">
                  <v:path arrowok="t"/>
                  <v:fill type="solid"/>
                </v:shape>
                <v:line style="position:absolute" from="5782,2289" to="5878,2250" stroked="true" strokeweight=".550pt" strokecolor="#231f20">
                  <v:stroke dashstyle="solid"/>
                </v:line>
                <v:shape style="position:absolute;left:5856;top:2233;width:64;height:40" id="docshape940" coordorigin="5857,2234" coordsize="64,40" path="m5920,2234l5889,2239,5857,2239,5857,2240,5874,2252,5870,2273,5871,2273,5894,2252,5920,2234xe" filled="true" fillcolor="#231f20" stroked="false">
                  <v:path arrowok="t"/>
                  <v:fill type="solid"/>
                </v:shape>
                <w10:wrap type="none"/>
              </v:group>
            </w:pict>
          </mc:Fallback>
        </mc:AlternateContent>
      </w:r>
      <w:r>
        <w:rPr>
          <w:rFonts w:ascii="Arial MT"/>
          <w:color w:val="231F20"/>
          <w:sz w:val="10"/>
        </w:rPr>
        <w:t>May</w:t>
      </w:r>
      <w:r>
        <w:rPr>
          <w:rFonts w:ascii="Arial MT"/>
          <w:color w:val="231F20"/>
          <w:spacing w:val="-4"/>
          <w:sz w:val="10"/>
        </w:rPr>
        <w:t> </w:t>
      </w:r>
      <w:r>
        <w:rPr>
          <w:rFonts w:ascii="Arial MT"/>
          <w:color w:val="231F20"/>
          <w:sz w:val="10"/>
        </w:rPr>
        <w:t>2006</w:t>
      </w:r>
      <w:r>
        <w:rPr>
          <w:rFonts w:ascii="Arial MT"/>
          <w:color w:val="231F20"/>
          <w:spacing w:val="-3"/>
          <w:sz w:val="10"/>
        </w:rPr>
        <w:t> </w:t>
      </w:r>
      <w:r>
        <w:rPr>
          <w:rFonts w:ascii="Arial MT"/>
          <w:color w:val="231F20"/>
          <w:spacing w:val="-4"/>
          <w:sz w:val="10"/>
        </w:rPr>
        <w:t>high</w:t>
      </w:r>
    </w:p>
    <w:p>
      <w:pPr>
        <w:pStyle w:val="BodyText"/>
        <w:rPr>
          <w:rFonts w:ascii="Arial MT"/>
        </w:rPr>
      </w:pPr>
    </w:p>
    <w:p>
      <w:pPr>
        <w:pStyle w:val="BodyText"/>
        <w:rPr>
          <w:rFonts w:ascii="Arial MT"/>
        </w:rPr>
      </w:pPr>
    </w:p>
    <w:p>
      <w:pPr>
        <w:pStyle w:val="BodyText"/>
        <w:spacing w:before="203"/>
        <w:rPr>
          <w:rFonts w:ascii="Arial MT"/>
        </w:rPr>
      </w:pPr>
    </w:p>
    <w:p>
      <w:pPr>
        <w:pStyle w:val="BodyText"/>
        <w:spacing w:after="0"/>
        <w:rPr>
          <w:rFonts w:ascii="Arial MT"/>
        </w:rPr>
        <w:sectPr>
          <w:pgSz w:w="8570" w:h="12890"/>
          <w:pgMar w:header="738" w:footer="0" w:top="960" w:bottom="280" w:left="850" w:right="850"/>
        </w:sect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spacing w:before="109"/>
        <w:rPr>
          <w:rFonts w:ascii="Arial MT"/>
          <w:sz w:val="10"/>
        </w:rPr>
      </w:pPr>
    </w:p>
    <w:p>
      <w:pPr>
        <w:spacing w:before="1"/>
        <w:ind w:left="0" w:right="0" w:firstLine="0"/>
        <w:jc w:val="right"/>
        <w:rPr>
          <w:rFonts w:ascii="Arial MT"/>
          <w:sz w:val="10"/>
        </w:rPr>
      </w:pPr>
      <w:r>
        <w:rPr>
          <w:rFonts w:ascii="Arial MT"/>
          <w:color w:val="231F20"/>
          <w:sz w:val="10"/>
        </w:rPr>
        <w:t>Buy</w:t>
      </w:r>
      <w:r>
        <w:rPr>
          <w:rFonts w:ascii="Arial MT"/>
          <w:color w:val="231F20"/>
          <w:spacing w:val="-4"/>
          <w:sz w:val="10"/>
        </w:rPr>
        <w:t> </w:t>
      </w:r>
      <w:r>
        <w:rPr>
          <w:rFonts w:ascii="Arial MT"/>
          <w:color w:val="231F20"/>
          <w:spacing w:val="-2"/>
          <w:sz w:val="10"/>
        </w:rPr>
        <w:t>break</w:t>
      </w:r>
    </w:p>
    <w:p>
      <w:pPr>
        <w:spacing w:line="240" w:lineRule="auto" w:before="0"/>
        <w:rPr>
          <w:rFonts w:ascii="Arial MT"/>
          <w:sz w:val="10"/>
        </w:rPr>
      </w:pPr>
      <w:r>
        <w:rPr/>
        <w:br w:type="column"/>
      </w:r>
      <w:r>
        <w:rPr>
          <w:rFonts w:ascii="Arial MT"/>
          <w:sz w:val="10"/>
        </w:rPr>
      </w:r>
    </w:p>
    <w:p>
      <w:pPr>
        <w:pStyle w:val="BodyText"/>
        <w:rPr>
          <w:rFonts w:ascii="Arial MT"/>
          <w:sz w:val="10"/>
        </w:rPr>
      </w:pPr>
    </w:p>
    <w:p>
      <w:pPr>
        <w:pStyle w:val="BodyText"/>
        <w:rPr>
          <w:rFonts w:ascii="Arial MT"/>
          <w:sz w:val="10"/>
        </w:rPr>
      </w:pPr>
    </w:p>
    <w:p>
      <w:pPr>
        <w:pStyle w:val="BodyText"/>
        <w:rPr>
          <w:rFonts w:ascii="Arial MT"/>
          <w:sz w:val="10"/>
        </w:rPr>
      </w:pPr>
    </w:p>
    <w:p>
      <w:pPr>
        <w:pStyle w:val="BodyText"/>
        <w:spacing w:before="24"/>
        <w:rPr>
          <w:rFonts w:ascii="Arial MT"/>
          <w:sz w:val="10"/>
        </w:rPr>
      </w:pPr>
    </w:p>
    <w:p>
      <w:pPr>
        <w:spacing w:before="0"/>
        <w:ind w:left="424" w:right="0" w:firstLine="0"/>
        <w:jc w:val="left"/>
        <w:rPr>
          <w:rFonts w:ascii="Arial MT"/>
          <w:sz w:val="10"/>
        </w:rPr>
      </w:pPr>
      <w:r>
        <w:rPr>
          <w:rFonts w:ascii="Arial MT"/>
          <w:color w:val="231F20"/>
          <w:sz w:val="10"/>
        </w:rPr>
        <w:t>Buy</w:t>
      </w:r>
      <w:r>
        <w:rPr>
          <w:rFonts w:ascii="Arial MT"/>
          <w:color w:val="231F20"/>
          <w:spacing w:val="-4"/>
          <w:sz w:val="10"/>
        </w:rPr>
        <w:t> </w:t>
      </w:r>
      <w:r>
        <w:rPr>
          <w:rFonts w:ascii="Arial MT"/>
          <w:color w:val="231F20"/>
          <w:spacing w:val="-2"/>
          <w:sz w:val="10"/>
        </w:rPr>
        <w:t>break</w:t>
      </w:r>
    </w:p>
    <w:p>
      <w:pPr>
        <w:pStyle w:val="BodyText"/>
        <w:rPr>
          <w:rFonts w:ascii="Arial MT"/>
          <w:sz w:val="10"/>
        </w:rPr>
      </w:pPr>
    </w:p>
    <w:p>
      <w:pPr>
        <w:pStyle w:val="BodyText"/>
        <w:spacing w:before="28"/>
        <w:rPr>
          <w:rFonts w:ascii="Arial MT"/>
          <w:sz w:val="10"/>
        </w:rPr>
      </w:pPr>
    </w:p>
    <w:p>
      <w:pPr>
        <w:spacing w:before="0"/>
        <w:ind w:left="136" w:right="0" w:firstLine="0"/>
        <w:jc w:val="left"/>
        <w:rPr>
          <w:rFonts w:ascii="Arial MT"/>
          <w:sz w:val="10"/>
        </w:rPr>
      </w:pPr>
      <w:r>
        <w:rPr>
          <w:rFonts w:ascii="Arial MT"/>
          <w:color w:val="231F20"/>
          <w:sz w:val="10"/>
        </w:rPr>
        <w:t>Buy</w:t>
      </w:r>
      <w:r>
        <w:rPr>
          <w:rFonts w:ascii="Arial MT"/>
          <w:color w:val="231F20"/>
          <w:spacing w:val="-4"/>
          <w:sz w:val="10"/>
        </w:rPr>
        <w:t> </w:t>
      </w:r>
      <w:r>
        <w:rPr>
          <w:rFonts w:ascii="Arial MT"/>
          <w:color w:val="231F20"/>
          <w:spacing w:val="-2"/>
          <w:sz w:val="10"/>
        </w:rPr>
        <w:t>break</w:t>
      </w:r>
    </w:p>
    <w:p>
      <w:pPr>
        <w:spacing w:line="240" w:lineRule="auto" w:before="0"/>
        <w:rPr>
          <w:rFonts w:ascii="Arial MT"/>
          <w:sz w:val="10"/>
        </w:rPr>
      </w:pPr>
      <w:r>
        <w:rPr/>
        <w:br w:type="column"/>
      </w:r>
      <w:r>
        <w:rPr>
          <w:rFonts w:ascii="Arial MT"/>
          <w:sz w:val="10"/>
        </w:rPr>
      </w:r>
    </w:p>
    <w:p>
      <w:pPr>
        <w:pStyle w:val="BodyText"/>
        <w:rPr>
          <w:rFonts w:ascii="Arial MT"/>
          <w:sz w:val="10"/>
        </w:rPr>
      </w:pPr>
    </w:p>
    <w:p>
      <w:pPr>
        <w:pStyle w:val="BodyText"/>
        <w:spacing w:before="54"/>
        <w:rPr>
          <w:rFonts w:ascii="Arial MT"/>
          <w:sz w:val="10"/>
        </w:rPr>
      </w:pPr>
    </w:p>
    <w:p>
      <w:pPr>
        <w:spacing w:before="0"/>
        <w:ind w:left="59" w:right="0" w:firstLine="0"/>
        <w:jc w:val="left"/>
        <w:rPr>
          <w:rFonts w:ascii="Arial MT"/>
          <w:sz w:val="10"/>
        </w:rPr>
      </w:pPr>
      <w:r>
        <w:rPr>
          <w:rFonts w:ascii="Arial MT"/>
          <w:color w:val="231F20"/>
          <w:sz w:val="10"/>
        </w:rPr>
        <w:t>Buy</w:t>
      </w:r>
      <w:r>
        <w:rPr>
          <w:rFonts w:ascii="Arial MT"/>
          <w:color w:val="231F20"/>
          <w:spacing w:val="-4"/>
          <w:sz w:val="10"/>
        </w:rPr>
        <w:t> </w:t>
      </w:r>
      <w:r>
        <w:rPr>
          <w:rFonts w:ascii="Arial MT"/>
          <w:color w:val="231F20"/>
          <w:spacing w:val="-2"/>
          <w:sz w:val="10"/>
        </w:rPr>
        <w:t>break</w:t>
      </w:r>
    </w:p>
    <w:p>
      <w:pPr>
        <w:spacing w:before="43"/>
        <w:ind w:left="386" w:right="0" w:firstLine="0"/>
        <w:jc w:val="left"/>
        <w:rPr>
          <w:rFonts w:ascii="Arial MT"/>
          <w:sz w:val="10"/>
        </w:rPr>
      </w:pPr>
      <w:r>
        <w:rPr>
          <w:rFonts w:ascii="Arial MT"/>
          <w:color w:val="231F20"/>
          <w:sz w:val="10"/>
        </w:rPr>
        <w:t>May</w:t>
      </w:r>
      <w:r>
        <w:rPr>
          <w:rFonts w:ascii="Arial MT"/>
          <w:color w:val="231F20"/>
          <w:spacing w:val="-5"/>
          <w:sz w:val="10"/>
        </w:rPr>
        <w:t> 26</w:t>
      </w:r>
    </w:p>
    <w:p>
      <w:pPr>
        <w:pStyle w:val="BodyText"/>
        <w:rPr>
          <w:rFonts w:ascii="Arial MT"/>
          <w:sz w:val="10"/>
        </w:rPr>
      </w:pPr>
    </w:p>
    <w:p>
      <w:pPr>
        <w:pStyle w:val="BodyText"/>
        <w:rPr>
          <w:rFonts w:ascii="Arial MT"/>
          <w:sz w:val="10"/>
        </w:rPr>
      </w:pPr>
    </w:p>
    <w:p>
      <w:pPr>
        <w:pStyle w:val="BodyText"/>
        <w:rPr>
          <w:rFonts w:ascii="Arial MT"/>
          <w:sz w:val="10"/>
        </w:rPr>
      </w:pPr>
    </w:p>
    <w:p>
      <w:pPr>
        <w:pStyle w:val="BodyText"/>
        <w:spacing w:before="93"/>
        <w:rPr>
          <w:rFonts w:ascii="Arial MT"/>
          <w:sz w:val="10"/>
        </w:rPr>
      </w:pPr>
    </w:p>
    <w:p>
      <w:pPr>
        <w:spacing w:before="0"/>
        <w:ind w:left="295" w:right="0" w:firstLine="0"/>
        <w:jc w:val="left"/>
        <w:rPr>
          <w:rFonts w:ascii="Arial MT"/>
          <w:sz w:val="10"/>
        </w:rPr>
      </w:pPr>
      <w:r>
        <w:rPr>
          <w:rFonts w:ascii="Arial MT"/>
          <w:color w:val="231F20"/>
          <w:sz w:val="10"/>
        </w:rPr>
        <w:t>May</w:t>
      </w:r>
      <w:r>
        <w:rPr>
          <w:rFonts w:ascii="Arial MT"/>
          <w:color w:val="231F20"/>
          <w:spacing w:val="-5"/>
          <w:sz w:val="10"/>
        </w:rPr>
        <w:t> 24</w:t>
      </w:r>
    </w:p>
    <w:p>
      <w:pPr>
        <w:spacing w:line="249" w:lineRule="auto" w:before="5"/>
        <w:ind w:left="295" w:right="0" w:firstLine="0"/>
        <w:jc w:val="left"/>
        <w:rPr>
          <w:rFonts w:ascii="Arial MT"/>
          <w:sz w:val="10"/>
        </w:rPr>
      </w:pPr>
      <w:r>
        <w:rPr>
          <w:rFonts w:ascii="Arial MT"/>
          <w:color w:val="231F20"/>
          <w:sz w:val="10"/>
        </w:rPr>
        <w:t>2006</w:t>
      </w:r>
      <w:r>
        <w:rPr>
          <w:rFonts w:ascii="Arial MT"/>
          <w:color w:val="231F20"/>
          <w:spacing w:val="-7"/>
          <w:sz w:val="10"/>
        </w:rPr>
        <w:t> </w:t>
      </w:r>
      <w:r>
        <w:rPr>
          <w:rFonts w:ascii="Arial MT"/>
          <w:color w:val="231F20"/>
          <w:sz w:val="10"/>
        </w:rPr>
        <w:t>first</w:t>
      </w:r>
      <w:r>
        <w:rPr>
          <w:rFonts w:ascii="Arial MT"/>
          <w:color w:val="231F20"/>
          <w:spacing w:val="40"/>
          <w:sz w:val="10"/>
        </w:rPr>
        <w:t> </w:t>
      </w:r>
      <w:r>
        <w:rPr>
          <w:rFonts w:ascii="Arial MT"/>
          <w:color w:val="231F20"/>
          <w:spacing w:val="-2"/>
          <w:sz w:val="10"/>
        </w:rPr>
        <w:t>meaningful</w:t>
      </w:r>
      <w:r>
        <w:rPr>
          <w:rFonts w:ascii="Arial MT"/>
          <w:color w:val="231F20"/>
          <w:spacing w:val="40"/>
          <w:sz w:val="10"/>
        </w:rPr>
        <w:t> </w:t>
      </w:r>
      <w:r>
        <w:rPr>
          <w:rFonts w:ascii="Arial MT"/>
          <w:color w:val="231F20"/>
          <w:spacing w:val="-4"/>
          <w:sz w:val="10"/>
        </w:rPr>
        <w:t>low</w:t>
      </w:r>
    </w:p>
    <w:p>
      <w:pPr>
        <w:spacing w:line="249" w:lineRule="auto" w:before="99"/>
        <w:ind w:left="378" w:right="828" w:hanging="194"/>
        <w:jc w:val="left"/>
        <w:rPr>
          <w:rFonts w:ascii="Arial MT"/>
          <w:sz w:val="10"/>
        </w:rPr>
      </w:pPr>
      <w:r>
        <w:rPr/>
        <w:br w:type="column"/>
      </w:r>
      <w:r>
        <w:rPr>
          <w:rFonts w:ascii="Arial MT"/>
          <w:color w:val="231F20"/>
          <w:sz w:val="10"/>
        </w:rPr>
        <w:t>Mode</w:t>
      </w:r>
      <w:r>
        <w:rPr>
          <w:rFonts w:ascii="Arial MT"/>
          <w:color w:val="231F20"/>
          <w:spacing w:val="-7"/>
          <w:sz w:val="10"/>
        </w:rPr>
        <w:t> </w:t>
      </w:r>
      <w:r>
        <w:rPr>
          <w:rFonts w:ascii="Arial MT"/>
          <w:color w:val="231F20"/>
          <w:sz w:val="10"/>
        </w:rPr>
        <w:t>has</w:t>
      </w:r>
      <w:r>
        <w:rPr>
          <w:rFonts w:ascii="Arial MT"/>
          <w:color w:val="231F20"/>
          <w:spacing w:val="-7"/>
          <w:sz w:val="10"/>
        </w:rPr>
        <w:t> </w:t>
      </w:r>
      <w:r>
        <w:rPr>
          <w:rFonts w:ascii="Arial MT"/>
          <w:color w:val="231F20"/>
          <w:sz w:val="10"/>
        </w:rPr>
        <w:t>changed</w:t>
      </w:r>
      <w:r>
        <w:rPr>
          <w:rFonts w:ascii="Arial MT"/>
          <w:color w:val="231F20"/>
          <w:spacing w:val="40"/>
          <w:sz w:val="10"/>
        </w:rPr>
        <w:t> </w:t>
      </w:r>
      <w:r>
        <w:rPr>
          <w:rFonts w:ascii="Arial MT"/>
          <w:color w:val="231F20"/>
          <w:sz w:val="10"/>
        </w:rPr>
        <w:t>sell</w:t>
      </w:r>
      <w:r>
        <w:rPr>
          <w:rFonts w:ascii="Arial MT"/>
          <w:color w:val="231F20"/>
          <w:spacing w:val="-7"/>
          <w:sz w:val="10"/>
        </w:rPr>
        <w:t> </w:t>
      </w:r>
      <w:r>
        <w:rPr>
          <w:rFonts w:ascii="Arial MT"/>
          <w:color w:val="231F20"/>
          <w:sz w:val="10"/>
        </w:rPr>
        <w:t>rallies.</w:t>
      </w:r>
    </w:p>
    <w:p>
      <w:pPr>
        <w:spacing w:after="0" w:line="249" w:lineRule="auto"/>
        <w:jc w:val="left"/>
        <w:rPr>
          <w:rFonts w:ascii="Arial MT"/>
          <w:sz w:val="10"/>
        </w:rPr>
        <w:sectPr>
          <w:type w:val="continuous"/>
          <w:pgSz w:w="8570" w:h="12890"/>
          <w:pgMar w:header="738" w:footer="0" w:top="1140" w:bottom="280" w:left="850" w:right="850"/>
          <w:cols w:num="4" w:equalWidth="0">
            <w:col w:w="3223" w:space="40"/>
            <w:col w:w="875" w:space="39"/>
            <w:col w:w="785" w:space="40"/>
            <w:col w:w="1868"/>
          </w:cols>
        </w:sect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spacing w:before="34"/>
        <w:rPr>
          <w:rFonts w:ascii="Arial MT"/>
          <w:sz w:val="10"/>
        </w:rPr>
      </w:pPr>
    </w:p>
    <w:p>
      <w:pPr>
        <w:spacing w:line="249" w:lineRule="auto" w:before="0"/>
        <w:ind w:left="2299" w:right="3814" w:firstLine="0"/>
        <w:jc w:val="left"/>
        <w:rPr>
          <w:rFonts w:ascii="Arial MT"/>
          <w:sz w:val="10"/>
        </w:rPr>
      </w:pPr>
      <w:r>
        <w:rPr>
          <w:rFonts w:ascii="Arial MT"/>
          <w:color w:val="231F20"/>
          <w:sz w:val="10"/>
        </w:rPr>
        <w:t>Nov</w:t>
      </w:r>
      <w:r>
        <w:rPr>
          <w:rFonts w:ascii="Arial MT"/>
          <w:color w:val="231F20"/>
          <w:spacing w:val="-7"/>
          <w:sz w:val="10"/>
        </w:rPr>
        <w:t> </w:t>
      </w:r>
      <w:r>
        <w:rPr>
          <w:rFonts w:ascii="Arial MT"/>
          <w:color w:val="231F20"/>
          <w:sz w:val="10"/>
        </w:rPr>
        <w:t>2005</w:t>
      </w:r>
      <w:r>
        <w:rPr>
          <w:rFonts w:ascii="Arial MT"/>
          <w:color w:val="231F20"/>
          <w:spacing w:val="-7"/>
          <w:sz w:val="10"/>
        </w:rPr>
        <w:t> </w:t>
      </w:r>
      <w:r>
        <w:rPr>
          <w:rFonts w:ascii="Arial MT"/>
          <w:color w:val="231F20"/>
          <w:sz w:val="10"/>
        </w:rPr>
        <w:t>upside</w:t>
      </w:r>
      <w:r>
        <w:rPr>
          <w:rFonts w:ascii="Arial MT"/>
          <w:color w:val="231F20"/>
          <w:spacing w:val="40"/>
          <w:sz w:val="10"/>
        </w:rPr>
        <w:t> </w:t>
      </w:r>
      <w:r>
        <w:rPr>
          <w:rFonts w:ascii="Arial MT"/>
          <w:color w:val="231F20"/>
          <w:spacing w:val="-2"/>
          <w:sz w:val="10"/>
        </w:rPr>
        <w:t>breakout</w:t>
      </w:r>
    </w:p>
    <w:p>
      <w:pPr>
        <w:pStyle w:val="BodyText"/>
        <w:spacing w:before="81"/>
        <w:rPr>
          <w:rFonts w:ascii="Arial MT"/>
          <w:sz w:val="10"/>
        </w:rPr>
      </w:pPr>
    </w:p>
    <w:p>
      <w:pPr>
        <w:spacing w:line="194" w:lineRule="auto" w:before="0"/>
        <w:ind w:left="228" w:right="0" w:firstLine="0"/>
        <w:jc w:val="left"/>
        <w:rPr>
          <w:rFonts w:ascii="Lucida Sans Unicode"/>
          <w:sz w:val="16"/>
        </w:rPr>
      </w:pPr>
      <w:r>
        <w:rPr>
          <w:sz w:val="18"/>
        </w:rPr>
        <w:t>FIGURE</w:t>
      </w:r>
      <w:r>
        <w:rPr>
          <w:spacing w:val="64"/>
          <w:sz w:val="18"/>
        </w:rPr>
        <w:t> </w:t>
      </w:r>
      <w:r>
        <w:rPr>
          <w:sz w:val="18"/>
        </w:rPr>
        <w:t>7.6</w:t>
      </w:r>
      <w:r>
        <w:rPr>
          <w:spacing w:val="80"/>
          <w:w w:val="150"/>
          <w:sz w:val="18"/>
        </w:rPr>
        <w:t> </w:t>
      </w:r>
      <w:r>
        <w:rPr>
          <w:rFonts w:ascii="Lucida Sans Unicode"/>
          <w:sz w:val="16"/>
        </w:rPr>
        <w:t>Longer-term</w:t>
      </w:r>
      <w:r>
        <w:rPr>
          <w:rFonts w:ascii="Lucida Sans Unicode"/>
          <w:spacing w:val="-9"/>
          <w:sz w:val="16"/>
        </w:rPr>
        <w:t> </w:t>
      </w:r>
      <w:r>
        <w:rPr>
          <w:rFonts w:ascii="Lucida Sans Unicode"/>
          <w:sz w:val="16"/>
        </w:rPr>
        <w:t>upward</w:t>
      </w:r>
      <w:r>
        <w:rPr>
          <w:rFonts w:ascii="Lucida Sans Unicode"/>
          <w:spacing w:val="-9"/>
          <w:sz w:val="16"/>
        </w:rPr>
        <w:t> </w:t>
      </w:r>
      <w:r>
        <w:rPr>
          <w:rFonts w:ascii="Lucida Sans Unicode"/>
          <w:sz w:val="16"/>
        </w:rPr>
        <w:t>auction</w:t>
      </w:r>
      <w:r>
        <w:rPr>
          <w:rFonts w:ascii="Lucida Sans Unicode"/>
          <w:spacing w:val="-9"/>
          <w:sz w:val="16"/>
        </w:rPr>
        <w:t> </w:t>
      </w:r>
      <w:r>
        <w:rPr>
          <w:rFonts w:ascii="Lucida Sans Unicode"/>
          <w:sz w:val="16"/>
        </w:rPr>
        <w:t>and</w:t>
      </w:r>
      <w:r>
        <w:rPr>
          <w:rFonts w:ascii="Lucida Sans Unicode"/>
          <w:spacing w:val="-9"/>
          <w:sz w:val="16"/>
        </w:rPr>
        <w:t> </w:t>
      </w:r>
      <w:r>
        <w:rPr>
          <w:rFonts w:ascii="Lucida Sans Unicode"/>
          <w:sz w:val="16"/>
        </w:rPr>
        <w:t>subsequent</w:t>
      </w:r>
      <w:r>
        <w:rPr>
          <w:rFonts w:ascii="Lucida Sans Unicode"/>
          <w:spacing w:val="-9"/>
          <w:sz w:val="16"/>
        </w:rPr>
        <w:t> </w:t>
      </w:r>
      <w:r>
        <w:rPr>
          <w:rFonts w:ascii="Lucida Sans Unicode"/>
          <w:sz w:val="16"/>
        </w:rPr>
        <w:t>nonlinear</w:t>
      </w:r>
      <w:r>
        <w:rPr>
          <w:rFonts w:ascii="Lucida Sans Unicode"/>
          <w:spacing w:val="-9"/>
          <w:sz w:val="16"/>
        </w:rPr>
        <w:t> </w:t>
      </w:r>
      <w:r>
        <w:rPr>
          <w:rFonts w:ascii="Lucida Sans Unicode"/>
          <w:sz w:val="16"/>
        </w:rPr>
        <w:t>break</w:t>
      </w:r>
      <w:r>
        <w:rPr>
          <w:rFonts w:ascii="Lucida Sans Unicode"/>
          <w:spacing w:val="-9"/>
          <w:sz w:val="16"/>
        </w:rPr>
        <w:t> </w:t>
      </w:r>
      <w:r>
        <w:rPr>
          <w:rFonts w:ascii="Lucida Sans Unicode"/>
          <w:sz w:val="16"/>
        </w:rPr>
        <w:t>occur- </w:t>
      </w:r>
      <w:r>
        <w:rPr>
          <w:rFonts w:ascii="Lucida Sans Unicode"/>
          <w:w w:val="105"/>
          <w:sz w:val="16"/>
        </w:rPr>
        <w:t>ring</w:t>
      </w:r>
      <w:r>
        <w:rPr>
          <w:rFonts w:ascii="Lucida Sans Unicode"/>
          <w:spacing w:val="-13"/>
          <w:w w:val="105"/>
          <w:sz w:val="16"/>
        </w:rPr>
        <w:t> </w:t>
      </w:r>
      <w:r>
        <w:rPr>
          <w:rFonts w:ascii="Lucida Sans Unicode"/>
          <w:w w:val="105"/>
          <w:sz w:val="16"/>
        </w:rPr>
        <w:t>in</w:t>
      </w:r>
      <w:r>
        <w:rPr>
          <w:rFonts w:ascii="Lucida Sans Unicode"/>
          <w:spacing w:val="-13"/>
          <w:w w:val="105"/>
          <w:sz w:val="16"/>
        </w:rPr>
        <w:t> </w:t>
      </w:r>
      <w:r>
        <w:rPr>
          <w:rFonts w:ascii="Lucida Sans Unicode"/>
          <w:w w:val="105"/>
          <w:sz w:val="16"/>
        </w:rPr>
        <w:t>the</w:t>
      </w:r>
      <w:r>
        <w:rPr>
          <w:rFonts w:ascii="Lucida Sans Unicode"/>
          <w:spacing w:val="-13"/>
          <w:w w:val="105"/>
          <w:sz w:val="16"/>
        </w:rPr>
        <w:t> </w:t>
      </w:r>
      <w:r>
        <w:rPr>
          <w:rFonts w:ascii="Lucida Sans Unicode"/>
          <w:w w:val="105"/>
          <w:sz w:val="16"/>
        </w:rPr>
        <w:t>S&amp;P</w:t>
      </w:r>
      <w:r>
        <w:rPr>
          <w:rFonts w:ascii="Lucida Sans Unicode"/>
          <w:spacing w:val="-13"/>
          <w:w w:val="105"/>
          <w:sz w:val="16"/>
        </w:rPr>
        <w:t> </w:t>
      </w:r>
      <w:r>
        <w:rPr>
          <w:rFonts w:ascii="Lucida Sans Unicode"/>
          <w:w w:val="105"/>
          <w:sz w:val="16"/>
        </w:rPr>
        <w:t>500:</w:t>
      </w:r>
      <w:r>
        <w:rPr>
          <w:rFonts w:ascii="Lucida Sans Unicode"/>
          <w:spacing w:val="-13"/>
          <w:w w:val="105"/>
          <w:sz w:val="16"/>
        </w:rPr>
        <w:t> </w:t>
      </w:r>
      <w:r>
        <w:rPr>
          <w:rFonts w:ascii="Lucida Sans Unicode"/>
          <w:w w:val="105"/>
          <w:sz w:val="16"/>
        </w:rPr>
        <w:t>Daily</w:t>
      </w:r>
      <w:r>
        <w:rPr>
          <w:rFonts w:ascii="Lucida Sans Unicode"/>
          <w:spacing w:val="-13"/>
          <w:w w:val="105"/>
          <w:sz w:val="16"/>
        </w:rPr>
        <w:t> </w:t>
      </w:r>
      <w:r>
        <w:rPr>
          <w:rFonts w:ascii="Lucida Sans Unicode"/>
          <w:w w:val="105"/>
          <w:sz w:val="16"/>
        </w:rPr>
        <w:t>bar</w:t>
      </w:r>
      <w:r>
        <w:rPr>
          <w:rFonts w:ascii="Lucida Sans Unicode"/>
          <w:spacing w:val="-13"/>
          <w:w w:val="105"/>
          <w:sz w:val="16"/>
        </w:rPr>
        <w:t> </w:t>
      </w:r>
      <w:r>
        <w:rPr>
          <w:rFonts w:ascii="Lucida Sans Unicode"/>
          <w:w w:val="105"/>
          <w:sz w:val="16"/>
        </w:rPr>
        <w:t>chart,</w:t>
      </w:r>
      <w:r>
        <w:rPr>
          <w:rFonts w:ascii="Lucida Sans Unicode"/>
          <w:spacing w:val="-13"/>
          <w:w w:val="105"/>
          <w:sz w:val="16"/>
        </w:rPr>
        <w:t> </w:t>
      </w:r>
      <w:r>
        <w:rPr>
          <w:rFonts w:ascii="Lucida Sans Unicode"/>
          <w:w w:val="105"/>
          <w:sz w:val="16"/>
        </w:rPr>
        <w:t>November</w:t>
      </w:r>
      <w:r>
        <w:rPr>
          <w:rFonts w:ascii="Lucida Sans Unicode"/>
          <w:spacing w:val="-13"/>
          <w:w w:val="105"/>
          <w:sz w:val="16"/>
        </w:rPr>
        <w:t> </w:t>
      </w:r>
      <w:r>
        <w:rPr>
          <w:rFonts w:ascii="Lucida Sans Unicode"/>
          <w:w w:val="105"/>
          <w:sz w:val="16"/>
        </w:rPr>
        <w:t>2005</w:t>
      </w:r>
      <w:r>
        <w:rPr>
          <w:rFonts w:ascii="Lucida Sans Unicode"/>
          <w:spacing w:val="-13"/>
          <w:w w:val="105"/>
          <w:sz w:val="16"/>
        </w:rPr>
        <w:t> </w:t>
      </w:r>
      <w:r>
        <w:rPr>
          <w:rFonts w:ascii="Lucida Sans Unicode"/>
          <w:w w:val="105"/>
          <w:sz w:val="16"/>
        </w:rPr>
        <w:t>through</w:t>
      </w:r>
      <w:r>
        <w:rPr>
          <w:rFonts w:ascii="Lucida Sans Unicode"/>
          <w:spacing w:val="-13"/>
          <w:w w:val="105"/>
          <w:sz w:val="16"/>
        </w:rPr>
        <w:t> </w:t>
      </w:r>
      <w:r>
        <w:rPr>
          <w:rFonts w:ascii="Lucida Sans Unicode"/>
          <w:w w:val="105"/>
          <w:sz w:val="16"/>
        </w:rPr>
        <w:t>May</w:t>
      </w:r>
      <w:r>
        <w:rPr>
          <w:rFonts w:ascii="Lucida Sans Unicode"/>
          <w:spacing w:val="-13"/>
          <w:w w:val="105"/>
          <w:sz w:val="16"/>
        </w:rPr>
        <w:t> </w:t>
      </w:r>
      <w:r>
        <w:rPr>
          <w:rFonts w:ascii="Lucida Sans Unicode"/>
          <w:w w:val="105"/>
          <w:sz w:val="16"/>
        </w:rPr>
        <w:t>2006.</w:t>
      </w:r>
    </w:p>
    <w:p>
      <w:pPr>
        <w:pStyle w:val="BodyText"/>
        <w:spacing w:before="156"/>
        <w:rPr>
          <w:rFonts w:ascii="Lucida Sans Unicode"/>
          <w:sz w:val="16"/>
        </w:rPr>
      </w:pPr>
    </w:p>
    <w:p>
      <w:pPr>
        <w:pStyle w:val="BodyText"/>
        <w:spacing w:line="244" w:lineRule="auto"/>
        <w:ind w:left="228" w:right="181" w:firstLine="358"/>
        <w:jc w:val="both"/>
      </w:pPr>
      <w:r>
        <w:rPr/>
        <w:t>From the November 2005 upside breakout until the May 2006 high, buying every break eventually rewarded traders with higher prices. Traders—like everyone—have a habit of doing something until it doesn’t work anymore. It would follow that once it became clear that the intermediate-term trend had turned down, the expected trader behavior would be to switch to the opposite strategy, selling rallies and repurchas- ing on breaks. Figure 7.6 shows the first meaningful low, following the May 11</w:t>
      </w:r>
      <w:r>
        <w:rPr>
          <w:spacing w:val="-7"/>
        </w:rPr>
        <w:t> </w:t>
      </w:r>
      <w:r>
        <w:rPr/>
        <w:t>nonlinear</w:t>
      </w:r>
      <w:r>
        <w:rPr>
          <w:spacing w:val="-6"/>
        </w:rPr>
        <w:t> </w:t>
      </w:r>
      <w:r>
        <w:rPr/>
        <w:t>break,</w:t>
      </w:r>
      <w:r>
        <w:rPr>
          <w:spacing w:val="-7"/>
        </w:rPr>
        <w:t> </w:t>
      </w:r>
      <w:r>
        <w:rPr/>
        <w:t>occurring</w:t>
      </w:r>
      <w:r>
        <w:rPr>
          <w:spacing w:val="-6"/>
        </w:rPr>
        <w:t> </w:t>
      </w:r>
      <w:r>
        <w:rPr/>
        <w:t>on</w:t>
      </w:r>
      <w:r>
        <w:rPr>
          <w:spacing w:val="-7"/>
        </w:rPr>
        <w:t> </w:t>
      </w:r>
      <w:r>
        <w:rPr/>
        <w:t>May</w:t>
      </w:r>
      <w:r>
        <w:rPr>
          <w:spacing w:val="-7"/>
        </w:rPr>
        <w:t> </w:t>
      </w:r>
      <w:r>
        <w:rPr/>
        <w:t>24—the</w:t>
      </w:r>
      <w:r>
        <w:rPr>
          <w:spacing w:val="-7"/>
        </w:rPr>
        <w:t> </w:t>
      </w:r>
      <w:r>
        <w:rPr/>
        <w:t>low</w:t>
      </w:r>
      <w:r>
        <w:rPr>
          <w:spacing w:val="-7"/>
        </w:rPr>
        <w:t> </w:t>
      </w:r>
      <w:r>
        <w:rPr/>
        <w:t>that</w:t>
      </w:r>
      <w:r>
        <w:rPr>
          <w:spacing w:val="-7"/>
        </w:rPr>
        <w:t> </w:t>
      </w:r>
      <w:r>
        <w:rPr/>
        <w:t>marks</w:t>
      </w:r>
      <w:r>
        <w:rPr>
          <w:spacing w:val="-7"/>
        </w:rPr>
        <w:t> </w:t>
      </w:r>
      <w:r>
        <w:rPr/>
        <w:t>the</w:t>
      </w:r>
      <w:r>
        <w:rPr>
          <w:spacing w:val="-7"/>
        </w:rPr>
        <w:t> </w:t>
      </w:r>
      <w:r>
        <w:rPr/>
        <w:t>beginning of the first countertrend auction. Let’s put the countertrend auction under</w:t>
      </w:r>
      <w:r>
        <w:rPr>
          <w:spacing w:val="80"/>
        </w:rPr>
        <w:t> </w:t>
      </w:r>
      <w:r>
        <w:rPr/>
        <w:t>a microscope by examining the auctions through the market profile.</w:t>
      </w:r>
    </w:p>
    <w:p>
      <w:pPr>
        <w:pStyle w:val="BodyText"/>
        <w:spacing w:line="244" w:lineRule="auto"/>
        <w:ind w:left="228" w:right="181" w:firstLine="358"/>
        <w:jc w:val="both"/>
        <w:rPr>
          <w:rFonts w:ascii="Georgia" w:hAnsi="Georgia"/>
          <w:i/>
        </w:rPr>
      </w:pPr>
      <w:r>
        <w:rPr/>
        <w:t>The low occurred in </w:t>
      </w:r>
      <w:r>
        <w:rPr>
          <w:w w:val="115"/>
        </w:rPr>
        <w:t>J </w:t>
      </w:r>
      <w:r>
        <w:rPr/>
        <w:t>period, and the market closed clear back up in</w:t>
      </w:r>
      <w:r>
        <w:rPr>
          <w:spacing w:val="40"/>
        </w:rPr>
        <w:t> </w:t>
      </w:r>
      <w:r>
        <w:rPr/>
        <w:t>the top quarter of the profile. On the following day, the market established clearly higher price and value. (We are always more interested in value</w:t>
      </w:r>
      <w:r>
        <w:rPr>
          <w:spacing w:val="40"/>
        </w:rPr>
        <w:t> </w:t>
      </w:r>
      <w:r>
        <w:rPr/>
        <w:t>than price.) The solid line to the right of each profile marks the day’s value area. Notice that Day 2 is fairly elongated, which tells us that prices were auctioning higher with ease. Volume was approximately 1.6 billion, which, from our earlier guidelines (1.6 through 2 billion being the normal range)</w:t>
      </w:r>
      <w:r>
        <w:rPr>
          <w:spacing w:val="80"/>
        </w:rPr>
        <w:t> </w:t>
      </w:r>
      <w:r>
        <w:rPr/>
        <w:t>is light. The light volume should alert you to the fact that the upward auc- tion attempt is weak. However, individual indicators must always be con- sidered within the larger context—the market closed on the high and the day’s profile was elongated, which means that the odds would suggest that the rally is not complete. As an investor or trader, you should continually collect</w:t>
      </w:r>
      <w:r>
        <w:rPr>
          <w:spacing w:val="28"/>
        </w:rPr>
        <w:t> </w:t>
      </w:r>
      <w:r>
        <w:rPr/>
        <w:t>and</w:t>
      </w:r>
      <w:r>
        <w:rPr>
          <w:spacing w:val="28"/>
        </w:rPr>
        <w:t> </w:t>
      </w:r>
      <w:r>
        <w:rPr/>
        <w:t>process</w:t>
      </w:r>
      <w:r>
        <w:rPr>
          <w:spacing w:val="28"/>
        </w:rPr>
        <w:t> </w:t>
      </w:r>
      <w:r>
        <w:rPr/>
        <w:t>information</w:t>
      </w:r>
      <w:r>
        <w:rPr>
          <w:spacing w:val="28"/>
        </w:rPr>
        <w:t> </w:t>
      </w:r>
      <w:r>
        <w:rPr/>
        <w:t>as</w:t>
      </w:r>
      <w:r>
        <w:rPr>
          <w:spacing w:val="28"/>
        </w:rPr>
        <w:t> </w:t>
      </w:r>
      <w:r>
        <w:rPr/>
        <w:t>each</w:t>
      </w:r>
      <w:r>
        <w:rPr>
          <w:spacing w:val="28"/>
        </w:rPr>
        <w:t> </w:t>
      </w:r>
      <w:r>
        <w:rPr/>
        <w:t>auction</w:t>
      </w:r>
      <w:r>
        <w:rPr>
          <w:spacing w:val="28"/>
        </w:rPr>
        <w:t> </w:t>
      </w:r>
      <w:r>
        <w:rPr/>
        <w:t>unfolds</w:t>
      </w:r>
      <w:r>
        <w:rPr>
          <w:spacing w:val="28"/>
        </w:rPr>
        <w:t> </w:t>
      </w:r>
      <w:r>
        <w:rPr/>
        <w:t>before</w:t>
      </w:r>
      <w:r>
        <w:rPr>
          <w:spacing w:val="28"/>
        </w:rPr>
        <w:t> </w:t>
      </w:r>
      <w:r>
        <w:rPr/>
        <w:t>you.</w:t>
      </w:r>
      <w:r>
        <w:rPr>
          <w:spacing w:val="28"/>
        </w:rPr>
        <w:t> </w:t>
      </w:r>
      <w:r>
        <w:rPr>
          <w:rFonts w:ascii="Georgia" w:hAnsi="Georgia"/>
          <w:i/>
        </w:rPr>
        <w:t>It</w:t>
      </w:r>
      <w:r>
        <w:rPr>
          <w:rFonts w:ascii="Georgia" w:hAnsi="Georgia"/>
          <w:i/>
          <w:spacing w:val="31"/>
        </w:rPr>
        <w:t> </w:t>
      </w:r>
      <w:r>
        <w:rPr>
          <w:rFonts w:ascii="Georgia" w:hAnsi="Georgia"/>
          <w:i/>
        </w:rPr>
        <w:t>is</w:t>
      </w:r>
    </w:p>
    <w:p>
      <w:pPr>
        <w:pStyle w:val="BodyText"/>
        <w:spacing w:after="0" w:line="244" w:lineRule="auto"/>
        <w:jc w:val="both"/>
        <w:rPr>
          <w:rFonts w:ascii="Georgia" w:hAnsi="Georgia"/>
          <w:i/>
        </w:rPr>
        <w:sectPr>
          <w:type w:val="continuous"/>
          <w:pgSz w:w="8570" w:h="12890"/>
          <w:pgMar w:header="738" w:footer="0" w:top="1140" w:bottom="280" w:left="850" w:right="850"/>
        </w:sectPr>
      </w:pPr>
    </w:p>
    <w:p>
      <w:pPr>
        <w:pStyle w:val="BodyText"/>
        <w:spacing w:before="140"/>
        <w:rPr>
          <w:rFonts w:ascii="Georgia"/>
          <w:i/>
        </w:rPr>
      </w:pPr>
    </w:p>
    <w:p>
      <w:pPr>
        <w:pStyle w:val="BodyText"/>
        <w:spacing w:line="244" w:lineRule="auto"/>
        <w:ind w:left="204" w:right="205"/>
        <w:jc w:val="both"/>
      </w:pPr>
      <w:r>
        <w:rPr>
          <w:rFonts w:ascii="Georgia" w:hAnsi="Georgia"/>
          <w:i/>
        </w:rPr>
        <w:t>quite</w:t>
      </w:r>
      <w:r>
        <w:rPr>
          <w:rFonts w:ascii="Georgia" w:hAnsi="Georgia"/>
          <w:i/>
          <w:spacing w:val="-13"/>
        </w:rPr>
        <w:t> </w:t>
      </w:r>
      <w:r>
        <w:rPr>
          <w:rFonts w:ascii="Georgia" w:hAnsi="Georgia"/>
          <w:i/>
        </w:rPr>
        <w:t>common</w:t>
      </w:r>
      <w:r>
        <w:rPr>
          <w:rFonts w:ascii="Georgia" w:hAnsi="Georgia"/>
          <w:i/>
          <w:spacing w:val="-12"/>
        </w:rPr>
        <w:t> </w:t>
      </w:r>
      <w:r>
        <w:rPr>
          <w:rFonts w:ascii="Georgia" w:hAnsi="Georgia"/>
          <w:i/>
        </w:rPr>
        <w:t>to</w:t>
      </w:r>
      <w:r>
        <w:rPr>
          <w:rFonts w:ascii="Georgia" w:hAnsi="Georgia"/>
          <w:i/>
          <w:spacing w:val="-12"/>
        </w:rPr>
        <w:t> </w:t>
      </w:r>
      <w:r>
        <w:rPr>
          <w:rFonts w:ascii="Georgia" w:hAnsi="Georgia"/>
          <w:i/>
        </w:rPr>
        <w:t>observe</w:t>
      </w:r>
      <w:r>
        <w:rPr>
          <w:rFonts w:ascii="Georgia" w:hAnsi="Georgia"/>
          <w:i/>
          <w:spacing w:val="-12"/>
        </w:rPr>
        <w:t> </w:t>
      </w:r>
      <w:r>
        <w:rPr>
          <w:rFonts w:ascii="Georgia" w:hAnsi="Georgia"/>
          <w:i/>
        </w:rPr>
        <w:t>that</w:t>
      </w:r>
      <w:r>
        <w:rPr>
          <w:rFonts w:ascii="Georgia" w:hAnsi="Georgia"/>
          <w:i/>
          <w:spacing w:val="-12"/>
        </w:rPr>
        <w:t> </w:t>
      </w:r>
      <w:r>
        <w:rPr>
          <w:rFonts w:ascii="Georgia" w:hAnsi="Georgia"/>
          <w:i/>
        </w:rPr>
        <w:t>some</w:t>
      </w:r>
      <w:r>
        <w:rPr>
          <w:rFonts w:ascii="Georgia" w:hAnsi="Georgia"/>
          <w:i/>
          <w:spacing w:val="-12"/>
        </w:rPr>
        <w:t> </w:t>
      </w:r>
      <w:r>
        <w:rPr>
          <w:rFonts w:ascii="Georgia" w:hAnsi="Georgia"/>
          <w:i/>
        </w:rPr>
        <w:t>of</w:t>
      </w:r>
      <w:r>
        <w:rPr>
          <w:rFonts w:ascii="Georgia" w:hAnsi="Georgia"/>
          <w:i/>
          <w:spacing w:val="-12"/>
        </w:rPr>
        <w:t> </w:t>
      </w:r>
      <w:r>
        <w:rPr>
          <w:rFonts w:ascii="Georgia" w:hAnsi="Georgia"/>
          <w:i/>
        </w:rPr>
        <w:t>the</w:t>
      </w:r>
      <w:r>
        <w:rPr>
          <w:rFonts w:ascii="Georgia" w:hAnsi="Georgia"/>
          <w:i/>
          <w:spacing w:val="-12"/>
        </w:rPr>
        <w:t> </w:t>
      </w:r>
      <w:r>
        <w:rPr>
          <w:rFonts w:ascii="Georgia" w:hAnsi="Georgia"/>
          <w:i/>
        </w:rPr>
        <w:t>information</w:t>
      </w:r>
      <w:r>
        <w:rPr>
          <w:rFonts w:ascii="Georgia" w:hAnsi="Georgia"/>
          <w:i/>
          <w:spacing w:val="-12"/>
        </w:rPr>
        <w:t> </w:t>
      </w:r>
      <w:r>
        <w:rPr>
          <w:rFonts w:ascii="Georgia" w:hAnsi="Georgia"/>
          <w:i/>
        </w:rPr>
        <w:t>you</w:t>
      </w:r>
      <w:r>
        <w:rPr>
          <w:rFonts w:ascii="Georgia" w:hAnsi="Georgia"/>
          <w:i/>
          <w:spacing w:val="-12"/>
        </w:rPr>
        <w:t> </w:t>
      </w:r>
      <w:r>
        <w:rPr>
          <w:rFonts w:ascii="Georgia" w:hAnsi="Georgia"/>
          <w:i/>
        </w:rPr>
        <w:t>collect</w:t>
      </w:r>
      <w:r>
        <w:rPr>
          <w:rFonts w:ascii="Georgia" w:hAnsi="Georgia"/>
          <w:i/>
          <w:spacing w:val="-12"/>
        </w:rPr>
        <w:t> </w:t>
      </w:r>
      <w:r>
        <w:rPr>
          <w:rFonts w:ascii="Georgia" w:hAnsi="Georgia"/>
          <w:i/>
        </w:rPr>
        <w:t>contra- dicts other information, a phenomenon that is often caused by different timeframes responding to different criteria</w:t>
      </w:r>
      <w:r>
        <w:rPr/>
        <w:t>. Remember, it is common to have an intermediate-term auction going one way, and either a shorter- or longer-term</w:t>
      </w:r>
      <w:r>
        <w:rPr>
          <w:spacing w:val="22"/>
        </w:rPr>
        <w:t> </w:t>
      </w:r>
      <w:r>
        <w:rPr/>
        <w:t>auction</w:t>
      </w:r>
      <w:r>
        <w:rPr>
          <w:spacing w:val="22"/>
        </w:rPr>
        <w:t> </w:t>
      </w:r>
      <w:r>
        <w:rPr/>
        <w:t>going</w:t>
      </w:r>
      <w:r>
        <w:rPr>
          <w:spacing w:val="22"/>
        </w:rPr>
        <w:t> </w:t>
      </w:r>
      <w:r>
        <w:rPr/>
        <w:t>another</w:t>
      </w:r>
      <w:r>
        <w:rPr>
          <w:spacing w:val="22"/>
        </w:rPr>
        <w:t> </w:t>
      </w:r>
      <w:r>
        <w:rPr/>
        <w:t>direction.</w:t>
      </w:r>
      <w:r>
        <w:rPr>
          <w:spacing w:val="22"/>
        </w:rPr>
        <w:t> </w:t>
      </w:r>
      <w:r>
        <w:rPr/>
        <w:t>Notice</w:t>
      </w:r>
      <w:r>
        <w:rPr>
          <w:spacing w:val="22"/>
        </w:rPr>
        <w:t> </w:t>
      </w:r>
      <w:r>
        <w:rPr/>
        <w:t>in</w:t>
      </w:r>
      <w:r>
        <w:rPr>
          <w:spacing w:val="22"/>
        </w:rPr>
        <w:t> </w:t>
      </w:r>
      <w:r>
        <w:rPr/>
        <w:t>Figure</w:t>
      </w:r>
      <w:r>
        <w:rPr>
          <w:spacing w:val="22"/>
        </w:rPr>
        <w:t> </w:t>
      </w:r>
      <w:r>
        <w:rPr/>
        <w:t>7.7,</w:t>
      </w:r>
      <w:r>
        <w:rPr>
          <w:spacing w:val="22"/>
        </w:rPr>
        <w:t> </w:t>
      </w:r>
      <w:r>
        <w:rPr/>
        <w:t>on</w:t>
      </w:r>
      <w:r>
        <w:rPr>
          <w:spacing w:val="22"/>
        </w:rPr>
        <w:t> </w:t>
      </w:r>
      <w:r>
        <w:rPr/>
        <w:t>Day 3 of the rally, how the profile becomes squat (from high to low) and wide (from left to right), which suggests that the countertrend rally is ending, or has ended. In addition, the day had light volume—another indication that the rally is coming to an end. This was a three-day, short-term trade that should have been exited on Day 3. Light volume provided an early warning on Day 2, and the shape of the profile and another light-volume report on Day 3 indicated that the odds of continuation were low. Counter-auctions, which by definition are against the trend, generally require quicker exits.</w:t>
      </w:r>
    </w:p>
    <w:p>
      <w:pPr>
        <w:spacing w:line="244" w:lineRule="auto" w:before="7"/>
        <w:ind w:left="204" w:right="205" w:firstLine="358"/>
        <w:jc w:val="both"/>
        <w:rPr>
          <w:sz w:val="20"/>
        </w:rPr>
      </w:pPr>
      <w:r>
        <w:rPr>
          <w:sz w:val="20"/>
        </w:rPr>
        <w:t>Before and after you place a trade, the most important question to ask is this: </w:t>
      </w:r>
      <w:r>
        <w:rPr>
          <w:rFonts w:ascii="Georgia" w:hAnsi="Georgia"/>
          <w:i/>
          <w:sz w:val="20"/>
        </w:rPr>
        <w:t>ffow much confidence is the market exhibiting to support your trading decision? </w:t>
      </w:r>
      <w:r>
        <w:rPr>
          <w:sz w:val="20"/>
        </w:rPr>
        <w:t>Some of the factors to monitor in order to better under- stand the market’s confidence are:</w:t>
      </w:r>
    </w:p>
    <w:p>
      <w:pPr>
        <w:pStyle w:val="BodyText"/>
        <w:spacing w:before="4"/>
      </w:pPr>
    </w:p>
    <w:p>
      <w:pPr>
        <w:pStyle w:val="ListParagraph"/>
        <w:numPr>
          <w:ilvl w:val="0"/>
          <w:numId w:val="9"/>
        </w:numPr>
        <w:tabs>
          <w:tab w:pos="559" w:val="left" w:leader="none"/>
        </w:tabs>
        <w:spacing w:line="242" w:lineRule="exact" w:before="0" w:after="0"/>
        <w:ind w:left="559" w:right="0" w:hanging="162"/>
        <w:jc w:val="left"/>
        <w:rPr>
          <w:sz w:val="20"/>
        </w:rPr>
      </w:pPr>
      <w:r>
        <w:rPr>
          <w:sz w:val="20"/>
        </w:rPr>
        <w:t>Attempted direction—which</w:t>
      </w:r>
      <w:r>
        <w:rPr>
          <w:spacing w:val="1"/>
          <w:sz w:val="20"/>
        </w:rPr>
        <w:t> </w:t>
      </w:r>
      <w:r>
        <w:rPr>
          <w:sz w:val="20"/>
        </w:rPr>
        <w:t>way</w:t>
      </w:r>
      <w:r>
        <w:rPr>
          <w:spacing w:val="1"/>
          <w:sz w:val="20"/>
        </w:rPr>
        <w:t> </w:t>
      </w:r>
      <w:r>
        <w:rPr>
          <w:sz w:val="20"/>
        </w:rPr>
        <w:t>was</w:t>
      </w:r>
      <w:r>
        <w:rPr>
          <w:spacing w:val="1"/>
          <w:sz w:val="20"/>
        </w:rPr>
        <w:t> </w:t>
      </w:r>
      <w:r>
        <w:rPr>
          <w:sz w:val="20"/>
        </w:rPr>
        <w:t>the</w:t>
      </w:r>
      <w:r>
        <w:rPr>
          <w:spacing w:val="1"/>
          <w:sz w:val="20"/>
        </w:rPr>
        <w:t> </w:t>
      </w:r>
      <w:r>
        <w:rPr>
          <w:sz w:val="20"/>
        </w:rPr>
        <w:t>market</w:t>
      </w:r>
      <w:r>
        <w:rPr>
          <w:spacing w:val="1"/>
          <w:sz w:val="20"/>
        </w:rPr>
        <w:t> </w:t>
      </w:r>
      <w:r>
        <w:rPr>
          <w:sz w:val="20"/>
        </w:rPr>
        <w:t>attempting</w:t>
      </w:r>
      <w:r>
        <w:rPr>
          <w:spacing w:val="1"/>
          <w:sz w:val="20"/>
        </w:rPr>
        <w:t> </w:t>
      </w:r>
      <w:r>
        <w:rPr>
          <w:sz w:val="20"/>
        </w:rPr>
        <w:t>to</w:t>
      </w:r>
      <w:r>
        <w:rPr>
          <w:spacing w:val="1"/>
          <w:sz w:val="20"/>
        </w:rPr>
        <w:t> </w:t>
      </w:r>
      <w:r>
        <w:rPr>
          <w:spacing w:val="-5"/>
          <w:sz w:val="20"/>
        </w:rPr>
        <w:t>go?</w:t>
      </w:r>
    </w:p>
    <w:p>
      <w:pPr>
        <w:pStyle w:val="ListParagraph"/>
        <w:numPr>
          <w:ilvl w:val="0"/>
          <w:numId w:val="9"/>
        </w:numPr>
        <w:tabs>
          <w:tab w:pos="559" w:val="left" w:leader="none"/>
        </w:tabs>
        <w:spacing w:line="239" w:lineRule="exact" w:before="0" w:after="0"/>
        <w:ind w:left="559" w:right="0" w:hanging="162"/>
        <w:jc w:val="left"/>
        <w:rPr>
          <w:sz w:val="20"/>
        </w:rPr>
      </w:pPr>
      <w:r>
        <w:rPr>
          <w:sz w:val="20"/>
        </w:rPr>
        <w:t>Volume</w:t>
      </w:r>
      <w:r>
        <w:rPr>
          <w:spacing w:val="4"/>
          <w:sz w:val="20"/>
        </w:rPr>
        <w:t> </w:t>
      </w:r>
      <w:r>
        <w:rPr>
          <w:sz w:val="20"/>
        </w:rPr>
        <w:t>associated</w:t>
      </w:r>
      <w:r>
        <w:rPr>
          <w:spacing w:val="6"/>
          <w:sz w:val="20"/>
        </w:rPr>
        <w:t> </w:t>
      </w:r>
      <w:r>
        <w:rPr>
          <w:sz w:val="20"/>
        </w:rPr>
        <w:t>with</w:t>
      </w:r>
      <w:r>
        <w:rPr>
          <w:spacing w:val="5"/>
          <w:sz w:val="20"/>
        </w:rPr>
        <w:t> </w:t>
      </w:r>
      <w:r>
        <w:rPr>
          <w:sz w:val="20"/>
        </w:rPr>
        <w:t>the</w:t>
      </w:r>
      <w:r>
        <w:rPr>
          <w:spacing w:val="4"/>
          <w:sz w:val="20"/>
        </w:rPr>
        <w:t> </w:t>
      </w:r>
      <w:r>
        <w:rPr>
          <w:sz w:val="20"/>
        </w:rPr>
        <w:t>directional</w:t>
      </w:r>
      <w:r>
        <w:rPr>
          <w:spacing w:val="6"/>
          <w:sz w:val="20"/>
        </w:rPr>
        <w:t> </w:t>
      </w:r>
      <w:r>
        <w:rPr>
          <w:spacing w:val="-2"/>
          <w:sz w:val="20"/>
        </w:rPr>
        <w:t>move.</w:t>
      </w:r>
    </w:p>
    <w:p>
      <w:pPr>
        <w:pStyle w:val="ListParagraph"/>
        <w:numPr>
          <w:ilvl w:val="0"/>
          <w:numId w:val="9"/>
        </w:numPr>
        <w:tabs>
          <w:tab w:pos="559" w:val="left" w:leader="none"/>
          <w:tab w:pos="561" w:val="left" w:leader="none"/>
        </w:tabs>
        <w:spacing w:line="235" w:lineRule="auto" w:before="2" w:after="0"/>
        <w:ind w:left="561" w:right="206" w:hanging="164"/>
        <w:jc w:val="left"/>
        <w:rPr>
          <w:sz w:val="20"/>
        </w:rPr>
      </w:pPr>
      <w:r>
        <w:rPr>
          <w:sz w:val="20"/>
        </w:rPr>
        <w:t>Value</w:t>
      </w:r>
      <w:r>
        <w:rPr>
          <w:spacing w:val="80"/>
          <w:sz w:val="20"/>
        </w:rPr>
        <w:t> </w:t>
      </w:r>
      <w:r>
        <w:rPr>
          <w:sz w:val="20"/>
        </w:rPr>
        <w:t>area</w:t>
      </w:r>
      <w:r>
        <w:rPr>
          <w:spacing w:val="80"/>
          <w:sz w:val="20"/>
        </w:rPr>
        <w:t> </w:t>
      </w:r>
      <w:r>
        <w:rPr>
          <w:sz w:val="20"/>
        </w:rPr>
        <w:t>placement—overlapping-to-higher,</w:t>
      </w:r>
      <w:r>
        <w:rPr>
          <w:spacing w:val="80"/>
          <w:sz w:val="20"/>
        </w:rPr>
        <w:t> </w:t>
      </w:r>
      <w:r>
        <w:rPr>
          <w:sz w:val="20"/>
        </w:rPr>
        <w:t>higher,</w:t>
      </w:r>
      <w:r>
        <w:rPr>
          <w:spacing w:val="80"/>
          <w:sz w:val="20"/>
        </w:rPr>
        <w:t> </w:t>
      </w:r>
      <w:r>
        <w:rPr>
          <w:sz w:val="20"/>
        </w:rPr>
        <w:t>unchanged, overlapping-to-lower, or lower.</w:t>
      </w:r>
    </w:p>
    <w:p>
      <w:pPr>
        <w:pStyle w:val="ListParagraph"/>
        <w:numPr>
          <w:ilvl w:val="0"/>
          <w:numId w:val="9"/>
        </w:numPr>
        <w:tabs>
          <w:tab w:pos="559" w:val="left" w:leader="none"/>
        </w:tabs>
        <w:spacing w:line="240" w:lineRule="auto" w:before="5" w:after="0"/>
        <w:ind w:left="559" w:right="0" w:hanging="162"/>
        <w:jc w:val="left"/>
        <w:rPr>
          <w:sz w:val="20"/>
        </w:rPr>
      </w:pPr>
      <w:r>
        <w:rPr>
          <w:sz w:val="20"/>
        </w:rPr>
        <w:t>Shape—was</w:t>
      </w:r>
      <w:r>
        <w:rPr>
          <w:spacing w:val="4"/>
          <w:sz w:val="20"/>
        </w:rPr>
        <w:t> </w:t>
      </w:r>
      <w:r>
        <w:rPr>
          <w:sz w:val="20"/>
        </w:rPr>
        <w:t>the</w:t>
      </w:r>
      <w:r>
        <w:rPr>
          <w:spacing w:val="4"/>
          <w:sz w:val="20"/>
        </w:rPr>
        <w:t> </w:t>
      </w:r>
      <w:r>
        <w:rPr>
          <w:sz w:val="20"/>
        </w:rPr>
        <w:t>profile</w:t>
      </w:r>
      <w:r>
        <w:rPr>
          <w:spacing w:val="5"/>
          <w:sz w:val="20"/>
        </w:rPr>
        <w:t> </w:t>
      </w:r>
      <w:r>
        <w:rPr>
          <w:sz w:val="20"/>
        </w:rPr>
        <w:t>elongated,</w:t>
      </w:r>
      <w:r>
        <w:rPr>
          <w:spacing w:val="5"/>
          <w:sz w:val="20"/>
        </w:rPr>
        <w:t> </w:t>
      </w:r>
      <w:r>
        <w:rPr>
          <w:sz w:val="20"/>
        </w:rPr>
        <w:t>symmetrical,</w:t>
      </w:r>
      <w:r>
        <w:rPr>
          <w:spacing w:val="6"/>
          <w:sz w:val="20"/>
        </w:rPr>
        <w:t> </w:t>
      </w:r>
      <w:r>
        <w:rPr>
          <w:sz w:val="20"/>
        </w:rPr>
        <w:t>or</w:t>
      </w:r>
      <w:r>
        <w:rPr>
          <w:spacing w:val="4"/>
          <w:sz w:val="20"/>
        </w:rPr>
        <w:t> </w:t>
      </w:r>
      <w:r>
        <w:rPr>
          <w:spacing w:val="-2"/>
          <w:sz w:val="20"/>
        </w:rPr>
        <w:t>squat?</w:t>
      </w:r>
    </w:p>
    <w:p>
      <w:pPr>
        <w:pStyle w:val="BodyText"/>
      </w:pPr>
    </w:p>
    <w:p>
      <w:pPr>
        <w:pStyle w:val="BodyText"/>
        <w:spacing w:line="244" w:lineRule="auto"/>
        <w:ind w:left="204" w:right="205" w:firstLine="358"/>
        <w:jc w:val="both"/>
      </w:pPr>
      <w:r>
        <w:rPr/>
        <w:t>As</w:t>
      </w:r>
      <w:r>
        <w:rPr>
          <w:spacing w:val="26"/>
        </w:rPr>
        <w:t> </w:t>
      </w:r>
      <w:r>
        <w:rPr/>
        <w:t>we</w:t>
      </w:r>
      <w:r>
        <w:rPr>
          <w:spacing w:val="26"/>
        </w:rPr>
        <w:t> </w:t>
      </w:r>
      <w:r>
        <w:rPr/>
        <w:t>have</w:t>
      </w:r>
      <w:r>
        <w:rPr>
          <w:spacing w:val="26"/>
        </w:rPr>
        <w:t> </w:t>
      </w:r>
      <w:r>
        <w:rPr/>
        <w:t>said,</w:t>
      </w:r>
      <w:r>
        <w:rPr>
          <w:spacing w:val="26"/>
        </w:rPr>
        <w:t> </w:t>
      </w:r>
      <w:r>
        <w:rPr/>
        <w:t>the</w:t>
      </w:r>
      <w:r>
        <w:rPr>
          <w:spacing w:val="26"/>
        </w:rPr>
        <w:t> </w:t>
      </w:r>
      <w:r>
        <w:rPr/>
        <w:t>market</w:t>
      </w:r>
      <w:r>
        <w:rPr>
          <w:spacing w:val="26"/>
        </w:rPr>
        <w:t> </w:t>
      </w:r>
      <w:r>
        <w:rPr/>
        <w:t>profile</w:t>
      </w:r>
      <w:r>
        <w:rPr>
          <w:spacing w:val="26"/>
        </w:rPr>
        <w:t> </w:t>
      </w:r>
      <w:r>
        <w:rPr/>
        <w:t>enables</w:t>
      </w:r>
      <w:r>
        <w:rPr>
          <w:spacing w:val="26"/>
        </w:rPr>
        <w:t> </w:t>
      </w:r>
      <w:r>
        <w:rPr/>
        <w:t>you</w:t>
      </w:r>
      <w:r>
        <w:rPr>
          <w:spacing w:val="26"/>
        </w:rPr>
        <w:t> </w:t>
      </w:r>
      <w:r>
        <w:rPr/>
        <w:t>to</w:t>
      </w:r>
      <w:r>
        <w:rPr>
          <w:spacing w:val="26"/>
        </w:rPr>
        <w:t> </w:t>
      </w:r>
      <w:r>
        <w:rPr/>
        <w:t>see</w:t>
      </w:r>
      <w:r>
        <w:rPr>
          <w:spacing w:val="26"/>
        </w:rPr>
        <w:t> </w:t>
      </w:r>
      <w:r>
        <w:rPr/>
        <w:t>the</w:t>
      </w:r>
      <w:r>
        <w:rPr>
          <w:spacing w:val="26"/>
        </w:rPr>
        <w:t> </w:t>
      </w:r>
      <w:r>
        <w:rPr/>
        <w:t>structure of unfolding market activity. And over time, your experience will enable</w:t>
      </w:r>
      <w:r>
        <w:rPr>
          <w:spacing w:val="40"/>
        </w:rPr>
        <w:t> </w:t>
      </w:r>
      <w:r>
        <w:rPr/>
        <w:t>you to recognize partial patterns that enable you to visualize how the day’s auctions might unfold. We are always seeking to identify trades that enable an advantageous risk-reward relationship. It is impossible for the human brain to accurately digest, comprehend, and analyze the dense thicket of information that influences the market from moment to moment. But the brain has evolved to be remarkably adept at recognizing patterns, and the market profile captures the complex and everchanging interconnections present in the market in patterns that can be recognized and understood in an intuitive way.</w:t>
      </w:r>
    </w:p>
    <w:p>
      <w:pPr>
        <w:pStyle w:val="BodyText"/>
        <w:spacing w:line="244" w:lineRule="auto"/>
        <w:ind w:left="204" w:right="205" w:firstLine="358"/>
        <w:jc w:val="both"/>
      </w:pPr>
      <w:r>
        <w:rPr/>
        <w:t>Ralph Koster, author of </w:t>
      </w:r>
      <w:r>
        <w:rPr>
          <w:rFonts w:ascii="Georgia" w:hAnsi="Georgia"/>
          <w:i/>
        </w:rPr>
        <w:t>A Theory of Fun for Game Design </w:t>
      </w:r>
      <w:r>
        <w:rPr/>
        <w:t>(Scotts- dale, AZ: Paraglyph, 2004) wrote: “Based on my reading, the human brain</w:t>
      </w:r>
      <w:r>
        <w:rPr>
          <w:spacing w:val="80"/>
        </w:rPr>
        <w:t> </w:t>
      </w:r>
      <w:r>
        <w:rPr/>
        <w:t>is</w:t>
      </w:r>
      <w:r>
        <w:rPr>
          <w:spacing w:val="39"/>
        </w:rPr>
        <w:t> </w:t>
      </w:r>
      <w:r>
        <w:rPr/>
        <w:t>mostly</w:t>
      </w:r>
      <w:r>
        <w:rPr>
          <w:spacing w:val="39"/>
        </w:rPr>
        <w:t> </w:t>
      </w:r>
      <w:r>
        <w:rPr/>
        <w:t>a</w:t>
      </w:r>
      <w:r>
        <w:rPr>
          <w:spacing w:val="39"/>
        </w:rPr>
        <w:t> </w:t>
      </w:r>
      <w:r>
        <w:rPr/>
        <w:t>voracious</w:t>
      </w:r>
      <w:r>
        <w:rPr>
          <w:spacing w:val="39"/>
        </w:rPr>
        <w:t> </w:t>
      </w:r>
      <w:r>
        <w:rPr/>
        <w:t>consumer</w:t>
      </w:r>
      <w:r>
        <w:rPr>
          <w:spacing w:val="39"/>
        </w:rPr>
        <w:t> </w:t>
      </w:r>
      <w:r>
        <w:rPr/>
        <w:t>of</w:t>
      </w:r>
      <w:r>
        <w:rPr>
          <w:spacing w:val="39"/>
        </w:rPr>
        <w:t> </w:t>
      </w:r>
      <w:r>
        <w:rPr/>
        <w:t>patterns,</w:t>
      </w:r>
      <w:r>
        <w:rPr>
          <w:spacing w:val="39"/>
        </w:rPr>
        <w:t> </w:t>
      </w:r>
      <w:r>
        <w:rPr/>
        <w:t>a</w:t>
      </w:r>
      <w:r>
        <w:rPr>
          <w:spacing w:val="39"/>
        </w:rPr>
        <w:t> </w:t>
      </w:r>
      <w:r>
        <w:rPr/>
        <w:t>soft</w:t>
      </w:r>
      <w:r>
        <w:rPr>
          <w:spacing w:val="39"/>
        </w:rPr>
        <w:t> </w:t>
      </w:r>
      <w:r>
        <w:rPr/>
        <w:t>pudgy</w:t>
      </w:r>
      <w:r>
        <w:rPr>
          <w:spacing w:val="39"/>
        </w:rPr>
        <w:t> </w:t>
      </w:r>
      <w:r>
        <w:rPr/>
        <w:t>gray</w:t>
      </w:r>
      <w:r>
        <w:rPr>
          <w:spacing w:val="39"/>
        </w:rPr>
        <w:t> </w:t>
      </w:r>
      <w:r>
        <w:rPr/>
        <w:t>Pac-Man of</w:t>
      </w:r>
      <w:r>
        <w:rPr>
          <w:spacing w:val="40"/>
        </w:rPr>
        <w:t> </w:t>
      </w:r>
      <w:r>
        <w:rPr/>
        <w:t>concepts.</w:t>
      </w:r>
      <w:r>
        <w:rPr>
          <w:spacing w:val="40"/>
        </w:rPr>
        <w:t> </w:t>
      </w:r>
      <w:r>
        <w:rPr/>
        <w:t>Games</w:t>
      </w:r>
      <w:r>
        <w:rPr>
          <w:spacing w:val="40"/>
        </w:rPr>
        <w:t> </w:t>
      </w:r>
      <w:r>
        <w:rPr/>
        <w:t>are</w:t>
      </w:r>
      <w:r>
        <w:rPr>
          <w:spacing w:val="40"/>
        </w:rPr>
        <w:t> </w:t>
      </w:r>
      <w:r>
        <w:rPr/>
        <w:t>just</w:t>
      </w:r>
      <w:r>
        <w:rPr>
          <w:spacing w:val="40"/>
        </w:rPr>
        <w:t> </w:t>
      </w:r>
      <w:r>
        <w:rPr/>
        <w:t>exceptionally</w:t>
      </w:r>
      <w:r>
        <w:rPr>
          <w:spacing w:val="40"/>
        </w:rPr>
        <w:t> </w:t>
      </w:r>
      <w:r>
        <w:rPr/>
        <w:t>tasty</w:t>
      </w:r>
      <w:r>
        <w:rPr>
          <w:spacing w:val="40"/>
        </w:rPr>
        <w:t> </w:t>
      </w:r>
      <w:r>
        <w:rPr/>
        <w:t>patterns</w:t>
      </w:r>
      <w:r>
        <w:rPr>
          <w:spacing w:val="40"/>
        </w:rPr>
        <w:t> </w:t>
      </w:r>
      <w:r>
        <w:rPr/>
        <w:t>to</w:t>
      </w:r>
      <w:r>
        <w:rPr>
          <w:spacing w:val="40"/>
        </w:rPr>
        <w:t> </w:t>
      </w:r>
      <w:r>
        <w:rPr/>
        <w:t>eat</w:t>
      </w:r>
      <w:r>
        <w:rPr>
          <w:spacing w:val="40"/>
        </w:rPr>
        <w:t> </w:t>
      </w:r>
      <w:r>
        <w:rPr/>
        <w:t>up.”</w:t>
      </w:r>
      <w:r>
        <w:rPr>
          <w:spacing w:val="40"/>
        </w:rPr>
        <w:t> </w:t>
      </w:r>
      <w:r>
        <w:rPr/>
        <w:t>We also believe that one of the problems with patterns is that our minds are also inclined to find patterns that </w:t>
      </w:r>
      <w:r>
        <w:rPr>
          <w:rFonts w:ascii="Georgia" w:hAnsi="Georgia"/>
          <w:i/>
        </w:rPr>
        <w:t>don’t exist. </w:t>
      </w:r>
      <w:r>
        <w:rPr/>
        <w:t>We seek patterns that sup- port our beliefs—it’s just human nature. From an investing standpoint, this</w:t>
      </w:r>
    </w:p>
    <w:p>
      <w:pPr>
        <w:pStyle w:val="BodyText"/>
        <w:spacing w:after="0" w:line="244" w:lineRule="auto"/>
        <w:jc w:val="both"/>
        <w:sectPr>
          <w:pgSz w:w="8570" w:h="12890"/>
          <w:pgMar w:header="738" w:footer="0" w:top="960" w:bottom="280" w:left="850" w:right="850"/>
        </w:sectPr>
      </w:pPr>
    </w:p>
    <w:p>
      <w:pPr>
        <w:pStyle w:val="BodyText"/>
        <w:spacing w:before="129"/>
      </w:pPr>
    </w:p>
    <w:p>
      <w:pPr>
        <w:pStyle w:val="BodyText"/>
        <w:spacing w:line="244" w:lineRule="auto"/>
        <w:ind w:left="228" w:right="181"/>
        <w:jc w:val="both"/>
      </w:pPr>
      <w:r>
        <w:rPr/>
        <w:t>tendency becomes nearly inescapable if you also listen to the hype on tele- vision and in “expert” newsletters; before too long, the brain begins to ac- tively hide the truth from you.</w:t>
      </w:r>
    </w:p>
    <w:p>
      <w:pPr>
        <w:pStyle w:val="BodyText"/>
        <w:spacing w:line="244" w:lineRule="auto"/>
        <w:ind w:left="228" w:right="181" w:firstLine="358"/>
        <w:jc w:val="both"/>
      </w:pPr>
      <w:r>
        <w:rPr/>
        <w:t>Koster’s enlightening book is about games and game design. The fact</w:t>
      </w:r>
      <w:r>
        <w:rPr>
          <w:spacing w:val="80"/>
          <w:w w:val="150"/>
        </w:rPr>
        <w:t> </w:t>
      </w:r>
      <w:r>
        <w:rPr/>
        <w:t>is,</w:t>
      </w:r>
      <w:r>
        <w:rPr>
          <w:spacing w:val="-3"/>
        </w:rPr>
        <w:t> </w:t>
      </w:r>
      <w:r>
        <w:rPr/>
        <w:t>trading</w:t>
      </w:r>
      <w:r>
        <w:rPr>
          <w:spacing w:val="-3"/>
        </w:rPr>
        <w:t> </w:t>
      </w:r>
      <w:r>
        <w:rPr/>
        <w:t>is</w:t>
      </w:r>
      <w:r>
        <w:rPr>
          <w:spacing w:val="-3"/>
        </w:rPr>
        <w:t> </w:t>
      </w:r>
      <w:r>
        <w:rPr/>
        <w:t>a</w:t>
      </w:r>
      <w:r>
        <w:rPr>
          <w:spacing w:val="-3"/>
        </w:rPr>
        <w:t> </w:t>
      </w:r>
      <w:r>
        <w:rPr/>
        <w:t>game</w:t>
      </w:r>
      <w:r>
        <w:rPr>
          <w:spacing w:val="-3"/>
        </w:rPr>
        <w:t> </w:t>
      </w:r>
      <w:r>
        <w:rPr/>
        <w:t>in</w:t>
      </w:r>
      <w:r>
        <w:rPr>
          <w:spacing w:val="-3"/>
        </w:rPr>
        <w:t> </w:t>
      </w:r>
      <w:r>
        <w:rPr/>
        <w:t>which</w:t>
      </w:r>
      <w:r>
        <w:rPr>
          <w:spacing w:val="-3"/>
        </w:rPr>
        <w:t> </w:t>
      </w:r>
      <w:r>
        <w:rPr/>
        <w:t>there</w:t>
      </w:r>
      <w:r>
        <w:rPr>
          <w:spacing w:val="-3"/>
        </w:rPr>
        <w:t> </w:t>
      </w:r>
      <w:r>
        <w:rPr/>
        <w:t>are</w:t>
      </w:r>
      <w:r>
        <w:rPr>
          <w:spacing w:val="-3"/>
        </w:rPr>
        <w:t> </w:t>
      </w:r>
      <w:r>
        <w:rPr/>
        <w:t>winners</w:t>
      </w:r>
      <w:r>
        <w:rPr>
          <w:spacing w:val="-3"/>
        </w:rPr>
        <w:t> </w:t>
      </w:r>
      <w:r>
        <w:rPr/>
        <w:t>and</w:t>
      </w:r>
      <w:r>
        <w:rPr>
          <w:spacing w:val="-3"/>
        </w:rPr>
        <w:t> </w:t>
      </w:r>
      <w:r>
        <w:rPr/>
        <w:t>losers,</w:t>
      </w:r>
      <w:r>
        <w:rPr>
          <w:spacing w:val="-3"/>
        </w:rPr>
        <w:t> </w:t>
      </w:r>
      <w:r>
        <w:rPr/>
        <w:t>and</w:t>
      </w:r>
      <w:r>
        <w:rPr>
          <w:spacing w:val="-3"/>
        </w:rPr>
        <w:t> </w:t>
      </w:r>
      <w:r>
        <w:rPr/>
        <w:t>score</w:t>
      </w:r>
      <w:r>
        <w:rPr>
          <w:spacing w:val="-3"/>
        </w:rPr>
        <w:t> </w:t>
      </w:r>
      <w:r>
        <w:rPr/>
        <w:t>is</w:t>
      </w:r>
      <w:r>
        <w:rPr>
          <w:spacing w:val="-3"/>
        </w:rPr>
        <w:t> </w:t>
      </w:r>
      <w:r>
        <w:rPr/>
        <w:t>kept in dollars and cents and those all-important track records that can make or break a money manager (not to mention a personal fortune). That’s why</w:t>
      </w:r>
      <w:r>
        <w:rPr>
          <w:spacing w:val="80"/>
        </w:rPr>
        <w:t> </w:t>
      </w:r>
      <w:r>
        <w:rPr/>
        <w:t>we keep reiterating the salient factors—like profile shape, value area, and volume distribution—that enable us to objectively see what the market is really telling us.</w:t>
      </w:r>
    </w:p>
    <w:p>
      <w:pPr>
        <w:pStyle w:val="BodyText"/>
      </w:pPr>
    </w:p>
    <w:p>
      <w:pPr>
        <w:pStyle w:val="BodyText"/>
        <w:spacing w:before="135"/>
      </w:pPr>
      <w:r>
        <w:rPr/>
        <mc:AlternateContent>
          <mc:Choice Requires="wps">
            <w:drawing>
              <wp:anchor distT="0" distB="0" distL="0" distR="0" allowOverlap="1" layoutInCell="1" locked="0" behindDoc="1" simplePos="0" relativeHeight="487655936">
                <wp:simplePos x="0" y="0"/>
                <wp:positionH relativeFrom="page">
                  <wp:posOffset>609105</wp:posOffset>
                </wp:positionH>
                <wp:positionV relativeFrom="paragraph">
                  <wp:posOffset>249933</wp:posOffset>
                </wp:positionV>
                <wp:extent cx="4175760" cy="459740"/>
                <wp:effectExtent l="0" t="0" r="0" b="0"/>
                <wp:wrapTopAndBottom/>
                <wp:docPr id="1071" name="Group 1071"/>
                <wp:cNvGraphicFramePr>
                  <a:graphicFrameLocks/>
                </wp:cNvGraphicFramePr>
                <a:graphic>
                  <a:graphicData uri="http://schemas.microsoft.com/office/word/2010/wordprocessingGroup">
                    <wpg:wgp>
                      <wpg:cNvPr id="1071" name="Group 1071"/>
                      <wpg:cNvGrpSpPr/>
                      <wpg:grpSpPr>
                        <a:xfrm>
                          <a:off x="0" y="0"/>
                          <a:ext cx="4175760" cy="459740"/>
                          <a:chExt cx="4175760" cy="459740"/>
                        </a:xfrm>
                      </wpg:grpSpPr>
                      <wps:wsp>
                        <wps:cNvPr id="1072" name="Graphic 1072"/>
                        <wps:cNvSpPr/>
                        <wps:spPr>
                          <a:xfrm>
                            <a:off x="0" y="0"/>
                            <a:ext cx="2910205" cy="459740"/>
                          </a:xfrm>
                          <a:custGeom>
                            <a:avLst/>
                            <a:gdLst/>
                            <a:ahLst/>
                            <a:cxnLst/>
                            <a:rect l="l" t="t" r="r" b="b"/>
                            <a:pathLst>
                              <a:path w="2910205" h="459740">
                                <a:moveTo>
                                  <a:pt x="0" y="459371"/>
                                </a:moveTo>
                                <a:lnTo>
                                  <a:pt x="2910192" y="459371"/>
                                </a:lnTo>
                                <a:lnTo>
                                  <a:pt x="2910192" y="0"/>
                                </a:lnTo>
                                <a:lnTo>
                                  <a:pt x="0" y="0"/>
                                </a:lnTo>
                                <a:lnTo>
                                  <a:pt x="0" y="459371"/>
                                </a:lnTo>
                                <a:close/>
                              </a:path>
                            </a:pathLst>
                          </a:custGeom>
                          <a:solidFill>
                            <a:srgbClr val="E6E7E8"/>
                          </a:solidFill>
                        </wps:spPr>
                        <wps:bodyPr wrap="square" lIns="0" tIns="0" rIns="0" bIns="0" rtlCol="0">
                          <a:prstTxWarp prst="textNoShape">
                            <a:avLst/>
                          </a:prstTxWarp>
                          <a:noAutofit/>
                        </wps:bodyPr>
                      </wps:wsp>
                      <wps:wsp>
                        <wps:cNvPr id="1073" name="Graphic 1073"/>
                        <wps:cNvSpPr/>
                        <wps:spPr>
                          <a:xfrm>
                            <a:off x="75895" y="376510"/>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1074" name="Textbox 1074"/>
                        <wps:cNvSpPr txBox="1"/>
                        <wps:spPr>
                          <a:xfrm>
                            <a:off x="0" y="0"/>
                            <a:ext cx="2910205" cy="373380"/>
                          </a:xfrm>
                          <a:prstGeom prst="rect">
                            <a:avLst/>
                          </a:prstGeom>
                          <a:solidFill>
                            <a:srgbClr val="E6E7E8"/>
                          </a:solidFill>
                        </wps:spPr>
                        <wps:txbx>
                          <w:txbxContent>
                            <w:p>
                              <w:pPr>
                                <w:spacing w:line="223" w:lineRule="auto" w:before="84"/>
                                <w:ind w:left="119" w:right="99" w:firstLine="0"/>
                                <w:jc w:val="left"/>
                                <w:rPr>
                                  <w:color w:val="000000"/>
                                  <w:sz w:val="22"/>
                                </w:rPr>
                              </w:pPr>
                              <w:r>
                                <w:rPr>
                                  <w:color w:val="231F20"/>
                                  <w:w w:val="115"/>
                                  <w:sz w:val="22"/>
                                </w:rPr>
                                <w:t>ALL</w:t>
                              </w:r>
                              <w:r>
                                <w:rPr>
                                  <w:color w:val="231F20"/>
                                  <w:w w:val="115"/>
                                  <w:sz w:val="22"/>
                                </w:rPr>
                                <w:t> PRICES</w:t>
                              </w:r>
                              <w:r>
                                <w:rPr>
                                  <w:color w:val="231F20"/>
                                  <w:w w:val="115"/>
                                  <w:sz w:val="22"/>
                                </w:rPr>
                                <w:t> AND</w:t>
                              </w:r>
                              <w:r>
                                <w:rPr>
                                  <w:color w:val="231F20"/>
                                  <w:w w:val="115"/>
                                  <w:sz w:val="22"/>
                                </w:rPr>
                                <w:t> OPPORTUNITIES</w:t>
                              </w:r>
                              <w:r>
                                <w:rPr>
                                  <w:color w:val="231F20"/>
                                  <w:w w:val="115"/>
                                  <w:sz w:val="22"/>
                                </w:rPr>
                                <w:t> ARE NOT</w:t>
                              </w:r>
                              <w:r>
                                <w:rPr>
                                  <w:color w:val="231F20"/>
                                  <w:w w:val="115"/>
                                  <w:sz w:val="22"/>
                                </w:rPr>
                                <w:t> EQUAL</w:t>
                              </w:r>
                            </w:p>
                          </w:txbxContent>
                        </wps:txbx>
                        <wps:bodyPr wrap="square" lIns="0" tIns="0" rIns="0" bIns="0" rtlCol="0">
                          <a:noAutofit/>
                        </wps:bodyPr>
                      </wps:wsp>
                    </wpg:wgp>
                  </a:graphicData>
                </a:graphic>
              </wp:anchor>
            </w:drawing>
          </mc:Choice>
          <mc:Fallback>
            <w:pict>
              <v:group style="position:absolute;margin-left:47.961102pt;margin-top:19.679781pt;width:328.8pt;height:36.2pt;mso-position-horizontal-relative:page;mso-position-vertical-relative:paragraph;z-index:-15660544;mso-wrap-distance-left:0;mso-wrap-distance-right:0" id="docshapegroup941" coordorigin="959,394" coordsize="6576,724">
                <v:rect style="position:absolute;left:959;top:393;width:4583;height:724" id="docshape942" filled="true" fillcolor="#e6e7e8" stroked="false">
                  <v:fill type="solid"/>
                </v:rect>
                <v:line style="position:absolute" from="1079,987" to="7535,987" stroked="true" strokeweight=".504pt" strokecolor="#231f20">
                  <v:stroke dashstyle="solid"/>
                </v:line>
                <v:shape style="position:absolute;left:959;top:393;width:4583;height:588" type="#_x0000_t202" id="docshape943" filled="true" fillcolor="#e6e7e8" stroked="false">
                  <v:textbox inset="0,0,0,0">
                    <w:txbxContent>
                      <w:p>
                        <w:pPr>
                          <w:spacing w:line="223" w:lineRule="auto" w:before="84"/>
                          <w:ind w:left="119" w:right="99" w:firstLine="0"/>
                          <w:jc w:val="left"/>
                          <w:rPr>
                            <w:color w:val="000000"/>
                            <w:sz w:val="22"/>
                          </w:rPr>
                        </w:pPr>
                        <w:r>
                          <w:rPr>
                            <w:color w:val="231F20"/>
                            <w:w w:val="115"/>
                            <w:sz w:val="22"/>
                          </w:rPr>
                          <w:t>ALL</w:t>
                        </w:r>
                        <w:r>
                          <w:rPr>
                            <w:color w:val="231F20"/>
                            <w:w w:val="115"/>
                            <w:sz w:val="22"/>
                          </w:rPr>
                          <w:t> PRICES</w:t>
                        </w:r>
                        <w:r>
                          <w:rPr>
                            <w:color w:val="231F20"/>
                            <w:w w:val="115"/>
                            <w:sz w:val="22"/>
                          </w:rPr>
                          <w:t> AND</w:t>
                        </w:r>
                        <w:r>
                          <w:rPr>
                            <w:color w:val="231F20"/>
                            <w:w w:val="115"/>
                            <w:sz w:val="22"/>
                          </w:rPr>
                          <w:t> OPPORTUNITIES</w:t>
                        </w:r>
                        <w:r>
                          <w:rPr>
                            <w:color w:val="231F20"/>
                            <w:w w:val="115"/>
                            <w:sz w:val="22"/>
                          </w:rPr>
                          <w:t> ARE NOT</w:t>
                        </w:r>
                        <w:r>
                          <w:rPr>
                            <w:color w:val="231F20"/>
                            <w:w w:val="115"/>
                            <w:sz w:val="22"/>
                          </w:rPr>
                          <w:t> EQUAL</w:t>
                        </w:r>
                      </w:p>
                    </w:txbxContent>
                  </v:textbox>
                  <v:fill type="solid"/>
                  <w10:wrap type="none"/>
                </v:shape>
                <w10:wrap type="topAndBottom"/>
              </v:group>
            </w:pict>
          </mc:Fallback>
        </mc:AlternateContent>
      </w:r>
    </w:p>
    <w:p>
      <w:pPr>
        <w:pStyle w:val="BodyText"/>
        <w:spacing w:line="244" w:lineRule="auto" w:before="83"/>
        <w:ind w:left="228" w:right="181"/>
        <w:jc w:val="both"/>
      </w:pPr>
      <w:r>
        <w:rPr>
          <w:color w:val="231F20"/>
        </w:rPr>
        <w:t>The shorter the timeframe you’re trading, the more important the timely placement of your trade; every time you enter or exit a trade, you are, in fact, a day trader. By necessity, day timeframe information will be included in the analysis of Figure 7.8, but note that the day timeframe will be more fully explicated in Chapter 8.</w:t>
      </w:r>
    </w:p>
    <w:p>
      <w:pPr>
        <w:pStyle w:val="BodyText"/>
        <w:spacing w:line="244" w:lineRule="auto"/>
        <w:ind w:left="228" w:right="180" w:firstLine="358"/>
        <w:jc w:val="both"/>
      </w:pPr>
      <w:r>
        <w:rPr>
          <w:color w:val="231F20"/>
        </w:rPr>
        <w:t>In Figure 7.8, the first three days, reading from left to right, are the same three days that made up the short-term, countertrend auction dis- cussed previously in Figure 7.7. Having seen the initial countertrend rally weaken substantially, we would look to trade from the short side as we come into Day 4. The selling tail—the single set of downward prints in the opening B period—demonstrates a high-confidence opening; longer-term sellers are</w:t>
      </w:r>
      <w:r>
        <w:rPr>
          <w:color w:val="231F20"/>
          <w:spacing w:val="-1"/>
        </w:rPr>
        <w:t> </w:t>
      </w:r>
      <w:r>
        <w:rPr>
          <w:color w:val="231F20"/>
        </w:rPr>
        <w:t>aggressively selling from</w:t>
      </w:r>
      <w:r>
        <w:rPr>
          <w:color w:val="231F20"/>
          <w:spacing w:val="-1"/>
        </w:rPr>
        <w:t> </w:t>
      </w:r>
      <w:r>
        <w:rPr>
          <w:color w:val="231F20"/>
        </w:rPr>
        <w:t>the opening bell. Not only are</w:t>
      </w:r>
      <w:r>
        <w:rPr>
          <w:color w:val="231F20"/>
          <w:spacing w:val="-1"/>
        </w:rPr>
        <w:t> </w:t>
      </w:r>
      <w:r>
        <w:rPr>
          <w:color w:val="231F20"/>
        </w:rPr>
        <w:t>they sell- ing early, but notice that the selling started well below the previous day’s close, a clear indication that the prevailing market sentiment is that prices are too high.</w:t>
      </w:r>
    </w:p>
    <w:p>
      <w:pPr>
        <w:pStyle w:val="BodyText"/>
        <w:spacing w:line="244" w:lineRule="auto"/>
        <w:ind w:left="228" w:right="181" w:firstLine="358"/>
        <w:jc w:val="both"/>
      </w:pPr>
      <w:r>
        <w:rPr>
          <w:color w:val="231F20"/>
        </w:rPr>
        <w:t>With this clear indication of directional conviction, we ask that you consider the profile indicators that provide clues about the collective will</w:t>
      </w:r>
      <w:r>
        <w:rPr>
          <w:color w:val="231F20"/>
          <w:spacing w:val="80"/>
        </w:rPr>
        <w:t> </w:t>
      </w:r>
      <w:r>
        <w:rPr>
          <w:color w:val="231F20"/>
        </w:rPr>
        <w:t>of</w:t>
      </w:r>
      <w:r>
        <w:rPr>
          <w:color w:val="231F20"/>
          <w:spacing w:val="-2"/>
        </w:rPr>
        <w:t> </w:t>
      </w:r>
      <w:r>
        <w:rPr>
          <w:color w:val="231F20"/>
        </w:rPr>
        <w:t>the</w:t>
      </w:r>
      <w:r>
        <w:rPr>
          <w:color w:val="231F20"/>
          <w:spacing w:val="-2"/>
        </w:rPr>
        <w:t> </w:t>
      </w:r>
      <w:r>
        <w:rPr>
          <w:color w:val="231F20"/>
        </w:rPr>
        <w:t>market.</w:t>
      </w:r>
      <w:r>
        <w:rPr>
          <w:color w:val="231F20"/>
          <w:spacing w:val="-2"/>
        </w:rPr>
        <w:t> </w:t>
      </w:r>
      <w:r>
        <w:rPr>
          <w:color w:val="231F20"/>
        </w:rPr>
        <w:t>The</w:t>
      </w:r>
      <w:r>
        <w:rPr>
          <w:color w:val="231F20"/>
          <w:spacing w:val="-2"/>
        </w:rPr>
        <w:t> </w:t>
      </w:r>
      <w:r>
        <w:rPr>
          <w:color w:val="231F20"/>
        </w:rPr>
        <w:t>previous</w:t>
      </w:r>
      <w:r>
        <w:rPr>
          <w:color w:val="231F20"/>
          <w:spacing w:val="-1"/>
        </w:rPr>
        <w:t> </w:t>
      </w:r>
      <w:r>
        <w:rPr>
          <w:color w:val="231F20"/>
        </w:rPr>
        <w:t>day’s</w:t>
      </w:r>
      <w:r>
        <w:rPr>
          <w:color w:val="231F20"/>
          <w:spacing w:val="-2"/>
        </w:rPr>
        <w:t> </w:t>
      </w:r>
      <w:r>
        <w:rPr>
          <w:color w:val="231F20"/>
        </w:rPr>
        <w:t>close</w:t>
      </w:r>
      <w:r>
        <w:rPr>
          <w:color w:val="231F20"/>
          <w:spacing w:val="-1"/>
        </w:rPr>
        <w:t> </w:t>
      </w:r>
      <w:r>
        <w:rPr>
          <w:color w:val="231F20"/>
        </w:rPr>
        <w:t>was</w:t>
      </w:r>
      <w:r>
        <w:rPr>
          <w:color w:val="231F20"/>
          <w:spacing w:val="-2"/>
        </w:rPr>
        <w:t> </w:t>
      </w:r>
      <w:r>
        <w:rPr>
          <w:color w:val="231F20"/>
        </w:rPr>
        <w:t>near</w:t>
      </w:r>
      <w:r>
        <w:rPr>
          <w:color w:val="231F20"/>
          <w:spacing w:val="-1"/>
        </w:rPr>
        <w:t> </w:t>
      </w:r>
      <w:r>
        <w:rPr>
          <w:color w:val="231F20"/>
        </w:rPr>
        <w:t>the</w:t>
      </w:r>
      <w:r>
        <w:rPr>
          <w:color w:val="231F20"/>
          <w:spacing w:val="-2"/>
        </w:rPr>
        <w:t> </w:t>
      </w:r>
      <w:r>
        <w:rPr>
          <w:color w:val="231F20"/>
        </w:rPr>
        <w:t>high</w:t>
      </w:r>
      <w:r>
        <w:rPr>
          <w:color w:val="231F20"/>
          <w:spacing w:val="-2"/>
        </w:rPr>
        <w:t> </w:t>
      </w:r>
      <w:r>
        <w:rPr>
          <w:color w:val="231F20"/>
        </w:rPr>
        <w:t>for</w:t>
      </w:r>
      <w:r>
        <w:rPr>
          <w:color w:val="231F20"/>
          <w:spacing w:val="-2"/>
        </w:rPr>
        <w:t> </w:t>
      </w:r>
      <w:r>
        <w:rPr>
          <w:color w:val="231F20"/>
        </w:rPr>
        <w:t>the</w:t>
      </w:r>
      <w:r>
        <w:rPr>
          <w:color w:val="231F20"/>
          <w:spacing w:val="-2"/>
        </w:rPr>
        <w:t> </w:t>
      </w:r>
      <w:r>
        <w:rPr>
          <w:color w:val="231F20"/>
        </w:rPr>
        <w:t>day,</w:t>
      </w:r>
      <w:r>
        <w:rPr>
          <w:color w:val="231F20"/>
          <w:spacing w:val="-1"/>
        </w:rPr>
        <w:t> </w:t>
      </w:r>
      <w:r>
        <w:rPr>
          <w:color w:val="231F20"/>
        </w:rPr>
        <w:t>which probably gave traders comfort in taking home long positions, thinking that they could get out in the morning if necessary. When the market opened quite a bit lower, however, consider how badly they must have wanted to sell, if they were willing to sell well below the previous day’s close, con- tinuing to sell at even lower prices all through the opening B period. Like any</w:t>
      </w:r>
      <w:r>
        <w:rPr>
          <w:color w:val="231F20"/>
        </w:rPr>
        <w:t> game, it is important to continually attempt to figure out what your opponents are thinking and doing, and if they are right—with the larger market movement—or are getting themselves into trouble, which means they’ll have to reverse their positions in the near future.</w:t>
      </w:r>
    </w:p>
    <w:p>
      <w:pPr>
        <w:pStyle w:val="BodyText"/>
        <w:spacing w:after="0" w:line="244" w:lineRule="auto"/>
        <w:jc w:val="both"/>
        <w:sectPr>
          <w:pgSz w:w="8570" w:h="12890"/>
          <w:pgMar w:header="738" w:footer="0" w:top="960" w:bottom="280" w:left="850" w:right="850"/>
        </w:sectPr>
      </w:pPr>
    </w:p>
    <w:p>
      <w:pPr>
        <w:pStyle w:val="BodyText"/>
        <w:spacing w:before="91"/>
      </w:pPr>
    </w:p>
    <w:p>
      <w:pPr>
        <w:pStyle w:val="BodyText"/>
        <w:spacing w:after="0"/>
        <w:sectPr>
          <w:pgSz w:w="8570" w:h="12890"/>
          <w:pgMar w:header="738" w:footer="0" w:top="960" w:bottom="280" w:left="850" w:right="850"/>
        </w:sectPr>
      </w:pPr>
    </w:p>
    <w:p>
      <w:pPr>
        <w:spacing w:before="106"/>
        <w:ind w:left="3529" w:right="436" w:firstLine="0"/>
        <w:jc w:val="left"/>
        <w:rPr>
          <w:rFonts w:ascii="Arial MT"/>
          <w:sz w:val="13"/>
        </w:rPr>
      </w:pPr>
      <w:r>
        <w:rPr>
          <w:rFonts w:ascii="Arial MT"/>
          <w:sz w:val="13"/>
        </w:rPr>
        <mc:AlternateContent>
          <mc:Choice Requires="wps">
            <w:drawing>
              <wp:anchor distT="0" distB="0" distL="0" distR="0" allowOverlap="1" layoutInCell="1" locked="0" behindDoc="1" simplePos="0" relativeHeight="481470976">
                <wp:simplePos x="0" y="0"/>
                <wp:positionH relativeFrom="page">
                  <wp:posOffset>2447723</wp:posOffset>
                </wp:positionH>
                <wp:positionV relativeFrom="paragraph">
                  <wp:posOffset>63880</wp:posOffset>
                </wp:positionV>
                <wp:extent cx="346075" cy="6153150"/>
                <wp:effectExtent l="0" t="0" r="0" b="0"/>
                <wp:wrapNone/>
                <wp:docPr id="1075" name="Group 1075"/>
                <wp:cNvGraphicFramePr>
                  <a:graphicFrameLocks/>
                </wp:cNvGraphicFramePr>
                <a:graphic>
                  <a:graphicData uri="http://schemas.microsoft.com/office/word/2010/wordprocessingGroup">
                    <wpg:wgp>
                      <wpg:cNvPr id="1075" name="Group 1075"/>
                      <wpg:cNvGrpSpPr/>
                      <wpg:grpSpPr>
                        <a:xfrm>
                          <a:off x="0" y="0"/>
                          <a:ext cx="346075" cy="6153150"/>
                          <a:chExt cx="346075" cy="6153150"/>
                        </a:xfrm>
                      </wpg:grpSpPr>
                      <wps:wsp>
                        <wps:cNvPr id="1076" name="Graphic 1076"/>
                        <wps:cNvSpPr/>
                        <wps:spPr>
                          <a:xfrm>
                            <a:off x="94436" y="577926"/>
                            <a:ext cx="74930" cy="1976120"/>
                          </a:xfrm>
                          <a:custGeom>
                            <a:avLst/>
                            <a:gdLst/>
                            <a:ahLst/>
                            <a:cxnLst/>
                            <a:rect l="l" t="t" r="r" b="b"/>
                            <a:pathLst>
                              <a:path w="74930" h="1976120">
                                <a:moveTo>
                                  <a:pt x="74866" y="465810"/>
                                </a:moveTo>
                                <a:lnTo>
                                  <a:pt x="74866" y="0"/>
                                </a:lnTo>
                              </a:path>
                              <a:path w="74930" h="1976120">
                                <a:moveTo>
                                  <a:pt x="0" y="1975573"/>
                                </a:moveTo>
                                <a:lnTo>
                                  <a:pt x="0" y="956602"/>
                                </a:lnTo>
                              </a:path>
                            </a:pathLst>
                          </a:custGeom>
                          <a:ln w="6845">
                            <a:solidFill>
                              <a:srgbClr val="231F20"/>
                            </a:solidFill>
                            <a:prstDash val="solid"/>
                          </a:ln>
                        </wps:spPr>
                        <wps:bodyPr wrap="square" lIns="0" tIns="0" rIns="0" bIns="0" rtlCol="0">
                          <a:prstTxWarp prst="textNoShape">
                            <a:avLst/>
                          </a:prstTxWarp>
                          <a:noAutofit/>
                        </wps:bodyPr>
                      </wps:wsp>
                      <wps:wsp>
                        <wps:cNvPr id="1077" name="Graphic 1077"/>
                        <wps:cNvSpPr/>
                        <wps:spPr>
                          <a:xfrm>
                            <a:off x="138429" y="631774"/>
                            <a:ext cx="73025" cy="97790"/>
                          </a:xfrm>
                          <a:custGeom>
                            <a:avLst/>
                            <a:gdLst/>
                            <a:ahLst/>
                            <a:cxnLst/>
                            <a:rect l="l" t="t" r="r" b="b"/>
                            <a:pathLst>
                              <a:path w="73025" h="97790">
                                <a:moveTo>
                                  <a:pt x="27025" y="24866"/>
                                </a:moveTo>
                                <a:lnTo>
                                  <a:pt x="0" y="0"/>
                                </a:lnTo>
                                <a:lnTo>
                                  <a:pt x="0" y="54051"/>
                                </a:lnTo>
                                <a:lnTo>
                                  <a:pt x="27025" y="24866"/>
                                </a:lnTo>
                                <a:close/>
                              </a:path>
                              <a:path w="73025" h="97790">
                                <a:moveTo>
                                  <a:pt x="72440" y="68110"/>
                                </a:moveTo>
                                <a:lnTo>
                                  <a:pt x="45402" y="43243"/>
                                </a:lnTo>
                                <a:lnTo>
                                  <a:pt x="45402" y="97294"/>
                                </a:lnTo>
                                <a:lnTo>
                                  <a:pt x="72440" y="68110"/>
                                </a:lnTo>
                                <a:close/>
                              </a:path>
                            </a:pathLst>
                          </a:custGeom>
                          <a:solidFill>
                            <a:srgbClr val="231F20"/>
                          </a:solidFill>
                        </wps:spPr>
                        <wps:bodyPr wrap="square" lIns="0" tIns="0" rIns="0" bIns="0" rtlCol="0">
                          <a:prstTxWarp prst="textNoShape">
                            <a:avLst/>
                          </a:prstTxWarp>
                          <a:noAutofit/>
                        </wps:bodyPr>
                      </wps:wsp>
                      <wps:wsp>
                        <wps:cNvPr id="1078" name="Graphic 1078"/>
                        <wps:cNvSpPr/>
                        <wps:spPr>
                          <a:xfrm>
                            <a:off x="128256" y="33591"/>
                            <a:ext cx="1270" cy="6120130"/>
                          </a:xfrm>
                          <a:custGeom>
                            <a:avLst/>
                            <a:gdLst/>
                            <a:ahLst/>
                            <a:cxnLst/>
                            <a:rect l="l" t="t" r="r" b="b"/>
                            <a:pathLst>
                              <a:path w="0" h="6120130">
                                <a:moveTo>
                                  <a:pt x="0" y="6119558"/>
                                </a:moveTo>
                                <a:lnTo>
                                  <a:pt x="0" y="0"/>
                                </a:lnTo>
                              </a:path>
                            </a:pathLst>
                          </a:custGeom>
                          <a:ln w="6845">
                            <a:solidFill>
                              <a:srgbClr val="231F20"/>
                            </a:solidFill>
                            <a:prstDash val="dot"/>
                          </a:ln>
                        </wps:spPr>
                        <wps:bodyPr wrap="square" lIns="0" tIns="0" rIns="0" bIns="0" rtlCol="0">
                          <a:prstTxWarp prst="textNoShape">
                            <a:avLst/>
                          </a:prstTxWarp>
                          <a:noAutofit/>
                        </wps:bodyPr>
                      </wps:wsp>
                      <wps:wsp>
                        <wps:cNvPr id="1079" name="Textbox 1079"/>
                        <wps:cNvSpPr txBox="1"/>
                        <wps:spPr>
                          <a:xfrm>
                            <a:off x="212300" y="0"/>
                            <a:ext cx="133985" cy="1424940"/>
                          </a:xfrm>
                          <a:prstGeom prst="rect">
                            <a:avLst/>
                          </a:prstGeom>
                        </wps:spPr>
                        <wps:txbx>
                          <w:txbxContent>
                            <w:p>
                              <w:pPr>
                                <w:spacing w:before="1"/>
                                <w:ind w:left="0" w:right="18" w:firstLine="0"/>
                                <w:jc w:val="left"/>
                                <w:rPr>
                                  <w:rFonts w:ascii="Arial MT"/>
                                  <w:sz w:val="13"/>
                                </w:rPr>
                              </w:pPr>
                              <w:r>
                                <w:rPr>
                                  <w:rFonts w:ascii="Arial MT"/>
                                  <w:color w:val="231F20"/>
                                  <w:spacing w:val="-6"/>
                                  <w:w w:val="105"/>
                                  <w:sz w:val="13"/>
                                </w:rPr>
                                <w:t>KN</w:t>
                              </w:r>
                              <w:r>
                                <w:rPr>
                                  <w:rFonts w:ascii="Arial MT"/>
                                  <w:color w:val="231F20"/>
                                  <w:spacing w:val="40"/>
                                  <w:w w:val="105"/>
                                  <w:sz w:val="13"/>
                                </w:rPr>
                                <w:t> </w:t>
                              </w:r>
                              <w:r>
                                <w:rPr>
                                  <w:rFonts w:ascii="Arial MT"/>
                                  <w:color w:val="231F20"/>
                                  <w:spacing w:val="-6"/>
                                  <w:w w:val="105"/>
                                  <w:sz w:val="13"/>
                                </w:rPr>
                                <w:t>KN</w:t>
                              </w:r>
                              <w:r>
                                <w:rPr>
                                  <w:rFonts w:ascii="Arial MT"/>
                                  <w:color w:val="231F20"/>
                                  <w:spacing w:val="40"/>
                                  <w:w w:val="105"/>
                                  <w:sz w:val="13"/>
                                </w:rPr>
                                <w:t> </w:t>
                              </w:r>
                              <w:r>
                                <w:rPr>
                                  <w:rFonts w:ascii="Arial MT"/>
                                  <w:color w:val="231F20"/>
                                  <w:spacing w:val="-6"/>
                                  <w:w w:val="105"/>
                                  <w:sz w:val="13"/>
                                </w:rPr>
                                <w:t>KL</w:t>
                              </w:r>
                              <w:r>
                                <w:rPr>
                                  <w:rFonts w:ascii="Arial MT"/>
                                  <w:color w:val="231F20"/>
                                  <w:spacing w:val="40"/>
                                  <w:w w:val="105"/>
                                  <w:sz w:val="13"/>
                                </w:rPr>
                                <w:t> </w:t>
                              </w:r>
                              <w:r>
                                <w:rPr>
                                  <w:rFonts w:ascii="Arial MT"/>
                                  <w:color w:val="231F20"/>
                                  <w:spacing w:val="-6"/>
                                  <w:w w:val="105"/>
                                  <w:sz w:val="13"/>
                                </w:rPr>
                                <w:t>FK</w:t>
                              </w:r>
                              <w:r>
                                <w:rPr>
                                  <w:rFonts w:ascii="Arial MT"/>
                                  <w:color w:val="231F20"/>
                                  <w:spacing w:val="40"/>
                                  <w:w w:val="105"/>
                                  <w:sz w:val="13"/>
                                </w:rPr>
                                <w:t> </w:t>
                              </w:r>
                              <w:r>
                                <w:rPr>
                                  <w:rFonts w:ascii="Arial MT"/>
                                  <w:color w:val="231F20"/>
                                  <w:spacing w:val="-6"/>
                                  <w:w w:val="105"/>
                                  <w:sz w:val="13"/>
                                </w:rPr>
                                <w:t>EF</w:t>
                              </w:r>
                              <w:r>
                                <w:rPr>
                                  <w:rFonts w:ascii="Arial MT"/>
                                  <w:color w:val="231F20"/>
                                  <w:spacing w:val="40"/>
                                  <w:w w:val="105"/>
                                  <w:sz w:val="13"/>
                                </w:rPr>
                                <w:t> </w:t>
                              </w:r>
                              <w:r>
                                <w:rPr>
                                  <w:rFonts w:ascii="Arial MT"/>
                                  <w:color w:val="231F20"/>
                                  <w:spacing w:val="-6"/>
                                  <w:w w:val="105"/>
                                  <w:sz w:val="13"/>
                                </w:rPr>
                                <w:t>EF</w:t>
                              </w:r>
                              <w:r>
                                <w:rPr>
                                  <w:rFonts w:ascii="Arial MT"/>
                                  <w:color w:val="231F20"/>
                                  <w:spacing w:val="40"/>
                                  <w:w w:val="105"/>
                                  <w:sz w:val="13"/>
                                </w:rPr>
                                <w:t> </w:t>
                              </w:r>
                              <w:r>
                                <w:rPr>
                                  <w:rFonts w:ascii="Arial MT"/>
                                  <w:color w:val="231F20"/>
                                  <w:spacing w:val="-6"/>
                                  <w:w w:val="105"/>
                                  <w:sz w:val="13"/>
                                </w:rPr>
                                <w:t>BC</w:t>
                              </w:r>
                              <w:r>
                                <w:rPr>
                                  <w:rFonts w:ascii="Arial MT"/>
                                  <w:color w:val="231F20"/>
                                  <w:spacing w:val="40"/>
                                  <w:w w:val="105"/>
                                  <w:sz w:val="13"/>
                                </w:rPr>
                                <w:t> </w:t>
                              </w:r>
                              <w:r>
                                <w:rPr>
                                  <w:rFonts w:ascii="Arial MT"/>
                                  <w:color w:val="231F20"/>
                                  <w:spacing w:val="-6"/>
                                  <w:w w:val="105"/>
                                  <w:sz w:val="13"/>
                                </w:rPr>
                                <w:t>BC</w:t>
                              </w:r>
                              <w:r>
                                <w:rPr>
                                  <w:rFonts w:ascii="Arial MT"/>
                                  <w:color w:val="231F20"/>
                                  <w:spacing w:val="40"/>
                                  <w:w w:val="105"/>
                                  <w:sz w:val="13"/>
                                </w:rPr>
                                <w:t> </w:t>
                              </w:r>
                              <w:r>
                                <w:rPr>
                                  <w:rFonts w:ascii="Arial MT"/>
                                  <w:color w:val="231F20"/>
                                  <w:spacing w:val="-6"/>
                                  <w:w w:val="105"/>
                                  <w:sz w:val="13"/>
                                </w:rPr>
                                <w:t>BC</w:t>
                              </w:r>
                              <w:r>
                                <w:rPr>
                                  <w:rFonts w:ascii="Arial MT"/>
                                  <w:color w:val="231F20"/>
                                  <w:spacing w:val="40"/>
                                  <w:w w:val="105"/>
                                  <w:sz w:val="13"/>
                                </w:rPr>
                                <w:t> </w:t>
                              </w:r>
                              <w:r>
                                <w:rPr>
                                  <w:rFonts w:ascii="Arial MT"/>
                                  <w:color w:val="231F20"/>
                                  <w:spacing w:val="-6"/>
                                  <w:w w:val="105"/>
                                  <w:sz w:val="13"/>
                                </w:rPr>
                                <w:t>BC</w:t>
                              </w:r>
                              <w:r>
                                <w:rPr>
                                  <w:rFonts w:ascii="Arial MT"/>
                                  <w:color w:val="231F20"/>
                                  <w:spacing w:val="40"/>
                                  <w:w w:val="105"/>
                                  <w:sz w:val="13"/>
                                </w:rPr>
                                <w:t> </w:t>
                              </w:r>
                              <w:r>
                                <w:rPr>
                                  <w:rFonts w:ascii="Arial MT"/>
                                  <w:color w:val="231F20"/>
                                  <w:spacing w:val="-6"/>
                                  <w:w w:val="105"/>
                                  <w:sz w:val="13"/>
                                </w:rPr>
                                <w:t>BC</w:t>
                              </w:r>
                              <w:r>
                                <w:rPr>
                                  <w:rFonts w:ascii="Arial MT"/>
                                  <w:color w:val="231F20"/>
                                  <w:spacing w:val="40"/>
                                  <w:w w:val="105"/>
                                  <w:sz w:val="13"/>
                                </w:rPr>
                                <w:t> </w:t>
                              </w:r>
                              <w:r>
                                <w:rPr>
                                  <w:rFonts w:ascii="Arial MT"/>
                                  <w:color w:val="231F20"/>
                                  <w:spacing w:val="-6"/>
                                  <w:w w:val="105"/>
                                  <w:sz w:val="13"/>
                                </w:rPr>
                                <w:t>DE</w:t>
                              </w:r>
                              <w:r>
                                <w:rPr>
                                  <w:rFonts w:ascii="Arial MT"/>
                                  <w:color w:val="231F20"/>
                                  <w:spacing w:val="40"/>
                                  <w:w w:val="105"/>
                                  <w:sz w:val="13"/>
                                </w:rPr>
                                <w:t> </w:t>
                              </w:r>
                              <w:r>
                                <w:rPr>
                                  <w:rFonts w:ascii="Arial MT"/>
                                  <w:color w:val="231F20"/>
                                  <w:spacing w:val="-10"/>
                                  <w:w w:val="105"/>
                                  <w:sz w:val="13"/>
                                </w:rPr>
                                <w:t>D</w:t>
                              </w:r>
                              <w:r>
                                <w:rPr>
                                  <w:rFonts w:ascii="Arial MT"/>
                                  <w:color w:val="231F20"/>
                                  <w:spacing w:val="40"/>
                                  <w:w w:val="105"/>
                                  <w:sz w:val="13"/>
                                </w:rPr>
                                <w:t> </w:t>
                              </w:r>
                              <w:r>
                                <w:rPr>
                                  <w:rFonts w:ascii="Arial MT"/>
                                  <w:color w:val="231F20"/>
                                  <w:spacing w:val="-10"/>
                                  <w:w w:val="105"/>
                                  <w:sz w:val="13"/>
                                </w:rPr>
                                <w:t>D</w:t>
                              </w:r>
                              <w:r>
                                <w:rPr>
                                  <w:rFonts w:ascii="Arial MT"/>
                                  <w:color w:val="231F20"/>
                                  <w:spacing w:val="40"/>
                                  <w:w w:val="105"/>
                                  <w:sz w:val="13"/>
                                </w:rPr>
                                <w:t> </w:t>
                              </w:r>
                              <w:r>
                                <w:rPr>
                                  <w:rFonts w:ascii="Arial MT"/>
                                  <w:color w:val="231F20"/>
                                  <w:spacing w:val="-10"/>
                                  <w:w w:val="105"/>
                                  <w:sz w:val="13"/>
                                </w:rPr>
                                <w:t>D</w:t>
                              </w:r>
                            </w:p>
                          </w:txbxContent>
                        </wps:txbx>
                        <wps:bodyPr wrap="square" lIns="0" tIns="0" rIns="0" bIns="0" rtlCol="0">
                          <a:noAutofit/>
                        </wps:bodyPr>
                      </wps:wsp>
                      <wps:wsp>
                        <wps:cNvPr id="1080" name="Textbox 1080"/>
                        <wps:cNvSpPr txBox="1"/>
                        <wps:spPr>
                          <a:xfrm>
                            <a:off x="0" y="3972904"/>
                            <a:ext cx="269875" cy="115570"/>
                          </a:xfrm>
                          <a:prstGeom prst="rect">
                            <a:avLst/>
                          </a:prstGeom>
                        </wps:spPr>
                        <wps:txbx>
                          <w:txbxContent>
                            <w:p>
                              <w:pPr>
                                <w:spacing w:before="5"/>
                                <w:ind w:left="0" w:right="0" w:firstLine="0"/>
                                <w:jc w:val="left"/>
                                <w:rPr>
                                  <w:rFonts w:ascii="Arial MT"/>
                                  <w:sz w:val="15"/>
                                </w:rPr>
                              </w:pPr>
                              <w:r>
                                <w:rPr>
                                  <w:rFonts w:ascii="Arial MT"/>
                                  <w:color w:val="231F20"/>
                                  <w:w w:val="105"/>
                                  <w:sz w:val="15"/>
                                </w:rPr>
                                <w:t>Day</w:t>
                              </w:r>
                              <w:r>
                                <w:rPr>
                                  <w:rFonts w:ascii="Arial MT"/>
                                  <w:color w:val="231F20"/>
                                  <w:spacing w:val="-9"/>
                                  <w:w w:val="105"/>
                                  <w:sz w:val="15"/>
                                </w:rPr>
                                <w:t> </w:t>
                              </w:r>
                              <w:r>
                                <w:rPr>
                                  <w:rFonts w:ascii="Arial MT"/>
                                  <w:color w:val="231F20"/>
                                  <w:spacing w:val="-10"/>
                                  <w:w w:val="105"/>
                                  <w:sz w:val="15"/>
                                </w:rPr>
                                <w:t>1</w:t>
                              </w:r>
                            </w:p>
                          </w:txbxContent>
                        </wps:txbx>
                        <wps:bodyPr wrap="square" lIns="0" tIns="0" rIns="0" bIns="0" rtlCol="0">
                          <a:noAutofit/>
                        </wps:bodyPr>
                      </wps:wsp>
                    </wpg:wgp>
                  </a:graphicData>
                </a:graphic>
              </wp:anchor>
            </w:drawing>
          </mc:Choice>
          <mc:Fallback>
            <w:pict>
              <v:group style="position:absolute;margin-left:192.734146pt;margin-top:5.029933pt;width:27.25pt;height:484.5pt;mso-position-horizontal-relative:page;mso-position-vertical-relative:paragraph;z-index:-21845504" id="docshapegroup944" coordorigin="3855,101" coordsize="545,9690">
                <v:shape style="position:absolute;left:4003;top:1010;width:118;height:3112" id="docshape945" coordorigin="4003,1011" coordsize="118,3112" path="m4121,1744l4121,1011m4003,4122l4003,2517e" filled="false" stroked="true" strokeweight=".539pt" strokecolor="#231f20">
                  <v:path arrowok="t"/>
                  <v:stroke dashstyle="solid"/>
                </v:shape>
                <v:shape style="position:absolute;left:4072;top:1095;width:115;height:154" id="docshape946" coordorigin="4073,1096" coordsize="115,154" path="m4115,1135l4073,1096,4073,1181,4115,1135xm4187,1203l4144,1164,4144,1249,4187,1203xe" filled="true" fillcolor="#231f20" stroked="false">
                  <v:path arrowok="t"/>
                  <v:fill type="solid"/>
                </v:shape>
                <v:line style="position:absolute" from="4057,9791" to="4057,153" stroked="true" strokeweight=".539pt" strokecolor="#231f20">
                  <v:stroke dashstyle="dot"/>
                </v:line>
                <v:shape style="position:absolute;left:4189;top:100;width:211;height:2244" type="#_x0000_t202" id="docshape947" filled="false" stroked="false">
                  <v:textbox inset="0,0,0,0">
                    <w:txbxContent>
                      <w:p>
                        <w:pPr>
                          <w:spacing w:before="1"/>
                          <w:ind w:left="0" w:right="18" w:firstLine="0"/>
                          <w:jc w:val="left"/>
                          <w:rPr>
                            <w:rFonts w:ascii="Arial MT"/>
                            <w:sz w:val="13"/>
                          </w:rPr>
                        </w:pPr>
                        <w:r>
                          <w:rPr>
                            <w:rFonts w:ascii="Arial MT"/>
                            <w:color w:val="231F20"/>
                            <w:spacing w:val="-6"/>
                            <w:w w:val="105"/>
                            <w:sz w:val="13"/>
                          </w:rPr>
                          <w:t>KN</w:t>
                        </w:r>
                        <w:r>
                          <w:rPr>
                            <w:rFonts w:ascii="Arial MT"/>
                            <w:color w:val="231F20"/>
                            <w:spacing w:val="40"/>
                            <w:w w:val="105"/>
                            <w:sz w:val="13"/>
                          </w:rPr>
                          <w:t> </w:t>
                        </w:r>
                        <w:r>
                          <w:rPr>
                            <w:rFonts w:ascii="Arial MT"/>
                            <w:color w:val="231F20"/>
                            <w:spacing w:val="-6"/>
                            <w:w w:val="105"/>
                            <w:sz w:val="13"/>
                          </w:rPr>
                          <w:t>KN</w:t>
                        </w:r>
                        <w:r>
                          <w:rPr>
                            <w:rFonts w:ascii="Arial MT"/>
                            <w:color w:val="231F20"/>
                            <w:spacing w:val="40"/>
                            <w:w w:val="105"/>
                            <w:sz w:val="13"/>
                          </w:rPr>
                          <w:t> </w:t>
                        </w:r>
                        <w:r>
                          <w:rPr>
                            <w:rFonts w:ascii="Arial MT"/>
                            <w:color w:val="231F20"/>
                            <w:spacing w:val="-6"/>
                            <w:w w:val="105"/>
                            <w:sz w:val="13"/>
                          </w:rPr>
                          <w:t>KL</w:t>
                        </w:r>
                        <w:r>
                          <w:rPr>
                            <w:rFonts w:ascii="Arial MT"/>
                            <w:color w:val="231F20"/>
                            <w:spacing w:val="40"/>
                            <w:w w:val="105"/>
                            <w:sz w:val="13"/>
                          </w:rPr>
                          <w:t> </w:t>
                        </w:r>
                        <w:r>
                          <w:rPr>
                            <w:rFonts w:ascii="Arial MT"/>
                            <w:color w:val="231F20"/>
                            <w:spacing w:val="-6"/>
                            <w:w w:val="105"/>
                            <w:sz w:val="13"/>
                          </w:rPr>
                          <w:t>FK</w:t>
                        </w:r>
                        <w:r>
                          <w:rPr>
                            <w:rFonts w:ascii="Arial MT"/>
                            <w:color w:val="231F20"/>
                            <w:spacing w:val="40"/>
                            <w:w w:val="105"/>
                            <w:sz w:val="13"/>
                          </w:rPr>
                          <w:t> </w:t>
                        </w:r>
                        <w:r>
                          <w:rPr>
                            <w:rFonts w:ascii="Arial MT"/>
                            <w:color w:val="231F20"/>
                            <w:spacing w:val="-6"/>
                            <w:w w:val="105"/>
                            <w:sz w:val="13"/>
                          </w:rPr>
                          <w:t>EF</w:t>
                        </w:r>
                        <w:r>
                          <w:rPr>
                            <w:rFonts w:ascii="Arial MT"/>
                            <w:color w:val="231F20"/>
                            <w:spacing w:val="40"/>
                            <w:w w:val="105"/>
                            <w:sz w:val="13"/>
                          </w:rPr>
                          <w:t> </w:t>
                        </w:r>
                        <w:r>
                          <w:rPr>
                            <w:rFonts w:ascii="Arial MT"/>
                            <w:color w:val="231F20"/>
                            <w:spacing w:val="-6"/>
                            <w:w w:val="105"/>
                            <w:sz w:val="13"/>
                          </w:rPr>
                          <w:t>EF</w:t>
                        </w:r>
                        <w:r>
                          <w:rPr>
                            <w:rFonts w:ascii="Arial MT"/>
                            <w:color w:val="231F20"/>
                            <w:spacing w:val="40"/>
                            <w:w w:val="105"/>
                            <w:sz w:val="13"/>
                          </w:rPr>
                          <w:t> </w:t>
                        </w:r>
                        <w:r>
                          <w:rPr>
                            <w:rFonts w:ascii="Arial MT"/>
                            <w:color w:val="231F20"/>
                            <w:spacing w:val="-6"/>
                            <w:w w:val="105"/>
                            <w:sz w:val="13"/>
                          </w:rPr>
                          <w:t>BC</w:t>
                        </w:r>
                        <w:r>
                          <w:rPr>
                            <w:rFonts w:ascii="Arial MT"/>
                            <w:color w:val="231F20"/>
                            <w:spacing w:val="40"/>
                            <w:w w:val="105"/>
                            <w:sz w:val="13"/>
                          </w:rPr>
                          <w:t> </w:t>
                        </w:r>
                        <w:r>
                          <w:rPr>
                            <w:rFonts w:ascii="Arial MT"/>
                            <w:color w:val="231F20"/>
                            <w:spacing w:val="-6"/>
                            <w:w w:val="105"/>
                            <w:sz w:val="13"/>
                          </w:rPr>
                          <w:t>BC</w:t>
                        </w:r>
                        <w:r>
                          <w:rPr>
                            <w:rFonts w:ascii="Arial MT"/>
                            <w:color w:val="231F20"/>
                            <w:spacing w:val="40"/>
                            <w:w w:val="105"/>
                            <w:sz w:val="13"/>
                          </w:rPr>
                          <w:t> </w:t>
                        </w:r>
                        <w:r>
                          <w:rPr>
                            <w:rFonts w:ascii="Arial MT"/>
                            <w:color w:val="231F20"/>
                            <w:spacing w:val="-6"/>
                            <w:w w:val="105"/>
                            <w:sz w:val="13"/>
                          </w:rPr>
                          <w:t>BC</w:t>
                        </w:r>
                        <w:r>
                          <w:rPr>
                            <w:rFonts w:ascii="Arial MT"/>
                            <w:color w:val="231F20"/>
                            <w:spacing w:val="40"/>
                            <w:w w:val="105"/>
                            <w:sz w:val="13"/>
                          </w:rPr>
                          <w:t> </w:t>
                        </w:r>
                        <w:r>
                          <w:rPr>
                            <w:rFonts w:ascii="Arial MT"/>
                            <w:color w:val="231F20"/>
                            <w:spacing w:val="-6"/>
                            <w:w w:val="105"/>
                            <w:sz w:val="13"/>
                          </w:rPr>
                          <w:t>BC</w:t>
                        </w:r>
                        <w:r>
                          <w:rPr>
                            <w:rFonts w:ascii="Arial MT"/>
                            <w:color w:val="231F20"/>
                            <w:spacing w:val="40"/>
                            <w:w w:val="105"/>
                            <w:sz w:val="13"/>
                          </w:rPr>
                          <w:t> </w:t>
                        </w:r>
                        <w:r>
                          <w:rPr>
                            <w:rFonts w:ascii="Arial MT"/>
                            <w:color w:val="231F20"/>
                            <w:spacing w:val="-6"/>
                            <w:w w:val="105"/>
                            <w:sz w:val="13"/>
                          </w:rPr>
                          <w:t>BC</w:t>
                        </w:r>
                        <w:r>
                          <w:rPr>
                            <w:rFonts w:ascii="Arial MT"/>
                            <w:color w:val="231F20"/>
                            <w:spacing w:val="40"/>
                            <w:w w:val="105"/>
                            <w:sz w:val="13"/>
                          </w:rPr>
                          <w:t> </w:t>
                        </w:r>
                        <w:r>
                          <w:rPr>
                            <w:rFonts w:ascii="Arial MT"/>
                            <w:color w:val="231F20"/>
                            <w:spacing w:val="-6"/>
                            <w:w w:val="105"/>
                            <w:sz w:val="13"/>
                          </w:rPr>
                          <w:t>DE</w:t>
                        </w:r>
                        <w:r>
                          <w:rPr>
                            <w:rFonts w:ascii="Arial MT"/>
                            <w:color w:val="231F20"/>
                            <w:spacing w:val="40"/>
                            <w:w w:val="105"/>
                            <w:sz w:val="13"/>
                          </w:rPr>
                          <w:t> </w:t>
                        </w:r>
                        <w:r>
                          <w:rPr>
                            <w:rFonts w:ascii="Arial MT"/>
                            <w:color w:val="231F20"/>
                            <w:spacing w:val="-10"/>
                            <w:w w:val="105"/>
                            <w:sz w:val="13"/>
                          </w:rPr>
                          <w:t>D</w:t>
                        </w:r>
                        <w:r>
                          <w:rPr>
                            <w:rFonts w:ascii="Arial MT"/>
                            <w:color w:val="231F20"/>
                            <w:spacing w:val="40"/>
                            <w:w w:val="105"/>
                            <w:sz w:val="13"/>
                          </w:rPr>
                          <w:t> </w:t>
                        </w:r>
                        <w:r>
                          <w:rPr>
                            <w:rFonts w:ascii="Arial MT"/>
                            <w:color w:val="231F20"/>
                            <w:spacing w:val="-10"/>
                            <w:w w:val="105"/>
                            <w:sz w:val="13"/>
                          </w:rPr>
                          <w:t>D</w:t>
                        </w:r>
                        <w:r>
                          <w:rPr>
                            <w:rFonts w:ascii="Arial MT"/>
                            <w:color w:val="231F20"/>
                            <w:spacing w:val="40"/>
                            <w:w w:val="105"/>
                            <w:sz w:val="13"/>
                          </w:rPr>
                          <w:t> </w:t>
                        </w:r>
                        <w:r>
                          <w:rPr>
                            <w:rFonts w:ascii="Arial MT"/>
                            <w:color w:val="231F20"/>
                            <w:spacing w:val="-10"/>
                            <w:w w:val="105"/>
                            <w:sz w:val="13"/>
                          </w:rPr>
                          <w:t>D</w:t>
                        </w:r>
                      </w:p>
                    </w:txbxContent>
                  </v:textbox>
                  <w10:wrap type="none"/>
                </v:shape>
                <v:shape style="position:absolute;left:3854;top:6357;width:425;height:182" type="#_x0000_t202" id="docshape948" filled="false" stroked="false">
                  <v:textbox inset="0,0,0,0">
                    <w:txbxContent>
                      <w:p>
                        <w:pPr>
                          <w:spacing w:before="5"/>
                          <w:ind w:left="0" w:right="0" w:firstLine="0"/>
                          <w:jc w:val="left"/>
                          <w:rPr>
                            <w:rFonts w:ascii="Arial MT"/>
                            <w:sz w:val="15"/>
                          </w:rPr>
                        </w:pPr>
                        <w:r>
                          <w:rPr>
                            <w:rFonts w:ascii="Arial MT"/>
                            <w:color w:val="231F20"/>
                            <w:w w:val="105"/>
                            <w:sz w:val="15"/>
                          </w:rPr>
                          <w:t>Day</w:t>
                        </w:r>
                        <w:r>
                          <w:rPr>
                            <w:rFonts w:ascii="Arial MT"/>
                            <w:color w:val="231F20"/>
                            <w:spacing w:val="-9"/>
                            <w:w w:val="105"/>
                            <w:sz w:val="15"/>
                          </w:rPr>
                          <w:t> </w:t>
                        </w:r>
                        <w:r>
                          <w:rPr>
                            <w:rFonts w:ascii="Arial MT"/>
                            <w:color w:val="231F20"/>
                            <w:spacing w:val="-10"/>
                            <w:w w:val="105"/>
                            <w:sz w:val="15"/>
                          </w:rPr>
                          <w:t>1</w:t>
                        </w:r>
                      </w:p>
                    </w:txbxContent>
                  </v:textbox>
                  <w10:wrap type="none"/>
                </v:shape>
                <w10:wrap type="none"/>
              </v:group>
            </w:pict>
          </mc:Fallback>
        </mc:AlternateContent>
      </w:r>
      <w:r>
        <w:rPr>
          <w:rFonts w:ascii="Arial MT"/>
          <w:sz w:val="13"/>
        </w:rPr>
        <mc:AlternateContent>
          <mc:Choice Requires="wps">
            <w:drawing>
              <wp:anchor distT="0" distB="0" distL="0" distR="0" allowOverlap="1" layoutInCell="1" locked="0" behindDoc="1" simplePos="0" relativeHeight="481471488">
                <wp:simplePos x="0" y="0"/>
                <wp:positionH relativeFrom="page">
                  <wp:posOffset>1725380</wp:posOffset>
                </wp:positionH>
                <wp:positionV relativeFrom="paragraph">
                  <wp:posOffset>107187</wp:posOffset>
                </wp:positionV>
                <wp:extent cx="626745" cy="6109970"/>
                <wp:effectExtent l="0" t="0" r="0" b="0"/>
                <wp:wrapNone/>
                <wp:docPr id="1081" name="Group 1081"/>
                <wp:cNvGraphicFramePr>
                  <a:graphicFrameLocks/>
                </wp:cNvGraphicFramePr>
                <a:graphic>
                  <a:graphicData uri="http://schemas.microsoft.com/office/word/2010/wordprocessingGroup">
                    <wpg:wgp>
                      <wpg:cNvPr id="1081" name="Group 1081"/>
                      <wpg:cNvGrpSpPr/>
                      <wpg:grpSpPr>
                        <a:xfrm>
                          <a:off x="0" y="0"/>
                          <a:ext cx="626745" cy="6109970"/>
                          <a:chExt cx="626745" cy="6109970"/>
                        </a:xfrm>
                      </wpg:grpSpPr>
                      <wps:wsp>
                        <wps:cNvPr id="1082" name="Graphic 1082"/>
                        <wps:cNvSpPr/>
                        <wps:spPr>
                          <a:xfrm>
                            <a:off x="130534" y="2152510"/>
                            <a:ext cx="79375" cy="2541270"/>
                          </a:xfrm>
                          <a:custGeom>
                            <a:avLst/>
                            <a:gdLst/>
                            <a:ahLst/>
                            <a:cxnLst/>
                            <a:rect l="l" t="t" r="r" b="b"/>
                            <a:pathLst>
                              <a:path w="79375" h="2541270">
                                <a:moveTo>
                                  <a:pt x="79019" y="1039774"/>
                                </a:moveTo>
                                <a:lnTo>
                                  <a:pt x="79019" y="0"/>
                                </a:lnTo>
                              </a:path>
                              <a:path w="79375" h="2541270">
                                <a:moveTo>
                                  <a:pt x="0" y="1110488"/>
                                </a:moveTo>
                                <a:lnTo>
                                  <a:pt x="0" y="2541219"/>
                                </a:lnTo>
                              </a:path>
                            </a:pathLst>
                          </a:custGeom>
                          <a:ln w="6845">
                            <a:solidFill>
                              <a:srgbClr val="231F20"/>
                            </a:solidFill>
                            <a:prstDash val="solid"/>
                          </a:ln>
                        </wps:spPr>
                        <wps:bodyPr wrap="square" lIns="0" tIns="0" rIns="0" bIns="0" rtlCol="0">
                          <a:prstTxWarp prst="textNoShape">
                            <a:avLst/>
                          </a:prstTxWarp>
                          <a:noAutofit/>
                        </wps:bodyPr>
                      </wps:wsp>
                      <wps:wsp>
                        <wps:cNvPr id="1083" name="Graphic 1083"/>
                        <wps:cNvSpPr/>
                        <wps:spPr>
                          <a:xfrm>
                            <a:off x="176470" y="2271090"/>
                            <a:ext cx="27305" cy="54610"/>
                          </a:xfrm>
                          <a:custGeom>
                            <a:avLst/>
                            <a:gdLst/>
                            <a:ahLst/>
                            <a:cxnLst/>
                            <a:rect l="l" t="t" r="r" b="b"/>
                            <a:pathLst>
                              <a:path w="27305" h="54610">
                                <a:moveTo>
                                  <a:pt x="0" y="0"/>
                                </a:moveTo>
                                <a:lnTo>
                                  <a:pt x="0" y="54051"/>
                                </a:lnTo>
                                <a:lnTo>
                                  <a:pt x="27038" y="24853"/>
                                </a:lnTo>
                                <a:lnTo>
                                  <a:pt x="0" y="0"/>
                                </a:lnTo>
                                <a:close/>
                              </a:path>
                            </a:pathLst>
                          </a:custGeom>
                          <a:solidFill>
                            <a:srgbClr val="231F20"/>
                          </a:solidFill>
                        </wps:spPr>
                        <wps:bodyPr wrap="square" lIns="0" tIns="0" rIns="0" bIns="0" rtlCol="0">
                          <a:prstTxWarp prst="textNoShape">
                            <a:avLst/>
                          </a:prstTxWarp>
                          <a:noAutofit/>
                        </wps:bodyPr>
                      </wps:wsp>
                      <wps:wsp>
                        <wps:cNvPr id="1084" name="Graphic 1084"/>
                        <wps:cNvSpPr/>
                        <wps:spPr>
                          <a:xfrm>
                            <a:off x="159960" y="0"/>
                            <a:ext cx="1270" cy="6109970"/>
                          </a:xfrm>
                          <a:custGeom>
                            <a:avLst/>
                            <a:gdLst/>
                            <a:ahLst/>
                            <a:cxnLst/>
                            <a:rect l="l" t="t" r="r" b="b"/>
                            <a:pathLst>
                              <a:path w="0" h="6109970">
                                <a:moveTo>
                                  <a:pt x="0" y="6109843"/>
                                </a:moveTo>
                                <a:lnTo>
                                  <a:pt x="0" y="0"/>
                                </a:lnTo>
                              </a:path>
                            </a:pathLst>
                          </a:custGeom>
                          <a:ln w="6845">
                            <a:solidFill>
                              <a:srgbClr val="231F20"/>
                            </a:solidFill>
                            <a:prstDash val="dot"/>
                          </a:ln>
                        </wps:spPr>
                        <wps:bodyPr wrap="square" lIns="0" tIns="0" rIns="0" bIns="0" rtlCol="0">
                          <a:prstTxWarp prst="textNoShape">
                            <a:avLst/>
                          </a:prstTxWarp>
                          <a:noAutofit/>
                        </wps:bodyPr>
                      </wps:wsp>
                      <wps:wsp>
                        <wps:cNvPr id="1085" name="Graphic 1085"/>
                        <wps:cNvSpPr/>
                        <wps:spPr>
                          <a:xfrm>
                            <a:off x="286274" y="4461383"/>
                            <a:ext cx="340360" cy="1270"/>
                          </a:xfrm>
                          <a:custGeom>
                            <a:avLst/>
                            <a:gdLst/>
                            <a:ahLst/>
                            <a:cxnLst/>
                            <a:rect l="l" t="t" r="r" b="b"/>
                            <a:pathLst>
                              <a:path w="340360" h="0">
                                <a:moveTo>
                                  <a:pt x="0" y="0"/>
                                </a:moveTo>
                                <a:lnTo>
                                  <a:pt x="340207" y="0"/>
                                </a:lnTo>
                              </a:path>
                            </a:pathLst>
                          </a:custGeom>
                          <a:ln w="6845">
                            <a:solidFill>
                              <a:srgbClr val="231F20"/>
                            </a:solidFill>
                            <a:prstDash val="solid"/>
                          </a:ln>
                        </wps:spPr>
                        <wps:bodyPr wrap="square" lIns="0" tIns="0" rIns="0" bIns="0" rtlCol="0">
                          <a:prstTxWarp prst="textNoShape">
                            <a:avLst/>
                          </a:prstTxWarp>
                          <a:noAutofit/>
                        </wps:bodyPr>
                      </wps:wsp>
                      <wps:wsp>
                        <wps:cNvPr id="1086" name="Graphic 1086"/>
                        <wps:cNvSpPr/>
                        <wps:spPr>
                          <a:xfrm>
                            <a:off x="241621" y="4430255"/>
                            <a:ext cx="53975" cy="62230"/>
                          </a:xfrm>
                          <a:custGeom>
                            <a:avLst/>
                            <a:gdLst/>
                            <a:ahLst/>
                            <a:cxnLst/>
                            <a:rect l="l" t="t" r="r" b="b"/>
                            <a:pathLst>
                              <a:path w="53975" h="62230">
                                <a:moveTo>
                                  <a:pt x="53733" y="0"/>
                                </a:moveTo>
                                <a:lnTo>
                                  <a:pt x="0" y="31026"/>
                                </a:lnTo>
                                <a:lnTo>
                                  <a:pt x="53733" y="62052"/>
                                </a:lnTo>
                                <a:lnTo>
                                  <a:pt x="53733" y="0"/>
                                </a:lnTo>
                                <a:close/>
                              </a:path>
                            </a:pathLst>
                          </a:custGeom>
                          <a:solidFill>
                            <a:srgbClr val="231F20"/>
                          </a:solidFill>
                        </wps:spPr>
                        <wps:bodyPr wrap="square" lIns="0" tIns="0" rIns="0" bIns="0" rtlCol="0">
                          <a:prstTxWarp prst="textNoShape">
                            <a:avLst/>
                          </a:prstTxWarp>
                          <a:noAutofit/>
                        </wps:bodyPr>
                      </wps:wsp>
                      <wps:wsp>
                        <wps:cNvPr id="1087" name="Textbox 1087"/>
                        <wps:cNvSpPr txBox="1"/>
                        <wps:spPr>
                          <a:xfrm>
                            <a:off x="38423" y="437908"/>
                            <a:ext cx="269875" cy="115570"/>
                          </a:xfrm>
                          <a:prstGeom prst="rect">
                            <a:avLst/>
                          </a:prstGeom>
                        </wps:spPr>
                        <wps:txbx>
                          <w:txbxContent>
                            <w:p>
                              <w:pPr>
                                <w:spacing w:before="5"/>
                                <w:ind w:left="0" w:right="0" w:firstLine="0"/>
                                <w:jc w:val="left"/>
                                <w:rPr>
                                  <w:rFonts w:ascii="Arial MT"/>
                                  <w:sz w:val="15"/>
                                </w:rPr>
                              </w:pPr>
                              <w:r>
                                <w:rPr>
                                  <w:rFonts w:ascii="Arial MT"/>
                                  <w:color w:val="231F20"/>
                                  <w:w w:val="105"/>
                                  <w:sz w:val="15"/>
                                </w:rPr>
                                <w:t>Day</w:t>
                              </w:r>
                              <w:r>
                                <w:rPr>
                                  <w:rFonts w:ascii="Arial MT"/>
                                  <w:color w:val="231F20"/>
                                  <w:spacing w:val="-9"/>
                                  <w:w w:val="105"/>
                                  <w:sz w:val="15"/>
                                </w:rPr>
                                <w:t> </w:t>
                              </w:r>
                              <w:r>
                                <w:rPr>
                                  <w:rFonts w:ascii="Arial MT"/>
                                  <w:color w:val="231F20"/>
                                  <w:spacing w:val="-10"/>
                                  <w:w w:val="105"/>
                                  <w:sz w:val="15"/>
                                </w:rPr>
                                <w:t>3</w:t>
                              </w:r>
                            </w:p>
                          </w:txbxContent>
                        </wps:txbx>
                        <wps:bodyPr wrap="square" lIns="0" tIns="0" rIns="0" bIns="0" rtlCol="0">
                          <a:noAutofit/>
                        </wps:bodyPr>
                      </wps:wsp>
                      <wps:wsp>
                        <wps:cNvPr id="1088" name="Textbox 1088"/>
                        <wps:cNvSpPr txBox="1"/>
                        <wps:spPr>
                          <a:xfrm>
                            <a:off x="250226" y="1005089"/>
                            <a:ext cx="375920" cy="2181860"/>
                          </a:xfrm>
                          <a:prstGeom prst="rect">
                            <a:avLst/>
                          </a:prstGeom>
                        </wps:spPr>
                        <wps:txbx>
                          <w:txbxContent>
                            <w:p>
                              <w:pPr>
                                <w:spacing w:before="5"/>
                                <w:ind w:left="0" w:right="394" w:firstLine="0"/>
                                <w:jc w:val="left"/>
                                <w:rPr>
                                  <w:rFonts w:ascii="Arial MT"/>
                                  <w:sz w:val="13"/>
                                </w:rPr>
                              </w:pPr>
                              <w:r>
                                <w:rPr>
                                  <w:rFonts w:ascii="Arial MT"/>
                                  <w:color w:val="231F20"/>
                                  <w:spacing w:val="-10"/>
                                  <w:w w:val="105"/>
                                  <w:sz w:val="13"/>
                                </w:rPr>
                                <w:t>P</w:t>
                              </w:r>
                              <w:r>
                                <w:rPr>
                                  <w:rFonts w:ascii="Arial MT"/>
                                  <w:color w:val="231F20"/>
                                  <w:spacing w:val="40"/>
                                  <w:w w:val="105"/>
                                  <w:sz w:val="13"/>
                                </w:rPr>
                                <w:t> </w:t>
                              </w:r>
                              <w:r>
                                <w:rPr>
                                  <w:rFonts w:ascii="Arial MT"/>
                                  <w:color w:val="231F20"/>
                                  <w:spacing w:val="-6"/>
                                  <w:w w:val="105"/>
                                  <w:sz w:val="13"/>
                                </w:rPr>
                                <w:t>NP</w:t>
                              </w:r>
                              <w:r>
                                <w:rPr>
                                  <w:rFonts w:ascii="Arial MT"/>
                                  <w:color w:val="231F20"/>
                                  <w:spacing w:val="40"/>
                                  <w:w w:val="105"/>
                                  <w:sz w:val="13"/>
                                </w:rPr>
                                <w:t> </w:t>
                              </w:r>
                              <w:r>
                                <w:rPr>
                                  <w:rFonts w:ascii="Arial MT"/>
                                  <w:color w:val="231F20"/>
                                  <w:spacing w:val="-6"/>
                                  <w:w w:val="105"/>
                                  <w:sz w:val="13"/>
                                </w:rPr>
                                <w:t>NP</w:t>
                              </w:r>
                              <w:r>
                                <w:rPr>
                                  <w:rFonts w:ascii="Arial MT"/>
                                  <w:color w:val="231F20"/>
                                  <w:spacing w:val="40"/>
                                  <w:w w:val="105"/>
                                  <w:sz w:val="13"/>
                                </w:rPr>
                                <w:t> </w:t>
                              </w:r>
                              <w:r>
                                <w:rPr>
                                  <w:rFonts w:ascii="Arial MT"/>
                                  <w:color w:val="231F20"/>
                                  <w:spacing w:val="-6"/>
                                  <w:w w:val="105"/>
                                  <w:sz w:val="13"/>
                                </w:rPr>
                                <w:t>NP</w:t>
                              </w:r>
                              <w:r>
                                <w:rPr>
                                  <w:rFonts w:ascii="Arial MT"/>
                                  <w:color w:val="231F20"/>
                                  <w:spacing w:val="40"/>
                                  <w:w w:val="105"/>
                                  <w:sz w:val="13"/>
                                </w:rPr>
                                <w:t> </w:t>
                              </w:r>
                              <w:r>
                                <w:rPr>
                                  <w:rFonts w:ascii="Arial MT"/>
                                  <w:color w:val="231F20"/>
                                  <w:spacing w:val="-10"/>
                                  <w:w w:val="105"/>
                                  <w:sz w:val="13"/>
                                </w:rPr>
                                <w:t>N</w:t>
                              </w:r>
                            </w:p>
                            <w:p>
                              <w:pPr>
                                <w:spacing w:line="240" w:lineRule="auto" w:before="0"/>
                                <w:ind w:left="0" w:right="18" w:firstLine="0"/>
                                <w:jc w:val="left"/>
                                <w:rPr>
                                  <w:rFonts w:ascii="Arial MT"/>
                                  <w:sz w:val="13"/>
                                </w:rPr>
                              </w:pPr>
                              <w:r>
                                <w:rPr>
                                  <w:rFonts w:ascii="Arial MT"/>
                                  <w:color w:val="231F20"/>
                                  <w:spacing w:val="-4"/>
                                  <w:w w:val="105"/>
                                  <w:sz w:val="13"/>
                                </w:rPr>
                                <w:t>KLMN</w:t>
                              </w:r>
                              <w:r>
                                <w:rPr>
                                  <w:rFonts w:ascii="Arial MT"/>
                                  <w:color w:val="231F20"/>
                                  <w:spacing w:val="40"/>
                                  <w:w w:val="105"/>
                                  <w:sz w:val="13"/>
                                </w:rPr>
                                <w:t> </w:t>
                              </w:r>
                              <w:r>
                                <w:rPr>
                                  <w:rFonts w:ascii="Arial MT"/>
                                  <w:color w:val="231F20"/>
                                  <w:spacing w:val="-4"/>
                                  <w:w w:val="105"/>
                                  <w:sz w:val="13"/>
                                </w:rPr>
                                <w:t>KLMN</w:t>
                              </w:r>
                              <w:r>
                                <w:rPr>
                                  <w:rFonts w:ascii="Arial MT"/>
                                  <w:color w:val="231F20"/>
                                  <w:spacing w:val="40"/>
                                  <w:w w:val="105"/>
                                  <w:sz w:val="13"/>
                                </w:rPr>
                                <w:t> </w:t>
                              </w:r>
                              <w:r>
                                <w:rPr>
                                  <w:rFonts w:ascii="Arial MT"/>
                                  <w:color w:val="231F20"/>
                                  <w:spacing w:val="-2"/>
                                  <w:w w:val="105"/>
                                  <w:sz w:val="13"/>
                                </w:rPr>
                                <w:t>FGKLMN</w:t>
                              </w:r>
                              <w:r>
                                <w:rPr>
                                  <w:rFonts w:ascii="Arial MT"/>
                                  <w:color w:val="231F20"/>
                                  <w:spacing w:val="40"/>
                                  <w:w w:val="105"/>
                                  <w:sz w:val="13"/>
                                </w:rPr>
                                <w:t> </w:t>
                              </w:r>
                              <w:r>
                                <w:rPr>
                                  <w:rFonts w:ascii="Arial MT"/>
                                  <w:color w:val="231F20"/>
                                  <w:spacing w:val="-4"/>
                                  <w:w w:val="105"/>
                                  <w:sz w:val="13"/>
                                </w:rPr>
                                <w:t>FGKLM</w:t>
                              </w:r>
                              <w:r>
                                <w:rPr>
                                  <w:rFonts w:ascii="Arial MT"/>
                                  <w:color w:val="231F20"/>
                                  <w:spacing w:val="40"/>
                                  <w:w w:val="105"/>
                                  <w:sz w:val="13"/>
                                </w:rPr>
                                <w:t> </w:t>
                              </w:r>
                              <w:r>
                                <w:rPr>
                                  <w:rFonts w:ascii="Arial MT"/>
                                  <w:color w:val="231F20"/>
                                  <w:spacing w:val="-4"/>
                                  <w:w w:val="105"/>
                                  <w:sz w:val="13"/>
                                </w:rPr>
                                <w:t>FGKLM</w:t>
                              </w:r>
                              <w:r>
                                <w:rPr>
                                  <w:rFonts w:ascii="Arial MT"/>
                                  <w:color w:val="231F20"/>
                                  <w:spacing w:val="40"/>
                                  <w:w w:val="105"/>
                                  <w:sz w:val="13"/>
                                </w:rPr>
                                <w:t> </w:t>
                              </w:r>
                              <w:r>
                                <w:rPr>
                                  <w:rFonts w:ascii="Arial MT"/>
                                  <w:color w:val="231F20"/>
                                  <w:spacing w:val="-4"/>
                                  <w:w w:val="105"/>
                                  <w:sz w:val="13"/>
                                </w:rPr>
                                <w:t>FGJKM</w:t>
                              </w:r>
                              <w:r>
                                <w:rPr>
                                  <w:rFonts w:ascii="Arial MT"/>
                                  <w:color w:val="231F20"/>
                                  <w:spacing w:val="40"/>
                                  <w:w w:val="105"/>
                                  <w:sz w:val="13"/>
                                </w:rPr>
                                <w:t> </w:t>
                              </w:r>
                              <w:r>
                                <w:rPr>
                                  <w:rFonts w:ascii="Arial MT"/>
                                  <w:color w:val="231F20"/>
                                  <w:spacing w:val="-2"/>
                                  <w:w w:val="105"/>
                                  <w:sz w:val="13"/>
                                </w:rPr>
                                <w:t>FGHIJK</w:t>
                              </w:r>
                              <w:r>
                                <w:rPr>
                                  <w:rFonts w:ascii="Arial MT"/>
                                  <w:color w:val="231F20"/>
                                  <w:spacing w:val="40"/>
                                  <w:w w:val="105"/>
                                  <w:sz w:val="13"/>
                                </w:rPr>
                                <w:t> </w:t>
                              </w:r>
                              <w:r>
                                <w:rPr>
                                  <w:rFonts w:ascii="Arial MT"/>
                                  <w:color w:val="231F20"/>
                                  <w:spacing w:val="-2"/>
                                  <w:w w:val="105"/>
                                  <w:sz w:val="13"/>
                                </w:rPr>
                                <w:t>BCFHIJK</w:t>
                              </w:r>
                              <w:r>
                                <w:rPr>
                                  <w:rFonts w:ascii="Arial MT"/>
                                  <w:color w:val="231F20"/>
                                  <w:spacing w:val="40"/>
                                  <w:w w:val="105"/>
                                  <w:sz w:val="13"/>
                                </w:rPr>
                                <w:t> </w:t>
                              </w:r>
                              <w:r>
                                <w:rPr>
                                  <w:rFonts w:ascii="Arial MT"/>
                                  <w:color w:val="231F20"/>
                                  <w:spacing w:val="-2"/>
                                  <w:w w:val="105"/>
                                  <w:sz w:val="13"/>
                                </w:rPr>
                                <w:t>BCFHIJ</w:t>
                              </w:r>
                              <w:r>
                                <w:rPr>
                                  <w:rFonts w:ascii="Arial MT"/>
                                  <w:color w:val="231F20"/>
                                  <w:spacing w:val="40"/>
                                  <w:w w:val="105"/>
                                  <w:sz w:val="13"/>
                                </w:rPr>
                                <w:t> </w:t>
                              </w:r>
                              <w:r>
                                <w:rPr>
                                  <w:rFonts w:ascii="Arial MT"/>
                                  <w:color w:val="231F20"/>
                                  <w:spacing w:val="-4"/>
                                  <w:w w:val="105"/>
                                  <w:sz w:val="13"/>
                                </w:rPr>
                                <w:t>BCFH</w:t>
                              </w:r>
                              <w:r>
                                <w:rPr>
                                  <w:rFonts w:ascii="Arial MT"/>
                                  <w:color w:val="231F20"/>
                                  <w:spacing w:val="40"/>
                                  <w:w w:val="105"/>
                                  <w:sz w:val="13"/>
                                </w:rPr>
                                <w:t> </w:t>
                              </w:r>
                              <w:r>
                                <w:rPr>
                                  <w:rFonts w:ascii="Arial MT"/>
                                  <w:color w:val="231F20"/>
                                  <w:spacing w:val="-4"/>
                                  <w:w w:val="105"/>
                                  <w:sz w:val="13"/>
                                </w:rPr>
                                <w:t>BCEF</w:t>
                              </w:r>
                              <w:r>
                                <w:rPr>
                                  <w:rFonts w:ascii="Arial MT"/>
                                  <w:color w:val="231F20"/>
                                  <w:spacing w:val="40"/>
                                  <w:w w:val="105"/>
                                  <w:sz w:val="13"/>
                                </w:rPr>
                                <w:t> </w:t>
                              </w:r>
                              <w:r>
                                <w:rPr>
                                  <w:rFonts w:ascii="Arial MT"/>
                                  <w:color w:val="231F20"/>
                                  <w:spacing w:val="-4"/>
                                  <w:w w:val="105"/>
                                  <w:sz w:val="13"/>
                                </w:rPr>
                                <w:t>BCDE</w:t>
                              </w:r>
                              <w:r>
                                <w:rPr>
                                  <w:rFonts w:ascii="Arial MT"/>
                                  <w:color w:val="231F20"/>
                                  <w:spacing w:val="40"/>
                                  <w:w w:val="105"/>
                                  <w:sz w:val="13"/>
                                </w:rPr>
                                <w:t> </w:t>
                              </w:r>
                              <w:r>
                                <w:rPr>
                                  <w:rFonts w:ascii="Arial MT"/>
                                  <w:color w:val="231F20"/>
                                  <w:spacing w:val="-4"/>
                                  <w:w w:val="105"/>
                                  <w:sz w:val="13"/>
                                </w:rPr>
                                <w:t>CDE</w:t>
                              </w:r>
                              <w:r>
                                <w:rPr>
                                  <w:rFonts w:ascii="Arial MT"/>
                                  <w:color w:val="231F20"/>
                                  <w:spacing w:val="40"/>
                                  <w:w w:val="105"/>
                                  <w:sz w:val="13"/>
                                </w:rPr>
                                <w:t> </w:t>
                              </w:r>
                              <w:r>
                                <w:rPr>
                                  <w:rFonts w:ascii="Arial MT"/>
                                  <w:color w:val="231F20"/>
                                  <w:spacing w:val="-4"/>
                                  <w:w w:val="105"/>
                                  <w:sz w:val="13"/>
                                </w:rPr>
                                <w:t>CDE</w:t>
                              </w:r>
                              <w:r>
                                <w:rPr>
                                  <w:rFonts w:ascii="Arial MT"/>
                                  <w:color w:val="231F20"/>
                                  <w:spacing w:val="40"/>
                                  <w:w w:val="105"/>
                                  <w:sz w:val="13"/>
                                </w:rPr>
                                <w:t> </w:t>
                              </w:r>
                              <w:r>
                                <w:rPr>
                                  <w:rFonts w:ascii="Arial MT"/>
                                  <w:color w:val="231F20"/>
                                  <w:spacing w:val="-4"/>
                                  <w:w w:val="105"/>
                                  <w:sz w:val="13"/>
                                </w:rPr>
                                <w:t>CDE</w:t>
                              </w:r>
                            </w:p>
                            <w:p>
                              <w:pPr>
                                <w:spacing w:line="240" w:lineRule="auto" w:before="0"/>
                                <w:ind w:left="0" w:right="391" w:firstLine="0"/>
                                <w:jc w:val="left"/>
                                <w:rPr>
                                  <w:rFonts w:ascii="Arial MT"/>
                                  <w:sz w:val="13"/>
                                </w:rPr>
                              </w:pPr>
                              <w:r>
                                <w:rPr>
                                  <w:rFonts w:ascii="Arial MT"/>
                                  <w:color w:val="231F20"/>
                                  <w:spacing w:val="-6"/>
                                  <w:w w:val="105"/>
                                  <w:sz w:val="13"/>
                                </w:rPr>
                                <w:t>CD</w:t>
                              </w:r>
                              <w:r>
                                <w:rPr>
                                  <w:rFonts w:ascii="Arial MT"/>
                                  <w:color w:val="231F20"/>
                                  <w:spacing w:val="40"/>
                                  <w:w w:val="105"/>
                                  <w:sz w:val="13"/>
                                </w:rPr>
                                <w:t> </w:t>
                              </w:r>
                              <w:r>
                                <w:rPr>
                                  <w:rFonts w:ascii="Arial MT"/>
                                  <w:color w:val="231F20"/>
                                  <w:spacing w:val="-10"/>
                                  <w:w w:val="105"/>
                                  <w:sz w:val="13"/>
                                </w:rPr>
                                <w:t>C</w:t>
                              </w:r>
                              <w:r>
                                <w:rPr>
                                  <w:rFonts w:ascii="Arial MT"/>
                                  <w:color w:val="231F20"/>
                                  <w:spacing w:val="40"/>
                                  <w:w w:val="105"/>
                                  <w:sz w:val="13"/>
                                </w:rPr>
                                <w:t> </w:t>
                              </w:r>
                              <w:r>
                                <w:rPr>
                                  <w:rFonts w:ascii="Arial MT"/>
                                  <w:color w:val="231F20"/>
                                  <w:spacing w:val="-10"/>
                                  <w:w w:val="105"/>
                                  <w:sz w:val="13"/>
                                </w:rPr>
                                <w:t>C</w:t>
                              </w:r>
                            </w:p>
                          </w:txbxContent>
                        </wps:txbx>
                        <wps:bodyPr wrap="square" lIns="0" tIns="0" rIns="0" bIns="0" rtlCol="0">
                          <a:noAutofit/>
                        </wps:bodyPr>
                      </wps:wsp>
                      <wps:wsp>
                        <wps:cNvPr id="1089" name="Textbox 1089"/>
                        <wps:cNvSpPr txBox="1"/>
                        <wps:spPr>
                          <a:xfrm>
                            <a:off x="0" y="3567695"/>
                            <a:ext cx="71120" cy="100965"/>
                          </a:xfrm>
                          <a:prstGeom prst="rect">
                            <a:avLst/>
                          </a:prstGeom>
                        </wps:spPr>
                        <wps:txbx>
                          <w:txbxContent>
                            <w:p>
                              <w:pPr>
                                <w:spacing w:before="5"/>
                                <w:ind w:left="0" w:right="0" w:firstLine="0"/>
                                <w:jc w:val="left"/>
                                <w:rPr>
                                  <w:rFonts w:ascii="Arial MT"/>
                                  <w:sz w:val="13"/>
                                </w:rPr>
                              </w:pPr>
                              <w:r>
                                <w:rPr>
                                  <w:rFonts w:ascii="Arial MT"/>
                                  <w:color w:val="231F20"/>
                                  <w:spacing w:val="-10"/>
                                  <w:w w:val="105"/>
                                  <w:sz w:val="13"/>
                                </w:rPr>
                                <w:t>P</w:t>
                              </w:r>
                            </w:p>
                          </w:txbxContent>
                        </wps:txbx>
                        <wps:bodyPr wrap="square" lIns="0" tIns="0" rIns="0" bIns="0" rtlCol="0">
                          <a:noAutofit/>
                        </wps:bodyPr>
                      </wps:wsp>
                    </wpg:wgp>
                  </a:graphicData>
                </a:graphic>
              </wp:anchor>
            </w:drawing>
          </mc:Choice>
          <mc:Fallback>
            <w:pict>
              <v:group style="position:absolute;margin-left:135.856766pt;margin-top:8.439969pt;width:49.35pt;height:481.1pt;mso-position-horizontal-relative:page;mso-position-vertical-relative:paragraph;z-index:-21844992" id="docshapegroup949" coordorigin="2717,169" coordsize="987,9622">
                <v:shape style="position:absolute;left:2922;top:3558;width:125;height:4002" id="docshape950" coordorigin="2923,3559" coordsize="125,4002" path="m3047,5196l3047,3559m2923,5307l2923,7560e" filled="false" stroked="true" strokeweight=".539pt" strokecolor="#231f20">
                  <v:path arrowok="t"/>
                  <v:stroke dashstyle="solid"/>
                </v:shape>
                <v:shape style="position:absolute;left:2995;top:3745;width:43;height:86" id="docshape951" coordorigin="2995,3745" coordsize="43,86" path="m2995,3745l2995,3830,3038,3784,2995,3745xe" filled="true" fillcolor="#231f20" stroked="false">
                  <v:path arrowok="t"/>
                  <v:fill type="solid"/>
                </v:shape>
                <v:line style="position:absolute" from="2969,9791" to="2969,169" stroked="true" strokeweight=".539pt" strokecolor="#231f20">
                  <v:stroke dashstyle="dot"/>
                </v:line>
                <v:line style="position:absolute" from="3168,7195" to="3704,7195" stroked="true" strokeweight=".539pt" strokecolor="#231f20">
                  <v:stroke dashstyle="solid"/>
                </v:line>
                <v:shape style="position:absolute;left:3097;top:7145;width:85;height:98" id="docshape952" coordorigin="3098,7146" coordsize="85,98" path="m3182,7146l3098,7194,3182,7243,3182,7146xe" filled="true" fillcolor="#231f20" stroked="false">
                  <v:path arrowok="t"/>
                  <v:fill type="solid"/>
                </v:shape>
                <v:shape style="position:absolute;left:2777;top:858;width:425;height:182" type="#_x0000_t202" id="docshape953" filled="false" stroked="false">
                  <v:textbox inset="0,0,0,0">
                    <w:txbxContent>
                      <w:p>
                        <w:pPr>
                          <w:spacing w:before="5"/>
                          <w:ind w:left="0" w:right="0" w:firstLine="0"/>
                          <w:jc w:val="left"/>
                          <w:rPr>
                            <w:rFonts w:ascii="Arial MT"/>
                            <w:sz w:val="15"/>
                          </w:rPr>
                        </w:pPr>
                        <w:r>
                          <w:rPr>
                            <w:rFonts w:ascii="Arial MT"/>
                            <w:color w:val="231F20"/>
                            <w:w w:val="105"/>
                            <w:sz w:val="15"/>
                          </w:rPr>
                          <w:t>Day</w:t>
                        </w:r>
                        <w:r>
                          <w:rPr>
                            <w:rFonts w:ascii="Arial MT"/>
                            <w:color w:val="231F20"/>
                            <w:spacing w:val="-9"/>
                            <w:w w:val="105"/>
                            <w:sz w:val="15"/>
                          </w:rPr>
                          <w:t> </w:t>
                        </w:r>
                        <w:r>
                          <w:rPr>
                            <w:rFonts w:ascii="Arial MT"/>
                            <w:color w:val="231F20"/>
                            <w:spacing w:val="-10"/>
                            <w:w w:val="105"/>
                            <w:sz w:val="15"/>
                          </w:rPr>
                          <w:t>3</w:t>
                        </w:r>
                      </w:p>
                    </w:txbxContent>
                  </v:textbox>
                  <w10:wrap type="none"/>
                </v:shape>
                <v:shape style="position:absolute;left:3111;top:1751;width:592;height:3436" type="#_x0000_t202" id="docshape954" filled="false" stroked="false">
                  <v:textbox inset="0,0,0,0">
                    <w:txbxContent>
                      <w:p>
                        <w:pPr>
                          <w:spacing w:before="5"/>
                          <w:ind w:left="0" w:right="394" w:firstLine="0"/>
                          <w:jc w:val="left"/>
                          <w:rPr>
                            <w:rFonts w:ascii="Arial MT"/>
                            <w:sz w:val="13"/>
                          </w:rPr>
                        </w:pPr>
                        <w:r>
                          <w:rPr>
                            <w:rFonts w:ascii="Arial MT"/>
                            <w:color w:val="231F20"/>
                            <w:spacing w:val="-10"/>
                            <w:w w:val="105"/>
                            <w:sz w:val="13"/>
                          </w:rPr>
                          <w:t>P</w:t>
                        </w:r>
                        <w:r>
                          <w:rPr>
                            <w:rFonts w:ascii="Arial MT"/>
                            <w:color w:val="231F20"/>
                            <w:spacing w:val="40"/>
                            <w:w w:val="105"/>
                            <w:sz w:val="13"/>
                          </w:rPr>
                          <w:t> </w:t>
                        </w:r>
                        <w:r>
                          <w:rPr>
                            <w:rFonts w:ascii="Arial MT"/>
                            <w:color w:val="231F20"/>
                            <w:spacing w:val="-6"/>
                            <w:w w:val="105"/>
                            <w:sz w:val="13"/>
                          </w:rPr>
                          <w:t>NP</w:t>
                        </w:r>
                        <w:r>
                          <w:rPr>
                            <w:rFonts w:ascii="Arial MT"/>
                            <w:color w:val="231F20"/>
                            <w:spacing w:val="40"/>
                            <w:w w:val="105"/>
                            <w:sz w:val="13"/>
                          </w:rPr>
                          <w:t> </w:t>
                        </w:r>
                        <w:r>
                          <w:rPr>
                            <w:rFonts w:ascii="Arial MT"/>
                            <w:color w:val="231F20"/>
                            <w:spacing w:val="-6"/>
                            <w:w w:val="105"/>
                            <w:sz w:val="13"/>
                          </w:rPr>
                          <w:t>NP</w:t>
                        </w:r>
                        <w:r>
                          <w:rPr>
                            <w:rFonts w:ascii="Arial MT"/>
                            <w:color w:val="231F20"/>
                            <w:spacing w:val="40"/>
                            <w:w w:val="105"/>
                            <w:sz w:val="13"/>
                          </w:rPr>
                          <w:t> </w:t>
                        </w:r>
                        <w:r>
                          <w:rPr>
                            <w:rFonts w:ascii="Arial MT"/>
                            <w:color w:val="231F20"/>
                            <w:spacing w:val="-6"/>
                            <w:w w:val="105"/>
                            <w:sz w:val="13"/>
                          </w:rPr>
                          <w:t>NP</w:t>
                        </w:r>
                        <w:r>
                          <w:rPr>
                            <w:rFonts w:ascii="Arial MT"/>
                            <w:color w:val="231F20"/>
                            <w:spacing w:val="40"/>
                            <w:w w:val="105"/>
                            <w:sz w:val="13"/>
                          </w:rPr>
                          <w:t> </w:t>
                        </w:r>
                        <w:r>
                          <w:rPr>
                            <w:rFonts w:ascii="Arial MT"/>
                            <w:color w:val="231F20"/>
                            <w:spacing w:val="-10"/>
                            <w:w w:val="105"/>
                            <w:sz w:val="13"/>
                          </w:rPr>
                          <w:t>N</w:t>
                        </w:r>
                      </w:p>
                      <w:p>
                        <w:pPr>
                          <w:spacing w:line="240" w:lineRule="auto" w:before="0"/>
                          <w:ind w:left="0" w:right="18" w:firstLine="0"/>
                          <w:jc w:val="left"/>
                          <w:rPr>
                            <w:rFonts w:ascii="Arial MT"/>
                            <w:sz w:val="13"/>
                          </w:rPr>
                        </w:pPr>
                        <w:r>
                          <w:rPr>
                            <w:rFonts w:ascii="Arial MT"/>
                            <w:color w:val="231F20"/>
                            <w:spacing w:val="-4"/>
                            <w:w w:val="105"/>
                            <w:sz w:val="13"/>
                          </w:rPr>
                          <w:t>KLMN</w:t>
                        </w:r>
                        <w:r>
                          <w:rPr>
                            <w:rFonts w:ascii="Arial MT"/>
                            <w:color w:val="231F20"/>
                            <w:spacing w:val="40"/>
                            <w:w w:val="105"/>
                            <w:sz w:val="13"/>
                          </w:rPr>
                          <w:t> </w:t>
                        </w:r>
                        <w:r>
                          <w:rPr>
                            <w:rFonts w:ascii="Arial MT"/>
                            <w:color w:val="231F20"/>
                            <w:spacing w:val="-4"/>
                            <w:w w:val="105"/>
                            <w:sz w:val="13"/>
                          </w:rPr>
                          <w:t>KLMN</w:t>
                        </w:r>
                        <w:r>
                          <w:rPr>
                            <w:rFonts w:ascii="Arial MT"/>
                            <w:color w:val="231F20"/>
                            <w:spacing w:val="40"/>
                            <w:w w:val="105"/>
                            <w:sz w:val="13"/>
                          </w:rPr>
                          <w:t> </w:t>
                        </w:r>
                        <w:r>
                          <w:rPr>
                            <w:rFonts w:ascii="Arial MT"/>
                            <w:color w:val="231F20"/>
                            <w:spacing w:val="-2"/>
                            <w:w w:val="105"/>
                            <w:sz w:val="13"/>
                          </w:rPr>
                          <w:t>FGKLMN</w:t>
                        </w:r>
                        <w:r>
                          <w:rPr>
                            <w:rFonts w:ascii="Arial MT"/>
                            <w:color w:val="231F20"/>
                            <w:spacing w:val="40"/>
                            <w:w w:val="105"/>
                            <w:sz w:val="13"/>
                          </w:rPr>
                          <w:t> </w:t>
                        </w:r>
                        <w:r>
                          <w:rPr>
                            <w:rFonts w:ascii="Arial MT"/>
                            <w:color w:val="231F20"/>
                            <w:spacing w:val="-4"/>
                            <w:w w:val="105"/>
                            <w:sz w:val="13"/>
                          </w:rPr>
                          <w:t>FGKLM</w:t>
                        </w:r>
                        <w:r>
                          <w:rPr>
                            <w:rFonts w:ascii="Arial MT"/>
                            <w:color w:val="231F20"/>
                            <w:spacing w:val="40"/>
                            <w:w w:val="105"/>
                            <w:sz w:val="13"/>
                          </w:rPr>
                          <w:t> </w:t>
                        </w:r>
                        <w:r>
                          <w:rPr>
                            <w:rFonts w:ascii="Arial MT"/>
                            <w:color w:val="231F20"/>
                            <w:spacing w:val="-4"/>
                            <w:w w:val="105"/>
                            <w:sz w:val="13"/>
                          </w:rPr>
                          <w:t>FGKLM</w:t>
                        </w:r>
                        <w:r>
                          <w:rPr>
                            <w:rFonts w:ascii="Arial MT"/>
                            <w:color w:val="231F20"/>
                            <w:spacing w:val="40"/>
                            <w:w w:val="105"/>
                            <w:sz w:val="13"/>
                          </w:rPr>
                          <w:t> </w:t>
                        </w:r>
                        <w:r>
                          <w:rPr>
                            <w:rFonts w:ascii="Arial MT"/>
                            <w:color w:val="231F20"/>
                            <w:spacing w:val="-4"/>
                            <w:w w:val="105"/>
                            <w:sz w:val="13"/>
                          </w:rPr>
                          <w:t>FGJKM</w:t>
                        </w:r>
                        <w:r>
                          <w:rPr>
                            <w:rFonts w:ascii="Arial MT"/>
                            <w:color w:val="231F20"/>
                            <w:spacing w:val="40"/>
                            <w:w w:val="105"/>
                            <w:sz w:val="13"/>
                          </w:rPr>
                          <w:t> </w:t>
                        </w:r>
                        <w:r>
                          <w:rPr>
                            <w:rFonts w:ascii="Arial MT"/>
                            <w:color w:val="231F20"/>
                            <w:spacing w:val="-2"/>
                            <w:w w:val="105"/>
                            <w:sz w:val="13"/>
                          </w:rPr>
                          <w:t>FGHIJK</w:t>
                        </w:r>
                        <w:r>
                          <w:rPr>
                            <w:rFonts w:ascii="Arial MT"/>
                            <w:color w:val="231F20"/>
                            <w:spacing w:val="40"/>
                            <w:w w:val="105"/>
                            <w:sz w:val="13"/>
                          </w:rPr>
                          <w:t> </w:t>
                        </w:r>
                        <w:r>
                          <w:rPr>
                            <w:rFonts w:ascii="Arial MT"/>
                            <w:color w:val="231F20"/>
                            <w:spacing w:val="-2"/>
                            <w:w w:val="105"/>
                            <w:sz w:val="13"/>
                          </w:rPr>
                          <w:t>BCFHIJK</w:t>
                        </w:r>
                        <w:r>
                          <w:rPr>
                            <w:rFonts w:ascii="Arial MT"/>
                            <w:color w:val="231F20"/>
                            <w:spacing w:val="40"/>
                            <w:w w:val="105"/>
                            <w:sz w:val="13"/>
                          </w:rPr>
                          <w:t> </w:t>
                        </w:r>
                        <w:r>
                          <w:rPr>
                            <w:rFonts w:ascii="Arial MT"/>
                            <w:color w:val="231F20"/>
                            <w:spacing w:val="-2"/>
                            <w:w w:val="105"/>
                            <w:sz w:val="13"/>
                          </w:rPr>
                          <w:t>BCFHIJ</w:t>
                        </w:r>
                        <w:r>
                          <w:rPr>
                            <w:rFonts w:ascii="Arial MT"/>
                            <w:color w:val="231F20"/>
                            <w:spacing w:val="40"/>
                            <w:w w:val="105"/>
                            <w:sz w:val="13"/>
                          </w:rPr>
                          <w:t> </w:t>
                        </w:r>
                        <w:r>
                          <w:rPr>
                            <w:rFonts w:ascii="Arial MT"/>
                            <w:color w:val="231F20"/>
                            <w:spacing w:val="-4"/>
                            <w:w w:val="105"/>
                            <w:sz w:val="13"/>
                          </w:rPr>
                          <w:t>BCFH</w:t>
                        </w:r>
                        <w:r>
                          <w:rPr>
                            <w:rFonts w:ascii="Arial MT"/>
                            <w:color w:val="231F20"/>
                            <w:spacing w:val="40"/>
                            <w:w w:val="105"/>
                            <w:sz w:val="13"/>
                          </w:rPr>
                          <w:t> </w:t>
                        </w:r>
                        <w:r>
                          <w:rPr>
                            <w:rFonts w:ascii="Arial MT"/>
                            <w:color w:val="231F20"/>
                            <w:spacing w:val="-4"/>
                            <w:w w:val="105"/>
                            <w:sz w:val="13"/>
                          </w:rPr>
                          <w:t>BCEF</w:t>
                        </w:r>
                        <w:r>
                          <w:rPr>
                            <w:rFonts w:ascii="Arial MT"/>
                            <w:color w:val="231F20"/>
                            <w:spacing w:val="40"/>
                            <w:w w:val="105"/>
                            <w:sz w:val="13"/>
                          </w:rPr>
                          <w:t> </w:t>
                        </w:r>
                        <w:r>
                          <w:rPr>
                            <w:rFonts w:ascii="Arial MT"/>
                            <w:color w:val="231F20"/>
                            <w:spacing w:val="-4"/>
                            <w:w w:val="105"/>
                            <w:sz w:val="13"/>
                          </w:rPr>
                          <w:t>BCDE</w:t>
                        </w:r>
                        <w:r>
                          <w:rPr>
                            <w:rFonts w:ascii="Arial MT"/>
                            <w:color w:val="231F20"/>
                            <w:spacing w:val="40"/>
                            <w:w w:val="105"/>
                            <w:sz w:val="13"/>
                          </w:rPr>
                          <w:t> </w:t>
                        </w:r>
                        <w:r>
                          <w:rPr>
                            <w:rFonts w:ascii="Arial MT"/>
                            <w:color w:val="231F20"/>
                            <w:spacing w:val="-4"/>
                            <w:w w:val="105"/>
                            <w:sz w:val="13"/>
                          </w:rPr>
                          <w:t>CDE</w:t>
                        </w:r>
                        <w:r>
                          <w:rPr>
                            <w:rFonts w:ascii="Arial MT"/>
                            <w:color w:val="231F20"/>
                            <w:spacing w:val="40"/>
                            <w:w w:val="105"/>
                            <w:sz w:val="13"/>
                          </w:rPr>
                          <w:t> </w:t>
                        </w:r>
                        <w:r>
                          <w:rPr>
                            <w:rFonts w:ascii="Arial MT"/>
                            <w:color w:val="231F20"/>
                            <w:spacing w:val="-4"/>
                            <w:w w:val="105"/>
                            <w:sz w:val="13"/>
                          </w:rPr>
                          <w:t>CDE</w:t>
                        </w:r>
                        <w:r>
                          <w:rPr>
                            <w:rFonts w:ascii="Arial MT"/>
                            <w:color w:val="231F20"/>
                            <w:spacing w:val="40"/>
                            <w:w w:val="105"/>
                            <w:sz w:val="13"/>
                          </w:rPr>
                          <w:t> </w:t>
                        </w:r>
                        <w:r>
                          <w:rPr>
                            <w:rFonts w:ascii="Arial MT"/>
                            <w:color w:val="231F20"/>
                            <w:spacing w:val="-4"/>
                            <w:w w:val="105"/>
                            <w:sz w:val="13"/>
                          </w:rPr>
                          <w:t>CDE</w:t>
                        </w:r>
                      </w:p>
                      <w:p>
                        <w:pPr>
                          <w:spacing w:line="240" w:lineRule="auto" w:before="0"/>
                          <w:ind w:left="0" w:right="391" w:firstLine="0"/>
                          <w:jc w:val="left"/>
                          <w:rPr>
                            <w:rFonts w:ascii="Arial MT"/>
                            <w:sz w:val="13"/>
                          </w:rPr>
                        </w:pPr>
                        <w:r>
                          <w:rPr>
                            <w:rFonts w:ascii="Arial MT"/>
                            <w:color w:val="231F20"/>
                            <w:spacing w:val="-6"/>
                            <w:w w:val="105"/>
                            <w:sz w:val="13"/>
                          </w:rPr>
                          <w:t>CD</w:t>
                        </w:r>
                        <w:r>
                          <w:rPr>
                            <w:rFonts w:ascii="Arial MT"/>
                            <w:color w:val="231F20"/>
                            <w:spacing w:val="40"/>
                            <w:w w:val="105"/>
                            <w:sz w:val="13"/>
                          </w:rPr>
                          <w:t> </w:t>
                        </w:r>
                        <w:r>
                          <w:rPr>
                            <w:rFonts w:ascii="Arial MT"/>
                            <w:color w:val="231F20"/>
                            <w:spacing w:val="-10"/>
                            <w:w w:val="105"/>
                            <w:sz w:val="13"/>
                          </w:rPr>
                          <w:t>C</w:t>
                        </w:r>
                        <w:r>
                          <w:rPr>
                            <w:rFonts w:ascii="Arial MT"/>
                            <w:color w:val="231F20"/>
                            <w:spacing w:val="40"/>
                            <w:w w:val="105"/>
                            <w:sz w:val="13"/>
                          </w:rPr>
                          <w:t> </w:t>
                        </w:r>
                        <w:r>
                          <w:rPr>
                            <w:rFonts w:ascii="Arial MT"/>
                            <w:color w:val="231F20"/>
                            <w:spacing w:val="-10"/>
                            <w:w w:val="105"/>
                            <w:sz w:val="13"/>
                          </w:rPr>
                          <w:t>C</w:t>
                        </w:r>
                      </w:p>
                    </w:txbxContent>
                  </v:textbox>
                  <w10:wrap type="none"/>
                </v:shape>
                <v:shape style="position:absolute;left:2717;top:5787;width:112;height:159" type="#_x0000_t202" id="docshape955" filled="false" stroked="false">
                  <v:textbox inset="0,0,0,0">
                    <w:txbxContent>
                      <w:p>
                        <w:pPr>
                          <w:spacing w:before="5"/>
                          <w:ind w:left="0" w:right="0" w:firstLine="0"/>
                          <w:jc w:val="left"/>
                          <w:rPr>
                            <w:rFonts w:ascii="Arial MT"/>
                            <w:sz w:val="13"/>
                          </w:rPr>
                        </w:pPr>
                        <w:r>
                          <w:rPr>
                            <w:rFonts w:ascii="Arial MT"/>
                            <w:color w:val="231F20"/>
                            <w:spacing w:val="-10"/>
                            <w:w w:val="105"/>
                            <w:sz w:val="13"/>
                          </w:rPr>
                          <w:t>P</w:t>
                        </w:r>
                      </w:p>
                    </w:txbxContent>
                  </v:textbox>
                  <w10:wrap type="none"/>
                </v:shape>
                <w10:wrap type="none"/>
              </v:group>
            </w:pict>
          </mc:Fallback>
        </mc:AlternateContent>
      </w:r>
      <w:r>
        <w:rPr>
          <w:rFonts w:ascii="Arial MT"/>
          <w:color w:val="231F20"/>
          <w:spacing w:val="-10"/>
          <w:w w:val="105"/>
          <w:sz w:val="13"/>
        </w:rPr>
        <w:t>P</w:t>
      </w:r>
      <w:r>
        <w:rPr>
          <w:rFonts w:ascii="Arial MT"/>
          <w:color w:val="231F20"/>
          <w:spacing w:val="40"/>
          <w:w w:val="105"/>
          <w:sz w:val="13"/>
        </w:rPr>
        <w:t> </w:t>
      </w:r>
      <w:r>
        <w:rPr>
          <w:rFonts w:ascii="Arial MT"/>
          <w:color w:val="231F20"/>
          <w:spacing w:val="-10"/>
          <w:w w:val="105"/>
          <w:position w:val="1"/>
          <w:sz w:val="13"/>
        </w:rPr>
        <w:t>P</w:t>
      </w:r>
      <w:r>
        <w:rPr>
          <w:rFonts w:ascii="Arial MT"/>
          <w:color w:val="231F20"/>
          <w:spacing w:val="5"/>
          <w:sz w:val="13"/>
        </w:rPr>
        <w:drawing>
          <wp:inline distT="0" distB="0" distL="0" distR="0">
            <wp:extent cx="27025" cy="54051"/>
            <wp:effectExtent l="0" t="0" r="0" b="0"/>
            <wp:docPr id="1090" name="Image 1090"/>
            <wp:cNvGraphicFramePr>
              <a:graphicFrameLocks/>
            </wp:cNvGraphicFramePr>
            <a:graphic>
              <a:graphicData uri="http://schemas.openxmlformats.org/drawingml/2006/picture">
                <pic:pic>
                  <pic:nvPicPr>
                    <pic:cNvPr id="1090" name="Image 1090"/>
                    <pic:cNvPicPr/>
                  </pic:nvPicPr>
                  <pic:blipFill>
                    <a:blip r:embed="rId89" cstate="print"/>
                    <a:stretch>
                      <a:fillRect/>
                    </a:stretch>
                  </pic:blipFill>
                  <pic:spPr>
                    <a:xfrm>
                      <a:off x="0" y="0"/>
                      <a:ext cx="27025" cy="54051"/>
                    </a:xfrm>
                    <a:prstGeom prst="rect">
                      <a:avLst/>
                    </a:prstGeom>
                  </pic:spPr>
                </pic:pic>
              </a:graphicData>
            </a:graphic>
          </wp:inline>
        </w:drawing>
      </w:r>
      <w:r>
        <w:rPr>
          <w:rFonts w:ascii="Arial MT"/>
          <w:color w:val="231F20"/>
          <w:spacing w:val="5"/>
          <w:sz w:val="13"/>
        </w:rPr>
      </w:r>
    </w:p>
    <w:p>
      <w:pPr>
        <w:spacing w:before="0"/>
        <w:ind w:left="3514" w:right="137" w:hanging="8"/>
        <w:jc w:val="left"/>
        <w:rPr>
          <w:rFonts w:ascii="Arial MT"/>
          <w:sz w:val="13"/>
        </w:rPr>
      </w:pPr>
      <w:r>
        <w:rPr>
          <w:rFonts w:ascii="Arial MT"/>
          <w:color w:val="231F20"/>
          <w:spacing w:val="-4"/>
          <w:w w:val="105"/>
          <w:sz w:val="13"/>
        </w:rPr>
        <w:t>MNP</w:t>
      </w:r>
      <w:r>
        <w:rPr>
          <w:rFonts w:ascii="Arial MT"/>
          <w:color w:val="231F20"/>
          <w:spacing w:val="40"/>
          <w:w w:val="105"/>
          <w:sz w:val="13"/>
        </w:rPr>
        <w:t> </w:t>
      </w:r>
      <w:r>
        <w:rPr>
          <w:rFonts w:ascii="Arial MT"/>
          <w:color w:val="231F20"/>
          <w:spacing w:val="-6"/>
          <w:w w:val="105"/>
          <w:sz w:val="13"/>
        </w:rPr>
        <w:t>LM</w:t>
      </w:r>
      <w:r>
        <w:rPr>
          <w:rFonts w:ascii="Arial MT"/>
          <w:color w:val="231F20"/>
          <w:spacing w:val="40"/>
          <w:w w:val="105"/>
          <w:sz w:val="13"/>
        </w:rPr>
        <w:t> </w:t>
      </w:r>
      <w:r>
        <w:rPr>
          <w:rFonts w:ascii="Arial MT"/>
          <w:color w:val="231F20"/>
          <w:spacing w:val="-2"/>
          <w:w w:val="105"/>
          <w:sz w:val="13"/>
        </w:rPr>
        <w:t>HJKLM</w:t>
      </w:r>
    </w:p>
    <w:p>
      <w:pPr>
        <w:spacing w:before="0"/>
        <w:ind w:left="3529" w:right="-2" w:hanging="16"/>
        <w:jc w:val="left"/>
        <w:rPr>
          <w:rFonts w:ascii="Arial MT"/>
          <w:sz w:val="13"/>
        </w:rPr>
      </w:pPr>
      <w:r>
        <w:rPr>
          <w:rFonts w:ascii="Arial MT"/>
          <w:color w:val="231F20"/>
          <w:spacing w:val="-2"/>
          <w:w w:val="105"/>
          <w:sz w:val="13"/>
        </w:rPr>
        <w:t>GHIJKLM</w:t>
      </w:r>
      <w:r>
        <w:rPr>
          <w:rFonts w:ascii="Arial MT"/>
          <w:color w:val="231F20"/>
          <w:spacing w:val="40"/>
          <w:w w:val="105"/>
          <w:sz w:val="13"/>
        </w:rPr>
        <w:t> </w:t>
      </w:r>
      <w:r>
        <w:rPr>
          <w:rFonts w:ascii="Arial MT"/>
          <w:color w:val="231F20"/>
          <w:spacing w:val="-2"/>
          <w:w w:val="105"/>
          <w:sz w:val="13"/>
        </w:rPr>
        <w:t>EGHIJ</w:t>
      </w:r>
      <w:r>
        <w:rPr>
          <w:rFonts w:ascii="Arial MT"/>
          <w:color w:val="231F20"/>
          <w:spacing w:val="40"/>
          <w:w w:val="105"/>
          <w:sz w:val="13"/>
        </w:rPr>
        <w:t> </w:t>
      </w:r>
      <w:r>
        <w:rPr>
          <w:rFonts w:ascii="Arial MT"/>
          <w:color w:val="231F20"/>
          <w:spacing w:val="-4"/>
          <w:w w:val="105"/>
          <w:sz w:val="13"/>
        </w:rPr>
        <w:t>EGHI</w:t>
      </w:r>
      <w:r>
        <w:rPr>
          <w:rFonts w:ascii="Arial MT"/>
          <w:color w:val="231F20"/>
          <w:spacing w:val="40"/>
          <w:w w:val="105"/>
          <w:sz w:val="13"/>
        </w:rPr>
        <w:t> </w:t>
      </w:r>
      <w:r>
        <w:rPr>
          <w:rFonts w:ascii="Arial MT"/>
          <w:color w:val="231F20"/>
          <w:spacing w:val="-4"/>
          <w:w w:val="105"/>
          <w:sz w:val="13"/>
        </w:rPr>
        <w:t>DEG</w:t>
      </w:r>
    </w:p>
    <w:p>
      <w:pPr>
        <w:spacing w:line="240" w:lineRule="auto" w:before="0"/>
        <w:ind w:left="3529" w:right="380" w:firstLine="0"/>
        <w:jc w:val="left"/>
        <w:rPr>
          <w:rFonts w:ascii="Arial MT"/>
          <w:sz w:val="13"/>
        </w:rPr>
      </w:pPr>
      <w:r>
        <w:rPr>
          <w:rFonts w:ascii="Arial MT"/>
          <w:color w:val="231F20"/>
          <w:spacing w:val="-6"/>
          <w:w w:val="105"/>
          <w:sz w:val="13"/>
        </w:rPr>
        <w:t>DE</w:t>
      </w:r>
      <w:r>
        <w:rPr>
          <w:rFonts w:ascii="Arial MT"/>
          <w:color w:val="231F20"/>
          <w:spacing w:val="40"/>
          <w:w w:val="105"/>
          <w:sz w:val="13"/>
        </w:rPr>
        <w:t> </w:t>
      </w:r>
      <w:r>
        <w:rPr>
          <w:rFonts w:ascii="Arial MT"/>
          <w:color w:val="231F20"/>
          <w:spacing w:val="-5"/>
          <w:w w:val="105"/>
          <w:sz w:val="13"/>
        </w:rPr>
        <w:t>DE</w:t>
      </w:r>
    </w:p>
    <w:p>
      <w:pPr>
        <w:spacing w:line="240" w:lineRule="auto" w:before="0"/>
        <w:rPr>
          <w:rFonts w:ascii="Arial MT"/>
          <w:sz w:val="15"/>
        </w:rPr>
      </w:pPr>
      <w:r>
        <w:rPr/>
        <w:br w:type="column"/>
      </w:r>
      <w:r>
        <w:rPr>
          <w:rFonts w:ascii="Arial MT"/>
          <w:sz w:val="15"/>
        </w:rPr>
      </w:r>
    </w:p>
    <w:p>
      <w:pPr>
        <w:pStyle w:val="BodyText"/>
        <w:rPr>
          <w:rFonts w:ascii="Arial MT"/>
          <w:sz w:val="15"/>
        </w:rPr>
      </w:pPr>
    </w:p>
    <w:p>
      <w:pPr>
        <w:pStyle w:val="BodyText"/>
        <w:rPr>
          <w:rFonts w:ascii="Arial MT"/>
          <w:sz w:val="15"/>
        </w:rPr>
      </w:pPr>
    </w:p>
    <w:p>
      <w:pPr>
        <w:pStyle w:val="BodyText"/>
        <w:rPr>
          <w:rFonts w:ascii="Arial MT"/>
          <w:sz w:val="15"/>
        </w:rPr>
      </w:pPr>
    </w:p>
    <w:p>
      <w:pPr>
        <w:pStyle w:val="BodyText"/>
        <w:spacing w:before="133"/>
        <w:rPr>
          <w:rFonts w:ascii="Arial MT"/>
          <w:sz w:val="15"/>
        </w:rPr>
      </w:pPr>
    </w:p>
    <w:p>
      <w:pPr>
        <w:spacing w:line="244" w:lineRule="auto" w:before="0"/>
        <w:ind w:left="816" w:right="1014" w:hanging="1"/>
        <w:jc w:val="center"/>
        <w:rPr>
          <w:rFonts w:ascii="Arial MT"/>
          <w:sz w:val="15"/>
        </w:rPr>
      </w:pPr>
      <w:r>
        <w:rPr>
          <w:rFonts w:ascii="Arial MT"/>
          <w:color w:val="231F20"/>
          <w:w w:val="105"/>
          <w:sz w:val="15"/>
        </w:rPr>
        <w:t>End of first </w:t>
      </w:r>
      <w:r>
        <w:rPr>
          <w:rFonts w:ascii="Arial MT"/>
          <w:color w:val="231F20"/>
          <w:spacing w:val="-2"/>
          <w:w w:val="105"/>
          <w:sz w:val="15"/>
        </w:rPr>
        <w:t>countertrend auction.</w:t>
      </w:r>
    </w:p>
    <w:p>
      <w:pPr>
        <w:spacing w:after="0" w:line="244" w:lineRule="auto"/>
        <w:jc w:val="center"/>
        <w:rPr>
          <w:rFonts w:ascii="Arial MT"/>
          <w:sz w:val="15"/>
        </w:rPr>
        <w:sectPr>
          <w:type w:val="continuous"/>
          <w:pgSz w:w="8570" w:h="12890"/>
          <w:pgMar w:header="738" w:footer="0" w:top="1140" w:bottom="280" w:left="850" w:right="850"/>
          <w:cols w:num="2" w:equalWidth="0">
            <w:col w:w="4109" w:space="40"/>
            <w:col w:w="2721"/>
          </w:cols>
        </w:sectPr>
      </w:pPr>
    </w:p>
    <w:p>
      <w:pPr>
        <w:pStyle w:val="BodyText"/>
        <w:spacing w:before="10"/>
        <w:rPr>
          <w:rFonts w:ascii="Arial MT"/>
          <w:sz w:val="16"/>
        </w:rPr>
      </w:pPr>
    </w:p>
    <w:p>
      <w:pPr>
        <w:pStyle w:val="BodyText"/>
        <w:spacing w:line="85" w:lineRule="exact"/>
        <w:ind w:left="2453"/>
        <w:rPr>
          <w:rFonts w:ascii="Arial MT"/>
          <w:position w:val="-1"/>
          <w:sz w:val="8"/>
        </w:rPr>
      </w:pPr>
      <w:r>
        <w:rPr>
          <w:rFonts w:ascii="Arial MT"/>
          <w:position w:val="-1"/>
          <w:sz w:val="8"/>
        </w:rPr>
        <mc:AlternateContent>
          <mc:Choice Requires="wps">
            <w:drawing>
              <wp:inline distT="0" distB="0" distL="0" distR="0">
                <wp:extent cx="27305" cy="54610"/>
                <wp:effectExtent l="0" t="0" r="0" b="0"/>
                <wp:docPr id="1091" name="Group 1091"/>
                <wp:cNvGraphicFramePr>
                  <a:graphicFrameLocks/>
                </wp:cNvGraphicFramePr>
                <a:graphic>
                  <a:graphicData uri="http://schemas.microsoft.com/office/word/2010/wordprocessingGroup">
                    <wpg:wgp>
                      <wpg:cNvPr id="1091" name="Group 1091"/>
                      <wpg:cNvGrpSpPr/>
                      <wpg:grpSpPr>
                        <a:xfrm>
                          <a:off x="0" y="0"/>
                          <a:ext cx="27305" cy="54610"/>
                          <a:chExt cx="27305" cy="54610"/>
                        </a:xfrm>
                      </wpg:grpSpPr>
                      <wps:wsp>
                        <wps:cNvPr id="1092" name="Graphic 1092"/>
                        <wps:cNvSpPr/>
                        <wps:spPr>
                          <a:xfrm>
                            <a:off x="0" y="0"/>
                            <a:ext cx="27305" cy="54610"/>
                          </a:xfrm>
                          <a:custGeom>
                            <a:avLst/>
                            <a:gdLst/>
                            <a:ahLst/>
                            <a:cxnLst/>
                            <a:rect l="l" t="t" r="r" b="b"/>
                            <a:pathLst>
                              <a:path w="27305" h="54610">
                                <a:moveTo>
                                  <a:pt x="27025" y="0"/>
                                </a:moveTo>
                                <a:lnTo>
                                  <a:pt x="0" y="29184"/>
                                </a:lnTo>
                                <a:lnTo>
                                  <a:pt x="27025" y="54051"/>
                                </a:lnTo>
                                <a:lnTo>
                                  <a:pt x="27025"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2.15pt;height:4.3pt;mso-position-horizontal-relative:char;mso-position-vertical-relative:line" id="docshapegroup956" coordorigin="0,0" coordsize="43,86">
                <v:shape style="position:absolute;left:0;top:0;width:43;height:86" id="docshape957" coordorigin="0,0" coordsize="43,86" path="m43,0l0,46,43,85,43,0xe" filled="true" fillcolor="#231f20" stroked="false">
                  <v:path arrowok="t"/>
                  <v:fill type="solid"/>
                </v:shape>
              </v:group>
            </w:pict>
          </mc:Fallback>
        </mc:AlternateContent>
      </w:r>
      <w:r>
        <w:rPr>
          <w:rFonts w:ascii="Arial MT"/>
          <w:position w:val="-1"/>
          <w:sz w:val="8"/>
        </w:rPr>
      </w: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spacing w:before="143"/>
        <w:rPr>
          <w:rFonts w:ascii="Arial MT"/>
        </w:rPr>
      </w:pPr>
      <w:r>
        <w:rPr>
          <w:rFonts w:ascii="Arial MT"/>
        </w:rPr>
        <mc:AlternateContent>
          <mc:Choice Requires="wps">
            <w:drawing>
              <wp:anchor distT="0" distB="0" distL="0" distR="0" allowOverlap="1" layoutInCell="1" locked="0" behindDoc="1" simplePos="0" relativeHeight="487656960">
                <wp:simplePos x="0" y="0"/>
                <wp:positionH relativeFrom="page">
                  <wp:posOffset>1945222</wp:posOffset>
                </wp:positionH>
                <wp:positionV relativeFrom="paragraph">
                  <wp:posOffset>252512</wp:posOffset>
                </wp:positionV>
                <wp:extent cx="27305" cy="54610"/>
                <wp:effectExtent l="0" t="0" r="0" b="0"/>
                <wp:wrapTopAndBottom/>
                <wp:docPr id="1093" name="Graphic 1093"/>
                <wp:cNvGraphicFramePr>
                  <a:graphicFrameLocks/>
                </wp:cNvGraphicFramePr>
                <a:graphic>
                  <a:graphicData uri="http://schemas.microsoft.com/office/word/2010/wordprocessingShape">
                    <wps:wsp>
                      <wps:cNvPr id="1093" name="Graphic 1093"/>
                      <wps:cNvSpPr/>
                      <wps:spPr>
                        <a:xfrm>
                          <a:off x="0" y="0"/>
                          <a:ext cx="27305" cy="54610"/>
                        </a:xfrm>
                        <a:custGeom>
                          <a:avLst/>
                          <a:gdLst/>
                          <a:ahLst/>
                          <a:cxnLst/>
                          <a:rect l="l" t="t" r="r" b="b"/>
                          <a:pathLst>
                            <a:path w="27305" h="54610">
                              <a:moveTo>
                                <a:pt x="0" y="0"/>
                              </a:moveTo>
                              <a:lnTo>
                                <a:pt x="0" y="54051"/>
                              </a:lnTo>
                              <a:lnTo>
                                <a:pt x="27038" y="24866"/>
                              </a:lnTo>
                              <a:lnTo>
                                <a:pt x="0"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153.167099pt;margin-top:19.882906pt;width:2.15pt;height:4.3pt;mso-position-horizontal-relative:page;mso-position-vertical-relative:paragraph;z-index:-15659520;mso-wrap-distance-left:0;mso-wrap-distance-right:0" id="docshape958" coordorigin="3063,398" coordsize="43,86" path="m3063,398l3063,483,3106,437,3063,398xe" filled="true" fillcolor="#231f20" stroked="false">
                <v:path arrowok="t"/>
                <v:fill type="solid"/>
                <w10:wrap type="topAndBottom"/>
              </v:shape>
            </w:pict>
          </mc:Fallback>
        </mc:AlternateContent>
      </w:r>
    </w:p>
    <w:p>
      <w:pPr>
        <w:spacing w:before="4"/>
        <w:ind w:left="1864" w:right="0" w:firstLine="0"/>
        <w:jc w:val="center"/>
        <w:rPr>
          <w:rFonts w:ascii="Arial MT"/>
          <w:sz w:val="15"/>
        </w:rPr>
      </w:pPr>
      <w:r>
        <w:rPr>
          <w:rFonts w:ascii="Arial MT"/>
          <w:color w:val="231F20"/>
          <w:w w:val="105"/>
          <w:sz w:val="15"/>
        </w:rPr>
        <w:t>Day</w:t>
      </w:r>
      <w:r>
        <w:rPr>
          <w:rFonts w:ascii="Arial MT"/>
          <w:color w:val="231F20"/>
          <w:spacing w:val="-9"/>
          <w:w w:val="105"/>
          <w:sz w:val="15"/>
        </w:rPr>
        <w:t> </w:t>
      </w:r>
      <w:r>
        <w:rPr>
          <w:rFonts w:ascii="Arial MT"/>
          <w:color w:val="231F20"/>
          <w:spacing w:val="-10"/>
          <w:w w:val="105"/>
          <w:sz w:val="15"/>
        </w:rPr>
        <w:t>2</w:t>
      </w:r>
    </w:p>
    <w:p>
      <w:pPr>
        <w:pStyle w:val="BodyText"/>
        <w:spacing w:before="209"/>
        <w:rPr>
          <w:rFonts w:ascii="Arial MT"/>
        </w:rPr>
      </w:pPr>
    </w:p>
    <w:p>
      <w:pPr>
        <w:pStyle w:val="BodyText"/>
        <w:spacing w:after="0"/>
        <w:rPr>
          <w:rFonts w:ascii="Arial MT"/>
        </w:rPr>
        <w:sectPr>
          <w:type w:val="continuous"/>
          <w:pgSz w:w="8570" w:h="12890"/>
          <w:pgMar w:header="738" w:footer="0" w:top="1140" w:bottom="280" w:left="850" w:right="850"/>
        </w:sectPr>
      </w:pPr>
    </w:p>
    <w:p>
      <w:pPr>
        <w:spacing w:before="106"/>
        <w:ind w:left="1104" w:right="670" w:firstLine="0"/>
        <w:jc w:val="left"/>
        <w:rPr>
          <w:rFonts w:ascii="Arial MT"/>
          <w:sz w:val="13"/>
        </w:rPr>
      </w:pPr>
      <w:r>
        <w:rPr>
          <w:rFonts w:ascii="Arial MT"/>
          <w:sz w:val="13"/>
        </w:rPr>
        <mc:AlternateContent>
          <mc:Choice Requires="wps">
            <w:drawing>
              <wp:anchor distT="0" distB="0" distL="0" distR="0" allowOverlap="1" layoutInCell="1" locked="0" behindDoc="0" simplePos="0" relativeHeight="15799808">
                <wp:simplePos x="0" y="0"/>
                <wp:positionH relativeFrom="page">
                  <wp:posOffset>1176033</wp:posOffset>
                </wp:positionH>
                <wp:positionV relativeFrom="paragraph">
                  <wp:posOffset>254694</wp:posOffset>
                </wp:positionV>
                <wp:extent cx="65405" cy="1984375"/>
                <wp:effectExtent l="0" t="0" r="0" b="0"/>
                <wp:wrapNone/>
                <wp:docPr id="1094" name="Group 1094"/>
                <wp:cNvGraphicFramePr>
                  <a:graphicFrameLocks/>
                </wp:cNvGraphicFramePr>
                <a:graphic>
                  <a:graphicData uri="http://schemas.microsoft.com/office/word/2010/wordprocessingGroup">
                    <wpg:wgp>
                      <wpg:cNvPr id="1094" name="Group 1094"/>
                      <wpg:cNvGrpSpPr/>
                      <wpg:grpSpPr>
                        <a:xfrm>
                          <a:off x="0" y="0"/>
                          <a:ext cx="65405" cy="1984375"/>
                          <a:chExt cx="65405" cy="1984375"/>
                        </a:xfrm>
                      </wpg:grpSpPr>
                      <wps:wsp>
                        <wps:cNvPr id="1095" name="Graphic 1095"/>
                        <wps:cNvSpPr/>
                        <wps:spPr>
                          <a:xfrm>
                            <a:off x="26911" y="0"/>
                            <a:ext cx="1270" cy="1984375"/>
                          </a:xfrm>
                          <a:custGeom>
                            <a:avLst/>
                            <a:gdLst/>
                            <a:ahLst/>
                            <a:cxnLst/>
                            <a:rect l="l" t="t" r="r" b="b"/>
                            <a:pathLst>
                              <a:path w="0" h="1984375">
                                <a:moveTo>
                                  <a:pt x="0" y="0"/>
                                </a:moveTo>
                                <a:lnTo>
                                  <a:pt x="0" y="1983879"/>
                                </a:lnTo>
                              </a:path>
                            </a:pathLst>
                          </a:custGeom>
                          <a:ln w="6845">
                            <a:solidFill>
                              <a:srgbClr val="231F20"/>
                            </a:solidFill>
                            <a:prstDash val="solid"/>
                          </a:ln>
                        </wps:spPr>
                        <wps:bodyPr wrap="square" lIns="0" tIns="0" rIns="0" bIns="0" rtlCol="0">
                          <a:prstTxWarp prst="textNoShape">
                            <a:avLst/>
                          </a:prstTxWarp>
                          <a:noAutofit/>
                        </wps:bodyPr>
                      </wps:wsp>
                      <wps:wsp>
                        <wps:cNvPr id="1096" name="Graphic 1096"/>
                        <wps:cNvSpPr/>
                        <wps:spPr>
                          <a:xfrm>
                            <a:off x="0" y="1369694"/>
                            <a:ext cx="65405" cy="142875"/>
                          </a:xfrm>
                          <a:custGeom>
                            <a:avLst/>
                            <a:gdLst/>
                            <a:ahLst/>
                            <a:cxnLst/>
                            <a:rect l="l" t="t" r="r" b="b"/>
                            <a:pathLst>
                              <a:path w="65405" h="142875">
                                <a:moveTo>
                                  <a:pt x="19405" y="121869"/>
                                </a:moveTo>
                                <a:lnTo>
                                  <a:pt x="0" y="104038"/>
                                </a:lnTo>
                                <a:lnTo>
                                  <a:pt x="0" y="142824"/>
                                </a:lnTo>
                                <a:lnTo>
                                  <a:pt x="19405" y="121869"/>
                                </a:lnTo>
                                <a:close/>
                              </a:path>
                              <a:path w="65405" h="142875">
                                <a:moveTo>
                                  <a:pt x="65227" y="24853"/>
                                </a:moveTo>
                                <a:lnTo>
                                  <a:pt x="38188" y="0"/>
                                </a:lnTo>
                                <a:lnTo>
                                  <a:pt x="38188" y="54051"/>
                                </a:lnTo>
                                <a:lnTo>
                                  <a:pt x="65227" y="24853"/>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92.601097pt;margin-top:20.054708pt;width:5.15pt;height:156.25pt;mso-position-horizontal-relative:page;mso-position-vertical-relative:paragraph;z-index:15799808" id="docshapegroup959" coordorigin="1852,401" coordsize="103,3125">
                <v:line style="position:absolute" from="1894,401" to="1894,3525" stroked="true" strokeweight=".539pt" strokecolor="#231f20">
                  <v:stroke dashstyle="solid"/>
                </v:line>
                <v:shape style="position:absolute;left:1852;top:2558;width:103;height:225" id="docshape960" coordorigin="1852,2558" coordsize="103,225" path="m1883,2750l1852,2722,1852,2783,1883,2750xm1955,2597l1912,2558,1912,2643,1955,2597xe" filled="true" fillcolor="#231f20" stroked="false">
                  <v:path arrowok="t"/>
                  <v:fill type="solid"/>
                </v:shape>
                <w10:wrap type="none"/>
              </v:group>
            </w:pict>
          </mc:Fallback>
        </mc:AlternateContent>
      </w:r>
      <w:r>
        <w:rPr>
          <w:rFonts w:ascii="Arial MT"/>
          <w:color w:val="231F20"/>
          <w:spacing w:val="-10"/>
          <w:w w:val="105"/>
          <w:sz w:val="13"/>
        </w:rPr>
        <w:t>D</w:t>
      </w:r>
      <w:r>
        <w:rPr>
          <w:rFonts w:ascii="Arial MT"/>
          <w:color w:val="231F20"/>
          <w:spacing w:val="40"/>
          <w:w w:val="105"/>
          <w:sz w:val="13"/>
        </w:rPr>
        <w:t> </w:t>
      </w:r>
      <w:r>
        <w:rPr>
          <w:rFonts w:ascii="Arial MT"/>
          <w:color w:val="231F20"/>
          <w:spacing w:val="-10"/>
          <w:w w:val="105"/>
          <w:sz w:val="13"/>
        </w:rPr>
        <w:t>D</w:t>
      </w:r>
      <w:r>
        <w:rPr>
          <w:rFonts w:ascii="Arial MT"/>
          <w:color w:val="231F20"/>
          <w:spacing w:val="40"/>
          <w:w w:val="105"/>
          <w:sz w:val="13"/>
        </w:rPr>
        <w:t> </w:t>
      </w:r>
      <w:r>
        <w:rPr>
          <w:rFonts w:ascii="Arial MT"/>
          <w:color w:val="231F20"/>
          <w:spacing w:val="-6"/>
          <w:w w:val="105"/>
          <w:sz w:val="13"/>
        </w:rPr>
        <w:t>CD</w:t>
      </w:r>
    </w:p>
    <w:p>
      <w:pPr>
        <w:spacing w:before="0"/>
        <w:ind w:left="1104" w:right="281" w:firstLine="0"/>
        <w:jc w:val="left"/>
        <w:rPr>
          <w:rFonts w:ascii="Arial MT"/>
          <w:sz w:val="13"/>
        </w:rPr>
      </w:pPr>
      <w:r>
        <w:rPr>
          <w:rFonts w:ascii="Arial MT"/>
          <w:color w:val="231F20"/>
          <w:spacing w:val="-4"/>
          <w:w w:val="105"/>
          <w:sz w:val="13"/>
        </w:rPr>
        <w:t>CDN</w:t>
      </w:r>
      <w:r>
        <w:rPr>
          <w:rFonts w:ascii="Arial MT"/>
          <w:color w:val="231F20"/>
          <w:spacing w:val="40"/>
          <w:w w:val="105"/>
          <w:sz w:val="13"/>
        </w:rPr>
        <w:t> </w:t>
      </w:r>
      <w:r>
        <w:rPr>
          <w:rFonts w:ascii="Arial MT"/>
          <w:color w:val="231F20"/>
          <w:spacing w:val="-4"/>
          <w:w w:val="105"/>
          <w:sz w:val="13"/>
        </w:rPr>
        <w:t>CDN</w:t>
      </w:r>
      <w:r>
        <w:rPr>
          <w:rFonts w:ascii="Arial MT"/>
          <w:color w:val="231F20"/>
          <w:spacing w:val="40"/>
          <w:w w:val="105"/>
          <w:sz w:val="13"/>
        </w:rPr>
        <w:t> </w:t>
      </w:r>
      <w:r>
        <w:rPr>
          <w:rFonts w:ascii="Arial MT"/>
          <w:color w:val="231F20"/>
          <w:spacing w:val="-4"/>
          <w:w w:val="105"/>
          <w:sz w:val="13"/>
        </w:rPr>
        <w:t>CDN</w:t>
      </w:r>
      <w:r>
        <w:rPr>
          <w:rFonts w:ascii="Arial MT"/>
          <w:color w:val="231F20"/>
          <w:spacing w:val="40"/>
          <w:w w:val="105"/>
          <w:sz w:val="13"/>
        </w:rPr>
        <w:t> </w:t>
      </w:r>
      <w:r>
        <w:rPr>
          <w:rFonts w:ascii="Arial MT"/>
          <w:color w:val="231F20"/>
          <w:spacing w:val="-4"/>
          <w:w w:val="105"/>
          <w:sz w:val="13"/>
        </w:rPr>
        <w:t>CDN</w:t>
      </w:r>
      <w:r>
        <w:rPr>
          <w:rFonts w:ascii="Arial MT"/>
          <w:color w:val="231F20"/>
          <w:spacing w:val="40"/>
          <w:w w:val="105"/>
          <w:sz w:val="13"/>
        </w:rPr>
        <w:t> </w:t>
      </w:r>
      <w:r>
        <w:rPr>
          <w:rFonts w:ascii="Arial MT"/>
          <w:color w:val="231F20"/>
          <w:spacing w:val="-4"/>
          <w:w w:val="105"/>
          <w:sz w:val="13"/>
        </w:rPr>
        <w:t>CDEN</w:t>
      </w:r>
      <w:r>
        <w:rPr>
          <w:rFonts w:ascii="Arial MT"/>
          <w:color w:val="231F20"/>
          <w:spacing w:val="40"/>
          <w:w w:val="105"/>
          <w:sz w:val="13"/>
        </w:rPr>
        <w:t> </w:t>
      </w:r>
      <w:r>
        <w:rPr>
          <w:rFonts w:ascii="Arial MT"/>
          <w:color w:val="231F20"/>
          <w:spacing w:val="-2"/>
          <w:w w:val="105"/>
          <w:sz w:val="13"/>
        </w:rPr>
        <w:t>BCDEGN</w:t>
      </w:r>
    </w:p>
    <w:p>
      <w:pPr>
        <w:spacing w:line="240" w:lineRule="auto" w:before="0"/>
        <w:ind w:left="1104" w:right="39" w:firstLine="0"/>
        <w:jc w:val="left"/>
        <w:rPr>
          <w:rFonts w:ascii="Arial MT"/>
          <w:sz w:val="13"/>
        </w:rPr>
      </w:pPr>
      <w:r>
        <w:rPr>
          <w:rFonts w:ascii="Arial MT"/>
          <w:color w:val="231F20"/>
          <w:spacing w:val="-2"/>
          <w:w w:val="105"/>
          <w:sz w:val="13"/>
        </w:rPr>
        <w:t>BCEFGLNP</w:t>
      </w:r>
      <w:r>
        <w:rPr>
          <w:rFonts w:ascii="Arial MT"/>
          <w:color w:val="231F20"/>
          <w:spacing w:val="40"/>
          <w:w w:val="105"/>
          <w:sz w:val="13"/>
        </w:rPr>
        <w:t> </w:t>
      </w:r>
      <w:r>
        <w:rPr>
          <w:rFonts w:ascii="Arial MT"/>
          <w:color w:val="231F20"/>
          <w:spacing w:val="-2"/>
          <w:w w:val="105"/>
          <w:sz w:val="13"/>
        </w:rPr>
        <w:t>BCEFGLNP</w:t>
      </w:r>
      <w:r>
        <w:rPr>
          <w:rFonts w:ascii="Arial MT"/>
          <w:color w:val="231F20"/>
          <w:spacing w:val="7"/>
          <w:position w:val="1"/>
          <w:sz w:val="13"/>
        </w:rPr>
        <w:drawing>
          <wp:inline distT="0" distB="0" distL="0" distR="0">
            <wp:extent cx="27025" cy="54051"/>
            <wp:effectExtent l="0" t="0" r="0" b="0"/>
            <wp:docPr id="1097" name="Image 1097"/>
            <wp:cNvGraphicFramePr>
              <a:graphicFrameLocks/>
            </wp:cNvGraphicFramePr>
            <a:graphic>
              <a:graphicData uri="http://schemas.openxmlformats.org/drawingml/2006/picture">
                <pic:pic>
                  <pic:nvPicPr>
                    <pic:cNvPr id="1097" name="Image 1097"/>
                    <pic:cNvPicPr/>
                  </pic:nvPicPr>
                  <pic:blipFill>
                    <a:blip r:embed="rId90" cstate="print"/>
                    <a:stretch>
                      <a:fillRect/>
                    </a:stretch>
                  </pic:blipFill>
                  <pic:spPr>
                    <a:xfrm>
                      <a:off x="0" y="0"/>
                      <a:ext cx="27025" cy="54051"/>
                    </a:xfrm>
                    <a:prstGeom prst="rect">
                      <a:avLst/>
                    </a:prstGeom>
                  </pic:spPr>
                </pic:pic>
              </a:graphicData>
            </a:graphic>
          </wp:inline>
        </w:drawing>
      </w:r>
      <w:r>
        <w:rPr>
          <w:rFonts w:ascii="Arial MT"/>
          <w:color w:val="231F20"/>
          <w:spacing w:val="7"/>
          <w:position w:val="1"/>
          <w:sz w:val="13"/>
        </w:rPr>
      </w:r>
      <w:r>
        <w:rPr>
          <w:rFonts w:ascii="Times New Roman"/>
          <w:color w:val="231F20"/>
          <w:spacing w:val="7"/>
          <w:w w:val="105"/>
          <w:position w:val="1"/>
          <w:sz w:val="13"/>
        </w:rPr>
        <w:t> </w:t>
      </w:r>
      <w:r>
        <w:rPr>
          <w:rFonts w:ascii="Arial MT"/>
          <w:color w:val="231F20"/>
          <w:spacing w:val="-2"/>
          <w:w w:val="105"/>
          <w:sz w:val="13"/>
        </w:rPr>
        <w:t>BCEFGLMN</w:t>
      </w:r>
      <w:r>
        <w:rPr>
          <w:rFonts w:ascii="Arial MT"/>
          <w:color w:val="231F20"/>
          <w:spacing w:val="40"/>
          <w:w w:val="105"/>
          <w:sz w:val="13"/>
        </w:rPr>
        <w:t> </w:t>
      </w:r>
      <w:r>
        <w:rPr>
          <w:rFonts w:ascii="Arial MT"/>
          <w:color w:val="231F20"/>
          <w:spacing w:val="-2"/>
          <w:w w:val="105"/>
          <w:sz w:val="13"/>
        </w:rPr>
        <w:t>BEFGLMNP</w:t>
      </w:r>
      <w:r>
        <w:rPr>
          <w:rFonts w:ascii="Arial MT"/>
          <w:color w:val="231F20"/>
          <w:spacing w:val="40"/>
          <w:w w:val="105"/>
          <w:sz w:val="13"/>
        </w:rPr>
        <w:t> </w:t>
      </w:r>
      <w:r>
        <w:rPr>
          <w:rFonts w:ascii="Arial MT"/>
          <w:color w:val="231F20"/>
          <w:spacing w:val="-2"/>
          <w:w w:val="105"/>
          <w:sz w:val="13"/>
        </w:rPr>
        <w:t>BEFGLMNP</w:t>
      </w:r>
      <w:r>
        <w:rPr>
          <w:rFonts w:ascii="Arial MT"/>
          <w:color w:val="231F20"/>
          <w:spacing w:val="40"/>
          <w:w w:val="105"/>
          <w:sz w:val="13"/>
        </w:rPr>
        <w:t> </w:t>
      </w:r>
      <w:r>
        <w:rPr>
          <w:rFonts w:ascii="Arial MT"/>
          <w:color w:val="231F20"/>
          <w:spacing w:val="-2"/>
          <w:w w:val="105"/>
          <w:sz w:val="13"/>
        </w:rPr>
        <w:t>BEFGLMN</w:t>
      </w:r>
      <w:r>
        <w:rPr>
          <w:rFonts w:ascii="Arial MT"/>
          <w:color w:val="231F20"/>
          <w:spacing w:val="40"/>
          <w:w w:val="105"/>
          <w:sz w:val="13"/>
        </w:rPr>
        <w:t> </w:t>
      </w:r>
      <w:r>
        <w:rPr>
          <w:rFonts w:ascii="Arial MT"/>
          <w:color w:val="231F20"/>
          <w:spacing w:val="-2"/>
          <w:w w:val="105"/>
          <w:sz w:val="13"/>
        </w:rPr>
        <w:t>BEFGLMN</w:t>
      </w:r>
      <w:r>
        <w:rPr>
          <w:rFonts w:ascii="Arial MT"/>
          <w:color w:val="231F20"/>
          <w:spacing w:val="40"/>
          <w:w w:val="105"/>
          <w:sz w:val="13"/>
        </w:rPr>
        <w:t> </w:t>
      </w:r>
      <w:r>
        <w:rPr>
          <w:rFonts w:ascii="Arial MT"/>
          <w:color w:val="231F20"/>
          <w:spacing w:val="-2"/>
          <w:w w:val="105"/>
          <w:sz w:val="13"/>
        </w:rPr>
        <w:t>BFGHKLMN</w:t>
      </w:r>
      <w:r>
        <w:rPr>
          <w:rFonts w:ascii="Arial MT"/>
          <w:color w:val="231F20"/>
          <w:spacing w:val="40"/>
          <w:w w:val="105"/>
          <w:sz w:val="13"/>
        </w:rPr>
        <w:t> </w:t>
      </w:r>
      <w:r>
        <w:rPr>
          <w:rFonts w:ascii="Arial MT"/>
          <w:color w:val="231F20"/>
          <w:spacing w:val="-2"/>
          <w:w w:val="105"/>
          <w:sz w:val="13"/>
        </w:rPr>
        <w:t>BFGHJKLMN</w:t>
      </w:r>
      <w:r>
        <w:rPr>
          <w:rFonts w:ascii="Arial MT"/>
          <w:color w:val="231F20"/>
          <w:spacing w:val="40"/>
          <w:w w:val="105"/>
          <w:sz w:val="13"/>
        </w:rPr>
        <w:t> </w:t>
      </w:r>
      <w:r>
        <w:rPr>
          <w:rFonts w:ascii="Arial MT"/>
          <w:color w:val="231F20"/>
          <w:spacing w:val="-2"/>
          <w:w w:val="105"/>
          <w:sz w:val="13"/>
        </w:rPr>
        <w:t>BFGHJKLM</w:t>
      </w:r>
      <w:r>
        <w:rPr>
          <w:rFonts w:ascii="Arial MT"/>
          <w:color w:val="231F20"/>
          <w:spacing w:val="40"/>
          <w:w w:val="105"/>
          <w:sz w:val="13"/>
        </w:rPr>
        <w:t> </w:t>
      </w:r>
      <w:r>
        <w:rPr>
          <w:rFonts w:ascii="Arial MT"/>
          <w:color w:val="231F20"/>
          <w:spacing w:val="-2"/>
          <w:w w:val="105"/>
          <w:sz w:val="13"/>
        </w:rPr>
        <w:t>BFHJKLM</w:t>
      </w:r>
      <w:r>
        <w:rPr>
          <w:rFonts w:ascii="Arial MT"/>
          <w:color w:val="231F20"/>
          <w:spacing w:val="40"/>
          <w:w w:val="105"/>
          <w:sz w:val="13"/>
        </w:rPr>
        <w:t> </w:t>
      </w:r>
      <w:r>
        <w:rPr>
          <w:rFonts w:ascii="Arial MT"/>
          <w:color w:val="231F20"/>
          <w:spacing w:val="-2"/>
          <w:w w:val="105"/>
          <w:sz w:val="13"/>
        </w:rPr>
        <w:t>BFHJKLM</w:t>
      </w:r>
      <w:r>
        <w:rPr>
          <w:rFonts w:ascii="Arial MT"/>
          <w:color w:val="231F20"/>
          <w:spacing w:val="40"/>
          <w:w w:val="105"/>
          <w:sz w:val="13"/>
        </w:rPr>
        <w:t> </w:t>
      </w:r>
      <w:r>
        <w:rPr>
          <w:rFonts w:ascii="Arial MT"/>
          <w:color w:val="231F20"/>
          <w:spacing w:val="-2"/>
          <w:w w:val="105"/>
          <w:sz w:val="13"/>
        </w:rPr>
        <w:t>BHIJKLM</w:t>
      </w:r>
      <w:r>
        <w:rPr>
          <w:rFonts w:ascii="Arial MT"/>
          <w:color w:val="231F20"/>
          <w:spacing w:val="40"/>
          <w:w w:val="105"/>
          <w:sz w:val="13"/>
        </w:rPr>
        <w:t> </w:t>
      </w:r>
      <w:r>
        <w:rPr>
          <w:rFonts w:ascii="Arial MT"/>
          <w:color w:val="231F20"/>
          <w:spacing w:val="-2"/>
          <w:w w:val="105"/>
          <w:sz w:val="13"/>
        </w:rPr>
        <w:t>BHIJKL</w:t>
      </w:r>
      <w:r>
        <w:rPr>
          <w:rFonts w:ascii="Arial MT"/>
          <w:color w:val="231F20"/>
          <w:spacing w:val="40"/>
          <w:w w:val="105"/>
          <w:sz w:val="13"/>
        </w:rPr>
        <w:t> </w:t>
      </w:r>
      <w:r>
        <w:rPr>
          <w:rFonts w:ascii="Arial MT"/>
          <w:color w:val="231F20"/>
          <w:spacing w:val="-2"/>
          <w:w w:val="105"/>
          <w:sz w:val="13"/>
        </w:rPr>
        <w:t>HIJKL</w:t>
      </w:r>
    </w:p>
    <w:p>
      <w:pPr>
        <w:spacing w:line="240" w:lineRule="auto" w:before="0"/>
        <w:ind w:left="1104" w:right="495" w:firstLine="0"/>
        <w:jc w:val="left"/>
        <w:rPr>
          <w:rFonts w:ascii="Arial MT"/>
          <w:sz w:val="13"/>
        </w:rPr>
      </w:pPr>
      <w:r>
        <w:rPr>
          <w:rFonts w:ascii="Arial MT"/>
          <w:color w:val="231F20"/>
          <w:spacing w:val="-2"/>
          <w:w w:val="105"/>
          <w:sz w:val="13"/>
        </w:rPr>
        <w:t>HIJKL</w:t>
      </w:r>
      <w:r>
        <w:rPr>
          <w:rFonts w:ascii="Arial MT"/>
          <w:color w:val="231F20"/>
          <w:spacing w:val="40"/>
          <w:w w:val="105"/>
          <w:sz w:val="13"/>
        </w:rPr>
        <w:t> </w:t>
      </w:r>
      <w:r>
        <w:rPr>
          <w:rFonts w:ascii="Arial MT"/>
          <w:color w:val="231F20"/>
          <w:spacing w:val="-2"/>
          <w:w w:val="105"/>
          <w:sz w:val="13"/>
        </w:rPr>
        <w:t>HIJKL</w:t>
      </w:r>
      <w:r>
        <w:rPr>
          <w:rFonts w:ascii="Arial MT"/>
          <w:color w:val="231F20"/>
          <w:spacing w:val="40"/>
          <w:w w:val="105"/>
          <w:sz w:val="13"/>
        </w:rPr>
        <w:t> </w:t>
      </w:r>
      <w:r>
        <w:rPr>
          <w:rFonts w:ascii="Arial MT"/>
          <w:color w:val="231F20"/>
          <w:spacing w:val="-4"/>
          <w:w w:val="105"/>
          <w:sz w:val="13"/>
        </w:rPr>
        <w:t>IJKL</w:t>
      </w:r>
      <w:r>
        <w:rPr>
          <w:rFonts w:ascii="Arial MT"/>
          <w:color w:val="231F20"/>
          <w:spacing w:val="40"/>
          <w:w w:val="105"/>
          <w:sz w:val="13"/>
        </w:rPr>
        <w:t> </w:t>
      </w:r>
      <w:r>
        <w:rPr>
          <w:rFonts w:ascii="Arial MT"/>
          <w:color w:val="231F20"/>
          <w:spacing w:val="-4"/>
          <w:w w:val="105"/>
          <w:sz w:val="13"/>
        </w:rPr>
        <w:t>IJKL</w:t>
      </w:r>
      <w:r>
        <w:rPr>
          <w:rFonts w:ascii="Arial MT"/>
          <w:color w:val="231F20"/>
          <w:spacing w:val="40"/>
          <w:w w:val="105"/>
          <w:sz w:val="13"/>
        </w:rPr>
        <w:t> </w:t>
      </w:r>
      <w:r>
        <w:rPr>
          <w:rFonts w:ascii="Arial MT"/>
          <w:color w:val="231F20"/>
          <w:spacing w:val="-6"/>
          <w:w w:val="105"/>
          <w:sz w:val="13"/>
        </w:rPr>
        <w:t>IJ</w:t>
      </w:r>
    </w:p>
    <w:p>
      <w:pPr>
        <w:spacing w:line="240" w:lineRule="auto" w:before="0"/>
        <w:ind w:left="1104" w:right="757" w:firstLine="0"/>
        <w:jc w:val="left"/>
        <w:rPr>
          <w:rFonts w:ascii="Arial MT"/>
          <w:sz w:val="13"/>
        </w:rPr>
      </w:pPr>
      <w:r>
        <w:rPr>
          <w:rFonts w:ascii="Arial MT"/>
          <w:color w:val="231F20"/>
          <w:spacing w:val="-6"/>
          <w:w w:val="105"/>
          <w:sz w:val="13"/>
        </w:rPr>
        <w:t>IJ</w:t>
      </w:r>
      <w:r>
        <w:rPr>
          <w:rFonts w:ascii="Arial MT"/>
          <w:color w:val="231F20"/>
          <w:spacing w:val="40"/>
          <w:w w:val="105"/>
          <w:sz w:val="13"/>
        </w:rPr>
        <w:t> </w:t>
      </w:r>
      <w:r>
        <w:rPr>
          <w:rFonts w:ascii="Arial MT"/>
          <w:color w:val="231F20"/>
          <w:spacing w:val="-6"/>
          <w:w w:val="105"/>
          <w:sz w:val="13"/>
        </w:rPr>
        <w:t>IJ</w:t>
      </w:r>
      <w:r>
        <w:rPr>
          <w:rFonts w:ascii="Arial MT"/>
          <w:color w:val="231F20"/>
          <w:spacing w:val="40"/>
          <w:w w:val="105"/>
          <w:sz w:val="13"/>
        </w:rPr>
        <w:t> </w:t>
      </w:r>
      <w:r>
        <w:rPr>
          <w:rFonts w:ascii="Arial MT"/>
          <w:color w:val="231F20"/>
          <w:spacing w:val="-10"/>
          <w:w w:val="105"/>
          <w:sz w:val="13"/>
        </w:rPr>
        <w:t>J</w:t>
      </w:r>
      <w:r>
        <w:rPr>
          <w:rFonts w:ascii="Arial MT"/>
          <w:color w:val="231F20"/>
          <w:spacing w:val="40"/>
          <w:w w:val="105"/>
          <w:sz w:val="13"/>
        </w:rPr>
        <w:t> </w:t>
      </w:r>
      <w:r>
        <w:rPr>
          <w:rFonts w:ascii="Arial MT"/>
          <w:color w:val="231F20"/>
          <w:spacing w:val="-10"/>
          <w:w w:val="105"/>
          <w:sz w:val="13"/>
        </w:rPr>
        <w:t>J</w:t>
      </w:r>
      <w:r>
        <w:rPr>
          <w:rFonts w:ascii="Arial MT"/>
          <w:color w:val="231F20"/>
          <w:spacing w:val="40"/>
          <w:w w:val="105"/>
          <w:sz w:val="13"/>
        </w:rPr>
        <w:t> </w:t>
      </w:r>
      <w:r>
        <w:rPr>
          <w:rFonts w:ascii="Arial MT"/>
          <w:color w:val="231F20"/>
          <w:spacing w:val="-10"/>
          <w:w w:val="105"/>
          <w:sz w:val="13"/>
        </w:rPr>
        <w:t>J</w:t>
      </w:r>
    </w:p>
    <w:p>
      <w:pPr>
        <w:spacing w:line="240" w:lineRule="auto" w:before="0"/>
        <w:rPr>
          <w:rFonts w:ascii="Arial MT"/>
          <w:sz w:val="15"/>
        </w:rPr>
      </w:pPr>
      <w:r>
        <w:rPr/>
        <w:br w:type="column"/>
      </w:r>
      <w:r>
        <w:rPr>
          <w:rFonts w:ascii="Arial MT"/>
          <w:sz w:val="15"/>
        </w:rPr>
      </w: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spacing w:before="69"/>
        <w:rPr>
          <w:rFonts w:ascii="Arial MT"/>
          <w:sz w:val="15"/>
        </w:rPr>
      </w:pPr>
    </w:p>
    <w:p>
      <w:pPr>
        <w:spacing w:line="244" w:lineRule="auto" w:before="0"/>
        <w:ind w:left="1104" w:right="1721" w:firstLine="33"/>
        <w:jc w:val="both"/>
        <w:rPr>
          <w:rFonts w:ascii="Arial MT"/>
          <w:sz w:val="15"/>
        </w:rPr>
      </w:pPr>
      <w:r>
        <w:rPr>
          <w:rFonts w:ascii="Arial MT"/>
          <w:color w:val="231F20"/>
          <w:w w:val="105"/>
          <w:sz w:val="15"/>
        </w:rPr>
        <w:t>Excess</w:t>
      </w:r>
      <w:r>
        <w:rPr>
          <w:rFonts w:ascii="Arial MT"/>
          <w:color w:val="231F20"/>
          <w:spacing w:val="-8"/>
          <w:w w:val="105"/>
          <w:sz w:val="15"/>
        </w:rPr>
        <w:t> </w:t>
      </w:r>
      <w:r>
        <w:rPr>
          <w:rFonts w:ascii="Arial MT"/>
          <w:color w:val="231F20"/>
          <w:w w:val="105"/>
          <w:sz w:val="15"/>
        </w:rPr>
        <w:t>low,</w:t>
      </w:r>
      <w:r>
        <w:rPr>
          <w:rFonts w:ascii="Arial MT"/>
          <w:color w:val="231F20"/>
          <w:spacing w:val="-8"/>
          <w:w w:val="105"/>
          <w:sz w:val="15"/>
        </w:rPr>
        <w:t> </w:t>
      </w:r>
      <w:r>
        <w:rPr>
          <w:rFonts w:ascii="Arial MT"/>
          <w:color w:val="231F20"/>
          <w:w w:val="105"/>
          <w:sz w:val="15"/>
        </w:rPr>
        <w:t>May</w:t>
      </w:r>
      <w:r>
        <w:rPr>
          <w:rFonts w:ascii="Arial MT"/>
          <w:color w:val="231F20"/>
          <w:spacing w:val="-8"/>
          <w:w w:val="105"/>
          <w:sz w:val="15"/>
        </w:rPr>
        <w:t> </w:t>
      </w:r>
      <w:r>
        <w:rPr>
          <w:rFonts w:ascii="Arial MT"/>
          <w:color w:val="231F20"/>
          <w:w w:val="105"/>
          <w:sz w:val="15"/>
        </w:rPr>
        <w:t>24, starting point for first countertrend</w:t>
      </w:r>
      <w:r>
        <w:rPr>
          <w:rFonts w:ascii="Arial MT"/>
          <w:color w:val="231F20"/>
          <w:spacing w:val="-4"/>
          <w:w w:val="105"/>
          <w:sz w:val="15"/>
        </w:rPr>
        <w:t> </w:t>
      </w:r>
      <w:r>
        <w:rPr>
          <w:rFonts w:ascii="Arial MT"/>
          <w:color w:val="231F20"/>
          <w:spacing w:val="-2"/>
          <w:w w:val="105"/>
          <w:sz w:val="15"/>
        </w:rPr>
        <w:t>auction.</w:t>
      </w:r>
    </w:p>
    <w:p>
      <w:pPr>
        <w:spacing w:after="0" w:line="244" w:lineRule="auto"/>
        <w:jc w:val="both"/>
        <w:rPr>
          <w:rFonts w:ascii="Arial MT"/>
          <w:sz w:val="15"/>
        </w:rPr>
        <w:sectPr>
          <w:type w:val="continuous"/>
          <w:pgSz w:w="8570" w:h="12890"/>
          <w:pgMar w:header="738" w:footer="0" w:top="1140" w:bottom="280" w:left="850" w:right="850"/>
          <w:cols w:num="2" w:equalWidth="0">
            <w:col w:w="1976" w:space="584"/>
            <w:col w:w="4310"/>
          </w:cols>
        </w:sectPr>
      </w:pPr>
    </w:p>
    <w:p>
      <w:pPr>
        <w:pStyle w:val="BodyText"/>
        <w:rPr>
          <w:rFonts w:ascii="Arial MT"/>
          <w:sz w:val="16"/>
        </w:rPr>
      </w:pPr>
    </w:p>
    <w:p>
      <w:pPr>
        <w:pStyle w:val="BodyText"/>
        <w:rPr>
          <w:rFonts w:ascii="Arial MT"/>
          <w:sz w:val="16"/>
        </w:rPr>
      </w:pPr>
    </w:p>
    <w:p>
      <w:pPr>
        <w:pStyle w:val="BodyText"/>
        <w:spacing w:before="174"/>
        <w:rPr>
          <w:rFonts w:ascii="Arial MT"/>
          <w:sz w:val="16"/>
        </w:rPr>
      </w:pPr>
    </w:p>
    <w:p>
      <w:pPr>
        <w:spacing w:line="194" w:lineRule="auto" w:before="0"/>
        <w:ind w:left="204" w:right="0" w:firstLine="0"/>
        <w:jc w:val="left"/>
        <w:rPr>
          <w:rFonts w:ascii="Lucida Sans Unicode"/>
          <w:sz w:val="16"/>
        </w:rPr>
      </w:pPr>
      <w:r>
        <w:rPr>
          <w:rFonts w:ascii="Lucida Sans Unicode"/>
          <w:sz w:val="16"/>
        </w:rPr>
        <mc:AlternateContent>
          <mc:Choice Requires="wps">
            <w:drawing>
              <wp:anchor distT="0" distB="0" distL="0" distR="0" allowOverlap="1" layoutInCell="1" locked="0" behindDoc="1" simplePos="0" relativeHeight="481470464">
                <wp:simplePos x="0" y="0"/>
                <wp:positionH relativeFrom="page">
                  <wp:posOffset>3270753</wp:posOffset>
                </wp:positionH>
                <wp:positionV relativeFrom="paragraph">
                  <wp:posOffset>-6222420</wp:posOffset>
                </wp:positionV>
                <wp:extent cx="43180" cy="6113145"/>
                <wp:effectExtent l="0" t="0" r="0" b="0"/>
                <wp:wrapNone/>
                <wp:docPr id="1098" name="Group 1098"/>
                <wp:cNvGraphicFramePr>
                  <a:graphicFrameLocks/>
                </wp:cNvGraphicFramePr>
                <a:graphic>
                  <a:graphicData uri="http://schemas.microsoft.com/office/word/2010/wordprocessingGroup">
                    <wpg:wgp>
                      <wpg:cNvPr id="1098" name="Group 1098"/>
                      <wpg:cNvGrpSpPr/>
                      <wpg:grpSpPr>
                        <a:xfrm>
                          <a:off x="0" y="0"/>
                          <a:ext cx="43180" cy="6113145"/>
                          <a:chExt cx="43180" cy="6113145"/>
                        </a:xfrm>
                      </wpg:grpSpPr>
                      <wps:wsp>
                        <wps:cNvPr id="1099" name="Graphic 1099"/>
                        <wps:cNvSpPr/>
                        <wps:spPr>
                          <a:xfrm>
                            <a:off x="3422" y="234238"/>
                            <a:ext cx="1270" cy="661670"/>
                          </a:xfrm>
                          <a:custGeom>
                            <a:avLst/>
                            <a:gdLst/>
                            <a:ahLst/>
                            <a:cxnLst/>
                            <a:rect l="l" t="t" r="r" b="b"/>
                            <a:pathLst>
                              <a:path w="0" h="661670">
                                <a:moveTo>
                                  <a:pt x="0" y="661301"/>
                                </a:moveTo>
                                <a:lnTo>
                                  <a:pt x="0" y="0"/>
                                </a:lnTo>
                              </a:path>
                            </a:pathLst>
                          </a:custGeom>
                          <a:ln w="6845">
                            <a:solidFill>
                              <a:srgbClr val="231F20"/>
                            </a:solidFill>
                            <a:prstDash val="solid"/>
                          </a:ln>
                        </wps:spPr>
                        <wps:bodyPr wrap="square" lIns="0" tIns="0" rIns="0" bIns="0" rtlCol="0">
                          <a:prstTxWarp prst="textNoShape">
                            <a:avLst/>
                          </a:prstTxWarp>
                          <a:noAutofit/>
                        </wps:bodyPr>
                      </wps:wsp>
                      <wps:wsp>
                        <wps:cNvPr id="1100" name="Graphic 1100"/>
                        <wps:cNvSpPr/>
                        <wps:spPr>
                          <a:xfrm>
                            <a:off x="39414" y="0"/>
                            <a:ext cx="1270" cy="6113145"/>
                          </a:xfrm>
                          <a:custGeom>
                            <a:avLst/>
                            <a:gdLst/>
                            <a:ahLst/>
                            <a:cxnLst/>
                            <a:rect l="l" t="t" r="r" b="b"/>
                            <a:pathLst>
                              <a:path w="0" h="6113145">
                                <a:moveTo>
                                  <a:pt x="0" y="6113081"/>
                                </a:moveTo>
                                <a:lnTo>
                                  <a:pt x="0" y="0"/>
                                </a:lnTo>
                              </a:path>
                            </a:pathLst>
                          </a:custGeom>
                          <a:ln w="6845">
                            <a:solidFill>
                              <a:srgbClr val="231F20"/>
                            </a:solidFill>
                            <a:prstDash val="dot"/>
                          </a:ln>
                        </wps:spPr>
                        <wps:bodyPr wrap="square" lIns="0" tIns="0" rIns="0" bIns="0" rtlCol="0">
                          <a:prstTxWarp prst="textNoShape">
                            <a:avLst/>
                          </a:prstTxWarp>
                          <a:noAutofit/>
                        </wps:bodyPr>
                      </wps:wsp>
                    </wpg:wgp>
                  </a:graphicData>
                </a:graphic>
              </wp:anchor>
            </w:drawing>
          </mc:Choice>
          <mc:Fallback>
            <w:pict>
              <v:group style="position:absolute;margin-left:257.539612pt;margin-top:-489.954376pt;width:3.4pt;height:481.35pt;mso-position-horizontal-relative:page;mso-position-vertical-relative:paragraph;z-index:-21846016" id="docshapegroup961" coordorigin="5151,-9799" coordsize="68,9627">
                <v:line style="position:absolute" from="5156,-8389" to="5156,-9430" stroked="true" strokeweight=".539pt" strokecolor="#231f20">
                  <v:stroke dashstyle="solid"/>
                </v:line>
                <v:line style="position:absolute" from="5213,-172" to="5213,-9799" stroked="true" strokeweight=".539pt" strokecolor="#231f20">
                  <v:stroke dashstyle="dot"/>
                </v:line>
                <w10:wrap type="none"/>
              </v:group>
            </w:pict>
          </mc:Fallback>
        </mc:AlternateContent>
      </w:r>
      <w:r>
        <w:rPr>
          <w:w w:val="105"/>
          <w:sz w:val="18"/>
        </w:rPr>
        <w:t>FIGURE</w:t>
      </w:r>
      <w:r>
        <w:rPr>
          <w:spacing w:val="27"/>
          <w:w w:val="105"/>
          <w:sz w:val="18"/>
        </w:rPr>
        <w:t> </w:t>
      </w:r>
      <w:r>
        <w:rPr>
          <w:w w:val="105"/>
          <w:sz w:val="18"/>
        </w:rPr>
        <w:t>7.7</w:t>
      </w:r>
      <w:r>
        <w:rPr>
          <w:spacing w:val="80"/>
          <w:w w:val="105"/>
          <w:sz w:val="18"/>
        </w:rPr>
        <w:t> </w:t>
      </w:r>
      <w:r>
        <w:rPr>
          <w:rFonts w:ascii="Lucida Sans Unicode"/>
          <w:w w:val="105"/>
          <w:sz w:val="16"/>
        </w:rPr>
        <w:t>Countertrend</w:t>
      </w:r>
      <w:r>
        <w:rPr>
          <w:rFonts w:ascii="Lucida Sans Unicode"/>
          <w:spacing w:val="-14"/>
          <w:w w:val="105"/>
          <w:sz w:val="16"/>
        </w:rPr>
        <w:t> </w:t>
      </w:r>
      <w:r>
        <w:rPr>
          <w:rFonts w:ascii="Lucida Sans Unicode"/>
          <w:w w:val="105"/>
          <w:sz w:val="16"/>
        </w:rPr>
        <w:t>rally</w:t>
      </w:r>
      <w:r>
        <w:rPr>
          <w:rFonts w:ascii="Lucida Sans Unicode"/>
          <w:spacing w:val="-13"/>
          <w:w w:val="105"/>
          <w:sz w:val="16"/>
        </w:rPr>
        <w:t> </w:t>
      </w:r>
      <w:r>
        <w:rPr>
          <w:rFonts w:ascii="Lucida Sans Unicode"/>
          <w:w w:val="105"/>
          <w:sz w:val="16"/>
        </w:rPr>
        <w:t>following</w:t>
      </w:r>
      <w:r>
        <w:rPr>
          <w:rFonts w:ascii="Lucida Sans Unicode"/>
          <w:spacing w:val="-13"/>
          <w:w w:val="105"/>
          <w:sz w:val="16"/>
        </w:rPr>
        <w:t> </w:t>
      </w:r>
      <w:r>
        <w:rPr>
          <w:rFonts w:ascii="Lucida Sans Unicode"/>
          <w:w w:val="105"/>
          <w:sz w:val="16"/>
        </w:rPr>
        <w:t>a</w:t>
      </w:r>
      <w:r>
        <w:rPr>
          <w:rFonts w:ascii="Lucida Sans Unicode"/>
          <w:spacing w:val="-14"/>
          <w:w w:val="105"/>
          <w:sz w:val="16"/>
        </w:rPr>
        <w:t> </w:t>
      </w:r>
      <w:r>
        <w:rPr>
          <w:rFonts w:ascii="Lucida Sans Unicode"/>
          <w:w w:val="105"/>
          <w:sz w:val="16"/>
        </w:rPr>
        <w:t>nonlinear</w:t>
      </w:r>
      <w:r>
        <w:rPr>
          <w:rFonts w:ascii="Lucida Sans Unicode"/>
          <w:spacing w:val="-13"/>
          <w:w w:val="105"/>
          <w:sz w:val="16"/>
        </w:rPr>
        <w:t> </w:t>
      </w:r>
      <w:r>
        <w:rPr>
          <w:rFonts w:ascii="Lucida Sans Unicode"/>
          <w:w w:val="105"/>
          <w:sz w:val="16"/>
        </w:rPr>
        <w:t>break</w:t>
      </w:r>
      <w:r>
        <w:rPr>
          <w:rFonts w:ascii="Lucida Sans Unicode"/>
          <w:spacing w:val="-13"/>
          <w:w w:val="105"/>
          <w:sz w:val="16"/>
        </w:rPr>
        <w:t> </w:t>
      </w:r>
      <w:r>
        <w:rPr>
          <w:rFonts w:ascii="Lucida Sans Unicode"/>
          <w:w w:val="105"/>
          <w:sz w:val="16"/>
        </w:rPr>
        <w:t>occurring</w:t>
      </w:r>
      <w:r>
        <w:rPr>
          <w:rFonts w:ascii="Lucida Sans Unicode"/>
          <w:spacing w:val="-14"/>
          <w:w w:val="105"/>
          <w:sz w:val="16"/>
        </w:rPr>
        <w:t> </w:t>
      </w:r>
      <w:r>
        <w:rPr>
          <w:rFonts w:ascii="Lucida Sans Unicode"/>
          <w:w w:val="105"/>
          <w:sz w:val="16"/>
        </w:rPr>
        <w:t>in</w:t>
      </w:r>
      <w:r>
        <w:rPr>
          <w:rFonts w:ascii="Lucida Sans Unicode"/>
          <w:spacing w:val="-13"/>
          <w:w w:val="105"/>
          <w:sz w:val="16"/>
        </w:rPr>
        <w:t> </w:t>
      </w:r>
      <w:r>
        <w:rPr>
          <w:rFonts w:ascii="Lucida Sans Unicode"/>
          <w:w w:val="105"/>
          <w:sz w:val="16"/>
        </w:rPr>
        <w:t>the</w:t>
      </w:r>
      <w:r>
        <w:rPr>
          <w:rFonts w:ascii="Lucida Sans Unicode"/>
          <w:spacing w:val="-13"/>
          <w:w w:val="105"/>
          <w:sz w:val="16"/>
        </w:rPr>
        <w:t> </w:t>
      </w:r>
      <w:r>
        <w:rPr>
          <w:rFonts w:ascii="Lucida Sans Unicode"/>
          <w:w w:val="105"/>
          <w:sz w:val="16"/>
        </w:rPr>
        <w:t>S&amp;P 500</w:t>
      </w:r>
      <w:r>
        <w:rPr>
          <w:rFonts w:ascii="Lucida Sans Unicode"/>
          <w:spacing w:val="-13"/>
          <w:w w:val="105"/>
          <w:sz w:val="16"/>
        </w:rPr>
        <w:t> </w:t>
      </w:r>
      <w:r>
        <w:rPr>
          <w:rFonts w:ascii="Lucida Sans Unicode"/>
          <w:w w:val="105"/>
          <w:sz w:val="16"/>
        </w:rPr>
        <w:t>viewed</w:t>
      </w:r>
      <w:r>
        <w:rPr>
          <w:rFonts w:ascii="Lucida Sans Unicode"/>
          <w:spacing w:val="-13"/>
          <w:w w:val="105"/>
          <w:sz w:val="16"/>
        </w:rPr>
        <w:t> </w:t>
      </w:r>
      <w:r>
        <w:rPr>
          <w:rFonts w:ascii="Lucida Sans Unicode"/>
          <w:w w:val="105"/>
          <w:sz w:val="16"/>
        </w:rPr>
        <w:t>through</w:t>
      </w:r>
      <w:r>
        <w:rPr>
          <w:rFonts w:ascii="Lucida Sans Unicode"/>
          <w:spacing w:val="-13"/>
          <w:w w:val="105"/>
          <w:sz w:val="16"/>
        </w:rPr>
        <w:t> </w:t>
      </w:r>
      <w:r>
        <w:rPr>
          <w:rFonts w:ascii="Lucida Sans Unicode"/>
          <w:w w:val="105"/>
          <w:sz w:val="16"/>
        </w:rPr>
        <w:t>the</w:t>
      </w:r>
      <w:r>
        <w:rPr>
          <w:rFonts w:ascii="Lucida Sans Unicode"/>
          <w:spacing w:val="-13"/>
          <w:w w:val="105"/>
          <w:sz w:val="16"/>
        </w:rPr>
        <w:t> </w:t>
      </w:r>
      <w:r>
        <w:rPr>
          <w:rFonts w:ascii="Lucida Sans Unicode"/>
          <w:w w:val="105"/>
          <w:sz w:val="16"/>
        </w:rPr>
        <w:t>lens</w:t>
      </w:r>
      <w:r>
        <w:rPr>
          <w:rFonts w:ascii="Lucida Sans Unicode"/>
          <w:spacing w:val="-13"/>
          <w:w w:val="105"/>
          <w:sz w:val="16"/>
        </w:rPr>
        <w:t> </w:t>
      </w:r>
      <w:r>
        <w:rPr>
          <w:rFonts w:ascii="Lucida Sans Unicode"/>
          <w:w w:val="105"/>
          <w:sz w:val="16"/>
        </w:rPr>
        <w:t>of</w:t>
      </w:r>
      <w:r>
        <w:rPr>
          <w:rFonts w:ascii="Lucida Sans Unicode"/>
          <w:spacing w:val="-13"/>
          <w:w w:val="105"/>
          <w:sz w:val="16"/>
        </w:rPr>
        <w:t> </w:t>
      </w:r>
      <w:r>
        <w:rPr>
          <w:rFonts w:ascii="Lucida Sans Unicode"/>
          <w:w w:val="105"/>
          <w:sz w:val="16"/>
        </w:rPr>
        <w:t>the</w:t>
      </w:r>
      <w:r>
        <w:rPr>
          <w:rFonts w:ascii="Lucida Sans Unicode"/>
          <w:spacing w:val="-13"/>
          <w:w w:val="105"/>
          <w:sz w:val="16"/>
        </w:rPr>
        <w:t> </w:t>
      </w:r>
      <w:r>
        <w:rPr>
          <w:rFonts w:ascii="Lucida Sans Unicode"/>
          <w:w w:val="105"/>
          <w:sz w:val="16"/>
        </w:rPr>
        <w:t>profile:</w:t>
      </w:r>
      <w:r>
        <w:rPr>
          <w:rFonts w:ascii="Lucida Sans Unicode"/>
          <w:spacing w:val="-13"/>
          <w:w w:val="105"/>
          <w:sz w:val="16"/>
        </w:rPr>
        <w:t> </w:t>
      </w:r>
      <w:r>
        <w:rPr>
          <w:rFonts w:ascii="Lucida Sans Unicode"/>
          <w:w w:val="105"/>
          <w:sz w:val="16"/>
        </w:rPr>
        <w:t>Multiple</w:t>
      </w:r>
      <w:r>
        <w:rPr>
          <w:rFonts w:ascii="Lucida Sans Unicode"/>
          <w:spacing w:val="-13"/>
          <w:w w:val="105"/>
          <w:sz w:val="16"/>
        </w:rPr>
        <w:t> </w:t>
      </w:r>
      <w:r>
        <w:rPr>
          <w:rFonts w:ascii="Lucida Sans Unicode"/>
          <w:w w:val="105"/>
          <w:sz w:val="16"/>
        </w:rPr>
        <w:t>daily</w:t>
      </w:r>
      <w:r>
        <w:rPr>
          <w:rFonts w:ascii="Lucida Sans Unicode"/>
          <w:spacing w:val="-13"/>
          <w:w w:val="105"/>
          <w:sz w:val="16"/>
        </w:rPr>
        <w:t> </w:t>
      </w:r>
      <w:r>
        <w:rPr>
          <w:rFonts w:ascii="Lucida Sans Unicode"/>
          <w:w w:val="105"/>
          <w:sz w:val="16"/>
        </w:rPr>
        <w:t>profiles.</w:t>
      </w:r>
    </w:p>
    <w:p>
      <w:pPr>
        <w:spacing w:after="0" w:line="194" w:lineRule="auto"/>
        <w:jc w:val="left"/>
        <w:rPr>
          <w:rFonts w:ascii="Lucida Sans Unicode"/>
          <w:sz w:val="16"/>
        </w:rPr>
        <w:sectPr>
          <w:type w:val="continuous"/>
          <w:pgSz w:w="8570" w:h="12890"/>
          <w:pgMar w:header="738" w:footer="0" w:top="1140" w:bottom="280" w:left="850" w:right="850"/>
        </w:sectPr>
      </w:pPr>
    </w:p>
    <w:p>
      <w:pPr>
        <w:pStyle w:val="BodyText"/>
        <w:rPr>
          <w:rFonts w:ascii="Lucida Sans Unicode"/>
        </w:rPr>
      </w:pPr>
    </w:p>
    <w:p>
      <w:pPr>
        <w:pStyle w:val="BodyText"/>
        <w:spacing w:before="229"/>
        <w:rPr>
          <w:rFonts w:ascii="Lucida Sans Unicode"/>
        </w:rPr>
      </w:pPr>
    </w:p>
    <w:p>
      <w:pPr>
        <w:pStyle w:val="BodyText"/>
        <w:spacing w:after="0"/>
        <w:rPr>
          <w:rFonts w:ascii="Lucida Sans Unicode"/>
        </w:rPr>
        <w:sectPr>
          <w:pgSz w:w="8570" w:h="12890"/>
          <w:pgMar w:header="738" w:footer="0" w:top="960" w:bottom="280" w:left="850" w:right="850"/>
        </w:sectPr>
      </w:pPr>
    </w:p>
    <w:p>
      <w:pPr>
        <w:spacing w:line="232" w:lineRule="auto" w:before="129"/>
        <w:ind w:left="603" w:right="39" w:firstLine="191"/>
        <w:jc w:val="left"/>
        <w:rPr>
          <w:rFonts w:ascii="Arial MT"/>
          <w:sz w:val="16"/>
        </w:rPr>
      </w:pPr>
      <w:r>
        <w:rPr>
          <w:rFonts w:ascii="Arial MT"/>
          <w:sz w:val="16"/>
        </w:rPr>
        <mc:AlternateContent>
          <mc:Choice Requires="wps">
            <w:drawing>
              <wp:anchor distT="0" distB="0" distL="0" distR="0" allowOverlap="1" layoutInCell="1" locked="0" behindDoc="1" simplePos="0" relativeHeight="481474048">
                <wp:simplePos x="0" y="0"/>
                <wp:positionH relativeFrom="page">
                  <wp:posOffset>1195947</wp:posOffset>
                </wp:positionH>
                <wp:positionV relativeFrom="paragraph">
                  <wp:posOffset>-260360</wp:posOffset>
                </wp:positionV>
                <wp:extent cx="2635885" cy="4983480"/>
                <wp:effectExtent l="0" t="0" r="0" b="0"/>
                <wp:wrapNone/>
                <wp:docPr id="1101" name="Group 1101"/>
                <wp:cNvGraphicFramePr>
                  <a:graphicFrameLocks/>
                </wp:cNvGraphicFramePr>
                <a:graphic>
                  <a:graphicData uri="http://schemas.microsoft.com/office/word/2010/wordprocessingGroup">
                    <wpg:wgp>
                      <wpg:cNvPr id="1101" name="Group 1101"/>
                      <wpg:cNvGrpSpPr/>
                      <wpg:grpSpPr>
                        <a:xfrm>
                          <a:off x="0" y="0"/>
                          <a:ext cx="2635885" cy="4983480"/>
                          <a:chExt cx="2635885" cy="4983480"/>
                        </a:xfrm>
                      </wpg:grpSpPr>
                      <wps:wsp>
                        <wps:cNvPr id="1102" name="Graphic 1102"/>
                        <wps:cNvSpPr/>
                        <wps:spPr>
                          <a:xfrm>
                            <a:off x="104368" y="539216"/>
                            <a:ext cx="1678305" cy="3432810"/>
                          </a:xfrm>
                          <a:custGeom>
                            <a:avLst/>
                            <a:gdLst/>
                            <a:ahLst/>
                            <a:cxnLst/>
                            <a:rect l="l" t="t" r="r" b="b"/>
                            <a:pathLst>
                              <a:path w="1678305" h="3432810">
                                <a:moveTo>
                                  <a:pt x="1677873" y="2196122"/>
                                </a:moveTo>
                                <a:lnTo>
                                  <a:pt x="1677873" y="1621434"/>
                                </a:lnTo>
                              </a:path>
                              <a:path w="1678305" h="3432810">
                                <a:moveTo>
                                  <a:pt x="1611160" y="1754847"/>
                                </a:moveTo>
                                <a:lnTo>
                                  <a:pt x="1611160" y="928725"/>
                                </a:lnTo>
                              </a:path>
                              <a:path w="1678305" h="3432810">
                                <a:moveTo>
                                  <a:pt x="1149362" y="307873"/>
                                </a:moveTo>
                                <a:lnTo>
                                  <a:pt x="1149362" y="1390535"/>
                                </a:lnTo>
                              </a:path>
                              <a:path w="1678305" h="3432810">
                                <a:moveTo>
                                  <a:pt x="1105281" y="359181"/>
                                </a:moveTo>
                                <a:lnTo>
                                  <a:pt x="1105281" y="1683016"/>
                                </a:lnTo>
                              </a:path>
                              <a:path w="1678305" h="3432810">
                                <a:moveTo>
                                  <a:pt x="1087793" y="0"/>
                                </a:moveTo>
                                <a:lnTo>
                                  <a:pt x="1087793" y="513118"/>
                                </a:lnTo>
                              </a:path>
                              <a:path w="1678305" h="3432810">
                                <a:moveTo>
                                  <a:pt x="590067" y="236042"/>
                                </a:moveTo>
                                <a:lnTo>
                                  <a:pt x="590067" y="590080"/>
                                </a:lnTo>
                              </a:path>
                              <a:path w="1678305" h="3432810">
                                <a:moveTo>
                                  <a:pt x="528497" y="980046"/>
                                </a:moveTo>
                                <a:lnTo>
                                  <a:pt x="528497" y="1739455"/>
                                </a:lnTo>
                              </a:path>
                              <a:path w="1678305" h="3432810">
                                <a:moveTo>
                                  <a:pt x="56438" y="1477771"/>
                                </a:moveTo>
                                <a:lnTo>
                                  <a:pt x="56438" y="2262835"/>
                                </a:lnTo>
                              </a:path>
                              <a:path w="1678305" h="3432810">
                                <a:moveTo>
                                  <a:pt x="0" y="2334679"/>
                                </a:moveTo>
                                <a:lnTo>
                                  <a:pt x="0" y="3432721"/>
                                </a:lnTo>
                              </a:path>
                            </a:pathLst>
                          </a:custGeom>
                          <a:ln w="6946">
                            <a:solidFill>
                              <a:srgbClr val="231F20"/>
                            </a:solidFill>
                            <a:prstDash val="solid"/>
                          </a:ln>
                        </wps:spPr>
                        <wps:bodyPr wrap="square" lIns="0" tIns="0" rIns="0" bIns="0" rtlCol="0">
                          <a:prstTxWarp prst="textNoShape">
                            <a:avLst/>
                          </a:prstTxWarp>
                          <a:noAutofit/>
                        </wps:bodyPr>
                      </wps:wsp>
                      <wps:wsp>
                        <wps:cNvPr id="1103" name="Graphic 1103"/>
                        <wps:cNvSpPr/>
                        <wps:spPr>
                          <a:xfrm>
                            <a:off x="0" y="418642"/>
                            <a:ext cx="1973580" cy="2747645"/>
                          </a:xfrm>
                          <a:custGeom>
                            <a:avLst/>
                            <a:gdLst/>
                            <a:ahLst/>
                            <a:cxnLst/>
                            <a:rect l="l" t="t" r="r" b="b"/>
                            <a:pathLst>
                              <a:path w="1973580" h="2747645">
                                <a:moveTo>
                                  <a:pt x="19583" y="2637053"/>
                                </a:moveTo>
                                <a:lnTo>
                                  <a:pt x="0" y="2657792"/>
                                </a:lnTo>
                                <a:lnTo>
                                  <a:pt x="19583" y="2675064"/>
                                </a:lnTo>
                                <a:lnTo>
                                  <a:pt x="19583" y="2637053"/>
                                </a:lnTo>
                                <a:close/>
                              </a:path>
                              <a:path w="1973580" h="2747645">
                                <a:moveTo>
                                  <a:pt x="158584" y="1706651"/>
                                </a:moveTo>
                                <a:lnTo>
                                  <a:pt x="139001" y="1689379"/>
                                </a:lnTo>
                                <a:lnTo>
                                  <a:pt x="139001" y="1727390"/>
                                </a:lnTo>
                                <a:lnTo>
                                  <a:pt x="158584" y="1706651"/>
                                </a:lnTo>
                                <a:close/>
                              </a:path>
                              <a:path w="1973580" h="2747645">
                                <a:moveTo>
                                  <a:pt x="194386" y="1515008"/>
                                </a:moveTo>
                                <a:lnTo>
                                  <a:pt x="174802" y="1497736"/>
                                </a:lnTo>
                                <a:lnTo>
                                  <a:pt x="174802" y="1535747"/>
                                </a:lnTo>
                                <a:lnTo>
                                  <a:pt x="194386" y="1515008"/>
                                </a:lnTo>
                                <a:close/>
                              </a:path>
                              <a:path w="1973580" h="2747645">
                                <a:moveTo>
                                  <a:pt x="310210" y="809117"/>
                                </a:moveTo>
                                <a:lnTo>
                                  <a:pt x="290639" y="829843"/>
                                </a:lnTo>
                                <a:lnTo>
                                  <a:pt x="310210" y="847128"/>
                                </a:lnTo>
                                <a:lnTo>
                                  <a:pt x="310210" y="809117"/>
                                </a:lnTo>
                                <a:close/>
                              </a:path>
                              <a:path w="1973580" h="2747645">
                                <a:moveTo>
                                  <a:pt x="687184" y="415721"/>
                                </a:moveTo>
                                <a:lnTo>
                                  <a:pt x="667600" y="398449"/>
                                </a:lnTo>
                                <a:lnTo>
                                  <a:pt x="667600" y="436448"/>
                                </a:lnTo>
                                <a:lnTo>
                                  <a:pt x="687184" y="415721"/>
                                </a:lnTo>
                                <a:close/>
                              </a:path>
                              <a:path w="1973580" h="2747645">
                                <a:moveTo>
                                  <a:pt x="720877" y="449414"/>
                                </a:moveTo>
                                <a:lnTo>
                                  <a:pt x="701294" y="432142"/>
                                </a:lnTo>
                                <a:lnTo>
                                  <a:pt x="701294" y="470141"/>
                                </a:lnTo>
                                <a:lnTo>
                                  <a:pt x="720877" y="449414"/>
                                </a:lnTo>
                                <a:close/>
                              </a:path>
                              <a:path w="1973580" h="2747645">
                                <a:moveTo>
                                  <a:pt x="883081" y="0"/>
                                </a:moveTo>
                                <a:lnTo>
                                  <a:pt x="863498" y="20726"/>
                                </a:lnTo>
                                <a:lnTo>
                                  <a:pt x="883081" y="38011"/>
                                </a:lnTo>
                                <a:lnTo>
                                  <a:pt x="883081" y="0"/>
                                </a:lnTo>
                                <a:close/>
                              </a:path>
                              <a:path w="1973580" h="2747645">
                                <a:moveTo>
                                  <a:pt x="1249476" y="489419"/>
                                </a:moveTo>
                                <a:lnTo>
                                  <a:pt x="1229893" y="472147"/>
                                </a:lnTo>
                                <a:lnTo>
                                  <a:pt x="1229893" y="510159"/>
                                </a:lnTo>
                                <a:lnTo>
                                  <a:pt x="1249476" y="489419"/>
                                </a:lnTo>
                                <a:close/>
                              </a:path>
                              <a:path w="1973580" h="2747645">
                                <a:moveTo>
                                  <a:pt x="1281061" y="1628762"/>
                                </a:moveTo>
                                <a:lnTo>
                                  <a:pt x="1261491" y="1611490"/>
                                </a:lnTo>
                                <a:lnTo>
                                  <a:pt x="1261491" y="1649501"/>
                                </a:lnTo>
                                <a:lnTo>
                                  <a:pt x="1281061" y="1628762"/>
                                </a:lnTo>
                                <a:close/>
                              </a:path>
                              <a:path w="1973580" h="2747645">
                                <a:moveTo>
                                  <a:pt x="1356296" y="2709329"/>
                                </a:moveTo>
                                <a:lnTo>
                                  <a:pt x="1336725" y="2730068"/>
                                </a:lnTo>
                                <a:lnTo>
                                  <a:pt x="1356296" y="2747340"/>
                                </a:lnTo>
                                <a:lnTo>
                                  <a:pt x="1356296" y="2709329"/>
                                </a:lnTo>
                                <a:close/>
                              </a:path>
                              <a:path w="1973580" h="2747645">
                                <a:moveTo>
                                  <a:pt x="1773847" y="2215438"/>
                                </a:moveTo>
                                <a:lnTo>
                                  <a:pt x="1754276" y="2198166"/>
                                </a:lnTo>
                                <a:lnTo>
                                  <a:pt x="1754276" y="2236165"/>
                                </a:lnTo>
                                <a:lnTo>
                                  <a:pt x="1773847" y="2215438"/>
                                </a:lnTo>
                                <a:close/>
                              </a:path>
                              <a:path w="1973580" h="2747645">
                                <a:moveTo>
                                  <a:pt x="1811756" y="1833194"/>
                                </a:moveTo>
                                <a:lnTo>
                                  <a:pt x="1792185" y="1815922"/>
                                </a:lnTo>
                                <a:lnTo>
                                  <a:pt x="1792185" y="1853933"/>
                                </a:lnTo>
                                <a:lnTo>
                                  <a:pt x="1811756" y="1833194"/>
                                </a:lnTo>
                                <a:close/>
                              </a:path>
                              <a:path w="1973580" h="2747645">
                                <a:moveTo>
                                  <a:pt x="1973567" y="1246936"/>
                                </a:moveTo>
                                <a:lnTo>
                                  <a:pt x="1953983" y="1267675"/>
                                </a:lnTo>
                                <a:lnTo>
                                  <a:pt x="1973567" y="1284947"/>
                                </a:lnTo>
                                <a:lnTo>
                                  <a:pt x="1973567" y="1246936"/>
                                </a:lnTo>
                                <a:close/>
                              </a:path>
                            </a:pathLst>
                          </a:custGeom>
                          <a:solidFill>
                            <a:srgbClr val="231F20"/>
                          </a:solidFill>
                        </wps:spPr>
                        <wps:bodyPr wrap="square" lIns="0" tIns="0" rIns="0" bIns="0" rtlCol="0">
                          <a:prstTxWarp prst="textNoShape">
                            <a:avLst/>
                          </a:prstTxWarp>
                          <a:noAutofit/>
                        </wps:bodyPr>
                      </wps:wsp>
                      <wps:wsp>
                        <wps:cNvPr id="1104" name="Graphic 1104"/>
                        <wps:cNvSpPr/>
                        <wps:spPr>
                          <a:xfrm>
                            <a:off x="1761820" y="1444421"/>
                            <a:ext cx="870585" cy="270510"/>
                          </a:xfrm>
                          <a:custGeom>
                            <a:avLst/>
                            <a:gdLst/>
                            <a:ahLst/>
                            <a:cxnLst/>
                            <a:rect l="l" t="t" r="r" b="b"/>
                            <a:pathLst>
                              <a:path w="870585" h="270510">
                                <a:moveTo>
                                  <a:pt x="870254" y="0"/>
                                </a:moveTo>
                                <a:lnTo>
                                  <a:pt x="0" y="270382"/>
                                </a:lnTo>
                              </a:path>
                            </a:pathLst>
                          </a:custGeom>
                          <a:ln w="6946">
                            <a:solidFill>
                              <a:srgbClr val="231F20"/>
                            </a:solidFill>
                            <a:prstDash val="solid"/>
                          </a:ln>
                        </wps:spPr>
                        <wps:bodyPr wrap="square" lIns="0" tIns="0" rIns="0" bIns="0" rtlCol="0">
                          <a:prstTxWarp prst="textNoShape">
                            <a:avLst/>
                          </a:prstTxWarp>
                          <a:noAutofit/>
                        </wps:bodyPr>
                      </wps:wsp>
                      <wps:wsp>
                        <wps:cNvPr id="1105" name="Graphic 1105"/>
                        <wps:cNvSpPr/>
                        <wps:spPr>
                          <a:xfrm>
                            <a:off x="1718500" y="1681899"/>
                            <a:ext cx="61594" cy="60325"/>
                          </a:xfrm>
                          <a:custGeom>
                            <a:avLst/>
                            <a:gdLst/>
                            <a:ahLst/>
                            <a:cxnLst/>
                            <a:rect l="l" t="t" r="r" b="b"/>
                            <a:pathLst>
                              <a:path w="61594" h="60325">
                                <a:moveTo>
                                  <a:pt x="42748" y="0"/>
                                </a:moveTo>
                                <a:lnTo>
                                  <a:pt x="0" y="46266"/>
                                </a:lnTo>
                                <a:lnTo>
                                  <a:pt x="61429" y="60159"/>
                                </a:lnTo>
                                <a:lnTo>
                                  <a:pt x="42748" y="0"/>
                                </a:lnTo>
                                <a:close/>
                              </a:path>
                            </a:pathLst>
                          </a:custGeom>
                          <a:solidFill>
                            <a:srgbClr val="231F20"/>
                          </a:solidFill>
                        </wps:spPr>
                        <wps:bodyPr wrap="square" lIns="0" tIns="0" rIns="0" bIns="0" rtlCol="0">
                          <a:prstTxWarp prst="textNoShape">
                            <a:avLst/>
                          </a:prstTxWarp>
                          <a:noAutofit/>
                        </wps:bodyPr>
                      </wps:wsp>
                      <wps:wsp>
                        <wps:cNvPr id="1106" name="Graphic 1106"/>
                        <wps:cNvSpPr/>
                        <wps:spPr>
                          <a:xfrm>
                            <a:off x="1628368" y="3128822"/>
                            <a:ext cx="1003300" cy="230504"/>
                          </a:xfrm>
                          <a:custGeom>
                            <a:avLst/>
                            <a:gdLst/>
                            <a:ahLst/>
                            <a:cxnLst/>
                            <a:rect l="l" t="t" r="r" b="b"/>
                            <a:pathLst>
                              <a:path w="1003300" h="230504">
                                <a:moveTo>
                                  <a:pt x="1003058" y="230073"/>
                                </a:moveTo>
                                <a:lnTo>
                                  <a:pt x="0" y="0"/>
                                </a:lnTo>
                              </a:path>
                            </a:pathLst>
                          </a:custGeom>
                          <a:ln w="6946">
                            <a:solidFill>
                              <a:srgbClr val="231F20"/>
                            </a:solidFill>
                            <a:prstDash val="solid"/>
                          </a:ln>
                        </wps:spPr>
                        <wps:bodyPr wrap="square" lIns="0" tIns="0" rIns="0" bIns="0" rtlCol="0">
                          <a:prstTxWarp prst="textNoShape">
                            <a:avLst/>
                          </a:prstTxWarp>
                          <a:noAutofit/>
                        </wps:bodyPr>
                      </wps:wsp>
                      <wps:wsp>
                        <wps:cNvPr id="1107" name="Graphic 1107"/>
                        <wps:cNvSpPr/>
                        <wps:spPr>
                          <a:xfrm>
                            <a:off x="1584197" y="3100082"/>
                            <a:ext cx="60325" cy="61594"/>
                          </a:xfrm>
                          <a:custGeom>
                            <a:avLst/>
                            <a:gdLst/>
                            <a:ahLst/>
                            <a:cxnLst/>
                            <a:rect l="l" t="t" r="r" b="b"/>
                            <a:pathLst>
                              <a:path w="60325" h="61594">
                                <a:moveTo>
                                  <a:pt x="60223" y="0"/>
                                </a:moveTo>
                                <a:lnTo>
                                  <a:pt x="0" y="18516"/>
                                </a:lnTo>
                                <a:lnTo>
                                  <a:pt x="46126" y="61404"/>
                                </a:lnTo>
                                <a:lnTo>
                                  <a:pt x="60223" y="0"/>
                                </a:lnTo>
                                <a:close/>
                              </a:path>
                            </a:pathLst>
                          </a:custGeom>
                          <a:solidFill>
                            <a:srgbClr val="231F20"/>
                          </a:solidFill>
                        </wps:spPr>
                        <wps:bodyPr wrap="square" lIns="0" tIns="0" rIns="0" bIns="0" rtlCol="0">
                          <a:prstTxWarp prst="textNoShape">
                            <a:avLst/>
                          </a:prstTxWarp>
                          <a:noAutofit/>
                        </wps:bodyPr>
                      </wps:wsp>
                      <wps:wsp>
                        <wps:cNvPr id="1108" name="Graphic 1108"/>
                        <wps:cNvSpPr/>
                        <wps:spPr>
                          <a:xfrm>
                            <a:off x="409041" y="4435589"/>
                            <a:ext cx="1546225" cy="1270"/>
                          </a:xfrm>
                          <a:custGeom>
                            <a:avLst/>
                            <a:gdLst/>
                            <a:ahLst/>
                            <a:cxnLst/>
                            <a:rect l="l" t="t" r="r" b="b"/>
                            <a:pathLst>
                              <a:path w="1546225" h="0">
                                <a:moveTo>
                                  <a:pt x="1546009" y="0"/>
                                </a:moveTo>
                                <a:lnTo>
                                  <a:pt x="0" y="0"/>
                                </a:lnTo>
                              </a:path>
                            </a:pathLst>
                          </a:custGeom>
                          <a:ln w="6946">
                            <a:solidFill>
                              <a:srgbClr val="231F20"/>
                            </a:solidFill>
                            <a:prstDash val="solid"/>
                          </a:ln>
                        </wps:spPr>
                        <wps:bodyPr wrap="square" lIns="0" tIns="0" rIns="0" bIns="0" rtlCol="0">
                          <a:prstTxWarp prst="textNoShape">
                            <a:avLst/>
                          </a:prstTxWarp>
                          <a:noAutofit/>
                        </wps:bodyPr>
                      </wps:wsp>
                      <wps:wsp>
                        <wps:cNvPr id="1109" name="Graphic 1109"/>
                        <wps:cNvSpPr/>
                        <wps:spPr>
                          <a:xfrm>
                            <a:off x="363702" y="4403978"/>
                            <a:ext cx="54610" cy="63500"/>
                          </a:xfrm>
                          <a:custGeom>
                            <a:avLst/>
                            <a:gdLst/>
                            <a:ahLst/>
                            <a:cxnLst/>
                            <a:rect l="l" t="t" r="r" b="b"/>
                            <a:pathLst>
                              <a:path w="54610" h="63500">
                                <a:moveTo>
                                  <a:pt x="54559" y="0"/>
                                </a:moveTo>
                                <a:lnTo>
                                  <a:pt x="0" y="31508"/>
                                </a:lnTo>
                                <a:lnTo>
                                  <a:pt x="54559" y="63004"/>
                                </a:lnTo>
                                <a:lnTo>
                                  <a:pt x="54559" y="0"/>
                                </a:lnTo>
                                <a:close/>
                              </a:path>
                            </a:pathLst>
                          </a:custGeom>
                          <a:solidFill>
                            <a:srgbClr val="231F20"/>
                          </a:solidFill>
                        </wps:spPr>
                        <wps:bodyPr wrap="square" lIns="0" tIns="0" rIns="0" bIns="0" rtlCol="0">
                          <a:prstTxWarp prst="textNoShape">
                            <a:avLst/>
                          </a:prstTxWarp>
                          <a:noAutofit/>
                        </wps:bodyPr>
                      </wps:wsp>
                      <wps:wsp>
                        <wps:cNvPr id="1110" name="Graphic 1110"/>
                        <wps:cNvSpPr/>
                        <wps:spPr>
                          <a:xfrm>
                            <a:off x="455053" y="455523"/>
                            <a:ext cx="172720" cy="1270"/>
                          </a:xfrm>
                          <a:custGeom>
                            <a:avLst/>
                            <a:gdLst/>
                            <a:ahLst/>
                            <a:cxnLst/>
                            <a:rect l="l" t="t" r="r" b="b"/>
                            <a:pathLst>
                              <a:path w="172720" h="0">
                                <a:moveTo>
                                  <a:pt x="0" y="0"/>
                                </a:moveTo>
                                <a:lnTo>
                                  <a:pt x="172516" y="0"/>
                                </a:lnTo>
                              </a:path>
                            </a:pathLst>
                          </a:custGeom>
                          <a:ln w="6946">
                            <a:solidFill>
                              <a:srgbClr val="231F20"/>
                            </a:solidFill>
                            <a:prstDash val="solid"/>
                          </a:ln>
                        </wps:spPr>
                        <wps:bodyPr wrap="square" lIns="0" tIns="0" rIns="0" bIns="0" rtlCol="0">
                          <a:prstTxWarp prst="textNoShape">
                            <a:avLst/>
                          </a:prstTxWarp>
                          <a:noAutofit/>
                        </wps:bodyPr>
                      </wps:wsp>
                      <wps:wsp>
                        <wps:cNvPr id="1111" name="Graphic 1111"/>
                        <wps:cNvSpPr/>
                        <wps:spPr>
                          <a:xfrm>
                            <a:off x="618350" y="424116"/>
                            <a:ext cx="54610" cy="63500"/>
                          </a:xfrm>
                          <a:custGeom>
                            <a:avLst/>
                            <a:gdLst/>
                            <a:ahLst/>
                            <a:cxnLst/>
                            <a:rect l="l" t="t" r="r" b="b"/>
                            <a:pathLst>
                              <a:path w="54610" h="63500">
                                <a:moveTo>
                                  <a:pt x="0" y="0"/>
                                </a:moveTo>
                                <a:lnTo>
                                  <a:pt x="0" y="63004"/>
                                </a:lnTo>
                                <a:lnTo>
                                  <a:pt x="54559" y="31508"/>
                                </a:lnTo>
                                <a:lnTo>
                                  <a:pt x="0" y="0"/>
                                </a:lnTo>
                                <a:close/>
                              </a:path>
                            </a:pathLst>
                          </a:custGeom>
                          <a:solidFill>
                            <a:srgbClr val="231F20"/>
                          </a:solidFill>
                        </wps:spPr>
                        <wps:bodyPr wrap="square" lIns="0" tIns="0" rIns="0" bIns="0" rtlCol="0">
                          <a:prstTxWarp prst="textNoShape">
                            <a:avLst/>
                          </a:prstTxWarp>
                          <a:noAutofit/>
                        </wps:bodyPr>
                      </wps:wsp>
                      <wps:wsp>
                        <wps:cNvPr id="1112" name="Graphic 1112"/>
                        <wps:cNvSpPr/>
                        <wps:spPr>
                          <a:xfrm>
                            <a:off x="1094625" y="414108"/>
                            <a:ext cx="653415" cy="1270"/>
                          </a:xfrm>
                          <a:custGeom>
                            <a:avLst/>
                            <a:gdLst/>
                            <a:ahLst/>
                            <a:cxnLst/>
                            <a:rect l="l" t="t" r="r" b="b"/>
                            <a:pathLst>
                              <a:path w="653415" h="0">
                                <a:moveTo>
                                  <a:pt x="653376" y="0"/>
                                </a:moveTo>
                                <a:lnTo>
                                  <a:pt x="0" y="0"/>
                                </a:lnTo>
                              </a:path>
                            </a:pathLst>
                          </a:custGeom>
                          <a:ln w="6946">
                            <a:solidFill>
                              <a:srgbClr val="231F20"/>
                            </a:solidFill>
                            <a:prstDash val="solid"/>
                          </a:ln>
                        </wps:spPr>
                        <wps:bodyPr wrap="square" lIns="0" tIns="0" rIns="0" bIns="0" rtlCol="0">
                          <a:prstTxWarp prst="textNoShape">
                            <a:avLst/>
                          </a:prstTxWarp>
                          <a:noAutofit/>
                        </wps:bodyPr>
                      </wps:wsp>
                      <wps:wsp>
                        <wps:cNvPr id="1113" name="Graphic 1113"/>
                        <wps:cNvSpPr/>
                        <wps:spPr>
                          <a:xfrm>
                            <a:off x="1049286" y="382511"/>
                            <a:ext cx="54610" cy="63500"/>
                          </a:xfrm>
                          <a:custGeom>
                            <a:avLst/>
                            <a:gdLst/>
                            <a:ahLst/>
                            <a:cxnLst/>
                            <a:rect l="l" t="t" r="r" b="b"/>
                            <a:pathLst>
                              <a:path w="54610" h="63500">
                                <a:moveTo>
                                  <a:pt x="54559" y="0"/>
                                </a:moveTo>
                                <a:lnTo>
                                  <a:pt x="0" y="31496"/>
                                </a:lnTo>
                                <a:lnTo>
                                  <a:pt x="54559" y="63004"/>
                                </a:lnTo>
                                <a:lnTo>
                                  <a:pt x="54559" y="0"/>
                                </a:lnTo>
                                <a:close/>
                              </a:path>
                            </a:pathLst>
                          </a:custGeom>
                          <a:solidFill>
                            <a:srgbClr val="231F20"/>
                          </a:solidFill>
                        </wps:spPr>
                        <wps:bodyPr wrap="square" lIns="0" tIns="0" rIns="0" bIns="0" rtlCol="0">
                          <a:prstTxWarp prst="textNoShape">
                            <a:avLst/>
                          </a:prstTxWarp>
                          <a:noAutofit/>
                        </wps:bodyPr>
                      </wps:wsp>
                      <wps:wsp>
                        <wps:cNvPr id="1114" name="Graphic 1114"/>
                        <wps:cNvSpPr/>
                        <wps:spPr>
                          <a:xfrm>
                            <a:off x="1476527" y="920241"/>
                            <a:ext cx="386715" cy="1270"/>
                          </a:xfrm>
                          <a:custGeom>
                            <a:avLst/>
                            <a:gdLst/>
                            <a:ahLst/>
                            <a:cxnLst/>
                            <a:rect l="l" t="t" r="r" b="b"/>
                            <a:pathLst>
                              <a:path w="386715" h="0">
                                <a:moveTo>
                                  <a:pt x="386499" y="0"/>
                                </a:moveTo>
                                <a:lnTo>
                                  <a:pt x="0" y="0"/>
                                </a:lnTo>
                              </a:path>
                            </a:pathLst>
                          </a:custGeom>
                          <a:ln w="6946">
                            <a:solidFill>
                              <a:srgbClr val="231F20"/>
                            </a:solidFill>
                            <a:prstDash val="solid"/>
                          </a:ln>
                        </wps:spPr>
                        <wps:bodyPr wrap="square" lIns="0" tIns="0" rIns="0" bIns="0" rtlCol="0">
                          <a:prstTxWarp prst="textNoShape">
                            <a:avLst/>
                          </a:prstTxWarp>
                          <a:noAutofit/>
                        </wps:bodyPr>
                      </wps:wsp>
                      <wps:wsp>
                        <wps:cNvPr id="1115" name="Graphic 1115"/>
                        <wps:cNvSpPr/>
                        <wps:spPr>
                          <a:xfrm>
                            <a:off x="1431188" y="888644"/>
                            <a:ext cx="54610" cy="63500"/>
                          </a:xfrm>
                          <a:custGeom>
                            <a:avLst/>
                            <a:gdLst/>
                            <a:ahLst/>
                            <a:cxnLst/>
                            <a:rect l="l" t="t" r="r" b="b"/>
                            <a:pathLst>
                              <a:path w="54610" h="63500">
                                <a:moveTo>
                                  <a:pt x="54559" y="0"/>
                                </a:moveTo>
                                <a:lnTo>
                                  <a:pt x="0" y="31508"/>
                                </a:lnTo>
                                <a:lnTo>
                                  <a:pt x="54559" y="63004"/>
                                </a:lnTo>
                                <a:lnTo>
                                  <a:pt x="54559" y="0"/>
                                </a:lnTo>
                                <a:close/>
                              </a:path>
                            </a:pathLst>
                          </a:custGeom>
                          <a:solidFill>
                            <a:srgbClr val="231F20"/>
                          </a:solidFill>
                        </wps:spPr>
                        <wps:bodyPr wrap="square" lIns="0" tIns="0" rIns="0" bIns="0" rtlCol="0">
                          <a:prstTxWarp prst="textNoShape">
                            <a:avLst/>
                          </a:prstTxWarp>
                          <a:noAutofit/>
                        </wps:bodyPr>
                      </wps:wsp>
                      <wps:wsp>
                        <wps:cNvPr id="1116" name="Graphic 1116"/>
                        <wps:cNvSpPr/>
                        <wps:spPr>
                          <a:xfrm>
                            <a:off x="1209662" y="2378836"/>
                            <a:ext cx="248920" cy="980440"/>
                          </a:xfrm>
                          <a:custGeom>
                            <a:avLst/>
                            <a:gdLst/>
                            <a:ahLst/>
                            <a:cxnLst/>
                            <a:rect l="l" t="t" r="r" b="b"/>
                            <a:pathLst>
                              <a:path w="248920" h="980440">
                                <a:moveTo>
                                  <a:pt x="248462" y="980071"/>
                                </a:moveTo>
                                <a:lnTo>
                                  <a:pt x="0" y="980071"/>
                                </a:lnTo>
                                <a:lnTo>
                                  <a:pt x="0" y="0"/>
                                </a:lnTo>
                                <a:lnTo>
                                  <a:pt x="248462" y="0"/>
                                </a:lnTo>
                                <a:lnTo>
                                  <a:pt x="248462" y="980071"/>
                                </a:lnTo>
                                <a:close/>
                              </a:path>
                            </a:pathLst>
                          </a:custGeom>
                          <a:ln w="6946">
                            <a:solidFill>
                              <a:srgbClr val="231F20"/>
                            </a:solidFill>
                            <a:prstDash val="solid"/>
                          </a:ln>
                        </wps:spPr>
                        <wps:bodyPr wrap="square" lIns="0" tIns="0" rIns="0" bIns="0" rtlCol="0">
                          <a:prstTxWarp prst="textNoShape">
                            <a:avLst/>
                          </a:prstTxWarp>
                          <a:noAutofit/>
                        </wps:bodyPr>
                      </wps:wsp>
                      <wps:wsp>
                        <wps:cNvPr id="1117" name="Graphic 1117"/>
                        <wps:cNvSpPr/>
                        <wps:spPr>
                          <a:xfrm>
                            <a:off x="1213637" y="1495399"/>
                            <a:ext cx="382270" cy="732155"/>
                          </a:xfrm>
                          <a:custGeom>
                            <a:avLst/>
                            <a:gdLst/>
                            <a:ahLst/>
                            <a:cxnLst/>
                            <a:rect l="l" t="t" r="r" b="b"/>
                            <a:pathLst>
                              <a:path w="382270" h="732155">
                                <a:moveTo>
                                  <a:pt x="381901" y="731596"/>
                                </a:moveTo>
                                <a:lnTo>
                                  <a:pt x="0" y="731596"/>
                                </a:lnTo>
                                <a:lnTo>
                                  <a:pt x="0" y="0"/>
                                </a:lnTo>
                                <a:lnTo>
                                  <a:pt x="381901" y="0"/>
                                </a:lnTo>
                                <a:lnTo>
                                  <a:pt x="381901" y="731596"/>
                                </a:lnTo>
                                <a:close/>
                              </a:path>
                            </a:pathLst>
                          </a:custGeom>
                          <a:ln w="12636">
                            <a:solidFill>
                              <a:srgbClr val="231F20"/>
                            </a:solidFill>
                            <a:prstDash val="solid"/>
                          </a:ln>
                        </wps:spPr>
                        <wps:bodyPr wrap="square" lIns="0" tIns="0" rIns="0" bIns="0" rtlCol="0">
                          <a:prstTxWarp prst="textNoShape">
                            <a:avLst/>
                          </a:prstTxWarp>
                          <a:noAutofit/>
                        </wps:bodyPr>
                      </wps:wsp>
                      <wps:wsp>
                        <wps:cNvPr id="1118" name="Graphic 1118"/>
                        <wps:cNvSpPr/>
                        <wps:spPr>
                          <a:xfrm>
                            <a:off x="132956" y="0"/>
                            <a:ext cx="1615440" cy="4983480"/>
                          </a:xfrm>
                          <a:custGeom>
                            <a:avLst/>
                            <a:gdLst/>
                            <a:ahLst/>
                            <a:cxnLst/>
                            <a:rect l="l" t="t" r="r" b="b"/>
                            <a:pathLst>
                              <a:path w="1615440" h="4983480">
                                <a:moveTo>
                                  <a:pt x="0" y="4983137"/>
                                </a:moveTo>
                                <a:lnTo>
                                  <a:pt x="0" y="0"/>
                                </a:lnTo>
                              </a:path>
                              <a:path w="1615440" h="4983480">
                                <a:moveTo>
                                  <a:pt x="524548" y="4983137"/>
                                </a:moveTo>
                                <a:lnTo>
                                  <a:pt x="524548" y="0"/>
                                </a:lnTo>
                              </a:path>
                              <a:path w="1615440" h="4983480">
                                <a:moveTo>
                                  <a:pt x="1090498" y="4983137"/>
                                </a:moveTo>
                                <a:lnTo>
                                  <a:pt x="1090498" y="0"/>
                                </a:lnTo>
                              </a:path>
                              <a:path w="1615440" h="4983480">
                                <a:moveTo>
                                  <a:pt x="1615033" y="4983137"/>
                                </a:moveTo>
                                <a:lnTo>
                                  <a:pt x="1615033" y="0"/>
                                </a:lnTo>
                              </a:path>
                            </a:pathLst>
                          </a:custGeom>
                          <a:ln w="6946">
                            <a:solidFill>
                              <a:srgbClr val="231F20"/>
                            </a:solidFill>
                            <a:prstDash val="dot"/>
                          </a:ln>
                        </wps:spPr>
                        <wps:bodyPr wrap="square" lIns="0" tIns="0" rIns="0" bIns="0" rtlCol="0">
                          <a:prstTxWarp prst="textNoShape">
                            <a:avLst/>
                          </a:prstTxWarp>
                          <a:noAutofit/>
                        </wps:bodyPr>
                      </wps:wsp>
                    </wpg:wgp>
                  </a:graphicData>
                </a:graphic>
              </wp:anchor>
            </w:drawing>
          </mc:Choice>
          <mc:Fallback>
            <w:pict>
              <v:group style="position:absolute;margin-left:94.169098pt;margin-top:-20.50082pt;width:207.55pt;height:392.4pt;mso-position-horizontal-relative:page;mso-position-vertical-relative:paragraph;z-index:-21842432" id="docshapegroup962" coordorigin="1883,-410" coordsize="4151,7848">
                <v:shape style="position:absolute;left:2047;top:439;width:2643;height:5406" id="docshape963" coordorigin="2048,439" coordsize="2643,5406" path="m4690,3898l4690,2993m4585,3203l4585,1902m3858,924l3858,2629m3788,1005l3788,3090m3761,439l3761,1247m2977,811l2977,1368m2880,1983l2880,3178m2137,2766l2137,4003m2048,4116l2048,5845e" filled="false" stroked="true" strokeweight=".547pt" strokecolor="#231f20">
                  <v:path arrowok="t"/>
                  <v:stroke dashstyle="solid"/>
                </v:shape>
                <v:shape style="position:absolute;left:1883;top:249;width:3108;height:4327" id="docshape964" coordorigin="1883,249" coordsize="3108,4327" path="m1914,4402l1883,4435,1914,4462,1914,4402xm2133,2937l2102,2910,2102,2970,2133,2937xm2190,2635l2159,2608,2159,2668,2190,2635xm2372,1523l2341,1556,2372,1583,2372,1523xm2966,904l2935,877,2935,937,2966,904xm3019,957l2988,930,2988,990,3019,957xm3274,249l3243,282,3274,309,3274,249xm3851,1020l3820,993,3820,1053,3851,1020xm3901,2814l3870,2787,3870,2847,3901,2814xm4019,4516l3988,4549,4019,4576,4019,4516xm4677,3738l4646,3711,4646,3771,4677,3738xm4737,3136l4706,3109,4706,3169,4737,3136xm4991,2213l4961,2246,4991,2273,4991,2213xe" filled="true" fillcolor="#231f20" stroked="false">
                  <v:path arrowok="t"/>
                  <v:fill type="solid"/>
                </v:shape>
                <v:line style="position:absolute" from="6028,1865" to="4658,2290" stroked="true" strokeweight=".547pt" strokecolor="#231f20">
                  <v:stroke dashstyle="solid"/>
                </v:line>
                <v:shape style="position:absolute;left:4589;top:2238;width:97;height:95" id="docshape965" coordorigin="4590,2239" coordsize="97,95" path="m4657,2239l4590,2312,4686,2333,4657,2239xe" filled="true" fillcolor="#231f20" stroked="false">
                  <v:path arrowok="t"/>
                  <v:fill type="solid"/>
                </v:shape>
                <v:line style="position:absolute" from="6027,4880" to="4448,4517" stroked="true" strokeweight=".547pt" strokecolor="#231f20">
                  <v:stroke dashstyle="solid"/>
                </v:line>
                <v:shape style="position:absolute;left:4378;top:4472;width:95;height:97" id="docshape966" coordorigin="4378,4472" coordsize="95,97" path="m4473,4472l4378,4501,4451,4569,4473,4472xe" filled="true" fillcolor="#231f20" stroked="false">
                  <v:path arrowok="t"/>
                  <v:fill type="solid"/>
                </v:shape>
                <v:line style="position:absolute" from="4962,6575" to="2528,6575" stroked="true" strokeweight=".547pt" strokecolor="#231f20">
                  <v:stroke dashstyle="solid"/>
                </v:line>
                <v:shape style="position:absolute;left:2456;top:6525;width:86;height:100" id="docshape967" coordorigin="2456,6525" coordsize="86,100" path="m2542,6525l2456,6575,2542,6625,2542,6525xe" filled="true" fillcolor="#231f20" stroked="false">
                  <v:path arrowok="t"/>
                  <v:fill type="solid"/>
                </v:shape>
                <v:line style="position:absolute" from="2600,307" to="2872,307" stroked="true" strokeweight=".547pt" strokecolor="#231f20">
                  <v:stroke dashstyle="solid"/>
                </v:line>
                <v:shape style="position:absolute;left:2857;top:257;width:86;height:100" id="docshape968" coordorigin="2857,258" coordsize="86,100" path="m2857,258l2857,357,2943,308,2857,258xe" filled="true" fillcolor="#231f20" stroked="false">
                  <v:path arrowok="t"/>
                  <v:fill type="solid"/>
                </v:shape>
                <v:line style="position:absolute" from="4636,242" to="3607,242" stroked="true" strokeweight=".547pt" strokecolor="#231f20">
                  <v:stroke dashstyle="solid"/>
                </v:line>
                <v:shape style="position:absolute;left:3535;top:192;width:86;height:100" id="docshape969" coordorigin="3536,192" coordsize="86,100" path="m3622,192l3536,242,3622,292,3622,192xe" filled="true" fillcolor="#231f20" stroked="false">
                  <v:path arrowok="t"/>
                  <v:fill type="solid"/>
                </v:shape>
                <v:line style="position:absolute" from="4817,1039" to="4209,1039" stroked="true" strokeweight=".547pt" strokecolor="#231f20">
                  <v:stroke dashstyle="solid"/>
                </v:line>
                <v:shape style="position:absolute;left:4137;top:989;width:86;height:100" id="docshape970" coordorigin="4137,989" coordsize="86,100" path="m4223,989l4137,1039,4223,1089,4223,989xe" filled="true" fillcolor="#231f20" stroked="false">
                  <v:path arrowok="t"/>
                  <v:fill type="solid"/>
                </v:shape>
                <v:rect style="position:absolute;left:3788;top:3336;width:392;height:1544" id="docshape971" filled="false" stroked="true" strokeweight=".547pt" strokecolor="#231f20">
                  <v:stroke dashstyle="solid"/>
                </v:rect>
                <v:rect style="position:absolute;left:3794;top:1944;width:602;height:1153" id="docshape972" filled="false" stroked="true" strokeweight=".995pt" strokecolor="#231f20">
                  <v:stroke dashstyle="solid"/>
                </v:rect>
                <v:shape style="position:absolute;left:2092;top:-411;width:2544;height:7848" id="docshape973" coordorigin="2093,-410" coordsize="2544,7848" path="m2093,7437l2093,-410m2919,7437l2919,-410m3810,7437l3810,-410m4636,7437l4636,-410e" filled="false" stroked="true" strokeweight=".547pt" strokecolor="#231f20">
                  <v:path arrowok="t"/>
                  <v:stroke dashstyle="dot"/>
                </v:shape>
                <w10:wrap type="none"/>
              </v:group>
            </w:pict>
          </mc:Fallback>
        </mc:AlternateContent>
      </w:r>
      <w:r>
        <w:rPr>
          <w:rFonts w:ascii="Arial MT"/>
          <w:sz w:val="16"/>
        </w:rPr>
        <mc:AlternateContent>
          <mc:Choice Requires="wps">
            <w:drawing>
              <wp:anchor distT="0" distB="0" distL="0" distR="0" allowOverlap="1" layoutInCell="1" locked="0" behindDoc="0" simplePos="0" relativeHeight="15802368">
                <wp:simplePos x="0" y="0"/>
                <wp:positionH relativeFrom="page">
                  <wp:posOffset>737547</wp:posOffset>
                </wp:positionH>
                <wp:positionV relativeFrom="paragraph">
                  <wp:posOffset>-260360</wp:posOffset>
                </wp:positionV>
                <wp:extent cx="88900" cy="4983480"/>
                <wp:effectExtent l="0" t="0" r="0" b="0"/>
                <wp:wrapNone/>
                <wp:docPr id="1119" name="Group 1119"/>
                <wp:cNvGraphicFramePr>
                  <a:graphicFrameLocks/>
                </wp:cNvGraphicFramePr>
                <a:graphic>
                  <a:graphicData uri="http://schemas.microsoft.com/office/word/2010/wordprocessingGroup">
                    <wpg:wgp>
                      <wpg:cNvPr id="1119" name="Group 1119"/>
                      <wpg:cNvGrpSpPr/>
                      <wpg:grpSpPr>
                        <a:xfrm>
                          <a:off x="0" y="0"/>
                          <a:ext cx="88900" cy="4983480"/>
                          <a:chExt cx="88900" cy="4983480"/>
                        </a:xfrm>
                      </wpg:grpSpPr>
                      <wps:wsp>
                        <wps:cNvPr id="1120" name="Graphic 1120"/>
                        <wps:cNvSpPr/>
                        <wps:spPr>
                          <a:xfrm>
                            <a:off x="3473" y="1237056"/>
                            <a:ext cx="56515" cy="2745740"/>
                          </a:xfrm>
                          <a:custGeom>
                            <a:avLst/>
                            <a:gdLst/>
                            <a:ahLst/>
                            <a:cxnLst/>
                            <a:rect l="l" t="t" r="r" b="b"/>
                            <a:pathLst>
                              <a:path w="56515" h="2745740">
                                <a:moveTo>
                                  <a:pt x="56438" y="1221206"/>
                                </a:moveTo>
                                <a:lnTo>
                                  <a:pt x="56438" y="2745155"/>
                                </a:lnTo>
                              </a:path>
                              <a:path w="56515" h="2745740">
                                <a:moveTo>
                                  <a:pt x="0" y="0"/>
                                </a:moveTo>
                                <a:lnTo>
                                  <a:pt x="0" y="1015961"/>
                                </a:lnTo>
                              </a:path>
                            </a:pathLst>
                          </a:custGeom>
                          <a:ln w="6946">
                            <a:solidFill>
                              <a:srgbClr val="231F20"/>
                            </a:solidFill>
                            <a:prstDash val="solid"/>
                          </a:ln>
                        </wps:spPr>
                        <wps:bodyPr wrap="square" lIns="0" tIns="0" rIns="0" bIns="0" rtlCol="0">
                          <a:prstTxWarp prst="textNoShape">
                            <a:avLst/>
                          </a:prstTxWarp>
                          <a:noAutofit/>
                        </wps:bodyPr>
                      </wps:wsp>
                      <wps:wsp>
                        <wps:cNvPr id="1121" name="Graphic 1121"/>
                        <wps:cNvSpPr/>
                        <wps:spPr>
                          <a:xfrm>
                            <a:off x="35071" y="3504285"/>
                            <a:ext cx="53340" cy="120650"/>
                          </a:xfrm>
                          <a:custGeom>
                            <a:avLst/>
                            <a:gdLst/>
                            <a:ahLst/>
                            <a:cxnLst/>
                            <a:rect l="l" t="t" r="r" b="b"/>
                            <a:pathLst>
                              <a:path w="53340" h="120650">
                                <a:moveTo>
                                  <a:pt x="19583" y="99415"/>
                                </a:moveTo>
                                <a:lnTo>
                                  <a:pt x="0" y="82143"/>
                                </a:lnTo>
                                <a:lnTo>
                                  <a:pt x="0" y="120142"/>
                                </a:lnTo>
                                <a:lnTo>
                                  <a:pt x="19583" y="99415"/>
                                </a:lnTo>
                                <a:close/>
                              </a:path>
                              <a:path w="53340" h="120650">
                                <a:moveTo>
                                  <a:pt x="53276" y="17284"/>
                                </a:moveTo>
                                <a:lnTo>
                                  <a:pt x="33693" y="0"/>
                                </a:lnTo>
                                <a:lnTo>
                                  <a:pt x="33693" y="38011"/>
                                </a:lnTo>
                                <a:lnTo>
                                  <a:pt x="53276" y="17284"/>
                                </a:lnTo>
                                <a:close/>
                              </a:path>
                            </a:pathLst>
                          </a:custGeom>
                          <a:solidFill>
                            <a:srgbClr val="231F20"/>
                          </a:solidFill>
                        </wps:spPr>
                        <wps:bodyPr wrap="square" lIns="0" tIns="0" rIns="0" bIns="0" rtlCol="0">
                          <a:prstTxWarp prst="textNoShape">
                            <a:avLst/>
                          </a:prstTxWarp>
                          <a:noAutofit/>
                        </wps:bodyPr>
                      </wps:wsp>
                      <wps:wsp>
                        <wps:cNvPr id="1122" name="Graphic 1122"/>
                        <wps:cNvSpPr/>
                        <wps:spPr>
                          <a:xfrm>
                            <a:off x="20808" y="0"/>
                            <a:ext cx="1270" cy="4983480"/>
                          </a:xfrm>
                          <a:custGeom>
                            <a:avLst/>
                            <a:gdLst/>
                            <a:ahLst/>
                            <a:cxnLst/>
                            <a:rect l="l" t="t" r="r" b="b"/>
                            <a:pathLst>
                              <a:path w="0" h="4983480">
                                <a:moveTo>
                                  <a:pt x="0" y="4983137"/>
                                </a:moveTo>
                                <a:lnTo>
                                  <a:pt x="0" y="0"/>
                                </a:lnTo>
                              </a:path>
                            </a:pathLst>
                          </a:custGeom>
                          <a:ln w="6946">
                            <a:solidFill>
                              <a:srgbClr val="231F20"/>
                            </a:solidFill>
                            <a:prstDash val="dot"/>
                          </a:ln>
                        </wps:spPr>
                        <wps:bodyPr wrap="square" lIns="0" tIns="0" rIns="0" bIns="0" rtlCol="0">
                          <a:prstTxWarp prst="textNoShape">
                            <a:avLst/>
                          </a:prstTxWarp>
                          <a:noAutofit/>
                        </wps:bodyPr>
                      </wps:wsp>
                    </wpg:wgp>
                  </a:graphicData>
                </a:graphic>
              </wp:anchor>
            </w:drawing>
          </mc:Choice>
          <mc:Fallback>
            <w:pict>
              <v:group style="position:absolute;margin-left:58.0746pt;margin-top:-20.50082pt;width:7pt;height:392.4pt;mso-position-horizontal-relative:page;mso-position-vertical-relative:paragraph;z-index:15802368" id="docshapegroup974" coordorigin="1161,-410" coordsize="140,7848">
                <v:shape style="position:absolute;left:1166;top:1538;width:89;height:4324" id="docshape975" coordorigin="1167,1538" coordsize="89,4324" path="m1256,3461l1256,5861m1167,1538l1167,3138e" filled="false" stroked="true" strokeweight=".547pt" strokecolor="#231f20">
                  <v:path arrowok="t"/>
                  <v:stroke dashstyle="solid"/>
                </v:shape>
                <v:shape style="position:absolute;left:1216;top:5108;width:84;height:190" id="docshape976" coordorigin="1217,5109" coordsize="84,190" path="m1248,5265l1217,5238,1217,5298,1248,5265xm1301,5136l1270,5109,1270,5168,1301,5136xe" filled="true" fillcolor="#231f20" stroked="false">
                  <v:path arrowok="t"/>
                  <v:fill type="solid"/>
                </v:shape>
                <v:line style="position:absolute" from="1194,7437" to="1194,-410" stroked="true" strokeweight=".547pt" strokecolor="#231f20">
                  <v:stroke dashstyle="dot"/>
                </v:line>
                <w10:wrap type="none"/>
              </v:group>
            </w:pict>
          </mc:Fallback>
        </mc:AlternateContent>
      </w:r>
      <w:r>
        <w:rPr>
          <w:rFonts w:ascii="Arial MT"/>
          <w:color w:val="231F20"/>
          <w:sz w:val="16"/>
        </w:rPr>
        <w:t>Final day of first</w:t>
      </w:r>
      <w:r>
        <w:rPr>
          <w:rFonts w:ascii="Arial MT"/>
          <w:color w:val="231F20"/>
          <w:spacing w:val="-12"/>
          <w:sz w:val="16"/>
        </w:rPr>
        <w:t> </w:t>
      </w:r>
      <w:r>
        <w:rPr>
          <w:rFonts w:ascii="Arial MT"/>
          <w:color w:val="231F20"/>
          <w:sz w:val="16"/>
        </w:rPr>
        <w:t>countertrend</w:t>
      </w:r>
    </w:p>
    <w:p>
      <w:pPr>
        <w:spacing w:line="157" w:lineRule="exact" w:before="0"/>
        <w:ind w:left="1058" w:right="0" w:firstLine="0"/>
        <w:jc w:val="left"/>
        <w:rPr>
          <w:rFonts w:ascii="Arial MT"/>
          <w:sz w:val="16"/>
        </w:rPr>
      </w:pPr>
      <w:r>
        <w:rPr>
          <w:rFonts w:ascii="Arial MT"/>
          <w:color w:val="231F20"/>
          <w:spacing w:val="-4"/>
          <w:sz w:val="16"/>
        </w:rPr>
        <w:t>rally</w:t>
      </w:r>
    </w:p>
    <w:p>
      <w:pPr>
        <w:spacing w:line="208" w:lineRule="auto" w:before="0"/>
        <w:ind w:left="1434" w:right="-5" w:firstLine="2"/>
        <w:jc w:val="left"/>
        <w:rPr>
          <w:rFonts w:ascii="Arial MT"/>
          <w:sz w:val="16"/>
        </w:rPr>
      </w:pPr>
      <w:r>
        <w:rPr>
          <w:rFonts w:ascii="Arial MT"/>
          <w:color w:val="231F20"/>
          <w:spacing w:val="-2"/>
          <w:sz w:val="16"/>
        </w:rPr>
        <w:t>Day</w:t>
      </w:r>
      <w:r>
        <w:rPr>
          <w:rFonts w:ascii="Arial MT"/>
          <w:color w:val="231F20"/>
          <w:spacing w:val="-10"/>
          <w:sz w:val="16"/>
        </w:rPr>
        <w:t> </w:t>
      </w:r>
      <w:r>
        <w:rPr>
          <w:rFonts w:ascii="Arial MT"/>
          <w:color w:val="231F20"/>
          <w:spacing w:val="-2"/>
          <w:sz w:val="16"/>
        </w:rPr>
        <w:t>3 </w:t>
      </w:r>
      <w:r>
        <w:rPr>
          <w:rFonts w:ascii="Arial MT"/>
          <w:color w:val="231F20"/>
          <w:spacing w:val="-4"/>
          <w:sz w:val="16"/>
        </w:rPr>
        <w:t>Squat</w:t>
      </w:r>
    </w:p>
    <w:p>
      <w:pPr>
        <w:spacing w:before="101"/>
        <w:ind w:left="279" w:right="639" w:firstLine="0"/>
        <w:jc w:val="left"/>
        <w:rPr>
          <w:rFonts w:ascii="Arial MT"/>
          <w:sz w:val="10"/>
        </w:rPr>
      </w:pPr>
      <w:r>
        <w:rPr/>
        <w:br w:type="column"/>
      </w:r>
      <w:r>
        <w:rPr>
          <w:rFonts w:ascii="Arial MT"/>
          <w:color w:val="231F20"/>
          <w:spacing w:val="-4"/>
          <w:sz w:val="10"/>
        </w:rPr>
        <w:t>KNP</w:t>
      </w:r>
      <w:r>
        <w:rPr>
          <w:rFonts w:ascii="Arial MT"/>
          <w:color w:val="231F20"/>
          <w:spacing w:val="40"/>
          <w:sz w:val="10"/>
        </w:rPr>
        <w:t> </w:t>
      </w:r>
      <w:r>
        <w:rPr>
          <w:rFonts w:ascii="Arial MT"/>
          <w:color w:val="231F20"/>
          <w:spacing w:val="-4"/>
          <w:sz w:val="10"/>
        </w:rPr>
        <w:t>KNP</w:t>
      </w:r>
      <w:r>
        <w:rPr>
          <w:rFonts w:ascii="Arial MT"/>
          <w:color w:val="231F20"/>
          <w:spacing w:val="40"/>
          <w:sz w:val="10"/>
        </w:rPr>
        <w:t> </w:t>
      </w:r>
      <w:r>
        <w:rPr>
          <w:rFonts w:ascii="Arial MT"/>
          <w:color w:val="231F20"/>
          <w:spacing w:val="-2"/>
          <w:sz w:val="10"/>
        </w:rPr>
        <w:t>KLMNP</w:t>
      </w:r>
      <w:r>
        <w:rPr>
          <w:rFonts w:ascii="Arial MT"/>
          <w:color w:val="231F20"/>
          <w:spacing w:val="40"/>
          <w:sz w:val="10"/>
        </w:rPr>
        <w:t> </w:t>
      </w:r>
      <w:r>
        <w:rPr>
          <w:rFonts w:ascii="Arial MT"/>
          <w:color w:val="231F20"/>
          <w:spacing w:val="-4"/>
          <w:sz w:val="10"/>
        </w:rPr>
        <w:t>FKLM</w:t>
      </w:r>
    </w:p>
    <w:p>
      <w:pPr>
        <w:spacing w:before="1"/>
        <w:ind w:left="279" w:right="430" w:firstLine="0"/>
        <w:jc w:val="left"/>
        <w:rPr>
          <w:rFonts w:ascii="Arial MT"/>
          <w:sz w:val="10"/>
        </w:rPr>
      </w:pPr>
      <w:r>
        <w:rPr>
          <w:rFonts w:ascii="Arial MT"/>
          <w:color w:val="231F20"/>
          <w:spacing w:val="-2"/>
          <w:sz w:val="10"/>
        </w:rPr>
        <w:t>EFHJKLM</w:t>
      </w:r>
      <w:r>
        <w:rPr>
          <w:rFonts w:ascii="Arial MT"/>
          <w:color w:val="231F20"/>
          <w:spacing w:val="40"/>
          <w:sz w:val="10"/>
        </w:rPr>
        <w:t> </w:t>
      </w:r>
      <w:r>
        <w:rPr>
          <w:rFonts w:ascii="Arial MT"/>
          <w:color w:val="231F20"/>
          <w:spacing w:val="-2"/>
          <w:sz w:val="10"/>
        </w:rPr>
        <w:t>EFGHIJKLM</w:t>
      </w:r>
      <w:r>
        <w:rPr>
          <w:rFonts w:ascii="Arial MT"/>
          <w:color w:val="231F20"/>
          <w:spacing w:val="40"/>
          <w:sz w:val="10"/>
        </w:rPr>
        <w:t> </w:t>
      </w:r>
      <w:r>
        <w:rPr>
          <w:rFonts w:ascii="Arial MT"/>
          <w:color w:val="231F20"/>
          <w:spacing w:val="-2"/>
          <w:sz w:val="10"/>
        </w:rPr>
        <w:t>BCEGHIJ</w:t>
      </w:r>
    </w:p>
    <w:p>
      <w:pPr>
        <w:tabs>
          <w:tab w:pos="1166" w:val="left" w:leader="none"/>
        </w:tabs>
        <w:spacing w:before="5"/>
        <w:ind w:left="279" w:right="0" w:firstLine="0"/>
        <w:jc w:val="left"/>
        <w:rPr>
          <w:rFonts w:ascii="Arial MT"/>
          <w:sz w:val="10"/>
        </w:rPr>
      </w:pPr>
      <w:r>
        <w:rPr>
          <w:rFonts w:ascii="Arial MT"/>
          <w:color w:val="231F20"/>
          <w:spacing w:val="-2"/>
          <w:sz w:val="10"/>
        </w:rPr>
        <w:t>BCEGHI</w:t>
      </w:r>
      <w:r>
        <w:rPr>
          <w:rFonts w:ascii="Arial MT"/>
          <w:color w:val="231F20"/>
          <w:sz w:val="10"/>
        </w:rPr>
        <w:tab/>
      </w:r>
      <w:r>
        <w:rPr>
          <w:rFonts w:ascii="Arial MT"/>
          <w:color w:val="231F20"/>
          <w:spacing w:val="-10"/>
          <w:sz w:val="10"/>
        </w:rPr>
        <w:t>B</w:t>
      </w:r>
    </w:p>
    <w:p>
      <w:pPr>
        <w:tabs>
          <w:tab w:pos="1166" w:val="left" w:leader="none"/>
        </w:tabs>
        <w:spacing w:before="1"/>
        <w:ind w:left="279" w:right="0" w:firstLine="0"/>
        <w:jc w:val="left"/>
        <w:rPr>
          <w:rFonts w:ascii="Arial MT"/>
          <w:sz w:val="10"/>
        </w:rPr>
      </w:pPr>
      <w:r>
        <w:rPr>
          <w:rFonts w:ascii="Arial MT"/>
          <w:color w:val="231F20"/>
          <w:spacing w:val="-2"/>
          <w:sz w:val="10"/>
        </w:rPr>
        <w:t>BCDEG</w:t>
      </w:r>
      <w:r>
        <w:rPr>
          <w:rFonts w:ascii="Arial MT"/>
          <w:color w:val="231F20"/>
          <w:sz w:val="10"/>
        </w:rPr>
        <w:tab/>
      </w:r>
      <w:r>
        <w:rPr>
          <w:rFonts w:ascii="Arial MT"/>
          <w:color w:val="231F20"/>
          <w:spacing w:val="-10"/>
          <w:sz w:val="10"/>
        </w:rPr>
        <w:t>B</w:t>
      </w:r>
    </w:p>
    <w:p>
      <w:pPr>
        <w:tabs>
          <w:tab w:pos="1166" w:val="left" w:leader="none"/>
        </w:tabs>
        <w:spacing w:before="0"/>
        <w:ind w:left="279" w:right="0" w:firstLine="0"/>
        <w:jc w:val="left"/>
        <w:rPr>
          <w:rFonts w:ascii="Arial MT"/>
          <w:sz w:val="10"/>
        </w:rPr>
      </w:pPr>
      <w:r>
        <w:rPr>
          <w:rFonts w:ascii="Arial MT"/>
          <w:color w:val="231F20"/>
          <w:spacing w:val="-4"/>
          <w:sz w:val="10"/>
        </w:rPr>
        <w:t>BCDE</w:t>
      </w:r>
      <w:r>
        <w:rPr>
          <w:rFonts w:ascii="Arial MT"/>
          <w:color w:val="231F20"/>
          <w:sz w:val="10"/>
        </w:rPr>
        <w:tab/>
      </w:r>
      <w:r>
        <w:rPr>
          <w:rFonts w:ascii="Arial MT"/>
          <w:color w:val="231F20"/>
          <w:spacing w:val="-10"/>
          <w:sz w:val="10"/>
        </w:rPr>
        <w:t>B</w:t>
      </w:r>
    </w:p>
    <w:p>
      <w:pPr>
        <w:tabs>
          <w:tab w:pos="1166" w:val="left" w:leader="none"/>
        </w:tabs>
        <w:spacing w:line="113" w:lineRule="exact" w:before="0"/>
        <w:ind w:left="279" w:right="0" w:firstLine="0"/>
        <w:jc w:val="left"/>
        <w:rPr>
          <w:rFonts w:ascii="Arial MT"/>
          <w:sz w:val="10"/>
        </w:rPr>
      </w:pPr>
      <w:r>
        <w:rPr>
          <w:rFonts w:ascii="Arial MT"/>
          <w:color w:val="231F20"/>
          <w:spacing w:val="-4"/>
          <w:sz w:val="10"/>
        </w:rPr>
        <w:t>BCDE</w:t>
      </w:r>
      <w:r>
        <w:rPr>
          <w:rFonts w:ascii="Arial MT"/>
          <w:color w:val="231F20"/>
          <w:sz w:val="10"/>
        </w:rPr>
        <w:tab/>
      </w:r>
      <w:r>
        <w:rPr>
          <w:rFonts w:ascii="Arial MT"/>
          <w:color w:val="231F20"/>
          <w:spacing w:val="-10"/>
          <w:sz w:val="10"/>
        </w:rPr>
        <w:t>B</w:t>
      </w:r>
    </w:p>
    <w:p>
      <w:pPr>
        <w:spacing w:line="232" w:lineRule="auto" w:before="102"/>
        <w:ind w:left="603" w:right="866" w:firstLine="131"/>
        <w:jc w:val="left"/>
        <w:rPr>
          <w:rFonts w:ascii="Arial MT"/>
          <w:sz w:val="16"/>
        </w:rPr>
      </w:pPr>
      <w:r>
        <w:rPr/>
        <w:br w:type="column"/>
      </w:r>
      <w:r>
        <w:rPr>
          <w:rFonts w:ascii="Arial MT"/>
          <w:color w:val="231F20"/>
          <w:sz w:val="16"/>
        </w:rPr>
        <w:t>Expected trader </w:t>
      </w:r>
      <w:r>
        <w:rPr>
          <w:rFonts w:ascii="Arial MT"/>
          <w:color w:val="231F20"/>
          <w:spacing w:val="-2"/>
          <w:sz w:val="16"/>
        </w:rPr>
        <w:t>behavior,</w:t>
      </w:r>
      <w:r>
        <w:rPr>
          <w:rFonts w:ascii="Arial MT"/>
          <w:color w:val="231F20"/>
          <w:spacing w:val="-8"/>
          <w:sz w:val="16"/>
        </w:rPr>
        <w:t> </w:t>
      </w:r>
      <w:r>
        <w:rPr>
          <w:rFonts w:ascii="Arial MT"/>
          <w:color w:val="231F20"/>
          <w:spacing w:val="-2"/>
          <w:sz w:val="16"/>
        </w:rPr>
        <w:t>sell</w:t>
      </w:r>
      <w:r>
        <w:rPr>
          <w:rFonts w:ascii="Arial MT"/>
          <w:color w:val="231F20"/>
          <w:spacing w:val="-8"/>
          <w:sz w:val="16"/>
        </w:rPr>
        <w:t> </w:t>
      </w:r>
      <w:r>
        <w:rPr>
          <w:rFonts w:ascii="Arial MT"/>
          <w:color w:val="231F20"/>
          <w:spacing w:val="-2"/>
          <w:sz w:val="16"/>
        </w:rPr>
        <w:t>rallies</w:t>
      </w:r>
    </w:p>
    <w:p>
      <w:pPr>
        <w:pStyle w:val="BodyText"/>
        <w:rPr>
          <w:rFonts w:ascii="Arial MT"/>
          <w:sz w:val="16"/>
        </w:rPr>
      </w:pPr>
    </w:p>
    <w:p>
      <w:pPr>
        <w:pStyle w:val="BodyText"/>
        <w:spacing w:before="165"/>
        <w:rPr>
          <w:rFonts w:ascii="Arial MT"/>
          <w:sz w:val="16"/>
        </w:rPr>
      </w:pPr>
    </w:p>
    <w:p>
      <w:pPr>
        <w:spacing w:line="232" w:lineRule="auto" w:before="0"/>
        <w:ind w:left="895" w:right="866" w:hanging="213"/>
        <w:jc w:val="left"/>
        <w:rPr>
          <w:rFonts w:ascii="Arial MT"/>
          <w:sz w:val="16"/>
        </w:rPr>
      </w:pPr>
      <w:r>
        <w:rPr>
          <w:rFonts w:ascii="Arial MT"/>
          <w:color w:val="231F20"/>
          <w:spacing w:val="-2"/>
          <w:sz w:val="16"/>
        </w:rPr>
        <w:t>High-confidence </w:t>
      </w:r>
      <w:r>
        <w:rPr>
          <w:rFonts w:ascii="Arial MT"/>
          <w:color w:val="231F20"/>
          <w:spacing w:val="-2"/>
          <w:sz w:val="16"/>
        </w:rPr>
        <w:t>selling </w:t>
      </w:r>
      <w:r>
        <w:rPr>
          <w:rFonts w:ascii="Arial MT"/>
          <w:color w:val="231F20"/>
          <w:sz w:val="16"/>
        </w:rPr>
        <w:t>from opening bell</w:t>
      </w:r>
    </w:p>
    <w:p>
      <w:pPr>
        <w:spacing w:after="0" w:line="232" w:lineRule="auto"/>
        <w:jc w:val="left"/>
        <w:rPr>
          <w:rFonts w:ascii="Arial MT"/>
          <w:sz w:val="16"/>
        </w:rPr>
        <w:sectPr>
          <w:type w:val="continuous"/>
          <w:pgSz w:w="8570" w:h="12890"/>
          <w:pgMar w:header="738" w:footer="0" w:top="1140" w:bottom="280" w:left="850" w:right="850"/>
          <w:cols w:num="3" w:equalWidth="0">
            <w:col w:w="1851" w:space="40"/>
            <w:col w:w="1273" w:space="356"/>
            <w:col w:w="3350"/>
          </w:cols>
        </w:sectPr>
      </w:pPr>
    </w:p>
    <w:p>
      <w:pPr>
        <w:pStyle w:val="BodyText"/>
        <w:rPr>
          <w:rFonts w:ascii="Arial MT"/>
          <w:sz w:val="16"/>
        </w:rPr>
      </w:pPr>
    </w:p>
    <w:p>
      <w:pPr>
        <w:pStyle w:val="BodyText"/>
        <w:rPr>
          <w:rFonts w:ascii="Arial MT"/>
          <w:sz w:val="16"/>
        </w:rPr>
      </w:pPr>
    </w:p>
    <w:p>
      <w:pPr>
        <w:pStyle w:val="BodyText"/>
        <w:spacing w:before="79"/>
        <w:rPr>
          <w:rFonts w:ascii="Arial MT"/>
          <w:sz w:val="16"/>
        </w:rPr>
      </w:pPr>
    </w:p>
    <w:p>
      <w:pPr>
        <w:spacing w:before="0"/>
        <w:ind w:left="719" w:right="0" w:firstLine="0"/>
        <w:jc w:val="left"/>
        <w:rPr>
          <w:rFonts w:ascii="Arial MT"/>
          <w:sz w:val="16"/>
        </w:rPr>
      </w:pPr>
      <w:r>
        <w:rPr>
          <w:rFonts w:ascii="Arial MT"/>
          <w:color w:val="231F20"/>
          <w:sz w:val="16"/>
        </w:rPr>
        <w:t>Day</w:t>
      </w:r>
      <w:r>
        <w:rPr>
          <w:rFonts w:ascii="Arial MT"/>
          <w:color w:val="231F20"/>
          <w:spacing w:val="-9"/>
          <w:sz w:val="16"/>
        </w:rPr>
        <w:t> </w:t>
      </w:r>
      <w:r>
        <w:rPr>
          <w:rFonts w:ascii="Arial MT"/>
          <w:color w:val="231F20"/>
          <w:spacing w:val="-10"/>
          <w:sz w:val="16"/>
        </w:rPr>
        <w:t>2</w:t>
      </w:r>
    </w:p>
    <w:p>
      <w:pPr>
        <w:spacing w:before="3"/>
        <w:ind w:left="173" w:right="269" w:firstLine="0"/>
        <w:jc w:val="left"/>
        <w:rPr>
          <w:rFonts w:ascii="Arial MT"/>
          <w:sz w:val="10"/>
        </w:rPr>
      </w:pPr>
      <w:r>
        <w:rPr/>
        <w:br w:type="column"/>
      </w:r>
      <w:r>
        <w:rPr>
          <w:rFonts w:ascii="Arial MT"/>
          <w:color w:val="231F20"/>
          <w:spacing w:val="-10"/>
          <w:sz w:val="10"/>
        </w:rPr>
        <w:t>P</w:t>
      </w:r>
      <w:r>
        <w:rPr>
          <w:rFonts w:ascii="Arial MT"/>
          <w:color w:val="231F20"/>
          <w:spacing w:val="40"/>
          <w:sz w:val="10"/>
        </w:rPr>
        <w:t> </w:t>
      </w:r>
      <w:r>
        <w:rPr>
          <w:rFonts w:ascii="Arial MT"/>
          <w:color w:val="231F20"/>
          <w:spacing w:val="-6"/>
          <w:sz w:val="10"/>
        </w:rPr>
        <w:t>NP</w:t>
      </w:r>
      <w:r>
        <w:rPr>
          <w:rFonts w:ascii="Arial MT"/>
          <w:color w:val="231F20"/>
          <w:spacing w:val="40"/>
          <w:sz w:val="10"/>
        </w:rPr>
        <w:t> </w:t>
      </w:r>
      <w:r>
        <w:rPr>
          <w:rFonts w:ascii="Arial MT"/>
          <w:color w:val="231F20"/>
          <w:spacing w:val="-6"/>
          <w:sz w:val="10"/>
        </w:rPr>
        <w:t>NP</w:t>
      </w:r>
      <w:r>
        <w:rPr>
          <w:rFonts w:ascii="Arial MT"/>
          <w:color w:val="231F20"/>
          <w:spacing w:val="40"/>
          <w:sz w:val="10"/>
        </w:rPr>
        <w:t> </w:t>
      </w:r>
      <w:r>
        <w:rPr>
          <w:rFonts w:ascii="Arial MT"/>
          <w:color w:val="231F20"/>
          <w:spacing w:val="-6"/>
          <w:sz w:val="10"/>
        </w:rPr>
        <w:t>NP</w:t>
      </w:r>
      <w:r>
        <w:rPr>
          <w:rFonts w:ascii="Arial MT"/>
          <w:color w:val="231F20"/>
          <w:spacing w:val="40"/>
          <w:sz w:val="10"/>
        </w:rPr>
        <w:t> </w:t>
      </w:r>
      <w:r>
        <w:rPr>
          <w:rFonts w:ascii="Arial MT"/>
          <w:color w:val="231F20"/>
          <w:spacing w:val="-10"/>
          <w:sz w:val="10"/>
        </w:rPr>
        <w:t>N</w:t>
      </w:r>
    </w:p>
    <w:p>
      <w:pPr>
        <w:spacing w:before="2"/>
        <w:ind w:left="173" w:right="-9" w:firstLine="0"/>
        <w:jc w:val="left"/>
        <w:rPr>
          <w:rFonts w:ascii="Arial MT"/>
          <w:sz w:val="10"/>
        </w:rPr>
      </w:pPr>
      <w:r>
        <w:rPr>
          <w:rFonts w:ascii="Arial MT"/>
          <w:color w:val="231F20"/>
          <w:spacing w:val="-4"/>
          <w:sz w:val="10"/>
        </w:rPr>
        <w:t>KLMN</w:t>
      </w:r>
      <w:r>
        <w:rPr>
          <w:rFonts w:ascii="Arial MT"/>
          <w:color w:val="231F20"/>
          <w:spacing w:val="40"/>
          <w:sz w:val="10"/>
        </w:rPr>
        <w:t> </w:t>
      </w:r>
      <w:r>
        <w:rPr>
          <w:rFonts w:ascii="Arial MT"/>
          <w:color w:val="231F20"/>
          <w:spacing w:val="-4"/>
          <w:sz w:val="10"/>
        </w:rPr>
        <w:t>KLMN</w:t>
      </w:r>
      <w:r>
        <w:rPr>
          <w:rFonts w:ascii="Arial MT"/>
          <w:color w:val="231F20"/>
          <w:spacing w:val="40"/>
          <w:sz w:val="10"/>
        </w:rPr>
        <w:t> </w:t>
      </w:r>
      <w:r>
        <w:rPr>
          <w:rFonts w:ascii="Arial MT"/>
          <w:color w:val="231F20"/>
          <w:spacing w:val="-2"/>
          <w:sz w:val="10"/>
        </w:rPr>
        <w:t>FGKLMN</w:t>
      </w:r>
      <w:r>
        <w:rPr>
          <w:rFonts w:ascii="Arial MT"/>
          <w:color w:val="231F20"/>
          <w:spacing w:val="40"/>
          <w:sz w:val="10"/>
        </w:rPr>
        <w:t> </w:t>
      </w:r>
      <w:r>
        <w:rPr>
          <w:rFonts w:ascii="Arial MT"/>
          <w:color w:val="231F20"/>
          <w:spacing w:val="-2"/>
          <w:sz w:val="10"/>
        </w:rPr>
        <w:t>FGKLM</w:t>
      </w:r>
      <w:r>
        <w:rPr>
          <w:rFonts w:ascii="Arial MT"/>
          <w:color w:val="231F20"/>
          <w:spacing w:val="40"/>
          <w:sz w:val="10"/>
        </w:rPr>
        <w:t> </w:t>
      </w:r>
      <w:r>
        <w:rPr>
          <w:rFonts w:ascii="Arial MT"/>
          <w:color w:val="231F20"/>
          <w:spacing w:val="-2"/>
          <w:sz w:val="10"/>
        </w:rPr>
        <w:t>FGKLM</w:t>
      </w:r>
      <w:r>
        <w:rPr>
          <w:rFonts w:ascii="Arial MT"/>
          <w:color w:val="231F20"/>
          <w:spacing w:val="40"/>
          <w:sz w:val="10"/>
        </w:rPr>
        <w:t> </w:t>
      </w:r>
      <w:r>
        <w:rPr>
          <w:rFonts w:ascii="Arial MT"/>
          <w:color w:val="231F20"/>
          <w:spacing w:val="-2"/>
          <w:sz w:val="10"/>
        </w:rPr>
        <w:t>FGJKM</w:t>
      </w:r>
      <w:r>
        <w:rPr>
          <w:rFonts w:ascii="Arial MT"/>
          <w:color w:val="231F20"/>
          <w:spacing w:val="40"/>
          <w:sz w:val="10"/>
        </w:rPr>
        <w:t> </w:t>
      </w:r>
      <w:r>
        <w:rPr>
          <w:rFonts w:ascii="Arial MT"/>
          <w:color w:val="231F20"/>
          <w:spacing w:val="-2"/>
          <w:sz w:val="10"/>
        </w:rPr>
        <w:t>FGHIJK</w:t>
      </w:r>
      <w:r>
        <w:rPr>
          <w:rFonts w:ascii="Arial MT"/>
          <w:color w:val="231F20"/>
          <w:spacing w:val="40"/>
          <w:sz w:val="10"/>
        </w:rPr>
        <w:t> </w:t>
      </w:r>
      <w:r>
        <w:rPr>
          <w:rFonts w:ascii="Arial MT"/>
          <w:color w:val="231F20"/>
          <w:spacing w:val="-2"/>
          <w:sz w:val="10"/>
        </w:rPr>
        <w:t>BCFHIJK</w:t>
      </w:r>
      <w:r>
        <w:rPr>
          <w:rFonts w:ascii="Arial MT"/>
          <w:color w:val="231F20"/>
          <w:spacing w:val="40"/>
          <w:sz w:val="10"/>
        </w:rPr>
        <w:t> </w:t>
      </w:r>
      <w:r>
        <w:rPr>
          <w:rFonts w:ascii="Arial MT"/>
          <w:color w:val="231F20"/>
          <w:spacing w:val="-2"/>
          <w:sz w:val="10"/>
        </w:rPr>
        <w:t>BCFHIJ</w:t>
      </w:r>
      <w:r>
        <w:rPr>
          <w:rFonts w:ascii="Arial MT"/>
          <w:color w:val="231F20"/>
          <w:spacing w:val="40"/>
          <w:sz w:val="10"/>
        </w:rPr>
        <w:t> </w:t>
      </w:r>
      <w:r>
        <w:rPr>
          <w:rFonts w:ascii="Arial MT"/>
          <w:color w:val="231F20"/>
          <w:spacing w:val="-4"/>
          <w:sz w:val="10"/>
        </w:rPr>
        <w:t>BCFH</w:t>
      </w:r>
    </w:p>
    <w:p>
      <w:pPr>
        <w:tabs>
          <w:tab w:pos="736" w:val="left" w:leader="none"/>
        </w:tabs>
        <w:spacing w:before="3"/>
        <w:ind w:left="371" w:right="0" w:firstLine="0"/>
        <w:jc w:val="left"/>
        <w:rPr>
          <w:rFonts w:ascii="Arial MT"/>
          <w:sz w:val="16"/>
        </w:rPr>
      </w:pPr>
      <w:r>
        <w:rPr/>
        <w:br w:type="column"/>
      </w:r>
      <w:r>
        <w:rPr>
          <w:rFonts w:ascii="Arial MT"/>
          <w:color w:val="231F20"/>
          <w:spacing w:val="-5"/>
          <w:sz w:val="16"/>
          <w:vertAlign w:val="superscript"/>
        </w:rPr>
        <w:t>DE</w:t>
      </w:r>
      <w:r>
        <w:rPr>
          <w:rFonts w:ascii="Arial MT"/>
          <w:color w:val="231F20"/>
          <w:sz w:val="16"/>
          <w:vertAlign w:val="baseline"/>
        </w:rPr>
        <w:tab/>
      </w:r>
      <w:r>
        <w:rPr>
          <w:rFonts w:ascii="Arial MT"/>
          <w:color w:val="231F20"/>
          <w:spacing w:val="-4"/>
          <w:sz w:val="16"/>
          <w:vertAlign w:val="baseline"/>
        </w:rPr>
        <w:t>Stem</w:t>
      </w:r>
    </w:p>
    <w:p>
      <w:pPr>
        <w:spacing w:before="43"/>
        <w:ind w:left="371" w:right="655" w:firstLine="0"/>
        <w:jc w:val="left"/>
        <w:rPr>
          <w:rFonts w:ascii="Arial MT"/>
          <w:sz w:val="10"/>
        </w:rPr>
      </w:pPr>
      <w:r>
        <w:rPr>
          <w:rFonts w:ascii="Arial MT"/>
          <w:sz w:val="10"/>
        </w:rPr>
        <mc:AlternateContent>
          <mc:Choice Requires="wps">
            <w:drawing>
              <wp:anchor distT="0" distB="0" distL="0" distR="0" allowOverlap="1" layoutInCell="1" locked="0" behindDoc="1" simplePos="0" relativeHeight="481475072">
                <wp:simplePos x="0" y="0"/>
                <wp:positionH relativeFrom="page">
                  <wp:posOffset>1917584</wp:posOffset>
                </wp:positionH>
                <wp:positionV relativeFrom="paragraph">
                  <wp:posOffset>-44968</wp:posOffset>
                </wp:positionV>
                <wp:extent cx="45720" cy="73660"/>
                <wp:effectExtent l="0" t="0" r="0" b="0"/>
                <wp:wrapNone/>
                <wp:docPr id="1123" name="Textbox 1123"/>
                <wp:cNvGraphicFramePr>
                  <a:graphicFrameLocks/>
                </wp:cNvGraphicFramePr>
                <a:graphic>
                  <a:graphicData uri="http://schemas.microsoft.com/office/word/2010/wordprocessingShape">
                    <wps:wsp>
                      <wps:cNvPr id="1123" name="Textbox 1123"/>
                      <wps:cNvSpPr txBox="1"/>
                      <wps:spPr>
                        <a:xfrm>
                          <a:off x="0" y="0"/>
                          <a:ext cx="45720" cy="73660"/>
                        </a:xfrm>
                        <a:prstGeom prst="rect">
                          <a:avLst/>
                        </a:prstGeom>
                      </wps:spPr>
                      <wps:txbx>
                        <w:txbxContent>
                          <w:p>
                            <w:pPr>
                              <w:spacing w:line="114" w:lineRule="exact" w:before="0"/>
                              <w:ind w:left="0" w:right="0" w:firstLine="0"/>
                              <w:jc w:val="left"/>
                              <w:rPr>
                                <w:rFonts w:ascii="Arial MT"/>
                                <w:sz w:val="10"/>
                              </w:rPr>
                            </w:pPr>
                            <w:r>
                              <w:rPr>
                                <w:rFonts w:ascii="Arial MT"/>
                                <w:color w:val="231F20"/>
                                <w:spacing w:val="-12"/>
                                <w:sz w:val="10"/>
                              </w:rPr>
                              <w:t>D</w:t>
                            </w:r>
                          </w:p>
                        </w:txbxContent>
                      </wps:txbx>
                      <wps:bodyPr wrap="square" lIns="0" tIns="0" rIns="0" bIns="0" rtlCol="0">
                        <a:noAutofit/>
                      </wps:bodyPr>
                    </wps:wsp>
                  </a:graphicData>
                </a:graphic>
              </wp:anchor>
            </w:drawing>
          </mc:Choice>
          <mc:Fallback>
            <w:pict>
              <v:shape style="position:absolute;margin-left:150.990906pt;margin-top:-3.540849pt;width:3.6pt;height:5.8pt;mso-position-horizontal-relative:page;mso-position-vertical-relative:paragraph;z-index:-21841408" type="#_x0000_t202" id="docshape977" filled="false" stroked="false">
                <v:textbox inset="0,0,0,0">
                  <w:txbxContent>
                    <w:p>
                      <w:pPr>
                        <w:spacing w:line="114" w:lineRule="exact" w:before="0"/>
                        <w:ind w:left="0" w:right="0" w:firstLine="0"/>
                        <w:jc w:val="left"/>
                        <w:rPr>
                          <w:rFonts w:ascii="Arial MT"/>
                          <w:sz w:val="10"/>
                        </w:rPr>
                      </w:pPr>
                      <w:r>
                        <w:rPr>
                          <w:rFonts w:ascii="Arial MT"/>
                          <w:color w:val="231F20"/>
                          <w:spacing w:val="-12"/>
                          <w:sz w:val="10"/>
                        </w:rPr>
                        <w:t>D</w:t>
                      </w:r>
                    </w:p>
                  </w:txbxContent>
                </v:textbox>
                <w10:wrap type="none"/>
              </v:shape>
            </w:pict>
          </mc:Fallback>
        </mc:AlternateContent>
      </w:r>
      <w:r>
        <w:rPr>
          <w:rFonts w:ascii="Arial MT"/>
          <w:color w:val="231F20"/>
          <w:spacing w:val="-10"/>
          <w:sz w:val="10"/>
        </w:rPr>
        <w:t>D</w:t>
      </w:r>
      <w:r>
        <w:rPr>
          <w:rFonts w:ascii="Arial MT"/>
          <w:color w:val="231F20"/>
          <w:spacing w:val="40"/>
          <w:sz w:val="10"/>
        </w:rPr>
        <w:t> </w:t>
      </w:r>
      <w:r>
        <w:rPr>
          <w:rFonts w:ascii="Arial MT"/>
          <w:color w:val="231F20"/>
          <w:spacing w:val="-10"/>
          <w:sz w:val="10"/>
        </w:rPr>
        <w:t>D</w:t>
      </w:r>
    </w:p>
    <w:p>
      <w:pPr>
        <w:pStyle w:val="BodyText"/>
        <w:rPr>
          <w:rFonts w:ascii="Arial MT"/>
          <w:sz w:val="10"/>
        </w:rPr>
      </w:pPr>
    </w:p>
    <w:p>
      <w:pPr>
        <w:pStyle w:val="BodyText"/>
        <w:rPr>
          <w:rFonts w:ascii="Arial MT"/>
          <w:sz w:val="10"/>
        </w:rPr>
      </w:pPr>
    </w:p>
    <w:p>
      <w:pPr>
        <w:pStyle w:val="BodyText"/>
        <w:spacing w:before="59"/>
        <w:rPr>
          <w:rFonts w:ascii="Arial MT"/>
          <w:sz w:val="10"/>
        </w:rPr>
      </w:pPr>
    </w:p>
    <w:p>
      <w:pPr>
        <w:spacing w:before="0"/>
        <w:ind w:left="708" w:right="0" w:firstLine="0"/>
        <w:jc w:val="left"/>
        <w:rPr>
          <w:rFonts w:ascii="Arial MT"/>
          <w:sz w:val="16"/>
        </w:rPr>
      </w:pPr>
      <w:r>
        <w:rPr>
          <w:rFonts w:ascii="Arial MT"/>
          <w:color w:val="231F20"/>
          <w:spacing w:val="-4"/>
          <w:sz w:val="16"/>
        </w:rPr>
        <w:t>Loop</w:t>
      </w:r>
    </w:p>
    <w:p>
      <w:pPr>
        <w:tabs>
          <w:tab w:pos="378" w:val="left" w:leader="none"/>
        </w:tabs>
        <w:spacing w:line="178" w:lineRule="exact" w:before="62"/>
        <w:ind w:left="109" w:right="0" w:firstLine="0"/>
        <w:jc w:val="left"/>
        <w:rPr>
          <w:rFonts w:ascii="Arial MT"/>
          <w:sz w:val="16"/>
        </w:rPr>
      </w:pPr>
      <w:r>
        <w:rPr/>
        <w:br w:type="column"/>
      </w:r>
      <w:r>
        <w:rPr>
          <w:rFonts w:ascii="Arial MT"/>
          <w:color w:val="231F20"/>
          <w:spacing w:val="-10"/>
          <w:sz w:val="10"/>
        </w:rPr>
        <w:t>B</w:t>
      </w:r>
      <w:r>
        <w:rPr>
          <w:rFonts w:ascii="Arial MT"/>
          <w:color w:val="231F20"/>
          <w:sz w:val="10"/>
        </w:rPr>
        <w:tab/>
      </w:r>
      <w:r>
        <w:rPr>
          <w:rFonts w:ascii="Arial MT"/>
          <w:color w:val="231F20"/>
          <w:sz w:val="16"/>
        </w:rPr>
        <w:t>Day</w:t>
      </w:r>
      <w:r>
        <w:rPr>
          <w:rFonts w:ascii="Arial MT"/>
          <w:color w:val="231F20"/>
          <w:spacing w:val="-9"/>
          <w:sz w:val="16"/>
        </w:rPr>
        <w:t> </w:t>
      </w:r>
      <w:r>
        <w:rPr>
          <w:rFonts w:ascii="Arial MT"/>
          <w:color w:val="231F20"/>
          <w:spacing w:val="-12"/>
          <w:sz w:val="16"/>
        </w:rPr>
        <w:t>4</w:t>
      </w:r>
    </w:p>
    <w:p>
      <w:pPr>
        <w:spacing w:line="240" w:lineRule="auto" w:before="0"/>
        <w:ind w:left="109" w:right="539" w:firstLine="0"/>
        <w:jc w:val="left"/>
        <w:rPr>
          <w:rFonts w:ascii="Arial MT"/>
          <w:sz w:val="10"/>
        </w:rPr>
      </w:pPr>
      <w:r>
        <w:rPr>
          <w:rFonts w:ascii="Arial MT"/>
          <w:sz w:val="10"/>
        </w:rPr>
        <mc:AlternateContent>
          <mc:Choice Requires="wps">
            <w:drawing>
              <wp:anchor distT="0" distB="0" distL="0" distR="0" allowOverlap="1" layoutInCell="1" locked="0" behindDoc="1" simplePos="0" relativeHeight="481475584">
                <wp:simplePos x="0" y="0"/>
                <wp:positionH relativeFrom="page">
                  <wp:posOffset>2480802</wp:posOffset>
                </wp:positionH>
                <wp:positionV relativeFrom="paragraph">
                  <wp:posOffset>-149540</wp:posOffset>
                </wp:positionV>
                <wp:extent cx="42545" cy="73660"/>
                <wp:effectExtent l="0" t="0" r="0" b="0"/>
                <wp:wrapNone/>
                <wp:docPr id="1124" name="Textbox 1124"/>
                <wp:cNvGraphicFramePr>
                  <a:graphicFrameLocks/>
                </wp:cNvGraphicFramePr>
                <a:graphic>
                  <a:graphicData uri="http://schemas.microsoft.com/office/word/2010/wordprocessingShape">
                    <wps:wsp>
                      <wps:cNvPr id="1124" name="Textbox 1124"/>
                      <wps:cNvSpPr txBox="1"/>
                      <wps:spPr>
                        <a:xfrm>
                          <a:off x="0" y="0"/>
                          <a:ext cx="42545" cy="73660"/>
                        </a:xfrm>
                        <a:prstGeom prst="rect">
                          <a:avLst/>
                        </a:prstGeom>
                      </wps:spPr>
                      <wps:txbx>
                        <w:txbxContent>
                          <w:p>
                            <w:pPr>
                              <w:spacing w:line="114" w:lineRule="exact" w:before="0"/>
                              <w:ind w:left="0" w:right="0" w:firstLine="0"/>
                              <w:jc w:val="left"/>
                              <w:rPr>
                                <w:rFonts w:ascii="Arial MT"/>
                                <w:sz w:val="10"/>
                              </w:rPr>
                            </w:pPr>
                            <w:r>
                              <w:rPr>
                                <w:rFonts w:ascii="Arial MT"/>
                                <w:color w:val="231F20"/>
                                <w:spacing w:val="-10"/>
                                <w:sz w:val="10"/>
                              </w:rPr>
                              <w:t>B</w:t>
                            </w:r>
                          </w:p>
                        </w:txbxContent>
                      </wps:txbx>
                      <wps:bodyPr wrap="square" lIns="0" tIns="0" rIns="0" bIns="0" rtlCol="0">
                        <a:noAutofit/>
                      </wps:bodyPr>
                    </wps:wsp>
                  </a:graphicData>
                </a:graphic>
              </wp:anchor>
            </w:drawing>
          </mc:Choice>
          <mc:Fallback>
            <w:pict>
              <v:shape style="position:absolute;margin-left:195.33876pt;margin-top:-11.774806pt;width:3.35pt;height:5.8pt;mso-position-horizontal-relative:page;mso-position-vertical-relative:paragraph;z-index:-21840896" type="#_x0000_t202" id="docshape978" filled="false" stroked="false">
                <v:textbox inset="0,0,0,0">
                  <w:txbxContent>
                    <w:p>
                      <w:pPr>
                        <w:spacing w:line="114" w:lineRule="exact" w:before="0"/>
                        <w:ind w:left="0" w:right="0" w:firstLine="0"/>
                        <w:jc w:val="left"/>
                        <w:rPr>
                          <w:rFonts w:ascii="Arial MT"/>
                          <w:sz w:val="10"/>
                        </w:rPr>
                      </w:pPr>
                      <w:r>
                        <w:rPr>
                          <w:rFonts w:ascii="Arial MT"/>
                          <w:color w:val="231F20"/>
                          <w:spacing w:val="-10"/>
                          <w:sz w:val="10"/>
                        </w:rPr>
                        <w:t>B</w:t>
                      </w:r>
                    </w:p>
                  </w:txbxContent>
                </v:textbox>
                <w10:wrap type="none"/>
              </v:shape>
            </w:pict>
          </mc:Fallback>
        </mc:AlternateContent>
      </w:r>
      <w:r>
        <w:rPr>
          <w:rFonts w:ascii="Arial MT"/>
          <w:color w:val="231F20"/>
          <w:spacing w:val="-10"/>
          <w:sz w:val="10"/>
        </w:rPr>
        <w:t>B</w:t>
      </w:r>
      <w:r>
        <w:rPr>
          <w:rFonts w:ascii="Arial MT"/>
          <w:color w:val="231F20"/>
          <w:spacing w:val="80"/>
          <w:sz w:val="10"/>
        </w:rPr>
        <w:t> </w:t>
      </w:r>
      <w:r>
        <w:rPr>
          <w:rFonts w:ascii="Arial MT"/>
          <w:color w:val="231F20"/>
          <w:spacing w:val="-10"/>
          <w:sz w:val="10"/>
        </w:rPr>
        <w:t>B</w:t>
      </w:r>
      <w:r>
        <w:rPr>
          <w:rFonts w:ascii="Arial MT"/>
          <w:color w:val="231F20"/>
          <w:spacing w:val="40"/>
          <w:sz w:val="10"/>
        </w:rPr>
        <w:t> </w:t>
      </w:r>
      <w:r>
        <w:rPr>
          <w:rFonts w:ascii="Arial MT"/>
          <w:color w:val="231F20"/>
          <w:spacing w:val="-6"/>
          <w:sz w:val="10"/>
        </w:rPr>
        <w:t>BC</w:t>
      </w:r>
    </w:p>
    <w:p>
      <w:pPr>
        <w:pStyle w:val="BodyText"/>
        <w:ind w:left="18"/>
        <w:rPr>
          <w:rFonts w:ascii="Arial MT"/>
        </w:rPr>
      </w:pPr>
      <w:r>
        <w:rPr>
          <w:rFonts w:ascii="Arial MT"/>
        </w:rPr>
        <mc:AlternateContent>
          <mc:Choice Requires="wps">
            <w:drawing>
              <wp:inline distT="0" distB="0" distL="0" distR="0">
                <wp:extent cx="362585" cy="719455"/>
                <wp:effectExtent l="0" t="0" r="0" b="0"/>
                <wp:docPr id="1125" name="Textbox 1125"/>
                <wp:cNvGraphicFramePr>
                  <a:graphicFrameLocks/>
                </wp:cNvGraphicFramePr>
                <a:graphic>
                  <a:graphicData uri="http://schemas.microsoft.com/office/word/2010/wordprocessingShape">
                    <wps:wsp>
                      <wps:cNvPr id="1125" name="Textbox 1125"/>
                      <wps:cNvSpPr txBox="1"/>
                      <wps:spPr>
                        <a:xfrm>
                          <a:off x="0" y="0"/>
                          <a:ext cx="362585" cy="719455"/>
                        </a:xfrm>
                        <a:prstGeom prst="rect">
                          <a:avLst/>
                        </a:prstGeom>
                      </wps:spPr>
                      <wps:txbx>
                        <w:txbxContent>
                          <w:p>
                            <w:pPr>
                              <w:spacing w:line="240" w:lineRule="auto" w:before="0"/>
                              <w:ind w:left="91" w:right="1" w:firstLine="0"/>
                              <w:jc w:val="left"/>
                              <w:rPr>
                                <w:rFonts w:ascii="Arial MT"/>
                                <w:sz w:val="10"/>
                              </w:rPr>
                            </w:pPr>
                            <w:r>
                              <w:rPr>
                                <w:rFonts w:ascii="Arial MT"/>
                                <w:color w:val="231F20"/>
                                <w:spacing w:val="-4"/>
                                <w:sz w:val="10"/>
                              </w:rPr>
                              <w:t>BCD</w:t>
                            </w:r>
                            <w:r>
                              <w:rPr>
                                <w:rFonts w:ascii="Arial MT"/>
                                <w:color w:val="231F20"/>
                                <w:spacing w:val="40"/>
                                <w:sz w:val="10"/>
                              </w:rPr>
                              <w:t> </w:t>
                            </w:r>
                            <w:r>
                              <w:rPr>
                                <w:rFonts w:ascii="Arial MT"/>
                                <w:color w:val="231F20"/>
                                <w:spacing w:val="-4"/>
                                <w:sz w:val="10"/>
                              </w:rPr>
                              <w:t>BCDE</w:t>
                            </w:r>
                            <w:r>
                              <w:rPr>
                                <w:rFonts w:ascii="Arial MT"/>
                                <w:color w:val="231F20"/>
                                <w:spacing w:val="40"/>
                                <w:sz w:val="10"/>
                              </w:rPr>
                              <w:t> </w:t>
                            </w:r>
                            <w:r>
                              <w:rPr>
                                <w:rFonts w:ascii="Arial MT"/>
                                <w:color w:val="231F20"/>
                                <w:spacing w:val="-2"/>
                                <w:sz w:val="10"/>
                              </w:rPr>
                              <w:t>BCDEFH</w:t>
                            </w:r>
                            <w:r>
                              <w:rPr>
                                <w:rFonts w:ascii="Arial MT"/>
                                <w:color w:val="231F20"/>
                                <w:spacing w:val="40"/>
                                <w:sz w:val="10"/>
                              </w:rPr>
                              <w:t> </w:t>
                            </w:r>
                            <w:r>
                              <w:rPr>
                                <w:rFonts w:ascii="Arial MT"/>
                                <w:color w:val="231F20"/>
                                <w:spacing w:val="-2"/>
                                <w:sz w:val="10"/>
                              </w:rPr>
                              <w:t>CDEFGH</w:t>
                            </w:r>
                            <w:r>
                              <w:rPr>
                                <w:rFonts w:ascii="Arial MT"/>
                                <w:color w:val="231F20"/>
                                <w:spacing w:val="40"/>
                                <w:sz w:val="10"/>
                              </w:rPr>
                              <w:t> </w:t>
                            </w:r>
                            <w:r>
                              <w:rPr>
                                <w:rFonts w:ascii="Arial MT"/>
                                <w:color w:val="231F20"/>
                                <w:spacing w:val="-2"/>
                                <w:sz w:val="10"/>
                              </w:rPr>
                              <w:t>CDEFGH</w:t>
                            </w:r>
                            <w:r>
                              <w:rPr>
                                <w:rFonts w:ascii="Arial MT"/>
                                <w:color w:val="231F20"/>
                                <w:spacing w:val="40"/>
                                <w:sz w:val="10"/>
                              </w:rPr>
                              <w:t> </w:t>
                            </w:r>
                            <w:r>
                              <w:rPr>
                                <w:rFonts w:ascii="Arial MT"/>
                                <w:color w:val="231F20"/>
                                <w:spacing w:val="-2"/>
                                <w:sz w:val="10"/>
                              </w:rPr>
                              <w:t>CDEFGH</w:t>
                            </w:r>
                            <w:r>
                              <w:rPr>
                                <w:rFonts w:ascii="Arial MT"/>
                                <w:color w:val="231F20"/>
                                <w:spacing w:val="40"/>
                                <w:sz w:val="10"/>
                              </w:rPr>
                              <w:t> </w:t>
                            </w:r>
                            <w:r>
                              <w:rPr>
                                <w:rFonts w:ascii="Arial MT"/>
                                <w:color w:val="231F20"/>
                                <w:spacing w:val="-2"/>
                                <w:sz w:val="10"/>
                              </w:rPr>
                              <w:t>EFGHK</w:t>
                            </w:r>
                            <w:r>
                              <w:rPr>
                                <w:rFonts w:ascii="Arial MT"/>
                                <w:color w:val="231F20"/>
                                <w:spacing w:val="40"/>
                                <w:sz w:val="10"/>
                              </w:rPr>
                              <w:t> </w:t>
                            </w:r>
                            <w:r>
                              <w:rPr>
                                <w:rFonts w:ascii="Arial MT"/>
                                <w:color w:val="231F20"/>
                                <w:spacing w:val="-2"/>
                                <w:sz w:val="10"/>
                              </w:rPr>
                              <w:t>EFGHIJKL</w:t>
                            </w:r>
                            <w:r>
                              <w:rPr>
                                <w:rFonts w:ascii="Arial MT"/>
                                <w:color w:val="231F20"/>
                                <w:spacing w:val="40"/>
                                <w:sz w:val="10"/>
                              </w:rPr>
                              <w:t> </w:t>
                            </w:r>
                            <w:r>
                              <w:rPr>
                                <w:rFonts w:ascii="Arial MT"/>
                                <w:color w:val="231F20"/>
                                <w:spacing w:val="-2"/>
                                <w:sz w:val="10"/>
                              </w:rPr>
                              <w:t>EFGHIJKL</w:t>
                            </w:r>
                            <w:r>
                              <w:rPr>
                                <w:rFonts w:ascii="Arial MT"/>
                                <w:color w:val="231F20"/>
                                <w:spacing w:val="40"/>
                                <w:sz w:val="10"/>
                              </w:rPr>
                              <w:t> </w:t>
                            </w:r>
                            <w:r>
                              <w:rPr>
                                <w:rFonts w:ascii="Arial MT"/>
                                <w:color w:val="231F20"/>
                                <w:spacing w:val="-2"/>
                                <w:sz w:val="10"/>
                              </w:rPr>
                              <w:t>IJKLM</w:t>
                            </w:r>
                          </w:p>
                        </w:txbxContent>
                      </wps:txbx>
                      <wps:bodyPr wrap="square" lIns="0" tIns="0" rIns="0" bIns="0" rtlCol="0">
                        <a:noAutofit/>
                      </wps:bodyPr>
                    </wps:wsp>
                  </a:graphicData>
                </a:graphic>
              </wp:inline>
            </w:drawing>
          </mc:Choice>
          <mc:Fallback>
            <w:pict>
              <v:shape style="width:28.55pt;height:56.65pt;mso-position-horizontal-relative:char;mso-position-vertical-relative:line" type="#_x0000_t202" id="docshape979" filled="false" stroked="false">
                <w10:anchorlock/>
                <v:textbox inset="0,0,0,0">
                  <w:txbxContent>
                    <w:p>
                      <w:pPr>
                        <w:spacing w:line="240" w:lineRule="auto" w:before="0"/>
                        <w:ind w:left="91" w:right="1" w:firstLine="0"/>
                        <w:jc w:val="left"/>
                        <w:rPr>
                          <w:rFonts w:ascii="Arial MT"/>
                          <w:sz w:val="10"/>
                        </w:rPr>
                      </w:pPr>
                      <w:r>
                        <w:rPr>
                          <w:rFonts w:ascii="Arial MT"/>
                          <w:color w:val="231F20"/>
                          <w:spacing w:val="-4"/>
                          <w:sz w:val="10"/>
                        </w:rPr>
                        <w:t>BCD</w:t>
                      </w:r>
                      <w:r>
                        <w:rPr>
                          <w:rFonts w:ascii="Arial MT"/>
                          <w:color w:val="231F20"/>
                          <w:spacing w:val="40"/>
                          <w:sz w:val="10"/>
                        </w:rPr>
                        <w:t> </w:t>
                      </w:r>
                      <w:r>
                        <w:rPr>
                          <w:rFonts w:ascii="Arial MT"/>
                          <w:color w:val="231F20"/>
                          <w:spacing w:val="-4"/>
                          <w:sz w:val="10"/>
                        </w:rPr>
                        <w:t>BCDE</w:t>
                      </w:r>
                      <w:r>
                        <w:rPr>
                          <w:rFonts w:ascii="Arial MT"/>
                          <w:color w:val="231F20"/>
                          <w:spacing w:val="40"/>
                          <w:sz w:val="10"/>
                        </w:rPr>
                        <w:t> </w:t>
                      </w:r>
                      <w:r>
                        <w:rPr>
                          <w:rFonts w:ascii="Arial MT"/>
                          <w:color w:val="231F20"/>
                          <w:spacing w:val="-2"/>
                          <w:sz w:val="10"/>
                        </w:rPr>
                        <w:t>BCDEFH</w:t>
                      </w:r>
                      <w:r>
                        <w:rPr>
                          <w:rFonts w:ascii="Arial MT"/>
                          <w:color w:val="231F20"/>
                          <w:spacing w:val="40"/>
                          <w:sz w:val="10"/>
                        </w:rPr>
                        <w:t> </w:t>
                      </w:r>
                      <w:r>
                        <w:rPr>
                          <w:rFonts w:ascii="Arial MT"/>
                          <w:color w:val="231F20"/>
                          <w:spacing w:val="-2"/>
                          <w:sz w:val="10"/>
                        </w:rPr>
                        <w:t>CDEFGH</w:t>
                      </w:r>
                      <w:r>
                        <w:rPr>
                          <w:rFonts w:ascii="Arial MT"/>
                          <w:color w:val="231F20"/>
                          <w:spacing w:val="40"/>
                          <w:sz w:val="10"/>
                        </w:rPr>
                        <w:t> </w:t>
                      </w:r>
                      <w:r>
                        <w:rPr>
                          <w:rFonts w:ascii="Arial MT"/>
                          <w:color w:val="231F20"/>
                          <w:spacing w:val="-2"/>
                          <w:sz w:val="10"/>
                        </w:rPr>
                        <w:t>CDEFGH</w:t>
                      </w:r>
                      <w:r>
                        <w:rPr>
                          <w:rFonts w:ascii="Arial MT"/>
                          <w:color w:val="231F20"/>
                          <w:spacing w:val="40"/>
                          <w:sz w:val="10"/>
                        </w:rPr>
                        <w:t> </w:t>
                      </w:r>
                      <w:r>
                        <w:rPr>
                          <w:rFonts w:ascii="Arial MT"/>
                          <w:color w:val="231F20"/>
                          <w:spacing w:val="-2"/>
                          <w:sz w:val="10"/>
                        </w:rPr>
                        <w:t>CDEFGH</w:t>
                      </w:r>
                      <w:r>
                        <w:rPr>
                          <w:rFonts w:ascii="Arial MT"/>
                          <w:color w:val="231F20"/>
                          <w:spacing w:val="40"/>
                          <w:sz w:val="10"/>
                        </w:rPr>
                        <w:t> </w:t>
                      </w:r>
                      <w:r>
                        <w:rPr>
                          <w:rFonts w:ascii="Arial MT"/>
                          <w:color w:val="231F20"/>
                          <w:spacing w:val="-2"/>
                          <w:sz w:val="10"/>
                        </w:rPr>
                        <w:t>EFGHK</w:t>
                      </w:r>
                      <w:r>
                        <w:rPr>
                          <w:rFonts w:ascii="Arial MT"/>
                          <w:color w:val="231F20"/>
                          <w:spacing w:val="40"/>
                          <w:sz w:val="10"/>
                        </w:rPr>
                        <w:t> </w:t>
                      </w:r>
                      <w:r>
                        <w:rPr>
                          <w:rFonts w:ascii="Arial MT"/>
                          <w:color w:val="231F20"/>
                          <w:spacing w:val="-2"/>
                          <w:sz w:val="10"/>
                        </w:rPr>
                        <w:t>EFGHIJKL</w:t>
                      </w:r>
                      <w:r>
                        <w:rPr>
                          <w:rFonts w:ascii="Arial MT"/>
                          <w:color w:val="231F20"/>
                          <w:spacing w:val="40"/>
                          <w:sz w:val="10"/>
                        </w:rPr>
                        <w:t> </w:t>
                      </w:r>
                      <w:r>
                        <w:rPr>
                          <w:rFonts w:ascii="Arial MT"/>
                          <w:color w:val="231F20"/>
                          <w:spacing w:val="-2"/>
                          <w:sz w:val="10"/>
                        </w:rPr>
                        <w:t>EFGHIJKL</w:t>
                      </w:r>
                      <w:r>
                        <w:rPr>
                          <w:rFonts w:ascii="Arial MT"/>
                          <w:color w:val="231F20"/>
                          <w:spacing w:val="40"/>
                          <w:sz w:val="10"/>
                        </w:rPr>
                        <w:t> </w:t>
                      </w:r>
                      <w:r>
                        <w:rPr>
                          <w:rFonts w:ascii="Arial MT"/>
                          <w:color w:val="231F20"/>
                          <w:spacing w:val="-2"/>
                          <w:sz w:val="10"/>
                        </w:rPr>
                        <w:t>IJKLM</w:t>
                      </w:r>
                    </w:p>
                  </w:txbxContent>
                </v:textbox>
              </v:shape>
            </w:pict>
          </mc:Fallback>
        </mc:AlternateContent>
      </w:r>
      <w:r>
        <w:rPr>
          <w:rFonts w:ascii="Arial MT"/>
        </w:rPr>
      </w:r>
    </w:p>
    <w:p>
      <w:pPr>
        <w:spacing w:line="240" w:lineRule="auto" w:before="0"/>
        <w:rPr>
          <w:rFonts w:ascii="Arial MT"/>
          <w:sz w:val="10"/>
        </w:rPr>
      </w:pPr>
      <w:r>
        <w:rPr/>
        <w:br w:type="column"/>
      </w:r>
      <w:r>
        <w:rPr>
          <w:rFonts w:ascii="Arial MT"/>
          <w:sz w:val="10"/>
        </w:rPr>
      </w:r>
    </w:p>
    <w:p>
      <w:pPr>
        <w:pStyle w:val="BodyText"/>
        <w:rPr>
          <w:rFonts w:ascii="Arial MT"/>
          <w:sz w:val="10"/>
        </w:rPr>
      </w:pPr>
    </w:p>
    <w:p>
      <w:pPr>
        <w:pStyle w:val="BodyText"/>
        <w:rPr>
          <w:rFonts w:ascii="Arial MT"/>
          <w:sz w:val="10"/>
        </w:rPr>
      </w:pPr>
    </w:p>
    <w:p>
      <w:pPr>
        <w:pStyle w:val="BodyText"/>
        <w:rPr>
          <w:rFonts w:ascii="Arial MT"/>
          <w:sz w:val="10"/>
        </w:rPr>
      </w:pPr>
    </w:p>
    <w:p>
      <w:pPr>
        <w:pStyle w:val="BodyText"/>
        <w:spacing w:before="1"/>
        <w:rPr>
          <w:rFonts w:ascii="Arial MT"/>
          <w:sz w:val="10"/>
        </w:rPr>
      </w:pPr>
    </w:p>
    <w:p>
      <w:pPr>
        <w:spacing w:before="1"/>
        <w:ind w:left="118" w:right="460" w:firstLine="0"/>
        <w:jc w:val="left"/>
        <w:rPr>
          <w:rFonts w:ascii="Arial MT"/>
          <w:sz w:val="10"/>
        </w:rPr>
      </w:pPr>
      <w:r>
        <w:rPr>
          <w:rFonts w:ascii="Arial MT"/>
          <w:color w:val="231F20"/>
          <w:spacing w:val="-10"/>
          <w:sz w:val="10"/>
        </w:rPr>
        <w:t>P</w:t>
      </w:r>
      <w:r>
        <w:rPr>
          <w:rFonts w:ascii="Arial MT"/>
          <w:color w:val="231F20"/>
          <w:spacing w:val="40"/>
          <w:sz w:val="10"/>
        </w:rPr>
        <w:t> </w:t>
      </w:r>
      <w:r>
        <w:rPr>
          <w:rFonts w:ascii="Arial MT"/>
          <w:color w:val="231F20"/>
          <w:spacing w:val="-10"/>
          <w:sz w:val="10"/>
        </w:rPr>
        <w:t>P</w:t>
      </w:r>
    </w:p>
    <w:p>
      <w:pPr>
        <w:spacing w:before="0"/>
        <w:ind w:left="118" w:right="0" w:firstLine="0"/>
        <w:jc w:val="left"/>
        <w:rPr>
          <w:rFonts w:ascii="Arial MT"/>
          <w:sz w:val="10"/>
        </w:rPr>
      </w:pPr>
      <w:r>
        <w:rPr>
          <w:rFonts w:ascii="Arial MT"/>
          <w:color w:val="231F20"/>
          <w:spacing w:val="-4"/>
          <w:sz w:val="10"/>
        </w:rPr>
        <w:t>FNP</w:t>
      </w:r>
      <w:r>
        <w:rPr>
          <w:rFonts w:ascii="Arial MT"/>
          <w:color w:val="231F20"/>
          <w:spacing w:val="40"/>
          <w:sz w:val="10"/>
        </w:rPr>
        <w:t> </w:t>
      </w:r>
      <w:r>
        <w:rPr>
          <w:rFonts w:ascii="Arial MT"/>
          <w:color w:val="231F20"/>
          <w:spacing w:val="-2"/>
          <w:sz w:val="10"/>
        </w:rPr>
        <w:t>DEFNP</w:t>
      </w:r>
      <w:r>
        <w:rPr>
          <w:rFonts w:ascii="Arial MT"/>
          <w:color w:val="231F20"/>
          <w:spacing w:val="40"/>
          <w:sz w:val="10"/>
        </w:rPr>
        <w:t> </w:t>
      </w:r>
      <w:r>
        <w:rPr>
          <w:rFonts w:ascii="Arial MT"/>
          <w:color w:val="231F20"/>
          <w:spacing w:val="-4"/>
          <w:sz w:val="10"/>
        </w:rPr>
        <w:t>DEFN</w:t>
      </w:r>
      <w:r>
        <w:rPr>
          <w:rFonts w:ascii="Arial MT"/>
          <w:color w:val="231F20"/>
          <w:spacing w:val="40"/>
          <w:sz w:val="10"/>
        </w:rPr>
        <w:t> </w:t>
      </w:r>
      <w:r>
        <w:rPr>
          <w:rFonts w:ascii="Arial MT"/>
          <w:color w:val="231F20"/>
          <w:spacing w:val="-2"/>
          <w:sz w:val="10"/>
        </w:rPr>
        <w:t>DEFGHN</w:t>
      </w:r>
      <w:r>
        <w:rPr>
          <w:rFonts w:ascii="Arial MT"/>
          <w:color w:val="231F20"/>
          <w:spacing w:val="40"/>
          <w:sz w:val="10"/>
        </w:rPr>
        <w:t> </w:t>
      </w:r>
      <w:r>
        <w:rPr>
          <w:rFonts w:ascii="Arial MT"/>
          <w:color w:val="231F20"/>
          <w:spacing w:val="-2"/>
          <w:sz w:val="10"/>
        </w:rPr>
        <w:t>DEFGHJKN</w:t>
      </w:r>
      <w:r>
        <w:rPr>
          <w:rFonts w:ascii="Arial MT"/>
          <w:color w:val="231F20"/>
          <w:spacing w:val="40"/>
          <w:sz w:val="10"/>
        </w:rPr>
        <w:t> </w:t>
      </w:r>
      <w:r>
        <w:rPr>
          <w:rFonts w:ascii="Arial MT"/>
          <w:color w:val="231F20"/>
          <w:spacing w:val="-2"/>
          <w:sz w:val="10"/>
        </w:rPr>
        <w:t>DEGHIJKN</w:t>
      </w:r>
      <w:r>
        <w:rPr>
          <w:rFonts w:ascii="Arial MT"/>
          <w:color w:val="231F20"/>
          <w:spacing w:val="40"/>
          <w:sz w:val="10"/>
        </w:rPr>
        <w:t> </w:t>
      </w:r>
      <w:r>
        <w:rPr>
          <w:rFonts w:ascii="Arial MT"/>
          <w:color w:val="231F20"/>
          <w:spacing w:val="-2"/>
          <w:sz w:val="10"/>
        </w:rPr>
        <w:t>DEHIJKLN</w:t>
      </w:r>
      <w:r>
        <w:rPr>
          <w:rFonts w:ascii="Arial MT"/>
          <w:color w:val="231F20"/>
          <w:spacing w:val="40"/>
          <w:sz w:val="10"/>
        </w:rPr>
        <w:t> </w:t>
      </w:r>
      <w:r>
        <w:rPr>
          <w:rFonts w:ascii="Arial MT"/>
          <w:color w:val="231F20"/>
          <w:spacing w:val="-2"/>
          <w:sz w:val="10"/>
        </w:rPr>
        <w:t>BDIJKLMN</w:t>
      </w:r>
    </w:p>
    <w:p>
      <w:pPr>
        <w:spacing w:line="240" w:lineRule="auto" w:before="0"/>
        <w:rPr>
          <w:rFonts w:ascii="Arial MT"/>
          <w:sz w:val="16"/>
        </w:rPr>
      </w:pPr>
      <w:r>
        <w:rPr/>
        <w:br w:type="column"/>
      </w:r>
      <w:r>
        <w:rPr>
          <w:rFonts w:ascii="Arial MT"/>
          <w:sz w:val="16"/>
        </w:rPr>
      </w: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spacing w:before="62"/>
        <w:rPr>
          <w:rFonts w:ascii="Arial MT"/>
          <w:sz w:val="16"/>
        </w:rPr>
      </w:pPr>
    </w:p>
    <w:p>
      <w:pPr>
        <w:spacing w:before="0"/>
        <w:ind w:left="302" w:right="0" w:firstLine="0"/>
        <w:jc w:val="left"/>
        <w:rPr>
          <w:rFonts w:ascii="Arial MT"/>
          <w:sz w:val="16"/>
        </w:rPr>
      </w:pPr>
      <w:r>
        <w:rPr>
          <w:rFonts w:ascii="Arial MT"/>
          <w:sz w:val="16"/>
        </w:rPr>
        <mc:AlternateContent>
          <mc:Choice Requires="wps">
            <w:drawing>
              <wp:anchor distT="0" distB="0" distL="0" distR="0" allowOverlap="1" layoutInCell="1" locked="0" behindDoc="1" simplePos="0" relativeHeight="481473536">
                <wp:simplePos x="0" y="0"/>
                <wp:positionH relativeFrom="page">
                  <wp:posOffset>3481033</wp:posOffset>
                </wp:positionH>
                <wp:positionV relativeFrom="paragraph">
                  <wp:posOffset>-216182</wp:posOffset>
                </wp:positionV>
                <wp:extent cx="1270" cy="615950"/>
                <wp:effectExtent l="0" t="0" r="0" b="0"/>
                <wp:wrapNone/>
                <wp:docPr id="1126" name="Graphic 1126"/>
                <wp:cNvGraphicFramePr>
                  <a:graphicFrameLocks/>
                </wp:cNvGraphicFramePr>
                <a:graphic>
                  <a:graphicData uri="http://schemas.microsoft.com/office/word/2010/wordprocessingShape">
                    <wps:wsp>
                      <wps:cNvPr id="1126" name="Graphic 1126"/>
                      <wps:cNvSpPr/>
                      <wps:spPr>
                        <a:xfrm>
                          <a:off x="0" y="0"/>
                          <a:ext cx="1270" cy="615950"/>
                        </a:xfrm>
                        <a:custGeom>
                          <a:avLst/>
                          <a:gdLst/>
                          <a:ahLst/>
                          <a:cxnLst/>
                          <a:rect l="l" t="t" r="r" b="b"/>
                          <a:pathLst>
                            <a:path w="0" h="615950">
                              <a:moveTo>
                                <a:pt x="0" y="615734"/>
                              </a:moveTo>
                              <a:lnTo>
                                <a:pt x="0" y="0"/>
                              </a:lnTo>
                            </a:path>
                          </a:pathLst>
                        </a:custGeom>
                        <a:ln w="6946">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842944" from="274.097107pt,31.460743pt" to="274.097107pt,-17.022257pt" stroked="true" strokeweight=".547pt" strokecolor="#231f20">
                <v:stroke dashstyle="solid"/>
                <w10:wrap type="none"/>
              </v:line>
            </w:pict>
          </mc:Fallback>
        </mc:AlternateContent>
      </w:r>
      <w:r>
        <w:rPr>
          <w:rFonts w:ascii="Arial MT"/>
          <w:color w:val="231F20"/>
          <w:sz w:val="16"/>
        </w:rPr>
        <w:t>Day</w:t>
      </w:r>
      <w:r>
        <w:rPr>
          <w:rFonts w:ascii="Arial MT"/>
          <w:color w:val="231F20"/>
          <w:spacing w:val="-9"/>
          <w:sz w:val="16"/>
        </w:rPr>
        <w:t> </w:t>
      </w:r>
      <w:r>
        <w:rPr>
          <w:rFonts w:ascii="Arial MT"/>
          <w:color w:val="231F20"/>
          <w:spacing w:val="-10"/>
          <w:sz w:val="16"/>
        </w:rPr>
        <w:t>5</w:t>
      </w:r>
    </w:p>
    <w:p>
      <w:pPr>
        <w:spacing w:line="240" w:lineRule="auto" w:before="179"/>
        <w:rPr>
          <w:rFonts w:ascii="Arial MT"/>
          <w:sz w:val="16"/>
        </w:rPr>
      </w:pPr>
      <w:r>
        <w:rPr/>
        <w:br w:type="column"/>
      </w:r>
      <w:r>
        <w:rPr>
          <w:rFonts w:ascii="Arial MT"/>
          <w:sz w:val="16"/>
        </w:rPr>
      </w:r>
    </w:p>
    <w:p>
      <w:pPr>
        <w:spacing w:before="0"/>
        <w:ind w:left="94" w:right="0" w:firstLine="0"/>
        <w:jc w:val="left"/>
        <w:rPr>
          <w:rFonts w:ascii="Arial MT"/>
          <w:sz w:val="16"/>
        </w:rPr>
      </w:pPr>
      <w:r>
        <w:rPr>
          <w:rFonts w:ascii="Arial MT"/>
          <w:color w:val="231F20"/>
          <w:spacing w:val="-2"/>
          <w:sz w:val="16"/>
        </w:rPr>
        <w:t>Value</w:t>
      </w:r>
      <w:r>
        <w:rPr>
          <w:rFonts w:ascii="Arial MT"/>
          <w:color w:val="231F20"/>
          <w:spacing w:val="-3"/>
          <w:sz w:val="16"/>
        </w:rPr>
        <w:t> </w:t>
      </w:r>
      <w:r>
        <w:rPr>
          <w:rFonts w:ascii="Arial MT"/>
          <w:color w:val="231F20"/>
          <w:spacing w:val="-2"/>
          <w:sz w:val="16"/>
        </w:rPr>
        <w:t>builds lower</w:t>
      </w:r>
    </w:p>
    <w:p>
      <w:pPr>
        <w:spacing w:after="0"/>
        <w:jc w:val="left"/>
        <w:rPr>
          <w:rFonts w:ascii="Arial MT"/>
          <w:sz w:val="16"/>
        </w:rPr>
        <w:sectPr>
          <w:type w:val="continuous"/>
          <w:pgSz w:w="8570" w:h="12890"/>
          <w:pgMar w:header="738" w:footer="0" w:top="1140" w:bottom="280" w:left="850" w:right="850"/>
          <w:cols w:num="7" w:equalWidth="0">
            <w:col w:w="1131" w:space="40"/>
            <w:col w:w="589" w:space="39"/>
            <w:col w:w="1109" w:space="39"/>
            <w:col w:w="790" w:space="40"/>
            <w:col w:w="655" w:space="39"/>
            <w:col w:w="714" w:space="40"/>
            <w:col w:w="1645"/>
          </w:cols>
        </w:sectPr>
      </w:pPr>
    </w:p>
    <w:p>
      <w:pPr>
        <w:spacing w:before="114"/>
        <w:ind w:left="458" w:right="473" w:firstLine="0"/>
        <w:jc w:val="left"/>
        <w:rPr>
          <w:rFonts w:ascii="Arial MT"/>
          <w:sz w:val="10"/>
        </w:rPr>
      </w:pPr>
      <w:r>
        <w:rPr>
          <w:rFonts w:ascii="Arial MT"/>
          <w:color w:val="231F20"/>
          <w:spacing w:val="-10"/>
          <w:sz w:val="10"/>
        </w:rPr>
        <w:t>D</w:t>
      </w:r>
      <w:r>
        <w:rPr>
          <w:rFonts w:ascii="Arial MT"/>
          <w:color w:val="231F20"/>
          <w:spacing w:val="40"/>
          <w:sz w:val="10"/>
        </w:rPr>
        <w:t> </w:t>
      </w:r>
      <w:r>
        <w:rPr>
          <w:rFonts w:ascii="Arial MT"/>
          <w:color w:val="231F20"/>
          <w:spacing w:val="-10"/>
          <w:sz w:val="10"/>
        </w:rPr>
        <w:t>D</w:t>
      </w:r>
      <w:r>
        <w:rPr>
          <w:rFonts w:ascii="Arial MT"/>
          <w:color w:val="231F20"/>
          <w:spacing w:val="40"/>
          <w:sz w:val="10"/>
        </w:rPr>
        <w:t> </w:t>
      </w:r>
      <w:r>
        <w:rPr>
          <w:rFonts w:ascii="Arial MT"/>
          <w:color w:val="231F20"/>
          <w:spacing w:val="-6"/>
          <w:sz w:val="10"/>
        </w:rPr>
        <w:t>CD</w:t>
      </w:r>
    </w:p>
    <w:p>
      <w:pPr>
        <w:spacing w:before="1"/>
        <w:ind w:left="458" w:right="191" w:firstLine="0"/>
        <w:jc w:val="left"/>
        <w:rPr>
          <w:rFonts w:ascii="Arial MT"/>
          <w:sz w:val="10"/>
        </w:rPr>
      </w:pPr>
      <w:r>
        <w:rPr>
          <w:rFonts w:ascii="Arial MT"/>
          <w:color w:val="231F20"/>
          <w:spacing w:val="-4"/>
          <w:sz w:val="10"/>
        </w:rPr>
        <w:t>CDN</w:t>
      </w:r>
      <w:r>
        <w:rPr>
          <w:rFonts w:ascii="Arial MT"/>
          <w:color w:val="231F20"/>
          <w:spacing w:val="40"/>
          <w:sz w:val="10"/>
        </w:rPr>
        <w:t> </w:t>
      </w:r>
      <w:r>
        <w:rPr>
          <w:rFonts w:ascii="Arial MT"/>
          <w:color w:val="231F20"/>
          <w:spacing w:val="-4"/>
          <w:sz w:val="10"/>
        </w:rPr>
        <w:t>CDN</w:t>
      </w:r>
      <w:r>
        <w:rPr>
          <w:rFonts w:ascii="Arial MT"/>
          <w:color w:val="231F20"/>
          <w:spacing w:val="40"/>
          <w:sz w:val="10"/>
        </w:rPr>
        <w:t> </w:t>
      </w:r>
      <w:r>
        <w:rPr>
          <w:rFonts w:ascii="Arial MT"/>
          <w:color w:val="231F20"/>
          <w:spacing w:val="-4"/>
          <w:sz w:val="10"/>
        </w:rPr>
        <w:t>CDN</w:t>
      </w:r>
      <w:r>
        <w:rPr>
          <w:rFonts w:ascii="Arial MT"/>
          <w:color w:val="231F20"/>
          <w:spacing w:val="40"/>
          <w:sz w:val="10"/>
        </w:rPr>
        <w:t> </w:t>
      </w:r>
      <w:r>
        <w:rPr>
          <w:rFonts w:ascii="Arial MT"/>
          <w:color w:val="231F20"/>
          <w:spacing w:val="-4"/>
          <w:sz w:val="10"/>
        </w:rPr>
        <w:t>CDN</w:t>
      </w:r>
      <w:r>
        <w:rPr>
          <w:rFonts w:ascii="Arial MT"/>
          <w:color w:val="231F20"/>
          <w:spacing w:val="40"/>
          <w:sz w:val="10"/>
        </w:rPr>
        <w:t> </w:t>
      </w:r>
      <w:r>
        <w:rPr>
          <w:rFonts w:ascii="Arial MT"/>
          <w:color w:val="231F20"/>
          <w:spacing w:val="-4"/>
          <w:sz w:val="10"/>
        </w:rPr>
        <w:t>CDEN</w:t>
      </w:r>
      <w:r>
        <w:rPr>
          <w:rFonts w:ascii="Arial MT"/>
          <w:color w:val="231F20"/>
          <w:spacing w:val="40"/>
          <w:sz w:val="10"/>
        </w:rPr>
        <w:t> </w:t>
      </w:r>
      <w:r>
        <w:rPr>
          <w:rFonts w:ascii="Arial MT"/>
          <w:color w:val="231F20"/>
          <w:spacing w:val="-2"/>
          <w:sz w:val="10"/>
        </w:rPr>
        <w:t>BCDEGN</w:t>
      </w:r>
    </w:p>
    <w:p>
      <w:pPr>
        <w:spacing w:before="3"/>
        <w:ind w:left="458" w:right="0" w:firstLine="0"/>
        <w:jc w:val="left"/>
        <w:rPr>
          <w:rFonts w:ascii="Arial MT"/>
          <w:sz w:val="10"/>
        </w:rPr>
      </w:pPr>
      <w:r>
        <w:rPr>
          <w:rFonts w:ascii="Arial MT"/>
          <w:color w:val="231F20"/>
          <w:spacing w:val="-2"/>
          <w:sz w:val="10"/>
        </w:rPr>
        <w:t>BCEFGLNP</w:t>
      </w:r>
      <w:r>
        <w:rPr>
          <w:rFonts w:ascii="Arial MT"/>
          <w:color w:val="231F20"/>
          <w:spacing w:val="40"/>
          <w:sz w:val="10"/>
        </w:rPr>
        <w:t> </w:t>
      </w:r>
      <w:r>
        <w:rPr>
          <w:rFonts w:ascii="Arial MT"/>
          <w:color w:val="231F20"/>
          <w:spacing w:val="-2"/>
          <w:sz w:val="10"/>
        </w:rPr>
        <w:t>BCEFGLNP</w:t>
      </w:r>
      <w:r>
        <w:rPr>
          <w:rFonts w:ascii="Arial MT"/>
          <w:color w:val="231F20"/>
          <w:spacing w:val="40"/>
          <w:sz w:val="10"/>
        </w:rPr>
        <w:t> </w:t>
      </w:r>
      <w:r>
        <w:rPr>
          <w:rFonts w:ascii="Arial MT"/>
          <w:color w:val="231F20"/>
          <w:spacing w:val="-2"/>
          <w:sz w:val="10"/>
        </w:rPr>
        <w:t>BCEFGLMNP</w:t>
      </w:r>
      <w:r>
        <w:rPr>
          <w:rFonts w:ascii="Arial MT"/>
          <w:color w:val="231F20"/>
          <w:spacing w:val="40"/>
          <w:sz w:val="10"/>
        </w:rPr>
        <w:t> </w:t>
      </w:r>
      <w:r>
        <w:rPr>
          <w:rFonts w:ascii="Arial MT"/>
          <w:color w:val="231F20"/>
          <w:spacing w:val="-2"/>
          <w:sz w:val="10"/>
        </w:rPr>
        <w:t>BCFGLMNP</w:t>
      </w:r>
      <w:r>
        <w:rPr>
          <w:rFonts w:ascii="Arial MT"/>
          <w:color w:val="231F20"/>
          <w:spacing w:val="40"/>
          <w:sz w:val="10"/>
        </w:rPr>
        <w:t> </w:t>
      </w:r>
      <w:r>
        <w:rPr>
          <w:rFonts w:ascii="Arial MT"/>
          <w:color w:val="231F20"/>
          <w:spacing w:val="-2"/>
          <w:sz w:val="10"/>
        </w:rPr>
        <w:t>BEFGLMNP</w:t>
      </w:r>
      <w:r>
        <w:rPr>
          <w:rFonts w:ascii="Arial MT"/>
          <w:color w:val="231F20"/>
          <w:spacing w:val="40"/>
          <w:sz w:val="10"/>
        </w:rPr>
        <w:t> </w:t>
      </w:r>
      <w:r>
        <w:rPr>
          <w:rFonts w:ascii="Arial MT"/>
          <w:color w:val="231F20"/>
          <w:spacing w:val="-2"/>
          <w:sz w:val="10"/>
        </w:rPr>
        <w:t>BEFGLMN</w:t>
      </w:r>
      <w:r>
        <w:rPr>
          <w:rFonts w:ascii="Arial MT"/>
          <w:color w:val="231F20"/>
          <w:spacing w:val="40"/>
          <w:sz w:val="10"/>
        </w:rPr>
        <w:t> </w:t>
      </w:r>
      <w:r>
        <w:rPr>
          <w:rFonts w:ascii="Arial MT"/>
          <w:color w:val="231F20"/>
          <w:spacing w:val="-2"/>
          <w:sz w:val="10"/>
        </w:rPr>
        <w:t>BEFGLMN</w:t>
      </w:r>
      <w:r>
        <w:rPr>
          <w:rFonts w:ascii="Arial MT"/>
          <w:color w:val="231F20"/>
          <w:spacing w:val="40"/>
          <w:sz w:val="10"/>
        </w:rPr>
        <w:t> </w:t>
      </w:r>
      <w:r>
        <w:rPr>
          <w:rFonts w:ascii="Arial MT"/>
          <w:color w:val="231F20"/>
          <w:spacing w:val="-2"/>
          <w:sz w:val="10"/>
        </w:rPr>
        <w:t>BFGHKLMN</w:t>
      </w:r>
      <w:r>
        <w:rPr>
          <w:rFonts w:ascii="Arial MT"/>
          <w:color w:val="231F20"/>
          <w:spacing w:val="40"/>
          <w:sz w:val="10"/>
        </w:rPr>
        <w:t> </w:t>
      </w:r>
      <w:r>
        <w:rPr>
          <w:rFonts w:ascii="Arial MT"/>
          <w:color w:val="231F20"/>
          <w:spacing w:val="-2"/>
          <w:sz w:val="10"/>
        </w:rPr>
        <w:t>BFGHJKLMN</w:t>
      </w:r>
      <w:r>
        <w:rPr>
          <w:rFonts w:ascii="Arial MT"/>
          <w:color w:val="231F20"/>
          <w:spacing w:val="40"/>
          <w:sz w:val="10"/>
        </w:rPr>
        <w:t> </w:t>
      </w:r>
      <w:r>
        <w:rPr>
          <w:rFonts w:ascii="Arial MT"/>
          <w:color w:val="231F20"/>
          <w:spacing w:val="-2"/>
          <w:sz w:val="10"/>
        </w:rPr>
        <w:t>BFGHJKLM</w:t>
      </w:r>
      <w:r>
        <w:rPr>
          <w:rFonts w:ascii="Arial MT"/>
          <w:color w:val="231F20"/>
          <w:spacing w:val="40"/>
          <w:sz w:val="10"/>
        </w:rPr>
        <w:t> </w:t>
      </w:r>
      <w:r>
        <w:rPr>
          <w:rFonts w:ascii="Arial MT"/>
          <w:color w:val="231F20"/>
          <w:spacing w:val="-2"/>
          <w:sz w:val="10"/>
        </w:rPr>
        <w:t>BFHJKLM</w:t>
      </w:r>
      <w:r>
        <w:rPr>
          <w:rFonts w:ascii="Arial MT"/>
          <w:color w:val="231F20"/>
          <w:spacing w:val="40"/>
          <w:sz w:val="10"/>
        </w:rPr>
        <w:t> </w:t>
      </w:r>
      <w:r>
        <w:rPr>
          <w:rFonts w:ascii="Arial MT"/>
          <w:color w:val="231F20"/>
          <w:spacing w:val="-2"/>
          <w:sz w:val="10"/>
        </w:rPr>
        <w:t>BFHJKLM</w:t>
      </w:r>
      <w:r>
        <w:rPr>
          <w:rFonts w:ascii="Arial MT"/>
          <w:color w:val="231F20"/>
          <w:spacing w:val="40"/>
          <w:sz w:val="10"/>
        </w:rPr>
        <w:t> </w:t>
      </w:r>
      <w:r>
        <w:rPr>
          <w:rFonts w:ascii="Arial MT"/>
          <w:color w:val="231F20"/>
          <w:spacing w:val="-2"/>
          <w:sz w:val="10"/>
        </w:rPr>
        <w:t>BHIJKLM</w:t>
      </w:r>
      <w:r>
        <w:rPr>
          <w:rFonts w:ascii="Arial MT"/>
          <w:color w:val="231F20"/>
          <w:spacing w:val="40"/>
          <w:sz w:val="10"/>
        </w:rPr>
        <w:t> </w:t>
      </w:r>
      <w:r>
        <w:rPr>
          <w:rFonts w:ascii="Arial MT"/>
          <w:color w:val="231F20"/>
          <w:spacing w:val="-2"/>
          <w:sz w:val="10"/>
        </w:rPr>
        <w:t>BHIJKL</w:t>
      </w:r>
      <w:r>
        <w:rPr>
          <w:rFonts w:ascii="Arial MT"/>
          <w:color w:val="231F20"/>
          <w:spacing w:val="80"/>
          <w:sz w:val="10"/>
        </w:rPr>
        <w:t> </w:t>
      </w:r>
      <w:r>
        <w:rPr>
          <w:rFonts w:ascii="Arial MT"/>
          <w:color w:val="231F20"/>
          <w:spacing w:val="-2"/>
          <w:sz w:val="10"/>
        </w:rPr>
        <w:t>HIJKL</w:t>
      </w:r>
    </w:p>
    <w:p>
      <w:pPr>
        <w:spacing w:before="6"/>
        <w:ind w:left="458" w:right="346" w:firstLine="0"/>
        <w:jc w:val="left"/>
        <w:rPr>
          <w:rFonts w:ascii="Arial MT"/>
          <w:sz w:val="10"/>
        </w:rPr>
      </w:pPr>
      <w:r>
        <w:rPr>
          <w:rFonts w:ascii="Arial MT"/>
          <w:color w:val="231F20"/>
          <w:spacing w:val="-2"/>
          <w:sz w:val="10"/>
        </w:rPr>
        <w:t>HIJKL</w:t>
      </w:r>
      <w:r>
        <w:rPr>
          <w:rFonts w:ascii="Arial MT"/>
          <w:color w:val="231F20"/>
          <w:spacing w:val="40"/>
          <w:sz w:val="10"/>
        </w:rPr>
        <w:t> </w:t>
      </w:r>
      <w:r>
        <w:rPr>
          <w:rFonts w:ascii="Arial MT"/>
          <w:color w:val="231F20"/>
          <w:spacing w:val="-2"/>
          <w:sz w:val="10"/>
        </w:rPr>
        <w:t>HIJKL</w:t>
      </w:r>
      <w:r>
        <w:rPr>
          <w:rFonts w:ascii="Arial MT"/>
          <w:color w:val="231F20"/>
          <w:spacing w:val="40"/>
          <w:sz w:val="10"/>
        </w:rPr>
        <w:t> </w:t>
      </w:r>
      <w:r>
        <w:rPr>
          <w:rFonts w:ascii="Arial MT"/>
          <w:color w:val="231F20"/>
          <w:spacing w:val="-4"/>
          <w:sz w:val="10"/>
        </w:rPr>
        <w:t>IJKL</w:t>
      </w:r>
      <w:r>
        <w:rPr>
          <w:rFonts w:ascii="Arial MT"/>
          <w:color w:val="231F20"/>
          <w:spacing w:val="40"/>
          <w:sz w:val="10"/>
        </w:rPr>
        <w:t> </w:t>
      </w:r>
      <w:r>
        <w:rPr>
          <w:rFonts w:ascii="Arial MT"/>
          <w:color w:val="231F20"/>
          <w:spacing w:val="-4"/>
          <w:sz w:val="10"/>
        </w:rPr>
        <w:t>IJKL</w:t>
      </w:r>
      <w:r>
        <w:rPr>
          <w:rFonts w:ascii="Arial MT"/>
          <w:color w:val="231F20"/>
          <w:spacing w:val="40"/>
          <w:sz w:val="10"/>
        </w:rPr>
        <w:t> </w:t>
      </w:r>
      <w:r>
        <w:rPr>
          <w:rFonts w:ascii="Arial MT"/>
          <w:color w:val="231F20"/>
          <w:spacing w:val="-6"/>
          <w:sz w:val="10"/>
        </w:rPr>
        <w:t>IJ</w:t>
      </w:r>
    </w:p>
    <w:p>
      <w:pPr>
        <w:spacing w:before="2"/>
        <w:ind w:left="458" w:right="539" w:firstLine="0"/>
        <w:jc w:val="both"/>
        <w:rPr>
          <w:rFonts w:ascii="Arial MT"/>
          <w:sz w:val="10"/>
        </w:rPr>
      </w:pPr>
      <w:r>
        <w:rPr>
          <w:rFonts w:ascii="Arial MT"/>
          <w:color w:val="231F20"/>
          <w:spacing w:val="-6"/>
          <w:sz w:val="10"/>
        </w:rPr>
        <w:t>IJ</w:t>
      </w:r>
      <w:r>
        <w:rPr>
          <w:rFonts w:ascii="Arial MT"/>
          <w:color w:val="231F20"/>
          <w:spacing w:val="40"/>
          <w:sz w:val="10"/>
        </w:rPr>
        <w:t> </w:t>
      </w:r>
      <w:r>
        <w:rPr>
          <w:rFonts w:ascii="Arial MT"/>
          <w:color w:val="231F20"/>
          <w:spacing w:val="-6"/>
          <w:sz w:val="10"/>
        </w:rPr>
        <w:t>IJ</w:t>
      </w:r>
      <w:r>
        <w:rPr>
          <w:rFonts w:ascii="Arial MT"/>
          <w:color w:val="231F20"/>
          <w:spacing w:val="40"/>
          <w:sz w:val="10"/>
        </w:rPr>
        <w:t> </w:t>
      </w:r>
      <w:r>
        <w:rPr>
          <w:rFonts w:ascii="Arial MT"/>
          <w:color w:val="231F20"/>
          <w:spacing w:val="-10"/>
          <w:sz w:val="10"/>
        </w:rPr>
        <w:t>J</w:t>
      </w:r>
      <w:r>
        <w:rPr>
          <w:rFonts w:ascii="Arial MT"/>
          <w:color w:val="231F20"/>
          <w:spacing w:val="40"/>
          <w:sz w:val="10"/>
        </w:rPr>
        <w:t> </w:t>
      </w:r>
      <w:r>
        <w:rPr>
          <w:rFonts w:ascii="Arial MT"/>
          <w:color w:val="231F20"/>
          <w:spacing w:val="-10"/>
          <w:sz w:val="10"/>
        </w:rPr>
        <w:t>J</w:t>
      </w:r>
      <w:r>
        <w:rPr>
          <w:rFonts w:ascii="Arial MT"/>
          <w:color w:val="231F20"/>
          <w:spacing w:val="40"/>
          <w:sz w:val="10"/>
        </w:rPr>
        <w:t> </w:t>
      </w:r>
      <w:r>
        <w:rPr>
          <w:rFonts w:ascii="Arial MT"/>
          <w:color w:val="231F20"/>
          <w:spacing w:val="-10"/>
          <w:sz w:val="10"/>
        </w:rPr>
        <w:t>J</w:t>
      </w:r>
    </w:p>
    <w:p>
      <w:pPr>
        <w:spacing w:before="5"/>
        <w:ind w:left="226" w:right="83" w:firstLine="0"/>
        <w:jc w:val="left"/>
        <w:rPr>
          <w:rFonts w:ascii="Arial MT"/>
          <w:sz w:val="10"/>
        </w:rPr>
      </w:pPr>
      <w:r>
        <w:rPr/>
        <w:br w:type="column"/>
      </w:r>
      <w:r>
        <w:rPr>
          <w:rFonts w:ascii="Arial MT"/>
          <w:color w:val="231F20"/>
          <w:spacing w:val="-4"/>
          <w:sz w:val="10"/>
        </w:rPr>
        <w:t>BCEF</w:t>
      </w:r>
      <w:r>
        <w:rPr>
          <w:rFonts w:ascii="Arial MT"/>
          <w:color w:val="231F20"/>
          <w:spacing w:val="40"/>
          <w:sz w:val="10"/>
        </w:rPr>
        <w:t> </w:t>
      </w:r>
      <w:r>
        <w:rPr>
          <w:rFonts w:ascii="Arial MT"/>
          <w:color w:val="231F20"/>
          <w:spacing w:val="-4"/>
          <w:sz w:val="10"/>
        </w:rPr>
        <w:t>BCDE</w:t>
      </w:r>
      <w:r>
        <w:rPr>
          <w:rFonts w:ascii="Arial MT"/>
          <w:color w:val="231F20"/>
          <w:spacing w:val="40"/>
          <w:sz w:val="10"/>
        </w:rPr>
        <w:t> </w:t>
      </w:r>
      <w:r>
        <w:rPr>
          <w:rFonts w:ascii="Arial MT"/>
          <w:color w:val="231F20"/>
          <w:spacing w:val="-4"/>
          <w:sz w:val="10"/>
        </w:rPr>
        <w:t>CDE</w:t>
      </w:r>
      <w:r>
        <w:rPr>
          <w:rFonts w:ascii="Arial MT"/>
          <w:color w:val="231F20"/>
          <w:spacing w:val="40"/>
          <w:sz w:val="10"/>
        </w:rPr>
        <w:t> </w:t>
      </w:r>
      <w:r>
        <w:rPr>
          <w:rFonts w:ascii="Arial MT"/>
          <w:color w:val="231F20"/>
          <w:spacing w:val="-4"/>
          <w:sz w:val="10"/>
        </w:rPr>
        <w:t>CDE</w:t>
      </w:r>
      <w:r>
        <w:rPr>
          <w:rFonts w:ascii="Arial MT"/>
          <w:color w:val="231F20"/>
          <w:spacing w:val="40"/>
          <w:sz w:val="10"/>
        </w:rPr>
        <w:t> </w:t>
      </w:r>
      <w:r>
        <w:rPr>
          <w:rFonts w:ascii="Arial MT"/>
          <w:color w:val="231F20"/>
          <w:spacing w:val="-4"/>
          <w:sz w:val="10"/>
        </w:rPr>
        <w:t>CDE</w:t>
      </w:r>
      <w:r>
        <w:rPr>
          <w:rFonts w:ascii="Arial MT"/>
          <w:color w:val="231F20"/>
          <w:spacing w:val="40"/>
          <w:sz w:val="10"/>
        </w:rPr>
        <w:t> </w:t>
      </w:r>
      <w:r>
        <w:rPr>
          <w:rFonts w:ascii="Arial MT"/>
          <w:color w:val="231F20"/>
          <w:spacing w:val="-6"/>
          <w:sz w:val="10"/>
        </w:rPr>
        <w:t>CD</w:t>
      </w:r>
    </w:p>
    <w:p>
      <w:pPr>
        <w:spacing w:before="2"/>
        <w:ind w:left="226" w:right="282" w:firstLine="0"/>
        <w:jc w:val="left"/>
        <w:rPr>
          <w:rFonts w:ascii="Arial MT"/>
          <w:sz w:val="10"/>
        </w:rPr>
      </w:pPr>
      <w:r>
        <w:rPr>
          <w:rFonts w:ascii="Arial MT"/>
          <w:color w:val="231F20"/>
          <w:spacing w:val="-10"/>
          <w:sz w:val="10"/>
        </w:rPr>
        <w:t>C</w:t>
      </w:r>
      <w:r>
        <w:rPr>
          <w:rFonts w:ascii="Arial MT"/>
          <w:color w:val="231F20"/>
          <w:spacing w:val="40"/>
          <w:sz w:val="10"/>
        </w:rPr>
        <w:t> </w:t>
      </w:r>
      <w:r>
        <w:rPr>
          <w:rFonts w:ascii="Arial MT"/>
          <w:color w:val="231F20"/>
          <w:spacing w:val="-10"/>
          <w:sz w:val="10"/>
        </w:rPr>
        <w:t>C</w:t>
      </w:r>
    </w:p>
    <w:p>
      <w:pPr>
        <w:pStyle w:val="BodyText"/>
        <w:rPr>
          <w:rFonts w:ascii="Arial MT"/>
          <w:sz w:val="10"/>
        </w:rPr>
      </w:pPr>
    </w:p>
    <w:p>
      <w:pPr>
        <w:pStyle w:val="BodyText"/>
        <w:spacing w:before="104"/>
        <w:rPr>
          <w:rFonts w:ascii="Arial MT"/>
          <w:sz w:val="10"/>
        </w:rPr>
      </w:pPr>
    </w:p>
    <w:p>
      <w:pPr>
        <w:spacing w:before="0"/>
        <w:ind w:left="143" w:right="0" w:firstLine="0"/>
        <w:jc w:val="left"/>
        <w:rPr>
          <w:rFonts w:ascii="Arial MT"/>
          <w:sz w:val="16"/>
        </w:rPr>
      </w:pPr>
      <w:r>
        <w:rPr>
          <w:rFonts w:ascii="Arial MT"/>
          <w:color w:val="231F20"/>
          <w:spacing w:val="-2"/>
          <w:sz w:val="16"/>
        </w:rPr>
        <w:t>Close</w:t>
      </w:r>
    </w:p>
    <w:p>
      <w:pPr>
        <w:spacing w:before="4"/>
        <w:ind w:left="819" w:right="306" w:firstLine="0"/>
        <w:jc w:val="left"/>
        <w:rPr>
          <w:rFonts w:ascii="Arial MT"/>
          <w:sz w:val="10"/>
        </w:rPr>
      </w:pPr>
      <w:r>
        <w:rPr/>
        <w:br w:type="column"/>
      </w:r>
      <w:r>
        <w:rPr>
          <w:rFonts w:ascii="Arial MT"/>
          <w:color w:val="231F20"/>
          <w:spacing w:val="-2"/>
          <w:sz w:val="10"/>
        </w:rPr>
        <w:t>IJKLM</w:t>
      </w:r>
      <w:r>
        <w:rPr>
          <w:rFonts w:ascii="Arial MT"/>
          <w:color w:val="231F20"/>
          <w:spacing w:val="40"/>
          <w:sz w:val="10"/>
        </w:rPr>
        <w:t> </w:t>
      </w:r>
      <w:r>
        <w:rPr>
          <w:rFonts w:ascii="Arial MT"/>
          <w:color w:val="231F20"/>
          <w:spacing w:val="-6"/>
          <w:sz w:val="10"/>
        </w:rPr>
        <w:t>JM</w:t>
      </w:r>
    </w:p>
    <w:p>
      <w:pPr>
        <w:pStyle w:val="BodyText"/>
        <w:ind w:left="728"/>
        <w:rPr>
          <w:rFonts w:ascii="Arial MT"/>
        </w:rPr>
      </w:pPr>
      <w:r>
        <w:rPr>
          <w:rFonts w:ascii="Arial MT"/>
        </w:rPr>
        <mc:AlternateContent>
          <mc:Choice Requires="wps">
            <w:drawing>
              <wp:inline distT="0" distB="0" distL="0" distR="0">
                <wp:extent cx="227965" cy="973455"/>
                <wp:effectExtent l="0" t="0" r="0" b="0"/>
                <wp:docPr id="1127" name="Textbox 1127"/>
                <wp:cNvGraphicFramePr>
                  <a:graphicFrameLocks/>
                </wp:cNvGraphicFramePr>
                <a:graphic>
                  <a:graphicData uri="http://schemas.microsoft.com/office/word/2010/wordprocessingShape">
                    <wps:wsp>
                      <wps:cNvPr id="1127" name="Textbox 1127"/>
                      <wps:cNvSpPr txBox="1"/>
                      <wps:spPr>
                        <a:xfrm>
                          <a:off x="0" y="0"/>
                          <a:ext cx="227965" cy="973455"/>
                        </a:xfrm>
                        <a:prstGeom prst="rect">
                          <a:avLst/>
                        </a:prstGeom>
                      </wps:spPr>
                      <wps:txbx>
                        <w:txbxContent>
                          <w:p>
                            <w:pPr>
                              <w:spacing w:line="240" w:lineRule="auto" w:before="0"/>
                              <w:ind w:left="91" w:right="110" w:firstLine="0"/>
                              <w:jc w:val="left"/>
                              <w:rPr>
                                <w:rFonts w:ascii="Arial MT"/>
                                <w:sz w:val="10"/>
                              </w:rPr>
                            </w:pPr>
                            <w:r>
                              <w:rPr>
                                <w:rFonts w:ascii="Arial MT"/>
                                <w:color w:val="231F20"/>
                                <w:spacing w:val="-6"/>
                                <w:sz w:val="10"/>
                              </w:rPr>
                              <w:t>JM</w:t>
                            </w:r>
                            <w:r>
                              <w:rPr>
                                <w:rFonts w:ascii="Arial MT"/>
                                <w:color w:val="231F20"/>
                                <w:spacing w:val="40"/>
                                <w:sz w:val="10"/>
                              </w:rPr>
                              <w:t> </w:t>
                            </w:r>
                            <w:r>
                              <w:rPr>
                                <w:rFonts w:ascii="Arial MT"/>
                                <w:color w:val="231F20"/>
                                <w:spacing w:val="-10"/>
                                <w:sz w:val="10"/>
                              </w:rPr>
                              <w:t>M</w:t>
                            </w:r>
                            <w:r>
                              <w:rPr>
                                <w:rFonts w:ascii="Arial MT"/>
                                <w:color w:val="231F20"/>
                                <w:spacing w:val="40"/>
                                <w:sz w:val="10"/>
                              </w:rPr>
                              <w:t> </w:t>
                            </w:r>
                            <w:r>
                              <w:rPr>
                                <w:rFonts w:ascii="Arial MT"/>
                                <w:color w:val="231F20"/>
                                <w:spacing w:val="-10"/>
                                <w:sz w:val="10"/>
                              </w:rPr>
                              <w:t>M</w:t>
                            </w:r>
                            <w:r>
                              <w:rPr>
                                <w:rFonts w:ascii="Arial MT"/>
                                <w:color w:val="231F20"/>
                                <w:spacing w:val="40"/>
                                <w:sz w:val="10"/>
                              </w:rPr>
                              <w:t> </w:t>
                            </w:r>
                            <w:r>
                              <w:rPr>
                                <w:rFonts w:ascii="Arial MT"/>
                                <w:color w:val="231F20"/>
                                <w:spacing w:val="-6"/>
                                <w:sz w:val="10"/>
                              </w:rPr>
                              <w:t>MN</w:t>
                            </w:r>
                            <w:r>
                              <w:rPr>
                                <w:rFonts w:ascii="Arial MT"/>
                                <w:color w:val="231F20"/>
                                <w:spacing w:val="40"/>
                                <w:sz w:val="10"/>
                              </w:rPr>
                              <w:t> </w:t>
                            </w:r>
                            <w:r>
                              <w:rPr>
                                <w:rFonts w:ascii="Arial MT"/>
                                <w:color w:val="231F20"/>
                                <w:spacing w:val="-10"/>
                                <w:sz w:val="10"/>
                              </w:rPr>
                              <w:t>N</w:t>
                            </w:r>
                            <w:r>
                              <w:rPr>
                                <w:rFonts w:ascii="Arial MT"/>
                                <w:color w:val="231F20"/>
                                <w:spacing w:val="80"/>
                                <w:sz w:val="10"/>
                              </w:rPr>
                              <w:t> </w:t>
                            </w:r>
                            <w:r>
                              <w:rPr>
                                <w:rFonts w:ascii="Arial MT"/>
                                <w:color w:val="231F20"/>
                                <w:spacing w:val="-10"/>
                                <w:sz w:val="10"/>
                              </w:rPr>
                              <w:t>N</w:t>
                            </w:r>
                            <w:r>
                              <w:rPr>
                                <w:rFonts w:ascii="Arial MT"/>
                                <w:color w:val="231F20"/>
                                <w:spacing w:val="80"/>
                                <w:sz w:val="10"/>
                              </w:rPr>
                              <w:t> </w:t>
                            </w:r>
                            <w:r>
                              <w:rPr>
                                <w:rFonts w:ascii="Arial MT"/>
                                <w:color w:val="231F20"/>
                                <w:spacing w:val="-10"/>
                                <w:sz w:val="10"/>
                              </w:rPr>
                              <w:t>N</w:t>
                            </w:r>
                            <w:r>
                              <w:rPr>
                                <w:rFonts w:ascii="Arial MT"/>
                                <w:color w:val="231F20"/>
                                <w:spacing w:val="80"/>
                                <w:sz w:val="10"/>
                              </w:rPr>
                              <w:t> </w:t>
                            </w:r>
                            <w:r>
                              <w:rPr>
                                <w:rFonts w:ascii="Arial MT"/>
                                <w:color w:val="231F20"/>
                                <w:spacing w:val="-10"/>
                                <w:sz w:val="10"/>
                              </w:rPr>
                              <w:t>N</w:t>
                            </w:r>
                            <w:r>
                              <w:rPr>
                                <w:rFonts w:ascii="Arial MT"/>
                                <w:color w:val="231F20"/>
                                <w:spacing w:val="40"/>
                                <w:sz w:val="10"/>
                              </w:rPr>
                              <w:t> </w:t>
                            </w:r>
                            <w:r>
                              <w:rPr>
                                <w:rFonts w:ascii="Arial MT"/>
                                <w:color w:val="231F20"/>
                                <w:spacing w:val="-6"/>
                                <w:sz w:val="10"/>
                              </w:rPr>
                              <w:t>NP</w:t>
                            </w:r>
                            <w:r>
                              <w:rPr>
                                <w:rFonts w:ascii="Arial MT"/>
                                <w:color w:val="231F20"/>
                                <w:spacing w:val="40"/>
                                <w:sz w:val="10"/>
                              </w:rPr>
                              <w:t> </w:t>
                            </w:r>
                            <w:r>
                              <w:rPr>
                                <w:rFonts w:ascii="Arial MT"/>
                                <w:color w:val="231F20"/>
                                <w:spacing w:val="-10"/>
                                <w:sz w:val="10"/>
                              </w:rPr>
                              <w:t>P</w:t>
                            </w:r>
                            <w:r>
                              <w:rPr>
                                <w:rFonts w:ascii="Arial MT"/>
                                <w:color w:val="231F20"/>
                                <w:spacing w:val="80"/>
                                <w:sz w:val="10"/>
                              </w:rPr>
                              <w:t> </w:t>
                            </w:r>
                            <w:r>
                              <w:rPr>
                                <w:rFonts w:ascii="Arial MT"/>
                                <w:color w:val="231F20"/>
                                <w:spacing w:val="-10"/>
                                <w:sz w:val="10"/>
                              </w:rPr>
                              <w:t>P</w:t>
                            </w:r>
                            <w:r>
                              <w:rPr>
                                <w:rFonts w:ascii="Arial MT"/>
                                <w:color w:val="231F20"/>
                                <w:spacing w:val="80"/>
                                <w:sz w:val="10"/>
                              </w:rPr>
                              <w:t> </w:t>
                            </w:r>
                            <w:r>
                              <w:rPr>
                                <w:rFonts w:ascii="Arial MT"/>
                                <w:color w:val="231F20"/>
                                <w:spacing w:val="-10"/>
                                <w:sz w:val="10"/>
                              </w:rPr>
                              <w:t>P</w:t>
                            </w:r>
                            <w:r>
                              <w:rPr>
                                <w:rFonts w:ascii="Arial MT"/>
                                <w:color w:val="231F20"/>
                                <w:spacing w:val="80"/>
                                <w:sz w:val="10"/>
                              </w:rPr>
                              <w:t> </w:t>
                            </w:r>
                            <w:r>
                              <w:rPr>
                                <w:rFonts w:ascii="Arial MT"/>
                                <w:color w:val="231F20"/>
                                <w:spacing w:val="-10"/>
                                <w:sz w:val="10"/>
                              </w:rPr>
                              <w:t>P</w:t>
                            </w:r>
                          </w:p>
                        </w:txbxContent>
                      </wps:txbx>
                      <wps:bodyPr wrap="square" lIns="0" tIns="0" rIns="0" bIns="0" rtlCol="0">
                        <a:noAutofit/>
                      </wps:bodyPr>
                    </wps:wsp>
                  </a:graphicData>
                </a:graphic>
              </wp:inline>
            </w:drawing>
          </mc:Choice>
          <mc:Fallback>
            <w:pict>
              <v:shape style="width:17.95pt;height:76.650pt;mso-position-horizontal-relative:char;mso-position-vertical-relative:line" type="#_x0000_t202" id="docshape980" filled="false" stroked="false">
                <w10:anchorlock/>
                <v:textbox inset="0,0,0,0">
                  <w:txbxContent>
                    <w:p>
                      <w:pPr>
                        <w:spacing w:line="240" w:lineRule="auto" w:before="0"/>
                        <w:ind w:left="91" w:right="110" w:firstLine="0"/>
                        <w:jc w:val="left"/>
                        <w:rPr>
                          <w:rFonts w:ascii="Arial MT"/>
                          <w:sz w:val="10"/>
                        </w:rPr>
                      </w:pPr>
                      <w:r>
                        <w:rPr>
                          <w:rFonts w:ascii="Arial MT"/>
                          <w:color w:val="231F20"/>
                          <w:spacing w:val="-6"/>
                          <w:sz w:val="10"/>
                        </w:rPr>
                        <w:t>JM</w:t>
                      </w:r>
                      <w:r>
                        <w:rPr>
                          <w:rFonts w:ascii="Arial MT"/>
                          <w:color w:val="231F20"/>
                          <w:spacing w:val="40"/>
                          <w:sz w:val="10"/>
                        </w:rPr>
                        <w:t> </w:t>
                      </w:r>
                      <w:r>
                        <w:rPr>
                          <w:rFonts w:ascii="Arial MT"/>
                          <w:color w:val="231F20"/>
                          <w:spacing w:val="-10"/>
                          <w:sz w:val="10"/>
                        </w:rPr>
                        <w:t>M</w:t>
                      </w:r>
                      <w:r>
                        <w:rPr>
                          <w:rFonts w:ascii="Arial MT"/>
                          <w:color w:val="231F20"/>
                          <w:spacing w:val="40"/>
                          <w:sz w:val="10"/>
                        </w:rPr>
                        <w:t> </w:t>
                      </w:r>
                      <w:r>
                        <w:rPr>
                          <w:rFonts w:ascii="Arial MT"/>
                          <w:color w:val="231F20"/>
                          <w:spacing w:val="-10"/>
                          <w:sz w:val="10"/>
                        </w:rPr>
                        <w:t>M</w:t>
                      </w:r>
                      <w:r>
                        <w:rPr>
                          <w:rFonts w:ascii="Arial MT"/>
                          <w:color w:val="231F20"/>
                          <w:spacing w:val="40"/>
                          <w:sz w:val="10"/>
                        </w:rPr>
                        <w:t> </w:t>
                      </w:r>
                      <w:r>
                        <w:rPr>
                          <w:rFonts w:ascii="Arial MT"/>
                          <w:color w:val="231F20"/>
                          <w:spacing w:val="-6"/>
                          <w:sz w:val="10"/>
                        </w:rPr>
                        <w:t>MN</w:t>
                      </w:r>
                      <w:r>
                        <w:rPr>
                          <w:rFonts w:ascii="Arial MT"/>
                          <w:color w:val="231F20"/>
                          <w:spacing w:val="40"/>
                          <w:sz w:val="10"/>
                        </w:rPr>
                        <w:t> </w:t>
                      </w:r>
                      <w:r>
                        <w:rPr>
                          <w:rFonts w:ascii="Arial MT"/>
                          <w:color w:val="231F20"/>
                          <w:spacing w:val="-10"/>
                          <w:sz w:val="10"/>
                        </w:rPr>
                        <w:t>N</w:t>
                      </w:r>
                      <w:r>
                        <w:rPr>
                          <w:rFonts w:ascii="Arial MT"/>
                          <w:color w:val="231F20"/>
                          <w:spacing w:val="80"/>
                          <w:sz w:val="10"/>
                        </w:rPr>
                        <w:t> </w:t>
                      </w:r>
                      <w:r>
                        <w:rPr>
                          <w:rFonts w:ascii="Arial MT"/>
                          <w:color w:val="231F20"/>
                          <w:spacing w:val="-10"/>
                          <w:sz w:val="10"/>
                        </w:rPr>
                        <w:t>N</w:t>
                      </w:r>
                      <w:r>
                        <w:rPr>
                          <w:rFonts w:ascii="Arial MT"/>
                          <w:color w:val="231F20"/>
                          <w:spacing w:val="80"/>
                          <w:sz w:val="10"/>
                        </w:rPr>
                        <w:t> </w:t>
                      </w:r>
                      <w:r>
                        <w:rPr>
                          <w:rFonts w:ascii="Arial MT"/>
                          <w:color w:val="231F20"/>
                          <w:spacing w:val="-10"/>
                          <w:sz w:val="10"/>
                        </w:rPr>
                        <w:t>N</w:t>
                      </w:r>
                      <w:r>
                        <w:rPr>
                          <w:rFonts w:ascii="Arial MT"/>
                          <w:color w:val="231F20"/>
                          <w:spacing w:val="80"/>
                          <w:sz w:val="10"/>
                        </w:rPr>
                        <w:t> </w:t>
                      </w:r>
                      <w:r>
                        <w:rPr>
                          <w:rFonts w:ascii="Arial MT"/>
                          <w:color w:val="231F20"/>
                          <w:spacing w:val="-10"/>
                          <w:sz w:val="10"/>
                        </w:rPr>
                        <w:t>N</w:t>
                      </w:r>
                      <w:r>
                        <w:rPr>
                          <w:rFonts w:ascii="Arial MT"/>
                          <w:color w:val="231F20"/>
                          <w:spacing w:val="40"/>
                          <w:sz w:val="10"/>
                        </w:rPr>
                        <w:t> </w:t>
                      </w:r>
                      <w:r>
                        <w:rPr>
                          <w:rFonts w:ascii="Arial MT"/>
                          <w:color w:val="231F20"/>
                          <w:spacing w:val="-6"/>
                          <w:sz w:val="10"/>
                        </w:rPr>
                        <w:t>NP</w:t>
                      </w:r>
                      <w:r>
                        <w:rPr>
                          <w:rFonts w:ascii="Arial MT"/>
                          <w:color w:val="231F20"/>
                          <w:spacing w:val="40"/>
                          <w:sz w:val="10"/>
                        </w:rPr>
                        <w:t> </w:t>
                      </w:r>
                      <w:r>
                        <w:rPr>
                          <w:rFonts w:ascii="Arial MT"/>
                          <w:color w:val="231F20"/>
                          <w:spacing w:val="-10"/>
                          <w:sz w:val="10"/>
                        </w:rPr>
                        <w:t>P</w:t>
                      </w:r>
                      <w:r>
                        <w:rPr>
                          <w:rFonts w:ascii="Arial MT"/>
                          <w:color w:val="231F20"/>
                          <w:spacing w:val="80"/>
                          <w:sz w:val="10"/>
                        </w:rPr>
                        <w:t> </w:t>
                      </w:r>
                      <w:r>
                        <w:rPr>
                          <w:rFonts w:ascii="Arial MT"/>
                          <w:color w:val="231F20"/>
                          <w:spacing w:val="-10"/>
                          <w:sz w:val="10"/>
                        </w:rPr>
                        <w:t>P</w:t>
                      </w:r>
                      <w:r>
                        <w:rPr>
                          <w:rFonts w:ascii="Arial MT"/>
                          <w:color w:val="231F20"/>
                          <w:spacing w:val="80"/>
                          <w:sz w:val="10"/>
                        </w:rPr>
                        <w:t> </w:t>
                      </w:r>
                      <w:r>
                        <w:rPr>
                          <w:rFonts w:ascii="Arial MT"/>
                          <w:color w:val="231F20"/>
                          <w:spacing w:val="-10"/>
                          <w:sz w:val="10"/>
                        </w:rPr>
                        <w:t>P</w:t>
                      </w:r>
                      <w:r>
                        <w:rPr>
                          <w:rFonts w:ascii="Arial MT"/>
                          <w:color w:val="231F20"/>
                          <w:spacing w:val="80"/>
                          <w:sz w:val="10"/>
                        </w:rPr>
                        <w:t> </w:t>
                      </w:r>
                      <w:r>
                        <w:rPr>
                          <w:rFonts w:ascii="Arial MT"/>
                          <w:color w:val="231F20"/>
                          <w:spacing w:val="-10"/>
                          <w:sz w:val="10"/>
                        </w:rPr>
                        <w:t>P</w:t>
                      </w:r>
                    </w:p>
                  </w:txbxContent>
                </v:textbox>
              </v:shape>
            </w:pict>
          </mc:Fallback>
        </mc:AlternateContent>
      </w:r>
      <w:r>
        <w:rPr>
          <w:rFonts w:ascii="Arial MT"/>
        </w:rPr>
      </w: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spacing w:before="9"/>
        <w:rPr>
          <w:rFonts w:ascii="Arial MT"/>
          <w:sz w:val="10"/>
        </w:rPr>
      </w:pPr>
    </w:p>
    <w:p>
      <w:pPr>
        <w:spacing w:line="232" w:lineRule="auto" w:before="0"/>
        <w:ind w:left="458" w:right="-4" w:firstLine="199"/>
        <w:jc w:val="left"/>
        <w:rPr>
          <w:rFonts w:ascii="Arial MT"/>
          <w:sz w:val="16"/>
        </w:rPr>
      </w:pPr>
      <w:r>
        <w:rPr>
          <w:rFonts w:ascii="Arial MT"/>
          <w:color w:val="231F20"/>
          <w:sz w:val="16"/>
        </w:rPr>
        <w:t>May 24, first day of </w:t>
      </w:r>
      <w:r>
        <w:rPr>
          <w:rFonts w:ascii="Arial MT"/>
          <w:color w:val="231F20"/>
          <w:spacing w:val="-2"/>
          <w:sz w:val="16"/>
        </w:rPr>
        <w:t>countertrend </w:t>
      </w:r>
      <w:r>
        <w:rPr>
          <w:rFonts w:ascii="Arial MT"/>
          <w:color w:val="231F20"/>
          <w:sz w:val="16"/>
        </w:rPr>
        <w:t>rally</w:t>
      </w:r>
      <w:r>
        <w:rPr>
          <w:rFonts w:ascii="Arial MT"/>
          <w:color w:val="231F20"/>
          <w:spacing w:val="-8"/>
          <w:sz w:val="16"/>
        </w:rPr>
        <w:t> </w:t>
      </w:r>
      <w:r>
        <w:rPr>
          <w:rFonts w:ascii="Arial MT"/>
          <w:color w:val="231F20"/>
          <w:sz w:val="16"/>
        </w:rPr>
        <w:t>shown</w:t>
      </w:r>
      <w:r>
        <w:rPr>
          <w:rFonts w:ascii="Arial MT"/>
          <w:color w:val="231F20"/>
          <w:spacing w:val="-7"/>
          <w:sz w:val="16"/>
        </w:rPr>
        <w:t> </w:t>
      </w:r>
      <w:r>
        <w:rPr>
          <w:rFonts w:ascii="Arial MT"/>
          <w:color w:val="231F20"/>
          <w:spacing w:val="-5"/>
          <w:sz w:val="16"/>
        </w:rPr>
        <w:t>in</w:t>
      </w:r>
    </w:p>
    <w:p>
      <w:pPr>
        <w:spacing w:line="182" w:lineRule="exact" w:before="0"/>
        <w:ind w:left="558" w:right="0" w:firstLine="0"/>
        <w:jc w:val="left"/>
        <w:rPr>
          <w:rFonts w:ascii="Arial MT"/>
          <w:sz w:val="16"/>
        </w:rPr>
      </w:pPr>
      <w:r>
        <w:rPr>
          <w:rFonts w:ascii="Arial MT"/>
          <w:color w:val="231F20"/>
          <w:sz w:val="16"/>
        </w:rPr>
        <w:t>Figure</w:t>
      </w:r>
      <w:r>
        <w:rPr>
          <w:rFonts w:ascii="Arial MT"/>
          <w:color w:val="231F20"/>
          <w:spacing w:val="-6"/>
          <w:sz w:val="16"/>
        </w:rPr>
        <w:t> </w:t>
      </w:r>
      <w:r>
        <w:rPr>
          <w:rFonts w:ascii="Arial MT"/>
          <w:color w:val="231F20"/>
          <w:spacing w:val="-4"/>
          <w:sz w:val="16"/>
        </w:rPr>
        <w:t>7.7.</w:t>
      </w:r>
    </w:p>
    <w:p>
      <w:pPr>
        <w:spacing w:before="1"/>
        <w:ind w:left="198" w:right="36" w:firstLine="0"/>
        <w:jc w:val="left"/>
        <w:rPr>
          <w:rFonts w:ascii="Arial MT"/>
          <w:sz w:val="10"/>
        </w:rPr>
      </w:pPr>
      <w:r>
        <w:rPr/>
        <w:br w:type="column"/>
      </w:r>
      <w:r>
        <w:rPr>
          <w:rFonts w:ascii="Arial MT"/>
          <w:color w:val="231F20"/>
          <w:spacing w:val="-2"/>
          <w:sz w:val="10"/>
        </w:rPr>
        <w:t>BCDIJKLMN</w:t>
      </w:r>
      <w:r>
        <w:rPr>
          <w:rFonts w:ascii="Arial MT"/>
          <w:color w:val="231F20"/>
          <w:spacing w:val="40"/>
          <w:sz w:val="10"/>
        </w:rPr>
        <w:t> </w:t>
      </w:r>
      <w:r>
        <w:rPr>
          <w:rFonts w:ascii="Arial MT"/>
          <w:color w:val="231F20"/>
          <w:spacing w:val="-2"/>
          <w:sz w:val="10"/>
        </w:rPr>
        <w:t>BCDJKLMN</w:t>
      </w:r>
      <w:r>
        <w:rPr>
          <w:rFonts w:ascii="Arial MT"/>
          <w:color w:val="231F20"/>
          <w:spacing w:val="40"/>
          <w:sz w:val="10"/>
        </w:rPr>
        <w:t> </w:t>
      </w:r>
      <w:r>
        <w:rPr>
          <w:rFonts w:ascii="Arial MT"/>
          <w:color w:val="231F20"/>
          <w:spacing w:val="-2"/>
          <w:sz w:val="10"/>
        </w:rPr>
        <w:t>BCKLMN</w:t>
      </w:r>
      <w:r>
        <w:rPr>
          <w:rFonts w:ascii="Arial MT"/>
          <w:color w:val="231F20"/>
          <w:spacing w:val="40"/>
          <w:sz w:val="10"/>
        </w:rPr>
        <w:t> </w:t>
      </w:r>
      <w:r>
        <w:rPr>
          <w:rFonts w:ascii="Arial MT"/>
          <w:color w:val="231F20"/>
          <w:spacing w:val="-2"/>
          <w:sz w:val="10"/>
        </w:rPr>
        <w:t>BCKLMN</w:t>
      </w:r>
      <w:r>
        <w:rPr>
          <w:rFonts w:ascii="Arial MT"/>
          <w:color w:val="231F20"/>
          <w:spacing w:val="40"/>
          <w:sz w:val="10"/>
        </w:rPr>
        <w:t> </w:t>
      </w:r>
      <w:r>
        <w:rPr>
          <w:rFonts w:ascii="Arial MT"/>
          <w:color w:val="231F20"/>
          <w:spacing w:val="-2"/>
          <w:sz w:val="10"/>
        </w:rPr>
        <w:t>BCKLMN</w:t>
      </w:r>
      <w:r>
        <w:rPr>
          <w:rFonts w:ascii="Arial MT"/>
          <w:color w:val="231F20"/>
          <w:spacing w:val="40"/>
          <w:sz w:val="10"/>
        </w:rPr>
        <w:t> </w:t>
      </w:r>
      <w:r>
        <w:rPr>
          <w:rFonts w:ascii="Arial MT"/>
          <w:color w:val="231F20"/>
          <w:spacing w:val="-4"/>
          <w:sz w:val="10"/>
        </w:rPr>
        <w:t>BKM</w:t>
      </w:r>
    </w:p>
    <w:p>
      <w:pPr>
        <w:spacing w:before="2"/>
        <w:ind w:left="198" w:right="469" w:firstLine="0"/>
        <w:jc w:val="left"/>
        <w:rPr>
          <w:rFonts w:ascii="Arial MT"/>
          <w:sz w:val="10"/>
        </w:rPr>
      </w:pPr>
      <w:r>
        <w:rPr>
          <w:rFonts w:ascii="Arial MT"/>
          <w:color w:val="231F20"/>
          <w:spacing w:val="-6"/>
          <w:sz w:val="10"/>
        </w:rPr>
        <w:t>BK</w:t>
      </w:r>
      <w:r>
        <w:rPr>
          <w:rFonts w:ascii="Arial MT"/>
          <w:color w:val="231F20"/>
          <w:spacing w:val="40"/>
          <w:sz w:val="10"/>
        </w:rPr>
        <w:t> </w:t>
      </w:r>
      <w:r>
        <w:rPr>
          <w:rFonts w:ascii="Arial MT"/>
          <w:color w:val="231F20"/>
          <w:spacing w:val="-10"/>
          <w:sz w:val="10"/>
        </w:rPr>
        <w:t>K</w:t>
      </w:r>
      <w:r>
        <w:rPr>
          <w:rFonts w:ascii="Arial MT"/>
          <w:color w:val="231F20"/>
          <w:spacing w:val="40"/>
          <w:sz w:val="10"/>
        </w:rPr>
        <w:t> </w:t>
      </w:r>
      <w:r>
        <w:rPr>
          <w:rFonts w:ascii="Arial MT"/>
          <w:color w:val="231F20"/>
          <w:spacing w:val="-10"/>
          <w:sz w:val="10"/>
        </w:rPr>
        <w:t>K</w:t>
      </w:r>
      <w:r>
        <w:rPr>
          <w:rFonts w:ascii="Arial MT"/>
          <w:color w:val="231F20"/>
          <w:spacing w:val="40"/>
          <w:sz w:val="10"/>
        </w:rPr>
        <w:t> </w:t>
      </w:r>
      <w:r>
        <w:rPr>
          <w:rFonts w:ascii="Arial MT"/>
          <w:color w:val="231F20"/>
          <w:spacing w:val="-10"/>
          <w:sz w:val="10"/>
        </w:rPr>
        <w:t>K</w:t>
      </w:r>
      <w:r>
        <w:rPr>
          <w:rFonts w:ascii="Arial MT"/>
          <w:color w:val="231F20"/>
          <w:spacing w:val="40"/>
          <w:sz w:val="10"/>
        </w:rPr>
        <w:t> </w:t>
      </w:r>
      <w:r>
        <w:rPr>
          <w:rFonts w:ascii="Arial MT"/>
          <w:color w:val="231F20"/>
          <w:spacing w:val="-10"/>
          <w:sz w:val="10"/>
        </w:rPr>
        <w:t>K</w:t>
      </w:r>
    </w:p>
    <w:p>
      <w:pPr>
        <w:spacing w:line="240" w:lineRule="auto" w:before="0"/>
        <w:rPr>
          <w:rFonts w:ascii="Arial MT"/>
          <w:sz w:val="16"/>
        </w:rPr>
      </w:pPr>
      <w:r>
        <w:rPr/>
        <w:br w:type="column"/>
      </w:r>
      <w:r>
        <w:rPr>
          <w:rFonts w:ascii="Arial MT"/>
          <w:sz w:val="16"/>
        </w:rPr>
      </w: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spacing w:before="14"/>
        <w:rPr>
          <w:rFonts w:ascii="Arial MT"/>
          <w:sz w:val="16"/>
        </w:rPr>
      </w:pPr>
    </w:p>
    <w:p>
      <w:pPr>
        <w:spacing w:before="0"/>
        <w:ind w:left="498" w:right="0" w:firstLine="0"/>
        <w:jc w:val="left"/>
        <w:rPr>
          <w:rFonts w:ascii="Arial MT"/>
          <w:sz w:val="16"/>
        </w:rPr>
      </w:pPr>
      <w:r>
        <w:rPr>
          <w:rFonts w:ascii="Arial MT"/>
          <w:color w:val="231F20"/>
          <w:sz w:val="16"/>
        </w:rPr>
        <w:t>Price</w:t>
      </w:r>
      <w:r>
        <w:rPr>
          <w:rFonts w:ascii="Arial MT"/>
          <w:color w:val="231F20"/>
          <w:spacing w:val="-3"/>
          <w:sz w:val="16"/>
        </w:rPr>
        <w:t> </w:t>
      </w:r>
      <w:r>
        <w:rPr>
          <w:rFonts w:ascii="Arial MT"/>
          <w:color w:val="231F20"/>
          <w:spacing w:val="-2"/>
          <w:sz w:val="16"/>
        </w:rPr>
        <w:t>spike</w:t>
      </w:r>
    </w:p>
    <w:p>
      <w:pPr>
        <w:pStyle w:val="BodyText"/>
        <w:rPr>
          <w:rFonts w:ascii="Arial MT"/>
          <w:sz w:val="16"/>
        </w:rPr>
      </w:pPr>
    </w:p>
    <w:p>
      <w:pPr>
        <w:pStyle w:val="BodyText"/>
        <w:rPr>
          <w:rFonts w:ascii="Arial MT"/>
          <w:sz w:val="16"/>
        </w:rPr>
      </w:pPr>
    </w:p>
    <w:p>
      <w:pPr>
        <w:pStyle w:val="BodyText"/>
        <w:rPr>
          <w:rFonts w:ascii="Arial MT"/>
          <w:sz w:val="16"/>
        </w:rPr>
      </w:pPr>
    </w:p>
    <w:p>
      <w:pPr>
        <w:pStyle w:val="BodyText"/>
        <w:spacing w:before="73"/>
        <w:rPr>
          <w:rFonts w:ascii="Arial MT"/>
          <w:sz w:val="16"/>
        </w:rPr>
      </w:pPr>
    </w:p>
    <w:p>
      <w:pPr>
        <w:spacing w:line="232" w:lineRule="auto" w:before="0"/>
        <w:ind w:left="755" w:right="466" w:hanging="298"/>
        <w:jc w:val="left"/>
        <w:rPr>
          <w:rFonts w:ascii="Arial MT"/>
          <w:sz w:val="16"/>
        </w:rPr>
      </w:pPr>
      <w:r>
        <w:rPr>
          <w:rFonts w:ascii="Arial MT"/>
          <w:color w:val="231F20"/>
          <w:sz w:val="16"/>
        </w:rPr>
        <w:t>S&amp;P</w:t>
      </w:r>
      <w:r>
        <w:rPr>
          <w:rFonts w:ascii="Arial MT"/>
          <w:color w:val="231F20"/>
          <w:spacing w:val="-12"/>
          <w:sz w:val="16"/>
        </w:rPr>
        <w:t> </w:t>
      </w:r>
      <w:r>
        <w:rPr>
          <w:rFonts w:ascii="Arial MT"/>
          <w:color w:val="231F20"/>
          <w:sz w:val="16"/>
        </w:rPr>
        <w:t>500</w:t>
      </w:r>
      <w:r>
        <w:rPr>
          <w:rFonts w:ascii="Arial MT"/>
          <w:color w:val="231F20"/>
          <w:spacing w:val="-11"/>
          <w:sz w:val="16"/>
        </w:rPr>
        <w:t> </w:t>
      </w:r>
      <w:r>
        <w:rPr>
          <w:rFonts w:ascii="Arial MT"/>
          <w:color w:val="231F20"/>
          <w:sz w:val="16"/>
        </w:rPr>
        <w:t>futures </w:t>
      </w:r>
      <w:r>
        <w:rPr>
          <w:rFonts w:ascii="Arial MT"/>
          <w:color w:val="231F20"/>
          <w:spacing w:val="-2"/>
          <w:sz w:val="16"/>
        </w:rPr>
        <w:t>contract</w:t>
      </w:r>
    </w:p>
    <w:p>
      <w:pPr>
        <w:spacing w:after="0" w:line="232" w:lineRule="auto"/>
        <w:jc w:val="left"/>
        <w:rPr>
          <w:rFonts w:ascii="Arial MT"/>
          <w:sz w:val="16"/>
        </w:rPr>
        <w:sectPr>
          <w:type w:val="continuous"/>
          <w:pgSz w:w="8570" w:h="12890"/>
          <w:pgMar w:header="738" w:footer="0" w:top="1140" w:bottom="280" w:left="850" w:right="850"/>
          <w:cols w:num="5" w:equalWidth="0">
            <w:col w:w="1078" w:space="40"/>
            <w:col w:w="591" w:space="529"/>
            <w:col w:w="1419" w:space="39"/>
            <w:col w:w="803" w:space="282"/>
            <w:col w:w="2089"/>
          </w:cols>
        </w:sectPr>
      </w:pPr>
    </w:p>
    <w:p>
      <w:pPr>
        <w:pStyle w:val="BodyText"/>
        <w:rPr>
          <w:rFonts w:ascii="Arial MT"/>
          <w:sz w:val="16"/>
        </w:rPr>
      </w:pPr>
    </w:p>
    <w:p>
      <w:pPr>
        <w:pStyle w:val="BodyText"/>
        <w:spacing w:before="119"/>
        <w:rPr>
          <w:rFonts w:ascii="Arial MT"/>
          <w:sz w:val="16"/>
        </w:rPr>
      </w:pPr>
    </w:p>
    <w:p>
      <w:pPr>
        <w:spacing w:line="194" w:lineRule="auto" w:before="0"/>
        <w:ind w:left="228" w:right="175" w:firstLine="0"/>
        <w:jc w:val="left"/>
        <w:rPr>
          <w:rFonts w:ascii="Lucida Sans Unicode"/>
          <w:sz w:val="16"/>
        </w:rPr>
      </w:pPr>
      <w:r>
        <w:rPr>
          <w:w w:val="105"/>
          <w:sz w:val="18"/>
        </w:rPr>
        <w:t>FIGURE</w:t>
      </w:r>
      <w:r>
        <w:rPr>
          <w:spacing w:val="22"/>
          <w:w w:val="105"/>
          <w:sz w:val="18"/>
        </w:rPr>
        <w:t> </w:t>
      </w:r>
      <w:r>
        <w:rPr>
          <w:w w:val="105"/>
          <w:sz w:val="18"/>
        </w:rPr>
        <w:t>7.8</w:t>
      </w:r>
      <w:r>
        <w:rPr>
          <w:spacing w:val="63"/>
          <w:w w:val="105"/>
          <w:sz w:val="18"/>
        </w:rPr>
        <w:t> </w:t>
      </w:r>
      <w:r>
        <w:rPr>
          <w:rFonts w:ascii="Lucida Sans Unicode"/>
          <w:w w:val="105"/>
          <w:sz w:val="16"/>
        </w:rPr>
        <w:t>Fading</w:t>
      </w:r>
      <w:r>
        <w:rPr>
          <w:rFonts w:ascii="Lucida Sans Unicode"/>
          <w:spacing w:val="-13"/>
          <w:w w:val="105"/>
          <w:sz w:val="16"/>
        </w:rPr>
        <w:t> </w:t>
      </w:r>
      <w:r>
        <w:rPr>
          <w:rFonts w:ascii="Lucida Sans Unicode"/>
          <w:w w:val="105"/>
          <w:sz w:val="16"/>
        </w:rPr>
        <w:t>a</w:t>
      </w:r>
      <w:r>
        <w:rPr>
          <w:rFonts w:ascii="Lucida Sans Unicode"/>
          <w:spacing w:val="-14"/>
          <w:w w:val="105"/>
          <w:sz w:val="16"/>
        </w:rPr>
        <w:t> </w:t>
      </w:r>
      <w:r>
        <w:rPr>
          <w:rFonts w:ascii="Lucida Sans Unicode"/>
          <w:w w:val="105"/>
          <w:sz w:val="16"/>
        </w:rPr>
        <w:t>countertrend</w:t>
      </w:r>
      <w:r>
        <w:rPr>
          <w:rFonts w:ascii="Lucida Sans Unicode"/>
          <w:spacing w:val="-13"/>
          <w:w w:val="105"/>
          <w:sz w:val="16"/>
        </w:rPr>
        <w:t> </w:t>
      </w:r>
      <w:r>
        <w:rPr>
          <w:rFonts w:ascii="Lucida Sans Unicode"/>
          <w:w w:val="105"/>
          <w:sz w:val="16"/>
        </w:rPr>
        <w:t>rally</w:t>
      </w:r>
      <w:r>
        <w:rPr>
          <w:rFonts w:ascii="Lucida Sans Unicode"/>
          <w:spacing w:val="-13"/>
          <w:w w:val="105"/>
          <w:sz w:val="16"/>
        </w:rPr>
        <w:t> </w:t>
      </w:r>
      <w:r>
        <w:rPr>
          <w:rFonts w:ascii="Lucida Sans Unicode"/>
          <w:w w:val="105"/>
          <w:sz w:val="16"/>
        </w:rPr>
        <w:t>following</w:t>
      </w:r>
      <w:r>
        <w:rPr>
          <w:rFonts w:ascii="Lucida Sans Unicode"/>
          <w:spacing w:val="-13"/>
          <w:w w:val="105"/>
          <w:sz w:val="16"/>
        </w:rPr>
        <w:t> </w:t>
      </w:r>
      <w:r>
        <w:rPr>
          <w:rFonts w:ascii="Lucida Sans Unicode"/>
          <w:w w:val="105"/>
          <w:sz w:val="16"/>
        </w:rPr>
        <w:t>the</w:t>
      </w:r>
      <w:r>
        <w:rPr>
          <w:rFonts w:ascii="Lucida Sans Unicode"/>
          <w:spacing w:val="-14"/>
          <w:w w:val="105"/>
          <w:sz w:val="16"/>
        </w:rPr>
        <w:t> </w:t>
      </w:r>
      <w:r>
        <w:rPr>
          <w:rFonts w:ascii="Lucida Sans Unicode"/>
          <w:w w:val="105"/>
          <w:sz w:val="16"/>
        </w:rPr>
        <w:t>nonlinear</w:t>
      </w:r>
      <w:r>
        <w:rPr>
          <w:rFonts w:ascii="Lucida Sans Unicode"/>
          <w:spacing w:val="-13"/>
          <w:w w:val="105"/>
          <w:sz w:val="16"/>
        </w:rPr>
        <w:t> </w:t>
      </w:r>
      <w:r>
        <w:rPr>
          <w:rFonts w:ascii="Lucida Sans Unicode"/>
          <w:w w:val="105"/>
          <w:sz w:val="16"/>
        </w:rPr>
        <w:t>break</w:t>
      </w:r>
      <w:r>
        <w:rPr>
          <w:rFonts w:ascii="Lucida Sans Unicode"/>
          <w:spacing w:val="-13"/>
          <w:w w:val="105"/>
          <w:sz w:val="16"/>
        </w:rPr>
        <w:t> </w:t>
      </w:r>
      <w:r>
        <w:rPr>
          <w:rFonts w:ascii="Lucida Sans Unicode"/>
          <w:w w:val="105"/>
          <w:sz w:val="16"/>
        </w:rPr>
        <w:t>occurring in</w:t>
      </w:r>
      <w:r>
        <w:rPr>
          <w:rFonts w:ascii="Lucida Sans Unicode"/>
          <w:spacing w:val="-2"/>
          <w:w w:val="105"/>
          <w:sz w:val="16"/>
        </w:rPr>
        <w:t> </w:t>
      </w:r>
      <w:r>
        <w:rPr>
          <w:rFonts w:ascii="Lucida Sans Unicode"/>
          <w:w w:val="105"/>
          <w:sz w:val="16"/>
        </w:rPr>
        <w:t>the</w:t>
      </w:r>
      <w:r>
        <w:rPr>
          <w:rFonts w:ascii="Lucida Sans Unicode"/>
          <w:spacing w:val="-2"/>
          <w:w w:val="105"/>
          <w:sz w:val="16"/>
        </w:rPr>
        <w:t> </w:t>
      </w:r>
      <w:r>
        <w:rPr>
          <w:rFonts w:ascii="Lucida Sans Unicode"/>
          <w:w w:val="105"/>
          <w:sz w:val="16"/>
        </w:rPr>
        <w:t>S&amp;P</w:t>
      </w:r>
      <w:r>
        <w:rPr>
          <w:rFonts w:ascii="Lucida Sans Unicode"/>
          <w:spacing w:val="-2"/>
          <w:w w:val="105"/>
          <w:sz w:val="16"/>
        </w:rPr>
        <w:t> </w:t>
      </w:r>
      <w:r>
        <w:rPr>
          <w:rFonts w:ascii="Lucida Sans Unicode"/>
          <w:w w:val="105"/>
          <w:sz w:val="16"/>
        </w:rPr>
        <w:t>500:</w:t>
      </w:r>
      <w:r>
        <w:rPr>
          <w:rFonts w:ascii="Lucida Sans Unicode"/>
          <w:spacing w:val="-2"/>
          <w:w w:val="105"/>
          <w:sz w:val="16"/>
        </w:rPr>
        <w:t> </w:t>
      </w:r>
      <w:r>
        <w:rPr>
          <w:rFonts w:ascii="Lucida Sans Unicode"/>
          <w:w w:val="105"/>
          <w:sz w:val="16"/>
        </w:rPr>
        <w:t>Multiple</w:t>
      </w:r>
      <w:r>
        <w:rPr>
          <w:rFonts w:ascii="Lucida Sans Unicode"/>
          <w:spacing w:val="-2"/>
          <w:w w:val="105"/>
          <w:sz w:val="16"/>
        </w:rPr>
        <w:t> </w:t>
      </w:r>
      <w:r>
        <w:rPr>
          <w:rFonts w:ascii="Lucida Sans Unicode"/>
          <w:w w:val="105"/>
          <w:sz w:val="16"/>
        </w:rPr>
        <w:t>daily</w:t>
      </w:r>
      <w:r>
        <w:rPr>
          <w:rFonts w:ascii="Lucida Sans Unicode"/>
          <w:spacing w:val="-2"/>
          <w:w w:val="105"/>
          <w:sz w:val="16"/>
        </w:rPr>
        <w:t> </w:t>
      </w:r>
      <w:r>
        <w:rPr>
          <w:rFonts w:ascii="Lucida Sans Unicode"/>
          <w:w w:val="105"/>
          <w:sz w:val="16"/>
        </w:rPr>
        <w:t>profiles.</w:t>
      </w:r>
    </w:p>
    <w:p>
      <w:pPr>
        <w:spacing w:line="213" w:lineRule="exact" w:before="0"/>
        <w:ind w:left="228" w:right="0" w:firstLine="0"/>
        <w:jc w:val="left"/>
        <w:rPr>
          <w:rFonts w:ascii="Lucida Sans Unicode" w:hAnsi="Lucida Sans Unicode"/>
          <w:sz w:val="16"/>
        </w:rPr>
      </w:pPr>
      <w:r>
        <w:rPr>
          <w:rFonts w:ascii="Lucida Sans Unicode" w:hAnsi="Lucida Sans Unicode"/>
          <w:sz w:val="16"/>
        </w:rPr>
        <w:t>Source:</w:t>
      </w:r>
      <w:r>
        <w:rPr>
          <w:rFonts w:ascii="Lucida Sans Unicode" w:hAnsi="Lucida Sans Unicode"/>
          <w:spacing w:val="7"/>
          <w:sz w:val="16"/>
        </w:rPr>
        <w:t> </w:t>
      </w:r>
      <w:r>
        <w:rPr>
          <w:rFonts w:ascii="Lucida Sans Unicode" w:hAnsi="Lucida Sans Unicode"/>
          <w:sz w:val="16"/>
        </w:rPr>
        <w:t>Copyright</w:t>
      </w:r>
      <w:r>
        <w:rPr>
          <w:rFonts w:ascii="Lucida Sans Unicode" w:hAnsi="Lucida Sans Unicode"/>
          <w:spacing w:val="8"/>
          <w:sz w:val="16"/>
        </w:rPr>
        <w:t> </w:t>
      </w:r>
      <w:r>
        <w:rPr>
          <w:rFonts w:ascii="Calibri" w:hAnsi="Calibri"/>
          <w:sz w:val="16"/>
        </w:rPr>
        <w:t>ľ</w:t>
      </w:r>
      <w:r>
        <w:rPr>
          <w:rFonts w:ascii="Calibri" w:hAnsi="Calibri"/>
          <w:spacing w:val="22"/>
          <w:sz w:val="16"/>
        </w:rPr>
        <w:t> </w:t>
      </w:r>
      <w:r>
        <w:rPr>
          <w:rFonts w:ascii="Lucida Sans Unicode" w:hAnsi="Lucida Sans Unicode"/>
          <w:sz w:val="16"/>
        </w:rPr>
        <w:t>2006</w:t>
      </w:r>
      <w:r>
        <w:rPr>
          <w:rFonts w:ascii="Lucida Sans Unicode" w:hAnsi="Lucida Sans Unicode"/>
          <w:spacing w:val="8"/>
          <w:sz w:val="16"/>
        </w:rPr>
        <w:t> </w:t>
      </w:r>
      <w:r>
        <w:rPr>
          <w:rFonts w:ascii="Lucida Sans Unicode" w:hAnsi="Lucida Sans Unicode"/>
          <w:sz w:val="16"/>
        </w:rPr>
        <w:t>CQG,</w:t>
      </w:r>
      <w:r>
        <w:rPr>
          <w:rFonts w:ascii="Lucida Sans Unicode" w:hAnsi="Lucida Sans Unicode"/>
          <w:spacing w:val="7"/>
          <w:sz w:val="16"/>
        </w:rPr>
        <w:t> </w:t>
      </w:r>
      <w:r>
        <w:rPr>
          <w:rFonts w:ascii="Lucida Sans Unicode" w:hAnsi="Lucida Sans Unicode"/>
          <w:sz w:val="16"/>
        </w:rPr>
        <w:t>Inc.</w:t>
      </w:r>
      <w:r>
        <w:rPr>
          <w:rFonts w:ascii="Lucida Sans Unicode" w:hAnsi="Lucida Sans Unicode"/>
          <w:spacing w:val="8"/>
          <w:sz w:val="16"/>
        </w:rPr>
        <w:t> </w:t>
      </w:r>
      <w:r>
        <w:rPr>
          <w:rFonts w:ascii="Lucida Sans Unicode" w:hAnsi="Lucida Sans Unicode"/>
          <w:sz w:val="16"/>
        </w:rPr>
        <w:t>All</w:t>
      </w:r>
      <w:r>
        <w:rPr>
          <w:rFonts w:ascii="Lucida Sans Unicode" w:hAnsi="Lucida Sans Unicode"/>
          <w:spacing w:val="8"/>
          <w:sz w:val="16"/>
        </w:rPr>
        <w:t> </w:t>
      </w:r>
      <w:r>
        <w:rPr>
          <w:rFonts w:ascii="Lucida Sans Unicode" w:hAnsi="Lucida Sans Unicode"/>
          <w:sz w:val="16"/>
        </w:rPr>
        <w:t>rights</w:t>
      </w:r>
      <w:r>
        <w:rPr>
          <w:rFonts w:ascii="Lucida Sans Unicode" w:hAnsi="Lucida Sans Unicode"/>
          <w:spacing w:val="7"/>
          <w:sz w:val="16"/>
        </w:rPr>
        <w:t> </w:t>
      </w:r>
      <w:r>
        <w:rPr>
          <w:rFonts w:ascii="Lucida Sans Unicode" w:hAnsi="Lucida Sans Unicode"/>
          <w:sz w:val="16"/>
        </w:rPr>
        <w:t>reserved</w:t>
      </w:r>
      <w:r>
        <w:rPr>
          <w:rFonts w:ascii="Lucida Sans Unicode" w:hAnsi="Lucida Sans Unicode"/>
          <w:spacing w:val="8"/>
          <w:sz w:val="16"/>
        </w:rPr>
        <w:t> </w:t>
      </w:r>
      <w:r>
        <w:rPr>
          <w:rFonts w:ascii="Lucida Sans Unicode" w:hAnsi="Lucida Sans Unicode"/>
          <w:sz w:val="16"/>
        </w:rPr>
        <w:t>worldwide.</w:t>
      </w:r>
      <w:r>
        <w:rPr>
          <w:rFonts w:ascii="Lucida Sans Unicode" w:hAnsi="Lucida Sans Unicode"/>
          <w:spacing w:val="7"/>
          <w:sz w:val="16"/>
        </w:rPr>
        <w:t> </w:t>
      </w:r>
      <w:hyperlink r:id="rId26">
        <w:r>
          <w:rPr>
            <w:rFonts w:ascii="Lucida Sans Unicode" w:hAnsi="Lucida Sans Unicode"/>
            <w:spacing w:val="-2"/>
            <w:sz w:val="16"/>
          </w:rPr>
          <w:t>www.cqg.com.</w:t>
        </w:r>
      </w:hyperlink>
    </w:p>
    <w:p>
      <w:pPr>
        <w:pStyle w:val="BodyText"/>
        <w:spacing w:before="126"/>
        <w:rPr>
          <w:rFonts w:ascii="Lucida Sans Unicode"/>
          <w:sz w:val="16"/>
        </w:rPr>
      </w:pPr>
    </w:p>
    <w:p>
      <w:pPr>
        <w:pStyle w:val="BodyText"/>
        <w:spacing w:line="244" w:lineRule="auto"/>
        <w:ind w:left="228" w:right="181" w:firstLine="358"/>
        <w:jc w:val="both"/>
      </w:pPr>
      <w:r>
        <w:rPr/>
        <w:t>On Day 4 in Figure 7.8, the aggressiveness exhibited in the opening B period should—if the sellers are correct—lead to lower value, an elongated profile, and high volume. Having this as a foundation for your analysis, you now have some parameters with which to monitor the day; your goal is to free yourself from relying solely on the advertising mechanism of price to</w:t>
      </w:r>
    </w:p>
    <w:p>
      <w:pPr>
        <w:pStyle w:val="BodyText"/>
        <w:spacing w:after="0" w:line="244" w:lineRule="auto"/>
        <w:jc w:val="both"/>
        <w:sectPr>
          <w:type w:val="continuous"/>
          <w:pgSz w:w="8570" w:h="12890"/>
          <w:pgMar w:header="738" w:footer="0" w:top="1140" w:bottom="280" w:left="850" w:right="850"/>
        </w:sectPr>
      </w:pPr>
    </w:p>
    <w:p>
      <w:pPr>
        <w:pStyle w:val="BodyText"/>
        <w:spacing w:before="129"/>
      </w:pPr>
    </w:p>
    <w:p>
      <w:pPr>
        <w:pStyle w:val="BodyText"/>
        <w:spacing w:line="244" w:lineRule="auto"/>
        <w:ind w:left="204" w:right="205"/>
        <w:jc w:val="both"/>
      </w:pPr>
      <w:r>
        <w:rPr/>
        <w:t>monitor the market’s intentions. Notice that the day’s profile shape follow- ing</w:t>
      </w:r>
      <w:r>
        <w:rPr>
          <w:spacing w:val="27"/>
        </w:rPr>
        <w:t> </w:t>
      </w:r>
      <w:r>
        <w:rPr/>
        <w:t>the</w:t>
      </w:r>
      <w:r>
        <w:rPr>
          <w:spacing w:val="27"/>
        </w:rPr>
        <w:t> </w:t>
      </w:r>
      <w:r>
        <w:rPr/>
        <w:t>B</w:t>
      </w:r>
      <w:r>
        <w:rPr>
          <w:spacing w:val="27"/>
        </w:rPr>
        <w:t> </w:t>
      </w:r>
      <w:r>
        <w:rPr/>
        <w:t>period</w:t>
      </w:r>
      <w:r>
        <w:rPr>
          <w:spacing w:val="27"/>
        </w:rPr>
        <w:t> </w:t>
      </w:r>
      <w:r>
        <w:rPr/>
        <w:t>sell</w:t>
      </w:r>
      <w:r>
        <w:rPr>
          <w:spacing w:val="27"/>
        </w:rPr>
        <w:t> </w:t>
      </w:r>
      <w:r>
        <w:rPr/>
        <w:t>off</w:t>
      </w:r>
      <w:r>
        <w:rPr>
          <w:spacing w:val="27"/>
        </w:rPr>
        <w:t> </w:t>
      </w:r>
      <w:r>
        <w:rPr/>
        <w:t>starts</w:t>
      </w:r>
      <w:r>
        <w:rPr>
          <w:spacing w:val="27"/>
        </w:rPr>
        <w:t> </w:t>
      </w:r>
      <w:r>
        <w:rPr/>
        <w:t>to</w:t>
      </w:r>
      <w:r>
        <w:rPr>
          <w:spacing w:val="27"/>
        </w:rPr>
        <w:t> </w:t>
      </w:r>
      <w:r>
        <w:rPr/>
        <w:t>resemble</w:t>
      </w:r>
      <w:r>
        <w:rPr>
          <w:spacing w:val="27"/>
        </w:rPr>
        <w:t> </w:t>
      </w:r>
      <w:r>
        <w:rPr/>
        <w:t>the</w:t>
      </w:r>
      <w:r>
        <w:rPr>
          <w:spacing w:val="27"/>
        </w:rPr>
        <w:t> </w:t>
      </w:r>
      <w:r>
        <w:rPr/>
        <w:t>letter</w:t>
      </w:r>
      <w:r>
        <w:rPr>
          <w:spacing w:val="27"/>
        </w:rPr>
        <w:t> </w:t>
      </w:r>
      <w:r>
        <w:rPr/>
        <w:t>b</w:t>
      </w:r>
      <w:r>
        <w:rPr>
          <w:spacing w:val="27"/>
        </w:rPr>
        <w:t> </w:t>
      </w:r>
      <w:r>
        <w:rPr/>
        <w:t>prior</w:t>
      </w:r>
      <w:r>
        <w:rPr>
          <w:spacing w:val="27"/>
        </w:rPr>
        <w:t> </w:t>
      </w:r>
      <w:r>
        <w:rPr/>
        <w:t>to</w:t>
      </w:r>
      <w:r>
        <w:rPr>
          <w:spacing w:val="27"/>
        </w:rPr>
        <w:t> </w:t>
      </w:r>
      <w:r>
        <w:rPr/>
        <w:t>the</w:t>
      </w:r>
      <w:r>
        <w:rPr>
          <w:spacing w:val="27"/>
        </w:rPr>
        <w:t> </w:t>
      </w:r>
      <w:r>
        <w:rPr/>
        <w:t>mar- ket making a late-in-the-day sell-off, demonstrated by the M period selling price spike (in the rectangular box). The b-shaped pattern is one that you will see often, and it represents two things: (1) Sellers are primarily liqui- dating</w:t>
      </w:r>
      <w:r>
        <w:rPr>
          <w:spacing w:val="23"/>
        </w:rPr>
        <w:t> </w:t>
      </w:r>
      <w:r>
        <w:rPr/>
        <w:t>long</w:t>
      </w:r>
      <w:r>
        <w:rPr>
          <w:spacing w:val="22"/>
        </w:rPr>
        <w:t> </w:t>
      </w:r>
      <w:r>
        <w:rPr/>
        <w:t>positions</w:t>
      </w:r>
      <w:r>
        <w:rPr>
          <w:spacing w:val="23"/>
        </w:rPr>
        <w:t> </w:t>
      </w:r>
      <w:r>
        <w:rPr/>
        <w:t>(the</w:t>
      </w:r>
      <w:r>
        <w:rPr>
          <w:spacing w:val="22"/>
        </w:rPr>
        <w:t> </w:t>
      </w:r>
      <w:r>
        <w:rPr/>
        <w:t>opposite</w:t>
      </w:r>
      <w:r>
        <w:rPr>
          <w:spacing w:val="23"/>
        </w:rPr>
        <w:t> </w:t>
      </w:r>
      <w:r>
        <w:rPr/>
        <w:t>of</w:t>
      </w:r>
      <w:r>
        <w:rPr>
          <w:spacing w:val="23"/>
        </w:rPr>
        <w:t> </w:t>
      </w:r>
      <w:r>
        <w:rPr/>
        <w:t>a</w:t>
      </w:r>
      <w:r>
        <w:rPr>
          <w:spacing w:val="22"/>
        </w:rPr>
        <w:t> </w:t>
      </w:r>
      <w:r>
        <w:rPr/>
        <w:t>short-covering</w:t>
      </w:r>
      <w:r>
        <w:rPr>
          <w:spacing w:val="23"/>
        </w:rPr>
        <w:t> </w:t>
      </w:r>
      <w:r>
        <w:rPr/>
        <w:t>rally),</w:t>
      </w:r>
      <w:r>
        <w:rPr>
          <w:spacing w:val="22"/>
        </w:rPr>
        <w:t> </w:t>
      </w:r>
      <w:r>
        <w:rPr/>
        <w:t>rather</w:t>
      </w:r>
      <w:r>
        <w:rPr>
          <w:spacing w:val="23"/>
        </w:rPr>
        <w:t> </w:t>
      </w:r>
      <w:r>
        <w:rPr/>
        <w:t>than a combination of long liquidation and new shorting; and (2) buyers are at least slightly more patient than sellers. This is important to note because these patient buyers are not in it for a “day trade,” but rather some longer timeframe—at least overnight. Unlike the day-timeframe trader, these buy- ers are more patient and may, in fact, be scaling into large positions. You may not see the effects of this type of buying for a few days. Recall that we noted earlier that successful trading requires that you piece together long strings of data, and that you retain your ability to objectively recall that</w:t>
      </w:r>
      <w:r>
        <w:rPr>
          <w:spacing w:val="40"/>
        </w:rPr>
        <w:t> </w:t>
      </w:r>
      <w:r>
        <w:rPr/>
        <w:t>data within the context of constantly evolving market conditions. Not an easy task.</w:t>
      </w:r>
    </w:p>
    <w:p>
      <w:pPr>
        <w:pStyle w:val="BodyText"/>
        <w:spacing w:line="244" w:lineRule="auto"/>
        <w:ind w:left="204" w:right="205" w:firstLine="358"/>
        <w:jc w:val="both"/>
      </w:pPr>
      <w:r>
        <w:rPr/>
        <w:t>All</w:t>
      </w:r>
      <w:r>
        <w:rPr>
          <w:spacing w:val="39"/>
        </w:rPr>
        <w:t> </w:t>
      </w:r>
      <w:r>
        <w:rPr/>
        <w:t>rallies,</w:t>
      </w:r>
      <w:r>
        <w:rPr>
          <w:spacing w:val="39"/>
        </w:rPr>
        <w:t> </w:t>
      </w:r>
      <w:r>
        <w:rPr/>
        <w:t>at</w:t>
      </w:r>
      <w:r>
        <w:rPr>
          <w:spacing w:val="39"/>
        </w:rPr>
        <w:t> </w:t>
      </w:r>
      <w:r>
        <w:rPr/>
        <w:t>least</w:t>
      </w:r>
      <w:r>
        <w:rPr>
          <w:spacing w:val="39"/>
        </w:rPr>
        <w:t> </w:t>
      </w:r>
      <w:r>
        <w:rPr/>
        <w:t>initially,</w:t>
      </w:r>
      <w:r>
        <w:rPr>
          <w:spacing w:val="39"/>
        </w:rPr>
        <w:t> </w:t>
      </w:r>
      <w:r>
        <w:rPr/>
        <w:t>include</w:t>
      </w:r>
      <w:r>
        <w:rPr>
          <w:spacing w:val="39"/>
        </w:rPr>
        <w:t> </w:t>
      </w:r>
      <w:r>
        <w:rPr/>
        <w:t>a</w:t>
      </w:r>
      <w:r>
        <w:rPr>
          <w:spacing w:val="39"/>
        </w:rPr>
        <w:t> </w:t>
      </w:r>
      <w:r>
        <w:rPr/>
        <w:t>combination</w:t>
      </w:r>
      <w:r>
        <w:rPr>
          <w:spacing w:val="39"/>
        </w:rPr>
        <w:t> </w:t>
      </w:r>
      <w:r>
        <w:rPr/>
        <w:t>of</w:t>
      </w:r>
      <w:r>
        <w:rPr>
          <w:spacing w:val="39"/>
        </w:rPr>
        <w:t> </w:t>
      </w:r>
      <w:r>
        <w:rPr/>
        <w:t>short</w:t>
      </w:r>
      <w:r>
        <w:rPr>
          <w:spacing w:val="39"/>
        </w:rPr>
        <w:t> </w:t>
      </w:r>
      <w:r>
        <w:rPr/>
        <w:t>covering and new buying. For the rally to be sustained, however, new buying must overtake short covering. When this occurs, the profile becomes elongated. When it doesn’t, and short covering rules the day, a lack of continued new buying often results in a profile shape that resembles the letter p. The mir- ror image occurs on market breaks, which start out with longs liquidating existing positions, accompanied by the formation of new shorts. When new shorting is consistent, the market profile becomes elongated, while lack of new shorting often results in a profile shape that resembles the letter b.</w:t>
      </w:r>
    </w:p>
    <w:p>
      <w:pPr>
        <w:pStyle w:val="BodyText"/>
        <w:spacing w:line="244" w:lineRule="auto"/>
        <w:ind w:left="204" w:right="205" w:firstLine="358"/>
        <w:jc w:val="both"/>
      </w:pPr>
      <w:r>
        <w:rPr/>
        <w:t>Our position, over the years, has consistently been that markets are</w:t>
      </w:r>
      <w:r>
        <w:rPr>
          <w:spacing w:val="80"/>
        </w:rPr>
        <w:t> </w:t>
      </w:r>
      <w:r>
        <w:rPr/>
        <w:t>not efficient. If that is correct, then what has occurred in the past does, in fact,</w:t>
      </w:r>
      <w:r>
        <w:rPr>
          <w:spacing w:val="34"/>
        </w:rPr>
        <w:t> </w:t>
      </w:r>
      <w:r>
        <w:rPr/>
        <w:t>affect</w:t>
      </w:r>
      <w:r>
        <w:rPr>
          <w:spacing w:val="34"/>
        </w:rPr>
        <w:t> </w:t>
      </w:r>
      <w:r>
        <w:rPr/>
        <w:t>the</w:t>
      </w:r>
      <w:r>
        <w:rPr>
          <w:spacing w:val="34"/>
        </w:rPr>
        <w:t> </w:t>
      </w:r>
      <w:r>
        <w:rPr/>
        <w:t>odds</w:t>
      </w:r>
      <w:r>
        <w:rPr>
          <w:spacing w:val="34"/>
        </w:rPr>
        <w:t> </w:t>
      </w:r>
      <w:r>
        <w:rPr/>
        <w:t>of</w:t>
      </w:r>
      <w:r>
        <w:rPr>
          <w:spacing w:val="34"/>
        </w:rPr>
        <w:t> </w:t>
      </w:r>
      <w:r>
        <w:rPr/>
        <w:t>future</w:t>
      </w:r>
      <w:r>
        <w:rPr>
          <w:spacing w:val="34"/>
        </w:rPr>
        <w:t> </w:t>
      </w:r>
      <w:r>
        <w:rPr/>
        <w:t>activity.</w:t>
      </w:r>
      <w:r>
        <w:rPr>
          <w:spacing w:val="34"/>
        </w:rPr>
        <w:t> </w:t>
      </w:r>
      <w:r>
        <w:rPr/>
        <w:t>If</w:t>
      </w:r>
      <w:r>
        <w:rPr>
          <w:spacing w:val="34"/>
        </w:rPr>
        <w:t> </w:t>
      </w:r>
      <w:r>
        <w:rPr/>
        <w:t>the</w:t>
      </w:r>
      <w:r>
        <w:rPr>
          <w:spacing w:val="34"/>
        </w:rPr>
        <w:t> </w:t>
      </w:r>
      <w:r>
        <w:rPr/>
        <w:t>markets</w:t>
      </w:r>
      <w:r>
        <w:rPr>
          <w:spacing w:val="34"/>
        </w:rPr>
        <w:t> </w:t>
      </w:r>
      <w:r>
        <w:rPr/>
        <w:t>were</w:t>
      </w:r>
      <w:r>
        <w:rPr>
          <w:spacing w:val="34"/>
        </w:rPr>
        <w:t> </w:t>
      </w:r>
      <w:r>
        <w:rPr/>
        <w:t>efficient,</w:t>
      </w:r>
      <w:r>
        <w:rPr>
          <w:spacing w:val="34"/>
        </w:rPr>
        <w:t> </w:t>
      </w:r>
      <w:r>
        <w:rPr/>
        <w:t>and all</w:t>
      </w:r>
      <w:r>
        <w:rPr>
          <w:spacing w:val="29"/>
        </w:rPr>
        <w:t> </w:t>
      </w:r>
      <w:r>
        <w:rPr/>
        <w:t>prices</w:t>
      </w:r>
      <w:r>
        <w:rPr>
          <w:spacing w:val="29"/>
        </w:rPr>
        <w:t> </w:t>
      </w:r>
      <w:r>
        <w:rPr/>
        <w:t>and</w:t>
      </w:r>
      <w:r>
        <w:rPr>
          <w:spacing w:val="28"/>
        </w:rPr>
        <w:t> </w:t>
      </w:r>
      <w:r>
        <w:rPr/>
        <w:t>opportunities</w:t>
      </w:r>
      <w:r>
        <w:rPr>
          <w:spacing w:val="29"/>
        </w:rPr>
        <w:t> </w:t>
      </w:r>
      <w:r>
        <w:rPr/>
        <w:t>were</w:t>
      </w:r>
      <w:r>
        <w:rPr>
          <w:spacing w:val="28"/>
        </w:rPr>
        <w:t> </w:t>
      </w:r>
      <w:r>
        <w:rPr/>
        <w:t>equal,</w:t>
      </w:r>
      <w:r>
        <w:rPr>
          <w:spacing w:val="29"/>
        </w:rPr>
        <w:t> </w:t>
      </w:r>
      <w:r>
        <w:rPr/>
        <w:t>the</w:t>
      </w:r>
      <w:r>
        <w:rPr>
          <w:spacing w:val="29"/>
        </w:rPr>
        <w:t> </w:t>
      </w:r>
      <w:r>
        <w:rPr/>
        <w:t>past</w:t>
      </w:r>
      <w:r>
        <w:rPr>
          <w:spacing w:val="29"/>
        </w:rPr>
        <w:t> </w:t>
      </w:r>
      <w:r>
        <w:rPr/>
        <w:t>would</w:t>
      </w:r>
      <w:r>
        <w:rPr>
          <w:spacing w:val="29"/>
        </w:rPr>
        <w:t> </w:t>
      </w:r>
      <w:r>
        <w:rPr/>
        <w:t>have</w:t>
      </w:r>
      <w:r>
        <w:rPr>
          <w:spacing w:val="29"/>
        </w:rPr>
        <w:t> </w:t>
      </w:r>
      <w:r>
        <w:rPr/>
        <w:t>no</w:t>
      </w:r>
      <w:r>
        <w:rPr>
          <w:spacing w:val="28"/>
        </w:rPr>
        <w:t> </w:t>
      </w:r>
      <w:r>
        <w:rPr/>
        <w:t>bearing on</w:t>
      </w:r>
      <w:r>
        <w:rPr>
          <w:spacing w:val="36"/>
        </w:rPr>
        <w:t> </w:t>
      </w:r>
      <w:r>
        <w:rPr/>
        <w:t>later</w:t>
      </w:r>
      <w:r>
        <w:rPr>
          <w:spacing w:val="36"/>
        </w:rPr>
        <w:t> </w:t>
      </w:r>
      <w:r>
        <w:rPr/>
        <w:t>outcomes.</w:t>
      </w:r>
      <w:r>
        <w:rPr>
          <w:spacing w:val="36"/>
        </w:rPr>
        <w:t> </w:t>
      </w:r>
      <w:r>
        <w:rPr/>
        <w:t>Back</w:t>
      </w:r>
      <w:r>
        <w:rPr>
          <w:spacing w:val="36"/>
        </w:rPr>
        <w:t> </w:t>
      </w:r>
      <w:r>
        <w:rPr/>
        <w:t>to</w:t>
      </w:r>
      <w:r>
        <w:rPr>
          <w:spacing w:val="36"/>
        </w:rPr>
        <w:t> </w:t>
      </w:r>
      <w:r>
        <w:rPr/>
        <w:t>Day</w:t>
      </w:r>
      <w:r>
        <w:rPr>
          <w:spacing w:val="36"/>
        </w:rPr>
        <w:t> </w:t>
      </w:r>
      <w:r>
        <w:rPr/>
        <w:t>4</w:t>
      </w:r>
      <w:r>
        <w:rPr>
          <w:spacing w:val="36"/>
        </w:rPr>
        <w:t> </w:t>
      </w:r>
      <w:r>
        <w:rPr/>
        <w:t>in</w:t>
      </w:r>
      <w:r>
        <w:rPr>
          <w:spacing w:val="36"/>
        </w:rPr>
        <w:t> </w:t>
      </w:r>
      <w:r>
        <w:rPr/>
        <w:t>Figure</w:t>
      </w:r>
      <w:r>
        <w:rPr>
          <w:spacing w:val="36"/>
        </w:rPr>
        <w:t> </w:t>
      </w:r>
      <w:r>
        <w:rPr/>
        <w:t>7.8.</w:t>
      </w:r>
      <w:r>
        <w:rPr>
          <w:spacing w:val="36"/>
        </w:rPr>
        <w:t> </w:t>
      </w:r>
      <w:r>
        <w:rPr/>
        <w:t>The</w:t>
      </w:r>
      <w:r>
        <w:rPr>
          <w:spacing w:val="36"/>
        </w:rPr>
        <w:t> </w:t>
      </w:r>
      <w:r>
        <w:rPr/>
        <w:t>b</w:t>
      </w:r>
      <w:r>
        <w:rPr>
          <w:spacing w:val="36"/>
        </w:rPr>
        <w:t> </w:t>
      </w:r>
      <w:r>
        <w:rPr/>
        <w:t>formation</w:t>
      </w:r>
      <w:r>
        <w:rPr>
          <w:spacing w:val="36"/>
        </w:rPr>
        <w:t> </w:t>
      </w:r>
      <w:r>
        <w:rPr/>
        <w:t>serves as an alert that the odds of the market going lower have decreased—but have not gone away. Late in the day the market spikes lower, which should cause you to question the conclusions we’ve drawn up to this point. Recall, however, that</w:t>
      </w:r>
      <w:r>
        <w:rPr>
          <w:spacing w:val="-1"/>
        </w:rPr>
        <w:t> </w:t>
      </w:r>
      <w:r>
        <w:rPr/>
        <w:t>the</w:t>
      </w:r>
      <w:r>
        <w:rPr>
          <w:spacing w:val="-1"/>
        </w:rPr>
        <w:t> </w:t>
      </w:r>
      <w:r>
        <w:rPr/>
        <w:t>buying we</w:t>
      </w:r>
      <w:r>
        <w:rPr>
          <w:spacing w:val="-1"/>
        </w:rPr>
        <w:t> </w:t>
      </w:r>
      <w:r>
        <w:rPr/>
        <w:t>saw in</w:t>
      </w:r>
      <w:r>
        <w:rPr>
          <w:spacing w:val="-1"/>
        </w:rPr>
        <w:t> </w:t>
      </w:r>
      <w:r>
        <w:rPr/>
        <w:t>the</w:t>
      </w:r>
      <w:r>
        <w:rPr>
          <w:spacing w:val="-1"/>
        </w:rPr>
        <w:t> </w:t>
      </w:r>
      <w:r>
        <w:rPr/>
        <w:t>center portion</w:t>
      </w:r>
      <w:r>
        <w:rPr>
          <w:spacing w:val="-1"/>
        </w:rPr>
        <w:t> </w:t>
      </w:r>
      <w:r>
        <w:rPr/>
        <w:t>of</w:t>
      </w:r>
      <w:r>
        <w:rPr>
          <w:spacing w:val="-1"/>
        </w:rPr>
        <w:t> </w:t>
      </w:r>
      <w:r>
        <w:rPr/>
        <w:t>the</w:t>
      </w:r>
      <w:r>
        <w:rPr>
          <w:spacing w:val="-1"/>
        </w:rPr>
        <w:t> </w:t>
      </w:r>
      <w:r>
        <w:rPr/>
        <w:t>market profile may have been for a </w:t>
      </w:r>
      <w:r>
        <w:rPr>
          <w:rFonts w:ascii="Georgia" w:hAnsi="Georgia"/>
          <w:i/>
        </w:rPr>
        <w:t>longer timeframe</w:t>
      </w:r>
      <w:r>
        <w:rPr/>
        <w:t>. The price spike on Day 4 may also have been the “completion” of what started early in the morning—traders selling</w:t>
      </w:r>
      <w:r>
        <w:rPr>
          <w:spacing w:val="14"/>
        </w:rPr>
        <w:t> </w:t>
      </w:r>
      <w:r>
        <w:rPr/>
        <w:t>what</w:t>
      </w:r>
      <w:r>
        <w:rPr>
          <w:spacing w:val="14"/>
        </w:rPr>
        <w:t> </w:t>
      </w:r>
      <w:r>
        <w:rPr/>
        <w:t>they</w:t>
      </w:r>
      <w:r>
        <w:rPr>
          <w:spacing w:val="13"/>
        </w:rPr>
        <w:t> </w:t>
      </w:r>
      <w:r>
        <w:rPr/>
        <w:t>perceive</w:t>
      </w:r>
      <w:r>
        <w:rPr>
          <w:spacing w:val="14"/>
        </w:rPr>
        <w:t> </w:t>
      </w:r>
      <w:r>
        <w:rPr/>
        <w:t>to</w:t>
      </w:r>
      <w:r>
        <w:rPr>
          <w:spacing w:val="13"/>
        </w:rPr>
        <w:t> </w:t>
      </w:r>
      <w:r>
        <w:rPr/>
        <w:t>be</w:t>
      </w:r>
      <w:r>
        <w:rPr>
          <w:spacing w:val="14"/>
        </w:rPr>
        <w:t> </w:t>
      </w:r>
      <w:r>
        <w:rPr/>
        <w:t>price</w:t>
      </w:r>
      <w:r>
        <w:rPr>
          <w:spacing w:val="13"/>
        </w:rPr>
        <w:t> </w:t>
      </w:r>
      <w:r>
        <w:rPr/>
        <w:t>above</w:t>
      </w:r>
      <w:r>
        <w:rPr>
          <w:spacing w:val="14"/>
        </w:rPr>
        <w:t> </w:t>
      </w:r>
      <w:r>
        <w:rPr/>
        <w:t>value.</w:t>
      </w:r>
      <w:r>
        <w:rPr>
          <w:spacing w:val="14"/>
        </w:rPr>
        <w:t> </w:t>
      </w:r>
      <w:r>
        <w:rPr/>
        <w:t>The</w:t>
      </w:r>
      <w:r>
        <w:rPr>
          <w:spacing w:val="13"/>
        </w:rPr>
        <w:t> </w:t>
      </w:r>
      <w:r>
        <w:rPr/>
        <w:t>question</w:t>
      </w:r>
      <w:r>
        <w:rPr>
          <w:spacing w:val="14"/>
        </w:rPr>
        <w:t> </w:t>
      </w:r>
      <w:r>
        <w:rPr/>
        <w:t>posed</w:t>
      </w:r>
      <w:r>
        <w:rPr>
          <w:spacing w:val="14"/>
        </w:rPr>
        <w:t> </w:t>
      </w:r>
      <w:r>
        <w:rPr/>
        <w:t>by a price spike is this: will value be pulled down to price, or will price revert back to volume? If the spike was on low volume, then the odds favor price reverting</w:t>
      </w:r>
      <w:r>
        <w:rPr>
          <w:spacing w:val="-1"/>
        </w:rPr>
        <w:t> </w:t>
      </w:r>
      <w:r>
        <w:rPr/>
        <w:t>back</w:t>
      </w:r>
      <w:r>
        <w:rPr>
          <w:spacing w:val="-1"/>
        </w:rPr>
        <w:t> </w:t>
      </w:r>
      <w:r>
        <w:rPr/>
        <w:t>to</w:t>
      </w:r>
      <w:r>
        <w:rPr>
          <w:spacing w:val="-1"/>
        </w:rPr>
        <w:t> </w:t>
      </w:r>
      <w:r>
        <w:rPr/>
        <w:t>the</w:t>
      </w:r>
      <w:r>
        <w:rPr>
          <w:spacing w:val="-1"/>
        </w:rPr>
        <w:t> </w:t>
      </w:r>
      <w:r>
        <w:rPr/>
        <w:t>mean,</w:t>
      </w:r>
      <w:r>
        <w:rPr>
          <w:spacing w:val="-1"/>
        </w:rPr>
        <w:t> </w:t>
      </w:r>
      <w:r>
        <w:rPr/>
        <w:t>which</w:t>
      </w:r>
      <w:r>
        <w:rPr>
          <w:spacing w:val="-1"/>
        </w:rPr>
        <w:t> </w:t>
      </w:r>
      <w:r>
        <w:rPr/>
        <w:t>would</w:t>
      </w:r>
      <w:r>
        <w:rPr>
          <w:spacing w:val="-1"/>
        </w:rPr>
        <w:t> </w:t>
      </w:r>
      <w:r>
        <w:rPr/>
        <w:t>be</w:t>
      </w:r>
      <w:r>
        <w:rPr>
          <w:spacing w:val="-1"/>
        </w:rPr>
        <w:t> </w:t>
      </w:r>
      <w:r>
        <w:rPr/>
        <w:t>the</w:t>
      </w:r>
      <w:r>
        <w:rPr>
          <w:spacing w:val="-1"/>
        </w:rPr>
        <w:t> </w:t>
      </w:r>
      <w:r>
        <w:rPr/>
        <w:t>value</w:t>
      </w:r>
      <w:r>
        <w:rPr>
          <w:spacing w:val="-1"/>
        </w:rPr>
        <w:t> </w:t>
      </w:r>
      <w:r>
        <w:rPr/>
        <w:t>area</w:t>
      </w:r>
      <w:r>
        <w:rPr>
          <w:spacing w:val="-1"/>
        </w:rPr>
        <w:t> </w:t>
      </w:r>
      <w:r>
        <w:rPr/>
        <w:t>from</w:t>
      </w:r>
      <w:r>
        <w:rPr>
          <w:spacing w:val="-1"/>
        </w:rPr>
        <w:t> </w:t>
      </w:r>
      <w:r>
        <w:rPr/>
        <w:t>the</w:t>
      </w:r>
      <w:r>
        <w:rPr>
          <w:spacing w:val="-1"/>
        </w:rPr>
        <w:t> </w:t>
      </w:r>
      <w:r>
        <w:rPr/>
        <w:t>day</w:t>
      </w:r>
      <w:r>
        <w:rPr>
          <w:spacing w:val="-1"/>
        </w:rPr>
        <w:t> </w:t>
      </w:r>
      <w:r>
        <w:rPr/>
        <w:t>the spike occurred; if the spike was on heavy volume, then you would expect value to be lower on the following day as the mean (value) moves toward new price levels.</w:t>
      </w:r>
    </w:p>
    <w:p>
      <w:pPr>
        <w:pStyle w:val="BodyText"/>
        <w:spacing w:after="0" w:line="244" w:lineRule="auto"/>
        <w:jc w:val="both"/>
        <w:sectPr>
          <w:pgSz w:w="8570" w:h="12890"/>
          <w:pgMar w:header="738" w:footer="0" w:top="960" w:bottom="280" w:left="850" w:right="850"/>
        </w:sectPr>
      </w:pPr>
    </w:p>
    <w:p>
      <w:pPr>
        <w:pStyle w:val="BodyText"/>
        <w:spacing w:before="140"/>
      </w:pPr>
    </w:p>
    <w:p>
      <w:pPr>
        <w:pStyle w:val="BodyText"/>
        <w:spacing w:after="0"/>
        <w:sectPr>
          <w:pgSz w:w="8570" w:h="12890"/>
          <w:pgMar w:header="738" w:footer="0" w:top="960" w:bottom="280" w:left="850"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5"/>
        <w:rPr>
          <w:sz w:val="16"/>
        </w:rPr>
      </w:pPr>
    </w:p>
    <w:p>
      <w:pPr>
        <w:spacing w:before="0"/>
        <w:ind w:left="0" w:right="0" w:firstLine="0"/>
        <w:jc w:val="right"/>
        <w:rPr>
          <w:rFonts w:ascii="Arial MT"/>
          <w:sz w:val="16"/>
        </w:rPr>
      </w:pPr>
      <w:r>
        <w:rPr>
          <w:rFonts w:ascii="Arial MT"/>
          <w:sz w:val="16"/>
        </w:rPr>
        <mc:AlternateContent>
          <mc:Choice Requires="wps">
            <w:drawing>
              <wp:anchor distT="0" distB="0" distL="0" distR="0" allowOverlap="1" layoutInCell="1" locked="0" behindDoc="1" simplePos="0" relativeHeight="481476608">
                <wp:simplePos x="0" y="0"/>
                <wp:positionH relativeFrom="page">
                  <wp:posOffset>728422</wp:posOffset>
                </wp:positionH>
                <wp:positionV relativeFrom="paragraph">
                  <wp:posOffset>-811636</wp:posOffset>
                </wp:positionV>
                <wp:extent cx="683895" cy="5308600"/>
                <wp:effectExtent l="0" t="0" r="0" b="0"/>
                <wp:wrapNone/>
                <wp:docPr id="1128" name="Group 1128"/>
                <wp:cNvGraphicFramePr>
                  <a:graphicFrameLocks/>
                </wp:cNvGraphicFramePr>
                <a:graphic>
                  <a:graphicData uri="http://schemas.microsoft.com/office/word/2010/wordprocessingGroup">
                    <wpg:wgp>
                      <wpg:cNvPr id="1128" name="Group 1128"/>
                      <wpg:cNvGrpSpPr/>
                      <wpg:grpSpPr>
                        <a:xfrm>
                          <a:off x="0" y="0"/>
                          <a:ext cx="683895" cy="5308600"/>
                          <a:chExt cx="683895" cy="5308600"/>
                        </a:xfrm>
                      </wpg:grpSpPr>
                      <wps:wsp>
                        <wps:cNvPr id="1129" name="Graphic 1129"/>
                        <wps:cNvSpPr/>
                        <wps:spPr>
                          <a:xfrm>
                            <a:off x="17856" y="1735454"/>
                            <a:ext cx="627380" cy="2738120"/>
                          </a:xfrm>
                          <a:custGeom>
                            <a:avLst/>
                            <a:gdLst/>
                            <a:ahLst/>
                            <a:cxnLst/>
                            <a:rect l="l" t="t" r="r" b="b"/>
                            <a:pathLst>
                              <a:path w="627380" h="2738120">
                                <a:moveTo>
                                  <a:pt x="569404" y="1184821"/>
                                </a:moveTo>
                                <a:lnTo>
                                  <a:pt x="569404" y="2243099"/>
                                </a:lnTo>
                              </a:path>
                              <a:path w="627380" h="2738120">
                                <a:moveTo>
                                  <a:pt x="626922" y="2737751"/>
                                </a:moveTo>
                                <a:lnTo>
                                  <a:pt x="626922" y="2059063"/>
                                </a:lnTo>
                              </a:path>
                              <a:path w="627380" h="2738120">
                                <a:moveTo>
                                  <a:pt x="69024" y="419862"/>
                                </a:moveTo>
                                <a:lnTo>
                                  <a:pt x="69024" y="1719707"/>
                                </a:lnTo>
                              </a:path>
                              <a:path w="627380" h="2738120">
                                <a:moveTo>
                                  <a:pt x="0" y="0"/>
                                </a:moveTo>
                                <a:lnTo>
                                  <a:pt x="0" y="644182"/>
                                </a:lnTo>
                              </a:path>
                            </a:pathLst>
                          </a:custGeom>
                          <a:ln w="6985">
                            <a:solidFill>
                              <a:srgbClr val="231F20"/>
                            </a:solidFill>
                            <a:prstDash val="solid"/>
                          </a:ln>
                        </wps:spPr>
                        <wps:bodyPr wrap="square" lIns="0" tIns="0" rIns="0" bIns="0" rtlCol="0">
                          <a:prstTxWarp prst="textNoShape">
                            <a:avLst/>
                          </a:prstTxWarp>
                          <a:noAutofit/>
                        </wps:bodyPr>
                      </wps:wsp>
                      <wps:wsp>
                        <wps:cNvPr id="1130" name="Graphic 1130"/>
                        <wps:cNvSpPr/>
                        <wps:spPr>
                          <a:xfrm>
                            <a:off x="6350" y="2201329"/>
                            <a:ext cx="1270" cy="1294130"/>
                          </a:xfrm>
                          <a:custGeom>
                            <a:avLst/>
                            <a:gdLst/>
                            <a:ahLst/>
                            <a:cxnLst/>
                            <a:rect l="l" t="t" r="r" b="b"/>
                            <a:pathLst>
                              <a:path w="0" h="1294130">
                                <a:moveTo>
                                  <a:pt x="0" y="0"/>
                                </a:moveTo>
                                <a:lnTo>
                                  <a:pt x="0" y="1294104"/>
                                </a:lnTo>
                              </a:path>
                            </a:pathLst>
                          </a:custGeom>
                          <a:ln w="12700">
                            <a:solidFill>
                              <a:srgbClr val="231F20"/>
                            </a:solidFill>
                            <a:prstDash val="solid"/>
                          </a:ln>
                        </wps:spPr>
                        <wps:bodyPr wrap="square" lIns="0" tIns="0" rIns="0" bIns="0" rtlCol="0">
                          <a:prstTxWarp prst="textNoShape">
                            <a:avLst/>
                          </a:prstTxWarp>
                          <a:noAutofit/>
                        </wps:bodyPr>
                      </wps:wsp>
                      <wps:wsp>
                        <wps:cNvPr id="1131" name="Graphic 1131"/>
                        <wps:cNvSpPr/>
                        <wps:spPr>
                          <a:xfrm>
                            <a:off x="53644" y="2178049"/>
                            <a:ext cx="629920" cy="2924175"/>
                          </a:xfrm>
                          <a:custGeom>
                            <a:avLst/>
                            <a:gdLst/>
                            <a:ahLst/>
                            <a:cxnLst/>
                            <a:rect l="l" t="t" r="r" b="b"/>
                            <a:pathLst>
                              <a:path w="629920" h="2924175">
                                <a:moveTo>
                                  <a:pt x="26466" y="26466"/>
                                </a:moveTo>
                                <a:lnTo>
                                  <a:pt x="0" y="0"/>
                                </a:lnTo>
                                <a:lnTo>
                                  <a:pt x="0" y="47625"/>
                                </a:lnTo>
                                <a:lnTo>
                                  <a:pt x="26466" y="26466"/>
                                </a:lnTo>
                                <a:close/>
                              </a:path>
                              <a:path w="629920" h="2924175">
                                <a:moveTo>
                                  <a:pt x="64566" y="1490141"/>
                                </a:moveTo>
                                <a:lnTo>
                                  <a:pt x="38100" y="1463675"/>
                                </a:lnTo>
                                <a:lnTo>
                                  <a:pt x="38100" y="1511300"/>
                                </a:lnTo>
                                <a:lnTo>
                                  <a:pt x="64566" y="1490141"/>
                                </a:lnTo>
                                <a:close/>
                              </a:path>
                              <a:path w="629920" h="2924175">
                                <a:moveTo>
                                  <a:pt x="147116" y="2876524"/>
                                </a:moveTo>
                                <a:lnTo>
                                  <a:pt x="120650" y="2897682"/>
                                </a:lnTo>
                                <a:lnTo>
                                  <a:pt x="147116" y="2924149"/>
                                </a:lnTo>
                                <a:lnTo>
                                  <a:pt x="147116" y="2876524"/>
                                </a:lnTo>
                                <a:close/>
                              </a:path>
                              <a:path w="629920" h="2924175">
                                <a:moveTo>
                                  <a:pt x="582091" y="2239441"/>
                                </a:moveTo>
                                <a:lnTo>
                                  <a:pt x="555625" y="2212975"/>
                                </a:lnTo>
                                <a:lnTo>
                                  <a:pt x="555625" y="2260600"/>
                                </a:lnTo>
                                <a:lnTo>
                                  <a:pt x="582091" y="2239441"/>
                                </a:lnTo>
                                <a:close/>
                              </a:path>
                              <a:path w="629920" h="2924175">
                                <a:moveTo>
                                  <a:pt x="629716" y="1744141"/>
                                </a:moveTo>
                                <a:lnTo>
                                  <a:pt x="603250" y="1717675"/>
                                </a:lnTo>
                                <a:lnTo>
                                  <a:pt x="603250" y="1765300"/>
                                </a:lnTo>
                                <a:lnTo>
                                  <a:pt x="629716" y="1744141"/>
                                </a:lnTo>
                                <a:close/>
                              </a:path>
                            </a:pathLst>
                          </a:custGeom>
                          <a:solidFill>
                            <a:srgbClr val="231F20"/>
                          </a:solidFill>
                        </wps:spPr>
                        <wps:bodyPr wrap="square" lIns="0" tIns="0" rIns="0" bIns="0" rtlCol="0">
                          <a:prstTxWarp prst="textNoShape">
                            <a:avLst/>
                          </a:prstTxWarp>
                          <a:noAutofit/>
                        </wps:bodyPr>
                      </wps:wsp>
                      <wps:wsp>
                        <wps:cNvPr id="1132" name="Graphic 1132"/>
                        <wps:cNvSpPr/>
                        <wps:spPr>
                          <a:xfrm>
                            <a:off x="18719" y="2921000"/>
                            <a:ext cx="549275" cy="1066800"/>
                          </a:xfrm>
                          <a:custGeom>
                            <a:avLst/>
                            <a:gdLst/>
                            <a:ahLst/>
                            <a:cxnLst/>
                            <a:rect l="l" t="t" r="r" b="b"/>
                            <a:pathLst>
                              <a:path w="549275" h="1066800">
                                <a:moveTo>
                                  <a:pt x="549275" y="533400"/>
                                </a:moveTo>
                                <a:lnTo>
                                  <a:pt x="547427" y="595605"/>
                                </a:lnTo>
                                <a:lnTo>
                                  <a:pt x="542021" y="655703"/>
                                </a:lnTo>
                                <a:lnTo>
                                  <a:pt x="533263" y="713294"/>
                                </a:lnTo>
                                <a:lnTo>
                                  <a:pt x="521360" y="767976"/>
                                </a:lnTo>
                                <a:lnTo>
                                  <a:pt x="506516" y="819349"/>
                                </a:lnTo>
                                <a:lnTo>
                                  <a:pt x="488939" y="867014"/>
                                </a:lnTo>
                                <a:lnTo>
                                  <a:pt x="468834" y="910570"/>
                                </a:lnTo>
                                <a:lnTo>
                                  <a:pt x="446408" y="949618"/>
                                </a:lnTo>
                                <a:lnTo>
                                  <a:pt x="421866" y="983756"/>
                                </a:lnTo>
                                <a:lnTo>
                                  <a:pt x="395415" y="1012584"/>
                                </a:lnTo>
                                <a:lnTo>
                                  <a:pt x="337608" y="1052712"/>
                                </a:lnTo>
                                <a:lnTo>
                                  <a:pt x="274637" y="1066800"/>
                                </a:lnTo>
                                <a:lnTo>
                                  <a:pt x="242609" y="1063211"/>
                                </a:lnTo>
                                <a:lnTo>
                                  <a:pt x="182014" y="1035703"/>
                                </a:lnTo>
                                <a:lnTo>
                                  <a:pt x="127408" y="983756"/>
                                </a:lnTo>
                                <a:lnTo>
                                  <a:pt x="102866" y="949618"/>
                                </a:lnTo>
                                <a:lnTo>
                                  <a:pt x="80440" y="910570"/>
                                </a:lnTo>
                                <a:lnTo>
                                  <a:pt x="60335" y="867014"/>
                                </a:lnTo>
                                <a:lnTo>
                                  <a:pt x="42758" y="819349"/>
                                </a:lnTo>
                                <a:lnTo>
                                  <a:pt x="27914" y="767976"/>
                                </a:lnTo>
                                <a:lnTo>
                                  <a:pt x="16011" y="713294"/>
                                </a:lnTo>
                                <a:lnTo>
                                  <a:pt x="7253" y="655703"/>
                                </a:lnTo>
                                <a:lnTo>
                                  <a:pt x="1847" y="595605"/>
                                </a:lnTo>
                                <a:lnTo>
                                  <a:pt x="0" y="533400"/>
                                </a:lnTo>
                                <a:lnTo>
                                  <a:pt x="1847" y="471194"/>
                                </a:lnTo>
                                <a:lnTo>
                                  <a:pt x="7253" y="411096"/>
                                </a:lnTo>
                                <a:lnTo>
                                  <a:pt x="16011" y="353505"/>
                                </a:lnTo>
                                <a:lnTo>
                                  <a:pt x="27914" y="298823"/>
                                </a:lnTo>
                                <a:lnTo>
                                  <a:pt x="42758" y="247450"/>
                                </a:lnTo>
                                <a:lnTo>
                                  <a:pt x="60335" y="199785"/>
                                </a:lnTo>
                                <a:lnTo>
                                  <a:pt x="80440" y="156229"/>
                                </a:lnTo>
                                <a:lnTo>
                                  <a:pt x="102866" y="117181"/>
                                </a:lnTo>
                                <a:lnTo>
                                  <a:pt x="127408" y="83043"/>
                                </a:lnTo>
                                <a:lnTo>
                                  <a:pt x="153859" y="54215"/>
                                </a:lnTo>
                                <a:lnTo>
                                  <a:pt x="211666" y="14087"/>
                                </a:lnTo>
                                <a:lnTo>
                                  <a:pt x="274637" y="0"/>
                                </a:lnTo>
                                <a:lnTo>
                                  <a:pt x="306665" y="3588"/>
                                </a:lnTo>
                                <a:lnTo>
                                  <a:pt x="367260" y="31096"/>
                                </a:lnTo>
                                <a:lnTo>
                                  <a:pt x="421866" y="83043"/>
                                </a:lnTo>
                                <a:lnTo>
                                  <a:pt x="446408" y="117181"/>
                                </a:lnTo>
                                <a:lnTo>
                                  <a:pt x="468834" y="156229"/>
                                </a:lnTo>
                                <a:lnTo>
                                  <a:pt x="488939" y="199785"/>
                                </a:lnTo>
                                <a:lnTo>
                                  <a:pt x="506516" y="247450"/>
                                </a:lnTo>
                                <a:lnTo>
                                  <a:pt x="521360" y="298823"/>
                                </a:lnTo>
                                <a:lnTo>
                                  <a:pt x="533263" y="353505"/>
                                </a:lnTo>
                                <a:lnTo>
                                  <a:pt x="542021" y="411096"/>
                                </a:lnTo>
                                <a:lnTo>
                                  <a:pt x="547427" y="471194"/>
                                </a:lnTo>
                                <a:lnTo>
                                  <a:pt x="549275" y="533400"/>
                                </a:lnTo>
                                <a:close/>
                              </a:path>
                            </a:pathLst>
                          </a:custGeom>
                          <a:ln w="6985">
                            <a:solidFill>
                              <a:srgbClr val="231F20"/>
                            </a:solidFill>
                            <a:prstDash val="solid"/>
                          </a:ln>
                        </wps:spPr>
                        <wps:bodyPr wrap="square" lIns="0" tIns="0" rIns="0" bIns="0" rtlCol="0">
                          <a:prstTxWarp prst="textNoShape">
                            <a:avLst/>
                          </a:prstTxWarp>
                          <a:noAutofit/>
                        </wps:bodyPr>
                      </wps:wsp>
                      <wps:wsp>
                        <wps:cNvPr id="1133" name="Graphic 1133"/>
                        <wps:cNvSpPr/>
                        <wps:spPr>
                          <a:xfrm>
                            <a:off x="142913" y="2574925"/>
                            <a:ext cx="273050" cy="1270"/>
                          </a:xfrm>
                          <a:custGeom>
                            <a:avLst/>
                            <a:gdLst/>
                            <a:ahLst/>
                            <a:cxnLst/>
                            <a:rect l="l" t="t" r="r" b="b"/>
                            <a:pathLst>
                              <a:path w="273050" h="0">
                                <a:moveTo>
                                  <a:pt x="272681" y="0"/>
                                </a:moveTo>
                                <a:lnTo>
                                  <a:pt x="0" y="0"/>
                                </a:lnTo>
                              </a:path>
                            </a:pathLst>
                          </a:custGeom>
                          <a:ln w="6985">
                            <a:solidFill>
                              <a:srgbClr val="231F20"/>
                            </a:solidFill>
                            <a:prstDash val="sysDashDot"/>
                          </a:ln>
                        </wps:spPr>
                        <wps:bodyPr wrap="square" lIns="0" tIns="0" rIns="0" bIns="0" rtlCol="0">
                          <a:prstTxWarp prst="textNoShape">
                            <a:avLst/>
                          </a:prstTxWarp>
                          <a:noAutofit/>
                        </wps:bodyPr>
                      </wps:wsp>
                      <wps:wsp>
                        <wps:cNvPr id="1134" name="Graphic 1134"/>
                        <wps:cNvSpPr/>
                        <wps:spPr>
                          <a:xfrm>
                            <a:off x="93827" y="2543162"/>
                            <a:ext cx="55244" cy="63500"/>
                          </a:xfrm>
                          <a:custGeom>
                            <a:avLst/>
                            <a:gdLst/>
                            <a:ahLst/>
                            <a:cxnLst/>
                            <a:rect l="l" t="t" r="r" b="b"/>
                            <a:pathLst>
                              <a:path w="55244" h="63500">
                                <a:moveTo>
                                  <a:pt x="54825" y="0"/>
                                </a:moveTo>
                                <a:lnTo>
                                  <a:pt x="0" y="31661"/>
                                </a:lnTo>
                                <a:lnTo>
                                  <a:pt x="54825" y="63322"/>
                                </a:lnTo>
                                <a:lnTo>
                                  <a:pt x="54825" y="0"/>
                                </a:lnTo>
                                <a:close/>
                              </a:path>
                            </a:pathLst>
                          </a:custGeom>
                          <a:solidFill>
                            <a:srgbClr val="231F20"/>
                          </a:solidFill>
                        </wps:spPr>
                        <wps:bodyPr wrap="square" lIns="0" tIns="0" rIns="0" bIns="0" rtlCol="0">
                          <a:prstTxWarp prst="textNoShape">
                            <a:avLst/>
                          </a:prstTxWarp>
                          <a:noAutofit/>
                        </wps:bodyPr>
                      </wps:wsp>
                      <wps:wsp>
                        <wps:cNvPr id="1135" name="Graphic 1135"/>
                        <wps:cNvSpPr/>
                        <wps:spPr>
                          <a:xfrm>
                            <a:off x="64465" y="4045267"/>
                            <a:ext cx="258445" cy="1079500"/>
                          </a:xfrm>
                          <a:custGeom>
                            <a:avLst/>
                            <a:gdLst/>
                            <a:ahLst/>
                            <a:cxnLst/>
                            <a:rect l="l" t="t" r="r" b="b"/>
                            <a:pathLst>
                              <a:path w="258445" h="1079500">
                                <a:moveTo>
                                  <a:pt x="258330" y="1078903"/>
                                </a:moveTo>
                                <a:lnTo>
                                  <a:pt x="0" y="1078903"/>
                                </a:lnTo>
                                <a:lnTo>
                                  <a:pt x="0" y="0"/>
                                </a:lnTo>
                                <a:lnTo>
                                  <a:pt x="258330" y="0"/>
                                </a:lnTo>
                                <a:lnTo>
                                  <a:pt x="258330" y="1078903"/>
                                </a:lnTo>
                                <a:close/>
                              </a:path>
                            </a:pathLst>
                          </a:custGeom>
                          <a:ln w="6985">
                            <a:solidFill>
                              <a:srgbClr val="231F20"/>
                            </a:solidFill>
                            <a:prstDash val="solid"/>
                          </a:ln>
                        </wps:spPr>
                        <wps:bodyPr wrap="square" lIns="0" tIns="0" rIns="0" bIns="0" rtlCol="0">
                          <a:prstTxWarp prst="textNoShape">
                            <a:avLst/>
                          </a:prstTxWarp>
                          <a:noAutofit/>
                        </wps:bodyPr>
                      </wps:wsp>
                      <wps:wsp>
                        <wps:cNvPr id="1136" name="Graphic 1136"/>
                        <wps:cNvSpPr/>
                        <wps:spPr>
                          <a:xfrm>
                            <a:off x="46228" y="0"/>
                            <a:ext cx="567690" cy="5308600"/>
                          </a:xfrm>
                          <a:custGeom>
                            <a:avLst/>
                            <a:gdLst/>
                            <a:ahLst/>
                            <a:cxnLst/>
                            <a:rect l="l" t="t" r="r" b="b"/>
                            <a:pathLst>
                              <a:path w="567690" h="5308600">
                                <a:moveTo>
                                  <a:pt x="0" y="5308600"/>
                                </a:moveTo>
                                <a:lnTo>
                                  <a:pt x="0" y="0"/>
                                </a:lnTo>
                              </a:path>
                              <a:path w="567690" h="5308600">
                                <a:moveTo>
                                  <a:pt x="567270" y="5308600"/>
                                </a:moveTo>
                                <a:lnTo>
                                  <a:pt x="567270" y="0"/>
                                </a:lnTo>
                              </a:path>
                            </a:pathLst>
                          </a:custGeom>
                          <a:ln w="6985">
                            <a:solidFill>
                              <a:srgbClr val="231F20"/>
                            </a:solidFill>
                            <a:prstDash val="dot"/>
                          </a:ln>
                        </wps:spPr>
                        <wps:bodyPr wrap="square" lIns="0" tIns="0" rIns="0" bIns="0" rtlCol="0">
                          <a:prstTxWarp prst="textNoShape">
                            <a:avLst/>
                          </a:prstTxWarp>
                          <a:noAutofit/>
                        </wps:bodyPr>
                      </wps:wsp>
                    </wpg:wgp>
                  </a:graphicData>
                </a:graphic>
              </wp:anchor>
            </w:drawing>
          </mc:Choice>
          <mc:Fallback>
            <w:pict>
              <v:group style="position:absolute;margin-left:57.356102pt;margin-top:-63.908375pt;width:53.85pt;height:418pt;mso-position-horizontal-relative:page;mso-position-vertical-relative:paragraph;z-index:-21839872" id="docshapegroup981" coordorigin="1147,-1278" coordsize="1077,8360">
                <v:shape style="position:absolute;left:1175;top:1454;width:988;height:4312" id="docshape982" coordorigin="1175,1455" coordsize="988,4312" path="m2072,3321l2072,4987m2163,5766l2163,4697m1284,2116l1284,4163m1175,1455l1175,2469e" filled="false" stroked="true" strokeweight=".550pt" strokecolor="#231f20">
                  <v:path arrowok="t"/>
                  <v:stroke dashstyle="solid"/>
                </v:shape>
                <v:line style="position:absolute" from="1157,2188" to="1157,4226" stroked="true" strokeweight="1pt" strokecolor="#231f20">
                  <v:stroke dashstyle="solid"/>
                </v:line>
                <v:shape style="position:absolute;left:1231;top:2151;width:992;height:4605" id="docshape983" coordorigin="1232,2152" coordsize="992,4605" path="m1273,2194l1232,2152,1232,2227,1273,2194xm1333,4499l1292,4457,1292,4532,1333,4499xm1463,6682l1422,6715,1463,6757,1463,6682xm2148,5679l2107,5637,2107,5712,2148,5679xm2223,4899l2182,4857,2182,4932,2223,4899xe" filled="true" fillcolor="#231f20" stroked="false">
                  <v:path arrowok="t"/>
                  <v:fill type="solid"/>
                </v:shape>
                <v:shape style="position:absolute;left:1176;top:3321;width:865;height:1680" id="docshape984" coordorigin="1177,3322" coordsize="865,1680" path="m2042,4162l2039,4260,2030,4354,2016,4445,1998,4531,1974,4612,1947,4687,1915,4756,1880,4817,1841,4871,1799,4916,1708,4980,1609,5002,1559,4996,1463,4953,1377,4871,1339,4817,1303,4756,1272,4687,1244,4612,1221,4531,1202,4445,1188,4354,1180,4260,1177,4162,1180,4064,1188,3969,1202,3879,1221,3792,1244,3712,1272,3636,1303,3568,1339,3506,1377,3453,1419,3407,1510,3344,1609,3322,1660,3327,1755,3371,1841,3453,1880,3506,1915,3568,1947,3636,1974,3712,1998,3792,2016,3879,2030,3969,2039,4064,2042,4162xe" filled="false" stroked="true" strokeweight=".550pt" strokecolor="#231f20">
                  <v:path arrowok="t"/>
                  <v:stroke dashstyle="solid"/>
                </v:shape>
                <v:line style="position:absolute" from="1802,2777" to="1372,2777" stroked="true" strokeweight=".550pt" strokecolor="#231f20">
                  <v:stroke dashstyle="shortdashdot"/>
                </v:line>
                <v:shape style="position:absolute;left:1294;top:2726;width:87;height:100" id="docshape985" coordorigin="1295,2727" coordsize="87,100" path="m1381,2727l1295,2777,1381,2827,1381,2727xe" filled="true" fillcolor="#231f20" stroked="false">
                  <v:path arrowok="t"/>
                  <v:fill type="solid"/>
                </v:shape>
                <v:rect style="position:absolute;left:1248;top:5092;width:407;height:1700" id="docshape986" filled="false" stroked="true" strokeweight=".550pt" strokecolor="#231f20">
                  <v:stroke dashstyle="solid"/>
                </v:rect>
                <v:shape style="position:absolute;left:1219;top:-1279;width:894;height:8360" id="docshape987" coordorigin="1220,-1278" coordsize="894,8360" path="m1220,7082l1220,-1278m2113,7082l2113,-1278e" filled="false" stroked="true" strokeweight=".550pt" strokecolor="#231f20">
                  <v:path arrowok="t"/>
                  <v:stroke dashstyle="dot"/>
                </v:shape>
                <w10:wrap type="none"/>
              </v:group>
            </w:pict>
          </mc:Fallback>
        </mc:AlternateContent>
      </w:r>
      <w:r>
        <w:rPr>
          <w:rFonts w:ascii="Arial MT"/>
          <w:color w:val="231F20"/>
          <w:spacing w:val="-2"/>
          <w:sz w:val="16"/>
        </w:rPr>
        <w:t>Spike</w:t>
      </w:r>
    </w:p>
    <w:p>
      <w:pPr>
        <w:spacing w:line="240" w:lineRule="auto" w:before="0"/>
        <w:rPr>
          <w:rFonts w:ascii="Arial MT"/>
          <w:sz w:val="16"/>
        </w:rPr>
      </w:pPr>
      <w:r>
        <w:rPr/>
        <w:br w:type="column"/>
      </w:r>
      <w:r>
        <w:rPr>
          <w:rFonts w:ascii="Arial MT"/>
          <w:sz w:val="16"/>
        </w:rPr>
      </w:r>
    </w:p>
    <w:p>
      <w:pPr>
        <w:pStyle w:val="BodyText"/>
        <w:spacing w:before="117"/>
        <w:rPr>
          <w:rFonts w:ascii="Arial MT"/>
          <w:sz w:val="16"/>
        </w:rPr>
      </w:pPr>
    </w:p>
    <w:p>
      <w:pPr>
        <w:spacing w:before="0"/>
        <w:ind w:left="578" w:right="0" w:firstLine="0"/>
        <w:jc w:val="left"/>
        <w:rPr>
          <w:rFonts w:ascii="Arial MT"/>
          <w:sz w:val="16"/>
        </w:rPr>
      </w:pPr>
      <w:r>
        <w:rPr>
          <w:rFonts w:ascii="Arial MT"/>
          <w:color w:val="231F20"/>
          <w:sz w:val="16"/>
        </w:rPr>
        <w:t>Day</w:t>
      </w:r>
      <w:r>
        <w:rPr>
          <w:rFonts w:ascii="Arial MT"/>
          <w:color w:val="231F20"/>
          <w:spacing w:val="-8"/>
          <w:sz w:val="16"/>
        </w:rPr>
        <w:t> </w:t>
      </w:r>
      <w:r>
        <w:rPr>
          <w:rFonts w:ascii="Arial MT"/>
          <w:color w:val="231F20"/>
          <w:spacing w:val="-10"/>
          <w:sz w:val="16"/>
        </w:rPr>
        <w:t>7</w:t>
      </w:r>
    </w:p>
    <w:p>
      <w:pPr>
        <w:spacing w:line="254" w:lineRule="auto" w:before="99"/>
        <w:ind w:left="264" w:right="492" w:firstLine="0"/>
        <w:jc w:val="left"/>
        <w:rPr>
          <w:rFonts w:ascii="Arial MT"/>
          <w:sz w:val="10"/>
        </w:rPr>
      </w:pPr>
      <w:r>
        <w:rPr/>
        <w:br w:type="column"/>
      </w:r>
      <w:r>
        <w:rPr>
          <w:rFonts w:ascii="Arial MT"/>
          <w:color w:val="231F20"/>
          <w:spacing w:val="-10"/>
          <w:sz w:val="10"/>
        </w:rPr>
        <w:t>B</w:t>
      </w:r>
      <w:r>
        <w:rPr>
          <w:rFonts w:ascii="Arial MT"/>
          <w:color w:val="231F20"/>
          <w:spacing w:val="80"/>
          <w:sz w:val="10"/>
        </w:rPr>
        <w:t> </w:t>
      </w:r>
      <w:r>
        <w:rPr>
          <w:rFonts w:ascii="Arial MT"/>
          <w:color w:val="231F20"/>
          <w:spacing w:val="-10"/>
          <w:sz w:val="10"/>
        </w:rPr>
        <w:t>B</w:t>
      </w:r>
      <w:r>
        <w:rPr>
          <w:rFonts w:ascii="Arial MT"/>
          <w:color w:val="231F20"/>
          <w:spacing w:val="40"/>
          <w:sz w:val="10"/>
        </w:rPr>
        <w:t> </w:t>
      </w:r>
      <w:r>
        <w:rPr>
          <w:rFonts w:ascii="Arial MT"/>
          <w:color w:val="231F20"/>
          <w:spacing w:val="-6"/>
          <w:sz w:val="10"/>
        </w:rPr>
        <w:t>BD</w:t>
      </w:r>
    </w:p>
    <w:p>
      <w:pPr>
        <w:spacing w:line="254" w:lineRule="auto" w:before="1"/>
        <w:ind w:left="264" w:right="225" w:firstLine="0"/>
        <w:jc w:val="left"/>
        <w:rPr>
          <w:rFonts w:ascii="Arial MT"/>
          <w:sz w:val="10"/>
        </w:rPr>
      </w:pPr>
      <w:r>
        <w:rPr>
          <w:rFonts w:ascii="Arial MT"/>
          <w:sz w:val="10"/>
        </w:rPr>
        <mc:AlternateContent>
          <mc:Choice Requires="wps">
            <w:drawing>
              <wp:anchor distT="0" distB="0" distL="0" distR="0" allowOverlap="1" layoutInCell="1" locked="0" behindDoc="1" simplePos="0" relativeHeight="481476096">
                <wp:simplePos x="0" y="0"/>
                <wp:positionH relativeFrom="page">
                  <wp:posOffset>1729792</wp:posOffset>
                </wp:positionH>
                <wp:positionV relativeFrom="paragraph">
                  <wp:posOffset>-269741</wp:posOffset>
                </wp:positionV>
                <wp:extent cx="2312670" cy="5308600"/>
                <wp:effectExtent l="0" t="0" r="0" b="0"/>
                <wp:wrapNone/>
                <wp:docPr id="1137" name="Group 1137"/>
                <wp:cNvGraphicFramePr>
                  <a:graphicFrameLocks/>
                </wp:cNvGraphicFramePr>
                <a:graphic>
                  <a:graphicData uri="http://schemas.microsoft.com/office/word/2010/wordprocessingGroup">
                    <wpg:wgp>
                      <wpg:cNvPr id="1137" name="Group 1137"/>
                      <wpg:cNvGrpSpPr/>
                      <wpg:grpSpPr>
                        <a:xfrm>
                          <a:off x="0" y="0"/>
                          <a:ext cx="2312670" cy="5308600"/>
                          <a:chExt cx="2312670" cy="5308600"/>
                        </a:xfrm>
                      </wpg:grpSpPr>
                      <wps:wsp>
                        <wps:cNvPr id="1138" name="Graphic 1138"/>
                        <wps:cNvSpPr/>
                        <wps:spPr>
                          <a:xfrm>
                            <a:off x="184061" y="44488"/>
                            <a:ext cx="2053589" cy="4216400"/>
                          </a:xfrm>
                          <a:custGeom>
                            <a:avLst/>
                            <a:gdLst/>
                            <a:ahLst/>
                            <a:cxnLst/>
                            <a:rect l="l" t="t" r="r" b="b"/>
                            <a:pathLst>
                              <a:path w="2053589" h="4216400">
                                <a:moveTo>
                                  <a:pt x="1777238" y="3019577"/>
                                </a:moveTo>
                                <a:lnTo>
                                  <a:pt x="1777238" y="868489"/>
                                </a:lnTo>
                              </a:path>
                              <a:path w="2053589" h="4216400">
                                <a:moveTo>
                                  <a:pt x="1282598" y="1541424"/>
                                </a:moveTo>
                                <a:lnTo>
                                  <a:pt x="1282598" y="862736"/>
                                </a:lnTo>
                              </a:path>
                              <a:path w="2053589" h="4216400">
                                <a:moveTo>
                                  <a:pt x="1207833" y="1161821"/>
                                </a:moveTo>
                                <a:lnTo>
                                  <a:pt x="1207833" y="448627"/>
                                </a:lnTo>
                              </a:path>
                              <a:path w="2053589" h="4216400">
                                <a:moveTo>
                                  <a:pt x="626910" y="0"/>
                                </a:moveTo>
                                <a:lnTo>
                                  <a:pt x="626910" y="1541424"/>
                                </a:lnTo>
                              </a:path>
                              <a:path w="2053589" h="4216400">
                                <a:moveTo>
                                  <a:pt x="563651" y="1518411"/>
                                </a:moveTo>
                                <a:lnTo>
                                  <a:pt x="563651" y="2777997"/>
                                </a:lnTo>
                              </a:path>
                              <a:path w="2053589" h="4216400">
                                <a:moveTo>
                                  <a:pt x="63258" y="2346642"/>
                                </a:moveTo>
                                <a:lnTo>
                                  <a:pt x="63258" y="3410673"/>
                                </a:lnTo>
                              </a:path>
                              <a:path w="2053589" h="4216400">
                                <a:moveTo>
                                  <a:pt x="0" y="3422192"/>
                                </a:moveTo>
                                <a:lnTo>
                                  <a:pt x="0" y="4215904"/>
                                </a:lnTo>
                              </a:path>
                              <a:path w="2053589" h="4216400">
                                <a:moveTo>
                                  <a:pt x="2053297" y="632675"/>
                                </a:moveTo>
                                <a:lnTo>
                                  <a:pt x="1321219" y="632675"/>
                                </a:lnTo>
                              </a:path>
                            </a:pathLst>
                          </a:custGeom>
                          <a:ln w="6985">
                            <a:solidFill>
                              <a:srgbClr val="231F20"/>
                            </a:solidFill>
                            <a:prstDash val="solid"/>
                          </a:ln>
                        </wps:spPr>
                        <wps:bodyPr wrap="square" lIns="0" tIns="0" rIns="0" bIns="0" rtlCol="0">
                          <a:prstTxWarp prst="textNoShape">
                            <a:avLst/>
                          </a:prstTxWarp>
                          <a:noAutofit/>
                        </wps:bodyPr>
                      </wps:wsp>
                      <wps:wsp>
                        <wps:cNvPr id="1139" name="Graphic 1139"/>
                        <wps:cNvSpPr/>
                        <wps:spPr>
                          <a:xfrm>
                            <a:off x="1459712" y="645401"/>
                            <a:ext cx="55244" cy="63500"/>
                          </a:xfrm>
                          <a:custGeom>
                            <a:avLst/>
                            <a:gdLst/>
                            <a:ahLst/>
                            <a:cxnLst/>
                            <a:rect l="l" t="t" r="r" b="b"/>
                            <a:pathLst>
                              <a:path w="55244" h="63500">
                                <a:moveTo>
                                  <a:pt x="54838" y="0"/>
                                </a:moveTo>
                                <a:lnTo>
                                  <a:pt x="0" y="31661"/>
                                </a:lnTo>
                                <a:lnTo>
                                  <a:pt x="54838" y="63322"/>
                                </a:lnTo>
                                <a:lnTo>
                                  <a:pt x="54838" y="0"/>
                                </a:lnTo>
                                <a:close/>
                              </a:path>
                            </a:pathLst>
                          </a:custGeom>
                          <a:solidFill>
                            <a:srgbClr val="231F20"/>
                          </a:solidFill>
                        </wps:spPr>
                        <wps:bodyPr wrap="square" lIns="0" tIns="0" rIns="0" bIns="0" rtlCol="0">
                          <a:prstTxWarp prst="textNoShape">
                            <a:avLst/>
                          </a:prstTxWarp>
                          <a:noAutofit/>
                        </wps:bodyPr>
                      </wps:wsp>
                      <wps:wsp>
                        <wps:cNvPr id="1140" name="Graphic 1140"/>
                        <wps:cNvSpPr/>
                        <wps:spPr>
                          <a:xfrm>
                            <a:off x="1992210" y="1286827"/>
                            <a:ext cx="320040" cy="1270"/>
                          </a:xfrm>
                          <a:custGeom>
                            <a:avLst/>
                            <a:gdLst/>
                            <a:ahLst/>
                            <a:cxnLst/>
                            <a:rect l="l" t="t" r="r" b="b"/>
                            <a:pathLst>
                              <a:path w="320040" h="0">
                                <a:moveTo>
                                  <a:pt x="319925" y="0"/>
                                </a:moveTo>
                                <a:lnTo>
                                  <a:pt x="0" y="0"/>
                                </a:lnTo>
                              </a:path>
                            </a:pathLst>
                          </a:custGeom>
                          <a:ln w="6985">
                            <a:solidFill>
                              <a:srgbClr val="231F20"/>
                            </a:solidFill>
                            <a:prstDash val="solid"/>
                          </a:ln>
                        </wps:spPr>
                        <wps:bodyPr wrap="square" lIns="0" tIns="0" rIns="0" bIns="0" rtlCol="0">
                          <a:prstTxWarp prst="textNoShape">
                            <a:avLst/>
                          </a:prstTxWarp>
                          <a:noAutofit/>
                        </wps:bodyPr>
                      </wps:wsp>
                      <wps:wsp>
                        <wps:cNvPr id="1141" name="Graphic 1141"/>
                        <wps:cNvSpPr/>
                        <wps:spPr>
                          <a:xfrm>
                            <a:off x="1946630" y="1255064"/>
                            <a:ext cx="55244" cy="63500"/>
                          </a:xfrm>
                          <a:custGeom>
                            <a:avLst/>
                            <a:gdLst/>
                            <a:ahLst/>
                            <a:cxnLst/>
                            <a:rect l="l" t="t" r="r" b="b"/>
                            <a:pathLst>
                              <a:path w="55244" h="63500">
                                <a:moveTo>
                                  <a:pt x="54851" y="0"/>
                                </a:moveTo>
                                <a:lnTo>
                                  <a:pt x="0" y="31661"/>
                                </a:lnTo>
                                <a:lnTo>
                                  <a:pt x="54851" y="63322"/>
                                </a:lnTo>
                                <a:lnTo>
                                  <a:pt x="54851" y="0"/>
                                </a:lnTo>
                                <a:close/>
                              </a:path>
                            </a:pathLst>
                          </a:custGeom>
                          <a:solidFill>
                            <a:srgbClr val="231F20"/>
                          </a:solidFill>
                        </wps:spPr>
                        <wps:bodyPr wrap="square" lIns="0" tIns="0" rIns="0" bIns="0" rtlCol="0">
                          <a:prstTxWarp prst="textNoShape">
                            <a:avLst/>
                          </a:prstTxWarp>
                          <a:noAutofit/>
                        </wps:bodyPr>
                      </wps:wsp>
                      <wps:wsp>
                        <wps:cNvPr id="1142" name="Graphic 1142"/>
                        <wps:cNvSpPr/>
                        <wps:spPr>
                          <a:xfrm>
                            <a:off x="721398" y="2005774"/>
                            <a:ext cx="1475740" cy="1270"/>
                          </a:xfrm>
                          <a:custGeom>
                            <a:avLst/>
                            <a:gdLst/>
                            <a:ahLst/>
                            <a:cxnLst/>
                            <a:rect l="l" t="t" r="r" b="b"/>
                            <a:pathLst>
                              <a:path w="1475740" h="0">
                                <a:moveTo>
                                  <a:pt x="1475701" y="0"/>
                                </a:moveTo>
                                <a:lnTo>
                                  <a:pt x="0" y="0"/>
                                </a:lnTo>
                              </a:path>
                            </a:pathLst>
                          </a:custGeom>
                          <a:ln w="6985">
                            <a:solidFill>
                              <a:srgbClr val="231F20"/>
                            </a:solidFill>
                            <a:prstDash val="solid"/>
                          </a:ln>
                        </wps:spPr>
                        <wps:bodyPr wrap="square" lIns="0" tIns="0" rIns="0" bIns="0" rtlCol="0">
                          <a:prstTxWarp prst="textNoShape">
                            <a:avLst/>
                          </a:prstTxWarp>
                          <a:noAutofit/>
                        </wps:bodyPr>
                      </wps:wsp>
                      <wps:wsp>
                        <wps:cNvPr id="1143" name="Graphic 1143"/>
                        <wps:cNvSpPr/>
                        <wps:spPr>
                          <a:xfrm>
                            <a:off x="675830" y="1974024"/>
                            <a:ext cx="55244" cy="63500"/>
                          </a:xfrm>
                          <a:custGeom>
                            <a:avLst/>
                            <a:gdLst/>
                            <a:ahLst/>
                            <a:cxnLst/>
                            <a:rect l="l" t="t" r="r" b="b"/>
                            <a:pathLst>
                              <a:path w="55244" h="63500">
                                <a:moveTo>
                                  <a:pt x="54838" y="0"/>
                                </a:moveTo>
                                <a:lnTo>
                                  <a:pt x="0" y="31648"/>
                                </a:lnTo>
                                <a:lnTo>
                                  <a:pt x="54838" y="63309"/>
                                </a:lnTo>
                                <a:lnTo>
                                  <a:pt x="54838" y="0"/>
                                </a:lnTo>
                                <a:close/>
                              </a:path>
                            </a:pathLst>
                          </a:custGeom>
                          <a:solidFill>
                            <a:srgbClr val="231F20"/>
                          </a:solidFill>
                        </wps:spPr>
                        <wps:bodyPr wrap="square" lIns="0" tIns="0" rIns="0" bIns="0" rtlCol="0">
                          <a:prstTxWarp prst="textNoShape">
                            <a:avLst/>
                          </a:prstTxWarp>
                          <a:noAutofit/>
                        </wps:bodyPr>
                      </wps:wsp>
                      <wps:wsp>
                        <wps:cNvPr id="1144" name="Graphic 1144"/>
                        <wps:cNvSpPr/>
                        <wps:spPr>
                          <a:xfrm>
                            <a:off x="0" y="1758454"/>
                            <a:ext cx="779780" cy="1270"/>
                          </a:xfrm>
                          <a:custGeom>
                            <a:avLst/>
                            <a:gdLst/>
                            <a:ahLst/>
                            <a:cxnLst/>
                            <a:rect l="l" t="t" r="r" b="b"/>
                            <a:pathLst>
                              <a:path w="779780" h="0">
                                <a:moveTo>
                                  <a:pt x="0" y="0"/>
                                </a:moveTo>
                                <a:lnTo>
                                  <a:pt x="779373" y="0"/>
                                </a:lnTo>
                              </a:path>
                            </a:pathLst>
                          </a:custGeom>
                          <a:ln w="6985">
                            <a:solidFill>
                              <a:srgbClr val="231F20"/>
                            </a:solidFill>
                            <a:prstDash val="solid"/>
                          </a:ln>
                        </wps:spPr>
                        <wps:bodyPr wrap="square" lIns="0" tIns="0" rIns="0" bIns="0" rtlCol="0">
                          <a:prstTxWarp prst="textNoShape">
                            <a:avLst/>
                          </a:prstTxWarp>
                          <a:noAutofit/>
                        </wps:bodyPr>
                      </wps:wsp>
                      <wps:wsp>
                        <wps:cNvPr id="1145" name="Graphic 1145"/>
                        <wps:cNvSpPr/>
                        <wps:spPr>
                          <a:xfrm>
                            <a:off x="771055" y="1726907"/>
                            <a:ext cx="55244" cy="63500"/>
                          </a:xfrm>
                          <a:custGeom>
                            <a:avLst/>
                            <a:gdLst/>
                            <a:ahLst/>
                            <a:cxnLst/>
                            <a:rect l="l" t="t" r="r" b="b"/>
                            <a:pathLst>
                              <a:path w="55244" h="63500">
                                <a:moveTo>
                                  <a:pt x="0" y="0"/>
                                </a:moveTo>
                                <a:lnTo>
                                  <a:pt x="0" y="63309"/>
                                </a:lnTo>
                                <a:lnTo>
                                  <a:pt x="54838" y="31648"/>
                                </a:lnTo>
                                <a:lnTo>
                                  <a:pt x="0" y="0"/>
                                </a:lnTo>
                                <a:close/>
                              </a:path>
                            </a:pathLst>
                          </a:custGeom>
                          <a:solidFill>
                            <a:srgbClr val="231F20"/>
                          </a:solidFill>
                        </wps:spPr>
                        <wps:bodyPr wrap="square" lIns="0" tIns="0" rIns="0" bIns="0" rtlCol="0">
                          <a:prstTxWarp prst="textNoShape">
                            <a:avLst/>
                          </a:prstTxWarp>
                          <a:noAutofit/>
                        </wps:bodyPr>
                      </wps:wsp>
                      <wps:wsp>
                        <wps:cNvPr id="1146" name="Graphic 1146"/>
                        <wps:cNvSpPr/>
                        <wps:spPr>
                          <a:xfrm>
                            <a:off x="242709" y="3869283"/>
                            <a:ext cx="321310" cy="1270"/>
                          </a:xfrm>
                          <a:custGeom>
                            <a:avLst/>
                            <a:gdLst/>
                            <a:ahLst/>
                            <a:cxnLst/>
                            <a:rect l="l" t="t" r="r" b="b"/>
                            <a:pathLst>
                              <a:path w="321310" h="0">
                                <a:moveTo>
                                  <a:pt x="320941" y="0"/>
                                </a:moveTo>
                                <a:lnTo>
                                  <a:pt x="0" y="0"/>
                                </a:lnTo>
                              </a:path>
                            </a:pathLst>
                          </a:custGeom>
                          <a:ln w="6985">
                            <a:solidFill>
                              <a:srgbClr val="231F20"/>
                            </a:solidFill>
                            <a:prstDash val="solid"/>
                          </a:ln>
                        </wps:spPr>
                        <wps:bodyPr wrap="square" lIns="0" tIns="0" rIns="0" bIns="0" rtlCol="0">
                          <a:prstTxWarp prst="textNoShape">
                            <a:avLst/>
                          </a:prstTxWarp>
                          <a:noAutofit/>
                        </wps:bodyPr>
                      </wps:wsp>
                      <wps:wsp>
                        <wps:cNvPr id="1147" name="Graphic 1147"/>
                        <wps:cNvSpPr/>
                        <wps:spPr>
                          <a:xfrm>
                            <a:off x="194068" y="339724"/>
                            <a:ext cx="1297940" cy="3561715"/>
                          </a:xfrm>
                          <a:custGeom>
                            <a:avLst/>
                            <a:gdLst/>
                            <a:ahLst/>
                            <a:cxnLst/>
                            <a:rect l="l" t="t" r="r" b="b"/>
                            <a:pathLst>
                              <a:path w="1297940" h="3561715">
                                <a:moveTo>
                                  <a:pt x="46723" y="2861741"/>
                                </a:moveTo>
                                <a:lnTo>
                                  <a:pt x="20256" y="2835275"/>
                                </a:lnTo>
                                <a:lnTo>
                                  <a:pt x="20256" y="2882900"/>
                                </a:lnTo>
                                <a:lnTo>
                                  <a:pt x="46723" y="2861741"/>
                                </a:lnTo>
                                <a:close/>
                              </a:path>
                              <a:path w="1297940" h="3561715">
                                <a:moveTo>
                                  <a:pt x="54838" y="3497796"/>
                                </a:moveTo>
                                <a:lnTo>
                                  <a:pt x="0" y="3529457"/>
                                </a:lnTo>
                                <a:lnTo>
                                  <a:pt x="54838" y="3561118"/>
                                </a:lnTo>
                                <a:lnTo>
                                  <a:pt x="54838" y="3497796"/>
                                </a:lnTo>
                                <a:close/>
                              </a:path>
                              <a:path w="1297940" h="3561715">
                                <a:moveTo>
                                  <a:pt x="91173" y="1756841"/>
                                </a:moveTo>
                                <a:lnTo>
                                  <a:pt x="64706" y="1730375"/>
                                </a:lnTo>
                                <a:lnTo>
                                  <a:pt x="64706" y="1778000"/>
                                </a:lnTo>
                                <a:lnTo>
                                  <a:pt x="91173" y="1756841"/>
                                </a:lnTo>
                                <a:close/>
                              </a:path>
                              <a:path w="1297940" h="3561715">
                                <a:moveTo>
                                  <a:pt x="221348" y="730250"/>
                                </a:moveTo>
                                <a:lnTo>
                                  <a:pt x="194881" y="751408"/>
                                </a:lnTo>
                                <a:lnTo>
                                  <a:pt x="221348" y="777875"/>
                                </a:lnTo>
                                <a:lnTo>
                                  <a:pt x="221348" y="730250"/>
                                </a:lnTo>
                                <a:close/>
                              </a:path>
                              <a:path w="1297940" h="3561715">
                                <a:moveTo>
                                  <a:pt x="611873" y="26466"/>
                                </a:moveTo>
                                <a:lnTo>
                                  <a:pt x="585406" y="0"/>
                                </a:lnTo>
                                <a:lnTo>
                                  <a:pt x="585406" y="47625"/>
                                </a:lnTo>
                                <a:lnTo>
                                  <a:pt x="611873" y="26466"/>
                                </a:lnTo>
                                <a:close/>
                              </a:path>
                              <a:path w="1297940" h="3561715">
                                <a:moveTo>
                                  <a:pt x="653148" y="547166"/>
                                </a:moveTo>
                                <a:lnTo>
                                  <a:pt x="626681" y="520700"/>
                                </a:lnTo>
                                <a:lnTo>
                                  <a:pt x="626681" y="568325"/>
                                </a:lnTo>
                                <a:lnTo>
                                  <a:pt x="653148" y="547166"/>
                                </a:lnTo>
                                <a:close/>
                              </a:path>
                              <a:path w="1297940" h="3561715">
                                <a:moveTo>
                                  <a:pt x="1161148" y="342900"/>
                                </a:moveTo>
                                <a:lnTo>
                                  <a:pt x="1134681" y="364058"/>
                                </a:lnTo>
                                <a:lnTo>
                                  <a:pt x="1161148" y="390525"/>
                                </a:lnTo>
                                <a:lnTo>
                                  <a:pt x="1161148" y="342900"/>
                                </a:lnTo>
                                <a:close/>
                              </a:path>
                              <a:path w="1297940" h="3561715">
                                <a:moveTo>
                                  <a:pt x="1262748" y="677341"/>
                                </a:moveTo>
                                <a:lnTo>
                                  <a:pt x="1236281" y="650875"/>
                                </a:lnTo>
                                <a:lnTo>
                                  <a:pt x="1236281" y="698500"/>
                                </a:lnTo>
                                <a:lnTo>
                                  <a:pt x="1262748" y="677341"/>
                                </a:lnTo>
                                <a:close/>
                              </a:path>
                              <a:path w="1297940" h="3561715">
                                <a:moveTo>
                                  <a:pt x="1297673" y="2210866"/>
                                </a:moveTo>
                                <a:lnTo>
                                  <a:pt x="1271206" y="2184400"/>
                                </a:lnTo>
                                <a:lnTo>
                                  <a:pt x="1271206" y="2232025"/>
                                </a:lnTo>
                                <a:lnTo>
                                  <a:pt x="1297673" y="2210866"/>
                                </a:lnTo>
                                <a:close/>
                              </a:path>
                            </a:pathLst>
                          </a:custGeom>
                          <a:solidFill>
                            <a:srgbClr val="231F20"/>
                          </a:solidFill>
                        </wps:spPr>
                        <wps:bodyPr wrap="square" lIns="0" tIns="0" rIns="0" bIns="0" rtlCol="0">
                          <a:prstTxWarp prst="textNoShape">
                            <a:avLst/>
                          </a:prstTxWarp>
                          <a:noAutofit/>
                        </wps:bodyPr>
                      </wps:wsp>
                      <wps:wsp>
                        <wps:cNvPr id="1148" name="Graphic 1148"/>
                        <wps:cNvSpPr/>
                        <wps:spPr>
                          <a:xfrm>
                            <a:off x="65100" y="876300"/>
                            <a:ext cx="196215" cy="1270"/>
                          </a:xfrm>
                          <a:custGeom>
                            <a:avLst/>
                            <a:gdLst/>
                            <a:ahLst/>
                            <a:cxnLst/>
                            <a:rect l="l" t="t" r="r" b="b"/>
                            <a:pathLst>
                              <a:path w="196215" h="0">
                                <a:moveTo>
                                  <a:pt x="0" y="0"/>
                                </a:moveTo>
                                <a:lnTo>
                                  <a:pt x="196049" y="0"/>
                                </a:lnTo>
                              </a:path>
                            </a:pathLst>
                          </a:custGeom>
                          <a:ln w="6985">
                            <a:solidFill>
                              <a:srgbClr val="231F20"/>
                            </a:solidFill>
                            <a:prstDash val="sysDashDot"/>
                          </a:ln>
                        </wps:spPr>
                        <wps:bodyPr wrap="square" lIns="0" tIns="0" rIns="0" bIns="0" rtlCol="0">
                          <a:prstTxWarp prst="textNoShape">
                            <a:avLst/>
                          </a:prstTxWarp>
                          <a:noAutofit/>
                        </wps:bodyPr>
                      </wps:wsp>
                      <wps:wsp>
                        <wps:cNvPr id="1149" name="Graphic 1149"/>
                        <wps:cNvSpPr/>
                        <wps:spPr>
                          <a:xfrm>
                            <a:off x="225221" y="844740"/>
                            <a:ext cx="55244" cy="63500"/>
                          </a:xfrm>
                          <a:custGeom>
                            <a:avLst/>
                            <a:gdLst/>
                            <a:ahLst/>
                            <a:cxnLst/>
                            <a:rect l="l" t="t" r="r" b="b"/>
                            <a:pathLst>
                              <a:path w="55244" h="63500">
                                <a:moveTo>
                                  <a:pt x="0" y="0"/>
                                </a:moveTo>
                                <a:lnTo>
                                  <a:pt x="0" y="63322"/>
                                </a:lnTo>
                                <a:lnTo>
                                  <a:pt x="54838" y="31661"/>
                                </a:lnTo>
                                <a:lnTo>
                                  <a:pt x="0" y="0"/>
                                </a:lnTo>
                                <a:close/>
                              </a:path>
                            </a:pathLst>
                          </a:custGeom>
                          <a:solidFill>
                            <a:srgbClr val="231F20"/>
                          </a:solidFill>
                        </wps:spPr>
                        <wps:bodyPr wrap="square" lIns="0" tIns="0" rIns="0" bIns="0" rtlCol="0">
                          <a:prstTxWarp prst="textNoShape">
                            <a:avLst/>
                          </a:prstTxWarp>
                          <a:noAutofit/>
                        </wps:bodyPr>
                      </wps:wsp>
                      <wps:wsp>
                        <wps:cNvPr id="1150" name="Graphic 1150"/>
                        <wps:cNvSpPr/>
                        <wps:spPr>
                          <a:xfrm>
                            <a:off x="213258" y="0"/>
                            <a:ext cx="1215390" cy="5308600"/>
                          </a:xfrm>
                          <a:custGeom>
                            <a:avLst/>
                            <a:gdLst/>
                            <a:ahLst/>
                            <a:cxnLst/>
                            <a:rect l="l" t="t" r="r" b="b"/>
                            <a:pathLst>
                              <a:path w="1215390" h="5308600">
                                <a:moveTo>
                                  <a:pt x="0" y="5308600"/>
                                </a:moveTo>
                                <a:lnTo>
                                  <a:pt x="0" y="0"/>
                                </a:lnTo>
                              </a:path>
                              <a:path w="1215390" h="5308600">
                                <a:moveTo>
                                  <a:pt x="567258" y="5308600"/>
                                </a:moveTo>
                                <a:lnTo>
                                  <a:pt x="567258" y="0"/>
                                </a:lnTo>
                              </a:path>
                              <a:path w="1215390" h="5308600">
                                <a:moveTo>
                                  <a:pt x="1214958" y="5308600"/>
                                </a:moveTo>
                                <a:lnTo>
                                  <a:pt x="1214958" y="0"/>
                                </a:lnTo>
                              </a:path>
                            </a:pathLst>
                          </a:custGeom>
                          <a:ln w="6985">
                            <a:solidFill>
                              <a:srgbClr val="231F20"/>
                            </a:solidFill>
                            <a:prstDash val="dot"/>
                          </a:ln>
                        </wps:spPr>
                        <wps:bodyPr wrap="square" lIns="0" tIns="0" rIns="0" bIns="0" rtlCol="0">
                          <a:prstTxWarp prst="textNoShape">
                            <a:avLst/>
                          </a:prstTxWarp>
                          <a:noAutofit/>
                        </wps:bodyPr>
                      </wps:wsp>
                      <wps:wsp>
                        <wps:cNvPr id="1151" name="Textbox 1151"/>
                        <wps:cNvSpPr txBox="1"/>
                        <wps:spPr>
                          <a:xfrm>
                            <a:off x="282435" y="737311"/>
                            <a:ext cx="161925" cy="1007744"/>
                          </a:xfrm>
                          <a:prstGeom prst="rect">
                            <a:avLst/>
                          </a:prstGeom>
                          <a:ln w="6984">
                            <a:solidFill>
                              <a:srgbClr val="231F20"/>
                            </a:solidFill>
                            <a:prstDash val="solid"/>
                          </a:ln>
                        </wps:spPr>
                        <wps:txbx>
                          <w:txbxContent>
                            <w:p>
                              <w:pPr>
                                <w:spacing w:line="254" w:lineRule="auto" w:before="0"/>
                                <w:ind w:left="5" w:right="30" w:firstLine="0"/>
                                <w:jc w:val="left"/>
                                <w:rPr>
                                  <w:rFonts w:ascii="Arial MT"/>
                                  <w:sz w:val="10"/>
                                </w:rPr>
                              </w:pPr>
                              <w:r>
                                <w:rPr>
                                  <w:rFonts w:ascii="Arial MT"/>
                                  <w:color w:val="231F20"/>
                                  <w:spacing w:val="-10"/>
                                  <w:sz w:val="10"/>
                                </w:rPr>
                                <w:t>N</w:t>
                              </w:r>
                              <w:r>
                                <w:rPr>
                                  <w:rFonts w:ascii="Arial MT"/>
                                  <w:color w:val="231F20"/>
                                  <w:spacing w:val="40"/>
                                  <w:sz w:val="10"/>
                                </w:rPr>
                                <w:t> </w:t>
                              </w:r>
                              <w:r>
                                <w:rPr>
                                  <w:rFonts w:ascii="Arial MT"/>
                                  <w:color w:val="231F20"/>
                                  <w:spacing w:val="-6"/>
                                  <w:sz w:val="10"/>
                                </w:rPr>
                                <w:t>NP</w:t>
                              </w:r>
                              <w:r>
                                <w:rPr>
                                  <w:rFonts w:ascii="Arial MT"/>
                                  <w:color w:val="231F20"/>
                                  <w:spacing w:val="40"/>
                                  <w:sz w:val="10"/>
                                </w:rPr>
                                <w:t> </w:t>
                              </w:r>
                              <w:r>
                                <w:rPr>
                                  <w:rFonts w:ascii="Arial MT"/>
                                  <w:color w:val="231F20"/>
                                  <w:spacing w:val="-6"/>
                                  <w:sz w:val="10"/>
                                </w:rPr>
                                <w:t>NP</w:t>
                              </w:r>
                              <w:r>
                                <w:rPr>
                                  <w:rFonts w:ascii="Arial MT"/>
                                  <w:color w:val="231F20"/>
                                  <w:spacing w:val="40"/>
                                  <w:sz w:val="10"/>
                                </w:rPr>
                                <w:t> </w:t>
                              </w:r>
                              <w:r>
                                <w:rPr>
                                  <w:rFonts w:ascii="Arial MT"/>
                                  <w:color w:val="231F20"/>
                                  <w:spacing w:val="-6"/>
                                  <w:sz w:val="10"/>
                                </w:rPr>
                                <w:t>NP</w:t>
                              </w:r>
                              <w:r>
                                <w:rPr>
                                  <w:rFonts w:ascii="Arial MT"/>
                                  <w:color w:val="231F20"/>
                                  <w:spacing w:val="40"/>
                                  <w:sz w:val="10"/>
                                </w:rPr>
                                <w:t> </w:t>
                              </w:r>
                              <w:r>
                                <w:rPr>
                                  <w:rFonts w:ascii="Arial MT"/>
                                  <w:color w:val="231F20"/>
                                  <w:spacing w:val="-6"/>
                                  <w:sz w:val="10"/>
                                </w:rPr>
                                <w:t>NP</w:t>
                              </w:r>
                              <w:r>
                                <w:rPr>
                                  <w:rFonts w:ascii="Arial MT"/>
                                  <w:color w:val="231F20"/>
                                  <w:spacing w:val="40"/>
                                  <w:sz w:val="10"/>
                                </w:rPr>
                                <w:t> </w:t>
                              </w:r>
                              <w:r>
                                <w:rPr>
                                  <w:rFonts w:ascii="Arial MT"/>
                                  <w:color w:val="231F20"/>
                                  <w:spacing w:val="-6"/>
                                  <w:sz w:val="10"/>
                                </w:rPr>
                                <w:t>MN</w:t>
                              </w:r>
                              <w:r>
                                <w:rPr>
                                  <w:rFonts w:ascii="Arial MT"/>
                                  <w:color w:val="231F20"/>
                                  <w:spacing w:val="40"/>
                                  <w:sz w:val="10"/>
                                </w:rPr>
                                <w:t> </w:t>
                              </w:r>
                              <w:r>
                                <w:rPr>
                                  <w:rFonts w:ascii="Arial MT"/>
                                  <w:color w:val="231F20"/>
                                  <w:spacing w:val="-6"/>
                                  <w:sz w:val="10"/>
                                </w:rPr>
                                <w:t>MN</w:t>
                              </w:r>
                              <w:r>
                                <w:rPr>
                                  <w:rFonts w:ascii="Arial MT"/>
                                  <w:color w:val="231F20"/>
                                  <w:spacing w:val="40"/>
                                  <w:sz w:val="10"/>
                                </w:rPr>
                                <w:t> </w:t>
                              </w:r>
                              <w:r>
                                <w:rPr>
                                  <w:rFonts w:ascii="Arial MT"/>
                                  <w:color w:val="231F20"/>
                                  <w:spacing w:val="-6"/>
                                  <w:sz w:val="10"/>
                                </w:rPr>
                                <w:t>MN</w:t>
                              </w:r>
                              <w:r>
                                <w:rPr>
                                  <w:rFonts w:ascii="Arial MT"/>
                                  <w:color w:val="231F20"/>
                                  <w:spacing w:val="40"/>
                                  <w:sz w:val="10"/>
                                </w:rPr>
                                <w:t> </w:t>
                              </w:r>
                              <w:r>
                                <w:rPr>
                                  <w:rFonts w:ascii="Arial MT"/>
                                  <w:color w:val="231F20"/>
                                  <w:spacing w:val="-6"/>
                                  <w:sz w:val="10"/>
                                </w:rPr>
                                <w:t>MN</w:t>
                              </w:r>
                              <w:r>
                                <w:rPr>
                                  <w:rFonts w:ascii="Arial MT"/>
                                  <w:color w:val="231F20"/>
                                  <w:spacing w:val="40"/>
                                  <w:sz w:val="10"/>
                                </w:rPr>
                                <w:t> </w:t>
                              </w:r>
                              <w:r>
                                <w:rPr>
                                  <w:rFonts w:ascii="Arial MT"/>
                                  <w:color w:val="231F20"/>
                                  <w:spacing w:val="-10"/>
                                  <w:sz w:val="10"/>
                                </w:rPr>
                                <w:t>M</w:t>
                              </w:r>
                              <w:r>
                                <w:rPr>
                                  <w:rFonts w:ascii="Arial MT"/>
                                  <w:color w:val="231F20"/>
                                  <w:spacing w:val="40"/>
                                  <w:sz w:val="10"/>
                                </w:rPr>
                                <w:t> </w:t>
                              </w:r>
                              <w:r>
                                <w:rPr>
                                  <w:rFonts w:ascii="Arial MT"/>
                                  <w:color w:val="231F20"/>
                                  <w:spacing w:val="-6"/>
                                  <w:sz w:val="10"/>
                                </w:rPr>
                                <w:t>LM</w:t>
                              </w:r>
                              <w:r>
                                <w:rPr>
                                  <w:rFonts w:ascii="Arial MT"/>
                                  <w:color w:val="231F20"/>
                                  <w:spacing w:val="40"/>
                                  <w:sz w:val="10"/>
                                </w:rPr>
                                <w:t> </w:t>
                              </w:r>
                              <w:r>
                                <w:rPr>
                                  <w:rFonts w:ascii="Arial MT"/>
                                  <w:color w:val="231F20"/>
                                  <w:spacing w:val="-4"/>
                                  <w:sz w:val="10"/>
                                </w:rPr>
                                <w:t>KLM</w:t>
                              </w:r>
                              <w:r>
                                <w:rPr>
                                  <w:rFonts w:ascii="Arial MT"/>
                                  <w:color w:val="231F20"/>
                                  <w:spacing w:val="40"/>
                                  <w:sz w:val="10"/>
                                </w:rPr>
                                <w:t> </w:t>
                              </w:r>
                              <w:r>
                                <w:rPr>
                                  <w:rFonts w:ascii="Arial MT"/>
                                  <w:color w:val="231F20"/>
                                  <w:spacing w:val="-5"/>
                                  <w:sz w:val="10"/>
                                </w:rPr>
                                <w:t>KLM</w:t>
                              </w:r>
                            </w:p>
                          </w:txbxContent>
                        </wps:txbx>
                        <wps:bodyPr wrap="square" lIns="0" tIns="0" rIns="0" bIns="0" rtlCol="0">
                          <a:noAutofit/>
                        </wps:bodyPr>
                      </wps:wsp>
                    </wpg:wgp>
                  </a:graphicData>
                </a:graphic>
              </wp:anchor>
            </w:drawing>
          </mc:Choice>
          <mc:Fallback>
            <w:pict>
              <v:group style="position:absolute;margin-left:136.204102pt;margin-top:-21.239477pt;width:182.1pt;height:418pt;mso-position-horizontal-relative:page;mso-position-vertical-relative:paragraph;z-index:-21840384" id="docshapegroup988" coordorigin="2724,-425" coordsize="3642,8360">
                <v:shape style="position:absolute;left:3013;top:-355;width:3234;height:6640" id="docshape989" coordorigin="3014,-355" coordsize="3234,6640" path="m5813,4401l5813,1013m5034,2073l5034,1004m4916,1475l4916,352m4001,-355l4001,2073m3902,2036l3902,4020m3114,3341l3114,5016m3014,5035l3014,6284m6247,642l5095,642e" filled="false" stroked="true" strokeweight=".550pt" strokecolor="#231f20">
                  <v:path arrowok="t"/>
                  <v:stroke dashstyle="solid"/>
                </v:shape>
                <v:shape style="position:absolute;left:5022;top:591;width:87;height:100" id="docshape990" coordorigin="5023,592" coordsize="87,100" path="m5109,592l5023,641,5109,691,5109,592xe" filled="true" fillcolor="#231f20" stroked="false">
                  <v:path arrowok="t"/>
                  <v:fill type="solid"/>
                </v:shape>
                <v:line style="position:absolute" from="6365,1602" to="5861,1602" stroked="true" strokeweight=".550pt" strokecolor="#231f20">
                  <v:stroke dashstyle="solid"/>
                </v:line>
                <v:shape style="position:absolute;left:5789;top:1551;width:87;height:100" id="docshape991" coordorigin="5790,1552" coordsize="87,100" path="m5876,1552l5790,1602,5876,1651,5876,1552xe" filled="true" fillcolor="#231f20" stroked="false">
                  <v:path arrowok="t"/>
                  <v:fill type="solid"/>
                </v:shape>
                <v:line style="position:absolute" from="6184,2734" to="3860,2734" stroked="true" strokeweight=".550pt" strokecolor="#231f20">
                  <v:stroke dashstyle="solid"/>
                </v:line>
                <v:shape style="position:absolute;left:3788;top:2683;width:87;height:100" id="docshape992" coordorigin="3788,2684" coordsize="87,100" path="m3875,2684l3788,2734,3875,2784,3875,2684xe" filled="true" fillcolor="#231f20" stroked="false">
                  <v:path arrowok="t"/>
                  <v:fill type="solid"/>
                </v:shape>
                <v:line style="position:absolute" from="2724,2344" to="3951,2344" stroked="true" strokeweight=".550pt" strokecolor="#231f20">
                  <v:stroke dashstyle="solid"/>
                </v:line>
                <v:shape style="position:absolute;left:3938;top:2294;width:87;height:100" id="docshape993" coordorigin="3938,2295" coordsize="87,100" path="m3938,2295l3938,2394,4025,2345,3938,2295xe" filled="true" fillcolor="#231f20" stroked="false">
                  <v:path arrowok="t"/>
                  <v:fill type="solid"/>
                </v:shape>
                <v:line style="position:absolute" from="3612,5669" to="3106,5669" stroked="true" strokeweight=".550pt" strokecolor="#231f20">
                  <v:stroke dashstyle="solid"/>
                </v:line>
                <v:shape style="position:absolute;left:3029;top:110;width:2044;height:5609" id="docshape994" coordorigin="3030,110" coordsize="2044,5609" path="m3103,4617l3062,4575,3062,4650,3103,4617xm3116,5619l3030,5668,3116,5718,3116,5619xm3173,2877l3132,2835,3132,2910,3173,2877xm3378,1260l3337,1294,3378,1335,3378,1260xm3993,152l3952,110,3952,185,3993,152xm4058,972l4017,930,4017,1005,4058,972xm4858,650l4817,684,4858,725,4858,650xm5018,1177l4977,1135,4977,1210,5018,1177xm5073,3592l5032,3550,5032,3625,5073,3592xe" filled="true" fillcolor="#231f20" stroked="false">
                  <v:path arrowok="t"/>
                  <v:fill type="solid"/>
                </v:shape>
                <v:line style="position:absolute" from="2827,955" to="3135,955" stroked="true" strokeweight=".550pt" strokecolor="#231f20">
                  <v:stroke dashstyle="shortdashdot"/>
                </v:line>
                <v:shape style="position:absolute;left:3078;top:905;width:87;height:100" id="docshape995" coordorigin="3079,906" coordsize="87,100" path="m3079,906l3079,1005,3165,955,3079,906xe" filled="true" fillcolor="#231f20" stroked="false">
                  <v:path arrowok="t"/>
                  <v:fill type="solid"/>
                </v:shape>
                <v:shape style="position:absolute;left:3059;top:-425;width:1914;height:8360" id="docshape996" coordorigin="3060,-425" coordsize="1914,8360" path="m3060,7935l3060,-425m3953,7935l3953,-425m4973,7935l4973,-425e" filled="false" stroked="true" strokeweight=".550pt" strokecolor="#231f20">
                  <v:path arrowok="t"/>
                  <v:stroke dashstyle="dot"/>
                </v:shape>
                <v:shape style="position:absolute;left:3168;top:736;width:255;height:1587" type="#_x0000_t202" id="docshape997" filled="false" stroked="true" strokeweight=".550pt" strokecolor="#231f20">
                  <v:textbox inset="0,0,0,0">
                    <w:txbxContent>
                      <w:p>
                        <w:pPr>
                          <w:spacing w:line="254" w:lineRule="auto" w:before="0"/>
                          <w:ind w:left="5" w:right="30" w:firstLine="0"/>
                          <w:jc w:val="left"/>
                          <w:rPr>
                            <w:rFonts w:ascii="Arial MT"/>
                            <w:sz w:val="10"/>
                          </w:rPr>
                        </w:pPr>
                        <w:r>
                          <w:rPr>
                            <w:rFonts w:ascii="Arial MT"/>
                            <w:color w:val="231F20"/>
                            <w:spacing w:val="-10"/>
                            <w:sz w:val="10"/>
                          </w:rPr>
                          <w:t>N</w:t>
                        </w:r>
                        <w:r>
                          <w:rPr>
                            <w:rFonts w:ascii="Arial MT"/>
                            <w:color w:val="231F20"/>
                            <w:spacing w:val="40"/>
                            <w:sz w:val="10"/>
                          </w:rPr>
                          <w:t> </w:t>
                        </w:r>
                        <w:r>
                          <w:rPr>
                            <w:rFonts w:ascii="Arial MT"/>
                            <w:color w:val="231F20"/>
                            <w:spacing w:val="-6"/>
                            <w:sz w:val="10"/>
                          </w:rPr>
                          <w:t>NP</w:t>
                        </w:r>
                        <w:r>
                          <w:rPr>
                            <w:rFonts w:ascii="Arial MT"/>
                            <w:color w:val="231F20"/>
                            <w:spacing w:val="40"/>
                            <w:sz w:val="10"/>
                          </w:rPr>
                          <w:t> </w:t>
                        </w:r>
                        <w:r>
                          <w:rPr>
                            <w:rFonts w:ascii="Arial MT"/>
                            <w:color w:val="231F20"/>
                            <w:spacing w:val="-6"/>
                            <w:sz w:val="10"/>
                          </w:rPr>
                          <w:t>NP</w:t>
                        </w:r>
                        <w:r>
                          <w:rPr>
                            <w:rFonts w:ascii="Arial MT"/>
                            <w:color w:val="231F20"/>
                            <w:spacing w:val="40"/>
                            <w:sz w:val="10"/>
                          </w:rPr>
                          <w:t> </w:t>
                        </w:r>
                        <w:r>
                          <w:rPr>
                            <w:rFonts w:ascii="Arial MT"/>
                            <w:color w:val="231F20"/>
                            <w:spacing w:val="-6"/>
                            <w:sz w:val="10"/>
                          </w:rPr>
                          <w:t>NP</w:t>
                        </w:r>
                        <w:r>
                          <w:rPr>
                            <w:rFonts w:ascii="Arial MT"/>
                            <w:color w:val="231F20"/>
                            <w:spacing w:val="40"/>
                            <w:sz w:val="10"/>
                          </w:rPr>
                          <w:t> </w:t>
                        </w:r>
                        <w:r>
                          <w:rPr>
                            <w:rFonts w:ascii="Arial MT"/>
                            <w:color w:val="231F20"/>
                            <w:spacing w:val="-6"/>
                            <w:sz w:val="10"/>
                          </w:rPr>
                          <w:t>NP</w:t>
                        </w:r>
                        <w:r>
                          <w:rPr>
                            <w:rFonts w:ascii="Arial MT"/>
                            <w:color w:val="231F20"/>
                            <w:spacing w:val="40"/>
                            <w:sz w:val="10"/>
                          </w:rPr>
                          <w:t> </w:t>
                        </w:r>
                        <w:r>
                          <w:rPr>
                            <w:rFonts w:ascii="Arial MT"/>
                            <w:color w:val="231F20"/>
                            <w:spacing w:val="-6"/>
                            <w:sz w:val="10"/>
                          </w:rPr>
                          <w:t>MN</w:t>
                        </w:r>
                        <w:r>
                          <w:rPr>
                            <w:rFonts w:ascii="Arial MT"/>
                            <w:color w:val="231F20"/>
                            <w:spacing w:val="40"/>
                            <w:sz w:val="10"/>
                          </w:rPr>
                          <w:t> </w:t>
                        </w:r>
                        <w:r>
                          <w:rPr>
                            <w:rFonts w:ascii="Arial MT"/>
                            <w:color w:val="231F20"/>
                            <w:spacing w:val="-6"/>
                            <w:sz w:val="10"/>
                          </w:rPr>
                          <w:t>MN</w:t>
                        </w:r>
                        <w:r>
                          <w:rPr>
                            <w:rFonts w:ascii="Arial MT"/>
                            <w:color w:val="231F20"/>
                            <w:spacing w:val="40"/>
                            <w:sz w:val="10"/>
                          </w:rPr>
                          <w:t> </w:t>
                        </w:r>
                        <w:r>
                          <w:rPr>
                            <w:rFonts w:ascii="Arial MT"/>
                            <w:color w:val="231F20"/>
                            <w:spacing w:val="-6"/>
                            <w:sz w:val="10"/>
                          </w:rPr>
                          <w:t>MN</w:t>
                        </w:r>
                        <w:r>
                          <w:rPr>
                            <w:rFonts w:ascii="Arial MT"/>
                            <w:color w:val="231F20"/>
                            <w:spacing w:val="40"/>
                            <w:sz w:val="10"/>
                          </w:rPr>
                          <w:t> </w:t>
                        </w:r>
                        <w:r>
                          <w:rPr>
                            <w:rFonts w:ascii="Arial MT"/>
                            <w:color w:val="231F20"/>
                            <w:spacing w:val="-6"/>
                            <w:sz w:val="10"/>
                          </w:rPr>
                          <w:t>MN</w:t>
                        </w:r>
                        <w:r>
                          <w:rPr>
                            <w:rFonts w:ascii="Arial MT"/>
                            <w:color w:val="231F20"/>
                            <w:spacing w:val="40"/>
                            <w:sz w:val="10"/>
                          </w:rPr>
                          <w:t> </w:t>
                        </w:r>
                        <w:r>
                          <w:rPr>
                            <w:rFonts w:ascii="Arial MT"/>
                            <w:color w:val="231F20"/>
                            <w:spacing w:val="-10"/>
                            <w:sz w:val="10"/>
                          </w:rPr>
                          <w:t>M</w:t>
                        </w:r>
                        <w:r>
                          <w:rPr>
                            <w:rFonts w:ascii="Arial MT"/>
                            <w:color w:val="231F20"/>
                            <w:spacing w:val="40"/>
                            <w:sz w:val="10"/>
                          </w:rPr>
                          <w:t> </w:t>
                        </w:r>
                        <w:r>
                          <w:rPr>
                            <w:rFonts w:ascii="Arial MT"/>
                            <w:color w:val="231F20"/>
                            <w:spacing w:val="-6"/>
                            <w:sz w:val="10"/>
                          </w:rPr>
                          <w:t>LM</w:t>
                        </w:r>
                        <w:r>
                          <w:rPr>
                            <w:rFonts w:ascii="Arial MT"/>
                            <w:color w:val="231F20"/>
                            <w:spacing w:val="40"/>
                            <w:sz w:val="10"/>
                          </w:rPr>
                          <w:t> </w:t>
                        </w:r>
                        <w:r>
                          <w:rPr>
                            <w:rFonts w:ascii="Arial MT"/>
                            <w:color w:val="231F20"/>
                            <w:spacing w:val="-4"/>
                            <w:sz w:val="10"/>
                          </w:rPr>
                          <w:t>KLM</w:t>
                        </w:r>
                        <w:r>
                          <w:rPr>
                            <w:rFonts w:ascii="Arial MT"/>
                            <w:color w:val="231F20"/>
                            <w:spacing w:val="40"/>
                            <w:sz w:val="10"/>
                          </w:rPr>
                          <w:t> </w:t>
                        </w:r>
                        <w:r>
                          <w:rPr>
                            <w:rFonts w:ascii="Arial MT"/>
                            <w:color w:val="231F20"/>
                            <w:spacing w:val="-5"/>
                            <w:sz w:val="10"/>
                          </w:rPr>
                          <w:t>KLM</w:t>
                        </w:r>
                      </w:p>
                    </w:txbxContent>
                  </v:textbox>
                  <v:stroke dashstyle="solid"/>
                  <w10:wrap type="none"/>
                </v:shape>
                <w10:wrap type="none"/>
              </v:group>
            </w:pict>
          </mc:Fallback>
        </mc:AlternateContent>
      </w:r>
      <w:r>
        <w:rPr>
          <w:rFonts w:ascii="Arial MT"/>
          <w:color w:val="231F20"/>
          <w:spacing w:val="-4"/>
          <w:sz w:val="10"/>
        </w:rPr>
        <w:t>BDN</w:t>
      </w:r>
      <w:r>
        <w:rPr>
          <w:rFonts w:ascii="Arial MT"/>
          <w:color w:val="231F20"/>
          <w:spacing w:val="40"/>
          <w:sz w:val="10"/>
        </w:rPr>
        <w:t> </w:t>
      </w:r>
      <w:r>
        <w:rPr>
          <w:rFonts w:ascii="Arial MT"/>
          <w:color w:val="231F20"/>
          <w:spacing w:val="-4"/>
          <w:sz w:val="10"/>
        </w:rPr>
        <w:t>BDNP</w:t>
      </w:r>
      <w:r>
        <w:rPr>
          <w:rFonts w:ascii="Arial MT"/>
          <w:color w:val="231F20"/>
          <w:spacing w:val="40"/>
          <w:sz w:val="10"/>
        </w:rPr>
        <w:t> </w:t>
      </w:r>
      <w:r>
        <w:rPr>
          <w:rFonts w:ascii="Arial MT"/>
          <w:color w:val="231F20"/>
          <w:spacing w:val="-2"/>
          <w:sz w:val="10"/>
        </w:rPr>
        <w:t>BDELNP</w:t>
      </w:r>
    </w:p>
    <w:p>
      <w:pPr>
        <w:spacing w:line="254" w:lineRule="auto" w:before="0"/>
        <w:ind w:left="264" w:right="0" w:firstLine="0"/>
        <w:jc w:val="left"/>
        <w:rPr>
          <w:rFonts w:ascii="Arial MT"/>
          <w:sz w:val="10"/>
        </w:rPr>
      </w:pPr>
      <w:r>
        <w:rPr>
          <w:rFonts w:ascii="Arial MT"/>
          <w:color w:val="231F20"/>
          <w:spacing w:val="-2"/>
          <w:sz w:val="10"/>
        </w:rPr>
        <w:t>BCDELMNP</w:t>
      </w:r>
      <w:r>
        <w:rPr>
          <w:rFonts w:ascii="Arial MT"/>
          <w:color w:val="231F20"/>
          <w:spacing w:val="40"/>
          <w:sz w:val="10"/>
        </w:rPr>
        <w:t> </w:t>
      </w:r>
      <w:r>
        <w:rPr>
          <w:rFonts w:ascii="Arial MT"/>
          <w:color w:val="231F20"/>
          <w:spacing w:val="-2"/>
          <w:sz w:val="10"/>
        </w:rPr>
        <w:t>BCDELMNP</w:t>
      </w:r>
      <w:r>
        <w:rPr>
          <w:rFonts w:ascii="Arial MT"/>
          <w:color w:val="231F20"/>
          <w:spacing w:val="40"/>
          <w:sz w:val="10"/>
        </w:rPr>
        <w:t> </w:t>
      </w:r>
      <w:r>
        <w:rPr>
          <w:rFonts w:ascii="Arial MT"/>
          <w:color w:val="231F20"/>
          <w:spacing w:val="-2"/>
          <w:sz w:val="10"/>
        </w:rPr>
        <w:t>BCDEIJLMNP</w:t>
      </w:r>
      <w:r>
        <w:rPr>
          <w:rFonts w:ascii="Arial MT"/>
          <w:color w:val="231F20"/>
          <w:spacing w:val="40"/>
          <w:sz w:val="10"/>
        </w:rPr>
        <w:t> </w:t>
      </w:r>
      <w:r>
        <w:rPr>
          <w:rFonts w:ascii="Arial MT"/>
          <w:color w:val="231F20"/>
          <w:spacing w:val="-2"/>
          <w:sz w:val="10"/>
        </w:rPr>
        <w:t>BCDEIJLM</w:t>
      </w:r>
      <w:r>
        <w:rPr>
          <w:rFonts w:ascii="Arial MT"/>
          <w:color w:val="231F20"/>
          <w:spacing w:val="40"/>
          <w:sz w:val="10"/>
        </w:rPr>
        <w:t> </w:t>
      </w:r>
      <w:r>
        <w:rPr>
          <w:rFonts w:ascii="Arial MT"/>
          <w:color w:val="231F20"/>
          <w:spacing w:val="-2"/>
          <w:sz w:val="10"/>
        </w:rPr>
        <w:t>BCEIJKLM</w:t>
      </w:r>
      <w:r>
        <w:rPr>
          <w:rFonts w:ascii="Arial MT"/>
          <w:color w:val="231F20"/>
          <w:spacing w:val="40"/>
          <w:sz w:val="10"/>
        </w:rPr>
        <w:t> </w:t>
      </w:r>
      <w:r>
        <w:rPr>
          <w:rFonts w:ascii="Arial MT"/>
          <w:color w:val="231F20"/>
          <w:spacing w:val="-2"/>
          <w:sz w:val="10"/>
        </w:rPr>
        <w:t>BCEFIJKLM</w:t>
      </w:r>
      <w:r>
        <w:rPr>
          <w:rFonts w:ascii="Arial MT"/>
          <w:color w:val="231F20"/>
          <w:spacing w:val="40"/>
          <w:sz w:val="10"/>
        </w:rPr>
        <w:t> </w:t>
      </w:r>
      <w:r>
        <w:rPr>
          <w:rFonts w:ascii="Arial MT"/>
          <w:color w:val="231F20"/>
          <w:spacing w:val="-2"/>
          <w:sz w:val="10"/>
        </w:rPr>
        <w:t>BCEFHIJKL</w:t>
      </w:r>
      <w:r>
        <w:rPr>
          <w:rFonts w:ascii="Arial MT"/>
          <w:color w:val="231F20"/>
          <w:spacing w:val="40"/>
          <w:sz w:val="10"/>
        </w:rPr>
        <w:t> </w:t>
      </w:r>
      <w:r>
        <w:rPr>
          <w:rFonts w:ascii="Arial MT"/>
          <w:color w:val="231F20"/>
          <w:spacing w:val="-2"/>
          <w:sz w:val="10"/>
        </w:rPr>
        <w:t>BCEFGHIJK</w:t>
      </w:r>
      <w:r>
        <w:rPr>
          <w:rFonts w:ascii="Arial MT"/>
          <w:color w:val="231F20"/>
          <w:spacing w:val="40"/>
          <w:sz w:val="10"/>
        </w:rPr>
        <w:t> </w:t>
      </w:r>
      <w:r>
        <w:rPr>
          <w:rFonts w:ascii="Arial MT"/>
          <w:color w:val="231F20"/>
          <w:spacing w:val="-2"/>
          <w:sz w:val="10"/>
        </w:rPr>
        <w:t>BCEFGHIJK</w:t>
      </w:r>
    </w:p>
    <w:p>
      <w:pPr>
        <w:spacing w:line="240" w:lineRule="auto" w:before="0"/>
        <w:rPr>
          <w:rFonts w:ascii="Arial MT"/>
          <w:sz w:val="10"/>
        </w:rPr>
      </w:pPr>
      <w:r>
        <w:rPr/>
        <w:br w:type="column"/>
      </w:r>
      <w:r>
        <w:rPr>
          <w:rFonts w:ascii="Arial MT"/>
          <w:sz w:val="10"/>
        </w:rPr>
      </w: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spacing w:before="73"/>
        <w:rPr>
          <w:rFonts w:ascii="Arial MT"/>
          <w:sz w:val="10"/>
        </w:rPr>
      </w:pPr>
    </w:p>
    <w:p>
      <w:pPr>
        <w:spacing w:line="254" w:lineRule="auto" w:before="0"/>
        <w:ind w:left="353" w:right="137" w:firstLine="0"/>
        <w:jc w:val="left"/>
        <w:rPr>
          <w:rFonts w:ascii="Arial MT"/>
          <w:sz w:val="10"/>
        </w:rPr>
      </w:pPr>
      <w:r>
        <w:rPr>
          <w:rFonts w:ascii="Arial MT"/>
          <w:color w:val="231F20"/>
          <w:spacing w:val="-10"/>
          <w:sz w:val="10"/>
        </w:rPr>
        <w:t>B</w:t>
      </w:r>
      <w:r>
        <w:rPr>
          <w:rFonts w:ascii="Arial MT"/>
          <w:color w:val="231F20"/>
          <w:spacing w:val="40"/>
          <w:sz w:val="10"/>
        </w:rPr>
        <w:t> </w:t>
      </w:r>
      <w:r>
        <w:rPr>
          <w:rFonts w:ascii="Arial MT"/>
          <w:color w:val="231F20"/>
          <w:spacing w:val="-6"/>
          <w:sz w:val="10"/>
        </w:rPr>
        <w:t>BE</w:t>
      </w:r>
    </w:p>
    <w:p>
      <w:pPr>
        <w:spacing w:line="254" w:lineRule="auto" w:before="0"/>
        <w:ind w:left="353" w:right="-3" w:firstLine="0"/>
        <w:jc w:val="left"/>
        <w:rPr>
          <w:rFonts w:ascii="Arial MT"/>
          <w:sz w:val="10"/>
        </w:rPr>
      </w:pPr>
      <w:r>
        <w:rPr>
          <w:rFonts w:ascii="Arial MT"/>
          <w:color w:val="231F20"/>
          <w:spacing w:val="-4"/>
          <w:sz w:val="10"/>
        </w:rPr>
        <w:t>BCDE</w:t>
      </w:r>
      <w:r>
        <w:rPr>
          <w:rFonts w:ascii="Arial MT"/>
          <w:color w:val="231F20"/>
          <w:spacing w:val="40"/>
          <w:sz w:val="10"/>
        </w:rPr>
        <w:t> </w:t>
      </w:r>
      <w:r>
        <w:rPr>
          <w:rFonts w:ascii="Arial MT"/>
          <w:color w:val="231F20"/>
          <w:spacing w:val="-4"/>
          <w:sz w:val="10"/>
        </w:rPr>
        <w:t>BCDE</w:t>
      </w:r>
    </w:p>
    <w:p>
      <w:pPr>
        <w:spacing w:line="240" w:lineRule="auto" w:before="0"/>
        <w:rPr>
          <w:rFonts w:ascii="Arial MT"/>
          <w:sz w:val="16"/>
        </w:rPr>
      </w:pPr>
      <w:r>
        <w:rPr/>
        <w:br w:type="column"/>
      </w:r>
      <w:r>
        <w:rPr>
          <w:rFonts w:ascii="Arial MT"/>
          <w:sz w:val="16"/>
        </w:rPr>
      </w:r>
    </w:p>
    <w:p>
      <w:pPr>
        <w:pStyle w:val="BodyText"/>
        <w:rPr>
          <w:rFonts w:ascii="Arial MT"/>
          <w:sz w:val="16"/>
        </w:rPr>
      </w:pPr>
    </w:p>
    <w:p>
      <w:pPr>
        <w:pStyle w:val="BodyText"/>
        <w:spacing w:before="135"/>
        <w:rPr>
          <w:rFonts w:ascii="Arial MT"/>
          <w:sz w:val="16"/>
        </w:rPr>
      </w:pPr>
    </w:p>
    <w:p>
      <w:pPr>
        <w:spacing w:line="235" w:lineRule="auto" w:before="0"/>
        <w:ind w:left="565" w:right="748" w:hanging="566"/>
        <w:jc w:val="left"/>
        <w:rPr>
          <w:rFonts w:ascii="Arial MT"/>
          <w:sz w:val="16"/>
        </w:rPr>
      </w:pPr>
      <w:r>
        <w:rPr>
          <w:rFonts w:ascii="Arial MT"/>
          <w:color w:val="231F20"/>
          <w:sz w:val="16"/>
        </w:rPr>
        <w:t>Balanced</w:t>
      </w:r>
      <w:r>
        <w:rPr>
          <w:rFonts w:ascii="Arial MT"/>
          <w:color w:val="231F20"/>
          <w:spacing w:val="-12"/>
          <w:sz w:val="16"/>
        </w:rPr>
        <w:t> </w:t>
      </w:r>
      <w:r>
        <w:rPr>
          <w:rFonts w:ascii="Arial MT"/>
          <w:color w:val="231F20"/>
          <w:sz w:val="16"/>
        </w:rPr>
        <w:t>symmetrical </w:t>
      </w:r>
      <w:r>
        <w:rPr>
          <w:rFonts w:ascii="Arial MT"/>
          <w:color w:val="231F20"/>
          <w:spacing w:val="-2"/>
          <w:sz w:val="16"/>
        </w:rPr>
        <w:t>shape</w:t>
      </w:r>
    </w:p>
    <w:p>
      <w:pPr>
        <w:spacing w:after="0" w:line="235" w:lineRule="auto"/>
        <w:jc w:val="left"/>
        <w:rPr>
          <w:rFonts w:ascii="Arial MT"/>
          <w:sz w:val="16"/>
        </w:rPr>
        <w:sectPr>
          <w:type w:val="continuous"/>
          <w:pgSz w:w="8570" w:h="12890"/>
          <w:pgMar w:header="738" w:footer="0" w:top="1140" w:bottom="280" w:left="850" w:right="850"/>
          <w:cols w:num="5" w:equalWidth="0">
            <w:col w:w="1874" w:space="40"/>
            <w:col w:w="992" w:space="39"/>
            <w:col w:w="898" w:space="39"/>
            <w:col w:w="632" w:space="37"/>
            <w:col w:w="2319"/>
          </w:cols>
        </w:sect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spacing w:before="96"/>
        <w:rPr>
          <w:rFonts w:ascii="Arial MT"/>
          <w:sz w:val="10"/>
        </w:rPr>
      </w:pPr>
    </w:p>
    <w:p>
      <w:pPr>
        <w:spacing w:line="254" w:lineRule="auto" w:before="0"/>
        <w:ind w:left="489" w:right="607" w:firstLine="0"/>
        <w:jc w:val="left"/>
        <w:rPr>
          <w:rFonts w:ascii="Arial MT"/>
          <w:sz w:val="10"/>
        </w:rPr>
      </w:pPr>
      <w:r>
        <w:rPr>
          <w:rFonts w:ascii="Arial MT"/>
          <w:color w:val="231F20"/>
          <w:spacing w:val="-10"/>
          <w:sz w:val="10"/>
        </w:rPr>
        <w:t>B</w:t>
      </w:r>
      <w:r>
        <w:rPr>
          <w:rFonts w:ascii="Arial MT"/>
          <w:color w:val="231F20"/>
          <w:spacing w:val="40"/>
          <w:sz w:val="10"/>
        </w:rPr>
        <w:t> </w:t>
      </w:r>
      <w:r>
        <w:rPr>
          <w:rFonts w:ascii="Arial MT"/>
          <w:color w:val="231F20"/>
          <w:spacing w:val="-10"/>
          <w:sz w:val="10"/>
        </w:rPr>
        <w:t>B</w:t>
      </w:r>
    </w:p>
    <w:p>
      <w:pPr>
        <w:spacing w:line="141" w:lineRule="exact" w:before="0"/>
        <w:ind w:left="489" w:right="0" w:firstLine="0"/>
        <w:jc w:val="left"/>
        <w:rPr>
          <w:rFonts w:ascii="Arial MT"/>
          <w:sz w:val="16"/>
        </w:rPr>
      </w:pPr>
      <w:r>
        <w:rPr>
          <w:rFonts w:ascii="Arial MT"/>
          <w:color w:val="231F20"/>
          <w:position w:val="3"/>
          <w:sz w:val="10"/>
        </w:rPr>
        <w:t>B</w:t>
      </w:r>
      <w:r>
        <w:rPr>
          <w:rFonts w:ascii="Arial MT"/>
          <w:color w:val="231F20"/>
          <w:spacing w:val="66"/>
          <w:position w:val="3"/>
          <w:sz w:val="10"/>
        </w:rPr>
        <w:t>  </w:t>
      </w:r>
      <w:r>
        <w:rPr>
          <w:rFonts w:ascii="Arial MT"/>
          <w:color w:val="231F20"/>
          <w:sz w:val="16"/>
        </w:rPr>
        <w:t>Day </w:t>
      </w:r>
      <w:r>
        <w:rPr>
          <w:rFonts w:ascii="Arial MT"/>
          <w:color w:val="231F20"/>
          <w:spacing w:val="-10"/>
          <w:sz w:val="16"/>
        </w:rPr>
        <w:t>2</w:t>
      </w:r>
    </w:p>
    <w:p>
      <w:pPr>
        <w:spacing w:line="90" w:lineRule="exact" w:before="0"/>
        <w:ind w:left="489" w:right="0" w:firstLine="0"/>
        <w:jc w:val="left"/>
        <w:rPr>
          <w:rFonts w:ascii="Arial MT"/>
          <w:sz w:val="10"/>
        </w:rPr>
      </w:pPr>
      <w:r>
        <w:rPr>
          <w:rFonts w:ascii="Arial MT"/>
          <w:color w:val="231F20"/>
          <w:spacing w:val="-10"/>
          <w:sz w:val="10"/>
        </w:rPr>
        <w:t>B</w:t>
      </w:r>
    </w:p>
    <w:p>
      <w:pPr>
        <w:spacing w:before="93"/>
        <w:ind w:left="516" w:right="0" w:firstLine="0"/>
        <w:jc w:val="left"/>
        <w:rPr>
          <w:rFonts w:ascii="Arial MT"/>
          <w:sz w:val="16"/>
        </w:rPr>
      </w:pPr>
      <w:r>
        <w:rPr/>
        <w:br w:type="column"/>
      </w:r>
      <w:r>
        <w:rPr>
          <w:rFonts w:ascii="Arial MT"/>
          <w:color w:val="231F20"/>
          <w:sz w:val="16"/>
        </w:rPr>
        <w:t>Day</w:t>
      </w:r>
      <w:r>
        <w:rPr>
          <w:rFonts w:ascii="Arial MT"/>
          <w:color w:val="231F20"/>
          <w:spacing w:val="-8"/>
          <w:sz w:val="16"/>
        </w:rPr>
        <w:t> </w:t>
      </w:r>
      <w:r>
        <w:rPr>
          <w:rFonts w:ascii="Arial MT"/>
          <w:color w:val="231F20"/>
          <w:spacing w:val="-10"/>
          <w:sz w:val="16"/>
        </w:rPr>
        <w:t>6</w:t>
      </w:r>
    </w:p>
    <w:p>
      <w:pPr>
        <w:pStyle w:val="BodyText"/>
        <w:rPr>
          <w:rFonts w:ascii="Arial MT"/>
          <w:sz w:val="16"/>
        </w:rPr>
      </w:pPr>
    </w:p>
    <w:p>
      <w:pPr>
        <w:pStyle w:val="BodyText"/>
        <w:spacing w:before="118"/>
        <w:rPr>
          <w:rFonts w:ascii="Arial MT"/>
          <w:sz w:val="16"/>
        </w:rPr>
      </w:pPr>
    </w:p>
    <w:p>
      <w:pPr>
        <w:spacing w:before="1"/>
        <w:ind w:left="0" w:right="0" w:firstLine="0"/>
        <w:jc w:val="left"/>
        <w:rPr>
          <w:rFonts w:ascii="Arial MT"/>
          <w:sz w:val="16"/>
        </w:rPr>
      </w:pPr>
      <w:r>
        <w:rPr>
          <w:rFonts w:ascii="Arial MT"/>
          <w:color w:val="231F20"/>
          <w:sz w:val="16"/>
        </w:rPr>
        <w:t>Poor</w:t>
      </w:r>
      <w:r>
        <w:rPr>
          <w:rFonts w:ascii="Arial MT"/>
          <w:color w:val="231F20"/>
          <w:spacing w:val="-11"/>
          <w:sz w:val="16"/>
        </w:rPr>
        <w:t> </w:t>
      </w:r>
      <w:r>
        <w:rPr>
          <w:rFonts w:ascii="Arial MT"/>
          <w:color w:val="231F20"/>
          <w:spacing w:val="-5"/>
          <w:sz w:val="16"/>
        </w:rPr>
        <w:t>low</w:t>
      </w:r>
    </w:p>
    <w:p>
      <w:pPr>
        <w:spacing w:line="240" w:lineRule="auto" w:before="0"/>
        <w:rPr>
          <w:rFonts w:ascii="Arial MT"/>
          <w:sz w:val="10"/>
        </w:rPr>
      </w:pPr>
      <w:r>
        <w:rPr/>
        <w:br w:type="column"/>
      </w:r>
      <w:r>
        <w:rPr>
          <w:rFonts w:ascii="Arial MT"/>
          <w:sz w:val="10"/>
        </w:rPr>
      </w: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spacing w:before="47"/>
        <w:rPr>
          <w:rFonts w:ascii="Arial MT"/>
          <w:sz w:val="10"/>
        </w:rPr>
      </w:pPr>
    </w:p>
    <w:p>
      <w:pPr>
        <w:spacing w:line="254" w:lineRule="auto" w:before="0"/>
        <w:ind w:left="163" w:right="0" w:firstLine="0"/>
        <w:jc w:val="left"/>
        <w:rPr>
          <w:rFonts w:ascii="Arial MT"/>
          <w:sz w:val="10"/>
        </w:rPr>
      </w:pPr>
      <w:r>
        <w:rPr>
          <w:rFonts w:ascii="Arial MT"/>
          <w:color w:val="231F20"/>
          <w:spacing w:val="-2"/>
          <w:sz w:val="10"/>
        </w:rPr>
        <w:t>FHJKLM</w:t>
      </w:r>
      <w:r>
        <w:rPr>
          <w:rFonts w:ascii="Arial MT"/>
          <w:color w:val="231F20"/>
          <w:spacing w:val="40"/>
          <w:sz w:val="10"/>
        </w:rPr>
        <w:t> </w:t>
      </w:r>
      <w:r>
        <w:rPr>
          <w:rFonts w:ascii="Arial MT"/>
          <w:color w:val="231F20"/>
          <w:spacing w:val="-2"/>
          <w:sz w:val="10"/>
        </w:rPr>
        <w:t>KHIJK</w:t>
      </w:r>
      <w:r>
        <w:rPr>
          <w:rFonts w:ascii="Arial MT"/>
          <w:color w:val="231F20"/>
          <w:spacing w:val="40"/>
          <w:sz w:val="10"/>
        </w:rPr>
        <w:t> </w:t>
      </w:r>
      <w:r>
        <w:rPr>
          <w:rFonts w:ascii="Arial MT"/>
          <w:color w:val="231F20"/>
          <w:spacing w:val="-2"/>
          <w:sz w:val="10"/>
        </w:rPr>
        <w:t>EFHIJK</w:t>
      </w:r>
      <w:r>
        <w:rPr>
          <w:rFonts w:ascii="Arial MT"/>
          <w:color w:val="231F20"/>
          <w:spacing w:val="40"/>
          <w:sz w:val="10"/>
        </w:rPr>
        <w:t> </w:t>
      </w:r>
      <w:r>
        <w:rPr>
          <w:rFonts w:ascii="Arial MT"/>
          <w:color w:val="231F20"/>
          <w:spacing w:val="-2"/>
          <w:sz w:val="10"/>
        </w:rPr>
        <w:t>EFGHIJK</w:t>
      </w:r>
      <w:r>
        <w:rPr>
          <w:rFonts w:ascii="Arial MT"/>
          <w:color w:val="231F20"/>
          <w:spacing w:val="40"/>
          <w:sz w:val="10"/>
        </w:rPr>
        <w:t> </w:t>
      </w:r>
      <w:r>
        <w:rPr>
          <w:rFonts w:ascii="Arial MT"/>
          <w:color w:val="231F20"/>
          <w:spacing w:val="-2"/>
          <w:sz w:val="10"/>
        </w:rPr>
        <w:t>EFGHIK</w:t>
      </w:r>
      <w:r>
        <w:rPr>
          <w:rFonts w:ascii="Arial MT"/>
          <w:color w:val="231F20"/>
          <w:spacing w:val="40"/>
          <w:sz w:val="10"/>
        </w:rPr>
        <w:t> </w:t>
      </w:r>
      <w:r>
        <w:rPr>
          <w:rFonts w:ascii="Arial MT"/>
          <w:color w:val="231F20"/>
          <w:spacing w:val="-2"/>
          <w:sz w:val="10"/>
        </w:rPr>
        <w:t>DEFGHIK</w:t>
      </w:r>
      <w:r>
        <w:rPr>
          <w:rFonts w:ascii="Arial MT"/>
          <w:color w:val="231F20"/>
          <w:spacing w:val="40"/>
          <w:sz w:val="10"/>
        </w:rPr>
        <w:t> </w:t>
      </w:r>
      <w:r>
        <w:rPr>
          <w:rFonts w:ascii="Arial MT"/>
          <w:color w:val="231F20"/>
          <w:spacing w:val="-2"/>
          <w:sz w:val="10"/>
        </w:rPr>
        <w:t>DEFGI</w:t>
      </w:r>
      <w:r>
        <w:rPr>
          <w:rFonts w:ascii="Arial MT"/>
          <w:color w:val="231F20"/>
          <w:spacing w:val="40"/>
          <w:sz w:val="10"/>
        </w:rPr>
        <w:t> </w:t>
      </w:r>
      <w:r>
        <w:rPr>
          <w:rFonts w:ascii="Arial MT"/>
          <w:color w:val="231F20"/>
          <w:spacing w:val="-4"/>
          <w:sz w:val="10"/>
        </w:rPr>
        <w:t>DEFG</w:t>
      </w:r>
      <w:r>
        <w:rPr>
          <w:rFonts w:ascii="Arial MT"/>
          <w:color w:val="231F20"/>
          <w:spacing w:val="40"/>
          <w:sz w:val="10"/>
        </w:rPr>
        <w:t> </w:t>
      </w:r>
      <w:r>
        <w:rPr>
          <w:rFonts w:ascii="Arial MT"/>
          <w:color w:val="231F20"/>
          <w:spacing w:val="-4"/>
          <w:sz w:val="10"/>
        </w:rPr>
        <w:t>BDE</w:t>
      </w:r>
    </w:p>
    <w:p>
      <w:pPr>
        <w:spacing w:line="104" w:lineRule="exact" w:before="0"/>
        <w:ind w:left="394" w:right="0" w:firstLine="0"/>
        <w:jc w:val="left"/>
        <w:rPr>
          <w:rFonts w:ascii="Arial MT"/>
          <w:sz w:val="10"/>
        </w:rPr>
      </w:pPr>
      <w:r>
        <w:rPr/>
        <w:br w:type="column"/>
      </w:r>
      <w:r>
        <w:rPr>
          <w:rFonts w:ascii="Arial MT"/>
          <w:color w:val="231F20"/>
          <w:spacing w:val="-2"/>
          <w:sz w:val="10"/>
        </w:rPr>
        <w:t>BCFGHIK</w:t>
      </w:r>
    </w:p>
    <w:p>
      <w:pPr>
        <w:spacing w:line="254" w:lineRule="auto" w:before="7"/>
        <w:ind w:left="394" w:right="132" w:firstLine="0"/>
        <w:jc w:val="left"/>
        <w:rPr>
          <w:rFonts w:ascii="Arial MT"/>
          <w:sz w:val="10"/>
        </w:rPr>
      </w:pPr>
      <w:r>
        <w:rPr>
          <w:rFonts w:ascii="Arial MT"/>
          <w:color w:val="231F20"/>
          <w:spacing w:val="-2"/>
          <w:sz w:val="10"/>
        </w:rPr>
        <w:t>BCFGH</w:t>
      </w:r>
      <w:r>
        <w:rPr>
          <w:rFonts w:ascii="Arial MT"/>
          <w:color w:val="231F20"/>
          <w:spacing w:val="40"/>
          <w:sz w:val="10"/>
        </w:rPr>
        <w:t> </w:t>
      </w:r>
      <w:r>
        <w:rPr>
          <w:rFonts w:ascii="Arial MT"/>
          <w:color w:val="231F20"/>
          <w:spacing w:val="-4"/>
          <w:sz w:val="10"/>
        </w:rPr>
        <w:t>BFG</w:t>
      </w:r>
      <w:r>
        <w:rPr>
          <w:rFonts w:ascii="Arial MT"/>
          <w:color w:val="231F20"/>
          <w:spacing w:val="40"/>
          <w:sz w:val="10"/>
        </w:rPr>
        <w:t> </w:t>
      </w:r>
      <w:r>
        <w:rPr>
          <w:rFonts w:ascii="Arial MT"/>
          <w:color w:val="231F20"/>
          <w:spacing w:val="-4"/>
          <w:sz w:val="10"/>
        </w:rPr>
        <w:t>BFG</w:t>
      </w:r>
      <w:r>
        <w:rPr>
          <w:rFonts w:ascii="Arial MT"/>
          <w:color w:val="231F20"/>
          <w:spacing w:val="40"/>
          <w:sz w:val="10"/>
        </w:rPr>
        <w:t> </w:t>
      </w:r>
      <w:r>
        <w:rPr>
          <w:rFonts w:ascii="Arial MT"/>
          <w:color w:val="231F20"/>
          <w:spacing w:val="-4"/>
          <w:sz w:val="10"/>
        </w:rPr>
        <w:t>BFG</w:t>
      </w:r>
      <w:r>
        <w:rPr>
          <w:rFonts w:ascii="Arial MT"/>
          <w:color w:val="231F20"/>
          <w:spacing w:val="80"/>
          <w:sz w:val="10"/>
        </w:rPr>
        <w:t> </w:t>
      </w:r>
      <w:r>
        <w:rPr>
          <w:rFonts w:ascii="Arial MT"/>
          <w:color w:val="231F20"/>
          <w:spacing w:val="-6"/>
          <w:sz w:val="10"/>
        </w:rPr>
        <w:t>FG</w:t>
      </w:r>
    </w:p>
    <w:p>
      <w:pPr>
        <w:spacing w:before="0"/>
        <w:ind w:left="394" w:right="0" w:firstLine="0"/>
        <w:jc w:val="left"/>
        <w:rPr>
          <w:rFonts w:ascii="Arial MT"/>
          <w:sz w:val="10"/>
        </w:rPr>
      </w:pPr>
      <w:r>
        <w:rPr>
          <w:rFonts w:ascii="Arial MT"/>
          <w:color w:val="231F20"/>
          <w:spacing w:val="-5"/>
          <w:sz w:val="10"/>
        </w:rPr>
        <w:t>FG</w:t>
      </w:r>
    </w:p>
    <w:p>
      <w:pPr>
        <w:spacing w:line="254" w:lineRule="auto" w:before="0"/>
        <w:ind w:left="489" w:right="38" w:firstLine="0"/>
        <w:jc w:val="left"/>
        <w:rPr>
          <w:rFonts w:ascii="Arial MT"/>
          <w:sz w:val="10"/>
        </w:rPr>
      </w:pPr>
      <w:r>
        <w:rPr/>
        <w:br w:type="column"/>
      </w:r>
      <w:r>
        <w:rPr>
          <w:rFonts w:ascii="Arial MT"/>
          <w:color w:val="231F20"/>
          <w:spacing w:val="-2"/>
          <w:sz w:val="10"/>
        </w:rPr>
        <w:t>BCDEF</w:t>
      </w:r>
      <w:r>
        <w:rPr>
          <w:rFonts w:ascii="Arial MT"/>
          <w:color w:val="231F20"/>
          <w:spacing w:val="40"/>
          <w:sz w:val="10"/>
        </w:rPr>
        <w:t> </w:t>
      </w:r>
      <w:r>
        <w:rPr>
          <w:rFonts w:ascii="Arial MT"/>
          <w:color w:val="231F20"/>
          <w:spacing w:val="-2"/>
          <w:sz w:val="10"/>
        </w:rPr>
        <w:t>BCDEF</w:t>
      </w:r>
      <w:r>
        <w:rPr>
          <w:rFonts w:ascii="Arial MT"/>
          <w:color w:val="231F20"/>
          <w:spacing w:val="40"/>
          <w:sz w:val="10"/>
        </w:rPr>
        <w:t> </w:t>
      </w:r>
      <w:r>
        <w:rPr>
          <w:rFonts w:ascii="Arial MT"/>
          <w:color w:val="231F20"/>
          <w:spacing w:val="-4"/>
          <w:sz w:val="10"/>
        </w:rPr>
        <w:t>BCFG</w:t>
      </w:r>
      <w:r>
        <w:rPr>
          <w:rFonts w:ascii="Arial MT"/>
          <w:color w:val="231F20"/>
          <w:spacing w:val="40"/>
          <w:sz w:val="10"/>
        </w:rPr>
        <w:t> </w:t>
      </w:r>
      <w:r>
        <w:rPr>
          <w:rFonts w:ascii="Arial MT"/>
          <w:color w:val="231F20"/>
          <w:spacing w:val="-2"/>
          <w:sz w:val="10"/>
        </w:rPr>
        <w:t>BCFGHI</w:t>
      </w:r>
      <w:r>
        <w:rPr>
          <w:rFonts w:ascii="Arial MT"/>
          <w:color w:val="231F20"/>
          <w:spacing w:val="40"/>
          <w:sz w:val="10"/>
        </w:rPr>
        <w:t> </w:t>
      </w:r>
      <w:r>
        <w:rPr>
          <w:rFonts w:ascii="Arial MT"/>
          <w:color w:val="231F20"/>
          <w:spacing w:val="-2"/>
          <w:sz w:val="10"/>
        </w:rPr>
        <w:t>BCGHIJ</w:t>
      </w:r>
      <w:r>
        <w:rPr>
          <w:rFonts w:ascii="Arial MT"/>
          <w:color w:val="231F20"/>
          <w:spacing w:val="40"/>
          <w:sz w:val="10"/>
        </w:rPr>
        <w:t> </w:t>
      </w:r>
      <w:r>
        <w:rPr>
          <w:rFonts w:ascii="Arial MT"/>
          <w:color w:val="231F20"/>
          <w:spacing w:val="-4"/>
          <w:sz w:val="10"/>
        </w:rPr>
        <w:t>GHIJ</w:t>
      </w:r>
      <w:r>
        <w:rPr>
          <w:rFonts w:ascii="Arial MT"/>
          <w:color w:val="231F20"/>
          <w:spacing w:val="80"/>
          <w:sz w:val="10"/>
        </w:rPr>
        <w:t> </w:t>
      </w:r>
      <w:r>
        <w:rPr>
          <w:rFonts w:ascii="Arial MT"/>
          <w:color w:val="231F20"/>
          <w:spacing w:val="-4"/>
          <w:sz w:val="10"/>
        </w:rPr>
        <w:t>HIJ</w:t>
      </w:r>
    </w:p>
    <w:p>
      <w:pPr>
        <w:spacing w:line="254" w:lineRule="auto" w:before="1"/>
        <w:ind w:left="489" w:right="299" w:firstLine="0"/>
        <w:jc w:val="left"/>
        <w:rPr>
          <w:rFonts w:ascii="Arial MT"/>
          <w:sz w:val="10"/>
        </w:rPr>
      </w:pPr>
      <w:r>
        <w:rPr>
          <w:rFonts w:ascii="Arial MT"/>
          <w:color w:val="231F20"/>
          <w:spacing w:val="-6"/>
          <w:sz w:val="10"/>
        </w:rPr>
        <w:t>JK</w:t>
      </w:r>
      <w:r>
        <w:rPr>
          <w:rFonts w:ascii="Arial MT"/>
          <w:color w:val="231F20"/>
          <w:spacing w:val="40"/>
          <w:sz w:val="10"/>
        </w:rPr>
        <w:t> </w:t>
      </w:r>
      <w:r>
        <w:rPr>
          <w:rFonts w:ascii="Arial MT"/>
          <w:color w:val="231F20"/>
          <w:spacing w:val="-6"/>
          <w:sz w:val="10"/>
        </w:rPr>
        <w:t>JK</w:t>
      </w:r>
      <w:r>
        <w:rPr>
          <w:rFonts w:ascii="Arial MT"/>
          <w:color w:val="231F20"/>
          <w:spacing w:val="40"/>
          <w:sz w:val="10"/>
        </w:rPr>
        <w:t> </w:t>
      </w:r>
      <w:r>
        <w:rPr>
          <w:rFonts w:ascii="Arial MT"/>
          <w:color w:val="231F20"/>
          <w:spacing w:val="-6"/>
          <w:sz w:val="10"/>
        </w:rPr>
        <w:t>JK</w:t>
      </w:r>
      <w:r>
        <w:rPr>
          <w:rFonts w:ascii="Arial MT"/>
          <w:color w:val="231F20"/>
          <w:spacing w:val="40"/>
          <w:sz w:val="10"/>
        </w:rPr>
        <w:t> </w:t>
      </w:r>
      <w:r>
        <w:rPr>
          <w:rFonts w:ascii="Arial MT"/>
          <w:color w:val="231F20"/>
          <w:spacing w:val="-10"/>
          <w:sz w:val="10"/>
        </w:rPr>
        <w:t>K</w:t>
      </w:r>
      <w:r>
        <w:rPr>
          <w:rFonts w:ascii="Arial MT"/>
          <w:color w:val="231F20"/>
          <w:spacing w:val="40"/>
          <w:sz w:val="10"/>
        </w:rPr>
        <w:t> </w:t>
      </w:r>
      <w:r>
        <w:rPr>
          <w:rFonts w:ascii="Arial MT"/>
          <w:color w:val="231F20"/>
          <w:spacing w:val="-10"/>
          <w:sz w:val="10"/>
        </w:rPr>
        <w:t>K</w:t>
      </w:r>
      <w:r>
        <w:rPr>
          <w:rFonts w:ascii="Arial MT"/>
          <w:color w:val="231F20"/>
          <w:spacing w:val="40"/>
          <w:sz w:val="10"/>
        </w:rPr>
        <w:t> </w:t>
      </w:r>
      <w:r>
        <w:rPr>
          <w:rFonts w:ascii="Arial MT"/>
          <w:color w:val="231F20"/>
          <w:spacing w:val="-10"/>
          <w:sz w:val="10"/>
        </w:rPr>
        <w:t>K</w:t>
      </w:r>
      <w:r>
        <w:rPr>
          <w:rFonts w:ascii="Arial MT"/>
          <w:color w:val="231F20"/>
          <w:spacing w:val="40"/>
          <w:sz w:val="10"/>
        </w:rPr>
        <w:t> </w:t>
      </w:r>
      <w:r>
        <w:rPr>
          <w:rFonts w:ascii="Arial MT"/>
          <w:color w:val="231F20"/>
          <w:spacing w:val="-10"/>
          <w:sz w:val="10"/>
        </w:rPr>
        <w:t>K</w:t>
      </w:r>
      <w:r>
        <w:rPr>
          <w:rFonts w:ascii="Arial MT"/>
          <w:color w:val="231F20"/>
          <w:spacing w:val="40"/>
          <w:sz w:val="10"/>
        </w:rPr>
        <w:t> </w:t>
      </w:r>
      <w:r>
        <w:rPr>
          <w:rFonts w:ascii="Arial MT"/>
          <w:color w:val="231F20"/>
          <w:spacing w:val="-10"/>
          <w:sz w:val="10"/>
        </w:rPr>
        <w:t>K</w:t>
      </w:r>
      <w:r>
        <w:rPr>
          <w:rFonts w:ascii="Arial MT"/>
          <w:color w:val="231F20"/>
          <w:spacing w:val="40"/>
          <w:sz w:val="10"/>
        </w:rPr>
        <w:t> </w:t>
      </w:r>
      <w:r>
        <w:rPr>
          <w:rFonts w:ascii="Arial MT"/>
          <w:color w:val="231F20"/>
          <w:spacing w:val="-10"/>
          <w:sz w:val="10"/>
        </w:rPr>
        <w:t>K</w:t>
      </w:r>
    </w:p>
    <w:p>
      <w:pPr>
        <w:spacing w:line="240" w:lineRule="auto" w:before="0"/>
        <w:rPr>
          <w:rFonts w:ascii="Arial MT"/>
          <w:sz w:val="16"/>
        </w:rPr>
      </w:pPr>
      <w:r>
        <w:rPr/>
        <w:br w:type="column"/>
      </w:r>
      <w:r>
        <w:rPr>
          <w:rFonts w:ascii="Arial MT"/>
          <w:sz w:val="16"/>
        </w:rPr>
      </w:r>
    </w:p>
    <w:p>
      <w:pPr>
        <w:pStyle w:val="BodyText"/>
        <w:rPr>
          <w:rFonts w:ascii="Arial MT"/>
          <w:sz w:val="16"/>
        </w:rPr>
      </w:pPr>
    </w:p>
    <w:p>
      <w:pPr>
        <w:pStyle w:val="BodyText"/>
        <w:rPr>
          <w:rFonts w:ascii="Arial MT"/>
          <w:sz w:val="16"/>
        </w:rPr>
      </w:pPr>
    </w:p>
    <w:p>
      <w:pPr>
        <w:pStyle w:val="BodyText"/>
        <w:rPr>
          <w:rFonts w:ascii="Arial MT"/>
          <w:sz w:val="16"/>
        </w:rPr>
      </w:pPr>
    </w:p>
    <w:p>
      <w:pPr>
        <w:pStyle w:val="BodyText"/>
        <w:spacing w:before="109"/>
        <w:rPr>
          <w:rFonts w:ascii="Arial MT"/>
          <w:sz w:val="16"/>
        </w:rPr>
      </w:pPr>
    </w:p>
    <w:p>
      <w:pPr>
        <w:spacing w:line="470" w:lineRule="atLeast" w:before="0"/>
        <w:ind w:left="574" w:right="366" w:hanging="85"/>
        <w:jc w:val="left"/>
        <w:rPr>
          <w:rFonts w:ascii="Arial MT"/>
          <w:sz w:val="16"/>
        </w:rPr>
      </w:pPr>
      <w:r>
        <w:rPr>
          <w:rFonts w:ascii="Arial MT"/>
          <w:color w:val="231F20"/>
          <w:sz w:val="16"/>
        </w:rPr>
        <w:t>Early warning Early</w:t>
      </w:r>
      <w:r>
        <w:rPr>
          <w:rFonts w:ascii="Arial MT"/>
          <w:color w:val="231F20"/>
          <w:spacing w:val="-12"/>
          <w:sz w:val="16"/>
        </w:rPr>
        <w:t> </w:t>
      </w:r>
      <w:r>
        <w:rPr>
          <w:rFonts w:ascii="Arial MT"/>
          <w:color w:val="231F20"/>
          <w:sz w:val="16"/>
        </w:rPr>
        <w:t>forming</w:t>
      </w:r>
      <w:r>
        <w:rPr>
          <w:rFonts w:ascii="Arial MT"/>
          <w:color w:val="231F20"/>
          <w:spacing w:val="-11"/>
          <w:sz w:val="16"/>
        </w:rPr>
        <w:t> </w:t>
      </w:r>
      <w:r>
        <w:rPr>
          <w:rFonts w:ascii="Arial MT"/>
          <w:color w:val="231F20"/>
          <w:sz w:val="16"/>
        </w:rPr>
        <w:t>p,</w:t>
      </w:r>
    </w:p>
    <w:p>
      <w:pPr>
        <w:spacing w:after="0" w:line="470" w:lineRule="atLeast"/>
        <w:jc w:val="left"/>
        <w:rPr>
          <w:rFonts w:ascii="Arial MT"/>
          <w:sz w:val="16"/>
        </w:rPr>
        <w:sectPr>
          <w:type w:val="continuous"/>
          <w:pgSz w:w="8570" w:h="12890"/>
          <w:pgMar w:header="738" w:footer="0" w:top="1140" w:bottom="280" w:left="850" w:right="850"/>
          <w:cols w:num="6" w:equalWidth="0">
            <w:col w:w="1166" w:space="30"/>
            <w:col w:w="930" w:space="40"/>
            <w:col w:w="609" w:space="39"/>
            <w:col w:w="880" w:space="52"/>
            <w:col w:w="908" w:space="154"/>
            <w:col w:w="2062"/>
          </w:cols>
        </w:sectPr>
      </w:pPr>
    </w:p>
    <w:p>
      <w:pPr>
        <w:spacing w:line="254" w:lineRule="auto" w:before="0"/>
        <w:ind w:left="489" w:right="409" w:firstLine="0"/>
        <w:jc w:val="both"/>
        <w:rPr>
          <w:rFonts w:ascii="Arial MT"/>
          <w:sz w:val="10"/>
        </w:rPr>
      </w:pPr>
      <w:r>
        <w:rPr>
          <w:rFonts w:ascii="Arial MT"/>
          <w:color w:val="231F20"/>
          <w:spacing w:val="-10"/>
          <w:sz w:val="10"/>
        </w:rPr>
        <w:t>B</w:t>
      </w:r>
      <w:r>
        <w:rPr>
          <w:rFonts w:ascii="Arial MT"/>
          <w:color w:val="231F20"/>
          <w:spacing w:val="40"/>
          <w:sz w:val="10"/>
        </w:rPr>
        <w:t> </w:t>
      </w:r>
      <w:r>
        <w:rPr>
          <w:rFonts w:ascii="Arial MT"/>
          <w:color w:val="231F20"/>
          <w:spacing w:val="-10"/>
          <w:sz w:val="10"/>
        </w:rPr>
        <w:t>B</w:t>
      </w:r>
      <w:r>
        <w:rPr>
          <w:rFonts w:ascii="Arial MT"/>
          <w:color w:val="231F20"/>
          <w:spacing w:val="40"/>
          <w:sz w:val="10"/>
        </w:rPr>
        <w:t> </w:t>
      </w:r>
      <w:r>
        <w:rPr>
          <w:rFonts w:ascii="Arial MT"/>
          <w:color w:val="231F20"/>
          <w:spacing w:val="-10"/>
          <w:sz w:val="10"/>
        </w:rPr>
        <w:t>B</w:t>
      </w:r>
      <w:r>
        <w:rPr>
          <w:rFonts w:ascii="Arial MT"/>
          <w:color w:val="231F20"/>
          <w:spacing w:val="40"/>
          <w:sz w:val="10"/>
        </w:rPr>
        <w:t> </w:t>
      </w:r>
      <w:r>
        <w:rPr>
          <w:rFonts w:ascii="Arial MT"/>
          <w:color w:val="231F20"/>
          <w:spacing w:val="-10"/>
          <w:sz w:val="10"/>
        </w:rPr>
        <w:t>B</w:t>
      </w:r>
      <w:r>
        <w:rPr>
          <w:rFonts w:ascii="Arial MT"/>
          <w:color w:val="231F20"/>
          <w:spacing w:val="40"/>
          <w:sz w:val="10"/>
        </w:rPr>
        <w:t> </w:t>
      </w:r>
      <w:r>
        <w:rPr>
          <w:rFonts w:ascii="Arial MT"/>
          <w:color w:val="231F20"/>
          <w:spacing w:val="-10"/>
          <w:sz w:val="10"/>
        </w:rPr>
        <w:t>B</w:t>
      </w:r>
      <w:r>
        <w:rPr>
          <w:rFonts w:ascii="Arial MT"/>
          <w:color w:val="231F20"/>
          <w:spacing w:val="40"/>
          <w:sz w:val="10"/>
        </w:rPr>
        <w:t> </w:t>
      </w:r>
      <w:r>
        <w:rPr>
          <w:rFonts w:ascii="Arial MT"/>
          <w:color w:val="231F20"/>
          <w:spacing w:val="-10"/>
          <w:sz w:val="10"/>
        </w:rPr>
        <w:t>B</w:t>
      </w:r>
    </w:p>
    <w:p>
      <w:pPr>
        <w:spacing w:line="254" w:lineRule="auto" w:before="0"/>
        <w:ind w:left="489" w:right="48" w:firstLine="0"/>
        <w:jc w:val="left"/>
        <w:rPr>
          <w:rFonts w:ascii="Arial MT"/>
          <w:sz w:val="10"/>
        </w:rPr>
      </w:pPr>
      <w:r>
        <w:rPr>
          <w:rFonts w:ascii="Arial MT"/>
          <w:color w:val="231F20"/>
          <w:spacing w:val="-4"/>
          <w:sz w:val="10"/>
        </w:rPr>
        <w:t>BCD</w:t>
      </w:r>
      <w:r>
        <w:rPr>
          <w:rFonts w:ascii="Arial MT"/>
          <w:color w:val="231F20"/>
          <w:spacing w:val="80"/>
          <w:sz w:val="10"/>
        </w:rPr>
        <w:t> </w:t>
      </w:r>
      <w:r>
        <w:rPr>
          <w:rFonts w:ascii="Arial MT"/>
          <w:color w:val="231F20"/>
          <w:spacing w:val="-4"/>
          <w:sz w:val="10"/>
        </w:rPr>
        <w:t>BCD</w:t>
      </w:r>
      <w:r>
        <w:rPr>
          <w:rFonts w:ascii="Arial MT"/>
          <w:color w:val="231F20"/>
          <w:spacing w:val="40"/>
          <w:sz w:val="10"/>
        </w:rPr>
        <w:t> </w:t>
      </w:r>
      <w:r>
        <w:rPr>
          <w:rFonts w:ascii="Arial MT"/>
          <w:color w:val="231F20"/>
          <w:spacing w:val="-4"/>
          <w:sz w:val="10"/>
        </w:rPr>
        <w:t>BCDE</w:t>
      </w:r>
      <w:r>
        <w:rPr>
          <w:rFonts w:ascii="Arial MT"/>
          <w:color w:val="231F20"/>
          <w:spacing w:val="40"/>
          <w:sz w:val="10"/>
        </w:rPr>
        <w:t> </w:t>
      </w:r>
      <w:r>
        <w:rPr>
          <w:rFonts w:ascii="Arial MT"/>
          <w:color w:val="231F20"/>
          <w:spacing w:val="-2"/>
          <w:sz w:val="10"/>
        </w:rPr>
        <w:t>CDEFH</w:t>
      </w:r>
      <w:r>
        <w:rPr>
          <w:rFonts w:ascii="Arial MT"/>
          <w:color w:val="231F20"/>
          <w:spacing w:val="40"/>
          <w:sz w:val="10"/>
        </w:rPr>
        <w:t> </w:t>
      </w:r>
      <w:r>
        <w:rPr>
          <w:rFonts w:ascii="Arial MT"/>
          <w:color w:val="231F20"/>
          <w:spacing w:val="-2"/>
          <w:sz w:val="10"/>
        </w:rPr>
        <w:t>CDEFGH</w:t>
      </w:r>
      <w:r>
        <w:rPr>
          <w:rFonts w:ascii="Arial MT"/>
          <w:color w:val="231F20"/>
          <w:spacing w:val="40"/>
          <w:sz w:val="10"/>
        </w:rPr>
        <w:t> </w:t>
      </w:r>
      <w:r>
        <w:rPr>
          <w:rFonts w:ascii="Arial MT"/>
          <w:color w:val="231F20"/>
          <w:spacing w:val="-2"/>
          <w:sz w:val="10"/>
        </w:rPr>
        <w:t>CDEFGH</w:t>
      </w:r>
      <w:r>
        <w:rPr>
          <w:rFonts w:ascii="Arial MT"/>
          <w:color w:val="231F20"/>
          <w:spacing w:val="40"/>
          <w:sz w:val="10"/>
        </w:rPr>
        <w:t> </w:t>
      </w:r>
      <w:r>
        <w:rPr>
          <w:rFonts w:ascii="Arial MT"/>
          <w:color w:val="231F20"/>
          <w:spacing w:val="-2"/>
          <w:sz w:val="10"/>
        </w:rPr>
        <w:t>CDEFGH</w:t>
      </w:r>
      <w:r>
        <w:rPr>
          <w:rFonts w:ascii="Arial MT"/>
          <w:color w:val="231F20"/>
          <w:spacing w:val="40"/>
          <w:sz w:val="10"/>
        </w:rPr>
        <w:t> </w:t>
      </w:r>
      <w:r>
        <w:rPr>
          <w:rFonts w:ascii="Arial MT"/>
          <w:color w:val="231F20"/>
          <w:spacing w:val="-4"/>
          <w:sz w:val="10"/>
        </w:rPr>
        <w:t>EFGH</w:t>
      </w:r>
      <w:r>
        <w:rPr>
          <w:rFonts w:ascii="Arial MT"/>
          <w:color w:val="231F20"/>
          <w:spacing w:val="40"/>
          <w:sz w:val="10"/>
        </w:rPr>
        <w:t> </w:t>
      </w:r>
      <w:r>
        <w:rPr>
          <w:rFonts w:ascii="Arial MT"/>
          <w:color w:val="231F20"/>
          <w:spacing w:val="-2"/>
          <w:sz w:val="10"/>
        </w:rPr>
        <w:t>EFGHIKL</w:t>
      </w:r>
    </w:p>
    <w:p>
      <w:pPr>
        <w:spacing w:line="254" w:lineRule="auto" w:before="0"/>
        <w:ind w:left="489" w:right="-3" w:firstLine="0"/>
        <w:jc w:val="left"/>
        <w:rPr>
          <w:rFonts w:ascii="Arial MT"/>
          <w:sz w:val="10"/>
        </w:rPr>
      </w:pPr>
      <w:r>
        <w:rPr>
          <w:rFonts w:ascii="Arial MT"/>
          <w:color w:val="231F20"/>
          <w:spacing w:val="-2"/>
          <w:sz w:val="10"/>
        </w:rPr>
        <w:t>EFGHIJKL</w:t>
      </w:r>
      <w:r>
        <w:rPr>
          <w:rFonts w:ascii="Arial MT"/>
          <w:color w:val="231F20"/>
          <w:spacing w:val="40"/>
          <w:sz w:val="10"/>
        </w:rPr>
        <w:t> </w:t>
      </w:r>
      <w:r>
        <w:rPr>
          <w:rFonts w:ascii="Arial MT"/>
          <w:color w:val="231F20"/>
          <w:spacing w:val="-2"/>
          <w:sz w:val="10"/>
        </w:rPr>
        <w:t>EFGHIJKL</w:t>
      </w:r>
      <w:r>
        <w:rPr>
          <w:rFonts w:ascii="Arial MT"/>
          <w:color w:val="231F20"/>
          <w:spacing w:val="40"/>
          <w:sz w:val="10"/>
        </w:rPr>
        <w:t> </w:t>
      </w:r>
      <w:r>
        <w:rPr>
          <w:rFonts w:ascii="Arial MT"/>
          <w:color w:val="231F20"/>
          <w:spacing w:val="-2"/>
          <w:sz w:val="10"/>
        </w:rPr>
        <w:t>IJKLM</w:t>
      </w:r>
      <w:r>
        <w:rPr>
          <w:rFonts w:ascii="Arial MT"/>
          <w:color w:val="231F20"/>
          <w:spacing w:val="40"/>
          <w:sz w:val="10"/>
        </w:rPr>
        <w:t> </w:t>
      </w:r>
      <w:r>
        <w:rPr>
          <w:rFonts w:ascii="Arial MT"/>
          <w:color w:val="231F20"/>
          <w:spacing w:val="-2"/>
          <w:sz w:val="10"/>
        </w:rPr>
        <w:t>IJKLM</w:t>
      </w:r>
    </w:p>
    <w:p>
      <w:pPr>
        <w:spacing w:line="254" w:lineRule="auto" w:before="0"/>
        <w:ind w:left="489" w:right="320" w:firstLine="0"/>
        <w:jc w:val="left"/>
        <w:rPr>
          <w:rFonts w:ascii="Arial MT"/>
          <w:sz w:val="10"/>
        </w:rPr>
      </w:pPr>
      <w:r>
        <w:rPr>
          <w:rFonts w:ascii="Arial MT"/>
          <w:color w:val="231F20"/>
          <w:spacing w:val="-6"/>
          <w:sz w:val="10"/>
        </w:rPr>
        <w:t>JM</w:t>
      </w:r>
      <w:r>
        <w:rPr>
          <w:rFonts w:ascii="Arial MT"/>
          <w:color w:val="231F20"/>
          <w:spacing w:val="40"/>
          <w:sz w:val="10"/>
        </w:rPr>
        <w:t> </w:t>
      </w:r>
      <w:r>
        <w:rPr>
          <w:rFonts w:ascii="Arial MT"/>
          <w:color w:val="231F20"/>
          <w:spacing w:val="-6"/>
          <w:sz w:val="10"/>
        </w:rPr>
        <w:t>JM</w:t>
      </w:r>
      <w:r>
        <w:rPr>
          <w:rFonts w:ascii="Arial MT"/>
          <w:color w:val="231F20"/>
          <w:spacing w:val="40"/>
          <w:sz w:val="10"/>
        </w:rPr>
        <w:t> </w:t>
      </w:r>
      <w:r>
        <w:rPr>
          <w:rFonts w:ascii="Arial MT"/>
          <w:color w:val="231F20"/>
          <w:spacing w:val="-6"/>
          <w:sz w:val="10"/>
        </w:rPr>
        <w:t>JM</w:t>
      </w:r>
      <w:r>
        <w:rPr>
          <w:rFonts w:ascii="Arial MT"/>
          <w:color w:val="231F20"/>
          <w:spacing w:val="40"/>
          <w:sz w:val="10"/>
        </w:rPr>
        <w:t> </w:t>
      </w:r>
      <w:r>
        <w:rPr>
          <w:rFonts w:ascii="Arial MT"/>
          <w:color w:val="231F20"/>
          <w:spacing w:val="-10"/>
          <w:sz w:val="10"/>
        </w:rPr>
        <w:t>M</w:t>
      </w:r>
      <w:r>
        <w:rPr>
          <w:rFonts w:ascii="Arial MT"/>
          <w:color w:val="231F20"/>
          <w:spacing w:val="40"/>
          <w:sz w:val="10"/>
        </w:rPr>
        <w:t> </w:t>
      </w:r>
      <w:r>
        <w:rPr>
          <w:rFonts w:ascii="Arial MT"/>
          <w:color w:val="231F20"/>
          <w:spacing w:val="-10"/>
          <w:sz w:val="10"/>
        </w:rPr>
        <w:t>M</w:t>
      </w:r>
      <w:r>
        <w:rPr>
          <w:rFonts w:ascii="Arial MT"/>
          <w:color w:val="231F20"/>
          <w:spacing w:val="40"/>
          <w:sz w:val="10"/>
        </w:rPr>
        <w:t> </w:t>
      </w:r>
      <w:r>
        <w:rPr>
          <w:rFonts w:ascii="Arial MT"/>
          <w:color w:val="231F20"/>
          <w:spacing w:val="-6"/>
          <w:sz w:val="10"/>
        </w:rPr>
        <w:t>MN</w:t>
      </w:r>
      <w:r>
        <w:rPr>
          <w:rFonts w:ascii="Arial MT"/>
          <w:color w:val="231F20"/>
          <w:spacing w:val="40"/>
          <w:sz w:val="10"/>
        </w:rPr>
        <w:t> </w:t>
      </w:r>
      <w:r>
        <w:rPr>
          <w:rFonts w:ascii="Arial MT"/>
          <w:color w:val="231F20"/>
          <w:spacing w:val="-6"/>
          <w:sz w:val="10"/>
        </w:rPr>
        <w:t>MN</w:t>
      </w:r>
      <w:r>
        <w:rPr>
          <w:rFonts w:ascii="Arial MT"/>
          <w:color w:val="231F20"/>
          <w:spacing w:val="40"/>
          <w:sz w:val="10"/>
        </w:rPr>
        <w:t> </w:t>
      </w:r>
      <w:r>
        <w:rPr>
          <w:rFonts w:ascii="Arial MT"/>
          <w:color w:val="231F20"/>
          <w:spacing w:val="-10"/>
          <w:sz w:val="10"/>
        </w:rPr>
        <w:t>N</w:t>
      </w:r>
    </w:p>
    <w:p>
      <w:pPr>
        <w:spacing w:before="87"/>
        <w:ind w:left="36" w:right="0" w:firstLine="0"/>
        <w:jc w:val="left"/>
        <w:rPr>
          <w:rFonts w:ascii="Arial MT"/>
          <w:sz w:val="16"/>
        </w:rPr>
      </w:pPr>
      <w:r>
        <w:rPr/>
        <w:br w:type="column"/>
      </w:r>
      <w:r>
        <w:rPr>
          <w:rFonts w:ascii="Arial MT"/>
          <w:color w:val="231F20"/>
          <w:spacing w:val="-4"/>
          <w:sz w:val="16"/>
        </w:rPr>
        <w:t>Stem</w:t>
      </w:r>
    </w:p>
    <w:p>
      <w:pPr>
        <w:pStyle w:val="BodyText"/>
        <w:rPr>
          <w:rFonts w:ascii="Arial MT"/>
          <w:sz w:val="16"/>
        </w:rPr>
      </w:pPr>
    </w:p>
    <w:p>
      <w:pPr>
        <w:pStyle w:val="BodyText"/>
        <w:rPr>
          <w:rFonts w:ascii="Arial MT"/>
          <w:sz w:val="16"/>
        </w:rPr>
      </w:pPr>
    </w:p>
    <w:p>
      <w:pPr>
        <w:pStyle w:val="BodyText"/>
        <w:spacing w:before="27"/>
        <w:rPr>
          <w:rFonts w:ascii="Arial MT"/>
          <w:sz w:val="16"/>
        </w:rPr>
      </w:pPr>
    </w:p>
    <w:p>
      <w:pPr>
        <w:spacing w:line="254" w:lineRule="auto" w:before="0"/>
        <w:ind w:left="368" w:right="491" w:firstLine="0"/>
        <w:jc w:val="left"/>
        <w:rPr>
          <w:rFonts w:ascii="Arial MT"/>
          <w:sz w:val="10"/>
        </w:rPr>
      </w:pPr>
      <w:r>
        <w:rPr>
          <w:rFonts w:ascii="Arial MT"/>
          <w:color w:val="231F20"/>
          <w:spacing w:val="-10"/>
          <w:sz w:val="10"/>
        </w:rPr>
        <w:t>P</w:t>
      </w:r>
      <w:r>
        <w:rPr>
          <w:rFonts w:ascii="Arial MT"/>
          <w:color w:val="231F20"/>
          <w:spacing w:val="40"/>
          <w:sz w:val="10"/>
        </w:rPr>
        <w:t> </w:t>
      </w:r>
      <w:r>
        <w:rPr>
          <w:rFonts w:ascii="Arial MT"/>
          <w:color w:val="231F20"/>
          <w:spacing w:val="-10"/>
          <w:sz w:val="10"/>
        </w:rPr>
        <w:t>P</w:t>
      </w:r>
    </w:p>
    <w:p>
      <w:pPr>
        <w:spacing w:line="254" w:lineRule="auto" w:before="0"/>
        <w:ind w:left="368" w:right="0" w:firstLine="0"/>
        <w:jc w:val="left"/>
        <w:rPr>
          <w:rFonts w:ascii="Arial MT"/>
          <w:sz w:val="10"/>
        </w:rPr>
      </w:pPr>
      <w:r>
        <w:rPr>
          <w:rFonts w:ascii="Arial MT"/>
          <w:color w:val="231F20"/>
          <w:sz w:val="10"/>
        </w:rPr>
        <w:t>FNP </w:t>
      </w:r>
      <w:r>
        <w:rPr>
          <w:rFonts w:ascii="Arial MT"/>
          <w:color w:val="231F20"/>
          <w:spacing w:val="7"/>
          <w:position w:val="-1"/>
          <w:sz w:val="10"/>
        </w:rPr>
        <w:drawing>
          <wp:inline distT="0" distB="0" distL="0" distR="0">
            <wp:extent cx="26466" cy="47625"/>
            <wp:effectExtent l="0" t="0" r="0" b="0"/>
            <wp:docPr id="1152" name="Image 1152"/>
            <wp:cNvGraphicFramePr>
              <a:graphicFrameLocks/>
            </wp:cNvGraphicFramePr>
            <a:graphic>
              <a:graphicData uri="http://schemas.openxmlformats.org/drawingml/2006/picture">
                <pic:pic>
                  <pic:nvPicPr>
                    <pic:cNvPr id="1152" name="Image 1152"/>
                    <pic:cNvPicPr/>
                  </pic:nvPicPr>
                  <pic:blipFill>
                    <a:blip r:embed="rId91" cstate="print"/>
                    <a:stretch>
                      <a:fillRect/>
                    </a:stretch>
                  </pic:blipFill>
                  <pic:spPr>
                    <a:xfrm>
                      <a:off x="0" y="0"/>
                      <a:ext cx="26466" cy="47625"/>
                    </a:xfrm>
                    <a:prstGeom prst="rect">
                      <a:avLst/>
                    </a:prstGeom>
                  </pic:spPr>
                </pic:pic>
              </a:graphicData>
            </a:graphic>
          </wp:inline>
        </w:drawing>
      </w:r>
      <w:r>
        <w:rPr>
          <w:rFonts w:ascii="Arial MT"/>
          <w:color w:val="231F20"/>
          <w:spacing w:val="7"/>
          <w:position w:val="-1"/>
          <w:sz w:val="10"/>
        </w:rPr>
      </w:r>
      <w:r>
        <w:rPr>
          <w:rFonts w:ascii="Times New Roman"/>
          <w:color w:val="231F20"/>
          <w:spacing w:val="40"/>
          <w:position w:val="-1"/>
          <w:sz w:val="10"/>
        </w:rPr>
        <w:t> </w:t>
      </w:r>
      <w:r>
        <w:rPr>
          <w:rFonts w:ascii="Arial MT"/>
          <w:color w:val="231F20"/>
          <w:spacing w:val="-2"/>
          <w:sz w:val="10"/>
        </w:rPr>
        <w:t>DEFNP</w:t>
      </w:r>
      <w:r>
        <w:rPr>
          <w:rFonts w:ascii="Arial MT"/>
          <w:color w:val="231F20"/>
          <w:spacing w:val="40"/>
          <w:sz w:val="10"/>
        </w:rPr>
        <w:t> </w:t>
      </w:r>
      <w:r>
        <w:rPr>
          <w:rFonts w:ascii="Arial MT"/>
          <w:color w:val="231F20"/>
          <w:spacing w:val="-4"/>
          <w:sz w:val="10"/>
        </w:rPr>
        <w:t>DEFN</w:t>
      </w:r>
      <w:r>
        <w:rPr>
          <w:rFonts w:ascii="Arial MT"/>
          <w:color w:val="231F20"/>
          <w:spacing w:val="80"/>
          <w:sz w:val="10"/>
        </w:rPr>
        <w:t> </w:t>
      </w:r>
      <w:r>
        <w:rPr>
          <w:rFonts w:ascii="Arial MT"/>
          <w:color w:val="231F20"/>
          <w:spacing w:val="-4"/>
          <w:sz w:val="10"/>
        </w:rPr>
        <w:t>DEFN</w:t>
      </w:r>
      <w:r>
        <w:rPr>
          <w:rFonts w:ascii="Arial MT"/>
          <w:color w:val="231F20"/>
          <w:spacing w:val="40"/>
          <w:sz w:val="10"/>
        </w:rPr>
        <w:t> </w:t>
      </w:r>
      <w:r>
        <w:rPr>
          <w:rFonts w:ascii="Arial MT"/>
          <w:color w:val="231F20"/>
          <w:spacing w:val="-2"/>
          <w:sz w:val="10"/>
        </w:rPr>
        <w:t>DEFGHKN</w:t>
      </w:r>
      <w:r>
        <w:rPr>
          <w:rFonts w:ascii="Arial MT"/>
          <w:color w:val="231F20"/>
          <w:spacing w:val="40"/>
          <w:sz w:val="10"/>
        </w:rPr>
        <w:t> </w:t>
      </w:r>
      <w:r>
        <w:rPr>
          <w:rFonts w:ascii="Arial MT"/>
          <w:color w:val="231F20"/>
          <w:spacing w:val="-2"/>
          <w:sz w:val="10"/>
        </w:rPr>
        <w:t>DEGHJKN</w:t>
      </w:r>
      <w:r>
        <w:rPr>
          <w:rFonts w:ascii="Arial MT"/>
          <w:color w:val="231F20"/>
          <w:spacing w:val="40"/>
          <w:sz w:val="10"/>
        </w:rPr>
        <w:t> </w:t>
      </w:r>
      <w:r>
        <w:rPr>
          <w:rFonts w:ascii="Arial MT"/>
          <w:color w:val="231F20"/>
          <w:spacing w:val="-2"/>
          <w:sz w:val="10"/>
        </w:rPr>
        <w:t>DEGHIJKN</w:t>
      </w:r>
      <w:r>
        <w:rPr>
          <w:rFonts w:ascii="Arial MT"/>
          <w:color w:val="231F20"/>
          <w:spacing w:val="40"/>
          <w:sz w:val="10"/>
        </w:rPr>
        <w:t> </w:t>
      </w:r>
      <w:r>
        <w:rPr>
          <w:rFonts w:ascii="Arial MT"/>
          <w:color w:val="231F20"/>
          <w:spacing w:val="-2"/>
          <w:sz w:val="10"/>
        </w:rPr>
        <w:t>DEHIJKLN</w:t>
      </w:r>
      <w:r>
        <w:rPr>
          <w:rFonts w:ascii="Arial MT"/>
          <w:color w:val="231F20"/>
          <w:spacing w:val="40"/>
          <w:sz w:val="10"/>
        </w:rPr>
        <w:t> </w:t>
      </w:r>
      <w:r>
        <w:rPr>
          <w:rFonts w:ascii="Arial MT"/>
          <w:color w:val="231F20"/>
          <w:spacing w:val="-2"/>
          <w:sz w:val="10"/>
        </w:rPr>
        <w:t>BDIJKLMN</w:t>
      </w:r>
      <w:r>
        <w:rPr>
          <w:rFonts w:ascii="Arial MT"/>
          <w:color w:val="231F20"/>
          <w:spacing w:val="40"/>
          <w:sz w:val="10"/>
        </w:rPr>
        <w:t> </w:t>
      </w:r>
      <w:r>
        <w:rPr>
          <w:rFonts w:ascii="Arial MT"/>
          <w:color w:val="231F20"/>
          <w:spacing w:val="-2"/>
          <w:sz w:val="10"/>
        </w:rPr>
        <w:t>BCDIJKLMN</w:t>
      </w:r>
      <w:r>
        <w:rPr>
          <w:rFonts w:ascii="Arial MT"/>
          <w:color w:val="231F20"/>
          <w:spacing w:val="40"/>
          <w:sz w:val="10"/>
        </w:rPr>
        <w:t> </w:t>
      </w:r>
      <w:r>
        <w:rPr>
          <w:rFonts w:ascii="Arial MT"/>
          <w:color w:val="231F20"/>
          <w:spacing w:val="-2"/>
          <w:sz w:val="10"/>
        </w:rPr>
        <w:t>BCDJKLMN</w:t>
      </w:r>
      <w:r>
        <w:rPr>
          <w:rFonts w:ascii="Arial MT"/>
          <w:color w:val="231F20"/>
          <w:spacing w:val="40"/>
          <w:sz w:val="10"/>
        </w:rPr>
        <w:t> </w:t>
      </w:r>
      <w:r>
        <w:rPr>
          <w:rFonts w:ascii="Arial MT"/>
          <w:color w:val="231F20"/>
          <w:spacing w:val="-2"/>
          <w:sz w:val="10"/>
        </w:rPr>
        <w:t>BCKLMN</w:t>
      </w:r>
      <w:r>
        <w:rPr>
          <w:rFonts w:ascii="Arial MT"/>
          <w:color w:val="231F20"/>
          <w:spacing w:val="40"/>
          <w:sz w:val="10"/>
        </w:rPr>
        <w:t> </w:t>
      </w:r>
      <w:r>
        <w:rPr>
          <w:rFonts w:ascii="Arial MT"/>
          <w:color w:val="231F20"/>
          <w:spacing w:val="-2"/>
          <w:sz w:val="10"/>
        </w:rPr>
        <w:t>BCKLMN</w:t>
      </w:r>
      <w:r>
        <w:rPr>
          <w:rFonts w:ascii="Arial MT"/>
          <w:color w:val="231F20"/>
          <w:spacing w:val="40"/>
          <w:sz w:val="10"/>
        </w:rPr>
        <w:t> </w:t>
      </w:r>
      <w:r>
        <w:rPr>
          <w:rFonts w:ascii="Arial MT"/>
          <w:color w:val="231F20"/>
          <w:spacing w:val="-2"/>
          <w:sz w:val="10"/>
        </w:rPr>
        <w:t>BCKLMN</w:t>
      </w:r>
      <w:r>
        <w:rPr>
          <w:rFonts w:ascii="Arial MT"/>
          <w:color w:val="231F20"/>
          <w:spacing w:val="40"/>
          <w:sz w:val="10"/>
        </w:rPr>
        <w:t> </w:t>
      </w:r>
      <w:r>
        <w:rPr>
          <w:rFonts w:ascii="Arial MT"/>
          <w:color w:val="231F20"/>
          <w:spacing w:val="-2"/>
          <w:sz w:val="10"/>
        </w:rPr>
        <w:t>BCKLMN</w:t>
      </w:r>
      <w:r>
        <w:rPr>
          <w:rFonts w:ascii="Arial MT"/>
          <w:color w:val="231F20"/>
          <w:spacing w:val="40"/>
          <w:sz w:val="10"/>
        </w:rPr>
        <w:t> </w:t>
      </w:r>
      <w:r>
        <w:rPr>
          <w:rFonts w:ascii="Arial MT"/>
          <w:color w:val="231F20"/>
          <w:spacing w:val="-4"/>
          <w:sz w:val="10"/>
        </w:rPr>
        <w:t>BCKM</w:t>
      </w:r>
    </w:p>
    <w:p>
      <w:pPr>
        <w:spacing w:line="254" w:lineRule="auto" w:before="0"/>
        <w:ind w:left="368" w:right="426" w:firstLine="0"/>
        <w:jc w:val="left"/>
        <w:rPr>
          <w:rFonts w:ascii="Arial MT"/>
          <w:sz w:val="10"/>
        </w:rPr>
      </w:pPr>
      <w:r>
        <w:rPr>
          <w:rFonts w:ascii="Arial MT"/>
          <w:color w:val="231F20"/>
          <w:spacing w:val="-6"/>
          <w:sz w:val="10"/>
        </w:rPr>
        <w:t>BK</w:t>
      </w:r>
      <w:r>
        <w:rPr>
          <w:rFonts w:ascii="Arial MT"/>
          <w:color w:val="231F20"/>
          <w:spacing w:val="40"/>
          <w:sz w:val="10"/>
        </w:rPr>
        <w:t> </w:t>
      </w:r>
      <w:r>
        <w:rPr>
          <w:rFonts w:ascii="Arial MT"/>
          <w:color w:val="231F20"/>
          <w:spacing w:val="-10"/>
          <w:sz w:val="10"/>
        </w:rPr>
        <w:t>K</w:t>
      </w:r>
    </w:p>
    <w:p>
      <w:pPr>
        <w:spacing w:line="97" w:lineRule="exact" w:before="0"/>
        <w:ind w:left="346" w:right="0" w:firstLine="0"/>
        <w:jc w:val="left"/>
        <w:rPr>
          <w:rFonts w:ascii="Arial MT"/>
          <w:sz w:val="10"/>
        </w:rPr>
      </w:pPr>
      <w:r>
        <w:rPr/>
        <w:br w:type="column"/>
      </w:r>
      <w:r>
        <w:rPr>
          <w:rFonts w:ascii="Arial MT"/>
          <w:color w:val="231F20"/>
          <w:spacing w:val="-5"/>
          <w:sz w:val="10"/>
        </w:rPr>
        <w:t>BEE</w:t>
      </w:r>
    </w:p>
    <w:p>
      <w:pPr>
        <w:spacing w:line="254" w:lineRule="auto" w:before="7"/>
        <w:ind w:left="346" w:right="1019" w:firstLine="0"/>
        <w:jc w:val="left"/>
        <w:rPr>
          <w:rFonts w:ascii="Arial MT"/>
          <w:sz w:val="10"/>
        </w:rPr>
      </w:pPr>
      <w:r>
        <w:rPr>
          <w:rFonts w:ascii="Arial MT"/>
          <w:color w:val="231F20"/>
          <w:spacing w:val="-6"/>
          <w:sz w:val="10"/>
        </w:rPr>
        <w:t>BD</w:t>
      </w:r>
      <w:r>
        <w:rPr>
          <w:rFonts w:ascii="Arial MT"/>
          <w:color w:val="231F20"/>
          <w:spacing w:val="40"/>
          <w:sz w:val="10"/>
        </w:rPr>
        <w:t> </w:t>
      </w:r>
      <w:r>
        <w:rPr>
          <w:rFonts w:ascii="Arial MT"/>
          <w:color w:val="231F20"/>
          <w:spacing w:val="-4"/>
          <w:sz w:val="10"/>
        </w:rPr>
        <w:t>BCD</w:t>
      </w:r>
      <w:r>
        <w:rPr>
          <w:rFonts w:ascii="Arial MT"/>
          <w:color w:val="231F20"/>
          <w:spacing w:val="40"/>
          <w:sz w:val="10"/>
        </w:rPr>
        <w:t> </w:t>
      </w:r>
      <w:r>
        <w:rPr>
          <w:rFonts w:ascii="Arial MT"/>
          <w:color w:val="231F20"/>
          <w:spacing w:val="-4"/>
          <w:sz w:val="10"/>
        </w:rPr>
        <w:t>BCD</w:t>
      </w:r>
      <w:r>
        <w:rPr>
          <w:rFonts w:ascii="Arial MT"/>
          <w:color w:val="231F20"/>
          <w:spacing w:val="40"/>
          <w:sz w:val="10"/>
        </w:rPr>
        <w:t> </w:t>
      </w:r>
      <w:r>
        <w:rPr>
          <w:rFonts w:ascii="Arial MT"/>
          <w:color w:val="231F20"/>
          <w:spacing w:val="-4"/>
          <w:sz w:val="10"/>
        </w:rPr>
        <w:t>BCD</w:t>
      </w:r>
      <w:r>
        <w:rPr>
          <w:rFonts w:ascii="Arial MT"/>
          <w:color w:val="231F20"/>
          <w:spacing w:val="40"/>
          <w:sz w:val="10"/>
        </w:rPr>
        <w:t> </w:t>
      </w:r>
      <w:r>
        <w:rPr>
          <w:rFonts w:ascii="Arial MT"/>
          <w:color w:val="231F20"/>
          <w:spacing w:val="-4"/>
          <w:sz w:val="10"/>
        </w:rPr>
        <w:t>BCD</w:t>
      </w:r>
      <w:r>
        <w:rPr>
          <w:rFonts w:ascii="Arial MT"/>
          <w:color w:val="231F20"/>
          <w:spacing w:val="40"/>
          <w:sz w:val="10"/>
        </w:rPr>
        <w:t> </w:t>
      </w:r>
      <w:r>
        <w:rPr>
          <w:rFonts w:ascii="Arial MT"/>
          <w:color w:val="231F20"/>
          <w:spacing w:val="-6"/>
          <w:sz w:val="10"/>
        </w:rPr>
        <w:t>BC</w:t>
      </w:r>
      <w:r>
        <w:rPr>
          <w:rFonts w:ascii="Arial MT"/>
          <w:color w:val="231F20"/>
          <w:spacing w:val="40"/>
          <w:sz w:val="10"/>
        </w:rPr>
        <w:t> </w:t>
      </w:r>
      <w:r>
        <w:rPr>
          <w:rFonts w:ascii="Arial MT"/>
          <w:color w:val="231F20"/>
          <w:spacing w:val="-6"/>
          <w:sz w:val="10"/>
        </w:rPr>
        <w:t>BC</w:t>
      </w:r>
      <w:r>
        <w:rPr>
          <w:rFonts w:ascii="Arial MT"/>
          <w:color w:val="231F20"/>
          <w:spacing w:val="40"/>
          <w:sz w:val="10"/>
        </w:rPr>
        <w:t> </w:t>
      </w:r>
      <w:r>
        <w:rPr>
          <w:rFonts w:ascii="Arial MT"/>
          <w:color w:val="231F20"/>
          <w:spacing w:val="-6"/>
          <w:sz w:val="10"/>
        </w:rPr>
        <w:t>BC</w:t>
      </w:r>
      <w:r>
        <w:rPr>
          <w:rFonts w:ascii="Arial MT"/>
          <w:color w:val="231F20"/>
          <w:spacing w:val="80"/>
          <w:sz w:val="10"/>
        </w:rPr>
        <w:t> </w:t>
      </w:r>
      <w:r>
        <w:rPr>
          <w:rFonts w:ascii="Arial MT"/>
          <w:color w:val="231F20"/>
          <w:spacing w:val="-10"/>
          <w:sz w:val="10"/>
        </w:rPr>
        <w:t>B</w:t>
      </w:r>
    </w:p>
    <w:p>
      <w:pPr>
        <w:spacing w:line="254" w:lineRule="auto" w:before="1"/>
        <w:ind w:left="346" w:right="1163" w:firstLine="0"/>
        <w:jc w:val="both"/>
        <w:rPr>
          <w:rFonts w:ascii="Arial MT"/>
          <w:sz w:val="10"/>
        </w:rPr>
      </w:pPr>
      <w:r>
        <w:rPr>
          <w:rFonts w:ascii="Arial MT"/>
          <w:color w:val="231F20"/>
          <w:spacing w:val="-10"/>
          <w:sz w:val="10"/>
        </w:rPr>
        <w:t>B</w:t>
      </w:r>
      <w:r>
        <w:rPr>
          <w:rFonts w:ascii="Arial MT"/>
          <w:color w:val="231F20"/>
          <w:spacing w:val="40"/>
          <w:sz w:val="10"/>
        </w:rPr>
        <w:t> </w:t>
      </w:r>
      <w:r>
        <w:rPr>
          <w:rFonts w:ascii="Arial MT"/>
          <w:color w:val="231F20"/>
          <w:spacing w:val="-10"/>
          <w:sz w:val="10"/>
        </w:rPr>
        <w:t>B</w:t>
      </w:r>
      <w:r>
        <w:rPr>
          <w:rFonts w:ascii="Arial MT"/>
          <w:color w:val="231F20"/>
          <w:spacing w:val="40"/>
          <w:sz w:val="10"/>
        </w:rPr>
        <w:t> </w:t>
      </w:r>
      <w:r>
        <w:rPr>
          <w:rFonts w:ascii="Arial MT"/>
          <w:color w:val="231F20"/>
          <w:spacing w:val="-10"/>
          <w:sz w:val="10"/>
        </w:rPr>
        <w:t>B</w:t>
      </w: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spacing w:before="103"/>
        <w:rPr>
          <w:rFonts w:ascii="Arial MT"/>
          <w:sz w:val="10"/>
        </w:rPr>
      </w:pPr>
    </w:p>
    <w:p>
      <w:pPr>
        <w:spacing w:line="235" w:lineRule="auto" w:before="0"/>
        <w:ind w:left="518" w:right="38" w:hanging="85"/>
        <w:jc w:val="left"/>
        <w:rPr>
          <w:rFonts w:ascii="Arial MT"/>
          <w:sz w:val="16"/>
        </w:rPr>
      </w:pPr>
      <w:r>
        <w:rPr>
          <w:rFonts w:ascii="Arial MT"/>
          <w:color w:val="231F20"/>
          <w:sz w:val="16"/>
        </w:rPr>
        <w:t>Last</w:t>
      </w:r>
      <w:r>
        <w:rPr>
          <w:rFonts w:ascii="Arial MT"/>
          <w:color w:val="231F20"/>
          <w:spacing w:val="-12"/>
          <w:sz w:val="16"/>
        </w:rPr>
        <w:t> </w:t>
      </w:r>
      <w:r>
        <w:rPr>
          <w:rFonts w:ascii="Arial MT"/>
          <w:color w:val="231F20"/>
          <w:sz w:val="16"/>
        </w:rPr>
        <w:t>day</w:t>
      </w:r>
      <w:r>
        <w:rPr>
          <w:rFonts w:ascii="Arial MT"/>
          <w:color w:val="231F20"/>
          <w:spacing w:val="-11"/>
          <w:sz w:val="16"/>
        </w:rPr>
        <w:t> </w:t>
      </w:r>
      <w:r>
        <w:rPr>
          <w:rFonts w:ascii="Arial MT"/>
          <w:color w:val="231F20"/>
          <w:sz w:val="16"/>
        </w:rPr>
        <w:t>shown in prior figure</w:t>
      </w:r>
    </w:p>
    <w:p>
      <w:pPr>
        <w:spacing w:line="99" w:lineRule="exact" w:before="0"/>
        <w:ind w:left="489" w:right="0" w:firstLine="0"/>
        <w:jc w:val="left"/>
        <w:rPr>
          <w:rFonts w:ascii="Arial MT"/>
          <w:sz w:val="10"/>
        </w:rPr>
      </w:pPr>
      <w:r>
        <w:rPr/>
        <w:br w:type="column"/>
      </w:r>
      <w:r>
        <w:rPr>
          <w:rFonts w:ascii="Arial MT"/>
          <w:color w:val="231F20"/>
          <w:spacing w:val="-10"/>
          <w:sz w:val="10"/>
        </w:rPr>
        <w:t>K</w:t>
      </w:r>
    </w:p>
    <w:p>
      <w:pPr>
        <w:spacing w:line="254" w:lineRule="auto" w:before="7"/>
        <w:ind w:left="489" w:right="0" w:firstLine="0"/>
        <w:jc w:val="left"/>
        <w:rPr>
          <w:rFonts w:ascii="Arial MT"/>
          <w:sz w:val="10"/>
        </w:rPr>
      </w:pPr>
      <w:r>
        <w:rPr>
          <w:rFonts w:ascii="Arial MT"/>
          <w:sz w:val="10"/>
        </w:rPr>
        <mc:AlternateContent>
          <mc:Choice Requires="wps">
            <w:drawing>
              <wp:anchor distT="0" distB="0" distL="0" distR="0" allowOverlap="1" layoutInCell="1" locked="0" behindDoc="0" simplePos="0" relativeHeight="15804928">
                <wp:simplePos x="0" y="0"/>
                <wp:positionH relativeFrom="page">
                  <wp:posOffset>3369705</wp:posOffset>
                </wp:positionH>
                <wp:positionV relativeFrom="paragraph">
                  <wp:posOffset>1125201</wp:posOffset>
                </wp:positionV>
                <wp:extent cx="26670" cy="47625"/>
                <wp:effectExtent l="0" t="0" r="0" b="0"/>
                <wp:wrapNone/>
                <wp:docPr id="1153" name="Graphic 1153"/>
                <wp:cNvGraphicFramePr>
                  <a:graphicFrameLocks/>
                </wp:cNvGraphicFramePr>
                <a:graphic>
                  <a:graphicData uri="http://schemas.microsoft.com/office/word/2010/wordprocessingShape">
                    <wps:wsp>
                      <wps:cNvPr id="1153" name="Graphic 1153"/>
                      <wps:cNvSpPr/>
                      <wps:spPr>
                        <a:xfrm>
                          <a:off x="0" y="0"/>
                          <a:ext cx="26670" cy="47625"/>
                        </a:xfrm>
                        <a:custGeom>
                          <a:avLst/>
                          <a:gdLst/>
                          <a:ahLst/>
                          <a:cxnLst/>
                          <a:rect l="l" t="t" r="r" b="b"/>
                          <a:pathLst>
                            <a:path w="26670" h="47625">
                              <a:moveTo>
                                <a:pt x="26466" y="0"/>
                              </a:moveTo>
                              <a:lnTo>
                                <a:pt x="0" y="21158"/>
                              </a:lnTo>
                              <a:lnTo>
                                <a:pt x="26466" y="47625"/>
                              </a:lnTo>
                              <a:lnTo>
                                <a:pt x="2646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265.331116pt;margin-top:88.598541pt;width:2.1pt;height:3.75pt;mso-position-horizontal-relative:page;mso-position-vertical-relative:paragraph;z-index:15804928" id="docshape998" coordorigin="5307,1772" coordsize="42,75" path="m5348,1772l5307,1805,5348,1847,5348,1772xe" filled="true" fillcolor="#231f20" stroked="false">
                <v:path arrowok="t"/>
                <v:fill type="solid"/>
                <w10:wrap type="none"/>
              </v:shape>
            </w:pict>
          </mc:Fallback>
        </mc:AlternateContent>
      </w:r>
      <w:r>
        <w:rPr>
          <w:rFonts w:ascii="Arial MT"/>
          <w:color w:val="231F20"/>
          <w:spacing w:val="-6"/>
          <w:sz w:val="10"/>
        </w:rPr>
        <w:t>KL</w:t>
      </w:r>
      <w:r>
        <w:rPr>
          <w:rFonts w:ascii="Arial MT"/>
          <w:color w:val="231F20"/>
          <w:spacing w:val="40"/>
          <w:sz w:val="10"/>
        </w:rPr>
        <w:t> </w:t>
      </w:r>
      <w:r>
        <w:rPr>
          <w:rFonts w:ascii="Arial MT"/>
          <w:color w:val="231F20"/>
          <w:spacing w:val="-6"/>
          <w:sz w:val="10"/>
        </w:rPr>
        <w:t>KL</w:t>
      </w:r>
      <w:r>
        <w:rPr>
          <w:rFonts w:ascii="Arial MT"/>
          <w:color w:val="231F20"/>
          <w:spacing w:val="40"/>
          <w:sz w:val="10"/>
        </w:rPr>
        <w:t> </w:t>
      </w:r>
      <w:r>
        <w:rPr>
          <w:rFonts w:ascii="Arial MT"/>
          <w:color w:val="231F20"/>
          <w:spacing w:val="-6"/>
          <w:sz w:val="10"/>
        </w:rPr>
        <w:t>KL</w:t>
      </w:r>
      <w:r>
        <w:rPr>
          <w:rFonts w:ascii="Arial MT"/>
          <w:color w:val="231F20"/>
          <w:spacing w:val="40"/>
          <w:sz w:val="10"/>
        </w:rPr>
        <w:t> </w:t>
      </w:r>
      <w:r>
        <w:rPr>
          <w:rFonts w:ascii="Arial MT"/>
          <w:color w:val="231F20"/>
          <w:spacing w:val="-6"/>
          <w:sz w:val="10"/>
        </w:rPr>
        <w:t>KL</w:t>
      </w:r>
      <w:r>
        <w:rPr>
          <w:rFonts w:ascii="Arial MT"/>
          <w:color w:val="231F20"/>
          <w:spacing w:val="40"/>
          <w:sz w:val="10"/>
        </w:rPr>
        <w:t> </w:t>
      </w:r>
      <w:r>
        <w:rPr>
          <w:rFonts w:ascii="Arial MT"/>
          <w:color w:val="231F20"/>
          <w:spacing w:val="-6"/>
          <w:sz w:val="10"/>
        </w:rPr>
        <w:t>KL</w:t>
      </w:r>
      <w:r>
        <w:rPr>
          <w:rFonts w:ascii="Arial MT"/>
          <w:color w:val="231F20"/>
          <w:spacing w:val="40"/>
          <w:sz w:val="10"/>
        </w:rPr>
        <w:t> </w:t>
      </w:r>
      <w:r>
        <w:rPr>
          <w:rFonts w:ascii="Arial MT"/>
          <w:color w:val="231F20"/>
          <w:spacing w:val="-4"/>
          <w:sz w:val="10"/>
        </w:rPr>
        <w:t>KLM</w:t>
      </w:r>
      <w:r>
        <w:rPr>
          <w:rFonts w:ascii="Arial MT"/>
          <w:color w:val="231F20"/>
          <w:spacing w:val="40"/>
          <w:sz w:val="10"/>
        </w:rPr>
        <w:t> </w:t>
      </w:r>
      <w:r>
        <w:rPr>
          <w:rFonts w:ascii="Arial MT"/>
          <w:color w:val="231F20"/>
          <w:spacing w:val="-4"/>
          <w:sz w:val="10"/>
        </w:rPr>
        <w:t>KLM</w:t>
      </w:r>
      <w:r>
        <w:rPr>
          <w:rFonts w:ascii="Arial MT"/>
          <w:color w:val="231F20"/>
          <w:spacing w:val="40"/>
          <w:sz w:val="10"/>
        </w:rPr>
        <w:t> </w:t>
      </w:r>
      <w:r>
        <w:rPr>
          <w:rFonts w:ascii="Arial MT"/>
          <w:color w:val="231F20"/>
          <w:spacing w:val="-6"/>
          <w:sz w:val="10"/>
        </w:rPr>
        <w:t>LM</w:t>
      </w:r>
      <w:r>
        <w:rPr>
          <w:rFonts w:ascii="Arial MT"/>
          <w:color w:val="231F20"/>
          <w:spacing w:val="40"/>
          <w:sz w:val="10"/>
        </w:rPr>
        <w:t> </w:t>
      </w:r>
      <w:r>
        <w:rPr>
          <w:rFonts w:ascii="Arial MT"/>
          <w:color w:val="231F20"/>
          <w:spacing w:val="-6"/>
          <w:sz w:val="10"/>
        </w:rPr>
        <w:t>LM</w:t>
      </w:r>
      <w:r>
        <w:rPr>
          <w:rFonts w:ascii="Arial MT"/>
          <w:color w:val="231F20"/>
          <w:spacing w:val="40"/>
          <w:sz w:val="10"/>
        </w:rPr>
        <w:t> </w:t>
      </w:r>
      <w:r>
        <w:rPr>
          <w:rFonts w:ascii="Arial MT"/>
          <w:color w:val="231F20"/>
          <w:spacing w:val="-6"/>
          <w:sz w:val="10"/>
        </w:rPr>
        <w:t>LM</w:t>
      </w:r>
      <w:r>
        <w:rPr>
          <w:rFonts w:ascii="Arial MT"/>
          <w:color w:val="231F20"/>
          <w:spacing w:val="40"/>
          <w:sz w:val="10"/>
        </w:rPr>
        <w:t> </w:t>
      </w:r>
      <w:r>
        <w:rPr>
          <w:rFonts w:ascii="Arial MT"/>
          <w:color w:val="231F20"/>
          <w:spacing w:val="-4"/>
          <w:sz w:val="10"/>
        </w:rPr>
        <w:t>LMN</w:t>
      </w:r>
      <w:r>
        <w:rPr>
          <w:rFonts w:ascii="Arial MT"/>
          <w:color w:val="231F20"/>
          <w:spacing w:val="40"/>
          <w:sz w:val="10"/>
        </w:rPr>
        <w:t> </w:t>
      </w:r>
      <w:r>
        <w:rPr>
          <w:rFonts w:ascii="Arial MT"/>
          <w:color w:val="231F20"/>
          <w:spacing w:val="-6"/>
          <w:sz w:val="10"/>
        </w:rPr>
        <w:t>MN</w:t>
      </w:r>
      <w:r>
        <w:rPr>
          <w:rFonts w:ascii="Arial MT"/>
          <w:color w:val="231F20"/>
          <w:spacing w:val="40"/>
          <w:sz w:val="10"/>
        </w:rPr>
        <w:t> </w:t>
      </w:r>
      <w:r>
        <w:rPr>
          <w:rFonts w:ascii="Arial MT"/>
          <w:color w:val="231F20"/>
          <w:spacing w:val="-6"/>
          <w:sz w:val="10"/>
        </w:rPr>
        <w:t>MN</w:t>
      </w:r>
      <w:r>
        <w:rPr>
          <w:rFonts w:ascii="Arial MT"/>
          <w:color w:val="231F20"/>
          <w:spacing w:val="40"/>
          <w:sz w:val="10"/>
        </w:rPr>
        <w:t> </w:t>
      </w:r>
      <w:r>
        <w:rPr>
          <w:rFonts w:ascii="Arial MT"/>
          <w:color w:val="231F20"/>
          <w:spacing w:val="-4"/>
          <w:sz w:val="10"/>
        </w:rPr>
        <w:t>MNP</w:t>
      </w:r>
      <w:r>
        <w:rPr>
          <w:rFonts w:ascii="Arial MT"/>
          <w:color w:val="231F20"/>
          <w:spacing w:val="40"/>
          <w:sz w:val="10"/>
        </w:rPr>
        <w:t> </w:t>
      </w:r>
      <w:r>
        <w:rPr>
          <w:rFonts w:ascii="Arial MT"/>
          <w:color w:val="231F20"/>
          <w:spacing w:val="-4"/>
          <w:sz w:val="10"/>
        </w:rPr>
        <w:t>MNP</w:t>
      </w:r>
      <w:r>
        <w:rPr>
          <w:rFonts w:ascii="Arial MT"/>
          <w:color w:val="231F20"/>
          <w:spacing w:val="40"/>
          <w:sz w:val="10"/>
        </w:rPr>
        <w:t> </w:t>
      </w:r>
      <w:r>
        <w:rPr>
          <w:rFonts w:ascii="Arial MT"/>
          <w:color w:val="231F20"/>
          <w:spacing w:val="-6"/>
          <w:sz w:val="10"/>
        </w:rPr>
        <w:t>NP</w:t>
      </w:r>
      <w:r>
        <w:rPr>
          <w:rFonts w:ascii="Arial MT"/>
          <w:color w:val="231F20"/>
          <w:spacing w:val="40"/>
          <w:sz w:val="10"/>
        </w:rPr>
        <w:t> </w:t>
      </w:r>
      <w:r>
        <w:rPr>
          <w:rFonts w:ascii="Arial MT"/>
          <w:color w:val="231F20"/>
          <w:spacing w:val="-6"/>
          <w:sz w:val="10"/>
        </w:rPr>
        <w:t>NP</w:t>
      </w:r>
      <w:r>
        <w:rPr>
          <w:rFonts w:ascii="Arial MT"/>
          <w:color w:val="231F20"/>
          <w:spacing w:val="40"/>
          <w:sz w:val="10"/>
        </w:rPr>
        <w:t> </w:t>
      </w:r>
      <w:r>
        <w:rPr>
          <w:rFonts w:ascii="Arial MT"/>
          <w:color w:val="231F20"/>
          <w:spacing w:val="-6"/>
          <w:sz w:val="10"/>
        </w:rPr>
        <w:t>NP</w:t>
      </w:r>
      <w:r>
        <w:rPr>
          <w:rFonts w:ascii="Arial MT"/>
          <w:color w:val="231F20"/>
          <w:spacing w:val="40"/>
          <w:sz w:val="10"/>
        </w:rPr>
        <w:t> </w:t>
      </w:r>
      <w:r>
        <w:rPr>
          <w:rFonts w:ascii="Arial MT"/>
          <w:color w:val="231F20"/>
          <w:spacing w:val="-6"/>
          <w:sz w:val="10"/>
        </w:rPr>
        <w:t>NP</w:t>
      </w:r>
      <w:r>
        <w:rPr>
          <w:rFonts w:ascii="Arial MT"/>
          <w:color w:val="231F20"/>
          <w:spacing w:val="40"/>
          <w:sz w:val="10"/>
        </w:rPr>
        <w:t> </w:t>
      </w:r>
      <w:r>
        <w:rPr>
          <w:rFonts w:ascii="Arial MT"/>
          <w:color w:val="231F20"/>
          <w:spacing w:val="-6"/>
          <w:sz w:val="10"/>
        </w:rPr>
        <w:t>NP</w:t>
      </w:r>
      <w:r>
        <w:rPr>
          <w:rFonts w:ascii="Arial MT"/>
          <w:color w:val="231F20"/>
          <w:spacing w:val="80"/>
          <w:sz w:val="10"/>
        </w:rPr>
        <w:t> </w:t>
      </w:r>
      <w:r>
        <w:rPr>
          <w:rFonts w:ascii="Arial MT"/>
          <w:color w:val="231F20"/>
          <w:spacing w:val="-10"/>
          <w:sz w:val="10"/>
        </w:rPr>
        <w:t>N</w:t>
      </w:r>
    </w:p>
    <w:p>
      <w:pPr>
        <w:spacing w:before="2"/>
        <w:ind w:left="489" w:right="0" w:firstLine="0"/>
        <w:jc w:val="left"/>
        <w:rPr>
          <w:rFonts w:ascii="Arial MT"/>
          <w:sz w:val="10"/>
        </w:rPr>
      </w:pPr>
      <w:r>
        <w:rPr>
          <w:rFonts w:ascii="Arial MT"/>
          <w:color w:val="231F20"/>
          <w:spacing w:val="-10"/>
          <w:sz w:val="10"/>
        </w:rPr>
        <w:t>N</w:t>
      </w:r>
    </w:p>
    <w:p>
      <w:pPr>
        <w:spacing w:line="240" w:lineRule="auto" w:before="0"/>
        <w:rPr>
          <w:rFonts w:ascii="Arial MT"/>
          <w:sz w:val="16"/>
        </w:rPr>
      </w:pPr>
      <w:r>
        <w:rPr/>
        <w:br w:type="column"/>
      </w:r>
      <w:r>
        <w:rPr>
          <w:rFonts w:ascii="Arial MT"/>
          <w:sz w:val="16"/>
        </w:rPr>
      </w: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spacing w:before="163"/>
        <w:rPr>
          <w:rFonts w:ascii="Arial MT"/>
          <w:sz w:val="16"/>
        </w:rPr>
      </w:pPr>
    </w:p>
    <w:p>
      <w:pPr>
        <w:spacing w:before="0"/>
        <w:ind w:left="220" w:right="0" w:firstLine="0"/>
        <w:jc w:val="left"/>
        <w:rPr>
          <w:rFonts w:ascii="Arial MT"/>
          <w:sz w:val="16"/>
        </w:rPr>
      </w:pPr>
      <w:r>
        <w:rPr>
          <w:rFonts w:ascii="Arial MT"/>
          <w:color w:val="231F20"/>
          <w:sz w:val="16"/>
        </w:rPr>
        <w:t>Day</w:t>
      </w:r>
      <w:r>
        <w:rPr>
          <w:rFonts w:ascii="Arial MT"/>
          <w:color w:val="231F20"/>
          <w:spacing w:val="-8"/>
          <w:sz w:val="16"/>
        </w:rPr>
        <w:t> </w:t>
      </w:r>
      <w:r>
        <w:rPr>
          <w:rFonts w:ascii="Arial MT"/>
          <w:color w:val="231F20"/>
          <w:spacing w:val="-10"/>
          <w:sz w:val="16"/>
        </w:rPr>
        <w:t>8</w:t>
      </w:r>
    </w:p>
    <w:p>
      <w:pPr>
        <w:spacing w:line="235" w:lineRule="auto" w:before="37"/>
        <w:ind w:left="618" w:right="268" w:hanging="506"/>
        <w:jc w:val="left"/>
        <w:rPr>
          <w:rFonts w:ascii="Arial MT"/>
          <w:sz w:val="16"/>
        </w:rPr>
      </w:pPr>
      <w:r>
        <w:rPr/>
        <w:br w:type="column"/>
      </w:r>
      <w:r>
        <w:rPr>
          <w:rFonts w:ascii="Arial MT"/>
          <w:color w:val="231F20"/>
          <w:sz w:val="16"/>
        </w:rPr>
        <w:t>visualize</w:t>
      </w:r>
      <w:r>
        <w:rPr>
          <w:rFonts w:ascii="Arial MT"/>
          <w:color w:val="231F20"/>
          <w:spacing w:val="-12"/>
          <w:sz w:val="16"/>
        </w:rPr>
        <w:t> </w:t>
      </w:r>
      <w:r>
        <w:rPr>
          <w:rFonts w:ascii="Arial MT"/>
          <w:color w:val="231F20"/>
          <w:sz w:val="16"/>
        </w:rPr>
        <w:t>stem</w:t>
      </w:r>
      <w:r>
        <w:rPr>
          <w:rFonts w:ascii="Arial MT"/>
          <w:color w:val="231F20"/>
          <w:spacing w:val="-11"/>
          <w:sz w:val="16"/>
        </w:rPr>
        <w:t> </w:t>
      </w:r>
      <w:r>
        <w:rPr>
          <w:rFonts w:ascii="Arial MT"/>
          <w:color w:val="231F20"/>
          <w:sz w:val="16"/>
        </w:rPr>
        <w:t>and </w:t>
      </w:r>
      <w:r>
        <w:rPr>
          <w:rFonts w:ascii="Arial MT"/>
          <w:color w:val="231F20"/>
          <w:spacing w:val="-4"/>
          <w:sz w:val="16"/>
        </w:rPr>
        <w:t>loop</w:t>
      </w:r>
    </w:p>
    <w:p>
      <w:pPr>
        <w:spacing w:after="0" w:line="235" w:lineRule="auto"/>
        <w:jc w:val="left"/>
        <w:rPr>
          <w:rFonts w:ascii="Arial MT"/>
          <w:sz w:val="16"/>
        </w:rPr>
        <w:sectPr>
          <w:type w:val="continuous"/>
          <w:pgSz w:w="8570" w:h="12890"/>
          <w:pgMar w:header="738" w:footer="0" w:top="1140" w:bottom="280" w:left="850" w:right="850"/>
          <w:cols w:num="6" w:equalWidth="0">
            <w:col w:w="968" w:space="40"/>
            <w:col w:w="936" w:space="39"/>
            <w:col w:w="1580" w:space="183"/>
            <w:col w:w="713" w:space="39"/>
            <w:col w:w="634" w:space="39"/>
            <w:col w:w="1699"/>
          </w:cols>
        </w:sectPr>
      </w:pPr>
    </w:p>
    <w:p>
      <w:pPr>
        <w:tabs>
          <w:tab w:pos="1376" w:val="left" w:leader="none"/>
        </w:tabs>
        <w:spacing w:line="114" w:lineRule="exact" w:before="0"/>
        <w:ind w:left="489" w:right="0" w:firstLine="0"/>
        <w:jc w:val="left"/>
        <w:rPr>
          <w:rFonts w:ascii="Arial MT"/>
          <w:sz w:val="10"/>
        </w:rPr>
      </w:pPr>
      <w:r>
        <w:rPr>
          <w:rFonts w:ascii="Arial MT"/>
          <w:color w:val="231F20"/>
          <w:spacing w:val="-10"/>
          <w:sz w:val="10"/>
        </w:rPr>
        <w:t>N</w:t>
      </w:r>
      <w:r>
        <w:rPr>
          <w:rFonts w:ascii="Arial MT"/>
          <w:color w:val="231F20"/>
          <w:sz w:val="10"/>
        </w:rPr>
        <w:tab/>
      </w:r>
      <w:r>
        <w:rPr>
          <w:rFonts w:ascii="Arial MT"/>
          <w:color w:val="231F20"/>
          <w:spacing w:val="-10"/>
          <w:sz w:val="10"/>
        </w:rPr>
        <w:t>K</w:t>
      </w:r>
    </w:p>
    <w:p>
      <w:pPr>
        <w:tabs>
          <w:tab w:pos="1376" w:val="left" w:leader="none"/>
        </w:tabs>
        <w:spacing w:before="7"/>
        <w:ind w:left="489" w:right="0" w:firstLine="0"/>
        <w:jc w:val="left"/>
        <w:rPr>
          <w:rFonts w:ascii="Arial MT"/>
          <w:sz w:val="10"/>
        </w:rPr>
      </w:pPr>
      <w:r>
        <w:rPr>
          <w:rFonts w:ascii="Arial MT"/>
          <w:color w:val="231F20"/>
          <w:spacing w:val="-10"/>
          <w:sz w:val="10"/>
        </w:rPr>
        <w:t>N</w:t>
      </w:r>
      <w:r>
        <w:rPr>
          <w:rFonts w:ascii="Arial MT"/>
          <w:color w:val="231F20"/>
          <w:sz w:val="10"/>
        </w:rPr>
        <w:tab/>
      </w:r>
      <w:r>
        <w:rPr>
          <w:rFonts w:ascii="Arial MT"/>
          <w:color w:val="231F20"/>
          <w:spacing w:val="-10"/>
          <w:sz w:val="10"/>
        </w:rPr>
        <w:t>K</w:t>
      </w:r>
    </w:p>
    <w:p>
      <w:pPr>
        <w:tabs>
          <w:tab w:pos="1376" w:val="left" w:leader="none"/>
        </w:tabs>
        <w:spacing w:before="7"/>
        <w:ind w:left="489" w:right="0" w:firstLine="0"/>
        <w:jc w:val="left"/>
        <w:rPr>
          <w:rFonts w:ascii="Arial MT"/>
          <w:sz w:val="10"/>
        </w:rPr>
      </w:pPr>
      <w:r>
        <w:rPr>
          <w:rFonts w:ascii="Arial MT"/>
          <w:color w:val="231F20"/>
          <w:spacing w:val="-10"/>
          <w:sz w:val="10"/>
        </w:rPr>
        <w:t>N</w:t>
      </w:r>
      <w:r>
        <w:rPr>
          <w:rFonts w:ascii="Arial MT"/>
          <w:color w:val="231F20"/>
          <w:sz w:val="10"/>
        </w:rPr>
        <w:tab/>
      </w:r>
      <w:r>
        <w:rPr>
          <w:rFonts w:ascii="Arial MT"/>
          <w:color w:val="231F20"/>
          <w:spacing w:val="-10"/>
          <w:sz w:val="10"/>
        </w:rPr>
        <w:t>K</w:t>
      </w:r>
    </w:p>
    <w:p>
      <w:pPr>
        <w:tabs>
          <w:tab w:pos="1376" w:val="left" w:leader="none"/>
        </w:tabs>
        <w:spacing w:before="7"/>
        <w:ind w:left="489" w:right="0" w:firstLine="0"/>
        <w:jc w:val="left"/>
        <w:rPr>
          <w:rFonts w:ascii="Arial MT"/>
          <w:sz w:val="10"/>
        </w:rPr>
      </w:pPr>
      <w:r>
        <w:rPr>
          <w:rFonts w:ascii="Arial MT"/>
          <w:color w:val="231F20"/>
          <w:spacing w:val="-5"/>
          <w:sz w:val="10"/>
        </w:rPr>
        <w:t>NP</w:t>
      </w:r>
      <w:r>
        <w:rPr>
          <w:rFonts w:ascii="Arial MT"/>
          <w:color w:val="231F20"/>
          <w:sz w:val="10"/>
        </w:rPr>
        <w:tab/>
      </w:r>
      <w:r>
        <w:rPr>
          <w:rFonts w:ascii="Arial MT"/>
          <w:color w:val="231F20"/>
          <w:spacing w:val="-10"/>
          <w:sz w:val="10"/>
        </w:rPr>
        <w:t>K</w:t>
      </w:r>
    </w:p>
    <w:p>
      <w:pPr>
        <w:spacing w:line="254" w:lineRule="auto" w:before="6"/>
        <w:ind w:left="489" w:right="884" w:firstLine="0"/>
        <w:jc w:val="both"/>
        <w:rPr>
          <w:rFonts w:ascii="Arial MT"/>
          <w:sz w:val="10"/>
        </w:rPr>
      </w:pPr>
      <w:r>
        <w:rPr>
          <w:rFonts w:ascii="Arial MT"/>
          <w:color w:val="231F20"/>
          <w:spacing w:val="-10"/>
          <w:sz w:val="10"/>
        </w:rPr>
        <w:t>P</w:t>
      </w:r>
      <w:r>
        <w:rPr>
          <w:rFonts w:ascii="Arial MT"/>
          <w:color w:val="231F20"/>
          <w:spacing w:val="40"/>
          <w:sz w:val="10"/>
        </w:rPr>
        <w:t> </w:t>
      </w:r>
      <w:r>
        <w:rPr>
          <w:rFonts w:ascii="Arial MT"/>
          <w:color w:val="231F20"/>
          <w:spacing w:val="-10"/>
          <w:sz w:val="10"/>
        </w:rPr>
        <w:t>P</w:t>
      </w:r>
      <w:r>
        <w:rPr>
          <w:rFonts w:ascii="Arial MT"/>
          <w:color w:val="231F20"/>
          <w:spacing w:val="40"/>
          <w:sz w:val="10"/>
        </w:rPr>
        <w:t> </w:t>
      </w:r>
      <w:r>
        <w:rPr>
          <w:rFonts w:ascii="Arial MT"/>
          <w:color w:val="231F20"/>
          <w:spacing w:val="-10"/>
          <w:sz w:val="10"/>
        </w:rPr>
        <w:t>P</w:t>
      </w:r>
      <w:r>
        <w:rPr>
          <w:rFonts w:ascii="Arial MT"/>
          <w:color w:val="231F20"/>
          <w:spacing w:val="40"/>
          <w:sz w:val="10"/>
        </w:rPr>
        <w:t> </w:t>
      </w:r>
      <w:r>
        <w:rPr>
          <w:rFonts w:ascii="Arial MT"/>
          <w:color w:val="231F20"/>
          <w:spacing w:val="-10"/>
          <w:sz w:val="10"/>
        </w:rPr>
        <w:t>P</w:t>
      </w:r>
      <w:r>
        <w:rPr>
          <w:rFonts w:ascii="Arial MT"/>
          <w:color w:val="231F20"/>
          <w:spacing w:val="40"/>
          <w:sz w:val="10"/>
        </w:rPr>
        <w:t> </w:t>
      </w:r>
      <w:r>
        <w:rPr>
          <w:rFonts w:ascii="Arial MT"/>
          <w:color w:val="231F20"/>
          <w:spacing w:val="-10"/>
          <w:sz w:val="10"/>
        </w:rPr>
        <w:t>P</w:t>
      </w:r>
    </w:p>
    <w:p>
      <w:pPr>
        <w:spacing w:line="153" w:lineRule="exact" w:before="0"/>
        <w:ind w:left="345" w:right="0" w:firstLine="0"/>
        <w:jc w:val="left"/>
        <w:rPr>
          <w:rFonts w:ascii="Arial MT"/>
          <w:sz w:val="16"/>
        </w:rPr>
      </w:pPr>
      <w:r>
        <w:rPr/>
        <w:br w:type="column"/>
      </w:r>
      <w:r>
        <w:rPr>
          <w:rFonts w:ascii="Arial MT"/>
          <w:color w:val="231F20"/>
          <w:sz w:val="16"/>
        </w:rPr>
        <w:t>Day</w:t>
      </w:r>
      <w:r>
        <w:rPr>
          <w:rFonts w:ascii="Arial MT"/>
          <w:color w:val="231F20"/>
          <w:spacing w:val="-8"/>
          <w:sz w:val="16"/>
        </w:rPr>
        <w:t> </w:t>
      </w:r>
      <w:r>
        <w:rPr>
          <w:rFonts w:ascii="Arial MT"/>
          <w:color w:val="231F20"/>
          <w:spacing w:val="-10"/>
          <w:sz w:val="16"/>
        </w:rPr>
        <w:t>5</w:t>
      </w:r>
    </w:p>
    <w:p>
      <w:pPr>
        <w:spacing w:after="0" w:line="153" w:lineRule="exact"/>
        <w:jc w:val="left"/>
        <w:rPr>
          <w:rFonts w:ascii="Arial MT"/>
          <w:sz w:val="16"/>
        </w:rPr>
        <w:sectPr>
          <w:type w:val="continuous"/>
          <w:pgSz w:w="8570" w:h="12890"/>
          <w:pgMar w:header="738" w:footer="0" w:top="1140" w:bottom="280" w:left="850" w:right="850"/>
          <w:cols w:num="2" w:equalWidth="0">
            <w:col w:w="1444" w:space="40"/>
            <w:col w:w="5386"/>
          </w:cols>
        </w:sectPr>
      </w:pPr>
    </w:p>
    <w:p>
      <w:pPr>
        <w:pStyle w:val="BodyText"/>
        <w:spacing w:before="92"/>
        <w:rPr>
          <w:rFonts w:ascii="Arial MT"/>
          <w:sz w:val="16"/>
        </w:rPr>
      </w:pPr>
    </w:p>
    <w:p>
      <w:pPr>
        <w:spacing w:line="194" w:lineRule="auto" w:before="0"/>
        <w:ind w:left="228" w:right="0" w:firstLine="0"/>
        <w:jc w:val="left"/>
        <w:rPr>
          <w:rFonts w:ascii="Lucida Sans Unicode"/>
          <w:sz w:val="16"/>
        </w:rPr>
      </w:pPr>
      <w:r>
        <w:rPr>
          <w:w w:val="105"/>
          <w:sz w:val="18"/>
        </w:rPr>
        <w:t>FIGURE</w:t>
      </w:r>
      <w:r>
        <w:rPr>
          <w:spacing w:val="38"/>
          <w:w w:val="105"/>
          <w:sz w:val="18"/>
        </w:rPr>
        <w:t> </w:t>
      </w:r>
      <w:r>
        <w:rPr>
          <w:w w:val="105"/>
          <w:sz w:val="18"/>
        </w:rPr>
        <w:t>7.9</w:t>
      </w:r>
      <w:r>
        <w:rPr>
          <w:spacing w:val="80"/>
          <w:w w:val="105"/>
          <w:sz w:val="18"/>
        </w:rPr>
        <w:t> </w:t>
      </w:r>
      <w:r>
        <w:rPr>
          <w:rFonts w:ascii="Lucida Sans Unicode"/>
          <w:w w:val="105"/>
          <w:sz w:val="16"/>
        </w:rPr>
        <w:t>Further analysis of the countertrend rally following the nonlinear break</w:t>
      </w:r>
      <w:r>
        <w:rPr>
          <w:rFonts w:ascii="Lucida Sans Unicode"/>
          <w:spacing w:val="-10"/>
          <w:w w:val="105"/>
          <w:sz w:val="16"/>
        </w:rPr>
        <w:t> </w:t>
      </w:r>
      <w:r>
        <w:rPr>
          <w:rFonts w:ascii="Lucida Sans Unicode"/>
          <w:w w:val="105"/>
          <w:sz w:val="16"/>
        </w:rPr>
        <w:t>occurring</w:t>
      </w:r>
      <w:r>
        <w:rPr>
          <w:rFonts w:ascii="Lucida Sans Unicode"/>
          <w:spacing w:val="-10"/>
          <w:w w:val="105"/>
          <w:sz w:val="16"/>
        </w:rPr>
        <w:t> </w:t>
      </w:r>
      <w:r>
        <w:rPr>
          <w:rFonts w:ascii="Lucida Sans Unicode"/>
          <w:w w:val="105"/>
          <w:sz w:val="16"/>
        </w:rPr>
        <w:t>in</w:t>
      </w:r>
      <w:r>
        <w:rPr>
          <w:rFonts w:ascii="Lucida Sans Unicode"/>
          <w:spacing w:val="-10"/>
          <w:w w:val="105"/>
          <w:sz w:val="16"/>
        </w:rPr>
        <w:t> </w:t>
      </w:r>
      <w:r>
        <w:rPr>
          <w:rFonts w:ascii="Lucida Sans Unicode"/>
          <w:w w:val="105"/>
          <w:sz w:val="16"/>
        </w:rPr>
        <w:t>the</w:t>
      </w:r>
      <w:r>
        <w:rPr>
          <w:rFonts w:ascii="Lucida Sans Unicode"/>
          <w:spacing w:val="-10"/>
          <w:w w:val="105"/>
          <w:sz w:val="16"/>
        </w:rPr>
        <w:t> </w:t>
      </w:r>
      <w:r>
        <w:rPr>
          <w:rFonts w:ascii="Lucida Sans Unicode"/>
          <w:w w:val="105"/>
          <w:sz w:val="16"/>
        </w:rPr>
        <w:t>S&amp;P</w:t>
      </w:r>
      <w:r>
        <w:rPr>
          <w:rFonts w:ascii="Lucida Sans Unicode"/>
          <w:spacing w:val="-10"/>
          <w:w w:val="105"/>
          <w:sz w:val="16"/>
        </w:rPr>
        <w:t> </w:t>
      </w:r>
      <w:r>
        <w:rPr>
          <w:rFonts w:ascii="Lucida Sans Unicode"/>
          <w:w w:val="105"/>
          <w:sz w:val="16"/>
        </w:rPr>
        <w:t>500:</w:t>
      </w:r>
      <w:r>
        <w:rPr>
          <w:rFonts w:ascii="Lucida Sans Unicode"/>
          <w:spacing w:val="-10"/>
          <w:w w:val="105"/>
          <w:sz w:val="16"/>
        </w:rPr>
        <w:t> </w:t>
      </w:r>
      <w:r>
        <w:rPr>
          <w:rFonts w:ascii="Lucida Sans Unicode"/>
          <w:w w:val="105"/>
          <w:sz w:val="16"/>
        </w:rPr>
        <w:t>Multiple</w:t>
      </w:r>
      <w:r>
        <w:rPr>
          <w:rFonts w:ascii="Lucida Sans Unicode"/>
          <w:spacing w:val="-10"/>
          <w:w w:val="105"/>
          <w:sz w:val="16"/>
        </w:rPr>
        <w:t> </w:t>
      </w:r>
      <w:r>
        <w:rPr>
          <w:rFonts w:ascii="Lucida Sans Unicode"/>
          <w:w w:val="105"/>
          <w:sz w:val="16"/>
        </w:rPr>
        <w:t>daily</w:t>
      </w:r>
      <w:r>
        <w:rPr>
          <w:rFonts w:ascii="Lucida Sans Unicode"/>
          <w:spacing w:val="-10"/>
          <w:w w:val="105"/>
          <w:sz w:val="16"/>
        </w:rPr>
        <w:t> </w:t>
      </w:r>
      <w:r>
        <w:rPr>
          <w:rFonts w:ascii="Lucida Sans Unicode"/>
          <w:w w:val="105"/>
          <w:sz w:val="16"/>
        </w:rPr>
        <w:t>profiles.</w:t>
      </w:r>
    </w:p>
    <w:p>
      <w:pPr>
        <w:spacing w:line="213" w:lineRule="exact" w:before="0"/>
        <w:ind w:left="228" w:right="0" w:firstLine="0"/>
        <w:jc w:val="left"/>
        <w:rPr>
          <w:rFonts w:ascii="Lucida Sans Unicode" w:hAnsi="Lucida Sans Unicode"/>
          <w:sz w:val="16"/>
        </w:rPr>
      </w:pPr>
      <w:r>
        <w:rPr>
          <w:rFonts w:ascii="Lucida Sans Unicode" w:hAnsi="Lucida Sans Unicode"/>
          <w:sz w:val="16"/>
        </w:rPr>
        <w:t>Source:</w:t>
      </w:r>
      <w:r>
        <w:rPr>
          <w:rFonts w:ascii="Lucida Sans Unicode" w:hAnsi="Lucida Sans Unicode"/>
          <w:spacing w:val="7"/>
          <w:sz w:val="16"/>
        </w:rPr>
        <w:t> </w:t>
      </w:r>
      <w:r>
        <w:rPr>
          <w:rFonts w:ascii="Lucida Sans Unicode" w:hAnsi="Lucida Sans Unicode"/>
          <w:sz w:val="16"/>
        </w:rPr>
        <w:t>Copyright</w:t>
      </w:r>
      <w:r>
        <w:rPr>
          <w:rFonts w:ascii="Lucida Sans Unicode" w:hAnsi="Lucida Sans Unicode"/>
          <w:spacing w:val="8"/>
          <w:sz w:val="16"/>
        </w:rPr>
        <w:t> </w:t>
      </w:r>
      <w:r>
        <w:rPr>
          <w:rFonts w:ascii="Calibri" w:hAnsi="Calibri"/>
          <w:sz w:val="16"/>
        </w:rPr>
        <w:t>ľ</w:t>
      </w:r>
      <w:r>
        <w:rPr>
          <w:rFonts w:ascii="Calibri" w:hAnsi="Calibri"/>
          <w:spacing w:val="22"/>
          <w:sz w:val="16"/>
        </w:rPr>
        <w:t> </w:t>
      </w:r>
      <w:r>
        <w:rPr>
          <w:rFonts w:ascii="Lucida Sans Unicode" w:hAnsi="Lucida Sans Unicode"/>
          <w:sz w:val="16"/>
        </w:rPr>
        <w:t>2006</w:t>
      </w:r>
      <w:r>
        <w:rPr>
          <w:rFonts w:ascii="Lucida Sans Unicode" w:hAnsi="Lucida Sans Unicode"/>
          <w:spacing w:val="8"/>
          <w:sz w:val="16"/>
        </w:rPr>
        <w:t> </w:t>
      </w:r>
      <w:r>
        <w:rPr>
          <w:rFonts w:ascii="Lucida Sans Unicode" w:hAnsi="Lucida Sans Unicode"/>
          <w:sz w:val="16"/>
        </w:rPr>
        <w:t>CQG,</w:t>
      </w:r>
      <w:r>
        <w:rPr>
          <w:rFonts w:ascii="Lucida Sans Unicode" w:hAnsi="Lucida Sans Unicode"/>
          <w:spacing w:val="7"/>
          <w:sz w:val="16"/>
        </w:rPr>
        <w:t> </w:t>
      </w:r>
      <w:r>
        <w:rPr>
          <w:rFonts w:ascii="Lucida Sans Unicode" w:hAnsi="Lucida Sans Unicode"/>
          <w:sz w:val="16"/>
        </w:rPr>
        <w:t>Inc.</w:t>
      </w:r>
      <w:r>
        <w:rPr>
          <w:rFonts w:ascii="Lucida Sans Unicode" w:hAnsi="Lucida Sans Unicode"/>
          <w:spacing w:val="8"/>
          <w:sz w:val="16"/>
        </w:rPr>
        <w:t> </w:t>
      </w:r>
      <w:r>
        <w:rPr>
          <w:rFonts w:ascii="Lucida Sans Unicode" w:hAnsi="Lucida Sans Unicode"/>
          <w:sz w:val="16"/>
        </w:rPr>
        <w:t>All</w:t>
      </w:r>
      <w:r>
        <w:rPr>
          <w:rFonts w:ascii="Lucida Sans Unicode" w:hAnsi="Lucida Sans Unicode"/>
          <w:spacing w:val="8"/>
          <w:sz w:val="16"/>
        </w:rPr>
        <w:t> </w:t>
      </w:r>
      <w:r>
        <w:rPr>
          <w:rFonts w:ascii="Lucida Sans Unicode" w:hAnsi="Lucida Sans Unicode"/>
          <w:sz w:val="16"/>
        </w:rPr>
        <w:t>rights</w:t>
      </w:r>
      <w:r>
        <w:rPr>
          <w:rFonts w:ascii="Lucida Sans Unicode" w:hAnsi="Lucida Sans Unicode"/>
          <w:spacing w:val="7"/>
          <w:sz w:val="16"/>
        </w:rPr>
        <w:t> </w:t>
      </w:r>
      <w:r>
        <w:rPr>
          <w:rFonts w:ascii="Lucida Sans Unicode" w:hAnsi="Lucida Sans Unicode"/>
          <w:sz w:val="16"/>
        </w:rPr>
        <w:t>reserved</w:t>
      </w:r>
      <w:r>
        <w:rPr>
          <w:rFonts w:ascii="Lucida Sans Unicode" w:hAnsi="Lucida Sans Unicode"/>
          <w:spacing w:val="8"/>
          <w:sz w:val="16"/>
        </w:rPr>
        <w:t> </w:t>
      </w:r>
      <w:r>
        <w:rPr>
          <w:rFonts w:ascii="Lucida Sans Unicode" w:hAnsi="Lucida Sans Unicode"/>
          <w:sz w:val="16"/>
        </w:rPr>
        <w:t>worldwide.</w:t>
      </w:r>
      <w:r>
        <w:rPr>
          <w:rFonts w:ascii="Lucida Sans Unicode" w:hAnsi="Lucida Sans Unicode"/>
          <w:spacing w:val="7"/>
          <w:sz w:val="16"/>
        </w:rPr>
        <w:t> </w:t>
      </w:r>
      <w:hyperlink r:id="rId26">
        <w:r>
          <w:rPr>
            <w:rFonts w:ascii="Lucida Sans Unicode" w:hAnsi="Lucida Sans Unicode"/>
            <w:spacing w:val="-2"/>
            <w:sz w:val="16"/>
          </w:rPr>
          <w:t>www.cqg.com.</w:t>
        </w:r>
      </w:hyperlink>
    </w:p>
    <w:p>
      <w:pPr>
        <w:pStyle w:val="BodyText"/>
        <w:spacing w:before="124"/>
        <w:rPr>
          <w:rFonts w:ascii="Lucida Sans Unicode"/>
          <w:sz w:val="16"/>
        </w:rPr>
      </w:pPr>
    </w:p>
    <w:p>
      <w:pPr>
        <w:pStyle w:val="BodyText"/>
        <w:spacing w:line="244" w:lineRule="auto" w:before="1"/>
        <w:ind w:left="228" w:right="181" w:firstLine="358"/>
        <w:jc w:val="both"/>
      </w:pPr>
      <w:r>
        <w:rPr/>
        <w:t>The</w:t>
      </w:r>
      <w:r>
        <w:rPr>
          <w:spacing w:val="35"/>
        </w:rPr>
        <w:t> </w:t>
      </w:r>
      <w:r>
        <w:rPr/>
        <w:t>spike</w:t>
      </w:r>
      <w:r>
        <w:rPr>
          <w:spacing w:val="35"/>
        </w:rPr>
        <w:t> </w:t>
      </w:r>
      <w:r>
        <w:rPr/>
        <w:t>on</w:t>
      </w:r>
      <w:r>
        <w:rPr>
          <w:spacing w:val="35"/>
        </w:rPr>
        <w:t> </w:t>
      </w:r>
      <w:r>
        <w:rPr/>
        <w:t>Day</w:t>
      </w:r>
      <w:r>
        <w:rPr>
          <w:spacing w:val="35"/>
        </w:rPr>
        <w:t> </w:t>
      </w:r>
      <w:r>
        <w:rPr/>
        <w:t>4</w:t>
      </w:r>
      <w:r>
        <w:rPr>
          <w:spacing w:val="35"/>
        </w:rPr>
        <w:t> </w:t>
      </w:r>
      <w:r>
        <w:rPr/>
        <w:t>occurred</w:t>
      </w:r>
      <w:r>
        <w:rPr>
          <w:spacing w:val="35"/>
        </w:rPr>
        <w:t> </w:t>
      </w:r>
      <w:r>
        <w:rPr/>
        <w:t>on</w:t>
      </w:r>
      <w:r>
        <w:rPr>
          <w:spacing w:val="35"/>
        </w:rPr>
        <w:t> </w:t>
      </w:r>
      <w:r>
        <w:rPr/>
        <w:t>low</w:t>
      </w:r>
      <w:r>
        <w:rPr>
          <w:spacing w:val="35"/>
        </w:rPr>
        <w:t> </w:t>
      </w:r>
      <w:r>
        <w:rPr/>
        <w:t>volume,</w:t>
      </w:r>
      <w:r>
        <w:rPr>
          <w:spacing w:val="35"/>
        </w:rPr>
        <w:t> </w:t>
      </w:r>
      <w:r>
        <w:rPr/>
        <w:t>as</w:t>
      </w:r>
      <w:r>
        <w:rPr>
          <w:spacing w:val="35"/>
        </w:rPr>
        <w:t> </w:t>
      </w:r>
      <w:r>
        <w:rPr/>
        <w:t>did</w:t>
      </w:r>
      <w:r>
        <w:rPr>
          <w:spacing w:val="35"/>
        </w:rPr>
        <w:t> </w:t>
      </w:r>
      <w:r>
        <w:rPr/>
        <w:t>the</w:t>
      </w:r>
      <w:r>
        <w:rPr>
          <w:spacing w:val="35"/>
        </w:rPr>
        <w:t> </w:t>
      </w:r>
      <w:r>
        <w:rPr/>
        <w:t>whole</w:t>
      </w:r>
      <w:r>
        <w:rPr>
          <w:spacing w:val="35"/>
        </w:rPr>
        <w:t> </w:t>
      </w:r>
      <w:r>
        <w:rPr/>
        <w:t>day. I would have entered this trade—which was </w:t>
      </w:r>
      <w:r>
        <w:rPr>
          <w:rFonts w:ascii="Georgia" w:hAnsi="Georgia"/>
          <w:i/>
        </w:rPr>
        <w:t>with </w:t>
      </w:r>
      <w:r>
        <w:rPr/>
        <w:t>the longer-term trend down—looking</w:t>
      </w:r>
      <w:r>
        <w:rPr>
          <w:spacing w:val="36"/>
        </w:rPr>
        <w:t> </w:t>
      </w:r>
      <w:r>
        <w:rPr/>
        <w:t>for</w:t>
      </w:r>
      <w:r>
        <w:rPr>
          <w:spacing w:val="35"/>
        </w:rPr>
        <w:t> </w:t>
      </w:r>
      <w:r>
        <w:rPr/>
        <w:t>conviction</w:t>
      </w:r>
      <w:r>
        <w:rPr>
          <w:spacing w:val="36"/>
        </w:rPr>
        <w:t> </w:t>
      </w:r>
      <w:r>
        <w:rPr/>
        <w:t>to</w:t>
      </w:r>
      <w:r>
        <w:rPr>
          <w:spacing w:val="35"/>
        </w:rPr>
        <w:t> </w:t>
      </w:r>
      <w:r>
        <w:rPr/>
        <w:t>the</w:t>
      </w:r>
      <w:r>
        <w:rPr>
          <w:spacing w:val="35"/>
        </w:rPr>
        <w:t> </w:t>
      </w:r>
      <w:r>
        <w:rPr/>
        <w:t>down</w:t>
      </w:r>
      <w:r>
        <w:rPr>
          <w:spacing w:val="36"/>
        </w:rPr>
        <w:t> </w:t>
      </w:r>
      <w:r>
        <w:rPr/>
        <w:t>side.</w:t>
      </w:r>
      <w:r>
        <w:rPr>
          <w:spacing w:val="36"/>
        </w:rPr>
        <w:t> </w:t>
      </w:r>
      <w:r>
        <w:rPr/>
        <w:t>Because</w:t>
      </w:r>
      <w:r>
        <w:rPr>
          <w:spacing w:val="36"/>
        </w:rPr>
        <w:t> </w:t>
      </w:r>
      <w:r>
        <w:rPr/>
        <w:t>of</w:t>
      </w:r>
      <w:r>
        <w:rPr>
          <w:spacing w:val="35"/>
        </w:rPr>
        <w:t> </w:t>
      </w:r>
      <w:r>
        <w:rPr/>
        <w:t>the</w:t>
      </w:r>
      <w:r>
        <w:rPr>
          <w:spacing w:val="35"/>
        </w:rPr>
        <w:t> </w:t>
      </w:r>
      <w:r>
        <w:rPr/>
        <w:t>b</w:t>
      </w:r>
      <w:r>
        <w:rPr>
          <w:spacing w:val="36"/>
        </w:rPr>
        <w:t> </w:t>
      </w:r>
      <w:r>
        <w:rPr/>
        <w:t>shape</w:t>
      </w:r>
    </w:p>
    <w:p>
      <w:pPr>
        <w:pStyle w:val="BodyText"/>
        <w:spacing w:after="0" w:line="244" w:lineRule="auto"/>
        <w:jc w:val="both"/>
        <w:sectPr>
          <w:type w:val="continuous"/>
          <w:pgSz w:w="8570" w:h="12890"/>
          <w:pgMar w:header="738" w:footer="0" w:top="1140" w:bottom="280" w:left="850" w:right="850"/>
        </w:sectPr>
      </w:pPr>
    </w:p>
    <w:p>
      <w:pPr>
        <w:pStyle w:val="BodyText"/>
        <w:spacing w:before="129"/>
      </w:pPr>
    </w:p>
    <w:p>
      <w:pPr>
        <w:pStyle w:val="BodyText"/>
        <w:spacing w:line="244" w:lineRule="auto"/>
        <w:ind w:left="204" w:right="205"/>
        <w:jc w:val="both"/>
      </w:pPr>
      <w:r>
        <w:rPr/>
        <w:t>of the profile that day, indicating no real seller conviction, the evidence supported closing out such a trade. It takes a great deal of mental discipline to exit a profitable trade that you had been looking for, especially when it</w:t>
      </w:r>
      <w:r>
        <w:rPr>
          <w:spacing w:val="80"/>
          <w:w w:val="150"/>
        </w:rPr>
        <w:t> </w:t>
      </w:r>
      <w:r>
        <w:rPr/>
        <w:t>is with the trend on a day that closes near the low. But there is a huge difference between closing out a trade and reversing your position. Again,</w:t>
      </w:r>
      <w:r>
        <w:rPr>
          <w:spacing w:val="80"/>
        </w:rPr>
        <w:t> </w:t>
      </w:r>
      <w:r>
        <w:rPr/>
        <w:t>it is important to get inside the head of your opponents. What would most market participants feel about the same trade? Probably that is was a good trade and that the market was weak (because they were focusing on price), so it is unlikely that the market will turn quickly.</w:t>
      </w:r>
    </w:p>
    <w:p>
      <w:pPr>
        <w:pStyle w:val="BodyText"/>
        <w:spacing w:line="244" w:lineRule="auto"/>
        <w:ind w:left="204" w:right="205" w:firstLine="358"/>
        <w:jc w:val="both"/>
      </w:pPr>
      <w:r>
        <w:rPr/>
        <w:t>Anyone can tell you what the market </w:t>
      </w:r>
      <w:r>
        <w:rPr>
          <w:rFonts w:ascii="Georgia" w:hAnsi="Georgia"/>
          <w:i/>
        </w:rPr>
        <w:t>did</w:t>
      </w:r>
      <w:r>
        <w:rPr/>
        <w:t>. But consider looking at</w:t>
      </w:r>
      <w:r>
        <w:rPr>
          <w:spacing w:val="80"/>
        </w:rPr>
        <w:t> </w:t>
      </w:r>
      <w:r>
        <w:rPr/>
        <w:t>things another way—what </w:t>
      </w:r>
      <w:r>
        <w:rPr>
          <w:rFonts w:ascii="Georgia" w:hAnsi="Georgia"/>
          <w:i/>
        </w:rPr>
        <w:t>didn’t </w:t>
      </w:r>
      <w:r>
        <w:rPr/>
        <w:t>happen? In this last example, the mar-</w:t>
      </w:r>
      <w:r>
        <w:rPr>
          <w:spacing w:val="80"/>
        </w:rPr>
        <w:t> </w:t>
      </w:r>
      <w:r>
        <w:rPr/>
        <w:t>ket profile was not elongated; the shape didn’t indicate that trade was be- ing facilitated on the down</w:t>
      </w:r>
      <w:r>
        <w:rPr>
          <w:spacing w:val="34"/>
        </w:rPr>
        <w:t> </w:t>
      </w:r>
      <w:r>
        <w:rPr/>
        <w:t>side,</w:t>
      </w:r>
      <w:r>
        <w:rPr>
          <w:spacing w:val="34"/>
        </w:rPr>
        <w:t> </w:t>
      </w:r>
      <w:r>
        <w:rPr/>
        <w:t>and volume</w:t>
      </w:r>
      <w:r>
        <w:rPr>
          <w:spacing w:val="34"/>
        </w:rPr>
        <w:t> </w:t>
      </w:r>
      <w:r>
        <w:rPr/>
        <w:t>didn’t</w:t>
      </w:r>
      <w:r>
        <w:rPr>
          <w:spacing w:val="34"/>
        </w:rPr>
        <w:t> </w:t>
      </w:r>
      <w:r>
        <w:rPr/>
        <w:t>validate</w:t>
      </w:r>
      <w:r>
        <w:rPr>
          <w:spacing w:val="34"/>
        </w:rPr>
        <w:t> </w:t>
      </w:r>
      <w:r>
        <w:rPr/>
        <w:t>lower</w:t>
      </w:r>
      <w:r>
        <w:rPr>
          <w:spacing w:val="34"/>
        </w:rPr>
        <w:t> </w:t>
      </w:r>
      <w:r>
        <w:rPr/>
        <w:t>price and value. Because the market was struggling to go lower, the natural reaction</w:t>
      </w:r>
      <w:r>
        <w:rPr>
          <w:spacing w:val="31"/>
        </w:rPr>
        <w:t> </w:t>
      </w:r>
      <w:r>
        <w:rPr/>
        <w:t>is</w:t>
      </w:r>
      <w:r>
        <w:rPr>
          <w:spacing w:val="30"/>
        </w:rPr>
        <w:t> </w:t>
      </w:r>
      <w:r>
        <w:rPr/>
        <w:t>to</w:t>
      </w:r>
      <w:r>
        <w:rPr>
          <w:spacing w:val="31"/>
        </w:rPr>
        <w:t> </w:t>
      </w:r>
      <w:r>
        <w:rPr/>
        <w:t>begin</w:t>
      </w:r>
      <w:r>
        <w:rPr>
          <w:spacing w:val="31"/>
        </w:rPr>
        <w:t> </w:t>
      </w:r>
      <w:r>
        <w:rPr/>
        <w:t>to</w:t>
      </w:r>
      <w:r>
        <w:rPr>
          <w:spacing w:val="30"/>
        </w:rPr>
        <w:t> </w:t>
      </w:r>
      <w:r>
        <w:rPr/>
        <w:t>think</w:t>
      </w:r>
      <w:r>
        <w:rPr>
          <w:spacing w:val="31"/>
        </w:rPr>
        <w:t> </w:t>
      </w:r>
      <w:r>
        <w:rPr/>
        <w:t>about</w:t>
      </w:r>
      <w:r>
        <w:rPr>
          <w:spacing w:val="31"/>
        </w:rPr>
        <w:t> </w:t>
      </w:r>
      <w:r>
        <w:rPr/>
        <w:t>the</w:t>
      </w:r>
      <w:r>
        <w:rPr>
          <w:spacing w:val="30"/>
        </w:rPr>
        <w:t> </w:t>
      </w:r>
      <w:r>
        <w:rPr/>
        <w:t>upside.</w:t>
      </w:r>
      <w:r>
        <w:rPr>
          <w:spacing w:val="31"/>
        </w:rPr>
        <w:t> </w:t>
      </w:r>
      <w:r>
        <w:rPr/>
        <w:t>Remember,</w:t>
      </w:r>
      <w:r>
        <w:rPr>
          <w:spacing w:val="31"/>
        </w:rPr>
        <w:t> </w:t>
      </w:r>
      <w:r>
        <w:rPr/>
        <w:t>the</w:t>
      </w:r>
      <w:r>
        <w:rPr>
          <w:spacing w:val="30"/>
        </w:rPr>
        <w:t> </w:t>
      </w:r>
      <w:r>
        <w:rPr/>
        <w:t>market</w:t>
      </w:r>
      <w:r>
        <w:rPr>
          <w:spacing w:val="31"/>
        </w:rPr>
        <w:t> </w:t>
      </w:r>
      <w:r>
        <w:rPr/>
        <w:t>is a series of two-way auctions, which are the market’s means of gaining information—whether we’re discussing the day timeframe or any of the longer timeframes, the two-way auction process is ongoing.</w:t>
      </w:r>
    </w:p>
    <w:p>
      <w:pPr>
        <w:pStyle w:val="BodyText"/>
      </w:pPr>
    </w:p>
    <w:p>
      <w:pPr>
        <w:pStyle w:val="BodyText"/>
        <w:spacing w:before="134"/>
      </w:pPr>
      <w:r>
        <w:rPr/>
        <mc:AlternateContent>
          <mc:Choice Requires="wps">
            <w:drawing>
              <wp:anchor distT="0" distB="0" distL="0" distR="0" allowOverlap="1" layoutInCell="1" locked="0" behindDoc="1" simplePos="0" relativeHeight="487664640">
                <wp:simplePos x="0" y="0"/>
                <wp:positionH relativeFrom="page">
                  <wp:posOffset>593675</wp:posOffset>
                </wp:positionH>
                <wp:positionV relativeFrom="paragraph">
                  <wp:posOffset>249776</wp:posOffset>
                </wp:positionV>
                <wp:extent cx="4175760" cy="307975"/>
                <wp:effectExtent l="0" t="0" r="0" b="0"/>
                <wp:wrapTopAndBottom/>
                <wp:docPr id="1154" name="Group 1154"/>
                <wp:cNvGraphicFramePr>
                  <a:graphicFrameLocks/>
                </wp:cNvGraphicFramePr>
                <a:graphic>
                  <a:graphicData uri="http://schemas.microsoft.com/office/word/2010/wordprocessingGroup">
                    <wpg:wgp>
                      <wpg:cNvPr id="1154" name="Group 1154"/>
                      <wpg:cNvGrpSpPr/>
                      <wpg:grpSpPr>
                        <a:xfrm>
                          <a:off x="0" y="0"/>
                          <a:ext cx="4175760" cy="307975"/>
                          <a:chExt cx="4175760" cy="307975"/>
                        </a:xfrm>
                      </wpg:grpSpPr>
                      <wps:wsp>
                        <wps:cNvPr id="1155" name="Graphic 1155"/>
                        <wps:cNvSpPr/>
                        <wps:spPr>
                          <a:xfrm>
                            <a:off x="0" y="0"/>
                            <a:ext cx="2773045" cy="307975"/>
                          </a:xfrm>
                          <a:custGeom>
                            <a:avLst/>
                            <a:gdLst/>
                            <a:ahLst/>
                            <a:cxnLst/>
                            <a:rect l="l" t="t" r="r" b="b"/>
                            <a:pathLst>
                              <a:path w="2773045" h="307975">
                                <a:moveTo>
                                  <a:pt x="0" y="307467"/>
                                </a:moveTo>
                                <a:lnTo>
                                  <a:pt x="2772917" y="307467"/>
                                </a:lnTo>
                                <a:lnTo>
                                  <a:pt x="2772917" y="0"/>
                                </a:lnTo>
                                <a:lnTo>
                                  <a:pt x="0" y="0"/>
                                </a:lnTo>
                                <a:lnTo>
                                  <a:pt x="0" y="307467"/>
                                </a:lnTo>
                                <a:close/>
                              </a:path>
                            </a:pathLst>
                          </a:custGeom>
                          <a:solidFill>
                            <a:srgbClr val="E6E7E8"/>
                          </a:solidFill>
                        </wps:spPr>
                        <wps:bodyPr wrap="square" lIns="0" tIns="0" rIns="0" bIns="0" rtlCol="0">
                          <a:prstTxWarp prst="textNoShape">
                            <a:avLst/>
                          </a:prstTxWarp>
                          <a:noAutofit/>
                        </wps:bodyPr>
                      </wps:wsp>
                      <wps:wsp>
                        <wps:cNvPr id="1156" name="Graphic 1156"/>
                        <wps:cNvSpPr/>
                        <wps:spPr>
                          <a:xfrm>
                            <a:off x="75895" y="224599"/>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1157" name="Textbox 1157"/>
                        <wps:cNvSpPr txBox="1"/>
                        <wps:spPr>
                          <a:xfrm>
                            <a:off x="0" y="0"/>
                            <a:ext cx="2773045" cy="221615"/>
                          </a:xfrm>
                          <a:prstGeom prst="rect">
                            <a:avLst/>
                          </a:prstGeom>
                          <a:solidFill>
                            <a:srgbClr val="E6E7E8"/>
                          </a:solidFill>
                        </wps:spPr>
                        <wps:txbx>
                          <w:txbxContent>
                            <w:p>
                              <w:pPr>
                                <w:spacing w:before="70"/>
                                <w:ind w:left="119" w:right="0" w:firstLine="0"/>
                                <w:jc w:val="left"/>
                                <w:rPr>
                                  <w:color w:val="000000"/>
                                  <w:sz w:val="22"/>
                                </w:rPr>
                              </w:pPr>
                              <w:r>
                                <w:rPr>
                                  <w:color w:val="231F20"/>
                                  <w:w w:val="115"/>
                                  <w:sz w:val="22"/>
                                </w:rPr>
                                <w:t>ONGOING</w:t>
                              </w:r>
                              <w:r>
                                <w:rPr>
                                  <w:color w:val="231F20"/>
                                  <w:spacing w:val="18"/>
                                  <w:w w:val="115"/>
                                  <w:sz w:val="22"/>
                                </w:rPr>
                                <w:t> </w:t>
                              </w:r>
                              <w:r>
                                <w:rPr>
                                  <w:color w:val="231F20"/>
                                  <w:w w:val="115"/>
                                  <w:sz w:val="22"/>
                                </w:rPr>
                                <w:t>FORENSIC</w:t>
                              </w:r>
                              <w:r>
                                <w:rPr>
                                  <w:color w:val="231F20"/>
                                  <w:spacing w:val="19"/>
                                  <w:w w:val="115"/>
                                  <w:sz w:val="22"/>
                                </w:rPr>
                                <w:t> </w:t>
                              </w:r>
                              <w:r>
                                <w:rPr>
                                  <w:color w:val="231F20"/>
                                  <w:spacing w:val="-2"/>
                                  <w:w w:val="115"/>
                                  <w:sz w:val="22"/>
                                </w:rPr>
                                <w:t>INVESTIGATION</w:t>
                              </w:r>
                            </w:p>
                          </w:txbxContent>
                        </wps:txbx>
                        <wps:bodyPr wrap="square" lIns="0" tIns="0" rIns="0" bIns="0" rtlCol="0">
                          <a:noAutofit/>
                        </wps:bodyPr>
                      </wps:wsp>
                    </wpg:wgp>
                  </a:graphicData>
                </a:graphic>
              </wp:anchor>
            </w:drawing>
          </mc:Choice>
          <mc:Fallback>
            <w:pict>
              <v:group style="position:absolute;margin-left:46.746101pt;margin-top:19.667439pt;width:328.8pt;height:24.25pt;mso-position-horizontal-relative:page;mso-position-vertical-relative:paragraph;z-index:-15651840;mso-wrap-distance-left:0;mso-wrap-distance-right:0" id="docshapegroup999" coordorigin="935,393" coordsize="6576,485">
                <v:rect style="position:absolute;left:934;top:393;width:4367;height:485" id="docshape1000" filled="true" fillcolor="#e6e7e8" stroked="false">
                  <v:fill type="solid"/>
                </v:rect>
                <v:line style="position:absolute" from="1054,747" to="7510,747" stroked="true" strokeweight=".504pt" strokecolor="#231f20">
                  <v:stroke dashstyle="solid"/>
                </v:line>
                <v:shape style="position:absolute;left:934;top:393;width:4367;height:349" type="#_x0000_t202" id="docshape1001" filled="true" fillcolor="#e6e7e8" stroked="false">
                  <v:textbox inset="0,0,0,0">
                    <w:txbxContent>
                      <w:p>
                        <w:pPr>
                          <w:spacing w:before="70"/>
                          <w:ind w:left="119" w:right="0" w:firstLine="0"/>
                          <w:jc w:val="left"/>
                          <w:rPr>
                            <w:color w:val="000000"/>
                            <w:sz w:val="22"/>
                          </w:rPr>
                        </w:pPr>
                        <w:r>
                          <w:rPr>
                            <w:color w:val="231F20"/>
                            <w:w w:val="115"/>
                            <w:sz w:val="22"/>
                          </w:rPr>
                          <w:t>ONGOING</w:t>
                        </w:r>
                        <w:r>
                          <w:rPr>
                            <w:color w:val="231F20"/>
                            <w:spacing w:val="18"/>
                            <w:w w:val="115"/>
                            <w:sz w:val="22"/>
                          </w:rPr>
                          <w:t> </w:t>
                        </w:r>
                        <w:r>
                          <w:rPr>
                            <w:color w:val="231F20"/>
                            <w:w w:val="115"/>
                            <w:sz w:val="22"/>
                          </w:rPr>
                          <w:t>FORENSIC</w:t>
                        </w:r>
                        <w:r>
                          <w:rPr>
                            <w:color w:val="231F20"/>
                            <w:spacing w:val="19"/>
                            <w:w w:val="115"/>
                            <w:sz w:val="22"/>
                          </w:rPr>
                          <w:t> </w:t>
                        </w:r>
                        <w:r>
                          <w:rPr>
                            <w:color w:val="231F20"/>
                            <w:spacing w:val="-2"/>
                            <w:w w:val="115"/>
                            <w:sz w:val="22"/>
                          </w:rPr>
                          <w:t>INVESTIGATION</w:t>
                        </w:r>
                      </w:p>
                    </w:txbxContent>
                  </v:textbox>
                  <v:fill type="solid"/>
                  <w10:wrap type="none"/>
                </v:shape>
                <w10:wrap type="topAndBottom"/>
              </v:group>
            </w:pict>
          </mc:Fallback>
        </mc:AlternateContent>
      </w:r>
    </w:p>
    <w:p>
      <w:pPr>
        <w:pStyle w:val="BodyText"/>
        <w:spacing w:line="244" w:lineRule="auto" w:before="83"/>
        <w:ind w:left="204" w:right="205"/>
        <w:jc w:val="both"/>
      </w:pPr>
      <w:r>
        <w:rPr>
          <w:color w:val="231F20"/>
        </w:rPr>
        <w:t>Turning our attention to Figure 7.9, let’s first remember that we had con- cluded that it would be wise to close out any short positions—despite the fact that price closed near the low of the selling price spike (rectangular</w:t>
      </w:r>
      <w:r>
        <w:rPr>
          <w:color w:val="231F20"/>
          <w:spacing w:val="80"/>
        </w:rPr>
        <w:t> </w:t>
      </w:r>
      <w:r>
        <w:rPr>
          <w:color w:val="231F20"/>
        </w:rPr>
        <w:t>box on Day 4), which would tend to make anyone who took home a short feel pretty good. But because of lower volume and the b formation (circled area), the trade should have been exited.</w:t>
      </w:r>
    </w:p>
    <w:p>
      <w:pPr>
        <w:pStyle w:val="BodyText"/>
        <w:spacing w:line="244" w:lineRule="auto"/>
        <w:ind w:left="204" w:right="205" w:firstLine="358"/>
        <w:jc w:val="both"/>
      </w:pPr>
      <w:r>
        <w:rPr>
          <w:color w:val="231F20"/>
        </w:rPr>
        <w:t>On Day 5, the market opened higher, closed higher, showed overlapping-to-lower value, and never seriously challenged the excess low created by the late spike on Day 4. When a spike occurs, you can’t de- termine if it was, in fact, an excess low until the following day when the market opens; there’s simply not enough nighttime volume to enable this determination to be reliably made. Earlier, we talked about the perils of conflicting information, which was evident on this day. Experienced Mar- ket</w:t>
      </w:r>
      <w:r>
        <w:rPr>
          <w:color w:val="231F20"/>
          <w:spacing w:val="20"/>
        </w:rPr>
        <w:t> </w:t>
      </w:r>
      <w:r>
        <w:rPr>
          <w:color w:val="231F20"/>
        </w:rPr>
        <w:t>Profile</w:t>
      </w:r>
      <w:r>
        <w:rPr>
          <w:color w:val="231F20"/>
          <w:spacing w:val="20"/>
        </w:rPr>
        <w:t> </w:t>
      </w:r>
      <w:r>
        <w:rPr>
          <w:color w:val="231F20"/>
        </w:rPr>
        <w:t>users</w:t>
      </w:r>
      <w:r>
        <w:rPr>
          <w:color w:val="231F20"/>
          <w:spacing w:val="20"/>
        </w:rPr>
        <w:t> </w:t>
      </w:r>
      <w:r>
        <w:rPr>
          <w:color w:val="231F20"/>
        </w:rPr>
        <w:t>would</w:t>
      </w:r>
      <w:r>
        <w:rPr>
          <w:color w:val="231F20"/>
          <w:spacing w:val="21"/>
        </w:rPr>
        <w:t> </w:t>
      </w:r>
      <w:r>
        <w:rPr>
          <w:color w:val="231F20"/>
        </w:rPr>
        <w:t>question</w:t>
      </w:r>
      <w:r>
        <w:rPr>
          <w:color w:val="231F20"/>
          <w:spacing w:val="20"/>
        </w:rPr>
        <w:t> </w:t>
      </w:r>
      <w:r>
        <w:rPr>
          <w:color w:val="231F20"/>
        </w:rPr>
        <w:t>going</w:t>
      </w:r>
      <w:r>
        <w:rPr>
          <w:color w:val="231F20"/>
          <w:spacing w:val="21"/>
        </w:rPr>
        <w:t> </w:t>
      </w:r>
      <w:r>
        <w:rPr>
          <w:color w:val="231F20"/>
        </w:rPr>
        <w:t>home</w:t>
      </w:r>
      <w:r>
        <w:rPr>
          <w:color w:val="231F20"/>
          <w:spacing w:val="20"/>
        </w:rPr>
        <w:t> </w:t>
      </w:r>
      <w:r>
        <w:rPr>
          <w:color w:val="231F20"/>
        </w:rPr>
        <w:t>with</w:t>
      </w:r>
      <w:r>
        <w:rPr>
          <w:color w:val="231F20"/>
          <w:spacing w:val="20"/>
        </w:rPr>
        <w:t> </w:t>
      </w:r>
      <w:r>
        <w:rPr>
          <w:color w:val="231F20"/>
        </w:rPr>
        <w:t>a</w:t>
      </w:r>
      <w:r>
        <w:rPr>
          <w:color w:val="231F20"/>
          <w:spacing w:val="20"/>
        </w:rPr>
        <w:t> </w:t>
      </w:r>
      <w:r>
        <w:rPr>
          <w:color w:val="231F20"/>
        </w:rPr>
        <w:t>long</w:t>
      </w:r>
      <w:r>
        <w:rPr>
          <w:color w:val="231F20"/>
          <w:spacing w:val="20"/>
        </w:rPr>
        <w:t> </w:t>
      </w:r>
      <w:r>
        <w:rPr>
          <w:color w:val="231F20"/>
        </w:rPr>
        <w:t>position</w:t>
      </w:r>
      <w:r>
        <w:rPr>
          <w:color w:val="231F20"/>
          <w:spacing w:val="20"/>
        </w:rPr>
        <w:t> </w:t>
      </w:r>
      <w:r>
        <w:rPr>
          <w:color w:val="231F20"/>
        </w:rPr>
        <w:t>on</w:t>
      </w:r>
      <w:r>
        <w:rPr>
          <w:color w:val="231F20"/>
          <w:spacing w:val="20"/>
        </w:rPr>
        <w:t> </w:t>
      </w:r>
      <w:r>
        <w:rPr>
          <w:color w:val="231F20"/>
        </w:rPr>
        <w:t>Day 5, as value was overlapping-to-lower. The more important piece of infor- mation, however, was that the excess created by the spike on Day 5 was</w:t>
      </w:r>
      <w:r>
        <w:rPr>
          <w:color w:val="231F20"/>
          <w:spacing w:val="80"/>
        </w:rPr>
        <w:t> </w:t>
      </w:r>
      <w:r>
        <w:rPr>
          <w:color w:val="231F20"/>
        </w:rPr>
        <w:t>not</w:t>
      </w:r>
      <w:r>
        <w:rPr>
          <w:color w:val="231F20"/>
          <w:spacing w:val="40"/>
        </w:rPr>
        <w:t> </w:t>
      </w:r>
      <w:r>
        <w:rPr>
          <w:color w:val="231F20"/>
        </w:rPr>
        <w:t>seriously</w:t>
      </w:r>
      <w:r>
        <w:rPr>
          <w:color w:val="231F20"/>
          <w:spacing w:val="40"/>
        </w:rPr>
        <w:t> </w:t>
      </w:r>
      <w:r>
        <w:rPr>
          <w:color w:val="231F20"/>
        </w:rPr>
        <w:t>challenged,</w:t>
      </w:r>
      <w:r>
        <w:rPr>
          <w:color w:val="231F20"/>
          <w:spacing w:val="40"/>
        </w:rPr>
        <w:t> </w:t>
      </w:r>
      <w:r>
        <w:rPr>
          <w:color w:val="231F20"/>
        </w:rPr>
        <w:t>as</w:t>
      </w:r>
      <w:r>
        <w:rPr>
          <w:color w:val="231F20"/>
          <w:spacing w:val="40"/>
        </w:rPr>
        <w:t> </w:t>
      </w:r>
      <w:r>
        <w:rPr>
          <w:color w:val="231F20"/>
        </w:rPr>
        <w:t>well</w:t>
      </w:r>
      <w:r>
        <w:rPr>
          <w:color w:val="231F20"/>
          <w:spacing w:val="40"/>
        </w:rPr>
        <w:t> </w:t>
      </w:r>
      <w:r>
        <w:rPr>
          <w:color w:val="231F20"/>
        </w:rPr>
        <w:t>as</w:t>
      </w:r>
      <w:r>
        <w:rPr>
          <w:color w:val="231F20"/>
          <w:spacing w:val="40"/>
        </w:rPr>
        <w:t> </w:t>
      </w:r>
      <w:r>
        <w:rPr>
          <w:color w:val="231F20"/>
        </w:rPr>
        <w:t>the</w:t>
      </w:r>
      <w:r>
        <w:rPr>
          <w:color w:val="231F20"/>
          <w:spacing w:val="40"/>
        </w:rPr>
        <w:t> </w:t>
      </w:r>
      <w:r>
        <w:rPr>
          <w:color w:val="231F20"/>
        </w:rPr>
        <w:t>fact</w:t>
      </w:r>
      <w:r>
        <w:rPr>
          <w:color w:val="231F20"/>
          <w:spacing w:val="40"/>
        </w:rPr>
        <w:t> </w:t>
      </w:r>
      <w:r>
        <w:rPr>
          <w:color w:val="231F20"/>
        </w:rPr>
        <w:t>that</w:t>
      </w:r>
      <w:r>
        <w:rPr>
          <w:color w:val="231F20"/>
          <w:spacing w:val="40"/>
        </w:rPr>
        <w:t> </w:t>
      </w:r>
      <w:r>
        <w:rPr>
          <w:color w:val="231F20"/>
        </w:rPr>
        <w:t>a</w:t>
      </w:r>
      <w:r>
        <w:rPr>
          <w:color w:val="231F20"/>
          <w:spacing w:val="40"/>
        </w:rPr>
        <w:t> </w:t>
      </w:r>
      <w:r>
        <w:rPr>
          <w:color w:val="231F20"/>
        </w:rPr>
        <w:t>late</w:t>
      </w:r>
      <w:r>
        <w:rPr>
          <w:color w:val="231F20"/>
          <w:spacing w:val="40"/>
        </w:rPr>
        <w:t> </w:t>
      </w:r>
      <w:r>
        <w:rPr>
          <w:color w:val="231F20"/>
        </w:rPr>
        <w:t>rebound</w:t>
      </w:r>
      <w:r>
        <w:rPr>
          <w:color w:val="231F20"/>
          <w:spacing w:val="40"/>
        </w:rPr>
        <w:t> </w:t>
      </w:r>
      <w:r>
        <w:rPr>
          <w:color w:val="231F20"/>
        </w:rPr>
        <w:t>closed the market near the daily high. To remain with a long position, I would</w:t>
      </w:r>
      <w:r>
        <w:rPr>
          <w:color w:val="231F20"/>
          <w:spacing w:val="80"/>
        </w:rPr>
        <w:t> </w:t>
      </w:r>
      <w:r>
        <w:rPr>
          <w:color w:val="231F20"/>
        </w:rPr>
        <w:t>have needed to see continuation very early on Day 6. The Day 5 range was completely contained within the range of Day 4, which is referred to as an</w:t>
      </w:r>
    </w:p>
    <w:p>
      <w:pPr>
        <w:pStyle w:val="BodyText"/>
        <w:spacing w:after="0" w:line="244" w:lineRule="auto"/>
        <w:jc w:val="both"/>
        <w:sectPr>
          <w:pgSz w:w="8570" w:h="12890"/>
          <w:pgMar w:header="738" w:footer="0" w:top="960" w:bottom="280" w:left="850" w:right="850"/>
        </w:sectPr>
      </w:pPr>
    </w:p>
    <w:p>
      <w:pPr>
        <w:pStyle w:val="BodyText"/>
        <w:spacing w:before="129"/>
      </w:pPr>
    </w:p>
    <w:p>
      <w:pPr>
        <w:pStyle w:val="BodyText"/>
        <w:spacing w:line="244" w:lineRule="auto"/>
        <w:ind w:left="228" w:right="181"/>
        <w:jc w:val="both"/>
      </w:pPr>
      <w:r>
        <w:rPr>
          <w:rFonts w:ascii="Georgia"/>
          <w:i/>
        </w:rPr>
        <w:t>inside day</w:t>
      </w:r>
      <w:r>
        <w:rPr/>
        <w:t>, or as a </w:t>
      </w:r>
      <w:r>
        <w:rPr>
          <w:rFonts w:ascii="Georgia"/>
          <w:i/>
        </w:rPr>
        <w:t>neutral </w:t>
      </w:r>
      <w:r>
        <w:rPr/>
        <w:t>or </w:t>
      </w:r>
      <w:r>
        <w:rPr>
          <w:rFonts w:ascii="Georgia"/>
          <w:i/>
        </w:rPr>
        <w:t>balancing day</w:t>
      </w:r>
      <w:r>
        <w:rPr/>
        <w:t>. For short timeframe traders, we recommend that you trade </w:t>
      </w:r>
      <w:r>
        <w:rPr>
          <w:rFonts w:ascii="Georgia"/>
          <w:i/>
        </w:rPr>
        <w:t>with </w:t>
      </w:r>
      <w:r>
        <w:rPr/>
        <w:t>any directional auction following a neutral/balancing day; when markets come out of balance, there is al-</w:t>
      </w:r>
      <w:r>
        <w:rPr>
          <w:spacing w:val="80"/>
        </w:rPr>
        <w:t> </w:t>
      </w:r>
      <w:r>
        <w:rPr/>
        <w:t>ways at least a short-term opportunity to take advantage of the ensuing </w:t>
      </w:r>
      <w:r>
        <w:rPr>
          <w:spacing w:val="-2"/>
        </w:rPr>
        <w:t>auction.</w:t>
      </w:r>
    </w:p>
    <w:p>
      <w:pPr>
        <w:pStyle w:val="BodyText"/>
        <w:spacing w:line="244" w:lineRule="auto"/>
        <w:ind w:left="228" w:right="180" w:firstLine="358"/>
        <w:jc w:val="both"/>
      </w:pPr>
      <w:r>
        <w:rPr/>
        <w:t>The following day (Day 6) was a trend day, which is essentially a day in which the market moves almost continually in a single direction for most</w:t>
      </w:r>
      <w:r>
        <w:rPr>
          <w:spacing w:val="80"/>
          <w:w w:val="150"/>
        </w:rPr>
        <w:t> </w:t>
      </w:r>
      <w:r>
        <w:rPr/>
        <w:t>of</w:t>
      </w:r>
      <w:r>
        <w:rPr>
          <w:spacing w:val="19"/>
        </w:rPr>
        <w:t> </w:t>
      </w:r>
      <w:r>
        <w:rPr/>
        <w:t>the</w:t>
      </w:r>
      <w:r>
        <w:rPr>
          <w:spacing w:val="19"/>
        </w:rPr>
        <w:t> </w:t>
      </w:r>
      <w:r>
        <w:rPr/>
        <w:t>day.</w:t>
      </w:r>
      <w:r>
        <w:rPr>
          <w:spacing w:val="20"/>
        </w:rPr>
        <w:t> </w:t>
      </w:r>
      <w:r>
        <w:rPr/>
        <w:t>The</w:t>
      </w:r>
      <w:r>
        <w:rPr>
          <w:spacing w:val="19"/>
        </w:rPr>
        <w:t> </w:t>
      </w:r>
      <w:r>
        <w:rPr/>
        <w:t>biggest</w:t>
      </w:r>
      <w:r>
        <w:rPr>
          <w:spacing w:val="20"/>
        </w:rPr>
        <w:t> </w:t>
      </w:r>
      <w:r>
        <w:rPr/>
        <w:t>mistake</w:t>
      </w:r>
      <w:r>
        <w:rPr>
          <w:spacing w:val="19"/>
        </w:rPr>
        <w:t> </w:t>
      </w:r>
      <w:r>
        <w:rPr/>
        <w:t>a</w:t>
      </w:r>
      <w:r>
        <w:rPr>
          <w:spacing w:val="19"/>
        </w:rPr>
        <w:t> </w:t>
      </w:r>
      <w:r>
        <w:rPr/>
        <w:t>short-term</w:t>
      </w:r>
      <w:r>
        <w:rPr>
          <w:spacing w:val="19"/>
        </w:rPr>
        <w:t> </w:t>
      </w:r>
      <w:r>
        <w:rPr/>
        <w:t>trader</w:t>
      </w:r>
      <w:r>
        <w:rPr>
          <w:spacing w:val="19"/>
        </w:rPr>
        <w:t> </w:t>
      </w:r>
      <w:r>
        <w:rPr/>
        <w:t>can</w:t>
      </w:r>
      <w:r>
        <w:rPr>
          <w:spacing w:val="20"/>
        </w:rPr>
        <w:t> </w:t>
      </w:r>
      <w:r>
        <w:rPr/>
        <w:t>make</w:t>
      </w:r>
      <w:r>
        <w:rPr>
          <w:spacing w:val="19"/>
        </w:rPr>
        <w:t> </w:t>
      </w:r>
      <w:r>
        <w:rPr/>
        <w:t>is</w:t>
      </w:r>
      <w:r>
        <w:rPr>
          <w:spacing w:val="19"/>
        </w:rPr>
        <w:t> </w:t>
      </w:r>
      <w:r>
        <w:rPr/>
        <w:t>to</w:t>
      </w:r>
      <w:r>
        <w:rPr>
          <w:spacing w:val="19"/>
        </w:rPr>
        <w:t> </w:t>
      </w:r>
      <w:r>
        <w:rPr/>
        <w:t>refuse to believe a trend day. If you don’t want to go with it—that is, trade in the same direction as the trend—then at least don’t go against it. The trend day provided early confirmation of our analysis from Day 5. Despite the day timeframe trend day up, the market profile on Day 6 developed a shape</w:t>
      </w:r>
      <w:r>
        <w:rPr>
          <w:spacing w:val="80"/>
        </w:rPr>
        <w:t> </w:t>
      </w:r>
      <w:r>
        <w:rPr/>
        <w:t>that resembles the letter p (“early warning” arrow), which means buying was being met by longer-term sellers, or at least by those who were will-</w:t>
      </w:r>
      <w:r>
        <w:rPr>
          <w:spacing w:val="40"/>
        </w:rPr>
        <w:t> </w:t>
      </w:r>
      <w:r>
        <w:rPr/>
        <w:t>ing to hold a short position overnight or for a few days. On this day, there was an upward price spike late in the day (the single letter M through the letter N on the high). The p formation—just like its mirror image, the b formation—provides an early warning that the market is struggling to auc- tion higher. It will take some experience to recognize these formations, and the last two examples we discussed were somewhat camouflaged by late spikes, which are often the completion of an auction when they follow the</w:t>
      </w:r>
      <w:r>
        <w:rPr>
          <w:spacing w:val="80"/>
          <w:w w:val="150"/>
        </w:rPr>
        <w:t> </w:t>
      </w:r>
      <w:r>
        <w:rPr/>
        <w:t>b and p patterns.</w:t>
      </w:r>
    </w:p>
    <w:p>
      <w:pPr>
        <w:pStyle w:val="BodyText"/>
        <w:spacing w:line="244" w:lineRule="auto"/>
        <w:ind w:left="228" w:right="180" w:firstLine="358"/>
        <w:jc w:val="both"/>
      </w:pPr>
      <w:r>
        <w:rPr/>
        <w:t>On Day 7, value was, in fact, established higher. Notice on this day that the low was made in F period and then matched in G period; if there had been aggressive responsive buyers—those looking for an opportunity as prices sold off—then price would have probably only traded at that level during a single time period. The fact that the market traded on the low dur- ing two different time periods suggests that that particular price was not considered to be such a scarce opportunity by longer timeframe buyers, meaning also that it was probably not a very good low (and would be revis- ited). Some might say that this is just nuance</w:t>
      </w:r>
      <w:r>
        <w:rPr>
          <w:rFonts w:ascii="Georgia" w:hAnsi="Georgia"/>
          <w:i/>
        </w:rPr>
        <w:t>. It is. </w:t>
      </w:r>
      <w:r>
        <w:rPr/>
        <w:t>But details matter, and successful short- and intermediate-term traders tuck away these details as part of their ongoing forensic investigation of the developing shape of each day’s market profile.</w:t>
      </w:r>
    </w:p>
    <w:p>
      <w:pPr>
        <w:pStyle w:val="BodyText"/>
        <w:spacing w:line="244" w:lineRule="auto"/>
        <w:ind w:left="228" w:right="181" w:firstLine="358"/>
        <w:jc w:val="both"/>
      </w:pPr>
      <w:r>
        <w:rPr/>
        <w:t>Day 7 is another balancing day (observe how the day is almost com- pletely symmetrical, a sign of balance), and the same rules discussed ear- lier apply here as well—trade </w:t>
      </w:r>
      <w:r>
        <w:rPr>
          <w:rFonts w:ascii="Georgia" w:hAnsi="Georgia"/>
          <w:i/>
        </w:rPr>
        <w:t>with </w:t>
      </w:r>
      <w:r>
        <w:rPr/>
        <w:t>the initial auction away from balance. Remember also that everything must be viewed within its proper context, and</w:t>
      </w:r>
      <w:r>
        <w:rPr>
          <w:spacing w:val="32"/>
        </w:rPr>
        <w:t> </w:t>
      </w:r>
      <w:r>
        <w:rPr/>
        <w:t>in</w:t>
      </w:r>
      <w:r>
        <w:rPr>
          <w:spacing w:val="31"/>
        </w:rPr>
        <w:t> </w:t>
      </w:r>
      <w:r>
        <w:rPr/>
        <w:t>this</w:t>
      </w:r>
      <w:r>
        <w:rPr>
          <w:spacing w:val="32"/>
        </w:rPr>
        <w:t> </w:t>
      </w:r>
      <w:r>
        <w:rPr/>
        <w:t>case</w:t>
      </w:r>
      <w:r>
        <w:rPr>
          <w:spacing w:val="32"/>
        </w:rPr>
        <w:t> </w:t>
      </w:r>
      <w:r>
        <w:rPr/>
        <w:t>the</w:t>
      </w:r>
      <w:r>
        <w:rPr>
          <w:spacing w:val="32"/>
        </w:rPr>
        <w:t> </w:t>
      </w:r>
      <w:r>
        <w:rPr/>
        <w:t>long-term</w:t>
      </w:r>
      <w:r>
        <w:rPr>
          <w:spacing w:val="32"/>
        </w:rPr>
        <w:t> </w:t>
      </w:r>
      <w:r>
        <w:rPr/>
        <w:t>auction</w:t>
      </w:r>
      <w:r>
        <w:rPr>
          <w:spacing w:val="32"/>
        </w:rPr>
        <w:t> </w:t>
      </w:r>
      <w:r>
        <w:rPr/>
        <w:t>remains</w:t>
      </w:r>
      <w:r>
        <w:rPr>
          <w:spacing w:val="32"/>
        </w:rPr>
        <w:t> </w:t>
      </w:r>
      <w:r>
        <w:rPr/>
        <w:t>down,</w:t>
      </w:r>
      <w:r>
        <w:rPr>
          <w:spacing w:val="32"/>
        </w:rPr>
        <w:t> </w:t>
      </w:r>
      <w:r>
        <w:rPr/>
        <w:t>which</w:t>
      </w:r>
      <w:r>
        <w:rPr>
          <w:spacing w:val="32"/>
        </w:rPr>
        <w:t> </w:t>
      </w:r>
      <w:r>
        <w:rPr/>
        <w:t>means</w:t>
      </w:r>
      <w:r>
        <w:rPr>
          <w:spacing w:val="32"/>
        </w:rPr>
        <w:t> </w:t>
      </w:r>
      <w:r>
        <w:rPr/>
        <w:t>that a trade with a break-out to the downside coming out of this inside day is more likely to be significant than one to the upside.</w:t>
      </w:r>
    </w:p>
    <w:p>
      <w:pPr>
        <w:pStyle w:val="BodyText"/>
        <w:spacing w:line="244" w:lineRule="auto"/>
        <w:ind w:left="228" w:right="181" w:firstLine="358"/>
        <w:jc w:val="both"/>
      </w:pPr>
      <w:r>
        <w:rPr/>
        <w:t>On Day 8 the market broke from balance, auctioning briskly to the downside and creating a trend day capped by a long selling price spike. Take</w:t>
      </w:r>
      <w:r>
        <w:rPr>
          <w:spacing w:val="67"/>
        </w:rPr>
        <w:t> </w:t>
      </w:r>
      <w:r>
        <w:rPr/>
        <w:t>a</w:t>
      </w:r>
      <w:r>
        <w:rPr>
          <w:spacing w:val="66"/>
        </w:rPr>
        <w:t> </w:t>
      </w:r>
      <w:r>
        <w:rPr/>
        <w:t>moment</w:t>
      </w:r>
      <w:r>
        <w:rPr>
          <w:spacing w:val="67"/>
        </w:rPr>
        <w:t> </w:t>
      </w:r>
      <w:r>
        <w:rPr/>
        <w:t>to</w:t>
      </w:r>
      <w:r>
        <w:rPr>
          <w:spacing w:val="66"/>
        </w:rPr>
        <w:t> </w:t>
      </w:r>
      <w:r>
        <w:rPr/>
        <w:t>compare</w:t>
      </w:r>
      <w:r>
        <w:rPr>
          <w:spacing w:val="67"/>
        </w:rPr>
        <w:t> </w:t>
      </w:r>
      <w:r>
        <w:rPr/>
        <w:t>Day</w:t>
      </w:r>
      <w:r>
        <w:rPr>
          <w:spacing w:val="67"/>
        </w:rPr>
        <w:t> </w:t>
      </w:r>
      <w:r>
        <w:rPr/>
        <w:t>8</w:t>
      </w:r>
      <w:r>
        <w:rPr>
          <w:spacing w:val="66"/>
        </w:rPr>
        <w:t> </w:t>
      </w:r>
      <w:r>
        <w:rPr/>
        <w:t>to</w:t>
      </w:r>
      <w:r>
        <w:rPr>
          <w:spacing w:val="66"/>
        </w:rPr>
        <w:t> </w:t>
      </w:r>
      <w:r>
        <w:rPr/>
        <w:t>Day</w:t>
      </w:r>
      <w:r>
        <w:rPr>
          <w:spacing w:val="67"/>
        </w:rPr>
        <w:t> </w:t>
      </w:r>
      <w:r>
        <w:rPr/>
        <w:t>6—both</w:t>
      </w:r>
      <w:r>
        <w:rPr>
          <w:spacing w:val="67"/>
        </w:rPr>
        <w:t> </w:t>
      </w:r>
      <w:r>
        <w:rPr/>
        <w:t>were</w:t>
      </w:r>
      <w:r>
        <w:rPr>
          <w:spacing w:val="66"/>
        </w:rPr>
        <w:t> </w:t>
      </w:r>
      <w:r>
        <w:rPr/>
        <w:t>created</w:t>
      </w:r>
      <w:r>
        <w:rPr>
          <w:spacing w:val="67"/>
        </w:rPr>
        <w:t> </w:t>
      </w:r>
      <w:r>
        <w:rPr/>
        <w:t>by</w:t>
      </w:r>
    </w:p>
    <w:p>
      <w:pPr>
        <w:pStyle w:val="BodyText"/>
        <w:spacing w:after="0" w:line="244" w:lineRule="auto"/>
        <w:jc w:val="both"/>
        <w:sectPr>
          <w:pgSz w:w="8570" w:h="12890"/>
          <w:pgMar w:header="738" w:footer="0" w:top="960" w:bottom="280" w:left="850" w:right="850"/>
        </w:sectPr>
      </w:pPr>
    </w:p>
    <w:p>
      <w:pPr>
        <w:pStyle w:val="BodyText"/>
        <w:spacing w:before="129"/>
      </w:pPr>
    </w:p>
    <w:p>
      <w:pPr>
        <w:pStyle w:val="BodyText"/>
        <w:spacing w:line="244" w:lineRule="auto"/>
        <w:ind w:left="204" w:right="205"/>
        <w:jc w:val="both"/>
      </w:pPr>
      <w:r>
        <w:rPr/>
        <w:t>breakouts from balance, but Day 8 was </w:t>
      </w:r>
      <w:r>
        <w:rPr>
          <w:rFonts w:ascii="Georgia"/>
          <w:i/>
        </w:rPr>
        <w:t>with</w:t>
      </w:r>
      <w:r>
        <w:rPr>
          <w:rFonts w:ascii="Georgia"/>
          <w:i/>
          <w:spacing w:val="-4"/>
        </w:rPr>
        <w:t> </w:t>
      </w:r>
      <w:r>
        <w:rPr/>
        <w:t>the longer-term down auction, while Day 7 was </w:t>
      </w:r>
      <w:r>
        <w:rPr>
          <w:rFonts w:ascii="Georgia"/>
          <w:i/>
        </w:rPr>
        <w:t>against</w:t>
      </w:r>
      <w:r>
        <w:rPr>
          <w:rFonts w:ascii="Georgia"/>
          <w:i/>
          <w:spacing w:val="-3"/>
        </w:rPr>
        <w:t> </w:t>
      </w:r>
      <w:r>
        <w:rPr/>
        <w:t>it. The breakout with the longer-term auction was clearly the more significant of the two.</w:t>
      </w:r>
    </w:p>
    <w:p>
      <w:pPr>
        <w:pStyle w:val="BodyText"/>
        <w:spacing w:line="244" w:lineRule="auto"/>
        <w:ind w:left="204" w:right="205" w:firstLine="358"/>
        <w:jc w:val="both"/>
      </w:pPr>
      <w:r>
        <w:rPr/>
        <w:t>With this breakout from balance into a selling trend day, we can clearly state that Day 7 marked the high for the market’s second countertrend auction</w:t>
      </w:r>
      <w:r>
        <w:rPr>
          <w:spacing w:val="40"/>
        </w:rPr>
        <w:t> </w:t>
      </w:r>
      <w:r>
        <w:rPr/>
        <w:t>following</w:t>
      </w:r>
      <w:r>
        <w:rPr>
          <w:spacing w:val="40"/>
        </w:rPr>
        <w:t> </w:t>
      </w:r>
      <w:r>
        <w:rPr/>
        <w:t>the</w:t>
      </w:r>
      <w:r>
        <w:rPr>
          <w:spacing w:val="40"/>
        </w:rPr>
        <w:t> </w:t>
      </w:r>
      <w:r>
        <w:rPr/>
        <w:t>nonlinear</w:t>
      </w:r>
      <w:r>
        <w:rPr>
          <w:spacing w:val="40"/>
        </w:rPr>
        <w:t> </w:t>
      </w:r>
      <w:r>
        <w:rPr/>
        <w:t>break.</w:t>
      </w:r>
      <w:r>
        <w:rPr>
          <w:spacing w:val="40"/>
        </w:rPr>
        <w:t> </w:t>
      </w:r>
      <w:r>
        <w:rPr/>
        <w:t>Next,</w:t>
      </w:r>
      <w:r>
        <w:rPr>
          <w:spacing w:val="40"/>
        </w:rPr>
        <w:t> </w:t>
      </w:r>
      <w:r>
        <w:rPr/>
        <w:t>we</w:t>
      </w:r>
      <w:r>
        <w:rPr>
          <w:spacing w:val="40"/>
        </w:rPr>
        <w:t> </w:t>
      </w:r>
      <w:r>
        <w:rPr/>
        <w:t>will</w:t>
      </w:r>
      <w:r>
        <w:rPr>
          <w:spacing w:val="40"/>
        </w:rPr>
        <w:t> </w:t>
      </w:r>
      <w:r>
        <w:rPr/>
        <w:t>examine</w:t>
      </w:r>
      <w:r>
        <w:rPr>
          <w:spacing w:val="40"/>
        </w:rPr>
        <w:t> </w:t>
      </w:r>
      <w:r>
        <w:rPr/>
        <w:t>the</w:t>
      </w:r>
      <w:r>
        <w:rPr>
          <w:spacing w:val="40"/>
        </w:rPr>
        <w:t> </w:t>
      </w:r>
      <w:r>
        <w:rPr/>
        <w:t>auc- tions</w:t>
      </w:r>
      <w:r>
        <w:rPr>
          <w:spacing w:val="33"/>
        </w:rPr>
        <w:t> </w:t>
      </w:r>
      <w:r>
        <w:rPr/>
        <w:t>that</w:t>
      </w:r>
      <w:r>
        <w:rPr>
          <w:spacing w:val="33"/>
        </w:rPr>
        <w:t> </w:t>
      </w:r>
      <w:r>
        <w:rPr/>
        <w:t>followed</w:t>
      </w:r>
      <w:r>
        <w:rPr>
          <w:spacing w:val="33"/>
        </w:rPr>
        <w:t> </w:t>
      </w:r>
      <w:r>
        <w:rPr/>
        <w:t>Day</w:t>
      </w:r>
      <w:r>
        <w:rPr>
          <w:spacing w:val="33"/>
        </w:rPr>
        <w:t> </w:t>
      </w:r>
      <w:r>
        <w:rPr/>
        <w:t>8,</w:t>
      </w:r>
      <w:r>
        <w:rPr>
          <w:spacing w:val="33"/>
        </w:rPr>
        <w:t> </w:t>
      </w:r>
      <w:r>
        <w:rPr/>
        <w:t>a</w:t>
      </w:r>
      <w:r>
        <w:rPr>
          <w:spacing w:val="33"/>
        </w:rPr>
        <w:t> </w:t>
      </w:r>
      <w:r>
        <w:rPr/>
        <w:t>trend</w:t>
      </w:r>
      <w:r>
        <w:rPr>
          <w:spacing w:val="33"/>
        </w:rPr>
        <w:t> </w:t>
      </w:r>
      <w:r>
        <w:rPr/>
        <w:t>day</w:t>
      </w:r>
      <w:r>
        <w:rPr>
          <w:spacing w:val="33"/>
        </w:rPr>
        <w:t> </w:t>
      </w:r>
      <w:r>
        <w:rPr/>
        <w:t>in</w:t>
      </w:r>
      <w:r>
        <w:rPr>
          <w:spacing w:val="33"/>
        </w:rPr>
        <w:t> </w:t>
      </w:r>
      <w:r>
        <w:rPr/>
        <w:t>the</w:t>
      </w:r>
      <w:r>
        <w:rPr>
          <w:spacing w:val="33"/>
        </w:rPr>
        <w:t> </w:t>
      </w:r>
      <w:r>
        <w:rPr/>
        <w:t>same</w:t>
      </w:r>
      <w:r>
        <w:rPr>
          <w:spacing w:val="33"/>
        </w:rPr>
        <w:t> </w:t>
      </w:r>
      <w:r>
        <w:rPr/>
        <w:t>direction</w:t>
      </w:r>
      <w:r>
        <w:rPr>
          <w:spacing w:val="33"/>
        </w:rPr>
        <w:t> </w:t>
      </w:r>
      <w:r>
        <w:rPr/>
        <w:t>as</w:t>
      </w:r>
      <w:r>
        <w:rPr>
          <w:spacing w:val="33"/>
        </w:rPr>
        <w:t> </w:t>
      </w:r>
      <w:r>
        <w:rPr/>
        <w:t>the</w:t>
      </w:r>
      <w:r>
        <w:rPr>
          <w:spacing w:val="33"/>
        </w:rPr>
        <w:t> </w:t>
      </w:r>
      <w:r>
        <w:rPr/>
        <w:t>ma- jor auction that erupted out of a balancing day that had established the</w:t>
      </w:r>
      <w:r>
        <w:rPr>
          <w:spacing w:val="80"/>
        </w:rPr>
        <w:t> </w:t>
      </w:r>
      <w:r>
        <w:rPr/>
        <w:t>high of the second counter-auction. Before we do, however, let’s review Figure 7.10, which will help us better understand the two countertrend </w:t>
      </w:r>
      <w:r>
        <w:rPr>
          <w:spacing w:val="-2"/>
        </w:rPr>
        <w:t>auctions.</w:t>
      </w: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42"/>
        <w:rPr>
          <w:sz w:val="15"/>
        </w:rPr>
      </w:pPr>
    </w:p>
    <w:p>
      <w:pPr>
        <w:spacing w:line="242" w:lineRule="auto" w:before="0"/>
        <w:ind w:left="2806" w:right="3434" w:hanging="121"/>
        <w:jc w:val="left"/>
        <w:rPr>
          <w:rFonts w:ascii="Arial MT"/>
          <w:sz w:val="15"/>
        </w:rPr>
      </w:pPr>
      <w:r>
        <w:rPr>
          <w:rFonts w:ascii="Arial MT"/>
          <w:sz w:val="15"/>
        </w:rPr>
        <mc:AlternateContent>
          <mc:Choice Requires="wps">
            <w:drawing>
              <wp:anchor distT="0" distB="0" distL="0" distR="0" allowOverlap="1" layoutInCell="1" locked="0" behindDoc="1" simplePos="0" relativeHeight="481478144">
                <wp:simplePos x="0" y="0"/>
                <wp:positionH relativeFrom="page">
                  <wp:posOffset>1563244</wp:posOffset>
                </wp:positionH>
                <wp:positionV relativeFrom="paragraph">
                  <wp:posOffset>-1024320</wp:posOffset>
                </wp:positionV>
                <wp:extent cx="1455420" cy="4123690"/>
                <wp:effectExtent l="0" t="0" r="0" b="0"/>
                <wp:wrapNone/>
                <wp:docPr id="1158" name="Group 1158"/>
                <wp:cNvGraphicFramePr>
                  <a:graphicFrameLocks/>
                </wp:cNvGraphicFramePr>
                <a:graphic>
                  <a:graphicData uri="http://schemas.microsoft.com/office/word/2010/wordprocessingGroup">
                    <wpg:wgp>
                      <wpg:cNvPr id="1158" name="Group 1158"/>
                      <wpg:cNvGrpSpPr/>
                      <wpg:grpSpPr>
                        <a:xfrm>
                          <a:off x="0" y="0"/>
                          <a:ext cx="1455420" cy="4123690"/>
                          <a:chExt cx="1455420" cy="4123690"/>
                        </a:xfrm>
                      </wpg:grpSpPr>
                      <wps:wsp>
                        <wps:cNvPr id="1159" name="Graphic 1159"/>
                        <wps:cNvSpPr/>
                        <wps:spPr>
                          <a:xfrm>
                            <a:off x="0" y="110362"/>
                            <a:ext cx="1167130" cy="3988435"/>
                          </a:xfrm>
                          <a:custGeom>
                            <a:avLst/>
                            <a:gdLst/>
                            <a:ahLst/>
                            <a:cxnLst/>
                            <a:rect l="l" t="t" r="r" b="b"/>
                            <a:pathLst>
                              <a:path w="1167130" h="3988435">
                                <a:moveTo>
                                  <a:pt x="0" y="0"/>
                                </a:moveTo>
                                <a:lnTo>
                                  <a:pt x="1166964" y="0"/>
                                </a:lnTo>
                              </a:path>
                              <a:path w="1167130" h="3988435">
                                <a:moveTo>
                                  <a:pt x="0" y="436346"/>
                                </a:moveTo>
                                <a:lnTo>
                                  <a:pt x="1166964" y="436346"/>
                                </a:lnTo>
                              </a:path>
                              <a:path w="1167130" h="3988435">
                                <a:moveTo>
                                  <a:pt x="0" y="882827"/>
                                </a:moveTo>
                                <a:lnTo>
                                  <a:pt x="1166964" y="882827"/>
                                </a:lnTo>
                              </a:path>
                              <a:path w="1167130" h="3988435">
                                <a:moveTo>
                                  <a:pt x="0" y="1334389"/>
                                </a:moveTo>
                                <a:lnTo>
                                  <a:pt x="1166964" y="1334389"/>
                                </a:lnTo>
                              </a:path>
                              <a:path w="1167130" h="3988435">
                                <a:moveTo>
                                  <a:pt x="0" y="1770722"/>
                                </a:moveTo>
                                <a:lnTo>
                                  <a:pt x="1166964" y="1770722"/>
                                </a:lnTo>
                              </a:path>
                              <a:path w="1167130" h="3988435">
                                <a:moveTo>
                                  <a:pt x="0" y="2212136"/>
                                </a:moveTo>
                                <a:lnTo>
                                  <a:pt x="1166964" y="2212136"/>
                                </a:lnTo>
                              </a:path>
                              <a:path w="1167130" h="3988435">
                                <a:moveTo>
                                  <a:pt x="0" y="2653563"/>
                                </a:moveTo>
                                <a:lnTo>
                                  <a:pt x="1166964" y="2653563"/>
                                </a:lnTo>
                              </a:path>
                              <a:path w="1167130" h="3988435">
                                <a:moveTo>
                                  <a:pt x="0" y="3094977"/>
                                </a:moveTo>
                                <a:lnTo>
                                  <a:pt x="1166964" y="3094977"/>
                                </a:lnTo>
                              </a:path>
                              <a:path w="1167130" h="3988435">
                                <a:moveTo>
                                  <a:pt x="0" y="3536391"/>
                                </a:moveTo>
                                <a:lnTo>
                                  <a:pt x="1166964" y="3536391"/>
                                </a:lnTo>
                              </a:path>
                              <a:path w="1167130" h="3988435">
                                <a:moveTo>
                                  <a:pt x="0" y="3987939"/>
                                </a:moveTo>
                                <a:lnTo>
                                  <a:pt x="1166964" y="3987939"/>
                                </a:lnTo>
                              </a:path>
                            </a:pathLst>
                          </a:custGeom>
                          <a:ln w="6769">
                            <a:solidFill>
                              <a:srgbClr val="231F20"/>
                            </a:solidFill>
                            <a:prstDash val="dot"/>
                          </a:ln>
                        </wps:spPr>
                        <wps:bodyPr wrap="square" lIns="0" tIns="0" rIns="0" bIns="0" rtlCol="0">
                          <a:prstTxWarp prst="textNoShape">
                            <a:avLst/>
                          </a:prstTxWarp>
                          <a:noAutofit/>
                        </wps:bodyPr>
                      </wps:wsp>
                      <wps:wsp>
                        <wps:cNvPr id="1160" name="Graphic 1160"/>
                        <wps:cNvSpPr/>
                        <wps:spPr>
                          <a:xfrm>
                            <a:off x="0" y="328853"/>
                            <a:ext cx="1167130" cy="3541395"/>
                          </a:xfrm>
                          <a:custGeom>
                            <a:avLst/>
                            <a:gdLst/>
                            <a:ahLst/>
                            <a:cxnLst/>
                            <a:rect l="l" t="t" r="r" b="b"/>
                            <a:pathLst>
                              <a:path w="1167130" h="3541395">
                                <a:moveTo>
                                  <a:pt x="0" y="3541128"/>
                                </a:moveTo>
                                <a:lnTo>
                                  <a:pt x="1166964" y="3541128"/>
                                </a:lnTo>
                              </a:path>
                              <a:path w="1167130" h="3541395">
                                <a:moveTo>
                                  <a:pt x="0" y="3097720"/>
                                </a:moveTo>
                                <a:lnTo>
                                  <a:pt x="1166964" y="3097720"/>
                                </a:lnTo>
                              </a:path>
                              <a:path w="1167130" h="3541395">
                                <a:moveTo>
                                  <a:pt x="0" y="2657386"/>
                                </a:moveTo>
                                <a:lnTo>
                                  <a:pt x="1166964" y="2657386"/>
                                </a:lnTo>
                              </a:path>
                              <a:path w="1167130" h="3541395">
                                <a:moveTo>
                                  <a:pt x="0" y="2217051"/>
                                </a:moveTo>
                                <a:lnTo>
                                  <a:pt x="1166964" y="2217051"/>
                                </a:lnTo>
                              </a:path>
                              <a:path w="1167130" h="3541395">
                                <a:moveTo>
                                  <a:pt x="0" y="1773643"/>
                                </a:moveTo>
                                <a:lnTo>
                                  <a:pt x="1166964" y="1773643"/>
                                </a:lnTo>
                              </a:path>
                              <a:path w="1167130" h="3541395">
                                <a:moveTo>
                                  <a:pt x="0" y="1330236"/>
                                </a:moveTo>
                                <a:lnTo>
                                  <a:pt x="1166964" y="1330236"/>
                                </a:lnTo>
                              </a:path>
                              <a:path w="1167130" h="3541395">
                                <a:moveTo>
                                  <a:pt x="0" y="889901"/>
                                </a:moveTo>
                                <a:lnTo>
                                  <a:pt x="1166964" y="889901"/>
                                </a:lnTo>
                              </a:path>
                              <a:path w="1167130" h="3541395">
                                <a:moveTo>
                                  <a:pt x="0" y="440334"/>
                                </a:moveTo>
                                <a:lnTo>
                                  <a:pt x="1166964" y="440334"/>
                                </a:lnTo>
                              </a:path>
                              <a:path w="1167130" h="3541395">
                                <a:moveTo>
                                  <a:pt x="0" y="0"/>
                                </a:moveTo>
                                <a:lnTo>
                                  <a:pt x="1166964" y="0"/>
                                </a:lnTo>
                              </a:path>
                            </a:pathLst>
                          </a:custGeom>
                          <a:ln w="6769">
                            <a:solidFill>
                              <a:srgbClr val="231F20"/>
                            </a:solidFill>
                            <a:prstDash val="dot"/>
                          </a:ln>
                        </wps:spPr>
                        <wps:bodyPr wrap="square" lIns="0" tIns="0" rIns="0" bIns="0" rtlCol="0">
                          <a:prstTxWarp prst="textNoShape">
                            <a:avLst/>
                          </a:prstTxWarp>
                          <a:noAutofit/>
                        </wps:bodyPr>
                      </wps:wsp>
                      <wps:wsp>
                        <wps:cNvPr id="1161" name="Graphic 1161"/>
                        <wps:cNvSpPr/>
                        <wps:spPr>
                          <a:xfrm>
                            <a:off x="438530" y="9232"/>
                            <a:ext cx="668655" cy="4114165"/>
                          </a:xfrm>
                          <a:custGeom>
                            <a:avLst/>
                            <a:gdLst/>
                            <a:ahLst/>
                            <a:cxnLst/>
                            <a:rect l="l" t="t" r="r" b="b"/>
                            <a:pathLst>
                              <a:path w="668655" h="4114165">
                                <a:moveTo>
                                  <a:pt x="0" y="0"/>
                                </a:moveTo>
                                <a:lnTo>
                                  <a:pt x="0" y="4113872"/>
                                </a:lnTo>
                              </a:path>
                              <a:path w="668655" h="4114165">
                                <a:moveTo>
                                  <a:pt x="668197" y="0"/>
                                </a:moveTo>
                                <a:lnTo>
                                  <a:pt x="668197" y="4113872"/>
                                </a:lnTo>
                              </a:path>
                            </a:pathLst>
                          </a:custGeom>
                          <a:ln w="6769">
                            <a:solidFill>
                              <a:srgbClr val="231F20"/>
                            </a:solidFill>
                            <a:prstDash val="dot"/>
                          </a:ln>
                        </wps:spPr>
                        <wps:bodyPr wrap="square" lIns="0" tIns="0" rIns="0" bIns="0" rtlCol="0">
                          <a:prstTxWarp prst="textNoShape">
                            <a:avLst/>
                          </a:prstTxWarp>
                          <a:noAutofit/>
                        </wps:bodyPr>
                      </wps:wsp>
                      <wps:wsp>
                        <wps:cNvPr id="1162" name="Graphic 1162"/>
                        <wps:cNvSpPr/>
                        <wps:spPr>
                          <a:xfrm>
                            <a:off x="7429" y="0"/>
                            <a:ext cx="1161415" cy="3741420"/>
                          </a:xfrm>
                          <a:custGeom>
                            <a:avLst/>
                            <a:gdLst/>
                            <a:ahLst/>
                            <a:cxnLst/>
                            <a:rect l="l" t="t" r="r" b="b"/>
                            <a:pathLst>
                              <a:path w="1161415" h="3741420">
                                <a:moveTo>
                                  <a:pt x="948410" y="3741280"/>
                                </a:moveTo>
                                <a:lnTo>
                                  <a:pt x="948410" y="2894482"/>
                                </a:lnTo>
                              </a:path>
                              <a:path w="1161415" h="3741420">
                                <a:moveTo>
                                  <a:pt x="1160881" y="1998421"/>
                                </a:moveTo>
                                <a:lnTo>
                                  <a:pt x="1160881" y="2897568"/>
                                </a:lnTo>
                              </a:path>
                              <a:path w="1161415" h="3741420">
                                <a:moveTo>
                                  <a:pt x="1133170" y="1745932"/>
                                </a:moveTo>
                                <a:lnTo>
                                  <a:pt x="1133170" y="2186266"/>
                                </a:lnTo>
                              </a:path>
                              <a:path w="1161415" h="3741420">
                                <a:moveTo>
                                  <a:pt x="1099299" y="1964550"/>
                                </a:moveTo>
                                <a:lnTo>
                                  <a:pt x="1099299" y="2678938"/>
                                </a:lnTo>
                              </a:path>
                              <a:path w="1161415" h="3741420">
                                <a:moveTo>
                                  <a:pt x="1071575" y="2592717"/>
                                </a:moveTo>
                                <a:lnTo>
                                  <a:pt x="1071575" y="3091561"/>
                                </a:lnTo>
                              </a:path>
                              <a:path w="1161415" h="3741420">
                                <a:moveTo>
                                  <a:pt x="1071575" y="2635834"/>
                                </a:moveTo>
                                <a:lnTo>
                                  <a:pt x="1099299" y="2635834"/>
                                </a:lnTo>
                              </a:path>
                              <a:path w="1161415" h="3741420">
                                <a:moveTo>
                                  <a:pt x="1040790" y="2380259"/>
                                </a:moveTo>
                                <a:lnTo>
                                  <a:pt x="1040790" y="3202406"/>
                                </a:lnTo>
                              </a:path>
                              <a:path w="1161415" h="3741420">
                                <a:moveTo>
                                  <a:pt x="1006919" y="2146236"/>
                                </a:moveTo>
                                <a:lnTo>
                                  <a:pt x="1006919" y="2472626"/>
                                </a:lnTo>
                                <a:lnTo>
                                  <a:pt x="982281" y="2472626"/>
                                </a:lnTo>
                                <a:lnTo>
                                  <a:pt x="982281" y="2986862"/>
                                </a:lnTo>
                              </a:path>
                              <a:path w="1161415" h="3741420">
                                <a:moveTo>
                                  <a:pt x="917613" y="2472626"/>
                                </a:moveTo>
                                <a:lnTo>
                                  <a:pt x="917613" y="3519576"/>
                                </a:lnTo>
                                <a:lnTo>
                                  <a:pt x="939177" y="3519576"/>
                                </a:lnTo>
                              </a:path>
                              <a:path w="1161415" h="3741420">
                                <a:moveTo>
                                  <a:pt x="889901" y="2678938"/>
                                </a:moveTo>
                                <a:lnTo>
                                  <a:pt x="889901" y="3365614"/>
                                </a:lnTo>
                              </a:path>
                              <a:path w="1161415" h="3741420">
                                <a:moveTo>
                                  <a:pt x="852957" y="2503424"/>
                                </a:moveTo>
                                <a:lnTo>
                                  <a:pt x="852957" y="3202406"/>
                                </a:lnTo>
                              </a:path>
                              <a:path w="1161415" h="3741420">
                                <a:moveTo>
                                  <a:pt x="828319" y="2367940"/>
                                </a:moveTo>
                                <a:lnTo>
                                  <a:pt x="828319" y="3076168"/>
                                </a:lnTo>
                              </a:path>
                              <a:path w="1161415" h="3741420">
                                <a:moveTo>
                                  <a:pt x="797534" y="1792122"/>
                                </a:moveTo>
                                <a:lnTo>
                                  <a:pt x="797534" y="2789796"/>
                                </a:lnTo>
                              </a:path>
                              <a:path w="1161415" h="3741420">
                                <a:moveTo>
                                  <a:pt x="769810" y="1339469"/>
                                </a:moveTo>
                                <a:lnTo>
                                  <a:pt x="769810" y="1721294"/>
                                </a:lnTo>
                              </a:path>
                              <a:path w="1161415" h="3741420">
                                <a:moveTo>
                                  <a:pt x="739025" y="1441081"/>
                                </a:moveTo>
                                <a:lnTo>
                                  <a:pt x="739025" y="1878342"/>
                                </a:lnTo>
                              </a:path>
                              <a:path w="1161415" h="3741420">
                                <a:moveTo>
                                  <a:pt x="705154" y="994587"/>
                                </a:moveTo>
                                <a:lnTo>
                                  <a:pt x="705154" y="1644319"/>
                                </a:lnTo>
                                <a:lnTo>
                                  <a:pt x="720547" y="1644319"/>
                                </a:lnTo>
                              </a:path>
                              <a:path w="1161415" h="3741420">
                                <a:moveTo>
                                  <a:pt x="674357" y="1028458"/>
                                </a:moveTo>
                                <a:lnTo>
                                  <a:pt x="674357" y="224777"/>
                                </a:lnTo>
                              </a:path>
                              <a:path w="1161415" h="3741420">
                                <a:moveTo>
                                  <a:pt x="643572" y="58496"/>
                                </a:moveTo>
                                <a:lnTo>
                                  <a:pt x="643572" y="412610"/>
                                </a:lnTo>
                              </a:path>
                              <a:path w="1161415" h="3741420">
                                <a:moveTo>
                                  <a:pt x="612774" y="30784"/>
                                </a:moveTo>
                                <a:lnTo>
                                  <a:pt x="612774" y="206311"/>
                                </a:lnTo>
                              </a:path>
                              <a:path w="1161415" h="3741420">
                                <a:moveTo>
                                  <a:pt x="578904" y="33870"/>
                                </a:moveTo>
                                <a:lnTo>
                                  <a:pt x="578904" y="163195"/>
                                </a:lnTo>
                                <a:lnTo>
                                  <a:pt x="594296" y="163195"/>
                                </a:lnTo>
                              </a:path>
                              <a:path w="1161415" h="3741420">
                                <a:moveTo>
                                  <a:pt x="551192" y="0"/>
                                </a:moveTo>
                                <a:lnTo>
                                  <a:pt x="551192" y="391058"/>
                                </a:lnTo>
                              </a:path>
                              <a:path w="1161415" h="3741420">
                                <a:moveTo>
                                  <a:pt x="526554" y="526542"/>
                                </a:moveTo>
                                <a:lnTo>
                                  <a:pt x="526554" y="723620"/>
                                </a:lnTo>
                              </a:path>
                              <a:path w="1161415" h="3741420">
                                <a:moveTo>
                                  <a:pt x="489597" y="732853"/>
                                </a:moveTo>
                                <a:lnTo>
                                  <a:pt x="489597" y="988441"/>
                                </a:lnTo>
                              </a:path>
                              <a:path w="1161415" h="3741420">
                                <a:moveTo>
                                  <a:pt x="477291" y="581977"/>
                                </a:moveTo>
                                <a:lnTo>
                                  <a:pt x="461886" y="581977"/>
                                </a:lnTo>
                                <a:lnTo>
                                  <a:pt x="461886" y="686663"/>
                                </a:lnTo>
                              </a:path>
                              <a:path w="1161415" h="3741420">
                                <a:moveTo>
                                  <a:pt x="431101" y="421855"/>
                                </a:moveTo>
                                <a:lnTo>
                                  <a:pt x="431101" y="1019225"/>
                                </a:lnTo>
                                <a:lnTo>
                                  <a:pt x="449580" y="1019225"/>
                                </a:lnTo>
                              </a:path>
                              <a:path w="1161415" h="3741420">
                                <a:moveTo>
                                  <a:pt x="397230" y="443407"/>
                                </a:moveTo>
                                <a:lnTo>
                                  <a:pt x="397230" y="806754"/>
                                </a:lnTo>
                              </a:path>
                              <a:path w="1161415" h="3741420">
                                <a:moveTo>
                                  <a:pt x="366433" y="489597"/>
                                </a:moveTo>
                                <a:lnTo>
                                  <a:pt x="366433" y="1345628"/>
                                </a:lnTo>
                              </a:path>
                              <a:path w="1161415" h="3741420">
                                <a:moveTo>
                                  <a:pt x="335635" y="677430"/>
                                </a:moveTo>
                                <a:lnTo>
                                  <a:pt x="335635" y="982281"/>
                                </a:lnTo>
                                <a:lnTo>
                                  <a:pt x="354114" y="982281"/>
                                </a:lnTo>
                              </a:path>
                              <a:path w="1161415" h="3741420">
                                <a:moveTo>
                                  <a:pt x="304850" y="662038"/>
                                </a:moveTo>
                                <a:lnTo>
                                  <a:pt x="304850" y="1145476"/>
                                </a:lnTo>
                              </a:path>
                              <a:path w="1161415" h="3741420">
                                <a:moveTo>
                                  <a:pt x="280212" y="686663"/>
                                </a:moveTo>
                                <a:lnTo>
                                  <a:pt x="280212" y="951484"/>
                                </a:lnTo>
                              </a:path>
                              <a:path w="1161415" h="3741420">
                                <a:moveTo>
                                  <a:pt x="249427" y="378739"/>
                                </a:moveTo>
                                <a:lnTo>
                                  <a:pt x="249427" y="840625"/>
                                </a:lnTo>
                              </a:path>
                              <a:path w="1161415" h="3741420">
                                <a:moveTo>
                                  <a:pt x="218630" y="289445"/>
                                </a:moveTo>
                                <a:lnTo>
                                  <a:pt x="218630" y="837552"/>
                                </a:lnTo>
                              </a:path>
                              <a:path w="1161415" h="3741420">
                                <a:moveTo>
                                  <a:pt x="184759" y="658952"/>
                                </a:moveTo>
                                <a:lnTo>
                                  <a:pt x="184759" y="1019225"/>
                                </a:lnTo>
                              </a:path>
                              <a:path w="1161415" h="3741420">
                                <a:moveTo>
                                  <a:pt x="150888" y="735939"/>
                                </a:moveTo>
                                <a:lnTo>
                                  <a:pt x="150888" y="1438008"/>
                                </a:lnTo>
                              </a:path>
                              <a:path w="1161415" h="3741420">
                                <a:moveTo>
                                  <a:pt x="126250" y="1441081"/>
                                </a:moveTo>
                                <a:lnTo>
                                  <a:pt x="126250" y="1912213"/>
                                </a:lnTo>
                              </a:path>
                              <a:path w="1161415" h="3741420">
                                <a:moveTo>
                                  <a:pt x="92379" y="1465719"/>
                                </a:moveTo>
                                <a:lnTo>
                                  <a:pt x="92379" y="1779803"/>
                                </a:lnTo>
                              </a:path>
                              <a:path w="1161415" h="3741420">
                                <a:moveTo>
                                  <a:pt x="61594" y="1499590"/>
                                </a:moveTo>
                                <a:lnTo>
                                  <a:pt x="61594" y="1705902"/>
                                </a:lnTo>
                              </a:path>
                              <a:path w="1161415" h="3741420">
                                <a:moveTo>
                                  <a:pt x="36956" y="1074648"/>
                                </a:moveTo>
                                <a:lnTo>
                                  <a:pt x="36956" y="1822907"/>
                                </a:lnTo>
                              </a:path>
                              <a:path w="1161415" h="3741420">
                                <a:moveTo>
                                  <a:pt x="0" y="1022311"/>
                                </a:moveTo>
                                <a:lnTo>
                                  <a:pt x="0" y="1336395"/>
                                </a:lnTo>
                              </a:path>
                              <a:path w="1161415" h="3741420">
                                <a:moveTo>
                                  <a:pt x="965860" y="1314831"/>
                                </a:moveTo>
                                <a:lnTo>
                                  <a:pt x="1002804" y="1984057"/>
                                </a:lnTo>
                              </a:path>
                            </a:pathLst>
                          </a:custGeom>
                          <a:ln w="6769">
                            <a:solidFill>
                              <a:srgbClr val="231F20"/>
                            </a:solidFill>
                            <a:prstDash val="solid"/>
                          </a:ln>
                        </wps:spPr>
                        <wps:bodyPr wrap="square" lIns="0" tIns="0" rIns="0" bIns="0" rtlCol="0">
                          <a:prstTxWarp prst="textNoShape">
                            <a:avLst/>
                          </a:prstTxWarp>
                          <a:noAutofit/>
                        </wps:bodyPr>
                      </wps:wsp>
                      <wps:wsp>
                        <wps:cNvPr id="1163" name="Graphic 1163"/>
                        <wps:cNvSpPr/>
                        <wps:spPr>
                          <a:xfrm>
                            <a:off x="978992" y="1973402"/>
                            <a:ext cx="61594" cy="55244"/>
                          </a:xfrm>
                          <a:custGeom>
                            <a:avLst/>
                            <a:gdLst/>
                            <a:ahLst/>
                            <a:cxnLst/>
                            <a:rect l="l" t="t" r="r" b="b"/>
                            <a:pathLst>
                              <a:path w="61594" h="55244">
                                <a:moveTo>
                                  <a:pt x="61315" y="0"/>
                                </a:moveTo>
                                <a:lnTo>
                                  <a:pt x="0" y="3390"/>
                                </a:lnTo>
                                <a:lnTo>
                                  <a:pt x="33591" y="54800"/>
                                </a:lnTo>
                                <a:lnTo>
                                  <a:pt x="61315" y="0"/>
                                </a:lnTo>
                                <a:close/>
                              </a:path>
                            </a:pathLst>
                          </a:custGeom>
                          <a:solidFill>
                            <a:srgbClr val="231F20"/>
                          </a:solidFill>
                        </wps:spPr>
                        <wps:bodyPr wrap="square" lIns="0" tIns="0" rIns="0" bIns="0" rtlCol="0">
                          <a:prstTxWarp prst="textNoShape">
                            <a:avLst/>
                          </a:prstTxWarp>
                          <a:noAutofit/>
                        </wps:bodyPr>
                      </wps:wsp>
                      <wps:wsp>
                        <wps:cNvPr id="1164" name="Graphic 1164"/>
                        <wps:cNvSpPr/>
                        <wps:spPr>
                          <a:xfrm>
                            <a:off x="1199095" y="3055632"/>
                            <a:ext cx="252729" cy="89535"/>
                          </a:xfrm>
                          <a:custGeom>
                            <a:avLst/>
                            <a:gdLst/>
                            <a:ahLst/>
                            <a:cxnLst/>
                            <a:rect l="l" t="t" r="r" b="b"/>
                            <a:pathLst>
                              <a:path w="252729" h="89535">
                                <a:moveTo>
                                  <a:pt x="252679" y="89522"/>
                                </a:moveTo>
                                <a:lnTo>
                                  <a:pt x="0" y="0"/>
                                </a:lnTo>
                              </a:path>
                            </a:pathLst>
                          </a:custGeom>
                          <a:ln w="6769">
                            <a:solidFill>
                              <a:srgbClr val="231F20"/>
                            </a:solidFill>
                            <a:prstDash val="solid"/>
                          </a:ln>
                        </wps:spPr>
                        <wps:bodyPr wrap="square" lIns="0" tIns="0" rIns="0" bIns="0" rtlCol="0">
                          <a:prstTxWarp prst="textNoShape">
                            <a:avLst/>
                          </a:prstTxWarp>
                          <a:noAutofit/>
                        </wps:bodyPr>
                      </wps:wsp>
                      <wps:wsp>
                        <wps:cNvPr id="1165" name="Graphic 1165"/>
                        <wps:cNvSpPr/>
                        <wps:spPr>
                          <a:xfrm>
                            <a:off x="1157350" y="3029445"/>
                            <a:ext cx="60325" cy="58419"/>
                          </a:xfrm>
                          <a:custGeom>
                            <a:avLst/>
                            <a:gdLst/>
                            <a:ahLst/>
                            <a:cxnLst/>
                            <a:rect l="l" t="t" r="r" b="b"/>
                            <a:pathLst>
                              <a:path w="60325" h="58419">
                                <a:moveTo>
                                  <a:pt x="60286" y="0"/>
                                </a:moveTo>
                                <a:lnTo>
                                  <a:pt x="0" y="11683"/>
                                </a:lnTo>
                                <a:lnTo>
                                  <a:pt x="40259" y="58051"/>
                                </a:lnTo>
                                <a:lnTo>
                                  <a:pt x="60286" y="0"/>
                                </a:lnTo>
                                <a:close/>
                              </a:path>
                            </a:pathLst>
                          </a:custGeom>
                          <a:solidFill>
                            <a:srgbClr val="231F20"/>
                          </a:solidFill>
                        </wps:spPr>
                        <wps:bodyPr wrap="square" lIns="0" tIns="0" rIns="0" bIns="0" rtlCol="0">
                          <a:prstTxWarp prst="textNoShape">
                            <a:avLst/>
                          </a:prstTxWarp>
                          <a:noAutofit/>
                        </wps:bodyPr>
                      </wps:wsp>
                      <wps:wsp>
                        <wps:cNvPr id="1166" name="Graphic 1166"/>
                        <wps:cNvSpPr/>
                        <wps:spPr>
                          <a:xfrm>
                            <a:off x="997940" y="3755516"/>
                            <a:ext cx="235585" cy="170180"/>
                          </a:xfrm>
                          <a:custGeom>
                            <a:avLst/>
                            <a:gdLst/>
                            <a:ahLst/>
                            <a:cxnLst/>
                            <a:rect l="l" t="t" r="r" b="b"/>
                            <a:pathLst>
                              <a:path w="235585" h="170180">
                                <a:moveTo>
                                  <a:pt x="235254" y="169925"/>
                                </a:moveTo>
                                <a:lnTo>
                                  <a:pt x="0" y="0"/>
                                </a:lnTo>
                              </a:path>
                            </a:pathLst>
                          </a:custGeom>
                          <a:ln w="6769">
                            <a:solidFill>
                              <a:srgbClr val="231F20"/>
                            </a:solidFill>
                            <a:prstDash val="solid"/>
                          </a:ln>
                        </wps:spPr>
                        <wps:bodyPr wrap="square" lIns="0" tIns="0" rIns="0" bIns="0" rtlCol="0">
                          <a:prstTxWarp prst="textNoShape">
                            <a:avLst/>
                          </a:prstTxWarp>
                          <a:noAutofit/>
                        </wps:bodyPr>
                      </wps:wsp>
                      <wps:wsp>
                        <wps:cNvPr id="1167" name="Graphic 1167"/>
                        <wps:cNvSpPr/>
                        <wps:spPr>
                          <a:xfrm>
                            <a:off x="962164" y="3729570"/>
                            <a:ext cx="61594" cy="56515"/>
                          </a:xfrm>
                          <a:custGeom>
                            <a:avLst/>
                            <a:gdLst/>
                            <a:ahLst/>
                            <a:cxnLst/>
                            <a:rect l="l" t="t" r="r" b="b"/>
                            <a:pathLst>
                              <a:path w="61594" h="56515">
                                <a:moveTo>
                                  <a:pt x="0" y="0"/>
                                </a:moveTo>
                                <a:lnTo>
                                  <a:pt x="25145" y="56032"/>
                                </a:lnTo>
                                <a:lnTo>
                                  <a:pt x="61099" y="6235"/>
                                </a:lnTo>
                                <a:lnTo>
                                  <a:pt x="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23.090103pt;margin-top:-80.655159pt;width:114.6pt;height:324.7pt;mso-position-horizontal-relative:page;mso-position-vertical-relative:paragraph;z-index:-21838336" id="docshapegroup1002" coordorigin="2462,-1613" coordsize="2292,6494">
                <v:shape style="position:absolute;left:2461;top:-1440;width:1838;height:6281" id="docshape1003" coordorigin="2462,-1439" coordsize="1838,6281" path="m2462,-1439l4300,-1439m2462,-752l4300,-752m2462,-49l4300,-49m2462,662l4300,662m2462,1349l4300,1349m2462,2044l4300,2044m2462,2740l4300,2740m2462,3435l4300,3435m2462,4130l4300,4130m2462,4841l4300,4841e" filled="false" stroked="true" strokeweight=".533pt" strokecolor="#231f20">
                  <v:path arrowok="t"/>
                  <v:stroke dashstyle="dot"/>
                </v:shape>
                <v:shape style="position:absolute;left:2461;top:-1096;width:1838;height:5577" id="docshape1004" coordorigin="2462,-1095" coordsize="1838,5577" path="m2462,4481l4300,4481m2462,3783l4300,3783m2462,3090l4300,3090m2462,2396l4300,2396m2462,1698l4300,1698m2462,1000l4300,1000m2462,306l4300,306m2462,-402l4300,-402m2462,-1095l4300,-1095e" filled="false" stroked="true" strokeweight=".533pt" strokecolor="#231f20">
                  <v:path arrowok="t"/>
                  <v:stroke dashstyle="dot"/>
                </v:shape>
                <v:shape style="position:absolute;left:3152;top:-1599;width:1053;height:6479" id="docshape1005" coordorigin="3152,-1599" coordsize="1053,6479" path="m3152,-1599l3152,4880m4205,-1599l4205,4880e" filled="false" stroked="true" strokeweight=".533pt" strokecolor="#231f20">
                  <v:path arrowok="t"/>
                  <v:stroke dashstyle="dot"/>
                </v:shape>
                <v:shape style="position:absolute;left:2473;top:-1614;width:1829;height:5892" id="docshape1006" coordorigin="2474,-1613" coordsize="1829,5892" path="m3967,4279l3967,2945m4302,1534l4302,2950m4258,1136l4258,1830m4205,1481l4205,2606m4161,2470l4161,3255m4161,2538l4205,2538m4113,2135l4113,3430m4059,1767l4059,2281,4020,2281,4020,3091m3919,2281l3919,3930,3953,3930m3875,2606l3875,3687m3817,2329l3817,3430m3778,2116l3778,3231m3729,1209l3729,2780m3686,496l3686,1098m3637,656l3637,1345m3584,-47l3584,976,3608,976m3535,7l3535,-1259m3487,-1521l3487,-963m3439,-1565l3439,-1288m3385,-1560l3385,-1356,3409,-1356m3342,-1613l3342,-997m3303,-784l3303,-474m3245,-459l3245,-57m3225,-697l3201,-697,3201,-532m3152,-949l3152,-8,3182,-8m3099,-915l3099,-343m3051,-842l3051,506m3002,-546l3002,-66,3031,-66m2954,-571l2954,191m2915,-532l2915,-115m2866,-1017l2866,-289m2818,-1157l2818,-294m2764,-575l2764,-8m2711,-454l2711,651m2672,656l2672,1398m2619,695l2619,1190m2571,748l2571,1073m2532,79l2532,1258m2474,-3l2474,491m3995,457l4053,1511e" filled="false" stroked="true" strokeweight=".533pt" strokecolor="#231f20">
                  <v:path arrowok="t"/>
                  <v:stroke dashstyle="solid"/>
                </v:shape>
                <v:shape style="position:absolute;left:4003;top:1494;width:97;height:87" id="docshape1007" coordorigin="4004,1495" coordsize="97,87" path="m4100,1495l4004,1500,4056,1581,4100,1495xe" filled="true" fillcolor="#231f20" stroked="false">
                  <v:path arrowok="t"/>
                  <v:fill type="solid"/>
                </v:shape>
                <v:line style="position:absolute" from="4748,3340" to="4350,3199" stroked="true" strokeweight=".533pt" strokecolor="#231f20">
                  <v:stroke dashstyle="solid"/>
                </v:line>
                <v:shape style="position:absolute;left:4284;top:3157;width:95;height:92" id="docshape1008" coordorigin="4284,3158" coordsize="95,92" path="m4379,3158l4284,3176,4348,3249,4379,3158xe" filled="true" fillcolor="#231f20" stroked="false">
                  <v:path arrowok="t"/>
                  <v:fill type="solid"/>
                </v:shape>
                <v:line style="position:absolute" from="4404,4569" to="4033,4301" stroked="true" strokeweight=".533pt" strokecolor="#231f20">
                  <v:stroke dashstyle="solid"/>
                </v:line>
                <v:shape style="position:absolute;left:3977;top:4260;width:97;height:89" id="docshape1009" coordorigin="3977,4260" coordsize="97,89" path="m3977,4260l4017,4348,4073,4270,3977,4260xe" filled="true" fillcolor="#231f20" stroked="false">
                  <v:path arrowok="t"/>
                  <v:fill type="solid"/>
                </v:shape>
                <w10:wrap type="none"/>
              </v:group>
            </w:pict>
          </mc:Fallback>
        </mc:AlternateContent>
      </w:r>
      <w:r>
        <w:rPr>
          <w:rFonts w:ascii="Arial MT"/>
          <w:color w:val="231F20"/>
          <w:w w:val="105"/>
          <w:sz w:val="15"/>
        </w:rPr>
        <w:t>End</w:t>
      </w:r>
      <w:r>
        <w:rPr>
          <w:rFonts w:ascii="Arial MT"/>
          <w:color w:val="231F20"/>
          <w:spacing w:val="-11"/>
          <w:w w:val="105"/>
          <w:sz w:val="15"/>
        </w:rPr>
        <w:t> </w:t>
      </w:r>
      <w:r>
        <w:rPr>
          <w:rFonts w:ascii="Arial MT"/>
          <w:color w:val="231F20"/>
          <w:w w:val="105"/>
          <w:sz w:val="15"/>
        </w:rPr>
        <w:t>of</w:t>
      </w:r>
      <w:r>
        <w:rPr>
          <w:rFonts w:ascii="Arial MT"/>
          <w:color w:val="231F20"/>
          <w:spacing w:val="-11"/>
          <w:w w:val="105"/>
          <w:sz w:val="15"/>
        </w:rPr>
        <w:t> </w:t>
      </w:r>
      <w:r>
        <w:rPr>
          <w:rFonts w:ascii="Arial MT"/>
          <w:color w:val="231F20"/>
          <w:w w:val="105"/>
          <w:sz w:val="15"/>
        </w:rPr>
        <w:t>first </w:t>
      </w:r>
      <w:r>
        <w:rPr>
          <w:rFonts w:ascii="Arial MT"/>
          <w:color w:val="231F20"/>
          <w:spacing w:val="-2"/>
          <w:w w:val="105"/>
          <w:sz w:val="15"/>
        </w:rPr>
        <w:t>auction</w:t>
      </w:r>
    </w:p>
    <w:p>
      <w:pPr>
        <w:spacing w:line="242" w:lineRule="auto" w:before="76"/>
        <w:ind w:left="4239" w:right="1634" w:firstLine="295"/>
        <w:jc w:val="left"/>
        <w:rPr>
          <w:rFonts w:ascii="Arial MT"/>
          <w:sz w:val="15"/>
        </w:rPr>
      </w:pPr>
      <w:r>
        <w:rPr>
          <w:rFonts w:ascii="Arial MT"/>
          <w:sz w:val="15"/>
        </w:rPr>
        <mc:AlternateContent>
          <mc:Choice Requires="wps">
            <w:drawing>
              <wp:anchor distT="0" distB="0" distL="0" distR="0" allowOverlap="1" layoutInCell="1" locked="0" behindDoc="0" simplePos="0" relativeHeight="15806464">
                <wp:simplePos x="0" y="0"/>
                <wp:positionH relativeFrom="page">
                  <wp:posOffset>2800313</wp:posOffset>
                </wp:positionH>
                <wp:positionV relativeFrom="paragraph">
                  <wp:posOffset>301629</wp:posOffset>
                </wp:positionV>
                <wp:extent cx="323215" cy="161290"/>
                <wp:effectExtent l="0" t="0" r="0" b="0"/>
                <wp:wrapNone/>
                <wp:docPr id="1168" name="Group 1168"/>
                <wp:cNvGraphicFramePr>
                  <a:graphicFrameLocks/>
                </wp:cNvGraphicFramePr>
                <a:graphic>
                  <a:graphicData uri="http://schemas.microsoft.com/office/word/2010/wordprocessingGroup">
                    <wpg:wgp>
                      <wpg:cNvPr id="1168" name="Group 1168"/>
                      <wpg:cNvGrpSpPr/>
                      <wpg:grpSpPr>
                        <a:xfrm>
                          <a:off x="0" y="0"/>
                          <a:ext cx="323215" cy="161290"/>
                          <a:chExt cx="323215" cy="161290"/>
                        </a:xfrm>
                      </wpg:grpSpPr>
                      <wps:wsp>
                        <wps:cNvPr id="1169" name="Graphic 1169"/>
                        <wps:cNvSpPr/>
                        <wps:spPr>
                          <a:xfrm>
                            <a:off x="40030" y="3384"/>
                            <a:ext cx="280035" cy="133985"/>
                          </a:xfrm>
                          <a:custGeom>
                            <a:avLst/>
                            <a:gdLst/>
                            <a:ahLst/>
                            <a:cxnLst/>
                            <a:rect l="l" t="t" r="r" b="b"/>
                            <a:pathLst>
                              <a:path w="280035" h="133985">
                                <a:moveTo>
                                  <a:pt x="279590" y="0"/>
                                </a:moveTo>
                                <a:lnTo>
                                  <a:pt x="0" y="133769"/>
                                </a:lnTo>
                              </a:path>
                            </a:pathLst>
                          </a:custGeom>
                          <a:ln w="6769">
                            <a:solidFill>
                              <a:srgbClr val="231F20"/>
                            </a:solidFill>
                            <a:prstDash val="solid"/>
                          </a:ln>
                        </wps:spPr>
                        <wps:bodyPr wrap="square" lIns="0" tIns="0" rIns="0" bIns="0" rtlCol="0">
                          <a:prstTxWarp prst="textNoShape">
                            <a:avLst/>
                          </a:prstTxWarp>
                          <a:noAutofit/>
                        </wps:bodyPr>
                      </wps:wsp>
                      <wps:wsp>
                        <wps:cNvPr id="1170" name="Graphic 1170"/>
                        <wps:cNvSpPr/>
                        <wps:spPr>
                          <a:xfrm>
                            <a:off x="0" y="105454"/>
                            <a:ext cx="61594" cy="55880"/>
                          </a:xfrm>
                          <a:custGeom>
                            <a:avLst/>
                            <a:gdLst/>
                            <a:ahLst/>
                            <a:cxnLst/>
                            <a:rect l="l" t="t" r="r" b="b"/>
                            <a:pathLst>
                              <a:path w="61594" h="55880">
                                <a:moveTo>
                                  <a:pt x="35052" y="0"/>
                                </a:moveTo>
                                <a:lnTo>
                                  <a:pt x="0" y="50431"/>
                                </a:lnTo>
                                <a:lnTo>
                                  <a:pt x="61188" y="55562"/>
                                </a:lnTo>
                                <a:lnTo>
                                  <a:pt x="35052"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20.497101pt;margin-top:23.750319pt;width:25.45pt;height:12.7pt;mso-position-horizontal-relative:page;mso-position-vertical-relative:paragraph;z-index:15806464" id="docshapegroup1010" coordorigin="4410,475" coordsize="509,254">
                <v:line style="position:absolute" from="4913,480" to="4473,691" stroked="true" strokeweight=".533pt" strokecolor="#231f20">
                  <v:stroke dashstyle="solid"/>
                </v:line>
                <v:shape style="position:absolute;left:4409;top:641;width:97;height:88" id="docshape1011" coordorigin="4410,641" coordsize="97,88" path="m4465,641l4410,720,4506,729,4465,641xe" filled="true" fillcolor="#231f20" stroked="false">
                  <v:path arrowok="t"/>
                  <v:fill type="solid"/>
                </v:shape>
                <w10:wrap type="none"/>
              </v:group>
            </w:pict>
          </mc:Fallback>
        </mc:AlternateContent>
      </w:r>
      <w:r>
        <w:rPr>
          <w:rFonts w:ascii="Arial MT"/>
          <w:color w:val="231F20"/>
          <w:w w:val="105"/>
          <w:sz w:val="15"/>
        </w:rPr>
        <w:t>Day 7</w:t>
      </w:r>
      <w:r>
        <w:rPr>
          <w:rFonts w:ascii="Arial MT"/>
          <w:color w:val="231F20"/>
          <w:spacing w:val="40"/>
          <w:w w:val="105"/>
          <w:sz w:val="15"/>
        </w:rPr>
        <w:t> </w:t>
      </w:r>
      <w:r>
        <w:rPr>
          <w:rFonts w:ascii="Arial MT"/>
          <w:color w:val="231F20"/>
          <w:w w:val="105"/>
          <w:sz w:val="15"/>
        </w:rPr>
        <w:t>End</w:t>
      </w:r>
      <w:r>
        <w:rPr>
          <w:rFonts w:ascii="Arial MT"/>
          <w:color w:val="231F20"/>
          <w:spacing w:val="-11"/>
          <w:w w:val="105"/>
          <w:sz w:val="15"/>
        </w:rPr>
        <w:t> </w:t>
      </w:r>
      <w:r>
        <w:rPr>
          <w:rFonts w:ascii="Arial MT"/>
          <w:color w:val="231F20"/>
          <w:w w:val="105"/>
          <w:sz w:val="15"/>
        </w:rPr>
        <w:t>of</w:t>
      </w:r>
      <w:r>
        <w:rPr>
          <w:rFonts w:ascii="Arial MT"/>
          <w:color w:val="231F20"/>
          <w:spacing w:val="-11"/>
          <w:w w:val="105"/>
          <w:sz w:val="15"/>
        </w:rPr>
        <w:t> </w:t>
      </w:r>
      <w:r>
        <w:rPr>
          <w:rFonts w:ascii="Arial MT"/>
          <w:color w:val="231F20"/>
          <w:w w:val="105"/>
          <w:sz w:val="15"/>
        </w:rPr>
        <w:t>second </w:t>
      </w:r>
      <w:r>
        <w:rPr>
          <w:rFonts w:ascii="Arial MT"/>
          <w:color w:val="231F20"/>
          <w:spacing w:val="-2"/>
          <w:w w:val="105"/>
          <w:sz w:val="15"/>
        </w:rPr>
        <w:t>countertrend</w:t>
      </w:r>
    </w:p>
    <w:p>
      <w:pPr>
        <w:spacing w:before="2"/>
        <w:ind w:left="4484" w:right="0" w:firstLine="0"/>
        <w:jc w:val="left"/>
        <w:rPr>
          <w:rFonts w:ascii="Arial MT"/>
          <w:sz w:val="15"/>
        </w:rPr>
      </w:pPr>
      <w:r>
        <w:rPr>
          <w:rFonts w:ascii="Arial MT"/>
          <w:color w:val="231F20"/>
          <w:spacing w:val="-2"/>
          <w:w w:val="105"/>
          <w:sz w:val="15"/>
        </w:rPr>
        <w:t>auction</w:t>
      </w:r>
    </w:p>
    <w:p>
      <w:pPr>
        <w:pStyle w:val="BodyText"/>
        <w:rPr>
          <w:rFonts w:ascii="Arial MT"/>
          <w:sz w:val="15"/>
        </w:rPr>
      </w:pPr>
    </w:p>
    <w:p>
      <w:pPr>
        <w:pStyle w:val="BodyText"/>
        <w:rPr>
          <w:rFonts w:ascii="Arial MT"/>
          <w:sz w:val="15"/>
        </w:rPr>
      </w:pPr>
    </w:p>
    <w:p>
      <w:pPr>
        <w:pStyle w:val="BodyText"/>
        <w:spacing w:before="171"/>
        <w:rPr>
          <w:rFonts w:ascii="Arial MT"/>
          <w:sz w:val="15"/>
        </w:rPr>
      </w:pPr>
    </w:p>
    <w:p>
      <w:pPr>
        <w:spacing w:line="242" w:lineRule="auto" w:before="0"/>
        <w:ind w:left="4408" w:right="1537" w:hanging="759"/>
        <w:jc w:val="left"/>
        <w:rPr>
          <w:rFonts w:ascii="Arial MT"/>
          <w:sz w:val="15"/>
        </w:rPr>
      </w:pPr>
      <w:r>
        <w:rPr>
          <w:position w:val="1"/>
        </w:rPr>
        <w:drawing>
          <wp:inline distT="0" distB="0" distL="0" distR="0">
            <wp:extent cx="462978" cy="61417"/>
            <wp:effectExtent l="0" t="0" r="0" b="0"/>
            <wp:docPr id="1171" name="Image 1171"/>
            <wp:cNvGraphicFramePr>
              <a:graphicFrameLocks/>
            </wp:cNvGraphicFramePr>
            <a:graphic>
              <a:graphicData uri="http://schemas.openxmlformats.org/drawingml/2006/picture">
                <pic:pic>
                  <pic:nvPicPr>
                    <pic:cNvPr id="1171" name="Image 1171"/>
                    <pic:cNvPicPr/>
                  </pic:nvPicPr>
                  <pic:blipFill>
                    <a:blip r:embed="rId92" cstate="print"/>
                    <a:stretch>
                      <a:fillRect/>
                    </a:stretch>
                  </pic:blipFill>
                  <pic:spPr>
                    <a:xfrm>
                      <a:off x="0" y="0"/>
                      <a:ext cx="462978" cy="61417"/>
                    </a:xfrm>
                    <a:prstGeom prst="rect">
                      <a:avLst/>
                    </a:prstGeom>
                  </pic:spPr>
                </pic:pic>
              </a:graphicData>
            </a:graphic>
          </wp:inline>
        </w:drawing>
      </w:r>
      <w:r>
        <w:rPr>
          <w:position w:val="1"/>
        </w:rPr>
      </w:r>
      <w:r>
        <w:rPr>
          <w:rFonts w:ascii="Times New Roman"/>
          <w:spacing w:val="80"/>
          <w:w w:val="105"/>
          <w:sz w:val="20"/>
        </w:rPr>
        <w:t> </w:t>
      </w:r>
      <w:r>
        <w:rPr>
          <w:rFonts w:ascii="Arial MT"/>
          <w:color w:val="231F20"/>
          <w:w w:val="105"/>
          <w:sz w:val="15"/>
        </w:rPr>
        <w:t>Day 8 </w:t>
      </w:r>
      <w:r>
        <w:rPr>
          <w:rFonts w:ascii="Arial MT"/>
          <w:color w:val="231F20"/>
          <w:spacing w:val="-2"/>
          <w:sz w:val="15"/>
        </w:rPr>
        <w:t>Downside</w:t>
      </w:r>
      <w:r>
        <w:rPr>
          <w:rFonts w:ascii="Arial MT"/>
          <w:color w:val="231F20"/>
          <w:spacing w:val="-2"/>
          <w:w w:val="105"/>
          <w:sz w:val="15"/>
        </w:rPr>
        <w:t> breakout</w:t>
      </w:r>
    </w:p>
    <w:p>
      <w:pPr>
        <w:spacing w:line="242" w:lineRule="auto" w:before="1"/>
        <w:ind w:left="4625" w:right="1412" w:hanging="387"/>
        <w:jc w:val="left"/>
        <w:rPr>
          <w:rFonts w:ascii="Arial MT"/>
          <w:sz w:val="15"/>
        </w:rPr>
      </w:pPr>
      <w:r>
        <w:rPr>
          <w:rFonts w:ascii="Arial MT"/>
          <w:color w:val="231F20"/>
          <w:spacing w:val="-2"/>
          <w:w w:val="105"/>
          <w:sz w:val="15"/>
        </w:rPr>
        <w:t>from</w:t>
      </w:r>
      <w:r>
        <w:rPr>
          <w:rFonts w:ascii="Arial MT"/>
          <w:color w:val="231F20"/>
          <w:spacing w:val="-9"/>
          <w:w w:val="105"/>
          <w:sz w:val="15"/>
        </w:rPr>
        <w:t> </w:t>
      </w:r>
      <w:r>
        <w:rPr>
          <w:rFonts w:ascii="Arial MT"/>
          <w:color w:val="231F20"/>
          <w:spacing w:val="-2"/>
          <w:w w:val="105"/>
          <w:sz w:val="15"/>
        </w:rPr>
        <w:t>balancing </w:t>
      </w:r>
      <w:r>
        <w:rPr>
          <w:rFonts w:ascii="Arial MT"/>
          <w:color w:val="231F20"/>
          <w:spacing w:val="-4"/>
          <w:w w:val="105"/>
          <w:sz w:val="15"/>
        </w:rPr>
        <w:t>day</w:t>
      </w:r>
    </w:p>
    <w:p>
      <w:pPr>
        <w:pStyle w:val="BodyText"/>
        <w:rPr>
          <w:rFonts w:ascii="Arial MT"/>
          <w:sz w:val="15"/>
        </w:rPr>
      </w:pPr>
    </w:p>
    <w:p>
      <w:pPr>
        <w:pStyle w:val="BodyText"/>
        <w:spacing w:before="12"/>
        <w:rPr>
          <w:rFonts w:ascii="Arial MT"/>
          <w:sz w:val="15"/>
        </w:rPr>
      </w:pPr>
    </w:p>
    <w:p>
      <w:pPr>
        <w:spacing w:line="242" w:lineRule="auto" w:before="1"/>
        <w:ind w:left="4029" w:right="1780" w:firstLine="324"/>
        <w:jc w:val="left"/>
        <w:rPr>
          <w:rFonts w:ascii="Arial MT"/>
          <w:sz w:val="15"/>
        </w:rPr>
      </w:pPr>
      <w:r>
        <w:rPr>
          <w:rFonts w:ascii="Arial MT"/>
          <w:color w:val="231F20"/>
          <w:w w:val="105"/>
          <w:sz w:val="15"/>
        </w:rPr>
        <w:t>Day 5 Start</w:t>
      </w:r>
      <w:r>
        <w:rPr>
          <w:rFonts w:ascii="Arial MT"/>
          <w:color w:val="231F20"/>
          <w:spacing w:val="-5"/>
          <w:w w:val="105"/>
          <w:sz w:val="15"/>
        </w:rPr>
        <w:t> </w:t>
      </w:r>
      <w:r>
        <w:rPr>
          <w:rFonts w:ascii="Arial MT"/>
          <w:color w:val="231F20"/>
          <w:w w:val="105"/>
          <w:sz w:val="15"/>
        </w:rPr>
        <w:t>of</w:t>
      </w:r>
      <w:r>
        <w:rPr>
          <w:rFonts w:ascii="Arial MT"/>
          <w:color w:val="231F20"/>
          <w:spacing w:val="-2"/>
          <w:w w:val="105"/>
          <w:sz w:val="15"/>
        </w:rPr>
        <w:t> </w:t>
      </w:r>
      <w:r>
        <w:rPr>
          <w:rFonts w:ascii="Arial MT"/>
          <w:color w:val="231F20"/>
          <w:spacing w:val="-2"/>
          <w:w w:val="105"/>
          <w:sz w:val="15"/>
        </w:rPr>
        <w:t>second</w:t>
      </w:r>
    </w:p>
    <w:p>
      <w:pPr>
        <w:spacing w:line="242" w:lineRule="auto" w:before="0"/>
        <w:ind w:left="4303" w:right="1537" w:hanging="189"/>
        <w:jc w:val="left"/>
        <w:rPr>
          <w:rFonts w:ascii="Arial MT"/>
          <w:sz w:val="15"/>
        </w:rPr>
      </w:pPr>
      <w:r>
        <w:rPr>
          <w:rFonts w:ascii="Arial MT"/>
          <w:color w:val="231F20"/>
          <w:spacing w:val="-2"/>
          <w:sz w:val="15"/>
        </w:rPr>
        <w:t>countertrend</w:t>
      </w:r>
      <w:r>
        <w:rPr>
          <w:rFonts w:ascii="Arial MT"/>
          <w:color w:val="231F20"/>
          <w:spacing w:val="-2"/>
          <w:w w:val="105"/>
          <w:sz w:val="15"/>
        </w:rPr>
        <w:t> auction</w:t>
      </w: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spacing w:before="17"/>
        <w:rPr>
          <w:rFonts w:ascii="Arial MT"/>
          <w:sz w:val="15"/>
        </w:rPr>
      </w:pPr>
    </w:p>
    <w:p>
      <w:pPr>
        <w:spacing w:line="242" w:lineRule="auto" w:before="0"/>
        <w:ind w:left="2627" w:right="2969" w:firstLine="0"/>
        <w:jc w:val="center"/>
        <w:rPr>
          <w:rFonts w:ascii="Arial MT"/>
          <w:sz w:val="15"/>
        </w:rPr>
      </w:pPr>
      <w:r>
        <w:rPr>
          <w:rFonts w:ascii="Arial MT"/>
          <w:color w:val="231F20"/>
          <w:w w:val="105"/>
          <w:sz w:val="15"/>
        </w:rPr>
        <w:t>Start of first </w:t>
      </w:r>
      <w:r>
        <w:rPr>
          <w:rFonts w:ascii="Arial MT"/>
          <w:color w:val="231F20"/>
          <w:spacing w:val="-2"/>
          <w:sz w:val="15"/>
        </w:rPr>
        <w:t>countertrend</w:t>
      </w:r>
      <w:r>
        <w:rPr>
          <w:rFonts w:ascii="Arial MT"/>
          <w:color w:val="231F20"/>
          <w:spacing w:val="-2"/>
          <w:w w:val="105"/>
          <w:sz w:val="15"/>
        </w:rPr>
        <w:t> auction</w:t>
      </w:r>
    </w:p>
    <w:p>
      <w:pPr>
        <w:pStyle w:val="BodyText"/>
        <w:spacing w:before="12"/>
        <w:rPr>
          <w:rFonts w:ascii="Arial MT"/>
          <w:sz w:val="15"/>
        </w:rPr>
      </w:pPr>
    </w:p>
    <w:p>
      <w:pPr>
        <w:spacing w:line="194" w:lineRule="auto" w:before="1"/>
        <w:ind w:left="204" w:right="0" w:firstLine="0"/>
        <w:jc w:val="left"/>
        <w:rPr>
          <w:rFonts w:ascii="Lucida Sans Unicode"/>
          <w:sz w:val="16"/>
        </w:rPr>
      </w:pPr>
      <w:r>
        <w:rPr>
          <w:sz w:val="18"/>
        </w:rPr>
        <w:t>FIGURE</w:t>
      </w:r>
      <w:r>
        <w:rPr>
          <w:spacing w:val="40"/>
          <w:sz w:val="18"/>
        </w:rPr>
        <w:t> </w:t>
      </w:r>
      <w:r>
        <w:rPr>
          <w:sz w:val="18"/>
        </w:rPr>
        <w:t>7.10</w:t>
      </w:r>
      <w:r>
        <w:rPr>
          <w:spacing w:val="80"/>
          <w:w w:val="150"/>
          <w:sz w:val="18"/>
        </w:rPr>
        <w:t> </w:t>
      </w:r>
      <w:r>
        <w:rPr>
          <w:rFonts w:ascii="Lucida Sans Unicode"/>
          <w:sz w:val="16"/>
        </w:rPr>
        <w:t>Further analysis of the countertrend rallies following the </w:t>
      </w:r>
      <w:r>
        <w:rPr>
          <w:rFonts w:ascii="Lucida Sans Unicode"/>
          <w:sz w:val="16"/>
        </w:rPr>
        <w:t>nonlinear break occurring in the S&amp;P 500: Daily bar chart.</w:t>
      </w:r>
    </w:p>
    <w:p>
      <w:pPr>
        <w:spacing w:line="213" w:lineRule="exact" w:before="0"/>
        <w:ind w:left="204" w:right="0" w:firstLine="0"/>
        <w:jc w:val="left"/>
        <w:rPr>
          <w:rFonts w:ascii="Lucida Sans Unicode" w:hAnsi="Lucida Sans Unicode"/>
          <w:sz w:val="16"/>
        </w:rPr>
      </w:pPr>
      <w:r>
        <w:rPr>
          <w:rFonts w:ascii="Lucida Sans Unicode" w:hAnsi="Lucida Sans Unicode"/>
          <w:sz w:val="16"/>
        </w:rPr>
        <w:t>Source:</w:t>
      </w:r>
      <w:r>
        <w:rPr>
          <w:rFonts w:ascii="Lucida Sans Unicode" w:hAnsi="Lucida Sans Unicode"/>
          <w:spacing w:val="7"/>
          <w:sz w:val="16"/>
        </w:rPr>
        <w:t> </w:t>
      </w:r>
      <w:r>
        <w:rPr>
          <w:rFonts w:ascii="Lucida Sans Unicode" w:hAnsi="Lucida Sans Unicode"/>
          <w:sz w:val="16"/>
        </w:rPr>
        <w:t>Copyright</w:t>
      </w:r>
      <w:r>
        <w:rPr>
          <w:rFonts w:ascii="Lucida Sans Unicode" w:hAnsi="Lucida Sans Unicode"/>
          <w:spacing w:val="8"/>
          <w:sz w:val="16"/>
        </w:rPr>
        <w:t> </w:t>
      </w:r>
      <w:r>
        <w:rPr>
          <w:rFonts w:ascii="Calibri" w:hAnsi="Calibri"/>
          <w:sz w:val="16"/>
        </w:rPr>
        <w:t>ľ</w:t>
      </w:r>
      <w:r>
        <w:rPr>
          <w:rFonts w:ascii="Calibri" w:hAnsi="Calibri"/>
          <w:spacing w:val="22"/>
          <w:sz w:val="16"/>
        </w:rPr>
        <w:t> </w:t>
      </w:r>
      <w:r>
        <w:rPr>
          <w:rFonts w:ascii="Lucida Sans Unicode" w:hAnsi="Lucida Sans Unicode"/>
          <w:sz w:val="16"/>
        </w:rPr>
        <w:t>2006</w:t>
      </w:r>
      <w:r>
        <w:rPr>
          <w:rFonts w:ascii="Lucida Sans Unicode" w:hAnsi="Lucida Sans Unicode"/>
          <w:spacing w:val="8"/>
          <w:sz w:val="16"/>
        </w:rPr>
        <w:t> </w:t>
      </w:r>
      <w:r>
        <w:rPr>
          <w:rFonts w:ascii="Lucida Sans Unicode" w:hAnsi="Lucida Sans Unicode"/>
          <w:sz w:val="16"/>
        </w:rPr>
        <w:t>CQG,</w:t>
      </w:r>
      <w:r>
        <w:rPr>
          <w:rFonts w:ascii="Lucida Sans Unicode" w:hAnsi="Lucida Sans Unicode"/>
          <w:spacing w:val="7"/>
          <w:sz w:val="16"/>
        </w:rPr>
        <w:t> </w:t>
      </w:r>
      <w:r>
        <w:rPr>
          <w:rFonts w:ascii="Lucida Sans Unicode" w:hAnsi="Lucida Sans Unicode"/>
          <w:sz w:val="16"/>
        </w:rPr>
        <w:t>Inc.</w:t>
      </w:r>
      <w:r>
        <w:rPr>
          <w:rFonts w:ascii="Lucida Sans Unicode" w:hAnsi="Lucida Sans Unicode"/>
          <w:spacing w:val="8"/>
          <w:sz w:val="16"/>
        </w:rPr>
        <w:t> </w:t>
      </w:r>
      <w:r>
        <w:rPr>
          <w:rFonts w:ascii="Lucida Sans Unicode" w:hAnsi="Lucida Sans Unicode"/>
          <w:sz w:val="16"/>
        </w:rPr>
        <w:t>All</w:t>
      </w:r>
      <w:r>
        <w:rPr>
          <w:rFonts w:ascii="Lucida Sans Unicode" w:hAnsi="Lucida Sans Unicode"/>
          <w:spacing w:val="8"/>
          <w:sz w:val="16"/>
        </w:rPr>
        <w:t> </w:t>
      </w:r>
      <w:r>
        <w:rPr>
          <w:rFonts w:ascii="Lucida Sans Unicode" w:hAnsi="Lucida Sans Unicode"/>
          <w:sz w:val="16"/>
        </w:rPr>
        <w:t>rights</w:t>
      </w:r>
      <w:r>
        <w:rPr>
          <w:rFonts w:ascii="Lucida Sans Unicode" w:hAnsi="Lucida Sans Unicode"/>
          <w:spacing w:val="7"/>
          <w:sz w:val="16"/>
        </w:rPr>
        <w:t> </w:t>
      </w:r>
      <w:r>
        <w:rPr>
          <w:rFonts w:ascii="Lucida Sans Unicode" w:hAnsi="Lucida Sans Unicode"/>
          <w:sz w:val="16"/>
        </w:rPr>
        <w:t>reserved</w:t>
      </w:r>
      <w:r>
        <w:rPr>
          <w:rFonts w:ascii="Lucida Sans Unicode" w:hAnsi="Lucida Sans Unicode"/>
          <w:spacing w:val="8"/>
          <w:sz w:val="16"/>
        </w:rPr>
        <w:t> </w:t>
      </w:r>
      <w:r>
        <w:rPr>
          <w:rFonts w:ascii="Lucida Sans Unicode" w:hAnsi="Lucida Sans Unicode"/>
          <w:sz w:val="16"/>
        </w:rPr>
        <w:t>worldwide.</w:t>
      </w:r>
      <w:r>
        <w:rPr>
          <w:rFonts w:ascii="Lucida Sans Unicode" w:hAnsi="Lucida Sans Unicode"/>
          <w:spacing w:val="7"/>
          <w:sz w:val="16"/>
        </w:rPr>
        <w:t> </w:t>
      </w:r>
      <w:hyperlink r:id="rId26">
        <w:r>
          <w:rPr>
            <w:rFonts w:ascii="Lucida Sans Unicode" w:hAnsi="Lucida Sans Unicode"/>
            <w:spacing w:val="-2"/>
            <w:sz w:val="16"/>
          </w:rPr>
          <w:t>www.cqg.com.</w:t>
        </w:r>
      </w:hyperlink>
    </w:p>
    <w:p>
      <w:pPr>
        <w:spacing w:after="0" w:line="213" w:lineRule="exact"/>
        <w:jc w:val="left"/>
        <w:rPr>
          <w:rFonts w:ascii="Lucida Sans Unicode" w:hAnsi="Lucida Sans Unicode"/>
          <w:sz w:val="16"/>
        </w:rPr>
        <w:sectPr>
          <w:pgSz w:w="8570" w:h="12890"/>
          <w:pgMar w:header="738" w:footer="0" w:top="960" w:bottom="280" w:left="850" w:right="850"/>
        </w:sectPr>
      </w:pPr>
    </w:p>
    <w:p>
      <w:pPr>
        <w:pStyle w:val="BodyText"/>
        <w:spacing w:before="56"/>
        <w:rPr>
          <w:rFonts w:ascii="Lucida Sans Unicode"/>
        </w:rPr>
      </w:pPr>
    </w:p>
    <w:p>
      <w:pPr>
        <w:pStyle w:val="BodyText"/>
        <w:spacing w:line="244" w:lineRule="auto"/>
        <w:ind w:left="228" w:right="180" w:firstLine="358"/>
        <w:jc w:val="both"/>
      </w:pPr>
      <w:r>
        <w:rPr/>
        <w:t>In</w:t>
      </w:r>
      <w:r>
        <w:rPr>
          <w:spacing w:val="40"/>
        </w:rPr>
        <w:t> </w:t>
      </w:r>
      <w:r>
        <w:rPr/>
        <w:t>the</w:t>
      </w:r>
      <w:r>
        <w:rPr>
          <w:spacing w:val="40"/>
        </w:rPr>
        <w:t> </w:t>
      </w:r>
      <w:r>
        <w:rPr/>
        <w:t>course</w:t>
      </w:r>
      <w:r>
        <w:rPr>
          <w:spacing w:val="40"/>
        </w:rPr>
        <w:t> </w:t>
      </w:r>
      <w:r>
        <w:rPr/>
        <w:t>of</w:t>
      </w:r>
      <w:r>
        <w:rPr>
          <w:spacing w:val="40"/>
        </w:rPr>
        <w:t> </w:t>
      </w:r>
      <w:r>
        <w:rPr/>
        <w:t>examining</w:t>
      </w:r>
      <w:r>
        <w:rPr>
          <w:spacing w:val="40"/>
        </w:rPr>
        <w:t> </w:t>
      </w:r>
      <w:r>
        <w:rPr/>
        <w:t>each</w:t>
      </w:r>
      <w:r>
        <w:rPr>
          <w:spacing w:val="40"/>
        </w:rPr>
        <w:t> </w:t>
      </w:r>
      <w:r>
        <w:rPr/>
        <w:t>day</w:t>
      </w:r>
      <w:r>
        <w:rPr>
          <w:spacing w:val="40"/>
        </w:rPr>
        <w:t> </w:t>
      </w:r>
      <w:r>
        <w:rPr/>
        <w:t>of</w:t>
      </w:r>
      <w:r>
        <w:rPr>
          <w:spacing w:val="40"/>
        </w:rPr>
        <w:t> </w:t>
      </w:r>
      <w:r>
        <w:rPr/>
        <w:t>the</w:t>
      </w:r>
      <w:r>
        <w:rPr>
          <w:spacing w:val="40"/>
        </w:rPr>
        <w:t> </w:t>
      </w:r>
      <w:r>
        <w:rPr/>
        <w:t>two</w:t>
      </w:r>
      <w:r>
        <w:rPr>
          <w:spacing w:val="40"/>
        </w:rPr>
        <w:t> </w:t>
      </w:r>
      <w:r>
        <w:rPr/>
        <w:t>countertrend</w:t>
      </w:r>
      <w:r>
        <w:rPr>
          <w:spacing w:val="40"/>
        </w:rPr>
        <w:t> </w:t>
      </w:r>
      <w:r>
        <w:rPr/>
        <w:t>auc- tions</w:t>
      </w:r>
      <w:r>
        <w:rPr>
          <w:spacing w:val="-1"/>
        </w:rPr>
        <w:t> </w:t>
      </w:r>
      <w:r>
        <w:rPr/>
        <w:t>discussed previously, we</w:t>
      </w:r>
      <w:r>
        <w:rPr>
          <w:spacing w:val="-1"/>
        </w:rPr>
        <w:t> </w:t>
      </w:r>
      <w:r>
        <w:rPr/>
        <w:t>have</w:t>
      </w:r>
      <w:r>
        <w:rPr>
          <w:spacing w:val="-1"/>
        </w:rPr>
        <w:t> </w:t>
      </w:r>
      <w:r>
        <w:rPr/>
        <w:t>attempted</w:t>
      </w:r>
      <w:r>
        <w:rPr>
          <w:spacing w:val="-1"/>
        </w:rPr>
        <w:t> </w:t>
      </w:r>
      <w:r>
        <w:rPr/>
        <w:t>to</w:t>
      </w:r>
      <w:r>
        <w:rPr>
          <w:spacing w:val="-1"/>
        </w:rPr>
        <w:t> </w:t>
      </w:r>
      <w:r>
        <w:rPr/>
        <w:t>identify</w:t>
      </w:r>
      <w:r>
        <w:rPr>
          <w:spacing w:val="-1"/>
        </w:rPr>
        <w:t> </w:t>
      </w:r>
      <w:r>
        <w:rPr/>
        <w:t>viable</w:t>
      </w:r>
      <w:r>
        <w:rPr>
          <w:spacing w:val="-1"/>
        </w:rPr>
        <w:t> </w:t>
      </w:r>
      <w:r>
        <w:rPr/>
        <w:t>short-term trades. With each auction we have learned something new about the shift- ing responses of the market’s participants. For eight days we saw only lim- ited continuation of short-term auctions in both directions, which is con- sistent with a market attempting to come into balance, to catch its breath after a strong, nonlinear move. Before we push on, take a moment to reflect back on the significance of spikes and trend days, and in particular the sig- nificance of trend days that don’t result in uniformly elongated shape, such as Day 4 in Figure 7.9—a trend day down that resulted in the b formation, which did not bode well for continuation. Similarly, Day 6 was a trend day up that resulted in a p formation. When spikes occur, you should observe whether price reverts back to value, or value is pulled to price. Finally, Day 8 was a trend day in the direction of the intermediate-term auction.</w:t>
      </w:r>
    </w:p>
    <w:p>
      <w:pPr>
        <w:pStyle w:val="BodyText"/>
        <w:spacing w:line="244" w:lineRule="auto"/>
        <w:ind w:left="228" w:right="182" w:firstLine="358"/>
        <w:jc w:val="both"/>
      </w:pPr>
      <w:r>
        <w:rPr/>
        <w:t>Now</w:t>
      </w:r>
      <w:r>
        <w:rPr>
          <w:spacing w:val="-3"/>
        </w:rPr>
        <w:t> </w:t>
      </w:r>
      <w:r>
        <w:rPr/>
        <w:t>let’s</w:t>
      </w:r>
      <w:r>
        <w:rPr>
          <w:spacing w:val="-3"/>
        </w:rPr>
        <w:t> </w:t>
      </w:r>
      <w:r>
        <w:rPr/>
        <w:t>review</w:t>
      </w:r>
      <w:r>
        <w:rPr>
          <w:spacing w:val="-3"/>
        </w:rPr>
        <w:t> </w:t>
      </w:r>
      <w:r>
        <w:rPr/>
        <w:t>the</w:t>
      </w:r>
      <w:r>
        <w:rPr>
          <w:spacing w:val="-3"/>
        </w:rPr>
        <w:t> </w:t>
      </w:r>
      <w:r>
        <w:rPr/>
        <w:t>days</w:t>
      </w:r>
      <w:r>
        <w:rPr>
          <w:spacing w:val="-1"/>
        </w:rPr>
        <w:t> </w:t>
      </w:r>
      <w:r>
        <w:rPr/>
        <w:t>that</w:t>
      </w:r>
      <w:r>
        <w:rPr>
          <w:spacing w:val="-3"/>
        </w:rPr>
        <w:t> </w:t>
      </w:r>
      <w:r>
        <w:rPr/>
        <w:t>followed,</w:t>
      </w:r>
      <w:r>
        <w:rPr>
          <w:spacing w:val="-3"/>
        </w:rPr>
        <w:t> </w:t>
      </w:r>
      <w:r>
        <w:rPr/>
        <w:t>first</w:t>
      </w:r>
      <w:r>
        <w:rPr>
          <w:spacing w:val="-3"/>
        </w:rPr>
        <w:t> </w:t>
      </w:r>
      <w:r>
        <w:rPr/>
        <w:t>reviewing</w:t>
      </w:r>
      <w:r>
        <w:rPr>
          <w:spacing w:val="-3"/>
        </w:rPr>
        <w:t> </w:t>
      </w:r>
      <w:r>
        <w:rPr/>
        <w:t>them</w:t>
      </w:r>
      <w:r>
        <w:rPr>
          <w:spacing w:val="-3"/>
        </w:rPr>
        <w:t> </w:t>
      </w:r>
      <w:r>
        <w:rPr/>
        <w:t>via</w:t>
      </w:r>
      <w:r>
        <w:rPr>
          <w:spacing w:val="-3"/>
        </w:rPr>
        <w:t> </w:t>
      </w:r>
      <w:r>
        <w:rPr/>
        <w:t>a</w:t>
      </w:r>
      <w:r>
        <w:rPr>
          <w:spacing w:val="-3"/>
        </w:rPr>
        <w:t> </w:t>
      </w:r>
      <w:r>
        <w:rPr/>
        <w:t>daily bar, and then via daily market profiles.</w:t>
      </w:r>
    </w:p>
    <w:p>
      <w:pPr>
        <w:pStyle w:val="BodyText"/>
      </w:pPr>
    </w:p>
    <w:p>
      <w:pPr>
        <w:pStyle w:val="BodyText"/>
        <w:spacing w:before="134"/>
      </w:pPr>
      <w:r>
        <w:rPr/>
        <mc:AlternateContent>
          <mc:Choice Requires="wps">
            <w:drawing>
              <wp:anchor distT="0" distB="0" distL="0" distR="0" allowOverlap="1" layoutInCell="1" locked="0" behindDoc="1" simplePos="0" relativeHeight="487666176">
                <wp:simplePos x="0" y="0"/>
                <wp:positionH relativeFrom="page">
                  <wp:posOffset>609105</wp:posOffset>
                </wp:positionH>
                <wp:positionV relativeFrom="paragraph">
                  <wp:posOffset>249790</wp:posOffset>
                </wp:positionV>
                <wp:extent cx="4175760" cy="459740"/>
                <wp:effectExtent l="0" t="0" r="0" b="0"/>
                <wp:wrapTopAndBottom/>
                <wp:docPr id="1172" name="Group 1172"/>
                <wp:cNvGraphicFramePr>
                  <a:graphicFrameLocks/>
                </wp:cNvGraphicFramePr>
                <a:graphic>
                  <a:graphicData uri="http://schemas.microsoft.com/office/word/2010/wordprocessingGroup">
                    <wpg:wgp>
                      <wpg:cNvPr id="1172" name="Group 1172"/>
                      <wpg:cNvGrpSpPr/>
                      <wpg:grpSpPr>
                        <a:xfrm>
                          <a:off x="0" y="0"/>
                          <a:ext cx="4175760" cy="459740"/>
                          <a:chExt cx="4175760" cy="459740"/>
                        </a:xfrm>
                      </wpg:grpSpPr>
                      <wps:wsp>
                        <wps:cNvPr id="1173" name="Graphic 1173"/>
                        <wps:cNvSpPr/>
                        <wps:spPr>
                          <a:xfrm>
                            <a:off x="0" y="0"/>
                            <a:ext cx="2733040" cy="459740"/>
                          </a:xfrm>
                          <a:custGeom>
                            <a:avLst/>
                            <a:gdLst/>
                            <a:ahLst/>
                            <a:cxnLst/>
                            <a:rect l="l" t="t" r="r" b="b"/>
                            <a:pathLst>
                              <a:path w="2733040" h="459740">
                                <a:moveTo>
                                  <a:pt x="0" y="459371"/>
                                </a:moveTo>
                                <a:lnTo>
                                  <a:pt x="2733027" y="459371"/>
                                </a:lnTo>
                                <a:lnTo>
                                  <a:pt x="2733027" y="0"/>
                                </a:lnTo>
                                <a:lnTo>
                                  <a:pt x="0" y="0"/>
                                </a:lnTo>
                                <a:lnTo>
                                  <a:pt x="0" y="459371"/>
                                </a:lnTo>
                                <a:close/>
                              </a:path>
                            </a:pathLst>
                          </a:custGeom>
                          <a:solidFill>
                            <a:srgbClr val="E6E7E8"/>
                          </a:solidFill>
                        </wps:spPr>
                        <wps:bodyPr wrap="square" lIns="0" tIns="0" rIns="0" bIns="0" rtlCol="0">
                          <a:prstTxWarp prst="textNoShape">
                            <a:avLst/>
                          </a:prstTxWarp>
                          <a:noAutofit/>
                        </wps:bodyPr>
                      </wps:wsp>
                      <wps:wsp>
                        <wps:cNvPr id="1174" name="Graphic 1174"/>
                        <wps:cNvSpPr/>
                        <wps:spPr>
                          <a:xfrm>
                            <a:off x="75895" y="376510"/>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1175" name="Textbox 1175"/>
                        <wps:cNvSpPr txBox="1"/>
                        <wps:spPr>
                          <a:xfrm>
                            <a:off x="0" y="0"/>
                            <a:ext cx="2733040" cy="373380"/>
                          </a:xfrm>
                          <a:prstGeom prst="rect">
                            <a:avLst/>
                          </a:prstGeom>
                          <a:solidFill>
                            <a:srgbClr val="E6E7E8"/>
                          </a:solidFill>
                        </wps:spPr>
                        <wps:txbx>
                          <w:txbxContent>
                            <w:p>
                              <w:pPr>
                                <w:spacing w:line="223" w:lineRule="auto" w:before="84"/>
                                <w:ind w:left="119" w:right="124" w:firstLine="0"/>
                                <w:jc w:val="left"/>
                                <w:rPr>
                                  <w:color w:val="000000"/>
                                  <w:sz w:val="22"/>
                                </w:rPr>
                              </w:pPr>
                              <w:r>
                                <w:rPr>
                                  <w:color w:val="231F20"/>
                                  <w:w w:val="115"/>
                                  <w:sz w:val="22"/>
                                </w:rPr>
                                <w:t>LOOKING</w:t>
                              </w:r>
                              <w:r>
                                <w:rPr>
                                  <w:color w:val="231F20"/>
                                  <w:spacing w:val="-2"/>
                                  <w:w w:val="115"/>
                                  <w:sz w:val="22"/>
                                </w:rPr>
                                <w:t> </w:t>
                              </w:r>
                              <w:r>
                                <w:rPr>
                                  <w:color w:val="231F20"/>
                                  <w:w w:val="115"/>
                                  <w:sz w:val="22"/>
                                </w:rPr>
                                <w:t>FOR</w:t>
                              </w:r>
                              <w:r>
                                <w:rPr>
                                  <w:color w:val="231F20"/>
                                  <w:spacing w:val="-2"/>
                                  <w:w w:val="115"/>
                                  <w:sz w:val="22"/>
                                </w:rPr>
                                <w:t> </w:t>
                              </w:r>
                              <w:r>
                                <w:rPr>
                                  <w:color w:val="231F20"/>
                                  <w:w w:val="115"/>
                                  <w:sz w:val="22"/>
                                </w:rPr>
                                <w:t>THE</w:t>
                              </w:r>
                              <w:r>
                                <w:rPr>
                                  <w:color w:val="231F20"/>
                                  <w:spacing w:val="-2"/>
                                  <w:w w:val="115"/>
                                  <w:sz w:val="22"/>
                                </w:rPr>
                                <w:t> </w:t>
                              </w:r>
                              <w:r>
                                <w:rPr>
                                  <w:color w:val="231F20"/>
                                  <w:w w:val="115"/>
                                  <w:sz w:val="22"/>
                                </w:rPr>
                                <w:t>ALL-IMPORTANT REFERENCE</w:t>
                              </w:r>
                              <w:r>
                                <w:rPr>
                                  <w:color w:val="231F20"/>
                                  <w:w w:val="115"/>
                                  <w:sz w:val="22"/>
                                </w:rPr>
                                <w:t> POINTS</w:t>
                              </w:r>
                            </w:p>
                          </w:txbxContent>
                        </wps:txbx>
                        <wps:bodyPr wrap="square" lIns="0" tIns="0" rIns="0" bIns="0" rtlCol="0">
                          <a:noAutofit/>
                        </wps:bodyPr>
                      </wps:wsp>
                    </wpg:wgp>
                  </a:graphicData>
                </a:graphic>
              </wp:anchor>
            </w:drawing>
          </mc:Choice>
          <mc:Fallback>
            <w:pict>
              <v:group style="position:absolute;margin-left:47.961102pt;margin-top:19.668571pt;width:328.8pt;height:36.2pt;mso-position-horizontal-relative:page;mso-position-vertical-relative:paragraph;z-index:-15650304;mso-wrap-distance-left:0;mso-wrap-distance-right:0" id="docshapegroup1012" coordorigin="959,393" coordsize="6576,724">
                <v:rect style="position:absolute;left:959;top:393;width:4304;height:724" id="docshape1013" filled="true" fillcolor="#e6e7e8" stroked="false">
                  <v:fill type="solid"/>
                </v:rect>
                <v:line style="position:absolute" from="1079,986" to="7535,986" stroked="true" strokeweight=".504pt" strokecolor="#231f20">
                  <v:stroke dashstyle="solid"/>
                </v:line>
                <v:shape style="position:absolute;left:959;top:393;width:4304;height:588" type="#_x0000_t202" id="docshape1014" filled="true" fillcolor="#e6e7e8" stroked="false">
                  <v:textbox inset="0,0,0,0">
                    <w:txbxContent>
                      <w:p>
                        <w:pPr>
                          <w:spacing w:line="223" w:lineRule="auto" w:before="84"/>
                          <w:ind w:left="119" w:right="124" w:firstLine="0"/>
                          <w:jc w:val="left"/>
                          <w:rPr>
                            <w:color w:val="000000"/>
                            <w:sz w:val="22"/>
                          </w:rPr>
                        </w:pPr>
                        <w:r>
                          <w:rPr>
                            <w:color w:val="231F20"/>
                            <w:w w:val="115"/>
                            <w:sz w:val="22"/>
                          </w:rPr>
                          <w:t>LOOKING</w:t>
                        </w:r>
                        <w:r>
                          <w:rPr>
                            <w:color w:val="231F20"/>
                            <w:spacing w:val="-2"/>
                            <w:w w:val="115"/>
                            <w:sz w:val="22"/>
                          </w:rPr>
                          <w:t> </w:t>
                        </w:r>
                        <w:r>
                          <w:rPr>
                            <w:color w:val="231F20"/>
                            <w:w w:val="115"/>
                            <w:sz w:val="22"/>
                          </w:rPr>
                          <w:t>FOR</w:t>
                        </w:r>
                        <w:r>
                          <w:rPr>
                            <w:color w:val="231F20"/>
                            <w:spacing w:val="-2"/>
                            <w:w w:val="115"/>
                            <w:sz w:val="22"/>
                          </w:rPr>
                          <w:t> </w:t>
                        </w:r>
                        <w:r>
                          <w:rPr>
                            <w:color w:val="231F20"/>
                            <w:w w:val="115"/>
                            <w:sz w:val="22"/>
                          </w:rPr>
                          <w:t>THE</w:t>
                        </w:r>
                        <w:r>
                          <w:rPr>
                            <w:color w:val="231F20"/>
                            <w:spacing w:val="-2"/>
                            <w:w w:val="115"/>
                            <w:sz w:val="22"/>
                          </w:rPr>
                          <w:t> </w:t>
                        </w:r>
                        <w:r>
                          <w:rPr>
                            <w:color w:val="231F20"/>
                            <w:w w:val="115"/>
                            <w:sz w:val="22"/>
                          </w:rPr>
                          <w:t>ALL-IMPORTANT REFERENCE</w:t>
                        </w:r>
                        <w:r>
                          <w:rPr>
                            <w:color w:val="231F20"/>
                            <w:w w:val="115"/>
                            <w:sz w:val="22"/>
                          </w:rPr>
                          <w:t> POINTS</w:t>
                        </w:r>
                      </w:p>
                    </w:txbxContent>
                  </v:textbox>
                  <v:fill type="solid"/>
                  <w10:wrap type="none"/>
                </v:shape>
                <w10:wrap type="topAndBottom"/>
              </v:group>
            </w:pict>
          </mc:Fallback>
        </mc:AlternateContent>
      </w:r>
    </w:p>
    <w:p>
      <w:pPr>
        <w:pStyle w:val="BodyText"/>
        <w:spacing w:line="244" w:lineRule="auto" w:before="83"/>
        <w:ind w:left="228" w:right="181"/>
        <w:jc w:val="both"/>
      </w:pPr>
      <w:r>
        <w:rPr>
          <w:color w:val="231F20"/>
        </w:rPr>
        <w:t>Markets by their very nature often provide easily identifiable reference points</w:t>
      </w:r>
      <w:r>
        <w:rPr>
          <w:color w:val="231F20"/>
          <w:spacing w:val="40"/>
        </w:rPr>
        <w:t> </w:t>
      </w:r>
      <w:r>
        <w:rPr>
          <w:color w:val="231F20"/>
        </w:rPr>
        <w:t>that</w:t>
      </w:r>
      <w:r>
        <w:rPr>
          <w:color w:val="231F20"/>
          <w:spacing w:val="40"/>
        </w:rPr>
        <w:t> </w:t>
      </w:r>
      <w:r>
        <w:rPr>
          <w:color w:val="231F20"/>
        </w:rPr>
        <w:t>can</w:t>
      </w:r>
      <w:r>
        <w:rPr>
          <w:color w:val="231F20"/>
          <w:spacing w:val="40"/>
        </w:rPr>
        <w:t> </w:t>
      </w:r>
      <w:r>
        <w:rPr>
          <w:color w:val="231F20"/>
        </w:rPr>
        <w:t>assist</w:t>
      </w:r>
      <w:r>
        <w:rPr>
          <w:color w:val="231F20"/>
          <w:spacing w:val="40"/>
        </w:rPr>
        <w:t> </w:t>
      </w:r>
      <w:r>
        <w:rPr>
          <w:color w:val="231F20"/>
        </w:rPr>
        <w:t>in</w:t>
      </w:r>
      <w:r>
        <w:rPr>
          <w:color w:val="231F20"/>
          <w:spacing w:val="40"/>
        </w:rPr>
        <w:t> </w:t>
      </w:r>
      <w:r>
        <w:rPr>
          <w:color w:val="231F20"/>
        </w:rPr>
        <w:t>identifying</w:t>
      </w:r>
      <w:r>
        <w:rPr>
          <w:color w:val="231F20"/>
          <w:spacing w:val="40"/>
        </w:rPr>
        <w:t> </w:t>
      </w:r>
      <w:r>
        <w:rPr>
          <w:color w:val="231F20"/>
        </w:rPr>
        <w:t>advantageous</w:t>
      </w:r>
      <w:r>
        <w:rPr>
          <w:color w:val="231F20"/>
          <w:spacing w:val="40"/>
        </w:rPr>
        <w:t> </w:t>
      </w:r>
      <w:r>
        <w:rPr>
          <w:color w:val="231F20"/>
        </w:rPr>
        <w:t>trade</w:t>
      </w:r>
      <w:r>
        <w:rPr>
          <w:color w:val="231F20"/>
          <w:spacing w:val="40"/>
        </w:rPr>
        <w:t> </w:t>
      </w:r>
      <w:r>
        <w:rPr>
          <w:color w:val="231F20"/>
        </w:rPr>
        <w:t>location.</w:t>
      </w:r>
      <w:r>
        <w:rPr>
          <w:color w:val="231F20"/>
          <w:spacing w:val="40"/>
        </w:rPr>
        <w:t> </w:t>
      </w:r>
      <w:r>
        <w:rPr>
          <w:color w:val="231F20"/>
        </w:rPr>
        <w:t>In Figure 7.11, for example, you can see a gap that was left at 1,303.50 during the initial nonlinear break. The second countertrend rally (that we just dis- cussed) failed to fill that gap by .50, or half of a point. These are the “tells” that become extremely important to successful short-term and day traders, and they can be best viewed when using futures pit session bar charts, as opposed to cash or electronic futures. While the volume in the futures pit sessions is low relative to daytime electronic trading, I have found that it is more reliable in identifying subtle clues to market intention. The electronic market tends to trade a tic or two both higher and lower than the pit ses- sion, which is often on miniscule volume. For example, the gap at 1,303.50 occurred during the pit sessions, and would not have been evident if you were using the electronic contract.</w:t>
      </w:r>
    </w:p>
    <w:p>
      <w:pPr>
        <w:pStyle w:val="BodyText"/>
        <w:spacing w:line="244" w:lineRule="auto"/>
        <w:ind w:left="228" w:right="181" w:firstLine="358"/>
        <w:jc w:val="both"/>
      </w:pPr>
      <w:r>
        <w:rPr>
          <w:color w:val="231F20"/>
        </w:rPr>
        <w:t>In fact, it’s often possible to find compound evidence to help identify asymmetric trading opportunities. In addition to the gap that wasn’t filled, you can also observe a reference point in the solid line drawn just beneath the</w:t>
      </w:r>
      <w:r>
        <w:rPr>
          <w:color w:val="231F20"/>
          <w:spacing w:val="39"/>
        </w:rPr>
        <w:t> </w:t>
      </w:r>
      <w:r>
        <w:rPr>
          <w:color w:val="231F20"/>
        </w:rPr>
        <w:t>gap</w:t>
      </w:r>
      <w:r>
        <w:rPr>
          <w:color w:val="231F20"/>
          <w:spacing w:val="39"/>
        </w:rPr>
        <w:t> </w:t>
      </w:r>
      <w:r>
        <w:rPr>
          <w:color w:val="231F20"/>
        </w:rPr>
        <w:t>that</w:t>
      </w:r>
      <w:r>
        <w:rPr>
          <w:color w:val="231F20"/>
          <w:spacing w:val="39"/>
        </w:rPr>
        <w:t> </w:t>
      </w:r>
      <w:r>
        <w:rPr>
          <w:color w:val="231F20"/>
        </w:rPr>
        <w:t>separates</w:t>
      </w:r>
      <w:r>
        <w:rPr>
          <w:color w:val="231F20"/>
          <w:spacing w:val="39"/>
        </w:rPr>
        <w:t> </w:t>
      </w:r>
      <w:r>
        <w:rPr>
          <w:color w:val="231F20"/>
        </w:rPr>
        <w:t>the</w:t>
      </w:r>
      <w:r>
        <w:rPr>
          <w:color w:val="231F20"/>
          <w:spacing w:val="39"/>
        </w:rPr>
        <w:t> </w:t>
      </w:r>
      <w:r>
        <w:rPr>
          <w:color w:val="231F20"/>
        </w:rPr>
        <w:t>multi-week,</w:t>
      </w:r>
      <w:r>
        <w:rPr>
          <w:color w:val="231F20"/>
          <w:spacing w:val="39"/>
        </w:rPr>
        <w:t> </w:t>
      </w:r>
      <w:r>
        <w:rPr>
          <w:color w:val="231F20"/>
        </w:rPr>
        <w:t>upper</w:t>
      </w:r>
      <w:r>
        <w:rPr>
          <w:color w:val="231F20"/>
          <w:spacing w:val="39"/>
        </w:rPr>
        <w:t> </w:t>
      </w:r>
      <w:r>
        <w:rPr>
          <w:color w:val="231F20"/>
        </w:rPr>
        <w:t>trading</w:t>
      </w:r>
      <w:r>
        <w:rPr>
          <w:color w:val="231F20"/>
          <w:spacing w:val="39"/>
        </w:rPr>
        <w:t> </w:t>
      </w:r>
      <w:r>
        <w:rPr>
          <w:color w:val="231F20"/>
        </w:rPr>
        <w:t>range.</w:t>
      </w:r>
      <w:r>
        <w:rPr>
          <w:color w:val="231F20"/>
          <w:spacing w:val="39"/>
        </w:rPr>
        <w:t> </w:t>
      </w:r>
      <w:r>
        <w:rPr>
          <w:color w:val="231F20"/>
        </w:rPr>
        <w:t>This</w:t>
      </w:r>
      <w:r>
        <w:rPr>
          <w:color w:val="231F20"/>
          <w:spacing w:val="39"/>
        </w:rPr>
        <w:t> </w:t>
      </w:r>
      <w:r>
        <w:rPr>
          <w:color w:val="231F20"/>
        </w:rPr>
        <w:t>is</w:t>
      </w:r>
      <w:r>
        <w:rPr>
          <w:color w:val="231F20"/>
          <w:spacing w:val="39"/>
        </w:rPr>
        <w:t> </w:t>
      </w:r>
      <w:r>
        <w:rPr>
          <w:color w:val="231F20"/>
        </w:rPr>
        <w:t>the line beneath which the market accelerated once price found acceptance, spurring the first nonlinear break. As we have said, the auction continually searches for new activity as part of the information-discovery process. This</w:t>
      </w:r>
    </w:p>
    <w:p>
      <w:pPr>
        <w:pStyle w:val="BodyText"/>
        <w:spacing w:after="0" w:line="244" w:lineRule="auto"/>
        <w:jc w:val="both"/>
        <w:sectPr>
          <w:pgSz w:w="8570" w:h="12890"/>
          <w:pgMar w:header="738" w:footer="0" w:top="960" w:bottom="280" w:left="850" w:right="850"/>
        </w:sectPr>
      </w:pPr>
    </w:p>
    <w:p>
      <w:pPr>
        <w:pStyle w:val="BodyText"/>
        <w:spacing w:before="187"/>
      </w:pPr>
    </w:p>
    <w:p>
      <w:pPr>
        <w:pStyle w:val="BodyText"/>
        <w:ind w:left="1487"/>
      </w:pPr>
      <w:r>
        <w:rPr/>
        <mc:AlternateContent>
          <mc:Choice Requires="wps">
            <w:drawing>
              <wp:inline distT="0" distB="0" distL="0" distR="0">
                <wp:extent cx="2484120" cy="3633470"/>
                <wp:effectExtent l="9525" t="0" r="0" b="5079"/>
                <wp:docPr id="1176" name="Group 1176"/>
                <wp:cNvGraphicFramePr>
                  <a:graphicFrameLocks/>
                </wp:cNvGraphicFramePr>
                <a:graphic>
                  <a:graphicData uri="http://schemas.microsoft.com/office/word/2010/wordprocessingGroup">
                    <wpg:wgp>
                      <wpg:cNvPr id="1176" name="Group 1176"/>
                      <wpg:cNvGrpSpPr/>
                      <wpg:grpSpPr>
                        <a:xfrm>
                          <a:off x="0" y="0"/>
                          <a:ext cx="2484120" cy="3633470"/>
                          <a:chExt cx="2484120" cy="3633470"/>
                        </a:xfrm>
                      </wpg:grpSpPr>
                      <wps:wsp>
                        <wps:cNvPr id="1177" name="Graphic 1177"/>
                        <wps:cNvSpPr/>
                        <wps:spPr>
                          <a:xfrm>
                            <a:off x="20288" y="106337"/>
                            <a:ext cx="1598930" cy="1155065"/>
                          </a:xfrm>
                          <a:custGeom>
                            <a:avLst/>
                            <a:gdLst/>
                            <a:ahLst/>
                            <a:cxnLst/>
                            <a:rect l="l" t="t" r="r" b="b"/>
                            <a:pathLst>
                              <a:path w="1598930" h="1155065">
                                <a:moveTo>
                                  <a:pt x="0" y="0"/>
                                </a:moveTo>
                                <a:lnTo>
                                  <a:pt x="1598752" y="0"/>
                                </a:lnTo>
                              </a:path>
                              <a:path w="1598930" h="1155065">
                                <a:moveTo>
                                  <a:pt x="0" y="297103"/>
                                </a:moveTo>
                                <a:lnTo>
                                  <a:pt x="1598752" y="297103"/>
                                </a:lnTo>
                              </a:path>
                              <a:path w="1598930" h="1155065">
                                <a:moveTo>
                                  <a:pt x="0" y="583145"/>
                                </a:moveTo>
                                <a:lnTo>
                                  <a:pt x="1598752" y="583145"/>
                                </a:lnTo>
                              </a:path>
                              <a:path w="1598930" h="1155065">
                                <a:moveTo>
                                  <a:pt x="0" y="872134"/>
                                </a:moveTo>
                                <a:lnTo>
                                  <a:pt x="1598752" y="872134"/>
                                </a:lnTo>
                              </a:path>
                              <a:path w="1598930" h="1155065">
                                <a:moveTo>
                                  <a:pt x="0" y="1154760"/>
                                </a:moveTo>
                                <a:lnTo>
                                  <a:pt x="1598752" y="1154760"/>
                                </a:lnTo>
                              </a:path>
                            </a:pathLst>
                          </a:custGeom>
                          <a:ln w="7124">
                            <a:solidFill>
                              <a:srgbClr val="231F20"/>
                            </a:solidFill>
                            <a:prstDash val="dot"/>
                          </a:ln>
                        </wps:spPr>
                        <wps:bodyPr wrap="square" lIns="0" tIns="0" rIns="0" bIns="0" rtlCol="0">
                          <a:prstTxWarp prst="textNoShape">
                            <a:avLst/>
                          </a:prstTxWarp>
                          <a:noAutofit/>
                        </wps:bodyPr>
                      </wps:wsp>
                      <wps:wsp>
                        <wps:cNvPr id="1178" name="Graphic 1178"/>
                        <wps:cNvSpPr/>
                        <wps:spPr>
                          <a:xfrm>
                            <a:off x="20288" y="1245450"/>
                            <a:ext cx="2263775" cy="1270"/>
                          </a:xfrm>
                          <a:custGeom>
                            <a:avLst/>
                            <a:gdLst/>
                            <a:ahLst/>
                            <a:cxnLst/>
                            <a:rect l="l" t="t" r="r" b="b"/>
                            <a:pathLst>
                              <a:path w="2263775" h="0">
                                <a:moveTo>
                                  <a:pt x="0" y="0"/>
                                </a:moveTo>
                                <a:lnTo>
                                  <a:pt x="2263470" y="0"/>
                                </a:lnTo>
                              </a:path>
                            </a:pathLst>
                          </a:custGeom>
                          <a:ln w="12954">
                            <a:solidFill>
                              <a:srgbClr val="231F20"/>
                            </a:solidFill>
                            <a:prstDash val="solid"/>
                          </a:ln>
                        </wps:spPr>
                        <wps:bodyPr wrap="square" lIns="0" tIns="0" rIns="0" bIns="0" rtlCol="0">
                          <a:prstTxWarp prst="textNoShape">
                            <a:avLst/>
                          </a:prstTxWarp>
                          <a:noAutofit/>
                        </wps:bodyPr>
                      </wps:wsp>
                      <wps:wsp>
                        <wps:cNvPr id="1179" name="Graphic 1179"/>
                        <wps:cNvSpPr/>
                        <wps:spPr>
                          <a:xfrm>
                            <a:off x="20288" y="2403449"/>
                            <a:ext cx="1598930" cy="859155"/>
                          </a:xfrm>
                          <a:custGeom>
                            <a:avLst/>
                            <a:gdLst/>
                            <a:ahLst/>
                            <a:cxnLst/>
                            <a:rect l="l" t="t" r="r" b="b"/>
                            <a:pathLst>
                              <a:path w="1598930" h="859155">
                                <a:moveTo>
                                  <a:pt x="0" y="0"/>
                                </a:moveTo>
                                <a:lnTo>
                                  <a:pt x="1598752" y="0"/>
                                </a:lnTo>
                              </a:path>
                              <a:path w="1598930" h="859155">
                                <a:moveTo>
                                  <a:pt x="0" y="290385"/>
                                </a:moveTo>
                                <a:lnTo>
                                  <a:pt x="1598752" y="290385"/>
                                </a:lnTo>
                              </a:path>
                              <a:path w="1598930" h="859155">
                                <a:moveTo>
                                  <a:pt x="0" y="573519"/>
                                </a:moveTo>
                                <a:lnTo>
                                  <a:pt x="1598752" y="573519"/>
                                </a:lnTo>
                              </a:path>
                              <a:path w="1598930" h="859155">
                                <a:moveTo>
                                  <a:pt x="0" y="859053"/>
                                </a:moveTo>
                                <a:lnTo>
                                  <a:pt x="1598752" y="859053"/>
                                </a:lnTo>
                              </a:path>
                            </a:pathLst>
                          </a:custGeom>
                          <a:ln w="7124">
                            <a:solidFill>
                              <a:srgbClr val="231F20"/>
                            </a:solidFill>
                            <a:prstDash val="dot"/>
                          </a:ln>
                        </wps:spPr>
                        <wps:bodyPr wrap="square" lIns="0" tIns="0" rIns="0" bIns="0" rtlCol="0">
                          <a:prstTxWarp prst="textNoShape">
                            <a:avLst/>
                          </a:prstTxWarp>
                          <a:noAutofit/>
                        </wps:bodyPr>
                      </wps:wsp>
                      <wps:wsp>
                        <wps:cNvPr id="1180" name="Graphic 1180"/>
                        <wps:cNvSpPr/>
                        <wps:spPr>
                          <a:xfrm>
                            <a:off x="20288" y="261251"/>
                            <a:ext cx="1598930" cy="3146425"/>
                          </a:xfrm>
                          <a:custGeom>
                            <a:avLst/>
                            <a:gdLst/>
                            <a:ahLst/>
                            <a:cxnLst/>
                            <a:rect l="l" t="t" r="r" b="b"/>
                            <a:pathLst>
                              <a:path w="1598930" h="3146425">
                                <a:moveTo>
                                  <a:pt x="0" y="3146234"/>
                                </a:moveTo>
                                <a:lnTo>
                                  <a:pt x="1598752" y="3146234"/>
                                </a:lnTo>
                              </a:path>
                              <a:path w="1598930" h="3146425">
                                <a:moveTo>
                                  <a:pt x="0" y="2859404"/>
                                </a:moveTo>
                                <a:lnTo>
                                  <a:pt x="1598752" y="2859404"/>
                                </a:lnTo>
                              </a:path>
                              <a:path w="1598930" h="3146425">
                                <a:moveTo>
                                  <a:pt x="0" y="2287790"/>
                                </a:moveTo>
                                <a:lnTo>
                                  <a:pt x="1598752" y="2287790"/>
                                </a:lnTo>
                              </a:path>
                              <a:path w="1598930" h="3146425">
                                <a:moveTo>
                                  <a:pt x="0" y="1145743"/>
                                </a:moveTo>
                                <a:lnTo>
                                  <a:pt x="1598752" y="1145743"/>
                                </a:lnTo>
                              </a:path>
                              <a:path w="1598930" h="3146425">
                                <a:moveTo>
                                  <a:pt x="0" y="1428127"/>
                                </a:moveTo>
                                <a:lnTo>
                                  <a:pt x="1598752" y="1428127"/>
                                </a:lnTo>
                              </a:path>
                              <a:path w="1598930" h="3146425">
                                <a:moveTo>
                                  <a:pt x="0" y="858100"/>
                                </a:moveTo>
                                <a:lnTo>
                                  <a:pt x="1598752" y="858100"/>
                                </a:lnTo>
                              </a:path>
                              <a:path w="1598930" h="3146425">
                                <a:moveTo>
                                  <a:pt x="0" y="571284"/>
                                </a:moveTo>
                                <a:lnTo>
                                  <a:pt x="1598752" y="571284"/>
                                </a:lnTo>
                              </a:path>
                              <a:path w="1598930" h="3146425">
                                <a:moveTo>
                                  <a:pt x="0" y="286816"/>
                                </a:moveTo>
                                <a:lnTo>
                                  <a:pt x="1598752" y="286816"/>
                                </a:lnTo>
                              </a:path>
                              <a:path w="1598930" h="3146425">
                                <a:moveTo>
                                  <a:pt x="0" y="0"/>
                                </a:moveTo>
                                <a:lnTo>
                                  <a:pt x="1598752" y="0"/>
                                </a:lnTo>
                              </a:path>
                            </a:pathLst>
                          </a:custGeom>
                          <a:ln w="7124">
                            <a:solidFill>
                              <a:srgbClr val="231F20"/>
                            </a:solidFill>
                            <a:prstDash val="dot"/>
                          </a:ln>
                        </wps:spPr>
                        <wps:bodyPr wrap="square" lIns="0" tIns="0" rIns="0" bIns="0" rtlCol="0">
                          <a:prstTxWarp prst="textNoShape">
                            <a:avLst/>
                          </a:prstTxWarp>
                          <a:noAutofit/>
                        </wps:bodyPr>
                      </wps:wsp>
                      <wps:wsp>
                        <wps:cNvPr id="1181" name="Graphic 1181"/>
                        <wps:cNvSpPr/>
                        <wps:spPr>
                          <a:xfrm>
                            <a:off x="288321" y="0"/>
                            <a:ext cx="1064895" cy="3633470"/>
                          </a:xfrm>
                          <a:custGeom>
                            <a:avLst/>
                            <a:gdLst/>
                            <a:ahLst/>
                            <a:cxnLst/>
                            <a:rect l="l" t="t" r="r" b="b"/>
                            <a:pathLst>
                              <a:path w="1064895" h="3633470">
                                <a:moveTo>
                                  <a:pt x="0" y="0"/>
                                </a:moveTo>
                                <a:lnTo>
                                  <a:pt x="0" y="3633050"/>
                                </a:lnTo>
                              </a:path>
                              <a:path w="1064895" h="3633470">
                                <a:moveTo>
                                  <a:pt x="492620" y="0"/>
                                </a:moveTo>
                                <a:lnTo>
                                  <a:pt x="492620" y="3633050"/>
                                </a:lnTo>
                              </a:path>
                              <a:path w="1064895" h="3633470">
                                <a:moveTo>
                                  <a:pt x="1064641" y="0"/>
                                </a:moveTo>
                                <a:lnTo>
                                  <a:pt x="1064641" y="3633050"/>
                                </a:lnTo>
                              </a:path>
                            </a:pathLst>
                          </a:custGeom>
                          <a:ln w="7124">
                            <a:solidFill>
                              <a:srgbClr val="231F20"/>
                            </a:solidFill>
                            <a:prstDash val="dot"/>
                          </a:ln>
                        </wps:spPr>
                        <wps:bodyPr wrap="square" lIns="0" tIns="0" rIns="0" bIns="0" rtlCol="0">
                          <a:prstTxWarp prst="textNoShape">
                            <a:avLst/>
                          </a:prstTxWarp>
                          <a:noAutofit/>
                        </wps:bodyPr>
                      </wps:wsp>
                      <wps:wsp>
                        <wps:cNvPr id="1182" name="Graphic 1182"/>
                        <wps:cNvSpPr/>
                        <wps:spPr>
                          <a:xfrm>
                            <a:off x="20288" y="1548307"/>
                            <a:ext cx="1598930" cy="569595"/>
                          </a:xfrm>
                          <a:custGeom>
                            <a:avLst/>
                            <a:gdLst/>
                            <a:ahLst/>
                            <a:cxnLst/>
                            <a:rect l="l" t="t" r="r" b="b"/>
                            <a:pathLst>
                              <a:path w="1598930" h="569595">
                                <a:moveTo>
                                  <a:pt x="0" y="0"/>
                                </a:moveTo>
                                <a:lnTo>
                                  <a:pt x="1598752" y="0"/>
                                </a:lnTo>
                              </a:path>
                              <a:path w="1598930" h="569595">
                                <a:moveTo>
                                  <a:pt x="0" y="287210"/>
                                </a:moveTo>
                                <a:lnTo>
                                  <a:pt x="1598752" y="287210"/>
                                </a:lnTo>
                              </a:path>
                              <a:path w="1598930" h="569595">
                                <a:moveTo>
                                  <a:pt x="0" y="569595"/>
                                </a:moveTo>
                                <a:lnTo>
                                  <a:pt x="1598752" y="569595"/>
                                </a:lnTo>
                              </a:path>
                            </a:pathLst>
                          </a:custGeom>
                          <a:ln w="7124">
                            <a:solidFill>
                              <a:srgbClr val="231F20"/>
                            </a:solidFill>
                            <a:prstDash val="dot"/>
                          </a:ln>
                        </wps:spPr>
                        <wps:bodyPr wrap="square" lIns="0" tIns="0" rIns="0" bIns="0" rtlCol="0">
                          <a:prstTxWarp prst="textNoShape">
                            <a:avLst/>
                          </a:prstTxWarp>
                          <a:noAutofit/>
                        </wps:bodyPr>
                      </wps:wsp>
                      <wps:wsp>
                        <wps:cNvPr id="1183" name="Graphic 1183"/>
                        <wps:cNvSpPr/>
                        <wps:spPr>
                          <a:xfrm>
                            <a:off x="20288" y="1979002"/>
                            <a:ext cx="1598930" cy="857250"/>
                          </a:xfrm>
                          <a:custGeom>
                            <a:avLst/>
                            <a:gdLst/>
                            <a:ahLst/>
                            <a:cxnLst/>
                            <a:rect l="l" t="t" r="r" b="b"/>
                            <a:pathLst>
                              <a:path w="1598930" h="857250">
                                <a:moveTo>
                                  <a:pt x="0" y="0"/>
                                </a:moveTo>
                                <a:lnTo>
                                  <a:pt x="1598752" y="0"/>
                                </a:lnTo>
                              </a:path>
                              <a:path w="1598930" h="857250">
                                <a:moveTo>
                                  <a:pt x="0" y="284797"/>
                                </a:moveTo>
                                <a:lnTo>
                                  <a:pt x="1598752" y="284797"/>
                                </a:lnTo>
                              </a:path>
                              <a:path w="1598930" h="857250">
                                <a:moveTo>
                                  <a:pt x="1598752" y="857250"/>
                                </a:moveTo>
                                <a:lnTo>
                                  <a:pt x="0" y="857250"/>
                                </a:lnTo>
                              </a:path>
                            </a:pathLst>
                          </a:custGeom>
                          <a:ln w="7124">
                            <a:solidFill>
                              <a:srgbClr val="231F20"/>
                            </a:solidFill>
                            <a:prstDash val="dot"/>
                          </a:ln>
                        </wps:spPr>
                        <wps:bodyPr wrap="square" lIns="0" tIns="0" rIns="0" bIns="0" rtlCol="0">
                          <a:prstTxWarp prst="textNoShape">
                            <a:avLst/>
                          </a:prstTxWarp>
                          <a:noAutofit/>
                        </wps:bodyPr>
                      </wps:wsp>
                      <wps:wsp>
                        <wps:cNvPr id="1184" name="Graphic 1184"/>
                        <wps:cNvSpPr/>
                        <wps:spPr>
                          <a:xfrm>
                            <a:off x="20288" y="3547300"/>
                            <a:ext cx="1598930" cy="1270"/>
                          </a:xfrm>
                          <a:custGeom>
                            <a:avLst/>
                            <a:gdLst/>
                            <a:ahLst/>
                            <a:cxnLst/>
                            <a:rect l="l" t="t" r="r" b="b"/>
                            <a:pathLst>
                              <a:path w="1598930" h="0">
                                <a:moveTo>
                                  <a:pt x="0" y="0"/>
                                </a:moveTo>
                                <a:lnTo>
                                  <a:pt x="1598752" y="0"/>
                                </a:lnTo>
                              </a:path>
                            </a:pathLst>
                          </a:custGeom>
                          <a:ln w="7124">
                            <a:solidFill>
                              <a:srgbClr val="231F20"/>
                            </a:solidFill>
                            <a:prstDash val="dot"/>
                          </a:ln>
                        </wps:spPr>
                        <wps:bodyPr wrap="square" lIns="0" tIns="0" rIns="0" bIns="0" rtlCol="0">
                          <a:prstTxWarp prst="textNoShape">
                            <a:avLst/>
                          </a:prstTxWarp>
                          <a:noAutofit/>
                        </wps:bodyPr>
                      </wps:wsp>
                      <wps:wsp>
                        <wps:cNvPr id="1185" name="Graphic 1185"/>
                        <wps:cNvSpPr/>
                        <wps:spPr>
                          <a:xfrm>
                            <a:off x="3562" y="37566"/>
                            <a:ext cx="1795780" cy="3234690"/>
                          </a:xfrm>
                          <a:custGeom>
                            <a:avLst/>
                            <a:gdLst/>
                            <a:ahLst/>
                            <a:cxnLst/>
                            <a:rect l="l" t="t" r="r" b="b"/>
                            <a:pathLst>
                              <a:path w="1795780" h="3234690">
                                <a:moveTo>
                                  <a:pt x="1609813" y="2811729"/>
                                </a:moveTo>
                                <a:lnTo>
                                  <a:pt x="1609813" y="2068360"/>
                                </a:lnTo>
                              </a:path>
                              <a:path w="1795780" h="3234690">
                                <a:moveTo>
                                  <a:pt x="1530172" y="2176970"/>
                                </a:moveTo>
                                <a:lnTo>
                                  <a:pt x="1530172" y="2782773"/>
                                </a:lnTo>
                              </a:path>
                              <a:path w="1795780" h="3234690">
                                <a:moveTo>
                                  <a:pt x="1583270" y="2857588"/>
                                </a:moveTo>
                                <a:lnTo>
                                  <a:pt x="1583270" y="3234105"/>
                                </a:lnTo>
                              </a:path>
                              <a:path w="1795780" h="3234690">
                                <a:moveTo>
                                  <a:pt x="1559128" y="2502814"/>
                                </a:moveTo>
                                <a:lnTo>
                                  <a:pt x="1559128" y="3171355"/>
                                </a:lnTo>
                              </a:path>
                              <a:path w="1795780" h="3234690">
                                <a:moveTo>
                                  <a:pt x="1506029" y="1962175"/>
                                </a:moveTo>
                                <a:lnTo>
                                  <a:pt x="1506029" y="2348344"/>
                                </a:lnTo>
                              </a:path>
                              <a:path w="1795780" h="3234690">
                                <a:moveTo>
                                  <a:pt x="1481899" y="2024926"/>
                                </a:moveTo>
                                <a:lnTo>
                                  <a:pt x="1481899" y="2773133"/>
                                </a:lnTo>
                              </a:path>
                              <a:path w="1795780" h="3234690">
                                <a:moveTo>
                                  <a:pt x="1460182" y="1665312"/>
                                </a:moveTo>
                                <a:lnTo>
                                  <a:pt x="1460182" y="2179396"/>
                                </a:lnTo>
                              </a:path>
                              <a:path w="1795780" h="3234690">
                                <a:moveTo>
                                  <a:pt x="1426387" y="1732889"/>
                                </a:moveTo>
                                <a:lnTo>
                                  <a:pt x="1426387" y="2160092"/>
                                </a:lnTo>
                              </a:path>
                              <a:path w="1795780" h="3234690">
                                <a:moveTo>
                                  <a:pt x="1402245" y="1300873"/>
                                </a:moveTo>
                                <a:lnTo>
                                  <a:pt x="1402245" y="1884946"/>
                                </a:lnTo>
                              </a:path>
                              <a:path w="1795780" h="3234690">
                                <a:moveTo>
                                  <a:pt x="1378115" y="1136751"/>
                                </a:moveTo>
                                <a:lnTo>
                                  <a:pt x="1378115" y="1431201"/>
                                </a:lnTo>
                              </a:path>
                              <a:path w="1795780" h="3234690">
                                <a:moveTo>
                                  <a:pt x="1349159" y="1279144"/>
                                </a:moveTo>
                                <a:lnTo>
                                  <a:pt x="1349159" y="1735315"/>
                                </a:lnTo>
                              </a:path>
                              <a:path w="1795780" h="3234690">
                                <a:moveTo>
                                  <a:pt x="1325016" y="1679803"/>
                                </a:moveTo>
                                <a:lnTo>
                                  <a:pt x="1325016" y="2005622"/>
                                </a:lnTo>
                              </a:path>
                              <a:path w="1795780" h="3234690">
                                <a:moveTo>
                                  <a:pt x="1325016" y="1715998"/>
                                </a:moveTo>
                                <a:lnTo>
                                  <a:pt x="1346733" y="1715998"/>
                                </a:lnTo>
                              </a:path>
                              <a:path w="1795780" h="3234690">
                                <a:moveTo>
                                  <a:pt x="1296060" y="1542224"/>
                                </a:moveTo>
                                <a:lnTo>
                                  <a:pt x="1296060" y="2078037"/>
                                </a:lnTo>
                              </a:path>
                              <a:path w="1795780" h="3234690">
                                <a:moveTo>
                                  <a:pt x="1269517" y="1392580"/>
                                </a:moveTo>
                                <a:lnTo>
                                  <a:pt x="1269517" y="1609801"/>
                                </a:lnTo>
                              </a:path>
                              <a:path w="1795780" h="3234690">
                                <a:moveTo>
                                  <a:pt x="1259852" y="1602562"/>
                                </a:moveTo>
                                <a:lnTo>
                                  <a:pt x="1242961" y="1602562"/>
                                </a:lnTo>
                                <a:lnTo>
                                  <a:pt x="1242961" y="1940458"/>
                                </a:lnTo>
                              </a:path>
                              <a:path w="1795780" h="3234690">
                                <a:moveTo>
                                  <a:pt x="1221244" y="1880120"/>
                                </a:moveTo>
                                <a:lnTo>
                                  <a:pt x="1221244" y="2430411"/>
                                </a:lnTo>
                              </a:path>
                              <a:path w="1795780" h="3234690">
                                <a:moveTo>
                                  <a:pt x="1189863" y="1600149"/>
                                </a:moveTo>
                                <a:lnTo>
                                  <a:pt x="1189863" y="2280780"/>
                                </a:lnTo>
                                <a:lnTo>
                                  <a:pt x="1209179" y="2280780"/>
                                </a:lnTo>
                              </a:path>
                              <a:path w="1795780" h="3234690">
                                <a:moveTo>
                                  <a:pt x="1165733" y="1735315"/>
                                </a:moveTo>
                                <a:lnTo>
                                  <a:pt x="1165733" y="2181821"/>
                                </a:lnTo>
                              </a:path>
                              <a:path w="1795780" h="3234690">
                                <a:moveTo>
                                  <a:pt x="1141590" y="1624291"/>
                                </a:moveTo>
                                <a:lnTo>
                                  <a:pt x="1141590" y="2085276"/>
                                </a:lnTo>
                              </a:path>
                              <a:path w="1795780" h="3234690">
                                <a:moveTo>
                                  <a:pt x="1115047" y="1534985"/>
                                </a:moveTo>
                                <a:lnTo>
                                  <a:pt x="1115047" y="1995970"/>
                                </a:lnTo>
                              </a:path>
                              <a:path w="1795780" h="3234690">
                                <a:moveTo>
                                  <a:pt x="1090904" y="1165720"/>
                                </a:moveTo>
                                <a:lnTo>
                                  <a:pt x="1090904" y="1807718"/>
                                </a:lnTo>
                                <a:lnTo>
                                  <a:pt x="1102982" y="1807718"/>
                                </a:lnTo>
                              </a:path>
                              <a:path w="1795780" h="3234690">
                                <a:moveTo>
                                  <a:pt x="1066774" y="871283"/>
                                </a:moveTo>
                                <a:lnTo>
                                  <a:pt x="1066774" y="1117460"/>
                                </a:lnTo>
                              </a:path>
                              <a:path w="1795780" h="3234690">
                                <a:moveTo>
                                  <a:pt x="1035392" y="934034"/>
                                </a:moveTo>
                                <a:lnTo>
                                  <a:pt x="1035392" y="1221244"/>
                                </a:lnTo>
                              </a:path>
                              <a:path w="1795780" h="3234690">
                                <a:moveTo>
                                  <a:pt x="1013675" y="654062"/>
                                </a:moveTo>
                                <a:lnTo>
                                  <a:pt x="1013675" y="1066774"/>
                                </a:lnTo>
                                <a:lnTo>
                                  <a:pt x="1025740" y="1066774"/>
                                </a:lnTo>
                              </a:path>
                              <a:path w="1795780" h="3234690">
                                <a:moveTo>
                                  <a:pt x="982294" y="147218"/>
                                </a:moveTo>
                                <a:lnTo>
                                  <a:pt x="982294" y="673379"/>
                                </a:lnTo>
                              </a:path>
                              <a:path w="1795780" h="3234690">
                                <a:moveTo>
                                  <a:pt x="958164" y="45847"/>
                                </a:moveTo>
                                <a:lnTo>
                                  <a:pt x="958164" y="267893"/>
                                </a:lnTo>
                              </a:path>
                              <a:path w="1795780" h="3234690">
                                <a:moveTo>
                                  <a:pt x="929208" y="26543"/>
                                </a:moveTo>
                                <a:lnTo>
                                  <a:pt x="929208" y="137566"/>
                                </a:lnTo>
                              </a:path>
                              <a:path w="1795780" h="3234690">
                                <a:moveTo>
                                  <a:pt x="909891" y="36195"/>
                                </a:moveTo>
                                <a:lnTo>
                                  <a:pt x="909891" y="118262"/>
                                </a:lnTo>
                                <a:lnTo>
                                  <a:pt x="919543" y="118262"/>
                                </a:lnTo>
                              </a:path>
                              <a:path w="1795780" h="3234690">
                                <a:moveTo>
                                  <a:pt x="880935" y="0"/>
                                </a:moveTo>
                                <a:lnTo>
                                  <a:pt x="880935" y="265493"/>
                                </a:lnTo>
                              </a:path>
                              <a:path w="1795780" h="3234690">
                                <a:moveTo>
                                  <a:pt x="856805" y="340309"/>
                                </a:moveTo>
                                <a:lnTo>
                                  <a:pt x="856805" y="477875"/>
                                </a:lnTo>
                              </a:path>
                              <a:path w="1795780" h="3234690">
                                <a:moveTo>
                                  <a:pt x="827849" y="475462"/>
                                </a:moveTo>
                                <a:lnTo>
                                  <a:pt x="827849" y="632345"/>
                                </a:lnTo>
                              </a:path>
                              <a:path w="1795780" h="3234690">
                                <a:moveTo>
                                  <a:pt x="798880" y="383743"/>
                                </a:moveTo>
                                <a:lnTo>
                                  <a:pt x="798880" y="456158"/>
                                </a:lnTo>
                              </a:path>
                              <a:path w="1795780" h="3234690">
                                <a:moveTo>
                                  <a:pt x="779576" y="277558"/>
                                </a:moveTo>
                                <a:lnTo>
                                  <a:pt x="779576" y="678192"/>
                                </a:lnTo>
                              </a:path>
                              <a:path w="1795780" h="3234690">
                                <a:moveTo>
                                  <a:pt x="750608" y="301688"/>
                                </a:moveTo>
                                <a:lnTo>
                                  <a:pt x="750608" y="528561"/>
                                </a:lnTo>
                              </a:path>
                              <a:path w="1795780" h="3234690">
                                <a:moveTo>
                                  <a:pt x="724065" y="320992"/>
                                </a:moveTo>
                                <a:lnTo>
                                  <a:pt x="724065" y="883348"/>
                                </a:lnTo>
                              </a:path>
                              <a:path w="1795780" h="3234690">
                                <a:moveTo>
                                  <a:pt x="697509" y="444093"/>
                                </a:moveTo>
                                <a:lnTo>
                                  <a:pt x="697509" y="649236"/>
                                </a:lnTo>
                              </a:path>
                              <a:path w="1795780" h="3234690">
                                <a:moveTo>
                                  <a:pt x="673379" y="439254"/>
                                </a:moveTo>
                                <a:lnTo>
                                  <a:pt x="673379" y="748195"/>
                                </a:lnTo>
                              </a:path>
                              <a:path w="1795780" h="3234690">
                                <a:moveTo>
                                  <a:pt x="644410" y="453732"/>
                                </a:moveTo>
                                <a:lnTo>
                                  <a:pt x="644410" y="617867"/>
                                </a:lnTo>
                              </a:path>
                              <a:path w="1795780" h="3234690">
                                <a:moveTo>
                                  <a:pt x="620267" y="248589"/>
                                </a:moveTo>
                                <a:lnTo>
                                  <a:pt x="620267" y="547865"/>
                                </a:lnTo>
                              </a:path>
                              <a:path w="1795780" h="3234690">
                                <a:moveTo>
                                  <a:pt x="591312" y="193078"/>
                                </a:moveTo>
                                <a:lnTo>
                                  <a:pt x="591312" y="550291"/>
                                </a:lnTo>
                              </a:path>
                              <a:path w="1795780" h="3234690">
                                <a:moveTo>
                                  <a:pt x="591312" y="412711"/>
                                </a:moveTo>
                                <a:lnTo>
                                  <a:pt x="634758" y="412711"/>
                                </a:lnTo>
                              </a:path>
                              <a:path w="1795780" h="3234690">
                                <a:moveTo>
                                  <a:pt x="572007" y="434428"/>
                                </a:moveTo>
                                <a:lnTo>
                                  <a:pt x="572007" y="663714"/>
                                </a:lnTo>
                              </a:path>
                              <a:path w="1795780" h="3234690">
                                <a:moveTo>
                                  <a:pt x="543039" y="485114"/>
                                </a:moveTo>
                                <a:lnTo>
                                  <a:pt x="543039" y="943686"/>
                                </a:lnTo>
                              </a:path>
                              <a:path w="1795780" h="3234690">
                                <a:moveTo>
                                  <a:pt x="441680" y="704748"/>
                                </a:moveTo>
                                <a:lnTo>
                                  <a:pt x="441680" y="1185049"/>
                                </a:lnTo>
                              </a:path>
                              <a:path w="1795780" h="3234690">
                                <a:moveTo>
                                  <a:pt x="468223" y="979893"/>
                                </a:moveTo>
                                <a:lnTo>
                                  <a:pt x="468223" y="1105395"/>
                                </a:lnTo>
                              </a:path>
                              <a:path w="1795780" h="3234690">
                                <a:moveTo>
                                  <a:pt x="489940" y="950925"/>
                                </a:moveTo>
                                <a:lnTo>
                                  <a:pt x="489940" y="1156081"/>
                                </a:lnTo>
                              </a:path>
                              <a:path w="1795780" h="3234690">
                                <a:moveTo>
                                  <a:pt x="518909" y="938860"/>
                                </a:moveTo>
                                <a:lnTo>
                                  <a:pt x="518909" y="1250213"/>
                                </a:lnTo>
                              </a:path>
                              <a:path w="1795780" h="3234690">
                                <a:moveTo>
                                  <a:pt x="417537" y="670953"/>
                                </a:moveTo>
                                <a:lnTo>
                                  <a:pt x="417537" y="859218"/>
                                </a:lnTo>
                              </a:path>
                              <a:path w="1795780" h="3234690">
                                <a:moveTo>
                                  <a:pt x="386168" y="294449"/>
                                </a:moveTo>
                                <a:lnTo>
                                  <a:pt x="386168" y="839901"/>
                                </a:lnTo>
                              </a:path>
                              <a:path w="1795780" h="3234690">
                                <a:moveTo>
                                  <a:pt x="386168" y="791641"/>
                                </a:moveTo>
                                <a:lnTo>
                                  <a:pt x="412711" y="791641"/>
                                </a:lnTo>
                              </a:path>
                              <a:path w="1795780" h="3234690">
                                <a:moveTo>
                                  <a:pt x="362026" y="333057"/>
                                </a:moveTo>
                                <a:lnTo>
                                  <a:pt x="362026" y="596138"/>
                                </a:lnTo>
                              </a:path>
                              <a:path w="1795780" h="3234690">
                                <a:moveTo>
                                  <a:pt x="333070" y="308927"/>
                                </a:moveTo>
                                <a:lnTo>
                                  <a:pt x="333070" y="521309"/>
                                </a:lnTo>
                              </a:path>
                              <a:path w="1795780" h="3234690">
                                <a:moveTo>
                                  <a:pt x="308940" y="463397"/>
                                </a:moveTo>
                                <a:lnTo>
                                  <a:pt x="308940" y="820597"/>
                                </a:lnTo>
                              </a:path>
                              <a:path w="1795780" h="3234690">
                                <a:moveTo>
                                  <a:pt x="282384" y="415124"/>
                                </a:moveTo>
                                <a:lnTo>
                                  <a:pt x="282384" y="750608"/>
                                </a:lnTo>
                              </a:path>
                              <a:path w="1795780" h="3234690">
                                <a:moveTo>
                                  <a:pt x="255828" y="579247"/>
                                </a:moveTo>
                                <a:lnTo>
                                  <a:pt x="255828" y="825423"/>
                                </a:lnTo>
                                <a:lnTo>
                                  <a:pt x="270319" y="825423"/>
                                </a:lnTo>
                              </a:path>
                              <a:path w="1795780" h="3234690">
                                <a:moveTo>
                                  <a:pt x="226872" y="388569"/>
                                </a:moveTo>
                                <a:lnTo>
                                  <a:pt x="226872" y="760260"/>
                                </a:lnTo>
                              </a:path>
                              <a:path w="1795780" h="3234690">
                                <a:moveTo>
                                  <a:pt x="205155" y="521309"/>
                                </a:moveTo>
                                <a:lnTo>
                                  <a:pt x="205155" y="835088"/>
                                </a:lnTo>
                              </a:path>
                              <a:path w="1795780" h="3234690">
                                <a:moveTo>
                                  <a:pt x="178600" y="489940"/>
                                </a:moveTo>
                                <a:lnTo>
                                  <a:pt x="178600" y="890587"/>
                                </a:lnTo>
                              </a:path>
                              <a:path w="1795780" h="3234690">
                                <a:moveTo>
                                  <a:pt x="152057" y="581660"/>
                                </a:moveTo>
                                <a:lnTo>
                                  <a:pt x="152057" y="680618"/>
                                </a:lnTo>
                              </a:path>
                              <a:path w="1795780" h="3234690">
                                <a:moveTo>
                                  <a:pt x="127914" y="463397"/>
                                </a:moveTo>
                                <a:lnTo>
                                  <a:pt x="127914" y="680618"/>
                                </a:lnTo>
                              </a:path>
                              <a:path w="1795780" h="3234690">
                                <a:moveTo>
                                  <a:pt x="103784" y="559930"/>
                                </a:moveTo>
                                <a:lnTo>
                                  <a:pt x="103784" y="678192"/>
                                </a:lnTo>
                              </a:path>
                              <a:path w="1795780" h="3234690">
                                <a:moveTo>
                                  <a:pt x="77228" y="477875"/>
                                </a:moveTo>
                                <a:lnTo>
                                  <a:pt x="77228" y="740956"/>
                                </a:lnTo>
                              </a:path>
                              <a:path w="1795780" h="3234690">
                                <a:moveTo>
                                  <a:pt x="50685" y="366852"/>
                                </a:moveTo>
                                <a:lnTo>
                                  <a:pt x="50685" y="738530"/>
                                </a:lnTo>
                              </a:path>
                              <a:path w="1795780" h="3234690">
                                <a:moveTo>
                                  <a:pt x="21717" y="342722"/>
                                </a:moveTo>
                                <a:lnTo>
                                  <a:pt x="21717" y="538213"/>
                                </a:lnTo>
                              </a:path>
                              <a:path w="1795780" h="3234690">
                                <a:moveTo>
                                  <a:pt x="0" y="381330"/>
                                </a:moveTo>
                                <a:lnTo>
                                  <a:pt x="0" y="456158"/>
                                </a:lnTo>
                              </a:path>
                              <a:path w="1795780" h="3234690">
                                <a:moveTo>
                                  <a:pt x="2412" y="417537"/>
                                </a:moveTo>
                                <a:lnTo>
                                  <a:pt x="21717" y="417537"/>
                                </a:lnTo>
                              </a:path>
                              <a:path w="1795780" h="3234690">
                                <a:moveTo>
                                  <a:pt x="1795170" y="680605"/>
                                </a:moveTo>
                                <a:lnTo>
                                  <a:pt x="1435417" y="1035037"/>
                                </a:lnTo>
                              </a:path>
                            </a:pathLst>
                          </a:custGeom>
                          <a:ln w="7124">
                            <a:solidFill>
                              <a:srgbClr val="231F20"/>
                            </a:solidFill>
                            <a:prstDash val="solid"/>
                          </a:ln>
                        </wps:spPr>
                        <wps:bodyPr wrap="square" lIns="0" tIns="0" rIns="0" bIns="0" rtlCol="0">
                          <a:prstTxWarp prst="textNoShape">
                            <a:avLst/>
                          </a:prstTxWarp>
                          <a:noAutofit/>
                        </wps:bodyPr>
                      </wps:wsp>
                      <wps:wsp>
                        <wps:cNvPr id="1186" name="Graphic 1186"/>
                        <wps:cNvSpPr/>
                        <wps:spPr>
                          <a:xfrm>
                            <a:off x="1405883" y="1042949"/>
                            <a:ext cx="62865" cy="62865"/>
                          </a:xfrm>
                          <a:custGeom>
                            <a:avLst/>
                            <a:gdLst/>
                            <a:ahLst/>
                            <a:cxnLst/>
                            <a:rect l="l" t="t" r="r" b="b"/>
                            <a:pathLst>
                              <a:path w="62865" h="62865">
                                <a:moveTo>
                                  <a:pt x="17018" y="0"/>
                                </a:moveTo>
                                <a:lnTo>
                                  <a:pt x="0" y="62293"/>
                                </a:lnTo>
                                <a:lnTo>
                                  <a:pt x="62458" y="45872"/>
                                </a:lnTo>
                                <a:lnTo>
                                  <a:pt x="17018" y="0"/>
                                </a:lnTo>
                                <a:close/>
                              </a:path>
                            </a:pathLst>
                          </a:custGeom>
                          <a:solidFill>
                            <a:srgbClr val="231F20"/>
                          </a:solidFill>
                        </wps:spPr>
                        <wps:bodyPr wrap="square" lIns="0" tIns="0" rIns="0" bIns="0" rtlCol="0">
                          <a:prstTxWarp prst="textNoShape">
                            <a:avLst/>
                          </a:prstTxWarp>
                          <a:noAutofit/>
                        </wps:bodyPr>
                      </wps:wsp>
                      <wps:wsp>
                        <wps:cNvPr id="1187" name="Graphic 1187"/>
                        <wps:cNvSpPr/>
                        <wps:spPr>
                          <a:xfrm>
                            <a:off x="1542434" y="1494307"/>
                            <a:ext cx="210820" cy="1270"/>
                          </a:xfrm>
                          <a:custGeom>
                            <a:avLst/>
                            <a:gdLst/>
                            <a:ahLst/>
                            <a:cxnLst/>
                            <a:rect l="l" t="t" r="r" b="b"/>
                            <a:pathLst>
                              <a:path w="210820" h="0">
                                <a:moveTo>
                                  <a:pt x="210464" y="0"/>
                                </a:moveTo>
                                <a:lnTo>
                                  <a:pt x="0" y="0"/>
                                </a:lnTo>
                              </a:path>
                            </a:pathLst>
                          </a:custGeom>
                          <a:ln w="7124">
                            <a:solidFill>
                              <a:srgbClr val="231F20"/>
                            </a:solidFill>
                            <a:prstDash val="solid"/>
                          </a:ln>
                        </wps:spPr>
                        <wps:bodyPr wrap="square" lIns="0" tIns="0" rIns="0" bIns="0" rtlCol="0">
                          <a:prstTxWarp prst="textNoShape">
                            <a:avLst/>
                          </a:prstTxWarp>
                          <a:noAutofit/>
                        </wps:bodyPr>
                      </wps:wsp>
                      <wps:wsp>
                        <wps:cNvPr id="1188" name="Graphic 1188"/>
                        <wps:cNvSpPr/>
                        <wps:spPr>
                          <a:xfrm>
                            <a:off x="1495964" y="1461909"/>
                            <a:ext cx="56515" cy="64769"/>
                          </a:xfrm>
                          <a:custGeom>
                            <a:avLst/>
                            <a:gdLst/>
                            <a:ahLst/>
                            <a:cxnLst/>
                            <a:rect l="l" t="t" r="r" b="b"/>
                            <a:pathLst>
                              <a:path w="56515" h="64769">
                                <a:moveTo>
                                  <a:pt x="55918" y="0"/>
                                </a:moveTo>
                                <a:lnTo>
                                  <a:pt x="0" y="32296"/>
                                </a:lnTo>
                                <a:lnTo>
                                  <a:pt x="55918" y="64579"/>
                                </a:lnTo>
                                <a:lnTo>
                                  <a:pt x="55918" y="0"/>
                                </a:lnTo>
                                <a:close/>
                              </a:path>
                            </a:pathLst>
                          </a:custGeom>
                          <a:solidFill>
                            <a:srgbClr val="231F20"/>
                          </a:solidFill>
                        </wps:spPr>
                        <wps:bodyPr wrap="square" lIns="0" tIns="0" rIns="0" bIns="0" rtlCol="0">
                          <a:prstTxWarp prst="textNoShape">
                            <a:avLst/>
                          </a:prstTxWarp>
                          <a:noAutofit/>
                        </wps:bodyPr>
                      </wps:wsp>
                      <wps:wsp>
                        <wps:cNvPr id="1189" name="Graphic 1189"/>
                        <wps:cNvSpPr/>
                        <wps:spPr>
                          <a:xfrm>
                            <a:off x="1597475" y="1873084"/>
                            <a:ext cx="254000" cy="40005"/>
                          </a:xfrm>
                          <a:custGeom>
                            <a:avLst/>
                            <a:gdLst/>
                            <a:ahLst/>
                            <a:cxnLst/>
                            <a:rect l="l" t="t" r="r" b="b"/>
                            <a:pathLst>
                              <a:path w="254000" h="40005">
                                <a:moveTo>
                                  <a:pt x="253555" y="39712"/>
                                </a:moveTo>
                                <a:lnTo>
                                  <a:pt x="0" y="0"/>
                                </a:lnTo>
                              </a:path>
                            </a:pathLst>
                          </a:custGeom>
                          <a:ln w="7124">
                            <a:solidFill>
                              <a:srgbClr val="231F20"/>
                            </a:solidFill>
                            <a:prstDash val="solid"/>
                          </a:ln>
                        </wps:spPr>
                        <wps:bodyPr wrap="square" lIns="0" tIns="0" rIns="0" bIns="0" rtlCol="0">
                          <a:prstTxWarp prst="textNoShape">
                            <a:avLst/>
                          </a:prstTxWarp>
                          <a:noAutofit/>
                        </wps:bodyPr>
                      </wps:wsp>
                      <wps:wsp>
                        <wps:cNvPr id="1190" name="Graphic 1190"/>
                        <wps:cNvSpPr/>
                        <wps:spPr>
                          <a:xfrm>
                            <a:off x="1551209" y="1841715"/>
                            <a:ext cx="59055" cy="64769"/>
                          </a:xfrm>
                          <a:custGeom>
                            <a:avLst/>
                            <a:gdLst/>
                            <a:ahLst/>
                            <a:cxnLst/>
                            <a:rect l="l" t="t" r="r" b="b"/>
                            <a:pathLst>
                              <a:path w="59055" h="64769">
                                <a:moveTo>
                                  <a:pt x="58648" y="0"/>
                                </a:moveTo>
                                <a:lnTo>
                                  <a:pt x="0" y="27000"/>
                                </a:lnTo>
                                <a:lnTo>
                                  <a:pt x="52717" y="64300"/>
                                </a:lnTo>
                                <a:lnTo>
                                  <a:pt x="58648" y="0"/>
                                </a:lnTo>
                                <a:close/>
                              </a:path>
                            </a:pathLst>
                          </a:custGeom>
                          <a:solidFill>
                            <a:srgbClr val="231F20"/>
                          </a:solidFill>
                        </wps:spPr>
                        <wps:bodyPr wrap="square" lIns="0" tIns="0" rIns="0" bIns="0" rtlCol="0">
                          <a:prstTxWarp prst="textNoShape">
                            <a:avLst/>
                          </a:prstTxWarp>
                          <a:noAutofit/>
                        </wps:bodyPr>
                      </wps:wsp>
                      <wps:wsp>
                        <wps:cNvPr id="1191" name="Graphic 1191"/>
                        <wps:cNvSpPr/>
                        <wps:spPr>
                          <a:xfrm>
                            <a:off x="1673561" y="2873616"/>
                            <a:ext cx="393700" cy="1270"/>
                          </a:xfrm>
                          <a:custGeom>
                            <a:avLst/>
                            <a:gdLst/>
                            <a:ahLst/>
                            <a:cxnLst/>
                            <a:rect l="l" t="t" r="r" b="b"/>
                            <a:pathLst>
                              <a:path w="393700" h="0">
                                <a:moveTo>
                                  <a:pt x="393407" y="0"/>
                                </a:moveTo>
                                <a:lnTo>
                                  <a:pt x="0" y="0"/>
                                </a:lnTo>
                              </a:path>
                            </a:pathLst>
                          </a:custGeom>
                          <a:ln w="7124">
                            <a:solidFill>
                              <a:srgbClr val="231F20"/>
                            </a:solidFill>
                            <a:prstDash val="solid"/>
                          </a:ln>
                        </wps:spPr>
                        <wps:bodyPr wrap="square" lIns="0" tIns="0" rIns="0" bIns="0" rtlCol="0">
                          <a:prstTxWarp prst="textNoShape">
                            <a:avLst/>
                          </a:prstTxWarp>
                          <a:noAutofit/>
                        </wps:bodyPr>
                      </wps:wsp>
                      <wps:wsp>
                        <wps:cNvPr id="1192" name="Graphic 1192"/>
                        <wps:cNvSpPr/>
                        <wps:spPr>
                          <a:xfrm>
                            <a:off x="1627104" y="2841231"/>
                            <a:ext cx="56515" cy="64769"/>
                          </a:xfrm>
                          <a:custGeom>
                            <a:avLst/>
                            <a:gdLst/>
                            <a:ahLst/>
                            <a:cxnLst/>
                            <a:rect l="l" t="t" r="r" b="b"/>
                            <a:pathLst>
                              <a:path w="56515" h="64769">
                                <a:moveTo>
                                  <a:pt x="55905" y="0"/>
                                </a:moveTo>
                                <a:lnTo>
                                  <a:pt x="0" y="32283"/>
                                </a:lnTo>
                                <a:lnTo>
                                  <a:pt x="55905" y="64579"/>
                                </a:lnTo>
                                <a:lnTo>
                                  <a:pt x="55905" y="0"/>
                                </a:lnTo>
                                <a:close/>
                              </a:path>
                            </a:pathLst>
                          </a:custGeom>
                          <a:solidFill>
                            <a:srgbClr val="231F20"/>
                          </a:solidFill>
                        </wps:spPr>
                        <wps:bodyPr wrap="square" lIns="0" tIns="0" rIns="0" bIns="0" rtlCol="0">
                          <a:prstTxWarp prst="textNoShape">
                            <a:avLst/>
                          </a:prstTxWarp>
                          <a:noAutofit/>
                        </wps:bodyPr>
                      </wps:wsp>
                      <wps:wsp>
                        <wps:cNvPr id="1193" name="Graphic 1193"/>
                        <wps:cNvSpPr/>
                        <wps:spPr>
                          <a:xfrm>
                            <a:off x="921327" y="2535262"/>
                            <a:ext cx="488950" cy="1270"/>
                          </a:xfrm>
                          <a:custGeom>
                            <a:avLst/>
                            <a:gdLst/>
                            <a:ahLst/>
                            <a:cxnLst/>
                            <a:rect l="l" t="t" r="r" b="b"/>
                            <a:pathLst>
                              <a:path w="488950" h="0">
                                <a:moveTo>
                                  <a:pt x="0" y="0"/>
                                </a:moveTo>
                                <a:lnTo>
                                  <a:pt x="488911" y="0"/>
                                </a:lnTo>
                              </a:path>
                            </a:pathLst>
                          </a:custGeom>
                          <a:ln w="7124">
                            <a:solidFill>
                              <a:srgbClr val="231F20"/>
                            </a:solidFill>
                            <a:prstDash val="solid"/>
                          </a:ln>
                        </wps:spPr>
                        <wps:bodyPr wrap="square" lIns="0" tIns="0" rIns="0" bIns="0" rtlCol="0">
                          <a:prstTxWarp prst="textNoShape">
                            <a:avLst/>
                          </a:prstTxWarp>
                          <a:noAutofit/>
                        </wps:bodyPr>
                      </wps:wsp>
                      <wps:wsp>
                        <wps:cNvPr id="1194" name="Graphic 1194"/>
                        <wps:cNvSpPr/>
                        <wps:spPr>
                          <a:xfrm>
                            <a:off x="1400790" y="2503081"/>
                            <a:ext cx="56515" cy="64769"/>
                          </a:xfrm>
                          <a:custGeom>
                            <a:avLst/>
                            <a:gdLst/>
                            <a:ahLst/>
                            <a:cxnLst/>
                            <a:rect l="l" t="t" r="r" b="b"/>
                            <a:pathLst>
                              <a:path w="56515" h="64769">
                                <a:moveTo>
                                  <a:pt x="0" y="0"/>
                                </a:moveTo>
                                <a:lnTo>
                                  <a:pt x="0" y="64579"/>
                                </a:lnTo>
                                <a:lnTo>
                                  <a:pt x="55918" y="32283"/>
                                </a:lnTo>
                                <a:lnTo>
                                  <a:pt x="0" y="0"/>
                                </a:lnTo>
                                <a:close/>
                              </a:path>
                            </a:pathLst>
                          </a:custGeom>
                          <a:solidFill>
                            <a:srgbClr val="231F20"/>
                          </a:solidFill>
                        </wps:spPr>
                        <wps:bodyPr wrap="square" lIns="0" tIns="0" rIns="0" bIns="0" rtlCol="0">
                          <a:prstTxWarp prst="textNoShape">
                            <a:avLst/>
                          </a:prstTxWarp>
                          <a:noAutofit/>
                        </wps:bodyPr>
                      </wps:wsp>
                      <wps:wsp>
                        <wps:cNvPr id="1195" name="Graphic 1195"/>
                        <wps:cNvSpPr/>
                        <wps:spPr>
                          <a:xfrm>
                            <a:off x="771823" y="2342616"/>
                            <a:ext cx="379095" cy="104139"/>
                          </a:xfrm>
                          <a:custGeom>
                            <a:avLst/>
                            <a:gdLst/>
                            <a:ahLst/>
                            <a:cxnLst/>
                            <a:rect l="l" t="t" r="r" b="b"/>
                            <a:pathLst>
                              <a:path w="379095" h="104139">
                                <a:moveTo>
                                  <a:pt x="0" y="0"/>
                                </a:moveTo>
                                <a:lnTo>
                                  <a:pt x="378828" y="103606"/>
                                </a:lnTo>
                              </a:path>
                            </a:pathLst>
                          </a:custGeom>
                          <a:ln w="7124">
                            <a:solidFill>
                              <a:srgbClr val="231F20"/>
                            </a:solidFill>
                            <a:prstDash val="solid"/>
                          </a:ln>
                        </wps:spPr>
                        <wps:bodyPr wrap="square" lIns="0" tIns="0" rIns="0" bIns="0" rtlCol="0">
                          <a:prstTxWarp prst="textNoShape">
                            <a:avLst/>
                          </a:prstTxWarp>
                          <a:noAutofit/>
                        </wps:bodyPr>
                      </wps:wsp>
                      <wps:wsp>
                        <wps:cNvPr id="1196" name="Graphic 1196"/>
                        <wps:cNvSpPr/>
                        <wps:spPr>
                          <a:xfrm>
                            <a:off x="1132998" y="2412682"/>
                            <a:ext cx="62865" cy="62865"/>
                          </a:xfrm>
                          <a:custGeom>
                            <a:avLst/>
                            <a:gdLst/>
                            <a:ahLst/>
                            <a:cxnLst/>
                            <a:rect l="l" t="t" r="r" b="b"/>
                            <a:pathLst>
                              <a:path w="62865" h="62865">
                                <a:moveTo>
                                  <a:pt x="17030" y="0"/>
                                </a:moveTo>
                                <a:lnTo>
                                  <a:pt x="0" y="62293"/>
                                </a:lnTo>
                                <a:lnTo>
                                  <a:pt x="62458" y="45897"/>
                                </a:lnTo>
                                <a:lnTo>
                                  <a:pt x="17030" y="0"/>
                                </a:lnTo>
                                <a:close/>
                              </a:path>
                            </a:pathLst>
                          </a:custGeom>
                          <a:solidFill>
                            <a:srgbClr val="231F20"/>
                          </a:solidFill>
                        </wps:spPr>
                        <wps:bodyPr wrap="square" lIns="0" tIns="0" rIns="0" bIns="0" rtlCol="0">
                          <a:prstTxWarp prst="textNoShape">
                            <a:avLst/>
                          </a:prstTxWarp>
                          <a:noAutofit/>
                        </wps:bodyPr>
                      </wps:wsp>
                      <wps:wsp>
                        <wps:cNvPr id="1197" name="Graphic 1197"/>
                        <wps:cNvSpPr/>
                        <wps:spPr>
                          <a:xfrm>
                            <a:off x="627754" y="1199451"/>
                            <a:ext cx="682625" cy="323850"/>
                          </a:xfrm>
                          <a:custGeom>
                            <a:avLst/>
                            <a:gdLst/>
                            <a:ahLst/>
                            <a:cxnLst/>
                            <a:rect l="l" t="t" r="r" b="b"/>
                            <a:pathLst>
                              <a:path w="682625" h="323850">
                                <a:moveTo>
                                  <a:pt x="0" y="323316"/>
                                </a:moveTo>
                                <a:lnTo>
                                  <a:pt x="682561" y="0"/>
                                </a:lnTo>
                              </a:path>
                            </a:pathLst>
                          </a:custGeom>
                          <a:ln w="7124">
                            <a:solidFill>
                              <a:srgbClr val="231F20"/>
                            </a:solidFill>
                            <a:prstDash val="solid"/>
                          </a:ln>
                        </wps:spPr>
                        <wps:bodyPr wrap="square" lIns="0" tIns="0" rIns="0" bIns="0" rtlCol="0">
                          <a:prstTxWarp prst="textNoShape">
                            <a:avLst/>
                          </a:prstTxWarp>
                          <a:noAutofit/>
                        </wps:bodyPr>
                      </wps:wsp>
                      <wps:wsp>
                        <wps:cNvPr id="1198" name="Graphic 1198"/>
                        <wps:cNvSpPr/>
                        <wps:spPr>
                          <a:xfrm>
                            <a:off x="1288002" y="1174407"/>
                            <a:ext cx="64769" cy="58419"/>
                          </a:xfrm>
                          <a:custGeom>
                            <a:avLst/>
                            <a:gdLst/>
                            <a:ahLst/>
                            <a:cxnLst/>
                            <a:rect l="l" t="t" r="r" b="b"/>
                            <a:pathLst>
                              <a:path w="64769" h="58419">
                                <a:moveTo>
                                  <a:pt x="0" y="0"/>
                                </a:moveTo>
                                <a:lnTo>
                                  <a:pt x="27635" y="58356"/>
                                </a:lnTo>
                                <a:lnTo>
                                  <a:pt x="64363" y="5232"/>
                                </a:lnTo>
                                <a:lnTo>
                                  <a:pt x="0" y="0"/>
                                </a:lnTo>
                                <a:close/>
                              </a:path>
                            </a:pathLst>
                          </a:custGeom>
                          <a:solidFill>
                            <a:srgbClr val="231F20"/>
                          </a:solidFill>
                        </wps:spPr>
                        <wps:bodyPr wrap="square" lIns="0" tIns="0" rIns="0" bIns="0" rtlCol="0">
                          <a:prstTxWarp prst="textNoShape">
                            <a:avLst/>
                          </a:prstTxWarp>
                          <a:noAutofit/>
                        </wps:bodyPr>
                      </wps:wsp>
                      <wps:wsp>
                        <wps:cNvPr id="1199" name="Graphic 1199"/>
                        <wps:cNvSpPr/>
                        <wps:spPr>
                          <a:xfrm>
                            <a:off x="658196" y="1183703"/>
                            <a:ext cx="335915" cy="128905"/>
                          </a:xfrm>
                          <a:custGeom>
                            <a:avLst/>
                            <a:gdLst/>
                            <a:ahLst/>
                            <a:cxnLst/>
                            <a:rect l="l" t="t" r="r" b="b"/>
                            <a:pathLst>
                              <a:path w="335915" h="128905">
                                <a:moveTo>
                                  <a:pt x="0" y="128727"/>
                                </a:moveTo>
                                <a:lnTo>
                                  <a:pt x="335292" y="0"/>
                                </a:lnTo>
                              </a:path>
                            </a:pathLst>
                          </a:custGeom>
                          <a:ln w="7124">
                            <a:solidFill>
                              <a:srgbClr val="231F20"/>
                            </a:solidFill>
                            <a:prstDash val="solid"/>
                          </a:ln>
                        </wps:spPr>
                        <wps:bodyPr wrap="square" lIns="0" tIns="0" rIns="0" bIns="0" rtlCol="0">
                          <a:prstTxWarp prst="textNoShape">
                            <a:avLst/>
                          </a:prstTxWarp>
                          <a:noAutofit/>
                        </wps:bodyPr>
                      </wps:wsp>
                      <wps:wsp>
                        <wps:cNvPr id="1200" name="Graphic 1200"/>
                        <wps:cNvSpPr/>
                        <wps:spPr>
                          <a:xfrm>
                            <a:off x="973131" y="1157046"/>
                            <a:ext cx="64135" cy="60325"/>
                          </a:xfrm>
                          <a:custGeom>
                            <a:avLst/>
                            <a:gdLst/>
                            <a:ahLst/>
                            <a:cxnLst/>
                            <a:rect l="l" t="t" r="r" b="b"/>
                            <a:pathLst>
                              <a:path w="64135" h="60325">
                                <a:moveTo>
                                  <a:pt x="0" y="0"/>
                                </a:moveTo>
                                <a:lnTo>
                                  <a:pt x="23152" y="60286"/>
                                </a:lnTo>
                                <a:lnTo>
                                  <a:pt x="63779" y="10096"/>
                                </a:lnTo>
                                <a:lnTo>
                                  <a:pt x="0" y="0"/>
                                </a:lnTo>
                                <a:close/>
                              </a:path>
                            </a:pathLst>
                          </a:custGeom>
                          <a:solidFill>
                            <a:srgbClr val="231F20"/>
                          </a:solidFill>
                        </wps:spPr>
                        <wps:bodyPr wrap="square" lIns="0" tIns="0" rIns="0" bIns="0" rtlCol="0">
                          <a:prstTxWarp prst="textNoShape">
                            <a:avLst/>
                          </a:prstTxWarp>
                          <a:noAutofit/>
                        </wps:bodyPr>
                      </wps:wsp>
                      <wps:wsp>
                        <wps:cNvPr id="1201" name="Textbox 1201"/>
                        <wps:cNvSpPr txBox="1"/>
                        <wps:spPr>
                          <a:xfrm>
                            <a:off x="1664661" y="332275"/>
                            <a:ext cx="664210" cy="366395"/>
                          </a:xfrm>
                          <a:prstGeom prst="rect">
                            <a:avLst/>
                          </a:prstGeom>
                        </wps:spPr>
                        <wps:txbx>
                          <w:txbxContent>
                            <w:p>
                              <w:pPr>
                                <w:spacing w:line="252" w:lineRule="auto" w:before="0"/>
                                <w:ind w:left="155" w:right="25" w:hanging="156"/>
                                <w:jc w:val="left"/>
                                <w:rPr>
                                  <w:rFonts w:ascii="Arial MT"/>
                                  <w:sz w:val="16"/>
                                </w:rPr>
                              </w:pPr>
                              <w:r>
                                <w:rPr>
                                  <w:rFonts w:ascii="Arial MT"/>
                                  <w:color w:val="231F20"/>
                                  <w:sz w:val="16"/>
                                </w:rPr>
                                <w:t>New</w:t>
                              </w:r>
                              <w:r>
                                <w:rPr>
                                  <w:rFonts w:ascii="Arial MT"/>
                                  <w:color w:val="231F20"/>
                                  <w:spacing w:val="-12"/>
                                  <w:sz w:val="16"/>
                                </w:rPr>
                                <w:t> </w:t>
                              </w:r>
                              <w:r>
                                <w:rPr>
                                  <w:rFonts w:ascii="Arial MT"/>
                                  <w:color w:val="231F20"/>
                                  <w:sz w:val="16"/>
                                </w:rPr>
                                <w:t>expected </w:t>
                              </w:r>
                              <w:r>
                                <w:rPr>
                                  <w:rFonts w:ascii="Arial MT"/>
                                  <w:color w:val="231F20"/>
                                  <w:spacing w:val="-2"/>
                                  <w:sz w:val="16"/>
                                </w:rPr>
                                <w:t>behavior</w:t>
                              </w:r>
                              <w:r>
                                <w:rPr>
                                  <w:rFonts w:ascii="Arial MT"/>
                                  <w:color w:val="231F20"/>
                                  <w:spacing w:val="40"/>
                                  <w:sz w:val="16"/>
                                </w:rPr>
                                <w:t> </w:t>
                              </w:r>
                              <w:r>
                                <w:rPr>
                                  <w:rFonts w:ascii="Arial MT"/>
                                  <w:color w:val="231F20"/>
                                  <w:sz w:val="16"/>
                                </w:rPr>
                                <w:t>sell rallies</w:t>
                              </w:r>
                            </w:p>
                          </w:txbxContent>
                        </wps:txbx>
                        <wps:bodyPr wrap="square" lIns="0" tIns="0" rIns="0" bIns="0" rtlCol="0">
                          <a:noAutofit/>
                        </wps:bodyPr>
                      </wps:wsp>
                      <wps:wsp>
                        <wps:cNvPr id="1202" name="Textbox 1202"/>
                        <wps:cNvSpPr txBox="1"/>
                        <wps:spPr>
                          <a:xfrm>
                            <a:off x="1736681" y="987704"/>
                            <a:ext cx="577850" cy="243204"/>
                          </a:xfrm>
                          <a:prstGeom prst="rect">
                            <a:avLst/>
                          </a:prstGeom>
                        </wps:spPr>
                        <wps:txbx>
                          <w:txbxContent>
                            <w:p>
                              <w:pPr>
                                <w:spacing w:line="252" w:lineRule="auto" w:before="0"/>
                                <w:ind w:left="93" w:right="0" w:hanging="94"/>
                                <w:jc w:val="left"/>
                                <w:rPr>
                                  <w:rFonts w:ascii="Arial MT"/>
                                  <w:sz w:val="16"/>
                                </w:rPr>
                              </w:pPr>
                              <w:r>
                                <w:rPr>
                                  <w:rFonts w:ascii="Arial MT"/>
                                  <w:color w:val="231F20"/>
                                  <w:sz w:val="16"/>
                                </w:rPr>
                                <w:t>Prior</w:t>
                              </w:r>
                              <w:r>
                                <w:rPr>
                                  <w:rFonts w:ascii="Arial MT"/>
                                  <w:color w:val="231F20"/>
                                  <w:spacing w:val="-12"/>
                                  <w:sz w:val="16"/>
                                </w:rPr>
                                <w:t> </w:t>
                              </w:r>
                              <w:r>
                                <w:rPr>
                                  <w:rFonts w:ascii="Arial MT"/>
                                  <w:color w:val="231F20"/>
                                  <w:sz w:val="16"/>
                                </w:rPr>
                                <w:t>trading range low</w:t>
                              </w:r>
                            </w:p>
                          </w:txbxContent>
                        </wps:txbx>
                        <wps:bodyPr wrap="square" lIns="0" tIns="0" rIns="0" bIns="0" rtlCol="0">
                          <a:noAutofit/>
                        </wps:bodyPr>
                      </wps:wsp>
                      <wps:wsp>
                        <wps:cNvPr id="1203" name="Textbox 1203"/>
                        <wps:cNvSpPr txBox="1"/>
                        <wps:spPr>
                          <a:xfrm>
                            <a:off x="280623" y="1298546"/>
                            <a:ext cx="358775" cy="120014"/>
                          </a:xfrm>
                          <a:prstGeom prst="rect">
                            <a:avLst/>
                          </a:prstGeom>
                        </wps:spPr>
                        <wps:txbx>
                          <w:txbxContent>
                            <w:p>
                              <w:pPr>
                                <w:spacing w:before="2"/>
                                <w:ind w:left="0" w:right="0" w:firstLine="0"/>
                                <w:jc w:val="left"/>
                                <w:rPr>
                                  <w:rFonts w:ascii="Arial MT"/>
                                  <w:sz w:val="16"/>
                                </w:rPr>
                              </w:pPr>
                              <w:r>
                                <w:rPr>
                                  <w:rFonts w:ascii="Arial MT"/>
                                  <w:color w:val="231F20"/>
                                  <w:spacing w:val="-2"/>
                                  <w:sz w:val="16"/>
                                </w:rPr>
                                <w:t>130350</w:t>
                              </w:r>
                            </w:p>
                          </w:txbxContent>
                        </wps:txbx>
                        <wps:bodyPr wrap="square" lIns="0" tIns="0" rIns="0" bIns="0" rtlCol="0">
                          <a:noAutofit/>
                        </wps:bodyPr>
                      </wps:wsp>
                      <wps:wsp>
                        <wps:cNvPr id="1204" name="Textbox 1204"/>
                        <wps:cNvSpPr txBox="1"/>
                        <wps:spPr>
                          <a:xfrm>
                            <a:off x="1802722" y="1428059"/>
                            <a:ext cx="280670" cy="120014"/>
                          </a:xfrm>
                          <a:prstGeom prst="rect">
                            <a:avLst/>
                          </a:prstGeom>
                        </wps:spPr>
                        <wps:txbx>
                          <w:txbxContent>
                            <w:p>
                              <w:pPr>
                                <w:spacing w:before="2"/>
                                <w:ind w:left="0" w:right="0" w:firstLine="0"/>
                                <w:jc w:val="left"/>
                                <w:rPr>
                                  <w:rFonts w:ascii="Arial MT"/>
                                  <w:sz w:val="16"/>
                                </w:rPr>
                              </w:pPr>
                              <w:r>
                                <w:rPr>
                                  <w:rFonts w:ascii="Arial MT"/>
                                  <w:color w:val="231F20"/>
                                  <w:sz w:val="16"/>
                                </w:rPr>
                                <w:t>Day</w:t>
                              </w:r>
                              <w:r>
                                <w:rPr>
                                  <w:rFonts w:ascii="Arial MT"/>
                                  <w:color w:val="231F20"/>
                                  <w:spacing w:val="-3"/>
                                  <w:sz w:val="16"/>
                                </w:rPr>
                                <w:t> </w:t>
                              </w:r>
                              <w:r>
                                <w:rPr>
                                  <w:rFonts w:ascii="Arial MT"/>
                                  <w:color w:val="231F20"/>
                                  <w:spacing w:val="-10"/>
                                  <w:sz w:val="16"/>
                                </w:rPr>
                                <w:t>8</w:t>
                              </w:r>
                            </w:p>
                          </w:txbxContent>
                        </wps:txbx>
                        <wps:bodyPr wrap="square" lIns="0" tIns="0" rIns="0" bIns="0" rtlCol="0">
                          <a:noAutofit/>
                        </wps:bodyPr>
                      </wps:wsp>
                      <wps:wsp>
                        <wps:cNvPr id="1205" name="Textbox 1205"/>
                        <wps:cNvSpPr txBox="1"/>
                        <wps:spPr>
                          <a:xfrm>
                            <a:off x="280623" y="1557572"/>
                            <a:ext cx="358775" cy="120014"/>
                          </a:xfrm>
                          <a:prstGeom prst="rect">
                            <a:avLst/>
                          </a:prstGeom>
                        </wps:spPr>
                        <wps:txbx>
                          <w:txbxContent>
                            <w:p>
                              <w:pPr>
                                <w:spacing w:before="2"/>
                                <w:ind w:left="0" w:right="0" w:firstLine="0"/>
                                <w:jc w:val="left"/>
                                <w:rPr>
                                  <w:rFonts w:ascii="Arial MT"/>
                                  <w:sz w:val="16"/>
                                </w:rPr>
                              </w:pPr>
                              <w:r>
                                <w:rPr>
                                  <w:rFonts w:ascii="Arial MT"/>
                                  <w:color w:val="231F20"/>
                                  <w:spacing w:val="-2"/>
                                  <w:sz w:val="16"/>
                                </w:rPr>
                                <w:t>130300</w:t>
                              </w:r>
                            </w:p>
                          </w:txbxContent>
                        </wps:txbx>
                        <wps:bodyPr wrap="square" lIns="0" tIns="0" rIns="0" bIns="0" rtlCol="0">
                          <a:noAutofit/>
                        </wps:bodyPr>
                      </wps:wsp>
                      <wps:wsp>
                        <wps:cNvPr id="1206" name="Textbox 1206"/>
                        <wps:cNvSpPr txBox="1"/>
                        <wps:spPr>
                          <a:xfrm>
                            <a:off x="1874897" y="1807957"/>
                            <a:ext cx="375920" cy="243204"/>
                          </a:xfrm>
                          <a:prstGeom prst="rect">
                            <a:avLst/>
                          </a:prstGeom>
                        </wps:spPr>
                        <wps:txbx>
                          <w:txbxContent>
                            <w:p>
                              <w:pPr>
                                <w:spacing w:line="252" w:lineRule="auto" w:before="0"/>
                                <w:ind w:left="0" w:right="0" w:firstLine="84"/>
                                <w:jc w:val="left"/>
                                <w:rPr>
                                  <w:rFonts w:ascii="Arial MT"/>
                                  <w:sz w:val="16"/>
                                </w:rPr>
                              </w:pPr>
                              <w:r>
                                <w:rPr>
                                  <w:rFonts w:ascii="Arial MT"/>
                                  <w:color w:val="231F20"/>
                                  <w:spacing w:val="-4"/>
                                  <w:sz w:val="16"/>
                                </w:rPr>
                                <w:t>2-day </w:t>
                              </w:r>
                              <w:r>
                                <w:rPr>
                                  <w:rFonts w:ascii="Arial MT"/>
                                  <w:color w:val="231F20"/>
                                  <w:spacing w:val="-2"/>
                                  <w:sz w:val="16"/>
                                </w:rPr>
                                <w:t>balance</w:t>
                              </w:r>
                            </w:p>
                          </w:txbxContent>
                        </wps:txbx>
                        <wps:bodyPr wrap="square" lIns="0" tIns="0" rIns="0" bIns="0" rtlCol="0">
                          <a:noAutofit/>
                        </wps:bodyPr>
                      </wps:wsp>
                      <wps:wsp>
                        <wps:cNvPr id="1207" name="Textbox 1207"/>
                        <wps:cNvSpPr txBox="1"/>
                        <wps:spPr>
                          <a:xfrm>
                            <a:off x="204438" y="2274214"/>
                            <a:ext cx="787400" cy="664210"/>
                          </a:xfrm>
                          <a:prstGeom prst="rect">
                            <a:avLst/>
                          </a:prstGeom>
                        </wps:spPr>
                        <wps:txbx>
                          <w:txbxContent>
                            <w:p>
                              <w:pPr>
                                <w:spacing w:line="252" w:lineRule="auto" w:before="2"/>
                                <w:ind w:left="208" w:right="308" w:firstLine="0"/>
                                <w:jc w:val="center"/>
                                <w:rPr>
                                  <w:rFonts w:ascii="Arial MT"/>
                                  <w:sz w:val="16"/>
                                </w:rPr>
                              </w:pPr>
                              <w:r>
                                <w:rPr>
                                  <w:rFonts w:ascii="Arial MT"/>
                                  <w:color w:val="231F20"/>
                                  <w:spacing w:val="-2"/>
                                  <w:sz w:val="16"/>
                                </w:rPr>
                                <w:t>Original </w:t>
                              </w:r>
                              <w:r>
                                <w:rPr>
                                  <w:rFonts w:ascii="Arial MT"/>
                                  <w:color w:val="231F20"/>
                                  <w:spacing w:val="-4"/>
                                  <w:sz w:val="16"/>
                                </w:rPr>
                                <w:t>low</w:t>
                              </w:r>
                            </w:p>
                            <w:p>
                              <w:pPr>
                                <w:spacing w:line="252" w:lineRule="auto" w:before="77"/>
                                <w:ind w:left="0" w:right="18" w:firstLine="0"/>
                                <w:jc w:val="center"/>
                                <w:rPr>
                                  <w:rFonts w:ascii="Arial MT"/>
                                  <w:sz w:val="16"/>
                                </w:rPr>
                              </w:pPr>
                              <w:r>
                                <w:rPr>
                                  <w:rFonts w:ascii="Arial MT"/>
                                  <w:color w:val="231F20"/>
                                  <w:sz w:val="16"/>
                                </w:rPr>
                                <w:t>Early warning late</w:t>
                              </w:r>
                              <w:r>
                                <w:rPr>
                                  <w:rFonts w:ascii="Arial MT"/>
                                  <w:color w:val="231F20"/>
                                  <w:spacing w:val="-10"/>
                                  <w:sz w:val="16"/>
                                </w:rPr>
                                <w:t> </w:t>
                              </w:r>
                              <w:r>
                                <w:rPr>
                                  <w:rFonts w:ascii="Arial MT"/>
                                  <w:color w:val="231F20"/>
                                  <w:sz w:val="16"/>
                                </w:rPr>
                                <w:t>in</w:t>
                              </w:r>
                              <w:r>
                                <w:rPr>
                                  <w:rFonts w:ascii="Arial MT"/>
                                  <w:color w:val="231F20"/>
                                  <w:spacing w:val="-10"/>
                                  <w:sz w:val="16"/>
                                </w:rPr>
                                <w:t> </w:t>
                              </w:r>
                              <w:r>
                                <w:rPr>
                                  <w:rFonts w:ascii="Arial MT"/>
                                  <w:color w:val="231F20"/>
                                  <w:sz w:val="16"/>
                                </w:rPr>
                                <w:t>downward </w:t>
                              </w:r>
                              <w:r>
                                <w:rPr>
                                  <w:rFonts w:ascii="Arial MT"/>
                                  <w:color w:val="231F20"/>
                                  <w:spacing w:val="-2"/>
                                  <w:sz w:val="16"/>
                                </w:rPr>
                                <w:t>auction</w:t>
                              </w:r>
                            </w:p>
                          </w:txbxContent>
                        </wps:txbx>
                        <wps:bodyPr wrap="square" lIns="0" tIns="0" rIns="0" bIns="0" rtlCol="0">
                          <a:noAutofit/>
                        </wps:bodyPr>
                      </wps:wsp>
                      <wps:wsp>
                        <wps:cNvPr id="1208" name="Textbox 1208"/>
                        <wps:cNvSpPr txBox="1"/>
                        <wps:spPr>
                          <a:xfrm>
                            <a:off x="2115449" y="2809538"/>
                            <a:ext cx="368300" cy="243204"/>
                          </a:xfrm>
                          <a:prstGeom prst="rect">
                            <a:avLst/>
                          </a:prstGeom>
                        </wps:spPr>
                        <wps:txbx>
                          <w:txbxContent>
                            <w:p>
                              <w:pPr>
                                <w:spacing w:line="252" w:lineRule="auto" w:before="0"/>
                                <w:ind w:left="143" w:right="0" w:hanging="144"/>
                                <w:jc w:val="left"/>
                                <w:rPr>
                                  <w:rFonts w:ascii="Arial MT"/>
                                  <w:sz w:val="16"/>
                                </w:rPr>
                              </w:pPr>
                              <w:r>
                                <w:rPr>
                                  <w:rFonts w:ascii="Arial MT"/>
                                  <w:color w:val="231F20"/>
                                  <w:spacing w:val="-2"/>
                                  <w:sz w:val="16"/>
                                </w:rPr>
                                <w:t>Upward </w:t>
                              </w:r>
                              <w:r>
                                <w:rPr>
                                  <w:rFonts w:ascii="Arial MT"/>
                                  <w:color w:val="231F20"/>
                                  <w:spacing w:val="-4"/>
                                  <w:sz w:val="16"/>
                                </w:rPr>
                                <w:t>gap</w:t>
                              </w:r>
                            </w:p>
                          </w:txbxContent>
                        </wps:txbx>
                        <wps:bodyPr wrap="square" lIns="0" tIns="0" rIns="0" bIns="0" rtlCol="0">
                          <a:noAutofit/>
                        </wps:bodyPr>
                      </wps:wsp>
                    </wpg:wgp>
                  </a:graphicData>
                </a:graphic>
              </wp:inline>
            </w:drawing>
          </mc:Choice>
          <mc:Fallback>
            <w:pict>
              <v:group style="width:195.6pt;height:286.1pt;mso-position-horizontal-relative:char;mso-position-vertical-relative:line" id="docshapegroup1015" coordorigin="0,0" coordsize="3912,5722">
                <v:shape style="position:absolute;left:31;top:167;width:2518;height:1819" id="docshape1016" coordorigin="32,167" coordsize="2518,1819" path="m32,167l2550,167m32,635l2550,635m32,1086l2550,1086m32,1541l2550,1541m32,1986l2550,1986e" filled="false" stroked="true" strokeweight=".561pt" strokecolor="#231f20">
                  <v:path arrowok="t"/>
                  <v:stroke dashstyle="dot"/>
                </v:shape>
                <v:line style="position:absolute" from="32,1961" to="3596,1961" stroked="true" strokeweight="1.02pt" strokecolor="#231f20">
                  <v:stroke dashstyle="solid"/>
                </v:line>
                <v:shape style="position:absolute;left:31;top:3784;width:2518;height:1353" id="docshape1017" coordorigin="32,3785" coordsize="2518,1353" path="m32,3785l2550,3785m32,4242l2550,4242m32,4688l2550,4688m32,5138l2550,5138e" filled="false" stroked="true" strokeweight=".561pt" strokecolor="#231f20">
                  <v:path arrowok="t"/>
                  <v:stroke dashstyle="dot"/>
                </v:shape>
                <v:shape style="position:absolute;left:31;top:411;width:2518;height:4955" id="docshape1018" coordorigin="32,411" coordsize="2518,4955" path="m32,5366l2550,5366m32,4914l2550,4914m32,4014l2550,4014m32,2216l2550,2216m32,2660l2550,2660m32,1763l2550,1763m32,1311l2550,1311m32,863l2550,863m32,411l2550,411e" filled="false" stroked="true" strokeweight=".561pt" strokecolor="#231f20">
                  <v:path arrowok="t"/>
                  <v:stroke dashstyle="dot"/>
                </v:shape>
                <v:shape style="position:absolute;left:454;top:0;width:1677;height:5722" id="docshape1019" coordorigin="454,0" coordsize="1677,5722" path="m454,0l454,5721m1230,0l1230,5721m2131,0l2131,5721e" filled="false" stroked="true" strokeweight=".561pt" strokecolor="#231f20">
                  <v:path arrowok="t"/>
                  <v:stroke dashstyle="dot"/>
                </v:shape>
                <v:shape style="position:absolute;left:31;top:2438;width:2518;height:897" id="docshape1020" coordorigin="32,2438" coordsize="2518,897" path="m32,2438l2550,2438m32,2891l2550,2891m32,3335l2550,3335e" filled="false" stroked="true" strokeweight=".561pt" strokecolor="#231f20">
                  <v:path arrowok="t"/>
                  <v:stroke dashstyle="dot"/>
                </v:shape>
                <v:shape style="position:absolute;left:31;top:3116;width:2518;height:1350" id="docshape1021" coordorigin="32,3117" coordsize="2518,1350" path="m32,3117l2550,3117m32,3565l2550,3565m2550,4467l32,4467e" filled="false" stroked="true" strokeweight=".561pt" strokecolor="#231f20">
                  <v:path arrowok="t"/>
                  <v:stroke dashstyle="dot"/>
                </v:shape>
                <v:line style="position:absolute" from="32,5586" to="2550,5586" stroked="true" strokeweight=".561pt" strokecolor="#231f20">
                  <v:stroke dashstyle="dot"/>
                </v:line>
                <v:shape style="position:absolute;left:5;top:59;width:2828;height:5094" id="docshape1022" coordorigin="6,59" coordsize="2828,5094" path="m2541,4487l2541,3316m2415,3487l2415,4441m2499,4559l2499,5152m2461,4001l2461,5053m2377,3149l2377,3757m2339,3248l2339,4426m2305,2682l2305,3491m2252,2788l2252,3461m2214,2108l2214,3028m2176,1849l2176,2313m2130,2074l2130,2792m2092,2705l2092,3218m2092,2762l2126,2762m2047,2488l2047,3332m2005,2252l2005,2594m1990,2583l1963,2583,1963,3115m1929,3020l1929,3887m1879,2579l1879,3651,1910,3651m1841,2792l1841,3495m1803,2617l1803,3343m1762,2476l1762,3202m1724,1895l1724,2906,1743,2906m1686,1431l1686,1819m1636,1530l1636,1982m1602,1089l1602,1739,1621,1739m1553,291l1553,1120m1515,131l1515,481m1469,101l1469,276m1439,116l1439,245,1454,245m1393,59l1393,477m1355,595l1355,812m1309,808l1309,1055m1264,663l1264,778m1233,496l1233,1127m1188,534l1188,892m1146,565l1146,1450m1104,759l1104,1082m1066,751l1066,1237m1020,774l1020,1032m982,451l982,922m937,363l937,926m937,709l1005,709m906,743l906,1104m861,823l861,1545m701,1169l701,1925m743,1602l743,1800m777,1557l777,1880m823,1538l823,2028m663,1116l663,1412m614,523l614,1382m614,1306l656,1306m576,584l576,998m530,546l530,880m492,789l492,1351m450,713l450,1241m408,971l408,1359,431,1359m363,671l363,1256m329,880l329,1374m287,831l287,1462m245,975l245,1131m207,789l207,1131m169,941l169,1127m127,812l127,1226m85,637l85,1222m40,599l40,907m6,660l6,778m9,717l40,717m2833,1131l2266,1689e" filled="false" stroked="true" strokeweight=".561pt" strokecolor="#231f20">
                  <v:path arrowok="t"/>
                  <v:stroke dashstyle="solid"/>
                </v:shape>
                <v:shape style="position:absolute;left:2214;top:1642;width:99;height:99" id="docshape1023" coordorigin="2214,1642" coordsize="99,99" path="m2241,1642l2214,1741,2312,1715,2241,1642xe" filled="true" fillcolor="#231f20" stroked="false">
                  <v:path arrowok="t"/>
                  <v:fill type="solid"/>
                </v:shape>
                <v:line style="position:absolute" from="2760,2353" to="2429,2353" stroked="true" strokeweight=".561pt" strokecolor="#231f20">
                  <v:stroke dashstyle="solid"/>
                </v:line>
                <v:shape style="position:absolute;left:2355;top:2302;width:89;height:102" id="docshape1024" coordorigin="2356,2302" coordsize="89,102" path="m2444,2302l2356,2353,2444,2404,2444,2302xe" filled="true" fillcolor="#231f20" stroked="false">
                  <v:path arrowok="t"/>
                  <v:fill type="solid"/>
                </v:shape>
                <v:line style="position:absolute" from="2915,3012" to="2516,2950" stroked="true" strokeweight=".561pt" strokecolor="#231f20">
                  <v:stroke dashstyle="solid"/>
                </v:line>
                <v:shape style="position:absolute;left:2442;top:2900;width:93;height:102" id="docshape1025" coordorigin="2443,2900" coordsize="93,102" path="m2535,2900l2443,2943,2526,3002,2535,2900xe" filled="true" fillcolor="#231f20" stroked="false">
                  <v:path arrowok="t"/>
                  <v:fill type="solid"/>
                </v:shape>
                <v:line style="position:absolute" from="3255,4525" to="2636,4525" stroked="true" strokeweight=".561pt" strokecolor="#231f20">
                  <v:stroke dashstyle="solid"/>
                </v:line>
                <v:shape style="position:absolute;left:2562;top:4474;width:89;height:102" id="docshape1026" coordorigin="2562,4474" coordsize="89,102" path="m2650,4474l2562,4525,2650,4576,2650,4474xe" filled="true" fillcolor="#231f20" stroked="false">
                  <v:path arrowok="t"/>
                  <v:fill type="solid"/>
                </v:shape>
                <v:line style="position:absolute" from="1451,3993" to="2221,3993" stroked="true" strokeweight=".561pt" strokecolor="#231f20">
                  <v:stroke dashstyle="solid"/>
                </v:line>
                <v:shape style="position:absolute;left:2205;top:3941;width:89;height:102" id="docshape1027" coordorigin="2206,3942" coordsize="89,102" path="m2206,3942l2206,4044,2294,3993,2206,3942xe" filled="true" fillcolor="#231f20" stroked="false">
                  <v:path arrowok="t"/>
                  <v:fill type="solid"/>
                </v:shape>
                <v:line style="position:absolute" from="1215,3689" to="1812,3852" stroked="true" strokeweight=".561pt" strokecolor="#231f20">
                  <v:stroke dashstyle="solid"/>
                </v:line>
                <v:shape style="position:absolute;left:1784;top:3799;width:99;height:99" id="docshape1028" coordorigin="1784,3800" coordsize="99,99" path="m1811,3800l1784,3898,1883,3872,1811,3800xe" filled="true" fillcolor="#231f20" stroked="false">
                  <v:path arrowok="t"/>
                  <v:fill type="solid"/>
                </v:shape>
                <v:line style="position:absolute" from="989,2398" to="2063,1889" stroked="true" strokeweight=".561pt" strokecolor="#231f20">
                  <v:stroke dashstyle="solid"/>
                </v:line>
                <v:shape style="position:absolute;left:2028;top:1849;width:102;height:92" id="docshape1029" coordorigin="2028,1849" coordsize="102,92" path="m2028,1849l2072,1941,2130,1858,2028,1849xe" filled="true" fillcolor="#231f20" stroked="false">
                  <v:path arrowok="t"/>
                  <v:fill type="solid"/>
                </v:shape>
                <v:line style="position:absolute" from="1037,2067" to="1565,1864" stroked="true" strokeweight=".561pt" strokecolor="#231f20">
                  <v:stroke dashstyle="solid"/>
                </v:line>
                <v:shape style="position:absolute;left:1532;top:1822;width:101;height:95" id="docshape1030" coordorigin="1532,1822" coordsize="101,95" path="m1532,1822l1569,1917,1633,1838,1532,1822xe" filled="true" fillcolor="#231f20" stroked="false">
                  <v:path arrowok="t"/>
                  <v:fill type="solid"/>
                </v:shape>
                <v:shape style="position:absolute;left:2621;top:523;width:1046;height:577" type="#_x0000_t202" id="docshape1031" filled="false" stroked="false">
                  <v:textbox inset="0,0,0,0">
                    <w:txbxContent>
                      <w:p>
                        <w:pPr>
                          <w:spacing w:line="252" w:lineRule="auto" w:before="0"/>
                          <w:ind w:left="155" w:right="25" w:hanging="156"/>
                          <w:jc w:val="left"/>
                          <w:rPr>
                            <w:rFonts w:ascii="Arial MT"/>
                            <w:sz w:val="16"/>
                          </w:rPr>
                        </w:pPr>
                        <w:r>
                          <w:rPr>
                            <w:rFonts w:ascii="Arial MT"/>
                            <w:color w:val="231F20"/>
                            <w:sz w:val="16"/>
                          </w:rPr>
                          <w:t>New</w:t>
                        </w:r>
                        <w:r>
                          <w:rPr>
                            <w:rFonts w:ascii="Arial MT"/>
                            <w:color w:val="231F20"/>
                            <w:spacing w:val="-12"/>
                            <w:sz w:val="16"/>
                          </w:rPr>
                          <w:t> </w:t>
                        </w:r>
                        <w:r>
                          <w:rPr>
                            <w:rFonts w:ascii="Arial MT"/>
                            <w:color w:val="231F20"/>
                            <w:sz w:val="16"/>
                          </w:rPr>
                          <w:t>expected </w:t>
                        </w:r>
                        <w:r>
                          <w:rPr>
                            <w:rFonts w:ascii="Arial MT"/>
                            <w:color w:val="231F20"/>
                            <w:spacing w:val="-2"/>
                            <w:sz w:val="16"/>
                          </w:rPr>
                          <w:t>behavior</w:t>
                        </w:r>
                        <w:r>
                          <w:rPr>
                            <w:rFonts w:ascii="Arial MT"/>
                            <w:color w:val="231F20"/>
                            <w:spacing w:val="40"/>
                            <w:sz w:val="16"/>
                          </w:rPr>
                          <w:t> </w:t>
                        </w:r>
                        <w:r>
                          <w:rPr>
                            <w:rFonts w:ascii="Arial MT"/>
                            <w:color w:val="231F20"/>
                            <w:sz w:val="16"/>
                          </w:rPr>
                          <w:t>sell rallies</w:t>
                        </w:r>
                      </w:p>
                    </w:txbxContent>
                  </v:textbox>
                  <w10:wrap type="none"/>
                </v:shape>
                <v:shape style="position:absolute;left:2734;top:1555;width:910;height:383" type="#_x0000_t202" id="docshape1032" filled="false" stroked="false">
                  <v:textbox inset="0,0,0,0">
                    <w:txbxContent>
                      <w:p>
                        <w:pPr>
                          <w:spacing w:line="252" w:lineRule="auto" w:before="0"/>
                          <w:ind w:left="93" w:right="0" w:hanging="94"/>
                          <w:jc w:val="left"/>
                          <w:rPr>
                            <w:rFonts w:ascii="Arial MT"/>
                            <w:sz w:val="16"/>
                          </w:rPr>
                        </w:pPr>
                        <w:r>
                          <w:rPr>
                            <w:rFonts w:ascii="Arial MT"/>
                            <w:color w:val="231F20"/>
                            <w:sz w:val="16"/>
                          </w:rPr>
                          <w:t>Prior</w:t>
                        </w:r>
                        <w:r>
                          <w:rPr>
                            <w:rFonts w:ascii="Arial MT"/>
                            <w:color w:val="231F20"/>
                            <w:spacing w:val="-12"/>
                            <w:sz w:val="16"/>
                          </w:rPr>
                          <w:t> </w:t>
                        </w:r>
                        <w:r>
                          <w:rPr>
                            <w:rFonts w:ascii="Arial MT"/>
                            <w:color w:val="231F20"/>
                            <w:sz w:val="16"/>
                          </w:rPr>
                          <w:t>trading range low</w:t>
                        </w:r>
                      </w:p>
                    </w:txbxContent>
                  </v:textbox>
                  <w10:wrap type="none"/>
                </v:shape>
                <v:shape style="position:absolute;left:441;top:2044;width:565;height:189" type="#_x0000_t202" id="docshape1033" filled="false" stroked="false">
                  <v:textbox inset="0,0,0,0">
                    <w:txbxContent>
                      <w:p>
                        <w:pPr>
                          <w:spacing w:before="2"/>
                          <w:ind w:left="0" w:right="0" w:firstLine="0"/>
                          <w:jc w:val="left"/>
                          <w:rPr>
                            <w:rFonts w:ascii="Arial MT"/>
                            <w:sz w:val="16"/>
                          </w:rPr>
                        </w:pPr>
                        <w:r>
                          <w:rPr>
                            <w:rFonts w:ascii="Arial MT"/>
                            <w:color w:val="231F20"/>
                            <w:spacing w:val="-2"/>
                            <w:sz w:val="16"/>
                          </w:rPr>
                          <w:t>130350</w:t>
                        </w:r>
                      </w:p>
                    </w:txbxContent>
                  </v:textbox>
                  <w10:wrap type="none"/>
                </v:shape>
                <v:shape style="position:absolute;left:2838;top:2248;width:442;height:189" type="#_x0000_t202" id="docshape1034" filled="false" stroked="false">
                  <v:textbox inset="0,0,0,0">
                    <w:txbxContent>
                      <w:p>
                        <w:pPr>
                          <w:spacing w:before="2"/>
                          <w:ind w:left="0" w:right="0" w:firstLine="0"/>
                          <w:jc w:val="left"/>
                          <w:rPr>
                            <w:rFonts w:ascii="Arial MT"/>
                            <w:sz w:val="16"/>
                          </w:rPr>
                        </w:pPr>
                        <w:r>
                          <w:rPr>
                            <w:rFonts w:ascii="Arial MT"/>
                            <w:color w:val="231F20"/>
                            <w:sz w:val="16"/>
                          </w:rPr>
                          <w:t>Day</w:t>
                        </w:r>
                        <w:r>
                          <w:rPr>
                            <w:rFonts w:ascii="Arial MT"/>
                            <w:color w:val="231F20"/>
                            <w:spacing w:val="-3"/>
                            <w:sz w:val="16"/>
                          </w:rPr>
                          <w:t> </w:t>
                        </w:r>
                        <w:r>
                          <w:rPr>
                            <w:rFonts w:ascii="Arial MT"/>
                            <w:color w:val="231F20"/>
                            <w:spacing w:val="-10"/>
                            <w:sz w:val="16"/>
                          </w:rPr>
                          <w:t>8</w:t>
                        </w:r>
                      </w:p>
                    </w:txbxContent>
                  </v:textbox>
                  <w10:wrap type="none"/>
                </v:shape>
                <v:shape style="position:absolute;left:441;top:2452;width:565;height:189" type="#_x0000_t202" id="docshape1035" filled="false" stroked="false">
                  <v:textbox inset="0,0,0,0">
                    <w:txbxContent>
                      <w:p>
                        <w:pPr>
                          <w:spacing w:before="2"/>
                          <w:ind w:left="0" w:right="0" w:firstLine="0"/>
                          <w:jc w:val="left"/>
                          <w:rPr>
                            <w:rFonts w:ascii="Arial MT"/>
                            <w:sz w:val="16"/>
                          </w:rPr>
                        </w:pPr>
                        <w:r>
                          <w:rPr>
                            <w:rFonts w:ascii="Arial MT"/>
                            <w:color w:val="231F20"/>
                            <w:spacing w:val="-2"/>
                            <w:sz w:val="16"/>
                          </w:rPr>
                          <w:t>130300</w:t>
                        </w:r>
                      </w:p>
                    </w:txbxContent>
                  </v:textbox>
                  <w10:wrap type="none"/>
                </v:shape>
                <v:shape style="position:absolute;left:2952;top:2847;width:592;height:383" type="#_x0000_t202" id="docshape1036" filled="false" stroked="false">
                  <v:textbox inset="0,0,0,0">
                    <w:txbxContent>
                      <w:p>
                        <w:pPr>
                          <w:spacing w:line="252" w:lineRule="auto" w:before="0"/>
                          <w:ind w:left="0" w:right="0" w:firstLine="84"/>
                          <w:jc w:val="left"/>
                          <w:rPr>
                            <w:rFonts w:ascii="Arial MT"/>
                            <w:sz w:val="16"/>
                          </w:rPr>
                        </w:pPr>
                        <w:r>
                          <w:rPr>
                            <w:rFonts w:ascii="Arial MT"/>
                            <w:color w:val="231F20"/>
                            <w:spacing w:val="-4"/>
                            <w:sz w:val="16"/>
                          </w:rPr>
                          <w:t>2-day </w:t>
                        </w:r>
                        <w:r>
                          <w:rPr>
                            <w:rFonts w:ascii="Arial MT"/>
                            <w:color w:val="231F20"/>
                            <w:spacing w:val="-2"/>
                            <w:sz w:val="16"/>
                          </w:rPr>
                          <w:t>balance</w:t>
                        </w:r>
                      </w:p>
                    </w:txbxContent>
                  </v:textbox>
                  <w10:wrap type="none"/>
                </v:shape>
                <v:shape style="position:absolute;left:321;top:3581;width:1240;height:1046" type="#_x0000_t202" id="docshape1037" filled="false" stroked="false">
                  <v:textbox inset="0,0,0,0">
                    <w:txbxContent>
                      <w:p>
                        <w:pPr>
                          <w:spacing w:line="252" w:lineRule="auto" w:before="2"/>
                          <w:ind w:left="208" w:right="308" w:firstLine="0"/>
                          <w:jc w:val="center"/>
                          <w:rPr>
                            <w:rFonts w:ascii="Arial MT"/>
                            <w:sz w:val="16"/>
                          </w:rPr>
                        </w:pPr>
                        <w:r>
                          <w:rPr>
                            <w:rFonts w:ascii="Arial MT"/>
                            <w:color w:val="231F20"/>
                            <w:spacing w:val="-2"/>
                            <w:sz w:val="16"/>
                          </w:rPr>
                          <w:t>Original </w:t>
                        </w:r>
                        <w:r>
                          <w:rPr>
                            <w:rFonts w:ascii="Arial MT"/>
                            <w:color w:val="231F20"/>
                            <w:spacing w:val="-4"/>
                            <w:sz w:val="16"/>
                          </w:rPr>
                          <w:t>low</w:t>
                        </w:r>
                      </w:p>
                      <w:p>
                        <w:pPr>
                          <w:spacing w:line="252" w:lineRule="auto" w:before="77"/>
                          <w:ind w:left="0" w:right="18" w:firstLine="0"/>
                          <w:jc w:val="center"/>
                          <w:rPr>
                            <w:rFonts w:ascii="Arial MT"/>
                            <w:sz w:val="16"/>
                          </w:rPr>
                        </w:pPr>
                        <w:r>
                          <w:rPr>
                            <w:rFonts w:ascii="Arial MT"/>
                            <w:color w:val="231F20"/>
                            <w:sz w:val="16"/>
                          </w:rPr>
                          <w:t>Early warning late</w:t>
                        </w:r>
                        <w:r>
                          <w:rPr>
                            <w:rFonts w:ascii="Arial MT"/>
                            <w:color w:val="231F20"/>
                            <w:spacing w:val="-10"/>
                            <w:sz w:val="16"/>
                          </w:rPr>
                          <w:t> </w:t>
                        </w:r>
                        <w:r>
                          <w:rPr>
                            <w:rFonts w:ascii="Arial MT"/>
                            <w:color w:val="231F20"/>
                            <w:sz w:val="16"/>
                          </w:rPr>
                          <w:t>in</w:t>
                        </w:r>
                        <w:r>
                          <w:rPr>
                            <w:rFonts w:ascii="Arial MT"/>
                            <w:color w:val="231F20"/>
                            <w:spacing w:val="-10"/>
                            <w:sz w:val="16"/>
                          </w:rPr>
                          <w:t> </w:t>
                        </w:r>
                        <w:r>
                          <w:rPr>
                            <w:rFonts w:ascii="Arial MT"/>
                            <w:color w:val="231F20"/>
                            <w:sz w:val="16"/>
                          </w:rPr>
                          <w:t>downward </w:t>
                        </w:r>
                        <w:r>
                          <w:rPr>
                            <w:rFonts w:ascii="Arial MT"/>
                            <w:color w:val="231F20"/>
                            <w:spacing w:val="-2"/>
                            <w:sz w:val="16"/>
                          </w:rPr>
                          <w:t>auction</w:t>
                        </w:r>
                      </w:p>
                    </w:txbxContent>
                  </v:textbox>
                  <w10:wrap type="none"/>
                </v:shape>
                <v:shape style="position:absolute;left:3331;top:4424;width:580;height:383" type="#_x0000_t202" id="docshape1038" filled="false" stroked="false">
                  <v:textbox inset="0,0,0,0">
                    <w:txbxContent>
                      <w:p>
                        <w:pPr>
                          <w:spacing w:line="252" w:lineRule="auto" w:before="0"/>
                          <w:ind w:left="143" w:right="0" w:hanging="144"/>
                          <w:jc w:val="left"/>
                          <w:rPr>
                            <w:rFonts w:ascii="Arial MT"/>
                            <w:sz w:val="16"/>
                          </w:rPr>
                        </w:pPr>
                        <w:r>
                          <w:rPr>
                            <w:rFonts w:ascii="Arial MT"/>
                            <w:color w:val="231F20"/>
                            <w:spacing w:val="-2"/>
                            <w:sz w:val="16"/>
                          </w:rPr>
                          <w:t>Upward </w:t>
                        </w:r>
                        <w:r>
                          <w:rPr>
                            <w:rFonts w:ascii="Arial MT"/>
                            <w:color w:val="231F20"/>
                            <w:spacing w:val="-4"/>
                            <w:sz w:val="16"/>
                          </w:rPr>
                          <w:t>gap</w:t>
                        </w:r>
                      </w:p>
                    </w:txbxContent>
                  </v:textbox>
                  <w10:wrap type="none"/>
                </v:shape>
              </v:group>
            </w:pict>
          </mc:Fallback>
        </mc:AlternateContent>
      </w:r>
      <w:r>
        <w:rPr/>
      </w:r>
    </w:p>
    <w:p>
      <w:pPr>
        <w:spacing w:line="194" w:lineRule="auto" w:before="157"/>
        <w:ind w:left="204" w:right="205" w:firstLine="0"/>
        <w:jc w:val="both"/>
        <w:rPr>
          <w:rFonts w:ascii="Lucida Sans Unicode"/>
          <w:sz w:val="16"/>
        </w:rPr>
      </w:pPr>
      <w:r>
        <w:rPr>
          <w:sz w:val="18"/>
        </w:rPr>
        <w:t>FIGURE</w:t>
      </w:r>
      <w:r>
        <w:rPr>
          <w:spacing w:val="40"/>
          <w:sz w:val="18"/>
        </w:rPr>
        <w:t> </w:t>
      </w:r>
      <w:r>
        <w:rPr>
          <w:sz w:val="18"/>
        </w:rPr>
        <w:t>7.11</w:t>
      </w:r>
      <w:r>
        <w:rPr>
          <w:spacing w:val="80"/>
          <w:sz w:val="18"/>
        </w:rPr>
        <w:t> </w:t>
      </w:r>
      <w:r>
        <w:rPr>
          <w:rFonts w:ascii="Lucida Sans Unicode"/>
          <w:sz w:val="16"/>
        </w:rPr>
        <w:t>Key reference points generated by the nonlinear break and coun- tertrend rallies occurring in the S&amp;P 500: Daily bar chart.</w:t>
      </w:r>
    </w:p>
    <w:p>
      <w:pPr>
        <w:spacing w:line="213" w:lineRule="exact" w:before="0"/>
        <w:ind w:left="204" w:right="0" w:firstLine="0"/>
        <w:jc w:val="both"/>
        <w:rPr>
          <w:rFonts w:ascii="Lucida Sans Unicode" w:hAnsi="Lucida Sans Unicode"/>
          <w:sz w:val="16"/>
        </w:rPr>
      </w:pPr>
      <w:r>
        <w:rPr>
          <w:rFonts w:ascii="Lucida Sans Unicode" w:hAnsi="Lucida Sans Unicode"/>
          <w:sz w:val="16"/>
        </w:rPr>
        <w:t>Source:</w:t>
      </w:r>
      <w:r>
        <w:rPr>
          <w:rFonts w:ascii="Lucida Sans Unicode" w:hAnsi="Lucida Sans Unicode"/>
          <w:spacing w:val="7"/>
          <w:sz w:val="16"/>
        </w:rPr>
        <w:t> </w:t>
      </w:r>
      <w:r>
        <w:rPr>
          <w:rFonts w:ascii="Lucida Sans Unicode" w:hAnsi="Lucida Sans Unicode"/>
          <w:sz w:val="16"/>
        </w:rPr>
        <w:t>Copyright</w:t>
      </w:r>
      <w:r>
        <w:rPr>
          <w:rFonts w:ascii="Lucida Sans Unicode" w:hAnsi="Lucida Sans Unicode"/>
          <w:spacing w:val="8"/>
          <w:sz w:val="16"/>
        </w:rPr>
        <w:t> </w:t>
      </w:r>
      <w:r>
        <w:rPr>
          <w:rFonts w:ascii="Calibri" w:hAnsi="Calibri"/>
          <w:sz w:val="16"/>
        </w:rPr>
        <w:t>ľ</w:t>
      </w:r>
      <w:r>
        <w:rPr>
          <w:rFonts w:ascii="Calibri" w:hAnsi="Calibri"/>
          <w:spacing w:val="22"/>
          <w:sz w:val="16"/>
        </w:rPr>
        <w:t> </w:t>
      </w:r>
      <w:r>
        <w:rPr>
          <w:rFonts w:ascii="Lucida Sans Unicode" w:hAnsi="Lucida Sans Unicode"/>
          <w:sz w:val="16"/>
        </w:rPr>
        <w:t>2006</w:t>
      </w:r>
      <w:r>
        <w:rPr>
          <w:rFonts w:ascii="Lucida Sans Unicode" w:hAnsi="Lucida Sans Unicode"/>
          <w:spacing w:val="8"/>
          <w:sz w:val="16"/>
        </w:rPr>
        <w:t> </w:t>
      </w:r>
      <w:r>
        <w:rPr>
          <w:rFonts w:ascii="Lucida Sans Unicode" w:hAnsi="Lucida Sans Unicode"/>
          <w:sz w:val="16"/>
        </w:rPr>
        <w:t>CQG,</w:t>
      </w:r>
      <w:r>
        <w:rPr>
          <w:rFonts w:ascii="Lucida Sans Unicode" w:hAnsi="Lucida Sans Unicode"/>
          <w:spacing w:val="7"/>
          <w:sz w:val="16"/>
        </w:rPr>
        <w:t> </w:t>
      </w:r>
      <w:r>
        <w:rPr>
          <w:rFonts w:ascii="Lucida Sans Unicode" w:hAnsi="Lucida Sans Unicode"/>
          <w:sz w:val="16"/>
        </w:rPr>
        <w:t>Inc.</w:t>
      </w:r>
      <w:r>
        <w:rPr>
          <w:rFonts w:ascii="Lucida Sans Unicode" w:hAnsi="Lucida Sans Unicode"/>
          <w:spacing w:val="8"/>
          <w:sz w:val="16"/>
        </w:rPr>
        <w:t> </w:t>
      </w:r>
      <w:r>
        <w:rPr>
          <w:rFonts w:ascii="Lucida Sans Unicode" w:hAnsi="Lucida Sans Unicode"/>
          <w:sz w:val="16"/>
        </w:rPr>
        <w:t>All</w:t>
      </w:r>
      <w:r>
        <w:rPr>
          <w:rFonts w:ascii="Lucida Sans Unicode" w:hAnsi="Lucida Sans Unicode"/>
          <w:spacing w:val="8"/>
          <w:sz w:val="16"/>
        </w:rPr>
        <w:t> </w:t>
      </w:r>
      <w:r>
        <w:rPr>
          <w:rFonts w:ascii="Lucida Sans Unicode" w:hAnsi="Lucida Sans Unicode"/>
          <w:sz w:val="16"/>
        </w:rPr>
        <w:t>rights</w:t>
      </w:r>
      <w:r>
        <w:rPr>
          <w:rFonts w:ascii="Lucida Sans Unicode" w:hAnsi="Lucida Sans Unicode"/>
          <w:spacing w:val="7"/>
          <w:sz w:val="16"/>
        </w:rPr>
        <w:t> </w:t>
      </w:r>
      <w:r>
        <w:rPr>
          <w:rFonts w:ascii="Lucida Sans Unicode" w:hAnsi="Lucida Sans Unicode"/>
          <w:sz w:val="16"/>
        </w:rPr>
        <w:t>reserved</w:t>
      </w:r>
      <w:r>
        <w:rPr>
          <w:rFonts w:ascii="Lucida Sans Unicode" w:hAnsi="Lucida Sans Unicode"/>
          <w:spacing w:val="8"/>
          <w:sz w:val="16"/>
        </w:rPr>
        <w:t> </w:t>
      </w:r>
      <w:r>
        <w:rPr>
          <w:rFonts w:ascii="Lucida Sans Unicode" w:hAnsi="Lucida Sans Unicode"/>
          <w:sz w:val="16"/>
        </w:rPr>
        <w:t>worldwide.</w:t>
      </w:r>
      <w:r>
        <w:rPr>
          <w:rFonts w:ascii="Lucida Sans Unicode" w:hAnsi="Lucida Sans Unicode"/>
          <w:spacing w:val="7"/>
          <w:sz w:val="16"/>
        </w:rPr>
        <w:t> </w:t>
      </w:r>
      <w:hyperlink r:id="rId26">
        <w:r>
          <w:rPr>
            <w:rFonts w:ascii="Lucida Sans Unicode" w:hAnsi="Lucida Sans Unicode"/>
            <w:spacing w:val="-2"/>
            <w:sz w:val="16"/>
          </w:rPr>
          <w:t>www.cqg.com.</w:t>
        </w:r>
      </w:hyperlink>
    </w:p>
    <w:p>
      <w:pPr>
        <w:pStyle w:val="BodyText"/>
        <w:rPr>
          <w:rFonts w:ascii="Lucida Sans Unicode"/>
          <w:sz w:val="16"/>
        </w:rPr>
      </w:pPr>
    </w:p>
    <w:p>
      <w:pPr>
        <w:pStyle w:val="BodyText"/>
        <w:spacing w:before="95"/>
        <w:rPr>
          <w:rFonts w:ascii="Lucida Sans Unicode"/>
          <w:sz w:val="16"/>
        </w:rPr>
      </w:pPr>
    </w:p>
    <w:p>
      <w:pPr>
        <w:pStyle w:val="BodyText"/>
        <w:spacing w:line="244" w:lineRule="auto"/>
        <w:ind w:left="204" w:right="205"/>
        <w:jc w:val="both"/>
      </w:pPr>
      <w:r>
        <w:rPr/>
        <w:t>phenomenon is clearly manifest in the second countertrend auction, which peeked up above the solid line into the previous balancing range, where it quickly discovered that higher prices were cutting off activity and attract- ing sellers; because the intermediate-term auction is down, in this instance, this is the expected behavior. Of the three pieces of information that iden- tified the ideal place for a short-term trade, two were tangible (gap and prior trading range low) and the third, the expected behavior, was more </w:t>
      </w:r>
      <w:r>
        <w:rPr>
          <w:spacing w:val="-2"/>
        </w:rPr>
        <w:t>psychological.</w:t>
      </w:r>
    </w:p>
    <w:p>
      <w:pPr>
        <w:pStyle w:val="BodyText"/>
        <w:spacing w:line="244" w:lineRule="auto"/>
        <w:ind w:left="204" w:right="205" w:firstLine="358"/>
        <w:jc w:val="both"/>
      </w:pPr>
      <w:r>
        <w:rPr/>
        <w:t>Once the downward auction got underway, it continued for eight days. Referring to the arrow marked “early warning” and the arrow pointing to the original low, you will notice how price traded below the original low</w:t>
      </w:r>
      <w:r>
        <w:rPr>
          <w:spacing w:val="40"/>
        </w:rPr>
        <w:t> </w:t>
      </w:r>
      <w:r>
        <w:rPr/>
        <w:t>and then traded back above that reference point for the next two days. Earlier</w:t>
      </w:r>
      <w:r>
        <w:rPr>
          <w:spacing w:val="28"/>
        </w:rPr>
        <w:t> </w:t>
      </w:r>
      <w:r>
        <w:rPr/>
        <w:t>in</w:t>
      </w:r>
      <w:r>
        <w:rPr>
          <w:spacing w:val="28"/>
        </w:rPr>
        <w:t> </w:t>
      </w:r>
      <w:r>
        <w:rPr/>
        <w:t>in</w:t>
      </w:r>
      <w:r>
        <w:rPr>
          <w:spacing w:val="28"/>
        </w:rPr>
        <w:t> </w:t>
      </w:r>
      <w:r>
        <w:rPr/>
        <w:t>this</w:t>
      </w:r>
      <w:r>
        <w:rPr>
          <w:spacing w:val="28"/>
        </w:rPr>
        <w:t> </w:t>
      </w:r>
      <w:r>
        <w:rPr/>
        <w:t>book,</w:t>
      </w:r>
      <w:r>
        <w:rPr>
          <w:spacing w:val="28"/>
        </w:rPr>
        <w:t> </w:t>
      </w:r>
      <w:r>
        <w:rPr/>
        <w:t>we</w:t>
      </w:r>
      <w:r>
        <w:rPr>
          <w:spacing w:val="28"/>
        </w:rPr>
        <w:t> </w:t>
      </w:r>
      <w:r>
        <w:rPr/>
        <w:t>discussed</w:t>
      </w:r>
      <w:r>
        <w:rPr>
          <w:spacing w:val="29"/>
        </w:rPr>
        <w:t> </w:t>
      </w:r>
      <w:r>
        <w:rPr/>
        <w:t>the</w:t>
      </w:r>
      <w:r>
        <w:rPr>
          <w:spacing w:val="28"/>
        </w:rPr>
        <w:t> </w:t>
      </w:r>
      <w:r>
        <w:rPr/>
        <w:t>idea</w:t>
      </w:r>
      <w:r>
        <w:rPr>
          <w:spacing w:val="28"/>
        </w:rPr>
        <w:t> </w:t>
      </w:r>
      <w:r>
        <w:rPr/>
        <w:t>of</w:t>
      </w:r>
      <w:r>
        <w:rPr>
          <w:spacing w:val="28"/>
        </w:rPr>
        <w:t> </w:t>
      </w:r>
      <w:r>
        <w:rPr/>
        <w:t>“clean</w:t>
      </w:r>
      <w:r>
        <w:rPr>
          <w:spacing w:val="28"/>
        </w:rPr>
        <w:t> </w:t>
      </w:r>
      <w:r>
        <w:rPr/>
        <w:t>breaks,”</w:t>
      </w:r>
      <w:r>
        <w:rPr>
          <w:spacing w:val="28"/>
        </w:rPr>
        <w:t> </w:t>
      </w:r>
      <w:r>
        <w:rPr/>
        <w:t>which</w:t>
      </w:r>
      <w:r>
        <w:rPr>
          <w:spacing w:val="28"/>
        </w:rPr>
        <w:t> </w:t>
      </w:r>
      <w:r>
        <w:rPr/>
        <w:t>is</w:t>
      </w:r>
    </w:p>
    <w:p>
      <w:pPr>
        <w:pStyle w:val="BodyText"/>
        <w:spacing w:after="0" w:line="244" w:lineRule="auto"/>
        <w:jc w:val="both"/>
        <w:sectPr>
          <w:pgSz w:w="8570" w:h="12890"/>
          <w:pgMar w:header="738" w:footer="0" w:top="960" w:bottom="280" w:left="850" w:right="850"/>
        </w:sectPr>
      </w:pPr>
    </w:p>
    <w:p>
      <w:pPr>
        <w:pStyle w:val="BodyText"/>
        <w:spacing w:before="129"/>
      </w:pPr>
    </w:p>
    <w:p>
      <w:pPr>
        <w:pStyle w:val="BodyText"/>
        <w:spacing w:line="244" w:lineRule="auto"/>
        <w:ind w:left="228" w:right="181"/>
        <w:jc w:val="both"/>
      </w:pPr>
      <w:r>
        <w:rPr/>
        <w:t>applicable in this example. The point marked “original low” had managed</w:t>
      </w:r>
      <w:r>
        <w:rPr>
          <w:spacing w:val="80"/>
        </w:rPr>
        <w:t> </w:t>
      </w:r>
      <w:r>
        <w:rPr/>
        <w:t>to contain price on the downside for 15 days after the market broke below the upper trading range and upper gap. After this low was taken out, price quickly</w:t>
      </w:r>
      <w:r>
        <w:rPr>
          <w:spacing w:val="-7"/>
        </w:rPr>
        <w:t> </w:t>
      </w:r>
      <w:r>
        <w:rPr/>
        <w:t>returned</w:t>
      </w:r>
      <w:r>
        <w:rPr>
          <w:spacing w:val="-7"/>
        </w:rPr>
        <w:t> </w:t>
      </w:r>
      <w:r>
        <w:rPr/>
        <w:t>to</w:t>
      </w:r>
      <w:r>
        <w:rPr>
          <w:spacing w:val="-7"/>
        </w:rPr>
        <w:t> </w:t>
      </w:r>
      <w:r>
        <w:rPr/>
        <w:t>the</w:t>
      </w:r>
      <w:r>
        <w:rPr>
          <w:spacing w:val="-7"/>
        </w:rPr>
        <w:t> </w:t>
      </w:r>
      <w:r>
        <w:rPr/>
        <w:t>15-day</w:t>
      </w:r>
      <w:r>
        <w:rPr>
          <w:spacing w:val="-7"/>
        </w:rPr>
        <w:t> </w:t>
      </w:r>
      <w:r>
        <w:rPr/>
        <w:t>range</w:t>
      </w:r>
      <w:r>
        <w:rPr>
          <w:spacing w:val="-7"/>
        </w:rPr>
        <w:t> </w:t>
      </w:r>
      <w:r>
        <w:rPr/>
        <w:t>for</w:t>
      </w:r>
      <w:r>
        <w:rPr>
          <w:spacing w:val="-7"/>
        </w:rPr>
        <w:t> </w:t>
      </w:r>
      <w:r>
        <w:rPr/>
        <w:t>a</w:t>
      </w:r>
      <w:r>
        <w:rPr>
          <w:spacing w:val="-7"/>
        </w:rPr>
        <w:t> </w:t>
      </w:r>
      <w:r>
        <w:rPr/>
        <w:t>day</w:t>
      </w:r>
      <w:r>
        <w:rPr>
          <w:spacing w:val="-7"/>
        </w:rPr>
        <w:t> </w:t>
      </w:r>
      <w:r>
        <w:rPr/>
        <w:t>and</w:t>
      </w:r>
      <w:r>
        <w:rPr>
          <w:spacing w:val="-7"/>
        </w:rPr>
        <w:t> </w:t>
      </w:r>
      <w:r>
        <w:rPr/>
        <w:t>a</w:t>
      </w:r>
      <w:r>
        <w:rPr>
          <w:spacing w:val="-7"/>
        </w:rPr>
        <w:t> </w:t>
      </w:r>
      <w:r>
        <w:rPr/>
        <w:t>half</w:t>
      </w:r>
      <w:r>
        <w:rPr>
          <w:spacing w:val="-7"/>
        </w:rPr>
        <w:t> </w:t>
      </w:r>
      <w:r>
        <w:rPr/>
        <w:t>before</w:t>
      </w:r>
      <w:r>
        <w:rPr>
          <w:spacing w:val="-7"/>
        </w:rPr>
        <w:t> </w:t>
      </w:r>
      <w:r>
        <w:rPr/>
        <w:t>resuming</w:t>
      </w:r>
      <w:r>
        <w:rPr>
          <w:spacing w:val="-7"/>
        </w:rPr>
        <w:t> </w:t>
      </w:r>
      <w:r>
        <w:rPr/>
        <w:t>its downside</w:t>
      </w:r>
      <w:r>
        <w:rPr>
          <w:spacing w:val="-1"/>
        </w:rPr>
        <w:t> </w:t>
      </w:r>
      <w:r>
        <w:rPr/>
        <w:t>exploration.</w:t>
      </w:r>
      <w:r>
        <w:rPr>
          <w:spacing w:val="-1"/>
        </w:rPr>
        <w:t> </w:t>
      </w:r>
      <w:r>
        <w:rPr/>
        <w:t>The</w:t>
      </w:r>
      <w:r>
        <w:rPr>
          <w:spacing w:val="-1"/>
        </w:rPr>
        <w:t> </w:t>
      </w:r>
      <w:r>
        <w:rPr/>
        <w:t>“early</w:t>
      </w:r>
      <w:r>
        <w:rPr>
          <w:spacing w:val="-1"/>
        </w:rPr>
        <w:t> </w:t>
      </w:r>
      <w:r>
        <w:rPr/>
        <w:t>warning”</w:t>
      </w:r>
      <w:r>
        <w:rPr>
          <w:spacing w:val="-1"/>
        </w:rPr>
        <w:t> </w:t>
      </w:r>
      <w:r>
        <w:rPr/>
        <w:t>noted</w:t>
      </w:r>
      <w:r>
        <w:rPr>
          <w:spacing w:val="-1"/>
        </w:rPr>
        <w:t> </w:t>
      </w:r>
      <w:r>
        <w:rPr/>
        <w:t>in</w:t>
      </w:r>
      <w:r>
        <w:rPr>
          <w:spacing w:val="-1"/>
        </w:rPr>
        <w:t> </w:t>
      </w:r>
      <w:r>
        <w:rPr/>
        <w:t>Figure</w:t>
      </w:r>
      <w:r>
        <w:rPr>
          <w:spacing w:val="-1"/>
        </w:rPr>
        <w:t> </w:t>
      </w:r>
      <w:r>
        <w:rPr/>
        <w:t>7.11</w:t>
      </w:r>
      <w:r>
        <w:rPr>
          <w:spacing w:val="-1"/>
        </w:rPr>
        <w:t> </w:t>
      </w:r>
      <w:r>
        <w:rPr/>
        <w:t>is</w:t>
      </w:r>
      <w:r>
        <w:rPr>
          <w:spacing w:val="-1"/>
        </w:rPr>
        <w:t> </w:t>
      </w:r>
      <w:r>
        <w:rPr/>
        <w:t>there</w:t>
      </w:r>
      <w:r>
        <w:rPr>
          <w:spacing w:val="-1"/>
        </w:rPr>
        <w:t> </w:t>
      </w:r>
      <w:r>
        <w:rPr/>
        <w:t>be- cause the break was not “clean”—in other words, once price broke through the original low, it didn’t immediately continue downward. This provides</w:t>
      </w:r>
      <w:r>
        <w:rPr>
          <w:spacing w:val="40"/>
        </w:rPr>
        <w:t> </w:t>
      </w:r>
      <w:r>
        <w:rPr/>
        <w:t>an early warning that the downside auction is starting to exhaust itself. As you</w:t>
      </w:r>
      <w:r>
        <w:rPr>
          <w:spacing w:val="-2"/>
        </w:rPr>
        <w:t> </w:t>
      </w:r>
      <w:r>
        <w:rPr/>
        <w:t>can</w:t>
      </w:r>
      <w:r>
        <w:rPr>
          <w:spacing w:val="-2"/>
        </w:rPr>
        <w:t> </w:t>
      </w:r>
      <w:r>
        <w:rPr/>
        <w:t>observe,</w:t>
      </w:r>
      <w:r>
        <w:rPr>
          <w:spacing w:val="-1"/>
        </w:rPr>
        <w:t> </w:t>
      </w:r>
      <w:r>
        <w:rPr/>
        <w:t>a</w:t>
      </w:r>
      <w:r>
        <w:rPr>
          <w:spacing w:val="-2"/>
        </w:rPr>
        <w:t> </w:t>
      </w:r>
      <w:r>
        <w:rPr/>
        <w:t>few</w:t>
      </w:r>
      <w:r>
        <w:rPr>
          <w:spacing w:val="-2"/>
        </w:rPr>
        <w:t> </w:t>
      </w:r>
      <w:r>
        <w:rPr/>
        <w:t>days</w:t>
      </w:r>
      <w:r>
        <w:rPr>
          <w:spacing w:val="-2"/>
        </w:rPr>
        <w:t> </w:t>
      </w:r>
      <w:r>
        <w:rPr/>
        <w:t>later</w:t>
      </w:r>
      <w:r>
        <w:rPr>
          <w:spacing w:val="-2"/>
        </w:rPr>
        <w:t> </w:t>
      </w:r>
      <w:r>
        <w:rPr/>
        <w:t>the</w:t>
      </w:r>
      <w:r>
        <w:rPr>
          <w:spacing w:val="-2"/>
        </w:rPr>
        <w:t> </w:t>
      </w:r>
      <w:r>
        <w:rPr/>
        <w:t>market</w:t>
      </w:r>
      <w:r>
        <w:rPr>
          <w:spacing w:val="-2"/>
        </w:rPr>
        <w:t> </w:t>
      </w:r>
      <w:r>
        <w:rPr/>
        <w:t>made</w:t>
      </w:r>
      <w:r>
        <w:rPr>
          <w:spacing w:val="-2"/>
        </w:rPr>
        <w:t> </w:t>
      </w:r>
      <w:r>
        <w:rPr/>
        <w:t>a</w:t>
      </w:r>
      <w:r>
        <w:rPr>
          <w:spacing w:val="-2"/>
        </w:rPr>
        <w:t> </w:t>
      </w:r>
      <w:r>
        <w:rPr/>
        <w:t>low</w:t>
      </w:r>
      <w:r>
        <w:rPr>
          <w:spacing w:val="-2"/>
        </w:rPr>
        <w:t> </w:t>
      </w:r>
      <w:r>
        <w:rPr/>
        <w:t>and</w:t>
      </w:r>
      <w:r>
        <w:rPr>
          <w:spacing w:val="-1"/>
        </w:rPr>
        <w:t> </w:t>
      </w:r>
      <w:r>
        <w:rPr/>
        <w:t>gapped</w:t>
      </w:r>
      <w:r>
        <w:rPr>
          <w:spacing w:val="-1"/>
        </w:rPr>
        <w:t> </w:t>
      </w:r>
      <w:r>
        <w:rPr/>
        <w:t>higher the following day, quickly returning to the previous 15-day trading range.</w:t>
      </w:r>
    </w:p>
    <w:p>
      <w:pPr>
        <w:pStyle w:val="BodyText"/>
        <w:spacing w:line="244" w:lineRule="auto"/>
        <w:ind w:left="228" w:right="181" w:firstLine="358"/>
        <w:jc w:val="both"/>
      </w:pPr>
      <w:r>
        <w:rPr/>
        <w:t>Before we review these same days via the market profile, let’s con- sider the heightened emotional state that most traders and investors must often endure. (If you’ve never traded, hopefully this will provide a glimpse into the mental complexities that must be managed in order to trade suc- cessfully; for those who have traded, this may simply add realism to the discourse.) When you see a market analyzed after the fact, like we’ve just done, it’s hard to understand just what it is that’s so difficult about trad-</w:t>
      </w:r>
      <w:r>
        <w:rPr>
          <w:spacing w:val="40"/>
        </w:rPr>
        <w:t> </w:t>
      </w:r>
      <w:r>
        <w:rPr/>
        <w:t>ing. Performing this kind of analysis under stress is incredibly challenging, and not just because money is on the line. For several years prior to the nonlinear break we’ve been discussing, average volatility remained well below its historic average, and individual trader and trading-system strate- gies</w:t>
      </w:r>
      <w:r>
        <w:rPr>
          <w:spacing w:val="-1"/>
        </w:rPr>
        <w:t> </w:t>
      </w:r>
      <w:r>
        <w:rPr/>
        <w:t>operated</w:t>
      </w:r>
      <w:r>
        <w:rPr>
          <w:spacing w:val="-1"/>
        </w:rPr>
        <w:t> </w:t>
      </w:r>
      <w:r>
        <w:rPr/>
        <w:t>within</w:t>
      </w:r>
      <w:r>
        <w:rPr>
          <w:spacing w:val="-1"/>
        </w:rPr>
        <w:t> </w:t>
      </w:r>
      <w:r>
        <w:rPr/>
        <w:t>a</w:t>
      </w:r>
      <w:r>
        <w:rPr>
          <w:spacing w:val="-1"/>
        </w:rPr>
        <w:t> </w:t>
      </w:r>
      <w:r>
        <w:rPr/>
        <w:t>relatively</w:t>
      </w:r>
      <w:r>
        <w:rPr>
          <w:spacing w:val="-1"/>
        </w:rPr>
        <w:t> </w:t>
      </w:r>
      <w:r>
        <w:rPr/>
        <w:t>low-volatility</w:t>
      </w:r>
      <w:r>
        <w:rPr>
          <w:spacing w:val="-1"/>
        </w:rPr>
        <w:t> </w:t>
      </w:r>
      <w:r>
        <w:rPr/>
        <w:t>environment. Then</w:t>
      </w:r>
      <w:r>
        <w:rPr>
          <w:spacing w:val="-1"/>
        </w:rPr>
        <w:t> </w:t>
      </w:r>
      <w:r>
        <w:rPr/>
        <w:t>came</w:t>
      </w:r>
      <w:r>
        <w:rPr>
          <w:spacing w:val="-1"/>
        </w:rPr>
        <w:t> </w:t>
      </w:r>
      <w:r>
        <w:rPr/>
        <w:t>the break and volatility rose rapidly. This kind of quick transition is hard to ad- just to, both mentally and emotionally. During times of stress and sudden transition, the</w:t>
      </w:r>
      <w:r>
        <w:rPr>
          <w:spacing w:val="33"/>
        </w:rPr>
        <w:t> </w:t>
      </w:r>
      <w:r>
        <w:rPr/>
        <w:t>mind</w:t>
      </w:r>
      <w:r>
        <w:rPr>
          <w:spacing w:val="33"/>
        </w:rPr>
        <w:t> </w:t>
      </w:r>
      <w:r>
        <w:rPr/>
        <w:t>has</w:t>
      </w:r>
      <w:r>
        <w:rPr>
          <w:spacing w:val="33"/>
        </w:rPr>
        <w:t> </w:t>
      </w:r>
      <w:r>
        <w:rPr/>
        <w:t>a</w:t>
      </w:r>
      <w:r>
        <w:rPr>
          <w:spacing w:val="33"/>
        </w:rPr>
        <w:t> </w:t>
      </w:r>
      <w:r>
        <w:rPr/>
        <w:t>tendency</w:t>
      </w:r>
      <w:r>
        <w:rPr>
          <w:spacing w:val="33"/>
        </w:rPr>
        <w:t> </w:t>
      </w:r>
      <w:r>
        <w:rPr/>
        <w:t>to become</w:t>
      </w:r>
      <w:r>
        <w:rPr>
          <w:spacing w:val="33"/>
        </w:rPr>
        <w:t> </w:t>
      </w:r>
      <w:r>
        <w:rPr/>
        <w:t>disoriented,</w:t>
      </w:r>
      <w:r>
        <w:rPr>
          <w:spacing w:val="33"/>
        </w:rPr>
        <w:t> </w:t>
      </w:r>
      <w:r>
        <w:rPr/>
        <w:t>often</w:t>
      </w:r>
      <w:r>
        <w:rPr>
          <w:spacing w:val="33"/>
        </w:rPr>
        <w:t> </w:t>
      </w:r>
      <w:r>
        <w:rPr/>
        <w:t>choos- ing to focus on worst-case scenarios rather than the bigger picture. After</w:t>
      </w:r>
      <w:r>
        <w:rPr>
          <w:spacing w:val="40"/>
        </w:rPr>
        <w:t> </w:t>
      </w:r>
      <w:r>
        <w:rPr/>
        <w:t>the break, of course the news shows rolled out the “bears,” continually fo- cusing on the </w:t>
      </w:r>
      <w:r>
        <w:rPr>
          <w:rFonts w:ascii="Georgia" w:hAnsi="Georgia"/>
          <w:i/>
        </w:rPr>
        <w:t>declining markets, </w:t>
      </w:r>
      <w:r>
        <w:rPr/>
        <w:t>how bad things were, and how bad they could get.</w:t>
      </w:r>
    </w:p>
    <w:p>
      <w:pPr>
        <w:pStyle w:val="BodyText"/>
        <w:spacing w:line="244" w:lineRule="auto"/>
        <w:ind w:left="228" w:right="181" w:firstLine="358"/>
        <w:jc w:val="both"/>
      </w:pPr>
      <w:r>
        <w:rPr/>
        <w:t>Almost all of the experienced traders I talked to during this period</w:t>
      </w:r>
      <w:r>
        <w:rPr>
          <w:spacing w:val="40"/>
        </w:rPr>
        <w:t> </w:t>
      </w:r>
      <w:r>
        <w:rPr/>
        <w:t>were similarly infected with the prevailing sentiment of doom and gloom. No matter how well trained you are, no matter how experienced and confi- dent and calm, it’s truly difficult to be objective when everyone around you has lost their grip on objectivity, and price volatility is exhibiting nothing but wide, volatile swings. When the market starts to whipsaw, it’s almost impossible to catch your breath. Now the profile in Figure 7.12.</w:t>
      </w:r>
    </w:p>
    <w:p>
      <w:pPr>
        <w:pStyle w:val="BodyText"/>
        <w:spacing w:line="244" w:lineRule="auto"/>
        <w:ind w:left="228" w:right="181" w:firstLine="358"/>
        <w:jc w:val="both"/>
      </w:pPr>
      <w:r>
        <w:rPr/>
        <w:t>As</w:t>
      </w:r>
      <w:r>
        <w:rPr>
          <w:spacing w:val="19"/>
        </w:rPr>
        <w:t> </w:t>
      </w:r>
      <w:r>
        <w:rPr/>
        <w:t>shown</w:t>
      </w:r>
      <w:r>
        <w:rPr>
          <w:spacing w:val="20"/>
        </w:rPr>
        <w:t> </w:t>
      </w:r>
      <w:r>
        <w:rPr/>
        <w:t>in</w:t>
      </w:r>
      <w:r>
        <w:rPr>
          <w:spacing w:val="19"/>
        </w:rPr>
        <w:t> </w:t>
      </w:r>
      <w:r>
        <w:rPr/>
        <w:t>Figure</w:t>
      </w:r>
      <w:r>
        <w:rPr>
          <w:spacing w:val="20"/>
        </w:rPr>
        <w:t> </w:t>
      </w:r>
      <w:r>
        <w:rPr/>
        <w:t>7.12,</w:t>
      </w:r>
      <w:r>
        <w:rPr>
          <w:spacing w:val="20"/>
        </w:rPr>
        <w:t> </w:t>
      </w:r>
      <w:r>
        <w:rPr/>
        <w:t>Day</w:t>
      </w:r>
      <w:r>
        <w:rPr>
          <w:spacing w:val="20"/>
        </w:rPr>
        <w:t> </w:t>
      </w:r>
      <w:r>
        <w:rPr/>
        <w:t>8</w:t>
      </w:r>
      <w:r>
        <w:rPr>
          <w:spacing w:val="19"/>
        </w:rPr>
        <w:t> </w:t>
      </w:r>
      <w:r>
        <w:rPr/>
        <w:t>was</w:t>
      </w:r>
      <w:r>
        <w:rPr>
          <w:spacing w:val="19"/>
        </w:rPr>
        <w:t> </w:t>
      </w:r>
      <w:r>
        <w:rPr/>
        <w:t>a</w:t>
      </w:r>
      <w:r>
        <w:rPr>
          <w:spacing w:val="19"/>
        </w:rPr>
        <w:t> </w:t>
      </w:r>
      <w:r>
        <w:rPr/>
        <w:t>trend</w:t>
      </w:r>
      <w:r>
        <w:rPr>
          <w:spacing w:val="19"/>
        </w:rPr>
        <w:t> </w:t>
      </w:r>
      <w:r>
        <w:rPr/>
        <w:t>day</w:t>
      </w:r>
      <w:r>
        <w:rPr>
          <w:spacing w:val="20"/>
        </w:rPr>
        <w:t> </w:t>
      </w:r>
      <w:r>
        <w:rPr/>
        <w:t>down,</w:t>
      </w:r>
      <w:r>
        <w:rPr>
          <w:spacing w:val="20"/>
        </w:rPr>
        <w:t> </w:t>
      </w:r>
      <w:r>
        <w:rPr/>
        <w:t>finishing</w:t>
      </w:r>
      <w:r>
        <w:rPr>
          <w:spacing w:val="20"/>
        </w:rPr>
        <w:t> </w:t>
      </w:r>
      <w:r>
        <w:rPr/>
        <w:t>with a late price spike. During the next two days the market balanced from the center of the Day 8 spike downward. This tells us that value was being pulled lower to price, which is a good sign of downward auction contin- uation. Day 10 also saw a late spike with price probing lower, once again raising the question, will price be pulled back to value or will value migrate</w:t>
      </w:r>
    </w:p>
    <w:p>
      <w:pPr>
        <w:pStyle w:val="BodyText"/>
        <w:spacing w:after="0" w:line="244" w:lineRule="auto"/>
        <w:jc w:val="both"/>
        <w:sectPr>
          <w:pgSz w:w="8570" w:h="12890"/>
          <w:pgMar w:header="738" w:footer="0" w:top="960" w:bottom="280" w:left="850" w:right="850"/>
        </w:sectPr>
      </w:pPr>
    </w:p>
    <w:p>
      <w:pPr>
        <w:pStyle w:val="BodyText"/>
      </w:pPr>
    </w:p>
    <w:p>
      <w:pPr>
        <w:pStyle w:val="BodyText"/>
      </w:pPr>
    </w:p>
    <w:p>
      <w:pPr>
        <w:pStyle w:val="BodyText"/>
      </w:pPr>
    </w:p>
    <w:p>
      <w:pPr>
        <w:pStyle w:val="BodyText"/>
      </w:pPr>
    </w:p>
    <w:p>
      <w:pPr>
        <w:pStyle w:val="BodyText"/>
        <w:spacing w:before="161"/>
      </w:pPr>
    </w:p>
    <w:p>
      <w:pPr>
        <w:pStyle w:val="BodyText"/>
        <w:spacing w:after="0"/>
        <w:sectPr>
          <w:pgSz w:w="8570" w:h="12890"/>
          <w:pgMar w:header="738" w:footer="0" w:top="960" w:bottom="280" w:left="850" w:right="850"/>
        </w:sectPr>
      </w:pPr>
    </w:p>
    <w:p>
      <w:pPr>
        <w:spacing w:before="98"/>
        <w:ind w:left="511" w:right="131" w:firstLine="0"/>
        <w:jc w:val="left"/>
        <w:rPr>
          <w:rFonts w:ascii="Arial MT"/>
          <w:sz w:val="12"/>
        </w:rPr>
      </w:pPr>
      <w:r>
        <w:rPr>
          <w:rFonts w:ascii="Arial MT"/>
          <w:sz w:val="12"/>
        </w:rPr>
        <mc:AlternateContent>
          <mc:Choice Requires="wps">
            <w:drawing>
              <wp:anchor distT="0" distB="0" distL="0" distR="0" allowOverlap="1" layoutInCell="1" locked="0" behindDoc="1" simplePos="0" relativeHeight="481480192">
                <wp:simplePos x="0" y="0"/>
                <wp:positionH relativeFrom="page">
                  <wp:posOffset>754076</wp:posOffset>
                </wp:positionH>
                <wp:positionV relativeFrom="paragraph">
                  <wp:posOffset>-583546</wp:posOffset>
                </wp:positionV>
                <wp:extent cx="2950210" cy="5740400"/>
                <wp:effectExtent l="0" t="0" r="0" b="0"/>
                <wp:wrapNone/>
                <wp:docPr id="1209" name="Group 1209"/>
                <wp:cNvGraphicFramePr>
                  <a:graphicFrameLocks/>
                </wp:cNvGraphicFramePr>
                <a:graphic>
                  <a:graphicData uri="http://schemas.microsoft.com/office/word/2010/wordprocessingGroup">
                    <wpg:wgp>
                      <wpg:cNvPr id="1209" name="Group 1209"/>
                      <wpg:cNvGrpSpPr/>
                      <wpg:grpSpPr>
                        <a:xfrm>
                          <a:off x="0" y="0"/>
                          <a:ext cx="2950210" cy="5740400"/>
                          <a:chExt cx="2950210" cy="5740400"/>
                        </a:xfrm>
                      </wpg:grpSpPr>
                      <wps:wsp>
                        <wps:cNvPr id="1210" name="Graphic 1210"/>
                        <wps:cNvSpPr/>
                        <wps:spPr>
                          <a:xfrm>
                            <a:off x="3492" y="373849"/>
                            <a:ext cx="698500" cy="2701925"/>
                          </a:xfrm>
                          <a:custGeom>
                            <a:avLst/>
                            <a:gdLst/>
                            <a:ahLst/>
                            <a:cxnLst/>
                            <a:rect l="l" t="t" r="r" b="b"/>
                            <a:pathLst>
                              <a:path w="698500" h="2701925">
                                <a:moveTo>
                                  <a:pt x="0" y="0"/>
                                </a:moveTo>
                                <a:lnTo>
                                  <a:pt x="0" y="454672"/>
                                </a:lnTo>
                              </a:path>
                              <a:path w="698500" h="2701925">
                                <a:moveTo>
                                  <a:pt x="628840" y="282778"/>
                                </a:moveTo>
                                <a:lnTo>
                                  <a:pt x="628840" y="1603108"/>
                                </a:lnTo>
                              </a:path>
                              <a:path w="698500" h="2701925">
                                <a:moveTo>
                                  <a:pt x="698119" y="1762086"/>
                                </a:moveTo>
                                <a:lnTo>
                                  <a:pt x="698119" y="2701658"/>
                                </a:lnTo>
                              </a:path>
                              <a:path w="698500" h="2701925">
                                <a:moveTo>
                                  <a:pt x="71615" y="279946"/>
                                </a:moveTo>
                                <a:lnTo>
                                  <a:pt x="71615" y="704583"/>
                                </a:lnTo>
                              </a:path>
                            </a:pathLst>
                          </a:custGeom>
                          <a:ln w="6985">
                            <a:solidFill>
                              <a:srgbClr val="231F20"/>
                            </a:solidFill>
                            <a:prstDash val="solid"/>
                          </a:ln>
                        </wps:spPr>
                        <wps:bodyPr wrap="square" lIns="0" tIns="0" rIns="0" bIns="0" rtlCol="0">
                          <a:prstTxWarp prst="textNoShape">
                            <a:avLst/>
                          </a:prstTxWarp>
                          <a:noAutofit/>
                        </wps:bodyPr>
                      </wps:wsp>
                      <wps:wsp>
                        <wps:cNvPr id="1211" name="Graphic 1211"/>
                        <wps:cNvSpPr/>
                        <wps:spPr>
                          <a:xfrm>
                            <a:off x="31686" y="0"/>
                            <a:ext cx="2659380" cy="5740400"/>
                          </a:xfrm>
                          <a:custGeom>
                            <a:avLst/>
                            <a:gdLst/>
                            <a:ahLst/>
                            <a:cxnLst/>
                            <a:rect l="l" t="t" r="r" b="b"/>
                            <a:pathLst>
                              <a:path w="2659380" h="5740400">
                                <a:moveTo>
                                  <a:pt x="0" y="0"/>
                                </a:moveTo>
                                <a:lnTo>
                                  <a:pt x="0" y="5738215"/>
                                </a:lnTo>
                              </a:path>
                              <a:path w="2659380" h="5740400">
                                <a:moveTo>
                                  <a:pt x="630682" y="1701"/>
                                </a:moveTo>
                                <a:lnTo>
                                  <a:pt x="630682" y="5739917"/>
                                </a:lnTo>
                              </a:path>
                              <a:path w="2659380" h="5740400">
                                <a:moveTo>
                                  <a:pt x="1404150" y="1701"/>
                                </a:moveTo>
                                <a:lnTo>
                                  <a:pt x="1404150" y="5739917"/>
                                </a:lnTo>
                              </a:path>
                              <a:path w="2659380" h="5740400">
                                <a:moveTo>
                                  <a:pt x="2033066" y="1701"/>
                                </a:moveTo>
                                <a:lnTo>
                                  <a:pt x="2033066" y="5739917"/>
                                </a:lnTo>
                              </a:path>
                              <a:path w="2659380" h="5740400">
                                <a:moveTo>
                                  <a:pt x="2659062" y="1701"/>
                                </a:moveTo>
                                <a:lnTo>
                                  <a:pt x="2659062" y="5739917"/>
                                </a:lnTo>
                              </a:path>
                            </a:pathLst>
                          </a:custGeom>
                          <a:ln w="6985">
                            <a:solidFill>
                              <a:srgbClr val="231F20"/>
                            </a:solidFill>
                            <a:prstDash val="dot"/>
                          </a:ln>
                        </wps:spPr>
                        <wps:bodyPr wrap="square" lIns="0" tIns="0" rIns="0" bIns="0" rtlCol="0">
                          <a:prstTxWarp prst="textNoShape">
                            <a:avLst/>
                          </a:prstTxWarp>
                          <a:noAutofit/>
                        </wps:bodyPr>
                      </wps:wsp>
                      <wps:wsp>
                        <wps:cNvPr id="1212" name="Graphic 1212"/>
                        <wps:cNvSpPr/>
                        <wps:spPr>
                          <a:xfrm>
                            <a:off x="44069" y="688606"/>
                            <a:ext cx="259715" cy="1684655"/>
                          </a:xfrm>
                          <a:custGeom>
                            <a:avLst/>
                            <a:gdLst/>
                            <a:ahLst/>
                            <a:cxnLst/>
                            <a:rect l="l" t="t" r="r" b="b"/>
                            <a:pathLst>
                              <a:path w="259715" h="1684655">
                                <a:moveTo>
                                  <a:pt x="27012" y="22809"/>
                                </a:moveTo>
                                <a:lnTo>
                                  <a:pt x="0" y="0"/>
                                </a:lnTo>
                                <a:lnTo>
                                  <a:pt x="723" y="48831"/>
                                </a:lnTo>
                                <a:lnTo>
                                  <a:pt x="27012" y="22809"/>
                                </a:lnTo>
                                <a:close/>
                              </a:path>
                              <a:path w="259715" h="1684655">
                                <a:moveTo>
                                  <a:pt x="259473" y="1635556"/>
                                </a:moveTo>
                                <a:lnTo>
                                  <a:pt x="232460" y="1658366"/>
                                </a:lnTo>
                                <a:lnTo>
                                  <a:pt x="258749" y="1684388"/>
                                </a:lnTo>
                                <a:lnTo>
                                  <a:pt x="259473" y="1635556"/>
                                </a:lnTo>
                                <a:close/>
                              </a:path>
                            </a:pathLst>
                          </a:custGeom>
                          <a:solidFill>
                            <a:srgbClr val="231F20"/>
                          </a:solidFill>
                        </wps:spPr>
                        <wps:bodyPr wrap="square" lIns="0" tIns="0" rIns="0" bIns="0" rtlCol="0">
                          <a:prstTxWarp prst="textNoShape">
                            <a:avLst/>
                          </a:prstTxWarp>
                          <a:noAutofit/>
                        </wps:bodyPr>
                      </wps:wsp>
                      <wps:wsp>
                        <wps:cNvPr id="1213" name="Graphic 1213"/>
                        <wps:cNvSpPr/>
                        <wps:spPr>
                          <a:xfrm>
                            <a:off x="46278" y="1031417"/>
                            <a:ext cx="2170430" cy="1762760"/>
                          </a:xfrm>
                          <a:custGeom>
                            <a:avLst/>
                            <a:gdLst/>
                            <a:ahLst/>
                            <a:cxnLst/>
                            <a:rect l="l" t="t" r="r" b="b"/>
                            <a:pathLst>
                              <a:path w="2170430" h="1762760">
                                <a:moveTo>
                                  <a:pt x="327913" y="1762582"/>
                                </a:moveTo>
                                <a:lnTo>
                                  <a:pt x="0" y="1762582"/>
                                </a:lnTo>
                                <a:lnTo>
                                  <a:pt x="0" y="352882"/>
                                </a:lnTo>
                                <a:lnTo>
                                  <a:pt x="327913" y="352882"/>
                                </a:lnTo>
                                <a:lnTo>
                                  <a:pt x="327913" y="1762582"/>
                                </a:lnTo>
                                <a:close/>
                              </a:path>
                              <a:path w="2170430" h="1762760">
                                <a:moveTo>
                                  <a:pt x="673785" y="0"/>
                                </a:moveTo>
                                <a:lnTo>
                                  <a:pt x="2169947" y="0"/>
                                </a:lnTo>
                              </a:path>
                            </a:pathLst>
                          </a:custGeom>
                          <a:ln w="6985">
                            <a:solidFill>
                              <a:srgbClr val="231F20"/>
                            </a:solidFill>
                            <a:prstDash val="solid"/>
                          </a:ln>
                        </wps:spPr>
                        <wps:bodyPr wrap="square" lIns="0" tIns="0" rIns="0" bIns="0" rtlCol="0">
                          <a:prstTxWarp prst="textNoShape">
                            <a:avLst/>
                          </a:prstTxWarp>
                          <a:noAutofit/>
                        </wps:bodyPr>
                      </wps:wsp>
                      <wps:wsp>
                        <wps:cNvPr id="1214" name="Graphic 1214"/>
                        <wps:cNvSpPr/>
                        <wps:spPr>
                          <a:xfrm>
                            <a:off x="674484" y="999655"/>
                            <a:ext cx="55244" cy="63500"/>
                          </a:xfrm>
                          <a:custGeom>
                            <a:avLst/>
                            <a:gdLst/>
                            <a:ahLst/>
                            <a:cxnLst/>
                            <a:rect l="l" t="t" r="r" b="b"/>
                            <a:pathLst>
                              <a:path w="55244" h="63500">
                                <a:moveTo>
                                  <a:pt x="54838" y="0"/>
                                </a:moveTo>
                                <a:lnTo>
                                  <a:pt x="0" y="31661"/>
                                </a:lnTo>
                                <a:lnTo>
                                  <a:pt x="54838" y="63322"/>
                                </a:lnTo>
                                <a:lnTo>
                                  <a:pt x="54838" y="0"/>
                                </a:lnTo>
                                <a:close/>
                              </a:path>
                            </a:pathLst>
                          </a:custGeom>
                          <a:solidFill>
                            <a:srgbClr val="231F20"/>
                          </a:solidFill>
                        </wps:spPr>
                        <wps:bodyPr wrap="square" lIns="0" tIns="0" rIns="0" bIns="0" rtlCol="0">
                          <a:prstTxWarp prst="textNoShape">
                            <a:avLst/>
                          </a:prstTxWarp>
                          <a:noAutofit/>
                        </wps:bodyPr>
                      </wps:wsp>
                      <wps:wsp>
                        <wps:cNvPr id="1215" name="Graphic 1215"/>
                        <wps:cNvSpPr/>
                        <wps:spPr>
                          <a:xfrm>
                            <a:off x="419493" y="1638300"/>
                            <a:ext cx="1016635" cy="1270"/>
                          </a:xfrm>
                          <a:custGeom>
                            <a:avLst/>
                            <a:gdLst/>
                            <a:ahLst/>
                            <a:cxnLst/>
                            <a:rect l="l" t="t" r="r" b="b"/>
                            <a:pathLst>
                              <a:path w="1016635" h="0">
                                <a:moveTo>
                                  <a:pt x="0" y="0"/>
                                </a:moveTo>
                                <a:lnTo>
                                  <a:pt x="1016342" y="0"/>
                                </a:lnTo>
                              </a:path>
                            </a:pathLst>
                          </a:custGeom>
                          <a:ln w="6985">
                            <a:solidFill>
                              <a:srgbClr val="231F20"/>
                            </a:solidFill>
                            <a:prstDash val="solid"/>
                          </a:ln>
                        </wps:spPr>
                        <wps:bodyPr wrap="square" lIns="0" tIns="0" rIns="0" bIns="0" rtlCol="0">
                          <a:prstTxWarp prst="textNoShape">
                            <a:avLst/>
                          </a:prstTxWarp>
                          <a:noAutofit/>
                        </wps:bodyPr>
                      </wps:wsp>
                      <wps:wsp>
                        <wps:cNvPr id="1216" name="Graphic 1216"/>
                        <wps:cNvSpPr/>
                        <wps:spPr>
                          <a:xfrm>
                            <a:off x="373926" y="1606537"/>
                            <a:ext cx="55244" cy="63500"/>
                          </a:xfrm>
                          <a:custGeom>
                            <a:avLst/>
                            <a:gdLst/>
                            <a:ahLst/>
                            <a:cxnLst/>
                            <a:rect l="l" t="t" r="r" b="b"/>
                            <a:pathLst>
                              <a:path w="55244" h="63500">
                                <a:moveTo>
                                  <a:pt x="54838" y="0"/>
                                </a:moveTo>
                                <a:lnTo>
                                  <a:pt x="0" y="31661"/>
                                </a:lnTo>
                                <a:lnTo>
                                  <a:pt x="54838" y="63322"/>
                                </a:lnTo>
                                <a:lnTo>
                                  <a:pt x="54838" y="0"/>
                                </a:lnTo>
                                <a:close/>
                              </a:path>
                            </a:pathLst>
                          </a:custGeom>
                          <a:solidFill>
                            <a:srgbClr val="231F20"/>
                          </a:solidFill>
                        </wps:spPr>
                        <wps:bodyPr wrap="square" lIns="0" tIns="0" rIns="0" bIns="0" rtlCol="0">
                          <a:prstTxWarp prst="textNoShape">
                            <a:avLst/>
                          </a:prstTxWarp>
                          <a:noAutofit/>
                        </wps:bodyPr>
                      </wps:wsp>
                      <wps:wsp>
                        <wps:cNvPr id="1217" name="Graphic 1217"/>
                        <wps:cNvSpPr/>
                        <wps:spPr>
                          <a:xfrm>
                            <a:off x="2080971" y="2349296"/>
                            <a:ext cx="868680" cy="1270"/>
                          </a:xfrm>
                          <a:custGeom>
                            <a:avLst/>
                            <a:gdLst/>
                            <a:ahLst/>
                            <a:cxnLst/>
                            <a:rect l="l" t="t" r="r" b="b"/>
                            <a:pathLst>
                              <a:path w="868680" h="0">
                                <a:moveTo>
                                  <a:pt x="0" y="0"/>
                                </a:moveTo>
                                <a:lnTo>
                                  <a:pt x="868641" y="0"/>
                                </a:lnTo>
                              </a:path>
                            </a:pathLst>
                          </a:custGeom>
                          <a:ln w="6985">
                            <a:solidFill>
                              <a:srgbClr val="231F20"/>
                            </a:solidFill>
                            <a:prstDash val="solid"/>
                          </a:ln>
                        </wps:spPr>
                        <wps:bodyPr wrap="square" lIns="0" tIns="0" rIns="0" bIns="0" rtlCol="0">
                          <a:prstTxWarp prst="textNoShape">
                            <a:avLst/>
                          </a:prstTxWarp>
                          <a:noAutofit/>
                        </wps:bodyPr>
                      </wps:wsp>
                      <wps:wsp>
                        <wps:cNvPr id="1218" name="Graphic 1218"/>
                        <wps:cNvSpPr/>
                        <wps:spPr>
                          <a:xfrm>
                            <a:off x="2035403" y="2317534"/>
                            <a:ext cx="55244" cy="63500"/>
                          </a:xfrm>
                          <a:custGeom>
                            <a:avLst/>
                            <a:gdLst/>
                            <a:ahLst/>
                            <a:cxnLst/>
                            <a:rect l="l" t="t" r="r" b="b"/>
                            <a:pathLst>
                              <a:path w="55244" h="63500">
                                <a:moveTo>
                                  <a:pt x="54838" y="0"/>
                                </a:moveTo>
                                <a:lnTo>
                                  <a:pt x="0" y="31661"/>
                                </a:lnTo>
                                <a:lnTo>
                                  <a:pt x="54838" y="63334"/>
                                </a:lnTo>
                                <a:lnTo>
                                  <a:pt x="54838" y="0"/>
                                </a:lnTo>
                                <a:close/>
                              </a:path>
                            </a:pathLst>
                          </a:custGeom>
                          <a:solidFill>
                            <a:srgbClr val="231F20"/>
                          </a:solidFill>
                        </wps:spPr>
                        <wps:bodyPr wrap="square" lIns="0" tIns="0" rIns="0" bIns="0" rtlCol="0">
                          <a:prstTxWarp prst="textNoShape">
                            <a:avLst/>
                          </a:prstTxWarp>
                          <a:noAutofit/>
                        </wps:bodyPr>
                      </wps:wsp>
                      <wps:wsp>
                        <wps:cNvPr id="1219" name="Graphic 1219"/>
                        <wps:cNvSpPr/>
                        <wps:spPr>
                          <a:xfrm>
                            <a:off x="370357" y="3384245"/>
                            <a:ext cx="278130" cy="840105"/>
                          </a:xfrm>
                          <a:custGeom>
                            <a:avLst/>
                            <a:gdLst/>
                            <a:ahLst/>
                            <a:cxnLst/>
                            <a:rect l="l" t="t" r="r" b="b"/>
                            <a:pathLst>
                              <a:path w="278130" h="840105">
                                <a:moveTo>
                                  <a:pt x="277634" y="0"/>
                                </a:moveTo>
                                <a:lnTo>
                                  <a:pt x="0" y="839876"/>
                                </a:lnTo>
                              </a:path>
                            </a:pathLst>
                          </a:custGeom>
                          <a:ln w="6984">
                            <a:solidFill>
                              <a:srgbClr val="231F20"/>
                            </a:solidFill>
                            <a:prstDash val="solid"/>
                          </a:ln>
                        </wps:spPr>
                        <wps:bodyPr wrap="square" lIns="0" tIns="0" rIns="0" bIns="0" rtlCol="0">
                          <a:prstTxWarp prst="textNoShape">
                            <a:avLst/>
                          </a:prstTxWarp>
                          <a:noAutofit/>
                        </wps:bodyPr>
                      </wps:wsp>
                      <wps:wsp>
                        <wps:cNvPr id="1220" name="Graphic 1220"/>
                        <wps:cNvSpPr/>
                        <wps:spPr>
                          <a:xfrm>
                            <a:off x="615111" y="3341014"/>
                            <a:ext cx="60325" cy="62230"/>
                          </a:xfrm>
                          <a:custGeom>
                            <a:avLst/>
                            <a:gdLst/>
                            <a:ahLst/>
                            <a:cxnLst/>
                            <a:rect l="l" t="t" r="r" b="b"/>
                            <a:pathLst>
                              <a:path w="60325" h="62230">
                                <a:moveTo>
                                  <a:pt x="47307" y="0"/>
                                </a:moveTo>
                                <a:lnTo>
                                  <a:pt x="0" y="42113"/>
                                </a:lnTo>
                                <a:lnTo>
                                  <a:pt x="60109" y="62014"/>
                                </a:lnTo>
                                <a:lnTo>
                                  <a:pt x="47307" y="0"/>
                                </a:lnTo>
                                <a:close/>
                              </a:path>
                            </a:pathLst>
                          </a:custGeom>
                          <a:solidFill>
                            <a:srgbClr val="231F20"/>
                          </a:solidFill>
                        </wps:spPr>
                        <wps:bodyPr wrap="square" lIns="0" tIns="0" rIns="0" bIns="0" rtlCol="0">
                          <a:prstTxWarp prst="textNoShape">
                            <a:avLst/>
                          </a:prstTxWarp>
                          <a:noAutofit/>
                        </wps:bodyPr>
                      </wps:wsp>
                      <wps:wsp>
                        <wps:cNvPr id="1221" name="Graphic 1221"/>
                        <wps:cNvSpPr/>
                        <wps:spPr>
                          <a:xfrm>
                            <a:off x="693140" y="1270000"/>
                            <a:ext cx="189865" cy="1270"/>
                          </a:xfrm>
                          <a:custGeom>
                            <a:avLst/>
                            <a:gdLst/>
                            <a:ahLst/>
                            <a:cxnLst/>
                            <a:rect l="l" t="t" r="r" b="b"/>
                            <a:pathLst>
                              <a:path w="189865" h="0">
                                <a:moveTo>
                                  <a:pt x="0" y="0"/>
                                </a:moveTo>
                                <a:lnTo>
                                  <a:pt x="189445" y="0"/>
                                </a:lnTo>
                              </a:path>
                            </a:pathLst>
                          </a:custGeom>
                          <a:ln w="6985">
                            <a:solidFill>
                              <a:srgbClr val="231F20"/>
                            </a:solidFill>
                            <a:prstDash val="solid"/>
                          </a:ln>
                        </wps:spPr>
                        <wps:bodyPr wrap="square" lIns="0" tIns="0" rIns="0" bIns="0" rtlCol="0">
                          <a:prstTxWarp prst="textNoShape">
                            <a:avLst/>
                          </a:prstTxWarp>
                          <a:noAutofit/>
                        </wps:bodyPr>
                      </wps:wsp>
                      <wps:wsp>
                        <wps:cNvPr id="1222" name="Graphic 1222"/>
                        <wps:cNvSpPr/>
                        <wps:spPr>
                          <a:xfrm>
                            <a:off x="647573" y="1238237"/>
                            <a:ext cx="55244" cy="63500"/>
                          </a:xfrm>
                          <a:custGeom>
                            <a:avLst/>
                            <a:gdLst/>
                            <a:ahLst/>
                            <a:cxnLst/>
                            <a:rect l="l" t="t" r="r" b="b"/>
                            <a:pathLst>
                              <a:path w="55244" h="63500">
                                <a:moveTo>
                                  <a:pt x="54825" y="0"/>
                                </a:moveTo>
                                <a:lnTo>
                                  <a:pt x="0" y="31661"/>
                                </a:lnTo>
                                <a:lnTo>
                                  <a:pt x="54825" y="63322"/>
                                </a:lnTo>
                                <a:lnTo>
                                  <a:pt x="54825" y="0"/>
                                </a:lnTo>
                                <a:close/>
                              </a:path>
                            </a:pathLst>
                          </a:custGeom>
                          <a:solidFill>
                            <a:srgbClr val="231F20"/>
                          </a:solidFill>
                        </wps:spPr>
                        <wps:bodyPr wrap="square" lIns="0" tIns="0" rIns="0" bIns="0" rtlCol="0">
                          <a:prstTxWarp prst="textNoShape">
                            <a:avLst/>
                          </a:prstTxWarp>
                          <a:noAutofit/>
                        </wps:bodyPr>
                      </wps:wsp>
                      <wps:wsp>
                        <wps:cNvPr id="1223" name="Graphic 1223"/>
                        <wps:cNvSpPr/>
                        <wps:spPr>
                          <a:xfrm>
                            <a:off x="1403286" y="2153018"/>
                            <a:ext cx="1327150" cy="2632075"/>
                          </a:xfrm>
                          <a:custGeom>
                            <a:avLst/>
                            <a:gdLst/>
                            <a:ahLst/>
                            <a:cxnLst/>
                            <a:rect l="l" t="t" r="r" b="b"/>
                            <a:pathLst>
                              <a:path w="1327150" h="2632075">
                                <a:moveTo>
                                  <a:pt x="1258100" y="1215656"/>
                                </a:moveTo>
                                <a:lnTo>
                                  <a:pt x="1258100" y="2631706"/>
                                </a:lnTo>
                              </a:path>
                              <a:path w="1327150" h="2632075">
                                <a:moveTo>
                                  <a:pt x="1327150" y="760044"/>
                                </a:moveTo>
                                <a:lnTo>
                                  <a:pt x="1327150" y="1528394"/>
                                </a:lnTo>
                              </a:path>
                              <a:path w="1327150" h="2632075">
                                <a:moveTo>
                                  <a:pt x="628497" y="0"/>
                                </a:moveTo>
                                <a:lnTo>
                                  <a:pt x="628497" y="733729"/>
                                </a:lnTo>
                              </a:path>
                              <a:path w="1327150" h="2632075">
                                <a:moveTo>
                                  <a:pt x="0" y="485775"/>
                                </a:moveTo>
                                <a:lnTo>
                                  <a:pt x="0" y="1133106"/>
                                </a:lnTo>
                              </a:path>
                              <a:path w="1327150" h="2632075">
                                <a:moveTo>
                                  <a:pt x="73025" y="63500"/>
                                </a:moveTo>
                                <a:lnTo>
                                  <a:pt x="73025" y="1009281"/>
                                </a:lnTo>
                              </a:path>
                              <a:path w="1327150" h="2632075">
                                <a:moveTo>
                                  <a:pt x="701675" y="1198194"/>
                                </a:moveTo>
                                <a:lnTo>
                                  <a:pt x="701675" y="2136406"/>
                                </a:lnTo>
                              </a:path>
                            </a:pathLst>
                          </a:custGeom>
                          <a:ln w="6985">
                            <a:solidFill>
                              <a:srgbClr val="231F20"/>
                            </a:solidFill>
                            <a:prstDash val="solid"/>
                          </a:ln>
                        </wps:spPr>
                        <wps:bodyPr wrap="square" lIns="0" tIns="0" rIns="0" bIns="0" rtlCol="0">
                          <a:prstTxWarp prst="textNoShape">
                            <a:avLst/>
                          </a:prstTxWarp>
                          <a:noAutofit/>
                        </wps:bodyPr>
                      </wps:wsp>
                      <wps:wsp>
                        <wps:cNvPr id="1224" name="Graphic 1224"/>
                        <wps:cNvSpPr/>
                        <wps:spPr>
                          <a:xfrm>
                            <a:off x="670585" y="2215590"/>
                            <a:ext cx="2193290" cy="2155825"/>
                          </a:xfrm>
                          <a:custGeom>
                            <a:avLst/>
                            <a:gdLst/>
                            <a:ahLst/>
                            <a:cxnLst/>
                            <a:rect l="l" t="t" r="r" b="b"/>
                            <a:pathLst>
                              <a:path w="2193290" h="2155825">
                                <a:moveTo>
                                  <a:pt x="29197" y="24942"/>
                                </a:moveTo>
                                <a:lnTo>
                                  <a:pt x="0" y="0"/>
                                </a:lnTo>
                                <a:lnTo>
                                  <a:pt x="1028" y="50190"/>
                                </a:lnTo>
                                <a:lnTo>
                                  <a:pt x="29197" y="24942"/>
                                </a:lnTo>
                                <a:close/>
                              </a:path>
                              <a:path w="2193290" h="2155825">
                                <a:moveTo>
                                  <a:pt x="70472" y="666762"/>
                                </a:moveTo>
                                <a:lnTo>
                                  <a:pt x="41275" y="641832"/>
                                </a:lnTo>
                                <a:lnTo>
                                  <a:pt x="42303" y="692010"/>
                                </a:lnTo>
                                <a:lnTo>
                                  <a:pt x="70472" y="666762"/>
                                </a:lnTo>
                                <a:close/>
                              </a:path>
                              <a:path w="2193290" h="2155825">
                                <a:moveTo>
                                  <a:pt x="475348" y="454850"/>
                                </a:moveTo>
                                <a:lnTo>
                                  <a:pt x="446138" y="479780"/>
                                </a:lnTo>
                                <a:lnTo>
                                  <a:pt x="474319" y="505028"/>
                                </a:lnTo>
                                <a:lnTo>
                                  <a:pt x="475348" y="454850"/>
                                </a:lnTo>
                                <a:close/>
                              </a:path>
                              <a:path w="2193290" h="2155825">
                                <a:moveTo>
                                  <a:pt x="805726" y="371767"/>
                                </a:moveTo>
                                <a:lnTo>
                                  <a:pt x="776516" y="346837"/>
                                </a:lnTo>
                                <a:lnTo>
                                  <a:pt x="777544" y="397014"/>
                                </a:lnTo>
                                <a:lnTo>
                                  <a:pt x="805726" y="371767"/>
                                </a:lnTo>
                                <a:close/>
                              </a:path>
                              <a:path w="2193290" h="2155825">
                                <a:moveTo>
                                  <a:pt x="841705" y="580199"/>
                                </a:moveTo>
                                <a:lnTo>
                                  <a:pt x="812495" y="555282"/>
                                </a:lnTo>
                                <a:lnTo>
                                  <a:pt x="813523" y="605459"/>
                                </a:lnTo>
                                <a:lnTo>
                                  <a:pt x="841705" y="580199"/>
                                </a:lnTo>
                                <a:close/>
                              </a:path>
                              <a:path w="2193290" h="2155825">
                                <a:moveTo>
                                  <a:pt x="982065" y="1407528"/>
                                </a:moveTo>
                                <a:lnTo>
                                  <a:pt x="952855" y="1432458"/>
                                </a:lnTo>
                                <a:lnTo>
                                  <a:pt x="981036" y="1457706"/>
                                </a:lnTo>
                                <a:lnTo>
                                  <a:pt x="982065" y="1407528"/>
                                </a:lnTo>
                                <a:close/>
                              </a:path>
                              <a:path w="2193290" h="2155825">
                                <a:moveTo>
                                  <a:pt x="1432915" y="1692490"/>
                                </a:moveTo>
                                <a:lnTo>
                                  <a:pt x="1403705" y="1667560"/>
                                </a:lnTo>
                                <a:lnTo>
                                  <a:pt x="1404734" y="1717738"/>
                                </a:lnTo>
                                <a:lnTo>
                                  <a:pt x="1432915" y="1692490"/>
                                </a:lnTo>
                                <a:close/>
                              </a:path>
                              <a:path w="2193290" h="2155825">
                                <a:moveTo>
                                  <a:pt x="1472387" y="2130107"/>
                                </a:moveTo>
                                <a:lnTo>
                                  <a:pt x="1443177" y="2105177"/>
                                </a:lnTo>
                                <a:lnTo>
                                  <a:pt x="1444205" y="2155355"/>
                                </a:lnTo>
                                <a:lnTo>
                                  <a:pt x="1472387" y="2130107"/>
                                </a:lnTo>
                                <a:close/>
                              </a:path>
                              <a:path w="2193290" h="2155825">
                                <a:moveTo>
                                  <a:pt x="1769478" y="1407528"/>
                                </a:moveTo>
                                <a:lnTo>
                                  <a:pt x="1740268" y="1432458"/>
                                </a:lnTo>
                                <a:lnTo>
                                  <a:pt x="1768449" y="1457706"/>
                                </a:lnTo>
                                <a:lnTo>
                                  <a:pt x="1769478" y="1407528"/>
                                </a:lnTo>
                                <a:close/>
                              </a:path>
                              <a:path w="2193290" h="2155825">
                                <a:moveTo>
                                  <a:pt x="2059851" y="905433"/>
                                </a:moveTo>
                                <a:lnTo>
                                  <a:pt x="2030641" y="880503"/>
                                </a:lnTo>
                                <a:lnTo>
                                  <a:pt x="2031669" y="930681"/>
                                </a:lnTo>
                                <a:lnTo>
                                  <a:pt x="2059851" y="905433"/>
                                </a:lnTo>
                                <a:close/>
                              </a:path>
                              <a:path w="2193290" h="2155825">
                                <a:moveTo>
                                  <a:pt x="2101723" y="1318628"/>
                                </a:moveTo>
                                <a:lnTo>
                                  <a:pt x="2072513" y="1293698"/>
                                </a:lnTo>
                                <a:lnTo>
                                  <a:pt x="2073541" y="1343875"/>
                                </a:lnTo>
                                <a:lnTo>
                                  <a:pt x="2101723" y="1318628"/>
                                </a:lnTo>
                                <a:close/>
                              </a:path>
                              <a:path w="2193290" h="2155825">
                                <a:moveTo>
                                  <a:pt x="2192871" y="1931403"/>
                                </a:moveTo>
                                <a:lnTo>
                                  <a:pt x="2163661" y="1956333"/>
                                </a:lnTo>
                                <a:lnTo>
                                  <a:pt x="2191842" y="1981581"/>
                                </a:lnTo>
                                <a:lnTo>
                                  <a:pt x="2192871" y="1931403"/>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59.376102pt;margin-top:-45.948563pt;width:232.3pt;height:452pt;mso-position-horizontal-relative:page;mso-position-vertical-relative:paragraph;z-index:-21836288" id="docshapegroup1039" coordorigin="1188,-919" coordsize="4646,9040">
                <v:shape style="position:absolute;left:1193;top:-331;width:1100;height:4255" id="docshape1040" coordorigin="1193,-330" coordsize="1100,4255" path="m1193,-330l1193,386m2183,115l2183,2194m2292,2445l2292,3924m1306,111l1306,779e" filled="false" stroked="true" strokeweight=".550pt" strokecolor="#231f20">
                  <v:path arrowok="t"/>
                  <v:stroke dashstyle="solid"/>
                </v:shape>
                <v:shape style="position:absolute;left:1237;top:-919;width:4188;height:9040" id="docshape1041" coordorigin="1237,-919" coordsize="4188,9040" path="m1237,-919l1237,8118m2231,-916l2231,8120m3449,-916l3449,8120m4439,-916l4439,8120m5425,-916l5425,8120e" filled="false" stroked="true" strokeweight=".550pt" strokecolor="#231f20">
                  <v:path arrowok="t"/>
                  <v:stroke dashstyle="dot"/>
                </v:shape>
                <v:shape style="position:absolute;left:1256;top:165;width:409;height:2653" id="docshape1042" coordorigin="1257,165" coordsize="409,2653" path="m1299,201l1257,165,1258,242,1299,201xm1666,2741l1623,2777,1664,2818,1666,2741xe" filled="true" fillcolor="#231f20" stroked="false">
                  <v:path arrowok="t"/>
                  <v:fill type="solid"/>
                </v:shape>
                <v:shape style="position:absolute;left:1260;top:705;width:3418;height:2776" id="docshape1043" coordorigin="1260,705" coordsize="3418,2776" path="m1777,3481l1260,3481,1260,1261,1777,1261,1777,3481xm2321,705l4678,705e" filled="false" stroked="true" strokeweight=".550pt" strokecolor="#231f20">
                  <v:path arrowok="t"/>
                  <v:stroke dashstyle="solid"/>
                </v:shape>
                <v:shape style="position:absolute;left:2249;top:655;width:87;height:100" id="docshape1044" coordorigin="2250,655" coordsize="87,100" path="m2336,655l2250,705,2336,755,2336,655xe" filled="true" fillcolor="#231f20" stroked="false">
                  <v:path arrowok="t"/>
                  <v:fill type="solid"/>
                </v:shape>
                <v:line style="position:absolute" from="1848,1661" to="3449,1661" stroked="true" strokeweight=".550pt" strokecolor="#231f20">
                  <v:stroke dashstyle="solid"/>
                </v:line>
                <v:shape style="position:absolute;left:1776;top:1611;width:87;height:100" id="docshape1045" coordorigin="1776,1611" coordsize="87,100" path="m1863,1611l1776,1661,1863,1711,1863,1611xe" filled="true" fillcolor="#231f20" stroked="false">
                  <v:path arrowok="t"/>
                  <v:fill type="solid"/>
                </v:shape>
                <v:line style="position:absolute" from="4465,2781" to="5833,2781" stroked="true" strokeweight=".550pt" strokecolor="#231f20">
                  <v:stroke dashstyle="solid"/>
                </v:line>
                <v:shape style="position:absolute;left:4392;top:2730;width:87;height:100" id="docshape1046" coordorigin="4393,2731" coordsize="87,100" path="m4479,2731l4393,2781,4479,2830,4479,2731xe" filled="true" fillcolor="#231f20" stroked="false">
                  <v:path arrowok="t"/>
                  <v:fill type="solid"/>
                </v:shape>
                <v:line style="position:absolute" from="2208,4411" to="1771,5733" stroked="true" strokeweight=".550pt" strokecolor="#231f20">
                  <v:stroke dashstyle="solid"/>
                </v:line>
                <v:shape style="position:absolute;left:2156;top:4342;width:95;height:98" id="docshape1047" coordorigin="2156,4342" coordsize="95,98" path="m2231,4342l2156,4409,2251,4440,2231,4342xe" filled="true" fillcolor="#231f20" stroked="false">
                  <v:path arrowok="t"/>
                  <v:fill type="solid"/>
                </v:shape>
                <v:line style="position:absolute" from="2279,1081" to="2577,1081" stroked="true" strokeweight=".550pt" strokecolor="#231f20">
                  <v:stroke dashstyle="solid"/>
                </v:line>
                <v:shape style="position:absolute;left:2207;top:1031;width:87;height:100" id="docshape1048" coordorigin="2207,1031" coordsize="87,100" path="m2294,1031l2207,1081,2294,1131,2294,1031xe" filled="true" fillcolor="#231f20" stroked="false">
                  <v:path arrowok="t"/>
                  <v:fill type="solid"/>
                </v:shape>
                <v:shape style="position:absolute;left:3397;top:2471;width:2090;height:4145" id="docshape1049" coordorigin="3397,2472" coordsize="2090,4145" path="m5379,4386l5379,6616m5487,3669l5487,4879m4387,2472l4387,3627m3397,3237l3397,4256m3512,2572l3512,4061m4502,4359l4502,5836e" filled="false" stroked="true" strokeweight=".550pt" strokecolor="#231f20">
                  <v:path arrowok="t"/>
                  <v:stroke dashstyle="solid"/>
                </v:shape>
                <v:shape style="position:absolute;left:2243;top:2570;width:3454;height:3395" id="docshape1050" coordorigin="2244,2570" coordsize="3454,3395" path="m2290,2609l2244,2570,2245,2649,2290,2609xm2355,3620l2309,3581,2310,3660,2355,3620xm2992,3286l2946,3326,2991,3365,2992,3286xm3512,3156l3466,3116,3468,3195,3512,3156xm3569,3484l3523,3445,3525,3524,3569,3484xm3790,4787l3744,4826,3789,4866,3790,4787xm4500,5235l4454,5196,4456,5275,4500,5235xm4562,5925l4516,5885,4518,5964,4562,5925xm5030,4787l4984,4826,5029,4866,5030,4787xm5487,3996l5441,3957,5443,4036,5487,3996xm5553,4647l5507,4607,5509,4686,5553,4647xm5697,5612l5651,5651,5695,5691,5697,5612xe" filled="true" fillcolor="#231f20" stroked="false">
                  <v:path arrowok="t"/>
                  <v:fill type="solid"/>
                </v:shape>
                <w10:wrap type="none"/>
              </v:group>
            </w:pict>
          </mc:Fallback>
        </mc:AlternateContent>
      </w:r>
      <w:r>
        <w:rPr>
          <w:rFonts w:ascii="Arial MT"/>
          <w:color w:val="231F20"/>
          <w:spacing w:val="-10"/>
          <w:sz w:val="12"/>
        </w:rPr>
        <w:t>B</w:t>
      </w:r>
      <w:r>
        <w:rPr>
          <w:rFonts w:ascii="Arial MT"/>
          <w:color w:val="231F20"/>
          <w:spacing w:val="80"/>
          <w:sz w:val="12"/>
        </w:rPr>
        <w:t> </w:t>
      </w:r>
      <w:r>
        <w:rPr>
          <w:rFonts w:ascii="Arial MT"/>
          <w:color w:val="231F20"/>
          <w:spacing w:val="-4"/>
          <w:sz w:val="12"/>
        </w:rPr>
        <w:t>BCDE</w:t>
      </w:r>
      <w:r>
        <w:rPr>
          <w:rFonts w:ascii="Arial MT"/>
          <w:color w:val="231F20"/>
          <w:spacing w:val="40"/>
          <w:sz w:val="12"/>
        </w:rPr>
        <w:t> </w:t>
      </w:r>
      <w:r>
        <w:rPr>
          <w:rFonts w:ascii="Arial MT"/>
          <w:color w:val="231F20"/>
          <w:spacing w:val="-2"/>
          <w:sz w:val="12"/>
        </w:rPr>
        <w:t>BCDEF</w:t>
      </w:r>
      <w:r>
        <w:rPr>
          <w:rFonts w:ascii="Arial MT"/>
          <w:color w:val="231F20"/>
          <w:spacing w:val="40"/>
          <w:sz w:val="12"/>
        </w:rPr>
        <w:t> </w:t>
      </w:r>
      <w:r>
        <w:rPr>
          <w:rFonts w:ascii="Arial MT"/>
          <w:color w:val="231F20"/>
          <w:spacing w:val="-2"/>
          <w:sz w:val="12"/>
        </w:rPr>
        <w:t>BCDFG</w:t>
      </w:r>
    </w:p>
    <w:p>
      <w:pPr>
        <w:spacing w:line="237" w:lineRule="auto" w:before="0"/>
        <w:ind w:left="511" w:right="38" w:firstLine="0"/>
        <w:jc w:val="left"/>
        <w:rPr>
          <w:rFonts w:ascii="Arial MT"/>
          <w:sz w:val="12"/>
        </w:rPr>
      </w:pPr>
      <w:r>
        <w:rPr>
          <w:rFonts w:ascii="Arial MT"/>
          <w:color w:val="231F20"/>
          <w:spacing w:val="-2"/>
          <w:sz w:val="12"/>
        </w:rPr>
        <w:t>BCFGHIJ</w:t>
      </w:r>
      <w:r>
        <w:rPr>
          <w:rFonts w:ascii="Arial MT"/>
          <w:color w:val="231F20"/>
          <w:spacing w:val="40"/>
          <w:sz w:val="12"/>
        </w:rPr>
        <w:t> </w:t>
      </w:r>
      <w:r>
        <w:rPr>
          <w:rFonts w:ascii="Arial MT"/>
          <w:color w:val="231F20"/>
          <w:spacing w:val="-4"/>
          <w:sz w:val="12"/>
        </w:rPr>
        <w:t>GHIJ</w:t>
      </w:r>
    </w:p>
    <w:p>
      <w:pPr>
        <w:spacing w:before="0"/>
        <w:ind w:left="511" w:right="377" w:firstLine="0"/>
        <w:jc w:val="left"/>
        <w:rPr>
          <w:rFonts w:ascii="Arial MT"/>
          <w:sz w:val="12"/>
        </w:rPr>
      </w:pPr>
      <w:r>
        <w:rPr>
          <w:rFonts w:ascii="Arial MT"/>
          <w:color w:val="231F20"/>
          <w:spacing w:val="-4"/>
          <w:sz w:val="12"/>
        </w:rPr>
        <w:t>IJK</w:t>
      </w:r>
      <w:r>
        <w:rPr>
          <w:rFonts w:ascii="Arial MT"/>
          <w:color w:val="231F20"/>
          <w:spacing w:val="40"/>
          <w:sz w:val="12"/>
        </w:rPr>
        <w:t> </w:t>
      </w:r>
      <w:r>
        <w:rPr>
          <w:rFonts w:ascii="Arial MT"/>
          <w:color w:val="231F20"/>
          <w:spacing w:val="-6"/>
          <w:sz w:val="12"/>
        </w:rPr>
        <w:t>JK</w:t>
      </w:r>
      <w:r>
        <w:rPr>
          <w:rFonts w:ascii="Arial MT"/>
          <w:color w:val="231F20"/>
          <w:spacing w:val="40"/>
          <w:sz w:val="12"/>
        </w:rPr>
        <w:t> </w:t>
      </w:r>
      <w:r>
        <w:rPr>
          <w:rFonts w:ascii="Arial MT"/>
          <w:color w:val="231F20"/>
          <w:spacing w:val="-10"/>
          <w:sz w:val="12"/>
        </w:rPr>
        <w:t>K</w:t>
      </w:r>
      <w:r>
        <w:rPr>
          <w:rFonts w:ascii="Arial MT"/>
          <w:color w:val="231F20"/>
          <w:spacing w:val="80"/>
          <w:sz w:val="12"/>
        </w:rPr>
        <w:t> </w:t>
      </w:r>
      <w:r>
        <w:rPr>
          <w:rFonts w:ascii="Arial MT"/>
          <w:color w:val="231F20"/>
          <w:spacing w:val="-10"/>
          <w:sz w:val="12"/>
        </w:rPr>
        <w:t>K</w:t>
      </w:r>
      <w:r>
        <w:rPr>
          <w:rFonts w:ascii="Arial MT"/>
          <w:color w:val="231F20"/>
          <w:spacing w:val="80"/>
          <w:sz w:val="12"/>
        </w:rPr>
        <w:t> </w:t>
      </w:r>
      <w:r>
        <w:rPr>
          <w:rFonts w:ascii="Arial MT"/>
          <w:color w:val="231F20"/>
          <w:spacing w:val="-10"/>
          <w:sz w:val="12"/>
        </w:rPr>
        <w:t>K</w:t>
      </w:r>
    </w:p>
    <w:p>
      <w:pPr>
        <w:spacing w:line="240" w:lineRule="auto" w:before="0"/>
        <w:rPr>
          <w:rFonts w:ascii="Arial MT"/>
          <w:sz w:val="16"/>
        </w:rPr>
      </w:pPr>
      <w:r>
        <w:rPr/>
        <w:br w:type="column"/>
      </w:r>
      <w:r>
        <w:rPr>
          <w:rFonts w:ascii="Arial MT"/>
          <w:sz w:val="16"/>
        </w:rPr>
      </w:r>
    </w:p>
    <w:p>
      <w:pPr>
        <w:pStyle w:val="BodyText"/>
        <w:rPr>
          <w:rFonts w:ascii="Arial MT"/>
          <w:sz w:val="16"/>
        </w:rPr>
      </w:pPr>
    </w:p>
    <w:p>
      <w:pPr>
        <w:pStyle w:val="BodyText"/>
        <w:rPr>
          <w:rFonts w:ascii="Arial MT"/>
          <w:sz w:val="16"/>
        </w:rPr>
      </w:pPr>
    </w:p>
    <w:p>
      <w:pPr>
        <w:pStyle w:val="BodyText"/>
        <w:rPr>
          <w:rFonts w:ascii="Arial MT"/>
          <w:sz w:val="16"/>
        </w:rPr>
      </w:pPr>
    </w:p>
    <w:p>
      <w:pPr>
        <w:pStyle w:val="BodyText"/>
        <w:spacing w:before="89"/>
        <w:rPr>
          <w:rFonts w:ascii="Arial MT"/>
          <w:sz w:val="16"/>
        </w:rPr>
      </w:pPr>
    </w:p>
    <w:p>
      <w:pPr>
        <w:spacing w:before="1"/>
        <w:ind w:left="511" w:right="0" w:firstLine="0"/>
        <w:jc w:val="left"/>
        <w:rPr>
          <w:rFonts w:ascii="Arial MT"/>
          <w:sz w:val="16"/>
        </w:rPr>
      </w:pPr>
      <w:r>
        <w:rPr>
          <w:rFonts w:ascii="Arial MT"/>
          <w:color w:val="231F20"/>
          <w:sz w:val="16"/>
        </w:rPr>
        <w:t>Day</w:t>
      </w:r>
      <w:r>
        <w:rPr>
          <w:rFonts w:ascii="Arial MT"/>
          <w:color w:val="231F20"/>
          <w:spacing w:val="-2"/>
          <w:sz w:val="16"/>
        </w:rPr>
        <w:t> </w:t>
      </w:r>
      <w:r>
        <w:rPr>
          <w:rFonts w:ascii="Arial MT"/>
          <w:color w:val="231F20"/>
          <w:sz w:val="16"/>
        </w:rPr>
        <w:t>8</w:t>
      </w:r>
      <w:r>
        <w:rPr>
          <w:rFonts w:ascii="Arial MT"/>
          <w:color w:val="231F20"/>
          <w:spacing w:val="-1"/>
          <w:sz w:val="16"/>
        </w:rPr>
        <w:t> </w:t>
      </w:r>
      <w:r>
        <w:rPr>
          <w:rFonts w:ascii="Arial MT"/>
          <w:color w:val="231F20"/>
          <w:sz w:val="16"/>
        </w:rPr>
        <w:t>on</w:t>
      </w:r>
      <w:r>
        <w:rPr>
          <w:rFonts w:ascii="Arial MT"/>
          <w:color w:val="231F20"/>
          <w:spacing w:val="-1"/>
          <w:sz w:val="16"/>
        </w:rPr>
        <w:t> </w:t>
      </w:r>
      <w:r>
        <w:rPr>
          <w:rFonts w:ascii="Arial MT"/>
          <w:color w:val="231F20"/>
          <w:sz w:val="16"/>
        </w:rPr>
        <w:t>bar</w:t>
      </w:r>
      <w:r>
        <w:rPr>
          <w:rFonts w:ascii="Arial MT"/>
          <w:color w:val="231F20"/>
          <w:spacing w:val="-1"/>
          <w:sz w:val="16"/>
        </w:rPr>
        <w:t> </w:t>
      </w:r>
      <w:r>
        <w:rPr>
          <w:rFonts w:ascii="Arial MT"/>
          <w:color w:val="231F20"/>
          <w:spacing w:val="-2"/>
          <w:sz w:val="16"/>
        </w:rPr>
        <w:t>chart</w:t>
      </w:r>
    </w:p>
    <w:p>
      <w:pPr>
        <w:spacing w:line="240" w:lineRule="auto" w:before="7"/>
        <w:rPr>
          <w:rFonts w:ascii="Arial MT"/>
          <w:sz w:val="16"/>
        </w:rPr>
      </w:pPr>
      <w:r>
        <w:rPr/>
        <w:br w:type="column"/>
      </w:r>
      <w:r>
        <w:rPr>
          <w:rFonts w:ascii="Arial MT"/>
          <w:sz w:val="16"/>
        </w:rPr>
      </w:r>
    </w:p>
    <w:p>
      <w:pPr>
        <w:spacing w:line="247" w:lineRule="auto" w:before="0"/>
        <w:ind w:left="766" w:right="1111" w:hanging="1"/>
        <w:jc w:val="center"/>
        <w:rPr>
          <w:rFonts w:ascii="Arial MT"/>
          <w:sz w:val="16"/>
        </w:rPr>
      </w:pPr>
      <w:r>
        <w:rPr>
          <w:rFonts w:ascii="Arial MT"/>
          <w:color w:val="231F20"/>
          <w:sz w:val="16"/>
        </w:rPr>
        <w:t>Last day we discussed</w:t>
      </w:r>
      <w:r>
        <w:rPr>
          <w:rFonts w:ascii="Arial MT"/>
          <w:color w:val="231F20"/>
          <w:spacing w:val="80"/>
          <w:sz w:val="16"/>
        </w:rPr>
        <w:t> </w:t>
      </w:r>
      <w:r>
        <w:rPr>
          <w:rFonts w:ascii="Arial MT"/>
          <w:color w:val="231F20"/>
          <w:sz w:val="16"/>
        </w:rPr>
        <w:t>in</w:t>
      </w:r>
      <w:r>
        <w:rPr>
          <w:rFonts w:ascii="Arial MT"/>
          <w:color w:val="231F20"/>
          <w:spacing w:val="-5"/>
          <w:sz w:val="16"/>
        </w:rPr>
        <w:t> </w:t>
      </w:r>
      <w:r>
        <w:rPr>
          <w:rFonts w:ascii="Arial MT"/>
          <w:color w:val="231F20"/>
          <w:sz w:val="16"/>
        </w:rPr>
        <w:t>Figure</w:t>
      </w:r>
      <w:r>
        <w:rPr>
          <w:rFonts w:ascii="Arial MT"/>
          <w:color w:val="231F20"/>
          <w:spacing w:val="-6"/>
          <w:sz w:val="16"/>
        </w:rPr>
        <w:t> </w:t>
      </w:r>
      <w:r>
        <w:rPr>
          <w:rFonts w:ascii="Arial MT"/>
          <w:color w:val="231F20"/>
          <w:sz w:val="16"/>
        </w:rPr>
        <w:t>7.9</w:t>
      </w:r>
      <w:r>
        <w:rPr>
          <w:rFonts w:ascii="Arial MT"/>
          <w:color w:val="231F20"/>
          <w:spacing w:val="-5"/>
          <w:sz w:val="16"/>
        </w:rPr>
        <w:t> </w:t>
      </w:r>
      <w:r>
        <w:rPr>
          <w:rFonts w:ascii="Arial MT"/>
          <w:color w:val="231F20"/>
          <w:sz w:val="16"/>
        </w:rPr>
        <w:t>and</w:t>
      </w:r>
      <w:r>
        <w:rPr>
          <w:rFonts w:ascii="Arial MT"/>
          <w:color w:val="231F20"/>
          <w:spacing w:val="-6"/>
          <w:sz w:val="16"/>
        </w:rPr>
        <w:t> </w:t>
      </w:r>
      <w:r>
        <w:rPr>
          <w:rFonts w:ascii="Arial MT"/>
          <w:color w:val="231F20"/>
          <w:sz w:val="16"/>
        </w:rPr>
        <w:t>the</w:t>
      </w:r>
      <w:r>
        <w:rPr>
          <w:rFonts w:ascii="Arial MT"/>
          <w:color w:val="231F20"/>
          <w:spacing w:val="-5"/>
          <w:sz w:val="16"/>
        </w:rPr>
        <w:t> </w:t>
      </w:r>
      <w:r>
        <w:rPr>
          <w:rFonts w:ascii="Arial MT"/>
          <w:color w:val="231F20"/>
          <w:sz w:val="16"/>
        </w:rPr>
        <w:t>first day down after the end</w:t>
      </w:r>
    </w:p>
    <w:p>
      <w:pPr>
        <w:spacing w:before="1"/>
        <w:ind w:left="0" w:right="388" w:firstLine="0"/>
        <w:jc w:val="center"/>
        <w:rPr>
          <w:rFonts w:ascii="Arial MT"/>
          <w:sz w:val="16"/>
        </w:rPr>
      </w:pPr>
      <w:r>
        <w:rPr>
          <w:rFonts w:ascii="Arial MT"/>
          <w:sz w:val="16"/>
        </w:rPr>
        <mc:AlternateContent>
          <mc:Choice Requires="wps">
            <w:drawing>
              <wp:anchor distT="0" distB="0" distL="0" distR="0" allowOverlap="1" layoutInCell="1" locked="0" behindDoc="1" simplePos="0" relativeHeight="481480704">
                <wp:simplePos x="0" y="0"/>
                <wp:positionH relativeFrom="page">
                  <wp:posOffset>4039820</wp:posOffset>
                </wp:positionH>
                <wp:positionV relativeFrom="paragraph">
                  <wp:posOffset>-1064124</wp:posOffset>
                </wp:positionV>
                <wp:extent cx="114935" cy="5738495"/>
                <wp:effectExtent l="0" t="0" r="0" b="0"/>
                <wp:wrapNone/>
                <wp:docPr id="1225" name="Group 1225"/>
                <wp:cNvGraphicFramePr>
                  <a:graphicFrameLocks/>
                </wp:cNvGraphicFramePr>
                <a:graphic>
                  <a:graphicData uri="http://schemas.microsoft.com/office/word/2010/wordprocessingGroup">
                    <wpg:wgp>
                      <wpg:cNvPr id="1225" name="Group 1225"/>
                      <wpg:cNvGrpSpPr/>
                      <wpg:grpSpPr>
                        <a:xfrm>
                          <a:off x="0" y="0"/>
                          <a:ext cx="114935" cy="5738495"/>
                          <a:chExt cx="114935" cy="5738495"/>
                        </a:xfrm>
                      </wpg:grpSpPr>
                      <wps:wsp>
                        <wps:cNvPr id="1226" name="Graphic 1226"/>
                        <wps:cNvSpPr/>
                        <wps:spPr>
                          <a:xfrm>
                            <a:off x="33832" y="0"/>
                            <a:ext cx="1270" cy="5738495"/>
                          </a:xfrm>
                          <a:custGeom>
                            <a:avLst/>
                            <a:gdLst/>
                            <a:ahLst/>
                            <a:cxnLst/>
                            <a:rect l="l" t="t" r="r" b="b"/>
                            <a:pathLst>
                              <a:path w="0" h="5738495">
                                <a:moveTo>
                                  <a:pt x="0" y="0"/>
                                </a:moveTo>
                                <a:lnTo>
                                  <a:pt x="0" y="5738215"/>
                                </a:lnTo>
                              </a:path>
                            </a:pathLst>
                          </a:custGeom>
                          <a:ln w="6985">
                            <a:solidFill>
                              <a:srgbClr val="231F20"/>
                            </a:solidFill>
                            <a:prstDash val="dot"/>
                          </a:ln>
                        </wps:spPr>
                        <wps:bodyPr wrap="square" lIns="0" tIns="0" rIns="0" bIns="0" rtlCol="0">
                          <a:prstTxWarp prst="textNoShape">
                            <a:avLst/>
                          </a:prstTxWarp>
                          <a:noAutofit/>
                        </wps:bodyPr>
                      </wps:wsp>
                      <wps:wsp>
                        <wps:cNvPr id="1227" name="Graphic 1227"/>
                        <wps:cNvSpPr/>
                        <wps:spPr>
                          <a:xfrm>
                            <a:off x="3492" y="3079635"/>
                            <a:ext cx="69850" cy="1376680"/>
                          </a:xfrm>
                          <a:custGeom>
                            <a:avLst/>
                            <a:gdLst/>
                            <a:ahLst/>
                            <a:cxnLst/>
                            <a:rect l="l" t="t" r="r" b="b"/>
                            <a:pathLst>
                              <a:path w="69850" h="1376680">
                                <a:moveTo>
                                  <a:pt x="69850" y="534187"/>
                                </a:moveTo>
                                <a:lnTo>
                                  <a:pt x="69850" y="1376362"/>
                                </a:lnTo>
                              </a:path>
                              <a:path w="69850" h="1376680">
                                <a:moveTo>
                                  <a:pt x="0" y="0"/>
                                </a:moveTo>
                                <a:lnTo>
                                  <a:pt x="0" y="655637"/>
                                </a:lnTo>
                              </a:path>
                            </a:pathLst>
                          </a:custGeom>
                          <a:ln w="6985">
                            <a:solidFill>
                              <a:srgbClr val="231F20"/>
                            </a:solidFill>
                            <a:prstDash val="solid"/>
                          </a:ln>
                        </wps:spPr>
                        <wps:bodyPr wrap="square" lIns="0" tIns="0" rIns="0" bIns="0" rtlCol="0">
                          <a:prstTxWarp prst="textNoShape">
                            <a:avLst/>
                          </a:prstTxWarp>
                          <a:noAutofit/>
                        </wps:bodyPr>
                      </wps:wsp>
                      <wps:wsp>
                        <wps:cNvPr id="1228" name="Graphic 1228"/>
                        <wps:cNvSpPr/>
                        <wps:spPr>
                          <a:xfrm>
                            <a:off x="44132" y="3621595"/>
                            <a:ext cx="70485" cy="1014094"/>
                          </a:xfrm>
                          <a:custGeom>
                            <a:avLst/>
                            <a:gdLst/>
                            <a:ahLst/>
                            <a:cxnLst/>
                            <a:rect l="l" t="t" r="r" b="b"/>
                            <a:pathLst>
                              <a:path w="70485" h="1014094">
                                <a:moveTo>
                                  <a:pt x="29210" y="24930"/>
                                </a:moveTo>
                                <a:lnTo>
                                  <a:pt x="0" y="0"/>
                                </a:lnTo>
                                <a:lnTo>
                                  <a:pt x="1028" y="50177"/>
                                </a:lnTo>
                                <a:lnTo>
                                  <a:pt x="29210" y="24930"/>
                                </a:lnTo>
                                <a:close/>
                              </a:path>
                              <a:path w="70485" h="1014094">
                                <a:moveTo>
                                  <a:pt x="70205" y="988352"/>
                                </a:moveTo>
                                <a:lnTo>
                                  <a:pt x="41008" y="963422"/>
                                </a:lnTo>
                                <a:lnTo>
                                  <a:pt x="42037" y="1013599"/>
                                </a:lnTo>
                                <a:lnTo>
                                  <a:pt x="70205" y="988352"/>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318.0961pt;margin-top:-83.789368pt;width:9.050pt;height:451.85pt;mso-position-horizontal-relative:page;mso-position-vertical-relative:paragraph;z-index:-21835776" id="docshapegroup1051" coordorigin="6362,-1676" coordsize="181,9037">
                <v:line style="position:absolute" from="6415,-1676" to="6415,7361" stroked="true" strokeweight=".550pt" strokecolor="#231f20">
                  <v:stroke dashstyle="dot"/>
                </v:line>
                <v:shape style="position:absolute;left:6367;top:3174;width:110;height:2168" id="docshape1052" coordorigin="6367,3174" coordsize="110,2168" path="m6477,4015l6477,5342m6367,3174l6367,4207e" filled="false" stroked="true" strokeweight=".550pt" strokecolor="#231f20">
                  <v:path arrowok="t"/>
                  <v:stroke dashstyle="solid"/>
                </v:shape>
                <v:shape style="position:absolute;left:6431;top:4027;width:111;height:1597" id="docshape1053" coordorigin="6431,4028" coordsize="111,1597" path="m6477,4067l6431,4028,6433,4107,6477,4067xm6542,5584l6496,5545,6498,5624,6542,5584xe" filled="true" fillcolor="#231f20" stroked="false">
                  <v:path arrowok="t"/>
                  <v:fill type="solid"/>
                </v:shape>
                <w10:wrap type="none"/>
              </v:group>
            </w:pict>
          </mc:Fallback>
        </mc:AlternateContent>
      </w:r>
      <w:r>
        <w:rPr>
          <w:rFonts w:ascii="Arial MT"/>
          <w:color w:val="231F20"/>
          <w:sz w:val="16"/>
        </w:rPr>
        <w:t>off</w:t>
      </w:r>
      <w:r>
        <w:rPr>
          <w:rFonts w:ascii="Arial MT"/>
          <w:color w:val="231F20"/>
          <w:spacing w:val="1"/>
          <w:sz w:val="16"/>
        </w:rPr>
        <w:t> </w:t>
      </w:r>
      <w:r>
        <w:rPr>
          <w:rFonts w:ascii="Arial MT"/>
          <w:color w:val="231F20"/>
          <w:sz w:val="16"/>
        </w:rPr>
        <w:t>the</w:t>
      </w:r>
      <w:r>
        <w:rPr>
          <w:rFonts w:ascii="Arial MT"/>
          <w:color w:val="231F20"/>
          <w:spacing w:val="2"/>
          <w:sz w:val="16"/>
        </w:rPr>
        <w:t> </w:t>
      </w:r>
      <w:r>
        <w:rPr>
          <w:rFonts w:ascii="Arial MT"/>
          <w:color w:val="231F20"/>
          <w:sz w:val="16"/>
        </w:rPr>
        <w:t>second</w:t>
      </w:r>
      <w:r>
        <w:rPr>
          <w:rFonts w:ascii="Arial MT"/>
          <w:color w:val="231F20"/>
          <w:spacing w:val="1"/>
          <w:sz w:val="16"/>
        </w:rPr>
        <w:t> </w:t>
      </w:r>
      <w:r>
        <w:rPr>
          <w:rFonts w:ascii="Arial MT"/>
          <w:color w:val="231F20"/>
          <w:sz w:val="16"/>
        </w:rPr>
        <w:t>countertrend</w:t>
      </w:r>
      <w:r>
        <w:rPr>
          <w:rFonts w:ascii="Arial MT"/>
          <w:color w:val="231F20"/>
          <w:spacing w:val="2"/>
          <w:sz w:val="16"/>
        </w:rPr>
        <w:t> </w:t>
      </w:r>
      <w:r>
        <w:rPr>
          <w:rFonts w:ascii="Arial MT"/>
          <w:color w:val="231F20"/>
          <w:spacing w:val="-2"/>
          <w:sz w:val="16"/>
        </w:rPr>
        <w:t>rally</w:t>
      </w:r>
    </w:p>
    <w:p>
      <w:pPr>
        <w:spacing w:after="0"/>
        <w:jc w:val="center"/>
        <w:rPr>
          <w:rFonts w:ascii="Arial MT"/>
          <w:sz w:val="16"/>
        </w:rPr>
        <w:sectPr>
          <w:type w:val="continuous"/>
          <w:pgSz w:w="8570" w:h="12890"/>
          <w:pgMar w:header="738" w:footer="0" w:top="1140" w:bottom="280" w:left="850" w:right="850"/>
          <w:cols w:num="3" w:equalWidth="0">
            <w:col w:w="1065" w:space="264"/>
            <w:col w:w="1839" w:space="40"/>
            <w:col w:w="3662"/>
          </w:cols>
        </w:sectPr>
      </w:pPr>
    </w:p>
    <w:p>
      <w:pPr>
        <w:spacing w:line="237" w:lineRule="auto" w:before="0"/>
        <w:ind w:left="511" w:right="856" w:firstLine="0"/>
        <w:jc w:val="left"/>
        <w:rPr>
          <w:rFonts w:ascii="Arial MT"/>
          <w:sz w:val="12"/>
        </w:rPr>
      </w:pPr>
      <w:r>
        <w:rPr>
          <w:rFonts w:ascii="Arial MT"/>
          <w:color w:val="231F20"/>
          <w:spacing w:val="-6"/>
          <w:sz w:val="12"/>
        </w:rPr>
        <w:t>KL</w:t>
      </w:r>
      <w:r>
        <w:rPr>
          <w:rFonts w:ascii="Arial MT"/>
          <w:color w:val="231F20"/>
          <w:spacing w:val="40"/>
          <w:sz w:val="12"/>
        </w:rPr>
        <w:t> </w:t>
      </w:r>
      <w:r>
        <w:rPr>
          <w:rFonts w:ascii="Arial MT"/>
          <w:color w:val="231F20"/>
          <w:spacing w:val="-6"/>
          <w:sz w:val="12"/>
        </w:rPr>
        <w:t>KL</w:t>
      </w:r>
      <w:r>
        <w:rPr>
          <w:rFonts w:ascii="Arial MT"/>
          <w:color w:val="231F20"/>
          <w:spacing w:val="40"/>
          <w:sz w:val="12"/>
        </w:rPr>
        <w:t> </w:t>
      </w:r>
      <w:r>
        <w:rPr>
          <w:rFonts w:ascii="Arial MT"/>
          <w:color w:val="231F20"/>
          <w:spacing w:val="-6"/>
          <w:sz w:val="12"/>
        </w:rPr>
        <w:t>KL</w:t>
      </w:r>
      <w:r>
        <w:rPr>
          <w:rFonts w:ascii="Arial MT"/>
          <w:color w:val="231F20"/>
          <w:spacing w:val="40"/>
          <w:sz w:val="12"/>
        </w:rPr>
        <w:t> </w:t>
      </w:r>
      <w:r>
        <w:rPr>
          <w:rFonts w:ascii="Arial MT"/>
          <w:color w:val="231F20"/>
          <w:spacing w:val="-4"/>
          <w:sz w:val="12"/>
        </w:rPr>
        <w:t>KLM</w:t>
      </w:r>
      <w:r>
        <w:rPr>
          <w:rFonts w:ascii="Arial MT"/>
          <w:color w:val="231F20"/>
          <w:spacing w:val="40"/>
          <w:sz w:val="12"/>
        </w:rPr>
        <w:t> </w:t>
      </w:r>
      <w:r>
        <w:rPr>
          <w:rFonts w:ascii="Arial MT"/>
          <w:color w:val="231F20"/>
          <w:spacing w:val="-4"/>
          <w:sz w:val="12"/>
        </w:rPr>
        <w:t>KLM</w:t>
      </w:r>
      <w:r>
        <w:rPr>
          <w:rFonts w:ascii="Arial MT"/>
          <w:color w:val="231F20"/>
          <w:spacing w:val="40"/>
          <w:sz w:val="12"/>
        </w:rPr>
        <w:t> </w:t>
      </w:r>
      <w:r>
        <w:rPr>
          <w:rFonts w:ascii="Arial MT"/>
          <w:color w:val="231F20"/>
          <w:spacing w:val="-6"/>
          <w:sz w:val="12"/>
        </w:rPr>
        <w:t>LM</w:t>
      </w:r>
    </w:p>
    <w:p>
      <w:pPr>
        <w:tabs>
          <w:tab w:pos="1501" w:val="left" w:leader="none"/>
        </w:tabs>
        <w:spacing w:line="130" w:lineRule="exact" w:before="0"/>
        <w:ind w:left="511" w:right="0" w:firstLine="0"/>
        <w:jc w:val="left"/>
        <w:rPr>
          <w:rFonts w:ascii="Arial MT"/>
          <w:sz w:val="12"/>
        </w:rPr>
      </w:pPr>
      <w:r>
        <w:rPr>
          <w:rFonts w:ascii="Arial MT"/>
          <w:color w:val="231F20"/>
          <w:spacing w:val="-5"/>
          <w:sz w:val="12"/>
        </w:rPr>
        <w:t>LMN</w:t>
      </w:r>
      <w:r>
        <w:rPr>
          <w:rFonts w:ascii="Arial MT"/>
          <w:color w:val="231F20"/>
          <w:sz w:val="12"/>
        </w:rPr>
        <w:tab/>
      </w:r>
      <w:r>
        <w:rPr>
          <w:rFonts w:ascii="Arial MT"/>
          <w:color w:val="231F20"/>
          <w:spacing w:val="-10"/>
          <w:sz w:val="12"/>
        </w:rPr>
        <w:t>B</w:t>
      </w:r>
    </w:p>
    <w:p>
      <w:pPr>
        <w:spacing w:line="240" w:lineRule="auto" w:before="0"/>
        <w:rPr>
          <w:rFonts w:ascii="Arial MT"/>
          <w:sz w:val="12"/>
        </w:rPr>
      </w:pPr>
      <w:r>
        <w:rPr/>
        <w:br w:type="column"/>
      </w:r>
      <w:r>
        <w:rPr>
          <w:rFonts w:ascii="Arial MT"/>
          <w:sz w:val="12"/>
        </w:rPr>
      </w:r>
    </w:p>
    <w:p>
      <w:pPr>
        <w:pStyle w:val="BodyText"/>
        <w:spacing w:before="117"/>
        <w:rPr>
          <w:rFonts w:ascii="Arial MT"/>
          <w:sz w:val="12"/>
        </w:rPr>
      </w:pPr>
    </w:p>
    <w:p>
      <w:pPr>
        <w:spacing w:before="0"/>
        <w:ind w:left="511" w:right="0" w:firstLine="0"/>
        <w:jc w:val="left"/>
        <w:rPr>
          <w:rFonts w:ascii="Arial MT"/>
          <w:sz w:val="12"/>
        </w:rPr>
      </w:pPr>
      <w:r>
        <w:rPr>
          <w:rFonts w:ascii="Arial MT"/>
          <w:color w:val="231F20"/>
          <w:spacing w:val="-10"/>
          <w:sz w:val="12"/>
        </w:rPr>
        <w:t>G</w:t>
      </w:r>
      <w:r>
        <w:rPr>
          <w:rFonts w:ascii="Arial MT"/>
          <w:color w:val="231F20"/>
          <w:spacing w:val="40"/>
          <w:sz w:val="12"/>
        </w:rPr>
        <w:t> </w:t>
      </w:r>
      <w:r>
        <w:rPr>
          <w:rFonts w:ascii="Arial MT"/>
          <w:color w:val="231F20"/>
          <w:spacing w:val="-6"/>
          <w:sz w:val="12"/>
        </w:rPr>
        <w:t>FG</w:t>
      </w:r>
      <w:r>
        <w:rPr>
          <w:rFonts w:ascii="Arial MT"/>
          <w:color w:val="231F20"/>
          <w:spacing w:val="40"/>
          <w:sz w:val="12"/>
        </w:rPr>
        <w:t> </w:t>
      </w:r>
      <w:r>
        <w:rPr>
          <w:rFonts w:ascii="Arial MT"/>
          <w:color w:val="231F20"/>
          <w:spacing w:val="-4"/>
          <w:sz w:val="12"/>
        </w:rPr>
        <w:t>FGH</w:t>
      </w:r>
      <w:r>
        <w:rPr>
          <w:rFonts w:ascii="Arial MT"/>
          <w:color w:val="231F20"/>
          <w:spacing w:val="40"/>
          <w:sz w:val="12"/>
        </w:rPr>
        <w:t> </w:t>
      </w:r>
      <w:r>
        <w:rPr>
          <w:rFonts w:ascii="Arial MT"/>
          <w:color w:val="231F20"/>
          <w:spacing w:val="-4"/>
          <w:sz w:val="12"/>
        </w:rPr>
        <w:t>FHI</w:t>
      </w:r>
    </w:p>
    <w:p>
      <w:pPr>
        <w:spacing w:line="154" w:lineRule="exact" w:before="0"/>
        <w:ind w:left="0" w:right="0" w:firstLine="0"/>
        <w:jc w:val="left"/>
        <w:rPr>
          <w:rFonts w:ascii="Arial MT"/>
          <w:sz w:val="16"/>
        </w:rPr>
      </w:pPr>
      <w:r>
        <w:rPr/>
        <w:br w:type="column"/>
      </w:r>
      <w:r>
        <w:rPr>
          <w:rFonts w:ascii="Arial MT"/>
          <w:color w:val="231F20"/>
          <w:sz w:val="16"/>
        </w:rPr>
        <w:t>Price</w:t>
      </w:r>
      <w:r>
        <w:rPr>
          <w:rFonts w:ascii="Arial MT"/>
          <w:color w:val="231F20"/>
          <w:spacing w:val="2"/>
          <w:sz w:val="16"/>
        </w:rPr>
        <w:t> </w:t>
      </w:r>
      <w:r>
        <w:rPr>
          <w:rFonts w:ascii="Arial MT"/>
          <w:color w:val="231F20"/>
          <w:spacing w:val="-2"/>
          <w:sz w:val="16"/>
        </w:rPr>
        <w:t>spike</w:t>
      </w:r>
    </w:p>
    <w:p>
      <w:pPr>
        <w:spacing w:line="240" w:lineRule="auto" w:before="0"/>
        <w:rPr>
          <w:rFonts w:ascii="Arial MT"/>
          <w:sz w:val="16"/>
        </w:rPr>
      </w:pPr>
      <w:r>
        <w:rPr/>
        <w:br w:type="column"/>
      </w:r>
      <w:r>
        <w:rPr>
          <w:rFonts w:ascii="Arial MT"/>
          <w:sz w:val="16"/>
        </w:rPr>
      </w:r>
    </w:p>
    <w:p>
      <w:pPr>
        <w:pStyle w:val="BodyText"/>
        <w:rPr>
          <w:rFonts w:ascii="Arial MT"/>
          <w:sz w:val="16"/>
        </w:rPr>
      </w:pPr>
    </w:p>
    <w:p>
      <w:pPr>
        <w:pStyle w:val="BodyText"/>
        <w:spacing w:before="55"/>
        <w:rPr>
          <w:rFonts w:ascii="Arial MT"/>
          <w:sz w:val="16"/>
        </w:rPr>
      </w:pPr>
    </w:p>
    <w:p>
      <w:pPr>
        <w:spacing w:line="190" w:lineRule="atLeast" w:before="0"/>
        <w:ind w:left="515" w:right="352" w:hanging="5"/>
        <w:jc w:val="left"/>
        <w:rPr>
          <w:rFonts w:ascii="Arial MT"/>
          <w:sz w:val="16"/>
        </w:rPr>
      </w:pPr>
      <w:r>
        <w:rPr>
          <w:rFonts w:ascii="Arial MT"/>
          <w:color w:val="231F20"/>
          <w:sz w:val="16"/>
        </w:rPr>
        <w:t>Value</w:t>
      </w:r>
      <w:r>
        <w:rPr>
          <w:rFonts w:ascii="Arial MT"/>
          <w:color w:val="231F20"/>
          <w:spacing w:val="-12"/>
          <w:sz w:val="16"/>
        </w:rPr>
        <w:t> </w:t>
      </w:r>
      <w:r>
        <w:rPr>
          <w:rFonts w:ascii="Arial MT"/>
          <w:color w:val="231F20"/>
          <w:sz w:val="16"/>
        </w:rPr>
        <w:t>overlapping</w:t>
      </w:r>
      <w:r>
        <w:rPr>
          <w:rFonts w:ascii="Arial MT"/>
          <w:color w:val="231F20"/>
          <w:spacing w:val="-11"/>
          <w:sz w:val="16"/>
        </w:rPr>
        <w:t> </w:t>
      </w:r>
      <w:r>
        <w:rPr>
          <w:rFonts w:ascii="Arial MT"/>
          <w:color w:val="231F20"/>
          <w:sz w:val="16"/>
        </w:rPr>
        <w:t>to </w:t>
      </w:r>
      <w:r>
        <w:rPr>
          <w:rFonts w:ascii="Arial MT"/>
          <w:color w:val="231F20"/>
          <w:spacing w:val="-2"/>
          <w:sz w:val="16"/>
        </w:rPr>
        <w:t>higher;</w:t>
      </w:r>
      <w:r>
        <w:rPr>
          <w:rFonts w:ascii="Arial MT"/>
          <w:color w:val="231F20"/>
          <w:spacing w:val="-4"/>
          <w:sz w:val="16"/>
        </w:rPr>
        <w:t> </w:t>
      </w:r>
      <w:r>
        <w:rPr>
          <w:rFonts w:ascii="Arial MT"/>
          <w:color w:val="231F20"/>
          <w:spacing w:val="-2"/>
          <w:sz w:val="16"/>
        </w:rPr>
        <w:t>however,</w:t>
      </w:r>
      <w:r>
        <w:rPr>
          <w:rFonts w:ascii="Arial MT"/>
          <w:color w:val="231F20"/>
          <w:spacing w:val="6"/>
          <w:sz w:val="16"/>
        </w:rPr>
        <w:t> </w:t>
      </w:r>
      <w:r>
        <w:rPr>
          <w:rFonts w:ascii="Arial MT"/>
          <w:color w:val="231F20"/>
          <w:spacing w:val="-2"/>
          <w:sz w:val="16"/>
        </w:rPr>
        <w:t>still</w:t>
      </w:r>
    </w:p>
    <w:p>
      <w:pPr>
        <w:spacing w:after="0" w:line="190" w:lineRule="atLeast"/>
        <w:jc w:val="left"/>
        <w:rPr>
          <w:rFonts w:ascii="Arial MT"/>
          <w:sz w:val="16"/>
        </w:rPr>
        <w:sectPr>
          <w:type w:val="continuous"/>
          <w:pgSz w:w="8570" w:h="12890"/>
          <w:pgMar w:header="738" w:footer="0" w:top="1140" w:bottom="280" w:left="850" w:right="850"/>
          <w:cols w:num="4" w:equalWidth="0">
            <w:col w:w="1622" w:space="591"/>
            <w:col w:w="765"/>
            <w:col w:w="827" w:space="744"/>
            <w:col w:w="2322"/>
          </w:cols>
        </w:sectPr>
      </w:pPr>
    </w:p>
    <w:p>
      <w:pPr>
        <w:spacing w:line="103" w:lineRule="exact" w:before="0"/>
        <w:ind w:left="511" w:right="0" w:firstLine="0"/>
        <w:jc w:val="left"/>
        <w:rPr>
          <w:rFonts w:ascii="Arial MT"/>
          <w:sz w:val="12"/>
        </w:rPr>
      </w:pPr>
      <w:r>
        <w:rPr>
          <w:rFonts w:ascii="Arial MT"/>
          <w:color w:val="231F20"/>
          <w:spacing w:val="-5"/>
          <w:sz w:val="12"/>
        </w:rPr>
        <w:t>MN</w:t>
      </w:r>
    </w:p>
    <w:p>
      <w:pPr>
        <w:spacing w:before="0"/>
        <w:ind w:left="511" w:right="156" w:firstLine="0"/>
        <w:jc w:val="left"/>
        <w:rPr>
          <w:rFonts w:ascii="Arial MT"/>
          <w:sz w:val="12"/>
        </w:rPr>
      </w:pPr>
      <w:r>
        <w:rPr>
          <w:rFonts w:ascii="Arial MT"/>
          <w:color w:val="231F20"/>
          <w:spacing w:val="-4"/>
          <w:sz w:val="12"/>
        </w:rPr>
        <w:t>MNP</w:t>
      </w:r>
      <w:r>
        <w:rPr>
          <w:rFonts w:ascii="Arial MT"/>
          <w:color w:val="231F20"/>
          <w:spacing w:val="40"/>
          <w:sz w:val="12"/>
        </w:rPr>
        <w:t> </w:t>
      </w:r>
      <w:r>
        <w:rPr>
          <w:rFonts w:ascii="Arial MT"/>
          <w:color w:val="231F20"/>
          <w:spacing w:val="-6"/>
          <w:sz w:val="12"/>
        </w:rPr>
        <w:t>NP</w:t>
      </w:r>
      <w:r>
        <w:rPr>
          <w:rFonts w:ascii="Arial MT"/>
          <w:color w:val="231F20"/>
          <w:spacing w:val="40"/>
          <w:sz w:val="12"/>
        </w:rPr>
        <w:t> </w:t>
      </w:r>
      <w:r>
        <w:rPr>
          <w:rFonts w:ascii="Arial MT"/>
          <w:color w:val="231F20"/>
          <w:spacing w:val="-6"/>
          <w:sz w:val="12"/>
        </w:rPr>
        <w:t>NP</w:t>
      </w:r>
      <w:r>
        <w:rPr>
          <w:rFonts w:ascii="Arial MT"/>
          <w:color w:val="231F20"/>
          <w:spacing w:val="40"/>
          <w:sz w:val="12"/>
        </w:rPr>
        <w:t> </w:t>
      </w:r>
      <w:r>
        <w:rPr>
          <w:rFonts w:ascii="Arial MT"/>
          <w:color w:val="231F20"/>
          <w:spacing w:val="-6"/>
          <w:sz w:val="12"/>
        </w:rPr>
        <w:t>NP</w:t>
      </w:r>
      <w:r>
        <w:rPr>
          <w:rFonts w:ascii="Arial MT"/>
          <w:color w:val="231F20"/>
          <w:spacing w:val="80"/>
          <w:sz w:val="12"/>
        </w:rPr>
        <w:t> </w:t>
      </w:r>
      <w:r>
        <w:rPr>
          <w:rFonts w:ascii="Arial MT"/>
          <w:color w:val="231F20"/>
          <w:spacing w:val="-10"/>
          <w:sz w:val="12"/>
        </w:rPr>
        <w:t>N</w:t>
      </w:r>
    </w:p>
    <w:p>
      <w:pPr>
        <w:pStyle w:val="BodyText"/>
        <w:rPr>
          <w:rFonts w:ascii="Arial MT"/>
          <w:sz w:val="12"/>
        </w:rPr>
      </w:pPr>
    </w:p>
    <w:p>
      <w:pPr>
        <w:pStyle w:val="BodyText"/>
        <w:spacing w:before="80"/>
        <w:rPr>
          <w:rFonts w:ascii="Arial MT"/>
          <w:sz w:val="12"/>
        </w:rPr>
      </w:pPr>
    </w:p>
    <w:p>
      <w:pPr>
        <w:spacing w:before="1"/>
        <w:ind w:left="480" w:right="0" w:firstLine="0"/>
        <w:jc w:val="left"/>
        <w:rPr>
          <w:rFonts w:ascii="Arial MT"/>
          <w:sz w:val="16"/>
        </w:rPr>
      </w:pPr>
      <w:r>
        <w:rPr>
          <w:rFonts w:ascii="Arial MT"/>
          <w:color w:val="231F20"/>
          <w:sz w:val="16"/>
        </w:rPr>
        <w:t>Day</w:t>
      </w:r>
      <w:r>
        <w:rPr>
          <w:rFonts w:ascii="Arial MT"/>
          <w:color w:val="231F20"/>
          <w:spacing w:val="-5"/>
          <w:sz w:val="16"/>
        </w:rPr>
        <w:t> </w:t>
      </w:r>
      <w:r>
        <w:rPr>
          <w:rFonts w:ascii="Arial MT"/>
          <w:color w:val="231F20"/>
          <w:spacing w:val="-10"/>
          <w:sz w:val="16"/>
        </w:rPr>
        <w:t>8</w:t>
      </w:r>
    </w:p>
    <w:p>
      <w:pPr>
        <w:spacing w:line="103" w:lineRule="exact" w:before="0"/>
        <w:ind w:left="480" w:right="0" w:firstLine="0"/>
        <w:jc w:val="left"/>
        <w:rPr>
          <w:rFonts w:ascii="Arial MT"/>
          <w:sz w:val="12"/>
        </w:rPr>
      </w:pPr>
      <w:r>
        <w:rPr/>
        <w:br w:type="column"/>
      </w:r>
      <w:r>
        <w:rPr>
          <w:rFonts w:ascii="Arial MT"/>
          <w:color w:val="231F20"/>
          <w:spacing w:val="-10"/>
          <w:sz w:val="12"/>
        </w:rPr>
        <w:t>B</w:t>
      </w:r>
    </w:p>
    <w:p>
      <w:pPr>
        <w:spacing w:before="0"/>
        <w:ind w:left="480" w:right="498" w:firstLine="0"/>
        <w:jc w:val="left"/>
        <w:rPr>
          <w:rFonts w:ascii="Arial MT"/>
          <w:sz w:val="12"/>
        </w:rPr>
      </w:pPr>
      <w:r>
        <w:rPr>
          <w:rFonts w:ascii="Arial MT"/>
          <w:color w:val="231F20"/>
          <w:spacing w:val="-10"/>
          <w:sz w:val="12"/>
        </w:rPr>
        <w:t>B</w:t>
      </w:r>
      <w:r>
        <w:rPr>
          <w:rFonts w:ascii="Arial MT"/>
          <w:color w:val="231F20"/>
          <w:spacing w:val="40"/>
          <w:sz w:val="12"/>
        </w:rPr>
        <w:t> </w:t>
      </w:r>
      <w:r>
        <w:rPr>
          <w:rFonts w:ascii="Arial MT"/>
          <w:color w:val="231F20"/>
          <w:spacing w:val="-4"/>
          <w:sz w:val="12"/>
        </w:rPr>
        <w:t>BCD</w:t>
      </w:r>
      <w:r>
        <w:rPr>
          <w:rFonts w:ascii="Arial MT"/>
          <w:color w:val="231F20"/>
          <w:spacing w:val="40"/>
          <w:sz w:val="12"/>
        </w:rPr>
        <w:t> </w:t>
      </w:r>
      <w:r>
        <w:rPr>
          <w:rFonts w:ascii="Arial MT"/>
          <w:color w:val="231F20"/>
          <w:spacing w:val="-4"/>
          <w:sz w:val="12"/>
        </w:rPr>
        <w:t>BCDH</w:t>
      </w:r>
    </w:p>
    <w:p>
      <w:pPr>
        <w:spacing w:line="237" w:lineRule="auto" w:before="0"/>
        <w:ind w:left="480" w:right="0" w:firstLine="0"/>
        <w:jc w:val="left"/>
        <w:rPr>
          <w:rFonts w:ascii="Arial MT"/>
          <w:sz w:val="12"/>
        </w:rPr>
      </w:pPr>
      <w:r>
        <w:rPr>
          <w:rFonts w:ascii="Arial MT"/>
          <w:color w:val="231F20"/>
          <w:spacing w:val="-2"/>
          <w:sz w:val="12"/>
        </w:rPr>
        <w:t>BCDHI</w:t>
      </w:r>
      <w:r>
        <w:rPr>
          <w:rFonts w:ascii="Arial MT"/>
          <w:color w:val="231F20"/>
          <w:spacing w:val="40"/>
          <w:sz w:val="12"/>
        </w:rPr>
        <w:t> </w:t>
      </w:r>
      <w:r>
        <w:rPr>
          <w:rFonts w:ascii="Arial MT"/>
          <w:color w:val="231F20"/>
          <w:spacing w:val="-2"/>
          <w:sz w:val="12"/>
        </w:rPr>
        <w:t>BCDHIJNP</w:t>
      </w:r>
      <w:r>
        <w:rPr>
          <w:rFonts w:ascii="Arial MT"/>
          <w:color w:val="231F20"/>
          <w:spacing w:val="40"/>
          <w:sz w:val="12"/>
        </w:rPr>
        <w:t> </w:t>
      </w:r>
      <w:r>
        <w:rPr>
          <w:rFonts w:ascii="Arial MT"/>
          <w:color w:val="231F20"/>
          <w:spacing w:val="-2"/>
          <w:sz w:val="12"/>
        </w:rPr>
        <w:t>BCDHIJNP</w:t>
      </w:r>
      <w:r>
        <w:rPr>
          <w:rFonts w:ascii="Arial MT"/>
          <w:color w:val="231F20"/>
          <w:spacing w:val="40"/>
          <w:sz w:val="12"/>
        </w:rPr>
        <w:t> </w:t>
      </w:r>
      <w:r>
        <w:rPr>
          <w:rFonts w:ascii="Arial MT"/>
          <w:color w:val="231F20"/>
          <w:spacing w:val="-2"/>
          <w:sz w:val="12"/>
        </w:rPr>
        <w:t>BCDHIJLNP</w:t>
      </w:r>
      <w:r>
        <w:rPr>
          <w:rFonts w:ascii="Arial MT"/>
          <w:color w:val="231F20"/>
          <w:spacing w:val="40"/>
          <w:sz w:val="12"/>
        </w:rPr>
        <w:t> </w:t>
      </w:r>
      <w:r>
        <w:rPr>
          <w:rFonts w:ascii="Arial MT"/>
          <w:color w:val="231F20"/>
          <w:spacing w:val="-2"/>
          <w:sz w:val="12"/>
        </w:rPr>
        <w:t>BCDEGHIJKLN</w:t>
      </w:r>
      <w:r>
        <w:rPr>
          <w:rFonts w:ascii="Arial MT"/>
          <w:color w:val="231F20"/>
          <w:spacing w:val="40"/>
          <w:sz w:val="12"/>
        </w:rPr>
        <w:t> </w:t>
      </w:r>
      <w:r>
        <w:rPr>
          <w:rFonts w:ascii="Arial MT"/>
          <w:color w:val="231F20"/>
          <w:spacing w:val="-2"/>
          <w:sz w:val="12"/>
        </w:rPr>
        <w:t>CDEGHIJKLN</w:t>
      </w:r>
      <w:r>
        <w:rPr>
          <w:rFonts w:ascii="Arial MT"/>
          <w:color w:val="231F20"/>
          <w:spacing w:val="40"/>
          <w:sz w:val="12"/>
        </w:rPr>
        <w:t> </w:t>
      </w:r>
      <w:r>
        <w:rPr>
          <w:rFonts w:ascii="Arial MT"/>
          <w:color w:val="231F20"/>
          <w:spacing w:val="-2"/>
          <w:sz w:val="12"/>
        </w:rPr>
        <w:t>DEFGHJKLMN</w:t>
      </w:r>
    </w:p>
    <w:p>
      <w:pPr>
        <w:spacing w:line="94" w:lineRule="exact" w:before="0"/>
        <w:ind w:left="342" w:right="0" w:firstLine="0"/>
        <w:jc w:val="left"/>
        <w:rPr>
          <w:rFonts w:ascii="Arial MT"/>
          <w:sz w:val="12"/>
        </w:rPr>
      </w:pPr>
      <w:r>
        <w:rPr/>
        <w:br w:type="column"/>
      </w:r>
      <w:r>
        <w:rPr>
          <w:rFonts w:ascii="Arial MT"/>
          <w:color w:val="231F20"/>
          <w:spacing w:val="-2"/>
          <w:sz w:val="12"/>
        </w:rPr>
        <w:t>CDFHIJ</w:t>
      </w:r>
    </w:p>
    <w:p>
      <w:pPr>
        <w:spacing w:before="0"/>
        <w:ind w:left="342" w:right="-4" w:firstLine="0"/>
        <w:jc w:val="left"/>
        <w:rPr>
          <w:rFonts w:ascii="Arial MT"/>
          <w:sz w:val="12"/>
        </w:rPr>
      </w:pPr>
      <w:r>
        <w:rPr>
          <w:rFonts w:ascii="Arial MT"/>
          <w:color w:val="231F20"/>
          <w:spacing w:val="-2"/>
          <w:sz w:val="12"/>
        </w:rPr>
        <w:t>CDEFHIJ</w:t>
      </w:r>
      <w:r>
        <w:rPr>
          <w:rFonts w:ascii="Arial MT"/>
          <w:color w:val="231F20"/>
          <w:spacing w:val="40"/>
          <w:sz w:val="12"/>
        </w:rPr>
        <w:t> </w:t>
      </w:r>
      <w:r>
        <w:rPr>
          <w:rFonts w:ascii="Arial MT"/>
          <w:color w:val="231F20"/>
          <w:spacing w:val="-2"/>
          <w:sz w:val="12"/>
        </w:rPr>
        <w:t>CDEFJKL</w:t>
      </w:r>
      <w:r>
        <w:rPr>
          <w:rFonts w:ascii="Arial MT"/>
          <w:color w:val="231F20"/>
          <w:spacing w:val="40"/>
          <w:sz w:val="12"/>
        </w:rPr>
        <w:t> </w:t>
      </w:r>
      <w:r>
        <w:rPr>
          <w:rFonts w:ascii="Arial MT"/>
          <w:color w:val="231F20"/>
          <w:spacing w:val="-2"/>
          <w:sz w:val="12"/>
        </w:rPr>
        <w:t>CDEFJKL</w:t>
      </w:r>
      <w:r>
        <w:rPr>
          <w:rFonts w:ascii="Arial MT"/>
          <w:color w:val="231F20"/>
          <w:spacing w:val="40"/>
          <w:sz w:val="12"/>
        </w:rPr>
        <w:t> </w:t>
      </w:r>
      <w:r>
        <w:rPr>
          <w:rFonts w:ascii="Arial MT"/>
          <w:color w:val="231F20"/>
          <w:spacing w:val="-2"/>
          <w:sz w:val="12"/>
        </w:rPr>
        <w:t>BCDEJKLM</w:t>
      </w:r>
      <w:r>
        <w:rPr>
          <w:rFonts w:ascii="Arial MT"/>
          <w:color w:val="231F20"/>
          <w:spacing w:val="40"/>
          <w:sz w:val="12"/>
        </w:rPr>
        <w:t> </w:t>
      </w:r>
      <w:r>
        <w:rPr>
          <w:rFonts w:ascii="Arial MT"/>
          <w:color w:val="231F20"/>
          <w:spacing w:val="-2"/>
          <w:sz w:val="12"/>
        </w:rPr>
        <w:t>BCKLM</w:t>
      </w:r>
      <w:r>
        <w:rPr>
          <w:rFonts w:ascii="Arial MT"/>
          <w:color w:val="231F20"/>
          <w:spacing w:val="40"/>
          <w:sz w:val="12"/>
        </w:rPr>
        <w:t> </w:t>
      </w:r>
      <w:r>
        <w:rPr>
          <w:rFonts w:ascii="Arial MT"/>
          <w:color w:val="231F20"/>
          <w:spacing w:val="-2"/>
          <w:sz w:val="12"/>
        </w:rPr>
        <w:t>BCKLM</w:t>
      </w:r>
      <w:r>
        <w:rPr>
          <w:rFonts w:ascii="Arial MT"/>
          <w:color w:val="231F20"/>
          <w:spacing w:val="40"/>
          <w:sz w:val="12"/>
        </w:rPr>
        <w:t> </w:t>
      </w:r>
      <w:r>
        <w:rPr>
          <w:rFonts w:ascii="Arial MT"/>
          <w:color w:val="231F20"/>
          <w:spacing w:val="-2"/>
          <w:sz w:val="12"/>
        </w:rPr>
        <w:t>BCKLM</w:t>
      </w:r>
    </w:p>
    <w:p>
      <w:pPr>
        <w:spacing w:line="237" w:lineRule="auto" w:before="0"/>
        <w:ind w:left="342" w:right="366" w:firstLine="0"/>
        <w:jc w:val="left"/>
        <w:rPr>
          <w:rFonts w:ascii="Arial MT"/>
          <w:sz w:val="12"/>
        </w:rPr>
      </w:pPr>
      <w:r>
        <w:rPr>
          <w:rFonts w:ascii="Arial MT"/>
          <w:color w:val="231F20"/>
          <w:spacing w:val="-6"/>
          <w:sz w:val="12"/>
        </w:rPr>
        <w:t>BM</w:t>
      </w:r>
      <w:r>
        <w:rPr>
          <w:rFonts w:ascii="Arial MT"/>
          <w:color w:val="231F20"/>
          <w:spacing w:val="40"/>
          <w:sz w:val="12"/>
        </w:rPr>
        <w:t> </w:t>
      </w:r>
      <w:r>
        <w:rPr>
          <w:rFonts w:ascii="Arial MT"/>
          <w:color w:val="231F20"/>
          <w:spacing w:val="-6"/>
          <w:sz w:val="12"/>
        </w:rPr>
        <w:t>BM</w:t>
      </w:r>
      <w:r>
        <w:rPr>
          <w:rFonts w:ascii="Arial MT"/>
          <w:color w:val="231F20"/>
          <w:spacing w:val="40"/>
          <w:sz w:val="12"/>
        </w:rPr>
        <w:t> </w:t>
      </w:r>
      <w:r>
        <w:rPr>
          <w:rFonts w:ascii="Arial MT"/>
          <w:color w:val="231F20"/>
          <w:spacing w:val="-4"/>
          <w:sz w:val="12"/>
        </w:rPr>
        <w:t>BMN</w:t>
      </w:r>
    </w:p>
    <w:p>
      <w:pPr>
        <w:spacing w:line="240" w:lineRule="auto" w:before="0"/>
        <w:rPr>
          <w:rFonts w:ascii="Arial MT"/>
          <w:sz w:val="16"/>
        </w:rPr>
      </w:pPr>
      <w:r>
        <w:rPr/>
        <w:br w:type="column"/>
      </w:r>
      <w:r>
        <w:rPr>
          <w:rFonts w:ascii="Arial MT"/>
          <w:sz w:val="16"/>
        </w:rPr>
      </w:r>
    </w:p>
    <w:p>
      <w:pPr>
        <w:pStyle w:val="BodyText"/>
        <w:rPr>
          <w:rFonts w:ascii="Arial MT"/>
          <w:sz w:val="16"/>
        </w:rPr>
      </w:pPr>
    </w:p>
    <w:p>
      <w:pPr>
        <w:pStyle w:val="BodyText"/>
        <w:rPr>
          <w:rFonts w:ascii="Arial MT"/>
          <w:sz w:val="16"/>
        </w:rPr>
      </w:pPr>
    </w:p>
    <w:p>
      <w:pPr>
        <w:pStyle w:val="BodyText"/>
        <w:rPr>
          <w:rFonts w:ascii="Arial MT"/>
          <w:sz w:val="16"/>
        </w:rPr>
      </w:pPr>
    </w:p>
    <w:p>
      <w:pPr>
        <w:pStyle w:val="BodyText"/>
        <w:spacing w:before="174"/>
        <w:rPr>
          <w:rFonts w:ascii="Arial MT"/>
          <w:sz w:val="16"/>
        </w:rPr>
      </w:pPr>
    </w:p>
    <w:p>
      <w:pPr>
        <w:spacing w:before="1"/>
        <w:ind w:left="101" w:right="0" w:firstLine="0"/>
        <w:jc w:val="center"/>
        <w:rPr>
          <w:rFonts w:ascii="Arial MT"/>
          <w:sz w:val="16"/>
        </w:rPr>
      </w:pPr>
      <w:r>
        <w:rPr>
          <w:rFonts w:ascii="Arial MT"/>
          <w:color w:val="231F20"/>
          <w:sz w:val="16"/>
        </w:rPr>
        <w:t>Day</w:t>
      </w:r>
      <w:r>
        <w:rPr>
          <w:rFonts w:ascii="Arial MT"/>
          <w:color w:val="231F20"/>
          <w:spacing w:val="-5"/>
          <w:sz w:val="16"/>
        </w:rPr>
        <w:t> </w:t>
      </w:r>
      <w:r>
        <w:rPr>
          <w:rFonts w:ascii="Arial MT"/>
          <w:color w:val="231F20"/>
          <w:spacing w:val="-5"/>
          <w:sz w:val="16"/>
        </w:rPr>
        <w:t>11</w:t>
      </w:r>
    </w:p>
    <w:p>
      <w:pPr>
        <w:spacing w:before="40"/>
        <w:ind w:left="66" w:right="0" w:firstLine="0"/>
        <w:jc w:val="center"/>
        <w:rPr>
          <w:rFonts w:ascii="Arial MT"/>
          <w:sz w:val="12"/>
        </w:rPr>
      </w:pPr>
      <w:r>
        <w:rPr>
          <w:rFonts w:ascii="Arial MT"/>
          <w:color w:val="231F20"/>
          <w:spacing w:val="-10"/>
          <w:sz w:val="12"/>
        </w:rPr>
        <w:t>N</w:t>
      </w:r>
    </w:p>
    <w:p>
      <w:pPr>
        <w:spacing w:line="240" w:lineRule="auto" w:before="0"/>
        <w:rPr>
          <w:rFonts w:ascii="Arial MT"/>
          <w:sz w:val="16"/>
        </w:rPr>
      </w:pPr>
      <w:r>
        <w:rPr/>
        <w:br w:type="column"/>
      </w:r>
      <w:r>
        <w:rPr>
          <w:rFonts w:ascii="Arial MT"/>
          <w:sz w:val="16"/>
        </w:rPr>
      </w:r>
    </w:p>
    <w:p>
      <w:pPr>
        <w:pStyle w:val="BodyText"/>
        <w:rPr>
          <w:rFonts w:ascii="Arial MT"/>
          <w:sz w:val="16"/>
        </w:rPr>
      </w:pPr>
    </w:p>
    <w:p>
      <w:pPr>
        <w:pStyle w:val="BodyText"/>
        <w:rPr>
          <w:rFonts w:ascii="Arial MT"/>
          <w:sz w:val="16"/>
        </w:rPr>
      </w:pPr>
    </w:p>
    <w:p>
      <w:pPr>
        <w:pStyle w:val="BodyText"/>
        <w:spacing w:before="103"/>
        <w:rPr>
          <w:rFonts w:ascii="Arial MT"/>
          <w:sz w:val="16"/>
        </w:rPr>
      </w:pPr>
    </w:p>
    <w:p>
      <w:pPr>
        <w:spacing w:before="1"/>
        <w:ind w:left="459" w:right="0" w:firstLine="0"/>
        <w:jc w:val="left"/>
        <w:rPr>
          <w:rFonts w:ascii="Arial MT"/>
          <w:sz w:val="16"/>
        </w:rPr>
      </w:pPr>
      <w:r>
        <w:rPr>
          <w:rFonts w:ascii="Arial MT"/>
          <w:color w:val="231F20"/>
          <w:sz w:val="16"/>
        </w:rPr>
        <w:t>Day</w:t>
      </w:r>
      <w:r>
        <w:rPr>
          <w:rFonts w:ascii="Arial MT"/>
          <w:color w:val="231F20"/>
          <w:spacing w:val="-5"/>
          <w:sz w:val="16"/>
        </w:rPr>
        <w:t> 12</w:t>
      </w:r>
    </w:p>
    <w:p>
      <w:pPr>
        <w:spacing w:before="19"/>
        <w:ind w:left="639" w:right="-9" w:firstLine="0"/>
        <w:jc w:val="left"/>
        <w:rPr>
          <w:rFonts w:ascii="Arial MT"/>
          <w:sz w:val="12"/>
        </w:rPr>
      </w:pPr>
      <w:r>
        <w:rPr>
          <w:rFonts w:ascii="Arial MT"/>
          <w:color w:val="231F20"/>
          <w:spacing w:val="-6"/>
          <w:sz w:val="12"/>
        </w:rPr>
        <w:t>BD</w:t>
      </w:r>
      <w:r>
        <w:rPr>
          <w:rFonts w:ascii="Arial MT"/>
          <w:color w:val="231F20"/>
          <w:spacing w:val="40"/>
          <w:sz w:val="12"/>
        </w:rPr>
        <w:t> </w:t>
      </w:r>
      <w:r>
        <w:rPr>
          <w:rFonts w:ascii="Arial MT"/>
          <w:color w:val="231F20"/>
          <w:spacing w:val="-4"/>
          <w:sz w:val="12"/>
        </w:rPr>
        <w:t>BCDF</w:t>
      </w:r>
      <w:r>
        <w:rPr>
          <w:rFonts w:ascii="Arial MT"/>
          <w:color w:val="231F20"/>
          <w:spacing w:val="40"/>
          <w:sz w:val="12"/>
        </w:rPr>
        <w:t> </w:t>
      </w:r>
      <w:r>
        <w:rPr>
          <w:rFonts w:ascii="Arial MT"/>
          <w:color w:val="231F20"/>
          <w:spacing w:val="-2"/>
          <w:sz w:val="12"/>
        </w:rPr>
        <w:t>BCDEF</w:t>
      </w:r>
    </w:p>
    <w:p>
      <w:pPr>
        <w:spacing w:line="247" w:lineRule="auto" w:before="43"/>
        <w:ind w:left="131" w:right="449" w:hanging="113"/>
        <w:jc w:val="left"/>
        <w:rPr>
          <w:rFonts w:ascii="Arial MT"/>
          <w:sz w:val="16"/>
        </w:rPr>
      </w:pPr>
      <w:r>
        <w:rPr/>
        <w:br w:type="column"/>
      </w:r>
      <w:r>
        <w:rPr>
          <w:rFonts w:ascii="Arial MT"/>
          <w:color w:val="231F20"/>
          <w:sz w:val="16"/>
        </w:rPr>
        <w:t>in</w:t>
      </w:r>
      <w:r>
        <w:rPr>
          <w:rFonts w:ascii="Arial MT"/>
          <w:color w:val="231F20"/>
          <w:spacing w:val="-10"/>
          <w:sz w:val="16"/>
        </w:rPr>
        <w:t> </w:t>
      </w:r>
      <w:r>
        <w:rPr>
          <w:rFonts w:ascii="Arial MT"/>
          <w:color w:val="231F20"/>
          <w:sz w:val="16"/>
        </w:rPr>
        <w:t>bottom</w:t>
      </w:r>
      <w:r>
        <w:rPr>
          <w:rFonts w:ascii="Arial MT"/>
          <w:color w:val="231F20"/>
          <w:spacing w:val="-10"/>
          <w:sz w:val="16"/>
        </w:rPr>
        <w:t> </w:t>
      </w:r>
      <w:r>
        <w:rPr>
          <w:rFonts w:ascii="Arial MT"/>
          <w:color w:val="231F20"/>
          <w:sz w:val="16"/>
        </w:rPr>
        <w:t>of</w:t>
      </w:r>
      <w:r>
        <w:rPr>
          <w:rFonts w:ascii="Arial MT"/>
          <w:color w:val="231F20"/>
          <w:spacing w:val="-10"/>
          <w:sz w:val="16"/>
        </w:rPr>
        <w:t> </w:t>
      </w:r>
      <w:r>
        <w:rPr>
          <w:rFonts w:ascii="Arial MT"/>
          <w:color w:val="231F20"/>
          <w:sz w:val="16"/>
        </w:rPr>
        <w:t>spike from trend day</w:t>
      </w:r>
    </w:p>
    <w:p>
      <w:pPr>
        <w:spacing w:after="0" w:line="247" w:lineRule="auto"/>
        <w:jc w:val="left"/>
        <w:rPr>
          <w:rFonts w:ascii="Arial MT"/>
          <w:sz w:val="16"/>
        </w:rPr>
        <w:sectPr>
          <w:type w:val="continuous"/>
          <w:pgSz w:w="8570" w:h="12890"/>
          <w:pgMar w:header="738" w:footer="0" w:top="1140" w:bottom="280" w:left="850" w:right="850"/>
          <w:cols w:num="6" w:equalWidth="0">
            <w:col w:w="937" w:space="83"/>
            <w:col w:w="1321" w:space="40"/>
            <w:col w:w="983" w:space="40"/>
            <w:col w:w="608" w:space="39"/>
            <w:col w:w="1047" w:space="40"/>
            <w:col w:w="1732"/>
          </w:cols>
        </w:sectPr>
      </w:pPr>
    </w:p>
    <w:p>
      <w:pPr>
        <w:spacing w:before="0"/>
        <w:ind w:left="1501" w:right="0" w:firstLine="0"/>
        <w:jc w:val="left"/>
        <w:rPr>
          <w:rFonts w:ascii="Arial MT"/>
          <w:sz w:val="12"/>
        </w:rPr>
      </w:pPr>
      <w:r>
        <w:rPr>
          <w:rFonts w:ascii="Arial MT"/>
          <w:color w:val="231F20"/>
          <w:spacing w:val="-2"/>
          <w:sz w:val="12"/>
        </w:rPr>
        <w:t>EFGHJKLMN</w:t>
      </w:r>
      <w:r>
        <w:rPr>
          <w:rFonts w:ascii="Arial MT"/>
          <w:color w:val="231F20"/>
          <w:spacing w:val="40"/>
          <w:sz w:val="12"/>
        </w:rPr>
        <w:t> </w:t>
      </w:r>
      <w:r>
        <w:rPr>
          <w:rFonts w:ascii="Arial MT"/>
          <w:color w:val="231F20"/>
          <w:spacing w:val="-2"/>
          <w:sz w:val="12"/>
        </w:rPr>
        <w:t>EFGHKLMN</w:t>
      </w:r>
      <w:r>
        <w:rPr>
          <w:rFonts w:ascii="Arial MT"/>
          <w:color w:val="231F20"/>
          <w:spacing w:val="40"/>
          <w:sz w:val="12"/>
        </w:rPr>
        <w:t> </w:t>
      </w:r>
      <w:r>
        <w:rPr>
          <w:rFonts w:ascii="Arial MT"/>
          <w:color w:val="231F20"/>
          <w:spacing w:val="-2"/>
          <w:sz w:val="12"/>
        </w:rPr>
        <w:t>EFGHLMN</w:t>
      </w:r>
      <w:r>
        <w:rPr>
          <w:rFonts w:ascii="Arial MT"/>
          <w:color w:val="231F20"/>
          <w:spacing w:val="40"/>
          <w:sz w:val="12"/>
        </w:rPr>
        <w:t> </w:t>
      </w:r>
      <w:r>
        <w:rPr>
          <w:rFonts w:ascii="Arial MT"/>
          <w:color w:val="231F20"/>
          <w:spacing w:val="-2"/>
          <w:sz w:val="12"/>
        </w:rPr>
        <w:t>EFGMN</w:t>
      </w:r>
    </w:p>
    <w:p>
      <w:pPr>
        <w:spacing w:line="237" w:lineRule="auto" w:before="0"/>
        <w:ind w:left="1501" w:right="532" w:firstLine="0"/>
        <w:jc w:val="left"/>
        <w:rPr>
          <w:rFonts w:ascii="Arial MT"/>
          <w:sz w:val="12"/>
        </w:rPr>
      </w:pPr>
      <w:r>
        <w:rPr>
          <w:rFonts w:ascii="Arial MT"/>
          <w:color w:val="231F20"/>
          <w:spacing w:val="-4"/>
          <w:sz w:val="12"/>
        </w:rPr>
        <w:t>EFG</w:t>
      </w:r>
      <w:r>
        <w:rPr>
          <w:rFonts w:ascii="Arial MT"/>
          <w:color w:val="231F20"/>
          <w:spacing w:val="40"/>
          <w:sz w:val="12"/>
        </w:rPr>
        <w:t> </w:t>
      </w:r>
      <w:r>
        <w:rPr>
          <w:rFonts w:ascii="Arial MT"/>
          <w:color w:val="231F20"/>
          <w:spacing w:val="-10"/>
          <w:sz w:val="12"/>
        </w:rPr>
        <w:t>F</w:t>
      </w:r>
    </w:p>
    <w:p>
      <w:pPr>
        <w:spacing w:before="76"/>
        <w:ind w:left="1325" w:right="0" w:firstLine="0"/>
        <w:jc w:val="left"/>
        <w:rPr>
          <w:rFonts w:ascii="Arial MT"/>
          <w:sz w:val="16"/>
        </w:rPr>
      </w:pPr>
      <w:r>
        <w:rPr>
          <w:rFonts w:ascii="Arial MT"/>
          <w:color w:val="231F20"/>
          <w:sz w:val="16"/>
        </w:rPr>
        <w:t>Day</w:t>
      </w:r>
      <w:r>
        <w:rPr>
          <w:rFonts w:ascii="Arial MT"/>
          <w:color w:val="231F20"/>
          <w:spacing w:val="-5"/>
          <w:sz w:val="16"/>
        </w:rPr>
        <w:t> </w:t>
      </w:r>
      <w:r>
        <w:rPr>
          <w:rFonts w:ascii="Arial MT"/>
          <w:color w:val="231F20"/>
          <w:spacing w:val="-10"/>
          <w:sz w:val="16"/>
        </w:rPr>
        <w:t>9</w:t>
      </w:r>
    </w:p>
    <w:p>
      <w:pPr>
        <w:pStyle w:val="BodyText"/>
        <w:rPr>
          <w:rFonts w:ascii="Arial MT"/>
          <w:sz w:val="16"/>
        </w:rPr>
      </w:pPr>
    </w:p>
    <w:p>
      <w:pPr>
        <w:pStyle w:val="BodyText"/>
        <w:rPr>
          <w:rFonts w:ascii="Arial MT"/>
          <w:sz w:val="16"/>
        </w:rPr>
      </w:pPr>
    </w:p>
    <w:p>
      <w:pPr>
        <w:pStyle w:val="BodyText"/>
        <w:spacing w:before="90"/>
        <w:rPr>
          <w:rFonts w:ascii="Arial MT"/>
          <w:sz w:val="16"/>
        </w:rPr>
      </w:pPr>
    </w:p>
    <w:p>
      <w:pPr>
        <w:spacing w:line="232" w:lineRule="auto" w:before="0"/>
        <w:ind w:left="568" w:right="0" w:hanging="1"/>
        <w:jc w:val="center"/>
        <w:rPr>
          <w:rFonts w:ascii="Arial MT"/>
          <w:sz w:val="18"/>
        </w:rPr>
      </w:pPr>
      <w:r>
        <w:rPr>
          <w:rFonts w:ascii="Arial MT"/>
          <w:color w:val="231F20"/>
          <w:sz w:val="18"/>
        </w:rPr>
        <w:t>Value develops at bottom</w:t>
      </w:r>
      <w:r>
        <w:rPr>
          <w:rFonts w:ascii="Arial MT"/>
          <w:color w:val="231F20"/>
          <w:spacing w:val="-11"/>
          <w:sz w:val="18"/>
        </w:rPr>
        <w:t> </w:t>
      </w:r>
      <w:r>
        <w:rPr>
          <w:rFonts w:ascii="Arial MT"/>
          <w:color w:val="231F20"/>
          <w:sz w:val="18"/>
        </w:rPr>
        <w:t>of</w:t>
      </w:r>
      <w:r>
        <w:rPr>
          <w:rFonts w:ascii="Arial MT"/>
          <w:color w:val="231F20"/>
          <w:spacing w:val="-11"/>
          <w:sz w:val="18"/>
        </w:rPr>
        <w:t> </w:t>
      </w:r>
      <w:r>
        <w:rPr>
          <w:rFonts w:ascii="Arial MT"/>
          <w:color w:val="231F20"/>
          <w:sz w:val="18"/>
        </w:rPr>
        <w:t>price</w:t>
      </w:r>
      <w:r>
        <w:rPr>
          <w:rFonts w:ascii="Arial MT"/>
          <w:color w:val="231F20"/>
          <w:spacing w:val="-11"/>
          <w:sz w:val="18"/>
        </w:rPr>
        <w:t> </w:t>
      </w:r>
      <w:r>
        <w:rPr>
          <w:rFonts w:ascii="Arial MT"/>
          <w:color w:val="231F20"/>
          <w:sz w:val="18"/>
        </w:rPr>
        <w:t>spike, value pulled down to </w:t>
      </w:r>
      <w:r>
        <w:rPr>
          <w:rFonts w:ascii="Arial MT"/>
          <w:color w:val="231F20"/>
          <w:spacing w:val="-2"/>
          <w:sz w:val="18"/>
        </w:rPr>
        <w:t>price</w:t>
      </w:r>
    </w:p>
    <w:p>
      <w:pPr>
        <w:spacing w:line="129" w:lineRule="exact" w:before="0"/>
        <w:ind w:left="396" w:right="0" w:firstLine="0"/>
        <w:jc w:val="left"/>
        <w:rPr>
          <w:rFonts w:ascii="Arial MT"/>
          <w:sz w:val="12"/>
        </w:rPr>
      </w:pPr>
      <w:r>
        <w:rPr/>
        <w:br w:type="column"/>
      </w:r>
      <w:r>
        <w:rPr>
          <w:rFonts w:ascii="Arial MT"/>
          <w:color w:val="231F20"/>
          <w:spacing w:val="-5"/>
          <w:sz w:val="12"/>
        </w:rPr>
        <w:t>MN</w:t>
      </w:r>
    </w:p>
    <w:p>
      <w:pPr>
        <w:spacing w:before="0"/>
        <w:ind w:left="396" w:right="162" w:firstLine="0"/>
        <w:jc w:val="left"/>
        <w:rPr>
          <w:rFonts w:ascii="Arial MT"/>
          <w:sz w:val="12"/>
        </w:rPr>
      </w:pPr>
      <w:r>
        <w:rPr>
          <w:rFonts w:ascii="Arial MT"/>
          <w:color w:val="231F20"/>
          <w:spacing w:val="-10"/>
          <w:sz w:val="12"/>
        </w:rPr>
        <w:t>N</w:t>
      </w:r>
      <w:r>
        <w:rPr>
          <w:rFonts w:ascii="Arial MT"/>
          <w:color w:val="231F20"/>
          <w:spacing w:val="40"/>
          <w:sz w:val="12"/>
        </w:rPr>
        <w:t> </w:t>
      </w:r>
      <w:r>
        <w:rPr>
          <w:rFonts w:ascii="Arial MT"/>
          <w:color w:val="231F20"/>
          <w:spacing w:val="-10"/>
          <w:sz w:val="12"/>
        </w:rPr>
        <w:t>N</w:t>
      </w:r>
      <w:r>
        <w:rPr>
          <w:rFonts w:ascii="Arial MT"/>
          <w:color w:val="231F20"/>
          <w:spacing w:val="40"/>
          <w:sz w:val="12"/>
        </w:rPr>
        <w:t> </w:t>
      </w:r>
      <w:r>
        <w:rPr>
          <w:rFonts w:ascii="Arial MT"/>
          <w:color w:val="231F20"/>
          <w:spacing w:val="-10"/>
          <w:sz w:val="12"/>
        </w:rPr>
        <w:t>N</w:t>
      </w:r>
      <w:r>
        <w:rPr>
          <w:rFonts w:ascii="Arial MT"/>
          <w:color w:val="231F20"/>
          <w:spacing w:val="40"/>
          <w:sz w:val="12"/>
        </w:rPr>
        <w:t> </w:t>
      </w:r>
      <w:r>
        <w:rPr>
          <w:rFonts w:ascii="Arial MT"/>
          <w:color w:val="231F20"/>
          <w:spacing w:val="-6"/>
          <w:sz w:val="12"/>
        </w:rPr>
        <w:t>NP</w:t>
      </w:r>
      <w:r>
        <w:rPr>
          <w:rFonts w:ascii="Arial MT"/>
          <w:color w:val="231F20"/>
          <w:spacing w:val="40"/>
          <w:sz w:val="12"/>
        </w:rPr>
        <w:t> </w:t>
      </w:r>
      <w:r>
        <w:rPr>
          <w:rFonts w:ascii="Arial MT"/>
          <w:color w:val="231F20"/>
          <w:spacing w:val="-6"/>
          <w:sz w:val="12"/>
        </w:rPr>
        <w:t>NP</w:t>
      </w:r>
      <w:r>
        <w:rPr>
          <w:rFonts w:ascii="Arial MT"/>
          <w:color w:val="231F20"/>
          <w:spacing w:val="40"/>
          <w:sz w:val="12"/>
        </w:rPr>
        <w:t> </w:t>
      </w:r>
      <w:r>
        <w:rPr>
          <w:rFonts w:ascii="Arial MT"/>
          <w:color w:val="231F20"/>
          <w:spacing w:val="-10"/>
          <w:sz w:val="12"/>
        </w:rPr>
        <w:t>P</w:t>
      </w:r>
    </w:p>
    <w:p>
      <w:pPr>
        <w:spacing w:before="113"/>
        <w:ind w:left="221" w:right="0" w:firstLine="0"/>
        <w:jc w:val="left"/>
        <w:rPr>
          <w:rFonts w:ascii="Arial MT"/>
          <w:sz w:val="16"/>
        </w:rPr>
      </w:pPr>
      <w:r>
        <w:rPr>
          <w:rFonts w:ascii="Arial MT"/>
          <w:color w:val="231F20"/>
          <w:sz w:val="16"/>
        </w:rPr>
        <w:t>Day</w:t>
      </w:r>
      <w:r>
        <w:rPr>
          <w:rFonts w:ascii="Arial MT"/>
          <w:color w:val="231F20"/>
          <w:spacing w:val="-5"/>
          <w:sz w:val="16"/>
        </w:rPr>
        <w:t> </w:t>
      </w:r>
      <w:r>
        <w:rPr>
          <w:rFonts w:ascii="Arial MT"/>
          <w:color w:val="231F20"/>
          <w:spacing w:val="-5"/>
          <w:sz w:val="16"/>
        </w:rPr>
        <w:t>10</w:t>
      </w:r>
    </w:p>
    <w:p>
      <w:pPr>
        <w:spacing w:line="120" w:lineRule="exact" w:before="0"/>
        <w:ind w:left="568" w:right="0" w:firstLine="0"/>
        <w:jc w:val="left"/>
        <w:rPr>
          <w:rFonts w:ascii="Arial MT"/>
          <w:sz w:val="12"/>
        </w:rPr>
      </w:pPr>
      <w:r>
        <w:rPr/>
        <w:br w:type="column"/>
      </w:r>
      <w:r>
        <w:rPr>
          <w:rFonts w:ascii="Arial MT"/>
          <w:color w:val="231F20"/>
          <w:spacing w:val="-10"/>
          <w:sz w:val="12"/>
        </w:rPr>
        <w:t>N</w:t>
      </w:r>
    </w:p>
    <w:p>
      <w:pPr>
        <w:spacing w:before="0"/>
        <w:ind w:left="568" w:right="231" w:firstLine="0"/>
        <w:jc w:val="left"/>
        <w:rPr>
          <w:rFonts w:ascii="Arial MT"/>
          <w:sz w:val="12"/>
        </w:rPr>
      </w:pPr>
      <w:r>
        <w:rPr>
          <w:rFonts w:ascii="Arial MT"/>
          <w:color w:val="231F20"/>
          <w:spacing w:val="-10"/>
          <w:sz w:val="12"/>
        </w:rPr>
        <w:t>N</w:t>
      </w:r>
      <w:r>
        <w:rPr>
          <w:rFonts w:ascii="Arial MT"/>
          <w:color w:val="231F20"/>
          <w:spacing w:val="40"/>
          <w:sz w:val="12"/>
        </w:rPr>
        <w:t> </w:t>
      </w:r>
      <w:r>
        <w:rPr>
          <w:rFonts w:ascii="Arial MT"/>
          <w:color w:val="231F20"/>
          <w:spacing w:val="-4"/>
          <w:sz w:val="12"/>
        </w:rPr>
        <w:t>BMN</w:t>
      </w:r>
      <w:r>
        <w:rPr>
          <w:rFonts w:ascii="Arial MT"/>
          <w:color w:val="231F20"/>
          <w:spacing w:val="40"/>
          <w:sz w:val="12"/>
        </w:rPr>
        <w:t> </w:t>
      </w:r>
      <w:r>
        <w:rPr>
          <w:rFonts w:ascii="Arial MT"/>
          <w:color w:val="231F20"/>
          <w:spacing w:val="-4"/>
          <w:sz w:val="12"/>
        </w:rPr>
        <w:t>BMNP</w:t>
      </w:r>
      <w:r>
        <w:rPr>
          <w:rFonts w:ascii="Arial MT"/>
          <w:color w:val="231F20"/>
          <w:spacing w:val="40"/>
          <w:sz w:val="12"/>
        </w:rPr>
        <w:t> </w:t>
      </w:r>
      <w:r>
        <w:rPr>
          <w:rFonts w:ascii="Arial MT"/>
          <w:color w:val="231F20"/>
          <w:spacing w:val="-4"/>
          <w:sz w:val="12"/>
        </w:rPr>
        <w:t>BMNP</w:t>
      </w:r>
    </w:p>
    <w:p>
      <w:pPr>
        <w:spacing w:line="237" w:lineRule="auto" w:before="0"/>
        <w:ind w:left="568" w:right="-6" w:firstLine="0"/>
        <w:jc w:val="left"/>
        <w:rPr>
          <w:rFonts w:ascii="Arial MT"/>
          <w:sz w:val="12"/>
        </w:rPr>
      </w:pPr>
      <w:r>
        <w:rPr>
          <w:rFonts w:ascii="Arial MT"/>
          <w:color w:val="231F20"/>
          <w:spacing w:val="-2"/>
          <w:sz w:val="12"/>
        </w:rPr>
        <w:t>BCMNP</w:t>
      </w:r>
      <w:r>
        <w:rPr>
          <w:rFonts w:ascii="Arial MT"/>
          <w:color w:val="231F20"/>
          <w:spacing w:val="40"/>
          <w:sz w:val="12"/>
        </w:rPr>
        <w:t> </w:t>
      </w:r>
      <w:r>
        <w:rPr>
          <w:rFonts w:ascii="Arial MT"/>
          <w:color w:val="231F20"/>
          <w:spacing w:val="-2"/>
          <w:sz w:val="12"/>
        </w:rPr>
        <w:t>BCMNP</w:t>
      </w:r>
      <w:r>
        <w:rPr>
          <w:rFonts w:ascii="Arial MT"/>
          <w:color w:val="231F20"/>
          <w:spacing w:val="40"/>
          <w:sz w:val="12"/>
        </w:rPr>
        <w:t> </w:t>
      </w:r>
      <w:r>
        <w:rPr>
          <w:rFonts w:ascii="Arial MT"/>
          <w:color w:val="231F20"/>
          <w:spacing w:val="-2"/>
          <w:sz w:val="12"/>
        </w:rPr>
        <w:t>BCLMNP</w:t>
      </w:r>
      <w:r>
        <w:rPr>
          <w:rFonts w:ascii="Arial MT"/>
          <w:color w:val="231F20"/>
          <w:spacing w:val="40"/>
          <w:sz w:val="12"/>
        </w:rPr>
        <w:t> </w:t>
      </w:r>
      <w:r>
        <w:rPr>
          <w:rFonts w:ascii="Arial MT"/>
          <w:color w:val="231F20"/>
          <w:spacing w:val="-4"/>
          <w:sz w:val="12"/>
        </w:rPr>
        <w:t>BCLM</w:t>
      </w:r>
      <w:r>
        <w:rPr>
          <w:rFonts w:ascii="Arial MT"/>
          <w:color w:val="231F20"/>
          <w:spacing w:val="40"/>
          <w:sz w:val="12"/>
        </w:rPr>
        <w:t> </w:t>
      </w:r>
      <w:r>
        <w:rPr>
          <w:rFonts w:ascii="Arial MT"/>
          <w:color w:val="231F20"/>
          <w:spacing w:val="-2"/>
          <w:sz w:val="12"/>
        </w:rPr>
        <w:t>MCELM</w:t>
      </w:r>
      <w:r>
        <w:rPr>
          <w:rFonts w:ascii="Arial MT"/>
          <w:color w:val="231F20"/>
          <w:spacing w:val="40"/>
          <w:sz w:val="12"/>
        </w:rPr>
        <w:t> </w:t>
      </w:r>
      <w:r>
        <w:rPr>
          <w:rFonts w:ascii="Arial MT"/>
          <w:color w:val="231F20"/>
          <w:spacing w:val="-2"/>
          <w:sz w:val="12"/>
        </w:rPr>
        <w:t>MCELM</w:t>
      </w:r>
      <w:r>
        <w:rPr>
          <w:rFonts w:ascii="Arial MT"/>
          <w:color w:val="231F20"/>
          <w:spacing w:val="40"/>
          <w:sz w:val="12"/>
        </w:rPr>
        <w:t> </w:t>
      </w:r>
      <w:r>
        <w:rPr>
          <w:rFonts w:ascii="Arial MT"/>
          <w:color w:val="231F20"/>
          <w:spacing w:val="-2"/>
          <w:sz w:val="12"/>
        </w:rPr>
        <w:t>BCDEKLM</w:t>
      </w:r>
      <w:r>
        <w:rPr>
          <w:rFonts w:ascii="Arial MT"/>
          <w:color w:val="231F20"/>
          <w:spacing w:val="40"/>
          <w:sz w:val="12"/>
        </w:rPr>
        <w:t> </w:t>
      </w:r>
      <w:r>
        <w:rPr>
          <w:rFonts w:ascii="Arial MT"/>
          <w:color w:val="231F20"/>
          <w:spacing w:val="-2"/>
          <w:sz w:val="12"/>
        </w:rPr>
        <w:t>BCDEKLM</w:t>
      </w:r>
      <w:r>
        <w:rPr>
          <w:rFonts w:ascii="Arial MT"/>
          <w:color w:val="231F20"/>
          <w:spacing w:val="40"/>
          <w:sz w:val="12"/>
        </w:rPr>
        <w:t> </w:t>
      </w:r>
      <w:r>
        <w:rPr>
          <w:rFonts w:ascii="Arial MT"/>
          <w:color w:val="231F20"/>
          <w:spacing w:val="-2"/>
          <w:sz w:val="12"/>
        </w:rPr>
        <w:t>DEJKL</w:t>
      </w:r>
      <w:r>
        <w:rPr>
          <w:rFonts w:ascii="Arial MT"/>
          <w:color w:val="231F20"/>
          <w:spacing w:val="40"/>
          <w:sz w:val="12"/>
        </w:rPr>
        <w:t> </w:t>
      </w:r>
      <w:r>
        <w:rPr>
          <w:rFonts w:ascii="Arial MT"/>
          <w:color w:val="231F20"/>
          <w:spacing w:val="-4"/>
          <w:sz w:val="12"/>
        </w:rPr>
        <w:t>DEJK</w:t>
      </w:r>
    </w:p>
    <w:p>
      <w:pPr>
        <w:spacing w:before="0"/>
        <w:ind w:left="568" w:right="146" w:firstLine="0"/>
        <w:jc w:val="left"/>
        <w:rPr>
          <w:rFonts w:ascii="Arial MT"/>
          <w:sz w:val="12"/>
        </w:rPr>
      </w:pPr>
      <w:r>
        <w:rPr>
          <w:rFonts w:ascii="Arial MT"/>
          <w:color w:val="231F20"/>
          <w:spacing w:val="-4"/>
          <w:sz w:val="12"/>
        </w:rPr>
        <w:t>EJK</w:t>
      </w:r>
      <w:r>
        <w:rPr>
          <w:rFonts w:ascii="Arial MT"/>
          <w:color w:val="231F20"/>
          <w:spacing w:val="40"/>
          <w:sz w:val="12"/>
        </w:rPr>
        <w:t> </w:t>
      </w:r>
      <w:r>
        <w:rPr>
          <w:rFonts w:ascii="Arial MT"/>
          <w:color w:val="231F20"/>
          <w:spacing w:val="-4"/>
          <w:sz w:val="12"/>
        </w:rPr>
        <w:t>EHJK</w:t>
      </w:r>
      <w:r>
        <w:rPr>
          <w:rFonts w:ascii="Arial MT"/>
          <w:color w:val="231F20"/>
          <w:spacing w:val="40"/>
          <w:sz w:val="12"/>
        </w:rPr>
        <w:t> </w:t>
      </w:r>
      <w:r>
        <w:rPr>
          <w:rFonts w:ascii="Arial MT"/>
          <w:color w:val="231F20"/>
          <w:spacing w:val="-2"/>
          <w:sz w:val="12"/>
        </w:rPr>
        <w:t>EGHJK</w:t>
      </w:r>
      <w:r>
        <w:rPr>
          <w:rFonts w:ascii="Arial MT"/>
          <w:color w:val="231F20"/>
          <w:spacing w:val="40"/>
          <w:sz w:val="12"/>
        </w:rPr>
        <w:t> </w:t>
      </w:r>
      <w:r>
        <w:rPr>
          <w:rFonts w:ascii="Arial MT"/>
          <w:color w:val="231F20"/>
          <w:spacing w:val="-2"/>
          <w:sz w:val="12"/>
        </w:rPr>
        <w:t>EGHIJ</w:t>
      </w:r>
      <w:r>
        <w:rPr>
          <w:rFonts w:ascii="Arial MT"/>
          <w:color w:val="231F20"/>
          <w:spacing w:val="40"/>
          <w:sz w:val="12"/>
        </w:rPr>
        <w:t> </w:t>
      </w:r>
      <w:r>
        <w:rPr>
          <w:rFonts w:ascii="Arial MT"/>
          <w:color w:val="231F20"/>
          <w:spacing w:val="-2"/>
          <w:sz w:val="12"/>
        </w:rPr>
        <w:t>EFGHIJ</w:t>
      </w:r>
      <w:r>
        <w:rPr>
          <w:rFonts w:ascii="Arial MT"/>
          <w:color w:val="231F20"/>
          <w:spacing w:val="40"/>
          <w:sz w:val="12"/>
        </w:rPr>
        <w:t> </w:t>
      </w:r>
      <w:r>
        <w:rPr>
          <w:rFonts w:ascii="Arial MT"/>
          <w:color w:val="231F20"/>
          <w:spacing w:val="-2"/>
          <w:sz w:val="12"/>
        </w:rPr>
        <w:t>EFGHIJ</w:t>
      </w:r>
      <w:r>
        <w:rPr>
          <w:rFonts w:ascii="Arial MT"/>
          <w:color w:val="231F20"/>
          <w:spacing w:val="40"/>
          <w:sz w:val="12"/>
        </w:rPr>
        <w:t> </w:t>
      </w:r>
      <w:r>
        <w:rPr>
          <w:rFonts w:ascii="Arial MT"/>
          <w:color w:val="231F20"/>
          <w:spacing w:val="-2"/>
          <w:sz w:val="12"/>
        </w:rPr>
        <w:t>EFGHI</w:t>
      </w:r>
      <w:r>
        <w:rPr>
          <w:rFonts w:ascii="Arial MT"/>
          <w:color w:val="231F20"/>
          <w:spacing w:val="40"/>
          <w:sz w:val="12"/>
        </w:rPr>
        <w:t> </w:t>
      </w:r>
      <w:r>
        <w:rPr>
          <w:rFonts w:ascii="Arial MT"/>
          <w:color w:val="231F20"/>
          <w:spacing w:val="-2"/>
          <w:sz w:val="12"/>
        </w:rPr>
        <w:t>EFGHI</w:t>
      </w:r>
      <w:r>
        <w:rPr>
          <w:rFonts w:ascii="Arial MT"/>
          <w:color w:val="231F20"/>
          <w:spacing w:val="40"/>
          <w:sz w:val="12"/>
        </w:rPr>
        <w:t> </w:t>
      </w:r>
      <w:r>
        <w:rPr>
          <w:rFonts w:ascii="Arial MT"/>
          <w:color w:val="231F20"/>
          <w:spacing w:val="-4"/>
          <w:sz w:val="12"/>
        </w:rPr>
        <w:t>FGI</w:t>
      </w:r>
    </w:p>
    <w:p>
      <w:pPr>
        <w:spacing w:line="237" w:lineRule="auto" w:before="0"/>
        <w:ind w:left="568" w:right="411" w:firstLine="0"/>
        <w:jc w:val="left"/>
        <w:rPr>
          <w:rFonts w:ascii="Arial MT"/>
          <w:sz w:val="12"/>
        </w:rPr>
      </w:pPr>
      <w:r>
        <w:rPr>
          <w:rFonts w:ascii="Arial MT"/>
          <w:color w:val="231F20"/>
          <w:spacing w:val="-6"/>
          <w:sz w:val="12"/>
        </w:rPr>
        <w:t>FG</w:t>
      </w:r>
      <w:r>
        <w:rPr>
          <w:rFonts w:ascii="Arial MT"/>
          <w:color w:val="231F20"/>
          <w:spacing w:val="40"/>
          <w:sz w:val="12"/>
        </w:rPr>
        <w:t> </w:t>
      </w:r>
      <w:r>
        <w:rPr>
          <w:rFonts w:ascii="Arial MT"/>
          <w:color w:val="231F20"/>
          <w:spacing w:val="-10"/>
          <w:sz w:val="12"/>
        </w:rPr>
        <w:t>F</w:t>
      </w:r>
      <w:r>
        <w:rPr>
          <w:rFonts w:ascii="Arial MT"/>
          <w:color w:val="231F20"/>
          <w:spacing w:val="80"/>
          <w:sz w:val="12"/>
        </w:rPr>
        <w:t> </w:t>
      </w:r>
      <w:r>
        <w:rPr>
          <w:rFonts w:ascii="Arial MT"/>
          <w:color w:val="231F20"/>
          <w:spacing w:val="-10"/>
          <w:sz w:val="12"/>
        </w:rPr>
        <w:t>F</w:t>
      </w:r>
      <w:r>
        <w:rPr>
          <w:rFonts w:ascii="Arial MT"/>
          <w:color w:val="231F20"/>
          <w:spacing w:val="80"/>
          <w:sz w:val="12"/>
        </w:rPr>
        <w:t> </w:t>
      </w:r>
      <w:r>
        <w:rPr>
          <w:rFonts w:ascii="Arial MT"/>
          <w:color w:val="231F20"/>
          <w:spacing w:val="-10"/>
          <w:sz w:val="12"/>
        </w:rPr>
        <w:t>F</w:t>
      </w:r>
      <w:r>
        <w:rPr>
          <w:rFonts w:ascii="Arial MT"/>
          <w:color w:val="231F20"/>
          <w:spacing w:val="80"/>
          <w:sz w:val="12"/>
        </w:rPr>
        <w:t> </w:t>
      </w:r>
      <w:r>
        <w:rPr>
          <w:rFonts w:ascii="Arial MT"/>
          <w:color w:val="231F20"/>
          <w:spacing w:val="-10"/>
          <w:sz w:val="12"/>
        </w:rPr>
        <w:t>F</w:t>
      </w:r>
    </w:p>
    <w:p>
      <w:pPr>
        <w:spacing w:line="237" w:lineRule="auto" w:before="0"/>
        <w:ind w:left="373" w:right="-5" w:firstLine="0"/>
        <w:jc w:val="left"/>
        <w:rPr>
          <w:rFonts w:ascii="Arial MT"/>
          <w:sz w:val="12"/>
        </w:rPr>
      </w:pPr>
      <w:r>
        <w:rPr/>
        <w:br w:type="column"/>
      </w:r>
      <w:r>
        <w:rPr>
          <w:rFonts w:ascii="Arial MT"/>
          <w:color w:val="231F20"/>
          <w:spacing w:val="-2"/>
          <w:sz w:val="12"/>
        </w:rPr>
        <w:t>BCDEFL</w:t>
      </w:r>
      <w:r>
        <w:rPr>
          <w:rFonts w:ascii="Arial MT"/>
          <w:color w:val="231F20"/>
          <w:spacing w:val="40"/>
          <w:sz w:val="12"/>
        </w:rPr>
        <w:t> </w:t>
      </w:r>
      <w:r>
        <w:rPr>
          <w:rFonts w:ascii="Arial MT"/>
          <w:color w:val="231F20"/>
          <w:spacing w:val="-2"/>
          <w:sz w:val="12"/>
        </w:rPr>
        <w:t>BCDEFL</w:t>
      </w:r>
      <w:r>
        <w:rPr>
          <w:rFonts w:ascii="Arial MT"/>
          <w:color w:val="231F20"/>
          <w:spacing w:val="40"/>
          <w:sz w:val="12"/>
        </w:rPr>
        <w:t> </w:t>
      </w:r>
      <w:r>
        <w:rPr>
          <w:rFonts w:ascii="Arial MT"/>
          <w:color w:val="231F20"/>
          <w:spacing w:val="-2"/>
          <w:sz w:val="12"/>
        </w:rPr>
        <w:t>BDEFL</w:t>
      </w:r>
      <w:r>
        <w:rPr>
          <w:rFonts w:ascii="Arial MT"/>
          <w:color w:val="231F20"/>
          <w:spacing w:val="40"/>
          <w:sz w:val="12"/>
        </w:rPr>
        <w:t> </w:t>
      </w:r>
      <w:r>
        <w:rPr>
          <w:rFonts w:ascii="Arial MT"/>
          <w:color w:val="231F20"/>
          <w:spacing w:val="-2"/>
          <w:sz w:val="12"/>
        </w:rPr>
        <w:t>BDFGKLM</w:t>
      </w:r>
      <w:r>
        <w:rPr>
          <w:rFonts w:ascii="Arial MT"/>
          <w:color w:val="231F20"/>
          <w:spacing w:val="40"/>
          <w:sz w:val="12"/>
        </w:rPr>
        <w:t> </w:t>
      </w:r>
      <w:r>
        <w:rPr>
          <w:rFonts w:ascii="Arial MT"/>
          <w:color w:val="231F20"/>
          <w:spacing w:val="-2"/>
          <w:sz w:val="12"/>
        </w:rPr>
        <w:t>BFGHKMN</w:t>
      </w:r>
      <w:r>
        <w:rPr>
          <w:rFonts w:ascii="Arial MT"/>
          <w:color w:val="231F20"/>
          <w:spacing w:val="40"/>
          <w:sz w:val="12"/>
        </w:rPr>
        <w:t> </w:t>
      </w:r>
      <w:r>
        <w:rPr>
          <w:rFonts w:ascii="Arial MT"/>
          <w:color w:val="231F20"/>
          <w:spacing w:val="-2"/>
          <w:sz w:val="12"/>
        </w:rPr>
        <w:t>BFGHKMN</w:t>
      </w:r>
      <w:r>
        <w:rPr>
          <w:rFonts w:ascii="Arial MT"/>
          <w:color w:val="231F20"/>
          <w:spacing w:val="40"/>
          <w:sz w:val="12"/>
        </w:rPr>
        <w:t> </w:t>
      </w:r>
      <w:r>
        <w:rPr>
          <w:rFonts w:ascii="Arial MT"/>
          <w:color w:val="231F20"/>
          <w:spacing w:val="-2"/>
          <w:sz w:val="12"/>
        </w:rPr>
        <w:t>FGHJKMN</w:t>
      </w:r>
      <w:r>
        <w:rPr>
          <w:rFonts w:ascii="Arial MT"/>
          <w:color w:val="231F20"/>
          <w:spacing w:val="40"/>
          <w:sz w:val="12"/>
        </w:rPr>
        <w:t> </w:t>
      </w:r>
      <w:r>
        <w:rPr>
          <w:rFonts w:ascii="Arial MT"/>
          <w:color w:val="231F20"/>
          <w:spacing w:val="-2"/>
          <w:sz w:val="12"/>
        </w:rPr>
        <w:t>HIJKN</w:t>
      </w:r>
    </w:p>
    <w:p>
      <w:pPr>
        <w:spacing w:before="0"/>
        <w:ind w:left="373" w:right="338" w:firstLine="0"/>
        <w:jc w:val="left"/>
        <w:rPr>
          <w:rFonts w:ascii="Arial MT"/>
          <w:sz w:val="12"/>
        </w:rPr>
      </w:pPr>
      <w:r>
        <w:rPr>
          <w:rFonts w:ascii="Arial MT"/>
          <w:color w:val="231F20"/>
          <w:spacing w:val="-4"/>
          <w:sz w:val="12"/>
        </w:rPr>
        <w:t>IJN</w:t>
      </w:r>
      <w:r>
        <w:rPr>
          <w:rFonts w:ascii="Arial MT"/>
          <w:color w:val="231F20"/>
          <w:spacing w:val="40"/>
          <w:sz w:val="12"/>
        </w:rPr>
        <w:t> </w:t>
      </w:r>
      <w:r>
        <w:rPr>
          <w:rFonts w:ascii="Arial MT"/>
          <w:color w:val="231F20"/>
          <w:spacing w:val="-4"/>
          <w:sz w:val="12"/>
        </w:rPr>
        <w:t>IJNP</w:t>
      </w:r>
      <w:r>
        <w:rPr>
          <w:rFonts w:ascii="Arial MT"/>
          <w:color w:val="231F20"/>
          <w:spacing w:val="40"/>
          <w:sz w:val="12"/>
        </w:rPr>
        <w:t> </w:t>
      </w:r>
      <w:r>
        <w:rPr>
          <w:rFonts w:ascii="Arial MT"/>
          <w:color w:val="231F20"/>
          <w:spacing w:val="-4"/>
          <w:sz w:val="12"/>
        </w:rPr>
        <w:t>IJP</w:t>
      </w:r>
      <w:r>
        <w:rPr>
          <w:rFonts w:ascii="Arial MT"/>
          <w:color w:val="231F20"/>
          <w:spacing w:val="40"/>
          <w:sz w:val="12"/>
        </w:rPr>
        <w:t> </w:t>
      </w:r>
      <w:r>
        <w:rPr>
          <w:rFonts w:ascii="Arial MT"/>
          <w:color w:val="231F20"/>
          <w:spacing w:val="-6"/>
          <w:sz w:val="12"/>
        </w:rPr>
        <w:t>IP</w:t>
      </w:r>
    </w:p>
    <w:p>
      <w:pPr>
        <w:spacing w:line="240" w:lineRule="auto" w:before="0"/>
        <w:rPr>
          <w:rFonts w:ascii="Arial MT"/>
          <w:sz w:val="16"/>
        </w:rPr>
      </w:pPr>
      <w:r>
        <w:rPr/>
        <w:br w:type="column"/>
      </w:r>
      <w:r>
        <w:rPr>
          <w:rFonts w:ascii="Arial MT"/>
          <w:sz w:val="16"/>
        </w:rPr>
      </w:r>
    </w:p>
    <w:p>
      <w:pPr>
        <w:pStyle w:val="BodyText"/>
        <w:spacing w:before="43"/>
        <w:rPr>
          <w:rFonts w:ascii="Arial MT"/>
          <w:sz w:val="16"/>
        </w:rPr>
      </w:pPr>
    </w:p>
    <w:p>
      <w:pPr>
        <w:spacing w:before="0"/>
        <w:ind w:left="414" w:right="0" w:firstLine="0"/>
        <w:jc w:val="left"/>
        <w:rPr>
          <w:rFonts w:ascii="Arial MT"/>
          <w:sz w:val="16"/>
        </w:rPr>
      </w:pPr>
      <w:r>
        <w:rPr>
          <w:rFonts w:ascii="Arial MT"/>
          <w:color w:val="231F20"/>
          <w:sz w:val="16"/>
        </w:rPr>
        <w:t>Day</w:t>
      </w:r>
      <w:r>
        <w:rPr>
          <w:rFonts w:ascii="Arial MT"/>
          <w:color w:val="231F20"/>
          <w:spacing w:val="-5"/>
          <w:sz w:val="16"/>
        </w:rPr>
        <w:t> 13</w:t>
      </w:r>
    </w:p>
    <w:p>
      <w:pPr>
        <w:spacing w:before="77"/>
        <w:ind w:left="359" w:right="1094" w:firstLine="0"/>
        <w:jc w:val="both"/>
        <w:rPr>
          <w:rFonts w:ascii="Arial MT"/>
          <w:sz w:val="12"/>
        </w:rPr>
      </w:pPr>
      <w:r>
        <w:rPr>
          <w:rFonts w:ascii="Arial MT"/>
          <w:sz w:val="12"/>
        </w:rPr>
        <mc:AlternateContent>
          <mc:Choice Requires="wps">
            <w:drawing>
              <wp:anchor distT="0" distB="0" distL="0" distR="0" allowOverlap="1" layoutInCell="1" locked="0" behindDoc="0" simplePos="0" relativeHeight="15809024">
                <wp:simplePos x="0" y="0"/>
                <wp:positionH relativeFrom="page">
                  <wp:posOffset>4668787</wp:posOffset>
                </wp:positionH>
                <wp:positionV relativeFrom="paragraph">
                  <wp:posOffset>363683</wp:posOffset>
                </wp:positionV>
                <wp:extent cx="1270" cy="946150"/>
                <wp:effectExtent l="0" t="0" r="0" b="0"/>
                <wp:wrapNone/>
                <wp:docPr id="1229" name="Graphic 1229"/>
                <wp:cNvGraphicFramePr>
                  <a:graphicFrameLocks/>
                </wp:cNvGraphicFramePr>
                <a:graphic>
                  <a:graphicData uri="http://schemas.microsoft.com/office/word/2010/wordprocessingShape">
                    <wps:wsp>
                      <wps:cNvPr id="1229" name="Graphic 1229"/>
                      <wps:cNvSpPr/>
                      <wps:spPr>
                        <a:xfrm>
                          <a:off x="0" y="0"/>
                          <a:ext cx="1270" cy="946150"/>
                        </a:xfrm>
                        <a:custGeom>
                          <a:avLst/>
                          <a:gdLst/>
                          <a:ahLst/>
                          <a:cxnLst/>
                          <a:rect l="l" t="t" r="r" b="b"/>
                          <a:pathLst>
                            <a:path w="0" h="946150">
                              <a:moveTo>
                                <a:pt x="0" y="0"/>
                              </a:moveTo>
                              <a:lnTo>
                                <a:pt x="0" y="946150"/>
                              </a:lnTo>
                            </a:path>
                          </a:pathLst>
                        </a:custGeom>
                        <a:ln w="698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9024" from="367.621094pt,28.636486pt" to="367.621094pt,103.136486pt" stroked="true" strokeweight=".550pt" strokecolor="#231f20">
                <v:stroke dashstyle="solid"/>
                <w10:wrap type="none"/>
              </v:line>
            </w:pict>
          </mc:Fallback>
        </mc:AlternateContent>
      </w:r>
      <w:r>
        <w:rPr>
          <w:rFonts w:ascii="Arial MT"/>
          <w:color w:val="231F20"/>
          <w:spacing w:val="-10"/>
          <w:sz w:val="12"/>
        </w:rPr>
        <w:t>B</w:t>
      </w:r>
      <w:r>
        <w:rPr>
          <w:rFonts w:ascii="Arial MT"/>
          <w:color w:val="231F20"/>
          <w:spacing w:val="40"/>
          <w:sz w:val="12"/>
        </w:rPr>
        <w:t> </w:t>
      </w:r>
      <w:r>
        <w:rPr>
          <w:rFonts w:ascii="Arial MT"/>
          <w:color w:val="231F20"/>
          <w:spacing w:val="-10"/>
          <w:sz w:val="12"/>
        </w:rPr>
        <w:t>B</w:t>
      </w:r>
      <w:r>
        <w:rPr>
          <w:rFonts w:ascii="Arial MT"/>
          <w:color w:val="231F20"/>
          <w:spacing w:val="40"/>
          <w:sz w:val="12"/>
        </w:rPr>
        <w:t> </w:t>
      </w:r>
      <w:r>
        <w:rPr>
          <w:rFonts w:ascii="Arial MT"/>
          <w:color w:val="231F20"/>
          <w:spacing w:val="-10"/>
          <w:sz w:val="12"/>
        </w:rPr>
        <w:t>B</w:t>
      </w:r>
      <w:r>
        <w:rPr>
          <w:rFonts w:ascii="Arial MT"/>
          <w:color w:val="231F20"/>
          <w:spacing w:val="40"/>
          <w:sz w:val="12"/>
        </w:rPr>
        <w:t> </w:t>
      </w:r>
      <w:r>
        <w:rPr>
          <w:rFonts w:ascii="Arial MT"/>
          <w:color w:val="231F20"/>
          <w:spacing w:val="-10"/>
          <w:sz w:val="12"/>
        </w:rPr>
        <w:t>B</w:t>
      </w:r>
    </w:p>
    <w:p>
      <w:pPr>
        <w:spacing w:line="237" w:lineRule="auto" w:before="0"/>
        <w:ind w:left="359" w:right="574" w:firstLine="0"/>
        <w:jc w:val="left"/>
        <w:rPr>
          <w:rFonts w:ascii="Arial MT"/>
          <w:sz w:val="12"/>
        </w:rPr>
      </w:pPr>
      <w:r>
        <w:rPr>
          <w:rFonts w:ascii="Arial MT"/>
          <w:color w:val="231F20"/>
          <w:spacing w:val="-4"/>
          <w:sz w:val="12"/>
        </w:rPr>
        <w:t>CDF</w:t>
      </w:r>
      <w:r>
        <w:rPr>
          <w:rFonts w:ascii="Arial MT"/>
          <w:color w:val="231F20"/>
          <w:spacing w:val="80"/>
          <w:sz w:val="12"/>
        </w:rPr>
        <w:t> </w:t>
      </w:r>
      <w:r>
        <w:rPr>
          <w:rFonts w:ascii="Arial MT"/>
          <w:color w:val="231F20"/>
          <w:spacing w:val="-4"/>
          <w:sz w:val="12"/>
        </w:rPr>
        <w:t>CDFG</w:t>
      </w:r>
      <w:r>
        <w:rPr>
          <w:rFonts w:ascii="Arial MT"/>
          <w:color w:val="231F20"/>
          <w:spacing w:val="40"/>
          <w:sz w:val="12"/>
        </w:rPr>
        <w:t> </w:t>
      </w:r>
      <w:r>
        <w:rPr>
          <w:rFonts w:ascii="Arial MT"/>
          <w:color w:val="231F20"/>
          <w:spacing w:val="-2"/>
          <w:sz w:val="12"/>
        </w:rPr>
        <w:t>CDEFGHI</w:t>
      </w:r>
      <w:r>
        <w:rPr>
          <w:rFonts w:ascii="Arial MT"/>
          <w:color w:val="231F20"/>
          <w:spacing w:val="40"/>
          <w:sz w:val="12"/>
        </w:rPr>
        <w:t> </w:t>
      </w:r>
      <w:r>
        <w:rPr>
          <w:rFonts w:ascii="Arial MT"/>
          <w:color w:val="231F20"/>
          <w:spacing w:val="-2"/>
          <w:sz w:val="12"/>
        </w:rPr>
        <w:t>CDEFGHIJ</w:t>
      </w:r>
      <w:r>
        <w:rPr>
          <w:rFonts w:ascii="Arial MT"/>
          <w:color w:val="231F20"/>
          <w:spacing w:val="40"/>
          <w:sz w:val="12"/>
        </w:rPr>
        <w:t> </w:t>
      </w:r>
      <w:r>
        <w:rPr>
          <w:rFonts w:ascii="Arial MT"/>
          <w:color w:val="231F20"/>
          <w:spacing w:val="-2"/>
          <w:sz w:val="12"/>
        </w:rPr>
        <w:t>CEFGHIJK</w:t>
      </w:r>
      <w:r>
        <w:rPr>
          <w:rFonts w:ascii="Arial MT"/>
          <w:color w:val="231F20"/>
          <w:spacing w:val="40"/>
          <w:sz w:val="12"/>
        </w:rPr>
        <w:t> </w:t>
      </w:r>
      <w:r>
        <w:rPr>
          <w:rFonts w:ascii="Arial MT"/>
          <w:color w:val="231F20"/>
          <w:spacing w:val="-2"/>
          <w:sz w:val="12"/>
        </w:rPr>
        <w:t>CEFJK</w:t>
      </w:r>
    </w:p>
    <w:p>
      <w:pPr>
        <w:spacing w:line="237" w:lineRule="auto" w:before="0"/>
        <w:ind w:left="359" w:right="927" w:firstLine="0"/>
        <w:jc w:val="left"/>
        <w:rPr>
          <w:rFonts w:ascii="Arial MT"/>
          <w:sz w:val="12"/>
        </w:rPr>
      </w:pPr>
      <w:r>
        <w:rPr>
          <w:rFonts w:ascii="Arial MT"/>
          <w:color w:val="231F20"/>
          <w:spacing w:val="-6"/>
          <w:sz w:val="12"/>
        </w:rPr>
        <w:t>EK</w:t>
      </w:r>
      <w:r>
        <w:rPr>
          <w:rFonts w:ascii="Arial MT"/>
          <w:color w:val="231F20"/>
          <w:spacing w:val="40"/>
          <w:sz w:val="12"/>
        </w:rPr>
        <w:t> </w:t>
      </w:r>
      <w:r>
        <w:rPr>
          <w:rFonts w:ascii="Arial MT"/>
          <w:color w:val="231F20"/>
          <w:spacing w:val="-6"/>
          <w:sz w:val="12"/>
        </w:rPr>
        <w:t>EK</w:t>
      </w:r>
      <w:r>
        <w:rPr>
          <w:rFonts w:ascii="Arial MT"/>
          <w:color w:val="231F20"/>
          <w:spacing w:val="40"/>
          <w:sz w:val="12"/>
        </w:rPr>
        <w:t> </w:t>
      </w:r>
      <w:r>
        <w:rPr>
          <w:rFonts w:ascii="Arial MT"/>
          <w:color w:val="231F20"/>
          <w:spacing w:val="-6"/>
          <w:sz w:val="12"/>
        </w:rPr>
        <w:t>KL</w:t>
      </w:r>
      <w:r>
        <w:rPr>
          <w:rFonts w:ascii="Arial MT"/>
          <w:color w:val="231F20"/>
          <w:spacing w:val="40"/>
          <w:sz w:val="12"/>
        </w:rPr>
        <w:t> </w:t>
      </w:r>
      <w:r>
        <w:rPr>
          <w:rFonts w:ascii="Arial MT"/>
          <w:color w:val="231F20"/>
          <w:spacing w:val="-4"/>
          <w:sz w:val="12"/>
        </w:rPr>
        <w:t>KLM</w:t>
      </w:r>
      <w:r>
        <w:rPr>
          <w:rFonts w:ascii="Arial MT"/>
          <w:color w:val="231F20"/>
          <w:spacing w:val="40"/>
          <w:sz w:val="12"/>
        </w:rPr>
        <w:t> </w:t>
      </w:r>
      <w:r>
        <w:rPr>
          <w:rFonts w:ascii="Arial MT"/>
          <w:color w:val="231F20"/>
          <w:spacing w:val="-6"/>
          <w:sz w:val="12"/>
        </w:rPr>
        <w:t>LM</w:t>
      </w:r>
      <w:r>
        <w:rPr>
          <w:rFonts w:ascii="Arial MT"/>
          <w:color w:val="231F20"/>
          <w:spacing w:val="40"/>
          <w:sz w:val="12"/>
        </w:rPr>
        <w:t> </w:t>
      </w:r>
      <w:r>
        <w:rPr>
          <w:rFonts w:ascii="Arial MT"/>
          <w:color w:val="231F20"/>
          <w:spacing w:val="-6"/>
          <w:sz w:val="12"/>
        </w:rPr>
        <w:t>LM</w:t>
      </w:r>
      <w:r>
        <w:rPr>
          <w:rFonts w:ascii="Arial MT"/>
          <w:color w:val="231F20"/>
          <w:spacing w:val="40"/>
          <w:sz w:val="12"/>
        </w:rPr>
        <w:t> </w:t>
      </w:r>
      <w:r>
        <w:rPr>
          <w:rFonts w:ascii="Arial MT"/>
          <w:color w:val="231F20"/>
          <w:spacing w:val="-10"/>
          <w:sz w:val="12"/>
        </w:rPr>
        <w:t>M</w:t>
      </w:r>
      <w:r>
        <w:rPr>
          <w:rFonts w:ascii="Arial MT"/>
          <w:color w:val="231F20"/>
          <w:spacing w:val="40"/>
          <w:sz w:val="12"/>
        </w:rPr>
        <w:t> </w:t>
      </w:r>
      <w:r>
        <w:rPr>
          <w:rFonts w:ascii="Arial MT"/>
          <w:color w:val="231F20"/>
          <w:spacing w:val="-6"/>
          <w:sz w:val="12"/>
        </w:rPr>
        <w:t>MN</w:t>
      </w:r>
      <w:r>
        <w:rPr>
          <w:rFonts w:ascii="Arial MT"/>
          <w:color w:val="231F20"/>
          <w:spacing w:val="40"/>
          <w:sz w:val="12"/>
        </w:rPr>
        <w:t> </w:t>
      </w:r>
      <w:r>
        <w:rPr>
          <w:rFonts w:ascii="Arial MT"/>
          <w:color w:val="231F20"/>
          <w:spacing w:val="-6"/>
          <w:sz w:val="12"/>
        </w:rPr>
        <w:t>MN</w:t>
      </w:r>
      <w:r>
        <w:rPr>
          <w:rFonts w:ascii="Arial MT"/>
          <w:color w:val="231F20"/>
          <w:spacing w:val="40"/>
          <w:sz w:val="12"/>
        </w:rPr>
        <w:t> </w:t>
      </w:r>
      <w:r>
        <w:rPr>
          <w:rFonts w:ascii="Arial MT"/>
          <w:color w:val="231F20"/>
          <w:spacing w:val="-6"/>
          <w:sz w:val="12"/>
        </w:rPr>
        <w:t>MN</w:t>
      </w:r>
      <w:r>
        <w:rPr>
          <w:rFonts w:ascii="Arial MT"/>
          <w:color w:val="231F20"/>
          <w:spacing w:val="40"/>
          <w:sz w:val="12"/>
        </w:rPr>
        <w:t> </w:t>
      </w:r>
      <w:r>
        <w:rPr>
          <w:rFonts w:ascii="Arial MT"/>
          <w:color w:val="231F20"/>
          <w:spacing w:val="-10"/>
          <w:sz w:val="12"/>
        </w:rPr>
        <w:t>N</w:t>
      </w:r>
      <w:r>
        <w:rPr>
          <w:rFonts w:ascii="Arial MT"/>
          <w:color w:val="231F20"/>
          <w:spacing w:val="40"/>
          <w:sz w:val="12"/>
        </w:rPr>
        <w:t> </w:t>
      </w:r>
      <w:r>
        <w:rPr>
          <w:rFonts w:ascii="Arial MT"/>
          <w:color w:val="231F20"/>
          <w:spacing w:val="-6"/>
          <w:sz w:val="12"/>
        </w:rPr>
        <w:t>NP</w:t>
      </w:r>
      <w:r>
        <w:rPr>
          <w:rFonts w:ascii="Arial MT"/>
          <w:color w:val="231F20"/>
          <w:spacing w:val="40"/>
          <w:sz w:val="12"/>
        </w:rPr>
        <w:t> </w:t>
      </w:r>
      <w:r>
        <w:rPr>
          <w:rFonts w:ascii="Arial MT"/>
          <w:color w:val="231F20"/>
          <w:spacing w:val="-6"/>
          <w:position w:val="1"/>
          <w:sz w:val="12"/>
        </w:rPr>
        <w:t>NP</w:t>
      </w:r>
      <w:r>
        <w:rPr>
          <w:rFonts w:ascii="Arial MT"/>
          <w:color w:val="231F20"/>
          <w:spacing w:val="4"/>
          <w:sz w:val="12"/>
        </w:rPr>
        <w:drawing>
          <wp:inline distT="0" distB="0" distL="0" distR="0">
            <wp:extent cx="29209" cy="50177"/>
            <wp:effectExtent l="0" t="0" r="0" b="0"/>
            <wp:docPr id="1230" name="Image 1230"/>
            <wp:cNvGraphicFramePr>
              <a:graphicFrameLocks/>
            </wp:cNvGraphicFramePr>
            <a:graphic>
              <a:graphicData uri="http://schemas.openxmlformats.org/drawingml/2006/picture">
                <pic:pic>
                  <pic:nvPicPr>
                    <pic:cNvPr id="1230" name="Image 1230"/>
                    <pic:cNvPicPr/>
                  </pic:nvPicPr>
                  <pic:blipFill>
                    <a:blip r:embed="rId93" cstate="print"/>
                    <a:stretch>
                      <a:fillRect/>
                    </a:stretch>
                  </pic:blipFill>
                  <pic:spPr>
                    <a:xfrm>
                      <a:off x="0" y="0"/>
                      <a:ext cx="29209" cy="50177"/>
                    </a:xfrm>
                    <a:prstGeom prst="rect">
                      <a:avLst/>
                    </a:prstGeom>
                  </pic:spPr>
                </pic:pic>
              </a:graphicData>
            </a:graphic>
          </wp:inline>
        </w:drawing>
      </w:r>
      <w:r>
        <w:rPr>
          <w:rFonts w:ascii="Arial MT"/>
          <w:color w:val="231F20"/>
          <w:spacing w:val="4"/>
          <w:sz w:val="12"/>
        </w:rPr>
      </w:r>
      <w:r>
        <w:rPr>
          <w:rFonts w:ascii="Times New Roman"/>
          <w:color w:val="231F20"/>
          <w:spacing w:val="40"/>
          <w:sz w:val="12"/>
        </w:rPr>
        <w:t> </w:t>
      </w:r>
      <w:r>
        <w:rPr>
          <w:rFonts w:ascii="Arial MT"/>
          <w:color w:val="231F20"/>
          <w:spacing w:val="-10"/>
          <w:sz w:val="12"/>
        </w:rPr>
        <w:t>P</w:t>
      </w:r>
    </w:p>
    <w:p>
      <w:pPr>
        <w:spacing w:after="0" w:line="237" w:lineRule="auto"/>
        <w:jc w:val="left"/>
        <w:rPr>
          <w:rFonts w:ascii="Arial MT"/>
          <w:sz w:val="12"/>
        </w:rPr>
        <w:sectPr>
          <w:type w:val="continuous"/>
          <w:pgSz w:w="8570" w:h="12890"/>
          <w:pgMar w:header="738" w:footer="0" w:top="1140" w:bottom="280" w:left="850" w:right="850"/>
          <w:cols w:num="5" w:equalWidth="0">
            <w:col w:w="2288" w:space="40"/>
            <w:col w:w="728" w:space="73"/>
            <w:col w:w="1149" w:space="39"/>
            <w:col w:w="974" w:space="40"/>
            <w:col w:w="1539"/>
          </w:cols>
        </w:sectPr>
      </w:pPr>
    </w:p>
    <w:p>
      <w:pPr>
        <w:pStyle w:val="BodyText"/>
        <w:spacing w:before="73"/>
        <w:rPr>
          <w:rFonts w:ascii="Arial MT"/>
          <w:sz w:val="16"/>
        </w:rPr>
      </w:pPr>
    </w:p>
    <w:p>
      <w:pPr>
        <w:spacing w:line="194" w:lineRule="auto" w:before="0"/>
        <w:ind w:left="204" w:right="0" w:firstLine="0"/>
        <w:jc w:val="left"/>
        <w:rPr>
          <w:rFonts w:ascii="Lucida Sans Unicode"/>
          <w:sz w:val="16"/>
        </w:rPr>
      </w:pPr>
      <w:r>
        <w:rPr>
          <w:sz w:val="18"/>
        </w:rPr>
        <w:t>FIGURE</w:t>
      </w:r>
      <w:r>
        <w:rPr>
          <w:spacing w:val="74"/>
          <w:sz w:val="18"/>
        </w:rPr>
        <w:t> </w:t>
      </w:r>
      <w:r>
        <w:rPr>
          <w:sz w:val="18"/>
        </w:rPr>
        <w:t>7.12</w:t>
      </w:r>
      <w:r>
        <w:rPr>
          <w:spacing w:val="80"/>
          <w:w w:val="150"/>
          <w:sz w:val="18"/>
        </w:rPr>
        <w:t> </w:t>
      </w:r>
      <w:r>
        <w:rPr>
          <w:rFonts w:ascii="Lucida Sans Unicode"/>
          <w:sz w:val="16"/>
        </w:rPr>
        <w:t>Further</w:t>
      </w:r>
      <w:r>
        <w:rPr>
          <w:rFonts w:ascii="Lucida Sans Unicode"/>
          <w:spacing w:val="33"/>
          <w:sz w:val="16"/>
        </w:rPr>
        <w:t> </w:t>
      </w:r>
      <w:r>
        <w:rPr>
          <w:rFonts w:ascii="Lucida Sans Unicode"/>
          <w:sz w:val="16"/>
        </w:rPr>
        <w:t>analysis</w:t>
      </w:r>
      <w:r>
        <w:rPr>
          <w:rFonts w:ascii="Lucida Sans Unicode"/>
          <w:spacing w:val="33"/>
          <w:sz w:val="16"/>
        </w:rPr>
        <w:t> </w:t>
      </w:r>
      <w:r>
        <w:rPr>
          <w:rFonts w:ascii="Lucida Sans Unicode"/>
          <w:sz w:val="16"/>
        </w:rPr>
        <w:t>of</w:t>
      </w:r>
      <w:r>
        <w:rPr>
          <w:rFonts w:ascii="Lucida Sans Unicode"/>
          <w:spacing w:val="33"/>
          <w:sz w:val="16"/>
        </w:rPr>
        <w:t> </w:t>
      </w:r>
      <w:r>
        <w:rPr>
          <w:rFonts w:ascii="Lucida Sans Unicode"/>
          <w:sz w:val="16"/>
        </w:rPr>
        <w:t>the</w:t>
      </w:r>
      <w:r>
        <w:rPr>
          <w:rFonts w:ascii="Lucida Sans Unicode"/>
          <w:spacing w:val="33"/>
          <w:sz w:val="16"/>
        </w:rPr>
        <w:t> </w:t>
      </w:r>
      <w:r>
        <w:rPr>
          <w:rFonts w:ascii="Lucida Sans Unicode"/>
          <w:sz w:val="16"/>
        </w:rPr>
        <w:t>nonlinear</w:t>
      </w:r>
      <w:r>
        <w:rPr>
          <w:rFonts w:ascii="Lucida Sans Unicode"/>
          <w:spacing w:val="33"/>
          <w:sz w:val="16"/>
        </w:rPr>
        <w:t> </w:t>
      </w:r>
      <w:r>
        <w:rPr>
          <w:rFonts w:ascii="Lucida Sans Unicode"/>
          <w:sz w:val="16"/>
        </w:rPr>
        <w:t>break</w:t>
      </w:r>
      <w:r>
        <w:rPr>
          <w:rFonts w:ascii="Lucida Sans Unicode"/>
          <w:spacing w:val="33"/>
          <w:sz w:val="16"/>
        </w:rPr>
        <w:t> </w:t>
      </w:r>
      <w:r>
        <w:rPr>
          <w:rFonts w:ascii="Lucida Sans Unicode"/>
          <w:sz w:val="16"/>
        </w:rPr>
        <w:t>and</w:t>
      </w:r>
      <w:r>
        <w:rPr>
          <w:rFonts w:ascii="Lucida Sans Unicode"/>
          <w:spacing w:val="33"/>
          <w:sz w:val="16"/>
        </w:rPr>
        <w:t> </w:t>
      </w:r>
      <w:r>
        <w:rPr>
          <w:rFonts w:ascii="Lucida Sans Unicode"/>
          <w:sz w:val="16"/>
        </w:rPr>
        <w:t>countertrend</w:t>
      </w:r>
      <w:r>
        <w:rPr>
          <w:rFonts w:ascii="Lucida Sans Unicode"/>
          <w:spacing w:val="34"/>
          <w:sz w:val="16"/>
        </w:rPr>
        <w:t> </w:t>
      </w:r>
      <w:r>
        <w:rPr>
          <w:rFonts w:ascii="Lucida Sans Unicode"/>
          <w:sz w:val="16"/>
        </w:rPr>
        <w:t>rallies occurring in the S&amp;P 500: Multiple daily profiles.</w:t>
      </w:r>
    </w:p>
    <w:p>
      <w:pPr>
        <w:spacing w:line="264" w:lineRule="auto" w:before="0"/>
        <w:ind w:left="204" w:right="175" w:firstLine="0"/>
        <w:jc w:val="left"/>
        <w:rPr>
          <w:rFonts w:ascii="Georgia"/>
          <w:i/>
          <w:sz w:val="16"/>
        </w:rPr>
      </w:pPr>
      <w:r>
        <w:rPr>
          <w:rFonts w:ascii="Georgia"/>
          <w:i/>
          <w:sz w:val="16"/>
        </w:rPr>
        <w:t>Note:</w:t>
      </w:r>
      <w:r>
        <w:rPr>
          <w:rFonts w:ascii="Georgia"/>
          <w:i/>
          <w:spacing w:val="-6"/>
          <w:sz w:val="16"/>
        </w:rPr>
        <w:t> </w:t>
      </w:r>
      <w:r>
        <w:rPr>
          <w:rFonts w:ascii="Georgia"/>
          <w:i/>
          <w:sz w:val="16"/>
        </w:rPr>
        <w:t>The</w:t>
      </w:r>
      <w:r>
        <w:rPr>
          <w:rFonts w:ascii="Georgia"/>
          <w:i/>
          <w:spacing w:val="-6"/>
          <w:sz w:val="16"/>
        </w:rPr>
        <w:t> </w:t>
      </w:r>
      <w:r>
        <w:rPr>
          <w:rFonts w:ascii="Georgia"/>
          <w:i/>
          <w:sz w:val="16"/>
        </w:rPr>
        <w:t>market</w:t>
      </w:r>
      <w:r>
        <w:rPr>
          <w:rFonts w:ascii="Georgia"/>
          <w:i/>
          <w:spacing w:val="-6"/>
          <w:sz w:val="16"/>
        </w:rPr>
        <w:t> </w:t>
      </w:r>
      <w:r>
        <w:rPr>
          <w:rFonts w:ascii="Georgia"/>
          <w:i/>
          <w:sz w:val="16"/>
        </w:rPr>
        <w:t>profiles</w:t>
      </w:r>
      <w:r>
        <w:rPr>
          <w:rFonts w:ascii="Georgia"/>
          <w:i/>
          <w:spacing w:val="-6"/>
          <w:sz w:val="16"/>
        </w:rPr>
        <w:t> </w:t>
      </w:r>
      <w:r>
        <w:rPr>
          <w:rFonts w:ascii="Georgia"/>
          <w:i/>
          <w:sz w:val="16"/>
        </w:rPr>
        <w:t>in</w:t>
      </w:r>
      <w:r>
        <w:rPr>
          <w:rFonts w:ascii="Georgia"/>
          <w:i/>
          <w:spacing w:val="-6"/>
          <w:sz w:val="16"/>
        </w:rPr>
        <w:t> </w:t>
      </w:r>
      <w:r>
        <w:rPr>
          <w:rFonts w:ascii="Georgia"/>
          <w:i/>
          <w:sz w:val="16"/>
        </w:rPr>
        <w:t>this</w:t>
      </w:r>
      <w:r>
        <w:rPr>
          <w:rFonts w:ascii="Georgia"/>
          <w:i/>
          <w:spacing w:val="-6"/>
          <w:sz w:val="16"/>
        </w:rPr>
        <w:t> </w:t>
      </w:r>
      <w:r>
        <w:rPr>
          <w:rFonts w:ascii="Georgia"/>
          <w:i/>
          <w:sz w:val="16"/>
        </w:rPr>
        <w:t>figure</w:t>
      </w:r>
      <w:r>
        <w:rPr>
          <w:rFonts w:ascii="Georgia"/>
          <w:i/>
          <w:spacing w:val="-6"/>
          <w:sz w:val="16"/>
        </w:rPr>
        <w:t> </w:t>
      </w:r>
      <w:r>
        <w:rPr>
          <w:rFonts w:ascii="Georgia"/>
          <w:i/>
          <w:sz w:val="16"/>
        </w:rPr>
        <w:t>have</w:t>
      </w:r>
      <w:r>
        <w:rPr>
          <w:rFonts w:ascii="Georgia"/>
          <w:i/>
          <w:spacing w:val="-6"/>
          <w:sz w:val="16"/>
        </w:rPr>
        <w:t> </w:t>
      </w:r>
      <w:r>
        <w:rPr>
          <w:rFonts w:ascii="Georgia"/>
          <w:i/>
          <w:sz w:val="16"/>
        </w:rPr>
        <w:t>been</w:t>
      </w:r>
      <w:r>
        <w:rPr>
          <w:rFonts w:ascii="Georgia"/>
          <w:i/>
          <w:spacing w:val="-6"/>
          <w:sz w:val="16"/>
        </w:rPr>
        <w:t> </w:t>
      </w:r>
      <w:r>
        <w:rPr>
          <w:rFonts w:ascii="Georgia"/>
          <w:i/>
          <w:sz w:val="16"/>
        </w:rPr>
        <w:t>condensed</w:t>
      </w:r>
      <w:r>
        <w:rPr>
          <w:rFonts w:ascii="Georgia"/>
          <w:i/>
          <w:spacing w:val="-6"/>
          <w:sz w:val="16"/>
        </w:rPr>
        <w:t> </w:t>
      </w:r>
      <w:r>
        <w:rPr>
          <w:rFonts w:ascii="Georgia"/>
          <w:i/>
          <w:sz w:val="16"/>
        </w:rPr>
        <w:t>to</w:t>
      </w:r>
      <w:r>
        <w:rPr>
          <w:rFonts w:ascii="Georgia"/>
          <w:i/>
          <w:spacing w:val="-6"/>
          <w:sz w:val="16"/>
        </w:rPr>
        <w:t> </w:t>
      </w:r>
      <w:r>
        <w:rPr>
          <w:rFonts w:ascii="Georgia"/>
          <w:i/>
          <w:sz w:val="16"/>
        </w:rPr>
        <w:t>fit</w:t>
      </w:r>
      <w:r>
        <w:rPr>
          <w:rFonts w:ascii="Georgia"/>
          <w:i/>
          <w:spacing w:val="-6"/>
          <w:sz w:val="16"/>
        </w:rPr>
        <w:t> </w:t>
      </w:r>
      <w:r>
        <w:rPr>
          <w:rFonts w:ascii="Georgia"/>
          <w:i/>
          <w:sz w:val="16"/>
        </w:rPr>
        <w:t>the</w:t>
      </w:r>
      <w:r>
        <w:rPr>
          <w:rFonts w:ascii="Georgia"/>
          <w:i/>
          <w:spacing w:val="-6"/>
          <w:sz w:val="16"/>
        </w:rPr>
        <w:t> </w:t>
      </w:r>
      <w:r>
        <w:rPr>
          <w:rFonts w:ascii="Georgia"/>
          <w:i/>
          <w:sz w:val="16"/>
        </w:rPr>
        <w:t>page,</w:t>
      </w:r>
      <w:r>
        <w:rPr>
          <w:rFonts w:ascii="Georgia"/>
          <w:i/>
          <w:spacing w:val="-6"/>
          <w:sz w:val="16"/>
        </w:rPr>
        <w:t> </w:t>
      </w:r>
      <w:r>
        <w:rPr>
          <w:rFonts w:ascii="Georgia"/>
          <w:i/>
          <w:sz w:val="16"/>
        </w:rPr>
        <w:t>which</w:t>
      </w:r>
      <w:r>
        <w:rPr>
          <w:rFonts w:ascii="Georgia"/>
          <w:i/>
          <w:spacing w:val="-6"/>
          <w:sz w:val="16"/>
        </w:rPr>
        <w:t> </w:t>
      </w:r>
      <w:r>
        <w:rPr>
          <w:rFonts w:ascii="Georgia"/>
          <w:i/>
          <w:sz w:val="16"/>
        </w:rPr>
        <w:t>changes</w:t>
      </w:r>
      <w:r>
        <w:rPr>
          <w:rFonts w:ascii="Georgia"/>
          <w:i/>
          <w:spacing w:val="40"/>
          <w:sz w:val="16"/>
        </w:rPr>
        <w:t> </w:t>
      </w:r>
      <w:r>
        <w:rPr>
          <w:rFonts w:ascii="Georgia"/>
          <w:i/>
          <w:sz w:val="16"/>
        </w:rPr>
        <w:t>the scale and can result in slightly misleading profile shapes.</w:t>
      </w:r>
    </w:p>
    <w:p>
      <w:pPr>
        <w:spacing w:line="216" w:lineRule="exact" w:before="0"/>
        <w:ind w:left="204" w:right="0" w:firstLine="0"/>
        <w:jc w:val="left"/>
        <w:rPr>
          <w:rFonts w:ascii="Lucida Sans Unicode" w:hAnsi="Lucida Sans Unicode"/>
          <w:sz w:val="16"/>
        </w:rPr>
      </w:pPr>
      <w:r>
        <w:rPr>
          <w:rFonts w:ascii="Lucida Sans Unicode" w:hAnsi="Lucida Sans Unicode"/>
          <w:sz w:val="16"/>
        </w:rPr>
        <w:t>Source:</w:t>
      </w:r>
      <w:r>
        <w:rPr>
          <w:rFonts w:ascii="Lucida Sans Unicode" w:hAnsi="Lucida Sans Unicode"/>
          <w:spacing w:val="7"/>
          <w:sz w:val="16"/>
        </w:rPr>
        <w:t> </w:t>
      </w:r>
      <w:r>
        <w:rPr>
          <w:rFonts w:ascii="Lucida Sans Unicode" w:hAnsi="Lucida Sans Unicode"/>
          <w:sz w:val="16"/>
        </w:rPr>
        <w:t>Copyright</w:t>
      </w:r>
      <w:r>
        <w:rPr>
          <w:rFonts w:ascii="Lucida Sans Unicode" w:hAnsi="Lucida Sans Unicode"/>
          <w:spacing w:val="8"/>
          <w:sz w:val="16"/>
        </w:rPr>
        <w:t> </w:t>
      </w:r>
      <w:r>
        <w:rPr>
          <w:rFonts w:ascii="Calibri" w:hAnsi="Calibri"/>
          <w:sz w:val="16"/>
        </w:rPr>
        <w:t>ľ</w:t>
      </w:r>
      <w:r>
        <w:rPr>
          <w:rFonts w:ascii="Calibri" w:hAnsi="Calibri"/>
          <w:spacing w:val="22"/>
          <w:sz w:val="16"/>
        </w:rPr>
        <w:t> </w:t>
      </w:r>
      <w:r>
        <w:rPr>
          <w:rFonts w:ascii="Lucida Sans Unicode" w:hAnsi="Lucida Sans Unicode"/>
          <w:sz w:val="16"/>
        </w:rPr>
        <w:t>2006</w:t>
      </w:r>
      <w:r>
        <w:rPr>
          <w:rFonts w:ascii="Lucida Sans Unicode" w:hAnsi="Lucida Sans Unicode"/>
          <w:spacing w:val="8"/>
          <w:sz w:val="16"/>
        </w:rPr>
        <w:t> </w:t>
      </w:r>
      <w:r>
        <w:rPr>
          <w:rFonts w:ascii="Lucida Sans Unicode" w:hAnsi="Lucida Sans Unicode"/>
          <w:sz w:val="16"/>
        </w:rPr>
        <w:t>CQG,</w:t>
      </w:r>
      <w:r>
        <w:rPr>
          <w:rFonts w:ascii="Lucida Sans Unicode" w:hAnsi="Lucida Sans Unicode"/>
          <w:spacing w:val="7"/>
          <w:sz w:val="16"/>
        </w:rPr>
        <w:t> </w:t>
      </w:r>
      <w:r>
        <w:rPr>
          <w:rFonts w:ascii="Lucida Sans Unicode" w:hAnsi="Lucida Sans Unicode"/>
          <w:sz w:val="16"/>
        </w:rPr>
        <w:t>Inc.</w:t>
      </w:r>
      <w:r>
        <w:rPr>
          <w:rFonts w:ascii="Lucida Sans Unicode" w:hAnsi="Lucida Sans Unicode"/>
          <w:spacing w:val="8"/>
          <w:sz w:val="16"/>
        </w:rPr>
        <w:t> </w:t>
      </w:r>
      <w:r>
        <w:rPr>
          <w:rFonts w:ascii="Lucida Sans Unicode" w:hAnsi="Lucida Sans Unicode"/>
          <w:sz w:val="16"/>
        </w:rPr>
        <w:t>All</w:t>
      </w:r>
      <w:r>
        <w:rPr>
          <w:rFonts w:ascii="Lucida Sans Unicode" w:hAnsi="Lucida Sans Unicode"/>
          <w:spacing w:val="8"/>
          <w:sz w:val="16"/>
        </w:rPr>
        <w:t> </w:t>
      </w:r>
      <w:r>
        <w:rPr>
          <w:rFonts w:ascii="Lucida Sans Unicode" w:hAnsi="Lucida Sans Unicode"/>
          <w:sz w:val="16"/>
        </w:rPr>
        <w:t>rights</w:t>
      </w:r>
      <w:r>
        <w:rPr>
          <w:rFonts w:ascii="Lucida Sans Unicode" w:hAnsi="Lucida Sans Unicode"/>
          <w:spacing w:val="7"/>
          <w:sz w:val="16"/>
        </w:rPr>
        <w:t> </w:t>
      </w:r>
      <w:r>
        <w:rPr>
          <w:rFonts w:ascii="Lucida Sans Unicode" w:hAnsi="Lucida Sans Unicode"/>
          <w:sz w:val="16"/>
        </w:rPr>
        <w:t>reserved</w:t>
      </w:r>
      <w:r>
        <w:rPr>
          <w:rFonts w:ascii="Lucida Sans Unicode" w:hAnsi="Lucida Sans Unicode"/>
          <w:spacing w:val="8"/>
          <w:sz w:val="16"/>
        </w:rPr>
        <w:t> </w:t>
      </w:r>
      <w:r>
        <w:rPr>
          <w:rFonts w:ascii="Lucida Sans Unicode" w:hAnsi="Lucida Sans Unicode"/>
          <w:sz w:val="16"/>
        </w:rPr>
        <w:t>worldwide.</w:t>
      </w:r>
      <w:r>
        <w:rPr>
          <w:rFonts w:ascii="Lucida Sans Unicode" w:hAnsi="Lucida Sans Unicode"/>
          <w:spacing w:val="7"/>
          <w:sz w:val="16"/>
        </w:rPr>
        <w:t> </w:t>
      </w:r>
      <w:hyperlink r:id="rId26">
        <w:r>
          <w:rPr>
            <w:rFonts w:ascii="Lucida Sans Unicode" w:hAnsi="Lucida Sans Unicode"/>
            <w:spacing w:val="-2"/>
            <w:sz w:val="16"/>
          </w:rPr>
          <w:t>www.cqg.com.</w:t>
        </w:r>
      </w:hyperlink>
    </w:p>
    <w:p>
      <w:pPr>
        <w:spacing w:after="0" w:line="216" w:lineRule="exact"/>
        <w:jc w:val="left"/>
        <w:rPr>
          <w:rFonts w:ascii="Lucida Sans Unicode" w:hAnsi="Lucida Sans Unicode"/>
          <w:sz w:val="16"/>
        </w:rPr>
        <w:sectPr>
          <w:type w:val="continuous"/>
          <w:pgSz w:w="8570" w:h="12890"/>
          <w:pgMar w:header="738" w:footer="0" w:top="1140" w:bottom="280" w:left="850" w:right="850"/>
        </w:sectPr>
      </w:pPr>
    </w:p>
    <w:p>
      <w:pPr>
        <w:pStyle w:val="BodyText"/>
        <w:spacing w:before="56"/>
        <w:rPr>
          <w:rFonts w:ascii="Lucida Sans Unicode"/>
        </w:rPr>
      </w:pPr>
    </w:p>
    <w:p>
      <w:pPr>
        <w:pStyle w:val="BodyText"/>
        <w:spacing w:line="244" w:lineRule="auto"/>
        <w:ind w:left="228" w:right="181"/>
        <w:jc w:val="both"/>
      </w:pPr>
      <w:r>
        <w:rPr/>
        <w:t>to confirm the lower price probe. As always, </w:t>
      </w:r>
      <w:r>
        <w:rPr>
          <w:rFonts w:ascii="Georgia"/>
          <w:i/>
        </w:rPr>
        <w:t>we focus on value, not price. </w:t>
      </w:r>
      <w:r>
        <w:rPr/>
        <w:t>On Day 11, a value trader saw clearly lower value, while a price trader saw unchanged price. Day 12 exhibited overlapping-to-higher value and lower price. Day 12 was also a balancing day, which positions us for a new direc- tional trade once the market leaves that balance range.</w:t>
      </w:r>
    </w:p>
    <w:p>
      <w:pPr>
        <w:pStyle w:val="BodyText"/>
        <w:spacing w:line="244" w:lineRule="auto"/>
        <w:ind w:left="228" w:right="181" w:firstLine="358"/>
        <w:jc w:val="both"/>
      </w:pPr>
      <w:r>
        <w:rPr/>
        <w:t>However, there is clearly conflicting information due to the fact that Day 12 resulted in overlapping-to-higher value, while both Days 11 and 12 remained below the average balance of Days 9 and 10, which alerts us to</w:t>
      </w:r>
      <w:r>
        <w:rPr>
          <w:spacing w:val="40"/>
        </w:rPr>
        <w:t> </w:t>
      </w:r>
      <w:r>
        <w:rPr/>
        <w:t>the fact that the intermediate-term auction down may be tiring—but isn’t necessarily over. This lets us know that the risk of remaining short has grown substantially; successful trading/investing is based on identifying advantageous probability.</w:t>
      </w:r>
    </w:p>
    <w:p>
      <w:pPr>
        <w:pStyle w:val="BodyText"/>
        <w:spacing w:line="244" w:lineRule="auto"/>
        <w:ind w:left="228" w:right="180" w:firstLine="358"/>
        <w:jc w:val="both"/>
      </w:pPr>
      <w:r>
        <w:rPr/>
        <w:t>Day 13 was another trend day down with a late downward spike. Fol- lowing</w:t>
      </w:r>
      <w:r>
        <w:rPr>
          <w:spacing w:val="34"/>
        </w:rPr>
        <w:t> </w:t>
      </w:r>
      <w:r>
        <w:rPr/>
        <w:t>this</w:t>
      </w:r>
      <w:r>
        <w:rPr>
          <w:spacing w:val="34"/>
        </w:rPr>
        <w:t> </w:t>
      </w:r>
      <w:r>
        <w:rPr/>
        <w:t>activity,</w:t>
      </w:r>
      <w:r>
        <w:rPr>
          <w:spacing w:val="34"/>
        </w:rPr>
        <w:t> </w:t>
      </w:r>
      <w:r>
        <w:rPr/>
        <w:t>we</w:t>
      </w:r>
      <w:r>
        <w:rPr>
          <w:spacing w:val="34"/>
        </w:rPr>
        <w:t> </w:t>
      </w:r>
      <w:r>
        <w:rPr/>
        <w:t>again</w:t>
      </w:r>
      <w:r>
        <w:rPr>
          <w:spacing w:val="34"/>
        </w:rPr>
        <w:t> </w:t>
      </w:r>
      <w:r>
        <w:rPr/>
        <w:t>observed</w:t>
      </w:r>
      <w:r>
        <w:rPr>
          <w:spacing w:val="34"/>
        </w:rPr>
        <w:t> </w:t>
      </w:r>
      <w:r>
        <w:rPr/>
        <w:t>to</w:t>
      </w:r>
      <w:r>
        <w:rPr>
          <w:spacing w:val="34"/>
        </w:rPr>
        <w:t> </w:t>
      </w:r>
      <w:r>
        <w:rPr/>
        <w:t>see</w:t>
      </w:r>
      <w:r>
        <w:rPr>
          <w:spacing w:val="34"/>
        </w:rPr>
        <w:t> </w:t>
      </w:r>
      <w:r>
        <w:rPr/>
        <w:t>if</w:t>
      </w:r>
      <w:r>
        <w:rPr>
          <w:spacing w:val="34"/>
        </w:rPr>
        <w:t> </w:t>
      </w:r>
      <w:r>
        <w:rPr/>
        <w:t>value</w:t>
      </w:r>
      <w:r>
        <w:rPr>
          <w:spacing w:val="34"/>
        </w:rPr>
        <w:t> </w:t>
      </w:r>
      <w:r>
        <w:rPr/>
        <w:t>was</w:t>
      </w:r>
      <w:r>
        <w:rPr>
          <w:spacing w:val="34"/>
        </w:rPr>
        <w:t> </w:t>
      </w:r>
      <w:r>
        <w:rPr/>
        <w:t>pulled</w:t>
      </w:r>
      <w:r>
        <w:rPr>
          <w:spacing w:val="34"/>
        </w:rPr>
        <w:t> </w:t>
      </w:r>
      <w:r>
        <w:rPr/>
        <w:t>lower on Day 14, which is exactly what happened. In Figure 7.13, notice the ar- row labeled “early warning” in the upper portion of the Day 13 profile. The nonelongated profile shape provided another alert that the auction was tir- ing. During this day, the news reports were growing more pessimistic as price continued lower, and those with short positions were probably feel- ing more and more comfortable.</w:t>
      </w:r>
    </w:p>
    <w:p>
      <w:pPr>
        <w:pStyle w:val="BodyText"/>
        <w:spacing w:line="244" w:lineRule="auto"/>
        <w:ind w:left="228" w:right="182" w:firstLine="358"/>
        <w:jc w:val="both"/>
        <w:rPr>
          <w:rFonts w:ascii="Georgia" w:hAnsi="Georgia"/>
          <w:i/>
        </w:rPr>
      </w:pPr>
      <w:r>
        <w:rPr/>
        <w:t>Day</w:t>
      </w:r>
      <w:r>
        <w:rPr>
          <w:spacing w:val="-4"/>
        </w:rPr>
        <w:t> </w:t>
      </w:r>
      <w:r>
        <w:rPr/>
        <w:t>14</w:t>
      </w:r>
      <w:r>
        <w:rPr>
          <w:spacing w:val="-4"/>
        </w:rPr>
        <w:t> </w:t>
      </w:r>
      <w:r>
        <w:rPr/>
        <w:t>provided</w:t>
      </w:r>
      <w:r>
        <w:rPr>
          <w:spacing w:val="-4"/>
        </w:rPr>
        <w:t> </w:t>
      </w:r>
      <w:r>
        <w:rPr/>
        <w:t>clearly</w:t>
      </w:r>
      <w:r>
        <w:rPr>
          <w:spacing w:val="-4"/>
        </w:rPr>
        <w:t> </w:t>
      </w:r>
      <w:r>
        <w:rPr/>
        <w:t>lower</w:t>
      </w:r>
      <w:r>
        <w:rPr>
          <w:spacing w:val="-4"/>
        </w:rPr>
        <w:t> </w:t>
      </w:r>
      <w:r>
        <w:rPr/>
        <w:t>price</w:t>
      </w:r>
      <w:r>
        <w:rPr>
          <w:spacing w:val="-4"/>
        </w:rPr>
        <w:t> </w:t>
      </w:r>
      <w:r>
        <w:rPr/>
        <w:t>and</w:t>
      </w:r>
      <w:r>
        <w:rPr>
          <w:spacing w:val="-4"/>
        </w:rPr>
        <w:t> </w:t>
      </w:r>
      <w:r>
        <w:rPr/>
        <w:t>value;</w:t>
      </w:r>
      <w:r>
        <w:rPr>
          <w:spacing w:val="-4"/>
        </w:rPr>
        <w:t> </w:t>
      </w:r>
      <w:r>
        <w:rPr/>
        <w:t>however,</w:t>
      </w:r>
      <w:r>
        <w:rPr>
          <w:spacing w:val="-4"/>
        </w:rPr>
        <w:t> </w:t>
      </w:r>
      <w:r>
        <w:rPr/>
        <w:t>notice</w:t>
      </w:r>
      <w:r>
        <w:rPr>
          <w:spacing w:val="-4"/>
        </w:rPr>
        <w:t> </w:t>
      </w:r>
      <w:r>
        <w:rPr/>
        <w:t>another “early warning” arrow—the fat shape of the profile suggests that lower prices are not engendering continuation to the down side. Our evidence shows that while prices are steadily migrating downward, the market is struggling to move lower, laboring step by step without the freewheeling conviction that accompanies sustainable directional movement. But think about how this feels in the moment. When you look only at price, the mar- ket is clearly moving lower. How in the world could you </w:t>
      </w:r>
      <w:r>
        <w:rPr>
          <w:rFonts w:ascii="Georgia" w:hAnsi="Georgia"/>
          <w:i/>
        </w:rPr>
        <w:t>buy</w:t>
      </w:r>
      <w:r>
        <w:rPr/>
        <w:t>? This is an opportune</w:t>
      </w:r>
      <w:r>
        <w:rPr>
          <w:spacing w:val="35"/>
        </w:rPr>
        <w:t> </w:t>
      </w:r>
      <w:r>
        <w:rPr/>
        <w:t>place</w:t>
      </w:r>
      <w:r>
        <w:rPr>
          <w:spacing w:val="34"/>
        </w:rPr>
        <w:t> </w:t>
      </w:r>
      <w:r>
        <w:rPr/>
        <w:t>to</w:t>
      </w:r>
      <w:r>
        <w:rPr>
          <w:spacing w:val="34"/>
        </w:rPr>
        <w:t> </w:t>
      </w:r>
      <w:r>
        <w:rPr/>
        <w:t>reintroduce</w:t>
      </w:r>
      <w:r>
        <w:rPr>
          <w:spacing w:val="35"/>
        </w:rPr>
        <w:t> </w:t>
      </w:r>
      <w:r>
        <w:rPr/>
        <w:t>Gladwell’s</w:t>
      </w:r>
      <w:r>
        <w:rPr>
          <w:spacing w:val="34"/>
        </w:rPr>
        <w:t> </w:t>
      </w:r>
      <w:r>
        <w:rPr/>
        <w:t>diffusion</w:t>
      </w:r>
      <w:r>
        <w:rPr>
          <w:spacing w:val="34"/>
        </w:rPr>
        <w:t> </w:t>
      </w:r>
      <w:r>
        <w:rPr/>
        <w:t>model.</w:t>
      </w:r>
      <w:r>
        <w:rPr>
          <w:spacing w:val="34"/>
        </w:rPr>
        <w:t> </w:t>
      </w:r>
      <w:r>
        <w:rPr/>
        <w:t>At</w:t>
      </w:r>
      <w:r>
        <w:rPr>
          <w:spacing w:val="34"/>
        </w:rPr>
        <w:t> </w:t>
      </w:r>
      <w:r>
        <w:rPr/>
        <w:t>this</w:t>
      </w:r>
      <w:r>
        <w:rPr>
          <w:spacing w:val="34"/>
        </w:rPr>
        <w:t> </w:t>
      </w:r>
      <w:r>
        <w:rPr/>
        <w:t>stage in the auction, it is the late majority and the laggards who are dragging</w:t>
      </w:r>
      <w:r>
        <w:rPr>
          <w:spacing w:val="40"/>
        </w:rPr>
        <w:t> </w:t>
      </w:r>
      <w:r>
        <w:rPr/>
        <w:t>price downward because they focus only on price and because they’re scared—</w:t>
      </w:r>
      <w:r>
        <w:rPr>
          <w:rFonts w:ascii="Georgia" w:hAnsi="Georgia"/>
          <w:i/>
        </w:rPr>
        <w:t>what if I’m missing out on the next major trend?</w:t>
      </w:r>
    </w:p>
    <w:p>
      <w:pPr>
        <w:pStyle w:val="BodyText"/>
        <w:spacing w:line="244" w:lineRule="auto"/>
        <w:ind w:left="228" w:right="181" w:firstLine="358"/>
        <w:jc w:val="both"/>
      </w:pPr>
      <w:r>
        <w:rPr/>
        <w:t>On</w:t>
      </w:r>
      <w:r>
        <w:rPr>
          <w:spacing w:val="40"/>
        </w:rPr>
        <w:t> </w:t>
      </w:r>
      <w:r>
        <w:rPr/>
        <w:t>this</w:t>
      </w:r>
      <w:r>
        <w:rPr>
          <w:spacing w:val="40"/>
        </w:rPr>
        <w:t> </w:t>
      </w:r>
      <w:r>
        <w:rPr/>
        <w:t>day,</w:t>
      </w:r>
      <w:r>
        <w:rPr>
          <w:spacing w:val="40"/>
        </w:rPr>
        <w:t> </w:t>
      </w:r>
      <w:r>
        <w:rPr/>
        <w:t>if</w:t>
      </w:r>
      <w:r>
        <w:rPr>
          <w:spacing w:val="40"/>
        </w:rPr>
        <w:t> </w:t>
      </w:r>
      <w:r>
        <w:rPr/>
        <w:t>you</w:t>
      </w:r>
      <w:r>
        <w:rPr>
          <w:spacing w:val="40"/>
        </w:rPr>
        <w:t> </w:t>
      </w:r>
      <w:r>
        <w:rPr/>
        <w:t>could</w:t>
      </w:r>
      <w:r>
        <w:rPr>
          <w:spacing w:val="40"/>
        </w:rPr>
        <w:t> </w:t>
      </w:r>
      <w:r>
        <w:rPr/>
        <w:t>have</w:t>
      </w:r>
      <w:r>
        <w:rPr>
          <w:spacing w:val="40"/>
        </w:rPr>
        <w:t> </w:t>
      </w:r>
      <w:r>
        <w:rPr/>
        <w:t>measured</w:t>
      </w:r>
      <w:r>
        <w:rPr>
          <w:spacing w:val="40"/>
        </w:rPr>
        <w:t> </w:t>
      </w:r>
      <w:r>
        <w:rPr/>
        <w:t>the</w:t>
      </w:r>
      <w:r>
        <w:rPr>
          <w:spacing w:val="40"/>
        </w:rPr>
        <w:t> </w:t>
      </w:r>
      <w:r>
        <w:rPr/>
        <w:t>collective</w:t>
      </w:r>
      <w:r>
        <w:rPr>
          <w:spacing w:val="40"/>
        </w:rPr>
        <w:t> </w:t>
      </w:r>
      <w:r>
        <w:rPr/>
        <w:t>emotions</w:t>
      </w:r>
      <w:r>
        <w:rPr>
          <w:spacing w:val="40"/>
        </w:rPr>
        <w:t> </w:t>
      </w:r>
      <w:r>
        <w:rPr/>
        <w:t>of all market participants, you would have found a predominance of fear in those who were long, and a great deal of confidence in those who were short. But if you considered the balance of market-generated information that we’ve been discussing, you’d have found evidence that </w:t>
      </w:r>
      <w:r>
        <w:rPr>
          <w:rFonts w:ascii="Georgia" w:hAnsi="Georgia"/>
          <w:i/>
        </w:rPr>
        <w:t>just the op- posite</w:t>
      </w:r>
      <w:r>
        <w:rPr>
          <w:rFonts w:ascii="Georgia" w:hAnsi="Georgia"/>
          <w:i/>
          <w:spacing w:val="27"/>
        </w:rPr>
        <w:t> </w:t>
      </w:r>
      <w:r>
        <w:rPr>
          <w:rFonts w:ascii="Georgia" w:hAnsi="Georgia"/>
          <w:i/>
        </w:rPr>
        <w:t>was</w:t>
      </w:r>
      <w:r>
        <w:rPr>
          <w:rFonts w:ascii="Georgia" w:hAnsi="Georgia"/>
          <w:i/>
          <w:spacing w:val="27"/>
        </w:rPr>
        <w:t> </w:t>
      </w:r>
      <w:r>
        <w:rPr>
          <w:rFonts w:ascii="Georgia" w:hAnsi="Georgia"/>
          <w:i/>
        </w:rPr>
        <w:t>true.</w:t>
      </w:r>
      <w:r>
        <w:rPr>
          <w:rFonts w:ascii="Georgia" w:hAnsi="Georgia"/>
          <w:i/>
          <w:spacing w:val="20"/>
        </w:rPr>
        <w:t> </w:t>
      </w:r>
      <w:r>
        <w:rPr/>
        <w:t>During</w:t>
      </w:r>
      <w:r>
        <w:rPr>
          <w:spacing w:val="24"/>
        </w:rPr>
        <w:t> </w:t>
      </w:r>
      <w:r>
        <w:rPr/>
        <w:t>this</w:t>
      </w:r>
      <w:r>
        <w:rPr>
          <w:spacing w:val="24"/>
        </w:rPr>
        <w:t> </w:t>
      </w:r>
      <w:r>
        <w:rPr/>
        <w:t>frenzy</w:t>
      </w:r>
      <w:r>
        <w:rPr>
          <w:spacing w:val="24"/>
        </w:rPr>
        <w:t> </w:t>
      </w:r>
      <w:r>
        <w:rPr/>
        <w:t>of</w:t>
      </w:r>
      <w:r>
        <w:rPr>
          <w:spacing w:val="24"/>
        </w:rPr>
        <w:t> </w:t>
      </w:r>
      <w:r>
        <w:rPr/>
        <w:t>market</w:t>
      </w:r>
      <w:r>
        <w:rPr>
          <w:spacing w:val="24"/>
        </w:rPr>
        <w:t> </w:t>
      </w:r>
      <w:r>
        <w:rPr/>
        <w:t>volatility,</w:t>
      </w:r>
      <w:r>
        <w:rPr>
          <w:spacing w:val="24"/>
        </w:rPr>
        <w:t> </w:t>
      </w:r>
      <w:r>
        <w:rPr/>
        <w:t>if</w:t>
      </w:r>
      <w:r>
        <w:rPr>
          <w:spacing w:val="24"/>
        </w:rPr>
        <w:t> </w:t>
      </w:r>
      <w:r>
        <w:rPr/>
        <w:t>you</w:t>
      </w:r>
      <w:r>
        <w:rPr>
          <w:spacing w:val="24"/>
        </w:rPr>
        <w:t> </w:t>
      </w:r>
      <w:r>
        <w:rPr/>
        <w:t>were</w:t>
      </w:r>
      <w:r>
        <w:rPr>
          <w:spacing w:val="24"/>
        </w:rPr>
        <w:t> </w:t>
      </w:r>
      <w:r>
        <w:rPr/>
        <w:t>able to acknowledge your emotions as a product of herd mentality and news hype, instead focusing your empirical mind on the </w:t>
      </w:r>
      <w:r>
        <w:rPr>
          <w:rFonts w:ascii="Georgia" w:hAnsi="Georgia"/>
          <w:i/>
        </w:rPr>
        <w:t>patterns </w:t>
      </w:r>
      <w:r>
        <w:rPr/>
        <w:t>being revealed in market structure—revealed by organizing purely market-generated in- formation via the market profile—you would have seen that the market</w:t>
      </w:r>
      <w:r>
        <w:rPr>
          <w:spacing w:val="40"/>
        </w:rPr>
        <w:t> </w:t>
      </w:r>
      <w:r>
        <w:rPr/>
        <w:t>was struggling mightily on the downside.</w:t>
      </w:r>
    </w:p>
    <w:p>
      <w:pPr>
        <w:pStyle w:val="BodyText"/>
        <w:spacing w:after="0" w:line="244" w:lineRule="auto"/>
        <w:jc w:val="both"/>
        <w:sectPr>
          <w:pgSz w:w="8570" w:h="12890"/>
          <w:pgMar w:header="738" w:footer="0" w:top="960" w:bottom="280" w:left="850" w:right="850"/>
        </w:sectPr>
      </w:pPr>
    </w:p>
    <w:p>
      <w:pPr>
        <w:pStyle w:val="BodyText"/>
        <w:spacing w:before="132"/>
      </w:pPr>
    </w:p>
    <w:p>
      <w:pPr>
        <w:pStyle w:val="BodyText"/>
        <w:spacing w:after="0"/>
        <w:sectPr>
          <w:pgSz w:w="8570" w:h="12890"/>
          <w:pgMar w:header="738" w:footer="0" w:top="960" w:bottom="280" w:left="850" w:right="850"/>
        </w:sectPr>
      </w:pPr>
    </w:p>
    <w:p>
      <w:pPr>
        <w:spacing w:before="106"/>
        <w:ind w:left="463" w:right="403" w:firstLine="0"/>
        <w:jc w:val="left"/>
        <w:rPr>
          <w:rFonts w:ascii="Arial MT"/>
          <w:sz w:val="11"/>
        </w:rPr>
      </w:pPr>
      <w:r>
        <w:rPr>
          <w:rFonts w:ascii="Arial MT"/>
          <w:sz w:val="11"/>
        </w:rPr>
        <mc:AlternateContent>
          <mc:Choice Requires="wps">
            <w:drawing>
              <wp:anchor distT="0" distB="0" distL="0" distR="0" allowOverlap="1" layoutInCell="1" locked="0" behindDoc="0" simplePos="0" relativeHeight="15810048">
                <wp:simplePos x="0" y="0"/>
                <wp:positionH relativeFrom="page">
                  <wp:posOffset>755746</wp:posOffset>
                </wp:positionH>
                <wp:positionV relativeFrom="paragraph">
                  <wp:posOffset>56133</wp:posOffset>
                </wp:positionV>
                <wp:extent cx="43180" cy="4928235"/>
                <wp:effectExtent l="0" t="0" r="0" b="0"/>
                <wp:wrapNone/>
                <wp:docPr id="1231" name="Group 1231"/>
                <wp:cNvGraphicFramePr>
                  <a:graphicFrameLocks/>
                </wp:cNvGraphicFramePr>
                <a:graphic>
                  <a:graphicData uri="http://schemas.microsoft.com/office/word/2010/wordprocessingGroup">
                    <wpg:wgp>
                      <wpg:cNvPr id="1231" name="Group 1231"/>
                      <wpg:cNvGrpSpPr/>
                      <wpg:grpSpPr>
                        <a:xfrm>
                          <a:off x="0" y="0"/>
                          <a:ext cx="43180" cy="4928235"/>
                          <a:chExt cx="43180" cy="4928235"/>
                        </a:xfrm>
                      </wpg:grpSpPr>
                      <wps:wsp>
                        <wps:cNvPr id="1232" name="Graphic 1232"/>
                        <wps:cNvSpPr/>
                        <wps:spPr>
                          <a:xfrm>
                            <a:off x="39287" y="177584"/>
                            <a:ext cx="1270" cy="1102360"/>
                          </a:xfrm>
                          <a:custGeom>
                            <a:avLst/>
                            <a:gdLst/>
                            <a:ahLst/>
                            <a:cxnLst/>
                            <a:rect l="l" t="t" r="r" b="b"/>
                            <a:pathLst>
                              <a:path w="0" h="1102360">
                                <a:moveTo>
                                  <a:pt x="0" y="0"/>
                                </a:moveTo>
                                <a:lnTo>
                                  <a:pt x="0" y="1102118"/>
                                </a:lnTo>
                              </a:path>
                            </a:pathLst>
                          </a:custGeom>
                          <a:ln w="6845">
                            <a:solidFill>
                              <a:srgbClr val="231F20"/>
                            </a:solidFill>
                            <a:prstDash val="solid"/>
                          </a:ln>
                        </wps:spPr>
                        <wps:bodyPr wrap="square" lIns="0" tIns="0" rIns="0" bIns="0" rtlCol="0">
                          <a:prstTxWarp prst="textNoShape">
                            <a:avLst/>
                          </a:prstTxWarp>
                          <a:noAutofit/>
                        </wps:bodyPr>
                      </wps:wsp>
                      <wps:wsp>
                        <wps:cNvPr id="1233" name="Graphic 1233"/>
                        <wps:cNvSpPr/>
                        <wps:spPr>
                          <a:xfrm>
                            <a:off x="14395" y="811022"/>
                            <a:ext cx="19685" cy="40005"/>
                          </a:xfrm>
                          <a:custGeom>
                            <a:avLst/>
                            <a:gdLst/>
                            <a:ahLst/>
                            <a:cxnLst/>
                            <a:rect l="l" t="t" r="r" b="b"/>
                            <a:pathLst>
                              <a:path w="19685" h="40005">
                                <a:moveTo>
                                  <a:pt x="0" y="0"/>
                                </a:moveTo>
                                <a:lnTo>
                                  <a:pt x="0" y="39649"/>
                                </a:lnTo>
                                <a:lnTo>
                                  <a:pt x="19215" y="20447"/>
                                </a:lnTo>
                                <a:lnTo>
                                  <a:pt x="0" y="0"/>
                                </a:lnTo>
                                <a:close/>
                              </a:path>
                            </a:pathLst>
                          </a:custGeom>
                          <a:solidFill>
                            <a:srgbClr val="231F20"/>
                          </a:solidFill>
                        </wps:spPr>
                        <wps:bodyPr wrap="square" lIns="0" tIns="0" rIns="0" bIns="0" rtlCol="0">
                          <a:prstTxWarp prst="textNoShape">
                            <a:avLst/>
                          </a:prstTxWarp>
                          <a:noAutofit/>
                        </wps:bodyPr>
                      </wps:wsp>
                      <wps:wsp>
                        <wps:cNvPr id="1234" name="Graphic 1234"/>
                        <wps:cNvSpPr/>
                        <wps:spPr>
                          <a:xfrm>
                            <a:off x="3422" y="0"/>
                            <a:ext cx="1270" cy="4928235"/>
                          </a:xfrm>
                          <a:custGeom>
                            <a:avLst/>
                            <a:gdLst/>
                            <a:ahLst/>
                            <a:cxnLst/>
                            <a:rect l="l" t="t" r="r" b="b"/>
                            <a:pathLst>
                              <a:path w="0" h="4928235">
                                <a:moveTo>
                                  <a:pt x="0" y="0"/>
                                </a:moveTo>
                                <a:lnTo>
                                  <a:pt x="0" y="4927676"/>
                                </a:lnTo>
                              </a:path>
                            </a:pathLst>
                          </a:custGeom>
                          <a:ln w="6845">
                            <a:solidFill>
                              <a:srgbClr val="231F20"/>
                            </a:solidFill>
                            <a:prstDash val="dot"/>
                          </a:ln>
                        </wps:spPr>
                        <wps:bodyPr wrap="square" lIns="0" tIns="0" rIns="0" bIns="0" rtlCol="0">
                          <a:prstTxWarp prst="textNoShape">
                            <a:avLst/>
                          </a:prstTxWarp>
                          <a:noAutofit/>
                        </wps:bodyPr>
                      </wps:wsp>
                    </wpg:wgp>
                  </a:graphicData>
                </a:graphic>
              </wp:anchor>
            </w:drawing>
          </mc:Choice>
          <mc:Fallback>
            <w:pict>
              <v:group style="position:absolute;margin-left:59.507599pt;margin-top:4.419969pt;width:3.4pt;height:388.05pt;mso-position-horizontal-relative:page;mso-position-vertical-relative:paragraph;z-index:15810048" id="docshapegroup1054" coordorigin="1190,88" coordsize="68,7761">
                <v:line style="position:absolute" from="1252,368" to="1252,2104" stroked="true" strokeweight=".539pt" strokecolor="#231f20">
                  <v:stroke dashstyle="solid"/>
                </v:line>
                <v:shape style="position:absolute;left:1212;top:1365;width:31;height:63" id="docshape1055" coordorigin="1213,1366" coordsize="31,63" path="m1213,1366l1213,1428,1243,1398,1213,1366xe" filled="true" fillcolor="#231f20" stroked="false">
                  <v:path arrowok="t"/>
                  <v:fill type="solid"/>
                </v:shape>
                <v:line style="position:absolute" from="1196,88" to="1196,7849" stroked="true" strokeweight=".539pt" strokecolor="#231f20">
                  <v:stroke dashstyle="dot"/>
                </v:line>
                <w10:wrap type="none"/>
              </v:group>
            </w:pict>
          </mc:Fallback>
        </mc:AlternateContent>
      </w:r>
      <w:r>
        <w:rPr>
          <w:rFonts w:ascii="Arial MT"/>
          <w:color w:val="231F20"/>
          <w:spacing w:val="-10"/>
          <w:w w:val="105"/>
          <w:sz w:val="11"/>
        </w:rPr>
        <w:t>N</w:t>
      </w:r>
      <w:r>
        <w:rPr>
          <w:rFonts w:ascii="Arial MT"/>
          <w:color w:val="231F20"/>
          <w:spacing w:val="40"/>
          <w:w w:val="105"/>
          <w:sz w:val="11"/>
        </w:rPr>
        <w:t> </w:t>
      </w:r>
      <w:r>
        <w:rPr>
          <w:rFonts w:ascii="Arial MT"/>
          <w:color w:val="231F20"/>
          <w:spacing w:val="-10"/>
          <w:w w:val="105"/>
          <w:sz w:val="11"/>
        </w:rPr>
        <w:t>N</w:t>
      </w:r>
      <w:r>
        <w:rPr>
          <w:rFonts w:ascii="Arial MT"/>
          <w:color w:val="231F20"/>
          <w:spacing w:val="40"/>
          <w:w w:val="105"/>
          <w:sz w:val="11"/>
        </w:rPr>
        <w:t> </w:t>
      </w:r>
      <w:r>
        <w:rPr>
          <w:rFonts w:ascii="Arial MT"/>
          <w:color w:val="231F20"/>
          <w:spacing w:val="-6"/>
          <w:w w:val="105"/>
          <w:sz w:val="11"/>
        </w:rPr>
        <w:t>BN</w:t>
      </w:r>
    </w:p>
    <w:p>
      <w:pPr>
        <w:spacing w:line="237" w:lineRule="auto" w:before="0"/>
        <w:ind w:left="463" w:right="0" w:firstLine="0"/>
        <w:jc w:val="left"/>
        <w:rPr>
          <w:rFonts w:ascii="Arial MT"/>
          <w:sz w:val="11"/>
        </w:rPr>
      </w:pPr>
      <w:r>
        <w:rPr>
          <w:rFonts w:ascii="Arial MT"/>
          <w:color w:val="231F20"/>
          <w:spacing w:val="-4"/>
          <w:w w:val="105"/>
          <w:sz w:val="11"/>
        </w:rPr>
        <w:t>BMNP</w:t>
      </w:r>
      <w:r>
        <w:rPr>
          <w:rFonts w:ascii="Arial MT"/>
          <w:color w:val="231F20"/>
          <w:spacing w:val="40"/>
          <w:w w:val="105"/>
          <w:sz w:val="11"/>
        </w:rPr>
        <w:t> </w:t>
      </w:r>
      <w:r>
        <w:rPr>
          <w:rFonts w:ascii="Arial MT"/>
          <w:color w:val="231F20"/>
          <w:spacing w:val="-4"/>
          <w:w w:val="105"/>
          <w:sz w:val="11"/>
        </w:rPr>
        <w:t>BMNP</w:t>
      </w:r>
      <w:r>
        <w:rPr>
          <w:rFonts w:ascii="Arial MT"/>
          <w:color w:val="231F20"/>
          <w:spacing w:val="40"/>
          <w:w w:val="105"/>
          <w:sz w:val="11"/>
        </w:rPr>
        <w:t> </w:t>
      </w:r>
      <w:r>
        <w:rPr>
          <w:rFonts w:ascii="Arial MT"/>
          <w:color w:val="231F20"/>
          <w:spacing w:val="-4"/>
          <w:w w:val="105"/>
          <w:sz w:val="11"/>
        </w:rPr>
        <w:t>BMNP</w:t>
      </w:r>
      <w:r>
        <w:rPr>
          <w:rFonts w:ascii="Arial MT"/>
          <w:color w:val="231F20"/>
          <w:spacing w:val="40"/>
          <w:w w:val="105"/>
          <w:sz w:val="11"/>
        </w:rPr>
        <w:t> </w:t>
      </w:r>
      <w:r>
        <w:rPr>
          <w:rFonts w:ascii="Arial MT"/>
          <w:color w:val="231F20"/>
          <w:spacing w:val="-2"/>
          <w:w w:val="105"/>
          <w:sz w:val="11"/>
        </w:rPr>
        <w:t>BCMNP</w:t>
      </w:r>
      <w:r>
        <w:rPr>
          <w:rFonts w:ascii="Arial MT"/>
          <w:color w:val="231F20"/>
          <w:spacing w:val="7"/>
          <w:sz w:val="11"/>
        </w:rPr>
        <w:drawing>
          <wp:inline distT="0" distB="0" distL="0" distR="0">
            <wp:extent cx="19202" cy="39649"/>
            <wp:effectExtent l="0" t="0" r="0" b="0"/>
            <wp:docPr id="1235" name="Image 1235"/>
            <wp:cNvGraphicFramePr>
              <a:graphicFrameLocks/>
            </wp:cNvGraphicFramePr>
            <a:graphic>
              <a:graphicData uri="http://schemas.openxmlformats.org/drawingml/2006/picture">
                <pic:pic>
                  <pic:nvPicPr>
                    <pic:cNvPr id="1235" name="Image 1235"/>
                    <pic:cNvPicPr/>
                  </pic:nvPicPr>
                  <pic:blipFill>
                    <a:blip r:embed="rId94" cstate="print"/>
                    <a:stretch>
                      <a:fillRect/>
                    </a:stretch>
                  </pic:blipFill>
                  <pic:spPr>
                    <a:xfrm>
                      <a:off x="0" y="0"/>
                      <a:ext cx="19202" cy="39649"/>
                    </a:xfrm>
                    <a:prstGeom prst="rect">
                      <a:avLst/>
                    </a:prstGeom>
                  </pic:spPr>
                </pic:pic>
              </a:graphicData>
            </a:graphic>
          </wp:inline>
        </w:drawing>
      </w:r>
      <w:r>
        <w:rPr>
          <w:rFonts w:ascii="Arial MT"/>
          <w:color w:val="231F20"/>
          <w:spacing w:val="7"/>
          <w:sz w:val="11"/>
        </w:rPr>
      </w:r>
      <w:r>
        <w:rPr>
          <w:rFonts w:ascii="Times New Roman"/>
          <w:color w:val="231F20"/>
          <w:spacing w:val="40"/>
          <w:w w:val="105"/>
          <w:sz w:val="11"/>
        </w:rPr>
        <w:t> </w:t>
      </w:r>
      <w:r>
        <w:rPr>
          <w:rFonts w:ascii="Arial MT"/>
          <w:color w:val="231F20"/>
          <w:spacing w:val="-2"/>
          <w:w w:val="105"/>
          <w:sz w:val="11"/>
        </w:rPr>
        <w:t>BCMNP</w:t>
      </w:r>
      <w:r>
        <w:rPr>
          <w:rFonts w:ascii="Arial MT"/>
          <w:color w:val="231F20"/>
          <w:spacing w:val="40"/>
          <w:w w:val="105"/>
          <w:sz w:val="11"/>
        </w:rPr>
        <w:t> </w:t>
      </w:r>
      <w:r>
        <w:rPr>
          <w:rFonts w:ascii="Arial MT"/>
          <w:color w:val="231F20"/>
          <w:spacing w:val="-2"/>
          <w:w w:val="105"/>
          <w:sz w:val="11"/>
        </w:rPr>
        <w:t>BCMNP</w:t>
      </w:r>
      <w:r>
        <w:rPr>
          <w:rFonts w:ascii="Arial MT"/>
          <w:color w:val="231F20"/>
          <w:spacing w:val="40"/>
          <w:w w:val="105"/>
          <w:sz w:val="11"/>
        </w:rPr>
        <w:t> </w:t>
      </w:r>
      <w:r>
        <w:rPr>
          <w:rFonts w:ascii="Arial MT"/>
          <w:color w:val="231F20"/>
          <w:spacing w:val="-4"/>
          <w:w w:val="105"/>
          <w:sz w:val="11"/>
        </w:rPr>
        <w:t>BCLMN</w:t>
      </w:r>
      <w:r>
        <w:rPr>
          <w:rFonts w:ascii="Arial MT"/>
          <w:color w:val="231F20"/>
          <w:spacing w:val="40"/>
          <w:w w:val="105"/>
          <w:sz w:val="11"/>
        </w:rPr>
        <w:t> </w:t>
      </w:r>
      <w:r>
        <w:rPr>
          <w:rFonts w:ascii="Arial MT"/>
          <w:color w:val="231F20"/>
          <w:spacing w:val="-4"/>
          <w:w w:val="105"/>
          <w:sz w:val="11"/>
        </w:rPr>
        <w:t>BCLM</w:t>
      </w:r>
      <w:r>
        <w:rPr>
          <w:rFonts w:ascii="Arial MT"/>
          <w:color w:val="231F20"/>
          <w:spacing w:val="40"/>
          <w:w w:val="105"/>
          <w:sz w:val="11"/>
        </w:rPr>
        <w:t> </w:t>
      </w:r>
      <w:r>
        <w:rPr>
          <w:rFonts w:ascii="Arial MT"/>
          <w:color w:val="231F20"/>
          <w:spacing w:val="-2"/>
          <w:w w:val="105"/>
          <w:sz w:val="11"/>
        </w:rPr>
        <w:t>BCELM</w:t>
      </w:r>
      <w:r>
        <w:rPr>
          <w:rFonts w:ascii="Arial MT"/>
          <w:color w:val="231F20"/>
          <w:spacing w:val="40"/>
          <w:w w:val="105"/>
          <w:sz w:val="11"/>
        </w:rPr>
        <w:t> </w:t>
      </w:r>
      <w:r>
        <w:rPr>
          <w:rFonts w:ascii="Arial MT"/>
          <w:color w:val="231F20"/>
          <w:spacing w:val="-2"/>
          <w:w w:val="105"/>
          <w:sz w:val="11"/>
        </w:rPr>
        <w:t>BCELM</w:t>
      </w:r>
      <w:r>
        <w:rPr>
          <w:rFonts w:ascii="Arial MT"/>
          <w:color w:val="231F20"/>
          <w:spacing w:val="40"/>
          <w:w w:val="105"/>
          <w:sz w:val="11"/>
        </w:rPr>
        <w:t> </w:t>
      </w:r>
      <w:r>
        <w:rPr>
          <w:rFonts w:ascii="Arial MT"/>
          <w:color w:val="231F20"/>
          <w:spacing w:val="-2"/>
          <w:w w:val="105"/>
          <w:sz w:val="11"/>
        </w:rPr>
        <w:t>BCDELM</w:t>
      </w:r>
      <w:r>
        <w:rPr>
          <w:rFonts w:ascii="Arial MT"/>
          <w:color w:val="231F20"/>
          <w:spacing w:val="40"/>
          <w:w w:val="105"/>
          <w:sz w:val="11"/>
        </w:rPr>
        <w:t> </w:t>
      </w:r>
      <w:r>
        <w:rPr>
          <w:rFonts w:ascii="Arial MT"/>
          <w:color w:val="231F20"/>
          <w:spacing w:val="-2"/>
          <w:w w:val="105"/>
          <w:sz w:val="11"/>
        </w:rPr>
        <w:t>BCDEKLM</w:t>
      </w:r>
    </w:p>
    <w:p>
      <w:pPr>
        <w:spacing w:before="106"/>
        <w:ind w:left="302" w:right="15" w:firstLine="0"/>
        <w:jc w:val="left"/>
        <w:rPr>
          <w:rFonts w:ascii="Arial MT"/>
          <w:sz w:val="11"/>
        </w:rPr>
      </w:pPr>
      <w:r>
        <w:rPr/>
        <w:br w:type="column"/>
      </w:r>
      <w:r>
        <w:rPr>
          <w:rFonts w:ascii="Arial MT"/>
          <w:color w:val="231F20"/>
          <w:spacing w:val="-2"/>
          <w:w w:val="105"/>
          <w:sz w:val="11"/>
        </w:rPr>
        <w:t>BCDEFL</w:t>
      </w:r>
      <w:r>
        <w:rPr>
          <w:rFonts w:ascii="Arial MT"/>
          <w:color w:val="231F20"/>
          <w:spacing w:val="40"/>
          <w:w w:val="105"/>
          <w:sz w:val="11"/>
        </w:rPr>
        <w:t> </w:t>
      </w:r>
      <w:r>
        <w:rPr>
          <w:rFonts w:ascii="Arial MT"/>
          <w:color w:val="231F20"/>
          <w:spacing w:val="-2"/>
          <w:w w:val="105"/>
          <w:sz w:val="11"/>
        </w:rPr>
        <w:t>BCDEFL</w:t>
      </w:r>
      <w:r>
        <w:rPr>
          <w:rFonts w:ascii="Arial MT"/>
          <w:color w:val="231F20"/>
          <w:spacing w:val="40"/>
          <w:w w:val="105"/>
          <w:sz w:val="11"/>
        </w:rPr>
        <w:t> </w:t>
      </w:r>
      <w:r>
        <w:rPr>
          <w:rFonts w:ascii="Arial MT"/>
          <w:color w:val="231F20"/>
          <w:spacing w:val="-2"/>
          <w:w w:val="105"/>
          <w:sz w:val="11"/>
        </w:rPr>
        <w:t>BDEFL</w:t>
      </w:r>
      <w:r>
        <w:rPr>
          <w:rFonts w:ascii="Arial MT"/>
          <w:color w:val="231F20"/>
          <w:spacing w:val="40"/>
          <w:w w:val="105"/>
          <w:sz w:val="11"/>
        </w:rPr>
        <w:t> </w:t>
      </w:r>
      <w:r>
        <w:rPr>
          <w:rFonts w:ascii="Arial MT"/>
          <w:color w:val="231F20"/>
          <w:spacing w:val="-2"/>
          <w:w w:val="105"/>
          <w:sz w:val="11"/>
        </w:rPr>
        <w:t>BDEFGHKLMN</w:t>
      </w:r>
      <w:r>
        <w:rPr>
          <w:rFonts w:ascii="Arial MT"/>
          <w:color w:val="231F20"/>
          <w:spacing w:val="40"/>
          <w:w w:val="105"/>
          <w:sz w:val="11"/>
        </w:rPr>
        <w:t> </w:t>
      </w:r>
      <w:r>
        <w:rPr>
          <w:rFonts w:ascii="Arial MT"/>
          <w:color w:val="231F20"/>
          <w:spacing w:val="-2"/>
          <w:w w:val="105"/>
          <w:sz w:val="11"/>
        </w:rPr>
        <w:t>BFGHKLMN</w:t>
      </w:r>
      <w:r>
        <w:rPr>
          <w:rFonts w:ascii="Arial MT"/>
          <w:color w:val="231F20"/>
          <w:spacing w:val="40"/>
          <w:w w:val="105"/>
          <w:sz w:val="11"/>
        </w:rPr>
        <w:t> </w:t>
      </w:r>
      <w:r>
        <w:rPr>
          <w:rFonts w:ascii="Arial MT"/>
          <w:color w:val="231F20"/>
          <w:spacing w:val="-2"/>
          <w:w w:val="105"/>
          <w:sz w:val="11"/>
        </w:rPr>
        <w:t>BFGHKMN</w:t>
      </w:r>
      <w:r>
        <w:rPr>
          <w:rFonts w:ascii="Arial MT"/>
          <w:color w:val="231F20"/>
          <w:spacing w:val="40"/>
          <w:w w:val="105"/>
          <w:sz w:val="11"/>
        </w:rPr>
        <w:t> </w:t>
      </w:r>
      <w:r>
        <w:rPr>
          <w:rFonts w:ascii="Arial MT"/>
          <w:color w:val="231F20"/>
          <w:spacing w:val="-2"/>
          <w:w w:val="105"/>
          <w:sz w:val="11"/>
        </w:rPr>
        <w:t>BFGHJKMN</w:t>
      </w:r>
      <w:r>
        <w:rPr>
          <w:rFonts w:ascii="Arial MT"/>
          <w:color w:val="231F20"/>
          <w:spacing w:val="40"/>
          <w:w w:val="105"/>
          <w:sz w:val="11"/>
        </w:rPr>
        <w:t> </w:t>
      </w:r>
      <w:r>
        <w:rPr>
          <w:rFonts w:ascii="Arial MT"/>
          <w:color w:val="231F20"/>
          <w:spacing w:val="-2"/>
          <w:w w:val="105"/>
          <w:sz w:val="11"/>
        </w:rPr>
        <w:t>FGHJKMN</w:t>
      </w:r>
      <w:r>
        <w:rPr>
          <w:rFonts w:ascii="Arial MT"/>
          <w:color w:val="231F20"/>
          <w:spacing w:val="40"/>
          <w:w w:val="105"/>
          <w:sz w:val="11"/>
        </w:rPr>
        <w:t> </w:t>
      </w:r>
      <w:r>
        <w:rPr>
          <w:rFonts w:ascii="Arial MT"/>
          <w:color w:val="231F20"/>
          <w:spacing w:val="-2"/>
          <w:w w:val="105"/>
          <w:sz w:val="11"/>
        </w:rPr>
        <w:t>FHJKMN</w:t>
      </w:r>
      <w:r>
        <w:rPr>
          <w:rFonts w:ascii="Arial MT"/>
          <w:color w:val="231F20"/>
          <w:spacing w:val="80"/>
          <w:w w:val="105"/>
          <w:sz w:val="11"/>
        </w:rPr>
        <w:t> </w:t>
      </w:r>
      <w:r>
        <w:rPr>
          <w:rFonts w:ascii="Arial MT"/>
          <w:color w:val="231F20"/>
          <w:spacing w:val="-2"/>
          <w:w w:val="105"/>
          <w:sz w:val="11"/>
        </w:rPr>
        <w:t>HIJKN</w:t>
      </w:r>
    </w:p>
    <w:p>
      <w:pPr>
        <w:spacing w:line="115" w:lineRule="exact" w:before="0"/>
        <w:ind w:left="302" w:right="0" w:firstLine="0"/>
        <w:jc w:val="left"/>
        <w:rPr>
          <w:rFonts w:ascii="Arial MT"/>
          <w:sz w:val="11"/>
        </w:rPr>
      </w:pPr>
      <w:r>
        <w:rPr>
          <w:rFonts w:ascii="Arial MT"/>
          <w:sz w:val="11"/>
        </w:rPr>
        <mc:AlternateContent>
          <mc:Choice Requires="wps">
            <w:drawing>
              <wp:anchor distT="0" distB="0" distL="0" distR="0" allowOverlap="1" layoutInCell="1" locked="0" behindDoc="1" simplePos="0" relativeHeight="481482752">
                <wp:simplePos x="0" y="0"/>
                <wp:positionH relativeFrom="page">
                  <wp:posOffset>1298125</wp:posOffset>
                </wp:positionH>
                <wp:positionV relativeFrom="paragraph">
                  <wp:posOffset>-833776</wp:posOffset>
                </wp:positionV>
                <wp:extent cx="107314" cy="4935220"/>
                <wp:effectExtent l="0" t="0" r="0" b="0"/>
                <wp:wrapNone/>
                <wp:docPr id="1236" name="Group 1236"/>
                <wp:cNvGraphicFramePr>
                  <a:graphicFrameLocks/>
                </wp:cNvGraphicFramePr>
                <a:graphic>
                  <a:graphicData uri="http://schemas.microsoft.com/office/word/2010/wordprocessingGroup">
                    <wpg:wgp>
                      <wpg:cNvPr id="1236" name="Group 1236"/>
                      <wpg:cNvGrpSpPr/>
                      <wpg:grpSpPr>
                        <a:xfrm>
                          <a:off x="0" y="0"/>
                          <a:ext cx="107314" cy="4935220"/>
                          <a:chExt cx="107314" cy="4935220"/>
                        </a:xfrm>
                      </wpg:grpSpPr>
                      <wps:wsp>
                        <wps:cNvPr id="1237" name="Graphic 1237"/>
                        <wps:cNvSpPr/>
                        <wps:spPr>
                          <a:xfrm>
                            <a:off x="3422" y="0"/>
                            <a:ext cx="75565" cy="1894839"/>
                          </a:xfrm>
                          <a:custGeom>
                            <a:avLst/>
                            <a:gdLst/>
                            <a:ahLst/>
                            <a:cxnLst/>
                            <a:rect l="l" t="t" r="r" b="b"/>
                            <a:pathLst>
                              <a:path w="75565" h="1894839">
                                <a:moveTo>
                                  <a:pt x="0" y="243865"/>
                                </a:moveTo>
                                <a:lnTo>
                                  <a:pt x="0" y="1894700"/>
                                </a:lnTo>
                              </a:path>
                              <a:path w="75565" h="1894839">
                                <a:moveTo>
                                  <a:pt x="75031" y="0"/>
                                </a:moveTo>
                                <a:lnTo>
                                  <a:pt x="75031" y="581545"/>
                                </a:lnTo>
                              </a:path>
                            </a:pathLst>
                          </a:custGeom>
                          <a:ln w="6845">
                            <a:solidFill>
                              <a:srgbClr val="231F20"/>
                            </a:solidFill>
                            <a:prstDash val="solid"/>
                          </a:ln>
                        </wps:spPr>
                        <wps:bodyPr wrap="square" lIns="0" tIns="0" rIns="0" bIns="0" rtlCol="0">
                          <a:prstTxWarp prst="textNoShape">
                            <a:avLst/>
                          </a:prstTxWarp>
                          <a:noAutofit/>
                        </wps:bodyPr>
                      </wps:wsp>
                      <wps:wsp>
                        <wps:cNvPr id="1238" name="Graphic 1238"/>
                        <wps:cNvSpPr/>
                        <wps:spPr>
                          <a:xfrm>
                            <a:off x="35668" y="53822"/>
                            <a:ext cx="71755" cy="391160"/>
                          </a:xfrm>
                          <a:custGeom>
                            <a:avLst/>
                            <a:gdLst/>
                            <a:ahLst/>
                            <a:cxnLst/>
                            <a:rect l="l" t="t" r="r" b="b"/>
                            <a:pathLst>
                              <a:path w="71755" h="391160">
                                <a:moveTo>
                                  <a:pt x="19215" y="20447"/>
                                </a:moveTo>
                                <a:lnTo>
                                  <a:pt x="0" y="0"/>
                                </a:lnTo>
                                <a:lnTo>
                                  <a:pt x="0" y="39649"/>
                                </a:lnTo>
                                <a:lnTo>
                                  <a:pt x="19215" y="20447"/>
                                </a:lnTo>
                                <a:close/>
                              </a:path>
                              <a:path w="71755" h="391160">
                                <a:moveTo>
                                  <a:pt x="71513" y="371881"/>
                                </a:moveTo>
                                <a:lnTo>
                                  <a:pt x="52311" y="351434"/>
                                </a:lnTo>
                                <a:lnTo>
                                  <a:pt x="52311" y="391083"/>
                                </a:lnTo>
                                <a:lnTo>
                                  <a:pt x="71513" y="371881"/>
                                </a:lnTo>
                                <a:close/>
                              </a:path>
                            </a:pathLst>
                          </a:custGeom>
                          <a:solidFill>
                            <a:srgbClr val="231F20"/>
                          </a:solidFill>
                        </wps:spPr>
                        <wps:bodyPr wrap="square" lIns="0" tIns="0" rIns="0" bIns="0" rtlCol="0">
                          <a:prstTxWarp prst="textNoShape">
                            <a:avLst/>
                          </a:prstTxWarp>
                          <a:noAutofit/>
                        </wps:bodyPr>
                      </wps:wsp>
                      <wps:wsp>
                        <wps:cNvPr id="1239" name="Graphic 1239"/>
                        <wps:cNvSpPr/>
                        <wps:spPr>
                          <a:xfrm>
                            <a:off x="33445" y="6959"/>
                            <a:ext cx="1270" cy="4928235"/>
                          </a:xfrm>
                          <a:custGeom>
                            <a:avLst/>
                            <a:gdLst/>
                            <a:ahLst/>
                            <a:cxnLst/>
                            <a:rect l="l" t="t" r="r" b="b"/>
                            <a:pathLst>
                              <a:path w="0" h="4928235">
                                <a:moveTo>
                                  <a:pt x="0" y="0"/>
                                </a:moveTo>
                                <a:lnTo>
                                  <a:pt x="0" y="4927663"/>
                                </a:lnTo>
                              </a:path>
                            </a:pathLst>
                          </a:custGeom>
                          <a:ln w="6845">
                            <a:solidFill>
                              <a:srgbClr val="231F20"/>
                            </a:solidFill>
                            <a:prstDash val="dot"/>
                          </a:ln>
                        </wps:spPr>
                        <wps:bodyPr wrap="square" lIns="0" tIns="0" rIns="0" bIns="0" rtlCol="0">
                          <a:prstTxWarp prst="textNoShape">
                            <a:avLst/>
                          </a:prstTxWarp>
                          <a:noAutofit/>
                        </wps:bodyPr>
                      </wps:wsp>
                    </wpg:wgp>
                  </a:graphicData>
                </a:graphic>
              </wp:anchor>
            </w:drawing>
          </mc:Choice>
          <mc:Fallback>
            <w:pict>
              <v:group style="position:absolute;margin-left:102.2146pt;margin-top:-65.651657pt;width:8.450pt;height:388.6pt;mso-position-horizontal-relative:page;mso-position-vertical-relative:paragraph;z-index:-21833728" id="docshapegroup1056" coordorigin="2044,-1313" coordsize="169,7772">
                <v:shape style="position:absolute;left:2049;top:-1314;width:119;height:2984" id="docshape1057" coordorigin="2050,-1313" coordsize="119,2984" path="m2050,-929l2050,1671m2168,-1313l2168,-397e" filled="false" stroked="true" strokeweight=".539pt" strokecolor="#231f20">
                  <v:path arrowok="t"/>
                  <v:stroke dashstyle="solid"/>
                </v:shape>
                <v:shape style="position:absolute;left:2100;top:-1229;width:113;height:616" id="docshape1058" coordorigin="2100,-1228" coordsize="113,616" path="m2131,-1196l2100,-1228,2100,-1166,2131,-1196xm2213,-643l2183,-675,2183,-612,2213,-643xe" filled="true" fillcolor="#231f20" stroked="false">
                  <v:path arrowok="t"/>
                  <v:fill type="solid"/>
                </v:shape>
                <v:line style="position:absolute" from="2097,-1302" to="2097,6458" stroked="true" strokeweight=".539pt" strokecolor="#231f20">
                  <v:stroke dashstyle="dot"/>
                </v:line>
                <w10:wrap type="none"/>
              </v:group>
            </w:pict>
          </mc:Fallback>
        </mc:AlternateContent>
      </w:r>
      <w:r>
        <w:rPr>
          <w:rFonts w:ascii="Arial MT"/>
          <w:color w:val="231F20"/>
          <w:spacing w:val="-4"/>
          <w:w w:val="105"/>
          <w:sz w:val="11"/>
        </w:rPr>
        <w:t>HIJN</w:t>
      </w:r>
    </w:p>
    <w:p>
      <w:pPr>
        <w:spacing w:before="0"/>
        <w:ind w:left="302" w:right="528" w:firstLine="0"/>
        <w:jc w:val="left"/>
        <w:rPr>
          <w:rFonts w:ascii="Arial MT"/>
          <w:sz w:val="11"/>
        </w:rPr>
      </w:pPr>
      <w:r>
        <w:rPr>
          <w:rFonts w:ascii="Arial MT"/>
          <w:color w:val="231F20"/>
          <w:spacing w:val="-4"/>
          <w:w w:val="105"/>
          <w:sz w:val="11"/>
        </w:rPr>
        <w:t>IJN</w:t>
      </w:r>
      <w:r>
        <w:rPr>
          <w:rFonts w:ascii="Arial MT"/>
          <w:color w:val="231F20"/>
          <w:spacing w:val="40"/>
          <w:w w:val="105"/>
          <w:sz w:val="11"/>
        </w:rPr>
        <w:t> </w:t>
      </w:r>
      <w:r>
        <w:rPr>
          <w:rFonts w:ascii="Arial MT"/>
          <w:color w:val="231F20"/>
          <w:spacing w:val="-4"/>
          <w:w w:val="105"/>
          <w:sz w:val="11"/>
        </w:rPr>
        <w:t>IJNP</w:t>
      </w:r>
      <w:r>
        <w:rPr>
          <w:rFonts w:ascii="Arial MT"/>
          <w:color w:val="231F20"/>
          <w:spacing w:val="40"/>
          <w:w w:val="105"/>
          <w:sz w:val="11"/>
        </w:rPr>
        <w:t> </w:t>
      </w:r>
      <w:r>
        <w:rPr>
          <w:rFonts w:ascii="Arial MT"/>
          <w:color w:val="231F20"/>
          <w:w w:val="105"/>
          <w:sz w:val="11"/>
        </w:rPr>
        <w:t>IJP</w:t>
      </w:r>
      <w:r>
        <w:rPr>
          <w:rFonts w:ascii="Arial MT"/>
          <w:color w:val="231F20"/>
          <w:spacing w:val="-17"/>
          <w:w w:val="105"/>
          <w:sz w:val="11"/>
        </w:rPr>
        <w:t> </w:t>
      </w:r>
      <w:r>
        <w:rPr>
          <w:rFonts w:ascii="Arial MT"/>
          <w:color w:val="231F20"/>
          <w:spacing w:val="-15"/>
          <w:sz w:val="11"/>
        </w:rPr>
        <w:drawing>
          <wp:inline distT="0" distB="0" distL="0" distR="0">
            <wp:extent cx="19202" cy="39649"/>
            <wp:effectExtent l="0" t="0" r="0" b="0"/>
            <wp:docPr id="1240" name="Image 1240"/>
            <wp:cNvGraphicFramePr>
              <a:graphicFrameLocks/>
            </wp:cNvGraphicFramePr>
            <a:graphic>
              <a:graphicData uri="http://schemas.openxmlformats.org/drawingml/2006/picture">
                <pic:pic>
                  <pic:nvPicPr>
                    <pic:cNvPr id="1240" name="Image 1240"/>
                    <pic:cNvPicPr/>
                  </pic:nvPicPr>
                  <pic:blipFill>
                    <a:blip r:embed="rId94" cstate="print"/>
                    <a:stretch>
                      <a:fillRect/>
                    </a:stretch>
                  </pic:blipFill>
                  <pic:spPr>
                    <a:xfrm>
                      <a:off x="0" y="0"/>
                      <a:ext cx="19202" cy="39649"/>
                    </a:xfrm>
                    <a:prstGeom prst="rect">
                      <a:avLst/>
                    </a:prstGeom>
                  </pic:spPr>
                </pic:pic>
              </a:graphicData>
            </a:graphic>
          </wp:inline>
        </w:drawing>
      </w:r>
      <w:r>
        <w:rPr>
          <w:rFonts w:ascii="Arial MT"/>
          <w:color w:val="231F20"/>
          <w:spacing w:val="-15"/>
          <w:sz w:val="11"/>
        </w:rPr>
      </w:r>
      <w:r>
        <w:rPr>
          <w:rFonts w:ascii="Times New Roman"/>
          <w:color w:val="231F20"/>
          <w:spacing w:val="40"/>
          <w:w w:val="105"/>
          <w:sz w:val="11"/>
        </w:rPr>
        <w:t> </w:t>
      </w:r>
      <w:r>
        <w:rPr>
          <w:rFonts w:ascii="Arial MT"/>
          <w:color w:val="231F20"/>
          <w:spacing w:val="-6"/>
          <w:w w:val="105"/>
          <w:sz w:val="11"/>
        </w:rPr>
        <w:t>IP</w:t>
      </w:r>
    </w:p>
    <w:p>
      <w:pPr>
        <w:spacing w:line="240" w:lineRule="auto" w:before="0"/>
        <w:rPr>
          <w:rFonts w:ascii="Arial MT"/>
          <w:sz w:val="11"/>
        </w:rPr>
      </w:pPr>
      <w:r>
        <w:rPr/>
        <w:br w:type="column"/>
      </w:r>
      <w:r>
        <w:rPr>
          <w:rFonts w:ascii="Arial MT"/>
          <w:sz w:val="11"/>
        </w:rPr>
      </w:r>
    </w:p>
    <w:p>
      <w:pPr>
        <w:pStyle w:val="BodyText"/>
        <w:rPr>
          <w:rFonts w:ascii="Arial MT"/>
          <w:sz w:val="11"/>
        </w:rPr>
      </w:pPr>
    </w:p>
    <w:p>
      <w:pPr>
        <w:pStyle w:val="BodyText"/>
        <w:rPr>
          <w:rFonts w:ascii="Arial MT"/>
          <w:sz w:val="11"/>
        </w:rPr>
      </w:pPr>
    </w:p>
    <w:p>
      <w:pPr>
        <w:pStyle w:val="BodyText"/>
        <w:rPr>
          <w:rFonts w:ascii="Arial MT"/>
          <w:sz w:val="11"/>
        </w:rPr>
      </w:pPr>
    </w:p>
    <w:p>
      <w:pPr>
        <w:pStyle w:val="BodyText"/>
        <w:rPr>
          <w:rFonts w:ascii="Arial MT"/>
          <w:sz w:val="11"/>
        </w:rPr>
      </w:pPr>
    </w:p>
    <w:p>
      <w:pPr>
        <w:pStyle w:val="BodyText"/>
        <w:spacing w:before="102"/>
        <w:rPr>
          <w:rFonts w:ascii="Arial MT"/>
          <w:sz w:val="11"/>
        </w:rPr>
      </w:pPr>
    </w:p>
    <w:p>
      <w:pPr>
        <w:spacing w:before="1"/>
        <w:ind w:left="176" w:right="363" w:firstLine="0"/>
        <w:jc w:val="left"/>
        <w:rPr>
          <w:rFonts w:ascii="Arial MT"/>
          <w:sz w:val="11"/>
        </w:rPr>
      </w:pPr>
      <w:r>
        <w:rPr>
          <w:rFonts w:ascii="Arial MT"/>
          <w:color w:val="231F20"/>
          <w:spacing w:val="-10"/>
          <w:w w:val="105"/>
          <w:sz w:val="11"/>
        </w:rPr>
        <w:t>B</w:t>
      </w:r>
      <w:r>
        <w:rPr>
          <w:rFonts w:ascii="Arial MT"/>
          <w:color w:val="231F20"/>
          <w:spacing w:val="80"/>
          <w:w w:val="105"/>
          <w:sz w:val="11"/>
        </w:rPr>
        <w:t> </w:t>
      </w:r>
      <w:r>
        <w:rPr>
          <w:rFonts w:ascii="Arial MT"/>
          <w:color w:val="231F20"/>
          <w:spacing w:val="-10"/>
          <w:w w:val="105"/>
          <w:sz w:val="11"/>
        </w:rPr>
        <w:t>B</w:t>
      </w:r>
      <w:r>
        <w:rPr>
          <w:rFonts w:ascii="Arial MT"/>
          <w:color w:val="231F20"/>
          <w:spacing w:val="40"/>
          <w:w w:val="105"/>
          <w:sz w:val="11"/>
        </w:rPr>
        <w:t> </w:t>
      </w:r>
      <w:r>
        <w:rPr>
          <w:rFonts w:ascii="Arial MT"/>
          <w:color w:val="231F20"/>
          <w:spacing w:val="-6"/>
          <w:w w:val="105"/>
          <w:sz w:val="11"/>
        </w:rPr>
        <w:t>BC</w:t>
      </w:r>
      <w:r>
        <w:rPr>
          <w:rFonts w:ascii="Arial MT"/>
          <w:color w:val="231F20"/>
          <w:spacing w:val="40"/>
          <w:w w:val="105"/>
          <w:sz w:val="11"/>
        </w:rPr>
        <w:t> </w:t>
      </w:r>
      <w:r>
        <w:rPr>
          <w:rFonts w:ascii="Arial MT"/>
          <w:color w:val="231F20"/>
          <w:spacing w:val="-5"/>
          <w:w w:val="105"/>
          <w:sz w:val="11"/>
        </w:rPr>
        <w:t>BC</w:t>
      </w:r>
    </w:p>
    <w:p>
      <w:pPr>
        <w:spacing w:line="237" w:lineRule="auto" w:before="0"/>
        <w:ind w:left="176" w:right="0" w:firstLine="0"/>
        <w:jc w:val="left"/>
        <w:rPr>
          <w:rFonts w:ascii="Arial MT"/>
          <w:sz w:val="11"/>
        </w:rPr>
      </w:pPr>
      <w:r>
        <w:rPr>
          <w:rFonts w:ascii="Arial MT"/>
          <w:sz w:val="11"/>
        </w:rPr>
        <mc:AlternateContent>
          <mc:Choice Requires="wps">
            <w:drawing>
              <wp:anchor distT="0" distB="0" distL="0" distR="0" allowOverlap="1" layoutInCell="1" locked="0" behindDoc="1" simplePos="0" relativeHeight="481483264">
                <wp:simplePos x="0" y="0"/>
                <wp:positionH relativeFrom="page">
                  <wp:posOffset>1964075</wp:posOffset>
                </wp:positionH>
                <wp:positionV relativeFrom="paragraph">
                  <wp:posOffset>-824911</wp:posOffset>
                </wp:positionV>
                <wp:extent cx="67945" cy="4928235"/>
                <wp:effectExtent l="0" t="0" r="0" b="0"/>
                <wp:wrapNone/>
                <wp:docPr id="1241" name="Group 1241"/>
                <wp:cNvGraphicFramePr>
                  <a:graphicFrameLocks/>
                </wp:cNvGraphicFramePr>
                <a:graphic>
                  <a:graphicData uri="http://schemas.microsoft.com/office/word/2010/wordprocessingGroup">
                    <wpg:wgp>
                      <wpg:cNvPr id="1241" name="Group 1241"/>
                      <wpg:cNvGrpSpPr/>
                      <wpg:grpSpPr>
                        <a:xfrm>
                          <a:off x="0" y="0"/>
                          <a:ext cx="67945" cy="4928235"/>
                          <a:chExt cx="67945" cy="4928235"/>
                        </a:xfrm>
                      </wpg:grpSpPr>
                      <wps:wsp>
                        <wps:cNvPr id="1242" name="Graphic 1242"/>
                        <wps:cNvSpPr/>
                        <wps:spPr>
                          <a:xfrm>
                            <a:off x="3422" y="7112"/>
                            <a:ext cx="61594" cy="1524635"/>
                          </a:xfrm>
                          <a:custGeom>
                            <a:avLst/>
                            <a:gdLst/>
                            <a:ahLst/>
                            <a:cxnLst/>
                            <a:rect l="l" t="t" r="r" b="b"/>
                            <a:pathLst>
                              <a:path w="61594" h="1524635">
                                <a:moveTo>
                                  <a:pt x="0" y="0"/>
                                </a:moveTo>
                                <a:lnTo>
                                  <a:pt x="0" y="675335"/>
                                </a:lnTo>
                              </a:path>
                              <a:path w="61594" h="1524635">
                                <a:moveTo>
                                  <a:pt x="60972" y="506501"/>
                                </a:moveTo>
                                <a:lnTo>
                                  <a:pt x="60972" y="1524203"/>
                                </a:lnTo>
                              </a:path>
                            </a:pathLst>
                          </a:custGeom>
                          <a:ln w="6845">
                            <a:solidFill>
                              <a:srgbClr val="231F20"/>
                            </a:solidFill>
                            <a:prstDash val="solid"/>
                          </a:ln>
                        </wps:spPr>
                        <wps:bodyPr wrap="square" lIns="0" tIns="0" rIns="0" bIns="0" rtlCol="0">
                          <a:prstTxWarp prst="textNoShape">
                            <a:avLst/>
                          </a:prstTxWarp>
                          <a:noAutofit/>
                        </wps:bodyPr>
                      </wps:wsp>
                      <wps:wsp>
                        <wps:cNvPr id="1243" name="Graphic 1243"/>
                        <wps:cNvSpPr/>
                        <wps:spPr>
                          <a:xfrm>
                            <a:off x="34969" y="515975"/>
                            <a:ext cx="19685" cy="40005"/>
                          </a:xfrm>
                          <a:custGeom>
                            <a:avLst/>
                            <a:gdLst/>
                            <a:ahLst/>
                            <a:cxnLst/>
                            <a:rect l="l" t="t" r="r" b="b"/>
                            <a:pathLst>
                              <a:path w="19685" h="40005">
                                <a:moveTo>
                                  <a:pt x="0" y="0"/>
                                </a:moveTo>
                                <a:lnTo>
                                  <a:pt x="0" y="39649"/>
                                </a:lnTo>
                                <a:lnTo>
                                  <a:pt x="19215" y="20447"/>
                                </a:lnTo>
                                <a:lnTo>
                                  <a:pt x="0" y="0"/>
                                </a:lnTo>
                                <a:close/>
                              </a:path>
                            </a:pathLst>
                          </a:custGeom>
                          <a:solidFill>
                            <a:srgbClr val="231F20"/>
                          </a:solidFill>
                        </wps:spPr>
                        <wps:bodyPr wrap="square" lIns="0" tIns="0" rIns="0" bIns="0" rtlCol="0">
                          <a:prstTxWarp prst="textNoShape">
                            <a:avLst/>
                          </a:prstTxWarp>
                          <a:noAutofit/>
                        </wps:bodyPr>
                      </wps:wsp>
                      <wps:wsp>
                        <wps:cNvPr id="1244" name="Graphic 1244"/>
                        <wps:cNvSpPr/>
                        <wps:spPr>
                          <a:xfrm>
                            <a:off x="27006" y="0"/>
                            <a:ext cx="1270" cy="4928235"/>
                          </a:xfrm>
                          <a:custGeom>
                            <a:avLst/>
                            <a:gdLst/>
                            <a:ahLst/>
                            <a:cxnLst/>
                            <a:rect l="l" t="t" r="r" b="b"/>
                            <a:pathLst>
                              <a:path w="0" h="4928235">
                                <a:moveTo>
                                  <a:pt x="0" y="0"/>
                                </a:moveTo>
                                <a:lnTo>
                                  <a:pt x="0" y="4927663"/>
                                </a:lnTo>
                              </a:path>
                            </a:pathLst>
                          </a:custGeom>
                          <a:ln w="6845">
                            <a:solidFill>
                              <a:srgbClr val="231F20"/>
                            </a:solidFill>
                            <a:prstDash val="dot"/>
                          </a:ln>
                        </wps:spPr>
                        <wps:bodyPr wrap="square" lIns="0" tIns="0" rIns="0" bIns="0" rtlCol="0">
                          <a:prstTxWarp prst="textNoShape">
                            <a:avLst/>
                          </a:prstTxWarp>
                          <a:noAutofit/>
                        </wps:bodyPr>
                      </wps:wsp>
                    </wpg:wgp>
                  </a:graphicData>
                </a:graphic>
              </wp:anchor>
            </w:drawing>
          </mc:Choice>
          <mc:Fallback>
            <w:pict>
              <v:group style="position:absolute;margin-left:154.651596pt;margin-top:-64.953659pt;width:5.35pt;height:388.05pt;mso-position-horizontal-relative:page;mso-position-vertical-relative:paragraph;z-index:-21833216" id="docshapegroup1059" coordorigin="3093,-1299" coordsize="107,7761">
                <v:shape style="position:absolute;left:3098;top:-1288;width:97;height:2401" id="docshape1060" coordorigin="3098,-1288" coordsize="97,2401" path="m3098,-1288l3098,-224m3194,-490l3194,1112e" filled="false" stroked="true" strokeweight=".539pt" strokecolor="#231f20">
                  <v:path arrowok="t"/>
                  <v:stroke dashstyle="solid"/>
                </v:shape>
                <v:shape style="position:absolute;left:3148;top:-487;width:31;height:63" id="docshape1061" coordorigin="3148,-487" coordsize="31,63" path="m3148,-487l3148,-424,3178,-454,3148,-487xe" filled="true" fillcolor="#231f20" stroked="false">
                  <v:path arrowok="t"/>
                  <v:fill type="solid"/>
                </v:shape>
                <v:line style="position:absolute" from="3136,-1299" to="3136,6461" stroked="true" strokeweight=".539pt" strokecolor="#231f20">
                  <v:stroke dashstyle="dot"/>
                </v:line>
                <w10:wrap type="none"/>
              </v:group>
            </w:pict>
          </mc:Fallback>
        </mc:AlternateContent>
      </w:r>
      <w:r>
        <w:rPr>
          <w:rFonts w:ascii="Arial MT"/>
          <w:color w:val="231F20"/>
          <w:spacing w:val="-4"/>
          <w:w w:val="105"/>
          <w:sz w:val="11"/>
        </w:rPr>
        <w:t>BCD</w:t>
      </w:r>
      <w:r>
        <w:rPr>
          <w:rFonts w:ascii="Arial MT"/>
          <w:color w:val="231F20"/>
          <w:spacing w:val="40"/>
          <w:w w:val="105"/>
          <w:sz w:val="11"/>
        </w:rPr>
        <w:t> </w:t>
      </w:r>
      <w:r>
        <w:rPr>
          <w:rFonts w:ascii="Arial MT"/>
          <w:color w:val="231F20"/>
          <w:spacing w:val="-4"/>
          <w:w w:val="105"/>
          <w:sz w:val="11"/>
        </w:rPr>
        <w:t>CDFG</w:t>
      </w:r>
      <w:r>
        <w:rPr>
          <w:rFonts w:ascii="Arial MT"/>
          <w:color w:val="231F20"/>
          <w:spacing w:val="40"/>
          <w:w w:val="105"/>
          <w:sz w:val="11"/>
        </w:rPr>
        <w:t> </w:t>
      </w:r>
      <w:r>
        <w:rPr>
          <w:rFonts w:ascii="Arial MT"/>
          <w:color w:val="231F20"/>
          <w:spacing w:val="-4"/>
          <w:w w:val="105"/>
          <w:sz w:val="11"/>
        </w:rPr>
        <w:t>CDFG</w:t>
      </w:r>
      <w:r>
        <w:rPr>
          <w:rFonts w:ascii="Arial MT"/>
          <w:color w:val="231F20"/>
          <w:spacing w:val="40"/>
          <w:w w:val="105"/>
          <w:sz w:val="11"/>
        </w:rPr>
        <w:t> </w:t>
      </w:r>
      <w:r>
        <w:rPr>
          <w:rFonts w:ascii="Arial MT"/>
          <w:color w:val="231F20"/>
          <w:spacing w:val="-2"/>
          <w:w w:val="105"/>
          <w:sz w:val="11"/>
        </w:rPr>
        <w:t>CDFGHI</w:t>
      </w:r>
      <w:r>
        <w:rPr>
          <w:rFonts w:ascii="Arial MT"/>
          <w:color w:val="231F20"/>
          <w:spacing w:val="40"/>
          <w:w w:val="105"/>
          <w:sz w:val="11"/>
        </w:rPr>
        <w:t> </w:t>
      </w:r>
      <w:r>
        <w:rPr>
          <w:rFonts w:ascii="Arial MT"/>
          <w:color w:val="231F20"/>
          <w:spacing w:val="-2"/>
          <w:w w:val="105"/>
          <w:sz w:val="11"/>
        </w:rPr>
        <w:t>CDEFGHI</w:t>
      </w:r>
    </w:p>
    <w:p>
      <w:pPr>
        <w:spacing w:line="240" w:lineRule="auto" w:before="0"/>
        <w:rPr>
          <w:rFonts w:ascii="Arial MT"/>
          <w:sz w:val="15"/>
        </w:rPr>
      </w:pPr>
      <w:r>
        <w:rPr/>
        <w:br w:type="column"/>
      </w:r>
      <w:r>
        <w:rPr>
          <w:rFonts w:ascii="Arial MT"/>
          <w:sz w:val="15"/>
        </w:rPr>
      </w:r>
    </w:p>
    <w:p>
      <w:pPr>
        <w:pStyle w:val="BodyText"/>
        <w:rPr>
          <w:rFonts w:ascii="Arial MT"/>
          <w:sz w:val="15"/>
        </w:rPr>
      </w:pPr>
    </w:p>
    <w:p>
      <w:pPr>
        <w:pStyle w:val="BodyText"/>
        <w:rPr>
          <w:rFonts w:ascii="Arial MT"/>
          <w:sz w:val="15"/>
        </w:rPr>
      </w:pPr>
    </w:p>
    <w:p>
      <w:pPr>
        <w:pStyle w:val="BodyText"/>
        <w:spacing w:before="76"/>
        <w:rPr>
          <w:rFonts w:ascii="Arial MT"/>
          <w:sz w:val="15"/>
        </w:rPr>
      </w:pPr>
    </w:p>
    <w:p>
      <w:pPr>
        <w:spacing w:before="0"/>
        <w:ind w:left="0" w:right="0" w:firstLine="0"/>
        <w:jc w:val="left"/>
        <w:rPr>
          <w:rFonts w:ascii="Arial MT"/>
          <w:sz w:val="15"/>
        </w:rPr>
      </w:pPr>
      <w:r>
        <w:rPr>
          <w:rFonts w:ascii="Arial MT"/>
          <w:color w:val="231F20"/>
          <w:w w:val="105"/>
          <w:sz w:val="15"/>
        </w:rPr>
        <w:t>Day</w:t>
      </w:r>
      <w:r>
        <w:rPr>
          <w:rFonts w:ascii="Arial MT"/>
          <w:color w:val="231F20"/>
          <w:spacing w:val="-9"/>
          <w:w w:val="105"/>
          <w:sz w:val="15"/>
        </w:rPr>
        <w:t> </w:t>
      </w:r>
      <w:r>
        <w:rPr>
          <w:rFonts w:ascii="Arial MT"/>
          <w:color w:val="231F20"/>
          <w:spacing w:val="-5"/>
          <w:w w:val="105"/>
          <w:sz w:val="15"/>
        </w:rPr>
        <w:t>13</w:t>
      </w:r>
    </w:p>
    <w:p>
      <w:pPr>
        <w:pStyle w:val="BodyText"/>
        <w:rPr>
          <w:rFonts w:ascii="Arial MT"/>
          <w:sz w:val="15"/>
        </w:rPr>
      </w:pPr>
    </w:p>
    <w:p>
      <w:pPr>
        <w:pStyle w:val="BodyText"/>
        <w:spacing w:before="55"/>
        <w:rPr>
          <w:rFonts w:ascii="Arial MT"/>
          <w:sz w:val="15"/>
        </w:rPr>
      </w:pPr>
    </w:p>
    <w:p>
      <w:pPr>
        <w:spacing w:before="0"/>
        <w:ind w:left="447" w:right="0" w:firstLine="0"/>
        <w:jc w:val="left"/>
        <w:rPr>
          <w:rFonts w:ascii="Arial MT"/>
          <w:sz w:val="15"/>
        </w:rPr>
      </w:pPr>
      <w:r>
        <w:rPr>
          <w:rFonts w:ascii="Arial MT"/>
          <w:sz w:val="15"/>
        </w:rPr>
        <mc:AlternateContent>
          <mc:Choice Requires="wps">
            <w:drawing>
              <wp:anchor distT="0" distB="0" distL="0" distR="0" allowOverlap="1" layoutInCell="1" locked="0" behindDoc="1" simplePos="0" relativeHeight="481483776">
                <wp:simplePos x="0" y="0"/>
                <wp:positionH relativeFrom="page">
                  <wp:posOffset>2536013</wp:posOffset>
                </wp:positionH>
                <wp:positionV relativeFrom="paragraph">
                  <wp:posOffset>-793748</wp:posOffset>
                </wp:positionV>
                <wp:extent cx="354330" cy="4928235"/>
                <wp:effectExtent l="0" t="0" r="0" b="0"/>
                <wp:wrapNone/>
                <wp:docPr id="1245" name="Group 1245"/>
                <wp:cNvGraphicFramePr>
                  <a:graphicFrameLocks/>
                </wp:cNvGraphicFramePr>
                <a:graphic>
                  <a:graphicData uri="http://schemas.microsoft.com/office/word/2010/wordprocessingGroup">
                    <wpg:wgp>
                      <wpg:cNvPr id="1245" name="Group 1245"/>
                      <wpg:cNvGrpSpPr/>
                      <wpg:grpSpPr>
                        <a:xfrm>
                          <a:off x="0" y="0"/>
                          <a:ext cx="354330" cy="4928235"/>
                          <a:chExt cx="354330" cy="4928235"/>
                        </a:xfrm>
                      </wpg:grpSpPr>
                      <wps:wsp>
                        <wps:cNvPr id="1246" name="Graphic 1246"/>
                        <wps:cNvSpPr/>
                        <wps:spPr>
                          <a:xfrm>
                            <a:off x="45872" y="599668"/>
                            <a:ext cx="61594" cy="2584450"/>
                          </a:xfrm>
                          <a:custGeom>
                            <a:avLst/>
                            <a:gdLst/>
                            <a:ahLst/>
                            <a:cxnLst/>
                            <a:rect l="l" t="t" r="r" b="b"/>
                            <a:pathLst>
                              <a:path w="61594" h="2584450">
                                <a:moveTo>
                                  <a:pt x="0" y="0"/>
                                </a:moveTo>
                                <a:lnTo>
                                  <a:pt x="0" y="1088047"/>
                                </a:lnTo>
                              </a:path>
                              <a:path w="61594" h="2584450">
                                <a:moveTo>
                                  <a:pt x="60972" y="1252194"/>
                                </a:moveTo>
                                <a:lnTo>
                                  <a:pt x="60972" y="2584107"/>
                                </a:lnTo>
                              </a:path>
                            </a:pathLst>
                          </a:custGeom>
                          <a:ln w="6845">
                            <a:solidFill>
                              <a:srgbClr val="231F20"/>
                            </a:solidFill>
                            <a:prstDash val="solid"/>
                          </a:ln>
                        </wps:spPr>
                        <wps:bodyPr wrap="square" lIns="0" tIns="0" rIns="0" bIns="0" rtlCol="0">
                          <a:prstTxWarp prst="textNoShape">
                            <a:avLst/>
                          </a:prstTxWarp>
                          <a:noAutofit/>
                        </wps:bodyPr>
                      </wps:wsp>
                      <wps:wsp>
                        <wps:cNvPr id="1247" name="Graphic 1247"/>
                        <wps:cNvSpPr/>
                        <wps:spPr>
                          <a:xfrm>
                            <a:off x="77533" y="2993542"/>
                            <a:ext cx="60325" cy="156210"/>
                          </a:xfrm>
                          <a:custGeom>
                            <a:avLst/>
                            <a:gdLst/>
                            <a:ahLst/>
                            <a:cxnLst/>
                            <a:rect l="l" t="t" r="r" b="b"/>
                            <a:pathLst>
                              <a:path w="60325" h="156210">
                                <a:moveTo>
                                  <a:pt x="19202" y="20434"/>
                                </a:moveTo>
                                <a:lnTo>
                                  <a:pt x="0" y="0"/>
                                </a:lnTo>
                                <a:lnTo>
                                  <a:pt x="0" y="39649"/>
                                </a:lnTo>
                                <a:lnTo>
                                  <a:pt x="19202" y="20434"/>
                                </a:lnTo>
                                <a:close/>
                              </a:path>
                              <a:path w="60325" h="156210">
                                <a:moveTo>
                                  <a:pt x="59982" y="136944"/>
                                </a:moveTo>
                                <a:lnTo>
                                  <a:pt x="40767" y="116497"/>
                                </a:lnTo>
                                <a:lnTo>
                                  <a:pt x="40767" y="156146"/>
                                </a:lnTo>
                                <a:lnTo>
                                  <a:pt x="59982" y="136944"/>
                                </a:lnTo>
                                <a:close/>
                              </a:path>
                            </a:pathLst>
                          </a:custGeom>
                          <a:solidFill>
                            <a:srgbClr val="231F20"/>
                          </a:solidFill>
                        </wps:spPr>
                        <wps:bodyPr wrap="square" lIns="0" tIns="0" rIns="0" bIns="0" rtlCol="0">
                          <a:prstTxWarp prst="textNoShape">
                            <a:avLst/>
                          </a:prstTxWarp>
                          <a:noAutofit/>
                        </wps:bodyPr>
                      </wps:wsp>
                      <wps:wsp>
                        <wps:cNvPr id="1248" name="Graphic 1248"/>
                        <wps:cNvSpPr/>
                        <wps:spPr>
                          <a:xfrm>
                            <a:off x="77254" y="0"/>
                            <a:ext cx="1270" cy="4928235"/>
                          </a:xfrm>
                          <a:custGeom>
                            <a:avLst/>
                            <a:gdLst/>
                            <a:ahLst/>
                            <a:cxnLst/>
                            <a:rect l="l" t="t" r="r" b="b"/>
                            <a:pathLst>
                              <a:path w="0" h="4928235">
                                <a:moveTo>
                                  <a:pt x="0" y="0"/>
                                </a:moveTo>
                                <a:lnTo>
                                  <a:pt x="0" y="4927676"/>
                                </a:lnTo>
                              </a:path>
                            </a:pathLst>
                          </a:custGeom>
                          <a:ln w="6845">
                            <a:solidFill>
                              <a:srgbClr val="231F20"/>
                            </a:solidFill>
                            <a:prstDash val="dot"/>
                          </a:ln>
                        </wps:spPr>
                        <wps:bodyPr wrap="square" lIns="0" tIns="0" rIns="0" bIns="0" rtlCol="0">
                          <a:prstTxWarp prst="textNoShape">
                            <a:avLst/>
                          </a:prstTxWarp>
                          <a:noAutofit/>
                        </wps:bodyPr>
                      </wps:wsp>
                      <wps:wsp>
                        <wps:cNvPr id="1249" name="Graphic 1249"/>
                        <wps:cNvSpPr/>
                        <wps:spPr>
                          <a:xfrm>
                            <a:off x="31267" y="936028"/>
                            <a:ext cx="319405" cy="325120"/>
                          </a:xfrm>
                          <a:custGeom>
                            <a:avLst/>
                            <a:gdLst/>
                            <a:ahLst/>
                            <a:cxnLst/>
                            <a:rect l="l" t="t" r="r" b="b"/>
                            <a:pathLst>
                              <a:path w="319405" h="325120">
                                <a:moveTo>
                                  <a:pt x="319265" y="0"/>
                                </a:moveTo>
                                <a:lnTo>
                                  <a:pt x="0" y="324624"/>
                                </a:lnTo>
                              </a:path>
                            </a:pathLst>
                          </a:custGeom>
                          <a:ln w="6845">
                            <a:solidFill>
                              <a:srgbClr val="231F20"/>
                            </a:solidFill>
                            <a:prstDash val="solid"/>
                          </a:ln>
                        </wps:spPr>
                        <wps:bodyPr wrap="square" lIns="0" tIns="0" rIns="0" bIns="0" rtlCol="0">
                          <a:prstTxWarp prst="textNoShape">
                            <a:avLst/>
                          </a:prstTxWarp>
                          <a:noAutofit/>
                        </wps:bodyPr>
                      </wps:wsp>
                      <wps:wsp>
                        <wps:cNvPr id="1250" name="Graphic 1250"/>
                        <wps:cNvSpPr/>
                        <wps:spPr>
                          <a:xfrm>
                            <a:off x="0" y="1232420"/>
                            <a:ext cx="60325" cy="60325"/>
                          </a:xfrm>
                          <a:custGeom>
                            <a:avLst/>
                            <a:gdLst/>
                            <a:ahLst/>
                            <a:cxnLst/>
                            <a:rect l="l" t="t" r="r" b="b"/>
                            <a:pathLst>
                              <a:path w="60325" h="60325">
                                <a:moveTo>
                                  <a:pt x="15354" y="0"/>
                                </a:moveTo>
                                <a:lnTo>
                                  <a:pt x="0" y="60109"/>
                                </a:lnTo>
                                <a:lnTo>
                                  <a:pt x="59740" y="43345"/>
                                </a:lnTo>
                                <a:lnTo>
                                  <a:pt x="15354"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99.686096pt;margin-top:-62.499905pt;width:27.9pt;height:388.05pt;mso-position-horizontal-relative:page;mso-position-vertical-relative:paragraph;z-index:-21832704" id="docshapegroup1062" coordorigin="3994,-1250" coordsize="558,7761">
                <v:shape style="position:absolute;left:4065;top:-306;width:97;height:4070" id="docshape1063" coordorigin="4066,-306" coordsize="97,4070" path="m4066,-306l4066,1408m4162,1666l4162,3764e" filled="false" stroked="true" strokeweight=".539pt" strokecolor="#231f20">
                  <v:path arrowok="t"/>
                  <v:stroke dashstyle="solid"/>
                </v:shape>
                <v:shape style="position:absolute;left:4115;top:3464;width:95;height:246" id="docshape1064" coordorigin="4116,3464" coordsize="95,246" path="m4146,3496l4116,3464,4116,3527,4146,3496xm4210,3680l4180,3648,4180,3710,4210,3680xe" filled="true" fillcolor="#231f20" stroked="false">
                  <v:path arrowok="t"/>
                  <v:fill type="solid"/>
                </v:shape>
                <v:line style="position:absolute" from="4115,-1250" to="4115,6510" stroked="true" strokeweight=".539pt" strokecolor="#231f20">
                  <v:stroke dashstyle="dot"/>
                </v:line>
                <v:line style="position:absolute" from="4546,224" to="4043,735" stroked="true" strokeweight=".539pt" strokecolor="#231f20">
                  <v:stroke dashstyle="solid"/>
                </v:line>
                <v:shape style="position:absolute;left:3993;top:690;width:95;height:95" id="docshape1065" coordorigin="3994,691" coordsize="95,95" path="m4018,691l3994,785,4088,759,4018,691xe" filled="true" fillcolor="#231f20" stroked="false">
                  <v:path arrowok="t"/>
                  <v:fill type="solid"/>
                </v:shape>
                <w10:wrap type="none"/>
              </v:group>
            </w:pict>
          </mc:Fallback>
        </mc:AlternateContent>
      </w:r>
      <w:r>
        <w:rPr>
          <w:rFonts w:ascii="Arial MT"/>
          <w:sz w:val="15"/>
        </w:rPr>
        <mc:AlternateContent>
          <mc:Choice Requires="wps">
            <w:drawing>
              <wp:anchor distT="0" distB="0" distL="0" distR="0" allowOverlap="1" layoutInCell="1" locked="0" behindDoc="1" simplePos="0" relativeHeight="481484288">
                <wp:simplePos x="0" y="0"/>
                <wp:positionH relativeFrom="page">
                  <wp:posOffset>3157005</wp:posOffset>
                </wp:positionH>
                <wp:positionV relativeFrom="paragraph">
                  <wp:posOffset>-793748</wp:posOffset>
                </wp:positionV>
                <wp:extent cx="188595" cy="4928235"/>
                <wp:effectExtent l="0" t="0" r="0" b="0"/>
                <wp:wrapNone/>
                <wp:docPr id="1251" name="Group 1251"/>
                <wp:cNvGraphicFramePr>
                  <a:graphicFrameLocks/>
                </wp:cNvGraphicFramePr>
                <a:graphic>
                  <a:graphicData uri="http://schemas.microsoft.com/office/word/2010/wordprocessingGroup">
                    <wpg:wgp>
                      <wpg:cNvPr id="1251" name="Group 1251"/>
                      <wpg:cNvGrpSpPr/>
                      <wpg:grpSpPr>
                        <a:xfrm>
                          <a:off x="0" y="0"/>
                          <a:ext cx="188595" cy="4928235"/>
                          <a:chExt cx="188595" cy="4928235"/>
                        </a:xfrm>
                      </wpg:grpSpPr>
                      <wps:wsp>
                        <wps:cNvPr id="1252" name="Graphic 1252"/>
                        <wps:cNvSpPr/>
                        <wps:spPr>
                          <a:xfrm>
                            <a:off x="86156" y="2428709"/>
                            <a:ext cx="60960" cy="1871345"/>
                          </a:xfrm>
                          <a:custGeom>
                            <a:avLst/>
                            <a:gdLst/>
                            <a:ahLst/>
                            <a:cxnLst/>
                            <a:rect l="l" t="t" r="r" b="b"/>
                            <a:pathLst>
                              <a:path w="60960" h="1871345">
                                <a:moveTo>
                                  <a:pt x="0" y="0"/>
                                </a:moveTo>
                                <a:lnTo>
                                  <a:pt x="0" y="1134948"/>
                                </a:lnTo>
                              </a:path>
                              <a:path w="60960" h="1871345">
                                <a:moveTo>
                                  <a:pt x="60960" y="769150"/>
                                </a:moveTo>
                                <a:lnTo>
                                  <a:pt x="60960" y="1871268"/>
                                </a:lnTo>
                              </a:path>
                            </a:pathLst>
                          </a:custGeom>
                          <a:ln w="6845">
                            <a:solidFill>
                              <a:srgbClr val="231F20"/>
                            </a:solidFill>
                            <a:prstDash val="solid"/>
                          </a:ln>
                        </wps:spPr>
                        <wps:bodyPr wrap="square" lIns="0" tIns="0" rIns="0" bIns="0" rtlCol="0">
                          <a:prstTxWarp prst="textNoShape">
                            <a:avLst/>
                          </a:prstTxWarp>
                          <a:noAutofit/>
                        </wps:bodyPr>
                      </wps:wsp>
                      <wps:wsp>
                        <wps:cNvPr id="1253" name="Graphic 1253"/>
                        <wps:cNvSpPr/>
                        <wps:spPr>
                          <a:xfrm>
                            <a:off x="123444" y="3937126"/>
                            <a:ext cx="54610" cy="232410"/>
                          </a:xfrm>
                          <a:custGeom>
                            <a:avLst/>
                            <a:gdLst/>
                            <a:ahLst/>
                            <a:cxnLst/>
                            <a:rect l="l" t="t" r="r" b="b"/>
                            <a:pathLst>
                              <a:path w="54610" h="232410">
                                <a:moveTo>
                                  <a:pt x="19215" y="212648"/>
                                </a:moveTo>
                                <a:lnTo>
                                  <a:pt x="0" y="192201"/>
                                </a:lnTo>
                                <a:lnTo>
                                  <a:pt x="0" y="231863"/>
                                </a:lnTo>
                                <a:lnTo>
                                  <a:pt x="19215" y="212648"/>
                                </a:lnTo>
                                <a:close/>
                              </a:path>
                              <a:path w="54610" h="232410">
                                <a:moveTo>
                                  <a:pt x="54165" y="20434"/>
                                </a:moveTo>
                                <a:lnTo>
                                  <a:pt x="34950" y="0"/>
                                </a:lnTo>
                                <a:lnTo>
                                  <a:pt x="34950" y="39649"/>
                                </a:lnTo>
                                <a:lnTo>
                                  <a:pt x="54165" y="20434"/>
                                </a:lnTo>
                                <a:close/>
                              </a:path>
                            </a:pathLst>
                          </a:custGeom>
                          <a:solidFill>
                            <a:srgbClr val="231F20"/>
                          </a:solidFill>
                        </wps:spPr>
                        <wps:bodyPr wrap="square" lIns="0" tIns="0" rIns="0" bIns="0" rtlCol="0">
                          <a:prstTxWarp prst="textNoShape">
                            <a:avLst/>
                          </a:prstTxWarp>
                          <a:noAutofit/>
                        </wps:bodyPr>
                      </wps:wsp>
                      <wps:wsp>
                        <wps:cNvPr id="1254" name="Graphic 1254"/>
                        <wps:cNvSpPr/>
                        <wps:spPr>
                          <a:xfrm>
                            <a:off x="109550" y="0"/>
                            <a:ext cx="1270" cy="4928235"/>
                          </a:xfrm>
                          <a:custGeom>
                            <a:avLst/>
                            <a:gdLst/>
                            <a:ahLst/>
                            <a:cxnLst/>
                            <a:rect l="l" t="t" r="r" b="b"/>
                            <a:pathLst>
                              <a:path w="0" h="4928235">
                                <a:moveTo>
                                  <a:pt x="0" y="0"/>
                                </a:moveTo>
                                <a:lnTo>
                                  <a:pt x="0" y="4927676"/>
                                </a:lnTo>
                              </a:path>
                            </a:pathLst>
                          </a:custGeom>
                          <a:ln w="6845">
                            <a:solidFill>
                              <a:srgbClr val="231F20"/>
                            </a:solidFill>
                            <a:prstDash val="dot"/>
                          </a:ln>
                        </wps:spPr>
                        <wps:bodyPr wrap="square" lIns="0" tIns="0" rIns="0" bIns="0" rtlCol="0">
                          <a:prstTxWarp prst="textNoShape">
                            <a:avLst/>
                          </a:prstTxWarp>
                          <a:noAutofit/>
                        </wps:bodyPr>
                      </wps:wsp>
                      <wps:wsp>
                        <wps:cNvPr id="1255" name="Graphic 1255"/>
                        <wps:cNvSpPr/>
                        <wps:spPr>
                          <a:xfrm>
                            <a:off x="26250" y="2420124"/>
                            <a:ext cx="159385" cy="438784"/>
                          </a:xfrm>
                          <a:custGeom>
                            <a:avLst/>
                            <a:gdLst/>
                            <a:ahLst/>
                            <a:cxnLst/>
                            <a:rect l="l" t="t" r="r" b="b"/>
                            <a:pathLst>
                              <a:path w="159385" h="438784">
                                <a:moveTo>
                                  <a:pt x="158813" y="0"/>
                                </a:moveTo>
                                <a:lnTo>
                                  <a:pt x="0" y="438416"/>
                                </a:lnTo>
                              </a:path>
                            </a:pathLst>
                          </a:custGeom>
                          <a:ln w="6845">
                            <a:solidFill>
                              <a:srgbClr val="231F20"/>
                            </a:solidFill>
                            <a:prstDash val="solid"/>
                          </a:ln>
                        </wps:spPr>
                        <wps:bodyPr wrap="square" lIns="0" tIns="0" rIns="0" bIns="0" rtlCol="0">
                          <a:prstTxWarp prst="textNoShape">
                            <a:avLst/>
                          </a:prstTxWarp>
                          <a:noAutofit/>
                        </wps:bodyPr>
                      </wps:wsp>
                      <wps:wsp>
                        <wps:cNvPr id="1256" name="Graphic 1256"/>
                        <wps:cNvSpPr/>
                        <wps:spPr>
                          <a:xfrm>
                            <a:off x="0" y="2839529"/>
                            <a:ext cx="58419" cy="61594"/>
                          </a:xfrm>
                          <a:custGeom>
                            <a:avLst/>
                            <a:gdLst/>
                            <a:ahLst/>
                            <a:cxnLst/>
                            <a:rect l="l" t="t" r="r" b="b"/>
                            <a:pathLst>
                              <a:path w="58419" h="61594">
                                <a:moveTo>
                                  <a:pt x="0" y="0"/>
                                </a:moveTo>
                                <a:lnTo>
                                  <a:pt x="11137" y="61036"/>
                                </a:lnTo>
                                <a:lnTo>
                                  <a:pt x="58420" y="20866"/>
                                </a:lnTo>
                                <a:lnTo>
                                  <a:pt x="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48.583099pt;margin-top:-62.499905pt;width:14.85pt;height:388.05pt;mso-position-horizontal-relative:page;mso-position-vertical-relative:paragraph;z-index:-21832192" id="docshapegroup1066" coordorigin="4972,-1250" coordsize="297,7761">
                <v:shape style="position:absolute;left:5107;top:2574;width:96;height:2947" id="docshape1067" coordorigin="5107,2575" coordsize="96,2947" path="m5107,2575l5107,4362m5203,3786l5203,5522e" filled="false" stroked="true" strokeweight=".539pt" strokecolor="#231f20">
                  <v:path arrowok="t"/>
                  <v:stroke dashstyle="solid"/>
                </v:shape>
                <v:shape style="position:absolute;left:5166;top:4950;width:86;height:366" id="docshape1068" coordorigin="5166,4950" coordsize="86,366" path="m5196,5285l5166,5253,5166,5315,5196,5285xm5251,4982l5221,4950,5221,5013,5251,4982xe" filled="true" fillcolor="#231f20" stroked="false">
                  <v:path arrowok="t"/>
                  <v:fill type="solid"/>
                </v:shape>
                <v:line style="position:absolute" from="5144,-1250" to="5144,6510" stroked="true" strokeweight=".539pt" strokecolor="#231f20">
                  <v:stroke dashstyle="dot"/>
                </v:line>
                <v:line style="position:absolute" from="5263,2561" to="5013,3252" stroked="true" strokeweight=".539pt" strokecolor="#231f20">
                  <v:stroke dashstyle="solid"/>
                </v:line>
                <v:shape style="position:absolute;left:4971;top:3221;width:92;height:97" id="docshape1069" coordorigin="4972,3222" coordsize="92,97" path="m4972,3222l4989,3318,5064,3255,4972,3222xe" filled="true" fillcolor="#231f20" stroked="false">
                  <v:path arrowok="t"/>
                  <v:fill type="solid"/>
                </v:shape>
                <w10:wrap type="none"/>
              </v:group>
            </w:pict>
          </mc:Fallback>
        </mc:AlternateContent>
      </w:r>
      <w:r>
        <w:rPr>
          <w:rFonts w:ascii="Arial MT"/>
          <w:color w:val="231F20"/>
          <w:w w:val="105"/>
          <w:sz w:val="15"/>
        </w:rPr>
        <w:t>Early</w:t>
      </w:r>
      <w:r>
        <w:rPr>
          <w:rFonts w:ascii="Arial MT"/>
          <w:color w:val="231F20"/>
          <w:spacing w:val="-3"/>
          <w:w w:val="105"/>
          <w:sz w:val="15"/>
        </w:rPr>
        <w:t> </w:t>
      </w:r>
      <w:r>
        <w:rPr>
          <w:rFonts w:ascii="Arial MT"/>
          <w:color w:val="231F20"/>
          <w:spacing w:val="-2"/>
          <w:w w:val="105"/>
          <w:sz w:val="15"/>
        </w:rPr>
        <w:t>warning</w:t>
      </w:r>
    </w:p>
    <w:p>
      <w:pPr>
        <w:spacing w:before="109"/>
        <w:ind w:left="463" w:right="1214" w:firstLine="0"/>
        <w:jc w:val="left"/>
        <w:rPr>
          <w:rFonts w:ascii="Arial MT"/>
          <w:sz w:val="11"/>
        </w:rPr>
      </w:pPr>
      <w:r>
        <w:rPr/>
        <w:br w:type="column"/>
      </w:r>
      <w:r>
        <w:rPr>
          <w:rFonts w:ascii="Arial MT"/>
          <w:color w:val="231F20"/>
          <w:spacing w:val="-10"/>
          <w:w w:val="105"/>
          <w:sz w:val="11"/>
        </w:rPr>
        <w:t>N</w:t>
      </w:r>
      <w:r>
        <w:rPr>
          <w:rFonts w:ascii="Arial MT"/>
          <w:color w:val="231F20"/>
          <w:spacing w:val="80"/>
          <w:w w:val="105"/>
          <w:sz w:val="11"/>
        </w:rPr>
        <w:t> </w:t>
      </w:r>
      <w:r>
        <w:rPr>
          <w:rFonts w:ascii="Arial MT"/>
          <w:color w:val="231F20"/>
          <w:spacing w:val="-10"/>
          <w:w w:val="105"/>
          <w:sz w:val="11"/>
        </w:rPr>
        <w:t>N</w:t>
      </w:r>
      <w:r>
        <w:rPr>
          <w:rFonts w:ascii="Arial MT"/>
          <w:color w:val="231F20"/>
          <w:spacing w:val="80"/>
          <w:w w:val="105"/>
          <w:sz w:val="11"/>
        </w:rPr>
        <w:t> </w:t>
      </w:r>
      <w:r>
        <w:rPr>
          <w:rFonts w:ascii="Arial MT"/>
          <w:color w:val="231F20"/>
          <w:spacing w:val="-10"/>
          <w:w w:val="105"/>
          <w:sz w:val="11"/>
        </w:rPr>
        <w:t>N</w:t>
      </w:r>
      <w:r>
        <w:rPr>
          <w:rFonts w:ascii="Arial MT"/>
          <w:color w:val="231F20"/>
          <w:spacing w:val="40"/>
          <w:w w:val="105"/>
          <w:sz w:val="11"/>
        </w:rPr>
        <w:t> </w:t>
      </w:r>
      <w:r>
        <w:rPr>
          <w:rFonts w:ascii="Arial MT"/>
          <w:color w:val="231F20"/>
          <w:spacing w:val="-6"/>
          <w:w w:val="105"/>
          <w:sz w:val="11"/>
        </w:rPr>
        <w:t>NP</w:t>
      </w:r>
      <w:r>
        <w:rPr>
          <w:rFonts w:ascii="Arial MT"/>
          <w:color w:val="231F20"/>
          <w:spacing w:val="40"/>
          <w:w w:val="105"/>
          <w:sz w:val="11"/>
        </w:rPr>
        <w:t> </w:t>
      </w:r>
      <w:r>
        <w:rPr>
          <w:rFonts w:ascii="Arial MT"/>
          <w:color w:val="231F20"/>
          <w:spacing w:val="-6"/>
          <w:w w:val="105"/>
          <w:sz w:val="11"/>
        </w:rPr>
        <w:t>NP</w:t>
      </w:r>
      <w:r>
        <w:rPr>
          <w:rFonts w:ascii="Arial MT"/>
          <w:color w:val="231F20"/>
          <w:spacing w:val="7"/>
          <w:sz w:val="11"/>
        </w:rPr>
        <w:drawing>
          <wp:inline distT="0" distB="0" distL="0" distR="0">
            <wp:extent cx="19215" cy="39649"/>
            <wp:effectExtent l="0" t="0" r="0" b="0"/>
            <wp:docPr id="1257" name="Image 1257"/>
            <wp:cNvGraphicFramePr>
              <a:graphicFrameLocks/>
            </wp:cNvGraphicFramePr>
            <a:graphic>
              <a:graphicData uri="http://schemas.openxmlformats.org/drawingml/2006/picture">
                <pic:pic>
                  <pic:nvPicPr>
                    <pic:cNvPr id="1257" name="Image 1257"/>
                    <pic:cNvPicPr/>
                  </pic:nvPicPr>
                  <pic:blipFill>
                    <a:blip r:embed="rId95" cstate="print"/>
                    <a:stretch>
                      <a:fillRect/>
                    </a:stretch>
                  </pic:blipFill>
                  <pic:spPr>
                    <a:xfrm>
                      <a:off x="0" y="0"/>
                      <a:ext cx="19215" cy="39649"/>
                    </a:xfrm>
                    <a:prstGeom prst="rect">
                      <a:avLst/>
                    </a:prstGeom>
                  </pic:spPr>
                </pic:pic>
              </a:graphicData>
            </a:graphic>
          </wp:inline>
        </w:drawing>
      </w:r>
      <w:r>
        <w:rPr>
          <w:rFonts w:ascii="Arial MT"/>
          <w:color w:val="231F20"/>
          <w:spacing w:val="7"/>
          <w:sz w:val="11"/>
        </w:rPr>
      </w:r>
      <w:r>
        <w:rPr>
          <w:rFonts w:ascii="Times New Roman"/>
          <w:color w:val="231F20"/>
          <w:spacing w:val="40"/>
          <w:w w:val="105"/>
          <w:sz w:val="11"/>
        </w:rPr>
        <w:t> </w:t>
      </w:r>
      <w:r>
        <w:rPr>
          <w:rFonts w:ascii="Arial MT"/>
          <w:color w:val="231F20"/>
          <w:spacing w:val="-6"/>
          <w:w w:val="105"/>
          <w:sz w:val="11"/>
        </w:rPr>
        <w:t>NP</w:t>
      </w:r>
      <w:r>
        <w:rPr>
          <w:rFonts w:ascii="Arial MT"/>
          <w:color w:val="231F20"/>
          <w:spacing w:val="40"/>
          <w:w w:val="105"/>
          <w:sz w:val="11"/>
        </w:rPr>
        <w:t> </w:t>
      </w:r>
      <w:r>
        <w:rPr>
          <w:rFonts w:ascii="Arial MT"/>
          <w:color w:val="231F20"/>
          <w:spacing w:val="-6"/>
          <w:w w:val="105"/>
          <w:sz w:val="11"/>
        </w:rPr>
        <w:t>NP</w:t>
      </w:r>
      <w:r>
        <w:rPr>
          <w:rFonts w:ascii="Arial MT"/>
          <w:color w:val="231F20"/>
          <w:spacing w:val="40"/>
          <w:w w:val="105"/>
          <w:sz w:val="11"/>
        </w:rPr>
        <w:t> </w:t>
      </w:r>
      <w:r>
        <w:rPr>
          <w:rFonts w:ascii="Arial MT"/>
          <w:color w:val="231F20"/>
          <w:spacing w:val="-10"/>
          <w:w w:val="105"/>
          <w:sz w:val="11"/>
        </w:rPr>
        <w:t>N</w:t>
      </w:r>
      <w:r>
        <w:rPr>
          <w:rFonts w:ascii="Arial MT"/>
          <w:color w:val="231F20"/>
          <w:spacing w:val="40"/>
          <w:w w:val="105"/>
          <w:sz w:val="11"/>
        </w:rPr>
        <w:t> </w:t>
      </w:r>
      <w:r>
        <w:rPr>
          <w:rFonts w:ascii="Arial MT"/>
          <w:color w:val="231F20"/>
          <w:spacing w:val="-6"/>
          <w:w w:val="105"/>
          <w:sz w:val="11"/>
        </w:rPr>
        <w:t>MN</w:t>
      </w:r>
      <w:r>
        <w:rPr>
          <w:rFonts w:ascii="Arial MT"/>
          <w:color w:val="231F20"/>
          <w:spacing w:val="40"/>
          <w:w w:val="105"/>
          <w:sz w:val="11"/>
        </w:rPr>
        <w:t> </w:t>
      </w:r>
      <w:r>
        <w:rPr>
          <w:rFonts w:ascii="Arial MT"/>
          <w:color w:val="231F20"/>
          <w:spacing w:val="-5"/>
          <w:w w:val="105"/>
          <w:sz w:val="11"/>
        </w:rPr>
        <w:t>MN</w:t>
      </w:r>
    </w:p>
    <w:p>
      <w:pPr>
        <w:spacing w:line="115" w:lineRule="exact" w:before="0"/>
        <w:ind w:left="463" w:right="0" w:firstLine="0"/>
        <w:jc w:val="left"/>
        <w:rPr>
          <w:rFonts w:ascii="Arial MT"/>
          <w:sz w:val="11"/>
        </w:rPr>
      </w:pPr>
      <w:r>
        <w:rPr>
          <w:rFonts w:ascii="Arial MT"/>
          <w:sz w:val="11"/>
        </w:rPr>
        <mc:AlternateContent>
          <mc:Choice Requires="wps">
            <w:drawing>
              <wp:anchor distT="0" distB="0" distL="0" distR="0" allowOverlap="1" layoutInCell="1" locked="0" behindDoc="1" simplePos="0" relativeHeight="481484800">
                <wp:simplePos x="0" y="0"/>
                <wp:positionH relativeFrom="page">
                  <wp:posOffset>3896316</wp:posOffset>
                </wp:positionH>
                <wp:positionV relativeFrom="paragraph">
                  <wp:posOffset>-778950</wp:posOffset>
                </wp:positionV>
                <wp:extent cx="664845" cy="4928235"/>
                <wp:effectExtent l="0" t="0" r="0" b="0"/>
                <wp:wrapNone/>
                <wp:docPr id="1258" name="Group 1258"/>
                <wp:cNvGraphicFramePr>
                  <a:graphicFrameLocks/>
                </wp:cNvGraphicFramePr>
                <a:graphic>
                  <a:graphicData uri="http://schemas.microsoft.com/office/word/2010/wordprocessingGroup">
                    <wpg:wgp>
                      <wpg:cNvPr id="1258" name="Group 1258"/>
                      <wpg:cNvGrpSpPr/>
                      <wpg:grpSpPr>
                        <a:xfrm>
                          <a:off x="0" y="0"/>
                          <a:ext cx="664845" cy="4928235"/>
                          <a:chExt cx="664845" cy="4928235"/>
                        </a:xfrm>
                      </wpg:grpSpPr>
                      <wps:wsp>
                        <wps:cNvPr id="1259" name="Graphic 1259"/>
                        <wps:cNvSpPr/>
                        <wps:spPr>
                          <a:xfrm>
                            <a:off x="3422" y="2208479"/>
                            <a:ext cx="70485" cy="2016760"/>
                          </a:xfrm>
                          <a:custGeom>
                            <a:avLst/>
                            <a:gdLst/>
                            <a:ahLst/>
                            <a:cxnLst/>
                            <a:rect l="l" t="t" r="r" b="b"/>
                            <a:pathLst>
                              <a:path w="70485" h="2016760">
                                <a:moveTo>
                                  <a:pt x="0" y="1308481"/>
                                </a:moveTo>
                                <a:lnTo>
                                  <a:pt x="0" y="2016645"/>
                                </a:lnTo>
                              </a:path>
                              <a:path w="70485" h="2016760">
                                <a:moveTo>
                                  <a:pt x="70345" y="783196"/>
                                </a:moveTo>
                                <a:lnTo>
                                  <a:pt x="70345" y="0"/>
                                </a:lnTo>
                              </a:path>
                            </a:pathLst>
                          </a:custGeom>
                          <a:ln w="6845">
                            <a:solidFill>
                              <a:srgbClr val="231F20"/>
                            </a:solidFill>
                            <a:prstDash val="solid"/>
                          </a:ln>
                        </wps:spPr>
                        <wps:bodyPr wrap="square" lIns="0" tIns="0" rIns="0" bIns="0" rtlCol="0">
                          <a:prstTxWarp prst="textNoShape">
                            <a:avLst/>
                          </a:prstTxWarp>
                          <a:noAutofit/>
                        </wps:bodyPr>
                      </wps:wsp>
                      <wps:wsp>
                        <wps:cNvPr id="1260" name="Graphic 1260"/>
                        <wps:cNvSpPr/>
                        <wps:spPr>
                          <a:xfrm>
                            <a:off x="45231" y="1462201"/>
                            <a:ext cx="57150" cy="1440815"/>
                          </a:xfrm>
                          <a:custGeom>
                            <a:avLst/>
                            <a:gdLst/>
                            <a:ahLst/>
                            <a:cxnLst/>
                            <a:rect l="l" t="t" r="r" b="b"/>
                            <a:pathLst>
                              <a:path w="57150" h="1440815">
                                <a:moveTo>
                                  <a:pt x="19202" y="1421244"/>
                                </a:moveTo>
                                <a:lnTo>
                                  <a:pt x="0" y="1400810"/>
                                </a:lnTo>
                                <a:lnTo>
                                  <a:pt x="0" y="1440459"/>
                                </a:lnTo>
                                <a:lnTo>
                                  <a:pt x="19202" y="1421244"/>
                                </a:lnTo>
                                <a:close/>
                              </a:path>
                              <a:path w="57150" h="1440815">
                                <a:moveTo>
                                  <a:pt x="57061" y="20434"/>
                                </a:moveTo>
                                <a:lnTo>
                                  <a:pt x="37846" y="0"/>
                                </a:lnTo>
                                <a:lnTo>
                                  <a:pt x="37846" y="39649"/>
                                </a:lnTo>
                                <a:lnTo>
                                  <a:pt x="57061" y="20434"/>
                                </a:lnTo>
                                <a:close/>
                              </a:path>
                            </a:pathLst>
                          </a:custGeom>
                          <a:solidFill>
                            <a:srgbClr val="231F20"/>
                          </a:solidFill>
                        </wps:spPr>
                        <wps:bodyPr wrap="square" lIns="0" tIns="0" rIns="0" bIns="0" rtlCol="0">
                          <a:prstTxWarp prst="textNoShape">
                            <a:avLst/>
                          </a:prstTxWarp>
                          <a:noAutofit/>
                        </wps:bodyPr>
                      </wps:wsp>
                      <wps:wsp>
                        <wps:cNvPr id="1261" name="Graphic 1261"/>
                        <wps:cNvSpPr/>
                        <wps:spPr>
                          <a:xfrm>
                            <a:off x="42183" y="0"/>
                            <a:ext cx="1270" cy="4928235"/>
                          </a:xfrm>
                          <a:custGeom>
                            <a:avLst/>
                            <a:gdLst/>
                            <a:ahLst/>
                            <a:cxnLst/>
                            <a:rect l="l" t="t" r="r" b="b"/>
                            <a:pathLst>
                              <a:path w="0" h="4928235">
                                <a:moveTo>
                                  <a:pt x="0" y="0"/>
                                </a:moveTo>
                                <a:lnTo>
                                  <a:pt x="0" y="4927663"/>
                                </a:lnTo>
                              </a:path>
                            </a:pathLst>
                          </a:custGeom>
                          <a:ln w="6845">
                            <a:solidFill>
                              <a:srgbClr val="231F20"/>
                            </a:solidFill>
                            <a:prstDash val="dot"/>
                          </a:ln>
                        </wps:spPr>
                        <wps:bodyPr wrap="square" lIns="0" tIns="0" rIns="0" bIns="0" rtlCol="0">
                          <a:prstTxWarp prst="textNoShape">
                            <a:avLst/>
                          </a:prstTxWarp>
                          <a:noAutofit/>
                        </wps:bodyPr>
                      </wps:wsp>
                      <wps:wsp>
                        <wps:cNvPr id="1262" name="Graphic 1262"/>
                        <wps:cNvSpPr/>
                        <wps:spPr>
                          <a:xfrm>
                            <a:off x="94189" y="2580068"/>
                            <a:ext cx="380365" cy="526415"/>
                          </a:xfrm>
                          <a:custGeom>
                            <a:avLst/>
                            <a:gdLst/>
                            <a:ahLst/>
                            <a:cxnLst/>
                            <a:rect l="l" t="t" r="r" b="b"/>
                            <a:pathLst>
                              <a:path w="380365" h="526415">
                                <a:moveTo>
                                  <a:pt x="379882" y="0"/>
                                </a:moveTo>
                                <a:lnTo>
                                  <a:pt x="0" y="526173"/>
                                </a:lnTo>
                              </a:path>
                            </a:pathLst>
                          </a:custGeom>
                          <a:ln w="6845">
                            <a:solidFill>
                              <a:srgbClr val="231F20"/>
                            </a:solidFill>
                            <a:prstDash val="solid"/>
                          </a:ln>
                        </wps:spPr>
                        <wps:bodyPr wrap="square" lIns="0" tIns="0" rIns="0" bIns="0" rtlCol="0">
                          <a:prstTxWarp prst="textNoShape">
                            <a:avLst/>
                          </a:prstTxWarp>
                          <a:noAutofit/>
                        </wps:bodyPr>
                      </wps:wsp>
                      <wps:wsp>
                        <wps:cNvPr id="1263" name="Graphic 1263"/>
                        <wps:cNvSpPr/>
                        <wps:spPr>
                          <a:xfrm>
                            <a:off x="67964" y="3080664"/>
                            <a:ext cx="57150" cy="62230"/>
                          </a:xfrm>
                          <a:custGeom>
                            <a:avLst/>
                            <a:gdLst/>
                            <a:ahLst/>
                            <a:cxnLst/>
                            <a:rect l="l" t="t" r="r" b="b"/>
                            <a:pathLst>
                              <a:path w="57150" h="62230">
                                <a:moveTo>
                                  <a:pt x="6311" y="0"/>
                                </a:moveTo>
                                <a:lnTo>
                                  <a:pt x="0" y="61734"/>
                                </a:lnTo>
                                <a:lnTo>
                                  <a:pt x="56616" y="36321"/>
                                </a:lnTo>
                                <a:lnTo>
                                  <a:pt x="6311" y="0"/>
                                </a:lnTo>
                                <a:close/>
                              </a:path>
                            </a:pathLst>
                          </a:custGeom>
                          <a:solidFill>
                            <a:srgbClr val="231F20"/>
                          </a:solidFill>
                        </wps:spPr>
                        <wps:bodyPr wrap="square" lIns="0" tIns="0" rIns="0" bIns="0" rtlCol="0">
                          <a:prstTxWarp prst="textNoShape">
                            <a:avLst/>
                          </a:prstTxWarp>
                          <a:noAutofit/>
                        </wps:bodyPr>
                      </wps:wsp>
                      <wps:wsp>
                        <wps:cNvPr id="1264" name="Graphic 1264"/>
                        <wps:cNvSpPr/>
                        <wps:spPr>
                          <a:xfrm>
                            <a:off x="82696" y="3863733"/>
                            <a:ext cx="582295" cy="1270"/>
                          </a:xfrm>
                          <a:custGeom>
                            <a:avLst/>
                            <a:gdLst/>
                            <a:ahLst/>
                            <a:cxnLst/>
                            <a:rect l="l" t="t" r="r" b="b"/>
                            <a:pathLst>
                              <a:path w="582295" h="0">
                                <a:moveTo>
                                  <a:pt x="581672" y="0"/>
                                </a:moveTo>
                                <a:lnTo>
                                  <a:pt x="0" y="0"/>
                                </a:lnTo>
                              </a:path>
                            </a:pathLst>
                          </a:custGeom>
                          <a:ln w="6845">
                            <a:solidFill>
                              <a:srgbClr val="231F20"/>
                            </a:solidFill>
                            <a:prstDash val="solid"/>
                          </a:ln>
                        </wps:spPr>
                        <wps:bodyPr wrap="square" lIns="0" tIns="0" rIns="0" bIns="0" rtlCol="0">
                          <a:prstTxWarp prst="textNoShape">
                            <a:avLst/>
                          </a:prstTxWarp>
                          <a:noAutofit/>
                        </wps:bodyPr>
                      </wps:wsp>
                      <wps:wsp>
                        <wps:cNvPr id="1265" name="Graphic 1265"/>
                        <wps:cNvSpPr/>
                        <wps:spPr>
                          <a:xfrm>
                            <a:off x="38042" y="3832618"/>
                            <a:ext cx="53975" cy="62230"/>
                          </a:xfrm>
                          <a:custGeom>
                            <a:avLst/>
                            <a:gdLst/>
                            <a:ahLst/>
                            <a:cxnLst/>
                            <a:rect l="l" t="t" r="r" b="b"/>
                            <a:pathLst>
                              <a:path w="53975" h="62230">
                                <a:moveTo>
                                  <a:pt x="53721" y="0"/>
                                </a:moveTo>
                                <a:lnTo>
                                  <a:pt x="0" y="31013"/>
                                </a:lnTo>
                                <a:lnTo>
                                  <a:pt x="53721" y="62039"/>
                                </a:lnTo>
                                <a:lnTo>
                                  <a:pt x="53721"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306.7966pt;margin-top:-61.33466pt;width:52.35pt;height:388.05pt;mso-position-horizontal-relative:page;mso-position-vertical-relative:paragraph;z-index:-21831680" id="docshapegroup1070" coordorigin="6136,-1227" coordsize="1047,7761">
                <v:shape style="position:absolute;left:6141;top:2251;width:111;height:3176" id="docshape1071" coordorigin="6141,2251" coordsize="111,3176" path="m6141,4312l6141,5427m6252,3485l6252,2251e" filled="false" stroked="true" strokeweight=".539pt" strokecolor="#231f20">
                  <v:path arrowok="t"/>
                  <v:stroke dashstyle="solid"/>
                </v:shape>
                <v:shape style="position:absolute;left:6207;top:1075;width:90;height:2269" id="docshape1072" coordorigin="6207,1076" coordsize="90,2269" path="m6237,3314l6207,3282,6207,3344,6237,3314xm6297,1108l6267,1076,6267,1138,6297,1108xe" filled="true" fillcolor="#231f20" stroked="false">
                  <v:path arrowok="t"/>
                  <v:fill type="solid"/>
                </v:shape>
                <v:line style="position:absolute" from="6202,-1227" to="6202,6533" stroked="true" strokeweight=".539pt" strokecolor="#231f20">
                  <v:stroke dashstyle="dot"/>
                </v:line>
                <v:line style="position:absolute" from="6883,2836" to="6284,3665" stroked="true" strokeweight=".539pt" strokecolor="#231f20">
                  <v:stroke dashstyle="solid"/>
                </v:line>
                <v:shape style="position:absolute;left:6242;top:3624;width:90;height:98" id="docshape1073" coordorigin="6243,3625" coordsize="90,98" path="m6253,3625l6243,3722,6332,3682,6253,3625xe" filled="true" fillcolor="#231f20" stroked="false">
                  <v:path arrowok="t"/>
                  <v:fill type="solid"/>
                </v:shape>
                <v:line style="position:absolute" from="7182,4858" to="6266,4858" stroked="true" strokeweight=".539pt" strokecolor="#231f20">
                  <v:stroke dashstyle="solid"/>
                </v:line>
                <v:shape style="position:absolute;left:6195;top:4808;width:85;height:98" id="docshape1074" coordorigin="6196,4809" coordsize="85,98" path="m6280,4809l6196,4858,6280,4907,6280,4809xe" filled="true" fillcolor="#231f20" stroked="false">
                  <v:path arrowok="t"/>
                  <v:fill type="solid"/>
                </v:shape>
                <w10:wrap type="none"/>
              </v:group>
            </w:pict>
          </mc:Fallback>
        </mc:AlternateContent>
      </w:r>
      <w:r>
        <w:rPr>
          <w:rFonts w:ascii="Arial MT"/>
          <w:color w:val="231F20"/>
          <w:spacing w:val="-5"/>
          <w:w w:val="105"/>
          <w:sz w:val="11"/>
        </w:rPr>
        <w:t>LMN</w:t>
      </w:r>
    </w:p>
    <w:p>
      <w:pPr>
        <w:spacing w:before="0"/>
        <w:ind w:left="463" w:right="1252" w:firstLine="0"/>
        <w:jc w:val="both"/>
        <w:rPr>
          <w:rFonts w:ascii="Arial MT"/>
          <w:sz w:val="11"/>
        </w:rPr>
      </w:pPr>
      <w:r>
        <w:rPr>
          <w:rFonts w:ascii="Arial MT"/>
          <w:color w:val="231F20"/>
          <w:spacing w:val="-6"/>
          <w:w w:val="105"/>
          <w:sz w:val="11"/>
        </w:rPr>
        <w:t>LM</w:t>
      </w:r>
      <w:r>
        <w:rPr>
          <w:rFonts w:ascii="Arial MT"/>
          <w:color w:val="231F20"/>
          <w:spacing w:val="40"/>
          <w:w w:val="105"/>
          <w:sz w:val="11"/>
        </w:rPr>
        <w:t> </w:t>
      </w:r>
      <w:r>
        <w:rPr>
          <w:rFonts w:ascii="Arial MT"/>
          <w:color w:val="231F20"/>
          <w:spacing w:val="-6"/>
          <w:w w:val="105"/>
          <w:sz w:val="11"/>
        </w:rPr>
        <w:t>LM</w:t>
      </w:r>
      <w:r>
        <w:rPr>
          <w:rFonts w:ascii="Arial MT"/>
          <w:color w:val="231F20"/>
          <w:spacing w:val="40"/>
          <w:w w:val="105"/>
          <w:sz w:val="11"/>
        </w:rPr>
        <w:t> </w:t>
      </w:r>
      <w:r>
        <w:rPr>
          <w:rFonts w:ascii="Arial MT"/>
          <w:color w:val="231F20"/>
          <w:spacing w:val="-6"/>
          <w:w w:val="105"/>
          <w:sz w:val="11"/>
        </w:rPr>
        <w:t>LM</w:t>
      </w:r>
      <w:r>
        <w:rPr>
          <w:rFonts w:ascii="Arial MT"/>
          <w:color w:val="231F20"/>
          <w:spacing w:val="40"/>
          <w:w w:val="105"/>
          <w:sz w:val="11"/>
        </w:rPr>
        <w:t> </w:t>
      </w:r>
      <w:r>
        <w:rPr>
          <w:rFonts w:ascii="Arial MT"/>
          <w:color w:val="231F20"/>
          <w:spacing w:val="-5"/>
          <w:w w:val="105"/>
          <w:sz w:val="11"/>
        </w:rPr>
        <w:t>LM</w:t>
      </w:r>
    </w:p>
    <w:p>
      <w:pPr>
        <w:spacing w:after="0"/>
        <w:jc w:val="both"/>
        <w:rPr>
          <w:rFonts w:ascii="Arial MT"/>
          <w:sz w:val="11"/>
        </w:rPr>
        <w:sectPr>
          <w:type w:val="continuous"/>
          <w:pgSz w:w="8570" w:h="12890"/>
          <w:pgMar w:header="738" w:footer="0" w:top="1140" w:bottom="280" w:left="850" w:right="850"/>
          <w:cols w:num="5" w:equalWidth="0">
            <w:col w:w="1032" w:space="40"/>
            <w:col w:w="1120" w:space="39"/>
            <w:col w:w="706" w:space="36"/>
            <w:col w:w="1442" w:space="572"/>
            <w:col w:w="1883"/>
          </w:cols>
        </w:sectPr>
      </w:pPr>
    </w:p>
    <w:p>
      <w:pPr>
        <w:spacing w:line="237" w:lineRule="auto" w:before="0"/>
        <w:ind w:left="463" w:right="43" w:firstLine="0"/>
        <w:jc w:val="left"/>
        <w:rPr>
          <w:rFonts w:ascii="Arial MT"/>
          <w:sz w:val="11"/>
        </w:rPr>
      </w:pPr>
      <w:r>
        <w:rPr>
          <w:rFonts w:ascii="Arial MT"/>
          <w:sz w:val="11"/>
        </w:rPr>
        <mc:AlternateContent>
          <mc:Choice Requires="wps">
            <w:drawing>
              <wp:anchor distT="0" distB="0" distL="0" distR="0" allowOverlap="1" layoutInCell="1" locked="0" behindDoc="0" simplePos="0" relativeHeight="15813120">
                <wp:simplePos x="0" y="0"/>
                <wp:positionH relativeFrom="page">
                  <wp:posOffset>809550</wp:posOffset>
                </wp:positionH>
                <wp:positionV relativeFrom="paragraph">
                  <wp:posOffset>135333</wp:posOffset>
                </wp:positionV>
                <wp:extent cx="19685" cy="40005"/>
                <wp:effectExtent l="0" t="0" r="0" b="0"/>
                <wp:wrapNone/>
                <wp:docPr id="1266" name="Graphic 1266"/>
                <wp:cNvGraphicFramePr>
                  <a:graphicFrameLocks/>
                </wp:cNvGraphicFramePr>
                <a:graphic>
                  <a:graphicData uri="http://schemas.microsoft.com/office/word/2010/wordprocessingShape">
                    <wps:wsp>
                      <wps:cNvPr id="1266" name="Graphic 1266"/>
                      <wps:cNvSpPr/>
                      <wps:spPr>
                        <a:xfrm>
                          <a:off x="0" y="0"/>
                          <a:ext cx="19685" cy="40005"/>
                        </a:xfrm>
                        <a:custGeom>
                          <a:avLst/>
                          <a:gdLst/>
                          <a:ahLst/>
                          <a:cxnLst/>
                          <a:rect l="l" t="t" r="r" b="b"/>
                          <a:pathLst>
                            <a:path w="19685" h="40005">
                              <a:moveTo>
                                <a:pt x="0" y="0"/>
                              </a:moveTo>
                              <a:lnTo>
                                <a:pt x="0" y="39649"/>
                              </a:lnTo>
                              <a:lnTo>
                                <a:pt x="19202" y="20447"/>
                              </a:lnTo>
                              <a:lnTo>
                                <a:pt x="0"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63.744102pt;margin-top:10.656183pt;width:1.55pt;height:3.15pt;mso-position-horizontal-relative:page;mso-position-vertical-relative:paragraph;z-index:15813120" id="docshape1075" coordorigin="1275,213" coordsize="31,63" path="m1275,213l1275,276,1305,245,1275,213xe" filled="true" fillcolor="#231f20" stroked="false">
                <v:path arrowok="t"/>
                <v:fill type="solid"/>
                <w10:wrap type="none"/>
              </v:shape>
            </w:pict>
          </mc:Fallback>
        </mc:AlternateContent>
      </w:r>
      <w:r>
        <w:rPr>
          <w:rFonts w:ascii="Arial MT"/>
          <w:color w:val="231F20"/>
          <w:spacing w:val="-2"/>
          <w:w w:val="105"/>
          <w:sz w:val="11"/>
        </w:rPr>
        <w:t>CDEJKLM</w:t>
      </w:r>
      <w:r>
        <w:rPr>
          <w:rFonts w:ascii="Arial MT"/>
          <w:color w:val="231F20"/>
          <w:spacing w:val="40"/>
          <w:w w:val="105"/>
          <w:sz w:val="11"/>
        </w:rPr>
        <w:t> </w:t>
      </w:r>
      <w:r>
        <w:rPr>
          <w:rFonts w:ascii="Arial MT"/>
          <w:color w:val="231F20"/>
          <w:spacing w:val="-2"/>
          <w:w w:val="105"/>
          <w:sz w:val="11"/>
        </w:rPr>
        <w:t>DEJKLM</w:t>
      </w:r>
      <w:r>
        <w:rPr>
          <w:rFonts w:ascii="Arial MT"/>
          <w:color w:val="231F20"/>
          <w:spacing w:val="40"/>
          <w:w w:val="105"/>
          <w:sz w:val="11"/>
        </w:rPr>
        <w:t> </w:t>
      </w:r>
      <w:r>
        <w:rPr>
          <w:rFonts w:ascii="Arial MT"/>
          <w:color w:val="231F20"/>
          <w:spacing w:val="-4"/>
          <w:w w:val="105"/>
          <w:sz w:val="11"/>
        </w:rPr>
        <w:t>DEJKL</w:t>
      </w:r>
      <w:r>
        <w:rPr>
          <w:rFonts w:ascii="Arial MT"/>
          <w:color w:val="231F20"/>
          <w:spacing w:val="40"/>
          <w:w w:val="105"/>
          <w:sz w:val="11"/>
        </w:rPr>
        <w:t> </w:t>
      </w:r>
      <w:r>
        <w:rPr>
          <w:rFonts w:ascii="Arial MT"/>
          <w:color w:val="231F20"/>
          <w:spacing w:val="-4"/>
          <w:w w:val="105"/>
          <w:sz w:val="11"/>
        </w:rPr>
        <w:t>DEJKL</w:t>
      </w:r>
      <w:r>
        <w:rPr>
          <w:rFonts w:ascii="Arial MT"/>
          <w:color w:val="231F20"/>
          <w:spacing w:val="40"/>
          <w:w w:val="105"/>
          <w:sz w:val="11"/>
        </w:rPr>
        <w:t> </w:t>
      </w:r>
      <w:r>
        <w:rPr>
          <w:rFonts w:ascii="Arial MT"/>
          <w:color w:val="231F20"/>
          <w:spacing w:val="-4"/>
          <w:w w:val="105"/>
          <w:sz w:val="11"/>
        </w:rPr>
        <w:t>EJK</w:t>
      </w:r>
      <w:r>
        <w:rPr>
          <w:rFonts w:ascii="Arial MT"/>
          <w:color w:val="231F20"/>
          <w:spacing w:val="80"/>
          <w:w w:val="150"/>
          <w:sz w:val="11"/>
        </w:rPr>
        <w:t> </w:t>
      </w:r>
      <w:r>
        <w:rPr>
          <w:rFonts w:ascii="Arial MT"/>
          <w:color w:val="231F20"/>
          <w:spacing w:val="-4"/>
          <w:w w:val="105"/>
          <w:sz w:val="11"/>
        </w:rPr>
        <w:t>EHJK</w:t>
      </w:r>
      <w:r>
        <w:rPr>
          <w:rFonts w:ascii="Arial MT"/>
          <w:color w:val="231F20"/>
          <w:spacing w:val="80"/>
          <w:w w:val="105"/>
          <w:sz w:val="11"/>
        </w:rPr>
        <w:t> </w:t>
      </w:r>
      <w:r>
        <w:rPr>
          <w:rFonts w:ascii="Arial MT"/>
          <w:color w:val="231F20"/>
          <w:spacing w:val="-4"/>
          <w:w w:val="105"/>
          <w:sz w:val="11"/>
        </w:rPr>
        <w:t>EHJ</w:t>
      </w:r>
      <w:r>
        <w:rPr>
          <w:rFonts w:ascii="Arial MT"/>
          <w:color w:val="231F20"/>
          <w:spacing w:val="80"/>
          <w:w w:val="105"/>
          <w:sz w:val="11"/>
        </w:rPr>
        <w:t> </w:t>
      </w:r>
      <w:r>
        <w:rPr>
          <w:rFonts w:ascii="Arial MT"/>
          <w:color w:val="231F20"/>
          <w:spacing w:val="-4"/>
          <w:w w:val="105"/>
          <w:sz w:val="11"/>
        </w:rPr>
        <w:t>EGHJ</w:t>
      </w:r>
      <w:r>
        <w:rPr>
          <w:rFonts w:ascii="Arial MT"/>
          <w:color w:val="231F20"/>
          <w:spacing w:val="40"/>
          <w:w w:val="105"/>
          <w:sz w:val="11"/>
        </w:rPr>
        <w:t> </w:t>
      </w:r>
      <w:r>
        <w:rPr>
          <w:rFonts w:ascii="Arial MT"/>
          <w:color w:val="231F20"/>
          <w:spacing w:val="-2"/>
          <w:w w:val="105"/>
          <w:sz w:val="11"/>
        </w:rPr>
        <w:t>EGHIJ</w:t>
      </w:r>
      <w:r>
        <w:rPr>
          <w:rFonts w:ascii="Arial MT"/>
          <w:color w:val="231F20"/>
          <w:spacing w:val="40"/>
          <w:w w:val="105"/>
          <w:sz w:val="11"/>
        </w:rPr>
        <w:t> </w:t>
      </w:r>
      <w:r>
        <w:rPr>
          <w:rFonts w:ascii="Arial MT"/>
          <w:color w:val="231F20"/>
          <w:spacing w:val="-2"/>
          <w:w w:val="105"/>
          <w:sz w:val="11"/>
        </w:rPr>
        <w:t>EFGHIJ</w:t>
      </w:r>
      <w:r>
        <w:rPr>
          <w:rFonts w:ascii="Arial MT"/>
          <w:color w:val="231F20"/>
          <w:spacing w:val="40"/>
          <w:w w:val="105"/>
          <w:sz w:val="11"/>
        </w:rPr>
        <w:t> </w:t>
      </w:r>
      <w:r>
        <w:rPr>
          <w:rFonts w:ascii="Arial MT"/>
          <w:color w:val="231F20"/>
          <w:spacing w:val="-2"/>
          <w:w w:val="105"/>
          <w:sz w:val="11"/>
        </w:rPr>
        <w:t>EFGHIJ</w:t>
      </w:r>
      <w:r>
        <w:rPr>
          <w:rFonts w:ascii="Arial MT"/>
          <w:color w:val="231F20"/>
          <w:spacing w:val="40"/>
          <w:w w:val="105"/>
          <w:sz w:val="11"/>
        </w:rPr>
        <w:t> </w:t>
      </w:r>
      <w:r>
        <w:rPr>
          <w:rFonts w:ascii="Arial MT"/>
          <w:color w:val="231F20"/>
          <w:spacing w:val="-4"/>
          <w:w w:val="105"/>
          <w:sz w:val="11"/>
        </w:rPr>
        <w:t>EFGHI</w:t>
      </w:r>
      <w:r>
        <w:rPr>
          <w:rFonts w:ascii="Arial MT"/>
          <w:color w:val="231F20"/>
          <w:spacing w:val="40"/>
          <w:w w:val="105"/>
          <w:sz w:val="11"/>
        </w:rPr>
        <w:t> </w:t>
      </w:r>
      <w:r>
        <w:rPr>
          <w:rFonts w:ascii="Arial MT"/>
          <w:color w:val="231F20"/>
          <w:spacing w:val="-4"/>
          <w:w w:val="105"/>
          <w:sz w:val="11"/>
        </w:rPr>
        <w:t>EFGHI</w:t>
      </w:r>
      <w:r>
        <w:rPr>
          <w:rFonts w:ascii="Arial MT"/>
          <w:color w:val="231F20"/>
          <w:spacing w:val="40"/>
          <w:w w:val="105"/>
          <w:sz w:val="11"/>
        </w:rPr>
        <w:t> </w:t>
      </w:r>
      <w:r>
        <w:rPr>
          <w:rFonts w:ascii="Arial MT"/>
          <w:color w:val="231F20"/>
          <w:spacing w:val="-4"/>
          <w:w w:val="105"/>
          <w:sz w:val="11"/>
        </w:rPr>
        <w:t>EFGHI</w:t>
      </w:r>
      <w:r>
        <w:rPr>
          <w:rFonts w:ascii="Arial MT"/>
          <w:color w:val="231F20"/>
          <w:spacing w:val="80"/>
          <w:w w:val="105"/>
          <w:sz w:val="11"/>
        </w:rPr>
        <w:t> </w:t>
      </w:r>
      <w:r>
        <w:rPr>
          <w:rFonts w:ascii="Arial MT"/>
          <w:color w:val="231F20"/>
          <w:spacing w:val="-4"/>
          <w:w w:val="105"/>
          <w:sz w:val="11"/>
        </w:rPr>
        <w:t>FGI</w:t>
      </w:r>
    </w:p>
    <w:p>
      <w:pPr>
        <w:spacing w:line="113" w:lineRule="exact" w:before="0"/>
        <w:ind w:left="463" w:right="0" w:firstLine="0"/>
        <w:jc w:val="left"/>
        <w:rPr>
          <w:rFonts w:ascii="Arial MT"/>
          <w:sz w:val="11"/>
        </w:rPr>
      </w:pPr>
      <w:r>
        <w:rPr>
          <w:rFonts w:ascii="Arial MT"/>
          <w:color w:val="231F20"/>
          <w:spacing w:val="-5"/>
          <w:w w:val="105"/>
          <w:sz w:val="11"/>
        </w:rPr>
        <w:t>FG</w:t>
      </w:r>
    </w:p>
    <w:p>
      <w:pPr>
        <w:spacing w:line="237" w:lineRule="auto" w:before="0"/>
        <w:ind w:left="463" w:right="9" w:firstLine="0"/>
        <w:jc w:val="left"/>
        <w:rPr>
          <w:rFonts w:ascii="Arial MT"/>
          <w:sz w:val="11"/>
        </w:rPr>
      </w:pPr>
      <w:r>
        <w:rPr/>
        <w:br w:type="column"/>
      </w:r>
      <w:r>
        <w:rPr>
          <w:rFonts w:ascii="Arial MT"/>
          <w:color w:val="231F20"/>
          <w:spacing w:val="-2"/>
          <w:w w:val="105"/>
          <w:sz w:val="11"/>
        </w:rPr>
        <w:t>CDEFGHIJ</w:t>
      </w:r>
      <w:r>
        <w:rPr>
          <w:rFonts w:ascii="Arial MT"/>
          <w:color w:val="231F20"/>
          <w:spacing w:val="40"/>
          <w:w w:val="105"/>
          <w:sz w:val="11"/>
        </w:rPr>
        <w:t> </w:t>
      </w:r>
      <w:r>
        <w:rPr>
          <w:rFonts w:ascii="Arial MT"/>
          <w:color w:val="231F20"/>
          <w:spacing w:val="-2"/>
          <w:w w:val="105"/>
          <w:sz w:val="11"/>
        </w:rPr>
        <w:t>CDEFGHIJK</w:t>
      </w:r>
      <w:r>
        <w:rPr>
          <w:rFonts w:ascii="Arial MT"/>
          <w:color w:val="231F20"/>
          <w:spacing w:val="40"/>
          <w:w w:val="105"/>
          <w:sz w:val="11"/>
        </w:rPr>
        <w:t> </w:t>
      </w:r>
      <w:r>
        <w:rPr>
          <w:rFonts w:ascii="Arial MT"/>
          <w:color w:val="231F20"/>
          <w:spacing w:val="-2"/>
          <w:w w:val="105"/>
          <w:sz w:val="11"/>
        </w:rPr>
        <w:t>CEFHIJK</w:t>
      </w:r>
      <w:r>
        <w:rPr>
          <w:rFonts w:ascii="Arial MT"/>
          <w:color w:val="231F20"/>
          <w:spacing w:val="40"/>
          <w:w w:val="105"/>
          <w:sz w:val="11"/>
        </w:rPr>
        <w:t> </w:t>
      </w:r>
      <w:r>
        <w:rPr>
          <w:rFonts w:ascii="Arial MT"/>
          <w:color w:val="231F20"/>
          <w:spacing w:val="-2"/>
          <w:w w:val="105"/>
          <w:sz w:val="11"/>
        </w:rPr>
        <w:t>CEFHJK</w:t>
      </w:r>
      <w:r>
        <w:rPr>
          <w:rFonts w:ascii="Arial MT"/>
          <w:color w:val="231F20"/>
          <w:spacing w:val="40"/>
          <w:w w:val="105"/>
          <w:sz w:val="11"/>
        </w:rPr>
        <w:t> </w:t>
      </w:r>
      <w:r>
        <w:rPr>
          <w:rFonts w:ascii="Arial MT"/>
          <w:color w:val="231F20"/>
          <w:spacing w:val="-4"/>
          <w:w w:val="105"/>
          <w:sz w:val="11"/>
        </w:rPr>
        <w:t>EJK</w:t>
      </w:r>
    </w:p>
    <w:p>
      <w:pPr>
        <w:spacing w:before="0"/>
        <w:ind w:left="463" w:right="422" w:firstLine="0"/>
        <w:jc w:val="left"/>
        <w:rPr>
          <w:rFonts w:ascii="Arial MT"/>
          <w:sz w:val="11"/>
        </w:rPr>
      </w:pPr>
      <w:r>
        <w:rPr>
          <w:rFonts w:ascii="Arial MT"/>
          <w:sz w:val="11"/>
        </w:rPr>
        <mc:AlternateContent>
          <mc:Choice Requires="wps">
            <w:drawing>
              <wp:anchor distT="0" distB="0" distL="0" distR="0" allowOverlap="1" layoutInCell="1" locked="0" behindDoc="0" simplePos="0" relativeHeight="15813632">
                <wp:simplePos x="0" y="0"/>
                <wp:positionH relativeFrom="page">
                  <wp:posOffset>2045641</wp:posOffset>
                </wp:positionH>
                <wp:positionV relativeFrom="paragraph">
                  <wp:posOffset>63005</wp:posOffset>
                </wp:positionV>
                <wp:extent cx="19685" cy="40005"/>
                <wp:effectExtent l="0" t="0" r="0" b="0"/>
                <wp:wrapNone/>
                <wp:docPr id="1267" name="Graphic 1267"/>
                <wp:cNvGraphicFramePr>
                  <a:graphicFrameLocks/>
                </wp:cNvGraphicFramePr>
                <a:graphic>
                  <a:graphicData uri="http://schemas.microsoft.com/office/word/2010/wordprocessingShape">
                    <wps:wsp>
                      <wps:cNvPr id="1267" name="Graphic 1267"/>
                      <wps:cNvSpPr/>
                      <wps:spPr>
                        <a:xfrm>
                          <a:off x="0" y="0"/>
                          <a:ext cx="19685" cy="40005"/>
                        </a:xfrm>
                        <a:custGeom>
                          <a:avLst/>
                          <a:gdLst/>
                          <a:ahLst/>
                          <a:cxnLst/>
                          <a:rect l="l" t="t" r="r" b="b"/>
                          <a:pathLst>
                            <a:path w="19685" h="40005">
                              <a:moveTo>
                                <a:pt x="0" y="0"/>
                              </a:moveTo>
                              <a:lnTo>
                                <a:pt x="0" y="39649"/>
                              </a:lnTo>
                              <a:lnTo>
                                <a:pt x="19215" y="20447"/>
                              </a:lnTo>
                              <a:lnTo>
                                <a:pt x="0"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161.074097pt;margin-top:4.961092pt;width:1.55pt;height:3.15pt;mso-position-horizontal-relative:page;mso-position-vertical-relative:paragraph;z-index:15813632" id="docshape1076" coordorigin="3221,99" coordsize="31,63" path="m3221,99l3221,162,3252,131,3221,99xe" filled="true" fillcolor="#231f20" stroked="false">
                <v:path arrowok="t"/>
                <v:fill type="solid"/>
                <w10:wrap type="none"/>
              </v:shape>
            </w:pict>
          </mc:Fallback>
        </mc:AlternateContent>
      </w:r>
      <w:r>
        <w:rPr>
          <w:rFonts w:ascii="Arial MT"/>
          <w:color w:val="231F20"/>
          <w:spacing w:val="-6"/>
          <w:w w:val="105"/>
          <w:sz w:val="11"/>
        </w:rPr>
        <w:t>EK</w:t>
      </w:r>
      <w:r>
        <w:rPr>
          <w:rFonts w:ascii="Arial MT"/>
          <w:color w:val="231F20"/>
          <w:spacing w:val="40"/>
          <w:w w:val="105"/>
          <w:sz w:val="11"/>
        </w:rPr>
        <w:t> </w:t>
      </w:r>
      <w:r>
        <w:rPr>
          <w:rFonts w:ascii="Arial MT"/>
          <w:color w:val="231F20"/>
          <w:spacing w:val="-6"/>
          <w:w w:val="105"/>
          <w:sz w:val="11"/>
        </w:rPr>
        <w:t>KL</w:t>
      </w:r>
      <w:r>
        <w:rPr>
          <w:rFonts w:ascii="Arial MT"/>
          <w:color w:val="231F20"/>
          <w:spacing w:val="40"/>
          <w:w w:val="105"/>
          <w:sz w:val="11"/>
        </w:rPr>
        <w:t> </w:t>
      </w:r>
      <w:r>
        <w:rPr>
          <w:rFonts w:ascii="Arial MT"/>
          <w:color w:val="231F20"/>
          <w:spacing w:val="-6"/>
          <w:w w:val="105"/>
          <w:sz w:val="11"/>
        </w:rPr>
        <w:t>KL</w:t>
      </w:r>
      <w:r>
        <w:rPr>
          <w:rFonts w:ascii="Arial MT"/>
          <w:color w:val="231F20"/>
          <w:spacing w:val="40"/>
          <w:w w:val="105"/>
          <w:sz w:val="11"/>
        </w:rPr>
        <w:t> </w:t>
      </w:r>
      <w:r>
        <w:rPr>
          <w:rFonts w:ascii="Arial MT"/>
          <w:color w:val="231F20"/>
          <w:spacing w:val="-4"/>
          <w:w w:val="105"/>
          <w:sz w:val="11"/>
        </w:rPr>
        <w:t>KLM</w:t>
      </w:r>
      <w:r>
        <w:rPr>
          <w:rFonts w:ascii="Arial MT"/>
          <w:color w:val="231F20"/>
          <w:spacing w:val="40"/>
          <w:w w:val="105"/>
          <w:sz w:val="11"/>
        </w:rPr>
        <w:t> </w:t>
      </w:r>
      <w:r>
        <w:rPr>
          <w:rFonts w:ascii="Arial MT"/>
          <w:color w:val="231F20"/>
          <w:spacing w:val="-6"/>
          <w:w w:val="105"/>
          <w:sz w:val="11"/>
        </w:rPr>
        <w:t>LM</w:t>
      </w:r>
      <w:r>
        <w:rPr>
          <w:rFonts w:ascii="Arial MT"/>
          <w:color w:val="231F20"/>
          <w:spacing w:val="40"/>
          <w:w w:val="105"/>
          <w:sz w:val="11"/>
        </w:rPr>
        <w:t> </w:t>
      </w:r>
      <w:r>
        <w:rPr>
          <w:rFonts w:ascii="Arial MT"/>
          <w:color w:val="231F20"/>
          <w:spacing w:val="-6"/>
          <w:w w:val="105"/>
          <w:sz w:val="11"/>
        </w:rPr>
        <w:t>LM</w:t>
      </w:r>
      <w:r>
        <w:rPr>
          <w:rFonts w:ascii="Arial MT"/>
          <w:color w:val="231F20"/>
          <w:spacing w:val="40"/>
          <w:w w:val="105"/>
          <w:sz w:val="11"/>
        </w:rPr>
        <w:t> </w:t>
      </w:r>
      <w:r>
        <w:rPr>
          <w:rFonts w:ascii="Arial MT"/>
          <w:color w:val="231F20"/>
          <w:spacing w:val="-10"/>
          <w:w w:val="105"/>
          <w:sz w:val="11"/>
        </w:rPr>
        <w:t>M</w:t>
      </w:r>
    </w:p>
    <w:p>
      <w:pPr>
        <w:spacing w:line="237" w:lineRule="auto" w:before="0"/>
        <w:ind w:left="463" w:right="481" w:firstLine="0"/>
        <w:jc w:val="left"/>
        <w:rPr>
          <w:rFonts w:ascii="Arial MT"/>
          <w:sz w:val="11"/>
        </w:rPr>
      </w:pPr>
      <w:r>
        <w:rPr>
          <w:rFonts w:ascii="Arial MT"/>
          <w:color w:val="231F20"/>
          <w:spacing w:val="-10"/>
          <w:w w:val="105"/>
          <w:sz w:val="11"/>
        </w:rPr>
        <w:t>M</w:t>
      </w:r>
      <w:r>
        <w:rPr>
          <w:rFonts w:ascii="Arial MT"/>
          <w:color w:val="231F20"/>
          <w:spacing w:val="40"/>
          <w:w w:val="105"/>
          <w:sz w:val="11"/>
        </w:rPr>
        <w:t> </w:t>
      </w:r>
      <w:r>
        <w:rPr>
          <w:rFonts w:ascii="Arial MT"/>
          <w:color w:val="231F20"/>
          <w:spacing w:val="-10"/>
          <w:w w:val="105"/>
          <w:sz w:val="11"/>
        </w:rPr>
        <w:t>M</w:t>
      </w:r>
      <w:r>
        <w:rPr>
          <w:rFonts w:ascii="Arial MT"/>
          <w:color w:val="231F20"/>
          <w:spacing w:val="40"/>
          <w:w w:val="105"/>
          <w:sz w:val="11"/>
        </w:rPr>
        <w:t> </w:t>
      </w:r>
      <w:r>
        <w:rPr>
          <w:rFonts w:ascii="Arial MT"/>
          <w:color w:val="231F20"/>
          <w:spacing w:val="-6"/>
          <w:w w:val="105"/>
          <w:sz w:val="11"/>
        </w:rPr>
        <w:t>MN</w:t>
      </w:r>
      <w:r>
        <w:rPr>
          <w:rFonts w:ascii="Arial MT"/>
          <w:color w:val="231F20"/>
          <w:spacing w:val="40"/>
          <w:w w:val="105"/>
          <w:sz w:val="11"/>
        </w:rPr>
        <w:t> </w:t>
      </w:r>
      <w:r>
        <w:rPr>
          <w:rFonts w:ascii="Arial MT"/>
          <w:color w:val="231F20"/>
          <w:spacing w:val="-5"/>
          <w:w w:val="105"/>
          <w:sz w:val="11"/>
        </w:rPr>
        <w:t>MN</w:t>
      </w:r>
    </w:p>
    <w:p>
      <w:pPr>
        <w:spacing w:line="240" w:lineRule="auto" w:before="0"/>
        <w:rPr>
          <w:rFonts w:ascii="Arial MT"/>
          <w:sz w:val="15"/>
        </w:rPr>
      </w:pPr>
      <w:r>
        <w:rPr/>
        <w:br w:type="column"/>
      </w:r>
      <w:r>
        <w:rPr>
          <w:rFonts w:ascii="Arial MT"/>
          <w:sz w:val="15"/>
        </w:rPr>
      </w:r>
    </w:p>
    <w:p>
      <w:pPr>
        <w:pStyle w:val="BodyText"/>
        <w:rPr>
          <w:rFonts w:ascii="Arial MT"/>
          <w:sz w:val="15"/>
        </w:rPr>
      </w:pPr>
    </w:p>
    <w:p>
      <w:pPr>
        <w:pStyle w:val="BodyText"/>
        <w:rPr>
          <w:rFonts w:ascii="Arial MT"/>
          <w:sz w:val="15"/>
        </w:rPr>
      </w:pPr>
    </w:p>
    <w:p>
      <w:pPr>
        <w:pStyle w:val="BodyText"/>
        <w:spacing w:before="97"/>
        <w:rPr>
          <w:rFonts w:ascii="Arial MT"/>
          <w:sz w:val="15"/>
        </w:rPr>
      </w:pPr>
    </w:p>
    <w:p>
      <w:pPr>
        <w:spacing w:before="0"/>
        <w:ind w:left="36" w:right="0" w:firstLine="0"/>
        <w:jc w:val="left"/>
        <w:rPr>
          <w:rFonts w:ascii="Arial MT"/>
          <w:sz w:val="15"/>
        </w:rPr>
      </w:pPr>
      <w:r>
        <w:rPr>
          <w:rFonts w:ascii="Arial MT"/>
          <w:color w:val="231F20"/>
          <w:w w:val="105"/>
          <w:sz w:val="15"/>
        </w:rPr>
        <w:t>Day</w:t>
      </w:r>
      <w:r>
        <w:rPr>
          <w:rFonts w:ascii="Arial MT"/>
          <w:color w:val="231F20"/>
          <w:spacing w:val="-9"/>
          <w:w w:val="105"/>
          <w:sz w:val="15"/>
        </w:rPr>
        <w:t> </w:t>
      </w:r>
      <w:r>
        <w:rPr>
          <w:rFonts w:ascii="Arial MT"/>
          <w:color w:val="231F20"/>
          <w:spacing w:val="-5"/>
          <w:w w:val="105"/>
          <w:sz w:val="15"/>
        </w:rPr>
        <w:t>14</w:t>
      </w:r>
    </w:p>
    <w:p>
      <w:pPr>
        <w:spacing w:before="34"/>
        <w:ind w:left="253" w:right="174" w:firstLine="0"/>
        <w:jc w:val="left"/>
        <w:rPr>
          <w:rFonts w:ascii="Arial MT"/>
          <w:sz w:val="11"/>
        </w:rPr>
      </w:pPr>
      <w:r>
        <w:rPr>
          <w:rFonts w:ascii="Arial MT"/>
          <w:color w:val="231F20"/>
          <w:spacing w:val="-10"/>
          <w:w w:val="105"/>
          <w:sz w:val="11"/>
        </w:rPr>
        <w:t>B</w:t>
      </w:r>
      <w:r>
        <w:rPr>
          <w:rFonts w:ascii="Arial MT"/>
          <w:color w:val="231F20"/>
          <w:spacing w:val="40"/>
          <w:w w:val="105"/>
          <w:sz w:val="11"/>
        </w:rPr>
        <w:t> </w:t>
      </w:r>
      <w:r>
        <w:rPr>
          <w:rFonts w:ascii="Arial MT"/>
          <w:color w:val="231F20"/>
          <w:spacing w:val="-10"/>
          <w:w w:val="105"/>
          <w:sz w:val="11"/>
        </w:rPr>
        <w:t>B</w:t>
      </w:r>
      <w:r>
        <w:rPr>
          <w:rFonts w:ascii="Arial MT"/>
          <w:color w:val="231F20"/>
          <w:spacing w:val="40"/>
          <w:w w:val="105"/>
          <w:sz w:val="11"/>
        </w:rPr>
        <w:t> </w:t>
      </w:r>
      <w:r>
        <w:rPr>
          <w:rFonts w:ascii="Arial MT"/>
          <w:color w:val="231F20"/>
          <w:spacing w:val="-10"/>
          <w:w w:val="105"/>
          <w:sz w:val="11"/>
        </w:rPr>
        <w:t>B</w:t>
      </w:r>
      <w:r>
        <w:rPr>
          <w:rFonts w:ascii="Arial MT"/>
          <w:color w:val="231F20"/>
          <w:spacing w:val="40"/>
          <w:w w:val="105"/>
          <w:sz w:val="11"/>
        </w:rPr>
        <w:t> </w:t>
      </w:r>
      <w:r>
        <w:rPr>
          <w:rFonts w:ascii="Arial MT"/>
          <w:color w:val="231F20"/>
          <w:spacing w:val="-10"/>
          <w:w w:val="105"/>
          <w:sz w:val="11"/>
        </w:rPr>
        <w:t>B</w:t>
      </w:r>
      <w:r>
        <w:rPr>
          <w:rFonts w:ascii="Arial MT"/>
          <w:color w:val="231F20"/>
          <w:spacing w:val="40"/>
          <w:w w:val="105"/>
          <w:sz w:val="11"/>
        </w:rPr>
        <w:t> </w:t>
      </w:r>
      <w:r>
        <w:rPr>
          <w:rFonts w:ascii="Arial MT"/>
          <w:color w:val="231F20"/>
          <w:spacing w:val="-6"/>
          <w:w w:val="105"/>
          <w:sz w:val="11"/>
        </w:rPr>
        <w:t>BF</w:t>
      </w:r>
    </w:p>
    <w:p>
      <w:pPr>
        <w:spacing w:line="237" w:lineRule="auto" w:before="0"/>
        <w:ind w:left="253" w:right="0" w:firstLine="0"/>
        <w:jc w:val="both"/>
        <w:rPr>
          <w:rFonts w:ascii="Arial MT"/>
          <w:sz w:val="11"/>
        </w:rPr>
      </w:pPr>
      <w:r>
        <w:rPr>
          <w:rFonts w:ascii="Arial MT"/>
          <w:color w:val="231F20"/>
          <w:spacing w:val="-4"/>
          <w:w w:val="105"/>
          <w:sz w:val="11"/>
        </w:rPr>
        <w:t>BCFG</w:t>
      </w:r>
      <w:r>
        <w:rPr>
          <w:rFonts w:ascii="Arial MT"/>
          <w:color w:val="231F20"/>
          <w:spacing w:val="40"/>
          <w:w w:val="105"/>
          <w:sz w:val="11"/>
        </w:rPr>
        <w:t> </w:t>
      </w:r>
      <w:r>
        <w:rPr>
          <w:rFonts w:ascii="Arial MT"/>
          <w:color w:val="231F20"/>
          <w:spacing w:val="-4"/>
          <w:w w:val="105"/>
          <w:sz w:val="11"/>
        </w:rPr>
        <w:t>BCFG</w:t>
      </w:r>
      <w:r>
        <w:rPr>
          <w:rFonts w:ascii="Arial MT"/>
          <w:color w:val="231F20"/>
          <w:spacing w:val="40"/>
          <w:w w:val="105"/>
          <w:sz w:val="11"/>
        </w:rPr>
        <w:t> </w:t>
      </w:r>
      <w:r>
        <w:rPr>
          <w:rFonts w:ascii="Arial MT"/>
          <w:color w:val="231F20"/>
          <w:spacing w:val="-4"/>
          <w:w w:val="105"/>
          <w:sz w:val="11"/>
        </w:rPr>
        <w:t>BCFG</w:t>
      </w:r>
    </w:p>
    <w:p>
      <w:pPr>
        <w:spacing w:line="240" w:lineRule="auto" w:before="0"/>
        <w:rPr>
          <w:rFonts w:ascii="Arial MT"/>
          <w:sz w:val="15"/>
        </w:rPr>
      </w:pPr>
      <w:r>
        <w:rPr/>
        <w:br w:type="column"/>
      </w:r>
      <w:r>
        <w:rPr>
          <w:rFonts w:ascii="Arial MT"/>
          <w:sz w:val="15"/>
        </w:rPr>
      </w: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spacing w:before="151"/>
        <w:rPr>
          <w:rFonts w:ascii="Arial MT"/>
          <w:sz w:val="15"/>
        </w:rPr>
      </w:pPr>
    </w:p>
    <w:p>
      <w:pPr>
        <w:spacing w:before="0"/>
        <w:ind w:left="169" w:right="0" w:firstLine="0"/>
        <w:jc w:val="left"/>
        <w:rPr>
          <w:rFonts w:ascii="Arial MT"/>
          <w:sz w:val="15"/>
        </w:rPr>
      </w:pPr>
      <w:r>
        <w:rPr>
          <w:rFonts w:ascii="Arial MT"/>
          <w:color w:val="231F20"/>
          <w:w w:val="105"/>
          <w:sz w:val="15"/>
        </w:rPr>
        <w:t>Early</w:t>
      </w:r>
      <w:r>
        <w:rPr>
          <w:rFonts w:ascii="Arial MT"/>
          <w:color w:val="231F20"/>
          <w:spacing w:val="-3"/>
          <w:w w:val="105"/>
          <w:sz w:val="15"/>
        </w:rPr>
        <w:t> </w:t>
      </w:r>
      <w:r>
        <w:rPr>
          <w:rFonts w:ascii="Arial MT"/>
          <w:color w:val="231F20"/>
          <w:spacing w:val="-2"/>
          <w:w w:val="105"/>
          <w:sz w:val="15"/>
        </w:rPr>
        <w:t>warning</w:t>
      </w:r>
    </w:p>
    <w:p>
      <w:pPr>
        <w:spacing w:line="237" w:lineRule="auto" w:before="0"/>
        <w:ind w:left="463" w:right="1272" w:firstLine="0"/>
        <w:jc w:val="left"/>
        <w:rPr>
          <w:rFonts w:ascii="Arial MT"/>
          <w:sz w:val="11"/>
        </w:rPr>
      </w:pPr>
      <w:r>
        <w:rPr/>
        <w:br w:type="column"/>
      </w:r>
      <w:r>
        <w:rPr>
          <w:rFonts w:ascii="Arial MT"/>
          <w:color w:val="231F20"/>
          <w:spacing w:val="-10"/>
          <w:w w:val="105"/>
          <w:sz w:val="11"/>
        </w:rPr>
        <w:t>L</w:t>
      </w:r>
      <w:r>
        <w:rPr>
          <w:rFonts w:ascii="Arial MT"/>
          <w:color w:val="231F20"/>
          <w:spacing w:val="40"/>
          <w:w w:val="105"/>
          <w:sz w:val="11"/>
        </w:rPr>
        <w:t> </w:t>
      </w:r>
      <w:r>
        <w:rPr>
          <w:rFonts w:ascii="Arial MT"/>
          <w:color w:val="231F20"/>
          <w:spacing w:val="-6"/>
          <w:w w:val="105"/>
          <w:sz w:val="11"/>
        </w:rPr>
        <w:t>KL</w:t>
      </w:r>
      <w:r>
        <w:rPr>
          <w:rFonts w:ascii="Arial MT"/>
          <w:color w:val="231F20"/>
          <w:spacing w:val="40"/>
          <w:w w:val="105"/>
          <w:sz w:val="11"/>
        </w:rPr>
        <w:t> </w:t>
      </w:r>
      <w:r>
        <w:rPr>
          <w:rFonts w:ascii="Arial MT"/>
          <w:color w:val="231F20"/>
          <w:spacing w:val="-6"/>
          <w:w w:val="105"/>
          <w:sz w:val="11"/>
        </w:rPr>
        <w:t>KL</w:t>
      </w:r>
      <w:r>
        <w:rPr>
          <w:rFonts w:ascii="Arial MT"/>
          <w:color w:val="231F20"/>
          <w:spacing w:val="40"/>
          <w:w w:val="105"/>
          <w:sz w:val="11"/>
        </w:rPr>
        <w:t> </w:t>
      </w:r>
      <w:r>
        <w:rPr>
          <w:rFonts w:ascii="Arial MT"/>
          <w:color w:val="231F20"/>
          <w:spacing w:val="-6"/>
          <w:w w:val="105"/>
          <w:sz w:val="11"/>
        </w:rPr>
        <w:t>KL</w:t>
      </w:r>
      <w:r>
        <w:rPr>
          <w:rFonts w:ascii="Arial MT"/>
          <w:color w:val="231F20"/>
          <w:spacing w:val="40"/>
          <w:w w:val="105"/>
          <w:sz w:val="11"/>
        </w:rPr>
        <w:t> </w:t>
      </w:r>
      <w:r>
        <w:rPr>
          <w:rFonts w:ascii="Arial MT"/>
          <w:color w:val="231F20"/>
          <w:spacing w:val="-10"/>
          <w:w w:val="105"/>
          <w:sz w:val="11"/>
        </w:rPr>
        <w:t>K</w:t>
      </w:r>
      <w:r>
        <w:rPr>
          <w:rFonts w:ascii="Arial MT"/>
          <w:color w:val="231F20"/>
          <w:spacing w:val="40"/>
          <w:w w:val="105"/>
          <w:sz w:val="11"/>
        </w:rPr>
        <w:t> </w:t>
      </w:r>
      <w:r>
        <w:rPr>
          <w:rFonts w:ascii="Arial MT"/>
          <w:color w:val="231F20"/>
          <w:spacing w:val="-10"/>
          <w:w w:val="105"/>
          <w:sz w:val="11"/>
        </w:rPr>
        <w:t>K</w:t>
      </w:r>
      <w:r>
        <w:rPr>
          <w:rFonts w:ascii="Arial MT"/>
          <w:color w:val="231F20"/>
          <w:spacing w:val="40"/>
          <w:w w:val="105"/>
          <w:sz w:val="11"/>
        </w:rPr>
        <w:t> </w:t>
      </w:r>
      <w:r>
        <w:rPr>
          <w:rFonts w:ascii="Arial MT"/>
          <w:color w:val="231F20"/>
          <w:spacing w:val="-10"/>
          <w:w w:val="105"/>
          <w:sz w:val="11"/>
        </w:rPr>
        <w:t>K</w:t>
      </w:r>
      <w:r>
        <w:rPr>
          <w:rFonts w:ascii="Arial MT"/>
          <w:color w:val="231F20"/>
          <w:spacing w:val="40"/>
          <w:w w:val="105"/>
          <w:sz w:val="11"/>
        </w:rPr>
        <w:t> </w:t>
      </w:r>
      <w:r>
        <w:rPr>
          <w:rFonts w:ascii="Arial MT"/>
          <w:color w:val="231F20"/>
          <w:spacing w:val="-10"/>
          <w:w w:val="105"/>
          <w:sz w:val="11"/>
        </w:rPr>
        <w:t>K</w:t>
      </w:r>
    </w:p>
    <w:p>
      <w:pPr>
        <w:spacing w:before="0"/>
        <w:ind w:left="463" w:right="919" w:firstLine="0"/>
        <w:jc w:val="left"/>
        <w:rPr>
          <w:rFonts w:ascii="Arial MT"/>
          <w:sz w:val="11"/>
        </w:rPr>
      </w:pPr>
      <w:r>
        <w:rPr>
          <w:rFonts w:ascii="Arial MT"/>
          <w:color w:val="231F20"/>
          <w:spacing w:val="-4"/>
          <w:w w:val="105"/>
          <w:sz w:val="11"/>
        </w:rPr>
        <w:t>DEJK</w:t>
      </w:r>
      <w:r>
        <w:rPr>
          <w:rFonts w:ascii="Arial MT"/>
          <w:color w:val="231F20"/>
          <w:spacing w:val="40"/>
          <w:w w:val="105"/>
          <w:sz w:val="11"/>
        </w:rPr>
        <w:t> </w:t>
      </w:r>
      <w:r>
        <w:rPr>
          <w:rFonts w:ascii="Arial MT"/>
          <w:color w:val="231F20"/>
          <w:spacing w:val="-4"/>
          <w:w w:val="105"/>
          <w:sz w:val="11"/>
        </w:rPr>
        <w:t>DEFHJ</w:t>
      </w:r>
      <w:r>
        <w:rPr>
          <w:rFonts w:ascii="Arial MT"/>
          <w:color w:val="231F20"/>
          <w:spacing w:val="40"/>
          <w:w w:val="105"/>
          <w:sz w:val="11"/>
        </w:rPr>
        <w:t> </w:t>
      </w:r>
      <w:r>
        <w:rPr>
          <w:rFonts w:ascii="Arial MT"/>
          <w:color w:val="231F20"/>
          <w:spacing w:val="-2"/>
          <w:w w:val="105"/>
          <w:sz w:val="11"/>
        </w:rPr>
        <w:t>DEFGHJ</w:t>
      </w:r>
      <w:r>
        <w:rPr>
          <w:rFonts w:ascii="Arial MT"/>
          <w:color w:val="231F20"/>
          <w:spacing w:val="40"/>
          <w:w w:val="105"/>
          <w:sz w:val="11"/>
        </w:rPr>
        <w:t> </w:t>
      </w:r>
      <w:r>
        <w:rPr>
          <w:rFonts w:ascii="Arial MT"/>
          <w:color w:val="231F20"/>
          <w:spacing w:val="-2"/>
          <w:w w:val="105"/>
          <w:sz w:val="11"/>
        </w:rPr>
        <w:t>DEFGHIJ</w:t>
      </w:r>
      <w:r>
        <w:rPr>
          <w:rFonts w:ascii="Arial MT"/>
          <w:color w:val="231F20"/>
          <w:spacing w:val="40"/>
          <w:w w:val="105"/>
          <w:sz w:val="11"/>
        </w:rPr>
        <w:t> </w:t>
      </w:r>
      <w:r>
        <w:rPr>
          <w:rFonts w:ascii="Arial MT"/>
          <w:color w:val="231F20"/>
          <w:spacing w:val="-2"/>
          <w:w w:val="105"/>
          <w:sz w:val="11"/>
        </w:rPr>
        <w:t>DFGIJ</w:t>
      </w:r>
      <w:r>
        <w:rPr>
          <w:rFonts w:ascii="Arial MT"/>
          <w:color w:val="231F20"/>
          <w:spacing w:val="40"/>
          <w:w w:val="105"/>
          <w:sz w:val="11"/>
        </w:rPr>
        <w:t> </w:t>
      </w:r>
      <w:r>
        <w:rPr>
          <w:rFonts w:ascii="Arial MT"/>
          <w:color w:val="231F20"/>
          <w:spacing w:val="-4"/>
          <w:w w:val="105"/>
          <w:sz w:val="11"/>
        </w:rPr>
        <w:t>CDIJ</w:t>
      </w:r>
      <w:r>
        <w:rPr>
          <w:rFonts w:ascii="Arial MT"/>
          <w:color w:val="231F20"/>
          <w:spacing w:val="80"/>
          <w:w w:val="105"/>
          <w:sz w:val="11"/>
        </w:rPr>
        <w:t> </w:t>
      </w:r>
      <w:r>
        <w:rPr>
          <w:rFonts w:ascii="Arial MT"/>
          <w:color w:val="231F20"/>
          <w:spacing w:val="-4"/>
          <w:w w:val="105"/>
          <w:sz w:val="11"/>
        </w:rPr>
        <w:t>CDJ</w:t>
      </w:r>
      <w:r>
        <w:rPr>
          <w:rFonts w:ascii="Arial MT"/>
          <w:color w:val="231F20"/>
          <w:spacing w:val="40"/>
          <w:w w:val="105"/>
          <w:sz w:val="11"/>
        </w:rPr>
        <w:t> </w:t>
      </w:r>
      <w:r>
        <w:rPr>
          <w:rFonts w:ascii="Arial MT"/>
          <w:color w:val="231F20"/>
          <w:spacing w:val="-4"/>
          <w:w w:val="105"/>
          <w:sz w:val="11"/>
        </w:rPr>
        <w:t>BCDJ</w:t>
      </w:r>
    </w:p>
    <w:p>
      <w:pPr>
        <w:spacing w:after="0"/>
        <w:jc w:val="left"/>
        <w:rPr>
          <w:rFonts w:ascii="Arial MT"/>
          <w:sz w:val="11"/>
        </w:rPr>
        <w:sectPr>
          <w:type w:val="continuous"/>
          <w:pgSz w:w="8570" w:h="12890"/>
          <w:pgMar w:header="738" w:footer="0" w:top="1140" w:bottom="280" w:left="850" w:right="850"/>
          <w:cols w:num="5" w:equalWidth="0">
            <w:col w:w="1052" w:space="891"/>
            <w:col w:w="1130" w:space="40"/>
            <w:col w:w="581" w:space="40"/>
            <w:col w:w="1163" w:space="90"/>
            <w:col w:w="1883"/>
          </w:cols>
        </w:sectPr>
      </w:pPr>
    </w:p>
    <w:p>
      <w:pPr>
        <w:tabs>
          <w:tab w:pos="2406" w:val="left" w:leader="none"/>
        </w:tabs>
        <w:spacing w:line="114" w:lineRule="exact" w:before="0"/>
        <w:ind w:left="463" w:right="0" w:firstLine="0"/>
        <w:jc w:val="left"/>
        <w:rPr>
          <w:rFonts w:ascii="Arial MT"/>
          <w:sz w:val="11"/>
        </w:rPr>
      </w:pPr>
      <w:r>
        <w:rPr>
          <w:rFonts w:ascii="Arial MT"/>
          <w:color w:val="231F20"/>
          <w:spacing w:val="-10"/>
          <w:w w:val="105"/>
          <w:sz w:val="11"/>
        </w:rPr>
        <w:t>F</w:t>
      </w:r>
      <w:r>
        <w:rPr>
          <w:rFonts w:ascii="Arial MT"/>
          <w:color w:val="231F20"/>
          <w:sz w:val="11"/>
        </w:rPr>
        <w:tab/>
      </w:r>
      <w:r>
        <w:rPr>
          <w:rFonts w:ascii="Arial MT"/>
          <w:color w:val="231F20"/>
          <w:spacing w:val="-10"/>
          <w:w w:val="105"/>
          <w:sz w:val="11"/>
        </w:rPr>
        <w:t>N</w:t>
      </w:r>
    </w:p>
    <w:p>
      <w:pPr>
        <w:tabs>
          <w:tab w:pos="2406" w:val="left" w:leader="none"/>
        </w:tabs>
        <w:spacing w:line="125" w:lineRule="exact" w:before="0"/>
        <w:ind w:left="463" w:right="0" w:firstLine="0"/>
        <w:jc w:val="left"/>
        <w:rPr>
          <w:rFonts w:ascii="Arial MT"/>
          <w:sz w:val="11"/>
        </w:rPr>
      </w:pPr>
      <w:r>
        <w:rPr>
          <w:rFonts w:ascii="Arial MT"/>
          <w:color w:val="231F20"/>
          <w:spacing w:val="-10"/>
          <w:w w:val="105"/>
          <w:sz w:val="11"/>
        </w:rPr>
        <w:t>F</w:t>
      </w:r>
      <w:r>
        <w:rPr>
          <w:rFonts w:ascii="Arial MT"/>
          <w:color w:val="231F20"/>
          <w:sz w:val="11"/>
        </w:rPr>
        <w:tab/>
      </w:r>
      <w:r>
        <w:rPr>
          <w:rFonts w:ascii="Arial MT"/>
          <w:color w:val="231F20"/>
          <w:spacing w:val="-10"/>
          <w:w w:val="105"/>
          <w:sz w:val="11"/>
        </w:rPr>
        <w:t>N</w:t>
      </w:r>
    </w:p>
    <w:p>
      <w:pPr>
        <w:tabs>
          <w:tab w:pos="2406" w:val="left" w:leader="none"/>
        </w:tabs>
        <w:spacing w:line="125" w:lineRule="exact" w:before="0"/>
        <w:ind w:left="463" w:right="0" w:firstLine="0"/>
        <w:jc w:val="left"/>
        <w:rPr>
          <w:rFonts w:ascii="Arial MT"/>
          <w:sz w:val="11"/>
        </w:rPr>
      </w:pPr>
      <w:r>
        <w:rPr>
          <w:rFonts w:ascii="Arial MT"/>
          <w:color w:val="231F20"/>
          <w:spacing w:val="-10"/>
          <w:w w:val="105"/>
          <w:sz w:val="11"/>
        </w:rPr>
        <w:t>F</w:t>
      </w:r>
      <w:r>
        <w:rPr>
          <w:rFonts w:ascii="Arial MT"/>
          <w:color w:val="231F20"/>
          <w:sz w:val="11"/>
        </w:rPr>
        <w:tab/>
      </w:r>
      <w:r>
        <w:rPr>
          <w:rFonts w:ascii="Arial MT"/>
          <w:color w:val="231F20"/>
          <w:spacing w:val="-5"/>
          <w:w w:val="105"/>
          <w:sz w:val="11"/>
        </w:rPr>
        <w:t>NP</w:t>
      </w:r>
    </w:p>
    <w:p>
      <w:pPr>
        <w:tabs>
          <w:tab w:pos="2406" w:val="left" w:leader="none"/>
        </w:tabs>
        <w:spacing w:line="125" w:lineRule="exact" w:before="0"/>
        <w:ind w:left="463" w:right="0" w:firstLine="0"/>
        <w:jc w:val="left"/>
        <w:rPr>
          <w:rFonts w:ascii="Arial MT"/>
          <w:position w:val="1"/>
          <w:sz w:val="11"/>
        </w:rPr>
      </w:pPr>
      <w:r>
        <w:rPr>
          <w:rFonts w:ascii="Arial MT"/>
          <w:color w:val="231F20"/>
          <w:spacing w:val="-10"/>
          <w:w w:val="105"/>
          <w:sz w:val="11"/>
        </w:rPr>
        <w:t>F</w:t>
      </w:r>
      <w:r>
        <w:rPr>
          <w:rFonts w:ascii="Arial MT"/>
          <w:color w:val="231F20"/>
          <w:sz w:val="11"/>
        </w:rPr>
        <w:tab/>
      </w:r>
      <w:r>
        <w:rPr>
          <w:rFonts w:ascii="Arial MT"/>
          <w:color w:val="231F20"/>
          <w:spacing w:val="-5"/>
          <w:w w:val="105"/>
          <w:sz w:val="11"/>
        </w:rPr>
        <w:t>N</w:t>
      </w:r>
      <w:r>
        <w:rPr>
          <w:rFonts w:ascii="Arial MT"/>
          <w:color w:val="231F20"/>
          <w:spacing w:val="-5"/>
          <w:w w:val="105"/>
          <w:sz w:val="11"/>
        </w:rPr>
        <w:t>P</w:t>
      </w:r>
      <w:r>
        <w:rPr>
          <w:rFonts w:ascii="Arial MT"/>
          <w:color w:val="231F20"/>
          <w:spacing w:val="9"/>
          <w:position w:val="1"/>
          <w:sz w:val="11"/>
        </w:rPr>
        <w:drawing>
          <wp:inline distT="0" distB="0" distL="0" distR="0">
            <wp:extent cx="19215" cy="39649"/>
            <wp:effectExtent l="0" t="0" r="0" b="0"/>
            <wp:docPr id="1268" name="Image 1268"/>
            <wp:cNvGraphicFramePr>
              <a:graphicFrameLocks/>
            </wp:cNvGraphicFramePr>
            <a:graphic>
              <a:graphicData uri="http://schemas.openxmlformats.org/drawingml/2006/picture">
                <pic:pic>
                  <pic:nvPicPr>
                    <pic:cNvPr id="1268" name="Image 1268"/>
                    <pic:cNvPicPr/>
                  </pic:nvPicPr>
                  <pic:blipFill>
                    <a:blip r:embed="rId95" cstate="print"/>
                    <a:stretch>
                      <a:fillRect/>
                    </a:stretch>
                  </pic:blipFill>
                  <pic:spPr>
                    <a:xfrm>
                      <a:off x="0" y="0"/>
                      <a:ext cx="19215" cy="39649"/>
                    </a:xfrm>
                    <a:prstGeom prst="rect">
                      <a:avLst/>
                    </a:prstGeom>
                  </pic:spPr>
                </pic:pic>
              </a:graphicData>
            </a:graphic>
          </wp:inline>
        </w:drawing>
      </w:r>
      <w:r>
        <w:rPr>
          <w:rFonts w:ascii="Arial MT"/>
          <w:color w:val="231F20"/>
          <w:spacing w:val="9"/>
          <w:position w:val="1"/>
          <w:sz w:val="11"/>
        </w:rPr>
      </w:r>
    </w:p>
    <w:p>
      <w:pPr>
        <w:tabs>
          <w:tab w:pos="2406" w:val="left" w:leader="none"/>
        </w:tabs>
        <w:spacing w:line="125" w:lineRule="exact" w:before="0"/>
        <w:ind w:left="463" w:right="0" w:firstLine="0"/>
        <w:jc w:val="left"/>
        <w:rPr>
          <w:rFonts w:ascii="Arial MT"/>
          <w:sz w:val="11"/>
        </w:rPr>
      </w:pPr>
      <w:r>
        <w:rPr>
          <w:rFonts w:ascii="Arial MT"/>
          <w:color w:val="231F20"/>
          <w:spacing w:val="-10"/>
          <w:w w:val="105"/>
          <w:sz w:val="11"/>
        </w:rPr>
        <w:t>F</w:t>
      </w:r>
      <w:r>
        <w:rPr>
          <w:rFonts w:ascii="Arial MT"/>
          <w:color w:val="231F20"/>
          <w:sz w:val="11"/>
        </w:rPr>
        <w:tab/>
      </w:r>
      <w:r>
        <w:rPr>
          <w:rFonts w:ascii="Arial MT"/>
          <w:color w:val="231F20"/>
          <w:spacing w:val="-10"/>
          <w:w w:val="105"/>
          <w:sz w:val="11"/>
        </w:rPr>
        <w:t>P</w:t>
      </w:r>
    </w:p>
    <w:p>
      <w:pPr>
        <w:spacing w:line="126" w:lineRule="exact" w:before="0"/>
        <w:ind w:left="2406" w:right="0" w:firstLine="0"/>
        <w:jc w:val="left"/>
        <w:rPr>
          <w:rFonts w:ascii="Arial MT"/>
          <w:sz w:val="11"/>
        </w:rPr>
      </w:pPr>
      <w:r>
        <w:rPr>
          <w:rFonts w:ascii="Arial MT"/>
          <w:color w:val="231F20"/>
          <w:spacing w:val="-10"/>
          <w:w w:val="105"/>
          <w:sz w:val="11"/>
        </w:rPr>
        <w:t>P</w:t>
      </w:r>
    </w:p>
    <w:p>
      <w:pPr>
        <w:spacing w:line="109" w:lineRule="exact" w:before="0"/>
        <w:ind w:left="463" w:right="0" w:firstLine="0"/>
        <w:jc w:val="left"/>
        <w:rPr>
          <w:rFonts w:ascii="Arial MT"/>
          <w:sz w:val="11"/>
        </w:rPr>
      </w:pPr>
      <w:r>
        <w:rPr/>
        <w:br w:type="column"/>
      </w:r>
      <w:r>
        <w:rPr>
          <w:rFonts w:ascii="Arial MT"/>
          <w:color w:val="231F20"/>
          <w:spacing w:val="-4"/>
          <w:w w:val="105"/>
          <w:sz w:val="11"/>
        </w:rPr>
        <w:t>BCFG</w:t>
      </w:r>
    </w:p>
    <w:p>
      <w:pPr>
        <w:spacing w:before="0"/>
        <w:ind w:left="463" w:right="0" w:firstLine="0"/>
        <w:jc w:val="left"/>
        <w:rPr>
          <w:rFonts w:ascii="Arial MT"/>
          <w:sz w:val="11"/>
        </w:rPr>
      </w:pPr>
      <w:r>
        <w:rPr>
          <w:rFonts w:ascii="Arial MT"/>
          <w:color w:val="231F20"/>
          <w:spacing w:val="-2"/>
          <w:w w:val="105"/>
          <w:sz w:val="11"/>
        </w:rPr>
        <w:t>BCFGH</w:t>
      </w:r>
      <w:r>
        <w:rPr>
          <w:rFonts w:ascii="Arial MT"/>
          <w:color w:val="231F20"/>
          <w:spacing w:val="40"/>
          <w:w w:val="105"/>
          <w:sz w:val="11"/>
        </w:rPr>
        <w:t> </w:t>
      </w:r>
      <w:r>
        <w:rPr>
          <w:rFonts w:ascii="Arial MT"/>
          <w:color w:val="231F20"/>
          <w:spacing w:val="-2"/>
          <w:w w:val="105"/>
          <w:sz w:val="11"/>
        </w:rPr>
        <w:t>BCDFGH</w:t>
      </w:r>
      <w:r>
        <w:rPr>
          <w:rFonts w:ascii="Arial MT"/>
          <w:color w:val="231F20"/>
          <w:spacing w:val="40"/>
          <w:w w:val="105"/>
          <w:sz w:val="11"/>
        </w:rPr>
        <w:t> </w:t>
      </w:r>
      <w:r>
        <w:rPr>
          <w:rFonts w:ascii="Arial MT"/>
          <w:color w:val="231F20"/>
          <w:spacing w:val="-2"/>
          <w:w w:val="105"/>
          <w:sz w:val="11"/>
        </w:rPr>
        <w:t>BCDEFGH</w:t>
      </w:r>
      <w:r>
        <w:rPr>
          <w:rFonts w:ascii="Arial MT"/>
          <w:color w:val="231F20"/>
          <w:spacing w:val="40"/>
          <w:w w:val="105"/>
          <w:sz w:val="11"/>
        </w:rPr>
        <w:t> </w:t>
      </w:r>
      <w:r>
        <w:rPr>
          <w:rFonts w:ascii="Arial MT"/>
          <w:color w:val="231F20"/>
          <w:spacing w:val="-2"/>
          <w:w w:val="105"/>
          <w:sz w:val="11"/>
        </w:rPr>
        <w:t>BCDEFGHIJ</w:t>
      </w:r>
      <w:r>
        <w:rPr>
          <w:rFonts w:ascii="Arial MT"/>
          <w:color w:val="231F20"/>
          <w:spacing w:val="40"/>
          <w:w w:val="105"/>
          <w:sz w:val="11"/>
        </w:rPr>
        <w:t> </w:t>
      </w:r>
      <w:r>
        <w:rPr>
          <w:rFonts w:ascii="Arial MT"/>
          <w:color w:val="231F20"/>
          <w:spacing w:val="-2"/>
          <w:w w:val="105"/>
          <w:sz w:val="11"/>
        </w:rPr>
        <w:t>BCDEFGHIJK</w:t>
      </w:r>
      <w:r>
        <w:rPr>
          <w:rFonts w:ascii="Arial MT"/>
          <w:color w:val="231F20"/>
          <w:spacing w:val="40"/>
          <w:w w:val="105"/>
          <w:sz w:val="11"/>
        </w:rPr>
        <w:t> </w:t>
      </w:r>
      <w:r>
        <w:rPr>
          <w:rFonts w:ascii="Arial MT"/>
          <w:color w:val="231F20"/>
          <w:spacing w:val="-2"/>
          <w:w w:val="105"/>
          <w:sz w:val="11"/>
        </w:rPr>
        <w:t>BCDEHIJKN</w:t>
      </w:r>
      <w:r>
        <w:rPr>
          <w:rFonts w:ascii="Arial MT"/>
          <w:color w:val="231F20"/>
          <w:spacing w:val="40"/>
          <w:w w:val="105"/>
          <w:sz w:val="11"/>
        </w:rPr>
        <w:t> </w:t>
      </w:r>
      <w:r>
        <w:rPr>
          <w:rFonts w:ascii="Arial MT"/>
          <w:color w:val="231F20"/>
          <w:spacing w:val="-2"/>
          <w:w w:val="105"/>
          <w:sz w:val="11"/>
        </w:rPr>
        <w:t>BCDEIJKMN</w:t>
      </w:r>
      <w:r>
        <w:rPr>
          <w:rFonts w:ascii="Arial MT"/>
          <w:color w:val="231F20"/>
          <w:spacing w:val="40"/>
          <w:w w:val="105"/>
          <w:sz w:val="11"/>
        </w:rPr>
        <w:t> </w:t>
      </w:r>
      <w:r>
        <w:rPr>
          <w:rFonts w:ascii="Arial MT"/>
          <w:color w:val="231F20"/>
          <w:spacing w:val="-2"/>
          <w:w w:val="105"/>
          <w:sz w:val="11"/>
        </w:rPr>
        <w:t>BCDEIJKMN</w:t>
      </w:r>
      <w:r>
        <w:rPr>
          <w:rFonts w:ascii="Arial MT"/>
          <w:color w:val="231F20"/>
          <w:spacing w:val="40"/>
          <w:w w:val="105"/>
          <w:sz w:val="11"/>
        </w:rPr>
        <w:t> </w:t>
      </w:r>
      <w:r>
        <w:rPr>
          <w:rFonts w:ascii="Arial MT"/>
          <w:color w:val="231F20"/>
          <w:spacing w:val="-2"/>
          <w:w w:val="105"/>
          <w:sz w:val="11"/>
        </w:rPr>
        <w:t>DEIJKMN</w:t>
      </w:r>
      <w:r>
        <w:rPr>
          <w:rFonts w:ascii="Arial MT"/>
          <w:color w:val="231F20"/>
          <w:spacing w:val="40"/>
          <w:w w:val="105"/>
          <w:sz w:val="11"/>
        </w:rPr>
        <w:t> </w:t>
      </w:r>
      <w:r>
        <w:rPr>
          <w:rFonts w:ascii="Arial MT"/>
          <w:color w:val="231F20"/>
          <w:spacing w:val="-2"/>
          <w:w w:val="105"/>
          <w:sz w:val="11"/>
        </w:rPr>
        <w:t>DEIJKLMN</w:t>
      </w:r>
      <w:r>
        <w:rPr>
          <w:rFonts w:ascii="Arial MT"/>
          <w:color w:val="231F20"/>
          <w:spacing w:val="40"/>
          <w:w w:val="105"/>
          <w:sz w:val="11"/>
        </w:rPr>
        <w:t> </w:t>
      </w:r>
      <w:r>
        <w:rPr>
          <w:rFonts w:ascii="Arial MT"/>
          <w:color w:val="231F20"/>
          <w:spacing w:val="-2"/>
          <w:w w:val="105"/>
          <w:sz w:val="11"/>
        </w:rPr>
        <w:t>DEIJKLMN</w:t>
      </w:r>
      <w:r>
        <w:rPr>
          <w:rFonts w:ascii="Arial MT"/>
          <w:color w:val="231F20"/>
          <w:spacing w:val="40"/>
          <w:w w:val="105"/>
          <w:sz w:val="11"/>
        </w:rPr>
        <w:t> </w:t>
      </w:r>
      <w:r>
        <w:rPr>
          <w:rFonts w:ascii="Arial MT"/>
          <w:color w:val="231F20"/>
          <w:spacing w:val="-2"/>
          <w:w w:val="105"/>
          <w:sz w:val="11"/>
        </w:rPr>
        <w:t>EJKLMN</w:t>
      </w:r>
      <w:r>
        <w:rPr>
          <w:rFonts w:ascii="Arial MT"/>
          <w:color w:val="231F20"/>
          <w:spacing w:val="40"/>
          <w:w w:val="105"/>
          <w:sz w:val="11"/>
        </w:rPr>
        <w:t> </w:t>
      </w:r>
      <w:r>
        <w:rPr>
          <w:rFonts w:ascii="Arial MT"/>
          <w:color w:val="231F20"/>
          <w:spacing w:val="-4"/>
          <w:w w:val="105"/>
          <w:sz w:val="11"/>
        </w:rPr>
        <w:t>JKLMN</w:t>
      </w:r>
    </w:p>
    <w:p>
      <w:pPr>
        <w:spacing w:line="112" w:lineRule="exact" w:before="0"/>
        <w:ind w:left="463" w:right="0" w:firstLine="0"/>
        <w:jc w:val="left"/>
        <w:rPr>
          <w:rFonts w:ascii="Arial MT"/>
          <w:sz w:val="11"/>
        </w:rPr>
      </w:pPr>
      <w:r>
        <w:rPr>
          <w:rFonts w:ascii="Arial MT"/>
          <w:color w:val="231F20"/>
          <w:spacing w:val="-4"/>
          <w:w w:val="105"/>
          <w:sz w:val="11"/>
        </w:rPr>
        <w:t>KLMN</w:t>
      </w:r>
    </w:p>
    <w:p>
      <w:pPr>
        <w:spacing w:before="0"/>
        <w:ind w:left="463" w:right="481" w:firstLine="0"/>
        <w:jc w:val="left"/>
        <w:rPr>
          <w:rFonts w:ascii="Arial MT"/>
          <w:position w:val="1"/>
          <w:sz w:val="11"/>
        </w:rPr>
      </w:pPr>
      <w:r>
        <w:rPr>
          <w:rFonts w:ascii="Arial MT"/>
          <w:color w:val="231F20"/>
          <w:spacing w:val="-4"/>
          <w:w w:val="105"/>
          <w:sz w:val="11"/>
        </w:rPr>
        <w:t>LMN</w:t>
      </w:r>
      <w:r>
        <w:rPr>
          <w:rFonts w:ascii="Arial MT"/>
          <w:color w:val="231F20"/>
          <w:spacing w:val="40"/>
          <w:w w:val="105"/>
          <w:sz w:val="11"/>
        </w:rPr>
        <w:t> </w:t>
      </w:r>
      <w:r>
        <w:rPr>
          <w:rFonts w:ascii="Arial MT"/>
          <w:color w:val="231F20"/>
          <w:spacing w:val="-4"/>
          <w:w w:val="105"/>
          <w:sz w:val="11"/>
        </w:rPr>
        <w:t>LMN</w:t>
      </w:r>
      <w:r>
        <w:rPr>
          <w:rFonts w:ascii="Arial MT"/>
          <w:color w:val="231F20"/>
          <w:spacing w:val="40"/>
          <w:w w:val="105"/>
          <w:sz w:val="11"/>
        </w:rPr>
        <w:t> </w:t>
      </w:r>
      <w:r>
        <w:rPr>
          <w:rFonts w:ascii="Arial MT"/>
          <w:color w:val="231F20"/>
          <w:spacing w:val="-4"/>
          <w:w w:val="105"/>
          <w:sz w:val="11"/>
        </w:rPr>
        <w:t>LMN</w:t>
      </w:r>
      <w:r>
        <w:rPr>
          <w:rFonts w:ascii="Arial MT"/>
          <w:color w:val="231F20"/>
          <w:spacing w:val="40"/>
          <w:w w:val="105"/>
          <w:sz w:val="11"/>
        </w:rPr>
        <w:t> </w:t>
      </w:r>
      <w:r>
        <w:rPr>
          <w:rFonts w:ascii="Arial MT"/>
          <w:color w:val="231F20"/>
          <w:spacing w:val="-4"/>
          <w:w w:val="105"/>
          <w:sz w:val="11"/>
        </w:rPr>
        <w:t>LMN</w:t>
      </w:r>
      <w:r>
        <w:rPr>
          <w:rFonts w:ascii="Arial MT"/>
          <w:color w:val="231F20"/>
          <w:spacing w:val="40"/>
          <w:w w:val="105"/>
          <w:sz w:val="11"/>
        </w:rPr>
        <w:t> </w:t>
      </w:r>
      <w:r>
        <w:rPr>
          <w:rFonts w:ascii="Arial MT"/>
          <w:color w:val="231F20"/>
          <w:spacing w:val="-4"/>
          <w:w w:val="105"/>
          <w:sz w:val="11"/>
        </w:rPr>
        <w:t>LMN</w:t>
      </w:r>
      <w:r>
        <w:rPr>
          <w:rFonts w:ascii="Arial MT"/>
          <w:color w:val="231F20"/>
          <w:spacing w:val="40"/>
          <w:w w:val="105"/>
          <w:sz w:val="11"/>
        </w:rPr>
        <w:t> </w:t>
      </w:r>
      <w:r>
        <w:rPr>
          <w:rFonts w:ascii="Arial MT"/>
          <w:color w:val="231F20"/>
          <w:spacing w:val="-6"/>
          <w:w w:val="105"/>
          <w:sz w:val="11"/>
        </w:rPr>
        <w:t>MN</w:t>
      </w:r>
      <w:r>
        <w:rPr>
          <w:rFonts w:ascii="Arial MT"/>
          <w:color w:val="231F20"/>
          <w:spacing w:val="40"/>
          <w:w w:val="105"/>
          <w:sz w:val="11"/>
        </w:rPr>
        <w:t> </w:t>
      </w:r>
      <w:r>
        <w:rPr>
          <w:rFonts w:ascii="Arial MT"/>
          <w:color w:val="231F20"/>
          <w:spacing w:val="-4"/>
          <w:w w:val="105"/>
          <w:sz w:val="11"/>
        </w:rPr>
        <w:t>MNP</w:t>
      </w:r>
      <w:r>
        <w:rPr>
          <w:rFonts w:ascii="Arial MT"/>
          <w:color w:val="231F20"/>
          <w:spacing w:val="40"/>
          <w:w w:val="105"/>
          <w:sz w:val="11"/>
        </w:rPr>
        <w:t> </w:t>
      </w:r>
      <w:r>
        <w:rPr>
          <w:rFonts w:ascii="Arial MT"/>
          <w:color w:val="231F20"/>
          <w:spacing w:val="-4"/>
          <w:w w:val="105"/>
          <w:sz w:val="11"/>
        </w:rPr>
        <w:t>MNP</w:t>
      </w:r>
      <w:r>
        <w:rPr>
          <w:rFonts w:ascii="Arial MT"/>
          <w:color w:val="231F20"/>
          <w:spacing w:val="40"/>
          <w:w w:val="105"/>
          <w:sz w:val="11"/>
        </w:rPr>
        <w:t> </w:t>
      </w:r>
      <w:r>
        <w:rPr>
          <w:rFonts w:ascii="Arial MT"/>
          <w:color w:val="231F20"/>
          <w:spacing w:val="-6"/>
          <w:w w:val="105"/>
          <w:sz w:val="11"/>
        </w:rPr>
        <w:t>MP</w:t>
      </w:r>
      <w:r>
        <w:rPr>
          <w:rFonts w:ascii="Arial MT"/>
          <w:color w:val="231F20"/>
          <w:spacing w:val="40"/>
          <w:w w:val="105"/>
          <w:sz w:val="11"/>
        </w:rPr>
        <w:t> </w:t>
      </w:r>
      <w:r>
        <w:rPr>
          <w:rFonts w:ascii="Arial MT"/>
          <w:color w:val="231F20"/>
          <w:w w:val="105"/>
          <w:sz w:val="11"/>
        </w:rPr>
        <w:t>P</w:t>
      </w:r>
      <w:r>
        <w:rPr>
          <w:rFonts w:ascii="Arial MT"/>
          <w:color w:val="231F20"/>
          <w:spacing w:val="-19"/>
          <w:w w:val="105"/>
          <w:sz w:val="11"/>
        </w:rPr>
        <w:t> </w:t>
      </w:r>
      <w:r>
        <w:rPr>
          <w:rFonts w:ascii="Arial MT"/>
          <w:color w:val="231F20"/>
          <w:spacing w:val="-17"/>
          <w:position w:val="1"/>
          <w:sz w:val="11"/>
        </w:rPr>
        <w:drawing>
          <wp:inline distT="0" distB="0" distL="0" distR="0">
            <wp:extent cx="19215" cy="39649"/>
            <wp:effectExtent l="0" t="0" r="0" b="0"/>
            <wp:docPr id="1269" name="Image 1269"/>
            <wp:cNvGraphicFramePr>
              <a:graphicFrameLocks/>
            </wp:cNvGraphicFramePr>
            <a:graphic>
              <a:graphicData uri="http://schemas.openxmlformats.org/drawingml/2006/picture">
                <pic:pic>
                  <pic:nvPicPr>
                    <pic:cNvPr id="1269" name="Image 1269"/>
                    <pic:cNvPicPr/>
                  </pic:nvPicPr>
                  <pic:blipFill>
                    <a:blip r:embed="rId95" cstate="print"/>
                    <a:stretch>
                      <a:fillRect/>
                    </a:stretch>
                  </pic:blipFill>
                  <pic:spPr>
                    <a:xfrm>
                      <a:off x="0" y="0"/>
                      <a:ext cx="19215" cy="39649"/>
                    </a:xfrm>
                    <a:prstGeom prst="rect">
                      <a:avLst/>
                    </a:prstGeom>
                  </pic:spPr>
                </pic:pic>
              </a:graphicData>
            </a:graphic>
          </wp:inline>
        </w:drawing>
      </w:r>
      <w:r>
        <w:rPr>
          <w:rFonts w:ascii="Arial MT"/>
          <w:color w:val="231F20"/>
          <w:spacing w:val="-17"/>
          <w:position w:val="1"/>
          <w:sz w:val="11"/>
        </w:rPr>
      </w:r>
    </w:p>
    <w:p>
      <w:pPr>
        <w:spacing w:line="240" w:lineRule="auto" w:before="0"/>
        <w:rPr>
          <w:rFonts w:ascii="Arial MT"/>
          <w:sz w:val="15"/>
        </w:rPr>
      </w:pPr>
      <w:r>
        <w:rPr/>
        <w:br w:type="column"/>
      </w:r>
      <w:r>
        <w:rPr>
          <w:rFonts w:ascii="Arial MT"/>
          <w:sz w:val="15"/>
        </w:rPr>
      </w:r>
    </w:p>
    <w:p>
      <w:pPr>
        <w:pStyle w:val="BodyText"/>
        <w:rPr>
          <w:rFonts w:ascii="Arial MT"/>
          <w:sz w:val="15"/>
        </w:rPr>
      </w:pPr>
    </w:p>
    <w:p>
      <w:pPr>
        <w:pStyle w:val="BodyText"/>
        <w:rPr>
          <w:rFonts w:ascii="Arial MT"/>
          <w:sz w:val="15"/>
        </w:rPr>
      </w:pPr>
    </w:p>
    <w:p>
      <w:pPr>
        <w:pStyle w:val="BodyText"/>
        <w:spacing w:before="115"/>
        <w:rPr>
          <w:rFonts w:ascii="Arial MT"/>
          <w:sz w:val="15"/>
        </w:rPr>
      </w:pPr>
    </w:p>
    <w:p>
      <w:pPr>
        <w:spacing w:before="0"/>
        <w:ind w:left="135" w:right="0" w:firstLine="0"/>
        <w:jc w:val="left"/>
        <w:rPr>
          <w:rFonts w:ascii="Arial MT"/>
          <w:sz w:val="15"/>
        </w:rPr>
      </w:pPr>
      <w:r>
        <w:rPr>
          <w:rFonts w:ascii="Arial MT"/>
          <w:color w:val="231F20"/>
          <w:w w:val="105"/>
          <w:sz w:val="15"/>
        </w:rPr>
        <w:t>Day</w:t>
      </w:r>
      <w:r>
        <w:rPr>
          <w:rFonts w:ascii="Arial MT"/>
          <w:color w:val="231F20"/>
          <w:spacing w:val="-9"/>
          <w:w w:val="105"/>
          <w:sz w:val="15"/>
        </w:rPr>
        <w:t> </w:t>
      </w:r>
      <w:r>
        <w:rPr>
          <w:rFonts w:ascii="Arial MT"/>
          <w:color w:val="231F20"/>
          <w:spacing w:val="-5"/>
          <w:w w:val="105"/>
          <w:sz w:val="15"/>
        </w:rPr>
        <w:t>15</w:t>
      </w:r>
    </w:p>
    <w:p>
      <w:pPr>
        <w:spacing w:before="130"/>
        <w:ind w:left="257" w:right="677" w:firstLine="0"/>
        <w:jc w:val="left"/>
        <w:rPr>
          <w:rFonts w:ascii="Arial MT"/>
          <w:sz w:val="11"/>
        </w:rPr>
      </w:pPr>
      <w:r>
        <w:rPr>
          <w:rFonts w:ascii="Arial MT"/>
          <w:color w:val="231F20"/>
          <w:spacing w:val="-10"/>
          <w:w w:val="105"/>
          <w:sz w:val="11"/>
        </w:rPr>
        <w:t>C</w:t>
      </w:r>
      <w:r>
        <w:rPr>
          <w:rFonts w:ascii="Arial MT"/>
          <w:color w:val="231F20"/>
          <w:spacing w:val="40"/>
          <w:w w:val="105"/>
          <w:sz w:val="11"/>
        </w:rPr>
        <w:t> </w:t>
      </w:r>
      <w:r>
        <w:rPr>
          <w:rFonts w:ascii="Arial MT"/>
          <w:color w:val="231F20"/>
          <w:spacing w:val="-10"/>
          <w:w w:val="105"/>
          <w:sz w:val="11"/>
        </w:rPr>
        <w:t>C</w:t>
      </w:r>
    </w:p>
    <w:p>
      <w:pPr>
        <w:spacing w:line="237" w:lineRule="auto" w:before="0"/>
        <w:ind w:left="257" w:right="13" w:firstLine="0"/>
        <w:jc w:val="left"/>
        <w:rPr>
          <w:rFonts w:ascii="Arial MT"/>
          <w:sz w:val="11"/>
        </w:rPr>
      </w:pPr>
      <w:r>
        <w:rPr>
          <w:rFonts w:ascii="Arial MT"/>
          <w:color w:val="231F20"/>
          <w:w w:val="105"/>
          <w:sz w:val="11"/>
        </w:rPr>
        <w:t>BCNP</w:t>
      </w:r>
      <w:r>
        <w:rPr>
          <w:rFonts w:ascii="Arial MT"/>
          <w:color w:val="231F20"/>
          <w:spacing w:val="-20"/>
          <w:w w:val="105"/>
          <w:sz w:val="11"/>
        </w:rPr>
        <w:t> </w:t>
      </w:r>
      <w:r>
        <w:rPr>
          <w:rFonts w:ascii="Arial MT"/>
          <w:color w:val="231F20"/>
          <w:spacing w:val="-18"/>
          <w:position w:val="1"/>
          <w:sz w:val="11"/>
        </w:rPr>
        <w:drawing>
          <wp:inline distT="0" distB="0" distL="0" distR="0">
            <wp:extent cx="19215" cy="39649"/>
            <wp:effectExtent l="0" t="0" r="0" b="0"/>
            <wp:docPr id="1270" name="Image 1270"/>
            <wp:cNvGraphicFramePr>
              <a:graphicFrameLocks/>
            </wp:cNvGraphicFramePr>
            <a:graphic>
              <a:graphicData uri="http://schemas.openxmlformats.org/drawingml/2006/picture">
                <pic:pic>
                  <pic:nvPicPr>
                    <pic:cNvPr id="1270" name="Image 1270"/>
                    <pic:cNvPicPr/>
                  </pic:nvPicPr>
                  <pic:blipFill>
                    <a:blip r:embed="rId95" cstate="print"/>
                    <a:stretch>
                      <a:fillRect/>
                    </a:stretch>
                  </pic:blipFill>
                  <pic:spPr>
                    <a:xfrm>
                      <a:off x="0" y="0"/>
                      <a:ext cx="19215" cy="39649"/>
                    </a:xfrm>
                    <a:prstGeom prst="rect">
                      <a:avLst/>
                    </a:prstGeom>
                  </pic:spPr>
                </pic:pic>
              </a:graphicData>
            </a:graphic>
          </wp:inline>
        </w:drawing>
      </w:r>
      <w:r>
        <w:rPr>
          <w:rFonts w:ascii="Arial MT"/>
          <w:color w:val="231F20"/>
          <w:spacing w:val="-18"/>
          <w:position w:val="1"/>
          <w:sz w:val="11"/>
        </w:rPr>
      </w:r>
      <w:r>
        <w:rPr>
          <w:rFonts w:ascii="Times New Roman"/>
          <w:color w:val="231F20"/>
          <w:spacing w:val="40"/>
          <w:w w:val="105"/>
          <w:position w:val="1"/>
          <w:sz w:val="11"/>
        </w:rPr>
        <w:t> </w:t>
      </w:r>
      <w:r>
        <w:rPr>
          <w:rFonts w:ascii="Arial MT"/>
          <w:color w:val="231F20"/>
          <w:spacing w:val="-4"/>
          <w:w w:val="105"/>
          <w:sz w:val="11"/>
        </w:rPr>
        <w:t>BCDNP</w:t>
      </w:r>
      <w:r>
        <w:rPr>
          <w:rFonts w:ascii="Arial MT"/>
          <w:color w:val="231F20"/>
          <w:spacing w:val="40"/>
          <w:w w:val="105"/>
          <w:sz w:val="11"/>
        </w:rPr>
        <w:t> </w:t>
      </w:r>
      <w:r>
        <w:rPr>
          <w:rFonts w:ascii="Arial MT"/>
          <w:color w:val="231F20"/>
          <w:spacing w:val="-4"/>
          <w:w w:val="105"/>
          <w:sz w:val="11"/>
        </w:rPr>
        <w:t>BCDNP</w:t>
      </w:r>
      <w:r>
        <w:rPr>
          <w:rFonts w:ascii="Arial MT"/>
          <w:color w:val="231F20"/>
          <w:spacing w:val="40"/>
          <w:w w:val="105"/>
          <w:sz w:val="11"/>
        </w:rPr>
        <w:t> </w:t>
      </w:r>
      <w:r>
        <w:rPr>
          <w:rFonts w:ascii="Arial MT"/>
          <w:color w:val="231F20"/>
          <w:spacing w:val="-2"/>
          <w:w w:val="105"/>
          <w:sz w:val="11"/>
        </w:rPr>
        <w:t>BCDEFGNP</w:t>
      </w:r>
      <w:r>
        <w:rPr>
          <w:rFonts w:ascii="Arial MT"/>
          <w:color w:val="231F20"/>
          <w:spacing w:val="40"/>
          <w:w w:val="105"/>
          <w:sz w:val="11"/>
        </w:rPr>
        <w:t> </w:t>
      </w:r>
      <w:r>
        <w:rPr>
          <w:rFonts w:ascii="Arial MT"/>
          <w:color w:val="231F20"/>
          <w:spacing w:val="-2"/>
          <w:w w:val="105"/>
          <w:sz w:val="11"/>
        </w:rPr>
        <w:t>BCDEFGKN</w:t>
      </w:r>
      <w:r>
        <w:rPr>
          <w:rFonts w:ascii="Arial MT"/>
          <w:color w:val="231F20"/>
          <w:spacing w:val="40"/>
          <w:w w:val="105"/>
          <w:sz w:val="11"/>
        </w:rPr>
        <w:t> </w:t>
      </w:r>
      <w:r>
        <w:rPr>
          <w:rFonts w:ascii="Arial MT"/>
          <w:color w:val="231F20"/>
          <w:spacing w:val="-2"/>
          <w:w w:val="105"/>
          <w:sz w:val="11"/>
        </w:rPr>
        <w:t>BCDEFGHIKN</w:t>
      </w:r>
      <w:r>
        <w:rPr>
          <w:rFonts w:ascii="Arial MT"/>
          <w:color w:val="231F20"/>
          <w:spacing w:val="40"/>
          <w:w w:val="105"/>
          <w:sz w:val="11"/>
        </w:rPr>
        <w:t> </w:t>
      </w:r>
      <w:r>
        <w:rPr>
          <w:rFonts w:ascii="Arial MT"/>
          <w:color w:val="231F20"/>
          <w:spacing w:val="-2"/>
          <w:w w:val="105"/>
          <w:sz w:val="11"/>
        </w:rPr>
        <w:t>BDEFGHIKN</w:t>
      </w:r>
      <w:r>
        <w:rPr>
          <w:rFonts w:ascii="Arial MT"/>
          <w:color w:val="231F20"/>
          <w:spacing w:val="40"/>
          <w:w w:val="105"/>
          <w:sz w:val="11"/>
        </w:rPr>
        <w:t> </w:t>
      </w:r>
      <w:r>
        <w:rPr>
          <w:rFonts w:ascii="Arial MT"/>
          <w:color w:val="231F20"/>
          <w:spacing w:val="-2"/>
          <w:w w:val="105"/>
          <w:sz w:val="11"/>
        </w:rPr>
        <w:t>BDEFGIKN</w:t>
      </w:r>
      <w:r>
        <w:rPr>
          <w:rFonts w:ascii="Arial MT"/>
          <w:color w:val="231F20"/>
          <w:spacing w:val="40"/>
          <w:w w:val="105"/>
          <w:sz w:val="11"/>
        </w:rPr>
        <w:t> </w:t>
      </w:r>
      <w:r>
        <w:rPr>
          <w:rFonts w:ascii="Arial MT"/>
          <w:color w:val="231F20"/>
          <w:spacing w:val="-2"/>
          <w:w w:val="105"/>
          <w:sz w:val="11"/>
        </w:rPr>
        <w:t>BDEFGIKLN</w:t>
      </w:r>
      <w:r>
        <w:rPr>
          <w:rFonts w:ascii="Arial MT"/>
          <w:color w:val="231F20"/>
          <w:spacing w:val="40"/>
          <w:w w:val="105"/>
          <w:sz w:val="11"/>
        </w:rPr>
        <w:t> </w:t>
      </w:r>
      <w:r>
        <w:rPr>
          <w:rFonts w:ascii="Arial MT"/>
          <w:color w:val="231F20"/>
          <w:spacing w:val="-2"/>
          <w:w w:val="105"/>
          <w:sz w:val="11"/>
        </w:rPr>
        <w:t>BEIKLMN</w:t>
      </w:r>
      <w:r>
        <w:rPr>
          <w:rFonts w:ascii="Arial MT"/>
          <w:color w:val="231F20"/>
          <w:spacing w:val="40"/>
          <w:w w:val="105"/>
          <w:sz w:val="11"/>
        </w:rPr>
        <w:t> </w:t>
      </w:r>
      <w:r>
        <w:rPr>
          <w:rFonts w:ascii="Arial MT"/>
          <w:color w:val="231F20"/>
          <w:spacing w:val="-2"/>
          <w:w w:val="105"/>
          <w:sz w:val="11"/>
        </w:rPr>
        <w:t>BEIJKLMN</w:t>
      </w:r>
      <w:r>
        <w:rPr>
          <w:rFonts w:ascii="Arial MT"/>
          <w:color w:val="231F20"/>
          <w:spacing w:val="40"/>
          <w:w w:val="105"/>
          <w:sz w:val="11"/>
        </w:rPr>
        <w:t> </w:t>
      </w:r>
      <w:r>
        <w:rPr>
          <w:rFonts w:ascii="Arial MT"/>
          <w:color w:val="231F20"/>
          <w:spacing w:val="-2"/>
          <w:w w:val="105"/>
          <w:sz w:val="11"/>
        </w:rPr>
        <w:t>BIJKLM</w:t>
      </w:r>
      <w:r>
        <w:rPr>
          <w:rFonts w:ascii="Arial MT"/>
          <w:color w:val="231F20"/>
          <w:spacing w:val="80"/>
          <w:w w:val="105"/>
          <w:sz w:val="11"/>
        </w:rPr>
        <w:t> </w:t>
      </w:r>
      <w:r>
        <w:rPr>
          <w:rFonts w:ascii="Arial MT"/>
          <w:color w:val="231F20"/>
          <w:spacing w:val="-2"/>
          <w:w w:val="105"/>
          <w:sz w:val="11"/>
        </w:rPr>
        <w:t>IJKLM</w:t>
      </w:r>
    </w:p>
    <w:p>
      <w:pPr>
        <w:spacing w:before="2"/>
        <w:ind w:left="257" w:right="516" w:firstLine="0"/>
        <w:jc w:val="left"/>
        <w:rPr>
          <w:rFonts w:ascii="Arial MT"/>
          <w:sz w:val="11"/>
        </w:rPr>
      </w:pPr>
      <w:r>
        <w:rPr>
          <w:rFonts w:ascii="Arial MT"/>
          <w:color w:val="231F20"/>
          <w:spacing w:val="-4"/>
          <w:w w:val="105"/>
          <w:sz w:val="11"/>
        </w:rPr>
        <w:t>IJLM</w:t>
      </w:r>
      <w:r>
        <w:rPr>
          <w:rFonts w:ascii="Arial MT"/>
          <w:color w:val="231F20"/>
          <w:spacing w:val="40"/>
          <w:w w:val="105"/>
          <w:sz w:val="11"/>
        </w:rPr>
        <w:t> </w:t>
      </w:r>
      <w:r>
        <w:rPr>
          <w:rFonts w:ascii="Arial MT"/>
          <w:color w:val="231F20"/>
          <w:spacing w:val="-4"/>
          <w:w w:val="105"/>
          <w:sz w:val="11"/>
        </w:rPr>
        <w:t>IJL</w:t>
      </w:r>
      <w:r>
        <w:rPr>
          <w:rFonts w:ascii="Arial MT"/>
          <w:color w:val="231F20"/>
          <w:spacing w:val="40"/>
          <w:w w:val="105"/>
          <w:sz w:val="11"/>
        </w:rPr>
        <w:t> </w:t>
      </w:r>
      <w:r>
        <w:rPr>
          <w:rFonts w:ascii="Arial MT"/>
          <w:color w:val="231F20"/>
          <w:spacing w:val="-6"/>
          <w:w w:val="105"/>
          <w:sz w:val="11"/>
        </w:rPr>
        <w:t>JL</w:t>
      </w:r>
      <w:r>
        <w:rPr>
          <w:rFonts w:ascii="Arial MT"/>
          <w:color w:val="231F20"/>
          <w:spacing w:val="80"/>
          <w:w w:val="105"/>
          <w:sz w:val="11"/>
        </w:rPr>
        <w:t> </w:t>
      </w:r>
      <w:r>
        <w:rPr>
          <w:rFonts w:ascii="Arial MT"/>
          <w:color w:val="231F20"/>
          <w:spacing w:val="-6"/>
          <w:w w:val="105"/>
          <w:sz w:val="11"/>
        </w:rPr>
        <w:t>JL</w:t>
      </w:r>
    </w:p>
    <w:p>
      <w:pPr>
        <w:spacing w:line="122" w:lineRule="exact" w:before="0"/>
        <w:ind w:left="257" w:right="0" w:firstLine="0"/>
        <w:jc w:val="left"/>
        <w:rPr>
          <w:rFonts w:ascii="Arial MT"/>
          <w:sz w:val="11"/>
        </w:rPr>
      </w:pPr>
      <w:r>
        <w:rPr>
          <w:rFonts w:ascii="Arial MT"/>
          <w:color w:val="231F20"/>
          <w:spacing w:val="-10"/>
          <w:w w:val="105"/>
          <w:sz w:val="11"/>
        </w:rPr>
        <w:t>L</w:t>
      </w:r>
    </w:p>
    <w:p>
      <w:pPr>
        <w:tabs>
          <w:tab w:pos="722" w:val="left" w:leader="none"/>
        </w:tabs>
        <w:spacing w:line="133" w:lineRule="exact" w:before="0"/>
        <w:ind w:left="230" w:right="0" w:firstLine="0"/>
        <w:jc w:val="left"/>
        <w:rPr>
          <w:rFonts w:ascii="Arial MT"/>
          <w:sz w:val="15"/>
        </w:rPr>
      </w:pPr>
      <w:r>
        <w:rPr/>
        <w:br w:type="column"/>
      </w:r>
      <w:r>
        <w:rPr>
          <w:rFonts w:ascii="Arial MT"/>
          <w:color w:val="231F20"/>
          <w:spacing w:val="-5"/>
          <w:w w:val="105"/>
          <w:position w:val="3"/>
          <w:sz w:val="11"/>
        </w:rPr>
        <w:t>BC</w:t>
      </w:r>
      <w:r>
        <w:rPr>
          <w:rFonts w:ascii="Arial MT"/>
          <w:color w:val="231F20"/>
          <w:position w:val="3"/>
          <w:sz w:val="11"/>
        </w:rPr>
        <w:tab/>
      </w:r>
      <w:r>
        <w:rPr>
          <w:rFonts w:ascii="Arial MT"/>
          <w:color w:val="231F20"/>
          <w:spacing w:val="-5"/>
          <w:w w:val="105"/>
          <w:sz w:val="15"/>
        </w:rPr>
        <w:t>Gap</w:t>
      </w:r>
    </w:p>
    <w:p>
      <w:pPr>
        <w:spacing w:line="107" w:lineRule="exact" w:before="0"/>
        <w:ind w:left="230" w:right="0" w:firstLine="0"/>
        <w:jc w:val="left"/>
        <w:rPr>
          <w:rFonts w:ascii="Arial MT"/>
          <w:sz w:val="11"/>
        </w:rPr>
      </w:pPr>
      <w:r>
        <w:rPr>
          <w:rFonts w:ascii="Arial MT"/>
          <w:color w:val="231F20"/>
          <w:spacing w:val="-5"/>
          <w:w w:val="105"/>
          <w:sz w:val="11"/>
        </w:rPr>
        <w:t>BC</w:t>
      </w:r>
    </w:p>
    <w:p>
      <w:pPr>
        <w:spacing w:before="0"/>
        <w:ind w:left="230" w:right="1252" w:firstLine="0"/>
        <w:jc w:val="left"/>
        <w:rPr>
          <w:rFonts w:ascii="Arial MT"/>
          <w:sz w:val="11"/>
        </w:rPr>
      </w:pPr>
      <w:r>
        <w:rPr>
          <w:rFonts w:ascii="Arial MT"/>
          <w:color w:val="231F20"/>
          <w:spacing w:val="-6"/>
          <w:w w:val="105"/>
          <w:sz w:val="11"/>
        </w:rPr>
        <w:t>BC</w:t>
      </w:r>
      <w:r>
        <w:rPr>
          <w:rFonts w:ascii="Arial MT"/>
          <w:color w:val="231F20"/>
          <w:spacing w:val="40"/>
          <w:w w:val="105"/>
          <w:sz w:val="11"/>
        </w:rPr>
        <w:t> </w:t>
      </w:r>
      <w:r>
        <w:rPr>
          <w:rFonts w:ascii="Arial MT"/>
          <w:color w:val="231F20"/>
          <w:spacing w:val="-10"/>
          <w:w w:val="105"/>
          <w:sz w:val="11"/>
        </w:rPr>
        <w:t>B</w:t>
      </w:r>
      <w:r>
        <w:rPr>
          <w:rFonts w:ascii="Arial MT"/>
          <w:color w:val="231F20"/>
          <w:spacing w:val="80"/>
          <w:w w:val="105"/>
          <w:sz w:val="11"/>
        </w:rPr>
        <w:t> </w:t>
      </w:r>
      <w:r>
        <w:rPr>
          <w:rFonts w:ascii="Arial MT"/>
          <w:color w:val="231F20"/>
          <w:spacing w:val="-10"/>
          <w:w w:val="105"/>
          <w:sz w:val="11"/>
        </w:rPr>
        <w:t>B</w:t>
      </w:r>
      <w:r>
        <w:rPr>
          <w:rFonts w:ascii="Arial MT"/>
          <w:color w:val="231F20"/>
          <w:spacing w:val="80"/>
          <w:w w:val="105"/>
          <w:sz w:val="11"/>
        </w:rPr>
        <w:t> </w:t>
      </w:r>
      <w:r>
        <w:rPr>
          <w:rFonts w:ascii="Arial MT"/>
          <w:color w:val="231F20"/>
          <w:spacing w:val="-10"/>
          <w:w w:val="105"/>
          <w:sz w:val="11"/>
        </w:rPr>
        <w:t>B</w:t>
      </w:r>
      <w:r>
        <w:rPr>
          <w:rFonts w:ascii="Arial MT"/>
          <w:color w:val="231F20"/>
          <w:spacing w:val="80"/>
          <w:w w:val="105"/>
          <w:sz w:val="11"/>
        </w:rPr>
        <w:t> </w:t>
      </w:r>
      <w:r>
        <w:rPr>
          <w:rFonts w:ascii="Arial MT"/>
          <w:color w:val="231F20"/>
          <w:spacing w:val="-10"/>
          <w:w w:val="105"/>
          <w:sz w:val="11"/>
        </w:rPr>
        <w:t>B</w:t>
      </w:r>
    </w:p>
    <w:p>
      <w:pPr>
        <w:spacing w:before="50"/>
        <w:ind w:left="426" w:right="0" w:firstLine="0"/>
        <w:jc w:val="left"/>
        <w:rPr>
          <w:rFonts w:ascii="Arial MT"/>
          <w:sz w:val="15"/>
        </w:rPr>
      </w:pPr>
      <w:r>
        <w:rPr>
          <w:rFonts w:ascii="Arial MT"/>
          <w:color w:val="231F20"/>
          <w:w w:val="105"/>
          <w:sz w:val="15"/>
        </w:rPr>
        <w:t>Day</w:t>
      </w:r>
      <w:r>
        <w:rPr>
          <w:rFonts w:ascii="Arial MT"/>
          <w:color w:val="231F20"/>
          <w:spacing w:val="-9"/>
          <w:w w:val="105"/>
          <w:sz w:val="15"/>
        </w:rPr>
        <w:t> </w:t>
      </w:r>
      <w:r>
        <w:rPr>
          <w:rFonts w:ascii="Arial MT"/>
          <w:color w:val="231F20"/>
          <w:spacing w:val="-5"/>
          <w:w w:val="105"/>
          <w:sz w:val="15"/>
        </w:rPr>
        <w:t>16</w:t>
      </w: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spacing w:before="21"/>
        <w:rPr>
          <w:rFonts w:ascii="Arial MT"/>
          <w:sz w:val="15"/>
        </w:rPr>
      </w:pPr>
    </w:p>
    <w:p>
      <w:pPr>
        <w:spacing w:before="1"/>
        <w:ind w:left="359" w:right="0" w:firstLine="0"/>
        <w:jc w:val="left"/>
        <w:rPr>
          <w:rFonts w:ascii="Arial MT"/>
          <w:sz w:val="15"/>
        </w:rPr>
      </w:pPr>
      <w:r>
        <w:rPr>
          <w:rFonts w:ascii="Arial MT"/>
          <w:color w:val="231F20"/>
          <w:w w:val="105"/>
          <w:sz w:val="15"/>
        </w:rPr>
        <w:t>Balanced</w:t>
      </w:r>
      <w:r>
        <w:rPr>
          <w:rFonts w:ascii="Arial MT"/>
          <w:color w:val="231F20"/>
          <w:spacing w:val="-8"/>
          <w:w w:val="105"/>
          <w:sz w:val="15"/>
        </w:rPr>
        <w:t> </w:t>
      </w:r>
      <w:r>
        <w:rPr>
          <w:rFonts w:ascii="Arial MT"/>
          <w:color w:val="231F20"/>
          <w:spacing w:val="-5"/>
          <w:w w:val="105"/>
          <w:sz w:val="15"/>
        </w:rPr>
        <w:t>day</w:t>
      </w:r>
    </w:p>
    <w:p>
      <w:pPr>
        <w:spacing w:after="0"/>
        <w:jc w:val="left"/>
        <w:rPr>
          <w:rFonts w:ascii="Arial MT"/>
          <w:sz w:val="15"/>
        </w:rPr>
        <w:sectPr>
          <w:type w:val="continuous"/>
          <w:pgSz w:w="8570" w:h="12890"/>
          <w:pgMar w:header="738" w:footer="0" w:top="1140" w:bottom="280" w:left="850" w:right="850"/>
          <w:cols w:num="4" w:equalWidth="0">
            <w:col w:w="2611" w:space="293"/>
            <w:col w:w="1208" w:space="39"/>
            <w:col w:w="1028" w:space="40"/>
            <w:col w:w="1651"/>
          </w:cols>
        </w:sectPr>
      </w:pPr>
    </w:p>
    <w:p>
      <w:pPr>
        <w:pStyle w:val="BodyText"/>
        <w:rPr>
          <w:rFonts w:ascii="Arial MT"/>
          <w:sz w:val="16"/>
        </w:rPr>
      </w:pPr>
    </w:p>
    <w:p>
      <w:pPr>
        <w:pStyle w:val="BodyText"/>
        <w:spacing w:before="85"/>
        <w:rPr>
          <w:rFonts w:ascii="Arial MT"/>
          <w:sz w:val="16"/>
        </w:rPr>
      </w:pPr>
    </w:p>
    <w:p>
      <w:pPr>
        <w:spacing w:line="194" w:lineRule="auto" w:before="0"/>
        <w:ind w:left="204" w:right="0" w:firstLine="0"/>
        <w:jc w:val="left"/>
        <w:rPr>
          <w:rFonts w:ascii="Lucida Sans Unicode"/>
          <w:sz w:val="16"/>
        </w:rPr>
      </w:pPr>
      <w:r>
        <w:rPr>
          <w:sz w:val="18"/>
        </w:rPr>
        <w:t>FIGURE</w:t>
      </w:r>
      <w:r>
        <w:rPr>
          <w:spacing w:val="74"/>
          <w:sz w:val="18"/>
        </w:rPr>
        <w:t> </w:t>
      </w:r>
      <w:r>
        <w:rPr>
          <w:sz w:val="18"/>
        </w:rPr>
        <w:t>7.13</w:t>
      </w:r>
      <w:r>
        <w:rPr>
          <w:spacing w:val="80"/>
          <w:w w:val="150"/>
          <w:sz w:val="18"/>
        </w:rPr>
        <w:t> </w:t>
      </w:r>
      <w:r>
        <w:rPr>
          <w:rFonts w:ascii="Lucida Sans Unicode"/>
          <w:sz w:val="16"/>
        </w:rPr>
        <w:t>Further</w:t>
      </w:r>
      <w:r>
        <w:rPr>
          <w:rFonts w:ascii="Lucida Sans Unicode"/>
          <w:spacing w:val="33"/>
          <w:sz w:val="16"/>
        </w:rPr>
        <w:t> </w:t>
      </w:r>
      <w:r>
        <w:rPr>
          <w:rFonts w:ascii="Lucida Sans Unicode"/>
          <w:sz w:val="16"/>
        </w:rPr>
        <w:t>analysis</w:t>
      </w:r>
      <w:r>
        <w:rPr>
          <w:rFonts w:ascii="Lucida Sans Unicode"/>
          <w:spacing w:val="33"/>
          <w:sz w:val="16"/>
        </w:rPr>
        <w:t> </w:t>
      </w:r>
      <w:r>
        <w:rPr>
          <w:rFonts w:ascii="Lucida Sans Unicode"/>
          <w:sz w:val="16"/>
        </w:rPr>
        <w:t>of</w:t>
      </w:r>
      <w:r>
        <w:rPr>
          <w:rFonts w:ascii="Lucida Sans Unicode"/>
          <w:spacing w:val="33"/>
          <w:sz w:val="16"/>
        </w:rPr>
        <w:t> </w:t>
      </w:r>
      <w:r>
        <w:rPr>
          <w:rFonts w:ascii="Lucida Sans Unicode"/>
          <w:sz w:val="16"/>
        </w:rPr>
        <w:t>the</w:t>
      </w:r>
      <w:r>
        <w:rPr>
          <w:rFonts w:ascii="Lucida Sans Unicode"/>
          <w:spacing w:val="33"/>
          <w:sz w:val="16"/>
        </w:rPr>
        <w:t> </w:t>
      </w:r>
      <w:r>
        <w:rPr>
          <w:rFonts w:ascii="Lucida Sans Unicode"/>
          <w:sz w:val="16"/>
        </w:rPr>
        <w:t>nonlinear</w:t>
      </w:r>
      <w:r>
        <w:rPr>
          <w:rFonts w:ascii="Lucida Sans Unicode"/>
          <w:spacing w:val="33"/>
          <w:sz w:val="16"/>
        </w:rPr>
        <w:t> </w:t>
      </w:r>
      <w:r>
        <w:rPr>
          <w:rFonts w:ascii="Lucida Sans Unicode"/>
          <w:sz w:val="16"/>
        </w:rPr>
        <w:t>break</w:t>
      </w:r>
      <w:r>
        <w:rPr>
          <w:rFonts w:ascii="Lucida Sans Unicode"/>
          <w:spacing w:val="33"/>
          <w:sz w:val="16"/>
        </w:rPr>
        <w:t> </w:t>
      </w:r>
      <w:r>
        <w:rPr>
          <w:rFonts w:ascii="Lucida Sans Unicode"/>
          <w:sz w:val="16"/>
        </w:rPr>
        <w:t>and</w:t>
      </w:r>
      <w:r>
        <w:rPr>
          <w:rFonts w:ascii="Lucida Sans Unicode"/>
          <w:spacing w:val="33"/>
          <w:sz w:val="16"/>
        </w:rPr>
        <w:t> </w:t>
      </w:r>
      <w:r>
        <w:rPr>
          <w:rFonts w:ascii="Lucida Sans Unicode"/>
          <w:sz w:val="16"/>
        </w:rPr>
        <w:t>countertrend</w:t>
      </w:r>
      <w:r>
        <w:rPr>
          <w:rFonts w:ascii="Lucida Sans Unicode"/>
          <w:spacing w:val="34"/>
          <w:sz w:val="16"/>
        </w:rPr>
        <w:t> </w:t>
      </w:r>
      <w:r>
        <w:rPr>
          <w:rFonts w:ascii="Lucida Sans Unicode"/>
          <w:sz w:val="16"/>
        </w:rPr>
        <w:t>rallies occurring in the S&amp;P 500: Multiple daily profiles.</w:t>
      </w:r>
    </w:p>
    <w:p>
      <w:pPr>
        <w:spacing w:line="213" w:lineRule="exact" w:before="0"/>
        <w:ind w:left="204" w:right="0" w:firstLine="0"/>
        <w:jc w:val="left"/>
        <w:rPr>
          <w:rFonts w:ascii="Lucida Sans Unicode" w:hAnsi="Lucida Sans Unicode"/>
          <w:sz w:val="16"/>
        </w:rPr>
      </w:pPr>
      <w:r>
        <w:rPr>
          <w:rFonts w:ascii="Lucida Sans Unicode" w:hAnsi="Lucida Sans Unicode"/>
          <w:sz w:val="16"/>
        </w:rPr>
        <w:t>Source:</w:t>
      </w:r>
      <w:r>
        <w:rPr>
          <w:rFonts w:ascii="Lucida Sans Unicode" w:hAnsi="Lucida Sans Unicode"/>
          <w:spacing w:val="7"/>
          <w:sz w:val="16"/>
        </w:rPr>
        <w:t> </w:t>
      </w:r>
      <w:r>
        <w:rPr>
          <w:rFonts w:ascii="Lucida Sans Unicode" w:hAnsi="Lucida Sans Unicode"/>
          <w:sz w:val="16"/>
        </w:rPr>
        <w:t>Copyright</w:t>
      </w:r>
      <w:r>
        <w:rPr>
          <w:rFonts w:ascii="Lucida Sans Unicode" w:hAnsi="Lucida Sans Unicode"/>
          <w:spacing w:val="8"/>
          <w:sz w:val="16"/>
        </w:rPr>
        <w:t> </w:t>
      </w:r>
      <w:r>
        <w:rPr>
          <w:rFonts w:ascii="Calibri" w:hAnsi="Calibri"/>
          <w:sz w:val="16"/>
        </w:rPr>
        <w:t>ľ</w:t>
      </w:r>
      <w:r>
        <w:rPr>
          <w:rFonts w:ascii="Calibri" w:hAnsi="Calibri"/>
          <w:spacing w:val="22"/>
          <w:sz w:val="16"/>
        </w:rPr>
        <w:t> </w:t>
      </w:r>
      <w:r>
        <w:rPr>
          <w:rFonts w:ascii="Lucida Sans Unicode" w:hAnsi="Lucida Sans Unicode"/>
          <w:sz w:val="16"/>
        </w:rPr>
        <w:t>2006</w:t>
      </w:r>
      <w:r>
        <w:rPr>
          <w:rFonts w:ascii="Lucida Sans Unicode" w:hAnsi="Lucida Sans Unicode"/>
          <w:spacing w:val="8"/>
          <w:sz w:val="16"/>
        </w:rPr>
        <w:t> </w:t>
      </w:r>
      <w:r>
        <w:rPr>
          <w:rFonts w:ascii="Lucida Sans Unicode" w:hAnsi="Lucida Sans Unicode"/>
          <w:sz w:val="16"/>
        </w:rPr>
        <w:t>CQG,</w:t>
      </w:r>
      <w:r>
        <w:rPr>
          <w:rFonts w:ascii="Lucida Sans Unicode" w:hAnsi="Lucida Sans Unicode"/>
          <w:spacing w:val="7"/>
          <w:sz w:val="16"/>
        </w:rPr>
        <w:t> </w:t>
      </w:r>
      <w:r>
        <w:rPr>
          <w:rFonts w:ascii="Lucida Sans Unicode" w:hAnsi="Lucida Sans Unicode"/>
          <w:sz w:val="16"/>
        </w:rPr>
        <w:t>Inc.</w:t>
      </w:r>
      <w:r>
        <w:rPr>
          <w:rFonts w:ascii="Lucida Sans Unicode" w:hAnsi="Lucida Sans Unicode"/>
          <w:spacing w:val="8"/>
          <w:sz w:val="16"/>
        </w:rPr>
        <w:t> </w:t>
      </w:r>
      <w:r>
        <w:rPr>
          <w:rFonts w:ascii="Lucida Sans Unicode" w:hAnsi="Lucida Sans Unicode"/>
          <w:sz w:val="16"/>
        </w:rPr>
        <w:t>All</w:t>
      </w:r>
      <w:r>
        <w:rPr>
          <w:rFonts w:ascii="Lucida Sans Unicode" w:hAnsi="Lucida Sans Unicode"/>
          <w:spacing w:val="8"/>
          <w:sz w:val="16"/>
        </w:rPr>
        <w:t> </w:t>
      </w:r>
      <w:r>
        <w:rPr>
          <w:rFonts w:ascii="Lucida Sans Unicode" w:hAnsi="Lucida Sans Unicode"/>
          <w:sz w:val="16"/>
        </w:rPr>
        <w:t>rights</w:t>
      </w:r>
      <w:r>
        <w:rPr>
          <w:rFonts w:ascii="Lucida Sans Unicode" w:hAnsi="Lucida Sans Unicode"/>
          <w:spacing w:val="7"/>
          <w:sz w:val="16"/>
        </w:rPr>
        <w:t> </w:t>
      </w:r>
      <w:r>
        <w:rPr>
          <w:rFonts w:ascii="Lucida Sans Unicode" w:hAnsi="Lucida Sans Unicode"/>
          <w:sz w:val="16"/>
        </w:rPr>
        <w:t>reserved</w:t>
      </w:r>
      <w:r>
        <w:rPr>
          <w:rFonts w:ascii="Lucida Sans Unicode" w:hAnsi="Lucida Sans Unicode"/>
          <w:spacing w:val="8"/>
          <w:sz w:val="16"/>
        </w:rPr>
        <w:t> </w:t>
      </w:r>
      <w:r>
        <w:rPr>
          <w:rFonts w:ascii="Lucida Sans Unicode" w:hAnsi="Lucida Sans Unicode"/>
          <w:sz w:val="16"/>
        </w:rPr>
        <w:t>worldwide.</w:t>
      </w:r>
      <w:r>
        <w:rPr>
          <w:rFonts w:ascii="Lucida Sans Unicode" w:hAnsi="Lucida Sans Unicode"/>
          <w:spacing w:val="7"/>
          <w:sz w:val="16"/>
        </w:rPr>
        <w:t> </w:t>
      </w:r>
      <w:hyperlink r:id="rId26">
        <w:r>
          <w:rPr>
            <w:rFonts w:ascii="Lucida Sans Unicode" w:hAnsi="Lucida Sans Unicode"/>
            <w:spacing w:val="-2"/>
            <w:sz w:val="16"/>
          </w:rPr>
          <w:t>www.cqg.com.</w:t>
        </w:r>
      </w:hyperlink>
    </w:p>
    <w:p>
      <w:pPr>
        <w:pStyle w:val="BodyText"/>
        <w:spacing w:before="211"/>
        <w:rPr>
          <w:rFonts w:ascii="Lucida Sans Unicode"/>
        </w:rPr>
      </w:pPr>
      <w:r>
        <w:rPr>
          <w:rFonts w:ascii="Lucida Sans Unicode"/>
        </w:rPr>
        <mc:AlternateContent>
          <mc:Choice Requires="wps">
            <w:drawing>
              <wp:anchor distT="0" distB="0" distL="0" distR="0" allowOverlap="1" layoutInCell="1" locked="0" behindDoc="1" simplePos="0" relativeHeight="487668736">
                <wp:simplePos x="0" y="0"/>
                <wp:positionH relativeFrom="page">
                  <wp:posOffset>593675</wp:posOffset>
                </wp:positionH>
                <wp:positionV relativeFrom="paragraph">
                  <wp:posOffset>344781</wp:posOffset>
                </wp:positionV>
                <wp:extent cx="4175760" cy="307975"/>
                <wp:effectExtent l="0" t="0" r="0" b="0"/>
                <wp:wrapTopAndBottom/>
                <wp:docPr id="1271" name="Group 1271"/>
                <wp:cNvGraphicFramePr>
                  <a:graphicFrameLocks/>
                </wp:cNvGraphicFramePr>
                <a:graphic>
                  <a:graphicData uri="http://schemas.microsoft.com/office/word/2010/wordprocessingGroup">
                    <wpg:wgp>
                      <wpg:cNvPr id="1271" name="Group 1271"/>
                      <wpg:cNvGrpSpPr/>
                      <wpg:grpSpPr>
                        <a:xfrm>
                          <a:off x="0" y="0"/>
                          <a:ext cx="4175760" cy="307975"/>
                          <a:chExt cx="4175760" cy="307975"/>
                        </a:xfrm>
                      </wpg:grpSpPr>
                      <wps:wsp>
                        <wps:cNvPr id="1272" name="Graphic 1272"/>
                        <wps:cNvSpPr/>
                        <wps:spPr>
                          <a:xfrm>
                            <a:off x="0" y="0"/>
                            <a:ext cx="1736725" cy="307975"/>
                          </a:xfrm>
                          <a:custGeom>
                            <a:avLst/>
                            <a:gdLst/>
                            <a:ahLst/>
                            <a:cxnLst/>
                            <a:rect l="l" t="t" r="r" b="b"/>
                            <a:pathLst>
                              <a:path w="1736725" h="307975">
                                <a:moveTo>
                                  <a:pt x="0" y="307466"/>
                                </a:moveTo>
                                <a:lnTo>
                                  <a:pt x="1736674" y="307466"/>
                                </a:lnTo>
                                <a:lnTo>
                                  <a:pt x="1736674" y="0"/>
                                </a:lnTo>
                                <a:lnTo>
                                  <a:pt x="0" y="0"/>
                                </a:lnTo>
                                <a:lnTo>
                                  <a:pt x="0" y="307466"/>
                                </a:lnTo>
                                <a:close/>
                              </a:path>
                            </a:pathLst>
                          </a:custGeom>
                          <a:solidFill>
                            <a:srgbClr val="E6E7E8"/>
                          </a:solidFill>
                        </wps:spPr>
                        <wps:bodyPr wrap="square" lIns="0" tIns="0" rIns="0" bIns="0" rtlCol="0">
                          <a:prstTxWarp prst="textNoShape">
                            <a:avLst/>
                          </a:prstTxWarp>
                          <a:noAutofit/>
                        </wps:bodyPr>
                      </wps:wsp>
                      <wps:wsp>
                        <wps:cNvPr id="1273" name="Graphic 1273"/>
                        <wps:cNvSpPr/>
                        <wps:spPr>
                          <a:xfrm>
                            <a:off x="75895" y="224599"/>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1274" name="Textbox 1274"/>
                        <wps:cNvSpPr txBox="1"/>
                        <wps:spPr>
                          <a:xfrm>
                            <a:off x="0" y="0"/>
                            <a:ext cx="4175760" cy="307975"/>
                          </a:xfrm>
                          <a:prstGeom prst="rect">
                            <a:avLst/>
                          </a:prstGeom>
                        </wps:spPr>
                        <wps:txbx>
                          <w:txbxContent>
                            <w:p>
                              <w:pPr>
                                <w:spacing w:before="70"/>
                                <w:ind w:left="119" w:right="0" w:firstLine="0"/>
                                <w:jc w:val="left"/>
                                <w:rPr>
                                  <w:sz w:val="22"/>
                                </w:rPr>
                              </w:pPr>
                              <w:r>
                                <w:rPr>
                                  <w:color w:val="231F20"/>
                                  <w:w w:val="115"/>
                                  <w:sz w:val="22"/>
                                </w:rPr>
                                <w:t>NEVER</w:t>
                              </w:r>
                              <w:r>
                                <w:rPr>
                                  <w:color w:val="231F20"/>
                                  <w:spacing w:val="3"/>
                                  <w:w w:val="115"/>
                                  <w:sz w:val="22"/>
                                </w:rPr>
                                <w:t> </w:t>
                              </w:r>
                              <w:r>
                                <w:rPr>
                                  <w:color w:val="231F20"/>
                                  <w:w w:val="115"/>
                                  <w:sz w:val="22"/>
                                </w:rPr>
                                <w:t>BE</w:t>
                              </w:r>
                              <w:r>
                                <w:rPr>
                                  <w:color w:val="231F20"/>
                                  <w:spacing w:val="3"/>
                                  <w:w w:val="115"/>
                                  <w:sz w:val="22"/>
                                </w:rPr>
                                <w:t> </w:t>
                              </w:r>
                              <w:r>
                                <w:rPr>
                                  <w:color w:val="231F20"/>
                                  <w:w w:val="115"/>
                                  <w:sz w:val="22"/>
                                </w:rPr>
                                <w:t>A</w:t>
                              </w:r>
                              <w:r>
                                <w:rPr>
                                  <w:color w:val="231F20"/>
                                  <w:spacing w:val="3"/>
                                  <w:w w:val="115"/>
                                  <w:sz w:val="22"/>
                                </w:rPr>
                                <w:t> </w:t>
                              </w:r>
                              <w:r>
                                <w:rPr>
                                  <w:color w:val="231F20"/>
                                  <w:spacing w:val="-2"/>
                                  <w:w w:val="115"/>
                                  <w:sz w:val="22"/>
                                </w:rPr>
                                <w:t>LAGGARD</w:t>
                              </w:r>
                            </w:p>
                          </w:txbxContent>
                        </wps:txbx>
                        <wps:bodyPr wrap="square" lIns="0" tIns="0" rIns="0" bIns="0" rtlCol="0">
                          <a:noAutofit/>
                        </wps:bodyPr>
                      </wps:wsp>
                    </wpg:wgp>
                  </a:graphicData>
                </a:graphic>
              </wp:anchor>
            </w:drawing>
          </mc:Choice>
          <mc:Fallback>
            <w:pict>
              <v:group style="position:absolute;margin-left:46.746101pt;margin-top:27.148119pt;width:328.8pt;height:24.25pt;mso-position-horizontal-relative:page;mso-position-vertical-relative:paragraph;z-index:-15647744;mso-wrap-distance-left:0;mso-wrap-distance-right:0" id="docshapegroup1077" coordorigin="935,543" coordsize="6576,485">
                <v:rect style="position:absolute;left:934;top:542;width:2735;height:485" id="docshape1078" filled="true" fillcolor="#e6e7e8" stroked="false">
                  <v:fill type="solid"/>
                </v:rect>
                <v:line style="position:absolute" from="1054,897" to="7510,897" stroked="true" strokeweight=".504pt" strokecolor="#231f20">
                  <v:stroke dashstyle="solid"/>
                </v:line>
                <v:shape style="position:absolute;left:934;top:542;width:6576;height:485" type="#_x0000_t202" id="docshape1079" filled="false" stroked="false">
                  <v:textbox inset="0,0,0,0">
                    <w:txbxContent>
                      <w:p>
                        <w:pPr>
                          <w:spacing w:before="70"/>
                          <w:ind w:left="119" w:right="0" w:firstLine="0"/>
                          <w:jc w:val="left"/>
                          <w:rPr>
                            <w:sz w:val="22"/>
                          </w:rPr>
                        </w:pPr>
                        <w:r>
                          <w:rPr>
                            <w:color w:val="231F20"/>
                            <w:w w:val="115"/>
                            <w:sz w:val="22"/>
                          </w:rPr>
                          <w:t>NEVER</w:t>
                        </w:r>
                        <w:r>
                          <w:rPr>
                            <w:color w:val="231F20"/>
                            <w:spacing w:val="3"/>
                            <w:w w:val="115"/>
                            <w:sz w:val="22"/>
                          </w:rPr>
                          <w:t> </w:t>
                        </w:r>
                        <w:r>
                          <w:rPr>
                            <w:color w:val="231F20"/>
                            <w:w w:val="115"/>
                            <w:sz w:val="22"/>
                          </w:rPr>
                          <w:t>BE</w:t>
                        </w:r>
                        <w:r>
                          <w:rPr>
                            <w:color w:val="231F20"/>
                            <w:spacing w:val="3"/>
                            <w:w w:val="115"/>
                            <w:sz w:val="22"/>
                          </w:rPr>
                          <w:t> </w:t>
                        </w:r>
                        <w:r>
                          <w:rPr>
                            <w:color w:val="231F20"/>
                            <w:w w:val="115"/>
                            <w:sz w:val="22"/>
                          </w:rPr>
                          <w:t>A</w:t>
                        </w:r>
                        <w:r>
                          <w:rPr>
                            <w:color w:val="231F20"/>
                            <w:spacing w:val="3"/>
                            <w:w w:val="115"/>
                            <w:sz w:val="22"/>
                          </w:rPr>
                          <w:t> </w:t>
                        </w:r>
                        <w:r>
                          <w:rPr>
                            <w:color w:val="231F20"/>
                            <w:spacing w:val="-2"/>
                            <w:w w:val="115"/>
                            <w:sz w:val="22"/>
                          </w:rPr>
                          <w:t>LAGGARD</w:t>
                        </w:r>
                      </w:p>
                    </w:txbxContent>
                  </v:textbox>
                  <w10:wrap type="none"/>
                </v:shape>
                <w10:wrap type="topAndBottom"/>
              </v:group>
            </w:pict>
          </mc:Fallback>
        </mc:AlternateContent>
      </w:r>
    </w:p>
    <w:p>
      <w:pPr>
        <w:pStyle w:val="BodyText"/>
        <w:spacing w:line="244" w:lineRule="auto" w:before="83"/>
        <w:ind w:left="204"/>
      </w:pPr>
      <w:r>
        <w:rPr>
          <w:color w:val="231F20"/>
        </w:rPr>
        <w:t>We</w:t>
      </w:r>
      <w:r>
        <w:rPr>
          <w:color w:val="231F20"/>
          <w:spacing w:val="35"/>
        </w:rPr>
        <w:t> </w:t>
      </w:r>
      <w:r>
        <w:rPr>
          <w:color w:val="231F20"/>
        </w:rPr>
        <w:t>have</w:t>
      </w:r>
      <w:r>
        <w:rPr>
          <w:color w:val="231F20"/>
          <w:spacing w:val="35"/>
        </w:rPr>
        <w:t> </w:t>
      </w:r>
      <w:r>
        <w:rPr>
          <w:color w:val="231F20"/>
        </w:rPr>
        <w:t>spent</w:t>
      </w:r>
      <w:r>
        <w:rPr>
          <w:color w:val="231F20"/>
          <w:spacing w:val="35"/>
        </w:rPr>
        <w:t> </w:t>
      </w:r>
      <w:r>
        <w:rPr>
          <w:color w:val="231F20"/>
        </w:rPr>
        <w:t>a</w:t>
      </w:r>
      <w:r>
        <w:rPr>
          <w:color w:val="231F20"/>
          <w:spacing w:val="35"/>
        </w:rPr>
        <w:t> </w:t>
      </w:r>
      <w:r>
        <w:rPr>
          <w:color w:val="231F20"/>
        </w:rPr>
        <w:t>good</w:t>
      </w:r>
      <w:r>
        <w:rPr>
          <w:color w:val="231F20"/>
          <w:spacing w:val="35"/>
        </w:rPr>
        <w:t> </w:t>
      </w:r>
      <w:r>
        <w:rPr>
          <w:color w:val="231F20"/>
        </w:rPr>
        <w:t>deal</w:t>
      </w:r>
      <w:r>
        <w:rPr>
          <w:color w:val="231F20"/>
          <w:spacing w:val="35"/>
        </w:rPr>
        <w:t> </w:t>
      </w:r>
      <w:r>
        <w:rPr>
          <w:color w:val="231F20"/>
        </w:rPr>
        <w:t>of</w:t>
      </w:r>
      <w:r>
        <w:rPr>
          <w:color w:val="231F20"/>
          <w:spacing w:val="35"/>
        </w:rPr>
        <w:t> </w:t>
      </w:r>
      <w:r>
        <w:rPr>
          <w:color w:val="231F20"/>
        </w:rPr>
        <w:t>time</w:t>
      </w:r>
      <w:r>
        <w:rPr>
          <w:color w:val="231F20"/>
          <w:spacing w:val="35"/>
        </w:rPr>
        <w:t> </w:t>
      </w:r>
      <w:r>
        <w:rPr>
          <w:color w:val="231F20"/>
        </w:rPr>
        <w:t>discussing</w:t>
      </w:r>
      <w:r>
        <w:rPr>
          <w:color w:val="231F20"/>
          <w:spacing w:val="36"/>
        </w:rPr>
        <w:t> </w:t>
      </w:r>
      <w:r>
        <w:rPr>
          <w:color w:val="231F20"/>
        </w:rPr>
        <w:t>the</w:t>
      </w:r>
      <w:r>
        <w:rPr>
          <w:color w:val="231F20"/>
          <w:spacing w:val="35"/>
        </w:rPr>
        <w:t> </w:t>
      </w:r>
      <w:r>
        <w:rPr>
          <w:color w:val="231F20"/>
        </w:rPr>
        <w:t>notion</w:t>
      </w:r>
      <w:r>
        <w:rPr>
          <w:color w:val="231F20"/>
          <w:spacing w:val="35"/>
        </w:rPr>
        <w:t> </w:t>
      </w:r>
      <w:r>
        <w:rPr>
          <w:color w:val="231F20"/>
        </w:rPr>
        <w:t>of</w:t>
      </w:r>
      <w:r>
        <w:rPr>
          <w:color w:val="231F20"/>
          <w:spacing w:val="35"/>
        </w:rPr>
        <w:t> </w:t>
      </w:r>
      <w:r>
        <w:rPr>
          <w:color w:val="231F20"/>
        </w:rPr>
        <w:t>timeframes and</w:t>
      </w:r>
      <w:r>
        <w:rPr>
          <w:color w:val="231F20"/>
          <w:spacing w:val="6"/>
        </w:rPr>
        <w:t> </w:t>
      </w:r>
      <w:r>
        <w:rPr>
          <w:color w:val="231F20"/>
        </w:rPr>
        <w:t>conflicting</w:t>
      </w:r>
      <w:r>
        <w:rPr>
          <w:color w:val="231F20"/>
          <w:spacing w:val="7"/>
        </w:rPr>
        <w:t> </w:t>
      </w:r>
      <w:r>
        <w:rPr>
          <w:color w:val="231F20"/>
        </w:rPr>
        <w:t>information.</w:t>
      </w:r>
      <w:r>
        <w:rPr>
          <w:color w:val="231F20"/>
          <w:spacing w:val="7"/>
        </w:rPr>
        <w:t> </w:t>
      </w:r>
      <w:r>
        <w:rPr>
          <w:color w:val="231F20"/>
        </w:rPr>
        <w:t>Trading</w:t>
      </w:r>
      <w:r>
        <w:rPr>
          <w:color w:val="231F20"/>
          <w:spacing w:val="7"/>
        </w:rPr>
        <w:t> </w:t>
      </w:r>
      <w:r>
        <w:rPr>
          <w:color w:val="231F20"/>
        </w:rPr>
        <w:t>is</w:t>
      </w:r>
      <w:r>
        <w:rPr>
          <w:color w:val="231F20"/>
          <w:spacing w:val="7"/>
        </w:rPr>
        <w:t> </w:t>
      </w:r>
      <w:r>
        <w:rPr>
          <w:color w:val="231F20"/>
        </w:rPr>
        <w:t>extremely</w:t>
      </w:r>
      <w:r>
        <w:rPr>
          <w:color w:val="231F20"/>
          <w:spacing w:val="7"/>
        </w:rPr>
        <w:t> </w:t>
      </w:r>
      <w:r>
        <w:rPr>
          <w:color w:val="231F20"/>
        </w:rPr>
        <w:t>difficult</w:t>
      </w:r>
      <w:r>
        <w:rPr>
          <w:color w:val="231F20"/>
          <w:spacing w:val="7"/>
        </w:rPr>
        <w:t> </w:t>
      </w:r>
      <w:r>
        <w:rPr>
          <w:color w:val="231F20"/>
        </w:rPr>
        <w:t>when</w:t>
      </w:r>
      <w:r>
        <w:rPr>
          <w:color w:val="231F20"/>
          <w:spacing w:val="7"/>
        </w:rPr>
        <w:t> </w:t>
      </w:r>
      <w:r>
        <w:rPr>
          <w:color w:val="231F20"/>
        </w:rPr>
        <w:t>you</w:t>
      </w:r>
      <w:r>
        <w:rPr>
          <w:color w:val="231F20"/>
          <w:spacing w:val="7"/>
        </w:rPr>
        <w:t> </w:t>
      </w:r>
      <w:r>
        <w:rPr>
          <w:color w:val="231F20"/>
          <w:spacing w:val="-2"/>
        </w:rPr>
        <w:t>aren’t</w:t>
      </w:r>
    </w:p>
    <w:p>
      <w:pPr>
        <w:pStyle w:val="BodyText"/>
        <w:spacing w:after="0" w:line="244" w:lineRule="auto"/>
        <w:sectPr>
          <w:type w:val="continuous"/>
          <w:pgSz w:w="8570" w:h="12890"/>
          <w:pgMar w:header="738" w:footer="0" w:top="1140" w:bottom="280" w:left="850" w:right="850"/>
        </w:sectPr>
      </w:pPr>
    </w:p>
    <w:p>
      <w:pPr>
        <w:pStyle w:val="BodyText"/>
        <w:spacing w:before="129"/>
      </w:pPr>
    </w:p>
    <w:p>
      <w:pPr>
        <w:pStyle w:val="BodyText"/>
        <w:spacing w:line="244" w:lineRule="auto"/>
        <w:ind w:left="228" w:right="181"/>
        <w:jc w:val="both"/>
      </w:pPr>
      <w:r>
        <w:rPr/>
        <w:t>able to separate the actions of the various timeframes; oftentimes, what appears to be “conflicting” information is simply information coming from timeframes with different motives conducting business on the same day. Days 14 and 15, for example, offer excellent day-timeframe opportunities and</w:t>
      </w:r>
      <w:r>
        <w:rPr>
          <w:spacing w:val="-3"/>
        </w:rPr>
        <w:t> </w:t>
      </w:r>
      <w:r>
        <w:rPr/>
        <w:t>poor</w:t>
      </w:r>
      <w:r>
        <w:rPr>
          <w:spacing w:val="-3"/>
        </w:rPr>
        <w:t> </w:t>
      </w:r>
      <w:r>
        <w:rPr/>
        <w:t>intermediate-term</w:t>
      </w:r>
      <w:r>
        <w:rPr>
          <w:spacing w:val="-4"/>
        </w:rPr>
        <w:t> </w:t>
      </w:r>
      <w:r>
        <w:rPr/>
        <w:t>opportunities.</w:t>
      </w:r>
      <w:r>
        <w:rPr>
          <w:spacing w:val="-3"/>
        </w:rPr>
        <w:t> </w:t>
      </w:r>
      <w:r>
        <w:rPr/>
        <w:t>For</w:t>
      </w:r>
      <w:r>
        <w:rPr>
          <w:spacing w:val="-4"/>
        </w:rPr>
        <w:t> </w:t>
      </w:r>
      <w:r>
        <w:rPr/>
        <w:t>the</w:t>
      </w:r>
      <w:r>
        <w:rPr>
          <w:spacing w:val="-4"/>
        </w:rPr>
        <w:t> </w:t>
      </w:r>
      <w:r>
        <w:rPr/>
        <w:t>five</w:t>
      </w:r>
      <w:r>
        <w:rPr>
          <w:spacing w:val="-3"/>
        </w:rPr>
        <w:t> </w:t>
      </w:r>
      <w:r>
        <w:rPr/>
        <w:t>days</w:t>
      </w:r>
      <w:r>
        <w:rPr>
          <w:spacing w:val="-3"/>
        </w:rPr>
        <w:t> </w:t>
      </w:r>
      <w:r>
        <w:rPr/>
        <w:t>prior,</w:t>
      </w:r>
      <w:r>
        <w:rPr>
          <w:spacing w:val="-4"/>
        </w:rPr>
        <w:t> </w:t>
      </w:r>
      <w:r>
        <w:rPr/>
        <w:t>evidence accumulated that suggested intermediate-term shorts were </w:t>
      </w:r>
      <w:r>
        <w:rPr>
          <w:rFonts w:ascii="Georgia" w:hAnsi="Georgia"/>
          <w:i/>
        </w:rPr>
        <w:t>late </w:t>
      </w:r>
      <w:r>
        <w:rPr/>
        <w:t>in the auc- tion process, and any new shorts placed during these days had poor trade location. Auctions generally have to complete themselves, which leads to the situation we discussed earlier when the odds are high that the market must continue in the direction of current auction, but that the risk/reward relationship inherent in trading with that direction is extremely poor.</w:t>
      </w:r>
    </w:p>
    <w:p>
      <w:pPr>
        <w:pStyle w:val="BodyText"/>
        <w:spacing w:line="244" w:lineRule="auto"/>
        <w:ind w:left="228" w:right="181" w:firstLine="358"/>
        <w:jc w:val="both"/>
      </w:pPr>
      <w:r>
        <w:rPr/>
        <w:t>On Day 16, all the conflicting, compounding information finally over- whelmed the market, which gapped higher and nearly took back the previ- ous</w:t>
      </w:r>
      <w:r>
        <w:rPr>
          <w:spacing w:val="-3"/>
        </w:rPr>
        <w:t> </w:t>
      </w:r>
      <w:r>
        <w:rPr/>
        <w:t>five</w:t>
      </w:r>
      <w:r>
        <w:rPr>
          <w:spacing w:val="-3"/>
        </w:rPr>
        <w:t> </w:t>
      </w:r>
      <w:r>
        <w:rPr/>
        <w:t>days</w:t>
      </w:r>
      <w:r>
        <w:rPr>
          <w:spacing w:val="-3"/>
        </w:rPr>
        <w:t> </w:t>
      </w:r>
      <w:r>
        <w:rPr/>
        <w:t>in</w:t>
      </w:r>
      <w:r>
        <w:rPr>
          <w:spacing w:val="-3"/>
        </w:rPr>
        <w:t> </w:t>
      </w:r>
      <w:r>
        <w:rPr/>
        <w:t>one</w:t>
      </w:r>
      <w:r>
        <w:rPr>
          <w:spacing w:val="-3"/>
        </w:rPr>
        <w:t> </w:t>
      </w:r>
      <w:r>
        <w:rPr/>
        <w:t>elongated</w:t>
      </w:r>
      <w:r>
        <w:rPr>
          <w:spacing w:val="-3"/>
        </w:rPr>
        <w:t> </w:t>
      </w:r>
      <w:r>
        <w:rPr/>
        <w:t>trend</w:t>
      </w:r>
      <w:r>
        <w:rPr>
          <w:spacing w:val="-3"/>
        </w:rPr>
        <w:t> </w:t>
      </w:r>
      <w:r>
        <w:rPr/>
        <w:t>day.</w:t>
      </w:r>
      <w:r>
        <w:rPr>
          <w:spacing w:val="-3"/>
        </w:rPr>
        <w:t> </w:t>
      </w:r>
      <w:r>
        <w:rPr/>
        <w:t>Returning</w:t>
      </w:r>
      <w:r>
        <w:rPr>
          <w:spacing w:val="-3"/>
        </w:rPr>
        <w:t> </w:t>
      </w:r>
      <w:r>
        <w:rPr/>
        <w:t>to</w:t>
      </w:r>
      <w:r>
        <w:rPr>
          <w:spacing w:val="-3"/>
        </w:rPr>
        <w:t> </w:t>
      </w:r>
      <w:r>
        <w:rPr/>
        <w:t>Kuhn’s</w:t>
      </w:r>
      <w:r>
        <w:rPr>
          <w:spacing w:val="-3"/>
        </w:rPr>
        <w:t> </w:t>
      </w:r>
      <w:r>
        <w:rPr/>
        <w:t>description</w:t>
      </w:r>
      <w:r>
        <w:rPr>
          <w:spacing w:val="-3"/>
        </w:rPr>
        <w:t> </w:t>
      </w:r>
      <w:r>
        <w:rPr/>
        <w:t>of major transitions, such shifts occur when new circumstances violate what has been considered “normal” by all those invested in what was previously considered status quo—in this case, the downward auction. On Day 16, the transition was universally recognized as the market shot upward, leaving the late majority and the laggards holding the bag.</w:t>
      </w:r>
    </w:p>
    <w:p>
      <w:pPr>
        <w:pStyle w:val="BodyText"/>
        <w:spacing w:line="244" w:lineRule="auto"/>
        <w:ind w:left="228" w:right="181" w:firstLine="358"/>
        <w:jc w:val="both"/>
      </w:pPr>
      <w:r>
        <w:rPr/>
        <w:t>When I’m analyzing any auction for any timeframe, the key issue I fo- cus on is this: </w:t>
      </w:r>
      <w:r>
        <w:rPr>
          <w:rFonts w:ascii="Georgia" w:hAnsi="Georgia"/>
          <w:i/>
        </w:rPr>
        <w:t>What are my competitors doing? </w:t>
      </w:r>
      <w:r>
        <w:rPr/>
        <w:t>For example, as the kind</w:t>
      </w:r>
      <w:r>
        <w:rPr>
          <w:spacing w:val="40"/>
        </w:rPr>
        <w:t> </w:t>
      </w:r>
      <w:r>
        <w:rPr/>
        <w:t>of conflicting evidence discussed above begins to mount, I try to discern how much money is getting short at disadvantageous levels, often referred to as “getting short in the hole.” Experience has taught me that that those who get in late are the first to exit—as in accounting, last in first out. This is weak</w:t>
      </w:r>
      <w:r>
        <w:rPr>
          <w:spacing w:val="-2"/>
        </w:rPr>
        <w:t> </w:t>
      </w:r>
      <w:r>
        <w:rPr/>
        <w:t>money</w:t>
      </w:r>
      <w:r>
        <w:rPr>
          <w:spacing w:val="-2"/>
        </w:rPr>
        <w:t> </w:t>
      </w:r>
      <w:r>
        <w:rPr/>
        <w:t>and</w:t>
      </w:r>
      <w:r>
        <w:rPr>
          <w:spacing w:val="-2"/>
        </w:rPr>
        <w:t> </w:t>
      </w:r>
      <w:r>
        <w:rPr/>
        <w:t>unlikely</w:t>
      </w:r>
      <w:r>
        <w:rPr>
          <w:spacing w:val="-2"/>
        </w:rPr>
        <w:t> </w:t>
      </w:r>
      <w:r>
        <w:rPr/>
        <w:t>to</w:t>
      </w:r>
      <w:r>
        <w:rPr>
          <w:spacing w:val="-2"/>
        </w:rPr>
        <w:t> </w:t>
      </w:r>
      <w:r>
        <w:rPr/>
        <w:t>have</w:t>
      </w:r>
      <w:r>
        <w:rPr>
          <w:spacing w:val="-2"/>
        </w:rPr>
        <w:t> </w:t>
      </w:r>
      <w:r>
        <w:rPr/>
        <w:t>staying</w:t>
      </w:r>
      <w:r>
        <w:rPr>
          <w:spacing w:val="-2"/>
        </w:rPr>
        <w:t> </w:t>
      </w:r>
      <w:r>
        <w:rPr/>
        <w:t>power.</w:t>
      </w:r>
      <w:r>
        <w:rPr>
          <w:spacing w:val="-2"/>
        </w:rPr>
        <w:t> </w:t>
      </w:r>
      <w:r>
        <w:rPr/>
        <w:t>The</w:t>
      </w:r>
      <w:r>
        <w:rPr>
          <w:spacing w:val="-2"/>
        </w:rPr>
        <w:t> </w:t>
      </w:r>
      <w:r>
        <w:rPr/>
        <w:t>nonsymmetric</w:t>
      </w:r>
      <w:r>
        <w:rPr>
          <w:spacing w:val="-2"/>
        </w:rPr>
        <w:t> </w:t>
      </w:r>
      <w:r>
        <w:rPr/>
        <w:t>shapes that we have been labeling “early warnings” not only tell us that the mar- ket</w:t>
      </w:r>
      <w:r>
        <w:rPr>
          <w:spacing w:val="16"/>
        </w:rPr>
        <w:t> </w:t>
      </w:r>
      <w:r>
        <w:rPr/>
        <w:t>is</w:t>
      </w:r>
      <w:r>
        <w:rPr>
          <w:spacing w:val="16"/>
        </w:rPr>
        <w:t> </w:t>
      </w:r>
      <w:r>
        <w:rPr/>
        <w:t>struggling</w:t>
      </w:r>
      <w:r>
        <w:rPr>
          <w:spacing w:val="16"/>
        </w:rPr>
        <w:t> </w:t>
      </w:r>
      <w:r>
        <w:rPr/>
        <w:t>as</w:t>
      </w:r>
      <w:r>
        <w:rPr>
          <w:spacing w:val="16"/>
        </w:rPr>
        <w:t> </w:t>
      </w:r>
      <w:r>
        <w:rPr/>
        <w:t>it</w:t>
      </w:r>
      <w:r>
        <w:rPr>
          <w:spacing w:val="16"/>
        </w:rPr>
        <w:t> </w:t>
      </w:r>
      <w:r>
        <w:rPr/>
        <w:t>goes</w:t>
      </w:r>
      <w:r>
        <w:rPr>
          <w:spacing w:val="16"/>
        </w:rPr>
        <w:t> </w:t>
      </w:r>
      <w:r>
        <w:rPr/>
        <w:t>lower,</w:t>
      </w:r>
      <w:r>
        <w:rPr>
          <w:spacing w:val="16"/>
        </w:rPr>
        <w:t> </w:t>
      </w:r>
      <w:r>
        <w:rPr/>
        <w:t>but</w:t>
      </w:r>
      <w:r>
        <w:rPr>
          <w:spacing w:val="16"/>
        </w:rPr>
        <w:t> </w:t>
      </w:r>
      <w:r>
        <w:rPr/>
        <w:t>should</w:t>
      </w:r>
      <w:r>
        <w:rPr>
          <w:spacing w:val="16"/>
        </w:rPr>
        <w:t> </w:t>
      </w:r>
      <w:r>
        <w:rPr/>
        <w:t>also</w:t>
      </w:r>
      <w:r>
        <w:rPr>
          <w:spacing w:val="16"/>
        </w:rPr>
        <w:t> </w:t>
      </w:r>
      <w:r>
        <w:rPr/>
        <w:t>cause</w:t>
      </w:r>
      <w:r>
        <w:rPr>
          <w:spacing w:val="16"/>
        </w:rPr>
        <w:t> </w:t>
      </w:r>
      <w:r>
        <w:rPr/>
        <w:t>us</w:t>
      </w:r>
      <w:r>
        <w:rPr>
          <w:spacing w:val="16"/>
        </w:rPr>
        <w:t> </w:t>
      </w:r>
      <w:r>
        <w:rPr/>
        <w:t>to</w:t>
      </w:r>
      <w:r>
        <w:rPr>
          <w:spacing w:val="16"/>
        </w:rPr>
        <w:t> </w:t>
      </w:r>
      <w:r>
        <w:rPr/>
        <w:t>ask</w:t>
      </w:r>
      <w:r>
        <w:rPr>
          <w:spacing w:val="16"/>
        </w:rPr>
        <w:t> </w:t>
      </w:r>
      <w:r>
        <w:rPr>
          <w:rFonts w:ascii="Georgia" w:hAnsi="Georgia"/>
          <w:i/>
        </w:rPr>
        <w:t>“Why</w:t>
      </w:r>
      <w:r>
        <w:rPr>
          <w:rFonts w:ascii="Georgia" w:hAnsi="Georgia"/>
          <w:i/>
          <w:spacing w:val="19"/>
        </w:rPr>
        <w:t> </w:t>
      </w:r>
      <w:r>
        <w:rPr>
          <w:rFonts w:ascii="Georgia" w:hAnsi="Georgia"/>
          <w:i/>
        </w:rPr>
        <w:t>is it struggling?” </w:t>
      </w:r>
      <w:r>
        <w:rPr/>
        <w:t>The answer is often because there are patient, longer-term buyers who are gradually but steadily accumulating inventory—inventory that they’re willing to hold for a long time. It’s not uncommon, particularly in intermediate-term auctions, to see this process occurring over several days before it becomes unmistakably evident to a broader participant base (the late majority and laggards). These are the conditions that lead to re- versals, or at least meaningful corrections.</w:t>
      </w:r>
    </w:p>
    <w:p>
      <w:pPr>
        <w:pStyle w:val="BodyText"/>
      </w:pPr>
    </w:p>
    <w:p>
      <w:pPr>
        <w:pStyle w:val="BodyText"/>
        <w:spacing w:before="133"/>
      </w:pPr>
      <w:r>
        <w:rPr/>
        <mc:AlternateContent>
          <mc:Choice Requires="wps">
            <w:drawing>
              <wp:anchor distT="0" distB="0" distL="0" distR="0" allowOverlap="1" layoutInCell="1" locked="0" behindDoc="1" simplePos="0" relativeHeight="487673344">
                <wp:simplePos x="0" y="0"/>
                <wp:positionH relativeFrom="page">
                  <wp:posOffset>609105</wp:posOffset>
                </wp:positionH>
                <wp:positionV relativeFrom="paragraph">
                  <wp:posOffset>249144</wp:posOffset>
                </wp:positionV>
                <wp:extent cx="4175760" cy="307975"/>
                <wp:effectExtent l="0" t="0" r="0" b="0"/>
                <wp:wrapTopAndBottom/>
                <wp:docPr id="1275" name="Group 1275"/>
                <wp:cNvGraphicFramePr>
                  <a:graphicFrameLocks/>
                </wp:cNvGraphicFramePr>
                <a:graphic>
                  <a:graphicData uri="http://schemas.microsoft.com/office/word/2010/wordprocessingGroup">
                    <wpg:wgp>
                      <wpg:cNvPr id="1275" name="Group 1275"/>
                      <wpg:cNvGrpSpPr/>
                      <wpg:grpSpPr>
                        <a:xfrm>
                          <a:off x="0" y="0"/>
                          <a:ext cx="4175760" cy="307975"/>
                          <a:chExt cx="4175760" cy="307975"/>
                        </a:xfrm>
                      </wpg:grpSpPr>
                      <wps:wsp>
                        <wps:cNvPr id="1276" name="Graphic 1276"/>
                        <wps:cNvSpPr/>
                        <wps:spPr>
                          <a:xfrm>
                            <a:off x="0" y="0"/>
                            <a:ext cx="1958975" cy="307975"/>
                          </a:xfrm>
                          <a:custGeom>
                            <a:avLst/>
                            <a:gdLst/>
                            <a:ahLst/>
                            <a:cxnLst/>
                            <a:rect l="l" t="t" r="r" b="b"/>
                            <a:pathLst>
                              <a:path w="1958975" h="307975">
                                <a:moveTo>
                                  <a:pt x="0" y="307466"/>
                                </a:moveTo>
                                <a:lnTo>
                                  <a:pt x="1958416" y="307466"/>
                                </a:lnTo>
                                <a:lnTo>
                                  <a:pt x="1958416" y="0"/>
                                </a:lnTo>
                                <a:lnTo>
                                  <a:pt x="0" y="0"/>
                                </a:lnTo>
                                <a:lnTo>
                                  <a:pt x="0" y="307466"/>
                                </a:lnTo>
                                <a:close/>
                              </a:path>
                            </a:pathLst>
                          </a:custGeom>
                          <a:solidFill>
                            <a:srgbClr val="E6E7E8"/>
                          </a:solidFill>
                        </wps:spPr>
                        <wps:bodyPr wrap="square" lIns="0" tIns="0" rIns="0" bIns="0" rtlCol="0">
                          <a:prstTxWarp prst="textNoShape">
                            <a:avLst/>
                          </a:prstTxWarp>
                          <a:noAutofit/>
                        </wps:bodyPr>
                      </wps:wsp>
                      <wps:wsp>
                        <wps:cNvPr id="1277" name="Graphic 1277"/>
                        <wps:cNvSpPr/>
                        <wps:spPr>
                          <a:xfrm>
                            <a:off x="75895" y="224599"/>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1278" name="Textbox 1278"/>
                        <wps:cNvSpPr txBox="1"/>
                        <wps:spPr>
                          <a:xfrm>
                            <a:off x="0" y="0"/>
                            <a:ext cx="1958975" cy="221615"/>
                          </a:xfrm>
                          <a:prstGeom prst="rect">
                            <a:avLst/>
                          </a:prstGeom>
                          <a:solidFill>
                            <a:srgbClr val="E6E7E8"/>
                          </a:solidFill>
                        </wps:spPr>
                        <wps:txbx>
                          <w:txbxContent>
                            <w:p>
                              <w:pPr>
                                <w:spacing w:before="70"/>
                                <w:ind w:left="119" w:right="0" w:firstLine="0"/>
                                <w:jc w:val="left"/>
                                <w:rPr>
                                  <w:color w:val="000000"/>
                                  <w:sz w:val="22"/>
                                </w:rPr>
                              </w:pPr>
                              <w:r>
                                <w:rPr>
                                  <w:color w:val="231F20"/>
                                  <w:w w:val="110"/>
                                  <w:sz w:val="22"/>
                                </w:rPr>
                                <w:t>A</w:t>
                              </w:r>
                              <w:r>
                                <w:rPr>
                                  <w:color w:val="231F20"/>
                                  <w:spacing w:val="28"/>
                                  <w:w w:val="110"/>
                                  <w:sz w:val="22"/>
                                </w:rPr>
                                <w:t> </w:t>
                              </w:r>
                              <w:r>
                                <w:rPr>
                                  <w:color w:val="231F20"/>
                                  <w:w w:val="110"/>
                                  <w:sz w:val="22"/>
                                </w:rPr>
                                <w:t>GOLDEN</w:t>
                              </w:r>
                              <w:r>
                                <w:rPr>
                                  <w:color w:val="231F20"/>
                                  <w:spacing w:val="29"/>
                                  <w:w w:val="110"/>
                                  <w:sz w:val="22"/>
                                </w:rPr>
                                <w:t> </w:t>
                              </w:r>
                              <w:r>
                                <w:rPr>
                                  <w:color w:val="231F20"/>
                                  <w:spacing w:val="-2"/>
                                  <w:w w:val="110"/>
                                  <w:sz w:val="22"/>
                                </w:rPr>
                                <w:t>OPPORTUNITY</w:t>
                              </w:r>
                            </w:p>
                          </w:txbxContent>
                        </wps:txbx>
                        <wps:bodyPr wrap="square" lIns="0" tIns="0" rIns="0" bIns="0" rtlCol="0">
                          <a:noAutofit/>
                        </wps:bodyPr>
                      </wps:wsp>
                    </wpg:wgp>
                  </a:graphicData>
                </a:graphic>
              </wp:anchor>
            </w:drawing>
          </mc:Choice>
          <mc:Fallback>
            <w:pict>
              <v:group style="position:absolute;margin-left:47.961102pt;margin-top:19.617645pt;width:328.8pt;height:24.25pt;mso-position-horizontal-relative:page;mso-position-vertical-relative:paragraph;z-index:-15643136;mso-wrap-distance-left:0;mso-wrap-distance-right:0" id="docshapegroup1080" coordorigin="959,392" coordsize="6576,485">
                <v:rect style="position:absolute;left:959;top:392;width:3085;height:485" id="docshape1081" filled="true" fillcolor="#e6e7e8" stroked="false">
                  <v:fill type="solid"/>
                </v:rect>
                <v:line style="position:absolute" from="1079,746" to="7535,746" stroked="true" strokeweight=".504pt" strokecolor="#231f20">
                  <v:stroke dashstyle="solid"/>
                </v:line>
                <v:shape style="position:absolute;left:959;top:392;width:3085;height:349" type="#_x0000_t202" id="docshape1082" filled="true" fillcolor="#e6e7e8" stroked="false">
                  <v:textbox inset="0,0,0,0">
                    <w:txbxContent>
                      <w:p>
                        <w:pPr>
                          <w:spacing w:before="70"/>
                          <w:ind w:left="119" w:right="0" w:firstLine="0"/>
                          <w:jc w:val="left"/>
                          <w:rPr>
                            <w:color w:val="000000"/>
                            <w:sz w:val="22"/>
                          </w:rPr>
                        </w:pPr>
                        <w:r>
                          <w:rPr>
                            <w:color w:val="231F20"/>
                            <w:w w:val="110"/>
                            <w:sz w:val="22"/>
                          </w:rPr>
                          <w:t>A</w:t>
                        </w:r>
                        <w:r>
                          <w:rPr>
                            <w:color w:val="231F20"/>
                            <w:spacing w:val="28"/>
                            <w:w w:val="110"/>
                            <w:sz w:val="22"/>
                          </w:rPr>
                          <w:t> </w:t>
                        </w:r>
                        <w:r>
                          <w:rPr>
                            <w:color w:val="231F20"/>
                            <w:w w:val="110"/>
                            <w:sz w:val="22"/>
                          </w:rPr>
                          <w:t>GOLDEN</w:t>
                        </w:r>
                        <w:r>
                          <w:rPr>
                            <w:color w:val="231F20"/>
                            <w:spacing w:val="29"/>
                            <w:w w:val="110"/>
                            <w:sz w:val="22"/>
                          </w:rPr>
                          <w:t> </w:t>
                        </w:r>
                        <w:r>
                          <w:rPr>
                            <w:color w:val="231F20"/>
                            <w:spacing w:val="-2"/>
                            <w:w w:val="110"/>
                            <w:sz w:val="22"/>
                          </w:rPr>
                          <w:t>OPPORTUNITY</w:t>
                        </w:r>
                      </w:p>
                    </w:txbxContent>
                  </v:textbox>
                  <v:fill type="solid"/>
                  <w10:wrap type="none"/>
                </v:shape>
                <w10:wrap type="topAndBottom"/>
              </v:group>
            </w:pict>
          </mc:Fallback>
        </mc:AlternateContent>
      </w:r>
    </w:p>
    <w:p>
      <w:pPr>
        <w:pStyle w:val="BodyText"/>
        <w:spacing w:line="244" w:lineRule="auto" w:before="83"/>
        <w:ind w:left="228" w:right="182"/>
        <w:jc w:val="both"/>
      </w:pPr>
      <w:r>
        <w:rPr>
          <w:color w:val="231F20"/>
        </w:rPr>
        <w:t>We’ve made a pretty strong case that a healthy trending market trends,</w:t>
      </w:r>
      <w:r>
        <w:rPr>
          <w:color w:val="231F20"/>
          <w:spacing w:val="40"/>
        </w:rPr>
        <w:t> </w:t>
      </w:r>
      <w:r>
        <w:rPr>
          <w:color w:val="231F20"/>
        </w:rPr>
        <w:t>then</w:t>
      </w:r>
      <w:r>
        <w:rPr>
          <w:color w:val="231F20"/>
          <w:spacing w:val="40"/>
        </w:rPr>
        <w:t> </w:t>
      </w:r>
      <w:r>
        <w:rPr>
          <w:color w:val="231F20"/>
        </w:rPr>
        <w:t>stops</w:t>
      </w:r>
      <w:r>
        <w:rPr>
          <w:color w:val="231F20"/>
          <w:spacing w:val="40"/>
        </w:rPr>
        <w:t> </w:t>
      </w:r>
      <w:r>
        <w:rPr>
          <w:color w:val="231F20"/>
        </w:rPr>
        <w:t>and</w:t>
      </w:r>
      <w:r>
        <w:rPr>
          <w:color w:val="231F20"/>
          <w:spacing w:val="40"/>
        </w:rPr>
        <w:t> </w:t>
      </w:r>
      <w:r>
        <w:rPr>
          <w:color w:val="231F20"/>
        </w:rPr>
        <w:t>balances,</w:t>
      </w:r>
      <w:r>
        <w:rPr>
          <w:color w:val="231F20"/>
          <w:spacing w:val="40"/>
        </w:rPr>
        <w:t> </w:t>
      </w:r>
      <w:r>
        <w:rPr>
          <w:color w:val="231F20"/>
        </w:rPr>
        <w:t>then</w:t>
      </w:r>
      <w:r>
        <w:rPr>
          <w:color w:val="231F20"/>
          <w:spacing w:val="40"/>
        </w:rPr>
        <w:t> </w:t>
      </w:r>
      <w:r>
        <w:rPr>
          <w:color w:val="231F20"/>
        </w:rPr>
        <w:t>trends</w:t>
      </w:r>
      <w:r>
        <w:rPr>
          <w:color w:val="231F20"/>
          <w:spacing w:val="40"/>
        </w:rPr>
        <w:t> </w:t>
      </w:r>
      <w:r>
        <w:rPr>
          <w:color w:val="231F20"/>
        </w:rPr>
        <w:t>again.</w:t>
      </w:r>
      <w:r>
        <w:rPr>
          <w:color w:val="231F20"/>
          <w:spacing w:val="40"/>
        </w:rPr>
        <w:t> </w:t>
      </w:r>
      <w:r>
        <w:rPr>
          <w:color w:val="231F20"/>
        </w:rPr>
        <w:t>But</w:t>
      </w:r>
      <w:r>
        <w:rPr>
          <w:color w:val="231F20"/>
          <w:spacing w:val="40"/>
        </w:rPr>
        <w:t> </w:t>
      </w:r>
      <w:r>
        <w:rPr>
          <w:color w:val="231F20"/>
        </w:rPr>
        <w:t>it</w:t>
      </w:r>
      <w:r>
        <w:rPr>
          <w:color w:val="231F20"/>
          <w:spacing w:val="40"/>
        </w:rPr>
        <w:t> </w:t>
      </w:r>
      <w:r>
        <w:rPr>
          <w:color w:val="231F20"/>
        </w:rPr>
        <w:t>doesn’t</w:t>
      </w:r>
      <w:r>
        <w:rPr>
          <w:color w:val="231F20"/>
          <w:spacing w:val="40"/>
        </w:rPr>
        <w:t> </w:t>
      </w:r>
      <w:r>
        <w:rPr>
          <w:color w:val="231F20"/>
        </w:rPr>
        <w:t>always</w:t>
      </w:r>
      <w:r>
        <w:rPr>
          <w:color w:val="231F20"/>
          <w:spacing w:val="40"/>
        </w:rPr>
        <w:t> </w:t>
      </w:r>
      <w:r>
        <w:rPr>
          <w:color w:val="231F20"/>
        </w:rPr>
        <w:t>hap- pen</w:t>
      </w:r>
      <w:r>
        <w:rPr>
          <w:color w:val="231F20"/>
          <w:spacing w:val="24"/>
        </w:rPr>
        <w:t> </w:t>
      </w:r>
      <w:r>
        <w:rPr>
          <w:color w:val="231F20"/>
        </w:rPr>
        <w:t>this</w:t>
      </w:r>
      <w:r>
        <w:rPr>
          <w:color w:val="231F20"/>
          <w:spacing w:val="24"/>
        </w:rPr>
        <w:t> </w:t>
      </w:r>
      <w:r>
        <w:rPr>
          <w:color w:val="231F20"/>
        </w:rPr>
        <w:t>way,</w:t>
      </w:r>
      <w:r>
        <w:rPr>
          <w:color w:val="231F20"/>
          <w:spacing w:val="25"/>
        </w:rPr>
        <w:t> </w:t>
      </w:r>
      <w:r>
        <w:rPr>
          <w:color w:val="231F20"/>
        </w:rPr>
        <w:t>particularly</w:t>
      </w:r>
      <w:r>
        <w:rPr>
          <w:color w:val="231F20"/>
          <w:spacing w:val="24"/>
        </w:rPr>
        <w:t> </w:t>
      </w:r>
      <w:r>
        <w:rPr>
          <w:color w:val="231F20"/>
        </w:rPr>
        <w:t>when</w:t>
      </w:r>
      <w:r>
        <w:rPr>
          <w:color w:val="231F20"/>
          <w:spacing w:val="25"/>
        </w:rPr>
        <w:t> </w:t>
      </w:r>
      <w:r>
        <w:rPr>
          <w:color w:val="231F20"/>
        </w:rPr>
        <w:t>speculation</w:t>
      </w:r>
      <w:r>
        <w:rPr>
          <w:color w:val="231F20"/>
          <w:spacing w:val="25"/>
        </w:rPr>
        <w:t> </w:t>
      </w:r>
      <w:r>
        <w:rPr>
          <w:color w:val="231F20"/>
        </w:rPr>
        <w:t>takes</w:t>
      </w:r>
      <w:r>
        <w:rPr>
          <w:color w:val="231F20"/>
          <w:spacing w:val="25"/>
        </w:rPr>
        <w:t> </w:t>
      </w:r>
      <w:r>
        <w:rPr>
          <w:color w:val="231F20"/>
        </w:rPr>
        <w:t>over</w:t>
      </w:r>
      <w:r>
        <w:rPr>
          <w:color w:val="231F20"/>
          <w:spacing w:val="24"/>
        </w:rPr>
        <w:t> </w:t>
      </w:r>
      <w:r>
        <w:rPr>
          <w:color w:val="231F20"/>
        </w:rPr>
        <w:t>like</w:t>
      </w:r>
      <w:r>
        <w:rPr>
          <w:color w:val="231F20"/>
          <w:spacing w:val="24"/>
        </w:rPr>
        <w:t> </w:t>
      </w:r>
      <w:r>
        <w:rPr>
          <w:color w:val="231F20"/>
        </w:rPr>
        <w:t>it</w:t>
      </w:r>
      <w:r>
        <w:rPr>
          <w:color w:val="231F20"/>
          <w:spacing w:val="24"/>
        </w:rPr>
        <w:t> </w:t>
      </w:r>
      <w:r>
        <w:rPr>
          <w:color w:val="231F20"/>
        </w:rPr>
        <w:t>did</w:t>
      </w:r>
      <w:r>
        <w:rPr>
          <w:color w:val="231F20"/>
          <w:spacing w:val="24"/>
        </w:rPr>
        <w:t> </w:t>
      </w:r>
      <w:r>
        <w:rPr>
          <w:color w:val="231F20"/>
        </w:rPr>
        <w:t>in</w:t>
      </w:r>
      <w:r>
        <w:rPr>
          <w:color w:val="231F20"/>
          <w:spacing w:val="24"/>
        </w:rPr>
        <w:t> </w:t>
      </w:r>
      <w:r>
        <w:rPr>
          <w:color w:val="231F20"/>
        </w:rPr>
        <w:t>gold</w:t>
      </w:r>
    </w:p>
    <w:p>
      <w:pPr>
        <w:pStyle w:val="BodyText"/>
        <w:spacing w:after="0" w:line="244" w:lineRule="auto"/>
        <w:jc w:val="both"/>
        <w:sectPr>
          <w:pgSz w:w="8570" w:h="12890"/>
          <w:pgMar w:header="738" w:footer="0" w:top="960" w:bottom="280" w:left="850" w:right="850"/>
        </w:sectPr>
      </w:pPr>
    </w:p>
    <w:p>
      <w:pPr>
        <w:pStyle w:val="BodyText"/>
        <w:spacing w:before="179" w:after="1"/>
      </w:pPr>
    </w:p>
    <w:p>
      <w:pPr>
        <w:pStyle w:val="BodyText"/>
        <w:ind w:left="302"/>
      </w:pPr>
      <w:r>
        <w:rPr/>
        <mc:AlternateContent>
          <mc:Choice Requires="wps">
            <w:drawing>
              <wp:inline distT="0" distB="0" distL="0" distR="0">
                <wp:extent cx="3973195" cy="2874010"/>
                <wp:effectExtent l="0" t="0" r="0" b="2539"/>
                <wp:docPr id="1279" name="Group 1279"/>
                <wp:cNvGraphicFramePr>
                  <a:graphicFrameLocks/>
                </wp:cNvGraphicFramePr>
                <a:graphic>
                  <a:graphicData uri="http://schemas.microsoft.com/office/word/2010/wordprocessingGroup">
                    <wpg:wgp>
                      <wpg:cNvPr id="1279" name="Group 1279"/>
                      <wpg:cNvGrpSpPr/>
                      <wpg:grpSpPr>
                        <a:xfrm>
                          <a:off x="0" y="0"/>
                          <a:ext cx="3973195" cy="2874010"/>
                          <a:chExt cx="3973195" cy="2874010"/>
                        </a:xfrm>
                      </wpg:grpSpPr>
                      <pic:pic>
                        <pic:nvPicPr>
                          <pic:cNvPr id="1280" name="Image 1280"/>
                          <pic:cNvPicPr/>
                        </pic:nvPicPr>
                        <pic:blipFill>
                          <a:blip r:embed="rId96" cstate="print"/>
                          <a:stretch>
                            <a:fillRect/>
                          </a:stretch>
                        </pic:blipFill>
                        <pic:spPr>
                          <a:xfrm>
                            <a:off x="0" y="0"/>
                            <a:ext cx="3966549" cy="2873420"/>
                          </a:xfrm>
                          <a:prstGeom prst="rect">
                            <a:avLst/>
                          </a:prstGeom>
                        </pic:spPr>
                      </pic:pic>
                      <wps:wsp>
                        <wps:cNvPr id="1281" name="Graphic 1281"/>
                        <wps:cNvSpPr/>
                        <wps:spPr>
                          <a:xfrm>
                            <a:off x="245008" y="161391"/>
                            <a:ext cx="2296160" cy="352425"/>
                          </a:xfrm>
                          <a:custGeom>
                            <a:avLst/>
                            <a:gdLst/>
                            <a:ahLst/>
                            <a:cxnLst/>
                            <a:rect l="l" t="t" r="r" b="b"/>
                            <a:pathLst>
                              <a:path w="2296160" h="352425">
                                <a:moveTo>
                                  <a:pt x="221818" y="0"/>
                                </a:moveTo>
                                <a:lnTo>
                                  <a:pt x="0" y="0"/>
                                </a:lnTo>
                                <a:lnTo>
                                  <a:pt x="0" y="176288"/>
                                </a:lnTo>
                                <a:lnTo>
                                  <a:pt x="221818" y="176288"/>
                                </a:lnTo>
                                <a:lnTo>
                                  <a:pt x="221818" y="0"/>
                                </a:lnTo>
                                <a:close/>
                              </a:path>
                              <a:path w="2296160" h="352425">
                                <a:moveTo>
                                  <a:pt x="2295702" y="216547"/>
                                </a:moveTo>
                                <a:lnTo>
                                  <a:pt x="1872767" y="216547"/>
                                </a:lnTo>
                                <a:lnTo>
                                  <a:pt x="1872767" y="352209"/>
                                </a:lnTo>
                                <a:lnTo>
                                  <a:pt x="2295702" y="352209"/>
                                </a:lnTo>
                                <a:lnTo>
                                  <a:pt x="2295702" y="216547"/>
                                </a:lnTo>
                                <a:close/>
                              </a:path>
                            </a:pathLst>
                          </a:custGeom>
                          <a:solidFill>
                            <a:srgbClr val="FFFFFF"/>
                          </a:solidFill>
                        </wps:spPr>
                        <wps:bodyPr wrap="square" lIns="0" tIns="0" rIns="0" bIns="0" rtlCol="0">
                          <a:prstTxWarp prst="textNoShape">
                            <a:avLst/>
                          </a:prstTxWarp>
                          <a:noAutofit/>
                        </wps:bodyPr>
                      </wps:wsp>
                      <wps:wsp>
                        <wps:cNvPr id="1282" name="Graphic 1282"/>
                        <wps:cNvSpPr/>
                        <wps:spPr>
                          <a:xfrm>
                            <a:off x="238645" y="1950872"/>
                            <a:ext cx="236220" cy="201930"/>
                          </a:xfrm>
                          <a:custGeom>
                            <a:avLst/>
                            <a:gdLst/>
                            <a:ahLst/>
                            <a:cxnLst/>
                            <a:rect l="l" t="t" r="r" b="b"/>
                            <a:pathLst>
                              <a:path w="236220" h="201930">
                                <a:moveTo>
                                  <a:pt x="236042" y="0"/>
                                </a:moveTo>
                                <a:lnTo>
                                  <a:pt x="0" y="0"/>
                                </a:lnTo>
                                <a:lnTo>
                                  <a:pt x="0" y="201333"/>
                                </a:lnTo>
                                <a:lnTo>
                                  <a:pt x="236042" y="201333"/>
                                </a:lnTo>
                                <a:lnTo>
                                  <a:pt x="236042" y="0"/>
                                </a:lnTo>
                                <a:close/>
                              </a:path>
                            </a:pathLst>
                          </a:custGeom>
                          <a:solidFill>
                            <a:srgbClr val="FFFFFF"/>
                          </a:solidFill>
                        </wps:spPr>
                        <wps:bodyPr wrap="square" lIns="0" tIns="0" rIns="0" bIns="0" rtlCol="0">
                          <a:prstTxWarp prst="textNoShape">
                            <a:avLst/>
                          </a:prstTxWarp>
                          <a:noAutofit/>
                        </wps:bodyPr>
                      </wps:wsp>
                      <wps:wsp>
                        <wps:cNvPr id="1283" name="Graphic 1283"/>
                        <wps:cNvSpPr/>
                        <wps:spPr>
                          <a:xfrm>
                            <a:off x="238645" y="1950872"/>
                            <a:ext cx="236220" cy="201930"/>
                          </a:xfrm>
                          <a:custGeom>
                            <a:avLst/>
                            <a:gdLst/>
                            <a:ahLst/>
                            <a:cxnLst/>
                            <a:rect l="l" t="t" r="r" b="b"/>
                            <a:pathLst>
                              <a:path w="236220" h="201930">
                                <a:moveTo>
                                  <a:pt x="236042" y="201333"/>
                                </a:moveTo>
                                <a:lnTo>
                                  <a:pt x="0" y="201333"/>
                                </a:lnTo>
                                <a:lnTo>
                                  <a:pt x="0" y="0"/>
                                </a:lnTo>
                                <a:lnTo>
                                  <a:pt x="236042" y="0"/>
                                </a:lnTo>
                                <a:lnTo>
                                  <a:pt x="236042" y="201333"/>
                                </a:lnTo>
                                <a:close/>
                              </a:path>
                            </a:pathLst>
                          </a:custGeom>
                          <a:ln w="6705">
                            <a:solidFill>
                              <a:srgbClr val="231F20"/>
                            </a:solidFill>
                            <a:prstDash val="solid"/>
                          </a:ln>
                        </wps:spPr>
                        <wps:bodyPr wrap="square" lIns="0" tIns="0" rIns="0" bIns="0" rtlCol="0">
                          <a:prstTxWarp prst="textNoShape">
                            <a:avLst/>
                          </a:prstTxWarp>
                          <a:noAutofit/>
                        </wps:bodyPr>
                      </wps:wsp>
                      <wps:wsp>
                        <wps:cNvPr id="1284" name="Graphic 1284"/>
                        <wps:cNvSpPr/>
                        <wps:spPr>
                          <a:xfrm>
                            <a:off x="242646" y="157187"/>
                            <a:ext cx="3719829" cy="2663825"/>
                          </a:xfrm>
                          <a:custGeom>
                            <a:avLst/>
                            <a:gdLst/>
                            <a:ahLst/>
                            <a:cxnLst/>
                            <a:rect l="l" t="t" r="r" b="b"/>
                            <a:pathLst>
                              <a:path w="3719829" h="2663825">
                                <a:moveTo>
                                  <a:pt x="91338" y="2610167"/>
                                </a:moveTo>
                                <a:lnTo>
                                  <a:pt x="41986" y="2610167"/>
                                </a:lnTo>
                                <a:lnTo>
                                  <a:pt x="41986" y="2655100"/>
                                </a:lnTo>
                                <a:lnTo>
                                  <a:pt x="91338" y="2655100"/>
                                </a:lnTo>
                                <a:lnTo>
                                  <a:pt x="91338" y="2610167"/>
                                </a:lnTo>
                                <a:close/>
                              </a:path>
                              <a:path w="3719829" h="2663825">
                                <a:moveTo>
                                  <a:pt x="158356" y="2610904"/>
                                </a:moveTo>
                                <a:lnTo>
                                  <a:pt x="97231" y="2610904"/>
                                </a:lnTo>
                                <a:lnTo>
                                  <a:pt x="97231" y="2655836"/>
                                </a:lnTo>
                                <a:lnTo>
                                  <a:pt x="158356" y="2655836"/>
                                </a:lnTo>
                                <a:lnTo>
                                  <a:pt x="158356" y="2610904"/>
                                </a:lnTo>
                                <a:close/>
                              </a:path>
                              <a:path w="3719829" h="2663825">
                                <a:moveTo>
                                  <a:pt x="231190" y="1999361"/>
                                </a:moveTo>
                                <a:lnTo>
                                  <a:pt x="4686" y="1999361"/>
                                </a:lnTo>
                                <a:lnTo>
                                  <a:pt x="4686" y="2034933"/>
                                </a:lnTo>
                                <a:lnTo>
                                  <a:pt x="231190" y="2034933"/>
                                </a:lnTo>
                                <a:lnTo>
                                  <a:pt x="231190" y="1999361"/>
                                </a:lnTo>
                                <a:close/>
                              </a:path>
                              <a:path w="3719829" h="2663825">
                                <a:moveTo>
                                  <a:pt x="259283" y="2611640"/>
                                </a:moveTo>
                                <a:lnTo>
                                  <a:pt x="164998" y="2611640"/>
                                </a:lnTo>
                                <a:lnTo>
                                  <a:pt x="164998" y="2652153"/>
                                </a:lnTo>
                                <a:lnTo>
                                  <a:pt x="259283" y="2652153"/>
                                </a:lnTo>
                                <a:lnTo>
                                  <a:pt x="259283" y="2611640"/>
                                </a:lnTo>
                                <a:close/>
                              </a:path>
                              <a:path w="3719829" h="2663825">
                                <a:moveTo>
                                  <a:pt x="295389" y="2567457"/>
                                </a:moveTo>
                                <a:lnTo>
                                  <a:pt x="0" y="2567457"/>
                                </a:lnTo>
                                <a:lnTo>
                                  <a:pt x="0" y="2598382"/>
                                </a:lnTo>
                                <a:lnTo>
                                  <a:pt x="295389" y="2598382"/>
                                </a:lnTo>
                                <a:lnTo>
                                  <a:pt x="295389" y="2567457"/>
                                </a:lnTo>
                                <a:close/>
                              </a:path>
                              <a:path w="3719829" h="2663825">
                                <a:moveTo>
                                  <a:pt x="314528" y="2610904"/>
                                </a:moveTo>
                                <a:lnTo>
                                  <a:pt x="269595" y="2610904"/>
                                </a:lnTo>
                                <a:lnTo>
                                  <a:pt x="269595" y="2653627"/>
                                </a:lnTo>
                                <a:lnTo>
                                  <a:pt x="314528" y="2653627"/>
                                </a:lnTo>
                                <a:lnTo>
                                  <a:pt x="314528" y="2610904"/>
                                </a:lnTo>
                                <a:close/>
                              </a:path>
                              <a:path w="3719829" h="2663825">
                                <a:moveTo>
                                  <a:pt x="385254" y="2610904"/>
                                </a:moveTo>
                                <a:lnTo>
                                  <a:pt x="324853" y="2610904"/>
                                </a:lnTo>
                                <a:lnTo>
                                  <a:pt x="324853" y="2651417"/>
                                </a:lnTo>
                                <a:lnTo>
                                  <a:pt x="385254" y="2651417"/>
                                </a:lnTo>
                                <a:lnTo>
                                  <a:pt x="385254" y="2610904"/>
                                </a:lnTo>
                                <a:close/>
                              </a:path>
                              <a:path w="3719829" h="2663825">
                                <a:moveTo>
                                  <a:pt x="460387" y="2573350"/>
                                </a:moveTo>
                                <a:lnTo>
                                  <a:pt x="391883" y="2573350"/>
                                </a:lnTo>
                                <a:lnTo>
                                  <a:pt x="391883" y="2603538"/>
                                </a:lnTo>
                                <a:lnTo>
                                  <a:pt x="460387" y="2603538"/>
                                </a:lnTo>
                                <a:lnTo>
                                  <a:pt x="460387" y="2573350"/>
                                </a:lnTo>
                                <a:close/>
                              </a:path>
                              <a:path w="3719829" h="2663825">
                                <a:moveTo>
                                  <a:pt x="463334" y="2611640"/>
                                </a:moveTo>
                                <a:lnTo>
                                  <a:pt x="392620" y="2611640"/>
                                </a:lnTo>
                                <a:lnTo>
                                  <a:pt x="392620" y="2652153"/>
                                </a:lnTo>
                                <a:lnTo>
                                  <a:pt x="463334" y="2652153"/>
                                </a:lnTo>
                                <a:lnTo>
                                  <a:pt x="463334" y="2611640"/>
                                </a:lnTo>
                                <a:close/>
                              </a:path>
                              <a:path w="3719829" h="2663825">
                                <a:moveTo>
                                  <a:pt x="519315" y="2611640"/>
                                </a:moveTo>
                                <a:lnTo>
                                  <a:pt x="471436" y="2611640"/>
                                </a:lnTo>
                                <a:lnTo>
                                  <a:pt x="471436" y="2655100"/>
                                </a:lnTo>
                                <a:lnTo>
                                  <a:pt x="519315" y="2655100"/>
                                </a:lnTo>
                                <a:lnTo>
                                  <a:pt x="519315" y="2611640"/>
                                </a:lnTo>
                                <a:close/>
                              </a:path>
                              <a:path w="3719829" h="2663825">
                                <a:moveTo>
                                  <a:pt x="618769" y="2610904"/>
                                </a:moveTo>
                                <a:lnTo>
                                  <a:pt x="529640" y="2610904"/>
                                </a:lnTo>
                                <a:lnTo>
                                  <a:pt x="529640" y="2655100"/>
                                </a:lnTo>
                                <a:lnTo>
                                  <a:pt x="618769" y="2655100"/>
                                </a:lnTo>
                                <a:lnTo>
                                  <a:pt x="618769" y="2610904"/>
                                </a:lnTo>
                                <a:close/>
                              </a:path>
                              <a:path w="3719829" h="2663825">
                                <a:moveTo>
                                  <a:pt x="724827" y="2573350"/>
                                </a:moveTo>
                                <a:lnTo>
                                  <a:pt x="629805" y="2573350"/>
                                </a:lnTo>
                                <a:lnTo>
                                  <a:pt x="629805" y="2603538"/>
                                </a:lnTo>
                                <a:lnTo>
                                  <a:pt x="724827" y="2603538"/>
                                </a:lnTo>
                                <a:lnTo>
                                  <a:pt x="724827" y="2573350"/>
                                </a:lnTo>
                                <a:close/>
                              </a:path>
                              <a:path w="3719829" h="2663825">
                                <a:moveTo>
                                  <a:pt x="768286" y="2612377"/>
                                </a:moveTo>
                                <a:lnTo>
                                  <a:pt x="630542" y="2612377"/>
                                </a:lnTo>
                                <a:lnTo>
                                  <a:pt x="630542" y="2653627"/>
                                </a:lnTo>
                                <a:lnTo>
                                  <a:pt x="768286" y="2653627"/>
                                </a:lnTo>
                                <a:lnTo>
                                  <a:pt x="768286" y="2612377"/>
                                </a:lnTo>
                                <a:close/>
                              </a:path>
                              <a:path w="3719829" h="2663825">
                                <a:moveTo>
                                  <a:pt x="847852" y="2611640"/>
                                </a:moveTo>
                                <a:lnTo>
                                  <a:pt x="778611" y="2611640"/>
                                </a:lnTo>
                                <a:lnTo>
                                  <a:pt x="778611" y="2653627"/>
                                </a:lnTo>
                                <a:lnTo>
                                  <a:pt x="847852" y="2653627"/>
                                </a:lnTo>
                                <a:lnTo>
                                  <a:pt x="847852" y="2611640"/>
                                </a:lnTo>
                                <a:close/>
                              </a:path>
                              <a:path w="3719829" h="2663825">
                                <a:moveTo>
                                  <a:pt x="925931" y="2573350"/>
                                </a:moveTo>
                                <a:lnTo>
                                  <a:pt x="856691" y="2573350"/>
                                </a:lnTo>
                                <a:lnTo>
                                  <a:pt x="856691" y="2603538"/>
                                </a:lnTo>
                                <a:lnTo>
                                  <a:pt x="925931" y="2603538"/>
                                </a:lnTo>
                                <a:lnTo>
                                  <a:pt x="925931" y="2573350"/>
                                </a:lnTo>
                                <a:close/>
                              </a:path>
                              <a:path w="3719829" h="2663825">
                                <a:moveTo>
                                  <a:pt x="938453" y="2611640"/>
                                </a:moveTo>
                                <a:lnTo>
                                  <a:pt x="856691" y="2611640"/>
                                </a:lnTo>
                                <a:lnTo>
                                  <a:pt x="856691" y="2652890"/>
                                </a:lnTo>
                                <a:lnTo>
                                  <a:pt x="938453" y="2652890"/>
                                </a:lnTo>
                                <a:lnTo>
                                  <a:pt x="938453" y="2611640"/>
                                </a:lnTo>
                                <a:close/>
                              </a:path>
                              <a:path w="3719829" h="2663825">
                                <a:moveTo>
                                  <a:pt x="995184" y="2611640"/>
                                </a:moveTo>
                                <a:lnTo>
                                  <a:pt x="946569" y="2611640"/>
                                </a:lnTo>
                                <a:lnTo>
                                  <a:pt x="946569" y="2652890"/>
                                </a:lnTo>
                                <a:lnTo>
                                  <a:pt x="995184" y="2652890"/>
                                </a:lnTo>
                                <a:lnTo>
                                  <a:pt x="995184" y="2611640"/>
                                </a:lnTo>
                                <a:close/>
                              </a:path>
                              <a:path w="3719829" h="2663825">
                                <a:moveTo>
                                  <a:pt x="1062215" y="2610904"/>
                                </a:moveTo>
                                <a:lnTo>
                                  <a:pt x="1004023" y="2610904"/>
                                </a:lnTo>
                                <a:lnTo>
                                  <a:pt x="1004023" y="2652153"/>
                                </a:lnTo>
                                <a:lnTo>
                                  <a:pt x="1062215" y="2652153"/>
                                </a:lnTo>
                                <a:lnTo>
                                  <a:pt x="1062215" y="2610904"/>
                                </a:lnTo>
                                <a:close/>
                              </a:path>
                              <a:path w="3719829" h="2663825">
                                <a:moveTo>
                                  <a:pt x="1142504" y="2571864"/>
                                </a:moveTo>
                                <a:lnTo>
                                  <a:pt x="1072527" y="2571864"/>
                                </a:lnTo>
                                <a:lnTo>
                                  <a:pt x="1072527" y="2603538"/>
                                </a:lnTo>
                                <a:lnTo>
                                  <a:pt x="1142504" y="2603538"/>
                                </a:lnTo>
                                <a:lnTo>
                                  <a:pt x="1142504" y="2571864"/>
                                </a:lnTo>
                                <a:close/>
                              </a:path>
                              <a:path w="3719829" h="2663825">
                                <a:moveTo>
                                  <a:pt x="1151331" y="2611640"/>
                                </a:moveTo>
                                <a:lnTo>
                                  <a:pt x="1071778" y="2611640"/>
                                </a:lnTo>
                                <a:lnTo>
                                  <a:pt x="1071778" y="2653627"/>
                                </a:lnTo>
                                <a:lnTo>
                                  <a:pt x="1151331" y="2653627"/>
                                </a:lnTo>
                                <a:lnTo>
                                  <a:pt x="1151331" y="2611640"/>
                                </a:lnTo>
                                <a:close/>
                              </a:path>
                              <a:path w="3719829" h="2663825">
                                <a:moveTo>
                                  <a:pt x="1209522" y="2611640"/>
                                </a:moveTo>
                                <a:lnTo>
                                  <a:pt x="1162392" y="2611640"/>
                                </a:lnTo>
                                <a:lnTo>
                                  <a:pt x="1162392" y="2652890"/>
                                </a:lnTo>
                                <a:lnTo>
                                  <a:pt x="1209522" y="2652890"/>
                                </a:lnTo>
                                <a:lnTo>
                                  <a:pt x="1209522" y="2611640"/>
                                </a:lnTo>
                                <a:close/>
                              </a:path>
                              <a:path w="3719829" h="2663825">
                                <a:moveTo>
                                  <a:pt x="1266240" y="2611640"/>
                                </a:moveTo>
                                <a:lnTo>
                                  <a:pt x="1219111" y="2611640"/>
                                </a:lnTo>
                                <a:lnTo>
                                  <a:pt x="1219111" y="2655100"/>
                                </a:lnTo>
                                <a:lnTo>
                                  <a:pt x="1266240" y="2655100"/>
                                </a:lnTo>
                                <a:lnTo>
                                  <a:pt x="1266240" y="2611640"/>
                                </a:lnTo>
                                <a:close/>
                              </a:path>
                              <a:path w="3719829" h="2663825">
                                <a:moveTo>
                                  <a:pt x="1322971" y="2611640"/>
                                </a:moveTo>
                                <a:lnTo>
                                  <a:pt x="1276565" y="2611640"/>
                                </a:lnTo>
                                <a:lnTo>
                                  <a:pt x="1276565" y="2651417"/>
                                </a:lnTo>
                                <a:lnTo>
                                  <a:pt x="1322971" y="2651417"/>
                                </a:lnTo>
                                <a:lnTo>
                                  <a:pt x="1322971" y="2611640"/>
                                </a:lnTo>
                                <a:close/>
                              </a:path>
                              <a:path w="3719829" h="2663825">
                                <a:moveTo>
                                  <a:pt x="1402524" y="2574823"/>
                                </a:moveTo>
                                <a:lnTo>
                                  <a:pt x="1331074" y="2574823"/>
                                </a:lnTo>
                                <a:lnTo>
                                  <a:pt x="1331074" y="2605011"/>
                                </a:lnTo>
                                <a:lnTo>
                                  <a:pt x="1402524" y="2605011"/>
                                </a:lnTo>
                                <a:lnTo>
                                  <a:pt x="1402524" y="2574823"/>
                                </a:lnTo>
                                <a:close/>
                              </a:path>
                              <a:path w="3719829" h="2663825">
                                <a:moveTo>
                                  <a:pt x="1424622" y="2610180"/>
                                </a:moveTo>
                                <a:lnTo>
                                  <a:pt x="1331810" y="2610180"/>
                                </a:lnTo>
                                <a:lnTo>
                                  <a:pt x="1331810" y="2655836"/>
                                </a:lnTo>
                                <a:lnTo>
                                  <a:pt x="1424622" y="2655836"/>
                                </a:lnTo>
                                <a:lnTo>
                                  <a:pt x="1424622" y="2610180"/>
                                </a:lnTo>
                                <a:close/>
                              </a:path>
                              <a:path w="3719829" h="2663825">
                                <a:moveTo>
                                  <a:pt x="1480604" y="2610916"/>
                                </a:moveTo>
                                <a:lnTo>
                                  <a:pt x="1435671" y="2610916"/>
                                </a:lnTo>
                                <a:lnTo>
                                  <a:pt x="1435671" y="2654363"/>
                                </a:lnTo>
                                <a:lnTo>
                                  <a:pt x="1480604" y="2654363"/>
                                </a:lnTo>
                                <a:lnTo>
                                  <a:pt x="1480604" y="2610916"/>
                                </a:lnTo>
                                <a:close/>
                              </a:path>
                              <a:path w="3719829" h="2663825">
                                <a:moveTo>
                                  <a:pt x="1787779" y="2609443"/>
                                </a:moveTo>
                                <a:lnTo>
                                  <a:pt x="1488719" y="2609443"/>
                                </a:lnTo>
                                <a:lnTo>
                                  <a:pt x="1488719" y="2663202"/>
                                </a:lnTo>
                                <a:lnTo>
                                  <a:pt x="1787779" y="2663202"/>
                                </a:lnTo>
                                <a:lnTo>
                                  <a:pt x="1787779" y="2609443"/>
                                </a:lnTo>
                                <a:close/>
                              </a:path>
                              <a:path w="3719829" h="2663825">
                                <a:moveTo>
                                  <a:pt x="1865858" y="2576284"/>
                                </a:moveTo>
                                <a:lnTo>
                                  <a:pt x="1795894" y="2576284"/>
                                </a:lnTo>
                                <a:lnTo>
                                  <a:pt x="1795894" y="2602801"/>
                                </a:lnTo>
                                <a:lnTo>
                                  <a:pt x="1865858" y="2602801"/>
                                </a:lnTo>
                                <a:lnTo>
                                  <a:pt x="1865858" y="2576284"/>
                                </a:lnTo>
                                <a:close/>
                              </a:path>
                              <a:path w="3719829" h="2663825">
                                <a:moveTo>
                                  <a:pt x="1867331" y="2610904"/>
                                </a:moveTo>
                                <a:lnTo>
                                  <a:pt x="1795145" y="2610904"/>
                                </a:lnTo>
                                <a:lnTo>
                                  <a:pt x="1795145" y="2655100"/>
                                </a:lnTo>
                                <a:lnTo>
                                  <a:pt x="1867331" y="2655100"/>
                                </a:lnTo>
                                <a:lnTo>
                                  <a:pt x="1867331" y="2610904"/>
                                </a:lnTo>
                                <a:close/>
                              </a:path>
                              <a:path w="3719829" h="2663825">
                                <a:moveTo>
                                  <a:pt x="1923313" y="2613863"/>
                                </a:moveTo>
                                <a:lnTo>
                                  <a:pt x="1875434" y="2613863"/>
                                </a:lnTo>
                                <a:lnTo>
                                  <a:pt x="1875434" y="2652890"/>
                                </a:lnTo>
                                <a:lnTo>
                                  <a:pt x="1923313" y="2652890"/>
                                </a:lnTo>
                                <a:lnTo>
                                  <a:pt x="1923313" y="2613863"/>
                                </a:lnTo>
                                <a:close/>
                              </a:path>
                              <a:path w="3719829" h="2663825">
                                <a:moveTo>
                                  <a:pt x="1980768" y="2612390"/>
                                </a:moveTo>
                                <a:lnTo>
                                  <a:pt x="1933638" y="2612390"/>
                                </a:lnTo>
                                <a:lnTo>
                                  <a:pt x="1933638" y="2652890"/>
                                </a:lnTo>
                                <a:lnTo>
                                  <a:pt x="1980768" y="2652890"/>
                                </a:lnTo>
                                <a:lnTo>
                                  <a:pt x="1980768" y="2612390"/>
                                </a:lnTo>
                                <a:close/>
                              </a:path>
                              <a:path w="3719829" h="2663825">
                                <a:moveTo>
                                  <a:pt x="2036025" y="2612377"/>
                                </a:moveTo>
                                <a:lnTo>
                                  <a:pt x="1989620" y="2612377"/>
                                </a:lnTo>
                                <a:lnTo>
                                  <a:pt x="1989620" y="2651417"/>
                                </a:lnTo>
                                <a:lnTo>
                                  <a:pt x="2036025" y="2651417"/>
                                </a:lnTo>
                                <a:lnTo>
                                  <a:pt x="2036025" y="2612377"/>
                                </a:lnTo>
                                <a:close/>
                              </a:path>
                              <a:path w="3719829" h="2663825">
                                <a:moveTo>
                                  <a:pt x="2092744" y="2611640"/>
                                </a:moveTo>
                                <a:lnTo>
                                  <a:pt x="2044128" y="2611640"/>
                                </a:lnTo>
                                <a:lnTo>
                                  <a:pt x="2044128" y="2655100"/>
                                </a:lnTo>
                                <a:lnTo>
                                  <a:pt x="2092744" y="2655100"/>
                                </a:lnTo>
                                <a:lnTo>
                                  <a:pt x="2092744" y="2611640"/>
                                </a:lnTo>
                                <a:close/>
                              </a:path>
                              <a:path w="3719829" h="2663825">
                                <a:moveTo>
                                  <a:pt x="2110422" y="2574074"/>
                                </a:moveTo>
                                <a:lnTo>
                                  <a:pt x="2049284" y="2574074"/>
                                </a:lnTo>
                                <a:lnTo>
                                  <a:pt x="2049284" y="2601328"/>
                                </a:lnTo>
                                <a:lnTo>
                                  <a:pt x="2110422" y="2601328"/>
                                </a:lnTo>
                                <a:lnTo>
                                  <a:pt x="2110422" y="2574074"/>
                                </a:lnTo>
                                <a:close/>
                              </a:path>
                              <a:path w="3719829" h="2663825">
                                <a:moveTo>
                                  <a:pt x="2150199" y="2611640"/>
                                </a:moveTo>
                                <a:lnTo>
                                  <a:pt x="2101583" y="2611640"/>
                                </a:lnTo>
                                <a:lnTo>
                                  <a:pt x="2101583" y="2654363"/>
                                </a:lnTo>
                                <a:lnTo>
                                  <a:pt x="2150199" y="2654363"/>
                                </a:lnTo>
                                <a:lnTo>
                                  <a:pt x="2150199" y="2611640"/>
                                </a:lnTo>
                                <a:close/>
                              </a:path>
                              <a:path w="3719829" h="2663825">
                                <a:moveTo>
                                  <a:pt x="2204707" y="2611640"/>
                                </a:moveTo>
                                <a:lnTo>
                                  <a:pt x="2158301" y="2611640"/>
                                </a:lnTo>
                                <a:lnTo>
                                  <a:pt x="2158301" y="2654363"/>
                                </a:lnTo>
                                <a:lnTo>
                                  <a:pt x="2204707" y="2654363"/>
                                </a:lnTo>
                                <a:lnTo>
                                  <a:pt x="2204707" y="2611640"/>
                                </a:lnTo>
                                <a:close/>
                              </a:path>
                              <a:path w="3719829" h="2663825">
                                <a:moveTo>
                                  <a:pt x="2273909" y="2610916"/>
                                </a:moveTo>
                                <a:lnTo>
                                  <a:pt x="2214245" y="2610916"/>
                                </a:lnTo>
                                <a:lnTo>
                                  <a:pt x="2214245" y="2652890"/>
                                </a:lnTo>
                                <a:lnTo>
                                  <a:pt x="2273909" y="2652890"/>
                                </a:lnTo>
                                <a:lnTo>
                                  <a:pt x="2273909" y="2610916"/>
                                </a:lnTo>
                                <a:close/>
                              </a:path>
                              <a:path w="3719829" h="2663825">
                                <a:moveTo>
                                  <a:pt x="2352027" y="2571127"/>
                                </a:moveTo>
                                <a:lnTo>
                                  <a:pt x="2286470" y="2571127"/>
                                </a:lnTo>
                                <a:lnTo>
                                  <a:pt x="2286470" y="2605011"/>
                                </a:lnTo>
                                <a:lnTo>
                                  <a:pt x="2352027" y="2605011"/>
                                </a:lnTo>
                                <a:lnTo>
                                  <a:pt x="2352027" y="2571127"/>
                                </a:lnTo>
                                <a:close/>
                              </a:path>
                              <a:path w="3719829" h="2663825">
                                <a:moveTo>
                                  <a:pt x="2375560" y="2611640"/>
                                </a:moveTo>
                                <a:lnTo>
                                  <a:pt x="2283485" y="2611640"/>
                                </a:lnTo>
                                <a:lnTo>
                                  <a:pt x="2283485" y="2654363"/>
                                </a:lnTo>
                                <a:lnTo>
                                  <a:pt x="2375560" y="2654363"/>
                                </a:lnTo>
                                <a:lnTo>
                                  <a:pt x="2375560" y="2611640"/>
                                </a:lnTo>
                                <a:close/>
                              </a:path>
                              <a:path w="3719829" h="2663825">
                                <a:moveTo>
                                  <a:pt x="2433015" y="2611640"/>
                                </a:moveTo>
                                <a:lnTo>
                                  <a:pt x="2385885" y="2611640"/>
                                </a:lnTo>
                                <a:lnTo>
                                  <a:pt x="2385885" y="2654363"/>
                                </a:lnTo>
                                <a:lnTo>
                                  <a:pt x="2433015" y="2654363"/>
                                </a:lnTo>
                                <a:lnTo>
                                  <a:pt x="2433015" y="2611640"/>
                                </a:lnTo>
                                <a:close/>
                              </a:path>
                              <a:path w="3719829" h="2663825">
                                <a:moveTo>
                                  <a:pt x="2534666" y="2611640"/>
                                </a:moveTo>
                                <a:lnTo>
                                  <a:pt x="2440394" y="2611640"/>
                                </a:lnTo>
                                <a:lnTo>
                                  <a:pt x="2440394" y="2654363"/>
                                </a:lnTo>
                                <a:lnTo>
                                  <a:pt x="2534666" y="2654363"/>
                                </a:lnTo>
                                <a:lnTo>
                                  <a:pt x="2534666" y="2611640"/>
                                </a:lnTo>
                                <a:close/>
                              </a:path>
                              <a:path w="3719829" h="2663825">
                                <a:moveTo>
                                  <a:pt x="2602446" y="2610916"/>
                                </a:moveTo>
                                <a:lnTo>
                                  <a:pt x="2543518" y="2610916"/>
                                </a:lnTo>
                                <a:lnTo>
                                  <a:pt x="2543518" y="2652890"/>
                                </a:lnTo>
                                <a:lnTo>
                                  <a:pt x="2602446" y="2652890"/>
                                </a:lnTo>
                                <a:lnTo>
                                  <a:pt x="2602446" y="2610916"/>
                                </a:lnTo>
                                <a:close/>
                              </a:path>
                              <a:path w="3719829" h="2663825">
                                <a:moveTo>
                                  <a:pt x="2613495" y="2568181"/>
                                </a:moveTo>
                                <a:lnTo>
                                  <a:pt x="2544991" y="2568181"/>
                                </a:lnTo>
                                <a:lnTo>
                                  <a:pt x="2544991" y="2604262"/>
                                </a:lnTo>
                                <a:lnTo>
                                  <a:pt x="2613495" y="2604262"/>
                                </a:lnTo>
                                <a:lnTo>
                                  <a:pt x="2613495" y="2568181"/>
                                </a:lnTo>
                                <a:close/>
                              </a:path>
                              <a:path w="3719829" h="2663825">
                                <a:moveTo>
                                  <a:pt x="2659888" y="2610916"/>
                                </a:moveTo>
                                <a:lnTo>
                                  <a:pt x="2611272" y="2610916"/>
                                </a:lnTo>
                                <a:lnTo>
                                  <a:pt x="2611272" y="2652890"/>
                                </a:lnTo>
                                <a:lnTo>
                                  <a:pt x="2659888" y="2652890"/>
                                </a:lnTo>
                                <a:lnTo>
                                  <a:pt x="2659888" y="2610916"/>
                                </a:lnTo>
                                <a:close/>
                              </a:path>
                              <a:path w="3719829" h="2663825">
                                <a:moveTo>
                                  <a:pt x="2715133" y="2610916"/>
                                </a:moveTo>
                                <a:lnTo>
                                  <a:pt x="2670200" y="2610916"/>
                                </a:lnTo>
                                <a:lnTo>
                                  <a:pt x="2670200" y="2654363"/>
                                </a:lnTo>
                                <a:lnTo>
                                  <a:pt x="2715133" y="2654363"/>
                                </a:lnTo>
                                <a:lnTo>
                                  <a:pt x="2715133" y="2610916"/>
                                </a:lnTo>
                                <a:close/>
                              </a:path>
                              <a:path w="3719829" h="2663825">
                                <a:moveTo>
                                  <a:pt x="2771851" y="2611640"/>
                                </a:moveTo>
                                <a:lnTo>
                                  <a:pt x="2723972" y="2611640"/>
                                </a:lnTo>
                                <a:lnTo>
                                  <a:pt x="2723972" y="2652153"/>
                                </a:lnTo>
                                <a:lnTo>
                                  <a:pt x="2771851" y="2652153"/>
                                </a:lnTo>
                                <a:lnTo>
                                  <a:pt x="2771851" y="2611640"/>
                                </a:lnTo>
                                <a:close/>
                              </a:path>
                              <a:path w="3719829" h="2663825">
                                <a:moveTo>
                                  <a:pt x="2830030" y="2610180"/>
                                </a:moveTo>
                                <a:lnTo>
                                  <a:pt x="2782900" y="2610180"/>
                                </a:lnTo>
                                <a:lnTo>
                                  <a:pt x="2782900" y="2652890"/>
                                </a:lnTo>
                                <a:lnTo>
                                  <a:pt x="2830030" y="2652890"/>
                                </a:lnTo>
                                <a:lnTo>
                                  <a:pt x="2830030" y="2610180"/>
                                </a:lnTo>
                                <a:close/>
                              </a:path>
                              <a:path w="3719829" h="2663825">
                                <a:moveTo>
                                  <a:pt x="2844723" y="2568181"/>
                                </a:moveTo>
                                <a:lnTo>
                                  <a:pt x="2783586" y="2568181"/>
                                </a:lnTo>
                                <a:lnTo>
                                  <a:pt x="2783586" y="2605011"/>
                                </a:lnTo>
                                <a:lnTo>
                                  <a:pt x="2844723" y="2605011"/>
                                </a:lnTo>
                                <a:lnTo>
                                  <a:pt x="2844723" y="2568181"/>
                                </a:lnTo>
                                <a:close/>
                              </a:path>
                              <a:path w="3719829" h="2663825">
                                <a:moveTo>
                                  <a:pt x="2885262" y="2611640"/>
                                </a:moveTo>
                                <a:lnTo>
                                  <a:pt x="2838132" y="2611640"/>
                                </a:lnTo>
                                <a:lnTo>
                                  <a:pt x="2838132" y="2654363"/>
                                </a:lnTo>
                                <a:lnTo>
                                  <a:pt x="2885262" y="2654363"/>
                                </a:lnTo>
                                <a:lnTo>
                                  <a:pt x="2885262" y="2611640"/>
                                </a:lnTo>
                                <a:close/>
                              </a:path>
                              <a:path w="3719829" h="2663825">
                                <a:moveTo>
                                  <a:pt x="2943466" y="2613114"/>
                                </a:moveTo>
                                <a:lnTo>
                                  <a:pt x="2894850" y="2613114"/>
                                </a:lnTo>
                                <a:lnTo>
                                  <a:pt x="2894850" y="2653627"/>
                                </a:lnTo>
                                <a:lnTo>
                                  <a:pt x="2943466" y="2653627"/>
                                </a:lnTo>
                                <a:lnTo>
                                  <a:pt x="2943466" y="2613114"/>
                                </a:lnTo>
                                <a:close/>
                              </a:path>
                              <a:path w="3719829" h="2663825">
                                <a:moveTo>
                                  <a:pt x="3008287" y="2612390"/>
                                </a:moveTo>
                                <a:lnTo>
                                  <a:pt x="2951581" y="2612390"/>
                                </a:lnTo>
                                <a:lnTo>
                                  <a:pt x="2951581" y="2654363"/>
                                </a:lnTo>
                                <a:lnTo>
                                  <a:pt x="3008287" y="2654363"/>
                                </a:lnTo>
                                <a:lnTo>
                                  <a:pt x="3008287" y="2612390"/>
                                </a:lnTo>
                                <a:close/>
                              </a:path>
                              <a:path w="3719829" h="2663825">
                                <a:moveTo>
                                  <a:pt x="3099600" y="2570391"/>
                                </a:moveTo>
                                <a:lnTo>
                                  <a:pt x="3030359" y="2570391"/>
                                </a:lnTo>
                                <a:lnTo>
                                  <a:pt x="3030359" y="2602801"/>
                                </a:lnTo>
                                <a:lnTo>
                                  <a:pt x="3099600" y="2602801"/>
                                </a:lnTo>
                                <a:lnTo>
                                  <a:pt x="3099600" y="2570391"/>
                                </a:lnTo>
                                <a:close/>
                              </a:path>
                              <a:path w="3719829" h="2663825">
                                <a:moveTo>
                                  <a:pt x="3112846" y="2610904"/>
                                </a:moveTo>
                                <a:lnTo>
                                  <a:pt x="3031096" y="2610904"/>
                                </a:lnTo>
                                <a:lnTo>
                                  <a:pt x="3031096" y="2653627"/>
                                </a:lnTo>
                                <a:lnTo>
                                  <a:pt x="3112846" y="2653627"/>
                                </a:lnTo>
                                <a:lnTo>
                                  <a:pt x="3112846" y="2610904"/>
                                </a:lnTo>
                                <a:close/>
                              </a:path>
                              <a:path w="3719829" h="2663825">
                                <a:moveTo>
                                  <a:pt x="3167354" y="2611640"/>
                                </a:moveTo>
                                <a:lnTo>
                                  <a:pt x="3120948" y="2611640"/>
                                </a:lnTo>
                                <a:lnTo>
                                  <a:pt x="3120948" y="2653627"/>
                                </a:lnTo>
                                <a:lnTo>
                                  <a:pt x="3167354" y="2653627"/>
                                </a:lnTo>
                                <a:lnTo>
                                  <a:pt x="3167354" y="2611640"/>
                                </a:lnTo>
                                <a:close/>
                              </a:path>
                              <a:path w="3719829" h="2663825">
                                <a:moveTo>
                                  <a:pt x="3270466" y="2610904"/>
                                </a:moveTo>
                                <a:lnTo>
                                  <a:pt x="3177667" y="2610904"/>
                                </a:lnTo>
                                <a:lnTo>
                                  <a:pt x="3177667" y="2655836"/>
                                </a:lnTo>
                                <a:lnTo>
                                  <a:pt x="3270466" y="2655836"/>
                                </a:lnTo>
                                <a:lnTo>
                                  <a:pt x="3270466" y="2610904"/>
                                </a:lnTo>
                                <a:close/>
                              </a:path>
                              <a:path w="3719829" h="2663825">
                                <a:moveTo>
                                  <a:pt x="3336747" y="2610916"/>
                                </a:moveTo>
                                <a:lnTo>
                                  <a:pt x="3279292" y="2610916"/>
                                </a:lnTo>
                                <a:lnTo>
                                  <a:pt x="3279292" y="2652890"/>
                                </a:lnTo>
                                <a:lnTo>
                                  <a:pt x="3336747" y="2652890"/>
                                </a:lnTo>
                                <a:lnTo>
                                  <a:pt x="3336747" y="2610916"/>
                                </a:lnTo>
                                <a:close/>
                              </a:path>
                              <a:path w="3719829" h="2663825">
                                <a:moveTo>
                                  <a:pt x="3347047" y="2570391"/>
                                </a:moveTo>
                                <a:lnTo>
                                  <a:pt x="3279292" y="2570391"/>
                                </a:lnTo>
                                <a:lnTo>
                                  <a:pt x="3279292" y="2602801"/>
                                </a:lnTo>
                                <a:lnTo>
                                  <a:pt x="3347047" y="2602801"/>
                                </a:lnTo>
                                <a:lnTo>
                                  <a:pt x="3347047" y="2570391"/>
                                </a:lnTo>
                                <a:close/>
                              </a:path>
                              <a:path w="3719829" h="2663825">
                                <a:moveTo>
                                  <a:pt x="3397148" y="2611640"/>
                                </a:moveTo>
                                <a:lnTo>
                                  <a:pt x="3348532" y="2611640"/>
                                </a:lnTo>
                                <a:lnTo>
                                  <a:pt x="3348532" y="2652153"/>
                                </a:lnTo>
                                <a:lnTo>
                                  <a:pt x="3397148" y="2652153"/>
                                </a:lnTo>
                                <a:lnTo>
                                  <a:pt x="3397148" y="2611640"/>
                                </a:lnTo>
                                <a:close/>
                              </a:path>
                              <a:path w="3719829" h="2663825">
                                <a:moveTo>
                                  <a:pt x="3450933" y="2611640"/>
                                </a:moveTo>
                                <a:lnTo>
                                  <a:pt x="3404527" y="2611640"/>
                                </a:lnTo>
                                <a:lnTo>
                                  <a:pt x="3404527" y="2652153"/>
                                </a:lnTo>
                                <a:lnTo>
                                  <a:pt x="3450933" y="2652153"/>
                                </a:lnTo>
                                <a:lnTo>
                                  <a:pt x="3450933" y="2611640"/>
                                </a:lnTo>
                                <a:close/>
                              </a:path>
                              <a:path w="3719829" h="2663825">
                                <a:moveTo>
                                  <a:pt x="3548900" y="2610916"/>
                                </a:moveTo>
                                <a:lnTo>
                                  <a:pt x="3460508" y="2610916"/>
                                </a:lnTo>
                                <a:lnTo>
                                  <a:pt x="3460508" y="2652890"/>
                                </a:lnTo>
                                <a:lnTo>
                                  <a:pt x="3548900" y="2652890"/>
                                </a:lnTo>
                                <a:lnTo>
                                  <a:pt x="3548900" y="2610916"/>
                                </a:lnTo>
                                <a:close/>
                              </a:path>
                              <a:path w="3719829" h="2663825">
                                <a:moveTo>
                                  <a:pt x="3719525" y="0"/>
                                </a:moveTo>
                                <a:lnTo>
                                  <a:pt x="3549751" y="0"/>
                                </a:lnTo>
                                <a:lnTo>
                                  <a:pt x="3549751" y="2603258"/>
                                </a:lnTo>
                                <a:lnTo>
                                  <a:pt x="3719525" y="2603258"/>
                                </a:lnTo>
                                <a:lnTo>
                                  <a:pt x="3719525" y="0"/>
                                </a:lnTo>
                                <a:close/>
                              </a:path>
                            </a:pathLst>
                          </a:custGeom>
                          <a:solidFill>
                            <a:srgbClr val="FFFFFF"/>
                          </a:solidFill>
                        </wps:spPr>
                        <wps:bodyPr wrap="square" lIns="0" tIns="0" rIns="0" bIns="0" rtlCol="0">
                          <a:prstTxWarp prst="textNoShape">
                            <a:avLst/>
                          </a:prstTxWarp>
                          <a:noAutofit/>
                        </wps:bodyPr>
                      </wps:wsp>
                      <wps:wsp>
                        <wps:cNvPr id="1285" name="Graphic 1285"/>
                        <wps:cNvSpPr/>
                        <wps:spPr>
                          <a:xfrm>
                            <a:off x="3566147" y="2833649"/>
                            <a:ext cx="394970" cy="35560"/>
                          </a:xfrm>
                          <a:custGeom>
                            <a:avLst/>
                            <a:gdLst/>
                            <a:ahLst/>
                            <a:cxnLst/>
                            <a:rect l="l" t="t" r="r" b="b"/>
                            <a:pathLst>
                              <a:path w="394970" h="35560">
                                <a:moveTo>
                                  <a:pt x="72174" y="0"/>
                                </a:moveTo>
                                <a:lnTo>
                                  <a:pt x="0" y="0"/>
                                </a:lnTo>
                                <a:lnTo>
                                  <a:pt x="0" y="33147"/>
                                </a:lnTo>
                                <a:lnTo>
                                  <a:pt x="72174" y="33147"/>
                                </a:lnTo>
                                <a:lnTo>
                                  <a:pt x="72174" y="0"/>
                                </a:lnTo>
                                <a:close/>
                              </a:path>
                              <a:path w="394970" h="35560">
                                <a:moveTo>
                                  <a:pt x="262953" y="0"/>
                                </a:moveTo>
                                <a:lnTo>
                                  <a:pt x="179730" y="0"/>
                                </a:lnTo>
                                <a:lnTo>
                                  <a:pt x="179730" y="35356"/>
                                </a:lnTo>
                                <a:lnTo>
                                  <a:pt x="262953" y="35356"/>
                                </a:lnTo>
                                <a:lnTo>
                                  <a:pt x="262953" y="0"/>
                                </a:lnTo>
                                <a:close/>
                              </a:path>
                              <a:path w="394970" h="35560">
                                <a:moveTo>
                                  <a:pt x="394792" y="736"/>
                                </a:moveTo>
                                <a:lnTo>
                                  <a:pt x="307873" y="736"/>
                                </a:lnTo>
                                <a:lnTo>
                                  <a:pt x="307873" y="31673"/>
                                </a:lnTo>
                                <a:lnTo>
                                  <a:pt x="394792" y="31673"/>
                                </a:lnTo>
                                <a:lnTo>
                                  <a:pt x="394792" y="736"/>
                                </a:lnTo>
                                <a:close/>
                              </a:path>
                            </a:pathLst>
                          </a:custGeom>
                          <a:solidFill>
                            <a:srgbClr val="D8D8D8"/>
                          </a:solidFill>
                        </wps:spPr>
                        <wps:bodyPr wrap="square" lIns="0" tIns="0" rIns="0" bIns="0" rtlCol="0">
                          <a:prstTxWarp prst="textNoShape">
                            <a:avLst/>
                          </a:prstTxWarp>
                          <a:noAutofit/>
                        </wps:bodyPr>
                      </wps:wsp>
                      <wps:wsp>
                        <wps:cNvPr id="1286" name="Graphic 1286"/>
                        <wps:cNvSpPr/>
                        <wps:spPr>
                          <a:xfrm>
                            <a:off x="1789760" y="2728543"/>
                            <a:ext cx="71755" cy="34290"/>
                          </a:xfrm>
                          <a:custGeom>
                            <a:avLst/>
                            <a:gdLst/>
                            <a:ahLst/>
                            <a:cxnLst/>
                            <a:rect l="l" t="t" r="r" b="b"/>
                            <a:pathLst>
                              <a:path w="71755" h="34290">
                                <a:moveTo>
                                  <a:pt x="71493" y="0"/>
                                </a:moveTo>
                                <a:lnTo>
                                  <a:pt x="0" y="0"/>
                                </a:lnTo>
                                <a:lnTo>
                                  <a:pt x="0" y="33834"/>
                                </a:lnTo>
                                <a:lnTo>
                                  <a:pt x="71493" y="33834"/>
                                </a:lnTo>
                                <a:lnTo>
                                  <a:pt x="71493" y="0"/>
                                </a:lnTo>
                                <a:close/>
                              </a:path>
                            </a:pathLst>
                          </a:custGeom>
                          <a:solidFill>
                            <a:srgbClr val="FFFFFF"/>
                          </a:solidFill>
                        </wps:spPr>
                        <wps:bodyPr wrap="square" lIns="0" tIns="0" rIns="0" bIns="0" rtlCol="0">
                          <a:prstTxWarp prst="textNoShape">
                            <a:avLst/>
                          </a:prstTxWarp>
                          <a:noAutofit/>
                        </wps:bodyPr>
                      </wps:wsp>
                      <wps:wsp>
                        <wps:cNvPr id="1287" name="Graphic 1287"/>
                        <wps:cNvSpPr/>
                        <wps:spPr>
                          <a:xfrm>
                            <a:off x="447205" y="271919"/>
                            <a:ext cx="27305" cy="24765"/>
                          </a:xfrm>
                          <a:custGeom>
                            <a:avLst/>
                            <a:gdLst/>
                            <a:ahLst/>
                            <a:cxnLst/>
                            <a:rect l="l" t="t" r="r" b="b"/>
                            <a:pathLst>
                              <a:path w="27305" h="24765">
                                <a:moveTo>
                                  <a:pt x="26212" y="0"/>
                                </a:moveTo>
                                <a:lnTo>
                                  <a:pt x="7785" y="18122"/>
                                </a:lnTo>
                                <a:lnTo>
                                  <a:pt x="5956" y="14185"/>
                                </a:lnTo>
                                <a:lnTo>
                                  <a:pt x="4838" y="12877"/>
                                </a:lnTo>
                                <a:lnTo>
                                  <a:pt x="2705" y="12877"/>
                                </a:lnTo>
                                <a:lnTo>
                                  <a:pt x="1384" y="13601"/>
                                </a:lnTo>
                                <a:lnTo>
                                  <a:pt x="0" y="15024"/>
                                </a:lnTo>
                                <a:lnTo>
                                  <a:pt x="838" y="15290"/>
                                </a:lnTo>
                                <a:lnTo>
                                  <a:pt x="1587" y="15875"/>
                                </a:lnTo>
                                <a:lnTo>
                                  <a:pt x="2895" y="17513"/>
                                </a:lnTo>
                                <a:lnTo>
                                  <a:pt x="3619" y="18821"/>
                                </a:lnTo>
                                <a:lnTo>
                                  <a:pt x="5562" y="23113"/>
                                </a:lnTo>
                                <a:lnTo>
                                  <a:pt x="6070" y="24650"/>
                                </a:lnTo>
                                <a:lnTo>
                                  <a:pt x="6476" y="24256"/>
                                </a:lnTo>
                                <a:lnTo>
                                  <a:pt x="7264" y="23647"/>
                                </a:lnTo>
                                <a:lnTo>
                                  <a:pt x="9931" y="21958"/>
                                </a:lnTo>
                                <a:lnTo>
                                  <a:pt x="11709" y="18313"/>
                                </a:lnTo>
                                <a:lnTo>
                                  <a:pt x="14287" y="14414"/>
                                </a:lnTo>
                                <a:lnTo>
                                  <a:pt x="21043" y="6057"/>
                                </a:lnTo>
                                <a:lnTo>
                                  <a:pt x="24142" y="2959"/>
                                </a:lnTo>
                                <a:lnTo>
                                  <a:pt x="26923" y="952"/>
                                </a:lnTo>
                                <a:lnTo>
                                  <a:pt x="26212" y="0"/>
                                </a:lnTo>
                                <a:close/>
                              </a:path>
                            </a:pathLst>
                          </a:custGeom>
                          <a:solidFill>
                            <a:srgbClr val="231F20"/>
                          </a:solidFill>
                        </wps:spPr>
                        <wps:bodyPr wrap="square" lIns="0" tIns="0" rIns="0" bIns="0" rtlCol="0">
                          <a:prstTxWarp prst="textNoShape">
                            <a:avLst/>
                          </a:prstTxWarp>
                          <a:noAutofit/>
                        </wps:bodyPr>
                      </wps:wsp>
                      <wps:wsp>
                        <wps:cNvPr id="1288" name="Textbox 1288"/>
                        <wps:cNvSpPr txBox="1"/>
                        <wps:spPr>
                          <a:xfrm>
                            <a:off x="243700" y="151221"/>
                            <a:ext cx="216535" cy="205104"/>
                          </a:xfrm>
                          <a:prstGeom prst="rect">
                            <a:avLst/>
                          </a:prstGeom>
                        </wps:spPr>
                        <wps:txbx>
                          <w:txbxContent>
                            <w:p>
                              <w:pPr>
                                <w:spacing w:line="65" w:lineRule="exact" w:before="1"/>
                                <w:ind w:left="0" w:right="0" w:firstLine="0"/>
                                <w:jc w:val="left"/>
                                <w:rPr>
                                  <w:rFonts w:ascii="Arial MT"/>
                                  <w:sz w:val="6"/>
                                </w:rPr>
                              </w:pPr>
                              <w:r>
                                <w:rPr>
                                  <w:rFonts w:ascii="Arial MT"/>
                                  <w:color w:val="231F20"/>
                                  <w:sz w:val="6"/>
                                </w:rPr>
                                <w:t>0=</w:t>
                              </w:r>
                              <w:r>
                                <w:rPr>
                                  <w:rFonts w:ascii="Arial MT"/>
                                  <w:color w:val="231F20"/>
                                  <w:spacing w:val="39"/>
                                  <w:sz w:val="6"/>
                                </w:rPr>
                                <w:t>  </w:t>
                              </w:r>
                              <w:r>
                                <w:rPr>
                                  <w:rFonts w:ascii="Arial MT"/>
                                  <w:color w:val="231F20"/>
                                  <w:spacing w:val="-4"/>
                                  <w:sz w:val="6"/>
                                </w:rPr>
                                <w:t>5820</w:t>
                              </w:r>
                            </w:p>
                            <w:p>
                              <w:pPr>
                                <w:spacing w:line="62" w:lineRule="exact" w:before="0"/>
                                <w:ind w:left="0" w:right="0" w:firstLine="0"/>
                                <w:jc w:val="left"/>
                                <w:rPr>
                                  <w:rFonts w:ascii="Arial MT"/>
                                  <w:sz w:val="6"/>
                                </w:rPr>
                              </w:pPr>
                              <w:r>
                                <w:rPr>
                                  <w:rFonts w:ascii="Arial MT"/>
                                  <w:color w:val="231F20"/>
                                  <w:sz w:val="6"/>
                                </w:rPr>
                                <w:t>H=</w:t>
                              </w:r>
                              <w:r>
                                <w:rPr>
                                  <w:rFonts w:ascii="Arial MT"/>
                                  <w:color w:val="231F20"/>
                                  <w:spacing w:val="75"/>
                                  <w:w w:val="150"/>
                                  <w:sz w:val="6"/>
                                </w:rPr>
                                <w:t> </w:t>
                              </w:r>
                              <w:r>
                                <w:rPr>
                                  <w:rFonts w:ascii="Arial MT"/>
                                  <w:color w:val="231F20"/>
                                  <w:spacing w:val="-4"/>
                                  <w:sz w:val="6"/>
                                </w:rPr>
                                <w:t>5825</w:t>
                              </w:r>
                            </w:p>
                            <w:p>
                              <w:pPr>
                                <w:spacing w:line="57" w:lineRule="exact" w:before="0"/>
                                <w:ind w:left="0" w:right="0" w:firstLine="0"/>
                                <w:jc w:val="left"/>
                                <w:rPr>
                                  <w:rFonts w:ascii="Arial MT"/>
                                  <w:sz w:val="6"/>
                                </w:rPr>
                              </w:pPr>
                              <w:r>
                                <w:rPr>
                                  <w:rFonts w:ascii="Arial MT"/>
                                  <w:color w:val="231F20"/>
                                  <w:sz w:val="6"/>
                                </w:rPr>
                                <w:t>L=</w:t>
                              </w:r>
                              <w:r>
                                <w:rPr>
                                  <w:rFonts w:ascii="Arial MT"/>
                                  <w:color w:val="231F20"/>
                                  <w:spacing w:val="39"/>
                                  <w:sz w:val="6"/>
                                </w:rPr>
                                <w:t>  </w:t>
                              </w:r>
                              <w:r>
                                <w:rPr>
                                  <w:rFonts w:ascii="Arial MT"/>
                                  <w:color w:val="231F20"/>
                                  <w:spacing w:val="-4"/>
                                  <w:sz w:val="6"/>
                                </w:rPr>
                                <w:t>5705</w:t>
                              </w:r>
                            </w:p>
                            <w:p>
                              <w:pPr>
                                <w:spacing w:line="62" w:lineRule="exact" w:before="0"/>
                                <w:ind w:left="0" w:right="0" w:firstLine="0"/>
                                <w:jc w:val="left"/>
                                <w:rPr>
                                  <w:rFonts w:ascii="Arial MT"/>
                                  <w:position w:val="1"/>
                                  <w:sz w:val="6"/>
                                </w:rPr>
                              </w:pPr>
                              <w:r>
                                <w:rPr>
                                  <w:rFonts w:ascii="Arial MT"/>
                                  <w:color w:val="231F20"/>
                                  <w:sz w:val="6"/>
                                </w:rPr>
                                <w:t>C=</w:t>
                              </w:r>
                              <w:r>
                                <w:rPr>
                                  <w:rFonts w:ascii="Arial MT"/>
                                  <w:color w:val="231F20"/>
                                  <w:spacing w:val="75"/>
                                  <w:w w:val="150"/>
                                  <w:sz w:val="6"/>
                                </w:rPr>
                                <w:t> </w:t>
                              </w:r>
                              <w:r>
                                <w:rPr>
                                  <w:rFonts w:ascii="Arial MT"/>
                                  <w:color w:val="231F20"/>
                                  <w:spacing w:val="-4"/>
                                  <w:position w:val="1"/>
                                  <w:sz w:val="6"/>
                                </w:rPr>
                                <w:t>5817</w:t>
                              </w:r>
                            </w:p>
                            <w:p>
                              <w:pPr>
                                <w:spacing w:line="71" w:lineRule="exact" w:before="0"/>
                                <w:ind w:left="0" w:right="0" w:firstLine="0"/>
                                <w:jc w:val="left"/>
                                <w:rPr>
                                  <w:rFonts w:ascii="Arial MT" w:hAnsi="Arial MT"/>
                                  <w:position w:val="1"/>
                                  <w:sz w:val="6"/>
                                </w:rPr>
                              </w:pPr>
                              <w:r>
                                <w:rPr>
                                  <w:rFonts w:ascii="Symbol" w:hAnsi="Symbol"/>
                                  <w:color w:val="231F20"/>
                                  <w:sz w:val="6"/>
                                </w:rPr>
                                <w:t></w:t>
                              </w:r>
                              <w:r>
                                <w:rPr>
                                  <w:rFonts w:ascii="Arial MT" w:hAnsi="Arial MT"/>
                                  <w:color w:val="231F20"/>
                                  <w:sz w:val="6"/>
                                </w:rPr>
                                <w:t>=</w:t>
                              </w:r>
                              <w:r>
                                <w:rPr>
                                  <w:rFonts w:ascii="Arial MT" w:hAnsi="Arial MT"/>
                                  <w:color w:val="231F20"/>
                                  <w:spacing w:val="37"/>
                                  <w:sz w:val="6"/>
                                </w:rPr>
                                <w:t>  </w:t>
                              </w:r>
                              <w:r>
                                <w:rPr>
                                  <w:rFonts w:ascii="Arial MT" w:hAnsi="Arial MT"/>
                                  <w:color w:val="231F20"/>
                                  <w:spacing w:val="-4"/>
                                  <w:position w:val="1"/>
                                  <w:sz w:val="6"/>
                                </w:rPr>
                                <w:t>+114</w:t>
                              </w:r>
                            </w:p>
                          </w:txbxContent>
                        </wps:txbx>
                        <wps:bodyPr wrap="square" lIns="0" tIns="0" rIns="0" bIns="0" rtlCol="0">
                          <a:noAutofit/>
                        </wps:bodyPr>
                      </wps:wsp>
                      <wps:wsp>
                        <wps:cNvPr id="1289" name="Textbox 1289"/>
                        <wps:cNvSpPr txBox="1"/>
                        <wps:spPr>
                          <a:xfrm>
                            <a:off x="2131260" y="242468"/>
                            <a:ext cx="424815" cy="257175"/>
                          </a:xfrm>
                          <a:prstGeom prst="rect">
                            <a:avLst/>
                          </a:prstGeom>
                        </wps:spPr>
                        <wps:txbx>
                          <w:txbxContent>
                            <w:p>
                              <w:pPr>
                                <w:spacing w:before="0"/>
                                <w:ind w:left="301" w:right="0" w:firstLine="0"/>
                                <w:jc w:val="left"/>
                                <w:rPr>
                                  <w:rFonts w:ascii="Arial"/>
                                  <w:b/>
                                  <w:sz w:val="8"/>
                                </w:rPr>
                              </w:pPr>
                              <w:r>
                                <w:rPr>
                                  <w:rFonts w:ascii="Arial"/>
                                  <w:b/>
                                  <w:color w:val="231F20"/>
                                  <w:sz w:val="8"/>
                                  <w:shd w:fill="FFFFFF" w:color="auto" w:val="clear"/>
                                </w:rPr>
                                <w:t>Point</w:t>
                              </w:r>
                              <w:r>
                                <w:rPr>
                                  <w:rFonts w:ascii="Arial"/>
                                  <w:b/>
                                  <w:color w:val="231F20"/>
                                  <w:spacing w:val="2"/>
                                  <w:sz w:val="8"/>
                                  <w:shd w:fill="FFFFFF" w:color="auto" w:val="clear"/>
                                </w:rPr>
                                <w:t> </w:t>
                              </w:r>
                              <w:r>
                                <w:rPr>
                                  <w:rFonts w:ascii="Arial"/>
                                  <w:b/>
                                  <w:color w:val="231F20"/>
                                  <w:spacing w:val="-10"/>
                                  <w:sz w:val="8"/>
                                  <w:shd w:fill="FFFFFF" w:color="auto" w:val="clear"/>
                                </w:rPr>
                                <w:t>1</w:t>
                              </w:r>
                            </w:p>
                            <w:p>
                              <w:pPr>
                                <w:spacing w:line="240" w:lineRule="auto" w:before="57"/>
                                <w:rPr>
                                  <w:rFonts w:ascii="Arial"/>
                                  <w:b/>
                                  <w:sz w:val="8"/>
                                </w:rPr>
                              </w:pPr>
                            </w:p>
                            <w:p>
                              <w:pPr>
                                <w:spacing w:line="208" w:lineRule="auto" w:before="0"/>
                                <w:ind w:left="63" w:right="0" w:hanging="64"/>
                                <w:jc w:val="left"/>
                                <w:rPr>
                                  <w:rFonts w:ascii="Arial"/>
                                  <w:b/>
                                  <w:sz w:val="8"/>
                                </w:rPr>
                              </w:pPr>
                              <w:r>
                                <w:rPr>
                                  <w:rFonts w:ascii="Arial"/>
                                  <w:b/>
                                  <w:color w:val="231F20"/>
                                  <w:sz w:val="8"/>
                                </w:rPr>
                                <w:t>Gold</w:t>
                              </w:r>
                              <w:r>
                                <w:rPr>
                                  <w:rFonts w:ascii="Arial"/>
                                  <w:b/>
                                  <w:color w:val="231F20"/>
                                  <w:spacing w:val="-6"/>
                                  <w:sz w:val="8"/>
                                </w:rPr>
                                <w:t> </w:t>
                              </w:r>
                              <w:r>
                                <w:rPr>
                                  <w:rFonts w:ascii="Arial"/>
                                  <w:b/>
                                  <w:color w:val="231F20"/>
                                  <w:sz w:val="8"/>
                                </w:rPr>
                                <w:t>makes</w:t>
                              </w:r>
                              <w:r>
                                <w:rPr>
                                  <w:rFonts w:ascii="Arial"/>
                                  <w:b/>
                                  <w:color w:val="231F20"/>
                                  <w:spacing w:val="-6"/>
                                  <w:sz w:val="8"/>
                                </w:rPr>
                                <w:t> </w:t>
                              </w:r>
                              <w:r>
                                <w:rPr>
                                  <w:rFonts w:ascii="Arial"/>
                                  <w:b/>
                                  <w:color w:val="231F20"/>
                                  <w:sz w:val="8"/>
                                </w:rPr>
                                <w:t>new</w:t>
                              </w:r>
                              <w:r>
                                <w:rPr>
                                  <w:rFonts w:ascii="Arial"/>
                                  <w:b/>
                                  <w:color w:val="231F20"/>
                                  <w:spacing w:val="40"/>
                                  <w:sz w:val="8"/>
                                </w:rPr>
                                <w:t> </w:t>
                              </w:r>
                              <w:r>
                                <w:rPr>
                                  <w:rFonts w:ascii="Arial"/>
                                  <w:b/>
                                  <w:color w:val="231F20"/>
                                  <w:sz w:val="8"/>
                                </w:rPr>
                                <w:t>contract</w:t>
                              </w:r>
                              <w:r>
                                <w:rPr>
                                  <w:rFonts w:ascii="Arial"/>
                                  <w:b/>
                                  <w:color w:val="231F20"/>
                                  <w:spacing w:val="-6"/>
                                  <w:sz w:val="8"/>
                                </w:rPr>
                                <w:t> </w:t>
                              </w:r>
                              <w:r>
                                <w:rPr>
                                  <w:rFonts w:ascii="Arial"/>
                                  <w:b/>
                                  <w:color w:val="231F20"/>
                                  <w:sz w:val="8"/>
                                </w:rPr>
                                <w:t>high</w:t>
                              </w:r>
                            </w:p>
                          </w:txbxContent>
                        </wps:txbx>
                        <wps:bodyPr wrap="square" lIns="0" tIns="0" rIns="0" bIns="0" rtlCol="0">
                          <a:noAutofit/>
                        </wps:bodyPr>
                      </wps:wsp>
                      <wps:wsp>
                        <wps:cNvPr id="1290" name="Textbox 1290"/>
                        <wps:cNvSpPr txBox="1"/>
                        <wps:spPr>
                          <a:xfrm>
                            <a:off x="245535" y="1951631"/>
                            <a:ext cx="235585" cy="243840"/>
                          </a:xfrm>
                          <a:prstGeom prst="rect">
                            <a:avLst/>
                          </a:prstGeom>
                        </wps:spPr>
                        <wps:txbx>
                          <w:txbxContent>
                            <w:p>
                              <w:pPr>
                                <w:spacing w:line="63" w:lineRule="exact" w:before="0"/>
                                <w:ind w:left="0" w:right="0" w:firstLine="0"/>
                                <w:jc w:val="left"/>
                                <w:rPr>
                                  <w:rFonts w:ascii="Arial MT"/>
                                  <w:sz w:val="6"/>
                                </w:rPr>
                              </w:pPr>
                              <w:r>
                                <w:rPr>
                                  <w:rFonts w:ascii="Arial MT"/>
                                  <w:color w:val="231F20"/>
                                  <w:w w:val="115"/>
                                  <w:sz w:val="6"/>
                                </w:rPr>
                                <w:t>11</w:t>
                              </w:r>
                              <w:r>
                                <w:rPr>
                                  <w:rFonts w:ascii="Arial MT"/>
                                  <w:color w:val="231F20"/>
                                  <w:spacing w:val="-7"/>
                                  <w:w w:val="115"/>
                                  <w:sz w:val="6"/>
                                </w:rPr>
                                <w:t> </w:t>
                              </w:r>
                              <w:r>
                                <w:rPr>
                                  <w:rFonts w:ascii="Arial MT"/>
                                  <w:color w:val="231F20"/>
                                  <w:w w:val="115"/>
                                  <w:sz w:val="6"/>
                                </w:rPr>
                                <w:t>May</w:t>
                              </w:r>
                              <w:r>
                                <w:rPr>
                                  <w:rFonts w:ascii="Arial MT"/>
                                  <w:color w:val="231F20"/>
                                  <w:spacing w:val="-4"/>
                                  <w:w w:val="115"/>
                                  <w:sz w:val="6"/>
                                </w:rPr>
                                <w:t> </w:t>
                              </w:r>
                              <w:r>
                                <w:rPr>
                                  <w:rFonts w:ascii="Arial MT"/>
                                  <w:color w:val="231F20"/>
                                  <w:spacing w:val="-5"/>
                                  <w:w w:val="115"/>
                                  <w:sz w:val="6"/>
                                </w:rPr>
                                <w:t>06</w:t>
                              </w:r>
                            </w:p>
                            <w:p>
                              <w:pPr>
                                <w:spacing w:line="59" w:lineRule="exact" w:before="0"/>
                                <w:ind w:left="0" w:right="0" w:firstLine="0"/>
                                <w:jc w:val="left"/>
                                <w:rPr>
                                  <w:rFonts w:ascii="Arial MT"/>
                                  <w:sz w:val="6"/>
                                </w:rPr>
                              </w:pPr>
                              <w:r>
                                <w:rPr>
                                  <w:rFonts w:ascii="Arial MT"/>
                                  <w:color w:val="231F20"/>
                                  <w:sz w:val="6"/>
                                </w:rPr>
                                <w:t>0=</w:t>
                              </w:r>
                              <w:r>
                                <w:rPr>
                                  <w:rFonts w:ascii="Arial MT"/>
                                  <w:color w:val="231F20"/>
                                  <w:spacing w:val="54"/>
                                  <w:sz w:val="6"/>
                                </w:rPr>
                                <w:t>  </w:t>
                              </w:r>
                              <w:r>
                                <w:rPr>
                                  <w:rFonts w:ascii="Arial MT"/>
                                  <w:color w:val="231F20"/>
                                  <w:spacing w:val="-4"/>
                                  <w:sz w:val="6"/>
                                </w:rPr>
                                <w:t>7190</w:t>
                              </w:r>
                            </w:p>
                            <w:p>
                              <w:pPr>
                                <w:tabs>
                                  <w:tab w:pos="211" w:val="left" w:leader="none"/>
                                </w:tabs>
                                <w:spacing w:line="62" w:lineRule="exact" w:before="0"/>
                                <w:ind w:left="0" w:right="0" w:firstLine="0"/>
                                <w:jc w:val="left"/>
                                <w:rPr>
                                  <w:rFonts w:ascii="Arial MT"/>
                                  <w:sz w:val="6"/>
                                </w:rPr>
                              </w:pPr>
                              <w:r>
                                <w:rPr>
                                  <w:rFonts w:ascii="Arial MT"/>
                                  <w:color w:val="231F20"/>
                                  <w:spacing w:val="-5"/>
                                  <w:sz w:val="6"/>
                                </w:rPr>
                                <w:t>H=</w:t>
                              </w:r>
                              <w:r>
                                <w:rPr>
                                  <w:rFonts w:ascii="Arial MT"/>
                                  <w:color w:val="231F20"/>
                                  <w:sz w:val="6"/>
                                </w:rPr>
                                <w:tab/>
                              </w:r>
                              <w:r>
                                <w:rPr>
                                  <w:rFonts w:ascii="Arial MT"/>
                                  <w:color w:val="231F20"/>
                                  <w:spacing w:val="-4"/>
                                  <w:sz w:val="6"/>
                                </w:rPr>
                                <w:t>7360</w:t>
                              </w:r>
                            </w:p>
                            <w:p>
                              <w:pPr>
                                <w:tabs>
                                  <w:tab w:pos="211" w:val="left" w:leader="none"/>
                                </w:tabs>
                                <w:spacing w:line="62" w:lineRule="exact" w:before="0"/>
                                <w:ind w:left="0" w:right="0" w:firstLine="0"/>
                                <w:jc w:val="left"/>
                                <w:rPr>
                                  <w:rFonts w:ascii="Arial MT"/>
                                  <w:sz w:val="6"/>
                                </w:rPr>
                              </w:pPr>
                              <w:r>
                                <w:rPr>
                                  <w:rFonts w:ascii="Arial MT"/>
                                  <w:color w:val="231F20"/>
                                  <w:spacing w:val="-5"/>
                                  <w:sz w:val="6"/>
                                </w:rPr>
                                <w:t>L=</w:t>
                              </w:r>
                              <w:r>
                                <w:rPr>
                                  <w:rFonts w:ascii="Arial MT"/>
                                  <w:color w:val="231F20"/>
                                  <w:sz w:val="6"/>
                                </w:rPr>
                                <w:tab/>
                              </w:r>
                              <w:r>
                                <w:rPr>
                                  <w:rFonts w:ascii="Arial MT"/>
                                  <w:color w:val="231F20"/>
                                  <w:spacing w:val="-4"/>
                                  <w:sz w:val="6"/>
                                </w:rPr>
                                <w:t>7160</w:t>
                              </w:r>
                            </w:p>
                            <w:p>
                              <w:pPr>
                                <w:tabs>
                                  <w:tab w:pos="211" w:val="left" w:leader="none"/>
                                </w:tabs>
                                <w:spacing w:line="65" w:lineRule="exact" w:before="0"/>
                                <w:ind w:left="0" w:right="0" w:firstLine="0"/>
                                <w:jc w:val="left"/>
                                <w:rPr>
                                  <w:rFonts w:ascii="Arial MT"/>
                                  <w:sz w:val="6"/>
                                </w:rPr>
                              </w:pPr>
                              <w:r>
                                <w:rPr>
                                  <w:rFonts w:ascii="Arial MT"/>
                                  <w:color w:val="231F20"/>
                                  <w:spacing w:val="-5"/>
                                  <w:sz w:val="6"/>
                                </w:rPr>
                                <w:t>C=</w:t>
                              </w:r>
                              <w:r>
                                <w:rPr>
                                  <w:rFonts w:ascii="Arial MT"/>
                                  <w:color w:val="231F20"/>
                                  <w:sz w:val="6"/>
                                </w:rPr>
                                <w:tab/>
                              </w:r>
                              <w:r>
                                <w:rPr>
                                  <w:rFonts w:ascii="Arial MT"/>
                                  <w:color w:val="231F20"/>
                                  <w:spacing w:val="-4"/>
                                  <w:sz w:val="6"/>
                                </w:rPr>
                                <w:t>7286</w:t>
                              </w:r>
                            </w:p>
                            <w:p>
                              <w:pPr>
                                <w:spacing w:before="13"/>
                                <w:ind w:left="4" w:right="0" w:firstLine="0"/>
                                <w:jc w:val="left"/>
                                <w:rPr>
                                  <w:rFonts w:ascii="Arial"/>
                                  <w:b/>
                                  <w:sz w:val="5"/>
                                </w:rPr>
                              </w:pPr>
                              <w:r>
                                <w:rPr>
                                  <w:rFonts w:ascii="Arial"/>
                                  <w:b/>
                                  <w:color w:val="231F20"/>
                                  <w:spacing w:val="-2"/>
                                  <w:w w:val="120"/>
                                  <w:sz w:val="5"/>
                                </w:rPr>
                                <w:t>Total</w:t>
                              </w:r>
                              <w:r>
                                <w:rPr>
                                  <w:rFonts w:ascii="Arial"/>
                                  <w:b/>
                                  <w:color w:val="231F20"/>
                                  <w:spacing w:val="2"/>
                                  <w:w w:val="120"/>
                                  <w:sz w:val="5"/>
                                </w:rPr>
                                <w:t> </w:t>
                              </w:r>
                              <w:r>
                                <w:rPr>
                                  <w:rFonts w:ascii="Arial"/>
                                  <w:b/>
                                  <w:color w:val="231F20"/>
                                  <w:spacing w:val="-5"/>
                                  <w:w w:val="120"/>
                                  <w:sz w:val="5"/>
                                </w:rPr>
                                <w:t>Vol</w:t>
                              </w:r>
                            </w:p>
                          </w:txbxContent>
                        </wps:txbx>
                        <wps:bodyPr wrap="square" lIns="0" tIns="0" rIns="0" bIns="0" rtlCol="0">
                          <a:noAutofit/>
                        </wps:bodyPr>
                      </wps:wsp>
                      <wps:wsp>
                        <wps:cNvPr id="1291" name="Textbox 1291"/>
                        <wps:cNvSpPr txBox="1"/>
                        <wps:spPr>
                          <a:xfrm>
                            <a:off x="244919" y="2718568"/>
                            <a:ext cx="469265" cy="48260"/>
                          </a:xfrm>
                          <a:prstGeom prst="rect">
                            <a:avLst/>
                          </a:prstGeom>
                        </wps:spPr>
                        <wps:txbx>
                          <w:txbxContent>
                            <w:p>
                              <w:pPr>
                                <w:spacing w:line="75" w:lineRule="exact" w:before="0"/>
                                <w:ind w:left="0" w:right="0" w:firstLine="0"/>
                                <w:jc w:val="left"/>
                                <w:rPr>
                                  <w:rFonts w:ascii="Arial MT"/>
                                  <w:sz w:val="6"/>
                                </w:rPr>
                              </w:pPr>
                              <w:r>
                                <w:rPr>
                                  <w:rFonts w:ascii="Arial MT"/>
                                  <w:color w:val="231F20"/>
                                  <w:position w:val="1"/>
                                  <w:sz w:val="6"/>
                                </w:rPr>
                                <w:t>Vol</w:t>
                              </w:r>
                              <w:r>
                                <w:rPr>
                                  <w:rFonts w:ascii="Arial MT"/>
                                  <w:color w:val="231F20"/>
                                  <w:spacing w:val="-1"/>
                                  <w:position w:val="1"/>
                                  <w:sz w:val="6"/>
                                </w:rPr>
                                <w:t> </w:t>
                              </w:r>
                              <w:r>
                                <w:rPr>
                                  <w:rFonts w:ascii="Arial MT"/>
                                  <w:color w:val="231F20"/>
                                  <w:position w:val="1"/>
                                  <w:sz w:val="6"/>
                                </w:rPr>
                                <w:t>=</w:t>
                              </w:r>
                              <w:r>
                                <w:rPr>
                                  <w:rFonts w:ascii="Arial MT"/>
                                  <w:color w:val="231F20"/>
                                  <w:spacing w:val="40"/>
                                  <w:position w:val="1"/>
                                  <w:sz w:val="6"/>
                                </w:rPr>
                                <w:t>  </w:t>
                              </w:r>
                              <w:r>
                                <w:rPr>
                                  <w:rFonts w:ascii="Arial MT"/>
                                  <w:color w:val="231F20"/>
                                  <w:position w:val="1"/>
                                  <w:sz w:val="6"/>
                                </w:rPr>
                                <w:t>102290</w:t>
                              </w:r>
                              <w:r>
                                <w:rPr>
                                  <w:rFonts w:ascii="Arial MT"/>
                                  <w:color w:val="231F20"/>
                                  <w:spacing w:val="61"/>
                                  <w:position w:val="1"/>
                                  <w:sz w:val="6"/>
                                </w:rPr>
                                <w:t>  </w:t>
                              </w:r>
                              <w:r>
                                <w:rPr>
                                  <w:rFonts w:ascii="Arial MT"/>
                                  <w:color w:val="231F20"/>
                                  <w:spacing w:val="-5"/>
                                  <w:sz w:val="6"/>
                                </w:rPr>
                                <w:t>Dec</w:t>
                              </w:r>
                            </w:p>
                          </w:txbxContent>
                        </wps:txbx>
                        <wps:bodyPr wrap="square" lIns="0" tIns="0" rIns="0" bIns="0" rtlCol="0">
                          <a:noAutofit/>
                        </wps:bodyPr>
                      </wps:wsp>
                      <wps:wsp>
                        <wps:cNvPr id="1292" name="Textbox 1292"/>
                        <wps:cNvSpPr txBox="1"/>
                        <wps:spPr>
                          <a:xfrm>
                            <a:off x="873855" y="2721841"/>
                            <a:ext cx="519430" cy="45720"/>
                          </a:xfrm>
                          <a:prstGeom prst="rect">
                            <a:avLst/>
                          </a:prstGeom>
                        </wps:spPr>
                        <wps:txbx>
                          <w:txbxContent>
                            <w:p>
                              <w:pPr>
                                <w:tabs>
                                  <w:tab w:pos="354" w:val="left" w:leader="none"/>
                                  <w:tab w:pos="693" w:val="left" w:leader="none"/>
                                </w:tabs>
                                <w:spacing w:before="1"/>
                                <w:ind w:left="0" w:right="0" w:firstLine="0"/>
                                <w:jc w:val="left"/>
                                <w:rPr>
                                  <w:rFonts w:ascii="Arial MT"/>
                                  <w:sz w:val="6"/>
                                </w:rPr>
                              </w:pPr>
                              <w:r>
                                <w:rPr>
                                  <w:rFonts w:ascii="Arial MT"/>
                                  <w:color w:val="231F20"/>
                                  <w:spacing w:val="-4"/>
                                  <w:sz w:val="6"/>
                                </w:rPr>
                                <w:t>2006</w:t>
                              </w:r>
                              <w:r>
                                <w:rPr>
                                  <w:rFonts w:ascii="Arial MT"/>
                                  <w:color w:val="231F20"/>
                                  <w:sz w:val="6"/>
                                </w:rPr>
                                <w:tab/>
                              </w:r>
                              <w:r>
                                <w:rPr>
                                  <w:rFonts w:ascii="Arial MT"/>
                                  <w:color w:val="231F20"/>
                                  <w:spacing w:val="-5"/>
                                  <w:sz w:val="6"/>
                                </w:rPr>
                                <w:t>Feb</w:t>
                              </w:r>
                              <w:r>
                                <w:rPr>
                                  <w:rFonts w:ascii="Arial MT"/>
                                  <w:color w:val="231F20"/>
                                  <w:sz w:val="6"/>
                                </w:rPr>
                                <w:tab/>
                              </w:r>
                              <w:r>
                                <w:rPr>
                                  <w:rFonts w:ascii="Arial MT"/>
                                  <w:color w:val="231F20"/>
                                  <w:spacing w:val="-5"/>
                                  <w:sz w:val="6"/>
                                </w:rPr>
                                <w:t>Mar</w:t>
                              </w:r>
                            </w:p>
                          </w:txbxContent>
                        </wps:txbx>
                        <wps:bodyPr wrap="square" lIns="0" tIns="0" rIns="0" bIns="0" rtlCol="0">
                          <a:noAutofit/>
                        </wps:bodyPr>
                      </wps:wsp>
                      <wps:wsp>
                        <wps:cNvPr id="1293" name="Textbox 1293"/>
                        <wps:cNvSpPr txBox="1"/>
                        <wps:spPr>
                          <a:xfrm>
                            <a:off x="1573942" y="2721048"/>
                            <a:ext cx="72390" cy="44450"/>
                          </a:xfrm>
                          <a:prstGeom prst="rect">
                            <a:avLst/>
                          </a:prstGeom>
                        </wps:spPr>
                        <wps:txbx>
                          <w:txbxContent>
                            <w:p>
                              <w:pPr>
                                <w:spacing w:before="0"/>
                                <w:ind w:left="0" w:right="0" w:firstLine="0"/>
                                <w:jc w:val="left"/>
                                <w:rPr>
                                  <w:rFonts w:ascii="Arial MT"/>
                                  <w:sz w:val="6"/>
                                </w:rPr>
                              </w:pPr>
                              <w:r>
                                <w:rPr>
                                  <w:rFonts w:ascii="Arial MT"/>
                                  <w:color w:val="231F20"/>
                                  <w:spacing w:val="-5"/>
                                  <w:sz w:val="6"/>
                                </w:rPr>
                                <w:t>Apr</w:t>
                              </w:r>
                            </w:p>
                          </w:txbxContent>
                        </wps:txbx>
                        <wps:bodyPr wrap="square" lIns="0" tIns="0" rIns="0" bIns="0" rtlCol="0">
                          <a:noAutofit/>
                        </wps:bodyPr>
                      </wps:wsp>
                      <wps:wsp>
                        <wps:cNvPr id="1294" name="Textbox 1294"/>
                        <wps:cNvSpPr txBox="1"/>
                        <wps:spPr>
                          <a:xfrm>
                            <a:off x="1790631" y="2721044"/>
                            <a:ext cx="325120" cy="43815"/>
                          </a:xfrm>
                          <a:prstGeom prst="rect">
                            <a:avLst/>
                          </a:prstGeom>
                        </wps:spPr>
                        <wps:txbx>
                          <w:txbxContent>
                            <w:p>
                              <w:pPr>
                                <w:tabs>
                                  <w:tab w:pos="394" w:val="left" w:leader="none"/>
                                </w:tabs>
                                <w:spacing w:before="9"/>
                                <w:ind w:left="0" w:right="0" w:firstLine="0"/>
                                <w:jc w:val="left"/>
                                <w:rPr>
                                  <w:rFonts w:ascii="Arial MT"/>
                                  <w:sz w:val="5"/>
                                </w:rPr>
                              </w:pPr>
                              <w:r>
                                <w:rPr>
                                  <w:rFonts w:ascii="Arial MT"/>
                                  <w:color w:val="231F20"/>
                                  <w:spacing w:val="-5"/>
                                  <w:w w:val="120"/>
                                  <w:sz w:val="5"/>
                                </w:rPr>
                                <w:t>May</w:t>
                              </w:r>
                              <w:r>
                                <w:rPr>
                                  <w:rFonts w:ascii="Arial MT"/>
                                  <w:color w:val="231F20"/>
                                  <w:sz w:val="5"/>
                                </w:rPr>
                                <w:tab/>
                              </w:r>
                              <w:r>
                                <w:rPr>
                                  <w:rFonts w:ascii="Arial MT"/>
                                  <w:color w:val="231F20"/>
                                  <w:spacing w:val="-5"/>
                                  <w:w w:val="120"/>
                                  <w:sz w:val="5"/>
                                </w:rPr>
                                <w:t>Jun</w:t>
                              </w:r>
                            </w:p>
                          </w:txbxContent>
                        </wps:txbx>
                        <wps:bodyPr wrap="square" lIns="0" tIns="0" rIns="0" bIns="0" rtlCol="0">
                          <a:noAutofit/>
                        </wps:bodyPr>
                      </wps:wsp>
                      <wps:wsp>
                        <wps:cNvPr id="1295" name="Textbox 1295"/>
                        <wps:cNvSpPr txBox="1"/>
                        <wps:spPr>
                          <a:xfrm>
                            <a:off x="2289901" y="2724218"/>
                            <a:ext cx="317500" cy="41275"/>
                          </a:xfrm>
                          <a:prstGeom prst="rect">
                            <a:avLst/>
                          </a:prstGeom>
                        </wps:spPr>
                        <wps:txbx>
                          <w:txbxContent>
                            <w:p>
                              <w:pPr>
                                <w:tabs>
                                  <w:tab w:pos="372" w:val="left" w:leader="none"/>
                                </w:tabs>
                                <w:spacing w:before="6"/>
                                <w:ind w:left="0" w:right="0" w:firstLine="0"/>
                                <w:jc w:val="left"/>
                                <w:rPr>
                                  <w:rFonts w:ascii="Arial MT"/>
                                  <w:sz w:val="5"/>
                                </w:rPr>
                              </w:pPr>
                              <w:r>
                                <w:rPr>
                                  <w:rFonts w:ascii="Arial MT"/>
                                  <w:color w:val="231F20"/>
                                  <w:spacing w:val="-5"/>
                                  <w:w w:val="120"/>
                                  <w:sz w:val="5"/>
                                </w:rPr>
                                <w:t>Jul</w:t>
                              </w:r>
                              <w:r>
                                <w:rPr>
                                  <w:rFonts w:ascii="Arial MT"/>
                                  <w:color w:val="231F20"/>
                                  <w:sz w:val="5"/>
                                </w:rPr>
                                <w:tab/>
                              </w:r>
                              <w:r>
                                <w:rPr>
                                  <w:rFonts w:ascii="Arial MT"/>
                                  <w:color w:val="231F20"/>
                                  <w:spacing w:val="-5"/>
                                  <w:w w:val="120"/>
                                  <w:sz w:val="5"/>
                                </w:rPr>
                                <w:t>Aug</w:t>
                              </w:r>
                            </w:p>
                          </w:txbxContent>
                        </wps:txbx>
                        <wps:bodyPr wrap="square" lIns="0" tIns="0" rIns="0" bIns="0" rtlCol="0">
                          <a:noAutofit/>
                        </wps:bodyPr>
                      </wps:wsp>
                      <wps:wsp>
                        <wps:cNvPr id="1296" name="Textbox 1296"/>
                        <wps:cNvSpPr txBox="1"/>
                        <wps:spPr>
                          <a:xfrm>
                            <a:off x="2787590" y="2723424"/>
                            <a:ext cx="80645" cy="40640"/>
                          </a:xfrm>
                          <a:prstGeom prst="rect">
                            <a:avLst/>
                          </a:prstGeom>
                        </wps:spPr>
                        <wps:txbx>
                          <w:txbxContent>
                            <w:p>
                              <w:pPr>
                                <w:spacing w:before="4"/>
                                <w:ind w:left="0" w:right="0" w:firstLine="0"/>
                                <w:jc w:val="left"/>
                                <w:rPr>
                                  <w:rFonts w:ascii="Arial MT"/>
                                  <w:sz w:val="5"/>
                                </w:rPr>
                              </w:pPr>
                              <w:r>
                                <w:rPr>
                                  <w:rFonts w:ascii="Arial MT"/>
                                  <w:color w:val="231F20"/>
                                  <w:spacing w:val="-5"/>
                                  <w:w w:val="120"/>
                                  <w:sz w:val="5"/>
                                </w:rPr>
                                <w:t>Sep</w:t>
                              </w:r>
                            </w:p>
                          </w:txbxContent>
                        </wps:txbx>
                        <wps:bodyPr wrap="square" lIns="0" tIns="0" rIns="0" bIns="0" rtlCol="0">
                          <a:noAutofit/>
                        </wps:bodyPr>
                      </wps:wsp>
                      <wps:wsp>
                        <wps:cNvPr id="1297" name="Textbox 1297"/>
                        <wps:cNvSpPr txBox="1"/>
                        <wps:spPr>
                          <a:xfrm>
                            <a:off x="3026511" y="2723424"/>
                            <a:ext cx="327025" cy="42545"/>
                          </a:xfrm>
                          <a:prstGeom prst="rect">
                            <a:avLst/>
                          </a:prstGeom>
                        </wps:spPr>
                        <wps:txbx>
                          <w:txbxContent>
                            <w:p>
                              <w:pPr>
                                <w:tabs>
                                  <w:tab w:pos="387" w:val="left" w:leader="none"/>
                                </w:tabs>
                                <w:spacing w:before="7"/>
                                <w:ind w:left="0" w:right="0" w:firstLine="0"/>
                                <w:jc w:val="left"/>
                                <w:rPr>
                                  <w:rFonts w:ascii="Arial MT"/>
                                  <w:sz w:val="5"/>
                                </w:rPr>
                              </w:pPr>
                              <w:r>
                                <w:rPr>
                                  <w:rFonts w:ascii="Arial MT"/>
                                  <w:color w:val="231F20"/>
                                  <w:spacing w:val="-5"/>
                                  <w:w w:val="120"/>
                                  <w:sz w:val="5"/>
                                </w:rPr>
                                <w:t>Oct</w:t>
                              </w:r>
                              <w:r>
                                <w:rPr>
                                  <w:rFonts w:ascii="Arial MT"/>
                                  <w:color w:val="231F20"/>
                                  <w:sz w:val="5"/>
                                </w:rPr>
                                <w:tab/>
                              </w:r>
                              <w:r>
                                <w:rPr>
                                  <w:rFonts w:ascii="Arial MT"/>
                                  <w:color w:val="231F20"/>
                                  <w:spacing w:val="-5"/>
                                  <w:w w:val="120"/>
                                  <w:sz w:val="5"/>
                                </w:rPr>
                                <w:t>Nov</w:t>
                              </w:r>
                            </w:p>
                          </w:txbxContent>
                        </wps:txbx>
                        <wps:bodyPr wrap="square" lIns="0" tIns="0" rIns="0" bIns="0" rtlCol="0">
                          <a:noAutofit/>
                        </wps:bodyPr>
                      </wps:wsp>
                      <wps:wsp>
                        <wps:cNvPr id="1298" name="Textbox 1298"/>
                        <wps:cNvSpPr txBox="1"/>
                        <wps:spPr>
                          <a:xfrm>
                            <a:off x="3521023" y="2724218"/>
                            <a:ext cx="80645" cy="40640"/>
                          </a:xfrm>
                          <a:prstGeom prst="rect">
                            <a:avLst/>
                          </a:prstGeom>
                        </wps:spPr>
                        <wps:txbx>
                          <w:txbxContent>
                            <w:p>
                              <w:pPr>
                                <w:spacing w:before="4"/>
                                <w:ind w:left="0" w:right="0" w:firstLine="0"/>
                                <w:jc w:val="left"/>
                                <w:rPr>
                                  <w:rFonts w:ascii="Arial MT"/>
                                  <w:sz w:val="5"/>
                                </w:rPr>
                              </w:pPr>
                              <w:r>
                                <w:rPr>
                                  <w:rFonts w:ascii="Arial MT"/>
                                  <w:color w:val="231F20"/>
                                  <w:spacing w:val="-5"/>
                                  <w:w w:val="120"/>
                                  <w:sz w:val="5"/>
                                </w:rPr>
                                <w:t>Dec</w:t>
                              </w:r>
                            </w:p>
                          </w:txbxContent>
                        </wps:txbx>
                        <wps:bodyPr wrap="square" lIns="0" tIns="0" rIns="0" bIns="0" rtlCol="0">
                          <a:noAutofit/>
                        </wps:bodyPr>
                      </wps:wsp>
                      <wps:wsp>
                        <wps:cNvPr id="1299" name="Textbox 1299"/>
                        <wps:cNvSpPr txBox="1"/>
                        <wps:spPr>
                          <a:xfrm>
                            <a:off x="285747" y="2764368"/>
                            <a:ext cx="1496695" cy="46990"/>
                          </a:xfrm>
                          <a:prstGeom prst="rect">
                            <a:avLst/>
                          </a:prstGeom>
                        </wps:spPr>
                        <wps:txbx>
                          <w:txbxContent>
                            <w:p>
                              <w:pPr>
                                <w:spacing w:before="3"/>
                                <w:ind w:left="0" w:right="0" w:firstLine="0"/>
                                <w:jc w:val="left"/>
                                <w:rPr>
                                  <w:rFonts w:ascii="Arial MT"/>
                                  <w:sz w:val="6"/>
                                </w:rPr>
                              </w:pPr>
                              <w:r>
                                <w:rPr>
                                  <w:rFonts w:ascii="Arial MT"/>
                                  <w:color w:val="231F20"/>
                                  <w:sz w:val="6"/>
                                </w:rPr>
                                <w:t>17</w:t>
                              </w:r>
                              <w:r>
                                <w:rPr>
                                  <w:rFonts w:ascii="Arial MT"/>
                                  <w:color w:val="231F20"/>
                                  <w:spacing w:val="5"/>
                                  <w:sz w:val="6"/>
                                </w:rPr>
                                <w:t> </w:t>
                              </w:r>
                              <w:r>
                                <w:rPr>
                                  <w:rFonts w:ascii="Arial MT"/>
                                  <w:color w:val="231F20"/>
                                  <w:sz w:val="6"/>
                                </w:rPr>
                                <w:t>24</w:t>
                              </w:r>
                              <w:r>
                                <w:rPr>
                                  <w:rFonts w:ascii="Arial MT"/>
                                  <w:color w:val="231F20"/>
                                  <w:spacing w:val="22"/>
                                  <w:sz w:val="6"/>
                                </w:rPr>
                                <w:t> </w:t>
                              </w:r>
                              <w:r>
                                <w:rPr>
                                  <w:rFonts w:ascii="Arial MT"/>
                                  <w:color w:val="231F20"/>
                                  <w:sz w:val="6"/>
                                </w:rPr>
                                <w:t>01</w:t>
                              </w:r>
                              <w:r>
                                <w:rPr>
                                  <w:rFonts w:ascii="Arial MT"/>
                                  <w:color w:val="231F20"/>
                                  <w:spacing w:val="75"/>
                                  <w:sz w:val="6"/>
                                </w:rPr>
                                <w:t> </w:t>
                              </w:r>
                              <w:r>
                                <w:rPr>
                                  <w:rFonts w:ascii="Arial MT"/>
                                  <w:color w:val="231F20"/>
                                  <w:sz w:val="6"/>
                                </w:rPr>
                                <w:t>14</w:t>
                              </w:r>
                              <w:r>
                                <w:rPr>
                                  <w:rFonts w:ascii="Arial MT"/>
                                  <w:color w:val="231F20"/>
                                  <w:spacing w:val="5"/>
                                  <w:sz w:val="6"/>
                                </w:rPr>
                                <w:t> </w:t>
                              </w:r>
                              <w:r>
                                <w:rPr>
                                  <w:rFonts w:ascii="Arial MT"/>
                                  <w:color w:val="231F20"/>
                                  <w:sz w:val="6"/>
                                </w:rPr>
                                <w:t>21</w:t>
                              </w:r>
                              <w:r>
                                <w:rPr>
                                  <w:rFonts w:ascii="Arial MT"/>
                                  <w:color w:val="231F20"/>
                                  <w:spacing w:val="22"/>
                                  <w:sz w:val="6"/>
                                </w:rPr>
                                <w:t> </w:t>
                              </w:r>
                              <w:r>
                                <w:rPr>
                                  <w:rFonts w:ascii="Arial MT"/>
                                  <w:color w:val="231F20"/>
                                  <w:sz w:val="6"/>
                                </w:rPr>
                                <w:t>01</w:t>
                              </w:r>
                              <w:r>
                                <w:rPr>
                                  <w:rFonts w:ascii="Arial MT"/>
                                  <w:color w:val="231F20"/>
                                  <w:spacing w:val="42"/>
                                  <w:sz w:val="6"/>
                                </w:rPr>
                                <w:t> </w:t>
                              </w:r>
                              <w:r>
                                <w:rPr>
                                  <w:rFonts w:ascii="Arial MT"/>
                                  <w:color w:val="231F20"/>
                                  <w:sz w:val="6"/>
                                </w:rPr>
                                <w:t>12</w:t>
                              </w:r>
                              <w:r>
                                <w:rPr>
                                  <w:rFonts w:ascii="Arial MT"/>
                                  <w:color w:val="231F20"/>
                                  <w:spacing w:val="3"/>
                                  <w:sz w:val="6"/>
                                </w:rPr>
                                <w:t> </w:t>
                              </w:r>
                              <w:r>
                                <w:rPr>
                                  <w:rFonts w:ascii="Arial MT"/>
                                  <w:color w:val="231F20"/>
                                  <w:sz w:val="6"/>
                                </w:rPr>
                                <w:t>19</w:t>
                              </w:r>
                              <w:r>
                                <w:rPr>
                                  <w:rFonts w:ascii="Arial MT"/>
                                  <w:color w:val="231F20"/>
                                  <w:spacing w:val="75"/>
                                  <w:sz w:val="6"/>
                                </w:rPr>
                                <w:t> </w:t>
                              </w:r>
                              <w:r>
                                <w:rPr>
                                  <w:rFonts w:ascii="Arial MT"/>
                                  <w:color w:val="231F20"/>
                                  <w:sz w:val="6"/>
                                </w:rPr>
                                <w:t>03</w:t>
                              </w:r>
                              <w:r>
                                <w:rPr>
                                  <w:rFonts w:ascii="Arial MT"/>
                                  <w:color w:val="231F20"/>
                                  <w:spacing w:val="65"/>
                                  <w:sz w:val="6"/>
                                </w:rPr>
                                <w:t>  </w:t>
                              </w:r>
                              <w:r>
                                <w:rPr>
                                  <w:rFonts w:ascii="Arial MT"/>
                                  <w:color w:val="231F20"/>
                                  <w:sz w:val="6"/>
                                </w:rPr>
                                <w:t>23</w:t>
                              </w:r>
                              <w:r>
                                <w:rPr>
                                  <w:rFonts w:ascii="Arial MT"/>
                                  <w:color w:val="231F20"/>
                                  <w:spacing w:val="38"/>
                                  <w:sz w:val="6"/>
                                </w:rPr>
                                <w:t> </w:t>
                              </w:r>
                              <w:r>
                                <w:rPr>
                                  <w:rFonts w:ascii="Arial MT"/>
                                  <w:color w:val="231F20"/>
                                  <w:sz w:val="6"/>
                                </w:rPr>
                                <w:t>01</w:t>
                              </w:r>
                              <w:r>
                                <w:rPr>
                                  <w:rFonts w:ascii="Arial MT"/>
                                  <w:color w:val="231F20"/>
                                  <w:spacing w:val="58"/>
                                  <w:sz w:val="6"/>
                                </w:rPr>
                                <w:t> </w:t>
                              </w:r>
                              <w:r>
                                <w:rPr>
                                  <w:rFonts w:ascii="Arial MT"/>
                                  <w:color w:val="231F20"/>
                                  <w:sz w:val="6"/>
                                </w:rPr>
                                <w:t>13</w:t>
                              </w:r>
                              <w:r>
                                <w:rPr>
                                  <w:rFonts w:ascii="Arial MT"/>
                                  <w:color w:val="231F20"/>
                                  <w:spacing w:val="9"/>
                                  <w:sz w:val="6"/>
                                </w:rPr>
                                <w:t> </w:t>
                              </w:r>
                              <w:r>
                                <w:rPr>
                                  <w:rFonts w:ascii="Arial MT"/>
                                  <w:color w:val="231F20"/>
                                  <w:sz w:val="6"/>
                                </w:rPr>
                                <w:t>21</w:t>
                              </w:r>
                              <w:r>
                                <w:rPr>
                                  <w:rFonts w:ascii="Arial MT"/>
                                  <w:color w:val="231F20"/>
                                  <w:spacing w:val="18"/>
                                  <w:sz w:val="6"/>
                                </w:rPr>
                                <w:t> </w:t>
                              </w:r>
                              <w:r>
                                <w:rPr>
                                  <w:rFonts w:ascii="Arial MT"/>
                                  <w:color w:val="231F20"/>
                                  <w:sz w:val="6"/>
                                </w:rPr>
                                <w:t>01</w:t>
                              </w:r>
                              <w:r>
                                <w:rPr>
                                  <w:rFonts w:ascii="Arial MT"/>
                                  <w:color w:val="231F20"/>
                                  <w:spacing w:val="58"/>
                                  <w:sz w:val="6"/>
                                </w:rPr>
                                <w:t> </w:t>
                              </w:r>
                              <w:r>
                                <w:rPr>
                                  <w:rFonts w:ascii="Arial MT"/>
                                  <w:color w:val="231F20"/>
                                  <w:sz w:val="6"/>
                                </w:rPr>
                                <w:t>13</w:t>
                              </w:r>
                              <w:r>
                                <w:rPr>
                                  <w:rFonts w:ascii="Arial MT"/>
                                  <w:color w:val="231F20"/>
                                  <w:spacing w:val="3"/>
                                  <w:sz w:val="6"/>
                                </w:rPr>
                                <w:t> </w:t>
                              </w:r>
                              <w:r>
                                <w:rPr>
                                  <w:rFonts w:ascii="Arial MT"/>
                                  <w:color w:val="231F20"/>
                                  <w:sz w:val="6"/>
                                </w:rPr>
                                <w:t>20</w:t>
                              </w:r>
                              <w:r>
                                <w:rPr>
                                  <w:rFonts w:ascii="Arial MT"/>
                                  <w:color w:val="231F20"/>
                                  <w:spacing w:val="6"/>
                                  <w:sz w:val="6"/>
                                </w:rPr>
                                <w:t> </w:t>
                              </w:r>
                              <w:r>
                                <w:rPr>
                                  <w:rFonts w:ascii="Arial MT"/>
                                  <w:color w:val="231F20"/>
                                  <w:sz w:val="6"/>
                                </w:rPr>
                                <w:t>27</w:t>
                              </w:r>
                              <w:r>
                                <w:rPr>
                                  <w:rFonts w:ascii="Arial MT"/>
                                  <w:color w:val="231F20"/>
                                  <w:spacing w:val="6"/>
                                  <w:sz w:val="6"/>
                                </w:rPr>
                                <w:t> </w:t>
                              </w:r>
                              <w:r>
                                <w:rPr>
                                  <w:rFonts w:ascii="Arial MT"/>
                                  <w:color w:val="231F20"/>
                                  <w:sz w:val="6"/>
                                </w:rPr>
                                <w:t>03</w:t>
                              </w:r>
                              <w:r>
                                <w:rPr>
                                  <w:rFonts w:ascii="Arial MT"/>
                                  <w:color w:val="231F20"/>
                                  <w:spacing w:val="74"/>
                                  <w:sz w:val="6"/>
                                </w:rPr>
                                <w:t> </w:t>
                              </w:r>
                              <w:r>
                                <w:rPr>
                                  <w:rFonts w:ascii="Arial MT"/>
                                  <w:color w:val="231F20"/>
                                  <w:sz w:val="6"/>
                                </w:rPr>
                                <w:t>17</w:t>
                              </w:r>
                              <w:r>
                                <w:rPr>
                                  <w:rFonts w:ascii="Arial MT"/>
                                  <w:color w:val="231F20"/>
                                  <w:spacing w:val="6"/>
                                  <w:sz w:val="6"/>
                                </w:rPr>
                                <w:t> </w:t>
                              </w:r>
                              <w:r>
                                <w:rPr>
                                  <w:rFonts w:ascii="Arial MT"/>
                                  <w:color w:val="231F20"/>
                                  <w:spacing w:val="-5"/>
                                  <w:sz w:val="6"/>
                                </w:rPr>
                                <w:t>2-</w:t>
                              </w:r>
                            </w:p>
                          </w:txbxContent>
                        </wps:txbx>
                        <wps:bodyPr wrap="square" lIns="0" tIns="0" rIns="0" bIns="0" rtlCol="0">
                          <a:noAutofit/>
                        </wps:bodyPr>
                      </wps:wsp>
                      <wps:wsp>
                        <wps:cNvPr id="1300" name="Textbox 1300"/>
                        <wps:cNvSpPr txBox="1"/>
                        <wps:spPr>
                          <a:xfrm>
                            <a:off x="1983306" y="2764345"/>
                            <a:ext cx="1989455" cy="107950"/>
                          </a:xfrm>
                          <a:prstGeom prst="rect">
                            <a:avLst/>
                          </a:prstGeom>
                        </wps:spPr>
                        <wps:txbx>
                          <w:txbxContent>
                            <w:p>
                              <w:pPr>
                                <w:spacing w:before="3"/>
                                <w:ind w:left="0" w:right="0" w:firstLine="0"/>
                                <w:jc w:val="left"/>
                                <w:rPr>
                                  <w:rFonts w:ascii="Arial MT"/>
                                  <w:sz w:val="6"/>
                                </w:rPr>
                              </w:pPr>
                              <w:r>
                                <w:rPr>
                                  <w:rFonts w:ascii="Arial MT"/>
                                  <w:color w:val="231F20"/>
                                  <w:sz w:val="6"/>
                                </w:rPr>
                                <w:t>2</w:t>
                              </w:r>
                              <w:r>
                                <w:rPr>
                                  <w:rFonts w:ascii="Arial MT"/>
                                  <w:color w:val="231F20"/>
                                  <w:spacing w:val="37"/>
                                  <w:sz w:val="6"/>
                                </w:rPr>
                                <w:t> </w:t>
                              </w:r>
                              <w:r>
                                <w:rPr>
                                  <w:rFonts w:ascii="Arial MT"/>
                                  <w:color w:val="231F20"/>
                                  <w:sz w:val="6"/>
                                </w:rPr>
                                <w:t>01</w:t>
                              </w:r>
                              <w:r>
                                <w:rPr>
                                  <w:rFonts w:ascii="Arial MT"/>
                                  <w:color w:val="231F20"/>
                                  <w:spacing w:val="38"/>
                                  <w:sz w:val="6"/>
                                </w:rPr>
                                <w:t> </w:t>
                              </w:r>
                              <w:r>
                                <w:rPr>
                                  <w:rFonts w:ascii="Arial MT"/>
                                  <w:color w:val="231F20"/>
                                  <w:sz w:val="6"/>
                                </w:rPr>
                                <w:t>12</w:t>
                              </w:r>
                              <w:r>
                                <w:rPr>
                                  <w:rFonts w:ascii="Arial MT"/>
                                  <w:color w:val="231F20"/>
                                  <w:spacing w:val="5"/>
                                  <w:sz w:val="6"/>
                                </w:rPr>
                                <w:t> </w:t>
                              </w:r>
                              <w:r>
                                <w:rPr>
                                  <w:rFonts w:ascii="Arial MT"/>
                                  <w:color w:val="231F20"/>
                                  <w:sz w:val="6"/>
                                </w:rPr>
                                <w:t>19</w:t>
                              </w:r>
                              <w:r>
                                <w:rPr>
                                  <w:rFonts w:ascii="Arial MT"/>
                                  <w:color w:val="231F20"/>
                                  <w:spacing w:val="5"/>
                                  <w:sz w:val="6"/>
                                </w:rPr>
                                <w:t> </w:t>
                              </w:r>
                              <w:r>
                                <w:rPr>
                                  <w:rFonts w:ascii="Arial MT"/>
                                  <w:color w:val="231F20"/>
                                  <w:sz w:val="6"/>
                                </w:rPr>
                                <w:t>26</w:t>
                              </w:r>
                              <w:r>
                                <w:rPr>
                                  <w:rFonts w:ascii="Arial MT"/>
                                  <w:color w:val="231F20"/>
                                  <w:spacing w:val="6"/>
                                  <w:sz w:val="6"/>
                                </w:rPr>
                                <w:t> </w:t>
                              </w:r>
                              <w:r>
                                <w:rPr>
                                  <w:rFonts w:ascii="Arial MT"/>
                                  <w:color w:val="231F20"/>
                                  <w:sz w:val="6"/>
                                </w:rPr>
                                <w:t>03</w:t>
                              </w:r>
                              <w:r>
                                <w:rPr>
                                  <w:rFonts w:ascii="Arial MT"/>
                                  <w:color w:val="231F20"/>
                                  <w:spacing w:val="2"/>
                                  <w:sz w:val="6"/>
                                </w:rPr>
                                <w:t> </w:t>
                              </w:r>
                              <w:r>
                                <w:rPr>
                                  <w:rFonts w:ascii="Arial MT"/>
                                  <w:color w:val="231F20"/>
                                  <w:sz w:val="6"/>
                                </w:rPr>
                                <w:t>10</w:t>
                              </w:r>
                              <w:r>
                                <w:rPr>
                                  <w:rFonts w:ascii="Arial MT"/>
                                  <w:color w:val="231F20"/>
                                  <w:spacing w:val="3"/>
                                  <w:sz w:val="6"/>
                                </w:rPr>
                                <w:t> </w:t>
                              </w:r>
                              <w:r>
                                <w:rPr>
                                  <w:rFonts w:ascii="Arial MT"/>
                                  <w:color w:val="231F20"/>
                                  <w:sz w:val="6"/>
                                </w:rPr>
                                <w:t>17</w:t>
                              </w:r>
                              <w:r>
                                <w:rPr>
                                  <w:rFonts w:ascii="Arial MT"/>
                                  <w:color w:val="231F20"/>
                                  <w:spacing w:val="8"/>
                                  <w:sz w:val="6"/>
                                </w:rPr>
                                <w:t> </w:t>
                              </w:r>
                              <w:r>
                                <w:rPr>
                                  <w:rFonts w:ascii="Arial MT"/>
                                  <w:color w:val="231F20"/>
                                  <w:sz w:val="6"/>
                                </w:rPr>
                                <w:t>24</w:t>
                              </w:r>
                              <w:r>
                                <w:rPr>
                                  <w:rFonts w:ascii="Arial MT"/>
                                  <w:color w:val="231F20"/>
                                  <w:spacing w:val="21"/>
                                  <w:sz w:val="6"/>
                                </w:rPr>
                                <w:t> </w:t>
                              </w:r>
                              <w:r>
                                <w:rPr>
                                  <w:rFonts w:ascii="Arial MT"/>
                                  <w:color w:val="231F20"/>
                                  <w:sz w:val="6"/>
                                </w:rPr>
                                <w:t>01</w:t>
                              </w:r>
                              <w:r>
                                <w:rPr>
                                  <w:rFonts w:ascii="Arial MT"/>
                                  <w:color w:val="231F20"/>
                                  <w:spacing w:val="76"/>
                                  <w:sz w:val="6"/>
                                </w:rPr>
                                <w:t> </w:t>
                              </w:r>
                              <w:r>
                                <w:rPr>
                                  <w:rFonts w:ascii="Arial MT"/>
                                  <w:color w:val="231F20"/>
                                  <w:sz w:val="6"/>
                                </w:rPr>
                                <w:t>14</w:t>
                              </w:r>
                              <w:r>
                                <w:rPr>
                                  <w:rFonts w:ascii="Arial MT"/>
                                  <w:color w:val="231F20"/>
                                  <w:spacing w:val="3"/>
                                  <w:sz w:val="6"/>
                                </w:rPr>
                                <w:t> </w:t>
                              </w:r>
                              <w:r>
                                <w:rPr>
                                  <w:rFonts w:ascii="Arial MT"/>
                                  <w:color w:val="231F20"/>
                                  <w:sz w:val="6"/>
                                </w:rPr>
                                <w:t>21</w:t>
                              </w:r>
                              <w:r>
                                <w:rPr>
                                  <w:rFonts w:ascii="Arial MT"/>
                                  <w:color w:val="231F20"/>
                                  <w:spacing w:val="73"/>
                                  <w:sz w:val="6"/>
                                </w:rPr>
                                <w:t> </w:t>
                              </w:r>
                              <w:r>
                                <w:rPr>
                                  <w:rFonts w:ascii="Arial MT"/>
                                  <w:color w:val="231F20"/>
                                  <w:sz w:val="6"/>
                                </w:rPr>
                                <w:t>01</w:t>
                              </w:r>
                              <w:r>
                                <w:rPr>
                                  <w:rFonts w:ascii="Arial MT"/>
                                  <w:color w:val="231F20"/>
                                  <w:spacing w:val="25"/>
                                  <w:sz w:val="6"/>
                                </w:rPr>
                                <w:t> </w:t>
                              </w:r>
                              <w:r>
                                <w:rPr>
                                  <w:rFonts w:ascii="Arial MT"/>
                                  <w:color w:val="231F20"/>
                                  <w:sz w:val="6"/>
                                </w:rPr>
                                <w:t>11</w:t>
                              </w:r>
                              <w:r>
                                <w:rPr>
                                  <w:rFonts w:ascii="Arial MT"/>
                                  <w:color w:val="231F20"/>
                                  <w:spacing w:val="7"/>
                                  <w:sz w:val="6"/>
                                </w:rPr>
                                <w:t> </w:t>
                              </w:r>
                              <w:r>
                                <w:rPr>
                                  <w:rFonts w:ascii="Arial MT"/>
                                  <w:color w:val="231F20"/>
                                  <w:sz w:val="6"/>
                                </w:rPr>
                                <w:t>18</w:t>
                              </w:r>
                              <w:r>
                                <w:rPr>
                                  <w:rFonts w:ascii="Arial MT"/>
                                  <w:color w:val="231F20"/>
                                  <w:spacing w:val="5"/>
                                  <w:sz w:val="6"/>
                                </w:rPr>
                                <w:t> </w:t>
                              </w:r>
                              <w:r>
                                <w:rPr>
                                  <w:rFonts w:ascii="Arial MT"/>
                                  <w:color w:val="231F20"/>
                                  <w:sz w:val="6"/>
                                </w:rPr>
                                <w:t>25</w:t>
                              </w:r>
                              <w:r>
                                <w:rPr>
                                  <w:rFonts w:ascii="Arial MT"/>
                                  <w:color w:val="231F20"/>
                                  <w:spacing w:val="5"/>
                                  <w:sz w:val="6"/>
                                </w:rPr>
                                <w:t> </w:t>
                              </w:r>
                              <w:r>
                                <w:rPr>
                                  <w:rFonts w:ascii="Arial MT"/>
                                  <w:color w:val="231F20"/>
                                  <w:sz w:val="6"/>
                                </w:rPr>
                                <w:t>02</w:t>
                              </w:r>
                              <w:r>
                                <w:rPr>
                                  <w:rFonts w:ascii="Arial MT"/>
                                  <w:color w:val="231F20"/>
                                  <w:spacing w:val="3"/>
                                  <w:sz w:val="6"/>
                                </w:rPr>
                                <w:t> </w:t>
                              </w:r>
                              <w:r>
                                <w:rPr>
                                  <w:rFonts w:ascii="Arial MT"/>
                                  <w:color w:val="231F20"/>
                                  <w:sz w:val="6"/>
                                </w:rPr>
                                <w:t>09</w:t>
                              </w:r>
                              <w:r>
                                <w:rPr>
                                  <w:rFonts w:ascii="Arial MT"/>
                                  <w:color w:val="231F20"/>
                                  <w:spacing w:val="5"/>
                                  <w:sz w:val="6"/>
                                </w:rPr>
                                <w:t> </w:t>
                              </w:r>
                              <w:r>
                                <w:rPr>
                                  <w:rFonts w:ascii="Arial MT"/>
                                  <w:color w:val="231F20"/>
                                  <w:sz w:val="6"/>
                                </w:rPr>
                                <w:t>16</w:t>
                              </w:r>
                              <w:r>
                                <w:rPr>
                                  <w:rFonts w:ascii="Arial MT"/>
                                  <w:color w:val="231F20"/>
                                  <w:spacing w:val="8"/>
                                  <w:sz w:val="6"/>
                                </w:rPr>
                                <w:t> </w:t>
                              </w:r>
                              <w:r>
                                <w:rPr>
                                  <w:rFonts w:ascii="Arial MT"/>
                                  <w:color w:val="231F20"/>
                                  <w:sz w:val="6"/>
                                </w:rPr>
                                <w:t>23</w:t>
                              </w:r>
                              <w:r>
                                <w:rPr>
                                  <w:rFonts w:ascii="Arial MT"/>
                                  <w:color w:val="231F20"/>
                                  <w:spacing w:val="35"/>
                                  <w:sz w:val="6"/>
                                </w:rPr>
                                <w:t> </w:t>
                              </w:r>
                              <w:r>
                                <w:rPr>
                                  <w:rFonts w:ascii="Arial MT"/>
                                  <w:color w:val="231F20"/>
                                  <w:sz w:val="6"/>
                                </w:rPr>
                                <w:t>01</w:t>
                              </w:r>
                              <w:r>
                                <w:rPr>
                                  <w:rFonts w:ascii="Arial MT"/>
                                  <w:color w:val="231F20"/>
                                  <w:spacing w:val="57"/>
                                  <w:sz w:val="6"/>
                                </w:rPr>
                                <w:t> </w:t>
                              </w:r>
                              <w:r>
                                <w:rPr>
                                  <w:rFonts w:ascii="Arial MT"/>
                                  <w:color w:val="231F20"/>
                                  <w:sz w:val="6"/>
                                </w:rPr>
                                <w:t>13</w:t>
                              </w:r>
                              <w:r>
                                <w:rPr>
                                  <w:rFonts w:ascii="Arial MT"/>
                                  <w:color w:val="231F20"/>
                                  <w:spacing w:val="5"/>
                                  <w:sz w:val="6"/>
                                </w:rPr>
                                <w:t> </w:t>
                              </w:r>
                              <w:r>
                                <w:rPr>
                                  <w:rFonts w:ascii="Arial MT"/>
                                  <w:color w:val="231F20"/>
                                  <w:sz w:val="6"/>
                                </w:rPr>
                                <w:t>20</w:t>
                              </w:r>
                              <w:r>
                                <w:rPr>
                                  <w:rFonts w:ascii="Arial MT"/>
                                  <w:color w:val="231F20"/>
                                  <w:spacing w:val="74"/>
                                  <w:sz w:val="6"/>
                                </w:rPr>
                                <w:t> </w:t>
                              </w:r>
                              <w:r>
                                <w:rPr>
                                  <w:rFonts w:ascii="Arial MT"/>
                                  <w:color w:val="231F20"/>
                                  <w:sz w:val="6"/>
                                </w:rPr>
                                <w:t>01</w:t>
                              </w:r>
                              <w:r>
                                <w:rPr>
                                  <w:rFonts w:ascii="Arial MT"/>
                                  <w:color w:val="231F20"/>
                                  <w:spacing w:val="25"/>
                                  <w:sz w:val="6"/>
                                </w:rPr>
                                <w:t> </w:t>
                              </w:r>
                              <w:r>
                                <w:rPr>
                                  <w:rFonts w:ascii="Arial MT"/>
                                  <w:color w:val="231F20"/>
                                  <w:sz w:val="6"/>
                                </w:rPr>
                                <w:t>11</w:t>
                              </w:r>
                              <w:r>
                                <w:rPr>
                                  <w:rFonts w:ascii="Arial MT"/>
                                  <w:color w:val="231F20"/>
                                  <w:spacing w:val="6"/>
                                  <w:sz w:val="6"/>
                                </w:rPr>
                                <w:t> </w:t>
                              </w:r>
                              <w:r>
                                <w:rPr>
                                  <w:rFonts w:ascii="Arial MT"/>
                                  <w:color w:val="231F20"/>
                                  <w:sz w:val="6"/>
                                </w:rPr>
                                <w:t>18</w:t>
                              </w:r>
                              <w:r>
                                <w:rPr>
                                  <w:rFonts w:ascii="Arial MT"/>
                                  <w:color w:val="231F20"/>
                                  <w:spacing w:val="5"/>
                                  <w:sz w:val="6"/>
                                </w:rPr>
                                <w:t> </w:t>
                              </w:r>
                              <w:r>
                                <w:rPr>
                                  <w:rFonts w:ascii="Arial MT"/>
                                  <w:color w:val="FFFFFF"/>
                                  <w:spacing w:val="-5"/>
                                  <w:sz w:val="6"/>
                                </w:rPr>
                                <w:t>25</w:t>
                              </w:r>
                            </w:p>
                            <w:p>
                              <w:pPr>
                                <w:spacing w:before="38"/>
                                <w:ind w:left="0" w:right="18" w:firstLine="0"/>
                                <w:jc w:val="right"/>
                                <w:rPr>
                                  <w:rFonts w:ascii="Arial MT"/>
                                  <w:sz w:val="5"/>
                                </w:rPr>
                              </w:pPr>
                              <w:r>
                                <w:rPr>
                                  <w:rFonts w:ascii="Arial MT"/>
                                  <w:color w:val="231F20"/>
                                  <w:w w:val="110"/>
                                  <w:sz w:val="5"/>
                                </w:rPr>
                                <w:t>NUM</w:t>
                              </w:r>
                              <w:r>
                                <w:rPr>
                                  <w:rFonts w:ascii="Arial MT"/>
                                  <w:color w:val="231F20"/>
                                  <w:spacing w:val="58"/>
                                  <w:w w:val="110"/>
                                  <w:sz w:val="5"/>
                                </w:rPr>
                                <w:t>  </w:t>
                              </w:r>
                              <w:r>
                                <w:rPr>
                                  <w:rFonts w:ascii="Arial MT"/>
                                  <w:color w:val="231F20"/>
                                  <w:w w:val="110"/>
                                  <w:sz w:val="5"/>
                                </w:rPr>
                                <w:t>P003</w:t>
                              </w:r>
                              <w:r>
                                <w:rPr>
                                  <w:rFonts w:ascii="Arial MT"/>
                                  <w:color w:val="231F20"/>
                                  <w:spacing w:val="52"/>
                                  <w:w w:val="110"/>
                                  <w:sz w:val="5"/>
                                </w:rPr>
                                <w:t> </w:t>
                              </w:r>
                              <w:r>
                                <w:rPr>
                                  <w:rFonts w:ascii="Arial MT"/>
                                  <w:color w:val="231F20"/>
                                  <w:spacing w:val="-2"/>
                                  <w:w w:val="110"/>
                                  <w:sz w:val="5"/>
                                </w:rPr>
                                <w:t>15:34</w:t>
                              </w:r>
                            </w:p>
                          </w:txbxContent>
                        </wps:txbx>
                        <wps:bodyPr wrap="square" lIns="0" tIns="0" rIns="0" bIns="0" rtlCol="0">
                          <a:noAutofit/>
                        </wps:bodyPr>
                      </wps:wsp>
                      <wps:wsp>
                        <wps:cNvPr id="1301" name="Textbox 1301"/>
                        <wps:cNvSpPr txBox="1"/>
                        <wps:spPr>
                          <a:xfrm>
                            <a:off x="3931401" y="2724218"/>
                            <a:ext cx="34290" cy="40640"/>
                          </a:xfrm>
                          <a:prstGeom prst="rect">
                            <a:avLst/>
                          </a:prstGeom>
                        </wps:spPr>
                        <wps:txbx>
                          <w:txbxContent>
                            <w:p>
                              <w:pPr>
                                <w:spacing w:before="4"/>
                                <w:ind w:left="0" w:right="0" w:firstLine="0"/>
                                <w:jc w:val="left"/>
                                <w:rPr>
                                  <w:rFonts w:ascii="Arial MT"/>
                                  <w:sz w:val="5"/>
                                </w:rPr>
                              </w:pPr>
                              <w:r>
                                <w:rPr>
                                  <w:rFonts w:ascii="Arial MT"/>
                                  <w:color w:val="231F20"/>
                                  <w:spacing w:val="-10"/>
                                  <w:w w:val="120"/>
                                  <w:sz w:val="5"/>
                                </w:rPr>
                                <w:t>0</w:t>
                              </w:r>
                            </w:p>
                          </w:txbxContent>
                        </wps:txbx>
                        <wps:bodyPr wrap="square" lIns="0" tIns="0" rIns="0" bIns="0" rtlCol="0">
                          <a:noAutofit/>
                        </wps:bodyPr>
                      </wps:wsp>
                      <wps:wsp>
                        <wps:cNvPr id="1302" name="Textbox 1302"/>
                        <wps:cNvSpPr txBox="1"/>
                        <wps:spPr>
                          <a:xfrm>
                            <a:off x="3818455" y="249795"/>
                            <a:ext cx="144145" cy="2387600"/>
                          </a:xfrm>
                          <a:prstGeom prst="rect">
                            <a:avLst/>
                          </a:prstGeom>
                        </wps:spPr>
                        <wps:txbx>
                          <w:txbxContent>
                            <w:p>
                              <w:pPr>
                                <w:spacing w:before="0"/>
                                <w:ind w:left="70" w:right="0" w:firstLine="0"/>
                                <w:jc w:val="left"/>
                                <w:rPr>
                                  <w:rFonts w:ascii="Arial MT"/>
                                  <w:sz w:val="6"/>
                                </w:rPr>
                              </w:pPr>
                              <w:r>
                                <w:rPr>
                                  <w:rFonts w:ascii="Arial MT"/>
                                  <w:color w:val="231F20"/>
                                  <w:spacing w:val="-4"/>
                                  <w:sz w:val="6"/>
                                </w:rPr>
                                <w:t>7250</w:t>
                              </w:r>
                            </w:p>
                            <w:p>
                              <w:pPr>
                                <w:spacing w:line="240" w:lineRule="auto" w:before="0"/>
                                <w:rPr>
                                  <w:rFonts w:ascii="Arial MT"/>
                                  <w:sz w:val="6"/>
                                </w:rPr>
                              </w:pPr>
                            </w:p>
                            <w:p>
                              <w:pPr>
                                <w:spacing w:line="240" w:lineRule="auto" w:before="0"/>
                                <w:rPr>
                                  <w:rFonts w:ascii="Arial MT"/>
                                  <w:sz w:val="6"/>
                                </w:rPr>
                              </w:pPr>
                            </w:p>
                            <w:p>
                              <w:pPr>
                                <w:spacing w:line="240" w:lineRule="auto" w:before="11"/>
                                <w:rPr>
                                  <w:rFonts w:ascii="Arial MT"/>
                                  <w:sz w:val="6"/>
                                </w:rPr>
                              </w:pPr>
                            </w:p>
                            <w:p>
                              <w:pPr>
                                <w:spacing w:before="0"/>
                                <w:ind w:left="70" w:right="0" w:firstLine="0"/>
                                <w:jc w:val="left"/>
                                <w:rPr>
                                  <w:rFonts w:ascii="Arial MT"/>
                                  <w:sz w:val="6"/>
                                </w:rPr>
                              </w:pPr>
                              <w:r>
                                <w:rPr>
                                  <w:rFonts w:ascii="Arial MT"/>
                                  <w:color w:val="231F20"/>
                                  <w:spacing w:val="-4"/>
                                  <w:sz w:val="6"/>
                                </w:rPr>
                                <w:t>7000</w:t>
                              </w:r>
                            </w:p>
                            <w:p>
                              <w:pPr>
                                <w:spacing w:line="240" w:lineRule="auto" w:before="0"/>
                                <w:rPr>
                                  <w:rFonts w:ascii="Arial MT"/>
                                  <w:sz w:val="6"/>
                                </w:rPr>
                              </w:pPr>
                            </w:p>
                            <w:p>
                              <w:pPr>
                                <w:spacing w:line="240" w:lineRule="auto" w:before="0"/>
                                <w:rPr>
                                  <w:rFonts w:ascii="Arial MT"/>
                                  <w:sz w:val="6"/>
                                </w:rPr>
                              </w:pPr>
                            </w:p>
                            <w:p>
                              <w:pPr>
                                <w:spacing w:line="240" w:lineRule="auto" w:before="14"/>
                                <w:rPr>
                                  <w:rFonts w:ascii="Arial MT"/>
                                  <w:sz w:val="6"/>
                                </w:rPr>
                              </w:pPr>
                            </w:p>
                            <w:p>
                              <w:pPr>
                                <w:spacing w:before="0"/>
                                <w:ind w:left="70" w:right="0" w:firstLine="0"/>
                                <w:jc w:val="left"/>
                                <w:rPr>
                                  <w:rFonts w:ascii="Arial MT"/>
                                  <w:sz w:val="6"/>
                                </w:rPr>
                              </w:pPr>
                              <w:r>
                                <w:rPr>
                                  <w:rFonts w:ascii="Arial MT"/>
                                  <w:color w:val="231F20"/>
                                  <w:spacing w:val="-4"/>
                                  <w:sz w:val="6"/>
                                </w:rPr>
                                <w:t>6750</w:t>
                              </w:r>
                            </w:p>
                            <w:p>
                              <w:pPr>
                                <w:spacing w:line="240" w:lineRule="auto" w:before="0"/>
                                <w:rPr>
                                  <w:rFonts w:ascii="Arial MT"/>
                                  <w:sz w:val="6"/>
                                </w:rPr>
                              </w:pPr>
                            </w:p>
                            <w:p>
                              <w:pPr>
                                <w:spacing w:line="240" w:lineRule="auto" w:before="0"/>
                                <w:rPr>
                                  <w:rFonts w:ascii="Arial MT"/>
                                  <w:sz w:val="6"/>
                                </w:rPr>
                              </w:pPr>
                            </w:p>
                            <w:p>
                              <w:pPr>
                                <w:spacing w:line="240" w:lineRule="auto" w:before="10"/>
                                <w:rPr>
                                  <w:rFonts w:ascii="Arial MT"/>
                                  <w:sz w:val="6"/>
                                </w:rPr>
                              </w:pPr>
                            </w:p>
                            <w:p>
                              <w:pPr>
                                <w:spacing w:before="0"/>
                                <w:ind w:left="70" w:right="0" w:firstLine="0"/>
                                <w:jc w:val="left"/>
                                <w:rPr>
                                  <w:rFonts w:ascii="Arial MT"/>
                                  <w:sz w:val="6"/>
                                </w:rPr>
                              </w:pPr>
                              <w:r>
                                <w:rPr>
                                  <w:rFonts w:ascii="Arial MT"/>
                                  <w:color w:val="231F20"/>
                                  <w:spacing w:val="-4"/>
                                  <w:sz w:val="6"/>
                                </w:rPr>
                                <w:t>6500</w:t>
                              </w:r>
                            </w:p>
                            <w:p>
                              <w:pPr>
                                <w:spacing w:line="240" w:lineRule="auto" w:before="0"/>
                                <w:rPr>
                                  <w:rFonts w:ascii="Arial MT"/>
                                  <w:sz w:val="6"/>
                                </w:rPr>
                              </w:pPr>
                            </w:p>
                            <w:p>
                              <w:pPr>
                                <w:spacing w:line="240" w:lineRule="auto" w:before="0"/>
                                <w:rPr>
                                  <w:rFonts w:ascii="Arial MT"/>
                                  <w:sz w:val="6"/>
                                </w:rPr>
                              </w:pPr>
                            </w:p>
                            <w:p>
                              <w:pPr>
                                <w:spacing w:line="240" w:lineRule="auto" w:before="11"/>
                                <w:rPr>
                                  <w:rFonts w:ascii="Arial MT"/>
                                  <w:sz w:val="6"/>
                                </w:rPr>
                              </w:pPr>
                            </w:p>
                            <w:p>
                              <w:pPr>
                                <w:spacing w:before="0"/>
                                <w:ind w:left="73" w:right="0" w:firstLine="0"/>
                                <w:jc w:val="left"/>
                                <w:rPr>
                                  <w:rFonts w:ascii="Arial MT"/>
                                  <w:sz w:val="6"/>
                                </w:rPr>
                              </w:pPr>
                              <w:r>
                                <w:rPr>
                                  <w:rFonts w:ascii="Arial MT"/>
                                  <w:color w:val="231F20"/>
                                  <w:spacing w:val="-4"/>
                                  <w:sz w:val="6"/>
                                </w:rPr>
                                <w:t>6250</w:t>
                              </w:r>
                            </w:p>
                            <w:p>
                              <w:pPr>
                                <w:spacing w:line="240" w:lineRule="auto" w:before="0"/>
                                <w:rPr>
                                  <w:rFonts w:ascii="Arial MT"/>
                                  <w:sz w:val="6"/>
                                </w:rPr>
                              </w:pPr>
                            </w:p>
                            <w:p>
                              <w:pPr>
                                <w:spacing w:line="240" w:lineRule="auto" w:before="0"/>
                                <w:rPr>
                                  <w:rFonts w:ascii="Arial MT"/>
                                  <w:sz w:val="6"/>
                                </w:rPr>
                              </w:pPr>
                            </w:p>
                            <w:p>
                              <w:pPr>
                                <w:spacing w:line="240" w:lineRule="auto" w:before="7"/>
                                <w:rPr>
                                  <w:rFonts w:ascii="Arial MT"/>
                                  <w:sz w:val="6"/>
                                </w:rPr>
                              </w:pPr>
                            </w:p>
                            <w:p>
                              <w:pPr>
                                <w:spacing w:before="1"/>
                                <w:ind w:left="70" w:right="0" w:firstLine="0"/>
                                <w:jc w:val="left"/>
                                <w:rPr>
                                  <w:rFonts w:ascii="Arial MT"/>
                                  <w:sz w:val="6"/>
                                </w:rPr>
                              </w:pPr>
                              <w:r>
                                <w:rPr>
                                  <w:rFonts w:ascii="Arial MT"/>
                                  <w:color w:val="231F20"/>
                                  <w:spacing w:val="-4"/>
                                  <w:sz w:val="6"/>
                                </w:rPr>
                                <w:t>6000</w:t>
                              </w:r>
                            </w:p>
                            <w:p>
                              <w:pPr>
                                <w:spacing w:line="240" w:lineRule="auto" w:before="0"/>
                                <w:rPr>
                                  <w:rFonts w:ascii="Arial MT"/>
                                  <w:sz w:val="6"/>
                                </w:rPr>
                              </w:pPr>
                            </w:p>
                            <w:p>
                              <w:pPr>
                                <w:spacing w:line="240" w:lineRule="auto" w:before="0"/>
                                <w:rPr>
                                  <w:rFonts w:ascii="Arial MT"/>
                                  <w:sz w:val="6"/>
                                </w:rPr>
                              </w:pPr>
                            </w:p>
                            <w:p>
                              <w:pPr>
                                <w:spacing w:line="240" w:lineRule="auto" w:before="10"/>
                                <w:rPr>
                                  <w:rFonts w:ascii="Arial MT"/>
                                  <w:sz w:val="6"/>
                                </w:rPr>
                              </w:pPr>
                            </w:p>
                            <w:p>
                              <w:pPr>
                                <w:spacing w:before="0"/>
                                <w:ind w:left="73" w:right="0" w:firstLine="0"/>
                                <w:jc w:val="left"/>
                                <w:rPr>
                                  <w:rFonts w:ascii="Arial MT"/>
                                  <w:sz w:val="6"/>
                                </w:rPr>
                              </w:pPr>
                              <w:r>
                                <w:rPr>
                                  <w:rFonts w:ascii="Arial MT"/>
                                  <w:color w:val="231F20"/>
                                  <w:spacing w:val="-4"/>
                                  <w:sz w:val="6"/>
                                </w:rPr>
                                <w:t>5750</w:t>
                              </w:r>
                            </w:p>
                            <w:p>
                              <w:pPr>
                                <w:spacing w:line="240" w:lineRule="auto" w:before="0"/>
                                <w:rPr>
                                  <w:rFonts w:ascii="Arial MT"/>
                                  <w:sz w:val="6"/>
                                </w:rPr>
                              </w:pPr>
                            </w:p>
                            <w:p>
                              <w:pPr>
                                <w:spacing w:line="240" w:lineRule="auto" w:before="0"/>
                                <w:rPr>
                                  <w:rFonts w:ascii="Arial MT"/>
                                  <w:sz w:val="6"/>
                                </w:rPr>
                              </w:pPr>
                            </w:p>
                            <w:p>
                              <w:pPr>
                                <w:spacing w:line="240" w:lineRule="auto" w:before="14"/>
                                <w:rPr>
                                  <w:rFonts w:ascii="Arial MT"/>
                                  <w:sz w:val="6"/>
                                </w:rPr>
                              </w:pPr>
                            </w:p>
                            <w:p>
                              <w:pPr>
                                <w:spacing w:before="0"/>
                                <w:ind w:left="73" w:right="0" w:firstLine="0"/>
                                <w:jc w:val="left"/>
                                <w:rPr>
                                  <w:rFonts w:ascii="Arial MT"/>
                                  <w:sz w:val="6"/>
                                </w:rPr>
                              </w:pPr>
                              <w:r>
                                <w:rPr>
                                  <w:rFonts w:ascii="Arial MT"/>
                                  <w:color w:val="231F20"/>
                                  <w:spacing w:val="-4"/>
                                  <w:sz w:val="6"/>
                                </w:rPr>
                                <w:t>5500</w:t>
                              </w:r>
                            </w:p>
                            <w:p>
                              <w:pPr>
                                <w:spacing w:line="240" w:lineRule="auto" w:before="0"/>
                                <w:rPr>
                                  <w:rFonts w:ascii="Arial MT"/>
                                  <w:sz w:val="6"/>
                                </w:rPr>
                              </w:pPr>
                            </w:p>
                            <w:p>
                              <w:pPr>
                                <w:spacing w:line="240" w:lineRule="auto" w:before="0"/>
                                <w:rPr>
                                  <w:rFonts w:ascii="Arial MT"/>
                                  <w:sz w:val="6"/>
                                </w:rPr>
                              </w:pPr>
                            </w:p>
                            <w:p>
                              <w:pPr>
                                <w:spacing w:line="240" w:lineRule="auto" w:before="11"/>
                                <w:rPr>
                                  <w:rFonts w:ascii="Arial MT"/>
                                  <w:sz w:val="6"/>
                                </w:rPr>
                              </w:pPr>
                            </w:p>
                            <w:p>
                              <w:pPr>
                                <w:spacing w:before="0"/>
                                <w:ind w:left="73" w:right="0" w:firstLine="0"/>
                                <w:jc w:val="left"/>
                                <w:rPr>
                                  <w:rFonts w:ascii="Arial MT"/>
                                  <w:sz w:val="6"/>
                                </w:rPr>
                              </w:pPr>
                              <w:r>
                                <w:rPr>
                                  <w:rFonts w:ascii="Arial MT"/>
                                  <w:color w:val="231F20"/>
                                  <w:spacing w:val="-4"/>
                                  <w:sz w:val="6"/>
                                </w:rPr>
                                <w:t>5250</w:t>
                              </w:r>
                            </w:p>
                            <w:p>
                              <w:pPr>
                                <w:spacing w:line="240" w:lineRule="auto" w:before="0"/>
                                <w:rPr>
                                  <w:rFonts w:ascii="Arial MT"/>
                                  <w:sz w:val="6"/>
                                </w:rPr>
                              </w:pPr>
                            </w:p>
                            <w:p>
                              <w:pPr>
                                <w:spacing w:line="240" w:lineRule="auto" w:before="0"/>
                                <w:rPr>
                                  <w:rFonts w:ascii="Arial MT"/>
                                  <w:sz w:val="6"/>
                                </w:rPr>
                              </w:pPr>
                            </w:p>
                            <w:p>
                              <w:pPr>
                                <w:spacing w:line="240" w:lineRule="auto" w:before="14"/>
                                <w:rPr>
                                  <w:rFonts w:ascii="Arial MT"/>
                                  <w:sz w:val="6"/>
                                </w:rPr>
                              </w:pPr>
                            </w:p>
                            <w:p>
                              <w:pPr>
                                <w:spacing w:before="0"/>
                                <w:ind w:left="73" w:right="0" w:firstLine="0"/>
                                <w:jc w:val="left"/>
                                <w:rPr>
                                  <w:rFonts w:ascii="Arial MT"/>
                                  <w:sz w:val="6"/>
                                </w:rPr>
                              </w:pPr>
                              <w:r>
                                <w:rPr>
                                  <w:rFonts w:ascii="Arial MT"/>
                                  <w:color w:val="231F20"/>
                                  <w:spacing w:val="-4"/>
                                  <w:sz w:val="6"/>
                                </w:rPr>
                                <w:t>5000</w:t>
                              </w:r>
                            </w:p>
                            <w:p>
                              <w:pPr>
                                <w:spacing w:line="240" w:lineRule="auto" w:before="0"/>
                                <w:rPr>
                                  <w:rFonts w:ascii="Arial MT"/>
                                  <w:sz w:val="6"/>
                                </w:rPr>
                              </w:pPr>
                            </w:p>
                            <w:p>
                              <w:pPr>
                                <w:spacing w:line="240" w:lineRule="auto" w:before="0"/>
                                <w:rPr>
                                  <w:rFonts w:ascii="Arial MT"/>
                                  <w:sz w:val="6"/>
                                </w:rPr>
                              </w:pPr>
                            </w:p>
                            <w:p>
                              <w:pPr>
                                <w:spacing w:line="240" w:lineRule="auto" w:before="7"/>
                                <w:rPr>
                                  <w:rFonts w:ascii="Arial MT"/>
                                  <w:sz w:val="6"/>
                                </w:rPr>
                              </w:pPr>
                            </w:p>
                            <w:p>
                              <w:pPr>
                                <w:spacing w:before="0"/>
                                <w:ind w:left="69" w:right="0" w:firstLine="0"/>
                                <w:jc w:val="left"/>
                                <w:rPr>
                                  <w:rFonts w:ascii="Arial MT"/>
                                  <w:sz w:val="6"/>
                                </w:rPr>
                              </w:pPr>
                              <w:r>
                                <w:rPr>
                                  <w:rFonts w:ascii="Arial MT"/>
                                  <w:color w:val="231F20"/>
                                  <w:spacing w:val="-4"/>
                                  <w:sz w:val="6"/>
                                </w:rPr>
                                <w:t>4750</w:t>
                              </w:r>
                            </w:p>
                            <w:p>
                              <w:pPr>
                                <w:spacing w:line="240" w:lineRule="auto" w:before="59"/>
                                <w:rPr>
                                  <w:rFonts w:ascii="Arial MT"/>
                                  <w:sz w:val="6"/>
                                </w:rPr>
                              </w:pPr>
                            </w:p>
                            <w:p>
                              <w:pPr>
                                <w:spacing w:before="0"/>
                                <w:ind w:left="0" w:right="0" w:firstLine="0"/>
                                <w:jc w:val="left"/>
                                <w:rPr>
                                  <w:rFonts w:ascii="Arial MT"/>
                                  <w:sz w:val="6"/>
                                </w:rPr>
                              </w:pPr>
                              <w:r>
                                <w:rPr>
                                  <w:rFonts w:ascii="Arial MT"/>
                                  <w:color w:val="231F20"/>
                                  <w:spacing w:val="-2"/>
                                  <w:sz w:val="6"/>
                                </w:rPr>
                                <w:t>200000</w:t>
                              </w:r>
                            </w:p>
                            <w:p>
                              <w:pPr>
                                <w:spacing w:line="240" w:lineRule="auto" w:before="0"/>
                                <w:rPr>
                                  <w:rFonts w:ascii="Arial MT"/>
                                  <w:sz w:val="6"/>
                                </w:rPr>
                              </w:pPr>
                            </w:p>
                            <w:p>
                              <w:pPr>
                                <w:spacing w:line="240" w:lineRule="auto" w:before="3"/>
                                <w:rPr>
                                  <w:rFonts w:ascii="Arial MT"/>
                                  <w:sz w:val="6"/>
                                </w:rPr>
                              </w:pPr>
                            </w:p>
                            <w:p>
                              <w:pPr>
                                <w:spacing w:before="0"/>
                                <w:ind w:left="3" w:right="0" w:firstLine="0"/>
                                <w:jc w:val="left"/>
                                <w:rPr>
                                  <w:rFonts w:ascii="Arial MT"/>
                                  <w:sz w:val="6"/>
                                </w:rPr>
                              </w:pPr>
                              <w:r>
                                <w:rPr>
                                  <w:rFonts w:ascii="Arial MT"/>
                                  <w:color w:val="231F20"/>
                                  <w:spacing w:val="-2"/>
                                  <w:sz w:val="6"/>
                                </w:rPr>
                                <w:t>150000</w:t>
                              </w:r>
                            </w:p>
                            <w:p>
                              <w:pPr>
                                <w:spacing w:line="240" w:lineRule="auto" w:before="0"/>
                                <w:rPr>
                                  <w:rFonts w:ascii="Arial MT"/>
                                  <w:sz w:val="6"/>
                                </w:rPr>
                              </w:pPr>
                            </w:p>
                            <w:p>
                              <w:pPr>
                                <w:spacing w:line="240" w:lineRule="auto" w:before="0"/>
                                <w:rPr>
                                  <w:rFonts w:ascii="Arial MT"/>
                                  <w:sz w:val="6"/>
                                </w:rPr>
                              </w:pPr>
                            </w:p>
                            <w:p>
                              <w:pPr>
                                <w:spacing w:line="240" w:lineRule="auto" w:before="0"/>
                                <w:rPr>
                                  <w:rFonts w:ascii="Arial MT"/>
                                  <w:sz w:val="6"/>
                                </w:rPr>
                              </w:pPr>
                            </w:p>
                            <w:p>
                              <w:pPr>
                                <w:spacing w:line="240" w:lineRule="auto" w:before="21"/>
                                <w:rPr>
                                  <w:rFonts w:ascii="Arial MT"/>
                                  <w:sz w:val="6"/>
                                </w:rPr>
                              </w:pPr>
                            </w:p>
                            <w:p>
                              <w:pPr>
                                <w:spacing w:line="58" w:lineRule="exact" w:before="1"/>
                                <w:ind w:left="36" w:right="0" w:firstLine="0"/>
                                <w:jc w:val="left"/>
                                <w:rPr>
                                  <w:rFonts w:ascii="Arial MT"/>
                                  <w:sz w:val="6"/>
                                </w:rPr>
                              </w:pPr>
                              <w:r>
                                <w:rPr>
                                  <w:rFonts w:ascii="Arial MT"/>
                                  <w:color w:val="FFFFFF"/>
                                  <w:spacing w:val="-2"/>
                                  <w:sz w:val="6"/>
                                </w:rPr>
                                <w:t>59960</w:t>
                              </w:r>
                            </w:p>
                            <w:p>
                              <w:pPr>
                                <w:spacing w:line="58" w:lineRule="exact" w:before="0"/>
                                <w:ind w:left="40" w:right="0" w:firstLine="0"/>
                                <w:jc w:val="left"/>
                                <w:rPr>
                                  <w:rFonts w:ascii="Arial MT"/>
                                  <w:sz w:val="6"/>
                                </w:rPr>
                              </w:pPr>
                              <w:r>
                                <w:rPr>
                                  <w:rFonts w:ascii="Arial MT"/>
                                  <w:color w:val="231F20"/>
                                  <w:spacing w:val="-2"/>
                                  <w:sz w:val="6"/>
                                </w:rPr>
                                <w:t>50000</w:t>
                              </w:r>
                            </w:p>
                          </w:txbxContent>
                        </wps:txbx>
                        <wps:bodyPr wrap="square" lIns="0" tIns="0" rIns="0" bIns="0" rtlCol="0">
                          <a:noAutofit/>
                        </wps:bodyPr>
                      </wps:wsp>
                      <wps:wsp>
                        <wps:cNvPr id="1303" name="Textbox 1303"/>
                        <wps:cNvSpPr txBox="1"/>
                        <wps:spPr>
                          <a:xfrm>
                            <a:off x="1937969" y="1847608"/>
                            <a:ext cx="784225" cy="214629"/>
                          </a:xfrm>
                          <a:prstGeom prst="rect">
                            <a:avLst/>
                          </a:prstGeom>
                          <a:solidFill>
                            <a:srgbClr val="FFFFFF"/>
                          </a:solidFill>
                        </wps:spPr>
                        <wps:txbx>
                          <w:txbxContent>
                            <w:p>
                              <w:pPr>
                                <w:spacing w:line="208" w:lineRule="auto" w:before="14"/>
                                <w:ind w:left="7" w:right="13" w:firstLine="0"/>
                                <w:jc w:val="center"/>
                                <w:rPr>
                                  <w:rFonts w:ascii="Arial"/>
                                  <w:b/>
                                  <w:color w:val="000000"/>
                                  <w:sz w:val="8"/>
                                </w:rPr>
                              </w:pPr>
                              <w:r>
                                <w:rPr>
                                  <w:rFonts w:ascii="Arial"/>
                                  <w:b/>
                                  <w:color w:val="231F20"/>
                                  <w:sz w:val="8"/>
                                </w:rPr>
                                <w:t>The</w:t>
                              </w:r>
                              <w:r>
                                <w:rPr>
                                  <w:rFonts w:ascii="Arial"/>
                                  <w:b/>
                                  <w:color w:val="231F20"/>
                                  <w:spacing w:val="-1"/>
                                  <w:sz w:val="8"/>
                                </w:rPr>
                                <w:t> </w:t>
                              </w:r>
                              <w:r>
                                <w:rPr>
                                  <w:rFonts w:ascii="Arial"/>
                                  <w:b/>
                                  <w:color w:val="231F20"/>
                                  <w:sz w:val="8"/>
                                </w:rPr>
                                <w:t>intersection</w:t>
                              </w:r>
                              <w:r>
                                <w:rPr>
                                  <w:rFonts w:ascii="Arial"/>
                                  <w:b/>
                                  <w:color w:val="231F20"/>
                                  <w:spacing w:val="-1"/>
                                  <w:sz w:val="8"/>
                                </w:rPr>
                                <w:t> </w:t>
                              </w:r>
                              <w:r>
                                <w:rPr>
                                  <w:rFonts w:ascii="Arial"/>
                                  <w:b/>
                                  <w:color w:val="231F20"/>
                                  <w:sz w:val="8"/>
                                </w:rPr>
                                <w:t>of</w:t>
                              </w:r>
                              <w:r>
                                <w:rPr>
                                  <w:rFonts w:ascii="Arial"/>
                                  <w:b/>
                                  <w:color w:val="231F20"/>
                                  <w:spacing w:val="-1"/>
                                  <w:sz w:val="8"/>
                                </w:rPr>
                                <w:t> </w:t>
                              </w:r>
                              <w:r>
                                <w:rPr>
                                  <w:rFonts w:ascii="Arial"/>
                                  <w:b/>
                                  <w:color w:val="231F20"/>
                                  <w:sz w:val="8"/>
                                </w:rPr>
                                <w:t>the</w:t>
                              </w:r>
                              <w:r>
                                <w:rPr>
                                  <w:rFonts w:ascii="Arial"/>
                                  <w:b/>
                                  <w:color w:val="231F20"/>
                                  <w:spacing w:val="-1"/>
                                  <w:sz w:val="8"/>
                                </w:rPr>
                                <w:t> </w:t>
                              </w:r>
                              <w:r>
                                <w:rPr>
                                  <w:rFonts w:ascii="Arial"/>
                                  <w:b/>
                                  <w:color w:val="231F20"/>
                                  <w:sz w:val="8"/>
                                </w:rPr>
                                <w:t>vertical</w:t>
                              </w:r>
                              <w:r>
                                <w:rPr>
                                  <w:rFonts w:ascii="Arial"/>
                                  <w:b/>
                                  <w:color w:val="231F20"/>
                                  <w:spacing w:val="40"/>
                                  <w:sz w:val="8"/>
                                </w:rPr>
                                <w:t> </w:t>
                              </w:r>
                              <w:r>
                                <w:rPr>
                                  <w:rFonts w:ascii="Arial"/>
                                  <w:b/>
                                  <w:color w:val="231F20"/>
                                  <w:sz w:val="8"/>
                                </w:rPr>
                                <w:t>and horizional lines represent</w:t>
                              </w:r>
                              <w:r>
                                <w:rPr>
                                  <w:rFonts w:ascii="Arial"/>
                                  <w:b/>
                                  <w:color w:val="231F20"/>
                                  <w:spacing w:val="40"/>
                                  <w:sz w:val="8"/>
                                </w:rPr>
                                <w:t> </w:t>
                              </w:r>
                              <w:r>
                                <w:rPr>
                                  <w:rFonts w:ascii="Arial"/>
                                  <w:b/>
                                  <w:color w:val="231F20"/>
                                  <w:sz w:val="8"/>
                                </w:rPr>
                                <w:t>the</w:t>
                              </w:r>
                              <w:r>
                                <w:rPr>
                                  <w:rFonts w:ascii="Arial"/>
                                  <w:b/>
                                  <w:color w:val="231F20"/>
                                  <w:spacing w:val="-1"/>
                                  <w:sz w:val="8"/>
                                </w:rPr>
                                <w:t> </w:t>
                              </w:r>
                              <w:r>
                                <w:rPr>
                                  <w:rFonts w:ascii="Arial"/>
                                  <w:b/>
                                  <w:color w:val="231F20"/>
                                  <w:sz w:val="8"/>
                                </w:rPr>
                                <w:t>volume</w:t>
                              </w:r>
                              <w:r>
                                <w:rPr>
                                  <w:rFonts w:ascii="Arial"/>
                                  <w:b/>
                                  <w:color w:val="231F20"/>
                                  <w:spacing w:val="-1"/>
                                  <w:sz w:val="8"/>
                                </w:rPr>
                                <w:t> </w:t>
                              </w:r>
                              <w:r>
                                <w:rPr>
                                  <w:rFonts w:ascii="Arial"/>
                                  <w:b/>
                                  <w:color w:val="231F20"/>
                                  <w:sz w:val="8"/>
                                </w:rPr>
                                <w:t>for</w:t>
                              </w:r>
                              <w:r>
                                <w:rPr>
                                  <w:rFonts w:ascii="Arial"/>
                                  <w:b/>
                                  <w:color w:val="231F20"/>
                                  <w:spacing w:val="-1"/>
                                  <w:sz w:val="8"/>
                                </w:rPr>
                                <w:t> </w:t>
                              </w:r>
                              <w:r>
                                <w:rPr>
                                  <w:rFonts w:ascii="Arial"/>
                                  <w:b/>
                                  <w:color w:val="231F20"/>
                                  <w:sz w:val="8"/>
                                </w:rPr>
                                <w:t>gold</w:t>
                              </w:r>
                              <w:r>
                                <w:rPr>
                                  <w:rFonts w:ascii="Arial"/>
                                  <w:b/>
                                  <w:color w:val="231F20"/>
                                  <w:spacing w:val="-1"/>
                                  <w:sz w:val="8"/>
                                </w:rPr>
                                <w:t> </w:t>
                              </w:r>
                              <w:r>
                                <w:rPr>
                                  <w:rFonts w:ascii="Arial"/>
                                  <w:b/>
                                  <w:color w:val="231F20"/>
                                  <w:sz w:val="8"/>
                                </w:rPr>
                                <w:t>on</w:t>
                              </w:r>
                              <w:r>
                                <w:rPr>
                                  <w:rFonts w:ascii="Arial"/>
                                  <w:b/>
                                  <w:color w:val="231F20"/>
                                  <w:spacing w:val="-1"/>
                                  <w:sz w:val="8"/>
                                </w:rPr>
                                <w:t> </w:t>
                              </w:r>
                              <w:r>
                                <w:rPr>
                                  <w:rFonts w:ascii="Arial"/>
                                  <w:b/>
                                  <w:color w:val="231F20"/>
                                  <w:sz w:val="8"/>
                                </w:rPr>
                                <w:t>the</w:t>
                              </w:r>
                              <w:r>
                                <w:rPr>
                                  <w:rFonts w:ascii="Arial"/>
                                  <w:b/>
                                  <w:color w:val="231F20"/>
                                  <w:spacing w:val="-1"/>
                                  <w:sz w:val="8"/>
                                </w:rPr>
                                <w:t> </w:t>
                              </w:r>
                              <w:r>
                                <w:rPr>
                                  <w:rFonts w:ascii="Arial"/>
                                  <w:b/>
                                  <w:color w:val="231F20"/>
                                  <w:sz w:val="8"/>
                                </w:rPr>
                                <w:t>last</w:t>
                              </w:r>
                              <w:r>
                                <w:rPr>
                                  <w:rFonts w:ascii="Arial"/>
                                  <w:b/>
                                  <w:color w:val="231F20"/>
                                  <w:spacing w:val="40"/>
                                  <w:sz w:val="8"/>
                                </w:rPr>
                                <w:t> </w:t>
                              </w:r>
                              <w:r>
                                <w:rPr>
                                  <w:rFonts w:ascii="Arial"/>
                                  <w:b/>
                                  <w:color w:val="231F20"/>
                                  <w:sz w:val="8"/>
                                </w:rPr>
                                <w:t>upside</w:t>
                              </w:r>
                              <w:r>
                                <w:rPr>
                                  <w:rFonts w:ascii="Arial"/>
                                  <w:b/>
                                  <w:color w:val="231F20"/>
                                  <w:spacing w:val="-6"/>
                                  <w:sz w:val="8"/>
                                </w:rPr>
                                <w:t> </w:t>
                              </w:r>
                              <w:r>
                                <w:rPr>
                                  <w:rFonts w:ascii="Arial"/>
                                  <w:b/>
                                  <w:color w:val="231F20"/>
                                  <w:sz w:val="8"/>
                                </w:rPr>
                                <w:t>breakout.</w:t>
                              </w:r>
                            </w:p>
                          </w:txbxContent>
                        </wps:txbx>
                        <wps:bodyPr wrap="square" lIns="0" tIns="0" rIns="0" bIns="0" rtlCol="0">
                          <a:noAutofit/>
                        </wps:bodyPr>
                      </wps:wsp>
                      <wps:wsp>
                        <wps:cNvPr id="1304" name="Textbox 1304"/>
                        <wps:cNvSpPr txBox="1"/>
                        <wps:spPr>
                          <a:xfrm>
                            <a:off x="1195844" y="495020"/>
                            <a:ext cx="504825" cy="222885"/>
                          </a:xfrm>
                          <a:prstGeom prst="rect">
                            <a:avLst/>
                          </a:prstGeom>
                          <a:solidFill>
                            <a:srgbClr val="FFFFFF"/>
                          </a:solidFill>
                        </wps:spPr>
                        <wps:txbx>
                          <w:txbxContent>
                            <w:p>
                              <w:pPr>
                                <w:spacing w:line="208" w:lineRule="auto" w:before="19"/>
                                <w:ind w:left="5" w:right="0" w:firstLine="0"/>
                                <w:jc w:val="center"/>
                                <w:rPr>
                                  <w:rFonts w:ascii="Arial"/>
                                  <w:b/>
                                  <w:color w:val="000000"/>
                                  <w:sz w:val="8"/>
                                </w:rPr>
                              </w:pPr>
                              <w:r>
                                <w:rPr>
                                  <w:rFonts w:ascii="Arial"/>
                                  <w:b/>
                                  <w:color w:val="231F20"/>
                                  <w:sz w:val="8"/>
                                </w:rPr>
                                <w:t>Notice the lack of</w:t>
                              </w:r>
                              <w:r>
                                <w:rPr>
                                  <w:rFonts w:ascii="Arial"/>
                                  <w:b/>
                                  <w:color w:val="231F20"/>
                                  <w:spacing w:val="40"/>
                                  <w:sz w:val="8"/>
                                </w:rPr>
                                <w:t> </w:t>
                              </w:r>
                              <w:r>
                                <w:rPr>
                                  <w:rFonts w:ascii="Arial"/>
                                  <w:b/>
                                  <w:color w:val="231F20"/>
                                  <w:sz w:val="8"/>
                                </w:rPr>
                                <w:t>balancing areas as</w:t>
                              </w:r>
                              <w:r>
                                <w:rPr>
                                  <w:rFonts w:ascii="Arial"/>
                                  <w:b/>
                                  <w:color w:val="231F20"/>
                                  <w:spacing w:val="40"/>
                                  <w:sz w:val="8"/>
                                </w:rPr>
                                <w:t> </w:t>
                              </w:r>
                              <w:r>
                                <w:rPr>
                                  <w:rFonts w:ascii="Arial"/>
                                  <w:b/>
                                  <w:color w:val="231F20"/>
                                  <w:sz w:val="8"/>
                                </w:rPr>
                                <w:t>gold</w:t>
                              </w:r>
                              <w:r>
                                <w:rPr>
                                  <w:rFonts w:ascii="Arial"/>
                                  <w:b/>
                                  <w:color w:val="231F20"/>
                                  <w:spacing w:val="-6"/>
                                  <w:sz w:val="8"/>
                                </w:rPr>
                                <w:t> </w:t>
                              </w:r>
                              <w:r>
                                <w:rPr>
                                  <w:rFonts w:ascii="Arial"/>
                                  <w:b/>
                                  <w:color w:val="231F20"/>
                                  <w:sz w:val="8"/>
                                </w:rPr>
                                <w:t>skyrocketed</w:t>
                              </w:r>
                              <w:r>
                                <w:rPr>
                                  <w:rFonts w:ascii="Arial"/>
                                  <w:b/>
                                  <w:color w:val="231F20"/>
                                  <w:spacing w:val="-6"/>
                                  <w:sz w:val="8"/>
                                </w:rPr>
                                <w:t> </w:t>
                              </w:r>
                              <w:r>
                                <w:rPr>
                                  <w:rFonts w:ascii="Arial"/>
                                  <w:b/>
                                  <w:color w:val="231F20"/>
                                  <w:sz w:val="8"/>
                                </w:rPr>
                                <w:t>in</w:t>
                              </w:r>
                              <w:r>
                                <w:rPr>
                                  <w:rFonts w:ascii="Arial"/>
                                  <w:b/>
                                  <w:color w:val="231F20"/>
                                  <w:spacing w:val="40"/>
                                  <w:sz w:val="8"/>
                                </w:rPr>
                                <w:t> </w:t>
                              </w:r>
                              <w:r>
                                <w:rPr>
                                  <w:rFonts w:ascii="Arial"/>
                                  <w:b/>
                                  <w:color w:val="231F20"/>
                                  <w:spacing w:val="-2"/>
                                  <w:sz w:val="8"/>
                                </w:rPr>
                                <w:t>price.</w:t>
                              </w:r>
                            </w:p>
                          </w:txbxContent>
                        </wps:txbx>
                        <wps:bodyPr wrap="square" lIns="0" tIns="0" rIns="0" bIns="0" rtlCol="0">
                          <a:noAutofit/>
                        </wps:bodyPr>
                      </wps:wsp>
                    </wpg:wgp>
                  </a:graphicData>
                </a:graphic>
              </wp:inline>
            </w:drawing>
          </mc:Choice>
          <mc:Fallback>
            <w:pict>
              <v:group style="width:312.850pt;height:226.3pt;mso-position-horizontal-relative:char;mso-position-vertical-relative:line" id="docshapegroup1083" coordorigin="0,0" coordsize="6257,4526">
                <v:shape style="position:absolute;left:0;top:0;width:6247;height:4526" type="#_x0000_t75" id="docshape1084" stroked="false">
                  <v:imagedata r:id="rId96" o:title=""/>
                </v:shape>
                <v:shape style="position:absolute;left:385;top:254;width:3616;height:555" id="docshape1085" coordorigin="386,254" coordsize="3616,555" path="m735,254l386,254,386,532,735,532,735,254xm4001,595l3335,595,3335,809,4001,809,4001,595xe" filled="true" fillcolor="#ffffff" stroked="false">
                  <v:path arrowok="t"/>
                  <v:fill type="solid"/>
                </v:shape>
                <v:rect style="position:absolute;left:375;top:3072;width:372;height:318" id="docshape1086" filled="true" fillcolor="#ffffff" stroked="false">
                  <v:fill type="solid"/>
                </v:rect>
                <v:rect style="position:absolute;left:375;top:3072;width:372;height:318" id="docshape1087" filled="false" stroked="true" strokeweight=".528pt" strokecolor="#231f20">
                  <v:stroke dashstyle="solid"/>
                </v:rect>
                <v:shape style="position:absolute;left:382;top:247;width:5858;height:4195" id="docshape1088" coordorigin="382,248" coordsize="5858,4195" path="m526,4358l448,4358,448,4429,526,4429,526,4358xm632,4359l535,4359,535,4430,632,4430,632,4359xm746,3396l390,3396,390,3452,746,3452,746,3396xm790,4360l642,4360,642,4424,790,4424,790,4360xm847,4291l382,4291,382,4339,847,4339,847,4291xm877,4359l807,4359,807,4426,877,4426,877,4359xm989,4359l894,4359,894,4423,989,4423,989,4359xm1107,4300l999,4300,999,4348,1107,4348,1107,4300xm1112,4360l1000,4360,1000,4424,1112,4424,1112,4360xm1200,4360l1125,4360,1125,4429,1200,4429,1200,4360xm1357,4359l1216,4359,1216,4429,1357,4429,1357,4359xm1524,4300l1374,4300,1374,4348,1524,4348,1524,4300xm1592,4362l1375,4362,1375,4426,1592,4426,1592,4362xm1717,4360l1608,4360,1608,4426,1717,4426,1717,4360xm1840,4300l1731,4300,1731,4348,1840,4348,1840,4300xm1860,4360l1731,4360,1731,4425,1860,4425,1860,4360xm1949,4360l1873,4360,1873,4425,1949,4425,1949,4360xm2055,4359l1963,4359,1963,4424,2055,4424,2055,4359xm2181,4298l2071,4298,2071,4348,2181,4348,2181,4298xm2195,4360l2070,4360,2070,4426,2195,4426,2195,4360xm2287,4360l2213,4360,2213,4425,2287,4425,2287,4360xm2376,4360l2302,4360,2302,4429,2376,4429,2376,4360xm2466,4360l2392,4360,2392,4423,2466,4423,2466,4360xm2591,4302l2478,4302,2478,4350,2591,4350,2591,4302xm2626,4358l2479,4358,2479,4430,2626,4430,2626,4358xm2714,4359l2643,4359,2643,4428,2714,4428,2714,4359xm3198,4357l2727,4357,2727,4442,3198,4442,3198,4357xm3320,4305l3210,4305,3210,4346,3320,4346,3320,4305xm3323,4359l3209,4359,3209,4429,3323,4429,3323,4359xm3411,4364l3336,4364,3336,4425,3411,4425,3411,4364xm3501,4362l3427,4362,3427,4425,3501,4425,3501,4362xm3588,4362l3515,4362,3515,4423,3588,4423,3588,4362xm3678,4360l3601,4360,3601,4429,3678,4429,3678,4360xm3706,4301l3609,4301,3609,4344,3706,4344,3706,4301xm3768,4360l3692,4360,3692,4428,3768,4428,3768,4360xm3854,4360l3781,4360,3781,4428,3854,4428,3854,4360xm3963,4359l3869,4359,3869,4425,3963,4425,3963,4359xm4086,4297l3983,4297,3983,4350,4086,4350,4086,4297xm4123,4360l3978,4360,3978,4428,4123,4428,4123,4360xm4214,4360l4139,4360,4139,4428,4214,4428,4214,4360xm4374,4360l4225,4360,4225,4428,4374,4428,4374,4360xm4480,4359l4388,4359,4388,4425,4480,4425,4480,4359xm4498,4292l4390,4292,4390,4349,4498,4349,4498,4292xm4571,4359l4494,4359,4494,4425,4571,4425,4571,4359xm4658,4359l4587,4359,4587,4428,4658,4428,4658,4359xm4747,4360l4672,4360,4672,4424,4747,4424,4747,4360xm4839,4358l4765,4358,4765,4425,4839,4425,4839,4358xm4862,4292l4766,4292,4766,4350,4862,4350,4862,4292xm4926,4360l4852,4360,4852,4428,4926,4428,4926,4360xm5018,4363l4941,4363,4941,4426,5018,4426,5018,4363xm5120,4362l5030,4362,5030,4428,5120,4428,5120,4362xm5263,4295l5154,4295,5154,4346,5263,4346,5263,4295xm5284,4359l5156,4359,5156,4426,5284,4426,5284,4359xm5370,4360l5297,4360,5297,4426,5370,4426,5370,4360xm5532,4359l5386,4359,5386,4430,5532,4430,5532,4359xm5637,4359l5546,4359,5546,4425,5637,4425,5637,4359xm5653,4295l5546,4295,5546,4346,5653,4346,5653,4295xm5732,4360l5655,4360,5655,4424,5732,4424,5732,4360xm5817,4360l5744,4360,5744,4424,5817,4424,5817,4360xm5971,4359l5832,4359,5832,4425,5971,4425,5971,4359xm6240,248l5972,248,5972,4347,6240,4347,6240,248xe" filled="true" fillcolor="#ffffff" stroked="false">
                  <v:path arrowok="t"/>
                  <v:fill type="solid"/>
                </v:shape>
                <v:shape style="position:absolute;left:5615;top:4462;width:622;height:56" id="docshape1089" coordorigin="5616,4462" coordsize="622,56" path="m5730,4462l5616,4462,5616,4515,5730,4515,5730,4462xm6030,4462l5899,4462,5899,4518,6030,4518,6030,4462xm6238,4464l6101,4464,6101,4512,6238,4512,6238,4464xe" filled="true" fillcolor="#d8d8d8" stroked="false">
                  <v:path arrowok="t"/>
                  <v:fill type="solid"/>
                </v:shape>
                <v:rect style="position:absolute;left:2818;top:4296;width:113;height:54" id="docshape1090" filled="true" fillcolor="#ffffff" stroked="false">
                  <v:fill type="solid"/>
                </v:rect>
                <v:shape style="position:absolute;left:704;top:428;width:43;height:39" id="docshape1091" coordorigin="704,428" coordsize="43,39" path="m746,428l717,457,714,451,712,449,709,449,706,450,704,452,706,452,707,453,709,456,710,458,713,465,714,467,714,466,716,465,720,463,723,457,727,451,737,438,742,433,747,430,746,428xe" filled="true" fillcolor="#231f20" stroked="false">
                  <v:path arrowok="t"/>
                  <v:fill type="solid"/>
                </v:shape>
                <v:shape style="position:absolute;left:383;top:238;width:341;height:323" type="#_x0000_t202" id="docshape1092" filled="false" stroked="false">
                  <v:textbox inset="0,0,0,0">
                    <w:txbxContent>
                      <w:p>
                        <w:pPr>
                          <w:spacing w:line="65" w:lineRule="exact" w:before="1"/>
                          <w:ind w:left="0" w:right="0" w:firstLine="0"/>
                          <w:jc w:val="left"/>
                          <w:rPr>
                            <w:rFonts w:ascii="Arial MT"/>
                            <w:sz w:val="6"/>
                          </w:rPr>
                        </w:pPr>
                        <w:r>
                          <w:rPr>
                            <w:rFonts w:ascii="Arial MT"/>
                            <w:color w:val="231F20"/>
                            <w:sz w:val="6"/>
                          </w:rPr>
                          <w:t>0=</w:t>
                        </w:r>
                        <w:r>
                          <w:rPr>
                            <w:rFonts w:ascii="Arial MT"/>
                            <w:color w:val="231F20"/>
                            <w:spacing w:val="39"/>
                            <w:sz w:val="6"/>
                          </w:rPr>
                          <w:t>  </w:t>
                        </w:r>
                        <w:r>
                          <w:rPr>
                            <w:rFonts w:ascii="Arial MT"/>
                            <w:color w:val="231F20"/>
                            <w:spacing w:val="-4"/>
                            <w:sz w:val="6"/>
                          </w:rPr>
                          <w:t>5820</w:t>
                        </w:r>
                      </w:p>
                      <w:p>
                        <w:pPr>
                          <w:spacing w:line="62" w:lineRule="exact" w:before="0"/>
                          <w:ind w:left="0" w:right="0" w:firstLine="0"/>
                          <w:jc w:val="left"/>
                          <w:rPr>
                            <w:rFonts w:ascii="Arial MT"/>
                            <w:sz w:val="6"/>
                          </w:rPr>
                        </w:pPr>
                        <w:r>
                          <w:rPr>
                            <w:rFonts w:ascii="Arial MT"/>
                            <w:color w:val="231F20"/>
                            <w:sz w:val="6"/>
                          </w:rPr>
                          <w:t>H=</w:t>
                        </w:r>
                        <w:r>
                          <w:rPr>
                            <w:rFonts w:ascii="Arial MT"/>
                            <w:color w:val="231F20"/>
                            <w:spacing w:val="75"/>
                            <w:w w:val="150"/>
                            <w:sz w:val="6"/>
                          </w:rPr>
                          <w:t> </w:t>
                        </w:r>
                        <w:r>
                          <w:rPr>
                            <w:rFonts w:ascii="Arial MT"/>
                            <w:color w:val="231F20"/>
                            <w:spacing w:val="-4"/>
                            <w:sz w:val="6"/>
                          </w:rPr>
                          <w:t>5825</w:t>
                        </w:r>
                      </w:p>
                      <w:p>
                        <w:pPr>
                          <w:spacing w:line="57" w:lineRule="exact" w:before="0"/>
                          <w:ind w:left="0" w:right="0" w:firstLine="0"/>
                          <w:jc w:val="left"/>
                          <w:rPr>
                            <w:rFonts w:ascii="Arial MT"/>
                            <w:sz w:val="6"/>
                          </w:rPr>
                        </w:pPr>
                        <w:r>
                          <w:rPr>
                            <w:rFonts w:ascii="Arial MT"/>
                            <w:color w:val="231F20"/>
                            <w:sz w:val="6"/>
                          </w:rPr>
                          <w:t>L=</w:t>
                        </w:r>
                        <w:r>
                          <w:rPr>
                            <w:rFonts w:ascii="Arial MT"/>
                            <w:color w:val="231F20"/>
                            <w:spacing w:val="39"/>
                            <w:sz w:val="6"/>
                          </w:rPr>
                          <w:t>  </w:t>
                        </w:r>
                        <w:r>
                          <w:rPr>
                            <w:rFonts w:ascii="Arial MT"/>
                            <w:color w:val="231F20"/>
                            <w:spacing w:val="-4"/>
                            <w:sz w:val="6"/>
                          </w:rPr>
                          <w:t>5705</w:t>
                        </w:r>
                      </w:p>
                      <w:p>
                        <w:pPr>
                          <w:spacing w:line="62" w:lineRule="exact" w:before="0"/>
                          <w:ind w:left="0" w:right="0" w:firstLine="0"/>
                          <w:jc w:val="left"/>
                          <w:rPr>
                            <w:rFonts w:ascii="Arial MT"/>
                            <w:position w:val="1"/>
                            <w:sz w:val="6"/>
                          </w:rPr>
                        </w:pPr>
                        <w:r>
                          <w:rPr>
                            <w:rFonts w:ascii="Arial MT"/>
                            <w:color w:val="231F20"/>
                            <w:sz w:val="6"/>
                          </w:rPr>
                          <w:t>C=</w:t>
                        </w:r>
                        <w:r>
                          <w:rPr>
                            <w:rFonts w:ascii="Arial MT"/>
                            <w:color w:val="231F20"/>
                            <w:spacing w:val="75"/>
                            <w:w w:val="150"/>
                            <w:sz w:val="6"/>
                          </w:rPr>
                          <w:t> </w:t>
                        </w:r>
                        <w:r>
                          <w:rPr>
                            <w:rFonts w:ascii="Arial MT"/>
                            <w:color w:val="231F20"/>
                            <w:spacing w:val="-4"/>
                            <w:position w:val="1"/>
                            <w:sz w:val="6"/>
                          </w:rPr>
                          <w:t>5817</w:t>
                        </w:r>
                      </w:p>
                      <w:p>
                        <w:pPr>
                          <w:spacing w:line="71" w:lineRule="exact" w:before="0"/>
                          <w:ind w:left="0" w:right="0" w:firstLine="0"/>
                          <w:jc w:val="left"/>
                          <w:rPr>
                            <w:rFonts w:ascii="Arial MT" w:hAnsi="Arial MT"/>
                            <w:position w:val="1"/>
                            <w:sz w:val="6"/>
                          </w:rPr>
                        </w:pPr>
                        <w:r>
                          <w:rPr>
                            <w:rFonts w:ascii="Symbol" w:hAnsi="Symbol"/>
                            <w:color w:val="231F20"/>
                            <w:sz w:val="6"/>
                          </w:rPr>
                          <w:t></w:t>
                        </w:r>
                        <w:r>
                          <w:rPr>
                            <w:rFonts w:ascii="Arial MT" w:hAnsi="Arial MT"/>
                            <w:color w:val="231F20"/>
                            <w:sz w:val="6"/>
                          </w:rPr>
                          <w:t>=</w:t>
                        </w:r>
                        <w:r>
                          <w:rPr>
                            <w:rFonts w:ascii="Arial MT" w:hAnsi="Arial MT"/>
                            <w:color w:val="231F20"/>
                            <w:spacing w:val="37"/>
                            <w:sz w:val="6"/>
                          </w:rPr>
                          <w:t>  </w:t>
                        </w:r>
                        <w:r>
                          <w:rPr>
                            <w:rFonts w:ascii="Arial MT" w:hAnsi="Arial MT"/>
                            <w:color w:val="231F20"/>
                            <w:spacing w:val="-4"/>
                            <w:position w:val="1"/>
                            <w:sz w:val="6"/>
                          </w:rPr>
                          <w:t>+114</w:t>
                        </w:r>
                      </w:p>
                    </w:txbxContent>
                  </v:textbox>
                  <w10:wrap type="none"/>
                </v:shape>
                <v:shape style="position:absolute;left:3356;top:381;width:669;height:405" type="#_x0000_t202" id="docshape1093" filled="false" stroked="false">
                  <v:textbox inset="0,0,0,0">
                    <w:txbxContent>
                      <w:p>
                        <w:pPr>
                          <w:spacing w:before="0"/>
                          <w:ind w:left="301" w:right="0" w:firstLine="0"/>
                          <w:jc w:val="left"/>
                          <w:rPr>
                            <w:rFonts w:ascii="Arial"/>
                            <w:b/>
                            <w:sz w:val="8"/>
                          </w:rPr>
                        </w:pPr>
                        <w:r>
                          <w:rPr>
                            <w:rFonts w:ascii="Arial"/>
                            <w:b/>
                            <w:color w:val="231F20"/>
                            <w:sz w:val="8"/>
                            <w:shd w:fill="FFFFFF" w:color="auto" w:val="clear"/>
                          </w:rPr>
                          <w:t>Point</w:t>
                        </w:r>
                        <w:r>
                          <w:rPr>
                            <w:rFonts w:ascii="Arial"/>
                            <w:b/>
                            <w:color w:val="231F20"/>
                            <w:spacing w:val="2"/>
                            <w:sz w:val="8"/>
                            <w:shd w:fill="FFFFFF" w:color="auto" w:val="clear"/>
                          </w:rPr>
                          <w:t> </w:t>
                        </w:r>
                        <w:r>
                          <w:rPr>
                            <w:rFonts w:ascii="Arial"/>
                            <w:b/>
                            <w:color w:val="231F20"/>
                            <w:spacing w:val="-10"/>
                            <w:sz w:val="8"/>
                            <w:shd w:fill="FFFFFF" w:color="auto" w:val="clear"/>
                          </w:rPr>
                          <w:t>1</w:t>
                        </w:r>
                      </w:p>
                      <w:p>
                        <w:pPr>
                          <w:spacing w:line="240" w:lineRule="auto" w:before="57"/>
                          <w:rPr>
                            <w:rFonts w:ascii="Arial"/>
                            <w:b/>
                            <w:sz w:val="8"/>
                          </w:rPr>
                        </w:pPr>
                      </w:p>
                      <w:p>
                        <w:pPr>
                          <w:spacing w:line="208" w:lineRule="auto" w:before="0"/>
                          <w:ind w:left="63" w:right="0" w:hanging="64"/>
                          <w:jc w:val="left"/>
                          <w:rPr>
                            <w:rFonts w:ascii="Arial"/>
                            <w:b/>
                            <w:sz w:val="8"/>
                          </w:rPr>
                        </w:pPr>
                        <w:r>
                          <w:rPr>
                            <w:rFonts w:ascii="Arial"/>
                            <w:b/>
                            <w:color w:val="231F20"/>
                            <w:sz w:val="8"/>
                          </w:rPr>
                          <w:t>Gold</w:t>
                        </w:r>
                        <w:r>
                          <w:rPr>
                            <w:rFonts w:ascii="Arial"/>
                            <w:b/>
                            <w:color w:val="231F20"/>
                            <w:spacing w:val="-6"/>
                            <w:sz w:val="8"/>
                          </w:rPr>
                          <w:t> </w:t>
                        </w:r>
                        <w:r>
                          <w:rPr>
                            <w:rFonts w:ascii="Arial"/>
                            <w:b/>
                            <w:color w:val="231F20"/>
                            <w:sz w:val="8"/>
                          </w:rPr>
                          <w:t>makes</w:t>
                        </w:r>
                        <w:r>
                          <w:rPr>
                            <w:rFonts w:ascii="Arial"/>
                            <w:b/>
                            <w:color w:val="231F20"/>
                            <w:spacing w:val="-6"/>
                            <w:sz w:val="8"/>
                          </w:rPr>
                          <w:t> </w:t>
                        </w:r>
                        <w:r>
                          <w:rPr>
                            <w:rFonts w:ascii="Arial"/>
                            <w:b/>
                            <w:color w:val="231F20"/>
                            <w:sz w:val="8"/>
                          </w:rPr>
                          <w:t>new</w:t>
                        </w:r>
                        <w:r>
                          <w:rPr>
                            <w:rFonts w:ascii="Arial"/>
                            <w:b/>
                            <w:color w:val="231F20"/>
                            <w:spacing w:val="40"/>
                            <w:sz w:val="8"/>
                          </w:rPr>
                          <w:t> </w:t>
                        </w:r>
                        <w:r>
                          <w:rPr>
                            <w:rFonts w:ascii="Arial"/>
                            <w:b/>
                            <w:color w:val="231F20"/>
                            <w:sz w:val="8"/>
                          </w:rPr>
                          <w:t>contract</w:t>
                        </w:r>
                        <w:r>
                          <w:rPr>
                            <w:rFonts w:ascii="Arial"/>
                            <w:b/>
                            <w:color w:val="231F20"/>
                            <w:spacing w:val="-6"/>
                            <w:sz w:val="8"/>
                          </w:rPr>
                          <w:t> </w:t>
                        </w:r>
                        <w:r>
                          <w:rPr>
                            <w:rFonts w:ascii="Arial"/>
                            <w:b/>
                            <w:color w:val="231F20"/>
                            <w:sz w:val="8"/>
                          </w:rPr>
                          <w:t>high</w:t>
                        </w:r>
                      </w:p>
                    </w:txbxContent>
                  </v:textbox>
                  <w10:wrap type="none"/>
                </v:shape>
                <v:shape style="position:absolute;left:386;top:3073;width:371;height:384" type="#_x0000_t202" id="docshape1094" filled="false" stroked="false">
                  <v:textbox inset="0,0,0,0">
                    <w:txbxContent>
                      <w:p>
                        <w:pPr>
                          <w:spacing w:line="63" w:lineRule="exact" w:before="0"/>
                          <w:ind w:left="0" w:right="0" w:firstLine="0"/>
                          <w:jc w:val="left"/>
                          <w:rPr>
                            <w:rFonts w:ascii="Arial MT"/>
                            <w:sz w:val="6"/>
                          </w:rPr>
                        </w:pPr>
                        <w:r>
                          <w:rPr>
                            <w:rFonts w:ascii="Arial MT"/>
                            <w:color w:val="231F20"/>
                            <w:w w:val="115"/>
                            <w:sz w:val="6"/>
                          </w:rPr>
                          <w:t>11</w:t>
                        </w:r>
                        <w:r>
                          <w:rPr>
                            <w:rFonts w:ascii="Arial MT"/>
                            <w:color w:val="231F20"/>
                            <w:spacing w:val="-7"/>
                            <w:w w:val="115"/>
                            <w:sz w:val="6"/>
                          </w:rPr>
                          <w:t> </w:t>
                        </w:r>
                        <w:r>
                          <w:rPr>
                            <w:rFonts w:ascii="Arial MT"/>
                            <w:color w:val="231F20"/>
                            <w:w w:val="115"/>
                            <w:sz w:val="6"/>
                          </w:rPr>
                          <w:t>May</w:t>
                        </w:r>
                        <w:r>
                          <w:rPr>
                            <w:rFonts w:ascii="Arial MT"/>
                            <w:color w:val="231F20"/>
                            <w:spacing w:val="-4"/>
                            <w:w w:val="115"/>
                            <w:sz w:val="6"/>
                          </w:rPr>
                          <w:t> </w:t>
                        </w:r>
                        <w:r>
                          <w:rPr>
                            <w:rFonts w:ascii="Arial MT"/>
                            <w:color w:val="231F20"/>
                            <w:spacing w:val="-5"/>
                            <w:w w:val="115"/>
                            <w:sz w:val="6"/>
                          </w:rPr>
                          <w:t>06</w:t>
                        </w:r>
                      </w:p>
                      <w:p>
                        <w:pPr>
                          <w:spacing w:line="59" w:lineRule="exact" w:before="0"/>
                          <w:ind w:left="0" w:right="0" w:firstLine="0"/>
                          <w:jc w:val="left"/>
                          <w:rPr>
                            <w:rFonts w:ascii="Arial MT"/>
                            <w:sz w:val="6"/>
                          </w:rPr>
                        </w:pPr>
                        <w:r>
                          <w:rPr>
                            <w:rFonts w:ascii="Arial MT"/>
                            <w:color w:val="231F20"/>
                            <w:sz w:val="6"/>
                          </w:rPr>
                          <w:t>0=</w:t>
                        </w:r>
                        <w:r>
                          <w:rPr>
                            <w:rFonts w:ascii="Arial MT"/>
                            <w:color w:val="231F20"/>
                            <w:spacing w:val="54"/>
                            <w:sz w:val="6"/>
                          </w:rPr>
                          <w:t>  </w:t>
                        </w:r>
                        <w:r>
                          <w:rPr>
                            <w:rFonts w:ascii="Arial MT"/>
                            <w:color w:val="231F20"/>
                            <w:spacing w:val="-4"/>
                            <w:sz w:val="6"/>
                          </w:rPr>
                          <w:t>7190</w:t>
                        </w:r>
                      </w:p>
                      <w:p>
                        <w:pPr>
                          <w:tabs>
                            <w:tab w:pos="211" w:val="left" w:leader="none"/>
                          </w:tabs>
                          <w:spacing w:line="62" w:lineRule="exact" w:before="0"/>
                          <w:ind w:left="0" w:right="0" w:firstLine="0"/>
                          <w:jc w:val="left"/>
                          <w:rPr>
                            <w:rFonts w:ascii="Arial MT"/>
                            <w:sz w:val="6"/>
                          </w:rPr>
                        </w:pPr>
                        <w:r>
                          <w:rPr>
                            <w:rFonts w:ascii="Arial MT"/>
                            <w:color w:val="231F20"/>
                            <w:spacing w:val="-5"/>
                            <w:sz w:val="6"/>
                          </w:rPr>
                          <w:t>H=</w:t>
                        </w:r>
                        <w:r>
                          <w:rPr>
                            <w:rFonts w:ascii="Arial MT"/>
                            <w:color w:val="231F20"/>
                            <w:sz w:val="6"/>
                          </w:rPr>
                          <w:tab/>
                        </w:r>
                        <w:r>
                          <w:rPr>
                            <w:rFonts w:ascii="Arial MT"/>
                            <w:color w:val="231F20"/>
                            <w:spacing w:val="-4"/>
                            <w:sz w:val="6"/>
                          </w:rPr>
                          <w:t>7360</w:t>
                        </w:r>
                      </w:p>
                      <w:p>
                        <w:pPr>
                          <w:tabs>
                            <w:tab w:pos="211" w:val="left" w:leader="none"/>
                          </w:tabs>
                          <w:spacing w:line="62" w:lineRule="exact" w:before="0"/>
                          <w:ind w:left="0" w:right="0" w:firstLine="0"/>
                          <w:jc w:val="left"/>
                          <w:rPr>
                            <w:rFonts w:ascii="Arial MT"/>
                            <w:sz w:val="6"/>
                          </w:rPr>
                        </w:pPr>
                        <w:r>
                          <w:rPr>
                            <w:rFonts w:ascii="Arial MT"/>
                            <w:color w:val="231F20"/>
                            <w:spacing w:val="-5"/>
                            <w:sz w:val="6"/>
                          </w:rPr>
                          <w:t>L=</w:t>
                        </w:r>
                        <w:r>
                          <w:rPr>
                            <w:rFonts w:ascii="Arial MT"/>
                            <w:color w:val="231F20"/>
                            <w:sz w:val="6"/>
                          </w:rPr>
                          <w:tab/>
                        </w:r>
                        <w:r>
                          <w:rPr>
                            <w:rFonts w:ascii="Arial MT"/>
                            <w:color w:val="231F20"/>
                            <w:spacing w:val="-4"/>
                            <w:sz w:val="6"/>
                          </w:rPr>
                          <w:t>7160</w:t>
                        </w:r>
                      </w:p>
                      <w:p>
                        <w:pPr>
                          <w:tabs>
                            <w:tab w:pos="211" w:val="left" w:leader="none"/>
                          </w:tabs>
                          <w:spacing w:line="65" w:lineRule="exact" w:before="0"/>
                          <w:ind w:left="0" w:right="0" w:firstLine="0"/>
                          <w:jc w:val="left"/>
                          <w:rPr>
                            <w:rFonts w:ascii="Arial MT"/>
                            <w:sz w:val="6"/>
                          </w:rPr>
                        </w:pPr>
                        <w:r>
                          <w:rPr>
                            <w:rFonts w:ascii="Arial MT"/>
                            <w:color w:val="231F20"/>
                            <w:spacing w:val="-5"/>
                            <w:sz w:val="6"/>
                          </w:rPr>
                          <w:t>C=</w:t>
                        </w:r>
                        <w:r>
                          <w:rPr>
                            <w:rFonts w:ascii="Arial MT"/>
                            <w:color w:val="231F20"/>
                            <w:sz w:val="6"/>
                          </w:rPr>
                          <w:tab/>
                        </w:r>
                        <w:r>
                          <w:rPr>
                            <w:rFonts w:ascii="Arial MT"/>
                            <w:color w:val="231F20"/>
                            <w:spacing w:val="-4"/>
                            <w:sz w:val="6"/>
                          </w:rPr>
                          <w:t>7286</w:t>
                        </w:r>
                      </w:p>
                      <w:p>
                        <w:pPr>
                          <w:spacing w:before="13"/>
                          <w:ind w:left="4" w:right="0" w:firstLine="0"/>
                          <w:jc w:val="left"/>
                          <w:rPr>
                            <w:rFonts w:ascii="Arial"/>
                            <w:b/>
                            <w:sz w:val="5"/>
                          </w:rPr>
                        </w:pPr>
                        <w:r>
                          <w:rPr>
                            <w:rFonts w:ascii="Arial"/>
                            <w:b/>
                            <w:color w:val="231F20"/>
                            <w:spacing w:val="-2"/>
                            <w:w w:val="120"/>
                            <w:sz w:val="5"/>
                          </w:rPr>
                          <w:t>Total</w:t>
                        </w:r>
                        <w:r>
                          <w:rPr>
                            <w:rFonts w:ascii="Arial"/>
                            <w:b/>
                            <w:color w:val="231F20"/>
                            <w:spacing w:val="2"/>
                            <w:w w:val="120"/>
                            <w:sz w:val="5"/>
                          </w:rPr>
                          <w:t> </w:t>
                        </w:r>
                        <w:r>
                          <w:rPr>
                            <w:rFonts w:ascii="Arial"/>
                            <w:b/>
                            <w:color w:val="231F20"/>
                            <w:spacing w:val="-5"/>
                            <w:w w:val="120"/>
                            <w:sz w:val="5"/>
                          </w:rPr>
                          <w:t>Vol</w:t>
                        </w:r>
                      </w:p>
                    </w:txbxContent>
                  </v:textbox>
                  <w10:wrap type="none"/>
                </v:shape>
                <v:shape style="position:absolute;left:385;top:4281;width:739;height:76" type="#_x0000_t202" id="docshape1095" filled="false" stroked="false">
                  <v:textbox inset="0,0,0,0">
                    <w:txbxContent>
                      <w:p>
                        <w:pPr>
                          <w:spacing w:line="75" w:lineRule="exact" w:before="0"/>
                          <w:ind w:left="0" w:right="0" w:firstLine="0"/>
                          <w:jc w:val="left"/>
                          <w:rPr>
                            <w:rFonts w:ascii="Arial MT"/>
                            <w:sz w:val="6"/>
                          </w:rPr>
                        </w:pPr>
                        <w:r>
                          <w:rPr>
                            <w:rFonts w:ascii="Arial MT"/>
                            <w:color w:val="231F20"/>
                            <w:position w:val="1"/>
                            <w:sz w:val="6"/>
                          </w:rPr>
                          <w:t>Vol</w:t>
                        </w:r>
                        <w:r>
                          <w:rPr>
                            <w:rFonts w:ascii="Arial MT"/>
                            <w:color w:val="231F20"/>
                            <w:spacing w:val="-1"/>
                            <w:position w:val="1"/>
                            <w:sz w:val="6"/>
                          </w:rPr>
                          <w:t> </w:t>
                        </w:r>
                        <w:r>
                          <w:rPr>
                            <w:rFonts w:ascii="Arial MT"/>
                            <w:color w:val="231F20"/>
                            <w:position w:val="1"/>
                            <w:sz w:val="6"/>
                          </w:rPr>
                          <w:t>=</w:t>
                        </w:r>
                        <w:r>
                          <w:rPr>
                            <w:rFonts w:ascii="Arial MT"/>
                            <w:color w:val="231F20"/>
                            <w:spacing w:val="40"/>
                            <w:position w:val="1"/>
                            <w:sz w:val="6"/>
                          </w:rPr>
                          <w:t>  </w:t>
                        </w:r>
                        <w:r>
                          <w:rPr>
                            <w:rFonts w:ascii="Arial MT"/>
                            <w:color w:val="231F20"/>
                            <w:position w:val="1"/>
                            <w:sz w:val="6"/>
                          </w:rPr>
                          <w:t>102290</w:t>
                        </w:r>
                        <w:r>
                          <w:rPr>
                            <w:rFonts w:ascii="Arial MT"/>
                            <w:color w:val="231F20"/>
                            <w:spacing w:val="61"/>
                            <w:position w:val="1"/>
                            <w:sz w:val="6"/>
                          </w:rPr>
                          <w:t>  </w:t>
                        </w:r>
                        <w:r>
                          <w:rPr>
                            <w:rFonts w:ascii="Arial MT"/>
                            <w:color w:val="231F20"/>
                            <w:spacing w:val="-5"/>
                            <w:sz w:val="6"/>
                          </w:rPr>
                          <w:t>Dec</w:t>
                        </w:r>
                      </w:p>
                    </w:txbxContent>
                  </v:textbox>
                  <w10:wrap type="none"/>
                </v:shape>
                <v:shape style="position:absolute;left:1376;top:4286;width:818;height:72" type="#_x0000_t202" id="docshape1096" filled="false" stroked="false">
                  <v:textbox inset="0,0,0,0">
                    <w:txbxContent>
                      <w:p>
                        <w:pPr>
                          <w:tabs>
                            <w:tab w:pos="354" w:val="left" w:leader="none"/>
                            <w:tab w:pos="693" w:val="left" w:leader="none"/>
                          </w:tabs>
                          <w:spacing w:before="1"/>
                          <w:ind w:left="0" w:right="0" w:firstLine="0"/>
                          <w:jc w:val="left"/>
                          <w:rPr>
                            <w:rFonts w:ascii="Arial MT"/>
                            <w:sz w:val="6"/>
                          </w:rPr>
                        </w:pPr>
                        <w:r>
                          <w:rPr>
                            <w:rFonts w:ascii="Arial MT"/>
                            <w:color w:val="231F20"/>
                            <w:spacing w:val="-4"/>
                            <w:sz w:val="6"/>
                          </w:rPr>
                          <w:t>2006</w:t>
                        </w:r>
                        <w:r>
                          <w:rPr>
                            <w:rFonts w:ascii="Arial MT"/>
                            <w:color w:val="231F20"/>
                            <w:sz w:val="6"/>
                          </w:rPr>
                          <w:tab/>
                        </w:r>
                        <w:r>
                          <w:rPr>
                            <w:rFonts w:ascii="Arial MT"/>
                            <w:color w:val="231F20"/>
                            <w:spacing w:val="-5"/>
                            <w:sz w:val="6"/>
                          </w:rPr>
                          <w:t>Feb</w:t>
                        </w:r>
                        <w:r>
                          <w:rPr>
                            <w:rFonts w:ascii="Arial MT"/>
                            <w:color w:val="231F20"/>
                            <w:sz w:val="6"/>
                          </w:rPr>
                          <w:tab/>
                        </w:r>
                        <w:r>
                          <w:rPr>
                            <w:rFonts w:ascii="Arial MT"/>
                            <w:color w:val="231F20"/>
                            <w:spacing w:val="-5"/>
                            <w:sz w:val="6"/>
                          </w:rPr>
                          <w:t>Mar</w:t>
                        </w:r>
                      </w:p>
                    </w:txbxContent>
                  </v:textbox>
                  <w10:wrap type="none"/>
                </v:shape>
                <v:shape style="position:absolute;left:2478;top:4285;width:114;height:70" type="#_x0000_t202" id="docshape1097" filled="false" stroked="false">
                  <v:textbox inset="0,0,0,0">
                    <w:txbxContent>
                      <w:p>
                        <w:pPr>
                          <w:spacing w:before="0"/>
                          <w:ind w:left="0" w:right="0" w:firstLine="0"/>
                          <w:jc w:val="left"/>
                          <w:rPr>
                            <w:rFonts w:ascii="Arial MT"/>
                            <w:sz w:val="6"/>
                          </w:rPr>
                        </w:pPr>
                        <w:r>
                          <w:rPr>
                            <w:rFonts w:ascii="Arial MT"/>
                            <w:color w:val="231F20"/>
                            <w:spacing w:val="-5"/>
                            <w:sz w:val="6"/>
                          </w:rPr>
                          <w:t>Apr</w:t>
                        </w:r>
                      </w:p>
                    </w:txbxContent>
                  </v:textbox>
                  <w10:wrap type="none"/>
                </v:shape>
                <v:shape style="position:absolute;left:2819;top:4285;width:512;height:69" type="#_x0000_t202" id="docshape1098" filled="false" stroked="false">
                  <v:textbox inset="0,0,0,0">
                    <w:txbxContent>
                      <w:p>
                        <w:pPr>
                          <w:tabs>
                            <w:tab w:pos="394" w:val="left" w:leader="none"/>
                          </w:tabs>
                          <w:spacing w:before="9"/>
                          <w:ind w:left="0" w:right="0" w:firstLine="0"/>
                          <w:jc w:val="left"/>
                          <w:rPr>
                            <w:rFonts w:ascii="Arial MT"/>
                            <w:sz w:val="5"/>
                          </w:rPr>
                        </w:pPr>
                        <w:r>
                          <w:rPr>
                            <w:rFonts w:ascii="Arial MT"/>
                            <w:color w:val="231F20"/>
                            <w:spacing w:val="-5"/>
                            <w:w w:val="120"/>
                            <w:sz w:val="5"/>
                          </w:rPr>
                          <w:t>May</w:t>
                        </w:r>
                        <w:r>
                          <w:rPr>
                            <w:rFonts w:ascii="Arial MT"/>
                            <w:color w:val="231F20"/>
                            <w:sz w:val="5"/>
                          </w:rPr>
                          <w:tab/>
                        </w:r>
                        <w:r>
                          <w:rPr>
                            <w:rFonts w:ascii="Arial MT"/>
                            <w:color w:val="231F20"/>
                            <w:spacing w:val="-5"/>
                            <w:w w:val="120"/>
                            <w:sz w:val="5"/>
                          </w:rPr>
                          <w:t>Jun</w:t>
                        </w:r>
                      </w:p>
                    </w:txbxContent>
                  </v:textbox>
                  <w10:wrap type="none"/>
                </v:shape>
                <v:shape style="position:absolute;left:3606;top:4290;width:500;height:65" type="#_x0000_t202" id="docshape1099" filled="false" stroked="false">
                  <v:textbox inset="0,0,0,0">
                    <w:txbxContent>
                      <w:p>
                        <w:pPr>
                          <w:tabs>
                            <w:tab w:pos="372" w:val="left" w:leader="none"/>
                          </w:tabs>
                          <w:spacing w:before="6"/>
                          <w:ind w:left="0" w:right="0" w:firstLine="0"/>
                          <w:jc w:val="left"/>
                          <w:rPr>
                            <w:rFonts w:ascii="Arial MT"/>
                            <w:sz w:val="5"/>
                          </w:rPr>
                        </w:pPr>
                        <w:r>
                          <w:rPr>
                            <w:rFonts w:ascii="Arial MT"/>
                            <w:color w:val="231F20"/>
                            <w:spacing w:val="-5"/>
                            <w:w w:val="120"/>
                            <w:sz w:val="5"/>
                          </w:rPr>
                          <w:t>Jul</w:t>
                        </w:r>
                        <w:r>
                          <w:rPr>
                            <w:rFonts w:ascii="Arial MT"/>
                            <w:color w:val="231F20"/>
                            <w:sz w:val="5"/>
                          </w:rPr>
                          <w:tab/>
                        </w:r>
                        <w:r>
                          <w:rPr>
                            <w:rFonts w:ascii="Arial MT"/>
                            <w:color w:val="231F20"/>
                            <w:spacing w:val="-5"/>
                            <w:w w:val="120"/>
                            <w:sz w:val="5"/>
                          </w:rPr>
                          <w:t>Aug</w:t>
                        </w:r>
                      </w:p>
                    </w:txbxContent>
                  </v:textbox>
                  <w10:wrap type="none"/>
                </v:shape>
                <v:shape style="position:absolute;left:4389;top:4288;width:127;height:64" type="#_x0000_t202" id="docshape1100" filled="false" stroked="false">
                  <v:textbox inset="0,0,0,0">
                    <w:txbxContent>
                      <w:p>
                        <w:pPr>
                          <w:spacing w:before="4"/>
                          <w:ind w:left="0" w:right="0" w:firstLine="0"/>
                          <w:jc w:val="left"/>
                          <w:rPr>
                            <w:rFonts w:ascii="Arial MT"/>
                            <w:sz w:val="5"/>
                          </w:rPr>
                        </w:pPr>
                        <w:r>
                          <w:rPr>
                            <w:rFonts w:ascii="Arial MT"/>
                            <w:color w:val="231F20"/>
                            <w:spacing w:val="-5"/>
                            <w:w w:val="120"/>
                            <w:sz w:val="5"/>
                          </w:rPr>
                          <w:t>Sep</w:t>
                        </w:r>
                      </w:p>
                    </w:txbxContent>
                  </v:textbox>
                  <w10:wrap type="none"/>
                </v:shape>
                <v:shape style="position:absolute;left:4766;top:4288;width:515;height:67" type="#_x0000_t202" id="docshape1101" filled="false" stroked="false">
                  <v:textbox inset="0,0,0,0">
                    <w:txbxContent>
                      <w:p>
                        <w:pPr>
                          <w:tabs>
                            <w:tab w:pos="387" w:val="left" w:leader="none"/>
                          </w:tabs>
                          <w:spacing w:before="7"/>
                          <w:ind w:left="0" w:right="0" w:firstLine="0"/>
                          <w:jc w:val="left"/>
                          <w:rPr>
                            <w:rFonts w:ascii="Arial MT"/>
                            <w:sz w:val="5"/>
                          </w:rPr>
                        </w:pPr>
                        <w:r>
                          <w:rPr>
                            <w:rFonts w:ascii="Arial MT"/>
                            <w:color w:val="231F20"/>
                            <w:spacing w:val="-5"/>
                            <w:w w:val="120"/>
                            <w:sz w:val="5"/>
                          </w:rPr>
                          <w:t>Oct</w:t>
                        </w:r>
                        <w:r>
                          <w:rPr>
                            <w:rFonts w:ascii="Arial MT"/>
                            <w:color w:val="231F20"/>
                            <w:sz w:val="5"/>
                          </w:rPr>
                          <w:tab/>
                        </w:r>
                        <w:r>
                          <w:rPr>
                            <w:rFonts w:ascii="Arial MT"/>
                            <w:color w:val="231F20"/>
                            <w:spacing w:val="-5"/>
                            <w:w w:val="120"/>
                            <w:sz w:val="5"/>
                          </w:rPr>
                          <w:t>Nov</w:t>
                        </w:r>
                      </w:p>
                    </w:txbxContent>
                  </v:textbox>
                  <w10:wrap type="none"/>
                </v:shape>
                <v:shape style="position:absolute;left:5544;top:4290;width:127;height:64" type="#_x0000_t202" id="docshape1102" filled="false" stroked="false">
                  <v:textbox inset="0,0,0,0">
                    <w:txbxContent>
                      <w:p>
                        <w:pPr>
                          <w:spacing w:before="4"/>
                          <w:ind w:left="0" w:right="0" w:firstLine="0"/>
                          <w:jc w:val="left"/>
                          <w:rPr>
                            <w:rFonts w:ascii="Arial MT"/>
                            <w:sz w:val="5"/>
                          </w:rPr>
                        </w:pPr>
                        <w:r>
                          <w:rPr>
                            <w:rFonts w:ascii="Arial MT"/>
                            <w:color w:val="231F20"/>
                            <w:spacing w:val="-5"/>
                            <w:w w:val="120"/>
                            <w:sz w:val="5"/>
                          </w:rPr>
                          <w:t>Dec</w:t>
                        </w:r>
                      </w:p>
                    </w:txbxContent>
                  </v:textbox>
                  <w10:wrap type="none"/>
                </v:shape>
                <v:shape style="position:absolute;left:450;top:4353;width:2357;height:74" type="#_x0000_t202" id="docshape1103" filled="false" stroked="false">
                  <v:textbox inset="0,0,0,0">
                    <w:txbxContent>
                      <w:p>
                        <w:pPr>
                          <w:spacing w:before="3"/>
                          <w:ind w:left="0" w:right="0" w:firstLine="0"/>
                          <w:jc w:val="left"/>
                          <w:rPr>
                            <w:rFonts w:ascii="Arial MT"/>
                            <w:sz w:val="6"/>
                          </w:rPr>
                        </w:pPr>
                        <w:r>
                          <w:rPr>
                            <w:rFonts w:ascii="Arial MT"/>
                            <w:color w:val="231F20"/>
                            <w:sz w:val="6"/>
                          </w:rPr>
                          <w:t>17</w:t>
                        </w:r>
                        <w:r>
                          <w:rPr>
                            <w:rFonts w:ascii="Arial MT"/>
                            <w:color w:val="231F20"/>
                            <w:spacing w:val="5"/>
                            <w:sz w:val="6"/>
                          </w:rPr>
                          <w:t> </w:t>
                        </w:r>
                        <w:r>
                          <w:rPr>
                            <w:rFonts w:ascii="Arial MT"/>
                            <w:color w:val="231F20"/>
                            <w:sz w:val="6"/>
                          </w:rPr>
                          <w:t>24</w:t>
                        </w:r>
                        <w:r>
                          <w:rPr>
                            <w:rFonts w:ascii="Arial MT"/>
                            <w:color w:val="231F20"/>
                            <w:spacing w:val="22"/>
                            <w:sz w:val="6"/>
                          </w:rPr>
                          <w:t> </w:t>
                        </w:r>
                        <w:r>
                          <w:rPr>
                            <w:rFonts w:ascii="Arial MT"/>
                            <w:color w:val="231F20"/>
                            <w:sz w:val="6"/>
                          </w:rPr>
                          <w:t>01</w:t>
                        </w:r>
                        <w:r>
                          <w:rPr>
                            <w:rFonts w:ascii="Arial MT"/>
                            <w:color w:val="231F20"/>
                            <w:spacing w:val="75"/>
                            <w:sz w:val="6"/>
                          </w:rPr>
                          <w:t> </w:t>
                        </w:r>
                        <w:r>
                          <w:rPr>
                            <w:rFonts w:ascii="Arial MT"/>
                            <w:color w:val="231F20"/>
                            <w:sz w:val="6"/>
                          </w:rPr>
                          <w:t>14</w:t>
                        </w:r>
                        <w:r>
                          <w:rPr>
                            <w:rFonts w:ascii="Arial MT"/>
                            <w:color w:val="231F20"/>
                            <w:spacing w:val="5"/>
                            <w:sz w:val="6"/>
                          </w:rPr>
                          <w:t> </w:t>
                        </w:r>
                        <w:r>
                          <w:rPr>
                            <w:rFonts w:ascii="Arial MT"/>
                            <w:color w:val="231F20"/>
                            <w:sz w:val="6"/>
                          </w:rPr>
                          <w:t>21</w:t>
                        </w:r>
                        <w:r>
                          <w:rPr>
                            <w:rFonts w:ascii="Arial MT"/>
                            <w:color w:val="231F20"/>
                            <w:spacing w:val="22"/>
                            <w:sz w:val="6"/>
                          </w:rPr>
                          <w:t> </w:t>
                        </w:r>
                        <w:r>
                          <w:rPr>
                            <w:rFonts w:ascii="Arial MT"/>
                            <w:color w:val="231F20"/>
                            <w:sz w:val="6"/>
                          </w:rPr>
                          <w:t>01</w:t>
                        </w:r>
                        <w:r>
                          <w:rPr>
                            <w:rFonts w:ascii="Arial MT"/>
                            <w:color w:val="231F20"/>
                            <w:spacing w:val="42"/>
                            <w:sz w:val="6"/>
                          </w:rPr>
                          <w:t> </w:t>
                        </w:r>
                        <w:r>
                          <w:rPr>
                            <w:rFonts w:ascii="Arial MT"/>
                            <w:color w:val="231F20"/>
                            <w:sz w:val="6"/>
                          </w:rPr>
                          <w:t>12</w:t>
                        </w:r>
                        <w:r>
                          <w:rPr>
                            <w:rFonts w:ascii="Arial MT"/>
                            <w:color w:val="231F20"/>
                            <w:spacing w:val="3"/>
                            <w:sz w:val="6"/>
                          </w:rPr>
                          <w:t> </w:t>
                        </w:r>
                        <w:r>
                          <w:rPr>
                            <w:rFonts w:ascii="Arial MT"/>
                            <w:color w:val="231F20"/>
                            <w:sz w:val="6"/>
                          </w:rPr>
                          <w:t>19</w:t>
                        </w:r>
                        <w:r>
                          <w:rPr>
                            <w:rFonts w:ascii="Arial MT"/>
                            <w:color w:val="231F20"/>
                            <w:spacing w:val="75"/>
                            <w:sz w:val="6"/>
                          </w:rPr>
                          <w:t> </w:t>
                        </w:r>
                        <w:r>
                          <w:rPr>
                            <w:rFonts w:ascii="Arial MT"/>
                            <w:color w:val="231F20"/>
                            <w:sz w:val="6"/>
                          </w:rPr>
                          <w:t>03</w:t>
                        </w:r>
                        <w:r>
                          <w:rPr>
                            <w:rFonts w:ascii="Arial MT"/>
                            <w:color w:val="231F20"/>
                            <w:spacing w:val="65"/>
                            <w:sz w:val="6"/>
                          </w:rPr>
                          <w:t>  </w:t>
                        </w:r>
                        <w:r>
                          <w:rPr>
                            <w:rFonts w:ascii="Arial MT"/>
                            <w:color w:val="231F20"/>
                            <w:sz w:val="6"/>
                          </w:rPr>
                          <w:t>23</w:t>
                        </w:r>
                        <w:r>
                          <w:rPr>
                            <w:rFonts w:ascii="Arial MT"/>
                            <w:color w:val="231F20"/>
                            <w:spacing w:val="38"/>
                            <w:sz w:val="6"/>
                          </w:rPr>
                          <w:t> </w:t>
                        </w:r>
                        <w:r>
                          <w:rPr>
                            <w:rFonts w:ascii="Arial MT"/>
                            <w:color w:val="231F20"/>
                            <w:sz w:val="6"/>
                          </w:rPr>
                          <w:t>01</w:t>
                        </w:r>
                        <w:r>
                          <w:rPr>
                            <w:rFonts w:ascii="Arial MT"/>
                            <w:color w:val="231F20"/>
                            <w:spacing w:val="58"/>
                            <w:sz w:val="6"/>
                          </w:rPr>
                          <w:t> </w:t>
                        </w:r>
                        <w:r>
                          <w:rPr>
                            <w:rFonts w:ascii="Arial MT"/>
                            <w:color w:val="231F20"/>
                            <w:sz w:val="6"/>
                          </w:rPr>
                          <w:t>13</w:t>
                        </w:r>
                        <w:r>
                          <w:rPr>
                            <w:rFonts w:ascii="Arial MT"/>
                            <w:color w:val="231F20"/>
                            <w:spacing w:val="9"/>
                            <w:sz w:val="6"/>
                          </w:rPr>
                          <w:t> </w:t>
                        </w:r>
                        <w:r>
                          <w:rPr>
                            <w:rFonts w:ascii="Arial MT"/>
                            <w:color w:val="231F20"/>
                            <w:sz w:val="6"/>
                          </w:rPr>
                          <w:t>21</w:t>
                        </w:r>
                        <w:r>
                          <w:rPr>
                            <w:rFonts w:ascii="Arial MT"/>
                            <w:color w:val="231F20"/>
                            <w:spacing w:val="18"/>
                            <w:sz w:val="6"/>
                          </w:rPr>
                          <w:t> </w:t>
                        </w:r>
                        <w:r>
                          <w:rPr>
                            <w:rFonts w:ascii="Arial MT"/>
                            <w:color w:val="231F20"/>
                            <w:sz w:val="6"/>
                          </w:rPr>
                          <w:t>01</w:t>
                        </w:r>
                        <w:r>
                          <w:rPr>
                            <w:rFonts w:ascii="Arial MT"/>
                            <w:color w:val="231F20"/>
                            <w:spacing w:val="58"/>
                            <w:sz w:val="6"/>
                          </w:rPr>
                          <w:t> </w:t>
                        </w:r>
                        <w:r>
                          <w:rPr>
                            <w:rFonts w:ascii="Arial MT"/>
                            <w:color w:val="231F20"/>
                            <w:sz w:val="6"/>
                          </w:rPr>
                          <w:t>13</w:t>
                        </w:r>
                        <w:r>
                          <w:rPr>
                            <w:rFonts w:ascii="Arial MT"/>
                            <w:color w:val="231F20"/>
                            <w:spacing w:val="3"/>
                            <w:sz w:val="6"/>
                          </w:rPr>
                          <w:t> </w:t>
                        </w:r>
                        <w:r>
                          <w:rPr>
                            <w:rFonts w:ascii="Arial MT"/>
                            <w:color w:val="231F20"/>
                            <w:sz w:val="6"/>
                          </w:rPr>
                          <w:t>20</w:t>
                        </w:r>
                        <w:r>
                          <w:rPr>
                            <w:rFonts w:ascii="Arial MT"/>
                            <w:color w:val="231F20"/>
                            <w:spacing w:val="6"/>
                            <w:sz w:val="6"/>
                          </w:rPr>
                          <w:t> </w:t>
                        </w:r>
                        <w:r>
                          <w:rPr>
                            <w:rFonts w:ascii="Arial MT"/>
                            <w:color w:val="231F20"/>
                            <w:sz w:val="6"/>
                          </w:rPr>
                          <w:t>27</w:t>
                        </w:r>
                        <w:r>
                          <w:rPr>
                            <w:rFonts w:ascii="Arial MT"/>
                            <w:color w:val="231F20"/>
                            <w:spacing w:val="6"/>
                            <w:sz w:val="6"/>
                          </w:rPr>
                          <w:t> </w:t>
                        </w:r>
                        <w:r>
                          <w:rPr>
                            <w:rFonts w:ascii="Arial MT"/>
                            <w:color w:val="231F20"/>
                            <w:sz w:val="6"/>
                          </w:rPr>
                          <w:t>03</w:t>
                        </w:r>
                        <w:r>
                          <w:rPr>
                            <w:rFonts w:ascii="Arial MT"/>
                            <w:color w:val="231F20"/>
                            <w:spacing w:val="74"/>
                            <w:sz w:val="6"/>
                          </w:rPr>
                          <w:t> </w:t>
                        </w:r>
                        <w:r>
                          <w:rPr>
                            <w:rFonts w:ascii="Arial MT"/>
                            <w:color w:val="231F20"/>
                            <w:sz w:val="6"/>
                          </w:rPr>
                          <w:t>17</w:t>
                        </w:r>
                        <w:r>
                          <w:rPr>
                            <w:rFonts w:ascii="Arial MT"/>
                            <w:color w:val="231F20"/>
                            <w:spacing w:val="6"/>
                            <w:sz w:val="6"/>
                          </w:rPr>
                          <w:t> </w:t>
                        </w:r>
                        <w:r>
                          <w:rPr>
                            <w:rFonts w:ascii="Arial MT"/>
                            <w:color w:val="231F20"/>
                            <w:spacing w:val="-5"/>
                            <w:sz w:val="6"/>
                          </w:rPr>
                          <w:t>2-</w:t>
                        </w:r>
                      </w:p>
                    </w:txbxContent>
                  </v:textbox>
                  <w10:wrap type="none"/>
                </v:shape>
                <v:shape style="position:absolute;left:3123;top:4353;width:3133;height:170" type="#_x0000_t202" id="docshape1104" filled="false" stroked="false">
                  <v:textbox inset="0,0,0,0">
                    <w:txbxContent>
                      <w:p>
                        <w:pPr>
                          <w:spacing w:before="3"/>
                          <w:ind w:left="0" w:right="0" w:firstLine="0"/>
                          <w:jc w:val="left"/>
                          <w:rPr>
                            <w:rFonts w:ascii="Arial MT"/>
                            <w:sz w:val="6"/>
                          </w:rPr>
                        </w:pPr>
                        <w:r>
                          <w:rPr>
                            <w:rFonts w:ascii="Arial MT"/>
                            <w:color w:val="231F20"/>
                            <w:sz w:val="6"/>
                          </w:rPr>
                          <w:t>2</w:t>
                        </w:r>
                        <w:r>
                          <w:rPr>
                            <w:rFonts w:ascii="Arial MT"/>
                            <w:color w:val="231F20"/>
                            <w:spacing w:val="37"/>
                            <w:sz w:val="6"/>
                          </w:rPr>
                          <w:t> </w:t>
                        </w:r>
                        <w:r>
                          <w:rPr>
                            <w:rFonts w:ascii="Arial MT"/>
                            <w:color w:val="231F20"/>
                            <w:sz w:val="6"/>
                          </w:rPr>
                          <w:t>01</w:t>
                        </w:r>
                        <w:r>
                          <w:rPr>
                            <w:rFonts w:ascii="Arial MT"/>
                            <w:color w:val="231F20"/>
                            <w:spacing w:val="38"/>
                            <w:sz w:val="6"/>
                          </w:rPr>
                          <w:t> </w:t>
                        </w:r>
                        <w:r>
                          <w:rPr>
                            <w:rFonts w:ascii="Arial MT"/>
                            <w:color w:val="231F20"/>
                            <w:sz w:val="6"/>
                          </w:rPr>
                          <w:t>12</w:t>
                        </w:r>
                        <w:r>
                          <w:rPr>
                            <w:rFonts w:ascii="Arial MT"/>
                            <w:color w:val="231F20"/>
                            <w:spacing w:val="5"/>
                            <w:sz w:val="6"/>
                          </w:rPr>
                          <w:t> </w:t>
                        </w:r>
                        <w:r>
                          <w:rPr>
                            <w:rFonts w:ascii="Arial MT"/>
                            <w:color w:val="231F20"/>
                            <w:sz w:val="6"/>
                          </w:rPr>
                          <w:t>19</w:t>
                        </w:r>
                        <w:r>
                          <w:rPr>
                            <w:rFonts w:ascii="Arial MT"/>
                            <w:color w:val="231F20"/>
                            <w:spacing w:val="5"/>
                            <w:sz w:val="6"/>
                          </w:rPr>
                          <w:t> </w:t>
                        </w:r>
                        <w:r>
                          <w:rPr>
                            <w:rFonts w:ascii="Arial MT"/>
                            <w:color w:val="231F20"/>
                            <w:sz w:val="6"/>
                          </w:rPr>
                          <w:t>26</w:t>
                        </w:r>
                        <w:r>
                          <w:rPr>
                            <w:rFonts w:ascii="Arial MT"/>
                            <w:color w:val="231F20"/>
                            <w:spacing w:val="6"/>
                            <w:sz w:val="6"/>
                          </w:rPr>
                          <w:t> </w:t>
                        </w:r>
                        <w:r>
                          <w:rPr>
                            <w:rFonts w:ascii="Arial MT"/>
                            <w:color w:val="231F20"/>
                            <w:sz w:val="6"/>
                          </w:rPr>
                          <w:t>03</w:t>
                        </w:r>
                        <w:r>
                          <w:rPr>
                            <w:rFonts w:ascii="Arial MT"/>
                            <w:color w:val="231F20"/>
                            <w:spacing w:val="2"/>
                            <w:sz w:val="6"/>
                          </w:rPr>
                          <w:t> </w:t>
                        </w:r>
                        <w:r>
                          <w:rPr>
                            <w:rFonts w:ascii="Arial MT"/>
                            <w:color w:val="231F20"/>
                            <w:sz w:val="6"/>
                          </w:rPr>
                          <w:t>10</w:t>
                        </w:r>
                        <w:r>
                          <w:rPr>
                            <w:rFonts w:ascii="Arial MT"/>
                            <w:color w:val="231F20"/>
                            <w:spacing w:val="3"/>
                            <w:sz w:val="6"/>
                          </w:rPr>
                          <w:t> </w:t>
                        </w:r>
                        <w:r>
                          <w:rPr>
                            <w:rFonts w:ascii="Arial MT"/>
                            <w:color w:val="231F20"/>
                            <w:sz w:val="6"/>
                          </w:rPr>
                          <w:t>17</w:t>
                        </w:r>
                        <w:r>
                          <w:rPr>
                            <w:rFonts w:ascii="Arial MT"/>
                            <w:color w:val="231F20"/>
                            <w:spacing w:val="8"/>
                            <w:sz w:val="6"/>
                          </w:rPr>
                          <w:t> </w:t>
                        </w:r>
                        <w:r>
                          <w:rPr>
                            <w:rFonts w:ascii="Arial MT"/>
                            <w:color w:val="231F20"/>
                            <w:sz w:val="6"/>
                          </w:rPr>
                          <w:t>24</w:t>
                        </w:r>
                        <w:r>
                          <w:rPr>
                            <w:rFonts w:ascii="Arial MT"/>
                            <w:color w:val="231F20"/>
                            <w:spacing w:val="21"/>
                            <w:sz w:val="6"/>
                          </w:rPr>
                          <w:t> </w:t>
                        </w:r>
                        <w:r>
                          <w:rPr>
                            <w:rFonts w:ascii="Arial MT"/>
                            <w:color w:val="231F20"/>
                            <w:sz w:val="6"/>
                          </w:rPr>
                          <w:t>01</w:t>
                        </w:r>
                        <w:r>
                          <w:rPr>
                            <w:rFonts w:ascii="Arial MT"/>
                            <w:color w:val="231F20"/>
                            <w:spacing w:val="76"/>
                            <w:sz w:val="6"/>
                          </w:rPr>
                          <w:t> </w:t>
                        </w:r>
                        <w:r>
                          <w:rPr>
                            <w:rFonts w:ascii="Arial MT"/>
                            <w:color w:val="231F20"/>
                            <w:sz w:val="6"/>
                          </w:rPr>
                          <w:t>14</w:t>
                        </w:r>
                        <w:r>
                          <w:rPr>
                            <w:rFonts w:ascii="Arial MT"/>
                            <w:color w:val="231F20"/>
                            <w:spacing w:val="3"/>
                            <w:sz w:val="6"/>
                          </w:rPr>
                          <w:t> </w:t>
                        </w:r>
                        <w:r>
                          <w:rPr>
                            <w:rFonts w:ascii="Arial MT"/>
                            <w:color w:val="231F20"/>
                            <w:sz w:val="6"/>
                          </w:rPr>
                          <w:t>21</w:t>
                        </w:r>
                        <w:r>
                          <w:rPr>
                            <w:rFonts w:ascii="Arial MT"/>
                            <w:color w:val="231F20"/>
                            <w:spacing w:val="73"/>
                            <w:sz w:val="6"/>
                          </w:rPr>
                          <w:t> </w:t>
                        </w:r>
                        <w:r>
                          <w:rPr>
                            <w:rFonts w:ascii="Arial MT"/>
                            <w:color w:val="231F20"/>
                            <w:sz w:val="6"/>
                          </w:rPr>
                          <w:t>01</w:t>
                        </w:r>
                        <w:r>
                          <w:rPr>
                            <w:rFonts w:ascii="Arial MT"/>
                            <w:color w:val="231F20"/>
                            <w:spacing w:val="25"/>
                            <w:sz w:val="6"/>
                          </w:rPr>
                          <w:t> </w:t>
                        </w:r>
                        <w:r>
                          <w:rPr>
                            <w:rFonts w:ascii="Arial MT"/>
                            <w:color w:val="231F20"/>
                            <w:sz w:val="6"/>
                          </w:rPr>
                          <w:t>11</w:t>
                        </w:r>
                        <w:r>
                          <w:rPr>
                            <w:rFonts w:ascii="Arial MT"/>
                            <w:color w:val="231F20"/>
                            <w:spacing w:val="7"/>
                            <w:sz w:val="6"/>
                          </w:rPr>
                          <w:t> </w:t>
                        </w:r>
                        <w:r>
                          <w:rPr>
                            <w:rFonts w:ascii="Arial MT"/>
                            <w:color w:val="231F20"/>
                            <w:sz w:val="6"/>
                          </w:rPr>
                          <w:t>18</w:t>
                        </w:r>
                        <w:r>
                          <w:rPr>
                            <w:rFonts w:ascii="Arial MT"/>
                            <w:color w:val="231F20"/>
                            <w:spacing w:val="5"/>
                            <w:sz w:val="6"/>
                          </w:rPr>
                          <w:t> </w:t>
                        </w:r>
                        <w:r>
                          <w:rPr>
                            <w:rFonts w:ascii="Arial MT"/>
                            <w:color w:val="231F20"/>
                            <w:sz w:val="6"/>
                          </w:rPr>
                          <w:t>25</w:t>
                        </w:r>
                        <w:r>
                          <w:rPr>
                            <w:rFonts w:ascii="Arial MT"/>
                            <w:color w:val="231F20"/>
                            <w:spacing w:val="5"/>
                            <w:sz w:val="6"/>
                          </w:rPr>
                          <w:t> </w:t>
                        </w:r>
                        <w:r>
                          <w:rPr>
                            <w:rFonts w:ascii="Arial MT"/>
                            <w:color w:val="231F20"/>
                            <w:sz w:val="6"/>
                          </w:rPr>
                          <w:t>02</w:t>
                        </w:r>
                        <w:r>
                          <w:rPr>
                            <w:rFonts w:ascii="Arial MT"/>
                            <w:color w:val="231F20"/>
                            <w:spacing w:val="3"/>
                            <w:sz w:val="6"/>
                          </w:rPr>
                          <w:t> </w:t>
                        </w:r>
                        <w:r>
                          <w:rPr>
                            <w:rFonts w:ascii="Arial MT"/>
                            <w:color w:val="231F20"/>
                            <w:sz w:val="6"/>
                          </w:rPr>
                          <w:t>09</w:t>
                        </w:r>
                        <w:r>
                          <w:rPr>
                            <w:rFonts w:ascii="Arial MT"/>
                            <w:color w:val="231F20"/>
                            <w:spacing w:val="5"/>
                            <w:sz w:val="6"/>
                          </w:rPr>
                          <w:t> </w:t>
                        </w:r>
                        <w:r>
                          <w:rPr>
                            <w:rFonts w:ascii="Arial MT"/>
                            <w:color w:val="231F20"/>
                            <w:sz w:val="6"/>
                          </w:rPr>
                          <w:t>16</w:t>
                        </w:r>
                        <w:r>
                          <w:rPr>
                            <w:rFonts w:ascii="Arial MT"/>
                            <w:color w:val="231F20"/>
                            <w:spacing w:val="8"/>
                            <w:sz w:val="6"/>
                          </w:rPr>
                          <w:t> </w:t>
                        </w:r>
                        <w:r>
                          <w:rPr>
                            <w:rFonts w:ascii="Arial MT"/>
                            <w:color w:val="231F20"/>
                            <w:sz w:val="6"/>
                          </w:rPr>
                          <w:t>23</w:t>
                        </w:r>
                        <w:r>
                          <w:rPr>
                            <w:rFonts w:ascii="Arial MT"/>
                            <w:color w:val="231F20"/>
                            <w:spacing w:val="35"/>
                            <w:sz w:val="6"/>
                          </w:rPr>
                          <w:t> </w:t>
                        </w:r>
                        <w:r>
                          <w:rPr>
                            <w:rFonts w:ascii="Arial MT"/>
                            <w:color w:val="231F20"/>
                            <w:sz w:val="6"/>
                          </w:rPr>
                          <w:t>01</w:t>
                        </w:r>
                        <w:r>
                          <w:rPr>
                            <w:rFonts w:ascii="Arial MT"/>
                            <w:color w:val="231F20"/>
                            <w:spacing w:val="57"/>
                            <w:sz w:val="6"/>
                          </w:rPr>
                          <w:t> </w:t>
                        </w:r>
                        <w:r>
                          <w:rPr>
                            <w:rFonts w:ascii="Arial MT"/>
                            <w:color w:val="231F20"/>
                            <w:sz w:val="6"/>
                          </w:rPr>
                          <w:t>13</w:t>
                        </w:r>
                        <w:r>
                          <w:rPr>
                            <w:rFonts w:ascii="Arial MT"/>
                            <w:color w:val="231F20"/>
                            <w:spacing w:val="5"/>
                            <w:sz w:val="6"/>
                          </w:rPr>
                          <w:t> </w:t>
                        </w:r>
                        <w:r>
                          <w:rPr>
                            <w:rFonts w:ascii="Arial MT"/>
                            <w:color w:val="231F20"/>
                            <w:sz w:val="6"/>
                          </w:rPr>
                          <w:t>20</w:t>
                        </w:r>
                        <w:r>
                          <w:rPr>
                            <w:rFonts w:ascii="Arial MT"/>
                            <w:color w:val="231F20"/>
                            <w:spacing w:val="74"/>
                            <w:sz w:val="6"/>
                          </w:rPr>
                          <w:t> </w:t>
                        </w:r>
                        <w:r>
                          <w:rPr>
                            <w:rFonts w:ascii="Arial MT"/>
                            <w:color w:val="231F20"/>
                            <w:sz w:val="6"/>
                          </w:rPr>
                          <w:t>01</w:t>
                        </w:r>
                        <w:r>
                          <w:rPr>
                            <w:rFonts w:ascii="Arial MT"/>
                            <w:color w:val="231F20"/>
                            <w:spacing w:val="25"/>
                            <w:sz w:val="6"/>
                          </w:rPr>
                          <w:t> </w:t>
                        </w:r>
                        <w:r>
                          <w:rPr>
                            <w:rFonts w:ascii="Arial MT"/>
                            <w:color w:val="231F20"/>
                            <w:sz w:val="6"/>
                          </w:rPr>
                          <w:t>11</w:t>
                        </w:r>
                        <w:r>
                          <w:rPr>
                            <w:rFonts w:ascii="Arial MT"/>
                            <w:color w:val="231F20"/>
                            <w:spacing w:val="6"/>
                            <w:sz w:val="6"/>
                          </w:rPr>
                          <w:t> </w:t>
                        </w:r>
                        <w:r>
                          <w:rPr>
                            <w:rFonts w:ascii="Arial MT"/>
                            <w:color w:val="231F20"/>
                            <w:sz w:val="6"/>
                          </w:rPr>
                          <w:t>18</w:t>
                        </w:r>
                        <w:r>
                          <w:rPr>
                            <w:rFonts w:ascii="Arial MT"/>
                            <w:color w:val="231F20"/>
                            <w:spacing w:val="5"/>
                            <w:sz w:val="6"/>
                          </w:rPr>
                          <w:t> </w:t>
                        </w:r>
                        <w:r>
                          <w:rPr>
                            <w:rFonts w:ascii="Arial MT"/>
                            <w:color w:val="FFFFFF"/>
                            <w:spacing w:val="-5"/>
                            <w:sz w:val="6"/>
                          </w:rPr>
                          <w:t>25</w:t>
                        </w:r>
                      </w:p>
                      <w:p>
                        <w:pPr>
                          <w:spacing w:before="38"/>
                          <w:ind w:left="0" w:right="18" w:firstLine="0"/>
                          <w:jc w:val="right"/>
                          <w:rPr>
                            <w:rFonts w:ascii="Arial MT"/>
                            <w:sz w:val="5"/>
                          </w:rPr>
                        </w:pPr>
                        <w:r>
                          <w:rPr>
                            <w:rFonts w:ascii="Arial MT"/>
                            <w:color w:val="231F20"/>
                            <w:w w:val="110"/>
                            <w:sz w:val="5"/>
                          </w:rPr>
                          <w:t>NUM</w:t>
                        </w:r>
                        <w:r>
                          <w:rPr>
                            <w:rFonts w:ascii="Arial MT"/>
                            <w:color w:val="231F20"/>
                            <w:spacing w:val="58"/>
                            <w:w w:val="110"/>
                            <w:sz w:val="5"/>
                          </w:rPr>
                          <w:t>  </w:t>
                        </w:r>
                        <w:r>
                          <w:rPr>
                            <w:rFonts w:ascii="Arial MT"/>
                            <w:color w:val="231F20"/>
                            <w:w w:val="110"/>
                            <w:sz w:val="5"/>
                          </w:rPr>
                          <w:t>P003</w:t>
                        </w:r>
                        <w:r>
                          <w:rPr>
                            <w:rFonts w:ascii="Arial MT"/>
                            <w:color w:val="231F20"/>
                            <w:spacing w:val="52"/>
                            <w:w w:val="110"/>
                            <w:sz w:val="5"/>
                          </w:rPr>
                          <w:t> </w:t>
                        </w:r>
                        <w:r>
                          <w:rPr>
                            <w:rFonts w:ascii="Arial MT"/>
                            <w:color w:val="231F20"/>
                            <w:spacing w:val="-2"/>
                            <w:w w:val="110"/>
                            <w:sz w:val="5"/>
                          </w:rPr>
                          <w:t>15:34</w:t>
                        </w:r>
                      </w:p>
                    </w:txbxContent>
                  </v:textbox>
                  <w10:wrap type="none"/>
                </v:shape>
                <v:shape style="position:absolute;left:6191;top:4290;width:54;height:64" type="#_x0000_t202" id="docshape1105" filled="false" stroked="false">
                  <v:textbox inset="0,0,0,0">
                    <w:txbxContent>
                      <w:p>
                        <w:pPr>
                          <w:spacing w:before="4"/>
                          <w:ind w:left="0" w:right="0" w:firstLine="0"/>
                          <w:jc w:val="left"/>
                          <w:rPr>
                            <w:rFonts w:ascii="Arial MT"/>
                            <w:sz w:val="5"/>
                          </w:rPr>
                        </w:pPr>
                        <w:r>
                          <w:rPr>
                            <w:rFonts w:ascii="Arial MT"/>
                            <w:color w:val="231F20"/>
                            <w:spacing w:val="-10"/>
                            <w:w w:val="120"/>
                            <w:sz w:val="5"/>
                          </w:rPr>
                          <w:t>0</w:t>
                        </w:r>
                      </w:p>
                    </w:txbxContent>
                  </v:textbox>
                  <w10:wrap type="none"/>
                </v:shape>
                <v:shape style="position:absolute;left:6013;top:393;width:227;height:3760" type="#_x0000_t202" id="docshape1106" filled="false" stroked="false">
                  <v:textbox inset="0,0,0,0">
                    <w:txbxContent>
                      <w:p>
                        <w:pPr>
                          <w:spacing w:before="0"/>
                          <w:ind w:left="70" w:right="0" w:firstLine="0"/>
                          <w:jc w:val="left"/>
                          <w:rPr>
                            <w:rFonts w:ascii="Arial MT"/>
                            <w:sz w:val="6"/>
                          </w:rPr>
                        </w:pPr>
                        <w:r>
                          <w:rPr>
                            <w:rFonts w:ascii="Arial MT"/>
                            <w:color w:val="231F20"/>
                            <w:spacing w:val="-4"/>
                            <w:sz w:val="6"/>
                          </w:rPr>
                          <w:t>7250</w:t>
                        </w:r>
                      </w:p>
                      <w:p>
                        <w:pPr>
                          <w:spacing w:line="240" w:lineRule="auto" w:before="0"/>
                          <w:rPr>
                            <w:rFonts w:ascii="Arial MT"/>
                            <w:sz w:val="6"/>
                          </w:rPr>
                        </w:pPr>
                      </w:p>
                      <w:p>
                        <w:pPr>
                          <w:spacing w:line="240" w:lineRule="auto" w:before="0"/>
                          <w:rPr>
                            <w:rFonts w:ascii="Arial MT"/>
                            <w:sz w:val="6"/>
                          </w:rPr>
                        </w:pPr>
                      </w:p>
                      <w:p>
                        <w:pPr>
                          <w:spacing w:line="240" w:lineRule="auto" w:before="11"/>
                          <w:rPr>
                            <w:rFonts w:ascii="Arial MT"/>
                            <w:sz w:val="6"/>
                          </w:rPr>
                        </w:pPr>
                      </w:p>
                      <w:p>
                        <w:pPr>
                          <w:spacing w:before="0"/>
                          <w:ind w:left="70" w:right="0" w:firstLine="0"/>
                          <w:jc w:val="left"/>
                          <w:rPr>
                            <w:rFonts w:ascii="Arial MT"/>
                            <w:sz w:val="6"/>
                          </w:rPr>
                        </w:pPr>
                        <w:r>
                          <w:rPr>
                            <w:rFonts w:ascii="Arial MT"/>
                            <w:color w:val="231F20"/>
                            <w:spacing w:val="-4"/>
                            <w:sz w:val="6"/>
                          </w:rPr>
                          <w:t>7000</w:t>
                        </w:r>
                      </w:p>
                      <w:p>
                        <w:pPr>
                          <w:spacing w:line="240" w:lineRule="auto" w:before="0"/>
                          <w:rPr>
                            <w:rFonts w:ascii="Arial MT"/>
                            <w:sz w:val="6"/>
                          </w:rPr>
                        </w:pPr>
                      </w:p>
                      <w:p>
                        <w:pPr>
                          <w:spacing w:line="240" w:lineRule="auto" w:before="0"/>
                          <w:rPr>
                            <w:rFonts w:ascii="Arial MT"/>
                            <w:sz w:val="6"/>
                          </w:rPr>
                        </w:pPr>
                      </w:p>
                      <w:p>
                        <w:pPr>
                          <w:spacing w:line="240" w:lineRule="auto" w:before="14"/>
                          <w:rPr>
                            <w:rFonts w:ascii="Arial MT"/>
                            <w:sz w:val="6"/>
                          </w:rPr>
                        </w:pPr>
                      </w:p>
                      <w:p>
                        <w:pPr>
                          <w:spacing w:before="0"/>
                          <w:ind w:left="70" w:right="0" w:firstLine="0"/>
                          <w:jc w:val="left"/>
                          <w:rPr>
                            <w:rFonts w:ascii="Arial MT"/>
                            <w:sz w:val="6"/>
                          </w:rPr>
                        </w:pPr>
                        <w:r>
                          <w:rPr>
                            <w:rFonts w:ascii="Arial MT"/>
                            <w:color w:val="231F20"/>
                            <w:spacing w:val="-4"/>
                            <w:sz w:val="6"/>
                          </w:rPr>
                          <w:t>6750</w:t>
                        </w:r>
                      </w:p>
                      <w:p>
                        <w:pPr>
                          <w:spacing w:line="240" w:lineRule="auto" w:before="0"/>
                          <w:rPr>
                            <w:rFonts w:ascii="Arial MT"/>
                            <w:sz w:val="6"/>
                          </w:rPr>
                        </w:pPr>
                      </w:p>
                      <w:p>
                        <w:pPr>
                          <w:spacing w:line="240" w:lineRule="auto" w:before="0"/>
                          <w:rPr>
                            <w:rFonts w:ascii="Arial MT"/>
                            <w:sz w:val="6"/>
                          </w:rPr>
                        </w:pPr>
                      </w:p>
                      <w:p>
                        <w:pPr>
                          <w:spacing w:line="240" w:lineRule="auto" w:before="10"/>
                          <w:rPr>
                            <w:rFonts w:ascii="Arial MT"/>
                            <w:sz w:val="6"/>
                          </w:rPr>
                        </w:pPr>
                      </w:p>
                      <w:p>
                        <w:pPr>
                          <w:spacing w:before="0"/>
                          <w:ind w:left="70" w:right="0" w:firstLine="0"/>
                          <w:jc w:val="left"/>
                          <w:rPr>
                            <w:rFonts w:ascii="Arial MT"/>
                            <w:sz w:val="6"/>
                          </w:rPr>
                        </w:pPr>
                        <w:r>
                          <w:rPr>
                            <w:rFonts w:ascii="Arial MT"/>
                            <w:color w:val="231F20"/>
                            <w:spacing w:val="-4"/>
                            <w:sz w:val="6"/>
                          </w:rPr>
                          <w:t>6500</w:t>
                        </w:r>
                      </w:p>
                      <w:p>
                        <w:pPr>
                          <w:spacing w:line="240" w:lineRule="auto" w:before="0"/>
                          <w:rPr>
                            <w:rFonts w:ascii="Arial MT"/>
                            <w:sz w:val="6"/>
                          </w:rPr>
                        </w:pPr>
                      </w:p>
                      <w:p>
                        <w:pPr>
                          <w:spacing w:line="240" w:lineRule="auto" w:before="0"/>
                          <w:rPr>
                            <w:rFonts w:ascii="Arial MT"/>
                            <w:sz w:val="6"/>
                          </w:rPr>
                        </w:pPr>
                      </w:p>
                      <w:p>
                        <w:pPr>
                          <w:spacing w:line="240" w:lineRule="auto" w:before="11"/>
                          <w:rPr>
                            <w:rFonts w:ascii="Arial MT"/>
                            <w:sz w:val="6"/>
                          </w:rPr>
                        </w:pPr>
                      </w:p>
                      <w:p>
                        <w:pPr>
                          <w:spacing w:before="0"/>
                          <w:ind w:left="73" w:right="0" w:firstLine="0"/>
                          <w:jc w:val="left"/>
                          <w:rPr>
                            <w:rFonts w:ascii="Arial MT"/>
                            <w:sz w:val="6"/>
                          </w:rPr>
                        </w:pPr>
                        <w:r>
                          <w:rPr>
                            <w:rFonts w:ascii="Arial MT"/>
                            <w:color w:val="231F20"/>
                            <w:spacing w:val="-4"/>
                            <w:sz w:val="6"/>
                          </w:rPr>
                          <w:t>6250</w:t>
                        </w:r>
                      </w:p>
                      <w:p>
                        <w:pPr>
                          <w:spacing w:line="240" w:lineRule="auto" w:before="0"/>
                          <w:rPr>
                            <w:rFonts w:ascii="Arial MT"/>
                            <w:sz w:val="6"/>
                          </w:rPr>
                        </w:pPr>
                      </w:p>
                      <w:p>
                        <w:pPr>
                          <w:spacing w:line="240" w:lineRule="auto" w:before="0"/>
                          <w:rPr>
                            <w:rFonts w:ascii="Arial MT"/>
                            <w:sz w:val="6"/>
                          </w:rPr>
                        </w:pPr>
                      </w:p>
                      <w:p>
                        <w:pPr>
                          <w:spacing w:line="240" w:lineRule="auto" w:before="7"/>
                          <w:rPr>
                            <w:rFonts w:ascii="Arial MT"/>
                            <w:sz w:val="6"/>
                          </w:rPr>
                        </w:pPr>
                      </w:p>
                      <w:p>
                        <w:pPr>
                          <w:spacing w:before="1"/>
                          <w:ind w:left="70" w:right="0" w:firstLine="0"/>
                          <w:jc w:val="left"/>
                          <w:rPr>
                            <w:rFonts w:ascii="Arial MT"/>
                            <w:sz w:val="6"/>
                          </w:rPr>
                        </w:pPr>
                        <w:r>
                          <w:rPr>
                            <w:rFonts w:ascii="Arial MT"/>
                            <w:color w:val="231F20"/>
                            <w:spacing w:val="-4"/>
                            <w:sz w:val="6"/>
                          </w:rPr>
                          <w:t>6000</w:t>
                        </w:r>
                      </w:p>
                      <w:p>
                        <w:pPr>
                          <w:spacing w:line="240" w:lineRule="auto" w:before="0"/>
                          <w:rPr>
                            <w:rFonts w:ascii="Arial MT"/>
                            <w:sz w:val="6"/>
                          </w:rPr>
                        </w:pPr>
                      </w:p>
                      <w:p>
                        <w:pPr>
                          <w:spacing w:line="240" w:lineRule="auto" w:before="0"/>
                          <w:rPr>
                            <w:rFonts w:ascii="Arial MT"/>
                            <w:sz w:val="6"/>
                          </w:rPr>
                        </w:pPr>
                      </w:p>
                      <w:p>
                        <w:pPr>
                          <w:spacing w:line="240" w:lineRule="auto" w:before="10"/>
                          <w:rPr>
                            <w:rFonts w:ascii="Arial MT"/>
                            <w:sz w:val="6"/>
                          </w:rPr>
                        </w:pPr>
                      </w:p>
                      <w:p>
                        <w:pPr>
                          <w:spacing w:before="0"/>
                          <w:ind w:left="73" w:right="0" w:firstLine="0"/>
                          <w:jc w:val="left"/>
                          <w:rPr>
                            <w:rFonts w:ascii="Arial MT"/>
                            <w:sz w:val="6"/>
                          </w:rPr>
                        </w:pPr>
                        <w:r>
                          <w:rPr>
                            <w:rFonts w:ascii="Arial MT"/>
                            <w:color w:val="231F20"/>
                            <w:spacing w:val="-4"/>
                            <w:sz w:val="6"/>
                          </w:rPr>
                          <w:t>5750</w:t>
                        </w:r>
                      </w:p>
                      <w:p>
                        <w:pPr>
                          <w:spacing w:line="240" w:lineRule="auto" w:before="0"/>
                          <w:rPr>
                            <w:rFonts w:ascii="Arial MT"/>
                            <w:sz w:val="6"/>
                          </w:rPr>
                        </w:pPr>
                      </w:p>
                      <w:p>
                        <w:pPr>
                          <w:spacing w:line="240" w:lineRule="auto" w:before="0"/>
                          <w:rPr>
                            <w:rFonts w:ascii="Arial MT"/>
                            <w:sz w:val="6"/>
                          </w:rPr>
                        </w:pPr>
                      </w:p>
                      <w:p>
                        <w:pPr>
                          <w:spacing w:line="240" w:lineRule="auto" w:before="14"/>
                          <w:rPr>
                            <w:rFonts w:ascii="Arial MT"/>
                            <w:sz w:val="6"/>
                          </w:rPr>
                        </w:pPr>
                      </w:p>
                      <w:p>
                        <w:pPr>
                          <w:spacing w:before="0"/>
                          <w:ind w:left="73" w:right="0" w:firstLine="0"/>
                          <w:jc w:val="left"/>
                          <w:rPr>
                            <w:rFonts w:ascii="Arial MT"/>
                            <w:sz w:val="6"/>
                          </w:rPr>
                        </w:pPr>
                        <w:r>
                          <w:rPr>
                            <w:rFonts w:ascii="Arial MT"/>
                            <w:color w:val="231F20"/>
                            <w:spacing w:val="-4"/>
                            <w:sz w:val="6"/>
                          </w:rPr>
                          <w:t>5500</w:t>
                        </w:r>
                      </w:p>
                      <w:p>
                        <w:pPr>
                          <w:spacing w:line="240" w:lineRule="auto" w:before="0"/>
                          <w:rPr>
                            <w:rFonts w:ascii="Arial MT"/>
                            <w:sz w:val="6"/>
                          </w:rPr>
                        </w:pPr>
                      </w:p>
                      <w:p>
                        <w:pPr>
                          <w:spacing w:line="240" w:lineRule="auto" w:before="0"/>
                          <w:rPr>
                            <w:rFonts w:ascii="Arial MT"/>
                            <w:sz w:val="6"/>
                          </w:rPr>
                        </w:pPr>
                      </w:p>
                      <w:p>
                        <w:pPr>
                          <w:spacing w:line="240" w:lineRule="auto" w:before="11"/>
                          <w:rPr>
                            <w:rFonts w:ascii="Arial MT"/>
                            <w:sz w:val="6"/>
                          </w:rPr>
                        </w:pPr>
                      </w:p>
                      <w:p>
                        <w:pPr>
                          <w:spacing w:before="0"/>
                          <w:ind w:left="73" w:right="0" w:firstLine="0"/>
                          <w:jc w:val="left"/>
                          <w:rPr>
                            <w:rFonts w:ascii="Arial MT"/>
                            <w:sz w:val="6"/>
                          </w:rPr>
                        </w:pPr>
                        <w:r>
                          <w:rPr>
                            <w:rFonts w:ascii="Arial MT"/>
                            <w:color w:val="231F20"/>
                            <w:spacing w:val="-4"/>
                            <w:sz w:val="6"/>
                          </w:rPr>
                          <w:t>5250</w:t>
                        </w:r>
                      </w:p>
                      <w:p>
                        <w:pPr>
                          <w:spacing w:line="240" w:lineRule="auto" w:before="0"/>
                          <w:rPr>
                            <w:rFonts w:ascii="Arial MT"/>
                            <w:sz w:val="6"/>
                          </w:rPr>
                        </w:pPr>
                      </w:p>
                      <w:p>
                        <w:pPr>
                          <w:spacing w:line="240" w:lineRule="auto" w:before="0"/>
                          <w:rPr>
                            <w:rFonts w:ascii="Arial MT"/>
                            <w:sz w:val="6"/>
                          </w:rPr>
                        </w:pPr>
                      </w:p>
                      <w:p>
                        <w:pPr>
                          <w:spacing w:line="240" w:lineRule="auto" w:before="14"/>
                          <w:rPr>
                            <w:rFonts w:ascii="Arial MT"/>
                            <w:sz w:val="6"/>
                          </w:rPr>
                        </w:pPr>
                      </w:p>
                      <w:p>
                        <w:pPr>
                          <w:spacing w:before="0"/>
                          <w:ind w:left="73" w:right="0" w:firstLine="0"/>
                          <w:jc w:val="left"/>
                          <w:rPr>
                            <w:rFonts w:ascii="Arial MT"/>
                            <w:sz w:val="6"/>
                          </w:rPr>
                        </w:pPr>
                        <w:r>
                          <w:rPr>
                            <w:rFonts w:ascii="Arial MT"/>
                            <w:color w:val="231F20"/>
                            <w:spacing w:val="-4"/>
                            <w:sz w:val="6"/>
                          </w:rPr>
                          <w:t>5000</w:t>
                        </w:r>
                      </w:p>
                      <w:p>
                        <w:pPr>
                          <w:spacing w:line="240" w:lineRule="auto" w:before="0"/>
                          <w:rPr>
                            <w:rFonts w:ascii="Arial MT"/>
                            <w:sz w:val="6"/>
                          </w:rPr>
                        </w:pPr>
                      </w:p>
                      <w:p>
                        <w:pPr>
                          <w:spacing w:line="240" w:lineRule="auto" w:before="0"/>
                          <w:rPr>
                            <w:rFonts w:ascii="Arial MT"/>
                            <w:sz w:val="6"/>
                          </w:rPr>
                        </w:pPr>
                      </w:p>
                      <w:p>
                        <w:pPr>
                          <w:spacing w:line="240" w:lineRule="auto" w:before="7"/>
                          <w:rPr>
                            <w:rFonts w:ascii="Arial MT"/>
                            <w:sz w:val="6"/>
                          </w:rPr>
                        </w:pPr>
                      </w:p>
                      <w:p>
                        <w:pPr>
                          <w:spacing w:before="0"/>
                          <w:ind w:left="69" w:right="0" w:firstLine="0"/>
                          <w:jc w:val="left"/>
                          <w:rPr>
                            <w:rFonts w:ascii="Arial MT"/>
                            <w:sz w:val="6"/>
                          </w:rPr>
                        </w:pPr>
                        <w:r>
                          <w:rPr>
                            <w:rFonts w:ascii="Arial MT"/>
                            <w:color w:val="231F20"/>
                            <w:spacing w:val="-4"/>
                            <w:sz w:val="6"/>
                          </w:rPr>
                          <w:t>4750</w:t>
                        </w:r>
                      </w:p>
                      <w:p>
                        <w:pPr>
                          <w:spacing w:line="240" w:lineRule="auto" w:before="59"/>
                          <w:rPr>
                            <w:rFonts w:ascii="Arial MT"/>
                            <w:sz w:val="6"/>
                          </w:rPr>
                        </w:pPr>
                      </w:p>
                      <w:p>
                        <w:pPr>
                          <w:spacing w:before="0"/>
                          <w:ind w:left="0" w:right="0" w:firstLine="0"/>
                          <w:jc w:val="left"/>
                          <w:rPr>
                            <w:rFonts w:ascii="Arial MT"/>
                            <w:sz w:val="6"/>
                          </w:rPr>
                        </w:pPr>
                        <w:r>
                          <w:rPr>
                            <w:rFonts w:ascii="Arial MT"/>
                            <w:color w:val="231F20"/>
                            <w:spacing w:val="-2"/>
                            <w:sz w:val="6"/>
                          </w:rPr>
                          <w:t>200000</w:t>
                        </w:r>
                      </w:p>
                      <w:p>
                        <w:pPr>
                          <w:spacing w:line="240" w:lineRule="auto" w:before="0"/>
                          <w:rPr>
                            <w:rFonts w:ascii="Arial MT"/>
                            <w:sz w:val="6"/>
                          </w:rPr>
                        </w:pPr>
                      </w:p>
                      <w:p>
                        <w:pPr>
                          <w:spacing w:line="240" w:lineRule="auto" w:before="3"/>
                          <w:rPr>
                            <w:rFonts w:ascii="Arial MT"/>
                            <w:sz w:val="6"/>
                          </w:rPr>
                        </w:pPr>
                      </w:p>
                      <w:p>
                        <w:pPr>
                          <w:spacing w:before="0"/>
                          <w:ind w:left="3" w:right="0" w:firstLine="0"/>
                          <w:jc w:val="left"/>
                          <w:rPr>
                            <w:rFonts w:ascii="Arial MT"/>
                            <w:sz w:val="6"/>
                          </w:rPr>
                        </w:pPr>
                        <w:r>
                          <w:rPr>
                            <w:rFonts w:ascii="Arial MT"/>
                            <w:color w:val="231F20"/>
                            <w:spacing w:val="-2"/>
                            <w:sz w:val="6"/>
                          </w:rPr>
                          <w:t>150000</w:t>
                        </w:r>
                      </w:p>
                      <w:p>
                        <w:pPr>
                          <w:spacing w:line="240" w:lineRule="auto" w:before="0"/>
                          <w:rPr>
                            <w:rFonts w:ascii="Arial MT"/>
                            <w:sz w:val="6"/>
                          </w:rPr>
                        </w:pPr>
                      </w:p>
                      <w:p>
                        <w:pPr>
                          <w:spacing w:line="240" w:lineRule="auto" w:before="0"/>
                          <w:rPr>
                            <w:rFonts w:ascii="Arial MT"/>
                            <w:sz w:val="6"/>
                          </w:rPr>
                        </w:pPr>
                      </w:p>
                      <w:p>
                        <w:pPr>
                          <w:spacing w:line="240" w:lineRule="auto" w:before="0"/>
                          <w:rPr>
                            <w:rFonts w:ascii="Arial MT"/>
                            <w:sz w:val="6"/>
                          </w:rPr>
                        </w:pPr>
                      </w:p>
                      <w:p>
                        <w:pPr>
                          <w:spacing w:line="240" w:lineRule="auto" w:before="21"/>
                          <w:rPr>
                            <w:rFonts w:ascii="Arial MT"/>
                            <w:sz w:val="6"/>
                          </w:rPr>
                        </w:pPr>
                      </w:p>
                      <w:p>
                        <w:pPr>
                          <w:spacing w:line="58" w:lineRule="exact" w:before="1"/>
                          <w:ind w:left="36" w:right="0" w:firstLine="0"/>
                          <w:jc w:val="left"/>
                          <w:rPr>
                            <w:rFonts w:ascii="Arial MT"/>
                            <w:sz w:val="6"/>
                          </w:rPr>
                        </w:pPr>
                        <w:r>
                          <w:rPr>
                            <w:rFonts w:ascii="Arial MT"/>
                            <w:color w:val="FFFFFF"/>
                            <w:spacing w:val="-2"/>
                            <w:sz w:val="6"/>
                          </w:rPr>
                          <w:t>59960</w:t>
                        </w:r>
                      </w:p>
                      <w:p>
                        <w:pPr>
                          <w:spacing w:line="58" w:lineRule="exact" w:before="0"/>
                          <w:ind w:left="40" w:right="0" w:firstLine="0"/>
                          <w:jc w:val="left"/>
                          <w:rPr>
                            <w:rFonts w:ascii="Arial MT"/>
                            <w:sz w:val="6"/>
                          </w:rPr>
                        </w:pPr>
                        <w:r>
                          <w:rPr>
                            <w:rFonts w:ascii="Arial MT"/>
                            <w:color w:val="231F20"/>
                            <w:spacing w:val="-2"/>
                            <w:sz w:val="6"/>
                          </w:rPr>
                          <w:t>50000</w:t>
                        </w:r>
                      </w:p>
                    </w:txbxContent>
                  </v:textbox>
                  <w10:wrap type="none"/>
                </v:shape>
                <v:shape style="position:absolute;left:3051;top:2909;width:1235;height:338" type="#_x0000_t202" id="docshape1107" filled="true" fillcolor="#ffffff" stroked="false">
                  <v:textbox inset="0,0,0,0">
                    <w:txbxContent>
                      <w:p>
                        <w:pPr>
                          <w:spacing w:line="208" w:lineRule="auto" w:before="14"/>
                          <w:ind w:left="7" w:right="13" w:firstLine="0"/>
                          <w:jc w:val="center"/>
                          <w:rPr>
                            <w:rFonts w:ascii="Arial"/>
                            <w:b/>
                            <w:color w:val="000000"/>
                            <w:sz w:val="8"/>
                          </w:rPr>
                        </w:pPr>
                        <w:r>
                          <w:rPr>
                            <w:rFonts w:ascii="Arial"/>
                            <w:b/>
                            <w:color w:val="231F20"/>
                            <w:sz w:val="8"/>
                          </w:rPr>
                          <w:t>The</w:t>
                        </w:r>
                        <w:r>
                          <w:rPr>
                            <w:rFonts w:ascii="Arial"/>
                            <w:b/>
                            <w:color w:val="231F20"/>
                            <w:spacing w:val="-1"/>
                            <w:sz w:val="8"/>
                          </w:rPr>
                          <w:t> </w:t>
                        </w:r>
                        <w:r>
                          <w:rPr>
                            <w:rFonts w:ascii="Arial"/>
                            <w:b/>
                            <w:color w:val="231F20"/>
                            <w:sz w:val="8"/>
                          </w:rPr>
                          <w:t>intersection</w:t>
                        </w:r>
                        <w:r>
                          <w:rPr>
                            <w:rFonts w:ascii="Arial"/>
                            <w:b/>
                            <w:color w:val="231F20"/>
                            <w:spacing w:val="-1"/>
                            <w:sz w:val="8"/>
                          </w:rPr>
                          <w:t> </w:t>
                        </w:r>
                        <w:r>
                          <w:rPr>
                            <w:rFonts w:ascii="Arial"/>
                            <w:b/>
                            <w:color w:val="231F20"/>
                            <w:sz w:val="8"/>
                          </w:rPr>
                          <w:t>of</w:t>
                        </w:r>
                        <w:r>
                          <w:rPr>
                            <w:rFonts w:ascii="Arial"/>
                            <w:b/>
                            <w:color w:val="231F20"/>
                            <w:spacing w:val="-1"/>
                            <w:sz w:val="8"/>
                          </w:rPr>
                          <w:t> </w:t>
                        </w:r>
                        <w:r>
                          <w:rPr>
                            <w:rFonts w:ascii="Arial"/>
                            <w:b/>
                            <w:color w:val="231F20"/>
                            <w:sz w:val="8"/>
                          </w:rPr>
                          <w:t>the</w:t>
                        </w:r>
                        <w:r>
                          <w:rPr>
                            <w:rFonts w:ascii="Arial"/>
                            <w:b/>
                            <w:color w:val="231F20"/>
                            <w:spacing w:val="-1"/>
                            <w:sz w:val="8"/>
                          </w:rPr>
                          <w:t> </w:t>
                        </w:r>
                        <w:r>
                          <w:rPr>
                            <w:rFonts w:ascii="Arial"/>
                            <w:b/>
                            <w:color w:val="231F20"/>
                            <w:sz w:val="8"/>
                          </w:rPr>
                          <w:t>vertical</w:t>
                        </w:r>
                        <w:r>
                          <w:rPr>
                            <w:rFonts w:ascii="Arial"/>
                            <w:b/>
                            <w:color w:val="231F20"/>
                            <w:spacing w:val="40"/>
                            <w:sz w:val="8"/>
                          </w:rPr>
                          <w:t> </w:t>
                        </w:r>
                        <w:r>
                          <w:rPr>
                            <w:rFonts w:ascii="Arial"/>
                            <w:b/>
                            <w:color w:val="231F20"/>
                            <w:sz w:val="8"/>
                          </w:rPr>
                          <w:t>and horizional lines represent</w:t>
                        </w:r>
                        <w:r>
                          <w:rPr>
                            <w:rFonts w:ascii="Arial"/>
                            <w:b/>
                            <w:color w:val="231F20"/>
                            <w:spacing w:val="40"/>
                            <w:sz w:val="8"/>
                          </w:rPr>
                          <w:t> </w:t>
                        </w:r>
                        <w:r>
                          <w:rPr>
                            <w:rFonts w:ascii="Arial"/>
                            <w:b/>
                            <w:color w:val="231F20"/>
                            <w:sz w:val="8"/>
                          </w:rPr>
                          <w:t>the</w:t>
                        </w:r>
                        <w:r>
                          <w:rPr>
                            <w:rFonts w:ascii="Arial"/>
                            <w:b/>
                            <w:color w:val="231F20"/>
                            <w:spacing w:val="-1"/>
                            <w:sz w:val="8"/>
                          </w:rPr>
                          <w:t> </w:t>
                        </w:r>
                        <w:r>
                          <w:rPr>
                            <w:rFonts w:ascii="Arial"/>
                            <w:b/>
                            <w:color w:val="231F20"/>
                            <w:sz w:val="8"/>
                          </w:rPr>
                          <w:t>volume</w:t>
                        </w:r>
                        <w:r>
                          <w:rPr>
                            <w:rFonts w:ascii="Arial"/>
                            <w:b/>
                            <w:color w:val="231F20"/>
                            <w:spacing w:val="-1"/>
                            <w:sz w:val="8"/>
                          </w:rPr>
                          <w:t> </w:t>
                        </w:r>
                        <w:r>
                          <w:rPr>
                            <w:rFonts w:ascii="Arial"/>
                            <w:b/>
                            <w:color w:val="231F20"/>
                            <w:sz w:val="8"/>
                          </w:rPr>
                          <w:t>for</w:t>
                        </w:r>
                        <w:r>
                          <w:rPr>
                            <w:rFonts w:ascii="Arial"/>
                            <w:b/>
                            <w:color w:val="231F20"/>
                            <w:spacing w:val="-1"/>
                            <w:sz w:val="8"/>
                          </w:rPr>
                          <w:t> </w:t>
                        </w:r>
                        <w:r>
                          <w:rPr>
                            <w:rFonts w:ascii="Arial"/>
                            <w:b/>
                            <w:color w:val="231F20"/>
                            <w:sz w:val="8"/>
                          </w:rPr>
                          <w:t>gold</w:t>
                        </w:r>
                        <w:r>
                          <w:rPr>
                            <w:rFonts w:ascii="Arial"/>
                            <w:b/>
                            <w:color w:val="231F20"/>
                            <w:spacing w:val="-1"/>
                            <w:sz w:val="8"/>
                          </w:rPr>
                          <w:t> </w:t>
                        </w:r>
                        <w:r>
                          <w:rPr>
                            <w:rFonts w:ascii="Arial"/>
                            <w:b/>
                            <w:color w:val="231F20"/>
                            <w:sz w:val="8"/>
                          </w:rPr>
                          <w:t>on</w:t>
                        </w:r>
                        <w:r>
                          <w:rPr>
                            <w:rFonts w:ascii="Arial"/>
                            <w:b/>
                            <w:color w:val="231F20"/>
                            <w:spacing w:val="-1"/>
                            <w:sz w:val="8"/>
                          </w:rPr>
                          <w:t> </w:t>
                        </w:r>
                        <w:r>
                          <w:rPr>
                            <w:rFonts w:ascii="Arial"/>
                            <w:b/>
                            <w:color w:val="231F20"/>
                            <w:sz w:val="8"/>
                          </w:rPr>
                          <w:t>the</w:t>
                        </w:r>
                        <w:r>
                          <w:rPr>
                            <w:rFonts w:ascii="Arial"/>
                            <w:b/>
                            <w:color w:val="231F20"/>
                            <w:spacing w:val="-1"/>
                            <w:sz w:val="8"/>
                          </w:rPr>
                          <w:t> </w:t>
                        </w:r>
                        <w:r>
                          <w:rPr>
                            <w:rFonts w:ascii="Arial"/>
                            <w:b/>
                            <w:color w:val="231F20"/>
                            <w:sz w:val="8"/>
                          </w:rPr>
                          <w:t>last</w:t>
                        </w:r>
                        <w:r>
                          <w:rPr>
                            <w:rFonts w:ascii="Arial"/>
                            <w:b/>
                            <w:color w:val="231F20"/>
                            <w:spacing w:val="40"/>
                            <w:sz w:val="8"/>
                          </w:rPr>
                          <w:t> </w:t>
                        </w:r>
                        <w:r>
                          <w:rPr>
                            <w:rFonts w:ascii="Arial"/>
                            <w:b/>
                            <w:color w:val="231F20"/>
                            <w:sz w:val="8"/>
                          </w:rPr>
                          <w:t>upside</w:t>
                        </w:r>
                        <w:r>
                          <w:rPr>
                            <w:rFonts w:ascii="Arial"/>
                            <w:b/>
                            <w:color w:val="231F20"/>
                            <w:spacing w:val="-6"/>
                            <w:sz w:val="8"/>
                          </w:rPr>
                          <w:t> </w:t>
                        </w:r>
                        <w:r>
                          <w:rPr>
                            <w:rFonts w:ascii="Arial"/>
                            <w:b/>
                            <w:color w:val="231F20"/>
                            <w:sz w:val="8"/>
                          </w:rPr>
                          <w:t>breakout.</w:t>
                        </w:r>
                      </w:p>
                    </w:txbxContent>
                  </v:textbox>
                  <v:fill type="solid"/>
                  <w10:wrap type="none"/>
                </v:shape>
                <v:shape style="position:absolute;left:1883;top:779;width:795;height:351" type="#_x0000_t202" id="docshape1108" filled="true" fillcolor="#ffffff" stroked="false">
                  <v:textbox inset="0,0,0,0">
                    <w:txbxContent>
                      <w:p>
                        <w:pPr>
                          <w:spacing w:line="208" w:lineRule="auto" w:before="19"/>
                          <w:ind w:left="5" w:right="0" w:firstLine="0"/>
                          <w:jc w:val="center"/>
                          <w:rPr>
                            <w:rFonts w:ascii="Arial"/>
                            <w:b/>
                            <w:color w:val="000000"/>
                            <w:sz w:val="8"/>
                          </w:rPr>
                        </w:pPr>
                        <w:r>
                          <w:rPr>
                            <w:rFonts w:ascii="Arial"/>
                            <w:b/>
                            <w:color w:val="231F20"/>
                            <w:sz w:val="8"/>
                          </w:rPr>
                          <w:t>Notice the lack of</w:t>
                        </w:r>
                        <w:r>
                          <w:rPr>
                            <w:rFonts w:ascii="Arial"/>
                            <w:b/>
                            <w:color w:val="231F20"/>
                            <w:spacing w:val="40"/>
                            <w:sz w:val="8"/>
                          </w:rPr>
                          <w:t> </w:t>
                        </w:r>
                        <w:r>
                          <w:rPr>
                            <w:rFonts w:ascii="Arial"/>
                            <w:b/>
                            <w:color w:val="231F20"/>
                            <w:sz w:val="8"/>
                          </w:rPr>
                          <w:t>balancing areas as</w:t>
                        </w:r>
                        <w:r>
                          <w:rPr>
                            <w:rFonts w:ascii="Arial"/>
                            <w:b/>
                            <w:color w:val="231F20"/>
                            <w:spacing w:val="40"/>
                            <w:sz w:val="8"/>
                          </w:rPr>
                          <w:t> </w:t>
                        </w:r>
                        <w:r>
                          <w:rPr>
                            <w:rFonts w:ascii="Arial"/>
                            <w:b/>
                            <w:color w:val="231F20"/>
                            <w:sz w:val="8"/>
                          </w:rPr>
                          <w:t>gold</w:t>
                        </w:r>
                        <w:r>
                          <w:rPr>
                            <w:rFonts w:ascii="Arial"/>
                            <w:b/>
                            <w:color w:val="231F20"/>
                            <w:spacing w:val="-6"/>
                            <w:sz w:val="8"/>
                          </w:rPr>
                          <w:t> </w:t>
                        </w:r>
                        <w:r>
                          <w:rPr>
                            <w:rFonts w:ascii="Arial"/>
                            <w:b/>
                            <w:color w:val="231F20"/>
                            <w:sz w:val="8"/>
                          </w:rPr>
                          <w:t>skyrocketed</w:t>
                        </w:r>
                        <w:r>
                          <w:rPr>
                            <w:rFonts w:ascii="Arial"/>
                            <w:b/>
                            <w:color w:val="231F20"/>
                            <w:spacing w:val="-6"/>
                            <w:sz w:val="8"/>
                          </w:rPr>
                          <w:t> </w:t>
                        </w:r>
                        <w:r>
                          <w:rPr>
                            <w:rFonts w:ascii="Arial"/>
                            <w:b/>
                            <w:color w:val="231F20"/>
                            <w:sz w:val="8"/>
                          </w:rPr>
                          <w:t>in</w:t>
                        </w:r>
                        <w:r>
                          <w:rPr>
                            <w:rFonts w:ascii="Arial"/>
                            <w:b/>
                            <w:color w:val="231F20"/>
                            <w:spacing w:val="40"/>
                            <w:sz w:val="8"/>
                          </w:rPr>
                          <w:t> </w:t>
                        </w:r>
                        <w:r>
                          <w:rPr>
                            <w:rFonts w:ascii="Arial"/>
                            <w:b/>
                            <w:color w:val="231F20"/>
                            <w:spacing w:val="-2"/>
                            <w:sz w:val="8"/>
                          </w:rPr>
                          <w:t>price.</w:t>
                        </w:r>
                      </w:p>
                    </w:txbxContent>
                  </v:textbox>
                  <v:fill type="solid"/>
                  <w10:wrap type="none"/>
                </v:shape>
              </v:group>
            </w:pict>
          </mc:Fallback>
        </mc:AlternateContent>
      </w:r>
      <w:r>
        <w:rPr/>
      </w:r>
    </w:p>
    <w:p>
      <w:pPr>
        <w:spacing w:line="194" w:lineRule="auto" w:before="158"/>
        <w:ind w:left="204" w:right="205" w:firstLine="0"/>
        <w:jc w:val="both"/>
        <w:rPr>
          <w:rFonts w:ascii="Lucida Sans Unicode"/>
          <w:sz w:val="16"/>
        </w:rPr>
      </w:pPr>
      <w:r>
        <w:rPr>
          <w:sz w:val="18"/>
        </w:rPr>
        <w:t>FIGURE</w:t>
      </w:r>
      <w:r>
        <w:rPr>
          <w:spacing w:val="40"/>
          <w:sz w:val="18"/>
        </w:rPr>
        <w:t> </w:t>
      </w:r>
      <w:r>
        <w:rPr>
          <w:sz w:val="18"/>
        </w:rPr>
        <w:t>7.14</w:t>
      </w:r>
      <w:r>
        <w:rPr>
          <w:spacing w:val="40"/>
          <w:sz w:val="18"/>
        </w:rPr>
        <w:t> </w:t>
      </w:r>
      <w:r>
        <w:rPr>
          <w:rFonts w:ascii="Lucida Sans Unicode"/>
          <w:sz w:val="16"/>
        </w:rPr>
        <w:t>Upward trend in Gold driven by speculation: Daily bar chart, De- cember 2005 through June 2006.</w:t>
      </w:r>
    </w:p>
    <w:p>
      <w:pPr>
        <w:spacing w:line="213" w:lineRule="exact" w:before="0"/>
        <w:ind w:left="204" w:right="0" w:firstLine="0"/>
        <w:jc w:val="both"/>
        <w:rPr>
          <w:rFonts w:ascii="Lucida Sans Unicode" w:hAnsi="Lucida Sans Unicode"/>
          <w:sz w:val="16"/>
        </w:rPr>
      </w:pPr>
      <w:r>
        <w:rPr>
          <w:rFonts w:ascii="Lucida Sans Unicode" w:hAnsi="Lucida Sans Unicode"/>
          <w:sz w:val="16"/>
        </w:rPr>
        <w:t>Source:</w:t>
      </w:r>
      <w:r>
        <w:rPr>
          <w:rFonts w:ascii="Lucida Sans Unicode" w:hAnsi="Lucida Sans Unicode"/>
          <w:spacing w:val="7"/>
          <w:sz w:val="16"/>
        </w:rPr>
        <w:t> </w:t>
      </w:r>
      <w:r>
        <w:rPr>
          <w:rFonts w:ascii="Lucida Sans Unicode" w:hAnsi="Lucida Sans Unicode"/>
          <w:sz w:val="16"/>
        </w:rPr>
        <w:t>Copyright</w:t>
      </w:r>
      <w:r>
        <w:rPr>
          <w:rFonts w:ascii="Lucida Sans Unicode" w:hAnsi="Lucida Sans Unicode"/>
          <w:spacing w:val="8"/>
          <w:sz w:val="16"/>
        </w:rPr>
        <w:t> </w:t>
      </w:r>
      <w:r>
        <w:rPr>
          <w:rFonts w:ascii="Calibri" w:hAnsi="Calibri"/>
          <w:sz w:val="16"/>
        </w:rPr>
        <w:t>ľ</w:t>
      </w:r>
      <w:r>
        <w:rPr>
          <w:rFonts w:ascii="Calibri" w:hAnsi="Calibri"/>
          <w:spacing w:val="22"/>
          <w:sz w:val="16"/>
        </w:rPr>
        <w:t> </w:t>
      </w:r>
      <w:r>
        <w:rPr>
          <w:rFonts w:ascii="Lucida Sans Unicode" w:hAnsi="Lucida Sans Unicode"/>
          <w:sz w:val="16"/>
        </w:rPr>
        <w:t>2006</w:t>
      </w:r>
      <w:r>
        <w:rPr>
          <w:rFonts w:ascii="Lucida Sans Unicode" w:hAnsi="Lucida Sans Unicode"/>
          <w:spacing w:val="8"/>
          <w:sz w:val="16"/>
        </w:rPr>
        <w:t> </w:t>
      </w:r>
      <w:r>
        <w:rPr>
          <w:rFonts w:ascii="Lucida Sans Unicode" w:hAnsi="Lucida Sans Unicode"/>
          <w:sz w:val="16"/>
        </w:rPr>
        <w:t>CQG,</w:t>
      </w:r>
      <w:r>
        <w:rPr>
          <w:rFonts w:ascii="Lucida Sans Unicode" w:hAnsi="Lucida Sans Unicode"/>
          <w:spacing w:val="7"/>
          <w:sz w:val="16"/>
        </w:rPr>
        <w:t> </w:t>
      </w:r>
      <w:r>
        <w:rPr>
          <w:rFonts w:ascii="Lucida Sans Unicode" w:hAnsi="Lucida Sans Unicode"/>
          <w:sz w:val="16"/>
        </w:rPr>
        <w:t>Inc.</w:t>
      </w:r>
      <w:r>
        <w:rPr>
          <w:rFonts w:ascii="Lucida Sans Unicode" w:hAnsi="Lucida Sans Unicode"/>
          <w:spacing w:val="8"/>
          <w:sz w:val="16"/>
        </w:rPr>
        <w:t> </w:t>
      </w:r>
      <w:r>
        <w:rPr>
          <w:rFonts w:ascii="Lucida Sans Unicode" w:hAnsi="Lucida Sans Unicode"/>
          <w:sz w:val="16"/>
        </w:rPr>
        <w:t>All</w:t>
      </w:r>
      <w:r>
        <w:rPr>
          <w:rFonts w:ascii="Lucida Sans Unicode" w:hAnsi="Lucida Sans Unicode"/>
          <w:spacing w:val="8"/>
          <w:sz w:val="16"/>
        </w:rPr>
        <w:t> </w:t>
      </w:r>
      <w:r>
        <w:rPr>
          <w:rFonts w:ascii="Lucida Sans Unicode" w:hAnsi="Lucida Sans Unicode"/>
          <w:sz w:val="16"/>
        </w:rPr>
        <w:t>rights</w:t>
      </w:r>
      <w:r>
        <w:rPr>
          <w:rFonts w:ascii="Lucida Sans Unicode" w:hAnsi="Lucida Sans Unicode"/>
          <w:spacing w:val="7"/>
          <w:sz w:val="16"/>
        </w:rPr>
        <w:t> </w:t>
      </w:r>
      <w:r>
        <w:rPr>
          <w:rFonts w:ascii="Lucida Sans Unicode" w:hAnsi="Lucida Sans Unicode"/>
          <w:sz w:val="16"/>
        </w:rPr>
        <w:t>reserved</w:t>
      </w:r>
      <w:r>
        <w:rPr>
          <w:rFonts w:ascii="Lucida Sans Unicode" w:hAnsi="Lucida Sans Unicode"/>
          <w:spacing w:val="8"/>
          <w:sz w:val="16"/>
        </w:rPr>
        <w:t> </w:t>
      </w:r>
      <w:r>
        <w:rPr>
          <w:rFonts w:ascii="Lucida Sans Unicode" w:hAnsi="Lucida Sans Unicode"/>
          <w:sz w:val="16"/>
        </w:rPr>
        <w:t>worldwide.</w:t>
      </w:r>
      <w:r>
        <w:rPr>
          <w:rFonts w:ascii="Lucida Sans Unicode" w:hAnsi="Lucida Sans Unicode"/>
          <w:spacing w:val="7"/>
          <w:sz w:val="16"/>
        </w:rPr>
        <w:t> </w:t>
      </w:r>
      <w:hyperlink r:id="rId26">
        <w:r>
          <w:rPr>
            <w:rFonts w:ascii="Lucida Sans Unicode" w:hAnsi="Lucida Sans Unicode"/>
            <w:spacing w:val="-2"/>
            <w:sz w:val="16"/>
          </w:rPr>
          <w:t>www.cqg.com.</w:t>
        </w:r>
      </w:hyperlink>
    </w:p>
    <w:p>
      <w:pPr>
        <w:pStyle w:val="BodyText"/>
        <w:rPr>
          <w:rFonts w:ascii="Lucida Sans Unicode"/>
          <w:sz w:val="16"/>
        </w:rPr>
      </w:pPr>
    </w:p>
    <w:p>
      <w:pPr>
        <w:pStyle w:val="BodyText"/>
        <w:spacing w:before="111"/>
        <w:rPr>
          <w:rFonts w:ascii="Lucida Sans Unicode"/>
          <w:sz w:val="16"/>
        </w:rPr>
      </w:pPr>
    </w:p>
    <w:p>
      <w:pPr>
        <w:pStyle w:val="BodyText"/>
        <w:spacing w:line="244" w:lineRule="auto" w:before="1"/>
        <w:ind w:left="204" w:right="205"/>
        <w:jc w:val="both"/>
      </w:pPr>
      <w:r>
        <w:rPr/>
        <w:t>during the first half of 2006. Due to extreme speculation, the market ne- glected to stop and balance along the way; when such speculative trades</w:t>
      </w:r>
      <w:r>
        <w:rPr>
          <w:spacing w:val="40"/>
        </w:rPr>
        <w:t> </w:t>
      </w:r>
      <w:r>
        <w:rPr/>
        <w:t>are unwound, a freefall can result. Let’s examine the relatively rare in- stances in which trades can start out as short-term positions and then evolve into much bigger opportunities.</w:t>
      </w:r>
    </w:p>
    <w:p>
      <w:pPr>
        <w:pStyle w:val="BodyText"/>
        <w:spacing w:line="244" w:lineRule="auto"/>
        <w:ind w:left="204" w:right="205" w:firstLine="358"/>
        <w:jc w:val="both"/>
      </w:pPr>
      <w:r>
        <w:rPr/>
        <w:t>At Point 1 in Figure 7.14, gold topped out in much the same way the S&amp;Ps did back in May 2006—gold made a new life-of-contract high on sub- standard volume. The arrow at the bottom of Figure 7.14 points to volume on the day that we’re discussing. As you can see, the volume was well be- low the range that high-volume days can generate in this precious metal.</w:t>
      </w:r>
    </w:p>
    <w:p>
      <w:pPr>
        <w:pStyle w:val="BodyText"/>
        <w:spacing w:line="242" w:lineRule="auto"/>
        <w:ind w:left="204" w:right="205" w:firstLine="358"/>
        <w:jc w:val="both"/>
      </w:pPr>
      <w:r>
        <w:rPr/>
        <w:t>Notice that gold rose from about </w:t>
      </w:r>
      <w:r>
        <w:rPr>
          <w:rFonts w:ascii="Calibri" w:hAnsi="Calibri"/>
        </w:rPr>
        <w:t>$</w:t>
      </w:r>
      <w:r>
        <w:rPr/>
        <w:t>580 an ounce to about </w:t>
      </w:r>
      <w:r>
        <w:rPr>
          <w:rFonts w:ascii="Calibri" w:hAnsi="Calibri"/>
        </w:rPr>
        <w:t>$</w:t>
      </w:r>
      <w:r>
        <w:rPr/>
        <w:t>750 without</w:t>
      </w:r>
      <w:r>
        <w:rPr>
          <w:spacing w:val="40"/>
        </w:rPr>
        <w:t> </w:t>
      </w:r>
      <w:r>
        <w:rPr/>
        <w:t>a prolonged balancing period. This is usually a sign of extreme specula-</w:t>
      </w:r>
      <w:r>
        <w:rPr>
          <w:spacing w:val="40"/>
        </w:rPr>
        <w:t> </w:t>
      </w:r>
      <w:r>
        <w:rPr/>
        <w:t>tion, which can end badly for those who arrive late, or those who get in early but continue to build on their positions, and for momentum players. Balancing periods are healthy and important, in that they allow the market participants to “catch their breath” and reevaluate value before proceeding onward. Balancing periods enable you to judge the structure of the mar-</w:t>
      </w:r>
      <w:r>
        <w:rPr>
          <w:spacing w:val="80"/>
        </w:rPr>
        <w:t> </w:t>
      </w:r>
      <w:r>
        <w:rPr/>
        <w:t>ket in order to determine how much more momentum is remaining in the</w:t>
      </w:r>
    </w:p>
    <w:p>
      <w:pPr>
        <w:pStyle w:val="BodyText"/>
        <w:spacing w:after="0" w:line="242" w:lineRule="auto"/>
        <w:jc w:val="both"/>
        <w:sectPr>
          <w:pgSz w:w="8570" w:h="12890"/>
          <w:pgMar w:header="738" w:footer="0" w:top="960" w:bottom="280" w:left="850" w:right="850"/>
        </w:sectPr>
      </w:pPr>
    </w:p>
    <w:p>
      <w:pPr>
        <w:pStyle w:val="BodyText"/>
        <w:spacing w:before="129"/>
      </w:pPr>
    </w:p>
    <w:p>
      <w:pPr>
        <w:pStyle w:val="BodyText"/>
        <w:spacing w:line="244" w:lineRule="auto"/>
        <w:ind w:left="228" w:right="181"/>
        <w:jc w:val="both"/>
      </w:pPr>
      <w:r>
        <w:rPr/>
        <w:t>dominant auction. Periods of balance create what are akin to “market memory.” Once a market begins to fall (or rise in the converse), previous balance areas will</w:t>
      </w:r>
      <w:r>
        <w:rPr>
          <w:spacing w:val="-1"/>
        </w:rPr>
        <w:t> </w:t>
      </w:r>
      <w:r>
        <w:rPr/>
        <w:t>often</w:t>
      </w:r>
      <w:r>
        <w:rPr>
          <w:spacing w:val="-1"/>
        </w:rPr>
        <w:t> </w:t>
      </w:r>
      <w:r>
        <w:rPr/>
        <w:t>provide some</w:t>
      </w:r>
      <w:r>
        <w:rPr>
          <w:spacing w:val="-1"/>
        </w:rPr>
        <w:t> </w:t>
      </w:r>
      <w:r>
        <w:rPr/>
        <w:t>level of</w:t>
      </w:r>
      <w:r>
        <w:rPr>
          <w:spacing w:val="-1"/>
        </w:rPr>
        <w:t> </w:t>
      </w:r>
      <w:r>
        <w:rPr/>
        <w:t>support (or</w:t>
      </w:r>
      <w:r>
        <w:rPr>
          <w:spacing w:val="-1"/>
        </w:rPr>
        <w:t> </w:t>
      </w:r>
      <w:r>
        <w:rPr/>
        <w:t>resistance), serv- ing to slow price down as market participants assess whether this area of previously accepted value is still relevant.</w:t>
      </w:r>
    </w:p>
    <w:p>
      <w:pPr>
        <w:pStyle w:val="BodyText"/>
        <w:spacing w:line="244" w:lineRule="auto"/>
        <w:ind w:left="228" w:right="181" w:firstLine="358"/>
        <w:jc w:val="both"/>
      </w:pPr>
      <w:r>
        <w:rPr/>
        <w:t>Without this balancing process, there is no structure to support a mar- ket. Once a market begins to fall, for example, the balance areas act like elevator stops—they may not completely stop the fall, but they will usually provide a pause in the downward auction that offers enough time for you</w:t>
      </w:r>
      <w:r>
        <w:rPr>
          <w:spacing w:val="80"/>
        </w:rPr>
        <w:t> </w:t>
      </w:r>
      <w:r>
        <w:rPr/>
        <w:t>to exit a trade, or at least judge where you are in the larger decline.</w:t>
      </w:r>
    </w:p>
    <w:p>
      <w:pPr>
        <w:pStyle w:val="BodyText"/>
        <w:spacing w:line="244" w:lineRule="auto"/>
        <w:ind w:left="228" w:right="181" w:firstLine="358"/>
        <w:jc w:val="both"/>
      </w:pPr>
      <w:r>
        <w:rPr/>
        <w:t>Returning to Figure 7.14, anyone who was monitoring the volume dur- ing</w:t>
      </w:r>
      <w:r>
        <w:rPr>
          <w:spacing w:val="-1"/>
        </w:rPr>
        <w:t> </w:t>
      </w:r>
      <w:r>
        <w:rPr/>
        <w:t>the</w:t>
      </w:r>
      <w:r>
        <w:rPr>
          <w:spacing w:val="-1"/>
        </w:rPr>
        <w:t> </w:t>
      </w:r>
      <w:r>
        <w:rPr/>
        <w:t>final</w:t>
      </w:r>
      <w:r>
        <w:rPr>
          <w:spacing w:val="-1"/>
        </w:rPr>
        <w:t> </w:t>
      </w:r>
      <w:r>
        <w:rPr/>
        <w:t>run-up</w:t>
      </w:r>
      <w:r>
        <w:rPr>
          <w:spacing w:val="-1"/>
        </w:rPr>
        <w:t> </w:t>
      </w:r>
      <w:r>
        <w:rPr/>
        <w:t>in</w:t>
      </w:r>
      <w:r>
        <w:rPr>
          <w:spacing w:val="-1"/>
        </w:rPr>
        <w:t> </w:t>
      </w:r>
      <w:r>
        <w:rPr/>
        <w:t>gold</w:t>
      </w:r>
      <w:r>
        <w:rPr>
          <w:spacing w:val="-1"/>
        </w:rPr>
        <w:t> </w:t>
      </w:r>
      <w:r>
        <w:rPr/>
        <w:t>at</w:t>
      </w:r>
      <w:r>
        <w:rPr>
          <w:spacing w:val="-1"/>
        </w:rPr>
        <w:t> </w:t>
      </w:r>
      <w:r>
        <w:rPr/>
        <w:t>Point</w:t>
      </w:r>
      <w:r>
        <w:rPr>
          <w:spacing w:val="-1"/>
        </w:rPr>
        <w:t> </w:t>
      </w:r>
      <w:r>
        <w:rPr/>
        <w:t>1</w:t>
      </w:r>
      <w:r>
        <w:rPr>
          <w:spacing w:val="-1"/>
        </w:rPr>
        <w:t> </w:t>
      </w:r>
      <w:r>
        <w:rPr/>
        <w:t>and</w:t>
      </w:r>
      <w:r>
        <w:rPr>
          <w:spacing w:val="-1"/>
        </w:rPr>
        <w:t> </w:t>
      </w:r>
      <w:r>
        <w:rPr/>
        <w:t>placed</w:t>
      </w:r>
      <w:r>
        <w:rPr>
          <w:spacing w:val="-1"/>
        </w:rPr>
        <w:t> </w:t>
      </w:r>
      <w:r>
        <w:rPr/>
        <w:t>a</w:t>
      </w:r>
      <w:r>
        <w:rPr>
          <w:spacing w:val="-1"/>
        </w:rPr>
        <w:t> </w:t>
      </w:r>
      <w:r>
        <w:rPr/>
        <w:t>short-term</w:t>
      </w:r>
      <w:r>
        <w:rPr>
          <w:spacing w:val="-1"/>
        </w:rPr>
        <w:t> </w:t>
      </w:r>
      <w:r>
        <w:rPr/>
        <w:t>short,</w:t>
      </w:r>
      <w:r>
        <w:rPr>
          <w:spacing w:val="-1"/>
        </w:rPr>
        <w:t> </w:t>
      </w:r>
      <w:r>
        <w:rPr/>
        <w:t>quickly discovered that all timeframes had joined in the selling. With no structure</w:t>
      </w:r>
      <w:r>
        <w:rPr>
          <w:spacing w:val="40"/>
        </w:rPr>
        <w:t> </w:t>
      </w:r>
      <w:r>
        <w:rPr/>
        <w:t>to provide support to a downside break, what might have begun as a short- term trade can blossom into a meaningful, long-term trade. For those who insist on buying into markets with no underlying structural support, we suggest you do it with options rather than outrights.</w:t>
      </w:r>
    </w:p>
    <w:p>
      <w:pPr>
        <w:pStyle w:val="BodyText"/>
      </w:pPr>
    </w:p>
    <w:p>
      <w:pPr>
        <w:pStyle w:val="BodyText"/>
        <w:spacing w:before="134"/>
      </w:pPr>
      <w:r>
        <w:rPr/>
        <mc:AlternateContent>
          <mc:Choice Requires="wps">
            <w:drawing>
              <wp:anchor distT="0" distB="0" distL="0" distR="0" allowOverlap="1" layoutInCell="1" locked="0" behindDoc="1" simplePos="0" relativeHeight="487674368">
                <wp:simplePos x="0" y="0"/>
                <wp:positionH relativeFrom="page">
                  <wp:posOffset>609105</wp:posOffset>
                </wp:positionH>
                <wp:positionV relativeFrom="paragraph">
                  <wp:posOffset>249739</wp:posOffset>
                </wp:positionV>
                <wp:extent cx="4175760" cy="307975"/>
                <wp:effectExtent l="0" t="0" r="0" b="0"/>
                <wp:wrapTopAndBottom/>
                <wp:docPr id="1305" name="Group 1305"/>
                <wp:cNvGraphicFramePr>
                  <a:graphicFrameLocks/>
                </wp:cNvGraphicFramePr>
                <a:graphic>
                  <a:graphicData uri="http://schemas.microsoft.com/office/word/2010/wordprocessingGroup">
                    <wpg:wgp>
                      <wpg:cNvPr id="1305" name="Group 1305"/>
                      <wpg:cNvGrpSpPr/>
                      <wpg:grpSpPr>
                        <a:xfrm>
                          <a:off x="0" y="0"/>
                          <a:ext cx="4175760" cy="307975"/>
                          <a:chExt cx="4175760" cy="307975"/>
                        </a:xfrm>
                      </wpg:grpSpPr>
                      <wps:wsp>
                        <wps:cNvPr id="1306" name="Graphic 1306"/>
                        <wps:cNvSpPr/>
                        <wps:spPr>
                          <a:xfrm>
                            <a:off x="0" y="0"/>
                            <a:ext cx="3355340" cy="307975"/>
                          </a:xfrm>
                          <a:custGeom>
                            <a:avLst/>
                            <a:gdLst/>
                            <a:ahLst/>
                            <a:cxnLst/>
                            <a:rect l="l" t="t" r="r" b="b"/>
                            <a:pathLst>
                              <a:path w="3355340" h="307975">
                                <a:moveTo>
                                  <a:pt x="0" y="307467"/>
                                </a:moveTo>
                                <a:lnTo>
                                  <a:pt x="3355047" y="307467"/>
                                </a:lnTo>
                                <a:lnTo>
                                  <a:pt x="3355047" y="0"/>
                                </a:lnTo>
                                <a:lnTo>
                                  <a:pt x="0" y="0"/>
                                </a:lnTo>
                                <a:lnTo>
                                  <a:pt x="0" y="307467"/>
                                </a:lnTo>
                                <a:close/>
                              </a:path>
                            </a:pathLst>
                          </a:custGeom>
                          <a:solidFill>
                            <a:srgbClr val="E6E7E8"/>
                          </a:solidFill>
                        </wps:spPr>
                        <wps:bodyPr wrap="square" lIns="0" tIns="0" rIns="0" bIns="0" rtlCol="0">
                          <a:prstTxWarp prst="textNoShape">
                            <a:avLst/>
                          </a:prstTxWarp>
                          <a:noAutofit/>
                        </wps:bodyPr>
                      </wps:wsp>
                      <wps:wsp>
                        <wps:cNvPr id="1307" name="Graphic 1307"/>
                        <wps:cNvSpPr/>
                        <wps:spPr>
                          <a:xfrm>
                            <a:off x="75895" y="224599"/>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1308" name="Textbox 1308"/>
                        <wps:cNvSpPr txBox="1"/>
                        <wps:spPr>
                          <a:xfrm>
                            <a:off x="0" y="0"/>
                            <a:ext cx="3355340" cy="221615"/>
                          </a:xfrm>
                          <a:prstGeom prst="rect">
                            <a:avLst/>
                          </a:prstGeom>
                          <a:solidFill>
                            <a:srgbClr val="E6E7E8"/>
                          </a:solidFill>
                        </wps:spPr>
                        <wps:txbx>
                          <w:txbxContent>
                            <w:p>
                              <w:pPr>
                                <w:spacing w:before="70"/>
                                <w:ind w:left="119" w:right="0" w:firstLine="0"/>
                                <w:jc w:val="left"/>
                                <w:rPr>
                                  <w:color w:val="000000"/>
                                  <w:sz w:val="22"/>
                                </w:rPr>
                              </w:pPr>
                              <w:r>
                                <w:rPr>
                                  <w:color w:val="231F20"/>
                                  <w:w w:val="115"/>
                                  <w:sz w:val="22"/>
                                </w:rPr>
                                <w:t>FADE</w:t>
                              </w:r>
                              <w:r>
                                <w:rPr>
                                  <w:color w:val="231F20"/>
                                  <w:spacing w:val="8"/>
                                  <w:w w:val="115"/>
                                  <w:sz w:val="22"/>
                                </w:rPr>
                                <w:t> </w:t>
                              </w:r>
                              <w:r>
                                <w:rPr>
                                  <w:color w:val="231F20"/>
                                  <w:w w:val="115"/>
                                  <w:sz w:val="22"/>
                                </w:rPr>
                                <w:t>THE</w:t>
                              </w:r>
                              <w:r>
                                <w:rPr>
                                  <w:color w:val="231F20"/>
                                  <w:spacing w:val="8"/>
                                  <w:w w:val="115"/>
                                  <w:sz w:val="22"/>
                                </w:rPr>
                                <w:t> </w:t>
                              </w:r>
                              <w:r>
                                <w:rPr>
                                  <w:color w:val="231F20"/>
                                  <w:w w:val="115"/>
                                  <w:sz w:val="22"/>
                                </w:rPr>
                                <w:t>EXTREMES,</w:t>
                              </w:r>
                              <w:r>
                                <w:rPr>
                                  <w:color w:val="231F20"/>
                                  <w:spacing w:val="9"/>
                                  <w:w w:val="115"/>
                                  <w:sz w:val="22"/>
                                </w:rPr>
                                <w:t> </w:t>
                              </w:r>
                              <w:r>
                                <w:rPr>
                                  <w:color w:val="231F20"/>
                                  <w:w w:val="115"/>
                                  <w:sz w:val="22"/>
                                </w:rPr>
                                <w:t>GO</w:t>
                              </w:r>
                              <w:r>
                                <w:rPr>
                                  <w:color w:val="231F20"/>
                                  <w:spacing w:val="9"/>
                                  <w:w w:val="115"/>
                                  <w:sz w:val="22"/>
                                </w:rPr>
                                <w:t> </w:t>
                              </w:r>
                              <w:r>
                                <w:rPr>
                                  <w:color w:val="231F20"/>
                                  <w:w w:val="115"/>
                                  <w:sz w:val="22"/>
                                </w:rPr>
                                <w:t>WITH</w:t>
                              </w:r>
                              <w:r>
                                <w:rPr>
                                  <w:color w:val="231F20"/>
                                  <w:spacing w:val="9"/>
                                  <w:w w:val="115"/>
                                  <w:sz w:val="22"/>
                                </w:rPr>
                                <w:t> </w:t>
                              </w:r>
                              <w:r>
                                <w:rPr>
                                  <w:color w:val="231F20"/>
                                  <w:spacing w:val="-2"/>
                                  <w:w w:val="115"/>
                                  <w:sz w:val="22"/>
                                </w:rPr>
                                <w:t>BREAKOUTS</w:t>
                              </w:r>
                            </w:p>
                          </w:txbxContent>
                        </wps:txbx>
                        <wps:bodyPr wrap="square" lIns="0" tIns="0" rIns="0" bIns="0" rtlCol="0">
                          <a:noAutofit/>
                        </wps:bodyPr>
                      </wps:wsp>
                    </wpg:wgp>
                  </a:graphicData>
                </a:graphic>
              </wp:anchor>
            </w:drawing>
          </mc:Choice>
          <mc:Fallback>
            <w:pict>
              <v:group style="position:absolute;margin-left:47.961102pt;margin-top:19.664543pt;width:328.8pt;height:24.25pt;mso-position-horizontal-relative:page;mso-position-vertical-relative:paragraph;z-index:-15642112;mso-wrap-distance-left:0;mso-wrap-distance-right:0" id="docshapegroup1109" coordorigin="959,393" coordsize="6576,485">
                <v:rect style="position:absolute;left:959;top:393;width:5284;height:485" id="docshape1110" filled="true" fillcolor="#e6e7e8" stroked="false">
                  <v:fill type="solid"/>
                </v:rect>
                <v:line style="position:absolute" from="1079,747" to="7535,747" stroked="true" strokeweight=".504pt" strokecolor="#231f20">
                  <v:stroke dashstyle="solid"/>
                </v:line>
                <v:shape style="position:absolute;left:959;top:393;width:5284;height:349" type="#_x0000_t202" id="docshape1111" filled="true" fillcolor="#e6e7e8" stroked="false">
                  <v:textbox inset="0,0,0,0">
                    <w:txbxContent>
                      <w:p>
                        <w:pPr>
                          <w:spacing w:before="70"/>
                          <w:ind w:left="119" w:right="0" w:firstLine="0"/>
                          <w:jc w:val="left"/>
                          <w:rPr>
                            <w:color w:val="000000"/>
                            <w:sz w:val="22"/>
                          </w:rPr>
                        </w:pPr>
                        <w:r>
                          <w:rPr>
                            <w:color w:val="231F20"/>
                            <w:w w:val="115"/>
                            <w:sz w:val="22"/>
                          </w:rPr>
                          <w:t>FADE</w:t>
                        </w:r>
                        <w:r>
                          <w:rPr>
                            <w:color w:val="231F20"/>
                            <w:spacing w:val="8"/>
                            <w:w w:val="115"/>
                            <w:sz w:val="22"/>
                          </w:rPr>
                          <w:t> </w:t>
                        </w:r>
                        <w:r>
                          <w:rPr>
                            <w:color w:val="231F20"/>
                            <w:w w:val="115"/>
                            <w:sz w:val="22"/>
                          </w:rPr>
                          <w:t>THE</w:t>
                        </w:r>
                        <w:r>
                          <w:rPr>
                            <w:color w:val="231F20"/>
                            <w:spacing w:val="8"/>
                            <w:w w:val="115"/>
                            <w:sz w:val="22"/>
                          </w:rPr>
                          <w:t> </w:t>
                        </w:r>
                        <w:r>
                          <w:rPr>
                            <w:color w:val="231F20"/>
                            <w:w w:val="115"/>
                            <w:sz w:val="22"/>
                          </w:rPr>
                          <w:t>EXTREMES,</w:t>
                        </w:r>
                        <w:r>
                          <w:rPr>
                            <w:color w:val="231F20"/>
                            <w:spacing w:val="9"/>
                            <w:w w:val="115"/>
                            <w:sz w:val="22"/>
                          </w:rPr>
                          <w:t> </w:t>
                        </w:r>
                        <w:r>
                          <w:rPr>
                            <w:color w:val="231F20"/>
                            <w:w w:val="115"/>
                            <w:sz w:val="22"/>
                          </w:rPr>
                          <w:t>GO</w:t>
                        </w:r>
                        <w:r>
                          <w:rPr>
                            <w:color w:val="231F20"/>
                            <w:spacing w:val="9"/>
                            <w:w w:val="115"/>
                            <w:sz w:val="22"/>
                          </w:rPr>
                          <w:t> </w:t>
                        </w:r>
                        <w:r>
                          <w:rPr>
                            <w:color w:val="231F20"/>
                            <w:w w:val="115"/>
                            <w:sz w:val="22"/>
                          </w:rPr>
                          <w:t>WITH</w:t>
                        </w:r>
                        <w:r>
                          <w:rPr>
                            <w:color w:val="231F20"/>
                            <w:spacing w:val="9"/>
                            <w:w w:val="115"/>
                            <w:sz w:val="22"/>
                          </w:rPr>
                          <w:t> </w:t>
                        </w:r>
                        <w:r>
                          <w:rPr>
                            <w:color w:val="231F20"/>
                            <w:spacing w:val="-2"/>
                            <w:w w:val="115"/>
                            <w:sz w:val="22"/>
                          </w:rPr>
                          <w:t>BREAKOUTS</w:t>
                        </w:r>
                      </w:p>
                    </w:txbxContent>
                  </v:textbox>
                  <v:fill type="solid"/>
                  <w10:wrap type="none"/>
                </v:shape>
                <w10:wrap type="topAndBottom"/>
              </v:group>
            </w:pict>
          </mc:Fallback>
        </mc:AlternateContent>
      </w:r>
    </w:p>
    <w:p>
      <w:pPr>
        <w:pStyle w:val="BodyText"/>
        <w:spacing w:line="244" w:lineRule="auto" w:before="83"/>
        <w:ind w:left="228" w:right="181"/>
        <w:jc w:val="both"/>
      </w:pPr>
      <w:r>
        <w:rPr>
          <w:color w:val="231F20"/>
        </w:rPr>
        <w:t>Good short-term trades often present themselves when a market has come into balance. Such markets usually provide two opportunities: fading an auction that reaches one of its bracket extremes and fails to continue; and going with a breakout from the balance area. Figure 7.15 demonstrates</w:t>
      </w:r>
      <w:r>
        <w:rPr>
          <w:color w:val="231F20"/>
          <w:spacing w:val="40"/>
        </w:rPr>
        <w:t> </w:t>
      </w:r>
      <w:r>
        <w:rPr>
          <w:color w:val="231F20"/>
        </w:rPr>
        <w:t>both of these possibilities.</w:t>
      </w:r>
    </w:p>
    <w:p>
      <w:pPr>
        <w:pStyle w:val="BodyText"/>
        <w:spacing w:line="244" w:lineRule="auto"/>
        <w:ind w:left="228" w:right="181" w:firstLine="358"/>
        <w:jc w:val="both"/>
      </w:pPr>
      <w:r>
        <w:rPr>
          <w:color w:val="231F20"/>
        </w:rPr>
        <w:t>Day 1 of Figure 7.15 is a trend day that has moved sharply higher. You could reasonably expect that a move of this magnitude should show some additional upward price appreciation. You can also assume that much of</w:t>
      </w:r>
      <w:r>
        <w:rPr>
          <w:color w:val="231F20"/>
          <w:spacing w:val="80"/>
        </w:rPr>
        <w:t> </w:t>
      </w:r>
      <w:r>
        <w:rPr>
          <w:color w:val="231F20"/>
        </w:rPr>
        <w:t>the buying that drove the stock higher during the initial trend day occurred late in the day, as that is where the market profile begins to take shape (the circled area); the lower portion of the profile is thin, which indicates price was moving rapidly without much time for volume to attach to it.</w:t>
      </w:r>
    </w:p>
    <w:p>
      <w:pPr>
        <w:pStyle w:val="BodyText"/>
        <w:spacing w:line="244" w:lineRule="auto"/>
        <w:ind w:left="228" w:right="181" w:firstLine="358"/>
        <w:jc w:val="both"/>
      </w:pPr>
      <w:r>
        <w:rPr>
          <w:color w:val="231F20"/>
        </w:rPr>
        <w:t>Day 2 established a very narrow value area that was totally contained within the upper portion of the value area from Day 1. At this point, you should be thinking about the mindset of the buyers from Days 1 and 2—are they satisfied? Are they frustrated? Know your competitors, and stay one step ahead of the game.</w:t>
      </w:r>
    </w:p>
    <w:p>
      <w:pPr>
        <w:pStyle w:val="BodyText"/>
        <w:spacing w:line="244" w:lineRule="auto"/>
        <w:ind w:left="228" w:right="181" w:firstLine="358"/>
        <w:jc w:val="both"/>
      </w:pPr>
      <w:r>
        <w:rPr>
          <w:color w:val="231F20"/>
        </w:rPr>
        <w:t>Day 3 opened slightly above the close on Day 2, trending higher all day and closing with a late upward spike. When the day was complete, value only managed to be overlapping-to-higher, and the shape, prior to the late spike, exhibited the familiar p shape of short covering; it’s clear that MER</w:t>
      </w:r>
    </w:p>
    <w:p>
      <w:pPr>
        <w:pStyle w:val="BodyText"/>
        <w:spacing w:after="0" w:line="244" w:lineRule="auto"/>
        <w:jc w:val="both"/>
        <w:sectPr>
          <w:pgSz w:w="8570" w:h="12890"/>
          <w:pgMar w:header="738" w:footer="0" w:top="960" w:bottom="280" w:left="850" w:right="850"/>
        </w:sectPr>
      </w:pPr>
    </w:p>
    <w:p>
      <w:pPr>
        <w:pStyle w:val="BodyText"/>
      </w:pPr>
    </w:p>
    <w:p>
      <w:pPr>
        <w:pStyle w:val="BodyText"/>
        <w:spacing w:before="132"/>
      </w:pPr>
    </w:p>
    <w:p>
      <w:pPr>
        <w:pStyle w:val="BodyText"/>
        <w:spacing w:after="0"/>
        <w:sectPr>
          <w:pgSz w:w="8570" w:h="12890"/>
          <w:pgMar w:header="738" w:footer="0" w:top="960" w:bottom="280" w:left="850" w:right="850"/>
        </w:sectPr>
      </w:pPr>
    </w:p>
    <w:p>
      <w:pPr>
        <w:pStyle w:val="BodyText"/>
        <w:rPr>
          <w:sz w:val="16"/>
        </w:rPr>
      </w:pPr>
    </w:p>
    <w:p>
      <w:pPr>
        <w:pStyle w:val="BodyText"/>
        <w:spacing w:before="119"/>
        <w:rPr>
          <w:sz w:val="16"/>
        </w:rPr>
      </w:pPr>
    </w:p>
    <w:p>
      <w:pPr>
        <w:tabs>
          <w:tab w:pos="1289" w:val="left" w:leader="none"/>
        </w:tabs>
        <w:spacing w:before="0"/>
        <w:ind w:left="596" w:right="0" w:firstLine="0"/>
        <w:jc w:val="left"/>
        <w:rPr>
          <w:rFonts w:ascii="Arial MT"/>
          <w:position w:val="-5"/>
          <w:sz w:val="16"/>
        </w:rPr>
      </w:pPr>
      <w:r>
        <w:rPr>
          <w:rFonts w:ascii="Arial MT"/>
          <w:color w:val="231F20"/>
          <w:spacing w:val="-8"/>
          <w:sz w:val="16"/>
        </w:rPr>
        <w:t>DAY</w:t>
      </w:r>
      <w:r>
        <w:rPr>
          <w:rFonts w:ascii="Arial MT"/>
          <w:color w:val="231F20"/>
          <w:spacing w:val="-1"/>
          <w:sz w:val="16"/>
        </w:rPr>
        <w:t> </w:t>
      </w:r>
      <w:r>
        <w:rPr>
          <w:rFonts w:ascii="Arial MT"/>
          <w:color w:val="231F20"/>
          <w:spacing w:val="-10"/>
          <w:sz w:val="16"/>
        </w:rPr>
        <w:t>1</w:t>
      </w:r>
      <w:r>
        <w:rPr>
          <w:rFonts w:ascii="Arial MT"/>
          <w:color w:val="231F20"/>
          <w:sz w:val="16"/>
        </w:rPr>
        <w:tab/>
      </w:r>
      <w:r>
        <w:rPr>
          <w:rFonts w:ascii="Arial MT"/>
          <w:color w:val="231F20"/>
          <w:spacing w:val="-8"/>
          <w:position w:val="-5"/>
          <w:sz w:val="16"/>
        </w:rPr>
        <w:t>DAY</w:t>
      </w:r>
      <w:r>
        <w:rPr>
          <w:rFonts w:ascii="Arial MT"/>
          <w:color w:val="231F20"/>
          <w:spacing w:val="-1"/>
          <w:position w:val="-5"/>
          <w:sz w:val="16"/>
        </w:rPr>
        <w:t> </w:t>
      </w:r>
      <w:r>
        <w:rPr>
          <w:rFonts w:ascii="Arial MT"/>
          <w:color w:val="231F20"/>
          <w:spacing w:val="-10"/>
          <w:position w:val="-5"/>
          <w:sz w:val="16"/>
        </w:rPr>
        <w:t>2</w:t>
      </w:r>
    </w:p>
    <w:p>
      <w:pPr>
        <w:spacing w:line="90" w:lineRule="exact" w:before="7"/>
        <w:ind w:left="0" w:right="203" w:firstLine="0"/>
        <w:jc w:val="right"/>
        <w:rPr>
          <w:rFonts w:ascii="Arial MT"/>
          <w:sz w:val="11"/>
        </w:rPr>
      </w:pPr>
      <w:r>
        <w:rPr>
          <w:rFonts w:ascii="Arial MT"/>
          <w:color w:val="231F20"/>
          <w:spacing w:val="-10"/>
          <w:sz w:val="11"/>
        </w:rPr>
        <w:t>D</w:t>
      </w:r>
    </w:p>
    <w:p>
      <w:pPr>
        <w:spacing w:line="169" w:lineRule="exact" w:before="99"/>
        <w:ind w:left="356" w:right="0" w:firstLine="0"/>
        <w:jc w:val="left"/>
        <w:rPr>
          <w:rFonts w:ascii="Arial MT"/>
          <w:sz w:val="16"/>
        </w:rPr>
      </w:pPr>
      <w:r>
        <w:rPr/>
        <w:br w:type="column"/>
      </w:r>
      <w:r>
        <w:rPr>
          <w:rFonts w:ascii="Arial MT"/>
          <w:color w:val="231F20"/>
          <w:spacing w:val="-8"/>
          <w:sz w:val="16"/>
        </w:rPr>
        <w:t>DAY</w:t>
      </w:r>
      <w:r>
        <w:rPr>
          <w:rFonts w:ascii="Arial MT"/>
          <w:color w:val="231F20"/>
          <w:spacing w:val="-1"/>
          <w:sz w:val="16"/>
        </w:rPr>
        <w:t> </w:t>
      </w:r>
      <w:r>
        <w:rPr>
          <w:rFonts w:ascii="Arial MT"/>
          <w:color w:val="231F20"/>
          <w:spacing w:val="-10"/>
          <w:sz w:val="16"/>
        </w:rPr>
        <w:t>3</w:t>
      </w:r>
    </w:p>
    <w:p>
      <w:pPr>
        <w:spacing w:line="110" w:lineRule="exact" w:before="0"/>
        <w:ind w:left="478" w:right="0" w:firstLine="0"/>
        <w:jc w:val="left"/>
        <w:rPr>
          <w:rFonts w:ascii="Arial MT"/>
          <w:sz w:val="11"/>
        </w:rPr>
      </w:pPr>
      <w:r>
        <w:rPr>
          <w:rFonts w:ascii="Arial MT"/>
          <w:sz w:val="11"/>
        </w:rPr>
        <mc:AlternateContent>
          <mc:Choice Requires="wps">
            <w:drawing>
              <wp:anchor distT="0" distB="0" distL="0" distR="0" allowOverlap="1" layoutInCell="1" locked="0" behindDoc="1" simplePos="0" relativeHeight="481487872">
                <wp:simplePos x="0" y="0"/>
                <wp:positionH relativeFrom="page">
                  <wp:posOffset>875323</wp:posOffset>
                </wp:positionH>
                <wp:positionV relativeFrom="paragraph">
                  <wp:posOffset>-274967</wp:posOffset>
                </wp:positionV>
                <wp:extent cx="2877185" cy="4905375"/>
                <wp:effectExtent l="0" t="0" r="0" b="0"/>
                <wp:wrapNone/>
                <wp:docPr id="1309" name="Group 1309"/>
                <wp:cNvGraphicFramePr>
                  <a:graphicFrameLocks/>
                </wp:cNvGraphicFramePr>
                <a:graphic>
                  <a:graphicData uri="http://schemas.microsoft.com/office/word/2010/wordprocessingGroup">
                    <wpg:wgp>
                      <wpg:cNvPr id="1309" name="Group 1309"/>
                      <wpg:cNvGrpSpPr/>
                      <wpg:grpSpPr>
                        <a:xfrm>
                          <a:off x="0" y="0"/>
                          <a:ext cx="2877185" cy="4905375"/>
                          <a:chExt cx="2877185" cy="4905375"/>
                        </a:xfrm>
                      </wpg:grpSpPr>
                      <wps:wsp>
                        <wps:cNvPr id="1310" name="Graphic 1310"/>
                        <wps:cNvSpPr/>
                        <wps:spPr>
                          <a:xfrm>
                            <a:off x="33553" y="0"/>
                            <a:ext cx="2722245" cy="4905375"/>
                          </a:xfrm>
                          <a:custGeom>
                            <a:avLst/>
                            <a:gdLst/>
                            <a:ahLst/>
                            <a:cxnLst/>
                            <a:rect l="l" t="t" r="r" b="b"/>
                            <a:pathLst>
                              <a:path w="2722245" h="4905375">
                                <a:moveTo>
                                  <a:pt x="0" y="0"/>
                                </a:moveTo>
                                <a:lnTo>
                                  <a:pt x="0" y="4905070"/>
                                </a:lnTo>
                              </a:path>
                              <a:path w="2722245" h="4905375">
                                <a:moveTo>
                                  <a:pt x="476618" y="0"/>
                                </a:moveTo>
                                <a:lnTo>
                                  <a:pt x="476618" y="4905070"/>
                                </a:lnTo>
                              </a:path>
                              <a:path w="2722245" h="4905375">
                                <a:moveTo>
                                  <a:pt x="986701" y="0"/>
                                </a:moveTo>
                                <a:lnTo>
                                  <a:pt x="986701" y="4905070"/>
                                </a:lnTo>
                              </a:path>
                              <a:path w="2722245" h="4905375">
                                <a:moveTo>
                                  <a:pt x="1492592" y="0"/>
                                </a:moveTo>
                                <a:lnTo>
                                  <a:pt x="1492592" y="4905070"/>
                                </a:lnTo>
                              </a:path>
                              <a:path w="2722245" h="4905375">
                                <a:moveTo>
                                  <a:pt x="2249347" y="0"/>
                                </a:moveTo>
                                <a:lnTo>
                                  <a:pt x="2249347" y="4905070"/>
                                </a:lnTo>
                              </a:path>
                              <a:path w="2722245" h="4905375">
                                <a:moveTo>
                                  <a:pt x="2721800" y="0"/>
                                </a:moveTo>
                                <a:lnTo>
                                  <a:pt x="2721800" y="4905070"/>
                                </a:lnTo>
                              </a:path>
                            </a:pathLst>
                          </a:custGeom>
                          <a:ln w="6985">
                            <a:solidFill>
                              <a:srgbClr val="231F20"/>
                            </a:solidFill>
                            <a:prstDash val="dot"/>
                          </a:ln>
                        </wps:spPr>
                        <wps:bodyPr wrap="square" lIns="0" tIns="0" rIns="0" bIns="0" rtlCol="0">
                          <a:prstTxWarp prst="textNoShape">
                            <a:avLst/>
                          </a:prstTxWarp>
                          <a:noAutofit/>
                        </wps:bodyPr>
                      </wps:wsp>
                      <wps:wsp>
                        <wps:cNvPr id="1311" name="Graphic 1311"/>
                        <wps:cNvSpPr/>
                        <wps:spPr>
                          <a:xfrm>
                            <a:off x="515416" y="87223"/>
                            <a:ext cx="2198370" cy="2266315"/>
                          </a:xfrm>
                          <a:custGeom>
                            <a:avLst/>
                            <a:gdLst/>
                            <a:ahLst/>
                            <a:cxnLst/>
                            <a:rect l="l" t="t" r="r" b="b"/>
                            <a:pathLst>
                              <a:path w="2198370" h="2266315">
                                <a:moveTo>
                                  <a:pt x="1689519" y="2266314"/>
                                </a:moveTo>
                                <a:lnTo>
                                  <a:pt x="0" y="2266314"/>
                                </a:lnTo>
                                <a:lnTo>
                                  <a:pt x="0" y="0"/>
                                </a:lnTo>
                                <a:lnTo>
                                  <a:pt x="1689519" y="0"/>
                                </a:lnTo>
                                <a:lnTo>
                                  <a:pt x="1689519" y="2266314"/>
                                </a:lnTo>
                                <a:close/>
                              </a:path>
                              <a:path w="2198370" h="2266315">
                                <a:moveTo>
                                  <a:pt x="2198192" y="2098268"/>
                                </a:moveTo>
                                <a:lnTo>
                                  <a:pt x="1750339" y="2098268"/>
                                </a:lnTo>
                              </a:path>
                            </a:pathLst>
                          </a:custGeom>
                          <a:ln w="6985">
                            <a:solidFill>
                              <a:srgbClr val="231F20"/>
                            </a:solidFill>
                            <a:prstDash val="solid"/>
                          </a:ln>
                        </wps:spPr>
                        <wps:bodyPr wrap="square" lIns="0" tIns="0" rIns="0" bIns="0" rtlCol="0">
                          <a:prstTxWarp prst="textNoShape">
                            <a:avLst/>
                          </a:prstTxWarp>
                          <a:noAutofit/>
                        </wps:bodyPr>
                      </wps:wsp>
                      <wps:wsp>
                        <wps:cNvPr id="1312" name="Graphic 1312"/>
                        <wps:cNvSpPr/>
                        <wps:spPr>
                          <a:xfrm>
                            <a:off x="2211285" y="2153729"/>
                            <a:ext cx="55244" cy="63500"/>
                          </a:xfrm>
                          <a:custGeom>
                            <a:avLst/>
                            <a:gdLst/>
                            <a:ahLst/>
                            <a:cxnLst/>
                            <a:rect l="l" t="t" r="r" b="b"/>
                            <a:pathLst>
                              <a:path w="55244" h="63500">
                                <a:moveTo>
                                  <a:pt x="54838" y="0"/>
                                </a:moveTo>
                                <a:lnTo>
                                  <a:pt x="0" y="31661"/>
                                </a:lnTo>
                                <a:lnTo>
                                  <a:pt x="54838" y="63322"/>
                                </a:lnTo>
                                <a:lnTo>
                                  <a:pt x="54838" y="0"/>
                                </a:lnTo>
                                <a:close/>
                              </a:path>
                            </a:pathLst>
                          </a:custGeom>
                          <a:solidFill>
                            <a:srgbClr val="231F20"/>
                          </a:solidFill>
                        </wps:spPr>
                        <wps:bodyPr wrap="square" lIns="0" tIns="0" rIns="0" bIns="0" rtlCol="0">
                          <a:prstTxWarp prst="textNoShape">
                            <a:avLst/>
                          </a:prstTxWarp>
                          <a:noAutofit/>
                        </wps:bodyPr>
                      </wps:wsp>
                      <wps:wsp>
                        <wps:cNvPr id="1313" name="Graphic 1313"/>
                        <wps:cNvSpPr/>
                        <wps:spPr>
                          <a:xfrm>
                            <a:off x="668108" y="4119410"/>
                            <a:ext cx="512445" cy="410845"/>
                          </a:xfrm>
                          <a:custGeom>
                            <a:avLst/>
                            <a:gdLst/>
                            <a:ahLst/>
                            <a:cxnLst/>
                            <a:rect l="l" t="t" r="r" b="b"/>
                            <a:pathLst>
                              <a:path w="512445" h="410845">
                                <a:moveTo>
                                  <a:pt x="512267" y="410832"/>
                                </a:moveTo>
                                <a:lnTo>
                                  <a:pt x="0" y="0"/>
                                </a:lnTo>
                              </a:path>
                            </a:pathLst>
                          </a:custGeom>
                          <a:ln w="6985">
                            <a:solidFill>
                              <a:srgbClr val="231F20"/>
                            </a:solidFill>
                            <a:prstDash val="solid"/>
                          </a:ln>
                        </wps:spPr>
                        <wps:bodyPr wrap="square" lIns="0" tIns="0" rIns="0" bIns="0" rtlCol="0">
                          <a:prstTxWarp prst="textNoShape">
                            <a:avLst/>
                          </a:prstTxWarp>
                          <a:noAutofit/>
                        </wps:bodyPr>
                      </wps:wsp>
                      <wps:wsp>
                        <wps:cNvPr id="1314" name="Graphic 1314"/>
                        <wps:cNvSpPr/>
                        <wps:spPr>
                          <a:xfrm>
                            <a:off x="632764" y="4090631"/>
                            <a:ext cx="62865" cy="59690"/>
                          </a:xfrm>
                          <a:custGeom>
                            <a:avLst/>
                            <a:gdLst/>
                            <a:ahLst/>
                            <a:cxnLst/>
                            <a:rect l="l" t="t" r="r" b="b"/>
                            <a:pathLst>
                              <a:path w="62865" h="59690">
                                <a:moveTo>
                                  <a:pt x="0" y="0"/>
                                </a:moveTo>
                                <a:lnTo>
                                  <a:pt x="22669" y="59118"/>
                                </a:lnTo>
                                <a:lnTo>
                                  <a:pt x="62534" y="9931"/>
                                </a:lnTo>
                                <a:lnTo>
                                  <a:pt x="0" y="0"/>
                                </a:lnTo>
                                <a:close/>
                              </a:path>
                            </a:pathLst>
                          </a:custGeom>
                          <a:solidFill>
                            <a:srgbClr val="231F20"/>
                          </a:solidFill>
                        </wps:spPr>
                        <wps:bodyPr wrap="square" lIns="0" tIns="0" rIns="0" bIns="0" rtlCol="0">
                          <a:prstTxWarp prst="textNoShape">
                            <a:avLst/>
                          </a:prstTxWarp>
                          <a:noAutofit/>
                        </wps:bodyPr>
                      </wps:wsp>
                      <wps:wsp>
                        <wps:cNvPr id="1315" name="Graphic 1315"/>
                        <wps:cNvSpPr/>
                        <wps:spPr>
                          <a:xfrm>
                            <a:off x="1176172" y="4068064"/>
                            <a:ext cx="556895" cy="462280"/>
                          </a:xfrm>
                          <a:custGeom>
                            <a:avLst/>
                            <a:gdLst/>
                            <a:ahLst/>
                            <a:cxnLst/>
                            <a:rect l="l" t="t" r="r" b="b"/>
                            <a:pathLst>
                              <a:path w="556895" h="462280">
                                <a:moveTo>
                                  <a:pt x="0" y="461962"/>
                                </a:moveTo>
                                <a:lnTo>
                                  <a:pt x="556361" y="0"/>
                                </a:lnTo>
                              </a:path>
                            </a:pathLst>
                          </a:custGeom>
                          <a:ln w="6985">
                            <a:solidFill>
                              <a:srgbClr val="231F20"/>
                            </a:solidFill>
                            <a:prstDash val="solid"/>
                          </a:ln>
                        </wps:spPr>
                        <wps:bodyPr wrap="square" lIns="0" tIns="0" rIns="0" bIns="0" rtlCol="0">
                          <a:prstTxWarp prst="textNoShape">
                            <a:avLst/>
                          </a:prstTxWarp>
                          <a:noAutofit/>
                        </wps:bodyPr>
                      </wps:wsp>
                      <wps:wsp>
                        <wps:cNvPr id="1316" name="Graphic 1316"/>
                        <wps:cNvSpPr/>
                        <wps:spPr>
                          <a:xfrm>
                            <a:off x="1704987" y="4038523"/>
                            <a:ext cx="62865" cy="60325"/>
                          </a:xfrm>
                          <a:custGeom>
                            <a:avLst/>
                            <a:gdLst/>
                            <a:ahLst/>
                            <a:cxnLst/>
                            <a:rect l="l" t="t" r="r" b="b"/>
                            <a:pathLst>
                              <a:path w="62865" h="60325">
                                <a:moveTo>
                                  <a:pt x="62255" y="0"/>
                                </a:moveTo>
                                <a:lnTo>
                                  <a:pt x="0" y="11569"/>
                                </a:lnTo>
                                <a:lnTo>
                                  <a:pt x="41135" y="59702"/>
                                </a:lnTo>
                                <a:lnTo>
                                  <a:pt x="62255" y="0"/>
                                </a:lnTo>
                                <a:close/>
                              </a:path>
                            </a:pathLst>
                          </a:custGeom>
                          <a:solidFill>
                            <a:srgbClr val="231F20"/>
                          </a:solidFill>
                        </wps:spPr>
                        <wps:bodyPr wrap="square" lIns="0" tIns="0" rIns="0" bIns="0" rtlCol="0">
                          <a:prstTxWarp prst="textNoShape">
                            <a:avLst/>
                          </a:prstTxWarp>
                          <a:noAutofit/>
                        </wps:bodyPr>
                      </wps:wsp>
                      <wps:wsp>
                        <wps:cNvPr id="1317" name="Graphic 1317"/>
                        <wps:cNvSpPr/>
                        <wps:spPr>
                          <a:xfrm>
                            <a:off x="329577" y="3430333"/>
                            <a:ext cx="197485" cy="1270"/>
                          </a:xfrm>
                          <a:custGeom>
                            <a:avLst/>
                            <a:gdLst/>
                            <a:ahLst/>
                            <a:cxnLst/>
                            <a:rect l="l" t="t" r="r" b="b"/>
                            <a:pathLst>
                              <a:path w="197485" h="0">
                                <a:moveTo>
                                  <a:pt x="197002" y="0"/>
                                </a:moveTo>
                                <a:lnTo>
                                  <a:pt x="0" y="0"/>
                                </a:lnTo>
                              </a:path>
                            </a:pathLst>
                          </a:custGeom>
                          <a:ln w="6985">
                            <a:solidFill>
                              <a:srgbClr val="231F20"/>
                            </a:solidFill>
                            <a:prstDash val="solid"/>
                          </a:ln>
                        </wps:spPr>
                        <wps:bodyPr wrap="square" lIns="0" tIns="0" rIns="0" bIns="0" rtlCol="0">
                          <a:prstTxWarp prst="textNoShape">
                            <a:avLst/>
                          </a:prstTxWarp>
                          <a:noAutofit/>
                        </wps:bodyPr>
                      </wps:wsp>
                      <wps:wsp>
                        <wps:cNvPr id="1318" name="Graphic 1318"/>
                        <wps:cNvSpPr/>
                        <wps:spPr>
                          <a:xfrm>
                            <a:off x="284010" y="3398570"/>
                            <a:ext cx="55244" cy="63500"/>
                          </a:xfrm>
                          <a:custGeom>
                            <a:avLst/>
                            <a:gdLst/>
                            <a:ahLst/>
                            <a:cxnLst/>
                            <a:rect l="l" t="t" r="r" b="b"/>
                            <a:pathLst>
                              <a:path w="55244" h="63500">
                                <a:moveTo>
                                  <a:pt x="54838" y="0"/>
                                </a:moveTo>
                                <a:lnTo>
                                  <a:pt x="0" y="31661"/>
                                </a:lnTo>
                                <a:lnTo>
                                  <a:pt x="54838" y="63322"/>
                                </a:lnTo>
                                <a:lnTo>
                                  <a:pt x="54838" y="0"/>
                                </a:lnTo>
                                <a:close/>
                              </a:path>
                            </a:pathLst>
                          </a:custGeom>
                          <a:solidFill>
                            <a:srgbClr val="231F20"/>
                          </a:solidFill>
                        </wps:spPr>
                        <wps:bodyPr wrap="square" lIns="0" tIns="0" rIns="0" bIns="0" rtlCol="0">
                          <a:prstTxWarp prst="textNoShape">
                            <a:avLst/>
                          </a:prstTxWarp>
                          <a:noAutofit/>
                        </wps:bodyPr>
                      </wps:wsp>
                      <wps:wsp>
                        <wps:cNvPr id="1319" name="Graphic 1319"/>
                        <wps:cNvSpPr/>
                        <wps:spPr>
                          <a:xfrm>
                            <a:off x="2468232" y="673100"/>
                            <a:ext cx="408940" cy="1270"/>
                          </a:xfrm>
                          <a:custGeom>
                            <a:avLst/>
                            <a:gdLst/>
                            <a:ahLst/>
                            <a:cxnLst/>
                            <a:rect l="l" t="t" r="r" b="b"/>
                            <a:pathLst>
                              <a:path w="408940" h="0">
                                <a:moveTo>
                                  <a:pt x="408889" y="0"/>
                                </a:moveTo>
                                <a:lnTo>
                                  <a:pt x="0" y="0"/>
                                </a:lnTo>
                              </a:path>
                            </a:pathLst>
                          </a:custGeom>
                          <a:ln w="6985">
                            <a:solidFill>
                              <a:srgbClr val="231F20"/>
                            </a:solidFill>
                            <a:prstDash val="solid"/>
                          </a:ln>
                        </wps:spPr>
                        <wps:bodyPr wrap="square" lIns="0" tIns="0" rIns="0" bIns="0" rtlCol="0">
                          <a:prstTxWarp prst="textNoShape">
                            <a:avLst/>
                          </a:prstTxWarp>
                          <a:noAutofit/>
                        </wps:bodyPr>
                      </wps:wsp>
                      <wps:wsp>
                        <wps:cNvPr id="1320" name="Graphic 1320"/>
                        <wps:cNvSpPr/>
                        <wps:spPr>
                          <a:xfrm>
                            <a:off x="2422651" y="641337"/>
                            <a:ext cx="55244" cy="63500"/>
                          </a:xfrm>
                          <a:custGeom>
                            <a:avLst/>
                            <a:gdLst/>
                            <a:ahLst/>
                            <a:cxnLst/>
                            <a:rect l="l" t="t" r="r" b="b"/>
                            <a:pathLst>
                              <a:path w="55244" h="63500">
                                <a:moveTo>
                                  <a:pt x="54851" y="0"/>
                                </a:moveTo>
                                <a:lnTo>
                                  <a:pt x="0" y="31661"/>
                                </a:lnTo>
                                <a:lnTo>
                                  <a:pt x="54851" y="63322"/>
                                </a:lnTo>
                                <a:lnTo>
                                  <a:pt x="54851" y="0"/>
                                </a:lnTo>
                                <a:close/>
                              </a:path>
                            </a:pathLst>
                          </a:custGeom>
                          <a:solidFill>
                            <a:srgbClr val="231F20"/>
                          </a:solidFill>
                        </wps:spPr>
                        <wps:bodyPr wrap="square" lIns="0" tIns="0" rIns="0" bIns="0" rtlCol="0">
                          <a:prstTxWarp prst="textNoShape">
                            <a:avLst/>
                          </a:prstTxWarp>
                          <a:noAutofit/>
                        </wps:bodyPr>
                      </wps:wsp>
                      <wps:wsp>
                        <wps:cNvPr id="1321" name="Graphic 1321"/>
                        <wps:cNvSpPr/>
                        <wps:spPr>
                          <a:xfrm>
                            <a:off x="3492" y="441629"/>
                            <a:ext cx="2721610" cy="4225290"/>
                          </a:xfrm>
                          <a:custGeom>
                            <a:avLst/>
                            <a:gdLst/>
                            <a:ahLst/>
                            <a:cxnLst/>
                            <a:rect l="l" t="t" r="r" b="b"/>
                            <a:pathLst>
                              <a:path w="2721610" h="4225290">
                                <a:moveTo>
                                  <a:pt x="476757" y="331673"/>
                                </a:moveTo>
                                <a:lnTo>
                                  <a:pt x="476757" y="2371090"/>
                                </a:lnTo>
                              </a:path>
                              <a:path w="2721610" h="4225290">
                                <a:moveTo>
                                  <a:pt x="1562671" y="596"/>
                                </a:moveTo>
                                <a:lnTo>
                                  <a:pt x="1562671" y="834898"/>
                                </a:lnTo>
                              </a:path>
                              <a:path w="2721610" h="4225290">
                                <a:moveTo>
                                  <a:pt x="993228" y="656120"/>
                                </a:moveTo>
                                <a:lnTo>
                                  <a:pt x="993228" y="1318272"/>
                                </a:lnTo>
                              </a:path>
                              <a:path w="2721610" h="4225290">
                                <a:moveTo>
                                  <a:pt x="1059446" y="861390"/>
                                </a:moveTo>
                                <a:lnTo>
                                  <a:pt x="1059446" y="1543405"/>
                                </a:lnTo>
                              </a:path>
                              <a:path w="2721610" h="4225290">
                                <a:moveTo>
                                  <a:pt x="66217" y="2040026"/>
                                </a:moveTo>
                                <a:lnTo>
                                  <a:pt x="66217" y="3529863"/>
                                </a:lnTo>
                              </a:path>
                              <a:path w="2721610" h="4225290">
                                <a:moveTo>
                                  <a:pt x="0" y="3192157"/>
                                </a:moveTo>
                                <a:lnTo>
                                  <a:pt x="0" y="3662286"/>
                                </a:lnTo>
                              </a:path>
                              <a:path w="2721610" h="4225290">
                                <a:moveTo>
                                  <a:pt x="2721432" y="1834756"/>
                                </a:moveTo>
                                <a:lnTo>
                                  <a:pt x="2721432" y="4225112"/>
                                </a:lnTo>
                              </a:path>
                              <a:path w="2721610" h="4225290">
                                <a:moveTo>
                                  <a:pt x="1498511" y="144995"/>
                                </a:moveTo>
                                <a:lnTo>
                                  <a:pt x="1498511" y="1014971"/>
                                </a:lnTo>
                              </a:path>
                              <a:path w="2721610" h="4225290">
                                <a:moveTo>
                                  <a:pt x="2316708" y="0"/>
                                </a:moveTo>
                                <a:lnTo>
                                  <a:pt x="2316708" y="1874583"/>
                                </a:lnTo>
                              </a:path>
                              <a:path w="2721610" h="4225290">
                                <a:moveTo>
                                  <a:pt x="2254554" y="160527"/>
                                </a:moveTo>
                                <a:lnTo>
                                  <a:pt x="2254554" y="797483"/>
                                </a:lnTo>
                              </a:path>
                              <a:path w="2721610" h="4225290">
                                <a:moveTo>
                                  <a:pt x="545693" y="233032"/>
                                </a:moveTo>
                                <a:lnTo>
                                  <a:pt x="545693" y="1242822"/>
                                </a:lnTo>
                              </a:path>
                              <a:path w="2721610" h="4225290">
                                <a:moveTo>
                                  <a:pt x="447306" y="823366"/>
                                </a:moveTo>
                                <a:lnTo>
                                  <a:pt x="444798" y="882165"/>
                                </a:lnTo>
                                <a:lnTo>
                                  <a:pt x="437538" y="937943"/>
                                </a:lnTo>
                                <a:lnTo>
                                  <a:pt x="425919" y="989954"/>
                                </a:lnTo>
                                <a:lnTo>
                                  <a:pt x="410336" y="1037452"/>
                                </a:lnTo>
                                <a:lnTo>
                                  <a:pt x="391185" y="1079690"/>
                                </a:lnTo>
                                <a:lnTo>
                                  <a:pt x="368859" y="1115922"/>
                                </a:lnTo>
                                <a:lnTo>
                                  <a:pt x="343753" y="1145401"/>
                                </a:lnTo>
                                <a:lnTo>
                                  <a:pt x="286780" y="1181118"/>
                                </a:lnTo>
                                <a:lnTo>
                                  <a:pt x="255701" y="1185862"/>
                                </a:lnTo>
                                <a:lnTo>
                                  <a:pt x="224623" y="1181118"/>
                                </a:lnTo>
                                <a:lnTo>
                                  <a:pt x="167650" y="1145401"/>
                                </a:lnTo>
                                <a:lnTo>
                                  <a:pt x="142544" y="1115922"/>
                                </a:lnTo>
                                <a:lnTo>
                                  <a:pt x="120218" y="1079690"/>
                                </a:lnTo>
                                <a:lnTo>
                                  <a:pt x="101066" y="1037452"/>
                                </a:lnTo>
                                <a:lnTo>
                                  <a:pt x="85484" y="989954"/>
                                </a:lnTo>
                                <a:lnTo>
                                  <a:pt x="73865" y="937943"/>
                                </a:lnTo>
                                <a:lnTo>
                                  <a:pt x="66604" y="882165"/>
                                </a:lnTo>
                                <a:lnTo>
                                  <a:pt x="64096" y="823366"/>
                                </a:lnTo>
                                <a:lnTo>
                                  <a:pt x="66604" y="764570"/>
                                </a:lnTo>
                                <a:lnTo>
                                  <a:pt x="73865" y="708795"/>
                                </a:lnTo>
                                <a:lnTo>
                                  <a:pt x="85484" y="656786"/>
                                </a:lnTo>
                                <a:lnTo>
                                  <a:pt x="101066" y="609290"/>
                                </a:lnTo>
                                <a:lnTo>
                                  <a:pt x="120218" y="567053"/>
                                </a:lnTo>
                                <a:lnTo>
                                  <a:pt x="142544" y="530822"/>
                                </a:lnTo>
                                <a:lnTo>
                                  <a:pt x="167650" y="501343"/>
                                </a:lnTo>
                                <a:lnTo>
                                  <a:pt x="224623" y="465627"/>
                                </a:lnTo>
                                <a:lnTo>
                                  <a:pt x="255701" y="460882"/>
                                </a:lnTo>
                                <a:lnTo>
                                  <a:pt x="286780" y="465627"/>
                                </a:lnTo>
                                <a:lnTo>
                                  <a:pt x="343753" y="501343"/>
                                </a:lnTo>
                                <a:lnTo>
                                  <a:pt x="368859" y="530822"/>
                                </a:lnTo>
                                <a:lnTo>
                                  <a:pt x="391185" y="567053"/>
                                </a:lnTo>
                                <a:lnTo>
                                  <a:pt x="410336" y="609290"/>
                                </a:lnTo>
                                <a:lnTo>
                                  <a:pt x="425919" y="656786"/>
                                </a:lnTo>
                                <a:lnTo>
                                  <a:pt x="437538" y="708795"/>
                                </a:lnTo>
                                <a:lnTo>
                                  <a:pt x="444798" y="764570"/>
                                </a:lnTo>
                                <a:lnTo>
                                  <a:pt x="447306" y="823366"/>
                                </a:lnTo>
                                <a:close/>
                              </a:path>
                              <a:path w="2721610" h="4225290">
                                <a:moveTo>
                                  <a:pt x="939253" y="999439"/>
                                </a:moveTo>
                                <a:lnTo>
                                  <a:pt x="937007" y="1058361"/>
                                </a:lnTo>
                                <a:lnTo>
                                  <a:pt x="930483" y="1114599"/>
                                </a:lnTo>
                                <a:lnTo>
                                  <a:pt x="920000" y="1167535"/>
                                </a:lnTo>
                                <a:lnTo>
                                  <a:pt x="905880" y="1216554"/>
                                </a:lnTo>
                                <a:lnTo>
                                  <a:pt x="888443" y="1261037"/>
                                </a:lnTo>
                                <a:lnTo>
                                  <a:pt x="868010" y="1300368"/>
                                </a:lnTo>
                                <a:lnTo>
                                  <a:pt x="844900" y="1333932"/>
                                </a:lnTo>
                                <a:lnTo>
                                  <a:pt x="791937" y="1381287"/>
                                </a:lnTo>
                                <a:lnTo>
                                  <a:pt x="732116" y="1398168"/>
                                </a:lnTo>
                                <a:lnTo>
                                  <a:pt x="701509" y="1393845"/>
                                </a:lnTo>
                                <a:lnTo>
                                  <a:pt x="644797" y="1361110"/>
                                </a:lnTo>
                                <a:lnTo>
                                  <a:pt x="596223" y="1300368"/>
                                </a:lnTo>
                                <a:lnTo>
                                  <a:pt x="575790" y="1261037"/>
                                </a:lnTo>
                                <a:lnTo>
                                  <a:pt x="558353" y="1216554"/>
                                </a:lnTo>
                                <a:lnTo>
                                  <a:pt x="544233" y="1167535"/>
                                </a:lnTo>
                                <a:lnTo>
                                  <a:pt x="533750" y="1114599"/>
                                </a:lnTo>
                                <a:lnTo>
                                  <a:pt x="527226" y="1058361"/>
                                </a:lnTo>
                                <a:lnTo>
                                  <a:pt x="524979" y="999439"/>
                                </a:lnTo>
                                <a:lnTo>
                                  <a:pt x="527226" y="940516"/>
                                </a:lnTo>
                                <a:lnTo>
                                  <a:pt x="533750" y="884277"/>
                                </a:lnTo>
                                <a:lnTo>
                                  <a:pt x="544233" y="831340"/>
                                </a:lnTo>
                                <a:lnTo>
                                  <a:pt x="558353" y="782320"/>
                                </a:lnTo>
                                <a:lnTo>
                                  <a:pt x="575790" y="737835"/>
                                </a:lnTo>
                                <a:lnTo>
                                  <a:pt x="596223" y="698502"/>
                                </a:lnTo>
                                <a:lnTo>
                                  <a:pt x="619332" y="664937"/>
                                </a:lnTo>
                                <a:lnTo>
                                  <a:pt x="672296" y="617579"/>
                                </a:lnTo>
                                <a:lnTo>
                                  <a:pt x="732116" y="600697"/>
                                </a:lnTo>
                                <a:lnTo>
                                  <a:pt x="762723" y="605020"/>
                                </a:lnTo>
                                <a:lnTo>
                                  <a:pt x="819436" y="637757"/>
                                </a:lnTo>
                                <a:lnTo>
                                  <a:pt x="868010" y="698502"/>
                                </a:lnTo>
                                <a:lnTo>
                                  <a:pt x="888443" y="737835"/>
                                </a:lnTo>
                                <a:lnTo>
                                  <a:pt x="905880" y="782320"/>
                                </a:lnTo>
                                <a:lnTo>
                                  <a:pt x="920000" y="831340"/>
                                </a:lnTo>
                                <a:lnTo>
                                  <a:pt x="930483" y="884277"/>
                                </a:lnTo>
                                <a:lnTo>
                                  <a:pt x="937007" y="940516"/>
                                </a:lnTo>
                                <a:lnTo>
                                  <a:pt x="939253" y="999439"/>
                                </a:lnTo>
                                <a:close/>
                              </a:path>
                              <a:path w="2721610" h="4225290">
                                <a:moveTo>
                                  <a:pt x="2187257" y="546328"/>
                                </a:moveTo>
                                <a:lnTo>
                                  <a:pt x="2184735" y="598618"/>
                                </a:lnTo>
                                <a:lnTo>
                                  <a:pt x="2177372" y="648970"/>
                                </a:lnTo>
                                <a:lnTo>
                                  <a:pt x="2165471" y="696994"/>
                                </a:lnTo>
                                <a:lnTo>
                                  <a:pt x="2149335" y="742297"/>
                                </a:lnTo>
                                <a:lnTo>
                                  <a:pt x="2129267" y="784491"/>
                                </a:lnTo>
                                <a:lnTo>
                                  <a:pt x="2105572" y="823184"/>
                                </a:lnTo>
                                <a:lnTo>
                                  <a:pt x="2078551" y="857985"/>
                                </a:lnTo>
                                <a:lnTo>
                                  <a:pt x="2048508" y="888504"/>
                                </a:lnTo>
                                <a:lnTo>
                                  <a:pt x="2015747" y="914350"/>
                                </a:lnTo>
                                <a:lnTo>
                                  <a:pt x="1980571" y="935133"/>
                                </a:lnTo>
                                <a:lnTo>
                                  <a:pt x="1943283" y="950461"/>
                                </a:lnTo>
                                <a:lnTo>
                                  <a:pt x="1904187" y="959945"/>
                                </a:lnTo>
                                <a:lnTo>
                                  <a:pt x="1863585" y="963193"/>
                                </a:lnTo>
                                <a:lnTo>
                                  <a:pt x="1822991" y="959945"/>
                                </a:lnTo>
                                <a:lnTo>
                                  <a:pt x="1783900" y="950461"/>
                                </a:lnTo>
                                <a:lnTo>
                                  <a:pt x="1746617" y="935133"/>
                                </a:lnTo>
                                <a:lnTo>
                                  <a:pt x="1711445" y="914350"/>
                                </a:lnTo>
                                <a:lnTo>
                                  <a:pt x="1678686" y="888504"/>
                                </a:lnTo>
                                <a:lnTo>
                                  <a:pt x="1648645" y="857985"/>
                                </a:lnTo>
                                <a:lnTo>
                                  <a:pt x="1621625" y="823184"/>
                                </a:lnTo>
                                <a:lnTo>
                                  <a:pt x="1597930" y="784491"/>
                                </a:lnTo>
                                <a:lnTo>
                                  <a:pt x="1577862" y="742297"/>
                                </a:lnTo>
                                <a:lnTo>
                                  <a:pt x="1561725" y="696994"/>
                                </a:lnTo>
                                <a:lnTo>
                                  <a:pt x="1549824" y="648970"/>
                                </a:lnTo>
                                <a:lnTo>
                                  <a:pt x="1542460" y="598618"/>
                                </a:lnTo>
                                <a:lnTo>
                                  <a:pt x="1539938" y="546328"/>
                                </a:lnTo>
                                <a:lnTo>
                                  <a:pt x="1542460" y="494038"/>
                                </a:lnTo>
                                <a:lnTo>
                                  <a:pt x="1549824" y="443686"/>
                                </a:lnTo>
                                <a:lnTo>
                                  <a:pt x="1561725" y="395663"/>
                                </a:lnTo>
                                <a:lnTo>
                                  <a:pt x="1577862" y="350359"/>
                                </a:lnTo>
                                <a:lnTo>
                                  <a:pt x="1597930" y="308165"/>
                                </a:lnTo>
                                <a:lnTo>
                                  <a:pt x="1621625" y="269473"/>
                                </a:lnTo>
                                <a:lnTo>
                                  <a:pt x="1648645" y="234671"/>
                                </a:lnTo>
                                <a:lnTo>
                                  <a:pt x="1678686" y="204152"/>
                                </a:lnTo>
                                <a:lnTo>
                                  <a:pt x="1711445" y="178306"/>
                                </a:lnTo>
                                <a:lnTo>
                                  <a:pt x="1746617" y="157523"/>
                                </a:lnTo>
                                <a:lnTo>
                                  <a:pt x="1783900" y="142195"/>
                                </a:lnTo>
                                <a:lnTo>
                                  <a:pt x="1822991" y="132711"/>
                                </a:lnTo>
                                <a:lnTo>
                                  <a:pt x="1863585" y="129463"/>
                                </a:lnTo>
                                <a:lnTo>
                                  <a:pt x="1904187" y="132711"/>
                                </a:lnTo>
                                <a:lnTo>
                                  <a:pt x="1943283" y="142195"/>
                                </a:lnTo>
                                <a:lnTo>
                                  <a:pt x="1980571" y="157523"/>
                                </a:lnTo>
                                <a:lnTo>
                                  <a:pt x="2015747" y="178306"/>
                                </a:lnTo>
                                <a:lnTo>
                                  <a:pt x="2048508" y="204152"/>
                                </a:lnTo>
                                <a:lnTo>
                                  <a:pt x="2078551" y="234671"/>
                                </a:lnTo>
                                <a:lnTo>
                                  <a:pt x="2105572" y="269473"/>
                                </a:lnTo>
                                <a:lnTo>
                                  <a:pt x="2129267" y="308165"/>
                                </a:lnTo>
                                <a:lnTo>
                                  <a:pt x="2149335" y="350359"/>
                                </a:lnTo>
                                <a:lnTo>
                                  <a:pt x="2165471" y="395663"/>
                                </a:lnTo>
                                <a:lnTo>
                                  <a:pt x="2177372" y="443686"/>
                                </a:lnTo>
                                <a:lnTo>
                                  <a:pt x="2184735" y="494038"/>
                                </a:lnTo>
                                <a:lnTo>
                                  <a:pt x="2187257" y="546328"/>
                                </a:lnTo>
                                <a:close/>
                              </a:path>
                              <a:path w="2721610" h="4225290">
                                <a:moveTo>
                                  <a:pt x="1467446" y="595528"/>
                                </a:moveTo>
                                <a:lnTo>
                                  <a:pt x="1461497" y="644210"/>
                                </a:lnTo>
                                <a:lnTo>
                                  <a:pt x="1444551" y="688900"/>
                                </a:lnTo>
                                <a:lnTo>
                                  <a:pt x="1417960" y="728322"/>
                                </a:lnTo>
                                <a:lnTo>
                                  <a:pt x="1383076" y="761202"/>
                                </a:lnTo>
                                <a:lnTo>
                                  <a:pt x="1341251" y="786266"/>
                                </a:lnTo>
                                <a:lnTo>
                                  <a:pt x="1293837" y="802239"/>
                                </a:lnTo>
                                <a:lnTo>
                                  <a:pt x="1242187" y="807847"/>
                                </a:lnTo>
                                <a:lnTo>
                                  <a:pt x="1190540" y="802239"/>
                                </a:lnTo>
                                <a:lnTo>
                                  <a:pt x="1143128" y="786266"/>
                                </a:lnTo>
                                <a:lnTo>
                                  <a:pt x="1101303" y="761202"/>
                                </a:lnTo>
                                <a:lnTo>
                                  <a:pt x="1066417" y="728322"/>
                                </a:lnTo>
                                <a:lnTo>
                                  <a:pt x="1039824" y="688900"/>
                                </a:lnTo>
                                <a:lnTo>
                                  <a:pt x="1022876" y="644210"/>
                                </a:lnTo>
                                <a:lnTo>
                                  <a:pt x="1016927" y="595528"/>
                                </a:lnTo>
                                <a:lnTo>
                                  <a:pt x="1022876" y="546842"/>
                                </a:lnTo>
                                <a:lnTo>
                                  <a:pt x="1039824" y="502151"/>
                                </a:lnTo>
                                <a:lnTo>
                                  <a:pt x="1066417" y="462729"/>
                                </a:lnTo>
                                <a:lnTo>
                                  <a:pt x="1101303" y="429850"/>
                                </a:lnTo>
                                <a:lnTo>
                                  <a:pt x="1143128" y="404788"/>
                                </a:lnTo>
                                <a:lnTo>
                                  <a:pt x="1190540" y="388816"/>
                                </a:lnTo>
                                <a:lnTo>
                                  <a:pt x="1242187" y="383209"/>
                                </a:lnTo>
                                <a:lnTo>
                                  <a:pt x="1293837" y="388816"/>
                                </a:lnTo>
                                <a:lnTo>
                                  <a:pt x="1341251" y="404788"/>
                                </a:lnTo>
                                <a:lnTo>
                                  <a:pt x="1383076" y="429850"/>
                                </a:lnTo>
                                <a:lnTo>
                                  <a:pt x="1417960" y="462729"/>
                                </a:lnTo>
                                <a:lnTo>
                                  <a:pt x="1444551" y="502151"/>
                                </a:lnTo>
                                <a:lnTo>
                                  <a:pt x="1461497" y="546842"/>
                                </a:lnTo>
                                <a:lnTo>
                                  <a:pt x="1467446" y="595528"/>
                                </a:lnTo>
                                <a:close/>
                              </a:path>
                            </a:pathLst>
                          </a:custGeom>
                          <a:ln w="6985">
                            <a:solidFill>
                              <a:srgbClr val="231F20"/>
                            </a:solidFill>
                            <a:prstDash val="solid"/>
                          </a:ln>
                        </wps:spPr>
                        <wps:bodyPr wrap="square" lIns="0" tIns="0" rIns="0" bIns="0" rtlCol="0">
                          <a:prstTxWarp prst="textNoShape">
                            <a:avLst/>
                          </a:prstTxWarp>
                          <a:noAutofit/>
                        </wps:bodyPr>
                      </wps:wsp>
                      <wps:wsp>
                        <wps:cNvPr id="1322" name="Graphic 1322"/>
                        <wps:cNvSpPr/>
                        <wps:spPr>
                          <a:xfrm>
                            <a:off x="37477" y="286791"/>
                            <a:ext cx="1134745" cy="2743835"/>
                          </a:xfrm>
                          <a:custGeom>
                            <a:avLst/>
                            <a:gdLst/>
                            <a:ahLst/>
                            <a:cxnLst/>
                            <a:rect l="l" t="t" r="r" b="b"/>
                            <a:pathLst>
                              <a:path w="1134745" h="2743835">
                                <a:moveTo>
                                  <a:pt x="27686" y="2721394"/>
                                </a:moveTo>
                                <a:lnTo>
                                  <a:pt x="0" y="2693708"/>
                                </a:lnTo>
                                <a:lnTo>
                                  <a:pt x="0" y="2743543"/>
                                </a:lnTo>
                                <a:lnTo>
                                  <a:pt x="27686" y="2721394"/>
                                </a:lnTo>
                                <a:close/>
                              </a:path>
                              <a:path w="1134745" h="2743835">
                                <a:moveTo>
                                  <a:pt x="63830" y="2022919"/>
                                </a:moveTo>
                                <a:lnTo>
                                  <a:pt x="36144" y="1995246"/>
                                </a:lnTo>
                                <a:lnTo>
                                  <a:pt x="36144" y="2045081"/>
                                </a:lnTo>
                                <a:lnTo>
                                  <a:pt x="63830" y="2022919"/>
                                </a:lnTo>
                                <a:close/>
                              </a:path>
                              <a:path w="1134745" h="2743835">
                                <a:moveTo>
                                  <a:pt x="363829" y="1023226"/>
                                </a:moveTo>
                                <a:lnTo>
                                  <a:pt x="336143" y="1045375"/>
                                </a:lnTo>
                                <a:lnTo>
                                  <a:pt x="363829" y="1073061"/>
                                </a:lnTo>
                                <a:lnTo>
                                  <a:pt x="363829" y="1023226"/>
                                </a:lnTo>
                                <a:close/>
                              </a:path>
                              <a:path w="1134745" h="2743835">
                                <a:moveTo>
                                  <a:pt x="630567" y="1656918"/>
                                </a:moveTo>
                                <a:lnTo>
                                  <a:pt x="602881" y="1679067"/>
                                </a:lnTo>
                                <a:lnTo>
                                  <a:pt x="630567" y="1706753"/>
                                </a:lnTo>
                                <a:lnTo>
                                  <a:pt x="630567" y="1656918"/>
                                </a:lnTo>
                                <a:close/>
                              </a:path>
                              <a:path w="1134745" h="2743835">
                                <a:moveTo>
                                  <a:pt x="1018959" y="1376489"/>
                                </a:moveTo>
                                <a:lnTo>
                                  <a:pt x="991260" y="1348816"/>
                                </a:lnTo>
                                <a:lnTo>
                                  <a:pt x="991260" y="1398638"/>
                                </a:lnTo>
                                <a:lnTo>
                                  <a:pt x="1018959" y="1376489"/>
                                </a:lnTo>
                                <a:close/>
                              </a:path>
                              <a:path w="1134745" h="2743835">
                                <a:moveTo>
                                  <a:pt x="1134122" y="0"/>
                                </a:moveTo>
                                <a:lnTo>
                                  <a:pt x="1106436" y="22148"/>
                                </a:lnTo>
                                <a:lnTo>
                                  <a:pt x="1134122" y="49834"/>
                                </a:lnTo>
                                <a:lnTo>
                                  <a:pt x="1134122" y="0"/>
                                </a:lnTo>
                                <a:close/>
                              </a:path>
                            </a:pathLst>
                          </a:custGeom>
                          <a:solidFill>
                            <a:srgbClr val="231F20"/>
                          </a:solidFill>
                        </wps:spPr>
                        <wps:bodyPr wrap="square" lIns="0" tIns="0" rIns="0" bIns="0" rtlCol="0">
                          <a:prstTxWarp prst="textNoShape">
                            <a:avLst/>
                          </a:prstTxWarp>
                          <a:noAutofit/>
                        </wps:bodyPr>
                      </wps:wsp>
                      <pic:pic>
                        <pic:nvPicPr>
                          <pic:cNvPr id="1323" name="Image 1323"/>
                          <pic:cNvPicPr/>
                        </pic:nvPicPr>
                        <pic:blipFill>
                          <a:blip r:embed="rId97" cstate="print"/>
                          <a:stretch>
                            <a:fillRect/>
                          </a:stretch>
                        </pic:blipFill>
                        <pic:spPr>
                          <a:xfrm>
                            <a:off x="512698" y="1254645"/>
                            <a:ext cx="69773" cy="96342"/>
                          </a:xfrm>
                          <a:prstGeom prst="rect">
                            <a:avLst/>
                          </a:prstGeom>
                        </pic:spPr>
                      </pic:pic>
                      <wps:wsp>
                        <wps:cNvPr id="1324" name="Graphic 1324"/>
                        <wps:cNvSpPr/>
                        <wps:spPr>
                          <a:xfrm>
                            <a:off x="1066393" y="492772"/>
                            <a:ext cx="1369695" cy="4107815"/>
                          </a:xfrm>
                          <a:custGeom>
                            <a:avLst/>
                            <a:gdLst/>
                            <a:ahLst/>
                            <a:cxnLst/>
                            <a:rect l="l" t="t" r="r" b="b"/>
                            <a:pathLst>
                              <a:path w="1369695" h="4107815">
                                <a:moveTo>
                                  <a:pt x="27698" y="614591"/>
                                </a:moveTo>
                                <a:lnTo>
                                  <a:pt x="0" y="586905"/>
                                </a:lnTo>
                                <a:lnTo>
                                  <a:pt x="0" y="636739"/>
                                </a:lnTo>
                                <a:lnTo>
                                  <a:pt x="27698" y="614591"/>
                                </a:lnTo>
                                <a:close/>
                              </a:path>
                              <a:path w="1369695" h="4107815">
                                <a:moveTo>
                                  <a:pt x="499440" y="27673"/>
                                </a:moveTo>
                                <a:lnTo>
                                  <a:pt x="471754" y="0"/>
                                </a:lnTo>
                                <a:lnTo>
                                  <a:pt x="471754" y="49822"/>
                                </a:lnTo>
                                <a:lnTo>
                                  <a:pt x="499440" y="27673"/>
                                </a:lnTo>
                                <a:close/>
                              </a:path>
                              <a:path w="1369695" h="4107815">
                                <a:moveTo>
                                  <a:pt x="539305" y="787349"/>
                                </a:moveTo>
                                <a:lnTo>
                                  <a:pt x="511619" y="759663"/>
                                </a:lnTo>
                                <a:lnTo>
                                  <a:pt x="511619" y="809498"/>
                                </a:lnTo>
                                <a:lnTo>
                                  <a:pt x="539305" y="787349"/>
                                </a:lnTo>
                                <a:close/>
                              </a:path>
                              <a:path w="1369695" h="4107815">
                                <a:moveTo>
                                  <a:pt x="809510" y="741997"/>
                                </a:moveTo>
                                <a:lnTo>
                                  <a:pt x="781824" y="764146"/>
                                </a:lnTo>
                                <a:lnTo>
                                  <a:pt x="809510" y="791832"/>
                                </a:lnTo>
                                <a:lnTo>
                                  <a:pt x="809510" y="741997"/>
                                </a:lnTo>
                                <a:close/>
                              </a:path>
                              <a:path w="1369695" h="4107815">
                                <a:moveTo>
                                  <a:pt x="1252474" y="435203"/>
                                </a:moveTo>
                                <a:lnTo>
                                  <a:pt x="1224788" y="407517"/>
                                </a:lnTo>
                                <a:lnTo>
                                  <a:pt x="1224788" y="457352"/>
                                </a:lnTo>
                                <a:lnTo>
                                  <a:pt x="1252474" y="435203"/>
                                </a:lnTo>
                                <a:close/>
                              </a:path>
                              <a:path w="1369695" h="4107815">
                                <a:moveTo>
                                  <a:pt x="1285875" y="2047417"/>
                                </a:moveTo>
                                <a:lnTo>
                                  <a:pt x="1258201" y="2019731"/>
                                </a:lnTo>
                                <a:lnTo>
                                  <a:pt x="1258201" y="2069566"/>
                                </a:lnTo>
                                <a:lnTo>
                                  <a:pt x="1285875" y="2047417"/>
                                </a:lnTo>
                                <a:close/>
                              </a:path>
                              <a:path w="1369695" h="4107815">
                                <a:moveTo>
                                  <a:pt x="1369415" y="4057980"/>
                                </a:moveTo>
                                <a:lnTo>
                                  <a:pt x="1341742" y="4080141"/>
                                </a:lnTo>
                                <a:lnTo>
                                  <a:pt x="1369415" y="4107815"/>
                                </a:lnTo>
                                <a:lnTo>
                                  <a:pt x="1369415" y="405798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68.923103pt;margin-top:-21.650993pt;width:226.55pt;height:386.25pt;mso-position-horizontal-relative:page;mso-position-vertical-relative:paragraph;z-index:-21828608" id="docshapegroup1112" coordorigin="1378,-433" coordsize="4531,7725">
                <v:shape style="position:absolute;left:1431;top:-434;width:4287;height:7725" id="docshape1113" coordorigin="1431,-433" coordsize="4287,7725" path="m1431,-433l1431,7292m2182,-433l2182,7292m2985,-433l2985,7292m3782,-433l3782,7292m4974,-433l4974,7292m5718,-433l5718,7292e" filled="false" stroked="true" strokeweight=".550pt" strokecolor="#231f20">
                  <v:path arrowok="t"/>
                  <v:stroke dashstyle="dot"/>
                </v:shape>
                <v:shape style="position:absolute;left:2190;top:-296;width:3462;height:3569" id="docshape1114" coordorigin="2190,-296" coordsize="3462,3569" path="m4851,3273l2190,3273,2190,-296,4851,-296,4851,3273xm5652,3009l4947,3009e" filled="false" stroked="true" strokeweight=".550pt" strokecolor="#231f20">
                  <v:path arrowok="t"/>
                  <v:stroke dashstyle="solid"/>
                </v:shape>
                <v:shape style="position:absolute;left:4860;top:2958;width:87;height:100" id="docshape1115" coordorigin="4861,2959" coordsize="87,100" path="m4947,2959l4861,3009,4947,3058,4947,2959xe" filled="true" fillcolor="#231f20" stroked="false">
                  <v:path arrowok="t"/>
                  <v:fill type="solid"/>
                </v:shape>
                <v:line style="position:absolute" from="3237,6701" to="2431,6054" stroked="true" strokeweight=".550pt" strokecolor="#231f20">
                  <v:stroke dashstyle="solid"/>
                </v:line>
                <v:shape style="position:absolute;left:2374;top:6008;width:99;height:94" id="docshape1116" coordorigin="2375,6009" coordsize="99,94" path="m2375,6009l2411,6102,2473,6025,2375,6009xe" filled="true" fillcolor="#231f20" stroked="false">
                  <v:path arrowok="t"/>
                  <v:fill type="solid"/>
                </v:shape>
                <v:line style="position:absolute" from="3231,6701" to="4107,5973" stroked="true" strokeweight=".550pt" strokecolor="#231f20">
                  <v:stroke dashstyle="solid"/>
                </v:line>
                <v:shape style="position:absolute;left:4063;top:5926;width:99;height:95" id="docshape1117" coordorigin="4063,5927" coordsize="99,95" path="m4162,5927l4063,5945,4128,6021,4162,5927xe" filled="true" fillcolor="#231f20" stroked="false">
                  <v:path arrowok="t"/>
                  <v:fill type="solid"/>
                </v:shape>
                <v:line style="position:absolute" from="2208,4969" to="1897,4969" stroked="true" strokeweight=".550pt" strokecolor="#231f20">
                  <v:stroke dashstyle="solid"/>
                </v:line>
                <v:shape style="position:absolute;left:1825;top:4919;width:87;height:100" id="docshape1118" coordorigin="1826,4919" coordsize="87,100" path="m1912,4919l1826,4969,1912,5019,1912,4919xe" filled="true" fillcolor="#231f20" stroked="false">
                  <v:path arrowok="t"/>
                  <v:fill type="solid"/>
                </v:shape>
                <v:line style="position:absolute" from="5909,627" to="5265,627" stroked="true" strokeweight=".550pt" strokecolor="#231f20">
                  <v:stroke dashstyle="solid"/>
                </v:line>
                <v:shape style="position:absolute;left:5193;top:576;width:87;height:100" id="docshape1119" coordorigin="5194,577" coordsize="87,100" path="m5280,577l5194,627,5280,677,5280,577xe" filled="true" fillcolor="#231f20" stroked="false">
                  <v:path arrowok="t"/>
                  <v:fill type="solid"/>
                </v:shape>
                <v:shape style="position:absolute;left:1383;top:262;width:4286;height:6654" id="docshape1120" coordorigin="1384,262" coordsize="4286,6654" path="m2135,785l2135,3996m3845,263l3845,1577m2948,1296l2948,2338m3052,1619l3052,2693m1488,3475l1488,5821m1384,5289l1384,6030m5670,3152l5670,6916m3744,491l3744,1861m5032,262l5032,3215m4934,515l4934,1518m2243,629l2243,2220m2088,1559l2084,1652,2073,1740,2055,1821,2030,1896,2000,1963,1965,2020,1925,2066,1882,2101,1836,2122,1787,2130,1738,2122,1691,2101,1648,2066,1608,2020,1573,1963,1543,1896,1519,1821,1500,1740,1489,1652,1485,1559,1489,1467,1500,1379,1519,1297,1543,1222,1573,1155,1608,1098,1648,1052,1691,1017,1738,996,1787,988,1836,996,1882,1017,1925,1052,1965,1098,2000,1155,2030,1222,2055,1297,2073,1379,2084,1467,2088,1559xm2863,1836l2860,1929,2849,2018,2833,2101,2811,2178,2783,2248,2751,2310,2715,2363,2674,2406,2631,2438,2585,2457,2537,2464,2489,2457,2443,2438,2399,2406,2359,2363,2323,2310,2291,2248,2263,2178,2241,2101,2225,2018,2214,1929,2211,1836,2214,1744,2225,1655,2241,1572,2263,1494,2291,1424,2323,1362,2359,1310,2399,1267,2443,1235,2489,1215,2537,1208,2585,1215,2631,1235,2674,1267,2715,1310,2751,1362,2783,1424,2811,1494,2833,1572,2849,1655,2860,1744,2863,1836xm4828,1123l4824,1205,4813,1284,4794,1360,4769,1431,4737,1498,4700,1559,4657,1614,4610,1662,4558,1702,4503,1735,4444,1759,4383,1774,4319,1779,4255,1774,4193,1759,4135,1735,4079,1702,4028,1662,3980,1614,3938,1559,3900,1498,3869,1431,3843,1360,3825,1284,3813,1205,3809,1123,3813,1040,3825,961,3843,886,3869,814,3900,748,3938,687,3980,632,4028,584,4079,543,4135,511,4193,486,4255,471,4319,466,4383,471,4444,486,4503,511,4558,543,4610,584,4657,632,4700,687,4737,748,4769,814,4794,886,4813,961,4824,1040,4828,1123xm3695,1200l3686,1277,3659,1347,3617,1409,3562,1461,3496,1501,3422,1526,3340,1535,3259,1526,3184,1501,3118,1461,3063,1409,3021,1347,2995,1277,2985,1200,2995,1124,3021,1053,3063,991,3118,939,3184,900,3259,875,3340,866,3422,875,3496,900,3562,939,3617,991,3659,1053,3686,1124,3695,1200xe" filled="false" stroked="true" strokeweight=".550pt" strokecolor="#231f20">
                  <v:path arrowok="t"/>
                  <v:stroke dashstyle="solid"/>
                </v:shape>
                <v:shape style="position:absolute;left:1437;top:18;width:1787;height:4321" id="docshape1121" coordorigin="1437,19" coordsize="1787,4321" path="m1481,4304l1437,4261,1437,4339,1481,4304xm1538,3204l1494,3161,1494,3239,1538,3204xm2010,1630l1967,1665,2010,1708,2010,1630xm2431,2628l2387,2663,2431,2706,2431,2628xm3042,2186l2999,2143,2999,2221,3042,2186xm3224,19l3180,53,3224,97,3224,19xe" filled="true" fillcolor="#231f20" stroked="false">
                  <v:path arrowok="t"/>
                  <v:fill type="solid"/>
                </v:shape>
                <v:shape style="position:absolute;left:2185;top:1542;width:110;height:152" type="#_x0000_t75" id="docshape1122" stroked="false">
                  <v:imagedata r:id="rId97" o:title=""/>
                </v:shape>
                <v:shape style="position:absolute;left:3057;top:343;width:2157;height:6469" id="docshape1123" coordorigin="3058,343" coordsize="2157,6469" path="m3101,1311l3058,1267,3058,1346,3101,1311xm3844,387l3801,343,3801,421,3844,387xm3907,1583l3864,1539,3864,1618,3907,1583xm4333,1511l4289,1546,4333,1590,4333,1511xm5030,1028l4987,985,4987,1063,5030,1028xm5083,3567l5039,3524,5039,3602,5083,3567xm5214,6734l5171,6768,5214,6812,5214,6734xe" filled="true" fillcolor="#231f20" stroked="false">
                  <v:path arrowok="t"/>
                  <v:fill type="solid"/>
                </v:shape>
                <w10:wrap type="none"/>
              </v:group>
            </w:pict>
          </mc:Fallback>
        </mc:AlternateContent>
      </w:r>
      <w:r>
        <w:rPr>
          <w:rFonts w:ascii="Arial MT"/>
          <w:color w:val="231F20"/>
          <w:spacing w:val="-10"/>
          <w:sz w:val="11"/>
        </w:rPr>
        <w:t>N</w:t>
      </w:r>
    </w:p>
    <w:p>
      <w:pPr>
        <w:spacing w:line="235" w:lineRule="auto" w:before="1"/>
        <w:ind w:left="478" w:right="84" w:firstLine="0"/>
        <w:jc w:val="left"/>
        <w:rPr>
          <w:rFonts w:ascii="Arial MT"/>
          <w:sz w:val="11"/>
        </w:rPr>
      </w:pPr>
      <w:r>
        <w:rPr>
          <w:rFonts w:ascii="Arial MT"/>
          <w:color w:val="231F20"/>
          <w:spacing w:val="-4"/>
          <w:sz w:val="11"/>
        </w:rPr>
        <w:t>LMN</w:t>
      </w:r>
      <w:r>
        <w:rPr>
          <w:rFonts w:ascii="Arial MT"/>
          <w:color w:val="231F20"/>
          <w:spacing w:val="40"/>
          <w:sz w:val="11"/>
        </w:rPr>
        <w:t> </w:t>
      </w:r>
      <w:r>
        <w:rPr>
          <w:rFonts w:ascii="Arial MT"/>
          <w:color w:val="231F20"/>
          <w:spacing w:val="-6"/>
          <w:sz w:val="11"/>
        </w:rPr>
        <w:t>LM</w:t>
      </w:r>
      <w:r>
        <w:rPr>
          <w:rFonts w:ascii="Arial MT"/>
          <w:color w:val="231F20"/>
          <w:spacing w:val="80"/>
          <w:sz w:val="11"/>
        </w:rPr>
        <w:t> </w:t>
      </w:r>
      <w:r>
        <w:rPr>
          <w:rFonts w:ascii="Arial MT"/>
          <w:color w:val="231F20"/>
          <w:spacing w:val="-10"/>
          <w:sz w:val="11"/>
        </w:rPr>
        <w:t>L</w:t>
      </w:r>
    </w:p>
    <w:p>
      <w:pPr>
        <w:spacing w:line="84" w:lineRule="exact" w:before="0"/>
        <w:ind w:left="478" w:right="0" w:firstLine="0"/>
        <w:jc w:val="left"/>
        <w:rPr>
          <w:rFonts w:ascii="Arial MT"/>
          <w:sz w:val="11"/>
        </w:rPr>
      </w:pPr>
      <w:r>
        <w:rPr>
          <w:rFonts w:ascii="Arial MT"/>
          <w:color w:val="231F20"/>
          <w:spacing w:val="-10"/>
          <w:sz w:val="11"/>
        </w:rPr>
        <w:t>L</w:t>
      </w:r>
    </w:p>
    <w:p>
      <w:pPr>
        <w:spacing w:line="240" w:lineRule="auto" w:before="103"/>
        <w:rPr>
          <w:rFonts w:ascii="Arial MT"/>
          <w:sz w:val="16"/>
        </w:rPr>
      </w:pPr>
      <w:r>
        <w:rPr/>
        <w:br w:type="column"/>
      </w:r>
      <w:r>
        <w:rPr>
          <w:rFonts w:ascii="Arial MT"/>
          <w:sz w:val="16"/>
        </w:rPr>
      </w:r>
    </w:p>
    <w:p>
      <w:pPr>
        <w:spacing w:before="0"/>
        <w:ind w:left="292" w:right="0" w:firstLine="0"/>
        <w:jc w:val="left"/>
        <w:rPr>
          <w:rFonts w:ascii="Arial MT"/>
          <w:sz w:val="16"/>
        </w:rPr>
      </w:pPr>
      <w:r>
        <w:rPr>
          <w:rFonts w:ascii="Arial MT"/>
          <w:color w:val="231F20"/>
          <w:spacing w:val="-8"/>
          <w:sz w:val="16"/>
        </w:rPr>
        <w:t>DAY</w:t>
      </w:r>
      <w:r>
        <w:rPr>
          <w:rFonts w:ascii="Arial MT"/>
          <w:color w:val="231F20"/>
          <w:spacing w:val="-1"/>
          <w:sz w:val="16"/>
        </w:rPr>
        <w:t> </w:t>
      </w:r>
      <w:r>
        <w:rPr>
          <w:rFonts w:ascii="Arial MT"/>
          <w:color w:val="231F20"/>
          <w:spacing w:val="-10"/>
          <w:sz w:val="16"/>
        </w:rPr>
        <w:t>4</w:t>
      </w:r>
    </w:p>
    <w:p>
      <w:pPr>
        <w:spacing w:line="235" w:lineRule="auto" w:before="28"/>
        <w:ind w:left="449" w:right="361" w:firstLine="0"/>
        <w:jc w:val="left"/>
        <w:rPr>
          <w:rFonts w:ascii="Arial MT"/>
          <w:sz w:val="11"/>
        </w:rPr>
      </w:pPr>
      <w:r>
        <w:rPr>
          <w:rFonts w:ascii="Arial MT"/>
          <w:color w:val="231F20"/>
          <w:spacing w:val="-10"/>
          <w:sz w:val="11"/>
        </w:rPr>
        <w:t>B</w:t>
      </w:r>
      <w:r>
        <w:rPr>
          <w:rFonts w:ascii="Arial MT"/>
          <w:color w:val="231F20"/>
          <w:spacing w:val="40"/>
          <w:sz w:val="11"/>
        </w:rPr>
        <w:t> </w:t>
      </w:r>
      <w:r>
        <w:rPr>
          <w:rFonts w:ascii="Arial MT"/>
          <w:color w:val="231F20"/>
          <w:spacing w:val="-10"/>
          <w:sz w:val="11"/>
        </w:rPr>
        <w:t>B</w:t>
      </w:r>
    </w:p>
    <w:p>
      <w:pPr>
        <w:spacing w:line="88" w:lineRule="exact" w:before="0"/>
        <w:ind w:left="449" w:right="0" w:firstLine="0"/>
        <w:jc w:val="left"/>
        <w:rPr>
          <w:rFonts w:ascii="Arial MT"/>
          <w:sz w:val="11"/>
        </w:rPr>
      </w:pPr>
      <w:r>
        <w:rPr>
          <w:rFonts w:ascii="Arial MT"/>
          <w:color w:val="231F20"/>
          <w:spacing w:val="-2"/>
          <w:sz w:val="11"/>
        </w:rPr>
        <w:t>BCDEM</w:t>
      </w:r>
    </w:p>
    <w:p>
      <w:pPr>
        <w:spacing w:line="240" w:lineRule="auto" w:before="31"/>
        <w:rPr>
          <w:rFonts w:ascii="Arial MT"/>
          <w:sz w:val="16"/>
        </w:rPr>
      </w:pPr>
      <w:r>
        <w:rPr/>
        <w:br w:type="column"/>
      </w:r>
      <w:r>
        <w:rPr>
          <w:rFonts w:ascii="Arial MT"/>
          <w:sz w:val="16"/>
        </w:rPr>
      </w:r>
    </w:p>
    <w:p>
      <w:pPr>
        <w:spacing w:before="0"/>
        <w:ind w:left="596" w:right="0" w:firstLine="0"/>
        <w:jc w:val="left"/>
        <w:rPr>
          <w:rFonts w:ascii="Arial MT"/>
          <w:sz w:val="16"/>
        </w:rPr>
      </w:pPr>
      <w:r>
        <w:rPr>
          <w:rFonts w:ascii="Arial MT"/>
          <w:color w:val="231F20"/>
          <w:spacing w:val="-8"/>
          <w:sz w:val="16"/>
        </w:rPr>
        <w:t>DAY</w:t>
      </w:r>
      <w:r>
        <w:rPr>
          <w:rFonts w:ascii="Arial MT"/>
          <w:color w:val="231F20"/>
          <w:spacing w:val="-1"/>
          <w:sz w:val="16"/>
        </w:rPr>
        <w:t> </w:t>
      </w:r>
      <w:r>
        <w:rPr>
          <w:rFonts w:ascii="Arial MT"/>
          <w:color w:val="231F20"/>
          <w:spacing w:val="-10"/>
          <w:sz w:val="16"/>
        </w:rPr>
        <w:t>5</w:t>
      </w:r>
    </w:p>
    <w:p>
      <w:pPr>
        <w:spacing w:line="235" w:lineRule="auto" w:before="79"/>
        <w:ind w:left="690" w:right="270" w:firstLine="0"/>
        <w:jc w:val="both"/>
        <w:rPr>
          <w:rFonts w:ascii="Arial MT"/>
          <w:sz w:val="11"/>
        </w:rPr>
      </w:pPr>
      <w:r>
        <w:rPr>
          <w:rFonts w:ascii="Arial MT"/>
          <w:color w:val="231F20"/>
          <w:spacing w:val="-10"/>
          <w:sz w:val="11"/>
        </w:rPr>
        <w:t>B</w:t>
      </w:r>
      <w:r>
        <w:rPr>
          <w:rFonts w:ascii="Arial MT"/>
          <w:color w:val="231F20"/>
          <w:spacing w:val="40"/>
          <w:sz w:val="11"/>
        </w:rPr>
        <w:t> </w:t>
      </w:r>
      <w:r>
        <w:rPr>
          <w:rFonts w:ascii="Arial MT"/>
          <w:color w:val="231F20"/>
          <w:spacing w:val="-10"/>
          <w:sz w:val="11"/>
        </w:rPr>
        <w:t>B</w:t>
      </w:r>
      <w:r>
        <w:rPr>
          <w:rFonts w:ascii="Arial MT"/>
          <w:color w:val="231F20"/>
          <w:spacing w:val="40"/>
          <w:sz w:val="11"/>
        </w:rPr>
        <w:t> </w:t>
      </w:r>
      <w:r>
        <w:rPr>
          <w:rFonts w:ascii="Arial MT"/>
          <w:color w:val="231F20"/>
          <w:spacing w:val="-10"/>
          <w:sz w:val="11"/>
        </w:rPr>
        <w:t>B</w:t>
      </w:r>
    </w:p>
    <w:p>
      <w:pPr>
        <w:spacing w:line="240" w:lineRule="auto" w:before="0"/>
        <w:rPr>
          <w:rFonts w:ascii="Arial MT"/>
          <w:sz w:val="16"/>
        </w:rPr>
      </w:pPr>
      <w:r>
        <w:rPr/>
        <w:br w:type="column"/>
      </w:r>
      <w:r>
        <w:rPr>
          <w:rFonts w:ascii="Arial MT"/>
          <w:sz w:val="16"/>
        </w:rPr>
      </w:r>
    </w:p>
    <w:p>
      <w:pPr>
        <w:pStyle w:val="BodyText"/>
        <w:rPr>
          <w:rFonts w:ascii="Arial MT"/>
          <w:sz w:val="16"/>
        </w:rPr>
      </w:pPr>
    </w:p>
    <w:p>
      <w:pPr>
        <w:pStyle w:val="BodyText"/>
        <w:spacing w:before="121"/>
        <w:rPr>
          <w:rFonts w:ascii="Arial MT"/>
          <w:sz w:val="16"/>
        </w:rPr>
      </w:pPr>
    </w:p>
    <w:p>
      <w:pPr>
        <w:spacing w:line="161" w:lineRule="exact" w:before="1"/>
        <w:ind w:left="523" w:right="0" w:firstLine="0"/>
        <w:jc w:val="left"/>
        <w:rPr>
          <w:rFonts w:ascii="Arial MT"/>
          <w:sz w:val="16"/>
        </w:rPr>
      </w:pPr>
      <w:r>
        <w:rPr>
          <w:rFonts w:ascii="Arial MT"/>
          <w:color w:val="231F20"/>
          <w:sz w:val="16"/>
        </w:rPr>
        <w:t>High</w:t>
      </w:r>
      <w:r>
        <w:rPr>
          <w:rFonts w:ascii="Arial MT"/>
          <w:color w:val="231F20"/>
          <w:spacing w:val="-4"/>
          <w:sz w:val="16"/>
        </w:rPr>
        <w:t> </w:t>
      </w:r>
      <w:r>
        <w:rPr>
          <w:rFonts w:ascii="Arial MT"/>
          <w:color w:val="231F20"/>
          <w:spacing w:val="-2"/>
          <w:sz w:val="16"/>
        </w:rPr>
        <w:t>confidence</w:t>
      </w:r>
    </w:p>
    <w:p>
      <w:pPr>
        <w:spacing w:after="0" w:line="161" w:lineRule="exact"/>
        <w:jc w:val="left"/>
        <w:rPr>
          <w:rFonts w:ascii="Arial MT"/>
          <w:sz w:val="16"/>
        </w:rPr>
        <w:sectPr>
          <w:type w:val="continuous"/>
          <w:pgSz w:w="8570" w:h="12890"/>
          <w:pgMar w:header="738" w:footer="0" w:top="1140" w:bottom="280" w:left="850" w:right="850"/>
          <w:cols w:num="5" w:equalWidth="0">
            <w:col w:w="1731" w:space="40"/>
            <w:col w:w="797" w:space="39"/>
            <w:col w:w="887" w:space="53"/>
            <w:col w:w="1037" w:space="40"/>
            <w:col w:w="2246"/>
          </w:cols>
        </w:sectPr>
      </w:pPr>
    </w:p>
    <w:p>
      <w:pPr>
        <w:spacing w:line="235" w:lineRule="auto" w:before="26"/>
        <w:ind w:left="702" w:right="248" w:firstLine="0"/>
        <w:jc w:val="left"/>
        <w:rPr>
          <w:rFonts w:ascii="Arial MT"/>
          <w:sz w:val="11"/>
        </w:rPr>
      </w:pPr>
      <w:r>
        <w:rPr>
          <w:rFonts w:ascii="Arial MT"/>
          <w:color w:val="231F20"/>
          <w:spacing w:val="-10"/>
          <w:sz w:val="11"/>
        </w:rPr>
        <w:t>L</w:t>
      </w:r>
      <w:r>
        <w:rPr>
          <w:rFonts w:ascii="Arial MT"/>
          <w:color w:val="231F20"/>
          <w:spacing w:val="80"/>
          <w:sz w:val="11"/>
        </w:rPr>
        <w:t> </w:t>
      </w:r>
      <w:r>
        <w:rPr>
          <w:rFonts w:ascii="Arial MT"/>
          <w:color w:val="231F20"/>
          <w:spacing w:val="-10"/>
          <w:sz w:val="11"/>
        </w:rPr>
        <w:t>L</w:t>
      </w:r>
      <w:r>
        <w:rPr>
          <w:rFonts w:ascii="Arial MT"/>
          <w:color w:val="231F20"/>
          <w:spacing w:val="80"/>
          <w:sz w:val="11"/>
        </w:rPr>
        <w:t> </w:t>
      </w:r>
      <w:r>
        <w:rPr>
          <w:rFonts w:ascii="Arial MT"/>
          <w:color w:val="231F20"/>
          <w:spacing w:val="-10"/>
          <w:sz w:val="11"/>
        </w:rPr>
        <w:t>L</w:t>
      </w:r>
      <w:r>
        <w:rPr>
          <w:rFonts w:ascii="Arial MT"/>
          <w:color w:val="231F20"/>
          <w:spacing w:val="40"/>
          <w:sz w:val="11"/>
        </w:rPr>
        <w:t> </w:t>
      </w:r>
      <w:r>
        <w:rPr>
          <w:rFonts w:ascii="Arial MT"/>
          <w:color w:val="231F20"/>
          <w:spacing w:val="-6"/>
          <w:sz w:val="11"/>
        </w:rPr>
        <w:t>LN</w:t>
      </w:r>
    </w:p>
    <w:p>
      <w:pPr>
        <w:spacing w:line="235" w:lineRule="auto" w:before="2"/>
        <w:ind w:left="702" w:right="-8" w:firstLine="0"/>
        <w:jc w:val="left"/>
        <w:rPr>
          <w:rFonts w:ascii="Arial MT"/>
          <w:sz w:val="11"/>
        </w:rPr>
      </w:pPr>
      <w:r>
        <w:rPr>
          <w:rFonts w:ascii="Arial MT"/>
          <w:color w:val="231F20"/>
          <w:spacing w:val="-4"/>
          <w:sz w:val="11"/>
        </w:rPr>
        <w:t>KLN</w:t>
      </w:r>
      <w:r>
        <w:rPr>
          <w:rFonts w:ascii="Arial MT"/>
          <w:color w:val="231F20"/>
          <w:spacing w:val="40"/>
          <w:sz w:val="11"/>
        </w:rPr>
        <w:t> </w:t>
      </w:r>
      <w:r>
        <w:rPr>
          <w:rFonts w:ascii="Arial MT"/>
          <w:color w:val="231F20"/>
          <w:spacing w:val="-4"/>
          <w:sz w:val="11"/>
        </w:rPr>
        <w:t>KLMN</w:t>
      </w:r>
      <w:r>
        <w:rPr>
          <w:rFonts w:ascii="Arial MT"/>
          <w:color w:val="231F20"/>
          <w:spacing w:val="40"/>
          <w:sz w:val="11"/>
        </w:rPr>
        <w:t> </w:t>
      </w:r>
      <w:r>
        <w:rPr>
          <w:rFonts w:ascii="Arial MT"/>
          <w:color w:val="231F20"/>
          <w:spacing w:val="-4"/>
          <w:sz w:val="11"/>
        </w:rPr>
        <w:t>KLMN</w:t>
      </w:r>
      <w:r>
        <w:rPr>
          <w:rFonts w:ascii="Arial MT"/>
          <w:color w:val="231F20"/>
          <w:spacing w:val="40"/>
          <w:sz w:val="11"/>
        </w:rPr>
        <w:t> </w:t>
      </w:r>
      <w:r>
        <w:rPr>
          <w:rFonts w:ascii="Arial MT"/>
          <w:color w:val="231F20"/>
          <w:spacing w:val="-2"/>
          <w:sz w:val="11"/>
        </w:rPr>
        <w:t>JKLMN</w:t>
      </w:r>
      <w:r>
        <w:rPr>
          <w:rFonts w:ascii="Arial MT"/>
          <w:color w:val="231F20"/>
          <w:spacing w:val="40"/>
          <w:sz w:val="11"/>
        </w:rPr>
        <w:t> </w:t>
      </w:r>
      <w:r>
        <w:rPr>
          <w:rFonts w:ascii="Arial MT"/>
          <w:color w:val="231F20"/>
          <w:spacing w:val="-2"/>
          <w:sz w:val="11"/>
        </w:rPr>
        <w:t>IJKLMN</w:t>
      </w:r>
      <w:r>
        <w:rPr>
          <w:rFonts w:ascii="Arial MT"/>
          <w:color w:val="231F20"/>
          <w:spacing w:val="40"/>
          <w:sz w:val="11"/>
        </w:rPr>
        <w:t> </w:t>
      </w:r>
      <w:r>
        <w:rPr>
          <w:rFonts w:ascii="Arial MT"/>
          <w:color w:val="231F20"/>
          <w:spacing w:val="-2"/>
          <w:sz w:val="11"/>
        </w:rPr>
        <w:t>HIJKN</w:t>
      </w:r>
      <w:r>
        <w:rPr>
          <w:rFonts w:ascii="Arial MT"/>
          <w:color w:val="231F20"/>
          <w:spacing w:val="40"/>
          <w:sz w:val="11"/>
        </w:rPr>
        <w:t> </w:t>
      </w:r>
      <w:r>
        <w:rPr>
          <w:rFonts w:ascii="Arial MT"/>
          <w:color w:val="231F20"/>
          <w:spacing w:val="-4"/>
          <w:sz w:val="11"/>
        </w:rPr>
        <w:t>HIJ</w:t>
      </w:r>
    </w:p>
    <w:p>
      <w:pPr>
        <w:spacing w:line="235" w:lineRule="auto" w:before="3"/>
        <w:ind w:left="702" w:right="156" w:firstLine="0"/>
        <w:jc w:val="left"/>
        <w:rPr>
          <w:rFonts w:ascii="Arial MT"/>
          <w:sz w:val="11"/>
        </w:rPr>
      </w:pPr>
      <w:r>
        <w:rPr>
          <w:rFonts w:ascii="Arial MT"/>
          <w:color w:val="231F20"/>
          <w:spacing w:val="-4"/>
          <w:sz w:val="11"/>
        </w:rPr>
        <w:t>HIJ</w:t>
      </w:r>
      <w:r>
        <w:rPr>
          <w:rFonts w:ascii="Arial MT"/>
          <w:color w:val="231F20"/>
          <w:spacing w:val="40"/>
          <w:sz w:val="11"/>
        </w:rPr>
        <w:t> </w:t>
      </w:r>
      <w:r>
        <w:rPr>
          <w:rFonts w:ascii="Arial MT"/>
          <w:color w:val="231F20"/>
          <w:spacing w:val="-6"/>
          <w:sz w:val="11"/>
        </w:rPr>
        <w:t>HJ</w:t>
      </w:r>
      <w:r>
        <w:rPr>
          <w:rFonts w:ascii="Arial MT"/>
          <w:color w:val="231F20"/>
          <w:spacing w:val="40"/>
          <w:sz w:val="11"/>
        </w:rPr>
        <w:t> </w:t>
      </w:r>
      <w:r>
        <w:rPr>
          <w:rFonts w:ascii="Arial MT"/>
          <w:color w:val="231F20"/>
          <w:spacing w:val="-6"/>
          <w:sz w:val="11"/>
        </w:rPr>
        <w:t>GH</w:t>
      </w:r>
      <w:r>
        <w:rPr>
          <w:rFonts w:ascii="Arial MT"/>
          <w:color w:val="231F20"/>
          <w:spacing w:val="40"/>
          <w:sz w:val="11"/>
        </w:rPr>
        <w:t> </w:t>
      </w:r>
      <w:r>
        <w:rPr>
          <w:rFonts w:ascii="Arial MT"/>
          <w:color w:val="231F20"/>
          <w:spacing w:val="-6"/>
          <w:sz w:val="11"/>
        </w:rPr>
        <w:t>GH</w:t>
      </w:r>
      <w:r>
        <w:rPr>
          <w:rFonts w:ascii="Arial MT"/>
          <w:color w:val="231F20"/>
          <w:spacing w:val="40"/>
          <w:sz w:val="11"/>
        </w:rPr>
        <w:t> </w:t>
      </w:r>
      <w:r>
        <w:rPr>
          <w:rFonts w:ascii="Arial MT"/>
          <w:color w:val="231F20"/>
          <w:spacing w:val="-10"/>
          <w:sz w:val="11"/>
        </w:rPr>
        <w:t>G</w:t>
      </w:r>
      <w:r>
        <w:rPr>
          <w:rFonts w:ascii="Arial MT"/>
          <w:color w:val="231F20"/>
          <w:spacing w:val="40"/>
          <w:sz w:val="11"/>
        </w:rPr>
        <w:t> </w:t>
      </w:r>
      <w:r>
        <w:rPr>
          <w:rFonts w:ascii="Arial MT"/>
          <w:color w:val="231F20"/>
          <w:spacing w:val="-6"/>
          <w:sz w:val="11"/>
        </w:rPr>
        <w:t>FG</w:t>
      </w:r>
      <w:r>
        <w:rPr>
          <w:rFonts w:ascii="Arial MT"/>
          <w:color w:val="231F20"/>
          <w:spacing w:val="40"/>
          <w:sz w:val="11"/>
        </w:rPr>
        <w:t> </w:t>
      </w:r>
      <w:r>
        <w:rPr>
          <w:rFonts w:ascii="Arial MT"/>
          <w:color w:val="231F20"/>
          <w:spacing w:val="-6"/>
          <w:sz w:val="11"/>
        </w:rPr>
        <w:t>FG</w:t>
      </w:r>
      <w:r>
        <w:rPr>
          <w:rFonts w:ascii="Arial MT"/>
          <w:color w:val="231F20"/>
          <w:spacing w:val="40"/>
          <w:sz w:val="11"/>
        </w:rPr>
        <w:t> </w:t>
      </w:r>
      <w:r>
        <w:rPr>
          <w:rFonts w:ascii="Arial MT"/>
          <w:color w:val="231F20"/>
          <w:spacing w:val="-6"/>
          <w:sz w:val="11"/>
        </w:rPr>
        <w:t>FG</w:t>
      </w:r>
      <w:r>
        <w:rPr>
          <w:rFonts w:ascii="Arial MT"/>
          <w:color w:val="231F20"/>
          <w:spacing w:val="40"/>
          <w:sz w:val="11"/>
        </w:rPr>
        <w:t> </w:t>
      </w:r>
      <w:r>
        <w:rPr>
          <w:rFonts w:ascii="Arial MT"/>
          <w:color w:val="231F20"/>
          <w:spacing w:val="-6"/>
          <w:sz w:val="11"/>
        </w:rPr>
        <w:t>FG</w:t>
      </w:r>
      <w:r>
        <w:rPr>
          <w:rFonts w:ascii="Arial MT"/>
          <w:color w:val="231F20"/>
          <w:spacing w:val="40"/>
          <w:sz w:val="11"/>
        </w:rPr>
        <w:t> </w:t>
      </w:r>
      <w:r>
        <w:rPr>
          <w:rFonts w:ascii="Arial MT"/>
          <w:color w:val="231F20"/>
          <w:spacing w:val="-6"/>
          <w:sz w:val="11"/>
        </w:rPr>
        <w:t>FG</w:t>
      </w:r>
      <w:r>
        <w:rPr>
          <w:rFonts w:ascii="Arial MT"/>
          <w:color w:val="231F20"/>
          <w:spacing w:val="40"/>
          <w:sz w:val="11"/>
        </w:rPr>
        <w:t> </w:t>
      </w:r>
      <w:r>
        <w:rPr>
          <w:rFonts w:ascii="Arial MT"/>
          <w:color w:val="231F20"/>
          <w:spacing w:val="-6"/>
          <w:sz w:val="11"/>
        </w:rPr>
        <w:t>EF</w:t>
      </w:r>
      <w:r>
        <w:rPr>
          <w:rFonts w:ascii="Arial MT"/>
          <w:color w:val="231F20"/>
          <w:spacing w:val="40"/>
          <w:sz w:val="11"/>
        </w:rPr>
        <w:t> </w:t>
      </w:r>
      <w:r>
        <w:rPr>
          <w:rFonts w:ascii="Arial MT"/>
          <w:color w:val="231F20"/>
          <w:spacing w:val="-6"/>
          <w:sz w:val="11"/>
        </w:rPr>
        <w:t>EF</w:t>
      </w:r>
      <w:r>
        <w:rPr>
          <w:rFonts w:ascii="Arial MT"/>
          <w:color w:val="231F20"/>
          <w:spacing w:val="40"/>
          <w:sz w:val="11"/>
        </w:rPr>
        <w:t> </w:t>
      </w:r>
      <w:r>
        <w:rPr>
          <w:rFonts w:ascii="Arial MT"/>
          <w:color w:val="231F20"/>
          <w:spacing w:val="-4"/>
          <w:sz w:val="11"/>
        </w:rPr>
        <w:t>CEF</w:t>
      </w:r>
      <w:r>
        <w:rPr>
          <w:rFonts w:ascii="Arial MT"/>
          <w:color w:val="231F20"/>
          <w:spacing w:val="40"/>
          <w:sz w:val="11"/>
        </w:rPr>
        <w:t> </w:t>
      </w:r>
      <w:r>
        <w:rPr>
          <w:rFonts w:ascii="Arial MT"/>
          <w:color w:val="231F20"/>
          <w:spacing w:val="-6"/>
          <w:sz w:val="11"/>
        </w:rPr>
        <w:t>CE</w:t>
      </w:r>
      <w:r>
        <w:rPr>
          <w:rFonts w:ascii="Arial MT"/>
          <w:color w:val="231F20"/>
          <w:spacing w:val="40"/>
          <w:sz w:val="11"/>
        </w:rPr>
        <w:t> </w:t>
      </w:r>
      <w:r>
        <w:rPr>
          <w:rFonts w:ascii="Arial MT"/>
          <w:color w:val="231F20"/>
          <w:spacing w:val="-6"/>
          <w:sz w:val="11"/>
        </w:rPr>
        <w:t>CE</w:t>
      </w:r>
      <w:r>
        <w:rPr>
          <w:rFonts w:ascii="Arial MT"/>
          <w:color w:val="231F20"/>
          <w:spacing w:val="40"/>
          <w:sz w:val="11"/>
        </w:rPr>
        <w:t> </w:t>
      </w:r>
      <w:r>
        <w:rPr>
          <w:rFonts w:ascii="Arial MT"/>
          <w:color w:val="231F20"/>
          <w:spacing w:val="-4"/>
          <w:sz w:val="11"/>
        </w:rPr>
        <w:t>CDE</w:t>
      </w:r>
      <w:r>
        <w:rPr>
          <w:rFonts w:ascii="Arial MT"/>
          <w:color w:val="231F20"/>
          <w:spacing w:val="40"/>
          <w:sz w:val="11"/>
        </w:rPr>
        <w:t> </w:t>
      </w:r>
      <w:r>
        <w:rPr>
          <w:rFonts w:ascii="Arial MT"/>
          <w:color w:val="231F20"/>
          <w:spacing w:val="-4"/>
          <w:sz w:val="11"/>
        </w:rPr>
        <w:t>CDE</w:t>
      </w:r>
      <w:r>
        <w:rPr>
          <w:rFonts w:ascii="Arial MT"/>
          <w:color w:val="231F20"/>
          <w:spacing w:val="40"/>
          <w:sz w:val="11"/>
        </w:rPr>
        <w:t> </w:t>
      </w:r>
      <w:r>
        <w:rPr>
          <w:rFonts w:ascii="Arial MT"/>
          <w:color w:val="231F20"/>
          <w:spacing w:val="-4"/>
          <w:sz w:val="11"/>
        </w:rPr>
        <w:t>CDE</w:t>
      </w:r>
      <w:r>
        <w:rPr>
          <w:rFonts w:ascii="Arial MT"/>
          <w:color w:val="231F20"/>
          <w:spacing w:val="40"/>
          <w:sz w:val="11"/>
        </w:rPr>
        <w:t> </w:t>
      </w:r>
      <w:r>
        <w:rPr>
          <w:rFonts w:ascii="Arial MT"/>
          <w:color w:val="231F20"/>
          <w:spacing w:val="-5"/>
          <w:sz w:val="11"/>
        </w:rPr>
        <w:t>CDE</w:t>
      </w:r>
    </w:p>
    <w:p>
      <w:pPr>
        <w:spacing w:line="235" w:lineRule="auto" w:before="0"/>
        <w:ind w:left="702" w:right="83" w:firstLine="0"/>
        <w:jc w:val="left"/>
        <w:rPr>
          <w:rFonts w:ascii="Arial MT"/>
          <w:sz w:val="11"/>
        </w:rPr>
      </w:pPr>
      <w:r>
        <w:rPr>
          <w:rFonts w:ascii="Arial MT"/>
          <w:color w:val="231F20"/>
          <w:spacing w:val="-4"/>
          <w:sz w:val="11"/>
        </w:rPr>
        <w:t>BCDE</w:t>
      </w:r>
      <w:r>
        <w:rPr>
          <w:rFonts w:ascii="Arial MT"/>
          <w:color w:val="231F20"/>
          <w:spacing w:val="40"/>
          <w:sz w:val="11"/>
        </w:rPr>
        <w:t> </w:t>
      </w:r>
      <w:r>
        <w:rPr>
          <w:rFonts w:ascii="Arial MT"/>
          <w:color w:val="231F20"/>
          <w:spacing w:val="-4"/>
          <w:sz w:val="11"/>
        </w:rPr>
        <w:t>BCDE</w:t>
      </w:r>
      <w:r>
        <w:rPr>
          <w:rFonts w:ascii="Arial MT"/>
          <w:color w:val="231F20"/>
          <w:spacing w:val="40"/>
          <w:sz w:val="11"/>
        </w:rPr>
        <w:t> </w:t>
      </w:r>
      <w:r>
        <w:rPr>
          <w:rFonts w:ascii="Arial MT"/>
          <w:color w:val="231F20"/>
          <w:spacing w:val="-4"/>
          <w:sz w:val="11"/>
        </w:rPr>
        <w:t>BCD</w:t>
      </w:r>
      <w:r>
        <w:rPr>
          <w:rFonts w:ascii="Arial MT"/>
          <w:color w:val="231F20"/>
          <w:spacing w:val="40"/>
          <w:sz w:val="11"/>
        </w:rPr>
        <w:t> </w:t>
      </w:r>
      <w:r>
        <w:rPr>
          <w:rFonts w:ascii="Arial MT"/>
          <w:color w:val="231F20"/>
          <w:spacing w:val="-10"/>
          <w:sz w:val="11"/>
        </w:rPr>
        <w:t>B</w:t>
      </w:r>
    </w:p>
    <w:p>
      <w:pPr>
        <w:spacing w:line="235" w:lineRule="auto" w:before="22"/>
        <w:ind w:left="311" w:right="292" w:firstLine="0"/>
        <w:jc w:val="left"/>
        <w:rPr>
          <w:rFonts w:ascii="Arial MT"/>
          <w:sz w:val="11"/>
        </w:rPr>
      </w:pPr>
      <w:r>
        <w:rPr/>
        <w:br w:type="column"/>
      </w:r>
      <w:r>
        <w:rPr>
          <w:rFonts w:ascii="Arial MT"/>
          <w:color w:val="231F20"/>
          <w:spacing w:val="-4"/>
          <w:sz w:val="11"/>
        </w:rPr>
        <w:t>BCD</w:t>
      </w:r>
      <w:r>
        <w:rPr>
          <w:rFonts w:ascii="Arial MT"/>
          <w:color w:val="231F20"/>
          <w:spacing w:val="40"/>
          <w:sz w:val="11"/>
        </w:rPr>
        <w:t> </w:t>
      </w:r>
      <w:r>
        <w:rPr>
          <w:rFonts w:ascii="Arial MT"/>
          <w:color w:val="231F20"/>
          <w:spacing w:val="-4"/>
          <w:sz w:val="11"/>
        </w:rPr>
        <w:t>BCD</w:t>
      </w:r>
      <w:r>
        <w:rPr>
          <w:rFonts w:ascii="Arial MT"/>
          <w:color w:val="231F20"/>
          <w:spacing w:val="40"/>
          <w:sz w:val="11"/>
        </w:rPr>
        <w:t> </w:t>
      </w:r>
      <w:r>
        <w:rPr>
          <w:rFonts w:ascii="Arial MT"/>
          <w:color w:val="231F20"/>
          <w:spacing w:val="-4"/>
          <w:sz w:val="11"/>
        </w:rPr>
        <w:t>BCD</w:t>
      </w:r>
      <w:r>
        <w:rPr>
          <w:rFonts w:ascii="Arial MT"/>
          <w:color w:val="231F20"/>
          <w:spacing w:val="40"/>
          <w:sz w:val="11"/>
        </w:rPr>
        <w:t> </w:t>
      </w:r>
      <w:r>
        <w:rPr>
          <w:rFonts w:ascii="Arial MT"/>
          <w:color w:val="231F20"/>
          <w:spacing w:val="-6"/>
          <w:sz w:val="11"/>
        </w:rPr>
        <w:t>BD</w:t>
      </w:r>
      <w:r>
        <w:rPr>
          <w:rFonts w:ascii="Arial MT"/>
          <w:color w:val="231F20"/>
          <w:spacing w:val="40"/>
          <w:sz w:val="11"/>
        </w:rPr>
        <w:t> </w:t>
      </w:r>
      <w:r>
        <w:rPr>
          <w:rFonts w:ascii="Arial MT"/>
          <w:color w:val="231F20"/>
          <w:spacing w:val="-6"/>
          <w:sz w:val="11"/>
        </w:rPr>
        <w:t>BD</w:t>
      </w:r>
      <w:r>
        <w:rPr>
          <w:rFonts w:ascii="Arial MT"/>
          <w:color w:val="231F20"/>
          <w:spacing w:val="40"/>
          <w:sz w:val="11"/>
        </w:rPr>
        <w:t> </w:t>
      </w:r>
      <w:r>
        <w:rPr>
          <w:rFonts w:ascii="Arial MT"/>
          <w:color w:val="231F20"/>
          <w:spacing w:val="-6"/>
          <w:sz w:val="11"/>
        </w:rPr>
        <w:t>BD</w:t>
      </w:r>
      <w:r>
        <w:rPr>
          <w:rFonts w:ascii="Arial MT"/>
          <w:color w:val="231F20"/>
          <w:spacing w:val="40"/>
          <w:sz w:val="11"/>
        </w:rPr>
        <w:t> </w:t>
      </w:r>
      <w:r>
        <w:rPr>
          <w:rFonts w:ascii="Arial MT"/>
          <w:color w:val="231F20"/>
          <w:spacing w:val="-4"/>
          <w:sz w:val="11"/>
        </w:rPr>
        <w:t>BDH</w:t>
      </w:r>
    </w:p>
    <w:p>
      <w:pPr>
        <w:spacing w:line="235" w:lineRule="auto" w:before="3"/>
        <w:ind w:left="311" w:right="0" w:firstLine="0"/>
        <w:jc w:val="left"/>
        <w:rPr>
          <w:rFonts w:ascii="Arial MT"/>
          <w:sz w:val="11"/>
        </w:rPr>
      </w:pPr>
      <w:r>
        <w:rPr>
          <w:rFonts w:ascii="Arial MT"/>
          <w:color w:val="231F20"/>
          <w:sz w:val="11"/>
        </w:rPr>
        <w:t>BDFGH</w:t>
      </w:r>
      <w:r>
        <w:rPr>
          <w:rFonts w:ascii="Arial MT"/>
          <w:color w:val="231F20"/>
          <w:spacing w:val="-8"/>
          <w:sz w:val="11"/>
        </w:rPr>
        <w:t> </w:t>
      </w:r>
      <w:r>
        <w:rPr>
          <w:rFonts w:ascii="Arial MT"/>
          <w:color w:val="231F20"/>
          <w:sz w:val="11"/>
        </w:rPr>
        <w:t>I</w:t>
      </w:r>
      <w:r>
        <w:rPr>
          <w:rFonts w:ascii="Arial MT"/>
          <w:color w:val="231F20"/>
          <w:spacing w:val="40"/>
          <w:sz w:val="11"/>
        </w:rPr>
        <w:t> </w:t>
      </w:r>
      <w:r>
        <w:rPr>
          <w:rFonts w:ascii="Arial MT"/>
          <w:color w:val="231F20"/>
          <w:sz w:val="11"/>
        </w:rPr>
        <w:t>BDEFGH</w:t>
      </w:r>
      <w:r>
        <w:rPr>
          <w:rFonts w:ascii="Arial MT"/>
          <w:color w:val="231F20"/>
          <w:spacing w:val="-8"/>
          <w:sz w:val="11"/>
        </w:rPr>
        <w:t> </w:t>
      </w:r>
      <w:r>
        <w:rPr>
          <w:rFonts w:ascii="Arial MT"/>
          <w:color w:val="231F20"/>
          <w:sz w:val="11"/>
        </w:rPr>
        <w:t>I</w:t>
      </w:r>
      <w:r>
        <w:rPr>
          <w:rFonts w:ascii="Arial MT"/>
          <w:color w:val="231F20"/>
          <w:spacing w:val="40"/>
          <w:sz w:val="11"/>
        </w:rPr>
        <w:t> </w:t>
      </w:r>
      <w:r>
        <w:rPr>
          <w:rFonts w:ascii="Arial MT"/>
          <w:color w:val="231F20"/>
          <w:sz w:val="11"/>
        </w:rPr>
        <w:t>BDEFH</w:t>
      </w:r>
      <w:r>
        <w:rPr>
          <w:rFonts w:ascii="Arial MT"/>
          <w:color w:val="231F20"/>
          <w:spacing w:val="-8"/>
          <w:sz w:val="11"/>
        </w:rPr>
        <w:t> </w:t>
      </w:r>
      <w:r>
        <w:rPr>
          <w:rFonts w:ascii="Arial MT"/>
          <w:color w:val="231F20"/>
          <w:sz w:val="11"/>
        </w:rPr>
        <w:t>I</w:t>
      </w:r>
      <w:r>
        <w:rPr>
          <w:rFonts w:ascii="Arial MT"/>
          <w:color w:val="231F20"/>
          <w:spacing w:val="-8"/>
          <w:sz w:val="11"/>
        </w:rPr>
        <w:t> </w:t>
      </w:r>
      <w:r>
        <w:rPr>
          <w:rFonts w:ascii="Arial MT"/>
          <w:color w:val="231F20"/>
          <w:sz w:val="11"/>
        </w:rPr>
        <w:t>J</w:t>
      </w:r>
      <w:r>
        <w:rPr>
          <w:rFonts w:ascii="Arial MT"/>
          <w:color w:val="231F20"/>
          <w:spacing w:val="40"/>
          <w:sz w:val="11"/>
        </w:rPr>
        <w:t> </w:t>
      </w:r>
      <w:r>
        <w:rPr>
          <w:rFonts w:ascii="Arial MT"/>
          <w:color w:val="231F20"/>
          <w:spacing w:val="-2"/>
          <w:sz w:val="11"/>
        </w:rPr>
        <w:t>BDEF</w:t>
      </w:r>
      <w:r>
        <w:rPr>
          <w:rFonts w:ascii="Arial MT"/>
          <w:color w:val="231F20"/>
          <w:spacing w:val="-6"/>
          <w:sz w:val="11"/>
        </w:rPr>
        <w:t> </w:t>
      </w:r>
      <w:r>
        <w:rPr>
          <w:rFonts w:ascii="Arial MT"/>
          <w:color w:val="231F20"/>
          <w:spacing w:val="-2"/>
          <w:sz w:val="11"/>
        </w:rPr>
        <w:t>JLM</w:t>
      </w:r>
      <w:r>
        <w:rPr>
          <w:rFonts w:ascii="Arial MT"/>
          <w:color w:val="231F20"/>
          <w:spacing w:val="40"/>
          <w:sz w:val="11"/>
        </w:rPr>
        <w:t> </w:t>
      </w:r>
      <w:r>
        <w:rPr>
          <w:rFonts w:ascii="Arial MT"/>
          <w:color w:val="231F20"/>
          <w:spacing w:val="-2"/>
          <w:sz w:val="11"/>
        </w:rPr>
        <w:t>BDEF</w:t>
      </w:r>
      <w:r>
        <w:rPr>
          <w:rFonts w:ascii="Arial MT"/>
          <w:color w:val="231F20"/>
          <w:spacing w:val="-6"/>
          <w:sz w:val="11"/>
        </w:rPr>
        <w:t> </w:t>
      </w:r>
      <w:r>
        <w:rPr>
          <w:rFonts w:ascii="Arial MT"/>
          <w:color w:val="231F20"/>
          <w:spacing w:val="-2"/>
          <w:sz w:val="11"/>
        </w:rPr>
        <w:t>JLM</w:t>
      </w:r>
      <w:r>
        <w:rPr>
          <w:rFonts w:ascii="Arial MT"/>
          <w:color w:val="231F20"/>
          <w:spacing w:val="40"/>
          <w:sz w:val="11"/>
        </w:rPr>
        <w:t> </w:t>
      </w:r>
      <w:r>
        <w:rPr>
          <w:rFonts w:ascii="Arial MT"/>
          <w:color w:val="231F20"/>
          <w:spacing w:val="-2"/>
          <w:sz w:val="11"/>
        </w:rPr>
        <w:t>BJKLM</w:t>
      </w:r>
      <w:r>
        <w:rPr>
          <w:rFonts w:ascii="Arial MT"/>
          <w:color w:val="231F20"/>
          <w:spacing w:val="40"/>
          <w:sz w:val="11"/>
        </w:rPr>
        <w:t> </w:t>
      </w:r>
      <w:r>
        <w:rPr>
          <w:rFonts w:ascii="Arial MT"/>
          <w:color w:val="231F20"/>
          <w:spacing w:val="-4"/>
          <w:sz w:val="11"/>
        </w:rPr>
        <w:t>KLMN</w:t>
      </w:r>
    </w:p>
    <w:p>
      <w:pPr>
        <w:spacing w:line="235" w:lineRule="auto" w:before="3"/>
        <w:ind w:left="311" w:right="358" w:firstLine="0"/>
        <w:jc w:val="left"/>
        <w:rPr>
          <w:rFonts w:ascii="Arial MT"/>
          <w:sz w:val="11"/>
        </w:rPr>
      </w:pPr>
      <w:r>
        <w:rPr>
          <w:rFonts w:ascii="Arial MT"/>
          <w:color w:val="231F20"/>
          <w:spacing w:val="-6"/>
          <w:sz w:val="11"/>
        </w:rPr>
        <w:t>MN</w:t>
      </w:r>
      <w:r>
        <w:rPr>
          <w:rFonts w:ascii="Arial MT"/>
          <w:color w:val="231F20"/>
          <w:spacing w:val="40"/>
          <w:sz w:val="11"/>
        </w:rPr>
        <w:t> </w:t>
      </w:r>
      <w:r>
        <w:rPr>
          <w:rFonts w:ascii="Arial MT"/>
          <w:color w:val="231F20"/>
          <w:spacing w:val="-10"/>
          <w:sz w:val="11"/>
        </w:rPr>
        <w:t>N</w:t>
      </w:r>
      <w:r>
        <w:rPr>
          <w:rFonts w:ascii="Arial MT"/>
          <w:color w:val="231F20"/>
          <w:spacing w:val="80"/>
          <w:sz w:val="11"/>
        </w:rPr>
        <w:t> </w:t>
      </w:r>
      <w:r>
        <w:rPr>
          <w:rFonts w:ascii="Arial MT"/>
          <w:color w:val="231F20"/>
          <w:spacing w:val="-10"/>
          <w:sz w:val="11"/>
        </w:rPr>
        <w:t>N</w:t>
      </w:r>
      <w:r>
        <w:rPr>
          <w:rFonts w:ascii="Arial MT"/>
          <w:color w:val="231F20"/>
          <w:spacing w:val="80"/>
          <w:sz w:val="11"/>
        </w:rPr>
        <w:t> </w:t>
      </w:r>
      <w:r>
        <w:rPr>
          <w:rFonts w:ascii="Arial MT"/>
          <w:color w:val="231F20"/>
          <w:spacing w:val="-10"/>
          <w:sz w:val="11"/>
        </w:rPr>
        <w:t>N</w:t>
      </w:r>
    </w:p>
    <w:p>
      <w:pPr>
        <w:spacing w:line="235" w:lineRule="auto" w:before="27"/>
        <w:ind w:left="264" w:right="544" w:firstLine="0"/>
        <w:jc w:val="left"/>
        <w:rPr>
          <w:rFonts w:ascii="Arial MT"/>
          <w:sz w:val="11"/>
        </w:rPr>
      </w:pPr>
      <w:r>
        <w:rPr/>
        <w:br w:type="column"/>
      </w:r>
      <w:r>
        <w:rPr>
          <w:rFonts w:ascii="Arial MT"/>
          <w:color w:val="231F20"/>
          <w:spacing w:val="-6"/>
          <w:sz w:val="11"/>
        </w:rPr>
        <w:t>KL</w:t>
      </w:r>
      <w:r>
        <w:rPr>
          <w:rFonts w:ascii="Arial MT"/>
          <w:color w:val="231F20"/>
          <w:spacing w:val="40"/>
          <w:sz w:val="11"/>
        </w:rPr>
        <w:t> </w:t>
      </w:r>
      <w:r>
        <w:rPr>
          <w:rFonts w:ascii="Arial MT"/>
          <w:color w:val="231F20"/>
          <w:spacing w:val="-4"/>
          <w:sz w:val="11"/>
        </w:rPr>
        <w:t>EKL</w:t>
      </w:r>
      <w:r>
        <w:rPr>
          <w:rFonts w:ascii="Arial MT"/>
          <w:color w:val="231F20"/>
          <w:spacing w:val="40"/>
          <w:sz w:val="11"/>
        </w:rPr>
        <w:t> </w:t>
      </w:r>
      <w:r>
        <w:rPr>
          <w:rFonts w:ascii="Arial MT"/>
          <w:color w:val="231F20"/>
          <w:spacing w:val="-5"/>
          <w:sz w:val="11"/>
        </w:rPr>
        <w:t>EFK</w:t>
      </w:r>
    </w:p>
    <w:p>
      <w:pPr>
        <w:spacing w:line="235" w:lineRule="auto" w:before="1"/>
        <w:ind w:left="264" w:right="233" w:firstLine="0"/>
        <w:jc w:val="left"/>
        <w:rPr>
          <w:rFonts w:ascii="Arial MT"/>
          <w:sz w:val="11"/>
        </w:rPr>
      </w:pPr>
      <w:r>
        <w:rPr>
          <w:rFonts w:ascii="Arial MT"/>
          <w:color w:val="231F20"/>
          <w:sz w:val="11"/>
        </w:rPr>
        <w:t>EFGH</w:t>
      </w:r>
      <w:r>
        <w:rPr>
          <w:rFonts w:ascii="Arial MT"/>
          <w:color w:val="231F20"/>
          <w:spacing w:val="-8"/>
          <w:sz w:val="11"/>
        </w:rPr>
        <w:t> </w:t>
      </w:r>
      <w:r>
        <w:rPr>
          <w:rFonts w:ascii="Arial MT"/>
          <w:color w:val="231F20"/>
          <w:sz w:val="11"/>
        </w:rPr>
        <w:t>I</w:t>
      </w:r>
      <w:r>
        <w:rPr>
          <w:rFonts w:ascii="Arial MT"/>
          <w:color w:val="231F20"/>
          <w:spacing w:val="-8"/>
          <w:sz w:val="11"/>
        </w:rPr>
        <w:t> </w:t>
      </w:r>
      <w:r>
        <w:rPr>
          <w:rFonts w:ascii="Arial MT"/>
          <w:color w:val="231F20"/>
          <w:sz w:val="11"/>
        </w:rPr>
        <w:t>JK</w:t>
      </w:r>
      <w:r>
        <w:rPr>
          <w:rFonts w:ascii="Arial MT"/>
          <w:color w:val="231F20"/>
          <w:spacing w:val="40"/>
          <w:sz w:val="11"/>
        </w:rPr>
        <w:t> </w:t>
      </w:r>
      <w:r>
        <w:rPr>
          <w:rFonts w:ascii="Arial MT"/>
          <w:color w:val="231F20"/>
          <w:sz w:val="11"/>
        </w:rPr>
        <w:t>EFGH</w:t>
      </w:r>
      <w:r>
        <w:rPr>
          <w:rFonts w:ascii="Arial MT"/>
          <w:color w:val="231F20"/>
          <w:spacing w:val="-8"/>
          <w:sz w:val="11"/>
        </w:rPr>
        <w:t> </w:t>
      </w:r>
      <w:r>
        <w:rPr>
          <w:rFonts w:ascii="Arial MT"/>
          <w:color w:val="231F20"/>
          <w:sz w:val="11"/>
        </w:rPr>
        <w:t>I</w:t>
      </w:r>
      <w:r>
        <w:rPr>
          <w:rFonts w:ascii="Arial MT"/>
          <w:color w:val="231F20"/>
          <w:spacing w:val="-8"/>
          <w:sz w:val="11"/>
        </w:rPr>
        <w:t> </w:t>
      </w:r>
      <w:r>
        <w:rPr>
          <w:rFonts w:ascii="Arial MT"/>
          <w:color w:val="231F20"/>
          <w:sz w:val="11"/>
        </w:rPr>
        <w:t>JK</w:t>
      </w:r>
      <w:r>
        <w:rPr>
          <w:rFonts w:ascii="Arial MT"/>
          <w:color w:val="231F20"/>
          <w:spacing w:val="40"/>
          <w:sz w:val="11"/>
        </w:rPr>
        <w:t> </w:t>
      </w:r>
      <w:r>
        <w:rPr>
          <w:rFonts w:ascii="Arial MT"/>
          <w:color w:val="231F20"/>
          <w:spacing w:val="-2"/>
          <w:sz w:val="11"/>
        </w:rPr>
        <w:t>EFGHJK</w:t>
      </w:r>
      <w:r>
        <w:rPr>
          <w:rFonts w:ascii="Arial MT"/>
          <w:color w:val="231F20"/>
          <w:spacing w:val="40"/>
          <w:sz w:val="11"/>
        </w:rPr>
        <w:t> </w:t>
      </w:r>
      <w:r>
        <w:rPr>
          <w:rFonts w:ascii="Arial MT"/>
          <w:color w:val="231F20"/>
          <w:spacing w:val="-4"/>
          <w:sz w:val="11"/>
        </w:rPr>
        <w:t>DEGH</w:t>
      </w:r>
    </w:p>
    <w:p>
      <w:pPr>
        <w:spacing w:line="235" w:lineRule="auto" w:before="2"/>
        <w:ind w:left="264" w:right="527" w:firstLine="0"/>
        <w:jc w:val="left"/>
        <w:rPr>
          <w:rFonts w:ascii="Arial MT"/>
          <w:sz w:val="11"/>
        </w:rPr>
      </w:pPr>
      <w:r>
        <w:rPr>
          <w:rFonts w:ascii="Arial MT"/>
          <w:color w:val="231F20"/>
          <w:spacing w:val="-10"/>
          <w:sz w:val="11"/>
        </w:rPr>
        <w:t>D</w:t>
      </w:r>
      <w:r>
        <w:rPr>
          <w:rFonts w:ascii="Arial MT"/>
          <w:color w:val="231F20"/>
          <w:spacing w:val="40"/>
          <w:sz w:val="11"/>
        </w:rPr>
        <w:t> </w:t>
      </w:r>
      <w:r>
        <w:rPr>
          <w:rFonts w:ascii="Arial MT"/>
          <w:color w:val="231F20"/>
          <w:spacing w:val="-6"/>
          <w:sz w:val="11"/>
        </w:rPr>
        <w:t>CD</w:t>
      </w:r>
      <w:r>
        <w:rPr>
          <w:rFonts w:ascii="Arial MT"/>
          <w:color w:val="231F20"/>
          <w:spacing w:val="40"/>
          <w:sz w:val="11"/>
        </w:rPr>
        <w:t> </w:t>
      </w:r>
      <w:r>
        <w:rPr>
          <w:rFonts w:ascii="Arial MT"/>
          <w:color w:val="231F20"/>
          <w:spacing w:val="-4"/>
          <w:sz w:val="11"/>
        </w:rPr>
        <w:t>BCD</w:t>
      </w:r>
      <w:r>
        <w:rPr>
          <w:rFonts w:ascii="Arial MT"/>
          <w:color w:val="231F20"/>
          <w:spacing w:val="40"/>
          <w:sz w:val="11"/>
        </w:rPr>
        <w:t> </w:t>
      </w:r>
      <w:r>
        <w:rPr>
          <w:rFonts w:ascii="Arial MT"/>
          <w:color w:val="231F20"/>
          <w:spacing w:val="-4"/>
          <w:sz w:val="11"/>
        </w:rPr>
        <w:t>BCD</w:t>
      </w:r>
      <w:r>
        <w:rPr>
          <w:rFonts w:ascii="Arial MT"/>
          <w:color w:val="231F20"/>
          <w:spacing w:val="40"/>
          <w:sz w:val="11"/>
        </w:rPr>
        <w:t> </w:t>
      </w:r>
      <w:r>
        <w:rPr>
          <w:rFonts w:ascii="Arial MT"/>
          <w:color w:val="231F20"/>
          <w:spacing w:val="-4"/>
          <w:sz w:val="11"/>
        </w:rPr>
        <w:t>BCD</w:t>
      </w:r>
      <w:r>
        <w:rPr>
          <w:rFonts w:ascii="Arial MT"/>
          <w:color w:val="231F20"/>
          <w:spacing w:val="40"/>
          <w:sz w:val="11"/>
        </w:rPr>
        <w:t> </w:t>
      </w:r>
      <w:r>
        <w:rPr>
          <w:rFonts w:ascii="Arial MT"/>
          <w:color w:val="231F20"/>
          <w:spacing w:val="-6"/>
          <w:sz w:val="11"/>
        </w:rPr>
        <w:t>BC</w:t>
      </w:r>
      <w:r>
        <w:rPr>
          <w:rFonts w:ascii="Arial MT"/>
          <w:color w:val="231F20"/>
          <w:spacing w:val="80"/>
          <w:sz w:val="11"/>
        </w:rPr>
        <w:t> </w:t>
      </w:r>
      <w:r>
        <w:rPr>
          <w:rFonts w:ascii="Arial MT"/>
          <w:color w:val="231F20"/>
          <w:spacing w:val="-10"/>
          <w:sz w:val="11"/>
        </w:rPr>
        <w:t>B</w:t>
      </w:r>
    </w:p>
    <w:p>
      <w:pPr>
        <w:spacing w:line="235" w:lineRule="auto" w:before="3"/>
        <w:ind w:left="264" w:right="686" w:firstLine="0"/>
        <w:jc w:val="both"/>
        <w:rPr>
          <w:rFonts w:ascii="Arial MT"/>
          <w:sz w:val="11"/>
        </w:rPr>
      </w:pPr>
      <w:r>
        <w:rPr>
          <w:rFonts w:ascii="Arial MT"/>
          <w:color w:val="231F20"/>
          <w:spacing w:val="-10"/>
          <w:sz w:val="11"/>
        </w:rPr>
        <w:t>B</w:t>
      </w:r>
      <w:r>
        <w:rPr>
          <w:rFonts w:ascii="Arial MT"/>
          <w:color w:val="231F20"/>
          <w:spacing w:val="40"/>
          <w:sz w:val="11"/>
        </w:rPr>
        <w:t> </w:t>
      </w:r>
      <w:r>
        <w:rPr>
          <w:rFonts w:ascii="Arial MT"/>
          <w:color w:val="231F20"/>
          <w:spacing w:val="-10"/>
          <w:sz w:val="11"/>
        </w:rPr>
        <w:t>B</w:t>
      </w:r>
      <w:r>
        <w:rPr>
          <w:rFonts w:ascii="Arial MT"/>
          <w:color w:val="231F20"/>
          <w:spacing w:val="40"/>
          <w:sz w:val="11"/>
        </w:rPr>
        <w:t> </w:t>
      </w:r>
      <w:r>
        <w:rPr>
          <w:rFonts w:ascii="Arial MT"/>
          <w:color w:val="231F20"/>
          <w:spacing w:val="-10"/>
          <w:sz w:val="11"/>
        </w:rPr>
        <w:t>B</w:t>
      </w:r>
    </w:p>
    <w:p>
      <w:pPr>
        <w:pStyle w:val="BodyText"/>
        <w:rPr>
          <w:rFonts w:ascii="Arial MT"/>
          <w:sz w:val="11"/>
        </w:rPr>
      </w:pPr>
    </w:p>
    <w:p>
      <w:pPr>
        <w:pStyle w:val="BodyText"/>
        <w:spacing w:before="55"/>
        <w:rPr>
          <w:rFonts w:ascii="Arial MT"/>
          <w:sz w:val="11"/>
        </w:rPr>
      </w:pPr>
    </w:p>
    <w:p>
      <w:pPr>
        <w:spacing w:before="0"/>
        <w:ind w:left="0" w:right="0" w:firstLine="0"/>
        <w:jc w:val="left"/>
        <w:rPr>
          <w:rFonts w:ascii="Arial MT"/>
          <w:sz w:val="16"/>
        </w:rPr>
      </w:pPr>
      <w:r>
        <w:rPr>
          <w:rFonts w:ascii="Arial MT"/>
          <w:color w:val="231F20"/>
          <w:sz w:val="16"/>
        </w:rPr>
        <w:t>3-Day</w:t>
      </w:r>
      <w:r>
        <w:rPr>
          <w:rFonts w:ascii="Arial MT"/>
          <w:color w:val="231F20"/>
          <w:spacing w:val="-9"/>
          <w:sz w:val="16"/>
        </w:rPr>
        <w:t> </w:t>
      </w:r>
      <w:r>
        <w:rPr>
          <w:rFonts w:ascii="Arial MT"/>
          <w:color w:val="231F20"/>
          <w:spacing w:val="-2"/>
          <w:sz w:val="16"/>
        </w:rPr>
        <w:t>balanc</w:t>
      </w:r>
      <w:r>
        <w:rPr>
          <w:rFonts w:ascii="Arial MT"/>
          <w:color w:val="231F20"/>
          <w:spacing w:val="-2"/>
          <w:sz w:val="16"/>
        </w:rPr>
        <w:t>e</w:t>
      </w:r>
    </w:p>
    <w:p>
      <w:pPr>
        <w:spacing w:line="235" w:lineRule="auto" w:before="22"/>
        <w:ind w:left="5" w:right="0" w:firstLine="0"/>
        <w:jc w:val="left"/>
        <w:rPr>
          <w:rFonts w:ascii="Arial MT"/>
          <w:sz w:val="11"/>
        </w:rPr>
      </w:pPr>
      <w:r>
        <w:rPr/>
        <w:br w:type="column"/>
      </w:r>
      <w:r>
        <w:rPr>
          <w:rFonts w:ascii="Arial MT"/>
          <w:color w:val="231F20"/>
          <w:spacing w:val="-2"/>
          <w:sz w:val="11"/>
        </w:rPr>
        <w:t>BCDEFGM</w:t>
      </w:r>
      <w:r>
        <w:rPr>
          <w:rFonts w:ascii="Arial MT"/>
          <w:color w:val="231F20"/>
          <w:spacing w:val="40"/>
          <w:sz w:val="11"/>
        </w:rPr>
        <w:t> </w:t>
      </w:r>
      <w:r>
        <w:rPr>
          <w:rFonts w:ascii="Arial MT"/>
          <w:color w:val="231F20"/>
          <w:sz w:val="11"/>
        </w:rPr>
        <w:t>BCDEFGH I JKM</w:t>
      </w:r>
      <w:r>
        <w:rPr>
          <w:rFonts w:ascii="Arial MT"/>
          <w:color w:val="231F20"/>
          <w:spacing w:val="40"/>
          <w:sz w:val="11"/>
        </w:rPr>
        <w:t> </w:t>
      </w:r>
      <w:r>
        <w:rPr>
          <w:rFonts w:ascii="Arial MT"/>
          <w:color w:val="231F20"/>
          <w:sz w:val="11"/>
        </w:rPr>
        <w:t>BCDEFGH</w:t>
      </w:r>
      <w:r>
        <w:rPr>
          <w:rFonts w:ascii="Arial MT"/>
          <w:color w:val="231F20"/>
          <w:spacing w:val="-8"/>
          <w:sz w:val="11"/>
        </w:rPr>
        <w:t> </w:t>
      </w:r>
      <w:r>
        <w:rPr>
          <w:rFonts w:ascii="Arial MT"/>
          <w:color w:val="231F20"/>
          <w:sz w:val="11"/>
        </w:rPr>
        <w:t>I</w:t>
      </w:r>
      <w:r>
        <w:rPr>
          <w:rFonts w:ascii="Arial MT"/>
          <w:color w:val="231F20"/>
          <w:spacing w:val="-8"/>
          <w:sz w:val="11"/>
        </w:rPr>
        <w:t> </w:t>
      </w:r>
      <w:r>
        <w:rPr>
          <w:rFonts w:ascii="Arial MT"/>
          <w:color w:val="231F20"/>
          <w:sz w:val="11"/>
        </w:rPr>
        <w:t>JKLM</w:t>
      </w:r>
      <w:r>
        <w:rPr>
          <w:rFonts w:ascii="Arial MT"/>
          <w:color w:val="231F20"/>
          <w:spacing w:val="40"/>
          <w:sz w:val="11"/>
        </w:rPr>
        <w:t> </w:t>
      </w:r>
      <w:r>
        <w:rPr>
          <w:rFonts w:ascii="Arial MT"/>
          <w:color w:val="231F20"/>
          <w:spacing w:val="-2"/>
          <w:sz w:val="11"/>
        </w:rPr>
        <w:t>BCDFGHJKLM</w:t>
      </w:r>
      <w:r>
        <w:rPr>
          <w:rFonts w:ascii="Arial MT"/>
          <w:color w:val="231F20"/>
          <w:spacing w:val="40"/>
          <w:sz w:val="11"/>
        </w:rPr>
        <w:t> </w:t>
      </w:r>
      <w:r>
        <w:rPr>
          <w:rFonts w:ascii="Arial MT"/>
          <w:color w:val="231F20"/>
          <w:spacing w:val="-2"/>
          <w:sz w:val="11"/>
        </w:rPr>
        <w:t>BCDJKLM</w:t>
      </w:r>
      <w:r>
        <w:rPr>
          <w:rFonts w:ascii="Arial MT"/>
          <w:color w:val="231F20"/>
          <w:spacing w:val="80"/>
          <w:sz w:val="11"/>
        </w:rPr>
        <w:t> </w:t>
      </w:r>
      <w:r>
        <w:rPr>
          <w:rFonts w:ascii="Arial MT"/>
          <w:color w:val="231F20"/>
          <w:spacing w:val="-2"/>
          <w:sz w:val="11"/>
        </w:rPr>
        <w:t>BCKLM</w:t>
      </w:r>
    </w:p>
    <w:p>
      <w:pPr>
        <w:spacing w:line="235" w:lineRule="auto" w:before="3"/>
        <w:ind w:left="5" w:right="529" w:firstLine="0"/>
        <w:jc w:val="left"/>
        <w:rPr>
          <w:rFonts w:ascii="Arial MT"/>
          <w:sz w:val="11"/>
        </w:rPr>
      </w:pPr>
      <w:r>
        <w:rPr>
          <w:rFonts w:ascii="Arial MT"/>
          <w:color w:val="231F20"/>
          <w:spacing w:val="-4"/>
          <w:sz w:val="11"/>
        </w:rPr>
        <w:t>BKLM</w:t>
      </w:r>
      <w:r>
        <w:rPr>
          <w:rFonts w:ascii="Arial MT"/>
          <w:color w:val="231F20"/>
          <w:spacing w:val="40"/>
          <w:sz w:val="11"/>
        </w:rPr>
        <w:t> </w:t>
      </w:r>
      <w:r>
        <w:rPr>
          <w:rFonts w:ascii="Arial MT"/>
          <w:color w:val="231F20"/>
          <w:spacing w:val="-2"/>
          <w:sz w:val="11"/>
        </w:rPr>
        <w:t>BKLMN</w:t>
      </w:r>
      <w:r>
        <w:rPr>
          <w:rFonts w:ascii="Arial MT"/>
          <w:color w:val="231F20"/>
          <w:spacing w:val="40"/>
          <w:sz w:val="11"/>
        </w:rPr>
        <w:t> </w:t>
      </w:r>
      <w:r>
        <w:rPr>
          <w:rFonts w:ascii="Arial MT"/>
          <w:color w:val="231F20"/>
          <w:spacing w:val="-4"/>
          <w:sz w:val="11"/>
        </w:rPr>
        <w:t>KLMN</w:t>
      </w:r>
      <w:r>
        <w:rPr>
          <w:rFonts w:ascii="Arial MT"/>
          <w:color w:val="231F20"/>
          <w:spacing w:val="40"/>
          <w:sz w:val="11"/>
        </w:rPr>
        <w:t> </w:t>
      </w:r>
      <w:r>
        <w:rPr>
          <w:rFonts w:ascii="Arial MT"/>
          <w:color w:val="231F20"/>
          <w:spacing w:val="-4"/>
          <w:sz w:val="11"/>
        </w:rPr>
        <w:t>KLN</w:t>
      </w:r>
      <w:r>
        <w:rPr>
          <w:rFonts w:ascii="Arial MT"/>
          <w:color w:val="231F20"/>
          <w:spacing w:val="40"/>
          <w:sz w:val="11"/>
        </w:rPr>
        <w:t> </w:t>
      </w:r>
      <w:r>
        <w:rPr>
          <w:rFonts w:ascii="Arial MT"/>
          <w:color w:val="231F20"/>
          <w:spacing w:val="-4"/>
          <w:sz w:val="11"/>
        </w:rPr>
        <w:t>KLN</w:t>
      </w:r>
      <w:r>
        <w:rPr>
          <w:rFonts w:ascii="Arial MT"/>
          <w:color w:val="231F20"/>
          <w:spacing w:val="40"/>
          <w:sz w:val="11"/>
        </w:rPr>
        <w:t> </w:t>
      </w:r>
      <w:r>
        <w:rPr>
          <w:rFonts w:ascii="Arial MT"/>
          <w:color w:val="231F20"/>
          <w:spacing w:val="-4"/>
          <w:sz w:val="11"/>
        </w:rPr>
        <w:t>KLN</w:t>
      </w:r>
      <w:r>
        <w:rPr>
          <w:rFonts w:ascii="Arial MT"/>
          <w:color w:val="231F20"/>
          <w:spacing w:val="80"/>
          <w:sz w:val="11"/>
        </w:rPr>
        <w:t> </w:t>
      </w:r>
      <w:r>
        <w:rPr>
          <w:rFonts w:ascii="Arial MT"/>
          <w:color w:val="231F20"/>
          <w:spacing w:val="-6"/>
          <w:sz w:val="11"/>
        </w:rPr>
        <w:t>KL</w:t>
      </w:r>
    </w:p>
    <w:p>
      <w:pPr>
        <w:spacing w:line="235" w:lineRule="auto" w:before="3"/>
        <w:ind w:left="5" w:right="774" w:firstLine="0"/>
        <w:jc w:val="left"/>
        <w:rPr>
          <w:rFonts w:ascii="Arial MT"/>
          <w:sz w:val="11"/>
        </w:rPr>
      </w:pPr>
      <w:r>
        <w:rPr>
          <w:rFonts w:ascii="Arial MT"/>
          <w:color w:val="231F20"/>
          <w:spacing w:val="-6"/>
          <w:sz w:val="11"/>
        </w:rPr>
        <w:t>KL</w:t>
      </w:r>
      <w:r>
        <w:rPr>
          <w:rFonts w:ascii="Arial MT"/>
          <w:color w:val="231F20"/>
          <w:spacing w:val="40"/>
          <w:sz w:val="11"/>
        </w:rPr>
        <w:t> </w:t>
      </w:r>
      <w:r>
        <w:rPr>
          <w:rFonts w:ascii="Arial MT"/>
          <w:color w:val="231F20"/>
          <w:spacing w:val="-10"/>
          <w:sz w:val="11"/>
        </w:rPr>
        <w:t>L</w:t>
      </w:r>
      <w:r>
        <w:rPr>
          <w:rFonts w:ascii="Arial MT"/>
          <w:color w:val="231F20"/>
          <w:spacing w:val="80"/>
          <w:sz w:val="11"/>
        </w:rPr>
        <w:t> </w:t>
      </w:r>
      <w:r>
        <w:rPr>
          <w:rFonts w:ascii="Arial MT"/>
          <w:color w:val="231F20"/>
          <w:spacing w:val="-10"/>
          <w:sz w:val="11"/>
        </w:rPr>
        <w:t>L</w:t>
      </w:r>
      <w:r>
        <w:rPr>
          <w:rFonts w:ascii="Arial MT"/>
          <w:color w:val="231F20"/>
          <w:spacing w:val="80"/>
          <w:sz w:val="11"/>
        </w:rPr>
        <w:t> </w:t>
      </w:r>
      <w:r>
        <w:rPr>
          <w:rFonts w:ascii="Arial MT"/>
          <w:color w:val="231F20"/>
          <w:spacing w:val="-10"/>
          <w:sz w:val="11"/>
        </w:rPr>
        <w:t>L</w:t>
      </w:r>
      <w:r>
        <w:rPr>
          <w:rFonts w:ascii="Arial MT"/>
          <w:color w:val="231F20"/>
          <w:spacing w:val="80"/>
          <w:sz w:val="11"/>
        </w:rPr>
        <w:t> </w:t>
      </w:r>
      <w:r>
        <w:rPr>
          <w:rFonts w:ascii="Arial MT"/>
          <w:color w:val="231F20"/>
          <w:spacing w:val="-10"/>
          <w:sz w:val="11"/>
        </w:rPr>
        <w:t>L</w:t>
      </w:r>
      <w:r>
        <w:rPr>
          <w:rFonts w:ascii="Arial MT"/>
          <w:color w:val="231F20"/>
          <w:spacing w:val="80"/>
          <w:sz w:val="11"/>
        </w:rPr>
        <w:t> </w:t>
      </w:r>
      <w:r>
        <w:rPr>
          <w:rFonts w:ascii="Arial MT"/>
          <w:color w:val="231F20"/>
          <w:spacing w:val="-10"/>
          <w:sz w:val="11"/>
        </w:rPr>
        <w:t>L</w:t>
      </w:r>
    </w:p>
    <w:p>
      <w:pPr>
        <w:spacing w:line="235" w:lineRule="auto" w:before="26"/>
        <w:ind w:left="230" w:right="175" w:firstLine="0"/>
        <w:jc w:val="left"/>
        <w:rPr>
          <w:rFonts w:ascii="Arial MT"/>
          <w:sz w:val="11"/>
        </w:rPr>
      </w:pPr>
      <w:r>
        <w:rPr/>
        <w:br w:type="column"/>
      </w:r>
      <w:r>
        <w:rPr>
          <w:rFonts w:ascii="Arial MT"/>
          <w:color w:val="231F20"/>
          <w:spacing w:val="-10"/>
          <w:sz w:val="11"/>
        </w:rPr>
        <w:t>B</w:t>
      </w:r>
      <w:r>
        <w:rPr>
          <w:rFonts w:ascii="Arial MT"/>
          <w:color w:val="231F20"/>
          <w:spacing w:val="80"/>
          <w:sz w:val="11"/>
        </w:rPr>
        <w:t> </w:t>
      </w:r>
      <w:r>
        <w:rPr>
          <w:rFonts w:ascii="Arial MT"/>
          <w:color w:val="231F20"/>
          <w:spacing w:val="-10"/>
          <w:sz w:val="11"/>
        </w:rPr>
        <w:t>B</w:t>
      </w:r>
      <w:r>
        <w:rPr>
          <w:rFonts w:ascii="Arial MT"/>
          <w:color w:val="231F20"/>
          <w:spacing w:val="80"/>
          <w:sz w:val="11"/>
        </w:rPr>
        <w:t> </w:t>
      </w:r>
      <w:r>
        <w:rPr>
          <w:rFonts w:ascii="Arial MT"/>
          <w:color w:val="231F20"/>
          <w:spacing w:val="-10"/>
          <w:sz w:val="11"/>
        </w:rPr>
        <w:t>B</w:t>
      </w:r>
      <w:r>
        <w:rPr>
          <w:rFonts w:ascii="Arial MT"/>
          <w:color w:val="231F20"/>
          <w:spacing w:val="80"/>
          <w:sz w:val="11"/>
        </w:rPr>
        <w:t> </w:t>
      </w:r>
      <w:r>
        <w:rPr>
          <w:rFonts w:ascii="Arial MT"/>
          <w:color w:val="231F20"/>
          <w:spacing w:val="-10"/>
          <w:sz w:val="11"/>
        </w:rPr>
        <w:t>B</w:t>
      </w:r>
      <w:r>
        <w:rPr>
          <w:rFonts w:ascii="Arial MT"/>
          <w:color w:val="231F20"/>
          <w:spacing w:val="80"/>
          <w:sz w:val="11"/>
        </w:rPr>
        <w:t> </w:t>
      </w:r>
      <w:r>
        <w:rPr>
          <w:rFonts w:ascii="Arial MT"/>
          <w:color w:val="231F20"/>
          <w:spacing w:val="-10"/>
          <w:sz w:val="11"/>
        </w:rPr>
        <w:t>B</w:t>
      </w:r>
      <w:r>
        <w:rPr>
          <w:rFonts w:ascii="Arial MT"/>
          <w:color w:val="231F20"/>
          <w:spacing w:val="80"/>
          <w:sz w:val="11"/>
        </w:rPr>
        <w:t> </w:t>
      </w:r>
      <w:r>
        <w:rPr>
          <w:rFonts w:ascii="Arial MT"/>
          <w:color w:val="231F20"/>
          <w:spacing w:val="-10"/>
          <w:sz w:val="11"/>
        </w:rPr>
        <w:t>B</w:t>
      </w:r>
      <w:r>
        <w:rPr>
          <w:rFonts w:ascii="Arial MT"/>
          <w:color w:val="231F20"/>
          <w:spacing w:val="80"/>
          <w:sz w:val="11"/>
        </w:rPr>
        <w:t> </w:t>
      </w:r>
      <w:r>
        <w:rPr>
          <w:rFonts w:ascii="Arial MT"/>
          <w:color w:val="231F20"/>
          <w:spacing w:val="-10"/>
          <w:sz w:val="11"/>
        </w:rPr>
        <w:t>B</w:t>
      </w:r>
      <w:r>
        <w:rPr>
          <w:rFonts w:ascii="Arial MT"/>
          <w:color w:val="231F20"/>
          <w:spacing w:val="80"/>
          <w:sz w:val="11"/>
        </w:rPr>
        <w:t> </w:t>
      </w:r>
      <w:r>
        <w:rPr>
          <w:rFonts w:ascii="Arial MT"/>
          <w:color w:val="231F20"/>
          <w:spacing w:val="-10"/>
          <w:sz w:val="11"/>
        </w:rPr>
        <w:t>B</w:t>
      </w:r>
      <w:r>
        <w:rPr>
          <w:rFonts w:ascii="Arial MT"/>
          <w:color w:val="231F20"/>
          <w:spacing w:val="40"/>
          <w:sz w:val="11"/>
        </w:rPr>
        <w:t> </w:t>
      </w:r>
      <w:r>
        <w:rPr>
          <w:rFonts w:ascii="Arial MT"/>
          <w:color w:val="231F20"/>
          <w:spacing w:val="-6"/>
          <w:sz w:val="11"/>
        </w:rPr>
        <w:t>BC</w:t>
      </w:r>
      <w:r>
        <w:rPr>
          <w:rFonts w:ascii="Arial MT"/>
          <w:color w:val="231F20"/>
          <w:spacing w:val="40"/>
          <w:sz w:val="11"/>
        </w:rPr>
        <w:t> </w:t>
      </w:r>
      <w:r>
        <w:rPr>
          <w:rFonts w:ascii="Arial MT"/>
          <w:color w:val="231F20"/>
          <w:spacing w:val="-6"/>
          <w:sz w:val="11"/>
        </w:rPr>
        <w:t>BC</w:t>
      </w:r>
      <w:r>
        <w:rPr>
          <w:rFonts w:ascii="Arial MT"/>
          <w:color w:val="231F20"/>
          <w:spacing w:val="40"/>
          <w:sz w:val="11"/>
        </w:rPr>
        <w:t> </w:t>
      </w:r>
      <w:r>
        <w:rPr>
          <w:rFonts w:ascii="Arial MT"/>
          <w:color w:val="231F20"/>
          <w:spacing w:val="-6"/>
          <w:sz w:val="11"/>
        </w:rPr>
        <w:t>BC</w:t>
      </w:r>
      <w:r>
        <w:rPr>
          <w:rFonts w:ascii="Arial MT"/>
          <w:color w:val="231F20"/>
          <w:spacing w:val="40"/>
          <w:sz w:val="11"/>
        </w:rPr>
        <w:t> </w:t>
      </w:r>
      <w:r>
        <w:rPr>
          <w:rFonts w:ascii="Arial MT"/>
          <w:color w:val="231F20"/>
          <w:spacing w:val="-10"/>
          <w:sz w:val="11"/>
        </w:rPr>
        <w:t>C</w:t>
      </w:r>
      <w:r>
        <w:rPr>
          <w:rFonts w:ascii="Arial MT"/>
          <w:color w:val="231F20"/>
          <w:spacing w:val="40"/>
          <w:sz w:val="11"/>
        </w:rPr>
        <w:t> </w:t>
      </w:r>
      <w:r>
        <w:rPr>
          <w:rFonts w:ascii="Arial MT"/>
          <w:color w:val="231F20"/>
          <w:spacing w:val="-10"/>
          <w:sz w:val="11"/>
        </w:rPr>
        <w:t>C</w:t>
      </w:r>
      <w:r>
        <w:rPr>
          <w:rFonts w:ascii="Arial MT"/>
          <w:color w:val="231F20"/>
          <w:spacing w:val="40"/>
          <w:sz w:val="11"/>
        </w:rPr>
        <w:t> </w:t>
      </w:r>
      <w:r>
        <w:rPr>
          <w:rFonts w:ascii="Arial MT"/>
          <w:color w:val="231F20"/>
          <w:spacing w:val="-10"/>
          <w:sz w:val="11"/>
        </w:rPr>
        <w:t>C</w:t>
      </w:r>
      <w:r>
        <w:rPr>
          <w:rFonts w:ascii="Arial MT"/>
          <w:color w:val="231F20"/>
          <w:spacing w:val="40"/>
          <w:sz w:val="11"/>
        </w:rPr>
        <w:t> </w:t>
      </w:r>
      <w:r>
        <w:rPr>
          <w:rFonts w:ascii="Arial MT"/>
          <w:color w:val="231F20"/>
          <w:spacing w:val="-10"/>
          <w:sz w:val="11"/>
        </w:rPr>
        <w:t>C</w:t>
      </w:r>
      <w:r>
        <w:rPr>
          <w:rFonts w:ascii="Arial MT"/>
          <w:color w:val="231F20"/>
          <w:spacing w:val="40"/>
          <w:sz w:val="11"/>
        </w:rPr>
        <w:t> </w:t>
      </w:r>
      <w:r>
        <w:rPr>
          <w:rFonts w:ascii="Arial MT"/>
          <w:color w:val="231F20"/>
          <w:spacing w:val="-10"/>
          <w:sz w:val="11"/>
        </w:rPr>
        <w:t>C</w:t>
      </w:r>
      <w:r>
        <w:rPr>
          <w:rFonts w:ascii="Arial MT"/>
          <w:color w:val="231F20"/>
          <w:spacing w:val="40"/>
          <w:sz w:val="11"/>
        </w:rPr>
        <w:t> </w:t>
      </w:r>
      <w:r>
        <w:rPr>
          <w:rFonts w:ascii="Arial MT"/>
          <w:color w:val="231F20"/>
          <w:spacing w:val="-10"/>
          <w:sz w:val="11"/>
        </w:rPr>
        <w:t>C</w:t>
      </w:r>
      <w:r>
        <w:rPr>
          <w:rFonts w:ascii="Arial MT"/>
          <w:color w:val="231F20"/>
          <w:spacing w:val="40"/>
          <w:sz w:val="11"/>
        </w:rPr>
        <w:t> </w:t>
      </w:r>
      <w:r>
        <w:rPr>
          <w:rFonts w:ascii="Arial MT"/>
          <w:color w:val="231F20"/>
          <w:spacing w:val="-6"/>
          <w:sz w:val="11"/>
        </w:rPr>
        <w:t>CD</w:t>
      </w:r>
      <w:r>
        <w:rPr>
          <w:rFonts w:ascii="Arial MT"/>
          <w:color w:val="231F20"/>
          <w:spacing w:val="40"/>
          <w:sz w:val="11"/>
        </w:rPr>
        <w:t> </w:t>
      </w:r>
      <w:r>
        <w:rPr>
          <w:rFonts w:ascii="Arial MT"/>
          <w:color w:val="231F20"/>
          <w:spacing w:val="-6"/>
          <w:sz w:val="11"/>
        </w:rPr>
        <w:t>CD</w:t>
      </w:r>
      <w:r>
        <w:rPr>
          <w:rFonts w:ascii="Arial MT"/>
          <w:color w:val="231F20"/>
          <w:spacing w:val="40"/>
          <w:sz w:val="11"/>
        </w:rPr>
        <w:t> </w:t>
      </w:r>
      <w:r>
        <w:rPr>
          <w:rFonts w:ascii="Arial MT"/>
          <w:color w:val="231F20"/>
          <w:spacing w:val="-5"/>
          <w:sz w:val="11"/>
        </w:rPr>
        <w:t>CD</w:t>
      </w:r>
    </w:p>
    <w:p>
      <w:pPr>
        <w:spacing w:line="235" w:lineRule="auto" w:before="9"/>
        <w:ind w:left="230" w:right="101" w:firstLine="0"/>
        <w:jc w:val="left"/>
        <w:rPr>
          <w:rFonts w:ascii="Arial MT"/>
          <w:sz w:val="11"/>
        </w:rPr>
      </w:pPr>
      <w:r>
        <w:rPr>
          <w:rFonts w:ascii="Arial MT"/>
          <w:color w:val="231F20"/>
          <w:spacing w:val="-4"/>
          <w:sz w:val="11"/>
        </w:rPr>
        <w:t>CDE</w:t>
      </w:r>
      <w:r>
        <w:rPr>
          <w:rFonts w:ascii="Arial MT"/>
          <w:color w:val="231F20"/>
          <w:spacing w:val="40"/>
          <w:sz w:val="11"/>
        </w:rPr>
        <w:t> </w:t>
      </w:r>
      <w:r>
        <w:rPr>
          <w:rFonts w:ascii="Arial MT"/>
          <w:color w:val="231F20"/>
          <w:spacing w:val="-6"/>
          <w:sz w:val="11"/>
        </w:rPr>
        <w:t>DE</w:t>
      </w:r>
      <w:r>
        <w:rPr>
          <w:rFonts w:ascii="Arial MT"/>
          <w:color w:val="231F20"/>
          <w:spacing w:val="40"/>
          <w:sz w:val="11"/>
        </w:rPr>
        <w:t> </w:t>
      </w:r>
      <w:r>
        <w:rPr>
          <w:rFonts w:ascii="Arial MT"/>
          <w:color w:val="231F20"/>
          <w:spacing w:val="-6"/>
          <w:sz w:val="11"/>
        </w:rPr>
        <w:t>DE</w:t>
      </w:r>
      <w:r>
        <w:rPr>
          <w:rFonts w:ascii="Arial MT"/>
          <w:color w:val="231F20"/>
          <w:spacing w:val="80"/>
          <w:sz w:val="11"/>
        </w:rPr>
        <w:t> </w:t>
      </w:r>
      <w:r>
        <w:rPr>
          <w:rFonts w:ascii="Arial MT"/>
          <w:color w:val="231F20"/>
          <w:spacing w:val="-10"/>
          <w:sz w:val="11"/>
        </w:rPr>
        <w:t>E</w:t>
      </w:r>
    </w:p>
    <w:p>
      <w:pPr>
        <w:spacing w:line="235" w:lineRule="auto" w:before="2"/>
        <w:ind w:left="230" w:right="230" w:firstLine="0"/>
        <w:jc w:val="both"/>
        <w:rPr>
          <w:rFonts w:ascii="Arial MT"/>
          <w:sz w:val="11"/>
        </w:rPr>
      </w:pPr>
      <w:r>
        <w:rPr>
          <w:rFonts w:ascii="Arial MT"/>
          <w:color w:val="231F20"/>
          <w:spacing w:val="-10"/>
          <w:sz w:val="11"/>
        </w:rPr>
        <w:t>E</w:t>
      </w:r>
      <w:r>
        <w:rPr>
          <w:rFonts w:ascii="Arial MT"/>
          <w:color w:val="231F20"/>
          <w:spacing w:val="40"/>
          <w:sz w:val="11"/>
        </w:rPr>
        <w:t> </w:t>
      </w:r>
      <w:r>
        <w:rPr>
          <w:rFonts w:ascii="Arial MT"/>
          <w:color w:val="231F20"/>
          <w:spacing w:val="-10"/>
          <w:sz w:val="11"/>
        </w:rPr>
        <w:t>E</w:t>
      </w:r>
      <w:r>
        <w:rPr>
          <w:rFonts w:ascii="Arial MT"/>
          <w:color w:val="231F20"/>
          <w:spacing w:val="40"/>
          <w:sz w:val="11"/>
        </w:rPr>
        <w:t> </w:t>
      </w:r>
      <w:r>
        <w:rPr>
          <w:rFonts w:ascii="Arial MT"/>
          <w:color w:val="231F20"/>
          <w:spacing w:val="-10"/>
          <w:sz w:val="11"/>
        </w:rPr>
        <w:t>E</w:t>
      </w:r>
      <w:r>
        <w:rPr>
          <w:rFonts w:ascii="Arial MT"/>
          <w:color w:val="231F20"/>
          <w:spacing w:val="40"/>
          <w:sz w:val="11"/>
        </w:rPr>
        <w:t> </w:t>
      </w:r>
      <w:r>
        <w:rPr>
          <w:rFonts w:ascii="Arial MT"/>
          <w:color w:val="231F20"/>
          <w:spacing w:val="-6"/>
          <w:sz w:val="11"/>
        </w:rPr>
        <w:t>EI</w:t>
      </w:r>
      <w:r>
        <w:rPr>
          <w:rFonts w:ascii="Arial MT"/>
          <w:color w:val="231F20"/>
          <w:spacing w:val="40"/>
          <w:sz w:val="11"/>
        </w:rPr>
        <w:t> </w:t>
      </w:r>
      <w:r>
        <w:rPr>
          <w:rFonts w:ascii="Arial MT"/>
          <w:color w:val="231F20"/>
          <w:spacing w:val="-5"/>
          <w:sz w:val="11"/>
        </w:rPr>
        <w:t>EI</w:t>
      </w:r>
    </w:p>
    <w:p>
      <w:pPr>
        <w:spacing w:line="235" w:lineRule="auto" w:before="0"/>
        <w:ind w:left="230" w:right="-5" w:firstLine="0"/>
        <w:jc w:val="left"/>
        <w:rPr>
          <w:rFonts w:ascii="Arial MT"/>
          <w:sz w:val="11"/>
        </w:rPr>
      </w:pPr>
      <w:r>
        <w:rPr>
          <w:rFonts w:ascii="Arial MT"/>
          <w:color w:val="231F20"/>
          <w:spacing w:val="-4"/>
          <w:sz w:val="11"/>
        </w:rPr>
        <w:t>EHI</w:t>
      </w:r>
      <w:r>
        <w:rPr>
          <w:rFonts w:ascii="Arial MT"/>
          <w:color w:val="231F20"/>
          <w:spacing w:val="40"/>
          <w:sz w:val="11"/>
        </w:rPr>
        <w:t> </w:t>
      </w:r>
      <w:r>
        <w:rPr>
          <w:rFonts w:ascii="Arial MT"/>
          <w:color w:val="231F20"/>
          <w:spacing w:val="-4"/>
          <w:sz w:val="11"/>
        </w:rPr>
        <w:t>EHI</w:t>
      </w:r>
      <w:r>
        <w:rPr>
          <w:rFonts w:ascii="Arial MT"/>
          <w:color w:val="231F20"/>
          <w:spacing w:val="40"/>
          <w:sz w:val="11"/>
        </w:rPr>
        <w:t> </w:t>
      </w:r>
      <w:r>
        <w:rPr>
          <w:rFonts w:ascii="Arial MT"/>
          <w:color w:val="231F20"/>
          <w:spacing w:val="-2"/>
          <w:sz w:val="11"/>
        </w:rPr>
        <w:t>EFGHI</w:t>
      </w:r>
      <w:r>
        <w:rPr>
          <w:rFonts w:ascii="Arial MT"/>
          <w:color w:val="231F20"/>
          <w:spacing w:val="40"/>
          <w:sz w:val="11"/>
        </w:rPr>
        <w:t> </w:t>
      </w:r>
      <w:r>
        <w:rPr>
          <w:rFonts w:ascii="Arial MT"/>
          <w:color w:val="231F20"/>
          <w:spacing w:val="-2"/>
          <w:sz w:val="11"/>
        </w:rPr>
        <w:t>EFGHI</w:t>
      </w:r>
      <w:r>
        <w:rPr>
          <w:rFonts w:ascii="Arial MT"/>
          <w:color w:val="231F20"/>
          <w:spacing w:val="40"/>
          <w:sz w:val="11"/>
        </w:rPr>
        <w:t> </w:t>
      </w:r>
      <w:r>
        <w:rPr>
          <w:rFonts w:ascii="Arial MT"/>
          <w:color w:val="231F20"/>
          <w:spacing w:val="-4"/>
          <w:sz w:val="11"/>
        </w:rPr>
        <w:t>FGHI</w:t>
      </w:r>
    </w:p>
    <w:p>
      <w:pPr>
        <w:spacing w:line="208" w:lineRule="auto" w:before="3"/>
        <w:ind w:left="678" w:right="717" w:hanging="1"/>
        <w:jc w:val="center"/>
        <w:rPr>
          <w:rFonts w:ascii="Arial MT"/>
          <w:sz w:val="16"/>
        </w:rPr>
      </w:pPr>
      <w:r>
        <w:rPr/>
        <w:br w:type="column"/>
      </w:r>
      <w:r>
        <w:rPr>
          <w:rFonts w:ascii="Arial MT"/>
          <w:color w:val="231F20"/>
          <w:spacing w:val="-2"/>
          <w:sz w:val="16"/>
        </w:rPr>
        <w:t>selling, </w:t>
      </w:r>
      <w:r>
        <w:rPr>
          <w:rFonts w:ascii="Arial MT"/>
          <w:color w:val="231F20"/>
          <w:sz w:val="16"/>
        </w:rPr>
        <w:t>single</w:t>
      </w:r>
      <w:r>
        <w:rPr>
          <w:rFonts w:ascii="Arial MT"/>
          <w:color w:val="231F20"/>
          <w:spacing w:val="-12"/>
          <w:sz w:val="16"/>
        </w:rPr>
        <w:t> </w:t>
      </w:r>
      <w:r>
        <w:rPr>
          <w:rFonts w:ascii="Arial MT"/>
          <w:color w:val="231F20"/>
          <w:sz w:val="16"/>
        </w:rPr>
        <w:t>prints</w:t>
      </w:r>
    </w:p>
    <w:p>
      <w:pPr>
        <w:spacing w:line="164" w:lineRule="exact" w:before="0"/>
        <w:ind w:left="0" w:right="38" w:firstLine="0"/>
        <w:jc w:val="center"/>
        <w:rPr>
          <w:rFonts w:ascii="Arial MT"/>
          <w:sz w:val="16"/>
        </w:rPr>
      </w:pPr>
      <w:r>
        <w:rPr>
          <w:rFonts w:ascii="Arial MT"/>
          <w:color w:val="231F20"/>
          <w:sz w:val="16"/>
        </w:rPr>
        <w:t>from</w:t>
      </w:r>
      <w:r>
        <w:rPr>
          <w:rFonts w:ascii="Arial MT"/>
          <w:color w:val="231F20"/>
          <w:spacing w:val="-3"/>
          <w:sz w:val="16"/>
        </w:rPr>
        <w:t> </w:t>
      </w:r>
      <w:r>
        <w:rPr>
          <w:rFonts w:ascii="Arial MT"/>
          <w:color w:val="231F20"/>
          <w:sz w:val="16"/>
        </w:rPr>
        <w:t>opening</w:t>
      </w:r>
      <w:r>
        <w:rPr>
          <w:rFonts w:ascii="Arial MT"/>
          <w:color w:val="231F20"/>
          <w:spacing w:val="-3"/>
          <w:sz w:val="16"/>
        </w:rPr>
        <w:t> </w:t>
      </w:r>
      <w:r>
        <w:rPr>
          <w:rFonts w:ascii="Arial MT"/>
          <w:color w:val="231F20"/>
          <w:spacing w:val="-4"/>
          <w:sz w:val="16"/>
        </w:rPr>
        <w:t>bell</w:t>
      </w: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spacing w:before="179"/>
        <w:rPr>
          <w:rFonts w:ascii="Arial MT"/>
          <w:sz w:val="16"/>
        </w:rPr>
      </w:pPr>
    </w:p>
    <w:p>
      <w:pPr>
        <w:spacing w:line="208" w:lineRule="auto" w:before="0"/>
        <w:ind w:left="208" w:right="440" w:firstLine="0"/>
        <w:jc w:val="center"/>
        <w:rPr>
          <w:rFonts w:ascii="Arial MT"/>
          <w:sz w:val="16"/>
        </w:rPr>
      </w:pPr>
      <w:r>
        <w:rPr>
          <w:rFonts w:ascii="Arial MT"/>
          <w:color w:val="231F20"/>
          <w:spacing w:val="-2"/>
          <w:sz w:val="16"/>
        </w:rPr>
        <w:t>Downside</w:t>
      </w:r>
      <w:r>
        <w:rPr>
          <w:rFonts w:ascii="Arial MT"/>
          <w:color w:val="231F20"/>
          <w:spacing w:val="-10"/>
          <w:sz w:val="16"/>
        </w:rPr>
        <w:t> </w:t>
      </w:r>
      <w:r>
        <w:rPr>
          <w:rFonts w:ascii="Arial MT"/>
          <w:color w:val="231F20"/>
          <w:spacing w:val="-2"/>
          <w:sz w:val="16"/>
        </w:rPr>
        <w:t>breakout </w:t>
      </w:r>
      <w:r>
        <w:rPr>
          <w:rFonts w:ascii="Arial MT"/>
          <w:color w:val="231F20"/>
          <w:sz w:val="16"/>
        </w:rPr>
        <w:t>from three days</w:t>
      </w:r>
    </w:p>
    <w:p>
      <w:pPr>
        <w:spacing w:line="164" w:lineRule="exact" w:before="0"/>
        <w:ind w:left="209" w:right="440" w:firstLine="0"/>
        <w:jc w:val="center"/>
        <w:rPr>
          <w:rFonts w:ascii="Arial MT"/>
          <w:sz w:val="16"/>
        </w:rPr>
      </w:pPr>
      <w:r>
        <w:rPr>
          <w:rFonts w:ascii="Arial MT"/>
          <w:color w:val="231F20"/>
          <w:sz w:val="16"/>
        </w:rPr>
        <w:t>of </w:t>
      </w:r>
      <w:r>
        <w:rPr>
          <w:rFonts w:ascii="Arial MT"/>
          <w:color w:val="231F20"/>
          <w:spacing w:val="-2"/>
          <w:sz w:val="16"/>
        </w:rPr>
        <w:t>balance</w:t>
      </w:r>
    </w:p>
    <w:p>
      <w:pPr>
        <w:spacing w:after="0" w:line="164" w:lineRule="exact"/>
        <w:jc w:val="center"/>
        <w:rPr>
          <w:rFonts w:ascii="Arial MT"/>
          <w:sz w:val="16"/>
        </w:rPr>
        <w:sectPr>
          <w:type w:val="continuous"/>
          <w:pgSz w:w="8570" w:h="12890"/>
          <w:pgMar w:header="738" w:footer="0" w:top="1140" w:bottom="280" w:left="850" w:right="850"/>
          <w:cols w:num="6" w:equalWidth="0">
            <w:col w:w="1094" w:space="40"/>
            <w:col w:w="844" w:space="6"/>
            <w:col w:w="1027" w:space="39"/>
            <w:col w:w="917" w:space="40"/>
            <w:col w:w="568" w:space="39"/>
            <w:col w:w="2256"/>
          </w:cols>
        </w:sectPr>
      </w:pPr>
    </w:p>
    <w:p>
      <w:pPr>
        <w:tabs>
          <w:tab w:pos="1436" w:val="left" w:leader="none"/>
        </w:tabs>
        <w:spacing w:line="138" w:lineRule="exact" w:before="0"/>
        <w:ind w:left="702" w:right="0" w:firstLine="0"/>
        <w:jc w:val="left"/>
        <w:rPr>
          <w:rFonts w:ascii="Arial MT"/>
          <w:sz w:val="16"/>
        </w:rPr>
      </w:pPr>
      <w:r>
        <w:rPr>
          <w:rFonts w:ascii="Arial MT"/>
          <w:color w:val="231F20"/>
          <w:spacing w:val="-10"/>
          <w:position w:val="1"/>
          <w:sz w:val="11"/>
        </w:rPr>
        <w:t>B</w:t>
      </w:r>
      <w:r>
        <w:rPr>
          <w:rFonts w:ascii="Arial MT"/>
          <w:color w:val="231F20"/>
          <w:position w:val="1"/>
          <w:sz w:val="11"/>
        </w:rPr>
        <w:tab/>
      </w:r>
      <w:r>
        <w:rPr>
          <w:rFonts w:ascii="Arial MT"/>
          <w:color w:val="231F20"/>
          <w:spacing w:val="-2"/>
          <w:sz w:val="16"/>
        </w:rPr>
        <w:t>Trend</w:t>
      </w:r>
      <w:r>
        <w:rPr>
          <w:rFonts w:ascii="Arial MT"/>
          <w:color w:val="231F20"/>
          <w:spacing w:val="-7"/>
          <w:sz w:val="16"/>
        </w:rPr>
        <w:t> </w:t>
      </w:r>
      <w:r>
        <w:rPr>
          <w:rFonts w:ascii="Arial MT"/>
          <w:color w:val="231F20"/>
          <w:spacing w:val="-2"/>
          <w:sz w:val="16"/>
        </w:rPr>
        <w:t>day</w:t>
      </w:r>
      <w:r>
        <w:rPr>
          <w:rFonts w:ascii="Arial MT"/>
          <w:color w:val="231F20"/>
          <w:spacing w:val="-7"/>
          <w:sz w:val="16"/>
        </w:rPr>
        <w:t> </w:t>
      </w:r>
      <w:r>
        <w:rPr>
          <w:rFonts w:ascii="Arial MT"/>
          <w:color w:val="231F20"/>
          <w:spacing w:val="-5"/>
          <w:sz w:val="16"/>
        </w:rPr>
        <w:t>up</w:t>
      </w:r>
    </w:p>
    <w:p>
      <w:pPr>
        <w:tabs>
          <w:tab w:pos="1436" w:val="left" w:leader="none"/>
        </w:tabs>
        <w:spacing w:line="143" w:lineRule="exact" w:before="0"/>
        <w:ind w:left="702" w:right="0" w:firstLine="0"/>
        <w:jc w:val="left"/>
        <w:rPr>
          <w:rFonts w:ascii="Arial MT"/>
          <w:sz w:val="16"/>
        </w:rPr>
      </w:pPr>
      <w:r>
        <w:rPr>
          <w:rFonts w:ascii="Arial MT"/>
          <w:color w:val="231F20"/>
          <w:spacing w:val="-10"/>
          <w:position w:val="5"/>
          <w:sz w:val="11"/>
        </w:rPr>
        <w:t>B</w:t>
      </w:r>
      <w:r>
        <w:rPr>
          <w:rFonts w:ascii="Arial MT"/>
          <w:color w:val="231F20"/>
          <w:position w:val="5"/>
          <w:sz w:val="11"/>
        </w:rPr>
        <w:tab/>
      </w:r>
      <w:r>
        <w:rPr>
          <w:rFonts w:ascii="Arial MT"/>
          <w:color w:val="231F20"/>
          <w:sz w:val="16"/>
        </w:rPr>
        <w:t>large</w:t>
      </w:r>
      <w:r>
        <w:rPr>
          <w:rFonts w:ascii="Arial MT"/>
          <w:color w:val="231F20"/>
          <w:spacing w:val="-4"/>
          <w:sz w:val="16"/>
        </w:rPr>
        <w:t> </w:t>
      </w:r>
      <w:r>
        <w:rPr>
          <w:rFonts w:ascii="Arial MT"/>
          <w:color w:val="231F20"/>
          <w:spacing w:val="-2"/>
          <w:sz w:val="16"/>
        </w:rPr>
        <w:t>advance</w:t>
      </w:r>
    </w:p>
    <w:p>
      <w:pPr>
        <w:spacing w:line="95" w:lineRule="exact" w:before="0"/>
        <w:ind w:left="702" w:right="0" w:firstLine="0"/>
        <w:jc w:val="left"/>
        <w:rPr>
          <w:rFonts w:ascii="Arial MT"/>
          <w:sz w:val="11"/>
        </w:rPr>
      </w:pPr>
      <w:r>
        <w:rPr>
          <w:rFonts w:ascii="Arial MT"/>
          <w:color w:val="231F20"/>
          <w:spacing w:val="-10"/>
          <w:sz w:val="11"/>
        </w:rPr>
        <w:t>B</w:t>
      </w:r>
    </w:p>
    <w:p>
      <w:pPr>
        <w:spacing w:line="235" w:lineRule="auto" w:before="1"/>
        <w:ind w:left="702" w:right="2145" w:firstLine="0"/>
        <w:jc w:val="both"/>
        <w:rPr>
          <w:rFonts w:ascii="Arial MT"/>
          <w:sz w:val="11"/>
        </w:rPr>
      </w:pPr>
      <w:r>
        <w:rPr>
          <w:rFonts w:ascii="Arial MT"/>
          <w:color w:val="231F20"/>
          <w:spacing w:val="-10"/>
          <w:sz w:val="11"/>
        </w:rPr>
        <w:t>B</w:t>
      </w:r>
      <w:r>
        <w:rPr>
          <w:rFonts w:ascii="Arial MT"/>
          <w:color w:val="231F20"/>
          <w:spacing w:val="40"/>
          <w:sz w:val="11"/>
        </w:rPr>
        <w:t> </w:t>
      </w:r>
      <w:r>
        <w:rPr>
          <w:rFonts w:ascii="Arial MT"/>
          <w:color w:val="231F20"/>
          <w:spacing w:val="-10"/>
          <w:sz w:val="11"/>
        </w:rPr>
        <w:t>B</w:t>
      </w:r>
      <w:r>
        <w:rPr>
          <w:rFonts w:ascii="Arial MT"/>
          <w:color w:val="231F20"/>
          <w:spacing w:val="40"/>
          <w:sz w:val="11"/>
        </w:rPr>
        <w:t> </w:t>
      </w:r>
      <w:r>
        <w:rPr>
          <w:rFonts w:ascii="Arial MT"/>
          <w:color w:val="231F20"/>
          <w:spacing w:val="-10"/>
          <w:sz w:val="11"/>
        </w:rPr>
        <w:t>B</w:t>
      </w:r>
    </w:p>
    <w:p>
      <w:pPr>
        <w:tabs>
          <w:tab w:pos="1816" w:val="left" w:leader="none"/>
        </w:tabs>
        <w:spacing w:line="124" w:lineRule="exact" w:before="0"/>
        <w:ind w:left="702" w:right="0" w:firstLine="0"/>
        <w:jc w:val="left"/>
        <w:rPr>
          <w:rFonts w:ascii="Arial MT"/>
          <w:sz w:val="16"/>
        </w:rPr>
      </w:pPr>
      <w:r>
        <w:rPr>
          <w:rFonts w:ascii="Arial MT"/>
          <w:color w:val="231F20"/>
          <w:spacing w:val="-10"/>
          <w:sz w:val="11"/>
        </w:rPr>
        <w:t>B</w:t>
      </w:r>
      <w:r>
        <w:rPr>
          <w:rFonts w:ascii="Arial MT"/>
          <w:color w:val="231F20"/>
          <w:sz w:val="11"/>
        </w:rPr>
        <w:tab/>
      </w:r>
      <w:r>
        <w:rPr>
          <w:rFonts w:ascii="Arial MT"/>
          <w:color w:val="231F20"/>
          <w:sz w:val="16"/>
        </w:rPr>
        <w:t>Compare</w:t>
      </w:r>
      <w:r>
        <w:rPr>
          <w:rFonts w:ascii="Arial MT"/>
          <w:color w:val="231F20"/>
          <w:spacing w:val="-7"/>
          <w:sz w:val="16"/>
        </w:rPr>
        <w:t> </w:t>
      </w:r>
      <w:r>
        <w:rPr>
          <w:rFonts w:ascii="Arial MT"/>
          <w:color w:val="231F20"/>
          <w:spacing w:val="-2"/>
          <w:sz w:val="16"/>
        </w:rPr>
        <w:t>trend</w:t>
      </w:r>
    </w:p>
    <w:p>
      <w:pPr>
        <w:tabs>
          <w:tab w:pos="1902" w:val="left" w:leader="none"/>
        </w:tabs>
        <w:spacing w:line="125" w:lineRule="exact" w:before="0"/>
        <w:ind w:left="702" w:right="0" w:firstLine="0"/>
        <w:jc w:val="left"/>
        <w:rPr>
          <w:rFonts w:ascii="Arial MT"/>
          <w:sz w:val="16"/>
        </w:rPr>
      </w:pPr>
      <w:r>
        <w:rPr>
          <w:rFonts w:ascii="Arial MT"/>
          <w:color w:val="231F20"/>
          <w:spacing w:val="-10"/>
          <w:position w:val="3"/>
          <w:sz w:val="11"/>
        </w:rPr>
        <w:t>B</w:t>
      </w:r>
      <w:r>
        <w:rPr>
          <w:rFonts w:ascii="Arial MT"/>
          <w:color w:val="231F20"/>
          <w:position w:val="3"/>
          <w:sz w:val="11"/>
        </w:rPr>
        <w:tab/>
      </w:r>
      <w:r>
        <w:rPr>
          <w:rFonts w:ascii="Arial MT"/>
          <w:color w:val="231F20"/>
          <w:spacing w:val="-2"/>
          <w:sz w:val="16"/>
        </w:rPr>
        <w:t>day,</w:t>
      </w:r>
      <w:r>
        <w:rPr>
          <w:rFonts w:ascii="Arial MT"/>
          <w:color w:val="231F20"/>
          <w:spacing w:val="-5"/>
          <w:sz w:val="16"/>
        </w:rPr>
        <w:t> </w:t>
      </w:r>
      <w:r>
        <w:rPr>
          <w:rFonts w:ascii="Arial MT"/>
          <w:color w:val="231F20"/>
          <w:spacing w:val="-2"/>
          <w:sz w:val="16"/>
        </w:rPr>
        <w:t>which</w:t>
      </w:r>
      <w:r>
        <w:rPr>
          <w:rFonts w:ascii="Arial MT"/>
          <w:color w:val="231F20"/>
          <w:spacing w:val="-4"/>
          <w:sz w:val="16"/>
        </w:rPr>
        <w:t> </w:t>
      </w:r>
      <w:r>
        <w:rPr>
          <w:rFonts w:ascii="Arial MT"/>
          <w:color w:val="231F20"/>
          <w:spacing w:val="-5"/>
          <w:sz w:val="16"/>
        </w:rPr>
        <w:t>is</w:t>
      </w:r>
    </w:p>
    <w:p>
      <w:pPr>
        <w:spacing w:line="235" w:lineRule="auto" w:before="4"/>
        <w:ind w:left="702" w:right="2365" w:firstLine="0"/>
        <w:jc w:val="left"/>
        <w:rPr>
          <w:rFonts w:ascii="Arial MT"/>
          <w:sz w:val="11"/>
        </w:rPr>
      </w:pPr>
      <w:r>
        <w:rPr/>
        <w:br w:type="column"/>
      </w:r>
      <w:r>
        <w:rPr>
          <w:rFonts w:ascii="Arial MT"/>
          <w:color w:val="231F20"/>
          <w:spacing w:val="-4"/>
          <w:sz w:val="11"/>
        </w:rPr>
        <w:t>FGHI</w:t>
      </w:r>
      <w:r>
        <w:rPr>
          <w:rFonts w:ascii="Arial MT"/>
          <w:color w:val="231F20"/>
          <w:spacing w:val="40"/>
          <w:sz w:val="11"/>
        </w:rPr>
        <w:t> </w:t>
      </w:r>
      <w:r>
        <w:rPr>
          <w:rFonts w:ascii="Arial MT"/>
          <w:color w:val="231F20"/>
          <w:spacing w:val="-4"/>
          <w:sz w:val="11"/>
        </w:rPr>
        <w:t>GHI</w:t>
      </w:r>
      <w:r>
        <w:rPr>
          <w:rFonts w:ascii="Arial MT"/>
          <w:color w:val="231F20"/>
          <w:spacing w:val="40"/>
          <w:sz w:val="11"/>
        </w:rPr>
        <w:t> </w:t>
      </w:r>
      <w:r>
        <w:rPr>
          <w:rFonts w:ascii="Arial MT"/>
          <w:color w:val="231F20"/>
          <w:spacing w:val="-6"/>
          <w:sz w:val="11"/>
        </w:rPr>
        <w:t>GI</w:t>
      </w:r>
      <w:r>
        <w:rPr>
          <w:rFonts w:ascii="Arial MT"/>
          <w:color w:val="231F20"/>
          <w:spacing w:val="40"/>
          <w:sz w:val="11"/>
        </w:rPr>
        <w:t> </w:t>
      </w:r>
      <w:r>
        <w:rPr>
          <w:rFonts w:ascii="Arial MT"/>
          <w:color w:val="231F20"/>
          <w:spacing w:val="-4"/>
          <w:sz w:val="11"/>
        </w:rPr>
        <w:t>GIJK</w:t>
      </w:r>
      <w:r>
        <w:rPr>
          <w:rFonts w:ascii="Arial MT"/>
          <w:color w:val="231F20"/>
          <w:spacing w:val="40"/>
          <w:sz w:val="11"/>
        </w:rPr>
        <w:t> </w:t>
      </w:r>
      <w:r>
        <w:rPr>
          <w:rFonts w:ascii="Arial MT"/>
          <w:color w:val="231F20"/>
          <w:spacing w:val="-4"/>
          <w:sz w:val="11"/>
        </w:rPr>
        <w:t>GIJK</w:t>
      </w:r>
      <w:r>
        <w:rPr>
          <w:rFonts w:ascii="Arial MT"/>
          <w:color w:val="231F20"/>
          <w:spacing w:val="40"/>
          <w:sz w:val="11"/>
        </w:rPr>
        <w:t> </w:t>
      </w:r>
      <w:r>
        <w:rPr>
          <w:rFonts w:ascii="Arial MT"/>
          <w:color w:val="231F20"/>
          <w:spacing w:val="-6"/>
          <w:sz w:val="11"/>
        </w:rPr>
        <w:t>JK</w:t>
      </w:r>
      <w:r>
        <w:rPr>
          <w:rFonts w:ascii="Arial MT"/>
          <w:color w:val="231F20"/>
          <w:spacing w:val="40"/>
          <w:sz w:val="11"/>
        </w:rPr>
        <w:t> </w:t>
      </w:r>
      <w:r>
        <w:rPr>
          <w:rFonts w:ascii="Arial MT"/>
          <w:color w:val="231F20"/>
          <w:spacing w:val="-4"/>
          <w:sz w:val="11"/>
        </w:rPr>
        <w:t>JKM</w:t>
      </w:r>
      <w:r>
        <w:rPr>
          <w:rFonts w:ascii="Arial MT"/>
          <w:color w:val="231F20"/>
          <w:spacing w:val="40"/>
          <w:sz w:val="11"/>
        </w:rPr>
        <w:t> </w:t>
      </w:r>
      <w:r>
        <w:rPr>
          <w:rFonts w:ascii="Arial MT"/>
          <w:color w:val="231F20"/>
          <w:spacing w:val="-5"/>
          <w:sz w:val="11"/>
        </w:rPr>
        <w:t>KLM</w:t>
      </w:r>
    </w:p>
    <w:p>
      <w:pPr>
        <w:spacing w:after="0" w:line="235" w:lineRule="auto"/>
        <w:jc w:val="left"/>
        <w:rPr>
          <w:rFonts w:ascii="Arial MT"/>
          <w:sz w:val="11"/>
        </w:rPr>
        <w:sectPr>
          <w:type w:val="continuous"/>
          <w:pgSz w:w="8570" w:h="12890"/>
          <w:pgMar w:header="738" w:footer="0" w:top="1140" w:bottom="280" w:left="850" w:right="850"/>
          <w:cols w:num="2" w:equalWidth="0">
            <w:col w:w="2924" w:space="611"/>
            <w:col w:w="3335"/>
          </w:cols>
        </w:sectPr>
      </w:pPr>
    </w:p>
    <w:p>
      <w:pPr>
        <w:spacing w:before="55"/>
        <w:ind w:left="742" w:right="0" w:firstLine="0"/>
        <w:jc w:val="left"/>
        <w:rPr>
          <w:rFonts w:ascii="Arial MT"/>
          <w:sz w:val="16"/>
        </w:rPr>
      </w:pPr>
      <w:r>
        <w:rPr>
          <w:rFonts w:ascii="Arial MT"/>
          <w:color w:val="231F20"/>
          <w:spacing w:val="-4"/>
          <w:sz w:val="16"/>
        </w:rPr>
        <w:t>Trend </w:t>
      </w:r>
      <w:r>
        <w:rPr>
          <w:rFonts w:ascii="Arial MT"/>
          <w:color w:val="231F20"/>
          <w:spacing w:val="-5"/>
          <w:sz w:val="16"/>
        </w:rPr>
        <w:t>day</w:t>
      </w:r>
    </w:p>
    <w:p>
      <w:pPr>
        <w:spacing w:before="22"/>
        <w:ind w:left="315" w:right="0" w:firstLine="0"/>
        <w:jc w:val="left"/>
        <w:rPr>
          <w:rFonts w:ascii="Arial MT"/>
          <w:sz w:val="16"/>
        </w:rPr>
      </w:pPr>
      <w:r>
        <w:rPr/>
        <w:br w:type="column"/>
      </w:r>
      <w:r>
        <w:rPr>
          <w:rFonts w:ascii="Arial MT"/>
          <w:color w:val="231F20"/>
          <w:sz w:val="16"/>
        </w:rPr>
        <w:t>more</w:t>
      </w:r>
      <w:r>
        <w:rPr>
          <w:rFonts w:ascii="Arial MT"/>
          <w:color w:val="231F20"/>
          <w:spacing w:val="-4"/>
          <w:sz w:val="16"/>
        </w:rPr>
        <w:t> </w:t>
      </w:r>
      <w:r>
        <w:rPr>
          <w:rFonts w:ascii="Arial MT"/>
          <w:color w:val="231F20"/>
          <w:spacing w:val="-2"/>
          <w:sz w:val="16"/>
        </w:rPr>
        <w:t>elongated</w:t>
      </w:r>
    </w:p>
    <w:p>
      <w:pPr>
        <w:spacing w:before="22"/>
        <w:ind w:left="432" w:right="0" w:firstLine="0"/>
        <w:jc w:val="left"/>
        <w:rPr>
          <w:rFonts w:ascii="Arial MT"/>
          <w:sz w:val="16"/>
        </w:rPr>
      </w:pPr>
      <w:r>
        <w:rPr/>
        <w:br w:type="column"/>
      </w:r>
      <w:r>
        <w:rPr>
          <w:rFonts w:ascii="Arial MT"/>
          <w:color w:val="231F20"/>
          <w:spacing w:val="-4"/>
          <w:sz w:val="16"/>
        </w:rPr>
        <w:t>Trend </w:t>
      </w:r>
      <w:r>
        <w:rPr>
          <w:rFonts w:ascii="Arial MT"/>
          <w:color w:val="231F20"/>
          <w:spacing w:val="-5"/>
          <w:sz w:val="16"/>
        </w:rPr>
        <w:t>day</w:t>
      </w:r>
    </w:p>
    <w:p>
      <w:pPr>
        <w:spacing w:line="235" w:lineRule="auto" w:before="1"/>
        <w:ind w:left="122" w:right="2395" w:firstLine="0"/>
        <w:jc w:val="left"/>
        <w:rPr>
          <w:rFonts w:ascii="Arial MT"/>
          <w:sz w:val="11"/>
        </w:rPr>
      </w:pPr>
      <w:r>
        <w:rPr/>
        <w:br w:type="column"/>
      </w:r>
      <w:r>
        <w:rPr>
          <w:rFonts w:ascii="Arial MT"/>
          <w:color w:val="231F20"/>
          <w:spacing w:val="-6"/>
          <w:sz w:val="11"/>
        </w:rPr>
        <w:t>LM</w:t>
      </w:r>
      <w:r>
        <w:rPr>
          <w:rFonts w:ascii="Arial MT"/>
          <w:color w:val="231F20"/>
          <w:spacing w:val="40"/>
          <w:sz w:val="11"/>
        </w:rPr>
        <w:t> </w:t>
      </w:r>
      <w:r>
        <w:rPr>
          <w:rFonts w:ascii="Arial MT"/>
          <w:color w:val="231F20"/>
          <w:spacing w:val="-6"/>
          <w:sz w:val="11"/>
        </w:rPr>
        <w:t>LM</w:t>
      </w:r>
      <w:r>
        <w:rPr>
          <w:rFonts w:ascii="Arial MT"/>
          <w:color w:val="231F20"/>
          <w:spacing w:val="40"/>
          <w:sz w:val="11"/>
        </w:rPr>
        <w:t> </w:t>
      </w:r>
      <w:r>
        <w:rPr>
          <w:rFonts w:ascii="Arial MT"/>
          <w:color w:val="231F20"/>
          <w:spacing w:val="-6"/>
          <w:sz w:val="11"/>
        </w:rPr>
        <w:t>LM</w:t>
      </w:r>
      <w:r>
        <w:rPr>
          <w:rFonts w:ascii="Arial MT"/>
          <w:color w:val="231F20"/>
          <w:spacing w:val="40"/>
          <w:sz w:val="11"/>
        </w:rPr>
        <w:t> </w:t>
      </w:r>
      <w:r>
        <w:rPr>
          <w:rFonts w:ascii="Arial MT"/>
          <w:color w:val="231F20"/>
          <w:spacing w:val="-4"/>
          <w:sz w:val="11"/>
        </w:rPr>
        <w:t>LMN</w:t>
      </w:r>
      <w:r>
        <w:rPr>
          <w:rFonts w:ascii="Arial MT"/>
          <w:color w:val="231F20"/>
          <w:spacing w:val="40"/>
          <w:sz w:val="11"/>
        </w:rPr>
        <w:t> </w:t>
      </w:r>
      <w:r>
        <w:rPr>
          <w:rFonts w:ascii="Arial MT"/>
          <w:color w:val="231F20"/>
          <w:spacing w:val="-4"/>
          <w:sz w:val="11"/>
        </w:rPr>
        <w:t>LMN</w:t>
      </w:r>
      <w:r>
        <w:rPr>
          <w:rFonts w:ascii="Arial MT"/>
          <w:color w:val="231F20"/>
          <w:spacing w:val="40"/>
          <w:sz w:val="11"/>
        </w:rPr>
        <w:t> </w:t>
      </w:r>
      <w:r>
        <w:rPr>
          <w:rFonts w:ascii="Arial MT"/>
          <w:color w:val="231F20"/>
          <w:spacing w:val="-4"/>
          <w:sz w:val="11"/>
        </w:rPr>
        <w:t>LMN</w:t>
      </w:r>
      <w:r>
        <w:rPr>
          <w:rFonts w:ascii="Arial MT"/>
          <w:color w:val="231F20"/>
          <w:spacing w:val="40"/>
          <w:sz w:val="11"/>
        </w:rPr>
        <w:t> </w:t>
      </w:r>
      <w:r>
        <w:rPr>
          <w:rFonts w:ascii="Arial MT"/>
          <w:color w:val="231F20"/>
          <w:spacing w:val="-6"/>
          <w:sz w:val="11"/>
        </w:rPr>
        <w:t>MN</w:t>
      </w:r>
      <w:r>
        <w:rPr>
          <w:rFonts w:ascii="Arial MT"/>
          <w:color w:val="231F20"/>
          <w:spacing w:val="40"/>
          <w:sz w:val="11"/>
        </w:rPr>
        <w:t> </w:t>
      </w:r>
      <w:r>
        <w:rPr>
          <w:rFonts w:ascii="Arial MT"/>
          <w:color w:val="231F20"/>
          <w:spacing w:val="-10"/>
          <w:sz w:val="11"/>
        </w:rPr>
        <w:t>N</w:t>
      </w:r>
    </w:p>
    <w:p>
      <w:pPr>
        <w:spacing w:line="235" w:lineRule="auto" w:before="4"/>
        <w:ind w:left="122" w:right="2542" w:firstLine="0"/>
        <w:jc w:val="left"/>
        <w:rPr>
          <w:rFonts w:ascii="Arial MT"/>
          <w:sz w:val="11"/>
        </w:rPr>
      </w:pPr>
      <w:r>
        <w:rPr>
          <w:rFonts w:ascii="Arial MT"/>
          <w:color w:val="231F20"/>
          <w:spacing w:val="-10"/>
          <w:sz w:val="11"/>
        </w:rPr>
        <w:t>N</w:t>
      </w:r>
      <w:r>
        <w:rPr>
          <w:rFonts w:ascii="Arial MT"/>
          <w:color w:val="231F20"/>
          <w:spacing w:val="40"/>
          <w:sz w:val="11"/>
        </w:rPr>
        <w:t> </w:t>
      </w:r>
      <w:r>
        <w:rPr>
          <w:rFonts w:ascii="Arial MT"/>
          <w:color w:val="231F20"/>
          <w:spacing w:val="-10"/>
          <w:sz w:val="11"/>
        </w:rPr>
        <w:t>N</w:t>
      </w:r>
    </w:p>
    <w:p>
      <w:pPr>
        <w:spacing w:after="0" w:line="235" w:lineRule="auto"/>
        <w:jc w:val="left"/>
        <w:rPr>
          <w:rFonts w:ascii="Arial MT"/>
          <w:sz w:val="11"/>
        </w:rPr>
        <w:sectPr>
          <w:type w:val="continuous"/>
          <w:pgSz w:w="8570" w:h="12890"/>
          <w:pgMar w:header="738" w:footer="0" w:top="1140" w:bottom="280" w:left="850" w:right="850"/>
          <w:cols w:num="4" w:equalWidth="0">
            <w:col w:w="1440" w:space="40"/>
            <w:col w:w="1428" w:space="39"/>
            <w:col w:w="1130" w:space="39"/>
            <w:col w:w="2754"/>
          </w:cols>
        </w:sectPr>
      </w:pPr>
    </w:p>
    <w:p>
      <w:pPr>
        <w:pStyle w:val="BodyText"/>
        <w:rPr>
          <w:rFonts w:ascii="Arial MT"/>
          <w:sz w:val="16"/>
        </w:rPr>
      </w:pPr>
    </w:p>
    <w:p>
      <w:pPr>
        <w:pStyle w:val="BodyText"/>
        <w:spacing w:before="33"/>
        <w:rPr>
          <w:rFonts w:ascii="Arial MT"/>
          <w:sz w:val="16"/>
        </w:rPr>
      </w:pPr>
    </w:p>
    <w:p>
      <w:pPr>
        <w:spacing w:line="194" w:lineRule="auto" w:before="0"/>
        <w:ind w:left="204" w:right="206" w:firstLine="0"/>
        <w:jc w:val="both"/>
        <w:rPr>
          <w:rFonts w:ascii="Lucida Sans Unicode"/>
          <w:sz w:val="16"/>
        </w:rPr>
      </w:pPr>
      <w:r>
        <w:rPr>
          <w:sz w:val="18"/>
        </w:rPr>
        <w:t>FIGURE</w:t>
      </w:r>
      <w:r>
        <w:rPr>
          <w:spacing w:val="80"/>
          <w:sz w:val="18"/>
        </w:rPr>
        <w:t> </w:t>
      </w:r>
      <w:r>
        <w:rPr>
          <w:sz w:val="18"/>
        </w:rPr>
        <w:t>7.15</w:t>
      </w:r>
      <w:r>
        <w:rPr>
          <w:spacing w:val="40"/>
          <w:sz w:val="18"/>
        </w:rPr>
        <w:t>  </w:t>
      </w:r>
      <w:r>
        <w:rPr>
          <w:rFonts w:ascii="Lucida Sans Unicode"/>
          <w:sz w:val="16"/>
        </w:rPr>
        <w:t>Bracket extreme and subsequent breakout from balance occurring in the S&amp;P 500: Multiple daily profiles.</w:t>
      </w:r>
    </w:p>
    <w:p>
      <w:pPr>
        <w:spacing w:line="213" w:lineRule="exact" w:before="0"/>
        <w:ind w:left="204" w:right="0" w:firstLine="0"/>
        <w:jc w:val="both"/>
        <w:rPr>
          <w:rFonts w:ascii="Lucida Sans Unicode" w:hAnsi="Lucida Sans Unicode"/>
          <w:sz w:val="16"/>
        </w:rPr>
      </w:pPr>
      <w:r>
        <w:rPr>
          <w:rFonts w:ascii="Lucida Sans Unicode" w:hAnsi="Lucida Sans Unicode"/>
          <w:sz w:val="16"/>
        </w:rPr>
        <w:t>Source:</w:t>
      </w:r>
      <w:r>
        <w:rPr>
          <w:rFonts w:ascii="Lucida Sans Unicode" w:hAnsi="Lucida Sans Unicode"/>
          <w:spacing w:val="7"/>
          <w:sz w:val="16"/>
        </w:rPr>
        <w:t> </w:t>
      </w:r>
      <w:r>
        <w:rPr>
          <w:rFonts w:ascii="Lucida Sans Unicode" w:hAnsi="Lucida Sans Unicode"/>
          <w:sz w:val="16"/>
        </w:rPr>
        <w:t>Copyright</w:t>
      </w:r>
      <w:r>
        <w:rPr>
          <w:rFonts w:ascii="Lucida Sans Unicode" w:hAnsi="Lucida Sans Unicode"/>
          <w:spacing w:val="8"/>
          <w:sz w:val="16"/>
        </w:rPr>
        <w:t> </w:t>
      </w:r>
      <w:r>
        <w:rPr>
          <w:rFonts w:ascii="Calibri" w:hAnsi="Calibri"/>
          <w:sz w:val="16"/>
        </w:rPr>
        <w:t>ľ</w:t>
      </w:r>
      <w:r>
        <w:rPr>
          <w:rFonts w:ascii="Calibri" w:hAnsi="Calibri"/>
          <w:spacing w:val="22"/>
          <w:sz w:val="16"/>
        </w:rPr>
        <w:t> </w:t>
      </w:r>
      <w:r>
        <w:rPr>
          <w:rFonts w:ascii="Lucida Sans Unicode" w:hAnsi="Lucida Sans Unicode"/>
          <w:sz w:val="16"/>
        </w:rPr>
        <w:t>2006</w:t>
      </w:r>
      <w:r>
        <w:rPr>
          <w:rFonts w:ascii="Lucida Sans Unicode" w:hAnsi="Lucida Sans Unicode"/>
          <w:spacing w:val="8"/>
          <w:sz w:val="16"/>
        </w:rPr>
        <w:t> </w:t>
      </w:r>
      <w:r>
        <w:rPr>
          <w:rFonts w:ascii="Lucida Sans Unicode" w:hAnsi="Lucida Sans Unicode"/>
          <w:sz w:val="16"/>
        </w:rPr>
        <w:t>CQG,</w:t>
      </w:r>
      <w:r>
        <w:rPr>
          <w:rFonts w:ascii="Lucida Sans Unicode" w:hAnsi="Lucida Sans Unicode"/>
          <w:spacing w:val="7"/>
          <w:sz w:val="16"/>
        </w:rPr>
        <w:t> </w:t>
      </w:r>
      <w:r>
        <w:rPr>
          <w:rFonts w:ascii="Lucida Sans Unicode" w:hAnsi="Lucida Sans Unicode"/>
          <w:sz w:val="16"/>
        </w:rPr>
        <w:t>Inc.</w:t>
      </w:r>
      <w:r>
        <w:rPr>
          <w:rFonts w:ascii="Lucida Sans Unicode" w:hAnsi="Lucida Sans Unicode"/>
          <w:spacing w:val="8"/>
          <w:sz w:val="16"/>
        </w:rPr>
        <w:t> </w:t>
      </w:r>
      <w:r>
        <w:rPr>
          <w:rFonts w:ascii="Lucida Sans Unicode" w:hAnsi="Lucida Sans Unicode"/>
          <w:sz w:val="16"/>
        </w:rPr>
        <w:t>All</w:t>
      </w:r>
      <w:r>
        <w:rPr>
          <w:rFonts w:ascii="Lucida Sans Unicode" w:hAnsi="Lucida Sans Unicode"/>
          <w:spacing w:val="8"/>
          <w:sz w:val="16"/>
        </w:rPr>
        <w:t> </w:t>
      </w:r>
      <w:r>
        <w:rPr>
          <w:rFonts w:ascii="Lucida Sans Unicode" w:hAnsi="Lucida Sans Unicode"/>
          <w:sz w:val="16"/>
        </w:rPr>
        <w:t>rights</w:t>
      </w:r>
      <w:r>
        <w:rPr>
          <w:rFonts w:ascii="Lucida Sans Unicode" w:hAnsi="Lucida Sans Unicode"/>
          <w:spacing w:val="7"/>
          <w:sz w:val="16"/>
        </w:rPr>
        <w:t> </w:t>
      </w:r>
      <w:r>
        <w:rPr>
          <w:rFonts w:ascii="Lucida Sans Unicode" w:hAnsi="Lucida Sans Unicode"/>
          <w:sz w:val="16"/>
        </w:rPr>
        <w:t>reserved</w:t>
      </w:r>
      <w:r>
        <w:rPr>
          <w:rFonts w:ascii="Lucida Sans Unicode" w:hAnsi="Lucida Sans Unicode"/>
          <w:spacing w:val="8"/>
          <w:sz w:val="16"/>
        </w:rPr>
        <w:t> </w:t>
      </w:r>
      <w:r>
        <w:rPr>
          <w:rFonts w:ascii="Lucida Sans Unicode" w:hAnsi="Lucida Sans Unicode"/>
          <w:sz w:val="16"/>
        </w:rPr>
        <w:t>worldwide.</w:t>
      </w:r>
      <w:r>
        <w:rPr>
          <w:rFonts w:ascii="Lucida Sans Unicode" w:hAnsi="Lucida Sans Unicode"/>
          <w:spacing w:val="7"/>
          <w:sz w:val="16"/>
        </w:rPr>
        <w:t> </w:t>
      </w:r>
      <w:hyperlink r:id="rId26">
        <w:r>
          <w:rPr>
            <w:rFonts w:ascii="Lucida Sans Unicode" w:hAnsi="Lucida Sans Unicode"/>
            <w:spacing w:val="-2"/>
            <w:sz w:val="16"/>
          </w:rPr>
          <w:t>www.cqg.com.</w:t>
        </w:r>
      </w:hyperlink>
    </w:p>
    <w:p>
      <w:pPr>
        <w:pStyle w:val="BodyText"/>
        <w:rPr>
          <w:rFonts w:ascii="Lucida Sans Unicode"/>
          <w:sz w:val="16"/>
        </w:rPr>
      </w:pPr>
    </w:p>
    <w:p>
      <w:pPr>
        <w:pStyle w:val="BodyText"/>
        <w:rPr>
          <w:rFonts w:ascii="Lucida Sans Unicode"/>
          <w:sz w:val="16"/>
        </w:rPr>
      </w:pPr>
    </w:p>
    <w:p>
      <w:pPr>
        <w:pStyle w:val="BodyText"/>
        <w:spacing w:line="244" w:lineRule="auto"/>
        <w:ind w:left="204" w:right="205"/>
        <w:jc w:val="both"/>
      </w:pPr>
      <w:r>
        <w:rPr/>
        <w:t>(Merrill Lynch) is having difficulty advancing. Price traders probably felt good at this point, as everyone who bought within the past three days has gone home with a profit.</w:t>
      </w:r>
    </w:p>
    <w:p>
      <w:pPr>
        <w:pStyle w:val="BodyText"/>
        <w:spacing w:line="244" w:lineRule="auto"/>
        <w:ind w:left="204" w:right="207" w:firstLine="358"/>
        <w:jc w:val="both"/>
      </w:pPr>
      <w:r>
        <w:rPr/>
        <w:t>Day</w:t>
      </w:r>
      <w:r>
        <w:rPr>
          <w:spacing w:val="-1"/>
        </w:rPr>
        <w:t> </w:t>
      </w:r>
      <w:r>
        <w:rPr/>
        <w:t>4</w:t>
      </w:r>
      <w:r>
        <w:rPr>
          <w:spacing w:val="-1"/>
        </w:rPr>
        <w:t> </w:t>
      </w:r>
      <w:r>
        <w:rPr/>
        <w:t>opens on</w:t>
      </w:r>
      <w:r>
        <w:rPr>
          <w:spacing w:val="-1"/>
        </w:rPr>
        <w:t> </w:t>
      </w:r>
      <w:r>
        <w:rPr/>
        <w:t>the</w:t>
      </w:r>
      <w:r>
        <w:rPr>
          <w:spacing w:val="-1"/>
        </w:rPr>
        <w:t> </w:t>
      </w:r>
      <w:r>
        <w:rPr/>
        <w:t>high</w:t>
      </w:r>
      <w:r>
        <w:rPr>
          <w:spacing w:val="-1"/>
        </w:rPr>
        <w:t> </w:t>
      </w:r>
      <w:r>
        <w:rPr/>
        <w:t>and</w:t>
      </w:r>
      <w:r>
        <w:rPr>
          <w:spacing w:val="-1"/>
        </w:rPr>
        <w:t> </w:t>
      </w:r>
      <w:r>
        <w:rPr/>
        <w:t>establishes inside</w:t>
      </w:r>
      <w:r>
        <w:rPr>
          <w:spacing w:val="-1"/>
        </w:rPr>
        <w:t> </w:t>
      </w:r>
      <w:r>
        <w:rPr/>
        <w:t>value,</w:t>
      </w:r>
      <w:r>
        <w:rPr>
          <w:spacing w:val="-1"/>
        </w:rPr>
        <w:t> </w:t>
      </w:r>
      <w:r>
        <w:rPr/>
        <w:t>with</w:t>
      </w:r>
      <w:r>
        <w:rPr>
          <w:spacing w:val="-1"/>
        </w:rPr>
        <w:t> </w:t>
      </w:r>
      <w:r>
        <w:rPr/>
        <w:t>price</w:t>
      </w:r>
      <w:r>
        <w:rPr>
          <w:spacing w:val="-1"/>
        </w:rPr>
        <w:t> </w:t>
      </w:r>
      <w:r>
        <w:rPr/>
        <w:t>closing lower</w:t>
      </w:r>
      <w:r>
        <w:rPr>
          <w:spacing w:val="30"/>
        </w:rPr>
        <w:t> </w:t>
      </w:r>
      <w:r>
        <w:rPr/>
        <w:t>at</w:t>
      </w:r>
      <w:r>
        <w:rPr>
          <w:spacing w:val="29"/>
        </w:rPr>
        <w:t> </w:t>
      </w:r>
      <w:r>
        <w:rPr/>
        <w:t>about</w:t>
      </w:r>
      <w:r>
        <w:rPr>
          <w:spacing w:val="30"/>
        </w:rPr>
        <w:t> </w:t>
      </w:r>
      <w:r>
        <w:rPr/>
        <w:t>the</w:t>
      </w:r>
      <w:r>
        <w:rPr>
          <w:spacing w:val="30"/>
        </w:rPr>
        <w:t> </w:t>
      </w:r>
      <w:r>
        <w:rPr/>
        <w:t>same</w:t>
      </w:r>
      <w:r>
        <w:rPr>
          <w:spacing w:val="30"/>
        </w:rPr>
        <w:t> </w:t>
      </w:r>
      <w:r>
        <w:rPr/>
        <w:t>closing</w:t>
      </w:r>
      <w:r>
        <w:rPr>
          <w:spacing w:val="30"/>
        </w:rPr>
        <w:t> </w:t>
      </w:r>
      <w:r>
        <w:rPr/>
        <w:t>level</w:t>
      </w:r>
      <w:r>
        <w:rPr>
          <w:spacing w:val="30"/>
        </w:rPr>
        <w:t> </w:t>
      </w:r>
      <w:r>
        <w:rPr/>
        <w:t>as</w:t>
      </w:r>
      <w:r>
        <w:rPr>
          <w:spacing w:val="30"/>
        </w:rPr>
        <w:t> </w:t>
      </w:r>
      <w:r>
        <w:rPr/>
        <w:t>the</w:t>
      </w:r>
      <w:r>
        <w:rPr>
          <w:spacing w:val="29"/>
        </w:rPr>
        <w:t> </w:t>
      </w:r>
      <w:r>
        <w:rPr/>
        <w:t>original,</w:t>
      </w:r>
      <w:r>
        <w:rPr>
          <w:spacing w:val="30"/>
        </w:rPr>
        <w:t> </w:t>
      </w:r>
      <w:r>
        <w:rPr/>
        <w:t>upward</w:t>
      </w:r>
      <w:r>
        <w:rPr>
          <w:spacing w:val="30"/>
        </w:rPr>
        <w:t> </w:t>
      </w:r>
      <w:r>
        <w:rPr/>
        <w:t>trend</w:t>
      </w:r>
      <w:r>
        <w:rPr>
          <w:spacing w:val="30"/>
        </w:rPr>
        <w:t> </w:t>
      </w:r>
      <w:r>
        <w:rPr/>
        <w:t>day.</w:t>
      </w:r>
    </w:p>
    <w:p>
      <w:pPr>
        <w:pStyle w:val="BodyText"/>
        <w:spacing w:after="0" w:line="244" w:lineRule="auto"/>
        <w:jc w:val="both"/>
        <w:sectPr>
          <w:type w:val="continuous"/>
          <w:pgSz w:w="8570" w:h="12890"/>
          <w:pgMar w:header="738" w:footer="0" w:top="1140" w:bottom="280" w:left="850" w:right="850"/>
        </w:sectPr>
      </w:pPr>
    </w:p>
    <w:p>
      <w:pPr>
        <w:pStyle w:val="BodyText"/>
        <w:spacing w:before="231"/>
      </w:pPr>
    </w:p>
    <w:p>
      <w:pPr>
        <w:pStyle w:val="BodyText"/>
        <w:spacing w:after="0"/>
        <w:sectPr>
          <w:pgSz w:w="8570" w:h="12890"/>
          <w:pgMar w:header="738" w:footer="0" w:top="960" w:bottom="280" w:left="850" w:right="850"/>
        </w:sectPr>
      </w:pPr>
    </w:p>
    <w:p>
      <w:pPr>
        <w:pStyle w:val="BodyText"/>
        <w:rPr>
          <w:sz w:val="13"/>
        </w:rPr>
      </w:pPr>
    </w:p>
    <w:p>
      <w:pPr>
        <w:pStyle w:val="BodyText"/>
        <w:rPr>
          <w:sz w:val="13"/>
        </w:rPr>
      </w:pPr>
    </w:p>
    <w:p>
      <w:pPr>
        <w:pStyle w:val="BodyText"/>
        <w:rPr>
          <w:sz w:val="13"/>
        </w:rPr>
      </w:pPr>
    </w:p>
    <w:p>
      <w:pPr>
        <w:pStyle w:val="BodyText"/>
        <w:spacing w:before="29"/>
        <w:rPr>
          <w:sz w:val="13"/>
        </w:rPr>
      </w:pPr>
    </w:p>
    <w:p>
      <w:pPr>
        <w:spacing w:before="0"/>
        <w:ind w:left="1542" w:right="359" w:firstLine="0"/>
        <w:jc w:val="left"/>
        <w:rPr>
          <w:rFonts w:ascii="Arial MT"/>
          <w:sz w:val="13"/>
        </w:rPr>
      </w:pPr>
      <w:r>
        <w:rPr>
          <w:rFonts w:ascii="Arial MT"/>
          <w:color w:val="231F20"/>
          <w:spacing w:val="-10"/>
          <w:sz w:val="13"/>
        </w:rPr>
        <w:t>N</w:t>
      </w:r>
      <w:r>
        <w:rPr>
          <w:rFonts w:ascii="Arial MT"/>
          <w:color w:val="231F20"/>
          <w:spacing w:val="40"/>
          <w:sz w:val="13"/>
        </w:rPr>
        <w:t> </w:t>
      </w:r>
      <w:r>
        <w:rPr>
          <w:rFonts w:ascii="Arial MT"/>
          <w:color w:val="231F20"/>
          <w:spacing w:val="-4"/>
          <w:sz w:val="13"/>
        </w:rPr>
        <w:t>LMN</w:t>
      </w:r>
      <w:r>
        <w:rPr>
          <w:rFonts w:ascii="Arial MT"/>
          <w:color w:val="231F20"/>
          <w:spacing w:val="40"/>
          <w:sz w:val="13"/>
        </w:rPr>
        <w:t> </w:t>
      </w:r>
      <w:r>
        <w:rPr>
          <w:rFonts w:ascii="Arial MT"/>
          <w:color w:val="231F20"/>
          <w:spacing w:val="-4"/>
          <w:sz w:val="13"/>
        </w:rPr>
        <w:t>LMB</w:t>
      </w:r>
      <w:r>
        <w:rPr>
          <w:rFonts w:ascii="Arial MT"/>
          <w:color w:val="231F20"/>
          <w:spacing w:val="40"/>
          <w:sz w:val="13"/>
        </w:rPr>
        <w:t> </w:t>
      </w:r>
      <w:r>
        <w:rPr>
          <w:rFonts w:ascii="Arial MT"/>
          <w:color w:val="231F20"/>
          <w:spacing w:val="-6"/>
          <w:sz w:val="13"/>
        </w:rPr>
        <w:t>LB</w:t>
      </w:r>
    </w:p>
    <w:p>
      <w:pPr>
        <w:spacing w:line="144" w:lineRule="exact" w:before="5"/>
        <w:ind w:left="1542" w:right="0" w:firstLine="0"/>
        <w:jc w:val="left"/>
        <w:rPr>
          <w:rFonts w:ascii="Arial MT"/>
          <w:sz w:val="13"/>
        </w:rPr>
      </w:pPr>
      <w:r>
        <w:rPr>
          <w:rFonts w:ascii="Arial MT"/>
          <w:color w:val="231F20"/>
          <w:spacing w:val="-2"/>
          <w:sz w:val="13"/>
        </w:rPr>
        <w:t>DLBCDEM</w:t>
      </w:r>
    </w:p>
    <w:p>
      <w:pPr>
        <w:spacing w:line="232" w:lineRule="auto" w:before="102"/>
        <w:ind w:left="0" w:right="3741" w:hanging="1"/>
        <w:jc w:val="center"/>
        <w:rPr>
          <w:rFonts w:ascii="Arial MT"/>
          <w:sz w:val="15"/>
        </w:rPr>
      </w:pPr>
      <w:r>
        <w:rPr/>
        <w:br w:type="column"/>
      </w:r>
      <w:r>
        <w:rPr>
          <w:rFonts w:ascii="Arial MT"/>
          <w:color w:val="231F20"/>
          <w:sz w:val="15"/>
        </w:rPr>
        <w:t>Days</w:t>
      </w:r>
      <w:r>
        <w:rPr>
          <w:rFonts w:ascii="Arial MT"/>
          <w:color w:val="231F20"/>
          <w:spacing w:val="-1"/>
          <w:sz w:val="15"/>
        </w:rPr>
        <w:t> </w:t>
      </w:r>
      <w:r>
        <w:rPr>
          <w:rFonts w:ascii="Arial MT"/>
          <w:color w:val="231F20"/>
          <w:sz w:val="15"/>
        </w:rPr>
        <w:t>1-4 </w:t>
      </w:r>
      <w:r>
        <w:rPr>
          <w:rFonts w:ascii="Arial MT"/>
          <w:color w:val="231F20"/>
          <w:spacing w:val="-2"/>
          <w:sz w:val="15"/>
        </w:rPr>
        <w:t>combined</w:t>
      </w:r>
      <w:r>
        <w:rPr>
          <w:rFonts w:ascii="Arial MT"/>
          <w:color w:val="231F20"/>
          <w:spacing w:val="-9"/>
          <w:sz w:val="15"/>
        </w:rPr>
        <w:t> </w:t>
      </w:r>
      <w:r>
        <w:rPr>
          <w:rFonts w:ascii="Arial MT"/>
          <w:color w:val="231F20"/>
          <w:spacing w:val="-2"/>
          <w:sz w:val="15"/>
        </w:rPr>
        <w:t>into</w:t>
      </w:r>
      <w:r>
        <w:rPr>
          <w:rFonts w:ascii="Arial MT"/>
          <w:color w:val="231F20"/>
          <w:sz w:val="15"/>
        </w:rPr>
        <w:t> single</w:t>
      </w:r>
      <w:r>
        <w:rPr>
          <w:rFonts w:ascii="Arial MT"/>
          <w:color w:val="231F20"/>
          <w:spacing w:val="-1"/>
          <w:sz w:val="15"/>
        </w:rPr>
        <w:t> </w:t>
      </w:r>
      <w:r>
        <w:rPr>
          <w:rFonts w:ascii="Arial MT"/>
          <w:color w:val="231F20"/>
          <w:sz w:val="15"/>
        </w:rPr>
        <w:t>profile</w:t>
      </w:r>
    </w:p>
    <w:p>
      <w:pPr>
        <w:pStyle w:val="BodyText"/>
        <w:spacing w:before="156"/>
        <w:rPr>
          <w:rFonts w:ascii="Arial MT"/>
          <w:sz w:val="15"/>
        </w:rPr>
      </w:pPr>
    </w:p>
    <w:p>
      <w:pPr>
        <w:spacing w:before="0"/>
        <w:ind w:left="1623" w:right="2956" w:firstLine="0"/>
        <w:jc w:val="both"/>
        <w:rPr>
          <w:rFonts w:ascii="Arial MT"/>
          <w:sz w:val="13"/>
        </w:rPr>
      </w:pPr>
      <w:r>
        <w:rPr>
          <w:rFonts w:ascii="Arial MT"/>
          <w:sz w:val="13"/>
        </w:rPr>
        <mc:AlternateContent>
          <mc:Choice Requires="wps">
            <w:drawing>
              <wp:anchor distT="0" distB="0" distL="0" distR="0" allowOverlap="1" layoutInCell="1" locked="0" behindDoc="0" simplePos="0" relativeHeight="15816192">
                <wp:simplePos x="0" y="0"/>
                <wp:positionH relativeFrom="page">
                  <wp:posOffset>2829377</wp:posOffset>
                </wp:positionH>
                <wp:positionV relativeFrom="paragraph">
                  <wp:posOffset>-613815</wp:posOffset>
                </wp:positionV>
                <wp:extent cx="128905" cy="5925185"/>
                <wp:effectExtent l="0" t="0" r="0" b="0"/>
                <wp:wrapNone/>
                <wp:docPr id="1325" name="Group 1325"/>
                <wp:cNvGraphicFramePr>
                  <a:graphicFrameLocks/>
                </wp:cNvGraphicFramePr>
                <a:graphic>
                  <a:graphicData uri="http://schemas.microsoft.com/office/word/2010/wordprocessingGroup">
                    <wpg:wgp>
                      <wpg:cNvPr id="1325" name="Group 1325"/>
                      <wpg:cNvGrpSpPr/>
                      <wpg:grpSpPr>
                        <a:xfrm>
                          <a:off x="0" y="0"/>
                          <a:ext cx="128905" cy="5925185"/>
                          <a:chExt cx="128905" cy="5925185"/>
                        </a:xfrm>
                      </wpg:grpSpPr>
                      <wps:wsp>
                        <wps:cNvPr id="1326" name="Graphic 1326"/>
                        <wps:cNvSpPr/>
                        <wps:spPr>
                          <a:xfrm>
                            <a:off x="50006" y="0"/>
                            <a:ext cx="1270" cy="5925185"/>
                          </a:xfrm>
                          <a:custGeom>
                            <a:avLst/>
                            <a:gdLst/>
                            <a:ahLst/>
                            <a:cxnLst/>
                            <a:rect l="l" t="t" r="r" b="b"/>
                            <a:pathLst>
                              <a:path w="0" h="5925185">
                                <a:moveTo>
                                  <a:pt x="0" y="0"/>
                                </a:moveTo>
                                <a:lnTo>
                                  <a:pt x="0" y="5924969"/>
                                </a:lnTo>
                              </a:path>
                            </a:pathLst>
                          </a:custGeom>
                          <a:ln w="6489">
                            <a:solidFill>
                              <a:srgbClr val="231F20"/>
                            </a:solidFill>
                            <a:prstDash val="dot"/>
                          </a:ln>
                        </wps:spPr>
                        <wps:bodyPr wrap="square" lIns="0" tIns="0" rIns="0" bIns="0" rtlCol="0">
                          <a:prstTxWarp prst="textNoShape">
                            <a:avLst/>
                          </a:prstTxWarp>
                          <a:noAutofit/>
                        </wps:bodyPr>
                      </wps:wsp>
                      <wps:wsp>
                        <wps:cNvPr id="1327" name="Graphic 1327"/>
                        <wps:cNvSpPr/>
                        <wps:spPr>
                          <a:xfrm>
                            <a:off x="3244" y="628599"/>
                            <a:ext cx="85090" cy="2273935"/>
                          </a:xfrm>
                          <a:custGeom>
                            <a:avLst/>
                            <a:gdLst/>
                            <a:ahLst/>
                            <a:cxnLst/>
                            <a:rect l="l" t="t" r="r" b="b"/>
                            <a:pathLst>
                              <a:path w="85090" h="2273935">
                                <a:moveTo>
                                  <a:pt x="0" y="237413"/>
                                </a:moveTo>
                                <a:lnTo>
                                  <a:pt x="0" y="1484833"/>
                                </a:lnTo>
                              </a:path>
                              <a:path w="85090" h="2273935">
                                <a:moveTo>
                                  <a:pt x="84505" y="0"/>
                                </a:moveTo>
                                <a:lnTo>
                                  <a:pt x="84505" y="2273503"/>
                                </a:lnTo>
                              </a:path>
                            </a:pathLst>
                          </a:custGeom>
                          <a:ln w="6489">
                            <a:solidFill>
                              <a:srgbClr val="231F20"/>
                            </a:solidFill>
                            <a:prstDash val="solid"/>
                          </a:ln>
                        </wps:spPr>
                        <wps:bodyPr wrap="square" lIns="0" tIns="0" rIns="0" bIns="0" rtlCol="0">
                          <a:prstTxWarp prst="textNoShape">
                            <a:avLst/>
                          </a:prstTxWarp>
                          <a:noAutofit/>
                        </wps:bodyPr>
                      </wps:wsp>
                      <wps:wsp>
                        <wps:cNvPr id="1328" name="Graphic 1328"/>
                        <wps:cNvSpPr/>
                        <wps:spPr>
                          <a:xfrm>
                            <a:off x="56000" y="1201445"/>
                            <a:ext cx="73025" cy="2000885"/>
                          </a:xfrm>
                          <a:custGeom>
                            <a:avLst/>
                            <a:gdLst/>
                            <a:ahLst/>
                            <a:cxnLst/>
                            <a:rect l="l" t="t" r="r" b="b"/>
                            <a:pathLst>
                              <a:path w="73025" h="2000885">
                                <a:moveTo>
                                  <a:pt x="28244" y="22872"/>
                                </a:moveTo>
                                <a:lnTo>
                                  <a:pt x="0" y="0"/>
                                </a:lnTo>
                                <a:lnTo>
                                  <a:pt x="0" y="51130"/>
                                </a:lnTo>
                                <a:lnTo>
                                  <a:pt x="28244" y="22872"/>
                                </a:lnTo>
                                <a:close/>
                              </a:path>
                              <a:path w="73025" h="2000885">
                                <a:moveTo>
                                  <a:pt x="72517" y="1972132"/>
                                </a:moveTo>
                                <a:lnTo>
                                  <a:pt x="44272" y="1949259"/>
                                </a:lnTo>
                                <a:lnTo>
                                  <a:pt x="44272" y="2000377"/>
                                </a:lnTo>
                                <a:lnTo>
                                  <a:pt x="72517" y="1972132"/>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22.785599pt;margin-top:-48.331917pt;width:10.15pt;height:466.55pt;mso-position-horizontal-relative:page;mso-position-vertical-relative:paragraph;z-index:15816192" id="docshapegroup1124" coordorigin="4456,-967" coordsize="203,9331">
                <v:line style="position:absolute" from="4534,-967" to="4534,8364" stroked="true" strokeweight=".511pt" strokecolor="#231f20">
                  <v:stroke dashstyle="dot"/>
                </v:line>
                <v:shape style="position:absolute;left:4460;top:23;width:134;height:3581" id="docshape1125" coordorigin="4461,23" coordsize="134,3581" path="m4461,397l4461,2362m4594,23l4594,3604e" filled="false" stroked="true" strokeweight=".511pt" strokecolor="#231f20">
                  <v:path arrowok="t"/>
                  <v:stroke dashstyle="solid"/>
                </v:shape>
                <v:shape style="position:absolute;left:4543;top:925;width:115;height:3151" id="docshape1126" coordorigin="4544,925" coordsize="115,3151" path="m4588,961l4544,925,4544,1006,4588,961xm4658,4031l4614,3995,4614,4076,4658,4031xe" filled="true" fillcolor="#231f20" stroked="false">
                  <v:path arrowok="t"/>
                  <v:fill type="solid"/>
                </v:shape>
                <w10:wrap type="none"/>
              </v:group>
            </w:pict>
          </mc:Fallback>
        </mc:AlternateContent>
      </w:r>
      <w:r>
        <w:rPr>
          <w:rFonts w:ascii="Arial MT"/>
          <w:sz w:val="13"/>
        </w:rPr>
        <mc:AlternateContent>
          <mc:Choice Requires="wps">
            <w:drawing>
              <wp:anchor distT="0" distB="0" distL="0" distR="0" allowOverlap="1" layoutInCell="1" locked="0" behindDoc="0" simplePos="0" relativeHeight="15816704">
                <wp:simplePos x="0" y="0"/>
                <wp:positionH relativeFrom="page">
                  <wp:posOffset>3408814</wp:posOffset>
                </wp:positionH>
                <wp:positionV relativeFrom="paragraph">
                  <wp:posOffset>-613815</wp:posOffset>
                </wp:positionV>
                <wp:extent cx="86995" cy="5940425"/>
                <wp:effectExtent l="0" t="0" r="0" b="0"/>
                <wp:wrapNone/>
                <wp:docPr id="1329" name="Group 1329"/>
                <wp:cNvGraphicFramePr>
                  <a:graphicFrameLocks/>
                </wp:cNvGraphicFramePr>
                <a:graphic>
                  <a:graphicData uri="http://schemas.microsoft.com/office/word/2010/wordprocessingGroup">
                    <wpg:wgp>
                      <wpg:cNvPr id="1329" name="Group 1329"/>
                      <wpg:cNvGrpSpPr/>
                      <wpg:grpSpPr>
                        <a:xfrm>
                          <a:off x="0" y="0"/>
                          <a:ext cx="86995" cy="5940425"/>
                          <a:chExt cx="86995" cy="5940425"/>
                        </a:xfrm>
                      </wpg:grpSpPr>
                      <wps:wsp>
                        <wps:cNvPr id="1330" name="Graphic 1330"/>
                        <wps:cNvSpPr/>
                        <wps:spPr>
                          <a:xfrm>
                            <a:off x="35261" y="0"/>
                            <a:ext cx="1270" cy="5925185"/>
                          </a:xfrm>
                          <a:custGeom>
                            <a:avLst/>
                            <a:gdLst/>
                            <a:ahLst/>
                            <a:cxnLst/>
                            <a:rect l="l" t="t" r="r" b="b"/>
                            <a:pathLst>
                              <a:path w="0" h="5925185">
                                <a:moveTo>
                                  <a:pt x="0" y="0"/>
                                </a:moveTo>
                                <a:lnTo>
                                  <a:pt x="0" y="5924969"/>
                                </a:lnTo>
                              </a:path>
                            </a:pathLst>
                          </a:custGeom>
                          <a:ln w="6489">
                            <a:solidFill>
                              <a:srgbClr val="231F20"/>
                            </a:solidFill>
                            <a:prstDash val="dot"/>
                          </a:ln>
                        </wps:spPr>
                        <wps:bodyPr wrap="square" lIns="0" tIns="0" rIns="0" bIns="0" rtlCol="0">
                          <a:prstTxWarp prst="textNoShape">
                            <a:avLst/>
                          </a:prstTxWarp>
                          <a:noAutofit/>
                        </wps:bodyPr>
                      </wps:wsp>
                      <wps:wsp>
                        <wps:cNvPr id="1331" name="Graphic 1331"/>
                        <wps:cNvSpPr/>
                        <wps:spPr>
                          <a:xfrm>
                            <a:off x="3244" y="2857830"/>
                            <a:ext cx="80645" cy="3082925"/>
                          </a:xfrm>
                          <a:custGeom>
                            <a:avLst/>
                            <a:gdLst/>
                            <a:ahLst/>
                            <a:cxnLst/>
                            <a:rect l="l" t="t" r="r" b="b"/>
                            <a:pathLst>
                              <a:path w="80645" h="3082925">
                                <a:moveTo>
                                  <a:pt x="0" y="0"/>
                                </a:moveTo>
                                <a:lnTo>
                                  <a:pt x="0" y="2901238"/>
                                </a:lnTo>
                              </a:path>
                              <a:path w="80645" h="3082925">
                                <a:moveTo>
                                  <a:pt x="80479" y="2257412"/>
                                </a:moveTo>
                                <a:lnTo>
                                  <a:pt x="80479" y="3082302"/>
                                </a:lnTo>
                              </a:path>
                            </a:pathLst>
                          </a:custGeom>
                          <a:ln w="6489">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68.410614pt;margin-top:-48.331917pt;width:6.85pt;height:467.75pt;mso-position-horizontal-relative:page;mso-position-vertical-relative:paragraph;z-index:15816704" id="docshapegroup1127" coordorigin="5368,-967" coordsize="137,9355">
                <v:line style="position:absolute" from="5424,-967" to="5424,8364" stroked="true" strokeweight=".511pt" strokecolor="#231f20">
                  <v:stroke dashstyle="dot"/>
                </v:line>
                <v:shape style="position:absolute;left:5373;top:3533;width:127;height:4855" id="docshape1128" coordorigin="5373,3534" coordsize="127,4855" path="m5373,3534l5373,8103m5500,7089l5500,8388e" filled="false" stroked="true" strokeweight=".511pt" strokecolor="#231f20">
                  <v:path arrowok="t"/>
                  <v:stroke dashstyle="solid"/>
                </v:shape>
                <w10:wrap type="none"/>
              </v:group>
            </w:pict>
          </mc:Fallback>
        </mc:AlternateContent>
      </w:r>
      <w:r>
        <w:rPr>
          <w:rFonts w:ascii="Arial MT"/>
          <w:sz w:val="13"/>
        </w:rPr>
        <mc:AlternateContent>
          <mc:Choice Requires="wps">
            <w:drawing>
              <wp:anchor distT="0" distB="0" distL="0" distR="0" allowOverlap="1" layoutInCell="1" locked="0" behindDoc="0" simplePos="0" relativeHeight="15817216">
                <wp:simplePos x="0" y="0"/>
                <wp:positionH relativeFrom="page">
                  <wp:posOffset>3984238</wp:posOffset>
                </wp:positionH>
                <wp:positionV relativeFrom="paragraph">
                  <wp:posOffset>-613815</wp:posOffset>
                </wp:positionV>
                <wp:extent cx="41275" cy="5928360"/>
                <wp:effectExtent l="0" t="0" r="0" b="0"/>
                <wp:wrapNone/>
                <wp:docPr id="1332" name="Group 1332"/>
                <wp:cNvGraphicFramePr>
                  <a:graphicFrameLocks/>
                </wp:cNvGraphicFramePr>
                <a:graphic>
                  <a:graphicData uri="http://schemas.microsoft.com/office/word/2010/wordprocessingGroup">
                    <wpg:wgp>
                      <wpg:cNvPr id="1332" name="Group 1332"/>
                      <wpg:cNvGrpSpPr/>
                      <wpg:grpSpPr>
                        <a:xfrm>
                          <a:off x="0" y="0"/>
                          <a:ext cx="41275" cy="5928360"/>
                          <a:chExt cx="41275" cy="5928360"/>
                        </a:xfrm>
                      </wpg:grpSpPr>
                      <wps:wsp>
                        <wps:cNvPr id="1333" name="Graphic 1333"/>
                        <wps:cNvSpPr/>
                        <wps:spPr>
                          <a:xfrm>
                            <a:off x="37560" y="0"/>
                            <a:ext cx="1270" cy="5925185"/>
                          </a:xfrm>
                          <a:custGeom>
                            <a:avLst/>
                            <a:gdLst/>
                            <a:ahLst/>
                            <a:cxnLst/>
                            <a:rect l="l" t="t" r="r" b="b"/>
                            <a:pathLst>
                              <a:path w="0" h="5925185">
                                <a:moveTo>
                                  <a:pt x="0" y="0"/>
                                </a:moveTo>
                                <a:lnTo>
                                  <a:pt x="0" y="5924969"/>
                                </a:lnTo>
                              </a:path>
                            </a:pathLst>
                          </a:custGeom>
                          <a:ln w="6489">
                            <a:solidFill>
                              <a:srgbClr val="231F20"/>
                            </a:solidFill>
                            <a:prstDash val="dot"/>
                          </a:ln>
                        </wps:spPr>
                        <wps:bodyPr wrap="square" lIns="0" tIns="0" rIns="0" bIns="0" rtlCol="0">
                          <a:prstTxWarp prst="textNoShape">
                            <a:avLst/>
                          </a:prstTxWarp>
                          <a:noAutofit/>
                        </wps:bodyPr>
                      </wps:wsp>
                      <wps:wsp>
                        <wps:cNvPr id="1334" name="Graphic 1334"/>
                        <wps:cNvSpPr/>
                        <wps:spPr>
                          <a:xfrm>
                            <a:off x="3244" y="5738952"/>
                            <a:ext cx="1270" cy="189230"/>
                          </a:xfrm>
                          <a:custGeom>
                            <a:avLst/>
                            <a:gdLst/>
                            <a:ahLst/>
                            <a:cxnLst/>
                            <a:rect l="l" t="t" r="r" b="b"/>
                            <a:pathLst>
                              <a:path w="0" h="189230">
                                <a:moveTo>
                                  <a:pt x="0" y="0"/>
                                </a:moveTo>
                                <a:lnTo>
                                  <a:pt x="0" y="189115"/>
                                </a:lnTo>
                              </a:path>
                            </a:pathLst>
                          </a:custGeom>
                          <a:ln w="6489">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3.719604pt;margin-top:-48.331917pt;width:3.25pt;height:466.8pt;mso-position-horizontal-relative:page;mso-position-vertical-relative:paragraph;z-index:15817216" id="docshapegroup1129" coordorigin="6274,-967" coordsize="65,9336">
                <v:line style="position:absolute" from="6334,-967" to="6334,8364" stroked="true" strokeweight=".511pt" strokecolor="#231f20">
                  <v:stroke dashstyle="dot"/>
                </v:line>
                <v:line style="position:absolute" from="6280,8071" to="6280,8369" stroked="true" strokeweight=".511pt" strokecolor="#231f20">
                  <v:stroke dashstyle="solid"/>
                </v:line>
                <w10:wrap type="none"/>
              </v:group>
            </w:pict>
          </mc:Fallback>
        </mc:AlternateContent>
      </w:r>
      <w:r>
        <w:rPr>
          <w:rFonts w:ascii="Arial MT"/>
          <w:color w:val="231F20"/>
          <w:spacing w:val="-10"/>
          <w:sz w:val="13"/>
        </w:rPr>
        <w:t>B</w:t>
      </w:r>
      <w:r>
        <w:rPr>
          <w:rFonts w:ascii="Arial MT"/>
          <w:color w:val="231F20"/>
          <w:spacing w:val="40"/>
          <w:sz w:val="13"/>
        </w:rPr>
        <w:t> </w:t>
      </w:r>
      <w:r>
        <w:rPr>
          <w:rFonts w:ascii="Arial MT"/>
          <w:color w:val="231F20"/>
          <w:spacing w:val="-10"/>
          <w:sz w:val="13"/>
        </w:rPr>
        <w:t>B</w:t>
      </w:r>
      <w:r>
        <w:rPr>
          <w:rFonts w:ascii="Arial MT"/>
          <w:color w:val="231F20"/>
          <w:spacing w:val="40"/>
          <w:sz w:val="13"/>
        </w:rPr>
        <w:t> </w:t>
      </w:r>
      <w:r>
        <w:rPr>
          <w:rFonts w:ascii="Arial MT"/>
          <w:color w:val="231F20"/>
          <w:spacing w:val="-10"/>
          <w:sz w:val="13"/>
        </w:rPr>
        <w:t>B</w:t>
      </w:r>
    </w:p>
    <w:p>
      <w:pPr>
        <w:spacing w:after="0"/>
        <w:jc w:val="both"/>
        <w:rPr>
          <w:rFonts w:ascii="Arial MT"/>
          <w:sz w:val="13"/>
        </w:rPr>
        <w:sectPr>
          <w:type w:val="continuous"/>
          <w:pgSz w:w="8570" w:h="12890"/>
          <w:pgMar w:header="738" w:footer="0" w:top="1140" w:bottom="280" w:left="850" w:right="850"/>
          <w:cols w:num="2" w:equalWidth="0">
            <w:col w:w="2179" w:space="19"/>
            <w:col w:w="4672"/>
          </w:cols>
        </w:sectPr>
      </w:pPr>
    </w:p>
    <w:p>
      <w:pPr>
        <w:spacing w:before="7"/>
        <w:ind w:left="1542" w:right="0" w:firstLine="0"/>
        <w:jc w:val="left"/>
        <w:rPr>
          <w:rFonts w:ascii="Arial MT"/>
          <w:sz w:val="13"/>
        </w:rPr>
      </w:pPr>
      <w:r>
        <w:rPr>
          <w:rFonts w:ascii="Arial MT"/>
          <w:color w:val="231F20"/>
          <w:spacing w:val="-2"/>
          <w:sz w:val="13"/>
        </w:rPr>
        <w:t>LBCDKLBCDEFGM</w:t>
      </w:r>
      <w:r>
        <w:rPr>
          <w:rFonts w:ascii="Arial MT"/>
          <w:color w:val="231F20"/>
          <w:spacing w:val="40"/>
          <w:sz w:val="13"/>
        </w:rPr>
        <w:t> </w:t>
      </w:r>
      <w:r>
        <w:rPr>
          <w:rFonts w:ascii="Arial MT"/>
          <w:color w:val="231F20"/>
          <w:spacing w:val="-2"/>
          <w:sz w:val="13"/>
        </w:rPr>
        <w:t>LBCDEKLBCDEFGHIJKM</w:t>
      </w:r>
      <w:r>
        <w:rPr>
          <w:rFonts w:ascii="Arial MT"/>
          <w:color w:val="231F20"/>
          <w:spacing w:val="40"/>
          <w:sz w:val="13"/>
        </w:rPr>
        <w:t> </w:t>
      </w:r>
      <w:r>
        <w:rPr>
          <w:rFonts w:ascii="Arial MT"/>
          <w:color w:val="231F20"/>
          <w:spacing w:val="-2"/>
          <w:sz w:val="13"/>
        </w:rPr>
        <w:t>LBCDEFKBCDEFGHIJKLM</w:t>
      </w:r>
      <w:r>
        <w:rPr>
          <w:rFonts w:ascii="Arial MT"/>
          <w:color w:val="231F20"/>
          <w:spacing w:val="40"/>
          <w:sz w:val="13"/>
        </w:rPr>
        <w:t> </w:t>
      </w:r>
      <w:r>
        <w:rPr>
          <w:rFonts w:ascii="Arial MT"/>
          <w:color w:val="231F20"/>
          <w:spacing w:val="-2"/>
          <w:sz w:val="13"/>
        </w:rPr>
        <w:t>LNBDEFGHIJKBCDFGHJKLM</w:t>
      </w:r>
      <w:r>
        <w:rPr>
          <w:rFonts w:ascii="Arial MT"/>
          <w:color w:val="231F20"/>
          <w:spacing w:val="40"/>
          <w:sz w:val="13"/>
        </w:rPr>
        <w:t> </w:t>
      </w:r>
      <w:r>
        <w:rPr>
          <w:rFonts w:ascii="Arial MT"/>
          <w:color w:val="231F20"/>
          <w:spacing w:val="-2"/>
          <w:sz w:val="13"/>
        </w:rPr>
        <w:t>KLNBDEFGHIJKBCDJKLM</w:t>
      </w:r>
      <w:r>
        <w:rPr>
          <w:rFonts w:ascii="Arial MT"/>
          <w:color w:val="231F20"/>
          <w:spacing w:val="40"/>
          <w:sz w:val="13"/>
        </w:rPr>
        <w:t> </w:t>
      </w:r>
      <w:r>
        <w:rPr>
          <w:rFonts w:ascii="Arial MT"/>
          <w:color w:val="231F20"/>
          <w:spacing w:val="-2"/>
          <w:sz w:val="13"/>
        </w:rPr>
        <w:t>KLMNBDEFGHJKBCKLM</w:t>
      </w:r>
      <w:r>
        <w:rPr>
          <w:rFonts w:ascii="Arial MT"/>
          <w:color w:val="231F20"/>
          <w:spacing w:val="40"/>
          <w:sz w:val="13"/>
        </w:rPr>
        <w:t> </w:t>
      </w:r>
      <w:r>
        <w:rPr>
          <w:rFonts w:ascii="Arial MT"/>
          <w:color w:val="231F20"/>
          <w:spacing w:val="-2"/>
          <w:sz w:val="13"/>
        </w:rPr>
        <w:t>KLMNBDHDEGHBKLM</w:t>
      </w:r>
      <w:r>
        <w:rPr>
          <w:rFonts w:ascii="Arial MT"/>
          <w:color w:val="231F20"/>
          <w:spacing w:val="40"/>
          <w:sz w:val="13"/>
        </w:rPr>
        <w:t> </w:t>
      </w:r>
      <w:r>
        <w:rPr>
          <w:rFonts w:ascii="Arial MT"/>
          <w:color w:val="231F20"/>
          <w:spacing w:val="-2"/>
          <w:sz w:val="13"/>
        </w:rPr>
        <w:t>JKLMNBDFGHIDBKLMN</w:t>
      </w:r>
      <w:r>
        <w:rPr>
          <w:rFonts w:ascii="Arial MT"/>
          <w:color w:val="231F20"/>
          <w:position w:val="1"/>
          <w:sz w:val="13"/>
        </w:rPr>
        <w:drawing>
          <wp:inline distT="0" distB="0" distL="0" distR="0">
            <wp:extent cx="28244" cy="51130"/>
            <wp:effectExtent l="0" t="0" r="0" b="0"/>
            <wp:docPr id="1335" name="Image 1335"/>
            <wp:cNvGraphicFramePr>
              <a:graphicFrameLocks/>
            </wp:cNvGraphicFramePr>
            <a:graphic>
              <a:graphicData uri="http://schemas.openxmlformats.org/drawingml/2006/picture">
                <pic:pic>
                  <pic:nvPicPr>
                    <pic:cNvPr id="1335" name="Image 1335"/>
                    <pic:cNvPicPr/>
                  </pic:nvPicPr>
                  <pic:blipFill>
                    <a:blip r:embed="rId98" cstate="print"/>
                    <a:stretch>
                      <a:fillRect/>
                    </a:stretch>
                  </pic:blipFill>
                  <pic:spPr>
                    <a:xfrm>
                      <a:off x="0" y="0"/>
                      <a:ext cx="28244" cy="51130"/>
                    </a:xfrm>
                    <a:prstGeom prst="rect">
                      <a:avLst/>
                    </a:prstGeom>
                  </pic:spPr>
                </pic:pic>
              </a:graphicData>
            </a:graphic>
          </wp:inline>
        </w:drawing>
      </w:r>
      <w:r>
        <w:rPr>
          <w:rFonts w:ascii="Arial MT"/>
          <w:color w:val="231F20"/>
          <w:position w:val="1"/>
          <w:sz w:val="13"/>
        </w:rPr>
      </w:r>
      <w:r>
        <w:rPr>
          <w:rFonts w:ascii="Times New Roman"/>
          <w:color w:val="231F20"/>
          <w:spacing w:val="40"/>
          <w:position w:val="1"/>
          <w:sz w:val="13"/>
        </w:rPr>
        <w:t> </w:t>
      </w:r>
      <w:r>
        <w:rPr>
          <w:rFonts w:ascii="Arial MT"/>
          <w:color w:val="231F20"/>
          <w:spacing w:val="-2"/>
          <w:sz w:val="13"/>
        </w:rPr>
        <w:t>IJKLMNBDEFGHICDKLMN</w:t>
      </w:r>
      <w:r>
        <w:rPr>
          <w:rFonts w:ascii="Arial MT"/>
          <w:color w:val="231F20"/>
          <w:spacing w:val="40"/>
          <w:sz w:val="13"/>
        </w:rPr>
        <w:t> </w:t>
      </w:r>
      <w:r>
        <w:rPr>
          <w:rFonts w:ascii="Arial MT"/>
          <w:color w:val="231F20"/>
          <w:spacing w:val="-2"/>
          <w:sz w:val="13"/>
        </w:rPr>
        <w:t>HIJKNBDEFHIJBCDKLN</w:t>
      </w:r>
      <w:r>
        <w:rPr>
          <w:rFonts w:ascii="Arial MT"/>
          <w:color w:val="231F20"/>
          <w:spacing w:val="40"/>
          <w:sz w:val="13"/>
        </w:rPr>
        <w:t> </w:t>
      </w:r>
      <w:r>
        <w:rPr>
          <w:rFonts w:ascii="Arial MT"/>
          <w:color w:val="231F20"/>
          <w:spacing w:val="-2"/>
          <w:sz w:val="13"/>
        </w:rPr>
        <w:t>HIJBDEFJLMBCDKLN</w:t>
      </w:r>
      <w:r>
        <w:rPr>
          <w:rFonts w:ascii="Arial MT"/>
          <w:color w:val="231F20"/>
          <w:spacing w:val="40"/>
          <w:sz w:val="13"/>
        </w:rPr>
        <w:t> </w:t>
      </w:r>
      <w:r>
        <w:rPr>
          <w:rFonts w:ascii="Arial MT"/>
          <w:color w:val="231F20"/>
          <w:spacing w:val="-2"/>
          <w:sz w:val="13"/>
        </w:rPr>
        <w:t>HIJBDEFJLMBCDKLN</w:t>
      </w:r>
      <w:r>
        <w:rPr>
          <w:rFonts w:ascii="Arial MT"/>
          <w:color w:val="231F20"/>
          <w:spacing w:val="40"/>
          <w:sz w:val="13"/>
        </w:rPr>
        <w:t> </w:t>
      </w:r>
      <w:r>
        <w:rPr>
          <w:rFonts w:ascii="Arial MT"/>
          <w:color w:val="231F20"/>
          <w:spacing w:val="-2"/>
          <w:sz w:val="13"/>
        </w:rPr>
        <w:t>HJBJKLMBCKL</w:t>
      </w:r>
    </w:p>
    <w:p>
      <w:pPr>
        <w:spacing w:before="14"/>
        <w:ind w:left="1542" w:right="974" w:firstLine="0"/>
        <w:jc w:val="left"/>
        <w:rPr>
          <w:rFonts w:ascii="Arial MT"/>
          <w:sz w:val="13"/>
        </w:rPr>
      </w:pPr>
      <w:r>
        <w:rPr>
          <w:rFonts w:ascii="Arial MT"/>
          <w:sz w:val="13"/>
        </w:rPr>
        <mc:AlternateContent>
          <mc:Choice Requires="wps">
            <w:drawing>
              <wp:anchor distT="0" distB="0" distL="0" distR="0" allowOverlap="1" layoutInCell="1" locked="0" behindDoc="0" simplePos="0" relativeHeight="15818240">
                <wp:simplePos x="0" y="0"/>
                <wp:positionH relativeFrom="page">
                  <wp:posOffset>1488466</wp:posOffset>
                </wp:positionH>
                <wp:positionV relativeFrom="paragraph">
                  <wp:posOffset>467171</wp:posOffset>
                </wp:positionV>
                <wp:extent cx="28575" cy="51435"/>
                <wp:effectExtent l="0" t="0" r="0" b="0"/>
                <wp:wrapNone/>
                <wp:docPr id="1336" name="Graphic 1336"/>
                <wp:cNvGraphicFramePr>
                  <a:graphicFrameLocks/>
                </wp:cNvGraphicFramePr>
                <a:graphic>
                  <a:graphicData uri="http://schemas.microsoft.com/office/word/2010/wordprocessingShape">
                    <wps:wsp>
                      <wps:cNvPr id="1336" name="Graphic 1336"/>
                      <wps:cNvSpPr/>
                      <wps:spPr>
                        <a:xfrm>
                          <a:off x="0" y="0"/>
                          <a:ext cx="28575" cy="51435"/>
                        </a:xfrm>
                        <a:custGeom>
                          <a:avLst/>
                          <a:gdLst/>
                          <a:ahLst/>
                          <a:cxnLst/>
                          <a:rect l="l" t="t" r="r" b="b"/>
                          <a:pathLst>
                            <a:path w="28575" h="51435">
                              <a:moveTo>
                                <a:pt x="0" y="0"/>
                              </a:moveTo>
                              <a:lnTo>
                                <a:pt x="0" y="51117"/>
                              </a:lnTo>
                              <a:lnTo>
                                <a:pt x="28244" y="22860"/>
                              </a:lnTo>
                              <a:lnTo>
                                <a:pt x="0"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117.202103pt;margin-top:36.785187pt;width:2.25pt;height:4.05pt;mso-position-horizontal-relative:page;mso-position-vertical-relative:paragraph;z-index:15818240" id="docshape1130" coordorigin="2344,736" coordsize="45,81" path="m2344,736l2344,816,2389,772,2344,736xe" filled="true" fillcolor="#231f20" stroked="false">
                <v:path arrowok="t"/>
                <v:fill type="solid"/>
                <w10:wrap type="none"/>
              </v:shape>
            </w:pict>
          </mc:Fallback>
        </mc:AlternateContent>
      </w:r>
      <w:r>
        <w:rPr>
          <w:rFonts w:ascii="Arial MT"/>
          <w:color w:val="231F20"/>
          <w:spacing w:val="-2"/>
          <w:sz w:val="13"/>
        </w:rPr>
        <w:t>GHKLMNBKL</w:t>
      </w:r>
      <w:r>
        <w:rPr>
          <w:rFonts w:ascii="Arial MT"/>
          <w:color w:val="231F20"/>
          <w:spacing w:val="40"/>
          <w:sz w:val="13"/>
        </w:rPr>
        <w:t> </w:t>
      </w:r>
      <w:r>
        <w:rPr>
          <w:rFonts w:ascii="Arial MT"/>
          <w:color w:val="231F20"/>
          <w:spacing w:val="-2"/>
          <w:sz w:val="13"/>
        </w:rPr>
        <w:t>GHMNBL</w:t>
      </w:r>
      <w:r>
        <w:rPr>
          <w:rFonts w:ascii="Arial MT"/>
          <w:color w:val="231F20"/>
          <w:spacing w:val="40"/>
          <w:sz w:val="13"/>
        </w:rPr>
        <w:t> </w:t>
      </w:r>
      <w:r>
        <w:rPr>
          <w:rFonts w:ascii="Arial MT"/>
          <w:color w:val="231F20"/>
          <w:spacing w:val="-4"/>
          <w:sz w:val="13"/>
        </w:rPr>
        <w:t>GNBL</w:t>
      </w:r>
      <w:r>
        <w:rPr>
          <w:rFonts w:ascii="Arial MT"/>
          <w:color w:val="231F20"/>
          <w:spacing w:val="80"/>
          <w:sz w:val="13"/>
        </w:rPr>
        <w:t> </w:t>
      </w:r>
      <w:r>
        <w:rPr>
          <w:rFonts w:ascii="Arial MT"/>
          <w:color w:val="231F20"/>
          <w:spacing w:val="-2"/>
          <w:sz w:val="13"/>
        </w:rPr>
        <w:t>FGNBL</w:t>
      </w:r>
      <w:r>
        <w:rPr>
          <w:rFonts w:ascii="Arial MT"/>
          <w:color w:val="231F20"/>
          <w:spacing w:val="80"/>
          <w:sz w:val="13"/>
        </w:rPr>
        <w:t> </w:t>
      </w:r>
      <w:r>
        <w:rPr>
          <w:rFonts w:ascii="Arial MT"/>
          <w:color w:val="231F20"/>
          <w:spacing w:val="-4"/>
          <w:sz w:val="13"/>
        </w:rPr>
        <w:t>FGNL</w:t>
      </w:r>
    </w:p>
    <w:p>
      <w:pPr>
        <w:spacing w:before="6"/>
        <w:ind w:left="1542" w:right="1415" w:firstLine="0"/>
        <w:jc w:val="left"/>
        <w:rPr>
          <w:rFonts w:ascii="Arial MT"/>
          <w:sz w:val="13"/>
        </w:rPr>
      </w:pPr>
      <w:r>
        <w:rPr>
          <w:rFonts w:ascii="Arial MT"/>
          <w:sz w:val="13"/>
        </w:rPr>
        <mc:AlternateContent>
          <mc:Choice Requires="wps">
            <w:drawing>
              <wp:anchor distT="0" distB="0" distL="0" distR="0" allowOverlap="1" layoutInCell="1" locked="0" behindDoc="0" simplePos="0" relativeHeight="15817728">
                <wp:simplePos x="0" y="0"/>
                <wp:positionH relativeFrom="page">
                  <wp:posOffset>1444626</wp:posOffset>
                </wp:positionH>
                <wp:positionV relativeFrom="paragraph">
                  <wp:posOffset>489246</wp:posOffset>
                </wp:positionV>
                <wp:extent cx="43815" cy="1793875"/>
                <wp:effectExtent l="0" t="0" r="0" b="0"/>
                <wp:wrapNone/>
                <wp:docPr id="1337" name="Group 1337"/>
                <wp:cNvGraphicFramePr>
                  <a:graphicFrameLocks/>
                </wp:cNvGraphicFramePr>
                <a:graphic>
                  <a:graphicData uri="http://schemas.microsoft.com/office/word/2010/wordprocessingGroup">
                    <wpg:wgp>
                      <wpg:cNvPr id="1337" name="Group 1337"/>
                      <wpg:cNvGrpSpPr/>
                      <wpg:grpSpPr>
                        <a:xfrm>
                          <a:off x="0" y="0"/>
                          <a:ext cx="43815" cy="1793875"/>
                          <a:chExt cx="43815" cy="1793875"/>
                        </a:xfrm>
                      </wpg:grpSpPr>
                      <wps:wsp>
                        <wps:cNvPr id="1338" name="Graphic 1338"/>
                        <wps:cNvSpPr/>
                        <wps:spPr>
                          <a:xfrm>
                            <a:off x="40182" y="0"/>
                            <a:ext cx="1270" cy="1793875"/>
                          </a:xfrm>
                          <a:custGeom>
                            <a:avLst/>
                            <a:gdLst/>
                            <a:ahLst/>
                            <a:cxnLst/>
                            <a:rect l="l" t="t" r="r" b="b"/>
                            <a:pathLst>
                              <a:path w="0" h="1793875">
                                <a:moveTo>
                                  <a:pt x="0" y="0"/>
                                </a:moveTo>
                                <a:lnTo>
                                  <a:pt x="0" y="1793443"/>
                                </a:lnTo>
                              </a:path>
                            </a:pathLst>
                          </a:custGeom>
                          <a:ln w="6489">
                            <a:solidFill>
                              <a:srgbClr val="231F20"/>
                            </a:solidFill>
                            <a:prstDash val="solid"/>
                          </a:ln>
                        </wps:spPr>
                        <wps:bodyPr wrap="square" lIns="0" tIns="0" rIns="0" bIns="0" rtlCol="0">
                          <a:prstTxWarp prst="textNoShape">
                            <a:avLst/>
                          </a:prstTxWarp>
                          <a:noAutofit/>
                        </wps:bodyPr>
                      </wps:wsp>
                      <wps:wsp>
                        <wps:cNvPr id="1339" name="Graphic 1339"/>
                        <wps:cNvSpPr/>
                        <wps:spPr>
                          <a:xfrm>
                            <a:off x="0" y="605256"/>
                            <a:ext cx="28575" cy="51435"/>
                          </a:xfrm>
                          <a:custGeom>
                            <a:avLst/>
                            <a:gdLst/>
                            <a:ahLst/>
                            <a:cxnLst/>
                            <a:rect l="l" t="t" r="r" b="b"/>
                            <a:pathLst>
                              <a:path w="28575" h="51435">
                                <a:moveTo>
                                  <a:pt x="0" y="0"/>
                                </a:moveTo>
                                <a:lnTo>
                                  <a:pt x="0" y="51130"/>
                                </a:lnTo>
                                <a:lnTo>
                                  <a:pt x="28232" y="22885"/>
                                </a:lnTo>
                                <a:lnTo>
                                  <a:pt x="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13.750099pt;margin-top:38.523357pt;width:3.45pt;height:141.25pt;mso-position-horizontal-relative:page;mso-position-vertical-relative:paragraph;z-index:15817728" id="docshapegroup1131" coordorigin="2275,770" coordsize="69,2825">
                <v:line style="position:absolute" from="2338,770" to="2338,3595" stroked="true" strokeweight=".511pt" strokecolor="#231f20">
                  <v:stroke dashstyle="solid"/>
                </v:line>
                <v:shape style="position:absolute;left:2275;top:1723;width:45;height:81" id="docshape1132" coordorigin="2275,1724" coordsize="45,81" path="m2275,1724l2275,1804,2319,1760,2275,1724xe" filled="true" fillcolor="#231f20" stroked="false">
                  <v:path arrowok="t"/>
                  <v:fill type="solid"/>
                </v:shape>
                <w10:wrap type="none"/>
              </v:group>
            </w:pict>
          </mc:Fallback>
        </mc:AlternateContent>
      </w:r>
      <w:r>
        <w:rPr>
          <w:rFonts w:ascii="Arial MT"/>
          <w:color w:val="231F20"/>
          <w:spacing w:val="-4"/>
          <w:sz w:val="13"/>
        </w:rPr>
        <w:t>FGL</w:t>
      </w:r>
      <w:r>
        <w:rPr>
          <w:rFonts w:ascii="Arial MT"/>
          <w:color w:val="231F20"/>
          <w:spacing w:val="40"/>
          <w:sz w:val="13"/>
        </w:rPr>
        <w:t> </w:t>
      </w:r>
      <w:r>
        <w:rPr>
          <w:rFonts w:ascii="Arial MT"/>
          <w:color w:val="231F20"/>
          <w:spacing w:val="-6"/>
          <w:sz w:val="13"/>
        </w:rPr>
        <w:t>FG</w:t>
      </w:r>
      <w:r>
        <w:rPr>
          <w:rFonts w:ascii="Arial MT"/>
          <w:color w:val="231F20"/>
          <w:spacing w:val="40"/>
          <w:sz w:val="13"/>
        </w:rPr>
        <w:t> </w:t>
      </w:r>
      <w:r>
        <w:rPr>
          <w:rFonts w:ascii="Arial MT"/>
          <w:color w:val="231F20"/>
          <w:spacing w:val="-6"/>
          <w:sz w:val="13"/>
        </w:rPr>
        <w:t>FG</w:t>
      </w:r>
      <w:r>
        <w:rPr>
          <w:rFonts w:ascii="Arial MT"/>
          <w:color w:val="231F20"/>
          <w:spacing w:val="80"/>
          <w:sz w:val="13"/>
        </w:rPr>
        <w:t> </w:t>
      </w:r>
      <w:r>
        <w:rPr>
          <w:rFonts w:ascii="Arial MT"/>
          <w:color w:val="231F20"/>
          <w:spacing w:val="-6"/>
          <w:sz w:val="13"/>
        </w:rPr>
        <w:t>EF</w:t>
      </w:r>
      <w:r>
        <w:rPr>
          <w:rFonts w:ascii="Arial MT"/>
          <w:color w:val="231F20"/>
          <w:spacing w:val="80"/>
          <w:sz w:val="13"/>
        </w:rPr>
        <w:t> </w:t>
      </w:r>
      <w:r>
        <w:rPr>
          <w:rFonts w:ascii="Arial MT"/>
          <w:color w:val="231F20"/>
          <w:spacing w:val="-6"/>
          <w:sz w:val="13"/>
        </w:rPr>
        <w:t>EF</w:t>
      </w:r>
      <w:r>
        <w:rPr>
          <w:rFonts w:ascii="Arial MT"/>
          <w:color w:val="231F20"/>
          <w:spacing w:val="40"/>
          <w:sz w:val="13"/>
        </w:rPr>
        <w:t> </w:t>
      </w:r>
      <w:r>
        <w:rPr>
          <w:rFonts w:ascii="Arial MT"/>
          <w:color w:val="231F20"/>
          <w:spacing w:val="-4"/>
          <w:sz w:val="13"/>
        </w:rPr>
        <w:t>CEF</w:t>
      </w:r>
      <w:r>
        <w:rPr>
          <w:rFonts w:ascii="Arial MT"/>
          <w:color w:val="231F20"/>
          <w:spacing w:val="40"/>
          <w:sz w:val="13"/>
        </w:rPr>
        <w:t> </w:t>
      </w:r>
      <w:r>
        <w:rPr>
          <w:rFonts w:ascii="Arial MT"/>
          <w:color w:val="231F20"/>
          <w:spacing w:val="-6"/>
          <w:sz w:val="13"/>
        </w:rPr>
        <w:t>CE</w:t>
      </w:r>
      <w:r>
        <w:rPr>
          <w:rFonts w:ascii="Arial MT"/>
          <w:color w:val="231F20"/>
          <w:spacing w:val="40"/>
          <w:sz w:val="13"/>
        </w:rPr>
        <w:t> </w:t>
      </w:r>
      <w:r>
        <w:rPr>
          <w:rFonts w:ascii="Arial MT"/>
          <w:color w:val="231F20"/>
          <w:spacing w:val="-6"/>
          <w:sz w:val="13"/>
        </w:rPr>
        <w:t>CE</w:t>
      </w:r>
      <w:r>
        <w:rPr>
          <w:rFonts w:ascii="Arial MT"/>
          <w:color w:val="231F20"/>
          <w:spacing w:val="40"/>
          <w:sz w:val="13"/>
        </w:rPr>
        <w:t> </w:t>
      </w:r>
      <w:r>
        <w:rPr>
          <w:rFonts w:ascii="Arial MT"/>
          <w:color w:val="231F20"/>
          <w:spacing w:val="-4"/>
          <w:sz w:val="13"/>
        </w:rPr>
        <w:t>CDE</w:t>
      </w:r>
      <w:r>
        <w:rPr>
          <w:rFonts w:ascii="Arial MT"/>
          <w:color w:val="231F20"/>
          <w:spacing w:val="40"/>
          <w:sz w:val="13"/>
        </w:rPr>
        <w:t> </w:t>
      </w:r>
      <w:r>
        <w:rPr>
          <w:rFonts w:ascii="Arial MT"/>
          <w:color w:val="231F20"/>
          <w:spacing w:val="-4"/>
          <w:sz w:val="13"/>
        </w:rPr>
        <w:t>CDE</w:t>
      </w:r>
      <w:r>
        <w:rPr>
          <w:rFonts w:ascii="Arial MT"/>
          <w:color w:val="231F20"/>
          <w:spacing w:val="40"/>
          <w:sz w:val="13"/>
        </w:rPr>
        <w:t> </w:t>
      </w:r>
      <w:r>
        <w:rPr>
          <w:rFonts w:ascii="Arial MT"/>
          <w:color w:val="231F20"/>
          <w:spacing w:val="-4"/>
          <w:sz w:val="13"/>
        </w:rPr>
        <w:t>CDE</w:t>
      </w:r>
      <w:r>
        <w:rPr>
          <w:rFonts w:ascii="Arial MT"/>
          <w:color w:val="231F20"/>
          <w:spacing w:val="40"/>
          <w:sz w:val="13"/>
        </w:rPr>
        <w:t> </w:t>
      </w:r>
      <w:r>
        <w:rPr>
          <w:rFonts w:ascii="Arial MT"/>
          <w:color w:val="231F20"/>
          <w:spacing w:val="-4"/>
          <w:sz w:val="13"/>
        </w:rPr>
        <w:t>CDE</w:t>
      </w:r>
      <w:r>
        <w:rPr>
          <w:rFonts w:ascii="Arial MT"/>
          <w:color w:val="231F20"/>
          <w:spacing w:val="40"/>
          <w:sz w:val="13"/>
        </w:rPr>
        <w:t> </w:t>
      </w:r>
      <w:r>
        <w:rPr>
          <w:rFonts w:ascii="Arial MT"/>
          <w:color w:val="231F20"/>
          <w:spacing w:val="-4"/>
          <w:sz w:val="13"/>
        </w:rPr>
        <w:t>BCDE</w:t>
      </w:r>
      <w:r>
        <w:rPr>
          <w:rFonts w:ascii="Arial MT"/>
          <w:color w:val="231F20"/>
          <w:spacing w:val="40"/>
          <w:sz w:val="13"/>
        </w:rPr>
        <w:t> </w:t>
      </w:r>
      <w:r>
        <w:rPr>
          <w:rFonts w:ascii="Arial MT"/>
          <w:color w:val="231F20"/>
          <w:spacing w:val="-4"/>
          <w:sz w:val="13"/>
        </w:rPr>
        <w:t>BCDE</w:t>
      </w:r>
      <w:r>
        <w:rPr>
          <w:rFonts w:ascii="Arial MT"/>
          <w:color w:val="231F20"/>
          <w:spacing w:val="40"/>
          <w:sz w:val="13"/>
        </w:rPr>
        <w:t> </w:t>
      </w:r>
      <w:r>
        <w:rPr>
          <w:rFonts w:ascii="Arial MT"/>
          <w:color w:val="231F20"/>
          <w:spacing w:val="-4"/>
          <w:sz w:val="13"/>
        </w:rPr>
        <w:t>BCD</w:t>
      </w:r>
      <w:r>
        <w:rPr>
          <w:rFonts w:ascii="Arial MT"/>
          <w:color w:val="231F20"/>
          <w:spacing w:val="40"/>
          <w:sz w:val="13"/>
        </w:rPr>
        <w:t> </w:t>
      </w:r>
      <w:r>
        <w:rPr>
          <w:rFonts w:ascii="Arial MT"/>
          <w:color w:val="231F20"/>
          <w:spacing w:val="-10"/>
          <w:sz w:val="13"/>
        </w:rPr>
        <w:t>B</w:t>
      </w:r>
    </w:p>
    <w:p>
      <w:pPr>
        <w:spacing w:before="18"/>
        <w:ind w:left="1542" w:right="1690" w:firstLine="0"/>
        <w:jc w:val="both"/>
        <w:rPr>
          <w:rFonts w:ascii="Arial MT"/>
          <w:sz w:val="13"/>
        </w:rPr>
      </w:pPr>
      <w:r>
        <w:rPr>
          <w:rFonts w:ascii="Arial MT"/>
          <w:color w:val="231F20"/>
          <w:spacing w:val="-10"/>
          <w:sz w:val="13"/>
        </w:rPr>
        <w:t>B</w:t>
      </w:r>
      <w:r>
        <w:rPr>
          <w:rFonts w:ascii="Arial MT"/>
          <w:color w:val="231F20"/>
          <w:spacing w:val="40"/>
          <w:sz w:val="13"/>
        </w:rPr>
        <w:t> </w:t>
      </w:r>
      <w:r>
        <w:rPr>
          <w:rFonts w:ascii="Arial MT"/>
          <w:color w:val="231F20"/>
          <w:spacing w:val="-10"/>
          <w:sz w:val="13"/>
        </w:rPr>
        <w:t>B</w:t>
      </w:r>
      <w:r>
        <w:rPr>
          <w:rFonts w:ascii="Arial MT"/>
          <w:color w:val="231F20"/>
          <w:spacing w:val="40"/>
          <w:sz w:val="13"/>
        </w:rPr>
        <w:t> </w:t>
      </w:r>
      <w:r>
        <w:rPr>
          <w:rFonts w:ascii="Arial MT"/>
          <w:color w:val="231F20"/>
          <w:spacing w:val="-10"/>
          <w:sz w:val="13"/>
        </w:rPr>
        <w:t>B</w:t>
      </w:r>
      <w:r>
        <w:rPr>
          <w:rFonts w:ascii="Arial MT"/>
          <w:color w:val="231F20"/>
          <w:spacing w:val="40"/>
          <w:sz w:val="13"/>
        </w:rPr>
        <w:t> </w:t>
      </w:r>
      <w:r>
        <w:rPr>
          <w:rFonts w:ascii="Arial MT"/>
          <w:color w:val="231F20"/>
          <w:spacing w:val="-10"/>
          <w:sz w:val="13"/>
        </w:rPr>
        <w:t>B</w:t>
      </w:r>
      <w:r>
        <w:rPr>
          <w:rFonts w:ascii="Arial MT"/>
          <w:color w:val="231F20"/>
          <w:spacing w:val="40"/>
          <w:sz w:val="13"/>
        </w:rPr>
        <w:t> </w:t>
      </w:r>
      <w:r>
        <w:rPr>
          <w:rFonts w:ascii="Arial MT"/>
          <w:color w:val="231F20"/>
          <w:spacing w:val="-10"/>
          <w:sz w:val="13"/>
        </w:rPr>
        <w:t>B</w:t>
      </w:r>
      <w:r>
        <w:rPr>
          <w:rFonts w:ascii="Arial MT"/>
          <w:color w:val="231F20"/>
          <w:spacing w:val="40"/>
          <w:sz w:val="13"/>
        </w:rPr>
        <w:t> </w:t>
      </w:r>
      <w:r>
        <w:rPr>
          <w:rFonts w:ascii="Arial MT"/>
          <w:color w:val="231F20"/>
          <w:spacing w:val="-10"/>
          <w:sz w:val="13"/>
        </w:rPr>
        <w:t>B</w:t>
      </w:r>
      <w:r>
        <w:rPr>
          <w:rFonts w:ascii="Arial MT"/>
          <w:color w:val="231F20"/>
          <w:spacing w:val="40"/>
          <w:sz w:val="13"/>
        </w:rPr>
        <w:t> </w:t>
      </w:r>
      <w:r>
        <w:rPr>
          <w:rFonts w:ascii="Arial MT"/>
          <w:color w:val="231F20"/>
          <w:spacing w:val="-10"/>
          <w:sz w:val="13"/>
        </w:rPr>
        <w:t>B</w:t>
      </w:r>
      <w:r>
        <w:rPr>
          <w:rFonts w:ascii="Arial MT"/>
          <w:color w:val="231F20"/>
          <w:spacing w:val="40"/>
          <w:sz w:val="13"/>
        </w:rPr>
        <w:t> </w:t>
      </w:r>
      <w:r>
        <w:rPr>
          <w:rFonts w:ascii="Arial MT"/>
          <w:color w:val="231F20"/>
          <w:spacing w:val="-10"/>
          <w:sz w:val="13"/>
        </w:rPr>
        <w:t>B</w:t>
      </w:r>
    </w:p>
    <w:p>
      <w:pPr>
        <w:pStyle w:val="BodyText"/>
        <w:spacing w:before="65"/>
        <w:rPr>
          <w:rFonts w:ascii="Arial MT"/>
          <w:sz w:val="13"/>
        </w:rPr>
      </w:pPr>
    </w:p>
    <w:p>
      <w:pPr>
        <w:spacing w:line="232" w:lineRule="auto" w:before="0"/>
        <w:ind w:left="1842" w:right="201" w:firstLine="0"/>
        <w:jc w:val="center"/>
        <w:rPr>
          <w:rFonts w:ascii="Arial MT"/>
          <w:sz w:val="15"/>
        </w:rPr>
      </w:pPr>
      <w:r>
        <w:rPr>
          <w:rFonts w:ascii="Arial MT"/>
          <w:color w:val="231F20"/>
          <w:spacing w:val="-2"/>
          <w:sz w:val="15"/>
        </w:rPr>
        <w:t>Could</w:t>
      </w:r>
      <w:r>
        <w:rPr>
          <w:rFonts w:ascii="Arial MT"/>
          <w:color w:val="231F20"/>
          <w:spacing w:val="-9"/>
          <w:sz w:val="15"/>
        </w:rPr>
        <w:t> </w:t>
      </w:r>
      <w:r>
        <w:rPr>
          <w:rFonts w:ascii="Arial MT"/>
          <w:color w:val="231F20"/>
          <w:spacing w:val="-2"/>
          <w:sz w:val="15"/>
        </w:rPr>
        <w:t>you</w:t>
      </w:r>
      <w:r>
        <w:rPr>
          <w:rFonts w:ascii="Arial MT"/>
          <w:color w:val="231F20"/>
          <w:spacing w:val="-8"/>
          <w:sz w:val="15"/>
        </w:rPr>
        <w:t> </w:t>
      </w:r>
      <w:r>
        <w:rPr>
          <w:rFonts w:ascii="Arial MT"/>
          <w:color w:val="231F20"/>
          <w:spacing w:val="-2"/>
          <w:sz w:val="15"/>
        </w:rPr>
        <w:t>visualize</w:t>
      </w:r>
      <w:r>
        <w:rPr>
          <w:rFonts w:ascii="Arial MT"/>
          <w:color w:val="231F20"/>
          <w:sz w:val="15"/>
        </w:rPr>
        <w:t> the</w:t>
      </w:r>
      <w:r>
        <w:rPr>
          <w:rFonts w:ascii="Arial MT"/>
          <w:color w:val="231F20"/>
          <w:spacing w:val="-1"/>
          <w:sz w:val="15"/>
        </w:rPr>
        <w:t> </w:t>
      </w:r>
      <w:r>
        <w:rPr>
          <w:rFonts w:ascii="Arial MT"/>
          <w:color w:val="231F20"/>
          <w:sz w:val="15"/>
        </w:rPr>
        <w:t>combined </w:t>
      </w:r>
      <w:r>
        <w:rPr>
          <w:rFonts w:ascii="Arial MT"/>
          <w:color w:val="231F20"/>
          <w:spacing w:val="-2"/>
          <w:sz w:val="15"/>
        </w:rPr>
        <w:t>profile</w:t>
      </w:r>
    </w:p>
    <w:p>
      <w:pPr>
        <w:spacing w:line="232" w:lineRule="auto" w:before="0"/>
        <w:ind w:left="1953" w:right="312" w:firstLine="0"/>
        <w:jc w:val="center"/>
        <w:rPr>
          <w:rFonts w:ascii="Arial MT"/>
          <w:sz w:val="15"/>
        </w:rPr>
      </w:pPr>
      <w:r>
        <w:rPr>
          <w:rFonts w:ascii="Arial MT"/>
          <w:color w:val="231F20"/>
          <w:sz w:val="15"/>
        </w:rPr>
        <w:t>from looking at individual</w:t>
      </w:r>
      <w:r>
        <w:rPr>
          <w:rFonts w:ascii="Arial MT"/>
          <w:color w:val="231F20"/>
          <w:spacing w:val="-8"/>
          <w:sz w:val="15"/>
        </w:rPr>
        <w:t> </w:t>
      </w:r>
      <w:r>
        <w:rPr>
          <w:rFonts w:ascii="Arial MT"/>
          <w:color w:val="231F20"/>
          <w:spacing w:val="-4"/>
          <w:sz w:val="15"/>
        </w:rPr>
        <w:t>days?</w:t>
      </w:r>
    </w:p>
    <w:p>
      <w:pPr>
        <w:spacing w:before="0"/>
        <w:ind w:left="460" w:right="207" w:firstLine="0"/>
        <w:jc w:val="left"/>
        <w:rPr>
          <w:rFonts w:ascii="Arial MT"/>
          <w:sz w:val="13"/>
        </w:rPr>
      </w:pPr>
      <w:r>
        <w:rPr/>
        <w:br w:type="column"/>
      </w:r>
      <w:r>
        <w:rPr>
          <w:rFonts w:ascii="Arial MT"/>
          <w:color w:val="231F20"/>
          <w:spacing w:val="-10"/>
          <w:sz w:val="13"/>
        </w:rPr>
        <w:t>B</w:t>
      </w:r>
      <w:r>
        <w:rPr>
          <w:rFonts w:ascii="Arial MT"/>
          <w:color w:val="231F20"/>
          <w:spacing w:val="80"/>
          <w:sz w:val="13"/>
        </w:rPr>
        <w:t> </w:t>
      </w:r>
      <w:r>
        <w:rPr>
          <w:rFonts w:ascii="Arial MT"/>
          <w:color w:val="231F20"/>
          <w:spacing w:val="-10"/>
          <w:sz w:val="13"/>
        </w:rPr>
        <w:t>B</w:t>
      </w:r>
      <w:r>
        <w:rPr>
          <w:rFonts w:ascii="Arial MT"/>
          <w:color w:val="231F20"/>
          <w:spacing w:val="80"/>
          <w:sz w:val="13"/>
        </w:rPr>
        <w:t> </w:t>
      </w:r>
      <w:r>
        <w:rPr>
          <w:rFonts w:ascii="Arial MT"/>
          <w:color w:val="231F20"/>
          <w:spacing w:val="-10"/>
          <w:sz w:val="13"/>
        </w:rPr>
        <w:t>B</w:t>
      </w:r>
      <w:r>
        <w:rPr>
          <w:rFonts w:ascii="Arial MT"/>
          <w:color w:val="231F20"/>
          <w:spacing w:val="80"/>
          <w:sz w:val="13"/>
        </w:rPr>
        <w:t> </w:t>
      </w:r>
      <w:r>
        <w:rPr>
          <w:rFonts w:ascii="Arial MT"/>
          <w:color w:val="231F20"/>
          <w:spacing w:val="-10"/>
          <w:sz w:val="13"/>
        </w:rPr>
        <w:t>B</w:t>
      </w:r>
      <w:r>
        <w:rPr>
          <w:rFonts w:ascii="Arial MT"/>
          <w:color w:val="231F20"/>
          <w:spacing w:val="80"/>
          <w:sz w:val="13"/>
        </w:rPr>
        <w:t> </w:t>
      </w:r>
      <w:r>
        <w:rPr>
          <w:rFonts w:ascii="Arial MT"/>
          <w:color w:val="231F20"/>
          <w:spacing w:val="-10"/>
          <w:sz w:val="13"/>
        </w:rPr>
        <w:t>B</w:t>
      </w:r>
      <w:r>
        <w:rPr>
          <w:rFonts w:ascii="Arial MT"/>
          <w:color w:val="231F20"/>
          <w:spacing w:val="80"/>
          <w:sz w:val="13"/>
        </w:rPr>
        <w:t> </w:t>
      </w:r>
      <w:r>
        <w:rPr>
          <w:rFonts w:ascii="Arial MT"/>
          <w:color w:val="231F20"/>
          <w:spacing w:val="-10"/>
          <w:sz w:val="13"/>
        </w:rPr>
        <w:t>B</w:t>
      </w:r>
      <w:r>
        <w:rPr>
          <w:rFonts w:ascii="Arial MT"/>
          <w:color w:val="231F20"/>
          <w:spacing w:val="80"/>
          <w:sz w:val="13"/>
        </w:rPr>
        <w:t> </w:t>
      </w:r>
      <w:r>
        <w:rPr>
          <w:rFonts w:ascii="Arial MT"/>
          <w:color w:val="231F20"/>
          <w:spacing w:val="-10"/>
          <w:sz w:val="13"/>
        </w:rPr>
        <w:t>B</w:t>
      </w:r>
      <w:r>
        <w:rPr>
          <w:rFonts w:ascii="Arial MT"/>
          <w:color w:val="231F20"/>
          <w:spacing w:val="80"/>
          <w:sz w:val="13"/>
        </w:rPr>
        <w:t> </w:t>
      </w:r>
      <w:r>
        <w:rPr>
          <w:rFonts w:ascii="Arial MT"/>
          <w:color w:val="231F20"/>
          <w:spacing w:val="-10"/>
          <w:sz w:val="13"/>
        </w:rPr>
        <w:t>B</w:t>
      </w:r>
      <w:r>
        <w:rPr>
          <w:rFonts w:ascii="Arial MT"/>
          <w:color w:val="231F20"/>
          <w:spacing w:val="40"/>
          <w:sz w:val="13"/>
        </w:rPr>
        <w:t> </w:t>
      </w:r>
      <w:r>
        <w:rPr>
          <w:rFonts w:ascii="Arial MT"/>
          <w:color w:val="231F20"/>
          <w:spacing w:val="-6"/>
          <w:sz w:val="13"/>
        </w:rPr>
        <w:t>BC</w:t>
      </w:r>
      <w:r>
        <w:rPr>
          <w:rFonts w:ascii="Arial MT"/>
          <w:color w:val="231F20"/>
          <w:spacing w:val="40"/>
          <w:sz w:val="13"/>
        </w:rPr>
        <w:t> </w:t>
      </w:r>
      <w:r>
        <w:rPr>
          <w:rFonts w:ascii="Arial MT"/>
          <w:color w:val="231F20"/>
          <w:spacing w:val="-6"/>
          <w:sz w:val="13"/>
        </w:rPr>
        <w:t>BC</w:t>
      </w:r>
      <w:r>
        <w:rPr>
          <w:rFonts w:ascii="Arial MT"/>
          <w:color w:val="231F20"/>
          <w:spacing w:val="40"/>
          <w:sz w:val="13"/>
        </w:rPr>
        <w:t> </w:t>
      </w:r>
      <w:r>
        <w:rPr>
          <w:rFonts w:ascii="Arial MT"/>
          <w:color w:val="231F20"/>
          <w:spacing w:val="-6"/>
          <w:sz w:val="13"/>
        </w:rPr>
        <w:t>BC</w:t>
      </w:r>
      <w:r>
        <w:rPr>
          <w:rFonts w:ascii="Arial MT"/>
          <w:color w:val="231F20"/>
          <w:spacing w:val="40"/>
          <w:sz w:val="13"/>
        </w:rPr>
        <w:t> </w:t>
      </w:r>
      <w:r>
        <w:rPr>
          <w:rFonts w:ascii="Arial MT"/>
          <w:color w:val="231F20"/>
          <w:spacing w:val="-10"/>
          <w:sz w:val="13"/>
        </w:rPr>
        <w:t>C</w:t>
      </w:r>
      <w:r>
        <w:rPr>
          <w:rFonts w:ascii="Arial MT"/>
          <w:color w:val="231F20"/>
          <w:spacing w:val="40"/>
          <w:sz w:val="13"/>
        </w:rPr>
        <w:t> </w:t>
      </w:r>
      <w:r>
        <w:rPr>
          <w:rFonts w:ascii="Arial MT"/>
          <w:color w:val="231F20"/>
          <w:spacing w:val="-10"/>
          <w:sz w:val="13"/>
        </w:rPr>
        <w:t>C</w:t>
      </w:r>
      <w:r>
        <w:rPr>
          <w:rFonts w:ascii="Arial MT"/>
          <w:color w:val="231F20"/>
          <w:spacing w:val="40"/>
          <w:sz w:val="13"/>
        </w:rPr>
        <w:t> </w:t>
      </w:r>
      <w:r>
        <w:rPr>
          <w:rFonts w:ascii="Arial MT"/>
          <w:color w:val="231F20"/>
          <w:spacing w:val="-10"/>
          <w:sz w:val="13"/>
        </w:rPr>
        <w:t>C</w:t>
      </w:r>
      <w:r>
        <w:rPr>
          <w:rFonts w:ascii="Arial MT"/>
          <w:color w:val="231F20"/>
          <w:spacing w:val="40"/>
          <w:sz w:val="13"/>
        </w:rPr>
        <w:t> </w:t>
      </w:r>
      <w:r>
        <w:rPr>
          <w:rFonts w:ascii="Arial MT"/>
          <w:color w:val="231F20"/>
          <w:spacing w:val="-10"/>
          <w:sz w:val="13"/>
        </w:rPr>
        <w:t>C</w:t>
      </w:r>
      <w:r>
        <w:rPr>
          <w:rFonts w:ascii="Arial MT"/>
          <w:color w:val="231F20"/>
          <w:spacing w:val="40"/>
          <w:sz w:val="13"/>
        </w:rPr>
        <w:t> </w:t>
      </w:r>
      <w:r>
        <w:rPr>
          <w:rFonts w:ascii="Arial MT"/>
          <w:color w:val="231F20"/>
          <w:spacing w:val="-10"/>
          <w:sz w:val="13"/>
        </w:rPr>
        <w:t>C</w:t>
      </w:r>
      <w:r>
        <w:rPr>
          <w:rFonts w:ascii="Arial MT"/>
          <w:color w:val="231F20"/>
          <w:spacing w:val="40"/>
          <w:sz w:val="13"/>
        </w:rPr>
        <w:t> </w:t>
      </w:r>
      <w:r>
        <w:rPr>
          <w:rFonts w:ascii="Arial MT"/>
          <w:color w:val="231F20"/>
          <w:spacing w:val="-10"/>
          <w:sz w:val="13"/>
        </w:rPr>
        <w:t>C</w:t>
      </w:r>
      <w:r>
        <w:rPr>
          <w:rFonts w:ascii="Arial MT"/>
          <w:color w:val="231F20"/>
          <w:spacing w:val="40"/>
          <w:sz w:val="13"/>
        </w:rPr>
        <w:t> </w:t>
      </w:r>
      <w:r>
        <w:rPr>
          <w:rFonts w:ascii="Arial MT"/>
          <w:color w:val="231F20"/>
          <w:spacing w:val="-6"/>
          <w:sz w:val="13"/>
        </w:rPr>
        <w:t>CD</w:t>
      </w:r>
      <w:r>
        <w:rPr>
          <w:rFonts w:ascii="Arial MT"/>
          <w:color w:val="231F20"/>
          <w:spacing w:val="40"/>
          <w:sz w:val="13"/>
        </w:rPr>
        <w:t> </w:t>
      </w:r>
      <w:r>
        <w:rPr>
          <w:rFonts w:ascii="Arial MT"/>
          <w:color w:val="231F20"/>
          <w:spacing w:val="-6"/>
          <w:sz w:val="13"/>
        </w:rPr>
        <w:t>CD</w:t>
      </w:r>
      <w:r>
        <w:rPr>
          <w:rFonts w:ascii="Arial MT"/>
          <w:color w:val="231F20"/>
          <w:spacing w:val="40"/>
          <w:sz w:val="13"/>
        </w:rPr>
        <w:t> </w:t>
      </w:r>
      <w:r>
        <w:rPr>
          <w:rFonts w:ascii="Arial MT"/>
          <w:color w:val="231F20"/>
          <w:spacing w:val="-5"/>
          <w:sz w:val="13"/>
        </w:rPr>
        <w:t>CD</w:t>
      </w:r>
    </w:p>
    <w:p>
      <w:pPr>
        <w:spacing w:before="22"/>
        <w:ind w:left="460" w:right="122" w:firstLine="0"/>
        <w:jc w:val="left"/>
        <w:rPr>
          <w:rFonts w:ascii="Arial MT"/>
          <w:sz w:val="13"/>
        </w:rPr>
      </w:pPr>
      <w:r>
        <w:rPr>
          <w:rFonts w:ascii="Arial MT"/>
          <w:color w:val="231F20"/>
          <w:spacing w:val="-4"/>
          <w:sz w:val="13"/>
        </w:rPr>
        <w:t>CDE</w:t>
      </w:r>
      <w:r>
        <w:rPr>
          <w:rFonts w:ascii="Arial MT"/>
          <w:color w:val="231F20"/>
          <w:spacing w:val="40"/>
          <w:sz w:val="13"/>
        </w:rPr>
        <w:t> </w:t>
      </w:r>
      <w:r>
        <w:rPr>
          <w:rFonts w:ascii="Arial MT"/>
          <w:color w:val="231F20"/>
          <w:spacing w:val="-6"/>
          <w:sz w:val="13"/>
        </w:rPr>
        <w:t>DE</w:t>
      </w:r>
      <w:r>
        <w:rPr>
          <w:rFonts w:ascii="Arial MT"/>
          <w:color w:val="231F20"/>
          <w:spacing w:val="40"/>
          <w:sz w:val="13"/>
        </w:rPr>
        <w:t> </w:t>
      </w:r>
      <w:r>
        <w:rPr>
          <w:rFonts w:ascii="Arial MT"/>
          <w:color w:val="231F20"/>
          <w:spacing w:val="-6"/>
          <w:sz w:val="13"/>
        </w:rPr>
        <w:t>DE</w:t>
      </w:r>
      <w:r>
        <w:rPr>
          <w:rFonts w:ascii="Arial MT"/>
          <w:color w:val="231F20"/>
          <w:spacing w:val="40"/>
          <w:sz w:val="13"/>
        </w:rPr>
        <w:t> </w:t>
      </w:r>
      <w:r>
        <w:rPr>
          <w:rFonts w:ascii="Arial MT"/>
          <w:color w:val="231F20"/>
          <w:spacing w:val="-10"/>
          <w:sz w:val="13"/>
        </w:rPr>
        <w:t>E</w:t>
      </w:r>
    </w:p>
    <w:p>
      <w:pPr>
        <w:spacing w:before="4"/>
        <w:ind w:left="460" w:right="272" w:firstLine="0"/>
        <w:jc w:val="both"/>
        <w:rPr>
          <w:rFonts w:ascii="Arial MT"/>
          <w:sz w:val="13"/>
        </w:rPr>
      </w:pPr>
      <w:r>
        <w:rPr>
          <w:rFonts w:ascii="Arial MT"/>
          <w:color w:val="231F20"/>
          <w:spacing w:val="-10"/>
          <w:sz w:val="13"/>
        </w:rPr>
        <w:t>E</w:t>
      </w:r>
      <w:r>
        <w:rPr>
          <w:rFonts w:ascii="Arial MT"/>
          <w:color w:val="231F20"/>
          <w:spacing w:val="40"/>
          <w:sz w:val="13"/>
        </w:rPr>
        <w:t> </w:t>
      </w:r>
      <w:r>
        <w:rPr>
          <w:rFonts w:ascii="Arial MT"/>
          <w:color w:val="231F20"/>
          <w:spacing w:val="-10"/>
          <w:sz w:val="13"/>
        </w:rPr>
        <w:t>E</w:t>
      </w:r>
      <w:r>
        <w:rPr>
          <w:rFonts w:ascii="Arial MT"/>
          <w:color w:val="231F20"/>
          <w:spacing w:val="40"/>
          <w:sz w:val="13"/>
        </w:rPr>
        <w:t> </w:t>
      </w:r>
      <w:r>
        <w:rPr>
          <w:rFonts w:ascii="Arial MT"/>
          <w:color w:val="231F20"/>
          <w:spacing w:val="-10"/>
          <w:sz w:val="13"/>
        </w:rPr>
        <w:t>E</w:t>
      </w:r>
      <w:r>
        <w:rPr>
          <w:rFonts w:ascii="Arial MT"/>
          <w:color w:val="231F20"/>
          <w:spacing w:val="40"/>
          <w:sz w:val="13"/>
        </w:rPr>
        <w:t> </w:t>
      </w:r>
      <w:r>
        <w:rPr>
          <w:rFonts w:ascii="Arial MT"/>
          <w:color w:val="231F20"/>
          <w:spacing w:val="-6"/>
          <w:sz w:val="13"/>
        </w:rPr>
        <w:t>EI</w:t>
      </w:r>
      <w:r>
        <w:rPr>
          <w:rFonts w:ascii="Arial MT"/>
          <w:color w:val="231F20"/>
          <w:spacing w:val="40"/>
          <w:sz w:val="13"/>
        </w:rPr>
        <w:t> </w:t>
      </w:r>
      <w:r>
        <w:rPr>
          <w:rFonts w:ascii="Arial MT"/>
          <w:color w:val="231F20"/>
          <w:spacing w:val="-5"/>
          <w:sz w:val="13"/>
        </w:rPr>
        <w:t>EI</w:t>
      </w:r>
    </w:p>
    <w:p>
      <w:pPr>
        <w:spacing w:before="6"/>
        <w:ind w:left="460" w:right="0" w:firstLine="0"/>
        <w:jc w:val="left"/>
        <w:rPr>
          <w:rFonts w:ascii="Arial MT"/>
          <w:sz w:val="13"/>
        </w:rPr>
      </w:pPr>
      <w:r>
        <w:rPr>
          <w:rFonts w:ascii="Arial MT"/>
          <w:color w:val="231F20"/>
          <w:spacing w:val="-4"/>
          <w:sz w:val="13"/>
        </w:rPr>
        <w:t>EHI</w:t>
      </w:r>
      <w:r>
        <w:rPr>
          <w:rFonts w:ascii="Arial MT"/>
          <w:color w:val="231F20"/>
          <w:spacing w:val="40"/>
          <w:sz w:val="13"/>
        </w:rPr>
        <w:t> </w:t>
      </w:r>
      <w:r>
        <w:rPr>
          <w:rFonts w:ascii="Arial MT"/>
          <w:color w:val="231F20"/>
          <w:spacing w:val="-4"/>
          <w:sz w:val="13"/>
        </w:rPr>
        <w:t>EHI</w:t>
      </w:r>
      <w:r>
        <w:rPr>
          <w:rFonts w:ascii="Arial MT"/>
          <w:color w:val="231F20"/>
          <w:spacing w:val="40"/>
          <w:sz w:val="13"/>
        </w:rPr>
        <w:t> </w:t>
      </w:r>
      <w:r>
        <w:rPr>
          <w:rFonts w:ascii="Arial MT"/>
          <w:color w:val="231F20"/>
          <w:spacing w:val="-2"/>
          <w:sz w:val="13"/>
        </w:rPr>
        <w:t>EFGHI</w:t>
      </w:r>
      <w:r>
        <w:rPr>
          <w:rFonts w:ascii="Arial MT"/>
          <w:color w:val="231F20"/>
          <w:spacing w:val="40"/>
          <w:sz w:val="13"/>
        </w:rPr>
        <w:t> </w:t>
      </w:r>
      <w:r>
        <w:rPr>
          <w:rFonts w:ascii="Arial MT"/>
          <w:color w:val="231F20"/>
          <w:spacing w:val="-2"/>
          <w:sz w:val="13"/>
        </w:rPr>
        <w:t>EFGHI</w:t>
      </w:r>
      <w:r>
        <w:rPr>
          <w:rFonts w:ascii="Arial MT"/>
          <w:color w:val="231F20"/>
          <w:spacing w:val="40"/>
          <w:sz w:val="13"/>
        </w:rPr>
        <w:t> </w:t>
      </w:r>
      <w:r>
        <w:rPr>
          <w:rFonts w:ascii="Arial MT"/>
          <w:color w:val="231F20"/>
          <w:spacing w:val="-4"/>
          <w:sz w:val="13"/>
        </w:rPr>
        <w:t>FGHI</w:t>
      </w:r>
      <w:r>
        <w:rPr>
          <w:rFonts w:ascii="Arial MT"/>
          <w:color w:val="231F20"/>
          <w:spacing w:val="40"/>
          <w:sz w:val="13"/>
        </w:rPr>
        <w:t> </w:t>
      </w:r>
      <w:r>
        <w:rPr>
          <w:rFonts w:ascii="Arial MT"/>
          <w:color w:val="231F20"/>
          <w:spacing w:val="-4"/>
          <w:sz w:val="13"/>
        </w:rPr>
        <w:t>FGHI</w:t>
      </w:r>
      <w:r>
        <w:rPr>
          <w:rFonts w:ascii="Arial MT"/>
          <w:color w:val="231F20"/>
          <w:spacing w:val="40"/>
          <w:sz w:val="13"/>
        </w:rPr>
        <w:t> </w:t>
      </w:r>
      <w:r>
        <w:rPr>
          <w:rFonts w:ascii="Arial MT"/>
          <w:color w:val="231F20"/>
          <w:spacing w:val="-4"/>
          <w:sz w:val="13"/>
        </w:rPr>
        <w:t>GHI</w:t>
      </w:r>
      <w:r>
        <w:rPr>
          <w:rFonts w:ascii="Arial MT"/>
          <w:color w:val="231F20"/>
          <w:spacing w:val="80"/>
          <w:sz w:val="13"/>
        </w:rPr>
        <w:t> </w:t>
      </w:r>
      <w:r>
        <w:rPr>
          <w:rFonts w:ascii="Arial MT"/>
          <w:color w:val="231F20"/>
          <w:spacing w:val="-6"/>
          <w:sz w:val="13"/>
        </w:rPr>
        <w:t>GI</w:t>
      </w:r>
      <w:r>
        <w:rPr>
          <w:rFonts w:ascii="Arial MT"/>
          <w:color w:val="231F20"/>
          <w:spacing w:val="40"/>
          <w:sz w:val="13"/>
        </w:rPr>
        <w:t> </w:t>
      </w:r>
      <w:r>
        <w:rPr>
          <w:rFonts w:ascii="Arial MT"/>
          <w:color w:val="231F20"/>
          <w:spacing w:val="-4"/>
          <w:sz w:val="13"/>
        </w:rPr>
        <w:t>GIJK</w:t>
      </w:r>
      <w:r>
        <w:rPr>
          <w:rFonts w:ascii="Arial MT"/>
          <w:color w:val="231F20"/>
          <w:spacing w:val="40"/>
          <w:sz w:val="13"/>
        </w:rPr>
        <w:t> </w:t>
      </w:r>
      <w:r>
        <w:rPr>
          <w:rFonts w:ascii="Arial MT"/>
          <w:color w:val="231F20"/>
          <w:spacing w:val="-4"/>
          <w:sz w:val="13"/>
        </w:rPr>
        <w:t>GIJK</w:t>
      </w:r>
      <w:r>
        <w:rPr>
          <w:rFonts w:ascii="Arial MT"/>
          <w:color w:val="231F20"/>
          <w:spacing w:val="40"/>
          <w:sz w:val="13"/>
        </w:rPr>
        <w:t> </w:t>
      </w:r>
      <w:r>
        <w:rPr>
          <w:rFonts w:ascii="Arial MT"/>
          <w:color w:val="231F20"/>
          <w:spacing w:val="-6"/>
          <w:sz w:val="13"/>
        </w:rPr>
        <w:t>JK</w:t>
      </w:r>
      <w:r>
        <w:rPr>
          <w:rFonts w:ascii="Arial MT"/>
          <w:color w:val="231F20"/>
          <w:spacing w:val="40"/>
          <w:sz w:val="13"/>
        </w:rPr>
        <w:t> </w:t>
      </w:r>
      <w:r>
        <w:rPr>
          <w:rFonts w:ascii="Arial MT"/>
          <w:color w:val="231F20"/>
          <w:spacing w:val="-4"/>
          <w:sz w:val="13"/>
        </w:rPr>
        <w:t>JKM</w:t>
      </w:r>
      <w:r>
        <w:rPr>
          <w:rFonts w:ascii="Arial MT"/>
          <w:color w:val="231F20"/>
          <w:spacing w:val="40"/>
          <w:sz w:val="13"/>
        </w:rPr>
        <w:t> </w:t>
      </w:r>
      <w:r>
        <w:rPr>
          <w:rFonts w:ascii="Arial MT"/>
          <w:color w:val="231F20"/>
          <w:spacing w:val="-4"/>
          <w:sz w:val="13"/>
        </w:rPr>
        <w:t>KLM</w:t>
      </w:r>
      <w:r>
        <w:rPr>
          <w:rFonts w:ascii="Arial MT"/>
          <w:color w:val="231F20"/>
          <w:spacing w:val="40"/>
          <w:sz w:val="13"/>
        </w:rPr>
        <w:t> </w:t>
      </w:r>
      <w:r>
        <w:rPr>
          <w:rFonts w:ascii="Arial MT"/>
          <w:color w:val="231F20"/>
          <w:spacing w:val="-6"/>
          <w:sz w:val="13"/>
        </w:rPr>
        <w:t>LM</w:t>
      </w:r>
    </w:p>
    <w:p>
      <w:pPr>
        <w:spacing w:before="16"/>
        <w:ind w:left="460" w:right="122" w:firstLine="0"/>
        <w:jc w:val="left"/>
        <w:rPr>
          <w:rFonts w:ascii="Arial MT"/>
          <w:position w:val="1"/>
          <w:sz w:val="13"/>
        </w:rPr>
      </w:pPr>
      <w:r>
        <w:rPr>
          <w:rFonts w:ascii="Arial MT"/>
          <w:color w:val="231F20"/>
          <w:spacing w:val="-6"/>
          <w:sz w:val="13"/>
        </w:rPr>
        <w:t>LM</w:t>
      </w:r>
      <w:r>
        <w:rPr>
          <w:rFonts w:ascii="Arial MT"/>
          <w:color w:val="231F20"/>
          <w:spacing w:val="40"/>
          <w:sz w:val="13"/>
        </w:rPr>
        <w:t> </w:t>
      </w:r>
      <w:r>
        <w:rPr>
          <w:rFonts w:ascii="Arial MT"/>
          <w:color w:val="231F20"/>
          <w:spacing w:val="-6"/>
          <w:sz w:val="13"/>
        </w:rPr>
        <w:t>LM</w:t>
      </w:r>
      <w:r>
        <w:rPr>
          <w:rFonts w:ascii="Arial MT"/>
          <w:color w:val="231F20"/>
          <w:spacing w:val="40"/>
          <w:sz w:val="13"/>
        </w:rPr>
        <w:t> </w:t>
      </w:r>
      <w:r>
        <w:rPr>
          <w:rFonts w:ascii="Arial MT"/>
          <w:color w:val="231F20"/>
          <w:spacing w:val="-4"/>
          <w:sz w:val="13"/>
        </w:rPr>
        <w:t>LMN</w:t>
      </w:r>
      <w:r>
        <w:rPr>
          <w:rFonts w:ascii="Arial MT"/>
          <w:color w:val="231F20"/>
          <w:spacing w:val="40"/>
          <w:sz w:val="13"/>
        </w:rPr>
        <w:t> </w:t>
      </w:r>
      <w:r>
        <w:rPr>
          <w:rFonts w:ascii="Arial MT"/>
          <w:color w:val="231F20"/>
          <w:spacing w:val="-4"/>
          <w:sz w:val="13"/>
        </w:rPr>
        <w:t>LMN</w:t>
      </w:r>
      <w:r>
        <w:rPr>
          <w:rFonts w:ascii="Arial MT"/>
          <w:color w:val="231F20"/>
          <w:spacing w:val="40"/>
          <w:sz w:val="13"/>
        </w:rPr>
        <w:t> </w:t>
      </w:r>
      <w:r>
        <w:rPr>
          <w:rFonts w:ascii="Arial MT"/>
          <w:color w:val="231F20"/>
          <w:spacing w:val="-4"/>
          <w:sz w:val="13"/>
        </w:rPr>
        <w:t>LMN</w:t>
      </w:r>
      <w:r>
        <w:rPr>
          <w:rFonts w:ascii="Arial MT"/>
          <w:color w:val="231F20"/>
          <w:spacing w:val="40"/>
          <w:sz w:val="13"/>
        </w:rPr>
        <w:t> </w:t>
      </w:r>
      <w:r>
        <w:rPr>
          <w:rFonts w:ascii="Arial MT"/>
          <w:color w:val="231F20"/>
          <w:spacing w:val="-6"/>
          <w:sz w:val="13"/>
        </w:rPr>
        <w:t>MN</w:t>
      </w:r>
      <w:r>
        <w:rPr>
          <w:rFonts w:ascii="Arial MT"/>
          <w:color w:val="231F20"/>
          <w:spacing w:val="40"/>
          <w:sz w:val="13"/>
        </w:rPr>
        <w:t> </w:t>
      </w:r>
      <w:r>
        <w:rPr>
          <w:rFonts w:ascii="Arial MT"/>
          <w:color w:val="231F20"/>
          <w:spacing w:val="-10"/>
          <w:sz w:val="13"/>
        </w:rPr>
        <w:t>N</w:t>
      </w:r>
      <w:r>
        <w:rPr>
          <w:rFonts w:ascii="Arial MT"/>
          <w:color w:val="231F20"/>
          <w:position w:val="1"/>
          <w:sz w:val="13"/>
        </w:rPr>
        <w:drawing>
          <wp:inline distT="0" distB="0" distL="0" distR="0">
            <wp:extent cx="28244" cy="51130"/>
            <wp:effectExtent l="0" t="0" r="0" b="0"/>
            <wp:docPr id="1340" name="Image 1340"/>
            <wp:cNvGraphicFramePr>
              <a:graphicFrameLocks/>
            </wp:cNvGraphicFramePr>
            <a:graphic>
              <a:graphicData uri="http://schemas.openxmlformats.org/drawingml/2006/picture">
                <pic:pic>
                  <pic:nvPicPr>
                    <pic:cNvPr id="1340" name="Image 1340"/>
                    <pic:cNvPicPr/>
                  </pic:nvPicPr>
                  <pic:blipFill>
                    <a:blip r:embed="rId98" cstate="print"/>
                    <a:stretch>
                      <a:fillRect/>
                    </a:stretch>
                  </pic:blipFill>
                  <pic:spPr>
                    <a:xfrm>
                      <a:off x="0" y="0"/>
                      <a:ext cx="28244" cy="51130"/>
                    </a:xfrm>
                    <a:prstGeom prst="rect">
                      <a:avLst/>
                    </a:prstGeom>
                  </pic:spPr>
                </pic:pic>
              </a:graphicData>
            </a:graphic>
          </wp:inline>
        </w:drawing>
      </w:r>
      <w:r>
        <w:rPr>
          <w:rFonts w:ascii="Arial MT"/>
          <w:color w:val="231F20"/>
          <w:position w:val="1"/>
          <w:sz w:val="13"/>
        </w:rPr>
      </w:r>
    </w:p>
    <w:p>
      <w:pPr>
        <w:spacing w:before="8"/>
        <w:ind w:left="460" w:right="295" w:firstLine="0"/>
        <w:jc w:val="left"/>
        <w:rPr>
          <w:rFonts w:ascii="Arial MT"/>
          <w:sz w:val="13"/>
        </w:rPr>
      </w:pPr>
      <w:r>
        <w:rPr>
          <w:rFonts w:ascii="Arial MT"/>
          <w:color w:val="231F20"/>
          <w:spacing w:val="-10"/>
          <w:sz w:val="13"/>
        </w:rPr>
        <w:t>N</w:t>
      </w:r>
      <w:r>
        <w:rPr>
          <w:rFonts w:ascii="Arial MT"/>
          <w:color w:val="231F20"/>
          <w:spacing w:val="40"/>
          <w:sz w:val="13"/>
        </w:rPr>
        <w:t> </w:t>
      </w:r>
      <w:r>
        <w:rPr>
          <w:rFonts w:ascii="Arial MT"/>
          <w:color w:val="231F20"/>
          <w:spacing w:val="-10"/>
          <w:sz w:val="13"/>
        </w:rPr>
        <w:t>N</w:t>
      </w:r>
    </w:p>
    <w:p>
      <w:pPr>
        <w:spacing w:line="240" w:lineRule="auto" w:before="0"/>
        <w:rPr>
          <w:rFonts w:ascii="Arial MT"/>
          <w:sz w:val="13"/>
        </w:rPr>
      </w:pPr>
      <w:r>
        <w:rPr/>
        <w:br w:type="column"/>
      </w:r>
      <w:r>
        <w:rPr>
          <w:rFonts w:ascii="Arial MT"/>
          <w:sz w:val="13"/>
        </w:rPr>
      </w: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spacing w:before="41"/>
        <w:rPr>
          <w:rFonts w:ascii="Arial MT"/>
          <w:sz w:val="13"/>
        </w:rPr>
      </w:pPr>
    </w:p>
    <w:p>
      <w:pPr>
        <w:spacing w:before="0"/>
        <w:ind w:left="460" w:right="1783" w:firstLine="0"/>
        <w:jc w:val="left"/>
        <w:rPr>
          <w:rFonts w:ascii="Arial MT"/>
          <w:sz w:val="13"/>
        </w:rPr>
      </w:pPr>
      <w:r>
        <w:rPr>
          <w:rFonts w:ascii="Arial MT"/>
          <w:color w:val="231F20"/>
          <w:spacing w:val="-6"/>
          <w:sz w:val="13"/>
        </w:rPr>
        <w:t>BC</w:t>
      </w:r>
      <w:r>
        <w:rPr>
          <w:rFonts w:ascii="Arial MT"/>
          <w:color w:val="231F20"/>
          <w:spacing w:val="40"/>
          <w:sz w:val="13"/>
        </w:rPr>
        <w:t> </w:t>
      </w:r>
      <w:r>
        <w:rPr>
          <w:rFonts w:ascii="Arial MT"/>
          <w:color w:val="231F20"/>
          <w:spacing w:val="-6"/>
          <w:sz w:val="13"/>
        </w:rPr>
        <w:t>BC</w:t>
      </w:r>
      <w:r>
        <w:rPr>
          <w:rFonts w:ascii="Arial MT"/>
          <w:color w:val="231F20"/>
          <w:spacing w:val="40"/>
          <w:sz w:val="13"/>
        </w:rPr>
        <w:t> </w:t>
      </w:r>
      <w:r>
        <w:rPr>
          <w:rFonts w:ascii="Arial MT"/>
          <w:color w:val="231F20"/>
          <w:spacing w:val="-6"/>
          <w:sz w:val="13"/>
        </w:rPr>
        <w:t>BC</w:t>
      </w:r>
      <w:r>
        <w:rPr>
          <w:rFonts w:ascii="Arial MT"/>
          <w:color w:val="231F20"/>
          <w:spacing w:val="40"/>
          <w:sz w:val="13"/>
        </w:rPr>
        <w:t> </w:t>
      </w:r>
      <w:r>
        <w:rPr>
          <w:rFonts w:ascii="Arial MT"/>
          <w:color w:val="231F20"/>
          <w:spacing w:val="-6"/>
          <w:sz w:val="13"/>
        </w:rPr>
        <w:t>BC</w:t>
      </w:r>
      <w:r>
        <w:rPr>
          <w:rFonts w:ascii="Arial MT"/>
          <w:color w:val="231F20"/>
          <w:spacing w:val="40"/>
          <w:sz w:val="13"/>
        </w:rPr>
        <w:t> </w:t>
      </w:r>
      <w:r>
        <w:rPr>
          <w:rFonts w:ascii="Arial MT"/>
          <w:color w:val="231F20"/>
          <w:spacing w:val="-6"/>
          <w:sz w:val="13"/>
        </w:rPr>
        <w:t>BC</w:t>
      </w:r>
      <w:r>
        <w:rPr>
          <w:rFonts w:ascii="Arial MT"/>
          <w:color w:val="231F20"/>
          <w:spacing w:val="40"/>
          <w:sz w:val="13"/>
        </w:rPr>
        <w:t> </w:t>
      </w:r>
      <w:r>
        <w:rPr>
          <w:rFonts w:ascii="Arial MT"/>
          <w:color w:val="231F20"/>
          <w:spacing w:val="-4"/>
          <w:sz w:val="13"/>
        </w:rPr>
        <w:t>BCD</w:t>
      </w:r>
      <w:r>
        <w:rPr>
          <w:rFonts w:ascii="Arial MT"/>
          <w:color w:val="231F20"/>
          <w:spacing w:val="40"/>
          <w:sz w:val="13"/>
        </w:rPr>
        <w:t> </w:t>
      </w:r>
      <w:r>
        <w:rPr>
          <w:rFonts w:ascii="Arial MT"/>
          <w:color w:val="231F20"/>
          <w:spacing w:val="-4"/>
          <w:sz w:val="13"/>
        </w:rPr>
        <w:t>BCDE</w:t>
      </w:r>
      <w:r>
        <w:rPr>
          <w:rFonts w:ascii="Arial MT"/>
          <w:color w:val="231F20"/>
          <w:spacing w:val="40"/>
          <w:sz w:val="13"/>
        </w:rPr>
        <w:t> </w:t>
      </w:r>
      <w:r>
        <w:rPr>
          <w:rFonts w:ascii="Arial MT"/>
          <w:color w:val="231F20"/>
          <w:spacing w:val="-4"/>
          <w:sz w:val="13"/>
        </w:rPr>
        <w:t>BCDE</w:t>
      </w:r>
    </w:p>
    <w:p>
      <w:pPr>
        <w:spacing w:before="9"/>
        <w:ind w:left="460" w:right="0" w:firstLine="0"/>
        <w:jc w:val="left"/>
        <w:rPr>
          <w:rFonts w:ascii="Arial MT"/>
          <w:sz w:val="13"/>
        </w:rPr>
      </w:pPr>
      <w:r>
        <w:rPr>
          <w:rFonts w:ascii="Arial MT"/>
          <w:color w:val="231F20"/>
          <w:spacing w:val="-2"/>
          <w:sz w:val="13"/>
        </w:rPr>
        <w:t>BCDEG</w:t>
      </w:r>
    </w:p>
    <w:p>
      <w:pPr>
        <w:spacing w:after="0"/>
        <w:jc w:val="left"/>
        <w:rPr>
          <w:rFonts w:ascii="Arial MT"/>
          <w:sz w:val="13"/>
        </w:rPr>
        <w:sectPr>
          <w:type w:val="continuous"/>
          <w:pgSz w:w="8570" w:h="12890"/>
          <w:pgMar w:header="738" w:footer="0" w:top="1140" w:bottom="280" w:left="850" w:right="850"/>
          <w:cols w:num="3" w:equalWidth="0">
            <w:col w:w="3322" w:space="40"/>
            <w:col w:w="859" w:space="39"/>
            <w:col w:w="2610"/>
          </w:cols>
        </w:sectPr>
      </w:pPr>
    </w:p>
    <w:p>
      <w:pPr>
        <w:spacing w:line="194" w:lineRule="auto" w:before="175"/>
        <w:ind w:left="228" w:right="0" w:firstLine="0"/>
        <w:jc w:val="left"/>
        <w:rPr>
          <w:rFonts w:ascii="Lucida Sans Unicode" w:hAnsi="Lucida Sans Unicode"/>
          <w:sz w:val="16"/>
        </w:rPr>
      </w:pPr>
      <w:r>
        <w:rPr>
          <w:sz w:val="18"/>
        </w:rPr>
        <w:t>FIGURE</w:t>
      </w:r>
      <w:r>
        <w:rPr>
          <w:spacing w:val="40"/>
          <w:sz w:val="18"/>
        </w:rPr>
        <w:t> </w:t>
      </w:r>
      <w:r>
        <w:rPr>
          <w:sz w:val="18"/>
        </w:rPr>
        <w:t>7.16</w:t>
      </w:r>
      <w:r>
        <w:rPr>
          <w:spacing w:val="80"/>
          <w:w w:val="150"/>
          <w:sz w:val="18"/>
        </w:rPr>
        <w:t> </w:t>
      </w:r>
      <w:r>
        <w:rPr>
          <w:rFonts w:ascii="Lucida Sans Unicode" w:hAnsi="Lucida Sans Unicode"/>
          <w:sz w:val="16"/>
        </w:rPr>
        <w:t>Multiple-day</w:t>
      </w:r>
      <w:r>
        <w:rPr>
          <w:rFonts w:ascii="Lucida Sans Unicode" w:hAnsi="Lucida Sans Unicode"/>
          <w:spacing w:val="26"/>
          <w:sz w:val="16"/>
        </w:rPr>
        <w:t> </w:t>
      </w:r>
      <w:r>
        <w:rPr>
          <w:rFonts w:ascii="Lucida Sans Unicode" w:hAnsi="Lucida Sans Unicode"/>
          <w:sz w:val="16"/>
        </w:rPr>
        <w:t>profile</w:t>
      </w:r>
      <w:r>
        <w:rPr>
          <w:rFonts w:ascii="Lucida Sans Unicode" w:hAnsi="Lucida Sans Unicode"/>
          <w:spacing w:val="25"/>
          <w:sz w:val="16"/>
        </w:rPr>
        <w:t> </w:t>
      </w:r>
      <w:r>
        <w:rPr>
          <w:rFonts w:ascii="Lucida Sans Unicode" w:hAnsi="Lucida Sans Unicode"/>
          <w:sz w:val="16"/>
        </w:rPr>
        <w:t>for</w:t>
      </w:r>
      <w:r>
        <w:rPr>
          <w:rFonts w:ascii="Lucida Sans Unicode" w:hAnsi="Lucida Sans Unicode"/>
          <w:spacing w:val="25"/>
          <w:sz w:val="16"/>
        </w:rPr>
        <w:t> </w:t>
      </w:r>
      <w:r>
        <w:rPr>
          <w:rFonts w:ascii="Lucida Sans Unicode" w:hAnsi="Lucida Sans Unicode"/>
          <w:sz w:val="16"/>
        </w:rPr>
        <w:t>the</w:t>
      </w:r>
      <w:r>
        <w:rPr>
          <w:rFonts w:ascii="Lucida Sans Unicode" w:hAnsi="Lucida Sans Unicode"/>
          <w:spacing w:val="26"/>
          <w:sz w:val="16"/>
        </w:rPr>
        <w:t> </w:t>
      </w:r>
      <w:r>
        <w:rPr>
          <w:rFonts w:ascii="Lucida Sans Unicode" w:hAnsi="Lucida Sans Unicode"/>
          <w:sz w:val="16"/>
        </w:rPr>
        <w:t>Days</w:t>
      </w:r>
      <w:r>
        <w:rPr>
          <w:rFonts w:ascii="Lucida Sans Unicode" w:hAnsi="Lucida Sans Unicode"/>
          <w:spacing w:val="25"/>
          <w:sz w:val="16"/>
        </w:rPr>
        <w:t> </w:t>
      </w:r>
      <w:r>
        <w:rPr>
          <w:rFonts w:ascii="Lucida Sans Unicode" w:hAnsi="Lucida Sans Unicode"/>
          <w:sz w:val="16"/>
        </w:rPr>
        <w:t>1–4</w:t>
      </w:r>
      <w:r>
        <w:rPr>
          <w:rFonts w:ascii="Lucida Sans Unicode" w:hAnsi="Lucida Sans Unicode"/>
          <w:spacing w:val="25"/>
          <w:sz w:val="16"/>
        </w:rPr>
        <w:t> </w:t>
      </w:r>
      <w:r>
        <w:rPr>
          <w:rFonts w:ascii="Lucida Sans Unicode" w:hAnsi="Lucida Sans Unicode"/>
          <w:sz w:val="16"/>
        </w:rPr>
        <w:t>shown</w:t>
      </w:r>
      <w:r>
        <w:rPr>
          <w:rFonts w:ascii="Lucida Sans Unicode" w:hAnsi="Lucida Sans Unicode"/>
          <w:spacing w:val="25"/>
          <w:sz w:val="16"/>
        </w:rPr>
        <w:t> </w:t>
      </w:r>
      <w:r>
        <w:rPr>
          <w:rFonts w:ascii="Lucida Sans Unicode" w:hAnsi="Lucida Sans Unicode"/>
          <w:sz w:val="16"/>
        </w:rPr>
        <w:t>in</w:t>
      </w:r>
      <w:r>
        <w:rPr>
          <w:rFonts w:ascii="Lucida Sans Unicode" w:hAnsi="Lucida Sans Unicode"/>
          <w:spacing w:val="25"/>
          <w:sz w:val="16"/>
        </w:rPr>
        <w:t> </w:t>
      </w:r>
      <w:r>
        <w:rPr>
          <w:rFonts w:ascii="Lucida Sans Unicode" w:hAnsi="Lucida Sans Unicode"/>
          <w:sz w:val="16"/>
        </w:rPr>
        <w:t>Figure</w:t>
      </w:r>
      <w:r>
        <w:rPr>
          <w:rFonts w:ascii="Lucida Sans Unicode" w:hAnsi="Lucida Sans Unicode"/>
          <w:spacing w:val="25"/>
          <w:sz w:val="16"/>
        </w:rPr>
        <w:t> </w:t>
      </w:r>
      <w:r>
        <w:rPr>
          <w:rFonts w:ascii="Lucida Sans Unicode" w:hAnsi="Lucida Sans Unicode"/>
          <w:sz w:val="16"/>
        </w:rPr>
        <w:t>7.15,</w:t>
      </w:r>
      <w:r>
        <w:rPr>
          <w:rFonts w:ascii="Lucida Sans Unicode" w:hAnsi="Lucida Sans Unicode"/>
          <w:spacing w:val="25"/>
          <w:sz w:val="16"/>
        </w:rPr>
        <w:t> </w:t>
      </w:r>
      <w:r>
        <w:rPr>
          <w:rFonts w:ascii="Lucida Sans Unicode" w:hAnsi="Lucida Sans Unicode"/>
          <w:sz w:val="16"/>
        </w:rPr>
        <w:t>fol- lowed by the activity on Day 5: S&amp;P 500 profiles.</w:t>
      </w:r>
    </w:p>
    <w:p>
      <w:pPr>
        <w:spacing w:line="213" w:lineRule="exact" w:before="0"/>
        <w:ind w:left="228" w:right="0" w:firstLine="0"/>
        <w:jc w:val="left"/>
        <w:rPr>
          <w:rFonts w:ascii="Lucida Sans Unicode" w:hAnsi="Lucida Sans Unicode"/>
          <w:sz w:val="16"/>
        </w:rPr>
      </w:pPr>
      <w:r>
        <w:rPr>
          <w:rFonts w:ascii="Lucida Sans Unicode" w:hAnsi="Lucida Sans Unicode"/>
          <w:sz w:val="16"/>
        </w:rPr>
        <w:t>Source:</w:t>
      </w:r>
      <w:r>
        <w:rPr>
          <w:rFonts w:ascii="Lucida Sans Unicode" w:hAnsi="Lucida Sans Unicode"/>
          <w:spacing w:val="7"/>
          <w:sz w:val="16"/>
        </w:rPr>
        <w:t> </w:t>
      </w:r>
      <w:r>
        <w:rPr>
          <w:rFonts w:ascii="Lucida Sans Unicode" w:hAnsi="Lucida Sans Unicode"/>
          <w:sz w:val="16"/>
        </w:rPr>
        <w:t>Copyright</w:t>
      </w:r>
      <w:r>
        <w:rPr>
          <w:rFonts w:ascii="Lucida Sans Unicode" w:hAnsi="Lucida Sans Unicode"/>
          <w:spacing w:val="8"/>
          <w:sz w:val="16"/>
        </w:rPr>
        <w:t> </w:t>
      </w:r>
      <w:r>
        <w:rPr>
          <w:rFonts w:ascii="Calibri" w:hAnsi="Calibri"/>
          <w:sz w:val="16"/>
        </w:rPr>
        <w:t>ľ</w:t>
      </w:r>
      <w:r>
        <w:rPr>
          <w:rFonts w:ascii="Calibri" w:hAnsi="Calibri"/>
          <w:spacing w:val="22"/>
          <w:sz w:val="16"/>
        </w:rPr>
        <w:t> </w:t>
      </w:r>
      <w:r>
        <w:rPr>
          <w:rFonts w:ascii="Lucida Sans Unicode" w:hAnsi="Lucida Sans Unicode"/>
          <w:sz w:val="16"/>
        </w:rPr>
        <w:t>2006</w:t>
      </w:r>
      <w:r>
        <w:rPr>
          <w:rFonts w:ascii="Lucida Sans Unicode" w:hAnsi="Lucida Sans Unicode"/>
          <w:spacing w:val="8"/>
          <w:sz w:val="16"/>
        </w:rPr>
        <w:t> </w:t>
      </w:r>
      <w:r>
        <w:rPr>
          <w:rFonts w:ascii="Lucida Sans Unicode" w:hAnsi="Lucida Sans Unicode"/>
          <w:sz w:val="16"/>
        </w:rPr>
        <w:t>CQG,</w:t>
      </w:r>
      <w:r>
        <w:rPr>
          <w:rFonts w:ascii="Lucida Sans Unicode" w:hAnsi="Lucida Sans Unicode"/>
          <w:spacing w:val="7"/>
          <w:sz w:val="16"/>
        </w:rPr>
        <w:t> </w:t>
      </w:r>
      <w:r>
        <w:rPr>
          <w:rFonts w:ascii="Lucida Sans Unicode" w:hAnsi="Lucida Sans Unicode"/>
          <w:sz w:val="16"/>
        </w:rPr>
        <w:t>Inc.</w:t>
      </w:r>
      <w:r>
        <w:rPr>
          <w:rFonts w:ascii="Lucida Sans Unicode" w:hAnsi="Lucida Sans Unicode"/>
          <w:spacing w:val="8"/>
          <w:sz w:val="16"/>
        </w:rPr>
        <w:t> </w:t>
      </w:r>
      <w:r>
        <w:rPr>
          <w:rFonts w:ascii="Lucida Sans Unicode" w:hAnsi="Lucida Sans Unicode"/>
          <w:sz w:val="16"/>
        </w:rPr>
        <w:t>All</w:t>
      </w:r>
      <w:r>
        <w:rPr>
          <w:rFonts w:ascii="Lucida Sans Unicode" w:hAnsi="Lucida Sans Unicode"/>
          <w:spacing w:val="8"/>
          <w:sz w:val="16"/>
        </w:rPr>
        <w:t> </w:t>
      </w:r>
      <w:r>
        <w:rPr>
          <w:rFonts w:ascii="Lucida Sans Unicode" w:hAnsi="Lucida Sans Unicode"/>
          <w:sz w:val="16"/>
        </w:rPr>
        <w:t>rights</w:t>
      </w:r>
      <w:r>
        <w:rPr>
          <w:rFonts w:ascii="Lucida Sans Unicode" w:hAnsi="Lucida Sans Unicode"/>
          <w:spacing w:val="7"/>
          <w:sz w:val="16"/>
        </w:rPr>
        <w:t> </w:t>
      </w:r>
      <w:r>
        <w:rPr>
          <w:rFonts w:ascii="Lucida Sans Unicode" w:hAnsi="Lucida Sans Unicode"/>
          <w:sz w:val="16"/>
        </w:rPr>
        <w:t>reserved</w:t>
      </w:r>
      <w:r>
        <w:rPr>
          <w:rFonts w:ascii="Lucida Sans Unicode" w:hAnsi="Lucida Sans Unicode"/>
          <w:spacing w:val="8"/>
          <w:sz w:val="16"/>
        </w:rPr>
        <w:t> </w:t>
      </w:r>
      <w:r>
        <w:rPr>
          <w:rFonts w:ascii="Lucida Sans Unicode" w:hAnsi="Lucida Sans Unicode"/>
          <w:sz w:val="16"/>
        </w:rPr>
        <w:t>worldwide.</w:t>
      </w:r>
      <w:r>
        <w:rPr>
          <w:rFonts w:ascii="Lucida Sans Unicode" w:hAnsi="Lucida Sans Unicode"/>
          <w:spacing w:val="7"/>
          <w:sz w:val="16"/>
        </w:rPr>
        <w:t> </w:t>
      </w:r>
      <w:hyperlink r:id="rId26">
        <w:r>
          <w:rPr>
            <w:rFonts w:ascii="Lucida Sans Unicode" w:hAnsi="Lucida Sans Unicode"/>
            <w:spacing w:val="-2"/>
            <w:sz w:val="16"/>
          </w:rPr>
          <w:t>www.cqg.com.</w:t>
        </w:r>
      </w:hyperlink>
    </w:p>
    <w:p>
      <w:pPr>
        <w:spacing w:after="0" w:line="213" w:lineRule="exact"/>
        <w:jc w:val="left"/>
        <w:rPr>
          <w:rFonts w:ascii="Lucida Sans Unicode" w:hAnsi="Lucida Sans Unicode"/>
          <w:sz w:val="16"/>
        </w:rPr>
        <w:sectPr>
          <w:type w:val="continuous"/>
          <w:pgSz w:w="8570" w:h="12890"/>
          <w:pgMar w:header="738" w:footer="0" w:top="1140" w:bottom="280" w:left="850" w:right="850"/>
        </w:sectPr>
      </w:pPr>
    </w:p>
    <w:p>
      <w:pPr>
        <w:pStyle w:val="BodyText"/>
        <w:spacing w:before="287"/>
        <w:rPr>
          <w:rFonts w:ascii="Lucida Sans Unicode"/>
        </w:rPr>
      </w:pPr>
    </w:p>
    <w:p>
      <w:pPr>
        <w:pStyle w:val="BodyText"/>
        <w:spacing w:after="0"/>
        <w:rPr>
          <w:rFonts w:ascii="Lucida Sans Unicode"/>
        </w:rPr>
        <w:sectPr>
          <w:pgSz w:w="8570" w:h="12890"/>
          <w:pgMar w:header="738" w:footer="0" w:top="960" w:bottom="280" w:left="850" w:right="850"/>
        </w:sectPr>
      </w:pPr>
    </w:p>
    <w:p>
      <w:pPr>
        <w:pStyle w:val="BodyText"/>
        <w:rPr>
          <w:rFonts w:ascii="Lucida Sans Unicode"/>
          <w:sz w:val="16"/>
        </w:rPr>
      </w:pPr>
    </w:p>
    <w:p>
      <w:pPr>
        <w:pStyle w:val="BodyText"/>
        <w:spacing w:before="46"/>
        <w:rPr>
          <w:rFonts w:ascii="Lucida Sans Unicode"/>
          <w:sz w:val="16"/>
        </w:rPr>
      </w:pPr>
    </w:p>
    <w:p>
      <w:pPr>
        <w:tabs>
          <w:tab w:pos="1225" w:val="left" w:leader="none"/>
        </w:tabs>
        <w:spacing w:before="1"/>
        <w:ind w:left="486" w:right="0" w:firstLine="0"/>
        <w:jc w:val="left"/>
        <w:rPr>
          <w:rFonts w:ascii="Arial MT"/>
          <w:position w:val="-7"/>
          <w:sz w:val="16"/>
        </w:rPr>
      </w:pPr>
      <w:r>
        <w:rPr>
          <w:rFonts w:ascii="Arial MT"/>
          <w:color w:val="231F20"/>
          <w:sz w:val="16"/>
        </w:rPr>
        <w:t>Day</w:t>
      </w:r>
      <w:r>
        <w:rPr>
          <w:rFonts w:ascii="Arial MT"/>
          <w:color w:val="231F20"/>
          <w:spacing w:val="-8"/>
          <w:sz w:val="16"/>
        </w:rPr>
        <w:t> </w:t>
      </w:r>
      <w:r>
        <w:rPr>
          <w:rFonts w:ascii="Arial MT"/>
          <w:color w:val="231F20"/>
          <w:spacing w:val="-10"/>
          <w:sz w:val="16"/>
        </w:rPr>
        <w:t>1</w:t>
      </w:r>
      <w:r>
        <w:rPr>
          <w:rFonts w:ascii="Arial MT"/>
          <w:color w:val="231F20"/>
          <w:sz w:val="16"/>
        </w:rPr>
        <w:tab/>
      </w:r>
      <w:r>
        <w:rPr>
          <w:rFonts w:ascii="Arial MT"/>
          <w:color w:val="231F20"/>
          <w:position w:val="-7"/>
          <w:sz w:val="16"/>
        </w:rPr>
        <w:t>Day</w:t>
      </w:r>
      <w:r>
        <w:rPr>
          <w:rFonts w:ascii="Arial MT"/>
          <w:color w:val="231F20"/>
          <w:spacing w:val="-8"/>
          <w:position w:val="-7"/>
          <w:sz w:val="16"/>
        </w:rPr>
        <w:t> </w:t>
      </w:r>
      <w:r>
        <w:rPr>
          <w:rFonts w:ascii="Arial MT"/>
          <w:color w:val="231F20"/>
          <w:spacing w:val="-10"/>
          <w:position w:val="-7"/>
          <w:sz w:val="16"/>
        </w:rPr>
        <w:t>2</w:t>
      </w:r>
    </w:p>
    <w:p>
      <w:pPr>
        <w:spacing w:line="95" w:lineRule="exact" w:before="9"/>
        <w:ind w:left="0" w:right="171" w:firstLine="0"/>
        <w:jc w:val="right"/>
        <w:rPr>
          <w:rFonts w:ascii="Arial MT"/>
          <w:sz w:val="12"/>
        </w:rPr>
      </w:pPr>
      <w:r>
        <w:rPr>
          <w:rFonts w:ascii="Arial MT"/>
          <w:color w:val="231F20"/>
          <w:spacing w:val="-10"/>
          <w:sz w:val="12"/>
        </w:rPr>
        <w:t>D</w:t>
      </w:r>
    </w:p>
    <w:p>
      <w:pPr>
        <w:spacing w:before="99"/>
        <w:ind w:left="430" w:right="0" w:firstLine="0"/>
        <w:jc w:val="left"/>
        <w:rPr>
          <w:rFonts w:ascii="Arial MT"/>
          <w:sz w:val="16"/>
        </w:rPr>
      </w:pPr>
      <w:r>
        <w:rPr/>
        <w:br w:type="column"/>
      </w:r>
      <w:r>
        <w:rPr>
          <w:rFonts w:ascii="Arial MT"/>
          <w:color w:val="231F20"/>
          <w:sz w:val="16"/>
        </w:rPr>
        <w:t>Day</w:t>
      </w:r>
      <w:r>
        <w:rPr>
          <w:rFonts w:ascii="Arial MT"/>
          <w:color w:val="231F20"/>
          <w:spacing w:val="-8"/>
          <w:sz w:val="16"/>
        </w:rPr>
        <w:t> </w:t>
      </w:r>
      <w:r>
        <w:rPr>
          <w:rFonts w:ascii="Arial MT"/>
          <w:color w:val="231F20"/>
          <w:spacing w:val="-10"/>
          <w:sz w:val="16"/>
        </w:rPr>
        <w:t>3</w:t>
      </w:r>
    </w:p>
    <w:p>
      <w:pPr>
        <w:spacing w:line="230" w:lineRule="auto" w:before="7"/>
        <w:ind w:left="559" w:right="29" w:firstLine="0"/>
        <w:jc w:val="left"/>
        <w:rPr>
          <w:rFonts w:ascii="Arial MT"/>
          <w:sz w:val="12"/>
        </w:rPr>
      </w:pPr>
      <w:r>
        <w:rPr>
          <w:rFonts w:ascii="Arial MT"/>
          <w:sz w:val="12"/>
        </w:rPr>
        <mc:AlternateContent>
          <mc:Choice Requires="wps">
            <w:drawing>
              <wp:anchor distT="0" distB="0" distL="0" distR="0" allowOverlap="1" layoutInCell="1" locked="0" behindDoc="1" simplePos="0" relativeHeight="481490944">
                <wp:simplePos x="0" y="0"/>
                <wp:positionH relativeFrom="page">
                  <wp:posOffset>801218</wp:posOffset>
                </wp:positionH>
                <wp:positionV relativeFrom="paragraph">
                  <wp:posOffset>-287014</wp:posOffset>
                </wp:positionV>
                <wp:extent cx="3025140" cy="5217160"/>
                <wp:effectExtent l="0" t="0" r="0" b="0"/>
                <wp:wrapNone/>
                <wp:docPr id="1341" name="Group 1341"/>
                <wp:cNvGraphicFramePr>
                  <a:graphicFrameLocks/>
                </wp:cNvGraphicFramePr>
                <a:graphic>
                  <a:graphicData uri="http://schemas.microsoft.com/office/word/2010/wordprocessingGroup">
                    <wpg:wgp>
                      <wpg:cNvPr id="1341" name="Group 1341"/>
                      <wpg:cNvGrpSpPr/>
                      <wpg:grpSpPr>
                        <a:xfrm>
                          <a:off x="0" y="0"/>
                          <a:ext cx="3025140" cy="5217160"/>
                          <a:chExt cx="3025140" cy="5217160"/>
                        </a:xfrm>
                      </wpg:grpSpPr>
                      <wps:wsp>
                        <wps:cNvPr id="1342" name="Graphic 1342"/>
                        <wps:cNvSpPr/>
                        <wps:spPr>
                          <a:xfrm>
                            <a:off x="42862" y="0"/>
                            <a:ext cx="2886710" cy="5217160"/>
                          </a:xfrm>
                          <a:custGeom>
                            <a:avLst/>
                            <a:gdLst/>
                            <a:ahLst/>
                            <a:cxnLst/>
                            <a:rect l="l" t="t" r="r" b="b"/>
                            <a:pathLst>
                              <a:path w="2886710" h="5217160">
                                <a:moveTo>
                                  <a:pt x="0" y="0"/>
                                </a:moveTo>
                                <a:lnTo>
                                  <a:pt x="0" y="5216740"/>
                                </a:lnTo>
                              </a:path>
                              <a:path w="2886710" h="5217160">
                                <a:moveTo>
                                  <a:pt x="497535" y="0"/>
                                </a:moveTo>
                                <a:lnTo>
                                  <a:pt x="497535" y="5216740"/>
                                </a:lnTo>
                              </a:path>
                              <a:path w="2886710" h="5217160">
                                <a:moveTo>
                                  <a:pt x="1041996" y="0"/>
                                </a:moveTo>
                                <a:lnTo>
                                  <a:pt x="1041996" y="5216740"/>
                                </a:lnTo>
                              </a:path>
                              <a:path w="2886710" h="5217160">
                                <a:moveTo>
                                  <a:pt x="1584121" y="0"/>
                                </a:moveTo>
                                <a:lnTo>
                                  <a:pt x="1584121" y="5216740"/>
                                </a:lnTo>
                              </a:path>
                              <a:path w="2886710" h="5217160">
                                <a:moveTo>
                                  <a:pt x="2384399" y="0"/>
                                </a:moveTo>
                                <a:lnTo>
                                  <a:pt x="2384399" y="5216740"/>
                                </a:lnTo>
                              </a:path>
                              <a:path w="2886710" h="5217160">
                                <a:moveTo>
                                  <a:pt x="2886633" y="0"/>
                                </a:moveTo>
                                <a:lnTo>
                                  <a:pt x="2886633" y="5216740"/>
                                </a:lnTo>
                              </a:path>
                            </a:pathLst>
                          </a:custGeom>
                          <a:ln w="6985">
                            <a:solidFill>
                              <a:srgbClr val="231F20"/>
                            </a:solidFill>
                            <a:prstDash val="dot"/>
                          </a:ln>
                        </wps:spPr>
                        <wps:bodyPr wrap="square" lIns="0" tIns="0" rIns="0" bIns="0" rtlCol="0">
                          <a:prstTxWarp prst="textNoShape">
                            <a:avLst/>
                          </a:prstTxWarp>
                          <a:noAutofit/>
                        </wps:bodyPr>
                      </wps:wsp>
                      <wps:wsp>
                        <wps:cNvPr id="1343" name="Graphic 1343"/>
                        <wps:cNvSpPr/>
                        <wps:spPr>
                          <a:xfrm>
                            <a:off x="508533" y="94145"/>
                            <a:ext cx="2516505" cy="4873625"/>
                          </a:xfrm>
                          <a:custGeom>
                            <a:avLst/>
                            <a:gdLst/>
                            <a:ahLst/>
                            <a:cxnLst/>
                            <a:rect l="l" t="t" r="r" b="b"/>
                            <a:pathLst>
                              <a:path w="2516505" h="4873625">
                                <a:moveTo>
                                  <a:pt x="1843443" y="2419159"/>
                                </a:moveTo>
                                <a:lnTo>
                                  <a:pt x="46520" y="2419159"/>
                                </a:lnTo>
                                <a:lnTo>
                                  <a:pt x="46520" y="0"/>
                                </a:lnTo>
                                <a:lnTo>
                                  <a:pt x="1843443" y="0"/>
                                </a:lnTo>
                                <a:lnTo>
                                  <a:pt x="1843443" y="2419159"/>
                                </a:lnTo>
                                <a:close/>
                              </a:path>
                              <a:path w="2516505" h="4873625">
                                <a:moveTo>
                                  <a:pt x="0" y="726909"/>
                                </a:moveTo>
                                <a:lnTo>
                                  <a:pt x="0" y="2901822"/>
                                </a:lnTo>
                              </a:path>
                              <a:path w="2516505" h="4873625">
                                <a:moveTo>
                                  <a:pt x="546633" y="1075829"/>
                                </a:moveTo>
                                <a:lnTo>
                                  <a:pt x="546633" y="1796922"/>
                                </a:lnTo>
                              </a:path>
                              <a:path w="2516505" h="4873625">
                                <a:moveTo>
                                  <a:pt x="1093279" y="523367"/>
                                </a:moveTo>
                                <a:lnTo>
                                  <a:pt x="1093279" y="1459636"/>
                                </a:lnTo>
                              </a:path>
                              <a:path w="2516505" h="4873625">
                                <a:moveTo>
                                  <a:pt x="1151432" y="383806"/>
                                </a:moveTo>
                                <a:lnTo>
                                  <a:pt x="1151432" y="1273543"/>
                                </a:lnTo>
                              </a:path>
                              <a:path w="2516505" h="4873625">
                                <a:moveTo>
                                  <a:pt x="1889975" y="552450"/>
                                </a:moveTo>
                                <a:lnTo>
                                  <a:pt x="1889975" y="1227023"/>
                                </a:lnTo>
                              </a:path>
                              <a:path w="2516505" h="4873625">
                                <a:moveTo>
                                  <a:pt x="1959762" y="377990"/>
                                </a:moveTo>
                                <a:lnTo>
                                  <a:pt x="1959762" y="2378468"/>
                                </a:lnTo>
                              </a:path>
                              <a:path w="2516505" h="4873625">
                                <a:moveTo>
                                  <a:pt x="2395918" y="2331948"/>
                                </a:moveTo>
                                <a:lnTo>
                                  <a:pt x="2395918" y="4873231"/>
                                </a:lnTo>
                              </a:path>
                              <a:path w="2516505" h="4873625">
                                <a:moveTo>
                                  <a:pt x="2516492" y="627151"/>
                                </a:moveTo>
                                <a:lnTo>
                                  <a:pt x="2115045" y="627151"/>
                                </a:lnTo>
                              </a:path>
                            </a:pathLst>
                          </a:custGeom>
                          <a:ln w="6985">
                            <a:solidFill>
                              <a:srgbClr val="231F20"/>
                            </a:solidFill>
                            <a:prstDash val="solid"/>
                          </a:ln>
                        </wps:spPr>
                        <wps:bodyPr wrap="square" lIns="0" tIns="0" rIns="0" bIns="0" rtlCol="0">
                          <a:prstTxWarp prst="textNoShape">
                            <a:avLst/>
                          </a:prstTxWarp>
                          <a:noAutofit/>
                        </wps:bodyPr>
                      </wps:wsp>
                      <wps:wsp>
                        <wps:cNvPr id="1344" name="Graphic 1344"/>
                        <wps:cNvSpPr/>
                        <wps:spPr>
                          <a:xfrm>
                            <a:off x="2578011" y="689533"/>
                            <a:ext cx="55244" cy="63500"/>
                          </a:xfrm>
                          <a:custGeom>
                            <a:avLst/>
                            <a:gdLst/>
                            <a:ahLst/>
                            <a:cxnLst/>
                            <a:rect l="l" t="t" r="r" b="b"/>
                            <a:pathLst>
                              <a:path w="55244" h="63500">
                                <a:moveTo>
                                  <a:pt x="54825" y="0"/>
                                </a:moveTo>
                                <a:lnTo>
                                  <a:pt x="0" y="31661"/>
                                </a:lnTo>
                                <a:lnTo>
                                  <a:pt x="54825" y="63322"/>
                                </a:lnTo>
                                <a:lnTo>
                                  <a:pt x="54825" y="0"/>
                                </a:lnTo>
                                <a:close/>
                              </a:path>
                            </a:pathLst>
                          </a:custGeom>
                          <a:solidFill>
                            <a:srgbClr val="231F20"/>
                          </a:solidFill>
                        </wps:spPr>
                        <wps:bodyPr wrap="square" lIns="0" tIns="0" rIns="0" bIns="0" rtlCol="0">
                          <a:prstTxWarp prst="textNoShape">
                            <a:avLst/>
                          </a:prstTxWarp>
                          <a:noAutofit/>
                        </wps:bodyPr>
                      </wps:wsp>
                      <wps:wsp>
                        <wps:cNvPr id="1345" name="Graphic 1345"/>
                        <wps:cNvSpPr/>
                        <wps:spPr>
                          <a:xfrm>
                            <a:off x="2407208" y="2332126"/>
                            <a:ext cx="474345" cy="1270"/>
                          </a:xfrm>
                          <a:custGeom>
                            <a:avLst/>
                            <a:gdLst/>
                            <a:ahLst/>
                            <a:cxnLst/>
                            <a:rect l="l" t="t" r="r" b="b"/>
                            <a:pathLst>
                              <a:path w="474345" h="0">
                                <a:moveTo>
                                  <a:pt x="473976" y="0"/>
                                </a:moveTo>
                                <a:lnTo>
                                  <a:pt x="0" y="0"/>
                                </a:lnTo>
                              </a:path>
                            </a:pathLst>
                          </a:custGeom>
                          <a:ln w="6985">
                            <a:solidFill>
                              <a:srgbClr val="231F20"/>
                            </a:solidFill>
                            <a:prstDash val="solid"/>
                          </a:ln>
                        </wps:spPr>
                        <wps:bodyPr wrap="square" lIns="0" tIns="0" rIns="0" bIns="0" rtlCol="0">
                          <a:prstTxWarp prst="textNoShape">
                            <a:avLst/>
                          </a:prstTxWarp>
                          <a:noAutofit/>
                        </wps:bodyPr>
                      </wps:wsp>
                      <wps:wsp>
                        <wps:cNvPr id="1346" name="Graphic 1346"/>
                        <wps:cNvSpPr/>
                        <wps:spPr>
                          <a:xfrm>
                            <a:off x="37553" y="312051"/>
                            <a:ext cx="2463165" cy="2919730"/>
                          </a:xfrm>
                          <a:custGeom>
                            <a:avLst/>
                            <a:gdLst/>
                            <a:ahLst/>
                            <a:cxnLst/>
                            <a:rect l="l" t="t" r="r" b="b"/>
                            <a:pathLst>
                              <a:path w="2463165" h="2919730">
                                <a:moveTo>
                                  <a:pt x="27686" y="2897416"/>
                                </a:moveTo>
                                <a:lnTo>
                                  <a:pt x="0" y="2869730"/>
                                </a:lnTo>
                                <a:lnTo>
                                  <a:pt x="0" y="2919565"/>
                                </a:lnTo>
                                <a:lnTo>
                                  <a:pt x="27686" y="2897416"/>
                                </a:lnTo>
                                <a:close/>
                              </a:path>
                              <a:path w="2463165" h="2919730">
                                <a:moveTo>
                                  <a:pt x="68580" y="2146477"/>
                                </a:moveTo>
                                <a:lnTo>
                                  <a:pt x="40894" y="2118804"/>
                                </a:lnTo>
                                <a:lnTo>
                                  <a:pt x="40894" y="2168639"/>
                                </a:lnTo>
                                <a:lnTo>
                                  <a:pt x="68580" y="2146477"/>
                                </a:lnTo>
                                <a:close/>
                              </a:path>
                              <a:path w="2463165" h="2919730">
                                <a:moveTo>
                                  <a:pt x="387819" y="1091971"/>
                                </a:moveTo>
                                <a:lnTo>
                                  <a:pt x="360146" y="1114120"/>
                                </a:lnTo>
                                <a:lnTo>
                                  <a:pt x="387819" y="1141806"/>
                                </a:lnTo>
                                <a:lnTo>
                                  <a:pt x="387819" y="1091971"/>
                                </a:lnTo>
                                <a:close/>
                              </a:path>
                              <a:path w="2463165" h="2919730">
                                <a:moveTo>
                                  <a:pt x="545338" y="1245819"/>
                                </a:moveTo>
                                <a:lnTo>
                                  <a:pt x="517664" y="1218133"/>
                                </a:lnTo>
                                <a:lnTo>
                                  <a:pt x="517664" y="1267968"/>
                                </a:lnTo>
                                <a:lnTo>
                                  <a:pt x="545338" y="1245819"/>
                                </a:lnTo>
                                <a:close/>
                              </a:path>
                              <a:path w="2463165" h="2919730">
                                <a:moveTo>
                                  <a:pt x="545338" y="1034986"/>
                                </a:moveTo>
                                <a:lnTo>
                                  <a:pt x="517664" y="1007300"/>
                                </a:lnTo>
                                <a:lnTo>
                                  <a:pt x="517664" y="1057135"/>
                                </a:lnTo>
                                <a:lnTo>
                                  <a:pt x="545338" y="1034986"/>
                                </a:lnTo>
                                <a:close/>
                              </a:path>
                              <a:path w="2463165" h="2919730">
                                <a:moveTo>
                                  <a:pt x="574154" y="1109306"/>
                                </a:moveTo>
                                <a:lnTo>
                                  <a:pt x="546481" y="1081633"/>
                                </a:lnTo>
                                <a:lnTo>
                                  <a:pt x="546481" y="1131468"/>
                                </a:lnTo>
                                <a:lnTo>
                                  <a:pt x="574154" y="1109306"/>
                                </a:lnTo>
                                <a:close/>
                              </a:path>
                              <a:path w="2463165" h="2919730">
                                <a:moveTo>
                                  <a:pt x="655929" y="1761959"/>
                                </a:moveTo>
                                <a:lnTo>
                                  <a:pt x="628243" y="1784108"/>
                                </a:lnTo>
                                <a:lnTo>
                                  <a:pt x="655929" y="1811782"/>
                                </a:lnTo>
                                <a:lnTo>
                                  <a:pt x="655929" y="1761959"/>
                                </a:lnTo>
                                <a:close/>
                              </a:path>
                              <a:path w="2463165" h="2919730">
                                <a:moveTo>
                                  <a:pt x="1079728" y="1469910"/>
                                </a:moveTo>
                                <a:lnTo>
                                  <a:pt x="1052055" y="1442224"/>
                                </a:lnTo>
                                <a:lnTo>
                                  <a:pt x="1052055" y="1492059"/>
                                </a:lnTo>
                                <a:lnTo>
                                  <a:pt x="1079728" y="1469910"/>
                                </a:lnTo>
                                <a:close/>
                              </a:path>
                              <a:path w="2463165" h="2919730">
                                <a:moveTo>
                                  <a:pt x="1109484" y="860602"/>
                                </a:moveTo>
                                <a:lnTo>
                                  <a:pt x="1081811" y="832929"/>
                                </a:lnTo>
                                <a:lnTo>
                                  <a:pt x="1081811" y="882764"/>
                                </a:lnTo>
                                <a:lnTo>
                                  <a:pt x="1109484" y="860602"/>
                                </a:lnTo>
                                <a:close/>
                              </a:path>
                              <a:path w="2463165" h="2919730">
                                <a:moveTo>
                                  <a:pt x="1217739" y="0"/>
                                </a:moveTo>
                                <a:lnTo>
                                  <a:pt x="1190053" y="22148"/>
                                </a:lnTo>
                                <a:lnTo>
                                  <a:pt x="1217739" y="49834"/>
                                </a:lnTo>
                                <a:lnTo>
                                  <a:pt x="1217739" y="0"/>
                                </a:lnTo>
                                <a:close/>
                              </a:path>
                              <a:path w="2463165" h="2919730">
                                <a:moveTo>
                                  <a:pt x="1618767" y="250571"/>
                                </a:moveTo>
                                <a:lnTo>
                                  <a:pt x="1591094" y="222897"/>
                                </a:lnTo>
                                <a:lnTo>
                                  <a:pt x="1591094" y="272719"/>
                                </a:lnTo>
                                <a:lnTo>
                                  <a:pt x="1618767" y="250571"/>
                                </a:lnTo>
                                <a:close/>
                              </a:path>
                              <a:path w="2463165" h="2919730">
                                <a:moveTo>
                                  <a:pt x="1659661" y="1053553"/>
                                </a:moveTo>
                                <a:lnTo>
                                  <a:pt x="1631975" y="1025867"/>
                                </a:lnTo>
                                <a:lnTo>
                                  <a:pt x="1631975" y="1075702"/>
                                </a:lnTo>
                                <a:lnTo>
                                  <a:pt x="1659661" y="1053553"/>
                                </a:lnTo>
                                <a:close/>
                              </a:path>
                              <a:path w="2463165" h="2919730">
                                <a:moveTo>
                                  <a:pt x="1957044" y="1007300"/>
                                </a:moveTo>
                                <a:lnTo>
                                  <a:pt x="1929358" y="1029449"/>
                                </a:lnTo>
                                <a:lnTo>
                                  <a:pt x="1957044" y="1057135"/>
                                </a:lnTo>
                                <a:lnTo>
                                  <a:pt x="1957044" y="1007300"/>
                                </a:lnTo>
                                <a:close/>
                              </a:path>
                              <a:path w="2463165" h="2919730">
                                <a:moveTo>
                                  <a:pt x="2373680" y="1988324"/>
                                </a:moveTo>
                                <a:lnTo>
                                  <a:pt x="2318855" y="2019973"/>
                                </a:lnTo>
                                <a:lnTo>
                                  <a:pt x="2373680" y="2051634"/>
                                </a:lnTo>
                                <a:lnTo>
                                  <a:pt x="2373680" y="1988324"/>
                                </a:lnTo>
                                <a:close/>
                              </a:path>
                              <a:path w="2463165" h="2919730">
                                <a:moveTo>
                                  <a:pt x="2421737" y="689241"/>
                                </a:moveTo>
                                <a:lnTo>
                                  <a:pt x="2394064" y="661568"/>
                                </a:lnTo>
                                <a:lnTo>
                                  <a:pt x="2394064" y="711390"/>
                                </a:lnTo>
                                <a:lnTo>
                                  <a:pt x="2421737" y="689241"/>
                                </a:lnTo>
                                <a:close/>
                              </a:path>
                              <a:path w="2463165" h="2919730">
                                <a:moveTo>
                                  <a:pt x="2462631" y="2395550"/>
                                </a:moveTo>
                                <a:lnTo>
                                  <a:pt x="2434945" y="2367877"/>
                                </a:lnTo>
                                <a:lnTo>
                                  <a:pt x="2434945" y="2417699"/>
                                </a:lnTo>
                                <a:lnTo>
                                  <a:pt x="2462631" y="2395550"/>
                                </a:lnTo>
                                <a:close/>
                              </a:path>
                            </a:pathLst>
                          </a:custGeom>
                          <a:solidFill>
                            <a:srgbClr val="231F20"/>
                          </a:solidFill>
                        </wps:spPr>
                        <wps:bodyPr wrap="square" lIns="0" tIns="0" rIns="0" bIns="0" rtlCol="0">
                          <a:prstTxWarp prst="textNoShape">
                            <a:avLst/>
                          </a:prstTxWarp>
                          <a:noAutofit/>
                        </wps:bodyPr>
                      </wps:wsp>
                      <wps:wsp>
                        <wps:cNvPr id="1347" name="Graphic 1347"/>
                        <wps:cNvSpPr/>
                        <wps:spPr>
                          <a:xfrm>
                            <a:off x="685393" y="4355210"/>
                            <a:ext cx="568325" cy="471805"/>
                          </a:xfrm>
                          <a:custGeom>
                            <a:avLst/>
                            <a:gdLst/>
                            <a:ahLst/>
                            <a:cxnLst/>
                            <a:rect l="l" t="t" r="r" b="b"/>
                            <a:pathLst>
                              <a:path w="568325" h="471805">
                                <a:moveTo>
                                  <a:pt x="568172" y="471449"/>
                                </a:moveTo>
                                <a:lnTo>
                                  <a:pt x="0" y="0"/>
                                </a:lnTo>
                              </a:path>
                            </a:pathLst>
                          </a:custGeom>
                          <a:ln w="6985">
                            <a:solidFill>
                              <a:srgbClr val="231F20"/>
                            </a:solidFill>
                            <a:prstDash val="solid"/>
                          </a:ln>
                        </wps:spPr>
                        <wps:bodyPr wrap="square" lIns="0" tIns="0" rIns="0" bIns="0" rtlCol="0">
                          <a:prstTxWarp prst="textNoShape">
                            <a:avLst/>
                          </a:prstTxWarp>
                          <a:noAutofit/>
                        </wps:bodyPr>
                      </wps:wsp>
                      <wps:wsp>
                        <wps:cNvPr id="1348" name="Graphic 1348"/>
                        <wps:cNvSpPr/>
                        <wps:spPr>
                          <a:xfrm>
                            <a:off x="650341" y="4326089"/>
                            <a:ext cx="62865" cy="59690"/>
                          </a:xfrm>
                          <a:custGeom>
                            <a:avLst/>
                            <a:gdLst/>
                            <a:ahLst/>
                            <a:cxnLst/>
                            <a:rect l="l" t="t" r="r" b="b"/>
                            <a:pathLst>
                              <a:path w="62865" h="59690">
                                <a:moveTo>
                                  <a:pt x="0" y="0"/>
                                </a:moveTo>
                                <a:lnTo>
                                  <a:pt x="22072" y="59347"/>
                                </a:lnTo>
                                <a:lnTo>
                                  <a:pt x="62433" y="10553"/>
                                </a:lnTo>
                                <a:lnTo>
                                  <a:pt x="0" y="0"/>
                                </a:lnTo>
                                <a:close/>
                              </a:path>
                            </a:pathLst>
                          </a:custGeom>
                          <a:solidFill>
                            <a:srgbClr val="231F20"/>
                          </a:solidFill>
                        </wps:spPr>
                        <wps:bodyPr wrap="square" lIns="0" tIns="0" rIns="0" bIns="0" rtlCol="0">
                          <a:prstTxWarp prst="textNoShape">
                            <a:avLst/>
                          </a:prstTxWarp>
                          <a:noAutofit/>
                        </wps:bodyPr>
                      </wps:wsp>
                      <wps:wsp>
                        <wps:cNvPr id="1349" name="Graphic 1349"/>
                        <wps:cNvSpPr/>
                        <wps:spPr>
                          <a:xfrm>
                            <a:off x="1249667" y="4320565"/>
                            <a:ext cx="591820" cy="507365"/>
                          </a:xfrm>
                          <a:custGeom>
                            <a:avLst/>
                            <a:gdLst/>
                            <a:ahLst/>
                            <a:cxnLst/>
                            <a:rect l="l" t="t" r="r" b="b"/>
                            <a:pathLst>
                              <a:path w="591820" h="507365">
                                <a:moveTo>
                                  <a:pt x="0" y="507174"/>
                                </a:moveTo>
                                <a:lnTo>
                                  <a:pt x="591654" y="0"/>
                                </a:lnTo>
                              </a:path>
                            </a:pathLst>
                          </a:custGeom>
                          <a:ln w="6985">
                            <a:solidFill>
                              <a:srgbClr val="231F20"/>
                            </a:solidFill>
                            <a:prstDash val="solid"/>
                          </a:ln>
                        </wps:spPr>
                        <wps:bodyPr wrap="square" lIns="0" tIns="0" rIns="0" bIns="0" rtlCol="0">
                          <a:prstTxWarp prst="textNoShape">
                            <a:avLst/>
                          </a:prstTxWarp>
                          <a:noAutofit/>
                        </wps:bodyPr>
                      </wps:wsp>
                      <wps:wsp>
                        <wps:cNvPr id="1350" name="Graphic 1350"/>
                        <wps:cNvSpPr/>
                        <wps:spPr>
                          <a:xfrm>
                            <a:off x="1813737" y="4290961"/>
                            <a:ext cx="62230" cy="60325"/>
                          </a:xfrm>
                          <a:custGeom>
                            <a:avLst/>
                            <a:gdLst/>
                            <a:ahLst/>
                            <a:cxnLst/>
                            <a:rect l="l" t="t" r="r" b="b"/>
                            <a:pathLst>
                              <a:path w="62230" h="60325">
                                <a:moveTo>
                                  <a:pt x="62229" y="0"/>
                                </a:moveTo>
                                <a:lnTo>
                                  <a:pt x="0" y="11684"/>
                                </a:lnTo>
                                <a:lnTo>
                                  <a:pt x="41224" y="59740"/>
                                </a:lnTo>
                                <a:lnTo>
                                  <a:pt x="62229" y="0"/>
                                </a:lnTo>
                                <a:close/>
                              </a:path>
                            </a:pathLst>
                          </a:custGeom>
                          <a:solidFill>
                            <a:srgbClr val="231F20"/>
                          </a:solidFill>
                        </wps:spPr>
                        <wps:bodyPr wrap="square" lIns="0" tIns="0" rIns="0" bIns="0" rtlCol="0">
                          <a:prstTxWarp prst="textNoShape">
                            <a:avLst/>
                          </a:prstTxWarp>
                          <a:noAutofit/>
                        </wps:bodyPr>
                      </wps:wsp>
                      <wps:wsp>
                        <wps:cNvPr id="1351" name="Graphic 1351"/>
                        <wps:cNvSpPr/>
                        <wps:spPr>
                          <a:xfrm>
                            <a:off x="321348" y="3652685"/>
                            <a:ext cx="227329" cy="1270"/>
                          </a:xfrm>
                          <a:custGeom>
                            <a:avLst/>
                            <a:gdLst/>
                            <a:ahLst/>
                            <a:cxnLst/>
                            <a:rect l="l" t="t" r="r" b="b"/>
                            <a:pathLst>
                              <a:path w="227329" h="0">
                                <a:moveTo>
                                  <a:pt x="227139" y="0"/>
                                </a:moveTo>
                                <a:lnTo>
                                  <a:pt x="0" y="0"/>
                                </a:lnTo>
                              </a:path>
                            </a:pathLst>
                          </a:custGeom>
                          <a:ln w="6985">
                            <a:solidFill>
                              <a:srgbClr val="231F20"/>
                            </a:solidFill>
                            <a:prstDash val="solid"/>
                          </a:ln>
                        </wps:spPr>
                        <wps:bodyPr wrap="square" lIns="0" tIns="0" rIns="0" bIns="0" rtlCol="0">
                          <a:prstTxWarp prst="textNoShape">
                            <a:avLst/>
                          </a:prstTxWarp>
                          <a:noAutofit/>
                        </wps:bodyPr>
                      </wps:wsp>
                      <wps:wsp>
                        <wps:cNvPr id="1352" name="Graphic 1352"/>
                        <wps:cNvSpPr/>
                        <wps:spPr>
                          <a:xfrm>
                            <a:off x="275767" y="3620922"/>
                            <a:ext cx="55244" cy="63500"/>
                          </a:xfrm>
                          <a:custGeom>
                            <a:avLst/>
                            <a:gdLst/>
                            <a:ahLst/>
                            <a:cxnLst/>
                            <a:rect l="l" t="t" r="r" b="b"/>
                            <a:pathLst>
                              <a:path w="55244" h="63500">
                                <a:moveTo>
                                  <a:pt x="54838" y="0"/>
                                </a:moveTo>
                                <a:lnTo>
                                  <a:pt x="0" y="31661"/>
                                </a:lnTo>
                                <a:lnTo>
                                  <a:pt x="54838" y="63334"/>
                                </a:lnTo>
                                <a:lnTo>
                                  <a:pt x="54838" y="0"/>
                                </a:lnTo>
                                <a:close/>
                              </a:path>
                            </a:pathLst>
                          </a:custGeom>
                          <a:solidFill>
                            <a:srgbClr val="231F20"/>
                          </a:solidFill>
                        </wps:spPr>
                        <wps:bodyPr wrap="square" lIns="0" tIns="0" rIns="0" bIns="0" rtlCol="0">
                          <a:prstTxWarp prst="textNoShape">
                            <a:avLst/>
                          </a:prstTxWarp>
                          <a:noAutofit/>
                        </wps:bodyPr>
                      </wps:wsp>
                      <wps:wsp>
                        <wps:cNvPr id="1353" name="Graphic 1353"/>
                        <wps:cNvSpPr/>
                        <wps:spPr>
                          <a:xfrm>
                            <a:off x="3492" y="608088"/>
                            <a:ext cx="2316480" cy="3766185"/>
                          </a:xfrm>
                          <a:custGeom>
                            <a:avLst/>
                            <a:gdLst/>
                            <a:ahLst/>
                            <a:cxnLst/>
                            <a:rect l="l" t="t" r="r" b="b"/>
                            <a:pathLst>
                              <a:path w="2316480" h="3766185">
                                <a:moveTo>
                                  <a:pt x="579475" y="117487"/>
                                </a:moveTo>
                                <a:lnTo>
                                  <a:pt x="579475" y="1184719"/>
                                </a:lnTo>
                              </a:path>
                              <a:path w="2316480" h="3766185">
                                <a:moveTo>
                                  <a:pt x="1118616" y="789584"/>
                                </a:moveTo>
                                <a:lnTo>
                                  <a:pt x="1118616" y="1517065"/>
                                </a:lnTo>
                              </a:path>
                              <a:path w="2316480" h="3766185">
                                <a:moveTo>
                                  <a:pt x="479526" y="747204"/>
                                </a:moveTo>
                                <a:lnTo>
                                  <a:pt x="476802" y="809312"/>
                                </a:lnTo>
                                <a:lnTo>
                                  <a:pt x="468914" y="868228"/>
                                </a:lnTo>
                                <a:lnTo>
                                  <a:pt x="456292" y="923166"/>
                                </a:lnTo>
                                <a:lnTo>
                                  <a:pt x="439362" y="973336"/>
                                </a:lnTo>
                                <a:lnTo>
                                  <a:pt x="418555" y="1017951"/>
                                </a:lnTo>
                                <a:lnTo>
                                  <a:pt x="394298" y="1056221"/>
                                </a:lnTo>
                                <a:lnTo>
                                  <a:pt x="367019" y="1087359"/>
                                </a:lnTo>
                                <a:lnTo>
                                  <a:pt x="305109" y="1125085"/>
                                </a:lnTo>
                                <a:lnTo>
                                  <a:pt x="271335" y="1130096"/>
                                </a:lnTo>
                                <a:lnTo>
                                  <a:pt x="237571" y="1125085"/>
                                </a:lnTo>
                                <a:lnTo>
                                  <a:pt x="175676" y="1087359"/>
                                </a:lnTo>
                                <a:lnTo>
                                  <a:pt x="148402" y="1056221"/>
                                </a:lnTo>
                                <a:lnTo>
                                  <a:pt x="124148" y="1017951"/>
                                </a:lnTo>
                                <a:lnTo>
                                  <a:pt x="103343" y="973336"/>
                                </a:lnTo>
                                <a:lnTo>
                                  <a:pt x="86416" y="923166"/>
                                </a:lnTo>
                                <a:lnTo>
                                  <a:pt x="73794" y="868228"/>
                                </a:lnTo>
                                <a:lnTo>
                                  <a:pt x="65906" y="809312"/>
                                </a:lnTo>
                                <a:lnTo>
                                  <a:pt x="63182" y="747204"/>
                                </a:lnTo>
                                <a:lnTo>
                                  <a:pt x="65906" y="685096"/>
                                </a:lnTo>
                                <a:lnTo>
                                  <a:pt x="73794" y="626178"/>
                                </a:lnTo>
                                <a:lnTo>
                                  <a:pt x="86416" y="571239"/>
                                </a:lnTo>
                                <a:lnTo>
                                  <a:pt x="103343" y="521067"/>
                                </a:lnTo>
                                <a:lnTo>
                                  <a:pt x="124148" y="476451"/>
                                </a:lnTo>
                                <a:lnTo>
                                  <a:pt x="148402" y="438179"/>
                                </a:lnTo>
                                <a:lnTo>
                                  <a:pt x="175676" y="407039"/>
                                </a:lnTo>
                                <a:lnTo>
                                  <a:pt x="237571" y="369311"/>
                                </a:lnTo>
                                <a:lnTo>
                                  <a:pt x="271335" y="364299"/>
                                </a:lnTo>
                                <a:lnTo>
                                  <a:pt x="305109" y="369311"/>
                                </a:lnTo>
                                <a:lnTo>
                                  <a:pt x="367019" y="407039"/>
                                </a:lnTo>
                                <a:lnTo>
                                  <a:pt x="394298" y="438179"/>
                                </a:lnTo>
                                <a:lnTo>
                                  <a:pt x="418555" y="476451"/>
                                </a:lnTo>
                                <a:lnTo>
                                  <a:pt x="439362" y="521067"/>
                                </a:lnTo>
                                <a:lnTo>
                                  <a:pt x="456292" y="571239"/>
                                </a:lnTo>
                                <a:lnTo>
                                  <a:pt x="468914" y="626178"/>
                                </a:lnTo>
                                <a:lnTo>
                                  <a:pt x="476802" y="685096"/>
                                </a:lnTo>
                                <a:lnTo>
                                  <a:pt x="479526" y="747204"/>
                                </a:lnTo>
                                <a:close/>
                              </a:path>
                              <a:path w="2316480" h="3766185">
                                <a:moveTo>
                                  <a:pt x="988834" y="931227"/>
                                </a:moveTo>
                                <a:lnTo>
                                  <a:pt x="986537" y="994123"/>
                                </a:lnTo>
                                <a:lnTo>
                                  <a:pt x="979863" y="1054154"/>
                                </a:lnTo>
                                <a:lnTo>
                                  <a:pt x="969139" y="1110662"/>
                                </a:lnTo>
                                <a:lnTo>
                                  <a:pt x="954695" y="1162988"/>
                                </a:lnTo>
                                <a:lnTo>
                                  <a:pt x="936857" y="1210474"/>
                                </a:lnTo>
                                <a:lnTo>
                                  <a:pt x="915953" y="1252462"/>
                                </a:lnTo>
                                <a:lnTo>
                                  <a:pt x="892310" y="1288292"/>
                                </a:lnTo>
                                <a:lnTo>
                                  <a:pt x="866257" y="1317306"/>
                                </a:lnTo>
                                <a:lnTo>
                                  <a:pt x="808229" y="1352252"/>
                                </a:lnTo>
                                <a:lnTo>
                                  <a:pt x="776909" y="1356868"/>
                                </a:lnTo>
                                <a:lnTo>
                                  <a:pt x="745602" y="1352252"/>
                                </a:lnTo>
                                <a:lnTo>
                                  <a:pt x="687593" y="1317306"/>
                                </a:lnTo>
                                <a:lnTo>
                                  <a:pt x="661546" y="1288292"/>
                                </a:lnTo>
                                <a:lnTo>
                                  <a:pt x="637908" y="1252462"/>
                                </a:lnTo>
                                <a:lnTo>
                                  <a:pt x="617008" y="1210474"/>
                                </a:lnTo>
                                <a:lnTo>
                                  <a:pt x="599172" y="1162988"/>
                                </a:lnTo>
                                <a:lnTo>
                                  <a:pt x="584729" y="1110662"/>
                                </a:lnTo>
                                <a:lnTo>
                                  <a:pt x="574007" y="1054154"/>
                                </a:lnTo>
                                <a:lnTo>
                                  <a:pt x="567333" y="994123"/>
                                </a:lnTo>
                                <a:lnTo>
                                  <a:pt x="565035" y="931227"/>
                                </a:lnTo>
                                <a:lnTo>
                                  <a:pt x="567333" y="868328"/>
                                </a:lnTo>
                                <a:lnTo>
                                  <a:pt x="574007" y="808294"/>
                                </a:lnTo>
                                <a:lnTo>
                                  <a:pt x="584729" y="751784"/>
                                </a:lnTo>
                                <a:lnTo>
                                  <a:pt x="599172" y="699456"/>
                                </a:lnTo>
                                <a:lnTo>
                                  <a:pt x="617008" y="651969"/>
                                </a:lnTo>
                                <a:lnTo>
                                  <a:pt x="637908" y="609981"/>
                                </a:lnTo>
                                <a:lnTo>
                                  <a:pt x="661546" y="574150"/>
                                </a:lnTo>
                                <a:lnTo>
                                  <a:pt x="687593" y="545136"/>
                                </a:lnTo>
                                <a:lnTo>
                                  <a:pt x="745602" y="510189"/>
                                </a:lnTo>
                                <a:lnTo>
                                  <a:pt x="776909" y="505574"/>
                                </a:lnTo>
                                <a:lnTo>
                                  <a:pt x="808229" y="510189"/>
                                </a:lnTo>
                                <a:lnTo>
                                  <a:pt x="866257" y="545136"/>
                                </a:lnTo>
                                <a:lnTo>
                                  <a:pt x="892310" y="574150"/>
                                </a:lnTo>
                                <a:lnTo>
                                  <a:pt x="915953" y="609981"/>
                                </a:lnTo>
                                <a:lnTo>
                                  <a:pt x="936857" y="651969"/>
                                </a:lnTo>
                                <a:lnTo>
                                  <a:pt x="954695" y="699456"/>
                                </a:lnTo>
                                <a:lnTo>
                                  <a:pt x="969139" y="751784"/>
                                </a:lnTo>
                                <a:lnTo>
                                  <a:pt x="979863" y="808294"/>
                                </a:lnTo>
                                <a:lnTo>
                                  <a:pt x="986537" y="868328"/>
                                </a:lnTo>
                                <a:lnTo>
                                  <a:pt x="988834" y="931227"/>
                                </a:lnTo>
                                <a:close/>
                              </a:path>
                              <a:path w="2316480" h="3766185">
                                <a:moveTo>
                                  <a:pt x="2315972" y="447954"/>
                                </a:moveTo>
                                <a:lnTo>
                                  <a:pt x="2313671" y="500194"/>
                                </a:lnTo>
                                <a:lnTo>
                                  <a:pt x="2306939" y="550665"/>
                                </a:lnTo>
                                <a:lnTo>
                                  <a:pt x="2296032" y="599030"/>
                                </a:lnTo>
                                <a:lnTo>
                                  <a:pt x="2281208" y="644952"/>
                                </a:lnTo>
                                <a:lnTo>
                                  <a:pt x="2262723" y="688096"/>
                                </a:lnTo>
                                <a:lnTo>
                                  <a:pt x="2240833" y="728126"/>
                                </a:lnTo>
                                <a:lnTo>
                                  <a:pt x="2215795" y="764705"/>
                                </a:lnTo>
                                <a:lnTo>
                                  <a:pt x="2187866" y="797497"/>
                                </a:lnTo>
                                <a:lnTo>
                                  <a:pt x="2157302" y="826167"/>
                                </a:lnTo>
                                <a:lnTo>
                                  <a:pt x="2124359" y="850377"/>
                                </a:lnTo>
                                <a:lnTo>
                                  <a:pt x="2089294" y="869793"/>
                                </a:lnTo>
                                <a:lnTo>
                                  <a:pt x="2052364" y="884077"/>
                                </a:lnTo>
                                <a:lnTo>
                                  <a:pt x="2013826" y="892895"/>
                                </a:lnTo>
                                <a:lnTo>
                                  <a:pt x="1973935" y="895908"/>
                                </a:lnTo>
                                <a:lnTo>
                                  <a:pt x="1934052" y="892895"/>
                                </a:lnTo>
                                <a:lnTo>
                                  <a:pt x="1895521" y="884077"/>
                                </a:lnTo>
                                <a:lnTo>
                                  <a:pt x="1858597" y="869793"/>
                                </a:lnTo>
                                <a:lnTo>
                                  <a:pt x="1823538" y="850377"/>
                                </a:lnTo>
                                <a:lnTo>
                                  <a:pt x="1790600" y="826167"/>
                                </a:lnTo>
                                <a:lnTo>
                                  <a:pt x="1760040" y="797497"/>
                                </a:lnTo>
                                <a:lnTo>
                                  <a:pt x="1732114" y="764705"/>
                                </a:lnTo>
                                <a:lnTo>
                                  <a:pt x="1707080" y="728126"/>
                                </a:lnTo>
                                <a:lnTo>
                                  <a:pt x="1685192" y="688096"/>
                                </a:lnTo>
                                <a:lnTo>
                                  <a:pt x="1666709" y="644952"/>
                                </a:lnTo>
                                <a:lnTo>
                                  <a:pt x="1651887" y="599030"/>
                                </a:lnTo>
                                <a:lnTo>
                                  <a:pt x="1640982" y="550665"/>
                                </a:lnTo>
                                <a:lnTo>
                                  <a:pt x="1634250" y="500194"/>
                                </a:lnTo>
                                <a:lnTo>
                                  <a:pt x="1631950" y="447954"/>
                                </a:lnTo>
                                <a:lnTo>
                                  <a:pt x="1634250" y="395713"/>
                                </a:lnTo>
                                <a:lnTo>
                                  <a:pt x="1640982" y="345243"/>
                                </a:lnTo>
                                <a:lnTo>
                                  <a:pt x="1651887" y="296878"/>
                                </a:lnTo>
                                <a:lnTo>
                                  <a:pt x="1666709" y="250956"/>
                                </a:lnTo>
                                <a:lnTo>
                                  <a:pt x="1685192" y="207812"/>
                                </a:lnTo>
                                <a:lnTo>
                                  <a:pt x="1707080" y="167782"/>
                                </a:lnTo>
                                <a:lnTo>
                                  <a:pt x="1732114" y="131203"/>
                                </a:lnTo>
                                <a:lnTo>
                                  <a:pt x="1760040" y="98411"/>
                                </a:lnTo>
                                <a:lnTo>
                                  <a:pt x="1790600" y="69741"/>
                                </a:lnTo>
                                <a:lnTo>
                                  <a:pt x="1823538" y="45531"/>
                                </a:lnTo>
                                <a:lnTo>
                                  <a:pt x="1858597" y="26115"/>
                                </a:lnTo>
                                <a:lnTo>
                                  <a:pt x="1895521" y="11830"/>
                                </a:lnTo>
                                <a:lnTo>
                                  <a:pt x="1934052" y="3013"/>
                                </a:lnTo>
                                <a:lnTo>
                                  <a:pt x="1973935" y="0"/>
                                </a:lnTo>
                                <a:lnTo>
                                  <a:pt x="2013826" y="3013"/>
                                </a:lnTo>
                                <a:lnTo>
                                  <a:pt x="2052364" y="11830"/>
                                </a:lnTo>
                                <a:lnTo>
                                  <a:pt x="2089294" y="26115"/>
                                </a:lnTo>
                                <a:lnTo>
                                  <a:pt x="2124359" y="45531"/>
                                </a:lnTo>
                                <a:lnTo>
                                  <a:pt x="2157302" y="69741"/>
                                </a:lnTo>
                                <a:lnTo>
                                  <a:pt x="2187866" y="98411"/>
                                </a:lnTo>
                                <a:lnTo>
                                  <a:pt x="2215795" y="131203"/>
                                </a:lnTo>
                                <a:lnTo>
                                  <a:pt x="2240833" y="167782"/>
                                </a:lnTo>
                                <a:lnTo>
                                  <a:pt x="2262723" y="207812"/>
                                </a:lnTo>
                                <a:lnTo>
                                  <a:pt x="2281208" y="250956"/>
                                </a:lnTo>
                                <a:lnTo>
                                  <a:pt x="2296032" y="296878"/>
                                </a:lnTo>
                                <a:lnTo>
                                  <a:pt x="2306939" y="345243"/>
                                </a:lnTo>
                                <a:lnTo>
                                  <a:pt x="2313671" y="395713"/>
                                </a:lnTo>
                                <a:lnTo>
                                  <a:pt x="2315972" y="447954"/>
                                </a:lnTo>
                                <a:close/>
                              </a:path>
                              <a:path w="2316480" h="3766185">
                                <a:moveTo>
                                  <a:pt x="1561312" y="499999"/>
                                </a:moveTo>
                                <a:lnTo>
                                  <a:pt x="1556328" y="546073"/>
                                </a:lnTo>
                                <a:lnTo>
                                  <a:pt x="1542032" y="588987"/>
                                </a:lnTo>
                                <a:lnTo>
                                  <a:pt x="1519411" y="627820"/>
                                </a:lnTo>
                                <a:lnTo>
                                  <a:pt x="1489451" y="661654"/>
                                </a:lnTo>
                                <a:lnTo>
                                  <a:pt x="1453138" y="689569"/>
                                </a:lnTo>
                                <a:lnTo>
                                  <a:pt x="1411459" y="710646"/>
                                </a:lnTo>
                                <a:lnTo>
                                  <a:pt x="1365401" y="723967"/>
                                </a:lnTo>
                                <a:lnTo>
                                  <a:pt x="1315948" y="728611"/>
                                </a:lnTo>
                                <a:lnTo>
                                  <a:pt x="1266504" y="723967"/>
                                </a:lnTo>
                                <a:lnTo>
                                  <a:pt x="1220451" y="710646"/>
                                </a:lnTo>
                                <a:lnTo>
                                  <a:pt x="1178777" y="689569"/>
                                </a:lnTo>
                                <a:lnTo>
                                  <a:pt x="1142468" y="661654"/>
                                </a:lnTo>
                                <a:lnTo>
                                  <a:pt x="1112510" y="627820"/>
                                </a:lnTo>
                                <a:lnTo>
                                  <a:pt x="1089889" y="588987"/>
                                </a:lnTo>
                                <a:lnTo>
                                  <a:pt x="1075594" y="546073"/>
                                </a:lnTo>
                                <a:lnTo>
                                  <a:pt x="1070610" y="499999"/>
                                </a:lnTo>
                                <a:lnTo>
                                  <a:pt x="1075594" y="453923"/>
                                </a:lnTo>
                                <a:lnTo>
                                  <a:pt x="1089889" y="411008"/>
                                </a:lnTo>
                                <a:lnTo>
                                  <a:pt x="1112510" y="372173"/>
                                </a:lnTo>
                                <a:lnTo>
                                  <a:pt x="1142468" y="338337"/>
                                </a:lnTo>
                                <a:lnTo>
                                  <a:pt x="1178777" y="310419"/>
                                </a:lnTo>
                                <a:lnTo>
                                  <a:pt x="1220451" y="289340"/>
                                </a:lnTo>
                                <a:lnTo>
                                  <a:pt x="1266504" y="276018"/>
                                </a:lnTo>
                                <a:lnTo>
                                  <a:pt x="1315948" y="271373"/>
                                </a:lnTo>
                                <a:lnTo>
                                  <a:pt x="1365401" y="276018"/>
                                </a:lnTo>
                                <a:lnTo>
                                  <a:pt x="1411459" y="289340"/>
                                </a:lnTo>
                                <a:lnTo>
                                  <a:pt x="1453138" y="310419"/>
                                </a:lnTo>
                                <a:lnTo>
                                  <a:pt x="1489451" y="338337"/>
                                </a:lnTo>
                                <a:lnTo>
                                  <a:pt x="1519411" y="372173"/>
                                </a:lnTo>
                                <a:lnTo>
                                  <a:pt x="1542032" y="411008"/>
                                </a:lnTo>
                                <a:lnTo>
                                  <a:pt x="1556328" y="453923"/>
                                </a:lnTo>
                                <a:lnTo>
                                  <a:pt x="1561312" y="499999"/>
                                </a:lnTo>
                                <a:close/>
                              </a:path>
                              <a:path w="2316480" h="3766185">
                                <a:moveTo>
                                  <a:pt x="66916" y="2040851"/>
                                </a:moveTo>
                                <a:lnTo>
                                  <a:pt x="66916" y="3624491"/>
                                </a:lnTo>
                              </a:path>
                              <a:path w="2316480" h="3766185">
                                <a:moveTo>
                                  <a:pt x="0" y="3252749"/>
                                </a:moveTo>
                                <a:lnTo>
                                  <a:pt x="0" y="3765753"/>
                                </a:lnTo>
                              </a:path>
                            </a:pathLst>
                          </a:custGeom>
                          <a:ln w="698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3.0881pt;margin-top:-22.599566pt;width:238.2pt;height:410.8pt;mso-position-horizontal-relative:page;mso-position-vertical-relative:paragraph;z-index:-21825536" id="docshapegroup1133" coordorigin="1262,-452" coordsize="4764,8216">
                <v:shape style="position:absolute;left:1329;top:-452;width:4546;height:8216" id="docshape1134" coordorigin="1329,-452" coordsize="4546,8216" path="m1329,-452l1329,7763m2113,-452l2113,7763m2970,-452l2970,7763m3824,-452l3824,7763m5084,-452l5084,7763m5875,-452l5875,7763e" filled="false" stroked="true" strokeweight=".550pt" strokecolor="#231f20">
                  <v:path arrowok="t"/>
                  <v:stroke dashstyle="dot"/>
                </v:shape>
                <v:shape style="position:absolute;left:2062;top:-304;width:3963;height:7675" id="docshape1135" coordorigin="2063,-304" coordsize="3963,7675" path="m4966,3506l2136,3506,2136,-304,4966,-304,4966,3506xm2063,841l2063,4266m2923,1390l2923,2526m3784,520l3784,1995m3876,301l3876,1702m5039,566l5039,1629m5149,292l5149,3442m5836,3369l5836,7371m6026,684l5393,684e" filled="false" stroked="true" strokeweight=".550pt" strokecolor="#231f20">
                  <v:path arrowok="t"/>
                  <v:stroke dashstyle="solid"/>
                </v:shape>
                <v:shape style="position:absolute;left:5321;top:633;width:87;height:100" id="docshape1136" coordorigin="5322,634" coordsize="87,100" path="m5408,634l5322,684,5408,734,5408,634xe" filled="true" fillcolor="#231f20" stroked="false">
                  <v:path arrowok="t"/>
                  <v:fill type="solid"/>
                </v:shape>
                <v:line style="position:absolute" from="5799,3221" to="5053,3221" stroked="true" strokeweight=".550pt" strokecolor="#231f20">
                  <v:stroke dashstyle="solid"/>
                </v:line>
                <v:shape style="position:absolute;left:1320;top:39;width:3879;height:4598" id="docshape1137" coordorigin="1321,39" coordsize="3879,4598" path="m1365,4602l1321,4559,1321,4637,1365,4602xm1429,3420l1385,3376,1385,3455,1429,3420xm1932,1759l1888,1794,1932,1838,1932,1759xm2180,2001l2136,1958,2136,2036,2180,2001xm2180,1669l2136,1626,2136,1704,2180,1669xm2225,1786l2182,1743,2182,1821,2225,1786xm2354,2814l2310,2849,2354,2893,2354,2814xm3021,2354l2978,2311,2978,2389,3021,2354xm3068,1395l3025,1351,3025,1430,3068,1395xm3239,39l3195,74,3239,118,3239,39xm3870,434l3827,390,3827,469,3870,434xm3935,1699l3891,1655,3891,1733,3935,1699xm4403,1626l4359,1661,4403,1704,4403,1626xm5059,3171l4973,3220,5059,3270,5059,3171xm5135,1125l5091,1081,5091,1160,5135,1125xm5199,3812l5155,3768,5155,3847,5199,3812xe" filled="true" fillcolor="#231f20" stroked="false">
                  <v:path arrowok="t"/>
                  <v:fill type="solid"/>
                </v:shape>
                <v:line style="position:absolute" from="3236,7149" to="2341,6407" stroked="true" strokeweight=".550pt" strokecolor="#231f20">
                  <v:stroke dashstyle="solid"/>
                </v:line>
                <v:shape style="position:absolute;left:2285;top:6360;width:99;height:94" id="docshape1138" coordorigin="2286,6361" coordsize="99,94" path="m2286,6361l2321,6454,2384,6377,2286,6361xe" filled="true" fillcolor="#231f20" stroked="false">
                  <v:path arrowok="t"/>
                  <v:fill type="solid"/>
                </v:shape>
                <v:line style="position:absolute" from="3230,7151" to="4161,6352" stroked="true" strokeweight=".550pt" strokecolor="#231f20">
                  <v:stroke dashstyle="solid"/>
                </v:line>
                <v:shape style="position:absolute;left:4118;top:6305;width:98;height:95" id="docshape1139" coordorigin="4118,6305" coordsize="98,95" path="m4216,6305l4118,6324,4183,6400,4216,6305xe" filled="true" fillcolor="#231f20" stroked="false">
                  <v:path arrowok="t"/>
                  <v:fill type="solid"/>
                </v:shape>
                <v:line style="position:absolute" from="2126,5300" to="1768,5300" stroked="true" strokeweight=".550pt" strokecolor="#231f20">
                  <v:stroke dashstyle="solid"/>
                </v:line>
                <v:shape style="position:absolute;left:1696;top:5250;width:87;height:100" id="docshape1140" coordorigin="1696,5250" coordsize="87,100" path="m1782,5250l1696,5300,1782,5350,1782,5250xe" filled="true" fillcolor="#231f20" stroked="false">
                  <v:path arrowok="t"/>
                  <v:fill type="solid"/>
                </v:shape>
                <v:shape style="position:absolute;left:1267;top:505;width:3648;height:5931" id="docshape1141" coordorigin="1267,506" coordsize="3648,5931" path="m2180,691l2180,2371m3029,1749l3029,2895m2022,1682l2018,1780,2006,1873,1986,1959,1959,2038,1926,2109,1888,2169,1845,2218,1798,2255,1748,2277,1695,2285,1641,2277,1591,2255,1544,2218,1501,2169,1463,2109,1430,2038,1403,1959,1383,1873,1371,1780,1367,1682,1371,1585,1383,1492,1403,1405,1430,1326,1463,1256,1501,1196,1544,1147,1591,1110,1641,1087,1695,1079,1748,1087,1798,1110,1845,1147,1888,1196,1926,1256,1959,1326,1986,1405,2006,1492,2018,1585,2022,1682xm2824,1972l2821,2071,2810,2166,2793,2255,2771,2337,2743,2412,2710,2478,2672,2534,2631,2580,2587,2614,2540,2635,2491,2642,2441,2635,2394,2614,2350,2580,2309,2534,2272,2478,2239,2412,2211,2337,2188,2255,2171,2166,2161,2071,2157,1972,2161,1873,2171,1779,2188,1690,2211,1607,2239,1532,2272,1466,2309,1410,2350,1364,2394,1330,2441,1309,2491,1302,2540,1309,2587,1330,2631,1364,2672,1410,2710,1466,2743,1532,2771,1607,2793,1690,2810,1779,2821,1873,2824,1972xm4914,1211l4911,1293,4900,1373,4883,1449,4860,1521,4831,1589,4796,1652,4757,1710,4713,1762,4665,1807,4613,1845,4557,1875,4499,1898,4439,1912,4376,1917,4313,1912,4252,1898,4194,1875,4139,1845,4087,1807,4039,1762,3995,1710,3956,1652,3921,1589,3892,1521,3869,1449,3851,1373,3841,1293,3837,1211,3841,1129,3851,1049,3869,973,3892,901,3921,833,3956,770,3995,712,4039,661,4087,615,4139,577,4194,547,4252,524,4313,510,4376,506,4439,510,4499,524,4557,547,4613,577,4665,615,4713,661,4757,712,4796,770,4831,833,4860,901,4883,973,4900,1049,4911,1129,4914,1211xm3726,1293l3718,1366,3696,1433,3660,1494,3613,1548,3556,1592,3490,1625,3418,1646,3340,1653,3262,1646,3189,1625,3124,1592,3066,1548,3019,1494,2984,1433,2961,1366,2953,1293,2961,1220,2984,1153,3019,1092,3066,1038,3124,994,3189,961,3262,940,3340,933,3418,940,3490,961,3556,994,3613,1038,3660,1092,3696,1153,3718,1220,3726,1293xm1373,3720l1373,6213m1267,5628l1267,6436e" filled="false" stroked="true" strokeweight=".550pt" strokecolor="#231f20">
                  <v:path arrowok="t"/>
                  <v:stroke dashstyle="solid"/>
                </v:shape>
                <w10:wrap type="none"/>
              </v:group>
            </w:pict>
          </mc:Fallback>
        </mc:AlternateContent>
      </w:r>
      <w:r>
        <w:rPr>
          <w:rFonts w:ascii="Arial MT"/>
          <w:color w:val="231F20"/>
          <w:spacing w:val="-10"/>
          <w:sz w:val="12"/>
        </w:rPr>
        <w:t>N</w:t>
      </w:r>
      <w:r>
        <w:rPr>
          <w:rFonts w:ascii="Arial MT"/>
          <w:color w:val="231F20"/>
          <w:spacing w:val="40"/>
          <w:sz w:val="12"/>
        </w:rPr>
        <w:t> </w:t>
      </w:r>
      <w:r>
        <w:rPr>
          <w:rFonts w:ascii="Arial MT"/>
          <w:color w:val="231F20"/>
          <w:spacing w:val="-4"/>
          <w:sz w:val="12"/>
        </w:rPr>
        <w:t>LMN</w:t>
      </w:r>
      <w:r>
        <w:rPr>
          <w:rFonts w:ascii="Arial MT"/>
          <w:color w:val="231F20"/>
          <w:spacing w:val="40"/>
          <w:sz w:val="12"/>
        </w:rPr>
        <w:t> </w:t>
      </w:r>
      <w:r>
        <w:rPr>
          <w:rFonts w:ascii="Arial MT"/>
          <w:color w:val="231F20"/>
          <w:spacing w:val="-6"/>
          <w:sz w:val="12"/>
        </w:rPr>
        <w:t>LM</w:t>
      </w:r>
      <w:r>
        <w:rPr>
          <w:rFonts w:ascii="Arial MT"/>
          <w:color w:val="231F20"/>
          <w:spacing w:val="80"/>
          <w:sz w:val="12"/>
        </w:rPr>
        <w:t> </w:t>
      </w:r>
      <w:r>
        <w:rPr>
          <w:rFonts w:ascii="Arial MT"/>
          <w:color w:val="231F20"/>
          <w:spacing w:val="-10"/>
          <w:sz w:val="12"/>
        </w:rPr>
        <w:t>L</w:t>
      </w:r>
    </w:p>
    <w:p>
      <w:pPr>
        <w:spacing w:line="87" w:lineRule="exact" w:before="0"/>
        <w:ind w:left="559" w:right="0" w:firstLine="0"/>
        <w:jc w:val="left"/>
        <w:rPr>
          <w:rFonts w:ascii="Arial MT"/>
          <w:sz w:val="12"/>
        </w:rPr>
      </w:pPr>
      <w:r>
        <w:rPr>
          <w:rFonts w:ascii="Arial MT"/>
          <w:color w:val="231F20"/>
          <w:spacing w:val="-10"/>
          <w:sz w:val="12"/>
        </w:rPr>
        <w:t>L</w:t>
      </w:r>
    </w:p>
    <w:p>
      <w:pPr>
        <w:spacing w:line="240" w:lineRule="auto" w:before="139"/>
        <w:rPr>
          <w:rFonts w:ascii="Arial MT"/>
          <w:sz w:val="16"/>
        </w:rPr>
      </w:pPr>
      <w:r>
        <w:rPr/>
        <w:br w:type="column"/>
      </w:r>
      <w:r>
        <w:rPr>
          <w:rFonts w:ascii="Arial MT"/>
          <w:sz w:val="16"/>
        </w:rPr>
      </w:r>
    </w:p>
    <w:p>
      <w:pPr>
        <w:spacing w:before="0"/>
        <w:ind w:left="378" w:right="0" w:firstLine="0"/>
        <w:jc w:val="left"/>
        <w:rPr>
          <w:rFonts w:ascii="Arial MT"/>
          <w:sz w:val="16"/>
        </w:rPr>
      </w:pPr>
      <w:r>
        <w:rPr>
          <w:rFonts w:ascii="Arial MT"/>
          <w:color w:val="231F20"/>
          <w:sz w:val="16"/>
        </w:rPr>
        <w:t>Day</w:t>
      </w:r>
      <w:r>
        <w:rPr>
          <w:rFonts w:ascii="Arial MT"/>
          <w:color w:val="231F20"/>
          <w:spacing w:val="-8"/>
          <w:sz w:val="16"/>
        </w:rPr>
        <w:t> </w:t>
      </w:r>
      <w:r>
        <w:rPr>
          <w:rFonts w:ascii="Arial MT"/>
          <w:color w:val="231F20"/>
          <w:spacing w:val="-10"/>
          <w:sz w:val="16"/>
        </w:rPr>
        <w:t>4</w:t>
      </w:r>
    </w:p>
    <w:p>
      <w:pPr>
        <w:spacing w:line="230" w:lineRule="auto" w:before="46"/>
        <w:ind w:left="529" w:right="383" w:firstLine="0"/>
        <w:jc w:val="left"/>
        <w:rPr>
          <w:rFonts w:ascii="Arial MT"/>
          <w:sz w:val="12"/>
        </w:rPr>
      </w:pPr>
      <w:r>
        <w:rPr>
          <w:rFonts w:ascii="Arial MT"/>
          <w:color w:val="231F20"/>
          <w:spacing w:val="-10"/>
          <w:sz w:val="12"/>
        </w:rPr>
        <w:t>B</w:t>
      </w:r>
      <w:r>
        <w:rPr>
          <w:rFonts w:ascii="Arial MT"/>
          <w:color w:val="231F20"/>
          <w:spacing w:val="40"/>
          <w:sz w:val="12"/>
        </w:rPr>
        <w:t> </w:t>
      </w:r>
      <w:r>
        <w:rPr>
          <w:rFonts w:ascii="Arial MT"/>
          <w:color w:val="231F20"/>
          <w:spacing w:val="-10"/>
          <w:sz w:val="12"/>
        </w:rPr>
        <w:t>B</w:t>
      </w:r>
    </w:p>
    <w:p>
      <w:pPr>
        <w:spacing w:line="89" w:lineRule="exact" w:before="0"/>
        <w:ind w:left="529" w:right="0" w:firstLine="0"/>
        <w:jc w:val="left"/>
        <w:rPr>
          <w:rFonts w:ascii="Arial MT"/>
          <w:sz w:val="12"/>
        </w:rPr>
      </w:pPr>
      <w:r>
        <w:rPr>
          <w:rFonts w:ascii="Arial MT"/>
          <w:color w:val="231F20"/>
          <w:spacing w:val="-2"/>
          <w:sz w:val="12"/>
        </w:rPr>
        <w:t>BCDEM</w:t>
      </w:r>
    </w:p>
    <w:p>
      <w:pPr>
        <w:spacing w:line="240" w:lineRule="auto" w:before="69"/>
        <w:rPr>
          <w:rFonts w:ascii="Arial MT"/>
          <w:sz w:val="16"/>
        </w:rPr>
      </w:pPr>
      <w:r>
        <w:rPr/>
        <w:br w:type="column"/>
      </w:r>
      <w:r>
        <w:rPr>
          <w:rFonts w:ascii="Arial MT"/>
          <w:sz w:val="16"/>
        </w:rPr>
      </w:r>
    </w:p>
    <w:p>
      <w:pPr>
        <w:spacing w:before="0"/>
        <w:ind w:left="486" w:right="0" w:firstLine="0"/>
        <w:jc w:val="left"/>
        <w:rPr>
          <w:rFonts w:ascii="Arial MT"/>
          <w:sz w:val="16"/>
        </w:rPr>
      </w:pPr>
      <w:r>
        <w:rPr>
          <w:rFonts w:ascii="Arial MT"/>
          <w:color w:val="231F20"/>
          <w:sz w:val="16"/>
        </w:rPr>
        <w:t>Day</w:t>
      </w:r>
      <w:r>
        <w:rPr>
          <w:rFonts w:ascii="Arial MT"/>
          <w:color w:val="231F20"/>
          <w:spacing w:val="-8"/>
          <w:sz w:val="16"/>
        </w:rPr>
        <w:t> </w:t>
      </w:r>
      <w:r>
        <w:rPr>
          <w:rFonts w:ascii="Arial MT"/>
          <w:color w:val="231F20"/>
          <w:spacing w:val="-10"/>
          <w:sz w:val="16"/>
        </w:rPr>
        <w:t>5</w:t>
      </w:r>
    </w:p>
    <w:p>
      <w:pPr>
        <w:spacing w:line="230" w:lineRule="auto" w:before="87"/>
        <w:ind w:left="581" w:right="276" w:firstLine="0"/>
        <w:jc w:val="both"/>
        <w:rPr>
          <w:rFonts w:ascii="Arial MT"/>
          <w:sz w:val="12"/>
        </w:rPr>
      </w:pPr>
      <w:r>
        <w:rPr>
          <w:rFonts w:ascii="Arial MT"/>
          <w:color w:val="231F20"/>
          <w:spacing w:val="-10"/>
          <w:sz w:val="12"/>
        </w:rPr>
        <w:t>B</w:t>
      </w:r>
      <w:r>
        <w:rPr>
          <w:rFonts w:ascii="Arial MT"/>
          <w:color w:val="231F20"/>
          <w:spacing w:val="40"/>
          <w:sz w:val="12"/>
        </w:rPr>
        <w:t> </w:t>
      </w:r>
      <w:r>
        <w:rPr>
          <w:rFonts w:ascii="Arial MT"/>
          <w:color w:val="231F20"/>
          <w:spacing w:val="-10"/>
          <w:sz w:val="12"/>
        </w:rPr>
        <w:t>B</w:t>
      </w:r>
      <w:r>
        <w:rPr>
          <w:rFonts w:ascii="Arial MT"/>
          <w:color w:val="231F20"/>
          <w:spacing w:val="40"/>
          <w:sz w:val="12"/>
        </w:rPr>
        <w:t> </w:t>
      </w:r>
      <w:r>
        <w:rPr>
          <w:rFonts w:ascii="Arial MT"/>
          <w:color w:val="231F20"/>
          <w:spacing w:val="-10"/>
          <w:sz w:val="12"/>
        </w:rPr>
        <w:t>B</w:t>
      </w:r>
    </w:p>
    <w:p>
      <w:pPr>
        <w:spacing w:line="240" w:lineRule="auto" w:before="0"/>
        <w:rPr>
          <w:rFonts w:ascii="Arial MT"/>
          <w:sz w:val="16"/>
        </w:rPr>
      </w:pPr>
      <w:r>
        <w:rPr/>
        <w:br w:type="column"/>
      </w:r>
      <w:r>
        <w:rPr>
          <w:rFonts w:ascii="Arial MT"/>
          <w:sz w:val="16"/>
        </w:rPr>
      </w:r>
    </w:p>
    <w:p>
      <w:pPr>
        <w:pStyle w:val="BodyText"/>
        <w:rPr>
          <w:rFonts w:ascii="Arial MT"/>
          <w:sz w:val="16"/>
        </w:rPr>
      </w:pPr>
    </w:p>
    <w:p>
      <w:pPr>
        <w:pStyle w:val="BodyText"/>
        <w:rPr>
          <w:rFonts w:ascii="Arial MT"/>
          <w:sz w:val="16"/>
        </w:rPr>
      </w:pPr>
    </w:p>
    <w:p>
      <w:pPr>
        <w:pStyle w:val="BodyText"/>
        <w:spacing w:before="10"/>
        <w:rPr>
          <w:rFonts w:ascii="Arial MT"/>
          <w:sz w:val="16"/>
        </w:rPr>
      </w:pPr>
    </w:p>
    <w:p>
      <w:pPr>
        <w:spacing w:line="161" w:lineRule="exact" w:before="0"/>
        <w:ind w:left="486" w:right="0" w:firstLine="0"/>
        <w:jc w:val="left"/>
        <w:rPr>
          <w:rFonts w:ascii="Arial MT"/>
          <w:sz w:val="16"/>
        </w:rPr>
      </w:pPr>
      <w:r>
        <w:rPr>
          <w:rFonts w:ascii="Arial MT"/>
          <w:color w:val="231F20"/>
          <w:spacing w:val="-2"/>
          <w:sz w:val="16"/>
        </w:rPr>
        <w:t>High-confidence</w:t>
      </w:r>
    </w:p>
    <w:p>
      <w:pPr>
        <w:spacing w:after="0" w:line="161" w:lineRule="exact"/>
        <w:jc w:val="left"/>
        <w:rPr>
          <w:rFonts w:ascii="Arial MT"/>
          <w:sz w:val="16"/>
        </w:rPr>
        <w:sectPr>
          <w:type w:val="continuous"/>
          <w:pgSz w:w="8570" w:h="12890"/>
          <w:pgMar w:header="738" w:footer="0" w:top="1140" w:bottom="280" w:left="850" w:right="850"/>
          <w:cols w:num="5" w:equalWidth="0">
            <w:col w:w="1639" w:space="40"/>
            <w:col w:w="844" w:space="39"/>
            <w:col w:w="1003" w:space="203"/>
            <w:col w:w="940" w:space="46"/>
            <w:col w:w="2116"/>
          </w:cols>
        </w:sectPr>
      </w:pPr>
    </w:p>
    <w:p>
      <w:pPr>
        <w:spacing w:line="230" w:lineRule="auto" w:before="30"/>
        <w:ind w:left="587" w:right="271" w:firstLine="0"/>
        <w:jc w:val="left"/>
        <w:rPr>
          <w:rFonts w:ascii="Arial MT"/>
          <w:sz w:val="12"/>
        </w:rPr>
      </w:pPr>
      <w:r>
        <w:rPr>
          <w:rFonts w:ascii="Arial MT"/>
          <w:color w:val="231F20"/>
          <w:spacing w:val="-10"/>
          <w:sz w:val="12"/>
        </w:rPr>
        <w:t>L</w:t>
      </w:r>
      <w:r>
        <w:rPr>
          <w:rFonts w:ascii="Arial MT"/>
          <w:color w:val="231F20"/>
          <w:spacing w:val="80"/>
          <w:sz w:val="12"/>
        </w:rPr>
        <w:t> </w:t>
      </w:r>
      <w:r>
        <w:rPr>
          <w:rFonts w:ascii="Arial MT"/>
          <w:color w:val="231F20"/>
          <w:spacing w:val="-10"/>
          <w:sz w:val="12"/>
        </w:rPr>
        <w:t>L</w:t>
      </w:r>
      <w:r>
        <w:rPr>
          <w:rFonts w:ascii="Arial MT"/>
          <w:color w:val="231F20"/>
          <w:spacing w:val="80"/>
          <w:sz w:val="12"/>
        </w:rPr>
        <w:t> </w:t>
      </w:r>
      <w:r>
        <w:rPr>
          <w:rFonts w:ascii="Arial MT"/>
          <w:color w:val="231F20"/>
          <w:spacing w:val="-10"/>
          <w:sz w:val="12"/>
        </w:rPr>
        <w:t>L</w:t>
      </w:r>
      <w:r>
        <w:rPr>
          <w:rFonts w:ascii="Arial MT"/>
          <w:color w:val="231F20"/>
          <w:spacing w:val="40"/>
          <w:sz w:val="12"/>
        </w:rPr>
        <w:t> </w:t>
      </w:r>
      <w:r>
        <w:rPr>
          <w:rFonts w:ascii="Arial MT"/>
          <w:color w:val="231F20"/>
          <w:spacing w:val="-6"/>
          <w:sz w:val="12"/>
        </w:rPr>
        <w:t>LN</w:t>
      </w:r>
    </w:p>
    <w:p>
      <w:pPr>
        <w:spacing w:line="230" w:lineRule="auto" w:before="0"/>
        <w:ind w:left="587" w:right="-7" w:firstLine="0"/>
        <w:jc w:val="left"/>
        <w:rPr>
          <w:rFonts w:ascii="Arial MT"/>
          <w:sz w:val="12"/>
        </w:rPr>
      </w:pPr>
      <w:r>
        <w:rPr>
          <w:rFonts w:ascii="Arial MT"/>
          <w:color w:val="231F20"/>
          <w:spacing w:val="-4"/>
          <w:sz w:val="12"/>
        </w:rPr>
        <w:t>KLN</w:t>
      </w:r>
      <w:r>
        <w:rPr>
          <w:rFonts w:ascii="Arial MT"/>
          <w:color w:val="231F20"/>
          <w:spacing w:val="40"/>
          <w:sz w:val="12"/>
        </w:rPr>
        <w:t> </w:t>
      </w:r>
      <w:r>
        <w:rPr>
          <w:rFonts w:ascii="Arial MT"/>
          <w:color w:val="231F20"/>
          <w:spacing w:val="-4"/>
          <w:sz w:val="12"/>
        </w:rPr>
        <w:t>KLMN</w:t>
      </w:r>
      <w:r>
        <w:rPr>
          <w:rFonts w:ascii="Arial MT"/>
          <w:color w:val="231F20"/>
          <w:spacing w:val="40"/>
          <w:sz w:val="12"/>
        </w:rPr>
        <w:t> </w:t>
      </w:r>
      <w:r>
        <w:rPr>
          <w:rFonts w:ascii="Arial MT"/>
          <w:color w:val="231F20"/>
          <w:spacing w:val="-4"/>
          <w:sz w:val="12"/>
        </w:rPr>
        <w:t>KLMN</w:t>
      </w:r>
      <w:r>
        <w:rPr>
          <w:rFonts w:ascii="Arial MT"/>
          <w:color w:val="231F20"/>
          <w:spacing w:val="40"/>
          <w:sz w:val="12"/>
        </w:rPr>
        <w:t> </w:t>
      </w:r>
      <w:r>
        <w:rPr>
          <w:rFonts w:ascii="Arial MT"/>
          <w:color w:val="231F20"/>
          <w:spacing w:val="-2"/>
          <w:sz w:val="12"/>
        </w:rPr>
        <w:t>JKLMN</w:t>
      </w:r>
      <w:r>
        <w:rPr>
          <w:rFonts w:ascii="Arial MT"/>
          <w:color w:val="231F20"/>
          <w:spacing w:val="40"/>
          <w:sz w:val="12"/>
        </w:rPr>
        <w:t> </w:t>
      </w:r>
      <w:r>
        <w:rPr>
          <w:rFonts w:ascii="Arial MT"/>
          <w:color w:val="231F20"/>
          <w:spacing w:val="-2"/>
          <w:sz w:val="12"/>
        </w:rPr>
        <w:t>IJKLMN</w:t>
      </w:r>
      <w:r>
        <w:rPr>
          <w:rFonts w:ascii="Arial MT"/>
          <w:color w:val="231F20"/>
          <w:spacing w:val="40"/>
          <w:sz w:val="12"/>
        </w:rPr>
        <w:t> </w:t>
      </w:r>
      <w:r>
        <w:rPr>
          <w:rFonts w:ascii="Arial MT"/>
          <w:color w:val="231F20"/>
          <w:spacing w:val="-2"/>
          <w:sz w:val="12"/>
        </w:rPr>
        <w:t>HIJKN</w:t>
      </w:r>
      <w:r>
        <w:rPr>
          <w:rFonts w:ascii="Arial MT"/>
          <w:color w:val="231F20"/>
          <w:spacing w:val="40"/>
          <w:sz w:val="12"/>
        </w:rPr>
        <w:t> </w:t>
      </w:r>
      <w:r>
        <w:rPr>
          <w:rFonts w:ascii="Arial MT"/>
          <w:color w:val="231F20"/>
          <w:spacing w:val="-4"/>
          <w:sz w:val="12"/>
        </w:rPr>
        <w:t>HIJ</w:t>
      </w:r>
    </w:p>
    <w:p>
      <w:pPr>
        <w:spacing w:line="230" w:lineRule="auto" w:before="0"/>
        <w:ind w:left="587" w:right="171" w:firstLine="0"/>
        <w:jc w:val="left"/>
        <w:rPr>
          <w:rFonts w:ascii="Arial MT"/>
          <w:sz w:val="12"/>
        </w:rPr>
      </w:pPr>
      <w:r>
        <w:rPr>
          <w:rFonts w:ascii="Arial MT"/>
          <w:color w:val="231F20"/>
          <w:spacing w:val="-4"/>
          <w:sz w:val="12"/>
        </w:rPr>
        <w:t>HIJ</w:t>
      </w:r>
      <w:r>
        <w:rPr>
          <w:rFonts w:ascii="Arial MT"/>
          <w:color w:val="231F20"/>
          <w:spacing w:val="40"/>
          <w:sz w:val="12"/>
        </w:rPr>
        <w:t> </w:t>
      </w:r>
      <w:r>
        <w:rPr>
          <w:rFonts w:ascii="Arial MT"/>
          <w:color w:val="231F20"/>
          <w:spacing w:val="-6"/>
          <w:sz w:val="12"/>
        </w:rPr>
        <w:t>HJ</w:t>
      </w:r>
      <w:r>
        <w:rPr>
          <w:rFonts w:ascii="Arial MT"/>
          <w:color w:val="231F20"/>
          <w:spacing w:val="40"/>
          <w:sz w:val="12"/>
        </w:rPr>
        <w:t> </w:t>
      </w:r>
      <w:r>
        <w:rPr>
          <w:rFonts w:ascii="Arial MT"/>
          <w:color w:val="231F20"/>
          <w:spacing w:val="-6"/>
          <w:sz w:val="12"/>
        </w:rPr>
        <w:t>GH</w:t>
      </w:r>
      <w:r>
        <w:rPr>
          <w:rFonts w:ascii="Arial MT"/>
          <w:color w:val="231F20"/>
          <w:spacing w:val="40"/>
          <w:sz w:val="12"/>
        </w:rPr>
        <w:t> </w:t>
      </w:r>
      <w:r>
        <w:rPr>
          <w:rFonts w:ascii="Arial MT"/>
          <w:color w:val="231F20"/>
          <w:spacing w:val="-6"/>
          <w:sz w:val="12"/>
        </w:rPr>
        <w:t>GH</w:t>
      </w:r>
      <w:r>
        <w:rPr>
          <w:rFonts w:ascii="Arial MT"/>
          <w:color w:val="231F20"/>
          <w:spacing w:val="40"/>
          <w:sz w:val="12"/>
        </w:rPr>
        <w:t> </w:t>
      </w:r>
      <w:r>
        <w:rPr>
          <w:rFonts w:ascii="Arial MT"/>
          <w:color w:val="231F20"/>
          <w:spacing w:val="-10"/>
          <w:sz w:val="12"/>
        </w:rPr>
        <w:t>G</w:t>
      </w:r>
      <w:r>
        <w:rPr>
          <w:rFonts w:ascii="Arial MT"/>
          <w:color w:val="231F20"/>
          <w:spacing w:val="40"/>
          <w:sz w:val="12"/>
        </w:rPr>
        <w:t> </w:t>
      </w:r>
      <w:r>
        <w:rPr>
          <w:rFonts w:ascii="Arial MT"/>
          <w:color w:val="231F20"/>
          <w:spacing w:val="-6"/>
          <w:sz w:val="12"/>
        </w:rPr>
        <w:t>FG</w:t>
      </w:r>
      <w:r>
        <w:rPr>
          <w:rFonts w:ascii="Arial MT"/>
          <w:color w:val="231F20"/>
          <w:spacing w:val="40"/>
          <w:sz w:val="12"/>
        </w:rPr>
        <w:t> </w:t>
      </w:r>
      <w:r>
        <w:rPr>
          <w:rFonts w:ascii="Arial MT"/>
          <w:color w:val="231F20"/>
          <w:spacing w:val="-6"/>
          <w:sz w:val="12"/>
        </w:rPr>
        <w:t>FG</w:t>
      </w:r>
      <w:r>
        <w:rPr>
          <w:rFonts w:ascii="Arial MT"/>
          <w:color w:val="231F20"/>
          <w:spacing w:val="40"/>
          <w:sz w:val="12"/>
        </w:rPr>
        <w:t> </w:t>
      </w:r>
      <w:r>
        <w:rPr>
          <w:rFonts w:ascii="Arial MT"/>
          <w:color w:val="231F20"/>
          <w:spacing w:val="-6"/>
          <w:sz w:val="12"/>
        </w:rPr>
        <w:t>FG</w:t>
      </w:r>
      <w:r>
        <w:rPr>
          <w:rFonts w:ascii="Arial MT"/>
          <w:color w:val="231F20"/>
          <w:spacing w:val="40"/>
          <w:sz w:val="12"/>
        </w:rPr>
        <w:t> </w:t>
      </w:r>
      <w:r>
        <w:rPr>
          <w:rFonts w:ascii="Arial MT"/>
          <w:color w:val="231F20"/>
          <w:spacing w:val="-6"/>
          <w:sz w:val="12"/>
        </w:rPr>
        <w:t>FG</w:t>
      </w:r>
      <w:r>
        <w:rPr>
          <w:rFonts w:ascii="Arial MT"/>
          <w:color w:val="231F20"/>
          <w:spacing w:val="40"/>
          <w:sz w:val="12"/>
        </w:rPr>
        <w:t> </w:t>
      </w:r>
      <w:r>
        <w:rPr>
          <w:rFonts w:ascii="Arial MT"/>
          <w:color w:val="231F20"/>
          <w:spacing w:val="-6"/>
          <w:sz w:val="12"/>
        </w:rPr>
        <w:t>FG</w:t>
      </w:r>
      <w:r>
        <w:rPr>
          <w:rFonts w:ascii="Arial MT"/>
          <w:color w:val="231F20"/>
          <w:spacing w:val="40"/>
          <w:sz w:val="12"/>
        </w:rPr>
        <w:t> </w:t>
      </w:r>
      <w:r>
        <w:rPr>
          <w:rFonts w:ascii="Arial MT"/>
          <w:color w:val="231F20"/>
          <w:spacing w:val="-6"/>
          <w:sz w:val="12"/>
        </w:rPr>
        <w:t>EF</w:t>
      </w:r>
      <w:r>
        <w:rPr>
          <w:rFonts w:ascii="Arial MT"/>
          <w:color w:val="231F20"/>
          <w:spacing w:val="40"/>
          <w:sz w:val="12"/>
        </w:rPr>
        <w:t> </w:t>
      </w:r>
      <w:r>
        <w:rPr>
          <w:rFonts w:ascii="Arial MT"/>
          <w:color w:val="231F20"/>
          <w:spacing w:val="-6"/>
          <w:sz w:val="12"/>
        </w:rPr>
        <w:t>EF</w:t>
      </w:r>
      <w:r>
        <w:rPr>
          <w:rFonts w:ascii="Arial MT"/>
          <w:color w:val="231F20"/>
          <w:spacing w:val="40"/>
          <w:sz w:val="12"/>
        </w:rPr>
        <w:t> </w:t>
      </w:r>
      <w:r>
        <w:rPr>
          <w:rFonts w:ascii="Arial MT"/>
          <w:color w:val="231F20"/>
          <w:spacing w:val="-4"/>
          <w:sz w:val="12"/>
        </w:rPr>
        <w:t>CEF</w:t>
      </w:r>
      <w:r>
        <w:rPr>
          <w:rFonts w:ascii="Arial MT"/>
          <w:color w:val="231F20"/>
          <w:spacing w:val="40"/>
          <w:sz w:val="12"/>
        </w:rPr>
        <w:t> </w:t>
      </w:r>
      <w:r>
        <w:rPr>
          <w:rFonts w:ascii="Arial MT"/>
          <w:color w:val="231F20"/>
          <w:spacing w:val="-6"/>
          <w:sz w:val="12"/>
        </w:rPr>
        <w:t>CE</w:t>
      </w:r>
      <w:r>
        <w:rPr>
          <w:rFonts w:ascii="Arial MT"/>
          <w:color w:val="231F20"/>
          <w:spacing w:val="40"/>
          <w:sz w:val="12"/>
        </w:rPr>
        <w:t> </w:t>
      </w:r>
      <w:r>
        <w:rPr>
          <w:rFonts w:ascii="Arial MT"/>
          <w:color w:val="231F20"/>
          <w:spacing w:val="-6"/>
          <w:sz w:val="12"/>
        </w:rPr>
        <w:t>CE</w:t>
      </w:r>
      <w:r>
        <w:rPr>
          <w:rFonts w:ascii="Arial MT"/>
          <w:color w:val="231F20"/>
          <w:spacing w:val="40"/>
          <w:sz w:val="12"/>
        </w:rPr>
        <w:t> </w:t>
      </w:r>
      <w:r>
        <w:rPr>
          <w:rFonts w:ascii="Arial MT"/>
          <w:color w:val="231F20"/>
          <w:spacing w:val="-4"/>
          <w:sz w:val="12"/>
        </w:rPr>
        <w:t>CDE</w:t>
      </w:r>
      <w:r>
        <w:rPr>
          <w:rFonts w:ascii="Arial MT"/>
          <w:color w:val="231F20"/>
          <w:spacing w:val="40"/>
          <w:sz w:val="12"/>
        </w:rPr>
        <w:t> </w:t>
      </w:r>
      <w:r>
        <w:rPr>
          <w:rFonts w:ascii="Arial MT"/>
          <w:color w:val="231F20"/>
          <w:spacing w:val="-4"/>
          <w:sz w:val="12"/>
        </w:rPr>
        <w:t>CDE</w:t>
      </w:r>
      <w:r>
        <w:rPr>
          <w:rFonts w:ascii="Arial MT"/>
          <w:color w:val="231F20"/>
          <w:spacing w:val="40"/>
          <w:sz w:val="12"/>
        </w:rPr>
        <w:t> </w:t>
      </w:r>
      <w:r>
        <w:rPr>
          <w:rFonts w:ascii="Arial MT"/>
          <w:color w:val="231F20"/>
          <w:spacing w:val="-4"/>
          <w:sz w:val="12"/>
        </w:rPr>
        <w:t>CDE</w:t>
      </w:r>
      <w:r>
        <w:rPr>
          <w:rFonts w:ascii="Arial MT"/>
          <w:color w:val="231F20"/>
          <w:spacing w:val="40"/>
          <w:sz w:val="12"/>
        </w:rPr>
        <w:t> </w:t>
      </w:r>
      <w:r>
        <w:rPr>
          <w:rFonts w:ascii="Arial MT"/>
          <w:color w:val="231F20"/>
          <w:spacing w:val="-5"/>
          <w:sz w:val="12"/>
        </w:rPr>
        <w:t>CDE</w:t>
      </w:r>
    </w:p>
    <w:p>
      <w:pPr>
        <w:spacing w:line="122" w:lineRule="exact" w:before="0"/>
        <w:ind w:left="587" w:right="0" w:firstLine="0"/>
        <w:jc w:val="left"/>
        <w:rPr>
          <w:rFonts w:ascii="Arial MT"/>
          <w:sz w:val="12"/>
        </w:rPr>
      </w:pPr>
      <w:r>
        <w:rPr>
          <w:rFonts w:ascii="Arial MT"/>
          <w:color w:val="231F20"/>
          <w:spacing w:val="-4"/>
          <w:sz w:val="12"/>
        </w:rPr>
        <w:t>BCDE</w:t>
      </w:r>
    </w:p>
    <w:p>
      <w:pPr>
        <w:spacing w:line="230" w:lineRule="auto" w:before="0"/>
        <w:ind w:left="587" w:right="91" w:firstLine="0"/>
        <w:jc w:val="left"/>
        <w:rPr>
          <w:rFonts w:ascii="Arial MT"/>
          <w:sz w:val="12"/>
        </w:rPr>
      </w:pPr>
      <w:r>
        <w:rPr>
          <w:rFonts w:ascii="Arial MT"/>
          <w:color w:val="231F20"/>
          <w:spacing w:val="-4"/>
          <w:sz w:val="12"/>
        </w:rPr>
        <w:t>BCDE</w:t>
      </w:r>
      <w:r>
        <w:rPr>
          <w:rFonts w:ascii="Arial MT"/>
          <w:color w:val="231F20"/>
          <w:spacing w:val="40"/>
          <w:sz w:val="12"/>
        </w:rPr>
        <w:t> </w:t>
      </w:r>
      <w:r>
        <w:rPr>
          <w:rFonts w:ascii="Arial MT"/>
          <w:color w:val="231F20"/>
          <w:spacing w:val="-4"/>
          <w:sz w:val="12"/>
        </w:rPr>
        <w:t>BCD</w:t>
      </w:r>
      <w:r>
        <w:rPr>
          <w:rFonts w:ascii="Arial MT"/>
          <w:color w:val="231F20"/>
          <w:spacing w:val="40"/>
          <w:sz w:val="12"/>
        </w:rPr>
        <w:t> </w:t>
      </w:r>
      <w:r>
        <w:rPr>
          <w:rFonts w:ascii="Arial MT"/>
          <w:color w:val="231F20"/>
          <w:spacing w:val="-10"/>
          <w:sz w:val="12"/>
        </w:rPr>
        <w:t>B</w:t>
      </w:r>
    </w:p>
    <w:p>
      <w:pPr>
        <w:spacing w:line="230" w:lineRule="auto" w:before="26"/>
        <w:ind w:left="324" w:right="286" w:firstLine="0"/>
        <w:jc w:val="left"/>
        <w:rPr>
          <w:rFonts w:ascii="Arial MT"/>
          <w:sz w:val="12"/>
        </w:rPr>
      </w:pPr>
      <w:r>
        <w:rPr/>
        <w:br w:type="column"/>
      </w:r>
      <w:r>
        <w:rPr>
          <w:rFonts w:ascii="Arial MT"/>
          <w:color w:val="231F20"/>
          <w:spacing w:val="-4"/>
          <w:sz w:val="12"/>
        </w:rPr>
        <w:t>BCD</w:t>
      </w:r>
      <w:r>
        <w:rPr>
          <w:rFonts w:ascii="Arial MT"/>
          <w:color w:val="231F20"/>
          <w:spacing w:val="40"/>
          <w:sz w:val="12"/>
        </w:rPr>
        <w:t> </w:t>
      </w:r>
      <w:r>
        <w:rPr>
          <w:rFonts w:ascii="Arial MT"/>
          <w:color w:val="231F20"/>
          <w:spacing w:val="-4"/>
          <w:sz w:val="12"/>
        </w:rPr>
        <w:t>BCD</w:t>
      </w:r>
      <w:r>
        <w:rPr>
          <w:rFonts w:ascii="Arial MT"/>
          <w:color w:val="231F20"/>
          <w:spacing w:val="40"/>
          <w:sz w:val="12"/>
        </w:rPr>
        <w:t> </w:t>
      </w:r>
      <w:r>
        <w:rPr>
          <w:rFonts w:ascii="Arial MT"/>
          <w:color w:val="231F20"/>
          <w:spacing w:val="-4"/>
          <w:sz w:val="12"/>
        </w:rPr>
        <w:t>BCD</w:t>
      </w:r>
      <w:r>
        <w:rPr>
          <w:rFonts w:ascii="Arial MT"/>
          <w:color w:val="231F20"/>
          <w:spacing w:val="40"/>
          <w:sz w:val="12"/>
        </w:rPr>
        <w:t> </w:t>
      </w:r>
      <w:r>
        <w:rPr>
          <w:rFonts w:ascii="Arial MT"/>
          <w:color w:val="231F20"/>
          <w:spacing w:val="-6"/>
          <w:sz w:val="12"/>
        </w:rPr>
        <w:t>BD</w:t>
      </w:r>
      <w:r>
        <w:rPr>
          <w:rFonts w:ascii="Arial MT"/>
          <w:color w:val="231F20"/>
          <w:spacing w:val="40"/>
          <w:sz w:val="12"/>
        </w:rPr>
        <w:t> </w:t>
      </w:r>
      <w:r>
        <w:rPr>
          <w:rFonts w:ascii="Arial MT"/>
          <w:color w:val="231F20"/>
          <w:spacing w:val="-6"/>
          <w:sz w:val="12"/>
        </w:rPr>
        <w:t>BD</w:t>
      </w:r>
      <w:r>
        <w:rPr>
          <w:rFonts w:ascii="Arial MT"/>
          <w:color w:val="231F20"/>
          <w:spacing w:val="40"/>
          <w:sz w:val="12"/>
        </w:rPr>
        <w:t> </w:t>
      </w:r>
      <w:r>
        <w:rPr>
          <w:rFonts w:ascii="Arial MT"/>
          <w:color w:val="231F20"/>
          <w:spacing w:val="-6"/>
          <w:sz w:val="12"/>
        </w:rPr>
        <w:t>BD</w:t>
      </w:r>
      <w:r>
        <w:rPr>
          <w:rFonts w:ascii="Arial MT"/>
          <w:color w:val="231F20"/>
          <w:spacing w:val="40"/>
          <w:sz w:val="12"/>
        </w:rPr>
        <w:t> </w:t>
      </w:r>
      <w:r>
        <w:rPr>
          <w:rFonts w:ascii="Arial MT"/>
          <w:color w:val="231F20"/>
          <w:spacing w:val="-4"/>
          <w:sz w:val="12"/>
        </w:rPr>
        <w:t>BDH</w:t>
      </w:r>
    </w:p>
    <w:p>
      <w:pPr>
        <w:spacing w:line="230" w:lineRule="auto" w:before="0"/>
        <w:ind w:left="324" w:right="0" w:firstLine="0"/>
        <w:jc w:val="left"/>
        <w:rPr>
          <w:rFonts w:ascii="Arial MT"/>
          <w:sz w:val="12"/>
        </w:rPr>
      </w:pPr>
      <w:r>
        <w:rPr>
          <w:rFonts w:ascii="Arial MT"/>
          <w:color w:val="231F20"/>
          <w:spacing w:val="-2"/>
          <w:sz w:val="12"/>
        </w:rPr>
        <w:t>BDFGHI</w:t>
      </w:r>
      <w:r>
        <w:rPr>
          <w:rFonts w:ascii="Arial MT"/>
          <w:color w:val="231F20"/>
          <w:spacing w:val="40"/>
          <w:sz w:val="12"/>
        </w:rPr>
        <w:t> </w:t>
      </w:r>
      <w:r>
        <w:rPr>
          <w:rFonts w:ascii="Arial MT"/>
          <w:color w:val="231F20"/>
          <w:spacing w:val="-2"/>
          <w:sz w:val="12"/>
        </w:rPr>
        <w:t>BDEFGHI</w:t>
      </w:r>
      <w:r>
        <w:rPr>
          <w:rFonts w:ascii="Arial MT"/>
          <w:color w:val="231F20"/>
          <w:spacing w:val="40"/>
          <w:sz w:val="12"/>
        </w:rPr>
        <w:t> </w:t>
      </w:r>
      <w:r>
        <w:rPr>
          <w:rFonts w:ascii="Arial MT"/>
          <w:color w:val="231F20"/>
          <w:spacing w:val="-2"/>
          <w:sz w:val="12"/>
        </w:rPr>
        <w:t>BDEFHIJ</w:t>
      </w:r>
      <w:r>
        <w:rPr>
          <w:rFonts w:ascii="Arial MT"/>
          <w:color w:val="231F20"/>
          <w:spacing w:val="40"/>
          <w:sz w:val="12"/>
        </w:rPr>
        <w:t> </w:t>
      </w:r>
      <w:r>
        <w:rPr>
          <w:rFonts w:ascii="Arial MT"/>
          <w:color w:val="231F20"/>
          <w:spacing w:val="-2"/>
          <w:sz w:val="12"/>
        </w:rPr>
        <w:t>BDEFJLM</w:t>
      </w:r>
      <w:r>
        <w:rPr>
          <w:rFonts w:ascii="Arial MT"/>
          <w:color w:val="231F20"/>
          <w:spacing w:val="40"/>
          <w:sz w:val="12"/>
        </w:rPr>
        <w:t> </w:t>
      </w:r>
      <w:r>
        <w:rPr>
          <w:rFonts w:ascii="Arial MT"/>
          <w:color w:val="231F20"/>
          <w:spacing w:val="-2"/>
          <w:sz w:val="12"/>
        </w:rPr>
        <w:t>BDEFJLM</w:t>
      </w:r>
      <w:r>
        <w:rPr>
          <w:rFonts w:ascii="Arial MT"/>
          <w:color w:val="231F20"/>
          <w:spacing w:val="40"/>
          <w:sz w:val="12"/>
        </w:rPr>
        <w:t> </w:t>
      </w:r>
      <w:r>
        <w:rPr>
          <w:rFonts w:ascii="Arial MT"/>
          <w:color w:val="231F20"/>
          <w:spacing w:val="-2"/>
          <w:sz w:val="12"/>
        </w:rPr>
        <w:t>BJKLM</w:t>
      </w:r>
      <w:r>
        <w:rPr>
          <w:rFonts w:ascii="Arial MT"/>
          <w:color w:val="231F20"/>
          <w:spacing w:val="40"/>
          <w:sz w:val="12"/>
        </w:rPr>
        <w:t> </w:t>
      </w:r>
      <w:r>
        <w:rPr>
          <w:rFonts w:ascii="Arial MT"/>
          <w:color w:val="231F20"/>
          <w:spacing w:val="-4"/>
          <w:sz w:val="12"/>
        </w:rPr>
        <w:t>KLMN</w:t>
      </w:r>
      <w:r>
        <w:rPr>
          <w:rFonts w:ascii="Arial MT"/>
          <w:color w:val="231F20"/>
          <w:spacing w:val="80"/>
          <w:sz w:val="12"/>
        </w:rPr>
        <w:t> </w:t>
      </w:r>
      <w:r>
        <w:rPr>
          <w:rFonts w:ascii="Arial MT"/>
          <w:color w:val="231F20"/>
          <w:spacing w:val="-6"/>
          <w:sz w:val="12"/>
        </w:rPr>
        <w:t>MN</w:t>
      </w:r>
    </w:p>
    <w:p>
      <w:pPr>
        <w:spacing w:line="230" w:lineRule="auto" w:before="0"/>
        <w:ind w:left="324" w:right="458" w:firstLine="0"/>
        <w:jc w:val="both"/>
        <w:rPr>
          <w:rFonts w:ascii="Arial MT"/>
          <w:sz w:val="12"/>
        </w:rPr>
      </w:pPr>
      <w:r>
        <w:rPr>
          <w:rFonts w:ascii="Arial MT"/>
          <w:color w:val="231F20"/>
          <w:spacing w:val="-10"/>
          <w:sz w:val="12"/>
        </w:rPr>
        <w:t>N</w:t>
      </w:r>
      <w:r>
        <w:rPr>
          <w:rFonts w:ascii="Arial MT"/>
          <w:color w:val="231F20"/>
          <w:spacing w:val="40"/>
          <w:sz w:val="12"/>
        </w:rPr>
        <w:t> </w:t>
      </w:r>
      <w:r>
        <w:rPr>
          <w:rFonts w:ascii="Arial MT"/>
          <w:color w:val="231F20"/>
          <w:spacing w:val="-10"/>
          <w:sz w:val="12"/>
        </w:rPr>
        <w:t>N</w:t>
      </w:r>
      <w:r>
        <w:rPr>
          <w:rFonts w:ascii="Arial MT"/>
          <w:color w:val="231F20"/>
          <w:spacing w:val="40"/>
          <w:sz w:val="12"/>
        </w:rPr>
        <w:t> </w:t>
      </w:r>
      <w:r>
        <w:rPr>
          <w:rFonts w:ascii="Arial MT"/>
          <w:color w:val="231F20"/>
          <w:spacing w:val="-10"/>
          <w:sz w:val="12"/>
        </w:rPr>
        <w:t>N</w:t>
      </w:r>
    </w:p>
    <w:p>
      <w:pPr>
        <w:spacing w:line="230" w:lineRule="auto" w:before="29"/>
        <w:ind w:left="278" w:right="501" w:firstLine="0"/>
        <w:jc w:val="left"/>
        <w:rPr>
          <w:rFonts w:ascii="Arial MT"/>
          <w:sz w:val="12"/>
        </w:rPr>
      </w:pPr>
      <w:r>
        <w:rPr/>
        <w:br w:type="column"/>
      </w:r>
      <w:r>
        <w:rPr>
          <w:rFonts w:ascii="Arial MT"/>
          <w:color w:val="231F20"/>
          <w:spacing w:val="-6"/>
          <w:sz w:val="12"/>
        </w:rPr>
        <w:t>KL</w:t>
      </w:r>
      <w:r>
        <w:rPr>
          <w:rFonts w:ascii="Arial MT"/>
          <w:color w:val="231F20"/>
          <w:spacing w:val="40"/>
          <w:sz w:val="12"/>
        </w:rPr>
        <w:t> </w:t>
      </w:r>
      <w:r>
        <w:rPr>
          <w:rFonts w:ascii="Arial MT"/>
          <w:color w:val="231F20"/>
          <w:spacing w:val="-4"/>
          <w:sz w:val="12"/>
        </w:rPr>
        <w:t>EKL</w:t>
      </w:r>
      <w:r>
        <w:rPr>
          <w:rFonts w:ascii="Arial MT"/>
          <w:color w:val="231F20"/>
          <w:spacing w:val="40"/>
          <w:sz w:val="12"/>
        </w:rPr>
        <w:t> </w:t>
      </w:r>
      <w:r>
        <w:rPr>
          <w:rFonts w:ascii="Arial MT"/>
          <w:color w:val="231F20"/>
          <w:spacing w:val="-5"/>
          <w:sz w:val="12"/>
        </w:rPr>
        <w:t>EFK</w:t>
      </w:r>
    </w:p>
    <w:p>
      <w:pPr>
        <w:spacing w:line="230" w:lineRule="auto" w:before="0"/>
        <w:ind w:left="278" w:right="0" w:firstLine="0"/>
        <w:jc w:val="left"/>
        <w:rPr>
          <w:rFonts w:ascii="Arial MT"/>
          <w:sz w:val="12"/>
        </w:rPr>
      </w:pPr>
      <w:r>
        <w:rPr>
          <w:rFonts w:ascii="Arial MT"/>
          <w:color w:val="231F20"/>
          <w:sz w:val="12"/>
        </w:rPr>
        <w:t>EFGH</w:t>
      </w:r>
      <w:r>
        <w:rPr>
          <w:rFonts w:ascii="Arial MT"/>
          <w:color w:val="231F20"/>
          <w:spacing w:val="-9"/>
          <w:sz w:val="12"/>
        </w:rPr>
        <w:t> </w:t>
      </w:r>
      <w:r>
        <w:rPr>
          <w:rFonts w:ascii="Arial MT"/>
          <w:color w:val="231F20"/>
          <w:sz w:val="12"/>
        </w:rPr>
        <w:t>I</w:t>
      </w:r>
      <w:r>
        <w:rPr>
          <w:rFonts w:ascii="Arial MT"/>
          <w:color w:val="231F20"/>
          <w:spacing w:val="-8"/>
          <w:sz w:val="12"/>
        </w:rPr>
        <w:t> </w:t>
      </w:r>
      <w:r>
        <w:rPr>
          <w:rFonts w:ascii="Arial MT"/>
          <w:color w:val="231F20"/>
          <w:sz w:val="12"/>
        </w:rPr>
        <w:t>JK</w:t>
      </w:r>
      <w:r>
        <w:rPr>
          <w:rFonts w:ascii="Arial MT"/>
          <w:color w:val="231F20"/>
          <w:spacing w:val="40"/>
          <w:sz w:val="12"/>
        </w:rPr>
        <w:t> </w:t>
      </w:r>
      <w:r>
        <w:rPr>
          <w:rFonts w:ascii="Arial MT"/>
          <w:color w:val="231F20"/>
          <w:sz w:val="12"/>
        </w:rPr>
        <w:t>EFGH</w:t>
      </w:r>
      <w:r>
        <w:rPr>
          <w:rFonts w:ascii="Arial MT"/>
          <w:color w:val="231F20"/>
          <w:spacing w:val="-9"/>
          <w:sz w:val="12"/>
        </w:rPr>
        <w:t> </w:t>
      </w:r>
      <w:r>
        <w:rPr>
          <w:rFonts w:ascii="Arial MT"/>
          <w:color w:val="231F20"/>
          <w:sz w:val="12"/>
        </w:rPr>
        <w:t>I</w:t>
      </w:r>
      <w:r>
        <w:rPr>
          <w:rFonts w:ascii="Arial MT"/>
          <w:color w:val="231F20"/>
          <w:spacing w:val="-8"/>
          <w:sz w:val="12"/>
        </w:rPr>
        <w:t> </w:t>
      </w:r>
      <w:r>
        <w:rPr>
          <w:rFonts w:ascii="Arial MT"/>
          <w:color w:val="231F20"/>
          <w:sz w:val="12"/>
        </w:rPr>
        <w:t>JK</w:t>
      </w:r>
      <w:r>
        <w:rPr>
          <w:rFonts w:ascii="Arial MT"/>
          <w:color w:val="231F20"/>
          <w:spacing w:val="40"/>
          <w:sz w:val="12"/>
        </w:rPr>
        <w:t> </w:t>
      </w:r>
      <w:r>
        <w:rPr>
          <w:rFonts w:ascii="Arial MT"/>
          <w:color w:val="231F20"/>
          <w:spacing w:val="-2"/>
          <w:sz w:val="12"/>
        </w:rPr>
        <w:t>EFGHJK</w:t>
      </w:r>
      <w:r>
        <w:rPr>
          <w:rFonts w:ascii="Arial MT"/>
          <w:color w:val="231F20"/>
          <w:spacing w:val="40"/>
          <w:sz w:val="12"/>
        </w:rPr>
        <w:t> </w:t>
      </w:r>
      <w:r>
        <w:rPr>
          <w:rFonts w:ascii="Arial MT"/>
          <w:color w:val="231F20"/>
          <w:spacing w:val="-4"/>
          <w:sz w:val="12"/>
        </w:rPr>
        <w:t>DEGH</w:t>
      </w:r>
    </w:p>
    <w:p>
      <w:pPr>
        <w:spacing w:line="230" w:lineRule="auto" w:before="0"/>
        <w:ind w:left="278" w:right="483" w:firstLine="0"/>
        <w:jc w:val="left"/>
        <w:rPr>
          <w:rFonts w:ascii="Arial MT"/>
          <w:sz w:val="12"/>
        </w:rPr>
      </w:pPr>
      <w:r>
        <w:rPr>
          <w:rFonts w:ascii="Arial MT"/>
          <w:color w:val="231F20"/>
          <w:spacing w:val="-10"/>
          <w:sz w:val="12"/>
        </w:rPr>
        <w:t>D</w:t>
      </w:r>
      <w:r>
        <w:rPr>
          <w:rFonts w:ascii="Arial MT"/>
          <w:color w:val="231F20"/>
          <w:spacing w:val="40"/>
          <w:sz w:val="12"/>
        </w:rPr>
        <w:t> </w:t>
      </w:r>
      <w:r>
        <w:rPr>
          <w:rFonts w:ascii="Arial MT"/>
          <w:color w:val="231F20"/>
          <w:spacing w:val="-6"/>
          <w:sz w:val="12"/>
        </w:rPr>
        <w:t>CD</w:t>
      </w:r>
      <w:r>
        <w:rPr>
          <w:rFonts w:ascii="Arial MT"/>
          <w:color w:val="231F20"/>
          <w:spacing w:val="40"/>
          <w:sz w:val="12"/>
        </w:rPr>
        <w:t> </w:t>
      </w:r>
      <w:r>
        <w:rPr>
          <w:rFonts w:ascii="Arial MT"/>
          <w:color w:val="231F20"/>
          <w:spacing w:val="-4"/>
          <w:sz w:val="12"/>
        </w:rPr>
        <w:t>BCD</w:t>
      </w:r>
      <w:r>
        <w:rPr>
          <w:rFonts w:ascii="Arial MT"/>
          <w:color w:val="231F20"/>
          <w:spacing w:val="40"/>
          <w:sz w:val="12"/>
        </w:rPr>
        <w:t> </w:t>
      </w:r>
      <w:r>
        <w:rPr>
          <w:rFonts w:ascii="Arial MT"/>
          <w:color w:val="231F20"/>
          <w:spacing w:val="-4"/>
          <w:sz w:val="12"/>
        </w:rPr>
        <w:t>BCD</w:t>
      </w:r>
      <w:r>
        <w:rPr>
          <w:rFonts w:ascii="Arial MT"/>
          <w:color w:val="231F20"/>
          <w:spacing w:val="40"/>
          <w:sz w:val="12"/>
        </w:rPr>
        <w:t> </w:t>
      </w:r>
      <w:r>
        <w:rPr>
          <w:rFonts w:ascii="Arial MT"/>
          <w:color w:val="231F20"/>
          <w:spacing w:val="-4"/>
          <w:sz w:val="12"/>
        </w:rPr>
        <w:t>BCD</w:t>
      </w:r>
      <w:r>
        <w:rPr>
          <w:rFonts w:ascii="Arial MT"/>
          <w:color w:val="231F20"/>
          <w:spacing w:val="40"/>
          <w:sz w:val="12"/>
        </w:rPr>
        <w:t> </w:t>
      </w:r>
      <w:r>
        <w:rPr>
          <w:rFonts w:ascii="Arial MT"/>
          <w:color w:val="231F20"/>
          <w:spacing w:val="-6"/>
          <w:sz w:val="12"/>
        </w:rPr>
        <w:t>BC</w:t>
      </w:r>
      <w:r>
        <w:rPr>
          <w:rFonts w:ascii="Arial MT"/>
          <w:color w:val="231F20"/>
          <w:spacing w:val="40"/>
          <w:sz w:val="12"/>
        </w:rPr>
        <w:t> </w:t>
      </w:r>
      <w:r>
        <w:rPr>
          <w:rFonts w:ascii="Arial MT"/>
          <w:color w:val="231F20"/>
          <w:spacing w:val="-10"/>
          <w:sz w:val="12"/>
        </w:rPr>
        <w:t>B</w:t>
      </w:r>
    </w:p>
    <w:p>
      <w:pPr>
        <w:spacing w:line="230" w:lineRule="auto" w:before="0"/>
        <w:ind w:left="278" w:right="657" w:firstLine="0"/>
        <w:jc w:val="both"/>
        <w:rPr>
          <w:rFonts w:ascii="Arial MT"/>
          <w:sz w:val="12"/>
        </w:rPr>
      </w:pPr>
      <w:r>
        <w:rPr>
          <w:rFonts w:ascii="Arial MT"/>
          <w:color w:val="231F20"/>
          <w:spacing w:val="-10"/>
          <w:sz w:val="12"/>
        </w:rPr>
        <w:t>B</w:t>
      </w:r>
      <w:r>
        <w:rPr>
          <w:rFonts w:ascii="Arial MT"/>
          <w:color w:val="231F20"/>
          <w:spacing w:val="40"/>
          <w:sz w:val="12"/>
        </w:rPr>
        <w:t> </w:t>
      </w:r>
      <w:r>
        <w:rPr>
          <w:rFonts w:ascii="Arial MT"/>
          <w:color w:val="231F20"/>
          <w:spacing w:val="-10"/>
          <w:sz w:val="12"/>
        </w:rPr>
        <w:t>B</w:t>
      </w:r>
      <w:r>
        <w:rPr>
          <w:rFonts w:ascii="Arial MT"/>
          <w:color w:val="231F20"/>
          <w:spacing w:val="40"/>
          <w:sz w:val="12"/>
        </w:rPr>
        <w:t> </w:t>
      </w:r>
      <w:r>
        <w:rPr>
          <w:rFonts w:ascii="Arial MT"/>
          <w:color w:val="231F20"/>
          <w:spacing w:val="-10"/>
          <w:sz w:val="12"/>
        </w:rPr>
        <w:t>B</w:t>
      </w:r>
    </w:p>
    <w:p>
      <w:pPr>
        <w:pStyle w:val="BodyText"/>
        <w:rPr>
          <w:rFonts w:ascii="Arial MT"/>
          <w:sz w:val="12"/>
        </w:rPr>
      </w:pPr>
    </w:p>
    <w:p>
      <w:pPr>
        <w:pStyle w:val="BodyText"/>
        <w:spacing w:before="45"/>
        <w:rPr>
          <w:rFonts w:ascii="Arial MT"/>
          <w:sz w:val="12"/>
        </w:rPr>
      </w:pPr>
    </w:p>
    <w:p>
      <w:pPr>
        <w:spacing w:before="0"/>
        <w:ind w:left="0" w:right="0" w:firstLine="0"/>
        <w:jc w:val="left"/>
        <w:rPr>
          <w:rFonts w:ascii="Arial MT"/>
          <w:sz w:val="16"/>
        </w:rPr>
      </w:pPr>
      <w:r>
        <w:rPr>
          <w:rFonts w:ascii="Arial MT"/>
          <w:color w:val="231F20"/>
          <w:sz w:val="16"/>
        </w:rPr>
        <w:t>3</w:t>
      </w:r>
      <w:r>
        <w:rPr>
          <w:rFonts w:ascii="Arial MT"/>
          <w:color w:val="231F20"/>
          <w:spacing w:val="-4"/>
          <w:sz w:val="16"/>
        </w:rPr>
        <w:t> </w:t>
      </w:r>
      <w:r>
        <w:rPr>
          <w:rFonts w:ascii="Arial MT"/>
          <w:color w:val="231F20"/>
          <w:sz w:val="16"/>
        </w:rPr>
        <w:t>Day</w:t>
      </w:r>
      <w:r>
        <w:rPr>
          <w:rFonts w:ascii="Arial MT"/>
          <w:color w:val="231F20"/>
          <w:spacing w:val="-4"/>
          <w:sz w:val="16"/>
        </w:rPr>
        <w:t> </w:t>
      </w:r>
      <w:r>
        <w:rPr>
          <w:rFonts w:ascii="Arial MT"/>
          <w:color w:val="231F20"/>
          <w:spacing w:val="-2"/>
          <w:sz w:val="16"/>
        </w:rPr>
        <w:t>balanc</w:t>
      </w:r>
      <w:r>
        <w:rPr>
          <w:rFonts w:ascii="Arial MT"/>
          <w:color w:val="231F20"/>
          <w:spacing w:val="-2"/>
          <w:sz w:val="16"/>
        </w:rPr>
        <w:t>e</w:t>
      </w:r>
    </w:p>
    <w:p>
      <w:pPr>
        <w:spacing w:line="230" w:lineRule="auto" w:before="28"/>
        <w:ind w:left="75" w:right="0" w:firstLine="0"/>
        <w:jc w:val="left"/>
        <w:rPr>
          <w:rFonts w:ascii="Arial MT"/>
          <w:sz w:val="12"/>
        </w:rPr>
      </w:pPr>
      <w:r>
        <w:rPr/>
        <w:br w:type="column"/>
      </w:r>
      <w:r>
        <w:rPr>
          <w:rFonts w:ascii="Arial MT"/>
          <w:color w:val="231F20"/>
          <w:spacing w:val="-2"/>
          <w:sz w:val="12"/>
        </w:rPr>
        <w:t>BCDEFGM</w:t>
      </w:r>
      <w:r>
        <w:rPr>
          <w:rFonts w:ascii="Arial MT"/>
          <w:color w:val="231F20"/>
          <w:spacing w:val="40"/>
          <w:sz w:val="12"/>
        </w:rPr>
        <w:t> </w:t>
      </w:r>
      <w:r>
        <w:rPr>
          <w:rFonts w:ascii="Arial MT"/>
          <w:color w:val="231F20"/>
          <w:spacing w:val="-2"/>
          <w:sz w:val="12"/>
        </w:rPr>
        <w:t>BCDEFGHIJKM</w:t>
      </w:r>
      <w:r>
        <w:rPr>
          <w:rFonts w:ascii="Arial MT"/>
          <w:color w:val="231F20"/>
          <w:spacing w:val="40"/>
          <w:sz w:val="12"/>
        </w:rPr>
        <w:t> </w:t>
      </w:r>
      <w:r>
        <w:rPr>
          <w:rFonts w:ascii="Arial MT"/>
          <w:color w:val="231F20"/>
          <w:spacing w:val="-2"/>
          <w:sz w:val="12"/>
        </w:rPr>
        <w:t>BCDEFGHIJKLM</w:t>
      </w:r>
      <w:r>
        <w:rPr>
          <w:rFonts w:ascii="Arial MT"/>
          <w:color w:val="231F20"/>
          <w:spacing w:val="40"/>
          <w:sz w:val="12"/>
        </w:rPr>
        <w:t> </w:t>
      </w:r>
      <w:r>
        <w:rPr>
          <w:rFonts w:ascii="Arial MT"/>
          <w:color w:val="231F20"/>
          <w:spacing w:val="-2"/>
          <w:sz w:val="12"/>
        </w:rPr>
        <w:t>BCDEGHJKLM</w:t>
      </w:r>
      <w:r>
        <w:rPr>
          <w:rFonts w:ascii="Arial MT"/>
          <w:color w:val="231F20"/>
          <w:spacing w:val="40"/>
          <w:sz w:val="12"/>
        </w:rPr>
        <w:t> </w:t>
      </w:r>
      <w:r>
        <w:rPr>
          <w:rFonts w:ascii="Arial MT"/>
          <w:color w:val="231F20"/>
          <w:spacing w:val="-2"/>
          <w:sz w:val="12"/>
        </w:rPr>
        <w:t>BCDJKLM</w:t>
      </w:r>
      <w:r>
        <w:rPr>
          <w:rFonts w:ascii="Arial MT"/>
          <w:color w:val="231F20"/>
          <w:spacing w:val="40"/>
          <w:sz w:val="12"/>
        </w:rPr>
        <w:t> </w:t>
      </w:r>
      <w:r>
        <w:rPr>
          <w:rFonts w:ascii="Arial MT"/>
          <w:color w:val="231F20"/>
          <w:spacing w:val="-2"/>
          <w:sz w:val="12"/>
        </w:rPr>
        <w:t>BCKLM</w:t>
      </w:r>
    </w:p>
    <w:p>
      <w:pPr>
        <w:spacing w:line="230" w:lineRule="auto" w:before="0"/>
        <w:ind w:left="75" w:right="511" w:firstLine="0"/>
        <w:jc w:val="left"/>
        <w:rPr>
          <w:rFonts w:ascii="Arial MT"/>
          <w:sz w:val="12"/>
        </w:rPr>
      </w:pPr>
      <w:r>
        <w:rPr>
          <w:rFonts w:ascii="Arial MT"/>
          <w:color w:val="231F20"/>
          <w:spacing w:val="-4"/>
          <w:sz w:val="12"/>
        </w:rPr>
        <w:t>BKLM</w:t>
      </w:r>
      <w:r>
        <w:rPr>
          <w:rFonts w:ascii="Arial MT"/>
          <w:color w:val="231F20"/>
          <w:spacing w:val="40"/>
          <w:sz w:val="12"/>
        </w:rPr>
        <w:t> </w:t>
      </w:r>
      <w:r>
        <w:rPr>
          <w:rFonts w:ascii="Arial MT"/>
          <w:color w:val="231F20"/>
          <w:spacing w:val="-2"/>
          <w:sz w:val="12"/>
        </w:rPr>
        <w:t>BKLMN</w:t>
      </w:r>
      <w:r>
        <w:rPr>
          <w:rFonts w:ascii="Arial MT"/>
          <w:color w:val="231F20"/>
          <w:spacing w:val="40"/>
          <w:sz w:val="12"/>
        </w:rPr>
        <w:t> </w:t>
      </w:r>
      <w:r>
        <w:rPr>
          <w:rFonts w:ascii="Arial MT"/>
          <w:color w:val="231F20"/>
          <w:spacing w:val="-4"/>
          <w:sz w:val="12"/>
        </w:rPr>
        <w:t>KLMN</w:t>
      </w:r>
      <w:r>
        <w:rPr>
          <w:rFonts w:ascii="Arial MT"/>
          <w:color w:val="231F20"/>
          <w:spacing w:val="40"/>
          <w:sz w:val="12"/>
        </w:rPr>
        <w:t> </w:t>
      </w:r>
      <w:r>
        <w:rPr>
          <w:rFonts w:ascii="Arial MT"/>
          <w:color w:val="231F20"/>
          <w:spacing w:val="-4"/>
          <w:sz w:val="12"/>
        </w:rPr>
        <w:t>KLN</w:t>
      </w:r>
      <w:r>
        <w:rPr>
          <w:rFonts w:ascii="Arial MT"/>
          <w:color w:val="231F20"/>
          <w:spacing w:val="40"/>
          <w:sz w:val="12"/>
        </w:rPr>
        <w:t> </w:t>
      </w:r>
      <w:r>
        <w:rPr>
          <w:rFonts w:ascii="Arial MT"/>
          <w:color w:val="231F20"/>
          <w:spacing w:val="-4"/>
          <w:sz w:val="12"/>
        </w:rPr>
        <w:t>KLN</w:t>
      </w:r>
      <w:r>
        <w:rPr>
          <w:rFonts w:ascii="Arial MT"/>
          <w:color w:val="231F20"/>
          <w:spacing w:val="40"/>
          <w:sz w:val="12"/>
        </w:rPr>
        <w:t> </w:t>
      </w:r>
      <w:r>
        <w:rPr>
          <w:rFonts w:ascii="Arial MT"/>
          <w:color w:val="231F20"/>
          <w:spacing w:val="-4"/>
          <w:sz w:val="12"/>
        </w:rPr>
        <w:t>KLN</w:t>
      </w:r>
      <w:r>
        <w:rPr>
          <w:rFonts w:ascii="Arial MT"/>
          <w:color w:val="231F20"/>
          <w:spacing w:val="80"/>
          <w:sz w:val="12"/>
        </w:rPr>
        <w:t> </w:t>
      </w:r>
      <w:r>
        <w:rPr>
          <w:rFonts w:ascii="Arial MT"/>
          <w:color w:val="231F20"/>
          <w:spacing w:val="-6"/>
          <w:sz w:val="12"/>
        </w:rPr>
        <w:t>KL</w:t>
      </w:r>
    </w:p>
    <w:p>
      <w:pPr>
        <w:spacing w:line="230" w:lineRule="auto" w:before="0"/>
        <w:ind w:left="75" w:right="778" w:firstLine="0"/>
        <w:jc w:val="left"/>
        <w:rPr>
          <w:rFonts w:ascii="Arial MT"/>
          <w:sz w:val="12"/>
        </w:rPr>
      </w:pPr>
      <w:r>
        <w:rPr>
          <w:rFonts w:ascii="Arial MT"/>
          <w:color w:val="231F20"/>
          <w:spacing w:val="-6"/>
          <w:sz w:val="12"/>
        </w:rPr>
        <w:t>KL</w:t>
      </w:r>
      <w:r>
        <w:rPr>
          <w:rFonts w:ascii="Arial MT"/>
          <w:color w:val="231F20"/>
          <w:spacing w:val="40"/>
          <w:sz w:val="12"/>
        </w:rPr>
        <w:t> </w:t>
      </w:r>
      <w:r>
        <w:rPr>
          <w:rFonts w:ascii="Arial MT"/>
          <w:color w:val="231F20"/>
          <w:spacing w:val="-10"/>
          <w:sz w:val="12"/>
        </w:rPr>
        <w:t>L</w:t>
      </w:r>
      <w:r>
        <w:rPr>
          <w:rFonts w:ascii="Arial MT"/>
          <w:color w:val="231F20"/>
          <w:spacing w:val="80"/>
          <w:sz w:val="12"/>
        </w:rPr>
        <w:t> </w:t>
      </w:r>
      <w:r>
        <w:rPr>
          <w:rFonts w:ascii="Arial MT"/>
          <w:color w:val="231F20"/>
          <w:spacing w:val="-10"/>
          <w:sz w:val="12"/>
        </w:rPr>
        <w:t>L</w:t>
      </w:r>
      <w:r>
        <w:rPr>
          <w:rFonts w:ascii="Arial MT"/>
          <w:color w:val="231F20"/>
          <w:spacing w:val="80"/>
          <w:sz w:val="12"/>
        </w:rPr>
        <w:t> </w:t>
      </w:r>
      <w:r>
        <w:rPr>
          <w:rFonts w:ascii="Arial MT"/>
          <w:color w:val="231F20"/>
          <w:spacing w:val="-10"/>
          <w:sz w:val="12"/>
        </w:rPr>
        <w:t>L</w:t>
      </w:r>
      <w:r>
        <w:rPr>
          <w:rFonts w:ascii="Arial MT"/>
          <w:color w:val="231F20"/>
          <w:spacing w:val="80"/>
          <w:sz w:val="12"/>
        </w:rPr>
        <w:t> </w:t>
      </w:r>
      <w:r>
        <w:rPr>
          <w:rFonts w:ascii="Arial MT"/>
          <w:color w:val="231F20"/>
          <w:spacing w:val="-10"/>
          <w:sz w:val="12"/>
        </w:rPr>
        <w:t>L</w:t>
      </w:r>
      <w:r>
        <w:rPr>
          <w:rFonts w:ascii="Arial MT"/>
          <w:color w:val="231F20"/>
          <w:spacing w:val="80"/>
          <w:sz w:val="12"/>
        </w:rPr>
        <w:t> </w:t>
      </w:r>
      <w:r>
        <w:rPr>
          <w:rFonts w:ascii="Arial MT"/>
          <w:color w:val="231F20"/>
          <w:spacing w:val="-10"/>
          <w:sz w:val="12"/>
        </w:rPr>
        <w:t>L</w:t>
      </w:r>
    </w:p>
    <w:p>
      <w:pPr>
        <w:spacing w:line="230" w:lineRule="auto" w:before="26"/>
        <w:ind w:left="291" w:right="191" w:firstLine="0"/>
        <w:jc w:val="left"/>
        <w:rPr>
          <w:rFonts w:ascii="Arial MT"/>
          <w:sz w:val="12"/>
        </w:rPr>
      </w:pPr>
      <w:r>
        <w:rPr/>
        <w:br w:type="column"/>
      </w:r>
      <w:r>
        <w:rPr>
          <w:rFonts w:ascii="Arial MT"/>
          <w:color w:val="231F20"/>
          <w:spacing w:val="-10"/>
          <w:sz w:val="12"/>
        </w:rPr>
        <w:t>B</w:t>
      </w:r>
      <w:r>
        <w:rPr>
          <w:rFonts w:ascii="Arial MT"/>
          <w:color w:val="231F20"/>
          <w:spacing w:val="80"/>
          <w:sz w:val="12"/>
        </w:rPr>
        <w:t> </w:t>
      </w:r>
      <w:r>
        <w:rPr>
          <w:rFonts w:ascii="Arial MT"/>
          <w:color w:val="231F20"/>
          <w:spacing w:val="-10"/>
          <w:sz w:val="12"/>
        </w:rPr>
        <w:t>B</w:t>
      </w:r>
      <w:r>
        <w:rPr>
          <w:rFonts w:ascii="Arial MT"/>
          <w:color w:val="231F20"/>
          <w:spacing w:val="80"/>
          <w:sz w:val="12"/>
        </w:rPr>
        <w:t> </w:t>
      </w:r>
      <w:r>
        <w:rPr>
          <w:rFonts w:ascii="Arial MT"/>
          <w:color w:val="231F20"/>
          <w:spacing w:val="-10"/>
          <w:sz w:val="12"/>
        </w:rPr>
        <w:t>B</w:t>
      </w:r>
      <w:r>
        <w:rPr>
          <w:rFonts w:ascii="Arial MT"/>
          <w:color w:val="231F20"/>
          <w:spacing w:val="80"/>
          <w:sz w:val="12"/>
        </w:rPr>
        <w:t> </w:t>
      </w:r>
      <w:r>
        <w:rPr>
          <w:rFonts w:ascii="Arial MT"/>
          <w:color w:val="231F20"/>
          <w:spacing w:val="-10"/>
          <w:sz w:val="12"/>
        </w:rPr>
        <w:t>B</w:t>
      </w:r>
      <w:r>
        <w:rPr>
          <w:rFonts w:ascii="Arial MT"/>
          <w:color w:val="231F20"/>
          <w:spacing w:val="80"/>
          <w:sz w:val="12"/>
        </w:rPr>
        <w:t> </w:t>
      </w:r>
      <w:r>
        <w:rPr>
          <w:rFonts w:ascii="Arial MT"/>
          <w:color w:val="231F20"/>
          <w:spacing w:val="-10"/>
          <w:sz w:val="12"/>
        </w:rPr>
        <w:t>B</w:t>
      </w:r>
      <w:r>
        <w:rPr>
          <w:rFonts w:ascii="Arial MT"/>
          <w:color w:val="231F20"/>
          <w:spacing w:val="80"/>
          <w:sz w:val="12"/>
        </w:rPr>
        <w:t> </w:t>
      </w:r>
      <w:r>
        <w:rPr>
          <w:rFonts w:ascii="Arial MT"/>
          <w:color w:val="231F20"/>
          <w:spacing w:val="-10"/>
          <w:sz w:val="12"/>
        </w:rPr>
        <w:t>B</w:t>
      </w:r>
      <w:r>
        <w:rPr>
          <w:rFonts w:ascii="Arial MT"/>
          <w:color w:val="231F20"/>
          <w:spacing w:val="80"/>
          <w:sz w:val="12"/>
        </w:rPr>
        <w:t> </w:t>
      </w:r>
      <w:r>
        <w:rPr>
          <w:rFonts w:ascii="Arial MT"/>
          <w:color w:val="231F20"/>
          <w:spacing w:val="-10"/>
          <w:sz w:val="12"/>
        </w:rPr>
        <w:t>B</w:t>
      </w:r>
      <w:r>
        <w:rPr>
          <w:rFonts w:ascii="Arial MT"/>
          <w:color w:val="231F20"/>
          <w:spacing w:val="80"/>
          <w:sz w:val="12"/>
        </w:rPr>
        <w:t> </w:t>
      </w:r>
      <w:r>
        <w:rPr>
          <w:rFonts w:ascii="Arial MT"/>
          <w:color w:val="231F20"/>
          <w:spacing w:val="-10"/>
          <w:sz w:val="12"/>
        </w:rPr>
        <w:t>B</w:t>
      </w:r>
      <w:r>
        <w:rPr>
          <w:rFonts w:ascii="Arial MT"/>
          <w:color w:val="231F20"/>
          <w:spacing w:val="40"/>
          <w:sz w:val="12"/>
        </w:rPr>
        <w:t> </w:t>
      </w:r>
      <w:r>
        <w:rPr>
          <w:rFonts w:ascii="Arial MT"/>
          <w:color w:val="231F20"/>
          <w:spacing w:val="-6"/>
          <w:sz w:val="12"/>
        </w:rPr>
        <w:t>BC</w:t>
      </w:r>
      <w:r>
        <w:rPr>
          <w:rFonts w:ascii="Arial MT"/>
          <w:color w:val="231F20"/>
          <w:spacing w:val="40"/>
          <w:sz w:val="12"/>
        </w:rPr>
        <w:t> </w:t>
      </w:r>
      <w:r>
        <w:rPr>
          <w:rFonts w:ascii="Arial MT"/>
          <w:color w:val="231F20"/>
          <w:spacing w:val="-6"/>
          <w:sz w:val="12"/>
        </w:rPr>
        <w:t>BC</w:t>
      </w:r>
      <w:r>
        <w:rPr>
          <w:rFonts w:ascii="Arial MT"/>
          <w:color w:val="231F20"/>
          <w:spacing w:val="40"/>
          <w:sz w:val="12"/>
        </w:rPr>
        <w:t> </w:t>
      </w:r>
      <w:r>
        <w:rPr>
          <w:rFonts w:ascii="Arial MT"/>
          <w:color w:val="231F20"/>
          <w:spacing w:val="-6"/>
          <w:sz w:val="12"/>
        </w:rPr>
        <w:t>BC</w:t>
      </w:r>
      <w:r>
        <w:rPr>
          <w:rFonts w:ascii="Arial MT"/>
          <w:color w:val="231F20"/>
          <w:spacing w:val="40"/>
          <w:sz w:val="12"/>
        </w:rPr>
        <w:t> </w:t>
      </w:r>
      <w:r>
        <w:rPr>
          <w:rFonts w:ascii="Arial MT"/>
          <w:color w:val="231F20"/>
          <w:spacing w:val="-10"/>
          <w:sz w:val="12"/>
        </w:rPr>
        <w:t>C</w:t>
      </w:r>
      <w:r>
        <w:rPr>
          <w:rFonts w:ascii="Arial MT"/>
          <w:color w:val="231F20"/>
          <w:spacing w:val="40"/>
          <w:sz w:val="12"/>
        </w:rPr>
        <w:t> </w:t>
      </w:r>
      <w:r>
        <w:rPr>
          <w:rFonts w:ascii="Arial MT"/>
          <w:color w:val="231F20"/>
          <w:spacing w:val="-10"/>
          <w:sz w:val="12"/>
        </w:rPr>
        <w:t>C</w:t>
      </w:r>
      <w:r>
        <w:rPr>
          <w:rFonts w:ascii="Arial MT"/>
          <w:color w:val="231F20"/>
          <w:spacing w:val="40"/>
          <w:sz w:val="12"/>
        </w:rPr>
        <w:t> </w:t>
      </w:r>
      <w:r>
        <w:rPr>
          <w:rFonts w:ascii="Arial MT"/>
          <w:color w:val="231F20"/>
          <w:spacing w:val="-10"/>
          <w:sz w:val="12"/>
        </w:rPr>
        <w:t>C</w:t>
      </w:r>
      <w:r>
        <w:rPr>
          <w:rFonts w:ascii="Arial MT"/>
          <w:color w:val="231F20"/>
          <w:spacing w:val="40"/>
          <w:sz w:val="12"/>
        </w:rPr>
        <w:t> </w:t>
      </w:r>
      <w:r>
        <w:rPr>
          <w:rFonts w:ascii="Arial MT"/>
          <w:color w:val="231F20"/>
          <w:spacing w:val="-10"/>
          <w:sz w:val="12"/>
        </w:rPr>
        <w:t>C</w:t>
      </w:r>
      <w:r>
        <w:rPr>
          <w:rFonts w:ascii="Arial MT"/>
          <w:color w:val="231F20"/>
          <w:spacing w:val="40"/>
          <w:sz w:val="12"/>
        </w:rPr>
        <w:t> </w:t>
      </w:r>
      <w:r>
        <w:rPr>
          <w:rFonts w:ascii="Arial MT"/>
          <w:color w:val="231F20"/>
          <w:spacing w:val="-10"/>
          <w:sz w:val="12"/>
        </w:rPr>
        <w:t>C</w:t>
      </w:r>
      <w:r>
        <w:rPr>
          <w:rFonts w:ascii="Arial MT"/>
          <w:color w:val="231F20"/>
          <w:spacing w:val="40"/>
          <w:sz w:val="12"/>
        </w:rPr>
        <w:t> </w:t>
      </w:r>
      <w:r>
        <w:rPr>
          <w:rFonts w:ascii="Arial MT"/>
          <w:color w:val="231F20"/>
          <w:spacing w:val="-10"/>
          <w:sz w:val="12"/>
        </w:rPr>
        <w:t>C</w:t>
      </w:r>
      <w:r>
        <w:rPr>
          <w:rFonts w:ascii="Arial MT"/>
          <w:color w:val="231F20"/>
          <w:spacing w:val="40"/>
          <w:sz w:val="12"/>
        </w:rPr>
        <w:t> </w:t>
      </w:r>
      <w:r>
        <w:rPr>
          <w:rFonts w:ascii="Arial MT"/>
          <w:color w:val="231F20"/>
          <w:spacing w:val="-6"/>
          <w:sz w:val="12"/>
        </w:rPr>
        <w:t>CD</w:t>
      </w:r>
      <w:r>
        <w:rPr>
          <w:rFonts w:ascii="Arial MT"/>
          <w:color w:val="231F20"/>
          <w:spacing w:val="40"/>
          <w:sz w:val="12"/>
        </w:rPr>
        <w:t> </w:t>
      </w:r>
      <w:r>
        <w:rPr>
          <w:rFonts w:ascii="Arial MT"/>
          <w:color w:val="231F20"/>
          <w:spacing w:val="-6"/>
          <w:sz w:val="12"/>
        </w:rPr>
        <w:t>CD</w:t>
      </w:r>
      <w:r>
        <w:rPr>
          <w:rFonts w:ascii="Arial MT"/>
          <w:color w:val="231F20"/>
          <w:spacing w:val="40"/>
          <w:sz w:val="12"/>
        </w:rPr>
        <w:t> </w:t>
      </w:r>
      <w:r>
        <w:rPr>
          <w:rFonts w:ascii="Arial MT"/>
          <w:color w:val="231F20"/>
          <w:spacing w:val="-5"/>
          <w:sz w:val="12"/>
        </w:rPr>
        <w:t>CD</w:t>
      </w:r>
    </w:p>
    <w:p>
      <w:pPr>
        <w:spacing w:line="121" w:lineRule="exact" w:before="0"/>
        <w:ind w:left="291" w:right="0" w:firstLine="0"/>
        <w:jc w:val="left"/>
        <w:rPr>
          <w:rFonts w:ascii="Arial MT"/>
          <w:sz w:val="12"/>
        </w:rPr>
      </w:pPr>
      <w:r>
        <w:rPr>
          <w:rFonts w:ascii="Arial MT"/>
          <w:color w:val="231F20"/>
          <w:spacing w:val="-5"/>
          <w:sz w:val="12"/>
        </w:rPr>
        <w:t>CDE</w:t>
      </w:r>
    </w:p>
    <w:p>
      <w:pPr>
        <w:spacing w:line="230" w:lineRule="auto" w:before="1"/>
        <w:ind w:left="291" w:right="198" w:firstLine="0"/>
        <w:jc w:val="left"/>
        <w:rPr>
          <w:rFonts w:ascii="Arial MT"/>
          <w:sz w:val="12"/>
        </w:rPr>
      </w:pPr>
      <w:r>
        <w:rPr>
          <w:rFonts w:ascii="Arial MT"/>
          <w:color w:val="231F20"/>
          <w:spacing w:val="-6"/>
          <w:sz w:val="12"/>
        </w:rPr>
        <w:t>DE</w:t>
      </w:r>
      <w:r>
        <w:rPr>
          <w:rFonts w:ascii="Arial MT"/>
          <w:color w:val="231F20"/>
          <w:spacing w:val="40"/>
          <w:sz w:val="12"/>
        </w:rPr>
        <w:t> </w:t>
      </w:r>
      <w:r>
        <w:rPr>
          <w:rFonts w:ascii="Arial MT"/>
          <w:color w:val="231F20"/>
          <w:spacing w:val="-6"/>
          <w:sz w:val="12"/>
        </w:rPr>
        <w:t>DE</w:t>
      </w:r>
      <w:r>
        <w:rPr>
          <w:rFonts w:ascii="Arial MT"/>
          <w:color w:val="231F20"/>
          <w:spacing w:val="40"/>
          <w:sz w:val="12"/>
        </w:rPr>
        <w:t> </w:t>
      </w:r>
      <w:r>
        <w:rPr>
          <w:rFonts w:ascii="Arial MT"/>
          <w:color w:val="231F20"/>
          <w:spacing w:val="-10"/>
          <w:sz w:val="12"/>
        </w:rPr>
        <w:t>E</w:t>
      </w:r>
      <w:r>
        <w:rPr>
          <w:rFonts w:ascii="Arial MT"/>
          <w:color w:val="231F20"/>
          <w:spacing w:val="40"/>
          <w:sz w:val="12"/>
        </w:rPr>
        <w:t> </w:t>
      </w:r>
      <w:r>
        <w:rPr>
          <w:rFonts w:ascii="Arial MT"/>
          <w:color w:val="231F20"/>
          <w:spacing w:val="-10"/>
          <w:sz w:val="12"/>
        </w:rPr>
        <w:t>E</w:t>
      </w:r>
      <w:r>
        <w:rPr>
          <w:rFonts w:ascii="Arial MT"/>
          <w:color w:val="231F20"/>
          <w:spacing w:val="40"/>
          <w:sz w:val="12"/>
        </w:rPr>
        <w:t> </w:t>
      </w:r>
      <w:r>
        <w:rPr>
          <w:rFonts w:ascii="Arial MT"/>
          <w:color w:val="231F20"/>
          <w:spacing w:val="-10"/>
          <w:sz w:val="12"/>
        </w:rPr>
        <w:t>E</w:t>
      </w:r>
      <w:r>
        <w:rPr>
          <w:rFonts w:ascii="Arial MT"/>
          <w:color w:val="231F20"/>
          <w:spacing w:val="40"/>
          <w:sz w:val="12"/>
        </w:rPr>
        <w:t> </w:t>
      </w:r>
      <w:r>
        <w:rPr>
          <w:rFonts w:ascii="Arial MT"/>
          <w:color w:val="231F20"/>
          <w:spacing w:val="-10"/>
          <w:sz w:val="12"/>
        </w:rPr>
        <w:t>E</w:t>
      </w:r>
      <w:r>
        <w:rPr>
          <w:rFonts w:ascii="Arial MT"/>
          <w:color w:val="231F20"/>
          <w:spacing w:val="40"/>
          <w:sz w:val="12"/>
        </w:rPr>
        <w:t> </w:t>
      </w:r>
      <w:r>
        <w:rPr>
          <w:rFonts w:ascii="Arial MT"/>
          <w:color w:val="231F20"/>
          <w:spacing w:val="-6"/>
          <w:sz w:val="12"/>
        </w:rPr>
        <w:t>EI</w:t>
      </w:r>
      <w:r>
        <w:rPr>
          <w:rFonts w:ascii="Arial MT"/>
          <w:color w:val="231F20"/>
          <w:spacing w:val="40"/>
          <w:sz w:val="12"/>
        </w:rPr>
        <w:t> </w:t>
      </w:r>
      <w:r>
        <w:rPr>
          <w:rFonts w:ascii="Arial MT"/>
          <w:color w:val="231F20"/>
          <w:spacing w:val="-6"/>
          <w:sz w:val="12"/>
        </w:rPr>
        <w:t>EI</w:t>
      </w:r>
    </w:p>
    <w:p>
      <w:pPr>
        <w:spacing w:line="230" w:lineRule="auto" w:before="0"/>
        <w:ind w:left="291" w:right="-9" w:firstLine="0"/>
        <w:jc w:val="left"/>
        <w:rPr>
          <w:rFonts w:ascii="Arial MT"/>
          <w:sz w:val="12"/>
        </w:rPr>
      </w:pPr>
      <w:r>
        <w:rPr>
          <w:rFonts w:ascii="Arial MT"/>
          <w:color w:val="231F20"/>
          <w:spacing w:val="-4"/>
          <w:sz w:val="12"/>
        </w:rPr>
        <w:t>EHI</w:t>
      </w:r>
      <w:r>
        <w:rPr>
          <w:rFonts w:ascii="Arial MT"/>
          <w:color w:val="231F20"/>
          <w:spacing w:val="40"/>
          <w:sz w:val="12"/>
        </w:rPr>
        <w:t> </w:t>
      </w:r>
      <w:r>
        <w:rPr>
          <w:rFonts w:ascii="Arial MT"/>
          <w:color w:val="231F20"/>
          <w:spacing w:val="-4"/>
          <w:sz w:val="12"/>
        </w:rPr>
        <w:t>EHI</w:t>
      </w:r>
      <w:r>
        <w:rPr>
          <w:rFonts w:ascii="Arial MT"/>
          <w:color w:val="231F20"/>
          <w:spacing w:val="40"/>
          <w:sz w:val="12"/>
        </w:rPr>
        <w:t> </w:t>
      </w:r>
      <w:r>
        <w:rPr>
          <w:rFonts w:ascii="Arial MT"/>
          <w:color w:val="231F20"/>
          <w:spacing w:val="-2"/>
          <w:sz w:val="12"/>
        </w:rPr>
        <w:t>EFGHI</w:t>
      </w:r>
      <w:r>
        <w:rPr>
          <w:rFonts w:ascii="Arial MT"/>
          <w:color w:val="231F20"/>
          <w:spacing w:val="40"/>
          <w:sz w:val="12"/>
        </w:rPr>
        <w:t> </w:t>
      </w:r>
      <w:r>
        <w:rPr>
          <w:rFonts w:ascii="Arial MT"/>
          <w:color w:val="231F20"/>
          <w:spacing w:val="-2"/>
          <w:sz w:val="12"/>
        </w:rPr>
        <w:t>EFGHI</w:t>
      </w:r>
      <w:r>
        <w:rPr>
          <w:rFonts w:ascii="Arial MT"/>
          <w:color w:val="231F20"/>
          <w:spacing w:val="40"/>
          <w:sz w:val="12"/>
        </w:rPr>
        <w:t> </w:t>
      </w:r>
      <w:r>
        <w:rPr>
          <w:rFonts w:ascii="Arial MT"/>
          <w:color w:val="231F20"/>
          <w:spacing w:val="-4"/>
          <w:sz w:val="12"/>
        </w:rPr>
        <w:t>FGHI</w:t>
      </w:r>
    </w:p>
    <w:p>
      <w:pPr>
        <w:spacing w:line="208" w:lineRule="auto" w:before="4"/>
        <w:ind w:left="634" w:right="619" w:hanging="1"/>
        <w:jc w:val="center"/>
        <w:rPr>
          <w:rFonts w:ascii="Arial MT"/>
          <w:sz w:val="16"/>
        </w:rPr>
      </w:pPr>
      <w:r>
        <w:rPr/>
        <w:br w:type="column"/>
      </w:r>
      <w:r>
        <w:rPr>
          <w:rFonts w:ascii="Arial MT"/>
          <w:color w:val="231F20"/>
          <w:spacing w:val="-2"/>
          <w:sz w:val="16"/>
        </w:rPr>
        <w:t>selling, </w:t>
      </w:r>
      <w:r>
        <w:rPr>
          <w:rFonts w:ascii="Arial MT"/>
          <w:color w:val="231F20"/>
          <w:sz w:val="16"/>
        </w:rPr>
        <w:t>single</w:t>
      </w:r>
      <w:r>
        <w:rPr>
          <w:rFonts w:ascii="Arial MT"/>
          <w:color w:val="231F20"/>
          <w:spacing w:val="-12"/>
          <w:sz w:val="16"/>
        </w:rPr>
        <w:t> </w:t>
      </w:r>
      <w:r>
        <w:rPr>
          <w:rFonts w:ascii="Arial MT"/>
          <w:color w:val="231F20"/>
          <w:sz w:val="16"/>
        </w:rPr>
        <w:t>prints</w:t>
      </w:r>
    </w:p>
    <w:p>
      <w:pPr>
        <w:spacing w:line="164" w:lineRule="exact" w:before="0"/>
        <w:ind w:left="92" w:right="80" w:firstLine="0"/>
        <w:jc w:val="center"/>
        <w:rPr>
          <w:rFonts w:ascii="Arial MT"/>
          <w:sz w:val="16"/>
        </w:rPr>
      </w:pPr>
      <w:r>
        <w:rPr>
          <w:rFonts w:ascii="Arial MT"/>
          <w:color w:val="231F20"/>
          <w:sz w:val="16"/>
        </w:rPr>
        <w:t>from</w:t>
      </w:r>
      <w:r>
        <w:rPr>
          <w:rFonts w:ascii="Arial MT"/>
          <w:color w:val="231F20"/>
          <w:spacing w:val="-3"/>
          <w:sz w:val="16"/>
        </w:rPr>
        <w:t> </w:t>
      </w:r>
      <w:r>
        <w:rPr>
          <w:rFonts w:ascii="Arial MT"/>
          <w:color w:val="231F20"/>
          <w:sz w:val="16"/>
        </w:rPr>
        <w:t>opening</w:t>
      </w:r>
      <w:r>
        <w:rPr>
          <w:rFonts w:ascii="Arial MT"/>
          <w:color w:val="231F20"/>
          <w:spacing w:val="-3"/>
          <w:sz w:val="16"/>
        </w:rPr>
        <w:t> </w:t>
      </w:r>
      <w:r>
        <w:rPr>
          <w:rFonts w:ascii="Arial MT"/>
          <w:color w:val="231F20"/>
          <w:spacing w:val="-4"/>
          <w:sz w:val="16"/>
        </w:rPr>
        <w:t>bell</w:t>
      </w: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spacing w:before="141"/>
        <w:rPr>
          <w:rFonts w:ascii="Arial MT"/>
          <w:sz w:val="16"/>
        </w:rPr>
      </w:pPr>
    </w:p>
    <w:p>
      <w:pPr>
        <w:spacing w:line="208" w:lineRule="auto" w:before="0"/>
        <w:ind w:left="332" w:right="412" w:firstLine="0"/>
        <w:jc w:val="center"/>
        <w:rPr>
          <w:rFonts w:ascii="Arial MT"/>
          <w:sz w:val="16"/>
        </w:rPr>
      </w:pPr>
      <w:r>
        <w:rPr>
          <w:rFonts w:ascii="Arial MT"/>
          <w:color w:val="231F20"/>
          <w:sz w:val="16"/>
        </w:rPr>
        <w:t>Downside</w:t>
      </w:r>
      <w:r>
        <w:rPr>
          <w:rFonts w:ascii="Arial MT"/>
          <w:color w:val="231F20"/>
          <w:spacing w:val="-12"/>
          <w:sz w:val="16"/>
        </w:rPr>
        <w:t> </w:t>
      </w:r>
      <w:r>
        <w:rPr>
          <w:rFonts w:ascii="Arial MT"/>
          <w:color w:val="231F20"/>
          <w:sz w:val="16"/>
        </w:rPr>
        <w:t>breakout from three days</w:t>
      </w:r>
    </w:p>
    <w:p>
      <w:pPr>
        <w:spacing w:line="164" w:lineRule="exact" w:before="0"/>
        <w:ind w:left="12" w:right="92" w:firstLine="0"/>
        <w:jc w:val="center"/>
        <w:rPr>
          <w:rFonts w:ascii="Arial MT"/>
          <w:sz w:val="16"/>
        </w:rPr>
      </w:pPr>
      <w:r>
        <w:rPr>
          <w:rFonts w:ascii="Arial MT"/>
          <w:color w:val="231F20"/>
          <w:sz w:val="16"/>
        </w:rPr>
        <w:t>of </w:t>
      </w:r>
      <w:r>
        <w:rPr>
          <w:rFonts w:ascii="Arial MT"/>
          <w:color w:val="231F20"/>
          <w:spacing w:val="-2"/>
          <w:sz w:val="16"/>
        </w:rPr>
        <w:t>balance</w:t>
      </w:r>
    </w:p>
    <w:p>
      <w:pPr>
        <w:spacing w:after="0" w:line="164" w:lineRule="exact"/>
        <w:jc w:val="center"/>
        <w:rPr>
          <w:rFonts w:ascii="Arial MT"/>
          <w:sz w:val="16"/>
        </w:rPr>
        <w:sectPr>
          <w:type w:val="continuous"/>
          <w:pgSz w:w="8570" w:h="12890"/>
          <w:pgMar w:header="738" w:footer="0" w:top="1140" w:bottom="280" w:left="850" w:right="850"/>
          <w:cols w:num="6" w:equalWidth="0">
            <w:col w:w="1015" w:space="40"/>
            <w:col w:w="872" w:space="32"/>
            <w:col w:w="1018" w:space="39"/>
            <w:col w:w="1002" w:space="40"/>
            <w:col w:w="659" w:space="40"/>
            <w:col w:w="2113"/>
          </w:cols>
        </w:sectPr>
      </w:pPr>
    </w:p>
    <w:p>
      <w:pPr>
        <w:tabs>
          <w:tab w:pos="1333" w:val="left" w:leader="none"/>
        </w:tabs>
        <w:spacing w:line="137" w:lineRule="exact" w:before="0"/>
        <w:ind w:left="587" w:right="0" w:firstLine="0"/>
        <w:jc w:val="left"/>
        <w:rPr>
          <w:rFonts w:ascii="Arial MT"/>
          <w:sz w:val="16"/>
        </w:rPr>
      </w:pPr>
      <w:r>
        <w:rPr>
          <w:rFonts w:ascii="Arial MT"/>
          <w:color w:val="231F20"/>
          <w:spacing w:val="-10"/>
          <w:position w:val="2"/>
          <w:sz w:val="12"/>
        </w:rPr>
        <w:t>B</w:t>
      </w:r>
      <w:r>
        <w:rPr>
          <w:rFonts w:ascii="Arial MT"/>
          <w:color w:val="231F20"/>
          <w:position w:val="2"/>
          <w:sz w:val="12"/>
        </w:rPr>
        <w:tab/>
      </w:r>
      <w:r>
        <w:rPr>
          <w:rFonts w:ascii="Arial MT"/>
          <w:color w:val="231F20"/>
          <w:spacing w:val="-2"/>
          <w:sz w:val="16"/>
        </w:rPr>
        <w:t>Trend</w:t>
      </w:r>
      <w:r>
        <w:rPr>
          <w:rFonts w:ascii="Arial MT"/>
          <w:color w:val="231F20"/>
          <w:spacing w:val="-7"/>
          <w:sz w:val="16"/>
        </w:rPr>
        <w:t> </w:t>
      </w:r>
      <w:r>
        <w:rPr>
          <w:rFonts w:ascii="Arial MT"/>
          <w:color w:val="231F20"/>
          <w:spacing w:val="-2"/>
          <w:sz w:val="16"/>
        </w:rPr>
        <w:t>day</w:t>
      </w:r>
      <w:r>
        <w:rPr>
          <w:rFonts w:ascii="Arial MT"/>
          <w:color w:val="231F20"/>
          <w:spacing w:val="-7"/>
          <w:sz w:val="16"/>
        </w:rPr>
        <w:t> </w:t>
      </w:r>
      <w:r>
        <w:rPr>
          <w:rFonts w:ascii="Arial MT"/>
          <w:color w:val="231F20"/>
          <w:spacing w:val="-5"/>
          <w:sz w:val="16"/>
        </w:rPr>
        <w:t>up</w:t>
      </w:r>
    </w:p>
    <w:p>
      <w:pPr>
        <w:tabs>
          <w:tab w:pos="1333" w:val="left" w:leader="none"/>
        </w:tabs>
        <w:spacing w:line="148" w:lineRule="exact" w:before="0"/>
        <w:ind w:left="587" w:right="0" w:firstLine="0"/>
        <w:jc w:val="left"/>
        <w:rPr>
          <w:rFonts w:ascii="Arial MT"/>
          <w:sz w:val="16"/>
        </w:rPr>
      </w:pPr>
      <w:r>
        <w:rPr>
          <w:rFonts w:ascii="Arial MT"/>
          <w:color w:val="231F20"/>
          <w:spacing w:val="-10"/>
          <w:position w:val="5"/>
          <w:sz w:val="12"/>
        </w:rPr>
        <w:t>B</w:t>
      </w:r>
      <w:r>
        <w:rPr>
          <w:rFonts w:ascii="Arial MT"/>
          <w:color w:val="231F20"/>
          <w:position w:val="5"/>
          <w:sz w:val="12"/>
        </w:rPr>
        <w:tab/>
      </w:r>
      <w:r>
        <w:rPr>
          <w:rFonts w:ascii="Arial MT"/>
          <w:color w:val="231F20"/>
          <w:sz w:val="16"/>
        </w:rPr>
        <w:t>large</w:t>
      </w:r>
      <w:r>
        <w:rPr>
          <w:rFonts w:ascii="Arial MT"/>
          <w:color w:val="231F20"/>
          <w:spacing w:val="-4"/>
          <w:sz w:val="16"/>
        </w:rPr>
        <w:t> </w:t>
      </w:r>
      <w:r>
        <w:rPr>
          <w:rFonts w:ascii="Arial MT"/>
          <w:color w:val="231F20"/>
          <w:spacing w:val="-2"/>
          <w:sz w:val="16"/>
        </w:rPr>
        <w:t>advance</w:t>
      </w:r>
    </w:p>
    <w:p>
      <w:pPr>
        <w:spacing w:line="105" w:lineRule="exact" w:before="0"/>
        <w:ind w:left="587" w:right="0" w:firstLine="0"/>
        <w:jc w:val="left"/>
        <w:rPr>
          <w:rFonts w:ascii="Arial MT"/>
          <w:sz w:val="12"/>
        </w:rPr>
      </w:pPr>
      <w:r>
        <w:rPr>
          <w:rFonts w:ascii="Arial MT"/>
          <w:color w:val="231F20"/>
          <w:spacing w:val="-10"/>
          <w:sz w:val="12"/>
        </w:rPr>
        <w:t>B</w:t>
      </w:r>
    </w:p>
    <w:p>
      <w:pPr>
        <w:spacing w:line="230" w:lineRule="auto" w:before="1"/>
        <w:ind w:left="587" w:right="2207" w:firstLine="0"/>
        <w:jc w:val="both"/>
        <w:rPr>
          <w:rFonts w:ascii="Arial MT"/>
          <w:sz w:val="12"/>
        </w:rPr>
      </w:pPr>
      <w:r>
        <w:rPr>
          <w:rFonts w:ascii="Arial MT"/>
          <w:color w:val="231F20"/>
          <w:spacing w:val="-10"/>
          <w:sz w:val="12"/>
        </w:rPr>
        <w:t>B</w:t>
      </w:r>
      <w:r>
        <w:rPr>
          <w:rFonts w:ascii="Arial MT"/>
          <w:color w:val="231F20"/>
          <w:spacing w:val="40"/>
          <w:sz w:val="12"/>
        </w:rPr>
        <w:t> </w:t>
      </w:r>
      <w:r>
        <w:rPr>
          <w:rFonts w:ascii="Arial MT"/>
          <w:color w:val="231F20"/>
          <w:spacing w:val="-10"/>
          <w:sz w:val="12"/>
        </w:rPr>
        <w:t>B</w:t>
      </w:r>
      <w:r>
        <w:rPr>
          <w:rFonts w:ascii="Arial MT"/>
          <w:color w:val="231F20"/>
          <w:spacing w:val="40"/>
          <w:sz w:val="12"/>
        </w:rPr>
        <w:t> </w:t>
      </w:r>
      <w:r>
        <w:rPr>
          <w:rFonts w:ascii="Arial MT"/>
          <w:color w:val="231F20"/>
          <w:spacing w:val="-10"/>
          <w:sz w:val="12"/>
        </w:rPr>
        <w:t>B</w:t>
      </w:r>
    </w:p>
    <w:p>
      <w:pPr>
        <w:tabs>
          <w:tab w:pos="1770" w:val="left" w:leader="none"/>
        </w:tabs>
        <w:spacing w:line="145" w:lineRule="exact" w:before="0"/>
        <w:ind w:left="587" w:right="0" w:firstLine="0"/>
        <w:jc w:val="left"/>
        <w:rPr>
          <w:rFonts w:ascii="Arial MT"/>
          <w:sz w:val="16"/>
        </w:rPr>
      </w:pPr>
      <w:r>
        <w:rPr>
          <w:rFonts w:ascii="Arial MT"/>
          <w:color w:val="231F20"/>
          <w:spacing w:val="-10"/>
          <w:position w:val="2"/>
          <w:sz w:val="12"/>
        </w:rPr>
        <w:t>B</w:t>
      </w:r>
      <w:r>
        <w:rPr>
          <w:rFonts w:ascii="Arial MT"/>
          <w:color w:val="231F20"/>
          <w:position w:val="2"/>
          <w:sz w:val="12"/>
        </w:rPr>
        <w:tab/>
      </w:r>
      <w:r>
        <w:rPr>
          <w:rFonts w:ascii="Arial MT"/>
          <w:color w:val="231F20"/>
          <w:sz w:val="16"/>
        </w:rPr>
        <w:t>Compare</w:t>
      </w:r>
      <w:r>
        <w:rPr>
          <w:rFonts w:ascii="Arial MT"/>
          <w:color w:val="231F20"/>
          <w:spacing w:val="-7"/>
          <w:sz w:val="16"/>
        </w:rPr>
        <w:t> </w:t>
      </w:r>
      <w:r>
        <w:rPr>
          <w:rFonts w:ascii="Arial MT"/>
          <w:color w:val="231F20"/>
          <w:spacing w:val="-2"/>
          <w:sz w:val="16"/>
        </w:rPr>
        <w:t>trend</w:t>
      </w:r>
    </w:p>
    <w:p>
      <w:pPr>
        <w:tabs>
          <w:tab w:pos="1856" w:val="left" w:leader="none"/>
        </w:tabs>
        <w:spacing w:line="109" w:lineRule="exact" w:before="0"/>
        <w:ind w:left="587" w:right="0" w:firstLine="0"/>
        <w:jc w:val="left"/>
        <w:rPr>
          <w:rFonts w:ascii="Arial MT"/>
          <w:sz w:val="16"/>
        </w:rPr>
      </w:pPr>
      <w:r>
        <w:rPr>
          <w:rFonts w:ascii="Arial MT"/>
          <w:color w:val="231F20"/>
          <w:spacing w:val="-10"/>
          <w:position w:val="5"/>
          <w:sz w:val="12"/>
        </w:rPr>
        <w:t>B</w:t>
      </w:r>
      <w:r>
        <w:rPr>
          <w:rFonts w:ascii="Arial MT"/>
          <w:color w:val="231F20"/>
          <w:position w:val="5"/>
          <w:sz w:val="12"/>
        </w:rPr>
        <w:tab/>
      </w:r>
      <w:r>
        <w:rPr>
          <w:rFonts w:ascii="Arial MT"/>
          <w:color w:val="231F20"/>
          <w:spacing w:val="-2"/>
          <w:sz w:val="16"/>
        </w:rPr>
        <w:t>day,</w:t>
      </w:r>
      <w:r>
        <w:rPr>
          <w:rFonts w:ascii="Arial MT"/>
          <w:color w:val="231F20"/>
          <w:spacing w:val="-5"/>
          <w:sz w:val="16"/>
        </w:rPr>
        <w:t> </w:t>
      </w:r>
      <w:r>
        <w:rPr>
          <w:rFonts w:ascii="Arial MT"/>
          <w:color w:val="231F20"/>
          <w:spacing w:val="-2"/>
          <w:sz w:val="16"/>
        </w:rPr>
        <w:t>which</w:t>
      </w:r>
      <w:r>
        <w:rPr>
          <w:rFonts w:ascii="Arial MT"/>
          <w:color w:val="231F20"/>
          <w:spacing w:val="-4"/>
          <w:sz w:val="16"/>
        </w:rPr>
        <w:t> </w:t>
      </w:r>
      <w:r>
        <w:rPr>
          <w:rFonts w:ascii="Arial MT"/>
          <w:color w:val="231F20"/>
          <w:spacing w:val="-5"/>
          <w:sz w:val="16"/>
        </w:rPr>
        <w:t>is</w:t>
      </w:r>
    </w:p>
    <w:p>
      <w:pPr>
        <w:spacing w:line="122" w:lineRule="exact" w:before="0"/>
        <w:ind w:left="587" w:right="0" w:firstLine="0"/>
        <w:jc w:val="left"/>
        <w:rPr>
          <w:rFonts w:ascii="Arial MT"/>
          <w:sz w:val="12"/>
        </w:rPr>
      </w:pPr>
      <w:r>
        <w:rPr/>
        <w:br w:type="column"/>
      </w:r>
      <w:r>
        <w:rPr>
          <w:rFonts w:ascii="Arial MT"/>
          <w:color w:val="231F20"/>
          <w:spacing w:val="-4"/>
          <w:sz w:val="12"/>
        </w:rPr>
        <w:t>FGHI</w:t>
      </w:r>
    </w:p>
    <w:p>
      <w:pPr>
        <w:spacing w:line="230" w:lineRule="auto" w:before="0"/>
        <w:ind w:left="587" w:right="2223" w:firstLine="0"/>
        <w:jc w:val="left"/>
        <w:rPr>
          <w:rFonts w:ascii="Arial MT"/>
          <w:sz w:val="12"/>
        </w:rPr>
      </w:pPr>
      <w:r>
        <w:rPr>
          <w:rFonts w:ascii="Arial MT"/>
          <w:color w:val="231F20"/>
          <w:spacing w:val="-4"/>
          <w:sz w:val="12"/>
        </w:rPr>
        <w:t>GHI</w:t>
      </w:r>
      <w:r>
        <w:rPr>
          <w:rFonts w:ascii="Arial MT"/>
          <w:color w:val="231F20"/>
          <w:spacing w:val="40"/>
          <w:sz w:val="12"/>
        </w:rPr>
        <w:t> </w:t>
      </w:r>
      <w:r>
        <w:rPr>
          <w:rFonts w:ascii="Arial MT"/>
          <w:color w:val="231F20"/>
          <w:spacing w:val="-6"/>
          <w:sz w:val="12"/>
        </w:rPr>
        <w:t>GI</w:t>
      </w:r>
      <w:r>
        <w:rPr>
          <w:rFonts w:ascii="Arial MT"/>
          <w:color w:val="231F20"/>
          <w:spacing w:val="40"/>
          <w:sz w:val="12"/>
        </w:rPr>
        <w:t> </w:t>
      </w:r>
      <w:r>
        <w:rPr>
          <w:rFonts w:ascii="Arial MT"/>
          <w:color w:val="231F20"/>
          <w:spacing w:val="-4"/>
          <w:sz w:val="12"/>
        </w:rPr>
        <w:t>GIJK</w:t>
      </w:r>
      <w:r>
        <w:rPr>
          <w:rFonts w:ascii="Arial MT"/>
          <w:color w:val="231F20"/>
          <w:spacing w:val="40"/>
          <w:sz w:val="12"/>
        </w:rPr>
        <w:t> </w:t>
      </w:r>
      <w:r>
        <w:rPr>
          <w:rFonts w:ascii="Arial MT"/>
          <w:color w:val="231F20"/>
          <w:spacing w:val="-4"/>
          <w:sz w:val="12"/>
        </w:rPr>
        <w:t>GIJK</w:t>
      </w:r>
      <w:r>
        <w:rPr>
          <w:rFonts w:ascii="Arial MT"/>
          <w:color w:val="231F20"/>
          <w:spacing w:val="40"/>
          <w:sz w:val="12"/>
        </w:rPr>
        <w:t> </w:t>
      </w:r>
      <w:r>
        <w:rPr>
          <w:rFonts w:ascii="Arial MT"/>
          <w:color w:val="231F20"/>
          <w:spacing w:val="-6"/>
          <w:sz w:val="12"/>
        </w:rPr>
        <w:t>JK</w:t>
      </w:r>
      <w:r>
        <w:rPr>
          <w:rFonts w:ascii="Arial MT"/>
          <w:color w:val="231F20"/>
          <w:spacing w:val="40"/>
          <w:sz w:val="12"/>
        </w:rPr>
        <w:t> </w:t>
      </w:r>
      <w:r>
        <w:rPr>
          <w:rFonts w:ascii="Arial MT"/>
          <w:color w:val="231F20"/>
          <w:spacing w:val="-4"/>
          <w:sz w:val="12"/>
        </w:rPr>
        <w:t>JKM</w:t>
      </w:r>
      <w:r>
        <w:rPr>
          <w:rFonts w:ascii="Arial MT"/>
          <w:color w:val="231F20"/>
          <w:spacing w:val="40"/>
          <w:sz w:val="12"/>
        </w:rPr>
        <w:t> </w:t>
      </w:r>
      <w:r>
        <w:rPr>
          <w:rFonts w:ascii="Arial MT"/>
          <w:color w:val="231F20"/>
          <w:spacing w:val="-5"/>
          <w:sz w:val="12"/>
        </w:rPr>
        <w:t>KLM</w:t>
      </w:r>
    </w:p>
    <w:p>
      <w:pPr>
        <w:spacing w:after="0" w:line="230" w:lineRule="auto"/>
        <w:jc w:val="left"/>
        <w:rPr>
          <w:rFonts w:ascii="Arial MT"/>
          <w:sz w:val="12"/>
        </w:rPr>
        <w:sectPr>
          <w:type w:val="continuous"/>
          <w:pgSz w:w="8570" w:h="12890"/>
          <w:pgMar w:header="738" w:footer="0" w:top="1140" w:bottom="280" w:left="850" w:right="850"/>
          <w:cols w:num="2" w:equalWidth="0">
            <w:col w:w="2878" w:space="885"/>
            <w:col w:w="3107"/>
          </w:cols>
        </w:sectPr>
      </w:pPr>
    </w:p>
    <w:p>
      <w:pPr>
        <w:spacing w:before="39"/>
        <w:ind w:left="664" w:right="0" w:firstLine="0"/>
        <w:jc w:val="left"/>
        <w:rPr>
          <w:rFonts w:ascii="Arial MT"/>
          <w:sz w:val="16"/>
        </w:rPr>
      </w:pPr>
      <w:r>
        <w:rPr>
          <w:rFonts w:ascii="Arial MT"/>
          <w:color w:val="231F20"/>
          <w:spacing w:val="-4"/>
          <w:sz w:val="16"/>
        </w:rPr>
        <w:t>Trend </w:t>
      </w:r>
      <w:r>
        <w:rPr>
          <w:rFonts w:ascii="Arial MT"/>
          <w:color w:val="231F20"/>
          <w:spacing w:val="-5"/>
          <w:sz w:val="16"/>
        </w:rPr>
        <w:t>day</w:t>
      </w:r>
    </w:p>
    <w:p>
      <w:pPr>
        <w:spacing w:before="39"/>
        <w:ind w:left="346" w:right="0" w:firstLine="0"/>
        <w:jc w:val="left"/>
        <w:rPr>
          <w:rFonts w:ascii="Arial MT"/>
          <w:sz w:val="16"/>
        </w:rPr>
      </w:pPr>
      <w:r>
        <w:rPr/>
        <w:br w:type="column"/>
      </w:r>
      <w:r>
        <w:rPr>
          <w:rFonts w:ascii="Arial MT"/>
          <w:color w:val="231F20"/>
          <w:sz w:val="16"/>
        </w:rPr>
        <w:t>more</w:t>
      </w:r>
      <w:r>
        <w:rPr>
          <w:rFonts w:ascii="Arial MT"/>
          <w:color w:val="231F20"/>
          <w:spacing w:val="-4"/>
          <w:sz w:val="16"/>
        </w:rPr>
        <w:t> </w:t>
      </w:r>
      <w:r>
        <w:rPr>
          <w:rFonts w:ascii="Arial MT"/>
          <w:color w:val="231F20"/>
          <w:spacing w:val="-2"/>
          <w:sz w:val="16"/>
        </w:rPr>
        <w:t>elongated</w:t>
      </w:r>
    </w:p>
    <w:p>
      <w:pPr>
        <w:spacing w:before="39"/>
        <w:ind w:left="532" w:right="0" w:firstLine="0"/>
        <w:jc w:val="left"/>
        <w:rPr>
          <w:rFonts w:ascii="Arial MT"/>
          <w:sz w:val="16"/>
        </w:rPr>
      </w:pPr>
      <w:r>
        <w:rPr/>
        <w:br w:type="column"/>
      </w:r>
      <w:r>
        <w:rPr>
          <w:rFonts w:ascii="Arial MT"/>
          <w:color w:val="231F20"/>
          <w:spacing w:val="-4"/>
          <w:sz w:val="16"/>
        </w:rPr>
        <w:t>Trend </w:t>
      </w:r>
      <w:r>
        <w:rPr>
          <w:rFonts w:ascii="Arial MT"/>
          <w:color w:val="231F20"/>
          <w:spacing w:val="-5"/>
          <w:sz w:val="16"/>
        </w:rPr>
        <w:t>day</w:t>
      </w:r>
    </w:p>
    <w:p>
      <w:pPr>
        <w:spacing w:line="230" w:lineRule="auto" w:before="0"/>
        <w:ind w:left="181" w:right="2262" w:firstLine="0"/>
        <w:jc w:val="left"/>
        <w:rPr>
          <w:rFonts w:ascii="Arial MT"/>
          <w:sz w:val="12"/>
        </w:rPr>
      </w:pPr>
      <w:r>
        <w:rPr/>
        <w:br w:type="column"/>
      </w:r>
      <w:r>
        <w:rPr>
          <w:rFonts w:ascii="Arial MT"/>
          <w:color w:val="231F20"/>
          <w:spacing w:val="-6"/>
          <w:sz w:val="12"/>
        </w:rPr>
        <w:t>LM</w:t>
      </w:r>
      <w:r>
        <w:rPr>
          <w:rFonts w:ascii="Arial MT"/>
          <w:color w:val="231F20"/>
          <w:spacing w:val="40"/>
          <w:sz w:val="12"/>
        </w:rPr>
        <w:t> </w:t>
      </w:r>
      <w:r>
        <w:rPr>
          <w:rFonts w:ascii="Arial MT"/>
          <w:color w:val="231F20"/>
          <w:spacing w:val="-6"/>
          <w:sz w:val="12"/>
        </w:rPr>
        <w:t>LM</w:t>
      </w:r>
      <w:r>
        <w:rPr>
          <w:rFonts w:ascii="Arial MT"/>
          <w:color w:val="231F20"/>
          <w:spacing w:val="40"/>
          <w:sz w:val="12"/>
        </w:rPr>
        <w:t> </w:t>
      </w:r>
      <w:r>
        <w:rPr>
          <w:rFonts w:ascii="Arial MT"/>
          <w:color w:val="231F20"/>
          <w:spacing w:val="-6"/>
          <w:sz w:val="12"/>
        </w:rPr>
        <w:t>LM</w:t>
      </w:r>
      <w:r>
        <w:rPr>
          <w:rFonts w:ascii="Arial MT"/>
          <w:color w:val="231F20"/>
          <w:spacing w:val="40"/>
          <w:sz w:val="12"/>
        </w:rPr>
        <w:t> </w:t>
      </w:r>
      <w:r>
        <w:rPr>
          <w:rFonts w:ascii="Arial MT"/>
          <w:color w:val="231F20"/>
          <w:spacing w:val="-4"/>
          <w:sz w:val="12"/>
        </w:rPr>
        <w:t>LMN</w:t>
      </w:r>
      <w:r>
        <w:rPr>
          <w:rFonts w:ascii="Arial MT"/>
          <w:color w:val="231F20"/>
          <w:spacing w:val="40"/>
          <w:sz w:val="12"/>
        </w:rPr>
        <w:t> </w:t>
      </w:r>
      <w:r>
        <w:rPr>
          <w:rFonts w:ascii="Arial MT"/>
          <w:color w:val="231F20"/>
          <w:spacing w:val="-4"/>
          <w:sz w:val="12"/>
        </w:rPr>
        <w:t>LMN</w:t>
      </w:r>
      <w:r>
        <w:rPr>
          <w:rFonts w:ascii="Arial MT"/>
          <w:color w:val="231F20"/>
          <w:spacing w:val="40"/>
          <w:sz w:val="12"/>
        </w:rPr>
        <w:t> </w:t>
      </w:r>
      <w:r>
        <w:rPr>
          <w:rFonts w:ascii="Arial MT"/>
          <w:color w:val="231F20"/>
          <w:spacing w:val="-4"/>
          <w:sz w:val="12"/>
        </w:rPr>
        <w:t>LMN</w:t>
      </w:r>
      <w:r>
        <w:rPr>
          <w:rFonts w:ascii="Arial MT"/>
          <w:color w:val="231F20"/>
          <w:spacing w:val="40"/>
          <w:sz w:val="12"/>
        </w:rPr>
        <w:t> </w:t>
      </w:r>
      <w:r>
        <w:rPr>
          <w:rFonts w:ascii="Arial MT"/>
          <w:color w:val="231F20"/>
          <w:spacing w:val="-6"/>
          <w:sz w:val="12"/>
        </w:rPr>
        <w:t>MN</w:t>
      </w:r>
      <w:r>
        <w:rPr>
          <w:rFonts w:ascii="Arial MT"/>
          <w:color w:val="231F20"/>
          <w:spacing w:val="40"/>
          <w:sz w:val="12"/>
        </w:rPr>
        <w:t> </w:t>
      </w:r>
      <w:r>
        <w:rPr>
          <w:rFonts w:ascii="Arial MT"/>
          <w:color w:val="231F20"/>
          <w:spacing w:val="-10"/>
          <w:sz w:val="12"/>
        </w:rPr>
        <w:t>N</w:t>
      </w:r>
    </w:p>
    <w:p>
      <w:pPr>
        <w:spacing w:line="230" w:lineRule="auto" w:before="0"/>
        <w:ind w:left="181" w:right="2424" w:firstLine="0"/>
        <w:jc w:val="left"/>
        <w:rPr>
          <w:rFonts w:ascii="Arial MT"/>
          <w:sz w:val="12"/>
        </w:rPr>
      </w:pPr>
      <w:r>
        <w:rPr>
          <w:rFonts w:ascii="Arial MT"/>
          <w:color w:val="231F20"/>
          <w:spacing w:val="-10"/>
          <w:sz w:val="12"/>
        </w:rPr>
        <w:t>N</w:t>
      </w:r>
      <w:r>
        <w:rPr>
          <w:rFonts w:ascii="Arial MT"/>
          <w:color w:val="231F20"/>
          <w:spacing w:val="40"/>
          <w:sz w:val="12"/>
        </w:rPr>
        <w:t> </w:t>
      </w:r>
      <w:r>
        <w:rPr>
          <w:rFonts w:ascii="Arial MT"/>
          <w:color w:val="231F20"/>
          <w:spacing w:val="-10"/>
          <w:sz w:val="12"/>
        </w:rPr>
        <w:t>N</w:t>
      </w:r>
    </w:p>
    <w:p>
      <w:pPr>
        <w:spacing w:after="0" w:line="230" w:lineRule="auto"/>
        <w:jc w:val="left"/>
        <w:rPr>
          <w:rFonts w:ascii="Arial MT"/>
          <w:sz w:val="12"/>
        </w:rPr>
        <w:sectPr>
          <w:type w:val="continuous"/>
          <w:pgSz w:w="8570" w:h="12890"/>
          <w:pgMar w:header="738" w:footer="0" w:top="1140" w:bottom="280" w:left="850" w:right="850"/>
          <w:cols w:num="4" w:equalWidth="0">
            <w:col w:w="1362" w:space="40"/>
            <w:col w:w="1459" w:space="39"/>
            <w:col w:w="1229" w:space="39"/>
            <w:col w:w="2702"/>
          </w:cols>
        </w:sectPr>
      </w:pPr>
    </w:p>
    <w:p>
      <w:pPr>
        <w:pStyle w:val="BodyText"/>
        <w:rPr>
          <w:rFonts w:ascii="Arial MT"/>
          <w:sz w:val="16"/>
        </w:rPr>
      </w:pPr>
    </w:p>
    <w:p>
      <w:pPr>
        <w:pStyle w:val="BodyText"/>
        <w:spacing w:before="46"/>
        <w:rPr>
          <w:rFonts w:ascii="Arial MT"/>
          <w:sz w:val="16"/>
        </w:rPr>
      </w:pPr>
    </w:p>
    <w:p>
      <w:pPr>
        <w:spacing w:line="194" w:lineRule="auto" w:before="1"/>
        <w:ind w:left="204" w:right="206" w:firstLine="0"/>
        <w:jc w:val="both"/>
        <w:rPr>
          <w:rFonts w:ascii="Lucida Sans Unicode"/>
          <w:sz w:val="16"/>
        </w:rPr>
      </w:pPr>
      <w:r>
        <w:rPr>
          <w:sz w:val="18"/>
        </w:rPr>
        <w:t>FIGURE</w:t>
      </w:r>
      <w:r>
        <w:rPr>
          <w:spacing w:val="80"/>
          <w:sz w:val="18"/>
        </w:rPr>
        <w:t> </w:t>
      </w:r>
      <w:r>
        <w:rPr>
          <w:sz w:val="18"/>
        </w:rPr>
        <w:t>7.17</w:t>
      </w:r>
      <w:r>
        <w:rPr>
          <w:spacing w:val="40"/>
          <w:sz w:val="18"/>
        </w:rPr>
        <w:t>  </w:t>
      </w:r>
      <w:r>
        <w:rPr>
          <w:rFonts w:ascii="Lucida Sans Unicode"/>
          <w:sz w:val="16"/>
        </w:rPr>
        <w:t>Bracket extreme and subsequent breakout from balance occurring in the S&amp;P 500: Multiple daily profiles.</w:t>
      </w:r>
    </w:p>
    <w:p>
      <w:pPr>
        <w:spacing w:line="213" w:lineRule="exact" w:before="0"/>
        <w:ind w:left="204" w:right="0" w:firstLine="0"/>
        <w:jc w:val="both"/>
        <w:rPr>
          <w:rFonts w:ascii="Lucida Sans Unicode" w:hAnsi="Lucida Sans Unicode"/>
          <w:sz w:val="16"/>
        </w:rPr>
      </w:pPr>
      <w:r>
        <w:rPr>
          <w:rFonts w:ascii="Lucida Sans Unicode" w:hAnsi="Lucida Sans Unicode"/>
          <w:sz w:val="16"/>
        </w:rPr>
        <w:t>Source:</w:t>
      </w:r>
      <w:r>
        <w:rPr>
          <w:rFonts w:ascii="Lucida Sans Unicode" w:hAnsi="Lucida Sans Unicode"/>
          <w:spacing w:val="7"/>
          <w:sz w:val="16"/>
        </w:rPr>
        <w:t> </w:t>
      </w:r>
      <w:r>
        <w:rPr>
          <w:rFonts w:ascii="Lucida Sans Unicode" w:hAnsi="Lucida Sans Unicode"/>
          <w:sz w:val="16"/>
        </w:rPr>
        <w:t>Copyright</w:t>
      </w:r>
      <w:r>
        <w:rPr>
          <w:rFonts w:ascii="Lucida Sans Unicode" w:hAnsi="Lucida Sans Unicode"/>
          <w:spacing w:val="8"/>
          <w:sz w:val="16"/>
        </w:rPr>
        <w:t> </w:t>
      </w:r>
      <w:r>
        <w:rPr>
          <w:rFonts w:ascii="Calibri" w:hAnsi="Calibri"/>
          <w:sz w:val="16"/>
        </w:rPr>
        <w:t>ľ</w:t>
      </w:r>
      <w:r>
        <w:rPr>
          <w:rFonts w:ascii="Calibri" w:hAnsi="Calibri"/>
          <w:spacing w:val="22"/>
          <w:sz w:val="16"/>
        </w:rPr>
        <w:t> </w:t>
      </w:r>
      <w:r>
        <w:rPr>
          <w:rFonts w:ascii="Lucida Sans Unicode" w:hAnsi="Lucida Sans Unicode"/>
          <w:sz w:val="16"/>
        </w:rPr>
        <w:t>2006</w:t>
      </w:r>
      <w:r>
        <w:rPr>
          <w:rFonts w:ascii="Lucida Sans Unicode" w:hAnsi="Lucida Sans Unicode"/>
          <w:spacing w:val="8"/>
          <w:sz w:val="16"/>
        </w:rPr>
        <w:t> </w:t>
      </w:r>
      <w:r>
        <w:rPr>
          <w:rFonts w:ascii="Lucida Sans Unicode" w:hAnsi="Lucida Sans Unicode"/>
          <w:sz w:val="16"/>
        </w:rPr>
        <w:t>CQG,</w:t>
      </w:r>
      <w:r>
        <w:rPr>
          <w:rFonts w:ascii="Lucida Sans Unicode" w:hAnsi="Lucida Sans Unicode"/>
          <w:spacing w:val="7"/>
          <w:sz w:val="16"/>
        </w:rPr>
        <w:t> </w:t>
      </w:r>
      <w:r>
        <w:rPr>
          <w:rFonts w:ascii="Lucida Sans Unicode" w:hAnsi="Lucida Sans Unicode"/>
          <w:sz w:val="16"/>
        </w:rPr>
        <w:t>Inc.</w:t>
      </w:r>
      <w:r>
        <w:rPr>
          <w:rFonts w:ascii="Lucida Sans Unicode" w:hAnsi="Lucida Sans Unicode"/>
          <w:spacing w:val="8"/>
          <w:sz w:val="16"/>
        </w:rPr>
        <w:t> </w:t>
      </w:r>
      <w:r>
        <w:rPr>
          <w:rFonts w:ascii="Lucida Sans Unicode" w:hAnsi="Lucida Sans Unicode"/>
          <w:sz w:val="16"/>
        </w:rPr>
        <w:t>All</w:t>
      </w:r>
      <w:r>
        <w:rPr>
          <w:rFonts w:ascii="Lucida Sans Unicode" w:hAnsi="Lucida Sans Unicode"/>
          <w:spacing w:val="8"/>
          <w:sz w:val="16"/>
        </w:rPr>
        <w:t> </w:t>
      </w:r>
      <w:r>
        <w:rPr>
          <w:rFonts w:ascii="Lucida Sans Unicode" w:hAnsi="Lucida Sans Unicode"/>
          <w:sz w:val="16"/>
        </w:rPr>
        <w:t>rights</w:t>
      </w:r>
      <w:r>
        <w:rPr>
          <w:rFonts w:ascii="Lucida Sans Unicode" w:hAnsi="Lucida Sans Unicode"/>
          <w:spacing w:val="7"/>
          <w:sz w:val="16"/>
        </w:rPr>
        <w:t> </w:t>
      </w:r>
      <w:r>
        <w:rPr>
          <w:rFonts w:ascii="Lucida Sans Unicode" w:hAnsi="Lucida Sans Unicode"/>
          <w:sz w:val="16"/>
        </w:rPr>
        <w:t>reserved</w:t>
      </w:r>
      <w:r>
        <w:rPr>
          <w:rFonts w:ascii="Lucida Sans Unicode" w:hAnsi="Lucida Sans Unicode"/>
          <w:spacing w:val="8"/>
          <w:sz w:val="16"/>
        </w:rPr>
        <w:t> </w:t>
      </w:r>
      <w:r>
        <w:rPr>
          <w:rFonts w:ascii="Lucida Sans Unicode" w:hAnsi="Lucida Sans Unicode"/>
          <w:sz w:val="16"/>
        </w:rPr>
        <w:t>worldwide.</w:t>
      </w:r>
      <w:r>
        <w:rPr>
          <w:rFonts w:ascii="Lucida Sans Unicode" w:hAnsi="Lucida Sans Unicode"/>
          <w:spacing w:val="7"/>
          <w:sz w:val="16"/>
        </w:rPr>
        <w:t> </w:t>
      </w:r>
      <w:hyperlink r:id="rId26">
        <w:r>
          <w:rPr>
            <w:rFonts w:ascii="Lucida Sans Unicode" w:hAnsi="Lucida Sans Unicode"/>
            <w:spacing w:val="-2"/>
            <w:sz w:val="16"/>
          </w:rPr>
          <w:t>www.cqg.com.</w:t>
        </w:r>
      </w:hyperlink>
    </w:p>
    <w:p>
      <w:pPr>
        <w:pStyle w:val="BodyText"/>
        <w:spacing w:before="243"/>
        <w:rPr>
          <w:rFonts w:ascii="Lucida Sans Unicode"/>
          <w:sz w:val="16"/>
        </w:rPr>
      </w:pPr>
    </w:p>
    <w:p>
      <w:pPr>
        <w:pStyle w:val="BodyText"/>
        <w:spacing w:line="244" w:lineRule="auto" w:before="1"/>
        <w:ind w:left="204" w:right="205"/>
        <w:jc w:val="both"/>
      </w:pPr>
      <w:r>
        <w:rPr/>
        <w:t>How</w:t>
      </w:r>
      <w:r>
        <w:rPr>
          <w:spacing w:val="-1"/>
        </w:rPr>
        <w:t> </w:t>
      </w:r>
      <w:r>
        <w:rPr/>
        <w:t>do</w:t>
      </w:r>
      <w:r>
        <w:rPr>
          <w:spacing w:val="-1"/>
        </w:rPr>
        <w:t> </w:t>
      </w:r>
      <w:r>
        <w:rPr/>
        <w:t>you</w:t>
      </w:r>
      <w:r>
        <w:rPr>
          <w:spacing w:val="-1"/>
        </w:rPr>
        <w:t> </w:t>
      </w:r>
      <w:r>
        <w:rPr/>
        <w:t>think</w:t>
      </w:r>
      <w:r>
        <w:rPr>
          <w:spacing w:val="-1"/>
        </w:rPr>
        <w:t> </w:t>
      </w:r>
      <w:r>
        <w:rPr/>
        <w:t>all</w:t>
      </w:r>
      <w:r>
        <w:rPr>
          <w:spacing w:val="-1"/>
        </w:rPr>
        <w:t> </w:t>
      </w:r>
      <w:r>
        <w:rPr/>
        <w:t>the</w:t>
      </w:r>
      <w:r>
        <w:rPr>
          <w:spacing w:val="-1"/>
        </w:rPr>
        <w:t> </w:t>
      </w:r>
      <w:r>
        <w:rPr/>
        <w:t>price</w:t>
      </w:r>
      <w:r>
        <w:rPr>
          <w:spacing w:val="-1"/>
        </w:rPr>
        <w:t> </w:t>
      </w:r>
      <w:r>
        <w:rPr/>
        <w:t>traders</w:t>
      </w:r>
      <w:r>
        <w:rPr>
          <w:spacing w:val="-1"/>
        </w:rPr>
        <w:t> </w:t>
      </w:r>
      <w:r>
        <w:rPr/>
        <w:t>who</w:t>
      </w:r>
      <w:r>
        <w:rPr>
          <w:spacing w:val="-1"/>
        </w:rPr>
        <w:t> </w:t>
      </w:r>
      <w:r>
        <w:rPr/>
        <w:t>bought during</w:t>
      </w:r>
      <w:r>
        <w:rPr>
          <w:spacing w:val="-1"/>
        </w:rPr>
        <w:t> </w:t>
      </w:r>
      <w:r>
        <w:rPr/>
        <w:t>the</w:t>
      </w:r>
      <w:r>
        <w:rPr>
          <w:spacing w:val="-1"/>
        </w:rPr>
        <w:t> </w:t>
      </w:r>
      <w:r>
        <w:rPr/>
        <w:t>previous</w:t>
      </w:r>
      <w:r>
        <w:rPr>
          <w:spacing w:val="-1"/>
        </w:rPr>
        <w:t> </w:t>
      </w:r>
      <w:r>
        <w:rPr/>
        <w:t>four days are feeling at this point? Before we continue, take a look at Figure</w:t>
      </w:r>
      <w:r>
        <w:rPr>
          <w:spacing w:val="40"/>
        </w:rPr>
        <w:t> </w:t>
      </w:r>
      <w:r>
        <w:rPr/>
        <w:t>7.16, which combines the four days we have just discussed.</w:t>
      </w:r>
    </w:p>
    <w:p>
      <w:pPr>
        <w:pStyle w:val="BodyText"/>
        <w:spacing w:after="0" w:line="244" w:lineRule="auto"/>
        <w:jc w:val="both"/>
        <w:sectPr>
          <w:type w:val="continuous"/>
          <w:pgSz w:w="8570" w:h="12890"/>
          <w:pgMar w:header="738" w:footer="0" w:top="1140" w:bottom="280" w:left="850" w:right="850"/>
        </w:sectPr>
      </w:pPr>
    </w:p>
    <w:p>
      <w:pPr>
        <w:pStyle w:val="BodyText"/>
        <w:spacing w:before="189" w:after="1"/>
      </w:pPr>
    </w:p>
    <w:p>
      <w:pPr>
        <w:pStyle w:val="BodyText"/>
        <w:ind w:left="1054"/>
      </w:pPr>
      <w:r>
        <w:rPr/>
        <mc:AlternateContent>
          <mc:Choice Requires="wps">
            <w:drawing>
              <wp:inline distT="0" distB="0" distL="0" distR="0">
                <wp:extent cx="3131820" cy="6030595"/>
                <wp:effectExtent l="0" t="0" r="0" b="8254"/>
                <wp:docPr id="1354" name="Group 1354"/>
                <wp:cNvGraphicFramePr>
                  <a:graphicFrameLocks/>
                </wp:cNvGraphicFramePr>
                <a:graphic>
                  <a:graphicData uri="http://schemas.microsoft.com/office/word/2010/wordprocessingGroup">
                    <wpg:wgp>
                      <wpg:cNvPr id="1354" name="Group 1354"/>
                      <wpg:cNvGrpSpPr/>
                      <wpg:grpSpPr>
                        <a:xfrm>
                          <a:off x="0" y="0"/>
                          <a:ext cx="3131820" cy="6030595"/>
                          <a:chExt cx="3131820" cy="6030595"/>
                        </a:xfrm>
                      </wpg:grpSpPr>
                      <wps:wsp>
                        <wps:cNvPr id="1355" name="Graphic 1355"/>
                        <wps:cNvSpPr/>
                        <wps:spPr>
                          <a:xfrm>
                            <a:off x="499351" y="54743"/>
                            <a:ext cx="2219325" cy="5975985"/>
                          </a:xfrm>
                          <a:custGeom>
                            <a:avLst/>
                            <a:gdLst/>
                            <a:ahLst/>
                            <a:cxnLst/>
                            <a:rect l="l" t="t" r="r" b="b"/>
                            <a:pathLst>
                              <a:path w="2219325" h="5975985">
                                <a:moveTo>
                                  <a:pt x="0" y="0"/>
                                </a:moveTo>
                                <a:lnTo>
                                  <a:pt x="0" y="5975477"/>
                                </a:lnTo>
                              </a:path>
                              <a:path w="2219325" h="5975985">
                                <a:moveTo>
                                  <a:pt x="593420" y="0"/>
                                </a:moveTo>
                                <a:lnTo>
                                  <a:pt x="593420" y="5975477"/>
                                </a:lnTo>
                              </a:path>
                              <a:path w="2219325" h="5975985">
                                <a:moveTo>
                                  <a:pt x="1341640" y="0"/>
                                </a:moveTo>
                                <a:lnTo>
                                  <a:pt x="1341640" y="5975477"/>
                                </a:lnTo>
                              </a:path>
                              <a:path w="2219325" h="5975985">
                                <a:moveTo>
                                  <a:pt x="2218867" y="0"/>
                                </a:moveTo>
                                <a:lnTo>
                                  <a:pt x="2218867" y="5975477"/>
                                </a:lnTo>
                              </a:path>
                            </a:pathLst>
                          </a:custGeom>
                          <a:ln w="6845">
                            <a:solidFill>
                              <a:srgbClr val="231F20"/>
                            </a:solidFill>
                            <a:prstDash val="dot"/>
                          </a:ln>
                        </wps:spPr>
                        <wps:bodyPr wrap="square" lIns="0" tIns="0" rIns="0" bIns="0" rtlCol="0">
                          <a:prstTxWarp prst="textNoShape">
                            <a:avLst/>
                          </a:prstTxWarp>
                          <a:noAutofit/>
                        </wps:bodyPr>
                      </wps:wsp>
                      <wps:wsp>
                        <wps:cNvPr id="1356" name="Graphic 1356"/>
                        <wps:cNvSpPr/>
                        <wps:spPr>
                          <a:xfrm>
                            <a:off x="381901" y="403828"/>
                            <a:ext cx="2747010" cy="5567680"/>
                          </a:xfrm>
                          <a:custGeom>
                            <a:avLst/>
                            <a:gdLst/>
                            <a:ahLst/>
                            <a:cxnLst/>
                            <a:rect l="l" t="t" r="r" b="b"/>
                            <a:pathLst>
                              <a:path w="2747010" h="5567680">
                                <a:moveTo>
                                  <a:pt x="2746413" y="5567172"/>
                                </a:moveTo>
                                <a:lnTo>
                                  <a:pt x="0" y="5567172"/>
                                </a:lnTo>
                                <a:lnTo>
                                  <a:pt x="0" y="1040206"/>
                                </a:lnTo>
                                <a:lnTo>
                                  <a:pt x="2746413" y="1040206"/>
                                </a:lnTo>
                                <a:lnTo>
                                  <a:pt x="2746413" y="5567172"/>
                                </a:lnTo>
                                <a:close/>
                              </a:path>
                              <a:path w="2747010" h="5567680">
                                <a:moveTo>
                                  <a:pt x="1269733" y="0"/>
                                </a:moveTo>
                                <a:lnTo>
                                  <a:pt x="175183" y="0"/>
                                </a:lnTo>
                              </a:path>
                            </a:pathLst>
                          </a:custGeom>
                          <a:ln w="6845">
                            <a:solidFill>
                              <a:srgbClr val="231F20"/>
                            </a:solidFill>
                            <a:prstDash val="solid"/>
                          </a:ln>
                        </wps:spPr>
                        <wps:bodyPr wrap="square" lIns="0" tIns="0" rIns="0" bIns="0" rtlCol="0">
                          <a:prstTxWarp prst="textNoShape">
                            <a:avLst/>
                          </a:prstTxWarp>
                          <a:noAutofit/>
                        </wps:bodyPr>
                      </wps:wsp>
                      <wps:wsp>
                        <wps:cNvPr id="1357" name="Graphic 1357"/>
                        <wps:cNvSpPr/>
                        <wps:spPr>
                          <a:xfrm>
                            <a:off x="512444" y="372713"/>
                            <a:ext cx="53975" cy="62230"/>
                          </a:xfrm>
                          <a:custGeom>
                            <a:avLst/>
                            <a:gdLst/>
                            <a:ahLst/>
                            <a:cxnLst/>
                            <a:rect l="l" t="t" r="r" b="b"/>
                            <a:pathLst>
                              <a:path w="53975" h="62230">
                                <a:moveTo>
                                  <a:pt x="53720" y="0"/>
                                </a:moveTo>
                                <a:lnTo>
                                  <a:pt x="0" y="31013"/>
                                </a:lnTo>
                                <a:lnTo>
                                  <a:pt x="53720" y="62026"/>
                                </a:lnTo>
                                <a:lnTo>
                                  <a:pt x="53720" y="0"/>
                                </a:lnTo>
                                <a:close/>
                              </a:path>
                            </a:pathLst>
                          </a:custGeom>
                          <a:solidFill>
                            <a:srgbClr val="231F20"/>
                          </a:solidFill>
                        </wps:spPr>
                        <wps:bodyPr wrap="square" lIns="0" tIns="0" rIns="0" bIns="0" rtlCol="0">
                          <a:prstTxWarp prst="textNoShape">
                            <a:avLst/>
                          </a:prstTxWarp>
                          <a:noAutofit/>
                        </wps:bodyPr>
                      </wps:wsp>
                      <wps:wsp>
                        <wps:cNvPr id="1358" name="Graphic 1358"/>
                        <wps:cNvSpPr/>
                        <wps:spPr>
                          <a:xfrm>
                            <a:off x="464172" y="27489"/>
                            <a:ext cx="2298700" cy="5963285"/>
                          </a:xfrm>
                          <a:custGeom>
                            <a:avLst/>
                            <a:gdLst/>
                            <a:ahLst/>
                            <a:cxnLst/>
                            <a:rect l="l" t="t" r="r" b="b"/>
                            <a:pathLst>
                              <a:path w="2298700" h="5963285">
                                <a:moveTo>
                                  <a:pt x="0" y="0"/>
                                </a:moveTo>
                                <a:lnTo>
                                  <a:pt x="0" y="2102561"/>
                                </a:lnTo>
                              </a:path>
                              <a:path w="2298700" h="5963285">
                                <a:moveTo>
                                  <a:pt x="81699" y="1454365"/>
                                </a:moveTo>
                                <a:lnTo>
                                  <a:pt x="81699" y="3300920"/>
                                </a:lnTo>
                              </a:path>
                              <a:path w="2298700" h="5963285">
                                <a:moveTo>
                                  <a:pt x="582828" y="2086229"/>
                                </a:moveTo>
                                <a:lnTo>
                                  <a:pt x="582828" y="3524262"/>
                                </a:lnTo>
                              </a:path>
                              <a:path w="2298700" h="5963285">
                                <a:moveTo>
                                  <a:pt x="664540" y="3802049"/>
                                </a:moveTo>
                                <a:lnTo>
                                  <a:pt x="664540" y="4760722"/>
                                </a:lnTo>
                              </a:path>
                              <a:path w="2298700" h="5963285">
                                <a:moveTo>
                                  <a:pt x="1339977" y="3802049"/>
                                </a:moveTo>
                                <a:lnTo>
                                  <a:pt x="1339977" y="4907813"/>
                                </a:lnTo>
                              </a:path>
                              <a:path w="2298700" h="5963285">
                                <a:moveTo>
                                  <a:pt x="1416227" y="3317252"/>
                                </a:moveTo>
                                <a:lnTo>
                                  <a:pt x="1416227" y="4575530"/>
                                </a:lnTo>
                              </a:path>
                              <a:path w="2298700" h="5963285">
                                <a:moveTo>
                                  <a:pt x="2222385" y="3900093"/>
                                </a:moveTo>
                                <a:lnTo>
                                  <a:pt x="2222385" y="4537405"/>
                                </a:lnTo>
                              </a:path>
                              <a:path w="2298700" h="5963285">
                                <a:moveTo>
                                  <a:pt x="2298636" y="5082108"/>
                                </a:moveTo>
                                <a:lnTo>
                                  <a:pt x="2298636" y="5962738"/>
                                </a:lnTo>
                              </a:path>
                            </a:pathLst>
                          </a:custGeom>
                          <a:ln w="6845">
                            <a:solidFill>
                              <a:srgbClr val="231F20"/>
                            </a:solidFill>
                            <a:prstDash val="solid"/>
                          </a:ln>
                        </wps:spPr>
                        <wps:bodyPr wrap="square" lIns="0" tIns="0" rIns="0" bIns="0" rtlCol="0">
                          <a:prstTxWarp prst="textNoShape">
                            <a:avLst/>
                          </a:prstTxWarp>
                          <a:noAutofit/>
                        </wps:bodyPr>
                      </wps:wsp>
                      <wps:wsp>
                        <wps:cNvPr id="1359" name="Graphic 1359"/>
                        <wps:cNvSpPr/>
                        <wps:spPr>
                          <a:xfrm>
                            <a:off x="68630" y="1980254"/>
                            <a:ext cx="2687320" cy="3127375"/>
                          </a:xfrm>
                          <a:custGeom>
                            <a:avLst/>
                            <a:gdLst/>
                            <a:ahLst/>
                            <a:cxnLst/>
                            <a:rect l="l" t="t" r="r" b="b"/>
                            <a:pathLst>
                              <a:path w="2687320" h="3127375">
                                <a:moveTo>
                                  <a:pt x="30276" y="0"/>
                                </a:moveTo>
                                <a:lnTo>
                                  <a:pt x="0" y="30276"/>
                                </a:lnTo>
                                <a:lnTo>
                                  <a:pt x="30276" y="60553"/>
                                </a:lnTo>
                                <a:lnTo>
                                  <a:pt x="30276" y="0"/>
                                </a:lnTo>
                                <a:close/>
                              </a:path>
                              <a:path w="2687320" h="3127375">
                                <a:moveTo>
                                  <a:pt x="469290" y="977417"/>
                                </a:moveTo>
                                <a:lnTo>
                                  <a:pt x="439013" y="947140"/>
                                </a:lnTo>
                                <a:lnTo>
                                  <a:pt x="439013" y="1007694"/>
                                </a:lnTo>
                                <a:lnTo>
                                  <a:pt x="469290" y="977417"/>
                                </a:lnTo>
                                <a:close/>
                              </a:path>
                              <a:path w="2687320" h="3127375">
                                <a:moveTo>
                                  <a:pt x="514705" y="882802"/>
                                </a:moveTo>
                                <a:lnTo>
                                  <a:pt x="484428" y="852525"/>
                                </a:lnTo>
                                <a:lnTo>
                                  <a:pt x="484428" y="913079"/>
                                </a:lnTo>
                                <a:lnTo>
                                  <a:pt x="514705" y="882802"/>
                                </a:lnTo>
                                <a:close/>
                              </a:path>
                              <a:path w="2687320" h="3127375">
                                <a:moveTo>
                                  <a:pt x="1055928" y="2445829"/>
                                </a:moveTo>
                                <a:lnTo>
                                  <a:pt x="1025652" y="2415552"/>
                                </a:lnTo>
                                <a:lnTo>
                                  <a:pt x="1025652" y="2476106"/>
                                </a:lnTo>
                                <a:lnTo>
                                  <a:pt x="1055928" y="2445829"/>
                                </a:lnTo>
                                <a:close/>
                              </a:path>
                              <a:path w="2687320" h="3127375">
                                <a:moveTo>
                                  <a:pt x="1105128" y="2820517"/>
                                </a:moveTo>
                                <a:lnTo>
                                  <a:pt x="1074851" y="2790240"/>
                                </a:lnTo>
                                <a:lnTo>
                                  <a:pt x="1074851" y="2850794"/>
                                </a:lnTo>
                                <a:lnTo>
                                  <a:pt x="1105128" y="2820517"/>
                                </a:lnTo>
                                <a:close/>
                              </a:path>
                              <a:path w="2687320" h="3127375">
                                <a:moveTo>
                                  <a:pt x="1645170" y="2447848"/>
                                </a:moveTo>
                                <a:lnTo>
                                  <a:pt x="1614893" y="2478125"/>
                                </a:lnTo>
                                <a:lnTo>
                                  <a:pt x="1645170" y="2508402"/>
                                </a:lnTo>
                                <a:lnTo>
                                  <a:pt x="1645170" y="2447848"/>
                                </a:lnTo>
                                <a:close/>
                              </a:path>
                              <a:path w="2687320" h="3127375">
                                <a:moveTo>
                                  <a:pt x="1809051" y="1878152"/>
                                </a:moveTo>
                                <a:lnTo>
                                  <a:pt x="1778774" y="1847875"/>
                                </a:lnTo>
                                <a:lnTo>
                                  <a:pt x="1778774" y="1908429"/>
                                </a:lnTo>
                                <a:lnTo>
                                  <a:pt x="1809051" y="1878152"/>
                                </a:lnTo>
                                <a:close/>
                              </a:path>
                              <a:path w="2687320" h="3127375">
                                <a:moveTo>
                                  <a:pt x="1858264" y="2317153"/>
                                </a:moveTo>
                                <a:lnTo>
                                  <a:pt x="1827987" y="2286889"/>
                                </a:lnTo>
                                <a:lnTo>
                                  <a:pt x="1827987" y="2347430"/>
                                </a:lnTo>
                                <a:lnTo>
                                  <a:pt x="1858264" y="2317153"/>
                                </a:lnTo>
                                <a:close/>
                              </a:path>
                              <a:path w="2687320" h="3127375">
                                <a:moveTo>
                                  <a:pt x="2237409" y="2152713"/>
                                </a:moveTo>
                                <a:lnTo>
                                  <a:pt x="2207133" y="2182990"/>
                                </a:lnTo>
                                <a:lnTo>
                                  <a:pt x="2237409" y="2213267"/>
                                </a:lnTo>
                                <a:lnTo>
                                  <a:pt x="2237409" y="2152713"/>
                                </a:lnTo>
                                <a:close/>
                              </a:path>
                              <a:path w="2687320" h="3127375">
                                <a:moveTo>
                                  <a:pt x="2687078" y="3096793"/>
                                </a:moveTo>
                                <a:lnTo>
                                  <a:pt x="2656802" y="3066529"/>
                                </a:lnTo>
                                <a:lnTo>
                                  <a:pt x="2656802" y="3127070"/>
                                </a:lnTo>
                                <a:lnTo>
                                  <a:pt x="2687078" y="3096793"/>
                                </a:lnTo>
                                <a:close/>
                              </a:path>
                            </a:pathLst>
                          </a:custGeom>
                          <a:solidFill>
                            <a:srgbClr val="231F20"/>
                          </a:solidFill>
                        </wps:spPr>
                        <wps:bodyPr wrap="square" lIns="0" tIns="0" rIns="0" bIns="0" rtlCol="0">
                          <a:prstTxWarp prst="textNoShape">
                            <a:avLst/>
                          </a:prstTxWarp>
                          <a:noAutofit/>
                        </wps:bodyPr>
                      </wps:wsp>
                      <wps:wsp>
                        <wps:cNvPr id="1360" name="Textbox 1360"/>
                        <wps:cNvSpPr txBox="1"/>
                        <wps:spPr>
                          <a:xfrm>
                            <a:off x="0" y="0"/>
                            <a:ext cx="279400" cy="2249805"/>
                          </a:xfrm>
                          <a:prstGeom prst="rect">
                            <a:avLst/>
                          </a:prstGeom>
                        </wps:spPr>
                        <wps:txbx>
                          <w:txbxContent>
                            <w:p>
                              <w:pPr>
                                <w:spacing w:line="247" w:lineRule="auto" w:before="5"/>
                                <w:ind w:left="0" w:right="18" w:firstLine="0"/>
                                <w:jc w:val="left"/>
                                <w:rPr>
                                  <w:rFonts w:ascii="Arial MT"/>
                                  <w:sz w:val="13"/>
                                </w:rPr>
                              </w:pPr>
                              <w:r>
                                <w:rPr>
                                  <w:rFonts w:ascii="Arial MT"/>
                                  <w:color w:val="231F20"/>
                                  <w:spacing w:val="-4"/>
                                  <w:w w:val="105"/>
                                  <w:sz w:val="13"/>
                                </w:rPr>
                                <w:t>EHI</w:t>
                              </w:r>
                              <w:r>
                                <w:rPr>
                                  <w:rFonts w:ascii="Arial MT"/>
                                  <w:color w:val="231F20"/>
                                  <w:spacing w:val="40"/>
                                  <w:w w:val="105"/>
                                  <w:sz w:val="13"/>
                                </w:rPr>
                                <w:t> </w:t>
                              </w:r>
                              <w:r>
                                <w:rPr>
                                  <w:rFonts w:ascii="Arial MT"/>
                                  <w:color w:val="231F20"/>
                                  <w:spacing w:val="-4"/>
                                  <w:w w:val="105"/>
                                  <w:sz w:val="13"/>
                                </w:rPr>
                                <w:t>EHI</w:t>
                              </w:r>
                              <w:r>
                                <w:rPr>
                                  <w:rFonts w:ascii="Arial MT"/>
                                  <w:color w:val="231F20"/>
                                  <w:spacing w:val="40"/>
                                  <w:w w:val="105"/>
                                  <w:sz w:val="13"/>
                                </w:rPr>
                                <w:t> </w:t>
                              </w:r>
                              <w:r>
                                <w:rPr>
                                  <w:rFonts w:ascii="Arial MT"/>
                                  <w:color w:val="231F20"/>
                                  <w:spacing w:val="-2"/>
                                  <w:w w:val="105"/>
                                  <w:sz w:val="13"/>
                                </w:rPr>
                                <w:t>EFGHI</w:t>
                              </w:r>
                              <w:r>
                                <w:rPr>
                                  <w:rFonts w:ascii="Arial MT"/>
                                  <w:color w:val="231F20"/>
                                  <w:spacing w:val="40"/>
                                  <w:w w:val="105"/>
                                  <w:sz w:val="13"/>
                                </w:rPr>
                                <w:t> </w:t>
                              </w:r>
                              <w:r>
                                <w:rPr>
                                  <w:rFonts w:ascii="Arial MT"/>
                                  <w:color w:val="231F20"/>
                                  <w:spacing w:val="-2"/>
                                  <w:w w:val="105"/>
                                  <w:sz w:val="13"/>
                                </w:rPr>
                                <w:t>EFGHI</w:t>
                              </w:r>
                              <w:r>
                                <w:rPr>
                                  <w:rFonts w:ascii="Arial MT"/>
                                  <w:color w:val="231F20"/>
                                  <w:spacing w:val="40"/>
                                  <w:w w:val="105"/>
                                  <w:sz w:val="13"/>
                                </w:rPr>
                                <w:t> </w:t>
                              </w:r>
                              <w:r>
                                <w:rPr>
                                  <w:rFonts w:ascii="Arial MT"/>
                                  <w:color w:val="231F20"/>
                                  <w:spacing w:val="-4"/>
                                  <w:w w:val="105"/>
                                  <w:sz w:val="13"/>
                                </w:rPr>
                                <w:t>FGHI</w:t>
                              </w:r>
                              <w:r>
                                <w:rPr>
                                  <w:rFonts w:ascii="Arial MT"/>
                                  <w:color w:val="231F20"/>
                                  <w:spacing w:val="40"/>
                                  <w:w w:val="105"/>
                                  <w:sz w:val="13"/>
                                </w:rPr>
                                <w:t> </w:t>
                              </w:r>
                              <w:r>
                                <w:rPr>
                                  <w:rFonts w:ascii="Arial MT"/>
                                  <w:color w:val="231F20"/>
                                  <w:spacing w:val="-4"/>
                                  <w:w w:val="105"/>
                                  <w:sz w:val="13"/>
                                </w:rPr>
                                <w:t>FGHI</w:t>
                              </w:r>
                              <w:r>
                                <w:rPr>
                                  <w:rFonts w:ascii="Arial MT"/>
                                  <w:color w:val="231F20"/>
                                  <w:spacing w:val="40"/>
                                  <w:w w:val="105"/>
                                  <w:sz w:val="13"/>
                                </w:rPr>
                                <w:t> </w:t>
                              </w:r>
                              <w:r>
                                <w:rPr>
                                  <w:rFonts w:ascii="Arial MT"/>
                                  <w:color w:val="231F20"/>
                                  <w:spacing w:val="-4"/>
                                  <w:w w:val="105"/>
                                  <w:sz w:val="13"/>
                                </w:rPr>
                                <w:t>GHI</w:t>
                              </w:r>
                              <w:r>
                                <w:rPr>
                                  <w:rFonts w:ascii="Arial MT"/>
                                  <w:color w:val="231F20"/>
                                  <w:spacing w:val="80"/>
                                  <w:w w:val="105"/>
                                  <w:sz w:val="13"/>
                                </w:rPr>
                                <w:t> </w:t>
                              </w:r>
                              <w:r>
                                <w:rPr>
                                  <w:rFonts w:ascii="Arial MT"/>
                                  <w:color w:val="231F20"/>
                                  <w:spacing w:val="-6"/>
                                  <w:w w:val="105"/>
                                  <w:sz w:val="13"/>
                                </w:rPr>
                                <w:t>GI</w:t>
                              </w:r>
                              <w:r>
                                <w:rPr>
                                  <w:rFonts w:ascii="Arial MT"/>
                                  <w:color w:val="231F20"/>
                                  <w:spacing w:val="40"/>
                                  <w:w w:val="105"/>
                                  <w:sz w:val="13"/>
                                </w:rPr>
                                <w:t> </w:t>
                              </w:r>
                              <w:r>
                                <w:rPr>
                                  <w:rFonts w:ascii="Arial MT"/>
                                  <w:color w:val="231F20"/>
                                  <w:spacing w:val="-4"/>
                                  <w:w w:val="105"/>
                                  <w:sz w:val="13"/>
                                </w:rPr>
                                <w:t>GIJK</w:t>
                              </w:r>
                              <w:r>
                                <w:rPr>
                                  <w:rFonts w:ascii="Arial MT"/>
                                  <w:color w:val="231F20"/>
                                  <w:spacing w:val="40"/>
                                  <w:w w:val="105"/>
                                  <w:sz w:val="13"/>
                                </w:rPr>
                                <w:t> </w:t>
                              </w:r>
                              <w:r>
                                <w:rPr>
                                  <w:rFonts w:ascii="Arial MT"/>
                                  <w:color w:val="231F20"/>
                                  <w:spacing w:val="-4"/>
                                  <w:w w:val="105"/>
                                  <w:sz w:val="13"/>
                                </w:rPr>
                                <w:t>GIJK</w:t>
                              </w:r>
                              <w:r>
                                <w:rPr>
                                  <w:rFonts w:ascii="Arial MT"/>
                                  <w:color w:val="231F20"/>
                                  <w:spacing w:val="40"/>
                                  <w:w w:val="105"/>
                                  <w:sz w:val="13"/>
                                </w:rPr>
                                <w:t> </w:t>
                              </w:r>
                              <w:r>
                                <w:rPr>
                                  <w:rFonts w:ascii="Arial MT"/>
                                  <w:color w:val="231F20"/>
                                  <w:spacing w:val="-6"/>
                                  <w:w w:val="105"/>
                                  <w:sz w:val="13"/>
                                </w:rPr>
                                <w:t>JK</w:t>
                              </w:r>
                              <w:r>
                                <w:rPr>
                                  <w:rFonts w:ascii="Arial MT"/>
                                  <w:color w:val="231F20"/>
                                  <w:spacing w:val="40"/>
                                  <w:w w:val="105"/>
                                  <w:sz w:val="13"/>
                                </w:rPr>
                                <w:t> </w:t>
                              </w:r>
                              <w:r>
                                <w:rPr>
                                  <w:rFonts w:ascii="Arial MT"/>
                                  <w:color w:val="231F20"/>
                                  <w:spacing w:val="-4"/>
                                  <w:w w:val="105"/>
                                  <w:sz w:val="13"/>
                                </w:rPr>
                                <w:t>JKM</w:t>
                              </w:r>
                              <w:r>
                                <w:rPr>
                                  <w:rFonts w:ascii="Arial MT"/>
                                  <w:color w:val="231F20"/>
                                  <w:spacing w:val="40"/>
                                  <w:w w:val="105"/>
                                  <w:sz w:val="13"/>
                                </w:rPr>
                                <w:t> </w:t>
                              </w:r>
                              <w:r>
                                <w:rPr>
                                  <w:rFonts w:ascii="Arial MT"/>
                                  <w:color w:val="231F20"/>
                                  <w:spacing w:val="-4"/>
                                  <w:w w:val="105"/>
                                  <w:sz w:val="13"/>
                                </w:rPr>
                                <w:t>KLM</w:t>
                              </w:r>
                              <w:r>
                                <w:rPr>
                                  <w:rFonts w:ascii="Arial MT"/>
                                  <w:color w:val="231F20"/>
                                  <w:spacing w:val="40"/>
                                  <w:w w:val="105"/>
                                  <w:sz w:val="13"/>
                                </w:rPr>
                                <w:t> </w:t>
                              </w:r>
                              <w:r>
                                <w:rPr>
                                  <w:rFonts w:ascii="Arial MT"/>
                                  <w:color w:val="231F20"/>
                                  <w:spacing w:val="-6"/>
                                  <w:w w:val="105"/>
                                  <w:sz w:val="13"/>
                                </w:rPr>
                                <w:t>LM</w:t>
                              </w:r>
                            </w:p>
                            <w:p>
                              <w:pPr>
                                <w:spacing w:line="247" w:lineRule="auto" w:before="0"/>
                                <w:ind w:left="0" w:right="147" w:firstLine="0"/>
                                <w:jc w:val="left"/>
                                <w:rPr>
                                  <w:rFonts w:ascii="Arial MT"/>
                                  <w:sz w:val="13"/>
                                </w:rPr>
                              </w:pPr>
                              <w:r>
                                <w:rPr>
                                  <w:rFonts w:ascii="Arial MT"/>
                                  <w:color w:val="231F20"/>
                                  <w:spacing w:val="-6"/>
                                  <w:w w:val="105"/>
                                  <w:sz w:val="13"/>
                                </w:rPr>
                                <w:t>LM</w:t>
                              </w:r>
                              <w:r>
                                <w:rPr>
                                  <w:rFonts w:ascii="Arial MT"/>
                                  <w:color w:val="231F20"/>
                                  <w:spacing w:val="40"/>
                                  <w:w w:val="105"/>
                                  <w:sz w:val="13"/>
                                </w:rPr>
                                <w:t> </w:t>
                              </w:r>
                              <w:r>
                                <w:rPr>
                                  <w:rFonts w:ascii="Arial MT"/>
                                  <w:color w:val="231F20"/>
                                  <w:spacing w:val="-6"/>
                                  <w:w w:val="105"/>
                                  <w:sz w:val="13"/>
                                </w:rPr>
                                <w:t>LM</w:t>
                              </w:r>
                              <w:r>
                                <w:rPr>
                                  <w:rFonts w:ascii="Arial MT"/>
                                  <w:color w:val="231F20"/>
                                  <w:spacing w:val="40"/>
                                  <w:w w:val="105"/>
                                  <w:sz w:val="13"/>
                                </w:rPr>
                                <w:t> </w:t>
                              </w:r>
                              <w:r>
                                <w:rPr>
                                  <w:rFonts w:ascii="Arial MT"/>
                                  <w:color w:val="231F20"/>
                                  <w:spacing w:val="-4"/>
                                  <w:w w:val="105"/>
                                  <w:sz w:val="13"/>
                                </w:rPr>
                                <w:t>LMN</w:t>
                              </w:r>
                              <w:r>
                                <w:rPr>
                                  <w:rFonts w:ascii="Arial MT"/>
                                  <w:color w:val="231F20"/>
                                  <w:spacing w:val="40"/>
                                  <w:w w:val="105"/>
                                  <w:sz w:val="13"/>
                                </w:rPr>
                                <w:t> </w:t>
                              </w:r>
                              <w:r>
                                <w:rPr>
                                  <w:rFonts w:ascii="Arial MT"/>
                                  <w:color w:val="231F20"/>
                                  <w:spacing w:val="-4"/>
                                  <w:w w:val="105"/>
                                  <w:sz w:val="13"/>
                                </w:rPr>
                                <w:t>LMN</w:t>
                              </w:r>
                              <w:r>
                                <w:rPr>
                                  <w:rFonts w:ascii="Arial MT"/>
                                  <w:color w:val="231F20"/>
                                  <w:spacing w:val="40"/>
                                  <w:w w:val="105"/>
                                  <w:sz w:val="13"/>
                                </w:rPr>
                                <w:t> </w:t>
                              </w:r>
                              <w:r>
                                <w:rPr>
                                  <w:rFonts w:ascii="Arial MT"/>
                                  <w:color w:val="231F20"/>
                                  <w:spacing w:val="-4"/>
                                  <w:w w:val="105"/>
                                  <w:sz w:val="13"/>
                                </w:rPr>
                                <w:t>LMN</w:t>
                              </w:r>
                              <w:r>
                                <w:rPr>
                                  <w:rFonts w:ascii="Arial MT"/>
                                  <w:color w:val="231F20"/>
                                  <w:spacing w:val="40"/>
                                  <w:w w:val="105"/>
                                  <w:sz w:val="13"/>
                                </w:rPr>
                                <w:t> </w:t>
                              </w:r>
                              <w:r>
                                <w:rPr>
                                  <w:rFonts w:ascii="Arial MT"/>
                                  <w:color w:val="231F20"/>
                                  <w:spacing w:val="-6"/>
                                  <w:w w:val="105"/>
                                  <w:sz w:val="13"/>
                                </w:rPr>
                                <w:t>MN</w:t>
                              </w:r>
                              <w:r>
                                <w:rPr>
                                  <w:rFonts w:ascii="Arial MT"/>
                                  <w:color w:val="231F20"/>
                                  <w:spacing w:val="40"/>
                                  <w:w w:val="105"/>
                                  <w:sz w:val="13"/>
                                </w:rPr>
                                <w:t> </w:t>
                              </w:r>
                              <w:r>
                                <w:rPr>
                                  <w:rFonts w:ascii="Arial MT"/>
                                  <w:color w:val="231F20"/>
                                  <w:spacing w:val="-10"/>
                                  <w:w w:val="105"/>
                                  <w:sz w:val="13"/>
                                </w:rPr>
                                <w:t>N</w:t>
                              </w:r>
                            </w:p>
                            <w:p>
                              <w:pPr>
                                <w:spacing w:line="247" w:lineRule="auto" w:before="0"/>
                                <w:ind w:left="0" w:right="331" w:firstLine="0"/>
                                <w:jc w:val="left"/>
                                <w:rPr>
                                  <w:rFonts w:ascii="Arial MT"/>
                                  <w:sz w:val="13"/>
                                </w:rPr>
                              </w:pPr>
                              <w:r>
                                <w:rPr>
                                  <w:rFonts w:ascii="Arial MT"/>
                                  <w:color w:val="231F20"/>
                                  <w:spacing w:val="-10"/>
                                  <w:w w:val="105"/>
                                  <w:sz w:val="13"/>
                                </w:rPr>
                                <w:t>N</w:t>
                              </w:r>
                              <w:r>
                                <w:rPr>
                                  <w:rFonts w:ascii="Arial MT"/>
                                  <w:color w:val="231F20"/>
                                  <w:spacing w:val="40"/>
                                  <w:w w:val="105"/>
                                  <w:sz w:val="13"/>
                                </w:rPr>
                                <w:t> </w:t>
                              </w:r>
                              <w:r>
                                <w:rPr>
                                  <w:rFonts w:ascii="Arial MT"/>
                                  <w:color w:val="231F20"/>
                                  <w:spacing w:val="-10"/>
                                  <w:w w:val="105"/>
                                  <w:sz w:val="13"/>
                                </w:rPr>
                                <w:t>N</w:t>
                              </w:r>
                            </w:p>
                          </w:txbxContent>
                        </wps:txbx>
                        <wps:bodyPr wrap="square" lIns="0" tIns="0" rIns="0" bIns="0" rtlCol="0">
                          <a:noAutofit/>
                        </wps:bodyPr>
                      </wps:wsp>
                      <wps:wsp>
                        <wps:cNvPr id="1361" name="Textbox 1361"/>
                        <wps:cNvSpPr txBox="1"/>
                        <wps:spPr>
                          <a:xfrm>
                            <a:off x="2250785" y="354008"/>
                            <a:ext cx="806450" cy="227329"/>
                          </a:xfrm>
                          <a:prstGeom prst="rect">
                            <a:avLst/>
                          </a:prstGeom>
                        </wps:spPr>
                        <wps:txbx>
                          <w:txbxContent>
                            <w:p>
                              <w:pPr>
                                <w:spacing w:line="244" w:lineRule="auto" w:before="5"/>
                                <w:ind w:left="472" w:right="0" w:hanging="473"/>
                                <w:jc w:val="left"/>
                                <w:rPr>
                                  <w:rFonts w:ascii="Arial MT"/>
                                  <w:sz w:val="15"/>
                                </w:rPr>
                              </w:pPr>
                              <w:r>
                                <w:rPr>
                                  <w:rFonts w:ascii="Arial MT"/>
                                  <w:color w:val="231F20"/>
                                  <w:w w:val="105"/>
                                  <w:sz w:val="15"/>
                                </w:rPr>
                                <w:t>Day</w:t>
                              </w:r>
                              <w:r>
                                <w:rPr>
                                  <w:rFonts w:ascii="Arial MT"/>
                                  <w:color w:val="231F20"/>
                                  <w:spacing w:val="-11"/>
                                  <w:w w:val="105"/>
                                  <w:sz w:val="15"/>
                                </w:rPr>
                                <w:t> </w:t>
                              </w:r>
                              <w:r>
                                <w:rPr>
                                  <w:rFonts w:ascii="Arial MT"/>
                                  <w:color w:val="231F20"/>
                                  <w:w w:val="105"/>
                                  <w:sz w:val="15"/>
                                </w:rPr>
                                <w:t>5</w:t>
                              </w:r>
                              <w:r>
                                <w:rPr>
                                  <w:rFonts w:ascii="Arial MT"/>
                                  <w:color w:val="231F20"/>
                                  <w:spacing w:val="-11"/>
                                  <w:w w:val="105"/>
                                  <w:sz w:val="15"/>
                                </w:rPr>
                                <w:t> </w:t>
                              </w:r>
                              <w:r>
                                <w:rPr>
                                  <w:rFonts w:ascii="Arial MT"/>
                                  <w:color w:val="231F20"/>
                                  <w:w w:val="105"/>
                                  <w:sz w:val="15"/>
                                </w:rPr>
                                <w:t>from</w:t>
                              </w:r>
                              <w:r>
                                <w:rPr>
                                  <w:rFonts w:ascii="Arial MT"/>
                                  <w:color w:val="231F20"/>
                                  <w:spacing w:val="-11"/>
                                  <w:w w:val="105"/>
                                  <w:sz w:val="15"/>
                                </w:rPr>
                                <w:t> </w:t>
                              </w:r>
                              <w:r>
                                <w:rPr>
                                  <w:rFonts w:ascii="Arial MT"/>
                                  <w:color w:val="231F20"/>
                                  <w:w w:val="105"/>
                                  <w:sz w:val="15"/>
                                </w:rPr>
                                <w:t>Figure </w:t>
                              </w:r>
                              <w:r>
                                <w:rPr>
                                  <w:rFonts w:ascii="Arial MT"/>
                                  <w:color w:val="231F20"/>
                                  <w:spacing w:val="-4"/>
                                  <w:w w:val="105"/>
                                  <w:sz w:val="15"/>
                                </w:rPr>
                                <w:t>7.15</w:t>
                              </w:r>
                            </w:p>
                          </w:txbxContent>
                        </wps:txbx>
                        <wps:bodyPr wrap="square" lIns="0" tIns="0" rIns="0" bIns="0" rtlCol="0">
                          <a:noAutofit/>
                        </wps:bodyPr>
                      </wps:wsp>
                      <wps:wsp>
                        <wps:cNvPr id="1362" name="Textbox 1362"/>
                        <wps:cNvSpPr txBox="1"/>
                        <wps:spPr>
                          <a:xfrm>
                            <a:off x="1849545" y="1835870"/>
                            <a:ext cx="548640" cy="339090"/>
                          </a:xfrm>
                          <a:prstGeom prst="rect">
                            <a:avLst/>
                          </a:prstGeom>
                        </wps:spPr>
                        <wps:txbx>
                          <w:txbxContent>
                            <w:p>
                              <w:pPr>
                                <w:spacing w:line="244" w:lineRule="auto" w:before="5"/>
                                <w:ind w:left="36" w:right="0" w:hanging="37"/>
                                <w:jc w:val="left"/>
                                <w:rPr>
                                  <w:rFonts w:ascii="Arial MT"/>
                                  <w:sz w:val="15"/>
                                </w:rPr>
                              </w:pPr>
                              <w:r>
                                <w:rPr>
                                  <w:rFonts w:ascii="Arial MT"/>
                                  <w:color w:val="231F20"/>
                                  <w:spacing w:val="-2"/>
                                  <w:w w:val="105"/>
                                  <w:sz w:val="15"/>
                                </w:rPr>
                                <w:t>continuation elongated</w:t>
                              </w:r>
                            </w:p>
                            <w:p>
                              <w:pPr>
                                <w:spacing w:before="1"/>
                                <w:ind w:left="133" w:right="0" w:firstLine="0"/>
                                <w:jc w:val="left"/>
                                <w:rPr>
                                  <w:rFonts w:ascii="Arial MT"/>
                                  <w:sz w:val="15"/>
                                </w:rPr>
                              </w:pPr>
                              <w:r>
                                <w:rPr>
                                  <w:rFonts w:ascii="Arial MT"/>
                                  <w:color w:val="231F20"/>
                                  <w:spacing w:val="-5"/>
                                  <w:w w:val="105"/>
                                  <w:sz w:val="15"/>
                                </w:rPr>
                                <w:t>day</w:t>
                              </w:r>
                            </w:p>
                          </w:txbxContent>
                        </wps:txbx>
                        <wps:bodyPr wrap="square" lIns="0" tIns="0" rIns="0" bIns="0" rtlCol="0">
                          <a:noAutofit/>
                        </wps:bodyPr>
                      </wps:wsp>
                      <wps:wsp>
                        <wps:cNvPr id="1363" name="Textbox 1363"/>
                        <wps:cNvSpPr txBox="1"/>
                        <wps:spPr>
                          <a:xfrm>
                            <a:off x="1930238" y="3327891"/>
                            <a:ext cx="1127125" cy="2644140"/>
                          </a:xfrm>
                          <a:prstGeom prst="rect">
                            <a:avLst/>
                          </a:prstGeom>
                        </wps:spPr>
                        <wps:txbx>
                          <w:txbxContent>
                            <w:p>
                              <w:pPr>
                                <w:spacing w:line="247" w:lineRule="auto" w:before="5"/>
                                <w:ind w:left="0" w:right="1636" w:firstLine="0"/>
                                <w:jc w:val="left"/>
                                <w:rPr>
                                  <w:rFonts w:ascii="Arial MT"/>
                                  <w:sz w:val="13"/>
                                </w:rPr>
                              </w:pPr>
                              <w:r>
                                <w:rPr>
                                  <w:rFonts w:ascii="Arial MT"/>
                                  <w:color w:val="231F20"/>
                                  <w:spacing w:val="-10"/>
                                  <w:w w:val="105"/>
                                  <w:sz w:val="13"/>
                                </w:rPr>
                                <w:t>B</w:t>
                              </w:r>
                              <w:r>
                                <w:rPr>
                                  <w:rFonts w:ascii="Arial MT"/>
                                  <w:color w:val="231F20"/>
                                  <w:spacing w:val="40"/>
                                  <w:w w:val="105"/>
                                  <w:sz w:val="13"/>
                                </w:rPr>
                                <w:t> </w:t>
                              </w:r>
                              <w:r>
                                <w:rPr>
                                  <w:rFonts w:ascii="Arial MT"/>
                                  <w:color w:val="231F20"/>
                                  <w:spacing w:val="-10"/>
                                  <w:w w:val="105"/>
                                  <w:sz w:val="13"/>
                                </w:rPr>
                                <w:t>B</w:t>
                              </w:r>
                              <w:r>
                                <w:rPr>
                                  <w:rFonts w:ascii="Arial MT"/>
                                  <w:color w:val="231F20"/>
                                  <w:spacing w:val="40"/>
                                  <w:w w:val="105"/>
                                  <w:sz w:val="13"/>
                                </w:rPr>
                                <w:t> </w:t>
                              </w:r>
                              <w:r>
                                <w:rPr>
                                  <w:rFonts w:ascii="Arial MT"/>
                                  <w:color w:val="231F20"/>
                                  <w:spacing w:val="-6"/>
                                  <w:w w:val="105"/>
                                  <w:sz w:val="13"/>
                                </w:rPr>
                                <w:t>BI</w:t>
                              </w:r>
                              <w:r>
                                <w:rPr>
                                  <w:rFonts w:ascii="Arial MT"/>
                                  <w:color w:val="231F20"/>
                                  <w:spacing w:val="40"/>
                                  <w:w w:val="105"/>
                                  <w:sz w:val="13"/>
                                </w:rPr>
                                <w:t> </w:t>
                              </w:r>
                              <w:r>
                                <w:rPr>
                                  <w:rFonts w:ascii="Arial MT"/>
                                  <w:color w:val="231F20"/>
                                  <w:spacing w:val="-5"/>
                                  <w:w w:val="105"/>
                                  <w:sz w:val="13"/>
                                </w:rPr>
                                <w:t>BI</w:t>
                              </w:r>
                            </w:p>
                            <w:p>
                              <w:pPr>
                                <w:spacing w:line="247" w:lineRule="auto" w:before="0"/>
                                <w:ind w:left="0" w:right="1363" w:firstLine="0"/>
                                <w:jc w:val="left"/>
                                <w:rPr>
                                  <w:rFonts w:ascii="Arial MT"/>
                                  <w:sz w:val="13"/>
                                </w:rPr>
                              </w:pPr>
                              <w:r>
                                <w:rPr>
                                  <w:rFonts w:ascii="Arial MT"/>
                                  <w:color w:val="231F20"/>
                                  <w:spacing w:val="-4"/>
                                  <w:w w:val="105"/>
                                  <w:sz w:val="13"/>
                                </w:rPr>
                                <w:t>BCI</w:t>
                              </w:r>
                              <w:r>
                                <w:rPr>
                                  <w:rFonts w:ascii="Arial MT"/>
                                  <w:color w:val="231F20"/>
                                  <w:spacing w:val="40"/>
                                  <w:w w:val="105"/>
                                  <w:sz w:val="13"/>
                                </w:rPr>
                                <w:t> </w:t>
                              </w:r>
                              <w:r>
                                <w:rPr>
                                  <w:rFonts w:ascii="Arial MT"/>
                                  <w:color w:val="231F20"/>
                                  <w:spacing w:val="-4"/>
                                  <w:w w:val="105"/>
                                  <w:sz w:val="13"/>
                                </w:rPr>
                                <w:t>BCI</w:t>
                              </w:r>
                              <w:r>
                                <w:rPr>
                                  <w:rFonts w:ascii="Arial MT"/>
                                  <w:color w:val="231F20"/>
                                  <w:spacing w:val="40"/>
                                  <w:w w:val="105"/>
                                  <w:sz w:val="13"/>
                                </w:rPr>
                                <w:t> </w:t>
                              </w:r>
                              <w:r>
                                <w:rPr>
                                  <w:rFonts w:ascii="Arial MT"/>
                                  <w:color w:val="231F20"/>
                                  <w:spacing w:val="-4"/>
                                  <w:w w:val="105"/>
                                  <w:sz w:val="13"/>
                                </w:rPr>
                                <w:t>BCHI</w:t>
                              </w:r>
                            </w:p>
                            <w:p>
                              <w:pPr>
                                <w:spacing w:line="247" w:lineRule="auto" w:before="0"/>
                                <w:ind w:left="0" w:right="698" w:firstLine="0"/>
                                <w:jc w:val="left"/>
                                <w:rPr>
                                  <w:rFonts w:ascii="Arial MT"/>
                                  <w:sz w:val="13"/>
                                </w:rPr>
                              </w:pPr>
                              <w:r>
                                <w:rPr>
                                  <w:rFonts w:ascii="Arial MT"/>
                                  <w:color w:val="231F20"/>
                                  <w:spacing w:val="-2"/>
                                  <w:w w:val="105"/>
                                  <w:sz w:val="13"/>
                                </w:rPr>
                                <w:t>BCHILMN</w:t>
                              </w:r>
                              <w:r>
                                <w:rPr>
                                  <w:rFonts w:ascii="Arial MT"/>
                                  <w:color w:val="231F20"/>
                                  <w:spacing w:val="40"/>
                                  <w:w w:val="105"/>
                                  <w:sz w:val="13"/>
                                </w:rPr>
                                <w:t> </w:t>
                              </w:r>
                              <w:r>
                                <w:rPr>
                                  <w:rFonts w:ascii="Arial MT"/>
                                  <w:color w:val="231F20"/>
                                  <w:spacing w:val="-2"/>
                                  <w:w w:val="105"/>
                                  <w:sz w:val="13"/>
                                </w:rPr>
                                <w:t>CHILMN</w:t>
                              </w:r>
                              <w:r>
                                <w:rPr>
                                  <w:rFonts w:ascii="Arial MT"/>
                                  <w:color w:val="231F20"/>
                                  <w:spacing w:val="40"/>
                                  <w:w w:val="105"/>
                                  <w:sz w:val="13"/>
                                </w:rPr>
                                <w:t> </w:t>
                              </w:r>
                              <w:r>
                                <w:rPr>
                                  <w:rFonts w:ascii="Arial MT"/>
                                  <w:color w:val="231F20"/>
                                  <w:spacing w:val="-2"/>
                                  <w:w w:val="105"/>
                                  <w:sz w:val="13"/>
                                </w:rPr>
                                <w:t>CDEGHIJKLMN</w:t>
                              </w:r>
                              <w:r>
                                <w:rPr>
                                  <w:rFonts w:ascii="Arial MT"/>
                                  <w:color w:val="231F20"/>
                                  <w:spacing w:val="40"/>
                                  <w:w w:val="105"/>
                                  <w:sz w:val="13"/>
                                </w:rPr>
                                <w:t> </w:t>
                              </w:r>
                              <w:r>
                                <w:rPr>
                                  <w:rFonts w:ascii="Arial MT"/>
                                  <w:color w:val="231F20"/>
                                  <w:spacing w:val="-2"/>
                                  <w:w w:val="105"/>
                                  <w:sz w:val="13"/>
                                </w:rPr>
                                <w:t>CDEGHIJKLM</w:t>
                              </w:r>
                              <w:r>
                                <w:rPr>
                                  <w:rFonts w:ascii="Arial MT"/>
                                  <w:color w:val="231F20"/>
                                  <w:spacing w:val="40"/>
                                  <w:w w:val="105"/>
                                  <w:sz w:val="13"/>
                                </w:rPr>
                                <w:t> </w:t>
                              </w:r>
                              <w:r>
                                <w:rPr>
                                  <w:rFonts w:ascii="Arial MT"/>
                                  <w:color w:val="231F20"/>
                                  <w:spacing w:val="-2"/>
                                  <w:w w:val="105"/>
                                  <w:sz w:val="13"/>
                                </w:rPr>
                                <w:t>CDEGIJL</w:t>
                              </w:r>
                              <w:r>
                                <w:rPr>
                                  <w:rFonts w:ascii="Arial MT"/>
                                  <w:color w:val="231F20"/>
                                  <w:spacing w:val="40"/>
                                  <w:w w:val="105"/>
                                  <w:sz w:val="13"/>
                                </w:rPr>
                                <w:t> </w:t>
                              </w:r>
                              <w:r>
                                <w:rPr>
                                  <w:rFonts w:ascii="Arial MT"/>
                                  <w:color w:val="231F20"/>
                                  <w:spacing w:val="-2"/>
                                  <w:w w:val="105"/>
                                  <w:sz w:val="13"/>
                                </w:rPr>
                                <w:t>CDEFGJ</w:t>
                              </w:r>
                            </w:p>
                            <w:p>
                              <w:pPr>
                                <w:spacing w:line="247" w:lineRule="auto" w:before="0"/>
                                <w:ind w:left="0" w:right="1363" w:firstLine="0"/>
                                <w:jc w:val="left"/>
                                <w:rPr>
                                  <w:rFonts w:ascii="Arial MT"/>
                                  <w:sz w:val="13"/>
                                </w:rPr>
                              </w:pPr>
                              <w:r>
                                <w:rPr>
                                  <w:rFonts w:ascii="Arial MT"/>
                                  <w:color w:val="231F20"/>
                                  <w:spacing w:val="-4"/>
                                  <w:w w:val="105"/>
                                  <w:sz w:val="13"/>
                                </w:rPr>
                                <w:t>DFGJ</w:t>
                              </w:r>
                              <w:r>
                                <w:rPr>
                                  <w:rFonts w:ascii="Arial MT"/>
                                  <w:color w:val="231F20"/>
                                  <w:spacing w:val="40"/>
                                  <w:w w:val="105"/>
                                  <w:sz w:val="13"/>
                                </w:rPr>
                                <w:t> </w:t>
                              </w:r>
                              <w:r>
                                <w:rPr>
                                  <w:rFonts w:ascii="Arial MT"/>
                                  <w:color w:val="231F20"/>
                                  <w:spacing w:val="-6"/>
                                  <w:w w:val="105"/>
                                  <w:sz w:val="13"/>
                                </w:rPr>
                                <w:t>FG</w:t>
                              </w:r>
                            </w:p>
                            <w:p>
                              <w:pPr>
                                <w:spacing w:line="247" w:lineRule="auto" w:before="0"/>
                                <w:ind w:left="0" w:right="1688" w:firstLine="0"/>
                                <w:jc w:val="both"/>
                                <w:rPr>
                                  <w:rFonts w:ascii="Arial MT"/>
                                  <w:sz w:val="13"/>
                                </w:rPr>
                              </w:pPr>
                              <w:r>
                                <w:rPr>
                                  <w:rFonts w:ascii="Arial MT"/>
                                  <w:color w:val="231F20"/>
                                  <w:spacing w:val="-10"/>
                                  <w:w w:val="105"/>
                                  <w:sz w:val="13"/>
                                </w:rPr>
                                <w:t>F</w:t>
                              </w:r>
                              <w:r>
                                <w:rPr>
                                  <w:rFonts w:ascii="Arial MT"/>
                                  <w:color w:val="231F20"/>
                                  <w:spacing w:val="40"/>
                                  <w:w w:val="105"/>
                                  <w:sz w:val="13"/>
                                </w:rPr>
                                <w:t> </w:t>
                              </w:r>
                              <w:r>
                                <w:rPr>
                                  <w:rFonts w:ascii="Arial MT"/>
                                  <w:color w:val="231F20"/>
                                  <w:spacing w:val="-10"/>
                                  <w:w w:val="105"/>
                                  <w:sz w:val="13"/>
                                </w:rPr>
                                <w:t>F</w:t>
                              </w:r>
                              <w:r>
                                <w:rPr>
                                  <w:rFonts w:ascii="Arial MT"/>
                                  <w:color w:val="231F20"/>
                                  <w:spacing w:val="40"/>
                                  <w:w w:val="105"/>
                                  <w:sz w:val="13"/>
                                </w:rPr>
                                <w:t> </w:t>
                              </w:r>
                              <w:r>
                                <w:rPr>
                                  <w:rFonts w:ascii="Arial MT"/>
                                  <w:color w:val="231F20"/>
                                  <w:spacing w:val="-10"/>
                                  <w:w w:val="105"/>
                                  <w:sz w:val="13"/>
                                </w:rPr>
                                <w:t>F</w:t>
                              </w:r>
                            </w:p>
                            <w:p>
                              <w:pPr>
                                <w:tabs>
                                  <w:tab w:pos="1373" w:val="left" w:leader="none"/>
                                </w:tabs>
                                <w:spacing w:line="152" w:lineRule="exact" w:before="0"/>
                                <w:ind w:left="0" w:right="0" w:firstLine="0"/>
                                <w:jc w:val="both"/>
                                <w:rPr>
                                  <w:rFonts w:ascii="Arial MT"/>
                                  <w:sz w:val="13"/>
                                </w:rPr>
                              </w:pPr>
                              <w:r>
                                <w:rPr>
                                  <w:rFonts w:ascii="Arial MT"/>
                                  <w:color w:val="231F20"/>
                                  <w:spacing w:val="-10"/>
                                  <w:w w:val="105"/>
                                  <w:position w:val="1"/>
                                  <w:sz w:val="13"/>
                                </w:rPr>
                                <w:t>F</w:t>
                              </w:r>
                              <w:r>
                                <w:rPr>
                                  <w:rFonts w:ascii="Arial MT"/>
                                  <w:color w:val="231F20"/>
                                  <w:position w:val="1"/>
                                  <w:sz w:val="13"/>
                                </w:rPr>
                                <w:tab/>
                              </w:r>
                              <w:r>
                                <w:rPr>
                                  <w:rFonts w:ascii="Arial MT"/>
                                  <w:color w:val="231F20"/>
                                  <w:spacing w:val="-12"/>
                                  <w:w w:val="105"/>
                                  <w:sz w:val="13"/>
                                </w:rPr>
                                <w:t>B</w:t>
                              </w:r>
                            </w:p>
                            <w:p>
                              <w:pPr>
                                <w:tabs>
                                  <w:tab w:pos="1373" w:val="left" w:leader="none"/>
                                </w:tabs>
                                <w:spacing w:line="157" w:lineRule="exact" w:before="0"/>
                                <w:ind w:left="0" w:right="0" w:firstLine="0"/>
                                <w:jc w:val="both"/>
                                <w:rPr>
                                  <w:rFonts w:ascii="Arial MT"/>
                                  <w:sz w:val="13"/>
                                </w:rPr>
                              </w:pPr>
                              <w:r>
                                <w:rPr>
                                  <w:rFonts w:ascii="Arial MT"/>
                                  <w:color w:val="231F20"/>
                                  <w:spacing w:val="-10"/>
                                  <w:w w:val="105"/>
                                  <w:position w:val="1"/>
                                  <w:sz w:val="13"/>
                                </w:rPr>
                                <w:t>F</w:t>
                              </w:r>
                              <w:r>
                                <w:rPr>
                                  <w:rFonts w:ascii="Arial MT"/>
                                  <w:color w:val="231F20"/>
                                  <w:position w:val="1"/>
                                  <w:sz w:val="13"/>
                                </w:rPr>
                                <w:tab/>
                              </w:r>
                              <w:r>
                                <w:rPr>
                                  <w:rFonts w:ascii="Arial MT"/>
                                  <w:color w:val="231F20"/>
                                  <w:spacing w:val="-12"/>
                                  <w:w w:val="105"/>
                                  <w:sz w:val="13"/>
                                </w:rPr>
                                <w:t>B</w:t>
                              </w:r>
                            </w:p>
                            <w:p>
                              <w:pPr>
                                <w:spacing w:line="247" w:lineRule="auto" w:before="0"/>
                                <w:ind w:left="1373" w:right="0" w:firstLine="0"/>
                                <w:jc w:val="left"/>
                                <w:rPr>
                                  <w:rFonts w:ascii="Arial MT"/>
                                  <w:sz w:val="13"/>
                                </w:rPr>
                              </w:pPr>
                              <w:r>
                                <w:rPr>
                                  <w:rFonts w:ascii="Arial MT"/>
                                  <w:color w:val="231F20"/>
                                  <w:spacing w:val="-6"/>
                                  <w:w w:val="105"/>
                                  <w:sz w:val="13"/>
                                </w:rPr>
                                <w:t>BD</w:t>
                              </w:r>
                              <w:r>
                                <w:rPr>
                                  <w:rFonts w:ascii="Arial MT"/>
                                  <w:color w:val="231F20"/>
                                  <w:spacing w:val="40"/>
                                  <w:w w:val="105"/>
                                  <w:sz w:val="13"/>
                                </w:rPr>
                                <w:t> </w:t>
                              </w:r>
                              <w:r>
                                <w:rPr>
                                  <w:rFonts w:ascii="Arial MT"/>
                                  <w:color w:val="231F20"/>
                                  <w:spacing w:val="-4"/>
                                  <w:w w:val="105"/>
                                  <w:sz w:val="13"/>
                                </w:rPr>
                                <w:t>BCD</w:t>
                              </w:r>
                              <w:r>
                                <w:rPr>
                                  <w:rFonts w:ascii="Arial MT"/>
                                  <w:color w:val="231F20"/>
                                  <w:spacing w:val="40"/>
                                  <w:w w:val="105"/>
                                  <w:sz w:val="13"/>
                                </w:rPr>
                                <w:t> </w:t>
                              </w:r>
                              <w:r>
                                <w:rPr>
                                  <w:rFonts w:ascii="Arial MT"/>
                                  <w:color w:val="231F20"/>
                                  <w:spacing w:val="-4"/>
                                  <w:w w:val="105"/>
                                  <w:sz w:val="13"/>
                                </w:rPr>
                                <w:t>BCD</w:t>
                              </w:r>
                              <w:r>
                                <w:rPr>
                                  <w:rFonts w:ascii="Arial MT"/>
                                  <w:color w:val="231F20"/>
                                  <w:spacing w:val="40"/>
                                  <w:w w:val="105"/>
                                  <w:sz w:val="13"/>
                                </w:rPr>
                                <w:t> </w:t>
                              </w:r>
                              <w:r>
                                <w:rPr>
                                  <w:rFonts w:ascii="Arial MT"/>
                                  <w:color w:val="231F20"/>
                                  <w:spacing w:val="-4"/>
                                  <w:w w:val="105"/>
                                  <w:sz w:val="13"/>
                                </w:rPr>
                                <w:t>BCDE</w:t>
                              </w:r>
                              <w:r>
                                <w:rPr>
                                  <w:rFonts w:ascii="Arial MT"/>
                                  <w:color w:val="231F20"/>
                                  <w:spacing w:val="40"/>
                                  <w:w w:val="105"/>
                                  <w:sz w:val="13"/>
                                </w:rPr>
                                <w:t> </w:t>
                              </w:r>
                              <w:r>
                                <w:rPr>
                                  <w:rFonts w:ascii="Arial MT"/>
                                  <w:color w:val="231F20"/>
                                  <w:spacing w:val="-4"/>
                                  <w:w w:val="105"/>
                                  <w:sz w:val="13"/>
                                </w:rPr>
                                <w:t>BCDE</w:t>
                              </w:r>
                              <w:r>
                                <w:rPr>
                                  <w:rFonts w:ascii="Arial MT"/>
                                  <w:color w:val="231F20"/>
                                  <w:spacing w:val="40"/>
                                  <w:w w:val="105"/>
                                  <w:sz w:val="13"/>
                                </w:rPr>
                                <w:t> </w:t>
                              </w:r>
                              <w:r>
                                <w:rPr>
                                  <w:rFonts w:ascii="Arial MT"/>
                                  <w:color w:val="231F20"/>
                                  <w:spacing w:val="-4"/>
                                  <w:w w:val="105"/>
                                  <w:sz w:val="13"/>
                                </w:rPr>
                                <w:t>CDE</w:t>
                              </w:r>
                              <w:r>
                                <w:rPr>
                                  <w:rFonts w:ascii="Arial MT"/>
                                  <w:color w:val="231F20"/>
                                  <w:spacing w:val="40"/>
                                  <w:w w:val="105"/>
                                  <w:sz w:val="13"/>
                                </w:rPr>
                                <w:t> </w:t>
                              </w:r>
                              <w:r>
                                <w:rPr>
                                  <w:rFonts w:ascii="Arial MT"/>
                                  <w:color w:val="231F20"/>
                                  <w:spacing w:val="-4"/>
                                  <w:w w:val="105"/>
                                  <w:sz w:val="13"/>
                                </w:rPr>
                                <w:t>CDE</w:t>
                              </w:r>
                            </w:p>
                          </w:txbxContent>
                        </wps:txbx>
                        <wps:bodyPr wrap="square" lIns="0" tIns="0" rIns="0" bIns="0" rtlCol="0">
                          <a:noAutofit/>
                        </wps:bodyPr>
                      </wps:wsp>
                      <wps:wsp>
                        <wps:cNvPr id="1364" name="Textbox 1364"/>
                        <wps:cNvSpPr txBox="1"/>
                        <wps:spPr>
                          <a:xfrm>
                            <a:off x="1171843" y="3819100"/>
                            <a:ext cx="540385" cy="2054225"/>
                          </a:xfrm>
                          <a:prstGeom prst="rect">
                            <a:avLst/>
                          </a:prstGeom>
                        </wps:spPr>
                        <wps:txbx>
                          <w:txbxContent>
                            <w:p>
                              <w:pPr>
                                <w:spacing w:line="247" w:lineRule="auto" w:before="5"/>
                                <w:ind w:left="0" w:right="274" w:firstLine="0"/>
                                <w:jc w:val="left"/>
                                <w:rPr>
                                  <w:rFonts w:ascii="Arial MT"/>
                                  <w:sz w:val="13"/>
                                </w:rPr>
                              </w:pPr>
                              <w:r>
                                <w:rPr>
                                  <w:rFonts w:ascii="Arial MT"/>
                                  <w:color w:val="231F20"/>
                                  <w:spacing w:val="-4"/>
                                  <w:w w:val="105"/>
                                  <w:sz w:val="13"/>
                                </w:rPr>
                                <w:t>BCD</w:t>
                              </w:r>
                              <w:r>
                                <w:rPr>
                                  <w:rFonts w:ascii="Arial MT"/>
                                  <w:color w:val="231F20"/>
                                  <w:spacing w:val="40"/>
                                  <w:w w:val="105"/>
                                  <w:sz w:val="13"/>
                                </w:rPr>
                                <w:t> </w:t>
                              </w:r>
                              <w:r>
                                <w:rPr>
                                  <w:rFonts w:ascii="Arial MT"/>
                                  <w:color w:val="231F20"/>
                                  <w:spacing w:val="-4"/>
                                  <w:w w:val="105"/>
                                  <w:sz w:val="13"/>
                                </w:rPr>
                                <w:t>BCDE</w:t>
                              </w:r>
                              <w:r>
                                <w:rPr>
                                  <w:rFonts w:ascii="Arial MT"/>
                                  <w:color w:val="231F20"/>
                                  <w:spacing w:val="40"/>
                                  <w:w w:val="105"/>
                                  <w:sz w:val="13"/>
                                </w:rPr>
                                <w:t> </w:t>
                              </w:r>
                              <w:r>
                                <w:rPr>
                                  <w:rFonts w:ascii="Arial MT"/>
                                  <w:color w:val="231F20"/>
                                  <w:spacing w:val="-4"/>
                                  <w:w w:val="105"/>
                                  <w:sz w:val="13"/>
                                </w:rPr>
                                <w:t>BCDEF</w:t>
                              </w:r>
                              <w:r>
                                <w:rPr>
                                  <w:rFonts w:ascii="Arial MT"/>
                                  <w:color w:val="231F20"/>
                                  <w:spacing w:val="40"/>
                                  <w:w w:val="105"/>
                                  <w:sz w:val="13"/>
                                </w:rPr>
                                <w:t> </w:t>
                              </w:r>
                              <w:r>
                                <w:rPr>
                                  <w:rFonts w:ascii="Arial MT"/>
                                  <w:color w:val="231F20"/>
                                  <w:spacing w:val="-4"/>
                                  <w:w w:val="105"/>
                                  <w:sz w:val="13"/>
                                </w:rPr>
                                <w:t>BCDEF</w:t>
                              </w:r>
                              <w:r>
                                <w:rPr>
                                  <w:rFonts w:ascii="Arial MT"/>
                                  <w:color w:val="231F20"/>
                                  <w:spacing w:val="40"/>
                                  <w:w w:val="105"/>
                                  <w:sz w:val="13"/>
                                </w:rPr>
                                <w:t> </w:t>
                              </w:r>
                              <w:r>
                                <w:rPr>
                                  <w:rFonts w:ascii="Arial MT"/>
                                  <w:color w:val="231F20"/>
                                  <w:spacing w:val="-4"/>
                                  <w:w w:val="105"/>
                                  <w:sz w:val="13"/>
                                </w:rPr>
                                <w:t>BCDEF</w:t>
                              </w:r>
                              <w:r>
                                <w:rPr>
                                  <w:rFonts w:ascii="Arial MT"/>
                                  <w:color w:val="231F20"/>
                                  <w:spacing w:val="40"/>
                                  <w:w w:val="105"/>
                                  <w:sz w:val="13"/>
                                </w:rPr>
                                <w:t> </w:t>
                              </w:r>
                              <w:r>
                                <w:rPr>
                                  <w:rFonts w:ascii="Arial MT"/>
                                  <w:color w:val="231F20"/>
                                  <w:spacing w:val="-2"/>
                                  <w:w w:val="105"/>
                                  <w:sz w:val="13"/>
                                </w:rPr>
                                <w:t>BCDEFG</w:t>
                              </w:r>
                            </w:p>
                            <w:p>
                              <w:pPr>
                                <w:spacing w:line="247" w:lineRule="auto" w:before="0"/>
                                <w:ind w:left="0" w:right="4" w:firstLine="0"/>
                                <w:jc w:val="left"/>
                                <w:rPr>
                                  <w:rFonts w:ascii="Arial MT"/>
                                  <w:sz w:val="13"/>
                                </w:rPr>
                              </w:pPr>
                              <w:r>
                                <w:rPr>
                                  <w:rFonts w:ascii="Arial MT"/>
                                  <w:color w:val="231F20"/>
                                  <w:spacing w:val="-2"/>
                                  <w:w w:val="105"/>
                                  <w:sz w:val="13"/>
                                </w:rPr>
                                <w:t>BCDEFGMN</w:t>
                              </w:r>
                              <w:r>
                                <w:rPr>
                                  <w:rFonts w:ascii="Arial MT"/>
                                  <w:color w:val="231F20"/>
                                  <w:spacing w:val="40"/>
                                  <w:w w:val="105"/>
                                  <w:sz w:val="13"/>
                                </w:rPr>
                                <w:t> </w:t>
                              </w:r>
                              <w:r>
                                <w:rPr>
                                  <w:rFonts w:ascii="Arial MT"/>
                                  <w:color w:val="231F20"/>
                                  <w:spacing w:val="-2"/>
                                  <w:w w:val="105"/>
                                  <w:sz w:val="13"/>
                                </w:rPr>
                                <w:t>BCDFGHIMN</w:t>
                              </w:r>
                              <w:r>
                                <w:rPr>
                                  <w:rFonts w:ascii="Arial MT"/>
                                  <w:color w:val="231F20"/>
                                  <w:spacing w:val="40"/>
                                  <w:w w:val="105"/>
                                  <w:sz w:val="13"/>
                                </w:rPr>
                                <w:t> </w:t>
                              </w:r>
                              <w:r>
                                <w:rPr>
                                  <w:rFonts w:ascii="Arial MT"/>
                                  <w:color w:val="231F20"/>
                                  <w:spacing w:val="-2"/>
                                  <w:w w:val="105"/>
                                  <w:sz w:val="13"/>
                                </w:rPr>
                                <w:t>BCGHIMN</w:t>
                              </w:r>
                              <w:r>
                                <w:rPr>
                                  <w:rFonts w:ascii="Arial MT"/>
                                  <w:color w:val="231F20"/>
                                  <w:spacing w:val="40"/>
                                  <w:w w:val="105"/>
                                  <w:sz w:val="13"/>
                                </w:rPr>
                                <w:t> </w:t>
                              </w:r>
                              <w:r>
                                <w:rPr>
                                  <w:rFonts w:ascii="Arial MT"/>
                                  <w:color w:val="231F20"/>
                                  <w:spacing w:val="-2"/>
                                  <w:w w:val="105"/>
                                  <w:sz w:val="13"/>
                                </w:rPr>
                                <w:t>BGHIMN</w:t>
                              </w:r>
                              <w:r>
                                <w:rPr>
                                  <w:rFonts w:ascii="Arial MT"/>
                                  <w:color w:val="231F20"/>
                                  <w:spacing w:val="40"/>
                                  <w:w w:val="105"/>
                                  <w:sz w:val="13"/>
                                </w:rPr>
                                <w:t> </w:t>
                              </w:r>
                              <w:r>
                                <w:rPr>
                                  <w:rFonts w:ascii="Arial MT"/>
                                  <w:color w:val="231F20"/>
                                  <w:spacing w:val="-4"/>
                                  <w:w w:val="105"/>
                                  <w:sz w:val="13"/>
                                </w:rPr>
                                <w:t>HIMN</w:t>
                              </w:r>
                            </w:p>
                            <w:p>
                              <w:pPr>
                                <w:spacing w:line="247" w:lineRule="auto" w:before="0"/>
                                <w:ind w:left="0" w:right="498" w:firstLine="0"/>
                                <w:jc w:val="left"/>
                                <w:rPr>
                                  <w:rFonts w:ascii="Arial MT"/>
                                  <w:sz w:val="13"/>
                                </w:rPr>
                              </w:pPr>
                              <w:r>
                                <w:rPr>
                                  <w:rFonts w:ascii="Arial MT"/>
                                  <w:color w:val="231F20"/>
                                  <w:spacing w:val="-4"/>
                                  <w:w w:val="105"/>
                                  <w:sz w:val="13"/>
                                </w:rPr>
                                <w:t>IMN</w:t>
                              </w:r>
                              <w:r>
                                <w:rPr>
                                  <w:rFonts w:ascii="Arial MT"/>
                                  <w:color w:val="231F20"/>
                                  <w:spacing w:val="40"/>
                                  <w:w w:val="105"/>
                                  <w:sz w:val="13"/>
                                </w:rPr>
                                <w:t> </w:t>
                              </w:r>
                              <w:r>
                                <w:rPr>
                                  <w:rFonts w:ascii="Arial MT"/>
                                  <w:color w:val="231F20"/>
                                  <w:spacing w:val="-4"/>
                                  <w:w w:val="105"/>
                                  <w:sz w:val="13"/>
                                </w:rPr>
                                <w:t>IJMN</w:t>
                              </w:r>
                              <w:r>
                                <w:rPr>
                                  <w:rFonts w:ascii="Arial MT"/>
                                  <w:color w:val="231F20"/>
                                  <w:spacing w:val="40"/>
                                  <w:w w:val="105"/>
                                  <w:sz w:val="13"/>
                                </w:rPr>
                                <w:t> </w:t>
                              </w:r>
                              <w:r>
                                <w:rPr>
                                  <w:rFonts w:ascii="Arial MT"/>
                                  <w:color w:val="231F20"/>
                                  <w:spacing w:val="-4"/>
                                  <w:w w:val="105"/>
                                  <w:sz w:val="13"/>
                                </w:rPr>
                                <w:t>IJM</w:t>
                              </w:r>
                              <w:r>
                                <w:rPr>
                                  <w:rFonts w:ascii="Arial MT"/>
                                  <w:color w:val="231F20"/>
                                  <w:spacing w:val="40"/>
                                  <w:w w:val="105"/>
                                  <w:sz w:val="13"/>
                                </w:rPr>
                                <w:t> </w:t>
                              </w:r>
                              <w:r>
                                <w:rPr>
                                  <w:rFonts w:ascii="Arial MT"/>
                                  <w:color w:val="231F20"/>
                                  <w:spacing w:val="-4"/>
                                  <w:w w:val="105"/>
                                  <w:sz w:val="13"/>
                                </w:rPr>
                                <w:t>JLM</w:t>
                              </w:r>
                              <w:r>
                                <w:rPr>
                                  <w:rFonts w:ascii="Arial MT"/>
                                  <w:color w:val="231F20"/>
                                  <w:spacing w:val="40"/>
                                  <w:w w:val="105"/>
                                  <w:sz w:val="13"/>
                                </w:rPr>
                                <w:t> </w:t>
                              </w:r>
                              <w:r>
                                <w:rPr>
                                  <w:rFonts w:ascii="Arial MT"/>
                                  <w:color w:val="231F20"/>
                                  <w:spacing w:val="-4"/>
                                  <w:w w:val="105"/>
                                  <w:sz w:val="13"/>
                                </w:rPr>
                                <w:t>JKLM</w:t>
                              </w:r>
                              <w:r>
                                <w:rPr>
                                  <w:rFonts w:ascii="Arial MT"/>
                                  <w:color w:val="231F20"/>
                                  <w:spacing w:val="40"/>
                                  <w:w w:val="105"/>
                                  <w:sz w:val="13"/>
                                </w:rPr>
                                <w:t> </w:t>
                              </w:r>
                              <w:r>
                                <w:rPr>
                                  <w:rFonts w:ascii="Arial MT"/>
                                  <w:color w:val="231F20"/>
                                  <w:spacing w:val="-4"/>
                                  <w:w w:val="105"/>
                                  <w:sz w:val="13"/>
                                </w:rPr>
                                <w:t>JKLM</w:t>
                              </w:r>
                              <w:r>
                                <w:rPr>
                                  <w:rFonts w:ascii="Arial MT"/>
                                  <w:color w:val="231F20"/>
                                  <w:spacing w:val="40"/>
                                  <w:w w:val="105"/>
                                  <w:sz w:val="13"/>
                                </w:rPr>
                                <w:t> </w:t>
                              </w:r>
                              <w:r>
                                <w:rPr>
                                  <w:rFonts w:ascii="Arial MT"/>
                                  <w:color w:val="231F20"/>
                                  <w:spacing w:val="-4"/>
                                  <w:w w:val="105"/>
                                  <w:sz w:val="13"/>
                                </w:rPr>
                                <w:t>JKLM</w:t>
                              </w:r>
                              <w:r>
                                <w:rPr>
                                  <w:rFonts w:ascii="Arial MT"/>
                                  <w:color w:val="231F20"/>
                                  <w:spacing w:val="40"/>
                                  <w:w w:val="105"/>
                                  <w:sz w:val="13"/>
                                </w:rPr>
                                <w:t> </w:t>
                              </w:r>
                              <w:r>
                                <w:rPr>
                                  <w:rFonts w:ascii="Arial MT"/>
                                  <w:color w:val="231F20"/>
                                  <w:spacing w:val="-4"/>
                                  <w:w w:val="105"/>
                                  <w:sz w:val="13"/>
                                </w:rPr>
                                <w:t>JKL</w:t>
                              </w:r>
                              <w:r>
                                <w:rPr>
                                  <w:rFonts w:ascii="Arial MT"/>
                                  <w:color w:val="231F20"/>
                                  <w:spacing w:val="80"/>
                                  <w:w w:val="105"/>
                                  <w:sz w:val="13"/>
                                </w:rPr>
                                <w:t> </w:t>
                              </w:r>
                              <w:r>
                                <w:rPr>
                                  <w:rFonts w:ascii="Arial MT"/>
                                  <w:color w:val="231F20"/>
                                  <w:spacing w:val="-10"/>
                                  <w:w w:val="105"/>
                                  <w:sz w:val="13"/>
                                </w:rPr>
                                <w:t>L</w:t>
                              </w:r>
                            </w:p>
                            <w:p>
                              <w:pPr>
                                <w:spacing w:line="148" w:lineRule="exact" w:before="0"/>
                                <w:ind w:left="0" w:right="0" w:firstLine="0"/>
                                <w:jc w:val="left"/>
                                <w:rPr>
                                  <w:rFonts w:ascii="Arial MT"/>
                                  <w:sz w:val="13"/>
                                </w:rPr>
                              </w:pPr>
                              <w:r>
                                <w:rPr>
                                  <w:rFonts w:ascii="Arial MT"/>
                                  <w:color w:val="231F20"/>
                                  <w:spacing w:val="-10"/>
                                  <w:w w:val="105"/>
                                  <w:sz w:val="13"/>
                                </w:rPr>
                                <w:t>L</w:t>
                              </w:r>
                            </w:p>
                          </w:txbxContent>
                        </wps:txbx>
                        <wps:bodyPr wrap="square" lIns="0" tIns="0" rIns="0" bIns="0" rtlCol="0">
                          <a:noAutofit/>
                        </wps:bodyPr>
                      </wps:wsp>
                      <wps:wsp>
                        <wps:cNvPr id="1365" name="Textbox 1365"/>
                        <wps:cNvSpPr txBox="1"/>
                        <wps:spPr>
                          <a:xfrm>
                            <a:off x="1386439" y="1835870"/>
                            <a:ext cx="533400" cy="339090"/>
                          </a:xfrm>
                          <a:prstGeom prst="rect">
                            <a:avLst/>
                          </a:prstGeom>
                        </wps:spPr>
                        <wps:txbx>
                          <w:txbxContent>
                            <w:p>
                              <w:pPr>
                                <w:spacing w:line="244" w:lineRule="auto" w:before="5"/>
                                <w:ind w:left="119" w:right="115" w:hanging="120"/>
                                <w:jc w:val="right"/>
                                <w:rPr>
                                  <w:rFonts w:ascii="Arial MT"/>
                                  <w:sz w:val="15"/>
                                </w:rPr>
                              </w:pPr>
                              <w:r>
                                <w:rPr>
                                  <w:rFonts w:ascii="Arial MT"/>
                                  <w:color w:val="231F20"/>
                                  <w:spacing w:val="-2"/>
                                  <w:w w:val="105"/>
                                  <w:sz w:val="15"/>
                                </w:rPr>
                                <w:t>Downside following</w:t>
                              </w:r>
                            </w:p>
                            <w:p>
                              <w:pPr>
                                <w:spacing w:before="1"/>
                                <w:ind w:left="0" w:right="18" w:firstLine="0"/>
                                <w:jc w:val="right"/>
                                <w:rPr>
                                  <w:rFonts w:ascii="Arial MT"/>
                                  <w:sz w:val="15"/>
                                </w:rPr>
                              </w:pPr>
                              <w:r>
                                <w:rPr>
                                  <w:rFonts w:ascii="Arial MT"/>
                                  <w:color w:val="231F20"/>
                                  <w:spacing w:val="-2"/>
                                  <w:w w:val="105"/>
                                  <w:sz w:val="15"/>
                                </w:rPr>
                                <w:t>trend</w:t>
                              </w:r>
                            </w:p>
                          </w:txbxContent>
                        </wps:txbx>
                        <wps:bodyPr wrap="square" lIns="0" tIns="0" rIns="0" bIns="0" rtlCol="0">
                          <a:noAutofit/>
                        </wps:bodyPr>
                      </wps:wsp>
                      <wps:wsp>
                        <wps:cNvPr id="1366" name="Textbox 1366"/>
                        <wps:cNvSpPr txBox="1"/>
                        <wps:spPr>
                          <a:xfrm>
                            <a:off x="502773" y="1447457"/>
                            <a:ext cx="586740" cy="4520565"/>
                          </a:xfrm>
                          <a:prstGeom prst="rect">
                            <a:avLst/>
                          </a:prstGeom>
                        </wps:spPr>
                        <wps:txbx>
                          <w:txbxContent>
                            <w:p>
                              <w:pPr>
                                <w:spacing w:line="247" w:lineRule="auto" w:before="38"/>
                                <w:ind w:left="130" w:right="409" w:firstLine="0"/>
                                <w:jc w:val="left"/>
                                <w:rPr>
                                  <w:rFonts w:ascii="Arial MT"/>
                                  <w:sz w:val="13"/>
                                </w:rPr>
                              </w:pPr>
                              <w:r>
                                <w:rPr>
                                  <w:rFonts w:ascii="Arial MT"/>
                                  <w:color w:val="231F20"/>
                                  <w:spacing w:val="-6"/>
                                  <w:w w:val="105"/>
                                  <w:sz w:val="13"/>
                                </w:rPr>
                                <w:t>BC</w:t>
                              </w:r>
                              <w:r>
                                <w:rPr>
                                  <w:rFonts w:ascii="Arial MT"/>
                                  <w:color w:val="231F20"/>
                                  <w:spacing w:val="40"/>
                                  <w:w w:val="105"/>
                                  <w:sz w:val="13"/>
                                </w:rPr>
                                <w:t> </w:t>
                              </w:r>
                              <w:r>
                                <w:rPr>
                                  <w:rFonts w:ascii="Arial MT"/>
                                  <w:color w:val="231F20"/>
                                  <w:spacing w:val="-6"/>
                                  <w:w w:val="105"/>
                                  <w:sz w:val="13"/>
                                </w:rPr>
                                <w:t>BC</w:t>
                              </w:r>
                              <w:r>
                                <w:rPr>
                                  <w:rFonts w:ascii="Arial MT"/>
                                  <w:color w:val="231F20"/>
                                  <w:spacing w:val="40"/>
                                  <w:w w:val="105"/>
                                  <w:sz w:val="13"/>
                                </w:rPr>
                                <w:t> </w:t>
                              </w:r>
                              <w:r>
                                <w:rPr>
                                  <w:rFonts w:ascii="Arial MT"/>
                                  <w:color w:val="231F20"/>
                                  <w:spacing w:val="-6"/>
                                  <w:w w:val="105"/>
                                  <w:sz w:val="13"/>
                                </w:rPr>
                                <w:t>BC</w:t>
                              </w:r>
                              <w:r>
                                <w:rPr>
                                  <w:rFonts w:ascii="Arial MT"/>
                                  <w:color w:val="231F20"/>
                                  <w:spacing w:val="40"/>
                                  <w:w w:val="105"/>
                                  <w:sz w:val="13"/>
                                </w:rPr>
                                <w:t> </w:t>
                              </w:r>
                              <w:r>
                                <w:rPr>
                                  <w:rFonts w:ascii="Arial MT"/>
                                  <w:color w:val="231F20"/>
                                  <w:spacing w:val="-6"/>
                                  <w:w w:val="105"/>
                                  <w:sz w:val="13"/>
                                </w:rPr>
                                <w:t>BC</w:t>
                              </w:r>
                              <w:r>
                                <w:rPr>
                                  <w:rFonts w:ascii="Arial MT"/>
                                  <w:color w:val="231F20"/>
                                  <w:spacing w:val="40"/>
                                  <w:w w:val="105"/>
                                  <w:sz w:val="13"/>
                                </w:rPr>
                                <w:t> </w:t>
                              </w:r>
                              <w:r>
                                <w:rPr>
                                  <w:rFonts w:ascii="Arial MT"/>
                                  <w:color w:val="231F20"/>
                                  <w:spacing w:val="-6"/>
                                  <w:w w:val="105"/>
                                  <w:sz w:val="13"/>
                                </w:rPr>
                                <w:t>BC</w:t>
                              </w:r>
                              <w:r>
                                <w:rPr>
                                  <w:rFonts w:ascii="Arial MT"/>
                                  <w:color w:val="231F20"/>
                                  <w:spacing w:val="40"/>
                                  <w:w w:val="105"/>
                                  <w:sz w:val="13"/>
                                </w:rPr>
                                <w:t> </w:t>
                              </w:r>
                              <w:r>
                                <w:rPr>
                                  <w:rFonts w:ascii="Arial MT"/>
                                  <w:color w:val="231F20"/>
                                  <w:spacing w:val="-4"/>
                                  <w:w w:val="105"/>
                                  <w:sz w:val="13"/>
                                </w:rPr>
                                <w:t>BCD</w:t>
                              </w:r>
                              <w:r>
                                <w:rPr>
                                  <w:rFonts w:ascii="Arial MT"/>
                                  <w:color w:val="231F20"/>
                                  <w:spacing w:val="40"/>
                                  <w:w w:val="105"/>
                                  <w:sz w:val="13"/>
                                </w:rPr>
                                <w:t> </w:t>
                              </w:r>
                              <w:r>
                                <w:rPr>
                                  <w:rFonts w:ascii="Arial MT"/>
                                  <w:color w:val="231F20"/>
                                  <w:spacing w:val="-4"/>
                                  <w:w w:val="105"/>
                                  <w:sz w:val="13"/>
                                </w:rPr>
                                <w:t>BCDE</w:t>
                              </w:r>
                              <w:r>
                                <w:rPr>
                                  <w:rFonts w:ascii="Arial MT"/>
                                  <w:color w:val="231F20"/>
                                  <w:spacing w:val="40"/>
                                  <w:w w:val="105"/>
                                  <w:sz w:val="13"/>
                                </w:rPr>
                                <w:t> </w:t>
                              </w:r>
                              <w:r>
                                <w:rPr>
                                  <w:rFonts w:ascii="Arial MT"/>
                                  <w:color w:val="231F20"/>
                                  <w:spacing w:val="-4"/>
                                  <w:w w:val="105"/>
                                  <w:sz w:val="13"/>
                                </w:rPr>
                                <w:t>BCDE</w:t>
                              </w:r>
                            </w:p>
                            <w:p>
                              <w:pPr>
                                <w:spacing w:line="247" w:lineRule="auto" w:before="0"/>
                                <w:ind w:left="130" w:right="217" w:firstLine="0"/>
                                <w:jc w:val="left"/>
                                <w:rPr>
                                  <w:rFonts w:ascii="Arial MT"/>
                                  <w:sz w:val="13"/>
                                </w:rPr>
                              </w:pPr>
                              <w:r>
                                <w:rPr>
                                  <w:rFonts w:ascii="Arial MT"/>
                                  <w:color w:val="231F20"/>
                                  <w:spacing w:val="-4"/>
                                  <w:w w:val="105"/>
                                  <w:sz w:val="13"/>
                                </w:rPr>
                                <w:t>BCDEG</w:t>
                              </w:r>
                              <w:r>
                                <w:rPr>
                                  <w:rFonts w:ascii="Arial MT"/>
                                  <w:color w:val="231F20"/>
                                  <w:spacing w:val="40"/>
                                  <w:w w:val="105"/>
                                  <w:sz w:val="13"/>
                                </w:rPr>
                                <w:t> </w:t>
                              </w:r>
                              <w:r>
                                <w:rPr>
                                  <w:rFonts w:ascii="Arial MT"/>
                                  <w:color w:val="231F20"/>
                                  <w:spacing w:val="-4"/>
                                  <w:w w:val="105"/>
                                  <w:sz w:val="13"/>
                                </w:rPr>
                                <w:t>BCDEG</w:t>
                              </w:r>
                              <w:r>
                                <w:rPr>
                                  <w:rFonts w:ascii="Arial MT"/>
                                  <w:color w:val="231F20"/>
                                  <w:spacing w:val="40"/>
                                  <w:w w:val="105"/>
                                  <w:sz w:val="13"/>
                                </w:rPr>
                                <w:t> </w:t>
                              </w:r>
                              <w:r>
                                <w:rPr>
                                  <w:rFonts w:ascii="Arial MT"/>
                                  <w:color w:val="231F20"/>
                                  <w:spacing w:val="-4"/>
                                  <w:w w:val="105"/>
                                  <w:sz w:val="13"/>
                                </w:rPr>
                                <w:t>BDEFG</w:t>
                              </w:r>
                              <w:r>
                                <w:rPr>
                                  <w:rFonts w:ascii="Arial MT"/>
                                  <w:color w:val="231F20"/>
                                  <w:spacing w:val="40"/>
                                  <w:w w:val="105"/>
                                  <w:sz w:val="13"/>
                                </w:rPr>
                                <w:t> </w:t>
                              </w:r>
                              <w:r>
                                <w:rPr>
                                  <w:rFonts w:ascii="Arial MT"/>
                                  <w:color w:val="231F20"/>
                                  <w:spacing w:val="-2"/>
                                  <w:w w:val="105"/>
                                  <w:sz w:val="13"/>
                                </w:rPr>
                                <w:t>BDEFGH</w:t>
                              </w:r>
                              <w:r>
                                <w:rPr>
                                  <w:rFonts w:ascii="Arial MT"/>
                                  <w:color w:val="231F20"/>
                                  <w:spacing w:val="40"/>
                                  <w:w w:val="105"/>
                                  <w:sz w:val="13"/>
                                </w:rPr>
                                <w:t> </w:t>
                              </w:r>
                              <w:r>
                                <w:rPr>
                                  <w:rFonts w:ascii="Arial MT"/>
                                  <w:color w:val="231F20"/>
                                  <w:spacing w:val="-2"/>
                                  <w:w w:val="105"/>
                                  <w:sz w:val="13"/>
                                </w:rPr>
                                <w:t>BDEFGH</w:t>
                              </w:r>
                              <w:r>
                                <w:rPr>
                                  <w:rFonts w:ascii="Arial MT"/>
                                  <w:color w:val="231F20"/>
                                  <w:spacing w:val="40"/>
                                  <w:w w:val="105"/>
                                  <w:sz w:val="13"/>
                                </w:rPr>
                                <w:t> </w:t>
                              </w:r>
                              <w:r>
                                <w:rPr>
                                  <w:rFonts w:ascii="Arial MT"/>
                                  <w:color w:val="231F20"/>
                                  <w:spacing w:val="-2"/>
                                  <w:w w:val="105"/>
                                  <w:sz w:val="13"/>
                                </w:rPr>
                                <w:t>BDEFH</w:t>
                              </w:r>
                              <w:r>
                                <w:rPr>
                                  <w:rFonts w:ascii="Arial MT"/>
                                  <w:color w:val="231F20"/>
                                  <w:spacing w:val="40"/>
                                  <w:w w:val="105"/>
                                  <w:sz w:val="13"/>
                                </w:rPr>
                                <w:t> </w:t>
                              </w:r>
                              <w:r>
                                <w:rPr>
                                  <w:rFonts w:ascii="Arial MT"/>
                                  <w:color w:val="231F20"/>
                                  <w:spacing w:val="-2"/>
                                  <w:w w:val="105"/>
                                  <w:sz w:val="13"/>
                                </w:rPr>
                                <w:t>BDEFH</w:t>
                              </w:r>
                              <w:r>
                                <w:rPr>
                                  <w:rFonts w:ascii="Arial MT"/>
                                  <w:color w:val="231F20"/>
                                  <w:spacing w:val="40"/>
                                  <w:w w:val="105"/>
                                  <w:sz w:val="13"/>
                                </w:rPr>
                                <w:t> </w:t>
                              </w:r>
                              <w:r>
                                <w:rPr>
                                  <w:rFonts w:ascii="Arial MT"/>
                                  <w:color w:val="231F20"/>
                                  <w:spacing w:val="-4"/>
                                  <w:w w:val="105"/>
                                  <w:sz w:val="13"/>
                                </w:rPr>
                                <w:t>BDFHK</w:t>
                              </w:r>
                              <w:r>
                                <w:rPr>
                                  <w:rFonts w:ascii="Arial MT"/>
                                  <w:color w:val="231F20"/>
                                  <w:spacing w:val="40"/>
                                  <w:w w:val="105"/>
                                  <w:sz w:val="13"/>
                                </w:rPr>
                                <w:t> </w:t>
                              </w:r>
                              <w:r>
                                <w:rPr>
                                  <w:rFonts w:ascii="Arial MT"/>
                                  <w:color w:val="231F20"/>
                                  <w:spacing w:val="-2"/>
                                  <w:w w:val="105"/>
                                  <w:sz w:val="13"/>
                                </w:rPr>
                                <w:t>BDFHIK</w:t>
                              </w:r>
                              <w:r>
                                <w:rPr>
                                  <w:rFonts w:ascii="Arial MT"/>
                                  <w:color w:val="231F20"/>
                                  <w:spacing w:val="40"/>
                                  <w:w w:val="105"/>
                                  <w:sz w:val="13"/>
                                </w:rPr>
                                <w:t> </w:t>
                              </w:r>
                              <w:r>
                                <w:rPr>
                                  <w:rFonts w:ascii="Arial MT"/>
                                  <w:color w:val="231F20"/>
                                  <w:spacing w:val="-2"/>
                                  <w:w w:val="105"/>
                                  <w:sz w:val="13"/>
                                </w:rPr>
                                <w:t>BDHIKL</w:t>
                              </w:r>
                              <w:r>
                                <w:rPr>
                                  <w:rFonts w:ascii="Arial MT"/>
                                  <w:color w:val="231F20"/>
                                  <w:spacing w:val="40"/>
                                  <w:w w:val="105"/>
                                  <w:sz w:val="13"/>
                                </w:rPr>
                                <w:t> </w:t>
                              </w:r>
                              <w:r>
                                <w:rPr>
                                  <w:rFonts w:ascii="Arial MT"/>
                                  <w:color w:val="231F20"/>
                                  <w:spacing w:val="-2"/>
                                  <w:w w:val="105"/>
                                  <w:sz w:val="13"/>
                                </w:rPr>
                                <w:t>BHIKLM</w:t>
                              </w:r>
                              <w:r>
                                <w:rPr>
                                  <w:rFonts w:ascii="Arial MT"/>
                                  <w:color w:val="231F20"/>
                                  <w:spacing w:val="40"/>
                                  <w:w w:val="105"/>
                                  <w:sz w:val="13"/>
                                </w:rPr>
                                <w:t> </w:t>
                              </w:r>
                              <w:r>
                                <w:rPr>
                                  <w:rFonts w:ascii="Arial MT"/>
                                  <w:color w:val="231F20"/>
                                  <w:spacing w:val="-4"/>
                                  <w:w w:val="105"/>
                                  <w:sz w:val="13"/>
                                </w:rPr>
                                <w:t>IKLM</w:t>
                              </w:r>
                              <w:r>
                                <w:rPr>
                                  <w:rFonts w:ascii="Arial MT"/>
                                  <w:color w:val="231F20"/>
                                  <w:spacing w:val="40"/>
                                  <w:w w:val="105"/>
                                  <w:sz w:val="13"/>
                                </w:rPr>
                                <w:t> </w:t>
                              </w:r>
                              <w:r>
                                <w:rPr>
                                  <w:rFonts w:ascii="Arial MT"/>
                                  <w:color w:val="231F20"/>
                                  <w:spacing w:val="-2"/>
                                  <w:w w:val="105"/>
                                  <w:sz w:val="13"/>
                                </w:rPr>
                                <w:t>IJKLM</w:t>
                              </w:r>
                              <w:r>
                                <w:rPr>
                                  <w:rFonts w:ascii="Arial MT"/>
                                  <w:color w:val="231F20"/>
                                  <w:spacing w:val="40"/>
                                  <w:w w:val="105"/>
                                  <w:sz w:val="13"/>
                                </w:rPr>
                                <w:t> </w:t>
                              </w:r>
                              <w:r>
                                <w:rPr>
                                  <w:rFonts w:ascii="Arial MT"/>
                                  <w:color w:val="231F20"/>
                                  <w:spacing w:val="-2"/>
                                  <w:w w:val="105"/>
                                  <w:sz w:val="13"/>
                                </w:rPr>
                                <w:t>IJKLM</w:t>
                              </w:r>
                              <w:r>
                                <w:rPr>
                                  <w:rFonts w:ascii="Arial MT"/>
                                  <w:color w:val="231F20"/>
                                  <w:spacing w:val="40"/>
                                  <w:w w:val="105"/>
                                  <w:sz w:val="13"/>
                                </w:rPr>
                                <w:t> </w:t>
                              </w:r>
                              <w:r>
                                <w:rPr>
                                  <w:rFonts w:ascii="Arial MT"/>
                                  <w:color w:val="231F20"/>
                                  <w:spacing w:val="-2"/>
                                  <w:w w:val="105"/>
                                  <w:sz w:val="13"/>
                                </w:rPr>
                                <w:t>IJKLM</w:t>
                              </w:r>
                              <w:r>
                                <w:rPr>
                                  <w:rFonts w:ascii="Arial MT"/>
                                  <w:color w:val="231F20"/>
                                  <w:spacing w:val="40"/>
                                  <w:w w:val="105"/>
                                  <w:sz w:val="13"/>
                                </w:rPr>
                                <w:t> </w:t>
                              </w:r>
                              <w:r>
                                <w:rPr>
                                  <w:rFonts w:ascii="Arial MT"/>
                                  <w:color w:val="231F20"/>
                                  <w:spacing w:val="-2"/>
                                  <w:w w:val="105"/>
                                  <w:sz w:val="13"/>
                                </w:rPr>
                                <w:t>IJKLM</w:t>
                              </w:r>
                              <w:r>
                                <w:rPr>
                                  <w:rFonts w:ascii="Arial MT"/>
                                  <w:color w:val="231F20"/>
                                  <w:spacing w:val="40"/>
                                  <w:w w:val="105"/>
                                  <w:sz w:val="13"/>
                                </w:rPr>
                                <w:t> </w:t>
                              </w:r>
                              <w:r>
                                <w:rPr>
                                  <w:rFonts w:ascii="Arial MT"/>
                                  <w:color w:val="231F20"/>
                                  <w:spacing w:val="-4"/>
                                  <w:w w:val="105"/>
                                  <w:sz w:val="13"/>
                                </w:rPr>
                                <w:t>JKN</w:t>
                              </w:r>
                            </w:p>
                            <w:p>
                              <w:pPr>
                                <w:spacing w:line="247" w:lineRule="auto" w:before="0"/>
                                <w:ind w:left="130" w:right="619" w:firstLine="0"/>
                                <w:jc w:val="left"/>
                                <w:rPr>
                                  <w:rFonts w:ascii="Arial MT"/>
                                  <w:sz w:val="13"/>
                                </w:rPr>
                              </w:pPr>
                              <w:r>
                                <w:rPr>
                                  <w:rFonts w:ascii="Arial MT"/>
                                  <w:color w:val="231F20"/>
                                  <w:spacing w:val="-6"/>
                                  <w:w w:val="105"/>
                                  <w:sz w:val="13"/>
                                </w:rPr>
                                <w:t>JN</w:t>
                              </w:r>
                              <w:r>
                                <w:rPr>
                                  <w:rFonts w:ascii="Arial MT"/>
                                  <w:color w:val="231F20"/>
                                  <w:spacing w:val="40"/>
                                  <w:w w:val="105"/>
                                  <w:sz w:val="13"/>
                                </w:rPr>
                                <w:t> </w:t>
                              </w:r>
                              <w:r>
                                <w:rPr>
                                  <w:rFonts w:ascii="Arial MT"/>
                                  <w:color w:val="231F20"/>
                                  <w:spacing w:val="-10"/>
                                  <w:w w:val="105"/>
                                  <w:sz w:val="13"/>
                                </w:rPr>
                                <w:t>N</w:t>
                              </w:r>
                              <w:r>
                                <w:rPr>
                                  <w:rFonts w:ascii="Arial MT"/>
                                  <w:color w:val="231F20"/>
                                  <w:spacing w:val="40"/>
                                  <w:w w:val="105"/>
                                  <w:sz w:val="13"/>
                                </w:rPr>
                                <w:t> </w:t>
                              </w:r>
                              <w:r>
                                <w:rPr>
                                  <w:rFonts w:ascii="Arial MT"/>
                                  <w:color w:val="231F20"/>
                                  <w:spacing w:val="-10"/>
                                  <w:w w:val="105"/>
                                  <w:sz w:val="13"/>
                                </w:rPr>
                                <w:t>N</w:t>
                              </w:r>
                              <w:r>
                                <w:rPr>
                                  <w:rFonts w:ascii="Arial MT"/>
                                  <w:color w:val="231F20"/>
                                  <w:spacing w:val="40"/>
                                  <w:w w:val="105"/>
                                  <w:sz w:val="13"/>
                                </w:rPr>
                                <w:t> </w:t>
                              </w:r>
                              <w:r>
                                <w:rPr>
                                  <w:rFonts w:ascii="Arial MT"/>
                                  <w:color w:val="231F20"/>
                                  <w:spacing w:val="-10"/>
                                  <w:w w:val="105"/>
                                  <w:sz w:val="13"/>
                                </w:rPr>
                                <w:t>N</w:t>
                              </w:r>
                            </w:p>
                          </w:txbxContent>
                        </wps:txbx>
                        <wps:bodyPr wrap="square" lIns="0" tIns="0" rIns="0" bIns="0" rtlCol="0">
                          <a:noAutofit/>
                        </wps:bodyPr>
                      </wps:wsp>
                    </wpg:wgp>
                  </a:graphicData>
                </a:graphic>
              </wp:inline>
            </w:drawing>
          </mc:Choice>
          <mc:Fallback>
            <w:pict>
              <v:group style="width:246.6pt;height:474.85pt;mso-position-horizontal-relative:char;mso-position-vertical-relative:line" id="docshapegroup1142" coordorigin="0,0" coordsize="4932,9497">
                <v:shape style="position:absolute;left:786;top:86;width:3495;height:9411" id="docshape1143" coordorigin="786,86" coordsize="3495,9411" path="m786,86l786,9496m1721,86l1721,9496m2899,86l2899,9496m4281,86l4281,9496e" filled="false" stroked="true" strokeweight=".539pt" strokecolor="#231f20">
                  <v:path arrowok="t"/>
                  <v:stroke dashstyle="dot"/>
                </v:shape>
                <v:shape style="position:absolute;left:601;top:635;width:4326;height:8768" id="docshape1144" coordorigin="601,636" coordsize="4326,8768" path="m4926,9403l601,9403,601,2274,4926,2274,4926,9403xm2601,636l877,636e" filled="false" stroked="true" strokeweight=".539pt" strokecolor="#231f20">
                  <v:path arrowok="t"/>
                  <v:stroke dashstyle="solid"/>
                </v:shape>
                <v:shape style="position:absolute;left:807;top:586;width:85;height:98" id="docshape1145" coordorigin="807,587" coordsize="85,98" path="m892,587l807,636,892,685,892,587xe" filled="true" fillcolor="#231f20" stroked="false">
                  <v:path arrowok="t"/>
                  <v:fill type="solid"/>
                </v:shape>
                <v:shape style="position:absolute;left:730;top:43;width:3620;height:9391" id="docshape1146" coordorigin="731,43" coordsize="3620,9391" path="m731,43l731,3354m860,2334l860,5242m1649,3329l1649,5593m1777,6031l1777,7540m2841,6031l2841,7772m2961,5267l2961,7249m4231,6185l4231,7189m4351,8047l4351,9433e" filled="false" stroked="true" strokeweight=".539pt" strokecolor="#231f20">
                  <v:path arrowok="t"/>
                  <v:stroke dashstyle="solid"/>
                </v:shape>
                <v:shape style="position:absolute;left:108;top:3118;width:4232;height:4925" id="docshape1147" coordorigin="108,3119" coordsize="4232,4925" path="m156,3119l108,3166,156,3214,156,3119xm847,4658l799,4610,799,4705,847,4658xm919,4509l871,4461,871,4556,919,4509xm1771,6970l1723,6923,1723,7018,1771,6970xm1848,7560l1801,7513,1801,7608,1848,7560xm2699,6973l2651,7021,2699,7069,2699,6973xm2957,6076l2909,6029,2909,6124,2957,6076xm3034,6768l2987,6720,2987,6815,3034,6768xm3632,6509l3584,6556,3632,6604,3632,6509xm4340,7995l4292,7948,4292,8043,4340,7995xe" filled="true" fillcolor="#231f20" stroked="false">
                  <v:path arrowok="t"/>
                  <v:fill type="solid"/>
                </v:shape>
                <v:shape style="position:absolute;left:0;top:0;width:440;height:3543" type="#_x0000_t202" id="docshape1148" filled="false" stroked="false">
                  <v:textbox inset="0,0,0,0">
                    <w:txbxContent>
                      <w:p>
                        <w:pPr>
                          <w:spacing w:line="247" w:lineRule="auto" w:before="5"/>
                          <w:ind w:left="0" w:right="18" w:firstLine="0"/>
                          <w:jc w:val="left"/>
                          <w:rPr>
                            <w:rFonts w:ascii="Arial MT"/>
                            <w:sz w:val="13"/>
                          </w:rPr>
                        </w:pPr>
                        <w:r>
                          <w:rPr>
                            <w:rFonts w:ascii="Arial MT"/>
                            <w:color w:val="231F20"/>
                            <w:spacing w:val="-4"/>
                            <w:w w:val="105"/>
                            <w:sz w:val="13"/>
                          </w:rPr>
                          <w:t>EHI</w:t>
                        </w:r>
                        <w:r>
                          <w:rPr>
                            <w:rFonts w:ascii="Arial MT"/>
                            <w:color w:val="231F20"/>
                            <w:spacing w:val="40"/>
                            <w:w w:val="105"/>
                            <w:sz w:val="13"/>
                          </w:rPr>
                          <w:t> </w:t>
                        </w:r>
                        <w:r>
                          <w:rPr>
                            <w:rFonts w:ascii="Arial MT"/>
                            <w:color w:val="231F20"/>
                            <w:spacing w:val="-4"/>
                            <w:w w:val="105"/>
                            <w:sz w:val="13"/>
                          </w:rPr>
                          <w:t>EHI</w:t>
                        </w:r>
                        <w:r>
                          <w:rPr>
                            <w:rFonts w:ascii="Arial MT"/>
                            <w:color w:val="231F20"/>
                            <w:spacing w:val="40"/>
                            <w:w w:val="105"/>
                            <w:sz w:val="13"/>
                          </w:rPr>
                          <w:t> </w:t>
                        </w:r>
                        <w:r>
                          <w:rPr>
                            <w:rFonts w:ascii="Arial MT"/>
                            <w:color w:val="231F20"/>
                            <w:spacing w:val="-2"/>
                            <w:w w:val="105"/>
                            <w:sz w:val="13"/>
                          </w:rPr>
                          <w:t>EFGHI</w:t>
                        </w:r>
                        <w:r>
                          <w:rPr>
                            <w:rFonts w:ascii="Arial MT"/>
                            <w:color w:val="231F20"/>
                            <w:spacing w:val="40"/>
                            <w:w w:val="105"/>
                            <w:sz w:val="13"/>
                          </w:rPr>
                          <w:t> </w:t>
                        </w:r>
                        <w:r>
                          <w:rPr>
                            <w:rFonts w:ascii="Arial MT"/>
                            <w:color w:val="231F20"/>
                            <w:spacing w:val="-2"/>
                            <w:w w:val="105"/>
                            <w:sz w:val="13"/>
                          </w:rPr>
                          <w:t>EFGHI</w:t>
                        </w:r>
                        <w:r>
                          <w:rPr>
                            <w:rFonts w:ascii="Arial MT"/>
                            <w:color w:val="231F20"/>
                            <w:spacing w:val="40"/>
                            <w:w w:val="105"/>
                            <w:sz w:val="13"/>
                          </w:rPr>
                          <w:t> </w:t>
                        </w:r>
                        <w:r>
                          <w:rPr>
                            <w:rFonts w:ascii="Arial MT"/>
                            <w:color w:val="231F20"/>
                            <w:spacing w:val="-4"/>
                            <w:w w:val="105"/>
                            <w:sz w:val="13"/>
                          </w:rPr>
                          <w:t>FGHI</w:t>
                        </w:r>
                        <w:r>
                          <w:rPr>
                            <w:rFonts w:ascii="Arial MT"/>
                            <w:color w:val="231F20"/>
                            <w:spacing w:val="40"/>
                            <w:w w:val="105"/>
                            <w:sz w:val="13"/>
                          </w:rPr>
                          <w:t> </w:t>
                        </w:r>
                        <w:r>
                          <w:rPr>
                            <w:rFonts w:ascii="Arial MT"/>
                            <w:color w:val="231F20"/>
                            <w:spacing w:val="-4"/>
                            <w:w w:val="105"/>
                            <w:sz w:val="13"/>
                          </w:rPr>
                          <w:t>FGHI</w:t>
                        </w:r>
                        <w:r>
                          <w:rPr>
                            <w:rFonts w:ascii="Arial MT"/>
                            <w:color w:val="231F20"/>
                            <w:spacing w:val="40"/>
                            <w:w w:val="105"/>
                            <w:sz w:val="13"/>
                          </w:rPr>
                          <w:t> </w:t>
                        </w:r>
                        <w:r>
                          <w:rPr>
                            <w:rFonts w:ascii="Arial MT"/>
                            <w:color w:val="231F20"/>
                            <w:spacing w:val="-4"/>
                            <w:w w:val="105"/>
                            <w:sz w:val="13"/>
                          </w:rPr>
                          <w:t>GHI</w:t>
                        </w:r>
                        <w:r>
                          <w:rPr>
                            <w:rFonts w:ascii="Arial MT"/>
                            <w:color w:val="231F20"/>
                            <w:spacing w:val="80"/>
                            <w:w w:val="105"/>
                            <w:sz w:val="13"/>
                          </w:rPr>
                          <w:t> </w:t>
                        </w:r>
                        <w:r>
                          <w:rPr>
                            <w:rFonts w:ascii="Arial MT"/>
                            <w:color w:val="231F20"/>
                            <w:spacing w:val="-6"/>
                            <w:w w:val="105"/>
                            <w:sz w:val="13"/>
                          </w:rPr>
                          <w:t>GI</w:t>
                        </w:r>
                        <w:r>
                          <w:rPr>
                            <w:rFonts w:ascii="Arial MT"/>
                            <w:color w:val="231F20"/>
                            <w:spacing w:val="40"/>
                            <w:w w:val="105"/>
                            <w:sz w:val="13"/>
                          </w:rPr>
                          <w:t> </w:t>
                        </w:r>
                        <w:r>
                          <w:rPr>
                            <w:rFonts w:ascii="Arial MT"/>
                            <w:color w:val="231F20"/>
                            <w:spacing w:val="-4"/>
                            <w:w w:val="105"/>
                            <w:sz w:val="13"/>
                          </w:rPr>
                          <w:t>GIJK</w:t>
                        </w:r>
                        <w:r>
                          <w:rPr>
                            <w:rFonts w:ascii="Arial MT"/>
                            <w:color w:val="231F20"/>
                            <w:spacing w:val="40"/>
                            <w:w w:val="105"/>
                            <w:sz w:val="13"/>
                          </w:rPr>
                          <w:t> </w:t>
                        </w:r>
                        <w:r>
                          <w:rPr>
                            <w:rFonts w:ascii="Arial MT"/>
                            <w:color w:val="231F20"/>
                            <w:spacing w:val="-4"/>
                            <w:w w:val="105"/>
                            <w:sz w:val="13"/>
                          </w:rPr>
                          <w:t>GIJK</w:t>
                        </w:r>
                        <w:r>
                          <w:rPr>
                            <w:rFonts w:ascii="Arial MT"/>
                            <w:color w:val="231F20"/>
                            <w:spacing w:val="40"/>
                            <w:w w:val="105"/>
                            <w:sz w:val="13"/>
                          </w:rPr>
                          <w:t> </w:t>
                        </w:r>
                        <w:r>
                          <w:rPr>
                            <w:rFonts w:ascii="Arial MT"/>
                            <w:color w:val="231F20"/>
                            <w:spacing w:val="-6"/>
                            <w:w w:val="105"/>
                            <w:sz w:val="13"/>
                          </w:rPr>
                          <w:t>JK</w:t>
                        </w:r>
                        <w:r>
                          <w:rPr>
                            <w:rFonts w:ascii="Arial MT"/>
                            <w:color w:val="231F20"/>
                            <w:spacing w:val="40"/>
                            <w:w w:val="105"/>
                            <w:sz w:val="13"/>
                          </w:rPr>
                          <w:t> </w:t>
                        </w:r>
                        <w:r>
                          <w:rPr>
                            <w:rFonts w:ascii="Arial MT"/>
                            <w:color w:val="231F20"/>
                            <w:spacing w:val="-4"/>
                            <w:w w:val="105"/>
                            <w:sz w:val="13"/>
                          </w:rPr>
                          <w:t>JKM</w:t>
                        </w:r>
                        <w:r>
                          <w:rPr>
                            <w:rFonts w:ascii="Arial MT"/>
                            <w:color w:val="231F20"/>
                            <w:spacing w:val="40"/>
                            <w:w w:val="105"/>
                            <w:sz w:val="13"/>
                          </w:rPr>
                          <w:t> </w:t>
                        </w:r>
                        <w:r>
                          <w:rPr>
                            <w:rFonts w:ascii="Arial MT"/>
                            <w:color w:val="231F20"/>
                            <w:spacing w:val="-4"/>
                            <w:w w:val="105"/>
                            <w:sz w:val="13"/>
                          </w:rPr>
                          <w:t>KLM</w:t>
                        </w:r>
                        <w:r>
                          <w:rPr>
                            <w:rFonts w:ascii="Arial MT"/>
                            <w:color w:val="231F20"/>
                            <w:spacing w:val="40"/>
                            <w:w w:val="105"/>
                            <w:sz w:val="13"/>
                          </w:rPr>
                          <w:t> </w:t>
                        </w:r>
                        <w:r>
                          <w:rPr>
                            <w:rFonts w:ascii="Arial MT"/>
                            <w:color w:val="231F20"/>
                            <w:spacing w:val="-6"/>
                            <w:w w:val="105"/>
                            <w:sz w:val="13"/>
                          </w:rPr>
                          <w:t>LM</w:t>
                        </w:r>
                      </w:p>
                      <w:p>
                        <w:pPr>
                          <w:spacing w:line="247" w:lineRule="auto" w:before="0"/>
                          <w:ind w:left="0" w:right="147" w:firstLine="0"/>
                          <w:jc w:val="left"/>
                          <w:rPr>
                            <w:rFonts w:ascii="Arial MT"/>
                            <w:sz w:val="13"/>
                          </w:rPr>
                        </w:pPr>
                        <w:r>
                          <w:rPr>
                            <w:rFonts w:ascii="Arial MT"/>
                            <w:color w:val="231F20"/>
                            <w:spacing w:val="-6"/>
                            <w:w w:val="105"/>
                            <w:sz w:val="13"/>
                          </w:rPr>
                          <w:t>LM</w:t>
                        </w:r>
                        <w:r>
                          <w:rPr>
                            <w:rFonts w:ascii="Arial MT"/>
                            <w:color w:val="231F20"/>
                            <w:spacing w:val="40"/>
                            <w:w w:val="105"/>
                            <w:sz w:val="13"/>
                          </w:rPr>
                          <w:t> </w:t>
                        </w:r>
                        <w:r>
                          <w:rPr>
                            <w:rFonts w:ascii="Arial MT"/>
                            <w:color w:val="231F20"/>
                            <w:spacing w:val="-6"/>
                            <w:w w:val="105"/>
                            <w:sz w:val="13"/>
                          </w:rPr>
                          <w:t>LM</w:t>
                        </w:r>
                        <w:r>
                          <w:rPr>
                            <w:rFonts w:ascii="Arial MT"/>
                            <w:color w:val="231F20"/>
                            <w:spacing w:val="40"/>
                            <w:w w:val="105"/>
                            <w:sz w:val="13"/>
                          </w:rPr>
                          <w:t> </w:t>
                        </w:r>
                        <w:r>
                          <w:rPr>
                            <w:rFonts w:ascii="Arial MT"/>
                            <w:color w:val="231F20"/>
                            <w:spacing w:val="-4"/>
                            <w:w w:val="105"/>
                            <w:sz w:val="13"/>
                          </w:rPr>
                          <w:t>LMN</w:t>
                        </w:r>
                        <w:r>
                          <w:rPr>
                            <w:rFonts w:ascii="Arial MT"/>
                            <w:color w:val="231F20"/>
                            <w:spacing w:val="40"/>
                            <w:w w:val="105"/>
                            <w:sz w:val="13"/>
                          </w:rPr>
                          <w:t> </w:t>
                        </w:r>
                        <w:r>
                          <w:rPr>
                            <w:rFonts w:ascii="Arial MT"/>
                            <w:color w:val="231F20"/>
                            <w:spacing w:val="-4"/>
                            <w:w w:val="105"/>
                            <w:sz w:val="13"/>
                          </w:rPr>
                          <w:t>LMN</w:t>
                        </w:r>
                        <w:r>
                          <w:rPr>
                            <w:rFonts w:ascii="Arial MT"/>
                            <w:color w:val="231F20"/>
                            <w:spacing w:val="40"/>
                            <w:w w:val="105"/>
                            <w:sz w:val="13"/>
                          </w:rPr>
                          <w:t> </w:t>
                        </w:r>
                        <w:r>
                          <w:rPr>
                            <w:rFonts w:ascii="Arial MT"/>
                            <w:color w:val="231F20"/>
                            <w:spacing w:val="-4"/>
                            <w:w w:val="105"/>
                            <w:sz w:val="13"/>
                          </w:rPr>
                          <w:t>LMN</w:t>
                        </w:r>
                        <w:r>
                          <w:rPr>
                            <w:rFonts w:ascii="Arial MT"/>
                            <w:color w:val="231F20"/>
                            <w:spacing w:val="40"/>
                            <w:w w:val="105"/>
                            <w:sz w:val="13"/>
                          </w:rPr>
                          <w:t> </w:t>
                        </w:r>
                        <w:r>
                          <w:rPr>
                            <w:rFonts w:ascii="Arial MT"/>
                            <w:color w:val="231F20"/>
                            <w:spacing w:val="-6"/>
                            <w:w w:val="105"/>
                            <w:sz w:val="13"/>
                          </w:rPr>
                          <w:t>MN</w:t>
                        </w:r>
                        <w:r>
                          <w:rPr>
                            <w:rFonts w:ascii="Arial MT"/>
                            <w:color w:val="231F20"/>
                            <w:spacing w:val="40"/>
                            <w:w w:val="105"/>
                            <w:sz w:val="13"/>
                          </w:rPr>
                          <w:t> </w:t>
                        </w:r>
                        <w:r>
                          <w:rPr>
                            <w:rFonts w:ascii="Arial MT"/>
                            <w:color w:val="231F20"/>
                            <w:spacing w:val="-10"/>
                            <w:w w:val="105"/>
                            <w:sz w:val="13"/>
                          </w:rPr>
                          <w:t>N</w:t>
                        </w:r>
                      </w:p>
                      <w:p>
                        <w:pPr>
                          <w:spacing w:line="247" w:lineRule="auto" w:before="0"/>
                          <w:ind w:left="0" w:right="331" w:firstLine="0"/>
                          <w:jc w:val="left"/>
                          <w:rPr>
                            <w:rFonts w:ascii="Arial MT"/>
                            <w:sz w:val="13"/>
                          </w:rPr>
                        </w:pPr>
                        <w:r>
                          <w:rPr>
                            <w:rFonts w:ascii="Arial MT"/>
                            <w:color w:val="231F20"/>
                            <w:spacing w:val="-10"/>
                            <w:w w:val="105"/>
                            <w:sz w:val="13"/>
                          </w:rPr>
                          <w:t>N</w:t>
                        </w:r>
                        <w:r>
                          <w:rPr>
                            <w:rFonts w:ascii="Arial MT"/>
                            <w:color w:val="231F20"/>
                            <w:spacing w:val="40"/>
                            <w:w w:val="105"/>
                            <w:sz w:val="13"/>
                          </w:rPr>
                          <w:t> </w:t>
                        </w:r>
                        <w:r>
                          <w:rPr>
                            <w:rFonts w:ascii="Arial MT"/>
                            <w:color w:val="231F20"/>
                            <w:spacing w:val="-10"/>
                            <w:w w:val="105"/>
                            <w:sz w:val="13"/>
                          </w:rPr>
                          <w:t>N</w:t>
                        </w:r>
                      </w:p>
                    </w:txbxContent>
                  </v:textbox>
                  <w10:wrap type="none"/>
                </v:shape>
                <v:shape style="position:absolute;left:3544;top:557;width:1270;height:358" type="#_x0000_t202" id="docshape1149" filled="false" stroked="false">
                  <v:textbox inset="0,0,0,0">
                    <w:txbxContent>
                      <w:p>
                        <w:pPr>
                          <w:spacing w:line="244" w:lineRule="auto" w:before="5"/>
                          <w:ind w:left="472" w:right="0" w:hanging="473"/>
                          <w:jc w:val="left"/>
                          <w:rPr>
                            <w:rFonts w:ascii="Arial MT"/>
                            <w:sz w:val="15"/>
                          </w:rPr>
                        </w:pPr>
                        <w:r>
                          <w:rPr>
                            <w:rFonts w:ascii="Arial MT"/>
                            <w:color w:val="231F20"/>
                            <w:w w:val="105"/>
                            <w:sz w:val="15"/>
                          </w:rPr>
                          <w:t>Day</w:t>
                        </w:r>
                        <w:r>
                          <w:rPr>
                            <w:rFonts w:ascii="Arial MT"/>
                            <w:color w:val="231F20"/>
                            <w:spacing w:val="-11"/>
                            <w:w w:val="105"/>
                            <w:sz w:val="15"/>
                          </w:rPr>
                          <w:t> </w:t>
                        </w:r>
                        <w:r>
                          <w:rPr>
                            <w:rFonts w:ascii="Arial MT"/>
                            <w:color w:val="231F20"/>
                            <w:w w:val="105"/>
                            <w:sz w:val="15"/>
                          </w:rPr>
                          <w:t>5</w:t>
                        </w:r>
                        <w:r>
                          <w:rPr>
                            <w:rFonts w:ascii="Arial MT"/>
                            <w:color w:val="231F20"/>
                            <w:spacing w:val="-11"/>
                            <w:w w:val="105"/>
                            <w:sz w:val="15"/>
                          </w:rPr>
                          <w:t> </w:t>
                        </w:r>
                        <w:r>
                          <w:rPr>
                            <w:rFonts w:ascii="Arial MT"/>
                            <w:color w:val="231F20"/>
                            <w:w w:val="105"/>
                            <w:sz w:val="15"/>
                          </w:rPr>
                          <w:t>from</w:t>
                        </w:r>
                        <w:r>
                          <w:rPr>
                            <w:rFonts w:ascii="Arial MT"/>
                            <w:color w:val="231F20"/>
                            <w:spacing w:val="-11"/>
                            <w:w w:val="105"/>
                            <w:sz w:val="15"/>
                          </w:rPr>
                          <w:t> </w:t>
                        </w:r>
                        <w:r>
                          <w:rPr>
                            <w:rFonts w:ascii="Arial MT"/>
                            <w:color w:val="231F20"/>
                            <w:w w:val="105"/>
                            <w:sz w:val="15"/>
                          </w:rPr>
                          <w:t>Figure </w:t>
                        </w:r>
                        <w:r>
                          <w:rPr>
                            <w:rFonts w:ascii="Arial MT"/>
                            <w:color w:val="231F20"/>
                            <w:spacing w:val="-4"/>
                            <w:w w:val="105"/>
                            <w:sz w:val="15"/>
                          </w:rPr>
                          <w:t>7.15</w:t>
                        </w:r>
                      </w:p>
                    </w:txbxContent>
                  </v:textbox>
                  <w10:wrap type="none"/>
                </v:shape>
                <v:shape style="position:absolute;left:2912;top:2891;width:864;height:534" type="#_x0000_t202" id="docshape1150" filled="false" stroked="false">
                  <v:textbox inset="0,0,0,0">
                    <w:txbxContent>
                      <w:p>
                        <w:pPr>
                          <w:spacing w:line="244" w:lineRule="auto" w:before="5"/>
                          <w:ind w:left="36" w:right="0" w:hanging="37"/>
                          <w:jc w:val="left"/>
                          <w:rPr>
                            <w:rFonts w:ascii="Arial MT"/>
                            <w:sz w:val="15"/>
                          </w:rPr>
                        </w:pPr>
                        <w:r>
                          <w:rPr>
                            <w:rFonts w:ascii="Arial MT"/>
                            <w:color w:val="231F20"/>
                            <w:spacing w:val="-2"/>
                            <w:w w:val="105"/>
                            <w:sz w:val="15"/>
                          </w:rPr>
                          <w:t>continuation elongated</w:t>
                        </w:r>
                      </w:p>
                      <w:p>
                        <w:pPr>
                          <w:spacing w:before="1"/>
                          <w:ind w:left="133" w:right="0" w:firstLine="0"/>
                          <w:jc w:val="left"/>
                          <w:rPr>
                            <w:rFonts w:ascii="Arial MT"/>
                            <w:sz w:val="15"/>
                          </w:rPr>
                        </w:pPr>
                        <w:r>
                          <w:rPr>
                            <w:rFonts w:ascii="Arial MT"/>
                            <w:color w:val="231F20"/>
                            <w:spacing w:val="-5"/>
                            <w:w w:val="105"/>
                            <w:sz w:val="15"/>
                          </w:rPr>
                          <w:t>day</w:t>
                        </w:r>
                      </w:p>
                    </w:txbxContent>
                  </v:textbox>
                  <w10:wrap type="none"/>
                </v:shape>
                <v:shape style="position:absolute;left:3039;top:5240;width:1775;height:4164" type="#_x0000_t202" id="docshape1151" filled="false" stroked="false">
                  <v:textbox inset="0,0,0,0">
                    <w:txbxContent>
                      <w:p>
                        <w:pPr>
                          <w:spacing w:line="247" w:lineRule="auto" w:before="5"/>
                          <w:ind w:left="0" w:right="1636" w:firstLine="0"/>
                          <w:jc w:val="left"/>
                          <w:rPr>
                            <w:rFonts w:ascii="Arial MT"/>
                            <w:sz w:val="13"/>
                          </w:rPr>
                        </w:pPr>
                        <w:r>
                          <w:rPr>
                            <w:rFonts w:ascii="Arial MT"/>
                            <w:color w:val="231F20"/>
                            <w:spacing w:val="-10"/>
                            <w:w w:val="105"/>
                            <w:sz w:val="13"/>
                          </w:rPr>
                          <w:t>B</w:t>
                        </w:r>
                        <w:r>
                          <w:rPr>
                            <w:rFonts w:ascii="Arial MT"/>
                            <w:color w:val="231F20"/>
                            <w:spacing w:val="40"/>
                            <w:w w:val="105"/>
                            <w:sz w:val="13"/>
                          </w:rPr>
                          <w:t> </w:t>
                        </w:r>
                        <w:r>
                          <w:rPr>
                            <w:rFonts w:ascii="Arial MT"/>
                            <w:color w:val="231F20"/>
                            <w:spacing w:val="-10"/>
                            <w:w w:val="105"/>
                            <w:sz w:val="13"/>
                          </w:rPr>
                          <w:t>B</w:t>
                        </w:r>
                        <w:r>
                          <w:rPr>
                            <w:rFonts w:ascii="Arial MT"/>
                            <w:color w:val="231F20"/>
                            <w:spacing w:val="40"/>
                            <w:w w:val="105"/>
                            <w:sz w:val="13"/>
                          </w:rPr>
                          <w:t> </w:t>
                        </w:r>
                        <w:r>
                          <w:rPr>
                            <w:rFonts w:ascii="Arial MT"/>
                            <w:color w:val="231F20"/>
                            <w:spacing w:val="-6"/>
                            <w:w w:val="105"/>
                            <w:sz w:val="13"/>
                          </w:rPr>
                          <w:t>BI</w:t>
                        </w:r>
                        <w:r>
                          <w:rPr>
                            <w:rFonts w:ascii="Arial MT"/>
                            <w:color w:val="231F20"/>
                            <w:spacing w:val="40"/>
                            <w:w w:val="105"/>
                            <w:sz w:val="13"/>
                          </w:rPr>
                          <w:t> </w:t>
                        </w:r>
                        <w:r>
                          <w:rPr>
                            <w:rFonts w:ascii="Arial MT"/>
                            <w:color w:val="231F20"/>
                            <w:spacing w:val="-5"/>
                            <w:w w:val="105"/>
                            <w:sz w:val="13"/>
                          </w:rPr>
                          <w:t>BI</w:t>
                        </w:r>
                      </w:p>
                      <w:p>
                        <w:pPr>
                          <w:spacing w:line="247" w:lineRule="auto" w:before="0"/>
                          <w:ind w:left="0" w:right="1363" w:firstLine="0"/>
                          <w:jc w:val="left"/>
                          <w:rPr>
                            <w:rFonts w:ascii="Arial MT"/>
                            <w:sz w:val="13"/>
                          </w:rPr>
                        </w:pPr>
                        <w:r>
                          <w:rPr>
                            <w:rFonts w:ascii="Arial MT"/>
                            <w:color w:val="231F20"/>
                            <w:spacing w:val="-4"/>
                            <w:w w:val="105"/>
                            <w:sz w:val="13"/>
                          </w:rPr>
                          <w:t>BCI</w:t>
                        </w:r>
                        <w:r>
                          <w:rPr>
                            <w:rFonts w:ascii="Arial MT"/>
                            <w:color w:val="231F20"/>
                            <w:spacing w:val="40"/>
                            <w:w w:val="105"/>
                            <w:sz w:val="13"/>
                          </w:rPr>
                          <w:t> </w:t>
                        </w:r>
                        <w:r>
                          <w:rPr>
                            <w:rFonts w:ascii="Arial MT"/>
                            <w:color w:val="231F20"/>
                            <w:spacing w:val="-4"/>
                            <w:w w:val="105"/>
                            <w:sz w:val="13"/>
                          </w:rPr>
                          <w:t>BCI</w:t>
                        </w:r>
                        <w:r>
                          <w:rPr>
                            <w:rFonts w:ascii="Arial MT"/>
                            <w:color w:val="231F20"/>
                            <w:spacing w:val="40"/>
                            <w:w w:val="105"/>
                            <w:sz w:val="13"/>
                          </w:rPr>
                          <w:t> </w:t>
                        </w:r>
                        <w:r>
                          <w:rPr>
                            <w:rFonts w:ascii="Arial MT"/>
                            <w:color w:val="231F20"/>
                            <w:spacing w:val="-4"/>
                            <w:w w:val="105"/>
                            <w:sz w:val="13"/>
                          </w:rPr>
                          <w:t>BCHI</w:t>
                        </w:r>
                      </w:p>
                      <w:p>
                        <w:pPr>
                          <w:spacing w:line="247" w:lineRule="auto" w:before="0"/>
                          <w:ind w:left="0" w:right="698" w:firstLine="0"/>
                          <w:jc w:val="left"/>
                          <w:rPr>
                            <w:rFonts w:ascii="Arial MT"/>
                            <w:sz w:val="13"/>
                          </w:rPr>
                        </w:pPr>
                        <w:r>
                          <w:rPr>
                            <w:rFonts w:ascii="Arial MT"/>
                            <w:color w:val="231F20"/>
                            <w:spacing w:val="-2"/>
                            <w:w w:val="105"/>
                            <w:sz w:val="13"/>
                          </w:rPr>
                          <w:t>BCHILMN</w:t>
                        </w:r>
                        <w:r>
                          <w:rPr>
                            <w:rFonts w:ascii="Arial MT"/>
                            <w:color w:val="231F20"/>
                            <w:spacing w:val="40"/>
                            <w:w w:val="105"/>
                            <w:sz w:val="13"/>
                          </w:rPr>
                          <w:t> </w:t>
                        </w:r>
                        <w:r>
                          <w:rPr>
                            <w:rFonts w:ascii="Arial MT"/>
                            <w:color w:val="231F20"/>
                            <w:spacing w:val="-2"/>
                            <w:w w:val="105"/>
                            <w:sz w:val="13"/>
                          </w:rPr>
                          <w:t>CHILMN</w:t>
                        </w:r>
                        <w:r>
                          <w:rPr>
                            <w:rFonts w:ascii="Arial MT"/>
                            <w:color w:val="231F20"/>
                            <w:spacing w:val="40"/>
                            <w:w w:val="105"/>
                            <w:sz w:val="13"/>
                          </w:rPr>
                          <w:t> </w:t>
                        </w:r>
                        <w:r>
                          <w:rPr>
                            <w:rFonts w:ascii="Arial MT"/>
                            <w:color w:val="231F20"/>
                            <w:spacing w:val="-2"/>
                            <w:w w:val="105"/>
                            <w:sz w:val="13"/>
                          </w:rPr>
                          <w:t>CDEGHIJKLMN</w:t>
                        </w:r>
                        <w:r>
                          <w:rPr>
                            <w:rFonts w:ascii="Arial MT"/>
                            <w:color w:val="231F20"/>
                            <w:spacing w:val="40"/>
                            <w:w w:val="105"/>
                            <w:sz w:val="13"/>
                          </w:rPr>
                          <w:t> </w:t>
                        </w:r>
                        <w:r>
                          <w:rPr>
                            <w:rFonts w:ascii="Arial MT"/>
                            <w:color w:val="231F20"/>
                            <w:spacing w:val="-2"/>
                            <w:w w:val="105"/>
                            <w:sz w:val="13"/>
                          </w:rPr>
                          <w:t>CDEGHIJKLM</w:t>
                        </w:r>
                        <w:r>
                          <w:rPr>
                            <w:rFonts w:ascii="Arial MT"/>
                            <w:color w:val="231F20"/>
                            <w:spacing w:val="40"/>
                            <w:w w:val="105"/>
                            <w:sz w:val="13"/>
                          </w:rPr>
                          <w:t> </w:t>
                        </w:r>
                        <w:r>
                          <w:rPr>
                            <w:rFonts w:ascii="Arial MT"/>
                            <w:color w:val="231F20"/>
                            <w:spacing w:val="-2"/>
                            <w:w w:val="105"/>
                            <w:sz w:val="13"/>
                          </w:rPr>
                          <w:t>CDEGIJL</w:t>
                        </w:r>
                        <w:r>
                          <w:rPr>
                            <w:rFonts w:ascii="Arial MT"/>
                            <w:color w:val="231F20"/>
                            <w:spacing w:val="40"/>
                            <w:w w:val="105"/>
                            <w:sz w:val="13"/>
                          </w:rPr>
                          <w:t> </w:t>
                        </w:r>
                        <w:r>
                          <w:rPr>
                            <w:rFonts w:ascii="Arial MT"/>
                            <w:color w:val="231F20"/>
                            <w:spacing w:val="-2"/>
                            <w:w w:val="105"/>
                            <w:sz w:val="13"/>
                          </w:rPr>
                          <w:t>CDEFGJ</w:t>
                        </w:r>
                      </w:p>
                      <w:p>
                        <w:pPr>
                          <w:spacing w:line="247" w:lineRule="auto" w:before="0"/>
                          <w:ind w:left="0" w:right="1363" w:firstLine="0"/>
                          <w:jc w:val="left"/>
                          <w:rPr>
                            <w:rFonts w:ascii="Arial MT"/>
                            <w:sz w:val="13"/>
                          </w:rPr>
                        </w:pPr>
                        <w:r>
                          <w:rPr>
                            <w:rFonts w:ascii="Arial MT"/>
                            <w:color w:val="231F20"/>
                            <w:spacing w:val="-4"/>
                            <w:w w:val="105"/>
                            <w:sz w:val="13"/>
                          </w:rPr>
                          <w:t>DFGJ</w:t>
                        </w:r>
                        <w:r>
                          <w:rPr>
                            <w:rFonts w:ascii="Arial MT"/>
                            <w:color w:val="231F20"/>
                            <w:spacing w:val="40"/>
                            <w:w w:val="105"/>
                            <w:sz w:val="13"/>
                          </w:rPr>
                          <w:t> </w:t>
                        </w:r>
                        <w:r>
                          <w:rPr>
                            <w:rFonts w:ascii="Arial MT"/>
                            <w:color w:val="231F20"/>
                            <w:spacing w:val="-6"/>
                            <w:w w:val="105"/>
                            <w:sz w:val="13"/>
                          </w:rPr>
                          <w:t>FG</w:t>
                        </w:r>
                      </w:p>
                      <w:p>
                        <w:pPr>
                          <w:spacing w:line="247" w:lineRule="auto" w:before="0"/>
                          <w:ind w:left="0" w:right="1688" w:firstLine="0"/>
                          <w:jc w:val="both"/>
                          <w:rPr>
                            <w:rFonts w:ascii="Arial MT"/>
                            <w:sz w:val="13"/>
                          </w:rPr>
                        </w:pPr>
                        <w:r>
                          <w:rPr>
                            <w:rFonts w:ascii="Arial MT"/>
                            <w:color w:val="231F20"/>
                            <w:spacing w:val="-10"/>
                            <w:w w:val="105"/>
                            <w:sz w:val="13"/>
                          </w:rPr>
                          <w:t>F</w:t>
                        </w:r>
                        <w:r>
                          <w:rPr>
                            <w:rFonts w:ascii="Arial MT"/>
                            <w:color w:val="231F20"/>
                            <w:spacing w:val="40"/>
                            <w:w w:val="105"/>
                            <w:sz w:val="13"/>
                          </w:rPr>
                          <w:t> </w:t>
                        </w:r>
                        <w:r>
                          <w:rPr>
                            <w:rFonts w:ascii="Arial MT"/>
                            <w:color w:val="231F20"/>
                            <w:spacing w:val="-10"/>
                            <w:w w:val="105"/>
                            <w:sz w:val="13"/>
                          </w:rPr>
                          <w:t>F</w:t>
                        </w:r>
                        <w:r>
                          <w:rPr>
                            <w:rFonts w:ascii="Arial MT"/>
                            <w:color w:val="231F20"/>
                            <w:spacing w:val="40"/>
                            <w:w w:val="105"/>
                            <w:sz w:val="13"/>
                          </w:rPr>
                          <w:t> </w:t>
                        </w:r>
                        <w:r>
                          <w:rPr>
                            <w:rFonts w:ascii="Arial MT"/>
                            <w:color w:val="231F20"/>
                            <w:spacing w:val="-10"/>
                            <w:w w:val="105"/>
                            <w:sz w:val="13"/>
                          </w:rPr>
                          <w:t>F</w:t>
                        </w:r>
                      </w:p>
                      <w:p>
                        <w:pPr>
                          <w:tabs>
                            <w:tab w:pos="1373" w:val="left" w:leader="none"/>
                          </w:tabs>
                          <w:spacing w:line="152" w:lineRule="exact" w:before="0"/>
                          <w:ind w:left="0" w:right="0" w:firstLine="0"/>
                          <w:jc w:val="both"/>
                          <w:rPr>
                            <w:rFonts w:ascii="Arial MT"/>
                            <w:sz w:val="13"/>
                          </w:rPr>
                        </w:pPr>
                        <w:r>
                          <w:rPr>
                            <w:rFonts w:ascii="Arial MT"/>
                            <w:color w:val="231F20"/>
                            <w:spacing w:val="-10"/>
                            <w:w w:val="105"/>
                            <w:position w:val="1"/>
                            <w:sz w:val="13"/>
                          </w:rPr>
                          <w:t>F</w:t>
                        </w:r>
                        <w:r>
                          <w:rPr>
                            <w:rFonts w:ascii="Arial MT"/>
                            <w:color w:val="231F20"/>
                            <w:position w:val="1"/>
                            <w:sz w:val="13"/>
                          </w:rPr>
                          <w:tab/>
                        </w:r>
                        <w:r>
                          <w:rPr>
                            <w:rFonts w:ascii="Arial MT"/>
                            <w:color w:val="231F20"/>
                            <w:spacing w:val="-12"/>
                            <w:w w:val="105"/>
                            <w:sz w:val="13"/>
                          </w:rPr>
                          <w:t>B</w:t>
                        </w:r>
                      </w:p>
                      <w:p>
                        <w:pPr>
                          <w:tabs>
                            <w:tab w:pos="1373" w:val="left" w:leader="none"/>
                          </w:tabs>
                          <w:spacing w:line="157" w:lineRule="exact" w:before="0"/>
                          <w:ind w:left="0" w:right="0" w:firstLine="0"/>
                          <w:jc w:val="both"/>
                          <w:rPr>
                            <w:rFonts w:ascii="Arial MT"/>
                            <w:sz w:val="13"/>
                          </w:rPr>
                        </w:pPr>
                        <w:r>
                          <w:rPr>
                            <w:rFonts w:ascii="Arial MT"/>
                            <w:color w:val="231F20"/>
                            <w:spacing w:val="-10"/>
                            <w:w w:val="105"/>
                            <w:position w:val="1"/>
                            <w:sz w:val="13"/>
                          </w:rPr>
                          <w:t>F</w:t>
                        </w:r>
                        <w:r>
                          <w:rPr>
                            <w:rFonts w:ascii="Arial MT"/>
                            <w:color w:val="231F20"/>
                            <w:position w:val="1"/>
                            <w:sz w:val="13"/>
                          </w:rPr>
                          <w:tab/>
                        </w:r>
                        <w:r>
                          <w:rPr>
                            <w:rFonts w:ascii="Arial MT"/>
                            <w:color w:val="231F20"/>
                            <w:spacing w:val="-12"/>
                            <w:w w:val="105"/>
                            <w:sz w:val="13"/>
                          </w:rPr>
                          <w:t>B</w:t>
                        </w:r>
                      </w:p>
                      <w:p>
                        <w:pPr>
                          <w:spacing w:line="247" w:lineRule="auto" w:before="0"/>
                          <w:ind w:left="1373" w:right="0" w:firstLine="0"/>
                          <w:jc w:val="left"/>
                          <w:rPr>
                            <w:rFonts w:ascii="Arial MT"/>
                            <w:sz w:val="13"/>
                          </w:rPr>
                        </w:pPr>
                        <w:r>
                          <w:rPr>
                            <w:rFonts w:ascii="Arial MT"/>
                            <w:color w:val="231F20"/>
                            <w:spacing w:val="-6"/>
                            <w:w w:val="105"/>
                            <w:sz w:val="13"/>
                          </w:rPr>
                          <w:t>BD</w:t>
                        </w:r>
                        <w:r>
                          <w:rPr>
                            <w:rFonts w:ascii="Arial MT"/>
                            <w:color w:val="231F20"/>
                            <w:spacing w:val="40"/>
                            <w:w w:val="105"/>
                            <w:sz w:val="13"/>
                          </w:rPr>
                          <w:t> </w:t>
                        </w:r>
                        <w:r>
                          <w:rPr>
                            <w:rFonts w:ascii="Arial MT"/>
                            <w:color w:val="231F20"/>
                            <w:spacing w:val="-4"/>
                            <w:w w:val="105"/>
                            <w:sz w:val="13"/>
                          </w:rPr>
                          <w:t>BCD</w:t>
                        </w:r>
                        <w:r>
                          <w:rPr>
                            <w:rFonts w:ascii="Arial MT"/>
                            <w:color w:val="231F20"/>
                            <w:spacing w:val="40"/>
                            <w:w w:val="105"/>
                            <w:sz w:val="13"/>
                          </w:rPr>
                          <w:t> </w:t>
                        </w:r>
                        <w:r>
                          <w:rPr>
                            <w:rFonts w:ascii="Arial MT"/>
                            <w:color w:val="231F20"/>
                            <w:spacing w:val="-4"/>
                            <w:w w:val="105"/>
                            <w:sz w:val="13"/>
                          </w:rPr>
                          <w:t>BCD</w:t>
                        </w:r>
                        <w:r>
                          <w:rPr>
                            <w:rFonts w:ascii="Arial MT"/>
                            <w:color w:val="231F20"/>
                            <w:spacing w:val="40"/>
                            <w:w w:val="105"/>
                            <w:sz w:val="13"/>
                          </w:rPr>
                          <w:t> </w:t>
                        </w:r>
                        <w:r>
                          <w:rPr>
                            <w:rFonts w:ascii="Arial MT"/>
                            <w:color w:val="231F20"/>
                            <w:spacing w:val="-4"/>
                            <w:w w:val="105"/>
                            <w:sz w:val="13"/>
                          </w:rPr>
                          <w:t>BCDE</w:t>
                        </w:r>
                        <w:r>
                          <w:rPr>
                            <w:rFonts w:ascii="Arial MT"/>
                            <w:color w:val="231F20"/>
                            <w:spacing w:val="40"/>
                            <w:w w:val="105"/>
                            <w:sz w:val="13"/>
                          </w:rPr>
                          <w:t> </w:t>
                        </w:r>
                        <w:r>
                          <w:rPr>
                            <w:rFonts w:ascii="Arial MT"/>
                            <w:color w:val="231F20"/>
                            <w:spacing w:val="-4"/>
                            <w:w w:val="105"/>
                            <w:sz w:val="13"/>
                          </w:rPr>
                          <w:t>BCDE</w:t>
                        </w:r>
                        <w:r>
                          <w:rPr>
                            <w:rFonts w:ascii="Arial MT"/>
                            <w:color w:val="231F20"/>
                            <w:spacing w:val="40"/>
                            <w:w w:val="105"/>
                            <w:sz w:val="13"/>
                          </w:rPr>
                          <w:t> </w:t>
                        </w:r>
                        <w:r>
                          <w:rPr>
                            <w:rFonts w:ascii="Arial MT"/>
                            <w:color w:val="231F20"/>
                            <w:spacing w:val="-4"/>
                            <w:w w:val="105"/>
                            <w:sz w:val="13"/>
                          </w:rPr>
                          <w:t>CDE</w:t>
                        </w:r>
                        <w:r>
                          <w:rPr>
                            <w:rFonts w:ascii="Arial MT"/>
                            <w:color w:val="231F20"/>
                            <w:spacing w:val="40"/>
                            <w:w w:val="105"/>
                            <w:sz w:val="13"/>
                          </w:rPr>
                          <w:t> </w:t>
                        </w:r>
                        <w:r>
                          <w:rPr>
                            <w:rFonts w:ascii="Arial MT"/>
                            <w:color w:val="231F20"/>
                            <w:spacing w:val="-4"/>
                            <w:w w:val="105"/>
                            <w:sz w:val="13"/>
                          </w:rPr>
                          <w:t>CDE</w:t>
                        </w:r>
                      </w:p>
                    </w:txbxContent>
                  </v:textbox>
                  <w10:wrap type="none"/>
                </v:shape>
                <v:shape style="position:absolute;left:1845;top:6014;width:851;height:3235" type="#_x0000_t202" id="docshape1152" filled="false" stroked="false">
                  <v:textbox inset="0,0,0,0">
                    <w:txbxContent>
                      <w:p>
                        <w:pPr>
                          <w:spacing w:line="247" w:lineRule="auto" w:before="5"/>
                          <w:ind w:left="0" w:right="274" w:firstLine="0"/>
                          <w:jc w:val="left"/>
                          <w:rPr>
                            <w:rFonts w:ascii="Arial MT"/>
                            <w:sz w:val="13"/>
                          </w:rPr>
                        </w:pPr>
                        <w:r>
                          <w:rPr>
                            <w:rFonts w:ascii="Arial MT"/>
                            <w:color w:val="231F20"/>
                            <w:spacing w:val="-4"/>
                            <w:w w:val="105"/>
                            <w:sz w:val="13"/>
                          </w:rPr>
                          <w:t>BCD</w:t>
                        </w:r>
                        <w:r>
                          <w:rPr>
                            <w:rFonts w:ascii="Arial MT"/>
                            <w:color w:val="231F20"/>
                            <w:spacing w:val="40"/>
                            <w:w w:val="105"/>
                            <w:sz w:val="13"/>
                          </w:rPr>
                          <w:t> </w:t>
                        </w:r>
                        <w:r>
                          <w:rPr>
                            <w:rFonts w:ascii="Arial MT"/>
                            <w:color w:val="231F20"/>
                            <w:spacing w:val="-4"/>
                            <w:w w:val="105"/>
                            <w:sz w:val="13"/>
                          </w:rPr>
                          <w:t>BCDE</w:t>
                        </w:r>
                        <w:r>
                          <w:rPr>
                            <w:rFonts w:ascii="Arial MT"/>
                            <w:color w:val="231F20"/>
                            <w:spacing w:val="40"/>
                            <w:w w:val="105"/>
                            <w:sz w:val="13"/>
                          </w:rPr>
                          <w:t> </w:t>
                        </w:r>
                        <w:r>
                          <w:rPr>
                            <w:rFonts w:ascii="Arial MT"/>
                            <w:color w:val="231F20"/>
                            <w:spacing w:val="-4"/>
                            <w:w w:val="105"/>
                            <w:sz w:val="13"/>
                          </w:rPr>
                          <w:t>BCDEF</w:t>
                        </w:r>
                        <w:r>
                          <w:rPr>
                            <w:rFonts w:ascii="Arial MT"/>
                            <w:color w:val="231F20"/>
                            <w:spacing w:val="40"/>
                            <w:w w:val="105"/>
                            <w:sz w:val="13"/>
                          </w:rPr>
                          <w:t> </w:t>
                        </w:r>
                        <w:r>
                          <w:rPr>
                            <w:rFonts w:ascii="Arial MT"/>
                            <w:color w:val="231F20"/>
                            <w:spacing w:val="-4"/>
                            <w:w w:val="105"/>
                            <w:sz w:val="13"/>
                          </w:rPr>
                          <w:t>BCDEF</w:t>
                        </w:r>
                        <w:r>
                          <w:rPr>
                            <w:rFonts w:ascii="Arial MT"/>
                            <w:color w:val="231F20"/>
                            <w:spacing w:val="40"/>
                            <w:w w:val="105"/>
                            <w:sz w:val="13"/>
                          </w:rPr>
                          <w:t> </w:t>
                        </w:r>
                        <w:r>
                          <w:rPr>
                            <w:rFonts w:ascii="Arial MT"/>
                            <w:color w:val="231F20"/>
                            <w:spacing w:val="-4"/>
                            <w:w w:val="105"/>
                            <w:sz w:val="13"/>
                          </w:rPr>
                          <w:t>BCDEF</w:t>
                        </w:r>
                        <w:r>
                          <w:rPr>
                            <w:rFonts w:ascii="Arial MT"/>
                            <w:color w:val="231F20"/>
                            <w:spacing w:val="40"/>
                            <w:w w:val="105"/>
                            <w:sz w:val="13"/>
                          </w:rPr>
                          <w:t> </w:t>
                        </w:r>
                        <w:r>
                          <w:rPr>
                            <w:rFonts w:ascii="Arial MT"/>
                            <w:color w:val="231F20"/>
                            <w:spacing w:val="-2"/>
                            <w:w w:val="105"/>
                            <w:sz w:val="13"/>
                          </w:rPr>
                          <w:t>BCDEFG</w:t>
                        </w:r>
                      </w:p>
                      <w:p>
                        <w:pPr>
                          <w:spacing w:line="247" w:lineRule="auto" w:before="0"/>
                          <w:ind w:left="0" w:right="4" w:firstLine="0"/>
                          <w:jc w:val="left"/>
                          <w:rPr>
                            <w:rFonts w:ascii="Arial MT"/>
                            <w:sz w:val="13"/>
                          </w:rPr>
                        </w:pPr>
                        <w:r>
                          <w:rPr>
                            <w:rFonts w:ascii="Arial MT"/>
                            <w:color w:val="231F20"/>
                            <w:spacing w:val="-2"/>
                            <w:w w:val="105"/>
                            <w:sz w:val="13"/>
                          </w:rPr>
                          <w:t>BCDEFGMN</w:t>
                        </w:r>
                        <w:r>
                          <w:rPr>
                            <w:rFonts w:ascii="Arial MT"/>
                            <w:color w:val="231F20"/>
                            <w:spacing w:val="40"/>
                            <w:w w:val="105"/>
                            <w:sz w:val="13"/>
                          </w:rPr>
                          <w:t> </w:t>
                        </w:r>
                        <w:r>
                          <w:rPr>
                            <w:rFonts w:ascii="Arial MT"/>
                            <w:color w:val="231F20"/>
                            <w:spacing w:val="-2"/>
                            <w:w w:val="105"/>
                            <w:sz w:val="13"/>
                          </w:rPr>
                          <w:t>BCDFGHIMN</w:t>
                        </w:r>
                        <w:r>
                          <w:rPr>
                            <w:rFonts w:ascii="Arial MT"/>
                            <w:color w:val="231F20"/>
                            <w:spacing w:val="40"/>
                            <w:w w:val="105"/>
                            <w:sz w:val="13"/>
                          </w:rPr>
                          <w:t> </w:t>
                        </w:r>
                        <w:r>
                          <w:rPr>
                            <w:rFonts w:ascii="Arial MT"/>
                            <w:color w:val="231F20"/>
                            <w:spacing w:val="-2"/>
                            <w:w w:val="105"/>
                            <w:sz w:val="13"/>
                          </w:rPr>
                          <w:t>BCGHIMN</w:t>
                        </w:r>
                        <w:r>
                          <w:rPr>
                            <w:rFonts w:ascii="Arial MT"/>
                            <w:color w:val="231F20"/>
                            <w:spacing w:val="40"/>
                            <w:w w:val="105"/>
                            <w:sz w:val="13"/>
                          </w:rPr>
                          <w:t> </w:t>
                        </w:r>
                        <w:r>
                          <w:rPr>
                            <w:rFonts w:ascii="Arial MT"/>
                            <w:color w:val="231F20"/>
                            <w:spacing w:val="-2"/>
                            <w:w w:val="105"/>
                            <w:sz w:val="13"/>
                          </w:rPr>
                          <w:t>BGHIMN</w:t>
                        </w:r>
                        <w:r>
                          <w:rPr>
                            <w:rFonts w:ascii="Arial MT"/>
                            <w:color w:val="231F20"/>
                            <w:spacing w:val="40"/>
                            <w:w w:val="105"/>
                            <w:sz w:val="13"/>
                          </w:rPr>
                          <w:t> </w:t>
                        </w:r>
                        <w:r>
                          <w:rPr>
                            <w:rFonts w:ascii="Arial MT"/>
                            <w:color w:val="231F20"/>
                            <w:spacing w:val="-4"/>
                            <w:w w:val="105"/>
                            <w:sz w:val="13"/>
                          </w:rPr>
                          <w:t>HIMN</w:t>
                        </w:r>
                      </w:p>
                      <w:p>
                        <w:pPr>
                          <w:spacing w:line="247" w:lineRule="auto" w:before="0"/>
                          <w:ind w:left="0" w:right="498" w:firstLine="0"/>
                          <w:jc w:val="left"/>
                          <w:rPr>
                            <w:rFonts w:ascii="Arial MT"/>
                            <w:sz w:val="13"/>
                          </w:rPr>
                        </w:pPr>
                        <w:r>
                          <w:rPr>
                            <w:rFonts w:ascii="Arial MT"/>
                            <w:color w:val="231F20"/>
                            <w:spacing w:val="-4"/>
                            <w:w w:val="105"/>
                            <w:sz w:val="13"/>
                          </w:rPr>
                          <w:t>IMN</w:t>
                        </w:r>
                        <w:r>
                          <w:rPr>
                            <w:rFonts w:ascii="Arial MT"/>
                            <w:color w:val="231F20"/>
                            <w:spacing w:val="40"/>
                            <w:w w:val="105"/>
                            <w:sz w:val="13"/>
                          </w:rPr>
                          <w:t> </w:t>
                        </w:r>
                        <w:r>
                          <w:rPr>
                            <w:rFonts w:ascii="Arial MT"/>
                            <w:color w:val="231F20"/>
                            <w:spacing w:val="-4"/>
                            <w:w w:val="105"/>
                            <w:sz w:val="13"/>
                          </w:rPr>
                          <w:t>IJMN</w:t>
                        </w:r>
                        <w:r>
                          <w:rPr>
                            <w:rFonts w:ascii="Arial MT"/>
                            <w:color w:val="231F20"/>
                            <w:spacing w:val="40"/>
                            <w:w w:val="105"/>
                            <w:sz w:val="13"/>
                          </w:rPr>
                          <w:t> </w:t>
                        </w:r>
                        <w:r>
                          <w:rPr>
                            <w:rFonts w:ascii="Arial MT"/>
                            <w:color w:val="231F20"/>
                            <w:spacing w:val="-4"/>
                            <w:w w:val="105"/>
                            <w:sz w:val="13"/>
                          </w:rPr>
                          <w:t>IJM</w:t>
                        </w:r>
                        <w:r>
                          <w:rPr>
                            <w:rFonts w:ascii="Arial MT"/>
                            <w:color w:val="231F20"/>
                            <w:spacing w:val="40"/>
                            <w:w w:val="105"/>
                            <w:sz w:val="13"/>
                          </w:rPr>
                          <w:t> </w:t>
                        </w:r>
                        <w:r>
                          <w:rPr>
                            <w:rFonts w:ascii="Arial MT"/>
                            <w:color w:val="231F20"/>
                            <w:spacing w:val="-4"/>
                            <w:w w:val="105"/>
                            <w:sz w:val="13"/>
                          </w:rPr>
                          <w:t>JLM</w:t>
                        </w:r>
                        <w:r>
                          <w:rPr>
                            <w:rFonts w:ascii="Arial MT"/>
                            <w:color w:val="231F20"/>
                            <w:spacing w:val="40"/>
                            <w:w w:val="105"/>
                            <w:sz w:val="13"/>
                          </w:rPr>
                          <w:t> </w:t>
                        </w:r>
                        <w:r>
                          <w:rPr>
                            <w:rFonts w:ascii="Arial MT"/>
                            <w:color w:val="231F20"/>
                            <w:spacing w:val="-4"/>
                            <w:w w:val="105"/>
                            <w:sz w:val="13"/>
                          </w:rPr>
                          <w:t>JKLM</w:t>
                        </w:r>
                        <w:r>
                          <w:rPr>
                            <w:rFonts w:ascii="Arial MT"/>
                            <w:color w:val="231F20"/>
                            <w:spacing w:val="40"/>
                            <w:w w:val="105"/>
                            <w:sz w:val="13"/>
                          </w:rPr>
                          <w:t> </w:t>
                        </w:r>
                        <w:r>
                          <w:rPr>
                            <w:rFonts w:ascii="Arial MT"/>
                            <w:color w:val="231F20"/>
                            <w:spacing w:val="-4"/>
                            <w:w w:val="105"/>
                            <w:sz w:val="13"/>
                          </w:rPr>
                          <w:t>JKLM</w:t>
                        </w:r>
                        <w:r>
                          <w:rPr>
                            <w:rFonts w:ascii="Arial MT"/>
                            <w:color w:val="231F20"/>
                            <w:spacing w:val="40"/>
                            <w:w w:val="105"/>
                            <w:sz w:val="13"/>
                          </w:rPr>
                          <w:t> </w:t>
                        </w:r>
                        <w:r>
                          <w:rPr>
                            <w:rFonts w:ascii="Arial MT"/>
                            <w:color w:val="231F20"/>
                            <w:spacing w:val="-4"/>
                            <w:w w:val="105"/>
                            <w:sz w:val="13"/>
                          </w:rPr>
                          <w:t>JKLM</w:t>
                        </w:r>
                        <w:r>
                          <w:rPr>
                            <w:rFonts w:ascii="Arial MT"/>
                            <w:color w:val="231F20"/>
                            <w:spacing w:val="40"/>
                            <w:w w:val="105"/>
                            <w:sz w:val="13"/>
                          </w:rPr>
                          <w:t> </w:t>
                        </w:r>
                        <w:r>
                          <w:rPr>
                            <w:rFonts w:ascii="Arial MT"/>
                            <w:color w:val="231F20"/>
                            <w:spacing w:val="-4"/>
                            <w:w w:val="105"/>
                            <w:sz w:val="13"/>
                          </w:rPr>
                          <w:t>JKL</w:t>
                        </w:r>
                        <w:r>
                          <w:rPr>
                            <w:rFonts w:ascii="Arial MT"/>
                            <w:color w:val="231F20"/>
                            <w:spacing w:val="80"/>
                            <w:w w:val="105"/>
                            <w:sz w:val="13"/>
                          </w:rPr>
                          <w:t> </w:t>
                        </w:r>
                        <w:r>
                          <w:rPr>
                            <w:rFonts w:ascii="Arial MT"/>
                            <w:color w:val="231F20"/>
                            <w:spacing w:val="-10"/>
                            <w:w w:val="105"/>
                            <w:sz w:val="13"/>
                          </w:rPr>
                          <w:t>L</w:t>
                        </w:r>
                      </w:p>
                      <w:p>
                        <w:pPr>
                          <w:spacing w:line="148" w:lineRule="exact" w:before="0"/>
                          <w:ind w:left="0" w:right="0" w:firstLine="0"/>
                          <w:jc w:val="left"/>
                          <w:rPr>
                            <w:rFonts w:ascii="Arial MT"/>
                            <w:sz w:val="13"/>
                          </w:rPr>
                        </w:pPr>
                        <w:r>
                          <w:rPr>
                            <w:rFonts w:ascii="Arial MT"/>
                            <w:color w:val="231F20"/>
                            <w:spacing w:val="-10"/>
                            <w:w w:val="105"/>
                            <w:sz w:val="13"/>
                          </w:rPr>
                          <w:t>L</w:t>
                        </w:r>
                      </w:p>
                    </w:txbxContent>
                  </v:textbox>
                  <w10:wrap type="none"/>
                </v:shape>
                <v:shape style="position:absolute;left:2183;top:2891;width:840;height:534" type="#_x0000_t202" id="docshape1153" filled="false" stroked="false">
                  <v:textbox inset="0,0,0,0">
                    <w:txbxContent>
                      <w:p>
                        <w:pPr>
                          <w:spacing w:line="244" w:lineRule="auto" w:before="5"/>
                          <w:ind w:left="119" w:right="115" w:hanging="120"/>
                          <w:jc w:val="right"/>
                          <w:rPr>
                            <w:rFonts w:ascii="Arial MT"/>
                            <w:sz w:val="15"/>
                          </w:rPr>
                        </w:pPr>
                        <w:r>
                          <w:rPr>
                            <w:rFonts w:ascii="Arial MT"/>
                            <w:color w:val="231F20"/>
                            <w:spacing w:val="-2"/>
                            <w:w w:val="105"/>
                            <w:sz w:val="15"/>
                          </w:rPr>
                          <w:t>Downside following</w:t>
                        </w:r>
                      </w:p>
                      <w:p>
                        <w:pPr>
                          <w:spacing w:before="1"/>
                          <w:ind w:left="0" w:right="18" w:firstLine="0"/>
                          <w:jc w:val="right"/>
                          <w:rPr>
                            <w:rFonts w:ascii="Arial MT"/>
                            <w:sz w:val="15"/>
                          </w:rPr>
                        </w:pPr>
                        <w:r>
                          <w:rPr>
                            <w:rFonts w:ascii="Arial MT"/>
                            <w:color w:val="231F20"/>
                            <w:spacing w:val="-2"/>
                            <w:w w:val="105"/>
                            <w:sz w:val="15"/>
                          </w:rPr>
                          <w:t>trend</w:t>
                        </w:r>
                      </w:p>
                    </w:txbxContent>
                  </v:textbox>
                  <w10:wrap type="none"/>
                </v:shape>
                <v:shape style="position:absolute;left:791;top:2279;width:924;height:7119" type="#_x0000_t202" id="docshape1154" filled="false" stroked="false">
                  <v:textbox inset="0,0,0,0">
                    <w:txbxContent>
                      <w:p>
                        <w:pPr>
                          <w:spacing w:line="247" w:lineRule="auto" w:before="38"/>
                          <w:ind w:left="130" w:right="409" w:firstLine="0"/>
                          <w:jc w:val="left"/>
                          <w:rPr>
                            <w:rFonts w:ascii="Arial MT"/>
                            <w:sz w:val="13"/>
                          </w:rPr>
                        </w:pPr>
                        <w:r>
                          <w:rPr>
                            <w:rFonts w:ascii="Arial MT"/>
                            <w:color w:val="231F20"/>
                            <w:spacing w:val="-6"/>
                            <w:w w:val="105"/>
                            <w:sz w:val="13"/>
                          </w:rPr>
                          <w:t>BC</w:t>
                        </w:r>
                        <w:r>
                          <w:rPr>
                            <w:rFonts w:ascii="Arial MT"/>
                            <w:color w:val="231F20"/>
                            <w:spacing w:val="40"/>
                            <w:w w:val="105"/>
                            <w:sz w:val="13"/>
                          </w:rPr>
                          <w:t> </w:t>
                        </w:r>
                        <w:r>
                          <w:rPr>
                            <w:rFonts w:ascii="Arial MT"/>
                            <w:color w:val="231F20"/>
                            <w:spacing w:val="-6"/>
                            <w:w w:val="105"/>
                            <w:sz w:val="13"/>
                          </w:rPr>
                          <w:t>BC</w:t>
                        </w:r>
                        <w:r>
                          <w:rPr>
                            <w:rFonts w:ascii="Arial MT"/>
                            <w:color w:val="231F20"/>
                            <w:spacing w:val="40"/>
                            <w:w w:val="105"/>
                            <w:sz w:val="13"/>
                          </w:rPr>
                          <w:t> </w:t>
                        </w:r>
                        <w:r>
                          <w:rPr>
                            <w:rFonts w:ascii="Arial MT"/>
                            <w:color w:val="231F20"/>
                            <w:spacing w:val="-6"/>
                            <w:w w:val="105"/>
                            <w:sz w:val="13"/>
                          </w:rPr>
                          <w:t>BC</w:t>
                        </w:r>
                        <w:r>
                          <w:rPr>
                            <w:rFonts w:ascii="Arial MT"/>
                            <w:color w:val="231F20"/>
                            <w:spacing w:val="40"/>
                            <w:w w:val="105"/>
                            <w:sz w:val="13"/>
                          </w:rPr>
                          <w:t> </w:t>
                        </w:r>
                        <w:r>
                          <w:rPr>
                            <w:rFonts w:ascii="Arial MT"/>
                            <w:color w:val="231F20"/>
                            <w:spacing w:val="-6"/>
                            <w:w w:val="105"/>
                            <w:sz w:val="13"/>
                          </w:rPr>
                          <w:t>BC</w:t>
                        </w:r>
                        <w:r>
                          <w:rPr>
                            <w:rFonts w:ascii="Arial MT"/>
                            <w:color w:val="231F20"/>
                            <w:spacing w:val="40"/>
                            <w:w w:val="105"/>
                            <w:sz w:val="13"/>
                          </w:rPr>
                          <w:t> </w:t>
                        </w:r>
                        <w:r>
                          <w:rPr>
                            <w:rFonts w:ascii="Arial MT"/>
                            <w:color w:val="231F20"/>
                            <w:spacing w:val="-6"/>
                            <w:w w:val="105"/>
                            <w:sz w:val="13"/>
                          </w:rPr>
                          <w:t>BC</w:t>
                        </w:r>
                        <w:r>
                          <w:rPr>
                            <w:rFonts w:ascii="Arial MT"/>
                            <w:color w:val="231F20"/>
                            <w:spacing w:val="40"/>
                            <w:w w:val="105"/>
                            <w:sz w:val="13"/>
                          </w:rPr>
                          <w:t> </w:t>
                        </w:r>
                        <w:r>
                          <w:rPr>
                            <w:rFonts w:ascii="Arial MT"/>
                            <w:color w:val="231F20"/>
                            <w:spacing w:val="-4"/>
                            <w:w w:val="105"/>
                            <w:sz w:val="13"/>
                          </w:rPr>
                          <w:t>BCD</w:t>
                        </w:r>
                        <w:r>
                          <w:rPr>
                            <w:rFonts w:ascii="Arial MT"/>
                            <w:color w:val="231F20"/>
                            <w:spacing w:val="40"/>
                            <w:w w:val="105"/>
                            <w:sz w:val="13"/>
                          </w:rPr>
                          <w:t> </w:t>
                        </w:r>
                        <w:r>
                          <w:rPr>
                            <w:rFonts w:ascii="Arial MT"/>
                            <w:color w:val="231F20"/>
                            <w:spacing w:val="-4"/>
                            <w:w w:val="105"/>
                            <w:sz w:val="13"/>
                          </w:rPr>
                          <w:t>BCDE</w:t>
                        </w:r>
                        <w:r>
                          <w:rPr>
                            <w:rFonts w:ascii="Arial MT"/>
                            <w:color w:val="231F20"/>
                            <w:spacing w:val="40"/>
                            <w:w w:val="105"/>
                            <w:sz w:val="13"/>
                          </w:rPr>
                          <w:t> </w:t>
                        </w:r>
                        <w:r>
                          <w:rPr>
                            <w:rFonts w:ascii="Arial MT"/>
                            <w:color w:val="231F20"/>
                            <w:spacing w:val="-4"/>
                            <w:w w:val="105"/>
                            <w:sz w:val="13"/>
                          </w:rPr>
                          <w:t>BCDE</w:t>
                        </w:r>
                      </w:p>
                      <w:p>
                        <w:pPr>
                          <w:spacing w:line="247" w:lineRule="auto" w:before="0"/>
                          <w:ind w:left="130" w:right="217" w:firstLine="0"/>
                          <w:jc w:val="left"/>
                          <w:rPr>
                            <w:rFonts w:ascii="Arial MT"/>
                            <w:sz w:val="13"/>
                          </w:rPr>
                        </w:pPr>
                        <w:r>
                          <w:rPr>
                            <w:rFonts w:ascii="Arial MT"/>
                            <w:color w:val="231F20"/>
                            <w:spacing w:val="-4"/>
                            <w:w w:val="105"/>
                            <w:sz w:val="13"/>
                          </w:rPr>
                          <w:t>BCDEG</w:t>
                        </w:r>
                        <w:r>
                          <w:rPr>
                            <w:rFonts w:ascii="Arial MT"/>
                            <w:color w:val="231F20"/>
                            <w:spacing w:val="40"/>
                            <w:w w:val="105"/>
                            <w:sz w:val="13"/>
                          </w:rPr>
                          <w:t> </w:t>
                        </w:r>
                        <w:r>
                          <w:rPr>
                            <w:rFonts w:ascii="Arial MT"/>
                            <w:color w:val="231F20"/>
                            <w:spacing w:val="-4"/>
                            <w:w w:val="105"/>
                            <w:sz w:val="13"/>
                          </w:rPr>
                          <w:t>BCDEG</w:t>
                        </w:r>
                        <w:r>
                          <w:rPr>
                            <w:rFonts w:ascii="Arial MT"/>
                            <w:color w:val="231F20"/>
                            <w:spacing w:val="40"/>
                            <w:w w:val="105"/>
                            <w:sz w:val="13"/>
                          </w:rPr>
                          <w:t> </w:t>
                        </w:r>
                        <w:r>
                          <w:rPr>
                            <w:rFonts w:ascii="Arial MT"/>
                            <w:color w:val="231F20"/>
                            <w:spacing w:val="-4"/>
                            <w:w w:val="105"/>
                            <w:sz w:val="13"/>
                          </w:rPr>
                          <w:t>BDEFG</w:t>
                        </w:r>
                        <w:r>
                          <w:rPr>
                            <w:rFonts w:ascii="Arial MT"/>
                            <w:color w:val="231F20"/>
                            <w:spacing w:val="40"/>
                            <w:w w:val="105"/>
                            <w:sz w:val="13"/>
                          </w:rPr>
                          <w:t> </w:t>
                        </w:r>
                        <w:r>
                          <w:rPr>
                            <w:rFonts w:ascii="Arial MT"/>
                            <w:color w:val="231F20"/>
                            <w:spacing w:val="-2"/>
                            <w:w w:val="105"/>
                            <w:sz w:val="13"/>
                          </w:rPr>
                          <w:t>BDEFGH</w:t>
                        </w:r>
                        <w:r>
                          <w:rPr>
                            <w:rFonts w:ascii="Arial MT"/>
                            <w:color w:val="231F20"/>
                            <w:spacing w:val="40"/>
                            <w:w w:val="105"/>
                            <w:sz w:val="13"/>
                          </w:rPr>
                          <w:t> </w:t>
                        </w:r>
                        <w:r>
                          <w:rPr>
                            <w:rFonts w:ascii="Arial MT"/>
                            <w:color w:val="231F20"/>
                            <w:spacing w:val="-2"/>
                            <w:w w:val="105"/>
                            <w:sz w:val="13"/>
                          </w:rPr>
                          <w:t>BDEFGH</w:t>
                        </w:r>
                        <w:r>
                          <w:rPr>
                            <w:rFonts w:ascii="Arial MT"/>
                            <w:color w:val="231F20"/>
                            <w:spacing w:val="40"/>
                            <w:w w:val="105"/>
                            <w:sz w:val="13"/>
                          </w:rPr>
                          <w:t> </w:t>
                        </w:r>
                        <w:r>
                          <w:rPr>
                            <w:rFonts w:ascii="Arial MT"/>
                            <w:color w:val="231F20"/>
                            <w:spacing w:val="-2"/>
                            <w:w w:val="105"/>
                            <w:sz w:val="13"/>
                          </w:rPr>
                          <w:t>BDEFH</w:t>
                        </w:r>
                        <w:r>
                          <w:rPr>
                            <w:rFonts w:ascii="Arial MT"/>
                            <w:color w:val="231F20"/>
                            <w:spacing w:val="40"/>
                            <w:w w:val="105"/>
                            <w:sz w:val="13"/>
                          </w:rPr>
                          <w:t> </w:t>
                        </w:r>
                        <w:r>
                          <w:rPr>
                            <w:rFonts w:ascii="Arial MT"/>
                            <w:color w:val="231F20"/>
                            <w:spacing w:val="-2"/>
                            <w:w w:val="105"/>
                            <w:sz w:val="13"/>
                          </w:rPr>
                          <w:t>BDEFH</w:t>
                        </w:r>
                        <w:r>
                          <w:rPr>
                            <w:rFonts w:ascii="Arial MT"/>
                            <w:color w:val="231F20"/>
                            <w:spacing w:val="40"/>
                            <w:w w:val="105"/>
                            <w:sz w:val="13"/>
                          </w:rPr>
                          <w:t> </w:t>
                        </w:r>
                        <w:r>
                          <w:rPr>
                            <w:rFonts w:ascii="Arial MT"/>
                            <w:color w:val="231F20"/>
                            <w:spacing w:val="-4"/>
                            <w:w w:val="105"/>
                            <w:sz w:val="13"/>
                          </w:rPr>
                          <w:t>BDFHK</w:t>
                        </w:r>
                        <w:r>
                          <w:rPr>
                            <w:rFonts w:ascii="Arial MT"/>
                            <w:color w:val="231F20"/>
                            <w:spacing w:val="40"/>
                            <w:w w:val="105"/>
                            <w:sz w:val="13"/>
                          </w:rPr>
                          <w:t> </w:t>
                        </w:r>
                        <w:r>
                          <w:rPr>
                            <w:rFonts w:ascii="Arial MT"/>
                            <w:color w:val="231F20"/>
                            <w:spacing w:val="-2"/>
                            <w:w w:val="105"/>
                            <w:sz w:val="13"/>
                          </w:rPr>
                          <w:t>BDFHIK</w:t>
                        </w:r>
                        <w:r>
                          <w:rPr>
                            <w:rFonts w:ascii="Arial MT"/>
                            <w:color w:val="231F20"/>
                            <w:spacing w:val="40"/>
                            <w:w w:val="105"/>
                            <w:sz w:val="13"/>
                          </w:rPr>
                          <w:t> </w:t>
                        </w:r>
                        <w:r>
                          <w:rPr>
                            <w:rFonts w:ascii="Arial MT"/>
                            <w:color w:val="231F20"/>
                            <w:spacing w:val="-2"/>
                            <w:w w:val="105"/>
                            <w:sz w:val="13"/>
                          </w:rPr>
                          <w:t>BDHIKL</w:t>
                        </w:r>
                        <w:r>
                          <w:rPr>
                            <w:rFonts w:ascii="Arial MT"/>
                            <w:color w:val="231F20"/>
                            <w:spacing w:val="40"/>
                            <w:w w:val="105"/>
                            <w:sz w:val="13"/>
                          </w:rPr>
                          <w:t> </w:t>
                        </w:r>
                        <w:r>
                          <w:rPr>
                            <w:rFonts w:ascii="Arial MT"/>
                            <w:color w:val="231F20"/>
                            <w:spacing w:val="-2"/>
                            <w:w w:val="105"/>
                            <w:sz w:val="13"/>
                          </w:rPr>
                          <w:t>BHIKLM</w:t>
                        </w:r>
                        <w:r>
                          <w:rPr>
                            <w:rFonts w:ascii="Arial MT"/>
                            <w:color w:val="231F20"/>
                            <w:spacing w:val="40"/>
                            <w:w w:val="105"/>
                            <w:sz w:val="13"/>
                          </w:rPr>
                          <w:t> </w:t>
                        </w:r>
                        <w:r>
                          <w:rPr>
                            <w:rFonts w:ascii="Arial MT"/>
                            <w:color w:val="231F20"/>
                            <w:spacing w:val="-4"/>
                            <w:w w:val="105"/>
                            <w:sz w:val="13"/>
                          </w:rPr>
                          <w:t>IKLM</w:t>
                        </w:r>
                        <w:r>
                          <w:rPr>
                            <w:rFonts w:ascii="Arial MT"/>
                            <w:color w:val="231F20"/>
                            <w:spacing w:val="40"/>
                            <w:w w:val="105"/>
                            <w:sz w:val="13"/>
                          </w:rPr>
                          <w:t> </w:t>
                        </w:r>
                        <w:r>
                          <w:rPr>
                            <w:rFonts w:ascii="Arial MT"/>
                            <w:color w:val="231F20"/>
                            <w:spacing w:val="-2"/>
                            <w:w w:val="105"/>
                            <w:sz w:val="13"/>
                          </w:rPr>
                          <w:t>IJKLM</w:t>
                        </w:r>
                        <w:r>
                          <w:rPr>
                            <w:rFonts w:ascii="Arial MT"/>
                            <w:color w:val="231F20"/>
                            <w:spacing w:val="40"/>
                            <w:w w:val="105"/>
                            <w:sz w:val="13"/>
                          </w:rPr>
                          <w:t> </w:t>
                        </w:r>
                        <w:r>
                          <w:rPr>
                            <w:rFonts w:ascii="Arial MT"/>
                            <w:color w:val="231F20"/>
                            <w:spacing w:val="-2"/>
                            <w:w w:val="105"/>
                            <w:sz w:val="13"/>
                          </w:rPr>
                          <w:t>IJKLM</w:t>
                        </w:r>
                        <w:r>
                          <w:rPr>
                            <w:rFonts w:ascii="Arial MT"/>
                            <w:color w:val="231F20"/>
                            <w:spacing w:val="40"/>
                            <w:w w:val="105"/>
                            <w:sz w:val="13"/>
                          </w:rPr>
                          <w:t> </w:t>
                        </w:r>
                        <w:r>
                          <w:rPr>
                            <w:rFonts w:ascii="Arial MT"/>
                            <w:color w:val="231F20"/>
                            <w:spacing w:val="-2"/>
                            <w:w w:val="105"/>
                            <w:sz w:val="13"/>
                          </w:rPr>
                          <w:t>IJKLM</w:t>
                        </w:r>
                        <w:r>
                          <w:rPr>
                            <w:rFonts w:ascii="Arial MT"/>
                            <w:color w:val="231F20"/>
                            <w:spacing w:val="40"/>
                            <w:w w:val="105"/>
                            <w:sz w:val="13"/>
                          </w:rPr>
                          <w:t> </w:t>
                        </w:r>
                        <w:r>
                          <w:rPr>
                            <w:rFonts w:ascii="Arial MT"/>
                            <w:color w:val="231F20"/>
                            <w:spacing w:val="-2"/>
                            <w:w w:val="105"/>
                            <w:sz w:val="13"/>
                          </w:rPr>
                          <w:t>IJKLM</w:t>
                        </w:r>
                        <w:r>
                          <w:rPr>
                            <w:rFonts w:ascii="Arial MT"/>
                            <w:color w:val="231F20"/>
                            <w:spacing w:val="40"/>
                            <w:w w:val="105"/>
                            <w:sz w:val="13"/>
                          </w:rPr>
                          <w:t> </w:t>
                        </w:r>
                        <w:r>
                          <w:rPr>
                            <w:rFonts w:ascii="Arial MT"/>
                            <w:color w:val="231F20"/>
                            <w:spacing w:val="-4"/>
                            <w:w w:val="105"/>
                            <w:sz w:val="13"/>
                          </w:rPr>
                          <w:t>JKN</w:t>
                        </w:r>
                      </w:p>
                      <w:p>
                        <w:pPr>
                          <w:spacing w:line="247" w:lineRule="auto" w:before="0"/>
                          <w:ind w:left="130" w:right="619" w:firstLine="0"/>
                          <w:jc w:val="left"/>
                          <w:rPr>
                            <w:rFonts w:ascii="Arial MT"/>
                            <w:sz w:val="13"/>
                          </w:rPr>
                        </w:pPr>
                        <w:r>
                          <w:rPr>
                            <w:rFonts w:ascii="Arial MT"/>
                            <w:color w:val="231F20"/>
                            <w:spacing w:val="-6"/>
                            <w:w w:val="105"/>
                            <w:sz w:val="13"/>
                          </w:rPr>
                          <w:t>JN</w:t>
                        </w:r>
                        <w:r>
                          <w:rPr>
                            <w:rFonts w:ascii="Arial MT"/>
                            <w:color w:val="231F20"/>
                            <w:spacing w:val="40"/>
                            <w:w w:val="105"/>
                            <w:sz w:val="13"/>
                          </w:rPr>
                          <w:t> </w:t>
                        </w:r>
                        <w:r>
                          <w:rPr>
                            <w:rFonts w:ascii="Arial MT"/>
                            <w:color w:val="231F20"/>
                            <w:spacing w:val="-10"/>
                            <w:w w:val="105"/>
                            <w:sz w:val="13"/>
                          </w:rPr>
                          <w:t>N</w:t>
                        </w:r>
                        <w:r>
                          <w:rPr>
                            <w:rFonts w:ascii="Arial MT"/>
                            <w:color w:val="231F20"/>
                            <w:spacing w:val="40"/>
                            <w:w w:val="105"/>
                            <w:sz w:val="13"/>
                          </w:rPr>
                          <w:t> </w:t>
                        </w:r>
                        <w:r>
                          <w:rPr>
                            <w:rFonts w:ascii="Arial MT"/>
                            <w:color w:val="231F20"/>
                            <w:spacing w:val="-10"/>
                            <w:w w:val="105"/>
                            <w:sz w:val="13"/>
                          </w:rPr>
                          <w:t>N</w:t>
                        </w:r>
                        <w:r>
                          <w:rPr>
                            <w:rFonts w:ascii="Arial MT"/>
                            <w:color w:val="231F20"/>
                            <w:spacing w:val="40"/>
                            <w:w w:val="105"/>
                            <w:sz w:val="13"/>
                          </w:rPr>
                          <w:t> </w:t>
                        </w:r>
                        <w:r>
                          <w:rPr>
                            <w:rFonts w:ascii="Arial MT"/>
                            <w:color w:val="231F20"/>
                            <w:spacing w:val="-10"/>
                            <w:w w:val="105"/>
                            <w:sz w:val="13"/>
                          </w:rPr>
                          <w:t>N</w:t>
                        </w:r>
                      </w:p>
                    </w:txbxContent>
                  </v:textbox>
                  <w10:wrap type="none"/>
                </v:shape>
              </v:group>
            </w:pict>
          </mc:Fallback>
        </mc:AlternateContent>
      </w:r>
      <w:r>
        <w:rPr/>
      </w:r>
    </w:p>
    <w:p>
      <w:pPr>
        <w:spacing w:line="194" w:lineRule="auto" w:before="154"/>
        <w:ind w:left="228" w:right="181" w:firstLine="0"/>
        <w:jc w:val="left"/>
        <w:rPr>
          <w:rFonts w:ascii="Lucida Sans Unicode"/>
          <w:sz w:val="16"/>
        </w:rPr>
      </w:pPr>
      <w:r>
        <w:rPr>
          <w:rFonts w:ascii="Lucida Sans Unicode"/>
          <w:sz w:val="16"/>
        </w:rPr>
        <mc:AlternateContent>
          <mc:Choice Requires="wps">
            <w:drawing>
              <wp:anchor distT="0" distB="0" distL="0" distR="0" allowOverlap="1" layoutInCell="1" locked="0" behindDoc="0" simplePos="0" relativeHeight="15819776">
                <wp:simplePos x="0" y="0"/>
                <wp:positionH relativeFrom="page">
                  <wp:posOffset>1120585</wp:posOffset>
                </wp:positionH>
                <wp:positionV relativeFrom="paragraph">
                  <wp:posOffset>-5999485</wp:posOffset>
                </wp:positionV>
                <wp:extent cx="1270" cy="5975985"/>
                <wp:effectExtent l="0" t="0" r="0" b="0"/>
                <wp:wrapNone/>
                <wp:docPr id="1367" name="Graphic 1367"/>
                <wp:cNvGraphicFramePr>
                  <a:graphicFrameLocks/>
                </wp:cNvGraphicFramePr>
                <a:graphic>
                  <a:graphicData uri="http://schemas.microsoft.com/office/word/2010/wordprocessingShape">
                    <wps:wsp>
                      <wps:cNvPr id="1367" name="Graphic 1367"/>
                      <wps:cNvSpPr/>
                      <wps:spPr>
                        <a:xfrm>
                          <a:off x="0" y="0"/>
                          <a:ext cx="1270" cy="5975985"/>
                        </a:xfrm>
                        <a:custGeom>
                          <a:avLst/>
                          <a:gdLst/>
                          <a:ahLst/>
                          <a:cxnLst/>
                          <a:rect l="l" t="t" r="r" b="b"/>
                          <a:pathLst>
                            <a:path w="0" h="5975985">
                              <a:moveTo>
                                <a:pt x="0" y="0"/>
                              </a:moveTo>
                              <a:lnTo>
                                <a:pt x="0" y="5975477"/>
                              </a:lnTo>
                            </a:path>
                          </a:pathLst>
                        </a:custGeom>
                        <a:ln w="6845">
                          <a:solidFill>
                            <a:srgbClr val="231F20"/>
                          </a:solidFill>
                          <a:prstDash val="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9776" from="88.2351pt,-472.400452pt" to="88.2351pt,-1.890452pt" stroked="true" strokeweight=".539pt" strokecolor="#231f20">
                <v:stroke dashstyle="dot"/>
                <w10:wrap type="none"/>
              </v:line>
            </w:pict>
          </mc:Fallback>
        </mc:AlternateContent>
      </w:r>
      <w:r>
        <w:rPr>
          <w:sz w:val="18"/>
        </w:rPr>
        <w:t>FIGURE</w:t>
      </w:r>
      <w:r>
        <w:rPr>
          <w:spacing w:val="76"/>
          <w:sz w:val="18"/>
        </w:rPr>
        <w:t> </w:t>
      </w:r>
      <w:r>
        <w:rPr>
          <w:sz w:val="18"/>
        </w:rPr>
        <w:t>7.18</w:t>
      </w:r>
      <w:r>
        <w:rPr>
          <w:spacing w:val="40"/>
          <w:sz w:val="18"/>
        </w:rPr>
        <w:t>  </w:t>
      </w:r>
      <w:r>
        <w:rPr>
          <w:rFonts w:ascii="Lucida Sans Unicode"/>
          <w:sz w:val="16"/>
        </w:rPr>
        <w:t>Subsequent</w:t>
      </w:r>
      <w:r>
        <w:rPr>
          <w:rFonts w:ascii="Lucida Sans Unicode"/>
          <w:spacing w:val="20"/>
          <w:sz w:val="16"/>
        </w:rPr>
        <w:t> </w:t>
      </w:r>
      <w:r>
        <w:rPr>
          <w:rFonts w:ascii="Lucida Sans Unicode"/>
          <w:sz w:val="16"/>
        </w:rPr>
        <w:t>downside</w:t>
      </w:r>
      <w:r>
        <w:rPr>
          <w:rFonts w:ascii="Lucida Sans Unicode"/>
          <w:spacing w:val="20"/>
          <w:sz w:val="16"/>
        </w:rPr>
        <w:t> </w:t>
      </w:r>
      <w:r>
        <w:rPr>
          <w:rFonts w:ascii="Lucida Sans Unicode"/>
          <w:sz w:val="16"/>
        </w:rPr>
        <w:t>continuation</w:t>
      </w:r>
      <w:r>
        <w:rPr>
          <w:rFonts w:ascii="Lucida Sans Unicode"/>
          <w:spacing w:val="20"/>
          <w:sz w:val="16"/>
        </w:rPr>
        <w:t> </w:t>
      </w:r>
      <w:r>
        <w:rPr>
          <w:rFonts w:ascii="Lucida Sans Unicode"/>
          <w:sz w:val="16"/>
        </w:rPr>
        <w:t>in</w:t>
      </w:r>
      <w:r>
        <w:rPr>
          <w:rFonts w:ascii="Lucida Sans Unicode"/>
          <w:spacing w:val="20"/>
          <w:sz w:val="16"/>
        </w:rPr>
        <w:t> </w:t>
      </w:r>
      <w:r>
        <w:rPr>
          <w:rFonts w:ascii="Lucida Sans Unicode"/>
          <w:sz w:val="16"/>
        </w:rPr>
        <w:t>the</w:t>
      </w:r>
      <w:r>
        <w:rPr>
          <w:rFonts w:ascii="Lucida Sans Unicode"/>
          <w:spacing w:val="20"/>
          <w:sz w:val="16"/>
        </w:rPr>
        <w:t> </w:t>
      </w:r>
      <w:r>
        <w:rPr>
          <w:rFonts w:ascii="Lucida Sans Unicode"/>
          <w:sz w:val="16"/>
        </w:rPr>
        <w:t>S&amp;P</w:t>
      </w:r>
      <w:r>
        <w:rPr>
          <w:rFonts w:ascii="Lucida Sans Unicode"/>
          <w:spacing w:val="20"/>
          <w:sz w:val="16"/>
        </w:rPr>
        <w:t> </w:t>
      </w:r>
      <w:r>
        <w:rPr>
          <w:rFonts w:ascii="Lucida Sans Unicode"/>
          <w:sz w:val="16"/>
        </w:rPr>
        <w:t>500</w:t>
      </w:r>
      <w:r>
        <w:rPr>
          <w:rFonts w:ascii="Lucida Sans Unicode"/>
          <w:spacing w:val="20"/>
          <w:sz w:val="16"/>
        </w:rPr>
        <w:t> </w:t>
      </w:r>
      <w:r>
        <w:rPr>
          <w:rFonts w:ascii="Lucida Sans Unicode"/>
          <w:sz w:val="16"/>
        </w:rPr>
        <w:t>following</w:t>
      </w:r>
      <w:r>
        <w:rPr>
          <w:rFonts w:ascii="Lucida Sans Unicode"/>
          <w:spacing w:val="20"/>
          <w:sz w:val="16"/>
        </w:rPr>
        <w:t> </w:t>
      </w:r>
      <w:r>
        <w:rPr>
          <w:rFonts w:ascii="Lucida Sans Unicode"/>
          <w:sz w:val="16"/>
        </w:rPr>
        <w:t>Day 5 shown in Figures 7.15 and 7.17: Multiple daily profiles.</w:t>
      </w:r>
    </w:p>
    <w:p>
      <w:pPr>
        <w:spacing w:line="213" w:lineRule="exact" w:before="0"/>
        <w:ind w:left="228" w:right="0" w:firstLine="0"/>
        <w:jc w:val="left"/>
        <w:rPr>
          <w:rFonts w:ascii="Lucida Sans Unicode" w:hAnsi="Lucida Sans Unicode"/>
          <w:sz w:val="16"/>
        </w:rPr>
      </w:pPr>
      <w:r>
        <w:rPr>
          <w:rFonts w:ascii="Lucida Sans Unicode" w:hAnsi="Lucida Sans Unicode"/>
          <w:sz w:val="16"/>
        </w:rPr>
        <w:t>Source:</w:t>
      </w:r>
      <w:r>
        <w:rPr>
          <w:rFonts w:ascii="Lucida Sans Unicode" w:hAnsi="Lucida Sans Unicode"/>
          <w:spacing w:val="7"/>
          <w:sz w:val="16"/>
        </w:rPr>
        <w:t> </w:t>
      </w:r>
      <w:r>
        <w:rPr>
          <w:rFonts w:ascii="Lucida Sans Unicode" w:hAnsi="Lucida Sans Unicode"/>
          <w:sz w:val="16"/>
        </w:rPr>
        <w:t>Copyright</w:t>
      </w:r>
      <w:r>
        <w:rPr>
          <w:rFonts w:ascii="Lucida Sans Unicode" w:hAnsi="Lucida Sans Unicode"/>
          <w:spacing w:val="8"/>
          <w:sz w:val="16"/>
        </w:rPr>
        <w:t> </w:t>
      </w:r>
      <w:r>
        <w:rPr>
          <w:rFonts w:ascii="Calibri" w:hAnsi="Calibri"/>
          <w:sz w:val="16"/>
        </w:rPr>
        <w:t>ľ</w:t>
      </w:r>
      <w:r>
        <w:rPr>
          <w:rFonts w:ascii="Calibri" w:hAnsi="Calibri"/>
          <w:spacing w:val="22"/>
          <w:sz w:val="16"/>
        </w:rPr>
        <w:t> </w:t>
      </w:r>
      <w:r>
        <w:rPr>
          <w:rFonts w:ascii="Lucida Sans Unicode" w:hAnsi="Lucida Sans Unicode"/>
          <w:sz w:val="16"/>
        </w:rPr>
        <w:t>2006</w:t>
      </w:r>
      <w:r>
        <w:rPr>
          <w:rFonts w:ascii="Lucida Sans Unicode" w:hAnsi="Lucida Sans Unicode"/>
          <w:spacing w:val="8"/>
          <w:sz w:val="16"/>
        </w:rPr>
        <w:t> </w:t>
      </w:r>
      <w:r>
        <w:rPr>
          <w:rFonts w:ascii="Lucida Sans Unicode" w:hAnsi="Lucida Sans Unicode"/>
          <w:sz w:val="16"/>
        </w:rPr>
        <w:t>CQG,</w:t>
      </w:r>
      <w:r>
        <w:rPr>
          <w:rFonts w:ascii="Lucida Sans Unicode" w:hAnsi="Lucida Sans Unicode"/>
          <w:spacing w:val="7"/>
          <w:sz w:val="16"/>
        </w:rPr>
        <w:t> </w:t>
      </w:r>
      <w:r>
        <w:rPr>
          <w:rFonts w:ascii="Lucida Sans Unicode" w:hAnsi="Lucida Sans Unicode"/>
          <w:sz w:val="16"/>
        </w:rPr>
        <w:t>Inc.</w:t>
      </w:r>
      <w:r>
        <w:rPr>
          <w:rFonts w:ascii="Lucida Sans Unicode" w:hAnsi="Lucida Sans Unicode"/>
          <w:spacing w:val="8"/>
          <w:sz w:val="16"/>
        </w:rPr>
        <w:t> </w:t>
      </w:r>
      <w:r>
        <w:rPr>
          <w:rFonts w:ascii="Lucida Sans Unicode" w:hAnsi="Lucida Sans Unicode"/>
          <w:sz w:val="16"/>
        </w:rPr>
        <w:t>All</w:t>
      </w:r>
      <w:r>
        <w:rPr>
          <w:rFonts w:ascii="Lucida Sans Unicode" w:hAnsi="Lucida Sans Unicode"/>
          <w:spacing w:val="8"/>
          <w:sz w:val="16"/>
        </w:rPr>
        <w:t> </w:t>
      </w:r>
      <w:r>
        <w:rPr>
          <w:rFonts w:ascii="Lucida Sans Unicode" w:hAnsi="Lucida Sans Unicode"/>
          <w:sz w:val="16"/>
        </w:rPr>
        <w:t>rights</w:t>
      </w:r>
      <w:r>
        <w:rPr>
          <w:rFonts w:ascii="Lucida Sans Unicode" w:hAnsi="Lucida Sans Unicode"/>
          <w:spacing w:val="7"/>
          <w:sz w:val="16"/>
        </w:rPr>
        <w:t> </w:t>
      </w:r>
      <w:r>
        <w:rPr>
          <w:rFonts w:ascii="Lucida Sans Unicode" w:hAnsi="Lucida Sans Unicode"/>
          <w:sz w:val="16"/>
        </w:rPr>
        <w:t>reserved</w:t>
      </w:r>
      <w:r>
        <w:rPr>
          <w:rFonts w:ascii="Lucida Sans Unicode" w:hAnsi="Lucida Sans Unicode"/>
          <w:spacing w:val="8"/>
          <w:sz w:val="16"/>
        </w:rPr>
        <w:t> </w:t>
      </w:r>
      <w:r>
        <w:rPr>
          <w:rFonts w:ascii="Lucida Sans Unicode" w:hAnsi="Lucida Sans Unicode"/>
          <w:sz w:val="16"/>
        </w:rPr>
        <w:t>worldwide.</w:t>
      </w:r>
      <w:r>
        <w:rPr>
          <w:rFonts w:ascii="Lucida Sans Unicode" w:hAnsi="Lucida Sans Unicode"/>
          <w:spacing w:val="7"/>
          <w:sz w:val="16"/>
        </w:rPr>
        <w:t> </w:t>
      </w:r>
      <w:hyperlink r:id="rId26">
        <w:r>
          <w:rPr>
            <w:rFonts w:ascii="Lucida Sans Unicode" w:hAnsi="Lucida Sans Unicode"/>
            <w:spacing w:val="-2"/>
            <w:sz w:val="16"/>
          </w:rPr>
          <w:t>www.cqg.com.</w:t>
        </w:r>
      </w:hyperlink>
    </w:p>
    <w:p>
      <w:pPr>
        <w:spacing w:after="0" w:line="213" w:lineRule="exact"/>
        <w:jc w:val="left"/>
        <w:rPr>
          <w:rFonts w:ascii="Lucida Sans Unicode" w:hAnsi="Lucida Sans Unicode"/>
          <w:sz w:val="16"/>
        </w:rPr>
        <w:sectPr>
          <w:pgSz w:w="8570" w:h="12890"/>
          <w:pgMar w:header="738" w:footer="0" w:top="960" w:bottom="280" w:left="850" w:right="850"/>
        </w:sectPr>
      </w:pPr>
    </w:p>
    <w:p>
      <w:pPr>
        <w:pStyle w:val="BodyText"/>
        <w:spacing w:before="56"/>
        <w:rPr>
          <w:rFonts w:ascii="Lucida Sans Unicode"/>
        </w:rPr>
      </w:pPr>
    </w:p>
    <w:p>
      <w:pPr>
        <w:pStyle w:val="BodyText"/>
        <w:spacing w:line="244" w:lineRule="auto"/>
        <w:ind w:left="204" w:right="205" w:firstLine="358"/>
        <w:jc w:val="both"/>
      </w:pPr>
      <w:r>
        <w:rPr/>
        <w:t>The</w:t>
      </w:r>
      <w:r>
        <w:rPr>
          <w:spacing w:val="-5"/>
        </w:rPr>
        <w:t> </w:t>
      </w:r>
      <w:r>
        <w:rPr/>
        <w:t>combined</w:t>
      </w:r>
      <w:r>
        <w:rPr>
          <w:spacing w:val="-5"/>
        </w:rPr>
        <w:t> </w:t>
      </w:r>
      <w:r>
        <w:rPr/>
        <w:t>profile</w:t>
      </w:r>
      <w:r>
        <w:rPr>
          <w:spacing w:val="-5"/>
        </w:rPr>
        <w:t> </w:t>
      </w:r>
      <w:r>
        <w:rPr/>
        <w:t>shows</w:t>
      </w:r>
      <w:r>
        <w:rPr>
          <w:spacing w:val="-5"/>
        </w:rPr>
        <w:t> </w:t>
      </w:r>
      <w:r>
        <w:rPr/>
        <w:t>the</w:t>
      </w:r>
      <w:r>
        <w:rPr>
          <w:spacing w:val="-6"/>
        </w:rPr>
        <w:t> </w:t>
      </w:r>
      <w:r>
        <w:rPr/>
        <w:t>cumulative</w:t>
      </w:r>
      <w:r>
        <w:rPr>
          <w:spacing w:val="-5"/>
        </w:rPr>
        <w:t> </w:t>
      </w:r>
      <w:r>
        <w:rPr/>
        <w:t>p</w:t>
      </w:r>
      <w:r>
        <w:rPr>
          <w:spacing w:val="-5"/>
        </w:rPr>
        <w:t> </w:t>
      </w:r>
      <w:r>
        <w:rPr/>
        <w:t>pattern</w:t>
      </w:r>
      <w:r>
        <w:rPr>
          <w:spacing w:val="-6"/>
        </w:rPr>
        <w:t> </w:t>
      </w:r>
      <w:r>
        <w:rPr/>
        <w:t>that</w:t>
      </w:r>
      <w:r>
        <w:rPr>
          <w:spacing w:val="-5"/>
        </w:rPr>
        <w:t> </w:t>
      </w:r>
      <w:r>
        <w:rPr/>
        <w:t>we</w:t>
      </w:r>
      <w:r>
        <w:rPr>
          <w:spacing w:val="-6"/>
        </w:rPr>
        <w:t> </w:t>
      </w:r>
      <w:r>
        <w:rPr/>
        <w:t>have</w:t>
      </w:r>
      <w:r>
        <w:rPr>
          <w:spacing w:val="-5"/>
        </w:rPr>
        <w:t> </w:t>
      </w:r>
      <w:r>
        <w:rPr/>
        <w:t>con- stantly discussed when viewing individual profiles—short covering met by new sellers who are selling for a longer timeframe. As you gain experience, you will begin to visualize different patterns long before they’re complete, which will make you feel more comfortable leaning into the wind, placing short-term trades before they are actually under way, which will help you secure advantageous trade location.</w:t>
      </w:r>
    </w:p>
    <w:p>
      <w:pPr>
        <w:pStyle w:val="BodyText"/>
        <w:spacing w:line="244" w:lineRule="auto"/>
        <w:ind w:left="204" w:right="205" w:firstLine="358"/>
        <w:jc w:val="both"/>
      </w:pPr>
      <w:r>
        <w:rPr/>
        <w:t>In</w:t>
      </w:r>
      <w:r>
        <w:rPr>
          <w:spacing w:val="-4"/>
        </w:rPr>
        <w:t> </w:t>
      </w:r>
      <w:r>
        <w:rPr/>
        <w:t>Figure</w:t>
      </w:r>
      <w:r>
        <w:rPr>
          <w:spacing w:val="-4"/>
        </w:rPr>
        <w:t> </w:t>
      </w:r>
      <w:r>
        <w:rPr/>
        <w:t>7.17</w:t>
      </w:r>
      <w:r>
        <w:rPr>
          <w:spacing w:val="-4"/>
        </w:rPr>
        <w:t> </w:t>
      </w:r>
      <w:r>
        <w:rPr/>
        <w:t>(see</w:t>
      </w:r>
      <w:r>
        <w:rPr>
          <w:spacing w:val="-4"/>
        </w:rPr>
        <w:t> </w:t>
      </w:r>
      <w:r>
        <w:rPr/>
        <w:t>page</w:t>
      </w:r>
      <w:r>
        <w:rPr>
          <w:spacing w:val="-4"/>
        </w:rPr>
        <w:t> </w:t>
      </w:r>
      <w:r>
        <w:rPr/>
        <w:t>135)</w:t>
      </w:r>
      <w:r>
        <w:rPr>
          <w:spacing w:val="-4"/>
        </w:rPr>
        <w:t> </w:t>
      </w:r>
      <w:r>
        <w:rPr/>
        <w:t>(a</w:t>
      </w:r>
      <w:r>
        <w:rPr>
          <w:spacing w:val="-4"/>
        </w:rPr>
        <w:t> </w:t>
      </w:r>
      <w:r>
        <w:rPr/>
        <w:t>repeat</w:t>
      </w:r>
      <w:r>
        <w:rPr>
          <w:spacing w:val="-4"/>
        </w:rPr>
        <w:t> </w:t>
      </w:r>
      <w:r>
        <w:rPr/>
        <w:t>of</w:t>
      </w:r>
      <w:r>
        <w:rPr>
          <w:spacing w:val="-4"/>
        </w:rPr>
        <w:t> </w:t>
      </w:r>
      <w:r>
        <w:rPr/>
        <w:t>Figure</w:t>
      </w:r>
      <w:r>
        <w:rPr>
          <w:spacing w:val="-4"/>
        </w:rPr>
        <w:t> </w:t>
      </w:r>
      <w:r>
        <w:rPr/>
        <w:t>7.15),</w:t>
      </w:r>
      <w:r>
        <w:rPr>
          <w:spacing w:val="-4"/>
        </w:rPr>
        <w:t> </w:t>
      </w:r>
      <w:r>
        <w:rPr/>
        <w:t>we</w:t>
      </w:r>
      <w:r>
        <w:rPr>
          <w:spacing w:val="-4"/>
        </w:rPr>
        <w:t> </w:t>
      </w:r>
      <w:r>
        <w:rPr/>
        <w:t>see</w:t>
      </w:r>
      <w:r>
        <w:rPr>
          <w:spacing w:val="-4"/>
        </w:rPr>
        <w:t> </w:t>
      </w:r>
      <w:r>
        <w:rPr/>
        <w:t>that</w:t>
      </w:r>
      <w:r>
        <w:rPr>
          <w:spacing w:val="-4"/>
        </w:rPr>
        <w:t> </w:t>
      </w:r>
      <w:r>
        <w:rPr/>
        <w:t>after four days, more and more market participants have begun to recognize</w:t>
      </w:r>
      <w:r>
        <w:rPr>
          <w:spacing w:val="80"/>
        </w:rPr>
        <w:t> </w:t>
      </w:r>
      <w:r>
        <w:rPr/>
        <w:t>that</w:t>
      </w:r>
      <w:r>
        <w:rPr>
          <w:spacing w:val="35"/>
        </w:rPr>
        <w:t> </w:t>
      </w:r>
      <w:r>
        <w:rPr/>
        <w:t>the</w:t>
      </w:r>
      <w:r>
        <w:rPr>
          <w:spacing w:val="35"/>
        </w:rPr>
        <w:t> </w:t>
      </w:r>
      <w:r>
        <w:rPr/>
        <w:t>upward</w:t>
      </w:r>
      <w:r>
        <w:rPr>
          <w:spacing w:val="35"/>
        </w:rPr>
        <w:t> </w:t>
      </w:r>
      <w:r>
        <w:rPr/>
        <w:t>auction</w:t>
      </w:r>
      <w:r>
        <w:rPr>
          <w:spacing w:val="35"/>
        </w:rPr>
        <w:t> </w:t>
      </w:r>
      <w:r>
        <w:rPr/>
        <w:t>is</w:t>
      </w:r>
      <w:r>
        <w:rPr>
          <w:spacing w:val="34"/>
        </w:rPr>
        <w:t> </w:t>
      </w:r>
      <w:r>
        <w:rPr/>
        <w:t>over;</w:t>
      </w:r>
      <w:r>
        <w:rPr>
          <w:spacing w:val="35"/>
        </w:rPr>
        <w:t> </w:t>
      </w:r>
      <w:r>
        <w:rPr/>
        <w:t>nearly</w:t>
      </w:r>
      <w:r>
        <w:rPr>
          <w:spacing w:val="35"/>
        </w:rPr>
        <w:t> </w:t>
      </w:r>
      <w:r>
        <w:rPr/>
        <w:t>all</w:t>
      </w:r>
      <w:r>
        <w:rPr>
          <w:spacing w:val="34"/>
        </w:rPr>
        <w:t> </w:t>
      </w:r>
      <w:r>
        <w:rPr/>
        <w:t>long</w:t>
      </w:r>
      <w:r>
        <w:rPr>
          <w:spacing w:val="35"/>
        </w:rPr>
        <w:t> </w:t>
      </w:r>
      <w:r>
        <w:rPr/>
        <w:t>positions</w:t>
      </w:r>
      <w:r>
        <w:rPr>
          <w:spacing w:val="35"/>
        </w:rPr>
        <w:t> </w:t>
      </w:r>
      <w:r>
        <w:rPr/>
        <w:t>placed</w:t>
      </w:r>
      <w:r>
        <w:rPr>
          <w:spacing w:val="35"/>
        </w:rPr>
        <w:t> </w:t>
      </w:r>
      <w:r>
        <w:rPr/>
        <w:t>during the previous four days are now under water. Put yourself in their shoes, imagine the stress level climbing. Short-term trading is a game, and they</w:t>
      </w:r>
      <w:r>
        <w:rPr>
          <w:spacing w:val="40"/>
        </w:rPr>
        <w:t> </w:t>
      </w:r>
      <w:r>
        <w:rPr/>
        <w:t>are your opposition.</w:t>
      </w:r>
    </w:p>
    <w:p>
      <w:pPr>
        <w:pStyle w:val="BodyText"/>
        <w:spacing w:line="244" w:lineRule="auto"/>
        <w:ind w:left="204" w:right="205" w:firstLine="358"/>
        <w:jc w:val="both"/>
      </w:pPr>
      <w:r>
        <w:rPr/>
        <w:t>Notice the notation in Figure 7.17 that suggests you compare the trend day</w:t>
      </w:r>
      <w:r>
        <w:rPr>
          <w:spacing w:val="-2"/>
        </w:rPr>
        <w:t> </w:t>
      </w:r>
      <w:r>
        <w:rPr/>
        <w:t>up</w:t>
      </w:r>
      <w:r>
        <w:rPr>
          <w:spacing w:val="-2"/>
        </w:rPr>
        <w:t> </w:t>
      </w:r>
      <w:r>
        <w:rPr/>
        <w:t>that</w:t>
      </w:r>
      <w:r>
        <w:rPr>
          <w:spacing w:val="-2"/>
        </w:rPr>
        <w:t> </w:t>
      </w:r>
      <w:r>
        <w:rPr/>
        <w:t>started</w:t>
      </w:r>
      <w:r>
        <w:rPr>
          <w:spacing w:val="-2"/>
        </w:rPr>
        <w:t> </w:t>
      </w:r>
      <w:r>
        <w:rPr/>
        <w:t>the</w:t>
      </w:r>
      <w:r>
        <w:rPr>
          <w:spacing w:val="-2"/>
        </w:rPr>
        <w:t> </w:t>
      </w:r>
      <w:r>
        <w:rPr/>
        <w:t>last</w:t>
      </w:r>
      <w:r>
        <w:rPr>
          <w:spacing w:val="-2"/>
        </w:rPr>
        <w:t> </w:t>
      </w:r>
      <w:r>
        <w:rPr/>
        <w:t>rally</w:t>
      </w:r>
      <w:r>
        <w:rPr>
          <w:spacing w:val="-2"/>
        </w:rPr>
        <w:t> </w:t>
      </w:r>
      <w:r>
        <w:rPr/>
        <w:t>with</w:t>
      </w:r>
      <w:r>
        <w:rPr>
          <w:spacing w:val="-2"/>
        </w:rPr>
        <w:t> </w:t>
      </w:r>
      <w:r>
        <w:rPr/>
        <w:t>the</w:t>
      </w:r>
      <w:r>
        <w:rPr>
          <w:spacing w:val="-2"/>
        </w:rPr>
        <w:t> </w:t>
      </w:r>
      <w:r>
        <w:rPr/>
        <w:t>trend</w:t>
      </w:r>
      <w:r>
        <w:rPr>
          <w:spacing w:val="-2"/>
        </w:rPr>
        <w:t> </w:t>
      </w:r>
      <w:r>
        <w:rPr/>
        <w:t>day</w:t>
      </w:r>
      <w:r>
        <w:rPr>
          <w:spacing w:val="-2"/>
        </w:rPr>
        <w:t> </w:t>
      </w:r>
      <w:r>
        <w:rPr/>
        <w:t>down</w:t>
      </w:r>
      <w:r>
        <w:rPr>
          <w:spacing w:val="-2"/>
        </w:rPr>
        <w:t> </w:t>
      </w:r>
      <w:r>
        <w:rPr/>
        <w:t>that</w:t>
      </w:r>
      <w:r>
        <w:rPr>
          <w:spacing w:val="-2"/>
        </w:rPr>
        <w:t> </w:t>
      </w:r>
      <w:r>
        <w:rPr/>
        <w:t>reversed</w:t>
      </w:r>
      <w:r>
        <w:rPr>
          <w:spacing w:val="-2"/>
        </w:rPr>
        <w:t> </w:t>
      </w:r>
      <w:r>
        <w:rPr/>
        <w:t>that rally. The trend day that started the rally lost its elongation near the upper end of the range, and during the following three days there was very little follow through. The trend day down stayed elongated through the closing bell, which suggests downside continuation. This trade should have been taken home short, and any long positions established during the previous several days should have been exited. While it can be psychologically dif- ficult to take this loss if you’re still long, the exit may be one of the best trades you make. Figure 7.18 (see page 136) shows the resulting downside continuation—Day 5 exhibits an elongated profile that tells us that price</w:t>
      </w:r>
      <w:r>
        <w:rPr>
          <w:spacing w:val="40"/>
        </w:rPr>
        <w:t> </w:t>
      </w:r>
      <w:r>
        <w:rPr/>
        <w:t>did not go low enough to cut off the selling.</w:t>
      </w:r>
    </w:p>
    <w:p>
      <w:pPr>
        <w:pStyle w:val="BodyText"/>
        <w:spacing w:line="244" w:lineRule="auto"/>
        <w:ind w:left="204" w:right="205" w:firstLine="358"/>
        <w:jc w:val="both"/>
      </w:pPr>
      <w:r>
        <w:rPr/>
        <w:t>This type of analysis is what trading is all about, and unless you are</w:t>
      </w:r>
      <w:r>
        <w:rPr>
          <w:spacing w:val="40"/>
        </w:rPr>
        <w:t> </w:t>
      </w:r>
      <w:r>
        <w:rPr/>
        <w:t>fully immersed in the markets, you will simply never learn to assess and amalgamate</w:t>
      </w:r>
      <w:r>
        <w:rPr>
          <w:spacing w:val="-6"/>
        </w:rPr>
        <w:t> </w:t>
      </w:r>
      <w:r>
        <w:rPr/>
        <w:t>the</w:t>
      </w:r>
      <w:r>
        <w:rPr>
          <w:spacing w:val="-6"/>
        </w:rPr>
        <w:t> </w:t>
      </w:r>
      <w:r>
        <w:rPr/>
        <w:t>many</w:t>
      </w:r>
      <w:r>
        <w:rPr>
          <w:spacing w:val="-6"/>
        </w:rPr>
        <w:t> </w:t>
      </w:r>
      <w:r>
        <w:rPr/>
        <w:t>elements—both</w:t>
      </w:r>
      <w:r>
        <w:rPr>
          <w:spacing w:val="-6"/>
        </w:rPr>
        <w:t> </w:t>
      </w:r>
      <w:r>
        <w:rPr/>
        <w:t>tangible</w:t>
      </w:r>
      <w:r>
        <w:rPr>
          <w:spacing w:val="-6"/>
        </w:rPr>
        <w:t> </w:t>
      </w:r>
      <w:r>
        <w:rPr/>
        <w:t>and</w:t>
      </w:r>
      <w:r>
        <w:rPr>
          <w:spacing w:val="-6"/>
        </w:rPr>
        <w:t> </w:t>
      </w:r>
      <w:r>
        <w:rPr/>
        <w:t>intangible—that</w:t>
      </w:r>
      <w:r>
        <w:rPr>
          <w:spacing w:val="-6"/>
        </w:rPr>
        <w:t> </w:t>
      </w:r>
      <w:r>
        <w:rPr/>
        <w:t>enable you to place a trade that ameliorates risk without compromising potential </w:t>
      </w:r>
      <w:r>
        <w:rPr>
          <w:spacing w:val="-2"/>
        </w:rPr>
        <w:t>reward.</w:t>
      </w:r>
    </w:p>
    <w:p>
      <w:pPr>
        <w:pStyle w:val="BodyText"/>
        <w:spacing w:before="49"/>
      </w:pPr>
      <w:r>
        <w:rPr/>
        <mc:AlternateContent>
          <mc:Choice Requires="wps">
            <w:drawing>
              <wp:anchor distT="0" distB="0" distL="0" distR="0" allowOverlap="1" layoutInCell="1" locked="0" behindDoc="1" simplePos="0" relativeHeight="487679488">
                <wp:simplePos x="0" y="0"/>
                <wp:positionH relativeFrom="page">
                  <wp:posOffset>593675</wp:posOffset>
                </wp:positionH>
                <wp:positionV relativeFrom="paragraph">
                  <wp:posOffset>195862</wp:posOffset>
                </wp:positionV>
                <wp:extent cx="4175760" cy="307975"/>
                <wp:effectExtent l="0" t="0" r="0" b="0"/>
                <wp:wrapTopAndBottom/>
                <wp:docPr id="1368" name="Group 1368"/>
                <wp:cNvGraphicFramePr>
                  <a:graphicFrameLocks/>
                </wp:cNvGraphicFramePr>
                <a:graphic>
                  <a:graphicData uri="http://schemas.microsoft.com/office/word/2010/wordprocessingGroup">
                    <wpg:wgp>
                      <wpg:cNvPr id="1368" name="Group 1368"/>
                      <wpg:cNvGrpSpPr/>
                      <wpg:grpSpPr>
                        <a:xfrm>
                          <a:off x="0" y="0"/>
                          <a:ext cx="4175760" cy="307975"/>
                          <a:chExt cx="4175760" cy="307975"/>
                        </a:xfrm>
                      </wpg:grpSpPr>
                      <wps:wsp>
                        <wps:cNvPr id="1369" name="Graphic 1369"/>
                        <wps:cNvSpPr/>
                        <wps:spPr>
                          <a:xfrm>
                            <a:off x="0" y="0"/>
                            <a:ext cx="3105785" cy="307975"/>
                          </a:xfrm>
                          <a:custGeom>
                            <a:avLst/>
                            <a:gdLst/>
                            <a:ahLst/>
                            <a:cxnLst/>
                            <a:rect l="l" t="t" r="r" b="b"/>
                            <a:pathLst>
                              <a:path w="3105785" h="307975">
                                <a:moveTo>
                                  <a:pt x="0" y="307467"/>
                                </a:moveTo>
                                <a:lnTo>
                                  <a:pt x="3105188" y="307467"/>
                                </a:lnTo>
                                <a:lnTo>
                                  <a:pt x="3105188" y="0"/>
                                </a:lnTo>
                                <a:lnTo>
                                  <a:pt x="0" y="0"/>
                                </a:lnTo>
                                <a:lnTo>
                                  <a:pt x="0" y="307467"/>
                                </a:lnTo>
                                <a:close/>
                              </a:path>
                            </a:pathLst>
                          </a:custGeom>
                          <a:solidFill>
                            <a:srgbClr val="E6E7E8"/>
                          </a:solidFill>
                        </wps:spPr>
                        <wps:bodyPr wrap="square" lIns="0" tIns="0" rIns="0" bIns="0" rtlCol="0">
                          <a:prstTxWarp prst="textNoShape">
                            <a:avLst/>
                          </a:prstTxWarp>
                          <a:noAutofit/>
                        </wps:bodyPr>
                      </wps:wsp>
                      <wps:wsp>
                        <wps:cNvPr id="1370" name="Graphic 1370"/>
                        <wps:cNvSpPr/>
                        <wps:spPr>
                          <a:xfrm>
                            <a:off x="75895" y="224599"/>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1371" name="Textbox 1371"/>
                        <wps:cNvSpPr txBox="1"/>
                        <wps:spPr>
                          <a:xfrm>
                            <a:off x="0" y="0"/>
                            <a:ext cx="3105785" cy="221615"/>
                          </a:xfrm>
                          <a:prstGeom prst="rect">
                            <a:avLst/>
                          </a:prstGeom>
                          <a:solidFill>
                            <a:srgbClr val="E6E7E8"/>
                          </a:solidFill>
                        </wps:spPr>
                        <wps:txbx>
                          <w:txbxContent>
                            <w:p>
                              <w:pPr>
                                <w:spacing w:before="70"/>
                                <w:ind w:left="119" w:right="0" w:firstLine="0"/>
                                <w:jc w:val="left"/>
                                <w:rPr>
                                  <w:color w:val="000000"/>
                                  <w:sz w:val="22"/>
                                </w:rPr>
                              </w:pPr>
                              <w:r>
                                <w:rPr>
                                  <w:color w:val="231F20"/>
                                  <w:w w:val="115"/>
                                  <w:sz w:val="22"/>
                                </w:rPr>
                                <w:t>“THE</w:t>
                              </w:r>
                              <w:r>
                                <w:rPr>
                                  <w:color w:val="231F20"/>
                                  <w:spacing w:val="28"/>
                                  <w:w w:val="115"/>
                                  <w:sz w:val="22"/>
                                </w:rPr>
                                <w:t> </w:t>
                              </w:r>
                              <w:r>
                                <w:rPr>
                                  <w:color w:val="231F20"/>
                                  <w:w w:val="115"/>
                                  <w:sz w:val="22"/>
                                </w:rPr>
                                <w:t>EXPERT</w:t>
                              </w:r>
                              <w:r>
                                <w:rPr>
                                  <w:color w:val="231F20"/>
                                  <w:spacing w:val="28"/>
                                  <w:w w:val="115"/>
                                  <w:sz w:val="22"/>
                                </w:rPr>
                                <w:t> </w:t>
                              </w:r>
                              <w:r>
                                <w:rPr>
                                  <w:color w:val="231F20"/>
                                  <w:w w:val="115"/>
                                  <w:sz w:val="22"/>
                                </w:rPr>
                                <w:t>REASONS</w:t>
                              </w:r>
                              <w:r>
                                <w:rPr>
                                  <w:color w:val="231F20"/>
                                  <w:spacing w:val="28"/>
                                  <w:w w:val="115"/>
                                  <w:sz w:val="22"/>
                                </w:rPr>
                                <w:t> </w:t>
                              </w:r>
                              <w:r>
                                <w:rPr>
                                  <w:color w:val="231F20"/>
                                  <w:spacing w:val="-2"/>
                                  <w:w w:val="115"/>
                                  <w:sz w:val="22"/>
                                </w:rPr>
                                <w:t>CONTEXTUALLY”</w:t>
                              </w:r>
                            </w:p>
                          </w:txbxContent>
                        </wps:txbx>
                        <wps:bodyPr wrap="square" lIns="0" tIns="0" rIns="0" bIns="0" rtlCol="0">
                          <a:noAutofit/>
                        </wps:bodyPr>
                      </wps:wsp>
                    </wpg:wgp>
                  </a:graphicData>
                </a:graphic>
              </wp:anchor>
            </w:drawing>
          </mc:Choice>
          <mc:Fallback>
            <w:pict>
              <v:group style="position:absolute;margin-left:46.746101pt;margin-top:15.422227pt;width:328.8pt;height:24.25pt;mso-position-horizontal-relative:page;mso-position-vertical-relative:paragraph;z-index:-15636992;mso-wrap-distance-left:0;mso-wrap-distance-right:0" id="docshapegroup1155" coordorigin="935,308" coordsize="6576,485">
                <v:rect style="position:absolute;left:934;top:308;width:4891;height:485" id="docshape1156" filled="true" fillcolor="#e6e7e8" stroked="false">
                  <v:fill type="solid"/>
                </v:rect>
                <v:line style="position:absolute" from="1054,662" to="7510,662" stroked="true" strokeweight=".504pt" strokecolor="#231f20">
                  <v:stroke dashstyle="solid"/>
                </v:line>
                <v:shape style="position:absolute;left:934;top:308;width:4891;height:349" type="#_x0000_t202" id="docshape1157" filled="true" fillcolor="#e6e7e8" stroked="false">
                  <v:textbox inset="0,0,0,0">
                    <w:txbxContent>
                      <w:p>
                        <w:pPr>
                          <w:spacing w:before="70"/>
                          <w:ind w:left="119" w:right="0" w:firstLine="0"/>
                          <w:jc w:val="left"/>
                          <w:rPr>
                            <w:color w:val="000000"/>
                            <w:sz w:val="22"/>
                          </w:rPr>
                        </w:pPr>
                        <w:r>
                          <w:rPr>
                            <w:color w:val="231F20"/>
                            <w:w w:val="115"/>
                            <w:sz w:val="22"/>
                          </w:rPr>
                          <w:t>“THE</w:t>
                        </w:r>
                        <w:r>
                          <w:rPr>
                            <w:color w:val="231F20"/>
                            <w:spacing w:val="28"/>
                            <w:w w:val="115"/>
                            <w:sz w:val="22"/>
                          </w:rPr>
                          <w:t> </w:t>
                        </w:r>
                        <w:r>
                          <w:rPr>
                            <w:color w:val="231F20"/>
                            <w:w w:val="115"/>
                            <w:sz w:val="22"/>
                          </w:rPr>
                          <w:t>EXPERT</w:t>
                        </w:r>
                        <w:r>
                          <w:rPr>
                            <w:color w:val="231F20"/>
                            <w:spacing w:val="28"/>
                            <w:w w:val="115"/>
                            <w:sz w:val="22"/>
                          </w:rPr>
                          <w:t> </w:t>
                        </w:r>
                        <w:r>
                          <w:rPr>
                            <w:color w:val="231F20"/>
                            <w:w w:val="115"/>
                            <w:sz w:val="22"/>
                          </w:rPr>
                          <w:t>REASONS</w:t>
                        </w:r>
                        <w:r>
                          <w:rPr>
                            <w:color w:val="231F20"/>
                            <w:spacing w:val="28"/>
                            <w:w w:val="115"/>
                            <w:sz w:val="22"/>
                          </w:rPr>
                          <w:t> </w:t>
                        </w:r>
                        <w:r>
                          <w:rPr>
                            <w:color w:val="231F20"/>
                            <w:spacing w:val="-2"/>
                            <w:w w:val="115"/>
                            <w:sz w:val="22"/>
                          </w:rPr>
                          <w:t>CONTEXTUALLY”</w:t>
                        </w:r>
                      </w:p>
                    </w:txbxContent>
                  </v:textbox>
                  <v:fill type="solid"/>
                  <w10:wrap type="none"/>
                </v:shape>
                <w10:wrap type="topAndBottom"/>
              </v:group>
            </w:pict>
          </mc:Fallback>
        </mc:AlternateContent>
      </w:r>
    </w:p>
    <w:p>
      <w:pPr>
        <w:spacing w:line="244" w:lineRule="auto" w:before="83"/>
        <w:ind w:left="204" w:right="205" w:firstLine="0"/>
        <w:jc w:val="both"/>
        <w:rPr>
          <w:sz w:val="20"/>
        </w:rPr>
      </w:pPr>
      <w:r>
        <w:rPr>
          <w:color w:val="231F20"/>
          <w:sz w:val="20"/>
        </w:rPr>
        <w:t>In his book </w:t>
      </w:r>
      <w:r>
        <w:rPr>
          <w:rFonts w:ascii="Georgia" w:hAnsi="Georgia"/>
          <w:i/>
          <w:color w:val="231F20"/>
          <w:sz w:val="20"/>
        </w:rPr>
        <w:t>Enhancing Trader Performance: Proven Strategies From</w:t>
      </w:r>
      <w:r>
        <w:rPr>
          <w:rFonts w:ascii="Georgia" w:hAnsi="Georgia"/>
          <w:i/>
          <w:color w:val="231F20"/>
          <w:spacing w:val="80"/>
          <w:sz w:val="20"/>
        </w:rPr>
        <w:t> </w:t>
      </w:r>
      <w:r>
        <w:rPr>
          <w:rFonts w:ascii="Georgia" w:hAnsi="Georgia"/>
          <w:i/>
          <w:color w:val="231F20"/>
          <w:sz w:val="20"/>
        </w:rPr>
        <w:t>the Cutting Edge of Trading Psychology </w:t>
      </w:r>
      <w:r>
        <w:rPr>
          <w:color w:val="231F20"/>
          <w:sz w:val="20"/>
        </w:rPr>
        <w:t>(Hoboken, NJ: John Wiley &amp;</w:t>
      </w:r>
      <w:r>
        <w:rPr>
          <w:color w:val="231F20"/>
          <w:spacing w:val="80"/>
          <w:sz w:val="20"/>
        </w:rPr>
        <w:t> </w:t>
      </w:r>
      <w:r>
        <w:rPr>
          <w:color w:val="231F20"/>
          <w:sz w:val="20"/>
        </w:rPr>
        <w:t>Sons, 2006)—which should be read and reread by all serious market participants—Brett Steenbarger states:</w:t>
      </w:r>
    </w:p>
    <w:p>
      <w:pPr>
        <w:spacing w:line="252" w:lineRule="auto" w:before="86"/>
        <w:ind w:left="1160" w:right="1161" w:firstLine="0"/>
        <w:jc w:val="both"/>
        <w:rPr>
          <w:rFonts w:ascii="Georgia"/>
          <w:i/>
          <w:sz w:val="20"/>
        </w:rPr>
      </w:pPr>
      <w:r>
        <w:rPr>
          <w:rFonts w:ascii="Georgia"/>
          <w:i/>
          <w:color w:val="231F20"/>
          <w:sz w:val="20"/>
        </w:rPr>
        <w:t>Where</w:t>
      </w:r>
      <w:r>
        <w:rPr>
          <w:rFonts w:ascii="Georgia"/>
          <w:i/>
          <w:color w:val="231F20"/>
          <w:spacing w:val="-3"/>
          <w:sz w:val="20"/>
        </w:rPr>
        <w:t> </w:t>
      </w:r>
      <w:r>
        <w:rPr>
          <w:rFonts w:ascii="Georgia"/>
          <w:i/>
          <w:color w:val="231F20"/>
          <w:sz w:val="20"/>
        </w:rPr>
        <w:t>the</w:t>
      </w:r>
      <w:r>
        <w:rPr>
          <w:rFonts w:ascii="Georgia"/>
          <w:i/>
          <w:color w:val="231F20"/>
          <w:spacing w:val="-4"/>
          <w:sz w:val="20"/>
        </w:rPr>
        <w:t> </w:t>
      </w:r>
      <w:r>
        <w:rPr>
          <w:rFonts w:ascii="Georgia"/>
          <w:i/>
          <w:color w:val="231F20"/>
          <w:sz w:val="20"/>
        </w:rPr>
        <w:t>novice</w:t>
      </w:r>
      <w:r>
        <w:rPr>
          <w:rFonts w:ascii="Georgia"/>
          <w:i/>
          <w:color w:val="231F20"/>
          <w:spacing w:val="-3"/>
          <w:sz w:val="20"/>
        </w:rPr>
        <w:t> </w:t>
      </w:r>
      <w:r>
        <w:rPr>
          <w:rFonts w:ascii="Georgia"/>
          <w:i/>
          <w:color w:val="231F20"/>
          <w:sz w:val="20"/>
        </w:rPr>
        <w:t>thinks</w:t>
      </w:r>
      <w:r>
        <w:rPr>
          <w:rFonts w:ascii="Georgia"/>
          <w:i/>
          <w:color w:val="231F20"/>
          <w:spacing w:val="-4"/>
          <w:sz w:val="20"/>
        </w:rPr>
        <w:t> </w:t>
      </w:r>
      <w:r>
        <w:rPr>
          <w:rFonts w:ascii="Georgia"/>
          <w:i/>
          <w:color w:val="231F20"/>
          <w:sz w:val="20"/>
        </w:rPr>
        <w:t>concretely,</w:t>
      </w:r>
      <w:r>
        <w:rPr>
          <w:rFonts w:ascii="Georgia"/>
          <w:i/>
          <w:color w:val="231F20"/>
          <w:spacing w:val="-3"/>
          <w:sz w:val="20"/>
        </w:rPr>
        <w:t> </w:t>
      </w:r>
      <w:r>
        <w:rPr>
          <w:rFonts w:ascii="Georgia"/>
          <w:i/>
          <w:color w:val="231F20"/>
          <w:sz w:val="20"/>
        </w:rPr>
        <w:t>the</w:t>
      </w:r>
      <w:r>
        <w:rPr>
          <w:rFonts w:ascii="Georgia"/>
          <w:i/>
          <w:color w:val="231F20"/>
          <w:spacing w:val="-4"/>
          <w:sz w:val="20"/>
        </w:rPr>
        <w:t> </w:t>
      </w:r>
      <w:r>
        <w:rPr>
          <w:rFonts w:ascii="Georgia"/>
          <w:i/>
          <w:color w:val="231F20"/>
          <w:sz w:val="20"/>
        </w:rPr>
        <w:t>expert</w:t>
      </w:r>
      <w:r>
        <w:rPr>
          <w:rFonts w:ascii="Georgia"/>
          <w:i/>
          <w:color w:val="231F20"/>
          <w:spacing w:val="-3"/>
          <w:sz w:val="20"/>
        </w:rPr>
        <w:t> </w:t>
      </w:r>
      <w:r>
        <w:rPr>
          <w:rFonts w:ascii="Georgia"/>
          <w:i/>
          <w:color w:val="231F20"/>
          <w:sz w:val="20"/>
        </w:rPr>
        <w:t>rea- sons contextually. Instead of thinking A always leads to B, the expert creates a web of possibilities in which A leads to B under conditions X and Y,</w:t>
      </w:r>
      <w:r>
        <w:rPr>
          <w:rFonts w:ascii="Georgia"/>
          <w:i/>
          <w:color w:val="231F20"/>
          <w:spacing w:val="40"/>
          <w:sz w:val="20"/>
        </w:rPr>
        <w:t> </w:t>
      </w:r>
      <w:r>
        <w:rPr>
          <w:rFonts w:ascii="Georgia"/>
          <w:i/>
          <w:color w:val="231F20"/>
          <w:sz w:val="20"/>
        </w:rPr>
        <w:t>but leads to C under other conditions.</w:t>
      </w:r>
    </w:p>
    <w:p>
      <w:pPr>
        <w:spacing w:after="0" w:line="252" w:lineRule="auto"/>
        <w:jc w:val="both"/>
        <w:rPr>
          <w:rFonts w:ascii="Georgia"/>
          <w:i/>
          <w:sz w:val="20"/>
        </w:rPr>
        <w:sectPr>
          <w:pgSz w:w="8570" w:h="12890"/>
          <w:pgMar w:header="738" w:footer="0" w:top="960" w:bottom="280" w:left="850" w:right="850"/>
        </w:sectPr>
      </w:pPr>
    </w:p>
    <w:p>
      <w:pPr>
        <w:pStyle w:val="BodyText"/>
        <w:spacing w:before="136"/>
        <w:rPr>
          <w:rFonts w:ascii="Georgia"/>
          <w:i/>
        </w:rPr>
      </w:pPr>
    </w:p>
    <w:p>
      <w:pPr>
        <w:pStyle w:val="BodyText"/>
        <w:spacing w:line="244" w:lineRule="auto"/>
        <w:ind w:left="228" w:right="181" w:firstLine="358"/>
        <w:jc w:val="both"/>
      </w:pPr>
      <w:r>
        <w:rPr/>
        <w:t>In</w:t>
      </w:r>
      <w:r>
        <w:rPr>
          <w:spacing w:val="35"/>
        </w:rPr>
        <w:t> </w:t>
      </w:r>
      <w:r>
        <w:rPr/>
        <w:t>other</w:t>
      </w:r>
      <w:r>
        <w:rPr>
          <w:spacing w:val="36"/>
        </w:rPr>
        <w:t> </w:t>
      </w:r>
      <w:r>
        <w:rPr/>
        <w:t>words,</w:t>
      </w:r>
      <w:r>
        <w:rPr>
          <w:spacing w:val="36"/>
        </w:rPr>
        <w:t> </w:t>
      </w:r>
      <w:r>
        <w:rPr/>
        <w:t>the</w:t>
      </w:r>
      <w:r>
        <w:rPr>
          <w:spacing w:val="36"/>
        </w:rPr>
        <w:t> </w:t>
      </w:r>
      <w:r>
        <w:rPr/>
        <w:t>expert</w:t>
      </w:r>
      <w:r>
        <w:rPr>
          <w:spacing w:val="36"/>
        </w:rPr>
        <w:t> </w:t>
      </w:r>
      <w:r>
        <w:rPr/>
        <w:t>is</w:t>
      </w:r>
      <w:r>
        <w:rPr>
          <w:spacing w:val="35"/>
        </w:rPr>
        <w:t> </w:t>
      </w:r>
      <w:r>
        <w:rPr/>
        <w:t>able</w:t>
      </w:r>
      <w:r>
        <w:rPr>
          <w:spacing w:val="36"/>
        </w:rPr>
        <w:t> </w:t>
      </w:r>
      <w:r>
        <w:rPr/>
        <w:t>to</w:t>
      </w:r>
      <w:r>
        <w:rPr>
          <w:spacing w:val="35"/>
        </w:rPr>
        <w:t> </w:t>
      </w:r>
      <w:r>
        <w:rPr/>
        <w:t>stay</w:t>
      </w:r>
      <w:r>
        <w:rPr>
          <w:spacing w:val="36"/>
        </w:rPr>
        <w:t> </w:t>
      </w:r>
      <w:r>
        <w:rPr/>
        <w:t>flexible,</w:t>
      </w:r>
      <w:r>
        <w:rPr>
          <w:spacing w:val="36"/>
        </w:rPr>
        <w:t> </w:t>
      </w:r>
      <w:r>
        <w:rPr/>
        <w:t>avoiding</w:t>
      </w:r>
      <w:r>
        <w:rPr>
          <w:spacing w:val="36"/>
        </w:rPr>
        <w:t> </w:t>
      </w:r>
      <w:r>
        <w:rPr/>
        <w:t>the</w:t>
      </w:r>
      <w:r>
        <w:rPr>
          <w:spacing w:val="36"/>
        </w:rPr>
        <w:t> </w:t>
      </w:r>
      <w:r>
        <w:rPr/>
        <w:t>nat- ural human tendency to make choices based on available surface infor- mation,</w:t>
      </w:r>
      <w:r>
        <w:rPr>
          <w:spacing w:val="35"/>
        </w:rPr>
        <w:t> </w:t>
      </w:r>
      <w:r>
        <w:rPr/>
        <w:t>then</w:t>
      </w:r>
      <w:r>
        <w:rPr>
          <w:spacing w:val="35"/>
        </w:rPr>
        <w:t> </w:t>
      </w:r>
      <w:r>
        <w:rPr/>
        <w:t>to</w:t>
      </w:r>
      <w:r>
        <w:rPr>
          <w:spacing w:val="35"/>
        </w:rPr>
        <w:t> </w:t>
      </w:r>
      <w:r>
        <w:rPr/>
        <w:t>defend</w:t>
      </w:r>
      <w:r>
        <w:rPr>
          <w:spacing w:val="36"/>
        </w:rPr>
        <w:t> </w:t>
      </w:r>
      <w:r>
        <w:rPr/>
        <w:t>that</w:t>
      </w:r>
      <w:r>
        <w:rPr>
          <w:spacing w:val="35"/>
        </w:rPr>
        <w:t> </w:t>
      </w:r>
      <w:r>
        <w:rPr/>
        <w:t>choice</w:t>
      </w:r>
      <w:r>
        <w:rPr>
          <w:spacing w:val="36"/>
        </w:rPr>
        <w:t> </w:t>
      </w:r>
      <w:r>
        <w:rPr/>
        <w:t>come</w:t>
      </w:r>
      <w:r>
        <w:rPr>
          <w:spacing w:val="35"/>
        </w:rPr>
        <w:t> </w:t>
      </w:r>
      <w:r>
        <w:rPr/>
        <w:t>hell</w:t>
      </w:r>
      <w:r>
        <w:rPr>
          <w:spacing w:val="36"/>
        </w:rPr>
        <w:t> </w:t>
      </w:r>
      <w:r>
        <w:rPr/>
        <w:t>or</w:t>
      </w:r>
      <w:r>
        <w:rPr>
          <w:spacing w:val="35"/>
        </w:rPr>
        <w:t> </w:t>
      </w:r>
      <w:r>
        <w:rPr/>
        <w:t>high</w:t>
      </w:r>
      <w:r>
        <w:rPr>
          <w:spacing w:val="35"/>
        </w:rPr>
        <w:t> </w:t>
      </w:r>
      <w:r>
        <w:rPr/>
        <w:t>water—regardless of whether “other conditions” have arisen that invalidate all previous </w:t>
      </w:r>
      <w:r>
        <w:rPr>
          <w:spacing w:val="-2"/>
        </w:rPr>
        <w:t>beliefs.</w:t>
      </w:r>
    </w:p>
    <w:p>
      <w:pPr>
        <w:pStyle w:val="BodyText"/>
        <w:spacing w:line="244" w:lineRule="auto"/>
        <w:ind w:left="228" w:right="181" w:firstLine="358"/>
        <w:jc w:val="both"/>
      </w:pPr>
      <w:r>
        <w:rPr/>
        <w:t>We</w:t>
      </w:r>
      <w:r>
        <w:rPr>
          <w:spacing w:val="21"/>
        </w:rPr>
        <w:t> </w:t>
      </w:r>
      <w:r>
        <w:rPr/>
        <w:t>all</w:t>
      </w:r>
      <w:r>
        <w:rPr>
          <w:spacing w:val="21"/>
        </w:rPr>
        <w:t> </w:t>
      </w:r>
      <w:r>
        <w:rPr/>
        <w:t>face</w:t>
      </w:r>
      <w:r>
        <w:rPr>
          <w:spacing w:val="21"/>
        </w:rPr>
        <w:t> </w:t>
      </w:r>
      <w:r>
        <w:rPr/>
        <w:t>a</w:t>
      </w:r>
      <w:r>
        <w:rPr>
          <w:spacing w:val="21"/>
        </w:rPr>
        <w:t> </w:t>
      </w:r>
      <w:r>
        <w:rPr/>
        <w:t>continuous</w:t>
      </w:r>
      <w:r>
        <w:rPr>
          <w:spacing w:val="22"/>
        </w:rPr>
        <w:t> </w:t>
      </w:r>
      <w:r>
        <w:rPr/>
        <w:t>flow</w:t>
      </w:r>
      <w:r>
        <w:rPr>
          <w:spacing w:val="21"/>
        </w:rPr>
        <w:t> </w:t>
      </w:r>
      <w:r>
        <w:rPr/>
        <w:t>of</w:t>
      </w:r>
      <w:r>
        <w:rPr>
          <w:spacing w:val="21"/>
        </w:rPr>
        <w:t> </w:t>
      </w:r>
      <w:r>
        <w:rPr/>
        <w:t>conflicting</w:t>
      </w:r>
      <w:r>
        <w:rPr>
          <w:spacing w:val="21"/>
        </w:rPr>
        <w:t> </w:t>
      </w:r>
      <w:r>
        <w:rPr/>
        <w:t>information,</w:t>
      </w:r>
      <w:r>
        <w:rPr>
          <w:spacing w:val="21"/>
        </w:rPr>
        <w:t> </w:t>
      </w:r>
      <w:r>
        <w:rPr/>
        <w:t>and</w:t>
      </w:r>
      <w:r>
        <w:rPr>
          <w:spacing w:val="21"/>
        </w:rPr>
        <w:t> </w:t>
      </w:r>
      <w:r>
        <w:rPr/>
        <w:t>it’s</w:t>
      </w:r>
      <w:r>
        <w:rPr>
          <w:spacing w:val="21"/>
        </w:rPr>
        <w:t> </w:t>
      </w:r>
      <w:r>
        <w:rPr/>
        <w:t>easy to overweight the </w:t>
      </w:r>
      <w:r>
        <w:rPr>
          <w:rFonts w:ascii="Georgia" w:hAnsi="Georgia"/>
          <w:i/>
        </w:rPr>
        <w:t>latest</w:t>
      </w:r>
      <w:r>
        <w:rPr>
          <w:rFonts w:ascii="Georgia" w:hAnsi="Georgia"/>
          <w:i/>
          <w:spacing w:val="-2"/>
        </w:rPr>
        <w:t> </w:t>
      </w:r>
      <w:r>
        <w:rPr/>
        <w:t>piece of information, or to choose just one of those pieces of information as the basis of a trade decision. History reveals that people aren’t very good at reaching accurate conclusions when enormously complex information must be analyzed and weighted correctly. We may be good at looking at each piece of information separately, but when it comes to relating each piece to the larger, cohesive whole—well, let’s just say context is an elusive thing. Consider just a few of the myriad divergent in- formation sources that can influence the performance of a market, sector,</w:t>
      </w:r>
      <w:r>
        <w:rPr>
          <w:spacing w:val="40"/>
        </w:rPr>
        <w:t> </w:t>
      </w:r>
      <w:r>
        <w:rPr/>
        <w:t>or single security at any given moment:</w:t>
      </w:r>
    </w:p>
    <w:p>
      <w:pPr>
        <w:pStyle w:val="BodyText"/>
        <w:spacing w:before="4"/>
      </w:pPr>
    </w:p>
    <w:p>
      <w:pPr>
        <w:pStyle w:val="ListParagraph"/>
        <w:numPr>
          <w:ilvl w:val="0"/>
          <w:numId w:val="10"/>
        </w:numPr>
        <w:tabs>
          <w:tab w:pos="583" w:val="left" w:leader="none"/>
        </w:tabs>
        <w:spacing w:line="242" w:lineRule="exact" w:before="0" w:after="0"/>
        <w:ind w:left="583" w:right="0" w:hanging="162"/>
        <w:jc w:val="both"/>
        <w:rPr>
          <w:sz w:val="20"/>
        </w:rPr>
      </w:pPr>
      <w:r>
        <w:rPr>
          <w:sz w:val="20"/>
        </w:rPr>
        <w:t>Corporate</w:t>
      </w:r>
      <w:r>
        <w:rPr>
          <w:spacing w:val="8"/>
          <w:sz w:val="20"/>
        </w:rPr>
        <w:t> </w:t>
      </w:r>
      <w:r>
        <w:rPr>
          <w:sz w:val="20"/>
        </w:rPr>
        <w:t>governance—both</w:t>
      </w:r>
      <w:r>
        <w:rPr>
          <w:spacing w:val="9"/>
          <w:sz w:val="20"/>
        </w:rPr>
        <w:t> </w:t>
      </w:r>
      <w:r>
        <w:rPr>
          <w:sz w:val="20"/>
        </w:rPr>
        <w:t>good</w:t>
      </w:r>
      <w:r>
        <w:rPr>
          <w:spacing w:val="8"/>
          <w:sz w:val="20"/>
        </w:rPr>
        <w:t> </w:t>
      </w:r>
      <w:r>
        <w:rPr>
          <w:sz w:val="20"/>
        </w:rPr>
        <w:t>and</w:t>
      </w:r>
      <w:r>
        <w:rPr>
          <w:spacing w:val="10"/>
          <w:sz w:val="20"/>
        </w:rPr>
        <w:t> </w:t>
      </w:r>
      <w:r>
        <w:rPr>
          <w:spacing w:val="-5"/>
          <w:sz w:val="20"/>
        </w:rPr>
        <w:t>ill</w:t>
      </w:r>
    </w:p>
    <w:p>
      <w:pPr>
        <w:pStyle w:val="ListParagraph"/>
        <w:numPr>
          <w:ilvl w:val="0"/>
          <w:numId w:val="10"/>
        </w:numPr>
        <w:tabs>
          <w:tab w:pos="583" w:val="left" w:leader="none"/>
        </w:tabs>
        <w:spacing w:line="239" w:lineRule="exact" w:before="0" w:after="0"/>
        <w:ind w:left="583" w:right="0" w:hanging="162"/>
        <w:jc w:val="both"/>
        <w:rPr>
          <w:sz w:val="20"/>
        </w:rPr>
      </w:pPr>
      <w:r>
        <w:rPr>
          <w:sz w:val="20"/>
        </w:rPr>
        <w:t>Shifting</w:t>
      </w:r>
      <w:r>
        <w:rPr>
          <w:spacing w:val="-2"/>
          <w:sz w:val="20"/>
        </w:rPr>
        <w:t> </w:t>
      </w:r>
      <w:r>
        <w:rPr>
          <w:sz w:val="20"/>
        </w:rPr>
        <w:t>government</w:t>
      </w:r>
      <w:r>
        <w:rPr>
          <w:spacing w:val="-1"/>
          <w:sz w:val="20"/>
        </w:rPr>
        <w:t> </w:t>
      </w:r>
      <w:r>
        <w:rPr>
          <w:spacing w:val="-2"/>
          <w:sz w:val="20"/>
        </w:rPr>
        <w:t>regulations</w:t>
      </w:r>
    </w:p>
    <w:p>
      <w:pPr>
        <w:pStyle w:val="ListParagraph"/>
        <w:numPr>
          <w:ilvl w:val="0"/>
          <w:numId w:val="10"/>
        </w:numPr>
        <w:tabs>
          <w:tab w:pos="583" w:val="left" w:leader="none"/>
        </w:tabs>
        <w:spacing w:line="235" w:lineRule="auto" w:before="1" w:after="0"/>
        <w:ind w:left="421" w:right="2394" w:firstLine="0"/>
        <w:jc w:val="both"/>
        <w:rPr>
          <w:sz w:val="20"/>
        </w:rPr>
      </w:pPr>
      <w:r>
        <w:rPr>
          <w:sz w:val="20"/>
        </w:rPr>
        <w:t>A company’s ability (or inability) to innovate </w:t>
      </w:r>
      <w:r>
        <w:rPr>
          <w:rFonts w:ascii="Calibri" w:hAnsi="Calibri"/>
          <w:sz w:val="20"/>
        </w:rPr>
        <w:t>Ĺ</w:t>
      </w:r>
      <w:r>
        <w:rPr>
          <w:rFonts w:ascii="Calibri" w:hAnsi="Calibri"/>
          <w:spacing w:val="36"/>
          <w:sz w:val="20"/>
        </w:rPr>
        <w:t> </w:t>
      </w:r>
      <w:r>
        <w:rPr>
          <w:sz w:val="20"/>
        </w:rPr>
        <w:t>Earnings—rising, falling, or remaining static</w:t>
      </w:r>
      <w:r>
        <w:rPr>
          <w:spacing w:val="40"/>
          <w:sz w:val="20"/>
        </w:rPr>
        <w:t> </w:t>
      </w:r>
      <w:r>
        <w:rPr>
          <w:rFonts w:ascii="Calibri" w:hAnsi="Calibri"/>
          <w:sz w:val="20"/>
        </w:rPr>
        <w:t>Ĺ </w:t>
      </w:r>
      <w:r>
        <w:rPr>
          <w:sz w:val="20"/>
        </w:rPr>
        <w:t>PE multiples—expanding or contracting</w:t>
      </w:r>
    </w:p>
    <w:p>
      <w:pPr>
        <w:pStyle w:val="ListParagraph"/>
        <w:numPr>
          <w:ilvl w:val="0"/>
          <w:numId w:val="10"/>
        </w:numPr>
        <w:tabs>
          <w:tab w:pos="583" w:val="left" w:leader="none"/>
        </w:tabs>
        <w:spacing w:line="237" w:lineRule="exact" w:before="0" w:after="0"/>
        <w:ind w:left="583" w:right="0" w:hanging="162"/>
        <w:jc w:val="left"/>
        <w:rPr>
          <w:sz w:val="20"/>
        </w:rPr>
      </w:pPr>
      <w:r>
        <w:rPr>
          <w:sz w:val="20"/>
        </w:rPr>
        <w:t>Sales—expanding</w:t>
      </w:r>
      <w:r>
        <w:rPr>
          <w:spacing w:val="12"/>
          <w:sz w:val="20"/>
        </w:rPr>
        <w:t> </w:t>
      </w:r>
      <w:r>
        <w:rPr>
          <w:sz w:val="20"/>
        </w:rPr>
        <w:t>or</w:t>
      </w:r>
      <w:r>
        <w:rPr>
          <w:spacing w:val="12"/>
          <w:sz w:val="20"/>
        </w:rPr>
        <w:t> </w:t>
      </w:r>
      <w:r>
        <w:rPr>
          <w:spacing w:val="-2"/>
          <w:sz w:val="20"/>
        </w:rPr>
        <w:t>contracting</w:t>
      </w:r>
    </w:p>
    <w:p>
      <w:pPr>
        <w:pStyle w:val="ListParagraph"/>
        <w:numPr>
          <w:ilvl w:val="0"/>
          <w:numId w:val="10"/>
        </w:numPr>
        <w:tabs>
          <w:tab w:pos="583" w:val="left" w:leader="none"/>
        </w:tabs>
        <w:spacing w:line="239" w:lineRule="exact" w:before="0" w:after="0"/>
        <w:ind w:left="583" w:right="0" w:hanging="162"/>
        <w:jc w:val="left"/>
        <w:rPr>
          <w:sz w:val="20"/>
        </w:rPr>
      </w:pPr>
      <w:r>
        <w:rPr>
          <w:sz w:val="20"/>
        </w:rPr>
        <w:t>Competitors—entering</w:t>
      </w:r>
      <w:r>
        <w:rPr>
          <w:spacing w:val="4"/>
          <w:sz w:val="20"/>
        </w:rPr>
        <w:t> </w:t>
      </w:r>
      <w:r>
        <w:rPr>
          <w:sz w:val="20"/>
        </w:rPr>
        <w:t>or</w:t>
      </w:r>
      <w:r>
        <w:rPr>
          <w:spacing w:val="4"/>
          <w:sz w:val="20"/>
        </w:rPr>
        <w:t> </w:t>
      </w:r>
      <w:r>
        <w:rPr>
          <w:spacing w:val="-2"/>
          <w:sz w:val="20"/>
        </w:rPr>
        <w:t>exiting</w:t>
      </w:r>
    </w:p>
    <w:p>
      <w:pPr>
        <w:pStyle w:val="ListParagraph"/>
        <w:numPr>
          <w:ilvl w:val="0"/>
          <w:numId w:val="10"/>
        </w:numPr>
        <w:tabs>
          <w:tab w:pos="583" w:val="left" w:leader="none"/>
        </w:tabs>
        <w:spacing w:line="239" w:lineRule="exact" w:before="0" w:after="0"/>
        <w:ind w:left="583" w:right="0" w:hanging="162"/>
        <w:jc w:val="left"/>
        <w:rPr>
          <w:sz w:val="20"/>
        </w:rPr>
      </w:pPr>
      <w:r>
        <w:rPr>
          <w:sz w:val="20"/>
        </w:rPr>
        <w:t>Profit</w:t>
      </w:r>
      <w:r>
        <w:rPr>
          <w:spacing w:val="-3"/>
          <w:sz w:val="20"/>
        </w:rPr>
        <w:t> </w:t>
      </w:r>
      <w:r>
        <w:rPr>
          <w:sz w:val="20"/>
        </w:rPr>
        <w:t>margins—expanding</w:t>
      </w:r>
      <w:r>
        <w:rPr>
          <w:spacing w:val="-2"/>
          <w:sz w:val="20"/>
        </w:rPr>
        <w:t> </w:t>
      </w:r>
      <w:r>
        <w:rPr>
          <w:sz w:val="20"/>
        </w:rPr>
        <w:t>or</w:t>
      </w:r>
      <w:r>
        <w:rPr>
          <w:spacing w:val="-3"/>
          <w:sz w:val="20"/>
        </w:rPr>
        <w:t> </w:t>
      </w:r>
      <w:r>
        <w:rPr>
          <w:spacing w:val="-2"/>
          <w:sz w:val="20"/>
        </w:rPr>
        <w:t>contracting</w:t>
      </w:r>
    </w:p>
    <w:p>
      <w:pPr>
        <w:pStyle w:val="ListParagraph"/>
        <w:numPr>
          <w:ilvl w:val="0"/>
          <w:numId w:val="10"/>
        </w:numPr>
        <w:tabs>
          <w:tab w:pos="583" w:val="left" w:leader="none"/>
        </w:tabs>
        <w:spacing w:line="239" w:lineRule="exact" w:before="0" w:after="0"/>
        <w:ind w:left="583" w:right="0" w:hanging="162"/>
        <w:jc w:val="left"/>
        <w:rPr>
          <w:sz w:val="20"/>
        </w:rPr>
      </w:pPr>
      <w:r>
        <w:rPr>
          <w:sz w:val="20"/>
        </w:rPr>
        <w:t>Overall</w:t>
      </w:r>
      <w:r>
        <w:rPr>
          <w:spacing w:val="4"/>
          <w:sz w:val="20"/>
        </w:rPr>
        <w:t> </w:t>
      </w:r>
      <w:r>
        <w:rPr>
          <w:sz w:val="20"/>
        </w:rPr>
        <w:t>sector</w:t>
      </w:r>
      <w:r>
        <w:rPr>
          <w:spacing w:val="6"/>
          <w:sz w:val="20"/>
        </w:rPr>
        <w:t> </w:t>
      </w:r>
      <w:r>
        <w:rPr>
          <w:sz w:val="20"/>
        </w:rPr>
        <w:t>growth</w:t>
      </w:r>
      <w:r>
        <w:rPr>
          <w:spacing w:val="5"/>
          <w:sz w:val="20"/>
        </w:rPr>
        <w:t> </w:t>
      </w:r>
      <w:r>
        <w:rPr>
          <w:sz w:val="20"/>
        </w:rPr>
        <w:t>and</w:t>
      </w:r>
      <w:r>
        <w:rPr>
          <w:spacing w:val="4"/>
          <w:sz w:val="20"/>
        </w:rPr>
        <w:t> </w:t>
      </w:r>
      <w:r>
        <w:rPr>
          <w:spacing w:val="-2"/>
          <w:sz w:val="20"/>
        </w:rPr>
        <w:t>acceptance</w:t>
      </w:r>
    </w:p>
    <w:p>
      <w:pPr>
        <w:pStyle w:val="ListParagraph"/>
        <w:numPr>
          <w:ilvl w:val="0"/>
          <w:numId w:val="10"/>
        </w:numPr>
        <w:tabs>
          <w:tab w:pos="583" w:val="left" w:leader="none"/>
        </w:tabs>
        <w:spacing w:line="239" w:lineRule="exact" w:before="0" w:after="0"/>
        <w:ind w:left="583" w:right="0" w:hanging="162"/>
        <w:jc w:val="left"/>
        <w:rPr>
          <w:sz w:val="20"/>
        </w:rPr>
      </w:pPr>
      <w:r>
        <w:rPr>
          <w:w w:val="105"/>
          <w:sz w:val="20"/>
        </w:rPr>
        <w:t>Global</w:t>
      </w:r>
      <w:r>
        <w:rPr>
          <w:spacing w:val="-2"/>
          <w:w w:val="105"/>
          <w:sz w:val="20"/>
        </w:rPr>
        <w:t> events</w:t>
      </w:r>
    </w:p>
    <w:p>
      <w:pPr>
        <w:pStyle w:val="ListParagraph"/>
        <w:numPr>
          <w:ilvl w:val="0"/>
          <w:numId w:val="10"/>
        </w:numPr>
        <w:tabs>
          <w:tab w:pos="583" w:val="left" w:leader="none"/>
        </w:tabs>
        <w:spacing w:line="239" w:lineRule="exact" w:before="0" w:after="0"/>
        <w:ind w:left="583" w:right="0" w:hanging="162"/>
        <w:jc w:val="left"/>
        <w:rPr>
          <w:sz w:val="20"/>
        </w:rPr>
      </w:pPr>
      <w:r>
        <w:rPr>
          <w:sz w:val="20"/>
        </w:rPr>
        <w:t>Analyst</w:t>
      </w:r>
      <w:r>
        <w:rPr>
          <w:spacing w:val="2"/>
          <w:sz w:val="20"/>
        </w:rPr>
        <w:t> </w:t>
      </w:r>
      <w:r>
        <w:rPr>
          <w:sz w:val="20"/>
        </w:rPr>
        <w:t>upgrades</w:t>
      </w:r>
      <w:r>
        <w:rPr>
          <w:spacing w:val="3"/>
          <w:sz w:val="20"/>
        </w:rPr>
        <w:t> </w:t>
      </w:r>
      <w:r>
        <w:rPr>
          <w:sz w:val="20"/>
        </w:rPr>
        <w:t>or</w:t>
      </w:r>
      <w:r>
        <w:rPr>
          <w:spacing w:val="2"/>
          <w:sz w:val="20"/>
        </w:rPr>
        <w:t> </w:t>
      </w:r>
      <w:r>
        <w:rPr>
          <w:spacing w:val="-2"/>
          <w:sz w:val="20"/>
        </w:rPr>
        <w:t>downgrades</w:t>
      </w:r>
    </w:p>
    <w:p>
      <w:pPr>
        <w:pStyle w:val="ListParagraph"/>
        <w:numPr>
          <w:ilvl w:val="0"/>
          <w:numId w:val="10"/>
        </w:numPr>
        <w:tabs>
          <w:tab w:pos="583" w:val="left" w:leader="none"/>
        </w:tabs>
        <w:spacing w:line="239" w:lineRule="exact" w:before="0" w:after="0"/>
        <w:ind w:left="583" w:right="0" w:hanging="162"/>
        <w:jc w:val="left"/>
        <w:rPr>
          <w:sz w:val="20"/>
        </w:rPr>
      </w:pPr>
      <w:r>
        <w:rPr>
          <w:sz w:val="20"/>
        </w:rPr>
        <w:t>Money</w:t>
      </w:r>
      <w:r>
        <w:rPr>
          <w:spacing w:val="4"/>
          <w:sz w:val="20"/>
        </w:rPr>
        <w:t> </w:t>
      </w:r>
      <w:r>
        <w:rPr>
          <w:sz w:val="20"/>
        </w:rPr>
        <w:t>managers</w:t>
      </w:r>
      <w:r>
        <w:rPr>
          <w:spacing w:val="5"/>
          <w:sz w:val="20"/>
        </w:rPr>
        <w:t> </w:t>
      </w:r>
      <w:r>
        <w:rPr>
          <w:sz w:val="20"/>
        </w:rPr>
        <w:t>long</w:t>
      </w:r>
      <w:r>
        <w:rPr>
          <w:spacing w:val="4"/>
          <w:sz w:val="20"/>
        </w:rPr>
        <w:t> </w:t>
      </w:r>
      <w:r>
        <w:rPr>
          <w:sz w:val="20"/>
        </w:rPr>
        <w:t>or</w:t>
      </w:r>
      <w:r>
        <w:rPr>
          <w:spacing w:val="3"/>
          <w:sz w:val="20"/>
        </w:rPr>
        <w:t> </w:t>
      </w:r>
      <w:r>
        <w:rPr>
          <w:sz w:val="20"/>
        </w:rPr>
        <w:t>short</w:t>
      </w:r>
      <w:r>
        <w:rPr>
          <w:spacing w:val="4"/>
          <w:sz w:val="20"/>
        </w:rPr>
        <w:t> </w:t>
      </w:r>
      <w:r>
        <w:rPr>
          <w:sz w:val="20"/>
        </w:rPr>
        <w:t>on</w:t>
      </w:r>
      <w:r>
        <w:rPr>
          <w:spacing w:val="4"/>
          <w:sz w:val="20"/>
        </w:rPr>
        <w:t> </w:t>
      </w:r>
      <w:r>
        <w:rPr>
          <w:spacing w:val="-4"/>
          <w:sz w:val="20"/>
        </w:rPr>
        <w:t>cash</w:t>
      </w:r>
    </w:p>
    <w:p>
      <w:pPr>
        <w:pStyle w:val="ListParagraph"/>
        <w:numPr>
          <w:ilvl w:val="0"/>
          <w:numId w:val="10"/>
        </w:numPr>
        <w:tabs>
          <w:tab w:pos="583" w:val="left" w:leader="none"/>
        </w:tabs>
        <w:spacing w:line="235" w:lineRule="auto" w:before="1" w:after="0"/>
        <w:ind w:left="421" w:right="3163" w:firstLine="0"/>
        <w:jc w:val="both"/>
        <w:rPr>
          <w:sz w:val="20"/>
        </w:rPr>
      </w:pPr>
      <w:r>
        <w:rPr>
          <w:sz w:val="20"/>
        </w:rPr>
        <w:t>Redemptions vs. new cash entering</w:t>
      </w:r>
      <w:r>
        <w:rPr>
          <w:spacing w:val="40"/>
          <w:sz w:val="20"/>
        </w:rPr>
        <w:t> </w:t>
      </w:r>
      <w:r>
        <w:rPr>
          <w:rFonts w:ascii="Calibri" w:hAnsi="Calibri"/>
          <w:sz w:val="20"/>
        </w:rPr>
        <w:t>Ĺ </w:t>
      </w:r>
      <w:r>
        <w:rPr>
          <w:sz w:val="20"/>
        </w:rPr>
        <w:t>Commodity prices—rising or </w:t>
      </w:r>
      <w:r>
        <w:rPr>
          <w:sz w:val="20"/>
        </w:rPr>
        <w:t>falling</w:t>
      </w:r>
      <w:r>
        <w:rPr>
          <w:spacing w:val="40"/>
          <w:sz w:val="20"/>
        </w:rPr>
        <w:t> </w:t>
      </w:r>
      <w:r>
        <w:rPr>
          <w:rFonts w:ascii="Calibri" w:hAnsi="Calibri"/>
          <w:sz w:val="20"/>
        </w:rPr>
        <w:t>Ĺ </w:t>
      </w:r>
      <w:r>
        <w:rPr>
          <w:sz w:val="20"/>
        </w:rPr>
        <w:t>Interest rates—rising or falling</w:t>
      </w:r>
    </w:p>
    <w:p>
      <w:pPr>
        <w:pStyle w:val="ListParagraph"/>
        <w:numPr>
          <w:ilvl w:val="0"/>
          <w:numId w:val="10"/>
        </w:numPr>
        <w:tabs>
          <w:tab w:pos="583" w:val="left" w:leader="none"/>
        </w:tabs>
        <w:spacing w:line="237" w:lineRule="exact" w:before="0" w:after="0"/>
        <w:ind w:left="583" w:right="0" w:hanging="162"/>
        <w:jc w:val="left"/>
        <w:rPr>
          <w:sz w:val="20"/>
        </w:rPr>
      </w:pPr>
      <w:r>
        <w:rPr>
          <w:sz w:val="20"/>
        </w:rPr>
        <w:t>Trending</w:t>
      </w:r>
      <w:r>
        <w:rPr>
          <w:spacing w:val="2"/>
          <w:sz w:val="20"/>
        </w:rPr>
        <w:t> </w:t>
      </w:r>
      <w:r>
        <w:rPr>
          <w:sz w:val="20"/>
        </w:rPr>
        <w:t>vs.</w:t>
      </w:r>
      <w:r>
        <w:rPr>
          <w:spacing w:val="1"/>
          <w:sz w:val="20"/>
        </w:rPr>
        <w:t> </w:t>
      </w:r>
      <w:r>
        <w:rPr>
          <w:spacing w:val="-2"/>
          <w:sz w:val="20"/>
        </w:rPr>
        <w:t>trading</w:t>
      </w:r>
    </w:p>
    <w:p>
      <w:pPr>
        <w:pStyle w:val="ListParagraph"/>
        <w:numPr>
          <w:ilvl w:val="0"/>
          <w:numId w:val="10"/>
        </w:numPr>
        <w:tabs>
          <w:tab w:pos="583" w:val="left" w:leader="none"/>
        </w:tabs>
        <w:spacing w:line="239" w:lineRule="exact" w:before="0" w:after="0"/>
        <w:ind w:left="583" w:right="0" w:hanging="162"/>
        <w:jc w:val="left"/>
        <w:rPr>
          <w:sz w:val="20"/>
        </w:rPr>
      </w:pPr>
      <w:r>
        <w:rPr>
          <w:w w:val="105"/>
          <w:sz w:val="20"/>
        </w:rPr>
        <w:t>Tax</w:t>
      </w:r>
      <w:r>
        <w:rPr>
          <w:spacing w:val="3"/>
          <w:w w:val="105"/>
          <w:sz w:val="20"/>
        </w:rPr>
        <w:t> </w:t>
      </w:r>
      <w:r>
        <w:rPr>
          <w:spacing w:val="-2"/>
          <w:w w:val="105"/>
          <w:sz w:val="20"/>
        </w:rPr>
        <w:t>selling</w:t>
      </w:r>
    </w:p>
    <w:p>
      <w:pPr>
        <w:pStyle w:val="ListParagraph"/>
        <w:numPr>
          <w:ilvl w:val="0"/>
          <w:numId w:val="10"/>
        </w:numPr>
        <w:tabs>
          <w:tab w:pos="583" w:val="left" w:leader="none"/>
        </w:tabs>
        <w:spacing w:line="239" w:lineRule="exact" w:before="0" w:after="0"/>
        <w:ind w:left="583" w:right="0" w:hanging="162"/>
        <w:jc w:val="left"/>
        <w:rPr>
          <w:sz w:val="20"/>
        </w:rPr>
      </w:pPr>
      <w:r>
        <w:rPr>
          <w:sz w:val="20"/>
        </w:rPr>
        <w:t>Forced</w:t>
      </w:r>
      <w:r>
        <w:rPr>
          <w:spacing w:val="5"/>
          <w:sz w:val="20"/>
        </w:rPr>
        <w:t> </w:t>
      </w:r>
      <w:r>
        <w:rPr>
          <w:sz w:val="20"/>
        </w:rPr>
        <w:t>liquidation</w:t>
      </w:r>
      <w:r>
        <w:rPr>
          <w:spacing w:val="5"/>
          <w:sz w:val="20"/>
        </w:rPr>
        <w:t> </w:t>
      </w:r>
      <w:r>
        <w:rPr>
          <w:sz w:val="20"/>
        </w:rPr>
        <w:t>due</w:t>
      </w:r>
      <w:r>
        <w:rPr>
          <w:spacing w:val="4"/>
          <w:sz w:val="20"/>
        </w:rPr>
        <w:t> </w:t>
      </w:r>
      <w:r>
        <w:rPr>
          <w:sz w:val="20"/>
        </w:rPr>
        <w:t>to</w:t>
      </w:r>
      <w:r>
        <w:rPr>
          <w:spacing w:val="5"/>
          <w:sz w:val="20"/>
        </w:rPr>
        <w:t> </w:t>
      </w:r>
      <w:r>
        <w:rPr>
          <w:sz w:val="20"/>
        </w:rPr>
        <w:t>an</w:t>
      </w:r>
      <w:r>
        <w:rPr>
          <w:spacing w:val="4"/>
          <w:sz w:val="20"/>
        </w:rPr>
        <w:t> </w:t>
      </w:r>
      <w:r>
        <w:rPr>
          <w:sz w:val="20"/>
        </w:rPr>
        <w:t>external</w:t>
      </w:r>
      <w:r>
        <w:rPr>
          <w:spacing w:val="6"/>
          <w:sz w:val="20"/>
        </w:rPr>
        <w:t> </w:t>
      </w:r>
      <w:r>
        <w:rPr>
          <w:spacing w:val="-2"/>
          <w:sz w:val="20"/>
        </w:rPr>
        <w:t>event</w:t>
      </w:r>
    </w:p>
    <w:p>
      <w:pPr>
        <w:pStyle w:val="ListParagraph"/>
        <w:numPr>
          <w:ilvl w:val="0"/>
          <w:numId w:val="10"/>
        </w:numPr>
        <w:tabs>
          <w:tab w:pos="583" w:val="left" w:leader="none"/>
        </w:tabs>
        <w:spacing w:line="242" w:lineRule="exact" w:before="0" w:after="0"/>
        <w:ind w:left="583" w:right="0" w:hanging="162"/>
        <w:jc w:val="left"/>
        <w:rPr>
          <w:sz w:val="20"/>
        </w:rPr>
      </w:pPr>
      <w:r>
        <w:rPr>
          <w:sz w:val="20"/>
        </w:rPr>
        <w:t>Foreign</w:t>
      </w:r>
      <w:r>
        <w:rPr>
          <w:spacing w:val="5"/>
          <w:sz w:val="20"/>
        </w:rPr>
        <w:t> </w:t>
      </w:r>
      <w:r>
        <w:rPr>
          <w:sz w:val="20"/>
        </w:rPr>
        <w:t>market</w:t>
      </w:r>
      <w:r>
        <w:rPr>
          <w:spacing w:val="6"/>
          <w:sz w:val="20"/>
        </w:rPr>
        <w:t> </w:t>
      </w:r>
      <w:r>
        <w:rPr>
          <w:spacing w:val="-2"/>
          <w:sz w:val="20"/>
        </w:rPr>
        <w:t>crises</w:t>
      </w:r>
    </w:p>
    <w:p>
      <w:pPr>
        <w:pStyle w:val="BodyText"/>
      </w:pPr>
    </w:p>
    <w:p>
      <w:pPr>
        <w:pStyle w:val="BodyText"/>
        <w:spacing w:line="244" w:lineRule="auto"/>
        <w:ind w:left="228" w:right="180" w:firstLine="358"/>
        <w:jc w:val="both"/>
      </w:pPr>
      <w:r>
        <w:rPr/>
        <w:t>And of course every element on this list can exist anywhere on the</w:t>
      </w:r>
      <w:r>
        <w:rPr>
          <w:spacing w:val="80"/>
        </w:rPr>
        <w:t> </w:t>
      </w:r>
      <w:r>
        <w:rPr/>
        <w:t>scale of “relevant” to “immaterial,” depending on whether the market has correctly anticipated the future implications of that element. The bottom line: We are constantly bombarded with a mind-boggling amount of infor- mation, and the brain has a habit of filtering out everything except what is most self-serving. This process may make us temporarily comfortable, but when has comfort ever been associated with profitability?</w:t>
      </w:r>
    </w:p>
    <w:p>
      <w:pPr>
        <w:pStyle w:val="BodyText"/>
        <w:spacing w:after="0" w:line="244" w:lineRule="auto"/>
        <w:jc w:val="both"/>
        <w:sectPr>
          <w:pgSz w:w="8570" w:h="12890"/>
          <w:pgMar w:header="738" w:footer="0" w:top="960" w:bottom="280" w:left="850" w:right="850"/>
        </w:sectPr>
      </w:pPr>
    </w:p>
    <w:p>
      <w:pPr>
        <w:pStyle w:val="BodyText"/>
        <w:spacing w:before="129"/>
      </w:pPr>
    </w:p>
    <w:p>
      <w:pPr>
        <w:pStyle w:val="BodyText"/>
        <w:spacing w:line="244" w:lineRule="auto"/>
        <w:ind w:left="204" w:right="205" w:firstLine="358"/>
        <w:jc w:val="both"/>
      </w:pPr>
      <w:r>
        <w:rPr/>
        <w:t>That’s where the market profile proves to be an invaluable tool, keep- ing us psychologically and intellectually honest. We may not be good at crunching enormously complex data, but we humans are exceptionally adept at spotting patterns and integrating them into workable solutions. Economists claim that you can’t understand what markets do without tak- ing into account how people perceive what they do, and that it’s virtually impossible to accurately measure the complex patterns of human behavior. We disagree—Market Profile does exactly that by arranging the aggregate result of all these complex actions in a single, simple distribution curve.</w:t>
      </w:r>
    </w:p>
    <w:p>
      <w:pPr>
        <w:pStyle w:val="BodyText"/>
        <w:spacing w:after="0" w:line="244" w:lineRule="auto"/>
        <w:jc w:val="both"/>
        <w:sectPr>
          <w:pgSz w:w="8570" w:h="12890"/>
          <w:pgMar w:header="738" w:footer="0" w:top="960" w:bottom="280" w:left="850" w:right="850"/>
        </w:sectPr>
      </w:pPr>
    </w:p>
    <w:p>
      <w:pPr>
        <w:pStyle w:val="BodyText"/>
        <w:rPr>
          <w:sz w:val="17"/>
        </w:rPr>
      </w:pPr>
    </w:p>
    <w:p>
      <w:pPr>
        <w:pStyle w:val="BodyText"/>
        <w:spacing w:after="0"/>
        <w:rPr>
          <w:sz w:val="17"/>
        </w:rPr>
        <w:sectPr>
          <w:headerReference w:type="even" r:id="rId99"/>
          <w:pgSz w:w="8570" w:h="12890"/>
          <w:pgMar w:header="0" w:footer="0" w:top="1460" w:bottom="280" w:left="850" w:right="850"/>
        </w:sectPr>
      </w:pPr>
    </w:p>
    <w:p>
      <w:pPr>
        <w:pStyle w:val="BodyText"/>
        <w:ind w:left="1129"/>
      </w:pPr>
      <w:r>
        <w:rPr/>
        <mc:AlternateContent>
          <mc:Choice Requires="wps">
            <w:drawing>
              <wp:inline distT="0" distB="0" distL="0" distR="0">
                <wp:extent cx="2934335" cy="1981200"/>
                <wp:effectExtent l="0" t="0" r="0" b="0"/>
                <wp:docPr id="1372" name="Group 1372"/>
                <wp:cNvGraphicFramePr>
                  <a:graphicFrameLocks/>
                </wp:cNvGraphicFramePr>
                <a:graphic>
                  <a:graphicData uri="http://schemas.microsoft.com/office/word/2010/wordprocessingGroup">
                    <wpg:wgp>
                      <wpg:cNvPr id="1372" name="Group 1372"/>
                      <wpg:cNvGrpSpPr/>
                      <wpg:grpSpPr>
                        <a:xfrm>
                          <a:off x="0" y="0"/>
                          <a:ext cx="2934335" cy="1981200"/>
                          <a:chExt cx="2934335" cy="1981200"/>
                        </a:xfrm>
                      </wpg:grpSpPr>
                      <wps:wsp>
                        <wps:cNvPr id="1373" name="Graphic 1373"/>
                        <wps:cNvSpPr/>
                        <wps:spPr>
                          <a:xfrm>
                            <a:off x="44805" y="44208"/>
                            <a:ext cx="2889250" cy="1936750"/>
                          </a:xfrm>
                          <a:custGeom>
                            <a:avLst/>
                            <a:gdLst/>
                            <a:ahLst/>
                            <a:cxnLst/>
                            <a:rect l="l" t="t" r="r" b="b"/>
                            <a:pathLst>
                              <a:path w="2889250" h="1936750">
                                <a:moveTo>
                                  <a:pt x="2889250" y="0"/>
                                </a:moveTo>
                                <a:lnTo>
                                  <a:pt x="0" y="0"/>
                                </a:lnTo>
                                <a:lnTo>
                                  <a:pt x="0" y="1936749"/>
                                </a:lnTo>
                                <a:lnTo>
                                  <a:pt x="2889250" y="1936749"/>
                                </a:lnTo>
                                <a:lnTo>
                                  <a:pt x="2889250" y="0"/>
                                </a:lnTo>
                                <a:close/>
                              </a:path>
                            </a:pathLst>
                          </a:custGeom>
                          <a:solidFill>
                            <a:srgbClr val="7F7F7F"/>
                          </a:solidFill>
                        </wps:spPr>
                        <wps:bodyPr wrap="square" lIns="0" tIns="0" rIns="0" bIns="0" rtlCol="0">
                          <a:prstTxWarp prst="textNoShape">
                            <a:avLst/>
                          </a:prstTxWarp>
                          <a:noAutofit/>
                        </wps:bodyPr>
                      </wps:wsp>
                      <wps:wsp>
                        <wps:cNvPr id="1374" name="Graphic 1374"/>
                        <wps:cNvSpPr/>
                        <wps:spPr>
                          <a:xfrm>
                            <a:off x="3175" y="3175"/>
                            <a:ext cx="2889250" cy="1936750"/>
                          </a:xfrm>
                          <a:custGeom>
                            <a:avLst/>
                            <a:gdLst/>
                            <a:ahLst/>
                            <a:cxnLst/>
                            <a:rect l="l" t="t" r="r" b="b"/>
                            <a:pathLst>
                              <a:path w="2889250" h="1936750">
                                <a:moveTo>
                                  <a:pt x="2889250" y="1936749"/>
                                </a:moveTo>
                                <a:lnTo>
                                  <a:pt x="0" y="1936749"/>
                                </a:lnTo>
                                <a:lnTo>
                                  <a:pt x="0" y="0"/>
                                </a:lnTo>
                                <a:lnTo>
                                  <a:pt x="2889250" y="0"/>
                                </a:lnTo>
                                <a:lnTo>
                                  <a:pt x="2889250" y="1936749"/>
                                </a:lnTo>
                                <a:close/>
                              </a:path>
                            </a:pathLst>
                          </a:custGeom>
                          <a:ln w="6350">
                            <a:solidFill>
                              <a:srgbClr val="000000"/>
                            </a:solidFill>
                            <a:prstDash val="solid"/>
                          </a:ln>
                        </wps:spPr>
                        <wps:bodyPr wrap="square" lIns="0" tIns="0" rIns="0" bIns="0" rtlCol="0">
                          <a:prstTxWarp prst="textNoShape">
                            <a:avLst/>
                          </a:prstTxWarp>
                          <a:noAutofit/>
                        </wps:bodyPr>
                      </wps:wsp>
                      <wps:wsp>
                        <wps:cNvPr id="1375" name="Textbox 1375"/>
                        <wps:cNvSpPr txBox="1"/>
                        <wps:spPr>
                          <a:xfrm>
                            <a:off x="3175" y="153454"/>
                            <a:ext cx="2889250" cy="1786889"/>
                          </a:xfrm>
                          <a:prstGeom prst="rect">
                            <a:avLst/>
                          </a:prstGeom>
                          <a:solidFill>
                            <a:srgbClr val="E6E7E8"/>
                          </a:solidFill>
                        </wps:spPr>
                        <wps:txbx>
                          <w:txbxContent>
                            <w:p>
                              <w:pPr>
                                <w:spacing w:line="240" w:lineRule="auto" w:before="243"/>
                                <w:rPr>
                                  <w:color w:val="000000"/>
                                  <w:sz w:val="52"/>
                                </w:rPr>
                              </w:pPr>
                            </w:p>
                            <w:p>
                              <w:pPr>
                                <w:spacing w:line="187" w:lineRule="auto" w:before="0"/>
                                <w:ind w:left="715" w:right="0" w:hanging="233"/>
                                <w:jc w:val="left"/>
                                <w:rPr>
                                  <w:b/>
                                  <w:color w:val="000000"/>
                                  <w:sz w:val="52"/>
                                </w:rPr>
                              </w:pPr>
                              <w:r>
                                <w:rPr>
                                  <w:b/>
                                  <w:color w:val="231F20"/>
                                  <w:sz w:val="52"/>
                                </w:rPr>
                                <w:t>Day</w:t>
                              </w:r>
                              <w:r>
                                <w:rPr>
                                  <w:b/>
                                  <w:color w:val="231F20"/>
                                  <w:spacing w:val="-3"/>
                                  <w:sz w:val="52"/>
                                </w:rPr>
                                <w:t> </w:t>
                              </w:r>
                              <w:r>
                                <w:rPr>
                                  <w:b/>
                                  <w:color w:val="231F20"/>
                                  <w:sz w:val="52"/>
                                </w:rPr>
                                <w:t>Trading</w:t>
                              </w:r>
                              <w:r>
                                <w:rPr>
                                  <w:b/>
                                  <w:color w:val="231F20"/>
                                  <w:spacing w:val="-3"/>
                                  <w:sz w:val="52"/>
                                </w:rPr>
                                <w:t> </w:t>
                              </w:r>
                              <w:r>
                                <w:rPr>
                                  <w:b/>
                                  <w:color w:val="231F20"/>
                                  <w:sz w:val="52"/>
                                </w:rPr>
                                <w:t>Is for Everyone</w:t>
                              </w:r>
                            </w:p>
                          </w:txbxContent>
                        </wps:txbx>
                        <wps:bodyPr wrap="square" lIns="0" tIns="0" rIns="0" bIns="0" rtlCol="0">
                          <a:noAutofit/>
                        </wps:bodyPr>
                      </wps:wsp>
                      <wps:wsp>
                        <wps:cNvPr id="1376" name="Textbox 1376"/>
                        <wps:cNvSpPr txBox="1"/>
                        <wps:spPr>
                          <a:xfrm>
                            <a:off x="2628" y="1054"/>
                            <a:ext cx="2890520" cy="152400"/>
                          </a:xfrm>
                          <a:prstGeom prst="rect">
                            <a:avLst/>
                          </a:prstGeom>
                          <a:solidFill>
                            <a:srgbClr val="000000"/>
                          </a:solidFill>
                        </wps:spPr>
                        <wps:txbx>
                          <w:txbxContent>
                            <w:p>
                              <w:pPr>
                                <w:spacing w:line="230" w:lineRule="exact" w:before="0"/>
                                <w:ind w:left="1469" w:right="0" w:firstLine="0"/>
                                <w:jc w:val="left"/>
                                <w:rPr>
                                  <w:color w:val="000000"/>
                                  <w:sz w:val="20"/>
                                </w:rPr>
                              </w:pPr>
                              <w:r>
                                <w:rPr>
                                  <w:color w:val="FFFFFF"/>
                                  <w:spacing w:val="25"/>
                                  <w:w w:val="115"/>
                                  <w:sz w:val="20"/>
                                </w:rPr>
                                <w:t>C</w:t>
                              </w:r>
                              <w:r>
                                <w:rPr>
                                  <w:color w:val="FFFFFF"/>
                                  <w:spacing w:val="-7"/>
                                  <w:w w:val="115"/>
                                  <w:sz w:val="20"/>
                                </w:rPr>
                                <w:t> </w:t>
                              </w:r>
                              <w:r>
                                <w:rPr>
                                  <w:color w:val="FFFFFF"/>
                                  <w:spacing w:val="25"/>
                                  <w:w w:val="115"/>
                                  <w:sz w:val="20"/>
                                </w:rPr>
                                <w:t>H</w:t>
                              </w:r>
                              <w:r>
                                <w:rPr>
                                  <w:color w:val="FFFFFF"/>
                                  <w:spacing w:val="-7"/>
                                  <w:w w:val="115"/>
                                  <w:sz w:val="20"/>
                                </w:rPr>
                                <w:t> </w:t>
                              </w:r>
                              <w:r>
                                <w:rPr>
                                  <w:color w:val="FFFFFF"/>
                                  <w:spacing w:val="25"/>
                                  <w:w w:val="115"/>
                                  <w:sz w:val="20"/>
                                </w:rPr>
                                <w:t>A</w:t>
                              </w:r>
                              <w:r>
                                <w:rPr>
                                  <w:color w:val="FFFFFF"/>
                                  <w:spacing w:val="-6"/>
                                  <w:w w:val="115"/>
                                  <w:sz w:val="20"/>
                                </w:rPr>
                                <w:t> </w:t>
                              </w:r>
                              <w:r>
                                <w:rPr>
                                  <w:color w:val="FFFFFF"/>
                                  <w:spacing w:val="25"/>
                                  <w:w w:val="115"/>
                                  <w:sz w:val="20"/>
                                </w:rPr>
                                <w:t>P</w:t>
                              </w:r>
                              <w:r>
                                <w:rPr>
                                  <w:color w:val="FFFFFF"/>
                                  <w:spacing w:val="-7"/>
                                  <w:w w:val="115"/>
                                  <w:sz w:val="20"/>
                                </w:rPr>
                                <w:t> </w:t>
                              </w:r>
                              <w:r>
                                <w:rPr>
                                  <w:color w:val="FFFFFF"/>
                                  <w:spacing w:val="25"/>
                                  <w:w w:val="115"/>
                                  <w:sz w:val="20"/>
                                </w:rPr>
                                <w:t>T</w:t>
                              </w:r>
                              <w:r>
                                <w:rPr>
                                  <w:color w:val="FFFFFF"/>
                                  <w:spacing w:val="-7"/>
                                  <w:w w:val="115"/>
                                  <w:sz w:val="20"/>
                                </w:rPr>
                                <w:t> </w:t>
                              </w:r>
                              <w:r>
                                <w:rPr>
                                  <w:color w:val="FFFFFF"/>
                                  <w:spacing w:val="25"/>
                                  <w:w w:val="115"/>
                                  <w:sz w:val="20"/>
                                </w:rPr>
                                <w:t>E</w:t>
                              </w:r>
                              <w:r>
                                <w:rPr>
                                  <w:color w:val="FFFFFF"/>
                                  <w:spacing w:val="-6"/>
                                  <w:w w:val="115"/>
                                  <w:sz w:val="20"/>
                                </w:rPr>
                                <w:t> </w:t>
                              </w:r>
                              <w:r>
                                <w:rPr>
                                  <w:color w:val="FFFFFF"/>
                                  <w:w w:val="115"/>
                                  <w:sz w:val="20"/>
                                </w:rPr>
                                <w:t>R</w:t>
                              </w:r>
                              <w:r>
                                <w:rPr>
                                  <w:color w:val="FFFFFF"/>
                                  <w:spacing w:val="69"/>
                                  <w:w w:val="150"/>
                                  <w:sz w:val="20"/>
                                </w:rPr>
                                <w:t> </w:t>
                              </w:r>
                              <w:r>
                                <w:rPr>
                                  <w:color w:val="FFFFFF"/>
                                  <w:spacing w:val="-10"/>
                                  <w:w w:val="115"/>
                                  <w:sz w:val="20"/>
                                </w:rPr>
                                <w:t>8</w:t>
                              </w:r>
                            </w:p>
                          </w:txbxContent>
                        </wps:txbx>
                        <wps:bodyPr wrap="square" lIns="0" tIns="0" rIns="0" bIns="0" rtlCol="0">
                          <a:noAutofit/>
                        </wps:bodyPr>
                      </wps:wsp>
                    </wpg:wgp>
                  </a:graphicData>
                </a:graphic>
              </wp:inline>
            </w:drawing>
          </mc:Choice>
          <mc:Fallback>
            <w:pict>
              <v:group style="width:231.05pt;height:156pt;mso-position-horizontal-relative:char;mso-position-vertical-relative:line" id="docshapegroup1158" coordorigin="0,0" coordsize="4621,3120">
                <v:rect style="position:absolute;left:70;top:69;width:4550;height:3050" id="docshape1159" filled="true" fillcolor="#7f7f7f" stroked="false">
                  <v:fill type="solid"/>
                </v:rect>
                <v:rect style="position:absolute;left:5;top:5;width:4550;height:3050" id="docshape1160" filled="false" stroked="true" strokeweight=".5pt" strokecolor="#000000">
                  <v:stroke dashstyle="solid"/>
                </v:rect>
                <v:shape style="position:absolute;left:5;top:241;width:4550;height:2814" type="#_x0000_t202" id="docshape1161" filled="true" fillcolor="#e6e7e8" stroked="false">
                  <v:textbox inset="0,0,0,0">
                    <w:txbxContent>
                      <w:p>
                        <w:pPr>
                          <w:spacing w:line="240" w:lineRule="auto" w:before="243"/>
                          <w:rPr>
                            <w:color w:val="000000"/>
                            <w:sz w:val="52"/>
                          </w:rPr>
                        </w:pPr>
                      </w:p>
                      <w:p>
                        <w:pPr>
                          <w:spacing w:line="187" w:lineRule="auto" w:before="0"/>
                          <w:ind w:left="715" w:right="0" w:hanging="233"/>
                          <w:jc w:val="left"/>
                          <w:rPr>
                            <w:b/>
                            <w:color w:val="000000"/>
                            <w:sz w:val="52"/>
                          </w:rPr>
                        </w:pPr>
                        <w:r>
                          <w:rPr>
                            <w:b/>
                            <w:color w:val="231F20"/>
                            <w:sz w:val="52"/>
                          </w:rPr>
                          <w:t>Day</w:t>
                        </w:r>
                        <w:r>
                          <w:rPr>
                            <w:b/>
                            <w:color w:val="231F20"/>
                            <w:spacing w:val="-3"/>
                            <w:sz w:val="52"/>
                          </w:rPr>
                          <w:t> </w:t>
                        </w:r>
                        <w:r>
                          <w:rPr>
                            <w:b/>
                            <w:color w:val="231F20"/>
                            <w:sz w:val="52"/>
                          </w:rPr>
                          <w:t>Trading</w:t>
                        </w:r>
                        <w:r>
                          <w:rPr>
                            <w:b/>
                            <w:color w:val="231F20"/>
                            <w:spacing w:val="-3"/>
                            <w:sz w:val="52"/>
                          </w:rPr>
                          <w:t> </w:t>
                        </w:r>
                        <w:r>
                          <w:rPr>
                            <w:b/>
                            <w:color w:val="231F20"/>
                            <w:sz w:val="52"/>
                          </w:rPr>
                          <w:t>Is for Everyone</w:t>
                        </w:r>
                      </w:p>
                    </w:txbxContent>
                  </v:textbox>
                  <v:fill type="solid"/>
                  <w10:wrap type="none"/>
                </v:shape>
                <v:shape style="position:absolute;left:4;top:1;width:4552;height:240" type="#_x0000_t202" id="docshape1162" filled="true" fillcolor="#000000" stroked="false">
                  <v:textbox inset="0,0,0,0">
                    <w:txbxContent>
                      <w:p>
                        <w:pPr>
                          <w:spacing w:line="230" w:lineRule="exact" w:before="0"/>
                          <w:ind w:left="1469" w:right="0" w:firstLine="0"/>
                          <w:jc w:val="left"/>
                          <w:rPr>
                            <w:color w:val="000000"/>
                            <w:sz w:val="20"/>
                          </w:rPr>
                        </w:pPr>
                        <w:r>
                          <w:rPr>
                            <w:color w:val="FFFFFF"/>
                            <w:spacing w:val="25"/>
                            <w:w w:val="115"/>
                            <w:sz w:val="20"/>
                          </w:rPr>
                          <w:t>C</w:t>
                        </w:r>
                        <w:r>
                          <w:rPr>
                            <w:color w:val="FFFFFF"/>
                            <w:spacing w:val="-7"/>
                            <w:w w:val="115"/>
                            <w:sz w:val="20"/>
                          </w:rPr>
                          <w:t> </w:t>
                        </w:r>
                        <w:r>
                          <w:rPr>
                            <w:color w:val="FFFFFF"/>
                            <w:spacing w:val="25"/>
                            <w:w w:val="115"/>
                            <w:sz w:val="20"/>
                          </w:rPr>
                          <w:t>H</w:t>
                        </w:r>
                        <w:r>
                          <w:rPr>
                            <w:color w:val="FFFFFF"/>
                            <w:spacing w:val="-7"/>
                            <w:w w:val="115"/>
                            <w:sz w:val="20"/>
                          </w:rPr>
                          <w:t> </w:t>
                        </w:r>
                        <w:r>
                          <w:rPr>
                            <w:color w:val="FFFFFF"/>
                            <w:spacing w:val="25"/>
                            <w:w w:val="115"/>
                            <w:sz w:val="20"/>
                          </w:rPr>
                          <w:t>A</w:t>
                        </w:r>
                        <w:r>
                          <w:rPr>
                            <w:color w:val="FFFFFF"/>
                            <w:spacing w:val="-6"/>
                            <w:w w:val="115"/>
                            <w:sz w:val="20"/>
                          </w:rPr>
                          <w:t> </w:t>
                        </w:r>
                        <w:r>
                          <w:rPr>
                            <w:color w:val="FFFFFF"/>
                            <w:spacing w:val="25"/>
                            <w:w w:val="115"/>
                            <w:sz w:val="20"/>
                          </w:rPr>
                          <w:t>P</w:t>
                        </w:r>
                        <w:r>
                          <w:rPr>
                            <w:color w:val="FFFFFF"/>
                            <w:spacing w:val="-7"/>
                            <w:w w:val="115"/>
                            <w:sz w:val="20"/>
                          </w:rPr>
                          <w:t> </w:t>
                        </w:r>
                        <w:r>
                          <w:rPr>
                            <w:color w:val="FFFFFF"/>
                            <w:spacing w:val="25"/>
                            <w:w w:val="115"/>
                            <w:sz w:val="20"/>
                          </w:rPr>
                          <w:t>T</w:t>
                        </w:r>
                        <w:r>
                          <w:rPr>
                            <w:color w:val="FFFFFF"/>
                            <w:spacing w:val="-7"/>
                            <w:w w:val="115"/>
                            <w:sz w:val="20"/>
                          </w:rPr>
                          <w:t> </w:t>
                        </w:r>
                        <w:r>
                          <w:rPr>
                            <w:color w:val="FFFFFF"/>
                            <w:spacing w:val="25"/>
                            <w:w w:val="115"/>
                            <w:sz w:val="20"/>
                          </w:rPr>
                          <w:t>E</w:t>
                        </w:r>
                        <w:r>
                          <w:rPr>
                            <w:color w:val="FFFFFF"/>
                            <w:spacing w:val="-6"/>
                            <w:w w:val="115"/>
                            <w:sz w:val="20"/>
                          </w:rPr>
                          <w:t> </w:t>
                        </w:r>
                        <w:r>
                          <w:rPr>
                            <w:color w:val="FFFFFF"/>
                            <w:w w:val="115"/>
                            <w:sz w:val="20"/>
                          </w:rPr>
                          <w:t>R</w:t>
                        </w:r>
                        <w:r>
                          <w:rPr>
                            <w:color w:val="FFFFFF"/>
                            <w:spacing w:val="69"/>
                            <w:w w:val="150"/>
                            <w:sz w:val="20"/>
                          </w:rPr>
                          <w:t> </w:t>
                        </w:r>
                        <w:r>
                          <w:rPr>
                            <w:color w:val="FFFFFF"/>
                            <w:spacing w:val="-10"/>
                            <w:w w:val="115"/>
                            <w:sz w:val="20"/>
                          </w:rPr>
                          <w:t>8</w:t>
                        </w:r>
                      </w:p>
                    </w:txbxContent>
                  </v:textbox>
                  <v:fill type="solid"/>
                  <w10:wrap type="none"/>
                </v:shape>
              </v:group>
            </w:pict>
          </mc:Fallback>
        </mc:AlternateContent>
      </w:r>
      <w:r>
        <w:rPr/>
      </w:r>
    </w:p>
    <w:p>
      <w:pPr>
        <w:pStyle w:val="BodyText"/>
        <w:spacing w:before="96"/>
      </w:pPr>
    </w:p>
    <w:p>
      <w:pPr>
        <w:spacing w:line="252" w:lineRule="auto" w:before="0"/>
        <w:ind w:left="1160" w:right="1094" w:firstLine="0"/>
        <w:jc w:val="left"/>
        <w:rPr>
          <w:rFonts w:ascii="Georgia"/>
          <w:i/>
          <w:sz w:val="20"/>
        </w:rPr>
      </w:pPr>
      <w:r>
        <w:rPr>
          <w:rFonts w:ascii="Georgia"/>
          <w:i/>
          <w:color w:val="231F20"/>
          <w:sz w:val="20"/>
        </w:rPr>
        <w:t>The</w:t>
      </w:r>
      <w:r>
        <w:rPr>
          <w:rFonts w:ascii="Georgia"/>
          <w:i/>
          <w:color w:val="231F20"/>
          <w:spacing w:val="40"/>
          <w:sz w:val="20"/>
        </w:rPr>
        <w:t> </w:t>
      </w:r>
      <w:r>
        <w:rPr>
          <w:rFonts w:ascii="Georgia"/>
          <w:i/>
          <w:color w:val="231F20"/>
          <w:sz w:val="20"/>
        </w:rPr>
        <w:t>man</w:t>
      </w:r>
      <w:r>
        <w:rPr>
          <w:rFonts w:ascii="Georgia"/>
          <w:i/>
          <w:color w:val="231F20"/>
          <w:spacing w:val="40"/>
          <w:sz w:val="20"/>
        </w:rPr>
        <w:t> </w:t>
      </w:r>
      <w:r>
        <w:rPr>
          <w:rFonts w:ascii="Georgia"/>
          <w:i/>
          <w:color w:val="231F20"/>
          <w:sz w:val="20"/>
        </w:rPr>
        <w:t>who</w:t>
      </w:r>
      <w:r>
        <w:rPr>
          <w:rFonts w:ascii="Georgia"/>
          <w:i/>
          <w:color w:val="231F20"/>
          <w:spacing w:val="40"/>
          <w:sz w:val="20"/>
        </w:rPr>
        <w:t> </w:t>
      </w:r>
      <w:r>
        <w:rPr>
          <w:rFonts w:ascii="Georgia"/>
          <w:i/>
          <w:color w:val="231F20"/>
          <w:sz w:val="20"/>
        </w:rPr>
        <w:t>insists</w:t>
      </w:r>
      <w:r>
        <w:rPr>
          <w:rFonts w:ascii="Georgia"/>
          <w:i/>
          <w:color w:val="231F20"/>
          <w:spacing w:val="40"/>
          <w:sz w:val="20"/>
        </w:rPr>
        <w:t> </w:t>
      </w:r>
      <w:r>
        <w:rPr>
          <w:rFonts w:ascii="Georgia"/>
          <w:i/>
          <w:color w:val="231F20"/>
          <w:sz w:val="20"/>
        </w:rPr>
        <w:t>upon</w:t>
      </w:r>
      <w:r>
        <w:rPr>
          <w:rFonts w:ascii="Georgia"/>
          <w:i/>
          <w:color w:val="231F20"/>
          <w:spacing w:val="40"/>
          <w:sz w:val="20"/>
        </w:rPr>
        <w:t> </w:t>
      </w:r>
      <w:r>
        <w:rPr>
          <w:rFonts w:ascii="Georgia"/>
          <w:i/>
          <w:color w:val="231F20"/>
          <w:sz w:val="20"/>
        </w:rPr>
        <w:t>seeing</w:t>
      </w:r>
      <w:r>
        <w:rPr>
          <w:rFonts w:ascii="Georgia"/>
          <w:i/>
          <w:color w:val="231F20"/>
          <w:spacing w:val="40"/>
          <w:sz w:val="20"/>
        </w:rPr>
        <w:t> </w:t>
      </w:r>
      <w:r>
        <w:rPr>
          <w:rFonts w:ascii="Georgia"/>
          <w:i/>
          <w:color w:val="231F20"/>
          <w:sz w:val="20"/>
        </w:rPr>
        <w:t>with</w:t>
      </w:r>
      <w:r>
        <w:rPr>
          <w:rFonts w:ascii="Georgia"/>
          <w:i/>
          <w:color w:val="231F20"/>
          <w:spacing w:val="40"/>
          <w:sz w:val="20"/>
        </w:rPr>
        <w:t> </w:t>
      </w:r>
      <w:r>
        <w:rPr>
          <w:rFonts w:ascii="Georgia"/>
          <w:i/>
          <w:color w:val="231F20"/>
          <w:sz w:val="20"/>
        </w:rPr>
        <w:t>perfect clearness before he decides, never decides.</w:t>
      </w:r>
    </w:p>
    <w:p>
      <w:pPr>
        <w:pStyle w:val="BodyText"/>
        <w:spacing w:line="229" w:lineRule="exact"/>
        <w:ind w:left="3661"/>
      </w:pPr>
      <w:r>
        <w:rPr>
          <w:color w:val="231F20"/>
        </w:rPr>
        <w:t>—Henri-Frederic</w:t>
      </w:r>
      <w:r>
        <w:rPr>
          <w:color w:val="231F20"/>
          <w:spacing w:val="-9"/>
        </w:rPr>
        <w:t> </w:t>
      </w:r>
      <w:r>
        <w:rPr>
          <w:color w:val="231F20"/>
          <w:spacing w:val="-2"/>
        </w:rPr>
        <w:t>Amiel</w:t>
      </w:r>
    </w:p>
    <w:p>
      <w:pPr>
        <w:pStyle w:val="BodyText"/>
      </w:pPr>
    </w:p>
    <w:p>
      <w:pPr>
        <w:pStyle w:val="BodyText"/>
      </w:pPr>
    </w:p>
    <w:p>
      <w:pPr>
        <w:pStyle w:val="BodyText"/>
        <w:spacing w:before="104"/>
      </w:pPr>
    </w:p>
    <w:p>
      <w:pPr>
        <w:spacing w:line="244" w:lineRule="auto" w:before="1"/>
        <w:ind w:left="934" w:right="205" w:firstLine="0"/>
        <w:jc w:val="both"/>
        <w:rPr>
          <w:sz w:val="20"/>
        </w:rPr>
      </w:pPr>
      <w:r>
        <w:rPr>
          <w:sz w:val="20"/>
        </w:rPr>
        <mc:AlternateContent>
          <mc:Choice Requires="wps">
            <w:drawing>
              <wp:anchor distT="0" distB="0" distL="0" distR="0" allowOverlap="1" layoutInCell="1" locked="0" behindDoc="1" simplePos="0" relativeHeight="481493504">
                <wp:simplePos x="0" y="0"/>
                <wp:positionH relativeFrom="page">
                  <wp:posOffset>669570</wp:posOffset>
                </wp:positionH>
                <wp:positionV relativeFrom="paragraph">
                  <wp:posOffset>-89500</wp:posOffset>
                </wp:positionV>
                <wp:extent cx="451484" cy="654685"/>
                <wp:effectExtent l="0" t="0" r="0" b="0"/>
                <wp:wrapNone/>
                <wp:docPr id="1377" name="Textbox 1377"/>
                <wp:cNvGraphicFramePr>
                  <a:graphicFrameLocks/>
                </wp:cNvGraphicFramePr>
                <a:graphic>
                  <a:graphicData uri="http://schemas.microsoft.com/office/word/2010/wordprocessingShape">
                    <wps:wsp>
                      <wps:cNvPr id="1377" name="Textbox 1377"/>
                      <wps:cNvSpPr txBox="1"/>
                      <wps:spPr>
                        <a:xfrm>
                          <a:off x="0" y="0"/>
                          <a:ext cx="451484" cy="654685"/>
                        </a:xfrm>
                        <a:prstGeom prst="rect">
                          <a:avLst/>
                        </a:prstGeom>
                      </wps:spPr>
                      <wps:txbx>
                        <w:txbxContent>
                          <w:p>
                            <w:pPr>
                              <w:spacing w:line="1030" w:lineRule="exact" w:before="0"/>
                              <w:ind w:left="0" w:right="0" w:firstLine="0"/>
                              <w:jc w:val="left"/>
                              <w:rPr>
                                <w:sz w:val="89"/>
                              </w:rPr>
                            </w:pPr>
                            <w:r>
                              <w:rPr>
                                <w:color w:val="231F20"/>
                                <w:spacing w:val="-26"/>
                                <w:sz w:val="89"/>
                              </w:rPr>
                              <w:t>M</w:t>
                            </w:r>
                          </w:p>
                        </w:txbxContent>
                      </wps:txbx>
                      <wps:bodyPr wrap="square" lIns="0" tIns="0" rIns="0" bIns="0" rtlCol="0">
                        <a:noAutofit/>
                      </wps:bodyPr>
                    </wps:wsp>
                  </a:graphicData>
                </a:graphic>
              </wp:anchor>
            </w:drawing>
          </mc:Choice>
          <mc:Fallback>
            <w:pict>
              <v:shape style="position:absolute;margin-left:52.722099pt;margin-top:-7.047307pt;width:35.550pt;height:51.55pt;mso-position-horizontal-relative:page;mso-position-vertical-relative:paragraph;z-index:-21822976" type="#_x0000_t202" id="docshape1163" filled="false" stroked="false">
                <v:textbox inset="0,0,0,0">
                  <w:txbxContent>
                    <w:p>
                      <w:pPr>
                        <w:spacing w:line="1030" w:lineRule="exact" w:before="0"/>
                        <w:ind w:left="0" w:right="0" w:firstLine="0"/>
                        <w:jc w:val="left"/>
                        <w:rPr>
                          <w:sz w:val="89"/>
                        </w:rPr>
                      </w:pPr>
                      <w:r>
                        <w:rPr>
                          <w:color w:val="231F20"/>
                          <w:spacing w:val="-26"/>
                          <w:sz w:val="89"/>
                        </w:rPr>
                        <w:t>M</w:t>
                      </w:r>
                    </w:p>
                  </w:txbxContent>
                </v:textbox>
                <w10:wrap type="none"/>
              </v:shape>
            </w:pict>
          </mc:Fallback>
        </mc:AlternateContent>
      </w:r>
      <w:r>
        <w:rPr>
          <w:color w:val="231F20"/>
          <w:sz w:val="20"/>
        </w:rPr>
        <w:t>uch of the world seems to hold day traders in ill regard. As we</w:t>
      </w:r>
      <w:r>
        <w:rPr>
          <w:color w:val="231F20"/>
          <w:spacing w:val="80"/>
          <w:sz w:val="20"/>
        </w:rPr>
        <w:t> </w:t>
      </w:r>
      <w:r>
        <w:rPr>
          <w:color w:val="231F20"/>
          <w:sz w:val="20"/>
        </w:rPr>
        <w:t>have pointed out on multiple occasions, however, </w:t>
      </w:r>
      <w:r>
        <w:rPr>
          <w:rFonts w:ascii="Georgia"/>
          <w:i/>
          <w:color w:val="231F20"/>
          <w:sz w:val="20"/>
        </w:rPr>
        <w:t>everyone is a day</w:t>
      </w:r>
      <w:r>
        <w:rPr>
          <w:rFonts w:ascii="Georgia"/>
          <w:i/>
          <w:color w:val="231F20"/>
          <w:spacing w:val="-4"/>
          <w:sz w:val="20"/>
        </w:rPr>
        <w:t> </w:t>
      </w:r>
      <w:r>
        <w:rPr>
          <w:rFonts w:ascii="Georgia"/>
          <w:i/>
          <w:color w:val="231F20"/>
          <w:sz w:val="20"/>
        </w:rPr>
        <w:t>trader</w:t>
      </w:r>
      <w:r>
        <w:rPr>
          <w:rFonts w:ascii="Georgia"/>
          <w:i/>
          <w:color w:val="231F20"/>
          <w:spacing w:val="-4"/>
          <w:sz w:val="20"/>
        </w:rPr>
        <w:t> </w:t>
      </w:r>
      <w:r>
        <w:rPr>
          <w:rFonts w:ascii="Georgia"/>
          <w:i/>
          <w:color w:val="231F20"/>
          <w:sz w:val="20"/>
        </w:rPr>
        <w:t>on</w:t>
      </w:r>
      <w:r>
        <w:rPr>
          <w:rFonts w:ascii="Georgia"/>
          <w:i/>
          <w:color w:val="231F20"/>
          <w:spacing w:val="-5"/>
          <w:sz w:val="20"/>
        </w:rPr>
        <w:t> </w:t>
      </w:r>
      <w:r>
        <w:rPr>
          <w:rFonts w:ascii="Georgia"/>
          <w:i/>
          <w:color w:val="231F20"/>
          <w:sz w:val="20"/>
        </w:rPr>
        <w:t>the</w:t>
      </w:r>
      <w:r>
        <w:rPr>
          <w:rFonts w:ascii="Georgia"/>
          <w:i/>
          <w:color w:val="231F20"/>
          <w:spacing w:val="-5"/>
          <w:sz w:val="20"/>
        </w:rPr>
        <w:t> </w:t>
      </w:r>
      <w:r>
        <w:rPr>
          <w:rFonts w:ascii="Georgia"/>
          <w:i/>
          <w:color w:val="231F20"/>
          <w:sz w:val="20"/>
        </w:rPr>
        <w:t>day</w:t>
      </w:r>
      <w:r>
        <w:rPr>
          <w:rFonts w:ascii="Georgia"/>
          <w:i/>
          <w:color w:val="231F20"/>
          <w:spacing w:val="-4"/>
          <w:sz w:val="20"/>
        </w:rPr>
        <w:t> </w:t>
      </w:r>
      <w:r>
        <w:rPr>
          <w:rFonts w:ascii="Georgia"/>
          <w:i/>
          <w:color w:val="231F20"/>
          <w:sz w:val="20"/>
        </w:rPr>
        <w:t>they</w:t>
      </w:r>
      <w:r>
        <w:rPr>
          <w:rFonts w:ascii="Georgia"/>
          <w:i/>
          <w:color w:val="231F20"/>
          <w:spacing w:val="-5"/>
          <w:sz w:val="20"/>
        </w:rPr>
        <w:t> </w:t>
      </w:r>
      <w:r>
        <w:rPr>
          <w:rFonts w:ascii="Georgia"/>
          <w:i/>
          <w:color w:val="231F20"/>
          <w:sz w:val="20"/>
        </w:rPr>
        <w:t>enter</w:t>
      </w:r>
      <w:r>
        <w:rPr>
          <w:rFonts w:ascii="Georgia"/>
          <w:i/>
          <w:color w:val="231F20"/>
          <w:spacing w:val="-4"/>
          <w:sz w:val="20"/>
        </w:rPr>
        <w:t> </w:t>
      </w:r>
      <w:r>
        <w:rPr>
          <w:rFonts w:ascii="Georgia"/>
          <w:i/>
          <w:color w:val="231F20"/>
          <w:sz w:val="20"/>
        </w:rPr>
        <w:t>or</w:t>
      </w:r>
      <w:r>
        <w:rPr>
          <w:rFonts w:ascii="Georgia"/>
          <w:i/>
          <w:color w:val="231F20"/>
          <w:spacing w:val="-5"/>
          <w:sz w:val="20"/>
        </w:rPr>
        <w:t> </w:t>
      </w:r>
      <w:r>
        <w:rPr>
          <w:rFonts w:ascii="Georgia"/>
          <w:i/>
          <w:color w:val="231F20"/>
          <w:sz w:val="20"/>
        </w:rPr>
        <w:t>exit</w:t>
      </w:r>
      <w:r>
        <w:rPr>
          <w:rFonts w:ascii="Georgia"/>
          <w:i/>
          <w:color w:val="231F20"/>
          <w:spacing w:val="-5"/>
          <w:sz w:val="20"/>
        </w:rPr>
        <w:t> </w:t>
      </w:r>
      <w:r>
        <w:rPr>
          <w:rFonts w:ascii="Georgia"/>
          <w:i/>
          <w:color w:val="231F20"/>
          <w:sz w:val="20"/>
        </w:rPr>
        <w:t>a</w:t>
      </w:r>
      <w:r>
        <w:rPr>
          <w:rFonts w:ascii="Georgia"/>
          <w:i/>
          <w:color w:val="231F20"/>
          <w:spacing w:val="-5"/>
          <w:sz w:val="20"/>
        </w:rPr>
        <w:t> </w:t>
      </w:r>
      <w:r>
        <w:rPr>
          <w:rFonts w:ascii="Georgia"/>
          <w:i/>
          <w:color w:val="231F20"/>
          <w:sz w:val="20"/>
        </w:rPr>
        <w:t>trade.</w:t>
      </w:r>
      <w:r>
        <w:rPr>
          <w:rFonts w:ascii="Georgia"/>
          <w:i/>
          <w:color w:val="231F20"/>
          <w:spacing w:val="-8"/>
          <w:sz w:val="20"/>
        </w:rPr>
        <w:t> </w:t>
      </w:r>
      <w:r>
        <w:rPr>
          <w:color w:val="231F20"/>
          <w:sz w:val="20"/>
        </w:rPr>
        <w:t>Every</w:t>
      </w:r>
      <w:r>
        <w:rPr>
          <w:color w:val="231F20"/>
          <w:spacing w:val="-5"/>
          <w:sz w:val="20"/>
        </w:rPr>
        <w:t> </w:t>
      </w:r>
      <w:r>
        <w:rPr>
          <w:color w:val="231F20"/>
          <w:sz w:val="20"/>
        </w:rPr>
        <w:t>tick,</w:t>
      </w:r>
      <w:r>
        <w:rPr>
          <w:color w:val="231F20"/>
          <w:spacing w:val="-5"/>
          <w:sz w:val="20"/>
        </w:rPr>
        <w:t> </w:t>
      </w:r>
      <w:r>
        <w:rPr>
          <w:color w:val="231F20"/>
          <w:sz w:val="20"/>
        </w:rPr>
        <w:t>every</w:t>
      </w:r>
    </w:p>
    <w:p>
      <w:pPr>
        <w:pStyle w:val="BodyText"/>
        <w:ind w:left="204"/>
        <w:jc w:val="both"/>
      </w:pPr>
      <w:r>
        <w:rPr>
          <w:color w:val="231F20"/>
        </w:rPr>
        <w:t>basis</w:t>
      </w:r>
      <w:r>
        <w:rPr>
          <w:color w:val="231F20"/>
          <w:spacing w:val="7"/>
        </w:rPr>
        <w:t> </w:t>
      </w:r>
      <w:r>
        <w:rPr>
          <w:color w:val="231F20"/>
        </w:rPr>
        <w:t>point</w:t>
      </w:r>
      <w:r>
        <w:rPr>
          <w:color w:val="231F20"/>
          <w:spacing w:val="7"/>
        </w:rPr>
        <w:t> </w:t>
      </w:r>
      <w:r>
        <w:rPr>
          <w:color w:val="231F20"/>
        </w:rPr>
        <w:t>of</w:t>
      </w:r>
      <w:r>
        <w:rPr>
          <w:color w:val="231F20"/>
          <w:spacing w:val="6"/>
        </w:rPr>
        <w:t> </w:t>
      </w:r>
      <w:r>
        <w:rPr>
          <w:color w:val="231F20"/>
        </w:rPr>
        <w:t>performance</w:t>
      </w:r>
      <w:r>
        <w:rPr>
          <w:color w:val="231F20"/>
          <w:spacing w:val="8"/>
        </w:rPr>
        <w:t> </w:t>
      </w:r>
      <w:r>
        <w:rPr>
          <w:color w:val="231F20"/>
          <w:spacing w:val="-2"/>
        </w:rPr>
        <w:t>matters.</w:t>
      </w:r>
    </w:p>
    <w:p>
      <w:pPr>
        <w:pStyle w:val="BodyText"/>
        <w:spacing w:line="244" w:lineRule="auto" w:before="4"/>
        <w:ind w:left="204" w:right="206" w:firstLine="358"/>
        <w:jc w:val="both"/>
      </w:pPr>
      <w:r>
        <w:rPr>
          <w:color w:val="231F20"/>
        </w:rPr>
        <w:t>Consider this: Everyone who participates in a hedge fund, separately managed</w:t>
      </w:r>
      <w:r>
        <w:rPr>
          <w:color w:val="231F20"/>
          <w:spacing w:val="29"/>
        </w:rPr>
        <w:t> </w:t>
      </w:r>
      <w:r>
        <w:rPr>
          <w:color w:val="231F20"/>
        </w:rPr>
        <w:t>account,</w:t>
      </w:r>
      <w:r>
        <w:rPr>
          <w:color w:val="231F20"/>
          <w:spacing w:val="29"/>
        </w:rPr>
        <w:t> </w:t>
      </w:r>
      <w:r>
        <w:rPr>
          <w:color w:val="231F20"/>
        </w:rPr>
        <w:t>pension</w:t>
      </w:r>
      <w:r>
        <w:rPr>
          <w:color w:val="231F20"/>
          <w:spacing w:val="27"/>
        </w:rPr>
        <w:t> </w:t>
      </w:r>
      <w:r>
        <w:rPr>
          <w:color w:val="231F20"/>
        </w:rPr>
        <w:t>fund,</w:t>
      </w:r>
      <w:r>
        <w:rPr>
          <w:color w:val="231F20"/>
          <w:spacing w:val="27"/>
        </w:rPr>
        <w:t> </w:t>
      </w:r>
      <w:r>
        <w:rPr>
          <w:color w:val="231F20"/>
        </w:rPr>
        <w:t>endowment,</w:t>
      </w:r>
      <w:r>
        <w:rPr>
          <w:color w:val="231F20"/>
          <w:spacing w:val="29"/>
        </w:rPr>
        <w:t> </w:t>
      </w:r>
      <w:r>
        <w:rPr>
          <w:color w:val="231F20"/>
        </w:rPr>
        <w:t>foundation,</w:t>
      </w:r>
      <w:r>
        <w:rPr>
          <w:color w:val="231F20"/>
          <w:spacing w:val="29"/>
        </w:rPr>
        <w:t> </w:t>
      </w:r>
      <w:r>
        <w:rPr>
          <w:color w:val="231F20"/>
        </w:rPr>
        <w:t>or</w:t>
      </w:r>
      <w:r>
        <w:rPr>
          <w:color w:val="231F20"/>
          <w:spacing w:val="27"/>
        </w:rPr>
        <w:t> </w:t>
      </w:r>
      <w:r>
        <w:rPr>
          <w:color w:val="231F20"/>
        </w:rPr>
        <w:t>mutual</w:t>
      </w:r>
      <w:r>
        <w:rPr>
          <w:color w:val="231F20"/>
          <w:spacing w:val="27"/>
        </w:rPr>
        <w:t> </w:t>
      </w:r>
      <w:r>
        <w:rPr>
          <w:color w:val="231F20"/>
        </w:rPr>
        <w:t>fund is affected by day trading.</w:t>
      </w:r>
    </w:p>
    <w:p>
      <w:pPr>
        <w:pStyle w:val="BodyText"/>
        <w:spacing w:line="244" w:lineRule="auto"/>
        <w:ind w:left="204" w:right="205" w:firstLine="358"/>
        <w:jc w:val="both"/>
      </w:pPr>
      <w:r>
        <w:rPr>
          <w:color w:val="231F20"/>
        </w:rPr>
        <w:t>Here</w:t>
      </w:r>
      <w:r>
        <w:rPr>
          <w:color w:val="231F20"/>
          <w:spacing w:val="-2"/>
        </w:rPr>
        <w:t> </w:t>
      </w:r>
      <w:r>
        <w:rPr>
          <w:color w:val="231F20"/>
        </w:rPr>
        <w:t>is</w:t>
      </w:r>
      <w:r>
        <w:rPr>
          <w:color w:val="231F20"/>
          <w:spacing w:val="-2"/>
        </w:rPr>
        <w:t> </w:t>
      </w:r>
      <w:r>
        <w:rPr>
          <w:color w:val="231F20"/>
        </w:rPr>
        <w:t>a</w:t>
      </w:r>
      <w:r>
        <w:rPr>
          <w:color w:val="231F20"/>
          <w:spacing w:val="-2"/>
        </w:rPr>
        <w:t> </w:t>
      </w:r>
      <w:r>
        <w:rPr>
          <w:color w:val="231F20"/>
        </w:rPr>
        <w:t>case</w:t>
      </w:r>
      <w:r>
        <w:rPr>
          <w:color w:val="231F20"/>
          <w:spacing w:val="-2"/>
        </w:rPr>
        <w:t> </w:t>
      </w:r>
      <w:r>
        <w:rPr>
          <w:color w:val="231F20"/>
        </w:rPr>
        <w:t>in</w:t>
      </w:r>
      <w:r>
        <w:rPr>
          <w:color w:val="231F20"/>
          <w:spacing w:val="-2"/>
        </w:rPr>
        <w:t> </w:t>
      </w:r>
      <w:r>
        <w:rPr>
          <w:color w:val="231F20"/>
        </w:rPr>
        <w:t>point.</w:t>
      </w:r>
      <w:r>
        <w:rPr>
          <w:color w:val="231F20"/>
          <w:spacing w:val="-2"/>
        </w:rPr>
        <w:t> </w:t>
      </w:r>
      <w:r>
        <w:rPr>
          <w:color w:val="231F20"/>
        </w:rPr>
        <w:t>Over</w:t>
      </w:r>
      <w:r>
        <w:rPr>
          <w:color w:val="231F20"/>
          <w:spacing w:val="-2"/>
        </w:rPr>
        <w:t> </w:t>
      </w:r>
      <w:r>
        <w:rPr>
          <w:color w:val="231F20"/>
        </w:rPr>
        <w:t>the</w:t>
      </w:r>
      <w:r>
        <w:rPr>
          <w:color w:val="231F20"/>
          <w:spacing w:val="-2"/>
        </w:rPr>
        <w:t> </w:t>
      </w:r>
      <w:r>
        <w:rPr>
          <w:color w:val="231F20"/>
        </w:rPr>
        <w:t>years</w:t>
      </w:r>
      <w:r>
        <w:rPr>
          <w:color w:val="231F20"/>
          <w:spacing w:val="-2"/>
        </w:rPr>
        <w:t> </w:t>
      </w:r>
      <w:r>
        <w:rPr>
          <w:color w:val="231F20"/>
        </w:rPr>
        <w:t>I’ve</w:t>
      </w:r>
      <w:r>
        <w:rPr>
          <w:color w:val="231F20"/>
          <w:spacing w:val="-2"/>
        </w:rPr>
        <w:t> </w:t>
      </w:r>
      <w:r>
        <w:rPr>
          <w:color w:val="231F20"/>
        </w:rPr>
        <w:t>handled</w:t>
      </w:r>
      <w:r>
        <w:rPr>
          <w:color w:val="231F20"/>
          <w:spacing w:val="-2"/>
        </w:rPr>
        <w:t> </w:t>
      </w:r>
      <w:r>
        <w:rPr>
          <w:color w:val="231F20"/>
        </w:rPr>
        <w:t>numerous</w:t>
      </w:r>
      <w:r>
        <w:rPr>
          <w:color w:val="231F20"/>
          <w:spacing w:val="-2"/>
        </w:rPr>
        <w:t> </w:t>
      </w:r>
      <w:r>
        <w:rPr>
          <w:color w:val="231F20"/>
        </w:rPr>
        <w:t>calls</w:t>
      </w:r>
      <w:r>
        <w:rPr>
          <w:color w:val="231F20"/>
          <w:spacing w:val="-2"/>
        </w:rPr>
        <w:t> </w:t>
      </w:r>
      <w:r>
        <w:rPr>
          <w:color w:val="231F20"/>
        </w:rPr>
        <w:t>from traders</w:t>
      </w:r>
      <w:r>
        <w:rPr>
          <w:color w:val="231F20"/>
          <w:spacing w:val="32"/>
        </w:rPr>
        <w:t> </w:t>
      </w:r>
      <w:r>
        <w:rPr>
          <w:color w:val="231F20"/>
        </w:rPr>
        <w:t>with</w:t>
      </w:r>
      <w:r>
        <w:rPr>
          <w:color w:val="231F20"/>
          <w:spacing w:val="31"/>
        </w:rPr>
        <w:t> </w:t>
      </w:r>
      <w:r>
        <w:rPr>
          <w:color w:val="231F20"/>
        </w:rPr>
        <w:t>the</w:t>
      </w:r>
      <w:r>
        <w:rPr>
          <w:color w:val="231F20"/>
          <w:spacing w:val="32"/>
        </w:rPr>
        <w:t> </w:t>
      </w:r>
      <w:r>
        <w:rPr>
          <w:color w:val="231F20"/>
        </w:rPr>
        <w:t>same</w:t>
      </w:r>
      <w:r>
        <w:rPr>
          <w:color w:val="231F20"/>
          <w:spacing w:val="32"/>
        </w:rPr>
        <w:t> </w:t>
      </w:r>
      <w:r>
        <w:rPr>
          <w:color w:val="231F20"/>
        </w:rPr>
        <w:t>question</w:t>
      </w:r>
      <w:r>
        <w:rPr>
          <w:color w:val="231F20"/>
          <w:spacing w:val="32"/>
        </w:rPr>
        <w:t> </w:t>
      </w:r>
      <w:r>
        <w:rPr>
          <w:color w:val="231F20"/>
        </w:rPr>
        <w:t>about</w:t>
      </w:r>
      <w:r>
        <w:rPr>
          <w:color w:val="231F20"/>
          <w:spacing w:val="32"/>
        </w:rPr>
        <w:t> </w:t>
      </w:r>
      <w:r>
        <w:rPr>
          <w:color w:val="231F20"/>
        </w:rPr>
        <w:t>large</w:t>
      </w:r>
      <w:r>
        <w:rPr>
          <w:color w:val="231F20"/>
          <w:spacing w:val="31"/>
        </w:rPr>
        <w:t> </w:t>
      </w:r>
      <w:r>
        <w:rPr>
          <w:color w:val="231F20"/>
        </w:rPr>
        <w:t>institutional</w:t>
      </w:r>
      <w:r>
        <w:rPr>
          <w:color w:val="231F20"/>
          <w:spacing w:val="32"/>
        </w:rPr>
        <w:t> </w:t>
      </w:r>
      <w:r>
        <w:rPr>
          <w:color w:val="231F20"/>
        </w:rPr>
        <w:t>orders:</w:t>
      </w:r>
      <w:r>
        <w:rPr>
          <w:color w:val="231F20"/>
          <w:spacing w:val="32"/>
        </w:rPr>
        <w:t> </w:t>
      </w:r>
      <w:r>
        <w:rPr>
          <w:color w:val="231F20"/>
        </w:rPr>
        <w:t>“Should I</w:t>
      </w:r>
      <w:r>
        <w:rPr>
          <w:color w:val="231F20"/>
          <w:spacing w:val="32"/>
        </w:rPr>
        <w:t> </w:t>
      </w:r>
      <w:r>
        <w:rPr>
          <w:color w:val="231F20"/>
        </w:rPr>
        <w:t>fill</w:t>
      </w:r>
      <w:r>
        <w:rPr>
          <w:color w:val="231F20"/>
          <w:spacing w:val="32"/>
        </w:rPr>
        <w:t> </w:t>
      </w:r>
      <w:r>
        <w:rPr>
          <w:color w:val="231F20"/>
        </w:rPr>
        <w:t>it</w:t>
      </w:r>
      <w:r>
        <w:rPr>
          <w:color w:val="231F20"/>
          <w:spacing w:val="32"/>
        </w:rPr>
        <w:t> </w:t>
      </w:r>
      <w:r>
        <w:rPr>
          <w:color w:val="231F20"/>
        </w:rPr>
        <w:t>now,</w:t>
      </w:r>
      <w:r>
        <w:rPr>
          <w:color w:val="231F20"/>
          <w:spacing w:val="32"/>
        </w:rPr>
        <w:t> </w:t>
      </w:r>
      <w:r>
        <w:rPr>
          <w:color w:val="231F20"/>
        </w:rPr>
        <w:t>or</w:t>
      </w:r>
      <w:r>
        <w:rPr>
          <w:color w:val="231F20"/>
          <w:spacing w:val="32"/>
        </w:rPr>
        <w:t> </w:t>
      </w:r>
      <w:r>
        <w:rPr>
          <w:color w:val="231F20"/>
        </w:rPr>
        <w:t>do</w:t>
      </w:r>
      <w:r>
        <w:rPr>
          <w:color w:val="231F20"/>
          <w:spacing w:val="32"/>
        </w:rPr>
        <w:t> </w:t>
      </w:r>
      <w:r>
        <w:rPr>
          <w:color w:val="231F20"/>
        </w:rPr>
        <w:t>I</w:t>
      </w:r>
      <w:r>
        <w:rPr>
          <w:color w:val="231F20"/>
          <w:spacing w:val="32"/>
        </w:rPr>
        <w:t> </w:t>
      </w:r>
      <w:r>
        <w:rPr>
          <w:color w:val="231F20"/>
        </w:rPr>
        <w:t>have</w:t>
      </w:r>
      <w:r>
        <w:rPr>
          <w:color w:val="231F20"/>
          <w:spacing w:val="32"/>
        </w:rPr>
        <w:t> </w:t>
      </w:r>
      <w:r>
        <w:rPr>
          <w:color w:val="231F20"/>
        </w:rPr>
        <w:t>time</w:t>
      </w:r>
      <w:r>
        <w:rPr>
          <w:color w:val="231F20"/>
          <w:spacing w:val="32"/>
        </w:rPr>
        <w:t> </w:t>
      </w:r>
      <w:r>
        <w:rPr>
          <w:color w:val="231F20"/>
        </w:rPr>
        <w:t>to</w:t>
      </w:r>
      <w:r>
        <w:rPr>
          <w:color w:val="231F20"/>
          <w:spacing w:val="32"/>
        </w:rPr>
        <w:t> </w:t>
      </w:r>
      <w:r>
        <w:rPr>
          <w:color w:val="231F20"/>
        </w:rPr>
        <w:t>work</w:t>
      </w:r>
      <w:r>
        <w:rPr>
          <w:color w:val="231F20"/>
          <w:spacing w:val="32"/>
        </w:rPr>
        <w:t> </w:t>
      </w:r>
      <w:r>
        <w:rPr>
          <w:color w:val="231F20"/>
        </w:rPr>
        <w:t>the</w:t>
      </w:r>
      <w:r>
        <w:rPr>
          <w:color w:val="231F20"/>
          <w:spacing w:val="32"/>
        </w:rPr>
        <w:t> </w:t>
      </w:r>
      <w:r>
        <w:rPr>
          <w:color w:val="231F20"/>
        </w:rPr>
        <w:t>order</w:t>
      </w:r>
      <w:r>
        <w:rPr>
          <w:color w:val="231F20"/>
          <w:spacing w:val="32"/>
        </w:rPr>
        <w:t> </w:t>
      </w:r>
      <w:r>
        <w:rPr>
          <w:color w:val="231F20"/>
        </w:rPr>
        <w:t>over</w:t>
      </w:r>
      <w:r>
        <w:rPr>
          <w:color w:val="231F20"/>
          <w:spacing w:val="32"/>
        </w:rPr>
        <w:t> </w:t>
      </w:r>
      <w:r>
        <w:rPr>
          <w:color w:val="231F20"/>
        </w:rPr>
        <w:t>the</w:t>
      </w:r>
      <w:r>
        <w:rPr>
          <w:color w:val="231F20"/>
          <w:spacing w:val="32"/>
        </w:rPr>
        <w:t> </w:t>
      </w:r>
      <w:r>
        <w:rPr>
          <w:color w:val="231F20"/>
        </w:rPr>
        <w:t>remainder</w:t>
      </w:r>
      <w:r>
        <w:rPr>
          <w:color w:val="231F20"/>
          <w:spacing w:val="32"/>
        </w:rPr>
        <w:t> </w:t>
      </w:r>
      <w:r>
        <w:rPr>
          <w:color w:val="231F20"/>
        </w:rPr>
        <w:t>of the day?” When you’re working large orders, the </w:t>
      </w:r>
      <w:r>
        <w:rPr>
          <w:rFonts w:ascii="Georgia" w:hAnsi="Georgia"/>
          <w:i/>
          <w:color w:val="231F20"/>
        </w:rPr>
        <w:t>quality </w:t>
      </w:r>
      <w:r>
        <w:rPr>
          <w:color w:val="231F20"/>
        </w:rPr>
        <w:t>of the fill affects both the filling broker and the performance of the institution providing the order flow.</w:t>
      </w:r>
    </w:p>
    <w:p>
      <w:pPr>
        <w:pStyle w:val="BodyText"/>
        <w:spacing w:line="244" w:lineRule="auto"/>
        <w:ind w:left="204" w:right="205" w:firstLine="358"/>
        <w:jc w:val="both"/>
      </w:pPr>
      <w:r>
        <w:rPr>
          <w:color w:val="231F20"/>
        </w:rPr>
        <w:t>Recently, I read </w:t>
      </w:r>
      <w:r>
        <w:rPr>
          <w:rFonts w:ascii="Georgia" w:hAnsi="Georgia"/>
          <w:i/>
          <w:color w:val="231F20"/>
        </w:rPr>
        <w:t>The Mighty and the Almighty: Reflections on Amer- ica,</w:t>
      </w:r>
      <w:r>
        <w:rPr>
          <w:rFonts w:ascii="Georgia" w:hAnsi="Georgia"/>
          <w:i/>
          <w:color w:val="231F20"/>
          <w:spacing w:val="-9"/>
        </w:rPr>
        <w:t> </w:t>
      </w:r>
      <w:r>
        <w:rPr>
          <w:rFonts w:ascii="Georgia" w:hAnsi="Georgia"/>
          <w:i/>
          <w:color w:val="231F20"/>
        </w:rPr>
        <w:t>God,</w:t>
      </w:r>
      <w:r>
        <w:rPr>
          <w:rFonts w:ascii="Georgia" w:hAnsi="Georgia"/>
          <w:i/>
          <w:color w:val="231F20"/>
          <w:spacing w:val="-9"/>
        </w:rPr>
        <w:t> </w:t>
      </w:r>
      <w:r>
        <w:rPr>
          <w:rFonts w:ascii="Georgia" w:hAnsi="Georgia"/>
          <w:i/>
          <w:color w:val="231F20"/>
        </w:rPr>
        <w:t>and</w:t>
      </w:r>
      <w:r>
        <w:rPr>
          <w:rFonts w:ascii="Georgia" w:hAnsi="Georgia"/>
          <w:i/>
          <w:color w:val="231F20"/>
          <w:spacing w:val="-9"/>
        </w:rPr>
        <w:t> </w:t>
      </w:r>
      <w:r>
        <w:rPr>
          <w:rFonts w:ascii="Georgia" w:hAnsi="Georgia"/>
          <w:i/>
          <w:color w:val="231F20"/>
        </w:rPr>
        <w:t>World</w:t>
      </w:r>
      <w:r>
        <w:rPr>
          <w:rFonts w:ascii="Georgia" w:hAnsi="Georgia"/>
          <w:i/>
          <w:color w:val="231F20"/>
          <w:spacing w:val="-9"/>
        </w:rPr>
        <w:t> </w:t>
      </w:r>
      <w:r>
        <w:rPr>
          <w:rFonts w:ascii="Georgia" w:hAnsi="Georgia"/>
          <w:i/>
          <w:color w:val="231F20"/>
        </w:rPr>
        <w:t>Affairs</w:t>
      </w:r>
      <w:r>
        <w:rPr>
          <w:rFonts w:ascii="Georgia" w:hAnsi="Georgia"/>
          <w:i/>
          <w:color w:val="231F20"/>
          <w:spacing w:val="-12"/>
        </w:rPr>
        <w:t> </w:t>
      </w:r>
      <w:r>
        <w:rPr>
          <w:color w:val="231F20"/>
        </w:rPr>
        <w:t>(New</w:t>
      </w:r>
      <w:r>
        <w:rPr>
          <w:color w:val="231F20"/>
          <w:spacing w:val="-8"/>
        </w:rPr>
        <w:t> </w:t>
      </w:r>
      <w:r>
        <w:rPr>
          <w:color w:val="231F20"/>
        </w:rPr>
        <w:t>York:</w:t>
      </w:r>
      <w:r>
        <w:rPr>
          <w:color w:val="231F20"/>
          <w:spacing w:val="-8"/>
        </w:rPr>
        <w:t> </w:t>
      </w:r>
      <w:r>
        <w:rPr>
          <w:color w:val="231F20"/>
        </w:rPr>
        <w:t>HarperCollins,</w:t>
      </w:r>
      <w:r>
        <w:rPr>
          <w:color w:val="231F20"/>
          <w:spacing w:val="-8"/>
        </w:rPr>
        <w:t> </w:t>
      </w:r>
      <w:r>
        <w:rPr>
          <w:color w:val="231F20"/>
        </w:rPr>
        <w:t>2006)</w:t>
      </w:r>
      <w:r>
        <w:rPr>
          <w:color w:val="231F20"/>
          <w:spacing w:val="-8"/>
        </w:rPr>
        <w:t> </w:t>
      </w:r>
      <w:r>
        <w:rPr>
          <w:color w:val="231F20"/>
        </w:rPr>
        <w:t>by</w:t>
      </w:r>
      <w:r>
        <w:rPr>
          <w:color w:val="231F20"/>
          <w:spacing w:val="-8"/>
        </w:rPr>
        <w:t> </w:t>
      </w:r>
      <w:r>
        <w:rPr>
          <w:color w:val="231F20"/>
        </w:rPr>
        <w:t>Madeleine Albright, a book that delivered one of the messages that we’ve been reiter- ating</w:t>
      </w:r>
      <w:r>
        <w:rPr>
          <w:color w:val="231F20"/>
          <w:spacing w:val="-7"/>
        </w:rPr>
        <w:t> </w:t>
      </w:r>
      <w:r>
        <w:rPr>
          <w:color w:val="231F20"/>
        </w:rPr>
        <w:t>throughout</w:t>
      </w:r>
      <w:r>
        <w:rPr>
          <w:color w:val="231F20"/>
          <w:spacing w:val="-7"/>
        </w:rPr>
        <w:t> </w:t>
      </w:r>
      <w:r>
        <w:rPr>
          <w:rFonts w:ascii="Georgia" w:hAnsi="Georgia"/>
          <w:i/>
          <w:color w:val="231F20"/>
        </w:rPr>
        <w:t>Markets</w:t>
      </w:r>
      <w:r>
        <w:rPr>
          <w:rFonts w:ascii="Georgia" w:hAnsi="Georgia"/>
          <w:i/>
          <w:color w:val="231F20"/>
          <w:spacing w:val="-6"/>
        </w:rPr>
        <w:t> </w:t>
      </w:r>
      <w:r>
        <w:rPr>
          <w:rFonts w:ascii="Georgia" w:hAnsi="Georgia"/>
          <w:i/>
          <w:color w:val="231F20"/>
        </w:rPr>
        <w:t>in</w:t>
      </w:r>
      <w:r>
        <w:rPr>
          <w:rFonts w:ascii="Georgia" w:hAnsi="Georgia"/>
          <w:i/>
          <w:color w:val="231F20"/>
          <w:spacing w:val="-7"/>
        </w:rPr>
        <w:t> </w:t>
      </w:r>
      <w:r>
        <w:rPr>
          <w:rFonts w:ascii="Georgia" w:hAnsi="Georgia"/>
          <w:i/>
          <w:color w:val="231F20"/>
        </w:rPr>
        <w:t>Profile</w:t>
      </w:r>
      <w:r>
        <w:rPr>
          <w:color w:val="231F20"/>
        </w:rPr>
        <w:t>.</w:t>
      </w:r>
      <w:r>
        <w:rPr>
          <w:color w:val="231F20"/>
          <w:spacing w:val="-7"/>
        </w:rPr>
        <w:t> </w:t>
      </w:r>
      <w:r>
        <w:rPr>
          <w:color w:val="231F20"/>
        </w:rPr>
        <w:t>In</w:t>
      </w:r>
      <w:r>
        <w:rPr>
          <w:color w:val="231F20"/>
          <w:spacing w:val="-7"/>
        </w:rPr>
        <w:t> </w:t>
      </w:r>
      <w:r>
        <w:rPr>
          <w:color w:val="231F20"/>
        </w:rPr>
        <w:t>reflecting</w:t>
      </w:r>
      <w:r>
        <w:rPr>
          <w:color w:val="231F20"/>
          <w:spacing w:val="-7"/>
        </w:rPr>
        <w:t> </w:t>
      </w:r>
      <w:r>
        <w:rPr>
          <w:color w:val="231F20"/>
        </w:rPr>
        <w:t>on</w:t>
      </w:r>
      <w:r>
        <w:rPr>
          <w:color w:val="231F20"/>
          <w:spacing w:val="-7"/>
        </w:rPr>
        <w:t> </w:t>
      </w:r>
      <w:r>
        <w:rPr>
          <w:color w:val="231F20"/>
        </w:rPr>
        <w:t>her</w:t>
      </w:r>
      <w:r>
        <w:rPr>
          <w:color w:val="231F20"/>
          <w:spacing w:val="-7"/>
        </w:rPr>
        <w:t> </w:t>
      </w:r>
      <w:r>
        <w:rPr>
          <w:color w:val="231F20"/>
        </w:rPr>
        <w:t>daily</w:t>
      </w:r>
      <w:r>
        <w:rPr>
          <w:color w:val="231F20"/>
          <w:spacing w:val="-7"/>
        </w:rPr>
        <w:t> </w:t>
      </w:r>
      <w:r>
        <w:rPr>
          <w:color w:val="231F20"/>
        </w:rPr>
        <w:t>routine</w:t>
      </w:r>
      <w:r>
        <w:rPr>
          <w:color w:val="231F20"/>
          <w:spacing w:val="-7"/>
        </w:rPr>
        <w:t> </w:t>
      </w:r>
      <w:r>
        <w:rPr>
          <w:color w:val="231F20"/>
        </w:rPr>
        <w:t>at</w:t>
      </w:r>
      <w:r>
        <w:rPr>
          <w:color w:val="231F20"/>
          <w:spacing w:val="-7"/>
        </w:rPr>
        <w:t> </w:t>
      </w:r>
      <w:r>
        <w:rPr>
          <w:color w:val="231F20"/>
        </w:rPr>
        <w:t>the State Department, Albright recounted how every morning she would read the President’s Daily Brief, after which she would wade through the Na- tional Intelligence Daily, which was the longer version of the Daily Brief. This reading was followed by a briefing on terrorist threats. After down- loading</w:t>
      </w:r>
      <w:r>
        <w:rPr>
          <w:color w:val="231F20"/>
          <w:spacing w:val="38"/>
        </w:rPr>
        <w:t> </w:t>
      </w:r>
      <w:r>
        <w:rPr>
          <w:color w:val="231F20"/>
        </w:rPr>
        <w:t>all</w:t>
      </w:r>
      <w:r>
        <w:rPr>
          <w:color w:val="231F20"/>
          <w:spacing w:val="38"/>
        </w:rPr>
        <w:t> </w:t>
      </w:r>
      <w:r>
        <w:rPr>
          <w:color w:val="231F20"/>
        </w:rPr>
        <w:t>this</w:t>
      </w:r>
      <w:r>
        <w:rPr>
          <w:color w:val="231F20"/>
          <w:spacing w:val="38"/>
        </w:rPr>
        <w:t> </w:t>
      </w:r>
      <w:r>
        <w:rPr>
          <w:color w:val="231F20"/>
        </w:rPr>
        <w:t>intelligence,</w:t>
      </w:r>
      <w:r>
        <w:rPr>
          <w:color w:val="231F20"/>
          <w:spacing w:val="38"/>
        </w:rPr>
        <w:t> </w:t>
      </w:r>
      <w:r>
        <w:rPr>
          <w:color w:val="231F20"/>
        </w:rPr>
        <w:t>she</w:t>
      </w:r>
      <w:r>
        <w:rPr>
          <w:color w:val="231F20"/>
          <w:spacing w:val="38"/>
        </w:rPr>
        <w:t> </w:t>
      </w:r>
      <w:r>
        <w:rPr>
          <w:color w:val="231F20"/>
        </w:rPr>
        <w:t>reported</w:t>
      </w:r>
      <w:r>
        <w:rPr>
          <w:color w:val="231F20"/>
          <w:spacing w:val="38"/>
        </w:rPr>
        <w:t> </w:t>
      </w:r>
      <w:r>
        <w:rPr>
          <w:color w:val="231F20"/>
        </w:rPr>
        <w:t>one</w:t>
      </w:r>
      <w:r>
        <w:rPr>
          <w:color w:val="231F20"/>
          <w:spacing w:val="38"/>
        </w:rPr>
        <w:t> </w:t>
      </w:r>
      <w:r>
        <w:rPr>
          <w:color w:val="231F20"/>
        </w:rPr>
        <w:t>thing</w:t>
      </w:r>
      <w:r>
        <w:rPr>
          <w:color w:val="231F20"/>
          <w:spacing w:val="38"/>
        </w:rPr>
        <w:t> </w:t>
      </w:r>
      <w:r>
        <w:rPr>
          <w:color w:val="231F20"/>
        </w:rPr>
        <w:t>missing:</w:t>
      </w:r>
      <w:r>
        <w:rPr>
          <w:color w:val="231F20"/>
          <w:spacing w:val="38"/>
        </w:rPr>
        <w:t> </w:t>
      </w:r>
      <w:r>
        <w:rPr>
          <w:color w:val="231F20"/>
        </w:rPr>
        <w:t>“certainty.”</w:t>
      </w:r>
    </w:p>
    <w:p>
      <w:pPr>
        <w:pStyle w:val="BodyText"/>
        <w:spacing w:before="3"/>
      </w:pPr>
    </w:p>
    <w:p>
      <w:pPr>
        <w:pStyle w:val="BodyText"/>
        <w:spacing w:before="1"/>
        <w:ind w:left="83" w:right="205"/>
        <w:jc w:val="right"/>
      </w:pPr>
      <w:r>
        <w:rPr>
          <w:color w:val="231F20"/>
          <w:spacing w:val="-5"/>
          <w:w w:val="120"/>
        </w:rPr>
        <w:t>141</w:t>
      </w:r>
    </w:p>
    <w:p>
      <w:pPr>
        <w:pStyle w:val="BodyText"/>
        <w:spacing w:after="0"/>
        <w:jc w:val="right"/>
        <w:sectPr>
          <w:headerReference w:type="default" r:id="rId100"/>
          <w:pgSz w:w="8570" w:h="12890"/>
          <w:pgMar w:header="0" w:footer="0" w:top="1360" w:bottom="280" w:left="850" w:right="850"/>
        </w:sectPr>
      </w:pPr>
    </w:p>
    <w:p>
      <w:pPr>
        <w:pStyle w:val="BodyText"/>
        <w:spacing w:before="129"/>
      </w:pPr>
    </w:p>
    <w:p>
      <w:pPr>
        <w:pStyle w:val="BodyText"/>
        <w:spacing w:line="244" w:lineRule="auto"/>
        <w:ind w:left="228" w:right="181"/>
        <w:jc w:val="both"/>
      </w:pPr>
      <w:r>
        <w:rPr/>
        <w:t>What also caught my attention was the following, “[U]nless you were very careful,</w:t>
      </w:r>
      <w:r>
        <w:rPr>
          <w:spacing w:val="23"/>
        </w:rPr>
        <w:t> </w:t>
      </w:r>
      <w:r>
        <w:rPr/>
        <w:t>what</w:t>
      </w:r>
      <w:r>
        <w:rPr>
          <w:spacing w:val="24"/>
        </w:rPr>
        <w:t> </w:t>
      </w:r>
      <w:r>
        <w:rPr/>
        <w:t>you</w:t>
      </w:r>
      <w:r>
        <w:rPr>
          <w:spacing w:val="24"/>
        </w:rPr>
        <w:t> </w:t>
      </w:r>
      <w:r>
        <w:rPr/>
        <w:t>would</w:t>
      </w:r>
      <w:r>
        <w:rPr>
          <w:spacing w:val="23"/>
        </w:rPr>
        <w:t> </w:t>
      </w:r>
      <w:r>
        <w:rPr/>
        <w:t>see</w:t>
      </w:r>
      <w:r>
        <w:rPr>
          <w:spacing w:val="24"/>
        </w:rPr>
        <w:t> </w:t>
      </w:r>
      <w:r>
        <w:rPr/>
        <w:t>often</w:t>
      </w:r>
      <w:r>
        <w:rPr>
          <w:spacing w:val="23"/>
        </w:rPr>
        <w:t> </w:t>
      </w:r>
      <w:r>
        <w:rPr/>
        <w:t>depended</w:t>
      </w:r>
      <w:r>
        <w:rPr>
          <w:spacing w:val="24"/>
        </w:rPr>
        <w:t> </w:t>
      </w:r>
      <w:r>
        <w:rPr/>
        <w:t>more</w:t>
      </w:r>
      <w:r>
        <w:rPr>
          <w:spacing w:val="23"/>
        </w:rPr>
        <w:t> </w:t>
      </w:r>
      <w:r>
        <w:rPr/>
        <w:t>on</w:t>
      </w:r>
      <w:r>
        <w:rPr>
          <w:spacing w:val="23"/>
        </w:rPr>
        <w:t> </w:t>
      </w:r>
      <w:r>
        <w:rPr/>
        <w:t>what</w:t>
      </w:r>
      <w:r>
        <w:rPr>
          <w:spacing w:val="24"/>
        </w:rPr>
        <w:t> </w:t>
      </w:r>
      <w:r>
        <w:rPr/>
        <w:t>you</w:t>
      </w:r>
      <w:r>
        <w:rPr>
          <w:spacing w:val="23"/>
        </w:rPr>
        <w:t> </w:t>
      </w:r>
      <w:r>
        <w:rPr/>
        <w:t>expected or hoped to see than on what was really there.”</w:t>
      </w:r>
    </w:p>
    <w:p>
      <w:pPr>
        <w:pStyle w:val="BodyText"/>
        <w:spacing w:line="244" w:lineRule="auto"/>
        <w:ind w:left="228" w:right="181" w:firstLine="358"/>
        <w:jc w:val="both"/>
      </w:pPr>
      <w:r>
        <w:rPr/>
        <w:t>It is often said that there is “too much noise” to successfully trade in</w:t>
      </w:r>
      <w:r>
        <w:rPr>
          <w:spacing w:val="80"/>
        </w:rPr>
        <w:t> </w:t>
      </w:r>
      <w:r>
        <w:rPr/>
        <w:t>the day timeframe. During the early years of the Chicago Board Options Exchange, I’d occasionally have lunch with Fischer Black, who, along with Myron Scholes, provided us with the Black-Scholes Option Pricing Model. One of our most frequent topics of discussion was “noise.” My position, which</w:t>
      </w:r>
      <w:r>
        <w:rPr>
          <w:spacing w:val="27"/>
        </w:rPr>
        <w:t> </w:t>
      </w:r>
      <w:r>
        <w:rPr/>
        <w:t>differed</w:t>
      </w:r>
      <w:r>
        <w:rPr>
          <w:spacing w:val="27"/>
        </w:rPr>
        <w:t> </w:t>
      </w:r>
      <w:r>
        <w:rPr/>
        <w:t>quite</w:t>
      </w:r>
      <w:r>
        <w:rPr>
          <w:spacing w:val="27"/>
        </w:rPr>
        <w:t> </w:t>
      </w:r>
      <w:r>
        <w:rPr/>
        <w:t>a</w:t>
      </w:r>
      <w:r>
        <w:rPr>
          <w:spacing w:val="27"/>
        </w:rPr>
        <w:t> </w:t>
      </w:r>
      <w:r>
        <w:rPr/>
        <w:t>bit</w:t>
      </w:r>
      <w:r>
        <w:rPr>
          <w:spacing w:val="27"/>
        </w:rPr>
        <w:t> </w:t>
      </w:r>
      <w:r>
        <w:rPr/>
        <w:t>from</w:t>
      </w:r>
      <w:r>
        <w:rPr>
          <w:spacing w:val="27"/>
        </w:rPr>
        <w:t> </w:t>
      </w:r>
      <w:r>
        <w:rPr/>
        <w:t>Fischer’s</w:t>
      </w:r>
      <w:r>
        <w:rPr>
          <w:spacing w:val="27"/>
        </w:rPr>
        <w:t> </w:t>
      </w:r>
      <w:r>
        <w:rPr/>
        <w:t>at</w:t>
      </w:r>
      <w:r>
        <w:rPr>
          <w:spacing w:val="27"/>
        </w:rPr>
        <w:t> </w:t>
      </w:r>
      <w:r>
        <w:rPr/>
        <w:t>the</w:t>
      </w:r>
      <w:r>
        <w:rPr>
          <w:spacing w:val="27"/>
        </w:rPr>
        <w:t> </w:t>
      </w:r>
      <w:r>
        <w:rPr/>
        <w:t>time,</w:t>
      </w:r>
      <w:r>
        <w:rPr>
          <w:spacing w:val="27"/>
        </w:rPr>
        <w:t> </w:t>
      </w:r>
      <w:r>
        <w:rPr/>
        <w:t>was</w:t>
      </w:r>
      <w:r>
        <w:rPr>
          <w:spacing w:val="27"/>
        </w:rPr>
        <w:t> </w:t>
      </w:r>
      <w:r>
        <w:rPr/>
        <w:t>that</w:t>
      </w:r>
      <w:r>
        <w:rPr>
          <w:spacing w:val="27"/>
        </w:rPr>
        <w:t> </w:t>
      </w:r>
      <w:r>
        <w:rPr/>
        <w:t>there</w:t>
      </w:r>
      <w:r>
        <w:rPr>
          <w:spacing w:val="27"/>
        </w:rPr>
        <w:t> </w:t>
      </w:r>
      <w:r>
        <w:rPr/>
        <w:t>was no such thing. I felt that what people called noise was simply something they didn’t yet understand. Peter Steidlmayer best dismissed the concept</w:t>
      </w:r>
      <w:r>
        <w:rPr>
          <w:spacing w:val="80"/>
        </w:rPr>
        <w:t> </w:t>
      </w:r>
      <w:r>
        <w:rPr/>
        <w:t>of</w:t>
      </w:r>
      <w:r>
        <w:rPr>
          <w:spacing w:val="-1"/>
        </w:rPr>
        <w:t> </w:t>
      </w:r>
      <w:r>
        <w:rPr/>
        <w:t>noise</w:t>
      </w:r>
      <w:r>
        <w:rPr>
          <w:spacing w:val="-1"/>
        </w:rPr>
        <w:t> </w:t>
      </w:r>
      <w:r>
        <w:rPr/>
        <w:t>when</w:t>
      </w:r>
      <w:r>
        <w:rPr>
          <w:spacing w:val="-1"/>
        </w:rPr>
        <w:t> </w:t>
      </w:r>
      <w:r>
        <w:rPr/>
        <w:t>he</w:t>
      </w:r>
      <w:r>
        <w:rPr>
          <w:spacing w:val="-1"/>
        </w:rPr>
        <w:t> </w:t>
      </w:r>
      <w:r>
        <w:rPr/>
        <w:t>said</w:t>
      </w:r>
      <w:r>
        <w:rPr>
          <w:spacing w:val="-1"/>
        </w:rPr>
        <w:t> </w:t>
      </w:r>
      <w:r>
        <w:rPr/>
        <w:t>that</w:t>
      </w:r>
      <w:r>
        <w:rPr>
          <w:spacing w:val="-1"/>
        </w:rPr>
        <w:t> </w:t>
      </w:r>
      <w:r>
        <w:rPr>
          <w:rFonts w:ascii="Georgia" w:hAnsi="Georgia"/>
          <w:i/>
        </w:rPr>
        <w:t>every trade occurs to satisfy some condition of the market. </w:t>
      </w:r>
      <w:r>
        <w:rPr/>
        <w:t>This remains my belief today. For example, if a market rallies quickly, and just as quickly retreats, it may well have done so because the market</w:t>
      </w:r>
      <w:r>
        <w:rPr>
          <w:spacing w:val="19"/>
        </w:rPr>
        <w:t> </w:t>
      </w:r>
      <w:r>
        <w:rPr/>
        <w:t>got</w:t>
      </w:r>
      <w:r>
        <w:rPr>
          <w:spacing w:val="19"/>
        </w:rPr>
        <w:t> </w:t>
      </w:r>
      <w:r>
        <w:rPr/>
        <w:t>“too</w:t>
      </w:r>
      <w:r>
        <w:rPr>
          <w:spacing w:val="19"/>
        </w:rPr>
        <w:t> </w:t>
      </w:r>
      <w:r>
        <w:rPr/>
        <w:t>short”</w:t>
      </w:r>
      <w:r>
        <w:rPr>
          <w:spacing w:val="19"/>
        </w:rPr>
        <w:t> </w:t>
      </w:r>
      <w:r>
        <w:rPr/>
        <w:t>or,</w:t>
      </w:r>
      <w:r>
        <w:rPr>
          <w:spacing w:val="19"/>
        </w:rPr>
        <w:t> </w:t>
      </w:r>
      <w:r>
        <w:rPr/>
        <w:t>said</w:t>
      </w:r>
      <w:r>
        <w:rPr>
          <w:spacing w:val="19"/>
        </w:rPr>
        <w:t> </w:t>
      </w:r>
      <w:r>
        <w:rPr/>
        <w:t>another</w:t>
      </w:r>
      <w:r>
        <w:rPr>
          <w:spacing w:val="20"/>
        </w:rPr>
        <w:t> </w:t>
      </w:r>
      <w:r>
        <w:rPr/>
        <w:t>way,</w:t>
      </w:r>
      <w:r>
        <w:rPr>
          <w:spacing w:val="19"/>
        </w:rPr>
        <w:t> </w:t>
      </w:r>
      <w:r>
        <w:rPr/>
        <w:t>the</w:t>
      </w:r>
      <w:r>
        <w:rPr>
          <w:spacing w:val="19"/>
        </w:rPr>
        <w:t> </w:t>
      </w:r>
      <w:r>
        <w:rPr/>
        <w:t>market</w:t>
      </w:r>
      <w:r>
        <w:rPr>
          <w:spacing w:val="19"/>
        </w:rPr>
        <w:t> </w:t>
      </w:r>
      <w:r>
        <w:rPr/>
        <w:t>got</w:t>
      </w:r>
      <w:r>
        <w:rPr>
          <w:spacing w:val="19"/>
        </w:rPr>
        <w:t> </w:t>
      </w:r>
      <w:r>
        <w:rPr/>
        <w:t>out</w:t>
      </w:r>
      <w:r>
        <w:rPr>
          <w:spacing w:val="19"/>
        </w:rPr>
        <w:t> </w:t>
      </w:r>
      <w:r>
        <w:rPr/>
        <w:t>of</w:t>
      </w:r>
      <w:r>
        <w:rPr>
          <w:spacing w:val="19"/>
        </w:rPr>
        <w:t> </w:t>
      </w:r>
      <w:r>
        <w:rPr/>
        <w:t>whack in</w:t>
      </w:r>
      <w:r>
        <w:rPr>
          <w:spacing w:val="-1"/>
        </w:rPr>
        <w:t> </w:t>
      </w:r>
      <w:r>
        <w:rPr/>
        <w:t>the</w:t>
      </w:r>
      <w:r>
        <w:rPr>
          <w:spacing w:val="-1"/>
        </w:rPr>
        <w:t> </w:t>
      </w:r>
      <w:r>
        <w:rPr/>
        <w:t>short-term</w:t>
      </w:r>
      <w:r>
        <w:rPr>
          <w:spacing w:val="-1"/>
        </w:rPr>
        <w:t> </w:t>
      </w:r>
      <w:r>
        <w:rPr/>
        <w:t>and inventory</w:t>
      </w:r>
      <w:r>
        <w:rPr>
          <w:spacing w:val="-1"/>
        </w:rPr>
        <w:t> </w:t>
      </w:r>
      <w:r>
        <w:rPr/>
        <w:t>had to</w:t>
      </w:r>
      <w:r>
        <w:rPr>
          <w:spacing w:val="-1"/>
        </w:rPr>
        <w:t> </w:t>
      </w:r>
      <w:r>
        <w:rPr/>
        <w:t>be</w:t>
      </w:r>
      <w:r>
        <w:rPr>
          <w:spacing w:val="-1"/>
        </w:rPr>
        <w:t> </w:t>
      </w:r>
      <w:r>
        <w:rPr/>
        <w:t>rebalanced. The</w:t>
      </w:r>
      <w:r>
        <w:rPr>
          <w:spacing w:val="-1"/>
        </w:rPr>
        <w:t> </w:t>
      </w:r>
      <w:r>
        <w:rPr/>
        <w:t>mirror</w:t>
      </w:r>
      <w:r>
        <w:rPr>
          <w:spacing w:val="-1"/>
        </w:rPr>
        <w:t> </w:t>
      </w:r>
      <w:r>
        <w:rPr/>
        <w:t>image oc- curs when the market gets too long and we experience short-term liquida- tion</w:t>
      </w:r>
      <w:r>
        <w:rPr>
          <w:spacing w:val="-2"/>
        </w:rPr>
        <w:t> </w:t>
      </w:r>
      <w:r>
        <w:rPr/>
        <w:t>breaks</w:t>
      </w:r>
      <w:r>
        <w:rPr>
          <w:spacing w:val="-1"/>
        </w:rPr>
        <w:t> </w:t>
      </w:r>
      <w:r>
        <w:rPr/>
        <w:t>that</w:t>
      </w:r>
      <w:r>
        <w:rPr>
          <w:spacing w:val="-2"/>
        </w:rPr>
        <w:t> </w:t>
      </w:r>
      <w:r>
        <w:rPr/>
        <w:t>serve</w:t>
      </w:r>
      <w:r>
        <w:rPr>
          <w:spacing w:val="-2"/>
        </w:rPr>
        <w:t> </w:t>
      </w:r>
      <w:r>
        <w:rPr/>
        <w:t>to</w:t>
      </w:r>
      <w:r>
        <w:rPr>
          <w:spacing w:val="-2"/>
        </w:rPr>
        <w:t> </w:t>
      </w:r>
      <w:r>
        <w:rPr/>
        <w:t>correct</w:t>
      </w:r>
      <w:r>
        <w:rPr>
          <w:spacing w:val="-1"/>
        </w:rPr>
        <w:t> </w:t>
      </w:r>
      <w:r>
        <w:rPr/>
        <w:t>long</w:t>
      </w:r>
      <w:r>
        <w:rPr>
          <w:spacing w:val="-2"/>
        </w:rPr>
        <w:t> </w:t>
      </w:r>
      <w:r>
        <w:rPr/>
        <w:t>inventory</w:t>
      </w:r>
      <w:r>
        <w:rPr>
          <w:spacing w:val="-2"/>
        </w:rPr>
        <w:t> </w:t>
      </w:r>
      <w:r>
        <w:rPr/>
        <w:t>imbalances.</w:t>
      </w:r>
      <w:r>
        <w:rPr>
          <w:spacing w:val="-1"/>
        </w:rPr>
        <w:t> </w:t>
      </w:r>
      <w:r>
        <w:rPr/>
        <w:t>These</w:t>
      </w:r>
      <w:r>
        <w:rPr>
          <w:spacing w:val="-1"/>
        </w:rPr>
        <w:t> </w:t>
      </w:r>
      <w:r>
        <w:rPr/>
        <w:t>rallies</w:t>
      </w:r>
      <w:r>
        <w:rPr>
          <w:spacing w:val="-2"/>
        </w:rPr>
        <w:t> </w:t>
      </w:r>
      <w:r>
        <w:rPr/>
        <w:t>or breaks occur for a reason. They satisfy the need to bring inventories back into equilibrium. In this chapter, we demonstrate several techniques for as- sessing</w:t>
      </w:r>
      <w:r>
        <w:rPr>
          <w:spacing w:val="-1"/>
        </w:rPr>
        <w:t> </w:t>
      </w:r>
      <w:r>
        <w:rPr/>
        <w:t>such</w:t>
      </w:r>
      <w:r>
        <w:rPr>
          <w:spacing w:val="-1"/>
        </w:rPr>
        <w:t> </w:t>
      </w:r>
      <w:r>
        <w:rPr/>
        <w:t>short-term</w:t>
      </w:r>
      <w:r>
        <w:rPr>
          <w:spacing w:val="-1"/>
        </w:rPr>
        <w:t> </w:t>
      </w:r>
      <w:r>
        <w:rPr/>
        <w:t>inventory</w:t>
      </w:r>
      <w:r>
        <w:rPr>
          <w:spacing w:val="-1"/>
        </w:rPr>
        <w:t> </w:t>
      </w:r>
      <w:r>
        <w:rPr/>
        <w:t>conditions.</w:t>
      </w:r>
      <w:r>
        <w:rPr>
          <w:spacing w:val="-1"/>
        </w:rPr>
        <w:t> </w:t>
      </w:r>
      <w:r>
        <w:rPr/>
        <w:t>Armed</w:t>
      </w:r>
      <w:r>
        <w:rPr>
          <w:spacing w:val="-1"/>
        </w:rPr>
        <w:t> </w:t>
      </w:r>
      <w:r>
        <w:rPr/>
        <w:t>with</w:t>
      </w:r>
      <w:r>
        <w:rPr>
          <w:spacing w:val="-1"/>
        </w:rPr>
        <w:t> </w:t>
      </w:r>
      <w:r>
        <w:rPr/>
        <w:t>this</w:t>
      </w:r>
      <w:r>
        <w:rPr>
          <w:spacing w:val="-1"/>
        </w:rPr>
        <w:t> </w:t>
      </w:r>
      <w:r>
        <w:rPr/>
        <w:t>understand- ing, you are better equipped to effectively execute your day-timeframe or- </w:t>
      </w:r>
      <w:r>
        <w:rPr>
          <w:spacing w:val="-2"/>
        </w:rPr>
        <w:t>ders.</w:t>
      </w:r>
    </w:p>
    <w:p>
      <w:pPr>
        <w:spacing w:line="244" w:lineRule="auto" w:before="0"/>
        <w:ind w:left="228" w:right="181" w:firstLine="358"/>
        <w:jc w:val="both"/>
        <w:rPr>
          <w:sz w:val="20"/>
        </w:rPr>
      </w:pPr>
      <w:r>
        <w:rPr>
          <w:sz w:val="20"/>
        </w:rPr>
        <w:t>In </w:t>
      </w:r>
      <w:r>
        <w:rPr>
          <w:rFonts w:ascii="Georgia"/>
          <w:i/>
          <w:sz w:val="20"/>
        </w:rPr>
        <w:t>Advances in Behavioral Finance </w:t>
      </w:r>
      <w:r>
        <w:rPr>
          <w:sz w:val="20"/>
        </w:rPr>
        <w:t>(New York: Russell Sage Founda- tion, 1993), edited by Richard Thaler, there is an article reprinted from the </w:t>
      </w:r>
      <w:r>
        <w:rPr>
          <w:rFonts w:ascii="Georgia"/>
          <w:i/>
          <w:sz w:val="20"/>
        </w:rPr>
        <w:t>Journal of Finance </w:t>
      </w:r>
      <w:r>
        <w:rPr>
          <w:sz w:val="20"/>
        </w:rPr>
        <w:t>in which Fischer wrote:</w:t>
      </w:r>
    </w:p>
    <w:p>
      <w:pPr>
        <w:spacing w:line="252" w:lineRule="auto" w:before="85"/>
        <w:ind w:left="1185" w:right="1138" w:firstLine="0"/>
        <w:jc w:val="both"/>
        <w:rPr>
          <w:rFonts w:ascii="Georgia"/>
          <w:i/>
          <w:sz w:val="20"/>
        </w:rPr>
      </w:pPr>
      <w:r>
        <w:rPr>
          <w:rFonts w:ascii="Georgia"/>
          <w:i/>
          <w:sz w:val="20"/>
        </w:rPr>
        <w:t>Noise makes financial markets possible, but also makes them</w:t>
      </w:r>
      <w:r>
        <w:rPr>
          <w:rFonts w:ascii="Georgia"/>
          <w:i/>
          <w:spacing w:val="-1"/>
          <w:sz w:val="20"/>
        </w:rPr>
        <w:t> </w:t>
      </w:r>
      <w:r>
        <w:rPr>
          <w:rFonts w:ascii="Georgia"/>
          <w:i/>
          <w:sz w:val="20"/>
        </w:rPr>
        <w:t>imperfect.</w:t>
      </w:r>
      <w:r>
        <w:rPr>
          <w:rFonts w:ascii="Georgia"/>
          <w:i/>
          <w:spacing w:val="-1"/>
          <w:sz w:val="20"/>
        </w:rPr>
        <w:t> </w:t>
      </w:r>
      <w:r>
        <w:rPr>
          <w:rFonts w:ascii="Georgia"/>
          <w:i/>
          <w:sz w:val="20"/>
        </w:rPr>
        <w:t>If</w:t>
      </w:r>
      <w:r>
        <w:rPr>
          <w:rFonts w:ascii="Georgia"/>
          <w:i/>
          <w:spacing w:val="-1"/>
          <w:sz w:val="20"/>
        </w:rPr>
        <w:t> </w:t>
      </w:r>
      <w:r>
        <w:rPr>
          <w:rFonts w:ascii="Georgia"/>
          <w:i/>
          <w:sz w:val="20"/>
        </w:rPr>
        <w:t>there is</w:t>
      </w:r>
      <w:r>
        <w:rPr>
          <w:rFonts w:ascii="Georgia"/>
          <w:i/>
          <w:spacing w:val="-1"/>
          <w:sz w:val="20"/>
        </w:rPr>
        <w:t> </w:t>
      </w:r>
      <w:r>
        <w:rPr>
          <w:rFonts w:ascii="Georgia"/>
          <w:i/>
          <w:sz w:val="20"/>
        </w:rPr>
        <w:t>no</w:t>
      </w:r>
      <w:r>
        <w:rPr>
          <w:rFonts w:ascii="Georgia"/>
          <w:i/>
          <w:spacing w:val="-1"/>
          <w:sz w:val="20"/>
        </w:rPr>
        <w:t> </w:t>
      </w:r>
      <w:r>
        <w:rPr>
          <w:rFonts w:ascii="Georgia"/>
          <w:i/>
          <w:sz w:val="20"/>
        </w:rPr>
        <w:t>noise trading, there will be very little trading in individual as- sets. People will hold individual assets, directly or indirectly, but they will rarely trade them.</w:t>
      </w:r>
    </w:p>
    <w:p>
      <w:pPr>
        <w:pStyle w:val="BodyText"/>
        <w:spacing w:line="244" w:lineRule="auto" w:before="115"/>
        <w:ind w:left="228" w:right="181" w:firstLine="358"/>
        <w:jc w:val="both"/>
      </w:pPr>
      <w:r>
        <w:rPr/>
        <w:t>Imperfection</w:t>
      </w:r>
      <w:r>
        <w:rPr>
          <w:spacing w:val="-1"/>
        </w:rPr>
        <w:t> </w:t>
      </w:r>
      <w:r>
        <w:rPr/>
        <w:t>creates</w:t>
      </w:r>
      <w:r>
        <w:rPr>
          <w:spacing w:val="-1"/>
        </w:rPr>
        <w:t> </w:t>
      </w:r>
      <w:r>
        <w:rPr/>
        <w:t>opportunity</w:t>
      </w:r>
      <w:r>
        <w:rPr>
          <w:spacing w:val="-1"/>
        </w:rPr>
        <w:t> </w:t>
      </w:r>
      <w:r>
        <w:rPr/>
        <w:t>as</w:t>
      </w:r>
      <w:r>
        <w:rPr>
          <w:spacing w:val="-1"/>
        </w:rPr>
        <w:t> </w:t>
      </w:r>
      <w:r>
        <w:rPr/>
        <w:t>well</w:t>
      </w:r>
      <w:r>
        <w:rPr>
          <w:spacing w:val="-1"/>
        </w:rPr>
        <w:t> </w:t>
      </w:r>
      <w:r>
        <w:rPr/>
        <w:t>as</w:t>
      </w:r>
      <w:r>
        <w:rPr>
          <w:spacing w:val="-1"/>
        </w:rPr>
        <w:t> </w:t>
      </w:r>
      <w:r>
        <w:rPr/>
        <w:t>its</w:t>
      </w:r>
      <w:r>
        <w:rPr>
          <w:spacing w:val="-1"/>
        </w:rPr>
        <w:t> </w:t>
      </w:r>
      <w:r>
        <w:rPr/>
        <w:t>converse: risk.</w:t>
      </w:r>
      <w:r>
        <w:rPr>
          <w:spacing w:val="-1"/>
        </w:rPr>
        <w:t> </w:t>
      </w:r>
      <w:r>
        <w:rPr/>
        <w:t>We</w:t>
      </w:r>
      <w:r>
        <w:rPr>
          <w:spacing w:val="-1"/>
        </w:rPr>
        <w:t> </w:t>
      </w:r>
      <w:r>
        <w:rPr/>
        <w:t>bring up</w:t>
      </w:r>
      <w:r>
        <w:rPr>
          <w:spacing w:val="-3"/>
        </w:rPr>
        <w:t> </w:t>
      </w:r>
      <w:r>
        <w:rPr/>
        <w:t>noise</w:t>
      </w:r>
      <w:r>
        <w:rPr>
          <w:spacing w:val="-3"/>
        </w:rPr>
        <w:t> </w:t>
      </w:r>
      <w:r>
        <w:rPr/>
        <w:t>here</w:t>
      </w:r>
      <w:r>
        <w:rPr>
          <w:spacing w:val="-3"/>
        </w:rPr>
        <w:t> </w:t>
      </w:r>
      <w:r>
        <w:rPr/>
        <w:t>because</w:t>
      </w:r>
      <w:r>
        <w:rPr>
          <w:spacing w:val="-3"/>
        </w:rPr>
        <w:t> </w:t>
      </w:r>
      <w:r>
        <w:rPr/>
        <w:t>we</w:t>
      </w:r>
      <w:r>
        <w:rPr>
          <w:spacing w:val="-3"/>
        </w:rPr>
        <w:t> </w:t>
      </w:r>
      <w:r>
        <w:rPr/>
        <w:t>believe</w:t>
      </w:r>
      <w:r>
        <w:rPr>
          <w:spacing w:val="-3"/>
        </w:rPr>
        <w:t> </w:t>
      </w:r>
      <w:r>
        <w:rPr/>
        <w:t>it</w:t>
      </w:r>
      <w:r>
        <w:rPr>
          <w:spacing w:val="-3"/>
        </w:rPr>
        <w:t> </w:t>
      </w:r>
      <w:r>
        <w:rPr/>
        <w:t>is</w:t>
      </w:r>
      <w:r>
        <w:rPr>
          <w:spacing w:val="-3"/>
        </w:rPr>
        <w:t> </w:t>
      </w:r>
      <w:r>
        <w:rPr/>
        <w:t>vital</w:t>
      </w:r>
      <w:r>
        <w:rPr>
          <w:spacing w:val="-3"/>
        </w:rPr>
        <w:t> </w:t>
      </w:r>
      <w:r>
        <w:rPr/>
        <w:t>for</w:t>
      </w:r>
      <w:r>
        <w:rPr>
          <w:spacing w:val="-3"/>
        </w:rPr>
        <w:t> </w:t>
      </w:r>
      <w:r>
        <w:rPr/>
        <w:t>traders</w:t>
      </w:r>
      <w:r>
        <w:rPr>
          <w:spacing w:val="-3"/>
        </w:rPr>
        <w:t> </w:t>
      </w:r>
      <w:r>
        <w:rPr/>
        <w:t>to</w:t>
      </w:r>
      <w:r>
        <w:rPr>
          <w:spacing w:val="-3"/>
        </w:rPr>
        <w:t> </w:t>
      </w:r>
      <w:r>
        <w:rPr/>
        <w:t>accept</w:t>
      </w:r>
      <w:r>
        <w:rPr>
          <w:spacing w:val="-3"/>
        </w:rPr>
        <w:t> </w:t>
      </w:r>
      <w:r>
        <w:rPr/>
        <w:t>responsibil- ity for the outcome of every trade and every action, avoiding the tendency to externally</w:t>
      </w:r>
      <w:r>
        <w:rPr>
          <w:spacing w:val="28"/>
        </w:rPr>
        <w:t> </w:t>
      </w:r>
      <w:r>
        <w:rPr/>
        <w:t>assign</w:t>
      </w:r>
      <w:r>
        <w:rPr>
          <w:spacing w:val="28"/>
        </w:rPr>
        <w:t> </w:t>
      </w:r>
      <w:r>
        <w:rPr/>
        <w:t>credit</w:t>
      </w:r>
      <w:r>
        <w:rPr>
          <w:spacing w:val="28"/>
        </w:rPr>
        <w:t> </w:t>
      </w:r>
      <w:r>
        <w:rPr/>
        <w:t>or blame.</w:t>
      </w:r>
      <w:r>
        <w:rPr>
          <w:spacing w:val="28"/>
        </w:rPr>
        <w:t> </w:t>
      </w:r>
      <w:r>
        <w:rPr/>
        <w:t>Let’s take the next</w:t>
      </w:r>
      <w:r>
        <w:rPr>
          <w:spacing w:val="28"/>
        </w:rPr>
        <w:t> </w:t>
      </w:r>
      <w:r>
        <w:rPr/>
        <w:t>step and</w:t>
      </w:r>
      <w:r>
        <w:rPr>
          <w:spacing w:val="28"/>
        </w:rPr>
        <w:t> </w:t>
      </w:r>
      <w:r>
        <w:rPr/>
        <w:t>discuss the tactics of day trading.</w:t>
      </w:r>
    </w:p>
    <w:p>
      <w:pPr>
        <w:pStyle w:val="BodyText"/>
        <w:spacing w:before="2"/>
        <w:rPr>
          <w:sz w:val="14"/>
        </w:rPr>
      </w:pPr>
      <w:r>
        <w:rPr>
          <w:sz w:val="14"/>
        </w:rPr>
        <mc:AlternateContent>
          <mc:Choice Requires="wps">
            <w:drawing>
              <wp:anchor distT="0" distB="0" distL="0" distR="0" allowOverlap="1" layoutInCell="1" locked="0" behindDoc="1" simplePos="0" relativeHeight="487681024">
                <wp:simplePos x="0" y="0"/>
                <wp:positionH relativeFrom="page">
                  <wp:posOffset>609105</wp:posOffset>
                </wp:positionH>
                <wp:positionV relativeFrom="paragraph">
                  <wp:posOffset>120924</wp:posOffset>
                </wp:positionV>
                <wp:extent cx="4175760" cy="307975"/>
                <wp:effectExtent l="0" t="0" r="0" b="0"/>
                <wp:wrapTopAndBottom/>
                <wp:docPr id="1382" name="Group 1382"/>
                <wp:cNvGraphicFramePr>
                  <a:graphicFrameLocks/>
                </wp:cNvGraphicFramePr>
                <a:graphic>
                  <a:graphicData uri="http://schemas.microsoft.com/office/word/2010/wordprocessingGroup">
                    <wpg:wgp>
                      <wpg:cNvPr id="1382" name="Group 1382"/>
                      <wpg:cNvGrpSpPr/>
                      <wpg:grpSpPr>
                        <a:xfrm>
                          <a:off x="0" y="0"/>
                          <a:ext cx="4175760" cy="307975"/>
                          <a:chExt cx="4175760" cy="307975"/>
                        </a:xfrm>
                      </wpg:grpSpPr>
                      <wps:wsp>
                        <wps:cNvPr id="1383" name="Graphic 1383"/>
                        <wps:cNvSpPr/>
                        <wps:spPr>
                          <a:xfrm>
                            <a:off x="0" y="0"/>
                            <a:ext cx="2373630" cy="307975"/>
                          </a:xfrm>
                          <a:custGeom>
                            <a:avLst/>
                            <a:gdLst/>
                            <a:ahLst/>
                            <a:cxnLst/>
                            <a:rect l="l" t="t" r="r" b="b"/>
                            <a:pathLst>
                              <a:path w="2373630" h="307975">
                                <a:moveTo>
                                  <a:pt x="0" y="307466"/>
                                </a:moveTo>
                                <a:lnTo>
                                  <a:pt x="2373325" y="307466"/>
                                </a:lnTo>
                                <a:lnTo>
                                  <a:pt x="2373325" y="0"/>
                                </a:lnTo>
                                <a:lnTo>
                                  <a:pt x="0" y="0"/>
                                </a:lnTo>
                                <a:lnTo>
                                  <a:pt x="0" y="307466"/>
                                </a:lnTo>
                                <a:close/>
                              </a:path>
                            </a:pathLst>
                          </a:custGeom>
                          <a:solidFill>
                            <a:srgbClr val="E6E7E8"/>
                          </a:solidFill>
                        </wps:spPr>
                        <wps:bodyPr wrap="square" lIns="0" tIns="0" rIns="0" bIns="0" rtlCol="0">
                          <a:prstTxWarp prst="textNoShape">
                            <a:avLst/>
                          </a:prstTxWarp>
                          <a:noAutofit/>
                        </wps:bodyPr>
                      </wps:wsp>
                      <wps:wsp>
                        <wps:cNvPr id="1384" name="Graphic 1384"/>
                        <wps:cNvSpPr/>
                        <wps:spPr>
                          <a:xfrm>
                            <a:off x="75895" y="224599"/>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1385" name="Textbox 1385"/>
                        <wps:cNvSpPr txBox="1"/>
                        <wps:spPr>
                          <a:xfrm>
                            <a:off x="0" y="0"/>
                            <a:ext cx="2373630" cy="221615"/>
                          </a:xfrm>
                          <a:prstGeom prst="rect">
                            <a:avLst/>
                          </a:prstGeom>
                          <a:solidFill>
                            <a:srgbClr val="E6E7E8"/>
                          </a:solidFill>
                        </wps:spPr>
                        <wps:txbx>
                          <w:txbxContent>
                            <w:p>
                              <w:pPr>
                                <w:spacing w:before="70"/>
                                <w:ind w:left="119" w:right="0" w:firstLine="0"/>
                                <w:jc w:val="left"/>
                                <w:rPr>
                                  <w:color w:val="000000"/>
                                  <w:sz w:val="22"/>
                                </w:rPr>
                              </w:pPr>
                              <w:r>
                                <w:rPr>
                                  <w:color w:val="231F20"/>
                                  <w:spacing w:val="-2"/>
                                  <w:w w:val="115"/>
                                  <w:sz w:val="22"/>
                                </w:rPr>
                                <w:t>WHAT’S</w:t>
                              </w:r>
                              <w:r>
                                <w:rPr>
                                  <w:color w:val="231F20"/>
                                  <w:spacing w:val="-2"/>
                                  <w:w w:val="115"/>
                                  <w:sz w:val="22"/>
                                </w:rPr>
                                <w:t> A</w:t>
                              </w:r>
                              <w:r>
                                <w:rPr>
                                  <w:color w:val="231F20"/>
                                  <w:spacing w:val="-2"/>
                                  <w:w w:val="115"/>
                                  <w:sz w:val="22"/>
                                </w:rPr>
                                <w:t> DAY</w:t>
                              </w:r>
                              <w:r>
                                <w:rPr>
                                  <w:color w:val="231F20"/>
                                  <w:spacing w:val="-1"/>
                                  <w:w w:val="115"/>
                                  <w:sz w:val="22"/>
                                </w:rPr>
                                <w:t> </w:t>
                              </w:r>
                              <w:r>
                                <w:rPr>
                                  <w:color w:val="231F20"/>
                                  <w:spacing w:val="-2"/>
                                  <w:w w:val="115"/>
                                  <w:sz w:val="22"/>
                                </w:rPr>
                                <w:t>TRADER</w:t>
                              </w:r>
                              <w:r>
                                <w:rPr>
                                  <w:color w:val="231F20"/>
                                  <w:spacing w:val="-2"/>
                                  <w:w w:val="115"/>
                                  <w:sz w:val="22"/>
                                </w:rPr>
                                <w:t> TO</w:t>
                              </w:r>
                              <w:r>
                                <w:rPr>
                                  <w:color w:val="231F20"/>
                                  <w:spacing w:val="-1"/>
                                  <w:w w:val="115"/>
                                  <w:sz w:val="22"/>
                                </w:rPr>
                                <w:t> </w:t>
                              </w:r>
                              <w:r>
                                <w:rPr>
                                  <w:color w:val="231F20"/>
                                  <w:spacing w:val="-5"/>
                                  <w:w w:val="115"/>
                                  <w:sz w:val="22"/>
                                </w:rPr>
                                <w:t>DO?</w:t>
                              </w:r>
                            </w:p>
                          </w:txbxContent>
                        </wps:txbx>
                        <wps:bodyPr wrap="square" lIns="0" tIns="0" rIns="0" bIns="0" rtlCol="0">
                          <a:noAutofit/>
                        </wps:bodyPr>
                      </wps:wsp>
                    </wpg:wgp>
                  </a:graphicData>
                </a:graphic>
              </wp:anchor>
            </w:drawing>
          </mc:Choice>
          <mc:Fallback>
            <w:pict>
              <v:group style="position:absolute;margin-left:47.961102pt;margin-top:9.5216pt;width:328.8pt;height:24.25pt;mso-position-horizontal-relative:page;mso-position-vertical-relative:paragraph;z-index:-15635456;mso-wrap-distance-left:0;mso-wrap-distance-right:0" id="docshapegroup1168" coordorigin="959,190" coordsize="6576,485">
                <v:rect style="position:absolute;left:959;top:190;width:3738;height:485" id="docshape1169" filled="true" fillcolor="#e6e7e8" stroked="false">
                  <v:fill type="solid"/>
                </v:rect>
                <v:line style="position:absolute" from="1079,544" to="7535,544" stroked="true" strokeweight=".504pt" strokecolor="#231f20">
                  <v:stroke dashstyle="solid"/>
                </v:line>
                <v:shape style="position:absolute;left:959;top:190;width:3738;height:349" type="#_x0000_t202" id="docshape1170" filled="true" fillcolor="#e6e7e8" stroked="false">
                  <v:textbox inset="0,0,0,0">
                    <w:txbxContent>
                      <w:p>
                        <w:pPr>
                          <w:spacing w:before="70"/>
                          <w:ind w:left="119" w:right="0" w:firstLine="0"/>
                          <w:jc w:val="left"/>
                          <w:rPr>
                            <w:color w:val="000000"/>
                            <w:sz w:val="22"/>
                          </w:rPr>
                        </w:pPr>
                        <w:r>
                          <w:rPr>
                            <w:color w:val="231F20"/>
                            <w:spacing w:val="-2"/>
                            <w:w w:val="115"/>
                            <w:sz w:val="22"/>
                          </w:rPr>
                          <w:t>WHAT’S</w:t>
                        </w:r>
                        <w:r>
                          <w:rPr>
                            <w:color w:val="231F20"/>
                            <w:spacing w:val="-2"/>
                            <w:w w:val="115"/>
                            <w:sz w:val="22"/>
                          </w:rPr>
                          <w:t> A</w:t>
                        </w:r>
                        <w:r>
                          <w:rPr>
                            <w:color w:val="231F20"/>
                            <w:spacing w:val="-2"/>
                            <w:w w:val="115"/>
                            <w:sz w:val="22"/>
                          </w:rPr>
                          <w:t> DAY</w:t>
                        </w:r>
                        <w:r>
                          <w:rPr>
                            <w:color w:val="231F20"/>
                            <w:spacing w:val="-1"/>
                            <w:w w:val="115"/>
                            <w:sz w:val="22"/>
                          </w:rPr>
                          <w:t> </w:t>
                        </w:r>
                        <w:r>
                          <w:rPr>
                            <w:color w:val="231F20"/>
                            <w:spacing w:val="-2"/>
                            <w:w w:val="115"/>
                            <w:sz w:val="22"/>
                          </w:rPr>
                          <w:t>TRADER</w:t>
                        </w:r>
                        <w:r>
                          <w:rPr>
                            <w:color w:val="231F20"/>
                            <w:spacing w:val="-2"/>
                            <w:w w:val="115"/>
                            <w:sz w:val="22"/>
                          </w:rPr>
                          <w:t> TO</w:t>
                        </w:r>
                        <w:r>
                          <w:rPr>
                            <w:color w:val="231F20"/>
                            <w:spacing w:val="-1"/>
                            <w:w w:val="115"/>
                            <w:sz w:val="22"/>
                          </w:rPr>
                          <w:t> </w:t>
                        </w:r>
                        <w:r>
                          <w:rPr>
                            <w:color w:val="231F20"/>
                            <w:spacing w:val="-5"/>
                            <w:w w:val="115"/>
                            <w:sz w:val="22"/>
                          </w:rPr>
                          <w:t>DO?</w:t>
                        </w:r>
                      </w:p>
                    </w:txbxContent>
                  </v:textbox>
                  <v:fill type="solid"/>
                  <w10:wrap type="none"/>
                </v:shape>
                <w10:wrap type="topAndBottom"/>
              </v:group>
            </w:pict>
          </mc:Fallback>
        </mc:AlternateContent>
      </w:r>
    </w:p>
    <w:p>
      <w:pPr>
        <w:pStyle w:val="BodyText"/>
        <w:spacing w:line="244" w:lineRule="auto" w:before="83"/>
        <w:ind w:left="228" w:right="181"/>
        <w:jc w:val="both"/>
      </w:pPr>
      <w:r>
        <w:rPr>
          <w:color w:val="231F20"/>
        </w:rPr>
        <w:t>Successful day trading hinges on understanding what your opponents are doing; sometimes you’ll want to join them, and other times—especially when</w:t>
      </w:r>
      <w:r>
        <w:rPr>
          <w:color w:val="231F20"/>
          <w:spacing w:val="23"/>
        </w:rPr>
        <w:t> </w:t>
      </w:r>
      <w:r>
        <w:rPr>
          <w:color w:val="231F20"/>
        </w:rPr>
        <w:t>either</w:t>
      </w:r>
      <w:r>
        <w:rPr>
          <w:color w:val="231F20"/>
          <w:spacing w:val="23"/>
        </w:rPr>
        <w:t> </w:t>
      </w:r>
      <w:r>
        <w:rPr>
          <w:color w:val="231F20"/>
        </w:rPr>
        <w:t>long-</w:t>
      </w:r>
      <w:r>
        <w:rPr>
          <w:color w:val="231F20"/>
          <w:spacing w:val="24"/>
        </w:rPr>
        <w:t> </w:t>
      </w:r>
      <w:r>
        <w:rPr>
          <w:color w:val="231F20"/>
        </w:rPr>
        <w:t>or</w:t>
      </w:r>
      <w:r>
        <w:rPr>
          <w:color w:val="231F20"/>
          <w:spacing w:val="23"/>
        </w:rPr>
        <w:t> </w:t>
      </w:r>
      <w:r>
        <w:rPr>
          <w:color w:val="231F20"/>
        </w:rPr>
        <w:t>short-term</w:t>
      </w:r>
      <w:r>
        <w:rPr>
          <w:color w:val="231F20"/>
          <w:spacing w:val="23"/>
        </w:rPr>
        <w:t> </w:t>
      </w:r>
      <w:r>
        <w:rPr>
          <w:color w:val="231F20"/>
        </w:rPr>
        <w:t>inventories</w:t>
      </w:r>
      <w:r>
        <w:rPr>
          <w:color w:val="231F20"/>
          <w:spacing w:val="23"/>
        </w:rPr>
        <w:t> </w:t>
      </w:r>
      <w:r>
        <w:rPr>
          <w:color w:val="231F20"/>
        </w:rPr>
        <w:t>are</w:t>
      </w:r>
      <w:r>
        <w:rPr>
          <w:color w:val="231F20"/>
          <w:spacing w:val="23"/>
        </w:rPr>
        <w:t> </w:t>
      </w:r>
      <w:r>
        <w:rPr>
          <w:color w:val="231F20"/>
        </w:rPr>
        <w:t>out</w:t>
      </w:r>
      <w:r>
        <w:rPr>
          <w:color w:val="231F20"/>
          <w:spacing w:val="23"/>
        </w:rPr>
        <w:t> </w:t>
      </w:r>
      <w:r>
        <w:rPr>
          <w:color w:val="231F20"/>
        </w:rPr>
        <w:t>of</w:t>
      </w:r>
      <w:r>
        <w:rPr>
          <w:color w:val="231F20"/>
          <w:spacing w:val="23"/>
        </w:rPr>
        <w:t> </w:t>
      </w:r>
      <w:r>
        <w:rPr>
          <w:color w:val="231F20"/>
        </w:rPr>
        <w:t>balance—you</w:t>
      </w:r>
      <w:r>
        <w:rPr>
          <w:color w:val="231F20"/>
          <w:spacing w:val="23"/>
        </w:rPr>
        <w:t> </w:t>
      </w:r>
      <w:r>
        <w:rPr>
          <w:color w:val="231F20"/>
        </w:rPr>
        <w:t>will</w:t>
      </w:r>
    </w:p>
    <w:p>
      <w:pPr>
        <w:pStyle w:val="BodyText"/>
        <w:spacing w:after="0" w:line="244" w:lineRule="auto"/>
        <w:jc w:val="both"/>
        <w:sectPr>
          <w:headerReference w:type="even" r:id="rId101"/>
          <w:headerReference w:type="default" r:id="rId102"/>
          <w:pgSz w:w="8570" w:h="12890"/>
          <w:pgMar w:header="738" w:footer="0" w:top="960" w:bottom="280" w:left="850" w:right="850"/>
          <w:pgNumType w:start="142"/>
        </w:sectPr>
      </w:pPr>
    </w:p>
    <w:p>
      <w:pPr>
        <w:pStyle w:val="BodyText"/>
        <w:spacing w:before="129"/>
      </w:pPr>
    </w:p>
    <w:p>
      <w:pPr>
        <w:pStyle w:val="BodyText"/>
        <w:spacing w:line="244" w:lineRule="auto"/>
        <w:ind w:left="204" w:right="205"/>
        <w:jc w:val="both"/>
      </w:pPr>
      <w:r>
        <w:rPr/>
        <w:t>want to step aside or even fade (go against) the imbalance. There will also be times when the short-term inventory conditions aren’t corrected by the market’s close and can be expected to effect the after-hours markets, pos- sibly even carrying over into the following morning’s activity.</w:t>
      </w:r>
    </w:p>
    <w:p>
      <w:pPr>
        <w:pStyle w:val="BodyText"/>
        <w:spacing w:line="244" w:lineRule="auto"/>
        <w:ind w:left="204" w:right="205" w:firstLine="358"/>
        <w:jc w:val="both"/>
      </w:pPr>
      <w:r>
        <w:rPr/>
        <w:t>We begin by discussing the more accepted definition of day trading: trades that begin and end on the same day—a buy and a sell, which can occur in any order. Some complete only a limited number of trades in a single day; others are far more prolific. For a quick recap, let’s review the definition of day traders from Chapter 3.</w:t>
      </w:r>
    </w:p>
    <w:p>
      <w:pPr>
        <w:pStyle w:val="BodyText"/>
        <w:spacing w:line="244" w:lineRule="auto"/>
        <w:ind w:left="204" w:right="205" w:firstLine="358"/>
        <w:jc w:val="right"/>
      </w:pPr>
      <w:r>
        <w:rPr/>
        <w:t>The day trader enters the market with no position and goes home the same way. Day traders process news announcements, reflect on technical analysis, and read order flow in order to make trading decisions. They also have to deal with long- and short-term program buying and selling, broker- age firm margin calls, mortgage banker’s duration adjustments, speeches</w:t>
      </w:r>
      <w:r>
        <w:rPr>
          <w:spacing w:val="40"/>
        </w:rPr>
        <w:t> </w:t>
      </w:r>
      <w:r>
        <w:rPr/>
        <w:t>by Federal Reserve governors, and “important pronouncements” by polit- ical leaders and influential portfolio managers. Anyone who believes mar- kets are rational should spend a day trying to digest and react to the land- slide of conflicting data day traders must wade through to make a decision. This</w:t>
      </w:r>
      <w:r>
        <w:rPr>
          <w:spacing w:val="39"/>
        </w:rPr>
        <w:t> </w:t>
      </w:r>
      <w:r>
        <w:rPr/>
        <w:t>group</w:t>
      </w:r>
      <w:r>
        <w:rPr>
          <w:spacing w:val="39"/>
        </w:rPr>
        <w:t> </w:t>
      </w:r>
      <w:r>
        <w:rPr/>
        <w:t>focuses</w:t>
      </w:r>
      <w:r>
        <w:rPr>
          <w:spacing w:val="40"/>
        </w:rPr>
        <w:t> </w:t>
      </w:r>
      <w:r>
        <w:rPr/>
        <w:t>on</w:t>
      </w:r>
      <w:r>
        <w:rPr>
          <w:spacing w:val="39"/>
        </w:rPr>
        <w:t> </w:t>
      </w:r>
      <w:r>
        <w:rPr/>
        <w:t>large</w:t>
      </w:r>
      <w:r>
        <w:rPr>
          <w:spacing w:val="39"/>
        </w:rPr>
        <w:t> </w:t>
      </w:r>
      <w:r>
        <w:rPr/>
        <w:t>quantities</w:t>
      </w:r>
      <w:r>
        <w:rPr>
          <w:spacing w:val="39"/>
        </w:rPr>
        <w:t> </w:t>
      </w:r>
      <w:r>
        <w:rPr/>
        <w:t>of</w:t>
      </w:r>
      <w:r>
        <w:rPr>
          <w:spacing w:val="39"/>
        </w:rPr>
        <w:t> </w:t>
      </w:r>
      <w:r>
        <w:rPr/>
        <w:t>technical</w:t>
      </w:r>
      <w:r>
        <w:rPr>
          <w:spacing w:val="40"/>
        </w:rPr>
        <w:t> </w:t>
      </w:r>
      <w:r>
        <w:rPr/>
        <w:t>information.</w:t>
      </w:r>
      <w:r>
        <w:rPr>
          <w:spacing w:val="39"/>
        </w:rPr>
        <w:t> </w:t>
      </w:r>
      <w:r>
        <w:rPr/>
        <w:t>They</w:t>
      </w:r>
      <w:r>
        <w:rPr/>
        <w:t> love</w:t>
      </w:r>
      <w:r>
        <w:rPr>
          <w:spacing w:val="12"/>
        </w:rPr>
        <w:t> </w:t>
      </w:r>
      <w:r>
        <w:rPr/>
        <w:t>numbers</w:t>
      </w:r>
      <w:r>
        <w:rPr>
          <w:spacing w:val="12"/>
        </w:rPr>
        <w:t> </w:t>
      </w:r>
      <w:r>
        <w:rPr/>
        <w:t>and</w:t>
      </w:r>
      <w:r>
        <w:rPr>
          <w:spacing w:val="12"/>
        </w:rPr>
        <w:t> </w:t>
      </w:r>
      <w:r>
        <w:rPr/>
        <w:t>levels</w:t>
      </w:r>
      <w:r>
        <w:rPr>
          <w:spacing w:val="12"/>
        </w:rPr>
        <w:t> </w:t>
      </w:r>
      <w:r>
        <w:rPr/>
        <w:t>and</w:t>
      </w:r>
      <w:r>
        <w:rPr>
          <w:spacing w:val="13"/>
        </w:rPr>
        <w:t> </w:t>
      </w:r>
      <w:r>
        <w:rPr/>
        <w:t>hype.</w:t>
      </w:r>
      <w:r>
        <w:rPr>
          <w:spacing w:val="12"/>
        </w:rPr>
        <w:t> </w:t>
      </w:r>
      <w:r>
        <w:rPr/>
        <w:t>Like</w:t>
      </w:r>
      <w:r>
        <w:rPr>
          <w:spacing w:val="12"/>
        </w:rPr>
        <w:t> </w:t>
      </w:r>
      <w:r>
        <w:rPr/>
        <w:t>scalpers,</w:t>
      </w:r>
      <w:r>
        <w:rPr>
          <w:spacing w:val="12"/>
        </w:rPr>
        <w:t> </w:t>
      </w:r>
      <w:r>
        <w:rPr/>
        <w:t>day</w:t>
      </w:r>
      <w:r>
        <w:rPr>
          <w:spacing w:val="13"/>
        </w:rPr>
        <w:t> </w:t>
      </w:r>
      <w:r>
        <w:rPr/>
        <w:t>traders</w:t>
      </w:r>
      <w:r>
        <w:rPr>
          <w:spacing w:val="12"/>
        </w:rPr>
        <w:t> </w:t>
      </w:r>
      <w:r>
        <w:rPr/>
        <w:t>also</w:t>
      </w:r>
      <w:r>
        <w:rPr>
          <w:spacing w:val="12"/>
        </w:rPr>
        <w:t> </w:t>
      </w:r>
      <w:r>
        <w:rPr>
          <w:spacing w:val="-2"/>
        </w:rPr>
        <w:t>provide</w:t>
      </w:r>
    </w:p>
    <w:p>
      <w:pPr>
        <w:pStyle w:val="BodyText"/>
        <w:spacing w:line="234" w:lineRule="exact"/>
        <w:ind w:left="204"/>
        <w:jc w:val="both"/>
      </w:pPr>
      <w:r>
        <w:rPr/>
        <w:t>liquidity for</w:t>
      </w:r>
      <w:r>
        <w:rPr>
          <w:spacing w:val="1"/>
        </w:rPr>
        <w:t> </w:t>
      </w:r>
      <w:r>
        <w:rPr/>
        <w:t>markets, although</w:t>
      </w:r>
      <w:r>
        <w:rPr>
          <w:spacing w:val="2"/>
        </w:rPr>
        <w:t> </w:t>
      </w:r>
      <w:r>
        <w:rPr/>
        <w:t>very</w:t>
      </w:r>
      <w:r>
        <w:rPr>
          <w:spacing w:val="1"/>
        </w:rPr>
        <w:t> </w:t>
      </w:r>
      <w:r>
        <w:rPr/>
        <w:t>often at</w:t>
      </w:r>
      <w:r>
        <w:rPr>
          <w:spacing w:val="1"/>
        </w:rPr>
        <w:t> </w:t>
      </w:r>
      <w:r>
        <w:rPr/>
        <w:t>great</w:t>
      </w:r>
      <w:r>
        <w:rPr>
          <w:spacing w:val="2"/>
        </w:rPr>
        <w:t> </w:t>
      </w:r>
      <w:r>
        <w:rPr/>
        <w:t>personal</w:t>
      </w:r>
      <w:r>
        <w:rPr>
          <w:spacing w:val="1"/>
        </w:rPr>
        <w:t> </w:t>
      </w:r>
      <w:r>
        <w:rPr>
          <w:spacing w:val="-2"/>
        </w:rPr>
        <w:t>expense.</w:t>
      </w:r>
    </w:p>
    <w:p>
      <w:pPr>
        <w:pStyle w:val="BodyText"/>
        <w:spacing w:line="244" w:lineRule="auto" w:before="4"/>
        <w:ind w:left="204" w:right="205" w:firstLine="358"/>
        <w:jc w:val="both"/>
      </w:pPr>
      <w:r>
        <w:rPr/>
        <w:t>The second, nonstandard definition of day trader is one that we have referred to throughout the book: the one-sided buy or sell order placed by other-timeframe participants, including individuals, hedge funds, mutual funds, endowments, foundations, institutionally managed accounts, and so on. In Chapter 7, for example, we discussed short-term trading and stated that the beginning or end of all short-term trades are day trades. However, not all day trades are the beginning or end of short-term trades.</w:t>
      </w:r>
    </w:p>
    <w:p>
      <w:pPr>
        <w:pStyle w:val="BodyText"/>
        <w:spacing w:line="244" w:lineRule="auto"/>
        <w:ind w:left="204" w:right="205" w:firstLine="358"/>
        <w:jc w:val="both"/>
      </w:pPr>
      <w:r>
        <w:rPr/>
        <w:t>There is endless philosophy surrounding the definition of day trad-</w:t>
      </w:r>
      <w:r>
        <w:rPr>
          <w:spacing w:val="80"/>
        </w:rPr>
        <w:t> </w:t>
      </w:r>
      <w:r>
        <w:rPr/>
        <w:t>ing. Some tell you to study what has happened during previous days and overnight markets; others advise you to do no homework, beginning each day “fresh” with absolutely no opinions. Some suggest that you trade early, as most activity occurs during the first half of the day, and still others ad- vise you not to trade until the market has been open for a couple hours,</w:t>
      </w:r>
      <w:r>
        <w:rPr>
          <w:spacing w:val="80"/>
        </w:rPr>
        <w:t> </w:t>
      </w:r>
      <w:r>
        <w:rPr/>
        <w:t>and you have a better sense of the day’s developing structure. Let’s begin with the homework debate.</w:t>
      </w:r>
    </w:p>
    <w:p>
      <w:pPr>
        <w:pStyle w:val="BodyText"/>
        <w:spacing w:line="244" w:lineRule="auto"/>
        <w:ind w:left="204" w:right="205" w:firstLine="358"/>
        <w:jc w:val="both"/>
      </w:pPr>
      <w:r>
        <w:rPr/>
        <w:t>The only group that can consistently profit without doing homework is the pure scalpers—those that execute many</w:t>
      </w:r>
      <w:r>
        <w:rPr/>
        <w:t> trades, often totaling in the hundreds</w:t>
      </w:r>
      <w:r>
        <w:rPr>
          <w:spacing w:val="40"/>
        </w:rPr>
        <w:t> </w:t>
      </w:r>
      <w:r>
        <w:rPr/>
        <w:t>and</w:t>
      </w:r>
      <w:r>
        <w:rPr>
          <w:spacing w:val="40"/>
        </w:rPr>
        <w:t> </w:t>
      </w:r>
      <w:r>
        <w:rPr/>
        <w:t>involving</w:t>
      </w:r>
      <w:r>
        <w:rPr>
          <w:spacing w:val="40"/>
        </w:rPr>
        <w:t> </w:t>
      </w:r>
      <w:r>
        <w:rPr/>
        <w:t>thousands</w:t>
      </w:r>
      <w:r>
        <w:rPr>
          <w:spacing w:val="40"/>
        </w:rPr>
        <w:t> </w:t>
      </w:r>
      <w:r>
        <w:rPr/>
        <w:t>of</w:t>
      </w:r>
      <w:r>
        <w:rPr>
          <w:spacing w:val="40"/>
        </w:rPr>
        <w:t> </w:t>
      </w:r>
      <w:r>
        <w:rPr/>
        <w:t>shares</w:t>
      </w:r>
      <w:r>
        <w:rPr>
          <w:spacing w:val="40"/>
        </w:rPr>
        <w:t> </w:t>
      </w:r>
      <w:r>
        <w:rPr/>
        <w:t>or</w:t>
      </w:r>
      <w:r>
        <w:rPr>
          <w:spacing w:val="40"/>
        </w:rPr>
        <w:t> </w:t>
      </w:r>
      <w:r>
        <w:rPr/>
        <w:t>contracts,</w:t>
      </w:r>
      <w:r>
        <w:rPr>
          <w:spacing w:val="40"/>
        </w:rPr>
        <w:t> </w:t>
      </w:r>
      <w:r>
        <w:rPr/>
        <w:t>that</w:t>
      </w:r>
      <w:r>
        <w:rPr>
          <w:spacing w:val="40"/>
        </w:rPr>
        <w:t> </w:t>
      </w:r>
      <w:r>
        <w:rPr/>
        <w:t>are</w:t>
      </w:r>
      <w:r>
        <w:rPr>
          <w:spacing w:val="40"/>
        </w:rPr>
        <w:t> </w:t>
      </w:r>
      <w:r>
        <w:rPr/>
        <w:t>held for</w:t>
      </w:r>
      <w:r>
        <w:rPr>
          <w:spacing w:val="40"/>
        </w:rPr>
        <w:t> </w:t>
      </w:r>
      <w:r>
        <w:rPr/>
        <w:t>very</w:t>
      </w:r>
      <w:r>
        <w:rPr>
          <w:spacing w:val="40"/>
        </w:rPr>
        <w:t> </w:t>
      </w:r>
      <w:r>
        <w:rPr/>
        <w:t>short</w:t>
      </w:r>
      <w:r>
        <w:rPr>
          <w:spacing w:val="40"/>
        </w:rPr>
        <w:t> </w:t>
      </w:r>
      <w:r>
        <w:rPr/>
        <w:t>periods</w:t>
      </w:r>
      <w:r>
        <w:rPr>
          <w:spacing w:val="40"/>
        </w:rPr>
        <w:t> </w:t>
      </w:r>
      <w:r>
        <w:rPr/>
        <w:t>of</w:t>
      </w:r>
      <w:r>
        <w:rPr>
          <w:spacing w:val="40"/>
        </w:rPr>
        <w:t> </w:t>
      </w:r>
      <w:r>
        <w:rPr/>
        <w:t>time,</w:t>
      </w:r>
      <w:r>
        <w:rPr>
          <w:spacing w:val="40"/>
        </w:rPr>
        <w:t> </w:t>
      </w:r>
      <w:r>
        <w:rPr/>
        <w:t>sometimes</w:t>
      </w:r>
      <w:r>
        <w:rPr>
          <w:spacing w:val="40"/>
        </w:rPr>
        <w:t> </w:t>
      </w:r>
      <w:r>
        <w:rPr/>
        <w:t>only</w:t>
      </w:r>
      <w:r>
        <w:rPr>
          <w:spacing w:val="40"/>
        </w:rPr>
        <w:t> </w:t>
      </w:r>
      <w:r>
        <w:rPr/>
        <w:t>seconds.</w:t>
      </w:r>
      <w:r>
        <w:rPr>
          <w:spacing w:val="40"/>
        </w:rPr>
        <w:t> </w:t>
      </w:r>
      <w:r>
        <w:rPr/>
        <w:t>These</w:t>
      </w:r>
      <w:r>
        <w:rPr>
          <w:spacing w:val="40"/>
        </w:rPr>
        <w:t> </w:t>
      </w:r>
      <w:r>
        <w:rPr/>
        <w:t>scalpers are traders who have become extremely adept at reading market swings; they’ve developed a purely reflective response to significant changes in or- der flow. But the truly successful scalpers are few; most have a checkered</w:t>
      </w:r>
    </w:p>
    <w:p>
      <w:pPr>
        <w:pStyle w:val="BodyText"/>
        <w:spacing w:after="0" w:line="244" w:lineRule="auto"/>
        <w:jc w:val="both"/>
        <w:sectPr>
          <w:pgSz w:w="8570" w:h="12890"/>
          <w:pgMar w:header="738" w:footer="0" w:top="960" w:bottom="280" w:left="850" w:right="850"/>
        </w:sectPr>
      </w:pPr>
    </w:p>
    <w:p>
      <w:pPr>
        <w:pStyle w:val="BodyText"/>
        <w:spacing w:before="129"/>
      </w:pPr>
    </w:p>
    <w:p>
      <w:pPr>
        <w:pStyle w:val="BodyText"/>
        <w:spacing w:line="244" w:lineRule="auto"/>
        <w:ind w:left="228" w:right="181"/>
        <w:jc w:val="both"/>
      </w:pPr>
      <w:r>
        <w:rPr/>
        <w:t>history</w:t>
      </w:r>
      <w:r>
        <w:rPr>
          <w:spacing w:val="21"/>
        </w:rPr>
        <w:t> </w:t>
      </w:r>
      <w:r>
        <w:rPr/>
        <w:t>in</w:t>
      </w:r>
      <w:r>
        <w:rPr>
          <w:spacing w:val="21"/>
        </w:rPr>
        <w:t> </w:t>
      </w:r>
      <w:r>
        <w:rPr/>
        <w:t>that</w:t>
      </w:r>
      <w:r>
        <w:rPr>
          <w:spacing w:val="21"/>
        </w:rPr>
        <w:t> </w:t>
      </w:r>
      <w:r>
        <w:rPr/>
        <w:t>they’ve</w:t>
      </w:r>
      <w:r>
        <w:rPr>
          <w:spacing w:val="21"/>
        </w:rPr>
        <w:t> </w:t>
      </w:r>
      <w:r>
        <w:rPr/>
        <w:t>done</w:t>
      </w:r>
      <w:r>
        <w:rPr>
          <w:spacing w:val="21"/>
        </w:rPr>
        <w:t> </w:t>
      </w:r>
      <w:r>
        <w:rPr/>
        <w:t>well</w:t>
      </w:r>
      <w:r>
        <w:rPr>
          <w:spacing w:val="21"/>
        </w:rPr>
        <w:t> </w:t>
      </w:r>
      <w:r>
        <w:rPr/>
        <w:t>in</w:t>
      </w:r>
      <w:r>
        <w:rPr>
          <w:spacing w:val="21"/>
        </w:rPr>
        <w:t> </w:t>
      </w:r>
      <w:r>
        <w:rPr/>
        <w:t>certain</w:t>
      </w:r>
      <w:r>
        <w:rPr>
          <w:spacing w:val="21"/>
        </w:rPr>
        <w:t> </w:t>
      </w:r>
      <w:r>
        <w:rPr/>
        <w:t>types</w:t>
      </w:r>
      <w:r>
        <w:rPr>
          <w:spacing w:val="21"/>
        </w:rPr>
        <w:t> </w:t>
      </w:r>
      <w:r>
        <w:rPr/>
        <w:t>of</w:t>
      </w:r>
      <w:r>
        <w:rPr>
          <w:spacing w:val="21"/>
        </w:rPr>
        <w:t> </w:t>
      </w:r>
      <w:r>
        <w:rPr/>
        <w:t>markets,</w:t>
      </w:r>
      <w:r>
        <w:rPr>
          <w:spacing w:val="21"/>
        </w:rPr>
        <w:t> </w:t>
      </w:r>
      <w:r>
        <w:rPr/>
        <w:t>only</w:t>
      </w:r>
      <w:r>
        <w:rPr>
          <w:spacing w:val="21"/>
        </w:rPr>
        <w:t> </w:t>
      </w:r>
      <w:r>
        <w:rPr/>
        <w:t>to</w:t>
      </w:r>
      <w:r>
        <w:rPr>
          <w:spacing w:val="21"/>
        </w:rPr>
        <w:t> </w:t>
      </w:r>
      <w:r>
        <w:rPr/>
        <w:t>give it all back when conditions change. For example, scalping a low-volatility market is quite different than scalping a high-volatility market. And scalp- ing has become much more competitive due to computer programs that execute</w:t>
      </w:r>
      <w:r>
        <w:rPr>
          <w:spacing w:val="40"/>
        </w:rPr>
        <w:t> </w:t>
      </w:r>
      <w:r>
        <w:rPr/>
        <w:t>via</w:t>
      </w:r>
      <w:r>
        <w:rPr>
          <w:spacing w:val="40"/>
        </w:rPr>
        <w:t> </w:t>
      </w:r>
      <w:r>
        <w:rPr/>
        <w:t>electronic</w:t>
      </w:r>
      <w:r>
        <w:rPr>
          <w:spacing w:val="40"/>
        </w:rPr>
        <w:t> </w:t>
      </w:r>
      <w:r>
        <w:rPr/>
        <w:t>trading</w:t>
      </w:r>
      <w:r>
        <w:rPr>
          <w:spacing w:val="40"/>
        </w:rPr>
        <w:t> </w:t>
      </w:r>
      <w:r>
        <w:rPr/>
        <w:t>and</w:t>
      </w:r>
      <w:r>
        <w:rPr>
          <w:spacing w:val="40"/>
        </w:rPr>
        <w:t> </w:t>
      </w:r>
      <w:r>
        <w:rPr/>
        <w:t>can</w:t>
      </w:r>
      <w:r>
        <w:rPr>
          <w:spacing w:val="40"/>
        </w:rPr>
        <w:t> </w:t>
      </w:r>
      <w:r>
        <w:rPr/>
        <w:t>instantaneously</w:t>
      </w:r>
      <w:r>
        <w:rPr>
          <w:spacing w:val="40"/>
        </w:rPr>
        <w:t> </w:t>
      </w:r>
      <w:r>
        <w:rPr/>
        <w:t>respond</w:t>
      </w:r>
      <w:r>
        <w:rPr>
          <w:spacing w:val="40"/>
        </w:rPr>
        <w:t> </w:t>
      </w:r>
      <w:r>
        <w:rPr/>
        <w:t>to</w:t>
      </w:r>
      <w:r>
        <w:rPr>
          <w:spacing w:val="40"/>
        </w:rPr>
        <w:t> </w:t>
      </w:r>
      <w:r>
        <w:rPr/>
        <w:t>bids and offers.</w:t>
      </w:r>
    </w:p>
    <w:p>
      <w:pPr>
        <w:pStyle w:val="BodyText"/>
        <w:spacing w:line="244" w:lineRule="auto"/>
        <w:ind w:left="228" w:right="181" w:firstLine="358"/>
        <w:jc w:val="both"/>
      </w:pPr>
      <w:r>
        <w:rPr/>
        <w:t>In a trending market—whether it is a long- or intermediate-term trend—I</w:t>
      </w:r>
      <w:r>
        <w:rPr>
          <w:spacing w:val="34"/>
        </w:rPr>
        <w:t> </w:t>
      </w:r>
      <w:r>
        <w:rPr/>
        <w:t>do</w:t>
      </w:r>
      <w:r>
        <w:rPr>
          <w:spacing w:val="34"/>
        </w:rPr>
        <w:t> </w:t>
      </w:r>
      <w:r>
        <w:rPr/>
        <w:t>a</w:t>
      </w:r>
      <w:r>
        <w:rPr>
          <w:spacing w:val="34"/>
        </w:rPr>
        <w:t> </w:t>
      </w:r>
      <w:r>
        <w:rPr/>
        <w:t>lot</w:t>
      </w:r>
      <w:r>
        <w:rPr>
          <w:spacing w:val="34"/>
        </w:rPr>
        <w:t> </w:t>
      </w:r>
      <w:r>
        <w:rPr/>
        <w:t>of</w:t>
      </w:r>
      <w:r>
        <w:rPr>
          <w:spacing w:val="34"/>
        </w:rPr>
        <w:t> </w:t>
      </w:r>
      <w:r>
        <w:rPr/>
        <w:t>homework</w:t>
      </w:r>
      <w:r>
        <w:rPr>
          <w:spacing w:val="34"/>
        </w:rPr>
        <w:t> </w:t>
      </w:r>
      <w:r>
        <w:rPr/>
        <w:t>(as</w:t>
      </w:r>
      <w:r>
        <w:rPr>
          <w:spacing w:val="34"/>
        </w:rPr>
        <w:t> </w:t>
      </w:r>
      <w:r>
        <w:rPr/>
        <w:t>discussed</w:t>
      </w:r>
      <w:r>
        <w:rPr>
          <w:spacing w:val="34"/>
        </w:rPr>
        <w:t> </w:t>
      </w:r>
      <w:r>
        <w:rPr/>
        <w:t>in</w:t>
      </w:r>
      <w:r>
        <w:rPr>
          <w:spacing w:val="34"/>
        </w:rPr>
        <w:t> </w:t>
      </w:r>
      <w:r>
        <w:rPr/>
        <w:t>Chapter</w:t>
      </w:r>
      <w:r>
        <w:rPr>
          <w:spacing w:val="34"/>
        </w:rPr>
        <w:t> </w:t>
      </w:r>
      <w:r>
        <w:rPr/>
        <w:t>7)</w:t>
      </w:r>
      <w:r>
        <w:rPr>
          <w:spacing w:val="34"/>
        </w:rPr>
        <w:t> </w:t>
      </w:r>
      <w:r>
        <w:rPr/>
        <w:t>so</w:t>
      </w:r>
      <w:r>
        <w:rPr>
          <w:spacing w:val="34"/>
        </w:rPr>
        <w:t> </w:t>
      </w:r>
      <w:r>
        <w:rPr/>
        <w:t>I</w:t>
      </w:r>
      <w:r>
        <w:rPr>
          <w:spacing w:val="34"/>
        </w:rPr>
        <w:t> </w:t>
      </w:r>
      <w:r>
        <w:rPr/>
        <w:t>can</w:t>
      </w:r>
      <w:r>
        <w:rPr>
          <w:spacing w:val="34"/>
        </w:rPr>
        <w:t> </w:t>
      </w:r>
      <w:r>
        <w:rPr/>
        <w:t>be- gin</w:t>
      </w:r>
      <w:r>
        <w:rPr>
          <w:spacing w:val="40"/>
        </w:rPr>
        <w:t> </w:t>
      </w:r>
      <w:r>
        <w:rPr/>
        <w:t>the</w:t>
      </w:r>
      <w:r>
        <w:rPr>
          <w:spacing w:val="40"/>
        </w:rPr>
        <w:t> </w:t>
      </w:r>
      <w:r>
        <w:rPr/>
        <w:t>trading</w:t>
      </w:r>
      <w:r>
        <w:rPr>
          <w:spacing w:val="40"/>
        </w:rPr>
        <w:t> </w:t>
      </w:r>
      <w:r>
        <w:rPr/>
        <w:t>day</w:t>
      </w:r>
      <w:r>
        <w:rPr>
          <w:spacing w:val="40"/>
        </w:rPr>
        <w:t> </w:t>
      </w:r>
      <w:r>
        <w:rPr/>
        <w:t>with</w:t>
      </w:r>
      <w:r>
        <w:rPr>
          <w:spacing w:val="40"/>
        </w:rPr>
        <w:t> </w:t>
      </w:r>
      <w:r>
        <w:rPr/>
        <w:t>two</w:t>
      </w:r>
      <w:r>
        <w:rPr>
          <w:spacing w:val="40"/>
        </w:rPr>
        <w:t> </w:t>
      </w:r>
      <w:r>
        <w:rPr/>
        <w:t>or</w:t>
      </w:r>
      <w:r>
        <w:rPr>
          <w:spacing w:val="40"/>
        </w:rPr>
        <w:t> </w:t>
      </w:r>
      <w:r>
        <w:rPr/>
        <w:t>three</w:t>
      </w:r>
      <w:r>
        <w:rPr>
          <w:spacing w:val="40"/>
        </w:rPr>
        <w:t> </w:t>
      </w:r>
      <w:r>
        <w:rPr/>
        <w:t>possible</w:t>
      </w:r>
      <w:r>
        <w:rPr>
          <w:spacing w:val="40"/>
        </w:rPr>
        <w:t> </w:t>
      </w:r>
      <w:r>
        <w:rPr/>
        <w:t>scenarios</w:t>
      </w:r>
      <w:r>
        <w:rPr>
          <w:spacing w:val="40"/>
        </w:rPr>
        <w:t> </w:t>
      </w:r>
      <w:r>
        <w:rPr/>
        <w:t>worked</w:t>
      </w:r>
      <w:r>
        <w:rPr>
          <w:spacing w:val="40"/>
        </w:rPr>
        <w:t> </w:t>
      </w:r>
      <w:r>
        <w:rPr/>
        <w:t>out. This homework consists of analyzing the previous day’s volume and identifying past areas of excess (including gaps), beginning with the latest day and working backward. Next, I identify past balance ranges, beginning with</w:t>
      </w:r>
      <w:r>
        <w:rPr>
          <w:spacing w:val="-1"/>
        </w:rPr>
        <w:t> </w:t>
      </w:r>
      <w:r>
        <w:rPr/>
        <w:t>shortest</w:t>
      </w:r>
      <w:r>
        <w:rPr>
          <w:spacing w:val="-1"/>
        </w:rPr>
        <w:t> </w:t>
      </w:r>
      <w:r>
        <w:rPr/>
        <w:t>time</w:t>
      </w:r>
      <w:r>
        <w:rPr>
          <w:spacing w:val="-1"/>
        </w:rPr>
        <w:t> </w:t>
      </w:r>
      <w:r>
        <w:rPr/>
        <w:t>period—the</w:t>
      </w:r>
      <w:r>
        <w:rPr>
          <w:spacing w:val="-1"/>
        </w:rPr>
        <w:t> </w:t>
      </w:r>
      <w:r>
        <w:rPr/>
        <w:t>shortest</w:t>
      </w:r>
      <w:r>
        <w:rPr>
          <w:spacing w:val="-1"/>
        </w:rPr>
        <w:t> </w:t>
      </w:r>
      <w:r>
        <w:rPr/>
        <w:t>would</w:t>
      </w:r>
      <w:r>
        <w:rPr>
          <w:spacing w:val="-1"/>
        </w:rPr>
        <w:t> </w:t>
      </w:r>
      <w:r>
        <w:rPr/>
        <w:t>be</w:t>
      </w:r>
      <w:r>
        <w:rPr>
          <w:spacing w:val="-1"/>
        </w:rPr>
        <w:t> </w:t>
      </w:r>
      <w:r>
        <w:rPr/>
        <w:t>an</w:t>
      </w:r>
      <w:r>
        <w:rPr>
          <w:spacing w:val="-1"/>
        </w:rPr>
        <w:t> </w:t>
      </w:r>
      <w:r>
        <w:rPr/>
        <w:t>inside</w:t>
      </w:r>
      <w:r>
        <w:rPr>
          <w:spacing w:val="-1"/>
        </w:rPr>
        <w:t> </w:t>
      </w:r>
      <w:r>
        <w:rPr/>
        <w:t>day</w:t>
      </w:r>
      <w:r>
        <w:rPr>
          <w:spacing w:val="-1"/>
        </w:rPr>
        <w:t> </w:t>
      </w:r>
      <w:r>
        <w:rPr/>
        <w:t>or</w:t>
      </w:r>
      <w:r>
        <w:rPr>
          <w:spacing w:val="-1"/>
        </w:rPr>
        <w:t> </w:t>
      </w:r>
      <w:r>
        <w:rPr/>
        <w:t>symmet- rical</w:t>
      </w:r>
      <w:r>
        <w:rPr>
          <w:spacing w:val="-2"/>
        </w:rPr>
        <w:t> </w:t>
      </w:r>
      <w:r>
        <w:rPr/>
        <w:t>balancing day—and</w:t>
      </w:r>
      <w:r>
        <w:rPr>
          <w:spacing w:val="-1"/>
        </w:rPr>
        <w:t> </w:t>
      </w:r>
      <w:r>
        <w:rPr/>
        <w:t>working toward</w:t>
      </w:r>
      <w:r>
        <w:rPr>
          <w:spacing w:val="-1"/>
        </w:rPr>
        <w:t> </w:t>
      </w:r>
      <w:r>
        <w:rPr/>
        <w:t>the longest</w:t>
      </w:r>
      <w:r>
        <w:rPr>
          <w:spacing w:val="-1"/>
        </w:rPr>
        <w:t> </w:t>
      </w:r>
      <w:r>
        <w:rPr/>
        <w:t>timeframe. (Note</w:t>
      </w:r>
      <w:r>
        <w:rPr>
          <w:spacing w:val="-1"/>
        </w:rPr>
        <w:t> </w:t>
      </w:r>
      <w:r>
        <w:rPr/>
        <w:t>that this</w:t>
      </w:r>
      <w:r>
        <w:rPr>
          <w:spacing w:val="-1"/>
        </w:rPr>
        <w:t> </w:t>
      </w:r>
      <w:r>
        <w:rPr/>
        <w:t>process is the inverse of what I do for longer term trade identification.) As already discussed, too much detail can blur your focus on longer-term trading, causing you to overreact to short-term information—which is </w:t>
      </w:r>
      <w:r>
        <w:rPr>
          <w:rFonts w:ascii="Georgia" w:hAnsi="Georgia"/>
          <w:i/>
        </w:rPr>
        <w:t>fuel </w:t>
      </w:r>
      <w:r>
        <w:rPr/>
        <w:t>for day traders. I also place a high priority on identifying prominent </w:t>
      </w:r>
      <w:r>
        <w:rPr>
          <w:rFonts w:ascii="Georgia" w:hAnsi="Georgia"/>
          <w:i/>
        </w:rPr>
        <w:t>points of control </w:t>
      </w:r>
      <w:r>
        <w:rPr/>
        <w:t>(POC) from previous trading sessions. To reiterate, the POC is</w:t>
      </w:r>
      <w:r>
        <w:rPr>
          <w:spacing w:val="40"/>
        </w:rPr>
        <w:t> </w:t>
      </w:r>
      <w:r>
        <w:rPr/>
        <w:t>the longest horizontal line in a day’s profile. A “prominent” POC is unusu- ally wide, and tends to create a gravitational center that prevents the day from becoming elongated. Prominent POCs are often revisited, and may provide guidance for placing or exiting the following day’s trade. Why? Be- cause they represent a recent area of a widely accepted fair price.</w:t>
      </w:r>
    </w:p>
    <w:p>
      <w:pPr>
        <w:pStyle w:val="BodyText"/>
        <w:spacing w:line="244" w:lineRule="auto"/>
        <w:ind w:left="228" w:right="181" w:firstLine="358"/>
        <w:jc w:val="both"/>
      </w:pPr>
      <w:r>
        <w:rPr/>
        <w:t>In nontrending markets or markets that are exhibiting a great deal of volatility, I begin with the same analysis described above and then dive</w:t>
      </w:r>
      <w:r>
        <w:rPr>
          <w:spacing w:val="80"/>
        </w:rPr>
        <w:t> </w:t>
      </w:r>
      <w:r>
        <w:rPr/>
        <w:t>into more granular detail by adding short-term references points, such as the previous daily highs and lows, weekly highs and lows, trend lines (not that I necessarily believe in them; however, if markets are trading without direction, traditional technical reference points provide some guidance), and a look at other markets that may affect short-term trading. When mar- kets lack direction or conviction—are nontrending—peripheral influences are far more important. For example, if stocks are in a strong trend, in- terest rate changes may not have any meaningful short-term effect, while</w:t>
      </w:r>
      <w:r>
        <w:rPr>
          <w:spacing w:val="80"/>
        </w:rPr>
        <w:t> </w:t>
      </w:r>
      <w:r>
        <w:rPr/>
        <w:t>in a nontrending environment interest rate changes may greatly influence market activity.</w:t>
      </w:r>
    </w:p>
    <w:p>
      <w:pPr>
        <w:pStyle w:val="BodyText"/>
        <w:spacing w:line="244" w:lineRule="auto"/>
        <w:ind w:left="228" w:right="181" w:firstLine="358"/>
        <w:jc w:val="both"/>
      </w:pPr>
      <w:r>
        <w:rPr/>
        <w:t>While I prefer to trade early, there is nothing wrong with waiting for the day to develop. Having said that, I believe you should act as if you were trading the entire day—otherwise you may miss some of the important de- tails that provide harbingers of the structure you’re waiting for. In general,</w:t>
      </w:r>
      <w:r>
        <w:rPr>
          <w:spacing w:val="40"/>
        </w:rPr>
        <w:t> </w:t>
      </w:r>
      <w:r>
        <w:rPr/>
        <w:t>I believe that beginning traders would benefit from witnessing the day’s structure become more manifest before trading, while experienced traders should be able to gain an advantage from trading early in the day.</w:t>
      </w:r>
    </w:p>
    <w:p>
      <w:pPr>
        <w:pStyle w:val="BodyText"/>
        <w:spacing w:after="0" w:line="244" w:lineRule="auto"/>
        <w:jc w:val="both"/>
        <w:sectPr>
          <w:pgSz w:w="8570" w:h="12890"/>
          <w:pgMar w:header="738" w:footer="0" w:top="960" w:bottom="280" w:left="850" w:right="850"/>
        </w:sectPr>
      </w:pPr>
    </w:p>
    <w:p>
      <w:pPr>
        <w:pStyle w:val="BodyText"/>
        <w:spacing w:before="129"/>
      </w:pPr>
    </w:p>
    <w:p>
      <w:pPr>
        <w:pStyle w:val="BodyText"/>
        <w:spacing w:line="244" w:lineRule="auto"/>
        <w:ind w:left="204" w:right="205" w:firstLine="358"/>
        <w:jc w:val="both"/>
      </w:pPr>
      <w:r>
        <w:rPr/>
        <w:t>I</w:t>
      </w:r>
      <w:r>
        <w:rPr>
          <w:spacing w:val="38"/>
        </w:rPr>
        <w:t> </w:t>
      </w:r>
      <w:r>
        <w:rPr/>
        <w:t>have</w:t>
      </w:r>
      <w:r>
        <w:rPr>
          <w:spacing w:val="38"/>
        </w:rPr>
        <w:t> </w:t>
      </w:r>
      <w:r>
        <w:rPr/>
        <w:t>always</w:t>
      </w:r>
      <w:r>
        <w:rPr>
          <w:spacing w:val="38"/>
        </w:rPr>
        <w:t> </w:t>
      </w:r>
      <w:r>
        <w:rPr/>
        <w:t>maintained</w:t>
      </w:r>
      <w:r>
        <w:rPr>
          <w:spacing w:val="38"/>
        </w:rPr>
        <w:t> </w:t>
      </w:r>
      <w:r>
        <w:rPr/>
        <w:t>that</w:t>
      </w:r>
      <w:r>
        <w:rPr>
          <w:spacing w:val="38"/>
        </w:rPr>
        <w:t> </w:t>
      </w:r>
      <w:r>
        <w:rPr/>
        <w:t>it</w:t>
      </w:r>
      <w:r>
        <w:rPr>
          <w:spacing w:val="38"/>
        </w:rPr>
        <w:t> </w:t>
      </w:r>
      <w:r>
        <w:rPr/>
        <w:t>is</w:t>
      </w:r>
      <w:r>
        <w:rPr>
          <w:spacing w:val="38"/>
        </w:rPr>
        <w:t> </w:t>
      </w:r>
      <w:r>
        <w:rPr/>
        <w:t>unwise</w:t>
      </w:r>
      <w:r>
        <w:rPr>
          <w:spacing w:val="38"/>
        </w:rPr>
        <w:t> </w:t>
      </w:r>
      <w:r>
        <w:rPr/>
        <w:t>for</w:t>
      </w:r>
      <w:r>
        <w:rPr>
          <w:spacing w:val="38"/>
        </w:rPr>
        <w:t> </w:t>
      </w:r>
      <w:r>
        <w:rPr/>
        <w:t>day</w:t>
      </w:r>
      <w:r>
        <w:rPr>
          <w:spacing w:val="38"/>
        </w:rPr>
        <w:t> </w:t>
      </w:r>
      <w:r>
        <w:rPr/>
        <w:t>traders</w:t>
      </w:r>
      <w:r>
        <w:rPr>
          <w:spacing w:val="38"/>
        </w:rPr>
        <w:t> </w:t>
      </w:r>
      <w:r>
        <w:rPr/>
        <w:t>to</w:t>
      </w:r>
      <w:r>
        <w:rPr>
          <w:spacing w:val="38"/>
        </w:rPr>
        <w:t> </w:t>
      </w:r>
      <w:r>
        <w:rPr/>
        <w:t>trade in front of early economic releases; there are simply too many</w:t>
      </w:r>
      <w:r>
        <w:rPr/>
        <w:t> oppor- tunities for chaos that result in unreadable market conditions. If the re- lease has been correctly anticipated, for example, the market may have al- ready incorporated the information beforehand, which can actually result</w:t>
      </w:r>
      <w:r>
        <w:rPr>
          <w:spacing w:val="40"/>
        </w:rPr>
        <w:t> </w:t>
      </w:r>
      <w:r>
        <w:rPr/>
        <w:t>in the market moving in the opposite direction than was expected. Or this month’s information may be right on the money, but corrections from past months may end up having a greater impact than was expected. Seasonal adjustments can result in traders reacting to a different spin than you ex- pected, or the market may have been too long or too short coming into the news release, which can trigger a more significant auction to adjust inven- tory imbalances. If you get in before the release, and the market trades in the opposite direction from your trade, you will find yourself in a losing po- sition that is unfortunate in and of itself, but more importantly, could keep you out of the winning trade that sets up after the market has digested the release. Therefore, it’s necessary to maintain maximum flexibility so you can trade after the market settles down and direction becomes somewhat </w:t>
      </w:r>
      <w:r>
        <w:rPr>
          <w:spacing w:val="-2"/>
        </w:rPr>
        <w:t>clearer.</w:t>
      </w:r>
    </w:p>
    <w:p>
      <w:pPr>
        <w:pStyle w:val="BodyText"/>
        <w:spacing w:line="244" w:lineRule="auto"/>
        <w:ind w:left="204" w:right="205" w:firstLine="358"/>
        <w:jc w:val="both"/>
      </w:pPr>
      <w:r>
        <w:rPr/>
        <w:t>It’s also a good idea to do your homework and identify significant ref- erence points above or below the current market level, so that you can fade a release-caused spike that auctions sharply in one direction, with salient reference points helping you determine if there will be continuation or re- jection</w:t>
      </w:r>
      <w:r>
        <w:rPr>
          <w:spacing w:val="-1"/>
        </w:rPr>
        <w:t> </w:t>
      </w:r>
      <w:r>
        <w:rPr/>
        <w:t>following</w:t>
      </w:r>
      <w:r>
        <w:rPr>
          <w:spacing w:val="-1"/>
        </w:rPr>
        <w:t> </w:t>
      </w:r>
      <w:r>
        <w:rPr/>
        <w:t>the</w:t>
      </w:r>
      <w:r>
        <w:rPr>
          <w:spacing w:val="-1"/>
        </w:rPr>
        <w:t> </w:t>
      </w:r>
      <w:r>
        <w:rPr/>
        <w:t>spike.</w:t>
      </w:r>
      <w:r>
        <w:rPr>
          <w:spacing w:val="-1"/>
        </w:rPr>
        <w:t> </w:t>
      </w:r>
      <w:r>
        <w:rPr/>
        <w:t>Using</w:t>
      </w:r>
      <w:r>
        <w:rPr>
          <w:spacing w:val="-1"/>
        </w:rPr>
        <w:t> </w:t>
      </w:r>
      <w:r>
        <w:rPr/>
        <w:t>predetermined</w:t>
      </w:r>
      <w:r>
        <w:rPr>
          <w:spacing w:val="-1"/>
        </w:rPr>
        <w:t> </w:t>
      </w:r>
      <w:r>
        <w:rPr/>
        <w:t>levels</w:t>
      </w:r>
      <w:r>
        <w:rPr>
          <w:spacing w:val="-1"/>
        </w:rPr>
        <w:t> </w:t>
      </w:r>
      <w:r>
        <w:rPr/>
        <w:t>requires</w:t>
      </w:r>
      <w:r>
        <w:rPr>
          <w:spacing w:val="-1"/>
        </w:rPr>
        <w:t> </w:t>
      </w:r>
      <w:r>
        <w:rPr/>
        <w:t>the</w:t>
      </w:r>
      <w:r>
        <w:rPr>
          <w:spacing w:val="-1"/>
        </w:rPr>
        <w:t> </w:t>
      </w:r>
      <w:r>
        <w:rPr/>
        <w:t>market to come to you, rather than you chasing the market.</w:t>
      </w:r>
    </w:p>
    <w:p>
      <w:pPr>
        <w:pStyle w:val="BodyText"/>
      </w:pPr>
    </w:p>
    <w:p>
      <w:pPr>
        <w:pStyle w:val="BodyText"/>
        <w:spacing w:before="134"/>
      </w:pPr>
      <w:r>
        <w:rPr/>
        <mc:AlternateContent>
          <mc:Choice Requires="wps">
            <w:drawing>
              <wp:anchor distT="0" distB="0" distL="0" distR="0" allowOverlap="1" layoutInCell="1" locked="0" behindDoc="1" simplePos="0" relativeHeight="487681536">
                <wp:simplePos x="0" y="0"/>
                <wp:positionH relativeFrom="page">
                  <wp:posOffset>593675</wp:posOffset>
                </wp:positionH>
                <wp:positionV relativeFrom="paragraph">
                  <wp:posOffset>249419</wp:posOffset>
                </wp:positionV>
                <wp:extent cx="4175760" cy="459740"/>
                <wp:effectExtent l="0" t="0" r="0" b="0"/>
                <wp:wrapTopAndBottom/>
                <wp:docPr id="1386" name="Group 1386"/>
                <wp:cNvGraphicFramePr>
                  <a:graphicFrameLocks/>
                </wp:cNvGraphicFramePr>
                <a:graphic>
                  <a:graphicData uri="http://schemas.microsoft.com/office/word/2010/wordprocessingGroup">
                    <wpg:wgp>
                      <wpg:cNvPr id="1386" name="Group 1386"/>
                      <wpg:cNvGrpSpPr/>
                      <wpg:grpSpPr>
                        <a:xfrm>
                          <a:off x="0" y="0"/>
                          <a:ext cx="4175760" cy="459740"/>
                          <a:chExt cx="4175760" cy="459740"/>
                        </a:xfrm>
                      </wpg:grpSpPr>
                      <wps:wsp>
                        <wps:cNvPr id="1387" name="Graphic 1387"/>
                        <wps:cNvSpPr/>
                        <wps:spPr>
                          <a:xfrm>
                            <a:off x="0" y="0"/>
                            <a:ext cx="2682875" cy="459740"/>
                          </a:xfrm>
                          <a:custGeom>
                            <a:avLst/>
                            <a:gdLst/>
                            <a:ahLst/>
                            <a:cxnLst/>
                            <a:rect l="l" t="t" r="r" b="b"/>
                            <a:pathLst>
                              <a:path w="2682875" h="459740">
                                <a:moveTo>
                                  <a:pt x="0" y="459371"/>
                                </a:moveTo>
                                <a:lnTo>
                                  <a:pt x="2682392" y="459371"/>
                                </a:lnTo>
                                <a:lnTo>
                                  <a:pt x="2682392" y="0"/>
                                </a:lnTo>
                                <a:lnTo>
                                  <a:pt x="0" y="0"/>
                                </a:lnTo>
                                <a:lnTo>
                                  <a:pt x="0" y="459371"/>
                                </a:lnTo>
                                <a:close/>
                              </a:path>
                            </a:pathLst>
                          </a:custGeom>
                          <a:solidFill>
                            <a:srgbClr val="E6E7E8"/>
                          </a:solidFill>
                        </wps:spPr>
                        <wps:bodyPr wrap="square" lIns="0" tIns="0" rIns="0" bIns="0" rtlCol="0">
                          <a:prstTxWarp prst="textNoShape">
                            <a:avLst/>
                          </a:prstTxWarp>
                          <a:noAutofit/>
                        </wps:bodyPr>
                      </wps:wsp>
                      <wps:wsp>
                        <wps:cNvPr id="1388" name="Graphic 1388"/>
                        <wps:cNvSpPr/>
                        <wps:spPr>
                          <a:xfrm>
                            <a:off x="75895" y="376510"/>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1389" name="Textbox 1389"/>
                        <wps:cNvSpPr txBox="1"/>
                        <wps:spPr>
                          <a:xfrm>
                            <a:off x="0" y="0"/>
                            <a:ext cx="2682875" cy="373380"/>
                          </a:xfrm>
                          <a:prstGeom prst="rect">
                            <a:avLst/>
                          </a:prstGeom>
                          <a:solidFill>
                            <a:srgbClr val="E6E7E8"/>
                          </a:solidFill>
                        </wps:spPr>
                        <wps:txbx>
                          <w:txbxContent>
                            <w:p>
                              <w:pPr>
                                <w:spacing w:line="223" w:lineRule="auto" w:before="84"/>
                                <w:ind w:left="119" w:right="93" w:firstLine="0"/>
                                <w:jc w:val="left"/>
                                <w:rPr>
                                  <w:color w:val="000000"/>
                                  <w:sz w:val="22"/>
                                </w:rPr>
                              </w:pPr>
                              <w:r>
                                <w:rPr>
                                  <w:color w:val="231F20"/>
                                  <w:w w:val="110"/>
                                  <w:sz w:val="22"/>
                                </w:rPr>
                                <w:t>WHAT</w:t>
                              </w:r>
                              <w:r>
                                <w:rPr>
                                  <w:color w:val="231F20"/>
                                  <w:w w:val="110"/>
                                  <w:sz w:val="22"/>
                                </w:rPr>
                                <w:t> YOU</w:t>
                              </w:r>
                              <w:r>
                                <w:rPr>
                                  <w:color w:val="231F20"/>
                                  <w:w w:val="110"/>
                                  <w:sz w:val="22"/>
                                </w:rPr>
                                <w:t> DON’T</w:t>
                              </w:r>
                              <w:r>
                                <w:rPr>
                                  <w:color w:val="231F20"/>
                                  <w:w w:val="110"/>
                                  <w:sz w:val="22"/>
                                </w:rPr>
                                <w:t> DO</w:t>
                              </w:r>
                              <w:r>
                                <w:rPr>
                                  <w:color w:val="231F20"/>
                                  <w:w w:val="110"/>
                                  <w:sz w:val="22"/>
                                </w:rPr>
                                <w:t> MAY</w:t>
                              </w:r>
                              <w:r>
                                <w:rPr>
                                  <w:color w:val="231F20"/>
                                  <w:w w:val="110"/>
                                  <w:sz w:val="22"/>
                                </w:rPr>
                                <w:t> BE</w:t>
                              </w:r>
                              <w:r>
                                <w:rPr>
                                  <w:color w:val="231F20"/>
                                  <w:w w:val="110"/>
                                  <w:sz w:val="22"/>
                                </w:rPr>
                                <w:t> MORE IMPORTANT</w:t>
                              </w:r>
                              <w:r>
                                <w:rPr>
                                  <w:color w:val="231F20"/>
                                  <w:w w:val="110"/>
                                  <w:sz w:val="22"/>
                                </w:rPr>
                                <w:t> THAN</w:t>
                              </w:r>
                              <w:r>
                                <w:rPr>
                                  <w:color w:val="231F20"/>
                                  <w:w w:val="110"/>
                                  <w:sz w:val="22"/>
                                </w:rPr>
                                <w:t> WHAT</w:t>
                              </w:r>
                              <w:r>
                                <w:rPr>
                                  <w:color w:val="231F20"/>
                                  <w:w w:val="110"/>
                                  <w:sz w:val="22"/>
                                </w:rPr>
                                <w:t> YOU</w:t>
                              </w:r>
                              <w:r>
                                <w:rPr>
                                  <w:color w:val="231F20"/>
                                  <w:w w:val="110"/>
                                  <w:sz w:val="22"/>
                                </w:rPr>
                                <w:t> DO</w:t>
                              </w:r>
                            </w:p>
                          </w:txbxContent>
                        </wps:txbx>
                        <wps:bodyPr wrap="square" lIns="0" tIns="0" rIns="0" bIns="0" rtlCol="0">
                          <a:noAutofit/>
                        </wps:bodyPr>
                      </wps:wsp>
                    </wpg:wgp>
                  </a:graphicData>
                </a:graphic>
              </wp:anchor>
            </w:drawing>
          </mc:Choice>
          <mc:Fallback>
            <w:pict>
              <v:group style="position:absolute;margin-left:46.746101pt;margin-top:19.639305pt;width:328.8pt;height:36.2pt;mso-position-horizontal-relative:page;mso-position-vertical-relative:paragraph;z-index:-15634944;mso-wrap-distance-left:0;mso-wrap-distance-right:0" id="docshapegroup1171" coordorigin="935,393" coordsize="6576,724">
                <v:rect style="position:absolute;left:934;top:392;width:4225;height:724" id="docshape1172" filled="true" fillcolor="#e6e7e8" stroked="false">
                  <v:fill type="solid"/>
                </v:rect>
                <v:line style="position:absolute" from="1054,986" to="7510,986" stroked="true" strokeweight=".504pt" strokecolor="#231f20">
                  <v:stroke dashstyle="solid"/>
                </v:line>
                <v:shape style="position:absolute;left:934;top:392;width:4225;height:588" type="#_x0000_t202" id="docshape1173" filled="true" fillcolor="#e6e7e8" stroked="false">
                  <v:textbox inset="0,0,0,0">
                    <w:txbxContent>
                      <w:p>
                        <w:pPr>
                          <w:spacing w:line="223" w:lineRule="auto" w:before="84"/>
                          <w:ind w:left="119" w:right="93" w:firstLine="0"/>
                          <w:jc w:val="left"/>
                          <w:rPr>
                            <w:color w:val="000000"/>
                            <w:sz w:val="22"/>
                          </w:rPr>
                        </w:pPr>
                        <w:r>
                          <w:rPr>
                            <w:color w:val="231F20"/>
                            <w:w w:val="110"/>
                            <w:sz w:val="22"/>
                          </w:rPr>
                          <w:t>WHAT</w:t>
                        </w:r>
                        <w:r>
                          <w:rPr>
                            <w:color w:val="231F20"/>
                            <w:w w:val="110"/>
                            <w:sz w:val="22"/>
                          </w:rPr>
                          <w:t> YOU</w:t>
                        </w:r>
                        <w:r>
                          <w:rPr>
                            <w:color w:val="231F20"/>
                            <w:w w:val="110"/>
                            <w:sz w:val="22"/>
                          </w:rPr>
                          <w:t> DON’T</w:t>
                        </w:r>
                        <w:r>
                          <w:rPr>
                            <w:color w:val="231F20"/>
                            <w:w w:val="110"/>
                            <w:sz w:val="22"/>
                          </w:rPr>
                          <w:t> DO</w:t>
                        </w:r>
                        <w:r>
                          <w:rPr>
                            <w:color w:val="231F20"/>
                            <w:w w:val="110"/>
                            <w:sz w:val="22"/>
                          </w:rPr>
                          <w:t> MAY</w:t>
                        </w:r>
                        <w:r>
                          <w:rPr>
                            <w:color w:val="231F20"/>
                            <w:w w:val="110"/>
                            <w:sz w:val="22"/>
                          </w:rPr>
                          <w:t> BE</w:t>
                        </w:r>
                        <w:r>
                          <w:rPr>
                            <w:color w:val="231F20"/>
                            <w:w w:val="110"/>
                            <w:sz w:val="22"/>
                          </w:rPr>
                          <w:t> MORE IMPORTANT</w:t>
                        </w:r>
                        <w:r>
                          <w:rPr>
                            <w:color w:val="231F20"/>
                            <w:w w:val="110"/>
                            <w:sz w:val="22"/>
                          </w:rPr>
                          <w:t> THAN</w:t>
                        </w:r>
                        <w:r>
                          <w:rPr>
                            <w:color w:val="231F20"/>
                            <w:w w:val="110"/>
                            <w:sz w:val="22"/>
                          </w:rPr>
                          <w:t> WHAT</w:t>
                        </w:r>
                        <w:r>
                          <w:rPr>
                            <w:color w:val="231F20"/>
                            <w:w w:val="110"/>
                            <w:sz w:val="22"/>
                          </w:rPr>
                          <w:t> YOU</w:t>
                        </w:r>
                        <w:r>
                          <w:rPr>
                            <w:color w:val="231F20"/>
                            <w:w w:val="110"/>
                            <w:sz w:val="22"/>
                          </w:rPr>
                          <w:t> DO</w:t>
                        </w:r>
                      </w:p>
                    </w:txbxContent>
                  </v:textbox>
                  <v:fill type="solid"/>
                  <w10:wrap type="none"/>
                </v:shape>
                <w10:wrap type="topAndBottom"/>
              </v:group>
            </w:pict>
          </mc:Fallback>
        </mc:AlternateContent>
      </w:r>
    </w:p>
    <w:p>
      <w:pPr>
        <w:pStyle w:val="BodyText"/>
        <w:spacing w:line="244" w:lineRule="auto" w:before="83"/>
        <w:ind w:left="204" w:right="205"/>
        <w:jc w:val="both"/>
      </w:pPr>
      <w:r>
        <w:rPr>
          <w:color w:val="231F20"/>
        </w:rPr>
        <w:t>We stated in the preface to this book that you must understand the way</w:t>
      </w:r>
      <w:r>
        <w:rPr>
          <w:color w:val="231F20"/>
          <w:spacing w:val="80"/>
        </w:rPr>
        <w:t> </w:t>
      </w:r>
      <w:r>
        <w:rPr>
          <w:color w:val="231F20"/>
        </w:rPr>
        <w:t>you process and respond to information. That way your ability to act is not blocked or distorted by peripheral influences. In </w:t>
      </w:r>
      <w:r>
        <w:rPr>
          <w:rFonts w:ascii="Georgia" w:hAnsi="Georgia"/>
          <w:i/>
          <w:color w:val="231F20"/>
        </w:rPr>
        <w:t>The Mature Mind </w:t>
      </w:r>
      <w:r>
        <w:rPr>
          <w:color w:val="231F20"/>
        </w:rPr>
        <w:t>(Ba-</w:t>
      </w:r>
      <w:r>
        <w:rPr>
          <w:color w:val="231F20"/>
          <w:spacing w:val="80"/>
          <w:w w:val="150"/>
        </w:rPr>
        <w:t> </w:t>
      </w:r>
      <w:r>
        <w:rPr>
          <w:color w:val="231F20"/>
        </w:rPr>
        <w:t>sic Books, 2005), Gene Cohen discusses two types of intelligence: crystal- lized intelligence, which is the intelligence we accumulate in school and from everyday life; and fluid intelligence, which he describes as “on-the- spot reasoning ability—a kind of raw mental agility that doesn’t depend completely on prior learning. It includes the speed with which information can be analyzed as well as attention and memory capacity.” Many traders constantly listen to business news, visit blogs, talk markets with peers, and read numerous newsletters—all of which provide conflicting opinions for differing timeframes. For those information hounds, by the time the mar- ket opens their memory is most likely crammed full, and their attention is</w:t>
      </w:r>
    </w:p>
    <w:p>
      <w:pPr>
        <w:pStyle w:val="BodyText"/>
        <w:spacing w:after="0" w:line="244" w:lineRule="auto"/>
        <w:jc w:val="both"/>
        <w:sectPr>
          <w:pgSz w:w="8570" w:h="12890"/>
          <w:pgMar w:header="738" w:footer="0" w:top="960" w:bottom="280" w:left="850" w:right="850"/>
        </w:sectPr>
      </w:pPr>
    </w:p>
    <w:p>
      <w:pPr>
        <w:pStyle w:val="BodyText"/>
        <w:spacing w:before="129"/>
      </w:pPr>
    </w:p>
    <w:p>
      <w:pPr>
        <w:pStyle w:val="BodyText"/>
        <w:spacing w:line="244" w:lineRule="auto"/>
        <w:ind w:left="228" w:right="182"/>
        <w:jc w:val="both"/>
      </w:pPr>
      <w:r>
        <w:rPr/>
        <w:t>accordingly distracted, pulled in multiple directions. In such instances,</w:t>
      </w:r>
      <w:r>
        <w:rPr>
          <w:spacing w:val="40"/>
        </w:rPr>
        <w:t> </w:t>
      </w:r>
      <w:r>
        <w:rPr/>
        <w:t>what do suppose happens to their “fluid intelligence”?</w:t>
      </w:r>
    </w:p>
    <w:p>
      <w:pPr>
        <w:pStyle w:val="BodyText"/>
        <w:spacing w:line="244" w:lineRule="auto"/>
        <w:ind w:left="228" w:right="181" w:firstLine="358"/>
        <w:jc w:val="both"/>
      </w:pPr>
      <w:r>
        <w:rPr/>
        <w:t>The shorter the timeframe you trade, the more important your fluid intelligence. Intuitively, traders often recognize that they can’t effectively process this deluge of information, and so fall back on mechanical ap- proaches or trading systems to decide which trades to execute. But ask yourself</w:t>
      </w:r>
      <w:r>
        <w:rPr>
          <w:spacing w:val="-7"/>
        </w:rPr>
        <w:t> </w:t>
      </w:r>
      <w:r>
        <w:rPr/>
        <w:t>this:</w:t>
      </w:r>
      <w:r>
        <w:rPr>
          <w:spacing w:val="-7"/>
        </w:rPr>
        <w:t> </w:t>
      </w:r>
      <w:r>
        <w:rPr>
          <w:rFonts w:ascii="Georgia" w:hAnsi="Georgia"/>
          <w:i/>
        </w:rPr>
        <w:t>What</w:t>
      </w:r>
      <w:r>
        <w:rPr>
          <w:rFonts w:ascii="Georgia" w:hAnsi="Georgia"/>
          <w:i/>
          <w:spacing w:val="-7"/>
        </w:rPr>
        <w:t> </w:t>
      </w:r>
      <w:r>
        <w:rPr>
          <w:rFonts w:ascii="Georgia" w:hAnsi="Georgia"/>
          <w:i/>
        </w:rPr>
        <w:t>price</w:t>
      </w:r>
      <w:r>
        <w:rPr>
          <w:rFonts w:ascii="Georgia" w:hAnsi="Georgia"/>
          <w:i/>
          <w:spacing w:val="-7"/>
        </w:rPr>
        <w:t> </w:t>
      </w:r>
      <w:r>
        <w:rPr>
          <w:rFonts w:ascii="Georgia" w:hAnsi="Georgia"/>
          <w:i/>
        </w:rPr>
        <w:t>would</w:t>
      </w:r>
      <w:r>
        <w:rPr>
          <w:rFonts w:ascii="Georgia" w:hAnsi="Georgia"/>
          <w:i/>
          <w:spacing w:val="-7"/>
        </w:rPr>
        <w:t> </w:t>
      </w:r>
      <w:r>
        <w:rPr>
          <w:rFonts w:ascii="Georgia" w:hAnsi="Georgia"/>
          <w:i/>
        </w:rPr>
        <w:t>you</w:t>
      </w:r>
      <w:r>
        <w:rPr>
          <w:rFonts w:ascii="Georgia" w:hAnsi="Georgia"/>
          <w:i/>
          <w:spacing w:val="-7"/>
        </w:rPr>
        <w:t> </w:t>
      </w:r>
      <w:r>
        <w:rPr>
          <w:rFonts w:ascii="Georgia" w:hAnsi="Georgia"/>
          <w:i/>
        </w:rPr>
        <w:t>pay</w:t>
      </w:r>
      <w:r>
        <w:rPr>
          <w:rFonts w:ascii="Georgia" w:hAnsi="Georgia"/>
          <w:i/>
          <w:spacing w:val="-7"/>
        </w:rPr>
        <w:t> </w:t>
      </w:r>
      <w:r>
        <w:rPr>
          <w:rFonts w:ascii="Georgia" w:hAnsi="Georgia"/>
          <w:i/>
        </w:rPr>
        <w:t>for</w:t>
      </w:r>
      <w:r>
        <w:rPr>
          <w:rFonts w:ascii="Georgia" w:hAnsi="Georgia"/>
          <w:i/>
          <w:spacing w:val="-8"/>
        </w:rPr>
        <w:t> </w:t>
      </w:r>
      <w:r>
        <w:rPr>
          <w:rFonts w:ascii="Georgia" w:hAnsi="Georgia"/>
          <w:i/>
        </w:rPr>
        <w:t>a</w:t>
      </w:r>
      <w:r>
        <w:rPr>
          <w:rFonts w:ascii="Georgia" w:hAnsi="Georgia"/>
          <w:i/>
          <w:spacing w:val="-8"/>
        </w:rPr>
        <w:t> </w:t>
      </w:r>
      <w:r>
        <w:rPr>
          <w:rFonts w:ascii="Georgia" w:hAnsi="Georgia"/>
          <w:i/>
        </w:rPr>
        <w:t>mechanical</w:t>
      </w:r>
      <w:r>
        <w:rPr>
          <w:rFonts w:ascii="Georgia" w:hAnsi="Georgia"/>
          <w:i/>
          <w:spacing w:val="-7"/>
        </w:rPr>
        <w:t> </w:t>
      </w:r>
      <w:r>
        <w:rPr>
          <w:rFonts w:ascii="Georgia" w:hAnsi="Georgia"/>
          <w:i/>
        </w:rPr>
        <w:t>system</w:t>
      </w:r>
      <w:r>
        <w:rPr>
          <w:rFonts w:ascii="Georgia" w:hAnsi="Georgia"/>
          <w:i/>
          <w:spacing w:val="-7"/>
        </w:rPr>
        <w:t> </w:t>
      </w:r>
      <w:r>
        <w:rPr>
          <w:rFonts w:ascii="Georgia" w:hAnsi="Georgia"/>
          <w:i/>
        </w:rPr>
        <w:t>that</w:t>
      </w:r>
      <w:r>
        <w:rPr>
          <w:rFonts w:ascii="Georgia" w:hAnsi="Georgia"/>
          <w:i/>
          <w:spacing w:val="-7"/>
        </w:rPr>
        <w:t> </w:t>
      </w:r>
      <w:r>
        <w:rPr>
          <w:rFonts w:ascii="Georgia" w:hAnsi="Georgia"/>
          <w:i/>
        </w:rPr>
        <w:t>ac- tually</w:t>
      </w:r>
      <w:r>
        <w:rPr>
          <w:rFonts w:ascii="Georgia" w:hAnsi="Georgia"/>
          <w:i/>
          <w:spacing w:val="-7"/>
        </w:rPr>
        <w:t> </w:t>
      </w:r>
      <w:r>
        <w:rPr>
          <w:rFonts w:ascii="Georgia" w:hAnsi="Georgia"/>
          <w:i/>
        </w:rPr>
        <w:t>worked</w:t>
      </w:r>
      <w:r>
        <w:rPr>
          <w:rFonts w:ascii="Georgia" w:hAnsi="Georgia"/>
          <w:i/>
          <w:spacing w:val="-7"/>
        </w:rPr>
        <w:t> </w:t>
      </w:r>
      <w:r>
        <w:rPr>
          <w:rFonts w:ascii="Georgia" w:hAnsi="Georgia"/>
          <w:i/>
        </w:rPr>
        <w:t>over</w:t>
      </w:r>
      <w:r>
        <w:rPr>
          <w:rFonts w:ascii="Georgia" w:hAnsi="Georgia"/>
          <w:i/>
          <w:spacing w:val="-7"/>
        </w:rPr>
        <w:t> </w:t>
      </w:r>
      <w:r>
        <w:rPr>
          <w:rFonts w:ascii="Georgia" w:hAnsi="Georgia"/>
          <w:i/>
        </w:rPr>
        <w:t>an</w:t>
      </w:r>
      <w:r>
        <w:rPr>
          <w:rFonts w:ascii="Georgia" w:hAnsi="Georgia"/>
          <w:i/>
          <w:spacing w:val="-7"/>
        </w:rPr>
        <w:t> </w:t>
      </w:r>
      <w:r>
        <w:rPr>
          <w:rFonts w:ascii="Georgia" w:hAnsi="Georgia"/>
          <w:i/>
        </w:rPr>
        <w:t>extended</w:t>
      </w:r>
      <w:r>
        <w:rPr>
          <w:rFonts w:ascii="Georgia" w:hAnsi="Georgia"/>
          <w:i/>
          <w:spacing w:val="-7"/>
        </w:rPr>
        <w:t> </w:t>
      </w:r>
      <w:r>
        <w:rPr>
          <w:rFonts w:ascii="Georgia" w:hAnsi="Georgia"/>
          <w:i/>
        </w:rPr>
        <w:t>period</w:t>
      </w:r>
      <w:r>
        <w:rPr>
          <w:rFonts w:ascii="Georgia" w:hAnsi="Georgia"/>
          <w:i/>
          <w:spacing w:val="-7"/>
        </w:rPr>
        <w:t> </w:t>
      </w:r>
      <w:r>
        <w:rPr>
          <w:rFonts w:ascii="Georgia" w:hAnsi="Georgia"/>
          <w:i/>
        </w:rPr>
        <w:t>of</w:t>
      </w:r>
      <w:r>
        <w:rPr>
          <w:rFonts w:ascii="Georgia" w:hAnsi="Georgia"/>
          <w:i/>
          <w:spacing w:val="-7"/>
        </w:rPr>
        <w:t> </w:t>
      </w:r>
      <w:r>
        <w:rPr>
          <w:rFonts w:ascii="Georgia" w:hAnsi="Georgia"/>
          <w:i/>
        </w:rPr>
        <w:t>time?</w:t>
      </w:r>
      <w:r>
        <w:rPr>
          <w:rFonts w:ascii="Georgia" w:hAnsi="Georgia"/>
          <w:i/>
          <w:spacing w:val="-12"/>
        </w:rPr>
        <w:t> </w:t>
      </w:r>
      <w:r>
        <w:rPr/>
        <w:t>There</w:t>
      </w:r>
      <w:r>
        <w:rPr>
          <w:spacing w:val="-7"/>
        </w:rPr>
        <w:t> </w:t>
      </w:r>
      <w:r>
        <w:rPr/>
        <w:t>isn’t</w:t>
      </w:r>
      <w:r>
        <w:rPr>
          <w:spacing w:val="-7"/>
        </w:rPr>
        <w:t> </w:t>
      </w:r>
      <w:r>
        <w:rPr/>
        <w:t>enough</w:t>
      </w:r>
      <w:r>
        <w:rPr>
          <w:spacing w:val="-7"/>
        </w:rPr>
        <w:t> </w:t>
      </w:r>
      <w:r>
        <w:rPr/>
        <w:t>money in the world to buy such a system, as it would be priceless. What we’re pre- senting is a more linear thought process that will help you prepare for each day, as well as monitor the day’s progress once trading begins. Before we</w:t>
      </w:r>
      <w:r>
        <w:rPr>
          <w:spacing w:val="40"/>
        </w:rPr>
        <w:t> </w:t>
      </w:r>
      <w:r>
        <w:rPr/>
        <w:t>do that, however, let’s review the 30-year bond futures for July 5, 2006.</w:t>
      </w:r>
    </w:p>
    <w:p>
      <w:pPr>
        <w:pStyle w:val="BodyText"/>
        <w:spacing w:before="130"/>
      </w:pPr>
      <w:r>
        <w:rPr/>
        <mc:AlternateContent>
          <mc:Choice Requires="wps">
            <w:drawing>
              <wp:anchor distT="0" distB="0" distL="0" distR="0" allowOverlap="1" layoutInCell="1" locked="0" behindDoc="1" simplePos="0" relativeHeight="487682048">
                <wp:simplePos x="0" y="0"/>
                <wp:positionH relativeFrom="page">
                  <wp:posOffset>609105</wp:posOffset>
                </wp:positionH>
                <wp:positionV relativeFrom="paragraph">
                  <wp:posOffset>246998</wp:posOffset>
                </wp:positionV>
                <wp:extent cx="4175760" cy="307975"/>
                <wp:effectExtent l="0" t="0" r="0" b="0"/>
                <wp:wrapTopAndBottom/>
                <wp:docPr id="1390" name="Group 1390"/>
                <wp:cNvGraphicFramePr>
                  <a:graphicFrameLocks/>
                </wp:cNvGraphicFramePr>
                <a:graphic>
                  <a:graphicData uri="http://schemas.microsoft.com/office/word/2010/wordprocessingGroup">
                    <wpg:wgp>
                      <wpg:cNvPr id="1390" name="Group 1390"/>
                      <wpg:cNvGrpSpPr/>
                      <wpg:grpSpPr>
                        <a:xfrm>
                          <a:off x="0" y="0"/>
                          <a:ext cx="4175760" cy="307975"/>
                          <a:chExt cx="4175760" cy="307975"/>
                        </a:xfrm>
                      </wpg:grpSpPr>
                      <wps:wsp>
                        <wps:cNvPr id="1391" name="Graphic 1391"/>
                        <wps:cNvSpPr/>
                        <wps:spPr>
                          <a:xfrm>
                            <a:off x="0" y="0"/>
                            <a:ext cx="2228850" cy="307975"/>
                          </a:xfrm>
                          <a:custGeom>
                            <a:avLst/>
                            <a:gdLst/>
                            <a:ahLst/>
                            <a:cxnLst/>
                            <a:rect l="l" t="t" r="r" b="b"/>
                            <a:pathLst>
                              <a:path w="2228850" h="307975">
                                <a:moveTo>
                                  <a:pt x="0" y="307467"/>
                                </a:moveTo>
                                <a:lnTo>
                                  <a:pt x="2228849" y="307467"/>
                                </a:lnTo>
                                <a:lnTo>
                                  <a:pt x="2228849" y="0"/>
                                </a:lnTo>
                                <a:lnTo>
                                  <a:pt x="0" y="0"/>
                                </a:lnTo>
                                <a:lnTo>
                                  <a:pt x="0" y="307467"/>
                                </a:lnTo>
                                <a:close/>
                              </a:path>
                            </a:pathLst>
                          </a:custGeom>
                          <a:solidFill>
                            <a:srgbClr val="E6E7E8"/>
                          </a:solidFill>
                        </wps:spPr>
                        <wps:bodyPr wrap="square" lIns="0" tIns="0" rIns="0" bIns="0" rtlCol="0">
                          <a:prstTxWarp prst="textNoShape">
                            <a:avLst/>
                          </a:prstTxWarp>
                          <a:noAutofit/>
                        </wps:bodyPr>
                      </wps:wsp>
                      <wps:wsp>
                        <wps:cNvPr id="1392" name="Graphic 1392"/>
                        <wps:cNvSpPr/>
                        <wps:spPr>
                          <a:xfrm>
                            <a:off x="75895" y="224599"/>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1393" name="Textbox 1393"/>
                        <wps:cNvSpPr txBox="1"/>
                        <wps:spPr>
                          <a:xfrm>
                            <a:off x="0" y="0"/>
                            <a:ext cx="2228850" cy="221615"/>
                          </a:xfrm>
                          <a:prstGeom prst="rect">
                            <a:avLst/>
                          </a:prstGeom>
                          <a:solidFill>
                            <a:srgbClr val="E6E7E8"/>
                          </a:solidFill>
                        </wps:spPr>
                        <wps:txbx>
                          <w:txbxContent>
                            <w:p>
                              <w:pPr>
                                <w:spacing w:before="70"/>
                                <w:ind w:left="119" w:right="0" w:firstLine="0"/>
                                <w:jc w:val="left"/>
                                <w:rPr>
                                  <w:color w:val="000000"/>
                                  <w:sz w:val="22"/>
                                </w:rPr>
                              </w:pPr>
                              <w:r>
                                <w:rPr>
                                  <w:color w:val="231F20"/>
                                  <w:w w:val="110"/>
                                  <w:sz w:val="22"/>
                                </w:rPr>
                                <w:t>THE</w:t>
                              </w:r>
                              <w:r>
                                <w:rPr>
                                  <w:color w:val="231F20"/>
                                  <w:spacing w:val="27"/>
                                  <w:w w:val="110"/>
                                  <w:sz w:val="22"/>
                                </w:rPr>
                                <w:t> </w:t>
                              </w:r>
                              <w:r>
                                <w:rPr>
                                  <w:color w:val="231F20"/>
                                  <w:w w:val="110"/>
                                  <w:sz w:val="22"/>
                                </w:rPr>
                                <w:t>REAL</w:t>
                              </w:r>
                              <w:r>
                                <w:rPr>
                                  <w:color w:val="231F20"/>
                                  <w:spacing w:val="28"/>
                                  <w:w w:val="110"/>
                                  <w:sz w:val="22"/>
                                </w:rPr>
                                <w:t> </w:t>
                              </w:r>
                              <w:r>
                                <w:rPr>
                                  <w:color w:val="231F20"/>
                                  <w:w w:val="110"/>
                                  <w:sz w:val="22"/>
                                </w:rPr>
                                <w:t>WORLD</w:t>
                              </w:r>
                              <w:r>
                                <w:rPr>
                                  <w:color w:val="231F20"/>
                                  <w:spacing w:val="27"/>
                                  <w:w w:val="110"/>
                                  <w:sz w:val="22"/>
                                </w:rPr>
                                <w:t> </w:t>
                              </w:r>
                              <w:r>
                                <w:rPr>
                                  <w:color w:val="231F20"/>
                                  <w:w w:val="110"/>
                                  <w:sz w:val="22"/>
                                </w:rPr>
                                <w:t>IN</w:t>
                              </w:r>
                              <w:r>
                                <w:rPr>
                                  <w:color w:val="231F20"/>
                                  <w:spacing w:val="27"/>
                                  <w:w w:val="110"/>
                                  <w:sz w:val="22"/>
                                </w:rPr>
                                <w:t> </w:t>
                              </w:r>
                              <w:r>
                                <w:rPr>
                                  <w:color w:val="231F20"/>
                                  <w:spacing w:val="-2"/>
                                  <w:w w:val="110"/>
                                  <w:sz w:val="22"/>
                                </w:rPr>
                                <w:t>ACTION</w:t>
                              </w:r>
                            </w:p>
                          </w:txbxContent>
                        </wps:txbx>
                        <wps:bodyPr wrap="square" lIns="0" tIns="0" rIns="0" bIns="0" rtlCol="0">
                          <a:noAutofit/>
                        </wps:bodyPr>
                      </wps:wsp>
                    </wpg:wgp>
                  </a:graphicData>
                </a:graphic>
              </wp:anchor>
            </w:drawing>
          </mc:Choice>
          <mc:Fallback>
            <w:pict>
              <v:group style="position:absolute;margin-left:47.961102pt;margin-top:19.448704pt;width:328.8pt;height:24.25pt;mso-position-horizontal-relative:page;mso-position-vertical-relative:paragraph;z-index:-15634432;mso-wrap-distance-left:0;mso-wrap-distance-right:0" id="docshapegroup1174" coordorigin="959,389" coordsize="6576,485">
                <v:rect style="position:absolute;left:959;top:388;width:3510;height:485" id="docshape1175" filled="true" fillcolor="#e6e7e8" stroked="false">
                  <v:fill type="solid"/>
                </v:rect>
                <v:line style="position:absolute" from="1079,743" to="7535,743" stroked="true" strokeweight=".504pt" strokecolor="#231f20">
                  <v:stroke dashstyle="solid"/>
                </v:line>
                <v:shape style="position:absolute;left:959;top:388;width:3510;height:349" type="#_x0000_t202" id="docshape1176" filled="true" fillcolor="#e6e7e8" stroked="false">
                  <v:textbox inset="0,0,0,0">
                    <w:txbxContent>
                      <w:p>
                        <w:pPr>
                          <w:spacing w:before="70"/>
                          <w:ind w:left="119" w:right="0" w:firstLine="0"/>
                          <w:jc w:val="left"/>
                          <w:rPr>
                            <w:color w:val="000000"/>
                            <w:sz w:val="22"/>
                          </w:rPr>
                        </w:pPr>
                        <w:r>
                          <w:rPr>
                            <w:color w:val="231F20"/>
                            <w:w w:val="110"/>
                            <w:sz w:val="22"/>
                          </w:rPr>
                          <w:t>THE</w:t>
                        </w:r>
                        <w:r>
                          <w:rPr>
                            <w:color w:val="231F20"/>
                            <w:spacing w:val="27"/>
                            <w:w w:val="110"/>
                            <w:sz w:val="22"/>
                          </w:rPr>
                          <w:t> </w:t>
                        </w:r>
                        <w:r>
                          <w:rPr>
                            <w:color w:val="231F20"/>
                            <w:w w:val="110"/>
                            <w:sz w:val="22"/>
                          </w:rPr>
                          <w:t>REAL</w:t>
                        </w:r>
                        <w:r>
                          <w:rPr>
                            <w:color w:val="231F20"/>
                            <w:spacing w:val="28"/>
                            <w:w w:val="110"/>
                            <w:sz w:val="22"/>
                          </w:rPr>
                          <w:t> </w:t>
                        </w:r>
                        <w:r>
                          <w:rPr>
                            <w:color w:val="231F20"/>
                            <w:w w:val="110"/>
                            <w:sz w:val="22"/>
                          </w:rPr>
                          <w:t>WORLD</w:t>
                        </w:r>
                        <w:r>
                          <w:rPr>
                            <w:color w:val="231F20"/>
                            <w:spacing w:val="27"/>
                            <w:w w:val="110"/>
                            <w:sz w:val="22"/>
                          </w:rPr>
                          <w:t> </w:t>
                        </w:r>
                        <w:r>
                          <w:rPr>
                            <w:color w:val="231F20"/>
                            <w:w w:val="110"/>
                            <w:sz w:val="22"/>
                          </w:rPr>
                          <w:t>IN</w:t>
                        </w:r>
                        <w:r>
                          <w:rPr>
                            <w:color w:val="231F20"/>
                            <w:spacing w:val="27"/>
                            <w:w w:val="110"/>
                            <w:sz w:val="22"/>
                          </w:rPr>
                          <w:t> </w:t>
                        </w:r>
                        <w:r>
                          <w:rPr>
                            <w:color w:val="231F20"/>
                            <w:spacing w:val="-2"/>
                            <w:w w:val="110"/>
                            <w:sz w:val="22"/>
                          </w:rPr>
                          <w:t>ACTION</w:t>
                        </w:r>
                      </w:p>
                    </w:txbxContent>
                  </v:textbox>
                  <v:fill type="solid"/>
                  <w10:wrap type="none"/>
                </v:shape>
                <w10:wrap type="topAndBottom"/>
              </v:group>
            </w:pict>
          </mc:Fallback>
        </mc:AlternateContent>
      </w:r>
    </w:p>
    <w:p>
      <w:pPr>
        <w:pStyle w:val="BodyText"/>
        <w:spacing w:line="244" w:lineRule="auto" w:before="83"/>
        <w:ind w:left="228" w:right="181"/>
        <w:jc w:val="both"/>
      </w:pPr>
      <w:r>
        <w:rPr>
          <w:color w:val="231F20"/>
        </w:rPr>
        <w:t>We have made it clear that the day-timeframe trader must sort through extensive information prior to making a decision. Just like other timeframe traders, </w:t>
      </w:r>
      <w:r>
        <w:rPr>
          <w:rFonts w:ascii="Georgia" w:hAnsi="Georgia"/>
          <w:i/>
          <w:color w:val="231F20"/>
        </w:rPr>
        <w:t>volume analysis </w:t>
      </w:r>
      <w:r>
        <w:rPr>
          <w:color w:val="231F20"/>
        </w:rPr>
        <w:t>becomes incredibly important in attempting to understand the inventory positions of other day-timeframe traders as well as the actions of the longer timeframes. This is mandatory if you expect to be a viable opponent. Before we delve into the details of volume analysis, let’s first understand the context.</w:t>
      </w:r>
    </w:p>
    <w:p>
      <w:pPr>
        <w:pStyle w:val="BodyText"/>
        <w:spacing w:line="244" w:lineRule="auto"/>
        <w:ind w:left="228" w:right="181" w:firstLine="358"/>
        <w:jc w:val="both"/>
      </w:pPr>
      <w:r>
        <w:rPr>
          <w:color w:val="231F20"/>
        </w:rPr>
        <w:t>In 2006, inflation (or possibly </w:t>
      </w:r>
      <w:r>
        <w:rPr>
          <w:rFonts w:ascii="Georgia" w:hAnsi="Georgia"/>
          <w:i/>
          <w:color w:val="231F20"/>
        </w:rPr>
        <w:t>stagflation</w:t>
      </w:r>
      <w:r>
        <w:rPr>
          <w:color w:val="231F20"/>
        </w:rPr>
        <w:t>) once again became the buzz in the financial markets, with the experts constantly missing the mark. In the </w:t>
      </w:r>
      <w:r>
        <w:rPr>
          <w:rFonts w:ascii="Georgia" w:hAnsi="Georgia"/>
          <w:i/>
          <w:color w:val="231F20"/>
        </w:rPr>
        <w:t>Wall Street Journal</w:t>
      </w:r>
      <w:r>
        <w:rPr>
          <w:rFonts w:ascii="Georgia" w:hAnsi="Georgia"/>
          <w:i/>
          <w:color w:val="231F20"/>
          <w:spacing w:val="-2"/>
        </w:rPr>
        <w:t> </w:t>
      </w:r>
      <w:r>
        <w:rPr>
          <w:color w:val="231F20"/>
        </w:rPr>
        <w:t>on July 5, 2006, a headline read: “Sinai Tops Econ- omy Forecasters With Aggressive Inflation View.” The article went on to</w:t>
      </w:r>
      <w:r>
        <w:rPr>
          <w:color w:val="231F20"/>
          <w:spacing w:val="80"/>
        </w:rPr>
        <w:t> </w:t>
      </w:r>
      <w:r>
        <w:rPr>
          <w:color w:val="231F20"/>
        </w:rPr>
        <w:t>say that in the </w:t>
      </w:r>
      <w:r>
        <w:rPr>
          <w:rFonts w:ascii="Georgia" w:hAnsi="Georgia"/>
          <w:i/>
          <w:color w:val="231F20"/>
        </w:rPr>
        <w:t>Wall Street Journal</w:t>
      </w:r>
      <w:r>
        <w:rPr>
          <w:color w:val="231F20"/>
        </w:rPr>
        <w:t>‘s December 2005 survey, Decision Eco- nomics’ Chief Global Economist Allen Sinai topped the list with the most aggressive forecast—up 3.5 percent for the 12 months ending May 2006. The article went on to report that the actual number was 4.2 percent. The survey included 56 economists.</w:t>
      </w:r>
    </w:p>
    <w:p>
      <w:pPr>
        <w:pStyle w:val="BodyText"/>
        <w:spacing w:line="244" w:lineRule="auto"/>
        <w:ind w:left="228" w:right="181" w:firstLine="358"/>
        <w:jc w:val="both"/>
      </w:pPr>
      <w:r>
        <w:rPr>
          <w:color w:val="231F20"/>
        </w:rPr>
        <w:t>Most market participants closely watch the monthly employment re- port for signs of growth and indications of inflation that can influence Fed- eral Reserve policy decisions. In this case, the next report was due to be made public two days later, on Friday, July 7. Two of the key components</w:t>
      </w:r>
      <w:r>
        <w:rPr>
          <w:color w:val="231F20"/>
          <w:spacing w:val="80"/>
          <w:w w:val="150"/>
        </w:rPr>
        <w:t> </w:t>
      </w:r>
      <w:r>
        <w:rPr>
          <w:color w:val="231F20"/>
        </w:rPr>
        <w:t>of this report, along with hours worked and wage rates, is the number of new jobs lost or created as well as the overall rate of employment. Coming into Wednesday, July 5, the expected number of jobs for the Friday report was approximately 175,000.</w:t>
      </w:r>
    </w:p>
    <w:p>
      <w:pPr>
        <w:pStyle w:val="BodyText"/>
        <w:spacing w:line="244" w:lineRule="auto"/>
        <w:ind w:left="228" w:right="181" w:firstLine="358"/>
        <w:jc w:val="both"/>
      </w:pPr>
      <w:r>
        <w:rPr>
          <w:color w:val="231F20"/>
        </w:rPr>
        <w:t>Early Wednesday morning, ADP, a firm specializing in payrolls and macroeconomic advisers, predicted that new private sector jobs would equal</w:t>
      </w:r>
      <w:r>
        <w:rPr>
          <w:color w:val="231F20"/>
          <w:spacing w:val="21"/>
        </w:rPr>
        <w:t> </w:t>
      </w:r>
      <w:r>
        <w:rPr>
          <w:color w:val="231F20"/>
        </w:rPr>
        <w:t>386,000—almost</w:t>
      </w:r>
      <w:r>
        <w:rPr>
          <w:color w:val="231F20"/>
          <w:spacing w:val="21"/>
        </w:rPr>
        <w:t> </w:t>
      </w:r>
      <w:r>
        <w:rPr>
          <w:color w:val="231F20"/>
        </w:rPr>
        <w:t>double</w:t>
      </w:r>
      <w:r>
        <w:rPr>
          <w:color w:val="231F20"/>
          <w:spacing w:val="21"/>
        </w:rPr>
        <w:t> </w:t>
      </w:r>
      <w:r>
        <w:rPr>
          <w:color w:val="231F20"/>
        </w:rPr>
        <w:t>what</w:t>
      </w:r>
      <w:r>
        <w:rPr>
          <w:color w:val="231F20"/>
          <w:spacing w:val="21"/>
        </w:rPr>
        <w:t> </w:t>
      </w:r>
      <w:r>
        <w:rPr>
          <w:color w:val="231F20"/>
        </w:rPr>
        <w:t>was</w:t>
      </w:r>
      <w:r>
        <w:rPr>
          <w:color w:val="231F20"/>
          <w:spacing w:val="21"/>
        </w:rPr>
        <w:t> </w:t>
      </w:r>
      <w:r>
        <w:rPr>
          <w:color w:val="231F20"/>
        </w:rPr>
        <w:t>anticipated</w:t>
      </w:r>
      <w:r>
        <w:rPr>
          <w:color w:val="231F20"/>
          <w:spacing w:val="21"/>
        </w:rPr>
        <w:t> </w:t>
      </w:r>
      <w:r>
        <w:rPr>
          <w:color w:val="231F20"/>
        </w:rPr>
        <w:t>by</w:t>
      </w:r>
      <w:r>
        <w:rPr>
          <w:color w:val="231F20"/>
          <w:spacing w:val="21"/>
        </w:rPr>
        <w:t> </w:t>
      </w:r>
      <w:r>
        <w:rPr>
          <w:color w:val="231F20"/>
        </w:rPr>
        <w:t>the</w:t>
      </w:r>
      <w:r>
        <w:rPr>
          <w:color w:val="231F20"/>
          <w:spacing w:val="21"/>
        </w:rPr>
        <w:t> </w:t>
      </w:r>
      <w:r>
        <w:rPr>
          <w:color w:val="231F20"/>
        </w:rPr>
        <w:t>market.</w:t>
      </w:r>
      <w:r>
        <w:rPr>
          <w:color w:val="231F20"/>
          <w:spacing w:val="21"/>
        </w:rPr>
        <w:t> </w:t>
      </w:r>
      <w:r>
        <w:rPr>
          <w:color w:val="231F20"/>
        </w:rPr>
        <w:t>With</w:t>
      </w:r>
    </w:p>
    <w:p>
      <w:pPr>
        <w:pStyle w:val="BodyText"/>
        <w:spacing w:after="0" w:line="244" w:lineRule="auto"/>
        <w:jc w:val="both"/>
        <w:sectPr>
          <w:pgSz w:w="8570" w:h="12890"/>
          <w:pgMar w:header="738" w:footer="0" w:top="960" w:bottom="280" w:left="850"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83"/>
        <w:rPr>
          <w:sz w:val="16"/>
        </w:rPr>
      </w:pPr>
    </w:p>
    <w:p>
      <w:pPr>
        <w:spacing w:line="247" w:lineRule="auto" w:before="0"/>
        <w:ind w:left="5881" w:right="293" w:firstLine="0"/>
        <w:jc w:val="center"/>
        <w:rPr>
          <w:rFonts w:ascii="Arial MT"/>
          <w:sz w:val="16"/>
        </w:rPr>
      </w:pPr>
      <w:r>
        <w:rPr>
          <w:rFonts w:ascii="Arial MT"/>
          <w:sz w:val="16"/>
        </w:rPr>
        <mc:AlternateContent>
          <mc:Choice Requires="wps">
            <w:drawing>
              <wp:anchor distT="0" distB="0" distL="0" distR="0" allowOverlap="1" layoutInCell="1" locked="0" behindDoc="0" simplePos="0" relativeHeight="15823360">
                <wp:simplePos x="0" y="0"/>
                <wp:positionH relativeFrom="page">
                  <wp:posOffset>679070</wp:posOffset>
                </wp:positionH>
                <wp:positionV relativeFrom="paragraph">
                  <wp:posOffset>-2342329</wp:posOffset>
                </wp:positionV>
                <wp:extent cx="3553460" cy="3874135"/>
                <wp:effectExtent l="0" t="0" r="0" b="0"/>
                <wp:wrapNone/>
                <wp:docPr id="1394" name="Group 1394"/>
                <wp:cNvGraphicFramePr>
                  <a:graphicFrameLocks/>
                </wp:cNvGraphicFramePr>
                <a:graphic>
                  <a:graphicData uri="http://schemas.microsoft.com/office/word/2010/wordprocessingGroup">
                    <wpg:wgp>
                      <wpg:cNvPr id="1394" name="Group 1394"/>
                      <wpg:cNvGrpSpPr/>
                      <wpg:grpSpPr>
                        <a:xfrm>
                          <a:off x="0" y="0"/>
                          <a:ext cx="3553460" cy="3874135"/>
                          <a:chExt cx="3553460" cy="3874135"/>
                        </a:xfrm>
                      </wpg:grpSpPr>
                      <wps:wsp>
                        <wps:cNvPr id="1395" name="Graphic 1395"/>
                        <wps:cNvSpPr/>
                        <wps:spPr>
                          <a:xfrm>
                            <a:off x="1030566" y="2248776"/>
                            <a:ext cx="2313940" cy="1622425"/>
                          </a:xfrm>
                          <a:custGeom>
                            <a:avLst/>
                            <a:gdLst/>
                            <a:ahLst/>
                            <a:cxnLst/>
                            <a:rect l="l" t="t" r="r" b="b"/>
                            <a:pathLst>
                              <a:path w="2313940" h="1622425">
                                <a:moveTo>
                                  <a:pt x="2313343" y="1622132"/>
                                </a:moveTo>
                                <a:lnTo>
                                  <a:pt x="0" y="1622132"/>
                                </a:lnTo>
                                <a:lnTo>
                                  <a:pt x="0" y="0"/>
                                </a:lnTo>
                                <a:lnTo>
                                  <a:pt x="2313343" y="0"/>
                                </a:lnTo>
                                <a:lnTo>
                                  <a:pt x="2313343" y="1622132"/>
                                </a:lnTo>
                                <a:close/>
                              </a:path>
                            </a:pathLst>
                          </a:custGeom>
                          <a:ln w="6350">
                            <a:solidFill>
                              <a:srgbClr val="231F20"/>
                            </a:solidFill>
                            <a:prstDash val="solid"/>
                          </a:ln>
                        </wps:spPr>
                        <wps:bodyPr wrap="square" lIns="0" tIns="0" rIns="0" bIns="0" rtlCol="0">
                          <a:prstTxWarp prst="textNoShape">
                            <a:avLst/>
                          </a:prstTxWarp>
                          <a:noAutofit/>
                        </wps:bodyPr>
                      </wps:wsp>
                      <wps:wsp>
                        <wps:cNvPr id="1396" name="Graphic 1396"/>
                        <wps:cNvSpPr/>
                        <wps:spPr>
                          <a:xfrm>
                            <a:off x="1766747" y="3823970"/>
                            <a:ext cx="174625" cy="1270"/>
                          </a:xfrm>
                          <a:custGeom>
                            <a:avLst/>
                            <a:gdLst/>
                            <a:ahLst/>
                            <a:cxnLst/>
                            <a:rect l="l" t="t" r="r" b="b"/>
                            <a:pathLst>
                              <a:path w="174625" h="0">
                                <a:moveTo>
                                  <a:pt x="174015" y="0"/>
                                </a:moveTo>
                                <a:lnTo>
                                  <a:pt x="0" y="0"/>
                                </a:lnTo>
                              </a:path>
                            </a:pathLst>
                          </a:custGeom>
                          <a:solidFill>
                            <a:srgbClr val="221D1D"/>
                          </a:solidFill>
                        </wps:spPr>
                        <wps:bodyPr wrap="square" lIns="0" tIns="0" rIns="0" bIns="0" rtlCol="0">
                          <a:prstTxWarp prst="textNoShape">
                            <a:avLst/>
                          </a:prstTxWarp>
                          <a:noAutofit/>
                        </wps:bodyPr>
                      </wps:wsp>
                      <wps:wsp>
                        <wps:cNvPr id="1397" name="Graphic 1397"/>
                        <wps:cNvSpPr/>
                        <wps:spPr>
                          <a:xfrm>
                            <a:off x="1766747" y="3823970"/>
                            <a:ext cx="174625" cy="1270"/>
                          </a:xfrm>
                          <a:custGeom>
                            <a:avLst/>
                            <a:gdLst/>
                            <a:ahLst/>
                            <a:cxnLst/>
                            <a:rect l="l" t="t" r="r" b="b"/>
                            <a:pathLst>
                              <a:path w="174625" h="0">
                                <a:moveTo>
                                  <a:pt x="0" y="0"/>
                                </a:moveTo>
                                <a:lnTo>
                                  <a:pt x="174015" y="0"/>
                                </a:lnTo>
                              </a:path>
                            </a:pathLst>
                          </a:custGeom>
                          <a:ln w="6350">
                            <a:solidFill>
                              <a:srgbClr val="231F20"/>
                            </a:solidFill>
                            <a:prstDash val="solid"/>
                          </a:ln>
                        </wps:spPr>
                        <wps:bodyPr wrap="square" lIns="0" tIns="0" rIns="0" bIns="0" rtlCol="0">
                          <a:prstTxWarp prst="textNoShape">
                            <a:avLst/>
                          </a:prstTxWarp>
                          <a:noAutofit/>
                        </wps:bodyPr>
                      </wps:wsp>
                      <wps:wsp>
                        <wps:cNvPr id="1398" name="Graphic 1398"/>
                        <wps:cNvSpPr/>
                        <wps:spPr>
                          <a:xfrm>
                            <a:off x="1931504" y="3792397"/>
                            <a:ext cx="55244" cy="63500"/>
                          </a:xfrm>
                          <a:custGeom>
                            <a:avLst/>
                            <a:gdLst/>
                            <a:ahLst/>
                            <a:cxnLst/>
                            <a:rect l="l" t="t" r="r" b="b"/>
                            <a:pathLst>
                              <a:path w="55244" h="63500">
                                <a:moveTo>
                                  <a:pt x="0" y="0"/>
                                </a:moveTo>
                                <a:lnTo>
                                  <a:pt x="0" y="63334"/>
                                </a:lnTo>
                                <a:lnTo>
                                  <a:pt x="54825" y="31673"/>
                                </a:lnTo>
                                <a:lnTo>
                                  <a:pt x="0" y="0"/>
                                </a:lnTo>
                                <a:close/>
                              </a:path>
                            </a:pathLst>
                          </a:custGeom>
                          <a:solidFill>
                            <a:srgbClr val="231F20"/>
                          </a:solidFill>
                        </wps:spPr>
                        <wps:bodyPr wrap="square" lIns="0" tIns="0" rIns="0" bIns="0" rtlCol="0">
                          <a:prstTxWarp prst="textNoShape">
                            <a:avLst/>
                          </a:prstTxWarp>
                          <a:noAutofit/>
                        </wps:bodyPr>
                      </wps:wsp>
                      <wps:wsp>
                        <wps:cNvPr id="1399" name="Graphic 1399"/>
                        <wps:cNvSpPr/>
                        <wps:spPr>
                          <a:xfrm>
                            <a:off x="2542857" y="3775290"/>
                            <a:ext cx="190500" cy="59055"/>
                          </a:xfrm>
                          <a:custGeom>
                            <a:avLst/>
                            <a:gdLst/>
                            <a:ahLst/>
                            <a:cxnLst/>
                            <a:rect l="l" t="t" r="r" b="b"/>
                            <a:pathLst>
                              <a:path w="190500" h="59055">
                                <a:moveTo>
                                  <a:pt x="190131" y="0"/>
                                </a:moveTo>
                                <a:lnTo>
                                  <a:pt x="0" y="58927"/>
                                </a:lnTo>
                              </a:path>
                            </a:pathLst>
                          </a:custGeom>
                          <a:solidFill>
                            <a:srgbClr val="221D1D"/>
                          </a:solidFill>
                        </wps:spPr>
                        <wps:bodyPr wrap="square" lIns="0" tIns="0" rIns="0" bIns="0" rtlCol="0">
                          <a:prstTxWarp prst="textNoShape">
                            <a:avLst/>
                          </a:prstTxWarp>
                          <a:noAutofit/>
                        </wps:bodyPr>
                      </wps:wsp>
                      <wps:wsp>
                        <wps:cNvPr id="1400" name="Graphic 1400"/>
                        <wps:cNvSpPr/>
                        <wps:spPr>
                          <a:xfrm>
                            <a:off x="2542857" y="3775290"/>
                            <a:ext cx="190500" cy="59055"/>
                          </a:xfrm>
                          <a:custGeom>
                            <a:avLst/>
                            <a:gdLst/>
                            <a:ahLst/>
                            <a:cxnLst/>
                            <a:rect l="l" t="t" r="r" b="b"/>
                            <a:pathLst>
                              <a:path w="190500" h="59055">
                                <a:moveTo>
                                  <a:pt x="0" y="58927"/>
                                </a:moveTo>
                                <a:lnTo>
                                  <a:pt x="190131" y="0"/>
                                </a:lnTo>
                              </a:path>
                            </a:pathLst>
                          </a:custGeom>
                          <a:ln w="6350">
                            <a:solidFill>
                              <a:srgbClr val="231F20"/>
                            </a:solidFill>
                            <a:prstDash val="solid"/>
                          </a:ln>
                        </wps:spPr>
                        <wps:bodyPr wrap="square" lIns="0" tIns="0" rIns="0" bIns="0" rtlCol="0">
                          <a:prstTxWarp prst="textNoShape">
                            <a:avLst/>
                          </a:prstTxWarp>
                          <a:noAutofit/>
                        </wps:bodyPr>
                      </wps:wsp>
                      <wps:wsp>
                        <wps:cNvPr id="1401" name="Graphic 1401"/>
                        <wps:cNvSpPr/>
                        <wps:spPr>
                          <a:xfrm>
                            <a:off x="2714904" y="3747808"/>
                            <a:ext cx="62230" cy="60960"/>
                          </a:xfrm>
                          <a:custGeom>
                            <a:avLst/>
                            <a:gdLst/>
                            <a:ahLst/>
                            <a:cxnLst/>
                            <a:rect l="l" t="t" r="r" b="b"/>
                            <a:pathLst>
                              <a:path w="62230" h="60960">
                                <a:moveTo>
                                  <a:pt x="0" y="0"/>
                                </a:moveTo>
                                <a:lnTo>
                                  <a:pt x="18503" y="60566"/>
                                </a:lnTo>
                                <a:lnTo>
                                  <a:pt x="61696" y="14262"/>
                                </a:lnTo>
                                <a:lnTo>
                                  <a:pt x="0" y="0"/>
                                </a:lnTo>
                                <a:close/>
                              </a:path>
                            </a:pathLst>
                          </a:custGeom>
                          <a:solidFill>
                            <a:srgbClr val="231F20"/>
                          </a:solidFill>
                        </wps:spPr>
                        <wps:bodyPr wrap="square" lIns="0" tIns="0" rIns="0" bIns="0" rtlCol="0">
                          <a:prstTxWarp prst="textNoShape">
                            <a:avLst/>
                          </a:prstTxWarp>
                          <a:noAutofit/>
                        </wps:bodyPr>
                      </wps:wsp>
                      <wps:wsp>
                        <wps:cNvPr id="1402" name="Graphic 1402"/>
                        <wps:cNvSpPr/>
                        <wps:spPr>
                          <a:xfrm>
                            <a:off x="2894888" y="2559685"/>
                            <a:ext cx="631825" cy="748030"/>
                          </a:xfrm>
                          <a:custGeom>
                            <a:avLst/>
                            <a:gdLst/>
                            <a:ahLst/>
                            <a:cxnLst/>
                            <a:rect l="l" t="t" r="r" b="b"/>
                            <a:pathLst>
                              <a:path w="631825" h="748030">
                                <a:moveTo>
                                  <a:pt x="631291" y="0"/>
                                </a:moveTo>
                                <a:lnTo>
                                  <a:pt x="0" y="747509"/>
                                </a:lnTo>
                              </a:path>
                            </a:pathLst>
                          </a:custGeom>
                          <a:solidFill>
                            <a:srgbClr val="221D1D"/>
                          </a:solidFill>
                        </wps:spPr>
                        <wps:bodyPr wrap="square" lIns="0" tIns="0" rIns="0" bIns="0" rtlCol="0">
                          <a:prstTxWarp prst="textNoShape">
                            <a:avLst/>
                          </a:prstTxWarp>
                          <a:noAutofit/>
                        </wps:bodyPr>
                      </wps:wsp>
                      <wps:wsp>
                        <wps:cNvPr id="1403" name="Graphic 1403"/>
                        <wps:cNvSpPr/>
                        <wps:spPr>
                          <a:xfrm>
                            <a:off x="2894888" y="2559685"/>
                            <a:ext cx="631825" cy="748030"/>
                          </a:xfrm>
                          <a:custGeom>
                            <a:avLst/>
                            <a:gdLst/>
                            <a:ahLst/>
                            <a:cxnLst/>
                            <a:rect l="l" t="t" r="r" b="b"/>
                            <a:pathLst>
                              <a:path w="631825" h="748030">
                                <a:moveTo>
                                  <a:pt x="631291" y="0"/>
                                </a:moveTo>
                                <a:lnTo>
                                  <a:pt x="0" y="747509"/>
                                </a:lnTo>
                              </a:path>
                            </a:pathLst>
                          </a:custGeom>
                          <a:ln w="6350">
                            <a:solidFill>
                              <a:srgbClr val="231F20"/>
                            </a:solidFill>
                            <a:prstDash val="solid"/>
                          </a:ln>
                        </wps:spPr>
                        <wps:bodyPr wrap="square" lIns="0" tIns="0" rIns="0" bIns="0" rtlCol="0">
                          <a:prstTxWarp prst="textNoShape">
                            <a:avLst/>
                          </a:prstTxWarp>
                          <a:noAutofit/>
                        </wps:bodyPr>
                      </wps:wsp>
                      <wps:wsp>
                        <wps:cNvPr id="1404" name="Graphic 1404"/>
                        <wps:cNvSpPr/>
                        <wps:spPr>
                          <a:xfrm>
                            <a:off x="2865564" y="3279711"/>
                            <a:ext cx="59690" cy="62865"/>
                          </a:xfrm>
                          <a:custGeom>
                            <a:avLst/>
                            <a:gdLst/>
                            <a:ahLst/>
                            <a:cxnLst/>
                            <a:rect l="l" t="t" r="r" b="b"/>
                            <a:pathLst>
                              <a:path w="59690" h="62865">
                                <a:moveTo>
                                  <a:pt x="10909" y="0"/>
                                </a:moveTo>
                                <a:lnTo>
                                  <a:pt x="0" y="62369"/>
                                </a:lnTo>
                                <a:lnTo>
                                  <a:pt x="59474" y="40627"/>
                                </a:lnTo>
                                <a:lnTo>
                                  <a:pt x="10909" y="0"/>
                                </a:lnTo>
                                <a:close/>
                              </a:path>
                            </a:pathLst>
                          </a:custGeom>
                          <a:solidFill>
                            <a:srgbClr val="231F20"/>
                          </a:solidFill>
                        </wps:spPr>
                        <wps:bodyPr wrap="square" lIns="0" tIns="0" rIns="0" bIns="0" rtlCol="0">
                          <a:prstTxWarp prst="textNoShape">
                            <a:avLst/>
                          </a:prstTxWarp>
                          <a:noAutofit/>
                        </wps:bodyPr>
                      </wps:wsp>
                      <wps:wsp>
                        <wps:cNvPr id="1405" name="Graphic 1405"/>
                        <wps:cNvSpPr/>
                        <wps:spPr>
                          <a:xfrm>
                            <a:off x="2928010" y="3342970"/>
                            <a:ext cx="622300" cy="404495"/>
                          </a:xfrm>
                          <a:custGeom>
                            <a:avLst/>
                            <a:gdLst/>
                            <a:ahLst/>
                            <a:cxnLst/>
                            <a:rect l="l" t="t" r="r" b="b"/>
                            <a:pathLst>
                              <a:path w="622300" h="404495">
                                <a:moveTo>
                                  <a:pt x="621830" y="0"/>
                                </a:moveTo>
                                <a:lnTo>
                                  <a:pt x="0" y="403885"/>
                                </a:lnTo>
                              </a:path>
                            </a:pathLst>
                          </a:custGeom>
                          <a:solidFill>
                            <a:srgbClr val="221D1D"/>
                          </a:solidFill>
                        </wps:spPr>
                        <wps:bodyPr wrap="square" lIns="0" tIns="0" rIns="0" bIns="0" rtlCol="0">
                          <a:prstTxWarp prst="textNoShape">
                            <a:avLst/>
                          </a:prstTxWarp>
                          <a:noAutofit/>
                        </wps:bodyPr>
                      </wps:wsp>
                      <wps:wsp>
                        <wps:cNvPr id="1406" name="Graphic 1406"/>
                        <wps:cNvSpPr/>
                        <wps:spPr>
                          <a:xfrm>
                            <a:off x="2928010" y="3342970"/>
                            <a:ext cx="622300" cy="404495"/>
                          </a:xfrm>
                          <a:custGeom>
                            <a:avLst/>
                            <a:gdLst/>
                            <a:ahLst/>
                            <a:cxnLst/>
                            <a:rect l="l" t="t" r="r" b="b"/>
                            <a:pathLst>
                              <a:path w="622300" h="404495">
                                <a:moveTo>
                                  <a:pt x="621830" y="0"/>
                                </a:moveTo>
                                <a:lnTo>
                                  <a:pt x="0" y="403885"/>
                                </a:lnTo>
                              </a:path>
                            </a:pathLst>
                          </a:custGeom>
                          <a:ln w="6350">
                            <a:solidFill>
                              <a:srgbClr val="231F20"/>
                            </a:solidFill>
                            <a:prstDash val="solid"/>
                          </a:ln>
                        </wps:spPr>
                        <wps:bodyPr wrap="square" lIns="0" tIns="0" rIns="0" bIns="0" rtlCol="0">
                          <a:prstTxWarp prst="textNoShape">
                            <a:avLst/>
                          </a:prstTxWarp>
                          <a:noAutofit/>
                        </wps:bodyPr>
                      </wps:wsp>
                      <wps:wsp>
                        <wps:cNvPr id="1407" name="Graphic 1407"/>
                        <wps:cNvSpPr/>
                        <wps:spPr>
                          <a:xfrm>
                            <a:off x="2889719" y="3715168"/>
                            <a:ext cx="63500" cy="56515"/>
                          </a:xfrm>
                          <a:custGeom>
                            <a:avLst/>
                            <a:gdLst/>
                            <a:ahLst/>
                            <a:cxnLst/>
                            <a:rect l="l" t="t" r="r" b="b"/>
                            <a:pathLst>
                              <a:path w="63500" h="56515">
                                <a:moveTo>
                                  <a:pt x="28790" y="0"/>
                                </a:moveTo>
                                <a:lnTo>
                                  <a:pt x="0" y="56400"/>
                                </a:lnTo>
                                <a:lnTo>
                                  <a:pt x="63233" y="53136"/>
                                </a:lnTo>
                                <a:lnTo>
                                  <a:pt x="28790" y="0"/>
                                </a:lnTo>
                                <a:close/>
                              </a:path>
                            </a:pathLst>
                          </a:custGeom>
                          <a:solidFill>
                            <a:srgbClr val="231F20"/>
                          </a:solidFill>
                        </wps:spPr>
                        <wps:bodyPr wrap="square" lIns="0" tIns="0" rIns="0" bIns="0" rtlCol="0">
                          <a:prstTxWarp prst="textNoShape">
                            <a:avLst/>
                          </a:prstTxWarp>
                          <a:noAutofit/>
                        </wps:bodyPr>
                      </wps:wsp>
                      <wps:wsp>
                        <wps:cNvPr id="1408" name="Graphic 1408"/>
                        <wps:cNvSpPr/>
                        <wps:spPr>
                          <a:xfrm>
                            <a:off x="494055" y="3128645"/>
                            <a:ext cx="408305" cy="1270"/>
                          </a:xfrm>
                          <a:custGeom>
                            <a:avLst/>
                            <a:gdLst/>
                            <a:ahLst/>
                            <a:cxnLst/>
                            <a:rect l="l" t="t" r="r" b="b"/>
                            <a:pathLst>
                              <a:path w="408305" h="0">
                                <a:moveTo>
                                  <a:pt x="407771" y="0"/>
                                </a:moveTo>
                                <a:lnTo>
                                  <a:pt x="0" y="0"/>
                                </a:lnTo>
                              </a:path>
                            </a:pathLst>
                          </a:custGeom>
                          <a:solidFill>
                            <a:srgbClr val="221D1D"/>
                          </a:solidFill>
                        </wps:spPr>
                        <wps:bodyPr wrap="square" lIns="0" tIns="0" rIns="0" bIns="0" rtlCol="0">
                          <a:prstTxWarp prst="textNoShape">
                            <a:avLst/>
                          </a:prstTxWarp>
                          <a:noAutofit/>
                        </wps:bodyPr>
                      </wps:wsp>
                      <wps:wsp>
                        <wps:cNvPr id="1409" name="Graphic 1409"/>
                        <wps:cNvSpPr/>
                        <wps:spPr>
                          <a:xfrm>
                            <a:off x="494055" y="3128645"/>
                            <a:ext cx="408305" cy="1270"/>
                          </a:xfrm>
                          <a:custGeom>
                            <a:avLst/>
                            <a:gdLst/>
                            <a:ahLst/>
                            <a:cxnLst/>
                            <a:rect l="l" t="t" r="r" b="b"/>
                            <a:pathLst>
                              <a:path w="408305" h="0">
                                <a:moveTo>
                                  <a:pt x="0" y="0"/>
                                </a:moveTo>
                                <a:lnTo>
                                  <a:pt x="407771" y="0"/>
                                </a:lnTo>
                              </a:path>
                            </a:pathLst>
                          </a:custGeom>
                          <a:ln w="6350">
                            <a:solidFill>
                              <a:srgbClr val="231F20"/>
                            </a:solidFill>
                            <a:prstDash val="solid"/>
                          </a:ln>
                        </wps:spPr>
                        <wps:bodyPr wrap="square" lIns="0" tIns="0" rIns="0" bIns="0" rtlCol="0">
                          <a:prstTxWarp prst="textNoShape">
                            <a:avLst/>
                          </a:prstTxWarp>
                          <a:noAutofit/>
                        </wps:bodyPr>
                      </wps:wsp>
                      <wps:wsp>
                        <wps:cNvPr id="1410" name="Graphic 1410"/>
                        <wps:cNvSpPr/>
                        <wps:spPr>
                          <a:xfrm>
                            <a:off x="892568" y="3097072"/>
                            <a:ext cx="55244" cy="63500"/>
                          </a:xfrm>
                          <a:custGeom>
                            <a:avLst/>
                            <a:gdLst/>
                            <a:ahLst/>
                            <a:cxnLst/>
                            <a:rect l="l" t="t" r="r" b="b"/>
                            <a:pathLst>
                              <a:path w="55244" h="63500">
                                <a:moveTo>
                                  <a:pt x="0" y="0"/>
                                </a:moveTo>
                                <a:lnTo>
                                  <a:pt x="0" y="63334"/>
                                </a:lnTo>
                                <a:lnTo>
                                  <a:pt x="54838" y="31673"/>
                                </a:lnTo>
                                <a:lnTo>
                                  <a:pt x="0" y="0"/>
                                </a:lnTo>
                                <a:close/>
                              </a:path>
                            </a:pathLst>
                          </a:custGeom>
                          <a:solidFill>
                            <a:srgbClr val="231F20"/>
                          </a:solidFill>
                        </wps:spPr>
                        <wps:bodyPr wrap="square" lIns="0" tIns="0" rIns="0" bIns="0" rtlCol="0">
                          <a:prstTxWarp prst="textNoShape">
                            <a:avLst/>
                          </a:prstTxWarp>
                          <a:noAutofit/>
                        </wps:bodyPr>
                      </wps:wsp>
                      <wps:wsp>
                        <wps:cNvPr id="1411" name="Graphic 1411"/>
                        <wps:cNvSpPr/>
                        <wps:spPr>
                          <a:xfrm>
                            <a:off x="3175" y="265277"/>
                            <a:ext cx="3475990" cy="4445"/>
                          </a:xfrm>
                          <a:custGeom>
                            <a:avLst/>
                            <a:gdLst/>
                            <a:ahLst/>
                            <a:cxnLst/>
                            <a:rect l="l" t="t" r="r" b="b"/>
                            <a:pathLst>
                              <a:path w="3475990" h="4445">
                                <a:moveTo>
                                  <a:pt x="0" y="4229"/>
                                </a:moveTo>
                                <a:lnTo>
                                  <a:pt x="3475570" y="0"/>
                                </a:lnTo>
                              </a:path>
                            </a:pathLst>
                          </a:custGeom>
                          <a:ln w="6350">
                            <a:solidFill>
                              <a:srgbClr val="231F20"/>
                            </a:solidFill>
                            <a:prstDash val="sysDot"/>
                          </a:ln>
                        </wps:spPr>
                        <wps:bodyPr wrap="square" lIns="0" tIns="0" rIns="0" bIns="0" rtlCol="0">
                          <a:prstTxWarp prst="textNoShape">
                            <a:avLst/>
                          </a:prstTxWarp>
                          <a:noAutofit/>
                        </wps:bodyPr>
                      </wps:wsp>
                      <wps:wsp>
                        <wps:cNvPr id="1412" name="Graphic 1412"/>
                        <wps:cNvSpPr/>
                        <wps:spPr>
                          <a:xfrm>
                            <a:off x="3175" y="396316"/>
                            <a:ext cx="3475990" cy="4445"/>
                          </a:xfrm>
                          <a:custGeom>
                            <a:avLst/>
                            <a:gdLst/>
                            <a:ahLst/>
                            <a:cxnLst/>
                            <a:rect l="l" t="t" r="r" b="b"/>
                            <a:pathLst>
                              <a:path w="3475990" h="4445">
                                <a:moveTo>
                                  <a:pt x="0" y="4241"/>
                                </a:moveTo>
                                <a:lnTo>
                                  <a:pt x="3475570" y="0"/>
                                </a:lnTo>
                              </a:path>
                            </a:pathLst>
                          </a:custGeom>
                          <a:ln w="6350">
                            <a:solidFill>
                              <a:srgbClr val="231F20"/>
                            </a:solidFill>
                            <a:prstDash val="dot"/>
                          </a:ln>
                        </wps:spPr>
                        <wps:bodyPr wrap="square" lIns="0" tIns="0" rIns="0" bIns="0" rtlCol="0">
                          <a:prstTxWarp prst="textNoShape">
                            <a:avLst/>
                          </a:prstTxWarp>
                          <a:noAutofit/>
                        </wps:bodyPr>
                      </wps:wsp>
                      <wps:wsp>
                        <wps:cNvPr id="1413" name="Graphic 1413"/>
                        <wps:cNvSpPr/>
                        <wps:spPr>
                          <a:xfrm>
                            <a:off x="3175" y="129616"/>
                            <a:ext cx="3475990" cy="4445"/>
                          </a:xfrm>
                          <a:custGeom>
                            <a:avLst/>
                            <a:gdLst/>
                            <a:ahLst/>
                            <a:cxnLst/>
                            <a:rect l="l" t="t" r="r" b="b"/>
                            <a:pathLst>
                              <a:path w="3475990" h="4445">
                                <a:moveTo>
                                  <a:pt x="0" y="4241"/>
                                </a:moveTo>
                                <a:lnTo>
                                  <a:pt x="3475570" y="0"/>
                                </a:lnTo>
                              </a:path>
                            </a:pathLst>
                          </a:custGeom>
                          <a:ln w="6350">
                            <a:solidFill>
                              <a:srgbClr val="231F20"/>
                            </a:solidFill>
                            <a:prstDash val="dot"/>
                          </a:ln>
                        </wps:spPr>
                        <wps:bodyPr wrap="square" lIns="0" tIns="0" rIns="0" bIns="0" rtlCol="0">
                          <a:prstTxWarp prst="textNoShape">
                            <a:avLst/>
                          </a:prstTxWarp>
                          <a:noAutofit/>
                        </wps:bodyPr>
                      </wps:wsp>
                      <wps:wsp>
                        <wps:cNvPr id="1414" name="Graphic 1414"/>
                        <wps:cNvSpPr/>
                        <wps:spPr>
                          <a:xfrm>
                            <a:off x="3175" y="660806"/>
                            <a:ext cx="3475990" cy="2936875"/>
                          </a:xfrm>
                          <a:custGeom>
                            <a:avLst/>
                            <a:gdLst/>
                            <a:ahLst/>
                            <a:cxnLst/>
                            <a:rect l="l" t="t" r="r" b="b"/>
                            <a:pathLst>
                              <a:path w="3475990" h="2936875">
                                <a:moveTo>
                                  <a:pt x="0" y="4241"/>
                                </a:moveTo>
                                <a:lnTo>
                                  <a:pt x="3475570" y="0"/>
                                </a:lnTo>
                              </a:path>
                              <a:path w="3475990" h="2936875">
                                <a:moveTo>
                                  <a:pt x="0" y="270941"/>
                                </a:moveTo>
                                <a:lnTo>
                                  <a:pt x="3475570" y="266700"/>
                                </a:lnTo>
                              </a:path>
                              <a:path w="3475990" h="2936875">
                                <a:moveTo>
                                  <a:pt x="0" y="537641"/>
                                </a:moveTo>
                                <a:lnTo>
                                  <a:pt x="3475570" y="533400"/>
                                </a:lnTo>
                              </a:path>
                              <a:path w="3475990" h="2936875">
                                <a:moveTo>
                                  <a:pt x="0" y="804341"/>
                                </a:moveTo>
                                <a:lnTo>
                                  <a:pt x="3475570" y="800100"/>
                                </a:lnTo>
                              </a:path>
                              <a:path w="3475990" h="2936875">
                                <a:moveTo>
                                  <a:pt x="0" y="1071041"/>
                                </a:moveTo>
                                <a:lnTo>
                                  <a:pt x="3475570" y="1066800"/>
                                </a:lnTo>
                              </a:path>
                              <a:path w="3475990" h="2936875">
                                <a:moveTo>
                                  <a:pt x="0" y="1337741"/>
                                </a:moveTo>
                                <a:lnTo>
                                  <a:pt x="3475570" y="1333500"/>
                                </a:lnTo>
                              </a:path>
                              <a:path w="3475990" h="2936875">
                                <a:moveTo>
                                  <a:pt x="0" y="1604441"/>
                                </a:moveTo>
                                <a:lnTo>
                                  <a:pt x="3475570" y="1600200"/>
                                </a:lnTo>
                              </a:path>
                              <a:path w="3475990" h="2936875">
                                <a:moveTo>
                                  <a:pt x="0" y="1871141"/>
                                </a:moveTo>
                                <a:lnTo>
                                  <a:pt x="3475570" y="1866900"/>
                                </a:lnTo>
                              </a:path>
                              <a:path w="3475990" h="2936875">
                                <a:moveTo>
                                  <a:pt x="0" y="2137841"/>
                                </a:moveTo>
                                <a:lnTo>
                                  <a:pt x="3475570" y="2133600"/>
                                </a:lnTo>
                              </a:path>
                              <a:path w="3475990" h="2936875">
                                <a:moveTo>
                                  <a:pt x="0" y="2400261"/>
                                </a:moveTo>
                                <a:lnTo>
                                  <a:pt x="3475570" y="2396020"/>
                                </a:lnTo>
                              </a:path>
                              <a:path w="3475990" h="2936875">
                                <a:moveTo>
                                  <a:pt x="0" y="2668219"/>
                                </a:moveTo>
                                <a:lnTo>
                                  <a:pt x="3475570" y="2663977"/>
                                </a:lnTo>
                              </a:path>
                              <a:path w="3475990" h="2936875">
                                <a:moveTo>
                                  <a:pt x="0" y="2936417"/>
                                </a:moveTo>
                                <a:lnTo>
                                  <a:pt x="3475570" y="2932176"/>
                                </a:lnTo>
                              </a:path>
                            </a:pathLst>
                          </a:custGeom>
                          <a:ln w="6350">
                            <a:solidFill>
                              <a:srgbClr val="231F20"/>
                            </a:solidFill>
                            <a:prstDash val="dot"/>
                          </a:ln>
                        </wps:spPr>
                        <wps:bodyPr wrap="square" lIns="0" tIns="0" rIns="0" bIns="0" rtlCol="0">
                          <a:prstTxWarp prst="textNoShape">
                            <a:avLst/>
                          </a:prstTxWarp>
                          <a:noAutofit/>
                        </wps:bodyPr>
                      </wps:wsp>
                      <wps:wsp>
                        <wps:cNvPr id="1415" name="Graphic 1415"/>
                        <wps:cNvSpPr/>
                        <wps:spPr>
                          <a:xfrm>
                            <a:off x="3175" y="3862704"/>
                            <a:ext cx="3475990" cy="4445"/>
                          </a:xfrm>
                          <a:custGeom>
                            <a:avLst/>
                            <a:gdLst/>
                            <a:ahLst/>
                            <a:cxnLst/>
                            <a:rect l="l" t="t" r="r" b="b"/>
                            <a:pathLst>
                              <a:path w="3475990" h="4445">
                                <a:moveTo>
                                  <a:pt x="0" y="4241"/>
                                </a:moveTo>
                                <a:lnTo>
                                  <a:pt x="3475570" y="0"/>
                                </a:lnTo>
                              </a:path>
                            </a:pathLst>
                          </a:custGeom>
                          <a:ln w="6350">
                            <a:solidFill>
                              <a:srgbClr val="231F20"/>
                            </a:solidFill>
                            <a:prstDash val="dot"/>
                          </a:ln>
                        </wps:spPr>
                        <wps:bodyPr wrap="square" lIns="0" tIns="0" rIns="0" bIns="0" rtlCol="0">
                          <a:prstTxWarp prst="textNoShape">
                            <a:avLst/>
                          </a:prstTxWarp>
                          <a:noAutofit/>
                        </wps:bodyPr>
                      </wps:wsp>
                      <wps:wsp>
                        <wps:cNvPr id="1416" name="Graphic 1416"/>
                        <wps:cNvSpPr/>
                        <wps:spPr>
                          <a:xfrm>
                            <a:off x="3175" y="528218"/>
                            <a:ext cx="3475990" cy="3206750"/>
                          </a:xfrm>
                          <a:custGeom>
                            <a:avLst/>
                            <a:gdLst/>
                            <a:ahLst/>
                            <a:cxnLst/>
                            <a:rect l="l" t="t" r="r" b="b"/>
                            <a:pathLst>
                              <a:path w="3475990" h="3206750">
                                <a:moveTo>
                                  <a:pt x="0" y="4229"/>
                                </a:moveTo>
                                <a:lnTo>
                                  <a:pt x="3475570" y="0"/>
                                </a:lnTo>
                              </a:path>
                              <a:path w="3475990" h="3206750">
                                <a:moveTo>
                                  <a:pt x="0" y="272059"/>
                                </a:moveTo>
                                <a:lnTo>
                                  <a:pt x="3475570" y="267817"/>
                                </a:lnTo>
                              </a:path>
                              <a:path w="3475990" h="3206750">
                                <a:moveTo>
                                  <a:pt x="0" y="540664"/>
                                </a:moveTo>
                                <a:lnTo>
                                  <a:pt x="3475570" y="536435"/>
                                </a:lnTo>
                              </a:path>
                              <a:path w="3475990" h="3206750">
                                <a:moveTo>
                                  <a:pt x="0" y="802678"/>
                                </a:moveTo>
                                <a:lnTo>
                                  <a:pt x="3475570" y="798436"/>
                                </a:lnTo>
                              </a:path>
                              <a:path w="3475990" h="3206750">
                                <a:moveTo>
                                  <a:pt x="0" y="1073035"/>
                                </a:moveTo>
                                <a:lnTo>
                                  <a:pt x="3475570" y="1068793"/>
                                </a:lnTo>
                              </a:path>
                              <a:path w="3475990" h="3206750">
                                <a:moveTo>
                                  <a:pt x="0" y="1340840"/>
                                </a:moveTo>
                                <a:lnTo>
                                  <a:pt x="3475570" y="1336598"/>
                                </a:lnTo>
                              </a:path>
                              <a:path w="3475990" h="3206750">
                                <a:moveTo>
                                  <a:pt x="0" y="1607845"/>
                                </a:moveTo>
                                <a:lnTo>
                                  <a:pt x="3475570" y="1603603"/>
                                </a:lnTo>
                              </a:path>
                              <a:path w="3475990" h="3206750">
                                <a:moveTo>
                                  <a:pt x="0" y="1871954"/>
                                </a:moveTo>
                                <a:lnTo>
                                  <a:pt x="3475570" y="1867725"/>
                                </a:lnTo>
                              </a:path>
                              <a:path w="3475990" h="3206750">
                                <a:moveTo>
                                  <a:pt x="0" y="2138578"/>
                                </a:moveTo>
                                <a:lnTo>
                                  <a:pt x="3475570" y="2134349"/>
                                </a:lnTo>
                              </a:path>
                              <a:path w="3475990" h="3206750">
                                <a:moveTo>
                                  <a:pt x="0" y="2407196"/>
                                </a:moveTo>
                                <a:lnTo>
                                  <a:pt x="3475570" y="2402966"/>
                                </a:lnTo>
                              </a:path>
                              <a:path w="3475990" h="3206750">
                                <a:moveTo>
                                  <a:pt x="0" y="2671317"/>
                                </a:moveTo>
                                <a:lnTo>
                                  <a:pt x="3475570" y="2667088"/>
                                </a:lnTo>
                              </a:path>
                              <a:path w="3475990" h="3206750">
                                <a:moveTo>
                                  <a:pt x="0" y="2939110"/>
                                </a:moveTo>
                                <a:lnTo>
                                  <a:pt x="3475570" y="2934881"/>
                                </a:lnTo>
                              </a:path>
                              <a:path w="3475990" h="3206750">
                                <a:moveTo>
                                  <a:pt x="0" y="3206508"/>
                                </a:moveTo>
                                <a:lnTo>
                                  <a:pt x="3475570" y="3202279"/>
                                </a:lnTo>
                              </a:path>
                            </a:pathLst>
                          </a:custGeom>
                          <a:ln w="6350">
                            <a:solidFill>
                              <a:srgbClr val="231F20"/>
                            </a:solidFill>
                            <a:prstDash val="sysDot"/>
                          </a:ln>
                        </wps:spPr>
                        <wps:bodyPr wrap="square" lIns="0" tIns="0" rIns="0" bIns="0" rtlCol="0">
                          <a:prstTxWarp prst="textNoShape">
                            <a:avLst/>
                          </a:prstTxWarp>
                          <a:noAutofit/>
                        </wps:bodyPr>
                      </wps:wsp>
                      <wps:wsp>
                        <wps:cNvPr id="1417" name="Graphic 1417"/>
                        <wps:cNvSpPr/>
                        <wps:spPr>
                          <a:xfrm>
                            <a:off x="400608" y="62306"/>
                            <a:ext cx="2920365" cy="3801110"/>
                          </a:xfrm>
                          <a:custGeom>
                            <a:avLst/>
                            <a:gdLst/>
                            <a:ahLst/>
                            <a:cxnLst/>
                            <a:rect l="l" t="t" r="r" b="b"/>
                            <a:pathLst>
                              <a:path w="2920365" h="3801110">
                                <a:moveTo>
                                  <a:pt x="2919742" y="0"/>
                                </a:moveTo>
                                <a:lnTo>
                                  <a:pt x="2919742" y="3800551"/>
                                </a:lnTo>
                              </a:path>
                              <a:path w="2920365" h="3801110">
                                <a:moveTo>
                                  <a:pt x="2776321" y="0"/>
                                </a:moveTo>
                                <a:lnTo>
                                  <a:pt x="2776321" y="3800551"/>
                                </a:lnTo>
                              </a:path>
                              <a:path w="2920365" h="3801110">
                                <a:moveTo>
                                  <a:pt x="2452966" y="0"/>
                                </a:moveTo>
                                <a:lnTo>
                                  <a:pt x="2452966" y="3800551"/>
                                </a:lnTo>
                              </a:path>
                              <a:path w="2920365" h="3801110">
                                <a:moveTo>
                                  <a:pt x="1938782" y="0"/>
                                </a:moveTo>
                                <a:lnTo>
                                  <a:pt x="1938782" y="3800551"/>
                                </a:lnTo>
                              </a:path>
                              <a:path w="2920365" h="3801110">
                                <a:moveTo>
                                  <a:pt x="1425714" y="0"/>
                                </a:moveTo>
                                <a:lnTo>
                                  <a:pt x="1425714" y="3800551"/>
                                </a:lnTo>
                              </a:path>
                              <a:path w="2920365" h="3801110">
                                <a:moveTo>
                                  <a:pt x="981798" y="0"/>
                                </a:moveTo>
                                <a:lnTo>
                                  <a:pt x="981798" y="3800551"/>
                                </a:lnTo>
                              </a:path>
                              <a:path w="2920365" h="3801110">
                                <a:moveTo>
                                  <a:pt x="450634" y="0"/>
                                </a:moveTo>
                                <a:lnTo>
                                  <a:pt x="450634" y="3800551"/>
                                </a:lnTo>
                              </a:path>
                              <a:path w="2920365" h="3801110">
                                <a:moveTo>
                                  <a:pt x="0" y="0"/>
                                </a:moveTo>
                                <a:lnTo>
                                  <a:pt x="0" y="3800551"/>
                                </a:lnTo>
                              </a:path>
                            </a:pathLst>
                          </a:custGeom>
                          <a:ln w="6350">
                            <a:solidFill>
                              <a:srgbClr val="231F20"/>
                            </a:solidFill>
                            <a:prstDash val="dot"/>
                          </a:ln>
                        </wps:spPr>
                        <wps:bodyPr wrap="square" lIns="0" tIns="0" rIns="0" bIns="0" rtlCol="0">
                          <a:prstTxWarp prst="textNoShape">
                            <a:avLst/>
                          </a:prstTxWarp>
                          <a:noAutofit/>
                        </wps:bodyPr>
                      </wps:wsp>
                      <wps:wsp>
                        <wps:cNvPr id="1418" name="Graphic 1418"/>
                        <wps:cNvSpPr/>
                        <wps:spPr>
                          <a:xfrm>
                            <a:off x="348995" y="0"/>
                            <a:ext cx="2574925" cy="3864610"/>
                          </a:xfrm>
                          <a:custGeom>
                            <a:avLst/>
                            <a:gdLst/>
                            <a:ahLst/>
                            <a:cxnLst/>
                            <a:rect l="l" t="t" r="r" b="b"/>
                            <a:pathLst>
                              <a:path w="2574925" h="3864610">
                                <a:moveTo>
                                  <a:pt x="520103" y="635"/>
                                </a:moveTo>
                                <a:lnTo>
                                  <a:pt x="520103" y="468350"/>
                                </a:lnTo>
                              </a:path>
                              <a:path w="2574925" h="3864610">
                                <a:moveTo>
                                  <a:pt x="51993" y="0"/>
                                </a:moveTo>
                                <a:lnTo>
                                  <a:pt x="51993" y="56794"/>
                                </a:lnTo>
                              </a:path>
                              <a:path w="2574925" h="3864610">
                                <a:moveTo>
                                  <a:pt x="46634" y="59969"/>
                                </a:moveTo>
                                <a:lnTo>
                                  <a:pt x="55168" y="59969"/>
                                </a:lnTo>
                              </a:path>
                              <a:path w="2574925" h="3864610">
                                <a:moveTo>
                                  <a:pt x="5359" y="635"/>
                                </a:moveTo>
                                <a:lnTo>
                                  <a:pt x="5359" y="129019"/>
                                </a:lnTo>
                              </a:path>
                              <a:path w="2574925" h="3864610">
                                <a:moveTo>
                                  <a:pt x="0" y="132194"/>
                                </a:moveTo>
                                <a:lnTo>
                                  <a:pt x="8534" y="132194"/>
                                </a:lnTo>
                              </a:path>
                              <a:path w="2574925" h="3864610">
                                <a:moveTo>
                                  <a:pt x="753338" y="527583"/>
                                </a:moveTo>
                                <a:lnTo>
                                  <a:pt x="751560" y="677824"/>
                                </a:lnTo>
                              </a:path>
                              <a:path w="2574925" h="3864610">
                                <a:moveTo>
                                  <a:pt x="746201" y="680999"/>
                                </a:moveTo>
                                <a:lnTo>
                                  <a:pt x="754735" y="680999"/>
                                </a:lnTo>
                              </a:path>
                              <a:path w="2574925" h="3864610">
                                <a:moveTo>
                                  <a:pt x="893038" y="527583"/>
                                </a:moveTo>
                                <a:lnTo>
                                  <a:pt x="891260" y="728624"/>
                                </a:lnTo>
                              </a:path>
                              <a:path w="2574925" h="3864610">
                                <a:moveTo>
                                  <a:pt x="885913" y="731799"/>
                                </a:moveTo>
                                <a:lnTo>
                                  <a:pt x="894435" y="731799"/>
                                </a:lnTo>
                              </a:path>
                              <a:path w="2574925" h="3864610">
                                <a:moveTo>
                                  <a:pt x="777290" y="765987"/>
                                </a:moveTo>
                                <a:lnTo>
                                  <a:pt x="775512" y="565873"/>
                                </a:lnTo>
                              </a:path>
                              <a:path w="2574925" h="3864610">
                                <a:moveTo>
                                  <a:pt x="770153" y="562698"/>
                                </a:moveTo>
                                <a:lnTo>
                                  <a:pt x="778687" y="562698"/>
                                </a:lnTo>
                              </a:path>
                              <a:path w="2574925" h="3864610">
                                <a:moveTo>
                                  <a:pt x="916635" y="879043"/>
                                </a:moveTo>
                                <a:lnTo>
                                  <a:pt x="915212" y="718273"/>
                                </a:lnTo>
                              </a:path>
                              <a:path w="2574925" h="3864610">
                                <a:moveTo>
                                  <a:pt x="909853" y="715098"/>
                                </a:moveTo>
                                <a:lnTo>
                                  <a:pt x="918387" y="715098"/>
                                </a:lnTo>
                              </a:path>
                              <a:path w="2574925" h="3864610">
                                <a:moveTo>
                                  <a:pt x="658406" y="1064653"/>
                                </a:moveTo>
                                <a:lnTo>
                                  <a:pt x="657263" y="1196695"/>
                                </a:lnTo>
                              </a:path>
                              <a:path w="2574925" h="3864610">
                                <a:moveTo>
                                  <a:pt x="651903" y="1199870"/>
                                </a:moveTo>
                                <a:lnTo>
                                  <a:pt x="660438" y="1199870"/>
                                </a:lnTo>
                              </a:path>
                              <a:path w="2574925" h="3864610">
                                <a:moveTo>
                                  <a:pt x="634860" y="1108837"/>
                                </a:moveTo>
                                <a:lnTo>
                                  <a:pt x="636015" y="949426"/>
                                </a:lnTo>
                                <a:lnTo>
                                  <a:pt x="651471" y="949426"/>
                                </a:lnTo>
                              </a:path>
                              <a:path w="2574925" h="3864610">
                                <a:moveTo>
                                  <a:pt x="629500" y="1112012"/>
                                </a:moveTo>
                                <a:lnTo>
                                  <a:pt x="638035" y="1112012"/>
                                </a:lnTo>
                              </a:path>
                              <a:path w="2574925" h="3864610">
                                <a:moveTo>
                                  <a:pt x="590308" y="894930"/>
                                </a:moveTo>
                                <a:lnTo>
                                  <a:pt x="589356" y="1213612"/>
                                </a:lnTo>
                              </a:path>
                              <a:path w="2574925" h="3864610">
                                <a:moveTo>
                                  <a:pt x="583996" y="1216787"/>
                                </a:moveTo>
                                <a:lnTo>
                                  <a:pt x="592531" y="1216787"/>
                                </a:lnTo>
                              </a:path>
                              <a:path w="2574925" h="3864610">
                                <a:moveTo>
                                  <a:pt x="847089" y="878522"/>
                                </a:moveTo>
                                <a:lnTo>
                                  <a:pt x="845972" y="752665"/>
                                </a:lnTo>
                              </a:path>
                              <a:path w="2574925" h="3864610">
                                <a:moveTo>
                                  <a:pt x="840613" y="749490"/>
                                </a:moveTo>
                                <a:lnTo>
                                  <a:pt x="849147" y="749490"/>
                                </a:lnTo>
                              </a:path>
                              <a:path w="2574925" h="3864610">
                                <a:moveTo>
                                  <a:pt x="566801" y="828776"/>
                                </a:moveTo>
                                <a:lnTo>
                                  <a:pt x="566801" y="950493"/>
                                </a:lnTo>
                              </a:path>
                              <a:path w="2574925" h="3864610">
                                <a:moveTo>
                                  <a:pt x="557276" y="930643"/>
                                </a:moveTo>
                                <a:lnTo>
                                  <a:pt x="580034" y="930643"/>
                                </a:lnTo>
                              </a:path>
                              <a:path w="2574925" h="3864610">
                                <a:moveTo>
                                  <a:pt x="566801" y="848893"/>
                                </a:moveTo>
                                <a:lnTo>
                                  <a:pt x="557276" y="848893"/>
                                </a:lnTo>
                              </a:path>
                              <a:path w="2574925" h="3864610">
                                <a:moveTo>
                                  <a:pt x="846670" y="831672"/>
                                </a:moveTo>
                                <a:lnTo>
                                  <a:pt x="858646" y="831672"/>
                                </a:lnTo>
                              </a:path>
                              <a:path w="2574925" h="3864610">
                                <a:moveTo>
                                  <a:pt x="837209" y="946785"/>
                                </a:moveTo>
                                <a:lnTo>
                                  <a:pt x="822121" y="946785"/>
                                </a:lnTo>
                                <a:lnTo>
                                  <a:pt x="822121" y="993609"/>
                                </a:lnTo>
                                <a:lnTo>
                                  <a:pt x="814196" y="993609"/>
                                </a:lnTo>
                              </a:path>
                              <a:path w="2574925" h="3864610">
                                <a:moveTo>
                                  <a:pt x="604646" y="963447"/>
                                </a:moveTo>
                                <a:lnTo>
                                  <a:pt x="625284" y="963447"/>
                                </a:lnTo>
                              </a:path>
                              <a:path w="2574925" h="3864610">
                                <a:moveTo>
                                  <a:pt x="697509" y="761047"/>
                                </a:moveTo>
                                <a:lnTo>
                                  <a:pt x="718146" y="761047"/>
                                </a:lnTo>
                              </a:path>
                              <a:path w="2574925" h="3864610">
                                <a:moveTo>
                                  <a:pt x="792759" y="632460"/>
                                </a:moveTo>
                                <a:lnTo>
                                  <a:pt x="813396" y="632460"/>
                                </a:lnTo>
                              </a:path>
                              <a:path w="2574925" h="3864610">
                                <a:moveTo>
                                  <a:pt x="890396" y="632460"/>
                                </a:moveTo>
                                <a:lnTo>
                                  <a:pt x="906271" y="632460"/>
                                </a:lnTo>
                              </a:path>
                              <a:path w="2574925" h="3864610">
                                <a:moveTo>
                                  <a:pt x="752284" y="580072"/>
                                </a:moveTo>
                                <a:lnTo>
                                  <a:pt x="768159" y="580072"/>
                                </a:lnTo>
                              </a:path>
                              <a:path w="2574925" h="3864610">
                                <a:moveTo>
                                  <a:pt x="777684" y="749935"/>
                                </a:moveTo>
                                <a:lnTo>
                                  <a:pt x="788784" y="749935"/>
                                </a:lnTo>
                              </a:path>
                              <a:path w="2574925" h="3864610">
                                <a:moveTo>
                                  <a:pt x="722109" y="1012659"/>
                                </a:moveTo>
                                <a:lnTo>
                                  <a:pt x="742759" y="1012659"/>
                                </a:lnTo>
                              </a:path>
                              <a:path w="2574925" h="3864610">
                                <a:moveTo>
                                  <a:pt x="857846" y="1012659"/>
                                </a:moveTo>
                                <a:lnTo>
                                  <a:pt x="878484" y="1012659"/>
                                </a:lnTo>
                              </a:path>
                              <a:path w="2574925" h="3864610">
                                <a:moveTo>
                                  <a:pt x="674484" y="1180934"/>
                                </a:moveTo>
                                <a:lnTo>
                                  <a:pt x="695134" y="1180934"/>
                                </a:lnTo>
                              </a:path>
                              <a:path w="2574925" h="3864610">
                                <a:moveTo>
                                  <a:pt x="543521" y="542759"/>
                                </a:moveTo>
                                <a:lnTo>
                                  <a:pt x="543521" y="585622"/>
                                </a:lnTo>
                              </a:path>
                              <a:path w="2574925" h="3864610">
                                <a:moveTo>
                                  <a:pt x="533209" y="562610"/>
                                </a:moveTo>
                                <a:lnTo>
                                  <a:pt x="557021" y="563397"/>
                                </a:lnTo>
                              </a:path>
                              <a:path w="2574925" h="3864610">
                                <a:moveTo>
                                  <a:pt x="939825" y="1067320"/>
                                </a:moveTo>
                                <a:lnTo>
                                  <a:pt x="939825" y="1329321"/>
                                </a:lnTo>
                              </a:path>
                              <a:path w="2574925" h="3864610">
                                <a:moveTo>
                                  <a:pt x="939825" y="1263573"/>
                                </a:moveTo>
                                <a:lnTo>
                                  <a:pt x="953376" y="1263573"/>
                                </a:lnTo>
                              </a:path>
                              <a:path w="2574925" h="3864610">
                                <a:moveTo>
                                  <a:pt x="939825" y="1164336"/>
                                </a:moveTo>
                                <a:lnTo>
                                  <a:pt x="933030" y="1164336"/>
                                </a:lnTo>
                              </a:path>
                              <a:path w="2574925" h="3864610">
                                <a:moveTo>
                                  <a:pt x="963421" y="1296822"/>
                                </a:moveTo>
                                <a:lnTo>
                                  <a:pt x="963421" y="1537335"/>
                                </a:lnTo>
                              </a:path>
                              <a:path w="2574925" h="3864610">
                                <a:moveTo>
                                  <a:pt x="963421" y="1480185"/>
                                </a:moveTo>
                                <a:lnTo>
                                  <a:pt x="977709" y="1480185"/>
                                </a:lnTo>
                              </a:path>
                              <a:path w="2574925" h="3864610">
                                <a:moveTo>
                                  <a:pt x="963421" y="1432560"/>
                                </a:moveTo>
                                <a:lnTo>
                                  <a:pt x="954684" y="1432560"/>
                                </a:lnTo>
                              </a:path>
                              <a:path w="2574925" h="3864610">
                                <a:moveTo>
                                  <a:pt x="987234" y="1599628"/>
                                </a:moveTo>
                                <a:lnTo>
                                  <a:pt x="987234" y="1913572"/>
                                </a:lnTo>
                              </a:path>
                              <a:path w="2574925" h="3864610">
                                <a:moveTo>
                                  <a:pt x="999134" y="1749259"/>
                                </a:moveTo>
                                <a:lnTo>
                                  <a:pt x="987234" y="1749272"/>
                                </a:lnTo>
                              </a:path>
                              <a:path w="2574925" h="3864610">
                                <a:moveTo>
                                  <a:pt x="1010246" y="1730184"/>
                                </a:moveTo>
                                <a:lnTo>
                                  <a:pt x="1010371" y="1742219"/>
                                </a:lnTo>
                                <a:lnTo>
                                  <a:pt x="1010646" y="1763248"/>
                                </a:lnTo>
                                <a:lnTo>
                                  <a:pt x="1010921" y="1783230"/>
                                </a:lnTo>
                                <a:lnTo>
                                  <a:pt x="1011046" y="1792122"/>
                                </a:lnTo>
                                <a:lnTo>
                                  <a:pt x="1000721" y="1792122"/>
                                </a:lnTo>
                              </a:path>
                              <a:path w="2574925" h="3864610">
                                <a:moveTo>
                                  <a:pt x="1010678" y="1765935"/>
                                </a:moveTo>
                                <a:lnTo>
                                  <a:pt x="1021359" y="1765935"/>
                                </a:lnTo>
                              </a:path>
                              <a:path w="2574925" h="3864610">
                                <a:moveTo>
                                  <a:pt x="1033411" y="1745297"/>
                                </a:moveTo>
                                <a:lnTo>
                                  <a:pt x="1033411" y="1963572"/>
                                </a:lnTo>
                                <a:lnTo>
                                  <a:pt x="1024534" y="1963572"/>
                                </a:lnTo>
                              </a:path>
                              <a:path w="2574925" h="3864610">
                                <a:moveTo>
                                  <a:pt x="1047546" y="1694497"/>
                                </a:moveTo>
                                <a:lnTo>
                                  <a:pt x="1057071" y="1694497"/>
                                </a:lnTo>
                                <a:lnTo>
                                  <a:pt x="1057071" y="1884197"/>
                                </a:lnTo>
                              </a:path>
                              <a:path w="2574925" h="3864610">
                                <a:moveTo>
                                  <a:pt x="1079309" y="1691322"/>
                                </a:moveTo>
                                <a:lnTo>
                                  <a:pt x="1079309" y="1782597"/>
                                </a:lnTo>
                              </a:path>
                              <a:path w="2574925" h="3864610">
                                <a:moveTo>
                                  <a:pt x="1071359" y="1710372"/>
                                </a:moveTo>
                                <a:lnTo>
                                  <a:pt x="1092796" y="1710372"/>
                                </a:lnTo>
                              </a:path>
                              <a:path w="2574925" h="3864610">
                                <a:moveTo>
                                  <a:pt x="1094384" y="1962785"/>
                                </a:moveTo>
                                <a:lnTo>
                                  <a:pt x="1103909" y="1962785"/>
                                </a:lnTo>
                                <a:lnTo>
                                  <a:pt x="1103909" y="2134298"/>
                                </a:lnTo>
                              </a:path>
                              <a:path w="2574925" h="3864610">
                                <a:moveTo>
                                  <a:pt x="1103909" y="2063330"/>
                                </a:moveTo>
                                <a:lnTo>
                                  <a:pt x="1115542" y="2063330"/>
                                </a:lnTo>
                              </a:path>
                              <a:path w="2574925" h="3864610">
                                <a:moveTo>
                                  <a:pt x="1198092" y="2212555"/>
                                </a:moveTo>
                                <a:lnTo>
                                  <a:pt x="1198092" y="2602014"/>
                                </a:lnTo>
                              </a:path>
                              <a:path w="2574925" h="3864610">
                                <a:moveTo>
                                  <a:pt x="1126134" y="2263457"/>
                                </a:moveTo>
                                <a:lnTo>
                                  <a:pt x="1126134" y="2602014"/>
                                </a:lnTo>
                              </a:path>
                              <a:path w="2574925" h="3864610">
                                <a:moveTo>
                                  <a:pt x="1166355" y="2230539"/>
                                </a:moveTo>
                                <a:lnTo>
                                  <a:pt x="1176934" y="2230539"/>
                                </a:lnTo>
                                <a:lnTo>
                                  <a:pt x="1176934" y="2370239"/>
                                </a:lnTo>
                              </a:path>
                              <a:path w="2574925" h="3864610">
                                <a:moveTo>
                                  <a:pt x="1161059" y="2484539"/>
                                </a:moveTo>
                                <a:lnTo>
                                  <a:pt x="1148359" y="2484539"/>
                                </a:lnTo>
                                <a:lnTo>
                                  <a:pt x="1148359" y="2588260"/>
                                </a:lnTo>
                              </a:path>
                              <a:path w="2574925" h="3864610">
                                <a:moveTo>
                                  <a:pt x="1126134" y="2482430"/>
                                </a:moveTo>
                                <a:lnTo>
                                  <a:pt x="1139901" y="2482430"/>
                                </a:lnTo>
                              </a:path>
                              <a:path w="2574925" h="3864610">
                                <a:moveTo>
                                  <a:pt x="1126134" y="2349080"/>
                                </a:moveTo>
                                <a:lnTo>
                                  <a:pt x="1116609" y="2349080"/>
                                </a:lnTo>
                              </a:path>
                              <a:path w="2574925" h="3864610">
                                <a:moveTo>
                                  <a:pt x="1176934" y="2310980"/>
                                </a:moveTo>
                                <a:lnTo>
                                  <a:pt x="1186459" y="2310980"/>
                                </a:lnTo>
                              </a:path>
                              <a:path w="2574925" h="3864610">
                                <a:moveTo>
                                  <a:pt x="1198092" y="2563914"/>
                                </a:moveTo>
                                <a:lnTo>
                                  <a:pt x="1210792" y="2563914"/>
                                </a:lnTo>
                              </a:path>
                              <a:path w="2574925" h="3864610">
                                <a:moveTo>
                                  <a:pt x="1267942" y="2491955"/>
                                </a:moveTo>
                                <a:lnTo>
                                  <a:pt x="1267942" y="2527688"/>
                                </a:lnTo>
                                <a:lnTo>
                                  <a:pt x="1267942" y="2592890"/>
                                </a:lnTo>
                                <a:lnTo>
                                  <a:pt x="1267942" y="2655513"/>
                                </a:lnTo>
                                <a:lnTo>
                                  <a:pt x="1267942" y="2683510"/>
                                </a:lnTo>
                              </a:path>
                              <a:path w="2574925" h="3864610">
                                <a:moveTo>
                                  <a:pt x="1267942" y="2628480"/>
                                </a:moveTo>
                                <a:lnTo>
                                  <a:pt x="1279588" y="2628480"/>
                                </a:lnTo>
                              </a:path>
                              <a:path w="2574925" h="3864610">
                                <a:moveTo>
                                  <a:pt x="1267942" y="2598839"/>
                                </a:moveTo>
                                <a:lnTo>
                                  <a:pt x="1256309" y="2598839"/>
                                </a:lnTo>
                              </a:path>
                              <a:path w="2574925" h="3864610">
                                <a:moveTo>
                                  <a:pt x="1357909" y="2446439"/>
                                </a:moveTo>
                                <a:lnTo>
                                  <a:pt x="1357909" y="2680335"/>
                                </a:lnTo>
                                <a:lnTo>
                                  <a:pt x="1349451" y="2680335"/>
                                </a:lnTo>
                              </a:path>
                              <a:path w="2574925" h="3864610">
                                <a:moveTo>
                                  <a:pt x="1357909" y="2566035"/>
                                </a:moveTo>
                                <a:lnTo>
                                  <a:pt x="1375905" y="2566035"/>
                                </a:lnTo>
                              </a:path>
                              <a:path w="2574925" h="3864610">
                                <a:moveTo>
                                  <a:pt x="1289113" y="2529954"/>
                                </a:moveTo>
                                <a:lnTo>
                                  <a:pt x="1286992" y="3079330"/>
                                </a:lnTo>
                              </a:path>
                              <a:path w="2574925" h="3864610">
                                <a:moveTo>
                                  <a:pt x="1287449" y="2963964"/>
                                </a:moveTo>
                                <a:lnTo>
                                  <a:pt x="1312392" y="2963964"/>
                                </a:lnTo>
                                <a:lnTo>
                                  <a:pt x="1312392" y="2999955"/>
                                </a:lnTo>
                              </a:path>
                              <a:path w="2574925" h="3864610">
                                <a:moveTo>
                                  <a:pt x="1312392" y="2977730"/>
                                </a:moveTo>
                                <a:lnTo>
                                  <a:pt x="1326159" y="2977730"/>
                                </a:lnTo>
                              </a:path>
                              <a:path w="2574925" h="3864610">
                                <a:moveTo>
                                  <a:pt x="1335684" y="2760776"/>
                                </a:moveTo>
                                <a:lnTo>
                                  <a:pt x="1334617" y="3014764"/>
                                </a:lnTo>
                              </a:path>
                              <a:path w="2574925" h="3864610">
                                <a:moveTo>
                                  <a:pt x="1335608" y="2778760"/>
                                </a:moveTo>
                                <a:lnTo>
                                  <a:pt x="1349451" y="2778760"/>
                                </a:lnTo>
                              </a:path>
                              <a:path w="2574925" h="3864610">
                                <a:moveTo>
                                  <a:pt x="1242555" y="2947035"/>
                                </a:moveTo>
                                <a:lnTo>
                                  <a:pt x="1242555" y="2664853"/>
                                </a:lnTo>
                              </a:path>
                              <a:path w="2574925" h="3864610">
                                <a:moveTo>
                                  <a:pt x="1256309" y="2747010"/>
                                </a:moveTo>
                                <a:lnTo>
                                  <a:pt x="1242555" y="2747010"/>
                                </a:lnTo>
                              </a:path>
                              <a:path w="2574925" h="3864610">
                                <a:moveTo>
                                  <a:pt x="1220317" y="2811564"/>
                                </a:moveTo>
                                <a:lnTo>
                                  <a:pt x="1218209" y="2933509"/>
                                </a:lnTo>
                              </a:path>
                              <a:path w="2574925" h="3864610">
                                <a:moveTo>
                                  <a:pt x="1218526" y="2915272"/>
                                </a:moveTo>
                                <a:lnTo>
                                  <a:pt x="1207617" y="2915272"/>
                                </a:lnTo>
                              </a:path>
                              <a:path w="2574925" h="3864610">
                                <a:moveTo>
                                  <a:pt x="1382242" y="2994660"/>
                                </a:moveTo>
                                <a:lnTo>
                                  <a:pt x="1382242" y="3147060"/>
                                </a:lnTo>
                                <a:lnTo>
                                  <a:pt x="1370609" y="3147060"/>
                                </a:lnTo>
                              </a:path>
                              <a:path w="2574925" h="3864610">
                                <a:moveTo>
                                  <a:pt x="1430934" y="2976664"/>
                                </a:moveTo>
                                <a:lnTo>
                                  <a:pt x="1427759" y="3366135"/>
                                </a:lnTo>
                              </a:path>
                              <a:path w="2574925" h="3864610">
                                <a:moveTo>
                                  <a:pt x="1398130" y="3114255"/>
                                </a:moveTo>
                                <a:lnTo>
                                  <a:pt x="1405534" y="3114255"/>
                                </a:lnTo>
                                <a:lnTo>
                                  <a:pt x="1405534" y="3351314"/>
                                </a:lnTo>
                              </a:path>
                              <a:path w="2574925" h="3864610">
                                <a:moveTo>
                                  <a:pt x="1405534" y="3230664"/>
                                </a:moveTo>
                                <a:lnTo>
                                  <a:pt x="1418234" y="3230664"/>
                                </a:lnTo>
                              </a:path>
                              <a:path w="2574925" h="3864610">
                                <a:moveTo>
                                  <a:pt x="1464805" y="3094139"/>
                                </a:moveTo>
                                <a:lnTo>
                                  <a:pt x="1451038" y="3094139"/>
                                </a:lnTo>
                                <a:lnTo>
                                  <a:pt x="1451038" y="3284639"/>
                                </a:lnTo>
                              </a:path>
                              <a:path w="2574925" h="3864610">
                                <a:moveTo>
                                  <a:pt x="1429308" y="3176676"/>
                                </a:moveTo>
                                <a:lnTo>
                                  <a:pt x="1439392" y="3176676"/>
                                </a:lnTo>
                              </a:path>
                              <a:path w="2574925" h="3864610">
                                <a:moveTo>
                                  <a:pt x="1398130" y="3058934"/>
                                </a:moveTo>
                                <a:lnTo>
                                  <a:pt x="1382242" y="3058960"/>
                                </a:lnTo>
                              </a:path>
                              <a:path w="2574925" h="3864610">
                                <a:moveTo>
                                  <a:pt x="1469186" y="3049511"/>
                                </a:moveTo>
                                <a:lnTo>
                                  <a:pt x="1477327" y="3049511"/>
                                </a:lnTo>
                                <a:lnTo>
                                  <a:pt x="1477327" y="3500196"/>
                                </a:lnTo>
                              </a:path>
                              <a:path w="2574925" h="3864610">
                                <a:moveTo>
                                  <a:pt x="1500212" y="3282226"/>
                                </a:moveTo>
                                <a:lnTo>
                                  <a:pt x="1500212" y="3430384"/>
                                </a:lnTo>
                              </a:path>
                              <a:path w="2574925" h="3864610">
                                <a:moveTo>
                                  <a:pt x="1500212" y="3381514"/>
                                </a:moveTo>
                                <a:lnTo>
                                  <a:pt x="1490903" y="3381514"/>
                                </a:lnTo>
                              </a:path>
                              <a:path w="2574925" h="3864610">
                                <a:moveTo>
                                  <a:pt x="1477327" y="3447440"/>
                                </a:moveTo>
                                <a:lnTo>
                                  <a:pt x="1492453" y="3446678"/>
                                </a:lnTo>
                              </a:path>
                              <a:path w="2574925" h="3864610">
                                <a:moveTo>
                                  <a:pt x="1500212" y="3330321"/>
                                </a:moveTo>
                                <a:lnTo>
                                  <a:pt x="1511071" y="3331095"/>
                                </a:lnTo>
                              </a:path>
                              <a:path w="2574925" h="3864610">
                                <a:moveTo>
                                  <a:pt x="1514170" y="3365233"/>
                                </a:moveTo>
                                <a:lnTo>
                                  <a:pt x="1523479" y="3365233"/>
                                </a:lnTo>
                                <a:lnTo>
                                  <a:pt x="1523479" y="3619652"/>
                                </a:lnTo>
                              </a:path>
                              <a:path w="2574925" h="3864610">
                                <a:moveTo>
                                  <a:pt x="1523479" y="3545954"/>
                                </a:moveTo>
                                <a:lnTo>
                                  <a:pt x="1536674" y="3545954"/>
                                </a:lnTo>
                              </a:path>
                              <a:path w="2574925" h="3864610">
                                <a:moveTo>
                                  <a:pt x="1545983" y="3428047"/>
                                </a:moveTo>
                                <a:lnTo>
                                  <a:pt x="1545983" y="3663099"/>
                                </a:lnTo>
                              </a:path>
                              <a:path w="2574925" h="3864610">
                                <a:moveTo>
                                  <a:pt x="1545983" y="3546741"/>
                                </a:moveTo>
                                <a:lnTo>
                                  <a:pt x="1559940" y="3546741"/>
                                </a:lnTo>
                              </a:path>
                              <a:path w="2574925" h="3864610">
                                <a:moveTo>
                                  <a:pt x="1571574" y="3113125"/>
                                </a:moveTo>
                                <a:lnTo>
                                  <a:pt x="1568475" y="3464991"/>
                                </a:lnTo>
                              </a:path>
                              <a:path w="2574925" h="3864610">
                                <a:moveTo>
                                  <a:pt x="1569961" y="3296183"/>
                                </a:moveTo>
                                <a:lnTo>
                                  <a:pt x="1583207" y="3295421"/>
                                </a:lnTo>
                              </a:path>
                              <a:path w="2574925" h="3864610">
                                <a:moveTo>
                                  <a:pt x="1569516" y="3346627"/>
                                </a:moveTo>
                                <a:lnTo>
                                  <a:pt x="1563039" y="3346615"/>
                                </a:lnTo>
                              </a:path>
                              <a:path w="2574925" h="3864610">
                                <a:moveTo>
                                  <a:pt x="1592516" y="3197174"/>
                                </a:moveTo>
                                <a:lnTo>
                                  <a:pt x="1592516" y="3326663"/>
                                </a:lnTo>
                                <a:lnTo>
                                  <a:pt x="1584756" y="3326676"/>
                                </a:lnTo>
                              </a:path>
                              <a:path w="2574925" h="3864610">
                                <a:moveTo>
                                  <a:pt x="1592516" y="3284550"/>
                                </a:moveTo>
                                <a:lnTo>
                                  <a:pt x="1606486" y="3284550"/>
                                </a:lnTo>
                              </a:path>
                              <a:path w="2574925" h="3864610">
                                <a:moveTo>
                                  <a:pt x="1592516" y="3310928"/>
                                </a:moveTo>
                                <a:lnTo>
                                  <a:pt x="1585531" y="3310928"/>
                                </a:lnTo>
                              </a:path>
                              <a:path w="2574925" h="3864610">
                                <a:moveTo>
                                  <a:pt x="1640611" y="3092183"/>
                                </a:moveTo>
                                <a:lnTo>
                                  <a:pt x="1640611" y="3481590"/>
                                </a:lnTo>
                              </a:path>
                              <a:path w="2574925" h="3864610">
                                <a:moveTo>
                                  <a:pt x="1632851" y="3265170"/>
                                </a:moveTo>
                                <a:lnTo>
                                  <a:pt x="1654568" y="3264395"/>
                                </a:lnTo>
                              </a:path>
                              <a:path w="2574925" h="3864610">
                                <a:moveTo>
                                  <a:pt x="1630527" y="3293872"/>
                                </a:moveTo>
                                <a:lnTo>
                                  <a:pt x="1616570" y="3293872"/>
                                </a:lnTo>
                                <a:lnTo>
                                  <a:pt x="1616570" y="3428072"/>
                                </a:lnTo>
                              </a:path>
                              <a:path w="2574925" h="3864610">
                                <a:moveTo>
                                  <a:pt x="1616570" y="3348939"/>
                                </a:moveTo>
                                <a:lnTo>
                                  <a:pt x="1610360" y="3348939"/>
                                </a:lnTo>
                              </a:path>
                              <a:path w="2574925" h="3864610">
                                <a:moveTo>
                                  <a:pt x="1656905" y="3365233"/>
                                </a:moveTo>
                                <a:lnTo>
                                  <a:pt x="1665427" y="3365233"/>
                                </a:lnTo>
                                <a:lnTo>
                                  <a:pt x="1663103" y="3633622"/>
                                </a:lnTo>
                              </a:path>
                              <a:path w="2574925" h="3864610">
                                <a:moveTo>
                                  <a:pt x="1711198" y="3497872"/>
                                </a:moveTo>
                                <a:lnTo>
                                  <a:pt x="1711198" y="3813568"/>
                                </a:lnTo>
                              </a:path>
                              <a:path w="2574925" h="3864610">
                                <a:moveTo>
                                  <a:pt x="1711198" y="3749192"/>
                                </a:moveTo>
                                <a:lnTo>
                                  <a:pt x="1702676" y="3749192"/>
                                </a:lnTo>
                              </a:path>
                              <a:path w="2574925" h="3864610">
                                <a:moveTo>
                                  <a:pt x="1687156" y="3659987"/>
                                </a:moveTo>
                                <a:lnTo>
                                  <a:pt x="1687918" y="3864457"/>
                                </a:lnTo>
                              </a:path>
                              <a:path w="2574925" h="3864610">
                                <a:moveTo>
                                  <a:pt x="1687728" y="3813568"/>
                                </a:moveTo>
                                <a:lnTo>
                                  <a:pt x="1698015" y="3813568"/>
                                </a:lnTo>
                              </a:path>
                              <a:path w="2574925" h="3864610">
                                <a:moveTo>
                                  <a:pt x="1687233" y="3679380"/>
                                </a:moveTo>
                                <a:lnTo>
                                  <a:pt x="1680171" y="3679380"/>
                                </a:lnTo>
                              </a:path>
                              <a:path w="2574925" h="3864610">
                                <a:moveTo>
                                  <a:pt x="1711198" y="3643693"/>
                                </a:moveTo>
                                <a:lnTo>
                                  <a:pt x="1723618" y="3643693"/>
                                </a:lnTo>
                              </a:path>
                              <a:path w="2574925" h="3864610">
                                <a:moveTo>
                                  <a:pt x="1759026" y="3643693"/>
                                </a:moveTo>
                                <a:lnTo>
                                  <a:pt x="1771446" y="3643693"/>
                                </a:lnTo>
                              </a:path>
                              <a:path w="2574925" h="3864610">
                                <a:moveTo>
                                  <a:pt x="1772221" y="3616642"/>
                                </a:moveTo>
                                <a:lnTo>
                                  <a:pt x="1782305" y="3616642"/>
                                </a:lnTo>
                                <a:lnTo>
                                  <a:pt x="1782305" y="3047568"/>
                                </a:lnTo>
                              </a:path>
                              <a:path w="2574925" h="3864610">
                                <a:moveTo>
                                  <a:pt x="1724863" y="3714267"/>
                                </a:moveTo>
                                <a:lnTo>
                                  <a:pt x="1734947" y="3714267"/>
                                </a:lnTo>
                                <a:lnTo>
                                  <a:pt x="1733753" y="3326485"/>
                                </a:lnTo>
                              </a:path>
                              <a:path w="2574925" h="3864610">
                                <a:moveTo>
                                  <a:pt x="1793379" y="3150971"/>
                                </a:moveTo>
                                <a:lnTo>
                                  <a:pt x="1803463" y="3150971"/>
                                </a:lnTo>
                                <a:lnTo>
                                  <a:pt x="1803463" y="2761056"/>
                                </a:lnTo>
                              </a:path>
                              <a:path w="2574925" h="3864610">
                                <a:moveTo>
                                  <a:pt x="2028342" y="2797390"/>
                                </a:moveTo>
                                <a:lnTo>
                                  <a:pt x="2038426" y="2797390"/>
                                </a:lnTo>
                                <a:lnTo>
                                  <a:pt x="2038426" y="2581910"/>
                                </a:lnTo>
                              </a:path>
                              <a:path w="2574925" h="3864610">
                                <a:moveTo>
                                  <a:pt x="1735251" y="3364458"/>
                                </a:moveTo>
                                <a:lnTo>
                                  <a:pt x="1746885" y="3365246"/>
                                </a:lnTo>
                              </a:path>
                              <a:path w="2574925" h="3864610">
                                <a:moveTo>
                                  <a:pt x="1749221" y="3428834"/>
                                </a:moveTo>
                                <a:lnTo>
                                  <a:pt x="1757743" y="3429609"/>
                                </a:lnTo>
                                <a:lnTo>
                                  <a:pt x="1757743" y="3834523"/>
                                </a:lnTo>
                              </a:path>
                              <a:path w="2574925" h="3864610">
                                <a:moveTo>
                                  <a:pt x="1782305" y="3113189"/>
                                </a:moveTo>
                                <a:lnTo>
                                  <a:pt x="1792884" y="3113189"/>
                                </a:lnTo>
                              </a:path>
                              <a:path w="2574925" h="3864610">
                                <a:moveTo>
                                  <a:pt x="1921205" y="2997034"/>
                                </a:moveTo>
                                <a:lnTo>
                                  <a:pt x="1931797" y="2997034"/>
                                </a:lnTo>
                              </a:path>
                              <a:path w="2574925" h="3864610">
                                <a:moveTo>
                                  <a:pt x="1886292" y="2962109"/>
                                </a:moveTo>
                                <a:lnTo>
                                  <a:pt x="1896872" y="2962109"/>
                                </a:lnTo>
                              </a:path>
                              <a:path w="2574925" h="3864610">
                                <a:moveTo>
                                  <a:pt x="1805330" y="2945447"/>
                                </a:moveTo>
                                <a:lnTo>
                                  <a:pt x="1815909" y="2945447"/>
                                </a:lnTo>
                              </a:path>
                              <a:path w="2574925" h="3864610">
                                <a:moveTo>
                                  <a:pt x="1841309" y="2897022"/>
                                </a:moveTo>
                                <a:lnTo>
                                  <a:pt x="1826221" y="2896235"/>
                                </a:lnTo>
                                <a:lnTo>
                                  <a:pt x="1826221" y="2597785"/>
                                </a:lnTo>
                              </a:path>
                              <a:path w="2574925" h="3864610">
                                <a:moveTo>
                                  <a:pt x="1826221" y="2744622"/>
                                </a:moveTo>
                                <a:lnTo>
                                  <a:pt x="1819071" y="2744622"/>
                                </a:lnTo>
                              </a:path>
                              <a:path w="2574925" h="3864610">
                                <a:moveTo>
                                  <a:pt x="1872259" y="2608897"/>
                                </a:moveTo>
                                <a:lnTo>
                                  <a:pt x="1872259" y="2932709"/>
                                </a:lnTo>
                              </a:path>
                              <a:path w="2574925" h="3864610">
                                <a:moveTo>
                                  <a:pt x="2108276" y="2215197"/>
                                </a:moveTo>
                                <a:lnTo>
                                  <a:pt x="2108276" y="2600960"/>
                                </a:lnTo>
                              </a:path>
                              <a:path w="2574925" h="3864610">
                                <a:moveTo>
                                  <a:pt x="2130501" y="2248776"/>
                                </a:moveTo>
                                <a:lnTo>
                                  <a:pt x="2130501" y="2567089"/>
                                </a:lnTo>
                              </a:path>
                              <a:path w="2574925" h="3864610">
                                <a:moveTo>
                                  <a:pt x="1872259" y="2881147"/>
                                </a:moveTo>
                                <a:lnTo>
                                  <a:pt x="1886546" y="2881147"/>
                                </a:lnTo>
                              </a:path>
                              <a:path w="2574925" h="3864610">
                                <a:moveTo>
                                  <a:pt x="2201392" y="2681389"/>
                                </a:moveTo>
                                <a:lnTo>
                                  <a:pt x="2215680" y="2681389"/>
                                </a:lnTo>
                              </a:path>
                              <a:path w="2574925" h="3864610">
                                <a:moveTo>
                                  <a:pt x="1896872" y="2831934"/>
                                </a:moveTo>
                                <a:lnTo>
                                  <a:pt x="1896872" y="3117684"/>
                                </a:lnTo>
                              </a:path>
                              <a:path w="2574925" h="3864610">
                                <a:moveTo>
                                  <a:pt x="1919884" y="2943860"/>
                                </a:moveTo>
                                <a:lnTo>
                                  <a:pt x="1919884" y="3249447"/>
                                </a:lnTo>
                              </a:path>
                              <a:path w="2574925" h="3864610">
                                <a:moveTo>
                                  <a:pt x="1967509" y="3031959"/>
                                </a:moveTo>
                                <a:lnTo>
                                  <a:pt x="1967509" y="3430422"/>
                                </a:lnTo>
                              </a:path>
                              <a:path w="2574925" h="3864610">
                                <a:moveTo>
                                  <a:pt x="1990394" y="3165182"/>
                                </a:moveTo>
                                <a:lnTo>
                                  <a:pt x="1990394" y="3517480"/>
                                </a:lnTo>
                              </a:path>
                              <a:path w="2574925" h="3864610">
                                <a:moveTo>
                                  <a:pt x="2013546" y="2579966"/>
                                </a:moveTo>
                                <a:lnTo>
                                  <a:pt x="2013546" y="3250247"/>
                                </a:lnTo>
                              </a:path>
                              <a:path w="2574925" h="3864610">
                                <a:moveTo>
                                  <a:pt x="2574531" y="2825635"/>
                                </a:moveTo>
                                <a:lnTo>
                                  <a:pt x="2574531" y="3269107"/>
                                </a:lnTo>
                              </a:path>
                              <a:path w="2574925" h="3864610">
                                <a:moveTo>
                                  <a:pt x="2198230" y="2228888"/>
                                </a:moveTo>
                                <a:lnTo>
                                  <a:pt x="2198230" y="2782455"/>
                                </a:lnTo>
                              </a:path>
                              <a:path w="2574925" h="3864610">
                                <a:moveTo>
                                  <a:pt x="2153246" y="2330564"/>
                                </a:moveTo>
                                <a:lnTo>
                                  <a:pt x="2153246" y="2485593"/>
                                </a:lnTo>
                              </a:path>
                              <a:path w="2574925" h="3864610">
                                <a:moveTo>
                                  <a:pt x="2176259" y="2162289"/>
                                </a:moveTo>
                                <a:lnTo>
                                  <a:pt x="2176259" y="2397099"/>
                                </a:lnTo>
                              </a:path>
                              <a:path w="2574925" h="3864610">
                                <a:moveTo>
                                  <a:pt x="2060651" y="2495130"/>
                                </a:moveTo>
                                <a:lnTo>
                                  <a:pt x="2060651" y="2865005"/>
                                </a:lnTo>
                              </a:path>
                              <a:path w="2574925" h="3864610">
                                <a:moveTo>
                                  <a:pt x="2081822" y="2626360"/>
                                </a:moveTo>
                                <a:lnTo>
                                  <a:pt x="2081822" y="2835770"/>
                                </a:lnTo>
                              </a:path>
                              <a:path w="2574925" h="3864610">
                                <a:moveTo>
                                  <a:pt x="2224684" y="2745943"/>
                                </a:moveTo>
                                <a:lnTo>
                                  <a:pt x="2224684" y="3015830"/>
                                </a:lnTo>
                              </a:path>
                              <a:path w="2574925" h="3864610">
                                <a:moveTo>
                                  <a:pt x="2293480" y="3348139"/>
                                </a:moveTo>
                                <a:lnTo>
                                  <a:pt x="2293480" y="3116351"/>
                                </a:lnTo>
                                <a:lnTo>
                                  <a:pt x="2284615" y="3116351"/>
                                </a:lnTo>
                              </a:path>
                              <a:path w="2574925" h="3864610">
                                <a:moveTo>
                                  <a:pt x="2246325" y="2798864"/>
                                </a:moveTo>
                                <a:lnTo>
                                  <a:pt x="2246325" y="3169285"/>
                                </a:lnTo>
                              </a:path>
                              <a:path w="2574925" h="3864610">
                                <a:moveTo>
                                  <a:pt x="2316759" y="3129597"/>
                                </a:moveTo>
                                <a:lnTo>
                                  <a:pt x="2316759" y="3285172"/>
                                </a:lnTo>
                              </a:path>
                              <a:path w="2574925" h="3864610">
                                <a:moveTo>
                                  <a:pt x="2480792" y="3094672"/>
                                </a:moveTo>
                                <a:lnTo>
                                  <a:pt x="2480792" y="3682047"/>
                                </a:lnTo>
                              </a:path>
                              <a:path w="2574925" h="3864610">
                                <a:moveTo>
                                  <a:pt x="2504579" y="3295218"/>
                                </a:moveTo>
                                <a:lnTo>
                                  <a:pt x="2504579" y="3177755"/>
                                </a:lnTo>
                                <a:lnTo>
                                  <a:pt x="2517317" y="3177755"/>
                                </a:lnTo>
                              </a:path>
                              <a:path w="2574925" h="3864610">
                                <a:moveTo>
                                  <a:pt x="2270721" y="3095459"/>
                                </a:moveTo>
                                <a:lnTo>
                                  <a:pt x="2270721" y="3266122"/>
                                </a:lnTo>
                              </a:path>
                              <a:path w="2574925" h="3864610">
                                <a:moveTo>
                                  <a:pt x="2342159" y="3292309"/>
                                </a:moveTo>
                                <a:lnTo>
                                  <a:pt x="2342159" y="3528847"/>
                                </a:lnTo>
                              </a:path>
                              <a:path w="2574925" h="3864610">
                                <a:moveTo>
                                  <a:pt x="2364384" y="3345230"/>
                                </a:moveTo>
                                <a:lnTo>
                                  <a:pt x="2364384" y="3680993"/>
                                </a:lnTo>
                              </a:path>
                              <a:path w="2574925" h="3864610">
                                <a:moveTo>
                                  <a:pt x="2528430" y="3381209"/>
                                </a:moveTo>
                                <a:lnTo>
                                  <a:pt x="2528430" y="3761955"/>
                                </a:lnTo>
                              </a:path>
                              <a:path w="2574925" h="3864610">
                                <a:moveTo>
                                  <a:pt x="2548534" y="3338626"/>
                                </a:moveTo>
                                <a:lnTo>
                                  <a:pt x="2548534" y="3598976"/>
                                </a:lnTo>
                              </a:path>
                              <a:path w="2574925" h="3864610">
                                <a:moveTo>
                                  <a:pt x="1848446" y="2995447"/>
                                </a:moveTo>
                                <a:lnTo>
                                  <a:pt x="1848446" y="3148647"/>
                                </a:lnTo>
                              </a:path>
                              <a:path w="2574925" h="3864610">
                                <a:moveTo>
                                  <a:pt x="1848446" y="3014497"/>
                                </a:moveTo>
                                <a:lnTo>
                                  <a:pt x="1862734" y="3014497"/>
                                </a:lnTo>
                              </a:path>
                            </a:pathLst>
                          </a:custGeom>
                          <a:ln w="6350">
                            <a:solidFill>
                              <a:srgbClr val="231F20"/>
                            </a:solidFill>
                            <a:prstDash val="solid"/>
                          </a:ln>
                        </wps:spPr>
                        <wps:bodyPr wrap="square" lIns="0" tIns="0" rIns="0" bIns="0" rtlCol="0">
                          <a:prstTxWarp prst="textNoShape">
                            <a:avLst/>
                          </a:prstTxWarp>
                          <a:noAutofit/>
                        </wps:bodyPr>
                      </wps:wsp>
                      <wps:wsp>
                        <wps:cNvPr id="1419" name="Graphic 1419"/>
                        <wps:cNvSpPr/>
                        <wps:spPr>
                          <a:xfrm>
                            <a:off x="2191092" y="3058401"/>
                            <a:ext cx="6350" cy="1270"/>
                          </a:xfrm>
                          <a:custGeom>
                            <a:avLst/>
                            <a:gdLst/>
                            <a:ahLst/>
                            <a:cxnLst/>
                            <a:rect l="l" t="t" r="r" b="b"/>
                            <a:pathLst>
                              <a:path w="6350" h="0">
                                <a:moveTo>
                                  <a:pt x="6350" y="0"/>
                                </a:moveTo>
                                <a:lnTo>
                                  <a:pt x="0" y="0"/>
                                </a:lnTo>
                              </a:path>
                            </a:pathLst>
                          </a:custGeom>
                          <a:ln w="6350">
                            <a:solidFill>
                              <a:srgbClr val="231F20"/>
                            </a:solidFill>
                            <a:prstDash val="dot"/>
                          </a:ln>
                        </wps:spPr>
                        <wps:bodyPr wrap="square" lIns="0" tIns="0" rIns="0" bIns="0" rtlCol="0">
                          <a:prstTxWarp prst="textNoShape">
                            <a:avLst/>
                          </a:prstTxWarp>
                          <a:noAutofit/>
                        </wps:bodyPr>
                      </wps:wsp>
                      <wps:wsp>
                        <wps:cNvPr id="1420" name="Graphic 1420"/>
                        <wps:cNvSpPr/>
                        <wps:spPr>
                          <a:xfrm>
                            <a:off x="2245867" y="2196934"/>
                            <a:ext cx="704215" cy="1568450"/>
                          </a:xfrm>
                          <a:custGeom>
                            <a:avLst/>
                            <a:gdLst/>
                            <a:ahLst/>
                            <a:cxnLst/>
                            <a:rect l="l" t="t" r="r" b="b"/>
                            <a:pathLst>
                              <a:path w="704215" h="1568450">
                                <a:moveTo>
                                  <a:pt x="0" y="880275"/>
                                </a:moveTo>
                                <a:lnTo>
                                  <a:pt x="20637" y="880275"/>
                                </a:lnTo>
                              </a:path>
                              <a:path w="704215" h="1568450">
                                <a:moveTo>
                                  <a:pt x="70637" y="1149350"/>
                                </a:moveTo>
                                <a:lnTo>
                                  <a:pt x="84124" y="1149350"/>
                                </a:lnTo>
                              </a:path>
                              <a:path w="704215" h="1568450">
                                <a:moveTo>
                                  <a:pt x="94449" y="1115225"/>
                                </a:moveTo>
                                <a:lnTo>
                                  <a:pt x="107937" y="1115225"/>
                                </a:lnTo>
                              </a:path>
                              <a:path w="704215" h="1568450">
                                <a:moveTo>
                                  <a:pt x="70637" y="932662"/>
                                </a:moveTo>
                                <a:lnTo>
                                  <a:pt x="61912" y="932662"/>
                                </a:lnTo>
                              </a:path>
                              <a:path w="704215" h="1568450">
                                <a:moveTo>
                                  <a:pt x="46824" y="832650"/>
                                </a:moveTo>
                                <a:lnTo>
                                  <a:pt x="46824" y="1017587"/>
                                </a:lnTo>
                              </a:path>
                              <a:path w="704215" h="1568450">
                                <a:moveTo>
                                  <a:pt x="46824" y="980287"/>
                                </a:moveTo>
                                <a:lnTo>
                                  <a:pt x="59524" y="980287"/>
                                </a:lnTo>
                              </a:path>
                              <a:path w="704215" h="1568450">
                                <a:moveTo>
                                  <a:pt x="46824" y="861352"/>
                                </a:moveTo>
                                <a:lnTo>
                                  <a:pt x="38100" y="861352"/>
                                </a:lnTo>
                              </a:path>
                              <a:path w="704215" h="1568450">
                                <a:moveTo>
                                  <a:pt x="116674" y="431774"/>
                                </a:moveTo>
                                <a:lnTo>
                                  <a:pt x="130886" y="431774"/>
                                </a:lnTo>
                              </a:path>
                              <a:path w="704215" h="1568450">
                                <a:moveTo>
                                  <a:pt x="163271" y="385178"/>
                                </a:moveTo>
                                <a:lnTo>
                                  <a:pt x="177482" y="385178"/>
                                </a:lnTo>
                              </a:path>
                              <a:path w="704215" h="1568450">
                                <a:moveTo>
                                  <a:pt x="210375" y="287070"/>
                                </a:moveTo>
                                <a:lnTo>
                                  <a:pt x="224586" y="287070"/>
                                </a:lnTo>
                              </a:path>
                              <a:path w="704215" h="1568450">
                                <a:moveTo>
                                  <a:pt x="224675" y="269608"/>
                                </a:moveTo>
                                <a:lnTo>
                                  <a:pt x="233629" y="269608"/>
                                </a:lnTo>
                              </a:path>
                              <a:path w="704215" h="1568450">
                                <a:moveTo>
                                  <a:pt x="247421" y="215633"/>
                                </a:moveTo>
                                <a:lnTo>
                                  <a:pt x="261632" y="215633"/>
                                </a:lnTo>
                              </a:path>
                              <a:path w="704215" h="1568450">
                                <a:moveTo>
                                  <a:pt x="256946" y="170129"/>
                                </a:moveTo>
                                <a:lnTo>
                                  <a:pt x="271157" y="170129"/>
                                </a:lnTo>
                              </a:path>
                              <a:path w="704215" h="1568450">
                                <a:moveTo>
                                  <a:pt x="233133" y="170129"/>
                                </a:moveTo>
                                <a:lnTo>
                                  <a:pt x="247345" y="170129"/>
                                </a:lnTo>
                              </a:path>
                              <a:path w="704215" h="1568450">
                                <a:moveTo>
                                  <a:pt x="197675" y="314591"/>
                                </a:moveTo>
                                <a:lnTo>
                                  <a:pt x="211886" y="314591"/>
                                </a:lnTo>
                              </a:path>
                              <a:path w="704215" h="1568450">
                                <a:moveTo>
                                  <a:pt x="132397" y="449694"/>
                                </a:moveTo>
                                <a:lnTo>
                                  <a:pt x="142506" y="449694"/>
                                </a:lnTo>
                              </a:path>
                              <a:path w="704215" h="1568450">
                                <a:moveTo>
                                  <a:pt x="176098" y="449694"/>
                                </a:moveTo>
                                <a:lnTo>
                                  <a:pt x="186207" y="449694"/>
                                </a:lnTo>
                              </a:path>
                              <a:path w="704215" h="1568450">
                                <a:moveTo>
                                  <a:pt x="318287" y="582879"/>
                                </a:moveTo>
                                <a:lnTo>
                                  <a:pt x="328396" y="582879"/>
                                </a:lnTo>
                              </a:path>
                              <a:path w="704215" h="1568450">
                                <a:moveTo>
                                  <a:pt x="144271" y="531774"/>
                                </a:moveTo>
                                <a:lnTo>
                                  <a:pt x="154381" y="531774"/>
                                </a:lnTo>
                              </a:path>
                              <a:path w="704215" h="1568450">
                                <a:moveTo>
                                  <a:pt x="155130" y="566369"/>
                                </a:moveTo>
                                <a:lnTo>
                                  <a:pt x="165239" y="566369"/>
                                </a:lnTo>
                              </a:path>
                              <a:path w="704215" h="1568450">
                                <a:moveTo>
                                  <a:pt x="279387" y="36715"/>
                                </a:moveTo>
                                <a:lnTo>
                                  <a:pt x="293090" y="36715"/>
                                </a:lnTo>
                              </a:path>
                              <a:path w="704215" h="1568450">
                                <a:moveTo>
                                  <a:pt x="271652" y="0"/>
                                </a:moveTo>
                                <a:lnTo>
                                  <a:pt x="281177" y="0"/>
                                </a:lnTo>
                              </a:path>
                              <a:path w="704215" h="1568450">
                                <a:moveTo>
                                  <a:pt x="349453" y="636854"/>
                                </a:moveTo>
                                <a:lnTo>
                                  <a:pt x="340512" y="636854"/>
                                </a:lnTo>
                              </a:path>
                              <a:path w="704215" h="1568450">
                                <a:moveTo>
                                  <a:pt x="349453" y="918375"/>
                                </a:moveTo>
                                <a:lnTo>
                                  <a:pt x="361683" y="918375"/>
                                </a:lnTo>
                              </a:path>
                              <a:path w="704215" h="1568450">
                                <a:moveTo>
                                  <a:pt x="375475" y="1016736"/>
                                </a:moveTo>
                                <a:lnTo>
                                  <a:pt x="386118" y="1016736"/>
                                </a:lnTo>
                              </a:path>
                              <a:path w="704215" h="1568450">
                                <a:moveTo>
                                  <a:pt x="411213" y="1016736"/>
                                </a:moveTo>
                                <a:lnTo>
                                  <a:pt x="421855" y="1016736"/>
                                </a:lnTo>
                              </a:path>
                              <a:path w="704215" h="1568450">
                                <a:moveTo>
                                  <a:pt x="434314" y="1131100"/>
                                </a:moveTo>
                                <a:lnTo>
                                  <a:pt x="444957" y="1131100"/>
                                </a:lnTo>
                              </a:path>
                              <a:path w="704215" h="1568450">
                                <a:moveTo>
                                  <a:pt x="444372" y="1284033"/>
                                </a:moveTo>
                                <a:lnTo>
                                  <a:pt x="455015" y="1284033"/>
                                </a:lnTo>
                              </a:path>
                              <a:path w="704215" h="1568450">
                                <a:moveTo>
                                  <a:pt x="513689" y="1331125"/>
                                </a:moveTo>
                                <a:lnTo>
                                  <a:pt x="524332" y="1331125"/>
                                </a:lnTo>
                              </a:path>
                              <a:path w="704215" h="1568450">
                                <a:moveTo>
                                  <a:pt x="559727" y="1331125"/>
                                </a:moveTo>
                                <a:lnTo>
                                  <a:pt x="573341" y="1331125"/>
                                </a:lnTo>
                              </a:path>
                              <a:path w="704215" h="1568450">
                                <a:moveTo>
                                  <a:pt x="652856" y="1150150"/>
                                </a:moveTo>
                                <a:lnTo>
                                  <a:pt x="666470" y="1150150"/>
                                </a:lnTo>
                              </a:path>
                              <a:path w="704215" h="1568450">
                                <a:moveTo>
                                  <a:pt x="423202" y="1069721"/>
                                </a:moveTo>
                                <a:lnTo>
                                  <a:pt x="436816" y="1069721"/>
                                </a:lnTo>
                              </a:path>
                              <a:path w="704215" h="1568450">
                                <a:moveTo>
                                  <a:pt x="629577" y="1400975"/>
                                </a:moveTo>
                                <a:lnTo>
                                  <a:pt x="643191" y="1400975"/>
                                </a:lnTo>
                              </a:path>
                              <a:path w="704215" h="1568450">
                                <a:moveTo>
                                  <a:pt x="622553" y="1232166"/>
                                </a:moveTo>
                                <a:lnTo>
                                  <a:pt x="632078" y="1232166"/>
                                </a:lnTo>
                              </a:path>
                              <a:path w="704215" h="1568450">
                                <a:moveTo>
                                  <a:pt x="642340" y="1383118"/>
                                </a:moveTo>
                                <a:lnTo>
                                  <a:pt x="652716" y="1383118"/>
                                </a:lnTo>
                              </a:path>
                              <a:path w="704215" h="1568450">
                                <a:moveTo>
                                  <a:pt x="397306" y="1068578"/>
                                </a:moveTo>
                                <a:lnTo>
                                  <a:pt x="407949" y="1068578"/>
                                </a:lnTo>
                              </a:path>
                              <a:path w="704215" h="1568450">
                                <a:moveTo>
                                  <a:pt x="364756" y="981075"/>
                                </a:moveTo>
                                <a:lnTo>
                                  <a:pt x="375399" y="981075"/>
                                </a:lnTo>
                              </a:path>
                              <a:path w="704215" h="1568450">
                                <a:moveTo>
                                  <a:pt x="677659" y="835393"/>
                                </a:moveTo>
                                <a:lnTo>
                                  <a:pt x="703821" y="835393"/>
                                </a:lnTo>
                              </a:path>
                              <a:path w="704215" h="1568450">
                                <a:moveTo>
                                  <a:pt x="583920" y="1447546"/>
                                </a:moveTo>
                                <a:lnTo>
                                  <a:pt x="575983" y="1447546"/>
                                </a:lnTo>
                              </a:path>
                              <a:path w="704215" h="1568450">
                                <a:moveTo>
                                  <a:pt x="583920" y="915200"/>
                                </a:moveTo>
                                <a:lnTo>
                                  <a:pt x="597687" y="915200"/>
                                </a:lnTo>
                              </a:path>
                              <a:path w="704215" h="1568450">
                                <a:moveTo>
                                  <a:pt x="529424" y="1301496"/>
                                </a:moveTo>
                                <a:lnTo>
                                  <a:pt x="537362" y="1302016"/>
                                </a:lnTo>
                                <a:lnTo>
                                  <a:pt x="537362" y="1568310"/>
                                </a:lnTo>
                              </a:path>
                              <a:path w="704215" h="1568450">
                                <a:moveTo>
                                  <a:pt x="537362" y="1554962"/>
                                </a:moveTo>
                                <a:lnTo>
                                  <a:pt x="551649" y="1554962"/>
                                </a:lnTo>
                              </a:path>
                              <a:path w="704215" h="1568450">
                                <a:moveTo>
                                  <a:pt x="490270" y="1380858"/>
                                </a:moveTo>
                                <a:lnTo>
                                  <a:pt x="490270" y="1559191"/>
                                </a:lnTo>
                              </a:path>
                              <a:path w="704215" h="1568450">
                                <a:moveTo>
                                  <a:pt x="490270" y="1499400"/>
                                </a:moveTo>
                                <a:lnTo>
                                  <a:pt x="503491" y="1499400"/>
                                </a:lnTo>
                              </a:path>
                              <a:path w="704215" h="1568450">
                                <a:moveTo>
                                  <a:pt x="490270" y="1400975"/>
                                </a:moveTo>
                                <a:lnTo>
                                  <a:pt x="482333" y="1400975"/>
                                </a:lnTo>
                              </a:path>
                              <a:path w="704215" h="1568450">
                                <a:moveTo>
                                  <a:pt x="481266" y="1420025"/>
                                </a:moveTo>
                                <a:lnTo>
                                  <a:pt x="490270" y="1420025"/>
                                </a:lnTo>
                              </a:path>
                              <a:path w="704215" h="1568450">
                                <a:moveTo>
                                  <a:pt x="467512" y="1436420"/>
                                </a:moveTo>
                                <a:lnTo>
                                  <a:pt x="479678" y="1436420"/>
                                </a:lnTo>
                              </a:path>
                              <a:path w="704215" h="1568450">
                                <a:moveTo>
                                  <a:pt x="513016" y="1267040"/>
                                </a:moveTo>
                                <a:lnTo>
                                  <a:pt x="513016" y="1450708"/>
                                </a:lnTo>
                              </a:path>
                              <a:path w="704215" h="1568450">
                                <a:moveTo>
                                  <a:pt x="513016" y="1418958"/>
                                </a:moveTo>
                                <a:lnTo>
                                  <a:pt x="509841" y="1418958"/>
                                </a:lnTo>
                                <a:lnTo>
                                  <a:pt x="503491" y="1418958"/>
                                </a:lnTo>
                              </a:path>
                              <a:path w="704215" h="1568450">
                                <a:moveTo>
                                  <a:pt x="560120" y="1182420"/>
                                </a:moveTo>
                                <a:lnTo>
                                  <a:pt x="560120" y="1481404"/>
                                </a:lnTo>
                                <a:lnTo>
                                  <a:pt x="552183" y="1481404"/>
                                </a:lnTo>
                              </a:path>
                            </a:pathLst>
                          </a:custGeom>
                          <a:ln w="6350">
                            <a:solidFill>
                              <a:srgbClr val="231F20"/>
                            </a:solidFill>
                            <a:prstDash val="solid"/>
                          </a:ln>
                        </wps:spPr>
                        <wps:bodyPr wrap="square" lIns="0" tIns="0" rIns="0" bIns="0" rtlCol="0">
                          <a:prstTxWarp prst="textNoShape">
                            <a:avLst/>
                          </a:prstTxWarp>
                          <a:noAutofit/>
                        </wps:bodyPr>
                      </wps:wsp>
                      <wps:wsp>
                        <wps:cNvPr id="1421" name="Graphic 1421"/>
                        <wps:cNvSpPr/>
                        <wps:spPr>
                          <a:xfrm>
                            <a:off x="1330071" y="450964"/>
                            <a:ext cx="478155" cy="1370965"/>
                          </a:xfrm>
                          <a:custGeom>
                            <a:avLst/>
                            <a:gdLst/>
                            <a:ahLst/>
                            <a:cxnLst/>
                            <a:rect l="l" t="t" r="r" b="b"/>
                            <a:pathLst>
                              <a:path w="478155" h="1370965">
                                <a:moveTo>
                                  <a:pt x="0" y="0"/>
                                </a:moveTo>
                                <a:lnTo>
                                  <a:pt x="478078" y="1370482"/>
                                </a:lnTo>
                              </a:path>
                            </a:pathLst>
                          </a:custGeom>
                          <a:solidFill>
                            <a:srgbClr val="231F20"/>
                          </a:solidFill>
                        </wps:spPr>
                        <wps:bodyPr wrap="square" lIns="0" tIns="0" rIns="0" bIns="0" rtlCol="0">
                          <a:prstTxWarp prst="textNoShape">
                            <a:avLst/>
                          </a:prstTxWarp>
                          <a:noAutofit/>
                        </wps:bodyPr>
                      </wps:wsp>
                      <wps:wsp>
                        <wps:cNvPr id="1422" name="Graphic 1422"/>
                        <wps:cNvSpPr/>
                        <wps:spPr>
                          <a:xfrm>
                            <a:off x="1330071" y="450964"/>
                            <a:ext cx="478155" cy="1370965"/>
                          </a:xfrm>
                          <a:custGeom>
                            <a:avLst/>
                            <a:gdLst/>
                            <a:ahLst/>
                            <a:cxnLst/>
                            <a:rect l="l" t="t" r="r" b="b"/>
                            <a:pathLst>
                              <a:path w="478155" h="1370965">
                                <a:moveTo>
                                  <a:pt x="0" y="0"/>
                                </a:moveTo>
                                <a:lnTo>
                                  <a:pt x="478078" y="1370482"/>
                                </a:lnTo>
                              </a:path>
                            </a:pathLst>
                          </a:custGeom>
                          <a:ln w="6350">
                            <a:solidFill>
                              <a:srgbClr val="231F20"/>
                            </a:solidFill>
                            <a:prstDash val="solid"/>
                          </a:ln>
                        </wps:spPr>
                        <wps:bodyPr wrap="square" lIns="0" tIns="0" rIns="0" bIns="0" rtlCol="0">
                          <a:prstTxWarp prst="textNoShape">
                            <a:avLst/>
                          </a:prstTxWarp>
                          <a:noAutofit/>
                        </wps:bodyPr>
                      </wps:wsp>
                      <wps:wsp>
                        <wps:cNvPr id="1423" name="Graphic 1423"/>
                        <wps:cNvSpPr/>
                        <wps:spPr>
                          <a:xfrm>
                            <a:off x="1775142" y="1801926"/>
                            <a:ext cx="59690" cy="62865"/>
                          </a:xfrm>
                          <a:custGeom>
                            <a:avLst/>
                            <a:gdLst/>
                            <a:ahLst/>
                            <a:cxnLst/>
                            <a:rect l="l" t="t" r="r" b="b"/>
                            <a:pathLst>
                              <a:path w="59690" h="62865">
                                <a:moveTo>
                                  <a:pt x="59486" y="0"/>
                                </a:moveTo>
                                <a:lnTo>
                                  <a:pt x="0" y="21678"/>
                                </a:lnTo>
                                <a:lnTo>
                                  <a:pt x="48513" y="62369"/>
                                </a:lnTo>
                                <a:lnTo>
                                  <a:pt x="59486" y="0"/>
                                </a:lnTo>
                                <a:close/>
                              </a:path>
                            </a:pathLst>
                          </a:custGeom>
                          <a:solidFill>
                            <a:srgbClr val="231F20"/>
                          </a:solidFill>
                        </wps:spPr>
                        <wps:bodyPr wrap="square" lIns="0" tIns="0" rIns="0" bIns="0" rtlCol="0">
                          <a:prstTxWarp prst="textNoShape">
                            <a:avLst/>
                          </a:prstTxWarp>
                          <a:noAutofit/>
                        </wps:bodyPr>
                      </wps:wsp>
                      <wps:wsp>
                        <wps:cNvPr id="1424" name="Textbox 1424"/>
                        <wps:cNvSpPr txBox="1"/>
                        <wps:spPr>
                          <a:xfrm>
                            <a:off x="486803" y="2927075"/>
                            <a:ext cx="459105" cy="117475"/>
                          </a:xfrm>
                          <a:prstGeom prst="rect">
                            <a:avLst/>
                          </a:prstGeom>
                        </wps:spPr>
                        <wps:txbx>
                          <w:txbxContent>
                            <w:p>
                              <w:pPr>
                                <w:spacing w:line="183" w:lineRule="exact" w:before="0"/>
                                <w:ind w:left="0" w:right="0" w:firstLine="0"/>
                                <w:jc w:val="left"/>
                                <w:rPr>
                                  <w:rFonts w:ascii="Arial MT"/>
                                  <w:sz w:val="16"/>
                                </w:rPr>
                              </w:pPr>
                              <w:r>
                                <w:rPr>
                                  <w:rFonts w:ascii="Arial MT"/>
                                  <w:color w:val="231F20"/>
                                  <w:spacing w:val="-2"/>
                                  <w:sz w:val="16"/>
                                </w:rPr>
                                <w:t>Balancing</w:t>
                              </w:r>
                            </w:p>
                          </w:txbxContent>
                        </wps:txbx>
                        <wps:bodyPr wrap="square" lIns="0" tIns="0" rIns="0" bIns="0" rtlCol="0">
                          <a:noAutofit/>
                        </wps:bodyPr>
                      </wps:wsp>
                      <wps:wsp>
                        <wps:cNvPr id="1425" name="Textbox 1425"/>
                        <wps:cNvSpPr txBox="1"/>
                        <wps:spPr>
                          <a:xfrm>
                            <a:off x="1248153" y="3737447"/>
                            <a:ext cx="502284" cy="117475"/>
                          </a:xfrm>
                          <a:prstGeom prst="rect">
                            <a:avLst/>
                          </a:prstGeom>
                        </wps:spPr>
                        <wps:txbx>
                          <w:txbxContent>
                            <w:p>
                              <w:pPr>
                                <w:spacing w:line="183" w:lineRule="exact" w:before="0"/>
                                <w:ind w:left="0" w:right="0" w:firstLine="0"/>
                                <w:jc w:val="left"/>
                                <w:rPr>
                                  <w:rFonts w:ascii="Arial MT"/>
                                  <w:sz w:val="16"/>
                                </w:rPr>
                              </w:pPr>
                              <w:r>
                                <w:rPr>
                                  <w:rFonts w:ascii="Arial MT"/>
                                  <w:color w:val="231F20"/>
                                  <w:spacing w:val="-2"/>
                                  <w:sz w:val="16"/>
                                </w:rPr>
                                <w:t>Low,10507</w:t>
                              </w:r>
                            </w:p>
                          </w:txbxContent>
                        </wps:txbx>
                        <wps:bodyPr wrap="square" lIns="0" tIns="0" rIns="0" bIns="0" rtlCol="0">
                          <a:noAutofit/>
                        </wps:bodyPr>
                      </wps:wsp>
                      <wps:wsp>
                        <wps:cNvPr id="1426" name="Textbox 1426"/>
                        <wps:cNvSpPr txBox="1"/>
                        <wps:spPr>
                          <a:xfrm>
                            <a:off x="2271346" y="3670167"/>
                            <a:ext cx="295275" cy="117475"/>
                          </a:xfrm>
                          <a:prstGeom prst="rect">
                            <a:avLst/>
                          </a:prstGeom>
                        </wps:spPr>
                        <wps:txbx>
                          <w:txbxContent>
                            <w:p>
                              <w:pPr>
                                <w:spacing w:line="183" w:lineRule="exact" w:before="0"/>
                                <w:ind w:left="0" w:right="0" w:firstLine="0"/>
                                <w:jc w:val="left"/>
                                <w:rPr>
                                  <w:rFonts w:ascii="Arial MT"/>
                                  <w:sz w:val="16"/>
                                </w:rPr>
                              </w:pPr>
                              <w:r>
                                <w:rPr>
                                  <w:rFonts w:ascii="Arial MT"/>
                                  <w:color w:val="231F20"/>
                                  <w:spacing w:val="-2"/>
                                  <w:sz w:val="16"/>
                                </w:rPr>
                                <w:t>10514</w:t>
                              </w:r>
                            </w:p>
                          </w:txbxContent>
                        </wps:txbx>
                        <wps:bodyPr wrap="square" lIns="0" tIns="0" rIns="0" bIns="0" rtlCol="0">
                          <a:noAutofit/>
                        </wps:bodyPr>
                      </wps:wsp>
                      <wps:wsp>
                        <wps:cNvPr id="1427" name="Textbox 1427"/>
                        <wps:cNvSpPr txBox="1"/>
                        <wps:spPr>
                          <a:xfrm>
                            <a:off x="1829498" y="934923"/>
                            <a:ext cx="506730" cy="127000"/>
                          </a:xfrm>
                          <a:prstGeom prst="rect">
                            <a:avLst/>
                          </a:prstGeom>
                        </wps:spPr>
                        <wps:txbx>
                          <w:txbxContent>
                            <w:p>
                              <w:pPr>
                                <w:spacing w:line="177" w:lineRule="exact" w:before="0"/>
                                <w:ind w:left="440" w:right="-29" w:firstLine="0"/>
                                <w:jc w:val="left"/>
                                <w:rPr>
                                  <w:rFonts w:ascii="Arial MT"/>
                                  <w:sz w:val="16"/>
                                </w:rPr>
                              </w:pPr>
                              <w:r>
                                <w:rPr>
                                  <w:rFonts w:ascii="Arial MT"/>
                                  <w:color w:val="231F20"/>
                                  <w:spacing w:val="-4"/>
                                  <w:sz w:val="16"/>
                                </w:rPr>
                                <w:t>down</w:t>
                              </w:r>
                            </w:p>
                          </w:txbxContent>
                        </wps:txbx>
                        <wps:bodyPr wrap="square" lIns="0" tIns="0" rIns="0" bIns="0" rtlCol="0">
                          <a:noAutofit/>
                        </wps:bodyPr>
                      </wps:wsp>
                      <wps:wsp>
                        <wps:cNvPr id="1428" name="Textbox 1428"/>
                        <wps:cNvSpPr txBox="1"/>
                        <wps:spPr>
                          <a:xfrm>
                            <a:off x="2342565" y="803452"/>
                            <a:ext cx="508000" cy="121285"/>
                          </a:xfrm>
                          <a:prstGeom prst="rect">
                            <a:avLst/>
                          </a:prstGeom>
                        </wps:spPr>
                        <wps:txbx>
                          <w:txbxContent>
                            <w:p>
                              <w:pPr>
                                <w:spacing w:line="180" w:lineRule="exact" w:before="10"/>
                                <w:ind w:left="29" w:right="0" w:firstLine="0"/>
                                <w:jc w:val="left"/>
                                <w:rPr>
                                  <w:rFonts w:ascii="Arial MT"/>
                                  <w:sz w:val="16"/>
                                </w:rPr>
                              </w:pPr>
                              <w:r>
                                <w:rPr>
                                  <w:rFonts w:ascii="Arial MT"/>
                                  <w:color w:val="231F20"/>
                                  <w:spacing w:val="-2"/>
                                  <w:sz w:val="16"/>
                                </w:rPr>
                                <w:t>trend</w:t>
                              </w:r>
                            </w:p>
                          </w:txbxContent>
                        </wps:txbx>
                        <wps:bodyPr wrap="square" lIns="0" tIns="0" rIns="0" bIns="0" rtlCol="0">
                          <a:noAutofit/>
                        </wps:bodyPr>
                      </wps:wsp>
                      <wps:wsp>
                        <wps:cNvPr id="1429" name="Textbox 1429"/>
                        <wps:cNvSpPr txBox="1"/>
                        <wps:spPr>
                          <a:xfrm>
                            <a:off x="1829498" y="803452"/>
                            <a:ext cx="506730" cy="121285"/>
                          </a:xfrm>
                          <a:prstGeom prst="rect">
                            <a:avLst/>
                          </a:prstGeom>
                        </wps:spPr>
                        <wps:txbx>
                          <w:txbxContent>
                            <w:p>
                              <w:pPr>
                                <w:spacing w:line="180" w:lineRule="exact" w:before="10"/>
                                <w:ind w:left="59" w:right="0" w:firstLine="0"/>
                                <w:jc w:val="left"/>
                                <w:rPr>
                                  <w:rFonts w:ascii="Arial MT"/>
                                  <w:sz w:val="16"/>
                                </w:rPr>
                              </w:pPr>
                              <w:r>
                                <w:rPr>
                                  <w:rFonts w:ascii="Arial MT"/>
                                  <w:color w:val="231F20"/>
                                  <w:spacing w:val="-2"/>
                                  <w:sz w:val="16"/>
                                </w:rPr>
                                <w:t>Long-</w:t>
                              </w:r>
                              <w:r>
                                <w:rPr>
                                  <w:rFonts w:ascii="Arial MT"/>
                                  <w:color w:val="231F20"/>
                                  <w:spacing w:val="-4"/>
                                  <w:sz w:val="16"/>
                                </w:rPr>
                                <w:t>term</w:t>
                              </w:r>
                            </w:p>
                          </w:txbxContent>
                        </wps:txbx>
                        <wps:bodyPr wrap="square" lIns="0" tIns="0" rIns="0" bIns="0" rtlCol="0">
                          <a:noAutofit/>
                        </wps:bodyPr>
                      </wps:wsp>
                    </wpg:wgp>
                  </a:graphicData>
                </a:graphic>
              </wp:anchor>
            </w:drawing>
          </mc:Choice>
          <mc:Fallback>
            <w:pict>
              <v:group style="position:absolute;margin-left:53.4701pt;margin-top:-184.435425pt;width:279.8pt;height:305.05pt;mso-position-horizontal-relative:page;mso-position-vertical-relative:paragraph;z-index:15823360" id="docshapegroup1177" coordorigin="1069,-3689" coordsize="5596,6101">
                <v:rect style="position:absolute;left:2692;top:-148;width:3644;height:2555" id="docshape1178" filled="false" stroked="true" strokeweight=".5pt" strokecolor="#231f20">
                  <v:stroke dashstyle="solid"/>
                </v:rect>
                <v:shape style="position:absolute;left:3851;top:2333;width:275;height:2" id="docshape1179" coordorigin="3852,2333" coordsize="275,0" path="m4126,2333l3852,2333e" filled="true" fillcolor="#221d1d" stroked="false">
                  <v:path arrowok="t"/>
                  <v:fill type="solid"/>
                </v:shape>
                <v:line style="position:absolute" from="3852,2333" to="4126,2333" stroked="true" strokeweight=".5pt" strokecolor="#231f20">
                  <v:stroke dashstyle="solid"/>
                </v:line>
                <v:shape style="position:absolute;left:4111;top:2283;width:87;height:100" id="docshape1180" coordorigin="4111,2284" coordsize="87,100" path="m4111,2284l4111,2383,4197,2333,4111,2284xe" filled="true" fillcolor="#231f20" stroked="false">
                  <v:path arrowok="t"/>
                  <v:fill type="solid"/>
                </v:shape>
                <v:shape style="position:absolute;left:5073;top:2256;width:300;height:93" id="docshape1181" coordorigin="5074,2257" coordsize="300,93" path="m5373,2257l5074,2349e" filled="true" fillcolor="#221d1d" stroked="false">
                  <v:path arrowok="t"/>
                  <v:fill type="solid"/>
                </v:shape>
                <v:line style="position:absolute" from="5074,2349" to="5373,2257" stroked="true" strokeweight=".5pt" strokecolor="#231f20">
                  <v:stroke dashstyle="solid"/>
                </v:line>
                <v:shape style="position:absolute;left:5344;top:2213;width:98;height:96" id="docshape1182" coordorigin="5345,2213" coordsize="98,96" path="m5345,2213l5374,2309,5442,2236,5345,2213xe" filled="true" fillcolor="#231f20" stroked="false">
                  <v:path arrowok="t"/>
                  <v:fill type="solid"/>
                </v:shape>
                <v:shape style="position:absolute;left:5628;top:342;width:995;height:1178" id="docshape1183" coordorigin="5628,342" coordsize="995,1178" path="m6622,342l5628,1519e" filled="true" fillcolor="#221d1d" stroked="false">
                  <v:path arrowok="t"/>
                  <v:fill type="solid"/>
                </v:shape>
                <v:line style="position:absolute" from="6622,342" to="5628,1519" stroked="true" strokeweight=".5pt" strokecolor="#231f20">
                  <v:stroke dashstyle="solid"/>
                </v:line>
                <v:shape style="position:absolute;left:5582;top:1476;width:94;height:99" id="docshape1184" coordorigin="5582,1476" coordsize="94,99" path="m5599,1476l5582,1574,5676,1540,5599,1476xe" filled="true" fillcolor="#231f20" stroked="false">
                  <v:path arrowok="t"/>
                  <v:fill type="solid"/>
                </v:shape>
                <v:shape style="position:absolute;left:5680;top:1575;width:980;height:637" id="docshape1185" coordorigin="5680,1576" coordsize="980,637" path="m6660,1576l5680,2212e" filled="true" fillcolor="#221d1d" stroked="false">
                  <v:path arrowok="t"/>
                  <v:fill type="solid"/>
                </v:shape>
                <v:line style="position:absolute" from="6660,1576" to="5680,2212" stroked="true" strokeweight=".5pt" strokecolor="#231f20">
                  <v:stroke dashstyle="solid"/>
                </v:line>
                <v:shape style="position:absolute;left:5620;top:2161;width:100;height:89" id="docshape1186" coordorigin="5620,2162" coordsize="100,89" path="m5665,2162l5620,2251,5720,2246,5665,2162xe" filled="true" fillcolor="#231f20" stroked="false">
                  <v:path arrowok="t"/>
                  <v:fill type="solid"/>
                </v:shape>
                <v:shape style="position:absolute;left:1847;top:1238;width:643;height:2" id="docshape1187" coordorigin="1847,1238" coordsize="643,0" path="m2490,1238l1847,1238e" filled="true" fillcolor="#221d1d" stroked="false">
                  <v:path arrowok="t"/>
                  <v:fill type="solid"/>
                </v:shape>
                <v:line style="position:absolute" from="1847,1238" to="2490,1238" stroked="true" strokeweight=".5pt" strokecolor="#231f20">
                  <v:stroke dashstyle="solid"/>
                </v:line>
                <v:shape style="position:absolute;left:2475;top:1188;width:87;height:100" id="docshape1188" coordorigin="2475,1189" coordsize="87,100" path="m2475,1189l2475,1288,2561,1238,2475,1189xe" filled="true" fillcolor="#231f20" stroked="false">
                  <v:path arrowok="t"/>
                  <v:fill type="solid"/>
                </v:shape>
                <v:line style="position:absolute" from="1074,-3264" to="6548,-3271" stroked="true" strokeweight=".5pt" strokecolor="#231f20">
                  <v:stroke dashstyle="shortdot"/>
                </v:line>
                <v:line style="position:absolute" from="1074,-3058" to="6548,-3065" stroked="true" strokeweight=".5pt" strokecolor="#231f20">
                  <v:stroke dashstyle="dot"/>
                </v:line>
                <v:line style="position:absolute" from="1074,-3478" to="6548,-3485" stroked="true" strokeweight=".5pt" strokecolor="#231f20">
                  <v:stroke dashstyle="dot"/>
                </v:line>
                <v:shape style="position:absolute;left:1074;top:-2649;width:5474;height:4625" id="docshape1189" coordorigin="1074,-2648" coordsize="5474,4625" path="m1074,-2641l6548,-2648m1074,-2221l6548,-2228m1074,-1801l6548,-1808m1074,-1381l6548,-1388m1074,-961l6548,-968m1074,-541l6548,-548m1074,-121l6548,-128m1074,299l6548,292m1074,719l6548,712m1074,1132l6548,1125m1074,1554l6548,1547m1074,1976l6548,1970e" filled="false" stroked="true" strokeweight=".5pt" strokecolor="#231f20">
                  <v:path arrowok="t"/>
                  <v:stroke dashstyle="dot"/>
                </v:shape>
                <v:line style="position:absolute" from="1074,2401" to="6548,2394" stroked="true" strokeweight=".5pt" strokecolor="#231f20">
                  <v:stroke dashstyle="dot"/>
                </v:line>
                <v:shape style="position:absolute;left:1074;top:-2857;width:5474;height:5050" id="docshape1190" coordorigin="1074,-2857" coordsize="5474,5050" path="m1074,-2850l6548,-2857m1074,-2428l6548,-2435m1074,-2005l6548,-2012m1074,-1593l6548,-1599m1074,-1167l6548,-1174m1074,-745l6548,-752m1074,-325l6548,-332m1074,91l6548,84m1074,511l6548,504m1074,934l6548,927m1074,1350l6548,1343m1074,1772l6548,1765m1074,2193l6548,2186e" filled="false" stroked="true" strokeweight=".5pt" strokecolor="#231f20">
                  <v:path arrowok="t"/>
                  <v:stroke dashstyle="shortdot"/>
                </v:shape>
                <v:shape style="position:absolute;left:1700;top:-3591;width:4599;height:5986" id="docshape1191" coordorigin="1700,-3591" coordsize="4599,5986" path="m6298,-3591l6298,2395m6072,-3591l6072,2395m5563,-3591l5563,2395m4753,-3591l4753,2395m3946,-3591l3946,2395m3246,-3591l3246,2395m2410,-3591l2410,2395m1700,-3591l1700,2395e" filled="false" stroked="true" strokeweight=".5pt" strokecolor="#231f20">
                  <v:path arrowok="t"/>
                  <v:stroke dashstyle="dot"/>
                </v:shape>
                <v:shape style="position:absolute;left:1619;top:-3689;width:4055;height:6086" id="docshape1192" coordorigin="1619,-3689" coordsize="4055,6086" path="m2438,-3688l2438,-2951m1701,-3689l1701,-3599m1692,-3594l1706,-3594m1627,-3688l1627,-3486m1619,-3481l1632,-3481m2805,-2858l2803,-2621m2794,-2616l2808,-2616m3025,-2858l3023,-2541m3014,-2536l3028,-2536m2843,-2482l2840,-2798m2832,-2803l2845,-2803m3063,-2304l3060,-2558m3052,-2563l3065,-2563m2656,-2012l2654,-1804m2646,-1799l2659,-1799m2619,-1943l2621,-2194,2645,-2194m2610,-1938l2624,-1938m2549,-2279l2547,-1778m2539,-1773l2552,-1773m2953,-2305l2951,-2503m2943,-2508l2956,-2508m2512,-2384l2512,-2192m2497,-2223l2532,-2223m2512,-2352l2497,-2352m2952,-2379l2971,-2379m2937,-2198l2914,-2198,2914,-2124,2901,-2124m2571,-2171l2604,-2171m2717,-2490l2750,-2490m2867,-2693l2900,-2693m3021,-2693l3046,-2693m2804,-2775l2829,-2775m2844,-2508l2861,-2508m2756,-2094l2789,-2094m2970,-2094l3002,-2094m2681,-1829l2714,-1829m2475,-2834l2475,-2766m2459,-2803l2496,-2801m3099,-2008l3099,-1595m3099,-1699l3120,-1699m3099,-1855l3088,-1855m3136,-1646l3136,-1268m3136,-1358l3159,-1358m3136,-1433l3122,-1433m3174,-1170l3174,-675m3192,-934l3174,-934m3210,-964l3210,-945,3211,-912,3211,-880,3211,-866,3195,-866m3211,-908l3227,-908m3246,-940l3246,-596,3232,-596m3269,-1020l3284,-1020,3284,-721m3319,-1025l3319,-881m3306,-995l3340,-995m3342,-598l3357,-598,3357,-328m3357,-439l3376,-439m3506,-204l3506,409m3392,-124l3392,409m3456,-176l3472,-176,3472,44m3447,224l3427,224,3427,387m3392,221l3414,221m3392,11l3377,11m3472,-49l3487,-49m3506,349l3526,349m3616,236l3616,292,3616,395,3616,493,3616,537m3616,451l3634,451m3616,404l3597,404m3757,164l3757,532,3744,532m3757,352l3786,352m3649,295l3646,1161m3646,979l3686,979,3686,1036m3686,1001l3707,1001m3722,659l3721,1059m3722,687l3744,687m3576,952l3576,508m3597,637l3576,637m3541,739l3537,931m3538,902l3521,902m3796,1027l3796,1267,3777,1267m3872,999l3867,1612m3821,1216l3832,1216,3832,1589m3832,1399l3852,1399m3926,1184l3904,1184,3904,1484m3870,1314l3886,1314m3821,1129l3796,1129m3933,1114l3946,1114,3946,1823m3982,1480l3982,1713m3982,1637l3967,1637m3946,1740l3969,1739m3982,1556l3999,1557m4004,1611l4018,1611,4018,2012m4018,1895l4039,1895m4054,1710l4054,2080m4054,1897l4076,1897m4094,1214l4089,1768m4091,1502l4112,1501m4091,1582l4080,1582m4127,1346l4127,1550,4115,1550m4127,1484l4149,1484m4127,1525l4116,1525m4203,1181l4203,1794m4190,1453l4225,1452m4187,1498l4165,1498,4165,1710m4165,1585l4155,1585m4228,1611l4242,1611,4238,2034m4314,1820l4314,2317m4314,2216l4300,2216m4276,2075l4277,2397m4277,2317l4293,2317m4276,2106l4265,2106m4314,2049l4333,2049m4389,2049l4409,2049m4410,2007l4426,2007,4426,1111m4335,2161l4351,2161,4349,1550m4443,1273l4459,1273,4459,659m4813,717l4829,717,4829,377m4352,1610l4370,1611m4374,1711l4387,1712,4387,2350m4426,1214l4442,1214m4645,1031l4661,1031m4590,976l4606,976m4462,950l4479,950m4519,874l4495,872,4495,402m4495,634l4484,634m4567,420l4567,930m4939,-200l4939,407m4974,-147l4974,354m4567,849l4590,849m5086,534l5108,534m4606,771l4606,1221m4642,947l4642,1429m4717,1086l4717,1714m4753,1296l4753,1851m4790,374l4790,1430m5673,761l5673,1459m5081,-179l5081,693m5010,-19l5010,226m5046,-284l5046,86m4864,241l4864,823m4897,447l4897,777m5122,636l5122,1061m5231,1584l5231,1219,5217,1219m5157,719l5157,1302m5267,1240l5267,1485m5526,1185l5526,2110m5563,1501l5563,1316,5583,1316m5195,1186l5195,1455m5307,1496l5307,1869m5342,1579l5342,2108m5601,1636l5601,2236m5632,1569l5632,1979m4530,1029l4530,1270m4530,1059l4552,1059e" filled="false" stroked="true" strokeweight=".5pt" strokecolor="#231f20">
                  <v:path arrowok="t"/>
                  <v:stroke dashstyle="solid"/>
                </v:shape>
                <v:line style="position:absolute" from="4530,1128" to="4520,1128" stroked="true" strokeweight=".5pt" strokecolor="#231f20">
                  <v:stroke dashstyle="dot"/>
                </v:line>
                <v:shape style="position:absolute;left:4606;top:-229;width:1109;height:2470" id="docshape1193" coordorigin="4606,-229" coordsize="1109,2470" path="m4606,1157l4639,1157m4717,1581l4739,1581m4755,1527l4776,1527m4717,1240l4704,1240m4680,1082l4680,1374m4680,1315l4700,1315m4680,1127l4666,1127m4790,451l4812,451m4863,378l4886,378m4938,223l4960,223m4960,196l4974,196m4996,111l5018,111m5011,39l5033,39m4973,39l4996,39m4918,266l4940,266m4815,479l4831,479m4884,479l4899,479m5107,689l5123,689m4833,608l4849,608m4851,663l4866,663m5046,-171l5068,-171m5034,-229l5049,-229m5157,774l5142,774m5157,1217l5176,1217m5198,1372l5214,1372m5254,1372l5271,1372m5290,1552l5307,1552m5306,1793l5323,1793m5415,1867l5432,1867m5488,1867l5509,1867m5634,1582l5656,1582m5273,1456l5294,1456m5598,1977l5619,1977m5587,1711l5602,1711m5618,1949l5634,1949m5232,1454l5249,1454m5181,1316l5197,1316m5673,1087l5715,1087m5526,2051l5513,2051m5526,1212l5547,1212m5440,1821l5452,1821,5452,2241m5452,2220l5475,2220m5378,1946l5378,2226m5378,2132l5399,2132m5378,1977l5366,1977m5364,2007l5378,2007m5342,2033l5362,2033m5414,1766l5414,2056m5414,2006l5409,2006,5399,2006,5399,2006m5488,1633l5488,2104,5476,2104e" filled="false" stroked="true" strokeweight=".5pt" strokecolor="#231f20">
                  <v:path arrowok="t"/>
                  <v:stroke dashstyle="solid"/>
                </v:shape>
                <v:shape style="position:absolute;left:3164;top:-2979;width:753;height:2159" id="docshape1194" coordorigin="3164,-2979" coordsize="753,2159" path="m3164,-2979l3917,-820e" filled="true" fillcolor="#231f20" stroked="false">
                  <v:path arrowok="t"/>
                  <v:fill type="solid"/>
                </v:shape>
                <v:line style="position:absolute" from="3164,-2979" to="3917,-820" stroked="true" strokeweight=".5pt" strokecolor="#231f20">
                  <v:stroke dashstyle="solid"/>
                </v:line>
                <v:shape style="position:absolute;left:3864;top:-852;width:94;height:99" id="docshape1195" coordorigin="3865,-851" coordsize="94,99" path="m3959,-851l3865,-817,3941,-753,3959,-851xe" filled="true" fillcolor="#231f20" stroked="false">
                  <v:path arrowok="t"/>
                  <v:fill type="solid"/>
                </v:shape>
                <v:shape style="position:absolute;left:1836;top:920;width:723;height:185" type="#_x0000_t202" id="docshape1196" filled="false" stroked="false">
                  <v:textbox inset="0,0,0,0">
                    <w:txbxContent>
                      <w:p>
                        <w:pPr>
                          <w:spacing w:line="183" w:lineRule="exact" w:before="0"/>
                          <w:ind w:left="0" w:right="0" w:firstLine="0"/>
                          <w:jc w:val="left"/>
                          <w:rPr>
                            <w:rFonts w:ascii="Arial MT"/>
                            <w:sz w:val="16"/>
                          </w:rPr>
                        </w:pPr>
                        <w:r>
                          <w:rPr>
                            <w:rFonts w:ascii="Arial MT"/>
                            <w:color w:val="231F20"/>
                            <w:spacing w:val="-2"/>
                            <w:sz w:val="16"/>
                          </w:rPr>
                          <w:t>Balancing</w:t>
                        </w:r>
                      </w:p>
                    </w:txbxContent>
                  </v:textbox>
                  <w10:wrap type="none"/>
                </v:shape>
                <v:shape style="position:absolute;left:3035;top:2197;width:791;height:185" type="#_x0000_t202" id="docshape1197" filled="false" stroked="false">
                  <v:textbox inset="0,0,0,0">
                    <w:txbxContent>
                      <w:p>
                        <w:pPr>
                          <w:spacing w:line="183" w:lineRule="exact" w:before="0"/>
                          <w:ind w:left="0" w:right="0" w:firstLine="0"/>
                          <w:jc w:val="left"/>
                          <w:rPr>
                            <w:rFonts w:ascii="Arial MT"/>
                            <w:sz w:val="16"/>
                          </w:rPr>
                        </w:pPr>
                        <w:r>
                          <w:rPr>
                            <w:rFonts w:ascii="Arial MT"/>
                            <w:color w:val="231F20"/>
                            <w:spacing w:val="-2"/>
                            <w:sz w:val="16"/>
                          </w:rPr>
                          <w:t>Low,10507</w:t>
                        </w:r>
                      </w:p>
                    </w:txbxContent>
                  </v:textbox>
                  <w10:wrap type="none"/>
                </v:shape>
                <v:shape style="position:absolute;left:4646;top:2091;width:465;height:185" type="#_x0000_t202" id="docshape1198" filled="false" stroked="false">
                  <v:textbox inset="0,0,0,0">
                    <w:txbxContent>
                      <w:p>
                        <w:pPr>
                          <w:spacing w:line="183" w:lineRule="exact" w:before="0"/>
                          <w:ind w:left="0" w:right="0" w:firstLine="0"/>
                          <w:jc w:val="left"/>
                          <w:rPr>
                            <w:rFonts w:ascii="Arial MT"/>
                            <w:sz w:val="16"/>
                          </w:rPr>
                        </w:pPr>
                        <w:r>
                          <w:rPr>
                            <w:rFonts w:ascii="Arial MT"/>
                            <w:color w:val="231F20"/>
                            <w:spacing w:val="-2"/>
                            <w:sz w:val="16"/>
                          </w:rPr>
                          <w:t>10514</w:t>
                        </w:r>
                      </w:p>
                    </w:txbxContent>
                  </v:textbox>
                  <w10:wrap type="none"/>
                </v:shape>
                <v:shape style="position:absolute;left:3950;top:-2217;width:798;height:200" type="#_x0000_t202" id="docshape1199" filled="false" stroked="false">
                  <v:textbox inset="0,0,0,0">
                    <w:txbxContent>
                      <w:p>
                        <w:pPr>
                          <w:spacing w:line="177" w:lineRule="exact" w:before="0"/>
                          <w:ind w:left="440" w:right="-29" w:firstLine="0"/>
                          <w:jc w:val="left"/>
                          <w:rPr>
                            <w:rFonts w:ascii="Arial MT"/>
                            <w:sz w:val="16"/>
                          </w:rPr>
                        </w:pPr>
                        <w:r>
                          <w:rPr>
                            <w:rFonts w:ascii="Arial MT"/>
                            <w:color w:val="231F20"/>
                            <w:spacing w:val="-4"/>
                            <w:sz w:val="16"/>
                          </w:rPr>
                          <w:t>down</w:t>
                        </w:r>
                      </w:p>
                    </w:txbxContent>
                  </v:textbox>
                  <w10:wrap type="none"/>
                </v:shape>
                <v:shape style="position:absolute;left:4758;top:-2424;width:800;height:191" type="#_x0000_t202" id="docshape1200" filled="false" stroked="false">
                  <v:textbox inset="0,0,0,0">
                    <w:txbxContent>
                      <w:p>
                        <w:pPr>
                          <w:spacing w:line="180" w:lineRule="exact" w:before="10"/>
                          <w:ind w:left="29" w:right="0" w:firstLine="0"/>
                          <w:jc w:val="left"/>
                          <w:rPr>
                            <w:rFonts w:ascii="Arial MT"/>
                            <w:sz w:val="16"/>
                          </w:rPr>
                        </w:pPr>
                        <w:r>
                          <w:rPr>
                            <w:rFonts w:ascii="Arial MT"/>
                            <w:color w:val="231F20"/>
                            <w:spacing w:val="-2"/>
                            <w:sz w:val="16"/>
                          </w:rPr>
                          <w:t>trend</w:t>
                        </w:r>
                      </w:p>
                    </w:txbxContent>
                  </v:textbox>
                  <w10:wrap type="none"/>
                </v:shape>
                <v:shape style="position:absolute;left:3950;top:-2424;width:798;height:191" type="#_x0000_t202" id="docshape1201" filled="false" stroked="false">
                  <v:textbox inset="0,0,0,0">
                    <w:txbxContent>
                      <w:p>
                        <w:pPr>
                          <w:spacing w:line="180" w:lineRule="exact" w:before="10"/>
                          <w:ind w:left="59" w:right="0" w:firstLine="0"/>
                          <w:jc w:val="left"/>
                          <w:rPr>
                            <w:rFonts w:ascii="Arial MT"/>
                            <w:sz w:val="16"/>
                          </w:rPr>
                        </w:pPr>
                        <w:r>
                          <w:rPr>
                            <w:rFonts w:ascii="Arial MT"/>
                            <w:color w:val="231F20"/>
                            <w:spacing w:val="-2"/>
                            <w:sz w:val="16"/>
                          </w:rPr>
                          <w:t>Long-</w:t>
                        </w:r>
                        <w:r>
                          <w:rPr>
                            <w:rFonts w:ascii="Arial MT"/>
                            <w:color w:val="231F20"/>
                            <w:spacing w:val="-4"/>
                            <w:sz w:val="16"/>
                          </w:rPr>
                          <w:t>term</w:t>
                        </w:r>
                      </w:p>
                    </w:txbxContent>
                  </v:textbox>
                  <w10:wrap type="none"/>
                </v:shape>
                <w10:wrap type="none"/>
              </v:group>
            </w:pict>
          </mc:Fallback>
        </mc:AlternateContent>
      </w:r>
      <w:r>
        <w:rPr>
          <w:rFonts w:ascii="Arial MT"/>
          <w:color w:val="231F20"/>
          <w:spacing w:val="-2"/>
          <w:sz w:val="16"/>
        </w:rPr>
        <w:t>Market gapped </w:t>
      </w:r>
      <w:r>
        <w:rPr>
          <w:rFonts w:ascii="Arial MT"/>
          <w:color w:val="231F20"/>
          <w:sz w:val="16"/>
        </w:rPr>
        <w:t>lower</w:t>
      </w:r>
      <w:r>
        <w:rPr>
          <w:rFonts w:ascii="Arial MT"/>
          <w:color w:val="231F20"/>
          <w:spacing w:val="-12"/>
          <w:sz w:val="16"/>
        </w:rPr>
        <w:t> </w:t>
      </w:r>
      <w:r>
        <w:rPr>
          <w:rFonts w:ascii="Arial MT"/>
          <w:color w:val="231F20"/>
          <w:sz w:val="16"/>
        </w:rPr>
        <w:t>on July 5</w:t>
      </w:r>
    </w:p>
    <w:p>
      <w:pPr>
        <w:pStyle w:val="BodyText"/>
        <w:rPr>
          <w:rFonts w:ascii="Arial MT"/>
          <w:sz w:val="16"/>
        </w:rPr>
      </w:pPr>
    </w:p>
    <w:p>
      <w:pPr>
        <w:pStyle w:val="BodyText"/>
        <w:rPr>
          <w:rFonts w:ascii="Arial MT"/>
          <w:sz w:val="16"/>
        </w:rPr>
      </w:pPr>
    </w:p>
    <w:p>
      <w:pPr>
        <w:pStyle w:val="BodyText"/>
        <w:spacing w:before="63"/>
        <w:rPr>
          <w:rFonts w:ascii="Arial MT"/>
          <w:sz w:val="16"/>
        </w:rPr>
      </w:pPr>
    </w:p>
    <w:p>
      <w:pPr>
        <w:spacing w:before="0"/>
        <w:ind w:left="5684" w:right="0" w:firstLine="0"/>
        <w:jc w:val="center"/>
        <w:rPr>
          <w:rFonts w:ascii="Arial MT"/>
          <w:sz w:val="16"/>
        </w:rPr>
      </w:pPr>
      <w:r>
        <w:rPr>
          <w:rFonts w:ascii="Arial MT"/>
          <w:color w:val="231F20"/>
          <w:sz w:val="16"/>
        </w:rPr>
        <w:t>July</w:t>
      </w:r>
      <w:r>
        <w:rPr>
          <w:rFonts w:ascii="Arial MT"/>
          <w:color w:val="231F20"/>
          <w:spacing w:val="-4"/>
          <w:sz w:val="16"/>
        </w:rPr>
        <w:t> </w:t>
      </w:r>
      <w:r>
        <w:rPr>
          <w:rFonts w:ascii="Arial MT"/>
          <w:color w:val="231F20"/>
          <w:sz w:val="16"/>
        </w:rPr>
        <w:t>5</w:t>
      </w:r>
      <w:r>
        <w:rPr>
          <w:rFonts w:ascii="Arial MT"/>
          <w:color w:val="231F20"/>
          <w:spacing w:val="-3"/>
          <w:sz w:val="16"/>
        </w:rPr>
        <w:t> </w:t>
      </w:r>
      <w:r>
        <w:rPr>
          <w:rFonts w:ascii="Arial MT"/>
          <w:color w:val="231F20"/>
          <w:spacing w:val="-5"/>
          <w:sz w:val="16"/>
        </w:rPr>
        <w:t>low</w:t>
      </w:r>
    </w:p>
    <w:p>
      <w:pPr>
        <w:spacing w:before="6"/>
        <w:ind w:left="5684" w:right="0" w:firstLine="0"/>
        <w:jc w:val="center"/>
        <w:rPr>
          <w:rFonts w:ascii="Arial MT"/>
          <w:sz w:val="16"/>
        </w:rPr>
      </w:pPr>
      <w:r>
        <w:rPr>
          <w:rFonts w:ascii="Arial MT"/>
          <w:color w:val="231F20"/>
          <w:spacing w:val="-2"/>
          <w:sz w:val="16"/>
        </w:rPr>
        <w:t>10514</w:t>
      </w:r>
    </w:p>
    <w:p>
      <w:pPr>
        <w:pStyle w:val="BodyText"/>
        <w:rPr>
          <w:rFonts w:ascii="Arial MT"/>
          <w:sz w:val="16"/>
        </w:rPr>
      </w:pPr>
    </w:p>
    <w:p>
      <w:pPr>
        <w:pStyle w:val="BodyText"/>
        <w:rPr>
          <w:rFonts w:ascii="Arial MT"/>
          <w:sz w:val="16"/>
        </w:rPr>
      </w:pPr>
    </w:p>
    <w:p>
      <w:pPr>
        <w:pStyle w:val="BodyText"/>
        <w:rPr>
          <w:rFonts w:ascii="Arial MT"/>
          <w:sz w:val="16"/>
        </w:rPr>
      </w:pPr>
    </w:p>
    <w:p>
      <w:pPr>
        <w:pStyle w:val="BodyText"/>
        <w:spacing w:before="102"/>
        <w:rPr>
          <w:rFonts w:ascii="Arial MT"/>
          <w:sz w:val="16"/>
        </w:rPr>
      </w:pPr>
    </w:p>
    <w:p>
      <w:pPr>
        <w:spacing w:line="194" w:lineRule="auto" w:before="0"/>
        <w:ind w:left="204" w:right="206" w:firstLine="0"/>
        <w:jc w:val="both"/>
        <w:rPr>
          <w:rFonts w:ascii="Lucida Sans Unicode"/>
          <w:sz w:val="16"/>
        </w:rPr>
      </w:pPr>
      <w:r>
        <w:rPr>
          <w:w w:val="105"/>
          <w:sz w:val="18"/>
        </w:rPr>
        <w:t>FIGURE</w:t>
      </w:r>
      <w:r>
        <w:rPr>
          <w:spacing w:val="-11"/>
          <w:w w:val="105"/>
          <w:sz w:val="18"/>
        </w:rPr>
        <w:t> </w:t>
      </w:r>
      <w:r>
        <w:rPr>
          <w:w w:val="105"/>
          <w:sz w:val="18"/>
        </w:rPr>
        <w:t>8.1</w:t>
      </w:r>
      <w:r>
        <w:rPr>
          <w:spacing w:val="59"/>
          <w:w w:val="105"/>
          <w:sz w:val="18"/>
        </w:rPr>
        <w:t> </w:t>
      </w:r>
      <w:r>
        <w:rPr>
          <w:rFonts w:ascii="Lucida Sans Unicode"/>
          <w:w w:val="105"/>
          <w:sz w:val="16"/>
        </w:rPr>
        <w:t>Intermediate</w:t>
      </w:r>
      <w:r>
        <w:rPr>
          <w:rFonts w:ascii="Lucida Sans Unicode"/>
          <w:spacing w:val="-14"/>
          <w:w w:val="105"/>
          <w:sz w:val="16"/>
        </w:rPr>
        <w:t> </w:t>
      </w:r>
      <w:r>
        <w:rPr>
          <w:rFonts w:ascii="Lucida Sans Unicode"/>
          <w:w w:val="105"/>
          <w:sz w:val="16"/>
        </w:rPr>
        <w:t>term</w:t>
      </w:r>
      <w:r>
        <w:rPr>
          <w:rFonts w:ascii="Lucida Sans Unicode"/>
          <w:spacing w:val="-13"/>
          <w:w w:val="105"/>
          <w:sz w:val="16"/>
        </w:rPr>
        <w:t> </w:t>
      </w:r>
      <w:r>
        <w:rPr>
          <w:rFonts w:ascii="Lucida Sans Unicode"/>
          <w:w w:val="105"/>
          <w:sz w:val="16"/>
        </w:rPr>
        <w:t>bracket</w:t>
      </w:r>
      <w:r>
        <w:rPr>
          <w:rFonts w:ascii="Lucida Sans Unicode"/>
          <w:spacing w:val="-13"/>
          <w:w w:val="105"/>
          <w:sz w:val="16"/>
        </w:rPr>
        <w:t> </w:t>
      </w:r>
      <w:r>
        <w:rPr>
          <w:rFonts w:ascii="Lucida Sans Unicode"/>
          <w:w w:val="105"/>
          <w:sz w:val="16"/>
        </w:rPr>
        <w:t>(focus</w:t>
      </w:r>
      <w:r>
        <w:rPr>
          <w:rFonts w:ascii="Lucida Sans Unicode"/>
          <w:spacing w:val="-14"/>
          <w:w w:val="105"/>
          <w:sz w:val="16"/>
        </w:rPr>
        <w:t> </w:t>
      </w:r>
      <w:r>
        <w:rPr>
          <w:rFonts w:ascii="Lucida Sans Unicode"/>
          <w:w w:val="105"/>
          <w:sz w:val="16"/>
        </w:rPr>
        <w:t>area)</w:t>
      </w:r>
      <w:r>
        <w:rPr>
          <w:rFonts w:ascii="Lucida Sans Unicode"/>
          <w:spacing w:val="-13"/>
          <w:w w:val="105"/>
          <w:sz w:val="16"/>
        </w:rPr>
        <w:t> </w:t>
      </w:r>
      <w:r>
        <w:rPr>
          <w:rFonts w:ascii="Lucida Sans Unicode"/>
          <w:w w:val="105"/>
          <w:sz w:val="16"/>
        </w:rPr>
        <w:t>in</w:t>
      </w:r>
      <w:r>
        <w:rPr>
          <w:rFonts w:ascii="Lucida Sans Unicode"/>
          <w:spacing w:val="-13"/>
          <w:w w:val="105"/>
          <w:sz w:val="16"/>
        </w:rPr>
        <w:t> </w:t>
      </w:r>
      <w:r>
        <w:rPr>
          <w:rFonts w:ascii="Lucida Sans Unicode"/>
          <w:w w:val="105"/>
          <w:sz w:val="16"/>
        </w:rPr>
        <w:t>U.S.</w:t>
      </w:r>
      <w:r>
        <w:rPr>
          <w:rFonts w:ascii="Lucida Sans Unicode"/>
          <w:spacing w:val="-13"/>
          <w:w w:val="105"/>
          <w:sz w:val="16"/>
        </w:rPr>
        <w:t> </w:t>
      </w:r>
      <w:r>
        <w:rPr>
          <w:rFonts w:ascii="Lucida Sans Unicode"/>
          <w:w w:val="105"/>
          <w:sz w:val="16"/>
        </w:rPr>
        <w:t>Treasury</w:t>
      </w:r>
      <w:r>
        <w:rPr>
          <w:rFonts w:ascii="Lucida Sans Unicode"/>
          <w:spacing w:val="-14"/>
          <w:w w:val="105"/>
          <w:sz w:val="16"/>
        </w:rPr>
        <w:t> </w:t>
      </w:r>
      <w:r>
        <w:rPr>
          <w:rFonts w:ascii="Lucida Sans Unicode"/>
          <w:w w:val="105"/>
          <w:sz w:val="16"/>
        </w:rPr>
        <w:t>bonds:</w:t>
      </w:r>
      <w:r>
        <w:rPr>
          <w:rFonts w:ascii="Lucida Sans Unicode"/>
          <w:spacing w:val="-13"/>
          <w:w w:val="105"/>
          <w:sz w:val="16"/>
        </w:rPr>
        <w:t> </w:t>
      </w:r>
      <w:r>
        <w:rPr>
          <w:rFonts w:ascii="Lucida Sans Unicode"/>
          <w:w w:val="105"/>
          <w:sz w:val="16"/>
        </w:rPr>
        <w:t>Daily bar chart ending July 7, 2006.</w:t>
      </w:r>
    </w:p>
    <w:p>
      <w:pPr>
        <w:spacing w:line="213" w:lineRule="exact" w:before="0"/>
        <w:ind w:left="204" w:right="0" w:firstLine="0"/>
        <w:jc w:val="both"/>
        <w:rPr>
          <w:rFonts w:ascii="Lucida Sans Unicode" w:hAnsi="Lucida Sans Unicode"/>
          <w:sz w:val="16"/>
        </w:rPr>
      </w:pPr>
      <w:r>
        <w:rPr>
          <w:rFonts w:ascii="Lucida Sans Unicode" w:hAnsi="Lucida Sans Unicode"/>
          <w:sz w:val="16"/>
        </w:rPr>
        <w:t>Source:</w:t>
      </w:r>
      <w:r>
        <w:rPr>
          <w:rFonts w:ascii="Lucida Sans Unicode" w:hAnsi="Lucida Sans Unicode"/>
          <w:spacing w:val="7"/>
          <w:sz w:val="16"/>
        </w:rPr>
        <w:t> </w:t>
      </w:r>
      <w:r>
        <w:rPr>
          <w:rFonts w:ascii="Lucida Sans Unicode" w:hAnsi="Lucida Sans Unicode"/>
          <w:sz w:val="16"/>
        </w:rPr>
        <w:t>Copyright</w:t>
      </w:r>
      <w:r>
        <w:rPr>
          <w:rFonts w:ascii="Lucida Sans Unicode" w:hAnsi="Lucida Sans Unicode"/>
          <w:spacing w:val="8"/>
          <w:sz w:val="16"/>
        </w:rPr>
        <w:t> </w:t>
      </w:r>
      <w:r>
        <w:rPr>
          <w:rFonts w:ascii="Calibri" w:hAnsi="Calibri"/>
          <w:sz w:val="16"/>
        </w:rPr>
        <w:t>ľ</w:t>
      </w:r>
      <w:r>
        <w:rPr>
          <w:rFonts w:ascii="Calibri" w:hAnsi="Calibri"/>
          <w:spacing w:val="22"/>
          <w:sz w:val="16"/>
        </w:rPr>
        <w:t> </w:t>
      </w:r>
      <w:r>
        <w:rPr>
          <w:rFonts w:ascii="Lucida Sans Unicode" w:hAnsi="Lucida Sans Unicode"/>
          <w:sz w:val="16"/>
        </w:rPr>
        <w:t>2006</w:t>
      </w:r>
      <w:r>
        <w:rPr>
          <w:rFonts w:ascii="Lucida Sans Unicode" w:hAnsi="Lucida Sans Unicode"/>
          <w:spacing w:val="8"/>
          <w:sz w:val="16"/>
        </w:rPr>
        <w:t> </w:t>
      </w:r>
      <w:r>
        <w:rPr>
          <w:rFonts w:ascii="Lucida Sans Unicode" w:hAnsi="Lucida Sans Unicode"/>
          <w:sz w:val="16"/>
        </w:rPr>
        <w:t>CQG,</w:t>
      </w:r>
      <w:r>
        <w:rPr>
          <w:rFonts w:ascii="Lucida Sans Unicode" w:hAnsi="Lucida Sans Unicode"/>
          <w:spacing w:val="7"/>
          <w:sz w:val="16"/>
        </w:rPr>
        <w:t> </w:t>
      </w:r>
      <w:r>
        <w:rPr>
          <w:rFonts w:ascii="Lucida Sans Unicode" w:hAnsi="Lucida Sans Unicode"/>
          <w:sz w:val="16"/>
        </w:rPr>
        <w:t>Inc.</w:t>
      </w:r>
      <w:r>
        <w:rPr>
          <w:rFonts w:ascii="Lucida Sans Unicode" w:hAnsi="Lucida Sans Unicode"/>
          <w:spacing w:val="8"/>
          <w:sz w:val="16"/>
        </w:rPr>
        <w:t> </w:t>
      </w:r>
      <w:r>
        <w:rPr>
          <w:rFonts w:ascii="Lucida Sans Unicode" w:hAnsi="Lucida Sans Unicode"/>
          <w:sz w:val="16"/>
        </w:rPr>
        <w:t>All</w:t>
      </w:r>
      <w:r>
        <w:rPr>
          <w:rFonts w:ascii="Lucida Sans Unicode" w:hAnsi="Lucida Sans Unicode"/>
          <w:spacing w:val="8"/>
          <w:sz w:val="16"/>
        </w:rPr>
        <w:t> </w:t>
      </w:r>
      <w:r>
        <w:rPr>
          <w:rFonts w:ascii="Lucida Sans Unicode" w:hAnsi="Lucida Sans Unicode"/>
          <w:sz w:val="16"/>
        </w:rPr>
        <w:t>rights</w:t>
      </w:r>
      <w:r>
        <w:rPr>
          <w:rFonts w:ascii="Lucida Sans Unicode" w:hAnsi="Lucida Sans Unicode"/>
          <w:spacing w:val="7"/>
          <w:sz w:val="16"/>
        </w:rPr>
        <w:t> </w:t>
      </w:r>
      <w:r>
        <w:rPr>
          <w:rFonts w:ascii="Lucida Sans Unicode" w:hAnsi="Lucida Sans Unicode"/>
          <w:sz w:val="16"/>
        </w:rPr>
        <w:t>reserved</w:t>
      </w:r>
      <w:r>
        <w:rPr>
          <w:rFonts w:ascii="Lucida Sans Unicode" w:hAnsi="Lucida Sans Unicode"/>
          <w:spacing w:val="8"/>
          <w:sz w:val="16"/>
        </w:rPr>
        <w:t> </w:t>
      </w:r>
      <w:r>
        <w:rPr>
          <w:rFonts w:ascii="Lucida Sans Unicode" w:hAnsi="Lucida Sans Unicode"/>
          <w:sz w:val="16"/>
        </w:rPr>
        <w:t>worldwide.</w:t>
      </w:r>
      <w:r>
        <w:rPr>
          <w:rFonts w:ascii="Lucida Sans Unicode" w:hAnsi="Lucida Sans Unicode"/>
          <w:spacing w:val="7"/>
          <w:sz w:val="16"/>
        </w:rPr>
        <w:t> </w:t>
      </w:r>
      <w:hyperlink r:id="rId26">
        <w:r>
          <w:rPr>
            <w:rFonts w:ascii="Lucida Sans Unicode" w:hAnsi="Lucida Sans Unicode"/>
            <w:spacing w:val="-2"/>
            <w:sz w:val="16"/>
          </w:rPr>
          <w:t>www.cqg.com.</w:t>
        </w:r>
      </w:hyperlink>
    </w:p>
    <w:p>
      <w:pPr>
        <w:pStyle w:val="BodyText"/>
        <w:spacing w:before="212"/>
        <w:rPr>
          <w:rFonts w:ascii="Lucida Sans Unicode"/>
          <w:sz w:val="16"/>
        </w:rPr>
      </w:pPr>
    </w:p>
    <w:p>
      <w:pPr>
        <w:pStyle w:val="BodyText"/>
        <w:spacing w:line="244" w:lineRule="auto"/>
        <w:ind w:left="204" w:right="205"/>
        <w:jc w:val="both"/>
      </w:pPr>
      <w:r>
        <w:rPr/>
        <w:t>this background, we can now examine the trading in the Treasury bond for that fateful Wednesday.</w:t>
      </w:r>
    </w:p>
    <w:p>
      <w:pPr>
        <w:pStyle w:val="BodyText"/>
        <w:spacing w:line="244" w:lineRule="auto"/>
        <w:ind w:left="204" w:right="205" w:firstLine="358"/>
        <w:jc w:val="both"/>
      </w:pPr>
      <w:r>
        <w:rPr/>
        <w:t>Figure</w:t>
      </w:r>
      <w:r>
        <w:rPr>
          <w:spacing w:val="40"/>
        </w:rPr>
        <w:t> </w:t>
      </w:r>
      <w:r>
        <w:rPr/>
        <w:t>8.1</w:t>
      </w:r>
      <w:r>
        <w:rPr>
          <w:spacing w:val="40"/>
        </w:rPr>
        <w:t> </w:t>
      </w:r>
      <w:r>
        <w:rPr/>
        <w:t>revels</w:t>
      </w:r>
      <w:r>
        <w:rPr>
          <w:spacing w:val="40"/>
        </w:rPr>
        <w:t> </w:t>
      </w:r>
      <w:r>
        <w:rPr/>
        <w:t>that</w:t>
      </w:r>
      <w:r>
        <w:rPr>
          <w:spacing w:val="40"/>
        </w:rPr>
        <w:t> </w:t>
      </w:r>
      <w:r>
        <w:rPr/>
        <w:t>the</w:t>
      </w:r>
      <w:r>
        <w:rPr>
          <w:spacing w:val="40"/>
        </w:rPr>
        <w:t> </w:t>
      </w:r>
      <w:r>
        <w:rPr/>
        <w:t>long-term</w:t>
      </w:r>
      <w:r>
        <w:rPr>
          <w:spacing w:val="40"/>
        </w:rPr>
        <w:t> </w:t>
      </w:r>
      <w:r>
        <w:rPr/>
        <w:t>trend</w:t>
      </w:r>
      <w:r>
        <w:rPr>
          <w:spacing w:val="40"/>
        </w:rPr>
        <w:t> </w:t>
      </w:r>
      <w:r>
        <w:rPr/>
        <w:t>is</w:t>
      </w:r>
      <w:r>
        <w:rPr>
          <w:spacing w:val="40"/>
        </w:rPr>
        <w:t> </w:t>
      </w:r>
      <w:r>
        <w:rPr/>
        <w:t>down</w:t>
      </w:r>
      <w:r>
        <w:rPr>
          <w:spacing w:val="40"/>
        </w:rPr>
        <w:t> </w:t>
      </w:r>
      <w:r>
        <w:rPr/>
        <w:t>(at</w:t>
      </w:r>
      <w:r>
        <w:rPr>
          <w:spacing w:val="40"/>
        </w:rPr>
        <w:t> </w:t>
      </w:r>
      <w:r>
        <w:rPr/>
        <w:t>least</w:t>
      </w:r>
      <w:r>
        <w:rPr>
          <w:spacing w:val="40"/>
        </w:rPr>
        <w:t> </w:t>
      </w:r>
      <w:r>
        <w:rPr/>
        <w:t>that</w:t>
      </w:r>
      <w:r>
        <w:rPr>
          <w:spacing w:val="40"/>
        </w:rPr>
        <w:t> </w:t>
      </w:r>
      <w:r>
        <w:rPr/>
        <w:t>is how</w:t>
      </w:r>
      <w:r>
        <w:rPr>
          <w:spacing w:val="-6"/>
        </w:rPr>
        <w:t> </w:t>
      </w:r>
      <w:r>
        <w:rPr/>
        <w:t>we</w:t>
      </w:r>
      <w:r>
        <w:rPr>
          <w:spacing w:val="-6"/>
        </w:rPr>
        <w:t> </w:t>
      </w:r>
      <w:r>
        <w:rPr/>
        <w:t>view</w:t>
      </w:r>
      <w:r>
        <w:rPr>
          <w:spacing w:val="-6"/>
        </w:rPr>
        <w:t> </w:t>
      </w:r>
      <w:r>
        <w:rPr/>
        <w:t>it—longer-term</w:t>
      </w:r>
      <w:r>
        <w:rPr>
          <w:spacing w:val="-6"/>
        </w:rPr>
        <w:t> </w:t>
      </w:r>
      <w:r>
        <w:rPr/>
        <w:t>continuation</w:t>
      </w:r>
      <w:r>
        <w:rPr>
          <w:spacing w:val="-6"/>
        </w:rPr>
        <w:t> </w:t>
      </w:r>
      <w:r>
        <w:rPr/>
        <w:t>charts</w:t>
      </w:r>
      <w:r>
        <w:rPr>
          <w:spacing w:val="-6"/>
        </w:rPr>
        <w:t> </w:t>
      </w:r>
      <w:r>
        <w:rPr/>
        <w:t>might</w:t>
      </w:r>
      <w:r>
        <w:rPr>
          <w:spacing w:val="-6"/>
        </w:rPr>
        <w:t> </w:t>
      </w:r>
      <w:r>
        <w:rPr/>
        <w:t>dispute</w:t>
      </w:r>
      <w:r>
        <w:rPr>
          <w:spacing w:val="-6"/>
        </w:rPr>
        <w:t> </w:t>
      </w:r>
      <w:r>
        <w:rPr/>
        <w:t>this</w:t>
      </w:r>
      <w:r>
        <w:rPr>
          <w:spacing w:val="-6"/>
        </w:rPr>
        <w:t> </w:t>
      </w:r>
      <w:r>
        <w:rPr/>
        <w:t>assess- ment), with the market in a balancing phase that has developed for roughly three months. This three-month range, as you recall, is an intermediate- term bracket, which calls into play a strategy that suggests buying the</w:t>
      </w:r>
      <w:r>
        <w:rPr>
          <w:spacing w:val="40"/>
        </w:rPr>
        <w:t> </w:t>
      </w:r>
      <w:r>
        <w:rPr/>
        <w:t>lower end of the bracket and selling the upper end, as long as volume analysis supports that decision. (Volume isn’t increasing as the market auctions toward the extremes, indicating change is underway.) Now let’s expand our analysis to include the individual profile and volume analysis for Wednesday, July 5.</w:t>
      </w:r>
    </w:p>
    <w:p>
      <w:pPr>
        <w:pStyle w:val="BodyText"/>
        <w:spacing w:after="0" w:line="244" w:lineRule="auto"/>
        <w:jc w:val="both"/>
        <w:sectPr>
          <w:pgSz w:w="8570" w:h="12890"/>
          <w:pgMar w:header="738" w:footer="0" w:top="960" w:bottom="280" w:left="850" w:right="850"/>
        </w:sectPr>
      </w:pPr>
    </w:p>
    <w:p>
      <w:pPr>
        <w:pStyle w:val="BodyText"/>
        <w:spacing w:before="192" w:after="1"/>
      </w:pPr>
    </w:p>
    <w:p>
      <w:pPr>
        <w:pStyle w:val="BodyText"/>
        <w:ind w:left="221"/>
      </w:pPr>
      <w:r>
        <w:rPr/>
        <mc:AlternateContent>
          <mc:Choice Requires="wps">
            <w:drawing>
              <wp:inline distT="0" distB="0" distL="0" distR="0">
                <wp:extent cx="4102100" cy="3100070"/>
                <wp:effectExtent l="9525" t="0" r="3175" b="5080"/>
                <wp:docPr id="1430" name="Group 1430"/>
                <wp:cNvGraphicFramePr>
                  <a:graphicFrameLocks/>
                </wp:cNvGraphicFramePr>
                <a:graphic>
                  <a:graphicData uri="http://schemas.microsoft.com/office/word/2010/wordprocessingGroup">
                    <wpg:wgp>
                      <wpg:cNvPr id="1430" name="Group 1430"/>
                      <wpg:cNvGrpSpPr/>
                      <wpg:grpSpPr>
                        <a:xfrm>
                          <a:off x="0" y="0"/>
                          <a:ext cx="4102100" cy="3100070"/>
                          <a:chExt cx="4102100" cy="3100070"/>
                        </a:xfrm>
                      </wpg:grpSpPr>
                      <wps:wsp>
                        <wps:cNvPr id="1431" name="Graphic 1431"/>
                        <wps:cNvSpPr/>
                        <wps:spPr>
                          <a:xfrm>
                            <a:off x="305854" y="514571"/>
                            <a:ext cx="3026410" cy="2331720"/>
                          </a:xfrm>
                          <a:custGeom>
                            <a:avLst/>
                            <a:gdLst/>
                            <a:ahLst/>
                            <a:cxnLst/>
                            <a:rect l="l" t="t" r="r" b="b"/>
                            <a:pathLst>
                              <a:path w="3026410" h="2331720">
                                <a:moveTo>
                                  <a:pt x="359829" y="289979"/>
                                </a:moveTo>
                                <a:lnTo>
                                  <a:pt x="0" y="289979"/>
                                </a:lnTo>
                                <a:lnTo>
                                  <a:pt x="0" y="2042579"/>
                                </a:lnTo>
                                <a:lnTo>
                                  <a:pt x="359829" y="2042579"/>
                                </a:lnTo>
                                <a:lnTo>
                                  <a:pt x="359829" y="289979"/>
                                </a:lnTo>
                                <a:close/>
                              </a:path>
                              <a:path w="3026410" h="2331720">
                                <a:moveTo>
                                  <a:pt x="1280591" y="0"/>
                                </a:moveTo>
                                <a:lnTo>
                                  <a:pt x="766241" y="0"/>
                                </a:lnTo>
                                <a:lnTo>
                                  <a:pt x="766241" y="340779"/>
                                </a:lnTo>
                                <a:lnTo>
                                  <a:pt x="1280591" y="340779"/>
                                </a:lnTo>
                                <a:lnTo>
                                  <a:pt x="1280591" y="0"/>
                                </a:lnTo>
                                <a:close/>
                              </a:path>
                              <a:path w="3026410" h="2331720">
                                <a:moveTo>
                                  <a:pt x="3026029" y="1436573"/>
                                </a:moveTo>
                                <a:lnTo>
                                  <a:pt x="2483154" y="1436573"/>
                                </a:lnTo>
                                <a:lnTo>
                                  <a:pt x="2483154" y="2331301"/>
                                </a:lnTo>
                                <a:lnTo>
                                  <a:pt x="3026029" y="2331301"/>
                                </a:lnTo>
                                <a:lnTo>
                                  <a:pt x="3026029" y="1436573"/>
                                </a:lnTo>
                                <a:close/>
                              </a:path>
                            </a:pathLst>
                          </a:custGeom>
                          <a:solidFill>
                            <a:srgbClr val="CCCCCC"/>
                          </a:solidFill>
                        </wps:spPr>
                        <wps:bodyPr wrap="square" lIns="0" tIns="0" rIns="0" bIns="0" rtlCol="0">
                          <a:prstTxWarp prst="textNoShape">
                            <a:avLst/>
                          </a:prstTxWarp>
                          <a:noAutofit/>
                        </wps:bodyPr>
                      </wps:wsp>
                      <wps:wsp>
                        <wps:cNvPr id="1432" name="Graphic 1432"/>
                        <wps:cNvSpPr/>
                        <wps:spPr>
                          <a:xfrm>
                            <a:off x="3175" y="10801"/>
                            <a:ext cx="4095750" cy="3079750"/>
                          </a:xfrm>
                          <a:custGeom>
                            <a:avLst/>
                            <a:gdLst/>
                            <a:ahLst/>
                            <a:cxnLst/>
                            <a:rect l="l" t="t" r="r" b="b"/>
                            <a:pathLst>
                              <a:path w="4095750" h="3079750">
                                <a:moveTo>
                                  <a:pt x="4095750" y="3079750"/>
                                </a:moveTo>
                                <a:lnTo>
                                  <a:pt x="0" y="3079750"/>
                                </a:lnTo>
                                <a:lnTo>
                                  <a:pt x="0" y="0"/>
                                </a:lnTo>
                                <a:lnTo>
                                  <a:pt x="4095750" y="0"/>
                                </a:lnTo>
                                <a:lnTo>
                                  <a:pt x="4095750" y="3079750"/>
                                </a:lnTo>
                                <a:close/>
                              </a:path>
                              <a:path w="4095750" h="3079750">
                                <a:moveTo>
                                  <a:pt x="2965450" y="1254658"/>
                                </a:moveTo>
                                <a:lnTo>
                                  <a:pt x="1047750" y="1254658"/>
                                </a:lnTo>
                                <a:lnTo>
                                  <a:pt x="1047750" y="1066800"/>
                                </a:lnTo>
                                <a:lnTo>
                                  <a:pt x="2965450" y="1066800"/>
                                </a:lnTo>
                                <a:lnTo>
                                  <a:pt x="2965450" y="1254658"/>
                                </a:lnTo>
                                <a:close/>
                              </a:path>
                              <a:path w="4095750" h="3079750">
                                <a:moveTo>
                                  <a:pt x="2781300" y="3009900"/>
                                </a:moveTo>
                                <a:lnTo>
                                  <a:pt x="2508478" y="3009900"/>
                                </a:lnTo>
                                <a:lnTo>
                                  <a:pt x="2508478" y="1286078"/>
                                </a:lnTo>
                                <a:lnTo>
                                  <a:pt x="2781300" y="1286078"/>
                                </a:lnTo>
                                <a:lnTo>
                                  <a:pt x="2781300" y="3009900"/>
                                </a:lnTo>
                                <a:close/>
                              </a:path>
                              <a:path w="4095750" h="3079750">
                                <a:moveTo>
                                  <a:pt x="3663950" y="2578887"/>
                                </a:moveTo>
                                <a:lnTo>
                                  <a:pt x="3661290" y="2643266"/>
                                </a:lnTo>
                                <a:lnTo>
                                  <a:pt x="3653621" y="2703861"/>
                                </a:lnTo>
                                <a:lnTo>
                                  <a:pt x="3641409" y="2759660"/>
                                </a:lnTo>
                                <a:lnTo>
                                  <a:pt x="3625121" y="2809651"/>
                                </a:lnTo>
                                <a:lnTo>
                                  <a:pt x="3605223" y="2852821"/>
                                </a:lnTo>
                                <a:lnTo>
                                  <a:pt x="3582180" y="2888160"/>
                                </a:lnTo>
                                <a:lnTo>
                                  <a:pt x="3528527" y="2931294"/>
                                </a:lnTo>
                                <a:lnTo>
                                  <a:pt x="3498850" y="2937065"/>
                                </a:lnTo>
                                <a:lnTo>
                                  <a:pt x="3469172" y="2931294"/>
                                </a:lnTo>
                                <a:lnTo>
                                  <a:pt x="3415519" y="2888160"/>
                                </a:lnTo>
                                <a:lnTo>
                                  <a:pt x="3392476" y="2852821"/>
                                </a:lnTo>
                                <a:lnTo>
                                  <a:pt x="3372578" y="2809651"/>
                                </a:lnTo>
                                <a:lnTo>
                                  <a:pt x="3356290" y="2759660"/>
                                </a:lnTo>
                                <a:lnTo>
                                  <a:pt x="3344078" y="2703861"/>
                                </a:lnTo>
                                <a:lnTo>
                                  <a:pt x="3336409" y="2643266"/>
                                </a:lnTo>
                                <a:lnTo>
                                  <a:pt x="3333750" y="2578887"/>
                                </a:lnTo>
                                <a:lnTo>
                                  <a:pt x="3336409" y="2514504"/>
                                </a:lnTo>
                                <a:lnTo>
                                  <a:pt x="3344078" y="2453906"/>
                                </a:lnTo>
                                <a:lnTo>
                                  <a:pt x="3356290" y="2398105"/>
                                </a:lnTo>
                                <a:lnTo>
                                  <a:pt x="3372578" y="2348112"/>
                                </a:lnTo>
                                <a:lnTo>
                                  <a:pt x="3392476" y="2304941"/>
                                </a:lnTo>
                                <a:lnTo>
                                  <a:pt x="3415519" y="2269601"/>
                                </a:lnTo>
                                <a:lnTo>
                                  <a:pt x="3469172" y="2226467"/>
                                </a:lnTo>
                                <a:lnTo>
                                  <a:pt x="3498850" y="2220696"/>
                                </a:lnTo>
                                <a:lnTo>
                                  <a:pt x="3528527" y="2226467"/>
                                </a:lnTo>
                                <a:lnTo>
                                  <a:pt x="3582180" y="2269601"/>
                                </a:lnTo>
                                <a:lnTo>
                                  <a:pt x="3605223" y="2304941"/>
                                </a:lnTo>
                                <a:lnTo>
                                  <a:pt x="3625121" y="2348112"/>
                                </a:lnTo>
                                <a:lnTo>
                                  <a:pt x="3641409" y="2398105"/>
                                </a:lnTo>
                                <a:lnTo>
                                  <a:pt x="3653621" y="2453906"/>
                                </a:lnTo>
                                <a:lnTo>
                                  <a:pt x="3661290" y="2514504"/>
                                </a:lnTo>
                                <a:lnTo>
                                  <a:pt x="3663950" y="2578887"/>
                                </a:lnTo>
                                <a:close/>
                              </a:path>
                              <a:path w="4095750" h="3079750">
                                <a:moveTo>
                                  <a:pt x="1716608" y="1661579"/>
                                </a:moveTo>
                                <a:lnTo>
                                  <a:pt x="2305050" y="1661579"/>
                                </a:lnTo>
                              </a:path>
                            </a:pathLst>
                          </a:custGeom>
                          <a:ln w="6350">
                            <a:solidFill>
                              <a:srgbClr val="231F20"/>
                            </a:solidFill>
                            <a:prstDash val="solid"/>
                          </a:ln>
                        </wps:spPr>
                        <wps:bodyPr wrap="square" lIns="0" tIns="0" rIns="0" bIns="0" rtlCol="0">
                          <a:prstTxWarp prst="textNoShape">
                            <a:avLst/>
                          </a:prstTxWarp>
                          <a:noAutofit/>
                        </wps:bodyPr>
                      </wps:wsp>
                      <wps:wsp>
                        <wps:cNvPr id="1433" name="Graphic 1433"/>
                        <wps:cNvSpPr/>
                        <wps:spPr>
                          <a:xfrm>
                            <a:off x="2298954" y="1640820"/>
                            <a:ext cx="55244" cy="63500"/>
                          </a:xfrm>
                          <a:custGeom>
                            <a:avLst/>
                            <a:gdLst/>
                            <a:ahLst/>
                            <a:cxnLst/>
                            <a:rect l="l" t="t" r="r" b="b"/>
                            <a:pathLst>
                              <a:path w="55244" h="63500">
                                <a:moveTo>
                                  <a:pt x="0" y="0"/>
                                </a:moveTo>
                                <a:lnTo>
                                  <a:pt x="0" y="63322"/>
                                </a:lnTo>
                                <a:lnTo>
                                  <a:pt x="54838" y="31661"/>
                                </a:lnTo>
                                <a:lnTo>
                                  <a:pt x="0" y="0"/>
                                </a:lnTo>
                                <a:close/>
                              </a:path>
                            </a:pathLst>
                          </a:custGeom>
                          <a:solidFill>
                            <a:srgbClr val="231F20"/>
                          </a:solidFill>
                        </wps:spPr>
                        <wps:bodyPr wrap="square" lIns="0" tIns="0" rIns="0" bIns="0" rtlCol="0">
                          <a:prstTxWarp prst="textNoShape">
                            <a:avLst/>
                          </a:prstTxWarp>
                          <a:noAutofit/>
                        </wps:bodyPr>
                      </wps:wsp>
                      <wps:wsp>
                        <wps:cNvPr id="1434" name="Graphic 1434"/>
                        <wps:cNvSpPr/>
                        <wps:spPr>
                          <a:xfrm>
                            <a:off x="302704" y="224364"/>
                            <a:ext cx="1156970" cy="2497455"/>
                          </a:xfrm>
                          <a:custGeom>
                            <a:avLst/>
                            <a:gdLst/>
                            <a:ahLst/>
                            <a:cxnLst/>
                            <a:rect l="l" t="t" r="r" b="b"/>
                            <a:pathLst>
                              <a:path w="1156970" h="2497455">
                                <a:moveTo>
                                  <a:pt x="335089" y="35191"/>
                                </a:moveTo>
                                <a:lnTo>
                                  <a:pt x="332463" y="48893"/>
                                </a:lnTo>
                                <a:lnTo>
                                  <a:pt x="325304" y="60078"/>
                                </a:lnTo>
                                <a:lnTo>
                                  <a:pt x="314686" y="67618"/>
                                </a:lnTo>
                                <a:lnTo>
                                  <a:pt x="301688" y="70383"/>
                                </a:lnTo>
                                <a:lnTo>
                                  <a:pt x="68452" y="70383"/>
                                </a:lnTo>
                                <a:lnTo>
                                  <a:pt x="55449" y="67618"/>
                                </a:lnTo>
                                <a:lnTo>
                                  <a:pt x="44832" y="60078"/>
                                </a:lnTo>
                                <a:lnTo>
                                  <a:pt x="37675" y="48893"/>
                                </a:lnTo>
                                <a:lnTo>
                                  <a:pt x="35051" y="35191"/>
                                </a:lnTo>
                                <a:lnTo>
                                  <a:pt x="37675" y="21495"/>
                                </a:lnTo>
                                <a:lnTo>
                                  <a:pt x="44832" y="10309"/>
                                </a:lnTo>
                                <a:lnTo>
                                  <a:pt x="55449" y="2766"/>
                                </a:lnTo>
                                <a:lnTo>
                                  <a:pt x="68452" y="0"/>
                                </a:lnTo>
                                <a:lnTo>
                                  <a:pt x="301688" y="0"/>
                                </a:lnTo>
                                <a:lnTo>
                                  <a:pt x="314686" y="2766"/>
                                </a:lnTo>
                                <a:lnTo>
                                  <a:pt x="325304" y="10309"/>
                                </a:lnTo>
                                <a:lnTo>
                                  <a:pt x="332463" y="21495"/>
                                </a:lnTo>
                                <a:lnTo>
                                  <a:pt x="335089" y="35191"/>
                                </a:lnTo>
                                <a:close/>
                              </a:path>
                              <a:path w="1156970" h="2497455">
                                <a:moveTo>
                                  <a:pt x="18516" y="1643811"/>
                                </a:moveTo>
                                <a:lnTo>
                                  <a:pt x="18516" y="2301036"/>
                                </a:lnTo>
                              </a:path>
                              <a:path w="1156970" h="2497455">
                                <a:moveTo>
                                  <a:pt x="18516" y="2336266"/>
                                </a:moveTo>
                                <a:lnTo>
                                  <a:pt x="18516" y="2486583"/>
                                </a:lnTo>
                                <a:lnTo>
                                  <a:pt x="29387" y="2497455"/>
                                </a:lnTo>
                              </a:path>
                              <a:path w="1156970" h="2497455">
                                <a:moveTo>
                                  <a:pt x="36093" y="2317826"/>
                                </a:moveTo>
                                <a:lnTo>
                                  <a:pt x="34675" y="2324851"/>
                                </a:lnTo>
                                <a:lnTo>
                                  <a:pt x="30808" y="2330588"/>
                                </a:lnTo>
                                <a:lnTo>
                                  <a:pt x="25072" y="2334455"/>
                                </a:lnTo>
                                <a:lnTo>
                                  <a:pt x="18046" y="2335872"/>
                                </a:lnTo>
                                <a:lnTo>
                                  <a:pt x="11026" y="2334455"/>
                                </a:lnTo>
                                <a:lnTo>
                                  <a:pt x="5289" y="2330588"/>
                                </a:lnTo>
                                <a:lnTo>
                                  <a:pt x="1419" y="2324851"/>
                                </a:lnTo>
                                <a:lnTo>
                                  <a:pt x="0" y="2317826"/>
                                </a:lnTo>
                                <a:lnTo>
                                  <a:pt x="1419" y="2310800"/>
                                </a:lnTo>
                                <a:lnTo>
                                  <a:pt x="5289" y="2305064"/>
                                </a:lnTo>
                                <a:lnTo>
                                  <a:pt x="11026" y="2301197"/>
                                </a:lnTo>
                                <a:lnTo>
                                  <a:pt x="18046" y="2299779"/>
                                </a:lnTo>
                                <a:lnTo>
                                  <a:pt x="25072" y="2301197"/>
                                </a:lnTo>
                                <a:lnTo>
                                  <a:pt x="30808" y="2305064"/>
                                </a:lnTo>
                                <a:lnTo>
                                  <a:pt x="34675" y="2310800"/>
                                </a:lnTo>
                                <a:lnTo>
                                  <a:pt x="36093" y="2317826"/>
                                </a:lnTo>
                                <a:close/>
                              </a:path>
                              <a:path w="1156970" h="2497455">
                                <a:moveTo>
                                  <a:pt x="1156728" y="248627"/>
                                </a:moveTo>
                                <a:lnTo>
                                  <a:pt x="1154403" y="261812"/>
                                </a:lnTo>
                                <a:lnTo>
                                  <a:pt x="1148057" y="272578"/>
                                </a:lnTo>
                                <a:lnTo>
                                  <a:pt x="1138640" y="279837"/>
                                </a:lnTo>
                                <a:lnTo>
                                  <a:pt x="1127099" y="282498"/>
                                </a:lnTo>
                                <a:lnTo>
                                  <a:pt x="815949" y="282498"/>
                                </a:lnTo>
                                <a:lnTo>
                                  <a:pt x="804413" y="279837"/>
                                </a:lnTo>
                                <a:lnTo>
                                  <a:pt x="794996" y="272578"/>
                                </a:lnTo>
                                <a:lnTo>
                                  <a:pt x="788647" y="261812"/>
                                </a:lnTo>
                                <a:lnTo>
                                  <a:pt x="786320" y="248627"/>
                                </a:lnTo>
                                <a:lnTo>
                                  <a:pt x="788647" y="235445"/>
                                </a:lnTo>
                                <a:lnTo>
                                  <a:pt x="794996" y="224683"/>
                                </a:lnTo>
                                <a:lnTo>
                                  <a:pt x="804413" y="217429"/>
                                </a:lnTo>
                                <a:lnTo>
                                  <a:pt x="815949" y="214769"/>
                                </a:lnTo>
                                <a:lnTo>
                                  <a:pt x="1127099" y="214769"/>
                                </a:lnTo>
                                <a:lnTo>
                                  <a:pt x="1138640" y="217429"/>
                                </a:lnTo>
                                <a:lnTo>
                                  <a:pt x="1148057" y="224683"/>
                                </a:lnTo>
                                <a:lnTo>
                                  <a:pt x="1154403" y="235445"/>
                                </a:lnTo>
                                <a:lnTo>
                                  <a:pt x="1156728" y="248627"/>
                                </a:lnTo>
                                <a:close/>
                              </a:path>
                            </a:pathLst>
                          </a:custGeom>
                          <a:ln w="6350">
                            <a:solidFill>
                              <a:srgbClr val="231F20"/>
                            </a:solidFill>
                            <a:prstDash val="solid"/>
                          </a:ln>
                        </wps:spPr>
                        <wps:bodyPr wrap="square" lIns="0" tIns="0" rIns="0" bIns="0" rtlCol="0">
                          <a:prstTxWarp prst="textNoShape">
                            <a:avLst/>
                          </a:prstTxWarp>
                          <a:noAutofit/>
                        </wps:bodyPr>
                      </wps:wsp>
                      <wps:wsp>
                        <wps:cNvPr id="1435" name="Graphic 1435"/>
                        <wps:cNvSpPr/>
                        <wps:spPr>
                          <a:xfrm>
                            <a:off x="1056068" y="521849"/>
                            <a:ext cx="28575" cy="28575"/>
                          </a:xfrm>
                          <a:custGeom>
                            <a:avLst/>
                            <a:gdLst/>
                            <a:ahLst/>
                            <a:cxnLst/>
                            <a:rect l="l" t="t" r="r" b="b"/>
                            <a:pathLst>
                              <a:path w="28575" h="28575">
                                <a:moveTo>
                                  <a:pt x="21755" y="0"/>
                                </a:moveTo>
                                <a:lnTo>
                                  <a:pt x="6261" y="0"/>
                                </a:lnTo>
                                <a:lnTo>
                                  <a:pt x="0" y="6261"/>
                                </a:lnTo>
                                <a:lnTo>
                                  <a:pt x="0" y="14008"/>
                                </a:lnTo>
                                <a:lnTo>
                                  <a:pt x="0" y="21755"/>
                                </a:lnTo>
                                <a:lnTo>
                                  <a:pt x="6261" y="28028"/>
                                </a:lnTo>
                                <a:lnTo>
                                  <a:pt x="21755" y="28028"/>
                                </a:lnTo>
                                <a:lnTo>
                                  <a:pt x="28028" y="21755"/>
                                </a:lnTo>
                                <a:lnTo>
                                  <a:pt x="28028" y="6261"/>
                                </a:lnTo>
                                <a:lnTo>
                                  <a:pt x="21755" y="0"/>
                                </a:lnTo>
                                <a:close/>
                              </a:path>
                            </a:pathLst>
                          </a:custGeom>
                          <a:solidFill>
                            <a:srgbClr val="FFFFFF"/>
                          </a:solidFill>
                        </wps:spPr>
                        <wps:bodyPr wrap="square" lIns="0" tIns="0" rIns="0" bIns="0" rtlCol="0">
                          <a:prstTxWarp prst="textNoShape">
                            <a:avLst/>
                          </a:prstTxWarp>
                          <a:noAutofit/>
                        </wps:bodyPr>
                      </wps:wsp>
                      <wps:wsp>
                        <wps:cNvPr id="1436" name="Graphic 1436"/>
                        <wps:cNvSpPr/>
                        <wps:spPr>
                          <a:xfrm>
                            <a:off x="1056068" y="434130"/>
                            <a:ext cx="2153285" cy="1928495"/>
                          </a:xfrm>
                          <a:custGeom>
                            <a:avLst/>
                            <a:gdLst/>
                            <a:ahLst/>
                            <a:cxnLst/>
                            <a:rect l="l" t="t" r="r" b="b"/>
                            <a:pathLst>
                              <a:path w="2153285" h="1928495">
                                <a:moveTo>
                                  <a:pt x="0" y="101726"/>
                                </a:moveTo>
                                <a:lnTo>
                                  <a:pt x="0" y="93979"/>
                                </a:lnTo>
                                <a:lnTo>
                                  <a:pt x="6261" y="87718"/>
                                </a:lnTo>
                                <a:lnTo>
                                  <a:pt x="14008" y="87718"/>
                                </a:lnTo>
                                <a:lnTo>
                                  <a:pt x="21755" y="87718"/>
                                </a:lnTo>
                                <a:lnTo>
                                  <a:pt x="28028" y="93979"/>
                                </a:lnTo>
                                <a:lnTo>
                                  <a:pt x="28028" y="101726"/>
                                </a:lnTo>
                                <a:lnTo>
                                  <a:pt x="28028" y="109474"/>
                                </a:lnTo>
                                <a:lnTo>
                                  <a:pt x="21755" y="115747"/>
                                </a:lnTo>
                                <a:lnTo>
                                  <a:pt x="14008" y="115747"/>
                                </a:lnTo>
                                <a:lnTo>
                                  <a:pt x="6261" y="115747"/>
                                </a:lnTo>
                                <a:lnTo>
                                  <a:pt x="0" y="109474"/>
                                </a:lnTo>
                                <a:lnTo>
                                  <a:pt x="0" y="101726"/>
                                </a:lnTo>
                                <a:close/>
                              </a:path>
                              <a:path w="2153285" h="1928495">
                                <a:moveTo>
                                  <a:pt x="25171" y="0"/>
                                </a:moveTo>
                                <a:lnTo>
                                  <a:pt x="13525" y="5295"/>
                                </a:lnTo>
                                <a:lnTo>
                                  <a:pt x="13525" y="88900"/>
                                </a:lnTo>
                              </a:path>
                              <a:path w="2153285" h="1928495">
                                <a:moveTo>
                                  <a:pt x="13525" y="114833"/>
                                </a:moveTo>
                                <a:lnTo>
                                  <a:pt x="13525" y="632358"/>
                                </a:lnTo>
                                <a:lnTo>
                                  <a:pt x="26225" y="637120"/>
                                </a:lnTo>
                              </a:path>
                              <a:path w="2153285" h="1928495">
                                <a:moveTo>
                                  <a:pt x="1773427" y="865619"/>
                                </a:moveTo>
                                <a:lnTo>
                                  <a:pt x="1773427" y="1090180"/>
                                </a:lnTo>
                              </a:path>
                              <a:path w="2153285" h="1928495">
                                <a:moveTo>
                                  <a:pt x="1773427" y="1126070"/>
                                </a:moveTo>
                                <a:lnTo>
                                  <a:pt x="1773427" y="1488020"/>
                                </a:lnTo>
                                <a:lnTo>
                                  <a:pt x="1785327" y="1499920"/>
                                </a:lnTo>
                              </a:path>
                              <a:path w="2153285" h="1928495">
                                <a:moveTo>
                                  <a:pt x="1790915" y="1107414"/>
                                </a:moveTo>
                                <a:lnTo>
                                  <a:pt x="1790915" y="1116952"/>
                                </a:lnTo>
                                <a:lnTo>
                                  <a:pt x="1783181" y="1124686"/>
                                </a:lnTo>
                                <a:lnTo>
                                  <a:pt x="1773643" y="1124686"/>
                                </a:lnTo>
                                <a:lnTo>
                                  <a:pt x="1764106" y="1124686"/>
                                </a:lnTo>
                                <a:lnTo>
                                  <a:pt x="1756384" y="1116952"/>
                                </a:lnTo>
                                <a:lnTo>
                                  <a:pt x="1756384" y="1107414"/>
                                </a:lnTo>
                                <a:lnTo>
                                  <a:pt x="1756384" y="1097876"/>
                                </a:lnTo>
                                <a:lnTo>
                                  <a:pt x="1764106" y="1090155"/>
                                </a:lnTo>
                                <a:lnTo>
                                  <a:pt x="1773643" y="1090155"/>
                                </a:lnTo>
                                <a:lnTo>
                                  <a:pt x="1783181" y="1090155"/>
                                </a:lnTo>
                                <a:lnTo>
                                  <a:pt x="1790915" y="1097876"/>
                                </a:lnTo>
                                <a:lnTo>
                                  <a:pt x="1790915" y="1107414"/>
                                </a:lnTo>
                                <a:close/>
                              </a:path>
                              <a:path w="2153285" h="1928495">
                                <a:moveTo>
                                  <a:pt x="2152789" y="1898129"/>
                                </a:moveTo>
                                <a:lnTo>
                                  <a:pt x="2150418" y="1909866"/>
                                </a:lnTo>
                                <a:lnTo>
                                  <a:pt x="2143952" y="1919454"/>
                                </a:lnTo>
                                <a:lnTo>
                                  <a:pt x="2134364" y="1925920"/>
                                </a:lnTo>
                                <a:lnTo>
                                  <a:pt x="2122627" y="1928291"/>
                                </a:lnTo>
                                <a:lnTo>
                                  <a:pt x="1815719" y="1928291"/>
                                </a:lnTo>
                                <a:lnTo>
                                  <a:pt x="1803976" y="1925920"/>
                                </a:lnTo>
                                <a:lnTo>
                                  <a:pt x="1794389" y="1919454"/>
                                </a:lnTo>
                                <a:lnTo>
                                  <a:pt x="1787926" y="1909866"/>
                                </a:lnTo>
                                <a:lnTo>
                                  <a:pt x="1785556" y="1898129"/>
                                </a:lnTo>
                                <a:lnTo>
                                  <a:pt x="1787926" y="1886386"/>
                                </a:lnTo>
                                <a:lnTo>
                                  <a:pt x="1794389" y="1876799"/>
                                </a:lnTo>
                                <a:lnTo>
                                  <a:pt x="1803976" y="1870336"/>
                                </a:lnTo>
                                <a:lnTo>
                                  <a:pt x="1815719" y="1867966"/>
                                </a:lnTo>
                                <a:lnTo>
                                  <a:pt x="2122627" y="1867966"/>
                                </a:lnTo>
                                <a:lnTo>
                                  <a:pt x="2134364" y="1870336"/>
                                </a:lnTo>
                                <a:lnTo>
                                  <a:pt x="2143952" y="1876799"/>
                                </a:lnTo>
                                <a:lnTo>
                                  <a:pt x="2150418" y="1886386"/>
                                </a:lnTo>
                                <a:lnTo>
                                  <a:pt x="2152789" y="1898129"/>
                                </a:lnTo>
                                <a:close/>
                              </a:path>
                            </a:pathLst>
                          </a:custGeom>
                          <a:ln w="6350">
                            <a:solidFill>
                              <a:srgbClr val="231F20"/>
                            </a:solidFill>
                            <a:prstDash val="solid"/>
                          </a:ln>
                        </wps:spPr>
                        <wps:bodyPr wrap="square" lIns="0" tIns="0" rIns="0" bIns="0" rtlCol="0">
                          <a:prstTxWarp prst="textNoShape">
                            <a:avLst/>
                          </a:prstTxWarp>
                          <a:noAutofit/>
                        </wps:bodyPr>
                      </wps:wsp>
                      <wps:wsp>
                        <wps:cNvPr id="1437" name="Graphic 1437"/>
                        <wps:cNvSpPr/>
                        <wps:spPr>
                          <a:xfrm>
                            <a:off x="3336925" y="1270209"/>
                            <a:ext cx="1270" cy="1617345"/>
                          </a:xfrm>
                          <a:custGeom>
                            <a:avLst/>
                            <a:gdLst/>
                            <a:ahLst/>
                            <a:cxnLst/>
                            <a:rect l="l" t="t" r="r" b="b"/>
                            <a:pathLst>
                              <a:path w="0" h="1617345">
                                <a:moveTo>
                                  <a:pt x="0" y="0"/>
                                </a:moveTo>
                                <a:lnTo>
                                  <a:pt x="0" y="1617141"/>
                                </a:lnTo>
                              </a:path>
                            </a:pathLst>
                          </a:custGeom>
                          <a:ln w="9525">
                            <a:solidFill>
                              <a:srgbClr val="231F20"/>
                            </a:solidFill>
                            <a:prstDash val="solid"/>
                          </a:ln>
                        </wps:spPr>
                        <wps:bodyPr wrap="square" lIns="0" tIns="0" rIns="0" bIns="0" rtlCol="0">
                          <a:prstTxWarp prst="textNoShape">
                            <a:avLst/>
                          </a:prstTxWarp>
                          <a:noAutofit/>
                        </wps:bodyPr>
                      </wps:wsp>
                      <wps:wsp>
                        <wps:cNvPr id="1438" name="Graphic 1438"/>
                        <wps:cNvSpPr/>
                        <wps:spPr>
                          <a:xfrm>
                            <a:off x="3294710" y="2518886"/>
                            <a:ext cx="30480" cy="55244"/>
                          </a:xfrm>
                          <a:custGeom>
                            <a:avLst/>
                            <a:gdLst/>
                            <a:ahLst/>
                            <a:cxnLst/>
                            <a:rect l="l" t="t" r="r" b="b"/>
                            <a:pathLst>
                              <a:path w="30480" h="55244">
                                <a:moveTo>
                                  <a:pt x="0" y="0"/>
                                </a:moveTo>
                                <a:lnTo>
                                  <a:pt x="0" y="54991"/>
                                </a:lnTo>
                                <a:lnTo>
                                  <a:pt x="30365" y="24612"/>
                                </a:lnTo>
                                <a:lnTo>
                                  <a:pt x="0" y="0"/>
                                </a:lnTo>
                                <a:close/>
                              </a:path>
                            </a:pathLst>
                          </a:custGeom>
                          <a:solidFill>
                            <a:srgbClr val="231F20"/>
                          </a:solidFill>
                        </wps:spPr>
                        <wps:bodyPr wrap="square" lIns="0" tIns="0" rIns="0" bIns="0" rtlCol="0">
                          <a:prstTxWarp prst="textNoShape">
                            <a:avLst/>
                          </a:prstTxWarp>
                          <a:noAutofit/>
                        </wps:bodyPr>
                      </wps:wsp>
                      <wps:wsp>
                        <wps:cNvPr id="1439" name="Textbox 1439"/>
                        <wps:cNvSpPr txBox="1"/>
                        <wps:spPr>
                          <a:xfrm>
                            <a:off x="3683246" y="1365263"/>
                            <a:ext cx="289560" cy="102870"/>
                          </a:xfrm>
                          <a:prstGeom prst="rect">
                            <a:avLst/>
                          </a:prstGeom>
                        </wps:spPr>
                        <wps:txbx>
                          <w:txbxContent>
                            <w:p>
                              <w:pPr>
                                <w:spacing w:line="160" w:lineRule="exact" w:before="0"/>
                                <w:ind w:left="0" w:right="0" w:firstLine="0"/>
                                <w:jc w:val="left"/>
                                <w:rPr>
                                  <w:rFonts w:ascii="Arial MT"/>
                                  <w:sz w:val="14"/>
                                </w:rPr>
                              </w:pPr>
                              <w:r>
                                <w:rPr>
                                  <w:rFonts w:ascii="Arial MT"/>
                                  <w:color w:val="231F20"/>
                                  <w:spacing w:val="-2"/>
                                  <w:sz w:val="14"/>
                                </w:rPr>
                                <w:t>106-</w:t>
                              </w:r>
                              <w:r>
                                <w:rPr>
                                  <w:rFonts w:ascii="Arial MT"/>
                                  <w:color w:val="231F20"/>
                                  <w:spacing w:val="-5"/>
                                  <w:sz w:val="14"/>
                                </w:rPr>
                                <w:t>04</w:t>
                              </w:r>
                            </w:p>
                          </w:txbxContent>
                        </wps:txbx>
                        <wps:bodyPr wrap="square" lIns="0" tIns="0" rIns="0" bIns="0" rtlCol="0">
                          <a:noAutofit/>
                        </wps:bodyPr>
                      </wps:wsp>
                      <wps:wsp>
                        <wps:cNvPr id="1440" name="Textbox 1440"/>
                        <wps:cNvSpPr txBox="1"/>
                        <wps:spPr>
                          <a:xfrm>
                            <a:off x="3685353" y="1435112"/>
                            <a:ext cx="289560" cy="102870"/>
                          </a:xfrm>
                          <a:prstGeom prst="rect">
                            <a:avLst/>
                          </a:prstGeom>
                        </wps:spPr>
                        <wps:txbx>
                          <w:txbxContent>
                            <w:p>
                              <w:pPr>
                                <w:spacing w:line="160" w:lineRule="exact" w:before="0"/>
                                <w:ind w:left="0" w:right="0" w:firstLine="0"/>
                                <w:jc w:val="left"/>
                                <w:rPr>
                                  <w:rFonts w:ascii="Arial MT"/>
                                  <w:sz w:val="14"/>
                                </w:rPr>
                              </w:pPr>
                              <w:r>
                                <w:rPr>
                                  <w:rFonts w:ascii="Arial MT"/>
                                  <w:color w:val="231F20"/>
                                  <w:spacing w:val="-2"/>
                                  <w:sz w:val="14"/>
                                </w:rPr>
                                <w:t>106-</w:t>
                              </w:r>
                              <w:r>
                                <w:rPr>
                                  <w:rFonts w:ascii="Arial MT"/>
                                  <w:color w:val="231F20"/>
                                  <w:spacing w:val="-5"/>
                                  <w:sz w:val="14"/>
                                </w:rPr>
                                <w:t>03</w:t>
                              </w:r>
                            </w:p>
                          </w:txbxContent>
                        </wps:txbx>
                        <wps:bodyPr wrap="square" lIns="0" tIns="0" rIns="0" bIns="0" rtlCol="0">
                          <a:noAutofit/>
                        </wps:bodyPr>
                      </wps:wsp>
                      <wps:wsp>
                        <wps:cNvPr id="1441" name="Textbox 1441"/>
                        <wps:cNvSpPr txBox="1"/>
                        <wps:spPr>
                          <a:xfrm>
                            <a:off x="3685353" y="1502854"/>
                            <a:ext cx="289560" cy="102870"/>
                          </a:xfrm>
                          <a:prstGeom prst="rect">
                            <a:avLst/>
                          </a:prstGeom>
                        </wps:spPr>
                        <wps:txbx>
                          <w:txbxContent>
                            <w:p>
                              <w:pPr>
                                <w:spacing w:line="160" w:lineRule="exact" w:before="0"/>
                                <w:ind w:left="0" w:right="0" w:firstLine="0"/>
                                <w:jc w:val="left"/>
                                <w:rPr>
                                  <w:rFonts w:ascii="Arial MT"/>
                                  <w:sz w:val="14"/>
                                </w:rPr>
                              </w:pPr>
                              <w:r>
                                <w:rPr>
                                  <w:rFonts w:ascii="Arial MT"/>
                                  <w:color w:val="231F20"/>
                                  <w:spacing w:val="-2"/>
                                  <w:sz w:val="14"/>
                                </w:rPr>
                                <w:t>106-</w:t>
                              </w:r>
                              <w:r>
                                <w:rPr>
                                  <w:rFonts w:ascii="Arial MT"/>
                                  <w:color w:val="231F20"/>
                                  <w:spacing w:val="-5"/>
                                  <w:sz w:val="14"/>
                                </w:rPr>
                                <w:t>02</w:t>
                              </w:r>
                            </w:p>
                          </w:txbxContent>
                        </wps:txbx>
                        <wps:bodyPr wrap="square" lIns="0" tIns="0" rIns="0" bIns="0" rtlCol="0">
                          <a:noAutofit/>
                        </wps:bodyPr>
                      </wps:wsp>
                      <wps:wsp>
                        <wps:cNvPr id="1442" name="Textbox 1442"/>
                        <wps:cNvSpPr txBox="1"/>
                        <wps:spPr>
                          <a:xfrm>
                            <a:off x="1237391" y="1776158"/>
                            <a:ext cx="675005" cy="328930"/>
                          </a:xfrm>
                          <a:prstGeom prst="rect">
                            <a:avLst/>
                          </a:prstGeom>
                        </wps:spPr>
                        <wps:txbx>
                          <w:txbxContent>
                            <w:p>
                              <w:pPr>
                                <w:spacing w:line="247" w:lineRule="auto" w:before="0"/>
                                <w:ind w:left="91" w:right="109" w:firstLine="47"/>
                                <w:jc w:val="both"/>
                                <w:rPr>
                                  <w:rFonts w:ascii="Arial MT"/>
                                  <w:sz w:val="11"/>
                                </w:rPr>
                              </w:pPr>
                              <w:r>
                                <w:rPr>
                                  <w:rFonts w:ascii="Arial MT"/>
                                  <w:color w:val="231F20"/>
                                  <w:sz w:val="11"/>
                                </w:rPr>
                                <w:t>Numbers</w:t>
                              </w:r>
                              <w:r>
                                <w:rPr>
                                  <w:rFonts w:ascii="Arial MT"/>
                                  <w:color w:val="231F20"/>
                                  <w:spacing w:val="-8"/>
                                  <w:sz w:val="11"/>
                                </w:rPr>
                                <w:t> </w:t>
                              </w:r>
                              <w:r>
                                <w:rPr>
                                  <w:rFonts w:ascii="Arial MT"/>
                                  <w:color w:val="231F20"/>
                                  <w:sz w:val="11"/>
                                </w:rPr>
                                <w:t>inside</w:t>
                              </w:r>
                              <w:r>
                                <w:rPr>
                                  <w:rFonts w:ascii="Arial MT"/>
                                  <w:color w:val="231F20"/>
                                  <w:spacing w:val="40"/>
                                  <w:sz w:val="11"/>
                                </w:rPr>
                                <w:t> </w:t>
                              </w:r>
                              <w:r>
                                <w:rPr>
                                  <w:rFonts w:ascii="Arial MT"/>
                                  <w:color w:val="231F20"/>
                                  <w:sz w:val="11"/>
                                </w:rPr>
                                <w:t>the vertical box</w:t>
                              </w:r>
                              <w:r>
                                <w:rPr>
                                  <w:rFonts w:ascii="Arial MT"/>
                                  <w:color w:val="231F20"/>
                                  <w:spacing w:val="40"/>
                                  <w:sz w:val="11"/>
                                </w:rPr>
                                <w:t> </w:t>
                              </w:r>
                              <w:r>
                                <w:rPr>
                                  <w:rFonts w:ascii="Arial MT"/>
                                  <w:color w:val="231F20"/>
                                  <w:sz w:val="11"/>
                                </w:rPr>
                                <w:t>show</w:t>
                              </w:r>
                              <w:r>
                                <w:rPr>
                                  <w:rFonts w:ascii="Arial MT"/>
                                  <w:color w:val="231F20"/>
                                  <w:spacing w:val="-3"/>
                                  <w:sz w:val="11"/>
                                </w:rPr>
                                <w:t> </w:t>
                              </w:r>
                              <w:r>
                                <w:rPr>
                                  <w:rFonts w:ascii="Arial MT"/>
                                  <w:color w:val="231F20"/>
                                  <w:sz w:val="11"/>
                                </w:rPr>
                                <w:t>the</w:t>
                              </w:r>
                              <w:r>
                                <w:rPr>
                                  <w:rFonts w:ascii="Arial MT"/>
                                  <w:color w:val="231F20"/>
                                  <w:spacing w:val="-2"/>
                                  <w:sz w:val="11"/>
                                </w:rPr>
                                <w:t> </w:t>
                              </w:r>
                              <w:r>
                                <w:rPr>
                                  <w:rFonts w:ascii="Arial MT"/>
                                  <w:color w:val="231F20"/>
                                  <w:spacing w:val="-2"/>
                                  <w:sz w:val="11"/>
                                </w:rPr>
                                <w:t>contract</w:t>
                              </w:r>
                            </w:p>
                            <w:p>
                              <w:pPr>
                                <w:spacing w:line="126" w:lineRule="exact" w:before="0"/>
                                <w:ind w:left="0" w:right="0" w:firstLine="0"/>
                                <w:jc w:val="both"/>
                                <w:rPr>
                                  <w:rFonts w:ascii="Arial MT"/>
                                  <w:sz w:val="11"/>
                                </w:rPr>
                              </w:pPr>
                              <w:r>
                                <w:rPr>
                                  <w:rFonts w:ascii="Arial MT"/>
                                  <w:color w:val="231F20"/>
                                  <w:sz w:val="11"/>
                                </w:rPr>
                                <w:t>volume</w:t>
                              </w:r>
                              <w:r>
                                <w:rPr>
                                  <w:rFonts w:ascii="Arial MT"/>
                                  <w:color w:val="231F20"/>
                                  <w:spacing w:val="-3"/>
                                  <w:sz w:val="11"/>
                                </w:rPr>
                                <w:t> </w:t>
                              </w:r>
                              <w:r>
                                <w:rPr>
                                  <w:rFonts w:ascii="Arial MT"/>
                                  <w:color w:val="231F20"/>
                                  <w:sz w:val="11"/>
                                </w:rPr>
                                <w:t>at</w:t>
                              </w:r>
                              <w:r>
                                <w:rPr>
                                  <w:rFonts w:ascii="Arial MT"/>
                                  <w:color w:val="231F20"/>
                                  <w:spacing w:val="-3"/>
                                  <w:sz w:val="11"/>
                                </w:rPr>
                                <w:t> </w:t>
                              </w:r>
                              <w:r>
                                <w:rPr>
                                  <w:rFonts w:ascii="Arial MT"/>
                                  <w:color w:val="231F20"/>
                                  <w:sz w:val="11"/>
                                </w:rPr>
                                <w:t>each</w:t>
                              </w:r>
                              <w:r>
                                <w:rPr>
                                  <w:rFonts w:ascii="Arial MT"/>
                                  <w:color w:val="231F20"/>
                                  <w:spacing w:val="-3"/>
                                  <w:sz w:val="11"/>
                                </w:rPr>
                                <w:t> </w:t>
                              </w:r>
                              <w:r>
                                <w:rPr>
                                  <w:rFonts w:ascii="Arial MT"/>
                                  <w:color w:val="231F20"/>
                                  <w:spacing w:val="-2"/>
                                  <w:sz w:val="11"/>
                                </w:rPr>
                                <w:t>price.</w:t>
                              </w:r>
                            </w:p>
                          </w:txbxContent>
                        </wps:txbx>
                        <wps:bodyPr wrap="square" lIns="0" tIns="0" rIns="0" bIns="0" rtlCol="0">
                          <a:noAutofit/>
                        </wps:bodyPr>
                      </wps:wsp>
                      <wps:wsp>
                        <wps:cNvPr id="1443" name="Textbox 1443"/>
                        <wps:cNvSpPr txBox="1"/>
                        <wps:spPr>
                          <a:xfrm>
                            <a:off x="3683228" y="1788623"/>
                            <a:ext cx="289560" cy="102870"/>
                          </a:xfrm>
                          <a:prstGeom prst="rect">
                            <a:avLst/>
                          </a:prstGeom>
                        </wps:spPr>
                        <wps:txbx>
                          <w:txbxContent>
                            <w:p>
                              <w:pPr>
                                <w:spacing w:line="160" w:lineRule="exact" w:before="0"/>
                                <w:ind w:left="0" w:right="0" w:firstLine="0"/>
                                <w:jc w:val="left"/>
                                <w:rPr>
                                  <w:rFonts w:ascii="Arial MT"/>
                                  <w:sz w:val="14"/>
                                </w:rPr>
                              </w:pPr>
                              <w:r>
                                <w:rPr>
                                  <w:rFonts w:ascii="Arial MT"/>
                                  <w:color w:val="231F20"/>
                                  <w:spacing w:val="-2"/>
                                  <w:sz w:val="14"/>
                                </w:rPr>
                                <w:t>105-</w:t>
                              </w:r>
                              <w:r>
                                <w:rPr>
                                  <w:rFonts w:ascii="Arial MT"/>
                                  <w:color w:val="231F20"/>
                                  <w:spacing w:val="-5"/>
                                  <w:sz w:val="14"/>
                                </w:rPr>
                                <w:t>30</w:t>
                              </w:r>
                            </w:p>
                          </w:txbxContent>
                        </wps:txbx>
                        <wps:bodyPr wrap="square" lIns="0" tIns="0" rIns="0" bIns="0" rtlCol="0">
                          <a:noAutofit/>
                        </wps:bodyPr>
                      </wps:wsp>
                      <wps:wsp>
                        <wps:cNvPr id="1444" name="Textbox 1444"/>
                        <wps:cNvSpPr txBox="1"/>
                        <wps:spPr>
                          <a:xfrm>
                            <a:off x="3685353" y="1572703"/>
                            <a:ext cx="289560" cy="247015"/>
                          </a:xfrm>
                          <a:prstGeom prst="rect">
                            <a:avLst/>
                          </a:prstGeom>
                        </wps:spPr>
                        <wps:txbx>
                          <w:txbxContent>
                            <w:p>
                              <w:pPr>
                                <w:spacing w:line="136" w:lineRule="exact" w:before="0"/>
                                <w:ind w:left="0" w:right="0" w:firstLine="0"/>
                                <w:jc w:val="left"/>
                                <w:rPr>
                                  <w:rFonts w:ascii="Arial MT"/>
                                  <w:sz w:val="14"/>
                                </w:rPr>
                              </w:pPr>
                              <w:r>
                                <w:rPr>
                                  <w:rFonts w:ascii="Arial MT"/>
                                  <w:color w:val="231F20"/>
                                  <w:spacing w:val="-2"/>
                                  <w:sz w:val="14"/>
                                </w:rPr>
                                <w:t>106-</w:t>
                              </w:r>
                              <w:r>
                                <w:rPr>
                                  <w:rFonts w:ascii="Arial MT"/>
                                  <w:color w:val="231F20"/>
                                  <w:spacing w:val="-5"/>
                                  <w:sz w:val="14"/>
                                </w:rPr>
                                <w:t>01</w:t>
                              </w:r>
                            </w:p>
                            <w:p>
                              <w:pPr>
                                <w:spacing w:line="113" w:lineRule="exact" w:before="0"/>
                                <w:ind w:left="0" w:right="0" w:firstLine="0"/>
                                <w:jc w:val="left"/>
                                <w:rPr>
                                  <w:rFonts w:ascii="Arial MT"/>
                                  <w:sz w:val="14"/>
                                </w:rPr>
                              </w:pPr>
                              <w:r>
                                <w:rPr>
                                  <w:rFonts w:ascii="Arial MT"/>
                                  <w:color w:val="231F20"/>
                                  <w:spacing w:val="-2"/>
                                  <w:sz w:val="14"/>
                                </w:rPr>
                                <w:t>106-</w:t>
                              </w:r>
                              <w:r>
                                <w:rPr>
                                  <w:rFonts w:ascii="Arial MT"/>
                                  <w:color w:val="231F20"/>
                                  <w:spacing w:val="-5"/>
                                  <w:sz w:val="14"/>
                                </w:rPr>
                                <w:t>00</w:t>
                              </w:r>
                            </w:p>
                            <w:p>
                              <w:pPr>
                                <w:spacing w:line="137" w:lineRule="exact" w:before="0"/>
                                <w:ind w:left="0" w:right="0" w:firstLine="0"/>
                                <w:jc w:val="left"/>
                                <w:rPr>
                                  <w:rFonts w:ascii="Arial MT"/>
                                  <w:sz w:val="14"/>
                                </w:rPr>
                              </w:pPr>
                              <w:r>
                                <w:rPr>
                                  <w:rFonts w:ascii="Arial MT"/>
                                  <w:color w:val="231F20"/>
                                  <w:spacing w:val="-2"/>
                                  <w:sz w:val="14"/>
                                </w:rPr>
                                <w:t>105-</w:t>
                              </w:r>
                              <w:r>
                                <w:rPr>
                                  <w:rFonts w:ascii="Arial MT"/>
                                  <w:color w:val="231F20"/>
                                  <w:spacing w:val="-5"/>
                                  <w:sz w:val="14"/>
                                </w:rPr>
                                <w:t>31</w:t>
                              </w:r>
                            </w:p>
                          </w:txbxContent>
                        </wps:txbx>
                        <wps:bodyPr wrap="square" lIns="0" tIns="0" rIns="0" bIns="0" rtlCol="0">
                          <a:noAutofit/>
                        </wps:bodyPr>
                      </wps:wsp>
                      <wps:wsp>
                        <wps:cNvPr id="1445" name="Textbox 1445"/>
                        <wps:cNvSpPr txBox="1"/>
                        <wps:spPr>
                          <a:xfrm>
                            <a:off x="3683228" y="1858472"/>
                            <a:ext cx="289560" cy="102870"/>
                          </a:xfrm>
                          <a:prstGeom prst="rect">
                            <a:avLst/>
                          </a:prstGeom>
                        </wps:spPr>
                        <wps:txbx>
                          <w:txbxContent>
                            <w:p>
                              <w:pPr>
                                <w:spacing w:line="160" w:lineRule="exact" w:before="0"/>
                                <w:ind w:left="0" w:right="0" w:firstLine="0"/>
                                <w:jc w:val="left"/>
                                <w:rPr>
                                  <w:rFonts w:ascii="Arial MT"/>
                                  <w:sz w:val="14"/>
                                </w:rPr>
                              </w:pPr>
                              <w:r>
                                <w:rPr>
                                  <w:rFonts w:ascii="Arial MT"/>
                                  <w:color w:val="231F20"/>
                                  <w:spacing w:val="-2"/>
                                  <w:sz w:val="14"/>
                                </w:rPr>
                                <w:t>105-</w:t>
                              </w:r>
                              <w:r>
                                <w:rPr>
                                  <w:rFonts w:ascii="Arial MT"/>
                                  <w:color w:val="231F20"/>
                                  <w:spacing w:val="-5"/>
                                  <w:sz w:val="14"/>
                                </w:rPr>
                                <w:t>29</w:t>
                              </w:r>
                            </w:p>
                          </w:txbxContent>
                        </wps:txbx>
                        <wps:bodyPr wrap="square" lIns="0" tIns="0" rIns="0" bIns="0" rtlCol="0">
                          <a:noAutofit/>
                        </wps:bodyPr>
                      </wps:wsp>
                      <wps:wsp>
                        <wps:cNvPr id="1446" name="Textbox 1446"/>
                        <wps:cNvSpPr txBox="1"/>
                        <wps:spPr>
                          <a:xfrm>
                            <a:off x="3681121" y="1998169"/>
                            <a:ext cx="289560" cy="102870"/>
                          </a:xfrm>
                          <a:prstGeom prst="rect">
                            <a:avLst/>
                          </a:prstGeom>
                        </wps:spPr>
                        <wps:txbx>
                          <w:txbxContent>
                            <w:p>
                              <w:pPr>
                                <w:spacing w:line="160" w:lineRule="exact" w:before="0"/>
                                <w:ind w:left="0" w:right="0" w:firstLine="0"/>
                                <w:jc w:val="left"/>
                                <w:rPr>
                                  <w:rFonts w:ascii="Arial MT"/>
                                  <w:sz w:val="14"/>
                                </w:rPr>
                              </w:pPr>
                              <w:r>
                                <w:rPr>
                                  <w:rFonts w:ascii="Arial MT"/>
                                  <w:color w:val="231F20"/>
                                  <w:spacing w:val="-2"/>
                                  <w:sz w:val="14"/>
                                </w:rPr>
                                <w:t>105-</w:t>
                              </w:r>
                              <w:r>
                                <w:rPr>
                                  <w:rFonts w:ascii="Arial MT"/>
                                  <w:color w:val="231F20"/>
                                  <w:spacing w:val="-5"/>
                                  <w:sz w:val="14"/>
                                </w:rPr>
                                <w:t>27</w:t>
                              </w:r>
                            </w:p>
                          </w:txbxContent>
                        </wps:txbx>
                        <wps:bodyPr wrap="square" lIns="0" tIns="0" rIns="0" bIns="0" rtlCol="0">
                          <a:noAutofit/>
                        </wps:bodyPr>
                      </wps:wsp>
                      <wps:wsp>
                        <wps:cNvPr id="1447" name="Textbox 1447"/>
                        <wps:cNvSpPr txBox="1"/>
                        <wps:spPr>
                          <a:xfrm>
                            <a:off x="3685353" y="1928321"/>
                            <a:ext cx="289560" cy="102870"/>
                          </a:xfrm>
                          <a:prstGeom prst="rect">
                            <a:avLst/>
                          </a:prstGeom>
                        </wps:spPr>
                        <wps:txbx>
                          <w:txbxContent>
                            <w:p>
                              <w:pPr>
                                <w:spacing w:line="160" w:lineRule="exact" w:before="0"/>
                                <w:ind w:left="0" w:right="0" w:firstLine="0"/>
                                <w:jc w:val="left"/>
                                <w:rPr>
                                  <w:rFonts w:ascii="Arial MT"/>
                                  <w:sz w:val="14"/>
                                </w:rPr>
                              </w:pPr>
                              <w:r>
                                <w:rPr>
                                  <w:rFonts w:ascii="Arial MT"/>
                                  <w:color w:val="231F20"/>
                                  <w:spacing w:val="-2"/>
                                  <w:sz w:val="14"/>
                                </w:rPr>
                                <w:t>105-</w:t>
                              </w:r>
                              <w:r>
                                <w:rPr>
                                  <w:rFonts w:ascii="Arial MT"/>
                                  <w:color w:val="231F20"/>
                                  <w:spacing w:val="-5"/>
                                  <w:sz w:val="14"/>
                                </w:rPr>
                                <w:t>28</w:t>
                              </w:r>
                            </w:p>
                          </w:txbxContent>
                        </wps:txbx>
                        <wps:bodyPr wrap="square" lIns="0" tIns="0" rIns="0" bIns="0" rtlCol="0">
                          <a:noAutofit/>
                        </wps:bodyPr>
                      </wps:wsp>
                      <wps:wsp>
                        <wps:cNvPr id="1448" name="Textbox 1448"/>
                        <wps:cNvSpPr txBox="1"/>
                        <wps:spPr>
                          <a:xfrm>
                            <a:off x="3681121" y="2065893"/>
                            <a:ext cx="289560" cy="102870"/>
                          </a:xfrm>
                          <a:prstGeom prst="rect">
                            <a:avLst/>
                          </a:prstGeom>
                        </wps:spPr>
                        <wps:txbx>
                          <w:txbxContent>
                            <w:p>
                              <w:pPr>
                                <w:spacing w:line="160" w:lineRule="exact" w:before="0"/>
                                <w:ind w:left="0" w:right="0" w:firstLine="0"/>
                                <w:jc w:val="left"/>
                                <w:rPr>
                                  <w:rFonts w:ascii="Arial MT"/>
                                  <w:sz w:val="14"/>
                                </w:rPr>
                              </w:pPr>
                              <w:r>
                                <w:rPr>
                                  <w:rFonts w:ascii="Arial MT"/>
                                  <w:color w:val="231F20"/>
                                  <w:spacing w:val="-2"/>
                                  <w:sz w:val="14"/>
                                </w:rPr>
                                <w:t>105-</w:t>
                              </w:r>
                              <w:r>
                                <w:rPr>
                                  <w:rFonts w:ascii="Arial MT"/>
                                  <w:color w:val="231F20"/>
                                  <w:spacing w:val="-5"/>
                                  <w:sz w:val="14"/>
                                </w:rPr>
                                <w:t>26</w:t>
                              </w:r>
                            </w:p>
                          </w:txbxContent>
                        </wps:txbx>
                        <wps:bodyPr wrap="square" lIns="0" tIns="0" rIns="0" bIns="0" rtlCol="0">
                          <a:noAutofit/>
                        </wps:bodyPr>
                      </wps:wsp>
                      <wps:wsp>
                        <wps:cNvPr id="1449" name="Textbox 1449"/>
                        <wps:cNvSpPr txBox="1"/>
                        <wps:spPr>
                          <a:xfrm>
                            <a:off x="3683246" y="2135742"/>
                            <a:ext cx="289560" cy="323215"/>
                          </a:xfrm>
                          <a:prstGeom prst="rect">
                            <a:avLst/>
                          </a:prstGeom>
                        </wps:spPr>
                        <wps:txbx>
                          <w:txbxContent>
                            <w:p>
                              <w:pPr>
                                <w:spacing w:line="136" w:lineRule="exact" w:before="0"/>
                                <w:ind w:left="0" w:right="0" w:firstLine="0"/>
                                <w:jc w:val="left"/>
                                <w:rPr>
                                  <w:rFonts w:ascii="Arial MT"/>
                                  <w:sz w:val="14"/>
                                </w:rPr>
                              </w:pPr>
                              <w:r>
                                <w:rPr>
                                  <w:rFonts w:ascii="Arial MT"/>
                                  <w:color w:val="231F20"/>
                                  <w:spacing w:val="-2"/>
                                  <w:sz w:val="14"/>
                                </w:rPr>
                                <w:t>105-</w:t>
                              </w:r>
                              <w:r>
                                <w:rPr>
                                  <w:rFonts w:ascii="Arial MT"/>
                                  <w:color w:val="231F20"/>
                                  <w:spacing w:val="-5"/>
                                  <w:sz w:val="14"/>
                                </w:rPr>
                                <w:t>25</w:t>
                              </w:r>
                            </w:p>
                            <w:p>
                              <w:pPr>
                                <w:spacing w:line="113" w:lineRule="exact" w:before="0"/>
                                <w:ind w:left="0" w:right="0" w:firstLine="0"/>
                                <w:jc w:val="left"/>
                                <w:rPr>
                                  <w:rFonts w:ascii="Arial MT"/>
                                  <w:sz w:val="14"/>
                                </w:rPr>
                              </w:pPr>
                              <w:r>
                                <w:rPr>
                                  <w:rFonts w:ascii="Arial MT"/>
                                  <w:color w:val="231F20"/>
                                  <w:spacing w:val="-2"/>
                                  <w:sz w:val="14"/>
                                </w:rPr>
                                <w:t>105-</w:t>
                              </w:r>
                              <w:r>
                                <w:rPr>
                                  <w:rFonts w:ascii="Arial MT"/>
                                  <w:color w:val="231F20"/>
                                  <w:spacing w:val="-5"/>
                                  <w:sz w:val="14"/>
                                </w:rPr>
                                <w:t>24</w:t>
                              </w:r>
                            </w:p>
                            <w:p>
                              <w:pPr>
                                <w:spacing w:line="117" w:lineRule="exact" w:before="0"/>
                                <w:ind w:left="0" w:right="0" w:firstLine="0"/>
                                <w:jc w:val="left"/>
                                <w:rPr>
                                  <w:rFonts w:ascii="Arial MT"/>
                                  <w:sz w:val="14"/>
                                </w:rPr>
                              </w:pPr>
                              <w:r>
                                <w:rPr>
                                  <w:rFonts w:ascii="Arial MT"/>
                                  <w:color w:val="231F20"/>
                                  <w:spacing w:val="-2"/>
                                  <w:sz w:val="14"/>
                                </w:rPr>
                                <w:t>105-</w:t>
                              </w:r>
                              <w:r>
                                <w:rPr>
                                  <w:rFonts w:ascii="Arial MT"/>
                                  <w:color w:val="231F20"/>
                                  <w:spacing w:val="-5"/>
                                  <w:sz w:val="14"/>
                                </w:rPr>
                                <w:t>23</w:t>
                              </w:r>
                            </w:p>
                            <w:p>
                              <w:pPr>
                                <w:spacing w:line="140" w:lineRule="exact" w:before="0"/>
                                <w:ind w:left="0" w:right="0" w:firstLine="0"/>
                                <w:jc w:val="left"/>
                                <w:rPr>
                                  <w:rFonts w:ascii="Arial MT"/>
                                  <w:sz w:val="14"/>
                                </w:rPr>
                              </w:pPr>
                              <w:r>
                                <w:rPr>
                                  <w:rFonts w:ascii="Arial MT"/>
                                  <w:color w:val="231F20"/>
                                  <w:spacing w:val="-2"/>
                                  <w:sz w:val="14"/>
                                </w:rPr>
                                <w:t>105-</w:t>
                              </w:r>
                              <w:r>
                                <w:rPr>
                                  <w:rFonts w:ascii="Arial MT"/>
                                  <w:color w:val="231F20"/>
                                  <w:spacing w:val="-5"/>
                                  <w:sz w:val="14"/>
                                </w:rPr>
                                <w:t>22</w:t>
                              </w:r>
                            </w:p>
                          </w:txbxContent>
                        </wps:txbx>
                        <wps:bodyPr wrap="square" lIns="0" tIns="0" rIns="0" bIns="0" rtlCol="0">
                          <a:noAutofit/>
                        </wps:bodyPr>
                      </wps:wsp>
                      <wps:wsp>
                        <wps:cNvPr id="1450" name="Textbox 1450"/>
                        <wps:cNvSpPr txBox="1"/>
                        <wps:spPr>
                          <a:xfrm>
                            <a:off x="3683246" y="2423600"/>
                            <a:ext cx="289560" cy="102870"/>
                          </a:xfrm>
                          <a:prstGeom prst="rect">
                            <a:avLst/>
                          </a:prstGeom>
                        </wps:spPr>
                        <wps:txbx>
                          <w:txbxContent>
                            <w:p>
                              <w:pPr>
                                <w:spacing w:line="160" w:lineRule="exact" w:before="0"/>
                                <w:ind w:left="0" w:right="0" w:firstLine="0"/>
                                <w:jc w:val="left"/>
                                <w:rPr>
                                  <w:rFonts w:ascii="Arial MT"/>
                                  <w:sz w:val="14"/>
                                </w:rPr>
                              </w:pPr>
                              <w:r>
                                <w:rPr>
                                  <w:rFonts w:ascii="Arial MT"/>
                                  <w:color w:val="231F20"/>
                                  <w:spacing w:val="-2"/>
                                  <w:sz w:val="14"/>
                                </w:rPr>
                                <w:t>105-</w:t>
                              </w:r>
                              <w:r>
                                <w:rPr>
                                  <w:rFonts w:ascii="Arial MT"/>
                                  <w:color w:val="231F20"/>
                                  <w:spacing w:val="-5"/>
                                  <w:sz w:val="14"/>
                                </w:rPr>
                                <w:t>21</w:t>
                              </w:r>
                            </w:p>
                          </w:txbxContent>
                        </wps:txbx>
                        <wps:bodyPr wrap="square" lIns="0" tIns="0" rIns="0" bIns="0" rtlCol="0">
                          <a:noAutofit/>
                        </wps:bodyPr>
                      </wps:wsp>
                      <wps:wsp>
                        <wps:cNvPr id="1451" name="Textbox 1451"/>
                        <wps:cNvSpPr txBox="1"/>
                        <wps:spPr>
                          <a:xfrm>
                            <a:off x="3683246" y="2499796"/>
                            <a:ext cx="289560" cy="102870"/>
                          </a:xfrm>
                          <a:prstGeom prst="rect">
                            <a:avLst/>
                          </a:prstGeom>
                        </wps:spPr>
                        <wps:txbx>
                          <w:txbxContent>
                            <w:p>
                              <w:pPr>
                                <w:spacing w:line="160" w:lineRule="exact" w:before="0"/>
                                <w:ind w:left="0" w:right="0" w:firstLine="0"/>
                                <w:jc w:val="left"/>
                                <w:rPr>
                                  <w:rFonts w:ascii="Arial MT"/>
                                  <w:sz w:val="14"/>
                                </w:rPr>
                              </w:pPr>
                              <w:r>
                                <w:rPr>
                                  <w:rFonts w:ascii="Arial MT"/>
                                  <w:color w:val="231F20"/>
                                  <w:spacing w:val="-2"/>
                                  <w:sz w:val="14"/>
                                </w:rPr>
                                <w:t>105-</w:t>
                              </w:r>
                              <w:r>
                                <w:rPr>
                                  <w:rFonts w:ascii="Arial MT"/>
                                  <w:color w:val="231F20"/>
                                  <w:spacing w:val="-5"/>
                                  <w:sz w:val="14"/>
                                </w:rPr>
                                <w:t>20</w:t>
                              </w:r>
                            </w:p>
                          </w:txbxContent>
                        </wps:txbx>
                        <wps:bodyPr wrap="square" lIns="0" tIns="0" rIns="0" bIns="0" rtlCol="0">
                          <a:noAutofit/>
                        </wps:bodyPr>
                      </wps:wsp>
                      <wps:wsp>
                        <wps:cNvPr id="1452" name="Textbox 1452"/>
                        <wps:cNvSpPr txBox="1"/>
                        <wps:spPr>
                          <a:xfrm>
                            <a:off x="3685353" y="2563298"/>
                            <a:ext cx="289560" cy="102870"/>
                          </a:xfrm>
                          <a:prstGeom prst="rect">
                            <a:avLst/>
                          </a:prstGeom>
                        </wps:spPr>
                        <wps:txbx>
                          <w:txbxContent>
                            <w:p>
                              <w:pPr>
                                <w:spacing w:line="160" w:lineRule="exact" w:before="0"/>
                                <w:ind w:left="0" w:right="0" w:firstLine="0"/>
                                <w:jc w:val="left"/>
                                <w:rPr>
                                  <w:rFonts w:ascii="Arial MT"/>
                                  <w:sz w:val="14"/>
                                </w:rPr>
                              </w:pPr>
                              <w:r>
                                <w:rPr>
                                  <w:rFonts w:ascii="Arial MT"/>
                                  <w:color w:val="231F20"/>
                                  <w:spacing w:val="-2"/>
                                  <w:sz w:val="14"/>
                                </w:rPr>
                                <w:t>105-</w:t>
                              </w:r>
                              <w:r>
                                <w:rPr>
                                  <w:rFonts w:ascii="Arial MT"/>
                                  <w:color w:val="231F20"/>
                                  <w:spacing w:val="-5"/>
                                  <w:sz w:val="14"/>
                                </w:rPr>
                                <w:t>19</w:t>
                              </w:r>
                            </w:p>
                          </w:txbxContent>
                        </wps:txbx>
                        <wps:bodyPr wrap="square" lIns="0" tIns="0" rIns="0" bIns="0" rtlCol="0">
                          <a:noAutofit/>
                        </wps:bodyPr>
                      </wps:wsp>
                      <wps:wsp>
                        <wps:cNvPr id="1453" name="Textbox 1453"/>
                        <wps:cNvSpPr txBox="1"/>
                        <wps:spPr>
                          <a:xfrm>
                            <a:off x="3683237" y="2707236"/>
                            <a:ext cx="289560" cy="177165"/>
                          </a:xfrm>
                          <a:prstGeom prst="rect">
                            <a:avLst/>
                          </a:prstGeom>
                        </wps:spPr>
                        <wps:txbx>
                          <w:txbxContent>
                            <w:p>
                              <w:pPr>
                                <w:spacing w:line="138" w:lineRule="exact" w:before="0"/>
                                <w:ind w:left="0" w:right="0" w:firstLine="0"/>
                                <w:jc w:val="left"/>
                                <w:rPr>
                                  <w:rFonts w:ascii="Arial MT"/>
                                  <w:sz w:val="14"/>
                                </w:rPr>
                              </w:pPr>
                              <w:r>
                                <w:rPr>
                                  <w:rFonts w:ascii="Arial MT"/>
                                  <w:color w:val="231F20"/>
                                  <w:spacing w:val="-2"/>
                                  <w:sz w:val="14"/>
                                </w:rPr>
                                <w:t>105-</w:t>
                              </w:r>
                              <w:r>
                                <w:rPr>
                                  <w:rFonts w:ascii="Arial MT"/>
                                  <w:color w:val="231F20"/>
                                  <w:spacing w:val="-5"/>
                                  <w:sz w:val="14"/>
                                </w:rPr>
                                <w:t>17</w:t>
                              </w:r>
                            </w:p>
                            <w:p>
                              <w:pPr>
                                <w:spacing w:line="139" w:lineRule="exact" w:before="0"/>
                                <w:ind w:left="0" w:right="0" w:firstLine="0"/>
                                <w:jc w:val="left"/>
                                <w:rPr>
                                  <w:rFonts w:ascii="Arial MT"/>
                                  <w:sz w:val="14"/>
                                </w:rPr>
                              </w:pPr>
                              <w:r>
                                <w:rPr>
                                  <w:rFonts w:ascii="Arial MT"/>
                                  <w:color w:val="231F20"/>
                                  <w:spacing w:val="-2"/>
                                  <w:sz w:val="14"/>
                                </w:rPr>
                                <w:t>105-</w:t>
                              </w:r>
                              <w:r>
                                <w:rPr>
                                  <w:rFonts w:ascii="Arial MT"/>
                                  <w:color w:val="231F20"/>
                                  <w:spacing w:val="-5"/>
                                  <w:sz w:val="14"/>
                                </w:rPr>
                                <w:t>16</w:t>
                              </w:r>
                            </w:p>
                          </w:txbxContent>
                        </wps:txbx>
                        <wps:bodyPr wrap="square" lIns="0" tIns="0" rIns="0" bIns="0" rtlCol="0">
                          <a:noAutofit/>
                        </wps:bodyPr>
                      </wps:wsp>
                      <wps:wsp>
                        <wps:cNvPr id="1454" name="Textbox 1454"/>
                        <wps:cNvSpPr txBox="1"/>
                        <wps:spPr>
                          <a:xfrm>
                            <a:off x="3687469" y="2637387"/>
                            <a:ext cx="289560" cy="102870"/>
                          </a:xfrm>
                          <a:prstGeom prst="rect">
                            <a:avLst/>
                          </a:prstGeom>
                        </wps:spPr>
                        <wps:txbx>
                          <w:txbxContent>
                            <w:p>
                              <w:pPr>
                                <w:spacing w:line="160" w:lineRule="exact" w:before="0"/>
                                <w:ind w:left="0" w:right="0" w:firstLine="0"/>
                                <w:jc w:val="left"/>
                                <w:rPr>
                                  <w:rFonts w:ascii="Arial MT"/>
                                  <w:sz w:val="14"/>
                                </w:rPr>
                              </w:pPr>
                              <w:r>
                                <w:rPr>
                                  <w:rFonts w:ascii="Arial MT"/>
                                  <w:color w:val="231F20"/>
                                  <w:spacing w:val="-2"/>
                                  <w:sz w:val="14"/>
                                </w:rPr>
                                <w:t>105-</w:t>
                              </w:r>
                              <w:r>
                                <w:rPr>
                                  <w:rFonts w:ascii="Arial MT"/>
                                  <w:color w:val="231F20"/>
                                  <w:spacing w:val="-5"/>
                                  <w:sz w:val="14"/>
                                </w:rPr>
                                <w:t>18</w:t>
                              </w:r>
                            </w:p>
                          </w:txbxContent>
                        </wps:txbx>
                        <wps:bodyPr wrap="square" lIns="0" tIns="0" rIns="0" bIns="0" rtlCol="0">
                          <a:noAutofit/>
                        </wps:bodyPr>
                      </wps:wsp>
                      <wps:wsp>
                        <wps:cNvPr id="1455" name="Textbox 1455"/>
                        <wps:cNvSpPr txBox="1"/>
                        <wps:spPr>
                          <a:xfrm>
                            <a:off x="3681130" y="2923138"/>
                            <a:ext cx="289560" cy="177165"/>
                          </a:xfrm>
                          <a:prstGeom prst="rect">
                            <a:avLst/>
                          </a:prstGeom>
                        </wps:spPr>
                        <wps:txbx>
                          <w:txbxContent>
                            <w:p>
                              <w:pPr>
                                <w:spacing w:line="138" w:lineRule="exact" w:before="0"/>
                                <w:ind w:left="0" w:right="0" w:firstLine="0"/>
                                <w:jc w:val="left"/>
                                <w:rPr>
                                  <w:rFonts w:ascii="Arial MT"/>
                                  <w:sz w:val="14"/>
                                </w:rPr>
                              </w:pPr>
                              <w:r>
                                <w:rPr>
                                  <w:rFonts w:ascii="Arial MT"/>
                                  <w:color w:val="231F20"/>
                                  <w:spacing w:val="-2"/>
                                  <w:sz w:val="14"/>
                                </w:rPr>
                                <w:t>105-</w:t>
                              </w:r>
                              <w:r>
                                <w:rPr>
                                  <w:rFonts w:ascii="Arial MT"/>
                                  <w:color w:val="231F20"/>
                                  <w:spacing w:val="-5"/>
                                  <w:sz w:val="14"/>
                                </w:rPr>
                                <w:t>14</w:t>
                              </w:r>
                            </w:p>
                            <w:p>
                              <w:pPr>
                                <w:spacing w:line="139" w:lineRule="exact" w:before="0"/>
                                <w:ind w:left="0" w:right="0" w:firstLine="0"/>
                                <w:jc w:val="left"/>
                                <w:rPr>
                                  <w:rFonts w:ascii="Arial MT"/>
                                  <w:sz w:val="14"/>
                                </w:rPr>
                              </w:pPr>
                              <w:r>
                                <w:rPr>
                                  <w:rFonts w:ascii="Arial MT"/>
                                  <w:color w:val="231F20"/>
                                  <w:spacing w:val="-2"/>
                                  <w:sz w:val="14"/>
                                </w:rPr>
                                <w:t>105-</w:t>
                              </w:r>
                              <w:r>
                                <w:rPr>
                                  <w:rFonts w:ascii="Arial MT"/>
                                  <w:color w:val="231F20"/>
                                  <w:spacing w:val="-5"/>
                                  <w:sz w:val="14"/>
                                </w:rPr>
                                <w:t>13</w:t>
                              </w:r>
                            </w:p>
                          </w:txbxContent>
                        </wps:txbx>
                        <wps:bodyPr wrap="square" lIns="0" tIns="0" rIns="0" bIns="0" rtlCol="0">
                          <a:noAutofit/>
                        </wps:bodyPr>
                      </wps:wsp>
                      <wps:wsp>
                        <wps:cNvPr id="1456" name="Textbox 1456"/>
                        <wps:cNvSpPr txBox="1"/>
                        <wps:spPr>
                          <a:xfrm>
                            <a:off x="3683237" y="2853289"/>
                            <a:ext cx="289560" cy="102870"/>
                          </a:xfrm>
                          <a:prstGeom prst="rect">
                            <a:avLst/>
                          </a:prstGeom>
                        </wps:spPr>
                        <wps:txbx>
                          <w:txbxContent>
                            <w:p>
                              <w:pPr>
                                <w:spacing w:line="160" w:lineRule="exact" w:before="0"/>
                                <w:ind w:left="0" w:right="0" w:firstLine="0"/>
                                <w:jc w:val="left"/>
                                <w:rPr>
                                  <w:rFonts w:ascii="Arial MT"/>
                                  <w:sz w:val="14"/>
                                </w:rPr>
                              </w:pPr>
                              <w:r>
                                <w:rPr>
                                  <w:rFonts w:ascii="Arial MT"/>
                                  <w:color w:val="231F20"/>
                                  <w:spacing w:val="-2"/>
                                  <w:sz w:val="14"/>
                                </w:rPr>
                                <w:t>105-</w:t>
                              </w:r>
                              <w:r>
                                <w:rPr>
                                  <w:rFonts w:ascii="Arial MT"/>
                                  <w:color w:val="231F20"/>
                                  <w:spacing w:val="-5"/>
                                  <w:sz w:val="14"/>
                                </w:rPr>
                                <w:t>15</w:t>
                              </w:r>
                            </w:p>
                          </w:txbxContent>
                        </wps:txbx>
                        <wps:bodyPr wrap="square" lIns="0" tIns="0" rIns="0" bIns="0" rtlCol="0">
                          <a:noAutofit/>
                        </wps:bodyPr>
                      </wps:wsp>
                      <wps:wsp>
                        <wps:cNvPr id="1457" name="Textbox 1457"/>
                        <wps:cNvSpPr txBox="1"/>
                        <wps:spPr>
                          <a:xfrm>
                            <a:off x="3683264" y="495297"/>
                            <a:ext cx="292100" cy="248920"/>
                          </a:xfrm>
                          <a:prstGeom prst="rect">
                            <a:avLst/>
                          </a:prstGeom>
                        </wps:spPr>
                        <wps:txbx>
                          <w:txbxContent>
                            <w:p>
                              <w:pPr>
                                <w:spacing w:line="138" w:lineRule="exact" w:before="0"/>
                                <w:ind w:left="0" w:right="0" w:firstLine="0"/>
                                <w:jc w:val="left"/>
                                <w:rPr>
                                  <w:rFonts w:ascii="Arial MT"/>
                                  <w:sz w:val="14"/>
                                </w:rPr>
                              </w:pPr>
                              <w:r>
                                <w:rPr>
                                  <w:rFonts w:ascii="Arial MT"/>
                                  <w:color w:val="231F20"/>
                                  <w:spacing w:val="-2"/>
                                  <w:sz w:val="14"/>
                                </w:rPr>
                                <w:t>106-</w:t>
                              </w:r>
                              <w:r>
                                <w:rPr>
                                  <w:rFonts w:ascii="Arial MT"/>
                                  <w:color w:val="231F20"/>
                                  <w:spacing w:val="-5"/>
                                  <w:sz w:val="14"/>
                                </w:rPr>
                                <w:t>16</w:t>
                              </w:r>
                            </w:p>
                            <w:p>
                              <w:pPr>
                                <w:spacing w:line="115" w:lineRule="exact" w:before="0"/>
                                <w:ind w:left="0" w:right="0" w:firstLine="0"/>
                                <w:jc w:val="left"/>
                                <w:rPr>
                                  <w:rFonts w:ascii="Arial MT"/>
                                  <w:sz w:val="14"/>
                                </w:rPr>
                              </w:pPr>
                              <w:r>
                                <w:rPr>
                                  <w:rFonts w:ascii="Arial MT"/>
                                  <w:color w:val="231F20"/>
                                  <w:spacing w:val="-2"/>
                                  <w:sz w:val="14"/>
                                </w:rPr>
                                <w:t>106-</w:t>
                              </w:r>
                              <w:r>
                                <w:rPr>
                                  <w:rFonts w:ascii="Arial MT"/>
                                  <w:color w:val="231F20"/>
                                  <w:spacing w:val="-5"/>
                                  <w:sz w:val="14"/>
                                </w:rPr>
                                <w:t>15</w:t>
                              </w:r>
                            </w:p>
                            <w:p>
                              <w:pPr>
                                <w:spacing w:line="137" w:lineRule="exact" w:before="0"/>
                                <w:ind w:left="3" w:right="0" w:firstLine="0"/>
                                <w:jc w:val="left"/>
                                <w:rPr>
                                  <w:rFonts w:ascii="Arial MT"/>
                                  <w:sz w:val="14"/>
                                </w:rPr>
                              </w:pPr>
                              <w:r>
                                <w:rPr>
                                  <w:rFonts w:ascii="Arial MT"/>
                                  <w:color w:val="231F20"/>
                                  <w:spacing w:val="-2"/>
                                  <w:sz w:val="14"/>
                                </w:rPr>
                                <w:t>106-</w:t>
                              </w:r>
                              <w:r>
                                <w:rPr>
                                  <w:rFonts w:ascii="Arial MT"/>
                                  <w:color w:val="231F20"/>
                                  <w:spacing w:val="-5"/>
                                  <w:sz w:val="14"/>
                                </w:rPr>
                                <w:t>14</w:t>
                              </w:r>
                            </w:p>
                          </w:txbxContent>
                        </wps:txbx>
                        <wps:bodyPr wrap="square" lIns="0" tIns="0" rIns="0" bIns="0" rtlCol="0">
                          <a:noAutofit/>
                        </wps:bodyPr>
                      </wps:wsp>
                      <wps:wsp>
                        <wps:cNvPr id="1458" name="Textbox 1458"/>
                        <wps:cNvSpPr txBox="1"/>
                        <wps:spPr>
                          <a:xfrm>
                            <a:off x="377760" y="73451"/>
                            <a:ext cx="234315" cy="2653665"/>
                          </a:xfrm>
                          <a:prstGeom prst="rect">
                            <a:avLst/>
                          </a:prstGeom>
                        </wps:spPr>
                        <wps:txbx>
                          <w:txbxContent>
                            <w:p>
                              <w:pPr>
                                <w:spacing w:line="235" w:lineRule="auto" w:before="4"/>
                                <w:ind w:left="0" w:right="62" w:firstLine="11"/>
                                <w:jc w:val="left"/>
                                <w:rPr>
                                  <w:rFonts w:ascii="Arial"/>
                                  <w:b/>
                                  <w:sz w:val="10"/>
                                </w:rPr>
                              </w:pPr>
                              <w:r>
                                <w:rPr>
                                  <w:rFonts w:ascii="Arial"/>
                                  <w:b/>
                                  <w:color w:val="231F20"/>
                                  <w:spacing w:val="-6"/>
                                  <w:sz w:val="10"/>
                                </w:rPr>
                                <w:t>MN</w:t>
                              </w:r>
                              <w:r>
                                <w:rPr>
                                  <w:rFonts w:ascii="Arial"/>
                                  <w:b/>
                                  <w:color w:val="231F20"/>
                                  <w:spacing w:val="40"/>
                                  <w:sz w:val="10"/>
                                </w:rPr>
                                <w:t> </w:t>
                              </w:r>
                              <w:r>
                                <w:rPr>
                                  <w:rFonts w:ascii="Arial"/>
                                  <w:b/>
                                  <w:color w:val="231F20"/>
                                  <w:spacing w:val="-6"/>
                                  <w:sz w:val="10"/>
                                </w:rPr>
                                <w:t>MN</w:t>
                              </w:r>
                              <w:r>
                                <w:rPr>
                                  <w:rFonts w:ascii="Arial"/>
                                  <w:b/>
                                  <w:color w:val="231F20"/>
                                  <w:spacing w:val="40"/>
                                  <w:sz w:val="10"/>
                                </w:rPr>
                                <w:t> </w:t>
                              </w:r>
                              <w:r>
                                <w:rPr>
                                  <w:rFonts w:ascii="Arial"/>
                                  <w:b/>
                                  <w:color w:val="231F20"/>
                                  <w:spacing w:val="-4"/>
                                  <w:sz w:val="10"/>
                                </w:rPr>
                                <w:t>KLMN</w:t>
                              </w:r>
                              <w:r>
                                <w:rPr>
                                  <w:rFonts w:ascii="Arial"/>
                                  <w:b/>
                                  <w:color w:val="231F20"/>
                                  <w:spacing w:val="40"/>
                                  <w:sz w:val="10"/>
                                </w:rPr>
                                <w:t> </w:t>
                              </w:r>
                              <w:r>
                                <w:rPr>
                                  <w:rFonts w:ascii="Arial"/>
                                  <w:b/>
                                  <w:color w:val="231F20"/>
                                  <w:spacing w:val="-4"/>
                                  <w:sz w:val="10"/>
                                </w:rPr>
                                <w:t>KLMN</w:t>
                              </w:r>
                              <w:r>
                                <w:rPr>
                                  <w:rFonts w:ascii="Arial"/>
                                  <w:b/>
                                  <w:color w:val="231F20"/>
                                  <w:spacing w:val="40"/>
                                  <w:sz w:val="10"/>
                                </w:rPr>
                                <w:t> </w:t>
                              </w:r>
                              <w:r>
                                <w:rPr>
                                  <w:rFonts w:ascii="Arial"/>
                                  <w:b/>
                                  <w:color w:val="231F20"/>
                                  <w:spacing w:val="-4"/>
                                  <w:sz w:val="10"/>
                                </w:rPr>
                                <w:t>JKLM</w:t>
                              </w:r>
                              <w:r>
                                <w:rPr>
                                  <w:rFonts w:ascii="Arial"/>
                                  <w:b/>
                                  <w:color w:val="231F20"/>
                                  <w:spacing w:val="40"/>
                                  <w:sz w:val="10"/>
                                </w:rPr>
                                <w:t> </w:t>
                              </w:r>
                              <w:r>
                                <w:rPr>
                                  <w:rFonts w:ascii="Arial"/>
                                  <w:b/>
                                  <w:color w:val="231F20"/>
                                  <w:spacing w:val="-4"/>
                                  <w:sz w:val="10"/>
                                </w:rPr>
                                <w:t>JKLM</w:t>
                              </w:r>
                              <w:r>
                                <w:rPr>
                                  <w:rFonts w:ascii="Arial"/>
                                  <w:b/>
                                  <w:color w:val="231F20"/>
                                  <w:spacing w:val="40"/>
                                  <w:sz w:val="10"/>
                                </w:rPr>
                                <w:t> </w:t>
                              </w:r>
                              <w:r>
                                <w:rPr>
                                  <w:rFonts w:ascii="Arial"/>
                                  <w:b/>
                                  <w:color w:val="231F20"/>
                                  <w:spacing w:val="-4"/>
                                  <w:sz w:val="10"/>
                                </w:rPr>
                                <w:t>JKL</w:t>
                              </w:r>
                              <w:r>
                                <w:rPr>
                                  <w:rFonts w:ascii="Arial"/>
                                  <w:b/>
                                  <w:color w:val="231F20"/>
                                  <w:spacing w:val="40"/>
                                  <w:sz w:val="10"/>
                                </w:rPr>
                                <w:t> </w:t>
                              </w:r>
                              <w:r>
                                <w:rPr>
                                  <w:rFonts w:ascii="Arial"/>
                                  <w:b/>
                                  <w:color w:val="231F20"/>
                                  <w:spacing w:val="-6"/>
                                  <w:sz w:val="10"/>
                                </w:rPr>
                                <w:t>JK</w:t>
                              </w:r>
                              <w:r>
                                <w:rPr>
                                  <w:rFonts w:ascii="Arial"/>
                                  <w:b/>
                                  <w:color w:val="231F20"/>
                                  <w:spacing w:val="40"/>
                                  <w:sz w:val="10"/>
                                </w:rPr>
                                <w:t> </w:t>
                              </w:r>
                              <w:r>
                                <w:rPr>
                                  <w:rFonts w:ascii="Arial"/>
                                  <w:b/>
                                  <w:color w:val="231F20"/>
                                  <w:spacing w:val="-4"/>
                                  <w:sz w:val="10"/>
                                </w:rPr>
                                <w:t>HIJK</w:t>
                              </w:r>
                              <w:r>
                                <w:rPr>
                                  <w:rFonts w:ascii="Arial"/>
                                  <w:b/>
                                  <w:color w:val="231F20"/>
                                  <w:spacing w:val="40"/>
                                  <w:sz w:val="10"/>
                                </w:rPr>
                                <w:t> </w:t>
                              </w:r>
                              <w:r>
                                <w:rPr>
                                  <w:rFonts w:ascii="Arial"/>
                                  <w:b/>
                                  <w:color w:val="231F20"/>
                                  <w:spacing w:val="-4"/>
                                  <w:sz w:val="10"/>
                                </w:rPr>
                                <w:t>HIJ</w:t>
                              </w:r>
                              <w:r>
                                <w:rPr>
                                  <w:rFonts w:ascii="Arial"/>
                                  <w:b/>
                                  <w:color w:val="231F20"/>
                                  <w:spacing w:val="40"/>
                                  <w:sz w:val="10"/>
                                </w:rPr>
                                <w:t> </w:t>
                              </w:r>
                              <w:r>
                                <w:rPr>
                                  <w:rFonts w:ascii="Arial"/>
                                  <w:b/>
                                  <w:color w:val="231F20"/>
                                  <w:spacing w:val="-4"/>
                                  <w:sz w:val="10"/>
                                </w:rPr>
                                <w:t>HIJ</w:t>
                              </w:r>
                            </w:p>
                            <w:p>
                              <w:pPr>
                                <w:spacing w:line="235" w:lineRule="auto" w:before="5"/>
                                <w:ind w:left="0" w:right="184" w:firstLine="1"/>
                                <w:jc w:val="left"/>
                                <w:rPr>
                                  <w:rFonts w:ascii="Arial"/>
                                  <w:b/>
                                  <w:sz w:val="10"/>
                                </w:rPr>
                              </w:pPr>
                              <w:r>
                                <w:rPr>
                                  <w:rFonts w:ascii="Arial"/>
                                  <w:b/>
                                  <w:color w:val="231F20"/>
                                  <w:spacing w:val="-6"/>
                                  <w:sz w:val="10"/>
                                </w:rPr>
                                <w:t>HI</w:t>
                              </w:r>
                              <w:r>
                                <w:rPr>
                                  <w:rFonts w:ascii="Arial"/>
                                  <w:b/>
                                  <w:color w:val="231F20"/>
                                  <w:spacing w:val="40"/>
                                  <w:sz w:val="10"/>
                                </w:rPr>
                                <w:t> </w:t>
                              </w:r>
                              <w:r>
                                <w:rPr>
                                  <w:rFonts w:ascii="Arial"/>
                                  <w:b/>
                                  <w:color w:val="231F20"/>
                                  <w:spacing w:val="-4"/>
                                  <w:sz w:val="10"/>
                                </w:rPr>
                                <w:t>GHI</w:t>
                              </w:r>
                              <w:r>
                                <w:rPr>
                                  <w:rFonts w:ascii="Arial"/>
                                  <w:b/>
                                  <w:color w:val="231F20"/>
                                  <w:spacing w:val="40"/>
                                  <w:sz w:val="10"/>
                                </w:rPr>
                                <w:t> </w:t>
                              </w:r>
                              <w:r>
                                <w:rPr>
                                  <w:rFonts w:ascii="Arial"/>
                                  <w:b/>
                                  <w:color w:val="231F20"/>
                                  <w:spacing w:val="-6"/>
                                  <w:sz w:val="10"/>
                                </w:rPr>
                                <w:t>GH</w:t>
                              </w:r>
                              <w:r>
                                <w:rPr>
                                  <w:rFonts w:ascii="Arial"/>
                                  <w:b/>
                                  <w:color w:val="231F20"/>
                                  <w:spacing w:val="40"/>
                                  <w:sz w:val="10"/>
                                </w:rPr>
                                <w:t> </w:t>
                              </w:r>
                              <w:r>
                                <w:rPr>
                                  <w:rFonts w:ascii="Arial"/>
                                  <w:b/>
                                  <w:color w:val="231F20"/>
                                  <w:spacing w:val="-6"/>
                                  <w:sz w:val="10"/>
                                </w:rPr>
                                <w:t>GH</w:t>
                              </w:r>
                              <w:r>
                                <w:rPr>
                                  <w:rFonts w:ascii="Arial"/>
                                  <w:b/>
                                  <w:color w:val="231F20"/>
                                  <w:spacing w:val="40"/>
                                  <w:sz w:val="10"/>
                                </w:rPr>
                                <w:t> </w:t>
                              </w:r>
                              <w:r>
                                <w:rPr>
                                  <w:rFonts w:ascii="Arial"/>
                                  <w:b/>
                                  <w:color w:val="231F20"/>
                                  <w:spacing w:val="-6"/>
                                  <w:sz w:val="10"/>
                                </w:rPr>
                                <w:t>GH</w:t>
                              </w:r>
                              <w:r>
                                <w:rPr>
                                  <w:rFonts w:ascii="Arial"/>
                                  <w:b/>
                                  <w:color w:val="231F20"/>
                                  <w:spacing w:val="40"/>
                                  <w:sz w:val="10"/>
                                </w:rPr>
                                <w:t> </w:t>
                              </w:r>
                              <w:r>
                                <w:rPr>
                                  <w:rFonts w:ascii="Arial"/>
                                  <w:b/>
                                  <w:color w:val="231F20"/>
                                  <w:spacing w:val="-10"/>
                                  <w:sz w:val="10"/>
                                </w:rPr>
                                <w:t>G</w:t>
                              </w:r>
                              <w:r>
                                <w:rPr>
                                  <w:rFonts w:ascii="Arial"/>
                                  <w:b/>
                                  <w:color w:val="231F20"/>
                                  <w:spacing w:val="40"/>
                                  <w:sz w:val="10"/>
                                </w:rPr>
                                <w:t> </w:t>
                              </w:r>
                              <w:r>
                                <w:rPr>
                                  <w:rFonts w:ascii="Arial"/>
                                  <w:b/>
                                  <w:color w:val="231F20"/>
                                  <w:spacing w:val="-6"/>
                                  <w:sz w:val="10"/>
                                </w:rPr>
                                <w:t>FG</w:t>
                              </w:r>
                              <w:r>
                                <w:rPr>
                                  <w:rFonts w:ascii="Arial"/>
                                  <w:b/>
                                  <w:color w:val="231F20"/>
                                  <w:spacing w:val="40"/>
                                  <w:sz w:val="10"/>
                                </w:rPr>
                                <w:t> </w:t>
                              </w:r>
                              <w:r>
                                <w:rPr>
                                  <w:rFonts w:ascii="Arial"/>
                                  <w:b/>
                                  <w:color w:val="231F20"/>
                                  <w:spacing w:val="-10"/>
                                  <w:sz w:val="10"/>
                                </w:rPr>
                                <w:t>F</w:t>
                              </w:r>
                            </w:p>
                            <w:p>
                              <w:pPr>
                                <w:spacing w:line="232" w:lineRule="auto" w:before="1"/>
                                <w:ind w:left="0" w:right="232" w:firstLine="0"/>
                                <w:jc w:val="left"/>
                                <w:rPr>
                                  <w:rFonts w:ascii="Arial"/>
                                  <w:b/>
                                  <w:sz w:val="10"/>
                                </w:rPr>
                              </w:pPr>
                              <w:r>
                                <w:rPr>
                                  <w:rFonts w:ascii="Arial"/>
                                  <w:b/>
                                  <w:color w:val="231F20"/>
                                  <w:spacing w:val="-10"/>
                                  <w:sz w:val="10"/>
                                </w:rPr>
                                <w:t>F</w:t>
                              </w:r>
                              <w:r>
                                <w:rPr>
                                  <w:rFonts w:ascii="Arial"/>
                                  <w:b/>
                                  <w:color w:val="231F20"/>
                                  <w:spacing w:val="80"/>
                                  <w:sz w:val="10"/>
                                </w:rPr>
                                <w:t> </w:t>
                              </w:r>
                              <w:r>
                                <w:rPr>
                                  <w:rFonts w:ascii="Arial"/>
                                  <w:b/>
                                  <w:color w:val="231F20"/>
                                  <w:spacing w:val="-10"/>
                                  <w:sz w:val="10"/>
                                </w:rPr>
                                <w:t>F</w:t>
                              </w:r>
                              <w:r>
                                <w:rPr>
                                  <w:rFonts w:ascii="Arial"/>
                                  <w:b/>
                                  <w:color w:val="231F20"/>
                                  <w:spacing w:val="80"/>
                                  <w:sz w:val="10"/>
                                </w:rPr>
                                <w:t> </w:t>
                              </w:r>
                              <w:r>
                                <w:rPr>
                                  <w:rFonts w:ascii="Arial"/>
                                  <w:b/>
                                  <w:color w:val="231F20"/>
                                  <w:spacing w:val="-10"/>
                                  <w:sz w:val="10"/>
                                </w:rPr>
                                <w:t>F</w:t>
                              </w:r>
                              <w:r>
                                <w:rPr>
                                  <w:rFonts w:ascii="Arial"/>
                                  <w:b/>
                                  <w:color w:val="231F20"/>
                                  <w:spacing w:val="40"/>
                                  <w:sz w:val="10"/>
                                </w:rPr>
                                <w:t> </w:t>
                              </w:r>
                              <w:r>
                                <w:rPr>
                                  <w:rFonts w:ascii="Arial"/>
                                  <w:b/>
                                  <w:color w:val="231F20"/>
                                  <w:spacing w:val="-6"/>
                                  <w:sz w:val="10"/>
                                </w:rPr>
                                <w:t>DF</w:t>
                              </w:r>
                            </w:p>
                            <w:p>
                              <w:pPr>
                                <w:spacing w:line="235" w:lineRule="auto" w:before="2"/>
                                <w:ind w:left="0" w:right="18" w:firstLine="0"/>
                                <w:jc w:val="left"/>
                                <w:rPr>
                                  <w:rFonts w:ascii="Arial"/>
                                  <w:b/>
                                  <w:sz w:val="10"/>
                                </w:rPr>
                              </w:pPr>
                              <w:r>
                                <w:rPr>
                                  <w:rFonts w:ascii="Arial"/>
                                  <w:b/>
                                  <w:color w:val="231F20"/>
                                  <w:spacing w:val="-4"/>
                                  <w:sz w:val="10"/>
                                </w:rPr>
                                <w:t>DEF</w:t>
                              </w:r>
                              <w:r>
                                <w:rPr>
                                  <w:rFonts w:ascii="Arial"/>
                                  <w:b/>
                                  <w:color w:val="231F20"/>
                                  <w:spacing w:val="40"/>
                                  <w:sz w:val="10"/>
                                </w:rPr>
                                <w:t> </w:t>
                              </w:r>
                              <w:r>
                                <w:rPr>
                                  <w:rFonts w:ascii="Arial"/>
                                  <w:b/>
                                  <w:color w:val="231F20"/>
                                  <w:spacing w:val="-4"/>
                                  <w:sz w:val="10"/>
                                </w:rPr>
                                <w:t>DEF</w:t>
                              </w:r>
                              <w:r>
                                <w:rPr>
                                  <w:rFonts w:ascii="Arial"/>
                                  <w:b/>
                                  <w:color w:val="231F20"/>
                                  <w:spacing w:val="40"/>
                                  <w:sz w:val="10"/>
                                </w:rPr>
                                <w:t> </w:t>
                              </w:r>
                              <w:r>
                                <w:rPr>
                                  <w:rFonts w:ascii="Arial"/>
                                  <w:b/>
                                  <w:color w:val="231F20"/>
                                  <w:spacing w:val="-2"/>
                                  <w:sz w:val="10"/>
                                </w:rPr>
                                <w:t>ACDEF</w:t>
                              </w:r>
                              <w:r>
                                <w:rPr>
                                  <w:rFonts w:ascii="Arial"/>
                                  <w:b/>
                                  <w:color w:val="231F20"/>
                                  <w:spacing w:val="40"/>
                                  <w:sz w:val="10"/>
                                </w:rPr>
                                <w:t> </w:t>
                              </w:r>
                              <w:r>
                                <w:rPr>
                                  <w:rFonts w:ascii="Arial"/>
                                  <w:b/>
                                  <w:color w:val="231F20"/>
                                  <w:spacing w:val="-4"/>
                                  <w:sz w:val="10"/>
                                </w:rPr>
                                <w:t>ACDE</w:t>
                              </w:r>
                              <w:r>
                                <w:rPr>
                                  <w:rFonts w:ascii="Arial"/>
                                  <w:b/>
                                  <w:color w:val="231F20"/>
                                  <w:spacing w:val="40"/>
                                  <w:sz w:val="10"/>
                                </w:rPr>
                                <w:t> </w:t>
                              </w:r>
                              <w:r>
                                <w:rPr>
                                  <w:rFonts w:ascii="Arial"/>
                                  <w:b/>
                                  <w:color w:val="231F20"/>
                                  <w:spacing w:val="-4"/>
                                  <w:sz w:val="10"/>
                                </w:rPr>
                                <w:t>ACD</w:t>
                              </w:r>
                              <w:r>
                                <w:rPr>
                                  <w:rFonts w:ascii="Arial"/>
                                  <w:b/>
                                  <w:color w:val="231F20"/>
                                  <w:spacing w:val="40"/>
                                  <w:sz w:val="10"/>
                                </w:rPr>
                                <w:t> </w:t>
                              </w:r>
                              <w:r>
                                <w:rPr>
                                  <w:rFonts w:ascii="Arial"/>
                                  <w:b/>
                                  <w:color w:val="231F20"/>
                                  <w:spacing w:val="-4"/>
                                  <w:sz w:val="10"/>
                                </w:rPr>
                                <w:t>ABC</w:t>
                              </w:r>
                              <w:r>
                                <w:rPr>
                                  <w:rFonts w:ascii="Arial"/>
                                  <w:b/>
                                  <w:color w:val="231F20"/>
                                  <w:spacing w:val="40"/>
                                  <w:sz w:val="10"/>
                                </w:rPr>
                                <w:t> </w:t>
                              </w:r>
                              <w:r>
                                <w:rPr>
                                  <w:rFonts w:ascii="Arial"/>
                                  <w:b/>
                                  <w:color w:val="231F20"/>
                                  <w:spacing w:val="-4"/>
                                  <w:sz w:val="10"/>
                                </w:rPr>
                                <w:t>ABC</w:t>
                              </w:r>
                              <w:r>
                                <w:rPr>
                                  <w:rFonts w:ascii="Arial"/>
                                  <w:b/>
                                  <w:color w:val="231F20"/>
                                  <w:spacing w:val="40"/>
                                  <w:sz w:val="10"/>
                                </w:rPr>
                                <w:t> </w:t>
                              </w:r>
                              <w:r>
                                <w:rPr>
                                  <w:rFonts w:ascii="Arial"/>
                                  <w:b/>
                                  <w:color w:val="231F20"/>
                                  <w:spacing w:val="-4"/>
                                  <w:sz w:val="10"/>
                                </w:rPr>
                                <w:t>ABC</w:t>
                              </w:r>
                              <w:r>
                                <w:rPr>
                                  <w:rFonts w:ascii="Arial"/>
                                  <w:b/>
                                  <w:color w:val="231F20"/>
                                  <w:spacing w:val="40"/>
                                  <w:sz w:val="10"/>
                                </w:rPr>
                                <w:t> </w:t>
                              </w:r>
                              <w:r>
                                <w:rPr>
                                  <w:rFonts w:ascii="Arial"/>
                                  <w:b/>
                                  <w:color w:val="231F20"/>
                                  <w:spacing w:val="-6"/>
                                  <w:sz w:val="10"/>
                                </w:rPr>
                                <w:t>AB</w:t>
                              </w:r>
                            </w:p>
                            <w:p>
                              <w:pPr>
                                <w:spacing w:line="232" w:lineRule="auto" w:before="6"/>
                                <w:ind w:left="6" w:right="216" w:hanging="1"/>
                                <w:jc w:val="left"/>
                                <w:rPr>
                                  <w:rFonts w:ascii="Arial"/>
                                  <w:b/>
                                  <w:sz w:val="10"/>
                                </w:rPr>
                              </w:pPr>
                              <w:r>
                                <w:rPr>
                                  <w:rFonts w:ascii="Arial"/>
                                  <w:b/>
                                  <w:color w:val="231F20"/>
                                  <w:spacing w:val="-6"/>
                                  <w:sz w:val="10"/>
                                </w:rPr>
                                <w:t>AB</w:t>
                              </w:r>
                              <w:r>
                                <w:rPr>
                                  <w:rFonts w:ascii="Arial"/>
                                  <w:b/>
                                  <w:color w:val="231F20"/>
                                  <w:spacing w:val="40"/>
                                  <w:sz w:val="10"/>
                                </w:rPr>
                                <w:t> </w:t>
                              </w:r>
                              <w:r>
                                <w:rPr>
                                  <w:rFonts w:ascii="Arial"/>
                                  <w:b/>
                                  <w:color w:val="231F20"/>
                                  <w:spacing w:val="-10"/>
                                  <w:sz w:val="10"/>
                                </w:rPr>
                                <w:t>A</w:t>
                              </w:r>
                              <w:r>
                                <w:rPr>
                                  <w:rFonts w:ascii="Arial"/>
                                  <w:b/>
                                  <w:color w:val="231F20"/>
                                  <w:spacing w:val="40"/>
                                  <w:sz w:val="10"/>
                                </w:rPr>
                                <w:t> </w:t>
                              </w:r>
                              <w:r>
                                <w:rPr>
                                  <w:rFonts w:ascii="Arial"/>
                                  <w:b/>
                                  <w:color w:val="231F20"/>
                                  <w:spacing w:val="-10"/>
                                  <w:sz w:val="10"/>
                                </w:rPr>
                                <w:t>A</w:t>
                              </w:r>
                              <w:r>
                                <w:rPr>
                                  <w:rFonts w:ascii="Arial"/>
                                  <w:b/>
                                  <w:color w:val="231F20"/>
                                  <w:spacing w:val="40"/>
                                  <w:sz w:val="10"/>
                                </w:rPr>
                                <w:t> </w:t>
                              </w:r>
                              <w:r>
                                <w:rPr>
                                  <w:rFonts w:ascii="Arial"/>
                                  <w:b/>
                                  <w:color w:val="231F20"/>
                                  <w:spacing w:val="-10"/>
                                  <w:sz w:val="10"/>
                                </w:rPr>
                                <w:t>A</w:t>
                              </w:r>
                              <w:r>
                                <w:rPr>
                                  <w:rFonts w:ascii="Arial"/>
                                  <w:b/>
                                  <w:color w:val="231F20"/>
                                  <w:spacing w:val="40"/>
                                  <w:sz w:val="10"/>
                                </w:rPr>
                                <w:t> </w:t>
                              </w:r>
                              <w:r>
                                <w:rPr>
                                  <w:rFonts w:ascii="Arial"/>
                                  <w:b/>
                                  <w:color w:val="231F20"/>
                                  <w:spacing w:val="-10"/>
                                  <w:sz w:val="10"/>
                                </w:rPr>
                                <w:t>A</w:t>
                              </w:r>
                            </w:p>
                          </w:txbxContent>
                        </wps:txbx>
                        <wps:bodyPr wrap="square" lIns="0" tIns="0" rIns="0" bIns="0" rtlCol="0">
                          <a:noAutofit/>
                        </wps:bodyPr>
                      </wps:wsp>
                      <wps:wsp>
                        <wps:cNvPr id="1459" name="Textbox 1459"/>
                        <wps:cNvSpPr txBox="1"/>
                        <wps:spPr>
                          <a:xfrm>
                            <a:off x="3681139" y="0"/>
                            <a:ext cx="289560" cy="102870"/>
                          </a:xfrm>
                          <a:prstGeom prst="rect">
                            <a:avLst/>
                          </a:prstGeom>
                        </wps:spPr>
                        <wps:txbx>
                          <w:txbxContent>
                            <w:p>
                              <w:pPr>
                                <w:spacing w:line="160" w:lineRule="exact" w:before="0"/>
                                <w:ind w:left="0" w:right="0" w:firstLine="0"/>
                                <w:jc w:val="left"/>
                                <w:rPr>
                                  <w:rFonts w:ascii="Arial MT"/>
                                  <w:sz w:val="14"/>
                                </w:rPr>
                              </w:pPr>
                              <w:r>
                                <w:rPr>
                                  <w:rFonts w:ascii="Arial MT"/>
                                  <w:color w:val="231F20"/>
                                  <w:spacing w:val="-2"/>
                                  <w:sz w:val="14"/>
                                </w:rPr>
                                <w:t>106-</w:t>
                              </w:r>
                              <w:r>
                                <w:rPr>
                                  <w:rFonts w:ascii="Arial MT"/>
                                  <w:color w:val="231F20"/>
                                  <w:spacing w:val="-5"/>
                                  <w:sz w:val="14"/>
                                </w:rPr>
                                <w:t>23</w:t>
                              </w:r>
                            </w:p>
                          </w:txbxContent>
                        </wps:txbx>
                        <wps:bodyPr wrap="square" lIns="0" tIns="0" rIns="0" bIns="0" rtlCol="0">
                          <a:noAutofit/>
                        </wps:bodyPr>
                      </wps:wsp>
                      <wps:wsp>
                        <wps:cNvPr id="1460" name="Textbox 1460"/>
                        <wps:cNvSpPr txBox="1"/>
                        <wps:spPr>
                          <a:xfrm>
                            <a:off x="1043005" y="109197"/>
                            <a:ext cx="496570" cy="974725"/>
                          </a:xfrm>
                          <a:prstGeom prst="rect">
                            <a:avLst/>
                          </a:prstGeom>
                        </wps:spPr>
                        <wps:txbx>
                          <w:txbxContent>
                            <w:p>
                              <w:pPr>
                                <w:spacing w:line="242" w:lineRule="auto" w:before="0"/>
                                <w:ind w:left="-1" w:right="18" w:hanging="1"/>
                                <w:jc w:val="center"/>
                                <w:rPr>
                                  <w:rFonts w:ascii="Arial MT"/>
                                  <w:sz w:val="12"/>
                                </w:rPr>
                              </w:pPr>
                              <w:r>
                                <w:rPr>
                                  <w:rFonts w:ascii="Arial MT"/>
                                  <w:color w:val="231F20"/>
                                  <w:spacing w:val="-2"/>
                                  <w:sz w:val="12"/>
                                </w:rPr>
                                <w:t>Pre-holiday</w:t>
                              </w:r>
                              <w:r>
                                <w:rPr>
                                  <w:rFonts w:ascii="Arial MT"/>
                                  <w:color w:val="231F20"/>
                                  <w:spacing w:val="40"/>
                                  <w:sz w:val="12"/>
                                </w:rPr>
                                <w:t> </w:t>
                              </w:r>
                              <w:r>
                                <w:rPr>
                                  <w:rFonts w:ascii="Arial MT"/>
                                  <w:color w:val="231F20"/>
                                  <w:sz w:val="12"/>
                                </w:rPr>
                                <w:t>July</w:t>
                              </w:r>
                              <w:r>
                                <w:rPr>
                                  <w:rFonts w:ascii="Arial MT"/>
                                  <w:color w:val="231F20"/>
                                  <w:spacing w:val="-9"/>
                                  <w:sz w:val="12"/>
                                </w:rPr>
                                <w:t> </w:t>
                              </w:r>
                              <w:r>
                                <w:rPr>
                                  <w:rFonts w:ascii="Arial MT"/>
                                  <w:color w:val="231F20"/>
                                  <w:sz w:val="12"/>
                                </w:rPr>
                                <w:t>3rd</w:t>
                              </w:r>
                              <w:r>
                                <w:rPr>
                                  <w:rFonts w:ascii="Arial MT"/>
                                  <w:color w:val="231F20"/>
                                  <w:spacing w:val="40"/>
                                  <w:sz w:val="12"/>
                                </w:rPr>
                                <w:t> </w:t>
                              </w:r>
                              <w:r>
                                <w:rPr>
                                  <w:rFonts w:ascii="Arial MT"/>
                                  <w:color w:val="231F20"/>
                                  <w:sz w:val="12"/>
                                </w:rPr>
                                <w:t>shortened</w:t>
                              </w:r>
                              <w:r>
                                <w:rPr>
                                  <w:rFonts w:ascii="Arial MT"/>
                                  <w:color w:val="231F20"/>
                                  <w:spacing w:val="-9"/>
                                  <w:sz w:val="12"/>
                                </w:rPr>
                                <w:t> </w:t>
                              </w:r>
                              <w:r>
                                <w:rPr>
                                  <w:rFonts w:ascii="Arial MT"/>
                                  <w:color w:val="231F20"/>
                                  <w:sz w:val="12"/>
                                </w:rPr>
                                <w:t>day</w:t>
                              </w:r>
                            </w:p>
                            <w:p>
                              <w:pPr>
                                <w:spacing w:line="97" w:lineRule="exact" w:before="0"/>
                                <w:ind w:left="136" w:right="0" w:firstLine="0"/>
                                <w:jc w:val="left"/>
                                <w:rPr>
                                  <w:rFonts w:ascii="Arial"/>
                                  <w:b/>
                                  <w:sz w:val="10"/>
                                </w:rPr>
                              </w:pPr>
                              <w:r>
                                <w:rPr>
                                  <w:rFonts w:ascii="Arial"/>
                                  <w:b/>
                                  <w:color w:val="231F20"/>
                                  <w:spacing w:val="-5"/>
                                  <w:sz w:val="10"/>
                                </w:rPr>
                                <w:t>JK</w:t>
                              </w:r>
                            </w:p>
                            <w:p>
                              <w:pPr>
                                <w:spacing w:line="237" w:lineRule="auto" w:before="0"/>
                                <w:ind w:left="138" w:right="138" w:firstLine="1"/>
                                <w:jc w:val="left"/>
                                <w:rPr>
                                  <w:rFonts w:ascii="Arial"/>
                                  <w:b/>
                                  <w:sz w:val="10"/>
                                </w:rPr>
                              </w:pPr>
                              <w:r>
                                <w:rPr>
                                  <w:rFonts w:ascii="Arial"/>
                                  <w:b/>
                                  <w:color w:val="231F20"/>
                                  <w:spacing w:val="-2"/>
                                  <w:sz w:val="10"/>
                                </w:rPr>
                                <w:t>ADIJKL</w:t>
                              </w:r>
                              <w:r>
                                <w:rPr>
                                  <w:rFonts w:ascii="Arial"/>
                                  <w:b/>
                                  <w:color w:val="231F20"/>
                                  <w:spacing w:val="40"/>
                                  <w:sz w:val="10"/>
                                </w:rPr>
                                <w:t> </w:t>
                              </w:r>
                              <w:r>
                                <w:rPr>
                                  <w:rFonts w:ascii="Arial"/>
                                  <w:b/>
                                  <w:color w:val="231F20"/>
                                  <w:spacing w:val="-2"/>
                                  <w:sz w:val="10"/>
                                </w:rPr>
                                <w:t>ADEFIJKL</w:t>
                              </w:r>
                              <w:r>
                                <w:rPr>
                                  <w:rFonts w:ascii="Arial"/>
                                  <w:b/>
                                  <w:color w:val="231F20"/>
                                  <w:spacing w:val="40"/>
                                  <w:sz w:val="10"/>
                                </w:rPr>
                                <w:t> </w:t>
                              </w:r>
                              <w:r>
                                <w:rPr>
                                  <w:rFonts w:ascii="Arial"/>
                                  <w:b/>
                                  <w:color w:val="231F20"/>
                                  <w:spacing w:val="-2"/>
                                  <w:sz w:val="10"/>
                                </w:rPr>
                                <w:t>ADEFHIJ</w:t>
                              </w:r>
                              <w:r>
                                <w:rPr>
                                  <w:rFonts w:ascii="Arial"/>
                                  <w:b/>
                                  <w:color w:val="231F20"/>
                                  <w:spacing w:val="40"/>
                                  <w:sz w:val="10"/>
                                </w:rPr>
                                <w:t> </w:t>
                              </w:r>
                              <w:r>
                                <w:rPr>
                                  <w:rFonts w:ascii="Arial"/>
                                  <w:b/>
                                  <w:color w:val="231F20"/>
                                  <w:spacing w:val="-2"/>
                                  <w:sz w:val="10"/>
                                </w:rPr>
                                <w:t>ADEFGHI</w:t>
                              </w:r>
                              <w:r>
                                <w:rPr>
                                  <w:rFonts w:ascii="Arial"/>
                                  <w:b/>
                                  <w:color w:val="231F20"/>
                                  <w:spacing w:val="40"/>
                                  <w:sz w:val="10"/>
                                </w:rPr>
                                <w:t> </w:t>
                              </w:r>
                              <w:r>
                                <w:rPr>
                                  <w:rFonts w:ascii="Arial"/>
                                  <w:b/>
                                  <w:color w:val="231F20"/>
                                  <w:spacing w:val="-2"/>
                                  <w:sz w:val="10"/>
                                </w:rPr>
                                <w:t>ACDEFGH</w:t>
                              </w:r>
                              <w:r>
                                <w:rPr>
                                  <w:rFonts w:ascii="Arial"/>
                                  <w:b/>
                                  <w:color w:val="231F20"/>
                                  <w:spacing w:val="40"/>
                                  <w:sz w:val="10"/>
                                </w:rPr>
                                <w:t> </w:t>
                              </w:r>
                              <w:r>
                                <w:rPr>
                                  <w:rFonts w:ascii="Arial"/>
                                  <w:b/>
                                  <w:color w:val="231F20"/>
                                  <w:spacing w:val="-2"/>
                                  <w:sz w:val="10"/>
                                </w:rPr>
                                <w:t>ABCDFGH</w:t>
                              </w:r>
                              <w:r>
                                <w:rPr>
                                  <w:rFonts w:ascii="Arial"/>
                                  <w:b/>
                                  <w:color w:val="231F20"/>
                                  <w:spacing w:val="40"/>
                                  <w:sz w:val="10"/>
                                </w:rPr>
                                <w:t> </w:t>
                              </w:r>
                              <w:r>
                                <w:rPr>
                                  <w:rFonts w:ascii="Arial"/>
                                  <w:b/>
                                  <w:color w:val="231F20"/>
                                  <w:spacing w:val="-2"/>
                                  <w:sz w:val="10"/>
                                </w:rPr>
                                <w:t>ABCFG</w:t>
                              </w:r>
                              <w:r>
                                <w:rPr>
                                  <w:rFonts w:ascii="Arial"/>
                                  <w:b/>
                                  <w:color w:val="231F20"/>
                                  <w:spacing w:val="80"/>
                                  <w:sz w:val="10"/>
                                </w:rPr>
                                <w:t> </w:t>
                              </w:r>
                              <w:r>
                                <w:rPr>
                                  <w:rFonts w:ascii="Arial"/>
                                  <w:b/>
                                  <w:color w:val="231F20"/>
                                  <w:spacing w:val="-6"/>
                                  <w:sz w:val="10"/>
                                </w:rPr>
                                <w:t>BC</w:t>
                              </w:r>
                            </w:p>
                            <w:p>
                              <w:pPr>
                                <w:spacing w:line="110" w:lineRule="exact" w:before="0"/>
                                <w:ind w:left="139" w:right="0" w:firstLine="0"/>
                                <w:jc w:val="left"/>
                                <w:rPr>
                                  <w:rFonts w:ascii="Arial"/>
                                  <w:b/>
                                  <w:sz w:val="10"/>
                                </w:rPr>
                              </w:pPr>
                              <w:r>
                                <w:rPr>
                                  <w:rFonts w:ascii="Arial"/>
                                  <w:b/>
                                  <w:color w:val="231F20"/>
                                  <w:spacing w:val="-10"/>
                                  <w:sz w:val="10"/>
                                </w:rPr>
                                <w:t>B</w:t>
                              </w:r>
                            </w:p>
                          </w:txbxContent>
                        </wps:txbx>
                        <wps:bodyPr wrap="square" lIns="0" tIns="0" rIns="0" bIns="0" rtlCol="0">
                          <a:noAutofit/>
                        </wps:bodyPr>
                      </wps:wsp>
                      <wps:wsp>
                        <wps:cNvPr id="1461" name="Textbox 1461"/>
                        <wps:cNvSpPr txBox="1"/>
                        <wps:spPr>
                          <a:xfrm>
                            <a:off x="3681139" y="71964"/>
                            <a:ext cx="289560" cy="102870"/>
                          </a:xfrm>
                          <a:prstGeom prst="rect">
                            <a:avLst/>
                          </a:prstGeom>
                        </wps:spPr>
                        <wps:txbx>
                          <w:txbxContent>
                            <w:p>
                              <w:pPr>
                                <w:spacing w:line="160" w:lineRule="exact" w:before="0"/>
                                <w:ind w:left="0" w:right="0" w:firstLine="0"/>
                                <w:jc w:val="left"/>
                                <w:rPr>
                                  <w:rFonts w:ascii="Arial MT"/>
                                  <w:sz w:val="14"/>
                                </w:rPr>
                              </w:pPr>
                              <w:r>
                                <w:rPr>
                                  <w:rFonts w:ascii="Arial MT"/>
                                  <w:color w:val="231F20"/>
                                  <w:spacing w:val="-2"/>
                                  <w:sz w:val="14"/>
                                </w:rPr>
                                <w:t>106-</w:t>
                              </w:r>
                              <w:r>
                                <w:rPr>
                                  <w:rFonts w:ascii="Arial MT"/>
                                  <w:color w:val="231F20"/>
                                  <w:spacing w:val="-5"/>
                                  <w:sz w:val="14"/>
                                </w:rPr>
                                <w:t>22</w:t>
                              </w:r>
                            </w:p>
                          </w:txbxContent>
                        </wps:txbx>
                        <wps:bodyPr wrap="square" lIns="0" tIns="0" rIns="0" bIns="0" rtlCol="0">
                          <a:noAutofit/>
                        </wps:bodyPr>
                      </wps:wsp>
                      <wps:wsp>
                        <wps:cNvPr id="1462" name="Textbox 1462"/>
                        <wps:cNvSpPr txBox="1"/>
                        <wps:spPr>
                          <a:xfrm>
                            <a:off x="1757982" y="171635"/>
                            <a:ext cx="802640" cy="266065"/>
                          </a:xfrm>
                          <a:prstGeom prst="rect">
                            <a:avLst/>
                          </a:prstGeom>
                        </wps:spPr>
                        <wps:txbx>
                          <w:txbxContent>
                            <w:p>
                              <w:pPr>
                                <w:spacing w:line="242" w:lineRule="auto" w:before="0"/>
                                <w:ind w:left="-1" w:right="18" w:hanging="1"/>
                                <w:jc w:val="center"/>
                                <w:rPr>
                                  <w:rFonts w:ascii="Arial MT"/>
                                  <w:sz w:val="12"/>
                                </w:rPr>
                              </w:pPr>
                              <w:r>
                                <w:rPr>
                                  <w:rFonts w:ascii="Arial MT"/>
                                  <w:color w:val="231F20"/>
                                  <w:sz w:val="12"/>
                                </w:rPr>
                                <w:t>Electronic</w:t>
                              </w:r>
                              <w:r>
                                <w:rPr>
                                  <w:rFonts w:ascii="Arial MT"/>
                                  <w:color w:val="231F20"/>
                                  <w:spacing w:val="-9"/>
                                  <w:sz w:val="12"/>
                                </w:rPr>
                                <w:t> </w:t>
                              </w:r>
                              <w:r>
                                <w:rPr>
                                  <w:rFonts w:ascii="Arial MT"/>
                                  <w:color w:val="231F20"/>
                                  <w:sz w:val="12"/>
                                </w:rPr>
                                <w:t>30-year</w:t>
                              </w:r>
                              <w:r>
                                <w:rPr>
                                  <w:rFonts w:ascii="Arial MT"/>
                                  <w:color w:val="231F20"/>
                                  <w:spacing w:val="40"/>
                                  <w:sz w:val="12"/>
                                </w:rPr>
                                <w:t> </w:t>
                              </w:r>
                              <w:r>
                                <w:rPr>
                                  <w:rFonts w:ascii="Arial MT"/>
                                  <w:color w:val="231F20"/>
                                  <w:spacing w:val="-2"/>
                                  <w:sz w:val="12"/>
                                </w:rPr>
                                <w:t>Treasury</w:t>
                              </w:r>
                              <w:r>
                                <w:rPr>
                                  <w:rFonts w:ascii="Arial MT"/>
                                  <w:color w:val="231F20"/>
                                  <w:spacing w:val="-4"/>
                                  <w:sz w:val="12"/>
                                </w:rPr>
                                <w:t> </w:t>
                              </w:r>
                              <w:r>
                                <w:rPr>
                                  <w:rFonts w:ascii="Arial MT"/>
                                  <w:color w:val="231F20"/>
                                  <w:spacing w:val="-2"/>
                                  <w:sz w:val="12"/>
                                </w:rPr>
                                <w:t>Bound</w:t>
                              </w:r>
                              <w:r>
                                <w:rPr>
                                  <w:rFonts w:ascii="Arial MT"/>
                                  <w:color w:val="231F20"/>
                                  <w:spacing w:val="-4"/>
                                  <w:sz w:val="12"/>
                                </w:rPr>
                                <w:t> </w:t>
                              </w:r>
                              <w:r>
                                <w:rPr>
                                  <w:rFonts w:ascii="Arial MT"/>
                                  <w:color w:val="231F20"/>
                                  <w:spacing w:val="-2"/>
                                  <w:sz w:val="12"/>
                                </w:rPr>
                                <w:t>futures</w:t>
                              </w:r>
                              <w:r>
                                <w:rPr>
                                  <w:rFonts w:ascii="Arial MT"/>
                                  <w:color w:val="231F20"/>
                                  <w:spacing w:val="40"/>
                                  <w:sz w:val="12"/>
                                </w:rPr>
                                <w:t> </w:t>
                              </w:r>
                              <w:r>
                                <w:rPr>
                                  <w:rFonts w:ascii="Arial MT"/>
                                  <w:color w:val="231F20"/>
                                  <w:spacing w:val="-2"/>
                                  <w:sz w:val="12"/>
                                </w:rPr>
                                <w:t>contract</w:t>
                              </w:r>
                            </w:p>
                          </w:txbxContent>
                        </wps:txbx>
                        <wps:bodyPr wrap="square" lIns="0" tIns="0" rIns="0" bIns="0" rtlCol="0">
                          <a:noAutofit/>
                        </wps:bodyPr>
                      </wps:wsp>
                      <wps:wsp>
                        <wps:cNvPr id="1463" name="Textbox 1463"/>
                        <wps:cNvSpPr txBox="1"/>
                        <wps:spPr>
                          <a:xfrm>
                            <a:off x="3681139" y="141813"/>
                            <a:ext cx="289560" cy="102870"/>
                          </a:xfrm>
                          <a:prstGeom prst="rect">
                            <a:avLst/>
                          </a:prstGeom>
                        </wps:spPr>
                        <wps:txbx>
                          <w:txbxContent>
                            <w:p>
                              <w:pPr>
                                <w:spacing w:line="160" w:lineRule="exact" w:before="0"/>
                                <w:ind w:left="0" w:right="0" w:firstLine="0"/>
                                <w:jc w:val="left"/>
                                <w:rPr>
                                  <w:rFonts w:ascii="Arial MT"/>
                                  <w:sz w:val="14"/>
                                </w:rPr>
                              </w:pPr>
                              <w:r>
                                <w:rPr>
                                  <w:rFonts w:ascii="Arial MT"/>
                                  <w:color w:val="231F20"/>
                                  <w:spacing w:val="-2"/>
                                  <w:sz w:val="14"/>
                                </w:rPr>
                                <w:t>106-</w:t>
                              </w:r>
                              <w:r>
                                <w:rPr>
                                  <w:rFonts w:ascii="Arial MT"/>
                                  <w:color w:val="231F20"/>
                                  <w:spacing w:val="-5"/>
                                  <w:sz w:val="14"/>
                                </w:rPr>
                                <w:t>21</w:t>
                              </w:r>
                            </w:p>
                          </w:txbxContent>
                        </wps:txbx>
                        <wps:bodyPr wrap="square" lIns="0" tIns="0" rIns="0" bIns="0" rtlCol="0">
                          <a:noAutofit/>
                        </wps:bodyPr>
                      </wps:wsp>
                      <wps:wsp>
                        <wps:cNvPr id="1464" name="Textbox 1464"/>
                        <wps:cNvSpPr txBox="1"/>
                        <wps:spPr>
                          <a:xfrm>
                            <a:off x="3681139" y="213786"/>
                            <a:ext cx="289560" cy="102870"/>
                          </a:xfrm>
                          <a:prstGeom prst="rect">
                            <a:avLst/>
                          </a:prstGeom>
                        </wps:spPr>
                        <wps:txbx>
                          <w:txbxContent>
                            <w:p>
                              <w:pPr>
                                <w:spacing w:line="160" w:lineRule="exact" w:before="0"/>
                                <w:ind w:left="0" w:right="0" w:firstLine="0"/>
                                <w:jc w:val="left"/>
                                <w:rPr>
                                  <w:rFonts w:ascii="Arial MT"/>
                                  <w:sz w:val="14"/>
                                </w:rPr>
                              </w:pPr>
                              <w:r>
                                <w:rPr>
                                  <w:rFonts w:ascii="Arial MT"/>
                                  <w:color w:val="231F20"/>
                                  <w:spacing w:val="-2"/>
                                  <w:sz w:val="14"/>
                                </w:rPr>
                                <w:t>106-</w:t>
                              </w:r>
                              <w:r>
                                <w:rPr>
                                  <w:rFonts w:ascii="Arial MT"/>
                                  <w:color w:val="231F20"/>
                                  <w:spacing w:val="-5"/>
                                  <w:sz w:val="14"/>
                                </w:rPr>
                                <w:t>20</w:t>
                              </w:r>
                            </w:p>
                          </w:txbxContent>
                        </wps:txbx>
                        <wps:bodyPr wrap="square" lIns="0" tIns="0" rIns="0" bIns="0" rtlCol="0">
                          <a:noAutofit/>
                        </wps:bodyPr>
                      </wps:wsp>
                      <wps:wsp>
                        <wps:cNvPr id="1465" name="Textbox 1465"/>
                        <wps:cNvSpPr txBox="1"/>
                        <wps:spPr>
                          <a:xfrm>
                            <a:off x="3681139" y="283635"/>
                            <a:ext cx="289560" cy="175260"/>
                          </a:xfrm>
                          <a:prstGeom prst="rect">
                            <a:avLst/>
                          </a:prstGeom>
                        </wps:spPr>
                        <wps:txbx>
                          <w:txbxContent>
                            <w:p>
                              <w:pPr>
                                <w:spacing w:line="136" w:lineRule="exact" w:before="0"/>
                                <w:ind w:left="0" w:right="0" w:firstLine="0"/>
                                <w:jc w:val="left"/>
                                <w:rPr>
                                  <w:rFonts w:ascii="Arial MT"/>
                                  <w:sz w:val="14"/>
                                </w:rPr>
                              </w:pPr>
                              <w:r>
                                <w:rPr>
                                  <w:rFonts w:ascii="Arial MT"/>
                                  <w:color w:val="231F20"/>
                                  <w:spacing w:val="-2"/>
                                  <w:sz w:val="14"/>
                                </w:rPr>
                                <w:t>106-</w:t>
                              </w:r>
                              <w:r>
                                <w:rPr>
                                  <w:rFonts w:ascii="Arial MT"/>
                                  <w:color w:val="231F20"/>
                                  <w:spacing w:val="-5"/>
                                  <w:sz w:val="14"/>
                                </w:rPr>
                                <w:t>19</w:t>
                              </w:r>
                            </w:p>
                            <w:p>
                              <w:pPr>
                                <w:spacing w:line="137" w:lineRule="exact" w:before="0"/>
                                <w:ind w:left="0" w:right="0" w:firstLine="0"/>
                                <w:jc w:val="left"/>
                                <w:rPr>
                                  <w:rFonts w:ascii="Arial MT"/>
                                  <w:sz w:val="14"/>
                                </w:rPr>
                              </w:pPr>
                              <w:r>
                                <w:rPr>
                                  <w:rFonts w:ascii="Arial MT"/>
                                  <w:color w:val="231F20"/>
                                  <w:spacing w:val="-2"/>
                                  <w:sz w:val="14"/>
                                </w:rPr>
                                <w:t>106-</w:t>
                              </w:r>
                              <w:r>
                                <w:rPr>
                                  <w:rFonts w:ascii="Arial MT"/>
                                  <w:color w:val="231F20"/>
                                  <w:spacing w:val="-5"/>
                                  <w:sz w:val="14"/>
                                </w:rPr>
                                <w:t>18</w:t>
                              </w:r>
                            </w:p>
                          </w:txbxContent>
                        </wps:txbx>
                        <wps:bodyPr wrap="square" lIns="0" tIns="0" rIns="0" bIns="0" rtlCol="0">
                          <a:noAutofit/>
                        </wps:bodyPr>
                      </wps:wsp>
                      <wps:wsp>
                        <wps:cNvPr id="1466" name="Textbox 1466"/>
                        <wps:cNvSpPr txBox="1"/>
                        <wps:spPr>
                          <a:xfrm>
                            <a:off x="3681139" y="427564"/>
                            <a:ext cx="289560" cy="102870"/>
                          </a:xfrm>
                          <a:prstGeom prst="rect">
                            <a:avLst/>
                          </a:prstGeom>
                        </wps:spPr>
                        <wps:txbx>
                          <w:txbxContent>
                            <w:p>
                              <w:pPr>
                                <w:spacing w:line="160" w:lineRule="exact" w:before="0"/>
                                <w:ind w:left="0" w:right="0" w:firstLine="0"/>
                                <w:jc w:val="left"/>
                                <w:rPr>
                                  <w:rFonts w:ascii="Arial MT"/>
                                  <w:sz w:val="14"/>
                                </w:rPr>
                              </w:pPr>
                              <w:r>
                                <w:rPr>
                                  <w:rFonts w:ascii="Arial MT"/>
                                  <w:color w:val="231F20"/>
                                  <w:spacing w:val="-2"/>
                                  <w:sz w:val="14"/>
                                </w:rPr>
                                <w:t>106-</w:t>
                              </w:r>
                              <w:r>
                                <w:rPr>
                                  <w:rFonts w:ascii="Arial MT"/>
                                  <w:color w:val="231F20"/>
                                  <w:spacing w:val="-5"/>
                                  <w:sz w:val="14"/>
                                </w:rPr>
                                <w:t>17</w:t>
                              </w:r>
                            </w:p>
                          </w:txbxContent>
                        </wps:txbx>
                        <wps:bodyPr wrap="square" lIns="0" tIns="0" rIns="0" bIns="0" rtlCol="0">
                          <a:noAutofit/>
                        </wps:bodyPr>
                      </wps:wsp>
                      <wps:wsp>
                        <wps:cNvPr id="1467" name="Textbox 1467"/>
                        <wps:cNvSpPr txBox="1"/>
                        <wps:spPr>
                          <a:xfrm>
                            <a:off x="3681139" y="1149343"/>
                            <a:ext cx="292100" cy="247015"/>
                          </a:xfrm>
                          <a:prstGeom prst="rect">
                            <a:avLst/>
                          </a:prstGeom>
                        </wps:spPr>
                        <wps:txbx>
                          <w:txbxContent>
                            <w:p>
                              <w:pPr>
                                <w:spacing w:line="136" w:lineRule="exact" w:before="0"/>
                                <w:ind w:left="0" w:right="0" w:firstLine="0"/>
                                <w:jc w:val="left"/>
                                <w:rPr>
                                  <w:rFonts w:ascii="Arial MT"/>
                                  <w:sz w:val="14"/>
                                </w:rPr>
                              </w:pPr>
                              <w:r>
                                <w:rPr>
                                  <w:rFonts w:ascii="Arial MT"/>
                                  <w:color w:val="231F20"/>
                                  <w:spacing w:val="-2"/>
                                  <w:sz w:val="14"/>
                                </w:rPr>
                                <w:t>106-</w:t>
                              </w:r>
                              <w:r>
                                <w:rPr>
                                  <w:rFonts w:ascii="Arial MT"/>
                                  <w:color w:val="231F20"/>
                                  <w:spacing w:val="-5"/>
                                  <w:sz w:val="14"/>
                                </w:rPr>
                                <w:t>07</w:t>
                              </w:r>
                            </w:p>
                            <w:p>
                              <w:pPr>
                                <w:spacing w:line="113" w:lineRule="exact" w:before="0"/>
                                <w:ind w:left="3" w:right="0" w:firstLine="0"/>
                                <w:jc w:val="left"/>
                                <w:rPr>
                                  <w:rFonts w:ascii="Arial MT"/>
                                  <w:sz w:val="14"/>
                                </w:rPr>
                              </w:pPr>
                              <w:r>
                                <w:rPr>
                                  <w:rFonts w:ascii="Arial MT"/>
                                  <w:color w:val="231F20"/>
                                  <w:spacing w:val="-2"/>
                                  <w:sz w:val="14"/>
                                </w:rPr>
                                <w:t>106-</w:t>
                              </w:r>
                              <w:r>
                                <w:rPr>
                                  <w:rFonts w:ascii="Arial MT"/>
                                  <w:color w:val="231F20"/>
                                  <w:spacing w:val="-5"/>
                                  <w:sz w:val="14"/>
                                </w:rPr>
                                <w:t>06</w:t>
                              </w:r>
                            </w:p>
                            <w:p>
                              <w:pPr>
                                <w:spacing w:line="137" w:lineRule="exact" w:before="0"/>
                                <w:ind w:left="3" w:right="0" w:firstLine="0"/>
                                <w:jc w:val="left"/>
                                <w:rPr>
                                  <w:rFonts w:ascii="Arial MT"/>
                                  <w:sz w:val="14"/>
                                </w:rPr>
                              </w:pPr>
                              <w:r>
                                <w:rPr>
                                  <w:rFonts w:ascii="Arial MT"/>
                                  <w:color w:val="231F20"/>
                                  <w:spacing w:val="-2"/>
                                  <w:sz w:val="14"/>
                                </w:rPr>
                                <w:t>106-</w:t>
                              </w:r>
                              <w:r>
                                <w:rPr>
                                  <w:rFonts w:ascii="Arial MT"/>
                                  <w:color w:val="231F20"/>
                                  <w:spacing w:val="-5"/>
                                  <w:sz w:val="14"/>
                                </w:rPr>
                                <w:t>05</w:t>
                              </w:r>
                            </w:p>
                          </w:txbxContent>
                        </wps:txbx>
                        <wps:bodyPr wrap="square" lIns="0" tIns="0" rIns="0" bIns="0" rtlCol="0">
                          <a:noAutofit/>
                        </wps:bodyPr>
                      </wps:wsp>
                      <wps:wsp>
                        <wps:cNvPr id="1468" name="Textbox 1468"/>
                        <wps:cNvSpPr txBox="1"/>
                        <wps:spPr>
                          <a:xfrm>
                            <a:off x="2765521" y="939281"/>
                            <a:ext cx="210820" cy="88265"/>
                          </a:xfrm>
                          <a:prstGeom prst="rect">
                            <a:avLst/>
                          </a:prstGeom>
                        </wps:spPr>
                        <wps:txbx>
                          <w:txbxContent>
                            <w:p>
                              <w:pPr>
                                <w:spacing w:line="137" w:lineRule="exact" w:before="0"/>
                                <w:ind w:left="0" w:right="0" w:firstLine="0"/>
                                <w:jc w:val="left"/>
                                <w:rPr>
                                  <w:rFonts w:ascii="Arial MT"/>
                                  <w:sz w:val="12"/>
                                </w:rPr>
                              </w:pPr>
                              <w:r>
                                <w:rPr>
                                  <w:rFonts w:ascii="Arial MT"/>
                                  <w:color w:val="231F20"/>
                                  <w:sz w:val="12"/>
                                </w:rPr>
                                <w:t>July</w:t>
                              </w:r>
                              <w:r>
                                <w:rPr>
                                  <w:rFonts w:ascii="Arial MT"/>
                                  <w:color w:val="231F20"/>
                                  <w:spacing w:val="-5"/>
                                  <w:sz w:val="12"/>
                                </w:rPr>
                                <w:t> </w:t>
                              </w:r>
                              <w:r>
                                <w:rPr>
                                  <w:rFonts w:ascii="Arial MT"/>
                                  <w:color w:val="231F20"/>
                                  <w:spacing w:val="-10"/>
                                  <w:sz w:val="12"/>
                                </w:rPr>
                                <w:t>5</w:t>
                              </w:r>
                            </w:p>
                          </w:txbxContent>
                        </wps:txbx>
                        <wps:bodyPr wrap="square" lIns="0" tIns="0" rIns="0" bIns="0" rtlCol="0">
                          <a:noAutofit/>
                        </wps:bodyPr>
                      </wps:wsp>
                      <wps:wsp>
                        <wps:cNvPr id="1469" name="Textbox 1469"/>
                        <wps:cNvSpPr txBox="1"/>
                        <wps:spPr>
                          <a:xfrm>
                            <a:off x="3679014" y="713324"/>
                            <a:ext cx="294005" cy="397510"/>
                          </a:xfrm>
                          <a:prstGeom prst="rect">
                            <a:avLst/>
                          </a:prstGeom>
                        </wps:spPr>
                        <wps:txbx>
                          <w:txbxContent>
                            <w:p>
                              <w:pPr>
                                <w:spacing w:line="138" w:lineRule="exact" w:before="0"/>
                                <w:ind w:left="6" w:right="0" w:firstLine="0"/>
                                <w:jc w:val="left"/>
                                <w:rPr>
                                  <w:rFonts w:ascii="Arial MT"/>
                                  <w:sz w:val="14"/>
                                </w:rPr>
                              </w:pPr>
                              <w:r>
                                <w:rPr>
                                  <w:rFonts w:ascii="Arial MT"/>
                                  <w:color w:val="231F20"/>
                                  <w:spacing w:val="-2"/>
                                  <w:sz w:val="14"/>
                                </w:rPr>
                                <w:t>106-</w:t>
                              </w:r>
                              <w:r>
                                <w:rPr>
                                  <w:rFonts w:ascii="Arial MT"/>
                                  <w:color w:val="231F20"/>
                                  <w:spacing w:val="-5"/>
                                  <w:sz w:val="14"/>
                                </w:rPr>
                                <w:t>13</w:t>
                              </w:r>
                            </w:p>
                            <w:p>
                              <w:pPr>
                                <w:spacing w:line="115" w:lineRule="exact" w:before="0"/>
                                <w:ind w:left="3" w:right="0" w:firstLine="0"/>
                                <w:jc w:val="left"/>
                                <w:rPr>
                                  <w:rFonts w:ascii="Arial MT"/>
                                  <w:sz w:val="14"/>
                                </w:rPr>
                              </w:pPr>
                              <w:r>
                                <w:rPr>
                                  <w:rFonts w:ascii="Arial MT"/>
                                  <w:color w:val="231F20"/>
                                  <w:spacing w:val="-2"/>
                                  <w:sz w:val="14"/>
                                </w:rPr>
                                <w:t>106-</w:t>
                              </w:r>
                              <w:r>
                                <w:rPr>
                                  <w:rFonts w:ascii="Arial MT"/>
                                  <w:color w:val="231F20"/>
                                  <w:spacing w:val="-5"/>
                                  <w:sz w:val="14"/>
                                </w:rPr>
                                <w:t>12</w:t>
                              </w:r>
                            </w:p>
                            <w:p>
                              <w:pPr>
                                <w:spacing w:line="113" w:lineRule="exact" w:before="0"/>
                                <w:ind w:left="0" w:right="0" w:firstLine="0"/>
                                <w:jc w:val="left"/>
                                <w:rPr>
                                  <w:rFonts w:ascii="Arial MT"/>
                                  <w:sz w:val="14"/>
                                </w:rPr>
                              </w:pPr>
                              <w:r>
                                <w:rPr>
                                  <w:rFonts w:ascii="Arial MT"/>
                                  <w:color w:val="231F20"/>
                                  <w:spacing w:val="-2"/>
                                  <w:sz w:val="14"/>
                                </w:rPr>
                                <w:t>106-</w:t>
                              </w:r>
                              <w:r>
                                <w:rPr>
                                  <w:rFonts w:ascii="Arial MT"/>
                                  <w:color w:val="231F20"/>
                                  <w:spacing w:val="-5"/>
                                  <w:sz w:val="14"/>
                                </w:rPr>
                                <w:t>11</w:t>
                              </w:r>
                            </w:p>
                            <w:p>
                              <w:pPr>
                                <w:spacing w:line="117" w:lineRule="exact" w:before="0"/>
                                <w:ind w:left="0" w:right="0" w:firstLine="0"/>
                                <w:jc w:val="left"/>
                                <w:rPr>
                                  <w:rFonts w:ascii="Arial MT"/>
                                  <w:sz w:val="14"/>
                                </w:rPr>
                              </w:pPr>
                              <w:r>
                                <w:rPr>
                                  <w:rFonts w:ascii="Arial MT"/>
                                  <w:color w:val="231F20"/>
                                  <w:spacing w:val="-2"/>
                                  <w:sz w:val="14"/>
                                </w:rPr>
                                <w:t>106-</w:t>
                              </w:r>
                              <w:r>
                                <w:rPr>
                                  <w:rFonts w:ascii="Arial MT"/>
                                  <w:color w:val="231F20"/>
                                  <w:spacing w:val="-5"/>
                                  <w:sz w:val="14"/>
                                </w:rPr>
                                <w:t>10</w:t>
                              </w:r>
                            </w:p>
                            <w:p>
                              <w:pPr>
                                <w:spacing w:line="140" w:lineRule="exact" w:before="0"/>
                                <w:ind w:left="3" w:right="0" w:firstLine="0"/>
                                <w:jc w:val="left"/>
                                <w:rPr>
                                  <w:rFonts w:ascii="Arial MT"/>
                                  <w:sz w:val="14"/>
                                </w:rPr>
                              </w:pPr>
                              <w:r>
                                <w:rPr>
                                  <w:rFonts w:ascii="Arial MT"/>
                                  <w:color w:val="231F20"/>
                                  <w:spacing w:val="-2"/>
                                  <w:sz w:val="14"/>
                                </w:rPr>
                                <w:t>106-</w:t>
                              </w:r>
                              <w:r>
                                <w:rPr>
                                  <w:rFonts w:ascii="Arial MT"/>
                                  <w:color w:val="231F20"/>
                                  <w:spacing w:val="-5"/>
                                  <w:sz w:val="14"/>
                                </w:rPr>
                                <w:t>09</w:t>
                              </w:r>
                            </w:p>
                          </w:txbxContent>
                        </wps:txbx>
                        <wps:bodyPr wrap="square" lIns="0" tIns="0" rIns="0" bIns="0" rtlCol="0">
                          <a:noAutofit/>
                        </wps:bodyPr>
                      </wps:wsp>
                      <wps:wsp>
                        <wps:cNvPr id="1470" name="Textbox 1470"/>
                        <wps:cNvSpPr txBox="1"/>
                        <wps:spPr>
                          <a:xfrm>
                            <a:off x="1713600" y="1131156"/>
                            <a:ext cx="605155" cy="81280"/>
                          </a:xfrm>
                          <a:prstGeom prst="rect">
                            <a:avLst/>
                          </a:prstGeom>
                        </wps:spPr>
                        <wps:txbx>
                          <w:txbxContent>
                            <w:p>
                              <w:pPr>
                                <w:spacing w:line="126" w:lineRule="exact" w:before="0"/>
                                <w:ind w:left="0" w:right="0" w:firstLine="0"/>
                                <w:jc w:val="left"/>
                                <w:rPr>
                                  <w:rFonts w:ascii="Arial MT"/>
                                  <w:sz w:val="11"/>
                                </w:rPr>
                              </w:pPr>
                              <w:r>
                                <w:rPr>
                                  <w:rFonts w:ascii="Arial MT"/>
                                  <w:color w:val="231F20"/>
                                  <w:sz w:val="11"/>
                                </w:rPr>
                                <w:t>Lower</w:t>
                              </w:r>
                              <w:r>
                                <w:rPr>
                                  <w:rFonts w:ascii="Arial MT"/>
                                  <w:color w:val="231F20"/>
                                  <w:spacing w:val="-6"/>
                                  <w:sz w:val="11"/>
                                </w:rPr>
                                <w:t> </w:t>
                              </w:r>
                              <w:r>
                                <w:rPr>
                                  <w:rFonts w:ascii="Arial MT"/>
                                  <w:color w:val="231F20"/>
                                  <w:sz w:val="11"/>
                                </w:rPr>
                                <w:t>opening</w:t>
                              </w:r>
                              <w:r>
                                <w:rPr>
                                  <w:rFonts w:ascii="Arial MT"/>
                                  <w:color w:val="231F20"/>
                                  <w:spacing w:val="-5"/>
                                  <w:sz w:val="11"/>
                                </w:rPr>
                                <w:t> gap</w:t>
                              </w:r>
                            </w:p>
                          </w:txbxContent>
                        </wps:txbx>
                        <wps:bodyPr wrap="square" lIns="0" tIns="0" rIns="0" bIns="0" rtlCol="0">
                          <a:noAutofit/>
                        </wps:bodyPr>
                      </wps:wsp>
                      <wps:wsp>
                        <wps:cNvPr id="1471" name="Textbox 1471"/>
                        <wps:cNvSpPr txBox="1"/>
                        <wps:spPr>
                          <a:xfrm>
                            <a:off x="3150590" y="1047935"/>
                            <a:ext cx="334645" cy="177165"/>
                          </a:xfrm>
                          <a:prstGeom prst="rect">
                            <a:avLst/>
                          </a:prstGeom>
                        </wps:spPr>
                        <wps:txbx>
                          <w:txbxContent>
                            <w:p>
                              <w:pPr>
                                <w:spacing w:line="242" w:lineRule="auto" w:before="0"/>
                                <w:ind w:left="220" w:right="10" w:hanging="221"/>
                                <w:jc w:val="left"/>
                                <w:rPr>
                                  <w:rFonts w:ascii="Arial MT"/>
                                  <w:sz w:val="12"/>
                                </w:rPr>
                              </w:pPr>
                              <w:r>
                                <w:rPr>
                                  <w:rFonts w:ascii="Arial MT"/>
                                  <w:color w:val="231F20"/>
                                  <w:sz w:val="12"/>
                                </w:rPr>
                                <w:t>The</w:t>
                              </w:r>
                              <w:r>
                                <w:rPr>
                                  <w:rFonts w:ascii="Arial MT"/>
                                  <w:color w:val="231F20"/>
                                  <w:spacing w:val="-9"/>
                                  <w:sz w:val="12"/>
                                </w:rPr>
                                <w:t> </w:t>
                              </w:r>
                              <w:r>
                                <w:rPr>
                                  <w:rFonts w:ascii="Arial MT"/>
                                  <w:color w:val="231F20"/>
                                  <w:sz w:val="12"/>
                                </w:rPr>
                                <w:t>letter</w:t>
                              </w:r>
                              <w:r>
                                <w:rPr>
                                  <w:rFonts w:ascii="Arial MT"/>
                                  <w:color w:val="231F20"/>
                                  <w:spacing w:val="40"/>
                                  <w:sz w:val="12"/>
                                </w:rPr>
                                <w:t> </w:t>
                              </w:r>
                              <w:r>
                                <w:rPr>
                                  <w:rFonts w:ascii="Arial MT"/>
                                  <w:color w:val="231F20"/>
                                  <w:spacing w:val="-10"/>
                                  <w:sz w:val="12"/>
                                </w:rPr>
                                <w:t>b</w:t>
                              </w:r>
                            </w:p>
                          </w:txbxContent>
                        </wps:txbx>
                        <wps:bodyPr wrap="square" lIns="0" tIns="0" rIns="0" bIns="0" rtlCol="0">
                          <a:noAutofit/>
                        </wps:bodyPr>
                      </wps:wsp>
                      <wps:wsp>
                        <wps:cNvPr id="1472" name="Textbox 1472"/>
                        <wps:cNvSpPr txBox="1"/>
                        <wps:spPr>
                          <a:xfrm>
                            <a:off x="3676907" y="1079494"/>
                            <a:ext cx="289560" cy="102870"/>
                          </a:xfrm>
                          <a:prstGeom prst="rect">
                            <a:avLst/>
                          </a:prstGeom>
                        </wps:spPr>
                        <wps:txbx>
                          <w:txbxContent>
                            <w:p>
                              <w:pPr>
                                <w:spacing w:line="160" w:lineRule="exact" w:before="0"/>
                                <w:ind w:left="0" w:right="0" w:firstLine="0"/>
                                <w:jc w:val="left"/>
                                <w:rPr>
                                  <w:rFonts w:ascii="Arial MT"/>
                                  <w:sz w:val="14"/>
                                </w:rPr>
                              </w:pPr>
                              <w:r>
                                <w:rPr>
                                  <w:rFonts w:ascii="Arial MT"/>
                                  <w:color w:val="231F20"/>
                                  <w:spacing w:val="-2"/>
                                  <w:sz w:val="14"/>
                                </w:rPr>
                                <w:t>106-</w:t>
                              </w:r>
                              <w:r>
                                <w:rPr>
                                  <w:rFonts w:ascii="Arial MT"/>
                                  <w:color w:val="231F20"/>
                                  <w:spacing w:val="-5"/>
                                  <w:sz w:val="14"/>
                                </w:rPr>
                                <w:t>08</w:t>
                              </w:r>
                            </w:p>
                          </w:txbxContent>
                        </wps:txbx>
                        <wps:bodyPr wrap="square" lIns="0" tIns="0" rIns="0" bIns="0" rtlCol="0">
                          <a:noAutofit/>
                        </wps:bodyPr>
                      </wps:wsp>
                      <wps:wsp>
                        <wps:cNvPr id="1473" name="Textbox 1473"/>
                        <wps:cNvSpPr txBox="1"/>
                        <wps:spPr>
                          <a:xfrm>
                            <a:off x="147104" y="2851156"/>
                            <a:ext cx="702310" cy="121285"/>
                          </a:xfrm>
                          <a:prstGeom prst="rect">
                            <a:avLst/>
                          </a:prstGeom>
                        </wps:spPr>
                        <wps:txbx>
                          <w:txbxContent>
                            <w:p>
                              <w:pPr>
                                <w:spacing w:line="188" w:lineRule="exact" w:before="0"/>
                                <w:ind w:left="0" w:right="0" w:firstLine="0"/>
                                <w:jc w:val="left"/>
                                <w:rPr>
                                  <w:rFonts w:ascii="Symbol" w:hAnsi="Symbol"/>
                                  <w:position w:val="4"/>
                                  <w:sz w:val="12"/>
                                </w:rPr>
                              </w:pPr>
                              <w:r>
                                <w:rPr>
                                  <w:rFonts w:ascii="Arial" w:hAnsi="Arial"/>
                                  <w:b/>
                                  <w:color w:val="231F20"/>
                                  <w:spacing w:val="-2"/>
                                  <w:sz w:val="14"/>
                                </w:rPr>
                                <w:t>WINdoTRADEr</w:t>
                              </w:r>
                              <w:r>
                                <w:rPr>
                                  <w:rFonts w:ascii="Symbol" w:hAnsi="Symbol"/>
                                  <w:color w:val="231F20"/>
                                  <w:spacing w:val="-2"/>
                                  <w:position w:val="4"/>
                                  <w:sz w:val="12"/>
                                </w:rPr>
                                <w:t></w:t>
                              </w:r>
                            </w:p>
                          </w:txbxContent>
                        </wps:txbx>
                        <wps:bodyPr wrap="square" lIns="0" tIns="0" rIns="0" bIns="0" rtlCol="0">
                          <a:noAutofit/>
                        </wps:bodyPr>
                      </wps:wsp>
                      <wps:wsp>
                        <wps:cNvPr id="1474" name="Textbox 1474"/>
                        <wps:cNvSpPr txBox="1"/>
                        <wps:spPr>
                          <a:xfrm>
                            <a:off x="2556068" y="1297266"/>
                            <a:ext cx="200660" cy="1715135"/>
                          </a:xfrm>
                          <a:prstGeom prst="rect">
                            <a:avLst/>
                          </a:prstGeom>
                        </wps:spPr>
                        <wps:txbx>
                          <w:txbxContent>
                            <w:p>
                              <w:pPr>
                                <w:spacing w:line="110" w:lineRule="exact" w:before="2"/>
                                <w:ind w:left="64" w:right="0" w:firstLine="0"/>
                                <w:jc w:val="left"/>
                                <w:rPr>
                                  <w:rFonts w:ascii="Arial"/>
                                  <w:b/>
                                  <w:sz w:val="10"/>
                                </w:rPr>
                              </w:pPr>
                              <w:r>
                                <w:rPr>
                                  <w:rFonts w:ascii="Arial"/>
                                  <w:b/>
                                  <w:color w:val="231F20"/>
                                  <w:spacing w:val="-4"/>
                                  <w:sz w:val="10"/>
                                </w:rPr>
                                <w:t>2059</w:t>
                              </w:r>
                            </w:p>
                            <w:p>
                              <w:pPr>
                                <w:spacing w:line="107" w:lineRule="exact" w:before="0"/>
                                <w:ind w:left="61" w:right="0" w:firstLine="0"/>
                                <w:jc w:val="left"/>
                                <w:rPr>
                                  <w:rFonts w:ascii="Arial"/>
                                  <w:b/>
                                  <w:sz w:val="10"/>
                                </w:rPr>
                              </w:pPr>
                              <w:r>
                                <w:rPr>
                                  <w:rFonts w:ascii="Arial"/>
                                  <w:b/>
                                  <w:color w:val="231F20"/>
                                  <w:spacing w:val="-4"/>
                                  <w:sz w:val="10"/>
                                </w:rPr>
                                <w:t>7270</w:t>
                              </w:r>
                            </w:p>
                            <w:p>
                              <w:pPr>
                                <w:spacing w:line="113" w:lineRule="exact" w:before="0"/>
                                <w:ind w:left="61" w:right="0" w:firstLine="0"/>
                                <w:jc w:val="left"/>
                                <w:rPr>
                                  <w:rFonts w:ascii="Arial"/>
                                  <w:b/>
                                  <w:sz w:val="10"/>
                                </w:rPr>
                              </w:pPr>
                              <w:r>
                                <w:rPr>
                                  <w:rFonts w:ascii="Arial"/>
                                  <w:b/>
                                  <w:color w:val="231F20"/>
                                  <w:spacing w:val="-4"/>
                                  <w:sz w:val="10"/>
                                </w:rPr>
                                <w:t>8374</w:t>
                              </w:r>
                            </w:p>
                            <w:p>
                              <w:pPr>
                                <w:spacing w:line="114" w:lineRule="exact" w:before="2"/>
                                <w:ind w:left="67" w:right="0" w:firstLine="0"/>
                                <w:jc w:val="left"/>
                                <w:rPr>
                                  <w:rFonts w:ascii="Arial"/>
                                  <w:b/>
                                  <w:sz w:val="10"/>
                                </w:rPr>
                              </w:pPr>
                              <w:r>
                                <w:rPr>
                                  <w:rFonts w:ascii="Arial"/>
                                  <w:b/>
                                  <w:color w:val="231F20"/>
                                  <w:spacing w:val="-4"/>
                                  <w:sz w:val="10"/>
                                </w:rPr>
                                <w:t>8754</w:t>
                              </w:r>
                            </w:p>
                            <w:p>
                              <w:pPr>
                                <w:spacing w:line="108" w:lineRule="exact" w:before="0"/>
                                <w:ind w:left="61" w:right="0" w:firstLine="0"/>
                                <w:jc w:val="left"/>
                                <w:rPr>
                                  <w:rFonts w:ascii="Arial"/>
                                  <w:b/>
                                  <w:sz w:val="10"/>
                                </w:rPr>
                              </w:pPr>
                              <w:r>
                                <w:rPr>
                                  <w:rFonts w:ascii="Arial"/>
                                  <w:b/>
                                  <w:color w:val="231F20"/>
                                  <w:spacing w:val="-4"/>
                                  <w:sz w:val="10"/>
                                </w:rPr>
                                <w:t>6054</w:t>
                              </w:r>
                            </w:p>
                            <w:p>
                              <w:pPr>
                                <w:spacing w:line="109" w:lineRule="exact" w:before="0"/>
                                <w:ind w:left="64" w:right="0" w:firstLine="0"/>
                                <w:jc w:val="left"/>
                                <w:rPr>
                                  <w:rFonts w:ascii="Arial"/>
                                  <w:b/>
                                  <w:sz w:val="10"/>
                                </w:rPr>
                              </w:pPr>
                              <w:r>
                                <w:rPr>
                                  <w:rFonts w:ascii="Arial"/>
                                  <w:b/>
                                  <w:color w:val="231F20"/>
                                  <w:spacing w:val="-4"/>
                                  <w:sz w:val="10"/>
                                </w:rPr>
                                <w:t>6239</w:t>
                              </w:r>
                            </w:p>
                            <w:p>
                              <w:pPr>
                                <w:spacing w:before="1"/>
                                <w:ind w:left="6" w:right="0" w:firstLine="0"/>
                                <w:jc w:val="left"/>
                                <w:rPr>
                                  <w:rFonts w:ascii="Arial"/>
                                  <w:b/>
                                  <w:sz w:val="10"/>
                                </w:rPr>
                              </w:pPr>
                              <w:r>
                                <w:rPr>
                                  <w:rFonts w:ascii="Arial"/>
                                  <w:b/>
                                  <w:color w:val="231F20"/>
                                  <w:spacing w:val="-2"/>
                                  <w:sz w:val="10"/>
                                </w:rPr>
                                <w:t>17992</w:t>
                              </w:r>
                            </w:p>
                            <w:p>
                              <w:pPr>
                                <w:spacing w:line="113" w:lineRule="exact" w:before="2"/>
                                <w:ind w:left="16" w:right="0" w:firstLine="0"/>
                                <w:jc w:val="left"/>
                                <w:rPr>
                                  <w:rFonts w:ascii="Arial"/>
                                  <w:b/>
                                  <w:sz w:val="10"/>
                                </w:rPr>
                              </w:pPr>
                              <w:r>
                                <w:rPr>
                                  <w:rFonts w:ascii="Arial"/>
                                  <w:b/>
                                  <w:color w:val="231F20"/>
                                  <w:spacing w:val="-2"/>
                                  <w:sz w:val="10"/>
                                </w:rPr>
                                <w:t>13190</w:t>
                              </w:r>
                            </w:p>
                            <w:p>
                              <w:pPr>
                                <w:spacing w:line="113" w:lineRule="exact" w:before="0"/>
                                <w:ind w:left="64" w:right="0" w:firstLine="0"/>
                                <w:jc w:val="left"/>
                                <w:rPr>
                                  <w:rFonts w:ascii="Arial"/>
                                  <w:b/>
                                  <w:sz w:val="10"/>
                                </w:rPr>
                              </w:pPr>
                              <w:r>
                                <w:rPr>
                                  <w:rFonts w:ascii="Arial"/>
                                  <w:b/>
                                  <w:color w:val="231F20"/>
                                  <w:spacing w:val="-4"/>
                                  <w:sz w:val="10"/>
                                </w:rPr>
                                <w:t>2440</w:t>
                              </w:r>
                            </w:p>
                            <w:p>
                              <w:pPr>
                                <w:spacing w:line="113" w:lineRule="exact" w:before="8"/>
                                <w:ind w:left="64" w:right="0" w:firstLine="0"/>
                                <w:jc w:val="left"/>
                                <w:rPr>
                                  <w:rFonts w:ascii="Arial"/>
                                  <w:b/>
                                  <w:sz w:val="10"/>
                                </w:rPr>
                              </w:pPr>
                              <w:r>
                                <w:rPr>
                                  <w:rFonts w:ascii="Arial"/>
                                  <w:b/>
                                  <w:color w:val="231F20"/>
                                  <w:spacing w:val="-4"/>
                                  <w:sz w:val="10"/>
                                </w:rPr>
                                <w:t>7458</w:t>
                              </w:r>
                            </w:p>
                            <w:p>
                              <w:pPr>
                                <w:spacing w:line="112" w:lineRule="exact" w:before="0"/>
                                <w:ind w:left="67" w:right="0" w:firstLine="0"/>
                                <w:jc w:val="left"/>
                                <w:rPr>
                                  <w:rFonts w:ascii="Arial"/>
                                  <w:b/>
                                  <w:sz w:val="10"/>
                                </w:rPr>
                              </w:pPr>
                              <w:r>
                                <w:rPr>
                                  <w:rFonts w:ascii="Arial"/>
                                  <w:b/>
                                  <w:color w:val="231F20"/>
                                  <w:spacing w:val="-4"/>
                                  <w:sz w:val="10"/>
                                </w:rPr>
                                <w:t>7379</w:t>
                              </w:r>
                            </w:p>
                            <w:p>
                              <w:pPr>
                                <w:spacing w:line="110" w:lineRule="exact" w:before="0"/>
                                <w:ind w:left="64" w:right="0" w:firstLine="0"/>
                                <w:jc w:val="left"/>
                                <w:rPr>
                                  <w:rFonts w:ascii="Arial"/>
                                  <w:b/>
                                  <w:sz w:val="10"/>
                                </w:rPr>
                              </w:pPr>
                              <w:r>
                                <w:rPr>
                                  <w:rFonts w:ascii="Arial"/>
                                  <w:b/>
                                  <w:color w:val="231F20"/>
                                  <w:spacing w:val="-4"/>
                                  <w:sz w:val="10"/>
                                </w:rPr>
                                <w:t>2399</w:t>
                              </w:r>
                            </w:p>
                            <w:p>
                              <w:pPr>
                                <w:spacing w:line="108" w:lineRule="exact" w:before="0"/>
                                <w:ind w:left="61" w:right="0" w:firstLine="0"/>
                                <w:jc w:val="left"/>
                                <w:rPr>
                                  <w:rFonts w:ascii="Arial"/>
                                  <w:b/>
                                  <w:sz w:val="10"/>
                                </w:rPr>
                              </w:pPr>
                              <w:r>
                                <w:rPr>
                                  <w:rFonts w:ascii="Arial"/>
                                  <w:b/>
                                  <w:color w:val="231F20"/>
                                  <w:spacing w:val="-4"/>
                                  <w:sz w:val="10"/>
                                </w:rPr>
                                <w:t>6666</w:t>
                              </w:r>
                            </w:p>
                            <w:p>
                              <w:pPr>
                                <w:spacing w:line="112" w:lineRule="exact" w:before="0"/>
                                <w:ind w:left="61" w:right="0" w:firstLine="0"/>
                                <w:jc w:val="left"/>
                                <w:rPr>
                                  <w:rFonts w:ascii="Arial"/>
                                  <w:b/>
                                  <w:sz w:val="10"/>
                                </w:rPr>
                              </w:pPr>
                              <w:r>
                                <w:rPr>
                                  <w:rFonts w:ascii="Arial"/>
                                  <w:b/>
                                  <w:color w:val="231F20"/>
                                  <w:spacing w:val="-4"/>
                                  <w:sz w:val="10"/>
                                </w:rPr>
                                <w:t>9060</w:t>
                              </w:r>
                            </w:p>
                            <w:p>
                              <w:pPr>
                                <w:spacing w:line="112" w:lineRule="exact" w:before="0"/>
                                <w:ind w:left="6" w:right="0" w:firstLine="0"/>
                                <w:jc w:val="left"/>
                                <w:rPr>
                                  <w:rFonts w:ascii="Arial"/>
                                  <w:b/>
                                  <w:sz w:val="10"/>
                                </w:rPr>
                              </w:pPr>
                              <w:r>
                                <w:rPr>
                                  <w:rFonts w:ascii="Arial"/>
                                  <w:b/>
                                  <w:color w:val="231F20"/>
                                  <w:spacing w:val="-2"/>
                                  <w:sz w:val="10"/>
                                </w:rPr>
                                <w:t>12182</w:t>
                              </w:r>
                            </w:p>
                            <w:p>
                              <w:pPr>
                                <w:spacing w:line="112" w:lineRule="exact" w:before="0"/>
                                <w:ind w:left="13" w:right="0" w:firstLine="0"/>
                                <w:jc w:val="left"/>
                                <w:rPr>
                                  <w:rFonts w:ascii="Arial"/>
                                  <w:b/>
                                  <w:sz w:val="10"/>
                                </w:rPr>
                              </w:pPr>
                              <w:r>
                                <w:rPr>
                                  <w:rFonts w:ascii="Arial"/>
                                  <w:b/>
                                  <w:color w:val="231F20"/>
                                  <w:spacing w:val="-2"/>
                                  <w:sz w:val="10"/>
                                </w:rPr>
                                <w:t>23439</w:t>
                              </w:r>
                            </w:p>
                            <w:p>
                              <w:pPr>
                                <w:spacing w:line="114" w:lineRule="exact" w:before="0"/>
                                <w:ind w:left="10" w:right="0" w:firstLine="0"/>
                                <w:jc w:val="left"/>
                                <w:rPr>
                                  <w:rFonts w:ascii="Arial"/>
                                  <w:b/>
                                  <w:sz w:val="10"/>
                                </w:rPr>
                              </w:pPr>
                              <w:r>
                                <w:rPr>
                                  <w:rFonts w:ascii="Arial"/>
                                  <w:b/>
                                  <w:color w:val="231F20"/>
                                  <w:spacing w:val="-2"/>
                                  <w:sz w:val="10"/>
                                </w:rPr>
                                <w:t>22261</w:t>
                              </w:r>
                            </w:p>
                            <w:p>
                              <w:pPr>
                                <w:spacing w:before="2"/>
                                <w:ind w:left="6" w:right="0" w:firstLine="0"/>
                                <w:jc w:val="left"/>
                                <w:rPr>
                                  <w:rFonts w:ascii="Arial"/>
                                  <w:b/>
                                  <w:sz w:val="10"/>
                                </w:rPr>
                              </w:pPr>
                              <w:r>
                                <w:rPr>
                                  <w:rFonts w:ascii="Arial"/>
                                  <w:b/>
                                  <w:color w:val="231F20"/>
                                  <w:spacing w:val="-2"/>
                                  <w:sz w:val="10"/>
                                </w:rPr>
                                <w:t>22236</w:t>
                              </w:r>
                            </w:p>
                            <w:p>
                              <w:pPr>
                                <w:spacing w:line="114" w:lineRule="exact" w:before="2"/>
                                <w:ind w:left="0" w:right="32" w:firstLine="0"/>
                                <w:jc w:val="right"/>
                                <w:rPr>
                                  <w:rFonts w:ascii="Arial"/>
                                  <w:b/>
                                  <w:sz w:val="10"/>
                                </w:rPr>
                              </w:pPr>
                              <w:r>
                                <w:rPr>
                                  <w:rFonts w:ascii="Arial"/>
                                  <w:b/>
                                  <w:color w:val="231F20"/>
                                  <w:spacing w:val="-2"/>
                                  <w:sz w:val="10"/>
                                </w:rPr>
                                <w:t>25726</w:t>
                              </w:r>
                            </w:p>
                            <w:p>
                              <w:pPr>
                                <w:spacing w:line="114" w:lineRule="exact" w:before="0"/>
                                <w:ind w:left="0" w:right="35" w:firstLine="0"/>
                                <w:jc w:val="right"/>
                                <w:rPr>
                                  <w:rFonts w:ascii="Arial"/>
                                  <w:b/>
                                  <w:sz w:val="10"/>
                                </w:rPr>
                              </w:pPr>
                              <w:r>
                                <w:rPr>
                                  <w:rFonts w:ascii="Arial"/>
                                  <w:b/>
                                  <w:color w:val="231F20"/>
                                  <w:spacing w:val="-2"/>
                                  <w:sz w:val="10"/>
                                </w:rPr>
                                <w:t>35722</w:t>
                              </w:r>
                            </w:p>
                            <w:p>
                              <w:pPr>
                                <w:spacing w:line="109" w:lineRule="exact" w:before="2"/>
                                <w:ind w:left="0" w:right="35" w:firstLine="0"/>
                                <w:jc w:val="right"/>
                                <w:rPr>
                                  <w:rFonts w:ascii="Arial"/>
                                  <w:b/>
                                  <w:sz w:val="10"/>
                                </w:rPr>
                              </w:pPr>
                              <w:r>
                                <w:rPr>
                                  <w:rFonts w:ascii="Arial"/>
                                  <w:b/>
                                  <w:color w:val="231F20"/>
                                  <w:spacing w:val="-2"/>
                                  <w:sz w:val="10"/>
                                </w:rPr>
                                <w:t>19777</w:t>
                              </w:r>
                            </w:p>
                            <w:p>
                              <w:pPr>
                                <w:spacing w:line="108" w:lineRule="exact" w:before="0"/>
                                <w:ind w:left="0" w:right="29" w:firstLine="0"/>
                                <w:jc w:val="right"/>
                                <w:rPr>
                                  <w:rFonts w:ascii="Arial"/>
                                  <w:b/>
                                  <w:sz w:val="10"/>
                                </w:rPr>
                              </w:pPr>
                              <w:r>
                                <w:rPr>
                                  <w:rFonts w:ascii="Arial"/>
                                  <w:b/>
                                  <w:color w:val="231F20"/>
                                  <w:spacing w:val="-2"/>
                                  <w:sz w:val="10"/>
                                </w:rPr>
                                <w:t>12922</w:t>
                              </w:r>
                            </w:p>
                            <w:p>
                              <w:pPr>
                                <w:spacing w:line="112" w:lineRule="exact" w:before="0"/>
                                <w:ind w:left="0" w:right="23" w:firstLine="0"/>
                                <w:jc w:val="right"/>
                                <w:rPr>
                                  <w:rFonts w:ascii="Arial"/>
                                  <w:b/>
                                  <w:sz w:val="10"/>
                                </w:rPr>
                              </w:pPr>
                              <w:r>
                                <w:rPr>
                                  <w:rFonts w:ascii="Arial"/>
                                  <w:b/>
                                  <w:color w:val="231F20"/>
                                  <w:spacing w:val="-4"/>
                                  <w:sz w:val="10"/>
                                </w:rPr>
                                <w:t>3488</w:t>
                              </w:r>
                            </w:p>
                            <w:p>
                              <w:pPr>
                                <w:spacing w:line="112" w:lineRule="exact" w:before="0"/>
                                <w:ind w:left="0" w:right="18" w:firstLine="0"/>
                                <w:jc w:val="right"/>
                                <w:rPr>
                                  <w:rFonts w:ascii="Arial"/>
                                  <w:b/>
                                  <w:sz w:val="10"/>
                                </w:rPr>
                              </w:pPr>
                              <w:r>
                                <w:rPr>
                                  <w:rFonts w:ascii="Arial"/>
                                  <w:b/>
                                  <w:color w:val="231F20"/>
                                  <w:spacing w:val="-5"/>
                                  <w:sz w:val="10"/>
                                </w:rPr>
                                <w:t>662</w:t>
                              </w:r>
                            </w:p>
                          </w:txbxContent>
                        </wps:txbx>
                        <wps:bodyPr wrap="square" lIns="0" tIns="0" rIns="0" bIns="0" rtlCol="0">
                          <a:noAutofit/>
                        </wps:bodyPr>
                      </wps:wsp>
                      <wps:wsp>
                        <wps:cNvPr id="1475" name="Textbox 1475"/>
                        <wps:cNvSpPr txBox="1"/>
                        <wps:spPr>
                          <a:xfrm>
                            <a:off x="2887275" y="1295187"/>
                            <a:ext cx="327660" cy="1720214"/>
                          </a:xfrm>
                          <a:prstGeom prst="rect">
                            <a:avLst/>
                          </a:prstGeom>
                        </wps:spPr>
                        <wps:txbx>
                          <w:txbxContent>
                            <w:p>
                              <w:pPr>
                                <w:spacing w:line="230" w:lineRule="auto" w:before="6"/>
                                <w:ind w:left="6" w:right="435" w:firstLine="0"/>
                                <w:jc w:val="both"/>
                                <w:rPr>
                                  <w:rFonts w:ascii="Arial"/>
                                  <w:b/>
                                  <w:sz w:val="10"/>
                                </w:rPr>
                              </w:pPr>
                              <w:r>
                                <w:rPr>
                                  <w:rFonts w:ascii="Arial"/>
                                  <w:b/>
                                  <w:color w:val="231F20"/>
                                  <w:spacing w:val="-10"/>
                                  <w:sz w:val="10"/>
                                </w:rPr>
                                <w:t>A</w:t>
                              </w:r>
                              <w:r>
                                <w:rPr>
                                  <w:rFonts w:ascii="Arial"/>
                                  <w:b/>
                                  <w:color w:val="231F20"/>
                                  <w:spacing w:val="40"/>
                                  <w:sz w:val="10"/>
                                </w:rPr>
                                <w:t> </w:t>
                              </w:r>
                              <w:r>
                                <w:rPr>
                                  <w:rFonts w:ascii="Arial"/>
                                  <w:b/>
                                  <w:color w:val="231F20"/>
                                  <w:spacing w:val="-10"/>
                                  <w:sz w:val="10"/>
                                </w:rPr>
                                <w:t>A</w:t>
                              </w:r>
                              <w:r>
                                <w:rPr>
                                  <w:rFonts w:ascii="Arial"/>
                                  <w:b/>
                                  <w:color w:val="231F20"/>
                                  <w:spacing w:val="40"/>
                                  <w:sz w:val="10"/>
                                </w:rPr>
                                <w:t> </w:t>
                              </w:r>
                              <w:r>
                                <w:rPr>
                                  <w:rFonts w:ascii="Arial"/>
                                  <w:b/>
                                  <w:color w:val="231F20"/>
                                  <w:spacing w:val="-10"/>
                                  <w:sz w:val="10"/>
                                </w:rPr>
                                <w:t>A</w:t>
                              </w:r>
                              <w:r>
                                <w:rPr>
                                  <w:rFonts w:ascii="Arial"/>
                                  <w:b/>
                                  <w:color w:val="231F20"/>
                                  <w:spacing w:val="40"/>
                                  <w:sz w:val="10"/>
                                </w:rPr>
                                <w:t> </w:t>
                              </w:r>
                              <w:r>
                                <w:rPr>
                                  <w:rFonts w:ascii="Arial"/>
                                  <w:b/>
                                  <w:color w:val="231F20"/>
                                  <w:spacing w:val="-10"/>
                                  <w:sz w:val="10"/>
                                </w:rPr>
                                <w:t>A</w:t>
                              </w:r>
                              <w:r>
                                <w:rPr>
                                  <w:rFonts w:ascii="Arial"/>
                                  <w:b/>
                                  <w:color w:val="231F20"/>
                                  <w:spacing w:val="40"/>
                                  <w:sz w:val="10"/>
                                </w:rPr>
                                <w:t> </w:t>
                              </w:r>
                              <w:r>
                                <w:rPr>
                                  <w:rFonts w:ascii="Arial"/>
                                  <w:b/>
                                  <w:color w:val="231F20"/>
                                  <w:spacing w:val="-10"/>
                                  <w:sz w:val="10"/>
                                </w:rPr>
                                <w:t>A</w:t>
                              </w:r>
                            </w:p>
                            <w:p>
                              <w:pPr>
                                <w:spacing w:before="0"/>
                                <w:ind w:left="2" w:right="291" w:firstLine="2"/>
                                <w:jc w:val="left"/>
                                <w:rPr>
                                  <w:rFonts w:ascii="Arial"/>
                                  <w:b/>
                                  <w:sz w:val="10"/>
                                </w:rPr>
                              </w:pPr>
                              <w:r>
                                <w:rPr>
                                  <w:rFonts w:ascii="Arial"/>
                                  <w:b/>
                                  <w:color w:val="231F20"/>
                                  <w:spacing w:val="-4"/>
                                  <w:sz w:val="10"/>
                                </w:rPr>
                                <w:t>ABC</w:t>
                              </w:r>
                              <w:r>
                                <w:rPr>
                                  <w:rFonts w:ascii="Arial"/>
                                  <w:b/>
                                  <w:color w:val="231F20"/>
                                  <w:spacing w:val="40"/>
                                  <w:sz w:val="10"/>
                                </w:rPr>
                                <w:t> </w:t>
                              </w:r>
                              <w:r>
                                <w:rPr>
                                  <w:rFonts w:ascii="Arial"/>
                                  <w:b/>
                                  <w:color w:val="231F20"/>
                                  <w:spacing w:val="-4"/>
                                  <w:sz w:val="10"/>
                                </w:rPr>
                                <w:t>ABC</w:t>
                              </w:r>
                              <w:r>
                                <w:rPr>
                                  <w:rFonts w:ascii="Arial"/>
                                  <w:b/>
                                  <w:color w:val="231F20"/>
                                  <w:spacing w:val="40"/>
                                  <w:sz w:val="10"/>
                                </w:rPr>
                                <w:t> </w:t>
                              </w:r>
                              <w:r>
                                <w:rPr>
                                  <w:rFonts w:ascii="Arial"/>
                                  <w:b/>
                                  <w:color w:val="231F20"/>
                                  <w:spacing w:val="-6"/>
                                  <w:sz w:val="10"/>
                                </w:rPr>
                                <w:t>BC</w:t>
                              </w:r>
                              <w:r>
                                <w:rPr>
                                  <w:rFonts w:ascii="Arial"/>
                                  <w:b/>
                                  <w:color w:val="231F20"/>
                                  <w:spacing w:val="40"/>
                                  <w:sz w:val="10"/>
                                </w:rPr>
                                <w:t> </w:t>
                              </w:r>
                              <w:r>
                                <w:rPr>
                                  <w:rFonts w:ascii="Arial"/>
                                  <w:b/>
                                  <w:color w:val="231F20"/>
                                  <w:spacing w:val="-6"/>
                                  <w:sz w:val="10"/>
                                </w:rPr>
                                <w:t>BC</w:t>
                              </w:r>
                              <w:r>
                                <w:rPr>
                                  <w:rFonts w:ascii="Arial"/>
                                  <w:b/>
                                  <w:color w:val="231F20"/>
                                  <w:spacing w:val="80"/>
                                  <w:sz w:val="10"/>
                                </w:rPr>
                                <w:t> </w:t>
                              </w:r>
                              <w:r>
                                <w:rPr>
                                  <w:rFonts w:ascii="Arial"/>
                                  <w:b/>
                                  <w:color w:val="231F20"/>
                                  <w:spacing w:val="-10"/>
                                  <w:sz w:val="10"/>
                                </w:rPr>
                                <w:t>C</w:t>
                              </w:r>
                            </w:p>
                            <w:p>
                              <w:pPr>
                                <w:spacing w:line="107" w:lineRule="exact" w:before="0"/>
                                <w:ind w:left="2" w:right="0" w:firstLine="0"/>
                                <w:jc w:val="left"/>
                                <w:rPr>
                                  <w:rFonts w:ascii="Arial"/>
                                  <w:b/>
                                  <w:sz w:val="10"/>
                                </w:rPr>
                              </w:pPr>
                              <w:r>
                                <w:rPr>
                                  <w:rFonts w:ascii="Arial"/>
                                  <w:b/>
                                  <w:color w:val="231F20"/>
                                  <w:spacing w:val="-10"/>
                                  <w:sz w:val="10"/>
                                </w:rPr>
                                <w:t>C</w:t>
                              </w:r>
                            </w:p>
                            <w:p>
                              <w:pPr>
                                <w:spacing w:line="235" w:lineRule="auto" w:before="2"/>
                                <w:ind w:left="3" w:right="360" w:hanging="3"/>
                                <w:jc w:val="left"/>
                                <w:rPr>
                                  <w:rFonts w:ascii="Arial"/>
                                  <w:b/>
                                  <w:sz w:val="10"/>
                                </w:rPr>
                              </w:pPr>
                              <w:r>
                                <w:rPr>
                                  <w:rFonts w:ascii="Arial"/>
                                  <w:b/>
                                  <w:color w:val="231F20"/>
                                  <w:spacing w:val="-10"/>
                                  <w:sz w:val="10"/>
                                </w:rPr>
                                <w:t>C</w:t>
                              </w:r>
                              <w:r>
                                <w:rPr>
                                  <w:rFonts w:ascii="Arial"/>
                                  <w:b/>
                                  <w:color w:val="231F20"/>
                                  <w:spacing w:val="40"/>
                                  <w:sz w:val="10"/>
                                </w:rPr>
                                <w:t> </w:t>
                              </w:r>
                              <w:r>
                                <w:rPr>
                                  <w:rFonts w:ascii="Arial"/>
                                  <w:b/>
                                  <w:color w:val="231F20"/>
                                  <w:spacing w:val="-6"/>
                                  <w:sz w:val="10"/>
                                </w:rPr>
                                <w:t>CD</w:t>
                              </w:r>
                            </w:p>
                            <w:p>
                              <w:pPr>
                                <w:spacing w:line="237" w:lineRule="auto" w:before="0"/>
                                <w:ind w:left="0" w:right="17" w:firstLine="1"/>
                                <w:jc w:val="left"/>
                                <w:rPr>
                                  <w:rFonts w:ascii="Arial"/>
                                  <w:b/>
                                  <w:sz w:val="10"/>
                                </w:rPr>
                              </w:pPr>
                              <w:r>
                                <w:rPr>
                                  <w:rFonts w:ascii="Arial"/>
                                  <w:b/>
                                  <w:color w:val="231F20"/>
                                  <w:spacing w:val="-4"/>
                                  <w:sz w:val="10"/>
                                </w:rPr>
                                <w:t>CDMN</w:t>
                              </w:r>
                              <w:r>
                                <w:rPr>
                                  <w:rFonts w:ascii="Arial"/>
                                  <w:b/>
                                  <w:color w:val="231F20"/>
                                  <w:spacing w:val="40"/>
                                  <w:sz w:val="10"/>
                                </w:rPr>
                                <w:t> </w:t>
                              </w:r>
                              <w:r>
                                <w:rPr>
                                  <w:rFonts w:ascii="Arial"/>
                                  <w:b/>
                                  <w:color w:val="231F20"/>
                                  <w:spacing w:val="-2"/>
                                  <w:sz w:val="10"/>
                                </w:rPr>
                                <w:t>CDKMN</w:t>
                              </w:r>
                              <w:r>
                                <w:rPr>
                                  <w:rFonts w:ascii="Arial"/>
                                  <w:b/>
                                  <w:color w:val="231F20"/>
                                  <w:spacing w:val="40"/>
                                  <w:sz w:val="10"/>
                                </w:rPr>
                                <w:t> </w:t>
                              </w:r>
                              <w:r>
                                <w:rPr>
                                  <w:rFonts w:ascii="Arial"/>
                                  <w:b/>
                                  <w:color w:val="231F20"/>
                                  <w:spacing w:val="-2"/>
                                  <w:sz w:val="10"/>
                                </w:rPr>
                                <w:t>DIKLMN</w:t>
                              </w:r>
                              <w:r>
                                <w:rPr>
                                  <w:rFonts w:ascii="Arial"/>
                                  <w:b/>
                                  <w:color w:val="231F20"/>
                                  <w:spacing w:val="40"/>
                                  <w:sz w:val="10"/>
                                </w:rPr>
                                <w:t> </w:t>
                              </w:r>
                              <w:r>
                                <w:rPr>
                                  <w:rFonts w:ascii="Arial"/>
                                  <w:b/>
                                  <w:color w:val="231F20"/>
                                  <w:spacing w:val="-2"/>
                                  <w:sz w:val="10"/>
                                </w:rPr>
                                <w:t>DHIKLM</w:t>
                              </w:r>
                              <w:r>
                                <w:rPr>
                                  <w:rFonts w:ascii="Arial"/>
                                  <w:b/>
                                  <w:color w:val="231F20"/>
                                  <w:spacing w:val="40"/>
                                  <w:sz w:val="10"/>
                                </w:rPr>
                                <w:t> </w:t>
                              </w:r>
                              <w:r>
                                <w:rPr>
                                  <w:rFonts w:ascii="Arial"/>
                                  <w:b/>
                                  <w:color w:val="231F20"/>
                                  <w:spacing w:val="-2"/>
                                  <w:sz w:val="10"/>
                                </w:rPr>
                                <w:t>DFHIJKLN</w:t>
                              </w:r>
                              <w:r>
                                <w:rPr>
                                  <w:rFonts w:ascii="Arial"/>
                                  <w:b/>
                                  <w:color w:val="231F20"/>
                                  <w:spacing w:val="40"/>
                                  <w:sz w:val="10"/>
                                </w:rPr>
                                <w:t> </w:t>
                              </w:r>
                              <w:r>
                                <w:rPr>
                                  <w:rFonts w:ascii="Arial"/>
                                  <w:b/>
                                  <w:color w:val="231F20"/>
                                  <w:spacing w:val="-2"/>
                                  <w:sz w:val="10"/>
                                </w:rPr>
                                <w:t>DEFGHIJ</w:t>
                              </w:r>
                              <w:r>
                                <w:rPr>
                                  <w:rFonts w:ascii="Arial"/>
                                  <w:b/>
                                  <w:color w:val="231F20"/>
                                  <w:spacing w:val="40"/>
                                  <w:sz w:val="10"/>
                                </w:rPr>
                                <w:t> </w:t>
                              </w:r>
                              <w:r>
                                <w:rPr>
                                  <w:rFonts w:ascii="Arial"/>
                                  <w:b/>
                                  <w:color w:val="231F20"/>
                                  <w:spacing w:val="-2"/>
                                  <w:sz w:val="10"/>
                                </w:rPr>
                                <w:t>DEFGHIJ</w:t>
                              </w:r>
                              <w:r>
                                <w:rPr>
                                  <w:rFonts w:ascii="Arial"/>
                                  <w:b/>
                                  <w:color w:val="231F20"/>
                                  <w:spacing w:val="40"/>
                                  <w:sz w:val="10"/>
                                </w:rPr>
                                <w:t> </w:t>
                              </w:r>
                              <w:r>
                                <w:rPr>
                                  <w:rFonts w:ascii="Arial"/>
                                  <w:b/>
                                  <w:color w:val="231F20"/>
                                  <w:spacing w:val="-2"/>
                                  <w:sz w:val="10"/>
                                </w:rPr>
                                <w:t>DEFGIJ</w:t>
                              </w:r>
                              <w:r>
                                <w:rPr>
                                  <w:rFonts w:ascii="Arial"/>
                                  <w:b/>
                                  <w:color w:val="231F20"/>
                                  <w:spacing w:val="40"/>
                                  <w:sz w:val="10"/>
                                </w:rPr>
                                <w:t> </w:t>
                              </w:r>
                              <w:r>
                                <w:rPr>
                                  <w:rFonts w:ascii="Arial"/>
                                  <w:b/>
                                  <w:color w:val="231F20"/>
                                  <w:spacing w:val="-4"/>
                                  <w:sz w:val="10"/>
                                </w:rPr>
                                <w:t>DEFG</w:t>
                              </w:r>
                            </w:p>
                            <w:p>
                              <w:pPr>
                                <w:spacing w:line="232" w:lineRule="auto" w:before="0"/>
                                <w:ind w:left="1" w:right="369" w:hanging="1"/>
                                <w:jc w:val="left"/>
                                <w:rPr>
                                  <w:rFonts w:ascii="Arial"/>
                                  <w:b/>
                                  <w:sz w:val="10"/>
                                </w:rPr>
                              </w:pPr>
                              <w:r>
                                <w:rPr>
                                  <w:rFonts w:ascii="Arial"/>
                                  <w:b/>
                                  <w:color w:val="231F20"/>
                                  <w:spacing w:val="-6"/>
                                  <w:sz w:val="10"/>
                                </w:rPr>
                                <w:t>DE</w:t>
                              </w:r>
                              <w:r>
                                <w:rPr>
                                  <w:rFonts w:ascii="Arial"/>
                                  <w:b/>
                                  <w:color w:val="231F20"/>
                                  <w:spacing w:val="40"/>
                                  <w:sz w:val="10"/>
                                </w:rPr>
                                <w:t> </w:t>
                              </w:r>
                              <w:r>
                                <w:rPr>
                                  <w:rFonts w:ascii="Arial"/>
                                  <w:b/>
                                  <w:color w:val="231F20"/>
                                  <w:spacing w:val="-10"/>
                                  <w:sz w:val="10"/>
                                </w:rPr>
                                <w:t>D</w:t>
                              </w:r>
                            </w:p>
                          </w:txbxContent>
                        </wps:txbx>
                        <wps:bodyPr wrap="square" lIns="0" tIns="0" rIns="0" bIns="0" rtlCol="0">
                          <a:noAutofit/>
                        </wps:bodyPr>
                      </wps:wsp>
                    </wpg:wgp>
                  </a:graphicData>
                </a:graphic>
              </wp:inline>
            </w:drawing>
          </mc:Choice>
          <mc:Fallback>
            <w:pict>
              <v:group style="width:323pt;height:244.1pt;mso-position-horizontal-relative:char;mso-position-vertical-relative:line" id="docshapegroup1202" coordorigin="0,0" coordsize="6460,4882">
                <v:shape style="position:absolute;left:481;top:810;width:4766;height:3672" id="docshape1203" coordorigin="482,810" coordsize="4766,3672" path="m1048,1267l482,1267,482,4027,1048,4027,1048,1267xm2498,810l1688,810,1688,1347,2498,1347,2498,810xm5247,3073l4392,3073,4392,4482,5247,4482,5247,3073xe" filled="true" fillcolor="#cccccc" stroked="false">
                  <v:path arrowok="t"/>
                  <v:fill type="solid"/>
                </v:shape>
                <v:shape style="position:absolute;left:5;top:17;width:6450;height:4850" id="docshape1204" coordorigin="5,17" coordsize="6450,4850" path="m6455,4867l5,4867,5,17,6455,17,6455,4867xm4675,1993l1655,1993,1655,1697,4675,1697,4675,1993xm4385,4757l3955,4757,3955,2042,4385,2042,4385,4757xm5775,4078l5771,4180,5759,4275,5740,4363,5714,4442,5683,4510,5646,4565,5606,4607,5562,4633,5515,4642,5468,4633,5424,4607,5384,4565,5347,4510,5316,4442,5290,4363,5271,4275,5259,4180,5255,4078,5259,3977,5271,3881,5290,3794,5316,3715,5347,3647,5384,3591,5424,3549,5468,3523,5515,3514,5562,3523,5606,3549,5646,3591,5683,3647,5714,3715,5740,3794,5759,3881,5771,3977,5775,4078xm2708,2634l3635,2634e" filled="false" stroked="true" strokeweight=".5pt" strokecolor="#231f20">
                  <v:path arrowok="t"/>
                  <v:stroke dashstyle="solid"/>
                </v:shape>
                <v:shape style="position:absolute;left:3620;top:2583;width:87;height:100" id="docshape1205" coordorigin="3620,2584" coordsize="87,100" path="m3620,2584l3620,2684,3707,2634,3620,2584xe" filled="true" fillcolor="#231f20" stroked="false">
                  <v:path arrowok="t"/>
                  <v:fill type="solid"/>
                </v:shape>
                <v:shape style="position:absolute;left:476;top:353;width:1822;height:3933" id="docshape1206" coordorigin="477,353" coordsize="1822,3933" path="m1004,409l1000,430,989,448,972,460,952,464,584,464,564,460,547,448,536,430,532,409,536,387,547,370,564,358,584,353,952,353,972,358,989,370,1000,387,1004,409xm506,2942l506,3977m506,4032l506,4269,523,4286m534,4003l531,4015,525,4024,516,4030,505,4032,494,4030,485,4024,479,4015,477,4003,479,3992,485,3983,494,3977,505,3975,516,3977,525,3983,531,3992,534,4003xm2298,745l2295,766,2285,783,2270,794,2252,798,1762,798,1743,794,1729,783,1719,766,1715,745,1719,724,1729,707,1743,696,1762,692,2252,692,2270,696,2285,707,2295,724,2298,745xe" filled="false" stroked="true" strokeweight=".5pt" strokecolor="#231f20">
                  <v:path arrowok="t"/>
                  <v:stroke dashstyle="solid"/>
                </v:shape>
                <v:shape style="position:absolute;left:1663;top:821;width:45;height:45" id="docshape1207" coordorigin="1663,822" coordsize="45,45" path="m1697,822l1673,822,1663,832,1663,844,1663,856,1673,866,1697,866,1707,856,1707,832,1697,822xe" filled="true" fillcolor="#ffffff" stroked="false">
                  <v:path arrowok="t"/>
                  <v:fill type="solid"/>
                </v:shape>
                <v:shape style="position:absolute;left:1663;top:683;width:3391;height:3037" id="docshape1208" coordorigin="1663,684" coordsize="3391,3037" path="m1663,844l1663,832,1673,822,1685,822,1697,822,1707,832,1707,844,1707,856,1697,866,1685,866,1673,866,1663,856,1663,844xm1703,684l1684,692,1684,824m1684,865l1684,1680,1704,1687m4456,2047l4456,2400m4456,2457l4456,3027,4475,3046m4483,2428l4483,2443,4471,2455,4456,2455,4441,2455,4429,2443,4429,2428,4429,2413,4441,2400,4456,2400,4471,2400,4483,2413,4483,2428xm5053,3673l5050,3691,5039,3706,5024,3717,5006,3720,4522,3720,4504,3717,4489,3706,4479,3691,4475,3673,4479,3654,4489,3639,4504,3629,4522,3625,5006,3625,5024,3629,5039,3639,5050,3654,5053,3673xe" filled="false" stroked="true" strokeweight=".5pt" strokecolor="#231f20">
                  <v:path arrowok="t"/>
                  <v:stroke dashstyle="solid"/>
                </v:shape>
                <v:line style="position:absolute" from="5255,2000" to="5255,4547" stroked="true" strokeweight=".75pt" strokecolor="#231f20">
                  <v:stroke dashstyle="solid"/>
                </v:line>
                <v:shape style="position:absolute;left:5188;top:3966;width:48;height:87" id="docshape1209" coordorigin="5189,3967" coordsize="48,87" path="m5189,3967l5189,4053,5236,4006,5189,3967xe" filled="true" fillcolor="#231f20" stroked="false">
                  <v:path arrowok="t"/>
                  <v:fill type="solid"/>
                </v:shape>
                <v:shape style="position:absolute;left:5800;top:2150;width:456;height:162" type="#_x0000_t202" id="docshape1210" filled="false" stroked="false">
                  <v:textbox inset="0,0,0,0">
                    <w:txbxContent>
                      <w:p>
                        <w:pPr>
                          <w:spacing w:line="160" w:lineRule="exact" w:before="0"/>
                          <w:ind w:left="0" w:right="0" w:firstLine="0"/>
                          <w:jc w:val="left"/>
                          <w:rPr>
                            <w:rFonts w:ascii="Arial MT"/>
                            <w:sz w:val="14"/>
                          </w:rPr>
                        </w:pPr>
                        <w:r>
                          <w:rPr>
                            <w:rFonts w:ascii="Arial MT"/>
                            <w:color w:val="231F20"/>
                            <w:spacing w:val="-2"/>
                            <w:sz w:val="14"/>
                          </w:rPr>
                          <w:t>106-</w:t>
                        </w:r>
                        <w:r>
                          <w:rPr>
                            <w:rFonts w:ascii="Arial MT"/>
                            <w:color w:val="231F20"/>
                            <w:spacing w:val="-5"/>
                            <w:sz w:val="14"/>
                          </w:rPr>
                          <w:t>04</w:t>
                        </w:r>
                      </w:p>
                    </w:txbxContent>
                  </v:textbox>
                  <w10:wrap type="none"/>
                </v:shape>
                <v:shape style="position:absolute;left:5803;top:2260;width:456;height:162" type="#_x0000_t202" id="docshape1211" filled="false" stroked="false">
                  <v:textbox inset="0,0,0,0">
                    <w:txbxContent>
                      <w:p>
                        <w:pPr>
                          <w:spacing w:line="160" w:lineRule="exact" w:before="0"/>
                          <w:ind w:left="0" w:right="0" w:firstLine="0"/>
                          <w:jc w:val="left"/>
                          <w:rPr>
                            <w:rFonts w:ascii="Arial MT"/>
                            <w:sz w:val="14"/>
                          </w:rPr>
                        </w:pPr>
                        <w:r>
                          <w:rPr>
                            <w:rFonts w:ascii="Arial MT"/>
                            <w:color w:val="231F20"/>
                            <w:spacing w:val="-2"/>
                            <w:sz w:val="14"/>
                          </w:rPr>
                          <w:t>106-</w:t>
                        </w:r>
                        <w:r>
                          <w:rPr>
                            <w:rFonts w:ascii="Arial MT"/>
                            <w:color w:val="231F20"/>
                            <w:spacing w:val="-5"/>
                            <w:sz w:val="14"/>
                          </w:rPr>
                          <w:t>03</w:t>
                        </w:r>
                      </w:p>
                    </w:txbxContent>
                  </v:textbox>
                  <w10:wrap type="none"/>
                </v:shape>
                <v:shape style="position:absolute;left:5803;top:2366;width:456;height:162" type="#_x0000_t202" id="docshape1212" filled="false" stroked="false">
                  <v:textbox inset="0,0,0,0">
                    <w:txbxContent>
                      <w:p>
                        <w:pPr>
                          <w:spacing w:line="160" w:lineRule="exact" w:before="0"/>
                          <w:ind w:left="0" w:right="0" w:firstLine="0"/>
                          <w:jc w:val="left"/>
                          <w:rPr>
                            <w:rFonts w:ascii="Arial MT"/>
                            <w:sz w:val="14"/>
                          </w:rPr>
                        </w:pPr>
                        <w:r>
                          <w:rPr>
                            <w:rFonts w:ascii="Arial MT"/>
                            <w:color w:val="231F20"/>
                            <w:spacing w:val="-2"/>
                            <w:sz w:val="14"/>
                          </w:rPr>
                          <w:t>106-</w:t>
                        </w:r>
                        <w:r>
                          <w:rPr>
                            <w:rFonts w:ascii="Arial MT"/>
                            <w:color w:val="231F20"/>
                            <w:spacing w:val="-5"/>
                            <w:sz w:val="14"/>
                          </w:rPr>
                          <w:t>02</w:t>
                        </w:r>
                      </w:p>
                    </w:txbxContent>
                  </v:textbox>
                  <w10:wrap type="none"/>
                </v:shape>
                <v:shape style="position:absolute;left:1948;top:2797;width:1063;height:518" type="#_x0000_t202" id="docshape1213" filled="false" stroked="false">
                  <v:textbox inset="0,0,0,0">
                    <w:txbxContent>
                      <w:p>
                        <w:pPr>
                          <w:spacing w:line="247" w:lineRule="auto" w:before="0"/>
                          <w:ind w:left="91" w:right="109" w:firstLine="47"/>
                          <w:jc w:val="both"/>
                          <w:rPr>
                            <w:rFonts w:ascii="Arial MT"/>
                            <w:sz w:val="11"/>
                          </w:rPr>
                        </w:pPr>
                        <w:r>
                          <w:rPr>
                            <w:rFonts w:ascii="Arial MT"/>
                            <w:color w:val="231F20"/>
                            <w:sz w:val="11"/>
                          </w:rPr>
                          <w:t>Numbers</w:t>
                        </w:r>
                        <w:r>
                          <w:rPr>
                            <w:rFonts w:ascii="Arial MT"/>
                            <w:color w:val="231F20"/>
                            <w:spacing w:val="-8"/>
                            <w:sz w:val="11"/>
                          </w:rPr>
                          <w:t> </w:t>
                        </w:r>
                        <w:r>
                          <w:rPr>
                            <w:rFonts w:ascii="Arial MT"/>
                            <w:color w:val="231F20"/>
                            <w:sz w:val="11"/>
                          </w:rPr>
                          <w:t>inside</w:t>
                        </w:r>
                        <w:r>
                          <w:rPr>
                            <w:rFonts w:ascii="Arial MT"/>
                            <w:color w:val="231F20"/>
                            <w:spacing w:val="40"/>
                            <w:sz w:val="11"/>
                          </w:rPr>
                          <w:t> </w:t>
                        </w:r>
                        <w:r>
                          <w:rPr>
                            <w:rFonts w:ascii="Arial MT"/>
                            <w:color w:val="231F20"/>
                            <w:sz w:val="11"/>
                          </w:rPr>
                          <w:t>the vertical box</w:t>
                        </w:r>
                        <w:r>
                          <w:rPr>
                            <w:rFonts w:ascii="Arial MT"/>
                            <w:color w:val="231F20"/>
                            <w:spacing w:val="40"/>
                            <w:sz w:val="11"/>
                          </w:rPr>
                          <w:t> </w:t>
                        </w:r>
                        <w:r>
                          <w:rPr>
                            <w:rFonts w:ascii="Arial MT"/>
                            <w:color w:val="231F20"/>
                            <w:sz w:val="11"/>
                          </w:rPr>
                          <w:t>show</w:t>
                        </w:r>
                        <w:r>
                          <w:rPr>
                            <w:rFonts w:ascii="Arial MT"/>
                            <w:color w:val="231F20"/>
                            <w:spacing w:val="-3"/>
                            <w:sz w:val="11"/>
                          </w:rPr>
                          <w:t> </w:t>
                        </w:r>
                        <w:r>
                          <w:rPr>
                            <w:rFonts w:ascii="Arial MT"/>
                            <w:color w:val="231F20"/>
                            <w:sz w:val="11"/>
                          </w:rPr>
                          <w:t>the</w:t>
                        </w:r>
                        <w:r>
                          <w:rPr>
                            <w:rFonts w:ascii="Arial MT"/>
                            <w:color w:val="231F20"/>
                            <w:spacing w:val="-2"/>
                            <w:sz w:val="11"/>
                          </w:rPr>
                          <w:t> </w:t>
                        </w:r>
                        <w:r>
                          <w:rPr>
                            <w:rFonts w:ascii="Arial MT"/>
                            <w:color w:val="231F20"/>
                            <w:spacing w:val="-2"/>
                            <w:sz w:val="11"/>
                          </w:rPr>
                          <w:t>contract</w:t>
                        </w:r>
                      </w:p>
                      <w:p>
                        <w:pPr>
                          <w:spacing w:line="126" w:lineRule="exact" w:before="0"/>
                          <w:ind w:left="0" w:right="0" w:firstLine="0"/>
                          <w:jc w:val="both"/>
                          <w:rPr>
                            <w:rFonts w:ascii="Arial MT"/>
                            <w:sz w:val="11"/>
                          </w:rPr>
                        </w:pPr>
                        <w:r>
                          <w:rPr>
                            <w:rFonts w:ascii="Arial MT"/>
                            <w:color w:val="231F20"/>
                            <w:sz w:val="11"/>
                          </w:rPr>
                          <w:t>volume</w:t>
                        </w:r>
                        <w:r>
                          <w:rPr>
                            <w:rFonts w:ascii="Arial MT"/>
                            <w:color w:val="231F20"/>
                            <w:spacing w:val="-3"/>
                            <w:sz w:val="11"/>
                          </w:rPr>
                          <w:t> </w:t>
                        </w:r>
                        <w:r>
                          <w:rPr>
                            <w:rFonts w:ascii="Arial MT"/>
                            <w:color w:val="231F20"/>
                            <w:sz w:val="11"/>
                          </w:rPr>
                          <w:t>at</w:t>
                        </w:r>
                        <w:r>
                          <w:rPr>
                            <w:rFonts w:ascii="Arial MT"/>
                            <w:color w:val="231F20"/>
                            <w:spacing w:val="-3"/>
                            <w:sz w:val="11"/>
                          </w:rPr>
                          <w:t> </w:t>
                        </w:r>
                        <w:r>
                          <w:rPr>
                            <w:rFonts w:ascii="Arial MT"/>
                            <w:color w:val="231F20"/>
                            <w:sz w:val="11"/>
                          </w:rPr>
                          <w:t>each</w:t>
                        </w:r>
                        <w:r>
                          <w:rPr>
                            <w:rFonts w:ascii="Arial MT"/>
                            <w:color w:val="231F20"/>
                            <w:spacing w:val="-3"/>
                            <w:sz w:val="11"/>
                          </w:rPr>
                          <w:t> </w:t>
                        </w:r>
                        <w:r>
                          <w:rPr>
                            <w:rFonts w:ascii="Arial MT"/>
                            <w:color w:val="231F20"/>
                            <w:spacing w:val="-2"/>
                            <w:sz w:val="11"/>
                          </w:rPr>
                          <w:t>price.</w:t>
                        </w:r>
                      </w:p>
                    </w:txbxContent>
                  </v:textbox>
                  <w10:wrap type="none"/>
                </v:shape>
                <v:shape style="position:absolute;left:5800;top:2816;width:456;height:162" type="#_x0000_t202" id="docshape1214" filled="false" stroked="false">
                  <v:textbox inset="0,0,0,0">
                    <w:txbxContent>
                      <w:p>
                        <w:pPr>
                          <w:spacing w:line="160" w:lineRule="exact" w:before="0"/>
                          <w:ind w:left="0" w:right="0" w:firstLine="0"/>
                          <w:jc w:val="left"/>
                          <w:rPr>
                            <w:rFonts w:ascii="Arial MT"/>
                            <w:sz w:val="14"/>
                          </w:rPr>
                        </w:pPr>
                        <w:r>
                          <w:rPr>
                            <w:rFonts w:ascii="Arial MT"/>
                            <w:color w:val="231F20"/>
                            <w:spacing w:val="-2"/>
                            <w:sz w:val="14"/>
                          </w:rPr>
                          <w:t>105-</w:t>
                        </w:r>
                        <w:r>
                          <w:rPr>
                            <w:rFonts w:ascii="Arial MT"/>
                            <w:color w:val="231F20"/>
                            <w:spacing w:val="-5"/>
                            <w:sz w:val="14"/>
                          </w:rPr>
                          <w:t>30</w:t>
                        </w:r>
                      </w:p>
                    </w:txbxContent>
                  </v:textbox>
                  <w10:wrap type="none"/>
                </v:shape>
                <v:shape style="position:absolute;left:5803;top:2476;width:456;height:389" type="#_x0000_t202" id="docshape1215" filled="false" stroked="false">
                  <v:textbox inset="0,0,0,0">
                    <w:txbxContent>
                      <w:p>
                        <w:pPr>
                          <w:spacing w:line="136" w:lineRule="exact" w:before="0"/>
                          <w:ind w:left="0" w:right="0" w:firstLine="0"/>
                          <w:jc w:val="left"/>
                          <w:rPr>
                            <w:rFonts w:ascii="Arial MT"/>
                            <w:sz w:val="14"/>
                          </w:rPr>
                        </w:pPr>
                        <w:r>
                          <w:rPr>
                            <w:rFonts w:ascii="Arial MT"/>
                            <w:color w:val="231F20"/>
                            <w:spacing w:val="-2"/>
                            <w:sz w:val="14"/>
                          </w:rPr>
                          <w:t>106-</w:t>
                        </w:r>
                        <w:r>
                          <w:rPr>
                            <w:rFonts w:ascii="Arial MT"/>
                            <w:color w:val="231F20"/>
                            <w:spacing w:val="-5"/>
                            <w:sz w:val="14"/>
                          </w:rPr>
                          <w:t>01</w:t>
                        </w:r>
                      </w:p>
                      <w:p>
                        <w:pPr>
                          <w:spacing w:line="113" w:lineRule="exact" w:before="0"/>
                          <w:ind w:left="0" w:right="0" w:firstLine="0"/>
                          <w:jc w:val="left"/>
                          <w:rPr>
                            <w:rFonts w:ascii="Arial MT"/>
                            <w:sz w:val="14"/>
                          </w:rPr>
                        </w:pPr>
                        <w:r>
                          <w:rPr>
                            <w:rFonts w:ascii="Arial MT"/>
                            <w:color w:val="231F20"/>
                            <w:spacing w:val="-2"/>
                            <w:sz w:val="14"/>
                          </w:rPr>
                          <w:t>106-</w:t>
                        </w:r>
                        <w:r>
                          <w:rPr>
                            <w:rFonts w:ascii="Arial MT"/>
                            <w:color w:val="231F20"/>
                            <w:spacing w:val="-5"/>
                            <w:sz w:val="14"/>
                          </w:rPr>
                          <w:t>00</w:t>
                        </w:r>
                      </w:p>
                      <w:p>
                        <w:pPr>
                          <w:spacing w:line="137" w:lineRule="exact" w:before="0"/>
                          <w:ind w:left="0" w:right="0" w:firstLine="0"/>
                          <w:jc w:val="left"/>
                          <w:rPr>
                            <w:rFonts w:ascii="Arial MT"/>
                            <w:sz w:val="14"/>
                          </w:rPr>
                        </w:pPr>
                        <w:r>
                          <w:rPr>
                            <w:rFonts w:ascii="Arial MT"/>
                            <w:color w:val="231F20"/>
                            <w:spacing w:val="-2"/>
                            <w:sz w:val="14"/>
                          </w:rPr>
                          <w:t>105-</w:t>
                        </w:r>
                        <w:r>
                          <w:rPr>
                            <w:rFonts w:ascii="Arial MT"/>
                            <w:color w:val="231F20"/>
                            <w:spacing w:val="-5"/>
                            <w:sz w:val="14"/>
                          </w:rPr>
                          <w:t>31</w:t>
                        </w:r>
                      </w:p>
                    </w:txbxContent>
                  </v:textbox>
                  <w10:wrap type="none"/>
                </v:shape>
                <v:shape style="position:absolute;left:5800;top:2926;width:456;height:162" type="#_x0000_t202" id="docshape1216" filled="false" stroked="false">
                  <v:textbox inset="0,0,0,0">
                    <w:txbxContent>
                      <w:p>
                        <w:pPr>
                          <w:spacing w:line="160" w:lineRule="exact" w:before="0"/>
                          <w:ind w:left="0" w:right="0" w:firstLine="0"/>
                          <w:jc w:val="left"/>
                          <w:rPr>
                            <w:rFonts w:ascii="Arial MT"/>
                            <w:sz w:val="14"/>
                          </w:rPr>
                        </w:pPr>
                        <w:r>
                          <w:rPr>
                            <w:rFonts w:ascii="Arial MT"/>
                            <w:color w:val="231F20"/>
                            <w:spacing w:val="-2"/>
                            <w:sz w:val="14"/>
                          </w:rPr>
                          <w:t>105-</w:t>
                        </w:r>
                        <w:r>
                          <w:rPr>
                            <w:rFonts w:ascii="Arial MT"/>
                            <w:color w:val="231F20"/>
                            <w:spacing w:val="-5"/>
                            <w:sz w:val="14"/>
                          </w:rPr>
                          <w:t>29</w:t>
                        </w:r>
                      </w:p>
                    </w:txbxContent>
                  </v:textbox>
                  <w10:wrap type="none"/>
                </v:shape>
                <v:shape style="position:absolute;left:5797;top:3146;width:456;height:162" type="#_x0000_t202" id="docshape1217" filled="false" stroked="false">
                  <v:textbox inset="0,0,0,0">
                    <w:txbxContent>
                      <w:p>
                        <w:pPr>
                          <w:spacing w:line="160" w:lineRule="exact" w:before="0"/>
                          <w:ind w:left="0" w:right="0" w:firstLine="0"/>
                          <w:jc w:val="left"/>
                          <w:rPr>
                            <w:rFonts w:ascii="Arial MT"/>
                            <w:sz w:val="14"/>
                          </w:rPr>
                        </w:pPr>
                        <w:r>
                          <w:rPr>
                            <w:rFonts w:ascii="Arial MT"/>
                            <w:color w:val="231F20"/>
                            <w:spacing w:val="-2"/>
                            <w:sz w:val="14"/>
                          </w:rPr>
                          <w:t>105-</w:t>
                        </w:r>
                        <w:r>
                          <w:rPr>
                            <w:rFonts w:ascii="Arial MT"/>
                            <w:color w:val="231F20"/>
                            <w:spacing w:val="-5"/>
                            <w:sz w:val="14"/>
                          </w:rPr>
                          <w:t>27</w:t>
                        </w:r>
                      </w:p>
                    </w:txbxContent>
                  </v:textbox>
                  <w10:wrap type="none"/>
                </v:shape>
                <v:shape style="position:absolute;left:5803;top:3036;width:456;height:162" type="#_x0000_t202" id="docshape1218" filled="false" stroked="false">
                  <v:textbox inset="0,0,0,0">
                    <w:txbxContent>
                      <w:p>
                        <w:pPr>
                          <w:spacing w:line="160" w:lineRule="exact" w:before="0"/>
                          <w:ind w:left="0" w:right="0" w:firstLine="0"/>
                          <w:jc w:val="left"/>
                          <w:rPr>
                            <w:rFonts w:ascii="Arial MT"/>
                            <w:sz w:val="14"/>
                          </w:rPr>
                        </w:pPr>
                        <w:r>
                          <w:rPr>
                            <w:rFonts w:ascii="Arial MT"/>
                            <w:color w:val="231F20"/>
                            <w:spacing w:val="-2"/>
                            <w:sz w:val="14"/>
                          </w:rPr>
                          <w:t>105-</w:t>
                        </w:r>
                        <w:r>
                          <w:rPr>
                            <w:rFonts w:ascii="Arial MT"/>
                            <w:color w:val="231F20"/>
                            <w:spacing w:val="-5"/>
                            <w:sz w:val="14"/>
                          </w:rPr>
                          <w:t>28</w:t>
                        </w:r>
                      </w:p>
                    </w:txbxContent>
                  </v:textbox>
                  <w10:wrap type="none"/>
                </v:shape>
                <v:shape style="position:absolute;left:5797;top:3253;width:456;height:162" type="#_x0000_t202" id="docshape1219" filled="false" stroked="false">
                  <v:textbox inset="0,0,0,0">
                    <w:txbxContent>
                      <w:p>
                        <w:pPr>
                          <w:spacing w:line="160" w:lineRule="exact" w:before="0"/>
                          <w:ind w:left="0" w:right="0" w:firstLine="0"/>
                          <w:jc w:val="left"/>
                          <w:rPr>
                            <w:rFonts w:ascii="Arial MT"/>
                            <w:sz w:val="14"/>
                          </w:rPr>
                        </w:pPr>
                        <w:r>
                          <w:rPr>
                            <w:rFonts w:ascii="Arial MT"/>
                            <w:color w:val="231F20"/>
                            <w:spacing w:val="-2"/>
                            <w:sz w:val="14"/>
                          </w:rPr>
                          <w:t>105-</w:t>
                        </w:r>
                        <w:r>
                          <w:rPr>
                            <w:rFonts w:ascii="Arial MT"/>
                            <w:color w:val="231F20"/>
                            <w:spacing w:val="-5"/>
                            <w:sz w:val="14"/>
                          </w:rPr>
                          <w:t>26</w:t>
                        </w:r>
                      </w:p>
                    </w:txbxContent>
                  </v:textbox>
                  <w10:wrap type="none"/>
                </v:shape>
                <v:shape style="position:absolute;left:5800;top:3363;width:456;height:509" type="#_x0000_t202" id="docshape1220" filled="false" stroked="false">
                  <v:textbox inset="0,0,0,0">
                    <w:txbxContent>
                      <w:p>
                        <w:pPr>
                          <w:spacing w:line="136" w:lineRule="exact" w:before="0"/>
                          <w:ind w:left="0" w:right="0" w:firstLine="0"/>
                          <w:jc w:val="left"/>
                          <w:rPr>
                            <w:rFonts w:ascii="Arial MT"/>
                            <w:sz w:val="14"/>
                          </w:rPr>
                        </w:pPr>
                        <w:r>
                          <w:rPr>
                            <w:rFonts w:ascii="Arial MT"/>
                            <w:color w:val="231F20"/>
                            <w:spacing w:val="-2"/>
                            <w:sz w:val="14"/>
                          </w:rPr>
                          <w:t>105-</w:t>
                        </w:r>
                        <w:r>
                          <w:rPr>
                            <w:rFonts w:ascii="Arial MT"/>
                            <w:color w:val="231F20"/>
                            <w:spacing w:val="-5"/>
                            <w:sz w:val="14"/>
                          </w:rPr>
                          <w:t>25</w:t>
                        </w:r>
                      </w:p>
                      <w:p>
                        <w:pPr>
                          <w:spacing w:line="113" w:lineRule="exact" w:before="0"/>
                          <w:ind w:left="0" w:right="0" w:firstLine="0"/>
                          <w:jc w:val="left"/>
                          <w:rPr>
                            <w:rFonts w:ascii="Arial MT"/>
                            <w:sz w:val="14"/>
                          </w:rPr>
                        </w:pPr>
                        <w:r>
                          <w:rPr>
                            <w:rFonts w:ascii="Arial MT"/>
                            <w:color w:val="231F20"/>
                            <w:spacing w:val="-2"/>
                            <w:sz w:val="14"/>
                          </w:rPr>
                          <w:t>105-</w:t>
                        </w:r>
                        <w:r>
                          <w:rPr>
                            <w:rFonts w:ascii="Arial MT"/>
                            <w:color w:val="231F20"/>
                            <w:spacing w:val="-5"/>
                            <w:sz w:val="14"/>
                          </w:rPr>
                          <w:t>24</w:t>
                        </w:r>
                      </w:p>
                      <w:p>
                        <w:pPr>
                          <w:spacing w:line="117" w:lineRule="exact" w:before="0"/>
                          <w:ind w:left="0" w:right="0" w:firstLine="0"/>
                          <w:jc w:val="left"/>
                          <w:rPr>
                            <w:rFonts w:ascii="Arial MT"/>
                            <w:sz w:val="14"/>
                          </w:rPr>
                        </w:pPr>
                        <w:r>
                          <w:rPr>
                            <w:rFonts w:ascii="Arial MT"/>
                            <w:color w:val="231F20"/>
                            <w:spacing w:val="-2"/>
                            <w:sz w:val="14"/>
                          </w:rPr>
                          <w:t>105-</w:t>
                        </w:r>
                        <w:r>
                          <w:rPr>
                            <w:rFonts w:ascii="Arial MT"/>
                            <w:color w:val="231F20"/>
                            <w:spacing w:val="-5"/>
                            <w:sz w:val="14"/>
                          </w:rPr>
                          <w:t>23</w:t>
                        </w:r>
                      </w:p>
                      <w:p>
                        <w:pPr>
                          <w:spacing w:line="140" w:lineRule="exact" w:before="0"/>
                          <w:ind w:left="0" w:right="0" w:firstLine="0"/>
                          <w:jc w:val="left"/>
                          <w:rPr>
                            <w:rFonts w:ascii="Arial MT"/>
                            <w:sz w:val="14"/>
                          </w:rPr>
                        </w:pPr>
                        <w:r>
                          <w:rPr>
                            <w:rFonts w:ascii="Arial MT"/>
                            <w:color w:val="231F20"/>
                            <w:spacing w:val="-2"/>
                            <w:sz w:val="14"/>
                          </w:rPr>
                          <w:t>105-</w:t>
                        </w:r>
                        <w:r>
                          <w:rPr>
                            <w:rFonts w:ascii="Arial MT"/>
                            <w:color w:val="231F20"/>
                            <w:spacing w:val="-5"/>
                            <w:sz w:val="14"/>
                          </w:rPr>
                          <w:t>22</w:t>
                        </w:r>
                      </w:p>
                    </w:txbxContent>
                  </v:textbox>
                  <w10:wrap type="none"/>
                </v:shape>
                <v:shape style="position:absolute;left:5800;top:3816;width:456;height:162" type="#_x0000_t202" id="docshape1221" filled="false" stroked="false">
                  <v:textbox inset="0,0,0,0">
                    <w:txbxContent>
                      <w:p>
                        <w:pPr>
                          <w:spacing w:line="160" w:lineRule="exact" w:before="0"/>
                          <w:ind w:left="0" w:right="0" w:firstLine="0"/>
                          <w:jc w:val="left"/>
                          <w:rPr>
                            <w:rFonts w:ascii="Arial MT"/>
                            <w:sz w:val="14"/>
                          </w:rPr>
                        </w:pPr>
                        <w:r>
                          <w:rPr>
                            <w:rFonts w:ascii="Arial MT"/>
                            <w:color w:val="231F20"/>
                            <w:spacing w:val="-2"/>
                            <w:sz w:val="14"/>
                          </w:rPr>
                          <w:t>105-</w:t>
                        </w:r>
                        <w:r>
                          <w:rPr>
                            <w:rFonts w:ascii="Arial MT"/>
                            <w:color w:val="231F20"/>
                            <w:spacing w:val="-5"/>
                            <w:sz w:val="14"/>
                          </w:rPr>
                          <w:t>21</w:t>
                        </w:r>
                      </w:p>
                    </w:txbxContent>
                  </v:textbox>
                  <w10:wrap type="none"/>
                </v:shape>
                <v:shape style="position:absolute;left:5800;top:3936;width:456;height:162" type="#_x0000_t202" id="docshape1222" filled="false" stroked="false">
                  <v:textbox inset="0,0,0,0">
                    <w:txbxContent>
                      <w:p>
                        <w:pPr>
                          <w:spacing w:line="160" w:lineRule="exact" w:before="0"/>
                          <w:ind w:left="0" w:right="0" w:firstLine="0"/>
                          <w:jc w:val="left"/>
                          <w:rPr>
                            <w:rFonts w:ascii="Arial MT"/>
                            <w:sz w:val="14"/>
                          </w:rPr>
                        </w:pPr>
                        <w:r>
                          <w:rPr>
                            <w:rFonts w:ascii="Arial MT"/>
                            <w:color w:val="231F20"/>
                            <w:spacing w:val="-2"/>
                            <w:sz w:val="14"/>
                          </w:rPr>
                          <w:t>105-</w:t>
                        </w:r>
                        <w:r>
                          <w:rPr>
                            <w:rFonts w:ascii="Arial MT"/>
                            <w:color w:val="231F20"/>
                            <w:spacing w:val="-5"/>
                            <w:sz w:val="14"/>
                          </w:rPr>
                          <w:t>20</w:t>
                        </w:r>
                      </w:p>
                    </w:txbxContent>
                  </v:textbox>
                  <w10:wrap type="none"/>
                </v:shape>
                <v:shape style="position:absolute;left:5803;top:4036;width:456;height:162" type="#_x0000_t202" id="docshape1223" filled="false" stroked="false">
                  <v:textbox inset="0,0,0,0">
                    <w:txbxContent>
                      <w:p>
                        <w:pPr>
                          <w:spacing w:line="160" w:lineRule="exact" w:before="0"/>
                          <w:ind w:left="0" w:right="0" w:firstLine="0"/>
                          <w:jc w:val="left"/>
                          <w:rPr>
                            <w:rFonts w:ascii="Arial MT"/>
                            <w:sz w:val="14"/>
                          </w:rPr>
                        </w:pPr>
                        <w:r>
                          <w:rPr>
                            <w:rFonts w:ascii="Arial MT"/>
                            <w:color w:val="231F20"/>
                            <w:spacing w:val="-2"/>
                            <w:sz w:val="14"/>
                          </w:rPr>
                          <w:t>105-</w:t>
                        </w:r>
                        <w:r>
                          <w:rPr>
                            <w:rFonts w:ascii="Arial MT"/>
                            <w:color w:val="231F20"/>
                            <w:spacing w:val="-5"/>
                            <w:sz w:val="14"/>
                          </w:rPr>
                          <w:t>19</w:t>
                        </w:r>
                      </w:p>
                    </w:txbxContent>
                  </v:textbox>
                  <w10:wrap type="none"/>
                </v:shape>
                <v:shape style="position:absolute;left:5800;top:4263;width:456;height:279" type="#_x0000_t202" id="docshape1224" filled="false" stroked="false">
                  <v:textbox inset="0,0,0,0">
                    <w:txbxContent>
                      <w:p>
                        <w:pPr>
                          <w:spacing w:line="138" w:lineRule="exact" w:before="0"/>
                          <w:ind w:left="0" w:right="0" w:firstLine="0"/>
                          <w:jc w:val="left"/>
                          <w:rPr>
                            <w:rFonts w:ascii="Arial MT"/>
                            <w:sz w:val="14"/>
                          </w:rPr>
                        </w:pPr>
                        <w:r>
                          <w:rPr>
                            <w:rFonts w:ascii="Arial MT"/>
                            <w:color w:val="231F20"/>
                            <w:spacing w:val="-2"/>
                            <w:sz w:val="14"/>
                          </w:rPr>
                          <w:t>105-</w:t>
                        </w:r>
                        <w:r>
                          <w:rPr>
                            <w:rFonts w:ascii="Arial MT"/>
                            <w:color w:val="231F20"/>
                            <w:spacing w:val="-5"/>
                            <w:sz w:val="14"/>
                          </w:rPr>
                          <w:t>17</w:t>
                        </w:r>
                      </w:p>
                      <w:p>
                        <w:pPr>
                          <w:spacing w:line="139" w:lineRule="exact" w:before="0"/>
                          <w:ind w:left="0" w:right="0" w:firstLine="0"/>
                          <w:jc w:val="left"/>
                          <w:rPr>
                            <w:rFonts w:ascii="Arial MT"/>
                            <w:sz w:val="14"/>
                          </w:rPr>
                        </w:pPr>
                        <w:r>
                          <w:rPr>
                            <w:rFonts w:ascii="Arial MT"/>
                            <w:color w:val="231F20"/>
                            <w:spacing w:val="-2"/>
                            <w:sz w:val="14"/>
                          </w:rPr>
                          <w:t>105-</w:t>
                        </w:r>
                        <w:r>
                          <w:rPr>
                            <w:rFonts w:ascii="Arial MT"/>
                            <w:color w:val="231F20"/>
                            <w:spacing w:val="-5"/>
                            <w:sz w:val="14"/>
                          </w:rPr>
                          <w:t>16</w:t>
                        </w:r>
                      </w:p>
                    </w:txbxContent>
                  </v:textbox>
                  <w10:wrap type="none"/>
                </v:shape>
                <v:shape style="position:absolute;left:5807;top:4153;width:456;height:162" type="#_x0000_t202" id="docshape1225" filled="false" stroked="false">
                  <v:textbox inset="0,0,0,0">
                    <w:txbxContent>
                      <w:p>
                        <w:pPr>
                          <w:spacing w:line="160" w:lineRule="exact" w:before="0"/>
                          <w:ind w:left="0" w:right="0" w:firstLine="0"/>
                          <w:jc w:val="left"/>
                          <w:rPr>
                            <w:rFonts w:ascii="Arial MT"/>
                            <w:sz w:val="14"/>
                          </w:rPr>
                        </w:pPr>
                        <w:r>
                          <w:rPr>
                            <w:rFonts w:ascii="Arial MT"/>
                            <w:color w:val="231F20"/>
                            <w:spacing w:val="-2"/>
                            <w:sz w:val="14"/>
                          </w:rPr>
                          <w:t>105-</w:t>
                        </w:r>
                        <w:r>
                          <w:rPr>
                            <w:rFonts w:ascii="Arial MT"/>
                            <w:color w:val="231F20"/>
                            <w:spacing w:val="-5"/>
                            <w:sz w:val="14"/>
                          </w:rPr>
                          <w:t>18</w:t>
                        </w:r>
                      </w:p>
                    </w:txbxContent>
                  </v:textbox>
                  <w10:wrap type="none"/>
                </v:shape>
                <v:shape style="position:absolute;left:5797;top:4603;width:456;height:279" type="#_x0000_t202" id="docshape1226" filled="false" stroked="false">
                  <v:textbox inset="0,0,0,0">
                    <w:txbxContent>
                      <w:p>
                        <w:pPr>
                          <w:spacing w:line="138" w:lineRule="exact" w:before="0"/>
                          <w:ind w:left="0" w:right="0" w:firstLine="0"/>
                          <w:jc w:val="left"/>
                          <w:rPr>
                            <w:rFonts w:ascii="Arial MT"/>
                            <w:sz w:val="14"/>
                          </w:rPr>
                        </w:pPr>
                        <w:r>
                          <w:rPr>
                            <w:rFonts w:ascii="Arial MT"/>
                            <w:color w:val="231F20"/>
                            <w:spacing w:val="-2"/>
                            <w:sz w:val="14"/>
                          </w:rPr>
                          <w:t>105-</w:t>
                        </w:r>
                        <w:r>
                          <w:rPr>
                            <w:rFonts w:ascii="Arial MT"/>
                            <w:color w:val="231F20"/>
                            <w:spacing w:val="-5"/>
                            <w:sz w:val="14"/>
                          </w:rPr>
                          <w:t>14</w:t>
                        </w:r>
                      </w:p>
                      <w:p>
                        <w:pPr>
                          <w:spacing w:line="139" w:lineRule="exact" w:before="0"/>
                          <w:ind w:left="0" w:right="0" w:firstLine="0"/>
                          <w:jc w:val="left"/>
                          <w:rPr>
                            <w:rFonts w:ascii="Arial MT"/>
                            <w:sz w:val="14"/>
                          </w:rPr>
                        </w:pPr>
                        <w:r>
                          <w:rPr>
                            <w:rFonts w:ascii="Arial MT"/>
                            <w:color w:val="231F20"/>
                            <w:spacing w:val="-2"/>
                            <w:sz w:val="14"/>
                          </w:rPr>
                          <w:t>105-</w:t>
                        </w:r>
                        <w:r>
                          <w:rPr>
                            <w:rFonts w:ascii="Arial MT"/>
                            <w:color w:val="231F20"/>
                            <w:spacing w:val="-5"/>
                            <w:sz w:val="14"/>
                          </w:rPr>
                          <w:t>13</w:t>
                        </w:r>
                      </w:p>
                    </w:txbxContent>
                  </v:textbox>
                  <w10:wrap type="none"/>
                </v:shape>
                <v:shape style="position:absolute;left:5800;top:4493;width:456;height:162" type="#_x0000_t202" id="docshape1227" filled="false" stroked="false">
                  <v:textbox inset="0,0,0,0">
                    <w:txbxContent>
                      <w:p>
                        <w:pPr>
                          <w:spacing w:line="160" w:lineRule="exact" w:before="0"/>
                          <w:ind w:left="0" w:right="0" w:firstLine="0"/>
                          <w:jc w:val="left"/>
                          <w:rPr>
                            <w:rFonts w:ascii="Arial MT"/>
                            <w:sz w:val="14"/>
                          </w:rPr>
                        </w:pPr>
                        <w:r>
                          <w:rPr>
                            <w:rFonts w:ascii="Arial MT"/>
                            <w:color w:val="231F20"/>
                            <w:spacing w:val="-2"/>
                            <w:sz w:val="14"/>
                          </w:rPr>
                          <w:t>105-</w:t>
                        </w:r>
                        <w:r>
                          <w:rPr>
                            <w:rFonts w:ascii="Arial MT"/>
                            <w:color w:val="231F20"/>
                            <w:spacing w:val="-5"/>
                            <w:sz w:val="14"/>
                          </w:rPr>
                          <w:t>15</w:t>
                        </w:r>
                      </w:p>
                    </w:txbxContent>
                  </v:textbox>
                  <w10:wrap type="none"/>
                </v:shape>
                <v:shape style="position:absolute;left:5800;top:780;width:460;height:392" type="#_x0000_t202" id="docshape1228" filled="false" stroked="false">
                  <v:textbox inset="0,0,0,0">
                    <w:txbxContent>
                      <w:p>
                        <w:pPr>
                          <w:spacing w:line="138" w:lineRule="exact" w:before="0"/>
                          <w:ind w:left="0" w:right="0" w:firstLine="0"/>
                          <w:jc w:val="left"/>
                          <w:rPr>
                            <w:rFonts w:ascii="Arial MT"/>
                            <w:sz w:val="14"/>
                          </w:rPr>
                        </w:pPr>
                        <w:r>
                          <w:rPr>
                            <w:rFonts w:ascii="Arial MT"/>
                            <w:color w:val="231F20"/>
                            <w:spacing w:val="-2"/>
                            <w:sz w:val="14"/>
                          </w:rPr>
                          <w:t>106-</w:t>
                        </w:r>
                        <w:r>
                          <w:rPr>
                            <w:rFonts w:ascii="Arial MT"/>
                            <w:color w:val="231F20"/>
                            <w:spacing w:val="-5"/>
                            <w:sz w:val="14"/>
                          </w:rPr>
                          <w:t>16</w:t>
                        </w:r>
                      </w:p>
                      <w:p>
                        <w:pPr>
                          <w:spacing w:line="115" w:lineRule="exact" w:before="0"/>
                          <w:ind w:left="0" w:right="0" w:firstLine="0"/>
                          <w:jc w:val="left"/>
                          <w:rPr>
                            <w:rFonts w:ascii="Arial MT"/>
                            <w:sz w:val="14"/>
                          </w:rPr>
                        </w:pPr>
                        <w:r>
                          <w:rPr>
                            <w:rFonts w:ascii="Arial MT"/>
                            <w:color w:val="231F20"/>
                            <w:spacing w:val="-2"/>
                            <w:sz w:val="14"/>
                          </w:rPr>
                          <w:t>106-</w:t>
                        </w:r>
                        <w:r>
                          <w:rPr>
                            <w:rFonts w:ascii="Arial MT"/>
                            <w:color w:val="231F20"/>
                            <w:spacing w:val="-5"/>
                            <w:sz w:val="14"/>
                          </w:rPr>
                          <w:t>15</w:t>
                        </w:r>
                      </w:p>
                      <w:p>
                        <w:pPr>
                          <w:spacing w:line="137" w:lineRule="exact" w:before="0"/>
                          <w:ind w:left="3" w:right="0" w:firstLine="0"/>
                          <w:jc w:val="left"/>
                          <w:rPr>
                            <w:rFonts w:ascii="Arial MT"/>
                            <w:sz w:val="14"/>
                          </w:rPr>
                        </w:pPr>
                        <w:r>
                          <w:rPr>
                            <w:rFonts w:ascii="Arial MT"/>
                            <w:color w:val="231F20"/>
                            <w:spacing w:val="-2"/>
                            <w:sz w:val="14"/>
                          </w:rPr>
                          <w:t>106-</w:t>
                        </w:r>
                        <w:r>
                          <w:rPr>
                            <w:rFonts w:ascii="Arial MT"/>
                            <w:color w:val="231F20"/>
                            <w:spacing w:val="-5"/>
                            <w:sz w:val="14"/>
                          </w:rPr>
                          <w:t>14</w:t>
                        </w:r>
                      </w:p>
                    </w:txbxContent>
                  </v:textbox>
                  <w10:wrap type="none"/>
                </v:shape>
                <v:shape style="position:absolute;left:594;top:115;width:369;height:4179" type="#_x0000_t202" id="docshape1229" filled="false" stroked="false">
                  <v:textbox inset="0,0,0,0">
                    <w:txbxContent>
                      <w:p>
                        <w:pPr>
                          <w:spacing w:line="235" w:lineRule="auto" w:before="4"/>
                          <w:ind w:left="0" w:right="62" w:firstLine="11"/>
                          <w:jc w:val="left"/>
                          <w:rPr>
                            <w:rFonts w:ascii="Arial"/>
                            <w:b/>
                            <w:sz w:val="10"/>
                          </w:rPr>
                        </w:pPr>
                        <w:r>
                          <w:rPr>
                            <w:rFonts w:ascii="Arial"/>
                            <w:b/>
                            <w:color w:val="231F20"/>
                            <w:spacing w:val="-6"/>
                            <w:sz w:val="10"/>
                          </w:rPr>
                          <w:t>MN</w:t>
                        </w:r>
                        <w:r>
                          <w:rPr>
                            <w:rFonts w:ascii="Arial"/>
                            <w:b/>
                            <w:color w:val="231F20"/>
                            <w:spacing w:val="40"/>
                            <w:sz w:val="10"/>
                          </w:rPr>
                          <w:t> </w:t>
                        </w:r>
                        <w:r>
                          <w:rPr>
                            <w:rFonts w:ascii="Arial"/>
                            <w:b/>
                            <w:color w:val="231F20"/>
                            <w:spacing w:val="-6"/>
                            <w:sz w:val="10"/>
                          </w:rPr>
                          <w:t>MN</w:t>
                        </w:r>
                        <w:r>
                          <w:rPr>
                            <w:rFonts w:ascii="Arial"/>
                            <w:b/>
                            <w:color w:val="231F20"/>
                            <w:spacing w:val="40"/>
                            <w:sz w:val="10"/>
                          </w:rPr>
                          <w:t> </w:t>
                        </w:r>
                        <w:r>
                          <w:rPr>
                            <w:rFonts w:ascii="Arial"/>
                            <w:b/>
                            <w:color w:val="231F20"/>
                            <w:spacing w:val="-4"/>
                            <w:sz w:val="10"/>
                          </w:rPr>
                          <w:t>KLMN</w:t>
                        </w:r>
                        <w:r>
                          <w:rPr>
                            <w:rFonts w:ascii="Arial"/>
                            <w:b/>
                            <w:color w:val="231F20"/>
                            <w:spacing w:val="40"/>
                            <w:sz w:val="10"/>
                          </w:rPr>
                          <w:t> </w:t>
                        </w:r>
                        <w:r>
                          <w:rPr>
                            <w:rFonts w:ascii="Arial"/>
                            <w:b/>
                            <w:color w:val="231F20"/>
                            <w:spacing w:val="-4"/>
                            <w:sz w:val="10"/>
                          </w:rPr>
                          <w:t>KLMN</w:t>
                        </w:r>
                        <w:r>
                          <w:rPr>
                            <w:rFonts w:ascii="Arial"/>
                            <w:b/>
                            <w:color w:val="231F20"/>
                            <w:spacing w:val="40"/>
                            <w:sz w:val="10"/>
                          </w:rPr>
                          <w:t> </w:t>
                        </w:r>
                        <w:r>
                          <w:rPr>
                            <w:rFonts w:ascii="Arial"/>
                            <w:b/>
                            <w:color w:val="231F20"/>
                            <w:spacing w:val="-4"/>
                            <w:sz w:val="10"/>
                          </w:rPr>
                          <w:t>JKLM</w:t>
                        </w:r>
                        <w:r>
                          <w:rPr>
                            <w:rFonts w:ascii="Arial"/>
                            <w:b/>
                            <w:color w:val="231F20"/>
                            <w:spacing w:val="40"/>
                            <w:sz w:val="10"/>
                          </w:rPr>
                          <w:t> </w:t>
                        </w:r>
                        <w:r>
                          <w:rPr>
                            <w:rFonts w:ascii="Arial"/>
                            <w:b/>
                            <w:color w:val="231F20"/>
                            <w:spacing w:val="-4"/>
                            <w:sz w:val="10"/>
                          </w:rPr>
                          <w:t>JKLM</w:t>
                        </w:r>
                        <w:r>
                          <w:rPr>
                            <w:rFonts w:ascii="Arial"/>
                            <w:b/>
                            <w:color w:val="231F20"/>
                            <w:spacing w:val="40"/>
                            <w:sz w:val="10"/>
                          </w:rPr>
                          <w:t> </w:t>
                        </w:r>
                        <w:r>
                          <w:rPr>
                            <w:rFonts w:ascii="Arial"/>
                            <w:b/>
                            <w:color w:val="231F20"/>
                            <w:spacing w:val="-4"/>
                            <w:sz w:val="10"/>
                          </w:rPr>
                          <w:t>JKL</w:t>
                        </w:r>
                        <w:r>
                          <w:rPr>
                            <w:rFonts w:ascii="Arial"/>
                            <w:b/>
                            <w:color w:val="231F20"/>
                            <w:spacing w:val="40"/>
                            <w:sz w:val="10"/>
                          </w:rPr>
                          <w:t> </w:t>
                        </w:r>
                        <w:r>
                          <w:rPr>
                            <w:rFonts w:ascii="Arial"/>
                            <w:b/>
                            <w:color w:val="231F20"/>
                            <w:spacing w:val="-6"/>
                            <w:sz w:val="10"/>
                          </w:rPr>
                          <w:t>JK</w:t>
                        </w:r>
                        <w:r>
                          <w:rPr>
                            <w:rFonts w:ascii="Arial"/>
                            <w:b/>
                            <w:color w:val="231F20"/>
                            <w:spacing w:val="40"/>
                            <w:sz w:val="10"/>
                          </w:rPr>
                          <w:t> </w:t>
                        </w:r>
                        <w:r>
                          <w:rPr>
                            <w:rFonts w:ascii="Arial"/>
                            <w:b/>
                            <w:color w:val="231F20"/>
                            <w:spacing w:val="-4"/>
                            <w:sz w:val="10"/>
                          </w:rPr>
                          <w:t>HIJK</w:t>
                        </w:r>
                        <w:r>
                          <w:rPr>
                            <w:rFonts w:ascii="Arial"/>
                            <w:b/>
                            <w:color w:val="231F20"/>
                            <w:spacing w:val="40"/>
                            <w:sz w:val="10"/>
                          </w:rPr>
                          <w:t> </w:t>
                        </w:r>
                        <w:r>
                          <w:rPr>
                            <w:rFonts w:ascii="Arial"/>
                            <w:b/>
                            <w:color w:val="231F20"/>
                            <w:spacing w:val="-4"/>
                            <w:sz w:val="10"/>
                          </w:rPr>
                          <w:t>HIJ</w:t>
                        </w:r>
                        <w:r>
                          <w:rPr>
                            <w:rFonts w:ascii="Arial"/>
                            <w:b/>
                            <w:color w:val="231F20"/>
                            <w:spacing w:val="40"/>
                            <w:sz w:val="10"/>
                          </w:rPr>
                          <w:t> </w:t>
                        </w:r>
                        <w:r>
                          <w:rPr>
                            <w:rFonts w:ascii="Arial"/>
                            <w:b/>
                            <w:color w:val="231F20"/>
                            <w:spacing w:val="-4"/>
                            <w:sz w:val="10"/>
                          </w:rPr>
                          <w:t>HIJ</w:t>
                        </w:r>
                      </w:p>
                      <w:p>
                        <w:pPr>
                          <w:spacing w:line="235" w:lineRule="auto" w:before="5"/>
                          <w:ind w:left="0" w:right="184" w:firstLine="1"/>
                          <w:jc w:val="left"/>
                          <w:rPr>
                            <w:rFonts w:ascii="Arial"/>
                            <w:b/>
                            <w:sz w:val="10"/>
                          </w:rPr>
                        </w:pPr>
                        <w:r>
                          <w:rPr>
                            <w:rFonts w:ascii="Arial"/>
                            <w:b/>
                            <w:color w:val="231F20"/>
                            <w:spacing w:val="-6"/>
                            <w:sz w:val="10"/>
                          </w:rPr>
                          <w:t>HI</w:t>
                        </w:r>
                        <w:r>
                          <w:rPr>
                            <w:rFonts w:ascii="Arial"/>
                            <w:b/>
                            <w:color w:val="231F20"/>
                            <w:spacing w:val="40"/>
                            <w:sz w:val="10"/>
                          </w:rPr>
                          <w:t> </w:t>
                        </w:r>
                        <w:r>
                          <w:rPr>
                            <w:rFonts w:ascii="Arial"/>
                            <w:b/>
                            <w:color w:val="231F20"/>
                            <w:spacing w:val="-4"/>
                            <w:sz w:val="10"/>
                          </w:rPr>
                          <w:t>GHI</w:t>
                        </w:r>
                        <w:r>
                          <w:rPr>
                            <w:rFonts w:ascii="Arial"/>
                            <w:b/>
                            <w:color w:val="231F20"/>
                            <w:spacing w:val="40"/>
                            <w:sz w:val="10"/>
                          </w:rPr>
                          <w:t> </w:t>
                        </w:r>
                        <w:r>
                          <w:rPr>
                            <w:rFonts w:ascii="Arial"/>
                            <w:b/>
                            <w:color w:val="231F20"/>
                            <w:spacing w:val="-6"/>
                            <w:sz w:val="10"/>
                          </w:rPr>
                          <w:t>GH</w:t>
                        </w:r>
                        <w:r>
                          <w:rPr>
                            <w:rFonts w:ascii="Arial"/>
                            <w:b/>
                            <w:color w:val="231F20"/>
                            <w:spacing w:val="40"/>
                            <w:sz w:val="10"/>
                          </w:rPr>
                          <w:t> </w:t>
                        </w:r>
                        <w:r>
                          <w:rPr>
                            <w:rFonts w:ascii="Arial"/>
                            <w:b/>
                            <w:color w:val="231F20"/>
                            <w:spacing w:val="-6"/>
                            <w:sz w:val="10"/>
                          </w:rPr>
                          <w:t>GH</w:t>
                        </w:r>
                        <w:r>
                          <w:rPr>
                            <w:rFonts w:ascii="Arial"/>
                            <w:b/>
                            <w:color w:val="231F20"/>
                            <w:spacing w:val="40"/>
                            <w:sz w:val="10"/>
                          </w:rPr>
                          <w:t> </w:t>
                        </w:r>
                        <w:r>
                          <w:rPr>
                            <w:rFonts w:ascii="Arial"/>
                            <w:b/>
                            <w:color w:val="231F20"/>
                            <w:spacing w:val="-6"/>
                            <w:sz w:val="10"/>
                          </w:rPr>
                          <w:t>GH</w:t>
                        </w:r>
                        <w:r>
                          <w:rPr>
                            <w:rFonts w:ascii="Arial"/>
                            <w:b/>
                            <w:color w:val="231F20"/>
                            <w:spacing w:val="40"/>
                            <w:sz w:val="10"/>
                          </w:rPr>
                          <w:t> </w:t>
                        </w:r>
                        <w:r>
                          <w:rPr>
                            <w:rFonts w:ascii="Arial"/>
                            <w:b/>
                            <w:color w:val="231F20"/>
                            <w:spacing w:val="-10"/>
                            <w:sz w:val="10"/>
                          </w:rPr>
                          <w:t>G</w:t>
                        </w:r>
                        <w:r>
                          <w:rPr>
                            <w:rFonts w:ascii="Arial"/>
                            <w:b/>
                            <w:color w:val="231F20"/>
                            <w:spacing w:val="40"/>
                            <w:sz w:val="10"/>
                          </w:rPr>
                          <w:t> </w:t>
                        </w:r>
                        <w:r>
                          <w:rPr>
                            <w:rFonts w:ascii="Arial"/>
                            <w:b/>
                            <w:color w:val="231F20"/>
                            <w:spacing w:val="-6"/>
                            <w:sz w:val="10"/>
                          </w:rPr>
                          <w:t>FG</w:t>
                        </w:r>
                        <w:r>
                          <w:rPr>
                            <w:rFonts w:ascii="Arial"/>
                            <w:b/>
                            <w:color w:val="231F20"/>
                            <w:spacing w:val="40"/>
                            <w:sz w:val="10"/>
                          </w:rPr>
                          <w:t> </w:t>
                        </w:r>
                        <w:r>
                          <w:rPr>
                            <w:rFonts w:ascii="Arial"/>
                            <w:b/>
                            <w:color w:val="231F20"/>
                            <w:spacing w:val="-10"/>
                            <w:sz w:val="10"/>
                          </w:rPr>
                          <w:t>F</w:t>
                        </w:r>
                      </w:p>
                      <w:p>
                        <w:pPr>
                          <w:spacing w:line="232" w:lineRule="auto" w:before="1"/>
                          <w:ind w:left="0" w:right="232" w:firstLine="0"/>
                          <w:jc w:val="left"/>
                          <w:rPr>
                            <w:rFonts w:ascii="Arial"/>
                            <w:b/>
                            <w:sz w:val="10"/>
                          </w:rPr>
                        </w:pPr>
                        <w:r>
                          <w:rPr>
                            <w:rFonts w:ascii="Arial"/>
                            <w:b/>
                            <w:color w:val="231F20"/>
                            <w:spacing w:val="-10"/>
                            <w:sz w:val="10"/>
                          </w:rPr>
                          <w:t>F</w:t>
                        </w:r>
                        <w:r>
                          <w:rPr>
                            <w:rFonts w:ascii="Arial"/>
                            <w:b/>
                            <w:color w:val="231F20"/>
                            <w:spacing w:val="80"/>
                            <w:sz w:val="10"/>
                          </w:rPr>
                          <w:t> </w:t>
                        </w:r>
                        <w:r>
                          <w:rPr>
                            <w:rFonts w:ascii="Arial"/>
                            <w:b/>
                            <w:color w:val="231F20"/>
                            <w:spacing w:val="-10"/>
                            <w:sz w:val="10"/>
                          </w:rPr>
                          <w:t>F</w:t>
                        </w:r>
                        <w:r>
                          <w:rPr>
                            <w:rFonts w:ascii="Arial"/>
                            <w:b/>
                            <w:color w:val="231F20"/>
                            <w:spacing w:val="80"/>
                            <w:sz w:val="10"/>
                          </w:rPr>
                          <w:t> </w:t>
                        </w:r>
                        <w:r>
                          <w:rPr>
                            <w:rFonts w:ascii="Arial"/>
                            <w:b/>
                            <w:color w:val="231F20"/>
                            <w:spacing w:val="-10"/>
                            <w:sz w:val="10"/>
                          </w:rPr>
                          <w:t>F</w:t>
                        </w:r>
                        <w:r>
                          <w:rPr>
                            <w:rFonts w:ascii="Arial"/>
                            <w:b/>
                            <w:color w:val="231F20"/>
                            <w:spacing w:val="40"/>
                            <w:sz w:val="10"/>
                          </w:rPr>
                          <w:t> </w:t>
                        </w:r>
                        <w:r>
                          <w:rPr>
                            <w:rFonts w:ascii="Arial"/>
                            <w:b/>
                            <w:color w:val="231F20"/>
                            <w:spacing w:val="-6"/>
                            <w:sz w:val="10"/>
                          </w:rPr>
                          <w:t>DF</w:t>
                        </w:r>
                      </w:p>
                      <w:p>
                        <w:pPr>
                          <w:spacing w:line="235" w:lineRule="auto" w:before="2"/>
                          <w:ind w:left="0" w:right="18" w:firstLine="0"/>
                          <w:jc w:val="left"/>
                          <w:rPr>
                            <w:rFonts w:ascii="Arial"/>
                            <w:b/>
                            <w:sz w:val="10"/>
                          </w:rPr>
                        </w:pPr>
                        <w:r>
                          <w:rPr>
                            <w:rFonts w:ascii="Arial"/>
                            <w:b/>
                            <w:color w:val="231F20"/>
                            <w:spacing w:val="-4"/>
                            <w:sz w:val="10"/>
                          </w:rPr>
                          <w:t>DEF</w:t>
                        </w:r>
                        <w:r>
                          <w:rPr>
                            <w:rFonts w:ascii="Arial"/>
                            <w:b/>
                            <w:color w:val="231F20"/>
                            <w:spacing w:val="40"/>
                            <w:sz w:val="10"/>
                          </w:rPr>
                          <w:t> </w:t>
                        </w:r>
                        <w:r>
                          <w:rPr>
                            <w:rFonts w:ascii="Arial"/>
                            <w:b/>
                            <w:color w:val="231F20"/>
                            <w:spacing w:val="-4"/>
                            <w:sz w:val="10"/>
                          </w:rPr>
                          <w:t>DEF</w:t>
                        </w:r>
                        <w:r>
                          <w:rPr>
                            <w:rFonts w:ascii="Arial"/>
                            <w:b/>
                            <w:color w:val="231F20"/>
                            <w:spacing w:val="40"/>
                            <w:sz w:val="10"/>
                          </w:rPr>
                          <w:t> </w:t>
                        </w:r>
                        <w:r>
                          <w:rPr>
                            <w:rFonts w:ascii="Arial"/>
                            <w:b/>
                            <w:color w:val="231F20"/>
                            <w:spacing w:val="-2"/>
                            <w:sz w:val="10"/>
                          </w:rPr>
                          <w:t>ACDEF</w:t>
                        </w:r>
                        <w:r>
                          <w:rPr>
                            <w:rFonts w:ascii="Arial"/>
                            <w:b/>
                            <w:color w:val="231F20"/>
                            <w:spacing w:val="40"/>
                            <w:sz w:val="10"/>
                          </w:rPr>
                          <w:t> </w:t>
                        </w:r>
                        <w:r>
                          <w:rPr>
                            <w:rFonts w:ascii="Arial"/>
                            <w:b/>
                            <w:color w:val="231F20"/>
                            <w:spacing w:val="-4"/>
                            <w:sz w:val="10"/>
                          </w:rPr>
                          <w:t>ACDE</w:t>
                        </w:r>
                        <w:r>
                          <w:rPr>
                            <w:rFonts w:ascii="Arial"/>
                            <w:b/>
                            <w:color w:val="231F20"/>
                            <w:spacing w:val="40"/>
                            <w:sz w:val="10"/>
                          </w:rPr>
                          <w:t> </w:t>
                        </w:r>
                        <w:r>
                          <w:rPr>
                            <w:rFonts w:ascii="Arial"/>
                            <w:b/>
                            <w:color w:val="231F20"/>
                            <w:spacing w:val="-4"/>
                            <w:sz w:val="10"/>
                          </w:rPr>
                          <w:t>ACD</w:t>
                        </w:r>
                        <w:r>
                          <w:rPr>
                            <w:rFonts w:ascii="Arial"/>
                            <w:b/>
                            <w:color w:val="231F20"/>
                            <w:spacing w:val="40"/>
                            <w:sz w:val="10"/>
                          </w:rPr>
                          <w:t> </w:t>
                        </w:r>
                        <w:r>
                          <w:rPr>
                            <w:rFonts w:ascii="Arial"/>
                            <w:b/>
                            <w:color w:val="231F20"/>
                            <w:spacing w:val="-4"/>
                            <w:sz w:val="10"/>
                          </w:rPr>
                          <w:t>ABC</w:t>
                        </w:r>
                        <w:r>
                          <w:rPr>
                            <w:rFonts w:ascii="Arial"/>
                            <w:b/>
                            <w:color w:val="231F20"/>
                            <w:spacing w:val="40"/>
                            <w:sz w:val="10"/>
                          </w:rPr>
                          <w:t> </w:t>
                        </w:r>
                        <w:r>
                          <w:rPr>
                            <w:rFonts w:ascii="Arial"/>
                            <w:b/>
                            <w:color w:val="231F20"/>
                            <w:spacing w:val="-4"/>
                            <w:sz w:val="10"/>
                          </w:rPr>
                          <w:t>ABC</w:t>
                        </w:r>
                        <w:r>
                          <w:rPr>
                            <w:rFonts w:ascii="Arial"/>
                            <w:b/>
                            <w:color w:val="231F20"/>
                            <w:spacing w:val="40"/>
                            <w:sz w:val="10"/>
                          </w:rPr>
                          <w:t> </w:t>
                        </w:r>
                        <w:r>
                          <w:rPr>
                            <w:rFonts w:ascii="Arial"/>
                            <w:b/>
                            <w:color w:val="231F20"/>
                            <w:spacing w:val="-4"/>
                            <w:sz w:val="10"/>
                          </w:rPr>
                          <w:t>ABC</w:t>
                        </w:r>
                        <w:r>
                          <w:rPr>
                            <w:rFonts w:ascii="Arial"/>
                            <w:b/>
                            <w:color w:val="231F20"/>
                            <w:spacing w:val="40"/>
                            <w:sz w:val="10"/>
                          </w:rPr>
                          <w:t> </w:t>
                        </w:r>
                        <w:r>
                          <w:rPr>
                            <w:rFonts w:ascii="Arial"/>
                            <w:b/>
                            <w:color w:val="231F20"/>
                            <w:spacing w:val="-6"/>
                            <w:sz w:val="10"/>
                          </w:rPr>
                          <w:t>AB</w:t>
                        </w:r>
                      </w:p>
                      <w:p>
                        <w:pPr>
                          <w:spacing w:line="232" w:lineRule="auto" w:before="6"/>
                          <w:ind w:left="6" w:right="216" w:hanging="1"/>
                          <w:jc w:val="left"/>
                          <w:rPr>
                            <w:rFonts w:ascii="Arial"/>
                            <w:b/>
                            <w:sz w:val="10"/>
                          </w:rPr>
                        </w:pPr>
                        <w:r>
                          <w:rPr>
                            <w:rFonts w:ascii="Arial"/>
                            <w:b/>
                            <w:color w:val="231F20"/>
                            <w:spacing w:val="-6"/>
                            <w:sz w:val="10"/>
                          </w:rPr>
                          <w:t>AB</w:t>
                        </w:r>
                        <w:r>
                          <w:rPr>
                            <w:rFonts w:ascii="Arial"/>
                            <w:b/>
                            <w:color w:val="231F20"/>
                            <w:spacing w:val="40"/>
                            <w:sz w:val="10"/>
                          </w:rPr>
                          <w:t> </w:t>
                        </w:r>
                        <w:r>
                          <w:rPr>
                            <w:rFonts w:ascii="Arial"/>
                            <w:b/>
                            <w:color w:val="231F20"/>
                            <w:spacing w:val="-10"/>
                            <w:sz w:val="10"/>
                          </w:rPr>
                          <w:t>A</w:t>
                        </w:r>
                        <w:r>
                          <w:rPr>
                            <w:rFonts w:ascii="Arial"/>
                            <w:b/>
                            <w:color w:val="231F20"/>
                            <w:spacing w:val="40"/>
                            <w:sz w:val="10"/>
                          </w:rPr>
                          <w:t> </w:t>
                        </w:r>
                        <w:r>
                          <w:rPr>
                            <w:rFonts w:ascii="Arial"/>
                            <w:b/>
                            <w:color w:val="231F20"/>
                            <w:spacing w:val="-10"/>
                            <w:sz w:val="10"/>
                          </w:rPr>
                          <w:t>A</w:t>
                        </w:r>
                        <w:r>
                          <w:rPr>
                            <w:rFonts w:ascii="Arial"/>
                            <w:b/>
                            <w:color w:val="231F20"/>
                            <w:spacing w:val="40"/>
                            <w:sz w:val="10"/>
                          </w:rPr>
                          <w:t> </w:t>
                        </w:r>
                        <w:r>
                          <w:rPr>
                            <w:rFonts w:ascii="Arial"/>
                            <w:b/>
                            <w:color w:val="231F20"/>
                            <w:spacing w:val="-10"/>
                            <w:sz w:val="10"/>
                          </w:rPr>
                          <w:t>A</w:t>
                        </w:r>
                        <w:r>
                          <w:rPr>
                            <w:rFonts w:ascii="Arial"/>
                            <w:b/>
                            <w:color w:val="231F20"/>
                            <w:spacing w:val="40"/>
                            <w:sz w:val="10"/>
                          </w:rPr>
                          <w:t> </w:t>
                        </w:r>
                        <w:r>
                          <w:rPr>
                            <w:rFonts w:ascii="Arial"/>
                            <w:b/>
                            <w:color w:val="231F20"/>
                            <w:spacing w:val="-10"/>
                            <w:sz w:val="10"/>
                          </w:rPr>
                          <w:t>A</w:t>
                        </w:r>
                      </w:p>
                    </w:txbxContent>
                  </v:textbox>
                  <w10:wrap type="none"/>
                </v:shape>
                <v:shape style="position:absolute;left:5797;top:0;width:456;height:162" type="#_x0000_t202" id="docshape1230" filled="false" stroked="false">
                  <v:textbox inset="0,0,0,0">
                    <w:txbxContent>
                      <w:p>
                        <w:pPr>
                          <w:spacing w:line="160" w:lineRule="exact" w:before="0"/>
                          <w:ind w:left="0" w:right="0" w:firstLine="0"/>
                          <w:jc w:val="left"/>
                          <w:rPr>
                            <w:rFonts w:ascii="Arial MT"/>
                            <w:sz w:val="14"/>
                          </w:rPr>
                        </w:pPr>
                        <w:r>
                          <w:rPr>
                            <w:rFonts w:ascii="Arial MT"/>
                            <w:color w:val="231F20"/>
                            <w:spacing w:val="-2"/>
                            <w:sz w:val="14"/>
                          </w:rPr>
                          <w:t>106-</w:t>
                        </w:r>
                        <w:r>
                          <w:rPr>
                            <w:rFonts w:ascii="Arial MT"/>
                            <w:color w:val="231F20"/>
                            <w:spacing w:val="-5"/>
                            <w:sz w:val="14"/>
                          </w:rPr>
                          <w:t>23</w:t>
                        </w:r>
                      </w:p>
                    </w:txbxContent>
                  </v:textbox>
                  <w10:wrap type="none"/>
                </v:shape>
                <v:shape style="position:absolute;left:1642;top:171;width:782;height:1535" type="#_x0000_t202" id="docshape1231" filled="false" stroked="false">
                  <v:textbox inset="0,0,0,0">
                    <w:txbxContent>
                      <w:p>
                        <w:pPr>
                          <w:spacing w:line="242" w:lineRule="auto" w:before="0"/>
                          <w:ind w:left="-1" w:right="18" w:hanging="1"/>
                          <w:jc w:val="center"/>
                          <w:rPr>
                            <w:rFonts w:ascii="Arial MT"/>
                            <w:sz w:val="12"/>
                          </w:rPr>
                        </w:pPr>
                        <w:r>
                          <w:rPr>
                            <w:rFonts w:ascii="Arial MT"/>
                            <w:color w:val="231F20"/>
                            <w:spacing w:val="-2"/>
                            <w:sz w:val="12"/>
                          </w:rPr>
                          <w:t>Pre-holiday</w:t>
                        </w:r>
                        <w:r>
                          <w:rPr>
                            <w:rFonts w:ascii="Arial MT"/>
                            <w:color w:val="231F20"/>
                            <w:spacing w:val="40"/>
                            <w:sz w:val="12"/>
                          </w:rPr>
                          <w:t> </w:t>
                        </w:r>
                        <w:r>
                          <w:rPr>
                            <w:rFonts w:ascii="Arial MT"/>
                            <w:color w:val="231F20"/>
                            <w:sz w:val="12"/>
                          </w:rPr>
                          <w:t>July</w:t>
                        </w:r>
                        <w:r>
                          <w:rPr>
                            <w:rFonts w:ascii="Arial MT"/>
                            <w:color w:val="231F20"/>
                            <w:spacing w:val="-9"/>
                            <w:sz w:val="12"/>
                          </w:rPr>
                          <w:t> </w:t>
                        </w:r>
                        <w:r>
                          <w:rPr>
                            <w:rFonts w:ascii="Arial MT"/>
                            <w:color w:val="231F20"/>
                            <w:sz w:val="12"/>
                          </w:rPr>
                          <w:t>3rd</w:t>
                        </w:r>
                        <w:r>
                          <w:rPr>
                            <w:rFonts w:ascii="Arial MT"/>
                            <w:color w:val="231F20"/>
                            <w:spacing w:val="40"/>
                            <w:sz w:val="12"/>
                          </w:rPr>
                          <w:t> </w:t>
                        </w:r>
                        <w:r>
                          <w:rPr>
                            <w:rFonts w:ascii="Arial MT"/>
                            <w:color w:val="231F20"/>
                            <w:sz w:val="12"/>
                          </w:rPr>
                          <w:t>shortened</w:t>
                        </w:r>
                        <w:r>
                          <w:rPr>
                            <w:rFonts w:ascii="Arial MT"/>
                            <w:color w:val="231F20"/>
                            <w:spacing w:val="-9"/>
                            <w:sz w:val="12"/>
                          </w:rPr>
                          <w:t> </w:t>
                        </w:r>
                        <w:r>
                          <w:rPr>
                            <w:rFonts w:ascii="Arial MT"/>
                            <w:color w:val="231F20"/>
                            <w:sz w:val="12"/>
                          </w:rPr>
                          <w:t>day</w:t>
                        </w:r>
                      </w:p>
                      <w:p>
                        <w:pPr>
                          <w:spacing w:line="97" w:lineRule="exact" w:before="0"/>
                          <w:ind w:left="136" w:right="0" w:firstLine="0"/>
                          <w:jc w:val="left"/>
                          <w:rPr>
                            <w:rFonts w:ascii="Arial"/>
                            <w:b/>
                            <w:sz w:val="10"/>
                          </w:rPr>
                        </w:pPr>
                        <w:r>
                          <w:rPr>
                            <w:rFonts w:ascii="Arial"/>
                            <w:b/>
                            <w:color w:val="231F20"/>
                            <w:spacing w:val="-5"/>
                            <w:sz w:val="10"/>
                          </w:rPr>
                          <w:t>JK</w:t>
                        </w:r>
                      </w:p>
                      <w:p>
                        <w:pPr>
                          <w:spacing w:line="237" w:lineRule="auto" w:before="0"/>
                          <w:ind w:left="138" w:right="138" w:firstLine="1"/>
                          <w:jc w:val="left"/>
                          <w:rPr>
                            <w:rFonts w:ascii="Arial"/>
                            <w:b/>
                            <w:sz w:val="10"/>
                          </w:rPr>
                        </w:pPr>
                        <w:r>
                          <w:rPr>
                            <w:rFonts w:ascii="Arial"/>
                            <w:b/>
                            <w:color w:val="231F20"/>
                            <w:spacing w:val="-2"/>
                            <w:sz w:val="10"/>
                          </w:rPr>
                          <w:t>ADIJKL</w:t>
                        </w:r>
                        <w:r>
                          <w:rPr>
                            <w:rFonts w:ascii="Arial"/>
                            <w:b/>
                            <w:color w:val="231F20"/>
                            <w:spacing w:val="40"/>
                            <w:sz w:val="10"/>
                          </w:rPr>
                          <w:t> </w:t>
                        </w:r>
                        <w:r>
                          <w:rPr>
                            <w:rFonts w:ascii="Arial"/>
                            <w:b/>
                            <w:color w:val="231F20"/>
                            <w:spacing w:val="-2"/>
                            <w:sz w:val="10"/>
                          </w:rPr>
                          <w:t>ADEFIJKL</w:t>
                        </w:r>
                        <w:r>
                          <w:rPr>
                            <w:rFonts w:ascii="Arial"/>
                            <w:b/>
                            <w:color w:val="231F20"/>
                            <w:spacing w:val="40"/>
                            <w:sz w:val="10"/>
                          </w:rPr>
                          <w:t> </w:t>
                        </w:r>
                        <w:r>
                          <w:rPr>
                            <w:rFonts w:ascii="Arial"/>
                            <w:b/>
                            <w:color w:val="231F20"/>
                            <w:spacing w:val="-2"/>
                            <w:sz w:val="10"/>
                          </w:rPr>
                          <w:t>ADEFHIJ</w:t>
                        </w:r>
                        <w:r>
                          <w:rPr>
                            <w:rFonts w:ascii="Arial"/>
                            <w:b/>
                            <w:color w:val="231F20"/>
                            <w:spacing w:val="40"/>
                            <w:sz w:val="10"/>
                          </w:rPr>
                          <w:t> </w:t>
                        </w:r>
                        <w:r>
                          <w:rPr>
                            <w:rFonts w:ascii="Arial"/>
                            <w:b/>
                            <w:color w:val="231F20"/>
                            <w:spacing w:val="-2"/>
                            <w:sz w:val="10"/>
                          </w:rPr>
                          <w:t>ADEFGHI</w:t>
                        </w:r>
                        <w:r>
                          <w:rPr>
                            <w:rFonts w:ascii="Arial"/>
                            <w:b/>
                            <w:color w:val="231F20"/>
                            <w:spacing w:val="40"/>
                            <w:sz w:val="10"/>
                          </w:rPr>
                          <w:t> </w:t>
                        </w:r>
                        <w:r>
                          <w:rPr>
                            <w:rFonts w:ascii="Arial"/>
                            <w:b/>
                            <w:color w:val="231F20"/>
                            <w:spacing w:val="-2"/>
                            <w:sz w:val="10"/>
                          </w:rPr>
                          <w:t>ACDEFGH</w:t>
                        </w:r>
                        <w:r>
                          <w:rPr>
                            <w:rFonts w:ascii="Arial"/>
                            <w:b/>
                            <w:color w:val="231F20"/>
                            <w:spacing w:val="40"/>
                            <w:sz w:val="10"/>
                          </w:rPr>
                          <w:t> </w:t>
                        </w:r>
                        <w:r>
                          <w:rPr>
                            <w:rFonts w:ascii="Arial"/>
                            <w:b/>
                            <w:color w:val="231F20"/>
                            <w:spacing w:val="-2"/>
                            <w:sz w:val="10"/>
                          </w:rPr>
                          <w:t>ABCDFGH</w:t>
                        </w:r>
                        <w:r>
                          <w:rPr>
                            <w:rFonts w:ascii="Arial"/>
                            <w:b/>
                            <w:color w:val="231F20"/>
                            <w:spacing w:val="40"/>
                            <w:sz w:val="10"/>
                          </w:rPr>
                          <w:t> </w:t>
                        </w:r>
                        <w:r>
                          <w:rPr>
                            <w:rFonts w:ascii="Arial"/>
                            <w:b/>
                            <w:color w:val="231F20"/>
                            <w:spacing w:val="-2"/>
                            <w:sz w:val="10"/>
                          </w:rPr>
                          <w:t>ABCFG</w:t>
                        </w:r>
                        <w:r>
                          <w:rPr>
                            <w:rFonts w:ascii="Arial"/>
                            <w:b/>
                            <w:color w:val="231F20"/>
                            <w:spacing w:val="80"/>
                            <w:sz w:val="10"/>
                          </w:rPr>
                          <w:t> </w:t>
                        </w:r>
                        <w:r>
                          <w:rPr>
                            <w:rFonts w:ascii="Arial"/>
                            <w:b/>
                            <w:color w:val="231F20"/>
                            <w:spacing w:val="-6"/>
                            <w:sz w:val="10"/>
                          </w:rPr>
                          <w:t>BC</w:t>
                        </w:r>
                      </w:p>
                      <w:p>
                        <w:pPr>
                          <w:spacing w:line="110" w:lineRule="exact" w:before="0"/>
                          <w:ind w:left="139" w:right="0" w:firstLine="0"/>
                          <w:jc w:val="left"/>
                          <w:rPr>
                            <w:rFonts w:ascii="Arial"/>
                            <w:b/>
                            <w:sz w:val="10"/>
                          </w:rPr>
                        </w:pPr>
                        <w:r>
                          <w:rPr>
                            <w:rFonts w:ascii="Arial"/>
                            <w:b/>
                            <w:color w:val="231F20"/>
                            <w:spacing w:val="-10"/>
                            <w:sz w:val="10"/>
                          </w:rPr>
                          <w:t>B</w:t>
                        </w:r>
                      </w:p>
                    </w:txbxContent>
                  </v:textbox>
                  <w10:wrap type="none"/>
                </v:shape>
                <v:shape style="position:absolute;left:5797;top:113;width:456;height:162" type="#_x0000_t202" id="docshape1232" filled="false" stroked="false">
                  <v:textbox inset="0,0,0,0">
                    <w:txbxContent>
                      <w:p>
                        <w:pPr>
                          <w:spacing w:line="160" w:lineRule="exact" w:before="0"/>
                          <w:ind w:left="0" w:right="0" w:firstLine="0"/>
                          <w:jc w:val="left"/>
                          <w:rPr>
                            <w:rFonts w:ascii="Arial MT"/>
                            <w:sz w:val="14"/>
                          </w:rPr>
                        </w:pPr>
                        <w:r>
                          <w:rPr>
                            <w:rFonts w:ascii="Arial MT"/>
                            <w:color w:val="231F20"/>
                            <w:spacing w:val="-2"/>
                            <w:sz w:val="14"/>
                          </w:rPr>
                          <w:t>106-</w:t>
                        </w:r>
                        <w:r>
                          <w:rPr>
                            <w:rFonts w:ascii="Arial MT"/>
                            <w:color w:val="231F20"/>
                            <w:spacing w:val="-5"/>
                            <w:sz w:val="14"/>
                          </w:rPr>
                          <w:t>22</w:t>
                        </w:r>
                      </w:p>
                    </w:txbxContent>
                  </v:textbox>
                  <w10:wrap type="none"/>
                </v:shape>
                <v:shape style="position:absolute;left:2768;top:270;width:1264;height:419" type="#_x0000_t202" id="docshape1233" filled="false" stroked="false">
                  <v:textbox inset="0,0,0,0">
                    <w:txbxContent>
                      <w:p>
                        <w:pPr>
                          <w:spacing w:line="242" w:lineRule="auto" w:before="0"/>
                          <w:ind w:left="-1" w:right="18" w:hanging="1"/>
                          <w:jc w:val="center"/>
                          <w:rPr>
                            <w:rFonts w:ascii="Arial MT"/>
                            <w:sz w:val="12"/>
                          </w:rPr>
                        </w:pPr>
                        <w:r>
                          <w:rPr>
                            <w:rFonts w:ascii="Arial MT"/>
                            <w:color w:val="231F20"/>
                            <w:sz w:val="12"/>
                          </w:rPr>
                          <w:t>Electronic</w:t>
                        </w:r>
                        <w:r>
                          <w:rPr>
                            <w:rFonts w:ascii="Arial MT"/>
                            <w:color w:val="231F20"/>
                            <w:spacing w:val="-9"/>
                            <w:sz w:val="12"/>
                          </w:rPr>
                          <w:t> </w:t>
                        </w:r>
                        <w:r>
                          <w:rPr>
                            <w:rFonts w:ascii="Arial MT"/>
                            <w:color w:val="231F20"/>
                            <w:sz w:val="12"/>
                          </w:rPr>
                          <w:t>30-year</w:t>
                        </w:r>
                        <w:r>
                          <w:rPr>
                            <w:rFonts w:ascii="Arial MT"/>
                            <w:color w:val="231F20"/>
                            <w:spacing w:val="40"/>
                            <w:sz w:val="12"/>
                          </w:rPr>
                          <w:t> </w:t>
                        </w:r>
                        <w:r>
                          <w:rPr>
                            <w:rFonts w:ascii="Arial MT"/>
                            <w:color w:val="231F20"/>
                            <w:spacing w:val="-2"/>
                            <w:sz w:val="12"/>
                          </w:rPr>
                          <w:t>Treasury</w:t>
                        </w:r>
                        <w:r>
                          <w:rPr>
                            <w:rFonts w:ascii="Arial MT"/>
                            <w:color w:val="231F20"/>
                            <w:spacing w:val="-4"/>
                            <w:sz w:val="12"/>
                          </w:rPr>
                          <w:t> </w:t>
                        </w:r>
                        <w:r>
                          <w:rPr>
                            <w:rFonts w:ascii="Arial MT"/>
                            <w:color w:val="231F20"/>
                            <w:spacing w:val="-2"/>
                            <w:sz w:val="12"/>
                          </w:rPr>
                          <w:t>Bound</w:t>
                        </w:r>
                        <w:r>
                          <w:rPr>
                            <w:rFonts w:ascii="Arial MT"/>
                            <w:color w:val="231F20"/>
                            <w:spacing w:val="-4"/>
                            <w:sz w:val="12"/>
                          </w:rPr>
                          <w:t> </w:t>
                        </w:r>
                        <w:r>
                          <w:rPr>
                            <w:rFonts w:ascii="Arial MT"/>
                            <w:color w:val="231F20"/>
                            <w:spacing w:val="-2"/>
                            <w:sz w:val="12"/>
                          </w:rPr>
                          <w:t>futures</w:t>
                        </w:r>
                        <w:r>
                          <w:rPr>
                            <w:rFonts w:ascii="Arial MT"/>
                            <w:color w:val="231F20"/>
                            <w:spacing w:val="40"/>
                            <w:sz w:val="12"/>
                          </w:rPr>
                          <w:t> </w:t>
                        </w:r>
                        <w:r>
                          <w:rPr>
                            <w:rFonts w:ascii="Arial MT"/>
                            <w:color w:val="231F20"/>
                            <w:spacing w:val="-2"/>
                            <w:sz w:val="12"/>
                          </w:rPr>
                          <w:t>contract</w:t>
                        </w:r>
                      </w:p>
                    </w:txbxContent>
                  </v:textbox>
                  <w10:wrap type="none"/>
                </v:shape>
                <v:shape style="position:absolute;left:5797;top:223;width:456;height:162" type="#_x0000_t202" id="docshape1234" filled="false" stroked="false">
                  <v:textbox inset="0,0,0,0">
                    <w:txbxContent>
                      <w:p>
                        <w:pPr>
                          <w:spacing w:line="160" w:lineRule="exact" w:before="0"/>
                          <w:ind w:left="0" w:right="0" w:firstLine="0"/>
                          <w:jc w:val="left"/>
                          <w:rPr>
                            <w:rFonts w:ascii="Arial MT"/>
                            <w:sz w:val="14"/>
                          </w:rPr>
                        </w:pPr>
                        <w:r>
                          <w:rPr>
                            <w:rFonts w:ascii="Arial MT"/>
                            <w:color w:val="231F20"/>
                            <w:spacing w:val="-2"/>
                            <w:sz w:val="14"/>
                          </w:rPr>
                          <w:t>106-</w:t>
                        </w:r>
                        <w:r>
                          <w:rPr>
                            <w:rFonts w:ascii="Arial MT"/>
                            <w:color w:val="231F20"/>
                            <w:spacing w:val="-5"/>
                            <w:sz w:val="14"/>
                          </w:rPr>
                          <w:t>21</w:t>
                        </w:r>
                      </w:p>
                    </w:txbxContent>
                  </v:textbox>
                  <w10:wrap type="none"/>
                </v:shape>
                <v:shape style="position:absolute;left:5797;top:336;width:456;height:162" type="#_x0000_t202" id="docshape1235" filled="false" stroked="false">
                  <v:textbox inset="0,0,0,0">
                    <w:txbxContent>
                      <w:p>
                        <w:pPr>
                          <w:spacing w:line="160" w:lineRule="exact" w:before="0"/>
                          <w:ind w:left="0" w:right="0" w:firstLine="0"/>
                          <w:jc w:val="left"/>
                          <w:rPr>
                            <w:rFonts w:ascii="Arial MT"/>
                            <w:sz w:val="14"/>
                          </w:rPr>
                        </w:pPr>
                        <w:r>
                          <w:rPr>
                            <w:rFonts w:ascii="Arial MT"/>
                            <w:color w:val="231F20"/>
                            <w:spacing w:val="-2"/>
                            <w:sz w:val="14"/>
                          </w:rPr>
                          <w:t>106-</w:t>
                        </w:r>
                        <w:r>
                          <w:rPr>
                            <w:rFonts w:ascii="Arial MT"/>
                            <w:color w:val="231F20"/>
                            <w:spacing w:val="-5"/>
                            <w:sz w:val="14"/>
                          </w:rPr>
                          <w:t>20</w:t>
                        </w:r>
                      </w:p>
                    </w:txbxContent>
                  </v:textbox>
                  <w10:wrap type="none"/>
                </v:shape>
                <v:shape style="position:absolute;left:5797;top:446;width:456;height:276" type="#_x0000_t202" id="docshape1236" filled="false" stroked="false">
                  <v:textbox inset="0,0,0,0">
                    <w:txbxContent>
                      <w:p>
                        <w:pPr>
                          <w:spacing w:line="136" w:lineRule="exact" w:before="0"/>
                          <w:ind w:left="0" w:right="0" w:firstLine="0"/>
                          <w:jc w:val="left"/>
                          <w:rPr>
                            <w:rFonts w:ascii="Arial MT"/>
                            <w:sz w:val="14"/>
                          </w:rPr>
                        </w:pPr>
                        <w:r>
                          <w:rPr>
                            <w:rFonts w:ascii="Arial MT"/>
                            <w:color w:val="231F20"/>
                            <w:spacing w:val="-2"/>
                            <w:sz w:val="14"/>
                          </w:rPr>
                          <w:t>106-</w:t>
                        </w:r>
                        <w:r>
                          <w:rPr>
                            <w:rFonts w:ascii="Arial MT"/>
                            <w:color w:val="231F20"/>
                            <w:spacing w:val="-5"/>
                            <w:sz w:val="14"/>
                          </w:rPr>
                          <w:t>19</w:t>
                        </w:r>
                      </w:p>
                      <w:p>
                        <w:pPr>
                          <w:spacing w:line="137" w:lineRule="exact" w:before="0"/>
                          <w:ind w:left="0" w:right="0" w:firstLine="0"/>
                          <w:jc w:val="left"/>
                          <w:rPr>
                            <w:rFonts w:ascii="Arial MT"/>
                            <w:sz w:val="14"/>
                          </w:rPr>
                        </w:pPr>
                        <w:r>
                          <w:rPr>
                            <w:rFonts w:ascii="Arial MT"/>
                            <w:color w:val="231F20"/>
                            <w:spacing w:val="-2"/>
                            <w:sz w:val="14"/>
                          </w:rPr>
                          <w:t>106-</w:t>
                        </w:r>
                        <w:r>
                          <w:rPr>
                            <w:rFonts w:ascii="Arial MT"/>
                            <w:color w:val="231F20"/>
                            <w:spacing w:val="-5"/>
                            <w:sz w:val="14"/>
                          </w:rPr>
                          <w:t>18</w:t>
                        </w:r>
                      </w:p>
                    </w:txbxContent>
                  </v:textbox>
                  <w10:wrap type="none"/>
                </v:shape>
                <v:shape style="position:absolute;left:5797;top:673;width:456;height:162" type="#_x0000_t202" id="docshape1237" filled="false" stroked="false">
                  <v:textbox inset="0,0,0,0">
                    <w:txbxContent>
                      <w:p>
                        <w:pPr>
                          <w:spacing w:line="160" w:lineRule="exact" w:before="0"/>
                          <w:ind w:left="0" w:right="0" w:firstLine="0"/>
                          <w:jc w:val="left"/>
                          <w:rPr>
                            <w:rFonts w:ascii="Arial MT"/>
                            <w:sz w:val="14"/>
                          </w:rPr>
                        </w:pPr>
                        <w:r>
                          <w:rPr>
                            <w:rFonts w:ascii="Arial MT"/>
                            <w:color w:val="231F20"/>
                            <w:spacing w:val="-2"/>
                            <w:sz w:val="14"/>
                          </w:rPr>
                          <w:t>106-</w:t>
                        </w:r>
                        <w:r>
                          <w:rPr>
                            <w:rFonts w:ascii="Arial MT"/>
                            <w:color w:val="231F20"/>
                            <w:spacing w:val="-5"/>
                            <w:sz w:val="14"/>
                          </w:rPr>
                          <w:t>17</w:t>
                        </w:r>
                      </w:p>
                    </w:txbxContent>
                  </v:textbox>
                  <w10:wrap type="none"/>
                </v:shape>
                <v:shape style="position:absolute;left:5797;top:1809;width:460;height:389" type="#_x0000_t202" id="docshape1238" filled="false" stroked="false">
                  <v:textbox inset="0,0,0,0">
                    <w:txbxContent>
                      <w:p>
                        <w:pPr>
                          <w:spacing w:line="136" w:lineRule="exact" w:before="0"/>
                          <w:ind w:left="0" w:right="0" w:firstLine="0"/>
                          <w:jc w:val="left"/>
                          <w:rPr>
                            <w:rFonts w:ascii="Arial MT"/>
                            <w:sz w:val="14"/>
                          </w:rPr>
                        </w:pPr>
                        <w:r>
                          <w:rPr>
                            <w:rFonts w:ascii="Arial MT"/>
                            <w:color w:val="231F20"/>
                            <w:spacing w:val="-2"/>
                            <w:sz w:val="14"/>
                          </w:rPr>
                          <w:t>106-</w:t>
                        </w:r>
                        <w:r>
                          <w:rPr>
                            <w:rFonts w:ascii="Arial MT"/>
                            <w:color w:val="231F20"/>
                            <w:spacing w:val="-5"/>
                            <w:sz w:val="14"/>
                          </w:rPr>
                          <w:t>07</w:t>
                        </w:r>
                      </w:p>
                      <w:p>
                        <w:pPr>
                          <w:spacing w:line="113" w:lineRule="exact" w:before="0"/>
                          <w:ind w:left="3" w:right="0" w:firstLine="0"/>
                          <w:jc w:val="left"/>
                          <w:rPr>
                            <w:rFonts w:ascii="Arial MT"/>
                            <w:sz w:val="14"/>
                          </w:rPr>
                        </w:pPr>
                        <w:r>
                          <w:rPr>
                            <w:rFonts w:ascii="Arial MT"/>
                            <w:color w:val="231F20"/>
                            <w:spacing w:val="-2"/>
                            <w:sz w:val="14"/>
                          </w:rPr>
                          <w:t>106-</w:t>
                        </w:r>
                        <w:r>
                          <w:rPr>
                            <w:rFonts w:ascii="Arial MT"/>
                            <w:color w:val="231F20"/>
                            <w:spacing w:val="-5"/>
                            <w:sz w:val="14"/>
                          </w:rPr>
                          <w:t>06</w:t>
                        </w:r>
                      </w:p>
                      <w:p>
                        <w:pPr>
                          <w:spacing w:line="137" w:lineRule="exact" w:before="0"/>
                          <w:ind w:left="3" w:right="0" w:firstLine="0"/>
                          <w:jc w:val="left"/>
                          <w:rPr>
                            <w:rFonts w:ascii="Arial MT"/>
                            <w:sz w:val="14"/>
                          </w:rPr>
                        </w:pPr>
                        <w:r>
                          <w:rPr>
                            <w:rFonts w:ascii="Arial MT"/>
                            <w:color w:val="231F20"/>
                            <w:spacing w:val="-2"/>
                            <w:sz w:val="14"/>
                          </w:rPr>
                          <w:t>106-</w:t>
                        </w:r>
                        <w:r>
                          <w:rPr>
                            <w:rFonts w:ascii="Arial MT"/>
                            <w:color w:val="231F20"/>
                            <w:spacing w:val="-5"/>
                            <w:sz w:val="14"/>
                          </w:rPr>
                          <w:t>05</w:t>
                        </w:r>
                      </w:p>
                    </w:txbxContent>
                  </v:textbox>
                  <w10:wrap type="none"/>
                </v:shape>
                <v:shape style="position:absolute;left:4355;top:1479;width:332;height:139" type="#_x0000_t202" id="docshape1239" filled="false" stroked="false">
                  <v:textbox inset="0,0,0,0">
                    <w:txbxContent>
                      <w:p>
                        <w:pPr>
                          <w:spacing w:line="137" w:lineRule="exact" w:before="0"/>
                          <w:ind w:left="0" w:right="0" w:firstLine="0"/>
                          <w:jc w:val="left"/>
                          <w:rPr>
                            <w:rFonts w:ascii="Arial MT"/>
                            <w:sz w:val="12"/>
                          </w:rPr>
                        </w:pPr>
                        <w:r>
                          <w:rPr>
                            <w:rFonts w:ascii="Arial MT"/>
                            <w:color w:val="231F20"/>
                            <w:sz w:val="12"/>
                          </w:rPr>
                          <w:t>July</w:t>
                        </w:r>
                        <w:r>
                          <w:rPr>
                            <w:rFonts w:ascii="Arial MT"/>
                            <w:color w:val="231F20"/>
                            <w:spacing w:val="-5"/>
                            <w:sz w:val="12"/>
                          </w:rPr>
                          <w:t> </w:t>
                        </w:r>
                        <w:r>
                          <w:rPr>
                            <w:rFonts w:ascii="Arial MT"/>
                            <w:color w:val="231F20"/>
                            <w:spacing w:val="-10"/>
                            <w:sz w:val="12"/>
                          </w:rPr>
                          <w:t>5</w:t>
                        </w:r>
                      </w:p>
                    </w:txbxContent>
                  </v:textbox>
                  <w10:wrap type="none"/>
                </v:shape>
                <v:shape style="position:absolute;left:5793;top:1123;width:463;height:626" type="#_x0000_t202" id="docshape1240" filled="false" stroked="false">
                  <v:textbox inset="0,0,0,0">
                    <w:txbxContent>
                      <w:p>
                        <w:pPr>
                          <w:spacing w:line="138" w:lineRule="exact" w:before="0"/>
                          <w:ind w:left="6" w:right="0" w:firstLine="0"/>
                          <w:jc w:val="left"/>
                          <w:rPr>
                            <w:rFonts w:ascii="Arial MT"/>
                            <w:sz w:val="14"/>
                          </w:rPr>
                        </w:pPr>
                        <w:r>
                          <w:rPr>
                            <w:rFonts w:ascii="Arial MT"/>
                            <w:color w:val="231F20"/>
                            <w:spacing w:val="-2"/>
                            <w:sz w:val="14"/>
                          </w:rPr>
                          <w:t>106-</w:t>
                        </w:r>
                        <w:r>
                          <w:rPr>
                            <w:rFonts w:ascii="Arial MT"/>
                            <w:color w:val="231F20"/>
                            <w:spacing w:val="-5"/>
                            <w:sz w:val="14"/>
                          </w:rPr>
                          <w:t>13</w:t>
                        </w:r>
                      </w:p>
                      <w:p>
                        <w:pPr>
                          <w:spacing w:line="115" w:lineRule="exact" w:before="0"/>
                          <w:ind w:left="3" w:right="0" w:firstLine="0"/>
                          <w:jc w:val="left"/>
                          <w:rPr>
                            <w:rFonts w:ascii="Arial MT"/>
                            <w:sz w:val="14"/>
                          </w:rPr>
                        </w:pPr>
                        <w:r>
                          <w:rPr>
                            <w:rFonts w:ascii="Arial MT"/>
                            <w:color w:val="231F20"/>
                            <w:spacing w:val="-2"/>
                            <w:sz w:val="14"/>
                          </w:rPr>
                          <w:t>106-</w:t>
                        </w:r>
                        <w:r>
                          <w:rPr>
                            <w:rFonts w:ascii="Arial MT"/>
                            <w:color w:val="231F20"/>
                            <w:spacing w:val="-5"/>
                            <w:sz w:val="14"/>
                          </w:rPr>
                          <w:t>12</w:t>
                        </w:r>
                      </w:p>
                      <w:p>
                        <w:pPr>
                          <w:spacing w:line="113" w:lineRule="exact" w:before="0"/>
                          <w:ind w:left="0" w:right="0" w:firstLine="0"/>
                          <w:jc w:val="left"/>
                          <w:rPr>
                            <w:rFonts w:ascii="Arial MT"/>
                            <w:sz w:val="14"/>
                          </w:rPr>
                        </w:pPr>
                        <w:r>
                          <w:rPr>
                            <w:rFonts w:ascii="Arial MT"/>
                            <w:color w:val="231F20"/>
                            <w:spacing w:val="-2"/>
                            <w:sz w:val="14"/>
                          </w:rPr>
                          <w:t>106-</w:t>
                        </w:r>
                        <w:r>
                          <w:rPr>
                            <w:rFonts w:ascii="Arial MT"/>
                            <w:color w:val="231F20"/>
                            <w:spacing w:val="-5"/>
                            <w:sz w:val="14"/>
                          </w:rPr>
                          <w:t>11</w:t>
                        </w:r>
                      </w:p>
                      <w:p>
                        <w:pPr>
                          <w:spacing w:line="117" w:lineRule="exact" w:before="0"/>
                          <w:ind w:left="0" w:right="0" w:firstLine="0"/>
                          <w:jc w:val="left"/>
                          <w:rPr>
                            <w:rFonts w:ascii="Arial MT"/>
                            <w:sz w:val="14"/>
                          </w:rPr>
                        </w:pPr>
                        <w:r>
                          <w:rPr>
                            <w:rFonts w:ascii="Arial MT"/>
                            <w:color w:val="231F20"/>
                            <w:spacing w:val="-2"/>
                            <w:sz w:val="14"/>
                          </w:rPr>
                          <w:t>106-</w:t>
                        </w:r>
                        <w:r>
                          <w:rPr>
                            <w:rFonts w:ascii="Arial MT"/>
                            <w:color w:val="231F20"/>
                            <w:spacing w:val="-5"/>
                            <w:sz w:val="14"/>
                          </w:rPr>
                          <w:t>10</w:t>
                        </w:r>
                      </w:p>
                      <w:p>
                        <w:pPr>
                          <w:spacing w:line="140" w:lineRule="exact" w:before="0"/>
                          <w:ind w:left="3" w:right="0" w:firstLine="0"/>
                          <w:jc w:val="left"/>
                          <w:rPr>
                            <w:rFonts w:ascii="Arial MT"/>
                            <w:sz w:val="14"/>
                          </w:rPr>
                        </w:pPr>
                        <w:r>
                          <w:rPr>
                            <w:rFonts w:ascii="Arial MT"/>
                            <w:color w:val="231F20"/>
                            <w:spacing w:val="-2"/>
                            <w:sz w:val="14"/>
                          </w:rPr>
                          <w:t>106-</w:t>
                        </w:r>
                        <w:r>
                          <w:rPr>
                            <w:rFonts w:ascii="Arial MT"/>
                            <w:color w:val="231F20"/>
                            <w:spacing w:val="-5"/>
                            <w:sz w:val="14"/>
                          </w:rPr>
                          <w:t>09</w:t>
                        </w:r>
                      </w:p>
                    </w:txbxContent>
                  </v:textbox>
                  <w10:wrap type="none"/>
                </v:shape>
                <v:shape style="position:absolute;left:2698;top:1781;width:953;height:128" type="#_x0000_t202" id="docshape1241" filled="false" stroked="false">
                  <v:textbox inset="0,0,0,0">
                    <w:txbxContent>
                      <w:p>
                        <w:pPr>
                          <w:spacing w:line="126" w:lineRule="exact" w:before="0"/>
                          <w:ind w:left="0" w:right="0" w:firstLine="0"/>
                          <w:jc w:val="left"/>
                          <w:rPr>
                            <w:rFonts w:ascii="Arial MT"/>
                            <w:sz w:val="11"/>
                          </w:rPr>
                        </w:pPr>
                        <w:r>
                          <w:rPr>
                            <w:rFonts w:ascii="Arial MT"/>
                            <w:color w:val="231F20"/>
                            <w:sz w:val="11"/>
                          </w:rPr>
                          <w:t>Lower</w:t>
                        </w:r>
                        <w:r>
                          <w:rPr>
                            <w:rFonts w:ascii="Arial MT"/>
                            <w:color w:val="231F20"/>
                            <w:spacing w:val="-6"/>
                            <w:sz w:val="11"/>
                          </w:rPr>
                          <w:t> </w:t>
                        </w:r>
                        <w:r>
                          <w:rPr>
                            <w:rFonts w:ascii="Arial MT"/>
                            <w:color w:val="231F20"/>
                            <w:sz w:val="11"/>
                          </w:rPr>
                          <w:t>opening</w:t>
                        </w:r>
                        <w:r>
                          <w:rPr>
                            <w:rFonts w:ascii="Arial MT"/>
                            <w:color w:val="231F20"/>
                            <w:spacing w:val="-5"/>
                            <w:sz w:val="11"/>
                          </w:rPr>
                          <w:t> gap</w:t>
                        </w:r>
                      </w:p>
                    </w:txbxContent>
                  </v:textbox>
                  <w10:wrap type="none"/>
                </v:shape>
                <v:shape style="position:absolute;left:4961;top:1650;width:527;height:279" type="#_x0000_t202" id="docshape1242" filled="false" stroked="false">
                  <v:textbox inset="0,0,0,0">
                    <w:txbxContent>
                      <w:p>
                        <w:pPr>
                          <w:spacing w:line="242" w:lineRule="auto" w:before="0"/>
                          <w:ind w:left="220" w:right="10" w:hanging="221"/>
                          <w:jc w:val="left"/>
                          <w:rPr>
                            <w:rFonts w:ascii="Arial MT"/>
                            <w:sz w:val="12"/>
                          </w:rPr>
                        </w:pPr>
                        <w:r>
                          <w:rPr>
                            <w:rFonts w:ascii="Arial MT"/>
                            <w:color w:val="231F20"/>
                            <w:sz w:val="12"/>
                          </w:rPr>
                          <w:t>The</w:t>
                        </w:r>
                        <w:r>
                          <w:rPr>
                            <w:rFonts w:ascii="Arial MT"/>
                            <w:color w:val="231F20"/>
                            <w:spacing w:val="-9"/>
                            <w:sz w:val="12"/>
                          </w:rPr>
                          <w:t> </w:t>
                        </w:r>
                        <w:r>
                          <w:rPr>
                            <w:rFonts w:ascii="Arial MT"/>
                            <w:color w:val="231F20"/>
                            <w:sz w:val="12"/>
                          </w:rPr>
                          <w:t>letter</w:t>
                        </w:r>
                        <w:r>
                          <w:rPr>
                            <w:rFonts w:ascii="Arial MT"/>
                            <w:color w:val="231F20"/>
                            <w:spacing w:val="40"/>
                            <w:sz w:val="12"/>
                          </w:rPr>
                          <w:t> </w:t>
                        </w:r>
                        <w:r>
                          <w:rPr>
                            <w:rFonts w:ascii="Arial MT"/>
                            <w:color w:val="231F20"/>
                            <w:spacing w:val="-10"/>
                            <w:sz w:val="12"/>
                          </w:rPr>
                          <w:t>b</w:t>
                        </w:r>
                      </w:p>
                    </w:txbxContent>
                  </v:textbox>
                  <w10:wrap type="none"/>
                </v:shape>
                <v:shape style="position:absolute;left:5790;top:1700;width:456;height:162" type="#_x0000_t202" id="docshape1243" filled="false" stroked="false">
                  <v:textbox inset="0,0,0,0">
                    <w:txbxContent>
                      <w:p>
                        <w:pPr>
                          <w:spacing w:line="160" w:lineRule="exact" w:before="0"/>
                          <w:ind w:left="0" w:right="0" w:firstLine="0"/>
                          <w:jc w:val="left"/>
                          <w:rPr>
                            <w:rFonts w:ascii="Arial MT"/>
                            <w:sz w:val="14"/>
                          </w:rPr>
                        </w:pPr>
                        <w:r>
                          <w:rPr>
                            <w:rFonts w:ascii="Arial MT"/>
                            <w:color w:val="231F20"/>
                            <w:spacing w:val="-2"/>
                            <w:sz w:val="14"/>
                          </w:rPr>
                          <w:t>106-</w:t>
                        </w:r>
                        <w:r>
                          <w:rPr>
                            <w:rFonts w:ascii="Arial MT"/>
                            <w:color w:val="231F20"/>
                            <w:spacing w:val="-5"/>
                            <w:sz w:val="14"/>
                          </w:rPr>
                          <w:t>08</w:t>
                        </w:r>
                      </w:p>
                    </w:txbxContent>
                  </v:textbox>
                  <w10:wrap type="none"/>
                </v:shape>
                <v:shape style="position:absolute;left:231;top:4490;width:1106;height:191" type="#_x0000_t202" id="docshape1244" filled="false" stroked="false">
                  <v:textbox inset="0,0,0,0">
                    <w:txbxContent>
                      <w:p>
                        <w:pPr>
                          <w:spacing w:line="188" w:lineRule="exact" w:before="0"/>
                          <w:ind w:left="0" w:right="0" w:firstLine="0"/>
                          <w:jc w:val="left"/>
                          <w:rPr>
                            <w:rFonts w:ascii="Symbol" w:hAnsi="Symbol"/>
                            <w:position w:val="4"/>
                            <w:sz w:val="12"/>
                          </w:rPr>
                        </w:pPr>
                        <w:r>
                          <w:rPr>
                            <w:rFonts w:ascii="Arial" w:hAnsi="Arial"/>
                            <w:b/>
                            <w:color w:val="231F20"/>
                            <w:spacing w:val="-2"/>
                            <w:sz w:val="14"/>
                          </w:rPr>
                          <w:t>WINdoTRADEr</w:t>
                        </w:r>
                        <w:r>
                          <w:rPr>
                            <w:rFonts w:ascii="Symbol" w:hAnsi="Symbol"/>
                            <w:color w:val="231F20"/>
                            <w:spacing w:val="-2"/>
                            <w:position w:val="4"/>
                            <w:sz w:val="12"/>
                          </w:rPr>
                          <w:t></w:t>
                        </w:r>
                      </w:p>
                    </w:txbxContent>
                  </v:textbox>
                  <w10:wrap type="none"/>
                </v:shape>
                <v:shape style="position:absolute;left:4025;top:2042;width:316;height:2701" type="#_x0000_t202" id="docshape1245" filled="false" stroked="false">
                  <v:textbox inset="0,0,0,0">
                    <w:txbxContent>
                      <w:p>
                        <w:pPr>
                          <w:spacing w:line="110" w:lineRule="exact" w:before="2"/>
                          <w:ind w:left="64" w:right="0" w:firstLine="0"/>
                          <w:jc w:val="left"/>
                          <w:rPr>
                            <w:rFonts w:ascii="Arial"/>
                            <w:b/>
                            <w:sz w:val="10"/>
                          </w:rPr>
                        </w:pPr>
                        <w:r>
                          <w:rPr>
                            <w:rFonts w:ascii="Arial"/>
                            <w:b/>
                            <w:color w:val="231F20"/>
                            <w:spacing w:val="-4"/>
                            <w:sz w:val="10"/>
                          </w:rPr>
                          <w:t>2059</w:t>
                        </w:r>
                      </w:p>
                      <w:p>
                        <w:pPr>
                          <w:spacing w:line="107" w:lineRule="exact" w:before="0"/>
                          <w:ind w:left="61" w:right="0" w:firstLine="0"/>
                          <w:jc w:val="left"/>
                          <w:rPr>
                            <w:rFonts w:ascii="Arial"/>
                            <w:b/>
                            <w:sz w:val="10"/>
                          </w:rPr>
                        </w:pPr>
                        <w:r>
                          <w:rPr>
                            <w:rFonts w:ascii="Arial"/>
                            <w:b/>
                            <w:color w:val="231F20"/>
                            <w:spacing w:val="-4"/>
                            <w:sz w:val="10"/>
                          </w:rPr>
                          <w:t>7270</w:t>
                        </w:r>
                      </w:p>
                      <w:p>
                        <w:pPr>
                          <w:spacing w:line="113" w:lineRule="exact" w:before="0"/>
                          <w:ind w:left="61" w:right="0" w:firstLine="0"/>
                          <w:jc w:val="left"/>
                          <w:rPr>
                            <w:rFonts w:ascii="Arial"/>
                            <w:b/>
                            <w:sz w:val="10"/>
                          </w:rPr>
                        </w:pPr>
                        <w:r>
                          <w:rPr>
                            <w:rFonts w:ascii="Arial"/>
                            <w:b/>
                            <w:color w:val="231F20"/>
                            <w:spacing w:val="-4"/>
                            <w:sz w:val="10"/>
                          </w:rPr>
                          <w:t>8374</w:t>
                        </w:r>
                      </w:p>
                      <w:p>
                        <w:pPr>
                          <w:spacing w:line="114" w:lineRule="exact" w:before="2"/>
                          <w:ind w:left="67" w:right="0" w:firstLine="0"/>
                          <w:jc w:val="left"/>
                          <w:rPr>
                            <w:rFonts w:ascii="Arial"/>
                            <w:b/>
                            <w:sz w:val="10"/>
                          </w:rPr>
                        </w:pPr>
                        <w:r>
                          <w:rPr>
                            <w:rFonts w:ascii="Arial"/>
                            <w:b/>
                            <w:color w:val="231F20"/>
                            <w:spacing w:val="-4"/>
                            <w:sz w:val="10"/>
                          </w:rPr>
                          <w:t>8754</w:t>
                        </w:r>
                      </w:p>
                      <w:p>
                        <w:pPr>
                          <w:spacing w:line="108" w:lineRule="exact" w:before="0"/>
                          <w:ind w:left="61" w:right="0" w:firstLine="0"/>
                          <w:jc w:val="left"/>
                          <w:rPr>
                            <w:rFonts w:ascii="Arial"/>
                            <w:b/>
                            <w:sz w:val="10"/>
                          </w:rPr>
                        </w:pPr>
                        <w:r>
                          <w:rPr>
                            <w:rFonts w:ascii="Arial"/>
                            <w:b/>
                            <w:color w:val="231F20"/>
                            <w:spacing w:val="-4"/>
                            <w:sz w:val="10"/>
                          </w:rPr>
                          <w:t>6054</w:t>
                        </w:r>
                      </w:p>
                      <w:p>
                        <w:pPr>
                          <w:spacing w:line="109" w:lineRule="exact" w:before="0"/>
                          <w:ind w:left="64" w:right="0" w:firstLine="0"/>
                          <w:jc w:val="left"/>
                          <w:rPr>
                            <w:rFonts w:ascii="Arial"/>
                            <w:b/>
                            <w:sz w:val="10"/>
                          </w:rPr>
                        </w:pPr>
                        <w:r>
                          <w:rPr>
                            <w:rFonts w:ascii="Arial"/>
                            <w:b/>
                            <w:color w:val="231F20"/>
                            <w:spacing w:val="-4"/>
                            <w:sz w:val="10"/>
                          </w:rPr>
                          <w:t>6239</w:t>
                        </w:r>
                      </w:p>
                      <w:p>
                        <w:pPr>
                          <w:spacing w:before="1"/>
                          <w:ind w:left="6" w:right="0" w:firstLine="0"/>
                          <w:jc w:val="left"/>
                          <w:rPr>
                            <w:rFonts w:ascii="Arial"/>
                            <w:b/>
                            <w:sz w:val="10"/>
                          </w:rPr>
                        </w:pPr>
                        <w:r>
                          <w:rPr>
                            <w:rFonts w:ascii="Arial"/>
                            <w:b/>
                            <w:color w:val="231F20"/>
                            <w:spacing w:val="-2"/>
                            <w:sz w:val="10"/>
                          </w:rPr>
                          <w:t>17992</w:t>
                        </w:r>
                      </w:p>
                      <w:p>
                        <w:pPr>
                          <w:spacing w:line="113" w:lineRule="exact" w:before="2"/>
                          <w:ind w:left="16" w:right="0" w:firstLine="0"/>
                          <w:jc w:val="left"/>
                          <w:rPr>
                            <w:rFonts w:ascii="Arial"/>
                            <w:b/>
                            <w:sz w:val="10"/>
                          </w:rPr>
                        </w:pPr>
                        <w:r>
                          <w:rPr>
                            <w:rFonts w:ascii="Arial"/>
                            <w:b/>
                            <w:color w:val="231F20"/>
                            <w:spacing w:val="-2"/>
                            <w:sz w:val="10"/>
                          </w:rPr>
                          <w:t>13190</w:t>
                        </w:r>
                      </w:p>
                      <w:p>
                        <w:pPr>
                          <w:spacing w:line="113" w:lineRule="exact" w:before="0"/>
                          <w:ind w:left="64" w:right="0" w:firstLine="0"/>
                          <w:jc w:val="left"/>
                          <w:rPr>
                            <w:rFonts w:ascii="Arial"/>
                            <w:b/>
                            <w:sz w:val="10"/>
                          </w:rPr>
                        </w:pPr>
                        <w:r>
                          <w:rPr>
                            <w:rFonts w:ascii="Arial"/>
                            <w:b/>
                            <w:color w:val="231F20"/>
                            <w:spacing w:val="-4"/>
                            <w:sz w:val="10"/>
                          </w:rPr>
                          <w:t>2440</w:t>
                        </w:r>
                      </w:p>
                      <w:p>
                        <w:pPr>
                          <w:spacing w:line="113" w:lineRule="exact" w:before="8"/>
                          <w:ind w:left="64" w:right="0" w:firstLine="0"/>
                          <w:jc w:val="left"/>
                          <w:rPr>
                            <w:rFonts w:ascii="Arial"/>
                            <w:b/>
                            <w:sz w:val="10"/>
                          </w:rPr>
                        </w:pPr>
                        <w:r>
                          <w:rPr>
                            <w:rFonts w:ascii="Arial"/>
                            <w:b/>
                            <w:color w:val="231F20"/>
                            <w:spacing w:val="-4"/>
                            <w:sz w:val="10"/>
                          </w:rPr>
                          <w:t>7458</w:t>
                        </w:r>
                      </w:p>
                      <w:p>
                        <w:pPr>
                          <w:spacing w:line="112" w:lineRule="exact" w:before="0"/>
                          <w:ind w:left="67" w:right="0" w:firstLine="0"/>
                          <w:jc w:val="left"/>
                          <w:rPr>
                            <w:rFonts w:ascii="Arial"/>
                            <w:b/>
                            <w:sz w:val="10"/>
                          </w:rPr>
                        </w:pPr>
                        <w:r>
                          <w:rPr>
                            <w:rFonts w:ascii="Arial"/>
                            <w:b/>
                            <w:color w:val="231F20"/>
                            <w:spacing w:val="-4"/>
                            <w:sz w:val="10"/>
                          </w:rPr>
                          <w:t>7379</w:t>
                        </w:r>
                      </w:p>
                      <w:p>
                        <w:pPr>
                          <w:spacing w:line="110" w:lineRule="exact" w:before="0"/>
                          <w:ind w:left="64" w:right="0" w:firstLine="0"/>
                          <w:jc w:val="left"/>
                          <w:rPr>
                            <w:rFonts w:ascii="Arial"/>
                            <w:b/>
                            <w:sz w:val="10"/>
                          </w:rPr>
                        </w:pPr>
                        <w:r>
                          <w:rPr>
                            <w:rFonts w:ascii="Arial"/>
                            <w:b/>
                            <w:color w:val="231F20"/>
                            <w:spacing w:val="-4"/>
                            <w:sz w:val="10"/>
                          </w:rPr>
                          <w:t>2399</w:t>
                        </w:r>
                      </w:p>
                      <w:p>
                        <w:pPr>
                          <w:spacing w:line="108" w:lineRule="exact" w:before="0"/>
                          <w:ind w:left="61" w:right="0" w:firstLine="0"/>
                          <w:jc w:val="left"/>
                          <w:rPr>
                            <w:rFonts w:ascii="Arial"/>
                            <w:b/>
                            <w:sz w:val="10"/>
                          </w:rPr>
                        </w:pPr>
                        <w:r>
                          <w:rPr>
                            <w:rFonts w:ascii="Arial"/>
                            <w:b/>
                            <w:color w:val="231F20"/>
                            <w:spacing w:val="-4"/>
                            <w:sz w:val="10"/>
                          </w:rPr>
                          <w:t>6666</w:t>
                        </w:r>
                      </w:p>
                      <w:p>
                        <w:pPr>
                          <w:spacing w:line="112" w:lineRule="exact" w:before="0"/>
                          <w:ind w:left="61" w:right="0" w:firstLine="0"/>
                          <w:jc w:val="left"/>
                          <w:rPr>
                            <w:rFonts w:ascii="Arial"/>
                            <w:b/>
                            <w:sz w:val="10"/>
                          </w:rPr>
                        </w:pPr>
                        <w:r>
                          <w:rPr>
                            <w:rFonts w:ascii="Arial"/>
                            <w:b/>
                            <w:color w:val="231F20"/>
                            <w:spacing w:val="-4"/>
                            <w:sz w:val="10"/>
                          </w:rPr>
                          <w:t>9060</w:t>
                        </w:r>
                      </w:p>
                      <w:p>
                        <w:pPr>
                          <w:spacing w:line="112" w:lineRule="exact" w:before="0"/>
                          <w:ind w:left="6" w:right="0" w:firstLine="0"/>
                          <w:jc w:val="left"/>
                          <w:rPr>
                            <w:rFonts w:ascii="Arial"/>
                            <w:b/>
                            <w:sz w:val="10"/>
                          </w:rPr>
                        </w:pPr>
                        <w:r>
                          <w:rPr>
                            <w:rFonts w:ascii="Arial"/>
                            <w:b/>
                            <w:color w:val="231F20"/>
                            <w:spacing w:val="-2"/>
                            <w:sz w:val="10"/>
                          </w:rPr>
                          <w:t>12182</w:t>
                        </w:r>
                      </w:p>
                      <w:p>
                        <w:pPr>
                          <w:spacing w:line="112" w:lineRule="exact" w:before="0"/>
                          <w:ind w:left="13" w:right="0" w:firstLine="0"/>
                          <w:jc w:val="left"/>
                          <w:rPr>
                            <w:rFonts w:ascii="Arial"/>
                            <w:b/>
                            <w:sz w:val="10"/>
                          </w:rPr>
                        </w:pPr>
                        <w:r>
                          <w:rPr>
                            <w:rFonts w:ascii="Arial"/>
                            <w:b/>
                            <w:color w:val="231F20"/>
                            <w:spacing w:val="-2"/>
                            <w:sz w:val="10"/>
                          </w:rPr>
                          <w:t>23439</w:t>
                        </w:r>
                      </w:p>
                      <w:p>
                        <w:pPr>
                          <w:spacing w:line="114" w:lineRule="exact" w:before="0"/>
                          <w:ind w:left="10" w:right="0" w:firstLine="0"/>
                          <w:jc w:val="left"/>
                          <w:rPr>
                            <w:rFonts w:ascii="Arial"/>
                            <w:b/>
                            <w:sz w:val="10"/>
                          </w:rPr>
                        </w:pPr>
                        <w:r>
                          <w:rPr>
                            <w:rFonts w:ascii="Arial"/>
                            <w:b/>
                            <w:color w:val="231F20"/>
                            <w:spacing w:val="-2"/>
                            <w:sz w:val="10"/>
                          </w:rPr>
                          <w:t>22261</w:t>
                        </w:r>
                      </w:p>
                      <w:p>
                        <w:pPr>
                          <w:spacing w:before="2"/>
                          <w:ind w:left="6" w:right="0" w:firstLine="0"/>
                          <w:jc w:val="left"/>
                          <w:rPr>
                            <w:rFonts w:ascii="Arial"/>
                            <w:b/>
                            <w:sz w:val="10"/>
                          </w:rPr>
                        </w:pPr>
                        <w:r>
                          <w:rPr>
                            <w:rFonts w:ascii="Arial"/>
                            <w:b/>
                            <w:color w:val="231F20"/>
                            <w:spacing w:val="-2"/>
                            <w:sz w:val="10"/>
                          </w:rPr>
                          <w:t>22236</w:t>
                        </w:r>
                      </w:p>
                      <w:p>
                        <w:pPr>
                          <w:spacing w:line="114" w:lineRule="exact" w:before="2"/>
                          <w:ind w:left="0" w:right="32" w:firstLine="0"/>
                          <w:jc w:val="right"/>
                          <w:rPr>
                            <w:rFonts w:ascii="Arial"/>
                            <w:b/>
                            <w:sz w:val="10"/>
                          </w:rPr>
                        </w:pPr>
                        <w:r>
                          <w:rPr>
                            <w:rFonts w:ascii="Arial"/>
                            <w:b/>
                            <w:color w:val="231F20"/>
                            <w:spacing w:val="-2"/>
                            <w:sz w:val="10"/>
                          </w:rPr>
                          <w:t>25726</w:t>
                        </w:r>
                      </w:p>
                      <w:p>
                        <w:pPr>
                          <w:spacing w:line="114" w:lineRule="exact" w:before="0"/>
                          <w:ind w:left="0" w:right="35" w:firstLine="0"/>
                          <w:jc w:val="right"/>
                          <w:rPr>
                            <w:rFonts w:ascii="Arial"/>
                            <w:b/>
                            <w:sz w:val="10"/>
                          </w:rPr>
                        </w:pPr>
                        <w:r>
                          <w:rPr>
                            <w:rFonts w:ascii="Arial"/>
                            <w:b/>
                            <w:color w:val="231F20"/>
                            <w:spacing w:val="-2"/>
                            <w:sz w:val="10"/>
                          </w:rPr>
                          <w:t>35722</w:t>
                        </w:r>
                      </w:p>
                      <w:p>
                        <w:pPr>
                          <w:spacing w:line="109" w:lineRule="exact" w:before="2"/>
                          <w:ind w:left="0" w:right="35" w:firstLine="0"/>
                          <w:jc w:val="right"/>
                          <w:rPr>
                            <w:rFonts w:ascii="Arial"/>
                            <w:b/>
                            <w:sz w:val="10"/>
                          </w:rPr>
                        </w:pPr>
                        <w:r>
                          <w:rPr>
                            <w:rFonts w:ascii="Arial"/>
                            <w:b/>
                            <w:color w:val="231F20"/>
                            <w:spacing w:val="-2"/>
                            <w:sz w:val="10"/>
                          </w:rPr>
                          <w:t>19777</w:t>
                        </w:r>
                      </w:p>
                      <w:p>
                        <w:pPr>
                          <w:spacing w:line="108" w:lineRule="exact" w:before="0"/>
                          <w:ind w:left="0" w:right="29" w:firstLine="0"/>
                          <w:jc w:val="right"/>
                          <w:rPr>
                            <w:rFonts w:ascii="Arial"/>
                            <w:b/>
                            <w:sz w:val="10"/>
                          </w:rPr>
                        </w:pPr>
                        <w:r>
                          <w:rPr>
                            <w:rFonts w:ascii="Arial"/>
                            <w:b/>
                            <w:color w:val="231F20"/>
                            <w:spacing w:val="-2"/>
                            <w:sz w:val="10"/>
                          </w:rPr>
                          <w:t>12922</w:t>
                        </w:r>
                      </w:p>
                      <w:p>
                        <w:pPr>
                          <w:spacing w:line="112" w:lineRule="exact" w:before="0"/>
                          <w:ind w:left="0" w:right="23" w:firstLine="0"/>
                          <w:jc w:val="right"/>
                          <w:rPr>
                            <w:rFonts w:ascii="Arial"/>
                            <w:b/>
                            <w:sz w:val="10"/>
                          </w:rPr>
                        </w:pPr>
                        <w:r>
                          <w:rPr>
                            <w:rFonts w:ascii="Arial"/>
                            <w:b/>
                            <w:color w:val="231F20"/>
                            <w:spacing w:val="-4"/>
                            <w:sz w:val="10"/>
                          </w:rPr>
                          <w:t>3488</w:t>
                        </w:r>
                      </w:p>
                      <w:p>
                        <w:pPr>
                          <w:spacing w:line="112" w:lineRule="exact" w:before="0"/>
                          <w:ind w:left="0" w:right="18" w:firstLine="0"/>
                          <w:jc w:val="right"/>
                          <w:rPr>
                            <w:rFonts w:ascii="Arial"/>
                            <w:b/>
                            <w:sz w:val="10"/>
                          </w:rPr>
                        </w:pPr>
                        <w:r>
                          <w:rPr>
                            <w:rFonts w:ascii="Arial"/>
                            <w:b/>
                            <w:color w:val="231F20"/>
                            <w:spacing w:val="-5"/>
                            <w:sz w:val="10"/>
                          </w:rPr>
                          <w:t>662</w:t>
                        </w:r>
                      </w:p>
                    </w:txbxContent>
                  </v:textbox>
                  <w10:wrap type="none"/>
                </v:shape>
                <v:shape style="position:absolute;left:4546;top:2039;width:516;height:2709" type="#_x0000_t202" id="docshape1246" filled="false" stroked="false">
                  <v:textbox inset="0,0,0,0">
                    <w:txbxContent>
                      <w:p>
                        <w:pPr>
                          <w:spacing w:line="230" w:lineRule="auto" w:before="6"/>
                          <w:ind w:left="6" w:right="435" w:firstLine="0"/>
                          <w:jc w:val="both"/>
                          <w:rPr>
                            <w:rFonts w:ascii="Arial"/>
                            <w:b/>
                            <w:sz w:val="10"/>
                          </w:rPr>
                        </w:pPr>
                        <w:r>
                          <w:rPr>
                            <w:rFonts w:ascii="Arial"/>
                            <w:b/>
                            <w:color w:val="231F20"/>
                            <w:spacing w:val="-10"/>
                            <w:sz w:val="10"/>
                          </w:rPr>
                          <w:t>A</w:t>
                        </w:r>
                        <w:r>
                          <w:rPr>
                            <w:rFonts w:ascii="Arial"/>
                            <w:b/>
                            <w:color w:val="231F20"/>
                            <w:spacing w:val="40"/>
                            <w:sz w:val="10"/>
                          </w:rPr>
                          <w:t> </w:t>
                        </w:r>
                        <w:r>
                          <w:rPr>
                            <w:rFonts w:ascii="Arial"/>
                            <w:b/>
                            <w:color w:val="231F20"/>
                            <w:spacing w:val="-10"/>
                            <w:sz w:val="10"/>
                          </w:rPr>
                          <w:t>A</w:t>
                        </w:r>
                        <w:r>
                          <w:rPr>
                            <w:rFonts w:ascii="Arial"/>
                            <w:b/>
                            <w:color w:val="231F20"/>
                            <w:spacing w:val="40"/>
                            <w:sz w:val="10"/>
                          </w:rPr>
                          <w:t> </w:t>
                        </w:r>
                        <w:r>
                          <w:rPr>
                            <w:rFonts w:ascii="Arial"/>
                            <w:b/>
                            <w:color w:val="231F20"/>
                            <w:spacing w:val="-10"/>
                            <w:sz w:val="10"/>
                          </w:rPr>
                          <w:t>A</w:t>
                        </w:r>
                        <w:r>
                          <w:rPr>
                            <w:rFonts w:ascii="Arial"/>
                            <w:b/>
                            <w:color w:val="231F20"/>
                            <w:spacing w:val="40"/>
                            <w:sz w:val="10"/>
                          </w:rPr>
                          <w:t> </w:t>
                        </w:r>
                        <w:r>
                          <w:rPr>
                            <w:rFonts w:ascii="Arial"/>
                            <w:b/>
                            <w:color w:val="231F20"/>
                            <w:spacing w:val="-10"/>
                            <w:sz w:val="10"/>
                          </w:rPr>
                          <w:t>A</w:t>
                        </w:r>
                        <w:r>
                          <w:rPr>
                            <w:rFonts w:ascii="Arial"/>
                            <w:b/>
                            <w:color w:val="231F20"/>
                            <w:spacing w:val="40"/>
                            <w:sz w:val="10"/>
                          </w:rPr>
                          <w:t> </w:t>
                        </w:r>
                        <w:r>
                          <w:rPr>
                            <w:rFonts w:ascii="Arial"/>
                            <w:b/>
                            <w:color w:val="231F20"/>
                            <w:spacing w:val="-10"/>
                            <w:sz w:val="10"/>
                          </w:rPr>
                          <w:t>A</w:t>
                        </w:r>
                      </w:p>
                      <w:p>
                        <w:pPr>
                          <w:spacing w:before="0"/>
                          <w:ind w:left="2" w:right="291" w:firstLine="2"/>
                          <w:jc w:val="left"/>
                          <w:rPr>
                            <w:rFonts w:ascii="Arial"/>
                            <w:b/>
                            <w:sz w:val="10"/>
                          </w:rPr>
                        </w:pPr>
                        <w:r>
                          <w:rPr>
                            <w:rFonts w:ascii="Arial"/>
                            <w:b/>
                            <w:color w:val="231F20"/>
                            <w:spacing w:val="-4"/>
                            <w:sz w:val="10"/>
                          </w:rPr>
                          <w:t>ABC</w:t>
                        </w:r>
                        <w:r>
                          <w:rPr>
                            <w:rFonts w:ascii="Arial"/>
                            <w:b/>
                            <w:color w:val="231F20"/>
                            <w:spacing w:val="40"/>
                            <w:sz w:val="10"/>
                          </w:rPr>
                          <w:t> </w:t>
                        </w:r>
                        <w:r>
                          <w:rPr>
                            <w:rFonts w:ascii="Arial"/>
                            <w:b/>
                            <w:color w:val="231F20"/>
                            <w:spacing w:val="-4"/>
                            <w:sz w:val="10"/>
                          </w:rPr>
                          <w:t>ABC</w:t>
                        </w:r>
                        <w:r>
                          <w:rPr>
                            <w:rFonts w:ascii="Arial"/>
                            <w:b/>
                            <w:color w:val="231F20"/>
                            <w:spacing w:val="40"/>
                            <w:sz w:val="10"/>
                          </w:rPr>
                          <w:t> </w:t>
                        </w:r>
                        <w:r>
                          <w:rPr>
                            <w:rFonts w:ascii="Arial"/>
                            <w:b/>
                            <w:color w:val="231F20"/>
                            <w:spacing w:val="-6"/>
                            <w:sz w:val="10"/>
                          </w:rPr>
                          <w:t>BC</w:t>
                        </w:r>
                        <w:r>
                          <w:rPr>
                            <w:rFonts w:ascii="Arial"/>
                            <w:b/>
                            <w:color w:val="231F20"/>
                            <w:spacing w:val="40"/>
                            <w:sz w:val="10"/>
                          </w:rPr>
                          <w:t> </w:t>
                        </w:r>
                        <w:r>
                          <w:rPr>
                            <w:rFonts w:ascii="Arial"/>
                            <w:b/>
                            <w:color w:val="231F20"/>
                            <w:spacing w:val="-6"/>
                            <w:sz w:val="10"/>
                          </w:rPr>
                          <w:t>BC</w:t>
                        </w:r>
                        <w:r>
                          <w:rPr>
                            <w:rFonts w:ascii="Arial"/>
                            <w:b/>
                            <w:color w:val="231F20"/>
                            <w:spacing w:val="80"/>
                            <w:sz w:val="10"/>
                          </w:rPr>
                          <w:t> </w:t>
                        </w:r>
                        <w:r>
                          <w:rPr>
                            <w:rFonts w:ascii="Arial"/>
                            <w:b/>
                            <w:color w:val="231F20"/>
                            <w:spacing w:val="-10"/>
                            <w:sz w:val="10"/>
                          </w:rPr>
                          <w:t>C</w:t>
                        </w:r>
                      </w:p>
                      <w:p>
                        <w:pPr>
                          <w:spacing w:line="107" w:lineRule="exact" w:before="0"/>
                          <w:ind w:left="2" w:right="0" w:firstLine="0"/>
                          <w:jc w:val="left"/>
                          <w:rPr>
                            <w:rFonts w:ascii="Arial"/>
                            <w:b/>
                            <w:sz w:val="10"/>
                          </w:rPr>
                        </w:pPr>
                        <w:r>
                          <w:rPr>
                            <w:rFonts w:ascii="Arial"/>
                            <w:b/>
                            <w:color w:val="231F20"/>
                            <w:spacing w:val="-10"/>
                            <w:sz w:val="10"/>
                          </w:rPr>
                          <w:t>C</w:t>
                        </w:r>
                      </w:p>
                      <w:p>
                        <w:pPr>
                          <w:spacing w:line="235" w:lineRule="auto" w:before="2"/>
                          <w:ind w:left="3" w:right="360" w:hanging="3"/>
                          <w:jc w:val="left"/>
                          <w:rPr>
                            <w:rFonts w:ascii="Arial"/>
                            <w:b/>
                            <w:sz w:val="10"/>
                          </w:rPr>
                        </w:pPr>
                        <w:r>
                          <w:rPr>
                            <w:rFonts w:ascii="Arial"/>
                            <w:b/>
                            <w:color w:val="231F20"/>
                            <w:spacing w:val="-10"/>
                            <w:sz w:val="10"/>
                          </w:rPr>
                          <w:t>C</w:t>
                        </w:r>
                        <w:r>
                          <w:rPr>
                            <w:rFonts w:ascii="Arial"/>
                            <w:b/>
                            <w:color w:val="231F20"/>
                            <w:spacing w:val="40"/>
                            <w:sz w:val="10"/>
                          </w:rPr>
                          <w:t> </w:t>
                        </w:r>
                        <w:r>
                          <w:rPr>
                            <w:rFonts w:ascii="Arial"/>
                            <w:b/>
                            <w:color w:val="231F20"/>
                            <w:spacing w:val="-6"/>
                            <w:sz w:val="10"/>
                          </w:rPr>
                          <w:t>CD</w:t>
                        </w:r>
                      </w:p>
                      <w:p>
                        <w:pPr>
                          <w:spacing w:line="237" w:lineRule="auto" w:before="0"/>
                          <w:ind w:left="0" w:right="17" w:firstLine="1"/>
                          <w:jc w:val="left"/>
                          <w:rPr>
                            <w:rFonts w:ascii="Arial"/>
                            <w:b/>
                            <w:sz w:val="10"/>
                          </w:rPr>
                        </w:pPr>
                        <w:r>
                          <w:rPr>
                            <w:rFonts w:ascii="Arial"/>
                            <w:b/>
                            <w:color w:val="231F20"/>
                            <w:spacing w:val="-4"/>
                            <w:sz w:val="10"/>
                          </w:rPr>
                          <w:t>CDMN</w:t>
                        </w:r>
                        <w:r>
                          <w:rPr>
                            <w:rFonts w:ascii="Arial"/>
                            <w:b/>
                            <w:color w:val="231F20"/>
                            <w:spacing w:val="40"/>
                            <w:sz w:val="10"/>
                          </w:rPr>
                          <w:t> </w:t>
                        </w:r>
                        <w:r>
                          <w:rPr>
                            <w:rFonts w:ascii="Arial"/>
                            <w:b/>
                            <w:color w:val="231F20"/>
                            <w:spacing w:val="-2"/>
                            <w:sz w:val="10"/>
                          </w:rPr>
                          <w:t>CDKMN</w:t>
                        </w:r>
                        <w:r>
                          <w:rPr>
                            <w:rFonts w:ascii="Arial"/>
                            <w:b/>
                            <w:color w:val="231F20"/>
                            <w:spacing w:val="40"/>
                            <w:sz w:val="10"/>
                          </w:rPr>
                          <w:t> </w:t>
                        </w:r>
                        <w:r>
                          <w:rPr>
                            <w:rFonts w:ascii="Arial"/>
                            <w:b/>
                            <w:color w:val="231F20"/>
                            <w:spacing w:val="-2"/>
                            <w:sz w:val="10"/>
                          </w:rPr>
                          <w:t>DIKLMN</w:t>
                        </w:r>
                        <w:r>
                          <w:rPr>
                            <w:rFonts w:ascii="Arial"/>
                            <w:b/>
                            <w:color w:val="231F20"/>
                            <w:spacing w:val="40"/>
                            <w:sz w:val="10"/>
                          </w:rPr>
                          <w:t> </w:t>
                        </w:r>
                        <w:r>
                          <w:rPr>
                            <w:rFonts w:ascii="Arial"/>
                            <w:b/>
                            <w:color w:val="231F20"/>
                            <w:spacing w:val="-2"/>
                            <w:sz w:val="10"/>
                          </w:rPr>
                          <w:t>DHIKLM</w:t>
                        </w:r>
                        <w:r>
                          <w:rPr>
                            <w:rFonts w:ascii="Arial"/>
                            <w:b/>
                            <w:color w:val="231F20"/>
                            <w:spacing w:val="40"/>
                            <w:sz w:val="10"/>
                          </w:rPr>
                          <w:t> </w:t>
                        </w:r>
                        <w:r>
                          <w:rPr>
                            <w:rFonts w:ascii="Arial"/>
                            <w:b/>
                            <w:color w:val="231F20"/>
                            <w:spacing w:val="-2"/>
                            <w:sz w:val="10"/>
                          </w:rPr>
                          <w:t>DFHIJKLN</w:t>
                        </w:r>
                        <w:r>
                          <w:rPr>
                            <w:rFonts w:ascii="Arial"/>
                            <w:b/>
                            <w:color w:val="231F20"/>
                            <w:spacing w:val="40"/>
                            <w:sz w:val="10"/>
                          </w:rPr>
                          <w:t> </w:t>
                        </w:r>
                        <w:r>
                          <w:rPr>
                            <w:rFonts w:ascii="Arial"/>
                            <w:b/>
                            <w:color w:val="231F20"/>
                            <w:spacing w:val="-2"/>
                            <w:sz w:val="10"/>
                          </w:rPr>
                          <w:t>DEFGHIJ</w:t>
                        </w:r>
                        <w:r>
                          <w:rPr>
                            <w:rFonts w:ascii="Arial"/>
                            <w:b/>
                            <w:color w:val="231F20"/>
                            <w:spacing w:val="40"/>
                            <w:sz w:val="10"/>
                          </w:rPr>
                          <w:t> </w:t>
                        </w:r>
                        <w:r>
                          <w:rPr>
                            <w:rFonts w:ascii="Arial"/>
                            <w:b/>
                            <w:color w:val="231F20"/>
                            <w:spacing w:val="-2"/>
                            <w:sz w:val="10"/>
                          </w:rPr>
                          <w:t>DEFGHIJ</w:t>
                        </w:r>
                        <w:r>
                          <w:rPr>
                            <w:rFonts w:ascii="Arial"/>
                            <w:b/>
                            <w:color w:val="231F20"/>
                            <w:spacing w:val="40"/>
                            <w:sz w:val="10"/>
                          </w:rPr>
                          <w:t> </w:t>
                        </w:r>
                        <w:r>
                          <w:rPr>
                            <w:rFonts w:ascii="Arial"/>
                            <w:b/>
                            <w:color w:val="231F20"/>
                            <w:spacing w:val="-2"/>
                            <w:sz w:val="10"/>
                          </w:rPr>
                          <w:t>DEFGIJ</w:t>
                        </w:r>
                        <w:r>
                          <w:rPr>
                            <w:rFonts w:ascii="Arial"/>
                            <w:b/>
                            <w:color w:val="231F20"/>
                            <w:spacing w:val="40"/>
                            <w:sz w:val="10"/>
                          </w:rPr>
                          <w:t> </w:t>
                        </w:r>
                        <w:r>
                          <w:rPr>
                            <w:rFonts w:ascii="Arial"/>
                            <w:b/>
                            <w:color w:val="231F20"/>
                            <w:spacing w:val="-4"/>
                            <w:sz w:val="10"/>
                          </w:rPr>
                          <w:t>DEFG</w:t>
                        </w:r>
                      </w:p>
                      <w:p>
                        <w:pPr>
                          <w:spacing w:line="232" w:lineRule="auto" w:before="0"/>
                          <w:ind w:left="1" w:right="369" w:hanging="1"/>
                          <w:jc w:val="left"/>
                          <w:rPr>
                            <w:rFonts w:ascii="Arial"/>
                            <w:b/>
                            <w:sz w:val="10"/>
                          </w:rPr>
                        </w:pPr>
                        <w:r>
                          <w:rPr>
                            <w:rFonts w:ascii="Arial"/>
                            <w:b/>
                            <w:color w:val="231F20"/>
                            <w:spacing w:val="-6"/>
                            <w:sz w:val="10"/>
                          </w:rPr>
                          <w:t>DE</w:t>
                        </w:r>
                        <w:r>
                          <w:rPr>
                            <w:rFonts w:ascii="Arial"/>
                            <w:b/>
                            <w:color w:val="231F20"/>
                            <w:spacing w:val="40"/>
                            <w:sz w:val="10"/>
                          </w:rPr>
                          <w:t> </w:t>
                        </w:r>
                        <w:r>
                          <w:rPr>
                            <w:rFonts w:ascii="Arial"/>
                            <w:b/>
                            <w:color w:val="231F20"/>
                            <w:spacing w:val="-10"/>
                            <w:sz w:val="10"/>
                          </w:rPr>
                          <w:t>D</w:t>
                        </w:r>
                      </w:p>
                    </w:txbxContent>
                  </v:textbox>
                  <w10:wrap type="none"/>
                </v:shape>
              </v:group>
            </w:pict>
          </mc:Fallback>
        </mc:AlternateContent>
      </w:r>
      <w:r>
        <w:rPr/>
      </w:r>
    </w:p>
    <w:p>
      <w:pPr>
        <w:spacing w:line="204" w:lineRule="exact" w:before="116"/>
        <w:ind w:left="228" w:right="0" w:firstLine="0"/>
        <w:jc w:val="left"/>
        <w:rPr>
          <w:rFonts w:ascii="Lucida Sans Unicode"/>
          <w:sz w:val="16"/>
        </w:rPr>
      </w:pPr>
      <w:r>
        <w:rPr>
          <w:w w:val="105"/>
          <w:sz w:val="18"/>
        </w:rPr>
        <w:t>FIGURE</w:t>
      </w:r>
      <w:r>
        <w:rPr>
          <w:spacing w:val="56"/>
          <w:w w:val="105"/>
          <w:sz w:val="18"/>
        </w:rPr>
        <w:t> </w:t>
      </w:r>
      <w:r>
        <w:rPr>
          <w:w w:val="105"/>
          <w:sz w:val="18"/>
        </w:rPr>
        <w:t>8.2</w:t>
      </w:r>
      <w:r>
        <w:rPr>
          <w:spacing w:val="37"/>
          <w:w w:val="105"/>
          <w:sz w:val="18"/>
        </w:rPr>
        <w:t>  </w:t>
      </w:r>
      <w:r>
        <w:rPr>
          <w:rFonts w:ascii="Lucida Sans Unicode"/>
          <w:w w:val="105"/>
          <w:sz w:val="16"/>
        </w:rPr>
        <w:t>U.S.</w:t>
      </w:r>
      <w:r>
        <w:rPr>
          <w:rFonts w:ascii="Lucida Sans Unicode"/>
          <w:spacing w:val="-2"/>
          <w:w w:val="105"/>
          <w:sz w:val="16"/>
        </w:rPr>
        <w:t> </w:t>
      </w:r>
      <w:r>
        <w:rPr>
          <w:rFonts w:ascii="Lucida Sans Unicode"/>
          <w:w w:val="105"/>
          <w:sz w:val="16"/>
        </w:rPr>
        <w:t>Treasury</w:t>
      </w:r>
      <w:r>
        <w:rPr>
          <w:rFonts w:ascii="Lucida Sans Unicode"/>
          <w:spacing w:val="-4"/>
          <w:w w:val="105"/>
          <w:sz w:val="16"/>
        </w:rPr>
        <w:t> </w:t>
      </w:r>
      <w:r>
        <w:rPr>
          <w:rFonts w:ascii="Lucida Sans Unicode"/>
          <w:w w:val="105"/>
          <w:sz w:val="16"/>
        </w:rPr>
        <w:t>bonds,</w:t>
      </w:r>
      <w:r>
        <w:rPr>
          <w:rFonts w:ascii="Lucida Sans Unicode"/>
          <w:spacing w:val="-3"/>
          <w:w w:val="105"/>
          <w:sz w:val="16"/>
        </w:rPr>
        <w:t> </w:t>
      </w:r>
      <w:r>
        <w:rPr>
          <w:rFonts w:ascii="Lucida Sans Unicode"/>
          <w:w w:val="105"/>
          <w:sz w:val="16"/>
        </w:rPr>
        <w:t>July</w:t>
      </w:r>
      <w:r>
        <w:rPr>
          <w:rFonts w:ascii="Lucida Sans Unicode"/>
          <w:spacing w:val="-4"/>
          <w:w w:val="105"/>
          <w:sz w:val="16"/>
        </w:rPr>
        <w:t> </w:t>
      </w:r>
      <w:r>
        <w:rPr>
          <w:rFonts w:ascii="Lucida Sans Unicode"/>
          <w:w w:val="105"/>
          <w:sz w:val="16"/>
        </w:rPr>
        <w:t>5,</w:t>
      </w:r>
      <w:r>
        <w:rPr>
          <w:rFonts w:ascii="Lucida Sans Unicode"/>
          <w:spacing w:val="-4"/>
          <w:w w:val="105"/>
          <w:sz w:val="16"/>
        </w:rPr>
        <w:t> </w:t>
      </w:r>
      <w:r>
        <w:rPr>
          <w:rFonts w:ascii="Lucida Sans Unicode"/>
          <w:spacing w:val="-2"/>
          <w:w w:val="105"/>
          <w:sz w:val="16"/>
        </w:rPr>
        <w:t>2006.</w:t>
      </w:r>
    </w:p>
    <w:p>
      <w:pPr>
        <w:spacing w:line="194" w:lineRule="auto" w:before="0"/>
        <w:ind w:left="228" w:right="0" w:firstLine="0"/>
        <w:jc w:val="left"/>
        <w:rPr>
          <w:rFonts w:ascii="Lucida Sans Unicode" w:hAnsi="Lucida Sans Unicode"/>
          <w:sz w:val="16"/>
        </w:rPr>
      </w:pPr>
      <w:r>
        <w:rPr>
          <w:rFonts w:ascii="Lucida Sans Unicode" w:hAnsi="Lucida Sans Unicode"/>
          <w:spacing w:val="-4"/>
          <w:w w:val="110"/>
          <w:sz w:val="16"/>
        </w:rPr>
        <w:t>Source:</w:t>
      </w:r>
      <w:r>
        <w:rPr>
          <w:rFonts w:ascii="Lucida Sans Unicode" w:hAnsi="Lucida Sans Unicode"/>
          <w:spacing w:val="40"/>
          <w:w w:val="110"/>
          <w:sz w:val="16"/>
        </w:rPr>
        <w:t> </w:t>
      </w:r>
      <w:r>
        <w:rPr>
          <w:rFonts w:ascii="Lucida Sans Unicode" w:hAnsi="Lucida Sans Unicode"/>
          <w:spacing w:val="-4"/>
          <w:w w:val="110"/>
          <w:sz w:val="16"/>
        </w:rPr>
        <w:t>Copyright</w:t>
      </w:r>
      <w:r>
        <w:rPr>
          <w:rFonts w:ascii="Lucida Sans Unicode" w:hAnsi="Lucida Sans Unicode"/>
          <w:spacing w:val="-52"/>
          <w:w w:val="295"/>
          <w:sz w:val="16"/>
        </w:rPr>
        <w:t> </w:t>
      </w:r>
      <w:r>
        <w:rPr>
          <w:rFonts w:ascii="Calibri" w:hAnsi="Calibri"/>
          <w:spacing w:val="-4"/>
          <w:w w:val="295"/>
          <w:sz w:val="16"/>
        </w:rPr>
        <w:t>ľ</w:t>
      </w:r>
      <w:r>
        <w:rPr>
          <w:rFonts w:ascii="Calibri" w:hAnsi="Calibri"/>
          <w:spacing w:val="-10"/>
          <w:w w:val="295"/>
          <w:sz w:val="16"/>
        </w:rPr>
        <w:t> </w:t>
      </w:r>
      <w:r>
        <w:rPr>
          <w:rFonts w:ascii="Lucida Sans Unicode" w:hAnsi="Lucida Sans Unicode"/>
          <w:spacing w:val="-4"/>
          <w:w w:val="110"/>
          <w:sz w:val="16"/>
        </w:rPr>
        <w:t>2006</w:t>
      </w:r>
      <w:r>
        <w:rPr>
          <w:rFonts w:ascii="Lucida Sans Unicode" w:hAnsi="Lucida Sans Unicode"/>
          <w:spacing w:val="40"/>
          <w:w w:val="110"/>
          <w:sz w:val="16"/>
        </w:rPr>
        <w:t> </w:t>
      </w:r>
      <w:r>
        <w:rPr>
          <w:rFonts w:ascii="Lucida Sans Unicode" w:hAnsi="Lucida Sans Unicode"/>
          <w:spacing w:val="5"/>
          <w:w w:val="109"/>
          <w:sz w:val="16"/>
        </w:rPr>
        <w:t>WINdoTRADEr</w:t>
      </w:r>
      <w:r>
        <w:rPr>
          <w:spacing w:val="-115"/>
          <w:w w:val="109"/>
          <w:position w:val="6"/>
          <w:sz w:val="16"/>
        </w:rPr>
        <w:t>⃝</w:t>
      </w:r>
      <w:r>
        <w:rPr>
          <w:spacing w:val="5"/>
          <w:w w:val="116"/>
          <w:position w:val="6"/>
          <w:sz w:val="12"/>
        </w:rPr>
        <w:t>R</w:t>
      </w:r>
      <w:r>
        <w:rPr>
          <w:spacing w:val="6"/>
          <w:w w:val="110"/>
          <w:position w:val="6"/>
          <w:sz w:val="12"/>
        </w:rPr>
        <w:t> </w:t>
      </w:r>
      <w:r>
        <w:rPr>
          <w:rFonts w:ascii="Lucida Sans Unicode" w:hAnsi="Lucida Sans Unicode"/>
          <w:spacing w:val="-4"/>
          <w:w w:val="110"/>
          <w:sz w:val="16"/>
        </w:rPr>
        <w:t>.</w:t>
      </w:r>
      <w:r>
        <w:rPr>
          <w:rFonts w:ascii="Lucida Sans Unicode" w:hAnsi="Lucida Sans Unicode"/>
          <w:spacing w:val="40"/>
          <w:w w:val="110"/>
          <w:sz w:val="16"/>
        </w:rPr>
        <w:t> </w:t>
      </w:r>
      <w:r>
        <w:rPr>
          <w:rFonts w:ascii="Lucida Sans Unicode" w:hAnsi="Lucida Sans Unicode"/>
          <w:spacing w:val="-4"/>
          <w:w w:val="110"/>
          <w:sz w:val="16"/>
        </w:rPr>
        <w:t>All</w:t>
      </w:r>
      <w:r>
        <w:rPr>
          <w:rFonts w:ascii="Lucida Sans Unicode" w:hAnsi="Lucida Sans Unicode"/>
          <w:spacing w:val="40"/>
          <w:w w:val="110"/>
          <w:sz w:val="16"/>
        </w:rPr>
        <w:t> </w:t>
      </w:r>
      <w:r>
        <w:rPr>
          <w:rFonts w:ascii="Lucida Sans Unicode" w:hAnsi="Lucida Sans Unicode"/>
          <w:spacing w:val="-4"/>
          <w:w w:val="110"/>
          <w:sz w:val="16"/>
        </w:rPr>
        <w:t>rights</w:t>
      </w:r>
      <w:r>
        <w:rPr>
          <w:rFonts w:ascii="Lucida Sans Unicode" w:hAnsi="Lucida Sans Unicode"/>
          <w:spacing w:val="40"/>
          <w:w w:val="110"/>
          <w:sz w:val="16"/>
        </w:rPr>
        <w:t> </w:t>
      </w:r>
      <w:r>
        <w:rPr>
          <w:rFonts w:ascii="Lucida Sans Unicode" w:hAnsi="Lucida Sans Unicode"/>
          <w:spacing w:val="-4"/>
          <w:w w:val="110"/>
          <w:sz w:val="16"/>
        </w:rPr>
        <w:t>reserved</w:t>
      </w:r>
      <w:r>
        <w:rPr>
          <w:rFonts w:ascii="Lucida Sans Unicode" w:hAnsi="Lucida Sans Unicode"/>
          <w:spacing w:val="40"/>
          <w:w w:val="110"/>
          <w:sz w:val="16"/>
        </w:rPr>
        <w:t> </w:t>
      </w:r>
      <w:r>
        <w:rPr>
          <w:rFonts w:ascii="Lucida Sans Unicode" w:hAnsi="Lucida Sans Unicode"/>
          <w:spacing w:val="-4"/>
          <w:w w:val="110"/>
          <w:sz w:val="16"/>
        </w:rPr>
        <w:t>worldwide. </w:t>
      </w:r>
      <w:hyperlink r:id="rId103">
        <w:r>
          <w:rPr>
            <w:rFonts w:ascii="Lucida Sans Unicode" w:hAnsi="Lucida Sans Unicode"/>
            <w:spacing w:val="-2"/>
            <w:w w:val="110"/>
            <w:sz w:val="16"/>
          </w:rPr>
          <w:t>www.windotrader.com.</w:t>
        </w:r>
      </w:hyperlink>
    </w:p>
    <w:p>
      <w:pPr>
        <w:pStyle w:val="BodyText"/>
        <w:spacing w:before="242"/>
        <w:rPr>
          <w:rFonts w:ascii="Lucida Sans Unicode"/>
          <w:sz w:val="16"/>
        </w:rPr>
      </w:pPr>
    </w:p>
    <w:p>
      <w:pPr>
        <w:pStyle w:val="BodyText"/>
        <w:spacing w:line="244" w:lineRule="auto"/>
        <w:ind w:left="228" w:right="181" w:firstLine="358"/>
        <w:jc w:val="both"/>
      </w:pPr>
      <w:r>
        <w:rPr/>
        <w:t>Viewing</w:t>
      </w:r>
      <w:r>
        <w:rPr>
          <w:spacing w:val="-3"/>
        </w:rPr>
        <w:t> </w:t>
      </w:r>
      <w:r>
        <w:rPr/>
        <w:t>Figure</w:t>
      </w:r>
      <w:r>
        <w:rPr>
          <w:spacing w:val="-3"/>
        </w:rPr>
        <w:t> </w:t>
      </w:r>
      <w:r>
        <w:rPr/>
        <w:t>8.2,</w:t>
      </w:r>
      <w:r>
        <w:rPr>
          <w:spacing w:val="-3"/>
        </w:rPr>
        <w:t> </w:t>
      </w:r>
      <w:r>
        <w:rPr/>
        <w:t>we</w:t>
      </w:r>
      <w:r>
        <w:rPr>
          <w:spacing w:val="-3"/>
        </w:rPr>
        <w:t> </w:t>
      </w:r>
      <w:r>
        <w:rPr/>
        <w:t>see</w:t>
      </w:r>
      <w:r>
        <w:rPr>
          <w:spacing w:val="-3"/>
        </w:rPr>
        <w:t> </w:t>
      </w:r>
      <w:r>
        <w:rPr/>
        <w:t>that</w:t>
      </w:r>
      <w:r>
        <w:rPr>
          <w:spacing w:val="-3"/>
        </w:rPr>
        <w:t> </w:t>
      </w:r>
      <w:r>
        <w:rPr/>
        <w:t>July</w:t>
      </w:r>
      <w:r>
        <w:rPr>
          <w:spacing w:val="-3"/>
        </w:rPr>
        <w:t> </w:t>
      </w:r>
      <w:r>
        <w:rPr/>
        <w:t>3</w:t>
      </w:r>
      <w:r>
        <w:rPr>
          <w:spacing w:val="-3"/>
        </w:rPr>
        <w:t> </w:t>
      </w:r>
      <w:r>
        <w:rPr/>
        <w:t>was</w:t>
      </w:r>
      <w:r>
        <w:rPr>
          <w:spacing w:val="-3"/>
        </w:rPr>
        <w:t> </w:t>
      </w:r>
      <w:r>
        <w:rPr/>
        <w:t>a</w:t>
      </w:r>
      <w:r>
        <w:rPr>
          <w:spacing w:val="-3"/>
        </w:rPr>
        <w:t> </w:t>
      </w:r>
      <w:r>
        <w:rPr/>
        <w:t>shortened,</w:t>
      </w:r>
      <w:r>
        <w:rPr>
          <w:spacing w:val="-2"/>
        </w:rPr>
        <w:t> </w:t>
      </w:r>
      <w:r>
        <w:rPr/>
        <w:t>preholiday</w:t>
      </w:r>
      <w:r>
        <w:rPr>
          <w:spacing w:val="-2"/>
        </w:rPr>
        <w:t> </w:t>
      </w:r>
      <w:r>
        <w:rPr/>
        <w:t>trad- ing session that demonstrated two forms of balance: (1) It was an inside day, as it was totally contained within the previous day’s range; and (2) it was also a narrow, balanced day on its own. As you read in Chapter 7, the trading strategy is to go </w:t>
      </w:r>
      <w:r>
        <w:rPr>
          <w:rFonts w:ascii="Georgia" w:hAnsi="Georgia"/>
          <w:i/>
        </w:rPr>
        <w:t>with </w:t>
      </w:r>
      <w:r>
        <w:rPr/>
        <w:t>any directional move following a balancing </w:t>
      </w:r>
      <w:r>
        <w:rPr>
          <w:spacing w:val="-4"/>
        </w:rPr>
        <w:t>day.</w:t>
      </w:r>
    </w:p>
    <w:p>
      <w:pPr>
        <w:pStyle w:val="BodyText"/>
        <w:spacing w:line="244" w:lineRule="auto"/>
        <w:ind w:left="228" w:right="181" w:firstLine="358"/>
        <w:jc w:val="both"/>
      </w:pPr>
      <w:r>
        <w:rPr/>
        <w:t>July 5 gapped lower following the ADP report discussed above and</w:t>
      </w:r>
      <w:r>
        <w:rPr>
          <w:spacing w:val="80"/>
          <w:w w:val="150"/>
        </w:rPr>
        <w:t> </w:t>
      </w:r>
      <w:r>
        <w:rPr/>
        <w:t>sold off sharply for the first four periods (A through D). Once again, we see the b formation that indicates short-term inventory liquidation. The buyers taking</w:t>
      </w:r>
      <w:r>
        <w:rPr>
          <w:spacing w:val="-2"/>
        </w:rPr>
        <w:t> </w:t>
      </w:r>
      <w:r>
        <w:rPr/>
        <w:t>the</w:t>
      </w:r>
      <w:r>
        <w:rPr>
          <w:spacing w:val="-2"/>
        </w:rPr>
        <w:t> </w:t>
      </w:r>
      <w:r>
        <w:rPr/>
        <w:t>other</w:t>
      </w:r>
      <w:r>
        <w:rPr>
          <w:spacing w:val="-2"/>
        </w:rPr>
        <w:t> </w:t>
      </w:r>
      <w:r>
        <w:rPr/>
        <w:t>side</w:t>
      </w:r>
      <w:r>
        <w:rPr>
          <w:spacing w:val="-2"/>
        </w:rPr>
        <w:t> </w:t>
      </w:r>
      <w:r>
        <w:rPr/>
        <w:t>of</w:t>
      </w:r>
      <w:r>
        <w:rPr>
          <w:spacing w:val="-2"/>
        </w:rPr>
        <w:t> </w:t>
      </w:r>
      <w:r>
        <w:rPr/>
        <w:t>this</w:t>
      </w:r>
      <w:r>
        <w:rPr>
          <w:spacing w:val="-2"/>
        </w:rPr>
        <w:t> </w:t>
      </w:r>
      <w:r>
        <w:rPr/>
        <w:t>selling</w:t>
      </w:r>
      <w:r>
        <w:rPr>
          <w:spacing w:val="-2"/>
        </w:rPr>
        <w:t> </w:t>
      </w:r>
      <w:r>
        <w:rPr/>
        <w:t>activity</w:t>
      </w:r>
      <w:r>
        <w:rPr>
          <w:spacing w:val="-2"/>
        </w:rPr>
        <w:t> </w:t>
      </w:r>
      <w:r>
        <w:rPr/>
        <w:t>are</w:t>
      </w:r>
      <w:r>
        <w:rPr>
          <w:spacing w:val="-2"/>
        </w:rPr>
        <w:t> </w:t>
      </w:r>
      <w:r>
        <w:rPr/>
        <w:t>apparently</w:t>
      </w:r>
      <w:r>
        <w:rPr>
          <w:spacing w:val="-2"/>
        </w:rPr>
        <w:t> </w:t>
      </w:r>
      <w:r>
        <w:rPr/>
        <w:t>not</w:t>
      </w:r>
      <w:r>
        <w:rPr>
          <w:spacing w:val="-2"/>
        </w:rPr>
        <w:t> </w:t>
      </w:r>
      <w:r>
        <w:rPr/>
        <w:t>buying</w:t>
      </w:r>
      <w:r>
        <w:rPr>
          <w:spacing w:val="-2"/>
        </w:rPr>
        <w:t> </w:t>
      </w:r>
      <w:r>
        <w:rPr/>
        <w:t>for</w:t>
      </w:r>
      <w:r>
        <w:rPr>
          <w:spacing w:val="-2"/>
        </w:rPr>
        <w:t> </w:t>
      </w:r>
      <w:r>
        <w:rPr/>
        <w:t>in- stant gratification, but rather intend to hold for at least a day, if not longer. It’s not uncommon to see an up-trend day following this kind of formation. Now review Figure 8.1 and note that the bracket low is at 105’07, with the low on the 5th at 105’14—only 7 tics from the bracket low. Trade location for shorts, of any timeframe, was very poor on this day. Trading opportuni- ties are created when investors/traders act impulsively and don’t consider the risk/reward of their trade. From the profile shape we see here, we have</w:t>
      </w:r>
    </w:p>
    <w:p>
      <w:pPr>
        <w:pStyle w:val="BodyText"/>
        <w:spacing w:after="0" w:line="244" w:lineRule="auto"/>
        <w:jc w:val="both"/>
        <w:sectPr>
          <w:pgSz w:w="8570" w:h="12890"/>
          <w:pgMar w:header="738" w:footer="0" w:top="960" w:bottom="280" w:left="850" w:right="850"/>
        </w:sectPr>
      </w:pPr>
    </w:p>
    <w:p>
      <w:pPr>
        <w:pStyle w:val="BodyText"/>
        <w:spacing w:before="180"/>
      </w:pPr>
    </w:p>
    <w:p>
      <w:pPr>
        <w:pStyle w:val="BodyText"/>
        <w:ind w:left="192"/>
      </w:pPr>
      <w:r>
        <w:rPr/>
        <mc:AlternateContent>
          <mc:Choice Requires="wps">
            <w:drawing>
              <wp:inline distT="0" distB="0" distL="0" distR="0">
                <wp:extent cx="4114800" cy="2937510"/>
                <wp:effectExtent l="9525" t="0" r="0" b="5714"/>
                <wp:docPr id="1476" name="Group 1476"/>
                <wp:cNvGraphicFramePr>
                  <a:graphicFrameLocks/>
                </wp:cNvGraphicFramePr>
                <a:graphic>
                  <a:graphicData uri="http://schemas.microsoft.com/office/word/2010/wordprocessingGroup">
                    <wpg:wgp>
                      <wpg:cNvPr id="1476" name="Group 1476"/>
                      <wpg:cNvGrpSpPr/>
                      <wpg:grpSpPr>
                        <a:xfrm>
                          <a:off x="0" y="0"/>
                          <a:ext cx="4114800" cy="2937510"/>
                          <a:chExt cx="4114800" cy="2937510"/>
                        </a:xfrm>
                      </wpg:grpSpPr>
                      <wps:wsp>
                        <wps:cNvPr id="1477" name="Graphic 1477"/>
                        <wps:cNvSpPr/>
                        <wps:spPr>
                          <a:xfrm>
                            <a:off x="0" y="0"/>
                            <a:ext cx="4114800" cy="2937510"/>
                          </a:xfrm>
                          <a:custGeom>
                            <a:avLst/>
                            <a:gdLst/>
                            <a:ahLst/>
                            <a:cxnLst/>
                            <a:rect l="l" t="t" r="r" b="b"/>
                            <a:pathLst>
                              <a:path w="4114800" h="2937510">
                                <a:moveTo>
                                  <a:pt x="4114546" y="0"/>
                                </a:moveTo>
                                <a:lnTo>
                                  <a:pt x="0" y="0"/>
                                </a:lnTo>
                                <a:lnTo>
                                  <a:pt x="0" y="2937332"/>
                                </a:lnTo>
                                <a:lnTo>
                                  <a:pt x="4114546" y="2937332"/>
                                </a:lnTo>
                                <a:lnTo>
                                  <a:pt x="4114546" y="0"/>
                                </a:lnTo>
                                <a:close/>
                              </a:path>
                            </a:pathLst>
                          </a:custGeom>
                          <a:solidFill>
                            <a:srgbClr val="9A9A9A"/>
                          </a:solidFill>
                        </wps:spPr>
                        <wps:bodyPr wrap="square" lIns="0" tIns="0" rIns="0" bIns="0" rtlCol="0">
                          <a:prstTxWarp prst="textNoShape">
                            <a:avLst/>
                          </a:prstTxWarp>
                          <a:noAutofit/>
                        </wps:bodyPr>
                      </wps:wsp>
                      <wps:wsp>
                        <wps:cNvPr id="1478" name="Graphic 1478"/>
                        <wps:cNvSpPr/>
                        <wps:spPr>
                          <a:xfrm>
                            <a:off x="228638" y="14808"/>
                            <a:ext cx="3886200" cy="2922905"/>
                          </a:xfrm>
                          <a:custGeom>
                            <a:avLst/>
                            <a:gdLst/>
                            <a:ahLst/>
                            <a:cxnLst/>
                            <a:rect l="l" t="t" r="r" b="b"/>
                            <a:pathLst>
                              <a:path w="3886200" h="2922905">
                                <a:moveTo>
                                  <a:pt x="3885907" y="0"/>
                                </a:moveTo>
                                <a:lnTo>
                                  <a:pt x="0" y="0"/>
                                </a:lnTo>
                                <a:lnTo>
                                  <a:pt x="0" y="2922523"/>
                                </a:lnTo>
                                <a:lnTo>
                                  <a:pt x="3885907" y="2922523"/>
                                </a:lnTo>
                                <a:lnTo>
                                  <a:pt x="3885907" y="0"/>
                                </a:lnTo>
                                <a:close/>
                              </a:path>
                            </a:pathLst>
                          </a:custGeom>
                          <a:solidFill>
                            <a:srgbClr val="000000"/>
                          </a:solidFill>
                        </wps:spPr>
                        <wps:bodyPr wrap="square" lIns="0" tIns="0" rIns="0" bIns="0" rtlCol="0">
                          <a:prstTxWarp prst="textNoShape">
                            <a:avLst/>
                          </a:prstTxWarp>
                          <a:noAutofit/>
                        </wps:bodyPr>
                      </wps:wsp>
                      <wps:wsp>
                        <wps:cNvPr id="1479" name="Graphic 1479"/>
                        <wps:cNvSpPr/>
                        <wps:spPr>
                          <a:xfrm>
                            <a:off x="215290" y="16776"/>
                            <a:ext cx="3877310" cy="2898140"/>
                          </a:xfrm>
                          <a:custGeom>
                            <a:avLst/>
                            <a:gdLst/>
                            <a:ahLst/>
                            <a:cxnLst/>
                            <a:rect l="l" t="t" r="r" b="b"/>
                            <a:pathLst>
                              <a:path w="3877310" h="2898140">
                                <a:moveTo>
                                  <a:pt x="3877233" y="0"/>
                                </a:moveTo>
                                <a:lnTo>
                                  <a:pt x="0" y="0"/>
                                </a:lnTo>
                                <a:lnTo>
                                  <a:pt x="0" y="2897924"/>
                                </a:lnTo>
                                <a:lnTo>
                                  <a:pt x="3877233" y="2897924"/>
                                </a:lnTo>
                                <a:lnTo>
                                  <a:pt x="3877233" y="0"/>
                                </a:lnTo>
                                <a:close/>
                              </a:path>
                            </a:pathLst>
                          </a:custGeom>
                          <a:solidFill>
                            <a:srgbClr val="FFFFFF"/>
                          </a:solidFill>
                        </wps:spPr>
                        <wps:bodyPr wrap="square" lIns="0" tIns="0" rIns="0" bIns="0" rtlCol="0">
                          <a:prstTxWarp prst="textNoShape">
                            <a:avLst/>
                          </a:prstTxWarp>
                          <a:noAutofit/>
                        </wps:bodyPr>
                      </wps:wsp>
                      <wps:wsp>
                        <wps:cNvPr id="1480" name="Graphic 1480"/>
                        <wps:cNvSpPr/>
                        <wps:spPr>
                          <a:xfrm>
                            <a:off x="2399931" y="1168425"/>
                            <a:ext cx="778510" cy="1314450"/>
                          </a:xfrm>
                          <a:custGeom>
                            <a:avLst/>
                            <a:gdLst/>
                            <a:ahLst/>
                            <a:cxnLst/>
                            <a:rect l="l" t="t" r="r" b="b"/>
                            <a:pathLst>
                              <a:path w="778510" h="1314450">
                                <a:moveTo>
                                  <a:pt x="778421" y="0"/>
                                </a:moveTo>
                                <a:lnTo>
                                  <a:pt x="0" y="0"/>
                                </a:lnTo>
                                <a:lnTo>
                                  <a:pt x="0" y="1314386"/>
                                </a:lnTo>
                                <a:lnTo>
                                  <a:pt x="778421" y="1314386"/>
                                </a:lnTo>
                                <a:lnTo>
                                  <a:pt x="778421" y="0"/>
                                </a:lnTo>
                                <a:close/>
                              </a:path>
                            </a:pathLst>
                          </a:custGeom>
                          <a:solidFill>
                            <a:srgbClr val="E3E3E3"/>
                          </a:solidFill>
                        </wps:spPr>
                        <wps:bodyPr wrap="square" lIns="0" tIns="0" rIns="0" bIns="0" rtlCol="0">
                          <a:prstTxWarp prst="textNoShape">
                            <a:avLst/>
                          </a:prstTxWarp>
                          <a:noAutofit/>
                        </wps:bodyPr>
                      </wps:wsp>
                      <wps:wsp>
                        <wps:cNvPr id="1481" name="Graphic 1481"/>
                        <wps:cNvSpPr/>
                        <wps:spPr>
                          <a:xfrm>
                            <a:off x="349770" y="227368"/>
                            <a:ext cx="3581400" cy="1229360"/>
                          </a:xfrm>
                          <a:custGeom>
                            <a:avLst/>
                            <a:gdLst/>
                            <a:ahLst/>
                            <a:cxnLst/>
                            <a:rect l="l" t="t" r="r" b="b"/>
                            <a:pathLst>
                              <a:path w="3581400" h="1229360">
                                <a:moveTo>
                                  <a:pt x="0" y="1229258"/>
                                </a:moveTo>
                                <a:lnTo>
                                  <a:pt x="3581196" y="1229258"/>
                                </a:lnTo>
                              </a:path>
                              <a:path w="3581400" h="1229360">
                                <a:moveTo>
                                  <a:pt x="2101888" y="0"/>
                                </a:moveTo>
                                <a:lnTo>
                                  <a:pt x="2073719" y="0"/>
                                </a:lnTo>
                                <a:lnTo>
                                  <a:pt x="2073719" y="918197"/>
                                </a:lnTo>
                                <a:lnTo>
                                  <a:pt x="2101138" y="918197"/>
                                </a:lnTo>
                              </a:path>
                            </a:pathLst>
                          </a:custGeom>
                          <a:ln w="6350">
                            <a:solidFill>
                              <a:srgbClr val="0A0A0A"/>
                            </a:solidFill>
                            <a:prstDash val="solid"/>
                          </a:ln>
                        </wps:spPr>
                        <wps:bodyPr wrap="square" lIns="0" tIns="0" rIns="0" bIns="0" rtlCol="0">
                          <a:prstTxWarp prst="textNoShape">
                            <a:avLst/>
                          </a:prstTxWarp>
                          <a:noAutofit/>
                        </wps:bodyPr>
                      </wps:wsp>
                      <wps:wsp>
                        <wps:cNvPr id="1482" name="Graphic 1482"/>
                        <wps:cNvSpPr/>
                        <wps:spPr>
                          <a:xfrm>
                            <a:off x="2396731" y="552081"/>
                            <a:ext cx="53975" cy="53975"/>
                          </a:xfrm>
                          <a:custGeom>
                            <a:avLst/>
                            <a:gdLst/>
                            <a:ahLst/>
                            <a:cxnLst/>
                            <a:rect l="l" t="t" r="r" b="b"/>
                            <a:pathLst>
                              <a:path w="53975" h="53975">
                                <a:moveTo>
                                  <a:pt x="26758" y="0"/>
                                </a:moveTo>
                                <a:lnTo>
                                  <a:pt x="16341" y="2102"/>
                                </a:lnTo>
                                <a:lnTo>
                                  <a:pt x="7835" y="7834"/>
                                </a:lnTo>
                                <a:lnTo>
                                  <a:pt x="2102" y="16335"/>
                                </a:lnTo>
                                <a:lnTo>
                                  <a:pt x="0" y="26746"/>
                                </a:lnTo>
                                <a:lnTo>
                                  <a:pt x="2102" y="37158"/>
                                </a:lnTo>
                                <a:lnTo>
                                  <a:pt x="7835" y="45664"/>
                                </a:lnTo>
                                <a:lnTo>
                                  <a:pt x="16341" y="51401"/>
                                </a:lnTo>
                                <a:lnTo>
                                  <a:pt x="26758" y="53505"/>
                                </a:lnTo>
                                <a:lnTo>
                                  <a:pt x="37174" y="51401"/>
                                </a:lnTo>
                                <a:lnTo>
                                  <a:pt x="45675" y="45664"/>
                                </a:lnTo>
                                <a:lnTo>
                                  <a:pt x="51404" y="37158"/>
                                </a:lnTo>
                                <a:lnTo>
                                  <a:pt x="53505" y="26746"/>
                                </a:lnTo>
                                <a:lnTo>
                                  <a:pt x="51404" y="16335"/>
                                </a:lnTo>
                                <a:lnTo>
                                  <a:pt x="45675" y="7834"/>
                                </a:lnTo>
                                <a:lnTo>
                                  <a:pt x="37174" y="2102"/>
                                </a:lnTo>
                                <a:lnTo>
                                  <a:pt x="26758" y="0"/>
                                </a:lnTo>
                                <a:close/>
                              </a:path>
                            </a:pathLst>
                          </a:custGeom>
                          <a:solidFill>
                            <a:srgbClr val="FFFFFF"/>
                          </a:solidFill>
                        </wps:spPr>
                        <wps:bodyPr wrap="square" lIns="0" tIns="0" rIns="0" bIns="0" rtlCol="0">
                          <a:prstTxWarp prst="textNoShape">
                            <a:avLst/>
                          </a:prstTxWarp>
                          <a:noAutofit/>
                        </wps:bodyPr>
                      </wps:wsp>
                      <wps:wsp>
                        <wps:cNvPr id="1483" name="Graphic 1483"/>
                        <wps:cNvSpPr/>
                        <wps:spPr>
                          <a:xfrm>
                            <a:off x="2396731" y="552081"/>
                            <a:ext cx="53975" cy="53975"/>
                          </a:xfrm>
                          <a:custGeom>
                            <a:avLst/>
                            <a:gdLst/>
                            <a:ahLst/>
                            <a:cxnLst/>
                            <a:rect l="l" t="t" r="r" b="b"/>
                            <a:pathLst>
                              <a:path w="53975" h="53975">
                                <a:moveTo>
                                  <a:pt x="53505" y="26746"/>
                                </a:moveTo>
                                <a:lnTo>
                                  <a:pt x="51404" y="37158"/>
                                </a:lnTo>
                                <a:lnTo>
                                  <a:pt x="45675" y="45664"/>
                                </a:lnTo>
                                <a:lnTo>
                                  <a:pt x="37174" y="51401"/>
                                </a:lnTo>
                                <a:lnTo>
                                  <a:pt x="26758" y="53505"/>
                                </a:lnTo>
                                <a:lnTo>
                                  <a:pt x="16341" y="51401"/>
                                </a:lnTo>
                                <a:lnTo>
                                  <a:pt x="7835" y="45664"/>
                                </a:lnTo>
                                <a:lnTo>
                                  <a:pt x="2102" y="37158"/>
                                </a:lnTo>
                                <a:lnTo>
                                  <a:pt x="0" y="26746"/>
                                </a:lnTo>
                                <a:lnTo>
                                  <a:pt x="2102" y="16335"/>
                                </a:lnTo>
                                <a:lnTo>
                                  <a:pt x="7835" y="7834"/>
                                </a:lnTo>
                                <a:lnTo>
                                  <a:pt x="16341" y="2102"/>
                                </a:lnTo>
                                <a:lnTo>
                                  <a:pt x="26758" y="0"/>
                                </a:lnTo>
                                <a:lnTo>
                                  <a:pt x="37174" y="2102"/>
                                </a:lnTo>
                                <a:lnTo>
                                  <a:pt x="45675" y="7834"/>
                                </a:lnTo>
                                <a:lnTo>
                                  <a:pt x="51404" y="16335"/>
                                </a:lnTo>
                                <a:lnTo>
                                  <a:pt x="53505" y="26746"/>
                                </a:lnTo>
                                <a:close/>
                              </a:path>
                            </a:pathLst>
                          </a:custGeom>
                          <a:ln w="6350">
                            <a:solidFill>
                              <a:srgbClr val="231F20"/>
                            </a:solidFill>
                            <a:prstDash val="solid"/>
                          </a:ln>
                        </wps:spPr>
                        <wps:bodyPr wrap="square" lIns="0" tIns="0" rIns="0" bIns="0" rtlCol="0">
                          <a:prstTxWarp prst="textNoShape">
                            <a:avLst/>
                          </a:prstTxWarp>
                          <a:noAutofit/>
                        </wps:bodyPr>
                      </wps:wsp>
                      <wps:wsp>
                        <wps:cNvPr id="1484" name="Graphic 1484"/>
                        <wps:cNvSpPr/>
                        <wps:spPr>
                          <a:xfrm>
                            <a:off x="17462" y="960412"/>
                            <a:ext cx="17780" cy="41275"/>
                          </a:xfrm>
                          <a:custGeom>
                            <a:avLst/>
                            <a:gdLst/>
                            <a:ahLst/>
                            <a:cxnLst/>
                            <a:rect l="l" t="t" r="r" b="b"/>
                            <a:pathLst>
                              <a:path w="17780" h="41275">
                                <a:moveTo>
                                  <a:pt x="0" y="0"/>
                                </a:moveTo>
                                <a:lnTo>
                                  <a:pt x="17500" y="40703"/>
                                </a:lnTo>
                              </a:path>
                            </a:pathLst>
                          </a:custGeom>
                          <a:solidFill>
                            <a:srgbClr val="FFFFFF"/>
                          </a:solidFill>
                        </wps:spPr>
                        <wps:bodyPr wrap="square" lIns="0" tIns="0" rIns="0" bIns="0" rtlCol="0">
                          <a:prstTxWarp prst="textNoShape">
                            <a:avLst/>
                          </a:prstTxWarp>
                          <a:noAutofit/>
                        </wps:bodyPr>
                      </wps:wsp>
                      <wps:wsp>
                        <wps:cNvPr id="1485" name="Graphic 1485"/>
                        <wps:cNvSpPr/>
                        <wps:spPr>
                          <a:xfrm>
                            <a:off x="17462" y="960412"/>
                            <a:ext cx="17780" cy="41275"/>
                          </a:xfrm>
                          <a:custGeom>
                            <a:avLst/>
                            <a:gdLst/>
                            <a:ahLst/>
                            <a:cxnLst/>
                            <a:rect l="l" t="t" r="r" b="b"/>
                            <a:pathLst>
                              <a:path w="17780" h="41275">
                                <a:moveTo>
                                  <a:pt x="0" y="0"/>
                                </a:moveTo>
                                <a:lnTo>
                                  <a:pt x="17500" y="40703"/>
                                </a:lnTo>
                              </a:path>
                            </a:pathLst>
                          </a:custGeom>
                          <a:ln w="12700">
                            <a:solidFill>
                              <a:srgbClr val="231F20"/>
                            </a:solidFill>
                            <a:prstDash val="solid"/>
                          </a:ln>
                        </wps:spPr>
                        <wps:bodyPr wrap="square" lIns="0" tIns="0" rIns="0" bIns="0" rtlCol="0">
                          <a:prstTxWarp prst="textNoShape">
                            <a:avLst/>
                          </a:prstTxWarp>
                          <a:noAutofit/>
                        </wps:bodyPr>
                      </wps:wsp>
                      <wps:wsp>
                        <wps:cNvPr id="1486" name="Graphic 1486"/>
                        <wps:cNvSpPr/>
                        <wps:spPr>
                          <a:xfrm>
                            <a:off x="2476" y="925601"/>
                            <a:ext cx="43815" cy="60960"/>
                          </a:xfrm>
                          <a:custGeom>
                            <a:avLst/>
                            <a:gdLst/>
                            <a:ahLst/>
                            <a:cxnLst/>
                            <a:rect l="l" t="t" r="r" b="b"/>
                            <a:pathLst>
                              <a:path w="43815" h="60960">
                                <a:moveTo>
                                  <a:pt x="0" y="0"/>
                                </a:moveTo>
                                <a:lnTo>
                                  <a:pt x="419" y="60502"/>
                                </a:lnTo>
                                <a:lnTo>
                                  <a:pt x="18084" y="42036"/>
                                </a:lnTo>
                                <a:lnTo>
                                  <a:pt x="43624" y="41909"/>
                                </a:lnTo>
                                <a:lnTo>
                                  <a:pt x="0" y="0"/>
                                </a:lnTo>
                                <a:close/>
                              </a:path>
                            </a:pathLst>
                          </a:custGeom>
                          <a:solidFill>
                            <a:srgbClr val="FFFFFF"/>
                          </a:solidFill>
                        </wps:spPr>
                        <wps:bodyPr wrap="square" lIns="0" tIns="0" rIns="0" bIns="0" rtlCol="0">
                          <a:prstTxWarp prst="textNoShape">
                            <a:avLst/>
                          </a:prstTxWarp>
                          <a:noAutofit/>
                        </wps:bodyPr>
                      </wps:wsp>
                      <wps:wsp>
                        <wps:cNvPr id="1487" name="Graphic 1487"/>
                        <wps:cNvSpPr/>
                        <wps:spPr>
                          <a:xfrm>
                            <a:off x="2476" y="925601"/>
                            <a:ext cx="43815" cy="60960"/>
                          </a:xfrm>
                          <a:custGeom>
                            <a:avLst/>
                            <a:gdLst/>
                            <a:ahLst/>
                            <a:cxnLst/>
                            <a:rect l="l" t="t" r="r" b="b"/>
                            <a:pathLst>
                              <a:path w="43815" h="60960">
                                <a:moveTo>
                                  <a:pt x="43624" y="41909"/>
                                </a:moveTo>
                                <a:lnTo>
                                  <a:pt x="18084" y="42036"/>
                                </a:lnTo>
                                <a:lnTo>
                                  <a:pt x="419" y="60502"/>
                                </a:lnTo>
                                <a:lnTo>
                                  <a:pt x="0" y="0"/>
                                </a:lnTo>
                                <a:lnTo>
                                  <a:pt x="43624" y="41909"/>
                                </a:lnTo>
                                <a:close/>
                              </a:path>
                            </a:pathLst>
                          </a:custGeom>
                          <a:ln w="3810">
                            <a:solidFill>
                              <a:srgbClr val="231F20"/>
                            </a:solidFill>
                            <a:prstDash val="solid"/>
                          </a:ln>
                        </wps:spPr>
                        <wps:bodyPr wrap="square" lIns="0" tIns="0" rIns="0" bIns="0" rtlCol="0">
                          <a:prstTxWarp prst="textNoShape">
                            <a:avLst/>
                          </a:prstTxWarp>
                          <a:noAutofit/>
                        </wps:bodyPr>
                      </wps:wsp>
                      <wps:wsp>
                        <wps:cNvPr id="1488" name="Graphic 1488"/>
                        <wps:cNvSpPr/>
                        <wps:spPr>
                          <a:xfrm>
                            <a:off x="17462" y="960412"/>
                            <a:ext cx="17145" cy="39370"/>
                          </a:xfrm>
                          <a:custGeom>
                            <a:avLst/>
                            <a:gdLst/>
                            <a:ahLst/>
                            <a:cxnLst/>
                            <a:rect l="l" t="t" r="r" b="b"/>
                            <a:pathLst>
                              <a:path w="17145" h="39370">
                                <a:moveTo>
                                  <a:pt x="0" y="0"/>
                                </a:moveTo>
                                <a:lnTo>
                                  <a:pt x="16751" y="38963"/>
                                </a:lnTo>
                              </a:path>
                            </a:pathLst>
                          </a:custGeom>
                          <a:ln w="6350">
                            <a:solidFill>
                              <a:srgbClr val="FFFFFF"/>
                            </a:solidFill>
                            <a:prstDash val="solid"/>
                          </a:ln>
                        </wps:spPr>
                        <wps:bodyPr wrap="square" lIns="0" tIns="0" rIns="0" bIns="0" rtlCol="0">
                          <a:prstTxWarp prst="textNoShape">
                            <a:avLst/>
                          </a:prstTxWarp>
                          <a:noAutofit/>
                        </wps:bodyPr>
                      </wps:wsp>
                      <wps:wsp>
                        <wps:cNvPr id="1489" name="Graphic 1489"/>
                        <wps:cNvSpPr/>
                        <wps:spPr>
                          <a:xfrm>
                            <a:off x="2476004" y="1678901"/>
                            <a:ext cx="412115" cy="103505"/>
                          </a:xfrm>
                          <a:custGeom>
                            <a:avLst/>
                            <a:gdLst/>
                            <a:ahLst/>
                            <a:cxnLst/>
                            <a:rect l="l" t="t" r="r" b="b"/>
                            <a:pathLst>
                              <a:path w="412115" h="103505">
                                <a:moveTo>
                                  <a:pt x="411708" y="61163"/>
                                </a:moveTo>
                                <a:lnTo>
                                  <a:pt x="409287" y="77544"/>
                                </a:lnTo>
                                <a:lnTo>
                                  <a:pt x="402685" y="90922"/>
                                </a:lnTo>
                                <a:lnTo>
                                  <a:pt x="392891" y="99943"/>
                                </a:lnTo>
                                <a:lnTo>
                                  <a:pt x="380898" y="103250"/>
                                </a:lnTo>
                                <a:lnTo>
                                  <a:pt x="30810" y="103250"/>
                                </a:lnTo>
                                <a:lnTo>
                                  <a:pt x="18816" y="99943"/>
                                </a:lnTo>
                                <a:lnTo>
                                  <a:pt x="9023" y="90922"/>
                                </a:lnTo>
                                <a:lnTo>
                                  <a:pt x="2420" y="77544"/>
                                </a:lnTo>
                                <a:lnTo>
                                  <a:pt x="0" y="61163"/>
                                </a:lnTo>
                                <a:lnTo>
                                  <a:pt x="0" y="42100"/>
                                </a:lnTo>
                                <a:lnTo>
                                  <a:pt x="2420" y="25717"/>
                                </a:lnTo>
                                <a:lnTo>
                                  <a:pt x="9023" y="12334"/>
                                </a:lnTo>
                                <a:lnTo>
                                  <a:pt x="18816" y="3309"/>
                                </a:lnTo>
                                <a:lnTo>
                                  <a:pt x="30810" y="0"/>
                                </a:lnTo>
                                <a:lnTo>
                                  <a:pt x="380898" y="0"/>
                                </a:lnTo>
                                <a:lnTo>
                                  <a:pt x="392891" y="3309"/>
                                </a:lnTo>
                                <a:lnTo>
                                  <a:pt x="402685" y="12334"/>
                                </a:lnTo>
                                <a:lnTo>
                                  <a:pt x="409287" y="25717"/>
                                </a:lnTo>
                                <a:lnTo>
                                  <a:pt x="411708" y="42100"/>
                                </a:lnTo>
                                <a:lnTo>
                                  <a:pt x="411708" y="61163"/>
                                </a:lnTo>
                                <a:close/>
                              </a:path>
                            </a:pathLst>
                          </a:custGeom>
                          <a:ln w="12700">
                            <a:solidFill>
                              <a:srgbClr val="808080"/>
                            </a:solidFill>
                            <a:prstDash val="solid"/>
                          </a:ln>
                        </wps:spPr>
                        <wps:bodyPr wrap="square" lIns="0" tIns="0" rIns="0" bIns="0" rtlCol="0">
                          <a:prstTxWarp prst="textNoShape">
                            <a:avLst/>
                          </a:prstTxWarp>
                          <a:noAutofit/>
                        </wps:bodyPr>
                      </wps:wsp>
                      <wps:wsp>
                        <wps:cNvPr id="1490" name="Textbox 1490"/>
                        <wps:cNvSpPr txBox="1"/>
                        <wps:spPr>
                          <a:xfrm>
                            <a:off x="351041" y="677390"/>
                            <a:ext cx="1172845" cy="2128520"/>
                          </a:xfrm>
                          <a:prstGeom prst="rect">
                            <a:avLst/>
                          </a:prstGeom>
                        </wps:spPr>
                        <wps:txbx>
                          <w:txbxContent>
                            <w:p>
                              <w:pPr>
                                <w:spacing w:line="417" w:lineRule="auto" w:before="3"/>
                                <w:ind w:left="857" w:right="0" w:hanging="128"/>
                                <w:jc w:val="left"/>
                                <w:rPr>
                                  <w:rFonts w:ascii="Arial"/>
                                  <w:b/>
                                  <w:sz w:val="14"/>
                                </w:rPr>
                              </w:pPr>
                              <w:r>
                                <w:rPr>
                                  <w:rFonts w:ascii="Arial"/>
                                  <w:b/>
                                  <w:color w:val="231F20"/>
                                  <w:spacing w:val="-2"/>
                                  <w:sz w:val="14"/>
                                </w:rPr>
                                <w:t>Contract</w:t>
                              </w:r>
                              <w:r>
                                <w:rPr>
                                  <w:rFonts w:ascii="Arial"/>
                                  <w:b/>
                                  <w:color w:val="231F20"/>
                                  <w:spacing w:val="-13"/>
                                  <w:sz w:val="14"/>
                                </w:rPr>
                                <w:t> </w:t>
                              </w:r>
                              <w:r>
                                <w:rPr>
                                  <w:rFonts w:ascii="Arial"/>
                                  <w:b/>
                                  <w:color w:val="231F20"/>
                                  <w:spacing w:val="-2"/>
                                  <w:sz w:val="14"/>
                                </w:rPr>
                                <w:t>Volume</w:t>
                              </w:r>
                              <w:r>
                                <w:rPr>
                                  <w:rFonts w:ascii="Arial"/>
                                  <w:b/>
                                  <w:color w:val="231F20"/>
                                  <w:spacing w:val="40"/>
                                  <w:sz w:val="14"/>
                                </w:rPr>
                                <w:t> </w:t>
                              </w:r>
                              <w:r>
                                <w:rPr>
                                  <w:rFonts w:ascii="Arial"/>
                                  <w:b/>
                                  <w:color w:val="231F20"/>
                                  <w:sz w:val="14"/>
                                </w:rPr>
                                <w:t>89,608</w:t>
                              </w:r>
                              <w:r>
                                <w:rPr>
                                  <w:rFonts w:ascii="Arial"/>
                                  <w:b/>
                                  <w:color w:val="231F20"/>
                                  <w:spacing w:val="-6"/>
                                  <w:sz w:val="14"/>
                                </w:rPr>
                                <w:t> </w:t>
                              </w:r>
                              <w:r>
                                <w:rPr>
                                  <w:rFonts w:ascii="Arial"/>
                                  <w:b/>
                                  <w:color w:val="231F20"/>
                                  <w:sz w:val="14"/>
                                </w:rPr>
                                <w:t>(32%)</w:t>
                              </w:r>
                            </w:p>
                            <w:p>
                              <w:pPr>
                                <w:spacing w:line="240" w:lineRule="auto" w:before="0"/>
                                <w:rPr>
                                  <w:rFonts w:ascii="Arial"/>
                                  <w:b/>
                                  <w:sz w:val="14"/>
                                </w:rPr>
                              </w:pPr>
                            </w:p>
                            <w:p>
                              <w:pPr>
                                <w:spacing w:line="240" w:lineRule="auto" w:before="0"/>
                                <w:rPr>
                                  <w:rFonts w:ascii="Arial"/>
                                  <w:b/>
                                  <w:sz w:val="14"/>
                                </w:rPr>
                              </w:pPr>
                            </w:p>
                            <w:p>
                              <w:pPr>
                                <w:spacing w:line="240" w:lineRule="auto" w:before="0"/>
                                <w:rPr>
                                  <w:rFonts w:ascii="Arial"/>
                                  <w:b/>
                                  <w:sz w:val="14"/>
                                </w:rPr>
                              </w:pPr>
                            </w:p>
                            <w:p>
                              <w:pPr>
                                <w:spacing w:line="240" w:lineRule="auto" w:before="0"/>
                                <w:rPr>
                                  <w:rFonts w:ascii="Arial"/>
                                  <w:b/>
                                  <w:sz w:val="14"/>
                                </w:rPr>
                              </w:pPr>
                            </w:p>
                            <w:p>
                              <w:pPr>
                                <w:spacing w:line="240" w:lineRule="auto" w:before="0"/>
                                <w:rPr>
                                  <w:rFonts w:ascii="Arial"/>
                                  <w:b/>
                                  <w:sz w:val="14"/>
                                </w:rPr>
                              </w:pPr>
                            </w:p>
                            <w:p>
                              <w:pPr>
                                <w:spacing w:line="240" w:lineRule="auto" w:before="0"/>
                                <w:rPr>
                                  <w:rFonts w:ascii="Arial"/>
                                  <w:b/>
                                  <w:sz w:val="14"/>
                                </w:rPr>
                              </w:pPr>
                            </w:p>
                            <w:p>
                              <w:pPr>
                                <w:spacing w:line="240" w:lineRule="auto" w:before="0"/>
                                <w:rPr>
                                  <w:rFonts w:ascii="Arial"/>
                                  <w:b/>
                                  <w:sz w:val="14"/>
                                </w:rPr>
                              </w:pPr>
                            </w:p>
                            <w:p>
                              <w:pPr>
                                <w:spacing w:line="240" w:lineRule="auto" w:before="141"/>
                                <w:rPr>
                                  <w:rFonts w:ascii="Arial"/>
                                  <w:b/>
                                  <w:sz w:val="14"/>
                                </w:rPr>
                              </w:pPr>
                            </w:p>
                            <w:p>
                              <w:pPr>
                                <w:spacing w:line="417" w:lineRule="auto" w:before="0"/>
                                <w:ind w:left="749" w:right="0" w:hanging="90"/>
                                <w:jc w:val="left"/>
                                <w:rPr>
                                  <w:rFonts w:ascii="Arial"/>
                                  <w:b/>
                                  <w:sz w:val="14"/>
                                </w:rPr>
                              </w:pPr>
                              <w:r>
                                <w:rPr>
                                  <w:rFonts w:ascii="Arial"/>
                                  <w:b/>
                                  <w:color w:val="231F20"/>
                                  <w:spacing w:val="-2"/>
                                  <w:sz w:val="14"/>
                                </w:rPr>
                                <w:t>Contract</w:t>
                              </w:r>
                              <w:r>
                                <w:rPr>
                                  <w:rFonts w:ascii="Arial"/>
                                  <w:b/>
                                  <w:color w:val="231F20"/>
                                  <w:spacing w:val="-13"/>
                                  <w:sz w:val="14"/>
                                </w:rPr>
                                <w:t> </w:t>
                              </w:r>
                              <w:r>
                                <w:rPr>
                                  <w:rFonts w:ascii="Arial"/>
                                  <w:b/>
                                  <w:color w:val="231F20"/>
                                  <w:spacing w:val="-2"/>
                                  <w:sz w:val="14"/>
                                </w:rPr>
                                <w:t>Volume</w:t>
                              </w:r>
                              <w:r>
                                <w:rPr>
                                  <w:rFonts w:ascii="Arial"/>
                                  <w:b/>
                                  <w:color w:val="231F20"/>
                                  <w:spacing w:val="40"/>
                                  <w:sz w:val="14"/>
                                </w:rPr>
                                <w:t> </w:t>
                              </w:r>
                              <w:r>
                                <w:rPr>
                                  <w:rFonts w:ascii="Arial"/>
                                  <w:b/>
                                  <w:color w:val="231F20"/>
                                  <w:sz w:val="14"/>
                                </w:rPr>
                                <w:t>194,141</w:t>
                              </w:r>
                              <w:r>
                                <w:rPr>
                                  <w:rFonts w:ascii="Arial"/>
                                  <w:b/>
                                  <w:color w:val="231F20"/>
                                  <w:spacing w:val="-6"/>
                                  <w:sz w:val="14"/>
                                </w:rPr>
                                <w:t> </w:t>
                              </w:r>
                              <w:r>
                                <w:rPr>
                                  <w:rFonts w:ascii="Arial"/>
                                  <w:b/>
                                  <w:color w:val="231F20"/>
                                  <w:sz w:val="14"/>
                                </w:rPr>
                                <w:t>(68%)</w:t>
                              </w:r>
                            </w:p>
                            <w:p>
                              <w:pPr>
                                <w:spacing w:line="240" w:lineRule="auto" w:before="0"/>
                                <w:rPr>
                                  <w:rFonts w:ascii="Arial"/>
                                  <w:b/>
                                  <w:sz w:val="14"/>
                                </w:rPr>
                              </w:pPr>
                            </w:p>
                            <w:p>
                              <w:pPr>
                                <w:spacing w:line="240" w:lineRule="auto" w:before="0"/>
                                <w:rPr>
                                  <w:rFonts w:ascii="Arial"/>
                                  <w:b/>
                                  <w:sz w:val="14"/>
                                </w:rPr>
                              </w:pPr>
                            </w:p>
                            <w:p>
                              <w:pPr>
                                <w:spacing w:line="240" w:lineRule="auto" w:before="103"/>
                                <w:rPr>
                                  <w:rFonts w:ascii="Arial"/>
                                  <w:b/>
                                  <w:sz w:val="14"/>
                                </w:rPr>
                              </w:pPr>
                            </w:p>
                            <w:p>
                              <w:pPr>
                                <w:spacing w:before="0"/>
                                <w:ind w:left="0" w:right="0" w:firstLine="0"/>
                                <w:jc w:val="left"/>
                                <w:rPr>
                                  <w:rFonts w:ascii="Symbol" w:hAnsi="Symbol"/>
                                  <w:position w:val="6"/>
                                  <w:sz w:val="12"/>
                                </w:rPr>
                              </w:pPr>
                              <w:r>
                                <w:rPr>
                                  <w:rFonts w:ascii="Arial" w:hAnsi="Arial"/>
                                  <w:b/>
                                  <w:color w:val="231F20"/>
                                  <w:spacing w:val="-2"/>
                                  <w:sz w:val="14"/>
                                </w:rPr>
                                <w:t>WINdoTRADEr</w:t>
                              </w:r>
                              <w:r>
                                <w:rPr>
                                  <w:rFonts w:ascii="Symbol" w:hAnsi="Symbol"/>
                                  <w:color w:val="231F20"/>
                                  <w:spacing w:val="-2"/>
                                  <w:position w:val="6"/>
                                  <w:sz w:val="12"/>
                                </w:rPr>
                                <w:t></w:t>
                              </w:r>
                            </w:p>
                          </w:txbxContent>
                        </wps:txbx>
                        <wps:bodyPr wrap="square" lIns="0" tIns="0" rIns="0" bIns="0" rtlCol="0">
                          <a:noAutofit/>
                        </wps:bodyPr>
                      </wps:wsp>
                      <wps:wsp>
                        <wps:cNvPr id="1491" name="Textbox 1491"/>
                        <wps:cNvSpPr txBox="1"/>
                        <wps:spPr>
                          <a:xfrm>
                            <a:off x="2073315" y="219928"/>
                            <a:ext cx="902335" cy="2501265"/>
                          </a:xfrm>
                          <a:prstGeom prst="rect">
                            <a:avLst/>
                          </a:prstGeom>
                        </wps:spPr>
                        <wps:txbx>
                          <w:txbxContent>
                            <w:p>
                              <w:pPr>
                                <w:tabs>
                                  <w:tab w:pos="693" w:val="left" w:leader="none"/>
                                </w:tabs>
                                <w:spacing w:before="3"/>
                                <w:ind w:left="77" w:right="0" w:firstLine="0"/>
                                <w:jc w:val="left"/>
                                <w:rPr>
                                  <w:rFonts w:ascii="Arial"/>
                                  <w:b/>
                                  <w:sz w:val="14"/>
                                </w:rPr>
                              </w:pPr>
                              <w:r>
                                <w:rPr>
                                  <w:rFonts w:ascii="Arial"/>
                                  <w:b/>
                                  <w:color w:val="231F20"/>
                                  <w:spacing w:val="-4"/>
                                  <w:sz w:val="14"/>
                                </w:rPr>
                                <w:t>2059</w:t>
                              </w:r>
                              <w:r>
                                <w:rPr>
                                  <w:rFonts w:ascii="Arial"/>
                                  <w:b/>
                                  <w:color w:val="231F20"/>
                                  <w:sz w:val="14"/>
                                </w:rPr>
                                <w:tab/>
                              </w:r>
                              <w:r>
                                <w:rPr>
                                  <w:rFonts w:ascii="Arial"/>
                                  <w:b/>
                                  <w:color w:val="808080"/>
                                  <w:spacing w:val="-10"/>
                                  <w:sz w:val="14"/>
                                </w:rPr>
                                <w:t>A</w:t>
                              </w:r>
                            </w:p>
                            <w:p>
                              <w:pPr>
                                <w:tabs>
                                  <w:tab w:pos="693" w:val="left" w:leader="none"/>
                                </w:tabs>
                                <w:spacing w:before="3"/>
                                <w:ind w:left="77" w:right="0" w:firstLine="0"/>
                                <w:jc w:val="left"/>
                                <w:rPr>
                                  <w:rFonts w:ascii="Arial"/>
                                  <w:b/>
                                  <w:sz w:val="14"/>
                                </w:rPr>
                              </w:pPr>
                              <w:r>
                                <w:rPr>
                                  <w:rFonts w:ascii="Arial"/>
                                  <w:b/>
                                  <w:color w:val="231F20"/>
                                  <w:spacing w:val="-4"/>
                                  <w:sz w:val="14"/>
                                </w:rPr>
                                <w:t>7270</w:t>
                              </w:r>
                              <w:r>
                                <w:rPr>
                                  <w:rFonts w:ascii="Arial"/>
                                  <w:b/>
                                  <w:color w:val="231F20"/>
                                  <w:sz w:val="14"/>
                                </w:rPr>
                                <w:tab/>
                              </w:r>
                              <w:r>
                                <w:rPr>
                                  <w:rFonts w:ascii="Arial"/>
                                  <w:b/>
                                  <w:color w:val="808080"/>
                                  <w:spacing w:val="-10"/>
                                  <w:sz w:val="14"/>
                                </w:rPr>
                                <w:t>A</w:t>
                              </w:r>
                            </w:p>
                            <w:p>
                              <w:pPr>
                                <w:tabs>
                                  <w:tab w:pos="693" w:val="left" w:leader="none"/>
                                </w:tabs>
                                <w:spacing w:before="4"/>
                                <w:ind w:left="77" w:right="0" w:firstLine="0"/>
                                <w:jc w:val="left"/>
                                <w:rPr>
                                  <w:rFonts w:ascii="Arial"/>
                                  <w:b/>
                                  <w:sz w:val="14"/>
                                </w:rPr>
                              </w:pPr>
                              <w:r>
                                <w:rPr>
                                  <w:rFonts w:ascii="Arial"/>
                                  <w:b/>
                                  <w:color w:val="231F20"/>
                                  <w:spacing w:val="-4"/>
                                  <w:sz w:val="14"/>
                                </w:rPr>
                                <w:t>8374</w:t>
                              </w:r>
                              <w:r>
                                <w:rPr>
                                  <w:rFonts w:ascii="Arial"/>
                                  <w:b/>
                                  <w:color w:val="231F20"/>
                                  <w:sz w:val="14"/>
                                </w:rPr>
                                <w:tab/>
                              </w:r>
                              <w:r>
                                <w:rPr>
                                  <w:rFonts w:ascii="Arial"/>
                                  <w:b/>
                                  <w:color w:val="808080"/>
                                  <w:spacing w:val="-10"/>
                                  <w:sz w:val="14"/>
                                </w:rPr>
                                <w:t>A</w:t>
                              </w:r>
                            </w:p>
                            <w:p>
                              <w:pPr>
                                <w:tabs>
                                  <w:tab w:pos="693" w:val="left" w:leader="none"/>
                                </w:tabs>
                                <w:spacing w:before="3"/>
                                <w:ind w:left="77" w:right="0" w:firstLine="0"/>
                                <w:jc w:val="left"/>
                                <w:rPr>
                                  <w:rFonts w:ascii="Arial"/>
                                  <w:b/>
                                  <w:sz w:val="14"/>
                                </w:rPr>
                              </w:pPr>
                              <w:r>
                                <w:rPr>
                                  <w:rFonts w:ascii="Arial"/>
                                  <w:b/>
                                  <w:color w:val="231F20"/>
                                  <w:spacing w:val="-4"/>
                                  <w:sz w:val="14"/>
                                </w:rPr>
                                <w:t>8754</w:t>
                              </w:r>
                              <w:r>
                                <w:rPr>
                                  <w:rFonts w:ascii="Arial"/>
                                  <w:b/>
                                  <w:color w:val="231F20"/>
                                  <w:sz w:val="14"/>
                                </w:rPr>
                                <w:tab/>
                              </w:r>
                              <w:r>
                                <w:rPr>
                                  <w:rFonts w:ascii="Arial"/>
                                  <w:b/>
                                  <w:color w:val="231F20"/>
                                  <w:spacing w:val="-10"/>
                                  <w:sz w:val="14"/>
                                </w:rPr>
                                <w:t>A</w:t>
                              </w:r>
                            </w:p>
                            <w:p>
                              <w:pPr>
                                <w:tabs>
                                  <w:tab w:pos="693" w:val="left" w:leader="none"/>
                                </w:tabs>
                                <w:spacing w:before="3"/>
                                <w:ind w:left="77" w:right="0" w:firstLine="0"/>
                                <w:jc w:val="left"/>
                                <w:rPr>
                                  <w:rFonts w:ascii="Arial"/>
                                  <w:b/>
                                  <w:sz w:val="14"/>
                                </w:rPr>
                              </w:pPr>
                              <w:r>
                                <w:rPr>
                                  <w:rFonts w:ascii="Arial"/>
                                  <w:b/>
                                  <w:color w:val="231F20"/>
                                  <w:spacing w:val="-4"/>
                                  <w:sz w:val="14"/>
                                </w:rPr>
                                <w:t>6054</w:t>
                              </w:r>
                              <w:r>
                                <w:rPr>
                                  <w:rFonts w:ascii="Arial"/>
                                  <w:b/>
                                  <w:color w:val="231F20"/>
                                  <w:sz w:val="14"/>
                                </w:rPr>
                                <w:tab/>
                              </w:r>
                              <w:r>
                                <w:rPr>
                                  <w:rFonts w:ascii="Arial"/>
                                  <w:b/>
                                  <w:color w:val="787878"/>
                                  <w:spacing w:val="-10"/>
                                  <w:sz w:val="14"/>
                                </w:rPr>
                                <w:t>A</w:t>
                              </w:r>
                            </w:p>
                            <w:p>
                              <w:pPr>
                                <w:tabs>
                                  <w:tab w:pos="693" w:val="left" w:leader="none"/>
                                </w:tabs>
                                <w:spacing w:before="3"/>
                                <w:ind w:left="77" w:right="0" w:firstLine="0"/>
                                <w:jc w:val="left"/>
                                <w:rPr>
                                  <w:rFonts w:ascii="Arial"/>
                                  <w:b/>
                                  <w:sz w:val="14"/>
                                </w:rPr>
                              </w:pPr>
                              <w:r>
                                <w:rPr>
                                  <w:rFonts w:ascii="Arial"/>
                                  <w:b/>
                                  <w:color w:val="231F20"/>
                                  <w:spacing w:val="-4"/>
                                  <w:sz w:val="14"/>
                                </w:rPr>
                                <w:t>6239</w:t>
                              </w:r>
                              <w:r>
                                <w:rPr>
                                  <w:rFonts w:ascii="Arial"/>
                                  <w:b/>
                                  <w:color w:val="231F20"/>
                                  <w:sz w:val="14"/>
                                </w:rPr>
                                <w:tab/>
                              </w:r>
                              <w:r>
                                <w:rPr>
                                  <w:rFonts w:ascii="Arial"/>
                                  <w:b/>
                                  <w:color w:val="787878"/>
                                  <w:spacing w:val="-5"/>
                                  <w:sz w:val="14"/>
                                </w:rPr>
                                <w:t>ABC</w:t>
                              </w:r>
                            </w:p>
                            <w:p>
                              <w:pPr>
                                <w:tabs>
                                  <w:tab w:pos="693" w:val="left" w:leader="none"/>
                                </w:tabs>
                                <w:spacing w:before="3"/>
                                <w:ind w:left="0" w:right="0" w:firstLine="0"/>
                                <w:jc w:val="left"/>
                                <w:rPr>
                                  <w:rFonts w:ascii="Arial"/>
                                  <w:b/>
                                  <w:sz w:val="14"/>
                                </w:rPr>
                              </w:pPr>
                              <w:r>
                                <w:rPr>
                                  <w:rFonts w:ascii="Arial"/>
                                  <w:b/>
                                  <w:color w:val="231F20"/>
                                  <w:spacing w:val="-2"/>
                                  <w:sz w:val="14"/>
                                </w:rPr>
                                <w:t>17992</w:t>
                              </w:r>
                              <w:r>
                                <w:rPr>
                                  <w:rFonts w:ascii="Arial"/>
                                  <w:b/>
                                  <w:color w:val="231F20"/>
                                  <w:sz w:val="14"/>
                                </w:rPr>
                                <w:tab/>
                              </w:r>
                              <w:r>
                                <w:rPr>
                                  <w:rFonts w:ascii="Arial"/>
                                  <w:b/>
                                  <w:color w:val="333333"/>
                                  <w:spacing w:val="-5"/>
                                  <w:sz w:val="14"/>
                                </w:rPr>
                                <w:t>A</w:t>
                              </w:r>
                              <w:r>
                                <w:rPr>
                                  <w:rFonts w:ascii="Arial"/>
                                  <w:b/>
                                  <w:spacing w:val="-5"/>
                                  <w:sz w:val="14"/>
                                </w:rPr>
                                <w:t>BC</w:t>
                              </w:r>
                            </w:p>
                            <w:p>
                              <w:pPr>
                                <w:tabs>
                                  <w:tab w:pos="693" w:val="left" w:leader="none"/>
                                </w:tabs>
                                <w:spacing w:before="3"/>
                                <w:ind w:left="0" w:right="0" w:firstLine="0"/>
                                <w:jc w:val="left"/>
                                <w:rPr>
                                  <w:rFonts w:ascii="Arial"/>
                                  <w:b/>
                                  <w:sz w:val="14"/>
                                </w:rPr>
                              </w:pPr>
                              <w:r>
                                <w:rPr>
                                  <w:rFonts w:ascii="Arial"/>
                                  <w:b/>
                                  <w:color w:val="231F20"/>
                                  <w:spacing w:val="-2"/>
                                  <w:sz w:val="14"/>
                                </w:rPr>
                                <w:t>13190</w:t>
                              </w:r>
                              <w:r>
                                <w:rPr>
                                  <w:rFonts w:ascii="Arial"/>
                                  <w:b/>
                                  <w:color w:val="231F20"/>
                                  <w:sz w:val="14"/>
                                </w:rPr>
                                <w:tab/>
                              </w:r>
                              <w:r>
                                <w:rPr>
                                  <w:rFonts w:ascii="Arial"/>
                                  <w:b/>
                                  <w:color w:val="333333"/>
                                  <w:spacing w:val="-5"/>
                                  <w:sz w:val="14"/>
                                </w:rPr>
                                <w:t>BC</w:t>
                              </w:r>
                            </w:p>
                            <w:p>
                              <w:pPr>
                                <w:tabs>
                                  <w:tab w:pos="693" w:val="left" w:leader="none"/>
                                </w:tabs>
                                <w:spacing w:before="3"/>
                                <w:ind w:left="77" w:right="0" w:firstLine="0"/>
                                <w:jc w:val="left"/>
                                <w:rPr>
                                  <w:rFonts w:ascii="Arial"/>
                                  <w:b/>
                                  <w:sz w:val="14"/>
                                </w:rPr>
                              </w:pPr>
                              <w:r>
                                <w:rPr>
                                  <w:rFonts w:ascii="Arial"/>
                                  <w:b/>
                                  <w:color w:val="231F20"/>
                                  <w:spacing w:val="-4"/>
                                  <w:sz w:val="14"/>
                                </w:rPr>
                                <w:t>2440</w:t>
                              </w:r>
                              <w:r>
                                <w:rPr>
                                  <w:rFonts w:ascii="Arial"/>
                                  <w:b/>
                                  <w:color w:val="231F20"/>
                                  <w:sz w:val="14"/>
                                </w:rPr>
                                <w:tab/>
                              </w:r>
                              <w:r>
                                <w:rPr>
                                  <w:rFonts w:ascii="Arial"/>
                                  <w:b/>
                                  <w:color w:val="797979"/>
                                  <w:spacing w:val="-5"/>
                                  <w:sz w:val="14"/>
                                </w:rPr>
                                <w:t>BC</w:t>
                              </w:r>
                            </w:p>
                            <w:p>
                              <w:pPr>
                                <w:tabs>
                                  <w:tab w:pos="693" w:val="left" w:leader="none"/>
                                </w:tabs>
                                <w:spacing w:before="3"/>
                                <w:ind w:left="77" w:right="0" w:firstLine="0"/>
                                <w:jc w:val="left"/>
                                <w:rPr>
                                  <w:rFonts w:ascii="Arial"/>
                                  <w:b/>
                                  <w:sz w:val="14"/>
                                </w:rPr>
                              </w:pPr>
                              <w:r>
                                <w:rPr>
                                  <w:rFonts w:ascii="Arial"/>
                                  <w:b/>
                                  <w:color w:val="231F20"/>
                                  <w:spacing w:val="-4"/>
                                  <w:sz w:val="14"/>
                                </w:rPr>
                                <w:t>7458</w:t>
                              </w:r>
                              <w:r>
                                <w:rPr>
                                  <w:rFonts w:ascii="Arial"/>
                                  <w:b/>
                                  <w:color w:val="231F20"/>
                                  <w:sz w:val="14"/>
                                </w:rPr>
                                <w:tab/>
                              </w:r>
                              <w:r>
                                <w:rPr>
                                  <w:rFonts w:ascii="Arial"/>
                                  <w:b/>
                                  <w:color w:val="737373"/>
                                  <w:spacing w:val="-10"/>
                                  <w:sz w:val="14"/>
                                </w:rPr>
                                <w:t>C</w:t>
                              </w:r>
                            </w:p>
                            <w:p>
                              <w:pPr>
                                <w:tabs>
                                  <w:tab w:pos="693" w:val="left" w:leader="none"/>
                                </w:tabs>
                                <w:spacing w:before="3"/>
                                <w:ind w:left="77" w:right="0" w:firstLine="0"/>
                                <w:jc w:val="left"/>
                                <w:rPr>
                                  <w:rFonts w:ascii="Arial"/>
                                  <w:b/>
                                  <w:sz w:val="14"/>
                                </w:rPr>
                              </w:pPr>
                              <w:r>
                                <w:rPr>
                                  <w:rFonts w:ascii="Arial"/>
                                  <w:b/>
                                  <w:color w:val="231F20"/>
                                  <w:spacing w:val="-4"/>
                                  <w:sz w:val="14"/>
                                </w:rPr>
                                <w:t>7379</w:t>
                              </w:r>
                              <w:r>
                                <w:rPr>
                                  <w:rFonts w:ascii="Arial"/>
                                  <w:b/>
                                  <w:color w:val="231F20"/>
                                  <w:sz w:val="14"/>
                                </w:rPr>
                                <w:tab/>
                              </w:r>
                              <w:r>
                                <w:rPr>
                                  <w:rFonts w:ascii="Arial"/>
                                  <w:b/>
                                  <w:color w:val="737373"/>
                                  <w:spacing w:val="-10"/>
                                  <w:sz w:val="14"/>
                                </w:rPr>
                                <w:t>C</w:t>
                              </w:r>
                            </w:p>
                            <w:p>
                              <w:pPr>
                                <w:tabs>
                                  <w:tab w:pos="693" w:val="left" w:leader="none"/>
                                </w:tabs>
                                <w:spacing w:before="3"/>
                                <w:ind w:left="77" w:right="0" w:firstLine="0"/>
                                <w:jc w:val="left"/>
                                <w:rPr>
                                  <w:rFonts w:ascii="Arial"/>
                                  <w:b/>
                                  <w:sz w:val="14"/>
                                </w:rPr>
                              </w:pPr>
                              <w:r>
                                <w:rPr>
                                  <w:rFonts w:ascii="Arial"/>
                                  <w:b/>
                                  <w:color w:val="231F20"/>
                                  <w:spacing w:val="-4"/>
                                  <w:sz w:val="14"/>
                                </w:rPr>
                                <w:t>2399</w:t>
                              </w:r>
                              <w:r>
                                <w:rPr>
                                  <w:rFonts w:ascii="Arial"/>
                                  <w:b/>
                                  <w:color w:val="231F20"/>
                                  <w:sz w:val="14"/>
                                </w:rPr>
                                <w:tab/>
                              </w:r>
                              <w:r>
                                <w:rPr>
                                  <w:rFonts w:ascii="Arial"/>
                                  <w:b/>
                                  <w:color w:val="737373"/>
                                  <w:spacing w:val="-10"/>
                                  <w:sz w:val="14"/>
                                </w:rPr>
                                <w:t>C</w:t>
                              </w:r>
                            </w:p>
                            <w:p>
                              <w:pPr>
                                <w:tabs>
                                  <w:tab w:pos="693" w:val="left" w:leader="none"/>
                                </w:tabs>
                                <w:spacing w:before="3"/>
                                <w:ind w:left="77" w:right="0" w:firstLine="0"/>
                                <w:jc w:val="left"/>
                                <w:rPr>
                                  <w:rFonts w:ascii="Arial"/>
                                  <w:b/>
                                  <w:sz w:val="14"/>
                                </w:rPr>
                              </w:pPr>
                              <w:r>
                                <w:rPr>
                                  <w:rFonts w:ascii="Arial"/>
                                  <w:b/>
                                  <w:color w:val="231F20"/>
                                  <w:spacing w:val="-4"/>
                                  <w:sz w:val="14"/>
                                </w:rPr>
                                <w:t>6666</w:t>
                              </w:r>
                              <w:r>
                                <w:rPr>
                                  <w:rFonts w:ascii="Arial"/>
                                  <w:b/>
                                  <w:color w:val="231F20"/>
                                  <w:sz w:val="14"/>
                                </w:rPr>
                                <w:tab/>
                              </w:r>
                              <w:r>
                                <w:rPr>
                                  <w:rFonts w:ascii="Arial"/>
                                  <w:b/>
                                  <w:color w:val="737373"/>
                                  <w:spacing w:val="-5"/>
                                  <w:sz w:val="14"/>
                                </w:rPr>
                                <w:t>CD</w:t>
                              </w:r>
                            </w:p>
                            <w:p>
                              <w:pPr>
                                <w:tabs>
                                  <w:tab w:pos="693" w:val="left" w:leader="none"/>
                                </w:tabs>
                                <w:spacing w:before="3"/>
                                <w:ind w:left="77" w:right="0" w:firstLine="0"/>
                                <w:jc w:val="left"/>
                                <w:rPr>
                                  <w:rFonts w:ascii="Arial"/>
                                  <w:b/>
                                  <w:sz w:val="14"/>
                                </w:rPr>
                              </w:pPr>
                              <w:r>
                                <w:rPr>
                                  <w:rFonts w:ascii="Arial"/>
                                  <w:b/>
                                  <w:color w:val="231F20"/>
                                  <w:spacing w:val="-4"/>
                                  <w:sz w:val="14"/>
                                </w:rPr>
                                <w:t>9060</w:t>
                              </w:r>
                              <w:r>
                                <w:rPr>
                                  <w:rFonts w:ascii="Arial"/>
                                  <w:b/>
                                  <w:color w:val="231F20"/>
                                  <w:sz w:val="14"/>
                                </w:rPr>
                                <w:tab/>
                              </w:r>
                              <w:r>
                                <w:rPr>
                                  <w:rFonts w:ascii="Arial"/>
                                  <w:b/>
                                  <w:color w:val="737373"/>
                                  <w:spacing w:val="-4"/>
                                  <w:sz w:val="14"/>
                                </w:rPr>
                                <w:t>CDMN</w:t>
                              </w:r>
                            </w:p>
                            <w:p>
                              <w:pPr>
                                <w:tabs>
                                  <w:tab w:pos="693" w:val="left" w:leader="none"/>
                                </w:tabs>
                                <w:spacing w:before="3"/>
                                <w:ind w:left="0" w:right="0" w:firstLine="0"/>
                                <w:jc w:val="left"/>
                                <w:rPr>
                                  <w:rFonts w:ascii="Arial"/>
                                  <w:b/>
                                  <w:sz w:val="14"/>
                                </w:rPr>
                              </w:pPr>
                              <w:r>
                                <w:rPr>
                                  <w:rFonts w:ascii="Arial"/>
                                  <w:b/>
                                  <w:color w:val="231F20"/>
                                  <w:spacing w:val="-2"/>
                                  <w:sz w:val="14"/>
                                </w:rPr>
                                <w:t>12182</w:t>
                              </w:r>
                              <w:r>
                                <w:rPr>
                                  <w:rFonts w:ascii="Arial"/>
                                  <w:b/>
                                  <w:color w:val="231F20"/>
                                  <w:sz w:val="14"/>
                                </w:rPr>
                                <w:tab/>
                              </w:r>
                              <w:r>
                                <w:rPr>
                                  <w:rFonts w:ascii="Arial"/>
                                  <w:b/>
                                  <w:color w:val="343434"/>
                                  <w:spacing w:val="-2"/>
                                  <w:sz w:val="14"/>
                                </w:rPr>
                                <w:t>CDKMN</w:t>
                              </w:r>
                            </w:p>
                            <w:p>
                              <w:pPr>
                                <w:tabs>
                                  <w:tab w:pos="693" w:val="left" w:leader="none"/>
                                </w:tabs>
                                <w:spacing w:before="3"/>
                                <w:ind w:left="0" w:right="0" w:firstLine="0"/>
                                <w:jc w:val="left"/>
                                <w:rPr>
                                  <w:rFonts w:ascii="Arial"/>
                                  <w:b/>
                                  <w:sz w:val="14"/>
                                </w:rPr>
                              </w:pPr>
                              <w:r>
                                <w:rPr>
                                  <w:rFonts w:ascii="Arial"/>
                                  <w:b/>
                                  <w:color w:val="231F20"/>
                                  <w:spacing w:val="-2"/>
                                  <w:sz w:val="14"/>
                                </w:rPr>
                                <w:t>23439</w:t>
                              </w:r>
                              <w:r>
                                <w:rPr>
                                  <w:rFonts w:ascii="Arial"/>
                                  <w:b/>
                                  <w:color w:val="231F20"/>
                                  <w:sz w:val="14"/>
                                </w:rPr>
                                <w:tab/>
                              </w:r>
                              <w:r>
                                <w:rPr>
                                  <w:rFonts w:ascii="Arial"/>
                                  <w:b/>
                                  <w:color w:val="231F20"/>
                                  <w:spacing w:val="-2"/>
                                  <w:sz w:val="14"/>
                                </w:rPr>
                                <w:t>DIKLMN</w:t>
                              </w:r>
                            </w:p>
                            <w:p>
                              <w:pPr>
                                <w:tabs>
                                  <w:tab w:pos="693" w:val="left" w:leader="none"/>
                                </w:tabs>
                                <w:spacing w:before="3"/>
                                <w:ind w:left="0" w:right="0" w:firstLine="0"/>
                                <w:jc w:val="left"/>
                                <w:rPr>
                                  <w:rFonts w:ascii="Arial"/>
                                  <w:b/>
                                  <w:sz w:val="14"/>
                                </w:rPr>
                              </w:pPr>
                              <w:r>
                                <w:rPr>
                                  <w:rFonts w:ascii="Arial"/>
                                  <w:b/>
                                  <w:color w:val="231F20"/>
                                  <w:spacing w:val="-2"/>
                                  <w:sz w:val="14"/>
                                </w:rPr>
                                <w:t>22261</w:t>
                              </w:r>
                              <w:r>
                                <w:rPr>
                                  <w:rFonts w:ascii="Arial"/>
                                  <w:b/>
                                  <w:color w:val="231F20"/>
                                  <w:sz w:val="14"/>
                                </w:rPr>
                                <w:tab/>
                              </w:r>
                              <w:r>
                                <w:rPr>
                                  <w:rFonts w:ascii="Arial"/>
                                  <w:b/>
                                  <w:color w:val="231F20"/>
                                  <w:spacing w:val="-2"/>
                                  <w:sz w:val="14"/>
                                </w:rPr>
                                <w:t>DHIKLM</w:t>
                              </w:r>
                            </w:p>
                            <w:p>
                              <w:pPr>
                                <w:tabs>
                                  <w:tab w:pos="693" w:val="left" w:leader="none"/>
                                </w:tabs>
                                <w:spacing w:before="3"/>
                                <w:ind w:left="0" w:right="0" w:firstLine="0"/>
                                <w:jc w:val="left"/>
                                <w:rPr>
                                  <w:rFonts w:ascii="Arial"/>
                                  <w:b/>
                                  <w:sz w:val="14"/>
                                </w:rPr>
                              </w:pPr>
                              <w:r>
                                <w:rPr>
                                  <w:rFonts w:ascii="Arial"/>
                                  <w:b/>
                                  <w:color w:val="231F20"/>
                                  <w:spacing w:val="-2"/>
                                  <w:sz w:val="14"/>
                                </w:rPr>
                                <w:t>22236</w:t>
                              </w:r>
                              <w:r>
                                <w:rPr>
                                  <w:rFonts w:ascii="Arial"/>
                                  <w:b/>
                                  <w:color w:val="231F20"/>
                                  <w:sz w:val="14"/>
                                </w:rPr>
                                <w:tab/>
                              </w:r>
                              <w:r>
                                <w:rPr>
                                  <w:rFonts w:ascii="Arial"/>
                                  <w:b/>
                                  <w:color w:val="231F20"/>
                                  <w:spacing w:val="-2"/>
                                  <w:sz w:val="14"/>
                                </w:rPr>
                                <w:t>DFHIJKLM</w:t>
                              </w:r>
                            </w:p>
                            <w:p>
                              <w:pPr>
                                <w:tabs>
                                  <w:tab w:pos="693" w:val="left" w:leader="none"/>
                                </w:tabs>
                                <w:spacing w:before="3"/>
                                <w:ind w:left="0" w:right="0" w:firstLine="0"/>
                                <w:jc w:val="left"/>
                                <w:rPr>
                                  <w:rFonts w:ascii="Arial"/>
                                  <w:b/>
                                  <w:sz w:val="14"/>
                                </w:rPr>
                              </w:pPr>
                              <w:r>
                                <w:rPr>
                                  <w:rFonts w:ascii="Arial"/>
                                  <w:b/>
                                  <w:color w:val="231F20"/>
                                  <w:spacing w:val="-2"/>
                                  <w:sz w:val="14"/>
                                </w:rPr>
                                <w:t>25726</w:t>
                              </w:r>
                              <w:r>
                                <w:rPr>
                                  <w:rFonts w:ascii="Arial"/>
                                  <w:b/>
                                  <w:color w:val="231F20"/>
                                  <w:sz w:val="14"/>
                                </w:rPr>
                                <w:tab/>
                              </w:r>
                              <w:r>
                                <w:rPr>
                                  <w:rFonts w:ascii="Arial"/>
                                  <w:b/>
                                  <w:color w:val="231F20"/>
                                  <w:spacing w:val="-2"/>
                                  <w:sz w:val="14"/>
                                </w:rPr>
                                <w:t>DEFGHIJ</w:t>
                              </w:r>
                            </w:p>
                            <w:p>
                              <w:pPr>
                                <w:tabs>
                                  <w:tab w:pos="693" w:val="left" w:leader="none"/>
                                </w:tabs>
                                <w:spacing w:before="3"/>
                                <w:ind w:left="0" w:right="0" w:firstLine="0"/>
                                <w:jc w:val="left"/>
                                <w:rPr>
                                  <w:rFonts w:ascii="Arial"/>
                                  <w:b/>
                                  <w:sz w:val="14"/>
                                </w:rPr>
                              </w:pPr>
                              <w:r>
                                <w:rPr>
                                  <w:rFonts w:ascii="Arial"/>
                                  <w:b/>
                                  <w:color w:val="231F20"/>
                                  <w:spacing w:val="-2"/>
                                  <w:sz w:val="14"/>
                                </w:rPr>
                                <w:t>35722</w:t>
                              </w:r>
                              <w:r>
                                <w:rPr>
                                  <w:rFonts w:ascii="Arial"/>
                                  <w:b/>
                                  <w:color w:val="231F20"/>
                                  <w:sz w:val="14"/>
                                </w:rPr>
                                <w:tab/>
                              </w:r>
                              <w:r>
                                <w:rPr>
                                  <w:rFonts w:ascii="Arial"/>
                                  <w:b/>
                                  <w:color w:val="4A4A4A"/>
                                  <w:spacing w:val="-2"/>
                                  <w:sz w:val="14"/>
                                </w:rPr>
                                <w:t>DEFGHIJ</w:t>
                              </w:r>
                            </w:p>
                            <w:p>
                              <w:pPr>
                                <w:tabs>
                                  <w:tab w:pos="693" w:val="left" w:leader="none"/>
                                </w:tabs>
                                <w:spacing w:before="3"/>
                                <w:ind w:left="0" w:right="0" w:firstLine="0"/>
                                <w:jc w:val="left"/>
                                <w:rPr>
                                  <w:rFonts w:ascii="Arial"/>
                                  <w:b/>
                                  <w:sz w:val="14"/>
                                </w:rPr>
                              </w:pPr>
                              <w:r>
                                <w:rPr>
                                  <w:rFonts w:ascii="Arial"/>
                                  <w:b/>
                                  <w:color w:val="231F20"/>
                                  <w:spacing w:val="-2"/>
                                  <w:sz w:val="14"/>
                                </w:rPr>
                                <w:t>19777</w:t>
                              </w:r>
                              <w:r>
                                <w:rPr>
                                  <w:rFonts w:ascii="Arial"/>
                                  <w:b/>
                                  <w:color w:val="231F20"/>
                                  <w:sz w:val="14"/>
                                </w:rPr>
                                <w:tab/>
                              </w:r>
                              <w:r>
                                <w:rPr>
                                  <w:rFonts w:ascii="Arial"/>
                                  <w:b/>
                                  <w:color w:val="4A4A4A"/>
                                  <w:spacing w:val="-2"/>
                                  <w:sz w:val="14"/>
                                </w:rPr>
                                <w:t>DEFGIJ</w:t>
                              </w:r>
                            </w:p>
                            <w:p>
                              <w:pPr>
                                <w:tabs>
                                  <w:tab w:pos="693" w:val="left" w:leader="none"/>
                                </w:tabs>
                                <w:spacing w:before="3"/>
                                <w:ind w:left="0" w:right="0" w:firstLine="0"/>
                                <w:jc w:val="left"/>
                                <w:rPr>
                                  <w:rFonts w:ascii="Arial"/>
                                  <w:b/>
                                  <w:sz w:val="14"/>
                                </w:rPr>
                              </w:pPr>
                              <w:r>
                                <w:rPr>
                                  <w:rFonts w:ascii="Arial"/>
                                  <w:b/>
                                  <w:color w:val="231F20"/>
                                  <w:spacing w:val="-2"/>
                                  <w:sz w:val="14"/>
                                </w:rPr>
                                <w:t>12922</w:t>
                              </w:r>
                              <w:r>
                                <w:rPr>
                                  <w:rFonts w:ascii="Arial"/>
                                  <w:b/>
                                  <w:color w:val="231F20"/>
                                  <w:sz w:val="14"/>
                                </w:rPr>
                                <w:tab/>
                              </w:r>
                              <w:r>
                                <w:rPr>
                                  <w:rFonts w:ascii="Arial"/>
                                  <w:b/>
                                  <w:color w:val="4A4A4A"/>
                                  <w:spacing w:val="-4"/>
                                  <w:sz w:val="14"/>
                                </w:rPr>
                                <w:t>DEFG</w:t>
                              </w:r>
                            </w:p>
                            <w:p>
                              <w:pPr>
                                <w:tabs>
                                  <w:tab w:pos="693" w:val="left" w:leader="none"/>
                                </w:tabs>
                                <w:spacing w:before="3"/>
                                <w:ind w:left="77" w:right="0" w:firstLine="0"/>
                                <w:jc w:val="left"/>
                                <w:rPr>
                                  <w:rFonts w:ascii="Arial"/>
                                  <w:b/>
                                  <w:sz w:val="14"/>
                                </w:rPr>
                              </w:pPr>
                              <w:r>
                                <w:rPr>
                                  <w:rFonts w:ascii="Arial"/>
                                  <w:b/>
                                  <w:color w:val="231F20"/>
                                  <w:spacing w:val="-4"/>
                                  <w:sz w:val="14"/>
                                </w:rPr>
                                <w:t>3488</w:t>
                              </w:r>
                              <w:r>
                                <w:rPr>
                                  <w:rFonts w:ascii="Arial"/>
                                  <w:b/>
                                  <w:color w:val="231F20"/>
                                  <w:sz w:val="14"/>
                                </w:rPr>
                                <w:tab/>
                              </w:r>
                              <w:r>
                                <w:rPr>
                                  <w:rFonts w:ascii="Arial"/>
                                  <w:b/>
                                  <w:color w:val="808080"/>
                                  <w:spacing w:val="-5"/>
                                  <w:sz w:val="14"/>
                                </w:rPr>
                                <w:t>DE</w:t>
                              </w:r>
                            </w:p>
                            <w:p>
                              <w:pPr>
                                <w:tabs>
                                  <w:tab w:pos="693" w:val="left" w:leader="none"/>
                                </w:tabs>
                                <w:spacing w:before="3"/>
                                <w:ind w:left="155" w:right="0" w:firstLine="0"/>
                                <w:jc w:val="left"/>
                                <w:rPr>
                                  <w:rFonts w:ascii="Arial"/>
                                  <w:b/>
                                  <w:sz w:val="14"/>
                                </w:rPr>
                              </w:pPr>
                              <w:r>
                                <w:rPr>
                                  <w:rFonts w:ascii="Arial"/>
                                  <w:b/>
                                  <w:color w:val="231F20"/>
                                  <w:spacing w:val="-5"/>
                                  <w:sz w:val="14"/>
                                </w:rPr>
                                <w:t>662</w:t>
                              </w:r>
                              <w:r>
                                <w:rPr>
                                  <w:rFonts w:ascii="Arial"/>
                                  <w:b/>
                                  <w:color w:val="231F20"/>
                                  <w:sz w:val="14"/>
                                </w:rPr>
                                <w:tab/>
                              </w:r>
                              <w:r>
                                <w:rPr>
                                  <w:rFonts w:ascii="Arial"/>
                                  <w:b/>
                                  <w:color w:val="808080"/>
                                  <w:spacing w:val="-10"/>
                                  <w:sz w:val="14"/>
                                </w:rPr>
                                <w:t>D</w:t>
                              </w:r>
                            </w:p>
                          </w:txbxContent>
                        </wps:txbx>
                        <wps:bodyPr wrap="square" lIns="0" tIns="0" rIns="0" bIns="0" rtlCol="0">
                          <a:noAutofit/>
                        </wps:bodyPr>
                      </wps:wsp>
                      <wps:wsp>
                        <wps:cNvPr id="1492" name="Textbox 1492"/>
                        <wps:cNvSpPr txBox="1"/>
                        <wps:spPr>
                          <a:xfrm>
                            <a:off x="3731623" y="10791"/>
                            <a:ext cx="313690" cy="2910205"/>
                          </a:xfrm>
                          <a:prstGeom prst="rect">
                            <a:avLst/>
                          </a:prstGeom>
                        </wps:spPr>
                        <wps:txbx>
                          <w:txbxContent>
                            <w:p>
                              <w:pPr>
                                <w:spacing w:before="3"/>
                                <w:ind w:left="0" w:right="0" w:firstLine="0"/>
                                <w:jc w:val="left"/>
                                <w:rPr>
                                  <w:rFonts w:ascii="Arial MT" w:hAnsi="Arial MT"/>
                                  <w:sz w:val="13"/>
                                </w:rPr>
                              </w:pPr>
                              <w:r>
                                <w:rPr>
                                  <w:rFonts w:ascii="Arial MT" w:hAnsi="Arial MT"/>
                                  <w:color w:val="231F20"/>
                                  <w:spacing w:val="-2"/>
                                  <w:w w:val="105"/>
                                  <w:sz w:val="13"/>
                                </w:rPr>
                                <w:t>106–07</w:t>
                              </w:r>
                            </w:p>
                            <w:p>
                              <w:pPr>
                                <w:spacing w:before="14"/>
                                <w:ind w:left="0" w:right="0" w:firstLine="0"/>
                                <w:jc w:val="left"/>
                                <w:rPr>
                                  <w:rFonts w:ascii="Arial MT" w:hAnsi="Arial MT"/>
                                  <w:sz w:val="13"/>
                                </w:rPr>
                              </w:pPr>
                              <w:r>
                                <w:rPr>
                                  <w:rFonts w:ascii="Arial MT" w:hAnsi="Arial MT"/>
                                  <w:color w:val="231F20"/>
                                  <w:spacing w:val="-2"/>
                                  <w:w w:val="105"/>
                                  <w:sz w:val="13"/>
                                </w:rPr>
                                <w:t>106–06</w:t>
                              </w:r>
                            </w:p>
                            <w:p>
                              <w:pPr>
                                <w:spacing w:before="15"/>
                                <w:ind w:left="0" w:right="0" w:firstLine="0"/>
                                <w:jc w:val="left"/>
                                <w:rPr>
                                  <w:rFonts w:ascii="Arial MT" w:hAnsi="Arial MT"/>
                                  <w:sz w:val="13"/>
                                </w:rPr>
                              </w:pPr>
                              <w:r>
                                <w:rPr>
                                  <w:rFonts w:ascii="Arial MT" w:hAnsi="Arial MT"/>
                                  <w:color w:val="231F20"/>
                                  <w:spacing w:val="-2"/>
                                  <w:w w:val="105"/>
                                  <w:sz w:val="13"/>
                                </w:rPr>
                                <w:t>106–05</w:t>
                              </w:r>
                            </w:p>
                            <w:p>
                              <w:pPr>
                                <w:spacing w:before="14"/>
                                <w:ind w:left="0" w:right="0" w:firstLine="0"/>
                                <w:jc w:val="left"/>
                                <w:rPr>
                                  <w:rFonts w:ascii="Arial MT" w:hAnsi="Arial MT"/>
                                  <w:sz w:val="13"/>
                                </w:rPr>
                              </w:pPr>
                              <w:r>
                                <w:rPr>
                                  <w:rFonts w:ascii="Arial MT" w:hAnsi="Arial MT"/>
                                  <w:color w:val="231F20"/>
                                  <w:spacing w:val="-2"/>
                                  <w:w w:val="105"/>
                                  <w:sz w:val="13"/>
                                </w:rPr>
                                <w:t>106–04</w:t>
                              </w:r>
                            </w:p>
                            <w:p>
                              <w:pPr>
                                <w:spacing w:before="15"/>
                                <w:ind w:left="0" w:right="0" w:firstLine="0"/>
                                <w:jc w:val="left"/>
                                <w:rPr>
                                  <w:rFonts w:ascii="Arial MT" w:hAnsi="Arial MT"/>
                                  <w:sz w:val="13"/>
                                </w:rPr>
                              </w:pPr>
                              <w:r>
                                <w:rPr>
                                  <w:rFonts w:ascii="Arial MT" w:hAnsi="Arial MT"/>
                                  <w:color w:val="231F20"/>
                                  <w:spacing w:val="-2"/>
                                  <w:w w:val="105"/>
                                  <w:sz w:val="13"/>
                                </w:rPr>
                                <w:t>106–03</w:t>
                              </w:r>
                            </w:p>
                            <w:p>
                              <w:pPr>
                                <w:spacing w:before="14"/>
                                <w:ind w:left="0" w:right="0" w:firstLine="0"/>
                                <w:jc w:val="left"/>
                                <w:rPr>
                                  <w:rFonts w:ascii="Arial MT" w:hAnsi="Arial MT"/>
                                  <w:sz w:val="13"/>
                                </w:rPr>
                              </w:pPr>
                              <w:r>
                                <w:rPr>
                                  <w:rFonts w:ascii="Arial MT" w:hAnsi="Arial MT"/>
                                  <w:color w:val="231F20"/>
                                  <w:spacing w:val="-2"/>
                                  <w:w w:val="105"/>
                                  <w:sz w:val="13"/>
                                </w:rPr>
                                <w:t>106–02</w:t>
                              </w:r>
                            </w:p>
                            <w:p>
                              <w:pPr>
                                <w:spacing w:before="15"/>
                                <w:ind w:left="0" w:right="0" w:firstLine="0"/>
                                <w:jc w:val="left"/>
                                <w:rPr>
                                  <w:rFonts w:ascii="Arial MT" w:hAnsi="Arial MT"/>
                                  <w:sz w:val="13"/>
                                </w:rPr>
                              </w:pPr>
                              <w:r>
                                <w:rPr>
                                  <w:rFonts w:ascii="Arial MT" w:hAnsi="Arial MT"/>
                                  <w:color w:val="231F20"/>
                                  <w:spacing w:val="-2"/>
                                  <w:w w:val="105"/>
                                  <w:sz w:val="13"/>
                                </w:rPr>
                                <w:t>106–01</w:t>
                              </w:r>
                            </w:p>
                            <w:p>
                              <w:pPr>
                                <w:spacing w:before="14"/>
                                <w:ind w:left="0" w:right="0" w:firstLine="0"/>
                                <w:jc w:val="left"/>
                                <w:rPr>
                                  <w:rFonts w:ascii="Arial MT" w:hAnsi="Arial MT"/>
                                  <w:sz w:val="13"/>
                                </w:rPr>
                              </w:pPr>
                              <w:r>
                                <w:rPr>
                                  <w:rFonts w:ascii="Arial MT" w:hAnsi="Arial MT"/>
                                  <w:color w:val="231F20"/>
                                  <w:spacing w:val="-2"/>
                                  <w:w w:val="105"/>
                                  <w:sz w:val="13"/>
                                </w:rPr>
                                <w:t>106–00</w:t>
                              </w:r>
                            </w:p>
                            <w:p>
                              <w:pPr>
                                <w:spacing w:before="15"/>
                                <w:ind w:left="0" w:right="0" w:firstLine="0"/>
                                <w:jc w:val="left"/>
                                <w:rPr>
                                  <w:rFonts w:ascii="Arial MT" w:hAnsi="Arial MT"/>
                                  <w:sz w:val="13"/>
                                </w:rPr>
                              </w:pPr>
                              <w:r>
                                <w:rPr>
                                  <w:rFonts w:ascii="Arial MT" w:hAnsi="Arial MT"/>
                                  <w:color w:val="7E7E7E"/>
                                  <w:spacing w:val="-2"/>
                                  <w:w w:val="105"/>
                                  <w:sz w:val="13"/>
                                </w:rPr>
                                <w:t>105–31</w:t>
                              </w:r>
                            </w:p>
                            <w:p>
                              <w:pPr>
                                <w:spacing w:before="14"/>
                                <w:ind w:left="0" w:right="0" w:firstLine="0"/>
                                <w:jc w:val="left"/>
                                <w:rPr>
                                  <w:rFonts w:ascii="Arial MT" w:hAnsi="Arial MT"/>
                                  <w:sz w:val="13"/>
                                </w:rPr>
                              </w:pPr>
                              <w:r>
                                <w:rPr>
                                  <w:rFonts w:ascii="Arial MT" w:hAnsi="Arial MT"/>
                                  <w:color w:val="231F20"/>
                                  <w:spacing w:val="-2"/>
                                  <w:w w:val="105"/>
                                  <w:sz w:val="13"/>
                                </w:rPr>
                                <w:t>105–30</w:t>
                              </w:r>
                            </w:p>
                            <w:p>
                              <w:pPr>
                                <w:spacing w:before="15"/>
                                <w:ind w:left="0" w:right="0" w:firstLine="0"/>
                                <w:jc w:val="left"/>
                                <w:rPr>
                                  <w:rFonts w:ascii="Arial MT" w:hAnsi="Arial MT"/>
                                  <w:sz w:val="13"/>
                                </w:rPr>
                              </w:pPr>
                              <w:r>
                                <w:rPr>
                                  <w:rFonts w:ascii="Arial MT" w:hAnsi="Arial MT"/>
                                  <w:color w:val="231F20"/>
                                  <w:spacing w:val="-2"/>
                                  <w:w w:val="105"/>
                                  <w:sz w:val="13"/>
                                </w:rPr>
                                <w:t>105–29</w:t>
                              </w:r>
                            </w:p>
                            <w:p>
                              <w:pPr>
                                <w:spacing w:before="14"/>
                                <w:ind w:left="0" w:right="0" w:firstLine="0"/>
                                <w:jc w:val="left"/>
                                <w:rPr>
                                  <w:rFonts w:ascii="Arial MT" w:hAnsi="Arial MT"/>
                                  <w:sz w:val="13"/>
                                </w:rPr>
                              </w:pPr>
                              <w:r>
                                <w:rPr>
                                  <w:rFonts w:ascii="Arial MT" w:hAnsi="Arial MT"/>
                                  <w:color w:val="231F20"/>
                                  <w:spacing w:val="-2"/>
                                  <w:w w:val="105"/>
                                  <w:sz w:val="13"/>
                                </w:rPr>
                                <w:t>105–28</w:t>
                              </w:r>
                            </w:p>
                            <w:p>
                              <w:pPr>
                                <w:spacing w:before="15"/>
                                <w:ind w:left="0" w:right="0" w:firstLine="0"/>
                                <w:jc w:val="left"/>
                                <w:rPr>
                                  <w:rFonts w:ascii="Arial MT" w:hAnsi="Arial MT"/>
                                  <w:sz w:val="13"/>
                                </w:rPr>
                              </w:pPr>
                              <w:r>
                                <w:rPr>
                                  <w:rFonts w:ascii="Arial MT" w:hAnsi="Arial MT"/>
                                  <w:color w:val="231F20"/>
                                  <w:spacing w:val="-2"/>
                                  <w:w w:val="105"/>
                                  <w:sz w:val="13"/>
                                </w:rPr>
                                <w:t>105–27</w:t>
                              </w:r>
                            </w:p>
                            <w:p>
                              <w:pPr>
                                <w:spacing w:before="14"/>
                                <w:ind w:left="0" w:right="0" w:firstLine="0"/>
                                <w:jc w:val="left"/>
                                <w:rPr>
                                  <w:rFonts w:ascii="Arial MT" w:hAnsi="Arial MT"/>
                                  <w:sz w:val="13"/>
                                </w:rPr>
                              </w:pPr>
                              <w:r>
                                <w:rPr>
                                  <w:rFonts w:ascii="Arial MT" w:hAnsi="Arial MT"/>
                                  <w:color w:val="231F20"/>
                                  <w:spacing w:val="-2"/>
                                  <w:w w:val="105"/>
                                  <w:sz w:val="13"/>
                                </w:rPr>
                                <w:t>105–26</w:t>
                              </w:r>
                            </w:p>
                            <w:p>
                              <w:pPr>
                                <w:spacing w:before="15"/>
                                <w:ind w:left="0" w:right="0" w:firstLine="0"/>
                                <w:jc w:val="left"/>
                                <w:rPr>
                                  <w:rFonts w:ascii="Arial MT" w:hAnsi="Arial MT"/>
                                  <w:sz w:val="13"/>
                                </w:rPr>
                              </w:pPr>
                              <w:r>
                                <w:rPr>
                                  <w:rFonts w:ascii="Arial MT" w:hAnsi="Arial MT"/>
                                  <w:color w:val="231F20"/>
                                  <w:spacing w:val="-2"/>
                                  <w:w w:val="105"/>
                                  <w:sz w:val="13"/>
                                </w:rPr>
                                <w:t>105–25</w:t>
                              </w:r>
                            </w:p>
                            <w:p>
                              <w:pPr>
                                <w:spacing w:before="14"/>
                                <w:ind w:left="0" w:right="0" w:firstLine="0"/>
                                <w:jc w:val="left"/>
                                <w:rPr>
                                  <w:rFonts w:ascii="Arial MT" w:hAnsi="Arial MT"/>
                                  <w:sz w:val="13"/>
                                </w:rPr>
                              </w:pPr>
                              <w:r>
                                <w:rPr>
                                  <w:rFonts w:ascii="Arial MT" w:hAnsi="Arial MT"/>
                                  <w:color w:val="231F20"/>
                                  <w:spacing w:val="-2"/>
                                  <w:w w:val="105"/>
                                  <w:sz w:val="13"/>
                                </w:rPr>
                                <w:t>105–24</w:t>
                              </w:r>
                            </w:p>
                            <w:p>
                              <w:pPr>
                                <w:spacing w:before="15"/>
                                <w:ind w:left="0" w:right="0" w:firstLine="0"/>
                                <w:jc w:val="left"/>
                                <w:rPr>
                                  <w:rFonts w:ascii="Arial MT" w:hAnsi="Arial MT"/>
                                  <w:sz w:val="13"/>
                                </w:rPr>
                              </w:pPr>
                              <w:r>
                                <w:rPr>
                                  <w:rFonts w:ascii="Arial MT" w:hAnsi="Arial MT"/>
                                  <w:color w:val="231F20"/>
                                  <w:spacing w:val="-2"/>
                                  <w:w w:val="105"/>
                                  <w:sz w:val="13"/>
                                </w:rPr>
                                <w:t>105–23</w:t>
                              </w:r>
                            </w:p>
                            <w:p>
                              <w:pPr>
                                <w:spacing w:before="14"/>
                                <w:ind w:left="0" w:right="0" w:firstLine="0"/>
                                <w:jc w:val="left"/>
                                <w:rPr>
                                  <w:rFonts w:ascii="Arial MT" w:hAnsi="Arial MT"/>
                                  <w:sz w:val="13"/>
                                </w:rPr>
                              </w:pPr>
                              <w:r>
                                <w:rPr>
                                  <w:rFonts w:ascii="Arial MT" w:hAnsi="Arial MT"/>
                                  <w:color w:val="231F20"/>
                                  <w:spacing w:val="-2"/>
                                  <w:w w:val="105"/>
                                  <w:sz w:val="13"/>
                                </w:rPr>
                                <w:t>105–22</w:t>
                              </w:r>
                            </w:p>
                            <w:p>
                              <w:pPr>
                                <w:spacing w:before="15"/>
                                <w:ind w:left="0" w:right="0" w:firstLine="0"/>
                                <w:jc w:val="left"/>
                                <w:rPr>
                                  <w:rFonts w:ascii="Arial MT" w:hAnsi="Arial MT"/>
                                  <w:sz w:val="13"/>
                                </w:rPr>
                              </w:pPr>
                              <w:r>
                                <w:rPr>
                                  <w:rFonts w:ascii="Arial MT" w:hAnsi="Arial MT"/>
                                  <w:color w:val="231F20"/>
                                  <w:spacing w:val="-2"/>
                                  <w:w w:val="105"/>
                                  <w:sz w:val="13"/>
                                </w:rPr>
                                <w:t>105–21</w:t>
                              </w:r>
                            </w:p>
                            <w:p>
                              <w:pPr>
                                <w:spacing w:before="14"/>
                                <w:ind w:left="0" w:right="0" w:firstLine="0"/>
                                <w:jc w:val="left"/>
                                <w:rPr>
                                  <w:rFonts w:ascii="Arial MT" w:hAnsi="Arial MT"/>
                                  <w:sz w:val="13"/>
                                </w:rPr>
                              </w:pPr>
                              <w:r>
                                <w:rPr>
                                  <w:rFonts w:ascii="Arial MT" w:hAnsi="Arial MT"/>
                                  <w:color w:val="231F20"/>
                                  <w:spacing w:val="-2"/>
                                  <w:w w:val="105"/>
                                  <w:sz w:val="13"/>
                                </w:rPr>
                                <w:t>105–20</w:t>
                              </w:r>
                            </w:p>
                            <w:p>
                              <w:pPr>
                                <w:spacing w:before="15"/>
                                <w:ind w:left="0" w:right="0" w:firstLine="0"/>
                                <w:jc w:val="left"/>
                                <w:rPr>
                                  <w:rFonts w:ascii="Arial MT" w:hAnsi="Arial MT"/>
                                  <w:sz w:val="13"/>
                                </w:rPr>
                              </w:pPr>
                              <w:r>
                                <w:rPr>
                                  <w:rFonts w:ascii="Arial MT" w:hAnsi="Arial MT"/>
                                  <w:color w:val="231F20"/>
                                  <w:spacing w:val="-2"/>
                                  <w:w w:val="105"/>
                                  <w:sz w:val="13"/>
                                </w:rPr>
                                <w:t>105–19</w:t>
                              </w:r>
                            </w:p>
                            <w:p>
                              <w:pPr>
                                <w:spacing w:before="14"/>
                                <w:ind w:left="0" w:right="0" w:firstLine="0"/>
                                <w:jc w:val="left"/>
                                <w:rPr>
                                  <w:rFonts w:ascii="Arial MT" w:hAnsi="Arial MT"/>
                                  <w:sz w:val="13"/>
                                </w:rPr>
                              </w:pPr>
                              <w:r>
                                <w:rPr>
                                  <w:rFonts w:ascii="Arial MT" w:hAnsi="Arial MT"/>
                                  <w:color w:val="231F20"/>
                                  <w:spacing w:val="-2"/>
                                  <w:w w:val="105"/>
                                  <w:sz w:val="13"/>
                                </w:rPr>
                                <w:t>105–18</w:t>
                              </w:r>
                            </w:p>
                            <w:p>
                              <w:pPr>
                                <w:spacing w:before="15"/>
                                <w:ind w:left="0" w:right="0" w:firstLine="0"/>
                                <w:jc w:val="left"/>
                                <w:rPr>
                                  <w:rFonts w:ascii="Arial MT" w:hAnsi="Arial MT"/>
                                  <w:sz w:val="13"/>
                                </w:rPr>
                              </w:pPr>
                              <w:r>
                                <w:rPr>
                                  <w:rFonts w:ascii="Arial MT" w:hAnsi="Arial MT"/>
                                  <w:color w:val="231F20"/>
                                  <w:spacing w:val="-2"/>
                                  <w:w w:val="105"/>
                                  <w:sz w:val="13"/>
                                </w:rPr>
                                <w:t>105–17</w:t>
                              </w:r>
                            </w:p>
                            <w:p>
                              <w:pPr>
                                <w:spacing w:before="14"/>
                                <w:ind w:left="0" w:right="0" w:firstLine="0"/>
                                <w:jc w:val="left"/>
                                <w:rPr>
                                  <w:rFonts w:ascii="Arial MT" w:hAnsi="Arial MT"/>
                                  <w:sz w:val="13"/>
                                </w:rPr>
                              </w:pPr>
                              <w:r>
                                <w:rPr>
                                  <w:rFonts w:ascii="Arial MT" w:hAnsi="Arial MT"/>
                                  <w:color w:val="231F20"/>
                                  <w:spacing w:val="-2"/>
                                  <w:w w:val="105"/>
                                  <w:sz w:val="13"/>
                                </w:rPr>
                                <w:t>105–16</w:t>
                              </w:r>
                            </w:p>
                            <w:p>
                              <w:pPr>
                                <w:spacing w:before="15"/>
                                <w:ind w:left="0" w:right="0" w:firstLine="0"/>
                                <w:jc w:val="left"/>
                                <w:rPr>
                                  <w:rFonts w:ascii="Arial MT" w:hAnsi="Arial MT"/>
                                  <w:sz w:val="13"/>
                                </w:rPr>
                              </w:pPr>
                              <w:r>
                                <w:rPr>
                                  <w:rFonts w:ascii="Arial MT" w:hAnsi="Arial MT"/>
                                  <w:color w:val="231F20"/>
                                  <w:spacing w:val="-2"/>
                                  <w:w w:val="105"/>
                                  <w:sz w:val="13"/>
                                </w:rPr>
                                <w:t>105–15</w:t>
                              </w:r>
                            </w:p>
                            <w:p>
                              <w:pPr>
                                <w:spacing w:before="14"/>
                                <w:ind w:left="0" w:right="0" w:firstLine="0"/>
                                <w:jc w:val="left"/>
                                <w:rPr>
                                  <w:rFonts w:ascii="Arial MT" w:hAnsi="Arial MT"/>
                                  <w:sz w:val="13"/>
                                </w:rPr>
                              </w:pPr>
                              <w:r>
                                <w:rPr>
                                  <w:rFonts w:ascii="Arial MT" w:hAnsi="Arial MT"/>
                                  <w:color w:val="231F20"/>
                                  <w:spacing w:val="-2"/>
                                  <w:w w:val="105"/>
                                  <w:sz w:val="13"/>
                                </w:rPr>
                                <w:t>105–14</w:t>
                              </w:r>
                            </w:p>
                            <w:p>
                              <w:pPr>
                                <w:spacing w:before="15"/>
                                <w:ind w:left="0" w:right="0" w:firstLine="0"/>
                                <w:jc w:val="left"/>
                                <w:rPr>
                                  <w:rFonts w:ascii="Arial MT" w:hAnsi="Arial MT"/>
                                  <w:sz w:val="13"/>
                                </w:rPr>
                              </w:pPr>
                              <w:r>
                                <w:rPr>
                                  <w:rFonts w:ascii="Arial MT" w:hAnsi="Arial MT"/>
                                  <w:color w:val="231F20"/>
                                  <w:spacing w:val="-2"/>
                                  <w:w w:val="105"/>
                                  <w:sz w:val="13"/>
                                </w:rPr>
                                <w:t>105–13</w:t>
                              </w:r>
                            </w:p>
                            <w:p>
                              <w:pPr>
                                <w:spacing w:before="14"/>
                                <w:ind w:left="0" w:right="0" w:firstLine="0"/>
                                <w:jc w:val="left"/>
                                <w:rPr>
                                  <w:rFonts w:ascii="Arial MT" w:hAnsi="Arial MT"/>
                                  <w:sz w:val="13"/>
                                </w:rPr>
                              </w:pPr>
                              <w:r>
                                <w:rPr>
                                  <w:rFonts w:ascii="Arial MT" w:hAnsi="Arial MT"/>
                                  <w:color w:val="231F20"/>
                                  <w:spacing w:val="-2"/>
                                  <w:w w:val="105"/>
                                  <w:sz w:val="13"/>
                                </w:rPr>
                                <w:t>105–12</w:t>
                              </w:r>
                            </w:p>
                          </w:txbxContent>
                        </wps:txbx>
                        <wps:bodyPr wrap="square" lIns="0" tIns="0" rIns="0" bIns="0" rtlCol="0">
                          <a:noAutofit/>
                        </wps:bodyPr>
                      </wps:wsp>
                    </wpg:wgp>
                  </a:graphicData>
                </a:graphic>
              </wp:inline>
            </w:drawing>
          </mc:Choice>
          <mc:Fallback>
            <w:pict>
              <v:group style="width:324pt;height:231.3pt;mso-position-horizontal-relative:char;mso-position-vertical-relative:line" id="docshapegroup1247" coordorigin="0,0" coordsize="6480,4626">
                <v:rect style="position:absolute;left:0;top:0;width:6480;height:4626" id="docshape1248" filled="true" fillcolor="#9a9a9a" stroked="false">
                  <v:fill type="solid"/>
                </v:rect>
                <v:rect style="position:absolute;left:360;top:23;width:6120;height:4603" id="docshape1249" filled="true" fillcolor="#000000" stroked="false">
                  <v:fill type="solid"/>
                </v:rect>
                <v:rect style="position:absolute;left:339;top:26;width:6106;height:4564" id="docshape1250" filled="true" fillcolor="#ffffff" stroked="false">
                  <v:fill type="solid"/>
                </v:rect>
                <v:rect style="position:absolute;left:3779;top:1840;width:1226;height:2070" id="docshape1251" filled="true" fillcolor="#e3e3e3" stroked="false">
                  <v:fill type="solid"/>
                </v:rect>
                <v:shape style="position:absolute;left:550;top:358;width:5640;height:1936" id="docshape1252" coordorigin="551,358" coordsize="5640,1936" path="m551,2294l6191,2294m3861,358l3817,358,3817,1804,3860,1804e" filled="false" stroked="true" strokeweight=".5pt" strokecolor="#0a0a0a">
                  <v:path arrowok="t"/>
                  <v:stroke dashstyle="solid"/>
                </v:shape>
                <v:shape style="position:absolute;left:3774;top:869;width:85;height:85" id="docshape1253" coordorigin="3774,869" coordsize="85,85" path="m3817,869l3800,873,3787,882,3778,895,3774,912,3778,928,3787,941,3800,950,3817,954,3833,950,3846,941,3855,928,3859,912,3855,895,3846,882,3833,873,3817,869xe" filled="true" fillcolor="#ffffff" stroked="false">
                  <v:path arrowok="t"/>
                  <v:fill type="solid"/>
                </v:shape>
                <v:shape style="position:absolute;left:3774;top:869;width:85;height:85" id="docshape1254" coordorigin="3774,869" coordsize="85,85" path="m3859,912l3855,928,3846,941,3833,950,3817,954,3800,950,3787,941,3778,928,3774,912,3778,895,3787,882,3800,873,3817,869,3833,873,3846,882,3855,895,3859,912xe" filled="false" stroked="true" strokeweight=".5pt" strokecolor="#231f20">
                  <v:path arrowok="t"/>
                  <v:stroke dashstyle="solid"/>
                </v:shape>
                <v:shape style="position:absolute;left:27;top:1512;width:28;height:65" id="docshape1255" coordorigin="28,1512" coordsize="28,65" path="m28,1512l55,1577e" filled="true" fillcolor="#ffffff" stroked="false">
                  <v:path arrowok="t"/>
                  <v:fill type="solid"/>
                </v:shape>
                <v:line style="position:absolute" from="28,1512" to="55,1577" stroked="true" strokeweight="1pt" strokecolor="#231f20">
                  <v:stroke dashstyle="solid"/>
                </v:line>
                <v:shape style="position:absolute;left:3;top:1457;width:69;height:96" id="docshape1256" coordorigin="4,1458" coordsize="69,96" path="m4,1458l5,1553,32,1524,73,1524,4,1458xe" filled="true" fillcolor="#ffffff" stroked="false">
                  <v:path arrowok="t"/>
                  <v:fill type="solid"/>
                </v:shape>
                <v:shape style="position:absolute;left:3;top:1457;width:69;height:96" id="docshape1257" coordorigin="4,1458" coordsize="69,96" path="m73,1524l32,1524,5,1553,4,1458,73,1524xe" filled="false" stroked="true" strokeweight=".3pt" strokecolor="#231f20">
                  <v:path arrowok="t"/>
                  <v:stroke dashstyle="solid"/>
                </v:shape>
                <v:line style="position:absolute" from="28,1512" to="54,1574" stroked="true" strokeweight=".5pt" strokecolor="#ffffff">
                  <v:stroke dashstyle="solid"/>
                </v:line>
                <v:shape style="position:absolute;left:3899;top:2643;width:649;height:163" id="docshape1258" coordorigin="3899,2644" coordsize="649,163" path="m4548,2740l4544,2766,4533,2787,4518,2801,4499,2807,3948,2807,3929,2801,3913,2787,3903,2766,3899,2740,3899,2710,3903,2684,3913,2663,3929,2649,3948,2644,4499,2644,4518,2649,4533,2663,4544,2684,4548,2710,4548,2740xe" filled="false" stroked="true" strokeweight="1pt" strokecolor="#808080">
                  <v:path arrowok="t"/>
                  <v:stroke dashstyle="solid"/>
                </v:shape>
                <v:shape style="position:absolute;left:552;top:1066;width:1847;height:3352" type="#_x0000_t202" id="docshape1259" filled="false" stroked="false">
                  <v:textbox inset="0,0,0,0">
                    <w:txbxContent>
                      <w:p>
                        <w:pPr>
                          <w:spacing w:line="417" w:lineRule="auto" w:before="3"/>
                          <w:ind w:left="857" w:right="0" w:hanging="128"/>
                          <w:jc w:val="left"/>
                          <w:rPr>
                            <w:rFonts w:ascii="Arial"/>
                            <w:b/>
                            <w:sz w:val="14"/>
                          </w:rPr>
                        </w:pPr>
                        <w:r>
                          <w:rPr>
                            <w:rFonts w:ascii="Arial"/>
                            <w:b/>
                            <w:color w:val="231F20"/>
                            <w:spacing w:val="-2"/>
                            <w:sz w:val="14"/>
                          </w:rPr>
                          <w:t>Contract</w:t>
                        </w:r>
                        <w:r>
                          <w:rPr>
                            <w:rFonts w:ascii="Arial"/>
                            <w:b/>
                            <w:color w:val="231F20"/>
                            <w:spacing w:val="-13"/>
                            <w:sz w:val="14"/>
                          </w:rPr>
                          <w:t> </w:t>
                        </w:r>
                        <w:r>
                          <w:rPr>
                            <w:rFonts w:ascii="Arial"/>
                            <w:b/>
                            <w:color w:val="231F20"/>
                            <w:spacing w:val="-2"/>
                            <w:sz w:val="14"/>
                          </w:rPr>
                          <w:t>Volume</w:t>
                        </w:r>
                        <w:r>
                          <w:rPr>
                            <w:rFonts w:ascii="Arial"/>
                            <w:b/>
                            <w:color w:val="231F20"/>
                            <w:spacing w:val="40"/>
                            <w:sz w:val="14"/>
                          </w:rPr>
                          <w:t> </w:t>
                        </w:r>
                        <w:r>
                          <w:rPr>
                            <w:rFonts w:ascii="Arial"/>
                            <w:b/>
                            <w:color w:val="231F20"/>
                            <w:sz w:val="14"/>
                          </w:rPr>
                          <w:t>89,608</w:t>
                        </w:r>
                        <w:r>
                          <w:rPr>
                            <w:rFonts w:ascii="Arial"/>
                            <w:b/>
                            <w:color w:val="231F20"/>
                            <w:spacing w:val="-6"/>
                            <w:sz w:val="14"/>
                          </w:rPr>
                          <w:t> </w:t>
                        </w:r>
                        <w:r>
                          <w:rPr>
                            <w:rFonts w:ascii="Arial"/>
                            <w:b/>
                            <w:color w:val="231F20"/>
                            <w:sz w:val="14"/>
                          </w:rPr>
                          <w:t>(32%)</w:t>
                        </w:r>
                      </w:p>
                      <w:p>
                        <w:pPr>
                          <w:spacing w:line="240" w:lineRule="auto" w:before="0"/>
                          <w:rPr>
                            <w:rFonts w:ascii="Arial"/>
                            <w:b/>
                            <w:sz w:val="14"/>
                          </w:rPr>
                        </w:pPr>
                      </w:p>
                      <w:p>
                        <w:pPr>
                          <w:spacing w:line="240" w:lineRule="auto" w:before="0"/>
                          <w:rPr>
                            <w:rFonts w:ascii="Arial"/>
                            <w:b/>
                            <w:sz w:val="14"/>
                          </w:rPr>
                        </w:pPr>
                      </w:p>
                      <w:p>
                        <w:pPr>
                          <w:spacing w:line="240" w:lineRule="auto" w:before="0"/>
                          <w:rPr>
                            <w:rFonts w:ascii="Arial"/>
                            <w:b/>
                            <w:sz w:val="14"/>
                          </w:rPr>
                        </w:pPr>
                      </w:p>
                      <w:p>
                        <w:pPr>
                          <w:spacing w:line="240" w:lineRule="auto" w:before="0"/>
                          <w:rPr>
                            <w:rFonts w:ascii="Arial"/>
                            <w:b/>
                            <w:sz w:val="14"/>
                          </w:rPr>
                        </w:pPr>
                      </w:p>
                      <w:p>
                        <w:pPr>
                          <w:spacing w:line="240" w:lineRule="auto" w:before="0"/>
                          <w:rPr>
                            <w:rFonts w:ascii="Arial"/>
                            <w:b/>
                            <w:sz w:val="14"/>
                          </w:rPr>
                        </w:pPr>
                      </w:p>
                      <w:p>
                        <w:pPr>
                          <w:spacing w:line="240" w:lineRule="auto" w:before="0"/>
                          <w:rPr>
                            <w:rFonts w:ascii="Arial"/>
                            <w:b/>
                            <w:sz w:val="14"/>
                          </w:rPr>
                        </w:pPr>
                      </w:p>
                      <w:p>
                        <w:pPr>
                          <w:spacing w:line="240" w:lineRule="auto" w:before="0"/>
                          <w:rPr>
                            <w:rFonts w:ascii="Arial"/>
                            <w:b/>
                            <w:sz w:val="14"/>
                          </w:rPr>
                        </w:pPr>
                      </w:p>
                      <w:p>
                        <w:pPr>
                          <w:spacing w:line="240" w:lineRule="auto" w:before="141"/>
                          <w:rPr>
                            <w:rFonts w:ascii="Arial"/>
                            <w:b/>
                            <w:sz w:val="14"/>
                          </w:rPr>
                        </w:pPr>
                      </w:p>
                      <w:p>
                        <w:pPr>
                          <w:spacing w:line="417" w:lineRule="auto" w:before="0"/>
                          <w:ind w:left="749" w:right="0" w:hanging="90"/>
                          <w:jc w:val="left"/>
                          <w:rPr>
                            <w:rFonts w:ascii="Arial"/>
                            <w:b/>
                            <w:sz w:val="14"/>
                          </w:rPr>
                        </w:pPr>
                        <w:r>
                          <w:rPr>
                            <w:rFonts w:ascii="Arial"/>
                            <w:b/>
                            <w:color w:val="231F20"/>
                            <w:spacing w:val="-2"/>
                            <w:sz w:val="14"/>
                          </w:rPr>
                          <w:t>Contract</w:t>
                        </w:r>
                        <w:r>
                          <w:rPr>
                            <w:rFonts w:ascii="Arial"/>
                            <w:b/>
                            <w:color w:val="231F20"/>
                            <w:spacing w:val="-13"/>
                            <w:sz w:val="14"/>
                          </w:rPr>
                          <w:t> </w:t>
                        </w:r>
                        <w:r>
                          <w:rPr>
                            <w:rFonts w:ascii="Arial"/>
                            <w:b/>
                            <w:color w:val="231F20"/>
                            <w:spacing w:val="-2"/>
                            <w:sz w:val="14"/>
                          </w:rPr>
                          <w:t>Volume</w:t>
                        </w:r>
                        <w:r>
                          <w:rPr>
                            <w:rFonts w:ascii="Arial"/>
                            <w:b/>
                            <w:color w:val="231F20"/>
                            <w:spacing w:val="40"/>
                            <w:sz w:val="14"/>
                          </w:rPr>
                          <w:t> </w:t>
                        </w:r>
                        <w:r>
                          <w:rPr>
                            <w:rFonts w:ascii="Arial"/>
                            <w:b/>
                            <w:color w:val="231F20"/>
                            <w:sz w:val="14"/>
                          </w:rPr>
                          <w:t>194,141</w:t>
                        </w:r>
                        <w:r>
                          <w:rPr>
                            <w:rFonts w:ascii="Arial"/>
                            <w:b/>
                            <w:color w:val="231F20"/>
                            <w:spacing w:val="-6"/>
                            <w:sz w:val="14"/>
                          </w:rPr>
                          <w:t> </w:t>
                        </w:r>
                        <w:r>
                          <w:rPr>
                            <w:rFonts w:ascii="Arial"/>
                            <w:b/>
                            <w:color w:val="231F20"/>
                            <w:sz w:val="14"/>
                          </w:rPr>
                          <w:t>(68%)</w:t>
                        </w:r>
                      </w:p>
                      <w:p>
                        <w:pPr>
                          <w:spacing w:line="240" w:lineRule="auto" w:before="0"/>
                          <w:rPr>
                            <w:rFonts w:ascii="Arial"/>
                            <w:b/>
                            <w:sz w:val="14"/>
                          </w:rPr>
                        </w:pPr>
                      </w:p>
                      <w:p>
                        <w:pPr>
                          <w:spacing w:line="240" w:lineRule="auto" w:before="0"/>
                          <w:rPr>
                            <w:rFonts w:ascii="Arial"/>
                            <w:b/>
                            <w:sz w:val="14"/>
                          </w:rPr>
                        </w:pPr>
                      </w:p>
                      <w:p>
                        <w:pPr>
                          <w:spacing w:line="240" w:lineRule="auto" w:before="103"/>
                          <w:rPr>
                            <w:rFonts w:ascii="Arial"/>
                            <w:b/>
                            <w:sz w:val="14"/>
                          </w:rPr>
                        </w:pPr>
                      </w:p>
                      <w:p>
                        <w:pPr>
                          <w:spacing w:before="0"/>
                          <w:ind w:left="0" w:right="0" w:firstLine="0"/>
                          <w:jc w:val="left"/>
                          <w:rPr>
                            <w:rFonts w:ascii="Symbol" w:hAnsi="Symbol"/>
                            <w:position w:val="6"/>
                            <w:sz w:val="12"/>
                          </w:rPr>
                        </w:pPr>
                        <w:r>
                          <w:rPr>
                            <w:rFonts w:ascii="Arial" w:hAnsi="Arial"/>
                            <w:b/>
                            <w:color w:val="231F20"/>
                            <w:spacing w:val="-2"/>
                            <w:sz w:val="14"/>
                          </w:rPr>
                          <w:t>WINdoTRADEr</w:t>
                        </w:r>
                        <w:r>
                          <w:rPr>
                            <w:rFonts w:ascii="Symbol" w:hAnsi="Symbol"/>
                            <w:color w:val="231F20"/>
                            <w:spacing w:val="-2"/>
                            <w:position w:val="6"/>
                            <w:sz w:val="12"/>
                          </w:rPr>
                          <w:t></w:t>
                        </w:r>
                      </w:p>
                    </w:txbxContent>
                  </v:textbox>
                  <w10:wrap type="none"/>
                </v:shape>
                <v:shape style="position:absolute;left:3265;top:346;width:1421;height:3939" type="#_x0000_t202" id="docshape1260" filled="false" stroked="false">
                  <v:textbox inset="0,0,0,0">
                    <w:txbxContent>
                      <w:p>
                        <w:pPr>
                          <w:tabs>
                            <w:tab w:pos="693" w:val="left" w:leader="none"/>
                          </w:tabs>
                          <w:spacing w:before="3"/>
                          <w:ind w:left="77" w:right="0" w:firstLine="0"/>
                          <w:jc w:val="left"/>
                          <w:rPr>
                            <w:rFonts w:ascii="Arial"/>
                            <w:b/>
                            <w:sz w:val="14"/>
                          </w:rPr>
                        </w:pPr>
                        <w:r>
                          <w:rPr>
                            <w:rFonts w:ascii="Arial"/>
                            <w:b/>
                            <w:color w:val="231F20"/>
                            <w:spacing w:val="-4"/>
                            <w:sz w:val="14"/>
                          </w:rPr>
                          <w:t>2059</w:t>
                        </w:r>
                        <w:r>
                          <w:rPr>
                            <w:rFonts w:ascii="Arial"/>
                            <w:b/>
                            <w:color w:val="231F20"/>
                            <w:sz w:val="14"/>
                          </w:rPr>
                          <w:tab/>
                        </w:r>
                        <w:r>
                          <w:rPr>
                            <w:rFonts w:ascii="Arial"/>
                            <w:b/>
                            <w:color w:val="808080"/>
                            <w:spacing w:val="-10"/>
                            <w:sz w:val="14"/>
                          </w:rPr>
                          <w:t>A</w:t>
                        </w:r>
                      </w:p>
                      <w:p>
                        <w:pPr>
                          <w:tabs>
                            <w:tab w:pos="693" w:val="left" w:leader="none"/>
                          </w:tabs>
                          <w:spacing w:before="3"/>
                          <w:ind w:left="77" w:right="0" w:firstLine="0"/>
                          <w:jc w:val="left"/>
                          <w:rPr>
                            <w:rFonts w:ascii="Arial"/>
                            <w:b/>
                            <w:sz w:val="14"/>
                          </w:rPr>
                        </w:pPr>
                        <w:r>
                          <w:rPr>
                            <w:rFonts w:ascii="Arial"/>
                            <w:b/>
                            <w:color w:val="231F20"/>
                            <w:spacing w:val="-4"/>
                            <w:sz w:val="14"/>
                          </w:rPr>
                          <w:t>7270</w:t>
                        </w:r>
                        <w:r>
                          <w:rPr>
                            <w:rFonts w:ascii="Arial"/>
                            <w:b/>
                            <w:color w:val="231F20"/>
                            <w:sz w:val="14"/>
                          </w:rPr>
                          <w:tab/>
                        </w:r>
                        <w:r>
                          <w:rPr>
                            <w:rFonts w:ascii="Arial"/>
                            <w:b/>
                            <w:color w:val="808080"/>
                            <w:spacing w:val="-10"/>
                            <w:sz w:val="14"/>
                          </w:rPr>
                          <w:t>A</w:t>
                        </w:r>
                      </w:p>
                      <w:p>
                        <w:pPr>
                          <w:tabs>
                            <w:tab w:pos="693" w:val="left" w:leader="none"/>
                          </w:tabs>
                          <w:spacing w:before="4"/>
                          <w:ind w:left="77" w:right="0" w:firstLine="0"/>
                          <w:jc w:val="left"/>
                          <w:rPr>
                            <w:rFonts w:ascii="Arial"/>
                            <w:b/>
                            <w:sz w:val="14"/>
                          </w:rPr>
                        </w:pPr>
                        <w:r>
                          <w:rPr>
                            <w:rFonts w:ascii="Arial"/>
                            <w:b/>
                            <w:color w:val="231F20"/>
                            <w:spacing w:val="-4"/>
                            <w:sz w:val="14"/>
                          </w:rPr>
                          <w:t>8374</w:t>
                        </w:r>
                        <w:r>
                          <w:rPr>
                            <w:rFonts w:ascii="Arial"/>
                            <w:b/>
                            <w:color w:val="231F20"/>
                            <w:sz w:val="14"/>
                          </w:rPr>
                          <w:tab/>
                        </w:r>
                        <w:r>
                          <w:rPr>
                            <w:rFonts w:ascii="Arial"/>
                            <w:b/>
                            <w:color w:val="808080"/>
                            <w:spacing w:val="-10"/>
                            <w:sz w:val="14"/>
                          </w:rPr>
                          <w:t>A</w:t>
                        </w:r>
                      </w:p>
                      <w:p>
                        <w:pPr>
                          <w:tabs>
                            <w:tab w:pos="693" w:val="left" w:leader="none"/>
                          </w:tabs>
                          <w:spacing w:before="3"/>
                          <w:ind w:left="77" w:right="0" w:firstLine="0"/>
                          <w:jc w:val="left"/>
                          <w:rPr>
                            <w:rFonts w:ascii="Arial"/>
                            <w:b/>
                            <w:sz w:val="14"/>
                          </w:rPr>
                        </w:pPr>
                        <w:r>
                          <w:rPr>
                            <w:rFonts w:ascii="Arial"/>
                            <w:b/>
                            <w:color w:val="231F20"/>
                            <w:spacing w:val="-4"/>
                            <w:sz w:val="14"/>
                          </w:rPr>
                          <w:t>8754</w:t>
                        </w:r>
                        <w:r>
                          <w:rPr>
                            <w:rFonts w:ascii="Arial"/>
                            <w:b/>
                            <w:color w:val="231F20"/>
                            <w:sz w:val="14"/>
                          </w:rPr>
                          <w:tab/>
                        </w:r>
                        <w:r>
                          <w:rPr>
                            <w:rFonts w:ascii="Arial"/>
                            <w:b/>
                            <w:color w:val="231F20"/>
                            <w:spacing w:val="-10"/>
                            <w:sz w:val="14"/>
                          </w:rPr>
                          <w:t>A</w:t>
                        </w:r>
                      </w:p>
                      <w:p>
                        <w:pPr>
                          <w:tabs>
                            <w:tab w:pos="693" w:val="left" w:leader="none"/>
                          </w:tabs>
                          <w:spacing w:before="3"/>
                          <w:ind w:left="77" w:right="0" w:firstLine="0"/>
                          <w:jc w:val="left"/>
                          <w:rPr>
                            <w:rFonts w:ascii="Arial"/>
                            <w:b/>
                            <w:sz w:val="14"/>
                          </w:rPr>
                        </w:pPr>
                        <w:r>
                          <w:rPr>
                            <w:rFonts w:ascii="Arial"/>
                            <w:b/>
                            <w:color w:val="231F20"/>
                            <w:spacing w:val="-4"/>
                            <w:sz w:val="14"/>
                          </w:rPr>
                          <w:t>6054</w:t>
                        </w:r>
                        <w:r>
                          <w:rPr>
                            <w:rFonts w:ascii="Arial"/>
                            <w:b/>
                            <w:color w:val="231F20"/>
                            <w:sz w:val="14"/>
                          </w:rPr>
                          <w:tab/>
                        </w:r>
                        <w:r>
                          <w:rPr>
                            <w:rFonts w:ascii="Arial"/>
                            <w:b/>
                            <w:color w:val="787878"/>
                            <w:spacing w:val="-10"/>
                            <w:sz w:val="14"/>
                          </w:rPr>
                          <w:t>A</w:t>
                        </w:r>
                      </w:p>
                      <w:p>
                        <w:pPr>
                          <w:tabs>
                            <w:tab w:pos="693" w:val="left" w:leader="none"/>
                          </w:tabs>
                          <w:spacing w:before="3"/>
                          <w:ind w:left="77" w:right="0" w:firstLine="0"/>
                          <w:jc w:val="left"/>
                          <w:rPr>
                            <w:rFonts w:ascii="Arial"/>
                            <w:b/>
                            <w:sz w:val="14"/>
                          </w:rPr>
                        </w:pPr>
                        <w:r>
                          <w:rPr>
                            <w:rFonts w:ascii="Arial"/>
                            <w:b/>
                            <w:color w:val="231F20"/>
                            <w:spacing w:val="-4"/>
                            <w:sz w:val="14"/>
                          </w:rPr>
                          <w:t>6239</w:t>
                        </w:r>
                        <w:r>
                          <w:rPr>
                            <w:rFonts w:ascii="Arial"/>
                            <w:b/>
                            <w:color w:val="231F20"/>
                            <w:sz w:val="14"/>
                          </w:rPr>
                          <w:tab/>
                        </w:r>
                        <w:r>
                          <w:rPr>
                            <w:rFonts w:ascii="Arial"/>
                            <w:b/>
                            <w:color w:val="787878"/>
                            <w:spacing w:val="-5"/>
                            <w:sz w:val="14"/>
                          </w:rPr>
                          <w:t>ABC</w:t>
                        </w:r>
                      </w:p>
                      <w:p>
                        <w:pPr>
                          <w:tabs>
                            <w:tab w:pos="693" w:val="left" w:leader="none"/>
                          </w:tabs>
                          <w:spacing w:before="3"/>
                          <w:ind w:left="0" w:right="0" w:firstLine="0"/>
                          <w:jc w:val="left"/>
                          <w:rPr>
                            <w:rFonts w:ascii="Arial"/>
                            <w:b/>
                            <w:sz w:val="14"/>
                          </w:rPr>
                        </w:pPr>
                        <w:r>
                          <w:rPr>
                            <w:rFonts w:ascii="Arial"/>
                            <w:b/>
                            <w:color w:val="231F20"/>
                            <w:spacing w:val="-2"/>
                            <w:sz w:val="14"/>
                          </w:rPr>
                          <w:t>17992</w:t>
                        </w:r>
                        <w:r>
                          <w:rPr>
                            <w:rFonts w:ascii="Arial"/>
                            <w:b/>
                            <w:color w:val="231F20"/>
                            <w:sz w:val="14"/>
                          </w:rPr>
                          <w:tab/>
                        </w:r>
                        <w:r>
                          <w:rPr>
                            <w:rFonts w:ascii="Arial"/>
                            <w:b/>
                            <w:color w:val="333333"/>
                            <w:spacing w:val="-5"/>
                            <w:sz w:val="14"/>
                          </w:rPr>
                          <w:t>A</w:t>
                        </w:r>
                        <w:r>
                          <w:rPr>
                            <w:rFonts w:ascii="Arial"/>
                            <w:b/>
                            <w:spacing w:val="-5"/>
                            <w:sz w:val="14"/>
                          </w:rPr>
                          <w:t>BC</w:t>
                        </w:r>
                      </w:p>
                      <w:p>
                        <w:pPr>
                          <w:tabs>
                            <w:tab w:pos="693" w:val="left" w:leader="none"/>
                          </w:tabs>
                          <w:spacing w:before="3"/>
                          <w:ind w:left="0" w:right="0" w:firstLine="0"/>
                          <w:jc w:val="left"/>
                          <w:rPr>
                            <w:rFonts w:ascii="Arial"/>
                            <w:b/>
                            <w:sz w:val="14"/>
                          </w:rPr>
                        </w:pPr>
                        <w:r>
                          <w:rPr>
                            <w:rFonts w:ascii="Arial"/>
                            <w:b/>
                            <w:color w:val="231F20"/>
                            <w:spacing w:val="-2"/>
                            <w:sz w:val="14"/>
                          </w:rPr>
                          <w:t>13190</w:t>
                        </w:r>
                        <w:r>
                          <w:rPr>
                            <w:rFonts w:ascii="Arial"/>
                            <w:b/>
                            <w:color w:val="231F20"/>
                            <w:sz w:val="14"/>
                          </w:rPr>
                          <w:tab/>
                        </w:r>
                        <w:r>
                          <w:rPr>
                            <w:rFonts w:ascii="Arial"/>
                            <w:b/>
                            <w:color w:val="333333"/>
                            <w:spacing w:val="-5"/>
                            <w:sz w:val="14"/>
                          </w:rPr>
                          <w:t>BC</w:t>
                        </w:r>
                      </w:p>
                      <w:p>
                        <w:pPr>
                          <w:tabs>
                            <w:tab w:pos="693" w:val="left" w:leader="none"/>
                          </w:tabs>
                          <w:spacing w:before="3"/>
                          <w:ind w:left="77" w:right="0" w:firstLine="0"/>
                          <w:jc w:val="left"/>
                          <w:rPr>
                            <w:rFonts w:ascii="Arial"/>
                            <w:b/>
                            <w:sz w:val="14"/>
                          </w:rPr>
                        </w:pPr>
                        <w:r>
                          <w:rPr>
                            <w:rFonts w:ascii="Arial"/>
                            <w:b/>
                            <w:color w:val="231F20"/>
                            <w:spacing w:val="-4"/>
                            <w:sz w:val="14"/>
                          </w:rPr>
                          <w:t>2440</w:t>
                        </w:r>
                        <w:r>
                          <w:rPr>
                            <w:rFonts w:ascii="Arial"/>
                            <w:b/>
                            <w:color w:val="231F20"/>
                            <w:sz w:val="14"/>
                          </w:rPr>
                          <w:tab/>
                        </w:r>
                        <w:r>
                          <w:rPr>
                            <w:rFonts w:ascii="Arial"/>
                            <w:b/>
                            <w:color w:val="797979"/>
                            <w:spacing w:val="-5"/>
                            <w:sz w:val="14"/>
                          </w:rPr>
                          <w:t>BC</w:t>
                        </w:r>
                      </w:p>
                      <w:p>
                        <w:pPr>
                          <w:tabs>
                            <w:tab w:pos="693" w:val="left" w:leader="none"/>
                          </w:tabs>
                          <w:spacing w:before="3"/>
                          <w:ind w:left="77" w:right="0" w:firstLine="0"/>
                          <w:jc w:val="left"/>
                          <w:rPr>
                            <w:rFonts w:ascii="Arial"/>
                            <w:b/>
                            <w:sz w:val="14"/>
                          </w:rPr>
                        </w:pPr>
                        <w:r>
                          <w:rPr>
                            <w:rFonts w:ascii="Arial"/>
                            <w:b/>
                            <w:color w:val="231F20"/>
                            <w:spacing w:val="-4"/>
                            <w:sz w:val="14"/>
                          </w:rPr>
                          <w:t>7458</w:t>
                        </w:r>
                        <w:r>
                          <w:rPr>
                            <w:rFonts w:ascii="Arial"/>
                            <w:b/>
                            <w:color w:val="231F20"/>
                            <w:sz w:val="14"/>
                          </w:rPr>
                          <w:tab/>
                        </w:r>
                        <w:r>
                          <w:rPr>
                            <w:rFonts w:ascii="Arial"/>
                            <w:b/>
                            <w:color w:val="737373"/>
                            <w:spacing w:val="-10"/>
                            <w:sz w:val="14"/>
                          </w:rPr>
                          <w:t>C</w:t>
                        </w:r>
                      </w:p>
                      <w:p>
                        <w:pPr>
                          <w:tabs>
                            <w:tab w:pos="693" w:val="left" w:leader="none"/>
                          </w:tabs>
                          <w:spacing w:before="3"/>
                          <w:ind w:left="77" w:right="0" w:firstLine="0"/>
                          <w:jc w:val="left"/>
                          <w:rPr>
                            <w:rFonts w:ascii="Arial"/>
                            <w:b/>
                            <w:sz w:val="14"/>
                          </w:rPr>
                        </w:pPr>
                        <w:r>
                          <w:rPr>
                            <w:rFonts w:ascii="Arial"/>
                            <w:b/>
                            <w:color w:val="231F20"/>
                            <w:spacing w:val="-4"/>
                            <w:sz w:val="14"/>
                          </w:rPr>
                          <w:t>7379</w:t>
                        </w:r>
                        <w:r>
                          <w:rPr>
                            <w:rFonts w:ascii="Arial"/>
                            <w:b/>
                            <w:color w:val="231F20"/>
                            <w:sz w:val="14"/>
                          </w:rPr>
                          <w:tab/>
                        </w:r>
                        <w:r>
                          <w:rPr>
                            <w:rFonts w:ascii="Arial"/>
                            <w:b/>
                            <w:color w:val="737373"/>
                            <w:spacing w:val="-10"/>
                            <w:sz w:val="14"/>
                          </w:rPr>
                          <w:t>C</w:t>
                        </w:r>
                      </w:p>
                      <w:p>
                        <w:pPr>
                          <w:tabs>
                            <w:tab w:pos="693" w:val="left" w:leader="none"/>
                          </w:tabs>
                          <w:spacing w:before="3"/>
                          <w:ind w:left="77" w:right="0" w:firstLine="0"/>
                          <w:jc w:val="left"/>
                          <w:rPr>
                            <w:rFonts w:ascii="Arial"/>
                            <w:b/>
                            <w:sz w:val="14"/>
                          </w:rPr>
                        </w:pPr>
                        <w:r>
                          <w:rPr>
                            <w:rFonts w:ascii="Arial"/>
                            <w:b/>
                            <w:color w:val="231F20"/>
                            <w:spacing w:val="-4"/>
                            <w:sz w:val="14"/>
                          </w:rPr>
                          <w:t>2399</w:t>
                        </w:r>
                        <w:r>
                          <w:rPr>
                            <w:rFonts w:ascii="Arial"/>
                            <w:b/>
                            <w:color w:val="231F20"/>
                            <w:sz w:val="14"/>
                          </w:rPr>
                          <w:tab/>
                        </w:r>
                        <w:r>
                          <w:rPr>
                            <w:rFonts w:ascii="Arial"/>
                            <w:b/>
                            <w:color w:val="737373"/>
                            <w:spacing w:val="-10"/>
                            <w:sz w:val="14"/>
                          </w:rPr>
                          <w:t>C</w:t>
                        </w:r>
                      </w:p>
                      <w:p>
                        <w:pPr>
                          <w:tabs>
                            <w:tab w:pos="693" w:val="left" w:leader="none"/>
                          </w:tabs>
                          <w:spacing w:before="3"/>
                          <w:ind w:left="77" w:right="0" w:firstLine="0"/>
                          <w:jc w:val="left"/>
                          <w:rPr>
                            <w:rFonts w:ascii="Arial"/>
                            <w:b/>
                            <w:sz w:val="14"/>
                          </w:rPr>
                        </w:pPr>
                        <w:r>
                          <w:rPr>
                            <w:rFonts w:ascii="Arial"/>
                            <w:b/>
                            <w:color w:val="231F20"/>
                            <w:spacing w:val="-4"/>
                            <w:sz w:val="14"/>
                          </w:rPr>
                          <w:t>6666</w:t>
                        </w:r>
                        <w:r>
                          <w:rPr>
                            <w:rFonts w:ascii="Arial"/>
                            <w:b/>
                            <w:color w:val="231F20"/>
                            <w:sz w:val="14"/>
                          </w:rPr>
                          <w:tab/>
                        </w:r>
                        <w:r>
                          <w:rPr>
                            <w:rFonts w:ascii="Arial"/>
                            <w:b/>
                            <w:color w:val="737373"/>
                            <w:spacing w:val="-5"/>
                            <w:sz w:val="14"/>
                          </w:rPr>
                          <w:t>CD</w:t>
                        </w:r>
                      </w:p>
                      <w:p>
                        <w:pPr>
                          <w:tabs>
                            <w:tab w:pos="693" w:val="left" w:leader="none"/>
                          </w:tabs>
                          <w:spacing w:before="3"/>
                          <w:ind w:left="77" w:right="0" w:firstLine="0"/>
                          <w:jc w:val="left"/>
                          <w:rPr>
                            <w:rFonts w:ascii="Arial"/>
                            <w:b/>
                            <w:sz w:val="14"/>
                          </w:rPr>
                        </w:pPr>
                        <w:r>
                          <w:rPr>
                            <w:rFonts w:ascii="Arial"/>
                            <w:b/>
                            <w:color w:val="231F20"/>
                            <w:spacing w:val="-4"/>
                            <w:sz w:val="14"/>
                          </w:rPr>
                          <w:t>9060</w:t>
                        </w:r>
                        <w:r>
                          <w:rPr>
                            <w:rFonts w:ascii="Arial"/>
                            <w:b/>
                            <w:color w:val="231F20"/>
                            <w:sz w:val="14"/>
                          </w:rPr>
                          <w:tab/>
                        </w:r>
                        <w:r>
                          <w:rPr>
                            <w:rFonts w:ascii="Arial"/>
                            <w:b/>
                            <w:color w:val="737373"/>
                            <w:spacing w:val="-4"/>
                            <w:sz w:val="14"/>
                          </w:rPr>
                          <w:t>CDMN</w:t>
                        </w:r>
                      </w:p>
                      <w:p>
                        <w:pPr>
                          <w:tabs>
                            <w:tab w:pos="693" w:val="left" w:leader="none"/>
                          </w:tabs>
                          <w:spacing w:before="3"/>
                          <w:ind w:left="0" w:right="0" w:firstLine="0"/>
                          <w:jc w:val="left"/>
                          <w:rPr>
                            <w:rFonts w:ascii="Arial"/>
                            <w:b/>
                            <w:sz w:val="14"/>
                          </w:rPr>
                        </w:pPr>
                        <w:r>
                          <w:rPr>
                            <w:rFonts w:ascii="Arial"/>
                            <w:b/>
                            <w:color w:val="231F20"/>
                            <w:spacing w:val="-2"/>
                            <w:sz w:val="14"/>
                          </w:rPr>
                          <w:t>12182</w:t>
                        </w:r>
                        <w:r>
                          <w:rPr>
                            <w:rFonts w:ascii="Arial"/>
                            <w:b/>
                            <w:color w:val="231F20"/>
                            <w:sz w:val="14"/>
                          </w:rPr>
                          <w:tab/>
                        </w:r>
                        <w:r>
                          <w:rPr>
                            <w:rFonts w:ascii="Arial"/>
                            <w:b/>
                            <w:color w:val="343434"/>
                            <w:spacing w:val="-2"/>
                            <w:sz w:val="14"/>
                          </w:rPr>
                          <w:t>CDKMN</w:t>
                        </w:r>
                      </w:p>
                      <w:p>
                        <w:pPr>
                          <w:tabs>
                            <w:tab w:pos="693" w:val="left" w:leader="none"/>
                          </w:tabs>
                          <w:spacing w:before="3"/>
                          <w:ind w:left="0" w:right="0" w:firstLine="0"/>
                          <w:jc w:val="left"/>
                          <w:rPr>
                            <w:rFonts w:ascii="Arial"/>
                            <w:b/>
                            <w:sz w:val="14"/>
                          </w:rPr>
                        </w:pPr>
                        <w:r>
                          <w:rPr>
                            <w:rFonts w:ascii="Arial"/>
                            <w:b/>
                            <w:color w:val="231F20"/>
                            <w:spacing w:val="-2"/>
                            <w:sz w:val="14"/>
                          </w:rPr>
                          <w:t>23439</w:t>
                        </w:r>
                        <w:r>
                          <w:rPr>
                            <w:rFonts w:ascii="Arial"/>
                            <w:b/>
                            <w:color w:val="231F20"/>
                            <w:sz w:val="14"/>
                          </w:rPr>
                          <w:tab/>
                        </w:r>
                        <w:r>
                          <w:rPr>
                            <w:rFonts w:ascii="Arial"/>
                            <w:b/>
                            <w:color w:val="231F20"/>
                            <w:spacing w:val="-2"/>
                            <w:sz w:val="14"/>
                          </w:rPr>
                          <w:t>DIKLMN</w:t>
                        </w:r>
                      </w:p>
                      <w:p>
                        <w:pPr>
                          <w:tabs>
                            <w:tab w:pos="693" w:val="left" w:leader="none"/>
                          </w:tabs>
                          <w:spacing w:before="3"/>
                          <w:ind w:left="0" w:right="0" w:firstLine="0"/>
                          <w:jc w:val="left"/>
                          <w:rPr>
                            <w:rFonts w:ascii="Arial"/>
                            <w:b/>
                            <w:sz w:val="14"/>
                          </w:rPr>
                        </w:pPr>
                        <w:r>
                          <w:rPr>
                            <w:rFonts w:ascii="Arial"/>
                            <w:b/>
                            <w:color w:val="231F20"/>
                            <w:spacing w:val="-2"/>
                            <w:sz w:val="14"/>
                          </w:rPr>
                          <w:t>22261</w:t>
                        </w:r>
                        <w:r>
                          <w:rPr>
                            <w:rFonts w:ascii="Arial"/>
                            <w:b/>
                            <w:color w:val="231F20"/>
                            <w:sz w:val="14"/>
                          </w:rPr>
                          <w:tab/>
                        </w:r>
                        <w:r>
                          <w:rPr>
                            <w:rFonts w:ascii="Arial"/>
                            <w:b/>
                            <w:color w:val="231F20"/>
                            <w:spacing w:val="-2"/>
                            <w:sz w:val="14"/>
                          </w:rPr>
                          <w:t>DHIKLM</w:t>
                        </w:r>
                      </w:p>
                      <w:p>
                        <w:pPr>
                          <w:tabs>
                            <w:tab w:pos="693" w:val="left" w:leader="none"/>
                          </w:tabs>
                          <w:spacing w:before="3"/>
                          <w:ind w:left="0" w:right="0" w:firstLine="0"/>
                          <w:jc w:val="left"/>
                          <w:rPr>
                            <w:rFonts w:ascii="Arial"/>
                            <w:b/>
                            <w:sz w:val="14"/>
                          </w:rPr>
                        </w:pPr>
                        <w:r>
                          <w:rPr>
                            <w:rFonts w:ascii="Arial"/>
                            <w:b/>
                            <w:color w:val="231F20"/>
                            <w:spacing w:val="-2"/>
                            <w:sz w:val="14"/>
                          </w:rPr>
                          <w:t>22236</w:t>
                        </w:r>
                        <w:r>
                          <w:rPr>
                            <w:rFonts w:ascii="Arial"/>
                            <w:b/>
                            <w:color w:val="231F20"/>
                            <w:sz w:val="14"/>
                          </w:rPr>
                          <w:tab/>
                        </w:r>
                        <w:r>
                          <w:rPr>
                            <w:rFonts w:ascii="Arial"/>
                            <w:b/>
                            <w:color w:val="231F20"/>
                            <w:spacing w:val="-2"/>
                            <w:sz w:val="14"/>
                          </w:rPr>
                          <w:t>DFHIJKLM</w:t>
                        </w:r>
                      </w:p>
                      <w:p>
                        <w:pPr>
                          <w:tabs>
                            <w:tab w:pos="693" w:val="left" w:leader="none"/>
                          </w:tabs>
                          <w:spacing w:before="3"/>
                          <w:ind w:left="0" w:right="0" w:firstLine="0"/>
                          <w:jc w:val="left"/>
                          <w:rPr>
                            <w:rFonts w:ascii="Arial"/>
                            <w:b/>
                            <w:sz w:val="14"/>
                          </w:rPr>
                        </w:pPr>
                        <w:r>
                          <w:rPr>
                            <w:rFonts w:ascii="Arial"/>
                            <w:b/>
                            <w:color w:val="231F20"/>
                            <w:spacing w:val="-2"/>
                            <w:sz w:val="14"/>
                          </w:rPr>
                          <w:t>25726</w:t>
                        </w:r>
                        <w:r>
                          <w:rPr>
                            <w:rFonts w:ascii="Arial"/>
                            <w:b/>
                            <w:color w:val="231F20"/>
                            <w:sz w:val="14"/>
                          </w:rPr>
                          <w:tab/>
                        </w:r>
                        <w:r>
                          <w:rPr>
                            <w:rFonts w:ascii="Arial"/>
                            <w:b/>
                            <w:color w:val="231F20"/>
                            <w:spacing w:val="-2"/>
                            <w:sz w:val="14"/>
                          </w:rPr>
                          <w:t>DEFGHIJ</w:t>
                        </w:r>
                      </w:p>
                      <w:p>
                        <w:pPr>
                          <w:tabs>
                            <w:tab w:pos="693" w:val="left" w:leader="none"/>
                          </w:tabs>
                          <w:spacing w:before="3"/>
                          <w:ind w:left="0" w:right="0" w:firstLine="0"/>
                          <w:jc w:val="left"/>
                          <w:rPr>
                            <w:rFonts w:ascii="Arial"/>
                            <w:b/>
                            <w:sz w:val="14"/>
                          </w:rPr>
                        </w:pPr>
                        <w:r>
                          <w:rPr>
                            <w:rFonts w:ascii="Arial"/>
                            <w:b/>
                            <w:color w:val="231F20"/>
                            <w:spacing w:val="-2"/>
                            <w:sz w:val="14"/>
                          </w:rPr>
                          <w:t>35722</w:t>
                        </w:r>
                        <w:r>
                          <w:rPr>
                            <w:rFonts w:ascii="Arial"/>
                            <w:b/>
                            <w:color w:val="231F20"/>
                            <w:sz w:val="14"/>
                          </w:rPr>
                          <w:tab/>
                        </w:r>
                        <w:r>
                          <w:rPr>
                            <w:rFonts w:ascii="Arial"/>
                            <w:b/>
                            <w:color w:val="4A4A4A"/>
                            <w:spacing w:val="-2"/>
                            <w:sz w:val="14"/>
                          </w:rPr>
                          <w:t>DEFGHIJ</w:t>
                        </w:r>
                      </w:p>
                      <w:p>
                        <w:pPr>
                          <w:tabs>
                            <w:tab w:pos="693" w:val="left" w:leader="none"/>
                          </w:tabs>
                          <w:spacing w:before="3"/>
                          <w:ind w:left="0" w:right="0" w:firstLine="0"/>
                          <w:jc w:val="left"/>
                          <w:rPr>
                            <w:rFonts w:ascii="Arial"/>
                            <w:b/>
                            <w:sz w:val="14"/>
                          </w:rPr>
                        </w:pPr>
                        <w:r>
                          <w:rPr>
                            <w:rFonts w:ascii="Arial"/>
                            <w:b/>
                            <w:color w:val="231F20"/>
                            <w:spacing w:val="-2"/>
                            <w:sz w:val="14"/>
                          </w:rPr>
                          <w:t>19777</w:t>
                        </w:r>
                        <w:r>
                          <w:rPr>
                            <w:rFonts w:ascii="Arial"/>
                            <w:b/>
                            <w:color w:val="231F20"/>
                            <w:sz w:val="14"/>
                          </w:rPr>
                          <w:tab/>
                        </w:r>
                        <w:r>
                          <w:rPr>
                            <w:rFonts w:ascii="Arial"/>
                            <w:b/>
                            <w:color w:val="4A4A4A"/>
                            <w:spacing w:val="-2"/>
                            <w:sz w:val="14"/>
                          </w:rPr>
                          <w:t>DEFGIJ</w:t>
                        </w:r>
                      </w:p>
                      <w:p>
                        <w:pPr>
                          <w:tabs>
                            <w:tab w:pos="693" w:val="left" w:leader="none"/>
                          </w:tabs>
                          <w:spacing w:before="3"/>
                          <w:ind w:left="0" w:right="0" w:firstLine="0"/>
                          <w:jc w:val="left"/>
                          <w:rPr>
                            <w:rFonts w:ascii="Arial"/>
                            <w:b/>
                            <w:sz w:val="14"/>
                          </w:rPr>
                        </w:pPr>
                        <w:r>
                          <w:rPr>
                            <w:rFonts w:ascii="Arial"/>
                            <w:b/>
                            <w:color w:val="231F20"/>
                            <w:spacing w:val="-2"/>
                            <w:sz w:val="14"/>
                          </w:rPr>
                          <w:t>12922</w:t>
                        </w:r>
                        <w:r>
                          <w:rPr>
                            <w:rFonts w:ascii="Arial"/>
                            <w:b/>
                            <w:color w:val="231F20"/>
                            <w:sz w:val="14"/>
                          </w:rPr>
                          <w:tab/>
                        </w:r>
                        <w:r>
                          <w:rPr>
                            <w:rFonts w:ascii="Arial"/>
                            <w:b/>
                            <w:color w:val="4A4A4A"/>
                            <w:spacing w:val="-4"/>
                            <w:sz w:val="14"/>
                          </w:rPr>
                          <w:t>DEFG</w:t>
                        </w:r>
                      </w:p>
                      <w:p>
                        <w:pPr>
                          <w:tabs>
                            <w:tab w:pos="693" w:val="left" w:leader="none"/>
                          </w:tabs>
                          <w:spacing w:before="3"/>
                          <w:ind w:left="77" w:right="0" w:firstLine="0"/>
                          <w:jc w:val="left"/>
                          <w:rPr>
                            <w:rFonts w:ascii="Arial"/>
                            <w:b/>
                            <w:sz w:val="14"/>
                          </w:rPr>
                        </w:pPr>
                        <w:r>
                          <w:rPr>
                            <w:rFonts w:ascii="Arial"/>
                            <w:b/>
                            <w:color w:val="231F20"/>
                            <w:spacing w:val="-4"/>
                            <w:sz w:val="14"/>
                          </w:rPr>
                          <w:t>3488</w:t>
                        </w:r>
                        <w:r>
                          <w:rPr>
                            <w:rFonts w:ascii="Arial"/>
                            <w:b/>
                            <w:color w:val="231F20"/>
                            <w:sz w:val="14"/>
                          </w:rPr>
                          <w:tab/>
                        </w:r>
                        <w:r>
                          <w:rPr>
                            <w:rFonts w:ascii="Arial"/>
                            <w:b/>
                            <w:color w:val="808080"/>
                            <w:spacing w:val="-5"/>
                            <w:sz w:val="14"/>
                          </w:rPr>
                          <w:t>DE</w:t>
                        </w:r>
                      </w:p>
                      <w:p>
                        <w:pPr>
                          <w:tabs>
                            <w:tab w:pos="693" w:val="left" w:leader="none"/>
                          </w:tabs>
                          <w:spacing w:before="3"/>
                          <w:ind w:left="155" w:right="0" w:firstLine="0"/>
                          <w:jc w:val="left"/>
                          <w:rPr>
                            <w:rFonts w:ascii="Arial"/>
                            <w:b/>
                            <w:sz w:val="14"/>
                          </w:rPr>
                        </w:pPr>
                        <w:r>
                          <w:rPr>
                            <w:rFonts w:ascii="Arial"/>
                            <w:b/>
                            <w:color w:val="231F20"/>
                            <w:spacing w:val="-5"/>
                            <w:sz w:val="14"/>
                          </w:rPr>
                          <w:t>662</w:t>
                        </w:r>
                        <w:r>
                          <w:rPr>
                            <w:rFonts w:ascii="Arial"/>
                            <w:b/>
                            <w:color w:val="231F20"/>
                            <w:sz w:val="14"/>
                          </w:rPr>
                          <w:tab/>
                        </w:r>
                        <w:r>
                          <w:rPr>
                            <w:rFonts w:ascii="Arial"/>
                            <w:b/>
                            <w:color w:val="808080"/>
                            <w:spacing w:val="-10"/>
                            <w:sz w:val="14"/>
                          </w:rPr>
                          <w:t>D</w:t>
                        </w:r>
                      </w:p>
                    </w:txbxContent>
                  </v:textbox>
                  <w10:wrap type="none"/>
                </v:shape>
                <v:shape style="position:absolute;left:5876;top:17;width:494;height:4583" type="#_x0000_t202" id="docshape1261" filled="false" stroked="false">
                  <v:textbox inset="0,0,0,0">
                    <w:txbxContent>
                      <w:p>
                        <w:pPr>
                          <w:spacing w:before="3"/>
                          <w:ind w:left="0" w:right="0" w:firstLine="0"/>
                          <w:jc w:val="left"/>
                          <w:rPr>
                            <w:rFonts w:ascii="Arial MT" w:hAnsi="Arial MT"/>
                            <w:sz w:val="13"/>
                          </w:rPr>
                        </w:pPr>
                        <w:r>
                          <w:rPr>
                            <w:rFonts w:ascii="Arial MT" w:hAnsi="Arial MT"/>
                            <w:color w:val="231F20"/>
                            <w:spacing w:val="-2"/>
                            <w:w w:val="105"/>
                            <w:sz w:val="13"/>
                          </w:rPr>
                          <w:t>106–07</w:t>
                        </w:r>
                      </w:p>
                      <w:p>
                        <w:pPr>
                          <w:spacing w:before="14"/>
                          <w:ind w:left="0" w:right="0" w:firstLine="0"/>
                          <w:jc w:val="left"/>
                          <w:rPr>
                            <w:rFonts w:ascii="Arial MT" w:hAnsi="Arial MT"/>
                            <w:sz w:val="13"/>
                          </w:rPr>
                        </w:pPr>
                        <w:r>
                          <w:rPr>
                            <w:rFonts w:ascii="Arial MT" w:hAnsi="Arial MT"/>
                            <w:color w:val="231F20"/>
                            <w:spacing w:val="-2"/>
                            <w:w w:val="105"/>
                            <w:sz w:val="13"/>
                          </w:rPr>
                          <w:t>106–06</w:t>
                        </w:r>
                      </w:p>
                      <w:p>
                        <w:pPr>
                          <w:spacing w:before="15"/>
                          <w:ind w:left="0" w:right="0" w:firstLine="0"/>
                          <w:jc w:val="left"/>
                          <w:rPr>
                            <w:rFonts w:ascii="Arial MT" w:hAnsi="Arial MT"/>
                            <w:sz w:val="13"/>
                          </w:rPr>
                        </w:pPr>
                        <w:r>
                          <w:rPr>
                            <w:rFonts w:ascii="Arial MT" w:hAnsi="Arial MT"/>
                            <w:color w:val="231F20"/>
                            <w:spacing w:val="-2"/>
                            <w:w w:val="105"/>
                            <w:sz w:val="13"/>
                          </w:rPr>
                          <w:t>106–05</w:t>
                        </w:r>
                      </w:p>
                      <w:p>
                        <w:pPr>
                          <w:spacing w:before="14"/>
                          <w:ind w:left="0" w:right="0" w:firstLine="0"/>
                          <w:jc w:val="left"/>
                          <w:rPr>
                            <w:rFonts w:ascii="Arial MT" w:hAnsi="Arial MT"/>
                            <w:sz w:val="13"/>
                          </w:rPr>
                        </w:pPr>
                        <w:r>
                          <w:rPr>
                            <w:rFonts w:ascii="Arial MT" w:hAnsi="Arial MT"/>
                            <w:color w:val="231F20"/>
                            <w:spacing w:val="-2"/>
                            <w:w w:val="105"/>
                            <w:sz w:val="13"/>
                          </w:rPr>
                          <w:t>106–04</w:t>
                        </w:r>
                      </w:p>
                      <w:p>
                        <w:pPr>
                          <w:spacing w:before="15"/>
                          <w:ind w:left="0" w:right="0" w:firstLine="0"/>
                          <w:jc w:val="left"/>
                          <w:rPr>
                            <w:rFonts w:ascii="Arial MT" w:hAnsi="Arial MT"/>
                            <w:sz w:val="13"/>
                          </w:rPr>
                        </w:pPr>
                        <w:r>
                          <w:rPr>
                            <w:rFonts w:ascii="Arial MT" w:hAnsi="Arial MT"/>
                            <w:color w:val="231F20"/>
                            <w:spacing w:val="-2"/>
                            <w:w w:val="105"/>
                            <w:sz w:val="13"/>
                          </w:rPr>
                          <w:t>106–03</w:t>
                        </w:r>
                      </w:p>
                      <w:p>
                        <w:pPr>
                          <w:spacing w:before="14"/>
                          <w:ind w:left="0" w:right="0" w:firstLine="0"/>
                          <w:jc w:val="left"/>
                          <w:rPr>
                            <w:rFonts w:ascii="Arial MT" w:hAnsi="Arial MT"/>
                            <w:sz w:val="13"/>
                          </w:rPr>
                        </w:pPr>
                        <w:r>
                          <w:rPr>
                            <w:rFonts w:ascii="Arial MT" w:hAnsi="Arial MT"/>
                            <w:color w:val="231F20"/>
                            <w:spacing w:val="-2"/>
                            <w:w w:val="105"/>
                            <w:sz w:val="13"/>
                          </w:rPr>
                          <w:t>106–02</w:t>
                        </w:r>
                      </w:p>
                      <w:p>
                        <w:pPr>
                          <w:spacing w:before="15"/>
                          <w:ind w:left="0" w:right="0" w:firstLine="0"/>
                          <w:jc w:val="left"/>
                          <w:rPr>
                            <w:rFonts w:ascii="Arial MT" w:hAnsi="Arial MT"/>
                            <w:sz w:val="13"/>
                          </w:rPr>
                        </w:pPr>
                        <w:r>
                          <w:rPr>
                            <w:rFonts w:ascii="Arial MT" w:hAnsi="Arial MT"/>
                            <w:color w:val="231F20"/>
                            <w:spacing w:val="-2"/>
                            <w:w w:val="105"/>
                            <w:sz w:val="13"/>
                          </w:rPr>
                          <w:t>106–01</w:t>
                        </w:r>
                      </w:p>
                      <w:p>
                        <w:pPr>
                          <w:spacing w:before="14"/>
                          <w:ind w:left="0" w:right="0" w:firstLine="0"/>
                          <w:jc w:val="left"/>
                          <w:rPr>
                            <w:rFonts w:ascii="Arial MT" w:hAnsi="Arial MT"/>
                            <w:sz w:val="13"/>
                          </w:rPr>
                        </w:pPr>
                        <w:r>
                          <w:rPr>
                            <w:rFonts w:ascii="Arial MT" w:hAnsi="Arial MT"/>
                            <w:color w:val="231F20"/>
                            <w:spacing w:val="-2"/>
                            <w:w w:val="105"/>
                            <w:sz w:val="13"/>
                          </w:rPr>
                          <w:t>106–00</w:t>
                        </w:r>
                      </w:p>
                      <w:p>
                        <w:pPr>
                          <w:spacing w:before="15"/>
                          <w:ind w:left="0" w:right="0" w:firstLine="0"/>
                          <w:jc w:val="left"/>
                          <w:rPr>
                            <w:rFonts w:ascii="Arial MT" w:hAnsi="Arial MT"/>
                            <w:sz w:val="13"/>
                          </w:rPr>
                        </w:pPr>
                        <w:r>
                          <w:rPr>
                            <w:rFonts w:ascii="Arial MT" w:hAnsi="Arial MT"/>
                            <w:color w:val="7E7E7E"/>
                            <w:spacing w:val="-2"/>
                            <w:w w:val="105"/>
                            <w:sz w:val="13"/>
                          </w:rPr>
                          <w:t>105–31</w:t>
                        </w:r>
                      </w:p>
                      <w:p>
                        <w:pPr>
                          <w:spacing w:before="14"/>
                          <w:ind w:left="0" w:right="0" w:firstLine="0"/>
                          <w:jc w:val="left"/>
                          <w:rPr>
                            <w:rFonts w:ascii="Arial MT" w:hAnsi="Arial MT"/>
                            <w:sz w:val="13"/>
                          </w:rPr>
                        </w:pPr>
                        <w:r>
                          <w:rPr>
                            <w:rFonts w:ascii="Arial MT" w:hAnsi="Arial MT"/>
                            <w:color w:val="231F20"/>
                            <w:spacing w:val="-2"/>
                            <w:w w:val="105"/>
                            <w:sz w:val="13"/>
                          </w:rPr>
                          <w:t>105–30</w:t>
                        </w:r>
                      </w:p>
                      <w:p>
                        <w:pPr>
                          <w:spacing w:before="15"/>
                          <w:ind w:left="0" w:right="0" w:firstLine="0"/>
                          <w:jc w:val="left"/>
                          <w:rPr>
                            <w:rFonts w:ascii="Arial MT" w:hAnsi="Arial MT"/>
                            <w:sz w:val="13"/>
                          </w:rPr>
                        </w:pPr>
                        <w:r>
                          <w:rPr>
                            <w:rFonts w:ascii="Arial MT" w:hAnsi="Arial MT"/>
                            <w:color w:val="231F20"/>
                            <w:spacing w:val="-2"/>
                            <w:w w:val="105"/>
                            <w:sz w:val="13"/>
                          </w:rPr>
                          <w:t>105–29</w:t>
                        </w:r>
                      </w:p>
                      <w:p>
                        <w:pPr>
                          <w:spacing w:before="14"/>
                          <w:ind w:left="0" w:right="0" w:firstLine="0"/>
                          <w:jc w:val="left"/>
                          <w:rPr>
                            <w:rFonts w:ascii="Arial MT" w:hAnsi="Arial MT"/>
                            <w:sz w:val="13"/>
                          </w:rPr>
                        </w:pPr>
                        <w:r>
                          <w:rPr>
                            <w:rFonts w:ascii="Arial MT" w:hAnsi="Arial MT"/>
                            <w:color w:val="231F20"/>
                            <w:spacing w:val="-2"/>
                            <w:w w:val="105"/>
                            <w:sz w:val="13"/>
                          </w:rPr>
                          <w:t>105–28</w:t>
                        </w:r>
                      </w:p>
                      <w:p>
                        <w:pPr>
                          <w:spacing w:before="15"/>
                          <w:ind w:left="0" w:right="0" w:firstLine="0"/>
                          <w:jc w:val="left"/>
                          <w:rPr>
                            <w:rFonts w:ascii="Arial MT" w:hAnsi="Arial MT"/>
                            <w:sz w:val="13"/>
                          </w:rPr>
                        </w:pPr>
                        <w:r>
                          <w:rPr>
                            <w:rFonts w:ascii="Arial MT" w:hAnsi="Arial MT"/>
                            <w:color w:val="231F20"/>
                            <w:spacing w:val="-2"/>
                            <w:w w:val="105"/>
                            <w:sz w:val="13"/>
                          </w:rPr>
                          <w:t>105–27</w:t>
                        </w:r>
                      </w:p>
                      <w:p>
                        <w:pPr>
                          <w:spacing w:before="14"/>
                          <w:ind w:left="0" w:right="0" w:firstLine="0"/>
                          <w:jc w:val="left"/>
                          <w:rPr>
                            <w:rFonts w:ascii="Arial MT" w:hAnsi="Arial MT"/>
                            <w:sz w:val="13"/>
                          </w:rPr>
                        </w:pPr>
                        <w:r>
                          <w:rPr>
                            <w:rFonts w:ascii="Arial MT" w:hAnsi="Arial MT"/>
                            <w:color w:val="231F20"/>
                            <w:spacing w:val="-2"/>
                            <w:w w:val="105"/>
                            <w:sz w:val="13"/>
                          </w:rPr>
                          <w:t>105–26</w:t>
                        </w:r>
                      </w:p>
                      <w:p>
                        <w:pPr>
                          <w:spacing w:before="15"/>
                          <w:ind w:left="0" w:right="0" w:firstLine="0"/>
                          <w:jc w:val="left"/>
                          <w:rPr>
                            <w:rFonts w:ascii="Arial MT" w:hAnsi="Arial MT"/>
                            <w:sz w:val="13"/>
                          </w:rPr>
                        </w:pPr>
                        <w:r>
                          <w:rPr>
                            <w:rFonts w:ascii="Arial MT" w:hAnsi="Arial MT"/>
                            <w:color w:val="231F20"/>
                            <w:spacing w:val="-2"/>
                            <w:w w:val="105"/>
                            <w:sz w:val="13"/>
                          </w:rPr>
                          <w:t>105–25</w:t>
                        </w:r>
                      </w:p>
                      <w:p>
                        <w:pPr>
                          <w:spacing w:before="14"/>
                          <w:ind w:left="0" w:right="0" w:firstLine="0"/>
                          <w:jc w:val="left"/>
                          <w:rPr>
                            <w:rFonts w:ascii="Arial MT" w:hAnsi="Arial MT"/>
                            <w:sz w:val="13"/>
                          </w:rPr>
                        </w:pPr>
                        <w:r>
                          <w:rPr>
                            <w:rFonts w:ascii="Arial MT" w:hAnsi="Arial MT"/>
                            <w:color w:val="231F20"/>
                            <w:spacing w:val="-2"/>
                            <w:w w:val="105"/>
                            <w:sz w:val="13"/>
                          </w:rPr>
                          <w:t>105–24</w:t>
                        </w:r>
                      </w:p>
                      <w:p>
                        <w:pPr>
                          <w:spacing w:before="15"/>
                          <w:ind w:left="0" w:right="0" w:firstLine="0"/>
                          <w:jc w:val="left"/>
                          <w:rPr>
                            <w:rFonts w:ascii="Arial MT" w:hAnsi="Arial MT"/>
                            <w:sz w:val="13"/>
                          </w:rPr>
                        </w:pPr>
                        <w:r>
                          <w:rPr>
                            <w:rFonts w:ascii="Arial MT" w:hAnsi="Arial MT"/>
                            <w:color w:val="231F20"/>
                            <w:spacing w:val="-2"/>
                            <w:w w:val="105"/>
                            <w:sz w:val="13"/>
                          </w:rPr>
                          <w:t>105–23</w:t>
                        </w:r>
                      </w:p>
                      <w:p>
                        <w:pPr>
                          <w:spacing w:before="14"/>
                          <w:ind w:left="0" w:right="0" w:firstLine="0"/>
                          <w:jc w:val="left"/>
                          <w:rPr>
                            <w:rFonts w:ascii="Arial MT" w:hAnsi="Arial MT"/>
                            <w:sz w:val="13"/>
                          </w:rPr>
                        </w:pPr>
                        <w:r>
                          <w:rPr>
                            <w:rFonts w:ascii="Arial MT" w:hAnsi="Arial MT"/>
                            <w:color w:val="231F20"/>
                            <w:spacing w:val="-2"/>
                            <w:w w:val="105"/>
                            <w:sz w:val="13"/>
                          </w:rPr>
                          <w:t>105–22</w:t>
                        </w:r>
                      </w:p>
                      <w:p>
                        <w:pPr>
                          <w:spacing w:before="15"/>
                          <w:ind w:left="0" w:right="0" w:firstLine="0"/>
                          <w:jc w:val="left"/>
                          <w:rPr>
                            <w:rFonts w:ascii="Arial MT" w:hAnsi="Arial MT"/>
                            <w:sz w:val="13"/>
                          </w:rPr>
                        </w:pPr>
                        <w:r>
                          <w:rPr>
                            <w:rFonts w:ascii="Arial MT" w:hAnsi="Arial MT"/>
                            <w:color w:val="231F20"/>
                            <w:spacing w:val="-2"/>
                            <w:w w:val="105"/>
                            <w:sz w:val="13"/>
                          </w:rPr>
                          <w:t>105–21</w:t>
                        </w:r>
                      </w:p>
                      <w:p>
                        <w:pPr>
                          <w:spacing w:before="14"/>
                          <w:ind w:left="0" w:right="0" w:firstLine="0"/>
                          <w:jc w:val="left"/>
                          <w:rPr>
                            <w:rFonts w:ascii="Arial MT" w:hAnsi="Arial MT"/>
                            <w:sz w:val="13"/>
                          </w:rPr>
                        </w:pPr>
                        <w:r>
                          <w:rPr>
                            <w:rFonts w:ascii="Arial MT" w:hAnsi="Arial MT"/>
                            <w:color w:val="231F20"/>
                            <w:spacing w:val="-2"/>
                            <w:w w:val="105"/>
                            <w:sz w:val="13"/>
                          </w:rPr>
                          <w:t>105–20</w:t>
                        </w:r>
                      </w:p>
                      <w:p>
                        <w:pPr>
                          <w:spacing w:before="15"/>
                          <w:ind w:left="0" w:right="0" w:firstLine="0"/>
                          <w:jc w:val="left"/>
                          <w:rPr>
                            <w:rFonts w:ascii="Arial MT" w:hAnsi="Arial MT"/>
                            <w:sz w:val="13"/>
                          </w:rPr>
                        </w:pPr>
                        <w:r>
                          <w:rPr>
                            <w:rFonts w:ascii="Arial MT" w:hAnsi="Arial MT"/>
                            <w:color w:val="231F20"/>
                            <w:spacing w:val="-2"/>
                            <w:w w:val="105"/>
                            <w:sz w:val="13"/>
                          </w:rPr>
                          <w:t>105–19</w:t>
                        </w:r>
                      </w:p>
                      <w:p>
                        <w:pPr>
                          <w:spacing w:before="14"/>
                          <w:ind w:left="0" w:right="0" w:firstLine="0"/>
                          <w:jc w:val="left"/>
                          <w:rPr>
                            <w:rFonts w:ascii="Arial MT" w:hAnsi="Arial MT"/>
                            <w:sz w:val="13"/>
                          </w:rPr>
                        </w:pPr>
                        <w:r>
                          <w:rPr>
                            <w:rFonts w:ascii="Arial MT" w:hAnsi="Arial MT"/>
                            <w:color w:val="231F20"/>
                            <w:spacing w:val="-2"/>
                            <w:w w:val="105"/>
                            <w:sz w:val="13"/>
                          </w:rPr>
                          <w:t>105–18</w:t>
                        </w:r>
                      </w:p>
                      <w:p>
                        <w:pPr>
                          <w:spacing w:before="15"/>
                          <w:ind w:left="0" w:right="0" w:firstLine="0"/>
                          <w:jc w:val="left"/>
                          <w:rPr>
                            <w:rFonts w:ascii="Arial MT" w:hAnsi="Arial MT"/>
                            <w:sz w:val="13"/>
                          </w:rPr>
                        </w:pPr>
                        <w:r>
                          <w:rPr>
                            <w:rFonts w:ascii="Arial MT" w:hAnsi="Arial MT"/>
                            <w:color w:val="231F20"/>
                            <w:spacing w:val="-2"/>
                            <w:w w:val="105"/>
                            <w:sz w:val="13"/>
                          </w:rPr>
                          <w:t>105–17</w:t>
                        </w:r>
                      </w:p>
                      <w:p>
                        <w:pPr>
                          <w:spacing w:before="14"/>
                          <w:ind w:left="0" w:right="0" w:firstLine="0"/>
                          <w:jc w:val="left"/>
                          <w:rPr>
                            <w:rFonts w:ascii="Arial MT" w:hAnsi="Arial MT"/>
                            <w:sz w:val="13"/>
                          </w:rPr>
                        </w:pPr>
                        <w:r>
                          <w:rPr>
                            <w:rFonts w:ascii="Arial MT" w:hAnsi="Arial MT"/>
                            <w:color w:val="231F20"/>
                            <w:spacing w:val="-2"/>
                            <w:w w:val="105"/>
                            <w:sz w:val="13"/>
                          </w:rPr>
                          <w:t>105–16</w:t>
                        </w:r>
                      </w:p>
                      <w:p>
                        <w:pPr>
                          <w:spacing w:before="15"/>
                          <w:ind w:left="0" w:right="0" w:firstLine="0"/>
                          <w:jc w:val="left"/>
                          <w:rPr>
                            <w:rFonts w:ascii="Arial MT" w:hAnsi="Arial MT"/>
                            <w:sz w:val="13"/>
                          </w:rPr>
                        </w:pPr>
                        <w:r>
                          <w:rPr>
                            <w:rFonts w:ascii="Arial MT" w:hAnsi="Arial MT"/>
                            <w:color w:val="231F20"/>
                            <w:spacing w:val="-2"/>
                            <w:w w:val="105"/>
                            <w:sz w:val="13"/>
                          </w:rPr>
                          <w:t>105–15</w:t>
                        </w:r>
                      </w:p>
                      <w:p>
                        <w:pPr>
                          <w:spacing w:before="14"/>
                          <w:ind w:left="0" w:right="0" w:firstLine="0"/>
                          <w:jc w:val="left"/>
                          <w:rPr>
                            <w:rFonts w:ascii="Arial MT" w:hAnsi="Arial MT"/>
                            <w:sz w:val="13"/>
                          </w:rPr>
                        </w:pPr>
                        <w:r>
                          <w:rPr>
                            <w:rFonts w:ascii="Arial MT" w:hAnsi="Arial MT"/>
                            <w:color w:val="231F20"/>
                            <w:spacing w:val="-2"/>
                            <w:w w:val="105"/>
                            <w:sz w:val="13"/>
                          </w:rPr>
                          <w:t>105–14</w:t>
                        </w:r>
                      </w:p>
                      <w:p>
                        <w:pPr>
                          <w:spacing w:before="15"/>
                          <w:ind w:left="0" w:right="0" w:firstLine="0"/>
                          <w:jc w:val="left"/>
                          <w:rPr>
                            <w:rFonts w:ascii="Arial MT" w:hAnsi="Arial MT"/>
                            <w:sz w:val="13"/>
                          </w:rPr>
                        </w:pPr>
                        <w:r>
                          <w:rPr>
                            <w:rFonts w:ascii="Arial MT" w:hAnsi="Arial MT"/>
                            <w:color w:val="231F20"/>
                            <w:spacing w:val="-2"/>
                            <w:w w:val="105"/>
                            <w:sz w:val="13"/>
                          </w:rPr>
                          <w:t>105–13</w:t>
                        </w:r>
                      </w:p>
                      <w:p>
                        <w:pPr>
                          <w:spacing w:before="14"/>
                          <w:ind w:left="0" w:right="0" w:firstLine="0"/>
                          <w:jc w:val="left"/>
                          <w:rPr>
                            <w:rFonts w:ascii="Arial MT" w:hAnsi="Arial MT"/>
                            <w:sz w:val="13"/>
                          </w:rPr>
                        </w:pPr>
                        <w:r>
                          <w:rPr>
                            <w:rFonts w:ascii="Arial MT" w:hAnsi="Arial MT"/>
                            <w:color w:val="231F20"/>
                            <w:spacing w:val="-2"/>
                            <w:w w:val="105"/>
                            <w:sz w:val="13"/>
                          </w:rPr>
                          <w:t>105–12</w:t>
                        </w:r>
                      </w:p>
                    </w:txbxContent>
                  </v:textbox>
                  <w10:wrap type="none"/>
                </v:shape>
              </v:group>
            </w:pict>
          </mc:Fallback>
        </mc:AlternateContent>
      </w:r>
      <w:r>
        <w:rPr/>
      </w:r>
    </w:p>
    <w:p>
      <w:pPr>
        <w:spacing w:line="204" w:lineRule="exact" w:before="129"/>
        <w:ind w:left="204" w:right="0" w:firstLine="0"/>
        <w:jc w:val="both"/>
        <w:rPr>
          <w:rFonts w:ascii="Lucida Sans Unicode"/>
          <w:sz w:val="16"/>
        </w:rPr>
      </w:pPr>
      <w:r>
        <w:rPr>
          <w:w w:val="105"/>
          <w:sz w:val="18"/>
        </w:rPr>
        <w:t>FIGURE</w:t>
      </w:r>
      <w:r>
        <w:rPr>
          <w:spacing w:val="48"/>
          <w:w w:val="105"/>
          <w:sz w:val="18"/>
        </w:rPr>
        <w:t> </w:t>
      </w:r>
      <w:r>
        <w:rPr>
          <w:w w:val="105"/>
          <w:sz w:val="18"/>
        </w:rPr>
        <w:t>8.3</w:t>
      </w:r>
      <w:r>
        <w:rPr>
          <w:spacing w:val="30"/>
          <w:w w:val="105"/>
          <w:sz w:val="18"/>
        </w:rPr>
        <w:t>  </w:t>
      </w:r>
      <w:r>
        <w:rPr>
          <w:rFonts w:ascii="Lucida Sans Unicode"/>
          <w:w w:val="105"/>
          <w:sz w:val="16"/>
        </w:rPr>
        <w:t>U.S.</w:t>
      </w:r>
      <w:r>
        <w:rPr>
          <w:rFonts w:ascii="Lucida Sans Unicode"/>
          <w:spacing w:val="-7"/>
          <w:w w:val="105"/>
          <w:sz w:val="16"/>
        </w:rPr>
        <w:t> </w:t>
      </w:r>
      <w:r>
        <w:rPr>
          <w:rFonts w:ascii="Lucida Sans Unicode"/>
          <w:w w:val="105"/>
          <w:sz w:val="16"/>
        </w:rPr>
        <w:t>Treasury</w:t>
      </w:r>
      <w:r>
        <w:rPr>
          <w:rFonts w:ascii="Lucida Sans Unicode"/>
          <w:spacing w:val="-8"/>
          <w:w w:val="105"/>
          <w:sz w:val="16"/>
        </w:rPr>
        <w:t> </w:t>
      </w:r>
      <w:r>
        <w:rPr>
          <w:rFonts w:ascii="Lucida Sans Unicode"/>
          <w:w w:val="105"/>
          <w:sz w:val="16"/>
        </w:rPr>
        <w:t>bonds</w:t>
      </w:r>
      <w:r>
        <w:rPr>
          <w:rFonts w:ascii="Lucida Sans Unicode"/>
          <w:spacing w:val="-8"/>
          <w:w w:val="105"/>
          <w:sz w:val="16"/>
        </w:rPr>
        <w:t> </w:t>
      </w:r>
      <w:r>
        <w:rPr>
          <w:rFonts w:ascii="Lucida Sans Unicode"/>
          <w:w w:val="105"/>
          <w:sz w:val="16"/>
        </w:rPr>
        <w:t>with</w:t>
      </w:r>
      <w:r>
        <w:rPr>
          <w:rFonts w:ascii="Lucida Sans Unicode"/>
          <w:spacing w:val="-8"/>
          <w:w w:val="105"/>
          <w:sz w:val="16"/>
        </w:rPr>
        <w:t> </w:t>
      </w:r>
      <w:r>
        <w:rPr>
          <w:rFonts w:ascii="Lucida Sans Unicode"/>
          <w:w w:val="105"/>
          <w:sz w:val="16"/>
        </w:rPr>
        <w:t>volume,</w:t>
      </w:r>
      <w:r>
        <w:rPr>
          <w:rFonts w:ascii="Lucida Sans Unicode"/>
          <w:spacing w:val="-8"/>
          <w:w w:val="105"/>
          <w:sz w:val="16"/>
        </w:rPr>
        <w:t> </w:t>
      </w:r>
      <w:r>
        <w:rPr>
          <w:rFonts w:ascii="Lucida Sans Unicode"/>
          <w:w w:val="105"/>
          <w:sz w:val="16"/>
        </w:rPr>
        <w:t>July</w:t>
      </w:r>
      <w:r>
        <w:rPr>
          <w:rFonts w:ascii="Lucida Sans Unicode"/>
          <w:spacing w:val="-8"/>
          <w:w w:val="105"/>
          <w:sz w:val="16"/>
        </w:rPr>
        <w:t> </w:t>
      </w:r>
      <w:r>
        <w:rPr>
          <w:rFonts w:ascii="Lucida Sans Unicode"/>
          <w:w w:val="105"/>
          <w:sz w:val="16"/>
        </w:rPr>
        <w:t>5,</w:t>
      </w:r>
      <w:r>
        <w:rPr>
          <w:rFonts w:ascii="Lucida Sans Unicode"/>
          <w:spacing w:val="-8"/>
          <w:w w:val="105"/>
          <w:sz w:val="16"/>
        </w:rPr>
        <w:t> </w:t>
      </w:r>
      <w:r>
        <w:rPr>
          <w:rFonts w:ascii="Lucida Sans Unicode"/>
          <w:spacing w:val="-4"/>
          <w:w w:val="105"/>
          <w:sz w:val="16"/>
        </w:rPr>
        <w:t>2006.</w:t>
      </w:r>
    </w:p>
    <w:p>
      <w:pPr>
        <w:spacing w:line="194" w:lineRule="auto" w:before="0"/>
        <w:ind w:left="204" w:right="205" w:firstLine="0"/>
        <w:jc w:val="both"/>
        <w:rPr>
          <w:rFonts w:ascii="Lucida Sans Unicode" w:hAnsi="Lucida Sans Unicode"/>
          <w:sz w:val="16"/>
        </w:rPr>
      </w:pPr>
      <w:r>
        <w:rPr>
          <w:rFonts w:ascii="Lucida Sans Unicode" w:hAnsi="Lucida Sans Unicode"/>
          <w:w w:val="110"/>
          <w:sz w:val="16"/>
        </w:rPr>
        <w:t>Source:</w:t>
      </w:r>
      <w:r>
        <w:rPr>
          <w:rFonts w:ascii="Lucida Sans Unicode" w:hAnsi="Lucida Sans Unicode"/>
          <w:spacing w:val="-14"/>
          <w:w w:val="110"/>
          <w:sz w:val="16"/>
        </w:rPr>
        <w:t> </w:t>
      </w:r>
      <w:r>
        <w:rPr>
          <w:rFonts w:ascii="Lucida Sans Unicode" w:hAnsi="Lucida Sans Unicode"/>
          <w:w w:val="110"/>
          <w:sz w:val="16"/>
        </w:rPr>
        <w:t>Copyright</w:t>
      </w:r>
      <w:r>
        <w:rPr>
          <w:rFonts w:ascii="Lucida Sans Unicode" w:hAnsi="Lucida Sans Unicode"/>
          <w:spacing w:val="-14"/>
          <w:w w:val="110"/>
          <w:sz w:val="16"/>
        </w:rPr>
        <w:t> </w:t>
      </w:r>
      <w:r>
        <w:rPr>
          <w:rFonts w:ascii="Calibri" w:hAnsi="Calibri"/>
          <w:w w:val="415"/>
          <w:sz w:val="16"/>
        </w:rPr>
        <w:t>ľ</w:t>
      </w:r>
      <w:r>
        <w:rPr>
          <w:rFonts w:ascii="Calibri" w:hAnsi="Calibri"/>
          <w:spacing w:val="-38"/>
          <w:w w:val="415"/>
          <w:sz w:val="16"/>
        </w:rPr>
        <w:t> </w:t>
      </w:r>
      <w:r>
        <w:rPr>
          <w:rFonts w:ascii="Lucida Sans Unicode" w:hAnsi="Lucida Sans Unicode"/>
          <w:w w:val="110"/>
          <w:sz w:val="16"/>
        </w:rPr>
        <w:t>2006</w:t>
      </w:r>
      <w:r>
        <w:rPr>
          <w:rFonts w:ascii="Lucida Sans Unicode" w:hAnsi="Lucida Sans Unicode"/>
          <w:spacing w:val="-3"/>
          <w:w w:val="110"/>
          <w:sz w:val="16"/>
        </w:rPr>
        <w:t> </w:t>
      </w:r>
      <w:r>
        <w:rPr>
          <w:rFonts w:ascii="Lucida Sans Unicode" w:hAnsi="Lucida Sans Unicode"/>
          <w:spacing w:val="9"/>
          <w:w w:val="109"/>
          <w:sz w:val="16"/>
        </w:rPr>
        <w:t>WINdoTRADEr</w:t>
      </w:r>
      <w:r>
        <w:rPr>
          <w:spacing w:val="-111"/>
          <w:w w:val="109"/>
          <w:position w:val="6"/>
          <w:sz w:val="16"/>
        </w:rPr>
        <w:t>⃝</w:t>
      </w:r>
      <w:r>
        <w:rPr>
          <w:spacing w:val="9"/>
          <w:w w:val="116"/>
          <w:position w:val="6"/>
          <w:sz w:val="12"/>
        </w:rPr>
        <w:t>R</w:t>
      </w:r>
      <w:r>
        <w:rPr>
          <w:spacing w:val="-6"/>
          <w:w w:val="109"/>
          <w:position w:val="6"/>
          <w:sz w:val="12"/>
        </w:rPr>
        <w:t> </w:t>
      </w:r>
      <w:r>
        <w:rPr>
          <w:rFonts w:ascii="Lucida Sans Unicode" w:hAnsi="Lucida Sans Unicode"/>
          <w:w w:val="110"/>
          <w:sz w:val="16"/>
        </w:rPr>
        <w:t>.</w:t>
      </w:r>
      <w:r>
        <w:rPr>
          <w:rFonts w:ascii="Lucida Sans Unicode" w:hAnsi="Lucida Sans Unicode"/>
          <w:w w:val="110"/>
          <w:sz w:val="16"/>
        </w:rPr>
        <w:t> All</w:t>
      </w:r>
      <w:r>
        <w:rPr>
          <w:rFonts w:ascii="Lucida Sans Unicode" w:hAnsi="Lucida Sans Unicode"/>
          <w:w w:val="110"/>
          <w:sz w:val="16"/>
        </w:rPr>
        <w:t> rights</w:t>
      </w:r>
      <w:r>
        <w:rPr>
          <w:rFonts w:ascii="Lucida Sans Unicode" w:hAnsi="Lucida Sans Unicode"/>
          <w:w w:val="110"/>
          <w:sz w:val="16"/>
        </w:rPr>
        <w:t> reserved</w:t>
      </w:r>
      <w:r>
        <w:rPr>
          <w:rFonts w:ascii="Lucida Sans Unicode" w:hAnsi="Lucida Sans Unicode"/>
          <w:w w:val="110"/>
          <w:sz w:val="16"/>
        </w:rPr>
        <w:t> worldwide. </w:t>
      </w:r>
      <w:hyperlink r:id="rId103">
        <w:r>
          <w:rPr>
            <w:rFonts w:ascii="Lucida Sans Unicode" w:hAnsi="Lucida Sans Unicode"/>
            <w:spacing w:val="-2"/>
            <w:w w:val="110"/>
            <w:sz w:val="16"/>
          </w:rPr>
          <w:t>www.windotrader.com.</w:t>
        </w:r>
      </w:hyperlink>
    </w:p>
    <w:p>
      <w:pPr>
        <w:pStyle w:val="BodyText"/>
        <w:rPr>
          <w:rFonts w:ascii="Lucida Sans Unicode"/>
          <w:sz w:val="16"/>
        </w:rPr>
      </w:pPr>
    </w:p>
    <w:p>
      <w:pPr>
        <w:pStyle w:val="BodyText"/>
        <w:spacing w:before="17"/>
        <w:rPr>
          <w:rFonts w:ascii="Lucida Sans Unicode"/>
          <w:sz w:val="16"/>
        </w:rPr>
      </w:pPr>
    </w:p>
    <w:p>
      <w:pPr>
        <w:pStyle w:val="BodyText"/>
        <w:spacing w:line="244" w:lineRule="auto"/>
        <w:ind w:left="204" w:right="205"/>
        <w:jc w:val="both"/>
      </w:pPr>
      <w:r>
        <w:rPr/>
        <w:t>evidence that the bonds were not giving up ground easily. Now let’s review the actual electronic volume to assess confirmation of these findings.</w:t>
      </w:r>
    </w:p>
    <w:p>
      <w:pPr>
        <w:pStyle w:val="BodyText"/>
        <w:spacing w:line="244" w:lineRule="auto"/>
        <w:ind w:left="204" w:right="205" w:firstLine="358"/>
        <w:jc w:val="both"/>
      </w:pPr>
      <w:r>
        <w:rPr/>
        <w:t>The settlement, or closing price on the trading day before the one shown in Figure 8.3, was 106’18, with the POC on the 5th at 105’20. After opening approximately 1/2 point lower on the 5th, the market continued</w:t>
      </w:r>
      <w:r>
        <w:rPr>
          <w:spacing w:val="80"/>
        </w:rPr>
        <w:t> </w:t>
      </w:r>
      <w:r>
        <w:rPr/>
        <w:t>to sell off to 105’14, which is approximately </w:t>
      </w:r>
      <w:r>
        <w:rPr>
          <w:rFonts w:ascii="Calibri" w:hAnsi="Calibri"/>
        </w:rPr>
        <w:t>$</w:t>
      </w:r>
      <w:r>
        <w:rPr/>
        <w:t>1,100 lower for just one full- size contract. The most important thing to reflect on here is that 68 percent of the daily volume occurred in the lower portion of the range, which is</w:t>
      </w:r>
      <w:r>
        <w:rPr>
          <w:spacing w:val="40"/>
        </w:rPr>
        <w:t> </w:t>
      </w:r>
      <w:r>
        <w:rPr>
          <w:spacing w:val="-2"/>
        </w:rPr>
        <w:t>from</w:t>
      </w:r>
      <w:r>
        <w:rPr>
          <w:spacing w:val="-4"/>
        </w:rPr>
        <w:t> </w:t>
      </w:r>
      <w:r>
        <w:rPr>
          <w:spacing w:val="-2"/>
        </w:rPr>
        <w:t>105’25</w:t>
      </w:r>
      <w:r>
        <w:rPr>
          <w:spacing w:val="-4"/>
        </w:rPr>
        <w:t> </w:t>
      </w:r>
      <w:r>
        <w:rPr>
          <w:spacing w:val="-2"/>
        </w:rPr>
        <w:t>down</w:t>
      </w:r>
      <w:r>
        <w:rPr>
          <w:spacing w:val="-4"/>
        </w:rPr>
        <w:t> </w:t>
      </w:r>
      <w:r>
        <w:rPr>
          <w:spacing w:val="-2"/>
        </w:rPr>
        <w:t>to</w:t>
      </w:r>
      <w:r>
        <w:rPr>
          <w:spacing w:val="-4"/>
        </w:rPr>
        <w:t> </w:t>
      </w:r>
      <w:r>
        <w:rPr>
          <w:spacing w:val="-2"/>
        </w:rPr>
        <w:t>105’14.</w:t>
      </w:r>
      <w:r>
        <w:rPr>
          <w:spacing w:val="-4"/>
        </w:rPr>
        <w:t> </w:t>
      </w:r>
      <w:r>
        <w:rPr>
          <w:spacing w:val="-2"/>
        </w:rPr>
        <w:t>The</w:t>
      </w:r>
      <w:r>
        <w:rPr>
          <w:spacing w:val="-4"/>
        </w:rPr>
        <w:t> </w:t>
      </w:r>
      <w:r>
        <w:rPr>
          <w:spacing w:val="-2"/>
        </w:rPr>
        <w:t>circled</w:t>
      </w:r>
      <w:r>
        <w:rPr>
          <w:spacing w:val="-4"/>
        </w:rPr>
        <w:t> </w:t>
      </w:r>
      <w:r>
        <w:rPr>
          <w:spacing w:val="-2"/>
        </w:rPr>
        <w:t>price</w:t>
      </w:r>
      <w:r>
        <w:rPr>
          <w:spacing w:val="-4"/>
        </w:rPr>
        <w:t> </w:t>
      </w:r>
      <w:r>
        <w:rPr>
          <w:spacing w:val="-2"/>
        </w:rPr>
        <w:t>at</w:t>
      </w:r>
      <w:r>
        <w:rPr>
          <w:spacing w:val="-4"/>
        </w:rPr>
        <w:t> </w:t>
      </w:r>
      <w:r>
        <w:rPr>
          <w:spacing w:val="-2"/>
        </w:rPr>
        <w:t>105’23</w:t>
      </w:r>
      <w:r>
        <w:rPr>
          <w:spacing w:val="-4"/>
        </w:rPr>
        <w:t> </w:t>
      </w:r>
      <w:r>
        <w:rPr>
          <w:spacing w:val="-2"/>
        </w:rPr>
        <w:t>indicates</w:t>
      </w:r>
      <w:r>
        <w:rPr>
          <w:spacing w:val="-4"/>
        </w:rPr>
        <w:t> </w:t>
      </w:r>
      <w:r>
        <w:rPr>
          <w:spacing w:val="-2"/>
        </w:rPr>
        <w:t>the</w:t>
      </w:r>
      <w:r>
        <w:rPr>
          <w:spacing w:val="-4"/>
        </w:rPr>
        <w:t> </w:t>
      </w:r>
      <w:r>
        <w:rPr>
          <w:spacing w:val="-2"/>
        </w:rPr>
        <w:t>closing </w:t>
      </w:r>
      <w:r>
        <w:rPr/>
        <w:t>price</w:t>
      </w:r>
      <w:r>
        <w:rPr>
          <w:spacing w:val="-6"/>
        </w:rPr>
        <w:t> </w:t>
      </w:r>
      <w:r>
        <w:rPr/>
        <w:t>on</w:t>
      </w:r>
      <w:r>
        <w:rPr>
          <w:spacing w:val="-6"/>
        </w:rPr>
        <w:t> </w:t>
      </w:r>
      <w:r>
        <w:rPr/>
        <w:t>the</w:t>
      </w:r>
      <w:r>
        <w:rPr>
          <w:spacing w:val="-6"/>
        </w:rPr>
        <w:t> </w:t>
      </w:r>
      <w:r>
        <w:rPr/>
        <w:t>5th.</w:t>
      </w:r>
      <w:r>
        <w:rPr>
          <w:spacing w:val="-6"/>
        </w:rPr>
        <w:t> </w:t>
      </w:r>
      <w:r>
        <w:rPr/>
        <w:t>That</w:t>
      </w:r>
      <w:r>
        <w:rPr>
          <w:spacing w:val="-6"/>
        </w:rPr>
        <w:t> </w:t>
      </w:r>
      <w:r>
        <w:rPr/>
        <w:t>means</w:t>
      </w:r>
      <w:r>
        <w:rPr>
          <w:spacing w:val="-6"/>
        </w:rPr>
        <w:t> </w:t>
      </w:r>
      <w:r>
        <w:rPr/>
        <w:t>almost</w:t>
      </w:r>
      <w:r>
        <w:rPr>
          <w:spacing w:val="-6"/>
        </w:rPr>
        <w:t> </w:t>
      </w:r>
      <w:r>
        <w:rPr/>
        <w:t>68</w:t>
      </w:r>
      <w:r>
        <w:rPr>
          <w:spacing w:val="-6"/>
        </w:rPr>
        <w:t> </w:t>
      </w:r>
      <w:r>
        <w:rPr/>
        <w:t>percent</w:t>
      </w:r>
      <w:r>
        <w:rPr>
          <w:spacing w:val="-6"/>
        </w:rPr>
        <w:t> </w:t>
      </w:r>
      <w:r>
        <w:rPr/>
        <w:t>of</w:t>
      </w:r>
      <w:r>
        <w:rPr>
          <w:spacing w:val="-6"/>
        </w:rPr>
        <w:t> </w:t>
      </w:r>
      <w:r>
        <w:rPr/>
        <w:t>the</w:t>
      </w:r>
      <w:r>
        <w:rPr>
          <w:spacing w:val="-6"/>
        </w:rPr>
        <w:t> </w:t>
      </w:r>
      <w:r>
        <w:rPr/>
        <w:t>short</w:t>
      </w:r>
      <w:r>
        <w:rPr>
          <w:spacing w:val="-6"/>
        </w:rPr>
        <w:t> </w:t>
      </w:r>
      <w:r>
        <w:rPr/>
        <w:t>traders</w:t>
      </w:r>
      <w:r>
        <w:rPr>
          <w:spacing w:val="-6"/>
        </w:rPr>
        <w:t> </w:t>
      </w:r>
      <w:r>
        <w:rPr/>
        <w:t>from</w:t>
      </w:r>
      <w:r>
        <w:rPr>
          <w:spacing w:val="-6"/>
        </w:rPr>
        <w:t> </w:t>
      </w:r>
      <w:r>
        <w:rPr/>
        <w:t>the 5th are going home with a loss. How do you think they feel, with such poor trade location and already upside down? How might this affect overnight and early trading on the 6th? How would your thinking have changed if the profile</w:t>
      </w:r>
      <w:r>
        <w:rPr>
          <w:spacing w:val="-3"/>
        </w:rPr>
        <w:t> </w:t>
      </w:r>
      <w:r>
        <w:rPr/>
        <w:t>from</w:t>
      </w:r>
      <w:r>
        <w:rPr>
          <w:spacing w:val="-3"/>
        </w:rPr>
        <w:t> </w:t>
      </w:r>
      <w:r>
        <w:rPr/>
        <w:t>the</w:t>
      </w:r>
      <w:r>
        <w:rPr>
          <w:spacing w:val="-3"/>
        </w:rPr>
        <w:t> </w:t>
      </w:r>
      <w:r>
        <w:rPr/>
        <w:t>5th</w:t>
      </w:r>
      <w:r>
        <w:rPr>
          <w:spacing w:val="-3"/>
        </w:rPr>
        <w:t> </w:t>
      </w:r>
      <w:r>
        <w:rPr/>
        <w:t>was</w:t>
      </w:r>
      <w:r>
        <w:rPr>
          <w:spacing w:val="-3"/>
        </w:rPr>
        <w:t> </w:t>
      </w:r>
      <w:r>
        <w:rPr/>
        <w:t>elongated,</w:t>
      </w:r>
      <w:r>
        <w:rPr>
          <w:spacing w:val="-3"/>
        </w:rPr>
        <w:t> </w:t>
      </w:r>
      <w:r>
        <w:rPr/>
        <w:t>volume</w:t>
      </w:r>
      <w:r>
        <w:rPr>
          <w:spacing w:val="-3"/>
        </w:rPr>
        <w:t> </w:t>
      </w:r>
      <w:r>
        <w:rPr/>
        <w:t>was</w:t>
      </w:r>
      <w:r>
        <w:rPr>
          <w:spacing w:val="-3"/>
        </w:rPr>
        <w:t> </w:t>
      </w:r>
      <w:r>
        <w:rPr/>
        <w:t>more</w:t>
      </w:r>
      <w:r>
        <w:rPr>
          <w:spacing w:val="-3"/>
        </w:rPr>
        <w:t> </w:t>
      </w:r>
      <w:r>
        <w:rPr/>
        <w:t>evenly</w:t>
      </w:r>
      <w:r>
        <w:rPr>
          <w:spacing w:val="-3"/>
        </w:rPr>
        <w:t> </w:t>
      </w:r>
      <w:r>
        <w:rPr/>
        <w:t>dispersed,</w:t>
      </w:r>
      <w:r>
        <w:rPr>
          <w:spacing w:val="-3"/>
        </w:rPr>
        <w:t> </w:t>
      </w:r>
      <w:r>
        <w:rPr/>
        <w:t>and the close or settle was near the daily low?</w:t>
      </w:r>
    </w:p>
    <w:p>
      <w:pPr>
        <w:pStyle w:val="BodyText"/>
        <w:spacing w:line="244" w:lineRule="auto"/>
        <w:ind w:left="204" w:right="205" w:firstLine="358"/>
        <w:jc w:val="both"/>
      </w:pPr>
      <w:r>
        <w:rPr/>
        <w:t>Figure 8.4 shows the first four periods for the following day, July 6.</w:t>
      </w:r>
      <w:r>
        <w:rPr>
          <w:spacing w:val="80"/>
          <w:w w:val="150"/>
        </w:rPr>
        <w:t> </w:t>
      </w:r>
      <w:r>
        <w:rPr/>
        <w:t>The market was clearly higher, forcing short covering, or an “unwinding”</w:t>
      </w:r>
      <w:r>
        <w:rPr>
          <w:spacing w:val="80"/>
          <w:w w:val="150"/>
        </w:rPr>
        <w:t> </w:t>
      </w:r>
      <w:r>
        <w:rPr/>
        <w:t>of</w:t>
      </w:r>
      <w:r>
        <w:rPr>
          <w:spacing w:val="23"/>
        </w:rPr>
        <w:t> </w:t>
      </w:r>
      <w:r>
        <w:rPr/>
        <w:t>the</w:t>
      </w:r>
      <w:r>
        <w:rPr>
          <w:spacing w:val="23"/>
        </w:rPr>
        <w:t> </w:t>
      </w:r>
      <w:r>
        <w:rPr/>
        <w:t>overenthusiastic</w:t>
      </w:r>
      <w:r>
        <w:rPr>
          <w:spacing w:val="23"/>
        </w:rPr>
        <w:t> </w:t>
      </w:r>
      <w:r>
        <w:rPr/>
        <w:t>trades</w:t>
      </w:r>
      <w:r>
        <w:rPr>
          <w:spacing w:val="23"/>
        </w:rPr>
        <w:t> </w:t>
      </w:r>
      <w:r>
        <w:rPr/>
        <w:t>of</w:t>
      </w:r>
      <w:r>
        <w:rPr>
          <w:spacing w:val="23"/>
        </w:rPr>
        <w:t> </w:t>
      </w:r>
      <w:r>
        <w:rPr/>
        <w:t>the</w:t>
      </w:r>
      <w:r>
        <w:rPr>
          <w:spacing w:val="23"/>
        </w:rPr>
        <w:t> </w:t>
      </w:r>
      <w:r>
        <w:rPr/>
        <w:t>5th.</w:t>
      </w:r>
      <w:r>
        <w:rPr>
          <w:spacing w:val="23"/>
        </w:rPr>
        <w:t> </w:t>
      </w:r>
      <w:r>
        <w:rPr/>
        <w:t>An</w:t>
      </w:r>
      <w:r>
        <w:rPr>
          <w:spacing w:val="23"/>
        </w:rPr>
        <w:t> </w:t>
      </w:r>
      <w:r>
        <w:rPr/>
        <w:t>opportunity</w:t>
      </w:r>
      <w:r>
        <w:rPr>
          <w:spacing w:val="23"/>
        </w:rPr>
        <w:t> </w:t>
      </w:r>
      <w:r>
        <w:rPr/>
        <w:t>for</w:t>
      </w:r>
      <w:r>
        <w:rPr>
          <w:spacing w:val="22"/>
        </w:rPr>
        <w:t> </w:t>
      </w:r>
      <w:r>
        <w:rPr/>
        <w:t>a</w:t>
      </w:r>
      <w:r>
        <w:rPr>
          <w:spacing w:val="23"/>
        </w:rPr>
        <w:t> </w:t>
      </w:r>
      <w:r>
        <w:rPr/>
        <w:t>great</w:t>
      </w:r>
      <w:r>
        <w:rPr>
          <w:spacing w:val="23"/>
        </w:rPr>
        <w:t> </w:t>
      </w:r>
      <w:r>
        <w:rPr/>
        <w:t>long</w:t>
      </w:r>
    </w:p>
    <w:p>
      <w:pPr>
        <w:pStyle w:val="BodyText"/>
        <w:spacing w:after="0" w:line="244" w:lineRule="auto"/>
        <w:jc w:val="both"/>
        <w:sectPr>
          <w:pgSz w:w="8570" w:h="12890"/>
          <w:pgMar w:header="738" w:footer="0" w:top="960" w:bottom="280" w:left="850" w:right="850"/>
        </w:sectPr>
      </w:pPr>
    </w:p>
    <w:p>
      <w:pPr>
        <w:pStyle w:val="BodyText"/>
        <w:spacing w:before="186"/>
      </w:pPr>
    </w:p>
    <w:tbl>
      <w:tblPr>
        <w:tblW w:w="0" w:type="auto"/>
        <w:jc w:val="left"/>
        <w:tblInd w:w="4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0"/>
        <w:gridCol w:w="1813"/>
        <w:gridCol w:w="734"/>
        <w:gridCol w:w="1529"/>
        <w:gridCol w:w="1042"/>
        <w:gridCol w:w="634"/>
      </w:tblGrid>
      <w:tr>
        <w:trPr>
          <w:trHeight w:val="201" w:hRule="atLeast"/>
        </w:trPr>
        <w:tc>
          <w:tcPr>
            <w:tcW w:w="220" w:type="dxa"/>
            <w:vMerge w:val="restart"/>
            <w:tcBorders>
              <w:top w:val="single" w:sz="8" w:space="0" w:color="231F20"/>
              <w:left w:val="single" w:sz="8" w:space="0" w:color="231F20"/>
              <w:bottom w:val="single" w:sz="8" w:space="0" w:color="231F20"/>
            </w:tcBorders>
            <w:shd w:val="clear" w:color="auto" w:fill="9A9A9A"/>
          </w:tcPr>
          <w:p>
            <w:pPr>
              <w:pStyle w:val="TableParagraph"/>
              <w:rPr>
                <w:rFonts w:ascii="Times New Roman"/>
                <w:sz w:val="16"/>
              </w:rPr>
            </w:pPr>
          </w:p>
        </w:tc>
        <w:tc>
          <w:tcPr>
            <w:tcW w:w="1813" w:type="dxa"/>
            <w:vMerge w:val="restart"/>
            <w:tcBorders>
              <w:top w:val="single" w:sz="8" w:space="0" w:color="231F20"/>
              <w:bottom w:val="single" w:sz="8" w:space="0" w:color="231F20"/>
            </w:tcBorders>
          </w:tcPr>
          <w:p>
            <w:pPr>
              <w:pStyle w:val="TableParagraph"/>
              <w:rPr>
                <w:rFonts w:ascii="Cambria"/>
                <w:sz w:val="12"/>
              </w:rPr>
            </w:pPr>
          </w:p>
          <w:p>
            <w:pPr>
              <w:pStyle w:val="TableParagraph"/>
              <w:rPr>
                <w:rFonts w:ascii="Cambria"/>
                <w:sz w:val="12"/>
              </w:rPr>
            </w:pPr>
          </w:p>
          <w:p>
            <w:pPr>
              <w:pStyle w:val="TableParagraph"/>
              <w:rPr>
                <w:rFonts w:ascii="Cambria"/>
                <w:sz w:val="12"/>
              </w:rPr>
            </w:pPr>
          </w:p>
          <w:p>
            <w:pPr>
              <w:pStyle w:val="TableParagraph"/>
              <w:rPr>
                <w:rFonts w:ascii="Cambria"/>
                <w:sz w:val="12"/>
              </w:rPr>
            </w:pPr>
          </w:p>
          <w:p>
            <w:pPr>
              <w:pStyle w:val="TableParagraph"/>
              <w:rPr>
                <w:rFonts w:ascii="Cambria"/>
                <w:sz w:val="12"/>
              </w:rPr>
            </w:pPr>
          </w:p>
          <w:p>
            <w:pPr>
              <w:pStyle w:val="TableParagraph"/>
              <w:rPr>
                <w:rFonts w:ascii="Cambria"/>
                <w:sz w:val="12"/>
              </w:rPr>
            </w:pPr>
          </w:p>
          <w:p>
            <w:pPr>
              <w:pStyle w:val="TableParagraph"/>
              <w:rPr>
                <w:rFonts w:ascii="Cambria"/>
                <w:sz w:val="12"/>
              </w:rPr>
            </w:pPr>
          </w:p>
          <w:p>
            <w:pPr>
              <w:pStyle w:val="TableParagraph"/>
              <w:rPr>
                <w:rFonts w:ascii="Cambria"/>
                <w:sz w:val="12"/>
              </w:rPr>
            </w:pPr>
          </w:p>
          <w:p>
            <w:pPr>
              <w:pStyle w:val="TableParagraph"/>
              <w:rPr>
                <w:rFonts w:ascii="Cambria"/>
                <w:sz w:val="12"/>
              </w:rPr>
            </w:pPr>
          </w:p>
          <w:p>
            <w:pPr>
              <w:pStyle w:val="TableParagraph"/>
              <w:rPr>
                <w:rFonts w:ascii="Cambria"/>
                <w:sz w:val="12"/>
              </w:rPr>
            </w:pPr>
          </w:p>
          <w:p>
            <w:pPr>
              <w:pStyle w:val="TableParagraph"/>
              <w:rPr>
                <w:rFonts w:ascii="Cambria"/>
                <w:sz w:val="12"/>
              </w:rPr>
            </w:pPr>
          </w:p>
          <w:p>
            <w:pPr>
              <w:pStyle w:val="TableParagraph"/>
              <w:rPr>
                <w:rFonts w:ascii="Cambria"/>
                <w:sz w:val="12"/>
              </w:rPr>
            </w:pPr>
          </w:p>
          <w:p>
            <w:pPr>
              <w:pStyle w:val="TableParagraph"/>
              <w:rPr>
                <w:rFonts w:ascii="Cambria"/>
                <w:sz w:val="12"/>
              </w:rPr>
            </w:pPr>
          </w:p>
          <w:p>
            <w:pPr>
              <w:pStyle w:val="TableParagraph"/>
              <w:rPr>
                <w:rFonts w:ascii="Cambria"/>
                <w:sz w:val="12"/>
              </w:rPr>
            </w:pPr>
          </w:p>
          <w:p>
            <w:pPr>
              <w:pStyle w:val="TableParagraph"/>
              <w:rPr>
                <w:rFonts w:ascii="Cambria"/>
                <w:sz w:val="12"/>
              </w:rPr>
            </w:pPr>
          </w:p>
          <w:p>
            <w:pPr>
              <w:pStyle w:val="TableParagraph"/>
              <w:rPr>
                <w:rFonts w:ascii="Cambria"/>
                <w:sz w:val="12"/>
              </w:rPr>
            </w:pPr>
          </w:p>
          <w:p>
            <w:pPr>
              <w:pStyle w:val="TableParagraph"/>
              <w:rPr>
                <w:rFonts w:ascii="Cambria"/>
                <w:sz w:val="12"/>
              </w:rPr>
            </w:pPr>
          </w:p>
          <w:p>
            <w:pPr>
              <w:pStyle w:val="TableParagraph"/>
              <w:spacing w:before="78"/>
              <w:rPr>
                <w:rFonts w:ascii="Cambria"/>
                <w:sz w:val="12"/>
              </w:rPr>
            </w:pPr>
          </w:p>
          <w:p>
            <w:pPr>
              <w:pStyle w:val="TableParagraph"/>
              <w:spacing w:line="242" w:lineRule="auto"/>
              <w:ind w:left="751" w:right="292" w:hanging="1"/>
              <w:jc w:val="center"/>
              <w:rPr>
                <w:sz w:val="12"/>
              </w:rPr>
            </w:pPr>
            <w:r>
              <w:rPr>
                <w:color w:val="231F20"/>
                <w:sz w:val="12"/>
              </w:rPr>
              <w:t>Boxed</w:t>
            </w:r>
            <w:r>
              <w:rPr>
                <w:color w:val="231F20"/>
                <w:spacing w:val="-7"/>
                <w:sz w:val="12"/>
              </w:rPr>
              <w:t> </w:t>
            </w:r>
            <w:r>
              <w:rPr>
                <w:color w:val="231F20"/>
                <w:sz w:val="12"/>
              </w:rPr>
              <w:t>area</w:t>
            </w:r>
            <w:r>
              <w:rPr>
                <w:color w:val="231F20"/>
                <w:spacing w:val="40"/>
                <w:sz w:val="12"/>
              </w:rPr>
              <w:t> </w:t>
            </w:r>
            <w:r>
              <w:rPr>
                <w:color w:val="231F20"/>
                <w:sz w:val="12"/>
              </w:rPr>
              <w:t>represents</w:t>
            </w:r>
            <w:r>
              <w:rPr>
                <w:color w:val="231F20"/>
                <w:spacing w:val="-9"/>
                <w:sz w:val="12"/>
              </w:rPr>
              <w:t> </w:t>
            </w:r>
            <w:r>
              <w:rPr>
                <w:color w:val="231F20"/>
                <w:sz w:val="12"/>
              </w:rPr>
              <w:t>the</w:t>
            </w:r>
            <w:r>
              <w:rPr>
                <w:color w:val="231F20"/>
                <w:spacing w:val="40"/>
                <w:sz w:val="12"/>
              </w:rPr>
              <w:t> </w:t>
            </w:r>
            <w:r>
              <w:rPr>
                <w:color w:val="231F20"/>
                <w:sz w:val="12"/>
              </w:rPr>
              <w:t>value</w:t>
            </w:r>
            <w:r>
              <w:rPr>
                <w:color w:val="231F20"/>
                <w:spacing w:val="-7"/>
                <w:sz w:val="12"/>
              </w:rPr>
              <w:t> </w:t>
            </w:r>
            <w:r>
              <w:rPr>
                <w:color w:val="231F20"/>
                <w:sz w:val="12"/>
              </w:rPr>
              <w:t>area</w:t>
            </w:r>
          </w:p>
          <w:p>
            <w:pPr>
              <w:pStyle w:val="TableParagraph"/>
              <w:rPr>
                <w:rFonts w:ascii="Cambria"/>
                <w:sz w:val="12"/>
              </w:rPr>
            </w:pPr>
          </w:p>
          <w:p>
            <w:pPr>
              <w:pStyle w:val="TableParagraph"/>
              <w:rPr>
                <w:rFonts w:ascii="Cambria"/>
                <w:sz w:val="12"/>
              </w:rPr>
            </w:pPr>
          </w:p>
          <w:p>
            <w:pPr>
              <w:pStyle w:val="TableParagraph"/>
              <w:rPr>
                <w:rFonts w:ascii="Cambria"/>
                <w:sz w:val="12"/>
              </w:rPr>
            </w:pPr>
          </w:p>
          <w:p>
            <w:pPr>
              <w:pStyle w:val="TableParagraph"/>
              <w:rPr>
                <w:rFonts w:ascii="Cambria"/>
                <w:sz w:val="12"/>
              </w:rPr>
            </w:pPr>
          </w:p>
          <w:p>
            <w:pPr>
              <w:pStyle w:val="TableParagraph"/>
              <w:rPr>
                <w:rFonts w:ascii="Cambria"/>
                <w:sz w:val="12"/>
              </w:rPr>
            </w:pPr>
          </w:p>
          <w:p>
            <w:pPr>
              <w:pStyle w:val="TableParagraph"/>
              <w:rPr>
                <w:rFonts w:ascii="Cambria"/>
                <w:sz w:val="12"/>
              </w:rPr>
            </w:pPr>
          </w:p>
          <w:p>
            <w:pPr>
              <w:pStyle w:val="TableParagraph"/>
              <w:rPr>
                <w:rFonts w:ascii="Cambria"/>
                <w:sz w:val="12"/>
              </w:rPr>
            </w:pPr>
          </w:p>
          <w:p>
            <w:pPr>
              <w:pStyle w:val="TableParagraph"/>
              <w:spacing w:before="72"/>
              <w:rPr>
                <w:rFonts w:ascii="Cambria"/>
                <w:sz w:val="12"/>
              </w:rPr>
            </w:pPr>
          </w:p>
          <w:p>
            <w:pPr>
              <w:pStyle w:val="TableParagraph"/>
              <w:ind w:left="226"/>
              <w:rPr>
                <w:rFonts w:ascii="Symbol" w:hAnsi="Symbol"/>
                <w:position w:val="6"/>
                <w:sz w:val="12"/>
              </w:rPr>
            </w:pPr>
            <w:r>
              <w:rPr>
                <w:rFonts w:ascii="Arial" w:hAnsi="Arial"/>
                <w:b/>
                <w:color w:val="231F20"/>
                <w:spacing w:val="-2"/>
                <w:sz w:val="14"/>
              </w:rPr>
              <w:t>WINdoTRADEr</w:t>
            </w:r>
            <w:r>
              <w:rPr>
                <w:rFonts w:ascii="Symbol" w:hAnsi="Symbol"/>
                <w:color w:val="231F20"/>
                <w:spacing w:val="-2"/>
                <w:position w:val="6"/>
                <w:sz w:val="12"/>
              </w:rPr>
              <w:t></w:t>
            </w:r>
          </w:p>
        </w:tc>
        <w:tc>
          <w:tcPr>
            <w:tcW w:w="734" w:type="dxa"/>
            <w:tcBorders>
              <w:top w:val="single" w:sz="8" w:space="0" w:color="231F20"/>
            </w:tcBorders>
          </w:tcPr>
          <w:p>
            <w:pPr>
              <w:pStyle w:val="TableParagraph"/>
              <w:rPr>
                <w:rFonts w:ascii="Times New Roman"/>
                <w:sz w:val="14"/>
              </w:rPr>
            </w:pPr>
          </w:p>
        </w:tc>
        <w:tc>
          <w:tcPr>
            <w:tcW w:w="1529" w:type="dxa"/>
            <w:vMerge w:val="restart"/>
            <w:tcBorders>
              <w:top w:val="single" w:sz="8" w:space="0" w:color="231F20"/>
              <w:bottom w:val="single" w:sz="8" w:space="0" w:color="231F20"/>
            </w:tcBorders>
          </w:tcPr>
          <w:p>
            <w:pPr>
              <w:pStyle w:val="TableParagraph"/>
              <w:rPr>
                <w:rFonts w:ascii="Cambria"/>
                <w:sz w:val="12"/>
              </w:rPr>
            </w:pPr>
          </w:p>
          <w:p>
            <w:pPr>
              <w:pStyle w:val="TableParagraph"/>
              <w:rPr>
                <w:rFonts w:ascii="Cambria"/>
                <w:sz w:val="12"/>
              </w:rPr>
            </w:pPr>
          </w:p>
          <w:p>
            <w:pPr>
              <w:pStyle w:val="TableParagraph"/>
              <w:spacing w:before="78"/>
              <w:rPr>
                <w:rFonts w:ascii="Cambria"/>
                <w:sz w:val="12"/>
              </w:rPr>
            </w:pPr>
          </w:p>
          <w:p>
            <w:pPr>
              <w:pStyle w:val="TableParagraph"/>
              <w:ind w:left="32"/>
              <w:rPr>
                <w:sz w:val="12"/>
              </w:rPr>
            </w:pPr>
            <w:r>
              <w:rPr>
                <w:color w:val="231F20"/>
                <w:sz w:val="12"/>
              </w:rPr>
              <w:t>July</w:t>
            </w:r>
            <w:r>
              <w:rPr>
                <w:color w:val="231F20"/>
                <w:spacing w:val="-5"/>
                <w:sz w:val="12"/>
              </w:rPr>
              <w:t> </w:t>
            </w:r>
            <w:r>
              <w:rPr>
                <w:color w:val="231F20"/>
                <w:spacing w:val="-10"/>
                <w:sz w:val="12"/>
              </w:rPr>
              <w:t>5</w:t>
            </w:r>
          </w:p>
          <w:p>
            <w:pPr>
              <w:pStyle w:val="TableParagraph"/>
              <w:spacing w:before="98"/>
              <w:rPr>
                <w:rFonts w:ascii="Cambria"/>
                <w:sz w:val="12"/>
              </w:rPr>
            </w:pPr>
          </w:p>
          <w:p>
            <w:pPr>
              <w:pStyle w:val="TableParagraph"/>
              <w:ind w:left="178" w:right="1257" w:firstLine="4"/>
              <w:jc w:val="both"/>
              <w:rPr>
                <w:rFonts w:ascii="Arial"/>
                <w:b/>
                <w:sz w:val="12"/>
              </w:rPr>
            </w:pPr>
            <w:r>
              <w:rPr>
                <w:rFonts w:ascii="Arial"/>
                <w:b/>
                <w:color w:val="231F20"/>
                <w:spacing w:val="-10"/>
                <w:sz w:val="12"/>
              </w:rPr>
              <w:t>A</w:t>
            </w:r>
            <w:r>
              <w:rPr>
                <w:rFonts w:ascii="Arial"/>
                <w:b/>
                <w:color w:val="231F20"/>
                <w:spacing w:val="40"/>
                <w:sz w:val="12"/>
              </w:rPr>
              <w:t> </w:t>
            </w:r>
            <w:r>
              <w:rPr>
                <w:rFonts w:ascii="Arial"/>
                <w:b/>
                <w:color w:val="231F20"/>
                <w:spacing w:val="-10"/>
                <w:sz w:val="12"/>
              </w:rPr>
              <w:t>A</w:t>
            </w:r>
            <w:r>
              <w:rPr>
                <w:rFonts w:ascii="Arial"/>
                <w:b/>
                <w:color w:val="231F20"/>
                <w:spacing w:val="40"/>
                <w:sz w:val="12"/>
              </w:rPr>
              <w:t> </w:t>
            </w:r>
            <w:r>
              <w:rPr>
                <w:rFonts w:ascii="Arial"/>
                <w:b/>
                <w:color w:val="231F20"/>
                <w:spacing w:val="-10"/>
                <w:sz w:val="12"/>
              </w:rPr>
              <w:t>A</w:t>
            </w:r>
          </w:p>
          <w:p>
            <w:pPr>
              <w:pStyle w:val="TableParagraph"/>
              <w:tabs>
                <w:tab w:pos="776" w:val="left" w:leader="none"/>
              </w:tabs>
              <w:spacing w:line="175" w:lineRule="auto"/>
              <w:ind w:left="180"/>
              <w:rPr>
                <w:sz w:val="12"/>
              </w:rPr>
            </w:pPr>
            <w:r>
              <w:rPr>
                <w:rFonts w:ascii="Arial"/>
                <w:b/>
                <w:color w:val="231F20"/>
                <w:spacing w:val="-10"/>
                <w:position w:val="-2"/>
                <w:sz w:val="12"/>
              </w:rPr>
              <w:t>A</w:t>
            </w:r>
            <w:r>
              <w:rPr>
                <w:rFonts w:ascii="Arial"/>
                <w:b/>
                <w:color w:val="231F20"/>
                <w:position w:val="-2"/>
                <w:sz w:val="12"/>
              </w:rPr>
              <w:tab/>
            </w:r>
            <w:r>
              <w:rPr>
                <w:color w:val="231F20"/>
                <w:spacing w:val="-2"/>
                <w:sz w:val="12"/>
              </w:rPr>
              <w:t>Boxed</w:t>
            </w:r>
            <w:r>
              <w:rPr>
                <w:color w:val="231F20"/>
                <w:spacing w:val="-1"/>
                <w:sz w:val="12"/>
              </w:rPr>
              <w:t> </w:t>
            </w:r>
            <w:r>
              <w:rPr>
                <w:color w:val="231F20"/>
                <w:spacing w:val="-4"/>
                <w:sz w:val="12"/>
              </w:rPr>
              <w:t>area</w:t>
            </w:r>
          </w:p>
          <w:p>
            <w:pPr>
              <w:pStyle w:val="TableParagraph"/>
              <w:tabs>
                <w:tab w:pos="695" w:val="left" w:leader="none"/>
              </w:tabs>
              <w:spacing w:line="168" w:lineRule="auto" w:before="1"/>
              <w:ind w:left="180"/>
              <w:rPr>
                <w:sz w:val="12"/>
              </w:rPr>
            </w:pPr>
            <w:r>
              <w:rPr>
                <w:rFonts w:ascii="Arial"/>
                <w:b/>
                <w:color w:val="231F20"/>
                <w:spacing w:val="-10"/>
                <w:position w:val="-3"/>
                <w:sz w:val="12"/>
              </w:rPr>
              <w:t>A</w:t>
            </w:r>
            <w:r>
              <w:rPr>
                <w:rFonts w:ascii="Arial"/>
                <w:b/>
                <w:color w:val="231F20"/>
                <w:position w:val="-3"/>
                <w:sz w:val="12"/>
              </w:rPr>
              <w:tab/>
            </w:r>
            <w:r>
              <w:rPr>
                <w:color w:val="231F20"/>
                <w:sz w:val="12"/>
              </w:rPr>
              <w:t>represents</w:t>
            </w:r>
            <w:r>
              <w:rPr>
                <w:color w:val="231F20"/>
                <w:spacing w:val="-6"/>
                <w:sz w:val="12"/>
              </w:rPr>
              <w:t> </w:t>
            </w:r>
            <w:r>
              <w:rPr>
                <w:color w:val="231F20"/>
                <w:spacing w:val="-5"/>
                <w:sz w:val="12"/>
              </w:rPr>
              <w:t>the</w:t>
            </w:r>
          </w:p>
          <w:p>
            <w:pPr>
              <w:pStyle w:val="TableParagraph"/>
              <w:tabs>
                <w:tab w:pos="800" w:val="left" w:leader="none"/>
              </w:tabs>
              <w:spacing w:line="199" w:lineRule="auto"/>
              <w:ind w:left="178"/>
              <w:rPr>
                <w:sz w:val="12"/>
              </w:rPr>
            </w:pPr>
            <w:r>
              <w:rPr>
                <w:rFonts w:ascii="Arial"/>
                <w:b/>
                <w:color w:val="231F20"/>
                <w:spacing w:val="-5"/>
                <w:position w:val="-3"/>
                <w:sz w:val="12"/>
              </w:rPr>
              <w:t>ABC</w:t>
            </w:r>
            <w:r>
              <w:rPr>
                <w:rFonts w:ascii="Arial"/>
                <w:b/>
                <w:color w:val="231F20"/>
                <w:position w:val="-3"/>
                <w:sz w:val="12"/>
              </w:rPr>
              <w:tab/>
            </w:r>
            <w:r>
              <w:rPr>
                <w:color w:val="231F20"/>
                <w:sz w:val="12"/>
              </w:rPr>
              <w:t>value</w:t>
            </w:r>
            <w:r>
              <w:rPr>
                <w:color w:val="231F20"/>
                <w:spacing w:val="-6"/>
                <w:sz w:val="12"/>
              </w:rPr>
              <w:t> </w:t>
            </w:r>
            <w:r>
              <w:rPr>
                <w:color w:val="231F20"/>
                <w:spacing w:val="-4"/>
                <w:sz w:val="12"/>
              </w:rPr>
              <w:t>area</w:t>
            </w:r>
          </w:p>
          <w:p>
            <w:pPr>
              <w:pStyle w:val="TableParagraph"/>
              <w:spacing w:line="244" w:lineRule="auto" w:before="7"/>
              <w:ind w:left="184" w:right="1088" w:hanging="6"/>
              <w:rPr>
                <w:rFonts w:ascii="Arial"/>
                <w:b/>
                <w:sz w:val="12"/>
              </w:rPr>
            </w:pPr>
            <w:r>
              <w:rPr>
                <w:rFonts w:ascii="Arial"/>
                <w:b/>
                <w:color w:val="231F20"/>
                <w:spacing w:val="-4"/>
                <w:sz w:val="12"/>
              </w:rPr>
              <w:t>ABC</w:t>
            </w:r>
            <w:r>
              <w:rPr>
                <w:rFonts w:ascii="Arial"/>
                <w:b/>
                <w:color w:val="231F20"/>
                <w:spacing w:val="40"/>
                <w:sz w:val="12"/>
              </w:rPr>
              <w:t> </w:t>
            </w:r>
            <w:r>
              <w:rPr>
                <w:rFonts w:ascii="Arial"/>
                <w:b/>
                <w:color w:val="231F20"/>
                <w:spacing w:val="-6"/>
                <w:sz w:val="12"/>
              </w:rPr>
              <w:t>BC</w:t>
            </w:r>
            <w:r>
              <w:rPr>
                <w:rFonts w:ascii="Arial"/>
                <w:b/>
                <w:color w:val="231F20"/>
                <w:spacing w:val="40"/>
                <w:sz w:val="12"/>
              </w:rPr>
              <w:t> </w:t>
            </w:r>
            <w:r>
              <w:rPr>
                <w:rFonts w:ascii="Arial"/>
                <w:b/>
                <w:color w:val="231F20"/>
                <w:spacing w:val="-6"/>
                <w:sz w:val="12"/>
              </w:rPr>
              <w:t>BC</w:t>
            </w:r>
            <w:r>
              <w:rPr>
                <w:rFonts w:ascii="Arial"/>
                <w:b/>
                <w:color w:val="231F20"/>
                <w:spacing w:val="40"/>
                <w:sz w:val="12"/>
              </w:rPr>
              <w:t> </w:t>
            </w:r>
            <w:r>
              <w:rPr>
                <w:rFonts w:ascii="Arial"/>
                <w:b/>
                <w:color w:val="231F20"/>
                <w:spacing w:val="-10"/>
                <w:sz w:val="12"/>
              </w:rPr>
              <w:t>C</w:t>
            </w:r>
          </w:p>
          <w:p>
            <w:pPr>
              <w:pStyle w:val="TableParagraph"/>
              <w:spacing w:line="242" w:lineRule="auto" w:before="6"/>
              <w:ind w:left="184" w:right="1169"/>
              <w:rPr>
                <w:rFonts w:ascii="Arial"/>
                <w:b/>
                <w:sz w:val="12"/>
              </w:rPr>
            </w:pPr>
            <w:r>
              <w:rPr>
                <w:rFonts w:ascii="Arial"/>
                <w:b/>
                <w:color w:val="231F20"/>
                <w:spacing w:val="-10"/>
                <w:sz w:val="12"/>
              </w:rPr>
              <w:t>C</w:t>
            </w:r>
            <w:r>
              <w:rPr>
                <w:rFonts w:ascii="Arial"/>
                <w:b/>
                <w:color w:val="231F20"/>
                <w:spacing w:val="40"/>
                <w:sz w:val="12"/>
              </w:rPr>
              <w:t> </w:t>
            </w:r>
            <w:r>
              <w:rPr>
                <w:rFonts w:ascii="Arial"/>
                <w:b/>
                <w:color w:val="231F20"/>
                <w:spacing w:val="-10"/>
                <w:sz w:val="12"/>
              </w:rPr>
              <w:t>C</w:t>
            </w:r>
            <w:r>
              <w:rPr>
                <w:rFonts w:ascii="Arial"/>
                <w:b/>
                <w:color w:val="231F20"/>
                <w:spacing w:val="40"/>
                <w:sz w:val="12"/>
              </w:rPr>
              <w:t> </w:t>
            </w:r>
            <w:r>
              <w:rPr>
                <w:rFonts w:ascii="Arial"/>
                <w:b/>
                <w:color w:val="231F20"/>
                <w:spacing w:val="-6"/>
                <w:sz w:val="12"/>
              </w:rPr>
              <w:t>CD</w:t>
            </w:r>
          </w:p>
          <w:p>
            <w:pPr>
              <w:pStyle w:val="TableParagraph"/>
              <w:spacing w:line="247" w:lineRule="auto" w:before="8"/>
              <w:ind w:left="182" w:right="628" w:firstLine="4"/>
              <w:rPr>
                <w:rFonts w:ascii="Arial"/>
                <w:b/>
                <w:sz w:val="12"/>
              </w:rPr>
            </w:pPr>
            <w:r>
              <w:rPr>
                <w:rFonts w:ascii="Arial"/>
                <w:b/>
                <w:color w:val="231F20"/>
                <w:spacing w:val="-4"/>
                <w:sz w:val="12"/>
              </w:rPr>
              <w:t>CDMN</w:t>
            </w:r>
            <w:r>
              <w:rPr>
                <w:rFonts w:ascii="Arial"/>
                <w:b/>
                <w:color w:val="231F20"/>
                <w:spacing w:val="40"/>
                <w:sz w:val="12"/>
              </w:rPr>
              <w:t> </w:t>
            </w:r>
            <w:r>
              <w:rPr>
                <w:rFonts w:ascii="Arial"/>
                <w:b/>
                <w:color w:val="231F20"/>
                <w:spacing w:val="-2"/>
                <w:sz w:val="12"/>
              </w:rPr>
              <w:t>CDKMN</w:t>
            </w:r>
            <w:r>
              <w:rPr>
                <w:rFonts w:ascii="Arial"/>
                <w:b/>
                <w:color w:val="231F20"/>
                <w:spacing w:val="40"/>
                <w:sz w:val="12"/>
              </w:rPr>
              <w:t> </w:t>
            </w:r>
            <w:r>
              <w:rPr>
                <w:rFonts w:ascii="Arial"/>
                <w:b/>
                <w:color w:val="231F20"/>
                <w:spacing w:val="-2"/>
                <w:sz w:val="12"/>
              </w:rPr>
              <w:t>DIKLMN</w:t>
            </w:r>
            <w:r>
              <w:rPr>
                <w:rFonts w:ascii="Arial"/>
                <w:b/>
                <w:color w:val="231F20"/>
                <w:spacing w:val="40"/>
                <w:sz w:val="12"/>
              </w:rPr>
              <w:t> </w:t>
            </w:r>
            <w:r>
              <w:rPr>
                <w:rFonts w:ascii="Arial"/>
                <w:b/>
                <w:color w:val="231F20"/>
                <w:spacing w:val="-2"/>
                <w:sz w:val="12"/>
              </w:rPr>
              <w:t>DHIKLM</w:t>
            </w:r>
            <w:r>
              <w:rPr>
                <w:rFonts w:ascii="Arial"/>
                <w:b/>
                <w:color w:val="231F20"/>
                <w:spacing w:val="40"/>
                <w:sz w:val="12"/>
              </w:rPr>
              <w:t> </w:t>
            </w:r>
            <w:r>
              <w:rPr>
                <w:rFonts w:ascii="Arial"/>
                <w:b/>
                <w:color w:val="231F20"/>
                <w:spacing w:val="-2"/>
                <w:sz w:val="12"/>
              </w:rPr>
              <w:t>DFHIJKLM</w:t>
            </w:r>
            <w:r>
              <w:rPr>
                <w:rFonts w:ascii="Arial"/>
                <w:b/>
                <w:color w:val="231F20"/>
                <w:spacing w:val="40"/>
                <w:sz w:val="12"/>
              </w:rPr>
              <w:t> </w:t>
            </w:r>
            <w:r>
              <w:rPr>
                <w:rFonts w:ascii="Arial"/>
                <w:b/>
                <w:color w:val="231F20"/>
                <w:spacing w:val="-2"/>
                <w:sz w:val="12"/>
              </w:rPr>
              <w:t>DEFGHIJ</w:t>
            </w:r>
            <w:r>
              <w:rPr>
                <w:rFonts w:ascii="Arial"/>
                <w:b/>
                <w:color w:val="231F20"/>
                <w:spacing w:val="40"/>
                <w:sz w:val="12"/>
              </w:rPr>
              <w:t> </w:t>
            </w:r>
            <w:r>
              <w:rPr>
                <w:rFonts w:ascii="Arial"/>
                <w:b/>
                <w:color w:val="231F20"/>
                <w:spacing w:val="-2"/>
                <w:sz w:val="12"/>
              </w:rPr>
              <w:t>DEFGHIJ</w:t>
            </w:r>
            <w:r>
              <w:rPr>
                <w:rFonts w:ascii="Arial"/>
                <w:b/>
                <w:color w:val="231F20"/>
                <w:spacing w:val="40"/>
                <w:sz w:val="12"/>
              </w:rPr>
              <w:t> </w:t>
            </w:r>
            <w:r>
              <w:rPr>
                <w:rFonts w:ascii="Arial"/>
                <w:b/>
                <w:color w:val="231F20"/>
                <w:spacing w:val="-2"/>
                <w:sz w:val="12"/>
              </w:rPr>
              <w:t>DEFGIJ</w:t>
            </w:r>
            <w:r>
              <w:rPr>
                <w:rFonts w:ascii="Arial"/>
                <w:b/>
                <w:color w:val="231F20"/>
                <w:spacing w:val="40"/>
                <w:sz w:val="12"/>
              </w:rPr>
              <w:t> </w:t>
            </w:r>
            <w:r>
              <w:rPr>
                <w:rFonts w:ascii="Arial"/>
                <w:b/>
                <w:color w:val="231F20"/>
                <w:spacing w:val="-4"/>
                <w:sz w:val="12"/>
              </w:rPr>
              <w:t>DEFG</w:t>
            </w:r>
          </w:p>
          <w:p>
            <w:pPr>
              <w:pStyle w:val="TableParagraph"/>
              <w:ind w:left="185" w:right="1170" w:hanging="1"/>
              <w:rPr>
                <w:rFonts w:ascii="Arial"/>
                <w:b/>
                <w:sz w:val="12"/>
              </w:rPr>
            </w:pPr>
            <w:r>
              <w:rPr>
                <w:rFonts w:ascii="Arial"/>
                <w:b/>
                <w:color w:val="231F20"/>
                <w:spacing w:val="-6"/>
                <w:sz w:val="12"/>
              </w:rPr>
              <w:t>DE</w:t>
            </w:r>
            <w:r>
              <w:rPr>
                <w:rFonts w:ascii="Arial"/>
                <w:b/>
                <w:color w:val="231F20"/>
                <w:spacing w:val="40"/>
                <w:sz w:val="12"/>
              </w:rPr>
              <w:t> </w:t>
            </w:r>
            <w:r>
              <w:rPr>
                <w:rFonts w:ascii="Arial"/>
                <w:b/>
                <w:color w:val="231F20"/>
                <w:spacing w:val="-10"/>
                <w:sz w:val="12"/>
              </w:rPr>
              <w:t>D</w:t>
            </w:r>
          </w:p>
        </w:tc>
        <w:tc>
          <w:tcPr>
            <w:tcW w:w="1042" w:type="dxa"/>
            <w:tcBorders>
              <w:top w:val="single" w:sz="8" w:space="0" w:color="231F20"/>
            </w:tcBorders>
          </w:tcPr>
          <w:p>
            <w:pPr>
              <w:pStyle w:val="TableParagraph"/>
              <w:spacing w:line="110" w:lineRule="exact" w:before="71"/>
              <w:ind w:right="56"/>
              <w:jc w:val="right"/>
              <w:rPr>
                <w:sz w:val="12"/>
              </w:rPr>
            </w:pPr>
            <w:r>
              <w:rPr>
                <w:color w:val="231F20"/>
                <w:sz w:val="12"/>
              </w:rPr>
              <w:t>First</w:t>
            </w:r>
            <w:r>
              <w:rPr>
                <w:color w:val="231F20"/>
                <w:spacing w:val="-1"/>
                <w:sz w:val="12"/>
              </w:rPr>
              <w:t> </w:t>
            </w:r>
            <w:r>
              <w:rPr>
                <w:color w:val="231F20"/>
                <w:sz w:val="12"/>
              </w:rPr>
              <w:t>2 </w:t>
            </w:r>
            <w:r>
              <w:rPr>
                <w:color w:val="231F20"/>
                <w:spacing w:val="-2"/>
                <w:sz w:val="12"/>
              </w:rPr>
              <w:t>hours</w:t>
            </w:r>
          </w:p>
        </w:tc>
        <w:tc>
          <w:tcPr>
            <w:tcW w:w="634" w:type="dxa"/>
            <w:tcBorders>
              <w:top w:val="single" w:sz="8" w:space="0" w:color="231F20"/>
              <w:right w:val="single" w:sz="8" w:space="0" w:color="231F20"/>
            </w:tcBorders>
          </w:tcPr>
          <w:p>
            <w:pPr>
              <w:pStyle w:val="TableParagraph"/>
              <w:rPr>
                <w:rFonts w:ascii="Times New Roman"/>
                <w:sz w:val="14"/>
              </w:rPr>
            </w:pPr>
          </w:p>
        </w:tc>
      </w:tr>
      <w:tr>
        <w:trPr>
          <w:trHeight w:val="352" w:hRule="atLeast"/>
        </w:trPr>
        <w:tc>
          <w:tcPr>
            <w:tcW w:w="220" w:type="dxa"/>
            <w:vMerge/>
            <w:tcBorders>
              <w:top w:val="nil"/>
              <w:left w:val="single" w:sz="8" w:space="0" w:color="231F20"/>
              <w:bottom w:val="single" w:sz="8" w:space="0" w:color="231F20"/>
            </w:tcBorders>
            <w:shd w:val="clear" w:color="auto" w:fill="9A9A9A"/>
          </w:tcPr>
          <w:p>
            <w:pPr>
              <w:rPr>
                <w:sz w:val="2"/>
                <w:szCs w:val="2"/>
              </w:rPr>
            </w:pPr>
          </w:p>
        </w:tc>
        <w:tc>
          <w:tcPr>
            <w:tcW w:w="1813" w:type="dxa"/>
            <w:vMerge/>
            <w:tcBorders>
              <w:top w:val="nil"/>
              <w:bottom w:val="single" w:sz="8" w:space="0" w:color="231F20"/>
            </w:tcBorders>
          </w:tcPr>
          <w:p>
            <w:pPr>
              <w:rPr>
                <w:sz w:val="2"/>
                <w:szCs w:val="2"/>
              </w:rPr>
            </w:pPr>
          </w:p>
        </w:tc>
        <w:tc>
          <w:tcPr>
            <w:tcW w:w="734" w:type="dxa"/>
          </w:tcPr>
          <w:p>
            <w:pPr>
              <w:pStyle w:val="TableParagraph"/>
              <w:rPr>
                <w:rFonts w:ascii="Times New Roman"/>
                <w:sz w:val="16"/>
              </w:rPr>
            </w:pPr>
          </w:p>
        </w:tc>
        <w:tc>
          <w:tcPr>
            <w:tcW w:w="1529" w:type="dxa"/>
            <w:vMerge/>
            <w:tcBorders>
              <w:top w:val="nil"/>
              <w:bottom w:val="single" w:sz="8" w:space="0" w:color="231F20"/>
            </w:tcBorders>
          </w:tcPr>
          <w:p>
            <w:pPr>
              <w:rPr>
                <w:sz w:val="2"/>
                <w:szCs w:val="2"/>
              </w:rPr>
            </w:pPr>
          </w:p>
        </w:tc>
        <w:tc>
          <w:tcPr>
            <w:tcW w:w="1042" w:type="dxa"/>
          </w:tcPr>
          <w:p>
            <w:pPr>
              <w:pStyle w:val="TableParagraph"/>
              <w:spacing w:line="128" w:lineRule="exact"/>
              <w:ind w:left="258"/>
              <w:jc w:val="center"/>
              <w:rPr>
                <w:sz w:val="12"/>
              </w:rPr>
            </w:pPr>
            <w:r>
              <w:rPr>
                <w:color w:val="231F20"/>
                <w:sz w:val="12"/>
              </w:rPr>
              <w:t>of</w:t>
            </w:r>
            <w:r>
              <w:rPr>
                <w:color w:val="231F20"/>
                <w:spacing w:val="-3"/>
                <w:sz w:val="12"/>
              </w:rPr>
              <w:t> </w:t>
            </w:r>
            <w:r>
              <w:rPr>
                <w:color w:val="231F20"/>
                <w:sz w:val="12"/>
              </w:rPr>
              <w:t>trading</w:t>
            </w:r>
            <w:r>
              <w:rPr>
                <w:color w:val="231F20"/>
                <w:spacing w:val="-2"/>
                <w:sz w:val="12"/>
              </w:rPr>
              <w:t> </w:t>
            </w:r>
            <w:r>
              <w:rPr>
                <w:color w:val="231F20"/>
                <w:spacing w:val="-5"/>
                <w:sz w:val="12"/>
              </w:rPr>
              <w:t>on</w:t>
            </w:r>
          </w:p>
          <w:p>
            <w:pPr>
              <w:pStyle w:val="TableParagraph"/>
              <w:spacing w:before="2"/>
              <w:ind w:left="258"/>
              <w:jc w:val="center"/>
              <w:rPr>
                <w:sz w:val="12"/>
              </w:rPr>
            </w:pPr>
            <w:r>
              <w:rPr>
                <w:color w:val="231F20"/>
                <w:sz w:val="12"/>
              </w:rPr>
              <w:t>July</w:t>
            </w:r>
            <w:r>
              <w:rPr>
                <w:color w:val="231F20"/>
                <w:spacing w:val="-5"/>
                <w:sz w:val="12"/>
              </w:rPr>
              <w:t> </w:t>
            </w:r>
            <w:r>
              <w:rPr>
                <w:color w:val="231F20"/>
                <w:spacing w:val="-10"/>
                <w:sz w:val="12"/>
              </w:rPr>
              <w:t>6</w:t>
            </w:r>
          </w:p>
        </w:tc>
        <w:tc>
          <w:tcPr>
            <w:tcW w:w="634" w:type="dxa"/>
            <w:tcBorders>
              <w:right w:val="single" w:sz="8" w:space="0" w:color="231F20"/>
            </w:tcBorders>
          </w:tcPr>
          <w:p>
            <w:pPr>
              <w:pStyle w:val="TableParagraph"/>
              <w:spacing w:line="155" w:lineRule="exact" w:before="64"/>
              <w:ind w:left="80"/>
              <w:rPr>
                <w:sz w:val="14"/>
              </w:rPr>
            </w:pPr>
            <w:r>
              <w:rPr>
                <w:color w:val="231F20"/>
                <w:spacing w:val="-2"/>
                <w:sz w:val="14"/>
              </w:rPr>
              <w:t>106-</w:t>
            </w:r>
            <w:r>
              <w:rPr>
                <w:color w:val="231F20"/>
                <w:spacing w:val="-7"/>
                <w:sz w:val="14"/>
              </w:rPr>
              <w:t>09</w:t>
            </w:r>
          </w:p>
          <w:p>
            <w:pPr>
              <w:pStyle w:val="TableParagraph"/>
              <w:spacing w:line="113" w:lineRule="exact"/>
              <w:ind w:left="80"/>
              <w:rPr>
                <w:sz w:val="14"/>
              </w:rPr>
            </w:pPr>
            <w:r>
              <w:rPr>
                <w:color w:val="231F20"/>
                <w:spacing w:val="-2"/>
                <w:sz w:val="14"/>
              </w:rPr>
              <w:t>106-</w:t>
            </w:r>
            <w:r>
              <w:rPr>
                <w:color w:val="231F20"/>
                <w:spacing w:val="-7"/>
                <w:sz w:val="14"/>
              </w:rPr>
              <w:t>08</w:t>
            </w:r>
          </w:p>
        </w:tc>
      </w:tr>
      <w:tr>
        <w:trPr>
          <w:trHeight w:val="124" w:hRule="atLeast"/>
        </w:trPr>
        <w:tc>
          <w:tcPr>
            <w:tcW w:w="220" w:type="dxa"/>
            <w:vMerge/>
            <w:tcBorders>
              <w:top w:val="nil"/>
              <w:left w:val="single" w:sz="8" w:space="0" w:color="231F20"/>
              <w:bottom w:val="single" w:sz="8" w:space="0" w:color="231F20"/>
            </w:tcBorders>
            <w:shd w:val="clear" w:color="auto" w:fill="9A9A9A"/>
          </w:tcPr>
          <w:p>
            <w:pPr>
              <w:rPr>
                <w:sz w:val="2"/>
                <w:szCs w:val="2"/>
              </w:rPr>
            </w:pPr>
          </w:p>
        </w:tc>
        <w:tc>
          <w:tcPr>
            <w:tcW w:w="1813" w:type="dxa"/>
            <w:vMerge/>
            <w:tcBorders>
              <w:top w:val="nil"/>
              <w:bottom w:val="single" w:sz="8" w:space="0" w:color="231F20"/>
            </w:tcBorders>
          </w:tcPr>
          <w:p>
            <w:pPr>
              <w:rPr>
                <w:sz w:val="2"/>
                <w:szCs w:val="2"/>
              </w:rPr>
            </w:pPr>
          </w:p>
        </w:tc>
        <w:tc>
          <w:tcPr>
            <w:tcW w:w="734" w:type="dxa"/>
          </w:tcPr>
          <w:p>
            <w:pPr>
              <w:pStyle w:val="TableParagraph"/>
              <w:rPr>
                <w:rFonts w:ascii="Times New Roman"/>
                <w:sz w:val="6"/>
              </w:rPr>
            </w:pPr>
          </w:p>
        </w:tc>
        <w:tc>
          <w:tcPr>
            <w:tcW w:w="1529" w:type="dxa"/>
            <w:vMerge/>
            <w:tcBorders>
              <w:top w:val="nil"/>
              <w:bottom w:val="single" w:sz="8" w:space="0" w:color="231F20"/>
            </w:tcBorders>
          </w:tcPr>
          <w:p>
            <w:pPr>
              <w:rPr>
                <w:sz w:val="2"/>
                <w:szCs w:val="2"/>
              </w:rPr>
            </w:pPr>
          </w:p>
        </w:tc>
        <w:tc>
          <w:tcPr>
            <w:tcW w:w="1042" w:type="dxa"/>
          </w:tcPr>
          <w:p>
            <w:pPr>
              <w:pStyle w:val="TableParagraph"/>
              <w:tabs>
                <w:tab w:pos="687" w:val="left" w:leader="none"/>
              </w:tabs>
              <w:spacing w:line="105" w:lineRule="exact"/>
              <w:ind w:left="252"/>
              <w:rPr>
                <w:rFonts w:ascii="Arial"/>
                <w:b/>
                <w:position w:val="1"/>
                <w:sz w:val="12"/>
              </w:rPr>
            </w:pPr>
            <w:r>
              <w:rPr>
                <w:rFonts w:ascii="Arial"/>
                <w:b/>
                <w:position w:val="1"/>
                <w:sz w:val="12"/>
              </w:rPr>
              <mc:AlternateContent>
                <mc:Choice Requires="wps">
                  <w:drawing>
                    <wp:anchor distT="0" distB="0" distL="0" distR="0" allowOverlap="1" layoutInCell="1" locked="0" behindDoc="1" simplePos="0" relativeHeight="481498112">
                      <wp:simplePos x="0" y="0"/>
                      <wp:positionH relativeFrom="column">
                        <wp:posOffset>382682</wp:posOffset>
                      </wp:positionH>
                      <wp:positionV relativeFrom="paragraph">
                        <wp:posOffset>2423</wp:posOffset>
                      </wp:positionV>
                      <wp:extent cx="144780" cy="80645"/>
                      <wp:effectExtent l="0" t="0" r="0" b="0"/>
                      <wp:wrapNone/>
                      <wp:docPr id="1493" name="Group 1493"/>
                      <wp:cNvGraphicFramePr>
                        <a:graphicFrameLocks/>
                      </wp:cNvGraphicFramePr>
                      <a:graphic>
                        <a:graphicData uri="http://schemas.microsoft.com/office/word/2010/wordprocessingGroup">
                          <wpg:wgp>
                            <wpg:cNvPr id="1493" name="Group 1493"/>
                            <wpg:cNvGrpSpPr/>
                            <wpg:grpSpPr>
                              <a:xfrm>
                                <a:off x="0" y="0"/>
                                <a:ext cx="144780" cy="80645"/>
                                <a:chExt cx="144780" cy="80645"/>
                              </a:xfrm>
                            </wpg:grpSpPr>
                            <pic:pic>
                              <pic:nvPicPr>
                                <pic:cNvPr id="1494" name="Image 1494"/>
                                <pic:cNvPicPr/>
                              </pic:nvPicPr>
                              <pic:blipFill>
                                <a:blip r:embed="rId104" cstate="print"/>
                                <a:stretch>
                                  <a:fillRect/>
                                </a:stretch>
                              </pic:blipFill>
                              <pic:spPr>
                                <a:xfrm>
                                  <a:off x="0" y="0"/>
                                  <a:ext cx="143076" cy="79343"/>
                                </a:xfrm>
                                <a:prstGeom prst="rect">
                                  <a:avLst/>
                                </a:prstGeom>
                              </pic:spPr>
                            </pic:pic>
                          </wpg:wgp>
                        </a:graphicData>
                      </a:graphic>
                    </wp:anchor>
                  </w:drawing>
                </mc:Choice>
                <mc:Fallback>
                  <w:pict>
                    <v:group style="position:absolute;margin-left:30.132448pt;margin-top:.1908pt;width:11.4pt;height:6.35pt;mso-position-horizontal-relative:column;mso-position-vertical-relative:paragraph;z-index:-21818368" id="docshapegroup1262" coordorigin="603,4" coordsize="228,127">
                      <v:shape style="position:absolute;left:602;top:3;width:226;height:125" type="#_x0000_t75" id="docshape1263" stroked="false">
                        <v:imagedata r:id="rId104" o:title=""/>
                      </v:shape>
                      <w10:wrap type="none"/>
                    </v:group>
                  </w:pict>
                </mc:Fallback>
              </mc:AlternateContent>
            </w:r>
            <w:r>
              <w:rPr>
                <w:color w:val="231F20"/>
                <w:spacing w:val="-5"/>
                <w:sz w:val="14"/>
              </w:rPr>
              <w:t>292</w:t>
            </w:r>
            <w:r>
              <w:rPr>
                <w:color w:val="231F20"/>
                <w:sz w:val="14"/>
              </w:rPr>
              <w:tab/>
            </w:r>
            <w:r>
              <w:rPr>
                <w:rFonts w:ascii="Arial"/>
                <w:b/>
                <w:color w:val="231F20"/>
                <w:spacing w:val="-10"/>
                <w:position w:val="1"/>
                <w:sz w:val="12"/>
              </w:rPr>
              <w:t>D</w:t>
            </w:r>
          </w:p>
        </w:tc>
        <w:tc>
          <w:tcPr>
            <w:tcW w:w="634" w:type="dxa"/>
            <w:tcBorders>
              <w:right w:val="single" w:sz="8" w:space="0" w:color="231F20"/>
            </w:tcBorders>
          </w:tcPr>
          <w:p>
            <w:pPr>
              <w:pStyle w:val="TableParagraph"/>
              <w:spacing w:line="104" w:lineRule="exact"/>
              <w:ind w:left="6" w:right="30"/>
              <w:jc w:val="center"/>
              <w:rPr>
                <w:sz w:val="14"/>
              </w:rPr>
            </w:pPr>
            <w:r>
              <w:rPr>
                <w:color w:val="231F20"/>
                <w:spacing w:val="-2"/>
                <w:sz w:val="14"/>
              </w:rPr>
              <w:t>106-</w:t>
            </w:r>
            <w:r>
              <w:rPr>
                <w:color w:val="231F20"/>
                <w:spacing w:val="-7"/>
                <w:sz w:val="14"/>
              </w:rPr>
              <w:t>07</w:t>
            </w:r>
          </w:p>
        </w:tc>
      </w:tr>
      <w:tr>
        <w:trPr>
          <w:trHeight w:val="120" w:hRule="atLeast"/>
        </w:trPr>
        <w:tc>
          <w:tcPr>
            <w:tcW w:w="220" w:type="dxa"/>
            <w:vMerge/>
            <w:tcBorders>
              <w:top w:val="nil"/>
              <w:left w:val="single" w:sz="8" w:space="0" w:color="231F20"/>
              <w:bottom w:val="single" w:sz="8" w:space="0" w:color="231F20"/>
            </w:tcBorders>
            <w:shd w:val="clear" w:color="auto" w:fill="9A9A9A"/>
          </w:tcPr>
          <w:p>
            <w:pPr>
              <w:rPr>
                <w:sz w:val="2"/>
                <w:szCs w:val="2"/>
              </w:rPr>
            </w:pPr>
          </w:p>
        </w:tc>
        <w:tc>
          <w:tcPr>
            <w:tcW w:w="1813" w:type="dxa"/>
            <w:vMerge/>
            <w:tcBorders>
              <w:top w:val="nil"/>
              <w:bottom w:val="single" w:sz="8" w:space="0" w:color="231F20"/>
            </w:tcBorders>
          </w:tcPr>
          <w:p>
            <w:pPr>
              <w:rPr>
                <w:sz w:val="2"/>
                <w:szCs w:val="2"/>
              </w:rPr>
            </w:pPr>
          </w:p>
        </w:tc>
        <w:tc>
          <w:tcPr>
            <w:tcW w:w="734" w:type="dxa"/>
          </w:tcPr>
          <w:p>
            <w:pPr>
              <w:pStyle w:val="TableParagraph"/>
              <w:rPr>
                <w:rFonts w:ascii="Times New Roman"/>
                <w:sz w:val="6"/>
              </w:rPr>
            </w:pPr>
          </w:p>
        </w:tc>
        <w:tc>
          <w:tcPr>
            <w:tcW w:w="1529" w:type="dxa"/>
            <w:vMerge/>
            <w:tcBorders>
              <w:top w:val="nil"/>
              <w:bottom w:val="single" w:sz="8" w:space="0" w:color="231F20"/>
            </w:tcBorders>
          </w:tcPr>
          <w:p>
            <w:pPr>
              <w:rPr>
                <w:sz w:val="2"/>
                <w:szCs w:val="2"/>
              </w:rPr>
            </w:pPr>
          </w:p>
        </w:tc>
        <w:tc>
          <w:tcPr>
            <w:tcW w:w="1042" w:type="dxa"/>
          </w:tcPr>
          <w:p>
            <w:pPr>
              <w:pStyle w:val="TableParagraph"/>
              <w:spacing w:line="100" w:lineRule="exact"/>
              <w:ind w:left="99"/>
              <w:rPr>
                <w:rFonts w:ascii="Arial"/>
                <w:b/>
                <w:position w:val="1"/>
                <w:sz w:val="12"/>
              </w:rPr>
            </w:pPr>
            <w:r>
              <w:rPr>
                <w:color w:val="231F20"/>
                <w:sz w:val="14"/>
              </w:rPr>
              <w:t>12819</w:t>
            </w:r>
            <w:r>
              <w:rPr>
                <w:color w:val="231F20"/>
                <w:spacing w:val="58"/>
                <w:sz w:val="14"/>
              </w:rPr>
              <w:t>  </w:t>
            </w:r>
            <w:r>
              <w:rPr>
                <w:rFonts w:ascii="Arial"/>
                <w:b/>
                <w:color w:val="231F20"/>
                <w:spacing w:val="-10"/>
                <w:position w:val="1"/>
                <w:sz w:val="12"/>
              </w:rPr>
              <w:t>D</w:t>
            </w:r>
          </w:p>
        </w:tc>
        <w:tc>
          <w:tcPr>
            <w:tcW w:w="634" w:type="dxa"/>
            <w:tcBorders>
              <w:right w:val="single" w:sz="8" w:space="0" w:color="231F20"/>
            </w:tcBorders>
          </w:tcPr>
          <w:p>
            <w:pPr>
              <w:pStyle w:val="TableParagraph"/>
              <w:spacing w:line="101" w:lineRule="exact"/>
              <w:ind w:left="6" w:right="30"/>
              <w:jc w:val="center"/>
              <w:rPr>
                <w:sz w:val="14"/>
              </w:rPr>
            </w:pPr>
            <w:r>
              <w:rPr>
                <w:color w:val="231F20"/>
                <w:spacing w:val="-2"/>
                <w:sz w:val="14"/>
              </w:rPr>
              <w:t>106-</w:t>
            </w:r>
            <w:r>
              <w:rPr>
                <w:color w:val="231F20"/>
                <w:spacing w:val="-7"/>
                <w:sz w:val="14"/>
              </w:rPr>
              <w:t>06</w:t>
            </w:r>
          </w:p>
        </w:tc>
      </w:tr>
      <w:tr>
        <w:trPr>
          <w:trHeight w:val="125" w:hRule="atLeast"/>
        </w:trPr>
        <w:tc>
          <w:tcPr>
            <w:tcW w:w="220" w:type="dxa"/>
            <w:vMerge/>
            <w:tcBorders>
              <w:top w:val="nil"/>
              <w:left w:val="single" w:sz="8" w:space="0" w:color="231F20"/>
              <w:bottom w:val="single" w:sz="8" w:space="0" w:color="231F20"/>
            </w:tcBorders>
            <w:shd w:val="clear" w:color="auto" w:fill="9A9A9A"/>
          </w:tcPr>
          <w:p>
            <w:pPr>
              <w:rPr>
                <w:sz w:val="2"/>
                <w:szCs w:val="2"/>
              </w:rPr>
            </w:pPr>
          </w:p>
        </w:tc>
        <w:tc>
          <w:tcPr>
            <w:tcW w:w="1813" w:type="dxa"/>
            <w:vMerge/>
            <w:tcBorders>
              <w:top w:val="nil"/>
              <w:bottom w:val="single" w:sz="8" w:space="0" w:color="231F20"/>
            </w:tcBorders>
          </w:tcPr>
          <w:p>
            <w:pPr>
              <w:rPr>
                <w:sz w:val="2"/>
                <w:szCs w:val="2"/>
              </w:rPr>
            </w:pPr>
          </w:p>
        </w:tc>
        <w:tc>
          <w:tcPr>
            <w:tcW w:w="734" w:type="dxa"/>
          </w:tcPr>
          <w:p>
            <w:pPr>
              <w:pStyle w:val="TableParagraph"/>
              <w:spacing w:line="106" w:lineRule="exact"/>
              <w:ind w:right="10"/>
              <w:jc w:val="right"/>
              <w:rPr>
                <w:sz w:val="14"/>
              </w:rPr>
            </w:pPr>
            <w:r>
              <w:rPr>
                <w:sz w:val="14"/>
              </w:rPr>
              <mc:AlternateContent>
                <mc:Choice Requires="wps">
                  <w:drawing>
                    <wp:anchor distT="0" distB="0" distL="0" distR="0" allowOverlap="1" layoutInCell="1" locked="0" behindDoc="1" simplePos="0" relativeHeight="481497600">
                      <wp:simplePos x="0" y="0"/>
                      <wp:positionH relativeFrom="column">
                        <wp:posOffset>-120086</wp:posOffset>
                      </wp:positionH>
                      <wp:positionV relativeFrom="paragraph">
                        <wp:posOffset>-4281</wp:posOffset>
                      </wp:positionV>
                      <wp:extent cx="1170940" cy="1965325"/>
                      <wp:effectExtent l="0" t="0" r="0" b="0"/>
                      <wp:wrapNone/>
                      <wp:docPr id="1495" name="Group 1495"/>
                      <wp:cNvGraphicFramePr>
                        <a:graphicFrameLocks/>
                      </wp:cNvGraphicFramePr>
                      <a:graphic>
                        <a:graphicData uri="http://schemas.microsoft.com/office/word/2010/wordprocessingGroup">
                          <wpg:wgp>
                            <wpg:cNvPr id="1495" name="Group 1495"/>
                            <wpg:cNvGrpSpPr/>
                            <wpg:grpSpPr>
                              <a:xfrm>
                                <a:off x="0" y="0"/>
                                <a:ext cx="1170940" cy="1965325"/>
                                <a:chExt cx="1170940" cy="1965325"/>
                              </a:xfrm>
                            </wpg:grpSpPr>
                            <wps:wsp>
                              <wps:cNvPr id="1496" name="Graphic 1496"/>
                              <wps:cNvSpPr/>
                              <wps:spPr>
                                <a:xfrm>
                                  <a:off x="624357" y="826122"/>
                                  <a:ext cx="546100" cy="1139190"/>
                                </a:xfrm>
                                <a:custGeom>
                                  <a:avLst/>
                                  <a:gdLst/>
                                  <a:ahLst/>
                                  <a:cxnLst/>
                                  <a:rect l="l" t="t" r="r" b="b"/>
                                  <a:pathLst>
                                    <a:path w="546100" h="1139190">
                                      <a:moveTo>
                                        <a:pt x="546100" y="0"/>
                                      </a:moveTo>
                                      <a:lnTo>
                                        <a:pt x="0" y="0"/>
                                      </a:lnTo>
                                      <a:lnTo>
                                        <a:pt x="0" y="1138770"/>
                                      </a:lnTo>
                                      <a:lnTo>
                                        <a:pt x="546100" y="1138770"/>
                                      </a:lnTo>
                                      <a:lnTo>
                                        <a:pt x="546100" y="0"/>
                                      </a:lnTo>
                                      <a:close/>
                                    </a:path>
                                  </a:pathLst>
                                </a:custGeom>
                                <a:solidFill>
                                  <a:srgbClr val="CCCCCC"/>
                                </a:solidFill>
                              </wps:spPr>
                              <wps:bodyPr wrap="square" lIns="0" tIns="0" rIns="0" bIns="0" rtlCol="0">
                                <a:prstTxWarp prst="textNoShape">
                                  <a:avLst/>
                                </a:prstTxWarp>
                                <a:noAutofit/>
                              </wps:bodyPr>
                            </wps:wsp>
                            <wps:wsp>
                              <wps:cNvPr id="1497" name="Graphic 1497"/>
                              <wps:cNvSpPr/>
                              <wps:spPr>
                                <a:xfrm>
                                  <a:off x="0" y="1240701"/>
                                  <a:ext cx="569595" cy="1270"/>
                                </a:xfrm>
                                <a:custGeom>
                                  <a:avLst/>
                                  <a:gdLst/>
                                  <a:ahLst/>
                                  <a:cxnLst/>
                                  <a:rect l="l" t="t" r="r" b="b"/>
                                  <a:pathLst>
                                    <a:path w="569595" h="0">
                                      <a:moveTo>
                                        <a:pt x="0" y="0"/>
                                      </a:moveTo>
                                      <a:lnTo>
                                        <a:pt x="569213" y="0"/>
                                      </a:lnTo>
                                    </a:path>
                                  </a:pathLst>
                                </a:custGeom>
                                <a:ln w="12700">
                                  <a:solidFill>
                                    <a:srgbClr val="231F20"/>
                                  </a:solidFill>
                                  <a:prstDash val="solid"/>
                                </a:ln>
                              </wps:spPr>
                              <wps:bodyPr wrap="square" lIns="0" tIns="0" rIns="0" bIns="0" rtlCol="0">
                                <a:prstTxWarp prst="textNoShape">
                                  <a:avLst/>
                                </a:prstTxWarp>
                                <a:noAutofit/>
                              </wps:bodyPr>
                            </wps:wsp>
                            <wps:wsp>
                              <wps:cNvPr id="1498" name="Graphic 1498"/>
                              <wps:cNvSpPr/>
                              <wps:spPr>
                                <a:xfrm>
                                  <a:off x="568972" y="1196492"/>
                                  <a:ext cx="76835" cy="88900"/>
                                </a:xfrm>
                                <a:custGeom>
                                  <a:avLst/>
                                  <a:gdLst/>
                                  <a:ahLst/>
                                  <a:cxnLst/>
                                  <a:rect l="l" t="t" r="r" b="b"/>
                                  <a:pathLst>
                                    <a:path w="76835" h="88900">
                                      <a:moveTo>
                                        <a:pt x="0" y="0"/>
                                      </a:moveTo>
                                      <a:lnTo>
                                        <a:pt x="0" y="88658"/>
                                      </a:lnTo>
                                      <a:lnTo>
                                        <a:pt x="76784" y="44323"/>
                                      </a:lnTo>
                                      <a:lnTo>
                                        <a:pt x="0" y="0"/>
                                      </a:lnTo>
                                      <a:close/>
                                    </a:path>
                                  </a:pathLst>
                                </a:custGeom>
                                <a:solidFill>
                                  <a:srgbClr val="231F20"/>
                                </a:solidFill>
                              </wps:spPr>
                              <wps:bodyPr wrap="square" lIns="0" tIns="0" rIns="0" bIns="0" rtlCol="0">
                                <a:prstTxWarp prst="textNoShape">
                                  <a:avLst/>
                                </a:prstTxWarp>
                                <a:noAutofit/>
                              </wps:bodyPr>
                            </wps:wsp>
                            <wps:wsp>
                              <wps:cNvPr id="1499" name="Graphic 1499"/>
                              <wps:cNvSpPr/>
                              <wps:spPr>
                                <a:xfrm>
                                  <a:off x="612787" y="3175"/>
                                  <a:ext cx="422275" cy="1346835"/>
                                </a:xfrm>
                                <a:custGeom>
                                  <a:avLst/>
                                  <a:gdLst/>
                                  <a:ahLst/>
                                  <a:cxnLst/>
                                  <a:rect l="l" t="t" r="r" b="b"/>
                                  <a:pathLst>
                                    <a:path w="422275" h="1346835">
                                      <a:moveTo>
                                        <a:pt x="38557" y="0"/>
                                      </a:moveTo>
                                      <a:lnTo>
                                        <a:pt x="23710" y="4406"/>
                                      </a:lnTo>
                                      <a:lnTo>
                                        <a:pt x="23710" y="286651"/>
                                      </a:lnTo>
                                    </a:path>
                                    <a:path w="422275" h="1346835">
                                      <a:moveTo>
                                        <a:pt x="23710" y="329018"/>
                                      </a:moveTo>
                                      <a:lnTo>
                                        <a:pt x="23710" y="789546"/>
                                      </a:lnTo>
                                      <a:lnTo>
                                        <a:pt x="39103" y="799439"/>
                                      </a:lnTo>
                                    </a:path>
                                    <a:path w="422275" h="1346835">
                                      <a:moveTo>
                                        <a:pt x="47231" y="307797"/>
                                      </a:moveTo>
                                      <a:lnTo>
                                        <a:pt x="45376" y="317347"/>
                                      </a:lnTo>
                                      <a:lnTo>
                                        <a:pt x="40316" y="325146"/>
                                      </a:lnTo>
                                      <a:lnTo>
                                        <a:pt x="32808" y="330405"/>
                                      </a:lnTo>
                                      <a:lnTo>
                                        <a:pt x="23609" y="332333"/>
                                      </a:lnTo>
                                      <a:lnTo>
                                        <a:pt x="14417" y="330405"/>
                                      </a:lnTo>
                                      <a:lnTo>
                                        <a:pt x="6913" y="325146"/>
                                      </a:lnTo>
                                      <a:lnTo>
                                        <a:pt x="1854" y="317347"/>
                                      </a:lnTo>
                                      <a:lnTo>
                                        <a:pt x="0" y="307797"/>
                                      </a:lnTo>
                                      <a:lnTo>
                                        <a:pt x="1854" y="298253"/>
                                      </a:lnTo>
                                      <a:lnTo>
                                        <a:pt x="6913" y="290458"/>
                                      </a:lnTo>
                                      <a:lnTo>
                                        <a:pt x="14417" y="285201"/>
                                      </a:lnTo>
                                      <a:lnTo>
                                        <a:pt x="23609" y="283273"/>
                                      </a:lnTo>
                                      <a:lnTo>
                                        <a:pt x="32808" y="285201"/>
                                      </a:lnTo>
                                      <a:lnTo>
                                        <a:pt x="40316" y="290458"/>
                                      </a:lnTo>
                                      <a:lnTo>
                                        <a:pt x="45376" y="298253"/>
                                      </a:lnTo>
                                      <a:lnTo>
                                        <a:pt x="47231" y="307797"/>
                                      </a:lnTo>
                                      <a:close/>
                                    </a:path>
                                    <a:path w="422275" h="1346835">
                                      <a:moveTo>
                                        <a:pt x="421843" y="1303642"/>
                                      </a:moveTo>
                                      <a:lnTo>
                                        <a:pt x="418568" y="1320309"/>
                                      </a:lnTo>
                                      <a:lnTo>
                                        <a:pt x="409638" y="1333922"/>
                                      </a:lnTo>
                                      <a:lnTo>
                                        <a:pt x="396393" y="1343100"/>
                                      </a:lnTo>
                                      <a:lnTo>
                                        <a:pt x="380174" y="1346466"/>
                                      </a:lnTo>
                                      <a:lnTo>
                                        <a:pt x="85039" y="1346466"/>
                                      </a:lnTo>
                                      <a:lnTo>
                                        <a:pt x="68827" y="1343100"/>
                                      </a:lnTo>
                                      <a:lnTo>
                                        <a:pt x="55586" y="1333922"/>
                                      </a:lnTo>
                                      <a:lnTo>
                                        <a:pt x="46657" y="1320309"/>
                                      </a:lnTo>
                                      <a:lnTo>
                                        <a:pt x="43383" y="1303642"/>
                                      </a:lnTo>
                                      <a:lnTo>
                                        <a:pt x="46657" y="1286962"/>
                                      </a:lnTo>
                                      <a:lnTo>
                                        <a:pt x="55586" y="1273346"/>
                                      </a:lnTo>
                                      <a:lnTo>
                                        <a:pt x="68827" y="1264169"/>
                                      </a:lnTo>
                                      <a:lnTo>
                                        <a:pt x="85039" y="1260805"/>
                                      </a:lnTo>
                                      <a:lnTo>
                                        <a:pt x="380174" y="1260805"/>
                                      </a:lnTo>
                                      <a:lnTo>
                                        <a:pt x="396393" y="1264169"/>
                                      </a:lnTo>
                                      <a:lnTo>
                                        <a:pt x="409638" y="1273346"/>
                                      </a:lnTo>
                                      <a:lnTo>
                                        <a:pt x="418568" y="1286962"/>
                                      </a:lnTo>
                                      <a:lnTo>
                                        <a:pt x="421843" y="1303642"/>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455651pt;margin-top:-.337137pt;width:92.2pt;height:154.75pt;mso-position-horizontal-relative:column;mso-position-vertical-relative:paragraph;z-index:-21818880" id="docshapegroup1264" coordorigin="-189,-7" coordsize="1844,3095">
                      <v:rect style="position:absolute;left:794;top:1294;width:860;height:1794" id="docshape1265" filled="true" fillcolor="#cccccc" stroked="false">
                        <v:fill type="solid"/>
                      </v:rect>
                      <v:line style="position:absolute" from="-189,1947" to="707,1947" stroked="true" strokeweight="1pt" strokecolor="#231f20">
                        <v:stroke dashstyle="solid"/>
                      </v:line>
                      <v:shape style="position:absolute;left:706;top:1877;width:121;height:140" id="docshape1266" coordorigin="707,1877" coordsize="121,140" path="m707,1877l707,2017,828,1947,707,1877xe" filled="true" fillcolor="#231f20" stroked="false">
                        <v:path arrowok="t"/>
                        <v:fill type="solid"/>
                      </v:shape>
                      <v:shape style="position:absolute;left:775;top:-2;width:665;height:2121" id="docshape1267" coordorigin="776,-2" coordsize="665,2121" path="m837,-2l813,5,813,450m813,516l813,1242,837,1257m850,483l847,498,839,510,828,519,813,522,799,519,787,510,779,498,776,483,779,468,787,456,799,447,813,444,828,447,839,456,847,468,850,483xm1440,2051l1435,2077,1421,2099,1400,2113,1375,2119,910,2119,884,2113,863,2099,849,2077,844,2051,849,2025,863,2004,884,1989,910,1984,1375,1984,1400,1989,1421,2004,1435,2025,1440,2051xe" filled="false" stroked="true" strokeweight=".5pt" strokecolor="#231f20">
                        <v:path arrowok="t"/>
                        <v:stroke dashstyle="solid"/>
                      </v:shape>
                      <w10:wrap type="none"/>
                    </v:group>
                  </w:pict>
                </mc:Fallback>
              </mc:AlternateContent>
            </w:r>
            <w:r>
              <w:rPr>
                <w:color w:val="231F20"/>
                <w:spacing w:val="-4"/>
                <w:sz w:val="14"/>
              </w:rPr>
              <w:t>2059</w:t>
            </w:r>
          </w:p>
        </w:tc>
        <w:tc>
          <w:tcPr>
            <w:tcW w:w="1529" w:type="dxa"/>
            <w:vMerge/>
            <w:tcBorders>
              <w:top w:val="nil"/>
              <w:bottom w:val="single" w:sz="8" w:space="0" w:color="231F20"/>
            </w:tcBorders>
          </w:tcPr>
          <w:p>
            <w:pPr>
              <w:rPr>
                <w:sz w:val="2"/>
                <w:szCs w:val="2"/>
              </w:rPr>
            </w:pPr>
          </w:p>
        </w:tc>
        <w:tc>
          <w:tcPr>
            <w:tcW w:w="1042" w:type="dxa"/>
          </w:tcPr>
          <w:p>
            <w:pPr>
              <w:pStyle w:val="TableParagraph"/>
              <w:tabs>
                <w:tab w:pos="687" w:val="left" w:leader="none"/>
              </w:tabs>
              <w:spacing w:line="106" w:lineRule="exact"/>
              <w:ind w:left="171"/>
              <w:rPr>
                <w:rFonts w:ascii="Arial"/>
                <w:b/>
                <w:position w:val="1"/>
                <w:sz w:val="12"/>
              </w:rPr>
            </w:pPr>
            <w:r>
              <w:rPr>
                <w:color w:val="231F20"/>
                <w:spacing w:val="-4"/>
                <w:sz w:val="14"/>
              </w:rPr>
              <w:t>8824</w:t>
            </w:r>
            <w:r>
              <w:rPr>
                <w:color w:val="231F20"/>
                <w:sz w:val="14"/>
              </w:rPr>
              <w:tab/>
            </w:r>
            <w:r>
              <w:rPr>
                <w:rFonts w:ascii="Arial"/>
                <w:b/>
                <w:color w:val="231F20"/>
                <w:spacing w:val="-10"/>
                <w:position w:val="1"/>
                <w:sz w:val="12"/>
              </w:rPr>
              <w:t>D</w:t>
            </w:r>
          </w:p>
        </w:tc>
        <w:tc>
          <w:tcPr>
            <w:tcW w:w="634" w:type="dxa"/>
            <w:tcBorders>
              <w:right w:val="single" w:sz="8" w:space="0" w:color="231F20"/>
            </w:tcBorders>
          </w:tcPr>
          <w:p>
            <w:pPr>
              <w:pStyle w:val="TableParagraph"/>
              <w:spacing w:line="106" w:lineRule="exact"/>
              <w:ind w:left="13" w:right="30"/>
              <w:jc w:val="center"/>
              <w:rPr>
                <w:sz w:val="14"/>
              </w:rPr>
            </w:pPr>
            <w:r>
              <w:rPr>
                <w:color w:val="231F20"/>
                <w:spacing w:val="-2"/>
                <w:sz w:val="14"/>
              </w:rPr>
              <w:t>106-</w:t>
            </w:r>
            <w:r>
              <w:rPr>
                <w:color w:val="231F20"/>
                <w:spacing w:val="-7"/>
                <w:sz w:val="14"/>
              </w:rPr>
              <w:t>05</w:t>
            </w:r>
          </w:p>
        </w:tc>
      </w:tr>
      <w:tr>
        <w:trPr>
          <w:trHeight w:val="120" w:hRule="atLeast"/>
        </w:trPr>
        <w:tc>
          <w:tcPr>
            <w:tcW w:w="220" w:type="dxa"/>
            <w:vMerge/>
            <w:tcBorders>
              <w:top w:val="nil"/>
              <w:left w:val="single" w:sz="8" w:space="0" w:color="231F20"/>
              <w:bottom w:val="single" w:sz="8" w:space="0" w:color="231F20"/>
            </w:tcBorders>
            <w:shd w:val="clear" w:color="auto" w:fill="9A9A9A"/>
          </w:tcPr>
          <w:p>
            <w:pPr>
              <w:rPr>
                <w:sz w:val="2"/>
                <w:szCs w:val="2"/>
              </w:rPr>
            </w:pPr>
          </w:p>
        </w:tc>
        <w:tc>
          <w:tcPr>
            <w:tcW w:w="1813" w:type="dxa"/>
            <w:vMerge/>
            <w:tcBorders>
              <w:top w:val="nil"/>
              <w:bottom w:val="single" w:sz="8" w:space="0" w:color="231F20"/>
            </w:tcBorders>
          </w:tcPr>
          <w:p>
            <w:pPr>
              <w:rPr>
                <w:sz w:val="2"/>
                <w:szCs w:val="2"/>
              </w:rPr>
            </w:pPr>
          </w:p>
        </w:tc>
        <w:tc>
          <w:tcPr>
            <w:tcW w:w="734" w:type="dxa"/>
          </w:tcPr>
          <w:p>
            <w:pPr>
              <w:pStyle w:val="TableParagraph"/>
              <w:spacing w:line="101" w:lineRule="exact"/>
              <w:ind w:right="15"/>
              <w:jc w:val="right"/>
              <w:rPr>
                <w:sz w:val="14"/>
              </w:rPr>
            </w:pPr>
            <w:r>
              <w:rPr>
                <w:color w:val="231F20"/>
                <w:spacing w:val="-4"/>
                <w:sz w:val="14"/>
              </w:rPr>
              <w:t>7270</w:t>
            </w:r>
          </w:p>
        </w:tc>
        <w:tc>
          <w:tcPr>
            <w:tcW w:w="1529" w:type="dxa"/>
            <w:vMerge/>
            <w:tcBorders>
              <w:top w:val="nil"/>
              <w:bottom w:val="single" w:sz="8" w:space="0" w:color="231F20"/>
            </w:tcBorders>
          </w:tcPr>
          <w:p>
            <w:pPr>
              <w:rPr>
                <w:sz w:val="2"/>
                <w:szCs w:val="2"/>
              </w:rPr>
            </w:pPr>
          </w:p>
        </w:tc>
        <w:tc>
          <w:tcPr>
            <w:tcW w:w="1042" w:type="dxa"/>
          </w:tcPr>
          <w:p>
            <w:pPr>
              <w:pStyle w:val="TableParagraph"/>
              <w:tabs>
                <w:tab w:pos="687" w:val="left" w:leader="none"/>
              </w:tabs>
              <w:spacing w:line="101" w:lineRule="exact"/>
              <w:ind w:left="171"/>
              <w:rPr>
                <w:rFonts w:ascii="Arial"/>
                <w:b/>
                <w:position w:val="1"/>
                <w:sz w:val="12"/>
              </w:rPr>
            </w:pPr>
            <w:r>
              <w:rPr>
                <w:color w:val="231F20"/>
                <w:spacing w:val="-4"/>
                <w:sz w:val="14"/>
              </w:rPr>
              <w:t>5126</w:t>
            </w:r>
            <w:r>
              <w:rPr>
                <w:color w:val="231F20"/>
                <w:sz w:val="14"/>
              </w:rPr>
              <w:tab/>
            </w:r>
            <w:r>
              <w:rPr>
                <w:rFonts w:ascii="Arial"/>
                <w:b/>
                <w:color w:val="231F20"/>
                <w:spacing w:val="-10"/>
                <w:position w:val="1"/>
                <w:sz w:val="12"/>
              </w:rPr>
              <w:t>D</w:t>
            </w:r>
          </w:p>
        </w:tc>
        <w:tc>
          <w:tcPr>
            <w:tcW w:w="634" w:type="dxa"/>
            <w:tcBorders>
              <w:right w:val="single" w:sz="8" w:space="0" w:color="231F20"/>
            </w:tcBorders>
          </w:tcPr>
          <w:p>
            <w:pPr>
              <w:pStyle w:val="TableParagraph"/>
              <w:spacing w:line="101" w:lineRule="exact"/>
              <w:ind w:left="13" w:right="30"/>
              <w:jc w:val="center"/>
              <w:rPr>
                <w:sz w:val="14"/>
              </w:rPr>
            </w:pPr>
            <w:r>
              <w:rPr>
                <w:color w:val="231F20"/>
                <w:spacing w:val="-2"/>
                <w:sz w:val="14"/>
              </w:rPr>
              <w:t>106-</w:t>
            </w:r>
            <w:r>
              <w:rPr>
                <w:color w:val="231F20"/>
                <w:spacing w:val="-7"/>
                <w:sz w:val="14"/>
              </w:rPr>
              <w:t>04</w:t>
            </w:r>
          </w:p>
        </w:tc>
      </w:tr>
      <w:tr>
        <w:trPr>
          <w:trHeight w:val="122" w:hRule="atLeast"/>
        </w:trPr>
        <w:tc>
          <w:tcPr>
            <w:tcW w:w="220" w:type="dxa"/>
            <w:vMerge/>
            <w:tcBorders>
              <w:top w:val="nil"/>
              <w:left w:val="single" w:sz="8" w:space="0" w:color="231F20"/>
              <w:bottom w:val="single" w:sz="8" w:space="0" w:color="231F20"/>
            </w:tcBorders>
            <w:shd w:val="clear" w:color="auto" w:fill="9A9A9A"/>
          </w:tcPr>
          <w:p>
            <w:pPr>
              <w:rPr>
                <w:sz w:val="2"/>
                <w:szCs w:val="2"/>
              </w:rPr>
            </w:pPr>
          </w:p>
        </w:tc>
        <w:tc>
          <w:tcPr>
            <w:tcW w:w="1813" w:type="dxa"/>
            <w:vMerge/>
            <w:tcBorders>
              <w:top w:val="nil"/>
              <w:bottom w:val="single" w:sz="8" w:space="0" w:color="231F20"/>
            </w:tcBorders>
          </w:tcPr>
          <w:p>
            <w:pPr>
              <w:rPr>
                <w:sz w:val="2"/>
                <w:szCs w:val="2"/>
              </w:rPr>
            </w:pPr>
          </w:p>
        </w:tc>
        <w:tc>
          <w:tcPr>
            <w:tcW w:w="734" w:type="dxa"/>
          </w:tcPr>
          <w:p>
            <w:pPr>
              <w:pStyle w:val="TableParagraph"/>
              <w:spacing w:line="102" w:lineRule="exact"/>
              <w:ind w:right="13"/>
              <w:jc w:val="right"/>
              <w:rPr>
                <w:sz w:val="14"/>
              </w:rPr>
            </w:pPr>
            <w:r>
              <w:rPr>
                <w:color w:val="231F20"/>
                <w:spacing w:val="-4"/>
                <w:sz w:val="14"/>
              </w:rPr>
              <w:t>8374</w:t>
            </w:r>
          </w:p>
        </w:tc>
        <w:tc>
          <w:tcPr>
            <w:tcW w:w="1529" w:type="dxa"/>
            <w:vMerge/>
            <w:tcBorders>
              <w:top w:val="nil"/>
              <w:bottom w:val="single" w:sz="8" w:space="0" w:color="231F20"/>
            </w:tcBorders>
          </w:tcPr>
          <w:p>
            <w:pPr>
              <w:rPr>
                <w:sz w:val="2"/>
                <w:szCs w:val="2"/>
              </w:rPr>
            </w:pPr>
          </w:p>
        </w:tc>
        <w:tc>
          <w:tcPr>
            <w:tcW w:w="1042" w:type="dxa"/>
          </w:tcPr>
          <w:p>
            <w:pPr>
              <w:pStyle w:val="TableParagraph"/>
              <w:tabs>
                <w:tab w:pos="687" w:val="left" w:leader="none"/>
              </w:tabs>
              <w:spacing w:line="102" w:lineRule="exact"/>
              <w:ind w:left="168"/>
              <w:rPr>
                <w:rFonts w:ascii="Arial"/>
                <w:b/>
                <w:position w:val="1"/>
                <w:sz w:val="12"/>
              </w:rPr>
            </w:pPr>
            <w:r>
              <w:rPr>
                <w:rFonts w:ascii="Arial"/>
                <w:b/>
                <w:position w:val="1"/>
                <w:sz w:val="12"/>
              </w:rPr>
              <mc:AlternateContent>
                <mc:Choice Requires="wps">
                  <w:drawing>
                    <wp:anchor distT="0" distB="0" distL="0" distR="0" allowOverlap="1" layoutInCell="1" locked="0" behindDoc="1" simplePos="0" relativeHeight="481497088">
                      <wp:simplePos x="0" y="0"/>
                      <wp:positionH relativeFrom="column">
                        <wp:posOffset>-235337</wp:posOffset>
                      </wp:positionH>
                      <wp:positionV relativeFrom="paragraph">
                        <wp:posOffset>7692</wp:posOffset>
                      </wp:positionV>
                      <wp:extent cx="844550" cy="1058545"/>
                      <wp:effectExtent l="0" t="0" r="0" b="0"/>
                      <wp:wrapNone/>
                      <wp:docPr id="1500" name="Group 1500"/>
                      <wp:cNvGraphicFramePr>
                        <a:graphicFrameLocks/>
                      </wp:cNvGraphicFramePr>
                      <a:graphic>
                        <a:graphicData uri="http://schemas.microsoft.com/office/word/2010/wordprocessingGroup">
                          <wpg:wgp>
                            <wpg:cNvPr id="1500" name="Group 1500"/>
                            <wpg:cNvGrpSpPr/>
                            <wpg:grpSpPr>
                              <a:xfrm>
                                <a:off x="0" y="0"/>
                                <a:ext cx="844550" cy="1058545"/>
                                <a:chExt cx="844550" cy="1058545"/>
                              </a:xfrm>
                            </wpg:grpSpPr>
                            <wps:wsp>
                              <wps:cNvPr id="1501" name="Graphic 1501"/>
                              <wps:cNvSpPr/>
                              <wps:spPr>
                                <a:xfrm>
                                  <a:off x="596900" y="0"/>
                                  <a:ext cx="247650" cy="955675"/>
                                </a:xfrm>
                                <a:custGeom>
                                  <a:avLst/>
                                  <a:gdLst/>
                                  <a:ahLst/>
                                  <a:cxnLst/>
                                  <a:rect l="l" t="t" r="r" b="b"/>
                                  <a:pathLst>
                                    <a:path w="247650" h="955675">
                                      <a:moveTo>
                                        <a:pt x="247650" y="0"/>
                                      </a:moveTo>
                                      <a:lnTo>
                                        <a:pt x="0" y="0"/>
                                      </a:lnTo>
                                      <a:lnTo>
                                        <a:pt x="0" y="955675"/>
                                      </a:lnTo>
                                      <a:lnTo>
                                        <a:pt x="247650" y="955675"/>
                                      </a:lnTo>
                                      <a:lnTo>
                                        <a:pt x="247650" y="0"/>
                                      </a:lnTo>
                                      <a:close/>
                                    </a:path>
                                  </a:pathLst>
                                </a:custGeom>
                                <a:solidFill>
                                  <a:srgbClr val="CCCCCC"/>
                                </a:solidFill>
                              </wps:spPr>
                              <wps:bodyPr wrap="square" lIns="0" tIns="0" rIns="0" bIns="0" rtlCol="0">
                                <a:prstTxWarp prst="textNoShape">
                                  <a:avLst/>
                                </a:prstTxWarp>
                                <a:noAutofit/>
                              </wps:bodyPr>
                            </wps:wsp>
                            <wps:wsp>
                              <wps:cNvPr id="1502" name="Graphic 1502"/>
                              <wps:cNvSpPr/>
                              <wps:spPr>
                                <a:xfrm>
                                  <a:off x="0" y="362775"/>
                                  <a:ext cx="513715" cy="1270"/>
                                </a:xfrm>
                                <a:custGeom>
                                  <a:avLst/>
                                  <a:gdLst/>
                                  <a:ahLst/>
                                  <a:cxnLst/>
                                  <a:rect l="l" t="t" r="r" b="b"/>
                                  <a:pathLst>
                                    <a:path w="513715" h="0">
                                      <a:moveTo>
                                        <a:pt x="0" y="0"/>
                                      </a:moveTo>
                                      <a:lnTo>
                                        <a:pt x="513435" y="0"/>
                                      </a:lnTo>
                                    </a:path>
                                  </a:pathLst>
                                </a:custGeom>
                                <a:ln w="12700">
                                  <a:solidFill>
                                    <a:srgbClr val="231F20"/>
                                  </a:solidFill>
                                  <a:prstDash val="solid"/>
                                </a:ln>
                              </wps:spPr>
                              <wps:bodyPr wrap="square" lIns="0" tIns="0" rIns="0" bIns="0" rtlCol="0">
                                <a:prstTxWarp prst="textNoShape">
                                  <a:avLst/>
                                </a:prstTxWarp>
                                <a:noAutofit/>
                              </wps:bodyPr>
                            </wps:wsp>
                            <wps:wsp>
                              <wps:cNvPr id="1503" name="Graphic 1503"/>
                              <wps:cNvSpPr/>
                              <wps:spPr>
                                <a:xfrm>
                                  <a:off x="513473" y="326072"/>
                                  <a:ext cx="66040" cy="76200"/>
                                </a:xfrm>
                                <a:custGeom>
                                  <a:avLst/>
                                  <a:gdLst/>
                                  <a:ahLst/>
                                  <a:cxnLst/>
                                  <a:rect l="l" t="t" r="r" b="b"/>
                                  <a:pathLst>
                                    <a:path w="66040" h="76200">
                                      <a:moveTo>
                                        <a:pt x="0" y="0"/>
                                      </a:moveTo>
                                      <a:lnTo>
                                        <a:pt x="0" y="75984"/>
                                      </a:lnTo>
                                      <a:lnTo>
                                        <a:pt x="65786" y="37985"/>
                                      </a:lnTo>
                                      <a:lnTo>
                                        <a:pt x="0" y="0"/>
                                      </a:lnTo>
                                      <a:close/>
                                    </a:path>
                                  </a:pathLst>
                                </a:custGeom>
                                <a:solidFill>
                                  <a:srgbClr val="231F20"/>
                                </a:solidFill>
                              </wps:spPr>
                              <wps:bodyPr wrap="square" lIns="0" tIns="0" rIns="0" bIns="0" rtlCol="0">
                                <a:prstTxWarp prst="textNoShape">
                                  <a:avLst/>
                                </a:prstTxWarp>
                                <a:noAutofit/>
                              </wps:bodyPr>
                            </wps:wsp>
                            <wps:wsp>
                              <wps:cNvPr id="1504" name="Graphic 1504"/>
                              <wps:cNvSpPr/>
                              <wps:spPr>
                                <a:xfrm>
                                  <a:off x="581456" y="435127"/>
                                  <a:ext cx="45720" cy="619760"/>
                                </a:xfrm>
                                <a:custGeom>
                                  <a:avLst/>
                                  <a:gdLst/>
                                  <a:ahLst/>
                                  <a:cxnLst/>
                                  <a:rect l="l" t="t" r="r" b="b"/>
                                  <a:pathLst>
                                    <a:path w="45720" h="619760">
                                      <a:moveTo>
                                        <a:pt x="37604" y="0"/>
                                      </a:moveTo>
                                      <a:lnTo>
                                        <a:pt x="23329" y="6121"/>
                                      </a:lnTo>
                                      <a:lnTo>
                                        <a:pt x="23329" y="377113"/>
                                      </a:lnTo>
                                    </a:path>
                                    <a:path w="45720" h="619760">
                                      <a:moveTo>
                                        <a:pt x="23329" y="423989"/>
                                      </a:moveTo>
                                      <a:lnTo>
                                        <a:pt x="23329" y="614591"/>
                                      </a:lnTo>
                                      <a:lnTo>
                                        <a:pt x="36575" y="619696"/>
                                      </a:lnTo>
                                    </a:path>
                                    <a:path w="45720" h="619760">
                                      <a:moveTo>
                                        <a:pt x="45567" y="398513"/>
                                      </a:moveTo>
                                      <a:lnTo>
                                        <a:pt x="43777" y="407382"/>
                                      </a:lnTo>
                                      <a:lnTo>
                                        <a:pt x="38895" y="414624"/>
                                      </a:lnTo>
                                      <a:lnTo>
                                        <a:pt x="31653" y="419506"/>
                                      </a:lnTo>
                                      <a:lnTo>
                                        <a:pt x="22783" y="421297"/>
                                      </a:lnTo>
                                      <a:lnTo>
                                        <a:pt x="13914" y="419506"/>
                                      </a:lnTo>
                                      <a:lnTo>
                                        <a:pt x="6672" y="414624"/>
                                      </a:lnTo>
                                      <a:lnTo>
                                        <a:pt x="1790" y="407382"/>
                                      </a:lnTo>
                                      <a:lnTo>
                                        <a:pt x="0" y="398513"/>
                                      </a:lnTo>
                                      <a:lnTo>
                                        <a:pt x="1790" y="389638"/>
                                      </a:lnTo>
                                      <a:lnTo>
                                        <a:pt x="6672" y="382397"/>
                                      </a:lnTo>
                                      <a:lnTo>
                                        <a:pt x="13914" y="377517"/>
                                      </a:lnTo>
                                      <a:lnTo>
                                        <a:pt x="22783" y="375729"/>
                                      </a:lnTo>
                                      <a:lnTo>
                                        <a:pt x="31653" y="377517"/>
                                      </a:lnTo>
                                      <a:lnTo>
                                        <a:pt x="38895" y="382397"/>
                                      </a:lnTo>
                                      <a:lnTo>
                                        <a:pt x="43777" y="389638"/>
                                      </a:lnTo>
                                      <a:lnTo>
                                        <a:pt x="45567" y="398513"/>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530550pt;margin-top:.605678pt;width:66.5pt;height:83.35pt;mso-position-horizontal-relative:column;mso-position-vertical-relative:paragraph;z-index:-21819392" id="docshapegroup1268" coordorigin="-371,12" coordsize="1330,1667">
                      <v:rect style="position:absolute;left:569;top:12;width:390;height:1505" id="docshape1269" filled="true" fillcolor="#cccccc" stroked="false">
                        <v:fill type="solid"/>
                      </v:rect>
                      <v:line style="position:absolute" from="-371,583" to="438,583" stroked="true" strokeweight="1pt" strokecolor="#231f20">
                        <v:stroke dashstyle="solid"/>
                      </v:line>
                      <v:shape style="position:absolute;left:438;top:525;width:104;height:120" id="docshape1270" coordorigin="438,526" coordsize="104,120" path="m438,526l438,645,542,585,438,526xe" filled="true" fillcolor="#231f20" stroked="false">
                        <v:path arrowok="t"/>
                        <v:fill type="solid"/>
                      </v:shape>
                      <v:shape style="position:absolute;left:545;top:697;width:72;height:976" id="docshape1271" coordorigin="545,697" coordsize="72,976" path="m604,697l582,707,582,1291m582,1365l582,1665,603,1673m617,1325l614,1339,606,1350,595,1358,581,1361,567,1358,556,1350,548,1339,545,1325,548,1311,556,1300,567,1292,581,1289,595,1292,606,1300,614,1311,617,1325xe" filled="false" stroked="true" strokeweight=".5pt" strokecolor="#231f20">
                        <v:path arrowok="t"/>
                        <v:stroke dashstyle="solid"/>
                      </v:shape>
                      <w10:wrap type="none"/>
                    </v:group>
                  </w:pict>
                </mc:Fallback>
              </mc:AlternateContent>
            </w:r>
            <w:r>
              <w:rPr>
                <w:color w:val="231F20"/>
                <w:spacing w:val="-4"/>
                <w:sz w:val="14"/>
              </w:rPr>
              <w:t>7277</w:t>
            </w:r>
            <w:r>
              <w:rPr>
                <w:color w:val="231F20"/>
                <w:sz w:val="14"/>
              </w:rPr>
              <w:tab/>
            </w:r>
            <w:r>
              <w:rPr>
                <w:rFonts w:ascii="Arial"/>
                <w:b/>
                <w:color w:val="231F20"/>
                <w:spacing w:val="-10"/>
                <w:position w:val="1"/>
                <w:sz w:val="12"/>
              </w:rPr>
              <w:t>D</w:t>
            </w:r>
          </w:p>
        </w:tc>
        <w:tc>
          <w:tcPr>
            <w:tcW w:w="634" w:type="dxa"/>
            <w:tcBorders>
              <w:right w:val="single" w:sz="8" w:space="0" w:color="231F20"/>
            </w:tcBorders>
          </w:tcPr>
          <w:p>
            <w:pPr>
              <w:pStyle w:val="TableParagraph"/>
              <w:spacing w:line="102" w:lineRule="exact"/>
              <w:ind w:left="13" w:right="30"/>
              <w:jc w:val="center"/>
              <w:rPr>
                <w:sz w:val="14"/>
              </w:rPr>
            </w:pPr>
            <w:r>
              <w:rPr>
                <w:color w:val="231F20"/>
                <w:spacing w:val="-2"/>
                <w:sz w:val="14"/>
              </w:rPr>
              <w:t>106-</w:t>
            </w:r>
            <w:r>
              <w:rPr>
                <w:color w:val="231F20"/>
                <w:spacing w:val="-7"/>
                <w:sz w:val="14"/>
              </w:rPr>
              <w:t>03</w:t>
            </w:r>
          </w:p>
        </w:tc>
      </w:tr>
      <w:tr>
        <w:trPr>
          <w:trHeight w:val="120" w:hRule="atLeast"/>
        </w:trPr>
        <w:tc>
          <w:tcPr>
            <w:tcW w:w="220" w:type="dxa"/>
            <w:vMerge/>
            <w:tcBorders>
              <w:top w:val="nil"/>
              <w:left w:val="single" w:sz="8" w:space="0" w:color="231F20"/>
              <w:bottom w:val="single" w:sz="8" w:space="0" w:color="231F20"/>
            </w:tcBorders>
            <w:shd w:val="clear" w:color="auto" w:fill="9A9A9A"/>
          </w:tcPr>
          <w:p>
            <w:pPr>
              <w:rPr>
                <w:sz w:val="2"/>
                <w:szCs w:val="2"/>
              </w:rPr>
            </w:pPr>
          </w:p>
        </w:tc>
        <w:tc>
          <w:tcPr>
            <w:tcW w:w="1813" w:type="dxa"/>
            <w:vMerge/>
            <w:tcBorders>
              <w:top w:val="nil"/>
              <w:bottom w:val="single" w:sz="8" w:space="0" w:color="231F20"/>
            </w:tcBorders>
          </w:tcPr>
          <w:p>
            <w:pPr>
              <w:rPr>
                <w:sz w:val="2"/>
                <w:szCs w:val="2"/>
              </w:rPr>
            </w:pPr>
          </w:p>
        </w:tc>
        <w:tc>
          <w:tcPr>
            <w:tcW w:w="734" w:type="dxa"/>
          </w:tcPr>
          <w:p>
            <w:pPr>
              <w:pStyle w:val="TableParagraph"/>
              <w:spacing w:line="101" w:lineRule="exact"/>
              <w:ind w:right="13"/>
              <w:jc w:val="right"/>
              <w:rPr>
                <w:sz w:val="14"/>
              </w:rPr>
            </w:pPr>
            <w:r>
              <w:rPr>
                <w:color w:val="231F20"/>
                <w:spacing w:val="-4"/>
                <w:sz w:val="14"/>
              </w:rPr>
              <w:t>8754</w:t>
            </w:r>
          </w:p>
        </w:tc>
        <w:tc>
          <w:tcPr>
            <w:tcW w:w="1529" w:type="dxa"/>
            <w:vMerge/>
            <w:tcBorders>
              <w:top w:val="nil"/>
              <w:bottom w:val="single" w:sz="8" w:space="0" w:color="231F20"/>
            </w:tcBorders>
          </w:tcPr>
          <w:p>
            <w:pPr>
              <w:rPr>
                <w:sz w:val="2"/>
                <w:szCs w:val="2"/>
              </w:rPr>
            </w:pPr>
          </w:p>
        </w:tc>
        <w:tc>
          <w:tcPr>
            <w:tcW w:w="1042" w:type="dxa"/>
          </w:tcPr>
          <w:p>
            <w:pPr>
              <w:pStyle w:val="TableParagraph"/>
              <w:tabs>
                <w:tab w:pos="687" w:val="left" w:leader="none"/>
              </w:tabs>
              <w:spacing w:line="101" w:lineRule="exact"/>
              <w:ind w:left="168"/>
              <w:rPr>
                <w:rFonts w:ascii="Arial"/>
                <w:b/>
                <w:position w:val="1"/>
                <w:sz w:val="12"/>
              </w:rPr>
            </w:pPr>
            <w:r>
              <w:rPr>
                <w:color w:val="231F20"/>
                <w:spacing w:val="-4"/>
                <w:sz w:val="14"/>
              </w:rPr>
              <w:t>3673</w:t>
            </w:r>
            <w:r>
              <w:rPr>
                <w:color w:val="231F20"/>
                <w:sz w:val="14"/>
              </w:rPr>
              <w:tab/>
            </w:r>
            <w:r>
              <w:rPr>
                <w:rFonts w:ascii="Arial"/>
                <w:b/>
                <w:color w:val="231F20"/>
                <w:spacing w:val="-10"/>
                <w:position w:val="1"/>
                <w:sz w:val="12"/>
              </w:rPr>
              <w:t>D</w:t>
            </w:r>
          </w:p>
        </w:tc>
        <w:tc>
          <w:tcPr>
            <w:tcW w:w="634" w:type="dxa"/>
            <w:tcBorders>
              <w:right w:val="single" w:sz="8" w:space="0" w:color="231F20"/>
            </w:tcBorders>
          </w:tcPr>
          <w:p>
            <w:pPr>
              <w:pStyle w:val="TableParagraph"/>
              <w:spacing w:line="101" w:lineRule="exact"/>
              <w:ind w:left="6" w:right="30"/>
              <w:jc w:val="center"/>
              <w:rPr>
                <w:sz w:val="14"/>
              </w:rPr>
            </w:pPr>
            <w:r>
              <w:rPr>
                <w:color w:val="231F20"/>
                <w:spacing w:val="-2"/>
                <w:sz w:val="14"/>
              </w:rPr>
              <w:t>106-</w:t>
            </w:r>
            <w:r>
              <w:rPr>
                <w:color w:val="231F20"/>
                <w:spacing w:val="-7"/>
                <w:sz w:val="14"/>
              </w:rPr>
              <w:t>02</w:t>
            </w:r>
          </w:p>
        </w:tc>
      </w:tr>
      <w:tr>
        <w:trPr>
          <w:trHeight w:val="117" w:hRule="atLeast"/>
        </w:trPr>
        <w:tc>
          <w:tcPr>
            <w:tcW w:w="220" w:type="dxa"/>
            <w:vMerge/>
            <w:tcBorders>
              <w:top w:val="nil"/>
              <w:left w:val="single" w:sz="8" w:space="0" w:color="231F20"/>
              <w:bottom w:val="single" w:sz="8" w:space="0" w:color="231F20"/>
            </w:tcBorders>
            <w:shd w:val="clear" w:color="auto" w:fill="9A9A9A"/>
          </w:tcPr>
          <w:p>
            <w:pPr>
              <w:rPr>
                <w:sz w:val="2"/>
                <w:szCs w:val="2"/>
              </w:rPr>
            </w:pPr>
          </w:p>
        </w:tc>
        <w:tc>
          <w:tcPr>
            <w:tcW w:w="1813" w:type="dxa"/>
            <w:vMerge/>
            <w:tcBorders>
              <w:top w:val="nil"/>
              <w:bottom w:val="single" w:sz="8" w:space="0" w:color="231F20"/>
            </w:tcBorders>
          </w:tcPr>
          <w:p>
            <w:pPr>
              <w:rPr>
                <w:sz w:val="2"/>
                <w:szCs w:val="2"/>
              </w:rPr>
            </w:pPr>
          </w:p>
        </w:tc>
        <w:tc>
          <w:tcPr>
            <w:tcW w:w="734" w:type="dxa"/>
          </w:tcPr>
          <w:p>
            <w:pPr>
              <w:pStyle w:val="TableParagraph"/>
              <w:spacing w:line="97" w:lineRule="exact"/>
              <w:ind w:right="13"/>
              <w:jc w:val="right"/>
              <w:rPr>
                <w:sz w:val="14"/>
              </w:rPr>
            </w:pPr>
            <w:r>
              <w:rPr>
                <w:color w:val="231F20"/>
                <w:spacing w:val="-4"/>
                <w:sz w:val="14"/>
              </w:rPr>
              <w:t>6054</w:t>
            </w:r>
          </w:p>
        </w:tc>
        <w:tc>
          <w:tcPr>
            <w:tcW w:w="1529" w:type="dxa"/>
            <w:vMerge/>
            <w:tcBorders>
              <w:top w:val="nil"/>
              <w:bottom w:val="single" w:sz="8" w:space="0" w:color="231F20"/>
            </w:tcBorders>
          </w:tcPr>
          <w:p>
            <w:pPr>
              <w:rPr>
                <w:sz w:val="2"/>
                <w:szCs w:val="2"/>
              </w:rPr>
            </w:pPr>
          </w:p>
        </w:tc>
        <w:tc>
          <w:tcPr>
            <w:tcW w:w="1042" w:type="dxa"/>
          </w:tcPr>
          <w:p>
            <w:pPr>
              <w:pStyle w:val="TableParagraph"/>
              <w:tabs>
                <w:tab w:pos="687" w:val="left" w:leader="none"/>
              </w:tabs>
              <w:spacing w:line="97" w:lineRule="exact"/>
              <w:ind w:left="249"/>
              <w:rPr>
                <w:rFonts w:ascii="Arial"/>
                <w:b/>
                <w:sz w:val="12"/>
              </w:rPr>
            </w:pPr>
            <w:r>
              <w:rPr>
                <w:color w:val="231F20"/>
                <w:spacing w:val="-5"/>
                <w:sz w:val="14"/>
              </w:rPr>
              <w:t>604</w:t>
            </w:r>
            <w:r>
              <w:rPr>
                <w:color w:val="231F20"/>
                <w:sz w:val="14"/>
              </w:rPr>
              <w:tab/>
            </w:r>
            <w:r>
              <w:rPr>
                <w:rFonts w:ascii="Arial"/>
                <w:b/>
                <w:color w:val="231F20"/>
                <w:spacing w:val="-10"/>
                <w:sz w:val="12"/>
              </w:rPr>
              <w:t>D</w:t>
            </w:r>
          </w:p>
        </w:tc>
        <w:tc>
          <w:tcPr>
            <w:tcW w:w="634" w:type="dxa"/>
            <w:tcBorders>
              <w:right w:val="single" w:sz="8" w:space="0" w:color="231F20"/>
            </w:tcBorders>
          </w:tcPr>
          <w:p>
            <w:pPr>
              <w:pStyle w:val="TableParagraph"/>
              <w:spacing w:line="97" w:lineRule="exact"/>
              <w:ind w:left="13" w:right="30"/>
              <w:jc w:val="center"/>
              <w:rPr>
                <w:sz w:val="14"/>
              </w:rPr>
            </w:pPr>
            <w:r>
              <w:rPr>
                <w:color w:val="231F20"/>
                <w:spacing w:val="-2"/>
                <w:sz w:val="14"/>
              </w:rPr>
              <w:t>106-</w:t>
            </w:r>
            <w:r>
              <w:rPr>
                <w:color w:val="231F20"/>
                <w:spacing w:val="-7"/>
                <w:sz w:val="14"/>
              </w:rPr>
              <w:t>01</w:t>
            </w:r>
          </w:p>
        </w:tc>
      </w:tr>
      <w:tr>
        <w:trPr>
          <w:trHeight w:val="122" w:hRule="atLeast"/>
        </w:trPr>
        <w:tc>
          <w:tcPr>
            <w:tcW w:w="220" w:type="dxa"/>
            <w:vMerge/>
            <w:tcBorders>
              <w:top w:val="nil"/>
              <w:left w:val="single" w:sz="8" w:space="0" w:color="231F20"/>
              <w:bottom w:val="single" w:sz="8" w:space="0" w:color="231F20"/>
            </w:tcBorders>
            <w:shd w:val="clear" w:color="auto" w:fill="9A9A9A"/>
          </w:tcPr>
          <w:p>
            <w:pPr>
              <w:rPr>
                <w:sz w:val="2"/>
                <w:szCs w:val="2"/>
              </w:rPr>
            </w:pPr>
          </w:p>
        </w:tc>
        <w:tc>
          <w:tcPr>
            <w:tcW w:w="1813" w:type="dxa"/>
            <w:vMerge/>
            <w:tcBorders>
              <w:top w:val="nil"/>
              <w:bottom w:val="single" w:sz="8" w:space="0" w:color="231F20"/>
            </w:tcBorders>
          </w:tcPr>
          <w:p>
            <w:pPr>
              <w:rPr>
                <w:sz w:val="2"/>
                <w:szCs w:val="2"/>
              </w:rPr>
            </w:pPr>
          </w:p>
        </w:tc>
        <w:tc>
          <w:tcPr>
            <w:tcW w:w="734" w:type="dxa"/>
          </w:tcPr>
          <w:p>
            <w:pPr>
              <w:pStyle w:val="TableParagraph"/>
              <w:spacing w:line="103" w:lineRule="exact"/>
              <w:ind w:right="10"/>
              <w:jc w:val="right"/>
              <w:rPr>
                <w:sz w:val="14"/>
              </w:rPr>
            </w:pPr>
            <w:r>
              <w:rPr>
                <w:color w:val="231F20"/>
                <w:spacing w:val="-4"/>
                <w:sz w:val="14"/>
              </w:rPr>
              <w:t>6239</w:t>
            </w:r>
          </w:p>
        </w:tc>
        <w:tc>
          <w:tcPr>
            <w:tcW w:w="1529" w:type="dxa"/>
            <w:vMerge/>
            <w:tcBorders>
              <w:top w:val="nil"/>
              <w:bottom w:val="single" w:sz="8" w:space="0" w:color="231F20"/>
            </w:tcBorders>
          </w:tcPr>
          <w:p>
            <w:pPr>
              <w:rPr>
                <w:sz w:val="2"/>
                <w:szCs w:val="2"/>
              </w:rPr>
            </w:pPr>
          </w:p>
        </w:tc>
        <w:tc>
          <w:tcPr>
            <w:tcW w:w="1042" w:type="dxa"/>
          </w:tcPr>
          <w:p>
            <w:pPr>
              <w:pStyle w:val="TableParagraph"/>
              <w:tabs>
                <w:tab w:pos="686" w:val="left" w:leader="none"/>
              </w:tabs>
              <w:spacing w:line="103" w:lineRule="exact"/>
              <w:ind w:left="174"/>
              <w:rPr>
                <w:rFonts w:ascii="Arial"/>
                <w:b/>
                <w:sz w:val="12"/>
              </w:rPr>
            </w:pPr>
            <w:r>
              <w:rPr>
                <w:color w:val="231F20"/>
                <w:spacing w:val="-4"/>
                <w:sz w:val="14"/>
              </w:rPr>
              <w:t>2930</w:t>
            </w:r>
            <w:r>
              <w:rPr>
                <w:color w:val="231F20"/>
                <w:sz w:val="14"/>
              </w:rPr>
              <w:tab/>
            </w:r>
            <w:r>
              <w:rPr>
                <w:rFonts w:ascii="Arial"/>
                <w:b/>
                <w:color w:val="231F20"/>
                <w:spacing w:val="-5"/>
                <w:sz w:val="12"/>
              </w:rPr>
              <w:t>CD</w:t>
            </w:r>
          </w:p>
        </w:tc>
        <w:tc>
          <w:tcPr>
            <w:tcW w:w="634" w:type="dxa"/>
            <w:tcBorders>
              <w:right w:val="single" w:sz="8" w:space="0" w:color="231F20"/>
            </w:tcBorders>
          </w:tcPr>
          <w:p>
            <w:pPr>
              <w:pStyle w:val="TableParagraph"/>
              <w:spacing w:line="103" w:lineRule="exact"/>
              <w:ind w:left="13" w:right="30"/>
              <w:jc w:val="center"/>
              <w:rPr>
                <w:sz w:val="14"/>
              </w:rPr>
            </w:pPr>
            <w:r>
              <w:rPr>
                <w:color w:val="231F20"/>
                <w:spacing w:val="-2"/>
                <w:sz w:val="14"/>
              </w:rPr>
              <w:t>106-</w:t>
            </w:r>
            <w:r>
              <w:rPr>
                <w:color w:val="231F20"/>
                <w:spacing w:val="-7"/>
                <w:sz w:val="14"/>
              </w:rPr>
              <w:t>00</w:t>
            </w:r>
          </w:p>
        </w:tc>
      </w:tr>
      <w:tr>
        <w:trPr>
          <w:trHeight w:val="125" w:hRule="atLeast"/>
        </w:trPr>
        <w:tc>
          <w:tcPr>
            <w:tcW w:w="220" w:type="dxa"/>
            <w:vMerge/>
            <w:tcBorders>
              <w:top w:val="nil"/>
              <w:left w:val="single" w:sz="8" w:space="0" w:color="231F20"/>
              <w:bottom w:val="single" w:sz="8" w:space="0" w:color="231F20"/>
            </w:tcBorders>
            <w:shd w:val="clear" w:color="auto" w:fill="9A9A9A"/>
          </w:tcPr>
          <w:p>
            <w:pPr>
              <w:rPr>
                <w:sz w:val="2"/>
                <w:szCs w:val="2"/>
              </w:rPr>
            </w:pPr>
          </w:p>
        </w:tc>
        <w:tc>
          <w:tcPr>
            <w:tcW w:w="1813" w:type="dxa"/>
            <w:vMerge/>
            <w:tcBorders>
              <w:top w:val="nil"/>
              <w:bottom w:val="single" w:sz="8" w:space="0" w:color="231F20"/>
            </w:tcBorders>
          </w:tcPr>
          <w:p>
            <w:pPr>
              <w:rPr>
                <w:sz w:val="2"/>
                <w:szCs w:val="2"/>
              </w:rPr>
            </w:pPr>
          </w:p>
        </w:tc>
        <w:tc>
          <w:tcPr>
            <w:tcW w:w="734" w:type="dxa"/>
          </w:tcPr>
          <w:p>
            <w:pPr>
              <w:pStyle w:val="TableParagraph"/>
              <w:spacing w:line="105" w:lineRule="exact"/>
              <w:ind w:right="14"/>
              <w:jc w:val="right"/>
              <w:rPr>
                <w:sz w:val="14"/>
              </w:rPr>
            </w:pPr>
            <w:r>
              <w:rPr>
                <w:color w:val="231F20"/>
                <w:spacing w:val="-2"/>
                <w:sz w:val="14"/>
              </w:rPr>
              <w:t>17992</w:t>
            </w:r>
          </w:p>
        </w:tc>
        <w:tc>
          <w:tcPr>
            <w:tcW w:w="1529" w:type="dxa"/>
            <w:vMerge/>
            <w:tcBorders>
              <w:top w:val="nil"/>
              <w:bottom w:val="single" w:sz="8" w:space="0" w:color="231F20"/>
            </w:tcBorders>
          </w:tcPr>
          <w:p>
            <w:pPr>
              <w:rPr>
                <w:sz w:val="2"/>
                <w:szCs w:val="2"/>
              </w:rPr>
            </w:pPr>
          </w:p>
        </w:tc>
        <w:tc>
          <w:tcPr>
            <w:tcW w:w="1042" w:type="dxa"/>
          </w:tcPr>
          <w:p>
            <w:pPr>
              <w:pStyle w:val="TableParagraph"/>
              <w:tabs>
                <w:tab w:pos="688" w:val="left" w:leader="none"/>
              </w:tabs>
              <w:spacing w:line="105" w:lineRule="exact"/>
              <w:ind w:left="171"/>
              <w:rPr>
                <w:rFonts w:ascii="Arial"/>
                <w:b/>
                <w:position w:val="1"/>
                <w:sz w:val="12"/>
              </w:rPr>
            </w:pPr>
            <w:r>
              <w:rPr>
                <w:color w:val="231F20"/>
                <w:spacing w:val="-4"/>
                <w:sz w:val="14"/>
              </w:rPr>
              <w:t>9142</w:t>
            </w:r>
            <w:r>
              <w:rPr>
                <w:color w:val="231F20"/>
                <w:sz w:val="14"/>
              </w:rPr>
              <w:tab/>
            </w:r>
            <w:r>
              <w:rPr>
                <w:rFonts w:ascii="Arial"/>
                <w:b/>
                <w:color w:val="231F20"/>
                <w:spacing w:val="-5"/>
                <w:position w:val="1"/>
                <w:sz w:val="12"/>
              </w:rPr>
              <w:t>CD</w:t>
            </w:r>
          </w:p>
        </w:tc>
        <w:tc>
          <w:tcPr>
            <w:tcW w:w="634" w:type="dxa"/>
            <w:tcBorders>
              <w:right w:val="single" w:sz="8" w:space="0" w:color="231F20"/>
            </w:tcBorders>
          </w:tcPr>
          <w:p>
            <w:pPr>
              <w:pStyle w:val="TableParagraph"/>
              <w:spacing w:line="105" w:lineRule="exact"/>
              <w:ind w:left="20" w:right="30"/>
              <w:jc w:val="center"/>
              <w:rPr>
                <w:sz w:val="14"/>
              </w:rPr>
            </w:pPr>
            <w:r>
              <w:rPr>
                <w:color w:val="231F20"/>
                <w:spacing w:val="-2"/>
                <w:sz w:val="14"/>
              </w:rPr>
              <w:t>105-</w:t>
            </w:r>
            <w:r>
              <w:rPr>
                <w:color w:val="231F20"/>
                <w:spacing w:val="-7"/>
                <w:sz w:val="14"/>
              </w:rPr>
              <w:t>31</w:t>
            </w:r>
          </w:p>
        </w:tc>
      </w:tr>
      <w:tr>
        <w:trPr>
          <w:trHeight w:val="123" w:hRule="atLeast"/>
        </w:trPr>
        <w:tc>
          <w:tcPr>
            <w:tcW w:w="220" w:type="dxa"/>
            <w:vMerge/>
            <w:tcBorders>
              <w:top w:val="nil"/>
              <w:left w:val="single" w:sz="8" w:space="0" w:color="231F20"/>
              <w:bottom w:val="single" w:sz="8" w:space="0" w:color="231F20"/>
            </w:tcBorders>
            <w:shd w:val="clear" w:color="auto" w:fill="9A9A9A"/>
          </w:tcPr>
          <w:p>
            <w:pPr>
              <w:rPr>
                <w:sz w:val="2"/>
                <w:szCs w:val="2"/>
              </w:rPr>
            </w:pPr>
          </w:p>
        </w:tc>
        <w:tc>
          <w:tcPr>
            <w:tcW w:w="1813" w:type="dxa"/>
            <w:vMerge/>
            <w:tcBorders>
              <w:top w:val="nil"/>
              <w:bottom w:val="single" w:sz="8" w:space="0" w:color="231F20"/>
            </w:tcBorders>
          </w:tcPr>
          <w:p>
            <w:pPr>
              <w:rPr>
                <w:sz w:val="2"/>
                <w:szCs w:val="2"/>
              </w:rPr>
            </w:pPr>
          </w:p>
        </w:tc>
        <w:tc>
          <w:tcPr>
            <w:tcW w:w="734" w:type="dxa"/>
          </w:tcPr>
          <w:p>
            <w:pPr>
              <w:pStyle w:val="TableParagraph"/>
              <w:spacing w:line="103" w:lineRule="exact"/>
              <w:ind w:right="11"/>
              <w:jc w:val="right"/>
              <w:rPr>
                <w:sz w:val="14"/>
              </w:rPr>
            </w:pPr>
            <w:r>
              <w:rPr>
                <w:color w:val="231F20"/>
                <w:spacing w:val="-2"/>
                <w:sz w:val="14"/>
              </w:rPr>
              <w:t>13190</w:t>
            </w:r>
          </w:p>
        </w:tc>
        <w:tc>
          <w:tcPr>
            <w:tcW w:w="1529" w:type="dxa"/>
            <w:vMerge/>
            <w:tcBorders>
              <w:top w:val="nil"/>
              <w:bottom w:val="single" w:sz="8" w:space="0" w:color="231F20"/>
            </w:tcBorders>
          </w:tcPr>
          <w:p>
            <w:pPr>
              <w:rPr>
                <w:sz w:val="2"/>
                <w:szCs w:val="2"/>
              </w:rPr>
            </w:pPr>
          </w:p>
        </w:tc>
        <w:tc>
          <w:tcPr>
            <w:tcW w:w="1042" w:type="dxa"/>
          </w:tcPr>
          <w:p>
            <w:pPr>
              <w:pStyle w:val="TableParagraph"/>
              <w:tabs>
                <w:tab w:pos="513" w:val="left" w:leader="none"/>
              </w:tabs>
              <w:spacing w:line="103" w:lineRule="exact"/>
              <w:ind w:right="94"/>
              <w:jc w:val="right"/>
              <w:rPr>
                <w:rFonts w:ascii="Arial"/>
                <w:b/>
                <w:position w:val="2"/>
                <w:sz w:val="12"/>
              </w:rPr>
            </w:pPr>
            <w:r>
              <w:rPr>
                <w:color w:val="231F20"/>
                <w:spacing w:val="-4"/>
                <w:sz w:val="14"/>
              </w:rPr>
              <w:t>3789</w:t>
            </w:r>
            <w:r>
              <w:rPr>
                <w:color w:val="231F20"/>
                <w:sz w:val="14"/>
              </w:rPr>
              <w:tab/>
            </w:r>
            <w:r>
              <w:rPr>
                <w:rFonts w:ascii="Arial"/>
                <w:b/>
                <w:color w:val="231F20"/>
                <w:spacing w:val="-5"/>
                <w:position w:val="2"/>
                <w:sz w:val="12"/>
              </w:rPr>
              <w:t>BCD</w:t>
            </w:r>
          </w:p>
        </w:tc>
        <w:tc>
          <w:tcPr>
            <w:tcW w:w="634" w:type="dxa"/>
            <w:tcBorders>
              <w:right w:val="single" w:sz="8" w:space="0" w:color="231F20"/>
            </w:tcBorders>
          </w:tcPr>
          <w:p>
            <w:pPr>
              <w:pStyle w:val="TableParagraph"/>
              <w:spacing w:line="103" w:lineRule="exact"/>
              <w:ind w:left="26" w:right="30"/>
              <w:jc w:val="center"/>
              <w:rPr>
                <w:sz w:val="14"/>
              </w:rPr>
            </w:pPr>
            <w:r>
              <w:rPr>
                <w:color w:val="231F20"/>
                <w:spacing w:val="-2"/>
                <w:sz w:val="14"/>
              </w:rPr>
              <w:t>105-</w:t>
            </w:r>
            <w:r>
              <w:rPr>
                <w:color w:val="231F20"/>
                <w:spacing w:val="-7"/>
                <w:sz w:val="14"/>
              </w:rPr>
              <w:t>30</w:t>
            </w:r>
          </w:p>
        </w:tc>
      </w:tr>
      <w:tr>
        <w:trPr>
          <w:trHeight w:val="118" w:hRule="atLeast"/>
        </w:trPr>
        <w:tc>
          <w:tcPr>
            <w:tcW w:w="220" w:type="dxa"/>
            <w:vMerge/>
            <w:tcBorders>
              <w:top w:val="nil"/>
              <w:left w:val="single" w:sz="8" w:space="0" w:color="231F20"/>
              <w:bottom w:val="single" w:sz="8" w:space="0" w:color="231F20"/>
            </w:tcBorders>
            <w:shd w:val="clear" w:color="auto" w:fill="9A9A9A"/>
          </w:tcPr>
          <w:p>
            <w:pPr>
              <w:rPr>
                <w:sz w:val="2"/>
                <w:szCs w:val="2"/>
              </w:rPr>
            </w:pPr>
          </w:p>
        </w:tc>
        <w:tc>
          <w:tcPr>
            <w:tcW w:w="1813" w:type="dxa"/>
            <w:vMerge/>
            <w:tcBorders>
              <w:top w:val="nil"/>
              <w:bottom w:val="single" w:sz="8" w:space="0" w:color="231F20"/>
            </w:tcBorders>
          </w:tcPr>
          <w:p>
            <w:pPr>
              <w:rPr>
                <w:sz w:val="2"/>
                <w:szCs w:val="2"/>
              </w:rPr>
            </w:pPr>
          </w:p>
        </w:tc>
        <w:tc>
          <w:tcPr>
            <w:tcW w:w="734" w:type="dxa"/>
          </w:tcPr>
          <w:p>
            <w:pPr>
              <w:pStyle w:val="TableParagraph"/>
              <w:spacing w:line="98" w:lineRule="exact"/>
              <w:ind w:right="10"/>
              <w:jc w:val="right"/>
              <w:rPr>
                <w:sz w:val="14"/>
              </w:rPr>
            </w:pPr>
            <w:r>
              <w:rPr>
                <w:color w:val="231F20"/>
                <w:spacing w:val="-4"/>
                <w:sz w:val="14"/>
              </w:rPr>
              <w:t>2440</w:t>
            </w:r>
          </w:p>
        </w:tc>
        <w:tc>
          <w:tcPr>
            <w:tcW w:w="1529" w:type="dxa"/>
            <w:vMerge/>
            <w:tcBorders>
              <w:top w:val="nil"/>
              <w:bottom w:val="single" w:sz="8" w:space="0" w:color="231F20"/>
            </w:tcBorders>
          </w:tcPr>
          <w:p>
            <w:pPr>
              <w:rPr>
                <w:sz w:val="2"/>
                <w:szCs w:val="2"/>
              </w:rPr>
            </w:pPr>
          </w:p>
        </w:tc>
        <w:tc>
          <w:tcPr>
            <w:tcW w:w="1042" w:type="dxa"/>
          </w:tcPr>
          <w:p>
            <w:pPr>
              <w:pStyle w:val="TableParagraph"/>
              <w:tabs>
                <w:tab w:pos="692" w:val="left" w:leader="none"/>
              </w:tabs>
              <w:spacing w:line="98" w:lineRule="exact"/>
              <w:ind w:left="91"/>
              <w:rPr>
                <w:rFonts w:ascii="Arial"/>
                <w:b/>
                <w:position w:val="1"/>
                <w:sz w:val="12"/>
              </w:rPr>
            </w:pPr>
            <w:r>
              <w:rPr>
                <w:color w:val="231F20"/>
                <w:spacing w:val="-2"/>
                <w:sz w:val="14"/>
              </w:rPr>
              <w:t>10648</w:t>
            </w:r>
            <w:r>
              <w:rPr>
                <w:color w:val="231F20"/>
                <w:sz w:val="14"/>
              </w:rPr>
              <w:tab/>
            </w:r>
            <w:r>
              <w:rPr>
                <w:rFonts w:ascii="Arial"/>
                <w:b/>
                <w:color w:val="231F20"/>
                <w:spacing w:val="-5"/>
                <w:position w:val="1"/>
                <w:sz w:val="12"/>
              </w:rPr>
              <w:t>ABC</w:t>
            </w:r>
          </w:p>
        </w:tc>
        <w:tc>
          <w:tcPr>
            <w:tcW w:w="634" w:type="dxa"/>
            <w:tcBorders>
              <w:right w:val="single" w:sz="8" w:space="0" w:color="231F20"/>
            </w:tcBorders>
          </w:tcPr>
          <w:p>
            <w:pPr>
              <w:pStyle w:val="TableParagraph"/>
              <w:spacing w:line="98" w:lineRule="exact"/>
              <w:ind w:left="13" w:right="30"/>
              <w:jc w:val="center"/>
              <w:rPr>
                <w:sz w:val="14"/>
              </w:rPr>
            </w:pPr>
            <w:r>
              <w:rPr>
                <w:color w:val="231F20"/>
                <w:spacing w:val="-2"/>
                <w:sz w:val="14"/>
              </w:rPr>
              <w:t>105-</w:t>
            </w:r>
            <w:r>
              <w:rPr>
                <w:color w:val="231F20"/>
                <w:spacing w:val="-7"/>
                <w:sz w:val="14"/>
              </w:rPr>
              <w:t>29</w:t>
            </w:r>
          </w:p>
        </w:tc>
      </w:tr>
      <w:tr>
        <w:trPr>
          <w:trHeight w:val="120" w:hRule="atLeast"/>
        </w:trPr>
        <w:tc>
          <w:tcPr>
            <w:tcW w:w="220" w:type="dxa"/>
            <w:vMerge/>
            <w:tcBorders>
              <w:top w:val="nil"/>
              <w:left w:val="single" w:sz="8" w:space="0" w:color="231F20"/>
              <w:bottom w:val="single" w:sz="8" w:space="0" w:color="231F20"/>
            </w:tcBorders>
            <w:shd w:val="clear" w:color="auto" w:fill="9A9A9A"/>
          </w:tcPr>
          <w:p>
            <w:pPr>
              <w:rPr>
                <w:sz w:val="2"/>
                <w:szCs w:val="2"/>
              </w:rPr>
            </w:pPr>
          </w:p>
        </w:tc>
        <w:tc>
          <w:tcPr>
            <w:tcW w:w="1813" w:type="dxa"/>
            <w:vMerge/>
            <w:tcBorders>
              <w:top w:val="nil"/>
              <w:bottom w:val="single" w:sz="8" w:space="0" w:color="231F20"/>
            </w:tcBorders>
          </w:tcPr>
          <w:p>
            <w:pPr>
              <w:rPr>
                <w:sz w:val="2"/>
                <w:szCs w:val="2"/>
              </w:rPr>
            </w:pPr>
          </w:p>
        </w:tc>
        <w:tc>
          <w:tcPr>
            <w:tcW w:w="734" w:type="dxa"/>
          </w:tcPr>
          <w:p>
            <w:pPr>
              <w:pStyle w:val="TableParagraph"/>
              <w:spacing w:line="101" w:lineRule="exact"/>
              <w:ind w:right="10"/>
              <w:jc w:val="right"/>
              <w:rPr>
                <w:sz w:val="14"/>
              </w:rPr>
            </w:pPr>
            <w:r>
              <w:rPr>
                <w:color w:val="231F20"/>
                <w:spacing w:val="-4"/>
                <w:sz w:val="14"/>
              </w:rPr>
              <w:t>7458</w:t>
            </w:r>
          </w:p>
        </w:tc>
        <w:tc>
          <w:tcPr>
            <w:tcW w:w="1529" w:type="dxa"/>
            <w:vMerge/>
            <w:tcBorders>
              <w:top w:val="nil"/>
              <w:bottom w:val="single" w:sz="8" w:space="0" w:color="231F20"/>
            </w:tcBorders>
          </w:tcPr>
          <w:p>
            <w:pPr>
              <w:rPr>
                <w:sz w:val="2"/>
                <w:szCs w:val="2"/>
              </w:rPr>
            </w:pPr>
          </w:p>
        </w:tc>
        <w:tc>
          <w:tcPr>
            <w:tcW w:w="1042" w:type="dxa"/>
          </w:tcPr>
          <w:p>
            <w:pPr>
              <w:pStyle w:val="TableParagraph"/>
              <w:tabs>
                <w:tab w:pos="694" w:val="left" w:leader="none"/>
              </w:tabs>
              <w:spacing w:line="101" w:lineRule="exact"/>
              <w:ind w:left="85"/>
              <w:rPr>
                <w:rFonts w:ascii="Arial"/>
                <w:b/>
                <w:position w:val="1"/>
                <w:sz w:val="12"/>
              </w:rPr>
            </w:pPr>
            <w:r>
              <w:rPr>
                <w:color w:val="231F20"/>
                <w:spacing w:val="-2"/>
                <w:sz w:val="14"/>
              </w:rPr>
              <w:t>14804</w:t>
            </w:r>
            <w:r>
              <w:rPr>
                <w:color w:val="231F20"/>
                <w:sz w:val="14"/>
              </w:rPr>
              <w:tab/>
            </w:r>
            <w:r>
              <w:rPr>
                <w:rFonts w:ascii="Arial"/>
                <w:b/>
                <w:color w:val="231F20"/>
                <w:spacing w:val="-5"/>
                <w:position w:val="1"/>
                <w:sz w:val="12"/>
              </w:rPr>
              <w:t>ABC</w:t>
            </w:r>
          </w:p>
        </w:tc>
        <w:tc>
          <w:tcPr>
            <w:tcW w:w="634" w:type="dxa"/>
            <w:tcBorders>
              <w:right w:val="single" w:sz="8" w:space="0" w:color="231F20"/>
            </w:tcBorders>
          </w:tcPr>
          <w:p>
            <w:pPr>
              <w:pStyle w:val="TableParagraph"/>
              <w:spacing w:line="101" w:lineRule="exact"/>
              <w:ind w:left="6" w:right="30"/>
              <w:jc w:val="center"/>
              <w:rPr>
                <w:sz w:val="14"/>
              </w:rPr>
            </w:pPr>
            <w:r>
              <w:rPr>
                <w:color w:val="231F20"/>
                <w:spacing w:val="-2"/>
                <w:sz w:val="14"/>
              </w:rPr>
              <w:t>105-</w:t>
            </w:r>
            <w:r>
              <w:rPr>
                <w:color w:val="231F20"/>
                <w:spacing w:val="-7"/>
                <w:sz w:val="14"/>
              </w:rPr>
              <w:t>28</w:t>
            </w:r>
          </w:p>
        </w:tc>
      </w:tr>
      <w:tr>
        <w:trPr>
          <w:trHeight w:val="122" w:hRule="atLeast"/>
        </w:trPr>
        <w:tc>
          <w:tcPr>
            <w:tcW w:w="220" w:type="dxa"/>
            <w:vMerge/>
            <w:tcBorders>
              <w:top w:val="nil"/>
              <w:left w:val="single" w:sz="8" w:space="0" w:color="231F20"/>
              <w:bottom w:val="single" w:sz="8" w:space="0" w:color="231F20"/>
            </w:tcBorders>
            <w:shd w:val="clear" w:color="auto" w:fill="9A9A9A"/>
          </w:tcPr>
          <w:p>
            <w:pPr>
              <w:rPr>
                <w:sz w:val="2"/>
                <w:szCs w:val="2"/>
              </w:rPr>
            </w:pPr>
          </w:p>
        </w:tc>
        <w:tc>
          <w:tcPr>
            <w:tcW w:w="1813" w:type="dxa"/>
            <w:vMerge/>
            <w:tcBorders>
              <w:top w:val="nil"/>
              <w:bottom w:val="single" w:sz="8" w:space="0" w:color="231F20"/>
            </w:tcBorders>
          </w:tcPr>
          <w:p>
            <w:pPr>
              <w:rPr>
                <w:sz w:val="2"/>
                <w:szCs w:val="2"/>
              </w:rPr>
            </w:pPr>
          </w:p>
        </w:tc>
        <w:tc>
          <w:tcPr>
            <w:tcW w:w="734" w:type="dxa"/>
          </w:tcPr>
          <w:p>
            <w:pPr>
              <w:pStyle w:val="TableParagraph"/>
              <w:spacing w:line="103" w:lineRule="exact"/>
              <w:ind w:right="15"/>
              <w:jc w:val="right"/>
              <w:rPr>
                <w:sz w:val="14"/>
              </w:rPr>
            </w:pPr>
            <w:r>
              <w:rPr>
                <w:color w:val="231F20"/>
                <w:spacing w:val="-4"/>
                <w:sz w:val="14"/>
              </w:rPr>
              <w:t>7379</w:t>
            </w:r>
          </w:p>
        </w:tc>
        <w:tc>
          <w:tcPr>
            <w:tcW w:w="1529" w:type="dxa"/>
            <w:vMerge/>
            <w:tcBorders>
              <w:top w:val="nil"/>
              <w:bottom w:val="single" w:sz="8" w:space="0" w:color="231F20"/>
            </w:tcBorders>
          </w:tcPr>
          <w:p>
            <w:pPr>
              <w:rPr>
                <w:sz w:val="2"/>
                <w:szCs w:val="2"/>
              </w:rPr>
            </w:pPr>
          </w:p>
        </w:tc>
        <w:tc>
          <w:tcPr>
            <w:tcW w:w="1042" w:type="dxa"/>
          </w:tcPr>
          <w:p>
            <w:pPr>
              <w:pStyle w:val="TableParagraph"/>
              <w:tabs>
                <w:tab w:pos="697" w:val="left" w:leader="none"/>
              </w:tabs>
              <w:spacing w:line="103" w:lineRule="exact"/>
              <w:ind w:left="88"/>
              <w:rPr>
                <w:rFonts w:ascii="Arial"/>
                <w:b/>
                <w:position w:val="2"/>
                <w:sz w:val="12"/>
              </w:rPr>
            </w:pPr>
            <w:r>
              <w:rPr>
                <w:color w:val="231F20"/>
                <w:spacing w:val="-2"/>
                <w:sz w:val="14"/>
              </w:rPr>
              <w:t>16209</w:t>
            </w:r>
            <w:r>
              <w:rPr>
                <w:color w:val="231F20"/>
                <w:sz w:val="14"/>
              </w:rPr>
              <w:tab/>
            </w:r>
            <w:r>
              <w:rPr>
                <w:rFonts w:ascii="Arial"/>
                <w:b/>
                <w:color w:val="231F20"/>
                <w:spacing w:val="-5"/>
                <w:position w:val="2"/>
                <w:sz w:val="12"/>
              </w:rPr>
              <w:t>ABC</w:t>
            </w:r>
          </w:p>
        </w:tc>
        <w:tc>
          <w:tcPr>
            <w:tcW w:w="634" w:type="dxa"/>
            <w:tcBorders>
              <w:right w:val="single" w:sz="8" w:space="0" w:color="231F20"/>
            </w:tcBorders>
          </w:tcPr>
          <w:p>
            <w:pPr>
              <w:pStyle w:val="TableParagraph"/>
              <w:spacing w:line="103" w:lineRule="exact"/>
              <w:ind w:left="13" w:right="30"/>
              <w:jc w:val="center"/>
              <w:rPr>
                <w:sz w:val="14"/>
              </w:rPr>
            </w:pPr>
            <w:r>
              <w:rPr>
                <w:color w:val="231F20"/>
                <w:spacing w:val="-2"/>
                <w:sz w:val="14"/>
              </w:rPr>
              <w:t>105-</w:t>
            </w:r>
            <w:r>
              <w:rPr>
                <w:color w:val="231F20"/>
                <w:spacing w:val="-7"/>
                <w:sz w:val="14"/>
              </w:rPr>
              <w:t>27</w:t>
            </w:r>
          </w:p>
        </w:tc>
      </w:tr>
      <w:tr>
        <w:trPr>
          <w:trHeight w:val="119" w:hRule="atLeast"/>
        </w:trPr>
        <w:tc>
          <w:tcPr>
            <w:tcW w:w="220" w:type="dxa"/>
            <w:vMerge/>
            <w:tcBorders>
              <w:top w:val="nil"/>
              <w:left w:val="single" w:sz="8" w:space="0" w:color="231F20"/>
              <w:bottom w:val="single" w:sz="8" w:space="0" w:color="231F20"/>
            </w:tcBorders>
            <w:shd w:val="clear" w:color="auto" w:fill="9A9A9A"/>
          </w:tcPr>
          <w:p>
            <w:pPr>
              <w:rPr>
                <w:sz w:val="2"/>
                <w:szCs w:val="2"/>
              </w:rPr>
            </w:pPr>
          </w:p>
        </w:tc>
        <w:tc>
          <w:tcPr>
            <w:tcW w:w="1813" w:type="dxa"/>
            <w:vMerge/>
            <w:tcBorders>
              <w:top w:val="nil"/>
              <w:bottom w:val="single" w:sz="8" w:space="0" w:color="231F20"/>
            </w:tcBorders>
          </w:tcPr>
          <w:p>
            <w:pPr>
              <w:rPr>
                <w:sz w:val="2"/>
                <w:szCs w:val="2"/>
              </w:rPr>
            </w:pPr>
          </w:p>
        </w:tc>
        <w:tc>
          <w:tcPr>
            <w:tcW w:w="734" w:type="dxa"/>
          </w:tcPr>
          <w:p>
            <w:pPr>
              <w:pStyle w:val="TableParagraph"/>
              <w:spacing w:line="100" w:lineRule="exact"/>
              <w:ind w:right="10"/>
              <w:jc w:val="right"/>
              <w:rPr>
                <w:sz w:val="14"/>
              </w:rPr>
            </w:pPr>
            <w:r>
              <w:rPr>
                <w:color w:val="231F20"/>
                <w:spacing w:val="-4"/>
                <w:sz w:val="14"/>
              </w:rPr>
              <w:t>2399</w:t>
            </w:r>
          </w:p>
        </w:tc>
        <w:tc>
          <w:tcPr>
            <w:tcW w:w="1529" w:type="dxa"/>
            <w:vMerge/>
            <w:tcBorders>
              <w:top w:val="nil"/>
              <w:bottom w:val="single" w:sz="8" w:space="0" w:color="231F20"/>
            </w:tcBorders>
          </w:tcPr>
          <w:p>
            <w:pPr>
              <w:rPr>
                <w:sz w:val="2"/>
                <w:szCs w:val="2"/>
              </w:rPr>
            </w:pPr>
          </w:p>
        </w:tc>
        <w:tc>
          <w:tcPr>
            <w:tcW w:w="1042" w:type="dxa"/>
          </w:tcPr>
          <w:p>
            <w:pPr>
              <w:pStyle w:val="TableParagraph"/>
              <w:tabs>
                <w:tab w:pos="686" w:val="left" w:leader="none"/>
              </w:tabs>
              <w:spacing w:line="100" w:lineRule="exact"/>
              <w:ind w:left="88"/>
              <w:rPr>
                <w:rFonts w:ascii="Arial"/>
                <w:b/>
                <w:position w:val="1"/>
                <w:sz w:val="12"/>
              </w:rPr>
            </w:pPr>
            <w:r>
              <w:rPr>
                <w:color w:val="231F20"/>
                <w:spacing w:val="-2"/>
                <w:sz w:val="14"/>
              </w:rPr>
              <w:t>14234</w:t>
            </w:r>
            <w:r>
              <w:rPr>
                <w:color w:val="231F20"/>
                <w:sz w:val="14"/>
              </w:rPr>
              <w:tab/>
            </w:r>
            <w:r>
              <w:rPr>
                <w:rFonts w:ascii="Arial"/>
                <w:b/>
                <w:color w:val="231F20"/>
                <w:spacing w:val="-5"/>
                <w:position w:val="1"/>
                <w:sz w:val="12"/>
              </w:rPr>
              <w:t>AB</w:t>
            </w:r>
          </w:p>
        </w:tc>
        <w:tc>
          <w:tcPr>
            <w:tcW w:w="634" w:type="dxa"/>
            <w:tcBorders>
              <w:right w:val="single" w:sz="8" w:space="0" w:color="231F20"/>
            </w:tcBorders>
          </w:tcPr>
          <w:p>
            <w:pPr>
              <w:pStyle w:val="TableParagraph"/>
              <w:spacing w:line="100" w:lineRule="exact"/>
              <w:ind w:right="30"/>
              <w:jc w:val="center"/>
              <w:rPr>
                <w:sz w:val="14"/>
              </w:rPr>
            </w:pPr>
            <w:r>
              <w:rPr>
                <w:color w:val="231F20"/>
                <w:spacing w:val="-2"/>
                <w:sz w:val="14"/>
              </w:rPr>
              <w:t>105-</w:t>
            </w:r>
            <w:r>
              <w:rPr>
                <w:color w:val="231F20"/>
                <w:spacing w:val="-7"/>
                <w:sz w:val="14"/>
              </w:rPr>
              <w:t>26</w:t>
            </w:r>
          </w:p>
        </w:tc>
      </w:tr>
      <w:tr>
        <w:trPr>
          <w:trHeight w:val="122" w:hRule="atLeast"/>
        </w:trPr>
        <w:tc>
          <w:tcPr>
            <w:tcW w:w="220" w:type="dxa"/>
            <w:vMerge/>
            <w:tcBorders>
              <w:top w:val="nil"/>
              <w:left w:val="single" w:sz="8" w:space="0" w:color="231F20"/>
              <w:bottom w:val="single" w:sz="8" w:space="0" w:color="231F20"/>
            </w:tcBorders>
            <w:shd w:val="clear" w:color="auto" w:fill="9A9A9A"/>
          </w:tcPr>
          <w:p>
            <w:pPr>
              <w:rPr>
                <w:sz w:val="2"/>
                <w:szCs w:val="2"/>
              </w:rPr>
            </w:pPr>
          </w:p>
        </w:tc>
        <w:tc>
          <w:tcPr>
            <w:tcW w:w="1813" w:type="dxa"/>
            <w:vMerge/>
            <w:tcBorders>
              <w:top w:val="nil"/>
              <w:bottom w:val="single" w:sz="8" w:space="0" w:color="231F20"/>
            </w:tcBorders>
          </w:tcPr>
          <w:p>
            <w:pPr>
              <w:rPr>
                <w:sz w:val="2"/>
                <w:szCs w:val="2"/>
              </w:rPr>
            </w:pPr>
          </w:p>
        </w:tc>
        <w:tc>
          <w:tcPr>
            <w:tcW w:w="734" w:type="dxa"/>
          </w:tcPr>
          <w:p>
            <w:pPr>
              <w:pStyle w:val="TableParagraph"/>
              <w:spacing w:line="102" w:lineRule="exact"/>
              <w:ind w:right="15"/>
              <w:jc w:val="right"/>
              <w:rPr>
                <w:sz w:val="14"/>
              </w:rPr>
            </w:pPr>
            <w:r>
              <w:rPr>
                <w:color w:val="231F20"/>
                <w:spacing w:val="-4"/>
                <w:sz w:val="14"/>
              </w:rPr>
              <w:t>6666</w:t>
            </w:r>
          </w:p>
        </w:tc>
        <w:tc>
          <w:tcPr>
            <w:tcW w:w="1529" w:type="dxa"/>
            <w:vMerge/>
            <w:tcBorders>
              <w:top w:val="nil"/>
              <w:bottom w:val="single" w:sz="8" w:space="0" w:color="231F20"/>
            </w:tcBorders>
          </w:tcPr>
          <w:p>
            <w:pPr>
              <w:rPr>
                <w:sz w:val="2"/>
                <w:szCs w:val="2"/>
              </w:rPr>
            </w:pPr>
          </w:p>
        </w:tc>
        <w:tc>
          <w:tcPr>
            <w:tcW w:w="1042" w:type="dxa"/>
          </w:tcPr>
          <w:p>
            <w:pPr>
              <w:pStyle w:val="TableParagraph"/>
              <w:tabs>
                <w:tab w:pos="691" w:val="left" w:leader="none"/>
              </w:tabs>
              <w:spacing w:line="102" w:lineRule="exact"/>
              <w:ind w:left="177"/>
              <w:rPr>
                <w:rFonts w:ascii="Arial"/>
                <w:b/>
                <w:position w:val="1"/>
                <w:sz w:val="12"/>
              </w:rPr>
            </w:pPr>
            <w:r>
              <w:rPr>
                <w:color w:val="231F20"/>
                <w:spacing w:val="-4"/>
                <w:sz w:val="14"/>
              </w:rPr>
              <w:t>4144</w:t>
            </w:r>
            <w:r>
              <w:rPr>
                <w:color w:val="231F20"/>
                <w:sz w:val="14"/>
              </w:rPr>
              <w:tab/>
            </w:r>
            <w:r>
              <w:rPr>
                <w:rFonts w:ascii="Arial"/>
                <w:b/>
                <w:color w:val="231F20"/>
                <w:spacing w:val="-5"/>
                <w:position w:val="1"/>
                <w:sz w:val="12"/>
              </w:rPr>
              <w:t>AB</w:t>
            </w:r>
          </w:p>
        </w:tc>
        <w:tc>
          <w:tcPr>
            <w:tcW w:w="634" w:type="dxa"/>
            <w:tcBorders>
              <w:right w:val="single" w:sz="8" w:space="0" w:color="231F20"/>
            </w:tcBorders>
          </w:tcPr>
          <w:p>
            <w:pPr>
              <w:pStyle w:val="TableParagraph"/>
              <w:spacing w:line="102" w:lineRule="exact"/>
              <w:ind w:left="6" w:right="30"/>
              <w:jc w:val="center"/>
              <w:rPr>
                <w:sz w:val="14"/>
              </w:rPr>
            </w:pPr>
            <w:r>
              <w:rPr>
                <w:color w:val="231F20"/>
                <w:spacing w:val="-2"/>
                <w:sz w:val="14"/>
              </w:rPr>
              <w:t>105-</w:t>
            </w:r>
            <w:r>
              <w:rPr>
                <w:color w:val="231F20"/>
                <w:spacing w:val="-7"/>
                <w:sz w:val="14"/>
              </w:rPr>
              <w:t>25</w:t>
            </w:r>
          </w:p>
        </w:tc>
      </w:tr>
      <w:tr>
        <w:trPr>
          <w:trHeight w:val="124" w:hRule="atLeast"/>
        </w:trPr>
        <w:tc>
          <w:tcPr>
            <w:tcW w:w="220" w:type="dxa"/>
            <w:vMerge/>
            <w:tcBorders>
              <w:top w:val="nil"/>
              <w:left w:val="single" w:sz="8" w:space="0" w:color="231F20"/>
              <w:bottom w:val="single" w:sz="8" w:space="0" w:color="231F20"/>
            </w:tcBorders>
            <w:shd w:val="clear" w:color="auto" w:fill="9A9A9A"/>
          </w:tcPr>
          <w:p>
            <w:pPr>
              <w:rPr>
                <w:sz w:val="2"/>
                <w:szCs w:val="2"/>
              </w:rPr>
            </w:pPr>
          </w:p>
        </w:tc>
        <w:tc>
          <w:tcPr>
            <w:tcW w:w="1813" w:type="dxa"/>
            <w:vMerge/>
            <w:tcBorders>
              <w:top w:val="nil"/>
              <w:bottom w:val="single" w:sz="8" w:space="0" w:color="231F20"/>
            </w:tcBorders>
          </w:tcPr>
          <w:p>
            <w:pPr>
              <w:rPr>
                <w:sz w:val="2"/>
                <w:szCs w:val="2"/>
              </w:rPr>
            </w:pPr>
          </w:p>
        </w:tc>
        <w:tc>
          <w:tcPr>
            <w:tcW w:w="734" w:type="dxa"/>
          </w:tcPr>
          <w:p>
            <w:pPr>
              <w:pStyle w:val="TableParagraph"/>
              <w:spacing w:line="104" w:lineRule="exact"/>
              <w:ind w:right="10"/>
              <w:jc w:val="right"/>
              <w:rPr>
                <w:sz w:val="14"/>
              </w:rPr>
            </w:pPr>
            <w:r>
              <w:rPr>
                <w:color w:val="231F20"/>
                <w:spacing w:val="-4"/>
                <w:sz w:val="14"/>
              </w:rPr>
              <w:t>9060</w:t>
            </w:r>
          </w:p>
        </w:tc>
        <w:tc>
          <w:tcPr>
            <w:tcW w:w="1529" w:type="dxa"/>
            <w:vMerge/>
            <w:tcBorders>
              <w:top w:val="nil"/>
              <w:bottom w:val="single" w:sz="8" w:space="0" w:color="231F20"/>
            </w:tcBorders>
          </w:tcPr>
          <w:p>
            <w:pPr>
              <w:rPr>
                <w:sz w:val="2"/>
                <w:szCs w:val="2"/>
              </w:rPr>
            </w:pPr>
          </w:p>
        </w:tc>
        <w:tc>
          <w:tcPr>
            <w:tcW w:w="1042" w:type="dxa"/>
          </w:tcPr>
          <w:p>
            <w:pPr>
              <w:pStyle w:val="TableParagraph"/>
              <w:tabs>
                <w:tab w:pos="687" w:val="left" w:leader="none"/>
              </w:tabs>
              <w:spacing w:line="105" w:lineRule="exact"/>
              <w:ind w:left="251"/>
              <w:rPr>
                <w:rFonts w:ascii="Arial"/>
                <w:b/>
                <w:sz w:val="12"/>
              </w:rPr>
            </w:pPr>
            <w:r>
              <w:rPr>
                <w:color w:val="231F20"/>
                <w:spacing w:val="-5"/>
                <w:sz w:val="14"/>
              </w:rPr>
              <w:t>166</w:t>
            </w:r>
            <w:r>
              <w:rPr>
                <w:color w:val="231F20"/>
                <w:sz w:val="14"/>
              </w:rPr>
              <w:tab/>
            </w:r>
            <w:r>
              <w:rPr>
                <w:rFonts w:ascii="Arial"/>
                <w:b/>
                <w:color w:val="231F20"/>
                <w:spacing w:val="-10"/>
                <w:sz w:val="12"/>
              </w:rPr>
              <w:t>A</w:t>
            </w:r>
          </w:p>
        </w:tc>
        <w:tc>
          <w:tcPr>
            <w:tcW w:w="634" w:type="dxa"/>
            <w:tcBorders>
              <w:right w:val="single" w:sz="8" w:space="0" w:color="231F20"/>
            </w:tcBorders>
          </w:tcPr>
          <w:p>
            <w:pPr>
              <w:pStyle w:val="TableParagraph"/>
              <w:spacing w:line="104" w:lineRule="exact"/>
              <w:ind w:left="13" w:right="30"/>
              <w:jc w:val="center"/>
              <w:rPr>
                <w:sz w:val="14"/>
              </w:rPr>
            </w:pPr>
            <w:r>
              <w:rPr>
                <w:color w:val="231F20"/>
                <w:spacing w:val="-2"/>
                <w:sz w:val="14"/>
              </w:rPr>
              <w:t>105-</w:t>
            </w:r>
            <w:r>
              <w:rPr>
                <w:color w:val="231F20"/>
                <w:spacing w:val="-7"/>
                <w:sz w:val="14"/>
              </w:rPr>
              <w:t>24</w:t>
            </w:r>
          </w:p>
        </w:tc>
      </w:tr>
      <w:tr>
        <w:trPr>
          <w:trHeight w:val="110" w:hRule="atLeast"/>
        </w:trPr>
        <w:tc>
          <w:tcPr>
            <w:tcW w:w="220" w:type="dxa"/>
            <w:vMerge/>
            <w:tcBorders>
              <w:top w:val="nil"/>
              <w:left w:val="single" w:sz="8" w:space="0" w:color="231F20"/>
              <w:bottom w:val="single" w:sz="8" w:space="0" w:color="231F20"/>
            </w:tcBorders>
            <w:shd w:val="clear" w:color="auto" w:fill="9A9A9A"/>
          </w:tcPr>
          <w:p>
            <w:pPr>
              <w:rPr>
                <w:sz w:val="2"/>
                <w:szCs w:val="2"/>
              </w:rPr>
            </w:pPr>
          </w:p>
        </w:tc>
        <w:tc>
          <w:tcPr>
            <w:tcW w:w="1813" w:type="dxa"/>
            <w:vMerge/>
            <w:tcBorders>
              <w:top w:val="nil"/>
              <w:bottom w:val="single" w:sz="8" w:space="0" w:color="231F20"/>
            </w:tcBorders>
          </w:tcPr>
          <w:p>
            <w:pPr>
              <w:rPr>
                <w:sz w:val="2"/>
                <w:szCs w:val="2"/>
              </w:rPr>
            </w:pPr>
          </w:p>
        </w:tc>
        <w:tc>
          <w:tcPr>
            <w:tcW w:w="734" w:type="dxa"/>
          </w:tcPr>
          <w:p>
            <w:pPr>
              <w:pStyle w:val="TableParagraph"/>
              <w:spacing w:line="91" w:lineRule="exact"/>
              <w:ind w:right="18"/>
              <w:jc w:val="right"/>
              <w:rPr>
                <w:sz w:val="14"/>
              </w:rPr>
            </w:pPr>
            <w:r>
              <w:rPr>
                <w:color w:val="231F20"/>
                <w:spacing w:val="-2"/>
                <w:sz w:val="14"/>
              </w:rPr>
              <w:t>12182</w:t>
            </w:r>
          </w:p>
        </w:tc>
        <w:tc>
          <w:tcPr>
            <w:tcW w:w="1529" w:type="dxa"/>
            <w:vMerge/>
            <w:tcBorders>
              <w:top w:val="nil"/>
              <w:bottom w:val="single" w:sz="8" w:space="0" w:color="231F20"/>
            </w:tcBorders>
          </w:tcPr>
          <w:p>
            <w:pPr>
              <w:rPr>
                <w:sz w:val="2"/>
                <w:szCs w:val="2"/>
              </w:rPr>
            </w:pPr>
          </w:p>
        </w:tc>
        <w:tc>
          <w:tcPr>
            <w:tcW w:w="1042" w:type="dxa"/>
          </w:tcPr>
          <w:p>
            <w:pPr>
              <w:pStyle w:val="TableParagraph"/>
              <w:rPr>
                <w:rFonts w:ascii="Times New Roman"/>
                <w:sz w:val="6"/>
              </w:rPr>
            </w:pPr>
          </w:p>
        </w:tc>
        <w:tc>
          <w:tcPr>
            <w:tcW w:w="634" w:type="dxa"/>
            <w:tcBorders>
              <w:right w:val="single" w:sz="8" w:space="0" w:color="231F20"/>
            </w:tcBorders>
          </w:tcPr>
          <w:p>
            <w:pPr>
              <w:pStyle w:val="TableParagraph"/>
              <w:spacing w:line="91" w:lineRule="exact"/>
              <w:ind w:left="6" w:right="30"/>
              <w:jc w:val="center"/>
              <w:rPr>
                <w:sz w:val="14"/>
              </w:rPr>
            </w:pPr>
            <w:r>
              <w:rPr>
                <w:color w:val="231F20"/>
                <w:spacing w:val="-2"/>
                <w:sz w:val="14"/>
              </w:rPr>
              <w:t>105-</w:t>
            </w:r>
            <w:r>
              <w:rPr>
                <w:color w:val="231F20"/>
                <w:spacing w:val="-7"/>
                <w:sz w:val="14"/>
              </w:rPr>
              <w:t>23</w:t>
            </w:r>
          </w:p>
        </w:tc>
      </w:tr>
      <w:tr>
        <w:trPr>
          <w:trHeight w:val="120" w:hRule="atLeast"/>
        </w:trPr>
        <w:tc>
          <w:tcPr>
            <w:tcW w:w="220" w:type="dxa"/>
            <w:vMerge/>
            <w:tcBorders>
              <w:top w:val="nil"/>
              <w:left w:val="single" w:sz="8" w:space="0" w:color="231F20"/>
              <w:bottom w:val="single" w:sz="8" w:space="0" w:color="231F20"/>
            </w:tcBorders>
            <w:shd w:val="clear" w:color="auto" w:fill="9A9A9A"/>
          </w:tcPr>
          <w:p>
            <w:pPr>
              <w:rPr>
                <w:sz w:val="2"/>
                <w:szCs w:val="2"/>
              </w:rPr>
            </w:pPr>
          </w:p>
        </w:tc>
        <w:tc>
          <w:tcPr>
            <w:tcW w:w="1813" w:type="dxa"/>
            <w:vMerge/>
            <w:tcBorders>
              <w:top w:val="nil"/>
              <w:bottom w:val="single" w:sz="8" w:space="0" w:color="231F20"/>
            </w:tcBorders>
          </w:tcPr>
          <w:p>
            <w:pPr>
              <w:rPr>
                <w:sz w:val="2"/>
                <w:szCs w:val="2"/>
              </w:rPr>
            </w:pPr>
          </w:p>
        </w:tc>
        <w:tc>
          <w:tcPr>
            <w:tcW w:w="734" w:type="dxa"/>
          </w:tcPr>
          <w:p>
            <w:pPr>
              <w:pStyle w:val="TableParagraph"/>
              <w:spacing w:line="100" w:lineRule="exact"/>
              <w:ind w:right="11"/>
              <w:jc w:val="right"/>
              <w:rPr>
                <w:sz w:val="14"/>
              </w:rPr>
            </w:pPr>
            <w:r>
              <w:rPr>
                <w:color w:val="231F20"/>
                <w:spacing w:val="-2"/>
                <w:sz w:val="14"/>
              </w:rPr>
              <w:t>23439</w:t>
            </w:r>
          </w:p>
        </w:tc>
        <w:tc>
          <w:tcPr>
            <w:tcW w:w="1529" w:type="dxa"/>
            <w:vMerge/>
            <w:tcBorders>
              <w:top w:val="nil"/>
              <w:bottom w:val="single" w:sz="8" w:space="0" w:color="231F20"/>
            </w:tcBorders>
          </w:tcPr>
          <w:p>
            <w:pPr>
              <w:rPr>
                <w:sz w:val="2"/>
                <w:szCs w:val="2"/>
              </w:rPr>
            </w:pPr>
          </w:p>
        </w:tc>
        <w:tc>
          <w:tcPr>
            <w:tcW w:w="1042" w:type="dxa"/>
          </w:tcPr>
          <w:p>
            <w:pPr>
              <w:pStyle w:val="TableParagraph"/>
              <w:rPr>
                <w:rFonts w:ascii="Times New Roman"/>
                <w:sz w:val="6"/>
              </w:rPr>
            </w:pPr>
          </w:p>
        </w:tc>
        <w:tc>
          <w:tcPr>
            <w:tcW w:w="634" w:type="dxa"/>
            <w:tcBorders>
              <w:right w:val="single" w:sz="8" w:space="0" w:color="231F20"/>
            </w:tcBorders>
          </w:tcPr>
          <w:p>
            <w:pPr>
              <w:pStyle w:val="TableParagraph"/>
              <w:spacing w:line="100" w:lineRule="exact"/>
              <w:ind w:right="30"/>
              <w:jc w:val="center"/>
              <w:rPr>
                <w:sz w:val="14"/>
              </w:rPr>
            </w:pPr>
            <w:r>
              <w:rPr>
                <w:color w:val="231F20"/>
                <w:spacing w:val="-2"/>
                <w:sz w:val="14"/>
              </w:rPr>
              <w:t>105-</w:t>
            </w:r>
            <w:r>
              <w:rPr>
                <w:color w:val="231F20"/>
                <w:spacing w:val="-7"/>
                <w:sz w:val="14"/>
              </w:rPr>
              <w:t>22</w:t>
            </w:r>
          </w:p>
        </w:tc>
      </w:tr>
      <w:tr>
        <w:trPr>
          <w:trHeight w:val="124" w:hRule="atLeast"/>
        </w:trPr>
        <w:tc>
          <w:tcPr>
            <w:tcW w:w="220" w:type="dxa"/>
            <w:vMerge/>
            <w:tcBorders>
              <w:top w:val="nil"/>
              <w:left w:val="single" w:sz="8" w:space="0" w:color="231F20"/>
              <w:bottom w:val="single" w:sz="8" w:space="0" w:color="231F20"/>
            </w:tcBorders>
            <w:shd w:val="clear" w:color="auto" w:fill="9A9A9A"/>
          </w:tcPr>
          <w:p>
            <w:pPr>
              <w:rPr>
                <w:sz w:val="2"/>
                <w:szCs w:val="2"/>
              </w:rPr>
            </w:pPr>
          </w:p>
        </w:tc>
        <w:tc>
          <w:tcPr>
            <w:tcW w:w="1813" w:type="dxa"/>
            <w:vMerge/>
            <w:tcBorders>
              <w:top w:val="nil"/>
              <w:bottom w:val="single" w:sz="8" w:space="0" w:color="231F20"/>
            </w:tcBorders>
          </w:tcPr>
          <w:p>
            <w:pPr>
              <w:rPr>
                <w:sz w:val="2"/>
                <w:szCs w:val="2"/>
              </w:rPr>
            </w:pPr>
          </w:p>
        </w:tc>
        <w:tc>
          <w:tcPr>
            <w:tcW w:w="734" w:type="dxa"/>
          </w:tcPr>
          <w:p>
            <w:pPr>
              <w:pStyle w:val="TableParagraph"/>
              <w:spacing w:line="105" w:lineRule="exact"/>
              <w:ind w:right="16"/>
              <w:jc w:val="right"/>
              <w:rPr>
                <w:sz w:val="14"/>
              </w:rPr>
            </w:pPr>
            <w:r>
              <w:rPr>
                <w:color w:val="231F20"/>
                <w:spacing w:val="-2"/>
                <w:sz w:val="14"/>
              </w:rPr>
              <w:t>22261</w:t>
            </w:r>
          </w:p>
        </w:tc>
        <w:tc>
          <w:tcPr>
            <w:tcW w:w="1529" w:type="dxa"/>
            <w:vMerge/>
            <w:tcBorders>
              <w:top w:val="nil"/>
              <w:bottom w:val="single" w:sz="8" w:space="0" w:color="231F20"/>
            </w:tcBorders>
          </w:tcPr>
          <w:p>
            <w:pPr>
              <w:rPr>
                <w:sz w:val="2"/>
                <w:szCs w:val="2"/>
              </w:rPr>
            </w:pPr>
          </w:p>
        </w:tc>
        <w:tc>
          <w:tcPr>
            <w:tcW w:w="1042" w:type="dxa"/>
          </w:tcPr>
          <w:p>
            <w:pPr>
              <w:pStyle w:val="TableParagraph"/>
              <w:rPr>
                <w:rFonts w:ascii="Times New Roman"/>
                <w:sz w:val="6"/>
              </w:rPr>
            </w:pPr>
          </w:p>
        </w:tc>
        <w:tc>
          <w:tcPr>
            <w:tcW w:w="634" w:type="dxa"/>
            <w:tcBorders>
              <w:right w:val="single" w:sz="8" w:space="0" w:color="231F20"/>
            </w:tcBorders>
          </w:tcPr>
          <w:p>
            <w:pPr>
              <w:pStyle w:val="TableParagraph"/>
              <w:spacing w:line="105" w:lineRule="exact"/>
              <w:ind w:left="6" w:right="30"/>
              <w:jc w:val="center"/>
              <w:rPr>
                <w:sz w:val="14"/>
              </w:rPr>
            </w:pPr>
            <w:r>
              <w:rPr>
                <w:color w:val="231F20"/>
                <w:spacing w:val="-2"/>
                <w:sz w:val="14"/>
              </w:rPr>
              <w:t>105-</w:t>
            </w:r>
            <w:r>
              <w:rPr>
                <w:color w:val="231F20"/>
                <w:spacing w:val="-7"/>
                <w:sz w:val="14"/>
              </w:rPr>
              <w:t>21</w:t>
            </w:r>
          </w:p>
        </w:tc>
      </w:tr>
      <w:tr>
        <w:trPr>
          <w:trHeight w:val="121" w:hRule="atLeast"/>
        </w:trPr>
        <w:tc>
          <w:tcPr>
            <w:tcW w:w="220" w:type="dxa"/>
            <w:vMerge/>
            <w:tcBorders>
              <w:top w:val="nil"/>
              <w:left w:val="single" w:sz="8" w:space="0" w:color="231F20"/>
              <w:bottom w:val="single" w:sz="8" w:space="0" w:color="231F20"/>
            </w:tcBorders>
            <w:shd w:val="clear" w:color="auto" w:fill="9A9A9A"/>
          </w:tcPr>
          <w:p>
            <w:pPr>
              <w:rPr>
                <w:sz w:val="2"/>
                <w:szCs w:val="2"/>
              </w:rPr>
            </w:pPr>
          </w:p>
        </w:tc>
        <w:tc>
          <w:tcPr>
            <w:tcW w:w="1813" w:type="dxa"/>
            <w:vMerge/>
            <w:tcBorders>
              <w:top w:val="nil"/>
              <w:bottom w:val="single" w:sz="8" w:space="0" w:color="231F20"/>
            </w:tcBorders>
          </w:tcPr>
          <w:p>
            <w:pPr>
              <w:rPr>
                <w:sz w:val="2"/>
                <w:szCs w:val="2"/>
              </w:rPr>
            </w:pPr>
          </w:p>
        </w:tc>
        <w:tc>
          <w:tcPr>
            <w:tcW w:w="734" w:type="dxa"/>
          </w:tcPr>
          <w:p>
            <w:pPr>
              <w:pStyle w:val="TableParagraph"/>
              <w:spacing w:line="102" w:lineRule="exact"/>
              <w:ind w:right="14"/>
              <w:jc w:val="right"/>
              <w:rPr>
                <w:sz w:val="14"/>
              </w:rPr>
            </w:pPr>
            <w:r>
              <w:rPr>
                <w:color w:val="231F20"/>
                <w:spacing w:val="-2"/>
                <w:sz w:val="14"/>
              </w:rPr>
              <w:t>22236</w:t>
            </w:r>
          </w:p>
        </w:tc>
        <w:tc>
          <w:tcPr>
            <w:tcW w:w="1529" w:type="dxa"/>
            <w:vMerge/>
            <w:tcBorders>
              <w:top w:val="nil"/>
              <w:bottom w:val="single" w:sz="8" w:space="0" w:color="231F20"/>
            </w:tcBorders>
          </w:tcPr>
          <w:p>
            <w:pPr>
              <w:rPr>
                <w:sz w:val="2"/>
                <w:szCs w:val="2"/>
              </w:rPr>
            </w:pPr>
          </w:p>
        </w:tc>
        <w:tc>
          <w:tcPr>
            <w:tcW w:w="1042" w:type="dxa"/>
          </w:tcPr>
          <w:p>
            <w:pPr>
              <w:pStyle w:val="TableParagraph"/>
              <w:rPr>
                <w:rFonts w:ascii="Times New Roman"/>
                <w:sz w:val="6"/>
              </w:rPr>
            </w:pPr>
          </w:p>
        </w:tc>
        <w:tc>
          <w:tcPr>
            <w:tcW w:w="634" w:type="dxa"/>
            <w:tcBorders>
              <w:right w:val="single" w:sz="8" w:space="0" w:color="231F20"/>
            </w:tcBorders>
          </w:tcPr>
          <w:p>
            <w:pPr>
              <w:pStyle w:val="TableParagraph"/>
              <w:spacing w:line="102" w:lineRule="exact"/>
              <w:ind w:left="6" w:right="30"/>
              <w:jc w:val="center"/>
              <w:rPr>
                <w:sz w:val="14"/>
              </w:rPr>
            </w:pPr>
            <w:r>
              <w:rPr>
                <w:color w:val="231F20"/>
                <w:spacing w:val="-2"/>
                <w:sz w:val="14"/>
              </w:rPr>
              <w:t>105-</w:t>
            </w:r>
            <w:r>
              <w:rPr>
                <w:color w:val="231F20"/>
                <w:spacing w:val="-7"/>
                <w:sz w:val="14"/>
              </w:rPr>
              <w:t>20</w:t>
            </w:r>
          </w:p>
        </w:tc>
      </w:tr>
      <w:tr>
        <w:trPr>
          <w:trHeight w:val="123" w:hRule="atLeast"/>
        </w:trPr>
        <w:tc>
          <w:tcPr>
            <w:tcW w:w="220" w:type="dxa"/>
            <w:vMerge/>
            <w:tcBorders>
              <w:top w:val="nil"/>
              <w:left w:val="single" w:sz="8" w:space="0" w:color="231F20"/>
              <w:bottom w:val="single" w:sz="8" w:space="0" w:color="231F20"/>
            </w:tcBorders>
            <w:shd w:val="clear" w:color="auto" w:fill="9A9A9A"/>
          </w:tcPr>
          <w:p>
            <w:pPr>
              <w:rPr>
                <w:sz w:val="2"/>
                <w:szCs w:val="2"/>
              </w:rPr>
            </w:pPr>
          </w:p>
        </w:tc>
        <w:tc>
          <w:tcPr>
            <w:tcW w:w="1813" w:type="dxa"/>
            <w:vMerge/>
            <w:tcBorders>
              <w:top w:val="nil"/>
              <w:bottom w:val="single" w:sz="8" w:space="0" w:color="231F20"/>
            </w:tcBorders>
          </w:tcPr>
          <w:p>
            <w:pPr>
              <w:rPr>
                <w:sz w:val="2"/>
                <w:szCs w:val="2"/>
              </w:rPr>
            </w:pPr>
          </w:p>
        </w:tc>
        <w:tc>
          <w:tcPr>
            <w:tcW w:w="734" w:type="dxa"/>
          </w:tcPr>
          <w:p>
            <w:pPr>
              <w:pStyle w:val="TableParagraph"/>
              <w:spacing w:line="103" w:lineRule="exact"/>
              <w:ind w:right="18"/>
              <w:jc w:val="right"/>
              <w:rPr>
                <w:sz w:val="14"/>
              </w:rPr>
            </w:pPr>
            <w:r>
              <w:rPr>
                <w:color w:val="231F20"/>
                <w:spacing w:val="-2"/>
                <w:sz w:val="14"/>
              </w:rPr>
              <w:t>25726</w:t>
            </w:r>
          </w:p>
        </w:tc>
        <w:tc>
          <w:tcPr>
            <w:tcW w:w="1529" w:type="dxa"/>
            <w:vMerge/>
            <w:tcBorders>
              <w:top w:val="nil"/>
              <w:bottom w:val="single" w:sz="8" w:space="0" w:color="231F20"/>
            </w:tcBorders>
          </w:tcPr>
          <w:p>
            <w:pPr>
              <w:rPr>
                <w:sz w:val="2"/>
                <w:szCs w:val="2"/>
              </w:rPr>
            </w:pPr>
          </w:p>
        </w:tc>
        <w:tc>
          <w:tcPr>
            <w:tcW w:w="1042" w:type="dxa"/>
          </w:tcPr>
          <w:p>
            <w:pPr>
              <w:pStyle w:val="TableParagraph"/>
              <w:rPr>
                <w:rFonts w:ascii="Times New Roman"/>
                <w:sz w:val="6"/>
              </w:rPr>
            </w:pPr>
          </w:p>
        </w:tc>
        <w:tc>
          <w:tcPr>
            <w:tcW w:w="634" w:type="dxa"/>
            <w:tcBorders>
              <w:right w:val="single" w:sz="8" w:space="0" w:color="231F20"/>
            </w:tcBorders>
          </w:tcPr>
          <w:p>
            <w:pPr>
              <w:pStyle w:val="TableParagraph"/>
              <w:spacing w:line="103" w:lineRule="exact"/>
              <w:ind w:left="6" w:right="30"/>
              <w:jc w:val="center"/>
              <w:rPr>
                <w:sz w:val="14"/>
              </w:rPr>
            </w:pPr>
            <w:r>
              <w:rPr>
                <w:color w:val="231F20"/>
                <w:spacing w:val="-2"/>
                <w:sz w:val="14"/>
              </w:rPr>
              <w:t>105-</w:t>
            </w:r>
            <w:r>
              <w:rPr>
                <w:color w:val="231F20"/>
                <w:spacing w:val="-7"/>
                <w:sz w:val="14"/>
              </w:rPr>
              <w:t>19</w:t>
            </w:r>
          </w:p>
        </w:tc>
      </w:tr>
      <w:tr>
        <w:trPr>
          <w:trHeight w:val="123" w:hRule="atLeast"/>
        </w:trPr>
        <w:tc>
          <w:tcPr>
            <w:tcW w:w="220" w:type="dxa"/>
            <w:vMerge/>
            <w:tcBorders>
              <w:top w:val="nil"/>
              <w:left w:val="single" w:sz="8" w:space="0" w:color="231F20"/>
              <w:bottom w:val="single" w:sz="8" w:space="0" w:color="231F20"/>
            </w:tcBorders>
            <w:shd w:val="clear" w:color="auto" w:fill="9A9A9A"/>
          </w:tcPr>
          <w:p>
            <w:pPr>
              <w:rPr>
                <w:sz w:val="2"/>
                <w:szCs w:val="2"/>
              </w:rPr>
            </w:pPr>
          </w:p>
        </w:tc>
        <w:tc>
          <w:tcPr>
            <w:tcW w:w="1813" w:type="dxa"/>
            <w:vMerge/>
            <w:tcBorders>
              <w:top w:val="nil"/>
              <w:bottom w:val="single" w:sz="8" w:space="0" w:color="231F20"/>
            </w:tcBorders>
          </w:tcPr>
          <w:p>
            <w:pPr>
              <w:rPr>
                <w:sz w:val="2"/>
                <w:szCs w:val="2"/>
              </w:rPr>
            </w:pPr>
          </w:p>
        </w:tc>
        <w:tc>
          <w:tcPr>
            <w:tcW w:w="734" w:type="dxa"/>
          </w:tcPr>
          <w:p>
            <w:pPr>
              <w:pStyle w:val="TableParagraph"/>
              <w:spacing w:line="103" w:lineRule="exact"/>
              <w:ind w:right="18"/>
              <w:jc w:val="right"/>
              <w:rPr>
                <w:sz w:val="14"/>
              </w:rPr>
            </w:pPr>
            <w:r>
              <w:rPr>
                <w:color w:val="231F20"/>
                <w:spacing w:val="-2"/>
                <w:sz w:val="14"/>
              </w:rPr>
              <w:t>35722</w:t>
            </w:r>
          </w:p>
        </w:tc>
        <w:tc>
          <w:tcPr>
            <w:tcW w:w="1529" w:type="dxa"/>
            <w:vMerge/>
            <w:tcBorders>
              <w:top w:val="nil"/>
              <w:bottom w:val="single" w:sz="8" w:space="0" w:color="231F20"/>
            </w:tcBorders>
          </w:tcPr>
          <w:p>
            <w:pPr>
              <w:rPr>
                <w:sz w:val="2"/>
                <w:szCs w:val="2"/>
              </w:rPr>
            </w:pPr>
          </w:p>
        </w:tc>
        <w:tc>
          <w:tcPr>
            <w:tcW w:w="1042" w:type="dxa"/>
          </w:tcPr>
          <w:p>
            <w:pPr>
              <w:pStyle w:val="TableParagraph"/>
              <w:rPr>
                <w:rFonts w:ascii="Times New Roman"/>
                <w:sz w:val="6"/>
              </w:rPr>
            </w:pPr>
          </w:p>
        </w:tc>
        <w:tc>
          <w:tcPr>
            <w:tcW w:w="634" w:type="dxa"/>
            <w:tcBorders>
              <w:right w:val="single" w:sz="8" w:space="0" w:color="231F20"/>
            </w:tcBorders>
          </w:tcPr>
          <w:p>
            <w:pPr>
              <w:pStyle w:val="TableParagraph"/>
              <w:spacing w:line="103" w:lineRule="exact"/>
              <w:ind w:right="30"/>
              <w:jc w:val="center"/>
              <w:rPr>
                <w:sz w:val="14"/>
              </w:rPr>
            </w:pPr>
            <w:r>
              <w:rPr>
                <w:color w:val="231F20"/>
                <w:spacing w:val="-2"/>
                <w:sz w:val="14"/>
              </w:rPr>
              <w:t>105-</w:t>
            </w:r>
            <w:r>
              <w:rPr>
                <w:color w:val="231F20"/>
                <w:spacing w:val="-7"/>
                <w:sz w:val="14"/>
              </w:rPr>
              <w:t>18</w:t>
            </w:r>
          </w:p>
        </w:tc>
      </w:tr>
      <w:tr>
        <w:trPr>
          <w:trHeight w:val="121" w:hRule="atLeast"/>
        </w:trPr>
        <w:tc>
          <w:tcPr>
            <w:tcW w:w="220" w:type="dxa"/>
            <w:vMerge/>
            <w:tcBorders>
              <w:top w:val="nil"/>
              <w:left w:val="single" w:sz="8" w:space="0" w:color="231F20"/>
              <w:bottom w:val="single" w:sz="8" w:space="0" w:color="231F20"/>
            </w:tcBorders>
            <w:shd w:val="clear" w:color="auto" w:fill="9A9A9A"/>
          </w:tcPr>
          <w:p>
            <w:pPr>
              <w:rPr>
                <w:sz w:val="2"/>
                <w:szCs w:val="2"/>
              </w:rPr>
            </w:pPr>
          </w:p>
        </w:tc>
        <w:tc>
          <w:tcPr>
            <w:tcW w:w="1813" w:type="dxa"/>
            <w:vMerge/>
            <w:tcBorders>
              <w:top w:val="nil"/>
              <w:bottom w:val="single" w:sz="8" w:space="0" w:color="231F20"/>
            </w:tcBorders>
          </w:tcPr>
          <w:p>
            <w:pPr>
              <w:rPr>
                <w:sz w:val="2"/>
                <w:szCs w:val="2"/>
              </w:rPr>
            </w:pPr>
          </w:p>
        </w:tc>
        <w:tc>
          <w:tcPr>
            <w:tcW w:w="734" w:type="dxa"/>
          </w:tcPr>
          <w:p>
            <w:pPr>
              <w:pStyle w:val="TableParagraph"/>
              <w:spacing w:line="102" w:lineRule="exact"/>
              <w:ind w:right="28"/>
              <w:jc w:val="right"/>
              <w:rPr>
                <w:sz w:val="14"/>
              </w:rPr>
            </w:pPr>
            <w:r>
              <w:rPr>
                <w:color w:val="231F20"/>
                <w:spacing w:val="-2"/>
                <w:sz w:val="14"/>
              </w:rPr>
              <w:t>19777</w:t>
            </w:r>
          </w:p>
        </w:tc>
        <w:tc>
          <w:tcPr>
            <w:tcW w:w="1529" w:type="dxa"/>
            <w:vMerge/>
            <w:tcBorders>
              <w:top w:val="nil"/>
              <w:bottom w:val="single" w:sz="8" w:space="0" w:color="231F20"/>
            </w:tcBorders>
          </w:tcPr>
          <w:p>
            <w:pPr>
              <w:rPr>
                <w:sz w:val="2"/>
                <w:szCs w:val="2"/>
              </w:rPr>
            </w:pPr>
          </w:p>
        </w:tc>
        <w:tc>
          <w:tcPr>
            <w:tcW w:w="1042" w:type="dxa"/>
          </w:tcPr>
          <w:p>
            <w:pPr>
              <w:pStyle w:val="TableParagraph"/>
              <w:rPr>
                <w:rFonts w:ascii="Times New Roman"/>
                <w:sz w:val="6"/>
              </w:rPr>
            </w:pPr>
          </w:p>
        </w:tc>
        <w:tc>
          <w:tcPr>
            <w:tcW w:w="634" w:type="dxa"/>
            <w:tcBorders>
              <w:right w:val="single" w:sz="8" w:space="0" w:color="231F20"/>
            </w:tcBorders>
          </w:tcPr>
          <w:p>
            <w:pPr>
              <w:pStyle w:val="TableParagraph"/>
              <w:spacing w:line="102" w:lineRule="exact"/>
              <w:ind w:left="6" w:right="30"/>
              <w:jc w:val="center"/>
              <w:rPr>
                <w:sz w:val="14"/>
              </w:rPr>
            </w:pPr>
            <w:r>
              <w:rPr>
                <w:color w:val="231F20"/>
                <w:spacing w:val="-2"/>
                <w:sz w:val="14"/>
              </w:rPr>
              <w:t>105-</w:t>
            </w:r>
            <w:r>
              <w:rPr>
                <w:color w:val="231F20"/>
                <w:spacing w:val="-7"/>
                <w:sz w:val="14"/>
              </w:rPr>
              <w:t>17</w:t>
            </w:r>
          </w:p>
        </w:tc>
      </w:tr>
      <w:tr>
        <w:trPr>
          <w:trHeight w:val="123" w:hRule="atLeast"/>
        </w:trPr>
        <w:tc>
          <w:tcPr>
            <w:tcW w:w="220" w:type="dxa"/>
            <w:vMerge/>
            <w:tcBorders>
              <w:top w:val="nil"/>
              <w:left w:val="single" w:sz="8" w:space="0" w:color="231F20"/>
              <w:bottom w:val="single" w:sz="8" w:space="0" w:color="231F20"/>
            </w:tcBorders>
            <w:shd w:val="clear" w:color="auto" w:fill="9A9A9A"/>
          </w:tcPr>
          <w:p>
            <w:pPr>
              <w:rPr>
                <w:sz w:val="2"/>
                <w:szCs w:val="2"/>
              </w:rPr>
            </w:pPr>
          </w:p>
        </w:tc>
        <w:tc>
          <w:tcPr>
            <w:tcW w:w="1813" w:type="dxa"/>
            <w:vMerge/>
            <w:tcBorders>
              <w:top w:val="nil"/>
              <w:bottom w:val="single" w:sz="8" w:space="0" w:color="231F20"/>
            </w:tcBorders>
          </w:tcPr>
          <w:p>
            <w:pPr>
              <w:rPr>
                <w:sz w:val="2"/>
                <w:szCs w:val="2"/>
              </w:rPr>
            </w:pPr>
          </w:p>
        </w:tc>
        <w:tc>
          <w:tcPr>
            <w:tcW w:w="734" w:type="dxa"/>
          </w:tcPr>
          <w:p>
            <w:pPr>
              <w:pStyle w:val="TableParagraph"/>
              <w:spacing w:line="103" w:lineRule="exact"/>
              <w:ind w:right="26"/>
              <w:jc w:val="right"/>
              <w:rPr>
                <w:sz w:val="14"/>
              </w:rPr>
            </w:pPr>
            <w:r>
              <w:rPr>
                <w:color w:val="231F20"/>
                <w:spacing w:val="-2"/>
                <w:sz w:val="14"/>
              </w:rPr>
              <w:t>12922</w:t>
            </w:r>
          </w:p>
        </w:tc>
        <w:tc>
          <w:tcPr>
            <w:tcW w:w="1529" w:type="dxa"/>
            <w:vMerge/>
            <w:tcBorders>
              <w:top w:val="nil"/>
              <w:bottom w:val="single" w:sz="8" w:space="0" w:color="231F20"/>
            </w:tcBorders>
          </w:tcPr>
          <w:p>
            <w:pPr>
              <w:rPr>
                <w:sz w:val="2"/>
                <w:szCs w:val="2"/>
              </w:rPr>
            </w:pPr>
          </w:p>
        </w:tc>
        <w:tc>
          <w:tcPr>
            <w:tcW w:w="1042" w:type="dxa"/>
          </w:tcPr>
          <w:p>
            <w:pPr>
              <w:pStyle w:val="TableParagraph"/>
              <w:rPr>
                <w:rFonts w:ascii="Times New Roman"/>
                <w:sz w:val="6"/>
              </w:rPr>
            </w:pPr>
          </w:p>
        </w:tc>
        <w:tc>
          <w:tcPr>
            <w:tcW w:w="634" w:type="dxa"/>
            <w:tcBorders>
              <w:right w:val="single" w:sz="8" w:space="0" w:color="231F20"/>
            </w:tcBorders>
          </w:tcPr>
          <w:p>
            <w:pPr>
              <w:pStyle w:val="TableParagraph"/>
              <w:spacing w:line="103" w:lineRule="exact"/>
              <w:ind w:left="6" w:right="30"/>
              <w:jc w:val="center"/>
              <w:rPr>
                <w:sz w:val="14"/>
              </w:rPr>
            </w:pPr>
            <w:r>
              <w:rPr>
                <w:color w:val="231F20"/>
                <w:spacing w:val="-2"/>
                <w:sz w:val="14"/>
              </w:rPr>
              <w:t>105-</w:t>
            </w:r>
            <w:r>
              <w:rPr>
                <w:color w:val="231F20"/>
                <w:spacing w:val="-7"/>
                <w:sz w:val="14"/>
              </w:rPr>
              <w:t>16</w:t>
            </w:r>
          </w:p>
        </w:tc>
      </w:tr>
      <w:tr>
        <w:trPr>
          <w:trHeight w:val="116" w:hRule="atLeast"/>
        </w:trPr>
        <w:tc>
          <w:tcPr>
            <w:tcW w:w="220" w:type="dxa"/>
            <w:vMerge/>
            <w:tcBorders>
              <w:top w:val="nil"/>
              <w:left w:val="single" w:sz="8" w:space="0" w:color="231F20"/>
              <w:bottom w:val="single" w:sz="8" w:space="0" w:color="231F20"/>
            </w:tcBorders>
            <w:shd w:val="clear" w:color="auto" w:fill="9A9A9A"/>
          </w:tcPr>
          <w:p>
            <w:pPr>
              <w:rPr>
                <w:sz w:val="2"/>
                <w:szCs w:val="2"/>
              </w:rPr>
            </w:pPr>
          </w:p>
        </w:tc>
        <w:tc>
          <w:tcPr>
            <w:tcW w:w="1813" w:type="dxa"/>
            <w:vMerge/>
            <w:tcBorders>
              <w:top w:val="nil"/>
              <w:bottom w:val="single" w:sz="8" w:space="0" w:color="231F20"/>
            </w:tcBorders>
          </w:tcPr>
          <w:p>
            <w:pPr>
              <w:rPr>
                <w:sz w:val="2"/>
                <w:szCs w:val="2"/>
              </w:rPr>
            </w:pPr>
          </w:p>
        </w:tc>
        <w:tc>
          <w:tcPr>
            <w:tcW w:w="734" w:type="dxa"/>
          </w:tcPr>
          <w:p>
            <w:pPr>
              <w:pStyle w:val="TableParagraph"/>
              <w:spacing w:line="97" w:lineRule="exact"/>
              <w:ind w:right="15"/>
              <w:jc w:val="right"/>
              <w:rPr>
                <w:sz w:val="14"/>
              </w:rPr>
            </w:pPr>
            <w:r>
              <w:rPr>
                <w:color w:val="231F20"/>
                <w:spacing w:val="-4"/>
                <w:sz w:val="14"/>
              </w:rPr>
              <w:t>3488</w:t>
            </w:r>
          </w:p>
        </w:tc>
        <w:tc>
          <w:tcPr>
            <w:tcW w:w="1529" w:type="dxa"/>
            <w:vMerge/>
            <w:tcBorders>
              <w:top w:val="nil"/>
              <w:bottom w:val="single" w:sz="8" w:space="0" w:color="231F20"/>
            </w:tcBorders>
          </w:tcPr>
          <w:p>
            <w:pPr>
              <w:rPr>
                <w:sz w:val="2"/>
                <w:szCs w:val="2"/>
              </w:rPr>
            </w:pPr>
          </w:p>
        </w:tc>
        <w:tc>
          <w:tcPr>
            <w:tcW w:w="1042" w:type="dxa"/>
          </w:tcPr>
          <w:p>
            <w:pPr>
              <w:pStyle w:val="TableParagraph"/>
              <w:rPr>
                <w:rFonts w:ascii="Times New Roman"/>
                <w:sz w:val="6"/>
              </w:rPr>
            </w:pPr>
          </w:p>
        </w:tc>
        <w:tc>
          <w:tcPr>
            <w:tcW w:w="634" w:type="dxa"/>
            <w:tcBorders>
              <w:right w:val="single" w:sz="8" w:space="0" w:color="231F20"/>
            </w:tcBorders>
          </w:tcPr>
          <w:p>
            <w:pPr>
              <w:pStyle w:val="TableParagraph"/>
              <w:spacing w:line="97" w:lineRule="exact"/>
              <w:ind w:left="6" w:right="30"/>
              <w:jc w:val="center"/>
              <w:rPr>
                <w:sz w:val="14"/>
              </w:rPr>
            </w:pPr>
            <w:r>
              <w:rPr>
                <w:color w:val="231F20"/>
                <w:spacing w:val="-2"/>
                <w:sz w:val="14"/>
              </w:rPr>
              <w:t>105-</w:t>
            </w:r>
            <w:r>
              <w:rPr>
                <w:color w:val="231F20"/>
                <w:spacing w:val="-7"/>
                <w:sz w:val="14"/>
              </w:rPr>
              <w:t>15</w:t>
            </w:r>
          </w:p>
        </w:tc>
      </w:tr>
      <w:tr>
        <w:trPr>
          <w:trHeight w:val="263" w:hRule="atLeast"/>
        </w:trPr>
        <w:tc>
          <w:tcPr>
            <w:tcW w:w="220" w:type="dxa"/>
            <w:vMerge/>
            <w:tcBorders>
              <w:top w:val="nil"/>
              <w:left w:val="single" w:sz="8" w:space="0" w:color="231F20"/>
              <w:bottom w:val="single" w:sz="8" w:space="0" w:color="231F20"/>
            </w:tcBorders>
            <w:shd w:val="clear" w:color="auto" w:fill="9A9A9A"/>
          </w:tcPr>
          <w:p>
            <w:pPr>
              <w:rPr>
                <w:sz w:val="2"/>
                <w:szCs w:val="2"/>
              </w:rPr>
            </w:pPr>
          </w:p>
        </w:tc>
        <w:tc>
          <w:tcPr>
            <w:tcW w:w="1813" w:type="dxa"/>
            <w:vMerge/>
            <w:tcBorders>
              <w:top w:val="nil"/>
              <w:bottom w:val="single" w:sz="8" w:space="0" w:color="231F20"/>
            </w:tcBorders>
          </w:tcPr>
          <w:p>
            <w:pPr>
              <w:rPr>
                <w:sz w:val="2"/>
                <w:szCs w:val="2"/>
              </w:rPr>
            </w:pPr>
          </w:p>
        </w:tc>
        <w:tc>
          <w:tcPr>
            <w:tcW w:w="734" w:type="dxa"/>
          </w:tcPr>
          <w:p>
            <w:pPr>
              <w:pStyle w:val="TableParagraph"/>
              <w:spacing w:line="148" w:lineRule="exact"/>
              <w:ind w:right="14"/>
              <w:jc w:val="right"/>
              <w:rPr>
                <w:sz w:val="14"/>
              </w:rPr>
            </w:pPr>
            <w:r>
              <w:rPr>
                <w:color w:val="231F20"/>
                <w:spacing w:val="-5"/>
                <w:sz w:val="14"/>
              </w:rPr>
              <w:t>662</w:t>
            </w:r>
          </w:p>
        </w:tc>
        <w:tc>
          <w:tcPr>
            <w:tcW w:w="1529" w:type="dxa"/>
            <w:vMerge/>
            <w:tcBorders>
              <w:top w:val="nil"/>
              <w:bottom w:val="single" w:sz="8" w:space="0" w:color="231F20"/>
            </w:tcBorders>
          </w:tcPr>
          <w:p>
            <w:pPr>
              <w:rPr>
                <w:sz w:val="2"/>
                <w:szCs w:val="2"/>
              </w:rPr>
            </w:pPr>
          </w:p>
        </w:tc>
        <w:tc>
          <w:tcPr>
            <w:tcW w:w="1042" w:type="dxa"/>
          </w:tcPr>
          <w:p>
            <w:pPr>
              <w:pStyle w:val="TableParagraph"/>
              <w:rPr>
                <w:rFonts w:ascii="Times New Roman"/>
                <w:sz w:val="16"/>
              </w:rPr>
            </w:pPr>
          </w:p>
        </w:tc>
        <w:tc>
          <w:tcPr>
            <w:tcW w:w="634" w:type="dxa"/>
            <w:tcBorders>
              <w:right w:val="single" w:sz="8" w:space="0" w:color="231F20"/>
            </w:tcBorders>
          </w:tcPr>
          <w:p>
            <w:pPr>
              <w:pStyle w:val="TableParagraph"/>
              <w:spacing w:line="129" w:lineRule="exact"/>
              <w:ind w:left="77"/>
              <w:rPr>
                <w:sz w:val="14"/>
              </w:rPr>
            </w:pPr>
            <w:r>
              <w:rPr>
                <w:color w:val="231F20"/>
                <w:spacing w:val="-2"/>
                <w:sz w:val="14"/>
              </w:rPr>
              <w:t>105-</w:t>
            </w:r>
            <w:r>
              <w:rPr>
                <w:color w:val="231F20"/>
                <w:spacing w:val="-7"/>
                <w:sz w:val="14"/>
              </w:rPr>
              <w:t>14</w:t>
            </w:r>
          </w:p>
          <w:p>
            <w:pPr>
              <w:pStyle w:val="TableParagraph"/>
              <w:spacing w:line="115" w:lineRule="exact"/>
              <w:ind w:left="80"/>
              <w:rPr>
                <w:sz w:val="14"/>
              </w:rPr>
            </w:pPr>
            <w:r>
              <w:rPr>
                <w:color w:val="231F20"/>
                <w:spacing w:val="-2"/>
                <w:sz w:val="14"/>
              </w:rPr>
              <w:t>105-</w:t>
            </w:r>
            <w:r>
              <w:rPr>
                <w:color w:val="231F20"/>
                <w:spacing w:val="-7"/>
                <w:sz w:val="14"/>
              </w:rPr>
              <w:t>13</w:t>
            </w:r>
          </w:p>
        </w:tc>
      </w:tr>
      <w:tr>
        <w:trPr>
          <w:trHeight w:val="426" w:hRule="atLeast"/>
        </w:trPr>
        <w:tc>
          <w:tcPr>
            <w:tcW w:w="220" w:type="dxa"/>
            <w:vMerge/>
            <w:tcBorders>
              <w:top w:val="nil"/>
              <w:left w:val="single" w:sz="8" w:space="0" w:color="231F20"/>
              <w:bottom w:val="single" w:sz="8" w:space="0" w:color="231F20"/>
            </w:tcBorders>
            <w:shd w:val="clear" w:color="auto" w:fill="9A9A9A"/>
          </w:tcPr>
          <w:p>
            <w:pPr>
              <w:rPr>
                <w:sz w:val="2"/>
                <w:szCs w:val="2"/>
              </w:rPr>
            </w:pPr>
          </w:p>
        </w:tc>
        <w:tc>
          <w:tcPr>
            <w:tcW w:w="1813" w:type="dxa"/>
            <w:vMerge/>
            <w:tcBorders>
              <w:top w:val="nil"/>
              <w:bottom w:val="single" w:sz="8" w:space="0" w:color="231F20"/>
            </w:tcBorders>
          </w:tcPr>
          <w:p>
            <w:pPr>
              <w:rPr>
                <w:sz w:val="2"/>
                <w:szCs w:val="2"/>
              </w:rPr>
            </w:pPr>
          </w:p>
        </w:tc>
        <w:tc>
          <w:tcPr>
            <w:tcW w:w="734" w:type="dxa"/>
            <w:tcBorders>
              <w:bottom w:val="single" w:sz="8" w:space="0" w:color="231F20"/>
            </w:tcBorders>
          </w:tcPr>
          <w:p>
            <w:pPr>
              <w:pStyle w:val="TableParagraph"/>
              <w:rPr>
                <w:rFonts w:ascii="Times New Roman"/>
                <w:sz w:val="16"/>
              </w:rPr>
            </w:pPr>
          </w:p>
        </w:tc>
        <w:tc>
          <w:tcPr>
            <w:tcW w:w="1529" w:type="dxa"/>
            <w:vMerge/>
            <w:tcBorders>
              <w:top w:val="nil"/>
              <w:bottom w:val="single" w:sz="8" w:space="0" w:color="231F20"/>
            </w:tcBorders>
          </w:tcPr>
          <w:p>
            <w:pPr>
              <w:rPr>
                <w:sz w:val="2"/>
                <w:szCs w:val="2"/>
              </w:rPr>
            </w:pPr>
          </w:p>
        </w:tc>
        <w:tc>
          <w:tcPr>
            <w:tcW w:w="1042" w:type="dxa"/>
            <w:tcBorders>
              <w:bottom w:val="single" w:sz="8" w:space="0" w:color="231F20"/>
            </w:tcBorders>
          </w:tcPr>
          <w:p>
            <w:pPr>
              <w:pStyle w:val="TableParagraph"/>
              <w:rPr>
                <w:rFonts w:ascii="Times New Roman"/>
                <w:sz w:val="16"/>
              </w:rPr>
            </w:pPr>
          </w:p>
        </w:tc>
        <w:tc>
          <w:tcPr>
            <w:tcW w:w="634" w:type="dxa"/>
            <w:tcBorders>
              <w:bottom w:val="single" w:sz="8" w:space="0" w:color="231F20"/>
              <w:right w:val="single" w:sz="8" w:space="0" w:color="231F20"/>
            </w:tcBorders>
          </w:tcPr>
          <w:p>
            <w:pPr>
              <w:pStyle w:val="TableParagraph"/>
              <w:spacing w:line="139" w:lineRule="exact"/>
              <w:ind w:left="6" w:right="30"/>
              <w:jc w:val="center"/>
              <w:rPr>
                <w:sz w:val="14"/>
              </w:rPr>
            </w:pPr>
            <w:r>
              <w:rPr>
                <w:color w:val="231F20"/>
                <w:spacing w:val="-2"/>
                <w:sz w:val="14"/>
              </w:rPr>
              <w:t>105-</w:t>
            </w:r>
            <w:r>
              <w:rPr>
                <w:color w:val="231F20"/>
                <w:spacing w:val="-7"/>
                <w:sz w:val="14"/>
              </w:rPr>
              <w:t>12</w:t>
            </w:r>
          </w:p>
        </w:tc>
      </w:tr>
    </w:tbl>
    <w:p>
      <w:pPr>
        <w:spacing w:line="204" w:lineRule="exact" w:before="166"/>
        <w:ind w:left="228" w:right="0" w:firstLine="0"/>
        <w:jc w:val="both"/>
        <w:rPr>
          <w:rFonts w:ascii="Lucida Sans Unicode"/>
          <w:sz w:val="16"/>
        </w:rPr>
      </w:pPr>
      <w:r>
        <w:rPr>
          <w:w w:val="105"/>
          <w:sz w:val="18"/>
        </w:rPr>
        <w:t>FIGURE</w:t>
      </w:r>
      <w:r>
        <w:rPr>
          <w:spacing w:val="48"/>
          <w:w w:val="105"/>
          <w:sz w:val="18"/>
        </w:rPr>
        <w:t> </w:t>
      </w:r>
      <w:r>
        <w:rPr>
          <w:w w:val="105"/>
          <w:sz w:val="18"/>
        </w:rPr>
        <w:t>8.4</w:t>
      </w:r>
      <w:r>
        <w:rPr>
          <w:spacing w:val="30"/>
          <w:w w:val="105"/>
          <w:sz w:val="18"/>
        </w:rPr>
        <w:t>  </w:t>
      </w:r>
      <w:r>
        <w:rPr>
          <w:rFonts w:ascii="Lucida Sans Unicode"/>
          <w:w w:val="105"/>
          <w:sz w:val="16"/>
        </w:rPr>
        <w:t>U.S.</w:t>
      </w:r>
      <w:r>
        <w:rPr>
          <w:rFonts w:ascii="Lucida Sans Unicode"/>
          <w:spacing w:val="-7"/>
          <w:w w:val="105"/>
          <w:sz w:val="16"/>
        </w:rPr>
        <w:t> </w:t>
      </w:r>
      <w:r>
        <w:rPr>
          <w:rFonts w:ascii="Lucida Sans Unicode"/>
          <w:w w:val="105"/>
          <w:sz w:val="16"/>
        </w:rPr>
        <w:t>Treasury</w:t>
      </w:r>
      <w:r>
        <w:rPr>
          <w:rFonts w:ascii="Lucida Sans Unicode"/>
          <w:spacing w:val="-8"/>
          <w:w w:val="105"/>
          <w:sz w:val="16"/>
        </w:rPr>
        <w:t> </w:t>
      </w:r>
      <w:r>
        <w:rPr>
          <w:rFonts w:ascii="Lucida Sans Unicode"/>
          <w:w w:val="105"/>
          <w:sz w:val="16"/>
        </w:rPr>
        <w:t>bonds</w:t>
      </w:r>
      <w:r>
        <w:rPr>
          <w:rFonts w:ascii="Lucida Sans Unicode"/>
          <w:spacing w:val="-8"/>
          <w:w w:val="105"/>
          <w:sz w:val="16"/>
        </w:rPr>
        <w:t> </w:t>
      </w:r>
      <w:r>
        <w:rPr>
          <w:rFonts w:ascii="Lucida Sans Unicode"/>
          <w:w w:val="105"/>
          <w:sz w:val="16"/>
        </w:rPr>
        <w:t>with</w:t>
      </w:r>
      <w:r>
        <w:rPr>
          <w:rFonts w:ascii="Lucida Sans Unicode"/>
          <w:spacing w:val="-8"/>
          <w:w w:val="105"/>
          <w:sz w:val="16"/>
        </w:rPr>
        <w:t> </w:t>
      </w:r>
      <w:r>
        <w:rPr>
          <w:rFonts w:ascii="Lucida Sans Unicode"/>
          <w:w w:val="105"/>
          <w:sz w:val="16"/>
        </w:rPr>
        <w:t>volume,</w:t>
      </w:r>
      <w:r>
        <w:rPr>
          <w:rFonts w:ascii="Lucida Sans Unicode"/>
          <w:spacing w:val="-8"/>
          <w:w w:val="105"/>
          <w:sz w:val="16"/>
        </w:rPr>
        <w:t> </w:t>
      </w:r>
      <w:r>
        <w:rPr>
          <w:rFonts w:ascii="Lucida Sans Unicode"/>
          <w:w w:val="105"/>
          <w:sz w:val="16"/>
        </w:rPr>
        <w:t>July</w:t>
      </w:r>
      <w:r>
        <w:rPr>
          <w:rFonts w:ascii="Lucida Sans Unicode"/>
          <w:spacing w:val="-8"/>
          <w:w w:val="105"/>
          <w:sz w:val="16"/>
        </w:rPr>
        <w:t> </w:t>
      </w:r>
      <w:r>
        <w:rPr>
          <w:rFonts w:ascii="Lucida Sans Unicode"/>
          <w:w w:val="105"/>
          <w:sz w:val="16"/>
        </w:rPr>
        <w:t>6,</w:t>
      </w:r>
      <w:r>
        <w:rPr>
          <w:rFonts w:ascii="Lucida Sans Unicode"/>
          <w:spacing w:val="-8"/>
          <w:w w:val="105"/>
          <w:sz w:val="16"/>
        </w:rPr>
        <w:t> </w:t>
      </w:r>
      <w:r>
        <w:rPr>
          <w:rFonts w:ascii="Lucida Sans Unicode"/>
          <w:spacing w:val="-4"/>
          <w:w w:val="105"/>
          <w:sz w:val="16"/>
        </w:rPr>
        <w:t>2006.</w:t>
      </w:r>
    </w:p>
    <w:p>
      <w:pPr>
        <w:spacing w:line="194" w:lineRule="auto" w:before="0"/>
        <w:ind w:left="228" w:right="181" w:firstLine="0"/>
        <w:jc w:val="both"/>
        <w:rPr>
          <w:rFonts w:ascii="Lucida Sans Unicode" w:hAnsi="Lucida Sans Unicode"/>
          <w:sz w:val="16"/>
        </w:rPr>
      </w:pPr>
      <w:r>
        <w:rPr>
          <w:rFonts w:ascii="Lucida Sans Unicode" w:hAnsi="Lucida Sans Unicode"/>
          <w:w w:val="110"/>
          <w:sz w:val="16"/>
        </w:rPr>
        <w:t>Source:</w:t>
      </w:r>
      <w:r>
        <w:rPr>
          <w:rFonts w:ascii="Lucida Sans Unicode" w:hAnsi="Lucida Sans Unicode"/>
          <w:spacing w:val="-14"/>
          <w:w w:val="110"/>
          <w:sz w:val="16"/>
        </w:rPr>
        <w:t> </w:t>
      </w:r>
      <w:r>
        <w:rPr>
          <w:rFonts w:ascii="Lucida Sans Unicode" w:hAnsi="Lucida Sans Unicode"/>
          <w:w w:val="110"/>
          <w:sz w:val="16"/>
        </w:rPr>
        <w:t>Copyright</w:t>
      </w:r>
      <w:r>
        <w:rPr>
          <w:rFonts w:ascii="Lucida Sans Unicode" w:hAnsi="Lucida Sans Unicode"/>
          <w:spacing w:val="-14"/>
          <w:w w:val="110"/>
          <w:sz w:val="16"/>
        </w:rPr>
        <w:t> </w:t>
      </w:r>
      <w:r>
        <w:rPr>
          <w:rFonts w:ascii="Calibri" w:hAnsi="Calibri"/>
          <w:w w:val="415"/>
          <w:sz w:val="16"/>
        </w:rPr>
        <w:t>ľ</w:t>
      </w:r>
      <w:r>
        <w:rPr>
          <w:rFonts w:ascii="Calibri" w:hAnsi="Calibri"/>
          <w:spacing w:val="-38"/>
          <w:w w:val="415"/>
          <w:sz w:val="16"/>
        </w:rPr>
        <w:t> </w:t>
      </w:r>
      <w:r>
        <w:rPr>
          <w:rFonts w:ascii="Lucida Sans Unicode" w:hAnsi="Lucida Sans Unicode"/>
          <w:w w:val="110"/>
          <w:sz w:val="16"/>
        </w:rPr>
        <w:t>2006</w:t>
      </w:r>
      <w:r>
        <w:rPr>
          <w:rFonts w:ascii="Lucida Sans Unicode" w:hAnsi="Lucida Sans Unicode"/>
          <w:spacing w:val="-3"/>
          <w:w w:val="110"/>
          <w:sz w:val="16"/>
        </w:rPr>
        <w:t> </w:t>
      </w:r>
      <w:r>
        <w:rPr>
          <w:rFonts w:ascii="Lucida Sans Unicode" w:hAnsi="Lucida Sans Unicode"/>
          <w:spacing w:val="9"/>
          <w:w w:val="109"/>
          <w:sz w:val="16"/>
        </w:rPr>
        <w:t>WINdoTRADEr</w:t>
      </w:r>
      <w:r>
        <w:rPr>
          <w:spacing w:val="-111"/>
          <w:w w:val="109"/>
          <w:position w:val="6"/>
          <w:sz w:val="16"/>
        </w:rPr>
        <w:t>⃝</w:t>
      </w:r>
      <w:r>
        <w:rPr>
          <w:spacing w:val="9"/>
          <w:w w:val="116"/>
          <w:position w:val="6"/>
          <w:sz w:val="12"/>
        </w:rPr>
        <w:t>R</w:t>
      </w:r>
      <w:r>
        <w:rPr>
          <w:spacing w:val="-6"/>
          <w:w w:val="109"/>
          <w:position w:val="6"/>
          <w:sz w:val="12"/>
        </w:rPr>
        <w:t> </w:t>
      </w:r>
      <w:r>
        <w:rPr>
          <w:rFonts w:ascii="Lucida Sans Unicode" w:hAnsi="Lucida Sans Unicode"/>
          <w:w w:val="110"/>
          <w:sz w:val="16"/>
        </w:rPr>
        <w:t>.</w:t>
      </w:r>
      <w:r>
        <w:rPr>
          <w:rFonts w:ascii="Lucida Sans Unicode" w:hAnsi="Lucida Sans Unicode"/>
          <w:w w:val="110"/>
          <w:sz w:val="16"/>
        </w:rPr>
        <w:t> All</w:t>
      </w:r>
      <w:r>
        <w:rPr>
          <w:rFonts w:ascii="Lucida Sans Unicode" w:hAnsi="Lucida Sans Unicode"/>
          <w:w w:val="110"/>
          <w:sz w:val="16"/>
        </w:rPr>
        <w:t> rights</w:t>
      </w:r>
      <w:r>
        <w:rPr>
          <w:rFonts w:ascii="Lucida Sans Unicode" w:hAnsi="Lucida Sans Unicode"/>
          <w:w w:val="110"/>
          <w:sz w:val="16"/>
        </w:rPr>
        <w:t> reserved</w:t>
      </w:r>
      <w:r>
        <w:rPr>
          <w:rFonts w:ascii="Lucida Sans Unicode" w:hAnsi="Lucida Sans Unicode"/>
          <w:w w:val="110"/>
          <w:sz w:val="16"/>
        </w:rPr>
        <w:t> worldwide. </w:t>
      </w:r>
      <w:hyperlink r:id="rId103">
        <w:r>
          <w:rPr>
            <w:rFonts w:ascii="Lucida Sans Unicode" w:hAnsi="Lucida Sans Unicode"/>
            <w:spacing w:val="-2"/>
            <w:w w:val="110"/>
            <w:sz w:val="16"/>
          </w:rPr>
          <w:t>www.windotrader.com.</w:t>
        </w:r>
      </w:hyperlink>
    </w:p>
    <w:p>
      <w:pPr>
        <w:pStyle w:val="BodyText"/>
        <w:spacing w:before="242"/>
        <w:rPr>
          <w:rFonts w:ascii="Lucida Sans Unicode"/>
          <w:sz w:val="16"/>
        </w:rPr>
      </w:pPr>
    </w:p>
    <w:p>
      <w:pPr>
        <w:pStyle w:val="BodyText"/>
        <w:spacing w:line="244" w:lineRule="auto"/>
        <w:ind w:left="228" w:right="181"/>
        <w:jc w:val="both"/>
      </w:pPr>
      <w:r>
        <w:rPr/>
        <w:t>day trade occurred when price could not find acceptance back within the heavy volume range from the 5th. This could also have been an excellent entry</w:t>
      </w:r>
      <w:r>
        <w:rPr>
          <w:spacing w:val="-2"/>
        </w:rPr>
        <w:t> </w:t>
      </w:r>
      <w:r>
        <w:rPr/>
        <w:t>position</w:t>
      </w:r>
      <w:r>
        <w:rPr>
          <w:spacing w:val="-1"/>
        </w:rPr>
        <w:t> </w:t>
      </w:r>
      <w:r>
        <w:rPr/>
        <w:t>for</w:t>
      </w:r>
      <w:r>
        <w:rPr>
          <w:spacing w:val="-2"/>
        </w:rPr>
        <w:t> </w:t>
      </w:r>
      <w:r>
        <w:rPr/>
        <w:t>short-term</w:t>
      </w:r>
      <w:r>
        <w:rPr>
          <w:spacing w:val="-2"/>
        </w:rPr>
        <w:t> </w:t>
      </w:r>
      <w:r>
        <w:rPr/>
        <w:t>traders,</w:t>
      </w:r>
      <w:r>
        <w:rPr>
          <w:spacing w:val="-2"/>
        </w:rPr>
        <w:t> </w:t>
      </w:r>
      <w:r>
        <w:rPr/>
        <w:t>which</w:t>
      </w:r>
      <w:r>
        <w:rPr>
          <w:spacing w:val="-1"/>
        </w:rPr>
        <w:t> </w:t>
      </w:r>
      <w:r>
        <w:rPr/>
        <w:t>is</w:t>
      </w:r>
      <w:r>
        <w:rPr>
          <w:spacing w:val="-2"/>
        </w:rPr>
        <w:t> </w:t>
      </w:r>
      <w:r>
        <w:rPr/>
        <w:t>of</w:t>
      </w:r>
      <w:r>
        <w:rPr>
          <w:spacing w:val="-2"/>
        </w:rPr>
        <w:t> </w:t>
      </w:r>
      <w:r>
        <w:rPr/>
        <w:t>course</w:t>
      </w:r>
      <w:r>
        <w:rPr>
          <w:spacing w:val="-1"/>
        </w:rPr>
        <w:t> </w:t>
      </w:r>
      <w:r>
        <w:rPr/>
        <w:t>a</w:t>
      </w:r>
      <w:r>
        <w:rPr>
          <w:spacing w:val="-2"/>
        </w:rPr>
        <w:t> </w:t>
      </w:r>
      <w:r>
        <w:rPr/>
        <w:t>longer</w:t>
      </w:r>
      <w:r>
        <w:rPr>
          <w:spacing w:val="-1"/>
        </w:rPr>
        <w:t> </w:t>
      </w:r>
      <w:r>
        <w:rPr/>
        <w:t>timeframe than a day trade.</w:t>
      </w:r>
    </w:p>
    <w:p>
      <w:pPr>
        <w:pStyle w:val="BodyText"/>
        <w:spacing w:line="242" w:lineRule="auto"/>
        <w:ind w:left="228" w:right="181" w:firstLine="358"/>
        <w:jc w:val="both"/>
      </w:pPr>
      <w:r>
        <w:rPr/>
        <w:t>As we discussed at the end of Chapter 7, there can be a moat between your intellectual analysis and your emotions. You have seen price decline consistently</w:t>
      </w:r>
      <w:r>
        <w:rPr>
          <w:spacing w:val="-6"/>
        </w:rPr>
        <w:t> </w:t>
      </w:r>
      <w:r>
        <w:rPr/>
        <w:t>all</w:t>
      </w:r>
      <w:r>
        <w:rPr>
          <w:spacing w:val="-7"/>
        </w:rPr>
        <w:t> </w:t>
      </w:r>
      <w:r>
        <w:rPr/>
        <w:t>day,</w:t>
      </w:r>
      <w:r>
        <w:rPr>
          <w:spacing w:val="-6"/>
        </w:rPr>
        <w:t> </w:t>
      </w:r>
      <w:r>
        <w:rPr/>
        <w:t>with</w:t>
      </w:r>
      <w:r>
        <w:rPr>
          <w:spacing w:val="-7"/>
        </w:rPr>
        <w:t> </w:t>
      </w:r>
      <w:r>
        <w:rPr/>
        <w:t>the</w:t>
      </w:r>
      <w:r>
        <w:rPr>
          <w:spacing w:val="-7"/>
        </w:rPr>
        <w:t> </w:t>
      </w:r>
      <w:r>
        <w:rPr/>
        <w:t>market</w:t>
      </w:r>
      <w:r>
        <w:rPr>
          <w:spacing w:val="-7"/>
        </w:rPr>
        <w:t> </w:t>
      </w:r>
      <w:r>
        <w:rPr/>
        <w:t>losing</w:t>
      </w:r>
      <w:r>
        <w:rPr>
          <w:spacing w:val="-6"/>
        </w:rPr>
        <w:t> </w:t>
      </w:r>
      <w:r>
        <w:rPr/>
        <w:t>over</w:t>
      </w:r>
      <w:r>
        <w:rPr>
          <w:spacing w:val="-6"/>
        </w:rPr>
        <w:t> </w:t>
      </w:r>
      <w:r>
        <w:rPr>
          <w:rFonts w:ascii="Calibri"/>
        </w:rPr>
        <w:t>$</w:t>
      </w:r>
      <w:r>
        <w:rPr/>
        <w:t>1,100</w:t>
      </w:r>
      <w:r>
        <w:rPr>
          <w:spacing w:val="-6"/>
        </w:rPr>
        <w:t> </w:t>
      </w:r>
      <w:r>
        <w:rPr/>
        <w:t>in</w:t>
      </w:r>
      <w:r>
        <w:rPr>
          <w:spacing w:val="-7"/>
        </w:rPr>
        <w:t> </w:t>
      </w:r>
      <w:r>
        <w:rPr/>
        <w:t>just</w:t>
      </w:r>
      <w:r>
        <w:rPr>
          <w:spacing w:val="-7"/>
        </w:rPr>
        <w:t> </w:t>
      </w:r>
      <w:r>
        <w:rPr/>
        <w:t>two</w:t>
      </w:r>
      <w:r>
        <w:rPr>
          <w:spacing w:val="-7"/>
        </w:rPr>
        <w:t> </w:t>
      </w:r>
      <w:r>
        <w:rPr/>
        <w:t>days,</w:t>
      </w:r>
      <w:r>
        <w:rPr>
          <w:spacing w:val="-6"/>
        </w:rPr>
        <w:t> </w:t>
      </w:r>
      <w:r>
        <w:rPr/>
        <w:t>and you are expected to feel comfortable </w:t>
      </w:r>
      <w:r>
        <w:rPr>
          <w:rFonts w:ascii="Georgia"/>
          <w:i/>
        </w:rPr>
        <w:t>buying </w:t>
      </w:r>
      <w:r>
        <w:rPr/>
        <w:t>it now? Earlier, we said the brain usually accepts new information at face value, and only gives up this belief after substantial analysis. Truly great opportunities, by definition, only</w:t>
      </w:r>
      <w:r>
        <w:rPr>
          <w:spacing w:val="31"/>
        </w:rPr>
        <w:t> </w:t>
      </w:r>
      <w:r>
        <w:rPr/>
        <w:t>present</w:t>
      </w:r>
      <w:r>
        <w:rPr>
          <w:spacing w:val="32"/>
        </w:rPr>
        <w:t> </w:t>
      </w:r>
      <w:r>
        <w:rPr/>
        <w:t>themselves</w:t>
      </w:r>
      <w:r>
        <w:rPr>
          <w:spacing w:val="32"/>
        </w:rPr>
        <w:t> </w:t>
      </w:r>
      <w:r>
        <w:rPr/>
        <w:t>for</w:t>
      </w:r>
      <w:r>
        <w:rPr>
          <w:spacing w:val="31"/>
        </w:rPr>
        <w:t> </w:t>
      </w:r>
      <w:r>
        <w:rPr/>
        <w:t>a</w:t>
      </w:r>
      <w:r>
        <w:rPr>
          <w:spacing w:val="31"/>
        </w:rPr>
        <w:t> </w:t>
      </w:r>
      <w:r>
        <w:rPr/>
        <w:t>brief</w:t>
      </w:r>
      <w:r>
        <w:rPr>
          <w:spacing w:val="31"/>
        </w:rPr>
        <w:t> </w:t>
      </w:r>
      <w:r>
        <w:rPr/>
        <w:t>period</w:t>
      </w:r>
      <w:r>
        <w:rPr>
          <w:spacing w:val="31"/>
        </w:rPr>
        <w:t> </w:t>
      </w:r>
      <w:r>
        <w:rPr/>
        <w:t>of</w:t>
      </w:r>
      <w:r>
        <w:rPr>
          <w:spacing w:val="31"/>
        </w:rPr>
        <w:t> </w:t>
      </w:r>
      <w:r>
        <w:rPr/>
        <w:t>time.</w:t>
      </w:r>
      <w:r>
        <w:rPr>
          <w:spacing w:val="31"/>
        </w:rPr>
        <w:t> </w:t>
      </w:r>
      <w:r>
        <w:rPr/>
        <w:t>In</w:t>
      </w:r>
      <w:r>
        <w:rPr>
          <w:spacing w:val="31"/>
        </w:rPr>
        <w:t> </w:t>
      </w:r>
      <w:r>
        <w:rPr/>
        <w:t>day</w:t>
      </w:r>
      <w:r>
        <w:rPr>
          <w:spacing w:val="31"/>
        </w:rPr>
        <w:t> </w:t>
      </w:r>
      <w:r>
        <w:rPr/>
        <w:t>trading,</w:t>
      </w:r>
      <w:r>
        <w:rPr>
          <w:spacing w:val="32"/>
        </w:rPr>
        <w:t> </w:t>
      </w:r>
      <w:r>
        <w:rPr/>
        <w:t>there is rarely sufficient time for substantial on-the-spot analysis; the best trades are often those that make you feel the most uncomfortable.</w:t>
      </w:r>
    </w:p>
    <w:p>
      <w:pPr>
        <w:pStyle w:val="BodyText"/>
        <w:spacing w:line="244" w:lineRule="auto" w:before="11"/>
        <w:ind w:left="228" w:right="181" w:firstLine="358"/>
        <w:jc w:val="both"/>
      </w:pPr>
      <w:r>
        <w:rPr/>
        <w:t>Recall that the original estimate for the employment report due out on the 7th was for approximately 175,000 new jobs. Following the ADP re- port, several analyses increased their estimate to 200,000. On Friday, when the actual report was released, U.S. employers added just 121,000 nonfarm</w:t>
      </w:r>
    </w:p>
    <w:p>
      <w:pPr>
        <w:pStyle w:val="BodyText"/>
        <w:spacing w:after="0" w:line="244" w:lineRule="auto"/>
        <w:jc w:val="both"/>
        <w:sectPr>
          <w:pgSz w:w="8570" w:h="12890"/>
          <w:pgMar w:header="738" w:footer="0" w:top="960" w:bottom="280" w:left="850" w:right="850"/>
        </w:sectPr>
      </w:pPr>
    </w:p>
    <w:p>
      <w:pPr>
        <w:pStyle w:val="BodyText"/>
        <w:spacing w:before="129"/>
      </w:pPr>
    </w:p>
    <w:p>
      <w:pPr>
        <w:pStyle w:val="BodyText"/>
        <w:spacing w:line="244" w:lineRule="auto"/>
        <w:ind w:left="204" w:right="205"/>
        <w:jc w:val="both"/>
      </w:pPr>
      <w:r>
        <w:rPr/>
        <w:t>jobs. The number excluding government jobs was 90,000, versus ADP’s prediction of 386,000. The market rallied. All 56 economists missed the inflation numbers by a wide margin, and most of the estimates for the em- ployment report were far too high. Next to these types of pell-mell pre- dictions, market generated-information is an oasis of sanity and objective </w:t>
      </w:r>
      <w:r>
        <w:rPr>
          <w:spacing w:val="-2"/>
        </w:rPr>
        <w:t>clarity.</w:t>
      </w:r>
    </w:p>
    <w:p>
      <w:pPr>
        <w:pStyle w:val="BodyText"/>
        <w:spacing w:line="244" w:lineRule="auto"/>
        <w:ind w:left="204" w:right="205" w:firstLine="358"/>
        <w:jc w:val="both"/>
      </w:pPr>
      <w:r>
        <w:rPr/>
        <w:t>To nurture and maintain that objective clarity, it’s vital to keep track of the Big Picture; the following list is meant to get you thinking about your own system for holistic analysis, accounting for all the subtleties that can cloud clear thinking. We’ll discuss the ramifications of each in the following </w:t>
      </w:r>
      <w:r>
        <w:rPr>
          <w:spacing w:val="-2"/>
        </w:rPr>
        <w:t>sections.</w:t>
      </w:r>
    </w:p>
    <w:p>
      <w:pPr>
        <w:pStyle w:val="BodyText"/>
        <w:spacing w:before="4"/>
      </w:pPr>
    </w:p>
    <w:p>
      <w:pPr>
        <w:pStyle w:val="ListParagraph"/>
        <w:numPr>
          <w:ilvl w:val="0"/>
          <w:numId w:val="11"/>
        </w:numPr>
        <w:tabs>
          <w:tab w:pos="559" w:val="left" w:leader="none"/>
        </w:tabs>
        <w:spacing w:line="242" w:lineRule="exact" w:before="0" w:after="0"/>
        <w:ind w:left="559" w:right="0" w:hanging="162"/>
        <w:jc w:val="left"/>
        <w:rPr>
          <w:sz w:val="20"/>
        </w:rPr>
      </w:pPr>
      <w:r>
        <w:rPr>
          <w:sz w:val="20"/>
        </w:rPr>
        <w:t>Top</w:t>
      </w:r>
      <w:r>
        <w:rPr>
          <w:spacing w:val="-11"/>
          <w:sz w:val="20"/>
        </w:rPr>
        <w:t> </w:t>
      </w:r>
      <w:r>
        <w:rPr>
          <w:sz w:val="20"/>
        </w:rPr>
        <w:t>down—preparation</w:t>
      </w:r>
      <w:r>
        <w:rPr>
          <w:spacing w:val="-10"/>
          <w:sz w:val="20"/>
        </w:rPr>
        <w:t> </w:t>
      </w:r>
      <w:r>
        <w:rPr>
          <w:sz w:val="20"/>
        </w:rPr>
        <w:t>analysis.</w:t>
      </w:r>
      <w:r>
        <w:rPr>
          <w:spacing w:val="-10"/>
          <w:sz w:val="20"/>
        </w:rPr>
        <w:t> </w:t>
      </w:r>
      <w:r>
        <w:rPr>
          <w:sz w:val="20"/>
        </w:rPr>
        <w:t>What</w:t>
      </w:r>
      <w:r>
        <w:rPr>
          <w:spacing w:val="-11"/>
          <w:sz w:val="20"/>
        </w:rPr>
        <w:t> </w:t>
      </w:r>
      <w:r>
        <w:rPr>
          <w:sz w:val="20"/>
        </w:rPr>
        <w:t>is</w:t>
      </w:r>
      <w:r>
        <w:rPr>
          <w:spacing w:val="-10"/>
          <w:sz w:val="20"/>
        </w:rPr>
        <w:t> </w:t>
      </w:r>
      <w:r>
        <w:rPr>
          <w:sz w:val="20"/>
        </w:rPr>
        <w:t>currently</w:t>
      </w:r>
      <w:r>
        <w:rPr>
          <w:spacing w:val="-10"/>
          <w:sz w:val="20"/>
        </w:rPr>
        <w:t> </w:t>
      </w:r>
      <w:r>
        <w:rPr>
          <w:sz w:val="20"/>
        </w:rPr>
        <w:t>driving</w:t>
      </w:r>
      <w:r>
        <w:rPr>
          <w:spacing w:val="-10"/>
          <w:sz w:val="20"/>
        </w:rPr>
        <w:t> </w:t>
      </w:r>
      <w:r>
        <w:rPr>
          <w:sz w:val="20"/>
        </w:rPr>
        <w:t>the</w:t>
      </w:r>
      <w:r>
        <w:rPr>
          <w:spacing w:val="-11"/>
          <w:sz w:val="20"/>
        </w:rPr>
        <w:t> </w:t>
      </w:r>
      <w:r>
        <w:rPr>
          <w:spacing w:val="-2"/>
          <w:sz w:val="20"/>
        </w:rPr>
        <w:t>market?</w:t>
      </w:r>
    </w:p>
    <w:p>
      <w:pPr>
        <w:pStyle w:val="ListParagraph"/>
        <w:numPr>
          <w:ilvl w:val="1"/>
          <w:numId w:val="11"/>
        </w:numPr>
        <w:tabs>
          <w:tab w:pos="723" w:val="left" w:leader="none"/>
        </w:tabs>
        <w:spacing w:line="239" w:lineRule="exact" w:before="0" w:after="0"/>
        <w:ind w:left="723" w:right="0" w:hanging="162"/>
        <w:jc w:val="left"/>
        <w:rPr>
          <w:sz w:val="20"/>
        </w:rPr>
      </w:pPr>
      <w:r>
        <w:rPr>
          <w:spacing w:val="-2"/>
          <w:sz w:val="20"/>
        </w:rPr>
        <w:t>Fundamentals</w:t>
      </w:r>
    </w:p>
    <w:p>
      <w:pPr>
        <w:pStyle w:val="ListParagraph"/>
        <w:numPr>
          <w:ilvl w:val="1"/>
          <w:numId w:val="11"/>
        </w:numPr>
        <w:tabs>
          <w:tab w:pos="723" w:val="left" w:leader="none"/>
        </w:tabs>
        <w:spacing w:line="239" w:lineRule="exact" w:before="0" w:after="0"/>
        <w:ind w:left="723" w:right="0" w:hanging="162"/>
        <w:jc w:val="left"/>
        <w:rPr>
          <w:sz w:val="20"/>
        </w:rPr>
      </w:pPr>
      <w:r>
        <w:rPr>
          <w:spacing w:val="-2"/>
          <w:w w:val="105"/>
          <w:sz w:val="20"/>
        </w:rPr>
        <w:t>Economics</w:t>
      </w:r>
    </w:p>
    <w:p>
      <w:pPr>
        <w:pStyle w:val="ListParagraph"/>
        <w:numPr>
          <w:ilvl w:val="1"/>
          <w:numId w:val="11"/>
        </w:numPr>
        <w:tabs>
          <w:tab w:pos="723" w:val="left" w:leader="none"/>
        </w:tabs>
        <w:spacing w:line="239" w:lineRule="exact" w:before="0" w:after="0"/>
        <w:ind w:left="723" w:right="0" w:hanging="162"/>
        <w:jc w:val="left"/>
        <w:rPr>
          <w:sz w:val="20"/>
        </w:rPr>
      </w:pPr>
      <w:r>
        <w:rPr>
          <w:sz w:val="20"/>
        </w:rPr>
        <w:t>Stock-</w:t>
      </w:r>
      <w:r>
        <w:rPr>
          <w:spacing w:val="-2"/>
          <w:sz w:val="20"/>
        </w:rPr>
        <w:t>specific</w:t>
      </w:r>
    </w:p>
    <w:p>
      <w:pPr>
        <w:pStyle w:val="ListParagraph"/>
        <w:numPr>
          <w:ilvl w:val="0"/>
          <w:numId w:val="11"/>
        </w:numPr>
        <w:tabs>
          <w:tab w:pos="559" w:val="left" w:leader="none"/>
        </w:tabs>
        <w:spacing w:line="239" w:lineRule="exact" w:before="0" w:after="0"/>
        <w:ind w:left="559" w:right="0" w:hanging="162"/>
        <w:jc w:val="left"/>
        <w:rPr>
          <w:sz w:val="20"/>
        </w:rPr>
      </w:pPr>
      <w:r>
        <w:rPr>
          <w:w w:val="105"/>
          <w:sz w:val="20"/>
        </w:rPr>
        <w:t>Lack</w:t>
      </w:r>
      <w:r>
        <w:rPr>
          <w:spacing w:val="1"/>
          <w:w w:val="105"/>
          <w:sz w:val="20"/>
        </w:rPr>
        <w:t> </w:t>
      </w:r>
      <w:r>
        <w:rPr>
          <w:w w:val="105"/>
          <w:sz w:val="20"/>
        </w:rPr>
        <w:t>of</w:t>
      </w:r>
      <w:r>
        <w:rPr>
          <w:spacing w:val="2"/>
          <w:w w:val="105"/>
          <w:sz w:val="20"/>
        </w:rPr>
        <w:t> </w:t>
      </w:r>
      <w:r>
        <w:rPr>
          <w:spacing w:val="-2"/>
          <w:w w:val="105"/>
          <w:sz w:val="20"/>
        </w:rPr>
        <w:t>conviction</w:t>
      </w:r>
    </w:p>
    <w:p>
      <w:pPr>
        <w:pStyle w:val="ListParagraph"/>
        <w:numPr>
          <w:ilvl w:val="0"/>
          <w:numId w:val="11"/>
        </w:numPr>
        <w:tabs>
          <w:tab w:pos="559" w:val="left" w:leader="none"/>
        </w:tabs>
        <w:spacing w:line="239" w:lineRule="exact" w:before="0" w:after="0"/>
        <w:ind w:left="559" w:right="0" w:hanging="162"/>
        <w:jc w:val="left"/>
        <w:rPr>
          <w:sz w:val="20"/>
        </w:rPr>
      </w:pPr>
      <w:r>
        <w:rPr>
          <w:sz w:val="20"/>
        </w:rPr>
        <w:t>Flight-to-</w:t>
      </w:r>
      <w:r>
        <w:rPr>
          <w:spacing w:val="-2"/>
          <w:sz w:val="20"/>
        </w:rPr>
        <w:t>safety</w:t>
      </w:r>
    </w:p>
    <w:p>
      <w:pPr>
        <w:pStyle w:val="ListParagraph"/>
        <w:numPr>
          <w:ilvl w:val="0"/>
          <w:numId w:val="11"/>
        </w:numPr>
        <w:tabs>
          <w:tab w:pos="559" w:val="left" w:leader="none"/>
        </w:tabs>
        <w:spacing w:line="239" w:lineRule="exact" w:before="0" w:after="0"/>
        <w:ind w:left="559" w:right="0" w:hanging="162"/>
        <w:jc w:val="left"/>
        <w:rPr>
          <w:sz w:val="20"/>
        </w:rPr>
      </w:pPr>
      <w:r>
        <w:rPr>
          <w:sz w:val="20"/>
        </w:rPr>
        <w:t>Market</w:t>
      </w:r>
      <w:r>
        <w:rPr>
          <w:spacing w:val="6"/>
          <w:sz w:val="20"/>
        </w:rPr>
        <w:t> </w:t>
      </w:r>
      <w:r>
        <w:rPr>
          <w:spacing w:val="-2"/>
          <w:sz w:val="20"/>
        </w:rPr>
        <w:t>condition</w:t>
      </w:r>
    </w:p>
    <w:p>
      <w:pPr>
        <w:pStyle w:val="ListParagraph"/>
        <w:numPr>
          <w:ilvl w:val="1"/>
          <w:numId w:val="11"/>
        </w:numPr>
        <w:tabs>
          <w:tab w:pos="723" w:val="left" w:leader="none"/>
        </w:tabs>
        <w:spacing w:line="239" w:lineRule="exact" w:before="0" w:after="0"/>
        <w:ind w:left="723" w:right="0" w:hanging="162"/>
        <w:jc w:val="left"/>
        <w:rPr>
          <w:sz w:val="20"/>
        </w:rPr>
      </w:pPr>
      <w:r>
        <w:rPr>
          <w:spacing w:val="-5"/>
          <w:sz w:val="20"/>
        </w:rPr>
        <w:t>Trending—</w:t>
      </w:r>
      <w:r>
        <w:rPr>
          <w:spacing w:val="-2"/>
          <w:sz w:val="20"/>
        </w:rPr>
        <w:t>early/late</w:t>
      </w:r>
    </w:p>
    <w:p>
      <w:pPr>
        <w:pStyle w:val="ListParagraph"/>
        <w:numPr>
          <w:ilvl w:val="1"/>
          <w:numId w:val="11"/>
        </w:numPr>
        <w:tabs>
          <w:tab w:pos="723" w:val="left" w:leader="none"/>
        </w:tabs>
        <w:spacing w:line="239" w:lineRule="exact" w:before="0" w:after="0"/>
        <w:ind w:left="723" w:right="0" w:hanging="162"/>
        <w:jc w:val="left"/>
        <w:rPr>
          <w:sz w:val="20"/>
        </w:rPr>
      </w:pPr>
      <w:r>
        <w:rPr>
          <w:sz w:val="20"/>
        </w:rPr>
        <w:t>Too</w:t>
      </w:r>
      <w:r>
        <w:rPr>
          <w:spacing w:val="12"/>
          <w:sz w:val="20"/>
        </w:rPr>
        <w:t> </w:t>
      </w:r>
      <w:r>
        <w:rPr>
          <w:spacing w:val="-4"/>
          <w:sz w:val="20"/>
        </w:rPr>
        <w:t>long</w:t>
      </w:r>
    </w:p>
    <w:p>
      <w:pPr>
        <w:pStyle w:val="ListParagraph"/>
        <w:numPr>
          <w:ilvl w:val="1"/>
          <w:numId w:val="11"/>
        </w:numPr>
        <w:tabs>
          <w:tab w:pos="723" w:val="left" w:leader="none"/>
        </w:tabs>
        <w:spacing w:line="239" w:lineRule="exact" w:before="0" w:after="0"/>
        <w:ind w:left="723" w:right="0" w:hanging="162"/>
        <w:jc w:val="left"/>
        <w:rPr>
          <w:sz w:val="20"/>
        </w:rPr>
      </w:pPr>
      <w:r>
        <w:rPr>
          <w:sz w:val="20"/>
        </w:rPr>
        <w:t>Too</w:t>
      </w:r>
      <w:r>
        <w:rPr>
          <w:spacing w:val="12"/>
          <w:sz w:val="20"/>
        </w:rPr>
        <w:t> </w:t>
      </w:r>
      <w:r>
        <w:rPr>
          <w:spacing w:val="-2"/>
          <w:sz w:val="20"/>
        </w:rPr>
        <w:t>short</w:t>
      </w:r>
    </w:p>
    <w:p>
      <w:pPr>
        <w:pStyle w:val="ListParagraph"/>
        <w:numPr>
          <w:ilvl w:val="1"/>
          <w:numId w:val="11"/>
        </w:numPr>
        <w:tabs>
          <w:tab w:pos="723" w:val="left" w:leader="none"/>
        </w:tabs>
        <w:spacing w:line="239" w:lineRule="exact" w:before="0" w:after="0"/>
        <w:ind w:left="723" w:right="0" w:hanging="162"/>
        <w:jc w:val="left"/>
        <w:rPr>
          <w:sz w:val="20"/>
        </w:rPr>
      </w:pPr>
      <w:r>
        <w:rPr>
          <w:sz w:val="20"/>
        </w:rPr>
        <w:t>Bracketing—where</w:t>
      </w:r>
      <w:r>
        <w:rPr>
          <w:spacing w:val="2"/>
          <w:sz w:val="20"/>
        </w:rPr>
        <w:t> </w:t>
      </w:r>
      <w:r>
        <w:rPr>
          <w:sz w:val="20"/>
        </w:rPr>
        <w:t>within</w:t>
      </w:r>
      <w:r>
        <w:rPr>
          <w:spacing w:val="2"/>
          <w:sz w:val="20"/>
        </w:rPr>
        <w:t> </w:t>
      </w:r>
      <w:r>
        <w:rPr>
          <w:sz w:val="20"/>
        </w:rPr>
        <w:t>the</w:t>
      </w:r>
      <w:r>
        <w:rPr>
          <w:spacing w:val="3"/>
          <w:sz w:val="20"/>
        </w:rPr>
        <w:t> </w:t>
      </w:r>
      <w:r>
        <w:rPr>
          <w:spacing w:val="-2"/>
          <w:sz w:val="20"/>
        </w:rPr>
        <w:t>bracket</w:t>
      </w:r>
    </w:p>
    <w:p>
      <w:pPr>
        <w:pStyle w:val="ListParagraph"/>
        <w:numPr>
          <w:ilvl w:val="0"/>
          <w:numId w:val="11"/>
        </w:numPr>
        <w:tabs>
          <w:tab w:pos="559" w:val="left" w:leader="none"/>
        </w:tabs>
        <w:spacing w:line="239" w:lineRule="exact" w:before="0" w:after="0"/>
        <w:ind w:left="559" w:right="0" w:hanging="162"/>
        <w:jc w:val="left"/>
        <w:rPr>
          <w:sz w:val="20"/>
        </w:rPr>
      </w:pPr>
      <w:r>
        <w:rPr>
          <w:spacing w:val="-2"/>
          <w:sz w:val="20"/>
        </w:rPr>
        <w:t>Inventory</w:t>
      </w:r>
      <w:r>
        <w:rPr>
          <w:spacing w:val="6"/>
          <w:sz w:val="20"/>
        </w:rPr>
        <w:t> </w:t>
      </w:r>
      <w:r>
        <w:rPr>
          <w:spacing w:val="-2"/>
          <w:sz w:val="20"/>
        </w:rPr>
        <w:t>imbalances</w:t>
      </w:r>
    </w:p>
    <w:p>
      <w:pPr>
        <w:pStyle w:val="ListParagraph"/>
        <w:numPr>
          <w:ilvl w:val="0"/>
          <w:numId w:val="11"/>
        </w:numPr>
        <w:tabs>
          <w:tab w:pos="559" w:val="left" w:leader="none"/>
        </w:tabs>
        <w:spacing w:line="239" w:lineRule="exact" w:before="0" w:after="0"/>
        <w:ind w:left="559" w:right="0" w:hanging="162"/>
        <w:jc w:val="left"/>
        <w:rPr>
          <w:sz w:val="20"/>
        </w:rPr>
      </w:pPr>
      <w:r>
        <w:rPr>
          <w:sz w:val="20"/>
        </w:rPr>
        <w:t>Bottom</w:t>
      </w:r>
      <w:r>
        <w:rPr>
          <w:spacing w:val="-5"/>
          <w:sz w:val="20"/>
        </w:rPr>
        <w:t> </w:t>
      </w:r>
      <w:r>
        <w:rPr>
          <w:sz w:val="20"/>
        </w:rPr>
        <w:t>up—preparation</w:t>
      </w:r>
      <w:r>
        <w:rPr>
          <w:spacing w:val="-5"/>
          <w:sz w:val="20"/>
        </w:rPr>
        <w:t> </w:t>
      </w:r>
      <w:r>
        <w:rPr>
          <w:spacing w:val="-2"/>
          <w:sz w:val="20"/>
        </w:rPr>
        <w:t>analysis</w:t>
      </w:r>
    </w:p>
    <w:p>
      <w:pPr>
        <w:pStyle w:val="ListParagraph"/>
        <w:numPr>
          <w:ilvl w:val="0"/>
          <w:numId w:val="11"/>
        </w:numPr>
        <w:tabs>
          <w:tab w:pos="559" w:val="left" w:leader="none"/>
        </w:tabs>
        <w:spacing w:line="239" w:lineRule="exact" w:before="0" w:after="0"/>
        <w:ind w:left="559" w:right="0" w:hanging="162"/>
        <w:jc w:val="left"/>
        <w:rPr>
          <w:sz w:val="20"/>
        </w:rPr>
      </w:pPr>
      <w:r>
        <w:rPr>
          <w:spacing w:val="-2"/>
          <w:sz w:val="20"/>
        </w:rPr>
        <w:t>Intermediate-term</w:t>
      </w:r>
      <w:r>
        <w:rPr>
          <w:spacing w:val="7"/>
          <w:sz w:val="20"/>
        </w:rPr>
        <w:t> </w:t>
      </w:r>
      <w:r>
        <w:rPr>
          <w:spacing w:val="-2"/>
          <w:sz w:val="20"/>
        </w:rPr>
        <w:t>bracket</w:t>
      </w:r>
    </w:p>
    <w:p>
      <w:pPr>
        <w:pStyle w:val="ListParagraph"/>
        <w:numPr>
          <w:ilvl w:val="0"/>
          <w:numId w:val="11"/>
        </w:numPr>
        <w:tabs>
          <w:tab w:pos="559" w:val="left" w:leader="none"/>
        </w:tabs>
        <w:spacing w:line="239" w:lineRule="exact" w:before="0" w:after="0"/>
        <w:ind w:left="559" w:right="0" w:hanging="162"/>
        <w:jc w:val="left"/>
        <w:rPr>
          <w:sz w:val="20"/>
        </w:rPr>
      </w:pPr>
      <w:r>
        <w:rPr>
          <w:sz w:val="20"/>
        </w:rPr>
        <w:t>Define</w:t>
      </w:r>
      <w:r>
        <w:rPr>
          <w:spacing w:val="3"/>
          <w:sz w:val="20"/>
        </w:rPr>
        <w:t> </w:t>
      </w:r>
      <w:r>
        <w:rPr>
          <w:sz w:val="20"/>
        </w:rPr>
        <w:t>high</w:t>
      </w:r>
      <w:r>
        <w:rPr>
          <w:spacing w:val="4"/>
          <w:sz w:val="20"/>
        </w:rPr>
        <w:t> </w:t>
      </w:r>
      <w:r>
        <w:rPr>
          <w:sz w:val="20"/>
        </w:rPr>
        <w:t>and</w:t>
      </w:r>
      <w:r>
        <w:rPr>
          <w:spacing w:val="3"/>
          <w:sz w:val="20"/>
        </w:rPr>
        <w:t> </w:t>
      </w:r>
      <w:r>
        <w:rPr>
          <w:spacing w:val="-5"/>
          <w:sz w:val="20"/>
        </w:rPr>
        <w:t>low</w:t>
      </w:r>
    </w:p>
    <w:p>
      <w:pPr>
        <w:pStyle w:val="ListParagraph"/>
        <w:numPr>
          <w:ilvl w:val="0"/>
          <w:numId w:val="11"/>
        </w:numPr>
        <w:tabs>
          <w:tab w:pos="559" w:val="left" w:leader="none"/>
        </w:tabs>
        <w:spacing w:line="239" w:lineRule="exact" w:before="0" w:after="0"/>
        <w:ind w:left="559" w:right="0" w:hanging="162"/>
        <w:jc w:val="left"/>
        <w:rPr>
          <w:sz w:val="20"/>
        </w:rPr>
      </w:pPr>
      <w:r>
        <w:rPr>
          <w:sz w:val="20"/>
        </w:rPr>
        <w:t>Price</w:t>
      </w:r>
      <w:r>
        <w:rPr>
          <w:spacing w:val="8"/>
          <w:sz w:val="20"/>
        </w:rPr>
        <w:t> </w:t>
      </w:r>
      <w:r>
        <w:rPr>
          <w:sz w:val="20"/>
        </w:rPr>
        <w:t>location</w:t>
      </w:r>
      <w:r>
        <w:rPr>
          <w:spacing w:val="8"/>
          <w:sz w:val="20"/>
        </w:rPr>
        <w:t> </w:t>
      </w:r>
      <w:r>
        <w:rPr>
          <w:sz w:val="20"/>
        </w:rPr>
        <w:t>within</w:t>
      </w:r>
      <w:r>
        <w:rPr>
          <w:spacing w:val="9"/>
          <w:sz w:val="20"/>
        </w:rPr>
        <w:t> </w:t>
      </w:r>
      <w:r>
        <w:rPr>
          <w:sz w:val="20"/>
        </w:rPr>
        <w:t>the</w:t>
      </w:r>
      <w:r>
        <w:rPr>
          <w:spacing w:val="8"/>
          <w:sz w:val="20"/>
        </w:rPr>
        <w:t> </w:t>
      </w:r>
      <w:r>
        <w:rPr>
          <w:spacing w:val="-2"/>
          <w:sz w:val="20"/>
        </w:rPr>
        <w:t>bracket</w:t>
      </w:r>
    </w:p>
    <w:p>
      <w:pPr>
        <w:pStyle w:val="ListParagraph"/>
        <w:numPr>
          <w:ilvl w:val="1"/>
          <w:numId w:val="11"/>
        </w:numPr>
        <w:tabs>
          <w:tab w:pos="723" w:val="left" w:leader="none"/>
        </w:tabs>
        <w:spacing w:line="239" w:lineRule="exact" w:before="0" w:after="0"/>
        <w:ind w:left="723" w:right="0" w:hanging="162"/>
        <w:jc w:val="left"/>
        <w:rPr>
          <w:sz w:val="20"/>
        </w:rPr>
      </w:pPr>
      <w:r>
        <w:rPr>
          <w:sz w:val="20"/>
        </w:rPr>
        <w:t>Upper</w:t>
      </w:r>
      <w:r>
        <w:rPr>
          <w:spacing w:val="7"/>
          <w:sz w:val="20"/>
        </w:rPr>
        <w:t> </w:t>
      </w:r>
      <w:r>
        <w:rPr>
          <w:spacing w:val="-2"/>
          <w:sz w:val="20"/>
        </w:rPr>
        <w:t>quadrant</w:t>
      </w:r>
    </w:p>
    <w:p>
      <w:pPr>
        <w:pStyle w:val="ListParagraph"/>
        <w:numPr>
          <w:ilvl w:val="1"/>
          <w:numId w:val="11"/>
        </w:numPr>
        <w:tabs>
          <w:tab w:pos="723" w:val="left" w:leader="none"/>
        </w:tabs>
        <w:spacing w:line="239" w:lineRule="exact" w:before="0" w:after="0"/>
        <w:ind w:left="723" w:right="0" w:hanging="162"/>
        <w:jc w:val="left"/>
        <w:rPr>
          <w:sz w:val="20"/>
        </w:rPr>
      </w:pPr>
      <w:r>
        <w:rPr>
          <w:sz w:val="20"/>
        </w:rPr>
        <w:t>Upper</w:t>
      </w:r>
      <w:r>
        <w:rPr>
          <w:spacing w:val="7"/>
          <w:sz w:val="20"/>
        </w:rPr>
        <w:t> </w:t>
      </w:r>
      <w:r>
        <w:rPr>
          <w:spacing w:val="-2"/>
          <w:sz w:val="20"/>
        </w:rPr>
        <w:t>middle</w:t>
      </w:r>
    </w:p>
    <w:p>
      <w:pPr>
        <w:pStyle w:val="ListParagraph"/>
        <w:numPr>
          <w:ilvl w:val="1"/>
          <w:numId w:val="11"/>
        </w:numPr>
        <w:tabs>
          <w:tab w:pos="723" w:val="left" w:leader="none"/>
        </w:tabs>
        <w:spacing w:line="239" w:lineRule="exact" w:before="0" w:after="0"/>
        <w:ind w:left="723" w:right="0" w:hanging="162"/>
        <w:jc w:val="left"/>
        <w:rPr>
          <w:sz w:val="20"/>
        </w:rPr>
      </w:pPr>
      <w:r>
        <w:rPr>
          <w:sz w:val="20"/>
        </w:rPr>
        <w:t>Lower</w:t>
      </w:r>
      <w:r>
        <w:rPr>
          <w:spacing w:val="2"/>
          <w:sz w:val="20"/>
        </w:rPr>
        <w:t> </w:t>
      </w:r>
      <w:r>
        <w:rPr>
          <w:spacing w:val="-2"/>
          <w:sz w:val="20"/>
        </w:rPr>
        <w:t>middle</w:t>
      </w:r>
    </w:p>
    <w:p>
      <w:pPr>
        <w:pStyle w:val="ListParagraph"/>
        <w:numPr>
          <w:ilvl w:val="1"/>
          <w:numId w:val="11"/>
        </w:numPr>
        <w:tabs>
          <w:tab w:pos="723" w:val="left" w:leader="none"/>
        </w:tabs>
        <w:spacing w:line="239" w:lineRule="exact" w:before="0" w:after="0"/>
        <w:ind w:left="723" w:right="0" w:hanging="162"/>
        <w:jc w:val="left"/>
        <w:rPr>
          <w:sz w:val="20"/>
        </w:rPr>
      </w:pPr>
      <w:r>
        <w:rPr>
          <w:sz w:val="20"/>
        </w:rPr>
        <w:t>Lower </w:t>
      </w:r>
      <w:r>
        <w:rPr>
          <w:spacing w:val="-2"/>
          <w:sz w:val="20"/>
        </w:rPr>
        <w:t>quadrant</w:t>
      </w:r>
    </w:p>
    <w:p>
      <w:pPr>
        <w:pStyle w:val="ListParagraph"/>
        <w:numPr>
          <w:ilvl w:val="0"/>
          <w:numId w:val="11"/>
        </w:numPr>
        <w:tabs>
          <w:tab w:pos="559" w:val="left" w:leader="none"/>
        </w:tabs>
        <w:spacing w:line="239" w:lineRule="exact" w:before="0" w:after="0"/>
        <w:ind w:left="559" w:right="0" w:hanging="162"/>
        <w:jc w:val="left"/>
        <w:rPr>
          <w:sz w:val="20"/>
        </w:rPr>
      </w:pPr>
      <w:r>
        <w:rPr>
          <w:sz w:val="20"/>
        </w:rPr>
        <w:t>Volume</w:t>
      </w:r>
      <w:r>
        <w:rPr>
          <w:spacing w:val="7"/>
          <w:sz w:val="20"/>
        </w:rPr>
        <w:t> </w:t>
      </w:r>
      <w:r>
        <w:rPr>
          <w:sz w:val="20"/>
        </w:rPr>
        <w:t>analysis,</w:t>
      </w:r>
      <w:r>
        <w:rPr>
          <w:spacing w:val="8"/>
          <w:sz w:val="20"/>
        </w:rPr>
        <w:t> </w:t>
      </w:r>
      <w:r>
        <w:rPr>
          <w:sz w:val="20"/>
        </w:rPr>
        <w:t>inventory</w:t>
      </w:r>
      <w:r>
        <w:rPr>
          <w:spacing w:val="7"/>
          <w:sz w:val="20"/>
        </w:rPr>
        <w:t> </w:t>
      </w:r>
      <w:r>
        <w:rPr>
          <w:sz w:val="20"/>
        </w:rPr>
        <w:t>balanced,</w:t>
      </w:r>
      <w:r>
        <w:rPr>
          <w:spacing w:val="8"/>
          <w:sz w:val="20"/>
        </w:rPr>
        <w:t> </w:t>
      </w:r>
      <w:r>
        <w:rPr>
          <w:spacing w:val="-2"/>
          <w:sz w:val="20"/>
        </w:rPr>
        <w:t>imbalanced</w:t>
      </w:r>
    </w:p>
    <w:p>
      <w:pPr>
        <w:pStyle w:val="ListParagraph"/>
        <w:numPr>
          <w:ilvl w:val="0"/>
          <w:numId w:val="11"/>
        </w:numPr>
        <w:tabs>
          <w:tab w:pos="559" w:val="left" w:leader="none"/>
        </w:tabs>
        <w:spacing w:line="239" w:lineRule="exact" w:before="0" w:after="0"/>
        <w:ind w:left="559" w:right="0" w:hanging="162"/>
        <w:jc w:val="left"/>
        <w:rPr>
          <w:sz w:val="20"/>
        </w:rPr>
      </w:pPr>
      <w:r>
        <w:rPr>
          <w:spacing w:val="-2"/>
          <w:sz w:val="20"/>
        </w:rPr>
        <w:t>Short-term</w:t>
      </w:r>
      <w:r>
        <w:rPr>
          <w:spacing w:val="4"/>
          <w:sz w:val="20"/>
        </w:rPr>
        <w:t> </w:t>
      </w:r>
      <w:r>
        <w:rPr>
          <w:spacing w:val="-2"/>
          <w:sz w:val="20"/>
        </w:rPr>
        <w:t>trading</w:t>
      </w:r>
      <w:r>
        <w:rPr>
          <w:spacing w:val="5"/>
          <w:sz w:val="20"/>
        </w:rPr>
        <w:t> </w:t>
      </w:r>
      <w:r>
        <w:rPr>
          <w:spacing w:val="-2"/>
          <w:sz w:val="20"/>
        </w:rPr>
        <w:t>ranges</w:t>
      </w:r>
      <w:r>
        <w:rPr>
          <w:spacing w:val="5"/>
          <w:sz w:val="20"/>
        </w:rPr>
        <w:t> </w:t>
      </w:r>
      <w:r>
        <w:rPr>
          <w:spacing w:val="-2"/>
          <w:sz w:val="20"/>
        </w:rPr>
        <w:t>within</w:t>
      </w:r>
      <w:r>
        <w:rPr>
          <w:spacing w:val="5"/>
          <w:sz w:val="20"/>
        </w:rPr>
        <w:t> </w:t>
      </w:r>
      <w:r>
        <w:rPr>
          <w:spacing w:val="-2"/>
          <w:sz w:val="20"/>
        </w:rPr>
        <w:t>intermediate-term</w:t>
      </w:r>
      <w:r>
        <w:rPr>
          <w:spacing w:val="4"/>
          <w:sz w:val="20"/>
        </w:rPr>
        <w:t> </w:t>
      </w:r>
      <w:r>
        <w:rPr>
          <w:spacing w:val="-2"/>
          <w:sz w:val="20"/>
        </w:rPr>
        <w:t>bracket</w:t>
      </w:r>
    </w:p>
    <w:p>
      <w:pPr>
        <w:pStyle w:val="ListParagraph"/>
        <w:numPr>
          <w:ilvl w:val="1"/>
          <w:numId w:val="11"/>
        </w:numPr>
        <w:tabs>
          <w:tab w:pos="723" w:val="left" w:leader="none"/>
        </w:tabs>
        <w:spacing w:line="239" w:lineRule="exact" w:before="0" w:after="0"/>
        <w:ind w:left="723" w:right="0" w:hanging="162"/>
        <w:jc w:val="left"/>
        <w:rPr>
          <w:sz w:val="20"/>
        </w:rPr>
      </w:pPr>
      <w:r>
        <w:rPr>
          <w:sz w:val="20"/>
        </w:rPr>
        <w:t>Identify</w:t>
      </w:r>
      <w:r>
        <w:rPr>
          <w:spacing w:val="1"/>
          <w:sz w:val="20"/>
        </w:rPr>
        <w:t> </w:t>
      </w:r>
      <w:r>
        <w:rPr>
          <w:sz w:val="20"/>
        </w:rPr>
        <w:t>highs</w:t>
      </w:r>
      <w:r>
        <w:rPr>
          <w:spacing w:val="3"/>
          <w:sz w:val="20"/>
        </w:rPr>
        <w:t> </w:t>
      </w:r>
      <w:r>
        <w:rPr>
          <w:sz w:val="20"/>
        </w:rPr>
        <w:t>and</w:t>
      </w:r>
      <w:r>
        <w:rPr>
          <w:spacing w:val="2"/>
          <w:sz w:val="20"/>
        </w:rPr>
        <w:t> </w:t>
      </w:r>
      <w:r>
        <w:rPr>
          <w:spacing w:val="-4"/>
          <w:sz w:val="20"/>
        </w:rPr>
        <w:t>lows</w:t>
      </w:r>
    </w:p>
    <w:p>
      <w:pPr>
        <w:pStyle w:val="ListParagraph"/>
        <w:numPr>
          <w:ilvl w:val="1"/>
          <w:numId w:val="11"/>
        </w:numPr>
        <w:tabs>
          <w:tab w:pos="723" w:val="left" w:leader="none"/>
        </w:tabs>
        <w:spacing w:line="239" w:lineRule="exact" w:before="0" w:after="0"/>
        <w:ind w:left="723" w:right="0" w:hanging="162"/>
        <w:jc w:val="left"/>
        <w:rPr>
          <w:sz w:val="20"/>
        </w:rPr>
      </w:pPr>
      <w:r>
        <w:rPr>
          <w:spacing w:val="-2"/>
          <w:w w:val="110"/>
          <w:sz w:val="20"/>
        </w:rPr>
        <w:t>Excess</w:t>
      </w:r>
    </w:p>
    <w:p>
      <w:pPr>
        <w:pStyle w:val="ListParagraph"/>
        <w:numPr>
          <w:ilvl w:val="1"/>
          <w:numId w:val="11"/>
        </w:numPr>
        <w:tabs>
          <w:tab w:pos="723" w:val="left" w:leader="none"/>
        </w:tabs>
        <w:spacing w:line="239" w:lineRule="exact" w:before="0" w:after="0"/>
        <w:ind w:left="723" w:right="0" w:hanging="162"/>
        <w:jc w:val="left"/>
        <w:rPr>
          <w:sz w:val="20"/>
        </w:rPr>
      </w:pPr>
      <w:r>
        <w:rPr>
          <w:spacing w:val="-2"/>
          <w:sz w:val="20"/>
        </w:rPr>
        <w:t>Inventory</w:t>
      </w:r>
      <w:r>
        <w:rPr>
          <w:spacing w:val="6"/>
          <w:sz w:val="20"/>
        </w:rPr>
        <w:t> </w:t>
      </w:r>
      <w:r>
        <w:rPr>
          <w:spacing w:val="-2"/>
          <w:sz w:val="20"/>
        </w:rPr>
        <w:t>position</w:t>
      </w:r>
    </w:p>
    <w:p>
      <w:pPr>
        <w:pStyle w:val="ListParagraph"/>
        <w:numPr>
          <w:ilvl w:val="1"/>
          <w:numId w:val="11"/>
        </w:numPr>
        <w:tabs>
          <w:tab w:pos="723" w:val="left" w:leader="none"/>
        </w:tabs>
        <w:spacing w:line="239" w:lineRule="exact" w:before="0" w:after="0"/>
        <w:ind w:left="723" w:right="0" w:hanging="162"/>
        <w:jc w:val="left"/>
        <w:rPr>
          <w:sz w:val="20"/>
        </w:rPr>
      </w:pPr>
      <w:r>
        <w:rPr>
          <w:sz w:val="20"/>
        </w:rPr>
        <w:t>Volume</w:t>
      </w:r>
      <w:r>
        <w:rPr>
          <w:spacing w:val="6"/>
          <w:sz w:val="20"/>
        </w:rPr>
        <w:t> </w:t>
      </w:r>
      <w:r>
        <w:rPr>
          <w:spacing w:val="-2"/>
          <w:sz w:val="20"/>
        </w:rPr>
        <w:t>analysis</w:t>
      </w:r>
    </w:p>
    <w:p>
      <w:pPr>
        <w:pStyle w:val="ListParagraph"/>
        <w:numPr>
          <w:ilvl w:val="0"/>
          <w:numId w:val="11"/>
        </w:numPr>
        <w:tabs>
          <w:tab w:pos="559" w:val="left" w:leader="none"/>
        </w:tabs>
        <w:spacing w:line="239" w:lineRule="exact" w:before="0" w:after="0"/>
        <w:ind w:left="559" w:right="0" w:hanging="162"/>
        <w:jc w:val="left"/>
        <w:rPr>
          <w:sz w:val="20"/>
        </w:rPr>
      </w:pPr>
      <w:r>
        <w:rPr>
          <w:sz w:val="20"/>
        </w:rPr>
        <w:t>Yesterday’s</w:t>
      </w:r>
      <w:r>
        <w:rPr>
          <w:spacing w:val="5"/>
          <w:sz w:val="20"/>
        </w:rPr>
        <w:t> </w:t>
      </w:r>
      <w:r>
        <w:rPr>
          <w:spacing w:val="-4"/>
          <w:sz w:val="20"/>
        </w:rPr>
        <w:t>trade</w:t>
      </w:r>
    </w:p>
    <w:p>
      <w:pPr>
        <w:pStyle w:val="ListParagraph"/>
        <w:numPr>
          <w:ilvl w:val="1"/>
          <w:numId w:val="11"/>
        </w:numPr>
        <w:tabs>
          <w:tab w:pos="723" w:val="left" w:leader="none"/>
        </w:tabs>
        <w:spacing w:line="239" w:lineRule="exact" w:before="0" w:after="0"/>
        <w:ind w:left="723" w:right="0" w:hanging="162"/>
        <w:jc w:val="left"/>
        <w:rPr>
          <w:sz w:val="20"/>
        </w:rPr>
      </w:pPr>
      <w:r>
        <w:rPr>
          <w:sz w:val="20"/>
        </w:rPr>
        <w:t>Value</w:t>
      </w:r>
      <w:r>
        <w:rPr>
          <w:spacing w:val="3"/>
          <w:sz w:val="20"/>
        </w:rPr>
        <w:t> </w:t>
      </w:r>
      <w:r>
        <w:rPr>
          <w:sz w:val="20"/>
        </w:rPr>
        <w:t>area</w:t>
      </w:r>
      <w:r>
        <w:rPr>
          <w:spacing w:val="3"/>
          <w:sz w:val="20"/>
        </w:rPr>
        <w:t> </w:t>
      </w:r>
      <w:r>
        <w:rPr>
          <w:spacing w:val="-2"/>
          <w:sz w:val="20"/>
        </w:rPr>
        <w:t>placement</w:t>
      </w:r>
    </w:p>
    <w:p>
      <w:pPr>
        <w:pStyle w:val="ListParagraph"/>
        <w:numPr>
          <w:ilvl w:val="1"/>
          <w:numId w:val="11"/>
        </w:numPr>
        <w:tabs>
          <w:tab w:pos="723" w:val="left" w:leader="none"/>
        </w:tabs>
        <w:spacing w:line="239" w:lineRule="exact" w:before="0" w:after="0"/>
        <w:ind w:left="723" w:right="0" w:hanging="162"/>
        <w:jc w:val="left"/>
        <w:rPr>
          <w:sz w:val="20"/>
        </w:rPr>
      </w:pPr>
      <w:r>
        <w:rPr>
          <w:sz w:val="20"/>
        </w:rPr>
        <w:t>Volume</w:t>
      </w:r>
      <w:r>
        <w:rPr>
          <w:spacing w:val="6"/>
          <w:sz w:val="20"/>
        </w:rPr>
        <w:t> </w:t>
      </w:r>
      <w:r>
        <w:rPr>
          <w:spacing w:val="-2"/>
          <w:sz w:val="20"/>
        </w:rPr>
        <w:t>analysis</w:t>
      </w:r>
    </w:p>
    <w:p>
      <w:pPr>
        <w:pStyle w:val="ListParagraph"/>
        <w:numPr>
          <w:ilvl w:val="1"/>
          <w:numId w:val="11"/>
        </w:numPr>
        <w:tabs>
          <w:tab w:pos="723" w:val="left" w:leader="none"/>
        </w:tabs>
        <w:spacing w:line="239" w:lineRule="exact" w:before="0" w:after="0"/>
        <w:ind w:left="723" w:right="0" w:hanging="162"/>
        <w:jc w:val="left"/>
        <w:rPr>
          <w:sz w:val="20"/>
        </w:rPr>
      </w:pPr>
      <w:r>
        <w:rPr>
          <w:spacing w:val="-2"/>
          <w:w w:val="105"/>
          <w:sz w:val="20"/>
        </w:rPr>
        <w:t>Shape</w:t>
      </w:r>
    </w:p>
    <w:p>
      <w:pPr>
        <w:pStyle w:val="ListParagraph"/>
        <w:numPr>
          <w:ilvl w:val="0"/>
          <w:numId w:val="11"/>
        </w:numPr>
        <w:tabs>
          <w:tab w:pos="559" w:val="left" w:leader="none"/>
        </w:tabs>
        <w:spacing w:line="242" w:lineRule="exact" w:before="0" w:after="0"/>
        <w:ind w:left="559" w:right="0" w:hanging="162"/>
        <w:jc w:val="left"/>
        <w:rPr>
          <w:sz w:val="20"/>
        </w:rPr>
      </w:pPr>
      <w:r>
        <w:rPr>
          <w:sz w:val="20"/>
        </w:rPr>
        <w:t>Current</w:t>
      </w:r>
      <w:r>
        <w:rPr>
          <w:spacing w:val="5"/>
          <w:sz w:val="20"/>
        </w:rPr>
        <w:t> </w:t>
      </w:r>
      <w:r>
        <w:rPr>
          <w:spacing w:val="-5"/>
          <w:sz w:val="20"/>
        </w:rPr>
        <w:t>day</w:t>
      </w:r>
    </w:p>
    <w:p>
      <w:pPr>
        <w:pStyle w:val="ListParagraph"/>
        <w:spacing w:after="0" w:line="242" w:lineRule="exact"/>
        <w:jc w:val="left"/>
        <w:rPr>
          <w:sz w:val="20"/>
        </w:rPr>
        <w:sectPr>
          <w:pgSz w:w="8570" w:h="12890"/>
          <w:pgMar w:header="738" w:footer="0" w:top="960" w:bottom="280" w:left="850" w:right="850"/>
        </w:sectPr>
      </w:pPr>
    </w:p>
    <w:p>
      <w:pPr>
        <w:pStyle w:val="BodyText"/>
        <w:spacing w:before="129"/>
      </w:pPr>
    </w:p>
    <w:p>
      <w:pPr>
        <w:pStyle w:val="ListParagraph"/>
        <w:numPr>
          <w:ilvl w:val="0"/>
          <w:numId w:val="11"/>
        </w:numPr>
        <w:tabs>
          <w:tab w:pos="747" w:val="left" w:leader="none"/>
        </w:tabs>
        <w:spacing w:line="242" w:lineRule="exact" w:before="0" w:after="0"/>
        <w:ind w:left="747" w:right="0" w:hanging="162"/>
        <w:jc w:val="left"/>
        <w:rPr>
          <w:sz w:val="20"/>
        </w:rPr>
      </w:pPr>
      <w:r>
        <w:rPr>
          <w:spacing w:val="-2"/>
          <w:sz w:val="20"/>
        </w:rPr>
        <w:t>Opening</w:t>
      </w:r>
    </w:p>
    <w:p>
      <w:pPr>
        <w:pStyle w:val="ListParagraph"/>
        <w:numPr>
          <w:ilvl w:val="0"/>
          <w:numId w:val="11"/>
        </w:numPr>
        <w:tabs>
          <w:tab w:pos="747" w:val="left" w:leader="none"/>
        </w:tabs>
        <w:spacing w:line="239" w:lineRule="exact" w:before="0" w:after="0"/>
        <w:ind w:left="747" w:right="0" w:hanging="162"/>
        <w:jc w:val="left"/>
        <w:rPr>
          <w:sz w:val="20"/>
        </w:rPr>
      </w:pPr>
      <w:r>
        <w:rPr>
          <w:sz w:val="20"/>
        </w:rPr>
        <w:t>Developing</w:t>
      </w:r>
      <w:r>
        <w:rPr>
          <w:spacing w:val="9"/>
          <w:sz w:val="20"/>
        </w:rPr>
        <w:t> </w:t>
      </w:r>
      <w:r>
        <w:rPr>
          <w:sz w:val="20"/>
        </w:rPr>
        <w:t>value</w:t>
      </w:r>
      <w:r>
        <w:rPr>
          <w:spacing w:val="9"/>
          <w:sz w:val="20"/>
        </w:rPr>
        <w:t> </w:t>
      </w:r>
      <w:r>
        <w:rPr>
          <w:spacing w:val="-4"/>
          <w:sz w:val="20"/>
        </w:rPr>
        <w:t>area</w:t>
      </w:r>
    </w:p>
    <w:p>
      <w:pPr>
        <w:pStyle w:val="ListParagraph"/>
        <w:numPr>
          <w:ilvl w:val="0"/>
          <w:numId w:val="11"/>
        </w:numPr>
        <w:tabs>
          <w:tab w:pos="747" w:val="left" w:leader="none"/>
        </w:tabs>
        <w:spacing w:line="239" w:lineRule="exact" w:before="0" w:after="0"/>
        <w:ind w:left="747" w:right="0" w:hanging="162"/>
        <w:jc w:val="left"/>
        <w:rPr>
          <w:sz w:val="20"/>
        </w:rPr>
      </w:pPr>
      <w:r>
        <w:rPr>
          <w:sz w:val="20"/>
        </w:rPr>
        <w:t>Volume</w:t>
      </w:r>
      <w:r>
        <w:rPr>
          <w:spacing w:val="6"/>
          <w:sz w:val="20"/>
        </w:rPr>
        <w:t> </w:t>
      </w:r>
      <w:r>
        <w:rPr>
          <w:spacing w:val="-2"/>
          <w:sz w:val="20"/>
        </w:rPr>
        <w:t>analysis</w:t>
      </w:r>
    </w:p>
    <w:p>
      <w:pPr>
        <w:pStyle w:val="ListParagraph"/>
        <w:numPr>
          <w:ilvl w:val="0"/>
          <w:numId w:val="11"/>
        </w:numPr>
        <w:tabs>
          <w:tab w:pos="747" w:val="left" w:leader="none"/>
        </w:tabs>
        <w:spacing w:line="239" w:lineRule="exact" w:before="0" w:after="0"/>
        <w:ind w:left="747" w:right="0" w:hanging="162"/>
        <w:jc w:val="left"/>
        <w:rPr>
          <w:sz w:val="20"/>
        </w:rPr>
      </w:pPr>
      <w:r>
        <w:rPr>
          <w:sz w:val="20"/>
        </w:rPr>
        <w:t>Overall</w:t>
      </w:r>
      <w:r>
        <w:rPr>
          <w:spacing w:val="11"/>
          <w:sz w:val="20"/>
        </w:rPr>
        <w:t> </w:t>
      </w:r>
      <w:r>
        <w:rPr>
          <w:spacing w:val="-2"/>
          <w:sz w:val="20"/>
        </w:rPr>
        <w:t>confidence</w:t>
      </w:r>
    </w:p>
    <w:p>
      <w:pPr>
        <w:pStyle w:val="ListParagraph"/>
        <w:numPr>
          <w:ilvl w:val="0"/>
          <w:numId w:val="11"/>
        </w:numPr>
        <w:tabs>
          <w:tab w:pos="747" w:val="left" w:leader="none"/>
        </w:tabs>
        <w:spacing w:line="235" w:lineRule="auto" w:before="1" w:after="0"/>
        <w:ind w:left="585" w:right="4102" w:firstLine="0"/>
        <w:jc w:val="left"/>
        <w:rPr>
          <w:sz w:val="20"/>
        </w:rPr>
      </w:pPr>
      <w:r>
        <w:rPr>
          <w:sz w:val="20"/>
        </w:rPr>
        <w:t>News announcements</w:t>
      </w:r>
      <w:r>
        <w:rPr>
          <w:spacing w:val="80"/>
          <w:sz w:val="20"/>
        </w:rPr>
        <w:t> </w:t>
      </w:r>
      <w:r>
        <w:rPr>
          <w:rFonts w:ascii="Calibri" w:hAnsi="Calibri"/>
          <w:sz w:val="20"/>
        </w:rPr>
        <w:t>Ĺ </w:t>
      </w:r>
      <w:r>
        <w:rPr>
          <w:sz w:val="20"/>
        </w:rPr>
        <w:t>Projected profile shape </w:t>
      </w:r>
      <w:r>
        <w:rPr>
          <w:rFonts w:ascii="Calibri" w:hAnsi="Calibri"/>
          <w:sz w:val="20"/>
        </w:rPr>
        <w:t>Ĺ </w:t>
      </w:r>
      <w:r>
        <w:rPr>
          <w:sz w:val="20"/>
        </w:rPr>
        <w:t>Possible destinations</w:t>
      </w:r>
    </w:p>
    <w:p>
      <w:pPr>
        <w:pStyle w:val="BodyText"/>
        <w:spacing w:before="27"/>
      </w:pPr>
      <w:r>
        <w:rPr/>
        <mc:AlternateContent>
          <mc:Choice Requires="wps">
            <w:drawing>
              <wp:anchor distT="0" distB="0" distL="0" distR="0" allowOverlap="1" layoutInCell="1" locked="0" behindDoc="1" simplePos="0" relativeHeight="487685632">
                <wp:simplePos x="0" y="0"/>
                <wp:positionH relativeFrom="page">
                  <wp:posOffset>609105</wp:posOffset>
                </wp:positionH>
                <wp:positionV relativeFrom="paragraph">
                  <wp:posOffset>181646</wp:posOffset>
                </wp:positionV>
                <wp:extent cx="4175760" cy="303530"/>
                <wp:effectExtent l="0" t="0" r="0" b="0"/>
                <wp:wrapTopAndBottom/>
                <wp:docPr id="1505" name="Group 1505"/>
                <wp:cNvGraphicFramePr>
                  <a:graphicFrameLocks/>
                </wp:cNvGraphicFramePr>
                <a:graphic>
                  <a:graphicData uri="http://schemas.microsoft.com/office/word/2010/wordprocessingGroup">
                    <wpg:wgp>
                      <wpg:cNvPr id="1505" name="Group 1505"/>
                      <wpg:cNvGrpSpPr/>
                      <wpg:grpSpPr>
                        <a:xfrm>
                          <a:off x="0" y="0"/>
                          <a:ext cx="4175760" cy="303530"/>
                          <a:chExt cx="4175760" cy="303530"/>
                        </a:xfrm>
                      </wpg:grpSpPr>
                      <wps:wsp>
                        <wps:cNvPr id="1506" name="Graphic 1506"/>
                        <wps:cNvSpPr/>
                        <wps:spPr>
                          <a:xfrm>
                            <a:off x="0" y="0"/>
                            <a:ext cx="930275" cy="303530"/>
                          </a:xfrm>
                          <a:custGeom>
                            <a:avLst/>
                            <a:gdLst/>
                            <a:ahLst/>
                            <a:cxnLst/>
                            <a:rect l="l" t="t" r="r" b="b"/>
                            <a:pathLst>
                              <a:path w="930275" h="303530">
                                <a:moveTo>
                                  <a:pt x="0" y="303352"/>
                                </a:moveTo>
                                <a:lnTo>
                                  <a:pt x="930173" y="303352"/>
                                </a:lnTo>
                                <a:lnTo>
                                  <a:pt x="930173" y="0"/>
                                </a:lnTo>
                                <a:lnTo>
                                  <a:pt x="0" y="0"/>
                                </a:lnTo>
                                <a:lnTo>
                                  <a:pt x="0" y="303352"/>
                                </a:lnTo>
                                <a:close/>
                              </a:path>
                            </a:pathLst>
                          </a:custGeom>
                          <a:solidFill>
                            <a:srgbClr val="E6E7E8"/>
                          </a:solidFill>
                        </wps:spPr>
                        <wps:bodyPr wrap="square" lIns="0" tIns="0" rIns="0" bIns="0" rtlCol="0">
                          <a:prstTxWarp prst="textNoShape">
                            <a:avLst/>
                          </a:prstTxWarp>
                          <a:noAutofit/>
                        </wps:bodyPr>
                      </wps:wsp>
                      <wps:wsp>
                        <wps:cNvPr id="1507" name="Graphic 1507"/>
                        <wps:cNvSpPr/>
                        <wps:spPr>
                          <a:xfrm>
                            <a:off x="75895" y="224599"/>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1508" name="Textbox 1508"/>
                        <wps:cNvSpPr txBox="1"/>
                        <wps:spPr>
                          <a:xfrm>
                            <a:off x="0" y="0"/>
                            <a:ext cx="930275" cy="221615"/>
                          </a:xfrm>
                          <a:prstGeom prst="rect">
                            <a:avLst/>
                          </a:prstGeom>
                          <a:solidFill>
                            <a:srgbClr val="E6E7E8"/>
                          </a:solidFill>
                        </wps:spPr>
                        <wps:txbx>
                          <w:txbxContent>
                            <w:p>
                              <w:pPr>
                                <w:spacing w:before="70"/>
                                <w:ind w:left="119" w:right="0" w:firstLine="0"/>
                                <w:jc w:val="left"/>
                                <w:rPr>
                                  <w:color w:val="000000"/>
                                  <w:sz w:val="22"/>
                                </w:rPr>
                              </w:pPr>
                              <w:r>
                                <w:rPr>
                                  <w:color w:val="231F20"/>
                                  <w:w w:val="110"/>
                                  <w:sz w:val="22"/>
                                </w:rPr>
                                <w:t>TOP</w:t>
                              </w:r>
                              <w:r>
                                <w:rPr>
                                  <w:color w:val="231F20"/>
                                  <w:spacing w:val="45"/>
                                  <w:w w:val="110"/>
                                  <w:sz w:val="22"/>
                                </w:rPr>
                                <w:t> </w:t>
                              </w:r>
                              <w:r>
                                <w:rPr>
                                  <w:color w:val="231F20"/>
                                  <w:spacing w:val="-4"/>
                                  <w:w w:val="110"/>
                                  <w:sz w:val="22"/>
                                </w:rPr>
                                <w:t>DOWN</w:t>
                              </w:r>
                            </w:p>
                          </w:txbxContent>
                        </wps:txbx>
                        <wps:bodyPr wrap="square" lIns="0" tIns="0" rIns="0" bIns="0" rtlCol="0">
                          <a:noAutofit/>
                        </wps:bodyPr>
                      </wps:wsp>
                    </wpg:wgp>
                  </a:graphicData>
                </a:graphic>
              </wp:anchor>
            </w:drawing>
          </mc:Choice>
          <mc:Fallback>
            <w:pict>
              <v:group style="position:absolute;margin-left:47.961102pt;margin-top:14.302896pt;width:328.8pt;height:23.9pt;mso-position-horizontal-relative:page;mso-position-vertical-relative:paragraph;z-index:-15630848;mso-wrap-distance-left:0;mso-wrap-distance-right:0" id="docshapegroup1272" coordorigin="959,286" coordsize="6576,478">
                <v:rect style="position:absolute;left:959;top:286;width:1465;height:478" id="docshape1273" filled="true" fillcolor="#e6e7e8" stroked="false">
                  <v:fill type="solid"/>
                </v:rect>
                <v:line style="position:absolute" from="1079,640" to="7535,640" stroked="true" strokeweight=".504pt" strokecolor="#231f20">
                  <v:stroke dashstyle="solid"/>
                </v:line>
                <v:shape style="position:absolute;left:959;top:286;width:1465;height:349" type="#_x0000_t202" id="docshape1274" filled="true" fillcolor="#e6e7e8" stroked="false">
                  <v:textbox inset="0,0,0,0">
                    <w:txbxContent>
                      <w:p>
                        <w:pPr>
                          <w:spacing w:before="70"/>
                          <w:ind w:left="119" w:right="0" w:firstLine="0"/>
                          <w:jc w:val="left"/>
                          <w:rPr>
                            <w:color w:val="000000"/>
                            <w:sz w:val="22"/>
                          </w:rPr>
                        </w:pPr>
                        <w:r>
                          <w:rPr>
                            <w:color w:val="231F20"/>
                            <w:w w:val="110"/>
                            <w:sz w:val="22"/>
                          </w:rPr>
                          <w:t>TOP</w:t>
                        </w:r>
                        <w:r>
                          <w:rPr>
                            <w:color w:val="231F20"/>
                            <w:spacing w:val="45"/>
                            <w:w w:val="110"/>
                            <w:sz w:val="22"/>
                          </w:rPr>
                          <w:t> </w:t>
                        </w:r>
                        <w:r>
                          <w:rPr>
                            <w:color w:val="231F20"/>
                            <w:spacing w:val="-4"/>
                            <w:w w:val="110"/>
                            <w:sz w:val="22"/>
                          </w:rPr>
                          <w:t>DOWN</w:t>
                        </w:r>
                      </w:p>
                    </w:txbxContent>
                  </v:textbox>
                  <v:fill type="solid"/>
                  <w10:wrap type="none"/>
                </v:shape>
                <w10:wrap type="topAndBottom"/>
              </v:group>
            </w:pict>
          </mc:Fallback>
        </mc:AlternateContent>
      </w:r>
    </w:p>
    <w:p>
      <w:pPr>
        <w:pStyle w:val="BodyText"/>
        <w:spacing w:line="244" w:lineRule="auto" w:before="89"/>
        <w:ind w:left="228" w:right="181"/>
        <w:jc w:val="both"/>
      </w:pPr>
      <w:r>
        <w:rPr>
          <w:color w:val="231F20"/>
        </w:rPr>
        <w:t>In the financial business, the term </w:t>
      </w:r>
      <w:r>
        <w:rPr>
          <w:rFonts w:ascii="Georgia" w:hAnsi="Georgia"/>
          <w:i/>
          <w:color w:val="231F20"/>
        </w:rPr>
        <w:t>top down </w:t>
      </w:r>
      <w:r>
        <w:rPr>
          <w:color w:val="231F20"/>
        </w:rPr>
        <w:t>is generally thought of as the Big Picture, a snapshot of broad economic conditions. To us, however, </w:t>
      </w:r>
      <w:r>
        <w:rPr>
          <w:rFonts w:ascii="Georgia" w:hAnsi="Georgia"/>
          <w:i/>
          <w:color w:val="231F20"/>
        </w:rPr>
        <w:t>top down </w:t>
      </w:r>
      <w:r>
        <w:rPr>
          <w:color w:val="231F20"/>
        </w:rPr>
        <w:t>refers to an understanding of the key driving forces that are influ- encing a market—they may be economic factors, but they can be other factors as well. The goal of our top-down approach is to identify these fac- tors because understanding their nature and influence can help us more accurately place all other information into its appropriate context. (There</w:t>
      </w:r>
      <w:r>
        <w:rPr>
          <w:color w:val="231F20"/>
          <w:spacing w:val="80"/>
        </w:rPr>
        <w:t> </w:t>
      </w:r>
      <w:r>
        <w:rPr>
          <w:color w:val="231F20"/>
        </w:rPr>
        <w:t>it is again: context, context, context.)</w:t>
      </w:r>
    </w:p>
    <w:p>
      <w:pPr>
        <w:pStyle w:val="BodyText"/>
        <w:spacing w:line="244" w:lineRule="auto"/>
        <w:ind w:left="228" w:right="181" w:firstLine="358"/>
        <w:jc w:val="both"/>
      </w:pPr>
      <w:r>
        <w:rPr>
          <w:color w:val="231F20"/>
        </w:rPr>
        <w:t>Once you’ve correctly identified the top down, it’s paramount to re- main flexible, as conditions constantly change. For example, you may rec- ognize that there is a long-term reassessment of PE ratios underway that is either contracting or expanding PE’s on a long-term basis. And while that might be extremely important for positioning long-term portfolios, imme- diate market activity might be influenced more directly by stock-specific earnings. Identifying the reality of what is most influencing the market</w:t>
      </w:r>
      <w:r>
        <w:rPr>
          <w:color w:val="231F20"/>
          <w:spacing w:val="40"/>
        </w:rPr>
        <w:t> </w:t>
      </w:r>
      <w:r>
        <w:rPr>
          <w:rFonts w:ascii="Georgia" w:hAnsi="Georgia"/>
          <w:i/>
          <w:color w:val="231F20"/>
        </w:rPr>
        <w:t>right now </w:t>
      </w:r>
      <w:r>
        <w:rPr>
          <w:color w:val="231F20"/>
        </w:rPr>
        <w:t>is essential if you want to effectively trade the market in any timeframe, especially if you’re trading the day timeframe.</w:t>
      </w:r>
    </w:p>
    <w:p>
      <w:pPr>
        <w:pStyle w:val="BodyText"/>
        <w:spacing w:before="2"/>
        <w:rPr>
          <w:sz w:val="19"/>
        </w:rPr>
      </w:pPr>
      <w:r>
        <w:rPr>
          <w:sz w:val="19"/>
        </w:rPr>
        <mc:AlternateContent>
          <mc:Choice Requires="wps">
            <w:drawing>
              <wp:anchor distT="0" distB="0" distL="0" distR="0" allowOverlap="1" layoutInCell="1" locked="0" behindDoc="1" simplePos="0" relativeHeight="487686144">
                <wp:simplePos x="0" y="0"/>
                <wp:positionH relativeFrom="page">
                  <wp:posOffset>609105</wp:posOffset>
                </wp:positionH>
                <wp:positionV relativeFrom="paragraph">
                  <wp:posOffset>158308</wp:posOffset>
                </wp:positionV>
                <wp:extent cx="4175760" cy="307975"/>
                <wp:effectExtent l="0" t="0" r="0" b="0"/>
                <wp:wrapTopAndBottom/>
                <wp:docPr id="1509" name="Group 1509"/>
                <wp:cNvGraphicFramePr>
                  <a:graphicFrameLocks/>
                </wp:cNvGraphicFramePr>
                <a:graphic>
                  <a:graphicData uri="http://schemas.microsoft.com/office/word/2010/wordprocessingGroup">
                    <wpg:wgp>
                      <wpg:cNvPr id="1509" name="Group 1509"/>
                      <wpg:cNvGrpSpPr/>
                      <wpg:grpSpPr>
                        <a:xfrm>
                          <a:off x="0" y="0"/>
                          <a:ext cx="4175760" cy="307975"/>
                          <a:chExt cx="4175760" cy="307975"/>
                        </a:xfrm>
                      </wpg:grpSpPr>
                      <wps:wsp>
                        <wps:cNvPr id="1510" name="Graphic 1510"/>
                        <wps:cNvSpPr/>
                        <wps:spPr>
                          <a:xfrm>
                            <a:off x="0" y="0"/>
                            <a:ext cx="1721485" cy="307975"/>
                          </a:xfrm>
                          <a:custGeom>
                            <a:avLst/>
                            <a:gdLst/>
                            <a:ahLst/>
                            <a:cxnLst/>
                            <a:rect l="l" t="t" r="r" b="b"/>
                            <a:pathLst>
                              <a:path w="1721485" h="307975">
                                <a:moveTo>
                                  <a:pt x="0" y="307467"/>
                                </a:moveTo>
                                <a:lnTo>
                                  <a:pt x="1721358" y="307467"/>
                                </a:lnTo>
                                <a:lnTo>
                                  <a:pt x="1721358" y="0"/>
                                </a:lnTo>
                                <a:lnTo>
                                  <a:pt x="0" y="0"/>
                                </a:lnTo>
                                <a:lnTo>
                                  <a:pt x="0" y="307467"/>
                                </a:lnTo>
                                <a:close/>
                              </a:path>
                            </a:pathLst>
                          </a:custGeom>
                          <a:solidFill>
                            <a:srgbClr val="E6E7E8"/>
                          </a:solidFill>
                        </wps:spPr>
                        <wps:bodyPr wrap="square" lIns="0" tIns="0" rIns="0" bIns="0" rtlCol="0">
                          <a:prstTxWarp prst="textNoShape">
                            <a:avLst/>
                          </a:prstTxWarp>
                          <a:noAutofit/>
                        </wps:bodyPr>
                      </wps:wsp>
                      <wps:wsp>
                        <wps:cNvPr id="1511" name="Graphic 1511"/>
                        <wps:cNvSpPr/>
                        <wps:spPr>
                          <a:xfrm>
                            <a:off x="75895" y="224485"/>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1512" name="Textbox 1512"/>
                        <wps:cNvSpPr txBox="1"/>
                        <wps:spPr>
                          <a:xfrm>
                            <a:off x="0" y="0"/>
                            <a:ext cx="1721485" cy="221615"/>
                          </a:xfrm>
                          <a:prstGeom prst="rect">
                            <a:avLst/>
                          </a:prstGeom>
                          <a:solidFill>
                            <a:srgbClr val="E6E7E8"/>
                          </a:solidFill>
                        </wps:spPr>
                        <wps:txbx>
                          <w:txbxContent>
                            <w:p>
                              <w:pPr>
                                <w:spacing w:before="70"/>
                                <w:ind w:left="119" w:right="0" w:firstLine="0"/>
                                <w:jc w:val="left"/>
                                <w:rPr>
                                  <w:color w:val="000000"/>
                                  <w:sz w:val="22"/>
                                </w:rPr>
                              </w:pPr>
                              <w:r>
                                <w:rPr>
                                  <w:color w:val="231F20"/>
                                  <w:w w:val="115"/>
                                  <w:sz w:val="22"/>
                                </w:rPr>
                                <w:t>LACK</w:t>
                              </w:r>
                              <w:r>
                                <w:rPr>
                                  <w:color w:val="231F20"/>
                                  <w:spacing w:val="25"/>
                                  <w:w w:val="115"/>
                                  <w:sz w:val="22"/>
                                </w:rPr>
                                <w:t> </w:t>
                              </w:r>
                              <w:r>
                                <w:rPr>
                                  <w:color w:val="231F20"/>
                                  <w:w w:val="115"/>
                                  <w:sz w:val="22"/>
                                </w:rPr>
                                <w:t>OF</w:t>
                              </w:r>
                              <w:r>
                                <w:rPr>
                                  <w:color w:val="231F20"/>
                                  <w:spacing w:val="26"/>
                                  <w:w w:val="115"/>
                                  <w:sz w:val="22"/>
                                </w:rPr>
                                <w:t> </w:t>
                              </w:r>
                              <w:r>
                                <w:rPr>
                                  <w:color w:val="231F20"/>
                                  <w:spacing w:val="-2"/>
                                  <w:w w:val="115"/>
                                  <w:sz w:val="22"/>
                                </w:rPr>
                                <w:t>CONVICTION</w:t>
                              </w:r>
                            </w:p>
                          </w:txbxContent>
                        </wps:txbx>
                        <wps:bodyPr wrap="square" lIns="0" tIns="0" rIns="0" bIns="0" rtlCol="0">
                          <a:noAutofit/>
                        </wps:bodyPr>
                      </wps:wsp>
                    </wpg:wgp>
                  </a:graphicData>
                </a:graphic>
              </wp:anchor>
            </w:drawing>
          </mc:Choice>
          <mc:Fallback>
            <w:pict>
              <v:group style="position:absolute;margin-left:47.961102pt;margin-top:12.465207pt;width:328.8pt;height:24.25pt;mso-position-horizontal-relative:page;mso-position-vertical-relative:paragraph;z-index:-15630336;mso-wrap-distance-left:0;mso-wrap-distance-right:0" id="docshapegroup1275" coordorigin="959,249" coordsize="6576,485">
                <v:rect style="position:absolute;left:959;top:249;width:2711;height:485" id="docshape1276" filled="true" fillcolor="#e6e7e8" stroked="false">
                  <v:fill type="solid"/>
                </v:rect>
                <v:line style="position:absolute" from="1079,603" to="7535,603" stroked="true" strokeweight=".504pt" strokecolor="#231f20">
                  <v:stroke dashstyle="solid"/>
                </v:line>
                <v:shape style="position:absolute;left:959;top:249;width:2711;height:349" type="#_x0000_t202" id="docshape1277" filled="true" fillcolor="#e6e7e8" stroked="false">
                  <v:textbox inset="0,0,0,0">
                    <w:txbxContent>
                      <w:p>
                        <w:pPr>
                          <w:spacing w:before="70"/>
                          <w:ind w:left="119" w:right="0" w:firstLine="0"/>
                          <w:jc w:val="left"/>
                          <w:rPr>
                            <w:color w:val="000000"/>
                            <w:sz w:val="22"/>
                          </w:rPr>
                        </w:pPr>
                        <w:r>
                          <w:rPr>
                            <w:color w:val="231F20"/>
                            <w:w w:val="115"/>
                            <w:sz w:val="22"/>
                          </w:rPr>
                          <w:t>LACK</w:t>
                        </w:r>
                        <w:r>
                          <w:rPr>
                            <w:color w:val="231F20"/>
                            <w:spacing w:val="25"/>
                            <w:w w:val="115"/>
                            <w:sz w:val="22"/>
                          </w:rPr>
                          <w:t> </w:t>
                        </w:r>
                        <w:r>
                          <w:rPr>
                            <w:color w:val="231F20"/>
                            <w:w w:val="115"/>
                            <w:sz w:val="22"/>
                          </w:rPr>
                          <w:t>OF</w:t>
                        </w:r>
                        <w:r>
                          <w:rPr>
                            <w:color w:val="231F20"/>
                            <w:spacing w:val="26"/>
                            <w:w w:val="115"/>
                            <w:sz w:val="22"/>
                          </w:rPr>
                          <w:t> </w:t>
                        </w:r>
                        <w:r>
                          <w:rPr>
                            <w:color w:val="231F20"/>
                            <w:spacing w:val="-2"/>
                            <w:w w:val="115"/>
                            <w:sz w:val="22"/>
                          </w:rPr>
                          <w:t>CONVICTION</w:t>
                        </w:r>
                      </w:p>
                    </w:txbxContent>
                  </v:textbox>
                  <v:fill type="solid"/>
                  <w10:wrap type="none"/>
                </v:shape>
                <w10:wrap type="topAndBottom"/>
              </v:group>
            </w:pict>
          </mc:Fallback>
        </mc:AlternateContent>
      </w:r>
    </w:p>
    <w:p>
      <w:pPr>
        <w:pStyle w:val="BodyText"/>
        <w:spacing w:line="244" w:lineRule="auto" w:before="83"/>
        <w:ind w:left="228" w:right="182"/>
        <w:jc w:val="both"/>
      </w:pPr>
      <w:r>
        <w:rPr>
          <w:color w:val="231F20"/>
        </w:rPr>
        <w:t>There will be times when the market is directionless. This phase is com- monly accompanied by widely gyrating daily price swings, as illustrated by Figure 8.5.</w:t>
      </w:r>
    </w:p>
    <w:p>
      <w:pPr>
        <w:pStyle w:val="BodyText"/>
        <w:spacing w:line="244" w:lineRule="auto"/>
        <w:ind w:left="228" w:right="181" w:firstLine="358"/>
        <w:jc w:val="both"/>
      </w:pPr>
      <w:r>
        <w:rPr>
          <w:color w:val="231F20"/>
        </w:rPr>
        <w:t>Although directionless markets offer few opportunities for trend and intermediate-term traders, they are often fertile ground for day traders be- cause of their volatility. When markets lack conviction, participants often attach themselves to short-term themes such as yearend rallies or what is occurring as we are writing this book—speculating on whether the Fed pauses in its practice of periodic rate hikes.</w:t>
      </w:r>
    </w:p>
    <w:p>
      <w:pPr>
        <w:pStyle w:val="BodyText"/>
        <w:spacing w:line="244" w:lineRule="auto"/>
        <w:ind w:left="228" w:right="181" w:firstLine="358"/>
        <w:jc w:val="both"/>
      </w:pPr>
      <w:r>
        <w:rPr>
          <w:color w:val="231F20"/>
        </w:rPr>
        <w:t>Conversely, when markets have intermediate- to longer-term convic- tion, participants (and therefore the market) will roll right over these</w:t>
      </w:r>
      <w:r>
        <w:rPr>
          <w:color w:val="231F20"/>
          <w:spacing w:val="40"/>
        </w:rPr>
        <w:t> </w:t>
      </w:r>
      <w:r>
        <w:rPr>
          <w:color w:val="231F20"/>
        </w:rPr>
        <w:t>short-term</w:t>
      </w:r>
      <w:r>
        <w:rPr>
          <w:color w:val="231F20"/>
          <w:spacing w:val="21"/>
        </w:rPr>
        <w:t> </w:t>
      </w:r>
      <w:r>
        <w:rPr>
          <w:color w:val="231F20"/>
        </w:rPr>
        <w:t>themes</w:t>
      </w:r>
      <w:r>
        <w:rPr>
          <w:color w:val="231F20"/>
          <w:spacing w:val="22"/>
        </w:rPr>
        <w:t> </w:t>
      </w:r>
      <w:r>
        <w:rPr>
          <w:color w:val="231F20"/>
        </w:rPr>
        <w:t>if</w:t>
      </w:r>
      <w:r>
        <w:rPr>
          <w:color w:val="231F20"/>
          <w:spacing w:val="21"/>
        </w:rPr>
        <w:t> </w:t>
      </w:r>
      <w:r>
        <w:rPr>
          <w:color w:val="231F20"/>
        </w:rPr>
        <w:t>they</w:t>
      </w:r>
      <w:r>
        <w:rPr>
          <w:color w:val="231F20"/>
          <w:spacing w:val="22"/>
        </w:rPr>
        <w:t> </w:t>
      </w:r>
      <w:r>
        <w:rPr>
          <w:color w:val="231F20"/>
        </w:rPr>
        <w:t>are</w:t>
      </w:r>
      <w:r>
        <w:rPr>
          <w:color w:val="231F20"/>
          <w:spacing w:val="21"/>
        </w:rPr>
        <w:t> </w:t>
      </w:r>
      <w:r>
        <w:rPr>
          <w:color w:val="231F20"/>
        </w:rPr>
        <w:t>counter</w:t>
      </w:r>
      <w:r>
        <w:rPr>
          <w:color w:val="231F20"/>
          <w:spacing w:val="22"/>
        </w:rPr>
        <w:t> </w:t>
      </w:r>
      <w:r>
        <w:rPr>
          <w:color w:val="231F20"/>
        </w:rPr>
        <w:t>to</w:t>
      </w:r>
      <w:r>
        <w:rPr>
          <w:color w:val="231F20"/>
          <w:spacing w:val="21"/>
        </w:rPr>
        <w:t> </w:t>
      </w:r>
      <w:r>
        <w:rPr>
          <w:color w:val="231F20"/>
        </w:rPr>
        <w:t>the</w:t>
      </w:r>
      <w:r>
        <w:rPr>
          <w:color w:val="231F20"/>
          <w:spacing w:val="22"/>
        </w:rPr>
        <w:t> </w:t>
      </w:r>
      <w:r>
        <w:rPr>
          <w:color w:val="231F20"/>
        </w:rPr>
        <w:t>directional</w:t>
      </w:r>
      <w:r>
        <w:rPr>
          <w:color w:val="231F20"/>
          <w:spacing w:val="22"/>
        </w:rPr>
        <w:t> </w:t>
      </w:r>
      <w:r>
        <w:rPr>
          <w:color w:val="231F20"/>
        </w:rPr>
        <w:t>auction,</w:t>
      </w:r>
      <w:r>
        <w:rPr>
          <w:color w:val="231F20"/>
          <w:spacing w:val="22"/>
        </w:rPr>
        <w:t> </w:t>
      </w:r>
      <w:r>
        <w:rPr>
          <w:color w:val="231F20"/>
        </w:rPr>
        <w:t>and</w:t>
      </w:r>
      <w:r>
        <w:rPr>
          <w:color w:val="231F20"/>
          <w:spacing w:val="22"/>
        </w:rPr>
        <w:t> </w:t>
      </w:r>
      <w:r>
        <w:rPr>
          <w:color w:val="231F20"/>
        </w:rPr>
        <w:t>will</w:t>
      </w:r>
    </w:p>
    <w:p>
      <w:pPr>
        <w:pStyle w:val="BodyText"/>
        <w:spacing w:after="0" w:line="244" w:lineRule="auto"/>
        <w:jc w:val="both"/>
        <w:sectPr>
          <w:pgSz w:w="8570" w:h="12890"/>
          <w:pgMar w:header="738" w:footer="0" w:top="960" w:bottom="280" w:left="850" w:right="850"/>
        </w:sectPr>
      </w:pPr>
    </w:p>
    <w:p>
      <w:pPr>
        <w:pStyle w:val="BodyText"/>
        <w:spacing w:before="189"/>
      </w:pPr>
    </w:p>
    <w:p>
      <w:pPr>
        <w:pStyle w:val="BodyText"/>
        <w:ind w:left="251"/>
      </w:pPr>
      <w:r>
        <w:rPr/>
        <mc:AlternateContent>
          <mc:Choice Requires="wps">
            <w:drawing>
              <wp:inline distT="0" distB="0" distL="0" distR="0">
                <wp:extent cx="4033520" cy="4500880"/>
                <wp:effectExtent l="9525" t="0" r="0" b="4445"/>
                <wp:docPr id="1513" name="Group 1513"/>
                <wp:cNvGraphicFramePr>
                  <a:graphicFrameLocks/>
                </wp:cNvGraphicFramePr>
                <a:graphic>
                  <a:graphicData uri="http://schemas.microsoft.com/office/word/2010/wordprocessingGroup">
                    <wpg:wgp>
                      <wpg:cNvPr id="1513" name="Group 1513"/>
                      <wpg:cNvGrpSpPr/>
                      <wpg:grpSpPr>
                        <a:xfrm>
                          <a:off x="0" y="0"/>
                          <a:ext cx="4033520" cy="4500880"/>
                          <a:chExt cx="4033520" cy="4500880"/>
                        </a:xfrm>
                      </wpg:grpSpPr>
                      <wps:wsp>
                        <wps:cNvPr id="1514" name="Graphic 1514"/>
                        <wps:cNvSpPr/>
                        <wps:spPr>
                          <a:xfrm>
                            <a:off x="20002" y="3873"/>
                            <a:ext cx="3306445" cy="4337050"/>
                          </a:xfrm>
                          <a:custGeom>
                            <a:avLst/>
                            <a:gdLst/>
                            <a:ahLst/>
                            <a:cxnLst/>
                            <a:rect l="l" t="t" r="r" b="b"/>
                            <a:pathLst>
                              <a:path w="3306445" h="4337050">
                                <a:moveTo>
                                  <a:pt x="0" y="241668"/>
                                </a:moveTo>
                                <a:lnTo>
                                  <a:pt x="0" y="996111"/>
                                </a:lnTo>
                              </a:path>
                              <a:path w="3306445" h="4337050">
                                <a:moveTo>
                                  <a:pt x="47688" y="321170"/>
                                </a:moveTo>
                                <a:lnTo>
                                  <a:pt x="47688" y="702983"/>
                                </a:lnTo>
                              </a:path>
                              <a:path w="3306445" h="4337050">
                                <a:moveTo>
                                  <a:pt x="23368" y="821512"/>
                                </a:moveTo>
                                <a:lnTo>
                                  <a:pt x="23368" y="1410982"/>
                                </a:lnTo>
                              </a:path>
                              <a:path w="3306445" h="4337050">
                                <a:moveTo>
                                  <a:pt x="71577" y="494106"/>
                                </a:moveTo>
                                <a:lnTo>
                                  <a:pt x="71577" y="867384"/>
                                </a:lnTo>
                              </a:path>
                              <a:path w="3306445" h="4337050">
                                <a:moveTo>
                                  <a:pt x="94132" y="657415"/>
                                </a:moveTo>
                                <a:lnTo>
                                  <a:pt x="94132" y="1321549"/>
                                </a:lnTo>
                              </a:path>
                              <a:path w="3306445" h="4337050">
                                <a:moveTo>
                                  <a:pt x="117462" y="574979"/>
                                </a:moveTo>
                                <a:lnTo>
                                  <a:pt x="117462" y="1036929"/>
                                </a:lnTo>
                              </a:path>
                              <a:path w="3306445" h="4337050">
                                <a:moveTo>
                                  <a:pt x="140792" y="535317"/>
                                </a:moveTo>
                                <a:lnTo>
                                  <a:pt x="140792" y="1616290"/>
                                </a:lnTo>
                              </a:path>
                              <a:path w="3306445" h="4337050">
                                <a:moveTo>
                                  <a:pt x="164896" y="405447"/>
                                </a:moveTo>
                                <a:lnTo>
                                  <a:pt x="164896" y="1991131"/>
                                </a:lnTo>
                              </a:path>
                              <a:path w="3306445" h="4337050">
                                <a:moveTo>
                                  <a:pt x="282333" y="1655178"/>
                                </a:moveTo>
                                <a:lnTo>
                                  <a:pt x="282333" y="2322423"/>
                                </a:lnTo>
                              </a:path>
                              <a:path w="3306445" h="4337050">
                                <a:moveTo>
                                  <a:pt x="307213" y="1826272"/>
                                </a:moveTo>
                                <a:lnTo>
                                  <a:pt x="307213" y="2589949"/>
                                </a:lnTo>
                              </a:path>
                              <a:path w="3306445" h="4337050">
                                <a:moveTo>
                                  <a:pt x="327952" y="2240000"/>
                                </a:moveTo>
                                <a:lnTo>
                                  <a:pt x="327952" y="2986570"/>
                                </a:lnTo>
                              </a:path>
                              <a:path w="3306445" h="4337050">
                                <a:moveTo>
                                  <a:pt x="352844" y="3237509"/>
                                </a:moveTo>
                                <a:lnTo>
                                  <a:pt x="352844" y="3900093"/>
                                </a:lnTo>
                              </a:path>
                              <a:path w="3306445" h="4337050">
                                <a:moveTo>
                                  <a:pt x="376681" y="3154553"/>
                                </a:moveTo>
                                <a:lnTo>
                                  <a:pt x="376681" y="3777729"/>
                                </a:lnTo>
                              </a:path>
                              <a:path w="3306445" h="4337050">
                                <a:moveTo>
                                  <a:pt x="399503" y="3236468"/>
                                </a:moveTo>
                                <a:lnTo>
                                  <a:pt x="399503" y="3776687"/>
                                </a:lnTo>
                              </a:path>
                              <a:path w="3306445" h="4337050">
                                <a:moveTo>
                                  <a:pt x="421271" y="3939476"/>
                                </a:moveTo>
                                <a:lnTo>
                                  <a:pt x="421271" y="4316920"/>
                                </a:lnTo>
                              </a:path>
                              <a:path w="3306445" h="4337050">
                                <a:moveTo>
                                  <a:pt x="446163" y="3898011"/>
                                </a:moveTo>
                                <a:lnTo>
                                  <a:pt x="446163" y="4193527"/>
                                </a:lnTo>
                              </a:path>
                              <a:path w="3306445" h="4337050">
                                <a:moveTo>
                                  <a:pt x="468972" y="3569322"/>
                                </a:moveTo>
                                <a:lnTo>
                                  <a:pt x="468972" y="4029710"/>
                                </a:lnTo>
                              </a:path>
                              <a:path w="3306445" h="4337050">
                                <a:moveTo>
                                  <a:pt x="492823" y="3066415"/>
                                </a:moveTo>
                                <a:lnTo>
                                  <a:pt x="492823" y="3572433"/>
                                </a:lnTo>
                              </a:path>
                              <a:path w="3306445" h="4337050">
                                <a:moveTo>
                                  <a:pt x="516674" y="3008337"/>
                                </a:moveTo>
                                <a:lnTo>
                                  <a:pt x="516674" y="3612870"/>
                                </a:lnTo>
                              </a:path>
                              <a:path w="3306445" h="4337050">
                                <a:moveTo>
                                  <a:pt x="539483" y="2696235"/>
                                </a:moveTo>
                                <a:lnTo>
                                  <a:pt x="539483" y="3655377"/>
                                </a:lnTo>
                              </a:path>
                              <a:path w="3306445" h="4337050">
                                <a:moveTo>
                                  <a:pt x="561251" y="3066415"/>
                                </a:moveTo>
                                <a:lnTo>
                                  <a:pt x="561251" y="3778770"/>
                                </a:lnTo>
                              </a:path>
                              <a:path w="3306445" h="4337050">
                                <a:moveTo>
                                  <a:pt x="585381" y="1777492"/>
                                </a:moveTo>
                                <a:lnTo>
                                  <a:pt x="585381" y="2650553"/>
                                </a:lnTo>
                              </a:path>
                              <a:path w="3306445" h="4337050">
                                <a:moveTo>
                                  <a:pt x="656005" y="1694129"/>
                                </a:moveTo>
                                <a:lnTo>
                                  <a:pt x="656005" y="2323884"/>
                                </a:lnTo>
                              </a:path>
                              <a:path w="3306445" h="4337050">
                                <a:moveTo>
                                  <a:pt x="680529" y="1863813"/>
                                </a:moveTo>
                                <a:lnTo>
                                  <a:pt x="680529" y="2407259"/>
                                </a:lnTo>
                              </a:path>
                              <a:path w="3306445" h="4337050">
                                <a:moveTo>
                                  <a:pt x="187109" y="0"/>
                                </a:moveTo>
                                <a:lnTo>
                                  <a:pt x="187109" y="448297"/>
                                </a:lnTo>
                              </a:path>
                              <a:path w="3306445" h="4337050">
                                <a:moveTo>
                                  <a:pt x="210654" y="977"/>
                                </a:moveTo>
                                <a:lnTo>
                                  <a:pt x="210654" y="120662"/>
                                </a:lnTo>
                              </a:path>
                              <a:path w="3306445" h="4337050">
                                <a:moveTo>
                                  <a:pt x="233210" y="1968"/>
                                </a:moveTo>
                                <a:lnTo>
                                  <a:pt x="233210" y="740625"/>
                                </a:lnTo>
                              </a:path>
                              <a:path w="3306445" h="4337050">
                                <a:moveTo>
                                  <a:pt x="257733" y="77495"/>
                                </a:moveTo>
                                <a:lnTo>
                                  <a:pt x="257733" y="907376"/>
                                </a:lnTo>
                              </a:path>
                              <a:path w="3306445" h="4337050">
                                <a:moveTo>
                                  <a:pt x="608952" y="740625"/>
                                </a:moveTo>
                                <a:lnTo>
                                  <a:pt x="608952" y="1572234"/>
                                </a:lnTo>
                              </a:path>
                              <a:path w="3306445" h="4337050">
                                <a:moveTo>
                                  <a:pt x="633844" y="1154353"/>
                                </a:moveTo>
                                <a:lnTo>
                                  <a:pt x="633844" y="1695615"/>
                                </a:lnTo>
                              </a:path>
                              <a:path w="3306445" h="4337050">
                                <a:moveTo>
                                  <a:pt x="703059" y="822286"/>
                                </a:moveTo>
                                <a:lnTo>
                                  <a:pt x="703059" y="2113229"/>
                                </a:lnTo>
                              </a:path>
                              <a:path w="3306445" h="4337050">
                                <a:moveTo>
                                  <a:pt x="726389" y="951382"/>
                                </a:moveTo>
                                <a:lnTo>
                                  <a:pt x="726389" y="2154453"/>
                                </a:lnTo>
                              </a:path>
                              <a:path w="3306445" h="4337050">
                                <a:moveTo>
                                  <a:pt x="749719" y="1366659"/>
                                </a:moveTo>
                                <a:lnTo>
                                  <a:pt x="749719" y="2824035"/>
                                </a:lnTo>
                              </a:path>
                              <a:path w="3306445" h="4337050">
                                <a:moveTo>
                                  <a:pt x="773823" y="2111679"/>
                                </a:moveTo>
                                <a:lnTo>
                                  <a:pt x="773823" y="2904909"/>
                                </a:lnTo>
                                <a:lnTo>
                                  <a:pt x="768375" y="2904134"/>
                                </a:lnTo>
                                <a:lnTo>
                                  <a:pt x="765276" y="2905683"/>
                                </a:lnTo>
                              </a:path>
                              <a:path w="3306445" h="4337050">
                                <a:moveTo>
                                  <a:pt x="798715" y="1157465"/>
                                </a:moveTo>
                                <a:lnTo>
                                  <a:pt x="798715" y="2406421"/>
                                </a:lnTo>
                              </a:path>
                              <a:path w="3306445" h="4337050">
                                <a:moveTo>
                                  <a:pt x="822045" y="1907146"/>
                                </a:moveTo>
                                <a:lnTo>
                                  <a:pt x="822045" y="2569730"/>
                                </a:lnTo>
                              </a:path>
                              <a:path w="3306445" h="4337050">
                                <a:moveTo>
                                  <a:pt x="843813" y="1801380"/>
                                </a:moveTo>
                                <a:lnTo>
                                  <a:pt x="843813" y="2365984"/>
                                </a:lnTo>
                              </a:path>
                              <a:path w="3306445" h="4337050">
                                <a:moveTo>
                                  <a:pt x="868705" y="1989582"/>
                                </a:moveTo>
                                <a:lnTo>
                                  <a:pt x="868705" y="2512187"/>
                                </a:lnTo>
                              </a:path>
                              <a:path w="3306445" h="4337050">
                                <a:moveTo>
                                  <a:pt x="892035" y="1736064"/>
                                </a:moveTo>
                                <a:lnTo>
                                  <a:pt x="892035" y="3320973"/>
                                </a:lnTo>
                              </a:path>
                              <a:path w="3306445" h="4337050">
                                <a:moveTo>
                                  <a:pt x="913803" y="1653628"/>
                                </a:moveTo>
                                <a:lnTo>
                                  <a:pt x="913803" y="2362873"/>
                                </a:lnTo>
                              </a:path>
                              <a:path w="3306445" h="4337050">
                                <a:moveTo>
                                  <a:pt x="962025" y="1323886"/>
                                </a:moveTo>
                                <a:lnTo>
                                  <a:pt x="962025" y="2365984"/>
                                </a:lnTo>
                              </a:path>
                              <a:path w="3306445" h="4337050">
                                <a:moveTo>
                                  <a:pt x="938695" y="1075029"/>
                                </a:moveTo>
                                <a:lnTo>
                                  <a:pt x="938695" y="1493418"/>
                                </a:lnTo>
                              </a:path>
                              <a:path w="3306445" h="4337050">
                                <a:moveTo>
                                  <a:pt x="983792" y="2240000"/>
                                </a:moveTo>
                                <a:lnTo>
                                  <a:pt x="983792" y="3027006"/>
                                </a:lnTo>
                              </a:path>
                              <a:path w="3306445" h="4337050">
                                <a:moveTo>
                                  <a:pt x="1007122" y="2593060"/>
                                </a:moveTo>
                                <a:lnTo>
                                  <a:pt x="1007122" y="3156102"/>
                                </a:lnTo>
                              </a:path>
                              <a:path w="3306445" h="4337050">
                                <a:moveTo>
                                  <a:pt x="1032014" y="2404859"/>
                                </a:moveTo>
                                <a:lnTo>
                                  <a:pt x="1032014" y="2821698"/>
                                </a:lnTo>
                              </a:path>
                              <a:path w="3306445" h="4337050">
                                <a:moveTo>
                                  <a:pt x="1053795" y="2283548"/>
                                </a:moveTo>
                                <a:lnTo>
                                  <a:pt x="1053795" y="3359848"/>
                                </a:lnTo>
                              </a:path>
                              <a:path w="3306445" h="4337050">
                                <a:moveTo>
                                  <a:pt x="1077125" y="1988032"/>
                                </a:moveTo>
                                <a:lnTo>
                                  <a:pt x="1077125" y="2823260"/>
                                </a:lnTo>
                              </a:path>
                              <a:path w="3306445" h="4337050">
                                <a:moveTo>
                                  <a:pt x="1102004" y="2320874"/>
                                </a:moveTo>
                                <a:lnTo>
                                  <a:pt x="1102004" y="2740825"/>
                                </a:lnTo>
                              </a:path>
                              <a:path w="3306445" h="4337050">
                                <a:moveTo>
                                  <a:pt x="1126896" y="1157465"/>
                                </a:moveTo>
                                <a:lnTo>
                                  <a:pt x="1126896" y="2879242"/>
                                </a:lnTo>
                              </a:path>
                              <a:path w="3306445" h="4337050">
                                <a:moveTo>
                                  <a:pt x="1148664" y="1319225"/>
                                </a:moveTo>
                                <a:lnTo>
                                  <a:pt x="1148664" y="1907146"/>
                                </a:lnTo>
                              </a:path>
                              <a:path w="3306445" h="4337050">
                                <a:moveTo>
                                  <a:pt x="1173556" y="1320774"/>
                                </a:moveTo>
                                <a:lnTo>
                                  <a:pt x="1173556" y="2448407"/>
                                </a:lnTo>
                              </a:path>
                              <a:path w="3306445" h="4337050">
                                <a:moveTo>
                                  <a:pt x="1195324" y="1655178"/>
                                </a:moveTo>
                                <a:lnTo>
                                  <a:pt x="1195324" y="2608618"/>
                                </a:lnTo>
                              </a:path>
                              <a:path w="3306445" h="4337050">
                                <a:moveTo>
                                  <a:pt x="1220215" y="2568181"/>
                                </a:moveTo>
                                <a:lnTo>
                                  <a:pt x="1220215" y="2944571"/>
                                </a:lnTo>
                              </a:path>
                              <a:path w="3306445" h="4337050">
                                <a:moveTo>
                                  <a:pt x="1243545" y="2442197"/>
                                </a:moveTo>
                                <a:lnTo>
                                  <a:pt x="1243545" y="2737713"/>
                                </a:lnTo>
                              </a:path>
                              <a:path w="3306445" h="4337050">
                                <a:moveTo>
                                  <a:pt x="1265313" y="1946033"/>
                                </a:moveTo>
                                <a:lnTo>
                                  <a:pt x="1265313" y="3159213"/>
                                </a:lnTo>
                              </a:path>
                              <a:path w="3306445" h="4337050">
                                <a:moveTo>
                                  <a:pt x="1290205" y="2672384"/>
                                </a:moveTo>
                                <a:lnTo>
                                  <a:pt x="1290205" y="3048787"/>
                                </a:lnTo>
                              </a:path>
                              <a:path w="3306445" h="4337050">
                                <a:moveTo>
                                  <a:pt x="1311973" y="2381529"/>
                                </a:moveTo>
                                <a:lnTo>
                                  <a:pt x="1311973" y="3110992"/>
                                </a:lnTo>
                              </a:path>
                              <a:path w="3306445" h="4337050">
                                <a:moveTo>
                                  <a:pt x="1338414" y="2191778"/>
                                </a:moveTo>
                                <a:lnTo>
                                  <a:pt x="1335316" y="2943021"/>
                                </a:lnTo>
                              </a:path>
                              <a:path w="3306445" h="4337050">
                                <a:moveTo>
                                  <a:pt x="1361757" y="2650604"/>
                                </a:moveTo>
                                <a:lnTo>
                                  <a:pt x="1361757" y="3386289"/>
                                </a:lnTo>
                              </a:path>
                              <a:path w="3306445" h="4337050">
                                <a:moveTo>
                                  <a:pt x="1383525" y="3067443"/>
                                </a:moveTo>
                                <a:lnTo>
                                  <a:pt x="1383525" y="3362960"/>
                                </a:lnTo>
                              </a:path>
                              <a:path w="3306445" h="4337050">
                                <a:moveTo>
                                  <a:pt x="1406855" y="2838805"/>
                                </a:moveTo>
                                <a:lnTo>
                                  <a:pt x="1406855" y="3633597"/>
                                </a:lnTo>
                              </a:path>
                              <a:path w="3306445" h="4337050">
                                <a:moveTo>
                                  <a:pt x="1430185" y="3296081"/>
                                </a:moveTo>
                                <a:lnTo>
                                  <a:pt x="1430185" y="3549611"/>
                                </a:lnTo>
                              </a:path>
                              <a:path w="3306445" h="4337050">
                                <a:moveTo>
                                  <a:pt x="1453514" y="2901022"/>
                                </a:moveTo>
                                <a:lnTo>
                                  <a:pt x="1453514" y="3319411"/>
                                </a:lnTo>
                              </a:path>
                              <a:path w="3306445" h="4337050">
                                <a:moveTo>
                                  <a:pt x="1478406" y="3215208"/>
                                </a:moveTo>
                                <a:lnTo>
                                  <a:pt x="1478406" y="3523170"/>
                                </a:lnTo>
                              </a:path>
                              <a:path w="3306445" h="4337050">
                                <a:moveTo>
                                  <a:pt x="1501736" y="2985008"/>
                                </a:moveTo>
                                <a:lnTo>
                                  <a:pt x="1501736" y="3403409"/>
                                </a:lnTo>
                              </a:path>
                              <a:path w="3306445" h="4337050">
                                <a:moveTo>
                                  <a:pt x="1523504" y="2364422"/>
                                </a:moveTo>
                                <a:lnTo>
                                  <a:pt x="1523504" y="3151441"/>
                                </a:lnTo>
                              </a:path>
                              <a:path w="3306445" h="4337050">
                                <a:moveTo>
                                  <a:pt x="1546834" y="2673946"/>
                                </a:moveTo>
                                <a:lnTo>
                                  <a:pt x="1546834" y="3065894"/>
                                </a:lnTo>
                              </a:path>
                              <a:path w="3306445" h="4337050">
                                <a:moveTo>
                                  <a:pt x="1570164" y="2649054"/>
                                </a:moveTo>
                                <a:lnTo>
                                  <a:pt x="1570164" y="2985008"/>
                                </a:lnTo>
                              </a:path>
                              <a:path w="3306445" h="4337050">
                                <a:moveTo>
                                  <a:pt x="1595056" y="2281986"/>
                                </a:moveTo>
                                <a:lnTo>
                                  <a:pt x="1595056" y="2739263"/>
                                </a:lnTo>
                              </a:path>
                              <a:path w="3306445" h="4337050">
                                <a:moveTo>
                                  <a:pt x="1618386" y="2650604"/>
                                </a:moveTo>
                                <a:lnTo>
                                  <a:pt x="1618386" y="3572941"/>
                                </a:lnTo>
                              </a:path>
                              <a:path w="3306445" h="4337050">
                                <a:moveTo>
                                  <a:pt x="1641716" y="3359848"/>
                                </a:moveTo>
                                <a:lnTo>
                                  <a:pt x="1641716" y="3983558"/>
                                </a:lnTo>
                              </a:path>
                              <a:path w="3306445" h="4337050">
                                <a:moveTo>
                                  <a:pt x="1661934" y="4028655"/>
                                </a:moveTo>
                                <a:lnTo>
                                  <a:pt x="1661934" y="4333506"/>
                                </a:lnTo>
                              </a:path>
                              <a:path w="3306445" h="4337050">
                                <a:moveTo>
                                  <a:pt x="1711705" y="3899560"/>
                                </a:moveTo>
                                <a:lnTo>
                                  <a:pt x="1711705" y="4335068"/>
                                </a:lnTo>
                              </a:path>
                              <a:path w="3306445" h="4337050">
                                <a:moveTo>
                                  <a:pt x="1689938" y="4258856"/>
                                </a:moveTo>
                                <a:lnTo>
                                  <a:pt x="1689938" y="4336618"/>
                                </a:lnTo>
                              </a:path>
                              <a:path w="3306445" h="4337050">
                                <a:moveTo>
                                  <a:pt x="1780146" y="3978884"/>
                                </a:moveTo>
                                <a:lnTo>
                                  <a:pt x="1780146" y="4335068"/>
                                </a:lnTo>
                              </a:path>
                              <a:path w="3306445" h="4337050">
                                <a:moveTo>
                                  <a:pt x="1756816" y="4316399"/>
                                </a:moveTo>
                                <a:lnTo>
                                  <a:pt x="1756816" y="4336618"/>
                                </a:lnTo>
                              </a:path>
                              <a:path w="3306445" h="4337050">
                                <a:moveTo>
                                  <a:pt x="1806587" y="3838905"/>
                                </a:moveTo>
                                <a:lnTo>
                                  <a:pt x="1806587" y="4331957"/>
                                </a:lnTo>
                              </a:path>
                              <a:path w="3306445" h="4337050">
                                <a:moveTo>
                                  <a:pt x="1829917" y="3882453"/>
                                </a:moveTo>
                                <a:lnTo>
                                  <a:pt x="1829917" y="4109542"/>
                                </a:lnTo>
                              </a:path>
                              <a:path w="3306445" h="4337050">
                                <a:moveTo>
                                  <a:pt x="1853247" y="2983458"/>
                                </a:moveTo>
                                <a:lnTo>
                                  <a:pt x="1853247" y="3588486"/>
                                </a:lnTo>
                              </a:path>
                              <a:path w="3306445" h="4337050">
                                <a:moveTo>
                                  <a:pt x="1876577" y="2697276"/>
                                </a:moveTo>
                                <a:lnTo>
                                  <a:pt x="1876577" y="3358299"/>
                                </a:lnTo>
                              </a:path>
                              <a:path w="3306445" h="4337050">
                                <a:moveTo>
                                  <a:pt x="1899907" y="2779699"/>
                                </a:moveTo>
                                <a:lnTo>
                                  <a:pt x="1899907" y="3384740"/>
                                </a:lnTo>
                              </a:path>
                              <a:path w="3306445" h="4337050">
                                <a:moveTo>
                                  <a:pt x="1923237" y="2969463"/>
                                </a:moveTo>
                                <a:lnTo>
                                  <a:pt x="1923237" y="3653815"/>
                                </a:lnTo>
                              </a:path>
                              <a:path w="3306445" h="4337050">
                                <a:moveTo>
                                  <a:pt x="1946567" y="3008337"/>
                                </a:moveTo>
                                <a:lnTo>
                                  <a:pt x="1946567" y="3574491"/>
                                </a:lnTo>
                              </a:path>
                              <a:path w="3306445" h="4337050">
                                <a:moveTo>
                                  <a:pt x="1969897" y="2152891"/>
                                </a:moveTo>
                                <a:lnTo>
                                  <a:pt x="1969897" y="3156102"/>
                                </a:lnTo>
                              </a:path>
                              <a:path w="3306445" h="4337050">
                                <a:moveTo>
                                  <a:pt x="1993226" y="2443746"/>
                                </a:moveTo>
                                <a:lnTo>
                                  <a:pt x="1993226" y="3216757"/>
                                </a:lnTo>
                              </a:path>
                              <a:path w="3306445" h="4337050">
                                <a:moveTo>
                                  <a:pt x="2016556" y="2485745"/>
                                </a:moveTo>
                                <a:lnTo>
                                  <a:pt x="2016556" y="2971012"/>
                                </a:lnTo>
                              </a:path>
                              <a:path w="3306445" h="4337050">
                                <a:moveTo>
                                  <a:pt x="2039886" y="2779699"/>
                                </a:moveTo>
                                <a:lnTo>
                                  <a:pt x="2039886" y="3400298"/>
                                </a:lnTo>
                              </a:path>
                              <a:path w="3306445" h="4337050">
                                <a:moveTo>
                                  <a:pt x="2062695" y="1236268"/>
                                </a:moveTo>
                                <a:lnTo>
                                  <a:pt x="2062695" y="2325027"/>
                                </a:lnTo>
                              </a:path>
                              <a:path w="3306445" h="4337050">
                                <a:moveTo>
                                  <a:pt x="2085517" y="993635"/>
                                </a:moveTo>
                                <a:lnTo>
                                  <a:pt x="2085517" y="1655178"/>
                                </a:lnTo>
                              </a:path>
                              <a:path w="3306445" h="4337050">
                                <a:moveTo>
                                  <a:pt x="2110397" y="991565"/>
                                </a:moveTo>
                                <a:lnTo>
                                  <a:pt x="2110397" y="1947583"/>
                                </a:lnTo>
                              </a:path>
                              <a:path w="3306445" h="4337050">
                                <a:moveTo>
                                  <a:pt x="2133206" y="1408404"/>
                                </a:moveTo>
                                <a:lnTo>
                                  <a:pt x="2133206" y="1922703"/>
                                </a:lnTo>
                              </a:path>
                              <a:path w="3306445" h="4337050">
                                <a:moveTo>
                                  <a:pt x="2156015" y="1427060"/>
                                </a:moveTo>
                                <a:lnTo>
                                  <a:pt x="2156015" y="1947583"/>
                                </a:lnTo>
                              </a:path>
                              <a:path w="3306445" h="4337050">
                                <a:moveTo>
                                  <a:pt x="2178837" y="1074508"/>
                                </a:moveTo>
                                <a:lnTo>
                                  <a:pt x="2178837" y="1696656"/>
                                </a:lnTo>
                              </a:path>
                              <a:path w="3306445" h="4337050">
                                <a:moveTo>
                                  <a:pt x="2224455" y="1157465"/>
                                </a:moveTo>
                                <a:lnTo>
                                  <a:pt x="2224455" y="1777542"/>
                                </a:lnTo>
                              </a:path>
                              <a:path w="3306445" h="4337050">
                                <a:moveTo>
                                  <a:pt x="2253500" y="1157465"/>
                                </a:moveTo>
                                <a:lnTo>
                                  <a:pt x="2253500" y="1617852"/>
                                </a:lnTo>
                              </a:path>
                              <a:path w="3306445" h="4337050">
                                <a:moveTo>
                                  <a:pt x="2274227" y="740625"/>
                                </a:moveTo>
                                <a:lnTo>
                                  <a:pt x="2274227" y="1451940"/>
                                </a:lnTo>
                              </a:path>
                              <a:path w="3306445" h="4337050">
                                <a:moveTo>
                                  <a:pt x="2299106" y="404672"/>
                                </a:moveTo>
                                <a:lnTo>
                                  <a:pt x="2299106" y="1321295"/>
                                </a:lnTo>
                              </a:path>
                              <a:path w="3306445" h="4337050">
                                <a:moveTo>
                                  <a:pt x="2321928" y="1385582"/>
                                </a:moveTo>
                                <a:lnTo>
                                  <a:pt x="2321928" y="1906104"/>
                                </a:lnTo>
                              </a:path>
                              <a:path w="3306445" h="4337050">
                                <a:moveTo>
                                  <a:pt x="2344737" y="1424990"/>
                                </a:moveTo>
                                <a:lnTo>
                                  <a:pt x="2344737" y="2028469"/>
                                </a:lnTo>
                              </a:path>
                              <a:path w="3306445" h="4337050">
                                <a:moveTo>
                                  <a:pt x="2367546" y="989482"/>
                                </a:moveTo>
                                <a:lnTo>
                                  <a:pt x="2367546" y="1901964"/>
                                </a:lnTo>
                              </a:path>
                              <a:path w="3306445" h="4337050">
                                <a:moveTo>
                                  <a:pt x="2390368" y="1570151"/>
                                </a:moveTo>
                                <a:lnTo>
                                  <a:pt x="2390368" y="2318791"/>
                                </a:lnTo>
                              </a:path>
                              <a:path w="3306445" h="4337050">
                                <a:moveTo>
                                  <a:pt x="2203729" y="2030539"/>
                                </a:moveTo>
                                <a:lnTo>
                                  <a:pt x="2203729" y="2403830"/>
                                </a:lnTo>
                              </a:path>
                              <a:path w="3306445" h="4337050">
                                <a:moveTo>
                                  <a:pt x="2413177" y="2360282"/>
                                </a:moveTo>
                                <a:lnTo>
                                  <a:pt x="2413177" y="2905683"/>
                                </a:lnTo>
                              </a:path>
                              <a:path w="3306445" h="4337050">
                                <a:moveTo>
                                  <a:pt x="2438057" y="2567647"/>
                                </a:moveTo>
                                <a:lnTo>
                                  <a:pt x="2438057" y="3316300"/>
                                </a:lnTo>
                              </a:path>
                              <a:path w="3306445" h="4337050">
                                <a:moveTo>
                                  <a:pt x="2462949" y="2609138"/>
                                </a:moveTo>
                                <a:lnTo>
                                  <a:pt x="2462949" y="3196018"/>
                                </a:lnTo>
                              </a:path>
                              <a:path w="3306445" h="4337050">
                                <a:moveTo>
                                  <a:pt x="2485758" y="2818587"/>
                                </a:moveTo>
                                <a:lnTo>
                                  <a:pt x="2485758" y="3314230"/>
                                </a:lnTo>
                              </a:path>
                              <a:path w="3306445" h="4337050">
                                <a:moveTo>
                                  <a:pt x="2508580" y="2901543"/>
                                </a:moveTo>
                                <a:lnTo>
                                  <a:pt x="2508580" y="3316300"/>
                                </a:lnTo>
                              </a:path>
                              <a:path w="3306445" h="4337050">
                                <a:moveTo>
                                  <a:pt x="2531376" y="2590457"/>
                                </a:moveTo>
                                <a:lnTo>
                                  <a:pt x="2531376" y="3090252"/>
                                </a:lnTo>
                              </a:path>
                              <a:path w="3306445" h="4337050">
                                <a:moveTo>
                                  <a:pt x="2554185" y="2650604"/>
                                </a:moveTo>
                                <a:lnTo>
                                  <a:pt x="2554185" y="3046704"/>
                                </a:lnTo>
                              </a:path>
                              <a:path w="3306445" h="4337050">
                                <a:moveTo>
                                  <a:pt x="2579077" y="2984487"/>
                                </a:moveTo>
                                <a:lnTo>
                                  <a:pt x="2579077" y="3523691"/>
                                </a:lnTo>
                              </a:path>
                              <a:path w="3306445" h="4337050">
                                <a:moveTo>
                                  <a:pt x="2601899" y="2530322"/>
                                </a:moveTo>
                                <a:lnTo>
                                  <a:pt x="2601899" y="3656406"/>
                                </a:lnTo>
                              </a:path>
                              <a:path w="3306445" h="4337050">
                                <a:moveTo>
                                  <a:pt x="2624709" y="819950"/>
                                </a:moveTo>
                                <a:lnTo>
                                  <a:pt x="2624709" y="2650604"/>
                                </a:lnTo>
                              </a:path>
                              <a:path w="3306445" h="4337050">
                                <a:moveTo>
                                  <a:pt x="2648038" y="739076"/>
                                </a:moveTo>
                                <a:lnTo>
                                  <a:pt x="2648038" y="1507426"/>
                                </a:lnTo>
                              </a:path>
                              <a:path w="3306445" h="4337050">
                                <a:moveTo>
                                  <a:pt x="2672918" y="1263230"/>
                                </a:moveTo>
                                <a:lnTo>
                                  <a:pt x="2672918" y="2154453"/>
                                </a:lnTo>
                              </a:path>
                              <a:path w="3306445" h="4337050">
                                <a:moveTo>
                                  <a:pt x="2696248" y="1410982"/>
                                </a:moveTo>
                                <a:lnTo>
                                  <a:pt x="2696248" y="2319324"/>
                                </a:lnTo>
                              </a:path>
                              <a:path w="3306445" h="4337050">
                                <a:moveTo>
                                  <a:pt x="2719578" y="1988032"/>
                                </a:moveTo>
                                <a:lnTo>
                                  <a:pt x="2719578" y="2526182"/>
                                </a:lnTo>
                              </a:path>
                              <a:path w="3306445" h="4337050">
                                <a:moveTo>
                                  <a:pt x="2742907" y="1947583"/>
                                </a:moveTo>
                                <a:lnTo>
                                  <a:pt x="2742907" y="2700388"/>
                                </a:lnTo>
                              </a:path>
                              <a:path w="3306445" h="4337050">
                                <a:moveTo>
                                  <a:pt x="2766237" y="863498"/>
                                </a:moveTo>
                                <a:lnTo>
                                  <a:pt x="2766237" y="1596072"/>
                                </a:lnTo>
                              </a:path>
                              <a:path w="3306445" h="4337050">
                                <a:moveTo>
                                  <a:pt x="2791129" y="1050150"/>
                                </a:moveTo>
                                <a:lnTo>
                                  <a:pt x="2791129" y="1736064"/>
                                </a:lnTo>
                              </a:path>
                              <a:path w="3306445" h="4337050">
                                <a:moveTo>
                                  <a:pt x="2814459" y="1238338"/>
                                </a:moveTo>
                                <a:lnTo>
                                  <a:pt x="2814459" y="2241550"/>
                                </a:lnTo>
                              </a:path>
                              <a:path w="3306445" h="4337050">
                                <a:moveTo>
                                  <a:pt x="2836227" y="1448320"/>
                                </a:moveTo>
                                <a:lnTo>
                                  <a:pt x="2836227" y="2072017"/>
                                </a:lnTo>
                              </a:path>
                              <a:path w="3306445" h="4337050">
                                <a:moveTo>
                                  <a:pt x="2861119" y="1368996"/>
                                </a:moveTo>
                                <a:lnTo>
                                  <a:pt x="2861119" y="1949145"/>
                                </a:lnTo>
                              </a:path>
                              <a:path w="3306445" h="4337050">
                                <a:moveTo>
                                  <a:pt x="2881337" y="2194890"/>
                                </a:moveTo>
                                <a:lnTo>
                                  <a:pt x="2881337" y="2944571"/>
                                </a:lnTo>
                              </a:path>
                              <a:path w="3306445" h="4337050">
                                <a:moveTo>
                                  <a:pt x="2906229" y="2568181"/>
                                </a:moveTo>
                                <a:lnTo>
                                  <a:pt x="2906229" y="3070555"/>
                                </a:lnTo>
                              </a:path>
                              <a:path w="3306445" h="4337050">
                                <a:moveTo>
                                  <a:pt x="2929559" y="2322423"/>
                                </a:moveTo>
                                <a:lnTo>
                                  <a:pt x="2929559" y="2798368"/>
                                </a:lnTo>
                              </a:path>
                              <a:path w="3306445" h="4337050">
                                <a:moveTo>
                                  <a:pt x="2954439" y="2364422"/>
                                </a:moveTo>
                                <a:lnTo>
                                  <a:pt x="2954439" y="3198101"/>
                                </a:lnTo>
                              </a:path>
                              <a:path w="3306445" h="4337050">
                                <a:moveTo>
                                  <a:pt x="2976219" y="2860586"/>
                                </a:moveTo>
                                <a:lnTo>
                                  <a:pt x="2976219" y="3238538"/>
                                </a:lnTo>
                              </a:path>
                              <a:path w="3306445" h="4337050">
                                <a:moveTo>
                                  <a:pt x="3024428" y="3156102"/>
                                </a:moveTo>
                                <a:lnTo>
                                  <a:pt x="3024428" y="4111091"/>
                                </a:lnTo>
                              </a:path>
                              <a:path w="3306445" h="4337050">
                                <a:moveTo>
                                  <a:pt x="2999549" y="3650703"/>
                                </a:moveTo>
                                <a:lnTo>
                                  <a:pt x="2999549" y="4336618"/>
                                </a:lnTo>
                              </a:path>
                              <a:path w="3306445" h="4337050">
                                <a:moveTo>
                                  <a:pt x="3046209" y="3484283"/>
                                </a:moveTo>
                                <a:lnTo>
                                  <a:pt x="3046209" y="2821698"/>
                                </a:lnTo>
                              </a:path>
                              <a:path w="3306445" h="4337050">
                                <a:moveTo>
                                  <a:pt x="3069539" y="2985008"/>
                                </a:moveTo>
                                <a:lnTo>
                                  <a:pt x="3069539" y="2610167"/>
                                </a:lnTo>
                              </a:path>
                              <a:path w="3306445" h="4337050">
                                <a:moveTo>
                                  <a:pt x="3092869" y="2152891"/>
                                </a:moveTo>
                                <a:lnTo>
                                  <a:pt x="3092869" y="1241450"/>
                                </a:lnTo>
                              </a:path>
                              <a:path w="3306445" h="4337050">
                                <a:moveTo>
                                  <a:pt x="3141078" y="2243112"/>
                                </a:moveTo>
                                <a:lnTo>
                                  <a:pt x="3141078" y="1278788"/>
                                </a:lnTo>
                              </a:path>
                              <a:path w="3306445" h="4337050">
                                <a:moveTo>
                                  <a:pt x="3116199" y="1736064"/>
                                </a:moveTo>
                                <a:lnTo>
                                  <a:pt x="3116199" y="992593"/>
                                </a:lnTo>
                              </a:path>
                              <a:path w="3306445" h="4337050">
                                <a:moveTo>
                                  <a:pt x="3164408" y="1490306"/>
                                </a:moveTo>
                                <a:lnTo>
                                  <a:pt x="3164408" y="448221"/>
                                </a:lnTo>
                              </a:path>
                              <a:path w="3306445" h="4337050">
                                <a:moveTo>
                                  <a:pt x="3187750" y="1155903"/>
                                </a:moveTo>
                                <a:lnTo>
                                  <a:pt x="3187750" y="1736064"/>
                                </a:lnTo>
                              </a:path>
                              <a:path w="3306445" h="4337050">
                                <a:moveTo>
                                  <a:pt x="3211080" y="698626"/>
                                </a:moveTo>
                                <a:lnTo>
                                  <a:pt x="3211080" y="1700288"/>
                                </a:lnTo>
                              </a:path>
                              <a:path w="3306445" h="4337050">
                                <a:moveTo>
                                  <a:pt x="3234410" y="364236"/>
                                </a:moveTo>
                                <a:lnTo>
                                  <a:pt x="3234410" y="1278788"/>
                                </a:lnTo>
                              </a:path>
                              <a:path w="3306445" h="4337050">
                                <a:moveTo>
                                  <a:pt x="3257740" y="658190"/>
                                </a:moveTo>
                                <a:lnTo>
                                  <a:pt x="3257740" y="1823161"/>
                                </a:lnTo>
                              </a:path>
                              <a:path w="3306445" h="4337050">
                                <a:moveTo>
                                  <a:pt x="3282619" y="1236789"/>
                                </a:moveTo>
                                <a:lnTo>
                                  <a:pt x="3282619" y="1908708"/>
                                </a:lnTo>
                              </a:path>
                              <a:path w="3306445" h="4337050">
                                <a:moveTo>
                                  <a:pt x="3305949" y="1177683"/>
                                </a:moveTo>
                                <a:lnTo>
                                  <a:pt x="3305949" y="2026907"/>
                                </a:lnTo>
                              </a:path>
                            </a:pathLst>
                          </a:custGeom>
                          <a:ln w="6223">
                            <a:solidFill>
                              <a:srgbClr val="231F20"/>
                            </a:solidFill>
                            <a:prstDash val="solid"/>
                          </a:ln>
                        </wps:spPr>
                        <wps:bodyPr wrap="square" lIns="0" tIns="0" rIns="0" bIns="0" rtlCol="0">
                          <a:prstTxWarp prst="textNoShape">
                            <a:avLst/>
                          </a:prstTxWarp>
                          <a:noAutofit/>
                        </wps:bodyPr>
                      </wps:wsp>
                      <wps:wsp>
                        <wps:cNvPr id="1515" name="Graphic 1515"/>
                        <wps:cNvSpPr/>
                        <wps:spPr>
                          <a:xfrm>
                            <a:off x="29006" y="328307"/>
                            <a:ext cx="4004310" cy="3745865"/>
                          </a:xfrm>
                          <a:custGeom>
                            <a:avLst/>
                            <a:gdLst/>
                            <a:ahLst/>
                            <a:cxnLst/>
                            <a:rect l="l" t="t" r="r" b="b"/>
                            <a:pathLst>
                              <a:path w="4004310" h="3745865">
                                <a:moveTo>
                                  <a:pt x="12433" y="0"/>
                                </a:moveTo>
                                <a:lnTo>
                                  <a:pt x="4000855" y="0"/>
                                </a:lnTo>
                              </a:path>
                              <a:path w="4004310" h="3745865">
                                <a:moveTo>
                                  <a:pt x="9334" y="416839"/>
                                </a:moveTo>
                                <a:lnTo>
                                  <a:pt x="3997744" y="416839"/>
                                </a:lnTo>
                              </a:path>
                              <a:path w="4004310" h="3745865">
                                <a:moveTo>
                                  <a:pt x="15544" y="833678"/>
                                </a:moveTo>
                                <a:lnTo>
                                  <a:pt x="4003967" y="833678"/>
                                </a:lnTo>
                              </a:path>
                              <a:path w="4004310" h="3745865">
                                <a:moveTo>
                                  <a:pt x="6222" y="1250505"/>
                                </a:moveTo>
                                <a:lnTo>
                                  <a:pt x="3994632" y="1250505"/>
                                </a:lnTo>
                              </a:path>
                              <a:path w="4004310" h="3745865">
                                <a:moveTo>
                                  <a:pt x="6222" y="1667344"/>
                                </a:moveTo>
                                <a:lnTo>
                                  <a:pt x="3994632" y="1667344"/>
                                </a:lnTo>
                              </a:path>
                              <a:path w="4004310" h="3745865">
                                <a:moveTo>
                                  <a:pt x="9334" y="2081072"/>
                                </a:moveTo>
                                <a:lnTo>
                                  <a:pt x="3997744" y="2081072"/>
                                </a:lnTo>
                              </a:path>
                              <a:path w="4004310" h="3745865">
                                <a:moveTo>
                                  <a:pt x="6222" y="2497912"/>
                                </a:moveTo>
                                <a:lnTo>
                                  <a:pt x="3994632" y="2497912"/>
                                </a:lnTo>
                              </a:path>
                              <a:path w="4004310" h="3745865">
                                <a:moveTo>
                                  <a:pt x="0" y="2911640"/>
                                </a:moveTo>
                                <a:lnTo>
                                  <a:pt x="3988409" y="2911640"/>
                                </a:lnTo>
                              </a:path>
                              <a:path w="4004310" h="3745865">
                                <a:moveTo>
                                  <a:pt x="3111" y="3328466"/>
                                </a:moveTo>
                                <a:lnTo>
                                  <a:pt x="3991521" y="3328466"/>
                                </a:lnTo>
                              </a:path>
                              <a:path w="4004310" h="3745865">
                                <a:moveTo>
                                  <a:pt x="3111" y="3745306"/>
                                </a:moveTo>
                                <a:lnTo>
                                  <a:pt x="3991521" y="3745306"/>
                                </a:lnTo>
                              </a:path>
                            </a:pathLst>
                          </a:custGeom>
                          <a:ln w="6223">
                            <a:solidFill>
                              <a:srgbClr val="231F20"/>
                            </a:solidFill>
                            <a:prstDash val="sysDot"/>
                          </a:ln>
                        </wps:spPr>
                        <wps:bodyPr wrap="square" lIns="0" tIns="0" rIns="0" bIns="0" rtlCol="0">
                          <a:prstTxWarp prst="textNoShape">
                            <a:avLst/>
                          </a:prstTxWarp>
                          <a:noAutofit/>
                        </wps:bodyPr>
                      </wps:wsp>
                      <wps:wsp>
                        <wps:cNvPr id="1516" name="Graphic 1516"/>
                        <wps:cNvSpPr/>
                        <wps:spPr>
                          <a:xfrm>
                            <a:off x="206933" y="0"/>
                            <a:ext cx="3398520" cy="4497705"/>
                          </a:xfrm>
                          <a:custGeom>
                            <a:avLst/>
                            <a:gdLst/>
                            <a:ahLst/>
                            <a:cxnLst/>
                            <a:rect l="l" t="t" r="r" b="b"/>
                            <a:pathLst>
                              <a:path w="3398520" h="4497705">
                                <a:moveTo>
                                  <a:pt x="1422" y="446951"/>
                                </a:moveTo>
                                <a:lnTo>
                                  <a:pt x="0" y="4321835"/>
                                </a:lnTo>
                              </a:path>
                              <a:path w="3398520" h="4497705">
                                <a:moveTo>
                                  <a:pt x="470395" y="4325416"/>
                                </a:moveTo>
                                <a:lnTo>
                                  <a:pt x="470014" y="8483"/>
                                </a:lnTo>
                                <a:lnTo>
                                  <a:pt x="470395" y="4325416"/>
                                </a:lnTo>
                                <a:close/>
                              </a:path>
                              <a:path w="3398520" h="4497705">
                                <a:moveTo>
                                  <a:pt x="2417546" y="180225"/>
                                </a:moveTo>
                                <a:lnTo>
                                  <a:pt x="2417914" y="4497146"/>
                                </a:lnTo>
                              </a:path>
                              <a:path w="3398520" h="4497705">
                                <a:moveTo>
                                  <a:pt x="913523" y="4152"/>
                                </a:moveTo>
                                <a:lnTo>
                                  <a:pt x="913523" y="4325975"/>
                                </a:lnTo>
                              </a:path>
                              <a:path w="3398520" h="4497705">
                                <a:moveTo>
                                  <a:pt x="1452714" y="4152"/>
                                </a:moveTo>
                                <a:lnTo>
                                  <a:pt x="1452714" y="4325988"/>
                                </a:lnTo>
                              </a:path>
                              <a:path w="3398520" h="4497705">
                                <a:moveTo>
                                  <a:pt x="1896503" y="0"/>
                                </a:moveTo>
                                <a:lnTo>
                                  <a:pt x="1896503" y="4325975"/>
                                </a:lnTo>
                              </a:path>
                              <a:path w="3398520" h="4497705">
                                <a:moveTo>
                                  <a:pt x="2419108" y="4325975"/>
                                </a:moveTo>
                                <a:lnTo>
                                  <a:pt x="2419108" y="0"/>
                                </a:lnTo>
                              </a:path>
                              <a:path w="3398520" h="4497705">
                                <a:moveTo>
                                  <a:pt x="2929267" y="0"/>
                                </a:moveTo>
                                <a:lnTo>
                                  <a:pt x="2929267" y="4330128"/>
                                </a:lnTo>
                              </a:path>
                              <a:path w="3398520" h="4497705">
                                <a:moveTo>
                                  <a:pt x="3397948" y="0"/>
                                </a:moveTo>
                                <a:lnTo>
                                  <a:pt x="3397948" y="4330128"/>
                                </a:lnTo>
                              </a:path>
                            </a:pathLst>
                          </a:custGeom>
                          <a:ln w="6223">
                            <a:solidFill>
                              <a:srgbClr val="231F20"/>
                            </a:solidFill>
                            <a:prstDash val="dot"/>
                          </a:ln>
                        </wps:spPr>
                        <wps:bodyPr wrap="square" lIns="0" tIns="0" rIns="0" bIns="0" rtlCol="0">
                          <a:prstTxWarp prst="textNoShape">
                            <a:avLst/>
                          </a:prstTxWarp>
                          <a:noAutofit/>
                        </wps:bodyPr>
                      </wps:wsp>
                      <wps:wsp>
                        <wps:cNvPr id="1517" name="Graphic 1517"/>
                        <wps:cNvSpPr/>
                        <wps:spPr>
                          <a:xfrm>
                            <a:off x="99479" y="122351"/>
                            <a:ext cx="3841750" cy="4155440"/>
                          </a:xfrm>
                          <a:custGeom>
                            <a:avLst/>
                            <a:gdLst/>
                            <a:ahLst/>
                            <a:cxnLst/>
                            <a:rect l="l" t="t" r="r" b="b"/>
                            <a:pathLst>
                              <a:path w="3841750" h="4155440">
                                <a:moveTo>
                                  <a:pt x="0" y="4155211"/>
                                </a:moveTo>
                                <a:lnTo>
                                  <a:pt x="3830320" y="4155211"/>
                                </a:lnTo>
                              </a:path>
                              <a:path w="3841750" h="4155440">
                                <a:moveTo>
                                  <a:pt x="660" y="3739095"/>
                                </a:moveTo>
                                <a:lnTo>
                                  <a:pt x="3839286" y="3739095"/>
                                </a:lnTo>
                              </a:path>
                              <a:path w="3841750" h="4155440">
                                <a:moveTo>
                                  <a:pt x="660" y="3322256"/>
                                </a:moveTo>
                                <a:lnTo>
                                  <a:pt x="3839286" y="3322256"/>
                                </a:lnTo>
                              </a:path>
                              <a:path w="3841750" h="4155440">
                                <a:moveTo>
                                  <a:pt x="660" y="2905417"/>
                                </a:moveTo>
                                <a:lnTo>
                                  <a:pt x="3839286" y="2905417"/>
                                </a:lnTo>
                              </a:path>
                              <a:path w="3841750" h="4155440">
                                <a:moveTo>
                                  <a:pt x="3771" y="2491689"/>
                                </a:moveTo>
                                <a:lnTo>
                                  <a:pt x="3836174" y="2491689"/>
                                </a:lnTo>
                              </a:path>
                              <a:path w="3841750" h="4155440">
                                <a:moveTo>
                                  <a:pt x="660" y="2074849"/>
                                </a:moveTo>
                                <a:lnTo>
                                  <a:pt x="3836174" y="2074849"/>
                                </a:lnTo>
                              </a:path>
                              <a:path w="3841750" h="4155440">
                                <a:moveTo>
                                  <a:pt x="3771" y="1658023"/>
                                </a:moveTo>
                                <a:lnTo>
                                  <a:pt x="3839286" y="1658023"/>
                                </a:lnTo>
                              </a:path>
                              <a:path w="3841750" h="4155440">
                                <a:moveTo>
                                  <a:pt x="2730" y="1250518"/>
                                </a:moveTo>
                                <a:lnTo>
                                  <a:pt x="3841369" y="1250518"/>
                                </a:lnTo>
                              </a:path>
                              <a:path w="3841750" h="4155440">
                                <a:moveTo>
                                  <a:pt x="85674" y="831608"/>
                                </a:moveTo>
                                <a:lnTo>
                                  <a:pt x="3841369" y="831608"/>
                                </a:lnTo>
                              </a:path>
                              <a:path w="3841750" h="4155440">
                                <a:moveTo>
                                  <a:pt x="4800" y="416839"/>
                                </a:moveTo>
                                <a:lnTo>
                                  <a:pt x="3839286" y="416839"/>
                                </a:lnTo>
                              </a:path>
                              <a:path w="3841750" h="4155440">
                                <a:moveTo>
                                  <a:pt x="2730" y="0"/>
                                </a:moveTo>
                                <a:lnTo>
                                  <a:pt x="3839286" y="0"/>
                                </a:lnTo>
                              </a:path>
                            </a:pathLst>
                          </a:custGeom>
                          <a:ln w="6223">
                            <a:solidFill>
                              <a:srgbClr val="231F20"/>
                            </a:solidFill>
                            <a:prstDash val="dot"/>
                          </a:ln>
                        </wps:spPr>
                        <wps:bodyPr wrap="square" lIns="0" tIns="0" rIns="0" bIns="0" rtlCol="0">
                          <a:prstTxWarp prst="textNoShape">
                            <a:avLst/>
                          </a:prstTxWarp>
                          <a:noAutofit/>
                        </wps:bodyPr>
                      </wps:wsp>
                      <wps:wsp>
                        <wps:cNvPr id="1518" name="Graphic 1518"/>
                        <wps:cNvSpPr/>
                        <wps:spPr>
                          <a:xfrm>
                            <a:off x="0" y="370243"/>
                            <a:ext cx="3327400" cy="3843020"/>
                          </a:xfrm>
                          <a:custGeom>
                            <a:avLst/>
                            <a:gdLst/>
                            <a:ahLst/>
                            <a:cxnLst/>
                            <a:rect l="l" t="t" r="r" b="b"/>
                            <a:pathLst>
                              <a:path w="3327400" h="3843020">
                                <a:moveTo>
                                  <a:pt x="67792" y="0"/>
                                </a:moveTo>
                                <a:lnTo>
                                  <a:pt x="82626" y="0"/>
                                </a:lnTo>
                              </a:path>
                              <a:path w="3327400" h="3843020">
                                <a:moveTo>
                                  <a:pt x="19913" y="105930"/>
                                </a:moveTo>
                                <a:lnTo>
                                  <a:pt x="0" y="105930"/>
                                </a:lnTo>
                              </a:path>
                              <a:path w="3327400" h="3843020">
                                <a:moveTo>
                                  <a:pt x="21183" y="211010"/>
                                </a:moveTo>
                                <a:lnTo>
                                  <a:pt x="11023" y="211010"/>
                                </a:lnTo>
                              </a:path>
                              <a:path w="3327400" h="3843020">
                                <a:moveTo>
                                  <a:pt x="67792" y="82626"/>
                                </a:moveTo>
                                <a:lnTo>
                                  <a:pt x="59321" y="82626"/>
                                </a:lnTo>
                              </a:path>
                              <a:path w="3327400" h="3843020">
                                <a:moveTo>
                                  <a:pt x="82207" y="334733"/>
                                </a:moveTo>
                                <a:lnTo>
                                  <a:pt x="105079" y="334733"/>
                                </a:lnTo>
                              </a:path>
                              <a:path w="3327400" h="3843020">
                                <a:moveTo>
                                  <a:pt x="114401" y="310578"/>
                                </a:moveTo>
                                <a:lnTo>
                                  <a:pt x="127533" y="310578"/>
                                </a:lnTo>
                              </a:path>
                              <a:path w="3327400" h="3843020">
                                <a:moveTo>
                                  <a:pt x="138557" y="293204"/>
                                </a:moveTo>
                                <a:lnTo>
                                  <a:pt x="129654" y="293204"/>
                                </a:lnTo>
                              </a:path>
                              <a:path w="3327400" h="3843020">
                                <a:moveTo>
                                  <a:pt x="136855" y="357606"/>
                                </a:moveTo>
                                <a:lnTo>
                                  <a:pt x="151257" y="357606"/>
                                </a:lnTo>
                              </a:path>
                              <a:path w="3327400" h="3843020">
                                <a:moveTo>
                                  <a:pt x="19913" y="439813"/>
                                </a:moveTo>
                                <a:lnTo>
                                  <a:pt x="34315" y="439813"/>
                                </a:lnTo>
                              </a:path>
                              <a:path w="3327400" h="3843020">
                                <a:moveTo>
                                  <a:pt x="43218" y="497852"/>
                                </a:moveTo>
                                <a:lnTo>
                                  <a:pt x="58470" y="497852"/>
                                </a:lnTo>
                              </a:path>
                              <a:path w="3327400" h="3843020">
                                <a:moveTo>
                                  <a:pt x="161429" y="457174"/>
                                </a:moveTo>
                                <a:lnTo>
                                  <a:pt x="151257" y="457174"/>
                                </a:lnTo>
                              </a:path>
                              <a:path w="3327400" h="3843020">
                                <a:moveTo>
                                  <a:pt x="114401" y="586409"/>
                                </a:moveTo>
                                <a:lnTo>
                                  <a:pt x="104228" y="586409"/>
                                </a:lnTo>
                              </a:path>
                              <a:path w="3327400" h="3843020">
                                <a:moveTo>
                                  <a:pt x="114401" y="604202"/>
                                </a:moveTo>
                                <a:lnTo>
                                  <a:pt x="105079" y="604202"/>
                                </a:lnTo>
                              </a:path>
                              <a:path w="3327400" h="3843020">
                                <a:moveTo>
                                  <a:pt x="45339" y="709282"/>
                                </a:moveTo>
                                <a:lnTo>
                                  <a:pt x="33896" y="709282"/>
                                </a:lnTo>
                              </a:path>
                              <a:path w="3327400" h="3843020">
                                <a:moveTo>
                                  <a:pt x="185166" y="333882"/>
                                </a:moveTo>
                                <a:lnTo>
                                  <a:pt x="198729" y="333882"/>
                                </a:lnTo>
                              </a:path>
                              <a:path w="3327400" h="3843020">
                                <a:moveTo>
                                  <a:pt x="276669" y="497128"/>
                                </a:moveTo>
                                <a:lnTo>
                                  <a:pt x="293776" y="497128"/>
                                </a:lnTo>
                              </a:path>
                              <a:path w="3327400" h="3843020">
                                <a:moveTo>
                                  <a:pt x="252755" y="64744"/>
                                </a:moveTo>
                                <a:lnTo>
                                  <a:pt x="269671" y="64744"/>
                                </a:lnTo>
                              </a:path>
                              <a:path w="3327400" h="3843020">
                                <a:moveTo>
                                  <a:pt x="207454" y="41795"/>
                                </a:moveTo>
                                <a:lnTo>
                                  <a:pt x="198704" y="41795"/>
                                </a:lnTo>
                              </a:path>
                              <a:path w="3327400" h="3843020">
                                <a:moveTo>
                                  <a:pt x="160020" y="1166520"/>
                                </a:moveTo>
                                <a:lnTo>
                                  <a:pt x="174205" y="1166520"/>
                                </a:lnTo>
                              </a:path>
                              <a:path w="3327400" h="3843020">
                                <a:moveTo>
                                  <a:pt x="303720" y="1411008"/>
                                </a:moveTo>
                                <a:lnTo>
                                  <a:pt x="293725" y="1411008"/>
                                </a:lnTo>
                              </a:path>
                              <a:path w="3327400" h="3843020">
                                <a:moveTo>
                                  <a:pt x="327685" y="1499882"/>
                                </a:moveTo>
                                <a:lnTo>
                                  <a:pt x="317195" y="1499882"/>
                                </a:lnTo>
                              </a:path>
                              <a:path w="3327400" h="3843020">
                                <a:moveTo>
                                  <a:pt x="302717" y="1541818"/>
                                </a:moveTo>
                                <a:lnTo>
                                  <a:pt x="293725" y="1541818"/>
                                </a:lnTo>
                              </a:path>
                              <a:path w="3327400" h="3843020">
                                <a:moveTo>
                                  <a:pt x="301218" y="1665135"/>
                                </a:moveTo>
                                <a:lnTo>
                                  <a:pt x="315201" y="1665135"/>
                                </a:lnTo>
                              </a:path>
                              <a:path w="3327400" h="3843020">
                                <a:moveTo>
                                  <a:pt x="326186" y="1874850"/>
                                </a:moveTo>
                                <a:lnTo>
                                  <a:pt x="339166" y="1874850"/>
                                </a:lnTo>
                              </a:path>
                              <a:path w="3327400" h="3843020">
                                <a:moveTo>
                                  <a:pt x="604850" y="1540776"/>
                                </a:moveTo>
                                <a:lnTo>
                                  <a:pt x="621182" y="1540776"/>
                                </a:lnTo>
                              </a:path>
                              <a:path w="3327400" h="3843020">
                                <a:moveTo>
                                  <a:pt x="675424" y="1893061"/>
                                </a:moveTo>
                                <a:lnTo>
                                  <a:pt x="691362" y="1893061"/>
                                </a:lnTo>
                              </a:path>
                              <a:path w="3327400" h="3843020">
                                <a:moveTo>
                                  <a:pt x="700316" y="1541754"/>
                                </a:moveTo>
                                <a:lnTo>
                                  <a:pt x="714895" y="1541754"/>
                                </a:lnTo>
                              </a:path>
                              <a:path w="3327400" h="3843020">
                                <a:moveTo>
                                  <a:pt x="746201" y="1477009"/>
                                </a:moveTo>
                                <a:lnTo>
                                  <a:pt x="760971" y="1477009"/>
                                </a:lnTo>
                              </a:path>
                              <a:path w="3327400" h="3843020">
                                <a:moveTo>
                                  <a:pt x="627926" y="726808"/>
                                </a:moveTo>
                                <a:lnTo>
                                  <a:pt x="642442" y="726808"/>
                                </a:lnTo>
                              </a:path>
                              <a:path w="3327400" h="3843020">
                                <a:moveTo>
                                  <a:pt x="723315" y="750658"/>
                                </a:moveTo>
                                <a:lnTo>
                                  <a:pt x="735761" y="750658"/>
                                </a:lnTo>
                              </a:path>
                              <a:path w="3327400" h="3843020">
                                <a:moveTo>
                                  <a:pt x="957656" y="831532"/>
                                </a:moveTo>
                                <a:lnTo>
                                  <a:pt x="970102" y="831532"/>
                                </a:lnTo>
                              </a:path>
                              <a:path w="3327400" h="3843020">
                                <a:moveTo>
                                  <a:pt x="934847" y="1329245"/>
                                </a:moveTo>
                                <a:lnTo>
                                  <a:pt x="948321" y="1329245"/>
                                </a:lnTo>
                              </a:path>
                              <a:path w="3327400" h="3843020">
                                <a:moveTo>
                                  <a:pt x="981506" y="1583283"/>
                                </a:moveTo>
                                <a:lnTo>
                                  <a:pt x="994981" y="1583283"/>
                                </a:lnTo>
                              </a:path>
                              <a:path w="3327400" h="3843020">
                                <a:moveTo>
                                  <a:pt x="910996" y="1641360"/>
                                </a:moveTo>
                                <a:lnTo>
                                  <a:pt x="922401" y="1641360"/>
                                </a:lnTo>
                              </a:path>
                              <a:path w="3327400" h="3843020">
                                <a:moveTo>
                                  <a:pt x="864336" y="1686979"/>
                                </a:moveTo>
                                <a:lnTo>
                                  <a:pt x="877811" y="1686979"/>
                                </a:lnTo>
                              </a:path>
                              <a:path w="3327400" h="3843020">
                                <a:moveTo>
                                  <a:pt x="841527" y="1729498"/>
                                </a:moveTo>
                                <a:lnTo>
                                  <a:pt x="853973" y="1729498"/>
                                </a:lnTo>
                              </a:path>
                              <a:path w="3327400" h="3843020">
                                <a:moveTo>
                                  <a:pt x="887145" y="1788591"/>
                                </a:moveTo>
                                <a:lnTo>
                                  <a:pt x="880922" y="1788591"/>
                                </a:lnTo>
                              </a:path>
                              <a:path w="3327400" h="3843020">
                                <a:moveTo>
                                  <a:pt x="842556" y="1788591"/>
                                </a:moveTo>
                                <a:lnTo>
                                  <a:pt x="834263" y="1788591"/>
                                </a:lnTo>
                              </a:path>
                              <a:path w="3327400" h="3843020">
                                <a:moveTo>
                                  <a:pt x="816635" y="1787563"/>
                                </a:moveTo>
                                <a:lnTo>
                                  <a:pt x="807313" y="1787563"/>
                                </a:lnTo>
                              </a:path>
                              <a:path w="3327400" h="3843020">
                                <a:moveTo>
                                  <a:pt x="1097635" y="1769935"/>
                                </a:moveTo>
                                <a:lnTo>
                                  <a:pt x="1112164" y="1769935"/>
                                </a:lnTo>
                              </a:path>
                              <a:path w="3327400" h="3843020">
                                <a:moveTo>
                                  <a:pt x="861225" y="1957616"/>
                                </a:moveTo>
                                <a:lnTo>
                                  <a:pt x="855002" y="1957616"/>
                                </a:lnTo>
                              </a:path>
                              <a:path w="3327400" h="3843020">
                                <a:moveTo>
                                  <a:pt x="887145" y="1975243"/>
                                </a:moveTo>
                                <a:lnTo>
                                  <a:pt x="897509" y="1975243"/>
                                </a:lnTo>
                              </a:path>
                              <a:path w="3327400" h="3843020">
                                <a:moveTo>
                                  <a:pt x="912037" y="1956587"/>
                                </a:moveTo>
                                <a:lnTo>
                                  <a:pt x="901661" y="1956587"/>
                                </a:lnTo>
                              </a:path>
                              <a:path w="3327400" h="3843020">
                                <a:moveTo>
                                  <a:pt x="792784" y="2120404"/>
                                </a:moveTo>
                                <a:lnTo>
                                  <a:pt x="806272" y="2120404"/>
                                </a:lnTo>
                              </a:path>
                              <a:path w="3327400" h="3843020">
                                <a:moveTo>
                                  <a:pt x="932776" y="1916137"/>
                                </a:moveTo>
                                <a:lnTo>
                                  <a:pt x="924483" y="1916137"/>
                                </a:lnTo>
                              </a:path>
                              <a:path w="3327400" h="3843020">
                                <a:moveTo>
                                  <a:pt x="1052017" y="2122487"/>
                                </a:moveTo>
                                <a:lnTo>
                                  <a:pt x="1061351" y="2122487"/>
                                </a:lnTo>
                              </a:path>
                              <a:path w="3327400" h="3843020">
                                <a:moveTo>
                                  <a:pt x="1050975" y="2202332"/>
                                </a:moveTo>
                                <a:lnTo>
                                  <a:pt x="1043724" y="2202332"/>
                                </a:lnTo>
                              </a:path>
                              <a:path w="3327400" h="3843020">
                                <a:moveTo>
                                  <a:pt x="1073797" y="1973173"/>
                                </a:moveTo>
                                <a:lnTo>
                                  <a:pt x="1087272" y="1973173"/>
                                </a:lnTo>
                              </a:path>
                              <a:path w="3327400" h="3843020">
                                <a:moveTo>
                                  <a:pt x="1122527" y="2078939"/>
                                </a:moveTo>
                                <a:lnTo>
                                  <a:pt x="1131862" y="2078939"/>
                                </a:lnTo>
                              </a:path>
                              <a:path w="3327400" h="3843020">
                                <a:moveTo>
                                  <a:pt x="769975" y="2373414"/>
                                </a:moveTo>
                                <a:lnTo>
                                  <a:pt x="784491" y="2373414"/>
                                </a:lnTo>
                              </a:path>
                              <a:path w="3327400" h="3843020">
                                <a:moveTo>
                                  <a:pt x="1004316" y="2560066"/>
                                </a:moveTo>
                                <a:lnTo>
                                  <a:pt x="1016762" y="2560066"/>
                                </a:lnTo>
                              </a:path>
                              <a:path w="3327400" h="3843020">
                                <a:moveTo>
                                  <a:pt x="582295" y="2789212"/>
                                </a:moveTo>
                                <a:lnTo>
                                  <a:pt x="592658" y="2789212"/>
                                </a:lnTo>
                              </a:path>
                              <a:path w="3327400" h="3843020">
                                <a:moveTo>
                                  <a:pt x="511784" y="2888754"/>
                                </a:moveTo>
                                <a:lnTo>
                                  <a:pt x="525272" y="2888754"/>
                                </a:lnTo>
                              </a:path>
                              <a:path w="3327400" h="3843020">
                                <a:moveTo>
                                  <a:pt x="536663" y="3100285"/>
                                </a:moveTo>
                                <a:lnTo>
                                  <a:pt x="547039" y="3100285"/>
                                </a:lnTo>
                              </a:path>
                              <a:path w="3327400" h="3843020">
                                <a:moveTo>
                                  <a:pt x="559485" y="3246488"/>
                                </a:moveTo>
                                <a:lnTo>
                                  <a:pt x="571931" y="3246488"/>
                                </a:lnTo>
                              </a:path>
                              <a:path w="3327400" h="3843020">
                                <a:moveTo>
                                  <a:pt x="418465" y="3245459"/>
                                </a:moveTo>
                                <a:lnTo>
                                  <a:pt x="431939" y="3245459"/>
                                </a:lnTo>
                              </a:path>
                              <a:path w="3327400" h="3843020">
                                <a:moveTo>
                                  <a:pt x="373875" y="3262045"/>
                                </a:moveTo>
                                <a:lnTo>
                                  <a:pt x="385279" y="3262045"/>
                                </a:lnTo>
                              </a:path>
                              <a:path w="3327400" h="3843020">
                                <a:moveTo>
                                  <a:pt x="372846" y="3369881"/>
                                </a:moveTo>
                                <a:lnTo>
                                  <a:pt x="366623" y="3370910"/>
                                </a:lnTo>
                              </a:path>
                              <a:path w="3327400" h="3843020">
                                <a:moveTo>
                                  <a:pt x="396684" y="3369881"/>
                                </a:moveTo>
                                <a:lnTo>
                                  <a:pt x="387350" y="3369881"/>
                                </a:lnTo>
                              </a:path>
                              <a:path w="3327400" h="3843020">
                                <a:moveTo>
                                  <a:pt x="419506" y="3369881"/>
                                </a:moveTo>
                                <a:lnTo>
                                  <a:pt x="410171" y="3369881"/>
                                </a:lnTo>
                              </a:path>
                              <a:path w="3327400" h="3843020">
                                <a:moveTo>
                                  <a:pt x="957097" y="1123899"/>
                                </a:moveTo>
                                <a:lnTo>
                                  <a:pt x="947547" y="1123899"/>
                                </a:lnTo>
                              </a:path>
                              <a:path w="3327400" h="3843020">
                                <a:moveTo>
                                  <a:pt x="1143215" y="1060665"/>
                                </a:moveTo>
                                <a:lnTo>
                                  <a:pt x="1159916" y="1060665"/>
                                </a:lnTo>
                              </a:path>
                              <a:path w="3327400" h="3843020">
                                <a:moveTo>
                                  <a:pt x="1167066" y="1002207"/>
                                </a:moveTo>
                                <a:lnTo>
                                  <a:pt x="1194511" y="1002207"/>
                                </a:lnTo>
                              </a:path>
                              <a:path w="3327400" h="3843020">
                                <a:moveTo>
                                  <a:pt x="1214793" y="2121268"/>
                                </a:moveTo>
                                <a:lnTo>
                                  <a:pt x="1230299" y="2121268"/>
                                </a:lnTo>
                              </a:path>
                              <a:path w="3327400" h="3843020">
                                <a:moveTo>
                                  <a:pt x="1262519" y="2103373"/>
                                </a:moveTo>
                                <a:lnTo>
                                  <a:pt x="1275638" y="2103373"/>
                                </a:lnTo>
                              </a:path>
                              <a:path w="3327400" h="3843020">
                                <a:moveTo>
                                  <a:pt x="1285176" y="2054466"/>
                                </a:moveTo>
                                <a:lnTo>
                                  <a:pt x="1299502" y="2054466"/>
                                </a:lnTo>
                              </a:path>
                              <a:path w="3327400" h="3843020">
                                <a:moveTo>
                                  <a:pt x="1332903" y="2185695"/>
                                </a:moveTo>
                                <a:lnTo>
                                  <a:pt x="1343647" y="2185695"/>
                                </a:lnTo>
                              </a:path>
                              <a:path w="3327400" h="3843020">
                                <a:moveTo>
                                  <a:pt x="1310233" y="2374201"/>
                                </a:moveTo>
                                <a:lnTo>
                                  <a:pt x="1319784" y="2374201"/>
                                </a:lnTo>
                              </a:path>
                              <a:path w="3327400" h="3843020">
                                <a:moveTo>
                                  <a:pt x="1356766" y="2389695"/>
                                </a:moveTo>
                                <a:lnTo>
                                  <a:pt x="1368691" y="2389695"/>
                                </a:lnTo>
                              </a:path>
                              <a:path w="3327400" h="3843020">
                                <a:moveTo>
                                  <a:pt x="1239850" y="2472029"/>
                                </a:moveTo>
                                <a:lnTo>
                                  <a:pt x="1251775" y="2472029"/>
                                </a:lnTo>
                              </a:path>
                              <a:path w="3327400" h="3843020">
                                <a:moveTo>
                                  <a:pt x="1544066" y="2619959"/>
                                </a:moveTo>
                                <a:lnTo>
                                  <a:pt x="1566735" y="2619959"/>
                                </a:lnTo>
                              </a:path>
                              <a:path w="3327400" h="3843020">
                                <a:moveTo>
                                  <a:pt x="1590598" y="2431453"/>
                                </a:moveTo>
                                <a:lnTo>
                                  <a:pt x="1603717" y="2431453"/>
                                </a:lnTo>
                              </a:path>
                              <a:path w="3327400" h="3843020">
                                <a:moveTo>
                                  <a:pt x="1380197" y="2913379"/>
                                </a:moveTo>
                                <a:lnTo>
                                  <a:pt x="1391081" y="2913379"/>
                                </a:lnTo>
                              </a:path>
                              <a:path w="3327400" h="3843020">
                                <a:moveTo>
                                  <a:pt x="1405864" y="2848838"/>
                                </a:moveTo>
                                <a:lnTo>
                                  <a:pt x="1416748" y="2848838"/>
                                </a:lnTo>
                              </a:path>
                              <a:path w="3327400" h="3843020">
                                <a:moveTo>
                                  <a:pt x="1473517" y="2847276"/>
                                </a:moveTo>
                                <a:lnTo>
                                  <a:pt x="1486738" y="2847276"/>
                                </a:lnTo>
                              </a:path>
                              <a:path w="3327400" h="3843020">
                                <a:moveTo>
                                  <a:pt x="1450187" y="3037039"/>
                                </a:moveTo>
                                <a:lnTo>
                                  <a:pt x="1462633" y="3037039"/>
                                </a:lnTo>
                              </a:path>
                              <a:path w="3327400" h="3843020">
                                <a:moveTo>
                                  <a:pt x="1426083" y="3180905"/>
                                </a:moveTo>
                                <a:lnTo>
                                  <a:pt x="1440078" y="3180905"/>
                                </a:lnTo>
                              </a:path>
                              <a:path w="3327400" h="3843020">
                                <a:moveTo>
                                  <a:pt x="1499958" y="3037039"/>
                                </a:moveTo>
                                <a:lnTo>
                                  <a:pt x="1510068" y="3037039"/>
                                </a:lnTo>
                              </a:path>
                              <a:path w="3327400" h="3843020">
                                <a:moveTo>
                                  <a:pt x="1522514" y="3016821"/>
                                </a:moveTo>
                                <a:lnTo>
                                  <a:pt x="1533398" y="3016821"/>
                                </a:lnTo>
                              </a:path>
                              <a:path w="3327400" h="3843020">
                                <a:moveTo>
                                  <a:pt x="1615833" y="1996503"/>
                                </a:moveTo>
                                <a:lnTo>
                                  <a:pt x="1627505" y="1996503"/>
                                </a:lnTo>
                              </a:path>
                              <a:path w="3327400" h="3843020">
                                <a:moveTo>
                                  <a:pt x="1660944" y="3599294"/>
                                </a:moveTo>
                                <a:lnTo>
                                  <a:pt x="1673377" y="3599294"/>
                                </a:lnTo>
                              </a:path>
                              <a:path w="3327400" h="3843020">
                                <a:moveTo>
                                  <a:pt x="1731708" y="3842715"/>
                                </a:moveTo>
                                <a:lnTo>
                                  <a:pt x="1746491" y="3842715"/>
                                </a:lnTo>
                              </a:path>
                              <a:path w="3327400" h="3843020">
                                <a:moveTo>
                                  <a:pt x="1826590" y="3785946"/>
                                </a:moveTo>
                                <a:lnTo>
                                  <a:pt x="1839023" y="3785946"/>
                                </a:lnTo>
                              </a:path>
                              <a:path w="3327400" h="3843020">
                                <a:moveTo>
                                  <a:pt x="1798586" y="3662286"/>
                                </a:moveTo>
                                <a:lnTo>
                                  <a:pt x="1814918" y="3662286"/>
                                </a:lnTo>
                              </a:path>
                              <a:path w="3327400" h="3843020">
                                <a:moveTo>
                                  <a:pt x="1849920" y="3598519"/>
                                </a:moveTo>
                                <a:lnTo>
                                  <a:pt x="1861578" y="3598519"/>
                                </a:lnTo>
                              </a:path>
                              <a:path w="3327400" h="3843020">
                                <a:moveTo>
                                  <a:pt x="1965896" y="3116567"/>
                                </a:moveTo>
                                <a:lnTo>
                                  <a:pt x="1957755" y="3116567"/>
                                </a:lnTo>
                              </a:path>
                              <a:path w="3327400" h="3843020">
                                <a:moveTo>
                                  <a:pt x="1967255" y="2951746"/>
                                </a:moveTo>
                                <a:lnTo>
                                  <a:pt x="1979472" y="2951746"/>
                                </a:lnTo>
                              </a:path>
                              <a:path w="3327400" h="3843020">
                                <a:moveTo>
                                  <a:pt x="1872297" y="2911729"/>
                                </a:moveTo>
                                <a:lnTo>
                                  <a:pt x="1883829" y="2911729"/>
                                </a:lnTo>
                              </a:path>
                              <a:path w="3327400" h="3843020">
                                <a:moveTo>
                                  <a:pt x="1942160" y="2846628"/>
                                </a:moveTo>
                                <a:lnTo>
                                  <a:pt x="1957082" y="2846628"/>
                                </a:lnTo>
                              </a:path>
                              <a:path w="3327400" h="3843020">
                                <a:moveTo>
                                  <a:pt x="2060854" y="2830347"/>
                                </a:moveTo>
                                <a:lnTo>
                                  <a:pt x="2052027" y="2830347"/>
                                </a:lnTo>
                              </a:path>
                              <a:path w="3327400" h="3843020">
                                <a:moveTo>
                                  <a:pt x="1941474" y="2788970"/>
                                </a:moveTo>
                                <a:lnTo>
                                  <a:pt x="1933346" y="2788970"/>
                                </a:lnTo>
                              </a:path>
                              <a:path w="3327400" h="3843020">
                                <a:moveTo>
                                  <a:pt x="1910283" y="2538018"/>
                                </a:moveTo>
                                <a:lnTo>
                                  <a:pt x="1918423" y="2538018"/>
                                </a:lnTo>
                              </a:path>
                              <a:path w="3327400" h="3843020">
                                <a:moveTo>
                                  <a:pt x="1989632" y="2515641"/>
                                </a:moveTo>
                                <a:lnTo>
                                  <a:pt x="2002523" y="2515641"/>
                                </a:lnTo>
                              </a:path>
                              <a:path w="3327400" h="3843020">
                                <a:moveTo>
                                  <a:pt x="2014054" y="2495969"/>
                                </a:moveTo>
                                <a:lnTo>
                                  <a:pt x="2005228" y="2495969"/>
                                </a:lnTo>
                              </a:path>
                              <a:path w="3327400" h="3843020">
                                <a:moveTo>
                                  <a:pt x="2060168" y="2495283"/>
                                </a:moveTo>
                                <a:lnTo>
                                  <a:pt x="2073059" y="2495283"/>
                                </a:lnTo>
                              </a:path>
                              <a:path w="3327400" h="3843020">
                                <a:moveTo>
                                  <a:pt x="1896033" y="2472905"/>
                                </a:moveTo>
                                <a:lnTo>
                                  <a:pt x="1907565" y="2472905"/>
                                </a:lnTo>
                              </a:path>
                              <a:path w="3327400" h="3843020">
                                <a:moveTo>
                                  <a:pt x="2037105" y="2429497"/>
                                </a:moveTo>
                                <a:lnTo>
                                  <a:pt x="2049995" y="2429497"/>
                                </a:lnTo>
                              </a:path>
                              <a:path w="3327400" h="3843020">
                                <a:moveTo>
                                  <a:pt x="1989632" y="2373210"/>
                                </a:moveTo>
                                <a:lnTo>
                                  <a:pt x="1982165" y="2373210"/>
                                </a:lnTo>
                              </a:path>
                              <a:path w="3327400" h="3843020">
                                <a:moveTo>
                                  <a:pt x="2013229" y="2145029"/>
                                </a:moveTo>
                                <a:lnTo>
                                  <a:pt x="2027224" y="2145029"/>
                                </a:lnTo>
                              </a:path>
                              <a:path w="3327400" h="3843020">
                                <a:moveTo>
                                  <a:pt x="2220569" y="1810029"/>
                                </a:moveTo>
                                <a:lnTo>
                                  <a:pt x="2240178" y="1810029"/>
                                </a:lnTo>
                              </a:path>
                              <a:path w="3327400" h="3843020">
                                <a:moveTo>
                                  <a:pt x="2081669" y="1560474"/>
                                </a:moveTo>
                                <a:lnTo>
                                  <a:pt x="2095144" y="1560474"/>
                                </a:lnTo>
                              </a:path>
                              <a:path w="3327400" h="3843020">
                                <a:moveTo>
                                  <a:pt x="2130399" y="1411160"/>
                                </a:moveTo>
                                <a:lnTo>
                                  <a:pt x="2143874" y="1411160"/>
                                </a:lnTo>
                              </a:path>
                              <a:path w="3327400" h="3843020">
                                <a:moveTo>
                                  <a:pt x="2176018" y="1436052"/>
                                </a:moveTo>
                                <a:lnTo>
                                  <a:pt x="2188464" y="1436052"/>
                                </a:lnTo>
                              </a:path>
                              <a:path w="3327400" h="3843020">
                                <a:moveTo>
                                  <a:pt x="2410371" y="1540776"/>
                                </a:moveTo>
                                <a:lnTo>
                                  <a:pt x="2424874" y="1540776"/>
                                </a:lnTo>
                              </a:path>
                              <a:path w="3327400" h="3843020">
                                <a:moveTo>
                                  <a:pt x="2364740" y="1500339"/>
                                </a:moveTo>
                                <a:lnTo>
                                  <a:pt x="2355405" y="1500339"/>
                                </a:lnTo>
                              </a:path>
                              <a:path w="3327400" h="3843020">
                                <a:moveTo>
                                  <a:pt x="2339860" y="1458861"/>
                                </a:moveTo>
                                <a:lnTo>
                                  <a:pt x="2331554" y="1458861"/>
                                </a:lnTo>
                              </a:path>
                              <a:path w="3327400" h="3843020">
                                <a:moveTo>
                                  <a:pt x="2243429" y="1312659"/>
                                </a:moveTo>
                                <a:lnTo>
                                  <a:pt x="2253792" y="1312659"/>
                                </a:lnTo>
                              </a:path>
                              <a:path w="3327400" h="3843020">
                                <a:moveTo>
                                  <a:pt x="2198319" y="1183817"/>
                                </a:moveTo>
                                <a:lnTo>
                                  <a:pt x="2213089" y="1183817"/>
                                </a:lnTo>
                              </a:path>
                              <a:path w="3327400" h="3843020">
                                <a:moveTo>
                                  <a:pt x="2153996" y="1183043"/>
                                </a:moveTo>
                                <a:lnTo>
                                  <a:pt x="2164880" y="1183043"/>
                                </a:lnTo>
                              </a:path>
                              <a:path w="3327400" h="3843020">
                                <a:moveTo>
                                  <a:pt x="2104224" y="1124724"/>
                                </a:moveTo>
                                <a:lnTo>
                                  <a:pt x="2118220" y="1124724"/>
                                </a:lnTo>
                              </a:path>
                              <a:path w="3327400" h="3843020">
                                <a:moveTo>
                                  <a:pt x="2272969" y="1182268"/>
                                </a:moveTo>
                                <a:lnTo>
                                  <a:pt x="2283866" y="1182268"/>
                                </a:lnTo>
                              </a:path>
                              <a:path w="3327400" h="3843020">
                                <a:moveTo>
                                  <a:pt x="2339860" y="1141831"/>
                                </a:moveTo>
                                <a:lnTo>
                                  <a:pt x="2353081" y="1141831"/>
                                </a:lnTo>
                              </a:path>
                              <a:path w="3327400" h="3843020">
                                <a:moveTo>
                                  <a:pt x="2386520" y="1164386"/>
                                </a:moveTo>
                                <a:lnTo>
                                  <a:pt x="2400515" y="1164386"/>
                                </a:lnTo>
                              </a:path>
                              <a:path w="3327400" h="3843020">
                                <a:moveTo>
                                  <a:pt x="2364740" y="1231264"/>
                                </a:moveTo>
                                <a:lnTo>
                                  <a:pt x="2377960" y="1231264"/>
                                </a:lnTo>
                              </a:path>
                              <a:path w="3327400" h="3843020">
                                <a:moveTo>
                                  <a:pt x="2199093" y="956741"/>
                                </a:moveTo>
                                <a:lnTo>
                                  <a:pt x="2190546" y="956741"/>
                                </a:lnTo>
                              </a:path>
                              <a:path w="3327400" h="3843020">
                                <a:moveTo>
                                  <a:pt x="2293200" y="727328"/>
                                </a:moveTo>
                                <a:lnTo>
                                  <a:pt x="2285415" y="727328"/>
                                </a:lnTo>
                              </a:path>
                              <a:path w="3327400" h="3843020">
                                <a:moveTo>
                                  <a:pt x="2293200" y="687666"/>
                                </a:moveTo>
                                <a:lnTo>
                                  <a:pt x="2306421" y="686879"/>
                                </a:lnTo>
                              </a:path>
                              <a:path w="3327400" h="3843020">
                                <a:moveTo>
                                  <a:pt x="2321191" y="627786"/>
                                </a:moveTo>
                                <a:lnTo>
                                  <a:pt x="2331300" y="627786"/>
                                </a:lnTo>
                              </a:path>
                              <a:path w="3327400" h="3843020">
                                <a:moveTo>
                                  <a:pt x="2642844" y="521550"/>
                                </a:moveTo>
                                <a:lnTo>
                                  <a:pt x="2658325" y="521550"/>
                                </a:lnTo>
                              </a:path>
                              <a:path w="3327400" h="3843020">
                                <a:moveTo>
                                  <a:pt x="2666479" y="873010"/>
                                </a:moveTo>
                                <a:lnTo>
                                  <a:pt x="2683065" y="873010"/>
                                </a:lnTo>
                              </a:path>
                              <a:path w="3327400" h="3843020">
                                <a:moveTo>
                                  <a:pt x="2785719" y="874039"/>
                                </a:moveTo>
                                <a:lnTo>
                                  <a:pt x="2797136" y="874039"/>
                                </a:lnTo>
                              </a:path>
                              <a:path w="3327400" h="3843020">
                                <a:moveTo>
                                  <a:pt x="2693797" y="956881"/>
                                </a:moveTo>
                                <a:lnTo>
                                  <a:pt x="2682532" y="956881"/>
                                </a:lnTo>
                              </a:path>
                              <a:path w="3327400" h="3843020">
                                <a:moveTo>
                                  <a:pt x="2882150" y="1043063"/>
                                </a:moveTo>
                                <a:lnTo>
                                  <a:pt x="2891485" y="1043063"/>
                                </a:lnTo>
                              </a:path>
                              <a:path w="3327400" h="3843020">
                                <a:moveTo>
                                  <a:pt x="2715221" y="1248371"/>
                                </a:moveTo>
                                <a:lnTo>
                                  <a:pt x="2727667" y="1248371"/>
                                </a:lnTo>
                              </a:path>
                              <a:path w="3327400" h="3843020">
                                <a:moveTo>
                                  <a:pt x="2810611" y="1249413"/>
                                </a:moveTo>
                                <a:lnTo>
                                  <a:pt x="2822016" y="1249413"/>
                                </a:lnTo>
                              </a:path>
                              <a:path w="3327400" h="3843020">
                                <a:moveTo>
                                  <a:pt x="3136201" y="856030"/>
                                </a:moveTo>
                                <a:lnTo>
                                  <a:pt x="3150387" y="856030"/>
                                </a:lnTo>
                              </a:path>
                              <a:path w="3327400" h="3843020">
                                <a:moveTo>
                                  <a:pt x="3230067" y="815835"/>
                                </a:moveTo>
                                <a:lnTo>
                                  <a:pt x="3245180" y="815835"/>
                                </a:lnTo>
                              </a:path>
                              <a:path w="3327400" h="3843020">
                                <a:moveTo>
                                  <a:pt x="3278047" y="833208"/>
                                </a:moveTo>
                                <a:lnTo>
                                  <a:pt x="3293541" y="833208"/>
                                </a:lnTo>
                              </a:path>
                              <a:path w="3327400" h="3843020">
                                <a:moveTo>
                                  <a:pt x="3208134" y="979093"/>
                                </a:moveTo>
                                <a:lnTo>
                                  <a:pt x="3222129" y="979093"/>
                                </a:lnTo>
                              </a:path>
                              <a:path w="3327400" h="3843020">
                                <a:moveTo>
                                  <a:pt x="3207753" y="954404"/>
                                </a:moveTo>
                                <a:lnTo>
                                  <a:pt x="3199447" y="954404"/>
                                </a:lnTo>
                              </a:path>
                              <a:path w="3327400" h="3843020">
                                <a:moveTo>
                                  <a:pt x="3183382" y="954925"/>
                                </a:moveTo>
                                <a:lnTo>
                                  <a:pt x="3176117" y="954925"/>
                                </a:lnTo>
                              </a:path>
                              <a:path w="3327400" h="3843020">
                                <a:moveTo>
                                  <a:pt x="3136722" y="1044613"/>
                                </a:moveTo>
                                <a:lnTo>
                                  <a:pt x="3129978" y="1044613"/>
                                </a:lnTo>
                              </a:path>
                              <a:path w="3327400" h="3843020">
                                <a:moveTo>
                                  <a:pt x="3161080" y="1084541"/>
                                </a:moveTo>
                                <a:lnTo>
                                  <a:pt x="3153829" y="1084541"/>
                                </a:lnTo>
                              </a:path>
                              <a:path w="3327400" h="3843020">
                                <a:moveTo>
                                  <a:pt x="3302850" y="1459801"/>
                                </a:moveTo>
                                <a:lnTo>
                                  <a:pt x="3327120" y="1459801"/>
                                </a:lnTo>
                              </a:path>
                              <a:path w="3327400" h="3843020">
                                <a:moveTo>
                                  <a:pt x="3302850" y="1289557"/>
                                </a:moveTo>
                                <a:lnTo>
                                  <a:pt x="3293529" y="1289557"/>
                                </a:lnTo>
                              </a:path>
                              <a:path w="3327400" h="3843020">
                                <a:moveTo>
                                  <a:pt x="3160052" y="1540776"/>
                                </a:moveTo>
                                <a:lnTo>
                                  <a:pt x="3175609" y="1540776"/>
                                </a:lnTo>
                              </a:path>
                            </a:pathLst>
                          </a:custGeom>
                          <a:ln w="6223">
                            <a:solidFill>
                              <a:srgbClr val="231F20"/>
                            </a:solidFill>
                            <a:prstDash val="solid"/>
                          </a:ln>
                        </wps:spPr>
                        <wps:bodyPr wrap="square" lIns="0" tIns="0" rIns="0" bIns="0" rtlCol="0">
                          <a:prstTxWarp prst="textNoShape">
                            <a:avLst/>
                          </a:prstTxWarp>
                          <a:noAutofit/>
                        </wps:bodyPr>
                      </wps:wsp>
                      <wps:wsp>
                        <wps:cNvPr id="1519" name="Textbox 1519"/>
                        <wps:cNvSpPr txBox="1"/>
                        <wps:spPr>
                          <a:xfrm>
                            <a:off x="1102502" y="581307"/>
                            <a:ext cx="1010285" cy="233679"/>
                          </a:xfrm>
                          <a:prstGeom prst="rect">
                            <a:avLst/>
                          </a:prstGeom>
                        </wps:spPr>
                        <wps:txbx>
                          <w:txbxContent>
                            <w:p>
                              <w:pPr>
                                <w:spacing w:line="259" w:lineRule="auto" w:before="0"/>
                                <w:ind w:left="338" w:right="9" w:hanging="339"/>
                                <w:jc w:val="left"/>
                                <w:rPr>
                                  <w:rFonts w:ascii="Arial MT"/>
                                  <w:sz w:val="15"/>
                                </w:rPr>
                              </w:pPr>
                              <w:r>
                                <w:rPr>
                                  <w:rFonts w:ascii="Arial MT"/>
                                  <w:color w:val="231F20"/>
                                  <w:w w:val="105"/>
                                  <w:sz w:val="15"/>
                                </w:rPr>
                                <w:t>Constant</w:t>
                              </w:r>
                              <w:r>
                                <w:rPr>
                                  <w:rFonts w:ascii="Arial MT"/>
                                  <w:color w:val="231F20"/>
                                  <w:spacing w:val="-11"/>
                                  <w:w w:val="105"/>
                                  <w:sz w:val="15"/>
                                </w:rPr>
                                <w:t> </w:t>
                              </w:r>
                              <w:r>
                                <w:rPr>
                                  <w:rFonts w:ascii="Arial MT"/>
                                  <w:color w:val="231F20"/>
                                  <w:w w:val="105"/>
                                  <w:sz w:val="15"/>
                                </w:rPr>
                                <w:t>Wide</w:t>
                              </w:r>
                              <w:r>
                                <w:rPr>
                                  <w:rFonts w:ascii="Arial MT"/>
                                  <w:color w:val="231F20"/>
                                  <w:spacing w:val="-11"/>
                                  <w:w w:val="105"/>
                                  <w:sz w:val="15"/>
                                </w:rPr>
                                <w:t> </w:t>
                              </w:r>
                              <w:r>
                                <w:rPr>
                                  <w:rFonts w:ascii="Arial MT"/>
                                  <w:color w:val="231F20"/>
                                  <w:w w:val="105"/>
                                  <w:sz w:val="15"/>
                                </w:rPr>
                                <w:t>Swings High</w:t>
                              </w:r>
                              <w:r>
                                <w:rPr>
                                  <w:rFonts w:ascii="Arial MT"/>
                                  <w:color w:val="231F20"/>
                                  <w:spacing w:val="-11"/>
                                  <w:w w:val="105"/>
                                  <w:sz w:val="15"/>
                                </w:rPr>
                                <w:t> </w:t>
                              </w:r>
                              <w:r>
                                <w:rPr>
                                  <w:rFonts w:ascii="Arial MT"/>
                                  <w:color w:val="231F20"/>
                                  <w:w w:val="105"/>
                                  <w:sz w:val="15"/>
                                </w:rPr>
                                <w:t>Volatilty</w:t>
                              </w:r>
                            </w:p>
                          </w:txbxContent>
                        </wps:txbx>
                        <wps:bodyPr wrap="square" lIns="0" tIns="0" rIns="0" bIns="0" rtlCol="0">
                          <a:noAutofit/>
                        </wps:bodyPr>
                      </wps:wsp>
                      <wps:wsp>
                        <wps:cNvPr id="1520" name="Textbox 1520"/>
                        <wps:cNvSpPr txBox="1"/>
                        <wps:spPr>
                          <a:xfrm>
                            <a:off x="1662760" y="331419"/>
                            <a:ext cx="438150" cy="205104"/>
                          </a:xfrm>
                          <a:prstGeom prst="rect">
                            <a:avLst/>
                          </a:prstGeom>
                        </wps:spPr>
                        <wps:txbx>
                          <w:txbxContent>
                            <w:p>
                              <w:pPr>
                                <w:spacing w:before="46"/>
                                <w:ind w:left="17" w:right="0" w:firstLine="0"/>
                                <w:jc w:val="left"/>
                                <w:rPr>
                                  <w:rFonts w:ascii="Arial MT"/>
                                  <w:sz w:val="15"/>
                                </w:rPr>
                              </w:pPr>
                              <w:r>
                                <w:rPr>
                                  <w:rFonts w:ascii="Arial MT"/>
                                  <w:color w:val="231F20"/>
                                  <w:spacing w:val="-2"/>
                                  <w:w w:val="105"/>
                                  <w:sz w:val="15"/>
                                </w:rPr>
                                <w:t>market</w:t>
                              </w:r>
                            </w:p>
                          </w:txbxContent>
                        </wps:txbx>
                        <wps:bodyPr wrap="square" lIns="0" tIns="0" rIns="0" bIns="0" rtlCol="0">
                          <a:noAutofit/>
                        </wps:bodyPr>
                      </wps:wsp>
                      <wps:wsp>
                        <wps:cNvPr id="1521" name="Textbox 1521"/>
                        <wps:cNvSpPr txBox="1"/>
                        <wps:spPr>
                          <a:xfrm>
                            <a:off x="1662760" y="125463"/>
                            <a:ext cx="438150" cy="200025"/>
                          </a:xfrm>
                          <a:prstGeom prst="rect">
                            <a:avLst/>
                          </a:prstGeom>
                        </wps:spPr>
                        <wps:txbx>
                          <w:txbxContent>
                            <w:p>
                              <w:pPr>
                                <w:spacing w:line="240" w:lineRule="auto" w:before="8"/>
                                <w:rPr>
                                  <w:sz w:val="15"/>
                                </w:rPr>
                              </w:pPr>
                            </w:p>
                            <w:p>
                              <w:pPr>
                                <w:spacing w:line="130" w:lineRule="exact" w:before="0"/>
                                <w:ind w:left="95" w:right="-29" w:firstLine="0"/>
                                <w:jc w:val="left"/>
                                <w:rPr>
                                  <w:rFonts w:ascii="Arial MT"/>
                                  <w:sz w:val="15"/>
                                </w:rPr>
                              </w:pPr>
                              <w:r>
                                <w:rPr>
                                  <w:rFonts w:ascii="Arial MT"/>
                                  <w:color w:val="231F20"/>
                                  <w:spacing w:val="-2"/>
                                  <w:w w:val="105"/>
                                  <w:sz w:val="15"/>
                                </w:rPr>
                                <w:t>ctionless</w:t>
                              </w:r>
                            </w:p>
                          </w:txbxContent>
                        </wps:txbx>
                        <wps:bodyPr wrap="square" lIns="0" tIns="0" rIns="0" bIns="0" rtlCol="0">
                          <a:noAutofit/>
                        </wps:bodyPr>
                      </wps:wsp>
                      <wps:wsp>
                        <wps:cNvPr id="1522" name="Textbox 1522"/>
                        <wps:cNvSpPr txBox="1"/>
                        <wps:spPr>
                          <a:xfrm>
                            <a:off x="1123569" y="125463"/>
                            <a:ext cx="533400" cy="200025"/>
                          </a:xfrm>
                          <a:prstGeom prst="rect">
                            <a:avLst/>
                          </a:prstGeom>
                        </wps:spPr>
                        <wps:txbx>
                          <w:txbxContent>
                            <w:p>
                              <w:pPr>
                                <w:spacing w:line="240" w:lineRule="auto" w:before="8"/>
                                <w:rPr>
                                  <w:sz w:val="15"/>
                                </w:rPr>
                              </w:pPr>
                            </w:p>
                            <w:p>
                              <w:pPr>
                                <w:spacing w:line="130" w:lineRule="exact" w:before="0"/>
                                <w:ind w:left="0" w:right="-116" w:firstLine="0"/>
                                <w:jc w:val="right"/>
                                <w:rPr>
                                  <w:rFonts w:ascii="Arial MT"/>
                                  <w:sz w:val="15"/>
                                </w:rPr>
                              </w:pPr>
                              <w:r>
                                <w:rPr>
                                  <w:rFonts w:ascii="Arial MT"/>
                                  <w:color w:val="231F20"/>
                                  <w:spacing w:val="-4"/>
                                  <w:w w:val="105"/>
                                  <w:sz w:val="15"/>
                                </w:rPr>
                                <w:t>Dire</w:t>
                              </w:r>
                            </w:p>
                          </w:txbxContent>
                        </wps:txbx>
                        <wps:bodyPr wrap="square" lIns="0" tIns="0" rIns="0" bIns="0" rtlCol="0">
                          <a:noAutofit/>
                        </wps:bodyPr>
                      </wps:wsp>
                    </wpg:wgp>
                  </a:graphicData>
                </a:graphic>
              </wp:inline>
            </w:drawing>
          </mc:Choice>
          <mc:Fallback>
            <w:pict>
              <v:group style="width:317.6pt;height:354.4pt;mso-position-horizontal-relative:char;mso-position-vertical-relative:line" id="docshapegroup1278" coordorigin="0,0" coordsize="6352,7088">
                <v:shape style="position:absolute;left:31;top:6;width:5207;height:6830" id="docshape1279" coordorigin="32,6" coordsize="5207,6830" path="m32,387l32,1575m107,512l107,1113m68,1300l68,2228m144,784l144,1372m180,1041l180,2087m216,912l216,1639m253,849l253,2551m291,645l291,3142m476,2613l476,3663m515,2882l515,4085m548,3534l548,4709m587,5105l587,6148m625,4974l625,5955m661,5103l661,5954m695,6210l695,6804m734,6145l734,6610m770,5627l770,6352m808,4835l808,5632m845,4744l845,5696m881,4252l881,5763m915,4835l915,5957m953,2805l953,4180m1065,2674l1065,3666m1103,2941l1103,3797m326,6l326,712m363,8l363,196m399,9l399,1172m437,128l437,1435m990,1172l990,2482m1030,1824l1030,2676m1139,1301l1139,3334m1175,1504l1175,3399m1212,2158l1212,4453m1250,3332l1250,4581,1242,4580,1237,4582m1289,1829l1289,3796m1326,3009l1326,4053m1360,2843l1360,3732m1400,3139l1400,3962m1436,2740l1436,5236m1471,2610l1471,3727m1547,2091l1547,3732m1510,1699l1510,2358m1581,3534l1581,4773m1618,4090l1618,4976m1657,3793l1657,4450m1691,3602l1691,5297m1728,3137l1728,4452m1767,3661l1767,4322m1806,1829l1806,4540m1840,2084l1840,3009m1880,2086l1880,3862m1914,2613l1914,4114m1953,4050l1953,4643m1990,3852l1990,4317m2024,3071l2024,4981m2063,4215l2063,4807m2098,3757l2098,4905m2139,3458l2134,4641m2176,4180l2176,5339m2210,4837l2210,5302m2247,4477l2247,5728m2284,5197l2284,5596m2321,4575l2321,5234m2360,5069l2360,5554m2396,4707l2396,5366m2431,3730l2431,4969m2467,4217l2467,4834m2504,4178l2504,4707m2543,3600l2543,4320m2580,4180l2580,5633m2617,5297l2617,6279m2649,6350l2649,6831m2727,6147l2727,6833m2693,6713l2693,6835m2835,6272l2835,6833m2798,6804l2798,6835m2877,6052l2877,6828m2913,6120l2913,6478m2950,4704l2950,5657m2987,4254l2987,5295m3023,4384l3023,5336m3060,4682l3060,5760m3097,4744l3097,5635m3134,3396l3134,4976m3170,3855l3170,5072m3207,3921l3207,4685m3244,4384l3244,5361m3280,1953l3280,3668m3316,1571l3316,2613m3355,1568l3355,3073m3391,2224l3391,3034m3427,2253l3427,3073m3463,1698l3463,2678m3535,1829l3535,2805m3580,1829l3580,2554m3613,1172l3613,2293m3652,643l3652,2087m3688,2188l3688,3008m3724,2250l3724,3201m3760,1564l3760,3001m3796,2479l3796,3658m3502,3204l3502,3792m3832,3723l3832,4582m3871,4050l3871,5229m3910,4115l3910,5039m3946,4445l3946,5225m3982,4575l3982,5229m4018,4086l4018,4873m4054,4180l4054,4804m4093,4706l4093,5555m4129,3991l4129,5764m4165,1297l4165,4180m4202,1170l4202,2380m4241,1995l4241,3399m4278,2228l4278,3659m4314,3137l4314,3984m4351,3073l4351,4259m4388,1366l4388,2520m4427,1660l4427,2740m4464,1956l4464,3536m4498,2287l4498,3269m4537,2162l4537,3076m4569,3463l4569,4643m4608,4050l4608,4842m4645,3663l4645,4413m4684,3730l4684,5042m4718,4511l4718,5106m4794,4976l4794,6480m4755,5755l4755,6835m4829,5493l4829,4450m4865,4707l4865,4117m4902,3396l4902,1961m4978,3539l4978,2020m4939,2740l4939,1569m5015,2353l5015,712m5052,1826l5052,2740m5088,1106l5088,2684m5125,580l5125,2020m5162,1043l5162,2877m5201,1954l5201,3012m5238,1861l5238,3198e" filled="false" stroked="true" strokeweight=".49pt" strokecolor="#231f20">
                  <v:path arrowok="t"/>
                  <v:stroke dashstyle="solid"/>
                </v:shape>
                <v:shape style="position:absolute;left:45;top:517;width:6306;height:5899" id="docshape1280" coordorigin="46,517" coordsize="6306,5899" path="m65,517l6346,517m60,1173l6341,1173m70,1830l6351,1830m55,2486l6336,2486m55,3143l6336,3143m60,3794l6341,3794m55,4451l6336,4451m46,5102l6327,5102m51,5759l6332,5759m51,6415l6332,6415e" filled="false" stroked="true" strokeweight=".49pt" strokecolor="#231f20">
                  <v:path arrowok="t"/>
                  <v:stroke dashstyle="shortdot"/>
                </v:shape>
                <v:shape style="position:absolute;left:325;top:0;width:5352;height:7083" id="docshape1281" coordorigin="326,0" coordsize="5352,7083" path="m328,704l326,6806m1067,6812l1066,13,1067,6812xm4133,284l4134,7082m1765,7l1765,6813m2614,7l2614,6813m3313,0l3313,6813m4136,6813l4136,0m4939,0l4939,6819m5677,0l5677,6819e" filled="false" stroked="true" strokeweight=".49pt" strokecolor="#231f20">
                  <v:path arrowok="t"/>
                  <v:stroke dashstyle="dot"/>
                </v:shape>
                <v:shape style="position:absolute;left:156;top:192;width:6050;height:6544" id="docshape1282" coordorigin="157,193" coordsize="6050,6544" path="m157,6736l6189,6736m158,6081l6203,6081m158,5425l6203,5425m158,4768l6203,4768m163,4117l6198,4117m158,3460l6198,3460m163,2804l6203,2804m161,2162l6206,2162m292,1502l6206,1502m164,849l6203,849m161,193l6203,193e" filled="false" stroked="true" strokeweight=".49pt" strokecolor="#231f20">
                  <v:path arrowok="t"/>
                  <v:stroke dashstyle="dot"/>
                </v:shape>
                <v:shape style="position:absolute;left:0;top:583;width:5240;height:6052" id="docshape1283" coordorigin="0,583" coordsize="5240,6052" path="m107,583l130,583m31,750l0,750m33,915l17,915m107,713l93,713m129,1110l165,1110m180,1072l201,1072m218,1045l204,1045m216,1146l238,1146m31,1276l54,1276m68,1367l92,1367m254,1303l238,1303m180,1507l164,1507m180,1535l165,1535m71,1700l53,1700m292,1109l313,1109m436,1366l463,1366m398,685l425,685m327,649l313,649m252,2420l274,2420m478,2805l463,2805m516,2945l500,2945m477,3011l463,3011m474,3205l496,3205m514,3536l534,3536m953,3009l978,3009m1064,3564l1089,3564m1103,3011l1126,3011m1175,2909l1198,2909m989,1728l1012,1728m1139,1765l1159,1765m1508,1893l1528,1893m1472,2676l1493,2676m1546,3076l1567,3076m1435,3168l1453,3168m1361,3240l1382,3240m1325,3307l1345,3307m1397,3400l1387,3400m1327,3400l1314,3400m1286,3398l1271,3398m1729,3370l1751,3370m1356,3666l1346,3666m1397,3694l1413,3694m1436,3664l1420,3664m1248,3922l1270,3922m1469,3601l1456,3601m1657,3926l1671,3926m1655,4051l1644,4051m1691,3690l1712,3690m1768,3857l1782,3857m1213,4321l1235,4321m1582,4615l1601,4615m917,4976l933,4976m806,5132l827,5132m845,5465l861,5465m881,5696l901,5696m659,5694l680,5694m589,5720l607,5720m587,5890l577,5892m625,5890l610,5890m661,5890l646,5890m1507,2353l1492,2353m1800,2253l1827,2253m1838,2161l1881,2161m1913,3924l1937,3924m1988,3895l2009,3895m2024,3818l2046,3818m2099,4025l2116,4025m2063,4322l2078,4322m2137,4346l2155,4346m1953,4476l1971,4476m2432,4709l2467,4709m2505,4412l2526,4412m2174,5171l2191,5171m2214,5069l2231,5069m2321,5067l2341,5067m2284,5366l2303,5366m2246,5592l2268,5592m2362,5366l2378,5366m2398,5334l2415,5334m2545,3727l2563,3727m2616,6251l2635,6251m2727,6635l2750,6635m2877,6545l2896,6545m2832,6350l2858,6350m2913,6250l2932,6250m3096,5491l3083,5491m3098,5231l3117,5231m2949,5168l2967,5168m3059,5066l3082,5066m3245,5040l3232,5040m3057,4975l3045,4975m3008,4580l3021,4580m3133,4545l3154,4545m3172,4514l3158,4514m3244,4513l3265,4513m2986,4477l3004,4477m3208,4409l3228,4409m3133,4320l3122,4320m3170,3961l3192,3961m3497,3433l3528,3433m3278,3040l3299,3040m3355,2805l3376,2805m3427,2845l3446,2845m3796,3009l3819,3009m3724,2946l3709,2946m3685,2880l3672,2880m3533,2650l3549,2650m3462,2447l3485,2447m3392,2446l3409,2446m3314,2354l3336,2354m3579,2445l3597,2445m3685,2381l3706,2381m3758,2417l3780,2417m3724,2522l3745,2522m3463,2090l3450,2090m3611,1728l3599,1728m3611,1666l3632,1665m3655,1572l3671,1572m4162,1404l4186,1404m4199,1958l4225,1958m4387,1959l4405,1959m4242,2090l4224,2090m4539,2226l4554,2226m4276,2549l4296,2549m4426,2551l4444,2551m4939,1931l4961,1931m5087,1868l5111,1868m5162,1895l5187,1895m5052,2125l5074,2125m5052,2086l5039,2086m5013,2087l5002,2087m4940,2228l4929,2228m4978,2291l4967,2291m5201,2882l5240,2882m5201,2614l5187,2614m4976,3009l5001,3009e" filled="false" stroked="true" strokeweight=".49pt" strokecolor="#231f20">
                  <v:path arrowok="t"/>
                  <v:stroke dashstyle="solid"/>
                </v:shape>
                <v:shape style="position:absolute;left:1736;top:915;width:1591;height:368" type="#_x0000_t202" id="docshape1284" filled="false" stroked="false">
                  <v:textbox inset="0,0,0,0">
                    <w:txbxContent>
                      <w:p>
                        <w:pPr>
                          <w:spacing w:line="259" w:lineRule="auto" w:before="0"/>
                          <w:ind w:left="338" w:right="9" w:hanging="339"/>
                          <w:jc w:val="left"/>
                          <w:rPr>
                            <w:rFonts w:ascii="Arial MT"/>
                            <w:sz w:val="15"/>
                          </w:rPr>
                        </w:pPr>
                        <w:r>
                          <w:rPr>
                            <w:rFonts w:ascii="Arial MT"/>
                            <w:color w:val="231F20"/>
                            <w:w w:val="105"/>
                            <w:sz w:val="15"/>
                          </w:rPr>
                          <w:t>Constant</w:t>
                        </w:r>
                        <w:r>
                          <w:rPr>
                            <w:rFonts w:ascii="Arial MT"/>
                            <w:color w:val="231F20"/>
                            <w:spacing w:val="-11"/>
                            <w:w w:val="105"/>
                            <w:sz w:val="15"/>
                          </w:rPr>
                          <w:t> </w:t>
                        </w:r>
                        <w:r>
                          <w:rPr>
                            <w:rFonts w:ascii="Arial MT"/>
                            <w:color w:val="231F20"/>
                            <w:w w:val="105"/>
                            <w:sz w:val="15"/>
                          </w:rPr>
                          <w:t>Wide</w:t>
                        </w:r>
                        <w:r>
                          <w:rPr>
                            <w:rFonts w:ascii="Arial MT"/>
                            <w:color w:val="231F20"/>
                            <w:spacing w:val="-11"/>
                            <w:w w:val="105"/>
                            <w:sz w:val="15"/>
                          </w:rPr>
                          <w:t> </w:t>
                        </w:r>
                        <w:r>
                          <w:rPr>
                            <w:rFonts w:ascii="Arial MT"/>
                            <w:color w:val="231F20"/>
                            <w:w w:val="105"/>
                            <w:sz w:val="15"/>
                          </w:rPr>
                          <w:t>Swings High</w:t>
                        </w:r>
                        <w:r>
                          <w:rPr>
                            <w:rFonts w:ascii="Arial MT"/>
                            <w:color w:val="231F20"/>
                            <w:spacing w:val="-11"/>
                            <w:w w:val="105"/>
                            <w:sz w:val="15"/>
                          </w:rPr>
                          <w:t> </w:t>
                        </w:r>
                        <w:r>
                          <w:rPr>
                            <w:rFonts w:ascii="Arial MT"/>
                            <w:color w:val="231F20"/>
                            <w:w w:val="105"/>
                            <w:sz w:val="15"/>
                          </w:rPr>
                          <w:t>Volatilty</w:t>
                        </w:r>
                      </w:p>
                    </w:txbxContent>
                  </v:textbox>
                  <w10:wrap type="none"/>
                </v:shape>
                <v:shape style="position:absolute;left:2618;top:521;width:690;height:323" type="#_x0000_t202" id="docshape1285" filled="false" stroked="false">
                  <v:textbox inset="0,0,0,0">
                    <w:txbxContent>
                      <w:p>
                        <w:pPr>
                          <w:spacing w:before="46"/>
                          <w:ind w:left="17" w:right="0" w:firstLine="0"/>
                          <w:jc w:val="left"/>
                          <w:rPr>
                            <w:rFonts w:ascii="Arial MT"/>
                            <w:sz w:val="15"/>
                          </w:rPr>
                        </w:pPr>
                        <w:r>
                          <w:rPr>
                            <w:rFonts w:ascii="Arial MT"/>
                            <w:color w:val="231F20"/>
                            <w:spacing w:val="-2"/>
                            <w:w w:val="105"/>
                            <w:sz w:val="15"/>
                          </w:rPr>
                          <w:t>market</w:t>
                        </w:r>
                      </w:p>
                    </w:txbxContent>
                  </v:textbox>
                  <w10:wrap type="none"/>
                </v:shape>
                <v:shape style="position:absolute;left:2618;top:197;width:690;height:315" type="#_x0000_t202" id="docshape1286" filled="false" stroked="false">
                  <v:textbox inset="0,0,0,0">
                    <w:txbxContent>
                      <w:p>
                        <w:pPr>
                          <w:spacing w:line="240" w:lineRule="auto" w:before="8"/>
                          <w:rPr>
                            <w:sz w:val="15"/>
                          </w:rPr>
                        </w:pPr>
                      </w:p>
                      <w:p>
                        <w:pPr>
                          <w:spacing w:line="130" w:lineRule="exact" w:before="0"/>
                          <w:ind w:left="95" w:right="-29" w:firstLine="0"/>
                          <w:jc w:val="left"/>
                          <w:rPr>
                            <w:rFonts w:ascii="Arial MT"/>
                            <w:sz w:val="15"/>
                          </w:rPr>
                        </w:pPr>
                        <w:r>
                          <w:rPr>
                            <w:rFonts w:ascii="Arial MT"/>
                            <w:color w:val="231F20"/>
                            <w:spacing w:val="-2"/>
                            <w:w w:val="105"/>
                            <w:sz w:val="15"/>
                          </w:rPr>
                          <w:t>ctionless</w:t>
                        </w:r>
                      </w:p>
                    </w:txbxContent>
                  </v:textbox>
                  <w10:wrap type="none"/>
                </v:shape>
                <v:shape style="position:absolute;left:1769;top:197;width:840;height:315" type="#_x0000_t202" id="docshape1287" filled="false" stroked="false">
                  <v:textbox inset="0,0,0,0">
                    <w:txbxContent>
                      <w:p>
                        <w:pPr>
                          <w:spacing w:line="240" w:lineRule="auto" w:before="8"/>
                          <w:rPr>
                            <w:sz w:val="15"/>
                          </w:rPr>
                        </w:pPr>
                      </w:p>
                      <w:p>
                        <w:pPr>
                          <w:spacing w:line="130" w:lineRule="exact" w:before="0"/>
                          <w:ind w:left="0" w:right="-116" w:firstLine="0"/>
                          <w:jc w:val="right"/>
                          <w:rPr>
                            <w:rFonts w:ascii="Arial MT"/>
                            <w:sz w:val="15"/>
                          </w:rPr>
                        </w:pPr>
                        <w:r>
                          <w:rPr>
                            <w:rFonts w:ascii="Arial MT"/>
                            <w:color w:val="231F20"/>
                            <w:spacing w:val="-4"/>
                            <w:w w:val="105"/>
                            <w:sz w:val="15"/>
                          </w:rPr>
                          <w:t>Dire</w:t>
                        </w:r>
                      </w:p>
                    </w:txbxContent>
                  </v:textbox>
                  <w10:wrap type="none"/>
                </v:shape>
              </v:group>
            </w:pict>
          </mc:Fallback>
        </mc:AlternateContent>
      </w:r>
      <w:r>
        <w:rPr/>
      </w:r>
    </w:p>
    <w:p>
      <w:pPr>
        <w:spacing w:line="223" w:lineRule="exact" w:before="124"/>
        <w:ind w:left="204" w:right="0" w:firstLine="0"/>
        <w:jc w:val="both"/>
        <w:rPr>
          <w:rFonts w:ascii="Lucida Sans Unicode"/>
          <w:sz w:val="16"/>
        </w:rPr>
      </w:pPr>
      <w:r>
        <w:rPr>
          <w:w w:val="105"/>
          <w:sz w:val="18"/>
        </w:rPr>
        <w:t>FIGURE</w:t>
      </w:r>
      <w:r>
        <w:rPr>
          <w:spacing w:val="47"/>
          <w:w w:val="105"/>
          <w:sz w:val="18"/>
        </w:rPr>
        <w:t> </w:t>
      </w:r>
      <w:r>
        <w:rPr>
          <w:w w:val="105"/>
          <w:sz w:val="18"/>
        </w:rPr>
        <w:t>8.5</w:t>
      </w:r>
      <w:r>
        <w:rPr>
          <w:spacing w:val="30"/>
          <w:w w:val="105"/>
          <w:sz w:val="18"/>
        </w:rPr>
        <w:t>  </w:t>
      </w:r>
      <w:r>
        <w:rPr>
          <w:rFonts w:ascii="Lucida Sans Unicode"/>
          <w:w w:val="105"/>
          <w:sz w:val="16"/>
        </w:rPr>
        <w:t>Directionless</w:t>
      </w:r>
      <w:r>
        <w:rPr>
          <w:rFonts w:ascii="Lucida Sans Unicode"/>
          <w:spacing w:val="-7"/>
          <w:w w:val="105"/>
          <w:sz w:val="16"/>
        </w:rPr>
        <w:t> </w:t>
      </w:r>
      <w:r>
        <w:rPr>
          <w:rFonts w:ascii="Lucida Sans Unicode"/>
          <w:w w:val="105"/>
          <w:sz w:val="16"/>
        </w:rPr>
        <w:t>market:</w:t>
      </w:r>
      <w:r>
        <w:rPr>
          <w:rFonts w:ascii="Lucida Sans Unicode"/>
          <w:spacing w:val="-8"/>
          <w:w w:val="105"/>
          <w:sz w:val="16"/>
        </w:rPr>
        <w:t> </w:t>
      </w:r>
      <w:r>
        <w:rPr>
          <w:rFonts w:ascii="Lucida Sans Unicode"/>
          <w:w w:val="105"/>
          <w:sz w:val="16"/>
        </w:rPr>
        <w:t>Daily</w:t>
      </w:r>
      <w:r>
        <w:rPr>
          <w:rFonts w:ascii="Lucida Sans Unicode"/>
          <w:spacing w:val="-8"/>
          <w:w w:val="105"/>
          <w:sz w:val="16"/>
        </w:rPr>
        <w:t> </w:t>
      </w:r>
      <w:r>
        <w:rPr>
          <w:rFonts w:ascii="Lucida Sans Unicode"/>
          <w:w w:val="105"/>
          <w:sz w:val="16"/>
        </w:rPr>
        <w:t>bar</w:t>
      </w:r>
      <w:r>
        <w:rPr>
          <w:rFonts w:ascii="Lucida Sans Unicode"/>
          <w:spacing w:val="-8"/>
          <w:w w:val="105"/>
          <w:sz w:val="16"/>
        </w:rPr>
        <w:t> </w:t>
      </w:r>
      <w:r>
        <w:rPr>
          <w:rFonts w:ascii="Lucida Sans Unicode"/>
          <w:spacing w:val="-2"/>
          <w:w w:val="105"/>
          <w:sz w:val="16"/>
        </w:rPr>
        <w:t>chart.</w:t>
      </w:r>
    </w:p>
    <w:p>
      <w:pPr>
        <w:spacing w:line="223" w:lineRule="exact" w:before="0"/>
        <w:ind w:left="204" w:right="0" w:firstLine="0"/>
        <w:jc w:val="both"/>
        <w:rPr>
          <w:rFonts w:ascii="Lucida Sans Unicode" w:hAnsi="Lucida Sans Unicode"/>
          <w:sz w:val="16"/>
        </w:rPr>
      </w:pPr>
      <w:r>
        <w:rPr>
          <w:rFonts w:ascii="Lucida Sans Unicode" w:hAnsi="Lucida Sans Unicode"/>
          <w:sz w:val="16"/>
        </w:rPr>
        <w:t>Source:</w:t>
      </w:r>
      <w:r>
        <w:rPr>
          <w:rFonts w:ascii="Lucida Sans Unicode" w:hAnsi="Lucida Sans Unicode"/>
          <w:spacing w:val="7"/>
          <w:sz w:val="16"/>
        </w:rPr>
        <w:t> </w:t>
      </w:r>
      <w:r>
        <w:rPr>
          <w:rFonts w:ascii="Lucida Sans Unicode" w:hAnsi="Lucida Sans Unicode"/>
          <w:sz w:val="16"/>
        </w:rPr>
        <w:t>Copyright</w:t>
      </w:r>
      <w:r>
        <w:rPr>
          <w:rFonts w:ascii="Lucida Sans Unicode" w:hAnsi="Lucida Sans Unicode"/>
          <w:spacing w:val="8"/>
          <w:sz w:val="16"/>
        </w:rPr>
        <w:t> </w:t>
      </w:r>
      <w:r>
        <w:rPr>
          <w:rFonts w:ascii="Calibri" w:hAnsi="Calibri"/>
          <w:sz w:val="16"/>
        </w:rPr>
        <w:t>ľ</w:t>
      </w:r>
      <w:r>
        <w:rPr>
          <w:rFonts w:ascii="Calibri" w:hAnsi="Calibri"/>
          <w:spacing w:val="22"/>
          <w:sz w:val="16"/>
        </w:rPr>
        <w:t> </w:t>
      </w:r>
      <w:r>
        <w:rPr>
          <w:rFonts w:ascii="Lucida Sans Unicode" w:hAnsi="Lucida Sans Unicode"/>
          <w:sz w:val="16"/>
        </w:rPr>
        <w:t>2006</w:t>
      </w:r>
      <w:r>
        <w:rPr>
          <w:rFonts w:ascii="Lucida Sans Unicode" w:hAnsi="Lucida Sans Unicode"/>
          <w:spacing w:val="8"/>
          <w:sz w:val="16"/>
        </w:rPr>
        <w:t> </w:t>
      </w:r>
      <w:r>
        <w:rPr>
          <w:rFonts w:ascii="Lucida Sans Unicode" w:hAnsi="Lucida Sans Unicode"/>
          <w:sz w:val="16"/>
        </w:rPr>
        <w:t>CQG,</w:t>
      </w:r>
      <w:r>
        <w:rPr>
          <w:rFonts w:ascii="Lucida Sans Unicode" w:hAnsi="Lucida Sans Unicode"/>
          <w:spacing w:val="7"/>
          <w:sz w:val="16"/>
        </w:rPr>
        <w:t> </w:t>
      </w:r>
      <w:r>
        <w:rPr>
          <w:rFonts w:ascii="Lucida Sans Unicode" w:hAnsi="Lucida Sans Unicode"/>
          <w:sz w:val="16"/>
        </w:rPr>
        <w:t>Inc.</w:t>
      </w:r>
      <w:r>
        <w:rPr>
          <w:rFonts w:ascii="Lucida Sans Unicode" w:hAnsi="Lucida Sans Unicode"/>
          <w:spacing w:val="8"/>
          <w:sz w:val="16"/>
        </w:rPr>
        <w:t> </w:t>
      </w:r>
      <w:r>
        <w:rPr>
          <w:rFonts w:ascii="Lucida Sans Unicode" w:hAnsi="Lucida Sans Unicode"/>
          <w:sz w:val="16"/>
        </w:rPr>
        <w:t>All</w:t>
      </w:r>
      <w:r>
        <w:rPr>
          <w:rFonts w:ascii="Lucida Sans Unicode" w:hAnsi="Lucida Sans Unicode"/>
          <w:spacing w:val="8"/>
          <w:sz w:val="16"/>
        </w:rPr>
        <w:t> </w:t>
      </w:r>
      <w:r>
        <w:rPr>
          <w:rFonts w:ascii="Lucida Sans Unicode" w:hAnsi="Lucida Sans Unicode"/>
          <w:sz w:val="16"/>
        </w:rPr>
        <w:t>rights</w:t>
      </w:r>
      <w:r>
        <w:rPr>
          <w:rFonts w:ascii="Lucida Sans Unicode" w:hAnsi="Lucida Sans Unicode"/>
          <w:spacing w:val="7"/>
          <w:sz w:val="16"/>
        </w:rPr>
        <w:t> </w:t>
      </w:r>
      <w:r>
        <w:rPr>
          <w:rFonts w:ascii="Lucida Sans Unicode" w:hAnsi="Lucida Sans Unicode"/>
          <w:sz w:val="16"/>
        </w:rPr>
        <w:t>reserved</w:t>
      </w:r>
      <w:r>
        <w:rPr>
          <w:rFonts w:ascii="Lucida Sans Unicode" w:hAnsi="Lucida Sans Unicode"/>
          <w:spacing w:val="8"/>
          <w:sz w:val="16"/>
        </w:rPr>
        <w:t> </w:t>
      </w:r>
      <w:r>
        <w:rPr>
          <w:rFonts w:ascii="Lucida Sans Unicode" w:hAnsi="Lucida Sans Unicode"/>
          <w:sz w:val="16"/>
        </w:rPr>
        <w:t>worldwide.</w:t>
      </w:r>
      <w:r>
        <w:rPr>
          <w:rFonts w:ascii="Lucida Sans Unicode" w:hAnsi="Lucida Sans Unicode"/>
          <w:spacing w:val="7"/>
          <w:sz w:val="16"/>
        </w:rPr>
        <w:t> </w:t>
      </w:r>
      <w:hyperlink r:id="rId26">
        <w:r>
          <w:rPr>
            <w:rFonts w:ascii="Lucida Sans Unicode" w:hAnsi="Lucida Sans Unicode"/>
            <w:spacing w:val="-2"/>
            <w:sz w:val="16"/>
          </w:rPr>
          <w:t>www.cqg.com.</w:t>
        </w:r>
      </w:hyperlink>
    </w:p>
    <w:p>
      <w:pPr>
        <w:pStyle w:val="BodyText"/>
        <w:spacing w:before="1"/>
        <w:rPr>
          <w:rFonts w:ascii="Lucida Sans Unicode"/>
          <w:sz w:val="16"/>
        </w:rPr>
      </w:pPr>
    </w:p>
    <w:p>
      <w:pPr>
        <w:pStyle w:val="BodyText"/>
        <w:spacing w:line="244" w:lineRule="auto"/>
        <w:ind w:left="204" w:right="205"/>
        <w:jc w:val="both"/>
      </w:pPr>
      <w:r>
        <w:rPr/>
        <w:t>accelerate if they are facing the same direction. That’s why making an ac- curate assessment of the market’s directional conviction is essential to being able to weight the significance—to the market and therefore your wallet—of shorter-term themes and events.</w:t>
      </w:r>
    </w:p>
    <w:p>
      <w:pPr>
        <w:pStyle w:val="BodyText"/>
        <w:spacing w:before="24"/>
      </w:pPr>
      <w:r>
        <w:rPr/>
        <mc:AlternateContent>
          <mc:Choice Requires="wps">
            <w:drawing>
              <wp:anchor distT="0" distB="0" distL="0" distR="0" allowOverlap="1" layoutInCell="1" locked="0" behindDoc="1" simplePos="0" relativeHeight="487687168">
                <wp:simplePos x="0" y="0"/>
                <wp:positionH relativeFrom="page">
                  <wp:posOffset>593675</wp:posOffset>
                </wp:positionH>
                <wp:positionV relativeFrom="paragraph">
                  <wp:posOffset>179730</wp:posOffset>
                </wp:positionV>
                <wp:extent cx="4175760" cy="307975"/>
                <wp:effectExtent l="0" t="0" r="0" b="0"/>
                <wp:wrapTopAndBottom/>
                <wp:docPr id="1523" name="Group 1523"/>
                <wp:cNvGraphicFramePr>
                  <a:graphicFrameLocks/>
                </wp:cNvGraphicFramePr>
                <a:graphic>
                  <a:graphicData uri="http://schemas.microsoft.com/office/word/2010/wordprocessingGroup">
                    <wpg:wgp>
                      <wpg:cNvPr id="1523" name="Group 1523"/>
                      <wpg:cNvGrpSpPr/>
                      <wpg:grpSpPr>
                        <a:xfrm>
                          <a:off x="0" y="0"/>
                          <a:ext cx="4175760" cy="307975"/>
                          <a:chExt cx="4175760" cy="307975"/>
                        </a:xfrm>
                      </wpg:grpSpPr>
                      <wps:wsp>
                        <wps:cNvPr id="1524" name="Graphic 1524"/>
                        <wps:cNvSpPr/>
                        <wps:spPr>
                          <a:xfrm>
                            <a:off x="0" y="0"/>
                            <a:ext cx="1525905" cy="307975"/>
                          </a:xfrm>
                          <a:custGeom>
                            <a:avLst/>
                            <a:gdLst/>
                            <a:ahLst/>
                            <a:cxnLst/>
                            <a:rect l="l" t="t" r="r" b="b"/>
                            <a:pathLst>
                              <a:path w="1525905" h="307975">
                                <a:moveTo>
                                  <a:pt x="0" y="307466"/>
                                </a:moveTo>
                                <a:lnTo>
                                  <a:pt x="1525562" y="307466"/>
                                </a:lnTo>
                                <a:lnTo>
                                  <a:pt x="1525562" y="0"/>
                                </a:lnTo>
                                <a:lnTo>
                                  <a:pt x="0" y="0"/>
                                </a:lnTo>
                                <a:lnTo>
                                  <a:pt x="0" y="307466"/>
                                </a:lnTo>
                                <a:close/>
                              </a:path>
                            </a:pathLst>
                          </a:custGeom>
                          <a:solidFill>
                            <a:srgbClr val="E6E7E8"/>
                          </a:solidFill>
                        </wps:spPr>
                        <wps:bodyPr wrap="square" lIns="0" tIns="0" rIns="0" bIns="0" rtlCol="0">
                          <a:prstTxWarp prst="textNoShape">
                            <a:avLst/>
                          </a:prstTxWarp>
                          <a:noAutofit/>
                        </wps:bodyPr>
                      </wps:wsp>
                      <wps:wsp>
                        <wps:cNvPr id="1525" name="Graphic 1525"/>
                        <wps:cNvSpPr/>
                        <wps:spPr>
                          <a:xfrm>
                            <a:off x="75895" y="224599"/>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1526" name="Textbox 1526"/>
                        <wps:cNvSpPr txBox="1"/>
                        <wps:spPr>
                          <a:xfrm>
                            <a:off x="0" y="0"/>
                            <a:ext cx="1525905" cy="221615"/>
                          </a:xfrm>
                          <a:prstGeom prst="rect">
                            <a:avLst/>
                          </a:prstGeom>
                          <a:solidFill>
                            <a:srgbClr val="E6E7E8"/>
                          </a:solidFill>
                        </wps:spPr>
                        <wps:txbx>
                          <w:txbxContent>
                            <w:p>
                              <w:pPr>
                                <w:spacing w:before="70"/>
                                <w:ind w:left="119" w:right="0" w:firstLine="0"/>
                                <w:jc w:val="left"/>
                                <w:rPr>
                                  <w:color w:val="000000"/>
                                  <w:sz w:val="22"/>
                                </w:rPr>
                              </w:pPr>
                              <w:r>
                                <w:rPr>
                                  <w:color w:val="231F20"/>
                                  <w:w w:val="115"/>
                                  <w:sz w:val="22"/>
                                </w:rPr>
                                <w:t>FLIGHT</w:t>
                              </w:r>
                              <w:r>
                                <w:rPr>
                                  <w:color w:val="231F20"/>
                                  <w:spacing w:val="19"/>
                                  <w:w w:val="115"/>
                                  <w:sz w:val="22"/>
                                </w:rPr>
                                <w:t> </w:t>
                              </w:r>
                              <w:r>
                                <w:rPr>
                                  <w:color w:val="231F20"/>
                                  <w:w w:val="115"/>
                                  <w:sz w:val="22"/>
                                </w:rPr>
                                <w:t>TO</w:t>
                              </w:r>
                              <w:r>
                                <w:rPr>
                                  <w:color w:val="231F20"/>
                                  <w:spacing w:val="20"/>
                                  <w:w w:val="115"/>
                                  <w:sz w:val="22"/>
                                </w:rPr>
                                <w:t> </w:t>
                              </w:r>
                              <w:r>
                                <w:rPr>
                                  <w:color w:val="231F20"/>
                                  <w:spacing w:val="-2"/>
                                  <w:w w:val="115"/>
                                  <w:sz w:val="22"/>
                                </w:rPr>
                                <w:t>SAFETY</w:t>
                              </w:r>
                            </w:p>
                          </w:txbxContent>
                        </wps:txbx>
                        <wps:bodyPr wrap="square" lIns="0" tIns="0" rIns="0" bIns="0" rtlCol="0">
                          <a:noAutofit/>
                        </wps:bodyPr>
                      </wps:wsp>
                    </wpg:wgp>
                  </a:graphicData>
                </a:graphic>
              </wp:anchor>
            </w:drawing>
          </mc:Choice>
          <mc:Fallback>
            <w:pict>
              <v:group style="position:absolute;margin-left:46.746101pt;margin-top:14.151994pt;width:328.8pt;height:24.25pt;mso-position-horizontal-relative:page;mso-position-vertical-relative:paragraph;z-index:-15629312;mso-wrap-distance-left:0;mso-wrap-distance-right:0" id="docshapegroup1288" coordorigin="935,283" coordsize="6576,485">
                <v:rect style="position:absolute;left:934;top:283;width:2403;height:485" id="docshape1289" filled="true" fillcolor="#e6e7e8" stroked="false">
                  <v:fill type="solid"/>
                </v:rect>
                <v:line style="position:absolute" from="1054,637" to="7510,637" stroked="true" strokeweight=".504pt" strokecolor="#231f20">
                  <v:stroke dashstyle="solid"/>
                </v:line>
                <v:shape style="position:absolute;left:934;top:283;width:2403;height:349" type="#_x0000_t202" id="docshape1290" filled="true" fillcolor="#e6e7e8" stroked="false">
                  <v:textbox inset="0,0,0,0">
                    <w:txbxContent>
                      <w:p>
                        <w:pPr>
                          <w:spacing w:before="70"/>
                          <w:ind w:left="119" w:right="0" w:firstLine="0"/>
                          <w:jc w:val="left"/>
                          <w:rPr>
                            <w:color w:val="000000"/>
                            <w:sz w:val="22"/>
                          </w:rPr>
                        </w:pPr>
                        <w:r>
                          <w:rPr>
                            <w:color w:val="231F20"/>
                            <w:w w:val="115"/>
                            <w:sz w:val="22"/>
                          </w:rPr>
                          <w:t>FLIGHT</w:t>
                        </w:r>
                        <w:r>
                          <w:rPr>
                            <w:color w:val="231F20"/>
                            <w:spacing w:val="19"/>
                            <w:w w:val="115"/>
                            <w:sz w:val="22"/>
                          </w:rPr>
                          <w:t> </w:t>
                        </w:r>
                        <w:r>
                          <w:rPr>
                            <w:color w:val="231F20"/>
                            <w:w w:val="115"/>
                            <w:sz w:val="22"/>
                          </w:rPr>
                          <w:t>TO</w:t>
                        </w:r>
                        <w:r>
                          <w:rPr>
                            <w:color w:val="231F20"/>
                            <w:spacing w:val="20"/>
                            <w:w w:val="115"/>
                            <w:sz w:val="22"/>
                          </w:rPr>
                          <w:t> </w:t>
                        </w:r>
                        <w:r>
                          <w:rPr>
                            <w:color w:val="231F20"/>
                            <w:spacing w:val="-2"/>
                            <w:w w:val="115"/>
                            <w:sz w:val="22"/>
                          </w:rPr>
                          <w:t>SAFETY</w:t>
                        </w:r>
                      </w:p>
                    </w:txbxContent>
                  </v:textbox>
                  <v:fill type="solid"/>
                  <w10:wrap type="none"/>
                </v:shape>
                <w10:wrap type="topAndBottom"/>
              </v:group>
            </w:pict>
          </mc:Fallback>
        </mc:AlternateContent>
      </w:r>
    </w:p>
    <w:p>
      <w:pPr>
        <w:pStyle w:val="BodyText"/>
        <w:spacing w:line="244" w:lineRule="auto" w:before="83"/>
        <w:ind w:left="204"/>
      </w:pPr>
      <w:r>
        <w:rPr>
          <w:color w:val="231F20"/>
        </w:rPr>
        <w:t>Flights</w:t>
      </w:r>
      <w:r>
        <w:rPr>
          <w:color w:val="231F20"/>
          <w:spacing w:val="27"/>
        </w:rPr>
        <w:t> </w:t>
      </w:r>
      <w:r>
        <w:rPr>
          <w:color w:val="231F20"/>
        </w:rPr>
        <w:t>to</w:t>
      </w:r>
      <w:r>
        <w:rPr>
          <w:color w:val="231F20"/>
          <w:spacing w:val="26"/>
        </w:rPr>
        <w:t> </w:t>
      </w:r>
      <w:r>
        <w:rPr>
          <w:color w:val="231F20"/>
        </w:rPr>
        <w:t>safety</w:t>
      </w:r>
      <w:r>
        <w:rPr>
          <w:color w:val="231F20"/>
          <w:spacing w:val="27"/>
        </w:rPr>
        <w:t> </w:t>
      </w:r>
      <w:r>
        <w:rPr>
          <w:color w:val="231F20"/>
        </w:rPr>
        <w:t>can</w:t>
      </w:r>
      <w:r>
        <w:rPr>
          <w:color w:val="231F20"/>
          <w:spacing w:val="27"/>
        </w:rPr>
        <w:t> </w:t>
      </w:r>
      <w:r>
        <w:rPr>
          <w:color w:val="231F20"/>
        </w:rPr>
        <w:t>occur</w:t>
      </w:r>
      <w:r>
        <w:rPr>
          <w:color w:val="231F20"/>
          <w:spacing w:val="27"/>
        </w:rPr>
        <w:t> </w:t>
      </w:r>
      <w:r>
        <w:rPr>
          <w:color w:val="231F20"/>
        </w:rPr>
        <w:t>when</w:t>
      </w:r>
      <w:r>
        <w:rPr>
          <w:color w:val="231F20"/>
          <w:spacing w:val="27"/>
        </w:rPr>
        <w:t> </w:t>
      </w:r>
      <w:r>
        <w:rPr>
          <w:color w:val="231F20"/>
        </w:rPr>
        <w:t>there</w:t>
      </w:r>
      <w:r>
        <w:rPr>
          <w:color w:val="231F20"/>
          <w:spacing w:val="27"/>
        </w:rPr>
        <w:t> </w:t>
      </w:r>
      <w:r>
        <w:rPr>
          <w:color w:val="231F20"/>
        </w:rPr>
        <w:t>are</w:t>
      </w:r>
      <w:r>
        <w:rPr>
          <w:color w:val="231F20"/>
          <w:spacing w:val="27"/>
        </w:rPr>
        <w:t> </w:t>
      </w:r>
      <w:r>
        <w:rPr>
          <w:color w:val="231F20"/>
        </w:rPr>
        <w:t>natural</w:t>
      </w:r>
      <w:r>
        <w:rPr>
          <w:color w:val="231F20"/>
          <w:spacing w:val="27"/>
        </w:rPr>
        <w:t> </w:t>
      </w:r>
      <w:r>
        <w:rPr>
          <w:color w:val="231F20"/>
        </w:rPr>
        <w:t>disasters,</w:t>
      </w:r>
      <w:r>
        <w:rPr>
          <w:color w:val="231F20"/>
          <w:spacing w:val="27"/>
        </w:rPr>
        <w:t> </w:t>
      </w:r>
      <w:r>
        <w:rPr>
          <w:color w:val="231F20"/>
        </w:rPr>
        <w:t>terrorist</w:t>
      </w:r>
      <w:r>
        <w:rPr>
          <w:color w:val="231F20"/>
          <w:spacing w:val="26"/>
        </w:rPr>
        <w:t> </w:t>
      </w:r>
      <w:r>
        <w:rPr>
          <w:color w:val="231F20"/>
        </w:rPr>
        <w:t>at- tacks,</w:t>
      </w:r>
      <w:r>
        <w:rPr>
          <w:color w:val="231F20"/>
          <w:spacing w:val="33"/>
        </w:rPr>
        <w:t> </w:t>
      </w:r>
      <w:r>
        <w:rPr>
          <w:color w:val="231F20"/>
        </w:rPr>
        <w:t>wars,</w:t>
      </w:r>
      <w:r>
        <w:rPr>
          <w:color w:val="231F20"/>
          <w:spacing w:val="32"/>
        </w:rPr>
        <w:t> </w:t>
      </w:r>
      <w:r>
        <w:rPr>
          <w:color w:val="231F20"/>
        </w:rPr>
        <w:t>political</w:t>
      </w:r>
      <w:r>
        <w:rPr>
          <w:color w:val="231F20"/>
          <w:spacing w:val="32"/>
        </w:rPr>
        <w:t> </w:t>
      </w:r>
      <w:r>
        <w:rPr>
          <w:color w:val="231F20"/>
        </w:rPr>
        <w:t>imbroglios,</w:t>
      </w:r>
      <w:r>
        <w:rPr>
          <w:color w:val="231F20"/>
          <w:spacing w:val="33"/>
        </w:rPr>
        <w:t> </w:t>
      </w:r>
      <w:r>
        <w:rPr>
          <w:color w:val="231F20"/>
        </w:rPr>
        <w:t>large-scale</w:t>
      </w:r>
      <w:r>
        <w:rPr>
          <w:color w:val="231F20"/>
          <w:spacing w:val="33"/>
        </w:rPr>
        <w:t> </w:t>
      </w:r>
      <w:r>
        <w:rPr>
          <w:color w:val="231F20"/>
        </w:rPr>
        <w:t>bankruptcies,</w:t>
      </w:r>
      <w:r>
        <w:rPr>
          <w:color w:val="231F20"/>
          <w:spacing w:val="33"/>
        </w:rPr>
        <w:t> </w:t>
      </w:r>
      <w:r>
        <w:rPr>
          <w:color w:val="231F20"/>
        </w:rPr>
        <w:t>or</w:t>
      </w:r>
      <w:r>
        <w:rPr>
          <w:color w:val="231F20"/>
          <w:spacing w:val="32"/>
        </w:rPr>
        <w:t> </w:t>
      </w:r>
      <w:r>
        <w:rPr>
          <w:color w:val="231F20"/>
          <w:spacing w:val="-2"/>
        </w:rPr>
        <w:t>meltdowns</w:t>
      </w:r>
    </w:p>
    <w:p>
      <w:pPr>
        <w:pStyle w:val="BodyText"/>
        <w:spacing w:after="0" w:line="244" w:lineRule="auto"/>
        <w:sectPr>
          <w:pgSz w:w="8570" w:h="12890"/>
          <w:pgMar w:header="738" w:footer="0" w:top="960" w:bottom="280" w:left="850" w:right="850"/>
        </w:sectPr>
      </w:pPr>
    </w:p>
    <w:p>
      <w:pPr>
        <w:pStyle w:val="BodyText"/>
        <w:spacing w:before="129"/>
      </w:pPr>
    </w:p>
    <w:p>
      <w:pPr>
        <w:pStyle w:val="BodyText"/>
        <w:spacing w:line="244" w:lineRule="auto"/>
        <w:ind w:left="228" w:right="181"/>
        <w:jc w:val="both"/>
      </w:pPr>
      <w:r>
        <w:rPr/>
        <w:t>such as occurred with Long-Term Capital Management and the Asian crisis some years back. Once a flight-to-quality rally is underway, the process for analyzing markets that we have been describing may, in fact, work against you</w:t>
      </w:r>
      <w:r>
        <w:rPr>
          <w:spacing w:val="-9"/>
        </w:rPr>
        <w:t> </w:t>
      </w:r>
      <w:r>
        <w:rPr/>
        <w:t>for</w:t>
      </w:r>
      <w:r>
        <w:rPr>
          <w:spacing w:val="-9"/>
        </w:rPr>
        <w:t> </w:t>
      </w:r>
      <w:r>
        <w:rPr/>
        <w:t>short-term</w:t>
      </w:r>
      <w:r>
        <w:rPr>
          <w:spacing w:val="-9"/>
        </w:rPr>
        <w:t> </w:t>
      </w:r>
      <w:r>
        <w:rPr/>
        <w:t>trading.</w:t>
      </w:r>
      <w:r>
        <w:rPr>
          <w:spacing w:val="-9"/>
        </w:rPr>
        <w:t> </w:t>
      </w:r>
      <w:r>
        <w:rPr/>
        <w:t>When</w:t>
      </w:r>
      <w:r>
        <w:rPr>
          <w:spacing w:val="-9"/>
        </w:rPr>
        <w:t> </w:t>
      </w:r>
      <w:r>
        <w:rPr/>
        <w:t>markets</w:t>
      </w:r>
      <w:r>
        <w:rPr>
          <w:spacing w:val="-9"/>
        </w:rPr>
        <w:t> </w:t>
      </w:r>
      <w:r>
        <w:rPr/>
        <w:t>are</w:t>
      </w:r>
      <w:r>
        <w:rPr>
          <w:spacing w:val="-9"/>
        </w:rPr>
        <w:t> </w:t>
      </w:r>
      <w:r>
        <w:rPr/>
        <w:t>being</w:t>
      </w:r>
      <w:r>
        <w:rPr>
          <w:spacing w:val="-9"/>
        </w:rPr>
        <w:t> </w:t>
      </w:r>
      <w:r>
        <w:rPr/>
        <w:t>driven</w:t>
      </w:r>
      <w:r>
        <w:rPr>
          <w:spacing w:val="-9"/>
        </w:rPr>
        <w:t> </w:t>
      </w:r>
      <w:r>
        <w:rPr/>
        <w:t>by</w:t>
      </w:r>
      <w:r>
        <w:rPr>
          <w:spacing w:val="-9"/>
        </w:rPr>
        <w:t> </w:t>
      </w:r>
      <w:r>
        <w:rPr/>
        <w:t>fear</w:t>
      </w:r>
      <w:r>
        <w:rPr>
          <w:spacing w:val="-9"/>
        </w:rPr>
        <w:t> </w:t>
      </w:r>
      <w:r>
        <w:rPr/>
        <w:t>and</w:t>
      </w:r>
      <w:r>
        <w:rPr>
          <w:spacing w:val="-9"/>
        </w:rPr>
        <w:t> </w:t>
      </w:r>
      <w:r>
        <w:rPr/>
        <w:t>emo- tion, price and volume simply don’t matter. For example, as we are writing this section, the short-term yield in the Treasury market (six-month bills yielding 20 more basis points than three-month bills) only makes sense if you understand that these securities aren’t being purchased for yield, but rather for safety because of concerns regarding the international political climate—instability</w:t>
      </w:r>
      <w:r>
        <w:rPr>
          <w:spacing w:val="-1"/>
        </w:rPr>
        <w:t> </w:t>
      </w:r>
      <w:r>
        <w:rPr/>
        <w:t>in</w:t>
      </w:r>
      <w:r>
        <w:rPr>
          <w:spacing w:val="-1"/>
        </w:rPr>
        <w:t> </w:t>
      </w:r>
      <w:r>
        <w:rPr/>
        <w:t>Iraq,</w:t>
      </w:r>
      <w:r>
        <w:rPr>
          <w:spacing w:val="-1"/>
        </w:rPr>
        <w:t> </w:t>
      </w:r>
      <w:r>
        <w:rPr/>
        <w:t>Iran,</w:t>
      </w:r>
      <w:r>
        <w:rPr>
          <w:spacing w:val="-1"/>
        </w:rPr>
        <w:t> </w:t>
      </w:r>
      <w:r>
        <w:rPr/>
        <w:t>Israel, Lebanon, and</w:t>
      </w:r>
      <w:r>
        <w:rPr>
          <w:spacing w:val="-1"/>
        </w:rPr>
        <w:t> </w:t>
      </w:r>
      <w:r>
        <w:rPr/>
        <w:t>so</w:t>
      </w:r>
      <w:r>
        <w:rPr>
          <w:spacing w:val="-1"/>
        </w:rPr>
        <w:t> </w:t>
      </w:r>
      <w:r>
        <w:rPr/>
        <w:t>on. It</w:t>
      </w:r>
      <w:r>
        <w:rPr>
          <w:spacing w:val="-1"/>
        </w:rPr>
        <w:t> </w:t>
      </w:r>
      <w:r>
        <w:rPr/>
        <w:t>is</w:t>
      </w:r>
      <w:r>
        <w:rPr>
          <w:spacing w:val="-1"/>
        </w:rPr>
        <w:t> </w:t>
      </w:r>
      <w:r>
        <w:rPr/>
        <w:t>imperative to perform this kind of analysis, for when the flight-to-safety trades are ul- timately unwound, asymmetric opportunities abound because the market has usually rallied far above value. Once this unwinding begins, the mar-</w:t>
      </w:r>
      <w:r>
        <w:rPr>
          <w:spacing w:val="40"/>
        </w:rPr>
        <w:t> </w:t>
      </w:r>
      <w:r>
        <w:rPr/>
        <w:t>ket is likely to return quickly to, and potentially pass through those areas where price movements weren’t supported by healthy volume.</w:t>
      </w:r>
    </w:p>
    <w:p>
      <w:pPr>
        <w:pStyle w:val="BodyText"/>
        <w:spacing w:line="244" w:lineRule="auto"/>
        <w:ind w:left="228" w:right="181" w:firstLine="358"/>
        <w:jc w:val="both"/>
      </w:pPr>
      <w:r>
        <w:rPr/>
        <w:t>During a flight-to-safety rally, previous balance areas and brackets are good visual reference points. Market participants are continually drawn to recent areas of acceptance (value), and once these areas are taken out, the market moves to test the next balance area.</w:t>
      </w:r>
    </w:p>
    <w:p>
      <w:pPr>
        <w:pStyle w:val="BodyText"/>
      </w:pPr>
    </w:p>
    <w:p>
      <w:pPr>
        <w:pStyle w:val="BodyText"/>
        <w:spacing w:before="134"/>
      </w:pPr>
      <w:r>
        <w:rPr/>
        <mc:AlternateContent>
          <mc:Choice Requires="wps">
            <w:drawing>
              <wp:anchor distT="0" distB="0" distL="0" distR="0" allowOverlap="1" layoutInCell="1" locked="0" behindDoc="1" simplePos="0" relativeHeight="487687680">
                <wp:simplePos x="0" y="0"/>
                <wp:positionH relativeFrom="page">
                  <wp:posOffset>609105</wp:posOffset>
                </wp:positionH>
                <wp:positionV relativeFrom="paragraph">
                  <wp:posOffset>249698</wp:posOffset>
                </wp:positionV>
                <wp:extent cx="4175760" cy="307975"/>
                <wp:effectExtent l="0" t="0" r="0" b="0"/>
                <wp:wrapTopAndBottom/>
                <wp:docPr id="1527" name="Group 1527"/>
                <wp:cNvGraphicFramePr>
                  <a:graphicFrameLocks/>
                </wp:cNvGraphicFramePr>
                <a:graphic>
                  <a:graphicData uri="http://schemas.microsoft.com/office/word/2010/wordprocessingGroup">
                    <wpg:wgp>
                      <wpg:cNvPr id="1527" name="Group 1527"/>
                      <wpg:cNvGrpSpPr/>
                      <wpg:grpSpPr>
                        <a:xfrm>
                          <a:off x="0" y="0"/>
                          <a:ext cx="4175760" cy="307975"/>
                          <a:chExt cx="4175760" cy="307975"/>
                        </a:xfrm>
                      </wpg:grpSpPr>
                      <wps:wsp>
                        <wps:cNvPr id="1528" name="Graphic 1528"/>
                        <wps:cNvSpPr/>
                        <wps:spPr>
                          <a:xfrm>
                            <a:off x="0" y="0"/>
                            <a:ext cx="1943100" cy="307975"/>
                          </a:xfrm>
                          <a:custGeom>
                            <a:avLst/>
                            <a:gdLst/>
                            <a:ahLst/>
                            <a:cxnLst/>
                            <a:rect l="l" t="t" r="r" b="b"/>
                            <a:pathLst>
                              <a:path w="1943100" h="307975">
                                <a:moveTo>
                                  <a:pt x="0" y="307467"/>
                                </a:moveTo>
                                <a:lnTo>
                                  <a:pt x="1942985" y="307467"/>
                                </a:lnTo>
                                <a:lnTo>
                                  <a:pt x="1942985" y="0"/>
                                </a:lnTo>
                                <a:lnTo>
                                  <a:pt x="0" y="0"/>
                                </a:lnTo>
                                <a:lnTo>
                                  <a:pt x="0" y="307467"/>
                                </a:lnTo>
                                <a:close/>
                              </a:path>
                            </a:pathLst>
                          </a:custGeom>
                          <a:solidFill>
                            <a:srgbClr val="E6E7E8"/>
                          </a:solidFill>
                        </wps:spPr>
                        <wps:bodyPr wrap="square" lIns="0" tIns="0" rIns="0" bIns="0" rtlCol="0">
                          <a:prstTxWarp prst="textNoShape">
                            <a:avLst/>
                          </a:prstTxWarp>
                          <a:noAutofit/>
                        </wps:bodyPr>
                      </wps:wsp>
                      <wps:wsp>
                        <wps:cNvPr id="1529" name="Graphic 1529"/>
                        <wps:cNvSpPr/>
                        <wps:spPr>
                          <a:xfrm>
                            <a:off x="75895" y="224599"/>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1530" name="Textbox 1530"/>
                        <wps:cNvSpPr txBox="1"/>
                        <wps:spPr>
                          <a:xfrm>
                            <a:off x="0" y="0"/>
                            <a:ext cx="1943100" cy="221615"/>
                          </a:xfrm>
                          <a:prstGeom prst="rect">
                            <a:avLst/>
                          </a:prstGeom>
                          <a:solidFill>
                            <a:srgbClr val="E6E7E8"/>
                          </a:solidFill>
                        </wps:spPr>
                        <wps:txbx>
                          <w:txbxContent>
                            <w:p>
                              <w:pPr>
                                <w:spacing w:before="70"/>
                                <w:ind w:left="119" w:right="0" w:firstLine="0"/>
                                <w:jc w:val="left"/>
                                <w:rPr>
                                  <w:color w:val="000000"/>
                                  <w:sz w:val="22"/>
                                </w:rPr>
                              </w:pPr>
                              <w:r>
                                <w:rPr>
                                  <w:color w:val="231F20"/>
                                  <w:w w:val="110"/>
                                  <w:sz w:val="22"/>
                                </w:rPr>
                                <w:t>INVENTORY</w:t>
                              </w:r>
                              <w:r>
                                <w:rPr>
                                  <w:color w:val="231F20"/>
                                  <w:spacing w:val="-1"/>
                                  <w:w w:val="110"/>
                                  <w:sz w:val="22"/>
                                </w:rPr>
                                <w:t> </w:t>
                              </w:r>
                              <w:r>
                                <w:rPr>
                                  <w:color w:val="231F20"/>
                                  <w:spacing w:val="-2"/>
                                  <w:w w:val="110"/>
                                  <w:sz w:val="22"/>
                                </w:rPr>
                                <w:t>IMBALANCES</w:t>
                              </w:r>
                            </w:p>
                          </w:txbxContent>
                        </wps:txbx>
                        <wps:bodyPr wrap="square" lIns="0" tIns="0" rIns="0" bIns="0" rtlCol="0">
                          <a:noAutofit/>
                        </wps:bodyPr>
                      </wps:wsp>
                    </wpg:wgp>
                  </a:graphicData>
                </a:graphic>
              </wp:anchor>
            </w:drawing>
          </mc:Choice>
          <mc:Fallback>
            <w:pict>
              <v:group style="position:absolute;margin-left:47.961102pt;margin-top:19.661333pt;width:328.8pt;height:24.25pt;mso-position-horizontal-relative:page;mso-position-vertical-relative:paragraph;z-index:-15628800;mso-wrap-distance-left:0;mso-wrap-distance-right:0" id="docshapegroup1291" coordorigin="959,393" coordsize="6576,485">
                <v:rect style="position:absolute;left:959;top:393;width:3060;height:485" id="docshape1292" filled="true" fillcolor="#e6e7e8" stroked="false">
                  <v:fill type="solid"/>
                </v:rect>
                <v:line style="position:absolute" from="1079,747" to="7535,747" stroked="true" strokeweight=".504pt" strokecolor="#231f20">
                  <v:stroke dashstyle="solid"/>
                </v:line>
                <v:shape style="position:absolute;left:959;top:393;width:3060;height:349" type="#_x0000_t202" id="docshape1293" filled="true" fillcolor="#e6e7e8" stroked="false">
                  <v:textbox inset="0,0,0,0">
                    <w:txbxContent>
                      <w:p>
                        <w:pPr>
                          <w:spacing w:before="70"/>
                          <w:ind w:left="119" w:right="0" w:firstLine="0"/>
                          <w:jc w:val="left"/>
                          <w:rPr>
                            <w:color w:val="000000"/>
                            <w:sz w:val="22"/>
                          </w:rPr>
                        </w:pPr>
                        <w:r>
                          <w:rPr>
                            <w:color w:val="231F20"/>
                            <w:w w:val="110"/>
                            <w:sz w:val="22"/>
                          </w:rPr>
                          <w:t>INVENTORY</w:t>
                        </w:r>
                        <w:r>
                          <w:rPr>
                            <w:color w:val="231F20"/>
                            <w:spacing w:val="-1"/>
                            <w:w w:val="110"/>
                            <w:sz w:val="22"/>
                          </w:rPr>
                          <w:t> </w:t>
                        </w:r>
                        <w:r>
                          <w:rPr>
                            <w:color w:val="231F20"/>
                            <w:spacing w:val="-2"/>
                            <w:w w:val="110"/>
                            <w:sz w:val="22"/>
                          </w:rPr>
                          <w:t>IMBALANCES</w:t>
                        </w:r>
                      </w:p>
                    </w:txbxContent>
                  </v:textbox>
                  <v:fill type="solid"/>
                  <w10:wrap type="none"/>
                </v:shape>
                <w10:wrap type="topAndBottom"/>
              </v:group>
            </w:pict>
          </mc:Fallback>
        </mc:AlternateContent>
      </w:r>
    </w:p>
    <w:p>
      <w:pPr>
        <w:pStyle w:val="BodyText"/>
        <w:spacing w:line="244" w:lineRule="auto" w:before="83"/>
        <w:ind w:left="228" w:right="181"/>
        <w:jc w:val="both"/>
      </w:pPr>
      <w:r>
        <w:rPr>
          <w:color w:val="231F20"/>
        </w:rPr>
        <w:t>From time to time, markets get too short in all timeframes. Hedge funds have contributed to a more realistic employment of investment or trading ideas in that they simultaneously hold both long and short positions, but this doesn’t mean that they always get it right. And when hedge fund man- agers</w:t>
      </w:r>
      <w:r>
        <w:rPr>
          <w:color w:val="231F20"/>
          <w:spacing w:val="27"/>
        </w:rPr>
        <w:t> </w:t>
      </w:r>
      <w:r>
        <w:rPr>
          <w:color w:val="231F20"/>
        </w:rPr>
        <w:t>get</w:t>
      </w:r>
      <w:r>
        <w:rPr>
          <w:color w:val="231F20"/>
          <w:spacing w:val="27"/>
        </w:rPr>
        <w:t> </w:t>
      </w:r>
      <w:r>
        <w:rPr>
          <w:color w:val="231F20"/>
        </w:rPr>
        <w:t>too</w:t>
      </w:r>
      <w:r>
        <w:rPr>
          <w:color w:val="231F20"/>
          <w:spacing w:val="27"/>
        </w:rPr>
        <w:t> </w:t>
      </w:r>
      <w:r>
        <w:rPr>
          <w:color w:val="231F20"/>
        </w:rPr>
        <w:t>short,</w:t>
      </w:r>
      <w:r>
        <w:rPr>
          <w:color w:val="231F20"/>
          <w:spacing w:val="27"/>
        </w:rPr>
        <w:t> </w:t>
      </w:r>
      <w:r>
        <w:rPr>
          <w:color w:val="231F20"/>
        </w:rPr>
        <w:t>they</w:t>
      </w:r>
      <w:r>
        <w:rPr>
          <w:color w:val="231F20"/>
          <w:spacing w:val="27"/>
        </w:rPr>
        <w:t> </w:t>
      </w:r>
      <w:r>
        <w:rPr>
          <w:color w:val="231F20"/>
        </w:rPr>
        <w:t>too</w:t>
      </w:r>
      <w:r>
        <w:rPr>
          <w:color w:val="231F20"/>
          <w:spacing w:val="27"/>
        </w:rPr>
        <w:t> </w:t>
      </w:r>
      <w:r>
        <w:rPr>
          <w:color w:val="231F20"/>
        </w:rPr>
        <w:t>may</w:t>
      </w:r>
      <w:r>
        <w:rPr>
          <w:color w:val="231F20"/>
          <w:spacing w:val="27"/>
        </w:rPr>
        <w:t> </w:t>
      </w:r>
      <w:r>
        <w:rPr>
          <w:color w:val="231F20"/>
        </w:rPr>
        <w:t>have</w:t>
      </w:r>
      <w:r>
        <w:rPr>
          <w:color w:val="231F20"/>
          <w:spacing w:val="27"/>
        </w:rPr>
        <w:t> </w:t>
      </w:r>
      <w:r>
        <w:rPr>
          <w:color w:val="231F20"/>
        </w:rPr>
        <w:t>to</w:t>
      </w:r>
      <w:r>
        <w:rPr>
          <w:color w:val="231F20"/>
          <w:spacing w:val="27"/>
        </w:rPr>
        <w:t> </w:t>
      </w:r>
      <w:r>
        <w:rPr>
          <w:color w:val="231F20"/>
        </w:rPr>
        <w:t>buy</w:t>
      </w:r>
      <w:r>
        <w:rPr>
          <w:color w:val="231F20"/>
          <w:spacing w:val="27"/>
        </w:rPr>
        <w:t> </w:t>
      </w:r>
      <w:r>
        <w:rPr>
          <w:color w:val="231F20"/>
        </w:rPr>
        <w:t>to</w:t>
      </w:r>
      <w:r>
        <w:rPr>
          <w:color w:val="231F20"/>
          <w:spacing w:val="27"/>
        </w:rPr>
        <w:t> </w:t>
      </w:r>
      <w:r>
        <w:rPr>
          <w:color w:val="231F20"/>
        </w:rPr>
        <w:t>cover,</w:t>
      </w:r>
      <w:r>
        <w:rPr>
          <w:color w:val="231F20"/>
          <w:spacing w:val="27"/>
        </w:rPr>
        <w:t> </w:t>
      </w:r>
      <w:r>
        <w:rPr>
          <w:color w:val="231F20"/>
        </w:rPr>
        <w:t>which</w:t>
      </w:r>
      <w:r>
        <w:rPr>
          <w:color w:val="231F20"/>
          <w:spacing w:val="27"/>
        </w:rPr>
        <w:t> </w:t>
      </w:r>
      <w:r>
        <w:rPr>
          <w:color w:val="231F20"/>
        </w:rPr>
        <w:t>could</w:t>
      </w:r>
      <w:r>
        <w:rPr>
          <w:color w:val="231F20"/>
          <w:spacing w:val="27"/>
        </w:rPr>
        <w:t> </w:t>
      </w:r>
      <w:r>
        <w:rPr>
          <w:color w:val="231F20"/>
        </w:rPr>
        <w:t>add to market volatility and create opportunities for those who are correctly reading the market in the present tense.</w:t>
      </w:r>
    </w:p>
    <w:p>
      <w:pPr>
        <w:pStyle w:val="BodyText"/>
        <w:spacing w:line="244" w:lineRule="auto"/>
        <w:ind w:left="228" w:right="181" w:firstLine="358"/>
        <w:jc w:val="both"/>
      </w:pPr>
      <w:r>
        <w:rPr>
          <w:color w:val="231F20"/>
        </w:rPr>
        <w:t>On the surface, you might wonder why a chapter on day trading would spend</w:t>
      </w:r>
      <w:r>
        <w:rPr>
          <w:color w:val="231F20"/>
          <w:spacing w:val="36"/>
        </w:rPr>
        <w:t> </w:t>
      </w:r>
      <w:r>
        <w:rPr>
          <w:color w:val="231F20"/>
        </w:rPr>
        <w:t>so</w:t>
      </w:r>
      <w:r>
        <w:rPr>
          <w:color w:val="231F20"/>
          <w:spacing w:val="36"/>
        </w:rPr>
        <w:t> </w:t>
      </w:r>
      <w:r>
        <w:rPr>
          <w:color w:val="231F20"/>
        </w:rPr>
        <w:t>much</w:t>
      </w:r>
      <w:r>
        <w:rPr>
          <w:color w:val="231F20"/>
          <w:spacing w:val="36"/>
        </w:rPr>
        <w:t> </w:t>
      </w:r>
      <w:r>
        <w:rPr>
          <w:color w:val="231F20"/>
        </w:rPr>
        <w:t>time</w:t>
      </w:r>
      <w:r>
        <w:rPr>
          <w:color w:val="231F20"/>
          <w:spacing w:val="36"/>
        </w:rPr>
        <w:t> </w:t>
      </w:r>
      <w:r>
        <w:rPr>
          <w:color w:val="231F20"/>
        </w:rPr>
        <w:t>discussing</w:t>
      </w:r>
      <w:r>
        <w:rPr>
          <w:color w:val="231F20"/>
          <w:spacing w:val="36"/>
        </w:rPr>
        <w:t> </w:t>
      </w:r>
      <w:r>
        <w:rPr>
          <w:color w:val="231F20"/>
        </w:rPr>
        <w:t>information</w:t>
      </w:r>
      <w:r>
        <w:rPr>
          <w:color w:val="231F20"/>
          <w:spacing w:val="36"/>
        </w:rPr>
        <w:t> </w:t>
      </w:r>
      <w:r>
        <w:rPr>
          <w:color w:val="231F20"/>
        </w:rPr>
        <w:t>that</w:t>
      </w:r>
      <w:r>
        <w:rPr>
          <w:color w:val="231F20"/>
          <w:spacing w:val="36"/>
        </w:rPr>
        <w:t> </w:t>
      </w:r>
      <w:r>
        <w:rPr>
          <w:color w:val="231F20"/>
        </w:rPr>
        <w:t>is</w:t>
      </w:r>
      <w:r>
        <w:rPr>
          <w:color w:val="231F20"/>
          <w:spacing w:val="36"/>
        </w:rPr>
        <w:t> </w:t>
      </w:r>
      <w:r>
        <w:rPr>
          <w:color w:val="231F20"/>
        </w:rPr>
        <w:t>beyond</w:t>
      </w:r>
      <w:r>
        <w:rPr>
          <w:color w:val="231F20"/>
          <w:spacing w:val="36"/>
        </w:rPr>
        <w:t> </w:t>
      </w:r>
      <w:r>
        <w:rPr>
          <w:color w:val="231F20"/>
        </w:rPr>
        <w:t>the</w:t>
      </w:r>
      <w:r>
        <w:rPr>
          <w:color w:val="231F20"/>
          <w:spacing w:val="36"/>
        </w:rPr>
        <w:t> </w:t>
      </w:r>
      <w:r>
        <w:rPr>
          <w:color w:val="231F20"/>
        </w:rPr>
        <w:t>scope</w:t>
      </w:r>
      <w:r>
        <w:rPr>
          <w:color w:val="231F20"/>
          <w:spacing w:val="36"/>
        </w:rPr>
        <w:t> </w:t>
      </w:r>
      <w:r>
        <w:rPr>
          <w:color w:val="231F20"/>
        </w:rPr>
        <w:t>of the day timeframe. The reason is that if markets become extremely active during</w:t>
      </w:r>
      <w:r>
        <w:rPr>
          <w:color w:val="231F20"/>
          <w:spacing w:val="-8"/>
        </w:rPr>
        <w:t> </w:t>
      </w:r>
      <w:r>
        <w:rPr>
          <w:color w:val="231F20"/>
        </w:rPr>
        <w:t>the</w:t>
      </w:r>
      <w:r>
        <w:rPr>
          <w:color w:val="231F20"/>
          <w:spacing w:val="-8"/>
        </w:rPr>
        <w:t> </w:t>
      </w:r>
      <w:r>
        <w:rPr>
          <w:color w:val="231F20"/>
        </w:rPr>
        <w:t>day,</w:t>
      </w:r>
      <w:r>
        <w:rPr>
          <w:color w:val="231F20"/>
          <w:spacing w:val="-8"/>
        </w:rPr>
        <w:t> </w:t>
      </w:r>
      <w:r>
        <w:rPr>
          <w:color w:val="231F20"/>
        </w:rPr>
        <w:t>longer-timeframe</w:t>
      </w:r>
      <w:r>
        <w:rPr>
          <w:color w:val="231F20"/>
          <w:spacing w:val="-8"/>
        </w:rPr>
        <w:t> </w:t>
      </w:r>
      <w:r>
        <w:rPr>
          <w:color w:val="231F20"/>
        </w:rPr>
        <w:t>information</w:t>
      </w:r>
      <w:r>
        <w:rPr>
          <w:color w:val="231F20"/>
          <w:spacing w:val="-8"/>
        </w:rPr>
        <w:t> </w:t>
      </w:r>
      <w:r>
        <w:rPr>
          <w:color w:val="231F20"/>
        </w:rPr>
        <w:t>may</w:t>
      </w:r>
      <w:r>
        <w:rPr>
          <w:color w:val="231F20"/>
          <w:spacing w:val="-8"/>
        </w:rPr>
        <w:t> </w:t>
      </w:r>
      <w:r>
        <w:rPr>
          <w:color w:val="231F20"/>
        </w:rPr>
        <w:t>trump</w:t>
      </w:r>
      <w:r>
        <w:rPr>
          <w:color w:val="231F20"/>
          <w:spacing w:val="-8"/>
        </w:rPr>
        <w:t> </w:t>
      </w:r>
      <w:r>
        <w:rPr>
          <w:color w:val="231F20"/>
        </w:rPr>
        <w:t>day-timeframe</w:t>
      </w:r>
      <w:r>
        <w:rPr>
          <w:color w:val="231F20"/>
          <w:spacing w:val="-8"/>
        </w:rPr>
        <w:t> </w:t>
      </w:r>
      <w:r>
        <w:rPr>
          <w:color w:val="231F20"/>
        </w:rPr>
        <w:t>in- formation</w:t>
      </w:r>
      <w:r>
        <w:rPr>
          <w:color w:val="231F20"/>
          <w:spacing w:val="35"/>
        </w:rPr>
        <w:t> </w:t>
      </w:r>
      <w:r>
        <w:rPr>
          <w:color w:val="231F20"/>
        </w:rPr>
        <w:t>and</w:t>
      </w:r>
      <w:r>
        <w:rPr>
          <w:color w:val="231F20"/>
          <w:spacing w:val="35"/>
        </w:rPr>
        <w:t> </w:t>
      </w:r>
      <w:r>
        <w:rPr>
          <w:color w:val="231F20"/>
        </w:rPr>
        <w:t>take</w:t>
      </w:r>
      <w:r>
        <w:rPr>
          <w:color w:val="231F20"/>
          <w:spacing w:val="35"/>
        </w:rPr>
        <w:t> </w:t>
      </w:r>
      <w:r>
        <w:rPr>
          <w:color w:val="231F20"/>
        </w:rPr>
        <w:t>control</w:t>
      </w:r>
      <w:r>
        <w:rPr>
          <w:color w:val="231F20"/>
          <w:spacing w:val="35"/>
        </w:rPr>
        <w:t> </w:t>
      </w:r>
      <w:r>
        <w:rPr>
          <w:color w:val="231F20"/>
        </w:rPr>
        <w:t>of</w:t>
      </w:r>
      <w:r>
        <w:rPr>
          <w:color w:val="231F20"/>
          <w:spacing w:val="35"/>
        </w:rPr>
        <w:t> </w:t>
      </w:r>
      <w:r>
        <w:rPr>
          <w:color w:val="231F20"/>
        </w:rPr>
        <w:t>the</w:t>
      </w:r>
      <w:r>
        <w:rPr>
          <w:color w:val="231F20"/>
          <w:spacing w:val="35"/>
        </w:rPr>
        <w:t> </w:t>
      </w:r>
      <w:r>
        <w:rPr>
          <w:color w:val="231F20"/>
        </w:rPr>
        <w:t>market.</w:t>
      </w:r>
      <w:r>
        <w:rPr>
          <w:color w:val="231F20"/>
          <w:spacing w:val="35"/>
        </w:rPr>
        <w:t> </w:t>
      </w:r>
      <w:r>
        <w:rPr>
          <w:color w:val="231F20"/>
        </w:rPr>
        <w:t>On</w:t>
      </w:r>
      <w:r>
        <w:rPr>
          <w:color w:val="231F20"/>
          <w:spacing w:val="35"/>
        </w:rPr>
        <w:t> </w:t>
      </w:r>
      <w:r>
        <w:rPr>
          <w:color w:val="231F20"/>
        </w:rPr>
        <w:t>a</w:t>
      </w:r>
      <w:r>
        <w:rPr>
          <w:color w:val="231F20"/>
          <w:spacing w:val="35"/>
        </w:rPr>
        <w:t> </w:t>
      </w:r>
      <w:r>
        <w:rPr>
          <w:color w:val="231F20"/>
        </w:rPr>
        <w:t>day</w:t>
      </w:r>
      <w:r>
        <w:rPr>
          <w:color w:val="231F20"/>
          <w:spacing w:val="35"/>
        </w:rPr>
        <w:t> </w:t>
      </w:r>
      <w:r>
        <w:rPr>
          <w:color w:val="231F20"/>
        </w:rPr>
        <w:t>that</w:t>
      </w:r>
      <w:r>
        <w:rPr>
          <w:color w:val="231F20"/>
          <w:spacing w:val="35"/>
        </w:rPr>
        <w:t> </w:t>
      </w:r>
      <w:r>
        <w:rPr>
          <w:color w:val="231F20"/>
        </w:rPr>
        <w:t>exhibits</w:t>
      </w:r>
      <w:r>
        <w:rPr>
          <w:color w:val="231F20"/>
          <w:spacing w:val="35"/>
        </w:rPr>
        <w:t> </w:t>
      </w:r>
      <w:r>
        <w:rPr>
          <w:color w:val="231F20"/>
        </w:rPr>
        <w:t>a</w:t>
      </w:r>
      <w:r>
        <w:rPr>
          <w:color w:val="231F20"/>
          <w:spacing w:val="35"/>
        </w:rPr>
        <w:t> </w:t>
      </w:r>
      <w:r>
        <w:rPr>
          <w:color w:val="231F20"/>
        </w:rPr>
        <w:t>nar- row price range, for example, it is unlikely that there will be much interest from the longer timeframes. The market may trade in a fairly orderly man- ner, auctioning back and forth, continually searching for new short-term information. However, on a day in which the trading range continually in- creases, longer timeframes may be drawn in, and their participation can quickly</w:t>
      </w:r>
      <w:r>
        <w:rPr>
          <w:color w:val="231F20"/>
          <w:spacing w:val="-2"/>
        </w:rPr>
        <w:t> </w:t>
      </w:r>
      <w:r>
        <w:rPr>
          <w:color w:val="231F20"/>
        </w:rPr>
        <w:t>dominate</w:t>
      </w:r>
      <w:r>
        <w:rPr>
          <w:color w:val="231F20"/>
          <w:spacing w:val="-2"/>
        </w:rPr>
        <w:t> </w:t>
      </w:r>
      <w:r>
        <w:rPr>
          <w:color w:val="231F20"/>
        </w:rPr>
        <w:t>the</w:t>
      </w:r>
      <w:r>
        <w:rPr>
          <w:color w:val="231F20"/>
          <w:spacing w:val="-2"/>
        </w:rPr>
        <w:t> </w:t>
      </w:r>
      <w:r>
        <w:rPr>
          <w:color w:val="231F20"/>
        </w:rPr>
        <w:t>activity</w:t>
      </w:r>
      <w:r>
        <w:rPr>
          <w:color w:val="231F20"/>
          <w:spacing w:val="-2"/>
        </w:rPr>
        <w:t> </w:t>
      </w:r>
      <w:r>
        <w:rPr>
          <w:color w:val="231F20"/>
        </w:rPr>
        <w:t>of</w:t>
      </w:r>
      <w:r>
        <w:rPr>
          <w:color w:val="231F20"/>
          <w:spacing w:val="-2"/>
        </w:rPr>
        <w:t> </w:t>
      </w:r>
      <w:r>
        <w:rPr>
          <w:color w:val="231F20"/>
        </w:rPr>
        <w:t>shorter-term</w:t>
      </w:r>
      <w:r>
        <w:rPr>
          <w:color w:val="231F20"/>
          <w:spacing w:val="-2"/>
        </w:rPr>
        <w:t> </w:t>
      </w:r>
      <w:r>
        <w:rPr>
          <w:color w:val="231F20"/>
        </w:rPr>
        <w:t>traders.</w:t>
      </w:r>
      <w:r>
        <w:rPr>
          <w:color w:val="231F20"/>
          <w:spacing w:val="-2"/>
        </w:rPr>
        <w:t> </w:t>
      </w:r>
      <w:r>
        <w:rPr>
          <w:color w:val="231F20"/>
        </w:rPr>
        <w:t>During</w:t>
      </w:r>
      <w:r>
        <w:rPr>
          <w:color w:val="231F20"/>
          <w:spacing w:val="-2"/>
        </w:rPr>
        <w:t> </w:t>
      </w:r>
      <w:r>
        <w:rPr>
          <w:color w:val="231F20"/>
        </w:rPr>
        <w:t>situations</w:t>
      </w:r>
      <w:r>
        <w:rPr>
          <w:color w:val="231F20"/>
          <w:spacing w:val="-2"/>
        </w:rPr>
        <w:t> </w:t>
      </w:r>
      <w:r>
        <w:rPr>
          <w:color w:val="231F20"/>
        </w:rPr>
        <w:t>like this, day traders who have not familiarized themselves with longer-term context</w:t>
      </w:r>
      <w:r>
        <w:rPr>
          <w:color w:val="231F20"/>
          <w:spacing w:val="-2"/>
        </w:rPr>
        <w:t> </w:t>
      </w:r>
      <w:r>
        <w:rPr>
          <w:color w:val="231F20"/>
        </w:rPr>
        <w:t>are</w:t>
      </w:r>
      <w:r>
        <w:rPr>
          <w:color w:val="231F20"/>
          <w:spacing w:val="-3"/>
        </w:rPr>
        <w:t> </w:t>
      </w:r>
      <w:r>
        <w:rPr>
          <w:color w:val="231F20"/>
        </w:rPr>
        <w:t>in</w:t>
      </w:r>
      <w:r>
        <w:rPr>
          <w:color w:val="231F20"/>
          <w:spacing w:val="-3"/>
        </w:rPr>
        <w:t> </w:t>
      </w:r>
      <w:r>
        <w:rPr>
          <w:color w:val="231F20"/>
        </w:rPr>
        <w:t>a</w:t>
      </w:r>
      <w:r>
        <w:rPr>
          <w:color w:val="231F20"/>
          <w:spacing w:val="-3"/>
        </w:rPr>
        <w:t> </w:t>
      </w:r>
      <w:r>
        <w:rPr>
          <w:color w:val="231F20"/>
        </w:rPr>
        <w:t>precarious</w:t>
      </w:r>
      <w:r>
        <w:rPr>
          <w:color w:val="231F20"/>
          <w:spacing w:val="-2"/>
        </w:rPr>
        <w:t> </w:t>
      </w:r>
      <w:r>
        <w:rPr>
          <w:color w:val="231F20"/>
        </w:rPr>
        <w:t>position;</w:t>
      </w:r>
      <w:r>
        <w:rPr>
          <w:color w:val="231F20"/>
          <w:spacing w:val="-3"/>
        </w:rPr>
        <w:t> </w:t>
      </w:r>
      <w:r>
        <w:rPr>
          <w:color w:val="231F20"/>
        </w:rPr>
        <w:t>unaware</w:t>
      </w:r>
      <w:r>
        <w:rPr>
          <w:color w:val="231F20"/>
          <w:spacing w:val="-2"/>
        </w:rPr>
        <w:t> </w:t>
      </w:r>
      <w:r>
        <w:rPr>
          <w:color w:val="231F20"/>
        </w:rPr>
        <w:t>that</w:t>
      </w:r>
      <w:r>
        <w:rPr>
          <w:color w:val="231F20"/>
          <w:spacing w:val="-3"/>
        </w:rPr>
        <w:t> </w:t>
      </w:r>
      <w:r>
        <w:rPr>
          <w:color w:val="231F20"/>
        </w:rPr>
        <w:t>the</w:t>
      </w:r>
      <w:r>
        <w:rPr>
          <w:color w:val="231F20"/>
          <w:spacing w:val="-3"/>
        </w:rPr>
        <w:t> </w:t>
      </w:r>
      <w:r>
        <w:rPr>
          <w:color w:val="231F20"/>
        </w:rPr>
        <w:t>longer</w:t>
      </w:r>
      <w:r>
        <w:rPr>
          <w:color w:val="231F20"/>
          <w:spacing w:val="-3"/>
        </w:rPr>
        <w:t> </w:t>
      </w:r>
      <w:r>
        <w:rPr>
          <w:color w:val="231F20"/>
        </w:rPr>
        <w:t>timeframe</w:t>
      </w:r>
      <w:r>
        <w:rPr>
          <w:color w:val="231F20"/>
          <w:spacing w:val="-3"/>
        </w:rPr>
        <w:t> </w:t>
      </w:r>
      <w:r>
        <w:rPr>
          <w:color w:val="231F20"/>
        </w:rPr>
        <w:t>has</w:t>
      </w:r>
    </w:p>
    <w:p>
      <w:pPr>
        <w:pStyle w:val="BodyText"/>
        <w:spacing w:after="0" w:line="244" w:lineRule="auto"/>
        <w:jc w:val="both"/>
        <w:sectPr>
          <w:pgSz w:w="8570" w:h="12890"/>
          <w:pgMar w:header="738" w:footer="0" w:top="960" w:bottom="280" w:left="850" w:right="850"/>
        </w:sectPr>
      </w:pPr>
    </w:p>
    <w:p>
      <w:pPr>
        <w:pStyle w:val="BodyText"/>
        <w:spacing w:before="129"/>
      </w:pPr>
    </w:p>
    <w:p>
      <w:pPr>
        <w:pStyle w:val="BodyText"/>
        <w:spacing w:line="244" w:lineRule="auto"/>
        <w:ind w:left="204" w:right="205"/>
        <w:jc w:val="both"/>
      </w:pPr>
      <w:r>
        <w:rPr/>
        <w:t>entered the market, their natural reaction may be to fade what the market</w:t>
      </w:r>
      <w:r>
        <w:rPr>
          <w:spacing w:val="40"/>
        </w:rPr>
        <w:t> </w:t>
      </w:r>
      <w:r>
        <w:rPr/>
        <w:t>is doing, because it conflicts with their day-timeframe analysis. As a re-</w:t>
      </w:r>
      <w:r>
        <w:rPr>
          <w:spacing w:val="80"/>
        </w:rPr>
        <w:t> </w:t>
      </w:r>
      <w:r>
        <w:rPr/>
        <w:t>sult, they can get run over. This often occurs when the market auctions far enough to trigger longer-term short covering.</w:t>
      </w:r>
    </w:p>
    <w:p>
      <w:pPr>
        <w:pStyle w:val="BodyText"/>
        <w:spacing w:line="244" w:lineRule="auto"/>
        <w:ind w:left="204" w:right="205" w:firstLine="358"/>
        <w:jc w:val="both"/>
      </w:pPr>
      <w:r>
        <w:rPr/>
        <w:t>Staying abreast of the top-down drivers isn’t as difficult as it might seem, because once you’ve completed your long-term analysis, it doesn’t change that often. Unfortunately, a nice and neat list of the current top- down</w:t>
      </w:r>
      <w:r>
        <w:rPr>
          <w:spacing w:val="40"/>
        </w:rPr>
        <w:t> </w:t>
      </w:r>
      <w:r>
        <w:rPr/>
        <w:t>drivers</w:t>
      </w:r>
      <w:r>
        <w:rPr>
          <w:spacing w:val="40"/>
        </w:rPr>
        <w:t> </w:t>
      </w:r>
      <w:r>
        <w:rPr/>
        <w:t>will</w:t>
      </w:r>
      <w:r>
        <w:rPr>
          <w:spacing w:val="40"/>
        </w:rPr>
        <w:t> </w:t>
      </w:r>
      <w:r>
        <w:rPr/>
        <w:t>never</w:t>
      </w:r>
      <w:r>
        <w:rPr>
          <w:spacing w:val="40"/>
        </w:rPr>
        <w:t> </w:t>
      </w:r>
      <w:r>
        <w:rPr/>
        <w:t>be</w:t>
      </w:r>
      <w:r>
        <w:rPr>
          <w:spacing w:val="40"/>
        </w:rPr>
        <w:t> </w:t>
      </w:r>
      <w:r>
        <w:rPr/>
        <w:t>found</w:t>
      </w:r>
      <w:r>
        <w:rPr>
          <w:spacing w:val="40"/>
        </w:rPr>
        <w:t> </w:t>
      </w:r>
      <w:r>
        <w:rPr/>
        <w:t>in</w:t>
      </w:r>
      <w:r>
        <w:rPr>
          <w:spacing w:val="40"/>
        </w:rPr>
        <w:t> </w:t>
      </w:r>
      <w:r>
        <w:rPr/>
        <w:t>the</w:t>
      </w:r>
      <w:r>
        <w:rPr>
          <w:spacing w:val="40"/>
        </w:rPr>
        <w:t> </w:t>
      </w:r>
      <w:r>
        <w:rPr/>
        <w:t>newspaper</w:t>
      </w:r>
      <w:r>
        <w:rPr>
          <w:spacing w:val="40"/>
        </w:rPr>
        <w:t> </w:t>
      </w:r>
      <w:r>
        <w:rPr/>
        <w:t>or</w:t>
      </w:r>
      <w:r>
        <w:rPr>
          <w:spacing w:val="40"/>
        </w:rPr>
        <w:t> </w:t>
      </w:r>
      <w:r>
        <w:rPr/>
        <w:t>on</w:t>
      </w:r>
      <w:r>
        <w:rPr>
          <w:spacing w:val="40"/>
        </w:rPr>
        <w:t> </w:t>
      </w:r>
      <w:r>
        <w:rPr/>
        <w:t>the</w:t>
      </w:r>
      <w:r>
        <w:rPr>
          <w:spacing w:val="40"/>
        </w:rPr>
        <w:t> </w:t>
      </w:r>
      <w:r>
        <w:rPr/>
        <w:t>news shows. This understanding must come from being immersed in the mar- kets</w:t>
      </w:r>
      <w:r>
        <w:rPr>
          <w:spacing w:val="40"/>
        </w:rPr>
        <w:t> </w:t>
      </w:r>
      <w:r>
        <w:rPr/>
        <w:t>and</w:t>
      </w:r>
      <w:r>
        <w:rPr>
          <w:spacing w:val="40"/>
        </w:rPr>
        <w:t> </w:t>
      </w:r>
      <w:r>
        <w:rPr/>
        <w:t>paying</w:t>
      </w:r>
      <w:r>
        <w:rPr>
          <w:spacing w:val="40"/>
        </w:rPr>
        <w:t> </w:t>
      </w:r>
      <w:r>
        <w:rPr/>
        <w:t>attention</w:t>
      </w:r>
      <w:r>
        <w:rPr>
          <w:spacing w:val="40"/>
        </w:rPr>
        <w:t> </w:t>
      </w:r>
      <w:r>
        <w:rPr/>
        <w:t>to</w:t>
      </w:r>
      <w:r>
        <w:rPr>
          <w:spacing w:val="40"/>
        </w:rPr>
        <w:t> </w:t>
      </w:r>
      <w:r>
        <w:rPr/>
        <w:t>all</w:t>
      </w:r>
      <w:r>
        <w:rPr>
          <w:spacing w:val="40"/>
        </w:rPr>
        <w:t> </w:t>
      </w:r>
      <w:r>
        <w:rPr/>
        <w:t>relevant</w:t>
      </w:r>
      <w:r>
        <w:rPr>
          <w:spacing w:val="40"/>
        </w:rPr>
        <w:t> </w:t>
      </w:r>
      <w:r>
        <w:rPr/>
        <w:t>information.</w:t>
      </w:r>
      <w:r>
        <w:rPr>
          <w:spacing w:val="40"/>
        </w:rPr>
        <w:t> </w:t>
      </w:r>
      <w:r>
        <w:rPr/>
        <w:t>And</w:t>
      </w:r>
      <w:r>
        <w:rPr>
          <w:spacing w:val="40"/>
        </w:rPr>
        <w:t> </w:t>
      </w:r>
      <w:r>
        <w:rPr/>
        <w:t>as</w:t>
      </w:r>
      <w:r>
        <w:rPr>
          <w:spacing w:val="40"/>
        </w:rPr>
        <w:t> </w:t>
      </w:r>
      <w:r>
        <w:rPr/>
        <w:t>always, the challenge is making sure that you remain objective in your analysis, keeping outside opinions at bay and focusing on what market-generated information—always objective—is telling you.</w:t>
      </w:r>
    </w:p>
    <w:p>
      <w:pPr>
        <w:pStyle w:val="BodyText"/>
        <w:spacing w:before="130"/>
      </w:pPr>
      <w:r>
        <w:rPr/>
        <mc:AlternateContent>
          <mc:Choice Requires="wps">
            <w:drawing>
              <wp:anchor distT="0" distB="0" distL="0" distR="0" allowOverlap="1" layoutInCell="1" locked="0" behindDoc="1" simplePos="0" relativeHeight="487688192">
                <wp:simplePos x="0" y="0"/>
                <wp:positionH relativeFrom="page">
                  <wp:posOffset>593675</wp:posOffset>
                </wp:positionH>
                <wp:positionV relativeFrom="paragraph">
                  <wp:posOffset>247035</wp:posOffset>
                </wp:positionV>
                <wp:extent cx="4175760" cy="307975"/>
                <wp:effectExtent l="0" t="0" r="0" b="0"/>
                <wp:wrapTopAndBottom/>
                <wp:docPr id="1531" name="Group 1531"/>
                <wp:cNvGraphicFramePr>
                  <a:graphicFrameLocks/>
                </wp:cNvGraphicFramePr>
                <a:graphic>
                  <a:graphicData uri="http://schemas.microsoft.com/office/word/2010/wordprocessingGroup">
                    <wpg:wgp>
                      <wpg:cNvPr id="1531" name="Group 1531"/>
                      <wpg:cNvGrpSpPr/>
                      <wpg:grpSpPr>
                        <a:xfrm>
                          <a:off x="0" y="0"/>
                          <a:ext cx="4175760" cy="307975"/>
                          <a:chExt cx="4175760" cy="307975"/>
                        </a:xfrm>
                      </wpg:grpSpPr>
                      <wps:wsp>
                        <wps:cNvPr id="1532" name="Graphic 1532"/>
                        <wps:cNvSpPr/>
                        <wps:spPr>
                          <a:xfrm>
                            <a:off x="0" y="0"/>
                            <a:ext cx="3193415" cy="307975"/>
                          </a:xfrm>
                          <a:custGeom>
                            <a:avLst/>
                            <a:gdLst/>
                            <a:ahLst/>
                            <a:cxnLst/>
                            <a:rect l="l" t="t" r="r" b="b"/>
                            <a:pathLst>
                              <a:path w="3193415" h="307975">
                                <a:moveTo>
                                  <a:pt x="0" y="307467"/>
                                </a:moveTo>
                                <a:lnTo>
                                  <a:pt x="3193084" y="307467"/>
                                </a:lnTo>
                                <a:lnTo>
                                  <a:pt x="3193084" y="0"/>
                                </a:lnTo>
                                <a:lnTo>
                                  <a:pt x="0" y="0"/>
                                </a:lnTo>
                                <a:lnTo>
                                  <a:pt x="0" y="307467"/>
                                </a:lnTo>
                                <a:close/>
                              </a:path>
                            </a:pathLst>
                          </a:custGeom>
                          <a:solidFill>
                            <a:srgbClr val="E6E7E8"/>
                          </a:solidFill>
                        </wps:spPr>
                        <wps:bodyPr wrap="square" lIns="0" tIns="0" rIns="0" bIns="0" rtlCol="0">
                          <a:prstTxWarp prst="textNoShape">
                            <a:avLst/>
                          </a:prstTxWarp>
                          <a:noAutofit/>
                        </wps:bodyPr>
                      </wps:wsp>
                      <wps:wsp>
                        <wps:cNvPr id="1533" name="Graphic 1533"/>
                        <wps:cNvSpPr/>
                        <wps:spPr>
                          <a:xfrm>
                            <a:off x="75895" y="224485"/>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1534" name="Textbox 1534"/>
                        <wps:cNvSpPr txBox="1"/>
                        <wps:spPr>
                          <a:xfrm>
                            <a:off x="0" y="0"/>
                            <a:ext cx="3193415" cy="221615"/>
                          </a:xfrm>
                          <a:prstGeom prst="rect">
                            <a:avLst/>
                          </a:prstGeom>
                          <a:solidFill>
                            <a:srgbClr val="E6E7E8"/>
                          </a:solidFill>
                        </wps:spPr>
                        <wps:txbx>
                          <w:txbxContent>
                            <w:p>
                              <w:pPr>
                                <w:spacing w:before="70"/>
                                <w:ind w:left="119" w:right="0" w:firstLine="0"/>
                                <w:jc w:val="left"/>
                                <w:rPr>
                                  <w:color w:val="000000"/>
                                  <w:sz w:val="22"/>
                                </w:rPr>
                              </w:pPr>
                              <w:r>
                                <w:rPr>
                                  <w:color w:val="231F20"/>
                                  <w:w w:val="115"/>
                                  <w:sz w:val="22"/>
                                </w:rPr>
                                <w:t>CORRECTION</w:t>
                              </w:r>
                              <w:r>
                                <w:rPr>
                                  <w:color w:val="231F20"/>
                                  <w:spacing w:val="1"/>
                                  <w:w w:val="115"/>
                                  <w:sz w:val="22"/>
                                </w:rPr>
                                <w:t> </w:t>
                              </w:r>
                              <w:r>
                                <w:rPr>
                                  <w:color w:val="231F20"/>
                                  <w:w w:val="115"/>
                                  <w:sz w:val="22"/>
                                </w:rPr>
                                <w:t>OF</w:t>
                              </w:r>
                              <w:r>
                                <w:rPr>
                                  <w:color w:val="231F20"/>
                                  <w:spacing w:val="1"/>
                                  <w:w w:val="115"/>
                                  <w:sz w:val="22"/>
                                </w:rPr>
                                <w:t> </w:t>
                              </w:r>
                              <w:r>
                                <w:rPr>
                                  <w:color w:val="231F20"/>
                                  <w:w w:val="115"/>
                                  <w:sz w:val="22"/>
                                </w:rPr>
                                <w:t>INVENTORY</w:t>
                              </w:r>
                              <w:r>
                                <w:rPr>
                                  <w:color w:val="231F20"/>
                                  <w:spacing w:val="1"/>
                                  <w:w w:val="115"/>
                                  <w:sz w:val="22"/>
                                </w:rPr>
                                <w:t> </w:t>
                              </w:r>
                              <w:r>
                                <w:rPr>
                                  <w:color w:val="231F20"/>
                                  <w:spacing w:val="-2"/>
                                  <w:w w:val="115"/>
                                  <w:sz w:val="22"/>
                                </w:rPr>
                                <w:t>IMBALANCES</w:t>
                              </w:r>
                            </w:p>
                          </w:txbxContent>
                        </wps:txbx>
                        <wps:bodyPr wrap="square" lIns="0" tIns="0" rIns="0" bIns="0" rtlCol="0">
                          <a:noAutofit/>
                        </wps:bodyPr>
                      </wps:wsp>
                    </wpg:wgp>
                  </a:graphicData>
                </a:graphic>
              </wp:anchor>
            </w:drawing>
          </mc:Choice>
          <mc:Fallback>
            <w:pict>
              <v:group style="position:absolute;margin-left:46.746101pt;margin-top:19.451597pt;width:328.8pt;height:24.25pt;mso-position-horizontal-relative:page;mso-position-vertical-relative:paragraph;z-index:-15628288;mso-wrap-distance-left:0;mso-wrap-distance-right:0" id="docshapegroup1294" coordorigin="935,389" coordsize="6576,485">
                <v:rect style="position:absolute;left:934;top:389;width:5029;height:485" id="docshape1295" filled="true" fillcolor="#e6e7e8" stroked="false">
                  <v:fill type="solid"/>
                </v:rect>
                <v:line style="position:absolute" from="1054,743" to="7510,743" stroked="true" strokeweight=".504pt" strokecolor="#231f20">
                  <v:stroke dashstyle="solid"/>
                </v:line>
                <v:shape style="position:absolute;left:934;top:389;width:5029;height:349" type="#_x0000_t202" id="docshape1296" filled="true" fillcolor="#e6e7e8" stroked="false">
                  <v:textbox inset="0,0,0,0">
                    <w:txbxContent>
                      <w:p>
                        <w:pPr>
                          <w:spacing w:before="70"/>
                          <w:ind w:left="119" w:right="0" w:firstLine="0"/>
                          <w:jc w:val="left"/>
                          <w:rPr>
                            <w:color w:val="000000"/>
                            <w:sz w:val="22"/>
                          </w:rPr>
                        </w:pPr>
                        <w:r>
                          <w:rPr>
                            <w:color w:val="231F20"/>
                            <w:w w:val="115"/>
                            <w:sz w:val="22"/>
                          </w:rPr>
                          <w:t>CORRECTION</w:t>
                        </w:r>
                        <w:r>
                          <w:rPr>
                            <w:color w:val="231F20"/>
                            <w:spacing w:val="1"/>
                            <w:w w:val="115"/>
                            <w:sz w:val="22"/>
                          </w:rPr>
                          <w:t> </w:t>
                        </w:r>
                        <w:r>
                          <w:rPr>
                            <w:color w:val="231F20"/>
                            <w:w w:val="115"/>
                            <w:sz w:val="22"/>
                          </w:rPr>
                          <w:t>OF</w:t>
                        </w:r>
                        <w:r>
                          <w:rPr>
                            <w:color w:val="231F20"/>
                            <w:spacing w:val="1"/>
                            <w:w w:val="115"/>
                            <w:sz w:val="22"/>
                          </w:rPr>
                          <w:t> </w:t>
                        </w:r>
                        <w:r>
                          <w:rPr>
                            <w:color w:val="231F20"/>
                            <w:w w:val="115"/>
                            <w:sz w:val="22"/>
                          </w:rPr>
                          <w:t>INVENTORY</w:t>
                        </w:r>
                        <w:r>
                          <w:rPr>
                            <w:color w:val="231F20"/>
                            <w:spacing w:val="1"/>
                            <w:w w:val="115"/>
                            <w:sz w:val="22"/>
                          </w:rPr>
                          <w:t> </w:t>
                        </w:r>
                        <w:r>
                          <w:rPr>
                            <w:color w:val="231F20"/>
                            <w:spacing w:val="-2"/>
                            <w:w w:val="115"/>
                            <w:sz w:val="22"/>
                          </w:rPr>
                          <w:t>IMBALANCES</w:t>
                        </w:r>
                      </w:p>
                    </w:txbxContent>
                  </v:textbox>
                  <v:fill type="solid"/>
                  <w10:wrap type="none"/>
                </v:shape>
                <w10:wrap type="topAndBottom"/>
              </v:group>
            </w:pict>
          </mc:Fallback>
        </mc:AlternateContent>
      </w:r>
    </w:p>
    <w:p>
      <w:pPr>
        <w:pStyle w:val="BodyText"/>
        <w:spacing w:line="244" w:lineRule="auto" w:before="83"/>
        <w:ind w:left="204" w:right="205"/>
        <w:jc w:val="both"/>
      </w:pPr>
      <w:r>
        <w:rPr>
          <w:color w:val="231F20"/>
        </w:rPr>
        <w:t>Let’s focus in on longer-term short covering, as it’s one of the more difficult top-down drivers to anticipate and detect.</w:t>
      </w:r>
    </w:p>
    <w:p>
      <w:pPr>
        <w:pStyle w:val="BodyText"/>
        <w:spacing w:line="244" w:lineRule="auto"/>
        <w:ind w:left="204" w:right="205" w:firstLine="358"/>
        <w:jc w:val="both"/>
      </w:pPr>
      <w:r>
        <w:rPr>
          <w:color w:val="231F20"/>
        </w:rPr>
        <w:t>In Figure 8.6, notice that the two lows marked “Excess.” These are con- sidered to be “good lows,” in that the market auctioned lower, forced out</w:t>
      </w:r>
      <w:r>
        <w:rPr>
          <w:color w:val="231F20"/>
          <w:spacing w:val="40"/>
        </w:rPr>
        <w:t> </w:t>
      </w:r>
      <w:r>
        <w:rPr>
          <w:color w:val="231F20"/>
        </w:rPr>
        <w:t>the final laggards (for this timeframe, at least), and immediately found ag- gressive buyers that led to a reversal of the downward auction. Remember, excess marks the end of one auction and the beginning of another in the opposite direction.</w:t>
      </w:r>
    </w:p>
    <w:p>
      <w:pPr>
        <w:pStyle w:val="BodyText"/>
        <w:spacing w:line="244" w:lineRule="auto"/>
        <w:ind w:left="204" w:right="205" w:firstLine="358"/>
        <w:jc w:val="both"/>
      </w:pPr>
      <w:r>
        <w:rPr>
          <w:color w:val="231F20"/>
        </w:rPr>
        <w:t>Now examine the third area noted in Figure 8.6. Here, there are mul- tiple lows at approximately the same price. When a market has repeat-</w:t>
      </w:r>
      <w:r>
        <w:rPr>
          <w:color w:val="231F20"/>
          <w:spacing w:val="80"/>
        </w:rPr>
        <w:t> </w:t>
      </w:r>
      <w:r>
        <w:rPr>
          <w:color w:val="231F20"/>
        </w:rPr>
        <w:t>edly</w:t>
      </w:r>
      <w:r>
        <w:rPr>
          <w:color w:val="231F20"/>
          <w:spacing w:val="39"/>
        </w:rPr>
        <w:t> </w:t>
      </w:r>
      <w:r>
        <w:rPr>
          <w:color w:val="231F20"/>
        </w:rPr>
        <w:t>attempted</w:t>
      </w:r>
      <w:r>
        <w:rPr>
          <w:color w:val="231F20"/>
          <w:spacing w:val="39"/>
        </w:rPr>
        <w:t> </w:t>
      </w:r>
      <w:r>
        <w:rPr>
          <w:color w:val="231F20"/>
        </w:rPr>
        <w:t>to</w:t>
      </w:r>
      <w:r>
        <w:rPr>
          <w:color w:val="231F20"/>
          <w:spacing w:val="38"/>
        </w:rPr>
        <w:t> </w:t>
      </w:r>
      <w:r>
        <w:rPr>
          <w:color w:val="231F20"/>
        </w:rPr>
        <w:t>auction</w:t>
      </w:r>
      <w:r>
        <w:rPr>
          <w:color w:val="231F20"/>
          <w:spacing w:val="39"/>
        </w:rPr>
        <w:t> </w:t>
      </w:r>
      <w:r>
        <w:rPr>
          <w:color w:val="231F20"/>
        </w:rPr>
        <w:t>lower</w:t>
      </w:r>
      <w:r>
        <w:rPr>
          <w:color w:val="231F20"/>
          <w:spacing w:val="39"/>
        </w:rPr>
        <w:t> </w:t>
      </w:r>
      <w:r>
        <w:rPr>
          <w:color w:val="231F20"/>
        </w:rPr>
        <w:t>without</w:t>
      </w:r>
      <w:r>
        <w:rPr>
          <w:color w:val="231F20"/>
          <w:spacing w:val="39"/>
        </w:rPr>
        <w:t> </w:t>
      </w:r>
      <w:r>
        <w:rPr>
          <w:color w:val="231F20"/>
        </w:rPr>
        <w:t>being</w:t>
      </w:r>
      <w:r>
        <w:rPr>
          <w:color w:val="231F20"/>
          <w:spacing w:val="39"/>
        </w:rPr>
        <w:t> </w:t>
      </w:r>
      <w:r>
        <w:rPr>
          <w:color w:val="231F20"/>
        </w:rPr>
        <w:t>able</w:t>
      </w:r>
      <w:r>
        <w:rPr>
          <w:color w:val="231F20"/>
          <w:spacing w:val="39"/>
        </w:rPr>
        <w:t> </w:t>
      </w:r>
      <w:r>
        <w:rPr>
          <w:color w:val="231F20"/>
        </w:rPr>
        <w:t>to</w:t>
      </w:r>
      <w:r>
        <w:rPr>
          <w:color w:val="231F20"/>
          <w:spacing w:val="38"/>
        </w:rPr>
        <w:t> </w:t>
      </w:r>
      <w:r>
        <w:rPr>
          <w:color w:val="231F20"/>
        </w:rPr>
        <w:t>establish</w:t>
      </w:r>
      <w:r>
        <w:rPr>
          <w:color w:val="231F20"/>
          <w:spacing w:val="39"/>
        </w:rPr>
        <w:t> </w:t>
      </w:r>
      <w:r>
        <w:rPr>
          <w:color w:val="231F20"/>
        </w:rPr>
        <w:t>excess, this is usually a sign of inventory imbalance; the market may be too short</w:t>
      </w:r>
      <w:r>
        <w:rPr>
          <w:color w:val="231F20"/>
          <w:spacing w:val="80"/>
        </w:rPr>
        <w:t> </w:t>
      </w:r>
      <w:r>
        <w:rPr>
          <w:color w:val="231F20"/>
        </w:rPr>
        <w:t>to go any lower, and so needs a short-covering rally that will allow long- term inventory to come into balance. It’s not unusual to hear professional traders say that a market needs to rally before it can continue to break. They’re</w:t>
      </w:r>
      <w:r>
        <w:rPr>
          <w:color w:val="231F20"/>
          <w:spacing w:val="23"/>
        </w:rPr>
        <w:t> </w:t>
      </w:r>
      <w:r>
        <w:rPr>
          <w:color w:val="231F20"/>
        </w:rPr>
        <w:t>simply</w:t>
      </w:r>
      <w:r>
        <w:rPr>
          <w:color w:val="231F20"/>
          <w:spacing w:val="23"/>
        </w:rPr>
        <w:t> </w:t>
      </w:r>
      <w:r>
        <w:rPr>
          <w:color w:val="231F20"/>
        </w:rPr>
        <w:t>expressing</w:t>
      </w:r>
      <w:r>
        <w:rPr>
          <w:color w:val="231F20"/>
          <w:spacing w:val="23"/>
        </w:rPr>
        <w:t> </w:t>
      </w:r>
      <w:r>
        <w:rPr>
          <w:color w:val="231F20"/>
        </w:rPr>
        <w:t>the</w:t>
      </w:r>
      <w:r>
        <w:rPr>
          <w:color w:val="231F20"/>
          <w:spacing w:val="23"/>
        </w:rPr>
        <w:t> </w:t>
      </w:r>
      <w:r>
        <w:rPr>
          <w:color w:val="231F20"/>
        </w:rPr>
        <w:t>view</w:t>
      </w:r>
      <w:r>
        <w:rPr>
          <w:color w:val="231F20"/>
          <w:spacing w:val="23"/>
        </w:rPr>
        <w:t> </w:t>
      </w:r>
      <w:r>
        <w:rPr>
          <w:color w:val="231F20"/>
        </w:rPr>
        <w:t>that</w:t>
      </w:r>
      <w:r>
        <w:rPr>
          <w:color w:val="231F20"/>
          <w:spacing w:val="23"/>
        </w:rPr>
        <w:t> </w:t>
      </w:r>
      <w:r>
        <w:rPr>
          <w:color w:val="231F20"/>
        </w:rPr>
        <w:t>there</w:t>
      </w:r>
      <w:r>
        <w:rPr>
          <w:color w:val="231F20"/>
          <w:spacing w:val="23"/>
        </w:rPr>
        <w:t> </w:t>
      </w:r>
      <w:r>
        <w:rPr>
          <w:color w:val="231F20"/>
        </w:rPr>
        <w:t>are</w:t>
      </w:r>
      <w:r>
        <w:rPr>
          <w:color w:val="231F20"/>
          <w:spacing w:val="23"/>
        </w:rPr>
        <w:t> </w:t>
      </w:r>
      <w:r>
        <w:rPr>
          <w:color w:val="231F20"/>
        </w:rPr>
        <w:t>too</w:t>
      </w:r>
      <w:r>
        <w:rPr>
          <w:color w:val="231F20"/>
          <w:spacing w:val="23"/>
        </w:rPr>
        <w:t> </w:t>
      </w:r>
      <w:r>
        <w:rPr>
          <w:color w:val="231F20"/>
        </w:rPr>
        <w:t>many</w:t>
      </w:r>
      <w:r>
        <w:rPr>
          <w:color w:val="231F20"/>
          <w:spacing w:val="21"/>
        </w:rPr>
        <w:t> </w:t>
      </w:r>
      <w:r>
        <w:rPr>
          <w:color w:val="231F20"/>
        </w:rPr>
        <w:t>weak</w:t>
      </w:r>
      <w:r>
        <w:rPr>
          <w:color w:val="231F20"/>
          <w:spacing w:val="23"/>
        </w:rPr>
        <w:t> </w:t>
      </w:r>
      <w:r>
        <w:rPr>
          <w:color w:val="231F20"/>
        </w:rPr>
        <w:t>sellers in the market—sellers who continue to cover on each small break, which has the effect of stopping any further decline until the covering is over. Shorts are always potential buying power.</w:t>
      </w:r>
    </w:p>
    <w:p>
      <w:pPr>
        <w:pStyle w:val="BodyText"/>
        <w:spacing w:line="244" w:lineRule="auto"/>
        <w:ind w:left="204" w:right="205" w:firstLine="358"/>
        <w:jc w:val="both"/>
      </w:pPr>
      <w:r>
        <w:rPr>
          <w:color w:val="231F20"/>
        </w:rPr>
        <w:t>Skeptics might point out the ambiguity in this concept, but after years spent observing this phenomenon in all timeframes, I have come to recog- nize the fact that longer term short covering is a recurring pattern. Long- term investors that take large positions in the market don’t wait until the market gets to within a few tics of a prior low to make their purchases. In fact, a lot of them aren’t even aware of those levels. Hedge funds and other intermediate-term</w:t>
      </w:r>
      <w:r>
        <w:rPr>
          <w:color w:val="231F20"/>
          <w:spacing w:val="-2"/>
        </w:rPr>
        <w:t> </w:t>
      </w:r>
      <w:r>
        <w:rPr>
          <w:color w:val="231F20"/>
        </w:rPr>
        <w:t>traders</w:t>
      </w:r>
      <w:r>
        <w:rPr>
          <w:color w:val="231F20"/>
          <w:spacing w:val="-2"/>
        </w:rPr>
        <w:t> </w:t>
      </w:r>
      <w:r>
        <w:rPr>
          <w:color w:val="231F20"/>
        </w:rPr>
        <w:t>are</w:t>
      </w:r>
      <w:r>
        <w:rPr>
          <w:color w:val="231F20"/>
          <w:spacing w:val="-2"/>
        </w:rPr>
        <w:t> </w:t>
      </w:r>
      <w:r>
        <w:rPr>
          <w:color w:val="231F20"/>
        </w:rPr>
        <w:t>very</w:t>
      </w:r>
      <w:r>
        <w:rPr>
          <w:color w:val="231F20"/>
          <w:spacing w:val="-2"/>
        </w:rPr>
        <w:t> </w:t>
      </w:r>
      <w:r>
        <w:rPr>
          <w:color w:val="231F20"/>
        </w:rPr>
        <w:t>much</w:t>
      </w:r>
      <w:r>
        <w:rPr>
          <w:color w:val="231F20"/>
          <w:spacing w:val="-2"/>
        </w:rPr>
        <w:t> </w:t>
      </w:r>
      <w:r>
        <w:rPr>
          <w:color w:val="231F20"/>
        </w:rPr>
        <w:t>aware</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prior</w:t>
      </w:r>
      <w:r>
        <w:rPr>
          <w:color w:val="231F20"/>
          <w:spacing w:val="-2"/>
        </w:rPr>
        <w:t> </w:t>
      </w:r>
      <w:r>
        <w:rPr>
          <w:color w:val="231F20"/>
        </w:rPr>
        <w:t>lows,</w:t>
      </w:r>
      <w:r>
        <w:rPr>
          <w:color w:val="231F20"/>
          <w:spacing w:val="-2"/>
        </w:rPr>
        <w:t> </w:t>
      </w:r>
      <w:r>
        <w:rPr>
          <w:color w:val="231F20"/>
        </w:rPr>
        <w:t>however, and</w:t>
      </w:r>
      <w:r>
        <w:rPr>
          <w:color w:val="231F20"/>
          <w:spacing w:val="23"/>
        </w:rPr>
        <w:t> </w:t>
      </w:r>
      <w:r>
        <w:rPr>
          <w:color w:val="231F20"/>
        </w:rPr>
        <w:t>once</w:t>
      </w:r>
      <w:r>
        <w:rPr>
          <w:color w:val="231F20"/>
          <w:spacing w:val="23"/>
        </w:rPr>
        <w:t> </w:t>
      </w:r>
      <w:r>
        <w:rPr>
          <w:color w:val="231F20"/>
        </w:rPr>
        <w:t>they</w:t>
      </w:r>
      <w:r>
        <w:rPr>
          <w:color w:val="231F20"/>
          <w:spacing w:val="23"/>
        </w:rPr>
        <w:t> </w:t>
      </w:r>
      <w:r>
        <w:rPr>
          <w:color w:val="231F20"/>
        </w:rPr>
        <w:t>start</w:t>
      </w:r>
      <w:r>
        <w:rPr>
          <w:color w:val="231F20"/>
          <w:spacing w:val="23"/>
        </w:rPr>
        <w:t> </w:t>
      </w:r>
      <w:r>
        <w:rPr>
          <w:color w:val="231F20"/>
        </w:rPr>
        <w:t>feeling</w:t>
      </w:r>
      <w:r>
        <w:rPr>
          <w:color w:val="231F20"/>
          <w:spacing w:val="23"/>
        </w:rPr>
        <w:t> </w:t>
      </w:r>
      <w:r>
        <w:rPr>
          <w:color w:val="231F20"/>
        </w:rPr>
        <w:t>insecure</w:t>
      </w:r>
      <w:r>
        <w:rPr>
          <w:color w:val="231F20"/>
          <w:spacing w:val="23"/>
        </w:rPr>
        <w:t> </w:t>
      </w:r>
      <w:r>
        <w:rPr>
          <w:color w:val="231F20"/>
        </w:rPr>
        <w:t>in</w:t>
      </w:r>
      <w:r>
        <w:rPr>
          <w:color w:val="231F20"/>
          <w:spacing w:val="23"/>
        </w:rPr>
        <w:t> </w:t>
      </w:r>
      <w:r>
        <w:rPr>
          <w:color w:val="231F20"/>
        </w:rPr>
        <w:t>their</w:t>
      </w:r>
      <w:r>
        <w:rPr>
          <w:color w:val="231F20"/>
          <w:spacing w:val="23"/>
        </w:rPr>
        <w:t> </w:t>
      </w:r>
      <w:r>
        <w:rPr>
          <w:color w:val="231F20"/>
        </w:rPr>
        <w:t>positions,</w:t>
      </w:r>
      <w:r>
        <w:rPr>
          <w:color w:val="231F20"/>
          <w:spacing w:val="23"/>
        </w:rPr>
        <w:t> </w:t>
      </w:r>
      <w:r>
        <w:rPr>
          <w:color w:val="231F20"/>
        </w:rPr>
        <w:t>they</w:t>
      </w:r>
      <w:r>
        <w:rPr>
          <w:color w:val="231F20"/>
          <w:spacing w:val="23"/>
        </w:rPr>
        <w:t> </w:t>
      </w:r>
      <w:r>
        <w:rPr>
          <w:color w:val="231F20"/>
        </w:rPr>
        <w:t>begin</w:t>
      </w:r>
      <w:r>
        <w:rPr>
          <w:color w:val="231F20"/>
          <w:spacing w:val="23"/>
        </w:rPr>
        <w:t> </w:t>
      </w:r>
      <w:r>
        <w:rPr>
          <w:color w:val="231F20"/>
        </w:rPr>
        <w:t>to</w:t>
      </w:r>
      <w:r>
        <w:rPr>
          <w:color w:val="231F20"/>
          <w:spacing w:val="23"/>
        </w:rPr>
        <w:t> </w:t>
      </w:r>
      <w:r>
        <w:rPr>
          <w:color w:val="231F20"/>
        </w:rPr>
        <w:t>look</w:t>
      </w:r>
    </w:p>
    <w:p>
      <w:pPr>
        <w:pStyle w:val="BodyText"/>
        <w:spacing w:after="0" w:line="244" w:lineRule="auto"/>
        <w:jc w:val="both"/>
        <w:sectPr>
          <w:pgSz w:w="8570" w:h="12890"/>
          <w:pgMar w:header="738" w:footer="0" w:top="960" w:bottom="280" w:left="850" w:right="850"/>
        </w:sectPr>
      </w:pPr>
    </w:p>
    <w:p>
      <w:pPr>
        <w:pStyle w:val="BodyText"/>
        <w:spacing w:before="176"/>
      </w:pPr>
    </w:p>
    <w:p>
      <w:pPr>
        <w:pStyle w:val="BodyText"/>
        <w:ind w:left="197"/>
      </w:pPr>
      <w:r>
        <w:rPr/>
        <mc:AlternateContent>
          <mc:Choice Requires="wps">
            <w:drawing>
              <wp:inline distT="0" distB="0" distL="0" distR="0">
                <wp:extent cx="4140835" cy="3083560"/>
                <wp:effectExtent l="0" t="0" r="2539" b="2539"/>
                <wp:docPr id="1535" name="Group 1535"/>
                <wp:cNvGraphicFramePr>
                  <a:graphicFrameLocks/>
                </wp:cNvGraphicFramePr>
                <a:graphic>
                  <a:graphicData uri="http://schemas.microsoft.com/office/word/2010/wordprocessingGroup">
                    <wpg:wgp>
                      <wpg:cNvPr id="1535" name="Group 1535"/>
                      <wpg:cNvGrpSpPr/>
                      <wpg:grpSpPr>
                        <a:xfrm>
                          <a:off x="0" y="0"/>
                          <a:ext cx="4140835" cy="3083560"/>
                          <a:chExt cx="4140835" cy="3083560"/>
                        </a:xfrm>
                      </wpg:grpSpPr>
                      <wps:wsp>
                        <wps:cNvPr id="1536" name="Graphic 1536"/>
                        <wps:cNvSpPr/>
                        <wps:spPr>
                          <a:xfrm>
                            <a:off x="225704" y="0"/>
                            <a:ext cx="3508375" cy="3070225"/>
                          </a:xfrm>
                          <a:custGeom>
                            <a:avLst/>
                            <a:gdLst/>
                            <a:ahLst/>
                            <a:cxnLst/>
                            <a:rect l="l" t="t" r="r" b="b"/>
                            <a:pathLst>
                              <a:path w="3508375" h="3070225">
                                <a:moveTo>
                                  <a:pt x="0" y="2774950"/>
                                </a:moveTo>
                                <a:lnTo>
                                  <a:pt x="0" y="3070225"/>
                                </a:lnTo>
                              </a:path>
                              <a:path w="3508375" h="3070225">
                                <a:moveTo>
                                  <a:pt x="14820" y="2445816"/>
                                </a:moveTo>
                                <a:lnTo>
                                  <a:pt x="14820" y="3004616"/>
                                </a:lnTo>
                              </a:path>
                              <a:path w="3508375" h="3070225">
                                <a:moveTo>
                                  <a:pt x="32804" y="2478620"/>
                                </a:moveTo>
                                <a:lnTo>
                                  <a:pt x="32804" y="2905125"/>
                                </a:lnTo>
                              </a:path>
                              <a:path w="3508375" h="3070225">
                                <a:moveTo>
                                  <a:pt x="47625" y="2130437"/>
                                </a:moveTo>
                                <a:lnTo>
                                  <a:pt x="47625" y="2559050"/>
                                </a:lnTo>
                              </a:path>
                              <a:path w="3508375" h="3070225">
                                <a:moveTo>
                                  <a:pt x="64554" y="2139962"/>
                                </a:moveTo>
                                <a:lnTo>
                                  <a:pt x="64554" y="2719920"/>
                                </a:lnTo>
                              </a:path>
                              <a:path w="3508375" h="3070225">
                                <a:moveTo>
                                  <a:pt x="82550" y="1967445"/>
                                </a:moveTo>
                                <a:lnTo>
                                  <a:pt x="82550" y="2314587"/>
                                </a:lnTo>
                              </a:path>
                              <a:path w="3508375" h="3070225">
                                <a:moveTo>
                                  <a:pt x="98425" y="1357845"/>
                                </a:moveTo>
                                <a:lnTo>
                                  <a:pt x="98425" y="2032012"/>
                                </a:lnTo>
                              </a:path>
                              <a:path w="3508375" h="3070225">
                                <a:moveTo>
                                  <a:pt x="115354" y="1747316"/>
                                </a:moveTo>
                                <a:lnTo>
                                  <a:pt x="115354" y="2056345"/>
                                </a:lnTo>
                              </a:path>
                              <a:path w="3508375" h="3070225">
                                <a:moveTo>
                                  <a:pt x="132295" y="1588566"/>
                                </a:moveTo>
                                <a:lnTo>
                                  <a:pt x="132295" y="1932533"/>
                                </a:lnTo>
                              </a:path>
                              <a:path w="3508375" h="3070225">
                                <a:moveTo>
                                  <a:pt x="248704" y="1550466"/>
                                </a:moveTo>
                                <a:lnTo>
                                  <a:pt x="248704" y="2181225"/>
                                </a:lnTo>
                              </a:path>
                              <a:path w="3508375" h="3070225">
                                <a:moveTo>
                                  <a:pt x="266700" y="1893366"/>
                                </a:moveTo>
                                <a:lnTo>
                                  <a:pt x="266700" y="2256370"/>
                                </a:lnTo>
                              </a:path>
                              <a:path w="3508375" h="3070225">
                                <a:moveTo>
                                  <a:pt x="281520" y="1579041"/>
                                </a:moveTo>
                                <a:lnTo>
                                  <a:pt x="281520" y="1962162"/>
                                </a:lnTo>
                              </a:path>
                              <a:path w="3508375" h="3070225">
                                <a:moveTo>
                                  <a:pt x="149225" y="1166291"/>
                                </a:moveTo>
                                <a:lnTo>
                                  <a:pt x="149225" y="1518716"/>
                                </a:lnTo>
                              </a:path>
                              <a:path w="3508375" h="3070225">
                                <a:moveTo>
                                  <a:pt x="167220" y="1115491"/>
                                </a:moveTo>
                                <a:lnTo>
                                  <a:pt x="167220" y="1580108"/>
                                </a:lnTo>
                              </a:path>
                              <a:path w="3508375" h="3070225">
                                <a:moveTo>
                                  <a:pt x="183095" y="957795"/>
                                </a:moveTo>
                                <a:lnTo>
                                  <a:pt x="183095" y="1317625"/>
                                </a:lnTo>
                              </a:path>
                              <a:path w="3508375" h="3070225">
                                <a:moveTo>
                                  <a:pt x="198970" y="923925"/>
                                </a:moveTo>
                                <a:lnTo>
                                  <a:pt x="198970" y="1400187"/>
                                </a:lnTo>
                              </a:path>
                              <a:path w="3508375" h="3070225">
                                <a:moveTo>
                                  <a:pt x="215900" y="923925"/>
                                </a:moveTo>
                                <a:lnTo>
                                  <a:pt x="215900" y="1380070"/>
                                </a:lnTo>
                              </a:path>
                              <a:path w="3508375" h="3070225">
                                <a:moveTo>
                                  <a:pt x="232829" y="894295"/>
                                </a:moveTo>
                                <a:lnTo>
                                  <a:pt x="232829" y="1410766"/>
                                </a:lnTo>
                                <a:lnTo>
                                  <a:pt x="232829" y="1064691"/>
                                </a:lnTo>
                              </a:path>
                              <a:path w="3508375" h="3070225">
                                <a:moveTo>
                                  <a:pt x="299504" y="1229791"/>
                                </a:moveTo>
                                <a:lnTo>
                                  <a:pt x="299504" y="1954758"/>
                                </a:lnTo>
                              </a:path>
                              <a:path w="3508375" h="3070225">
                                <a:moveTo>
                                  <a:pt x="316445" y="1150416"/>
                                </a:moveTo>
                                <a:lnTo>
                                  <a:pt x="316445" y="1729333"/>
                                </a:lnTo>
                              </a:path>
                              <a:path w="3508375" h="3070225">
                                <a:moveTo>
                                  <a:pt x="332320" y="1298575"/>
                                </a:moveTo>
                                <a:lnTo>
                                  <a:pt x="332320" y="1818233"/>
                                </a:lnTo>
                              </a:path>
                              <a:path w="3508375" h="3070225">
                                <a:moveTo>
                                  <a:pt x="349250" y="1587512"/>
                                </a:moveTo>
                                <a:lnTo>
                                  <a:pt x="349250" y="1991791"/>
                                </a:lnTo>
                              </a:path>
                              <a:path w="3508375" h="3070225">
                                <a:moveTo>
                                  <a:pt x="366179" y="1412875"/>
                                </a:moveTo>
                                <a:lnTo>
                                  <a:pt x="366179" y="2155825"/>
                                </a:lnTo>
                              </a:path>
                              <a:path w="3508375" h="3070225">
                                <a:moveTo>
                                  <a:pt x="384175" y="1351495"/>
                                </a:moveTo>
                                <a:lnTo>
                                  <a:pt x="384175" y="1715566"/>
                                </a:lnTo>
                              </a:path>
                              <a:path w="3508375" h="3070225">
                                <a:moveTo>
                                  <a:pt x="400050" y="1425575"/>
                                </a:moveTo>
                                <a:lnTo>
                                  <a:pt x="400050" y="1730375"/>
                                </a:lnTo>
                              </a:path>
                              <a:path w="3508375" h="3070225">
                                <a:moveTo>
                                  <a:pt x="414870" y="1275295"/>
                                </a:moveTo>
                                <a:lnTo>
                                  <a:pt x="414870" y="1713445"/>
                                </a:lnTo>
                              </a:path>
                              <a:path w="3508375" h="3070225">
                                <a:moveTo>
                                  <a:pt x="431800" y="1116545"/>
                                </a:moveTo>
                                <a:lnTo>
                                  <a:pt x="431800" y="1830920"/>
                                </a:lnTo>
                              </a:path>
                              <a:path w="3508375" h="3070225">
                                <a:moveTo>
                                  <a:pt x="449795" y="1554695"/>
                                </a:moveTo>
                                <a:lnTo>
                                  <a:pt x="449795" y="2002370"/>
                                </a:lnTo>
                              </a:path>
                              <a:path w="3508375" h="3070225">
                                <a:moveTo>
                                  <a:pt x="466725" y="1531404"/>
                                </a:moveTo>
                                <a:lnTo>
                                  <a:pt x="466725" y="1607609"/>
                                </a:lnTo>
                                <a:lnTo>
                                  <a:pt x="466725" y="1771126"/>
                                </a:lnTo>
                                <a:lnTo>
                                  <a:pt x="466725" y="1933847"/>
                                </a:lnTo>
                                <a:lnTo>
                                  <a:pt x="466725" y="2007666"/>
                                </a:lnTo>
                              </a:path>
                              <a:path w="3508375" h="3070225">
                                <a:moveTo>
                                  <a:pt x="483654" y="1274229"/>
                                </a:moveTo>
                                <a:lnTo>
                                  <a:pt x="483654" y="1645716"/>
                                </a:lnTo>
                              </a:path>
                              <a:path w="3508375" h="3070225">
                                <a:moveTo>
                                  <a:pt x="499529" y="1308100"/>
                                </a:moveTo>
                                <a:lnTo>
                                  <a:pt x="499529" y="1635125"/>
                                </a:lnTo>
                              </a:path>
                              <a:path w="3508375" h="3070225">
                                <a:moveTo>
                                  <a:pt x="516470" y="1236129"/>
                                </a:moveTo>
                                <a:lnTo>
                                  <a:pt x="516470" y="1517650"/>
                                </a:lnTo>
                              </a:path>
                              <a:path w="3508375" h="3070225">
                                <a:moveTo>
                                  <a:pt x="533400" y="1049870"/>
                                </a:moveTo>
                                <a:lnTo>
                                  <a:pt x="533400" y="1466850"/>
                                </a:lnTo>
                              </a:path>
                              <a:path w="3508375" h="3070225">
                                <a:moveTo>
                                  <a:pt x="551395" y="1112304"/>
                                </a:moveTo>
                                <a:lnTo>
                                  <a:pt x="551395" y="1449920"/>
                                </a:lnTo>
                              </a:path>
                              <a:path w="3508375" h="3070225">
                                <a:moveTo>
                                  <a:pt x="567270" y="773645"/>
                                </a:moveTo>
                                <a:lnTo>
                                  <a:pt x="567270" y="1171575"/>
                                </a:lnTo>
                              </a:path>
                              <a:path w="3508375" h="3070225">
                                <a:moveTo>
                                  <a:pt x="582079" y="633945"/>
                                </a:moveTo>
                                <a:lnTo>
                                  <a:pt x="582079" y="847725"/>
                                </a:lnTo>
                              </a:path>
                              <a:path w="3508375" h="3070225">
                                <a:moveTo>
                                  <a:pt x="599020" y="550329"/>
                                </a:moveTo>
                                <a:lnTo>
                                  <a:pt x="599020" y="908050"/>
                                </a:lnTo>
                              </a:path>
                              <a:path w="3508375" h="3070225">
                                <a:moveTo>
                                  <a:pt x="619125" y="701675"/>
                                </a:moveTo>
                                <a:lnTo>
                                  <a:pt x="619125" y="1839391"/>
                                </a:lnTo>
                              </a:path>
                              <a:path w="3508375" h="3070225">
                                <a:moveTo>
                                  <a:pt x="635000" y="1408645"/>
                                </a:moveTo>
                                <a:lnTo>
                                  <a:pt x="635000" y="1698625"/>
                                </a:lnTo>
                              </a:path>
                              <a:path w="3508375" h="3070225">
                                <a:moveTo>
                                  <a:pt x="650875" y="1194854"/>
                                </a:moveTo>
                                <a:lnTo>
                                  <a:pt x="650875" y="1655241"/>
                                </a:lnTo>
                              </a:path>
                              <a:path w="3508375" h="3070225">
                                <a:moveTo>
                                  <a:pt x="667804" y="1368425"/>
                                </a:moveTo>
                                <a:lnTo>
                                  <a:pt x="667804" y="1793875"/>
                                </a:lnTo>
                              </a:path>
                              <a:path w="3508375" h="3070225">
                                <a:moveTo>
                                  <a:pt x="683679" y="1278470"/>
                                </a:moveTo>
                                <a:lnTo>
                                  <a:pt x="683679" y="1613966"/>
                                </a:lnTo>
                              </a:path>
                              <a:path w="3508375" h="3070225">
                                <a:moveTo>
                                  <a:pt x="699554" y="1133475"/>
                                </a:moveTo>
                                <a:lnTo>
                                  <a:pt x="699554" y="1532470"/>
                                </a:lnTo>
                              </a:path>
                              <a:path w="3508375" h="3070225">
                                <a:moveTo>
                                  <a:pt x="717550" y="944029"/>
                                </a:moveTo>
                                <a:lnTo>
                                  <a:pt x="717550" y="1319745"/>
                                </a:lnTo>
                              </a:path>
                              <a:path w="3508375" h="3070225">
                                <a:moveTo>
                                  <a:pt x="733425" y="636054"/>
                                </a:moveTo>
                                <a:lnTo>
                                  <a:pt x="733425" y="1228725"/>
                                </a:lnTo>
                              </a:path>
                              <a:path w="3508375" h="3070225">
                                <a:moveTo>
                                  <a:pt x="751420" y="180975"/>
                                </a:moveTo>
                                <a:lnTo>
                                  <a:pt x="751420" y="668870"/>
                                </a:lnTo>
                              </a:path>
                              <a:path w="3508375" h="3070225">
                                <a:moveTo>
                                  <a:pt x="768350" y="1054"/>
                                </a:moveTo>
                                <a:lnTo>
                                  <a:pt x="768350" y="301625"/>
                                </a:lnTo>
                              </a:path>
                              <a:path w="3508375" h="3070225">
                                <a:moveTo>
                                  <a:pt x="783170" y="2120"/>
                                </a:moveTo>
                                <a:lnTo>
                                  <a:pt x="783170" y="302679"/>
                                </a:lnTo>
                              </a:path>
                              <a:path w="3508375" h="3070225">
                                <a:moveTo>
                                  <a:pt x="801154" y="2120"/>
                                </a:moveTo>
                                <a:lnTo>
                                  <a:pt x="801154" y="215900"/>
                                </a:lnTo>
                              </a:path>
                              <a:path w="3508375" h="3070225">
                                <a:moveTo>
                                  <a:pt x="835025" y="1054"/>
                                </a:moveTo>
                                <a:lnTo>
                                  <a:pt x="835025" y="410629"/>
                                </a:lnTo>
                              </a:path>
                              <a:path w="3508375" h="3070225">
                                <a:moveTo>
                                  <a:pt x="850900" y="0"/>
                                </a:moveTo>
                                <a:lnTo>
                                  <a:pt x="850900" y="691095"/>
                                </a:lnTo>
                              </a:path>
                              <a:path w="3508375" h="3070225">
                                <a:moveTo>
                                  <a:pt x="867829" y="407454"/>
                                </a:moveTo>
                                <a:lnTo>
                                  <a:pt x="867829" y="774700"/>
                                </a:lnTo>
                              </a:path>
                              <a:path w="3508375" h="3070225">
                                <a:moveTo>
                                  <a:pt x="883704" y="723900"/>
                                </a:moveTo>
                                <a:lnTo>
                                  <a:pt x="883704" y="988479"/>
                                </a:lnTo>
                              </a:path>
                              <a:path w="3508375" h="3070225">
                                <a:moveTo>
                                  <a:pt x="900645" y="706970"/>
                                </a:moveTo>
                                <a:lnTo>
                                  <a:pt x="900645" y="1576920"/>
                                </a:lnTo>
                              </a:path>
                              <a:path w="3508375" h="3070225">
                                <a:moveTo>
                                  <a:pt x="917575" y="1402295"/>
                                </a:moveTo>
                                <a:lnTo>
                                  <a:pt x="917575" y="1877491"/>
                                </a:lnTo>
                              </a:path>
                              <a:path w="3508375" h="3070225">
                                <a:moveTo>
                                  <a:pt x="934504" y="1889125"/>
                                </a:moveTo>
                                <a:lnTo>
                                  <a:pt x="934504" y="2735795"/>
                                </a:lnTo>
                              </a:path>
                              <a:path w="3508375" h="3070225">
                                <a:moveTo>
                                  <a:pt x="952500" y="1910295"/>
                                </a:moveTo>
                                <a:lnTo>
                                  <a:pt x="952500" y="2596095"/>
                                </a:lnTo>
                              </a:path>
                              <a:path w="3508375" h="3070225">
                                <a:moveTo>
                                  <a:pt x="968375" y="2135720"/>
                                </a:moveTo>
                                <a:lnTo>
                                  <a:pt x="968375" y="2800350"/>
                                </a:lnTo>
                              </a:path>
                              <a:path w="3508375" h="3070225">
                                <a:moveTo>
                                  <a:pt x="984250" y="2646895"/>
                                </a:moveTo>
                                <a:lnTo>
                                  <a:pt x="984250" y="2117737"/>
                                </a:lnTo>
                              </a:path>
                              <a:path w="3508375" h="3070225">
                                <a:moveTo>
                                  <a:pt x="1002245" y="2135720"/>
                                </a:moveTo>
                                <a:lnTo>
                                  <a:pt x="1002245" y="2535770"/>
                                </a:lnTo>
                              </a:path>
                              <a:path w="3508375" h="3070225">
                                <a:moveTo>
                                  <a:pt x="1018120" y="2041537"/>
                                </a:moveTo>
                                <a:lnTo>
                                  <a:pt x="1018120" y="2526245"/>
                                </a:lnTo>
                              </a:path>
                              <a:path w="3508375" h="3070225">
                                <a:moveTo>
                                  <a:pt x="1033995" y="1716620"/>
                                </a:moveTo>
                                <a:lnTo>
                                  <a:pt x="1033995" y="2257425"/>
                                </a:lnTo>
                              </a:path>
                              <a:path w="3508375" h="3070225">
                                <a:moveTo>
                                  <a:pt x="1051979" y="1607616"/>
                                </a:moveTo>
                                <a:lnTo>
                                  <a:pt x="1051979" y="2034120"/>
                                </a:lnTo>
                              </a:path>
                              <a:path w="3508375" h="3070225">
                                <a:moveTo>
                                  <a:pt x="1066800" y="1525066"/>
                                </a:moveTo>
                                <a:lnTo>
                                  <a:pt x="1066800" y="2230983"/>
                                </a:lnTo>
                              </a:path>
                              <a:path w="3508375" h="3070225">
                                <a:moveTo>
                                  <a:pt x="1085850" y="1379016"/>
                                </a:moveTo>
                                <a:lnTo>
                                  <a:pt x="1085850" y="1993900"/>
                                </a:lnTo>
                              </a:path>
                              <a:path w="3508375" h="3070225">
                                <a:moveTo>
                                  <a:pt x="1100670" y="1818220"/>
                                </a:moveTo>
                                <a:lnTo>
                                  <a:pt x="1100670" y="2291295"/>
                                </a:lnTo>
                              </a:path>
                              <a:path w="3508375" h="3070225">
                                <a:moveTo>
                                  <a:pt x="1118654" y="2160066"/>
                                </a:moveTo>
                                <a:lnTo>
                                  <a:pt x="1118654" y="2492375"/>
                                </a:lnTo>
                              </a:path>
                              <a:path w="3508375" h="3070225">
                                <a:moveTo>
                                  <a:pt x="1134529" y="1858441"/>
                                </a:moveTo>
                                <a:lnTo>
                                  <a:pt x="1134529" y="2392895"/>
                                </a:lnTo>
                              </a:path>
                              <a:path w="3508375" h="3070225">
                                <a:moveTo>
                                  <a:pt x="1152525" y="1829866"/>
                                </a:moveTo>
                                <a:lnTo>
                                  <a:pt x="1152525" y="2244737"/>
                                </a:lnTo>
                              </a:path>
                              <a:path w="3508375" h="3070225">
                                <a:moveTo>
                                  <a:pt x="1169466" y="1913470"/>
                                </a:moveTo>
                                <a:lnTo>
                                  <a:pt x="1169466" y="2360091"/>
                                </a:lnTo>
                              </a:path>
                              <a:path w="3508375" h="3070225">
                                <a:moveTo>
                                  <a:pt x="1184275" y="1695450"/>
                                </a:moveTo>
                                <a:lnTo>
                                  <a:pt x="1184275" y="2314575"/>
                                </a:lnTo>
                              </a:path>
                              <a:path w="3508375" h="3070225">
                                <a:moveTo>
                                  <a:pt x="1201204" y="1488020"/>
                                </a:moveTo>
                                <a:lnTo>
                                  <a:pt x="1201204" y="1791766"/>
                                </a:lnTo>
                              </a:path>
                              <a:path w="3508375" h="3070225">
                                <a:moveTo>
                                  <a:pt x="1219200" y="1571637"/>
                                </a:moveTo>
                                <a:lnTo>
                                  <a:pt x="1219200" y="1898662"/>
                                </a:lnTo>
                              </a:path>
                              <a:path w="3508375" h="3070225">
                                <a:moveTo>
                                  <a:pt x="1235075" y="1547291"/>
                                </a:moveTo>
                                <a:lnTo>
                                  <a:pt x="1235075" y="2098687"/>
                                </a:lnTo>
                              </a:path>
                              <a:path w="3508375" h="3070225">
                                <a:moveTo>
                                  <a:pt x="1250950" y="1588566"/>
                                </a:moveTo>
                                <a:lnTo>
                                  <a:pt x="1250950" y="1953691"/>
                                </a:lnTo>
                              </a:path>
                              <a:path w="3508375" h="3070225">
                                <a:moveTo>
                                  <a:pt x="1268945" y="1349375"/>
                                </a:moveTo>
                                <a:lnTo>
                                  <a:pt x="1268945" y="1761083"/>
                                </a:lnTo>
                              </a:path>
                              <a:path w="3508375" h="3070225">
                                <a:moveTo>
                                  <a:pt x="1286929" y="1534591"/>
                                </a:moveTo>
                                <a:lnTo>
                                  <a:pt x="1286929" y="1854212"/>
                                </a:lnTo>
                              </a:path>
                              <a:path w="3508375" h="3070225">
                                <a:moveTo>
                                  <a:pt x="1303870" y="1634070"/>
                                </a:moveTo>
                                <a:lnTo>
                                  <a:pt x="1303870" y="2198166"/>
                                </a:lnTo>
                              </a:path>
                              <a:path w="3508375" h="3070225">
                                <a:moveTo>
                                  <a:pt x="1318679" y="1508125"/>
                                </a:moveTo>
                                <a:lnTo>
                                  <a:pt x="1318679" y="2224620"/>
                                </a:lnTo>
                              </a:path>
                              <a:path w="3508375" h="3070225">
                                <a:moveTo>
                                  <a:pt x="1335620" y="1136650"/>
                                </a:moveTo>
                                <a:lnTo>
                                  <a:pt x="1335620" y="1605508"/>
                                </a:lnTo>
                              </a:path>
                              <a:path w="3508375" h="3070225">
                                <a:moveTo>
                                  <a:pt x="1351495" y="1145120"/>
                                </a:moveTo>
                                <a:lnTo>
                                  <a:pt x="1351495" y="1490141"/>
                                </a:lnTo>
                              </a:path>
                              <a:path w="3508375" h="3070225">
                                <a:moveTo>
                                  <a:pt x="1369491" y="1351495"/>
                                </a:moveTo>
                                <a:lnTo>
                                  <a:pt x="1369491" y="1769541"/>
                                </a:lnTo>
                              </a:path>
                              <a:path w="3508375" h="3070225">
                                <a:moveTo>
                                  <a:pt x="1387475" y="1366316"/>
                                </a:moveTo>
                                <a:lnTo>
                                  <a:pt x="1387475" y="1762137"/>
                                </a:lnTo>
                              </a:path>
                              <a:path w="3508375" h="3070225">
                                <a:moveTo>
                                  <a:pt x="1402295" y="1190625"/>
                                </a:moveTo>
                                <a:lnTo>
                                  <a:pt x="1402295" y="1486966"/>
                                </a:lnTo>
                              </a:path>
                              <a:path w="3508375" h="3070225">
                                <a:moveTo>
                                  <a:pt x="1418170" y="1177925"/>
                                </a:moveTo>
                                <a:lnTo>
                                  <a:pt x="1418170" y="1412875"/>
                                </a:lnTo>
                              </a:path>
                              <a:path w="3508375" h="3070225">
                                <a:moveTo>
                                  <a:pt x="1435100" y="1107020"/>
                                </a:moveTo>
                                <a:lnTo>
                                  <a:pt x="1435100" y="1391716"/>
                                </a:lnTo>
                              </a:path>
                              <a:path w="3508375" h="3070225">
                                <a:moveTo>
                                  <a:pt x="1453095" y="694270"/>
                                </a:moveTo>
                                <a:lnTo>
                                  <a:pt x="1453095" y="1359966"/>
                                </a:lnTo>
                              </a:path>
                              <a:path w="3508375" h="3070225">
                                <a:moveTo>
                                  <a:pt x="1468970" y="527050"/>
                                </a:moveTo>
                                <a:lnTo>
                                  <a:pt x="1468970" y="774700"/>
                                </a:lnTo>
                              </a:path>
                              <a:path w="3508375" h="3070225">
                                <a:moveTo>
                                  <a:pt x="1486954" y="443445"/>
                                </a:moveTo>
                                <a:lnTo>
                                  <a:pt x="1486954" y="735545"/>
                                </a:lnTo>
                              </a:path>
                              <a:path w="3508375" h="3070225">
                                <a:moveTo>
                                  <a:pt x="1502841" y="572566"/>
                                </a:moveTo>
                                <a:lnTo>
                                  <a:pt x="1502841" y="1086916"/>
                                </a:lnTo>
                              </a:path>
                              <a:path w="3508375" h="3070225">
                                <a:moveTo>
                                  <a:pt x="1519770" y="1071041"/>
                                </a:moveTo>
                                <a:lnTo>
                                  <a:pt x="1519770" y="1970633"/>
                                </a:lnTo>
                              </a:path>
                              <a:path w="3508375" h="3070225">
                                <a:moveTo>
                                  <a:pt x="1535645" y="1593862"/>
                                </a:moveTo>
                                <a:lnTo>
                                  <a:pt x="1535645" y="1789645"/>
                                </a:lnTo>
                              </a:path>
                              <a:path w="3508375" h="3070225">
                                <a:moveTo>
                                  <a:pt x="1551520" y="1761083"/>
                                </a:moveTo>
                                <a:lnTo>
                                  <a:pt x="1551520" y="2256370"/>
                                </a:lnTo>
                              </a:path>
                              <a:path w="3508375" h="3070225">
                                <a:moveTo>
                                  <a:pt x="1567395" y="1981212"/>
                                </a:moveTo>
                                <a:lnTo>
                                  <a:pt x="1567395" y="2261666"/>
                                </a:lnTo>
                              </a:path>
                              <a:path w="3508375" h="3070225">
                                <a:moveTo>
                                  <a:pt x="1586445" y="2059520"/>
                                </a:moveTo>
                                <a:lnTo>
                                  <a:pt x="1586445" y="2391841"/>
                                </a:lnTo>
                              </a:path>
                              <a:path w="3508375" h="3070225">
                                <a:moveTo>
                                  <a:pt x="1602320" y="2118791"/>
                                </a:moveTo>
                                <a:lnTo>
                                  <a:pt x="1602320" y="2738970"/>
                                </a:lnTo>
                              </a:path>
                              <a:path w="3508375" h="3070225">
                                <a:moveTo>
                                  <a:pt x="1620316" y="2632075"/>
                                </a:moveTo>
                                <a:lnTo>
                                  <a:pt x="1620316" y="2935820"/>
                                </a:lnTo>
                              </a:path>
                              <a:path w="3508375" h="3070225">
                                <a:moveTo>
                                  <a:pt x="1636191" y="2453220"/>
                                </a:moveTo>
                                <a:lnTo>
                                  <a:pt x="1636191" y="2722041"/>
                                </a:lnTo>
                              </a:path>
                              <a:path w="3508375" h="3070225">
                                <a:moveTo>
                                  <a:pt x="1653120" y="2239441"/>
                                </a:moveTo>
                                <a:lnTo>
                                  <a:pt x="1653120" y="2611970"/>
                                </a:lnTo>
                              </a:path>
                              <a:path w="3508375" h="3070225">
                                <a:moveTo>
                                  <a:pt x="1670050" y="2368562"/>
                                </a:moveTo>
                                <a:lnTo>
                                  <a:pt x="1670050" y="2578112"/>
                                </a:lnTo>
                              </a:path>
                              <a:path w="3508375" h="3070225">
                                <a:moveTo>
                                  <a:pt x="1686991" y="2540000"/>
                                </a:moveTo>
                                <a:lnTo>
                                  <a:pt x="1686991" y="2682875"/>
                                </a:lnTo>
                              </a:path>
                              <a:path w="3508375" h="3070225">
                                <a:moveTo>
                                  <a:pt x="1702866" y="2243670"/>
                                </a:moveTo>
                                <a:lnTo>
                                  <a:pt x="1702866" y="2734741"/>
                                </a:lnTo>
                              </a:path>
                              <a:path w="3508375" h="3070225">
                                <a:moveTo>
                                  <a:pt x="1718729" y="2298700"/>
                                </a:moveTo>
                                <a:lnTo>
                                  <a:pt x="1718729" y="2644775"/>
                                </a:lnTo>
                              </a:path>
                              <a:path w="3508375" h="3070225">
                                <a:moveTo>
                                  <a:pt x="1735670" y="1939937"/>
                                </a:moveTo>
                                <a:lnTo>
                                  <a:pt x="1735670" y="2657475"/>
                                </a:lnTo>
                              </a:path>
                              <a:path w="3508375" h="3070225">
                                <a:moveTo>
                                  <a:pt x="1753666" y="2044712"/>
                                </a:moveTo>
                                <a:lnTo>
                                  <a:pt x="1753666" y="2173820"/>
                                </a:lnTo>
                              </a:path>
                              <a:path w="3508375" h="3070225">
                                <a:moveTo>
                                  <a:pt x="1769541" y="1867966"/>
                                </a:moveTo>
                                <a:lnTo>
                                  <a:pt x="1769541" y="2192870"/>
                                </a:lnTo>
                              </a:path>
                              <a:path w="3508375" h="3070225">
                                <a:moveTo>
                                  <a:pt x="1787525" y="1852091"/>
                                </a:moveTo>
                                <a:lnTo>
                                  <a:pt x="1787525" y="2170645"/>
                                </a:lnTo>
                              </a:path>
                              <a:path w="3508375" h="3070225">
                                <a:moveTo>
                                  <a:pt x="1802345" y="1990725"/>
                                </a:moveTo>
                                <a:lnTo>
                                  <a:pt x="1802345" y="2413000"/>
                                </a:lnTo>
                              </a:path>
                              <a:path w="3508375" h="3070225">
                                <a:moveTo>
                                  <a:pt x="1820341" y="2060587"/>
                                </a:moveTo>
                                <a:lnTo>
                                  <a:pt x="1820341" y="1431925"/>
                                </a:lnTo>
                              </a:path>
                              <a:path w="3508375" h="3070225">
                                <a:moveTo>
                                  <a:pt x="1836216" y="1510245"/>
                                </a:moveTo>
                                <a:lnTo>
                                  <a:pt x="1836216" y="1754733"/>
                                </a:lnTo>
                              </a:path>
                              <a:path w="3508375" h="3070225">
                                <a:moveTo>
                                  <a:pt x="1853145" y="1454162"/>
                                </a:moveTo>
                                <a:lnTo>
                                  <a:pt x="1853145" y="1702866"/>
                                </a:lnTo>
                              </a:path>
                              <a:path w="3508375" h="3070225">
                                <a:moveTo>
                                  <a:pt x="1871141" y="1471091"/>
                                </a:moveTo>
                                <a:lnTo>
                                  <a:pt x="1871141" y="1746262"/>
                                </a:lnTo>
                              </a:path>
                              <a:path w="3508375" h="3070225">
                                <a:moveTo>
                                  <a:pt x="1887016" y="1248841"/>
                                </a:moveTo>
                                <a:lnTo>
                                  <a:pt x="1887016" y="1634070"/>
                                </a:lnTo>
                              </a:path>
                              <a:path w="3508375" h="3070225">
                                <a:moveTo>
                                  <a:pt x="1903945" y="1264716"/>
                                </a:moveTo>
                                <a:lnTo>
                                  <a:pt x="1903945" y="1608670"/>
                                </a:lnTo>
                              </a:path>
                              <a:path w="3508375" h="3070225">
                                <a:moveTo>
                                  <a:pt x="1917700" y="1112304"/>
                                </a:moveTo>
                                <a:lnTo>
                                  <a:pt x="1917700" y="1400175"/>
                                </a:lnTo>
                              </a:path>
                              <a:path w="3508375" h="3070225">
                                <a:moveTo>
                                  <a:pt x="1935695" y="1072095"/>
                                </a:moveTo>
                                <a:lnTo>
                                  <a:pt x="1935695" y="1292225"/>
                                </a:lnTo>
                              </a:path>
                              <a:path w="3508375" h="3070225">
                                <a:moveTo>
                                  <a:pt x="1953691" y="1067854"/>
                                </a:moveTo>
                                <a:lnTo>
                                  <a:pt x="1953691" y="1549400"/>
                                </a:lnTo>
                              </a:path>
                              <a:path w="3508375" h="3070225">
                                <a:moveTo>
                                  <a:pt x="1969566" y="1652066"/>
                                </a:moveTo>
                                <a:lnTo>
                                  <a:pt x="1969566" y="1368425"/>
                                </a:lnTo>
                              </a:path>
                              <a:path w="3508375" h="3070225">
                                <a:moveTo>
                                  <a:pt x="1986495" y="1416050"/>
                                </a:moveTo>
                                <a:lnTo>
                                  <a:pt x="1986495" y="1108075"/>
                                </a:lnTo>
                              </a:path>
                              <a:path w="3508375" h="3070225">
                                <a:moveTo>
                                  <a:pt x="2004491" y="994829"/>
                                </a:moveTo>
                                <a:lnTo>
                                  <a:pt x="2004491" y="1331379"/>
                                </a:lnTo>
                              </a:path>
                              <a:path w="3508375" h="3070225">
                                <a:moveTo>
                                  <a:pt x="2019300" y="969429"/>
                                </a:moveTo>
                                <a:lnTo>
                                  <a:pt x="2019300" y="1317625"/>
                                </a:lnTo>
                              </a:path>
                              <a:path w="3508375" h="3070225">
                                <a:moveTo>
                                  <a:pt x="2038350" y="1093254"/>
                                </a:moveTo>
                                <a:lnTo>
                                  <a:pt x="2038350" y="1593850"/>
                                </a:lnTo>
                              </a:path>
                              <a:path w="3508375" h="3070225">
                                <a:moveTo>
                                  <a:pt x="2055291" y="1291170"/>
                                </a:moveTo>
                                <a:lnTo>
                                  <a:pt x="2055291" y="1547279"/>
                                </a:lnTo>
                              </a:path>
                              <a:path w="3508375" h="3070225">
                                <a:moveTo>
                                  <a:pt x="2105025" y="1680641"/>
                                </a:moveTo>
                                <a:lnTo>
                                  <a:pt x="2105025" y="1299629"/>
                                </a:lnTo>
                              </a:path>
                              <a:path w="3508375" h="3070225">
                                <a:moveTo>
                                  <a:pt x="2071166" y="1416050"/>
                                </a:moveTo>
                                <a:lnTo>
                                  <a:pt x="2071166" y="1095375"/>
                                </a:lnTo>
                              </a:path>
                              <a:path w="3508375" h="3070225">
                                <a:moveTo>
                                  <a:pt x="2088095" y="1123950"/>
                                </a:moveTo>
                                <a:lnTo>
                                  <a:pt x="2088095" y="1337729"/>
                                </a:lnTo>
                              </a:path>
                              <a:path w="3508375" h="3070225">
                                <a:moveTo>
                                  <a:pt x="2119845" y="1042454"/>
                                </a:moveTo>
                                <a:lnTo>
                                  <a:pt x="2119845" y="1381125"/>
                                </a:lnTo>
                              </a:path>
                              <a:path w="3508375" h="3070225">
                                <a:moveTo>
                                  <a:pt x="2136775" y="914400"/>
                                </a:moveTo>
                                <a:lnTo>
                                  <a:pt x="2136775" y="1291170"/>
                                </a:lnTo>
                              </a:path>
                              <a:path w="3508375" h="3070225">
                                <a:moveTo>
                                  <a:pt x="2154770" y="1115479"/>
                                </a:moveTo>
                                <a:lnTo>
                                  <a:pt x="2154770" y="1417104"/>
                                </a:lnTo>
                              </a:path>
                              <a:path w="3508375" h="3070225">
                                <a:moveTo>
                                  <a:pt x="2171700" y="1323975"/>
                                </a:moveTo>
                                <a:lnTo>
                                  <a:pt x="2171700" y="1622425"/>
                                </a:lnTo>
                              </a:path>
                              <a:path w="3508375" h="3070225">
                                <a:moveTo>
                                  <a:pt x="2187575" y="1178979"/>
                                </a:moveTo>
                                <a:lnTo>
                                  <a:pt x="2187575" y="1593850"/>
                                </a:lnTo>
                              </a:path>
                              <a:path w="3508375" h="3070225">
                                <a:moveTo>
                                  <a:pt x="2204516" y="1068920"/>
                                </a:moveTo>
                                <a:lnTo>
                                  <a:pt x="2204516" y="1399120"/>
                                </a:lnTo>
                              </a:path>
                              <a:path w="3508375" h="3070225">
                                <a:moveTo>
                                  <a:pt x="2221445" y="993775"/>
                                </a:moveTo>
                                <a:lnTo>
                                  <a:pt x="2221445" y="1227670"/>
                                </a:lnTo>
                              </a:path>
                              <a:path w="3508375" h="3070225">
                                <a:moveTo>
                                  <a:pt x="2238375" y="936625"/>
                                </a:moveTo>
                                <a:lnTo>
                                  <a:pt x="2238375" y="1185329"/>
                                </a:lnTo>
                              </a:path>
                              <a:path w="3508375" h="3070225">
                                <a:moveTo>
                                  <a:pt x="2256370" y="711200"/>
                                </a:moveTo>
                                <a:lnTo>
                                  <a:pt x="2256370" y="1024470"/>
                                </a:lnTo>
                              </a:path>
                              <a:path w="3508375" h="3070225">
                                <a:moveTo>
                                  <a:pt x="2270125" y="520700"/>
                                </a:moveTo>
                                <a:lnTo>
                                  <a:pt x="2270125" y="828675"/>
                                </a:lnTo>
                              </a:path>
                              <a:path w="3508375" h="3070225">
                                <a:moveTo>
                                  <a:pt x="2289175" y="683679"/>
                                </a:moveTo>
                                <a:lnTo>
                                  <a:pt x="2289175" y="1151470"/>
                                </a:lnTo>
                              </a:path>
                              <a:path w="3508375" h="3070225">
                                <a:moveTo>
                                  <a:pt x="2306116" y="1010704"/>
                                </a:moveTo>
                                <a:lnTo>
                                  <a:pt x="2306116" y="1168400"/>
                                </a:lnTo>
                              </a:path>
                              <a:path w="3508375" h="3070225">
                                <a:moveTo>
                                  <a:pt x="2320925" y="1065745"/>
                                </a:moveTo>
                                <a:lnTo>
                                  <a:pt x="2320925" y="1385354"/>
                                </a:lnTo>
                              </a:path>
                              <a:path w="3508375" h="3070225">
                                <a:moveTo>
                                  <a:pt x="2339975" y="1057275"/>
                                </a:moveTo>
                                <a:lnTo>
                                  <a:pt x="2339975" y="1556816"/>
                                </a:lnTo>
                              </a:path>
                              <a:path w="3508375" h="3070225">
                                <a:moveTo>
                                  <a:pt x="2353741" y="1357845"/>
                                </a:moveTo>
                                <a:lnTo>
                                  <a:pt x="2353741" y="1567395"/>
                                </a:lnTo>
                              </a:path>
                              <a:path w="3508375" h="3070225">
                                <a:moveTo>
                                  <a:pt x="2371725" y="1509179"/>
                                </a:moveTo>
                                <a:lnTo>
                                  <a:pt x="2371725" y="1931466"/>
                                </a:lnTo>
                              </a:path>
                              <a:path w="3508375" h="3070225">
                                <a:moveTo>
                                  <a:pt x="2387600" y="1325029"/>
                                </a:moveTo>
                                <a:lnTo>
                                  <a:pt x="2387600" y="1808695"/>
                                </a:lnTo>
                              </a:path>
                              <a:path w="3508375" h="3070225">
                                <a:moveTo>
                                  <a:pt x="2404541" y="1387475"/>
                                </a:moveTo>
                                <a:lnTo>
                                  <a:pt x="2404541" y="1613966"/>
                                </a:lnTo>
                              </a:path>
                              <a:path w="3508375" h="3070225">
                                <a:moveTo>
                                  <a:pt x="2422525" y="1149350"/>
                                </a:moveTo>
                                <a:lnTo>
                                  <a:pt x="2422525" y="1525054"/>
                                </a:lnTo>
                              </a:path>
                              <a:path w="3508375" h="3070225">
                                <a:moveTo>
                                  <a:pt x="2439466" y="985304"/>
                                </a:moveTo>
                                <a:lnTo>
                                  <a:pt x="2439466" y="1210729"/>
                                </a:lnTo>
                              </a:path>
                              <a:path w="3508375" h="3070225">
                                <a:moveTo>
                                  <a:pt x="2456395" y="828675"/>
                                </a:moveTo>
                                <a:lnTo>
                                  <a:pt x="2456395" y="1138770"/>
                                </a:lnTo>
                              </a:path>
                              <a:path w="3508375" h="3070225">
                                <a:moveTo>
                                  <a:pt x="2472270" y="874179"/>
                                </a:moveTo>
                                <a:lnTo>
                                  <a:pt x="2472270" y="1177925"/>
                                </a:lnTo>
                              </a:path>
                              <a:path w="3508375" h="3070225">
                                <a:moveTo>
                                  <a:pt x="2488145" y="768350"/>
                                </a:moveTo>
                                <a:lnTo>
                                  <a:pt x="2488145" y="1117600"/>
                                </a:lnTo>
                              </a:path>
                              <a:path w="3508375" h="3070225">
                                <a:moveTo>
                                  <a:pt x="2506141" y="652995"/>
                                </a:moveTo>
                                <a:lnTo>
                                  <a:pt x="2506141" y="874179"/>
                                </a:lnTo>
                              </a:path>
                              <a:path w="3508375" h="3070225">
                                <a:moveTo>
                                  <a:pt x="2522016" y="534454"/>
                                </a:moveTo>
                                <a:lnTo>
                                  <a:pt x="2522016" y="791629"/>
                                </a:lnTo>
                              </a:path>
                              <a:path w="3508375" h="3070225">
                                <a:moveTo>
                                  <a:pt x="2538945" y="132295"/>
                                </a:moveTo>
                                <a:lnTo>
                                  <a:pt x="2538945" y="620179"/>
                                </a:lnTo>
                              </a:path>
                              <a:path w="3508375" h="3070225">
                                <a:moveTo>
                                  <a:pt x="2554820" y="270929"/>
                                </a:moveTo>
                                <a:lnTo>
                                  <a:pt x="2554820" y="556679"/>
                                </a:lnTo>
                              </a:path>
                              <a:path w="3508375" h="3070225">
                                <a:moveTo>
                                  <a:pt x="2571750" y="590550"/>
                                </a:moveTo>
                                <a:lnTo>
                                  <a:pt x="2571750" y="775754"/>
                                </a:lnTo>
                              </a:path>
                              <a:path w="3508375" h="3070225">
                                <a:moveTo>
                                  <a:pt x="2588691" y="246595"/>
                                </a:moveTo>
                                <a:lnTo>
                                  <a:pt x="2588691" y="748245"/>
                                </a:lnTo>
                              </a:path>
                              <a:path w="3508375" h="3070225">
                                <a:moveTo>
                                  <a:pt x="2606675" y="186270"/>
                                </a:moveTo>
                                <a:lnTo>
                                  <a:pt x="2606675" y="492125"/>
                                </a:lnTo>
                              </a:path>
                              <a:path w="3508375" h="3070225">
                                <a:moveTo>
                                  <a:pt x="2622550" y="370420"/>
                                </a:moveTo>
                                <a:lnTo>
                                  <a:pt x="2622550" y="622300"/>
                                </a:lnTo>
                              </a:path>
                              <a:path w="3508375" h="3070225">
                                <a:moveTo>
                                  <a:pt x="2639491" y="532345"/>
                                </a:moveTo>
                                <a:lnTo>
                                  <a:pt x="2639491" y="767295"/>
                                </a:lnTo>
                              </a:path>
                              <a:path w="3508375" h="3070225">
                                <a:moveTo>
                                  <a:pt x="2658541" y="645579"/>
                                </a:moveTo>
                                <a:lnTo>
                                  <a:pt x="2658541" y="934504"/>
                                </a:lnTo>
                              </a:path>
                              <a:path w="3508375" h="3070225">
                                <a:moveTo>
                                  <a:pt x="2672295" y="672045"/>
                                </a:moveTo>
                                <a:lnTo>
                                  <a:pt x="2672295" y="910170"/>
                                </a:lnTo>
                              </a:path>
                              <a:path w="3508375" h="3070225">
                                <a:moveTo>
                                  <a:pt x="2689225" y="851954"/>
                                </a:moveTo>
                                <a:lnTo>
                                  <a:pt x="2689225" y="1079500"/>
                                </a:lnTo>
                              </a:path>
                              <a:path w="3508375" h="3070225">
                                <a:moveTo>
                                  <a:pt x="2705100" y="748245"/>
                                </a:moveTo>
                                <a:lnTo>
                                  <a:pt x="2705100" y="1129245"/>
                                </a:lnTo>
                              </a:path>
                              <a:path w="3508375" h="3070225">
                                <a:moveTo>
                                  <a:pt x="2722041" y="664629"/>
                                </a:moveTo>
                                <a:lnTo>
                                  <a:pt x="2722041" y="829729"/>
                                </a:lnTo>
                              </a:path>
                              <a:path w="3508375" h="3070225">
                                <a:moveTo>
                                  <a:pt x="2738970" y="530225"/>
                                </a:moveTo>
                                <a:lnTo>
                                  <a:pt x="2738970" y="802220"/>
                                </a:lnTo>
                              </a:path>
                              <a:path w="3508375" h="3070225">
                                <a:moveTo>
                                  <a:pt x="2755900" y="300570"/>
                                </a:moveTo>
                                <a:lnTo>
                                  <a:pt x="2755900" y="615950"/>
                                </a:lnTo>
                              </a:path>
                              <a:path w="3508375" h="3070225">
                                <a:moveTo>
                                  <a:pt x="2771775" y="401104"/>
                                </a:moveTo>
                                <a:lnTo>
                                  <a:pt x="2771775" y="695325"/>
                                </a:lnTo>
                              </a:path>
                              <a:path w="3508375" h="3070225">
                                <a:moveTo>
                                  <a:pt x="2788716" y="579970"/>
                                </a:moveTo>
                                <a:lnTo>
                                  <a:pt x="2788716" y="936625"/>
                                </a:lnTo>
                              </a:path>
                              <a:path w="3508375" h="3070225">
                                <a:moveTo>
                                  <a:pt x="2806700" y="705904"/>
                                </a:moveTo>
                                <a:lnTo>
                                  <a:pt x="2806700" y="953554"/>
                                </a:lnTo>
                              </a:path>
                              <a:path w="3508375" h="3070225">
                                <a:moveTo>
                                  <a:pt x="2822575" y="853020"/>
                                </a:moveTo>
                                <a:lnTo>
                                  <a:pt x="2822575" y="1050925"/>
                                </a:lnTo>
                              </a:path>
                              <a:path w="3508375" h="3070225">
                                <a:moveTo>
                                  <a:pt x="2840570" y="993775"/>
                                </a:moveTo>
                                <a:lnTo>
                                  <a:pt x="2840570" y="1209675"/>
                                </a:lnTo>
                              </a:path>
                              <a:path w="3508375" h="3070225">
                                <a:moveTo>
                                  <a:pt x="2856445" y="1029754"/>
                                </a:moveTo>
                                <a:lnTo>
                                  <a:pt x="2856445" y="1391704"/>
                                </a:lnTo>
                              </a:path>
                              <a:path w="3508375" h="3070225">
                                <a:moveTo>
                                  <a:pt x="2872320" y="1107020"/>
                                </a:moveTo>
                                <a:lnTo>
                                  <a:pt x="2872320" y="1371600"/>
                                </a:lnTo>
                              </a:path>
                              <a:path w="3508375" h="3070225">
                                <a:moveTo>
                                  <a:pt x="2888195" y="1128179"/>
                                </a:moveTo>
                                <a:lnTo>
                                  <a:pt x="2888195" y="1533525"/>
                                </a:lnTo>
                              </a:path>
                              <a:path w="3508375" h="3070225">
                                <a:moveTo>
                                  <a:pt x="2907245" y="1383245"/>
                                </a:moveTo>
                                <a:lnTo>
                                  <a:pt x="2907245" y="1698625"/>
                                </a:lnTo>
                              </a:path>
                              <a:path w="3508375" h="3070225">
                                <a:moveTo>
                                  <a:pt x="2922066" y="1425575"/>
                                </a:moveTo>
                                <a:lnTo>
                                  <a:pt x="2922066" y="1630895"/>
                                </a:lnTo>
                              </a:path>
                              <a:path w="3508375" h="3070225">
                                <a:moveTo>
                                  <a:pt x="2938995" y="1203325"/>
                                </a:moveTo>
                                <a:lnTo>
                                  <a:pt x="2938995" y="1589620"/>
                                </a:lnTo>
                              </a:path>
                              <a:path w="3508375" h="3070225">
                                <a:moveTo>
                                  <a:pt x="2956991" y="1244600"/>
                                </a:moveTo>
                                <a:lnTo>
                                  <a:pt x="2956991" y="1375829"/>
                                </a:lnTo>
                              </a:path>
                              <a:path w="3508375" h="3070225">
                                <a:moveTo>
                                  <a:pt x="2973920" y="1157820"/>
                                </a:moveTo>
                                <a:lnTo>
                                  <a:pt x="2973920" y="1466850"/>
                                </a:lnTo>
                              </a:path>
                              <a:path w="3508375" h="3070225">
                                <a:moveTo>
                                  <a:pt x="2990850" y="1270000"/>
                                </a:moveTo>
                                <a:lnTo>
                                  <a:pt x="2990850" y="1510245"/>
                                </a:lnTo>
                              </a:path>
                              <a:path w="3508375" h="3070225">
                                <a:moveTo>
                                  <a:pt x="3006725" y="1169454"/>
                                </a:moveTo>
                                <a:lnTo>
                                  <a:pt x="3006725" y="1466850"/>
                                </a:lnTo>
                              </a:path>
                              <a:path w="3508375" h="3070225">
                                <a:moveTo>
                                  <a:pt x="3022600" y="1050925"/>
                                </a:moveTo>
                                <a:lnTo>
                                  <a:pt x="3022600" y="1347254"/>
                                </a:lnTo>
                              </a:path>
                              <a:path w="3508375" h="3070225">
                                <a:moveTo>
                                  <a:pt x="3039541" y="914400"/>
                                </a:moveTo>
                                <a:lnTo>
                                  <a:pt x="3039541" y="1092200"/>
                                </a:lnTo>
                              </a:path>
                              <a:path w="3508375" h="3070225">
                                <a:moveTo>
                                  <a:pt x="3057525" y="952500"/>
                                </a:moveTo>
                                <a:lnTo>
                                  <a:pt x="3057525" y="1125004"/>
                                </a:lnTo>
                              </a:path>
                              <a:path w="3508375" h="3070225">
                                <a:moveTo>
                                  <a:pt x="3072345" y="965200"/>
                                </a:moveTo>
                                <a:lnTo>
                                  <a:pt x="3072345" y="1236129"/>
                                </a:lnTo>
                              </a:path>
                              <a:path w="3508375" h="3070225">
                                <a:moveTo>
                                  <a:pt x="3090341" y="847725"/>
                                </a:moveTo>
                                <a:lnTo>
                                  <a:pt x="3090341" y="1043520"/>
                                </a:lnTo>
                              </a:path>
                              <a:path w="3508375" h="3070225">
                                <a:moveTo>
                                  <a:pt x="3107270" y="944029"/>
                                </a:moveTo>
                                <a:lnTo>
                                  <a:pt x="3107270" y="1366304"/>
                                </a:lnTo>
                              </a:path>
                              <a:path w="3508375" h="3070225">
                                <a:moveTo>
                                  <a:pt x="3123145" y="1187450"/>
                                </a:moveTo>
                                <a:lnTo>
                                  <a:pt x="3123145" y="1400175"/>
                                </a:lnTo>
                              </a:path>
                              <a:path w="3508375" h="3070225">
                                <a:moveTo>
                                  <a:pt x="3141141" y="1164170"/>
                                </a:moveTo>
                                <a:lnTo>
                                  <a:pt x="3141141" y="1395945"/>
                                </a:lnTo>
                              </a:path>
                              <a:path w="3508375" h="3070225">
                                <a:moveTo>
                                  <a:pt x="3157016" y="1229779"/>
                                </a:moveTo>
                                <a:lnTo>
                                  <a:pt x="3157016" y="1453095"/>
                                </a:lnTo>
                              </a:path>
                              <a:path w="3508375" h="3070225">
                                <a:moveTo>
                                  <a:pt x="3173945" y="1192745"/>
                                </a:moveTo>
                                <a:lnTo>
                                  <a:pt x="3173945" y="1327150"/>
                                </a:lnTo>
                              </a:path>
                              <a:path w="3508375" h="3070225">
                                <a:moveTo>
                                  <a:pt x="3189820" y="1231900"/>
                                </a:moveTo>
                                <a:lnTo>
                                  <a:pt x="3189820" y="1539875"/>
                                </a:lnTo>
                              </a:path>
                              <a:path w="3508375" h="3070225">
                                <a:moveTo>
                                  <a:pt x="3206750" y="1567395"/>
                                </a:moveTo>
                                <a:lnTo>
                                  <a:pt x="3206750" y="1733550"/>
                                </a:lnTo>
                              </a:path>
                              <a:path w="3508375" h="3070225">
                                <a:moveTo>
                                  <a:pt x="3221570" y="1499654"/>
                                </a:moveTo>
                                <a:lnTo>
                                  <a:pt x="3221570" y="1733550"/>
                                </a:lnTo>
                              </a:path>
                              <a:path w="3508375" h="3070225">
                                <a:moveTo>
                                  <a:pt x="3238500" y="1500720"/>
                                </a:moveTo>
                                <a:lnTo>
                                  <a:pt x="3238500" y="1690166"/>
                                </a:lnTo>
                              </a:path>
                              <a:path w="3508375" h="3070225">
                                <a:moveTo>
                                  <a:pt x="3242741" y="1552575"/>
                                </a:moveTo>
                                <a:lnTo>
                                  <a:pt x="3257550" y="1552575"/>
                                </a:lnTo>
                                <a:lnTo>
                                  <a:pt x="3257550" y="1963216"/>
                                </a:lnTo>
                              </a:path>
                              <a:path w="3508375" h="3070225">
                                <a:moveTo>
                                  <a:pt x="3273425" y="1855266"/>
                                </a:moveTo>
                                <a:lnTo>
                                  <a:pt x="3273425" y="2160066"/>
                                </a:lnTo>
                              </a:path>
                              <a:path w="3508375" h="3070225">
                                <a:moveTo>
                                  <a:pt x="3290366" y="2009775"/>
                                </a:moveTo>
                                <a:lnTo>
                                  <a:pt x="3290366" y="2272245"/>
                                </a:lnTo>
                              </a:path>
                              <a:path w="3508375" h="3070225">
                                <a:moveTo>
                                  <a:pt x="3307295" y="2110320"/>
                                </a:moveTo>
                                <a:lnTo>
                                  <a:pt x="3307295" y="2317750"/>
                                </a:lnTo>
                              </a:path>
                              <a:path w="3508375" h="3070225">
                                <a:moveTo>
                                  <a:pt x="3324225" y="2089150"/>
                                </a:moveTo>
                                <a:lnTo>
                                  <a:pt x="3324225" y="2410891"/>
                                </a:lnTo>
                              </a:path>
                              <a:path w="3508375" h="3070225">
                                <a:moveTo>
                                  <a:pt x="3341166" y="2269070"/>
                                </a:moveTo>
                                <a:lnTo>
                                  <a:pt x="3341166" y="2466975"/>
                                </a:lnTo>
                              </a:path>
                              <a:path w="3508375" h="3070225">
                                <a:moveTo>
                                  <a:pt x="3358095" y="2269070"/>
                                </a:moveTo>
                                <a:lnTo>
                                  <a:pt x="3358095" y="2538945"/>
                                </a:lnTo>
                              </a:path>
                              <a:path w="3508375" h="3070225">
                                <a:moveTo>
                                  <a:pt x="3375025" y="2181237"/>
                                </a:moveTo>
                                <a:lnTo>
                                  <a:pt x="3375025" y="2520962"/>
                                </a:lnTo>
                              </a:path>
                              <a:path w="3508375" h="3070225">
                                <a:moveTo>
                                  <a:pt x="3389845" y="2117737"/>
                                </a:moveTo>
                                <a:lnTo>
                                  <a:pt x="3389845" y="2341041"/>
                                </a:lnTo>
                              </a:path>
                              <a:path w="3508375" h="3070225">
                                <a:moveTo>
                                  <a:pt x="3406775" y="2136787"/>
                                </a:moveTo>
                                <a:lnTo>
                                  <a:pt x="3406775" y="2418295"/>
                                </a:lnTo>
                              </a:path>
                              <a:path w="3508375" h="3070225">
                                <a:moveTo>
                                  <a:pt x="3423716" y="2040470"/>
                                </a:moveTo>
                                <a:lnTo>
                                  <a:pt x="3423716" y="2214041"/>
                                </a:lnTo>
                              </a:path>
                              <a:path w="3508375" h="3070225">
                                <a:moveTo>
                                  <a:pt x="3440645" y="2022487"/>
                                </a:moveTo>
                                <a:lnTo>
                                  <a:pt x="3440645" y="2330462"/>
                                </a:lnTo>
                              </a:path>
                              <a:path w="3508375" h="3070225">
                                <a:moveTo>
                                  <a:pt x="3456520" y="2316695"/>
                                </a:moveTo>
                                <a:lnTo>
                                  <a:pt x="3456520" y="2504020"/>
                                </a:lnTo>
                              </a:path>
                              <a:path w="3508375" h="3070225">
                                <a:moveTo>
                                  <a:pt x="3474516" y="2320925"/>
                                </a:moveTo>
                                <a:lnTo>
                                  <a:pt x="3474516" y="2532595"/>
                                </a:lnTo>
                              </a:path>
                              <a:path w="3508375" h="3070225">
                                <a:moveTo>
                                  <a:pt x="3491445" y="2239441"/>
                                </a:moveTo>
                                <a:lnTo>
                                  <a:pt x="3491445" y="2534716"/>
                                </a:lnTo>
                              </a:path>
                              <a:path w="3508375" h="3070225">
                                <a:moveTo>
                                  <a:pt x="3508375" y="2191816"/>
                                </a:moveTo>
                                <a:lnTo>
                                  <a:pt x="3508375" y="2338920"/>
                                </a:lnTo>
                              </a:path>
                            </a:pathLst>
                          </a:custGeom>
                          <a:ln w="6350">
                            <a:solidFill>
                              <a:srgbClr val="231F20"/>
                            </a:solidFill>
                            <a:prstDash val="solid"/>
                          </a:ln>
                        </wps:spPr>
                        <wps:bodyPr wrap="square" lIns="0" tIns="0" rIns="0" bIns="0" rtlCol="0">
                          <a:prstTxWarp prst="textNoShape">
                            <a:avLst/>
                          </a:prstTxWarp>
                          <a:noAutofit/>
                        </wps:bodyPr>
                      </wps:wsp>
                      <wps:wsp>
                        <wps:cNvPr id="1537" name="Graphic 1537"/>
                        <wps:cNvSpPr/>
                        <wps:spPr>
                          <a:xfrm>
                            <a:off x="5575" y="71729"/>
                            <a:ext cx="4135120" cy="2705735"/>
                          </a:xfrm>
                          <a:custGeom>
                            <a:avLst/>
                            <a:gdLst/>
                            <a:ahLst/>
                            <a:cxnLst/>
                            <a:rect l="l" t="t" r="r" b="b"/>
                            <a:pathLst>
                              <a:path w="4135120" h="2705735">
                                <a:moveTo>
                                  <a:pt x="7327" y="0"/>
                                </a:moveTo>
                                <a:lnTo>
                                  <a:pt x="4134827" y="0"/>
                                </a:lnTo>
                              </a:path>
                              <a:path w="4135120" h="2705735">
                                <a:moveTo>
                                  <a:pt x="4229" y="337845"/>
                                </a:moveTo>
                                <a:lnTo>
                                  <a:pt x="4123270" y="337845"/>
                                </a:lnTo>
                              </a:path>
                              <a:path w="4135120" h="2705735">
                                <a:moveTo>
                                  <a:pt x="0" y="672274"/>
                                </a:moveTo>
                                <a:lnTo>
                                  <a:pt x="4123270" y="672274"/>
                                </a:lnTo>
                              </a:path>
                              <a:path w="4135120" h="2705735">
                                <a:moveTo>
                                  <a:pt x="0" y="1010945"/>
                                </a:moveTo>
                                <a:lnTo>
                                  <a:pt x="4127500" y="1010945"/>
                                </a:lnTo>
                              </a:path>
                              <a:path w="4135120" h="2705735">
                                <a:moveTo>
                                  <a:pt x="0" y="1353985"/>
                                </a:moveTo>
                                <a:lnTo>
                                  <a:pt x="4127500" y="1353985"/>
                                </a:lnTo>
                              </a:path>
                              <a:path w="4135120" h="2705735">
                                <a:moveTo>
                                  <a:pt x="0" y="1689341"/>
                                </a:moveTo>
                                <a:lnTo>
                                  <a:pt x="4127500" y="1689341"/>
                                </a:lnTo>
                              </a:path>
                              <a:path w="4135120" h="2705735">
                                <a:moveTo>
                                  <a:pt x="0" y="2025891"/>
                                </a:moveTo>
                                <a:lnTo>
                                  <a:pt x="4127500" y="2025891"/>
                                </a:lnTo>
                              </a:path>
                              <a:path w="4135120" h="2705735">
                                <a:moveTo>
                                  <a:pt x="0" y="2365616"/>
                                </a:moveTo>
                                <a:lnTo>
                                  <a:pt x="4127500" y="2365616"/>
                                </a:lnTo>
                              </a:path>
                              <a:path w="4135120" h="2705735">
                                <a:moveTo>
                                  <a:pt x="0" y="2705341"/>
                                </a:moveTo>
                                <a:lnTo>
                                  <a:pt x="4127500" y="2705341"/>
                                </a:lnTo>
                              </a:path>
                            </a:pathLst>
                          </a:custGeom>
                          <a:ln w="6350">
                            <a:solidFill>
                              <a:srgbClr val="231F20"/>
                            </a:solidFill>
                            <a:prstDash val="dot"/>
                          </a:ln>
                        </wps:spPr>
                        <wps:bodyPr wrap="square" lIns="0" tIns="0" rIns="0" bIns="0" rtlCol="0">
                          <a:prstTxWarp prst="textNoShape">
                            <a:avLst/>
                          </a:prstTxWarp>
                          <a:noAutofit/>
                        </wps:bodyPr>
                      </wps:wsp>
                      <wps:wsp>
                        <wps:cNvPr id="1538" name="Graphic 1538"/>
                        <wps:cNvSpPr/>
                        <wps:spPr>
                          <a:xfrm>
                            <a:off x="874699" y="2777020"/>
                            <a:ext cx="269875" cy="1270"/>
                          </a:xfrm>
                          <a:custGeom>
                            <a:avLst/>
                            <a:gdLst/>
                            <a:ahLst/>
                            <a:cxnLst/>
                            <a:rect l="l" t="t" r="r" b="b"/>
                            <a:pathLst>
                              <a:path w="269875" h="0">
                                <a:moveTo>
                                  <a:pt x="0" y="0"/>
                                </a:moveTo>
                                <a:lnTo>
                                  <a:pt x="269875" y="0"/>
                                </a:lnTo>
                              </a:path>
                            </a:pathLst>
                          </a:custGeom>
                          <a:ln w="6350">
                            <a:solidFill>
                              <a:srgbClr val="231F20"/>
                            </a:solidFill>
                            <a:prstDash val="solid"/>
                          </a:ln>
                        </wps:spPr>
                        <wps:bodyPr wrap="square" lIns="0" tIns="0" rIns="0" bIns="0" rtlCol="0">
                          <a:prstTxWarp prst="textNoShape">
                            <a:avLst/>
                          </a:prstTxWarp>
                          <a:noAutofit/>
                        </wps:bodyPr>
                      </wps:wsp>
                      <wps:wsp>
                        <wps:cNvPr id="1539" name="Graphic 1539"/>
                        <wps:cNvSpPr/>
                        <wps:spPr>
                          <a:xfrm>
                            <a:off x="1135316" y="2745460"/>
                            <a:ext cx="55244" cy="63500"/>
                          </a:xfrm>
                          <a:custGeom>
                            <a:avLst/>
                            <a:gdLst/>
                            <a:ahLst/>
                            <a:cxnLst/>
                            <a:rect l="l" t="t" r="r" b="b"/>
                            <a:pathLst>
                              <a:path w="55244" h="63500">
                                <a:moveTo>
                                  <a:pt x="0" y="0"/>
                                </a:moveTo>
                                <a:lnTo>
                                  <a:pt x="0" y="63322"/>
                                </a:lnTo>
                                <a:lnTo>
                                  <a:pt x="54838" y="31661"/>
                                </a:lnTo>
                                <a:lnTo>
                                  <a:pt x="0" y="0"/>
                                </a:lnTo>
                                <a:close/>
                              </a:path>
                            </a:pathLst>
                          </a:custGeom>
                          <a:solidFill>
                            <a:srgbClr val="231F20"/>
                          </a:solidFill>
                        </wps:spPr>
                        <wps:bodyPr wrap="square" lIns="0" tIns="0" rIns="0" bIns="0" rtlCol="0">
                          <a:prstTxWarp prst="textNoShape">
                            <a:avLst/>
                          </a:prstTxWarp>
                          <a:noAutofit/>
                        </wps:bodyPr>
                      </wps:wsp>
                      <wps:wsp>
                        <wps:cNvPr id="1540" name="Graphic 1540"/>
                        <wps:cNvSpPr/>
                        <wps:spPr>
                          <a:xfrm>
                            <a:off x="1895538" y="2830576"/>
                            <a:ext cx="346710" cy="1270"/>
                          </a:xfrm>
                          <a:custGeom>
                            <a:avLst/>
                            <a:gdLst/>
                            <a:ahLst/>
                            <a:cxnLst/>
                            <a:rect l="l" t="t" r="r" b="b"/>
                            <a:pathLst>
                              <a:path w="346710" h="0">
                                <a:moveTo>
                                  <a:pt x="346290"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541" name="Graphic 1541"/>
                        <wps:cNvSpPr/>
                        <wps:spPr>
                          <a:xfrm>
                            <a:off x="1849970" y="2798813"/>
                            <a:ext cx="55244" cy="63500"/>
                          </a:xfrm>
                          <a:custGeom>
                            <a:avLst/>
                            <a:gdLst/>
                            <a:ahLst/>
                            <a:cxnLst/>
                            <a:rect l="l" t="t" r="r" b="b"/>
                            <a:pathLst>
                              <a:path w="55244" h="63500">
                                <a:moveTo>
                                  <a:pt x="54825" y="0"/>
                                </a:moveTo>
                                <a:lnTo>
                                  <a:pt x="0" y="31661"/>
                                </a:lnTo>
                                <a:lnTo>
                                  <a:pt x="54825" y="63322"/>
                                </a:lnTo>
                                <a:lnTo>
                                  <a:pt x="54825" y="0"/>
                                </a:lnTo>
                                <a:close/>
                              </a:path>
                            </a:pathLst>
                          </a:custGeom>
                          <a:solidFill>
                            <a:srgbClr val="231F20"/>
                          </a:solidFill>
                        </wps:spPr>
                        <wps:bodyPr wrap="square" lIns="0" tIns="0" rIns="0" bIns="0" rtlCol="0">
                          <a:prstTxWarp prst="textNoShape">
                            <a:avLst/>
                          </a:prstTxWarp>
                          <a:noAutofit/>
                        </wps:bodyPr>
                      </wps:wsp>
                      <wps:wsp>
                        <wps:cNvPr id="1542" name="Graphic 1542"/>
                        <wps:cNvSpPr/>
                        <wps:spPr>
                          <a:xfrm>
                            <a:off x="3175" y="2805328"/>
                            <a:ext cx="194945" cy="271780"/>
                          </a:xfrm>
                          <a:custGeom>
                            <a:avLst/>
                            <a:gdLst/>
                            <a:ahLst/>
                            <a:cxnLst/>
                            <a:rect l="l" t="t" r="r" b="b"/>
                            <a:pathLst>
                              <a:path w="194945" h="271780">
                                <a:moveTo>
                                  <a:pt x="194373" y="271729"/>
                                </a:moveTo>
                                <a:lnTo>
                                  <a:pt x="0" y="271729"/>
                                </a:lnTo>
                                <a:lnTo>
                                  <a:pt x="0" y="0"/>
                                </a:lnTo>
                                <a:lnTo>
                                  <a:pt x="194373" y="0"/>
                                </a:lnTo>
                                <a:lnTo>
                                  <a:pt x="194373" y="271729"/>
                                </a:lnTo>
                                <a:close/>
                              </a:path>
                            </a:pathLst>
                          </a:custGeom>
                          <a:ln w="6349">
                            <a:solidFill>
                              <a:srgbClr val="231F20"/>
                            </a:solidFill>
                            <a:prstDash val="solid"/>
                          </a:ln>
                        </wps:spPr>
                        <wps:bodyPr wrap="square" lIns="0" tIns="0" rIns="0" bIns="0" rtlCol="0">
                          <a:prstTxWarp prst="textNoShape">
                            <a:avLst/>
                          </a:prstTxWarp>
                          <a:noAutofit/>
                        </wps:bodyPr>
                      </wps:wsp>
                      <wps:wsp>
                        <wps:cNvPr id="1543" name="Graphic 1543"/>
                        <wps:cNvSpPr/>
                        <wps:spPr>
                          <a:xfrm>
                            <a:off x="3446436" y="2549613"/>
                            <a:ext cx="60325" cy="28575"/>
                          </a:xfrm>
                          <a:custGeom>
                            <a:avLst/>
                            <a:gdLst/>
                            <a:ahLst/>
                            <a:cxnLst/>
                            <a:rect l="l" t="t" r="r" b="b"/>
                            <a:pathLst>
                              <a:path w="60325" h="28575">
                                <a:moveTo>
                                  <a:pt x="60159" y="0"/>
                                </a:moveTo>
                                <a:lnTo>
                                  <a:pt x="0" y="28270"/>
                                </a:lnTo>
                              </a:path>
                            </a:pathLst>
                          </a:custGeom>
                          <a:ln w="6350">
                            <a:solidFill>
                              <a:srgbClr val="000000"/>
                            </a:solidFill>
                            <a:prstDash val="solid"/>
                          </a:ln>
                        </wps:spPr>
                        <wps:bodyPr wrap="square" lIns="0" tIns="0" rIns="0" bIns="0" rtlCol="0">
                          <a:prstTxWarp prst="textNoShape">
                            <a:avLst/>
                          </a:prstTxWarp>
                          <a:noAutofit/>
                        </wps:bodyPr>
                      </wps:wsp>
                      <wps:wsp>
                        <wps:cNvPr id="1544" name="Graphic 1544"/>
                        <wps:cNvSpPr/>
                        <wps:spPr>
                          <a:xfrm>
                            <a:off x="3484664" y="2525090"/>
                            <a:ext cx="63500" cy="57785"/>
                          </a:xfrm>
                          <a:custGeom>
                            <a:avLst/>
                            <a:gdLst/>
                            <a:ahLst/>
                            <a:cxnLst/>
                            <a:rect l="l" t="t" r="r" b="b"/>
                            <a:pathLst>
                              <a:path w="63500" h="57785">
                                <a:moveTo>
                                  <a:pt x="0" y="0"/>
                                </a:moveTo>
                                <a:lnTo>
                                  <a:pt x="27216" y="57175"/>
                                </a:lnTo>
                                <a:lnTo>
                                  <a:pt x="63119" y="5029"/>
                                </a:lnTo>
                                <a:lnTo>
                                  <a:pt x="0" y="0"/>
                                </a:lnTo>
                                <a:close/>
                              </a:path>
                            </a:pathLst>
                          </a:custGeom>
                          <a:solidFill>
                            <a:srgbClr val="000000"/>
                          </a:solidFill>
                        </wps:spPr>
                        <wps:bodyPr wrap="square" lIns="0" tIns="0" rIns="0" bIns="0" rtlCol="0">
                          <a:prstTxWarp prst="textNoShape">
                            <a:avLst/>
                          </a:prstTxWarp>
                          <a:noAutofit/>
                        </wps:bodyPr>
                      </wps:wsp>
                      <pic:pic>
                        <pic:nvPicPr>
                          <pic:cNvPr id="1545" name="Image 1545"/>
                          <pic:cNvPicPr/>
                        </pic:nvPicPr>
                        <pic:blipFill>
                          <a:blip r:embed="rId105" cstate="print"/>
                          <a:stretch>
                            <a:fillRect/>
                          </a:stretch>
                        </pic:blipFill>
                        <pic:spPr>
                          <a:xfrm>
                            <a:off x="3626484" y="2548712"/>
                            <a:ext cx="143611" cy="102108"/>
                          </a:xfrm>
                          <a:prstGeom prst="rect">
                            <a:avLst/>
                          </a:prstGeom>
                        </pic:spPr>
                      </pic:pic>
                      <wps:wsp>
                        <wps:cNvPr id="1546" name="Graphic 1546"/>
                        <wps:cNvSpPr/>
                        <wps:spPr>
                          <a:xfrm>
                            <a:off x="218300" y="153466"/>
                            <a:ext cx="3717925" cy="2879090"/>
                          </a:xfrm>
                          <a:custGeom>
                            <a:avLst/>
                            <a:gdLst/>
                            <a:ahLst/>
                            <a:cxnLst/>
                            <a:rect l="l" t="t" r="r" b="b"/>
                            <a:pathLst>
                              <a:path w="3717925" h="2879090">
                                <a:moveTo>
                                  <a:pt x="3061754" y="4229"/>
                                </a:moveTo>
                                <a:lnTo>
                                  <a:pt x="3061754" y="2878658"/>
                                </a:lnTo>
                              </a:path>
                              <a:path w="3717925" h="2879090">
                                <a:moveTo>
                                  <a:pt x="2193924" y="0"/>
                                </a:moveTo>
                                <a:lnTo>
                                  <a:pt x="2193924" y="2874429"/>
                                </a:lnTo>
                              </a:path>
                              <a:path w="3717925" h="2879090">
                                <a:moveTo>
                                  <a:pt x="1326083" y="0"/>
                                </a:moveTo>
                                <a:lnTo>
                                  <a:pt x="1326083" y="2874429"/>
                                </a:lnTo>
                              </a:path>
                              <a:path w="3717925" h="2879090">
                                <a:moveTo>
                                  <a:pt x="458254" y="0"/>
                                </a:moveTo>
                                <a:lnTo>
                                  <a:pt x="458254" y="2874429"/>
                                </a:lnTo>
                              </a:path>
                              <a:path w="3717925" h="2879090">
                                <a:moveTo>
                                  <a:pt x="3175" y="86779"/>
                                </a:moveTo>
                                <a:lnTo>
                                  <a:pt x="3175" y="2448979"/>
                                </a:lnTo>
                              </a:path>
                              <a:path w="3717925" h="2879090">
                                <a:moveTo>
                                  <a:pt x="231775" y="89954"/>
                                </a:moveTo>
                                <a:lnTo>
                                  <a:pt x="3714750" y="89954"/>
                                </a:lnTo>
                              </a:path>
                              <a:path w="3717925" h="2879090">
                                <a:moveTo>
                                  <a:pt x="3175" y="429679"/>
                                </a:moveTo>
                                <a:lnTo>
                                  <a:pt x="3717925" y="429679"/>
                                </a:lnTo>
                              </a:path>
                              <a:path w="3717925" h="2879090">
                                <a:moveTo>
                                  <a:pt x="454025" y="763054"/>
                                </a:moveTo>
                                <a:lnTo>
                                  <a:pt x="3717925" y="763054"/>
                                </a:lnTo>
                              </a:path>
                              <a:path w="3717925" h="2879090">
                                <a:moveTo>
                                  <a:pt x="3175" y="1096429"/>
                                </a:moveTo>
                                <a:lnTo>
                                  <a:pt x="3714750" y="1096429"/>
                                </a:lnTo>
                              </a:path>
                              <a:path w="3717925" h="2879090">
                                <a:moveTo>
                                  <a:pt x="3175" y="1439329"/>
                                </a:moveTo>
                                <a:lnTo>
                                  <a:pt x="3717925" y="1439329"/>
                                </a:lnTo>
                              </a:path>
                              <a:path w="3717925" h="2879090">
                                <a:moveTo>
                                  <a:pt x="3175" y="1779054"/>
                                </a:moveTo>
                                <a:lnTo>
                                  <a:pt x="3714750" y="1779054"/>
                                </a:lnTo>
                              </a:path>
                              <a:path w="3717925" h="2879090">
                                <a:moveTo>
                                  <a:pt x="0" y="2115604"/>
                                </a:moveTo>
                                <a:lnTo>
                                  <a:pt x="3717925" y="2115604"/>
                                </a:lnTo>
                              </a:path>
                              <a:path w="3717925" h="2879090">
                                <a:moveTo>
                                  <a:pt x="0" y="2452154"/>
                                </a:moveTo>
                                <a:lnTo>
                                  <a:pt x="3717925" y="2452154"/>
                                </a:lnTo>
                              </a:path>
                              <a:path w="3717925" h="2879090">
                                <a:moveTo>
                                  <a:pt x="0" y="2791879"/>
                                </a:moveTo>
                                <a:lnTo>
                                  <a:pt x="3714750" y="2791879"/>
                                </a:lnTo>
                              </a:path>
                            </a:pathLst>
                          </a:custGeom>
                          <a:ln w="6350">
                            <a:solidFill>
                              <a:srgbClr val="000000"/>
                            </a:solidFill>
                            <a:prstDash val="dot"/>
                          </a:ln>
                        </wps:spPr>
                        <wps:bodyPr wrap="square" lIns="0" tIns="0" rIns="0" bIns="0" rtlCol="0">
                          <a:prstTxWarp prst="textNoShape">
                            <a:avLst/>
                          </a:prstTxWarp>
                          <a:noAutofit/>
                        </wps:bodyPr>
                      </wps:wsp>
                      <wps:wsp>
                        <wps:cNvPr id="1547" name="Graphic 1547"/>
                        <wps:cNvSpPr/>
                        <wps:spPr>
                          <a:xfrm>
                            <a:off x="689787" y="3078695"/>
                            <a:ext cx="2719705" cy="1905"/>
                          </a:xfrm>
                          <a:custGeom>
                            <a:avLst/>
                            <a:gdLst/>
                            <a:ahLst/>
                            <a:cxnLst/>
                            <a:rect l="l" t="t" r="r" b="b"/>
                            <a:pathLst>
                              <a:path w="2719705" h="1905">
                                <a:moveTo>
                                  <a:pt x="871537" y="1587"/>
                                </a:moveTo>
                                <a:lnTo>
                                  <a:pt x="985837" y="1587"/>
                                </a:lnTo>
                              </a:path>
                              <a:path w="2719705" h="1905">
                                <a:moveTo>
                                  <a:pt x="1739899" y="0"/>
                                </a:moveTo>
                                <a:lnTo>
                                  <a:pt x="1854199" y="0"/>
                                </a:lnTo>
                              </a:path>
                              <a:path w="2719705" h="1905">
                                <a:moveTo>
                                  <a:pt x="2605087" y="1587"/>
                                </a:moveTo>
                                <a:lnTo>
                                  <a:pt x="2719387" y="1587"/>
                                </a:lnTo>
                              </a:path>
                              <a:path w="2719705" h="1905">
                                <a:moveTo>
                                  <a:pt x="0" y="0"/>
                                </a:moveTo>
                                <a:lnTo>
                                  <a:pt x="114300" y="0"/>
                                </a:lnTo>
                              </a:path>
                            </a:pathLst>
                          </a:custGeom>
                          <a:ln w="6350">
                            <a:solidFill>
                              <a:srgbClr val="000000"/>
                            </a:solidFill>
                            <a:prstDash val="dash"/>
                          </a:ln>
                        </wps:spPr>
                        <wps:bodyPr wrap="square" lIns="0" tIns="0" rIns="0" bIns="0" rtlCol="0">
                          <a:prstTxWarp prst="textNoShape">
                            <a:avLst/>
                          </a:prstTxWarp>
                          <a:noAutofit/>
                        </wps:bodyPr>
                      </wps:wsp>
                      <wps:wsp>
                        <wps:cNvPr id="1548" name="Graphic 1548"/>
                        <wps:cNvSpPr/>
                        <wps:spPr>
                          <a:xfrm>
                            <a:off x="29946" y="2820670"/>
                            <a:ext cx="1270" cy="46990"/>
                          </a:xfrm>
                          <a:custGeom>
                            <a:avLst/>
                            <a:gdLst/>
                            <a:ahLst/>
                            <a:cxnLst/>
                            <a:rect l="l" t="t" r="r" b="b"/>
                            <a:pathLst>
                              <a:path w="0" h="46990">
                                <a:moveTo>
                                  <a:pt x="0" y="0"/>
                                </a:moveTo>
                                <a:lnTo>
                                  <a:pt x="0" y="46418"/>
                                </a:lnTo>
                              </a:path>
                            </a:pathLst>
                          </a:custGeom>
                          <a:ln w="6350">
                            <a:solidFill>
                              <a:srgbClr val="939598"/>
                            </a:solidFill>
                            <a:prstDash val="solid"/>
                          </a:ln>
                        </wps:spPr>
                        <wps:bodyPr wrap="square" lIns="0" tIns="0" rIns="0" bIns="0" rtlCol="0">
                          <a:prstTxWarp prst="textNoShape">
                            <a:avLst/>
                          </a:prstTxWarp>
                          <a:noAutofit/>
                        </wps:bodyPr>
                      </wps:wsp>
                      <wps:wsp>
                        <wps:cNvPr id="1549" name="Textbox 1549"/>
                        <wps:cNvSpPr txBox="1"/>
                        <wps:spPr>
                          <a:xfrm>
                            <a:off x="2886189" y="2348593"/>
                            <a:ext cx="467995" cy="309245"/>
                          </a:xfrm>
                          <a:prstGeom prst="rect">
                            <a:avLst/>
                          </a:prstGeom>
                        </wps:spPr>
                        <wps:txbx>
                          <w:txbxContent>
                            <w:p>
                              <w:pPr>
                                <w:spacing w:line="128" w:lineRule="exact" w:before="0"/>
                                <w:ind w:left="0" w:right="18" w:firstLine="0"/>
                                <w:jc w:val="right"/>
                                <w:rPr>
                                  <w:rFonts w:ascii="Arial MT"/>
                                  <w:sz w:val="12"/>
                                </w:rPr>
                              </w:pPr>
                              <w:r>
                                <w:rPr>
                                  <w:rFonts w:ascii="Arial MT"/>
                                  <w:color w:val="231F20"/>
                                  <w:sz w:val="12"/>
                                </w:rPr>
                                <w:t>Lows,</w:t>
                              </w:r>
                              <w:r>
                                <w:rPr>
                                  <w:rFonts w:ascii="Arial MT"/>
                                  <w:color w:val="231F20"/>
                                  <w:spacing w:val="32"/>
                                  <w:sz w:val="12"/>
                                </w:rPr>
                                <w:t> </w:t>
                              </w:r>
                              <w:r>
                                <w:rPr>
                                  <w:rFonts w:ascii="Arial MT"/>
                                  <w:color w:val="231F20"/>
                                  <w:spacing w:val="-2"/>
                                  <w:sz w:val="12"/>
                                </w:rPr>
                                <w:t>10515</w:t>
                              </w:r>
                            </w:p>
                            <w:p>
                              <w:pPr>
                                <w:spacing w:line="119" w:lineRule="exact" w:before="0"/>
                                <w:ind w:left="0" w:right="26" w:firstLine="0"/>
                                <w:jc w:val="right"/>
                                <w:rPr>
                                  <w:rFonts w:ascii="Arial MT"/>
                                  <w:sz w:val="12"/>
                                </w:rPr>
                              </w:pPr>
                              <w:r>
                                <w:rPr>
                                  <w:rFonts w:ascii="Arial MT"/>
                                  <w:color w:val="231F20"/>
                                  <w:spacing w:val="-2"/>
                                  <w:sz w:val="12"/>
                                </w:rPr>
                                <w:t>10513</w:t>
                              </w:r>
                            </w:p>
                            <w:p>
                              <w:pPr>
                                <w:spacing w:line="114" w:lineRule="exact" w:before="0"/>
                                <w:ind w:left="0" w:right="26" w:firstLine="0"/>
                                <w:jc w:val="right"/>
                                <w:rPr>
                                  <w:rFonts w:ascii="Arial MT"/>
                                  <w:sz w:val="12"/>
                                </w:rPr>
                              </w:pPr>
                              <w:r>
                                <w:rPr>
                                  <w:rFonts w:ascii="Arial MT"/>
                                  <w:color w:val="231F20"/>
                                  <w:spacing w:val="-2"/>
                                  <w:sz w:val="12"/>
                                </w:rPr>
                                <w:t>10514</w:t>
                              </w:r>
                            </w:p>
                            <w:p>
                              <w:pPr>
                                <w:spacing w:line="124" w:lineRule="exact" w:before="0"/>
                                <w:ind w:left="0" w:right="26" w:firstLine="0"/>
                                <w:jc w:val="right"/>
                                <w:rPr>
                                  <w:rFonts w:ascii="Arial MT"/>
                                  <w:sz w:val="12"/>
                                </w:rPr>
                              </w:pPr>
                              <w:r>
                                <w:rPr>
                                  <w:rFonts w:ascii="Arial MT"/>
                                  <w:color w:val="231F20"/>
                                  <w:spacing w:val="-2"/>
                                  <w:sz w:val="12"/>
                                </w:rPr>
                                <w:t>10514</w:t>
                              </w:r>
                            </w:p>
                          </w:txbxContent>
                        </wps:txbx>
                        <wps:bodyPr wrap="square" lIns="0" tIns="0" rIns="0" bIns="0" rtlCol="0">
                          <a:noAutofit/>
                        </wps:bodyPr>
                      </wps:wsp>
                      <wps:wsp>
                        <wps:cNvPr id="1550" name="Textbox 1550"/>
                        <wps:cNvSpPr txBox="1"/>
                        <wps:spPr>
                          <a:xfrm>
                            <a:off x="549960" y="2666105"/>
                            <a:ext cx="393065" cy="88265"/>
                          </a:xfrm>
                          <a:prstGeom prst="rect">
                            <a:avLst/>
                          </a:prstGeom>
                        </wps:spPr>
                        <wps:txbx>
                          <w:txbxContent>
                            <w:p>
                              <w:pPr>
                                <w:spacing w:line="137" w:lineRule="exact" w:before="0"/>
                                <w:ind w:left="0" w:right="0" w:firstLine="0"/>
                                <w:jc w:val="left"/>
                                <w:rPr>
                                  <w:rFonts w:ascii="Arial MT"/>
                                  <w:sz w:val="12"/>
                                </w:rPr>
                              </w:pPr>
                              <w:r>
                                <w:rPr>
                                  <w:rFonts w:ascii="Arial MT"/>
                                  <w:color w:val="231F20"/>
                                  <w:sz w:val="12"/>
                                </w:rPr>
                                <w:t>Excess</w:t>
                              </w:r>
                              <w:r>
                                <w:rPr>
                                  <w:rFonts w:ascii="Arial MT"/>
                                  <w:color w:val="231F20"/>
                                  <w:spacing w:val="-5"/>
                                  <w:sz w:val="12"/>
                                </w:rPr>
                                <w:t> low</w:t>
                              </w:r>
                            </w:p>
                          </w:txbxContent>
                        </wps:txbx>
                        <wps:bodyPr wrap="square" lIns="0" tIns="0" rIns="0" bIns="0" rtlCol="0">
                          <a:noAutofit/>
                        </wps:bodyPr>
                      </wps:wsp>
                      <wps:wsp>
                        <wps:cNvPr id="1551" name="Textbox 1551"/>
                        <wps:cNvSpPr txBox="1"/>
                        <wps:spPr>
                          <a:xfrm>
                            <a:off x="3471428" y="2704904"/>
                            <a:ext cx="328930" cy="88265"/>
                          </a:xfrm>
                          <a:prstGeom prst="rect">
                            <a:avLst/>
                          </a:prstGeom>
                        </wps:spPr>
                        <wps:txbx>
                          <w:txbxContent>
                            <w:p>
                              <w:pPr>
                                <w:spacing w:line="137" w:lineRule="exact" w:before="0"/>
                                <w:ind w:left="0" w:right="0" w:firstLine="0"/>
                                <w:jc w:val="left"/>
                                <w:rPr>
                                  <w:rFonts w:ascii="Arial MT"/>
                                  <w:sz w:val="12"/>
                                </w:rPr>
                              </w:pPr>
                              <w:r>
                                <w:rPr>
                                  <w:rFonts w:ascii="Arial MT"/>
                                  <w:color w:val="231F20"/>
                                  <w:spacing w:val="-4"/>
                                  <w:sz w:val="12"/>
                                </w:rPr>
                                <w:t>Too</w:t>
                              </w:r>
                              <w:r>
                                <w:rPr>
                                  <w:rFonts w:ascii="Arial MT"/>
                                  <w:color w:val="231F20"/>
                                  <w:spacing w:val="-5"/>
                                  <w:sz w:val="12"/>
                                </w:rPr>
                                <w:t> </w:t>
                              </w:r>
                              <w:r>
                                <w:rPr>
                                  <w:rFonts w:ascii="Arial MT"/>
                                  <w:color w:val="231F20"/>
                                  <w:spacing w:val="-2"/>
                                  <w:sz w:val="12"/>
                                </w:rPr>
                                <w:t>short</w:t>
                              </w:r>
                            </w:p>
                          </w:txbxContent>
                        </wps:txbx>
                        <wps:bodyPr wrap="square" lIns="0" tIns="0" rIns="0" bIns="0" rtlCol="0">
                          <a:noAutofit/>
                        </wps:bodyPr>
                      </wps:wsp>
                      <wps:wsp>
                        <wps:cNvPr id="1552" name="Textbox 1552"/>
                        <wps:cNvSpPr txBox="1"/>
                        <wps:spPr>
                          <a:xfrm>
                            <a:off x="10359" y="2806815"/>
                            <a:ext cx="191135" cy="271780"/>
                          </a:xfrm>
                          <a:prstGeom prst="rect">
                            <a:avLst/>
                          </a:prstGeom>
                        </wps:spPr>
                        <wps:txbx>
                          <w:txbxContent>
                            <w:p>
                              <w:pPr>
                                <w:spacing w:line="109" w:lineRule="exact" w:before="0"/>
                                <w:ind w:left="0" w:right="68" w:firstLine="0"/>
                                <w:jc w:val="right"/>
                                <w:rPr>
                                  <w:rFonts w:ascii="Arial MT"/>
                                  <w:sz w:val="10"/>
                                </w:rPr>
                              </w:pPr>
                              <w:r>
                                <w:rPr>
                                  <w:rFonts w:ascii="Arial MT"/>
                                  <w:color w:val="231F20"/>
                                  <w:spacing w:val="-5"/>
                                  <w:sz w:val="10"/>
                                </w:rPr>
                                <w:t>06</w:t>
                              </w:r>
                            </w:p>
                            <w:p>
                              <w:pPr>
                                <w:spacing w:line="104" w:lineRule="exact" w:before="0"/>
                                <w:ind w:left="0" w:right="20" w:firstLine="0"/>
                                <w:jc w:val="right"/>
                                <w:rPr>
                                  <w:rFonts w:ascii="Arial MT"/>
                                  <w:sz w:val="10"/>
                                </w:rPr>
                              </w:pPr>
                              <w:r>
                                <w:rPr>
                                  <w:rFonts w:ascii="Arial MT"/>
                                  <w:color w:val="231F20"/>
                                  <w:spacing w:val="-2"/>
                                  <w:sz w:val="10"/>
                                </w:rPr>
                                <w:t>10621</w:t>
                              </w:r>
                            </w:p>
                            <w:p>
                              <w:pPr>
                                <w:spacing w:line="104" w:lineRule="exact" w:before="0"/>
                                <w:ind w:left="0" w:right="18" w:firstLine="0"/>
                                <w:jc w:val="right"/>
                                <w:rPr>
                                  <w:rFonts w:ascii="Arial MT"/>
                                  <w:sz w:val="10"/>
                                </w:rPr>
                              </w:pPr>
                              <w:r>
                                <w:rPr>
                                  <w:rFonts w:ascii="Arial MT"/>
                                  <w:color w:val="231F20"/>
                                  <w:spacing w:val="-2"/>
                                  <w:sz w:val="10"/>
                                </w:rPr>
                                <w:t>10714</w:t>
                              </w:r>
                            </w:p>
                            <w:p>
                              <w:pPr>
                                <w:spacing w:line="109" w:lineRule="exact" w:before="0"/>
                                <w:ind w:left="0" w:right="20" w:firstLine="0"/>
                                <w:jc w:val="right"/>
                                <w:rPr>
                                  <w:rFonts w:ascii="Arial MT"/>
                                  <w:sz w:val="10"/>
                                </w:rPr>
                              </w:pPr>
                              <w:r>
                                <w:rPr>
                                  <w:rFonts w:ascii="Arial MT"/>
                                  <w:color w:val="231F20"/>
                                  <w:spacing w:val="-2"/>
                                  <w:sz w:val="10"/>
                                </w:rPr>
                                <w:t>10619</w:t>
                              </w:r>
                            </w:p>
                          </w:txbxContent>
                        </wps:txbx>
                        <wps:bodyPr wrap="square" lIns="0" tIns="0" rIns="0" bIns="0" rtlCol="0">
                          <a:noAutofit/>
                        </wps:bodyPr>
                      </wps:wsp>
                      <wps:wsp>
                        <wps:cNvPr id="1553" name="Textbox 1553"/>
                        <wps:cNvSpPr txBox="1"/>
                        <wps:spPr>
                          <a:xfrm>
                            <a:off x="2301509" y="2779887"/>
                            <a:ext cx="393065" cy="88265"/>
                          </a:xfrm>
                          <a:prstGeom prst="rect">
                            <a:avLst/>
                          </a:prstGeom>
                        </wps:spPr>
                        <wps:txbx>
                          <w:txbxContent>
                            <w:p>
                              <w:pPr>
                                <w:spacing w:line="137" w:lineRule="exact" w:before="0"/>
                                <w:ind w:left="0" w:right="0" w:firstLine="0"/>
                                <w:jc w:val="left"/>
                                <w:rPr>
                                  <w:rFonts w:ascii="Arial MT"/>
                                  <w:sz w:val="12"/>
                                </w:rPr>
                              </w:pPr>
                              <w:r>
                                <w:rPr>
                                  <w:rFonts w:ascii="Arial MT"/>
                                  <w:color w:val="231F20"/>
                                  <w:sz w:val="12"/>
                                </w:rPr>
                                <w:t>Excess</w:t>
                              </w:r>
                              <w:r>
                                <w:rPr>
                                  <w:rFonts w:ascii="Arial MT"/>
                                  <w:color w:val="231F20"/>
                                  <w:spacing w:val="-5"/>
                                  <w:sz w:val="12"/>
                                </w:rPr>
                                <w:t> low</w:t>
                              </w:r>
                            </w:p>
                          </w:txbxContent>
                        </wps:txbx>
                        <wps:bodyPr wrap="square" lIns="0" tIns="0" rIns="0" bIns="0" rtlCol="0">
                          <a:noAutofit/>
                        </wps:bodyPr>
                      </wps:wsp>
                    </wpg:wgp>
                  </a:graphicData>
                </a:graphic>
              </wp:inline>
            </w:drawing>
          </mc:Choice>
          <mc:Fallback>
            <w:pict>
              <v:group style="width:326.05pt;height:242.8pt;mso-position-horizontal-relative:char;mso-position-vertical-relative:line" id="docshapegroup1297" coordorigin="0,0" coordsize="6521,4856">
                <v:shape style="position:absolute;left:355;top:0;width:5525;height:4835" id="docshape1298" coordorigin="355,0" coordsize="5525,4835" path="m355,4370l355,4835m379,3852l379,4732m407,3903l407,4575m430,3355l430,4030m457,3370l457,4283m485,3098l485,3645m510,2138l510,3200m537,2752l537,3238m564,2502l564,3043m747,2442l747,3435m775,2982l775,3553m799,2487l799,3090m590,1837l590,2392m619,1757l619,2488m644,1508l644,2075m669,1455l669,2205m695,1455l695,2173m722,1408l722,2222,722,1677m827,1937l827,3078m854,1812l854,2723m879,2045l879,2863m905,2500l905,3137m932,2225l932,3395m960,2128l960,2702m985,2245l985,2725m1009,2008l1009,2698m1035,1758l1035,2883m1064,2448l1064,3153m1090,2412l1090,2532,1090,2789,1090,3045,1090,3162m1117,2007l1117,2592m1142,2060l1142,2575m1169,1947l1169,2390m1195,1653l1195,2310m1224,1752l1224,2283m1249,1218l1249,1845m1272,998l1272,1335m1299,867l1299,1430m1330,1105l1330,2897m1355,2218l1355,2675m1380,1882l1380,2607m1407,2155l1407,2825m1432,2013l1432,2542m1457,1785l1457,2413m1485,1487l1485,2078m1510,1002l1510,1935m1539,285l1539,1053m1565,2l1565,475m1589,3l1589,477m1617,3l1617,340m1670,2l1670,647m1695,0l1695,1088m1722,642l1722,1220m1747,1140l1747,1557m1774,1113l1774,2483m1800,2208l1800,2957m1827,2975l1827,4308m1855,3008l1855,4088m1880,3363l1880,4410m1905,4168l1905,3335m1934,3363l1934,3993m1959,3215l1959,3978m1984,2703l1984,3555m2012,2532l2012,3203m2035,2402l2035,3513m2065,2172l2065,3140m2089,2863l2089,3608m2117,3402l2117,3925m2142,2927l2142,3768m2170,2882l2170,3535m2197,3013l2197,3717m2220,2670l2220,3645m2247,2343l2247,2822m2275,2475l2275,2990m2300,2437l2300,3305m2325,2502l2325,3077m2354,2125l2354,2773m2382,2417l2382,2920m2409,2573l2409,3462m2432,2375l2432,3503m2459,1790l2459,2528m2484,1803l2484,2347m2512,2128l2512,2787m2540,2152l2540,2775m2564,1875l2564,2342m2589,1855l2589,2225m2615,1743l2615,2192m2644,1093l2644,2142m2669,830l2669,1220m2697,698l2697,1158m2722,902l2722,1712m2749,1687l2749,3103m2774,2510l2774,2818m2799,2773l2799,3553m2824,3120l2824,3562m2854,3243l2854,3767m2879,3337l2879,4313m2907,4145l2907,4623m2932,3863l2932,4287m2959,3527l2959,4113m2985,3730l2985,4060m3012,4000l3012,4225m3037,3533l3037,4307m3062,3620l3062,4165m3089,3055l3089,4185m3117,3220l3117,3423m3142,2942l3142,3453m3170,2917l3170,3418m3194,3135l3194,3800m3222,3245l3222,2255m3247,2378l3247,2763m3274,2290l3274,2682m3302,2317l3302,2750m3327,1967l3327,2573m3354,1992l3354,2533m3375,1752l3375,2205m3404,1688l3404,2035m3432,1682l3432,2440m3457,2602l3457,2155m3484,2230l3484,1745m3512,1567l3512,2097m3535,1527l3535,2075m3565,1722l3565,2510m3592,2033l3592,2437m3670,2647l3670,2047m3617,2230l3617,1725m3644,1770l3644,2107m3694,1642l3694,2175m3720,1440l3720,2033m3749,1757l3749,2232m3775,2085l3775,2555m3800,1857l3800,2510m3827,1683l3827,2203m3854,1565l3854,1933m3880,1475l3880,1867m3909,1120l3909,1613m3930,820l3930,1305m3960,1077l3960,1813m3987,1592l3987,1840m4010,1678l4010,2182m4040,1665l4040,2452m4062,2138l4062,2468m4090,2377l4090,3042m4115,2087l4115,2848m4142,2185l4142,2542m4170,1810l4170,2402m4197,1552l4197,1907m4224,1305l4224,1793m4249,1377l4249,1855m4274,1210l4274,1760m4302,1028l4302,1377m4327,842l4327,1247m4354,208l4354,977m4379,427l4379,877m4405,930l4405,1222m4432,388l4432,1178m4460,293l4460,775m4485,583l4485,980m4512,838l4512,1208m4542,1017l4542,1472m4564,1058l4564,1433m4590,1342l4590,1700m4615,1178l4615,1778m4642,1047l4642,1307m4669,835l4669,1263m4695,473l4695,970m4720,632l4720,1095m4747,913l4747,1475m4775,1112l4775,1502m4800,1343l4800,1655m4829,1565l4829,1905m4854,1622l4854,2192m4879,1743l4879,2160m4904,1777l4904,2415m4934,2178l4934,2675m4957,2245l4957,2568m4984,1895l4984,2503m5012,1960l5012,2167m5039,1823l5039,2310m5065,2000l5065,2378m5090,1842l5090,2310m5115,1655l5115,2122m5142,1440l5142,1720m5170,1500l5170,1772m5194,1520l5194,1947m5222,1335l5222,1643m5249,1487l5249,2152m5274,1870l5274,2205m5302,1833l5302,2198m5327,1937l5327,2288m5354,1878l5354,2090m5379,1940l5379,2425m5405,2468l5405,2730m5429,2362l5429,2730m5455,2363l5455,2662m5462,2445l5485,2445,5485,3092m5510,2922l5510,3402m5537,3165l5537,3578m5564,3323l5564,3650m5590,3290l5590,3797m5617,3573l5617,3885m5644,3573l5644,3998m5670,3435l5670,3970m5694,3335l5694,3687m5720,3365l5720,3808m5747,3213l5747,3487m5774,3185l5774,3670m5799,3648l5799,3943m5827,3655l5827,3988m5854,3527l5854,3992m5880,3452l5880,3683e" filled="false" stroked="true" strokeweight=".5pt" strokecolor="#231f20">
                  <v:path arrowok="t"/>
                  <v:stroke dashstyle="solid"/>
                </v:shape>
                <v:shape style="position:absolute;left:8;top:112;width:6512;height:4261" id="docshape1299" coordorigin="9,113" coordsize="6512,4261" path="m20,113l6520,113m15,645l6502,645m9,1172l6502,1172m9,1705l6509,1705m9,2245l6509,2245m9,2773l6509,2773m9,3303l6509,3303m9,3838l6509,3838m9,4373l6509,4373e" filled="false" stroked="true" strokeweight=".5pt" strokecolor="#231f20">
                  <v:path arrowok="t"/>
                  <v:stroke dashstyle="dot"/>
                </v:shape>
                <v:line style="position:absolute" from="1377,4373" to="1802,4373" stroked="true" strokeweight=".5pt" strokecolor="#231f20">
                  <v:stroke dashstyle="solid"/>
                </v:line>
                <v:shape style="position:absolute;left:1787;top:4323;width:87;height:100" id="docshape1300" coordorigin="1788,4324" coordsize="87,100" path="m1788,4324l1788,4423,1874,4373,1788,4324xe" filled="true" fillcolor="#231f20" stroked="false">
                  <v:path arrowok="t"/>
                  <v:fill type="solid"/>
                </v:shape>
                <v:line style="position:absolute" from="3530,4458" to="2985,4458" stroked="true" strokeweight=".5pt" strokecolor="#231f20">
                  <v:stroke dashstyle="solid"/>
                </v:line>
                <v:shape style="position:absolute;left:2913;top:4407;width:87;height:100" id="docshape1301" coordorigin="2913,4408" coordsize="87,100" path="m3000,4408l2913,4457,3000,4507,3000,4408xe" filled="true" fillcolor="#231f20" stroked="false">
                  <v:path arrowok="t"/>
                  <v:fill type="solid"/>
                </v:shape>
                <v:rect style="position:absolute;left:5;top:4417;width:307;height:428" id="docshape1302" filled="false" stroked="true" strokeweight=".5pt" strokecolor="#231f20">
                  <v:stroke dashstyle="solid"/>
                </v:rect>
                <v:line style="position:absolute" from="5522,4015" to="5427,4060" stroked="true" strokeweight=".5pt" strokecolor="#000000">
                  <v:stroke dashstyle="solid"/>
                </v:line>
                <v:shape style="position:absolute;left:5487;top:3976;width:100;height:91" id="docshape1303" coordorigin="5488,3977" coordsize="100,91" path="m5488,3977l5531,4067,5587,3984,5488,3977xe" filled="true" fillcolor="#000000" stroked="false">
                  <v:path arrowok="t"/>
                  <v:fill type="solid"/>
                </v:shape>
                <v:shape style="position:absolute;left:5711;top:4013;width:227;height:161" type="#_x0000_t75" id="docshape1304" stroked="false">
                  <v:imagedata r:id="rId105" o:title=""/>
                </v:shape>
                <v:shape style="position:absolute;left:343;top:241;width:5855;height:4534" id="docshape1305" coordorigin="344,242" coordsize="5855,4534" path="m5165,248l5165,4775m3799,242l3799,4768m2432,242l2432,4768m1065,242l1065,4768m349,378l349,4098m709,383l6194,383m349,918l6199,918m1059,1443l6199,1443m349,1968l6194,1968m349,2508l6199,2508m349,3043l6194,3043m344,3573l6199,3573m344,4103l6199,4103m344,4638l6194,4638e" filled="false" stroked="true" strokeweight=".5pt" strokecolor="#000000">
                  <v:path arrowok="t"/>
                  <v:stroke dashstyle="dot"/>
                </v:shape>
                <v:shape style="position:absolute;left:1086;top:4848;width:4283;height:3" id="docshape1306" coordorigin="1086,4848" coordsize="4283,3" path="m2459,4851l2639,4851m3826,4848l4006,4848m5189,4851l5369,4851m1086,4848l1266,4848e" filled="false" stroked="true" strokeweight=".5pt" strokecolor="#000000">
                  <v:path arrowok="t"/>
                  <v:stroke dashstyle="dash"/>
                </v:shape>
                <v:line style="position:absolute" from="47,4442" to="47,4515" stroked="true" strokeweight=".5pt" strokecolor="#939598">
                  <v:stroke dashstyle="solid"/>
                </v:line>
                <v:shape style="position:absolute;left:4545;top:3698;width:737;height:487" type="#_x0000_t202" id="docshape1307" filled="false" stroked="false">
                  <v:textbox inset="0,0,0,0">
                    <w:txbxContent>
                      <w:p>
                        <w:pPr>
                          <w:spacing w:line="128" w:lineRule="exact" w:before="0"/>
                          <w:ind w:left="0" w:right="18" w:firstLine="0"/>
                          <w:jc w:val="right"/>
                          <w:rPr>
                            <w:rFonts w:ascii="Arial MT"/>
                            <w:sz w:val="12"/>
                          </w:rPr>
                        </w:pPr>
                        <w:r>
                          <w:rPr>
                            <w:rFonts w:ascii="Arial MT"/>
                            <w:color w:val="231F20"/>
                            <w:sz w:val="12"/>
                          </w:rPr>
                          <w:t>Lows,</w:t>
                        </w:r>
                        <w:r>
                          <w:rPr>
                            <w:rFonts w:ascii="Arial MT"/>
                            <w:color w:val="231F20"/>
                            <w:spacing w:val="32"/>
                            <w:sz w:val="12"/>
                          </w:rPr>
                          <w:t> </w:t>
                        </w:r>
                        <w:r>
                          <w:rPr>
                            <w:rFonts w:ascii="Arial MT"/>
                            <w:color w:val="231F20"/>
                            <w:spacing w:val="-2"/>
                            <w:sz w:val="12"/>
                          </w:rPr>
                          <w:t>10515</w:t>
                        </w:r>
                      </w:p>
                      <w:p>
                        <w:pPr>
                          <w:spacing w:line="119" w:lineRule="exact" w:before="0"/>
                          <w:ind w:left="0" w:right="26" w:firstLine="0"/>
                          <w:jc w:val="right"/>
                          <w:rPr>
                            <w:rFonts w:ascii="Arial MT"/>
                            <w:sz w:val="12"/>
                          </w:rPr>
                        </w:pPr>
                        <w:r>
                          <w:rPr>
                            <w:rFonts w:ascii="Arial MT"/>
                            <w:color w:val="231F20"/>
                            <w:spacing w:val="-2"/>
                            <w:sz w:val="12"/>
                          </w:rPr>
                          <w:t>10513</w:t>
                        </w:r>
                      </w:p>
                      <w:p>
                        <w:pPr>
                          <w:spacing w:line="114" w:lineRule="exact" w:before="0"/>
                          <w:ind w:left="0" w:right="26" w:firstLine="0"/>
                          <w:jc w:val="right"/>
                          <w:rPr>
                            <w:rFonts w:ascii="Arial MT"/>
                            <w:sz w:val="12"/>
                          </w:rPr>
                        </w:pPr>
                        <w:r>
                          <w:rPr>
                            <w:rFonts w:ascii="Arial MT"/>
                            <w:color w:val="231F20"/>
                            <w:spacing w:val="-2"/>
                            <w:sz w:val="12"/>
                          </w:rPr>
                          <w:t>10514</w:t>
                        </w:r>
                      </w:p>
                      <w:p>
                        <w:pPr>
                          <w:spacing w:line="124" w:lineRule="exact" w:before="0"/>
                          <w:ind w:left="0" w:right="26" w:firstLine="0"/>
                          <w:jc w:val="right"/>
                          <w:rPr>
                            <w:rFonts w:ascii="Arial MT"/>
                            <w:sz w:val="12"/>
                          </w:rPr>
                        </w:pPr>
                        <w:r>
                          <w:rPr>
                            <w:rFonts w:ascii="Arial MT"/>
                            <w:color w:val="231F20"/>
                            <w:spacing w:val="-2"/>
                            <w:sz w:val="12"/>
                          </w:rPr>
                          <w:t>10514</w:t>
                        </w:r>
                      </w:p>
                    </w:txbxContent>
                  </v:textbox>
                  <w10:wrap type="none"/>
                </v:shape>
                <v:shape style="position:absolute;left:866;top:4198;width:619;height:139" type="#_x0000_t202" id="docshape1308" filled="false" stroked="false">
                  <v:textbox inset="0,0,0,0">
                    <w:txbxContent>
                      <w:p>
                        <w:pPr>
                          <w:spacing w:line="137" w:lineRule="exact" w:before="0"/>
                          <w:ind w:left="0" w:right="0" w:firstLine="0"/>
                          <w:jc w:val="left"/>
                          <w:rPr>
                            <w:rFonts w:ascii="Arial MT"/>
                            <w:sz w:val="12"/>
                          </w:rPr>
                        </w:pPr>
                        <w:r>
                          <w:rPr>
                            <w:rFonts w:ascii="Arial MT"/>
                            <w:color w:val="231F20"/>
                            <w:sz w:val="12"/>
                          </w:rPr>
                          <w:t>Excess</w:t>
                        </w:r>
                        <w:r>
                          <w:rPr>
                            <w:rFonts w:ascii="Arial MT"/>
                            <w:color w:val="231F20"/>
                            <w:spacing w:val="-5"/>
                            <w:sz w:val="12"/>
                          </w:rPr>
                          <w:t> low</w:t>
                        </w:r>
                      </w:p>
                    </w:txbxContent>
                  </v:textbox>
                  <w10:wrap type="none"/>
                </v:shape>
                <v:shape style="position:absolute;left:5466;top:4259;width:518;height:139" type="#_x0000_t202" id="docshape1309" filled="false" stroked="false">
                  <v:textbox inset="0,0,0,0">
                    <w:txbxContent>
                      <w:p>
                        <w:pPr>
                          <w:spacing w:line="137" w:lineRule="exact" w:before="0"/>
                          <w:ind w:left="0" w:right="0" w:firstLine="0"/>
                          <w:jc w:val="left"/>
                          <w:rPr>
                            <w:rFonts w:ascii="Arial MT"/>
                            <w:sz w:val="12"/>
                          </w:rPr>
                        </w:pPr>
                        <w:r>
                          <w:rPr>
                            <w:rFonts w:ascii="Arial MT"/>
                            <w:color w:val="231F20"/>
                            <w:spacing w:val="-4"/>
                            <w:sz w:val="12"/>
                          </w:rPr>
                          <w:t>Too</w:t>
                        </w:r>
                        <w:r>
                          <w:rPr>
                            <w:rFonts w:ascii="Arial MT"/>
                            <w:color w:val="231F20"/>
                            <w:spacing w:val="-5"/>
                            <w:sz w:val="12"/>
                          </w:rPr>
                          <w:t> </w:t>
                        </w:r>
                        <w:r>
                          <w:rPr>
                            <w:rFonts w:ascii="Arial MT"/>
                            <w:color w:val="231F20"/>
                            <w:spacing w:val="-2"/>
                            <w:sz w:val="12"/>
                          </w:rPr>
                          <w:t>short</w:t>
                        </w:r>
                      </w:p>
                    </w:txbxContent>
                  </v:textbox>
                  <w10:wrap type="none"/>
                </v:shape>
                <v:shape style="position:absolute;left:16;top:4420;width:301;height:428" type="#_x0000_t202" id="docshape1310" filled="false" stroked="false">
                  <v:textbox inset="0,0,0,0">
                    <w:txbxContent>
                      <w:p>
                        <w:pPr>
                          <w:spacing w:line="109" w:lineRule="exact" w:before="0"/>
                          <w:ind w:left="0" w:right="68" w:firstLine="0"/>
                          <w:jc w:val="right"/>
                          <w:rPr>
                            <w:rFonts w:ascii="Arial MT"/>
                            <w:sz w:val="10"/>
                          </w:rPr>
                        </w:pPr>
                        <w:r>
                          <w:rPr>
                            <w:rFonts w:ascii="Arial MT"/>
                            <w:color w:val="231F20"/>
                            <w:spacing w:val="-5"/>
                            <w:sz w:val="10"/>
                          </w:rPr>
                          <w:t>06</w:t>
                        </w:r>
                      </w:p>
                      <w:p>
                        <w:pPr>
                          <w:spacing w:line="104" w:lineRule="exact" w:before="0"/>
                          <w:ind w:left="0" w:right="20" w:firstLine="0"/>
                          <w:jc w:val="right"/>
                          <w:rPr>
                            <w:rFonts w:ascii="Arial MT"/>
                            <w:sz w:val="10"/>
                          </w:rPr>
                        </w:pPr>
                        <w:r>
                          <w:rPr>
                            <w:rFonts w:ascii="Arial MT"/>
                            <w:color w:val="231F20"/>
                            <w:spacing w:val="-2"/>
                            <w:sz w:val="10"/>
                          </w:rPr>
                          <w:t>10621</w:t>
                        </w:r>
                      </w:p>
                      <w:p>
                        <w:pPr>
                          <w:spacing w:line="104" w:lineRule="exact" w:before="0"/>
                          <w:ind w:left="0" w:right="18" w:firstLine="0"/>
                          <w:jc w:val="right"/>
                          <w:rPr>
                            <w:rFonts w:ascii="Arial MT"/>
                            <w:sz w:val="10"/>
                          </w:rPr>
                        </w:pPr>
                        <w:r>
                          <w:rPr>
                            <w:rFonts w:ascii="Arial MT"/>
                            <w:color w:val="231F20"/>
                            <w:spacing w:val="-2"/>
                            <w:sz w:val="10"/>
                          </w:rPr>
                          <w:t>10714</w:t>
                        </w:r>
                      </w:p>
                      <w:p>
                        <w:pPr>
                          <w:spacing w:line="109" w:lineRule="exact" w:before="0"/>
                          <w:ind w:left="0" w:right="20" w:firstLine="0"/>
                          <w:jc w:val="right"/>
                          <w:rPr>
                            <w:rFonts w:ascii="Arial MT"/>
                            <w:sz w:val="10"/>
                          </w:rPr>
                        </w:pPr>
                        <w:r>
                          <w:rPr>
                            <w:rFonts w:ascii="Arial MT"/>
                            <w:color w:val="231F20"/>
                            <w:spacing w:val="-2"/>
                            <w:sz w:val="10"/>
                          </w:rPr>
                          <w:t>10619</w:t>
                        </w:r>
                      </w:p>
                    </w:txbxContent>
                  </v:textbox>
                  <w10:wrap type="none"/>
                </v:shape>
                <v:shape style="position:absolute;left:3624;top:4377;width:619;height:139" type="#_x0000_t202" id="docshape1311" filled="false" stroked="false">
                  <v:textbox inset="0,0,0,0">
                    <w:txbxContent>
                      <w:p>
                        <w:pPr>
                          <w:spacing w:line="137" w:lineRule="exact" w:before="0"/>
                          <w:ind w:left="0" w:right="0" w:firstLine="0"/>
                          <w:jc w:val="left"/>
                          <w:rPr>
                            <w:rFonts w:ascii="Arial MT"/>
                            <w:sz w:val="12"/>
                          </w:rPr>
                        </w:pPr>
                        <w:r>
                          <w:rPr>
                            <w:rFonts w:ascii="Arial MT"/>
                            <w:color w:val="231F20"/>
                            <w:sz w:val="12"/>
                          </w:rPr>
                          <w:t>Excess</w:t>
                        </w:r>
                        <w:r>
                          <w:rPr>
                            <w:rFonts w:ascii="Arial MT"/>
                            <w:color w:val="231F20"/>
                            <w:spacing w:val="-5"/>
                            <w:sz w:val="12"/>
                          </w:rPr>
                          <w:t> low</w:t>
                        </w:r>
                      </w:p>
                    </w:txbxContent>
                  </v:textbox>
                  <w10:wrap type="none"/>
                </v:shape>
              </v:group>
            </w:pict>
          </mc:Fallback>
        </mc:AlternateContent>
      </w:r>
      <w:r>
        <w:rPr/>
      </w:r>
    </w:p>
    <w:p>
      <w:pPr>
        <w:spacing w:line="194" w:lineRule="auto" w:before="136"/>
        <w:ind w:left="228" w:right="181" w:firstLine="0"/>
        <w:jc w:val="both"/>
        <w:rPr>
          <w:rFonts w:ascii="Lucida Sans Unicode"/>
          <w:sz w:val="16"/>
        </w:rPr>
      </w:pPr>
      <w:r>
        <w:rPr>
          <w:spacing w:val="-2"/>
          <w:w w:val="105"/>
          <w:sz w:val="18"/>
        </w:rPr>
        <w:t>FIGURE</w:t>
      </w:r>
      <w:r>
        <w:rPr>
          <w:spacing w:val="-9"/>
          <w:w w:val="105"/>
          <w:sz w:val="18"/>
        </w:rPr>
        <w:t> </w:t>
      </w:r>
      <w:r>
        <w:rPr>
          <w:spacing w:val="-2"/>
          <w:w w:val="105"/>
          <w:sz w:val="18"/>
        </w:rPr>
        <w:t>8.6</w:t>
      </w:r>
      <w:r>
        <w:rPr>
          <w:spacing w:val="55"/>
          <w:w w:val="105"/>
          <w:sz w:val="18"/>
        </w:rPr>
        <w:t> </w:t>
      </w:r>
      <w:r>
        <w:rPr>
          <w:rFonts w:ascii="Lucida Sans Unicode"/>
          <w:spacing w:val="-2"/>
          <w:w w:val="105"/>
          <w:sz w:val="16"/>
        </w:rPr>
        <w:t>Longer-term</w:t>
      </w:r>
      <w:r>
        <w:rPr>
          <w:rFonts w:ascii="Lucida Sans Unicode"/>
          <w:spacing w:val="-11"/>
          <w:w w:val="105"/>
          <w:sz w:val="16"/>
        </w:rPr>
        <w:t> </w:t>
      </w:r>
      <w:r>
        <w:rPr>
          <w:rFonts w:ascii="Lucida Sans Unicode"/>
          <w:spacing w:val="-2"/>
          <w:w w:val="105"/>
          <w:sz w:val="16"/>
        </w:rPr>
        <w:t>inventory</w:t>
      </w:r>
      <w:r>
        <w:rPr>
          <w:rFonts w:ascii="Lucida Sans Unicode"/>
          <w:spacing w:val="-12"/>
          <w:w w:val="105"/>
          <w:sz w:val="16"/>
        </w:rPr>
        <w:t> </w:t>
      </w:r>
      <w:r>
        <w:rPr>
          <w:rFonts w:ascii="Lucida Sans Unicode"/>
          <w:spacing w:val="-2"/>
          <w:w w:val="105"/>
          <w:sz w:val="16"/>
        </w:rPr>
        <w:t>imbalance</w:t>
      </w:r>
      <w:r>
        <w:rPr>
          <w:rFonts w:ascii="Lucida Sans Unicode"/>
          <w:spacing w:val="-11"/>
          <w:w w:val="105"/>
          <w:sz w:val="16"/>
        </w:rPr>
        <w:t> </w:t>
      </w:r>
      <w:r>
        <w:rPr>
          <w:rFonts w:ascii="Lucida Sans Unicode"/>
          <w:spacing w:val="-2"/>
          <w:w w:val="105"/>
          <w:sz w:val="16"/>
        </w:rPr>
        <w:t>developing</w:t>
      </w:r>
      <w:r>
        <w:rPr>
          <w:rFonts w:ascii="Lucida Sans Unicode"/>
          <w:spacing w:val="-11"/>
          <w:w w:val="105"/>
          <w:sz w:val="16"/>
        </w:rPr>
        <w:t> </w:t>
      </w:r>
      <w:r>
        <w:rPr>
          <w:rFonts w:ascii="Lucida Sans Unicode"/>
          <w:spacing w:val="-2"/>
          <w:w w:val="105"/>
          <w:sz w:val="16"/>
        </w:rPr>
        <w:t>in</w:t>
      </w:r>
      <w:r>
        <w:rPr>
          <w:rFonts w:ascii="Lucida Sans Unicode"/>
          <w:spacing w:val="-11"/>
          <w:w w:val="105"/>
          <w:sz w:val="16"/>
        </w:rPr>
        <w:t> </w:t>
      </w:r>
      <w:r>
        <w:rPr>
          <w:rFonts w:ascii="Lucida Sans Unicode"/>
          <w:spacing w:val="-2"/>
          <w:w w:val="105"/>
          <w:sz w:val="16"/>
        </w:rPr>
        <w:t>U.S.</w:t>
      </w:r>
      <w:r>
        <w:rPr>
          <w:rFonts w:ascii="Lucida Sans Unicode"/>
          <w:spacing w:val="-12"/>
          <w:w w:val="105"/>
          <w:sz w:val="16"/>
        </w:rPr>
        <w:t> </w:t>
      </w:r>
      <w:r>
        <w:rPr>
          <w:rFonts w:ascii="Lucida Sans Unicode"/>
          <w:spacing w:val="-2"/>
          <w:w w:val="105"/>
          <w:sz w:val="16"/>
        </w:rPr>
        <w:t>Treasury</w:t>
      </w:r>
      <w:r>
        <w:rPr>
          <w:rFonts w:ascii="Lucida Sans Unicode"/>
          <w:spacing w:val="-11"/>
          <w:w w:val="105"/>
          <w:sz w:val="16"/>
        </w:rPr>
        <w:t> </w:t>
      </w:r>
      <w:r>
        <w:rPr>
          <w:rFonts w:ascii="Lucida Sans Unicode"/>
          <w:spacing w:val="-2"/>
          <w:w w:val="105"/>
          <w:sz w:val="16"/>
        </w:rPr>
        <w:t>bonds: </w:t>
      </w:r>
      <w:r>
        <w:rPr>
          <w:rFonts w:ascii="Lucida Sans Unicode"/>
          <w:w w:val="105"/>
          <w:sz w:val="16"/>
        </w:rPr>
        <w:t>Daily bar chart.</w:t>
      </w:r>
    </w:p>
    <w:p>
      <w:pPr>
        <w:spacing w:line="213" w:lineRule="exact" w:before="0"/>
        <w:ind w:left="228" w:right="0" w:firstLine="0"/>
        <w:jc w:val="both"/>
        <w:rPr>
          <w:rFonts w:ascii="Lucida Sans Unicode" w:hAnsi="Lucida Sans Unicode"/>
          <w:sz w:val="16"/>
        </w:rPr>
      </w:pPr>
      <w:r>
        <w:rPr>
          <w:rFonts w:ascii="Lucida Sans Unicode" w:hAnsi="Lucida Sans Unicode"/>
          <w:sz w:val="16"/>
        </w:rPr>
        <w:t>Source:</w:t>
      </w:r>
      <w:r>
        <w:rPr>
          <w:rFonts w:ascii="Lucida Sans Unicode" w:hAnsi="Lucida Sans Unicode"/>
          <w:spacing w:val="7"/>
          <w:sz w:val="16"/>
        </w:rPr>
        <w:t> </w:t>
      </w:r>
      <w:r>
        <w:rPr>
          <w:rFonts w:ascii="Lucida Sans Unicode" w:hAnsi="Lucida Sans Unicode"/>
          <w:sz w:val="16"/>
        </w:rPr>
        <w:t>Copyright</w:t>
      </w:r>
      <w:r>
        <w:rPr>
          <w:rFonts w:ascii="Lucida Sans Unicode" w:hAnsi="Lucida Sans Unicode"/>
          <w:spacing w:val="8"/>
          <w:sz w:val="16"/>
        </w:rPr>
        <w:t> </w:t>
      </w:r>
      <w:r>
        <w:rPr>
          <w:rFonts w:ascii="Calibri" w:hAnsi="Calibri"/>
          <w:sz w:val="16"/>
        </w:rPr>
        <w:t>ľ</w:t>
      </w:r>
      <w:r>
        <w:rPr>
          <w:rFonts w:ascii="Calibri" w:hAnsi="Calibri"/>
          <w:spacing w:val="22"/>
          <w:sz w:val="16"/>
        </w:rPr>
        <w:t> </w:t>
      </w:r>
      <w:r>
        <w:rPr>
          <w:rFonts w:ascii="Lucida Sans Unicode" w:hAnsi="Lucida Sans Unicode"/>
          <w:sz w:val="16"/>
        </w:rPr>
        <w:t>2006</w:t>
      </w:r>
      <w:r>
        <w:rPr>
          <w:rFonts w:ascii="Lucida Sans Unicode" w:hAnsi="Lucida Sans Unicode"/>
          <w:spacing w:val="8"/>
          <w:sz w:val="16"/>
        </w:rPr>
        <w:t> </w:t>
      </w:r>
      <w:r>
        <w:rPr>
          <w:rFonts w:ascii="Lucida Sans Unicode" w:hAnsi="Lucida Sans Unicode"/>
          <w:sz w:val="16"/>
        </w:rPr>
        <w:t>CQG,</w:t>
      </w:r>
      <w:r>
        <w:rPr>
          <w:rFonts w:ascii="Lucida Sans Unicode" w:hAnsi="Lucida Sans Unicode"/>
          <w:spacing w:val="7"/>
          <w:sz w:val="16"/>
        </w:rPr>
        <w:t> </w:t>
      </w:r>
      <w:r>
        <w:rPr>
          <w:rFonts w:ascii="Lucida Sans Unicode" w:hAnsi="Lucida Sans Unicode"/>
          <w:sz w:val="16"/>
        </w:rPr>
        <w:t>Inc.</w:t>
      </w:r>
      <w:r>
        <w:rPr>
          <w:rFonts w:ascii="Lucida Sans Unicode" w:hAnsi="Lucida Sans Unicode"/>
          <w:spacing w:val="8"/>
          <w:sz w:val="16"/>
        </w:rPr>
        <w:t> </w:t>
      </w:r>
      <w:r>
        <w:rPr>
          <w:rFonts w:ascii="Lucida Sans Unicode" w:hAnsi="Lucida Sans Unicode"/>
          <w:sz w:val="16"/>
        </w:rPr>
        <w:t>All</w:t>
      </w:r>
      <w:r>
        <w:rPr>
          <w:rFonts w:ascii="Lucida Sans Unicode" w:hAnsi="Lucida Sans Unicode"/>
          <w:spacing w:val="8"/>
          <w:sz w:val="16"/>
        </w:rPr>
        <w:t> </w:t>
      </w:r>
      <w:r>
        <w:rPr>
          <w:rFonts w:ascii="Lucida Sans Unicode" w:hAnsi="Lucida Sans Unicode"/>
          <w:sz w:val="16"/>
        </w:rPr>
        <w:t>rights</w:t>
      </w:r>
      <w:r>
        <w:rPr>
          <w:rFonts w:ascii="Lucida Sans Unicode" w:hAnsi="Lucida Sans Unicode"/>
          <w:spacing w:val="7"/>
          <w:sz w:val="16"/>
        </w:rPr>
        <w:t> </w:t>
      </w:r>
      <w:r>
        <w:rPr>
          <w:rFonts w:ascii="Lucida Sans Unicode" w:hAnsi="Lucida Sans Unicode"/>
          <w:sz w:val="16"/>
        </w:rPr>
        <w:t>reserved</w:t>
      </w:r>
      <w:r>
        <w:rPr>
          <w:rFonts w:ascii="Lucida Sans Unicode" w:hAnsi="Lucida Sans Unicode"/>
          <w:spacing w:val="8"/>
          <w:sz w:val="16"/>
        </w:rPr>
        <w:t> </w:t>
      </w:r>
      <w:r>
        <w:rPr>
          <w:rFonts w:ascii="Lucida Sans Unicode" w:hAnsi="Lucida Sans Unicode"/>
          <w:sz w:val="16"/>
        </w:rPr>
        <w:t>worldwide.</w:t>
      </w:r>
      <w:r>
        <w:rPr>
          <w:rFonts w:ascii="Lucida Sans Unicode" w:hAnsi="Lucida Sans Unicode"/>
          <w:spacing w:val="7"/>
          <w:sz w:val="16"/>
        </w:rPr>
        <w:t> </w:t>
      </w:r>
      <w:hyperlink r:id="rId26">
        <w:r>
          <w:rPr>
            <w:rFonts w:ascii="Lucida Sans Unicode" w:hAnsi="Lucida Sans Unicode"/>
            <w:spacing w:val="-2"/>
            <w:sz w:val="16"/>
          </w:rPr>
          <w:t>www.cqg.com.</w:t>
        </w:r>
      </w:hyperlink>
    </w:p>
    <w:p>
      <w:pPr>
        <w:pStyle w:val="BodyText"/>
        <w:rPr>
          <w:rFonts w:ascii="Lucida Sans Unicode"/>
          <w:sz w:val="16"/>
        </w:rPr>
      </w:pPr>
    </w:p>
    <w:p>
      <w:pPr>
        <w:pStyle w:val="BodyText"/>
        <w:spacing w:before="29"/>
        <w:rPr>
          <w:rFonts w:ascii="Lucida Sans Unicode"/>
          <w:sz w:val="16"/>
        </w:rPr>
      </w:pPr>
    </w:p>
    <w:p>
      <w:pPr>
        <w:pStyle w:val="BodyText"/>
        <w:spacing w:line="244" w:lineRule="auto" w:before="1"/>
        <w:ind w:left="228" w:right="181"/>
        <w:jc w:val="both"/>
      </w:pPr>
      <w:r>
        <w:rPr/>
        <w:t>for</w:t>
      </w:r>
      <w:r>
        <w:rPr>
          <w:spacing w:val="-6"/>
        </w:rPr>
        <w:t> </w:t>
      </w:r>
      <w:r>
        <w:rPr/>
        <w:t>opportune</w:t>
      </w:r>
      <w:r>
        <w:rPr>
          <w:spacing w:val="-6"/>
        </w:rPr>
        <w:t> </w:t>
      </w:r>
      <w:r>
        <w:rPr/>
        <w:t>levels</w:t>
      </w:r>
      <w:r>
        <w:rPr>
          <w:spacing w:val="-6"/>
        </w:rPr>
        <w:t> </w:t>
      </w:r>
      <w:r>
        <w:rPr/>
        <w:t>to</w:t>
      </w:r>
      <w:r>
        <w:rPr>
          <w:spacing w:val="-6"/>
        </w:rPr>
        <w:t> </w:t>
      </w:r>
      <w:r>
        <w:rPr/>
        <w:t>cover</w:t>
      </w:r>
      <w:r>
        <w:rPr>
          <w:spacing w:val="-6"/>
        </w:rPr>
        <w:t> </w:t>
      </w:r>
      <w:r>
        <w:rPr/>
        <w:t>their</w:t>
      </w:r>
      <w:r>
        <w:rPr>
          <w:spacing w:val="-6"/>
        </w:rPr>
        <w:t> </w:t>
      </w:r>
      <w:r>
        <w:rPr/>
        <w:t>shorts,</w:t>
      </w:r>
      <w:r>
        <w:rPr>
          <w:spacing w:val="-6"/>
        </w:rPr>
        <w:t> </w:t>
      </w:r>
      <w:r>
        <w:rPr/>
        <w:t>and</w:t>
      </w:r>
      <w:r>
        <w:rPr>
          <w:spacing w:val="-6"/>
        </w:rPr>
        <w:t> </w:t>
      </w:r>
      <w:r>
        <w:rPr/>
        <w:t>prior</w:t>
      </w:r>
      <w:r>
        <w:rPr>
          <w:spacing w:val="-6"/>
        </w:rPr>
        <w:t> </w:t>
      </w:r>
      <w:r>
        <w:rPr/>
        <w:t>intermediate-term</w:t>
      </w:r>
      <w:r>
        <w:rPr>
          <w:spacing w:val="-6"/>
        </w:rPr>
        <w:t> </w:t>
      </w:r>
      <w:r>
        <w:rPr/>
        <w:t>lows offer a sense of stability.</w:t>
      </w:r>
    </w:p>
    <w:p>
      <w:pPr>
        <w:pStyle w:val="BodyText"/>
        <w:spacing w:line="244" w:lineRule="auto"/>
        <w:ind w:left="228" w:right="181" w:firstLine="358"/>
        <w:jc w:val="both"/>
      </w:pPr>
      <w:r>
        <w:rPr/>
        <w:t>These are particularly difficult periods for intermediate-term buyers, because they don’t believe the long- or intermediate-term low has been established—yet the trade is to go long. Conversely, for sellers, getting stubborn on your short (waiting for more profit) can be extremely painful, as short-covering rallies can be swift. Figure 8.7 illustrates what the begin- ning of one of these rallies looks like when viewed through the lens of the market profile.</w:t>
      </w:r>
    </w:p>
    <w:p>
      <w:pPr>
        <w:pStyle w:val="BodyText"/>
        <w:spacing w:line="244" w:lineRule="auto"/>
        <w:ind w:left="228" w:right="181" w:firstLine="358"/>
        <w:jc w:val="both"/>
      </w:pPr>
      <w:r>
        <w:rPr/>
        <w:t>Day 1 and 2 clearly exhibit the familiar p pattern, with Day 3 bringing the market into balance with an inside day. Then Day 4 once again demon- strates the short covering p pattern.</w:t>
      </w:r>
    </w:p>
    <w:p>
      <w:pPr>
        <w:pStyle w:val="BodyText"/>
        <w:spacing w:line="244" w:lineRule="auto"/>
        <w:ind w:left="228" w:right="181" w:firstLine="358"/>
        <w:jc w:val="both"/>
      </w:pPr>
      <w:r>
        <w:rPr/>
        <w:t>Figure</w:t>
      </w:r>
      <w:r>
        <w:rPr>
          <w:spacing w:val="-7"/>
        </w:rPr>
        <w:t> </w:t>
      </w:r>
      <w:r>
        <w:rPr/>
        <w:t>8.8</w:t>
      </w:r>
      <w:r>
        <w:rPr>
          <w:spacing w:val="-7"/>
        </w:rPr>
        <w:t> </w:t>
      </w:r>
      <w:r>
        <w:rPr/>
        <w:t>(see</w:t>
      </w:r>
      <w:r>
        <w:rPr>
          <w:spacing w:val="-7"/>
        </w:rPr>
        <w:t> </w:t>
      </w:r>
      <w:r>
        <w:rPr/>
        <w:t>page</w:t>
      </w:r>
      <w:r>
        <w:rPr>
          <w:spacing w:val="-7"/>
        </w:rPr>
        <w:t> </w:t>
      </w:r>
      <w:r>
        <w:rPr/>
        <w:t>159)</w:t>
      </w:r>
      <w:r>
        <w:rPr>
          <w:spacing w:val="-7"/>
        </w:rPr>
        <w:t> </w:t>
      </w:r>
      <w:r>
        <w:rPr/>
        <w:t>combines</w:t>
      </w:r>
      <w:r>
        <w:rPr>
          <w:spacing w:val="-7"/>
        </w:rPr>
        <w:t> </w:t>
      </w:r>
      <w:r>
        <w:rPr/>
        <w:t>the</w:t>
      </w:r>
      <w:r>
        <w:rPr>
          <w:spacing w:val="-7"/>
        </w:rPr>
        <w:t> </w:t>
      </w:r>
      <w:r>
        <w:rPr/>
        <w:t>individual</w:t>
      </w:r>
      <w:r>
        <w:rPr>
          <w:spacing w:val="-7"/>
        </w:rPr>
        <w:t> </w:t>
      </w:r>
      <w:r>
        <w:rPr/>
        <w:t>profile</w:t>
      </w:r>
      <w:r>
        <w:rPr>
          <w:spacing w:val="-7"/>
        </w:rPr>
        <w:t> </w:t>
      </w:r>
      <w:r>
        <w:rPr/>
        <w:t>days</w:t>
      </w:r>
      <w:r>
        <w:rPr>
          <w:spacing w:val="-7"/>
        </w:rPr>
        <w:t> </w:t>
      </w:r>
      <w:r>
        <w:rPr/>
        <w:t>from</w:t>
      </w:r>
      <w:r>
        <w:rPr>
          <w:spacing w:val="-7"/>
        </w:rPr>
        <w:t> </w:t>
      </w:r>
      <w:r>
        <w:rPr/>
        <w:t>Fig- ure 8.7 into a single, multi-day profile. The mirror image of the p pattern, is of course the b formation; just as markets can get too short to go any lower, they can get too long to go any higher, and often have to break before they can rally. Inventory imbalances such as this occur in all timeframes, and under both trending and bracketing conditions.</w:t>
      </w:r>
    </w:p>
    <w:p>
      <w:pPr>
        <w:pStyle w:val="BodyText"/>
        <w:spacing w:after="0" w:line="244" w:lineRule="auto"/>
        <w:jc w:val="both"/>
        <w:sectPr>
          <w:pgSz w:w="8570" w:h="12890"/>
          <w:pgMar w:header="738" w:footer="0" w:top="960" w:bottom="280" w:left="850" w:right="850"/>
        </w:sectPr>
      </w:pPr>
    </w:p>
    <w:p>
      <w:pPr>
        <w:pStyle w:val="BodyText"/>
        <w:spacing w:before="83"/>
      </w:pPr>
    </w:p>
    <w:p>
      <w:pPr>
        <w:pStyle w:val="BodyText"/>
        <w:spacing w:after="0"/>
        <w:sectPr>
          <w:pgSz w:w="8570" w:h="12890"/>
          <w:pgMar w:header="738" w:footer="0" w:top="960" w:bottom="280" w:left="850" w:right="850"/>
        </w:sect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49"/>
        <w:rPr>
          <w:sz w:val="13"/>
        </w:rPr>
      </w:pPr>
    </w:p>
    <w:p>
      <w:pPr>
        <w:spacing w:line="211" w:lineRule="auto" w:before="0"/>
        <w:ind w:left="2224" w:right="368" w:hanging="1"/>
        <w:jc w:val="left"/>
        <w:rPr>
          <w:rFonts w:ascii="Arial MT"/>
          <w:sz w:val="13"/>
        </w:rPr>
      </w:pPr>
      <w:r>
        <w:rPr>
          <w:rFonts w:ascii="Arial MT"/>
          <w:sz w:val="13"/>
        </w:rPr>
        <mc:AlternateContent>
          <mc:Choice Requires="wps">
            <w:drawing>
              <wp:anchor distT="0" distB="0" distL="0" distR="0" allowOverlap="1" layoutInCell="1" locked="0" behindDoc="0" simplePos="0" relativeHeight="15832064">
                <wp:simplePos x="0" y="0"/>
                <wp:positionH relativeFrom="page">
                  <wp:posOffset>670535</wp:posOffset>
                </wp:positionH>
                <wp:positionV relativeFrom="paragraph">
                  <wp:posOffset>-2201371</wp:posOffset>
                </wp:positionV>
                <wp:extent cx="1282065" cy="5136515"/>
                <wp:effectExtent l="0" t="0" r="0" b="0"/>
                <wp:wrapNone/>
                <wp:docPr id="1554" name="Group 1554"/>
                <wp:cNvGraphicFramePr>
                  <a:graphicFrameLocks/>
                </wp:cNvGraphicFramePr>
                <a:graphic>
                  <a:graphicData uri="http://schemas.microsoft.com/office/word/2010/wordprocessingGroup">
                    <wpg:wgp>
                      <wpg:cNvPr id="1554" name="Group 1554"/>
                      <wpg:cNvGrpSpPr/>
                      <wpg:grpSpPr>
                        <a:xfrm>
                          <a:off x="0" y="0"/>
                          <a:ext cx="1282065" cy="5136515"/>
                          <a:chExt cx="1282065" cy="5136515"/>
                        </a:xfrm>
                      </wpg:grpSpPr>
                      <wps:wsp>
                        <wps:cNvPr id="1555" name="Graphic 1555"/>
                        <wps:cNvSpPr/>
                        <wps:spPr>
                          <a:xfrm>
                            <a:off x="19862" y="0"/>
                            <a:ext cx="1193800" cy="5136515"/>
                          </a:xfrm>
                          <a:custGeom>
                            <a:avLst/>
                            <a:gdLst/>
                            <a:ahLst/>
                            <a:cxnLst/>
                            <a:rect l="l" t="t" r="r" b="b"/>
                            <a:pathLst>
                              <a:path w="1193800" h="5136515">
                                <a:moveTo>
                                  <a:pt x="1193800" y="0"/>
                                </a:moveTo>
                                <a:lnTo>
                                  <a:pt x="1193800" y="5135994"/>
                                </a:lnTo>
                              </a:path>
                              <a:path w="1193800" h="5136515">
                                <a:moveTo>
                                  <a:pt x="622300" y="0"/>
                                </a:moveTo>
                                <a:lnTo>
                                  <a:pt x="622300" y="5135994"/>
                                </a:lnTo>
                              </a:path>
                              <a:path w="1193800" h="5136515">
                                <a:moveTo>
                                  <a:pt x="0" y="0"/>
                                </a:moveTo>
                                <a:lnTo>
                                  <a:pt x="0" y="5135994"/>
                                </a:lnTo>
                              </a:path>
                            </a:pathLst>
                          </a:custGeom>
                          <a:ln w="6350">
                            <a:solidFill>
                              <a:srgbClr val="231F20"/>
                            </a:solidFill>
                            <a:prstDash val="dot"/>
                          </a:ln>
                        </wps:spPr>
                        <wps:bodyPr wrap="square" lIns="0" tIns="0" rIns="0" bIns="0" rtlCol="0">
                          <a:prstTxWarp prst="textNoShape">
                            <a:avLst/>
                          </a:prstTxWarp>
                          <a:noAutofit/>
                        </wps:bodyPr>
                      </wps:wsp>
                      <wps:wsp>
                        <wps:cNvPr id="1556" name="Graphic 1556"/>
                        <wps:cNvSpPr/>
                        <wps:spPr>
                          <a:xfrm>
                            <a:off x="53987" y="2699105"/>
                            <a:ext cx="1188720" cy="2403475"/>
                          </a:xfrm>
                          <a:custGeom>
                            <a:avLst/>
                            <a:gdLst/>
                            <a:ahLst/>
                            <a:cxnLst/>
                            <a:rect l="l" t="t" r="r" b="b"/>
                            <a:pathLst>
                              <a:path w="1188720" h="2403475">
                                <a:moveTo>
                                  <a:pt x="558800" y="1086916"/>
                                </a:moveTo>
                                <a:lnTo>
                                  <a:pt x="558800" y="1962708"/>
                                </a:lnTo>
                              </a:path>
                              <a:path w="1188720" h="2403475">
                                <a:moveTo>
                                  <a:pt x="0" y="2174887"/>
                                </a:moveTo>
                                <a:lnTo>
                                  <a:pt x="0" y="2402979"/>
                                </a:lnTo>
                              </a:path>
                              <a:path w="1188720" h="2403475">
                                <a:moveTo>
                                  <a:pt x="1188504" y="0"/>
                                </a:moveTo>
                                <a:lnTo>
                                  <a:pt x="1188504" y="468337"/>
                                </a:lnTo>
                              </a:path>
                            </a:pathLst>
                          </a:custGeom>
                          <a:ln w="6350">
                            <a:solidFill>
                              <a:srgbClr val="231F20"/>
                            </a:solidFill>
                            <a:prstDash val="solid"/>
                          </a:ln>
                        </wps:spPr>
                        <wps:bodyPr wrap="square" lIns="0" tIns="0" rIns="0" bIns="0" rtlCol="0">
                          <a:prstTxWarp prst="textNoShape">
                            <a:avLst/>
                          </a:prstTxWarp>
                          <a:noAutofit/>
                        </wps:bodyPr>
                      </wps:wsp>
                      <wps:wsp>
                        <wps:cNvPr id="1557" name="Graphic 1557"/>
                        <wps:cNvSpPr/>
                        <wps:spPr>
                          <a:xfrm>
                            <a:off x="6350" y="3748976"/>
                            <a:ext cx="1270" cy="1268730"/>
                          </a:xfrm>
                          <a:custGeom>
                            <a:avLst/>
                            <a:gdLst/>
                            <a:ahLst/>
                            <a:cxnLst/>
                            <a:rect l="l" t="t" r="r" b="b"/>
                            <a:pathLst>
                              <a:path w="0" h="1268730">
                                <a:moveTo>
                                  <a:pt x="0" y="0"/>
                                </a:moveTo>
                                <a:lnTo>
                                  <a:pt x="0" y="1268437"/>
                                </a:lnTo>
                              </a:path>
                            </a:pathLst>
                          </a:custGeom>
                          <a:ln w="12700">
                            <a:solidFill>
                              <a:srgbClr val="231F20"/>
                            </a:solidFill>
                            <a:prstDash val="solid"/>
                          </a:ln>
                        </wps:spPr>
                        <wps:bodyPr wrap="square" lIns="0" tIns="0" rIns="0" bIns="0" rtlCol="0">
                          <a:prstTxWarp prst="textNoShape">
                            <a:avLst/>
                          </a:prstTxWarp>
                          <a:noAutofit/>
                        </wps:bodyPr>
                      </wps:wsp>
                      <wps:wsp>
                        <wps:cNvPr id="1558" name="Graphic 1558"/>
                        <wps:cNvSpPr/>
                        <wps:spPr>
                          <a:xfrm>
                            <a:off x="675220" y="1657705"/>
                            <a:ext cx="508000" cy="2314575"/>
                          </a:xfrm>
                          <a:custGeom>
                            <a:avLst/>
                            <a:gdLst/>
                            <a:ahLst/>
                            <a:cxnLst/>
                            <a:rect l="l" t="t" r="r" b="b"/>
                            <a:pathLst>
                              <a:path w="508000" h="2314575">
                                <a:moveTo>
                                  <a:pt x="508000" y="436041"/>
                                </a:moveTo>
                                <a:lnTo>
                                  <a:pt x="508000" y="1315008"/>
                                </a:lnTo>
                              </a:path>
                              <a:path w="508000" h="2314575">
                                <a:moveTo>
                                  <a:pt x="0" y="0"/>
                                </a:moveTo>
                                <a:lnTo>
                                  <a:pt x="0" y="2314079"/>
                                </a:lnTo>
                              </a:path>
                            </a:pathLst>
                          </a:custGeom>
                          <a:ln w="6350">
                            <a:solidFill>
                              <a:srgbClr val="231F20"/>
                            </a:solidFill>
                            <a:prstDash val="solid"/>
                          </a:ln>
                        </wps:spPr>
                        <wps:bodyPr wrap="square" lIns="0" tIns="0" rIns="0" bIns="0" rtlCol="0">
                          <a:prstTxWarp prst="textNoShape">
                            <a:avLst/>
                          </a:prstTxWarp>
                          <a:noAutofit/>
                        </wps:bodyPr>
                      </wps:wsp>
                      <wps:wsp>
                        <wps:cNvPr id="1559" name="Graphic 1559"/>
                        <wps:cNvSpPr/>
                        <wps:spPr>
                          <a:xfrm>
                            <a:off x="632891" y="1801647"/>
                            <a:ext cx="1270" cy="2013585"/>
                          </a:xfrm>
                          <a:custGeom>
                            <a:avLst/>
                            <a:gdLst/>
                            <a:ahLst/>
                            <a:cxnLst/>
                            <a:rect l="l" t="t" r="r" b="b"/>
                            <a:pathLst>
                              <a:path w="0" h="2013585">
                                <a:moveTo>
                                  <a:pt x="0" y="0"/>
                                </a:moveTo>
                                <a:lnTo>
                                  <a:pt x="0" y="2013508"/>
                                </a:lnTo>
                              </a:path>
                            </a:pathLst>
                          </a:custGeom>
                          <a:ln w="12700">
                            <a:solidFill>
                              <a:srgbClr val="231F20"/>
                            </a:solidFill>
                            <a:prstDash val="solid"/>
                          </a:ln>
                        </wps:spPr>
                        <wps:bodyPr wrap="square" lIns="0" tIns="0" rIns="0" bIns="0" rtlCol="0">
                          <a:prstTxWarp prst="textNoShape">
                            <a:avLst/>
                          </a:prstTxWarp>
                          <a:noAutofit/>
                        </wps:bodyPr>
                      </wps:wsp>
                      <wps:wsp>
                        <wps:cNvPr id="1560" name="Graphic 1560"/>
                        <wps:cNvSpPr/>
                        <wps:spPr>
                          <a:xfrm>
                            <a:off x="112128" y="2538399"/>
                            <a:ext cx="414655" cy="1270"/>
                          </a:xfrm>
                          <a:custGeom>
                            <a:avLst/>
                            <a:gdLst/>
                            <a:ahLst/>
                            <a:cxnLst/>
                            <a:rect l="l" t="t" r="r" b="b"/>
                            <a:pathLst>
                              <a:path w="414655" h="0">
                                <a:moveTo>
                                  <a:pt x="414451"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561" name="Graphic 1561"/>
                        <wps:cNvSpPr/>
                        <wps:spPr>
                          <a:xfrm>
                            <a:off x="517321" y="2506840"/>
                            <a:ext cx="55244" cy="63500"/>
                          </a:xfrm>
                          <a:custGeom>
                            <a:avLst/>
                            <a:gdLst/>
                            <a:ahLst/>
                            <a:cxnLst/>
                            <a:rect l="l" t="t" r="r" b="b"/>
                            <a:pathLst>
                              <a:path w="55244" h="63500">
                                <a:moveTo>
                                  <a:pt x="0" y="0"/>
                                </a:moveTo>
                                <a:lnTo>
                                  <a:pt x="0" y="63309"/>
                                </a:lnTo>
                                <a:lnTo>
                                  <a:pt x="54838" y="31648"/>
                                </a:lnTo>
                                <a:lnTo>
                                  <a:pt x="0" y="0"/>
                                </a:lnTo>
                                <a:close/>
                              </a:path>
                            </a:pathLst>
                          </a:custGeom>
                          <a:solidFill>
                            <a:srgbClr val="231F20"/>
                          </a:solidFill>
                        </wps:spPr>
                        <wps:bodyPr wrap="square" lIns="0" tIns="0" rIns="0" bIns="0" rtlCol="0">
                          <a:prstTxWarp prst="textNoShape">
                            <a:avLst/>
                          </a:prstTxWarp>
                          <a:noAutofit/>
                        </wps:bodyPr>
                      </wps:wsp>
                      <wps:wsp>
                        <wps:cNvPr id="1562" name="Graphic 1562"/>
                        <wps:cNvSpPr/>
                        <wps:spPr>
                          <a:xfrm>
                            <a:off x="729589" y="4316793"/>
                            <a:ext cx="411480" cy="1270"/>
                          </a:xfrm>
                          <a:custGeom>
                            <a:avLst/>
                            <a:gdLst/>
                            <a:ahLst/>
                            <a:cxnLst/>
                            <a:rect l="l" t="t" r="r" b="b"/>
                            <a:pathLst>
                              <a:path w="411480" h="0">
                                <a:moveTo>
                                  <a:pt x="0" y="0"/>
                                </a:moveTo>
                                <a:lnTo>
                                  <a:pt x="410857" y="0"/>
                                </a:lnTo>
                              </a:path>
                            </a:pathLst>
                          </a:custGeom>
                          <a:ln w="6350">
                            <a:solidFill>
                              <a:srgbClr val="231F20"/>
                            </a:solidFill>
                            <a:prstDash val="solid"/>
                          </a:ln>
                        </wps:spPr>
                        <wps:bodyPr wrap="square" lIns="0" tIns="0" rIns="0" bIns="0" rtlCol="0">
                          <a:prstTxWarp prst="textNoShape">
                            <a:avLst/>
                          </a:prstTxWarp>
                          <a:noAutofit/>
                        </wps:bodyPr>
                      </wps:wsp>
                      <wps:wsp>
                        <wps:cNvPr id="1563" name="Graphic 1563"/>
                        <wps:cNvSpPr/>
                        <wps:spPr>
                          <a:xfrm>
                            <a:off x="67195" y="2550947"/>
                            <a:ext cx="1214755" cy="2010410"/>
                          </a:xfrm>
                          <a:custGeom>
                            <a:avLst/>
                            <a:gdLst/>
                            <a:ahLst/>
                            <a:cxnLst/>
                            <a:rect l="l" t="t" r="r" b="b"/>
                            <a:pathLst>
                              <a:path w="1214755" h="2010410">
                                <a:moveTo>
                                  <a:pt x="25057" y="1988959"/>
                                </a:moveTo>
                                <a:lnTo>
                                  <a:pt x="0" y="1966404"/>
                                </a:lnTo>
                                <a:lnTo>
                                  <a:pt x="0" y="2009825"/>
                                </a:lnTo>
                                <a:lnTo>
                                  <a:pt x="25057" y="1988959"/>
                                </a:lnTo>
                                <a:close/>
                              </a:path>
                              <a:path w="1214755" h="2010410">
                                <a:moveTo>
                                  <a:pt x="605015" y="1396288"/>
                                </a:moveTo>
                                <a:lnTo>
                                  <a:pt x="579970" y="1373733"/>
                                </a:lnTo>
                                <a:lnTo>
                                  <a:pt x="579970" y="1417154"/>
                                </a:lnTo>
                                <a:lnTo>
                                  <a:pt x="605015" y="1396288"/>
                                </a:lnTo>
                                <a:close/>
                              </a:path>
                              <a:path w="1214755" h="2010410">
                                <a:moveTo>
                                  <a:pt x="647344" y="265988"/>
                                </a:moveTo>
                                <a:lnTo>
                                  <a:pt x="622300" y="243433"/>
                                </a:lnTo>
                                <a:lnTo>
                                  <a:pt x="622300" y="286854"/>
                                </a:lnTo>
                                <a:lnTo>
                                  <a:pt x="647344" y="265988"/>
                                </a:lnTo>
                                <a:close/>
                              </a:path>
                              <a:path w="1214755" h="2010410">
                                <a:moveTo>
                                  <a:pt x="671664" y="1734083"/>
                                </a:moveTo>
                                <a:lnTo>
                                  <a:pt x="616826" y="1765744"/>
                                </a:lnTo>
                                <a:lnTo>
                                  <a:pt x="671664" y="1797418"/>
                                </a:lnTo>
                                <a:lnTo>
                                  <a:pt x="671664" y="1734083"/>
                                </a:lnTo>
                                <a:close/>
                              </a:path>
                              <a:path w="1214755" h="2010410">
                                <a:moveTo>
                                  <a:pt x="922540" y="0"/>
                                </a:moveTo>
                                <a:lnTo>
                                  <a:pt x="897496" y="20878"/>
                                </a:lnTo>
                                <a:lnTo>
                                  <a:pt x="922540" y="43408"/>
                                </a:lnTo>
                                <a:lnTo>
                                  <a:pt x="922540" y="0"/>
                                </a:lnTo>
                                <a:close/>
                              </a:path>
                              <a:path w="1214755" h="2010410">
                                <a:moveTo>
                                  <a:pt x="1176515" y="426859"/>
                                </a:moveTo>
                                <a:lnTo>
                                  <a:pt x="1151470" y="404304"/>
                                </a:lnTo>
                                <a:lnTo>
                                  <a:pt x="1151470" y="447725"/>
                                </a:lnTo>
                                <a:lnTo>
                                  <a:pt x="1176515" y="426859"/>
                                </a:lnTo>
                                <a:close/>
                              </a:path>
                              <a:path w="1214755" h="2010410">
                                <a:moveTo>
                                  <a:pt x="1214615" y="147459"/>
                                </a:moveTo>
                                <a:lnTo>
                                  <a:pt x="1189570" y="124904"/>
                                </a:lnTo>
                                <a:lnTo>
                                  <a:pt x="1189570" y="168325"/>
                                </a:lnTo>
                                <a:lnTo>
                                  <a:pt x="1214615" y="147459"/>
                                </a:lnTo>
                                <a:close/>
                              </a:path>
                            </a:pathLst>
                          </a:custGeom>
                          <a:solidFill>
                            <a:srgbClr val="231F20"/>
                          </a:solidFill>
                        </wps:spPr>
                        <wps:bodyPr wrap="square" lIns="0" tIns="0" rIns="0" bIns="0" rtlCol="0">
                          <a:prstTxWarp prst="textNoShape">
                            <a:avLst/>
                          </a:prstTxWarp>
                          <a:noAutofit/>
                        </wps:bodyPr>
                      </wps:wsp>
                      <wps:wsp>
                        <wps:cNvPr id="1564" name="Graphic 1564"/>
                        <wps:cNvSpPr/>
                        <wps:spPr>
                          <a:xfrm>
                            <a:off x="58991" y="1866417"/>
                            <a:ext cx="1071245" cy="2600960"/>
                          </a:xfrm>
                          <a:custGeom>
                            <a:avLst/>
                            <a:gdLst/>
                            <a:ahLst/>
                            <a:cxnLst/>
                            <a:rect l="l" t="t" r="r" b="b"/>
                            <a:pathLst>
                              <a:path w="1071245" h="2600960">
                                <a:moveTo>
                                  <a:pt x="1070889" y="604977"/>
                                </a:moveTo>
                                <a:lnTo>
                                  <a:pt x="1069610" y="670896"/>
                                </a:lnTo>
                                <a:lnTo>
                                  <a:pt x="1065862" y="734760"/>
                                </a:lnTo>
                                <a:lnTo>
                                  <a:pt x="1059777" y="796198"/>
                                </a:lnTo>
                                <a:lnTo>
                                  <a:pt x="1051489" y="854842"/>
                                </a:lnTo>
                                <a:lnTo>
                                  <a:pt x="1041130" y="910322"/>
                                </a:lnTo>
                                <a:lnTo>
                                  <a:pt x="1028835" y="962270"/>
                                </a:lnTo>
                                <a:lnTo>
                                  <a:pt x="1014734" y="1010317"/>
                                </a:lnTo>
                                <a:lnTo>
                                  <a:pt x="998963" y="1054093"/>
                                </a:lnTo>
                                <a:lnTo>
                                  <a:pt x="981653" y="1093230"/>
                                </a:lnTo>
                                <a:lnTo>
                                  <a:pt x="962937" y="1127358"/>
                                </a:lnTo>
                                <a:lnTo>
                                  <a:pt x="921821" y="1179112"/>
                                </a:lnTo>
                                <a:lnTo>
                                  <a:pt x="876680" y="1206404"/>
                                </a:lnTo>
                                <a:lnTo>
                                  <a:pt x="852932" y="1209954"/>
                                </a:lnTo>
                                <a:lnTo>
                                  <a:pt x="829186" y="1206404"/>
                                </a:lnTo>
                                <a:lnTo>
                                  <a:pt x="784049" y="1179112"/>
                                </a:lnTo>
                                <a:lnTo>
                                  <a:pt x="742938" y="1127358"/>
                                </a:lnTo>
                                <a:lnTo>
                                  <a:pt x="724225" y="1093230"/>
                                </a:lnTo>
                                <a:lnTo>
                                  <a:pt x="706917" y="1054093"/>
                                </a:lnTo>
                                <a:lnTo>
                                  <a:pt x="691147" y="1010317"/>
                                </a:lnTo>
                                <a:lnTo>
                                  <a:pt x="677048" y="962270"/>
                                </a:lnTo>
                                <a:lnTo>
                                  <a:pt x="664754" y="910322"/>
                                </a:lnTo>
                                <a:lnTo>
                                  <a:pt x="654397" y="854842"/>
                                </a:lnTo>
                                <a:lnTo>
                                  <a:pt x="646110" y="796198"/>
                                </a:lnTo>
                                <a:lnTo>
                                  <a:pt x="640026" y="734760"/>
                                </a:lnTo>
                                <a:lnTo>
                                  <a:pt x="636278" y="670896"/>
                                </a:lnTo>
                                <a:lnTo>
                                  <a:pt x="635000" y="604977"/>
                                </a:lnTo>
                                <a:lnTo>
                                  <a:pt x="636278" y="539059"/>
                                </a:lnTo>
                                <a:lnTo>
                                  <a:pt x="640026" y="475197"/>
                                </a:lnTo>
                                <a:lnTo>
                                  <a:pt x="646110" y="413760"/>
                                </a:lnTo>
                                <a:lnTo>
                                  <a:pt x="654397" y="355117"/>
                                </a:lnTo>
                                <a:lnTo>
                                  <a:pt x="664754" y="299637"/>
                                </a:lnTo>
                                <a:lnTo>
                                  <a:pt x="677048" y="247689"/>
                                </a:lnTo>
                                <a:lnTo>
                                  <a:pt x="691147" y="199641"/>
                                </a:lnTo>
                                <a:lnTo>
                                  <a:pt x="706917" y="155865"/>
                                </a:lnTo>
                                <a:lnTo>
                                  <a:pt x="724225" y="116727"/>
                                </a:lnTo>
                                <a:lnTo>
                                  <a:pt x="742938" y="82598"/>
                                </a:lnTo>
                                <a:lnTo>
                                  <a:pt x="784049" y="30842"/>
                                </a:lnTo>
                                <a:lnTo>
                                  <a:pt x="829186" y="3550"/>
                                </a:lnTo>
                                <a:lnTo>
                                  <a:pt x="852932" y="0"/>
                                </a:lnTo>
                                <a:lnTo>
                                  <a:pt x="876680" y="3550"/>
                                </a:lnTo>
                                <a:lnTo>
                                  <a:pt x="921821" y="30842"/>
                                </a:lnTo>
                                <a:lnTo>
                                  <a:pt x="962937" y="82598"/>
                                </a:lnTo>
                                <a:lnTo>
                                  <a:pt x="981653" y="116727"/>
                                </a:lnTo>
                                <a:lnTo>
                                  <a:pt x="998963" y="155865"/>
                                </a:lnTo>
                                <a:lnTo>
                                  <a:pt x="1014734" y="199641"/>
                                </a:lnTo>
                                <a:lnTo>
                                  <a:pt x="1028835" y="247689"/>
                                </a:lnTo>
                                <a:lnTo>
                                  <a:pt x="1041130" y="299637"/>
                                </a:lnTo>
                                <a:lnTo>
                                  <a:pt x="1051489" y="355117"/>
                                </a:lnTo>
                                <a:lnTo>
                                  <a:pt x="1059777" y="413760"/>
                                </a:lnTo>
                                <a:lnTo>
                                  <a:pt x="1065862" y="475197"/>
                                </a:lnTo>
                                <a:lnTo>
                                  <a:pt x="1069610" y="539059"/>
                                </a:lnTo>
                                <a:lnTo>
                                  <a:pt x="1070889" y="604977"/>
                                </a:lnTo>
                                <a:close/>
                              </a:path>
                              <a:path w="1071245" h="2600960">
                                <a:moveTo>
                                  <a:pt x="480339" y="2230589"/>
                                </a:moveTo>
                                <a:lnTo>
                                  <a:pt x="477734" y="2285265"/>
                                </a:lnTo>
                                <a:lnTo>
                                  <a:pt x="470169" y="2337450"/>
                                </a:lnTo>
                                <a:lnTo>
                                  <a:pt x="458014" y="2386571"/>
                                </a:lnTo>
                                <a:lnTo>
                                  <a:pt x="441641" y="2432058"/>
                                </a:lnTo>
                                <a:lnTo>
                                  <a:pt x="421423" y="2473336"/>
                                </a:lnTo>
                                <a:lnTo>
                                  <a:pt x="397730" y="2509835"/>
                                </a:lnTo>
                                <a:lnTo>
                                  <a:pt x="370934" y="2540981"/>
                                </a:lnTo>
                                <a:lnTo>
                                  <a:pt x="341407" y="2566202"/>
                                </a:lnTo>
                                <a:lnTo>
                                  <a:pt x="275647" y="2596579"/>
                                </a:lnTo>
                                <a:lnTo>
                                  <a:pt x="240156" y="2600591"/>
                                </a:lnTo>
                                <a:lnTo>
                                  <a:pt x="204670" y="2596579"/>
                                </a:lnTo>
                                <a:lnTo>
                                  <a:pt x="138916" y="2566202"/>
                                </a:lnTo>
                                <a:lnTo>
                                  <a:pt x="109392" y="2540981"/>
                                </a:lnTo>
                                <a:lnTo>
                                  <a:pt x="82599" y="2509835"/>
                                </a:lnTo>
                                <a:lnTo>
                                  <a:pt x="58909" y="2473336"/>
                                </a:lnTo>
                                <a:lnTo>
                                  <a:pt x="38693" y="2432058"/>
                                </a:lnTo>
                                <a:lnTo>
                                  <a:pt x="22322" y="2386571"/>
                                </a:lnTo>
                                <a:lnTo>
                                  <a:pt x="10168" y="2337450"/>
                                </a:lnTo>
                                <a:lnTo>
                                  <a:pt x="2604" y="2285265"/>
                                </a:lnTo>
                                <a:lnTo>
                                  <a:pt x="0" y="2230589"/>
                                </a:lnTo>
                                <a:lnTo>
                                  <a:pt x="2604" y="2175907"/>
                                </a:lnTo>
                                <a:lnTo>
                                  <a:pt x="10168" y="2123717"/>
                                </a:lnTo>
                                <a:lnTo>
                                  <a:pt x="22322" y="2074589"/>
                                </a:lnTo>
                                <a:lnTo>
                                  <a:pt x="38693" y="2029098"/>
                                </a:lnTo>
                                <a:lnTo>
                                  <a:pt x="58909" y="1987816"/>
                                </a:lnTo>
                                <a:lnTo>
                                  <a:pt x="82599" y="1951314"/>
                                </a:lnTo>
                                <a:lnTo>
                                  <a:pt x="109392" y="1920165"/>
                                </a:lnTo>
                                <a:lnTo>
                                  <a:pt x="138916" y="1894942"/>
                                </a:lnTo>
                                <a:lnTo>
                                  <a:pt x="204670" y="1864562"/>
                                </a:lnTo>
                                <a:lnTo>
                                  <a:pt x="240156" y="1860550"/>
                                </a:lnTo>
                                <a:lnTo>
                                  <a:pt x="275647" y="1864562"/>
                                </a:lnTo>
                                <a:lnTo>
                                  <a:pt x="341407" y="1894942"/>
                                </a:lnTo>
                                <a:lnTo>
                                  <a:pt x="370934" y="1920165"/>
                                </a:lnTo>
                                <a:lnTo>
                                  <a:pt x="397730" y="1951314"/>
                                </a:lnTo>
                                <a:lnTo>
                                  <a:pt x="421423" y="1987816"/>
                                </a:lnTo>
                                <a:lnTo>
                                  <a:pt x="441641" y="2029098"/>
                                </a:lnTo>
                                <a:lnTo>
                                  <a:pt x="458014" y="2074589"/>
                                </a:lnTo>
                                <a:lnTo>
                                  <a:pt x="470169" y="2123717"/>
                                </a:lnTo>
                                <a:lnTo>
                                  <a:pt x="477734" y="2175907"/>
                                </a:lnTo>
                                <a:lnTo>
                                  <a:pt x="480339" y="2230589"/>
                                </a:lnTo>
                                <a:close/>
                              </a:path>
                            </a:pathLst>
                          </a:custGeom>
                          <a:ln w="6350">
                            <a:solidFill>
                              <a:srgbClr val="231F20"/>
                            </a:solidFill>
                            <a:prstDash val="solid"/>
                          </a:ln>
                        </wps:spPr>
                        <wps:bodyPr wrap="square" lIns="0" tIns="0" rIns="0" bIns="0" rtlCol="0">
                          <a:prstTxWarp prst="textNoShape">
                            <a:avLst/>
                          </a:prstTxWarp>
                          <a:noAutofit/>
                        </wps:bodyPr>
                      </wps:wsp>
                      <wps:wsp>
                        <wps:cNvPr id="1565" name="Textbox 1565"/>
                        <wps:cNvSpPr txBox="1"/>
                        <wps:spPr>
                          <a:xfrm>
                            <a:off x="0" y="0"/>
                            <a:ext cx="1282065" cy="5136515"/>
                          </a:xfrm>
                          <a:prstGeom prst="rect">
                            <a:avLst/>
                          </a:prstGeom>
                        </wps:spPr>
                        <wps:txbx>
                          <w:txbxContent>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14"/>
                                <w:rPr>
                                  <w:sz w:val="13"/>
                                </w:rPr>
                              </w:pPr>
                            </w:p>
                            <w:p>
                              <w:pPr>
                                <w:spacing w:line="192" w:lineRule="auto" w:before="0"/>
                                <w:ind w:left="1124" w:right="820" w:firstLine="0"/>
                                <w:jc w:val="left"/>
                                <w:rPr>
                                  <w:rFonts w:ascii="Arial MT"/>
                                  <w:sz w:val="13"/>
                                </w:rPr>
                              </w:pPr>
                              <w:r>
                                <w:rPr>
                                  <w:rFonts w:ascii="Arial MT"/>
                                  <w:color w:val="231F20"/>
                                  <w:spacing w:val="-10"/>
                                  <w:sz w:val="13"/>
                                </w:rPr>
                                <w:t>y</w:t>
                              </w:r>
                              <w:r>
                                <w:rPr>
                                  <w:rFonts w:ascii="Arial MT"/>
                                  <w:color w:val="231F20"/>
                                  <w:spacing w:val="40"/>
                                  <w:sz w:val="13"/>
                                </w:rPr>
                                <w:t> </w:t>
                              </w:r>
                              <w:r>
                                <w:rPr>
                                  <w:rFonts w:ascii="Arial MT"/>
                                  <w:color w:val="231F20"/>
                                  <w:spacing w:val="-10"/>
                                  <w:sz w:val="13"/>
                                </w:rPr>
                                <w:t>y</w:t>
                              </w:r>
                            </w:p>
                            <w:p>
                              <w:pPr>
                                <w:tabs>
                                  <w:tab w:pos="1124" w:val="left" w:leader="none"/>
                                </w:tabs>
                                <w:spacing w:line="184" w:lineRule="exact" w:before="0"/>
                                <w:ind w:left="204" w:right="0" w:firstLine="0"/>
                                <w:jc w:val="left"/>
                                <w:rPr>
                                  <w:rFonts w:ascii="Arial MT"/>
                                  <w:position w:val="11"/>
                                  <w:sz w:val="13"/>
                                </w:rPr>
                              </w:pPr>
                              <w:r>
                                <w:rPr>
                                  <w:rFonts w:ascii="Arial MT"/>
                                  <w:color w:val="231F20"/>
                                  <w:sz w:val="16"/>
                                </w:rPr>
                                <w:t>Day</w:t>
                              </w:r>
                              <w:r>
                                <w:rPr>
                                  <w:rFonts w:ascii="Arial MT"/>
                                  <w:color w:val="231F20"/>
                                  <w:spacing w:val="-3"/>
                                  <w:sz w:val="16"/>
                                </w:rPr>
                                <w:t> </w:t>
                              </w:r>
                              <w:r>
                                <w:rPr>
                                  <w:rFonts w:ascii="Arial MT"/>
                                  <w:color w:val="231F20"/>
                                  <w:spacing w:val="-10"/>
                                  <w:sz w:val="16"/>
                                </w:rPr>
                                <w:t>2</w:t>
                              </w:r>
                              <w:r>
                                <w:rPr>
                                  <w:rFonts w:ascii="Arial MT"/>
                                  <w:color w:val="231F20"/>
                                  <w:sz w:val="16"/>
                                </w:rPr>
                                <w:tab/>
                              </w:r>
                              <w:r>
                                <w:rPr>
                                  <w:rFonts w:ascii="Arial MT"/>
                                  <w:color w:val="231F20"/>
                                  <w:spacing w:val="-10"/>
                                  <w:position w:val="11"/>
                                  <w:sz w:val="13"/>
                                </w:rPr>
                                <w:t>y</w:t>
                              </w:r>
                            </w:p>
                            <w:p>
                              <w:pPr>
                                <w:spacing w:line="67" w:lineRule="exact" w:before="0"/>
                                <w:ind w:left="1124" w:right="0" w:firstLine="0"/>
                                <w:jc w:val="left"/>
                                <w:rPr>
                                  <w:rFonts w:ascii="Arial MT"/>
                                  <w:sz w:val="13"/>
                                </w:rPr>
                              </w:pPr>
                              <w:r>
                                <w:rPr>
                                  <w:rFonts w:ascii="Arial MT"/>
                                  <w:color w:val="231F20"/>
                                  <w:spacing w:val="-10"/>
                                  <w:sz w:val="13"/>
                                </w:rPr>
                                <w:t>y</w:t>
                              </w:r>
                            </w:p>
                            <w:p>
                              <w:pPr>
                                <w:tabs>
                                  <w:tab w:pos="1124" w:val="left" w:leader="none"/>
                                </w:tabs>
                                <w:spacing w:line="105" w:lineRule="auto" w:before="73"/>
                                <w:ind w:left="1124" w:right="610" w:hanging="974"/>
                                <w:jc w:val="left"/>
                                <w:rPr>
                                  <w:rFonts w:ascii="Arial MT"/>
                                  <w:sz w:val="13"/>
                                </w:rPr>
                              </w:pPr>
                              <w:r>
                                <w:rPr>
                                  <w:rFonts w:ascii="Arial MT"/>
                                  <w:color w:val="231F20"/>
                                  <w:sz w:val="16"/>
                                </w:rPr>
                                <w:t>same p</w:t>
                                <w:tab/>
                              </w:r>
                              <w:r>
                                <w:rPr>
                                  <w:rFonts w:ascii="Arial MT"/>
                                  <w:color w:val="231F20"/>
                                  <w:spacing w:val="-4"/>
                                  <w:position w:val="5"/>
                                  <w:sz w:val="13"/>
                                </w:rPr>
                                <w:t>yFG</w:t>
                              </w:r>
                              <w:r>
                                <w:rPr>
                                  <w:rFonts w:ascii="Arial MT"/>
                                  <w:color w:val="231F20"/>
                                  <w:spacing w:val="40"/>
                                  <w:position w:val="5"/>
                                  <w:sz w:val="13"/>
                                </w:rPr>
                                <w:t> </w:t>
                              </w:r>
                              <w:r>
                                <w:rPr>
                                  <w:rFonts w:ascii="Arial MT"/>
                                  <w:color w:val="231F20"/>
                                  <w:spacing w:val="-4"/>
                                  <w:sz w:val="13"/>
                                </w:rPr>
                                <w:t>yFGI</w:t>
                              </w:r>
                            </w:p>
                            <w:p>
                              <w:pPr>
                                <w:tabs>
                                  <w:tab w:pos="1124" w:val="left" w:leader="none"/>
                                </w:tabs>
                                <w:spacing w:line="131" w:lineRule="exact" w:before="0"/>
                                <w:ind w:left="164" w:right="0" w:firstLine="0"/>
                                <w:jc w:val="left"/>
                                <w:rPr>
                                  <w:rFonts w:ascii="Arial MT"/>
                                  <w:sz w:val="13"/>
                                </w:rPr>
                              </w:pPr>
                              <w:r>
                                <w:rPr>
                                  <w:rFonts w:ascii="Arial MT"/>
                                  <w:color w:val="231F20"/>
                                  <w:spacing w:val="-2"/>
                                  <w:position w:val="1"/>
                                  <w:sz w:val="16"/>
                                </w:rPr>
                                <w:t>pattern</w:t>
                              </w:r>
                              <w:r>
                                <w:rPr>
                                  <w:rFonts w:ascii="Arial MT"/>
                                  <w:color w:val="231F20"/>
                                  <w:position w:val="1"/>
                                  <w:sz w:val="16"/>
                                </w:rPr>
                                <w:tab/>
                              </w:r>
                              <w:r>
                                <w:rPr>
                                  <w:rFonts w:ascii="Arial MT"/>
                                  <w:color w:val="231F20"/>
                                  <w:spacing w:val="-2"/>
                                  <w:sz w:val="13"/>
                                </w:rPr>
                                <w:t>yFGHI</w:t>
                              </w:r>
                            </w:p>
                            <w:p>
                              <w:pPr>
                                <w:spacing w:line="204" w:lineRule="auto" w:before="7"/>
                                <w:ind w:left="1124" w:right="226" w:firstLine="0"/>
                                <w:jc w:val="left"/>
                                <w:rPr>
                                  <w:rFonts w:ascii="Arial MT"/>
                                  <w:sz w:val="13"/>
                                </w:rPr>
                              </w:pPr>
                              <w:r>
                                <w:rPr>
                                  <w:rFonts w:ascii="Arial MT"/>
                                  <w:color w:val="231F20"/>
                                  <w:spacing w:val="-2"/>
                                  <w:sz w:val="13"/>
                                </w:rPr>
                                <w:t>yDFHIK</w:t>
                              </w:r>
                              <w:r>
                                <w:rPr>
                                  <w:rFonts w:ascii="Arial MT"/>
                                  <w:color w:val="231F20"/>
                                  <w:spacing w:val="40"/>
                                  <w:sz w:val="13"/>
                                </w:rPr>
                                <w:t> </w:t>
                              </w:r>
                              <w:r>
                                <w:rPr>
                                  <w:rFonts w:ascii="Arial MT"/>
                                  <w:color w:val="231F20"/>
                                  <w:spacing w:val="-2"/>
                                  <w:sz w:val="13"/>
                                </w:rPr>
                                <w:t>yDFHIK</w:t>
                              </w:r>
                              <w:r>
                                <w:rPr>
                                  <w:rFonts w:ascii="Arial MT"/>
                                  <w:color w:val="231F20"/>
                                  <w:spacing w:val="40"/>
                                  <w:sz w:val="13"/>
                                </w:rPr>
                                <w:t> </w:t>
                              </w:r>
                              <w:r>
                                <w:rPr>
                                  <w:rFonts w:ascii="Arial MT"/>
                                  <w:color w:val="231F20"/>
                                  <w:spacing w:val="-2"/>
                                  <w:sz w:val="13"/>
                                </w:rPr>
                                <w:t>yCDEFHJK</w:t>
                              </w:r>
                              <w:r>
                                <w:rPr>
                                  <w:rFonts w:ascii="Arial MT"/>
                                  <w:color w:val="231F20"/>
                                  <w:spacing w:val="40"/>
                                  <w:sz w:val="13"/>
                                </w:rPr>
                                <w:t> </w:t>
                              </w:r>
                              <w:r>
                                <w:rPr>
                                  <w:rFonts w:ascii="Arial MT"/>
                                  <w:color w:val="231F20"/>
                                  <w:spacing w:val="-2"/>
                                  <w:sz w:val="13"/>
                                </w:rPr>
                                <w:t>yCDEFJKL</w:t>
                              </w:r>
                              <w:r>
                                <w:rPr>
                                  <w:rFonts w:ascii="Arial MT"/>
                                  <w:color w:val="231F20"/>
                                  <w:spacing w:val="40"/>
                                  <w:sz w:val="13"/>
                                </w:rPr>
                                <w:t> </w:t>
                              </w:r>
                              <w:r>
                                <w:rPr>
                                  <w:rFonts w:ascii="Arial MT"/>
                                  <w:color w:val="231F20"/>
                                  <w:spacing w:val="-2"/>
                                  <w:sz w:val="13"/>
                                </w:rPr>
                                <w:t>yCDKL</w:t>
                              </w:r>
                              <w:r>
                                <w:rPr>
                                  <w:rFonts w:ascii="Arial MT"/>
                                  <w:color w:val="231F20"/>
                                  <w:spacing w:val="40"/>
                                  <w:sz w:val="13"/>
                                </w:rPr>
                                <w:t> </w:t>
                              </w:r>
                              <w:r>
                                <w:rPr>
                                  <w:rFonts w:ascii="Arial MT"/>
                                  <w:color w:val="231F20"/>
                                  <w:spacing w:val="-2"/>
                                  <w:sz w:val="13"/>
                                </w:rPr>
                                <w:t>yABCK</w:t>
                              </w:r>
                            </w:p>
                            <w:p>
                              <w:pPr>
                                <w:spacing w:line="118" w:lineRule="exact" w:before="0"/>
                                <w:ind w:left="1124" w:right="0" w:firstLine="0"/>
                                <w:jc w:val="left"/>
                                <w:rPr>
                                  <w:rFonts w:ascii="Arial MT"/>
                                  <w:sz w:val="13"/>
                                </w:rPr>
                              </w:pPr>
                              <w:r>
                                <w:rPr>
                                  <w:rFonts w:ascii="Arial MT"/>
                                  <w:color w:val="231F20"/>
                                  <w:spacing w:val="-2"/>
                                  <w:sz w:val="13"/>
                                </w:rPr>
                                <w:t>yzABC</w:t>
                              </w:r>
                            </w:p>
                            <w:p>
                              <w:pPr>
                                <w:spacing w:line="204" w:lineRule="auto" w:before="10"/>
                                <w:ind w:left="1124" w:right="489" w:firstLine="0"/>
                                <w:jc w:val="left"/>
                                <w:rPr>
                                  <w:rFonts w:ascii="Arial MT"/>
                                  <w:sz w:val="13"/>
                                </w:rPr>
                              </w:pPr>
                              <w:r>
                                <w:rPr>
                                  <w:rFonts w:ascii="Arial MT"/>
                                  <w:color w:val="231F20"/>
                                  <w:spacing w:val="-2"/>
                                  <w:sz w:val="13"/>
                                </w:rPr>
                                <w:t>yzABC</w:t>
                              </w:r>
                              <w:r>
                                <w:rPr>
                                  <w:rFonts w:ascii="Arial MT"/>
                                  <w:color w:val="231F20"/>
                                  <w:spacing w:val="40"/>
                                  <w:sz w:val="13"/>
                                </w:rPr>
                                <w:t> </w:t>
                              </w:r>
                              <w:r>
                                <w:rPr>
                                  <w:rFonts w:ascii="Arial MT"/>
                                  <w:color w:val="231F20"/>
                                  <w:spacing w:val="-2"/>
                                  <w:sz w:val="13"/>
                                </w:rPr>
                                <w:t>yzABC</w:t>
                              </w:r>
                              <w:r>
                                <w:rPr>
                                  <w:rFonts w:ascii="Arial MT"/>
                                  <w:color w:val="231F20"/>
                                  <w:spacing w:val="40"/>
                                  <w:sz w:val="13"/>
                                </w:rPr>
                                <w:t> </w:t>
                              </w:r>
                              <w:r>
                                <w:rPr>
                                  <w:rFonts w:ascii="Arial MT"/>
                                  <w:color w:val="231F20"/>
                                  <w:spacing w:val="-2"/>
                                  <w:sz w:val="13"/>
                                </w:rPr>
                                <w:t>yzABC</w:t>
                              </w:r>
                              <w:r>
                                <w:rPr>
                                  <w:rFonts w:ascii="Arial MT"/>
                                  <w:color w:val="231F20"/>
                                  <w:spacing w:val="40"/>
                                  <w:sz w:val="13"/>
                                </w:rPr>
                                <w:t> </w:t>
                              </w:r>
                              <w:r>
                                <w:rPr>
                                  <w:rFonts w:ascii="Arial MT"/>
                                  <w:color w:val="231F20"/>
                                  <w:spacing w:val="-4"/>
                                  <w:sz w:val="13"/>
                                </w:rPr>
                                <w:t>yzAB</w:t>
                              </w:r>
                              <w:r>
                                <w:rPr>
                                  <w:rFonts w:ascii="Arial MT"/>
                                  <w:color w:val="231F20"/>
                                  <w:spacing w:val="40"/>
                                  <w:sz w:val="13"/>
                                </w:rPr>
                                <w:t> </w:t>
                              </w:r>
                              <w:r>
                                <w:rPr>
                                  <w:rFonts w:ascii="Arial MT"/>
                                  <w:color w:val="231F20"/>
                                  <w:spacing w:val="-4"/>
                                  <w:sz w:val="13"/>
                                </w:rPr>
                                <w:t>yzAB</w:t>
                              </w:r>
                              <w:r>
                                <w:rPr>
                                  <w:rFonts w:ascii="Arial MT"/>
                                  <w:color w:val="231F20"/>
                                  <w:spacing w:val="40"/>
                                  <w:sz w:val="13"/>
                                </w:rPr>
                                <w:t> </w:t>
                              </w:r>
                              <w:r>
                                <w:rPr>
                                  <w:rFonts w:ascii="Arial MT"/>
                                  <w:color w:val="231F20"/>
                                  <w:spacing w:val="-6"/>
                                  <w:sz w:val="13"/>
                                </w:rPr>
                                <w:t>yz</w:t>
                              </w:r>
                            </w:p>
                            <w:p>
                              <w:pPr>
                                <w:spacing w:line="201" w:lineRule="auto" w:before="8"/>
                                <w:ind w:left="1124" w:right="761" w:firstLine="0"/>
                                <w:jc w:val="left"/>
                                <w:rPr>
                                  <w:rFonts w:ascii="Arial MT"/>
                                  <w:sz w:val="13"/>
                                </w:rPr>
                              </w:pPr>
                              <w:r>
                                <w:rPr>
                                  <w:rFonts w:ascii="Arial MT"/>
                                  <w:color w:val="231F20"/>
                                  <w:spacing w:val="-6"/>
                                  <w:sz w:val="13"/>
                                </w:rPr>
                                <w:t>yz</w:t>
                              </w:r>
                              <w:r>
                                <w:rPr>
                                  <w:rFonts w:ascii="Arial MT"/>
                                  <w:color w:val="231F20"/>
                                  <w:spacing w:val="40"/>
                                  <w:sz w:val="13"/>
                                </w:rPr>
                                <w:t> </w:t>
                              </w:r>
                              <w:r>
                                <w:rPr>
                                  <w:rFonts w:ascii="Arial MT"/>
                                  <w:color w:val="231F20"/>
                                  <w:spacing w:val="-6"/>
                                  <w:sz w:val="13"/>
                                </w:rPr>
                                <w:t>yz</w:t>
                              </w:r>
                              <w:r>
                                <w:rPr>
                                  <w:rFonts w:ascii="Arial MT"/>
                                  <w:color w:val="231F20"/>
                                  <w:spacing w:val="40"/>
                                  <w:sz w:val="13"/>
                                </w:rPr>
                                <w:t> </w:t>
                              </w:r>
                              <w:r>
                                <w:rPr>
                                  <w:rFonts w:ascii="Arial MT"/>
                                  <w:color w:val="231F20"/>
                                  <w:spacing w:val="-10"/>
                                  <w:sz w:val="13"/>
                                </w:rPr>
                                <w:t>y</w:t>
                              </w:r>
                              <w:r>
                                <w:rPr>
                                  <w:rFonts w:ascii="Arial MT"/>
                                  <w:color w:val="231F20"/>
                                  <w:spacing w:val="40"/>
                                  <w:sz w:val="13"/>
                                </w:rPr>
                                <w:t> </w:t>
                              </w:r>
                              <w:r>
                                <w:rPr>
                                  <w:rFonts w:ascii="Arial MT"/>
                                  <w:color w:val="231F20"/>
                                  <w:spacing w:val="-10"/>
                                  <w:sz w:val="13"/>
                                </w:rPr>
                                <w:t>y</w:t>
                              </w:r>
                              <w:r>
                                <w:rPr>
                                  <w:rFonts w:ascii="Arial MT"/>
                                  <w:color w:val="231F20"/>
                                  <w:spacing w:val="40"/>
                                  <w:sz w:val="13"/>
                                </w:rPr>
                                <w:t> </w:t>
                              </w:r>
                              <w:r>
                                <w:rPr>
                                  <w:rFonts w:ascii="Arial MT"/>
                                  <w:color w:val="231F20"/>
                                  <w:spacing w:val="-10"/>
                                  <w:sz w:val="13"/>
                                </w:rPr>
                                <w:t>y</w:t>
                              </w:r>
                              <w:r>
                                <w:rPr>
                                  <w:rFonts w:ascii="Arial MT"/>
                                  <w:color w:val="231F20"/>
                                  <w:spacing w:val="40"/>
                                  <w:sz w:val="13"/>
                                </w:rPr>
                                <w:t> </w:t>
                              </w:r>
                              <w:r>
                                <w:rPr>
                                  <w:rFonts w:ascii="Arial MT"/>
                                  <w:color w:val="231F20"/>
                                  <w:spacing w:val="-10"/>
                                  <w:sz w:val="13"/>
                                </w:rPr>
                                <w:t>y</w:t>
                              </w:r>
                            </w:p>
                            <w:p>
                              <w:pPr>
                                <w:tabs>
                                  <w:tab w:pos="1124" w:val="left" w:leader="none"/>
                                </w:tabs>
                                <w:spacing w:line="122" w:lineRule="exact" w:before="0"/>
                                <w:ind w:left="136" w:right="0" w:firstLine="0"/>
                                <w:jc w:val="left"/>
                                <w:rPr>
                                  <w:rFonts w:ascii="Arial MT"/>
                                  <w:sz w:val="13"/>
                                </w:rPr>
                              </w:pPr>
                              <w:r>
                                <w:rPr>
                                  <w:rFonts w:ascii="Arial MT"/>
                                  <w:color w:val="231F20"/>
                                  <w:spacing w:val="-10"/>
                                  <w:sz w:val="13"/>
                                </w:rPr>
                                <w:t>C</w:t>
                              </w:r>
                              <w:r>
                                <w:rPr>
                                  <w:rFonts w:ascii="Arial MT"/>
                                  <w:color w:val="231F20"/>
                                  <w:sz w:val="13"/>
                                </w:rPr>
                                <w:tab/>
                              </w:r>
                              <w:r>
                                <w:rPr>
                                  <w:rFonts w:ascii="Arial MT"/>
                                  <w:color w:val="231F20"/>
                                  <w:spacing w:val="-10"/>
                                  <w:sz w:val="13"/>
                                </w:rPr>
                                <w:t>y</w:t>
                              </w:r>
                            </w:p>
                            <w:p>
                              <w:pPr>
                                <w:tabs>
                                  <w:tab w:pos="1124" w:val="left" w:leader="none"/>
                                </w:tabs>
                                <w:spacing w:line="124" w:lineRule="exact" w:before="0"/>
                                <w:ind w:left="136" w:right="0" w:firstLine="0"/>
                                <w:jc w:val="left"/>
                                <w:rPr>
                                  <w:rFonts w:ascii="Arial MT"/>
                                  <w:sz w:val="13"/>
                                </w:rPr>
                              </w:pPr>
                              <w:r>
                                <w:rPr>
                                  <w:rFonts w:ascii="Arial MT"/>
                                  <w:color w:val="231F20"/>
                                  <w:spacing w:val="-5"/>
                                  <w:sz w:val="13"/>
                                </w:rPr>
                                <w:t>BC</w:t>
                              </w:r>
                              <w:r>
                                <w:rPr>
                                  <w:rFonts w:ascii="Arial MT"/>
                                  <w:color w:val="231F20"/>
                                  <w:sz w:val="13"/>
                                </w:rPr>
                                <w:tab/>
                              </w:r>
                              <w:r>
                                <w:rPr>
                                  <w:rFonts w:ascii="Arial MT"/>
                                  <w:color w:val="231F20"/>
                                  <w:spacing w:val="-10"/>
                                  <w:sz w:val="13"/>
                                </w:rPr>
                                <w:t>y</w:t>
                              </w:r>
                            </w:p>
                            <w:p>
                              <w:pPr>
                                <w:tabs>
                                  <w:tab w:pos="1124" w:val="left" w:leader="none"/>
                                </w:tabs>
                                <w:spacing w:line="126" w:lineRule="exact" w:before="0"/>
                                <w:ind w:left="136" w:right="0" w:firstLine="0"/>
                                <w:jc w:val="left"/>
                                <w:rPr>
                                  <w:rFonts w:ascii="Arial MT"/>
                                  <w:sz w:val="13"/>
                                </w:rPr>
                              </w:pPr>
                              <w:r>
                                <w:rPr>
                                  <w:rFonts w:ascii="Arial MT"/>
                                  <w:color w:val="231F20"/>
                                  <w:spacing w:val="-5"/>
                                  <w:sz w:val="13"/>
                                </w:rPr>
                                <w:t>BC</w:t>
                              </w:r>
                              <w:r>
                                <w:rPr>
                                  <w:rFonts w:ascii="Arial MT"/>
                                  <w:color w:val="231F20"/>
                                  <w:sz w:val="13"/>
                                </w:rPr>
                                <w:tab/>
                              </w:r>
                              <w:r>
                                <w:rPr>
                                  <w:rFonts w:ascii="Arial MT"/>
                                  <w:color w:val="231F20"/>
                                  <w:spacing w:val="-10"/>
                                  <w:sz w:val="13"/>
                                </w:rPr>
                                <w:t>y</w:t>
                              </w:r>
                            </w:p>
                            <w:p>
                              <w:pPr>
                                <w:spacing w:line="201" w:lineRule="auto" w:before="10"/>
                                <w:ind w:left="136" w:right="820" w:firstLine="0"/>
                                <w:jc w:val="left"/>
                                <w:rPr>
                                  <w:rFonts w:ascii="Arial MT"/>
                                  <w:sz w:val="13"/>
                                </w:rPr>
                              </w:pPr>
                              <w:r>
                                <w:rPr>
                                  <w:rFonts w:ascii="Arial MT"/>
                                  <w:color w:val="231F20"/>
                                  <w:spacing w:val="-2"/>
                                  <w:sz w:val="13"/>
                                </w:rPr>
                                <w:t>BCEFGL</w:t>
                              </w:r>
                              <w:r>
                                <w:rPr>
                                  <w:rFonts w:ascii="Arial MT"/>
                                  <w:color w:val="231F20"/>
                                  <w:spacing w:val="40"/>
                                  <w:sz w:val="13"/>
                                </w:rPr>
                                <w:t> </w:t>
                              </w:r>
                              <w:r>
                                <w:rPr>
                                  <w:rFonts w:ascii="Arial MT"/>
                                  <w:color w:val="231F20"/>
                                  <w:spacing w:val="-2"/>
                                  <w:sz w:val="13"/>
                                </w:rPr>
                                <w:t>BCEFGHKL</w:t>
                              </w:r>
                              <w:r>
                                <w:rPr>
                                  <w:rFonts w:ascii="Arial MT"/>
                                  <w:color w:val="231F20"/>
                                  <w:spacing w:val="40"/>
                                  <w:sz w:val="13"/>
                                </w:rPr>
                                <w:t> </w:t>
                              </w:r>
                              <w:r>
                                <w:rPr>
                                  <w:rFonts w:ascii="Arial MT"/>
                                  <w:color w:val="231F20"/>
                                  <w:spacing w:val="-2"/>
                                  <w:sz w:val="13"/>
                                </w:rPr>
                                <w:t>BCDEFGHIK</w:t>
                              </w:r>
                              <w:r>
                                <w:rPr>
                                  <w:rFonts w:ascii="Arial MT"/>
                                  <w:color w:val="231F20"/>
                                  <w:spacing w:val="40"/>
                                  <w:sz w:val="13"/>
                                </w:rPr>
                                <w:t> </w:t>
                              </w:r>
                              <w:r>
                                <w:rPr>
                                  <w:rFonts w:ascii="Arial MT"/>
                                  <w:color w:val="231F20"/>
                                  <w:spacing w:val="-2"/>
                                  <w:sz w:val="13"/>
                                </w:rPr>
                                <w:t>BCDIJK</w:t>
                              </w:r>
                            </w:p>
                            <w:p>
                              <w:pPr>
                                <w:spacing w:line="201" w:lineRule="auto" w:before="6"/>
                                <w:ind w:left="136" w:right="1634" w:firstLine="0"/>
                                <w:jc w:val="left"/>
                                <w:rPr>
                                  <w:rFonts w:ascii="Arial MT"/>
                                  <w:sz w:val="13"/>
                                </w:rPr>
                              </w:pPr>
                              <w:r>
                                <w:rPr>
                                  <w:rFonts w:ascii="Arial MT"/>
                                  <w:color w:val="231F20"/>
                                  <w:spacing w:val="-4"/>
                                  <w:sz w:val="13"/>
                                </w:rPr>
                                <w:t>BDJ</w:t>
                              </w:r>
                              <w:r>
                                <w:rPr>
                                  <w:rFonts w:ascii="Arial MT"/>
                                  <w:color w:val="231F20"/>
                                  <w:spacing w:val="40"/>
                                  <w:sz w:val="13"/>
                                </w:rPr>
                                <w:t> </w:t>
                              </w:r>
                              <w:r>
                                <w:rPr>
                                  <w:rFonts w:ascii="Arial MT"/>
                                  <w:color w:val="231F20"/>
                                  <w:spacing w:val="-6"/>
                                  <w:sz w:val="13"/>
                                </w:rPr>
                                <w:t>BD</w:t>
                              </w:r>
                              <w:r>
                                <w:rPr>
                                  <w:rFonts w:ascii="Arial MT"/>
                                  <w:color w:val="231F20"/>
                                  <w:spacing w:val="40"/>
                                  <w:sz w:val="13"/>
                                </w:rPr>
                                <w:t> </w:t>
                              </w:r>
                              <w:r>
                                <w:rPr>
                                  <w:rFonts w:ascii="Arial MT"/>
                                  <w:color w:val="231F20"/>
                                  <w:spacing w:val="-10"/>
                                  <w:sz w:val="13"/>
                                </w:rPr>
                                <w:t>B</w:t>
                              </w:r>
                            </w:p>
                            <w:p>
                              <w:pPr>
                                <w:spacing w:line="201" w:lineRule="auto" w:before="1"/>
                                <w:ind w:left="136" w:right="1699" w:firstLine="0"/>
                                <w:jc w:val="left"/>
                                <w:rPr>
                                  <w:rFonts w:ascii="Arial MT"/>
                                  <w:sz w:val="13"/>
                                </w:rPr>
                              </w:pPr>
                              <w:r>
                                <w:rPr>
                                  <w:rFonts w:ascii="Arial MT"/>
                                  <w:color w:val="231F20"/>
                                  <w:spacing w:val="-10"/>
                                  <w:sz w:val="13"/>
                                </w:rPr>
                                <w:t>B</w:t>
                              </w:r>
                              <w:r>
                                <w:rPr>
                                  <w:rFonts w:ascii="Arial MT"/>
                                  <w:color w:val="231F20"/>
                                  <w:spacing w:val="40"/>
                                  <w:sz w:val="13"/>
                                </w:rPr>
                                <w:t> </w:t>
                              </w:r>
                              <w:r>
                                <w:rPr>
                                  <w:rFonts w:ascii="Arial MT"/>
                                  <w:color w:val="231F20"/>
                                  <w:spacing w:val="-6"/>
                                  <w:sz w:val="13"/>
                                </w:rPr>
                                <w:t>AB</w:t>
                              </w:r>
                              <w:r>
                                <w:rPr>
                                  <w:rFonts w:ascii="Arial MT"/>
                                  <w:color w:val="231F20"/>
                                  <w:spacing w:val="40"/>
                                  <w:sz w:val="13"/>
                                </w:rPr>
                                <w:t> </w:t>
                              </w:r>
                              <w:r>
                                <w:rPr>
                                  <w:rFonts w:ascii="Arial MT"/>
                                  <w:color w:val="231F20"/>
                                  <w:spacing w:val="-6"/>
                                  <w:sz w:val="13"/>
                                </w:rPr>
                                <w:t>AB</w:t>
                              </w:r>
                              <w:r>
                                <w:rPr>
                                  <w:rFonts w:ascii="Arial MT"/>
                                  <w:color w:val="231F20"/>
                                  <w:spacing w:val="40"/>
                                  <w:sz w:val="13"/>
                                </w:rPr>
                                <w:t> </w:t>
                              </w:r>
                              <w:r>
                                <w:rPr>
                                  <w:rFonts w:ascii="Arial MT"/>
                                  <w:color w:val="231F20"/>
                                  <w:spacing w:val="-5"/>
                                  <w:sz w:val="13"/>
                                </w:rPr>
                                <w:t>AB</w:t>
                              </w:r>
                            </w:p>
                            <w:p>
                              <w:pPr>
                                <w:spacing w:line="204" w:lineRule="auto" w:before="0"/>
                                <w:ind w:left="136" w:right="1663" w:firstLine="0"/>
                                <w:jc w:val="both"/>
                                <w:rPr>
                                  <w:rFonts w:ascii="Arial MT"/>
                                  <w:sz w:val="13"/>
                                </w:rPr>
                              </w:pPr>
                              <w:r>
                                <w:rPr>
                                  <w:rFonts w:ascii="Arial MT"/>
                                  <w:color w:val="231F20"/>
                                  <w:spacing w:val="-4"/>
                                  <w:sz w:val="13"/>
                                </w:rPr>
                                <w:t>yzA</w:t>
                              </w:r>
                              <w:r>
                                <w:rPr>
                                  <w:rFonts w:ascii="Arial MT"/>
                                  <w:color w:val="231F20"/>
                                  <w:spacing w:val="40"/>
                                  <w:sz w:val="13"/>
                                </w:rPr>
                                <w:t> </w:t>
                              </w:r>
                              <w:r>
                                <w:rPr>
                                  <w:rFonts w:ascii="Arial MT"/>
                                  <w:color w:val="231F20"/>
                                  <w:spacing w:val="-4"/>
                                  <w:sz w:val="13"/>
                                </w:rPr>
                                <w:t>yzA</w:t>
                              </w:r>
                              <w:r>
                                <w:rPr>
                                  <w:rFonts w:ascii="Arial MT"/>
                                  <w:color w:val="231F20"/>
                                  <w:spacing w:val="40"/>
                                  <w:sz w:val="13"/>
                                </w:rPr>
                                <w:t> </w:t>
                              </w:r>
                              <w:r>
                                <w:rPr>
                                  <w:rFonts w:ascii="Arial MT"/>
                                  <w:color w:val="231F20"/>
                                  <w:spacing w:val="-6"/>
                                  <w:sz w:val="13"/>
                                </w:rPr>
                                <w:t>yz</w:t>
                              </w:r>
                            </w:p>
                          </w:txbxContent>
                        </wps:txbx>
                        <wps:bodyPr wrap="square" lIns="0" tIns="0" rIns="0" bIns="0" rtlCol="0">
                          <a:noAutofit/>
                        </wps:bodyPr>
                      </wps:wsp>
                    </wpg:wgp>
                  </a:graphicData>
                </a:graphic>
              </wp:anchor>
            </w:drawing>
          </mc:Choice>
          <mc:Fallback>
            <w:pict>
              <v:group style="position:absolute;margin-left:52.7981pt;margin-top:-173.336334pt;width:100.95pt;height:404.45pt;mso-position-horizontal-relative:page;mso-position-vertical-relative:paragraph;z-index:15832064" id="docshapegroup1312" coordorigin="1056,-3467" coordsize="2019,8089">
                <v:shape style="position:absolute;left:1087;top:-3467;width:1880;height:8089" id="docshape1313" coordorigin="1087,-3467" coordsize="1880,8089" path="m2967,-3467l2967,4621m2067,-3467l2067,4621m1087,-3467l1087,4621e" filled="false" stroked="true" strokeweight=".5pt" strokecolor="#231f20">
                  <v:path arrowok="t"/>
                  <v:stroke dashstyle="dot"/>
                </v:shape>
                <v:shape style="position:absolute;left:1140;top:783;width:1872;height:3785" id="docshape1314" coordorigin="1141,784" coordsize="1872,3785" path="m2021,2496l2021,3875m1141,4209l1141,4568m3013,784l3013,1521e" filled="false" stroked="true" strokeweight=".5pt" strokecolor="#231f20">
                  <v:path arrowok="t"/>
                  <v:stroke dashstyle="solid"/>
                </v:shape>
                <v:line style="position:absolute" from="1066,2437" to="1066,4435" stroked="true" strokeweight="1pt" strokecolor="#231f20">
                  <v:stroke dashstyle="solid"/>
                </v:line>
                <v:shape style="position:absolute;left:2119;top:-857;width:800;height:3645" id="docshape1315" coordorigin="2119,-856" coordsize="800,3645" path="m2919,-169l2919,1215m2119,-856l2119,2788e" filled="false" stroked="true" strokeweight=".5pt" strokecolor="#231f20">
                  <v:path arrowok="t"/>
                  <v:stroke dashstyle="solid"/>
                </v:shape>
                <v:line style="position:absolute" from="2053,-629" to="2053,2541" stroked="true" strokeweight="1pt" strokecolor="#231f20">
                  <v:stroke dashstyle="solid"/>
                </v:line>
                <v:line style="position:absolute" from="1885,531" to="1233,531" stroked="true" strokeweight=".5pt" strokecolor="#231f20">
                  <v:stroke dashstyle="solid"/>
                </v:line>
                <v:shape style="position:absolute;left:1870;top:481;width:87;height:100" id="docshape1316" coordorigin="1871,481" coordsize="87,100" path="m1871,481l1871,581,1957,531,1871,481xe" filled="true" fillcolor="#231f20" stroked="false">
                  <v:path arrowok="t"/>
                  <v:fill type="solid"/>
                </v:shape>
                <v:line style="position:absolute" from="2205,3331" to="2852,3331" stroked="true" strokeweight=".5pt" strokecolor="#231f20">
                  <v:stroke dashstyle="solid"/>
                </v:line>
                <v:shape style="position:absolute;left:1161;top:550;width:1913;height:3166" id="docshape1317" coordorigin="1162,551" coordsize="1913,3166" path="m1201,3683l1162,3647,1162,3716,1201,3683xm2115,2749l2075,2714,2075,2782,2115,2749xm2181,969l2142,934,2142,1002,2181,969xm2220,3281l2133,3331,2220,3381,2220,3281xm2615,551l2575,583,2615,619,2615,551xm3015,1223l2975,1187,2975,1256,3015,1223xm3075,783l3035,747,3035,816,3075,783xe" filled="true" fillcolor="#231f20" stroked="false">
                  <v:path arrowok="t"/>
                  <v:fill type="solid"/>
                </v:shape>
                <v:shape style="position:absolute;left:1148;top:-528;width:1687;height:4096" id="docshape1318" coordorigin="1149,-527" coordsize="1687,4096" path="m2835,425l2833,529,2827,630,2818,726,2805,819,2788,906,2769,988,2747,1064,2722,1133,2695,1194,2665,1248,2634,1293,2601,1329,2566,1356,2529,1372,2492,1378,2455,1372,2418,1356,2384,1329,2350,1293,2319,1248,2289,1194,2262,1133,2237,1064,2215,988,2196,906,2179,819,2166,726,2157,630,2151,529,2149,425,2151,321,2157,221,2166,124,2179,32,2196,-56,2215,-137,2237,-213,2262,-282,2289,-344,2319,-397,2350,-443,2384,-479,2418,-506,2455,-522,2492,-527,2529,-522,2566,-506,2601,-479,2634,-443,2665,-397,2695,-344,2722,-282,2747,-213,2769,-137,2788,-56,2805,32,2818,124,2827,221,2833,321,2835,425xm1905,2985l1901,3071,1889,3154,1870,3231,1844,3303,1813,3368,1775,3425,1733,3474,1687,3514,1636,3543,1583,3562,1527,3568,1471,3562,1418,3543,1368,3514,1321,3474,1279,3425,1242,3368,1210,3303,1184,3231,1165,3154,1153,3071,1149,2985,1153,2899,1165,2817,1184,2740,1210,2668,1242,2603,1279,2545,1321,2496,1368,2457,1418,2427,1471,2409,1527,2403,1583,2409,1636,2427,1687,2457,1733,2496,1775,2545,1813,2603,1844,2668,1870,2740,1889,2817,1901,2899,1905,2985xe" filled="false" stroked="true" strokeweight=".5pt" strokecolor="#231f20">
                  <v:path arrowok="t"/>
                  <v:stroke dashstyle="solid"/>
                </v:shape>
                <v:shape style="position:absolute;left:1055;top:-3467;width:2019;height:8089" type="#_x0000_t202" id="docshape1319" filled="false" stroked="false">
                  <v:textbox inset="0,0,0,0">
                    <w:txbxContent>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14"/>
                          <w:rPr>
                            <w:sz w:val="13"/>
                          </w:rPr>
                        </w:pPr>
                      </w:p>
                      <w:p>
                        <w:pPr>
                          <w:spacing w:line="192" w:lineRule="auto" w:before="0"/>
                          <w:ind w:left="1124" w:right="820" w:firstLine="0"/>
                          <w:jc w:val="left"/>
                          <w:rPr>
                            <w:rFonts w:ascii="Arial MT"/>
                            <w:sz w:val="13"/>
                          </w:rPr>
                        </w:pPr>
                        <w:r>
                          <w:rPr>
                            <w:rFonts w:ascii="Arial MT"/>
                            <w:color w:val="231F20"/>
                            <w:spacing w:val="-10"/>
                            <w:sz w:val="13"/>
                          </w:rPr>
                          <w:t>y</w:t>
                        </w:r>
                        <w:r>
                          <w:rPr>
                            <w:rFonts w:ascii="Arial MT"/>
                            <w:color w:val="231F20"/>
                            <w:spacing w:val="40"/>
                            <w:sz w:val="13"/>
                          </w:rPr>
                          <w:t> </w:t>
                        </w:r>
                        <w:r>
                          <w:rPr>
                            <w:rFonts w:ascii="Arial MT"/>
                            <w:color w:val="231F20"/>
                            <w:spacing w:val="-10"/>
                            <w:sz w:val="13"/>
                          </w:rPr>
                          <w:t>y</w:t>
                        </w:r>
                      </w:p>
                      <w:p>
                        <w:pPr>
                          <w:tabs>
                            <w:tab w:pos="1124" w:val="left" w:leader="none"/>
                          </w:tabs>
                          <w:spacing w:line="184" w:lineRule="exact" w:before="0"/>
                          <w:ind w:left="204" w:right="0" w:firstLine="0"/>
                          <w:jc w:val="left"/>
                          <w:rPr>
                            <w:rFonts w:ascii="Arial MT"/>
                            <w:position w:val="11"/>
                            <w:sz w:val="13"/>
                          </w:rPr>
                        </w:pPr>
                        <w:r>
                          <w:rPr>
                            <w:rFonts w:ascii="Arial MT"/>
                            <w:color w:val="231F20"/>
                            <w:sz w:val="16"/>
                          </w:rPr>
                          <w:t>Day</w:t>
                        </w:r>
                        <w:r>
                          <w:rPr>
                            <w:rFonts w:ascii="Arial MT"/>
                            <w:color w:val="231F20"/>
                            <w:spacing w:val="-3"/>
                            <w:sz w:val="16"/>
                          </w:rPr>
                          <w:t> </w:t>
                        </w:r>
                        <w:r>
                          <w:rPr>
                            <w:rFonts w:ascii="Arial MT"/>
                            <w:color w:val="231F20"/>
                            <w:spacing w:val="-10"/>
                            <w:sz w:val="16"/>
                          </w:rPr>
                          <w:t>2</w:t>
                        </w:r>
                        <w:r>
                          <w:rPr>
                            <w:rFonts w:ascii="Arial MT"/>
                            <w:color w:val="231F20"/>
                            <w:sz w:val="16"/>
                          </w:rPr>
                          <w:tab/>
                        </w:r>
                        <w:r>
                          <w:rPr>
                            <w:rFonts w:ascii="Arial MT"/>
                            <w:color w:val="231F20"/>
                            <w:spacing w:val="-10"/>
                            <w:position w:val="11"/>
                            <w:sz w:val="13"/>
                          </w:rPr>
                          <w:t>y</w:t>
                        </w:r>
                      </w:p>
                      <w:p>
                        <w:pPr>
                          <w:spacing w:line="67" w:lineRule="exact" w:before="0"/>
                          <w:ind w:left="1124" w:right="0" w:firstLine="0"/>
                          <w:jc w:val="left"/>
                          <w:rPr>
                            <w:rFonts w:ascii="Arial MT"/>
                            <w:sz w:val="13"/>
                          </w:rPr>
                        </w:pPr>
                        <w:r>
                          <w:rPr>
                            <w:rFonts w:ascii="Arial MT"/>
                            <w:color w:val="231F20"/>
                            <w:spacing w:val="-10"/>
                            <w:sz w:val="13"/>
                          </w:rPr>
                          <w:t>y</w:t>
                        </w:r>
                      </w:p>
                      <w:p>
                        <w:pPr>
                          <w:tabs>
                            <w:tab w:pos="1124" w:val="left" w:leader="none"/>
                          </w:tabs>
                          <w:spacing w:line="105" w:lineRule="auto" w:before="73"/>
                          <w:ind w:left="1124" w:right="610" w:hanging="974"/>
                          <w:jc w:val="left"/>
                          <w:rPr>
                            <w:rFonts w:ascii="Arial MT"/>
                            <w:sz w:val="13"/>
                          </w:rPr>
                        </w:pPr>
                        <w:r>
                          <w:rPr>
                            <w:rFonts w:ascii="Arial MT"/>
                            <w:color w:val="231F20"/>
                            <w:sz w:val="16"/>
                          </w:rPr>
                          <w:t>same p</w:t>
                          <w:tab/>
                        </w:r>
                        <w:r>
                          <w:rPr>
                            <w:rFonts w:ascii="Arial MT"/>
                            <w:color w:val="231F20"/>
                            <w:spacing w:val="-4"/>
                            <w:position w:val="5"/>
                            <w:sz w:val="13"/>
                          </w:rPr>
                          <w:t>yFG</w:t>
                        </w:r>
                        <w:r>
                          <w:rPr>
                            <w:rFonts w:ascii="Arial MT"/>
                            <w:color w:val="231F20"/>
                            <w:spacing w:val="40"/>
                            <w:position w:val="5"/>
                            <w:sz w:val="13"/>
                          </w:rPr>
                          <w:t> </w:t>
                        </w:r>
                        <w:r>
                          <w:rPr>
                            <w:rFonts w:ascii="Arial MT"/>
                            <w:color w:val="231F20"/>
                            <w:spacing w:val="-4"/>
                            <w:sz w:val="13"/>
                          </w:rPr>
                          <w:t>yFGI</w:t>
                        </w:r>
                      </w:p>
                      <w:p>
                        <w:pPr>
                          <w:tabs>
                            <w:tab w:pos="1124" w:val="left" w:leader="none"/>
                          </w:tabs>
                          <w:spacing w:line="131" w:lineRule="exact" w:before="0"/>
                          <w:ind w:left="164" w:right="0" w:firstLine="0"/>
                          <w:jc w:val="left"/>
                          <w:rPr>
                            <w:rFonts w:ascii="Arial MT"/>
                            <w:sz w:val="13"/>
                          </w:rPr>
                        </w:pPr>
                        <w:r>
                          <w:rPr>
                            <w:rFonts w:ascii="Arial MT"/>
                            <w:color w:val="231F20"/>
                            <w:spacing w:val="-2"/>
                            <w:position w:val="1"/>
                            <w:sz w:val="16"/>
                          </w:rPr>
                          <w:t>pattern</w:t>
                        </w:r>
                        <w:r>
                          <w:rPr>
                            <w:rFonts w:ascii="Arial MT"/>
                            <w:color w:val="231F20"/>
                            <w:position w:val="1"/>
                            <w:sz w:val="16"/>
                          </w:rPr>
                          <w:tab/>
                        </w:r>
                        <w:r>
                          <w:rPr>
                            <w:rFonts w:ascii="Arial MT"/>
                            <w:color w:val="231F20"/>
                            <w:spacing w:val="-2"/>
                            <w:sz w:val="13"/>
                          </w:rPr>
                          <w:t>yFGHI</w:t>
                        </w:r>
                      </w:p>
                      <w:p>
                        <w:pPr>
                          <w:spacing w:line="204" w:lineRule="auto" w:before="7"/>
                          <w:ind w:left="1124" w:right="226" w:firstLine="0"/>
                          <w:jc w:val="left"/>
                          <w:rPr>
                            <w:rFonts w:ascii="Arial MT"/>
                            <w:sz w:val="13"/>
                          </w:rPr>
                        </w:pPr>
                        <w:r>
                          <w:rPr>
                            <w:rFonts w:ascii="Arial MT"/>
                            <w:color w:val="231F20"/>
                            <w:spacing w:val="-2"/>
                            <w:sz w:val="13"/>
                          </w:rPr>
                          <w:t>yDFHIK</w:t>
                        </w:r>
                        <w:r>
                          <w:rPr>
                            <w:rFonts w:ascii="Arial MT"/>
                            <w:color w:val="231F20"/>
                            <w:spacing w:val="40"/>
                            <w:sz w:val="13"/>
                          </w:rPr>
                          <w:t> </w:t>
                        </w:r>
                        <w:r>
                          <w:rPr>
                            <w:rFonts w:ascii="Arial MT"/>
                            <w:color w:val="231F20"/>
                            <w:spacing w:val="-2"/>
                            <w:sz w:val="13"/>
                          </w:rPr>
                          <w:t>yDFHIK</w:t>
                        </w:r>
                        <w:r>
                          <w:rPr>
                            <w:rFonts w:ascii="Arial MT"/>
                            <w:color w:val="231F20"/>
                            <w:spacing w:val="40"/>
                            <w:sz w:val="13"/>
                          </w:rPr>
                          <w:t> </w:t>
                        </w:r>
                        <w:r>
                          <w:rPr>
                            <w:rFonts w:ascii="Arial MT"/>
                            <w:color w:val="231F20"/>
                            <w:spacing w:val="-2"/>
                            <w:sz w:val="13"/>
                          </w:rPr>
                          <w:t>yCDEFHJK</w:t>
                        </w:r>
                        <w:r>
                          <w:rPr>
                            <w:rFonts w:ascii="Arial MT"/>
                            <w:color w:val="231F20"/>
                            <w:spacing w:val="40"/>
                            <w:sz w:val="13"/>
                          </w:rPr>
                          <w:t> </w:t>
                        </w:r>
                        <w:r>
                          <w:rPr>
                            <w:rFonts w:ascii="Arial MT"/>
                            <w:color w:val="231F20"/>
                            <w:spacing w:val="-2"/>
                            <w:sz w:val="13"/>
                          </w:rPr>
                          <w:t>yCDEFJKL</w:t>
                        </w:r>
                        <w:r>
                          <w:rPr>
                            <w:rFonts w:ascii="Arial MT"/>
                            <w:color w:val="231F20"/>
                            <w:spacing w:val="40"/>
                            <w:sz w:val="13"/>
                          </w:rPr>
                          <w:t> </w:t>
                        </w:r>
                        <w:r>
                          <w:rPr>
                            <w:rFonts w:ascii="Arial MT"/>
                            <w:color w:val="231F20"/>
                            <w:spacing w:val="-2"/>
                            <w:sz w:val="13"/>
                          </w:rPr>
                          <w:t>yCDKL</w:t>
                        </w:r>
                        <w:r>
                          <w:rPr>
                            <w:rFonts w:ascii="Arial MT"/>
                            <w:color w:val="231F20"/>
                            <w:spacing w:val="40"/>
                            <w:sz w:val="13"/>
                          </w:rPr>
                          <w:t> </w:t>
                        </w:r>
                        <w:r>
                          <w:rPr>
                            <w:rFonts w:ascii="Arial MT"/>
                            <w:color w:val="231F20"/>
                            <w:spacing w:val="-2"/>
                            <w:sz w:val="13"/>
                          </w:rPr>
                          <w:t>yABCK</w:t>
                        </w:r>
                      </w:p>
                      <w:p>
                        <w:pPr>
                          <w:spacing w:line="118" w:lineRule="exact" w:before="0"/>
                          <w:ind w:left="1124" w:right="0" w:firstLine="0"/>
                          <w:jc w:val="left"/>
                          <w:rPr>
                            <w:rFonts w:ascii="Arial MT"/>
                            <w:sz w:val="13"/>
                          </w:rPr>
                        </w:pPr>
                        <w:r>
                          <w:rPr>
                            <w:rFonts w:ascii="Arial MT"/>
                            <w:color w:val="231F20"/>
                            <w:spacing w:val="-2"/>
                            <w:sz w:val="13"/>
                          </w:rPr>
                          <w:t>yzABC</w:t>
                        </w:r>
                      </w:p>
                      <w:p>
                        <w:pPr>
                          <w:spacing w:line="204" w:lineRule="auto" w:before="10"/>
                          <w:ind w:left="1124" w:right="489" w:firstLine="0"/>
                          <w:jc w:val="left"/>
                          <w:rPr>
                            <w:rFonts w:ascii="Arial MT"/>
                            <w:sz w:val="13"/>
                          </w:rPr>
                        </w:pPr>
                        <w:r>
                          <w:rPr>
                            <w:rFonts w:ascii="Arial MT"/>
                            <w:color w:val="231F20"/>
                            <w:spacing w:val="-2"/>
                            <w:sz w:val="13"/>
                          </w:rPr>
                          <w:t>yzABC</w:t>
                        </w:r>
                        <w:r>
                          <w:rPr>
                            <w:rFonts w:ascii="Arial MT"/>
                            <w:color w:val="231F20"/>
                            <w:spacing w:val="40"/>
                            <w:sz w:val="13"/>
                          </w:rPr>
                          <w:t> </w:t>
                        </w:r>
                        <w:r>
                          <w:rPr>
                            <w:rFonts w:ascii="Arial MT"/>
                            <w:color w:val="231F20"/>
                            <w:spacing w:val="-2"/>
                            <w:sz w:val="13"/>
                          </w:rPr>
                          <w:t>yzABC</w:t>
                        </w:r>
                        <w:r>
                          <w:rPr>
                            <w:rFonts w:ascii="Arial MT"/>
                            <w:color w:val="231F20"/>
                            <w:spacing w:val="40"/>
                            <w:sz w:val="13"/>
                          </w:rPr>
                          <w:t> </w:t>
                        </w:r>
                        <w:r>
                          <w:rPr>
                            <w:rFonts w:ascii="Arial MT"/>
                            <w:color w:val="231F20"/>
                            <w:spacing w:val="-2"/>
                            <w:sz w:val="13"/>
                          </w:rPr>
                          <w:t>yzABC</w:t>
                        </w:r>
                        <w:r>
                          <w:rPr>
                            <w:rFonts w:ascii="Arial MT"/>
                            <w:color w:val="231F20"/>
                            <w:spacing w:val="40"/>
                            <w:sz w:val="13"/>
                          </w:rPr>
                          <w:t> </w:t>
                        </w:r>
                        <w:r>
                          <w:rPr>
                            <w:rFonts w:ascii="Arial MT"/>
                            <w:color w:val="231F20"/>
                            <w:spacing w:val="-4"/>
                            <w:sz w:val="13"/>
                          </w:rPr>
                          <w:t>yzAB</w:t>
                        </w:r>
                        <w:r>
                          <w:rPr>
                            <w:rFonts w:ascii="Arial MT"/>
                            <w:color w:val="231F20"/>
                            <w:spacing w:val="40"/>
                            <w:sz w:val="13"/>
                          </w:rPr>
                          <w:t> </w:t>
                        </w:r>
                        <w:r>
                          <w:rPr>
                            <w:rFonts w:ascii="Arial MT"/>
                            <w:color w:val="231F20"/>
                            <w:spacing w:val="-4"/>
                            <w:sz w:val="13"/>
                          </w:rPr>
                          <w:t>yzAB</w:t>
                        </w:r>
                        <w:r>
                          <w:rPr>
                            <w:rFonts w:ascii="Arial MT"/>
                            <w:color w:val="231F20"/>
                            <w:spacing w:val="40"/>
                            <w:sz w:val="13"/>
                          </w:rPr>
                          <w:t> </w:t>
                        </w:r>
                        <w:r>
                          <w:rPr>
                            <w:rFonts w:ascii="Arial MT"/>
                            <w:color w:val="231F20"/>
                            <w:spacing w:val="-6"/>
                            <w:sz w:val="13"/>
                          </w:rPr>
                          <w:t>yz</w:t>
                        </w:r>
                      </w:p>
                      <w:p>
                        <w:pPr>
                          <w:spacing w:line="201" w:lineRule="auto" w:before="8"/>
                          <w:ind w:left="1124" w:right="761" w:firstLine="0"/>
                          <w:jc w:val="left"/>
                          <w:rPr>
                            <w:rFonts w:ascii="Arial MT"/>
                            <w:sz w:val="13"/>
                          </w:rPr>
                        </w:pPr>
                        <w:r>
                          <w:rPr>
                            <w:rFonts w:ascii="Arial MT"/>
                            <w:color w:val="231F20"/>
                            <w:spacing w:val="-6"/>
                            <w:sz w:val="13"/>
                          </w:rPr>
                          <w:t>yz</w:t>
                        </w:r>
                        <w:r>
                          <w:rPr>
                            <w:rFonts w:ascii="Arial MT"/>
                            <w:color w:val="231F20"/>
                            <w:spacing w:val="40"/>
                            <w:sz w:val="13"/>
                          </w:rPr>
                          <w:t> </w:t>
                        </w:r>
                        <w:r>
                          <w:rPr>
                            <w:rFonts w:ascii="Arial MT"/>
                            <w:color w:val="231F20"/>
                            <w:spacing w:val="-6"/>
                            <w:sz w:val="13"/>
                          </w:rPr>
                          <w:t>yz</w:t>
                        </w:r>
                        <w:r>
                          <w:rPr>
                            <w:rFonts w:ascii="Arial MT"/>
                            <w:color w:val="231F20"/>
                            <w:spacing w:val="40"/>
                            <w:sz w:val="13"/>
                          </w:rPr>
                          <w:t> </w:t>
                        </w:r>
                        <w:r>
                          <w:rPr>
                            <w:rFonts w:ascii="Arial MT"/>
                            <w:color w:val="231F20"/>
                            <w:spacing w:val="-10"/>
                            <w:sz w:val="13"/>
                          </w:rPr>
                          <w:t>y</w:t>
                        </w:r>
                        <w:r>
                          <w:rPr>
                            <w:rFonts w:ascii="Arial MT"/>
                            <w:color w:val="231F20"/>
                            <w:spacing w:val="40"/>
                            <w:sz w:val="13"/>
                          </w:rPr>
                          <w:t> </w:t>
                        </w:r>
                        <w:r>
                          <w:rPr>
                            <w:rFonts w:ascii="Arial MT"/>
                            <w:color w:val="231F20"/>
                            <w:spacing w:val="-10"/>
                            <w:sz w:val="13"/>
                          </w:rPr>
                          <w:t>y</w:t>
                        </w:r>
                        <w:r>
                          <w:rPr>
                            <w:rFonts w:ascii="Arial MT"/>
                            <w:color w:val="231F20"/>
                            <w:spacing w:val="40"/>
                            <w:sz w:val="13"/>
                          </w:rPr>
                          <w:t> </w:t>
                        </w:r>
                        <w:r>
                          <w:rPr>
                            <w:rFonts w:ascii="Arial MT"/>
                            <w:color w:val="231F20"/>
                            <w:spacing w:val="-10"/>
                            <w:sz w:val="13"/>
                          </w:rPr>
                          <w:t>y</w:t>
                        </w:r>
                        <w:r>
                          <w:rPr>
                            <w:rFonts w:ascii="Arial MT"/>
                            <w:color w:val="231F20"/>
                            <w:spacing w:val="40"/>
                            <w:sz w:val="13"/>
                          </w:rPr>
                          <w:t> </w:t>
                        </w:r>
                        <w:r>
                          <w:rPr>
                            <w:rFonts w:ascii="Arial MT"/>
                            <w:color w:val="231F20"/>
                            <w:spacing w:val="-10"/>
                            <w:sz w:val="13"/>
                          </w:rPr>
                          <w:t>y</w:t>
                        </w:r>
                      </w:p>
                      <w:p>
                        <w:pPr>
                          <w:tabs>
                            <w:tab w:pos="1124" w:val="left" w:leader="none"/>
                          </w:tabs>
                          <w:spacing w:line="122" w:lineRule="exact" w:before="0"/>
                          <w:ind w:left="136" w:right="0" w:firstLine="0"/>
                          <w:jc w:val="left"/>
                          <w:rPr>
                            <w:rFonts w:ascii="Arial MT"/>
                            <w:sz w:val="13"/>
                          </w:rPr>
                        </w:pPr>
                        <w:r>
                          <w:rPr>
                            <w:rFonts w:ascii="Arial MT"/>
                            <w:color w:val="231F20"/>
                            <w:spacing w:val="-10"/>
                            <w:sz w:val="13"/>
                          </w:rPr>
                          <w:t>C</w:t>
                        </w:r>
                        <w:r>
                          <w:rPr>
                            <w:rFonts w:ascii="Arial MT"/>
                            <w:color w:val="231F20"/>
                            <w:sz w:val="13"/>
                          </w:rPr>
                          <w:tab/>
                        </w:r>
                        <w:r>
                          <w:rPr>
                            <w:rFonts w:ascii="Arial MT"/>
                            <w:color w:val="231F20"/>
                            <w:spacing w:val="-10"/>
                            <w:sz w:val="13"/>
                          </w:rPr>
                          <w:t>y</w:t>
                        </w:r>
                      </w:p>
                      <w:p>
                        <w:pPr>
                          <w:tabs>
                            <w:tab w:pos="1124" w:val="left" w:leader="none"/>
                          </w:tabs>
                          <w:spacing w:line="124" w:lineRule="exact" w:before="0"/>
                          <w:ind w:left="136" w:right="0" w:firstLine="0"/>
                          <w:jc w:val="left"/>
                          <w:rPr>
                            <w:rFonts w:ascii="Arial MT"/>
                            <w:sz w:val="13"/>
                          </w:rPr>
                        </w:pPr>
                        <w:r>
                          <w:rPr>
                            <w:rFonts w:ascii="Arial MT"/>
                            <w:color w:val="231F20"/>
                            <w:spacing w:val="-5"/>
                            <w:sz w:val="13"/>
                          </w:rPr>
                          <w:t>BC</w:t>
                        </w:r>
                        <w:r>
                          <w:rPr>
                            <w:rFonts w:ascii="Arial MT"/>
                            <w:color w:val="231F20"/>
                            <w:sz w:val="13"/>
                          </w:rPr>
                          <w:tab/>
                        </w:r>
                        <w:r>
                          <w:rPr>
                            <w:rFonts w:ascii="Arial MT"/>
                            <w:color w:val="231F20"/>
                            <w:spacing w:val="-10"/>
                            <w:sz w:val="13"/>
                          </w:rPr>
                          <w:t>y</w:t>
                        </w:r>
                      </w:p>
                      <w:p>
                        <w:pPr>
                          <w:tabs>
                            <w:tab w:pos="1124" w:val="left" w:leader="none"/>
                          </w:tabs>
                          <w:spacing w:line="126" w:lineRule="exact" w:before="0"/>
                          <w:ind w:left="136" w:right="0" w:firstLine="0"/>
                          <w:jc w:val="left"/>
                          <w:rPr>
                            <w:rFonts w:ascii="Arial MT"/>
                            <w:sz w:val="13"/>
                          </w:rPr>
                        </w:pPr>
                        <w:r>
                          <w:rPr>
                            <w:rFonts w:ascii="Arial MT"/>
                            <w:color w:val="231F20"/>
                            <w:spacing w:val="-5"/>
                            <w:sz w:val="13"/>
                          </w:rPr>
                          <w:t>BC</w:t>
                        </w:r>
                        <w:r>
                          <w:rPr>
                            <w:rFonts w:ascii="Arial MT"/>
                            <w:color w:val="231F20"/>
                            <w:sz w:val="13"/>
                          </w:rPr>
                          <w:tab/>
                        </w:r>
                        <w:r>
                          <w:rPr>
                            <w:rFonts w:ascii="Arial MT"/>
                            <w:color w:val="231F20"/>
                            <w:spacing w:val="-10"/>
                            <w:sz w:val="13"/>
                          </w:rPr>
                          <w:t>y</w:t>
                        </w:r>
                      </w:p>
                      <w:p>
                        <w:pPr>
                          <w:spacing w:line="201" w:lineRule="auto" w:before="10"/>
                          <w:ind w:left="136" w:right="820" w:firstLine="0"/>
                          <w:jc w:val="left"/>
                          <w:rPr>
                            <w:rFonts w:ascii="Arial MT"/>
                            <w:sz w:val="13"/>
                          </w:rPr>
                        </w:pPr>
                        <w:r>
                          <w:rPr>
                            <w:rFonts w:ascii="Arial MT"/>
                            <w:color w:val="231F20"/>
                            <w:spacing w:val="-2"/>
                            <w:sz w:val="13"/>
                          </w:rPr>
                          <w:t>BCEFGL</w:t>
                        </w:r>
                        <w:r>
                          <w:rPr>
                            <w:rFonts w:ascii="Arial MT"/>
                            <w:color w:val="231F20"/>
                            <w:spacing w:val="40"/>
                            <w:sz w:val="13"/>
                          </w:rPr>
                          <w:t> </w:t>
                        </w:r>
                        <w:r>
                          <w:rPr>
                            <w:rFonts w:ascii="Arial MT"/>
                            <w:color w:val="231F20"/>
                            <w:spacing w:val="-2"/>
                            <w:sz w:val="13"/>
                          </w:rPr>
                          <w:t>BCEFGHKL</w:t>
                        </w:r>
                        <w:r>
                          <w:rPr>
                            <w:rFonts w:ascii="Arial MT"/>
                            <w:color w:val="231F20"/>
                            <w:spacing w:val="40"/>
                            <w:sz w:val="13"/>
                          </w:rPr>
                          <w:t> </w:t>
                        </w:r>
                        <w:r>
                          <w:rPr>
                            <w:rFonts w:ascii="Arial MT"/>
                            <w:color w:val="231F20"/>
                            <w:spacing w:val="-2"/>
                            <w:sz w:val="13"/>
                          </w:rPr>
                          <w:t>BCDEFGHIK</w:t>
                        </w:r>
                        <w:r>
                          <w:rPr>
                            <w:rFonts w:ascii="Arial MT"/>
                            <w:color w:val="231F20"/>
                            <w:spacing w:val="40"/>
                            <w:sz w:val="13"/>
                          </w:rPr>
                          <w:t> </w:t>
                        </w:r>
                        <w:r>
                          <w:rPr>
                            <w:rFonts w:ascii="Arial MT"/>
                            <w:color w:val="231F20"/>
                            <w:spacing w:val="-2"/>
                            <w:sz w:val="13"/>
                          </w:rPr>
                          <w:t>BCDIJK</w:t>
                        </w:r>
                      </w:p>
                      <w:p>
                        <w:pPr>
                          <w:spacing w:line="201" w:lineRule="auto" w:before="6"/>
                          <w:ind w:left="136" w:right="1634" w:firstLine="0"/>
                          <w:jc w:val="left"/>
                          <w:rPr>
                            <w:rFonts w:ascii="Arial MT"/>
                            <w:sz w:val="13"/>
                          </w:rPr>
                        </w:pPr>
                        <w:r>
                          <w:rPr>
                            <w:rFonts w:ascii="Arial MT"/>
                            <w:color w:val="231F20"/>
                            <w:spacing w:val="-4"/>
                            <w:sz w:val="13"/>
                          </w:rPr>
                          <w:t>BDJ</w:t>
                        </w:r>
                        <w:r>
                          <w:rPr>
                            <w:rFonts w:ascii="Arial MT"/>
                            <w:color w:val="231F20"/>
                            <w:spacing w:val="40"/>
                            <w:sz w:val="13"/>
                          </w:rPr>
                          <w:t> </w:t>
                        </w:r>
                        <w:r>
                          <w:rPr>
                            <w:rFonts w:ascii="Arial MT"/>
                            <w:color w:val="231F20"/>
                            <w:spacing w:val="-6"/>
                            <w:sz w:val="13"/>
                          </w:rPr>
                          <w:t>BD</w:t>
                        </w:r>
                        <w:r>
                          <w:rPr>
                            <w:rFonts w:ascii="Arial MT"/>
                            <w:color w:val="231F20"/>
                            <w:spacing w:val="40"/>
                            <w:sz w:val="13"/>
                          </w:rPr>
                          <w:t> </w:t>
                        </w:r>
                        <w:r>
                          <w:rPr>
                            <w:rFonts w:ascii="Arial MT"/>
                            <w:color w:val="231F20"/>
                            <w:spacing w:val="-10"/>
                            <w:sz w:val="13"/>
                          </w:rPr>
                          <w:t>B</w:t>
                        </w:r>
                      </w:p>
                      <w:p>
                        <w:pPr>
                          <w:spacing w:line="201" w:lineRule="auto" w:before="1"/>
                          <w:ind w:left="136" w:right="1699" w:firstLine="0"/>
                          <w:jc w:val="left"/>
                          <w:rPr>
                            <w:rFonts w:ascii="Arial MT"/>
                            <w:sz w:val="13"/>
                          </w:rPr>
                        </w:pPr>
                        <w:r>
                          <w:rPr>
                            <w:rFonts w:ascii="Arial MT"/>
                            <w:color w:val="231F20"/>
                            <w:spacing w:val="-10"/>
                            <w:sz w:val="13"/>
                          </w:rPr>
                          <w:t>B</w:t>
                        </w:r>
                        <w:r>
                          <w:rPr>
                            <w:rFonts w:ascii="Arial MT"/>
                            <w:color w:val="231F20"/>
                            <w:spacing w:val="40"/>
                            <w:sz w:val="13"/>
                          </w:rPr>
                          <w:t> </w:t>
                        </w:r>
                        <w:r>
                          <w:rPr>
                            <w:rFonts w:ascii="Arial MT"/>
                            <w:color w:val="231F20"/>
                            <w:spacing w:val="-6"/>
                            <w:sz w:val="13"/>
                          </w:rPr>
                          <w:t>AB</w:t>
                        </w:r>
                        <w:r>
                          <w:rPr>
                            <w:rFonts w:ascii="Arial MT"/>
                            <w:color w:val="231F20"/>
                            <w:spacing w:val="40"/>
                            <w:sz w:val="13"/>
                          </w:rPr>
                          <w:t> </w:t>
                        </w:r>
                        <w:r>
                          <w:rPr>
                            <w:rFonts w:ascii="Arial MT"/>
                            <w:color w:val="231F20"/>
                            <w:spacing w:val="-6"/>
                            <w:sz w:val="13"/>
                          </w:rPr>
                          <w:t>AB</w:t>
                        </w:r>
                        <w:r>
                          <w:rPr>
                            <w:rFonts w:ascii="Arial MT"/>
                            <w:color w:val="231F20"/>
                            <w:spacing w:val="40"/>
                            <w:sz w:val="13"/>
                          </w:rPr>
                          <w:t> </w:t>
                        </w:r>
                        <w:r>
                          <w:rPr>
                            <w:rFonts w:ascii="Arial MT"/>
                            <w:color w:val="231F20"/>
                            <w:spacing w:val="-5"/>
                            <w:sz w:val="13"/>
                          </w:rPr>
                          <w:t>AB</w:t>
                        </w:r>
                      </w:p>
                      <w:p>
                        <w:pPr>
                          <w:spacing w:line="204" w:lineRule="auto" w:before="0"/>
                          <w:ind w:left="136" w:right="1663" w:firstLine="0"/>
                          <w:jc w:val="both"/>
                          <w:rPr>
                            <w:rFonts w:ascii="Arial MT"/>
                            <w:sz w:val="13"/>
                          </w:rPr>
                        </w:pPr>
                        <w:r>
                          <w:rPr>
                            <w:rFonts w:ascii="Arial MT"/>
                            <w:color w:val="231F20"/>
                            <w:spacing w:val="-4"/>
                            <w:sz w:val="13"/>
                          </w:rPr>
                          <w:t>yzA</w:t>
                        </w:r>
                        <w:r>
                          <w:rPr>
                            <w:rFonts w:ascii="Arial MT"/>
                            <w:color w:val="231F20"/>
                            <w:spacing w:val="40"/>
                            <w:sz w:val="13"/>
                          </w:rPr>
                          <w:t> </w:t>
                        </w:r>
                        <w:r>
                          <w:rPr>
                            <w:rFonts w:ascii="Arial MT"/>
                            <w:color w:val="231F20"/>
                            <w:spacing w:val="-4"/>
                            <w:sz w:val="13"/>
                          </w:rPr>
                          <w:t>yzA</w:t>
                        </w:r>
                        <w:r>
                          <w:rPr>
                            <w:rFonts w:ascii="Arial MT"/>
                            <w:color w:val="231F20"/>
                            <w:spacing w:val="40"/>
                            <w:sz w:val="13"/>
                          </w:rPr>
                          <w:t> </w:t>
                        </w:r>
                        <w:r>
                          <w:rPr>
                            <w:rFonts w:ascii="Arial MT"/>
                            <w:color w:val="231F20"/>
                            <w:spacing w:val="-6"/>
                            <w:sz w:val="13"/>
                          </w:rPr>
                          <w:t>yz</w:t>
                        </w:r>
                      </w:p>
                    </w:txbxContent>
                  </v:textbox>
                  <w10:wrap type="none"/>
                </v:shape>
                <w10:wrap type="none"/>
              </v:group>
            </w:pict>
          </mc:Fallback>
        </mc:AlternateContent>
      </w:r>
      <w:r>
        <w:rPr>
          <w:rFonts w:ascii="Arial MT"/>
          <w:color w:val="231F20"/>
          <w:w w:val="100"/>
          <w:sz w:val="13"/>
        </w:rPr>
        <w:t>K JKL </w:t>
      </w:r>
      <w:r>
        <w:rPr>
          <w:rFonts w:ascii="Arial MT"/>
          <w:color w:val="231F20"/>
          <w:w w:val="100"/>
          <w:position w:val="1"/>
          <w:sz w:val="13"/>
        </w:rPr>
        <w:t>JKL</w:t>
      </w:r>
      <w:r>
        <w:rPr>
          <w:rFonts w:ascii="Arial MT"/>
          <w:color w:val="231F20"/>
          <w:spacing w:val="-37"/>
          <w:w w:val="100"/>
          <w:position w:val="1"/>
          <w:sz w:val="13"/>
        </w:rPr>
        <w:t> </w:t>
      </w:r>
      <w:r>
        <w:rPr>
          <w:rFonts w:ascii="Arial MT"/>
          <w:color w:val="231F20"/>
          <w:spacing w:val="-37"/>
          <w:w w:val="100"/>
          <w:sz w:val="13"/>
        </w:rPr>
        <w:drawing>
          <wp:inline distT="0" distB="0" distL="0" distR="0">
            <wp:extent cx="25044" cy="43421"/>
            <wp:effectExtent l="0" t="0" r="0" b="0"/>
            <wp:docPr id="1566" name="Image 1566"/>
            <wp:cNvGraphicFramePr>
              <a:graphicFrameLocks/>
            </wp:cNvGraphicFramePr>
            <a:graphic>
              <a:graphicData uri="http://schemas.openxmlformats.org/drawingml/2006/picture">
                <pic:pic>
                  <pic:nvPicPr>
                    <pic:cNvPr id="1566" name="Image 1566"/>
                    <pic:cNvPicPr/>
                  </pic:nvPicPr>
                  <pic:blipFill>
                    <a:blip r:embed="rId106" cstate="print"/>
                    <a:stretch>
                      <a:fillRect/>
                    </a:stretch>
                  </pic:blipFill>
                  <pic:spPr>
                    <a:xfrm>
                      <a:off x="0" y="0"/>
                      <a:ext cx="25044" cy="43421"/>
                    </a:xfrm>
                    <a:prstGeom prst="rect">
                      <a:avLst/>
                    </a:prstGeom>
                  </pic:spPr>
                </pic:pic>
              </a:graphicData>
            </a:graphic>
          </wp:inline>
        </w:drawing>
      </w:r>
      <w:r>
        <w:rPr>
          <w:rFonts w:ascii="Arial MT"/>
          <w:color w:val="231F20"/>
          <w:spacing w:val="-37"/>
          <w:w w:val="100"/>
          <w:sz w:val="13"/>
        </w:rPr>
      </w:r>
      <w:r>
        <w:rPr>
          <w:rFonts w:ascii="Times New Roman"/>
          <w:color w:val="231F20"/>
          <w:spacing w:val="-37"/>
          <w:w w:val="100"/>
          <w:sz w:val="13"/>
        </w:rPr>
        <w:t> </w:t>
      </w:r>
      <w:r>
        <w:rPr>
          <w:rFonts w:ascii="Arial MT"/>
          <w:color w:val="231F20"/>
          <w:w w:val="100"/>
          <w:sz w:val="13"/>
        </w:rPr>
        <w:t>HI</w:t>
      </w:r>
    </w:p>
    <w:p>
      <w:pPr>
        <w:spacing w:line="204" w:lineRule="auto" w:before="0"/>
        <w:ind w:left="2224" w:right="462" w:firstLine="0"/>
        <w:jc w:val="left"/>
        <w:rPr>
          <w:rFonts w:ascii="Arial MT"/>
          <w:sz w:val="13"/>
        </w:rPr>
      </w:pPr>
      <w:r>
        <w:rPr>
          <w:rFonts w:ascii="Arial MT"/>
          <w:color w:val="231F20"/>
          <w:spacing w:val="-10"/>
          <w:sz w:val="13"/>
        </w:rPr>
        <w:t>H</w:t>
      </w:r>
      <w:r>
        <w:rPr>
          <w:rFonts w:ascii="Arial MT"/>
          <w:color w:val="231F20"/>
          <w:spacing w:val="40"/>
          <w:sz w:val="13"/>
        </w:rPr>
        <w:t> </w:t>
      </w:r>
      <w:r>
        <w:rPr>
          <w:rFonts w:ascii="Arial MT"/>
          <w:color w:val="231F20"/>
          <w:spacing w:val="-6"/>
          <w:sz w:val="13"/>
        </w:rPr>
        <w:t>CH</w:t>
      </w:r>
    </w:p>
    <w:p>
      <w:pPr>
        <w:spacing w:line="204" w:lineRule="auto" w:before="0"/>
        <w:ind w:left="2224" w:right="-4" w:firstLine="0"/>
        <w:jc w:val="left"/>
        <w:rPr>
          <w:rFonts w:ascii="Arial MT"/>
          <w:sz w:val="13"/>
        </w:rPr>
      </w:pPr>
      <w:r>
        <w:rPr>
          <w:rFonts w:ascii="Arial MT"/>
          <w:color w:val="231F20"/>
          <w:spacing w:val="-2"/>
          <w:sz w:val="13"/>
        </w:rPr>
        <w:t>zABCGH</w:t>
      </w:r>
      <w:r>
        <w:rPr>
          <w:rFonts w:ascii="Arial MT"/>
          <w:color w:val="231F20"/>
          <w:spacing w:val="40"/>
          <w:sz w:val="13"/>
        </w:rPr>
        <w:t> </w:t>
      </w:r>
      <w:r>
        <w:rPr>
          <w:rFonts w:ascii="Arial MT"/>
          <w:color w:val="231F20"/>
          <w:spacing w:val="-2"/>
          <w:sz w:val="13"/>
        </w:rPr>
        <w:t>zABCEFG</w:t>
      </w:r>
      <w:r>
        <w:rPr>
          <w:rFonts w:ascii="Arial MT"/>
          <w:color w:val="231F20"/>
          <w:spacing w:val="40"/>
          <w:sz w:val="13"/>
        </w:rPr>
        <w:t> </w:t>
      </w:r>
      <w:r>
        <w:rPr>
          <w:rFonts w:ascii="Arial MT"/>
          <w:color w:val="231F20"/>
          <w:spacing w:val="-2"/>
          <w:sz w:val="13"/>
        </w:rPr>
        <w:t>zABCEF</w:t>
      </w:r>
      <w:r>
        <w:rPr>
          <w:rFonts w:ascii="Arial MT"/>
          <w:color w:val="231F20"/>
          <w:spacing w:val="40"/>
          <w:sz w:val="13"/>
        </w:rPr>
        <w:t> </w:t>
      </w:r>
      <w:r>
        <w:rPr>
          <w:rFonts w:ascii="Arial MT"/>
          <w:color w:val="231F20"/>
          <w:spacing w:val="-2"/>
          <w:sz w:val="13"/>
        </w:rPr>
        <w:t>yzABCDEF</w:t>
      </w:r>
    </w:p>
    <w:p>
      <w:pPr>
        <w:spacing w:line="201" w:lineRule="auto" w:before="0"/>
        <w:ind w:left="2224" w:right="350" w:firstLine="0"/>
        <w:jc w:val="left"/>
        <w:rPr>
          <w:rFonts w:ascii="Arial MT"/>
          <w:sz w:val="13"/>
        </w:rPr>
      </w:pPr>
      <w:r>
        <w:rPr>
          <w:rFonts w:ascii="Arial MT"/>
          <w:sz w:val="13"/>
        </w:rPr>
        <mc:AlternateContent>
          <mc:Choice Requires="wps">
            <w:drawing>
              <wp:anchor distT="0" distB="0" distL="0" distR="0" allowOverlap="1" layoutInCell="1" locked="0" behindDoc="0" simplePos="0" relativeHeight="15833088">
                <wp:simplePos x="0" y="0"/>
                <wp:positionH relativeFrom="page">
                  <wp:posOffset>2221790</wp:posOffset>
                </wp:positionH>
                <wp:positionV relativeFrom="paragraph">
                  <wp:posOffset>12899</wp:posOffset>
                </wp:positionV>
                <wp:extent cx="63500" cy="434975"/>
                <wp:effectExtent l="0" t="0" r="0" b="0"/>
                <wp:wrapNone/>
                <wp:docPr id="1567" name="Group 1567"/>
                <wp:cNvGraphicFramePr>
                  <a:graphicFrameLocks/>
                </wp:cNvGraphicFramePr>
                <a:graphic>
                  <a:graphicData uri="http://schemas.microsoft.com/office/word/2010/wordprocessingGroup">
                    <wpg:wgp>
                      <wpg:cNvPr id="1567" name="Group 1567"/>
                      <wpg:cNvGrpSpPr/>
                      <wpg:grpSpPr>
                        <a:xfrm>
                          <a:off x="0" y="0"/>
                          <a:ext cx="63500" cy="434975"/>
                          <a:chExt cx="63500" cy="434975"/>
                        </a:xfrm>
                      </wpg:grpSpPr>
                      <wps:wsp>
                        <wps:cNvPr id="1568" name="Graphic 1568"/>
                        <wps:cNvSpPr/>
                        <wps:spPr>
                          <a:xfrm>
                            <a:off x="31559" y="45567"/>
                            <a:ext cx="1270" cy="389255"/>
                          </a:xfrm>
                          <a:custGeom>
                            <a:avLst/>
                            <a:gdLst/>
                            <a:ahLst/>
                            <a:cxnLst/>
                            <a:rect l="l" t="t" r="r" b="b"/>
                            <a:pathLst>
                              <a:path w="0" h="389255">
                                <a:moveTo>
                                  <a:pt x="0" y="0"/>
                                </a:moveTo>
                                <a:lnTo>
                                  <a:pt x="0" y="389153"/>
                                </a:lnTo>
                              </a:path>
                            </a:pathLst>
                          </a:custGeom>
                          <a:ln w="6350">
                            <a:solidFill>
                              <a:srgbClr val="231F20"/>
                            </a:solidFill>
                            <a:prstDash val="solid"/>
                          </a:ln>
                        </wps:spPr>
                        <wps:bodyPr wrap="square" lIns="0" tIns="0" rIns="0" bIns="0" rtlCol="0">
                          <a:prstTxWarp prst="textNoShape">
                            <a:avLst/>
                          </a:prstTxWarp>
                          <a:noAutofit/>
                        </wps:bodyPr>
                      </wps:wsp>
                      <wps:wsp>
                        <wps:cNvPr id="1569" name="Graphic 1569"/>
                        <wps:cNvSpPr/>
                        <wps:spPr>
                          <a:xfrm>
                            <a:off x="0" y="0"/>
                            <a:ext cx="63500" cy="55244"/>
                          </a:xfrm>
                          <a:custGeom>
                            <a:avLst/>
                            <a:gdLst/>
                            <a:ahLst/>
                            <a:cxnLst/>
                            <a:rect l="l" t="t" r="r" b="b"/>
                            <a:pathLst>
                              <a:path w="63500" h="55244">
                                <a:moveTo>
                                  <a:pt x="31661" y="0"/>
                                </a:moveTo>
                                <a:lnTo>
                                  <a:pt x="0" y="54838"/>
                                </a:lnTo>
                                <a:lnTo>
                                  <a:pt x="63334" y="54838"/>
                                </a:lnTo>
                                <a:lnTo>
                                  <a:pt x="31661"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74.944107pt;margin-top:1.015707pt;width:5pt;height:34.25pt;mso-position-horizontal-relative:page;mso-position-vertical-relative:paragraph;z-index:15833088" id="docshapegroup1320" coordorigin="3499,20" coordsize="100,685">
                <v:line style="position:absolute" from="3549,92" to="3549,705" stroked="true" strokeweight=".5pt" strokecolor="#231f20">
                  <v:stroke dashstyle="solid"/>
                </v:line>
                <v:shape style="position:absolute;left:3498;top:20;width:100;height:87" id="docshape1321" coordorigin="3499,20" coordsize="100,87" path="m3549,20l3499,107,3599,107,3549,20xe" filled="true" fillcolor="#231f20" stroked="false">
                  <v:path arrowok="t"/>
                  <v:fill type="solid"/>
                </v:shape>
                <w10:wrap type="none"/>
              </v:group>
            </w:pict>
          </mc:Fallback>
        </mc:AlternateContent>
      </w:r>
      <w:r>
        <w:rPr>
          <w:rFonts w:ascii="Arial MT"/>
          <w:color w:val="231F20"/>
          <w:spacing w:val="-4"/>
          <w:sz w:val="13"/>
        </w:rPr>
        <w:t>yzDF</w:t>
      </w:r>
      <w:r>
        <w:rPr>
          <w:rFonts w:ascii="Arial MT"/>
          <w:color w:val="231F20"/>
          <w:spacing w:val="40"/>
          <w:sz w:val="13"/>
        </w:rPr>
        <w:t> </w:t>
      </w:r>
      <w:r>
        <w:rPr>
          <w:rFonts w:ascii="Arial MT"/>
          <w:color w:val="231F20"/>
          <w:spacing w:val="-6"/>
          <w:sz w:val="13"/>
        </w:rPr>
        <w:t>yz</w:t>
      </w:r>
    </w:p>
    <w:p>
      <w:pPr>
        <w:spacing w:line="240" w:lineRule="auto" w:before="0"/>
        <w:rPr>
          <w:rFonts w:ascii="Arial MT"/>
          <w:sz w:val="16"/>
        </w:rPr>
      </w:pPr>
      <w:r>
        <w:rPr/>
        <w:br w:type="column"/>
      </w:r>
      <w:r>
        <w:rPr>
          <w:rFonts w:ascii="Arial MT"/>
          <w:sz w:val="16"/>
        </w:rPr>
      </w:r>
    </w:p>
    <w:p>
      <w:pPr>
        <w:pStyle w:val="BodyText"/>
        <w:rPr>
          <w:rFonts w:ascii="Arial MT"/>
          <w:sz w:val="16"/>
        </w:rPr>
      </w:pPr>
    </w:p>
    <w:p>
      <w:pPr>
        <w:pStyle w:val="BodyText"/>
        <w:rPr>
          <w:rFonts w:ascii="Arial MT"/>
          <w:sz w:val="16"/>
        </w:rPr>
      </w:pPr>
    </w:p>
    <w:p>
      <w:pPr>
        <w:pStyle w:val="BodyText"/>
        <w:spacing w:before="107"/>
        <w:rPr>
          <w:rFonts w:ascii="Arial MT"/>
          <w:sz w:val="16"/>
        </w:rPr>
      </w:pPr>
    </w:p>
    <w:p>
      <w:pPr>
        <w:spacing w:line="247" w:lineRule="auto" w:before="0"/>
        <w:ind w:left="106" w:right="263" w:firstLine="53"/>
        <w:jc w:val="left"/>
        <w:rPr>
          <w:rFonts w:ascii="Arial MT"/>
          <w:sz w:val="16"/>
        </w:rPr>
      </w:pPr>
      <w:r>
        <w:rPr>
          <w:rFonts w:ascii="Arial MT"/>
          <w:color w:val="231F20"/>
          <w:sz w:val="16"/>
        </w:rPr>
        <w:t>Day 4 same</w:t>
      </w:r>
      <w:r>
        <w:rPr>
          <w:rFonts w:ascii="Arial MT"/>
          <w:color w:val="231F20"/>
          <w:spacing w:val="-12"/>
          <w:sz w:val="16"/>
        </w:rPr>
        <w:t> </w:t>
      </w:r>
      <w:r>
        <w:rPr>
          <w:rFonts w:ascii="Arial MT"/>
          <w:color w:val="231F20"/>
          <w:sz w:val="16"/>
        </w:rPr>
        <w:t>p </w:t>
      </w:r>
      <w:r>
        <w:rPr>
          <w:rFonts w:ascii="Arial MT"/>
          <w:color w:val="231F20"/>
          <w:spacing w:val="-2"/>
          <w:sz w:val="16"/>
        </w:rPr>
        <w:t>pattern</w:t>
      </w:r>
    </w:p>
    <w:p>
      <w:pPr>
        <w:pStyle w:val="BodyText"/>
        <w:spacing w:before="38"/>
        <w:rPr>
          <w:rFonts w:ascii="Arial MT"/>
          <w:sz w:val="16"/>
        </w:rPr>
      </w:pPr>
    </w:p>
    <w:p>
      <w:pPr>
        <w:spacing w:line="204" w:lineRule="auto" w:before="0"/>
        <w:ind w:left="200" w:right="424" w:firstLine="0"/>
        <w:jc w:val="left"/>
        <w:rPr>
          <w:rFonts w:ascii="Arial MT"/>
          <w:sz w:val="13"/>
        </w:rPr>
      </w:pPr>
      <w:r>
        <w:rPr>
          <w:rFonts w:ascii="Arial MT"/>
          <w:sz w:val="13"/>
        </w:rPr>
        <mc:AlternateContent>
          <mc:Choice Requires="wps">
            <w:drawing>
              <wp:anchor distT="0" distB="0" distL="0" distR="0" allowOverlap="1" layoutInCell="1" locked="0" behindDoc="1" simplePos="0" relativeHeight="481503744">
                <wp:simplePos x="0" y="0"/>
                <wp:positionH relativeFrom="page">
                  <wp:posOffset>2414677</wp:posOffset>
                </wp:positionH>
                <wp:positionV relativeFrom="paragraph">
                  <wp:posOffset>-918079</wp:posOffset>
                </wp:positionV>
                <wp:extent cx="676910" cy="5136515"/>
                <wp:effectExtent l="0" t="0" r="0" b="0"/>
                <wp:wrapNone/>
                <wp:docPr id="1570" name="Group 1570"/>
                <wp:cNvGraphicFramePr>
                  <a:graphicFrameLocks/>
                </wp:cNvGraphicFramePr>
                <a:graphic>
                  <a:graphicData uri="http://schemas.microsoft.com/office/word/2010/wordprocessingGroup">
                    <wpg:wgp>
                      <wpg:cNvPr id="1570" name="Group 1570"/>
                      <wpg:cNvGrpSpPr/>
                      <wpg:grpSpPr>
                        <a:xfrm>
                          <a:off x="0" y="0"/>
                          <a:ext cx="676910" cy="5136515"/>
                          <a:chExt cx="676910" cy="5136515"/>
                        </a:xfrm>
                      </wpg:grpSpPr>
                      <wps:wsp>
                        <wps:cNvPr id="1571" name="Graphic 1571"/>
                        <wps:cNvSpPr/>
                        <wps:spPr>
                          <a:xfrm>
                            <a:off x="28321" y="0"/>
                            <a:ext cx="571500" cy="5136515"/>
                          </a:xfrm>
                          <a:custGeom>
                            <a:avLst/>
                            <a:gdLst/>
                            <a:ahLst/>
                            <a:cxnLst/>
                            <a:rect l="l" t="t" r="r" b="b"/>
                            <a:pathLst>
                              <a:path w="571500" h="5136515">
                                <a:moveTo>
                                  <a:pt x="571500" y="0"/>
                                </a:moveTo>
                                <a:lnTo>
                                  <a:pt x="571500" y="5135994"/>
                                </a:lnTo>
                              </a:path>
                              <a:path w="571500" h="5136515">
                                <a:moveTo>
                                  <a:pt x="0" y="0"/>
                                </a:moveTo>
                                <a:lnTo>
                                  <a:pt x="0" y="5135994"/>
                                </a:lnTo>
                              </a:path>
                            </a:pathLst>
                          </a:custGeom>
                          <a:ln w="6350">
                            <a:solidFill>
                              <a:srgbClr val="231F20"/>
                            </a:solidFill>
                            <a:prstDash val="dot"/>
                          </a:ln>
                        </wps:spPr>
                        <wps:bodyPr wrap="square" lIns="0" tIns="0" rIns="0" bIns="0" rtlCol="0">
                          <a:prstTxWarp prst="textNoShape">
                            <a:avLst/>
                          </a:prstTxWarp>
                          <a:noAutofit/>
                        </wps:bodyPr>
                      </wps:wsp>
                      <wps:wsp>
                        <wps:cNvPr id="1572" name="Graphic 1572"/>
                        <wps:cNvSpPr/>
                        <wps:spPr>
                          <a:xfrm>
                            <a:off x="3175" y="1213015"/>
                            <a:ext cx="639445" cy="1827530"/>
                          </a:xfrm>
                          <a:custGeom>
                            <a:avLst/>
                            <a:gdLst/>
                            <a:ahLst/>
                            <a:cxnLst/>
                            <a:rect l="l" t="t" r="r" b="b"/>
                            <a:pathLst>
                              <a:path w="639445" h="1827530">
                                <a:moveTo>
                                  <a:pt x="639279" y="1003299"/>
                                </a:moveTo>
                                <a:lnTo>
                                  <a:pt x="639279" y="1627174"/>
                                </a:lnTo>
                              </a:path>
                              <a:path w="639445" h="1827530">
                                <a:moveTo>
                                  <a:pt x="571538" y="0"/>
                                </a:moveTo>
                                <a:lnTo>
                                  <a:pt x="571538" y="556132"/>
                                </a:lnTo>
                              </a:path>
                              <a:path w="639445" h="1827530">
                                <a:moveTo>
                                  <a:pt x="0" y="1438465"/>
                                </a:moveTo>
                                <a:lnTo>
                                  <a:pt x="0" y="1827428"/>
                                </a:lnTo>
                              </a:path>
                            </a:pathLst>
                          </a:custGeom>
                          <a:ln w="6350">
                            <a:solidFill>
                              <a:srgbClr val="231F20"/>
                            </a:solidFill>
                            <a:prstDash val="solid"/>
                          </a:ln>
                        </wps:spPr>
                        <wps:bodyPr wrap="square" lIns="0" tIns="0" rIns="0" bIns="0" rtlCol="0">
                          <a:prstTxWarp prst="textNoShape">
                            <a:avLst/>
                          </a:prstTxWarp>
                          <a:noAutofit/>
                        </wps:bodyPr>
                      </wps:wsp>
                      <wps:wsp>
                        <wps:cNvPr id="1573" name="Graphic 1573"/>
                        <wps:cNvSpPr/>
                        <wps:spPr>
                          <a:xfrm>
                            <a:off x="40144" y="1000480"/>
                            <a:ext cx="1270" cy="1299210"/>
                          </a:xfrm>
                          <a:custGeom>
                            <a:avLst/>
                            <a:gdLst/>
                            <a:ahLst/>
                            <a:cxnLst/>
                            <a:rect l="l" t="t" r="r" b="b"/>
                            <a:pathLst>
                              <a:path w="0" h="1299210">
                                <a:moveTo>
                                  <a:pt x="0" y="0"/>
                                </a:moveTo>
                                <a:lnTo>
                                  <a:pt x="0" y="1299121"/>
                                </a:lnTo>
                              </a:path>
                            </a:pathLst>
                          </a:custGeom>
                          <a:ln w="12700">
                            <a:solidFill>
                              <a:srgbClr val="231F20"/>
                            </a:solidFill>
                            <a:prstDash val="solid"/>
                          </a:ln>
                        </wps:spPr>
                        <wps:bodyPr wrap="square" lIns="0" tIns="0" rIns="0" bIns="0" rtlCol="0">
                          <a:prstTxWarp prst="textNoShape">
                            <a:avLst/>
                          </a:prstTxWarp>
                          <a:noAutofit/>
                        </wps:bodyPr>
                      </wps:wsp>
                      <wps:wsp>
                        <wps:cNvPr id="1574" name="Graphic 1574"/>
                        <wps:cNvSpPr/>
                        <wps:spPr>
                          <a:xfrm>
                            <a:off x="41237" y="1592135"/>
                            <a:ext cx="635635" cy="1004569"/>
                          </a:xfrm>
                          <a:custGeom>
                            <a:avLst/>
                            <a:gdLst/>
                            <a:ahLst/>
                            <a:cxnLst/>
                            <a:rect l="l" t="t" r="r" b="b"/>
                            <a:pathLst>
                              <a:path w="635635" h="1004569">
                                <a:moveTo>
                                  <a:pt x="25057" y="582688"/>
                                </a:moveTo>
                                <a:lnTo>
                                  <a:pt x="0" y="560133"/>
                                </a:lnTo>
                                <a:lnTo>
                                  <a:pt x="0" y="603554"/>
                                </a:lnTo>
                                <a:lnTo>
                                  <a:pt x="25057" y="582688"/>
                                </a:lnTo>
                                <a:close/>
                              </a:path>
                              <a:path w="635635" h="1004569">
                                <a:moveTo>
                                  <a:pt x="67932" y="22529"/>
                                </a:moveTo>
                                <a:lnTo>
                                  <a:pt x="42887" y="0"/>
                                </a:lnTo>
                                <a:lnTo>
                                  <a:pt x="42887" y="43421"/>
                                </a:lnTo>
                                <a:lnTo>
                                  <a:pt x="67932" y="22529"/>
                                </a:lnTo>
                                <a:close/>
                              </a:path>
                              <a:path w="635635" h="1004569">
                                <a:moveTo>
                                  <a:pt x="597103" y="983500"/>
                                </a:moveTo>
                                <a:lnTo>
                                  <a:pt x="572058" y="960945"/>
                                </a:lnTo>
                                <a:lnTo>
                                  <a:pt x="572058" y="1004366"/>
                                </a:lnTo>
                                <a:lnTo>
                                  <a:pt x="597103" y="983500"/>
                                </a:lnTo>
                                <a:close/>
                              </a:path>
                              <a:path w="635635" h="1004569">
                                <a:moveTo>
                                  <a:pt x="635203" y="500888"/>
                                </a:moveTo>
                                <a:lnTo>
                                  <a:pt x="610158" y="478345"/>
                                </a:lnTo>
                                <a:lnTo>
                                  <a:pt x="610158" y="521766"/>
                                </a:lnTo>
                                <a:lnTo>
                                  <a:pt x="635203" y="500888"/>
                                </a:lnTo>
                                <a:close/>
                              </a:path>
                            </a:pathLst>
                          </a:custGeom>
                          <a:solidFill>
                            <a:srgbClr val="231F20"/>
                          </a:solidFill>
                        </wps:spPr>
                        <wps:bodyPr wrap="square" lIns="0" tIns="0" rIns="0" bIns="0" rtlCol="0">
                          <a:prstTxWarp prst="textNoShape">
                            <a:avLst/>
                          </a:prstTxWarp>
                          <a:noAutofit/>
                        </wps:bodyPr>
                      </wps:wsp>
                      <wps:wsp>
                        <wps:cNvPr id="1575" name="Graphic 1575"/>
                        <wps:cNvSpPr/>
                        <wps:spPr>
                          <a:xfrm>
                            <a:off x="71310" y="945667"/>
                            <a:ext cx="470534" cy="1343660"/>
                          </a:xfrm>
                          <a:custGeom>
                            <a:avLst/>
                            <a:gdLst/>
                            <a:ahLst/>
                            <a:cxnLst/>
                            <a:rect l="l" t="t" r="r" b="b"/>
                            <a:pathLst>
                              <a:path w="470534" h="1343660">
                                <a:moveTo>
                                  <a:pt x="470128" y="484327"/>
                                </a:moveTo>
                                <a:lnTo>
                                  <a:pt x="468138" y="550047"/>
                                </a:lnTo>
                                <a:lnTo>
                                  <a:pt x="462342" y="613080"/>
                                </a:lnTo>
                                <a:lnTo>
                                  <a:pt x="452999" y="672849"/>
                                </a:lnTo>
                                <a:lnTo>
                                  <a:pt x="440370" y="728776"/>
                                </a:lnTo>
                                <a:lnTo>
                                  <a:pt x="424713" y="780285"/>
                                </a:lnTo>
                                <a:lnTo>
                                  <a:pt x="406288" y="826798"/>
                                </a:lnTo>
                                <a:lnTo>
                                  <a:pt x="385356" y="867739"/>
                                </a:lnTo>
                                <a:lnTo>
                                  <a:pt x="362176" y="902529"/>
                                </a:lnTo>
                                <a:lnTo>
                                  <a:pt x="310111" y="951353"/>
                                </a:lnTo>
                                <a:lnTo>
                                  <a:pt x="252171" y="968654"/>
                                </a:lnTo>
                                <a:lnTo>
                                  <a:pt x="222599" y="964233"/>
                                </a:lnTo>
                                <a:lnTo>
                                  <a:pt x="167343" y="930593"/>
                                </a:lnTo>
                                <a:lnTo>
                                  <a:pt x="119000" y="867739"/>
                                </a:lnTo>
                                <a:lnTo>
                                  <a:pt x="98070" y="826798"/>
                                </a:lnTo>
                                <a:lnTo>
                                  <a:pt x="79648" y="780285"/>
                                </a:lnTo>
                                <a:lnTo>
                                  <a:pt x="63993" y="728776"/>
                                </a:lnTo>
                                <a:lnTo>
                                  <a:pt x="51365" y="672849"/>
                                </a:lnTo>
                                <a:lnTo>
                                  <a:pt x="42024" y="613080"/>
                                </a:lnTo>
                                <a:lnTo>
                                  <a:pt x="36228" y="550047"/>
                                </a:lnTo>
                                <a:lnTo>
                                  <a:pt x="34239" y="484327"/>
                                </a:lnTo>
                                <a:lnTo>
                                  <a:pt x="36228" y="418606"/>
                                </a:lnTo>
                                <a:lnTo>
                                  <a:pt x="42024" y="355573"/>
                                </a:lnTo>
                                <a:lnTo>
                                  <a:pt x="51365" y="295804"/>
                                </a:lnTo>
                                <a:lnTo>
                                  <a:pt x="63993" y="239877"/>
                                </a:lnTo>
                                <a:lnTo>
                                  <a:pt x="79648" y="188368"/>
                                </a:lnTo>
                                <a:lnTo>
                                  <a:pt x="98070" y="141855"/>
                                </a:lnTo>
                                <a:lnTo>
                                  <a:pt x="119000" y="100915"/>
                                </a:lnTo>
                                <a:lnTo>
                                  <a:pt x="142177" y="66124"/>
                                </a:lnTo>
                                <a:lnTo>
                                  <a:pt x="194237" y="17300"/>
                                </a:lnTo>
                                <a:lnTo>
                                  <a:pt x="252171" y="0"/>
                                </a:lnTo>
                                <a:lnTo>
                                  <a:pt x="281745" y="4421"/>
                                </a:lnTo>
                                <a:lnTo>
                                  <a:pt x="337008" y="38060"/>
                                </a:lnTo>
                                <a:lnTo>
                                  <a:pt x="385356" y="100915"/>
                                </a:lnTo>
                                <a:lnTo>
                                  <a:pt x="406288" y="141855"/>
                                </a:lnTo>
                                <a:lnTo>
                                  <a:pt x="424713" y="188368"/>
                                </a:lnTo>
                                <a:lnTo>
                                  <a:pt x="440370" y="239877"/>
                                </a:lnTo>
                                <a:lnTo>
                                  <a:pt x="452999" y="295804"/>
                                </a:lnTo>
                                <a:lnTo>
                                  <a:pt x="462342" y="355573"/>
                                </a:lnTo>
                                <a:lnTo>
                                  <a:pt x="468138" y="418606"/>
                                </a:lnTo>
                                <a:lnTo>
                                  <a:pt x="470128" y="484327"/>
                                </a:lnTo>
                                <a:close/>
                              </a:path>
                              <a:path w="470534" h="1343660">
                                <a:moveTo>
                                  <a:pt x="0" y="787323"/>
                                </a:moveTo>
                                <a:lnTo>
                                  <a:pt x="0" y="1343456"/>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0.132095pt;margin-top:-72.289711pt;width:53.3pt;height:404.45pt;mso-position-horizontal-relative:page;mso-position-vertical-relative:paragraph;z-index:-21812736" id="docshapegroup1322" coordorigin="3803,-1446" coordsize="1066,8089">
                <v:shape style="position:absolute;left:3847;top:-1446;width:900;height:8089" id="docshape1323" coordorigin="3847,-1446" coordsize="900,8089" path="m4747,-1446l4747,6642m3847,-1446l3847,6642e" filled="false" stroked="true" strokeweight=".5pt" strokecolor="#231f20">
                  <v:path arrowok="t"/>
                  <v:stroke dashstyle="dot"/>
                </v:shape>
                <v:shape style="position:absolute;left:3807;top:464;width:1007;height:2878" id="docshape1324" coordorigin="3808,464" coordsize="1007,2878" path="m4814,2044l4814,3027m4708,464l4708,1340m3808,2730l3808,3342e" filled="false" stroked="true" strokeweight=".5pt" strokecolor="#231f20">
                  <v:path arrowok="t"/>
                  <v:stroke dashstyle="solid"/>
                </v:shape>
                <v:line style="position:absolute" from="3866,130" to="3866,2176" stroked="true" strokeweight="1pt" strokecolor="#231f20">
                  <v:stroke dashstyle="solid"/>
                </v:line>
                <v:shape style="position:absolute;left:3867;top:1061;width:1001;height:1582" id="docshape1325" coordorigin="3868,1062" coordsize="1001,1582" path="m3907,1979l3868,1944,3868,2012,3907,1979xm3975,1097l3935,1062,3935,1130,3975,1097xm4808,2610l4768,2575,4768,2643,4808,2610xm4868,1850l4828,1815,4828,1883,4868,1850xe" filled="true" fillcolor="#231f20" stroked="false">
                  <v:path arrowok="t"/>
                  <v:fill type="solid"/>
                </v:shape>
                <v:shape style="position:absolute;left:3914;top:43;width:741;height:2116" id="docshape1326" coordorigin="3915,43" coordsize="741,2116" path="m4655,806l4652,910,4643,1009,4628,1103,4608,1191,4584,1272,4555,1345,4522,1410,4485,1465,4446,1509,4403,1542,4359,1562,4312,1569,4265,1562,4221,1542,4178,1509,4139,1465,4102,1410,4069,1345,4040,1272,4016,1191,3996,1103,3981,1009,3972,910,3969,806,3972,703,3981,603,3996,509,4016,421,4040,340,4069,267,4102,202,4139,148,4178,103,4221,71,4265,50,4312,43,4359,50,4403,71,4446,103,4485,148,4522,202,4555,267,4584,340,4608,421,4628,509,4643,603,4652,703,4655,806xm3915,1283l3915,2159e" filled="false" stroked="true" strokeweight=".5pt" strokecolor="#231f20">
                  <v:path arrowok="t"/>
                  <v:stroke dashstyle="solid"/>
                </v:shape>
                <w10:wrap type="none"/>
              </v:group>
            </w:pict>
          </mc:Fallback>
        </mc:AlternateContent>
      </w:r>
      <w:r>
        <w:rPr>
          <w:rFonts w:ascii="Arial MT"/>
          <w:color w:val="231F20"/>
          <w:spacing w:val="-10"/>
          <w:sz w:val="13"/>
        </w:rPr>
        <w:t>D</w:t>
      </w:r>
      <w:r>
        <w:rPr>
          <w:rFonts w:ascii="Arial MT"/>
          <w:color w:val="231F20"/>
          <w:spacing w:val="40"/>
          <w:sz w:val="13"/>
        </w:rPr>
        <w:t> </w:t>
      </w:r>
      <w:r>
        <w:rPr>
          <w:rFonts w:ascii="Arial MT"/>
          <w:color w:val="231F20"/>
          <w:spacing w:val="-6"/>
          <w:sz w:val="13"/>
        </w:rPr>
        <w:t>DE</w:t>
      </w:r>
      <w:r>
        <w:rPr>
          <w:rFonts w:ascii="Arial MT"/>
          <w:color w:val="231F20"/>
          <w:spacing w:val="40"/>
          <w:sz w:val="13"/>
        </w:rPr>
        <w:t> </w:t>
      </w:r>
      <w:r>
        <w:rPr>
          <w:rFonts w:ascii="Arial MT"/>
          <w:color w:val="231F20"/>
          <w:spacing w:val="-6"/>
          <w:sz w:val="13"/>
        </w:rPr>
        <w:t>DE</w:t>
      </w:r>
      <w:r>
        <w:rPr>
          <w:rFonts w:ascii="Arial MT"/>
          <w:color w:val="231F20"/>
          <w:spacing w:val="40"/>
          <w:sz w:val="13"/>
        </w:rPr>
        <w:t> </w:t>
      </w:r>
      <w:r>
        <w:rPr>
          <w:rFonts w:ascii="Arial MT"/>
          <w:color w:val="231F20"/>
          <w:spacing w:val="-4"/>
          <w:sz w:val="13"/>
        </w:rPr>
        <w:t>CDE</w:t>
      </w:r>
    </w:p>
    <w:p>
      <w:pPr>
        <w:spacing w:line="204" w:lineRule="auto" w:before="2"/>
        <w:ind w:left="200" w:right="84" w:firstLine="0"/>
        <w:jc w:val="left"/>
        <w:rPr>
          <w:rFonts w:ascii="Arial MT"/>
          <w:sz w:val="13"/>
        </w:rPr>
      </w:pPr>
      <w:r>
        <w:rPr>
          <w:rFonts w:ascii="Arial MT"/>
          <w:color w:val="231F20"/>
          <w:spacing w:val="-4"/>
          <w:sz w:val="13"/>
        </w:rPr>
        <w:t>CDEF</w:t>
      </w:r>
      <w:r>
        <w:rPr>
          <w:rFonts w:ascii="Arial MT"/>
          <w:color w:val="231F20"/>
          <w:spacing w:val="40"/>
          <w:sz w:val="13"/>
        </w:rPr>
        <w:t> </w:t>
      </w:r>
      <w:r>
        <w:rPr>
          <w:rFonts w:ascii="Arial MT"/>
          <w:color w:val="231F20"/>
          <w:spacing w:val="-4"/>
          <w:sz w:val="13"/>
        </w:rPr>
        <w:t>CDF</w:t>
      </w:r>
      <w:r>
        <w:rPr>
          <w:rFonts w:ascii="Arial MT"/>
          <w:color w:val="231F20"/>
          <w:spacing w:val="40"/>
          <w:sz w:val="13"/>
        </w:rPr>
        <w:t> </w:t>
      </w:r>
      <w:r>
        <w:rPr>
          <w:rFonts w:ascii="Arial MT"/>
          <w:color w:val="231F20"/>
          <w:spacing w:val="-4"/>
          <w:sz w:val="13"/>
        </w:rPr>
        <w:t>BCFH</w:t>
      </w:r>
      <w:r>
        <w:rPr>
          <w:rFonts w:ascii="Arial MT"/>
          <w:color w:val="231F20"/>
          <w:spacing w:val="40"/>
          <w:sz w:val="13"/>
        </w:rPr>
        <w:t> </w:t>
      </w:r>
      <w:r>
        <w:rPr>
          <w:rFonts w:ascii="Arial MT"/>
          <w:color w:val="231F20"/>
          <w:spacing w:val="-2"/>
          <w:sz w:val="13"/>
        </w:rPr>
        <w:t>ABCFGHL</w:t>
      </w:r>
    </w:p>
    <w:p>
      <w:pPr>
        <w:spacing w:line="196" w:lineRule="auto" w:before="6"/>
        <w:ind w:left="200" w:right="-3" w:firstLine="0"/>
        <w:jc w:val="left"/>
        <w:rPr>
          <w:rFonts w:ascii="Arial MT"/>
          <w:sz w:val="13"/>
        </w:rPr>
      </w:pPr>
      <w:r>
        <w:rPr>
          <w:rFonts w:ascii="Arial MT"/>
          <w:color w:val="231F20"/>
          <w:spacing w:val="-2"/>
          <w:sz w:val="13"/>
        </w:rPr>
        <w:t>ABCFGHKL</w:t>
      </w:r>
      <w:r>
        <w:rPr>
          <w:rFonts w:ascii="Arial MT"/>
          <w:color w:val="231F20"/>
          <w:spacing w:val="40"/>
          <w:sz w:val="13"/>
        </w:rPr>
        <w:t> </w:t>
      </w:r>
      <w:r>
        <w:rPr>
          <w:rFonts w:ascii="Arial MT"/>
          <w:color w:val="231F20"/>
          <w:spacing w:val="-2"/>
          <w:sz w:val="13"/>
        </w:rPr>
        <w:t>ABFIJK</w:t>
      </w:r>
      <w:r>
        <w:rPr>
          <w:rFonts w:ascii="Arial MT"/>
          <w:color w:val="231F20"/>
          <w:spacing w:val="40"/>
          <w:sz w:val="13"/>
        </w:rPr>
        <w:t> </w:t>
      </w:r>
      <w:r>
        <w:rPr>
          <w:rFonts w:ascii="Arial MT"/>
          <w:color w:val="231F20"/>
          <w:spacing w:val="-2"/>
          <w:sz w:val="13"/>
        </w:rPr>
        <w:t>zAIJK</w:t>
      </w:r>
    </w:p>
    <w:p>
      <w:pPr>
        <w:spacing w:line="201" w:lineRule="auto" w:before="4"/>
        <w:ind w:left="200" w:right="546" w:firstLine="0"/>
        <w:jc w:val="both"/>
        <w:rPr>
          <w:rFonts w:ascii="Arial MT"/>
          <w:sz w:val="13"/>
        </w:rPr>
      </w:pPr>
      <w:r>
        <w:rPr>
          <w:rFonts w:ascii="Arial MT"/>
          <w:color w:val="231F20"/>
          <w:spacing w:val="-6"/>
          <w:sz w:val="13"/>
        </w:rPr>
        <w:t>zK</w:t>
      </w:r>
      <w:r>
        <w:rPr>
          <w:rFonts w:ascii="Arial MT"/>
          <w:color w:val="231F20"/>
          <w:spacing w:val="40"/>
          <w:sz w:val="13"/>
        </w:rPr>
        <w:t> </w:t>
      </w:r>
      <w:r>
        <w:rPr>
          <w:rFonts w:ascii="Arial MT"/>
          <w:color w:val="231F20"/>
          <w:spacing w:val="-6"/>
          <w:sz w:val="13"/>
        </w:rPr>
        <w:t>yz</w:t>
      </w:r>
      <w:r>
        <w:rPr>
          <w:rFonts w:ascii="Arial MT"/>
          <w:color w:val="231F20"/>
          <w:spacing w:val="40"/>
          <w:sz w:val="13"/>
        </w:rPr>
        <w:t> </w:t>
      </w:r>
      <w:r>
        <w:rPr>
          <w:rFonts w:ascii="Arial MT"/>
          <w:color w:val="231F20"/>
          <w:spacing w:val="-6"/>
          <w:sz w:val="13"/>
        </w:rPr>
        <w:t>yz</w:t>
      </w:r>
      <w:r>
        <w:rPr>
          <w:rFonts w:ascii="Arial MT"/>
          <w:color w:val="231F20"/>
          <w:spacing w:val="40"/>
          <w:sz w:val="13"/>
        </w:rPr>
        <w:t> </w:t>
      </w:r>
      <w:r>
        <w:rPr>
          <w:rFonts w:ascii="Arial MT"/>
          <w:color w:val="231F20"/>
          <w:spacing w:val="-6"/>
          <w:sz w:val="13"/>
        </w:rPr>
        <w:t>yz</w:t>
      </w:r>
      <w:r>
        <w:rPr>
          <w:rFonts w:ascii="Arial MT"/>
          <w:color w:val="231F20"/>
          <w:spacing w:val="40"/>
          <w:sz w:val="13"/>
        </w:rPr>
        <w:t> </w:t>
      </w:r>
      <w:r>
        <w:rPr>
          <w:rFonts w:ascii="Arial MT"/>
          <w:color w:val="231F20"/>
          <w:spacing w:val="-6"/>
          <w:sz w:val="13"/>
        </w:rPr>
        <w:t>yz</w:t>
      </w:r>
      <w:r>
        <w:rPr>
          <w:rFonts w:ascii="Arial MT"/>
          <w:color w:val="231F20"/>
          <w:spacing w:val="40"/>
          <w:sz w:val="13"/>
        </w:rPr>
        <w:t> </w:t>
      </w:r>
      <w:r>
        <w:rPr>
          <w:rFonts w:ascii="Arial MT"/>
          <w:color w:val="231F20"/>
          <w:spacing w:val="-10"/>
          <w:sz w:val="13"/>
        </w:rPr>
        <w:t>y</w:t>
      </w: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spacing w:before="92"/>
        <w:rPr>
          <w:rFonts w:ascii="Arial MT"/>
          <w:sz w:val="13"/>
        </w:rPr>
      </w:pPr>
    </w:p>
    <w:p>
      <w:pPr>
        <w:spacing w:before="1"/>
        <w:ind w:left="410" w:right="0" w:firstLine="0"/>
        <w:jc w:val="left"/>
        <w:rPr>
          <w:rFonts w:ascii="Arial MT"/>
          <w:sz w:val="16"/>
        </w:rPr>
      </w:pPr>
      <w:r>
        <w:rPr>
          <w:rFonts w:ascii="Arial MT"/>
          <w:color w:val="231F20"/>
          <w:sz w:val="16"/>
        </w:rPr>
        <w:t>Day</w:t>
      </w:r>
      <w:r>
        <w:rPr>
          <w:rFonts w:ascii="Arial MT"/>
          <w:color w:val="231F20"/>
          <w:spacing w:val="-3"/>
          <w:sz w:val="16"/>
        </w:rPr>
        <w:t> </w:t>
      </w:r>
      <w:r>
        <w:rPr>
          <w:rFonts w:ascii="Arial MT"/>
          <w:color w:val="231F20"/>
          <w:spacing w:val="-10"/>
          <w:sz w:val="16"/>
        </w:rPr>
        <w:t>3</w:t>
      </w:r>
    </w:p>
    <w:p>
      <w:pPr>
        <w:spacing w:line="240" w:lineRule="auto" w:before="0"/>
        <w:rPr>
          <w:rFonts w:ascii="Arial MT"/>
          <w:sz w:val="13"/>
        </w:rPr>
      </w:pPr>
      <w:r>
        <w:rPr/>
        <w:br w:type="column"/>
      </w:r>
      <w:r>
        <w:rPr>
          <w:rFonts w:ascii="Arial MT"/>
          <w:sz w:val="13"/>
        </w:rPr>
      </w: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spacing w:before="36"/>
        <w:rPr>
          <w:rFonts w:ascii="Arial MT"/>
          <w:sz w:val="13"/>
        </w:rPr>
      </w:pPr>
    </w:p>
    <w:p>
      <w:pPr>
        <w:spacing w:line="204" w:lineRule="auto" w:before="1"/>
        <w:ind w:left="152" w:right="135" w:firstLine="0"/>
        <w:jc w:val="left"/>
        <w:rPr>
          <w:rFonts w:ascii="Arial MT"/>
          <w:sz w:val="13"/>
        </w:rPr>
      </w:pPr>
      <w:r>
        <w:rPr>
          <w:rFonts w:ascii="Arial MT"/>
          <w:color w:val="231F20"/>
          <w:spacing w:val="-10"/>
          <w:sz w:val="13"/>
        </w:rPr>
        <w:t>L</w:t>
      </w:r>
      <w:r>
        <w:rPr>
          <w:rFonts w:ascii="Arial MT"/>
          <w:color w:val="231F20"/>
          <w:spacing w:val="40"/>
          <w:sz w:val="13"/>
        </w:rPr>
        <w:t> </w:t>
      </w:r>
      <w:r>
        <w:rPr>
          <w:rFonts w:ascii="Arial MT"/>
          <w:color w:val="231F20"/>
          <w:spacing w:val="-4"/>
          <w:sz w:val="13"/>
        </w:rPr>
        <w:t>JKL</w:t>
      </w:r>
      <w:r>
        <w:rPr>
          <w:rFonts w:ascii="Arial MT"/>
          <w:color w:val="231F20"/>
          <w:spacing w:val="-36"/>
          <w:sz w:val="13"/>
        </w:rPr>
        <w:t> </w:t>
      </w:r>
      <w:r>
        <w:rPr>
          <w:rFonts w:ascii="Arial MT"/>
          <w:color w:val="231F20"/>
          <w:spacing w:val="-24"/>
          <w:sz w:val="13"/>
        </w:rPr>
        <w:drawing>
          <wp:inline distT="0" distB="0" distL="0" distR="0">
            <wp:extent cx="25044" cy="43421"/>
            <wp:effectExtent l="0" t="0" r="0" b="0"/>
            <wp:docPr id="1576" name="Image 1576"/>
            <wp:cNvGraphicFramePr>
              <a:graphicFrameLocks/>
            </wp:cNvGraphicFramePr>
            <a:graphic>
              <a:graphicData uri="http://schemas.openxmlformats.org/drawingml/2006/picture">
                <pic:pic>
                  <pic:nvPicPr>
                    <pic:cNvPr id="1576" name="Image 1576"/>
                    <pic:cNvPicPr/>
                  </pic:nvPicPr>
                  <pic:blipFill>
                    <a:blip r:embed="rId106" cstate="print"/>
                    <a:stretch>
                      <a:fillRect/>
                    </a:stretch>
                  </pic:blipFill>
                  <pic:spPr>
                    <a:xfrm>
                      <a:off x="0" y="0"/>
                      <a:ext cx="25044" cy="43421"/>
                    </a:xfrm>
                    <a:prstGeom prst="rect">
                      <a:avLst/>
                    </a:prstGeom>
                  </pic:spPr>
                </pic:pic>
              </a:graphicData>
            </a:graphic>
          </wp:inline>
        </w:drawing>
      </w:r>
      <w:r>
        <w:rPr>
          <w:rFonts w:ascii="Arial MT"/>
          <w:color w:val="231F20"/>
          <w:spacing w:val="-24"/>
          <w:sz w:val="13"/>
        </w:rPr>
      </w:r>
      <w:r>
        <w:rPr>
          <w:rFonts w:ascii="Times New Roman"/>
          <w:color w:val="231F20"/>
          <w:spacing w:val="40"/>
          <w:sz w:val="13"/>
        </w:rPr>
        <w:t> </w:t>
      </w:r>
      <w:r>
        <w:rPr>
          <w:rFonts w:ascii="Arial MT"/>
          <w:color w:val="231F20"/>
          <w:spacing w:val="-4"/>
          <w:sz w:val="13"/>
        </w:rPr>
        <w:t>IJKL</w:t>
      </w:r>
      <w:r>
        <w:rPr>
          <w:rFonts w:ascii="Arial MT"/>
          <w:color w:val="231F20"/>
          <w:spacing w:val="40"/>
          <w:sz w:val="13"/>
        </w:rPr>
        <w:t> </w:t>
      </w:r>
      <w:r>
        <w:rPr>
          <w:rFonts w:ascii="Arial MT"/>
          <w:color w:val="231F20"/>
          <w:spacing w:val="-4"/>
          <w:sz w:val="13"/>
        </w:rPr>
        <w:t>HIJK</w:t>
      </w:r>
    </w:p>
    <w:p>
      <w:pPr>
        <w:spacing w:line="204" w:lineRule="auto" w:before="0"/>
        <w:ind w:left="152" w:right="34" w:firstLine="0"/>
        <w:jc w:val="left"/>
        <w:rPr>
          <w:rFonts w:ascii="Arial MT"/>
          <w:sz w:val="13"/>
        </w:rPr>
      </w:pPr>
      <w:r>
        <w:rPr>
          <w:rFonts w:ascii="Arial MT"/>
          <w:color w:val="231F20"/>
          <w:spacing w:val="-2"/>
          <w:sz w:val="13"/>
        </w:rPr>
        <w:t>GHIJK</w:t>
      </w:r>
      <w:r>
        <w:rPr>
          <w:rFonts w:ascii="Arial MT"/>
          <w:color w:val="231F20"/>
          <w:spacing w:val="40"/>
          <w:sz w:val="13"/>
        </w:rPr>
        <w:t> </w:t>
      </w:r>
      <w:r>
        <w:rPr>
          <w:rFonts w:ascii="Arial MT"/>
          <w:color w:val="231F20"/>
          <w:spacing w:val="-4"/>
          <w:sz w:val="13"/>
        </w:rPr>
        <w:t>GHI</w:t>
      </w:r>
      <w:r>
        <w:rPr>
          <w:rFonts w:ascii="Arial MT"/>
          <w:color w:val="231F20"/>
          <w:spacing w:val="40"/>
          <w:sz w:val="13"/>
        </w:rPr>
        <w:t> </w:t>
      </w:r>
      <w:r>
        <w:rPr>
          <w:rFonts w:ascii="Arial MT"/>
          <w:color w:val="231F20"/>
          <w:spacing w:val="-6"/>
          <w:sz w:val="13"/>
        </w:rPr>
        <w:t>FG</w:t>
      </w:r>
      <w:r>
        <w:rPr>
          <w:rFonts w:ascii="Arial MT"/>
          <w:color w:val="231F20"/>
          <w:spacing w:val="80"/>
          <w:sz w:val="13"/>
        </w:rPr>
        <w:t> </w:t>
      </w:r>
      <w:r>
        <w:rPr>
          <w:rFonts w:ascii="Arial MT"/>
          <w:color w:val="231F20"/>
          <w:spacing w:val="-6"/>
          <w:sz w:val="13"/>
        </w:rPr>
        <w:t>FG</w:t>
      </w:r>
    </w:p>
    <w:p>
      <w:pPr>
        <w:spacing w:line="211" w:lineRule="auto" w:before="0"/>
        <w:ind w:left="152" w:right="238" w:firstLine="0"/>
        <w:jc w:val="left"/>
        <w:rPr>
          <w:rFonts w:ascii="Arial MT"/>
          <w:sz w:val="13"/>
        </w:rPr>
      </w:pPr>
      <w:r>
        <w:rPr>
          <w:rFonts w:ascii="Arial MT"/>
          <w:color w:val="231F20"/>
          <w:spacing w:val="-10"/>
          <w:sz w:val="13"/>
        </w:rPr>
        <w:t>F</w:t>
      </w:r>
      <w:r>
        <w:rPr>
          <w:rFonts w:ascii="Arial MT"/>
          <w:color w:val="231F20"/>
          <w:spacing w:val="40"/>
          <w:sz w:val="13"/>
        </w:rPr>
        <w:t> </w:t>
      </w:r>
      <w:r>
        <w:rPr>
          <w:rFonts w:ascii="Arial MT"/>
          <w:color w:val="231F20"/>
          <w:spacing w:val="-6"/>
          <w:sz w:val="13"/>
        </w:rPr>
        <w:t>CF</w:t>
      </w:r>
    </w:p>
    <w:p>
      <w:pPr>
        <w:spacing w:line="114" w:lineRule="exact" w:before="0"/>
        <w:ind w:left="152" w:right="0" w:firstLine="0"/>
        <w:jc w:val="left"/>
        <w:rPr>
          <w:rFonts w:ascii="Arial MT"/>
          <w:sz w:val="13"/>
        </w:rPr>
      </w:pPr>
      <w:r>
        <w:rPr>
          <w:rFonts w:ascii="Arial MT"/>
          <w:color w:val="231F20"/>
          <w:spacing w:val="-4"/>
          <w:sz w:val="13"/>
        </w:rPr>
        <w:t>CDEF</w:t>
      </w:r>
    </w:p>
    <w:p>
      <w:pPr>
        <w:spacing w:line="201" w:lineRule="auto" w:before="5"/>
        <w:ind w:left="152" w:right="-9" w:firstLine="0"/>
        <w:jc w:val="left"/>
        <w:rPr>
          <w:rFonts w:ascii="Arial MT"/>
          <w:sz w:val="13"/>
        </w:rPr>
      </w:pPr>
      <w:r>
        <w:rPr>
          <w:rFonts w:ascii="Arial MT"/>
          <w:color w:val="231F20"/>
          <w:spacing w:val="-2"/>
          <w:sz w:val="13"/>
        </w:rPr>
        <w:t>yCDEF</w:t>
      </w:r>
      <w:r>
        <w:rPr>
          <w:rFonts w:ascii="Arial MT"/>
          <w:color w:val="231F20"/>
          <w:spacing w:val="40"/>
          <w:sz w:val="13"/>
        </w:rPr>
        <w:t> </w:t>
      </w:r>
      <w:r>
        <w:rPr>
          <w:rFonts w:ascii="Arial MT"/>
          <w:color w:val="231F20"/>
          <w:spacing w:val="-4"/>
          <w:sz w:val="13"/>
        </w:rPr>
        <w:t>yCDF</w:t>
      </w:r>
      <w:r>
        <w:rPr>
          <w:rFonts w:ascii="Arial MT"/>
          <w:color w:val="231F20"/>
          <w:spacing w:val="40"/>
          <w:sz w:val="13"/>
        </w:rPr>
        <w:t> </w:t>
      </w:r>
      <w:r>
        <w:rPr>
          <w:rFonts w:ascii="Arial MT"/>
          <w:color w:val="231F20"/>
          <w:spacing w:val="-4"/>
          <w:sz w:val="13"/>
        </w:rPr>
        <w:t>yBCD</w:t>
      </w:r>
      <w:r>
        <w:rPr>
          <w:rFonts w:ascii="Arial MT"/>
          <w:color w:val="231F20"/>
          <w:spacing w:val="40"/>
          <w:sz w:val="13"/>
        </w:rPr>
        <w:t> </w:t>
      </w:r>
      <w:r>
        <w:rPr>
          <w:rFonts w:ascii="Arial MT"/>
          <w:color w:val="231F20"/>
          <w:spacing w:val="-4"/>
          <w:sz w:val="13"/>
        </w:rPr>
        <w:t>yABC</w:t>
      </w:r>
    </w:p>
    <w:p>
      <w:pPr>
        <w:spacing w:line="196" w:lineRule="auto" w:before="9"/>
        <w:ind w:left="152" w:right="112" w:firstLine="0"/>
        <w:jc w:val="left"/>
        <w:rPr>
          <w:rFonts w:ascii="Arial MT"/>
          <w:sz w:val="13"/>
        </w:rPr>
      </w:pPr>
      <w:r>
        <w:rPr>
          <w:rFonts w:ascii="Arial MT"/>
          <w:color w:val="231F20"/>
          <w:spacing w:val="-4"/>
          <w:sz w:val="13"/>
        </w:rPr>
        <w:t>yzAB</w:t>
      </w:r>
      <w:r>
        <w:rPr>
          <w:rFonts w:ascii="Arial MT"/>
          <w:color w:val="231F20"/>
          <w:spacing w:val="40"/>
          <w:sz w:val="13"/>
        </w:rPr>
        <w:t> </w:t>
      </w:r>
      <w:r>
        <w:rPr>
          <w:rFonts w:ascii="Arial MT"/>
          <w:color w:val="231F20"/>
          <w:spacing w:val="-4"/>
          <w:sz w:val="13"/>
        </w:rPr>
        <w:t>zAB</w:t>
      </w:r>
      <w:r>
        <w:rPr>
          <w:rFonts w:ascii="Arial MT"/>
          <w:color w:val="231F20"/>
          <w:spacing w:val="40"/>
          <w:sz w:val="13"/>
        </w:rPr>
        <w:t> </w:t>
      </w:r>
      <w:r>
        <w:rPr>
          <w:rFonts w:ascii="Arial MT"/>
          <w:color w:val="231F20"/>
          <w:spacing w:val="-6"/>
          <w:sz w:val="13"/>
        </w:rPr>
        <w:t>zA</w:t>
      </w:r>
    </w:p>
    <w:p>
      <w:pPr>
        <w:spacing w:line="138" w:lineRule="exact" w:before="0"/>
        <w:ind w:left="152" w:right="0" w:firstLine="0"/>
        <w:jc w:val="left"/>
        <w:rPr>
          <w:rFonts w:ascii="Arial MT"/>
          <w:sz w:val="13"/>
        </w:rPr>
      </w:pPr>
      <w:r>
        <w:rPr>
          <w:rFonts w:ascii="Arial MT"/>
          <w:color w:val="231F20"/>
          <w:spacing w:val="-10"/>
          <w:sz w:val="13"/>
        </w:rPr>
        <w:t>z</w:t>
      </w:r>
    </w:p>
    <w:p>
      <w:pPr>
        <w:spacing w:line="240" w:lineRule="auto" w:before="0"/>
        <w:rPr>
          <w:rFonts w:ascii="Arial MT"/>
          <w:sz w:val="13"/>
        </w:rPr>
      </w:pPr>
      <w:r>
        <w:rPr/>
        <w:br w:type="column"/>
      </w:r>
      <w:r>
        <w:rPr>
          <w:rFonts w:ascii="Arial MT"/>
          <w:sz w:val="13"/>
        </w:rPr>
      </w: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spacing w:before="38"/>
        <w:rPr>
          <w:rFonts w:ascii="Arial MT"/>
          <w:sz w:val="13"/>
        </w:rPr>
      </w:pPr>
    </w:p>
    <w:p>
      <w:pPr>
        <w:spacing w:line="208" w:lineRule="auto" w:before="1"/>
        <w:ind w:left="370" w:right="156" w:hanging="1"/>
        <w:jc w:val="left"/>
        <w:rPr>
          <w:rFonts w:ascii="Arial MT"/>
          <w:sz w:val="13"/>
        </w:rPr>
      </w:pPr>
      <w:r>
        <w:rPr>
          <w:rFonts w:ascii="Arial MT"/>
          <w:color w:val="231F20"/>
          <w:spacing w:val="-4"/>
          <w:sz w:val="13"/>
        </w:rPr>
        <w:t>JKL</w:t>
      </w:r>
      <w:r>
        <w:rPr>
          <w:rFonts w:ascii="Arial MT"/>
          <w:color w:val="231F20"/>
          <w:spacing w:val="40"/>
          <w:sz w:val="13"/>
        </w:rPr>
        <w:t> </w:t>
      </w:r>
      <w:r>
        <w:rPr>
          <w:rFonts w:ascii="Arial MT"/>
          <w:color w:val="231F20"/>
          <w:spacing w:val="-5"/>
          <w:sz w:val="13"/>
        </w:rPr>
        <w:t>JKL</w:t>
      </w:r>
      <w:r>
        <w:rPr>
          <w:rFonts w:ascii="Arial MT"/>
          <w:color w:val="231F20"/>
          <w:spacing w:val="9"/>
          <w:sz w:val="13"/>
        </w:rPr>
        <w:drawing>
          <wp:inline distT="0" distB="0" distL="0" distR="0">
            <wp:extent cx="25044" cy="43421"/>
            <wp:effectExtent l="0" t="0" r="0" b="0"/>
            <wp:docPr id="1577" name="Image 1577"/>
            <wp:cNvGraphicFramePr>
              <a:graphicFrameLocks/>
            </wp:cNvGraphicFramePr>
            <a:graphic>
              <a:graphicData uri="http://schemas.openxmlformats.org/drawingml/2006/picture">
                <pic:pic>
                  <pic:nvPicPr>
                    <pic:cNvPr id="1577" name="Image 1577"/>
                    <pic:cNvPicPr/>
                  </pic:nvPicPr>
                  <pic:blipFill>
                    <a:blip r:embed="rId106" cstate="print"/>
                    <a:stretch>
                      <a:fillRect/>
                    </a:stretch>
                  </pic:blipFill>
                  <pic:spPr>
                    <a:xfrm>
                      <a:off x="0" y="0"/>
                      <a:ext cx="25044" cy="43421"/>
                    </a:xfrm>
                    <a:prstGeom prst="rect">
                      <a:avLst/>
                    </a:prstGeom>
                  </pic:spPr>
                </pic:pic>
              </a:graphicData>
            </a:graphic>
          </wp:inline>
        </w:drawing>
      </w:r>
      <w:r>
        <w:rPr>
          <w:rFonts w:ascii="Arial MT"/>
          <w:color w:val="231F20"/>
          <w:spacing w:val="9"/>
          <w:sz w:val="13"/>
        </w:rPr>
      </w:r>
    </w:p>
    <w:p>
      <w:pPr>
        <w:spacing w:line="199" w:lineRule="auto" w:before="7"/>
        <w:ind w:left="370" w:right="55" w:firstLine="0"/>
        <w:jc w:val="left"/>
        <w:rPr>
          <w:rFonts w:ascii="Arial MT"/>
          <w:sz w:val="13"/>
        </w:rPr>
      </w:pPr>
      <w:r>
        <w:rPr>
          <w:rFonts w:ascii="Arial MT"/>
          <w:sz w:val="13"/>
        </w:rPr>
        <mc:AlternateContent>
          <mc:Choice Requires="wps">
            <w:drawing>
              <wp:anchor distT="0" distB="0" distL="0" distR="0" allowOverlap="1" layoutInCell="1" locked="0" behindDoc="0" simplePos="0" relativeHeight="15831040">
                <wp:simplePos x="0" y="0"/>
                <wp:positionH relativeFrom="page">
                  <wp:posOffset>3519933</wp:posOffset>
                </wp:positionH>
                <wp:positionV relativeFrom="paragraph">
                  <wp:posOffset>-920932</wp:posOffset>
                </wp:positionV>
                <wp:extent cx="107314" cy="5136515"/>
                <wp:effectExtent l="0" t="0" r="0" b="0"/>
                <wp:wrapNone/>
                <wp:docPr id="1578" name="Group 1578"/>
                <wp:cNvGraphicFramePr>
                  <a:graphicFrameLocks/>
                </wp:cNvGraphicFramePr>
                <a:graphic>
                  <a:graphicData uri="http://schemas.microsoft.com/office/word/2010/wordprocessingGroup">
                    <wpg:wgp>
                      <wpg:cNvPr id="1578" name="Group 1578"/>
                      <wpg:cNvGrpSpPr/>
                      <wpg:grpSpPr>
                        <a:xfrm>
                          <a:off x="0" y="0"/>
                          <a:ext cx="107314" cy="5136515"/>
                          <a:chExt cx="107314" cy="5136515"/>
                        </a:xfrm>
                      </wpg:grpSpPr>
                      <wps:wsp>
                        <wps:cNvPr id="1579" name="Graphic 1579"/>
                        <wps:cNvSpPr/>
                        <wps:spPr>
                          <a:xfrm>
                            <a:off x="27965" y="0"/>
                            <a:ext cx="1270" cy="5136515"/>
                          </a:xfrm>
                          <a:custGeom>
                            <a:avLst/>
                            <a:gdLst/>
                            <a:ahLst/>
                            <a:cxnLst/>
                            <a:rect l="l" t="t" r="r" b="b"/>
                            <a:pathLst>
                              <a:path w="0" h="5136515">
                                <a:moveTo>
                                  <a:pt x="0" y="0"/>
                                </a:moveTo>
                                <a:lnTo>
                                  <a:pt x="0" y="5135994"/>
                                </a:lnTo>
                              </a:path>
                            </a:pathLst>
                          </a:custGeom>
                          <a:ln w="6350">
                            <a:solidFill>
                              <a:srgbClr val="231F20"/>
                            </a:solidFill>
                            <a:prstDash val="dot"/>
                          </a:ln>
                        </wps:spPr>
                        <wps:bodyPr wrap="square" lIns="0" tIns="0" rIns="0" bIns="0" rtlCol="0">
                          <a:prstTxWarp prst="textNoShape">
                            <a:avLst/>
                          </a:prstTxWarp>
                          <a:noAutofit/>
                        </wps:bodyPr>
                      </wps:wsp>
                      <wps:wsp>
                        <wps:cNvPr id="1580" name="Graphic 1580"/>
                        <wps:cNvSpPr/>
                        <wps:spPr>
                          <a:xfrm>
                            <a:off x="3175" y="926211"/>
                            <a:ext cx="66040" cy="1891030"/>
                          </a:xfrm>
                          <a:custGeom>
                            <a:avLst/>
                            <a:gdLst/>
                            <a:ahLst/>
                            <a:cxnLst/>
                            <a:rect l="l" t="t" r="r" b="b"/>
                            <a:pathLst>
                              <a:path w="66040" h="1891030">
                                <a:moveTo>
                                  <a:pt x="65455" y="0"/>
                                </a:moveTo>
                                <a:lnTo>
                                  <a:pt x="65455" y="631571"/>
                                </a:lnTo>
                              </a:path>
                              <a:path w="66040" h="1891030">
                                <a:moveTo>
                                  <a:pt x="0" y="762508"/>
                                </a:moveTo>
                                <a:lnTo>
                                  <a:pt x="0" y="1890864"/>
                                </a:lnTo>
                              </a:path>
                            </a:pathLst>
                          </a:custGeom>
                          <a:ln w="6350">
                            <a:solidFill>
                              <a:srgbClr val="231F20"/>
                            </a:solidFill>
                            <a:prstDash val="solid"/>
                          </a:ln>
                        </wps:spPr>
                        <wps:bodyPr wrap="square" lIns="0" tIns="0" rIns="0" bIns="0" rtlCol="0">
                          <a:prstTxWarp prst="textNoShape">
                            <a:avLst/>
                          </a:prstTxWarp>
                          <a:noAutofit/>
                        </wps:bodyPr>
                      </wps:wsp>
                      <wps:wsp>
                        <wps:cNvPr id="1581" name="Graphic 1581"/>
                        <wps:cNvSpPr/>
                        <wps:spPr>
                          <a:xfrm>
                            <a:off x="39332" y="1107401"/>
                            <a:ext cx="67945" cy="200660"/>
                          </a:xfrm>
                          <a:custGeom>
                            <a:avLst/>
                            <a:gdLst/>
                            <a:ahLst/>
                            <a:cxnLst/>
                            <a:rect l="l" t="t" r="r" b="b"/>
                            <a:pathLst>
                              <a:path w="67945" h="200660">
                                <a:moveTo>
                                  <a:pt x="25044" y="22542"/>
                                </a:moveTo>
                                <a:lnTo>
                                  <a:pt x="0" y="0"/>
                                </a:lnTo>
                                <a:lnTo>
                                  <a:pt x="0" y="43408"/>
                                </a:lnTo>
                                <a:lnTo>
                                  <a:pt x="25044" y="22542"/>
                                </a:lnTo>
                                <a:close/>
                              </a:path>
                              <a:path w="67945" h="200660">
                                <a:moveTo>
                                  <a:pt x="67373" y="179171"/>
                                </a:moveTo>
                                <a:lnTo>
                                  <a:pt x="42329" y="156629"/>
                                </a:lnTo>
                                <a:lnTo>
                                  <a:pt x="42329" y="200050"/>
                                </a:lnTo>
                                <a:lnTo>
                                  <a:pt x="67373" y="179171"/>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77.160095pt;margin-top:-72.514381pt;width:8.450pt;height:404.45pt;mso-position-horizontal-relative:page;mso-position-vertical-relative:paragraph;z-index:15831040" id="docshapegroup1327" coordorigin="5543,-1450" coordsize="169,8089">
                <v:line style="position:absolute" from="5587,-1450" to="5587,6638" stroked="true" strokeweight=".5pt" strokecolor="#231f20">
                  <v:stroke dashstyle="dot"/>
                </v:line>
                <v:shape style="position:absolute;left:5548;top:8;width:104;height:2978" id="docshape1328" coordorigin="5548,8" coordsize="104,2978" path="m5651,8l5651,1003m5548,1209l5548,2986e" filled="false" stroked="true" strokeweight=".5pt" strokecolor="#231f20">
                  <v:path arrowok="t"/>
                  <v:stroke dashstyle="solid"/>
                </v:shape>
                <v:shape style="position:absolute;left:5605;top:293;width:107;height:316" id="docshape1329" coordorigin="5605,294" coordsize="107,316" path="m5645,329l5605,294,5605,362,5645,329xm5711,576l5672,540,5672,609,5711,576xe" filled="true" fillcolor="#231f20" stroked="false">
                  <v:path arrowok="t"/>
                  <v:fill type="solid"/>
                </v:shape>
                <w10:wrap type="none"/>
              </v:group>
            </w:pict>
          </mc:Fallback>
        </mc:AlternateContent>
      </w:r>
      <w:r>
        <w:rPr>
          <w:rFonts w:ascii="Arial MT"/>
          <w:color w:val="231F20"/>
          <w:spacing w:val="-4"/>
          <w:sz w:val="13"/>
        </w:rPr>
        <w:t>yJK</w:t>
      </w:r>
      <w:r>
        <w:rPr>
          <w:rFonts w:ascii="Arial MT"/>
          <w:color w:val="231F20"/>
          <w:spacing w:val="80"/>
          <w:sz w:val="13"/>
        </w:rPr>
        <w:t> </w:t>
      </w:r>
      <w:r>
        <w:rPr>
          <w:rFonts w:ascii="Arial MT"/>
          <w:color w:val="231F20"/>
          <w:spacing w:val="-4"/>
          <w:sz w:val="13"/>
        </w:rPr>
        <w:t>yIJK</w:t>
      </w:r>
      <w:r>
        <w:rPr>
          <w:rFonts w:ascii="Arial MT"/>
          <w:color w:val="231F20"/>
          <w:spacing w:val="40"/>
          <w:sz w:val="13"/>
        </w:rPr>
        <w:t> </w:t>
      </w:r>
      <w:r>
        <w:rPr>
          <w:rFonts w:ascii="Arial MT"/>
          <w:color w:val="231F20"/>
          <w:spacing w:val="-2"/>
          <w:sz w:val="13"/>
        </w:rPr>
        <w:t>yzBCIJK</w:t>
      </w:r>
    </w:p>
    <w:p>
      <w:pPr>
        <w:spacing w:line="204" w:lineRule="auto" w:before="0"/>
        <w:ind w:left="370" w:right="-6" w:firstLine="0"/>
        <w:jc w:val="left"/>
        <w:rPr>
          <w:rFonts w:ascii="Arial MT"/>
          <w:sz w:val="13"/>
        </w:rPr>
      </w:pPr>
      <w:r>
        <w:rPr>
          <w:rFonts w:ascii="Arial MT"/>
          <w:color w:val="231F20"/>
          <w:spacing w:val="-2"/>
          <w:sz w:val="13"/>
        </w:rPr>
        <w:t>yzBCDIK</w:t>
      </w:r>
      <w:r>
        <w:rPr>
          <w:rFonts w:ascii="Arial MT"/>
          <w:color w:val="231F20"/>
          <w:spacing w:val="40"/>
          <w:sz w:val="13"/>
        </w:rPr>
        <w:t> </w:t>
      </w:r>
      <w:r>
        <w:rPr>
          <w:rFonts w:ascii="Arial MT"/>
          <w:color w:val="231F20"/>
          <w:spacing w:val="-2"/>
          <w:sz w:val="13"/>
        </w:rPr>
        <w:t>yzBCDHI</w:t>
      </w:r>
      <w:r>
        <w:rPr>
          <w:rFonts w:ascii="Arial MT"/>
          <w:color w:val="231F20"/>
          <w:spacing w:val="40"/>
          <w:sz w:val="13"/>
        </w:rPr>
        <w:t> </w:t>
      </w:r>
      <w:r>
        <w:rPr>
          <w:rFonts w:ascii="Arial MT"/>
          <w:color w:val="231F20"/>
          <w:spacing w:val="-2"/>
          <w:sz w:val="13"/>
        </w:rPr>
        <w:t>zABCDHI</w:t>
      </w:r>
      <w:r>
        <w:rPr>
          <w:rFonts w:ascii="Arial MT"/>
          <w:color w:val="231F20"/>
          <w:spacing w:val="40"/>
          <w:sz w:val="13"/>
        </w:rPr>
        <w:t> </w:t>
      </w:r>
      <w:r>
        <w:rPr>
          <w:rFonts w:ascii="Arial MT"/>
          <w:color w:val="231F20"/>
          <w:spacing w:val="-2"/>
          <w:sz w:val="13"/>
        </w:rPr>
        <w:t>zACEHI</w:t>
      </w:r>
      <w:r>
        <w:rPr>
          <w:rFonts w:ascii="Arial MT"/>
          <w:color w:val="231F20"/>
          <w:spacing w:val="40"/>
          <w:sz w:val="13"/>
        </w:rPr>
        <w:t> </w:t>
      </w:r>
      <w:r>
        <w:rPr>
          <w:rFonts w:ascii="Arial MT"/>
          <w:color w:val="231F20"/>
          <w:spacing w:val="-2"/>
          <w:sz w:val="13"/>
        </w:rPr>
        <w:t>zAEFHI</w:t>
      </w:r>
      <w:r>
        <w:rPr>
          <w:rFonts w:ascii="Arial MT"/>
          <w:color w:val="231F20"/>
          <w:spacing w:val="40"/>
          <w:sz w:val="13"/>
        </w:rPr>
        <w:t> </w:t>
      </w:r>
      <w:r>
        <w:rPr>
          <w:rFonts w:ascii="Arial MT"/>
          <w:color w:val="231F20"/>
          <w:spacing w:val="-2"/>
          <w:sz w:val="13"/>
        </w:rPr>
        <w:t>AEFGH</w:t>
      </w:r>
      <w:r>
        <w:rPr>
          <w:rFonts w:ascii="Arial MT"/>
          <w:color w:val="231F20"/>
          <w:spacing w:val="40"/>
          <w:sz w:val="13"/>
        </w:rPr>
        <w:t> </w:t>
      </w:r>
      <w:r>
        <w:rPr>
          <w:rFonts w:ascii="Arial MT"/>
          <w:color w:val="231F20"/>
          <w:spacing w:val="-6"/>
          <w:sz w:val="13"/>
        </w:rPr>
        <w:t>FH</w:t>
      </w:r>
    </w:p>
    <w:p>
      <w:pPr>
        <w:spacing w:line="136" w:lineRule="exact" w:before="0"/>
        <w:ind w:left="370" w:right="0" w:firstLine="0"/>
        <w:jc w:val="left"/>
        <w:rPr>
          <w:rFonts w:ascii="Arial MT"/>
          <w:sz w:val="13"/>
        </w:rPr>
      </w:pPr>
      <w:r>
        <w:rPr>
          <w:rFonts w:ascii="Arial MT"/>
          <w:color w:val="231F20"/>
          <w:spacing w:val="-10"/>
          <w:sz w:val="13"/>
        </w:rPr>
        <w:t>H</w:t>
      </w:r>
    </w:p>
    <w:p>
      <w:pPr>
        <w:spacing w:line="204" w:lineRule="auto" w:before="119"/>
        <w:ind w:left="244" w:right="1028" w:firstLine="0"/>
        <w:jc w:val="left"/>
        <w:rPr>
          <w:rFonts w:ascii="Arial MT"/>
          <w:sz w:val="13"/>
        </w:rPr>
      </w:pPr>
      <w:r>
        <w:rPr/>
        <w:br w:type="column"/>
      </w:r>
      <w:r>
        <w:rPr>
          <w:rFonts w:ascii="Arial MT"/>
          <w:color w:val="231F20"/>
          <w:spacing w:val="-10"/>
          <w:sz w:val="13"/>
        </w:rPr>
        <w:t>y</w:t>
      </w:r>
      <w:r>
        <w:rPr>
          <w:rFonts w:ascii="Arial MT"/>
          <w:color w:val="231F20"/>
          <w:spacing w:val="80"/>
          <w:sz w:val="13"/>
        </w:rPr>
        <w:t> </w:t>
      </w:r>
      <w:r>
        <w:rPr>
          <w:rFonts w:ascii="Arial MT"/>
          <w:color w:val="231F20"/>
          <w:spacing w:val="-10"/>
          <w:sz w:val="13"/>
        </w:rPr>
        <w:t>y</w:t>
      </w:r>
      <w:r>
        <w:rPr>
          <w:rFonts w:ascii="Arial MT"/>
          <w:color w:val="231F20"/>
          <w:spacing w:val="80"/>
          <w:sz w:val="13"/>
        </w:rPr>
        <w:t> </w:t>
      </w:r>
      <w:r>
        <w:rPr>
          <w:rFonts w:ascii="Arial MT"/>
          <w:color w:val="231F20"/>
          <w:spacing w:val="-10"/>
          <w:sz w:val="13"/>
        </w:rPr>
        <w:t>y</w:t>
      </w:r>
      <w:r>
        <w:rPr>
          <w:rFonts w:ascii="Arial MT"/>
          <w:color w:val="231F20"/>
          <w:spacing w:val="80"/>
          <w:sz w:val="13"/>
        </w:rPr>
        <w:t> </w:t>
      </w:r>
      <w:r>
        <w:rPr>
          <w:rFonts w:ascii="Arial MT"/>
          <w:color w:val="231F20"/>
          <w:spacing w:val="-10"/>
          <w:sz w:val="13"/>
        </w:rPr>
        <w:t>y</w:t>
      </w:r>
      <w:r>
        <w:rPr>
          <w:rFonts w:ascii="Arial MT"/>
          <w:color w:val="231F20"/>
          <w:spacing w:val="80"/>
          <w:sz w:val="13"/>
        </w:rPr>
        <w:t> </w:t>
      </w:r>
      <w:r>
        <w:rPr>
          <w:rFonts w:ascii="Arial MT"/>
          <w:color w:val="231F20"/>
          <w:spacing w:val="-10"/>
          <w:sz w:val="13"/>
        </w:rPr>
        <w:t>y</w:t>
      </w:r>
      <w:r>
        <w:rPr>
          <w:rFonts w:ascii="Arial MT"/>
          <w:color w:val="231F20"/>
          <w:spacing w:val="80"/>
          <w:sz w:val="13"/>
        </w:rPr>
        <w:t> </w:t>
      </w:r>
      <w:r>
        <w:rPr>
          <w:rFonts w:ascii="Arial MT"/>
          <w:color w:val="231F20"/>
          <w:spacing w:val="-10"/>
          <w:sz w:val="13"/>
        </w:rPr>
        <w:t>y</w:t>
      </w:r>
      <w:r>
        <w:rPr>
          <w:rFonts w:ascii="Arial MT"/>
          <w:color w:val="231F20"/>
          <w:spacing w:val="80"/>
          <w:sz w:val="13"/>
        </w:rPr>
        <w:t> </w:t>
      </w:r>
      <w:r>
        <w:rPr>
          <w:rFonts w:ascii="Arial MT"/>
          <w:color w:val="231F20"/>
          <w:spacing w:val="-10"/>
          <w:sz w:val="13"/>
        </w:rPr>
        <w:t>y</w:t>
      </w:r>
      <w:r>
        <w:rPr>
          <w:rFonts w:ascii="Arial MT"/>
          <w:color w:val="231F20"/>
          <w:spacing w:val="40"/>
          <w:sz w:val="13"/>
        </w:rPr>
        <w:t> </w:t>
      </w:r>
      <w:r>
        <w:rPr>
          <w:rFonts w:ascii="Arial MT"/>
          <w:color w:val="231F20"/>
          <w:spacing w:val="-6"/>
          <w:sz w:val="13"/>
        </w:rPr>
        <w:t>yE</w:t>
      </w:r>
    </w:p>
    <w:p>
      <w:pPr>
        <w:spacing w:line="199" w:lineRule="auto" w:before="0"/>
        <w:ind w:left="244" w:right="757" w:firstLine="0"/>
        <w:jc w:val="left"/>
        <w:rPr>
          <w:rFonts w:ascii="Arial MT"/>
          <w:sz w:val="13"/>
        </w:rPr>
      </w:pPr>
      <w:r>
        <w:rPr>
          <w:rFonts w:ascii="Arial MT"/>
          <w:sz w:val="13"/>
        </w:rPr>
        <mc:AlternateContent>
          <mc:Choice Requires="wps">
            <w:drawing>
              <wp:anchor distT="0" distB="0" distL="0" distR="0" allowOverlap="1" layoutInCell="1" locked="0" behindDoc="0" simplePos="0" relativeHeight="15830528">
                <wp:simplePos x="0" y="0"/>
                <wp:positionH relativeFrom="page">
                  <wp:posOffset>4051377</wp:posOffset>
                </wp:positionH>
                <wp:positionV relativeFrom="paragraph">
                  <wp:posOffset>-626906</wp:posOffset>
                </wp:positionV>
                <wp:extent cx="104775" cy="5161280"/>
                <wp:effectExtent l="0" t="0" r="0" b="0"/>
                <wp:wrapNone/>
                <wp:docPr id="1582" name="Group 1582"/>
                <wp:cNvGraphicFramePr>
                  <a:graphicFrameLocks/>
                </wp:cNvGraphicFramePr>
                <a:graphic>
                  <a:graphicData uri="http://schemas.microsoft.com/office/word/2010/wordprocessingGroup">
                    <wpg:wgp>
                      <wpg:cNvPr id="1582" name="Group 1582"/>
                      <wpg:cNvGrpSpPr/>
                      <wpg:grpSpPr>
                        <a:xfrm>
                          <a:off x="0" y="0"/>
                          <a:ext cx="104775" cy="5161280"/>
                          <a:chExt cx="104775" cy="5161280"/>
                        </a:xfrm>
                      </wpg:grpSpPr>
                      <wps:wsp>
                        <wps:cNvPr id="1583" name="Graphic 1583"/>
                        <wps:cNvSpPr/>
                        <wps:spPr>
                          <a:xfrm>
                            <a:off x="29921" y="25006"/>
                            <a:ext cx="1270" cy="5136515"/>
                          </a:xfrm>
                          <a:custGeom>
                            <a:avLst/>
                            <a:gdLst/>
                            <a:ahLst/>
                            <a:cxnLst/>
                            <a:rect l="l" t="t" r="r" b="b"/>
                            <a:pathLst>
                              <a:path w="0" h="5136515">
                                <a:moveTo>
                                  <a:pt x="0" y="0"/>
                                </a:moveTo>
                                <a:lnTo>
                                  <a:pt x="0" y="5135994"/>
                                </a:lnTo>
                              </a:path>
                            </a:pathLst>
                          </a:custGeom>
                          <a:ln w="6350">
                            <a:solidFill>
                              <a:srgbClr val="231F20"/>
                            </a:solidFill>
                            <a:prstDash val="dot"/>
                          </a:ln>
                        </wps:spPr>
                        <wps:bodyPr wrap="square" lIns="0" tIns="0" rIns="0" bIns="0" rtlCol="0">
                          <a:prstTxWarp prst="textNoShape">
                            <a:avLst/>
                          </a:prstTxWarp>
                          <a:noAutofit/>
                        </wps:bodyPr>
                      </wps:wsp>
                      <wps:wsp>
                        <wps:cNvPr id="1584" name="Graphic 1584"/>
                        <wps:cNvSpPr/>
                        <wps:spPr>
                          <a:xfrm>
                            <a:off x="3175" y="0"/>
                            <a:ext cx="69850" cy="1637030"/>
                          </a:xfrm>
                          <a:custGeom>
                            <a:avLst/>
                            <a:gdLst/>
                            <a:ahLst/>
                            <a:cxnLst/>
                            <a:rect l="l" t="t" r="r" b="b"/>
                            <a:pathLst>
                              <a:path w="69850" h="1637030">
                                <a:moveTo>
                                  <a:pt x="69316" y="0"/>
                                </a:moveTo>
                                <a:lnTo>
                                  <a:pt x="69316" y="1182281"/>
                                </a:lnTo>
                              </a:path>
                              <a:path w="69850" h="1637030">
                                <a:moveTo>
                                  <a:pt x="0" y="1147622"/>
                                </a:moveTo>
                                <a:lnTo>
                                  <a:pt x="0" y="1636699"/>
                                </a:lnTo>
                              </a:path>
                            </a:pathLst>
                          </a:custGeom>
                          <a:ln w="6350">
                            <a:solidFill>
                              <a:srgbClr val="231F20"/>
                            </a:solidFill>
                            <a:prstDash val="solid"/>
                          </a:ln>
                        </wps:spPr>
                        <wps:bodyPr wrap="square" lIns="0" tIns="0" rIns="0" bIns="0" rtlCol="0">
                          <a:prstTxWarp prst="textNoShape">
                            <a:avLst/>
                          </a:prstTxWarp>
                          <a:noAutofit/>
                        </wps:bodyPr>
                      </wps:wsp>
                      <wps:wsp>
                        <wps:cNvPr id="1585" name="Graphic 1585"/>
                        <wps:cNvSpPr/>
                        <wps:spPr>
                          <a:xfrm>
                            <a:off x="39179" y="408495"/>
                            <a:ext cx="65405" cy="365760"/>
                          </a:xfrm>
                          <a:custGeom>
                            <a:avLst/>
                            <a:gdLst/>
                            <a:ahLst/>
                            <a:cxnLst/>
                            <a:rect l="l" t="t" r="r" b="b"/>
                            <a:pathLst>
                              <a:path w="65405" h="365760">
                                <a:moveTo>
                                  <a:pt x="25044" y="22542"/>
                                </a:moveTo>
                                <a:lnTo>
                                  <a:pt x="0" y="0"/>
                                </a:lnTo>
                                <a:lnTo>
                                  <a:pt x="0" y="43421"/>
                                </a:lnTo>
                                <a:lnTo>
                                  <a:pt x="25044" y="22542"/>
                                </a:lnTo>
                                <a:close/>
                              </a:path>
                              <a:path w="65405" h="365760">
                                <a:moveTo>
                                  <a:pt x="65252" y="344284"/>
                                </a:moveTo>
                                <a:lnTo>
                                  <a:pt x="40208" y="321741"/>
                                </a:lnTo>
                                <a:lnTo>
                                  <a:pt x="40208" y="365150"/>
                                </a:lnTo>
                                <a:lnTo>
                                  <a:pt x="65252" y="344284"/>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319.006104pt;margin-top:-49.362713pt;width:8.25pt;height:406.4pt;mso-position-horizontal-relative:page;mso-position-vertical-relative:paragraph;z-index:15830528" id="docshapegroup1330" coordorigin="6380,-987" coordsize="165,8128">
                <v:line style="position:absolute" from="6427,-948" to="6427,7140" stroked="true" strokeweight=".5pt" strokecolor="#231f20">
                  <v:stroke dashstyle="dot"/>
                </v:line>
                <v:shape style="position:absolute;left:6385;top:-988;width:110;height:2578" id="docshape1331" coordorigin="6385,-987" coordsize="110,2578" path="m6494,-987l6494,875m6385,820l6385,1590e" filled="false" stroked="true" strokeweight=".5pt" strokecolor="#231f20">
                  <v:path arrowok="t"/>
                  <v:stroke dashstyle="solid"/>
                </v:shape>
                <v:shape style="position:absolute;left:6441;top:-344;width:103;height:576" id="docshape1332" coordorigin="6442,-344" coordsize="103,576" path="m6481,-308l6442,-344,6442,-276,6481,-308xm6545,198l6505,163,6505,231,6545,198xe" filled="true" fillcolor="#231f20" stroked="false">
                  <v:path arrowok="t"/>
                  <v:fill type="solid"/>
                </v:shape>
                <w10:wrap type="none"/>
              </v:group>
            </w:pict>
          </mc:Fallback>
        </mc:AlternateContent>
      </w:r>
      <w:r>
        <w:rPr>
          <w:rFonts w:ascii="Arial MT"/>
          <w:sz w:val="13"/>
        </w:rPr>
        <mc:AlternateContent>
          <mc:Choice Requires="wps">
            <w:drawing>
              <wp:anchor distT="0" distB="0" distL="0" distR="0" allowOverlap="1" layoutInCell="1" locked="0" behindDoc="0" simplePos="0" relativeHeight="15832576">
                <wp:simplePos x="0" y="0"/>
                <wp:positionH relativeFrom="page">
                  <wp:posOffset>4700156</wp:posOffset>
                </wp:positionH>
                <wp:positionV relativeFrom="paragraph">
                  <wp:posOffset>43170</wp:posOffset>
                </wp:positionV>
                <wp:extent cx="74295" cy="466090"/>
                <wp:effectExtent l="0" t="0" r="0" b="0"/>
                <wp:wrapNone/>
                <wp:docPr id="1586" name="Group 1586"/>
                <wp:cNvGraphicFramePr>
                  <a:graphicFrameLocks/>
                </wp:cNvGraphicFramePr>
                <a:graphic>
                  <a:graphicData uri="http://schemas.microsoft.com/office/word/2010/wordprocessingGroup">
                    <wpg:wgp>
                      <wpg:cNvPr id="1586" name="Group 1586"/>
                      <wpg:cNvGrpSpPr/>
                      <wpg:grpSpPr>
                        <a:xfrm>
                          <a:off x="0" y="0"/>
                          <a:ext cx="74295" cy="466090"/>
                          <a:chExt cx="74295" cy="466090"/>
                        </a:xfrm>
                      </wpg:grpSpPr>
                      <wps:wsp>
                        <wps:cNvPr id="1587" name="Graphic 1587"/>
                        <wps:cNvSpPr/>
                        <wps:spPr>
                          <a:xfrm>
                            <a:off x="70688" y="0"/>
                            <a:ext cx="1270" cy="466090"/>
                          </a:xfrm>
                          <a:custGeom>
                            <a:avLst/>
                            <a:gdLst/>
                            <a:ahLst/>
                            <a:cxnLst/>
                            <a:rect l="l" t="t" r="r" b="b"/>
                            <a:pathLst>
                              <a:path w="0" h="466090">
                                <a:moveTo>
                                  <a:pt x="0" y="0"/>
                                </a:moveTo>
                                <a:lnTo>
                                  <a:pt x="0" y="465988"/>
                                </a:lnTo>
                              </a:path>
                            </a:pathLst>
                          </a:custGeom>
                          <a:ln w="6350">
                            <a:solidFill>
                              <a:srgbClr val="231F20"/>
                            </a:solidFill>
                            <a:prstDash val="solid"/>
                          </a:ln>
                        </wps:spPr>
                        <wps:bodyPr wrap="square" lIns="0" tIns="0" rIns="0" bIns="0" rtlCol="0">
                          <a:prstTxWarp prst="textNoShape">
                            <a:avLst/>
                          </a:prstTxWarp>
                          <a:noAutofit/>
                        </wps:bodyPr>
                      </wps:wsp>
                      <wps:wsp>
                        <wps:cNvPr id="1588" name="Graphic 1588"/>
                        <wps:cNvSpPr/>
                        <wps:spPr>
                          <a:xfrm>
                            <a:off x="0" y="221018"/>
                            <a:ext cx="25400" cy="43815"/>
                          </a:xfrm>
                          <a:custGeom>
                            <a:avLst/>
                            <a:gdLst/>
                            <a:ahLst/>
                            <a:cxnLst/>
                            <a:rect l="l" t="t" r="r" b="b"/>
                            <a:pathLst>
                              <a:path w="25400" h="43815">
                                <a:moveTo>
                                  <a:pt x="25044" y="0"/>
                                </a:moveTo>
                                <a:lnTo>
                                  <a:pt x="0" y="20878"/>
                                </a:lnTo>
                                <a:lnTo>
                                  <a:pt x="25044" y="43421"/>
                                </a:lnTo>
                                <a:lnTo>
                                  <a:pt x="25044"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370.091095pt;margin-top:3.399286pt;width:5.85pt;height:36.7pt;mso-position-horizontal-relative:page;mso-position-vertical-relative:paragraph;z-index:15832576" id="docshapegroup1333" coordorigin="7402,68" coordsize="117,734">
                <v:line style="position:absolute" from="7513,68" to="7513,802" stroked="true" strokeweight=".5pt" strokecolor="#231f20">
                  <v:stroke dashstyle="solid"/>
                </v:line>
                <v:shape style="position:absolute;left:7401;top:416;width:40;height:69" id="docshape1334" coordorigin="7402,416" coordsize="40,69" path="m7441,416l7402,449,7441,484,7441,416xe" filled="true" fillcolor="#231f20" stroked="false">
                  <v:path arrowok="t"/>
                  <v:fill type="solid"/>
                </v:shape>
                <w10:wrap type="none"/>
              </v:group>
            </w:pict>
          </mc:Fallback>
        </mc:AlternateContent>
      </w:r>
      <w:r>
        <w:rPr>
          <w:rFonts w:ascii="Arial MT"/>
          <w:color w:val="231F20"/>
          <w:spacing w:val="-4"/>
          <w:sz w:val="13"/>
        </w:rPr>
        <w:t>yEG</w:t>
      </w:r>
      <w:r>
        <w:rPr>
          <w:rFonts w:ascii="Arial MT"/>
          <w:color w:val="231F20"/>
          <w:spacing w:val="40"/>
          <w:sz w:val="13"/>
        </w:rPr>
        <w:t> </w:t>
      </w:r>
      <w:r>
        <w:rPr>
          <w:rFonts w:ascii="Arial MT"/>
          <w:color w:val="231F20"/>
          <w:spacing w:val="-2"/>
          <w:sz w:val="13"/>
        </w:rPr>
        <w:t>yEFGK</w:t>
      </w:r>
    </w:p>
    <w:p>
      <w:pPr>
        <w:spacing w:line="204" w:lineRule="auto" w:before="0"/>
        <w:ind w:left="244" w:right="333" w:firstLine="0"/>
        <w:jc w:val="left"/>
        <w:rPr>
          <w:rFonts w:ascii="Arial MT"/>
          <w:sz w:val="13"/>
        </w:rPr>
      </w:pPr>
      <w:r>
        <w:rPr>
          <w:rFonts w:ascii="Arial MT"/>
          <w:color w:val="231F20"/>
          <w:spacing w:val="-2"/>
          <w:sz w:val="13"/>
        </w:rPr>
        <w:t>yzADEFHJKL</w:t>
      </w:r>
      <w:r>
        <w:rPr>
          <w:rFonts w:ascii="Arial MT"/>
          <w:color w:val="231F20"/>
          <w:spacing w:val="40"/>
          <w:sz w:val="13"/>
        </w:rPr>
        <w:t> </w:t>
      </w:r>
      <w:r>
        <w:rPr>
          <w:rFonts w:ascii="Arial MT"/>
          <w:color w:val="231F20"/>
          <w:spacing w:val="-2"/>
          <w:sz w:val="13"/>
        </w:rPr>
        <w:t>zABDEFHIJKL</w:t>
      </w:r>
      <w:r>
        <w:rPr>
          <w:rFonts w:ascii="Arial MT"/>
          <w:color w:val="231F20"/>
          <w:spacing w:val="40"/>
          <w:sz w:val="13"/>
        </w:rPr>
        <w:t> </w:t>
      </w:r>
      <w:r>
        <w:rPr>
          <w:rFonts w:ascii="Arial MT"/>
          <w:color w:val="231F20"/>
          <w:spacing w:val="-2"/>
          <w:sz w:val="13"/>
        </w:rPr>
        <w:t>zABDHI</w:t>
      </w:r>
      <w:r>
        <w:rPr>
          <w:rFonts w:ascii="Arial MT"/>
          <w:color w:val="231F20"/>
          <w:spacing w:val="40"/>
          <w:sz w:val="13"/>
        </w:rPr>
        <w:t> </w:t>
      </w:r>
      <w:r>
        <w:rPr>
          <w:rFonts w:ascii="Arial MT"/>
          <w:color w:val="231F20"/>
          <w:spacing w:val="-2"/>
          <w:sz w:val="13"/>
        </w:rPr>
        <w:t>zABDH</w:t>
      </w:r>
      <w:r>
        <w:rPr>
          <w:rFonts w:ascii="Arial MT"/>
          <w:color w:val="231F20"/>
          <w:spacing w:val="40"/>
          <w:sz w:val="13"/>
        </w:rPr>
        <w:t> </w:t>
      </w:r>
      <w:r>
        <w:rPr>
          <w:rFonts w:ascii="Arial MT"/>
          <w:color w:val="231F20"/>
          <w:spacing w:val="-2"/>
          <w:sz w:val="13"/>
        </w:rPr>
        <w:t>zABCD</w:t>
      </w:r>
    </w:p>
    <w:p>
      <w:pPr>
        <w:spacing w:line="204" w:lineRule="auto" w:before="1"/>
        <w:ind w:left="244" w:right="905" w:firstLine="0"/>
        <w:jc w:val="left"/>
        <w:rPr>
          <w:rFonts w:ascii="Arial MT"/>
          <w:sz w:val="13"/>
        </w:rPr>
      </w:pPr>
      <w:r>
        <w:rPr>
          <w:rFonts w:ascii="Arial MT"/>
          <w:color w:val="231F20"/>
          <w:spacing w:val="-4"/>
          <w:sz w:val="13"/>
        </w:rPr>
        <w:t>ACD</w:t>
      </w:r>
      <w:r>
        <w:rPr>
          <w:rFonts w:ascii="Arial MT"/>
          <w:color w:val="231F20"/>
          <w:spacing w:val="40"/>
          <w:sz w:val="13"/>
        </w:rPr>
        <w:t> </w:t>
      </w:r>
      <w:r>
        <w:rPr>
          <w:rFonts w:ascii="Arial MT"/>
          <w:color w:val="231F20"/>
          <w:spacing w:val="-6"/>
          <w:sz w:val="13"/>
        </w:rPr>
        <w:t>AD</w:t>
      </w:r>
      <w:r>
        <w:rPr>
          <w:rFonts w:ascii="Arial MT"/>
          <w:color w:val="231F20"/>
          <w:spacing w:val="40"/>
          <w:sz w:val="13"/>
        </w:rPr>
        <w:t> </w:t>
      </w:r>
      <w:r>
        <w:rPr>
          <w:rFonts w:ascii="Arial MT"/>
          <w:color w:val="231F20"/>
          <w:spacing w:val="-6"/>
          <w:sz w:val="13"/>
        </w:rPr>
        <w:t>AD</w:t>
      </w:r>
      <w:r>
        <w:rPr>
          <w:rFonts w:ascii="Arial MT"/>
          <w:color w:val="231F20"/>
          <w:spacing w:val="40"/>
          <w:sz w:val="13"/>
        </w:rPr>
        <w:t> </w:t>
      </w:r>
      <w:r>
        <w:rPr>
          <w:rFonts w:ascii="Arial MT"/>
          <w:color w:val="231F20"/>
          <w:spacing w:val="-10"/>
          <w:sz w:val="13"/>
        </w:rPr>
        <w:t>A</w:t>
      </w:r>
    </w:p>
    <w:p>
      <w:pPr>
        <w:spacing w:after="0" w:line="204" w:lineRule="auto"/>
        <w:jc w:val="left"/>
        <w:rPr>
          <w:rFonts w:ascii="Arial MT"/>
          <w:sz w:val="13"/>
        </w:rPr>
        <w:sectPr>
          <w:type w:val="continuous"/>
          <w:pgSz w:w="8570" w:h="12890"/>
          <w:pgMar w:header="738" w:footer="0" w:top="1140" w:bottom="280" w:left="850" w:right="850"/>
          <w:cols w:num="5" w:equalWidth="0">
            <w:col w:w="2882" w:space="40"/>
            <w:col w:w="902" w:space="39"/>
            <w:col w:w="572" w:space="39"/>
            <w:col w:w="927" w:space="39"/>
            <w:col w:w="1430"/>
          </w:cols>
        </w:sectPr>
      </w:pPr>
    </w:p>
    <w:p>
      <w:pPr>
        <w:spacing w:line="247" w:lineRule="auto" w:before="6"/>
        <w:ind w:left="2872" w:right="2657" w:firstLine="0"/>
        <w:jc w:val="center"/>
        <w:rPr>
          <w:rFonts w:ascii="Arial MT"/>
          <w:sz w:val="16"/>
        </w:rPr>
      </w:pPr>
      <w:r>
        <w:rPr>
          <w:rFonts w:ascii="Arial MT"/>
          <w:color w:val="231F20"/>
          <w:sz w:val="16"/>
        </w:rPr>
        <w:t>of</w:t>
      </w:r>
      <w:r>
        <w:rPr>
          <w:rFonts w:ascii="Arial MT"/>
          <w:color w:val="231F20"/>
          <w:spacing w:val="-12"/>
          <w:sz w:val="16"/>
        </w:rPr>
        <w:t> </w:t>
      </w:r>
      <w:r>
        <w:rPr>
          <w:rFonts w:ascii="Arial MT"/>
          <w:color w:val="231F20"/>
          <w:sz w:val="16"/>
        </w:rPr>
        <w:t>short</w:t>
      </w:r>
      <w:r>
        <w:rPr>
          <w:rFonts w:ascii="Arial MT"/>
          <w:color w:val="231F20"/>
          <w:spacing w:val="-11"/>
          <w:sz w:val="16"/>
        </w:rPr>
        <w:t> </w:t>
      </w:r>
      <w:r>
        <w:rPr>
          <w:rFonts w:ascii="Arial MT"/>
          <w:color w:val="231F20"/>
          <w:sz w:val="16"/>
        </w:rPr>
        <w:t>covering </w:t>
      </w:r>
      <w:r>
        <w:rPr>
          <w:rFonts w:ascii="Arial MT"/>
          <w:color w:val="231F20"/>
          <w:spacing w:val="-4"/>
          <w:sz w:val="16"/>
        </w:rPr>
        <w:t>rally</w:t>
      </w:r>
    </w:p>
    <w:p>
      <w:pPr>
        <w:spacing w:line="247" w:lineRule="auto" w:before="1"/>
        <w:ind w:left="2871" w:right="2657" w:firstLine="0"/>
        <w:jc w:val="center"/>
        <w:rPr>
          <w:rFonts w:ascii="Arial MT"/>
          <w:sz w:val="16"/>
        </w:rPr>
      </w:pPr>
      <w:r>
        <w:rPr>
          <w:rFonts w:ascii="Arial MT"/>
          <w:color w:val="231F20"/>
          <w:sz w:val="16"/>
        </w:rPr>
        <w:t>inside</w:t>
      </w:r>
      <w:r>
        <w:rPr>
          <w:rFonts w:ascii="Arial MT"/>
          <w:color w:val="231F20"/>
          <w:spacing w:val="-12"/>
          <w:sz w:val="16"/>
        </w:rPr>
        <w:t> </w:t>
      </w:r>
      <w:r>
        <w:rPr>
          <w:rFonts w:ascii="Arial MT"/>
          <w:color w:val="231F20"/>
          <w:sz w:val="16"/>
        </w:rPr>
        <w:t>balancing </w:t>
      </w:r>
      <w:r>
        <w:rPr>
          <w:rFonts w:ascii="Arial MT"/>
          <w:color w:val="231F20"/>
          <w:spacing w:val="-4"/>
          <w:sz w:val="16"/>
        </w:rPr>
        <w:t>day</w:t>
      </w:r>
    </w:p>
    <w:p>
      <w:pPr>
        <w:pStyle w:val="BodyText"/>
        <w:rPr>
          <w:rFonts w:ascii="Arial MT"/>
          <w:sz w:val="16"/>
        </w:rPr>
      </w:pPr>
    </w:p>
    <w:p>
      <w:pPr>
        <w:pStyle w:val="BodyText"/>
        <w:spacing w:before="32"/>
        <w:rPr>
          <w:rFonts w:ascii="Arial MT"/>
          <w:sz w:val="16"/>
        </w:rPr>
      </w:pPr>
    </w:p>
    <w:p>
      <w:pPr>
        <w:spacing w:line="247" w:lineRule="auto" w:before="0"/>
        <w:ind w:left="2399" w:right="3258" w:firstLine="0"/>
        <w:jc w:val="left"/>
        <w:rPr>
          <w:rFonts w:ascii="Arial MT"/>
          <w:sz w:val="16"/>
        </w:rPr>
      </w:pPr>
      <w:r>
        <w:rPr>
          <w:rFonts w:ascii="Arial MT"/>
          <w:color w:val="231F20"/>
          <w:sz w:val="16"/>
        </w:rPr>
        <w:t>Day 1 of short covering rally (see</w:t>
      </w:r>
      <w:r>
        <w:rPr>
          <w:rFonts w:ascii="Arial MT"/>
          <w:color w:val="231F20"/>
          <w:spacing w:val="-12"/>
          <w:sz w:val="16"/>
        </w:rPr>
        <w:t> </w:t>
      </w:r>
      <w:r>
        <w:rPr>
          <w:rFonts w:ascii="Arial MT"/>
          <w:color w:val="231F20"/>
          <w:sz w:val="16"/>
        </w:rPr>
        <w:t>p</w:t>
      </w:r>
      <w:r>
        <w:rPr>
          <w:rFonts w:ascii="Arial MT"/>
          <w:color w:val="231F20"/>
          <w:spacing w:val="-11"/>
          <w:sz w:val="16"/>
        </w:rPr>
        <w:t> </w:t>
      </w:r>
      <w:r>
        <w:rPr>
          <w:rFonts w:ascii="Arial MT"/>
          <w:color w:val="231F20"/>
          <w:sz w:val="16"/>
        </w:rPr>
        <w:t>pattern)</w:t>
      </w: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spacing w:before="57"/>
        <w:rPr>
          <w:rFonts w:ascii="Arial MT"/>
          <w:sz w:val="16"/>
        </w:rPr>
      </w:pPr>
    </w:p>
    <w:p>
      <w:pPr>
        <w:spacing w:line="194" w:lineRule="auto" w:before="0"/>
        <w:ind w:left="204" w:right="0" w:firstLine="0"/>
        <w:jc w:val="left"/>
        <w:rPr>
          <w:rFonts w:ascii="Lucida Sans Unicode"/>
          <w:sz w:val="16"/>
        </w:rPr>
      </w:pPr>
      <w:r>
        <w:rPr>
          <w:w w:val="105"/>
          <w:sz w:val="18"/>
        </w:rPr>
        <w:t>FIGURE</w:t>
      </w:r>
      <w:r>
        <w:rPr>
          <w:spacing w:val="29"/>
          <w:w w:val="105"/>
          <w:sz w:val="18"/>
        </w:rPr>
        <w:t> </w:t>
      </w:r>
      <w:r>
        <w:rPr>
          <w:w w:val="105"/>
          <w:sz w:val="18"/>
        </w:rPr>
        <w:t>8.7</w:t>
      </w:r>
      <w:r>
        <w:rPr>
          <w:spacing w:val="72"/>
          <w:w w:val="105"/>
          <w:sz w:val="18"/>
        </w:rPr>
        <w:t> </w:t>
      </w:r>
      <w:r>
        <w:rPr>
          <w:rFonts w:ascii="Lucida Sans Unicode"/>
          <w:w w:val="105"/>
          <w:sz w:val="16"/>
        </w:rPr>
        <w:t>Longer-term</w:t>
      </w:r>
      <w:r>
        <w:rPr>
          <w:rFonts w:ascii="Lucida Sans Unicode"/>
          <w:spacing w:val="-11"/>
          <w:w w:val="105"/>
          <w:sz w:val="16"/>
        </w:rPr>
        <w:t> </w:t>
      </w:r>
      <w:r>
        <w:rPr>
          <w:rFonts w:ascii="Lucida Sans Unicode"/>
          <w:w w:val="105"/>
          <w:sz w:val="16"/>
        </w:rPr>
        <w:t>short</w:t>
      </w:r>
      <w:r>
        <w:rPr>
          <w:rFonts w:ascii="Lucida Sans Unicode"/>
          <w:spacing w:val="-11"/>
          <w:w w:val="105"/>
          <w:sz w:val="16"/>
        </w:rPr>
        <w:t> </w:t>
      </w:r>
      <w:r>
        <w:rPr>
          <w:rFonts w:ascii="Lucida Sans Unicode"/>
          <w:w w:val="105"/>
          <w:sz w:val="16"/>
        </w:rPr>
        <w:t>covering</w:t>
      </w:r>
      <w:r>
        <w:rPr>
          <w:rFonts w:ascii="Lucida Sans Unicode"/>
          <w:spacing w:val="-11"/>
          <w:w w:val="105"/>
          <w:sz w:val="16"/>
        </w:rPr>
        <w:t> </w:t>
      </w:r>
      <w:r>
        <w:rPr>
          <w:rFonts w:ascii="Lucida Sans Unicode"/>
          <w:w w:val="105"/>
          <w:sz w:val="16"/>
        </w:rPr>
        <w:t>rally</w:t>
      </w:r>
      <w:r>
        <w:rPr>
          <w:rFonts w:ascii="Lucida Sans Unicode"/>
          <w:spacing w:val="-11"/>
          <w:w w:val="105"/>
          <w:sz w:val="16"/>
        </w:rPr>
        <w:t> </w:t>
      </w:r>
      <w:r>
        <w:rPr>
          <w:rFonts w:ascii="Lucida Sans Unicode"/>
          <w:w w:val="105"/>
          <w:sz w:val="16"/>
        </w:rPr>
        <w:t>occurring</w:t>
      </w:r>
      <w:r>
        <w:rPr>
          <w:rFonts w:ascii="Lucida Sans Unicode"/>
          <w:spacing w:val="-11"/>
          <w:w w:val="105"/>
          <w:sz w:val="16"/>
        </w:rPr>
        <w:t> </w:t>
      </w:r>
      <w:r>
        <w:rPr>
          <w:rFonts w:ascii="Lucida Sans Unicode"/>
          <w:w w:val="105"/>
          <w:sz w:val="16"/>
        </w:rPr>
        <w:t>in</w:t>
      </w:r>
      <w:r>
        <w:rPr>
          <w:rFonts w:ascii="Lucida Sans Unicode"/>
          <w:spacing w:val="-11"/>
          <w:w w:val="105"/>
          <w:sz w:val="16"/>
        </w:rPr>
        <w:t> </w:t>
      </w:r>
      <w:r>
        <w:rPr>
          <w:rFonts w:ascii="Lucida Sans Unicode"/>
          <w:w w:val="105"/>
          <w:sz w:val="16"/>
        </w:rPr>
        <w:t>U.S.</w:t>
      </w:r>
      <w:r>
        <w:rPr>
          <w:rFonts w:ascii="Lucida Sans Unicode"/>
          <w:spacing w:val="-11"/>
          <w:w w:val="105"/>
          <w:sz w:val="16"/>
        </w:rPr>
        <w:t> </w:t>
      </w:r>
      <w:r>
        <w:rPr>
          <w:rFonts w:ascii="Lucida Sans Unicode"/>
          <w:w w:val="105"/>
          <w:sz w:val="16"/>
        </w:rPr>
        <w:t>Treasury</w:t>
      </w:r>
      <w:r>
        <w:rPr>
          <w:rFonts w:ascii="Lucida Sans Unicode"/>
          <w:spacing w:val="-11"/>
          <w:w w:val="105"/>
          <w:sz w:val="16"/>
        </w:rPr>
        <w:t> </w:t>
      </w:r>
      <w:r>
        <w:rPr>
          <w:rFonts w:ascii="Lucida Sans Unicode"/>
          <w:w w:val="105"/>
          <w:sz w:val="16"/>
        </w:rPr>
        <w:t>bonds: Daily market profiles.</w:t>
      </w:r>
    </w:p>
    <w:p>
      <w:pPr>
        <w:spacing w:line="213" w:lineRule="exact" w:before="0"/>
        <w:ind w:left="204" w:right="0" w:firstLine="0"/>
        <w:jc w:val="left"/>
        <w:rPr>
          <w:rFonts w:ascii="Lucida Sans Unicode" w:hAnsi="Lucida Sans Unicode"/>
          <w:sz w:val="16"/>
        </w:rPr>
      </w:pPr>
      <w:r>
        <w:rPr>
          <w:rFonts w:ascii="Lucida Sans Unicode" w:hAnsi="Lucida Sans Unicode"/>
          <w:sz w:val="16"/>
        </w:rPr>
        <w:t>Source:</w:t>
      </w:r>
      <w:r>
        <w:rPr>
          <w:rFonts w:ascii="Lucida Sans Unicode" w:hAnsi="Lucida Sans Unicode"/>
          <w:spacing w:val="7"/>
          <w:sz w:val="16"/>
        </w:rPr>
        <w:t> </w:t>
      </w:r>
      <w:r>
        <w:rPr>
          <w:rFonts w:ascii="Lucida Sans Unicode" w:hAnsi="Lucida Sans Unicode"/>
          <w:sz w:val="16"/>
        </w:rPr>
        <w:t>Copyright</w:t>
      </w:r>
      <w:r>
        <w:rPr>
          <w:rFonts w:ascii="Lucida Sans Unicode" w:hAnsi="Lucida Sans Unicode"/>
          <w:spacing w:val="8"/>
          <w:sz w:val="16"/>
        </w:rPr>
        <w:t> </w:t>
      </w:r>
      <w:r>
        <w:rPr>
          <w:rFonts w:ascii="Calibri" w:hAnsi="Calibri"/>
          <w:sz w:val="16"/>
        </w:rPr>
        <w:t>ľ</w:t>
      </w:r>
      <w:r>
        <w:rPr>
          <w:rFonts w:ascii="Calibri" w:hAnsi="Calibri"/>
          <w:spacing w:val="22"/>
          <w:sz w:val="16"/>
        </w:rPr>
        <w:t> </w:t>
      </w:r>
      <w:r>
        <w:rPr>
          <w:rFonts w:ascii="Lucida Sans Unicode" w:hAnsi="Lucida Sans Unicode"/>
          <w:sz w:val="16"/>
        </w:rPr>
        <w:t>2006</w:t>
      </w:r>
      <w:r>
        <w:rPr>
          <w:rFonts w:ascii="Lucida Sans Unicode" w:hAnsi="Lucida Sans Unicode"/>
          <w:spacing w:val="8"/>
          <w:sz w:val="16"/>
        </w:rPr>
        <w:t> </w:t>
      </w:r>
      <w:r>
        <w:rPr>
          <w:rFonts w:ascii="Lucida Sans Unicode" w:hAnsi="Lucida Sans Unicode"/>
          <w:sz w:val="16"/>
        </w:rPr>
        <w:t>CQG,</w:t>
      </w:r>
      <w:r>
        <w:rPr>
          <w:rFonts w:ascii="Lucida Sans Unicode" w:hAnsi="Lucida Sans Unicode"/>
          <w:spacing w:val="7"/>
          <w:sz w:val="16"/>
        </w:rPr>
        <w:t> </w:t>
      </w:r>
      <w:r>
        <w:rPr>
          <w:rFonts w:ascii="Lucida Sans Unicode" w:hAnsi="Lucida Sans Unicode"/>
          <w:sz w:val="16"/>
        </w:rPr>
        <w:t>Inc.</w:t>
      </w:r>
      <w:r>
        <w:rPr>
          <w:rFonts w:ascii="Lucida Sans Unicode" w:hAnsi="Lucida Sans Unicode"/>
          <w:spacing w:val="8"/>
          <w:sz w:val="16"/>
        </w:rPr>
        <w:t> </w:t>
      </w:r>
      <w:r>
        <w:rPr>
          <w:rFonts w:ascii="Lucida Sans Unicode" w:hAnsi="Lucida Sans Unicode"/>
          <w:sz w:val="16"/>
        </w:rPr>
        <w:t>All</w:t>
      </w:r>
      <w:r>
        <w:rPr>
          <w:rFonts w:ascii="Lucida Sans Unicode" w:hAnsi="Lucida Sans Unicode"/>
          <w:spacing w:val="8"/>
          <w:sz w:val="16"/>
        </w:rPr>
        <w:t> </w:t>
      </w:r>
      <w:r>
        <w:rPr>
          <w:rFonts w:ascii="Lucida Sans Unicode" w:hAnsi="Lucida Sans Unicode"/>
          <w:sz w:val="16"/>
        </w:rPr>
        <w:t>rights</w:t>
      </w:r>
      <w:r>
        <w:rPr>
          <w:rFonts w:ascii="Lucida Sans Unicode" w:hAnsi="Lucida Sans Unicode"/>
          <w:spacing w:val="7"/>
          <w:sz w:val="16"/>
        </w:rPr>
        <w:t> </w:t>
      </w:r>
      <w:r>
        <w:rPr>
          <w:rFonts w:ascii="Lucida Sans Unicode" w:hAnsi="Lucida Sans Unicode"/>
          <w:sz w:val="16"/>
        </w:rPr>
        <w:t>reserved</w:t>
      </w:r>
      <w:r>
        <w:rPr>
          <w:rFonts w:ascii="Lucida Sans Unicode" w:hAnsi="Lucida Sans Unicode"/>
          <w:spacing w:val="8"/>
          <w:sz w:val="16"/>
        </w:rPr>
        <w:t> </w:t>
      </w:r>
      <w:r>
        <w:rPr>
          <w:rFonts w:ascii="Lucida Sans Unicode" w:hAnsi="Lucida Sans Unicode"/>
          <w:sz w:val="16"/>
        </w:rPr>
        <w:t>worldwide.</w:t>
      </w:r>
      <w:r>
        <w:rPr>
          <w:rFonts w:ascii="Lucida Sans Unicode" w:hAnsi="Lucida Sans Unicode"/>
          <w:spacing w:val="7"/>
          <w:sz w:val="16"/>
        </w:rPr>
        <w:t> </w:t>
      </w:r>
      <w:hyperlink r:id="rId26">
        <w:r>
          <w:rPr>
            <w:rFonts w:ascii="Lucida Sans Unicode" w:hAnsi="Lucida Sans Unicode"/>
            <w:spacing w:val="-2"/>
            <w:sz w:val="16"/>
          </w:rPr>
          <w:t>www.cqg.com.</w:t>
        </w:r>
      </w:hyperlink>
    </w:p>
    <w:p>
      <w:pPr>
        <w:pStyle w:val="BodyText"/>
        <w:spacing w:before="128"/>
        <w:rPr>
          <w:rFonts w:ascii="Lucida Sans Unicode"/>
        </w:rPr>
      </w:pPr>
      <w:r>
        <w:rPr>
          <w:rFonts w:ascii="Lucida Sans Unicode"/>
        </w:rPr>
        <mc:AlternateContent>
          <mc:Choice Requires="wps">
            <w:drawing>
              <wp:anchor distT="0" distB="0" distL="0" distR="0" allowOverlap="1" layoutInCell="1" locked="0" behindDoc="1" simplePos="0" relativeHeight="487689216">
                <wp:simplePos x="0" y="0"/>
                <wp:positionH relativeFrom="page">
                  <wp:posOffset>593675</wp:posOffset>
                </wp:positionH>
                <wp:positionV relativeFrom="paragraph">
                  <wp:posOffset>291828</wp:posOffset>
                </wp:positionV>
                <wp:extent cx="4175760" cy="307975"/>
                <wp:effectExtent l="0" t="0" r="0" b="0"/>
                <wp:wrapTopAndBottom/>
                <wp:docPr id="1589" name="Group 1589"/>
                <wp:cNvGraphicFramePr>
                  <a:graphicFrameLocks/>
                </wp:cNvGraphicFramePr>
                <a:graphic>
                  <a:graphicData uri="http://schemas.microsoft.com/office/word/2010/wordprocessingGroup">
                    <wpg:wgp>
                      <wpg:cNvPr id="1589" name="Group 1589"/>
                      <wpg:cNvGrpSpPr/>
                      <wpg:grpSpPr>
                        <a:xfrm>
                          <a:off x="0" y="0"/>
                          <a:ext cx="4175760" cy="307975"/>
                          <a:chExt cx="4175760" cy="307975"/>
                        </a:xfrm>
                      </wpg:grpSpPr>
                      <wps:wsp>
                        <wps:cNvPr id="1590" name="Graphic 1590"/>
                        <wps:cNvSpPr/>
                        <wps:spPr>
                          <a:xfrm>
                            <a:off x="0" y="0"/>
                            <a:ext cx="1840230" cy="307975"/>
                          </a:xfrm>
                          <a:custGeom>
                            <a:avLst/>
                            <a:gdLst/>
                            <a:ahLst/>
                            <a:cxnLst/>
                            <a:rect l="l" t="t" r="r" b="b"/>
                            <a:pathLst>
                              <a:path w="1840230" h="307975">
                                <a:moveTo>
                                  <a:pt x="0" y="307466"/>
                                </a:moveTo>
                                <a:lnTo>
                                  <a:pt x="1839887" y="307466"/>
                                </a:lnTo>
                                <a:lnTo>
                                  <a:pt x="1839887" y="0"/>
                                </a:lnTo>
                                <a:lnTo>
                                  <a:pt x="0" y="0"/>
                                </a:lnTo>
                                <a:lnTo>
                                  <a:pt x="0" y="307466"/>
                                </a:lnTo>
                                <a:close/>
                              </a:path>
                            </a:pathLst>
                          </a:custGeom>
                          <a:solidFill>
                            <a:srgbClr val="E6E7E8"/>
                          </a:solidFill>
                        </wps:spPr>
                        <wps:bodyPr wrap="square" lIns="0" tIns="0" rIns="0" bIns="0" rtlCol="0">
                          <a:prstTxWarp prst="textNoShape">
                            <a:avLst/>
                          </a:prstTxWarp>
                          <a:noAutofit/>
                        </wps:bodyPr>
                      </wps:wsp>
                      <wps:wsp>
                        <wps:cNvPr id="1591" name="Graphic 1591"/>
                        <wps:cNvSpPr/>
                        <wps:spPr>
                          <a:xfrm>
                            <a:off x="75895" y="224485"/>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1592" name="Textbox 1592"/>
                        <wps:cNvSpPr txBox="1"/>
                        <wps:spPr>
                          <a:xfrm>
                            <a:off x="0" y="0"/>
                            <a:ext cx="1840230" cy="221615"/>
                          </a:xfrm>
                          <a:prstGeom prst="rect">
                            <a:avLst/>
                          </a:prstGeom>
                          <a:solidFill>
                            <a:srgbClr val="E6E7E8"/>
                          </a:solidFill>
                        </wps:spPr>
                        <wps:txbx>
                          <w:txbxContent>
                            <w:p>
                              <w:pPr>
                                <w:spacing w:before="70"/>
                                <w:ind w:left="119" w:right="0" w:firstLine="0"/>
                                <w:jc w:val="left"/>
                                <w:rPr>
                                  <w:color w:val="000000"/>
                                  <w:sz w:val="22"/>
                                </w:rPr>
                              </w:pPr>
                              <w:r>
                                <w:rPr>
                                  <w:color w:val="231F20"/>
                                  <w:w w:val="115"/>
                                  <w:sz w:val="22"/>
                                </w:rPr>
                                <w:t>TREND</w:t>
                              </w:r>
                              <w:r>
                                <w:rPr>
                                  <w:color w:val="231F20"/>
                                  <w:spacing w:val="7"/>
                                  <w:w w:val="115"/>
                                  <w:sz w:val="22"/>
                                </w:rPr>
                                <w:t> </w:t>
                              </w:r>
                              <w:r>
                                <w:rPr>
                                  <w:color w:val="231F20"/>
                                  <w:w w:val="115"/>
                                  <w:sz w:val="22"/>
                                </w:rPr>
                                <w:t>TRADERS’</w:t>
                              </w:r>
                              <w:r>
                                <w:rPr>
                                  <w:color w:val="231F20"/>
                                  <w:spacing w:val="7"/>
                                  <w:w w:val="115"/>
                                  <w:sz w:val="22"/>
                                </w:rPr>
                                <w:t> </w:t>
                              </w:r>
                              <w:r>
                                <w:rPr>
                                  <w:color w:val="231F20"/>
                                  <w:spacing w:val="-4"/>
                                  <w:w w:val="115"/>
                                  <w:sz w:val="22"/>
                                </w:rPr>
                                <w:t>TRAP</w:t>
                              </w:r>
                            </w:p>
                          </w:txbxContent>
                        </wps:txbx>
                        <wps:bodyPr wrap="square" lIns="0" tIns="0" rIns="0" bIns="0" rtlCol="0">
                          <a:noAutofit/>
                        </wps:bodyPr>
                      </wps:wsp>
                    </wpg:wgp>
                  </a:graphicData>
                </a:graphic>
              </wp:anchor>
            </w:drawing>
          </mc:Choice>
          <mc:Fallback>
            <w:pict>
              <v:group style="position:absolute;margin-left:46.746101pt;margin-top:22.978615pt;width:328.8pt;height:24.25pt;mso-position-horizontal-relative:page;mso-position-vertical-relative:paragraph;z-index:-15627264;mso-wrap-distance-left:0;mso-wrap-distance-right:0" id="docshapegroup1335" coordorigin="935,460" coordsize="6576,485">
                <v:rect style="position:absolute;left:934;top:459;width:2898;height:485" id="docshape1336" filled="true" fillcolor="#e6e7e8" stroked="false">
                  <v:fill type="solid"/>
                </v:rect>
                <v:line style="position:absolute" from="1054,813" to="7510,813" stroked="true" strokeweight=".504pt" strokecolor="#231f20">
                  <v:stroke dashstyle="solid"/>
                </v:line>
                <v:shape style="position:absolute;left:934;top:459;width:2898;height:349" type="#_x0000_t202" id="docshape1337" filled="true" fillcolor="#e6e7e8" stroked="false">
                  <v:textbox inset="0,0,0,0">
                    <w:txbxContent>
                      <w:p>
                        <w:pPr>
                          <w:spacing w:before="70"/>
                          <w:ind w:left="119" w:right="0" w:firstLine="0"/>
                          <w:jc w:val="left"/>
                          <w:rPr>
                            <w:color w:val="000000"/>
                            <w:sz w:val="22"/>
                          </w:rPr>
                        </w:pPr>
                        <w:r>
                          <w:rPr>
                            <w:color w:val="231F20"/>
                            <w:w w:val="115"/>
                            <w:sz w:val="22"/>
                          </w:rPr>
                          <w:t>TREND</w:t>
                        </w:r>
                        <w:r>
                          <w:rPr>
                            <w:color w:val="231F20"/>
                            <w:spacing w:val="7"/>
                            <w:w w:val="115"/>
                            <w:sz w:val="22"/>
                          </w:rPr>
                          <w:t> </w:t>
                        </w:r>
                        <w:r>
                          <w:rPr>
                            <w:color w:val="231F20"/>
                            <w:w w:val="115"/>
                            <w:sz w:val="22"/>
                          </w:rPr>
                          <w:t>TRADERS’</w:t>
                        </w:r>
                        <w:r>
                          <w:rPr>
                            <w:color w:val="231F20"/>
                            <w:spacing w:val="7"/>
                            <w:w w:val="115"/>
                            <w:sz w:val="22"/>
                          </w:rPr>
                          <w:t> </w:t>
                        </w:r>
                        <w:r>
                          <w:rPr>
                            <w:color w:val="231F20"/>
                            <w:spacing w:val="-4"/>
                            <w:w w:val="115"/>
                            <w:sz w:val="22"/>
                          </w:rPr>
                          <w:t>TRAP</w:t>
                        </w:r>
                      </w:p>
                    </w:txbxContent>
                  </v:textbox>
                  <v:fill type="solid"/>
                  <w10:wrap type="none"/>
                </v:shape>
                <w10:wrap type="topAndBottom"/>
              </v:group>
            </w:pict>
          </mc:Fallback>
        </mc:AlternateContent>
      </w:r>
    </w:p>
    <w:p>
      <w:pPr>
        <w:pStyle w:val="BodyText"/>
        <w:spacing w:line="244" w:lineRule="auto" w:before="83"/>
        <w:ind w:left="204" w:right="175"/>
      </w:pPr>
      <w:r>
        <w:rPr>
          <w:color w:val="231F20"/>
        </w:rPr>
        <w:t>Over the years, I have observed many trend-following systems, as well as trend</w:t>
      </w:r>
      <w:r>
        <w:rPr>
          <w:color w:val="231F20"/>
          <w:spacing w:val="29"/>
        </w:rPr>
        <w:t> </w:t>
      </w:r>
      <w:r>
        <w:rPr>
          <w:color w:val="231F20"/>
        </w:rPr>
        <w:t>traders</w:t>
      </w:r>
      <w:r>
        <w:rPr>
          <w:color w:val="231F20"/>
          <w:spacing w:val="30"/>
        </w:rPr>
        <w:t> </w:t>
      </w:r>
      <w:r>
        <w:rPr>
          <w:color w:val="231F20"/>
        </w:rPr>
        <w:t>who</w:t>
      </w:r>
      <w:r>
        <w:rPr>
          <w:color w:val="231F20"/>
          <w:spacing w:val="29"/>
        </w:rPr>
        <w:t> </w:t>
      </w:r>
      <w:r>
        <w:rPr>
          <w:color w:val="231F20"/>
        </w:rPr>
        <w:t>fail</w:t>
      </w:r>
      <w:r>
        <w:rPr>
          <w:color w:val="231F20"/>
          <w:spacing w:val="30"/>
        </w:rPr>
        <w:t> </w:t>
      </w:r>
      <w:r>
        <w:rPr>
          <w:color w:val="231F20"/>
        </w:rPr>
        <w:t>to</w:t>
      </w:r>
      <w:r>
        <w:rPr>
          <w:color w:val="231F20"/>
          <w:spacing w:val="30"/>
        </w:rPr>
        <w:t> </w:t>
      </w:r>
      <w:r>
        <w:rPr>
          <w:color w:val="231F20"/>
        </w:rPr>
        <w:t>differentiate</w:t>
      </w:r>
      <w:r>
        <w:rPr>
          <w:color w:val="231F20"/>
          <w:spacing w:val="29"/>
        </w:rPr>
        <w:t> </w:t>
      </w:r>
      <w:r>
        <w:rPr>
          <w:color w:val="231F20"/>
        </w:rPr>
        <w:t>between</w:t>
      </w:r>
      <w:r>
        <w:rPr>
          <w:color w:val="231F20"/>
          <w:spacing w:val="30"/>
        </w:rPr>
        <w:t> </w:t>
      </w:r>
      <w:r>
        <w:rPr>
          <w:color w:val="231F20"/>
        </w:rPr>
        <w:t>“old</w:t>
      </w:r>
      <w:r>
        <w:rPr>
          <w:color w:val="231F20"/>
          <w:spacing w:val="30"/>
        </w:rPr>
        <w:t> </w:t>
      </w:r>
      <w:r>
        <w:rPr>
          <w:color w:val="231F20"/>
        </w:rPr>
        <w:t>business”</w:t>
      </w:r>
      <w:r>
        <w:rPr>
          <w:color w:val="231F20"/>
          <w:spacing w:val="29"/>
        </w:rPr>
        <w:t> </w:t>
      </w:r>
      <w:r>
        <w:rPr>
          <w:color w:val="231F20"/>
        </w:rPr>
        <w:t>and</w:t>
      </w:r>
      <w:r>
        <w:rPr>
          <w:color w:val="231F20"/>
          <w:spacing w:val="30"/>
        </w:rPr>
        <w:t> </w:t>
      </w:r>
      <w:r>
        <w:rPr>
          <w:color w:val="231F20"/>
          <w:spacing w:val="-4"/>
        </w:rPr>
        <w:t>“new</w:t>
      </w:r>
    </w:p>
    <w:p>
      <w:pPr>
        <w:pStyle w:val="BodyText"/>
        <w:spacing w:after="0" w:line="244" w:lineRule="auto"/>
        <w:sectPr>
          <w:type w:val="continuous"/>
          <w:pgSz w:w="8570" w:h="12890"/>
          <w:pgMar w:header="738" w:footer="0" w:top="1140" w:bottom="280" w:left="850" w:right="850"/>
        </w:sectPr>
      </w:pPr>
    </w:p>
    <w:p>
      <w:pPr>
        <w:pStyle w:val="BodyText"/>
        <w:spacing w:before="129"/>
      </w:pPr>
    </w:p>
    <w:p>
      <w:pPr>
        <w:pStyle w:val="BodyText"/>
        <w:spacing w:line="244" w:lineRule="auto"/>
        <w:ind w:left="228" w:right="181"/>
        <w:jc w:val="both"/>
      </w:pPr>
      <w:r>
        <w:rPr/>
        <w:t>business,” thinking that they have identified a new trend only to have that trade quickly collapse. Long-only investors often feel comfortable as short covering propels their positions higher, failing to recognize this activity as an opportunity to lighten up or rearrange their portfolios. Long-only man- agers who are not fully invested often consider themselves to be short, as they are under committed to the market.</w:t>
      </w:r>
    </w:p>
    <w:p>
      <w:pPr>
        <w:pStyle w:val="BodyText"/>
        <w:spacing w:line="244" w:lineRule="auto" w:before="119"/>
        <w:ind w:left="228" w:right="181"/>
        <w:jc w:val="both"/>
      </w:pPr>
      <w:r>
        <w:rPr>
          <w:w w:val="105"/>
        </w:rPr>
        <w:t>Remember:</w:t>
      </w:r>
      <w:r>
        <w:rPr>
          <w:spacing w:val="40"/>
          <w:w w:val="105"/>
        </w:rPr>
        <w:t> </w:t>
      </w:r>
      <w:r>
        <w:rPr>
          <w:w w:val="105"/>
        </w:rPr>
        <w:t>“Long</w:t>
      </w:r>
      <w:r>
        <w:rPr>
          <w:spacing w:val="40"/>
          <w:w w:val="105"/>
        </w:rPr>
        <w:t> </w:t>
      </w:r>
      <w:r>
        <w:rPr>
          <w:w w:val="105"/>
        </w:rPr>
        <w:t>only,</w:t>
      </w:r>
      <w:r>
        <w:rPr>
          <w:spacing w:val="40"/>
          <w:w w:val="105"/>
        </w:rPr>
        <w:t> </w:t>
      </w:r>
      <w:r>
        <w:rPr>
          <w:w w:val="105"/>
        </w:rPr>
        <w:t>Fully</w:t>
      </w:r>
      <w:r>
        <w:rPr>
          <w:spacing w:val="40"/>
          <w:w w:val="105"/>
        </w:rPr>
        <w:t> </w:t>
      </w:r>
      <w:r>
        <w:rPr>
          <w:w w:val="105"/>
        </w:rPr>
        <w:t>Invested”</w:t>
      </w:r>
      <w:r>
        <w:rPr>
          <w:spacing w:val="40"/>
          <w:w w:val="105"/>
        </w:rPr>
        <w:t> </w:t>
      </w:r>
      <w:r>
        <w:rPr>
          <w:w w:val="105"/>
        </w:rPr>
        <w:t>Is</w:t>
      </w:r>
      <w:r>
        <w:rPr>
          <w:spacing w:val="40"/>
          <w:w w:val="105"/>
        </w:rPr>
        <w:t> </w:t>
      </w:r>
      <w:r>
        <w:rPr>
          <w:w w:val="105"/>
        </w:rPr>
        <w:t>a</w:t>
      </w:r>
      <w:r>
        <w:rPr>
          <w:spacing w:val="40"/>
          <w:w w:val="105"/>
        </w:rPr>
        <w:t> </w:t>
      </w:r>
      <w:r>
        <w:rPr>
          <w:w w:val="105"/>
        </w:rPr>
        <w:t>Trend-Following Approach</w:t>
      </w:r>
      <w:r>
        <w:rPr>
          <w:spacing w:val="80"/>
          <w:w w:val="105"/>
        </w:rPr>
        <w:t> </w:t>
      </w:r>
      <w:r>
        <w:rPr>
          <w:w w:val="105"/>
        </w:rPr>
        <w:t>These</w:t>
      </w:r>
      <w:r>
        <w:rPr>
          <w:spacing w:val="-11"/>
          <w:w w:val="105"/>
        </w:rPr>
        <w:t> </w:t>
      </w:r>
      <w:r>
        <w:rPr>
          <w:w w:val="105"/>
        </w:rPr>
        <w:t>traders</w:t>
      </w:r>
      <w:r>
        <w:rPr>
          <w:spacing w:val="-11"/>
          <w:w w:val="105"/>
        </w:rPr>
        <w:t> </w:t>
      </w:r>
      <w:r>
        <w:rPr>
          <w:w w:val="105"/>
        </w:rPr>
        <w:t>and</w:t>
      </w:r>
      <w:r>
        <w:rPr>
          <w:spacing w:val="-11"/>
          <w:w w:val="105"/>
        </w:rPr>
        <w:t> </w:t>
      </w:r>
      <w:r>
        <w:rPr>
          <w:w w:val="105"/>
        </w:rPr>
        <w:t>money</w:t>
      </w:r>
      <w:r>
        <w:rPr>
          <w:spacing w:val="-11"/>
          <w:w w:val="105"/>
        </w:rPr>
        <w:t> </w:t>
      </w:r>
      <w:r>
        <w:rPr>
          <w:w w:val="105"/>
        </w:rPr>
        <w:t>managers</w:t>
      </w:r>
      <w:r>
        <w:rPr>
          <w:spacing w:val="-10"/>
          <w:w w:val="105"/>
        </w:rPr>
        <w:t> </w:t>
      </w:r>
      <w:r>
        <w:rPr>
          <w:w w:val="105"/>
        </w:rPr>
        <w:t>are</w:t>
      </w:r>
      <w:r>
        <w:rPr>
          <w:spacing w:val="-11"/>
          <w:w w:val="105"/>
        </w:rPr>
        <w:t> </w:t>
      </w:r>
      <w:r>
        <w:rPr>
          <w:w w:val="105"/>
        </w:rPr>
        <w:t>employing</w:t>
      </w:r>
      <w:r>
        <w:rPr>
          <w:spacing w:val="-11"/>
          <w:w w:val="105"/>
        </w:rPr>
        <w:t> </w:t>
      </w:r>
      <w:r>
        <w:rPr>
          <w:w w:val="105"/>
        </w:rPr>
        <w:t>only</w:t>
      </w:r>
      <w:r>
        <w:rPr>
          <w:spacing w:val="-11"/>
          <w:w w:val="105"/>
        </w:rPr>
        <w:t> </w:t>
      </w:r>
      <w:r>
        <w:rPr>
          <w:w w:val="105"/>
        </w:rPr>
        <w:t>price </w:t>
      </w:r>
      <w:r>
        <w:rPr/>
        <w:t>to further their understanding. Short covering, once it is completed, leaves </w:t>
      </w:r>
      <w:r>
        <w:rPr>
          <w:spacing w:val="-2"/>
          <w:w w:val="105"/>
        </w:rPr>
        <w:t>the</w:t>
      </w:r>
      <w:r>
        <w:rPr>
          <w:spacing w:val="-5"/>
          <w:w w:val="105"/>
        </w:rPr>
        <w:t> </w:t>
      </w:r>
      <w:r>
        <w:rPr>
          <w:spacing w:val="-2"/>
          <w:w w:val="105"/>
        </w:rPr>
        <w:t>market</w:t>
      </w:r>
      <w:r>
        <w:rPr>
          <w:spacing w:val="-4"/>
          <w:w w:val="105"/>
        </w:rPr>
        <w:t> </w:t>
      </w:r>
      <w:r>
        <w:rPr>
          <w:spacing w:val="-2"/>
          <w:w w:val="105"/>
        </w:rPr>
        <w:t>with</w:t>
      </w:r>
      <w:r>
        <w:rPr>
          <w:spacing w:val="-5"/>
          <w:w w:val="105"/>
        </w:rPr>
        <w:t> </w:t>
      </w:r>
      <w:r>
        <w:rPr>
          <w:spacing w:val="-2"/>
          <w:w w:val="105"/>
        </w:rPr>
        <w:t>reduced</w:t>
      </w:r>
      <w:r>
        <w:rPr>
          <w:spacing w:val="-4"/>
          <w:w w:val="105"/>
        </w:rPr>
        <w:t> </w:t>
      </w:r>
      <w:r>
        <w:rPr>
          <w:spacing w:val="-2"/>
          <w:w w:val="105"/>
        </w:rPr>
        <w:t>underlying</w:t>
      </w:r>
      <w:r>
        <w:rPr>
          <w:spacing w:val="-4"/>
          <w:w w:val="105"/>
        </w:rPr>
        <w:t> </w:t>
      </w:r>
      <w:r>
        <w:rPr>
          <w:spacing w:val="-2"/>
          <w:w w:val="105"/>
        </w:rPr>
        <w:t>buying</w:t>
      </w:r>
      <w:r>
        <w:rPr>
          <w:spacing w:val="-4"/>
          <w:w w:val="105"/>
        </w:rPr>
        <w:t> </w:t>
      </w:r>
      <w:r>
        <w:rPr>
          <w:spacing w:val="-2"/>
          <w:w w:val="105"/>
        </w:rPr>
        <w:t>potential.</w:t>
      </w:r>
      <w:r>
        <w:rPr>
          <w:spacing w:val="-4"/>
          <w:w w:val="105"/>
        </w:rPr>
        <w:t> </w:t>
      </w:r>
      <w:r>
        <w:rPr>
          <w:spacing w:val="-2"/>
          <w:w w:val="105"/>
        </w:rPr>
        <w:t>Once</w:t>
      </w:r>
      <w:r>
        <w:rPr>
          <w:spacing w:val="-4"/>
          <w:w w:val="105"/>
        </w:rPr>
        <w:t> </w:t>
      </w:r>
      <w:r>
        <w:rPr>
          <w:spacing w:val="-2"/>
          <w:w w:val="105"/>
        </w:rPr>
        <w:t>the</w:t>
      </w:r>
      <w:r>
        <w:rPr>
          <w:spacing w:val="-5"/>
          <w:w w:val="105"/>
        </w:rPr>
        <w:t> </w:t>
      </w:r>
      <w:r>
        <w:rPr>
          <w:spacing w:val="-2"/>
          <w:w w:val="105"/>
        </w:rPr>
        <w:t>short</w:t>
      </w:r>
      <w:r>
        <w:rPr>
          <w:spacing w:val="-4"/>
          <w:w w:val="105"/>
        </w:rPr>
        <w:t> </w:t>
      </w:r>
      <w:r>
        <w:rPr>
          <w:spacing w:val="-2"/>
          <w:w w:val="105"/>
        </w:rPr>
        <w:t>cov- </w:t>
      </w:r>
      <w:r>
        <w:rPr/>
        <w:t>ering is over, the market can quickly revert toward the mean, leaving trend traders with big losses. conversely, long liquidation depletes the market of </w:t>
      </w:r>
      <w:r>
        <w:rPr>
          <w:w w:val="105"/>
        </w:rPr>
        <w:t>selling</w:t>
      </w:r>
      <w:r>
        <w:rPr>
          <w:spacing w:val="-8"/>
          <w:w w:val="105"/>
        </w:rPr>
        <w:t> </w:t>
      </w:r>
      <w:r>
        <w:rPr>
          <w:w w:val="105"/>
        </w:rPr>
        <w:t>potential,</w:t>
      </w:r>
      <w:r>
        <w:rPr>
          <w:spacing w:val="-8"/>
          <w:w w:val="105"/>
        </w:rPr>
        <w:t> </w:t>
      </w:r>
      <w:r>
        <w:rPr>
          <w:w w:val="105"/>
        </w:rPr>
        <w:t>which</w:t>
      </w:r>
      <w:r>
        <w:rPr>
          <w:spacing w:val="-8"/>
          <w:w w:val="105"/>
        </w:rPr>
        <w:t> </w:t>
      </w:r>
      <w:r>
        <w:rPr>
          <w:w w:val="105"/>
        </w:rPr>
        <w:t>will</w:t>
      </w:r>
      <w:r>
        <w:rPr>
          <w:spacing w:val="-8"/>
          <w:w w:val="105"/>
        </w:rPr>
        <w:t> </w:t>
      </w:r>
      <w:r>
        <w:rPr>
          <w:w w:val="105"/>
        </w:rPr>
        <w:t>often</w:t>
      </w:r>
      <w:r>
        <w:rPr>
          <w:spacing w:val="-8"/>
          <w:w w:val="105"/>
        </w:rPr>
        <w:t> </w:t>
      </w:r>
      <w:r>
        <w:rPr>
          <w:w w:val="105"/>
        </w:rPr>
        <w:t>set</w:t>
      </w:r>
      <w:r>
        <w:rPr>
          <w:spacing w:val="-8"/>
          <w:w w:val="105"/>
        </w:rPr>
        <w:t> </w:t>
      </w:r>
      <w:r>
        <w:rPr>
          <w:w w:val="105"/>
        </w:rPr>
        <w:t>the</w:t>
      </w:r>
      <w:r>
        <w:rPr>
          <w:spacing w:val="-8"/>
          <w:w w:val="105"/>
        </w:rPr>
        <w:t> </w:t>
      </w:r>
      <w:r>
        <w:rPr>
          <w:w w:val="105"/>
        </w:rPr>
        <w:t>stage</w:t>
      </w:r>
      <w:r>
        <w:rPr>
          <w:spacing w:val="-8"/>
          <w:w w:val="105"/>
        </w:rPr>
        <w:t> </w:t>
      </w:r>
      <w:r>
        <w:rPr>
          <w:w w:val="105"/>
        </w:rPr>
        <w:t>for</w:t>
      </w:r>
      <w:r>
        <w:rPr>
          <w:spacing w:val="-8"/>
          <w:w w:val="105"/>
        </w:rPr>
        <w:t> </w:t>
      </w:r>
      <w:r>
        <w:rPr>
          <w:w w:val="105"/>
        </w:rPr>
        <w:t>a</w:t>
      </w:r>
      <w:r>
        <w:rPr>
          <w:spacing w:val="-8"/>
          <w:w w:val="105"/>
        </w:rPr>
        <w:t> </w:t>
      </w:r>
      <w:r>
        <w:rPr>
          <w:w w:val="105"/>
        </w:rPr>
        <w:t>meaningful</w:t>
      </w:r>
      <w:r>
        <w:rPr>
          <w:spacing w:val="-8"/>
          <w:w w:val="105"/>
        </w:rPr>
        <w:t> </w:t>
      </w:r>
      <w:r>
        <w:rPr>
          <w:w w:val="105"/>
        </w:rPr>
        <w:t>rally</w:t>
      </w:r>
      <w:r>
        <w:rPr>
          <w:spacing w:val="-8"/>
          <w:w w:val="105"/>
        </w:rPr>
        <w:t> </w:t>
      </w:r>
      <w:r>
        <w:rPr>
          <w:w w:val="105"/>
        </w:rPr>
        <w:t>that </w:t>
      </w:r>
      <w:r>
        <w:rPr>
          <w:spacing w:val="-2"/>
          <w:w w:val="105"/>
        </w:rPr>
        <w:t>carries</w:t>
      </w:r>
      <w:r>
        <w:rPr>
          <w:spacing w:val="-4"/>
          <w:w w:val="105"/>
        </w:rPr>
        <w:t> </w:t>
      </w:r>
      <w:r>
        <w:rPr>
          <w:spacing w:val="-2"/>
          <w:w w:val="105"/>
        </w:rPr>
        <w:t>price</w:t>
      </w:r>
      <w:r>
        <w:rPr>
          <w:spacing w:val="-4"/>
          <w:w w:val="105"/>
        </w:rPr>
        <w:t> </w:t>
      </w:r>
      <w:r>
        <w:rPr>
          <w:spacing w:val="-2"/>
          <w:w w:val="105"/>
        </w:rPr>
        <w:t>substantially</w:t>
      </w:r>
      <w:r>
        <w:rPr>
          <w:spacing w:val="-4"/>
          <w:w w:val="105"/>
        </w:rPr>
        <w:t> </w:t>
      </w:r>
      <w:r>
        <w:rPr>
          <w:spacing w:val="-2"/>
          <w:w w:val="105"/>
        </w:rPr>
        <w:t>beyond</w:t>
      </w:r>
      <w:r>
        <w:rPr>
          <w:spacing w:val="-3"/>
          <w:w w:val="105"/>
        </w:rPr>
        <w:t> </w:t>
      </w:r>
      <w:r>
        <w:rPr>
          <w:spacing w:val="-2"/>
          <w:w w:val="105"/>
        </w:rPr>
        <w:t>the</w:t>
      </w:r>
      <w:r>
        <w:rPr>
          <w:spacing w:val="-4"/>
          <w:w w:val="105"/>
        </w:rPr>
        <w:t> </w:t>
      </w:r>
      <w:r>
        <w:rPr>
          <w:spacing w:val="-2"/>
          <w:w w:val="105"/>
        </w:rPr>
        <w:t>levels</w:t>
      </w:r>
      <w:r>
        <w:rPr>
          <w:spacing w:val="-4"/>
          <w:w w:val="105"/>
        </w:rPr>
        <w:t> </w:t>
      </w:r>
      <w:r>
        <w:rPr>
          <w:spacing w:val="-2"/>
          <w:w w:val="105"/>
        </w:rPr>
        <w:t>that</w:t>
      </w:r>
      <w:r>
        <w:rPr>
          <w:spacing w:val="-4"/>
          <w:w w:val="105"/>
        </w:rPr>
        <w:t> </w:t>
      </w:r>
      <w:r>
        <w:rPr>
          <w:spacing w:val="-2"/>
          <w:w w:val="105"/>
        </w:rPr>
        <w:t>triggered</w:t>
      </w:r>
      <w:r>
        <w:rPr>
          <w:spacing w:val="-4"/>
          <w:w w:val="105"/>
        </w:rPr>
        <w:t> </w:t>
      </w:r>
      <w:r>
        <w:rPr>
          <w:spacing w:val="-2"/>
          <w:w w:val="105"/>
        </w:rPr>
        <w:t>the</w:t>
      </w:r>
      <w:r>
        <w:rPr>
          <w:spacing w:val="-4"/>
          <w:w w:val="105"/>
        </w:rPr>
        <w:t> </w:t>
      </w:r>
      <w:r>
        <w:rPr>
          <w:spacing w:val="-2"/>
          <w:w w:val="105"/>
        </w:rPr>
        <w:t>liquidation </w:t>
      </w:r>
      <w:r>
        <w:rPr>
          <w:w w:val="105"/>
        </w:rPr>
        <w:t>in the first place.</w:t>
      </w:r>
    </w:p>
    <w:p>
      <w:pPr>
        <w:pStyle w:val="BodyText"/>
        <w:spacing w:line="244" w:lineRule="auto"/>
        <w:ind w:left="228" w:right="181" w:firstLine="358"/>
        <w:jc w:val="both"/>
      </w:pPr>
      <w:r>
        <w:rPr/>
        <w:t>Understanding markets and trading is similar to running any busi-</w:t>
      </w:r>
      <w:r>
        <w:rPr>
          <w:spacing w:val="80"/>
        </w:rPr>
        <w:t> </w:t>
      </w:r>
      <w:r>
        <w:rPr/>
        <w:t>ness</w:t>
      </w:r>
      <w:r>
        <w:rPr>
          <w:spacing w:val="17"/>
        </w:rPr>
        <w:t> </w:t>
      </w:r>
      <w:r>
        <w:rPr/>
        <w:t>in</w:t>
      </w:r>
      <w:r>
        <w:rPr>
          <w:spacing w:val="17"/>
        </w:rPr>
        <w:t> </w:t>
      </w:r>
      <w:r>
        <w:rPr/>
        <w:t>which</w:t>
      </w:r>
      <w:r>
        <w:rPr>
          <w:spacing w:val="17"/>
        </w:rPr>
        <w:t> </w:t>
      </w:r>
      <w:r>
        <w:rPr/>
        <w:t>inventory</w:t>
      </w:r>
      <w:r>
        <w:rPr>
          <w:spacing w:val="17"/>
        </w:rPr>
        <w:t> </w:t>
      </w:r>
      <w:r>
        <w:rPr/>
        <w:t>is</w:t>
      </w:r>
      <w:r>
        <w:rPr>
          <w:spacing w:val="17"/>
        </w:rPr>
        <w:t> </w:t>
      </w:r>
      <w:r>
        <w:rPr/>
        <w:t>important;</w:t>
      </w:r>
      <w:r>
        <w:rPr>
          <w:spacing w:val="17"/>
        </w:rPr>
        <w:t> </w:t>
      </w:r>
      <w:r>
        <w:rPr/>
        <w:t>how</w:t>
      </w:r>
      <w:r>
        <w:rPr>
          <w:spacing w:val="18"/>
        </w:rPr>
        <w:t> </w:t>
      </w:r>
      <w:r>
        <w:rPr/>
        <w:t>would</w:t>
      </w:r>
      <w:r>
        <w:rPr>
          <w:spacing w:val="17"/>
        </w:rPr>
        <w:t> </w:t>
      </w:r>
      <w:r>
        <w:rPr/>
        <w:t>you</w:t>
      </w:r>
      <w:r>
        <w:rPr>
          <w:spacing w:val="17"/>
        </w:rPr>
        <w:t> </w:t>
      </w:r>
      <w:r>
        <w:rPr/>
        <w:t>like</w:t>
      </w:r>
      <w:r>
        <w:rPr>
          <w:spacing w:val="17"/>
        </w:rPr>
        <w:t> </w:t>
      </w:r>
      <w:r>
        <w:rPr/>
        <w:t>to</w:t>
      </w:r>
      <w:r>
        <w:rPr>
          <w:spacing w:val="17"/>
        </w:rPr>
        <w:t> </w:t>
      </w:r>
      <w:r>
        <w:rPr/>
        <w:t>be</w:t>
      </w:r>
      <w:r>
        <w:rPr>
          <w:spacing w:val="17"/>
        </w:rPr>
        <w:t> </w:t>
      </w:r>
      <w:r>
        <w:rPr/>
        <w:t>a</w:t>
      </w:r>
      <w:r>
        <w:rPr>
          <w:spacing w:val="17"/>
        </w:rPr>
        <w:t> </w:t>
      </w:r>
      <w:r>
        <w:rPr/>
        <w:t>retailer in</w:t>
      </w:r>
      <w:r>
        <w:rPr>
          <w:spacing w:val="40"/>
        </w:rPr>
        <w:t> </w:t>
      </w:r>
      <w:r>
        <w:rPr/>
        <w:t>the</w:t>
      </w:r>
      <w:r>
        <w:rPr>
          <w:spacing w:val="40"/>
        </w:rPr>
        <w:t> </w:t>
      </w:r>
      <w:r>
        <w:rPr/>
        <w:t>late</w:t>
      </w:r>
      <w:r>
        <w:rPr>
          <w:spacing w:val="40"/>
        </w:rPr>
        <w:t> </w:t>
      </w:r>
      <w:r>
        <w:rPr/>
        <w:t>fall</w:t>
      </w:r>
      <w:r>
        <w:rPr>
          <w:spacing w:val="40"/>
        </w:rPr>
        <w:t> </w:t>
      </w:r>
      <w:r>
        <w:rPr/>
        <w:t>with</w:t>
      </w:r>
      <w:r>
        <w:rPr>
          <w:spacing w:val="40"/>
        </w:rPr>
        <w:t> </w:t>
      </w:r>
      <w:r>
        <w:rPr/>
        <w:t>the</w:t>
      </w:r>
      <w:r>
        <w:rPr>
          <w:spacing w:val="40"/>
        </w:rPr>
        <w:t> </w:t>
      </w:r>
      <w:r>
        <w:rPr/>
        <w:t>wrong</w:t>
      </w:r>
      <w:r>
        <w:rPr>
          <w:spacing w:val="40"/>
        </w:rPr>
        <w:t> </w:t>
      </w:r>
      <w:r>
        <w:rPr/>
        <w:t>merchandise?</w:t>
      </w:r>
      <w:r>
        <w:rPr>
          <w:spacing w:val="40"/>
        </w:rPr>
        <w:t> </w:t>
      </w:r>
      <w:r>
        <w:rPr/>
        <w:t>Think</w:t>
      </w:r>
      <w:r>
        <w:rPr>
          <w:spacing w:val="40"/>
        </w:rPr>
        <w:t> </w:t>
      </w:r>
      <w:r>
        <w:rPr/>
        <w:t>“going</w:t>
      </w:r>
      <w:r>
        <w:rPr>
          <w:spacing w:val="40"/>
        </w:rPr>
        <w:t> </w:t>
      </w:r>
      <w:r>
        <w:rPr/>
        <w:t>out</w:t>
      </w:r>
      <w:r>
        <w:rPr>
          <w:spacing w:val="40"/>
        </w:rPr>
        <w:t> </w:t>
      </w:r>
      <w:r>
        <w:rPr/>
        <w:t>of</w:t>
      </w:r>
      <w:r>
        <w:rPr>
          <w:spacing w:val="40"/>
        </w:rPr>
        <w:t> </w:t>
      </w:r>
      <w:r>
        <w:rPr/>
        <w:t>busi- ness sale”—inventory reduction with everything marked down 25 percent. We’ve spent a lot of time discussing top-down factors because how they</w:t>
      </w:r>
      <w:r>
        <w:rPr>
          <w:spacing w:val="80"/>
        </w:rPr>
        <w:t> </w:t>
      </w:r>
      <w:r>
        <w:rPr/>
        <w:t>can dominate the market—if only for a fairly brief period of time—can</w:t>
      </w:r>
      <w:r>
        <w:rPr>
          <w:spacing w:val="80"/>
        </w:rPr>
        <w:t> </w:t>
      </w:r>
      <w:r>
        <w:rPr/>
        <w:t>have an extremely positive effect on your bottom line.</w:t>
      </w:r>
    </w:p>
    <w:p>
      <w:pPr>
        <w:pStyle w:val="BodyText"/>
        <w:spacing w:before="209"/>
      </w:pPr>
      <w:r>
        <w:rPr/>
        <mc:AlternateContent>
          <mc:Choice Requires="wps">
            <w:drawing>
              <wp:anchor distT="0" distB="0" distL="0" distR="0" allowOverlap="1" layoutInCell="1" locked="0" behindDoc="1" simplePos="0" relativeHeight="487692800">
                <wp:simplePos x="0" y="0"/>
                <wp:positionH relativeFrom="page">
                  <wp:posOffset>609105</wp:posOffset>
                </wp:positionH>
                <wp:positionV relativeFrom="paragraph">
                  <wp:posOffset>296959</wp:posOffset>
                </wp:positionV>
                <wp:extent cx="4175760" cy="307975"/>
                <wp:effectExtent l="0" t="0" r="0" b="0"/>
                <wp:wrapTopAndBottom/>
                <wp:docPr id="1593" name="Group 1593"/>
                <wp:cNvGraphicFramePr>
                  <a:graphicFrameLocks/>
                </wp:cNvGraphicFramePr>
                <a:graphic>
                  <a:graphicData uri="http://schemas.microsoft.com/office/word/2010/wordprocessingGroup">
                    <wpg:wgp>
                      <wpg:cNvPr id="1593" name="Group 1593"/>
                      <wpg:cNvGrpSpPr/>
                      <wpg:grpSpPr>
                        <a:xfrm>
                          <a:off x="0" y="0"/>
                          <a:ext cx="4175760" cy="307975"/>
                          <a:chExt cx="4175760" cy="307975"/>
                        </a:xfrm>
                      </wpg:grpSpPr>
                      <wps:wsp>
                        <wps:cNvPr id="1594" name="Graphic 1594"/>
                        <wps:cNvSpPr/>
                        <wps:spPr>
                          <a:xfrm>
                            <a:off x="0" y="0"/>
                            <a:ext cx="1621155" cy="307975"/>
                          </a:xfrm>
                          <a:custGeom>
                            <a:avLst/>
                            <a:gdLst/>
                            <a:ahLst/>
                            <a:cxnLst/>
                            <a:rect l="l" t="t" r="r" b="b"/>
                            <a:pathLst>
                              <a:path w="1621155" h="307975">
                                <a:moveTo>
                                  <a:pt x="0" y="307467"/>
                                </a:moveTo>
                                <a:lnTo>
                                  <a:pt x="1620773" y="307467"/>
                                </a:lnTo>
                                <a:lnTo>
                                  <a:pt x="1620773" y="0"/>
                                </a:lnTo>
                                <a:lnTo>
                                  <a:pt x="0" y="0"/>
                                </a:lnTo>
                                <a:lnTo>
                                  <a:pt x="0" y="307467"/>
                                </a:lnTo>
                                <a:close/>
                              </a:path>
                            </a:pathLst>
                          </a:custGeom>
                          <a:solidFill>
                            <a:srgbClr val="E6E7E8"/>
                          </a:solidFill>
                        </wps:spPr>
                        <wps:bodyPr wrap="square" lIns="0" tIns="0" rIns="0" bIns="0" rtlCol="0">
                          <a:prstTxWarp prst="textNoShape">
                            <a:avLst/>
                          </a:prstTxWarp>
                          <a:noAutofit/>
                        </wps:bodyPr>
                      </wps:wsp>
                      <wps:wsp>
                        <wps:cNvPr id="1595" name="Graphic 1595"/>
                        <wps:cNvSpPr/>
                        <wps:spPr>
                          <a:xfrm>
                            <a:off x="75895" y="224599"/>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1596" name="Textbox 1596"/>
                        <wps:cNvSpPr txBox="1"/>
                        <wps:spPr>
                          <a:xfrm>
                            <a:off x="0" y="0"/>
                            <a:ext cx="1621155" cy="221615"/>
                          </a:xfrm>
                          <a:prstGeom prst="rect">
                            <a:avLst/>
                          </a:prstGeom>
                          <a:solidFill>
                            <a:srgbClr val="E6E7E8"/>
                          </a:solidFill>
                        </wps:spPr>
                        <wps:txbx>
                          <w:txbxContent>
                            <w:p>
                              <w:pPr>
                                <w:spacing w:before="70"/>
                                <w:ind w:left="119" w:right="0" w:firstLine="0"/>
                                <w:jc w:val="left"/>
                                <w:rPr>
                                  <w:color w:val="000000"/>
                                  <w:sz w:val="22"/>
                                </w:rPr>
                              </w:pPr>
                              <w:r>
                                <w:rPr>
                                  <w:color w:val="231F20"/>
                                  <w:w w:val="110"/>
                                  <w:sz w:val="22"/>
                                </w:rPr>
                                <w:t>MARKET</w:t>
                              </w:r>
                              <w:r>
                                <w:rPr>
                                  <w:color w:val="231F20"/>
                                  <w:spacing w:val="28"/>
                                  <w:w w:val="115"/>
                                  <w:sz w:val="22"/>
                                </w:rPr>
                                <w:t> </w:t>
                              </w:r>
                              <w:r>
                                <w:rPr>
                                  <w:color w:val="231F20"/>
                                  <w:spacing w:val="-2"/>
                                  <w:w w:val="115"/>
                                  <w:sz w:val="22"/>
                                </w:rPr>
                                <w:t>CONDITION</w:t>
                              </w:r>
                            </w:p>
                          </w:txbxContent>
                        </wps:txbx>
                        <wps:bodyPr wrap="square" lIns="0" tIns="0" rIns="0" bIns="0" rtlCol="0">
                          <a:noAutofit/>
                        </wps:bodyPr>
                      </wps:wsp>
                    </wpg:wgp>
                  </a:graphicData>
                </a:graphic>
              </wp:anchor>
            </w:drawing>
          </mc:Choice>
          <mc:Fallback>
            <w:pict>
              <v:group style="position:absolute;margin-left:47.961102pt;margin-top:23.382648pt;width:328.8pt;height:24.25pt;mso-position-horizontal-relative:page;mso-position-vertical-relative:paragraph;z-index:-15623680;mso-wrap-distance-left:0;mso-wrap-distance-right:0" id="docshapegroup1338" coordorigin="959,468" coordsize="6576,485">
                <v:rect style="position:absolute;left:959;top:467;width:2553;height:485" id="docshape1339" filled="true" fillcolor="#e6e7e8" stroked="false">
                  <v:fill type="solid"/>
                </v:rect>
                <v:line style="position:absolute" from="1079,821" to="7535,821" stroked="true" strokeweight=".504pt" strokecolor="#231f20">
                  <v:stroke dashstyle="solid"/>
                </v:line>
                <v:shape style="position:absolute;left:959;top:467;width:2553;height:349" type="#_x0000_t202" id="docshape1340" filled="true" fillcolor="#e6e7e8" stroked="false">
                  <v:textbox inset="0,0,0,0">
                    <w:txbxContent>
                      <w:p>
                        <w:pPr>
                          <w:spacing w:before="70"/>
                          <w:ind w:left="119" w:right="0" w:firstLine="0"/>
                          <w:jc w:val="left"/>
                          <w:rPr>
                            <w:color w:val="000000"/>
                            <w:sz w:val="22"/>
                          </w:rPr>
                        </w:pPr>
                        <w:r>
                          <w:rPr>
                            <w:color w:val="231F20"/>
                            <w:w w:val="110"/>
                            <w:sz w:val="22"/>
                          </w:rPr>
                          <w:t>MARKET</w:t>
                        </w:r>
                        <w:r>
                          <w:rPr>
                            <w:color w:val="231F20"/>
                            <w:spacing w:val="28"/>
                            <w:w w:val="115"/>
                            <w:sz w:val="22"/>
                          </w:rPr>
                          <w:t> </w:t>
                        </w:r>
                        <w:r>
                          <w:rPr>
                            <w:color w:val="231F20"/>
                            <w:spacing w:val="-2"/>
                            <w:w w:val="115"/>
                            <w:sz w:val="22"/>
                          </w:rPr>
                          <w:t>CONDITION</w:t>
                        </w:r>
                      </w:p>
                    </w:txbxContent>
                  </v:textbox>
                  <v:fill type="solid"/>
                  <w10:wrap type="none"/>
                </v:shape>
                <w10:wrap type="topAndBottom"/>
              </v:group>
            </w:pict>
          </mc:Fallback>
        </mc:AlternateContent>
      </w:r>
    </w:p>
    <w:p>
      <w:pPr>
        <w:pStyle w:val="BodyText"/>
        <w:spacing w:line="244" w:lineRule="auto" w:before="83"/>
        <w:ind w:left="228" w:right="181"/>
        <w:jc w:val="both"/>
      </w:pPr>
      <w:r>
        <w:rPr>
          <w:color w:val="231F20"/>
        </w:rPr>
        <w:t>After reviewing the dominant force currently driving the market, we want to determine if this is occurring within a trending or bracketing envi- ronment. We have covered everything you’ll encounter here elsewhere in the book; however, successful trading/investing is about rearranging myr- iad pieces that enables us to better view the constantly changing market </w:t>
      </w:r>
      <w:r>
        <w:rPr>
          <w:color w:val="231F20"/>
          <w:spacing w:val="-2"/>
        </w:rPr>
        <w:t>puzzle.</w:t>
      </w:r>
    </w:p>
    <w:p>
      <w:pPr>
        <w:pStyle w:val="BodyText"/>
        <w:spacing w:line="244" w:lineRule="auto"/>
        <w:ind w:left="228" w:right="181" w:firstLine="358"/>
        <w:jc w:val="both"/>
      </w:pPr>
      <w:r>
        <w:rPr>
          <w:color w:val="231F20"/>
        </w:rPr>
        <w:t>In</w:t>
      </w:r>
      <w:r>
        <w:rPr>
          <w:color w:val="231F20"/>
          <w:spacing w:val="-2"/>
        </w:rPr>
        <w:t> </w:t>
      </w:r>
      <w:r>
        <w:rPr>
          <w:rFonts w:ascii="Georgia" w:hAnsi="Georgia"/>
          <w:i/>
          <w:color w:val="231F20"/>
        </w:rPr>
        <w:t>The</w:t>
      </w:r>
      <w:r>
        <w:rPr>
          <w:rFonts w:ascii="Georgia" w:hAnsi="Georgia"/>
          <w:i/>
          <w:color w:val="231F20"/>
          <w:spacing w:val="-1"/>
        </w:rPr>
        <w:t> </w:t>
      </w:r>
      <w:r>
        <w:rPr>
          <w:rFonts w:ascii="Georgia" w:hAnsi="Georgia"/>
          <w:i/>
          <w:color w:val="231F20"/>
        </w:rPr>
        <w:t>Grace</w:t>
      </w:r>
      <w:r>
        <w:rPr>
          <w:rFonts w:ascii="Georgia" w:hAnsi="Georgia"/>
          <w:i/>
          <w:color w:val="231F20"/>
          <w:spacing w:val="-1"/>
        </w:rPr>
        <w:t> </w:t>
      </w:r>
      <w:r>
        <w:rPr>
          <w:rFonts w:ascii="Georgia" w:hAnsi="Georgia"/>
          <w:i/>
          <w:color w:val="231F20"/>
        </w:rPr>
        <w:t>of</w:t>
      </w:r>
      <w:r>
        <w:rPr>
          <w:rFonts w:ascii="Georgia" w:hAnsi="Georgia"/>
          <w:i/>
          <w:color w:val="231F20"/>
          <w:spacing w:val="-1"/>
        </w:rPr>
        <w:t> </w:t>
      </w:r>
      <w:r>
        <w:rPr>
          <w:rFonts w:ascii="Georgia" w:hAnsi="Georgia"/>
          <w:i/>
          <w:color w:val="231F20"/>
        </w:rPr>
        <w:t>Great</w:t>
      </w:r>
      <w:r>
        <w:rPr>
          <w:rFonts w:ascii="Georgia" w:hAnsi="Georgia"/>
          <w:i/>
          <w:color w:val="231F20"/>
          <w:spacing w:val="-1"/>
        </w:rPr>
        <w:t> </w:t>
      </w:r>
      <w:r>
        <w:rPr>
          <w:rFonts w:ascii="Georgia" w:hAnsi="Georgia"/>
          <w:i/>
          <w:color w:val="231F20"/>
        </w:rPr>
        <w:t>Things:</w:t>
      </w:r>
      <w:r>
        <w:rPr>
          <w:rFonts w:ascii="Georgia" w:hAnsi="Georgia"/>
          <w:i/>
          <w:color w:val="231F20"/>
          <w:spacing w:val="-1"/>
        </w:rPr>
        <w:t> </w:t>
      </w:r>
      <w:r>
        <w:rPr>
          <w:rFonts w:ascii="Georgia" w:hAnsi="Georgia"/>
          <w:i/>
          <w:color w:val="231F20"/>
        </w:rPr>
        <w:t>Creativity</w:t>
      </w:r>
      <w:r>
        <w:rPr>
          <w:rFonts w:ascii="Georgia" w:hAnsi="Georgia"/>
          <w:i/>
          <w:color w:val="231F20"/>
          <w:spacing w:val="-1"/>
        </w:rPr>
        <w:t> </w:t>
      </w:r>
      <w:r>
        <w:rPr>
          <w:rFonts w:ascii="Georgia" w:hAnsi="Georgia"/>
          <w:i/>
          <w:color w:val="231F20"/>
        </w:rPr>
        <w:t>and</w:t>
      </w:r>
      <w:r>
        <w:rPr>
          <w:rFonts w:ascii="Georgia" w:hAnsi="Georgia"/>
          <w:i/>
          <w:color w:val="231F20"/>
          <w:spacing w:val="-2"/>
        </w:rPr>
        <w:t> </w:t>
      </w:r>
      <w:r>
        <w:rPr>
          <w:rFonts w:ascii="Georgia" w:hAnsi="Georgia"/>
          <w:i/>
          <w:color w:val="231F20"/>
        </w:rPr>
        <w:t>Innovation</w:t>
      </w:r>
      <w:r>
        <w:rPr>
          <w:rFonts w:ascii="Georgia" w:hAnsi="Georgia"/>
          <w:i/>
          <w:color w:val="231F20"/>
          <w:spacing w:val="-6"/>
        </w:rPr>
        <w:t> </w:t>
      </w:r>
      <w:r>
        <w:rPr>
          <w:color w:val="231F20"/>
        </w:rPr>
        <w:t>(New</w:t>
      </w:r>
      <w:r>
        <w:rPr>
          <w:color w:val="231F20"/>
          <w:spacing w:val="-2"/>
        </w:rPr>
        <w:t> </w:t>
      </w:r>
      <w:r>
        <w:rPr>
          <w:color w:val="231F20"/>
        </w:rPr>
        <w:t>York: Ticknor and Fields, 1990), Robert Grudin uses the phrase “discovery by anomaly” when discussing Thomas Kuhn and his book </w:t>
      </w:r>
      <w:r>
        <w:rPr>
          <w:rFonts w:ascii="Georgia" w:hAnsi="Georgia"/>
          <w:i/>
          <w:color w:val="231F20"/>
        </w:rPr>
        <w:t>The Structure of Scientific Revolution</w:t>
      </w:r>
      <w:r>
        <w:rPr>
          <w:color w:val="231F20"/>
        </w:rPr>
        <w:t>. Grudin writes that discovery occurs when you no- tice the anomaly of the uninvited quest (presence of an unexpected fac-</w:t>
      </w:r>
      <w:r>
        <w:rPr>
          <w:color w:val="231F20"/>
          <w:spacing w:val="40"/>
        </w:rPr>
        <w:t> </w:t>
      </w:r>
      <w:r>
        <w:rPr>
          <w:color w:val="231F20"/>
        </w:rPr>
        <w:t>tor),</w:t>
      </w:r>
      <w:r>
        <w:rPr>
          <w:color w:val="231F20"/>
          <w:spacing w:val="38"/>
        </w:rPr>
        <w:t> </w:t>
      </w:r>
      <w:r>
        <w:rPr>
          <w:color w:val="231F20"/>
        </w:rPr>
        <w:t>the</w:t>
      </w:r>
      <w:r>
        <w:rPr>
          <w:color w:val="231F20"/>
          <w:spacing w:val="39"/>
        </w:rPr>
        <w:t> </w:t>
      </w:r>
      <w:r>
        <w:rPr>
          <w:color w:val="231F20"/>
        </w:rPr>
        <w:t>anomaly</w:t>
      </w:r>
      <w:r>
        <w:rPr>
          <w:color w:val="231F20"/>
          <w:spacing w:val="39"/>
        </w:rPr>
        <w:t> </w:t>
      </w:r>
      <w:r>
        <w:rPr>
          <w:color w:val="231F20"/>
        </w:rPr>
        <w:t>of</w:t>
      </w:r>
      <w:r>
        <w:rPr>
          <w:color w:val="231F20"/>
          <w:spacing w:val="39"/>
        </w:rPr>
        <w:t> </w:t>
      </w:r>
      <w:r>
        <w:rPr>
          <w:color w:val="231F20"/>
        </w:rPr>
        <w:t>the</w:t>
      </w:r>
      <w:r>
        <w:rPr>
          <w:color w:val="231F20"/>
          <w:spacing w:val="39"/>
        </w:rPr>
        <w:t> </w:t>
      </w:r>
      <w:r>
        <w:rPr>
          <w:color w:val="231F20"/>
        </w:rPr>
        <w:t>empty</w:t>
      </w:r>
      <w:r>
        <w:rPr>
          <w:color w:val="231F20"/>
          <w:spacing w:val="39"/>
        </w:rPr>
        <w:t> </w:t>
      </w:r>
      <w:r>
        <w:rPr>
          <w:color w:val="231F20"/>
        </w:rPr>
        <w:t>chair</w:t>
      </w:r>
      <w:r>
        <w:rPr>
          <w:color w:val="231F20"/>
          <w:spacing w:val="39"/>
        </w:rPr>
        <w:t> </w:t>
      </w:r>
      <w:r>
        <w:rPr>
          <w:color w:val="231F20"/>
        </w:rPr>
        <w:t>(discovery</w:t>
      </w:r>
      <w:r>
        <w:rPr>
          <w:color w:val="231F20"/>
          <w:spacing w:val="39"/>
        </w:rPr>
        <w:t> </w:t>
      </w:r>
      <w:r>
        <w:rPr>
          <w:color w:val="231F20"/>
        </w:rPr>
        <w:t>that</w:t>
      </w:r>
      <w:r>
        <w:rPr>
          <w:color w:val="231F20"/>
          <w:spacing w:val="39"/>
        </w:rPr>
        <w:t> </w:t>
      </w:r>
      <w:r>
        <w:rPr>
          <w:color w:val="231F20"/>
        </w:rPr>
        <w:t>a</w:t>
      </w:r>
      <w:r>
        <w:rPr>
          <w:color w:val="231F20"/>
          <w:spacing w:val="39"/>
        </w:rPr>
        <w:t> </w:t>
      </w:r>
      <w:r>
        <w:rPr>
          <w:color w:val="231F20"/>
        </w:rPr>
        <w:t>necessary</w:t>
      </w:r>
      <w:r>
        <w:rPr>
          <w:color w:val="231F20"/>
          <w:spacing w:val="39"/>
        </w:rPr>
        <w:t> </w:t>
      </w:r>
      <w:r>
        <w:rPr>
          <w:color w:val="231F20"/>
        </w:rPr>
        <w:t>factor is</w:t>
      </w:r>
      <w:r>
        <w:rPr>
          <w:color w:val="231F20"/>
          <w:spacing w:val="40"/>
        </w:rPr>
        <w:t> </w:t>
      </w:r>
      <w:r>
        <w:rPr>
          <w:color w:val="231F20"/>
        </w:rPr>
        <w:t>missing),</w:t>
      </w:r>
      <w:r>
        <w:rPr>
          <w:color w:val="231F20"/>
          <w:spacing w:val="40"/>
        </w:rPr>
        <w:t> </w:t>
      </w:r>
      <w:r>
        <w:rPr>
          <w:color w:val="231F20"/>
        </w:rPr>
        <w:t>and</w:t>
      </w:r>
      <w:r>
        <w:rPr>
          <w:color w:val="231F20"/>
          <w:spacing w:val="40"/>
        </w:rPr>
        <w:t> </w:t>
      </w:r>
      <w:r>
        <w:rPr>
          <w:color w:val="231F20"/>
        </w:rPr>
        <w:t>the</w:t>
      </w:r>
      <w:r>
        <w:rPr>
          <w:color w:val="231F20"/>
          <w:spacing w:val="40"/>
        </w:rPr>
        <w:t> </w:t>
      </w:r>
      <w:r>
        <w:rPr>
          <w:color w:val="231F20"/>
        </w:rPr>
        <w:t>anomaly</w:t>
      </w:r>
      <w:r>
        <w:rPr>
          <w:color w:val="231F20"/>
          <w:spacing w:val="40"/>
        </w:rPr>
        <w:t> </w:t>
      </w:r>
      <w:r>
        <w:rPr>
          <w:color w:val="231F20"/>
        </w:rPr>
        <w:t>of</w:t>
      </w:r>
      <w:r>
        <w:rPr>
          <w:color w:val="231F20"/>
          <w:spacing w:val="40"/>
        </w:rPr>
        <w:t> </w:t>
      </w:r>
      <w:r>
        <w:rPr>
          <w:color w:val="231F20"/>
        </w:rPr>
        <w:t>rearrangement</w:t>
      </w:r>
      <w:r>
        <w:rPr>
          <w:color w:val="231F20"/>
          <w:spacing w:val="40"/>
        </w:rPr>
        <w:t> </w:t>
      </w:r>
      <w:r>
        <w:rPr>
          <w:color w:val="231F20"/>
        </w:rPr>
        <w:t>(all</w:t>
      </w:r>
      <w:r>
        <w:rPr>
          <w:color w:val="231F20"/>
          <w:spacing w:val="40"/>
        </w:rPr>
        <w:t> </w:t>
      </w:r>
      <w:r>
        <w:rPr>
          <w:color w:val="231F20"/>
        </w:rPr>
        <w:t>factors</w:t>
      </w:r>
      <w:r>
        <w:rPr>
          <w:color w:val="231F20"/>
          <w:spacing w:val="40"/>
        </w:rPr>
        <w:t> </w:t>
      </w:r>
      <w:r>
        <w:rPr>
          <w:color w:val="231F20"/>
        </w:rPr>
        <w:t>are</w:t>
      </w:r>
      <w:r>
        <w:rPr>
          <w:color w:val="231F20"/>
          <w:spacing w:val="40"/>
        </w:rPr>
        <w:t> </w:t>
      </w:r>
      <w:r>
        <w:rPr>
          <w:color w:val="231F20"/>
        </w:rPr>
        <w:t>present but strangely rearranged). Going from trending to bracketing or brack- eting</w:t>
      </w:r>
      <w:r>
        <w:rPr>
          <w:color w:val="231F20"/>
          <w:spacing w:val="39"/>
        </w:rPr>
        <w:t> </w:t>
      </w:r>
      <w:r>
        <w:rPr>
          <w:color w:val="231F20"/>
        </w:rPr>
        <w:t>to</w:t>
      </w:r>
      <w:r>
        <w:rPr>
          <w:color w:val="231F20"/>
          <w:spacing w:val="39"/>
        </w:rPr>
        <w:t> </w:t>
      </w:r>
      <w:r>
        <w:rPr>
          <w:color w:val="231F20"/>
        </w:rPr>
        <w:t>trending</w:t>
      </w:r>
      <w:r>
        <w:rPr>
          <w:color w:val="231F20"/>
          <w:spacing w:val="39"/>
        </w:rPr>
        <w:t> </w:t>
      </w:r>
      <w:r>
        <w:rPr>
          <w:color w:val="231F20"/>
        </w:rPr>
        <w:t>is</w:t>
      </w:r>
      <w:r>
        <w:rPr>
          <w:color w:val="231F20"/>
          <w:spacing w:val="39"/>
        </w:rPr>
        <w:t> </w:t>
      </w:r>
      <w:r>
        <w:rPr>
          <w:color w:val="231F20"/>
        </w:rPr>
        <w:t>an</w:t>
      </w:r>
      <w:r>
        <w:rPr>
          <w:color w:val="231F20"/>
          <w:spacing w:val="39"/>
        </w:rPr>
        <w:t> </w:t>
      </w:r>
      <w:r>
        <w:rPr>
          <w:color w:val="231F20"/>
        </w:rPr>
        <w:t>example</w:t>
      </w:r>
      <w:r>
        <w:rPr>
          <w:color w:val="231F20"/>
          <w:spacing w:val="39"/>
        </w:rPr>
        <w:t> </w:t>
      </w:r>
      <w:r>
        <w:rPr>
          <w:color w:val="231F20"/>
        </w:rPr>
        <w:t>of</w:t>
      </w:r>
      <w:r>
        <w:rPr>
          <w:color w:val="231F20"/>
          <w:spacing w:val="39"/>
        </w:rPr>
        <w:t> </w:t>
      </w:r>
      <w:r>
        <w:rPr>
          <w:color w:val="231F20"/>
        </w:rPr>
        <w:t>the</w:t>
      </w:r>
      <w:r>
        <w:rPr>
          <w:color w:val="231F20"/>
          <w:spacing w:val="39"/>
        </w:rPr>
        <w:t> </w:t>
      </w:r>
      <w:r>
        <w:rPr>
          <w:color w:val="231F20"/>
        </w:rPr>
        <w:t>anomaly</w:t>
      </w:r>
      <w:r>
        <w:rPr>
          <w:color w:val="231F20"/>
          <w:spacing w:val="39"/>
        </w:rPr>
        <w:t> </w:t>
      </w:r>
      <w:r>
        <w:rPr>
          <w:color w:val="231F20"/>
        </w:rPr>
        <w:t>of</w:t>
      </w:r>
      <w:r>
        <w:rPr>
          <w:color w:val="231F20"/>
          <w:spacing w:val="39"/>
        </w:rPr>
        <w:t> </w:t>
      </w:r>
      <w:r>
        <w:rPr>
          <w:color w:val="231F20"/>
        </w:rPr>
        <w:t>rearrangement;</w:t>
      </w:r>
      <w:r>
        <w:rPr>
          <w:color w:val="231F20"/>
          <w:spacing w:val="39"/>
        </w:rPr>
        <w:t> </w:t>
      </w:r>
      <w:r>
        <w:rPr>
          <w:color w:val="231F20"/>
        </w:rPr>
        <w:t>once the</w:t>
      </w:r>
      <w:r>
        <w:rPr>
          <w:color w:val="231F20"/>
          <w:spacing w:val="40"/>
        </w:rPr>
        <w:t> </w:t>
      </w:r>
      <w:r>
        <w:rPr>
          <w:color w:val="231F20"/>
        </w:rPr>
        <w:t>pieces</w:t>
      </w:r>
      <w:r>
        <w:rPr>
          <w:color w:val="231F20"/>
          <w:spacing w:val="40"/>
        </w:rPr>
        <w:t> </w:t>
      </w:r>
      <w:r>
        <w:rPr>
          <w:color w:val="231F20"/>
        </w:rPr>
        <w:t>are</w:t>
      </w:r>
      <w:r>
        <w:rPr>
          <w:color w:val="231F20"/>
          <w:spacing w:val="40"/>
        </w:rPr>
        <w:t> </w:t>
      </w:r>
      <w:r>
        <w:rPr>
          <w:color w:val="231F20"/>
        </w:rPr>
        <w:t>rearranged,</w:t>
      </w:r>
      <w:r>
        <w:rPr>
          <w:color w:val="231F20"/>
          <w:spacing w:val="40"/>
        </w:rPr>
        <w:t> </w:t>
      </w:r>
      <w:r>
        <w:rPr>
          <w:color w:val="231F20"/>
        </w:rPr>
        <w:t>the</w:t>
      </w:r>
      <w:r>
        <w:rPr>
          <w:color w:val="231F20"/>
          <w:spacing w:val="40"/>
        </w:rPr>
        <w:t> </w:t>
      </w:r>
      <w:r>
        <w:rPr>
          <w:color w:val="231F20"/>
        </w:rPr>
        <w:t>expected</w:t>
      </w:r>
      <w:r>
        <w:rPr>
          <w:color w:val="231F20"/>
          <w:spacing w:val="40"/>
        </w:rPr>
        <w:t> </w:t>
      </w:r>
      <w:r>
        <w:rPr>
          <w:color w:val="231F20"/>
        </w:rPr>
        <w:t>outcome</w:t>
      </w:r>
      <w:r>
        <w:rPr>
          <w:color w:val="231F20"/>
          <w:spacing w:val="40"/>
        </w:rPr>
        <w:t> </w:t>
      </w:r>
      <w:r>
        <w:rPr>
          <w:color w:val="231F20"/>
        </w:rPr>
        <w:t>changes.</w:t>
      </w:r>
      <w:r>
        <w:rPr>
          <w:color w:val="231F20"/>
          <w:spacing w:val="40"/>
        </w:rPr>
        <w:t> </w:t>
      </w:r>
      <w:r>
        <w:rPr>
          <w:color w:val="231F20"/>
        </w:rPr>
        <w:t>Those</w:t>
      </w:r>
      <w:r>
        <w:rPr>
          <w:color w:val="231F20"/>
          <w:spacing w:val="40"/>
        </w:rPr>
        <w:t> </w:t>
      </w:r>
      <w:r>
        <w:rPr>
          <w:color w:val="231F20"/>
        </w:rPr>
        <w:t>who</w:t>
      </w:r>
    </w:p>
    <w:p>
      <w:pPr>
        <w:pStyle w:val="BodyText"/>
        <w:spacing w:after="0" w:line="244" w:lineRule="auto"/>
        <w:jc w:val="both"/>
        <w:sectPr>
          <w:pgSz w:w="8570" w:h="12890"/>
          <w:pgMar w:header="738" w:footer="0" w:top="960" w:bottom="280" w:left="850" w:right="850"/>
        </w:sectPr>
      </w:pPr>
    </w:p>
    <w:p>
      <w:pPr>
        <w:pStyle w:val="BodyText"/>
        <w:ind w:left="1293"/>
      </w:pPr>
      <w:r>
        <w:rPr/>
        <mc:AlternateContent>
          <mc:Choice Requires="wps">
            <w:drawing>
              <wp:inline distT="0" distB="0" distL="0" distR="0">
                <wp:extent cx="2717800" cy="6406515"/>
                <wp:effectExtent l="0" t="0" r="0" b="13335"/>
                <wp:docPr id="1597" name="Group 1597"/>
                <wp:cNvGraphicFramePr>
                  <a:graphicFrameLocks/>
                </wp:cNvGraphicFramePr>
                <a:graphic>
                  <a:graphicData uri="http://schemas.microsoft.com/office/word/2010/wordprocessingGroup">
                    <wpg:wgp>
                      <wpg:cNvPr id="1597" name="Group 1597"/>
                      <wpg:cNvGrpSpPr/>
                      <wpg:grpSpPr>
                        <a:xfrm>
                          <a:off x="0" y="0"/>
                          <a:ext cx="2717800" cy="6406515"/>
                          <a:chExt cx="2717800" cy="6406515"/>
                        </a:xfrm>
                      </wpg:grpSpPr>
                      <wps:wsp>
                        <wps:cNvPr id="1598" name="Graphic 1598"/>
                        <wps:cNvSpPr/>
                        <wps:spPr>
                          <a:xfrm>
                            <a:off x="106438" y="484657"/>
                            <a:ext cx="1003300" cy="4699000"/>
                          </a:xfrm>
                          <a:custGeom>
                            <a:avLst/>
                            <a:gdLst/>
                            <a:ahLst/>
                            <a:cxnLst/>
                            <a:rect l="l" t="t" r="r" b="b"/>
                            <a:pathLst>
                              <a:path w="1003300" h="4699000">
                                <a:moveTo>
                                  <a:pt x="1002893" y="494385"/>
                                </a:moveTo>
                                <a:lnTo>
                                  <a:pt x="1000669" y="544932"/>
                                </a:lnTo>
                                <a:lnTo>
                                  <a:pt x="994141" y="594020"/>
                                </a:lnTo>
                                <a:lnTo>
                                  <a:pt x="983525" y="641399"/>
                                </a:lnTo>
                                <a:lnTo>
                                  <a:pt x="969038" y="686820"/>
                                </a:lnTo>
                                <a:lnTo>
                                  <a:pt x="950897" y="730037"/>
                                </a:lnTo>
                                <a:lnTo>
                                  <a:pt x="929318" y="770799"/>
                                </a:lnTo>
                                <a:lnTo>
                                  <a:pt x="904518" y="808858"/>
                                </a:lnTo>
                                <a:lnTo>
                                  <a:pt x="876712" y="843967"/>
                                </a:lnTo>
                                <a:lnTo>
                                  <a:pt x="846118" y="875876"/>
                                </a:lnTo>
                                <a:lnTo>
                                  <a:pt x="812952" y="904336"/>
                                </a:lnTo>
                                <a:lnTo>
                                  <a:pt x="777431" y="929100"/>
                                </a:lnTo>
                                <a:lnTo>
                                  <a:pt x="739771" y="949919"/>
                                </a:lnTo>
                                <a:lnTo>
                                  <a:pt x="700188" y="966544"/>
                                </a:lnTo>
                                <a:lnTo>
                                  <a:pt x="658900" y="978726"/>
                                </a:lnTo>
                                <a:lnTo>
                                  <a:pt x="616122" y="986218"/>
                                </a:lnTo>
                                <a:lnTo>
                                  <a:pt x="572071" y="988771"/>
                                </a:lnTo>
                                <a:lnTo>
                                  <a:pt x="528022" y="986218"/>
                                </a:lnTo>
                                <a:lnTo>
                                  <a:pt x="485246" y="978726"/>
                                </a:lnTo>
                                <a:lnTo>
                                  <a:pt x="443958" y="966544"/>
                                </a:lnTo>
                                <a:lnTo>
                                  <a:pt x="404376" y="949919"/>
                                </a:lnTo>
                                <a:lnTo>
                                  <a:pt x="366716" y="929100"/>
                                </a:lnTo>
                                <a:lnTo>
                                  <a:pt x="331195" y="904336"/>
                                </a:lnTo>
                                <a:lnTo>
                                  <a:pt x="298029" y="875876"/>
                                </a:lnTo>
                                <a:lnTo>
                                  <a:pt x="267435" y="843967"/>
                                </a:lnTo>
                                <a:lnTo>
                                  <a:pt x="239628" y="808858"/>
                                </a:lnTo>
                                <a:lnTo>
                                  <a:pt x="214827" y="770799"/>
                                </a:lnTo>
                                <a:lnTo>
                                  <a:pt x="193247" y="730037"/>
                                </a:lnTo>
                                <a:lnTo>
                                  <a:pt x="175105" y="686820"/>
                                </a:lnTo>
                                <a:lnTo>
                                  <a:pt x="160618" y="641399"/>
                                </a:lnTo>
                                <a:lnTo>
                                  <a:pt x="150002" y="594020"/>
                                </a:lnTo>
                                <a:lnTo>
                                  <a:pt x="143473" y="544932"/>
                                </a:lnTo>
                                <a:lnTo>
                                  <a:pt x="141249" y="494385"/>
                                </a:lnTo>
                                <a:lnTo>
                                  <a:pt x="143473" y="443838"/>
                                </a:lnTo>
                                <a:lnTo>
                                  <a:pt x="150002" y="394750"/>
                                </a:lnTo>
                                <a:lnTo>
                                  <a:pt x="160618" y="347372"/>
                                </a:lnTo>
                                <a:lnTo>
                                  <a:pt x="175105" y="301950"/>
                                </a:lnTo>
                                <a:lnTo>
                                  <a:pt x="193247" y="258733"/>
                                </a:lnTo>
                                <a:lnTo>
                                  <a:pt x="214827" y="217971"/>
                                </a:lnTo>
                                <a:lnTo>
                                  <a:pt x="239628" y="179912"/>
                                </a:lnTo>
                                <a:lnTo>
                                  <a:pt x="267435" y="144803"/>
                                </a:lnTo>
                                <a:lnTo>
                                  <a:pt x="298029" y="112895"/>
                                </a:lnTo>
                                <a:lnTo>
                                  <a:pt x="331195" y="84434"/>
                                </a:lnTo>
                                <a:lnTo>
                                  <a:pt x="366716" y="59670"/>
                                </a:lnTo>
                                <a:lnTo>
                                  <a:pt x="404376" y="38851"/>
                                </a:lnTo>
                                <a:lnTo>
                                  <a:pt x="443958" y="22226"/>
                                </a:lnTo>
                                <a:lnTo>
                                  <a:pt x="485246" y="10044"/>
                                </a:lnTo>
                                <a:lnTo>
                                  <a:pt x="528022" y="2552"/>
                                </a:lnTo>
                                <a:lnTo>
                                  <a:pt x="572071" y="0"/>
                                </a:lnTo>
                                <a:lnTo>
                                  <a:pt x="616122" y="2552"/>
                                </a:lnTo>
                                <a:lnTo>
                                  <a:pt x="658900" y="10044"/>
                                </a:lnTo>
                                <a:lnTo>
                                  <a:pt x="700188" y="22226"/>
                                </a:lnTo>
                                <a:lnTo>
                                  <a:pt x="739771" y="38851"/>
                                </a:lnTo>
                                <a:lnTo>
                                  <a:pt x="777431" y="59670"/>
                                </a:lnTo>
                                <a:lnTo>
                                  <a:pt x="812952" y="84434"/>
                                </a:lnTo>
                                <a:lnTo>
                                  <a:pt x="846118" y="112895"/>
                                </a:lnTo>
                                <a:lnTo>
                                  <a:pt x="876712" y="144803"/>
                                </a:lnTo>
                                <a:lnTo>
                                  <a:pt x="904518" y="179912"/>
                                </a:lnTo>
                                <a:lnTo>
                                  <a:pt x="929318" y="217971"/>
                                </a:lnTo>
                                <a:lnTo>
                                  <a:pt x="950897" y="258733"/>
                                </a:lnTo>
                                <a:lnTo>
                                  <a:pt x="969038" y="301950"/>
                                </a:lnTo>
                                <a:lnTo>
                                  <a:pt x="983525" y="347372"/>
                                </a:lnTo>
                                <a:lnTo>
                                  <a:pt x="994141" y="394750"/>
                                </a:lnTo>
                                <a:lnTo>
                                  <a:pt x="1000669" y="443838"/>
                                </a:lnTo>
                                <a:lnTo>
                                  <a:pt x="1002893" y="494385"/>
                                </a:lnTo>
                                <a:close/>
                              </a:path>
                              <a:path w="1003300" h="4699000">
                                <a:moveTo>
                                  <a:pt x="979347" y="1921040"/>
                                </a:moveTo>
                                <a:lnTo>
                                  <a:pt x="978147" y="1981231"/>
                                </a:lnTo>
                                <a:lnTo>
                                  <a:pt x="974602" y="2040279"/>
                                </a:lnTo>
                                <a:lnTo>
                                  <a:pt x="968791" y="2098043"/>
                                </a:lnTo>
                                <a:lnTo>
                                  <a:pt x="960796" y="2154379"/>
                                </a:lnTo>
                                <a:lnTo>
                                  <a:pt x="950698" y="2209145"/>
                                </a:lnTo>
                                <a:lnTo>
                                  <a:pt x="938577" y="2262198"/>
                                </a:lnTo>
                                <a:lnTo>
                                  <a:pt x="924515" y="2313396"/>
                                </a:lnTo>
                                <a:lnTo>
                                  <a:pt x="908592" y="2362595"/>
                                </a:lnTo>
                                <a:lnTo>
                                  <a:pt x="890889" y="2409654"/>
                                </a:lnTo>
                                <a:lnTo>
                                  <a:pt x="871487" y="2454430"/>
                                </a:lnTo>
                                <a:lnTo>
                                  <a:pt x="850467" y="2496779"/>
                                </a:lnTo>
                                <a:lnTo>
                                  <a:pt x="827910" y="2536560"/>
                                </a:lnTo>
                                <a:lnTo>
                                  <a:pt x="803896" y="2573631"/>
                                </a:lnTo>
                                <a:lnTo>
                                  <a:pt x="778507" y="2607847"/>
                                </a:lnTo>
                                <a:lnTo>
                                  <a:pt x="751823" y="2639067"/>
                                </a:lnTo>
                                <a:lnTo>
                                  <a:pt x="723926" y="2667149"/>
                                </a:lnTo>
                                <a:lnTo>
                                  <a:pt x="694895" y="2691948"/>
                                </a:lnTo>
                                <a:lnTo>
                                  <a:pt x="633758" y="2731133"/>
                                </a:lnTo>
                                <a:lnTo>
                                  <a:pt x="569060" y="2755480"/>
                                </a:lnTo>
                                <a:lnTo>
                                  <a:pt x="501446" y="2763850"/>
                                </a:lnTo>
                                <a:lnTo>
                                  <a:pt x="467316" y="2761734"/>
                                </a:lnTo>
                                <a:lnTo>
                                  <a:pt x="401079" y="2745233"/>
                                </a:lnTo>
                                <a:lnTo>
                                  <a:pt x="338080" y="2713324"/>
                                </a:lnTo>
                                <a:lnTo>
                                  <a:pt x="278967" y="2667149"/>
                                </a:lnTo>
                                <a:lnTo>
                                  <a:pt x="251069" y="2639067"/>
                                </a:lnTo>
                                <a:lnTo>
                                  <a:pt x="224385" y="2607847"/>
                                </a:lnTo>
                                <a:lnTo>
                                  <a:pt x="198996" y="2573631"/>
                                </a:lnTo>
                                <a:lnTo>
                                  <a:pt x="174982" y="2536560"/>
                                </a:lnTo>
                                <a:lnTo>
                                  <a:pt x="152425" y="2496779"/>
                                </a:lnTo>
                                <a:lnTo>
                                  <a:pt x="131405" y="2454430"/>
                                </a:lnTo>
                                <a:lnTo>
                                  <a:pt x="112004" y="2409654"/>
                                </a:lnTo>
                                <a:lnTo>
                                  <a:pt x="94301" y="2362595"/>
                                </a:lnTo>
                                <a:lnTo>
                                  <a:pt x="78378" y="2313396"/>
                                </a:lnTo>
                                <a:lnTo>
                                  <a:pt x="64316" y="2262198"/>
                                </a:lnTo>
                                <a:lnTo>
                                  <a:pt x="52195" y="2209145"/>
                                </a:lnTo>
                                <a:lnTo>
                                  <a:pt x="42097" y="2154379"/>
                                </a:lnTo>
                                <a:lnTo>
                                  <a:pt x="34102" y="2098043"/>
                                </a:lnTo>
                                <a:lnTo>
                                  <a:pt x="28291" y="2040279"/>
                                </a:lnTo>
                                <a:lnTo>
                                  <a:pt x="24745" y="1981231"/>
                                </a:lnTo>
                                <a:lnTo>
                                  <a:pt x="23545" y="1921040"/>
                                </a:lnTo>
                                <a:lnTo>
                                  <a:pt x="24745" y="1860850"/>
                                </a:lnTo>
                                <a:lnTo>
                                  <a:pt x="28291" y="1801802"/>
                                </a:lnTo>
                                <a:lnTo>
                                  <a:pt x="34102" y="1744040"/>
                                </a:lnTo>
                                <a:lnTo>
                                  <a:pt x="42097" y="1687704"/>
                                </a:lnTo>
                                <a:lnTo>
                                  <a:pt x="52195" y="1632939"/>
                                </a:lnTo>
                                <a:lnTo>
                                  <a:pt x="64316" y="1579887"/>
                                </a:lnTo>
                                <a:lnTo>
                                  <a:pt x="78378" y="1528689"/>
                                </a:lnTo>
                                <a:lnTo>
                                  <a:pt x="94301" y="1479490"/>
                                </a:lnTo>
                                <a:lnTo>
                                  <a:pt x="112004" y="1432431"/>
                                </a:lnTo>
                                <a:lnTo>
                                  <a:pt x="131405" y="1387655"/>
                                </a:lnTo>
                                <a:lnTo>
                                  <a:pt x="152425" y="1345305"/>
                                </a:lnTo>
                                <a:lnTo>
                                  <a:pt x="174982" y="1305523"/>
                                </a:lnTo>
                                <a:lnTo>
                                  <a:pt x="198996" y="1268453"/>
                                </a:lnTo>
                                <a:lnTo>
                                  <a:pt x="224385" y="1234236"/>
                                </a:lnTo>
                                <a:lnTo>
                                  <a:pt x="251069" y="1203015"/>
                                </a:lnTo>
                                <a:lnTo>
                                  <a:pt x="278967" y="1174933"/>
                                </a:lnTo>
                                <a:lnTo>
                                  <a:pt x="307998" y="1150133"/>
                                </a:lnTo>
                                <a:lnTo>
                                  <a:pt x="369135" y="1110947"/>
                                </a:lnTo>
                                <a:lnTo>
                                  <a:pt x="433833" y="1086599"/>
                                </a:lnTo>
                                <a:lnTo>
                                  <a:pt x="501446" y="1078229"/>
                                </a:lnTo>
                                <a:lnTo>
                                  <a:pt x="535577" y="1080346"/>
                                </a:lnTo>
                                <a:lnTo>
                                  <a:pt x="601814" y="1096847"/>
                                </a:lnTo>
                                <a:lnTo>
                                  <a:pt x="664812" y="1128757"/>
                                </a:lnTo>
                                <a:lnTo>
                                  <a:pt x="723926" y="1174933"/>
                                </a:lnTo>
                                <a:lnTo>
                                  <a:pt x="751823" y="1203015"/>
                                </a:lnTo>
                                <a:lnTo>
                                  <a:pt x="778507" y="1234236"/>
                                </a:lnTo>
                                <a:lnTo>
                                  <a:pt x="803896" y="1268453"/>
                                </a:lnTo>
                                <a:lnTo>
                                  <a:pt x="827910" y="1305523"/>
                                </a:lnTo>
                                <a:lnTo>
                                  <a:pt x="850467" y="1345305"/>
                                </a:lnTo>
                                <a:lnTo>
                                  <a:pt x="871487" y="1387655"/>
                                </a:lnTo>
                                <a:lnTo>
                                  <a:pt x="890889" y="1432431"/>
                                </a:lnTo>
                                <a:lnTo>
                                  <a:pt x="908592" y="1479490"/>
                                </a:lnTo>
                                <a:lnTo>
                                  <a:pt x="924515" y="1528689"/>
                                </a:lnTo>
                                <a:lnTo>
                                  <a:pt x="938577" y="1579887"/>
                                </a:lnTo>
                                <a:lnTo>
                                  <a:pt x="950698" y="1632939"/>
                                </a:lnTo>
                                <a:lnTo>
                                  <a:pt x="960796" y="1687704"/>
                                </a:lnTo>
                                <a:lnTo>
                                  <a:pt x="968791" y="1744040"/>
                                </a:lnTo>
                                <a:lnTo>
                                  <a:pt x="974602" y="1801802"/>
                                </a:lnTo>
                                <a:lnTo>
                                  <a:pt x="978147" y="1860850"/>
                                </a:lnTo>
                                <a:lnTo>
                                  <a:pt x="979347" y="1921040"/>
                                </a:lnTo>
                                <a:close/>
                              </a:path>
                              <a:path w="1003300" h="4699000">
                                <a:moveTo>
                                  <a:pt x="767473" y="4171670"/>
                                </a:moveTo>
                                <a:lnTo>
                                  <a:pt x="765492" y="4225584"/>
                                </a:lnTo>
                                <a:lnTo>
                                  <a:pt x="759677" y="4277942"/>
                                </a:lnTo>
                                <a:lnTo>
                                  <a:pt x="750221" y="4328477"/>
                                </a:lnTo>
                                <a:lnTo>
                                  <a:pt x="737317" y="4376925"/>
                                </a:lnTo>
                                <a:lnTo>
                                  <a:pt x="721158" y="4423021"/>
                                </a:lnTo>
                                <a:lnTo>
                                  <a:pt x="701937" y="4466500"/>
                                </a:lnTo>
                                <a:lnTo>
                                  <a:pt x="679847" y="4507095"/>
                                </a:lnTo>
                                <a:lnTo>
                                  <a:pt x="655080" y="4544544"/>
                                </a:lnTo>
                                <a:lnTo>
                                  <a:pt x="627829" y="4578579"/>
                                </a:lnTo>
                                <a:lnTo>
                                  <a:pt x="598288" y="4608937"/>
                                </a:lnTo>
                                <a:lnTo>
                                  <a:pt x="566650" y="4635351"/>
                                </a:lnTo>
                                <a:lnTo>
                                  <a:pt x="533106" y="4657558"/>
                                </a:lnTo>
                                <a:lnTo>
                                  <a:pt x="497851" y="4675291"/>
                                </a:lnTo>
                                <a:lnTo>
                                  <a:pt x="461077" y="4688286"/>
                                </a:lnTo>
                                <a:lnTo>
                                  <a:pt x="422976" y="4696277"/>
                                </a:lnTo>
                                <a:lnTo>
                                  <a:pt x="383743" y="4699000"/>
                                </a:lnTo>
                                <a:lnTo>
                                  <a:pt x="344507" y="4696277"/>
                                </a:lnTo>
                                <a:lnTo>
                                  <a:pt x="306404" y="4688286"/>
                                </a:lnTo>
                                <a:lnTo>
                                  <a:pt x="269628" y="4675291"/>
                                </a:lnTo>
                                <a:lnTo>
                                  <a:pt x="234372" y="4657558"/>
                                </a:lnTo>
                                <a:lnTo>
                                  <a:pt x="200827" y="4635351"/>
                                </a:lnTo>
                                <a:lnTo>
                                  <a:pt x="169187" y="4608937"/>
                                </a:lnTo>
                                <a:lnTo>
                                  <a:pt x="139646" y="4578579"/>
                                </a:lnTo>
                                <a:lnTo>
                                  <a:pt x="112395" y="4544544"/>
                                </a:lnTo>
                                <a:lnTo>
                                  <a:pt x="87627" y="4507095"/>
                                </a:lnTo>
                                <a:lnTo>
                                  <a:pt x="65536" y="4466500"/>
                                </a:lnTo>
                                <a:lnTo>
                                  <a:pt x="46315" y="4423021"/>
                                </a:lnTo>
                                <a:lnTo>
                                  <a:pt x="30156" y="4376925"/>
                                </a:lnTo>
                                <a:lnTo>
                                  <a:pt x="17252" y="4328477"/>
                                </a:lnTo>
                                <a:lnTo>
                                  <a:pt x="7796" y="4277942"/>
                                </a:lnTo>
                                <a:lnTo>
                                  <a:pt x="1981" y="4225584"/>
                                </a:lnTo>
                                <a:lnTo>
                                  <a:pt x="0" y="4171670"/>
                                </a:lnTo>
                                <a:lnTo>
                                  <a:pt x="1981" y="4117751"/>
                                </a:lnTo>
                                <a:lnTo>
                                  <a:pt x="7796" y="4065390"/>
                                </a:lnTo>
                                <a:lnTo>
                                  <a:pt x="17252" y="4014851"/>
                                </a:lnTo>
                                <a:lnTo>
                                  <a:pt x="30156" y="3966400"/>
                                </a:lnTo>
                                <a:lnTo>
                                  <a:pt x="46315" y="3920302"/>
                                </a:lnTo>
                                <a:lnTo>
                                  <a:pt x="65536" y="3876821"/>
                                </a:lnTo>
                                <a:lnTo>
                                  <a:pt x="87627" y="3836224"/>
                                </a:lnTo>
                                <a:lnTo>
                                  <a:pt x="112395" y="3798774"/>
                                </a:lnTo>
                                <a:lnTo>
                                  <a:pt x="139646" y="3764738"/>
                                </a:lnTo>
                                <a:lnTo>
                                  <a:pt x="169187" y="3734379"/>
                                </a:lnTo>
                                <a:lnTo>
                                  <a:pt x="200827" y="3707964"/>
                                </a:lnTo>
                                <a:lnTo>
                                  <a:pt x="234372" y="3685758"/>
                                </a:lnTo>
                                <a:lnTo>
                                  <a:pt x="269628" y="3668024"/>
                                </a:lnTo>
                                <a:lnTo>
                                  <a:pt x="306404" y="3655029"/>
                                </a:lnTo>
                                <a:lnTo>
                                  <a:pt x="344507" y="3647038"/>
                                </a:lnTo>
                                <a:lnTo>
                                  <a:pt x="383743" y="3644315"/>
                                </a:lnTo>
                                <a:lnTo>
                                  <a:pt x="422976" y="3647038"/>
                                </a:lnTo>
                                <a:lnTo>
                                  <a:pt x="461077" y="3655029"/>
                                </a:lnTo>
                                <a:lnTo>
                                  <a:pt x="497851" y="3668024"/>
                                </a:lnTo>
                                <a:lnTo>
                                  <a:pt x="533106" y="3685758"/>
                                </a:lnTo>
                                <a:lnTo>
                                  <a:pt x="566650" y="3707964"/>
                                </a:lnTo>
                                <a:lnTo>
                                  <a:pt x="598288" y="3734379"/>
                                </a:lnTo>
                                <a:lnTo>
                                  <a:pt x="627829" y="3764738"/>
                                </a:lnTo>
                                <a:lnTo>
                                  <a:pt x="655080" y="3798774"/>
                                </a:lnTo>
                                <a:lnTo>
                                  <a:pt x="679847" y="3836224"/>
                                </a:lnTo>
                                <a:lnTo>
                                  <a:pt x="701937" y="3876821"/>
                                </a:lnTo>
                                <a:lnTo>
                                  <a:pt x="721158" y="3920302"/>
                                </a:lnTo>
                                <a:lnTo>
                                  <a:pt x="737317" y="3966400"/>
                                </a:lnTo>
                                <a:lnTo>
                                  <a:pt x="750221" y="4014851"/>
                                </a:lnTo>
                                <a:lnTo>
                                  <a:pt x="759677" y="4065390"/>
                                </a:lnTo>
                                <a:lnTo>
                                  <a:pt x="765492" y="4117751"/>
                                </a:lnTo>
                                <a:lnTo>
                                  <a:pt x="767473" y="4171670"/>
                                </a:lnTo>
                                <a:close/>
                              </a:path>
                            </a:pathLst>
                          </a:custGeom>
                          <a:ln w="6350">
                            <a:solidFill>
                              <a:srgbClr val="231F20"/>
                            </a:solidFill>
                            <a:prstDash val="solid"/>
                          </a:ln>
                        </wps:spPr>
                        <wps:bodyPr wrap="square" lIns="0" tIns="0" rIns="0" bIns="0" rtlCol="0">
                          <a:prstTxWarp prst="textNoShape">
                            <a:avLst/>
                          </a:prstTxWarp>
                          <a:noAutofit/>
                        </wps:bodyPr>
                      </wps:wsp>
                      <wps:wsp>
                        <wps:cNvPr id="1599" name="Graphic 1599"/>
                        <wps:cNvSpPr/>
                        <wps:spPr>
                          <a:xfrm>
                            <a:off x="94386" y="1551520"/>
                            <a:ext cx="1270" cy="4832350"/>
                          </a:xfrm>
                          <a:custGeom>
                            <a:avLst/>
                            <a:gdLst/>
                            <a:ahLst/>
                            <a:cxnLst/>
                            <a:rect l="l" t="t" r="r" b="b"/>
                            <a:pathLst>
                              <a:path w="0" h="4832350">
                                <a:moveTo>
                                  <a:pt x="0" y="2501900"/>
                                </a:moveTo>
                                <a:lnTo>
                                  <a:pt x="0" y="4832350"/>
                                </a:lnTo>
                              </a:path>
                              <a:path w="0" h="4832350">
                                <a:moveTo>
                                  <a:pt x="0" y="2495550"/>
                                </a:moveTo>
                                <a:lnTo>
                                  <a:pt x="0" y="4597400"/>
                                </a:lnTo>
                              </a:path>
                              <a:path w="0" h="4832350">
                                <a:moveTo>
                                  <a:pt x="0" y="0"/>
                                </a:moveTo>
                                <a:lnTo>
                                  <a:pt x="0" y="2292350"/>
                                </a:lnTo>
                              </a:path>
                            </a:pathLst>
                          </a:custGeom>
                          <a:ln w="12700">
                            <a:solidFill>
                              <a:srgbClr val="231F20"/>
                            </a:solidFill>
                            <a:prstDash val="solid"/>
                          </a:ln>
                        </wps:spPr>
                        <wps:bodyPr wrap="square" lIns="0" tIns="0" rIns="0" bIns="0" rtlCol="0">
                          <a:prstTxWarp prst="textNoShape">
                            <a:avLst/>
                          </a:prstTxWarp>
                          <a:noAutofit/>
                        </wps:bodyPr>
                      </wps:wsp>
                      <wps:wsp>
                        <wps:cNvPr id="1600" name="Graphic 1600"/>
                        <wps:cNvSpPr/>
                        <wps:spPr>
                          <a:xfrm>
                            <a:off x="1110437" y="957973"/>
                            <a:ext cx="1071245" cy="1121410"/>
                          </a:xfrm>
                          <a:custGeom>
                            <a:avLst/>
                            <a:gdLst/>
                            <a:ahLst/>
                            <a:cxnLst/>
                            <a:rect l="l" t="t" r="r" b="b"/>
                            <a:pathLst>
                              <a:path w="1071245" h="1121410">
                                <a:moveTo>
                                  <a:pt x="1071219" y="1121117"/>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601" name="Graphic 1601"/>
                        <wps:cNvSpPr/>
                        <wps:spPr>
                          <a:xfrm>
                            <a:off x="2152269" y="2050618"/>
                            <a:ext cx="60960" cy="61594"/>
                          </a:xfrm>
                          <a:custGeom>
                            <a:avLst/>
                            <a:gdLst/>
                            <a:ahLst/>
                            <a:cxnLst/>
                            <a:rect l="l" t="t" r="r" b="b"/>
                            <a:pathLst>
                              <a:path w="60960" h="61594">
                                <a:moveTo>
                                  <a:pt x="45834" y="0"/>
                                </a:moveTo>
                                <a:lnTo>
                                  <a:pt x="0" y="43675"/>
                                </a:lnTo>
                                <a:lnTo>
                                  <a:pt x="60744" y="61544"/>
                                </a:lnTo>
                                <a:lnTo>
                                  <a:pt x="45834" y="0"/>
                                </a:lnTo>
                                <a:close/>
                              </a:path>
                            </a:pathLst>
                          </a:custGeom>
                          <a:solidFill>
                            <a:srgbClr val="231F20"/>
                          </a:solidFill>
                        </wps:spPr>
                        <wps:bodyPr wrap="square" lIns="0" tIns="0" rIns="0" bIns="0" rtlCol="0">
                          <a:prstTxWarp prst="textNoShape">
                            <a:avLst/>
                          </a:prstTxWarp>
                          <a:noAutofit/>
                        </wps:bodyPr>
                      </wps:wsp>
                      <wps:wsp>
                        <wps:cNvPr id="1602" name="Graphic 1602"/>
                        <wps:cNvSpPr/>
                        <wps:spPr>
                          <a:xfrm>
                            <a:off x="1086472" y="2415120"/>
                            <a:ext cx="793750" cy="1270"/>
                          </a:xfrm>
                          <a:custGeom>
                            <a:avLst/>
                            <a:gdLst/>
                            <a:ahLst/>
                            <a:cxnLst/>
                            <a:rect l="l" t="t" r="r" b="b"/>
                            <a:pathLst>
                              <a:path w="793750" h="0">
                                <a:moveTo>
                                  <a:pt x="793330"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603" name="Graphic 1603"/>
                        <wps:cNvSpPr/>
                        <wps:spPr>
                          <a:xfrm>
                            <a:off x="1870532" y="2383561"/>
                            <a:ext cx="55244" cy="63500"/>
                          </a:xfrm>
                          <a:custGeom>
                            <a:avLst/>
                            <a:gdLst/>
                            <a:ahLst/>
                            <a:cxnLst/>
                            <a:rect l="l" t="t" r="r" b="b"/>
                            <a:pathLst>
                              <a:path w="55244" h="63500">
                                <a:moveTo>
                                  <a:pt x="0" y="0"/>
                                </a:moveTo>
                                <a:lnTo>
                                  <a:pt x="0" y="63322"/>
                                </a:lnTo>
                                <a:lnTo>
                                  <a:pt x="54851" y="31661"/>
                                </a:lnTo>
                                <a:lnTo>
                                  <a:pt x="0" y="0"/>
                                </a:lnTo>
                                <a:close/>
                              </a:path>
                            </a:pathLst>
                          </a:custGeom>
                          <a:solidFill>
                            <a:srgbClr val="231F20"/>
                          </a:solidFill>
                        </wps:spPr>
                        <wps:bodyPr wrap="square" lIns="0" tIns="0" rIns="0" bIns="0" rtlCol="0">
                          <a:prstTxWarp prst="textNoShape">
                            <a:avLst/>
                          </a:prstTxWarp>
                          <a:noAutofit/>
                        </wps:bodyPr>
                      </wps:wsp>
                      <wps:wsp>
                        <wps:cNvPr id="1604" name="Graphic 1604"/>
                        <wps:cNvSpPr/>
                        <wps:spPr>
                          <a:xfrm>
                            <a:off x="860844" y="2725102"/>
                            <a:ext cx="1613535" cy="1796414"/>
                          </a:xfrm>
                          <a:custGeom>
                            <a:avLst/>
                            <a:gdLst/>
                            <a:ahLst/>
                            <a:cxnLst/>
                            <a:rect l="l" t="t" r="r" b="b"/>
                            <a:pathLst>
                              <a:path w="1613535" h="1796414">
                                <a:moveTo>
                                  <a:pt x="1613115" y="0"/>
                                </a:moveTo>
                                <a:lnTo>
                                  <a:pt x="0" y="1796008"/>
                                </a:lnTo>
                              </a:path>
                            </a:pathLst>
                          </a:custGeom>
                          <a:ln w="6350">
                            <a:solidFill>
                              <a:srgbClr val="231F20"/>
                            </a:solidFill>
                            <a:prstDash val="solid"/>
                          </a:ln>
                        </wps:spPr>
                        <wps:bodyPr wrap="square" lIns="0" tIns="0" rIns="0" bIns="0" rtlCol="0">
                          <a:prstTxWarp prst="textNoShape">
                            <a:avLst/>
                          </a:prstTxWarp>
                          <a:noAutofit/>
                        </wps:bodyPr>
                      </wps:wsp>
                      <wps:wsp>
                        <wps:cNvPr id="1605" name="Graphic 1605"/>
                        <wps:cNvSpPr/>
                        <wps:spPr>
                          <a:xfrm>
                            <a:off x="2444305" y="2691295"/>
                            <a:ext cx="60325" cy="62230"/>
                          </a:xfrm>
                          <a:custGeom>
                            <a:avLst/>
                            <a:gdLst/>
                            <a:ahLst/>
                            <a:cxnLst/>
                            <a:rect l="l" t="t" r="r" b="b"/>
                            <a:pathLst>
                              <a:path w="60325" h="62230">
                                <a:moveTo>
                                  <a:pt x="60198" y="0"/>
                                </a:moveTo>
                                <a:lnTo>
                                  <a:pt x="0" y="19596"/>
                                </a:lnTo>
                                <a:lnTo>
                                  <a:pt x="47066" y="61937"/>
                                </a:lnTo>
                                <a:lnTo>
                                  <a:pt x="60198" y="0"/>
                                </a:lnTo>
                                <a:close/>
                              </a:path>
                            </a:pathLst>
                          </a:custGeom>
                          <a:solidFill>
                            <a:srgbClr val="231F20"/>
                          </a:solidFill>
                        </wps:spPr>
                        <wps:bodyPr wrap="square" lIns="0" tIns="0" rIns="0" bIns="0" rtlCol="0">
                          <a:prstTxWarp prst="textNoShape">
                            <a:avLst/>
                          </a:prstTxWarp>
                          <a:noAutofit/>
                        </wps:bodyPr>
                      </wps:wsp>
                      <wps:wsp>
                        <wps:cNvPr id="1606" name="Graphic 1606"/>
                        <wps:cNvSpPr/>
                        <wps:spPr>
                          <a:xfrm>
                            <a:off x="6350" y="6224765"/>
                            <a:ext cx="1270" cy="181610"/>
                          </a:xfrm>
                          <a:custGeom>
                            <a:avLst/>
                            <a:gdLst/>
                            <a:ahLst/>
                            <a:cxnLst/>
                            <a:rect l="l" t="t" r="r" b="b"/>
                            <a:pathLst>
                              <a:path w="0" h="181610">
                                <a:moveTo>
                                  <a:pt x="0" y="0"/>
                                </a:moveTo>
                                <a:lnTo>
                                  <a:pt x="0" y="181190"/>
                                </a:lnTo>
                              </a:path>
                            </a:pathLst>
                          </a:custGeom>
                          <a:ln w="12700">
                            <a:solidFill>
                              <a:srgbClr val="231F20"/>
                            </a:solidFill>
                            <a:prstDash val="solid"/>
                          </a:ln>
                        </wps:spPr>
                        <wps:bodyPr wrap="square" lIns="0" tIns="0" rIns="0" bIns="0" rtlCol="0">
                          <a:prstTxWarp prst="textNoShape">
                            <a:avLst/>
                          </a:prstTxWarp>
                          <a:noAutofit/>
                        </wps:bodyPr>
                      </wps:wsp>
                      <wps:wsp>
                        <wps:cNvPr id="1607" name="Graphic 1607"/>
                        <wps:cNvSpPr/>
                        <wps:spPr>
                          <a:xfrm>
                            <a:off x="60909" y="875816"/>
                            <a:ext cx="581660" cy="5384165"/>
                          </a:xfrm>
                          <a:custGeom>
                            <a:avLst/>
                            <a:gdLst/>
                            <a:ahLst/>
                            <a:cxnLst/>
                            <a:rect l="l" t="t" r="r" b="b"/>
                            <a:pathLst>
                              <a:path w="581660" h="5384165">
                                <a:moveTo>
                                  <a:pt x="29222" y="5354802"/>
                                </a:moveTo>
                                <a:lnTo>
                                  <a:pt x="0" y="5323611"/>
                                </a:lnTo>
                                <a:lnTo>
                                  <a:pt x="0" y="5384012"/>
                                </a:lnTo>
                                <a:lnTo>
                                  <a:pt x="29222" y="5354802"/>
                                </a:lnTo>
                                <a:close/>
                              </a:path>
                              <a:path w="581660" h="5384165">
                                <a:moveTo>
                                  <a:pt x="581520" y="0"/>
                                </a:moveTo>
                                <a:lnTo>
                                  <a:pt x="550354" y="33121"/>
                                </a:lnTo>
                                <a:lnTo>
                                  <a:pt x="581520" y="60401"/>
                                </a:lnTo>
                                <a:lnTo>
                                  <a:pt x="581520" y="0"/>
                                </a:lnTo>
                                <a:close/>
                              </a:path>
                            </a:pathLst>
                          </a:custGeom>
                          <a:solidFill>
                            <a:srgbClr val="231F20"/>
                          </a:solidFill>
                        </wps:spPr>
                        <wps:bodyPr wrap="square" lIns="0" tIns="0" rIns="0" bIns="0" rtlCol="0">
                          <a:prstTxWarp prst="textNoShape">
                            <a:avLst/>
                          </a:prstTxWarp>
                          <a:noAutofit/>
                        </wps:bodyPr>
                      </wps:wsp>
                      <wps:wsp>
                        <wps:cNvPr id="1608" name="Graphic 1608"/>
                        <wps:cNvSpPr/>
                        <wps:spPr>
                          <a:xfrm>
                            <a:off x="43586" y="0"/>
                            <a:ext cx="1270" cy="6358890"/>
                          </a:xfrm>
                          <a:custGeom>
                            <a:avLst/>
                            <a:gdLst/>
                            <a:ahLst/>
                            <a:cxnLst/>
                            <a:rect l="l" t="t" r="r" b="b"/>
                            <a:pathLst>
                              <a:path w="0" h="6358890">
                                <a:moveTo>
                                  <a:pt x="0" y="0"/>
                                </a:moveTo>
                                <a:lnTo>
                                  <a:pt x="0" y="6358458"/>
                                </a:lnTo>
                              </a:path>
                            </a:pathLst>
                          </a:custGeom>
                          <a:ln w="12700">
                            <a:solidFill>
                              <a:srgbClr val="231F20"/>
                            </a:solidFill>
                            <a:prstDash val="dot"/>
                          </a:ln>
                        </wps:spPr>
                        <wps:bodyPr wrap="square" lIns="0" tIns="0" rIns="0" bIns="0" rtlCol="0">
                          <a:prstTxWarp prst="textNoShape">
                            <a:avLst/>
                          </a:prstTxWarp>
                          <a:noAutofit/>
                        </wps:bodyPr>
                      </wps:wsp>
                      <wps:wsp>
                        <wps:cNvPr id="1609" name="Textbox 1609"/>
                        <wps:cNvSpPr txBox="1"/>
                        <wps:spPr>
                          <a:xfrm>
                            <a:off x="150401" y="169325"/>
                            <a:ext cx="969644" cy="6221095"/>
                          </a:xfrm>
                          <a:prstGeom prst="rect">
                            <a:avLst/>
                          </a:prstGeom>
                        </wps:spPr>
                        <wps:txbx>
                          <w:txbxContent>
                            <w:p>
                              <w:pPr>
                                <w:spacing w:line="232" w:lineRule="auto" w:before="3"/>
                                <w:ind w:left="0" w:right="1186" w:firstLine="0"/>
                                <w:jc w:val="left"/>
                                <w:rPr>
                                  <w:rFonts w:ascii="Arial MT"/>
                                  <w:sz w:val="16"/>
                                </w:rPr>
                              </w:pPr>
                              <w:r>
                                <w:rPr>
                                  <w:rFonts w:ascii="Arial MT"/>
                                  <w:color w:val="231F20"/>
                                  <w:spacing w:val="-10"/>
                                  <w:sz w:val="16"/>
                                </w:rPr>
                                <w:t>D</w:t>
                              </w:r>
                              <w:r>
                                <w:rPr>
                                  <w:rFonts w:ascii="Arial MT"/>
                                  <w:color w:val="231F20"/>
                                  <w:spacing w:val="40"/>
                                  <w:sz w:val="16"/>
                                </w:rPr>
                                <w:t> </w:t>
                              </w:r>
                              <w:r>
                                <w:rPr>
                                  <w:rFonts w:ascii="Arial MT"/>
                                  <w:color w:val="231F20"/>
                                  <w:spacing w:val="-6"/>
                                  <w:sz w:val="16"/>
                                </w:rPr>
                                <w:t>DE</w:t>
                              </w:r>
                              <w:r>
                                <w:rPr>
                                  <w:rFonts w:ascii="Arial MT"/>
                                  <w:color w:val="231F20"/>
                                  <w:sz w:val="16"/>
                                </w:rPr>
                                <w:t> </w:t>
                              </w:r>
                              <w:r>
                                <w:rPr>
                                  <w:rFonts w:ascii="Arial MT"/>
                                  <w:color w:val="231F20"/>
                                  <w:spacing w:val="-6"/>
                                  <w:sz w:val="16"/>
                                </w:rPr>
                                <w:t>DE</w:t>
                              </w:r>
                              <w:r>
                                <w:rPr>
                                  <w:rFonts w:ascii="Arial MT"/>
                                  <w:color w:val="231F20"/>
                                  <w:spacing w:val="-4"/>
                                  <w:sz w:val="16"/>
                                </w:rPr>
                                <w:t> CDE</w:t>
                              </w:r>
                            </w:p>
                            <w:p>
                              <w:pPr>
                                <w:spacing w:line="232" w:lineRule="auto" w:before="0"/>
                                <w:ind w:left="0" w:right="809" w:firstLine="0"/>
                                <w:jc w:val="left"/>
                                <w:rPr>
                                  <w:rFonts w:ascii="Arial MT"/>
                                  <w:sz w:val="16"/>
                                </w:rPr>
                              </w:pPr>
                              <w:r>
                                <w:rPr>
                                  <w:rFonts w:ascii="Arial MT"/>
                                  <w:color w:val="231F20"/>
                                  <w:spacing w:val="-4"/>
                                  <w:sz w:val="16"/>
                                </w:rPr>
                                <w:t>CDEF CDFL </w:t>
                              </w:r>
                              <w:r>
                                <w:rPr>
                                  <w:rFonts w:ascii="Arial MT"/>
                                  <w:color w:val="231F20"/>
                                  <w:spacing w:val="-2"/>
                                  <w:sz w:val="16"/>
                                </w:rPr>
                                <w:t>BCFHJKL</w:t>
                              </w:r>
                            </w:p>
                            <w:p>
                              <w:pPr>
                                <w:spacing w:line="230" w:lineRule="auto" w:before="0"/>
                                <w:ind w:left="0" w:right="0" w:firstLine="0"/>
                                <w:jc w:val="left"/>
                                <w:rPr>
                                  <w:rFonts w:ascii="Arial MT"/>
                                  <w:sz w:val="16"/>
                                </w:rPr>
                              </w:pPr>
                              <w:r>
                                <w:rPr>
                                  <w:rFonts w:ascii="Arial MT"/>
                                  <w:color w:val="231F20"/>
                                  <w:spacing w:val="-2"/>
                                  <w:sz w:val="16"/>
                                </w:rPr>
                                <w:t>ABCFGHLIJKL ABCFGHKLHIJK yABFIJKGHIJK yzAIJKGHI</w:t>
                              </w:r>
                            </w:p>
                            <w:p>
                              <w:pPr>
                                <w:spacing w:line="235" w:lineRule="auto" w:before="0"/>
                                <w:ind w:left="0" w:right="803" w:firstLine="0"/>
                                <w:jc w:val="left"/>
                                <w:rPr>
                                  <w:rFonts w:ascii="Arial MT"/>
                                  <w:sz w:val="16"/>
                                </w:rPr>
                              </w:pPr>
                              <w:r>
                                <w:rPr>
                                  <w:rFonts w:ascii="Arial MT"/>
                                  <w:color w:val="231F20"/>
                                  <w:spacing w:val="-2"/>
                                  <w:sz w:val="16"/>
                                </w:rPr>
                                <w:t>yzKFG yyzFG yFGyzF yFGIyzCF</w:t>
                              </w:r>
                            </w:p>
                            <w:p>
                              <w:pPr>
                                <w:spacing w:line="171" w:lineRule="exact" w:before="0"/>
                                <w:ind w:left="0" w:right="0" w:firstLine="0"/>
                                <w:jc w:val="left"/>
                                <w:rPr>
                                  <w:rFonts w:ascii="Arial MT"/>
                                  <w:sz w:val="16"/>
                                </w:rPr>
                              </w:pPr>
                              <w:r>
                                <w:rPr>
                                  <w:rFonts w:ascii="Arial MT"/>
                                  <w:color w:val="231F20"/>
                                  <w:spacing w:val="-2"/>
                                  <w:sz w:val="16"/>
                                </w:rPr>
                                <w:t>yFGHIyzCDEF</w:t>
                              </w:r>
                            </w:p>
                            <w:p>
                              <w:pPr>
                                <w:spacing w:line="230" w:lineRule="auto" w:before="3"/>
                                <w:ind w:left="0" w:right="0" w:firstLine="0"/>
                                <w:jc w:val="left"/>
                                <w:rPr>
                                  <w:rFonts w:ascii="Arial MT"/>
                                  <w:sz w:val="16"/>
                                </w:rPr>
                              </w:pPr>
                              <w:r>
                                <w:rPr>
                                  <w:rFonts w:ascii="Arial MT"/>
                                  <w:color w:val="231F20"/>
                                  <w:spacing w:val="-2"/>
                                  <w:sz w:val="16"/>
                                </w:rPr>
                                <w:t>yDFHIKKyyCDEF yDFHIKJKLyCDF yCDEFHJKJKLyBCD yCDEFJKLHIyABC yCDKLHyzAB yABCKCHzAB</w:t>
                              </w:r>
                            </w:p>
                            <w:p>
                              <w:pPr>
                                <w:spacing w:line="220" w:lineRule="auto" w:before="31"/>
                                <w:ind w:left="0" w:right="199" w:firstLine="0"/>
                                <w:jc w:val="both"/>
                                <w:rPr>
                                  <w:rFonts w:ascii="Arial MT"/>
                                  <w:sz w:val="16"/>
                                </w:rPr>
                              </w:pPr>
                              <w:r>
                                <w:rPr>
                                  <w:rFonts w:ascii="Arial MT"/>
                                  <w:color w:val="231F20"/>
                                  <w:spacing w:val="-2"/>
                                  <w:sz w:val="16"/>
                                </w:rPr>
                                <w:t>yzABCzABCGHzA yzABCzABCEFGz yzABCzABCEF</w:t>
                              </w:r>
                            </w:p>
                            <w:p>
                              <w:pPr>
                                <w:spacing w:line="170" w:lineRule="exact" w:before="0"/>
                                <w:ind w:left="0" w:right="0" w:firstLine="0"/>
                                <w:jc w:val="left"/>
                                <w:rPr>
                                  <w:rFonts w:ascii="Arial MT"/>
                                  <w:sz w:val="16"/>
                                </w:rPr>
                              </w:pPr>
                              <w:r>
                                <w:rPr>
                                  <w:rFonts w:ascii="Arial MT"/>
                                  <w:color w:val="231F20"/>
                                  <w:spacing w:val="-2"/>
                                  <w:sz w:val="16"/>
                                </w:rPr>
                                <w:t>yzABCyzABCDEF</w:t>
                              </w:r>
                            </w:p>
                            <w:p>
                              <w:pPr>
                                <w:spacing w:before="0"/>
                                <w:ind w:left="0" w:right="776" w:firstLine="0"/>
                                <w:jc w:val="left"/>
                                <w:rPr>
                                  <w:rFonts w:ascii="Arial MT"/>
                                  <w:sz w:val="16"/>
                                </w:rPr>
                              </w:pPr>
                              <w:r>
                                <w:rPr>
                                  <w:rFonts w:ascii="Arial MT"/>
                                  <w:color w:val="231F20"/>
                                  <w:spacing w:val="-2"/>
                                  <w:sz w:val="16"/>
                                </w:rPr>
                                <w:t>yzAByzDF yzAByz</w:t>
                              </w:r>
                            </w:p>
                            <w:p>
                              <w:pPr>
                                <w:spacing w:line="232" w:lineRule="auto" w:before="0"/>
                                <w:ind w:left="0" w:right="1364" w:firstLine="0"/>
                                <w:jc w:val="left"/>
                                <w:rPr>
                                  <w:rFonts w:ascii="Arial MT"/>
                                  <w:sz w:val="16"/>
                                </w:rPr>
                              </w:pPr>
                              <w:r>
                                <w:rPr>
                                  <w:rFonts w:ascii="Arial MT"/>
                                  <w:color w:val="231F20"/>
                                  <w:spacing w:val="-6"/>
                                  <w:sz w:val="16"/>
                                </w:rPr>
                                <w:t>yz</w:t>
                              </w:r>
                              <w:r>
                                <w:rPr>
                                  <w:rFonts w:ascii="Arial MT"/>
                                  <w:color w:val="231F20"/>
                                  <w:sz w:val="16"/>
                                </w:rPr>
                                <w:t> </w:t>
                              </w:r>
                              <w:r>
                                <w:rPr>
                                  <w:rFonts w:ascii="Arial MT"/>
                                  <w:color w:val="231F20"/>
                                  <w:spacing w:val="-6"/>
                                  <w:sz w:val="16"/>
                                </w:rPr>
                                <w:t>yz</w:t>
                              </w:r>
                              <w:r>
                                <w:rPr>
                                  <w:rFonts w:ascii="Arial MT"/>
                                  <w:color w:val="231F20"/>
                                  <w:sz w:val="16"/>
                                </w:rPr>
                                <w:t> </w:t>
                              </w:r>
                              <w:r>
                                <w:rPr>
                                  <w:rFonts w:ascii="Arial MT"/>
                                  <w:color w:val="231F20"/>
                                  <w:spacing w:val="-6"/>
                                  <w:sz w:val="16"/>
                                </w:rPr>
                                <w:t>yz</w:t>
                              </w:r>
                              <w:r>
                                <w:rPr>
                                  <w:rFonts w:ascii="Arial MT"/>
                                  <w:color w:val="231F20"/>
                                  <w:sz w:val="16"/>
                                </w:rPr>
                                <w:t> </w:t>
                              </w:r>
                              <w:r>
                                <w:rPr>
                                  <w:rFonts w:ascii="Arial MT"/>
                                  <w:color w:val="231F20"/>
                                  <w:spacing w:val="-10"/>
                                  <w:sz w:val="16"/>
                                </w:rPr>
                                <w:t>y</w:t>
                              </w:r>
                              <w:r>
                                <w:rPr>
                                  <w:rFonts w:ascii="Arial MT"/>
                                  <w:color w:val="231F20"/>
                                  <w:spacing w:val="40"/>
                                  <w:sz w:val="16"/>
                                </w:rPr>
                                <w:t> </w:t>
                              </w:r>
                              <w:r>
                                <w:rPr>
                                  <w:rFonts w:ascii="Arial MT"/>
                                  <w:color w:val="231F20"/>
                                  <w:spacing w:val="-10"/>
                                  <w:sz w:val="16"/>
                                </w:rPr>
                                <w:t>y</w:t>
                              </w:r>
                            </w:p>
                            <w:p>
                              <w:pPr>
                                <w:spacing w:line="220" w:lineRule="auto" w:before="24"/>
                                <w:ind w:left="0" w:right="1328" w:firstLine="0"/>
                                <w:jc w:val="left"/>
                                <w:rPr>
                                  <w:rFonts w:ascii="Arial MT"/>
                                  <w:sz w:val="16"/>
                                </w:rPr>
                              </w:pPr>
                              <w:r>
                                <w:rPr>
                                  <w:rFonts w:ascii="Arial MT"/>
                                  <w:color w:val="231F20"/>
                                  <w:spacing w:val="-10"/>
                                  <w:sz w:val="16"/>
                                </w:rPr>
                                <w:t>y</w:t>
                              </w:r>
                              <w:r>
                                <w:rPr>
                                  <w:rFonts w:ascii="Arial MT"/>
                                  <w:color w:val="231F20"/>
                                  <w:spacing w:val="80"/>
                                  <w:sz w:val="16"/>
                                </w:rPr>
                                <w:t> </w:t>
                              </w:r>
                              <w:r>
                                <w:rPr>
                                  <w:rFonts w:ascii="Arial MT"/>
                                  <w:color w:val="231F20"/>
                                  <w:spacing w:val="-10"/>
                                  <w:sz w:val="16"/>
                                </w:rPr>
                                <w:t>y</w:t>
                              </w:r>
                              <w:r>
                                <w:rPr>
                                  <w:rFonts w:ascii="Arial MT"/>
                                  <w:color w:val="231F20"/>
                                  <w:sz w:val="16"/>
                                </w:rPr>
                                <w:t> </w:t>
                              </w:r>
                              <w:r>
                                <w:rPr>
                                  <w:rFonts w:ascii="Arial MT"/>
                                  <w:color w:val="231F20"/>
                                  <w:spacing w:val="-6"/>
                                  <w:sz w:val="16"/>
                                </w:rPr>
                                <w:t>Cy</w:t>
                              </w:r>
                            </w:p>
                            <w:p>
                              <w:pPr>
                                <w:spacing w:line="168" w:lineRule="exact" w:before="0"/>
                                <w:ind w:left="0" w:right="0" w:firstLine="0"/>
                                <w:jc w:val="left"/>
                                <w:rPr>
                                  <w:rFonts w:ascii="Arial MT"/>
                                  <w:sz w:val="16"/>
                                </w:rPr>
                              </w:pPr>
                              <w:r>
                                <w:rPr>
                                  <w:rFonts w:ascii="Arial MT"/>
                                  <w:color w:val="231F20"/>
                                  <w:spacing w:val="-5"/>
                                  <w:sz w:val="16"/>
                                </w:rPr>
                                <w:t>BCy</w:t>
                              </w:r>
                            </w:p>
                            <w:p>
                              <w:pPr>
                                <w:spacing w:line="232" w:lineRule="auto" w:before="15"/>
                                <w:ind w:left="0" w:right="590" w:firstLine="0"/>
                                <w:jc w:val="left"/>
                                <w:rPr>
                                  <w:rFonts w:ascii="Arial MT"/>
                                  <w:sz w:val="16"/>
                                </w:rPr>
                              </w:pPr>
                              <w:r>
                                <w:rPr>
                                  <w:rFonts w:ascii="Arial MT"/>
                                  <w:color w:val="231F20"/>
                                  <w:spacing w:val="-4"/>
                                  <w:sz w:val="16"/>
                                </w:rPr>
                                <w:t>BCy</w:t>
                              </w:r>
                              <w:r>
                                <w:rPr>
                                  <w:rFonts w:ascii="Arial MT"/>
                                  <w:color w:val="231F20"/>
                                  <w:spacing w:val="40"/>
                                  <w:sz w:val="16"/>
                                </w:rPr>
                                <w:t> </w:t>
                              </w:r>
                              <w:r>
                                <w:rPr>
                                  <w:rFonts w:ascii="Arial MT"/>
                                  <w:color w:val="231F20"/>
                                  <w:spacing w:val="-2"/>
                                  <w:sz w:val="16"/>
                                </w:rPr>
                                <w:t>BCEFGL BCEFGHKL BCDEFGHIK BCDIJK</w:t>
                              </w:r>
                            </w:p>
                            <w:p>
                              <w:pPr>
                                <w:spacing w:line="172" w:lineRule="exact" w:before="0"/>
                                <w:ind w:left="0" w:right="0" w:firstLine="0"/>
                                <w:jc w:val="left"/>
                                <w:rPr>
                                  <w:rFonts w:ascii="Arial MT"/>
                                  <w:sz w:val="16"/>
                                </w:rPr>
                              </w:pPr>
                              <w:r>
                                <w:rPr>
                                  <w:rFonts w:ascii="Arial MT"/>
                                  <w:color w:val="231F20"/>
                                  <w:spacing w:val="-5"/>
                                  <w:sz w:val="16"/>
                                </w:rPr>
                                <w:t>BDJ</w:t>
                              </w:r>
                            </w:p>
                            <w:p>
                              <w:pPr>
                                <w:spacing w:line="230" w:lineRule="auto" w:before="6"/>
                                <w:ind w:left="0" w:right="1302" w:firstLine="0"/>
                                <w:jc w:val="left"/>
                                <w:rPr>
                                  <w:rFonts w:ascii="Arial MT"/>
                                  <w:sz w:val="16"/>
                                </w:rPr>
                              </w:pPr>
                              <w:r>
                                <w:rPr>
                                  <w:rFonts w:ascii="Arial MT"/>
                                  <w:color w:val="231F20"/>
                                  <w:spacing w:val="-6"/>
                                  <w:sz w:val="16"/>
                                </w:rPr>
                                <w:t>BD</w:t>
                              </w:r>
                              <w:r>
                                <w:rPr>
                                  <w:rFonts w:ascii="Arial MT"/>
                                  <w:color w:val="231F20"/>
                                  <w:sz w:val="16"/>
                                </w:rPr>
                                <w:t> </w:t>
                              </w:r>
                              <w:r>
                                <w:rPr>
                                  <w:rFonts w:ascii="Arial MT"/>
                                  <w:color w:val="231F20"/>
                                  <w:spacing w:val="-10"/>
                                  <w:sz w:val="16"/>
                                </w:rPr>
                                <w:t>B</w:t>
                              </w:r>
                              <w:r>
                                <w:rPr>
                                  <w:rFonts w:ascii="Arial MT"/>
                                  <w:color w:val="231F20"/>
                                  <w:spacing w:val="40"/>
                                  <w:sz w:val="16"/>
                                </w:rPr>
                                <w:t> </w:t>
                              </w:r>
                              <w:r>
                                <w:rPr>
                                  <w:rFonts w:ascii="Arial MT"/>
                                  <w:color w:val="231F20"/>
                                  <w:spacing w:val="-10"/>
                                  <w:sz w:val="16"/>
                                </w:rPr>
                                <w:t>B</w:t>
                              </w:r>
                              <w:r>
                                <w:rPr>
                                  <w:rFonts w:ascii="Arial MT"/>
                                  <w:color w:val="231F20"/>
                                  <w:sz w:val="16"/>
                                </w:rPr>
                                <w:t> </w:t>
                              </w:r>
                              <w:r>
                                <w:rPr>
                                  <w:rFonts w:ascii="Arial MT"/>
                                  <w:color w:val="231F20"/>
                                  <w:spacing w:val="-6"/>
                                  <w:sz w:val="16"/>
                                </w:rPr>
                                <w:t>AB</w:t>
                              </w:r>
                              <w:r>
                                <w:rPr>
                                  <w:rFonts w:ascii="Arial MT"/>
                                  <w:color w:val="231F20"/>
                                  <w:sz w:val="16"/>
                                </w:rPr>
                                <w:t> </w:t>
                              </w:r>
                              <w:r>
                                <w:rPr>
                                  <w:rFonts w:ascii="Arial MT"/>
                                  <w:color w:val="231F20"/>
                                  <w:spacing w:val="-6"/>
                                  <w:sz w:val="16"/>
                                </w:rPr>
                                <w:t>AB</w:t>
                              </w:r>
                              <w:r>
                                <w:rPr>
                                  <w:rFonts w:ascii="Arial MT"/>
                                  <w:color w:val="231F20"/>
                                  <w:sz w:val="16"/>
                                </w:rPr>
                                <w:t> </w:t>
                              </w:r>
                              <w:r>
                                <w:rPr>
                                  <w:rFonts w:ascii="Arial MT"/>
                                  <w:color w:val="231F20"/>
                                  <w:spacing w:val="-5"/>
                                  <w:sz w:val="16"/>
                                </w:rPr>
                                <w:t>AB</w:t>
                              </w:r>
                            </w:p>
                            <w:p>
                              <w:pPr>
                                <w:spacing w:line="230" w:lineRule="auto" w:before="4"/>
                                <w:ind w:left="0" w:right="1257" w:firstLine="0"/>
                                <w:jc w:val="left"/>
                                <w:rPr>
                                  <w:rFonts w:ascii="Arial MT"/>
                                  <w:sz w:val="16"/>
                                </w:rPr>
                              </w:pPr>
                              <w:r>
                                <w:rPr>
                                  <w:rFonts w:ascii="Arial MT"/>
                                  <w:color w:val="231F20"/>
                                  <w:spacing w:val="-4"/>
                                  <w:sz w:val="16"/>
                                </w:rPr>
                                <w:t>yzA yzA </w:t>
                              </w:r>
                              <w:r>
                                <w:rPr>
                                  <w:rFonts w:ascii="Arial MT"/>
                                  <w:color w:val="231F20"/>
                                  <w:spacing w:val="-6"/>
                                  <w:sz w:val="16"/>
                                </w:rPr>
                                <w:t>yz</w:t>
                              </w:r>
                              <w:r>
                                <w:rPr>
                                  <w:rFonts w:ascii="Arial MT"/>
                                  <w:color w:val="231F20"/>
                                  <w:sz w:val="16"/>
                                </w:rPr>
                                <w:t> </w:t>
                              </w:r>
                              <w:r>
                                <w:rPr>
                                  <w:rFonts w:ascii="Arial MT"/>
                                  <w:color w:val="231F20"/>
                                  <w:spacing w:val="-6"/>
                                  <w:sz w:val="16"/>
                                </w:rPr>
                                <w:t>yz</w:t>
                              </w:r>
                              <w:r>
                                <w:rPr>
                                  <w:rFonts w:ascii="Arial MT"/>
                                  <w:color w:val="231F20"/>
                                  <w:sz w:val="16"/>
                                </w:rPr>
                                <w:t> </w:t>
                              </w:r>
                              <w:r>
                                <w:rPr>
                                  <w:rFonts w:ascii="Arial MT"/>
                                  <w:color w:val="231F20"/>
                                  <w:spacing w:val="-6"/>
                                  <w:sz w:val="16"/>
                                </w:rPr>
                                <w:t>yz</w:t>
                              </w:r>
                              <w:r>
                                <w:rPr>
                                  <w:rFonts w:ascii="Arial MT"/>
                                  <w:color w:val="231F20"/>
                                  <w:spacing w:val="80"/>
                                  <w:sz w:val="16"/>
                                </w:rPr>
                                <w:t> </w:t>
                              </w:r>
                              <w:r>
                                <w:rPr>
                                  <w:rFonts w:ascii="Arial MT"/>
                                  <w:color w:val="231F20"/>
                                  <w:spacing w:val="-10"/>
                                  <w:sz w:val="16"/>
                                </w:rPr>
                                <w:t>y</w:t>
                              </w:r>
                            </w:p>
                          </w:txbxContent>
                        </wps:txbx>
                        <wps:bodyPr wrap="square" lIns="0" tIns="0" rIns="0" bIns="0" rtlCol="0">
                          <a:noAutofit/>
                        </wps:bodyPr>
                      </wps:wsp>
                      <wps:wsp>
                        <wps:cNvPr id="1610" name="Textbox 1610"/>
                        <wps:cNvSpPr txBox="1"/>
                        <wps:spPr>
                          <a:xfrm>
                            <a:off x="2048542" y="2224073"/>
                            <a:ext cx="669290" cy="358775"/>
                          </a:xfrm>
                          <a:prstGeom prst="rect">
                            <a:avLst/>
                          </a:prstGeom>
                        </wps:spPr>
                        <wps:txbx>
                          <w:txbxContent>
                            <w:p>
                              <w:pPr>
                                <w:spacing w:line="247" w:lineRule="auto" w:before="0"/>
                                <w:ind w:left="0" w:right="18" w:firstLine="0"/>
                                <w:jc w:val="center"/>
                                <w:rPr>
                                  <w:rFonts w:ascii="Arial MT"/>
                                  <w:sz w:val="16"/>
                                </w:rPr>
                              </w:pPr>
                              <w:r>
                                <w:rPr>
                                  <w:rFonts w:ascii="Arial MT"/>
                                  <w:color w:val="231F20"/>
                                  <w:sz w:val="16"/>
                                </w:rPr>
                                <w:t>Short</w:t>
                              </w:r>
                              <w:r>
                                <w:rPr>
                                  <w:rFonts w:ascii="Arial MT"/>
                                  <w:color w:val="231F20"/>
                                  <w:spacing w:val="-12"/>
                                  <w:sz w:val="16"/>
                                </w:rPr>
                                <w:t> </w:t>
                              </w:r>
                              <w:r>
                                <w:rPr>
                                  <w:rFonts w:ascii="Arial MT"/>
                                  <w:color w:val="231F20"/>
                                  <w:sz w:val="16"/>
                                </w:rPr>
                                <w:t>covering upon more short</w:t>
                              </w:r>
                              <w:r>
                                <w:rPr>
                                  <w:rFonts w:ascii="Arial MT"/>
                                  <w:color w:val="231F20"/>
                                  <w:spacing w:val="-12"/>
                                  <w:sz w:val="16"/>
                                </w:rPr>
                                <w:t> </w:t>
                              </w:r>
                              <w:r>
                                <w:rPr>
                                  <w:rFonts w:ascii="Arial MT"/>
                                  <w:color w:val="231F20"/>
                                  <w:sz w:val="16"/>
                                </w:rPr>
                                <w:t>covering</w:t>
                              </w:r>
                            </w:p>
                          </w:txbxContent>
                        </wps:txbx>
                        <wps:bodyPr wrap="square" lIns="0" tIns="0" rIns="0" bIns="0" rtlCol="0">
                          <a:noAutofit/>
                        </wps:bodyPr>
                      </wps:wsp>
                    </wpg:wgp>
                  </a:graphicData>
                </a:graphic>
              </wp:inline>
            </w:drawing>
          </mc:Choice>
          <mc:Fallback>
            <w:pict>
              <v:group style="width:214pt;height:504.45pt;mso-position-horizontal-relative:char;mso-position-vertical-relative:line" id="docshapegroup1341" coordorigin="0,0" coordsize="4280,10089">
                <v:shape style="position:absolute;left:167;top:763;width:1580;height:7400" id="docshape1342" coordorigin="168,763" coordsize="1580,7400" path="m1747,1542l1743,1621,1733,1699,1716,1773,1694,1845,1665,1913,1631,1977,1592,2037,1548,2092,1500,2143,1448,2187,1392,2226,1333,2259,1270,2285,1205,2305,1138,2316,1069,2320,999,2316,932,2305,867,2285,804,2259,745,2226,689,2187,637,2143,589,2092,545,2037,506,1977,472,1913,443,1845,421,1773,404,1699,394,1621,390,1542,394,1462,404,1385,421,1310,443,1239,472,1171,506,1107,545,1047,589,991,637,941,689,896,745,857,804,824,867,798,932,779,999,767,1069,763,1138,767,1205,779,1270,798,1333,824,1392,857,1448,896,1500,941,1548,991,1592,1047,1631,1107,1665,1171,1694,1239,1716,1310,1733,1385,1743,1462,1747,1542xm1710,3788l1708,3883,1702,3976,1693,4067,1681,4156,1665,4242,1646,4326,1624,4406,1598,4484,1571,4558,1540,4628,1507,4695,1471,4758,1434,4816,1394,4870,1352,4919,1308,4963,1262,5003,1215,5036,1166,5064,1115,5086,1064,5103,1011,5112,957,5116,904,5112,851,5103,799,5086,749,5064,700,5036,653,5003,607,4963,563,4919,521,4870,481,4816,443,4758,408,4695,375,4628,344,4558,316,4484,291,4406,269,4326,250,4242,234,4156,221,4067,212,3976,207,3883,205,3788,207,3694,212,3601,221,3510,234,3421,250,3335,269,3251,291,3171,316,3093,344,3019,375,2949,408,2882,443,2819,481,2761,521,2707,563,2658,607,2614,653,2574,700,2541,749,2513,799,2491,851,2474,904,2465,957,2461,1011,2465,1064,2474,1115,2491,1166,2513,1215,2541,1262,2574,1308,2614,1352,2658,1394,2707,1434,2761,1471,2819,1507,2882,1540,2949,1571,3019,1598,3093,1624,3171,1646,3251,1665,3335,1681,3421,1693,3510,1702,3601,1708,3694,1710,3788xm1376,7333l1373,7418,1364,7500,1349,7580,1329,7656,1303,7729,1273,7797,1238,7861,1199,7920,1156,7974,1110,8021,1060,8063,1007,8098,952,8126,894,8146,834,8159,772,8163,710,8159,650,8146,592,8126,537,8098,484,8063,434,8021,388,7974,345,7920,306,7861,271,7797,241,7729,215,7656,195,7580,180,7500,171,7418,168,7333,171,7248,180,7165,195,7086,215,7010,241,6937,271,6868,306,6805,345,6746,388,6692,434,6644,484,6603,537,6568,592,6540,650,6519,710,6507,772,6502,834,6507,894,6519,952,6540,1007,6568,1060,6603,1110,6644,1156,6692,1199,6746,1238,6805,1273,6868,1303,6937,1329,7010,1349,7086,1364,7165,1373,7248,1376,7333xe" filled="false" stroked="true" strokeweight=".5pt" strokecolor="#231f20">
                  <v:path arrowok="t"/>
                  <v:stroke dashstyle="solid"/>
                </v:shape>
                <v:shape style="position:absolute;left:148;top:2443;width:2;height:7610" id="docshape1343" coordorigin="149,2443" coordsize="0,7610" path="m149,6383l149,10053m149,6373l149,9683m149,2443l149,6053e" filled="false" stroked="true" strokeweight="1pt" strokecolor="#231f20">
                  <v:path arrowok="t"/>
                  <v:stroke dashstyle="solid"/>
                </v:shape>
                <v:line style="position:absolute" from="3436,3274" to="1749,1509" stroked="true" strokeweight=".5pt" strokecolor="#231f20">
                  <v:stroke dashstyle="solid"/>
                </v:line>
                <v:shape style="position:absolute;left:3389;top:3229;width:96;height:97" id="docshape1344" coordorigin="3389,3229" coordsize="96,97" path="m3462,3229l3389,3298,3485,3326,3462,3229xe" filled="true" fillcolor="#231f20" stroked="false">
                  <v:path arrowok="t"/>
                  <v:fill type="solid"/>
                </v:shape>
                <v:line style="position:absolute" from="2960,3803" to="1711,3803" stroked="true" strokeweight=".5pt" strokecolor="#231f20">
                  <v:stroke dashstyle="solid"/>
                </v:line>
                <v:shape style="position:absolute;left:2945;top:3753;width:87;height:100" id="docshape1345" coordorigin="2946,3754" coordsize="87,100" path="m2946,3754l2946,3853,3032,3804,2946,3754xe" filled="true" fillcolor="#231f20" stroked="false">
                  <v:path arrowok="t"/>
                  <v:fill type="solid"/>
                </v:shape>
                <v:line style="position:absolute" from="3896,4291" to="1356,7120" stroked="true" strokeweight=".5pt" strokecolor="#231f20">
                  <v:stroke dashstyle="solid"/>
                </v:line>
                <v:shape style="position:absolute;left:3849;top:4238;width:95;height:98" id="docshape1346" coordorigin="3849,4238" coordsize="95,98" path="m3944,4238l3849,4269,3923,4336,3944,4238xe" filled="true" fillcolor="#231f20" stroked="false">
                  <v:path arrowok="t"/>
                  <v:fill type="solid"/>
                </v:shape>
                <v:line style="position:absolute" from="10,9803" to="10,10088" stroked="true" strokeweight="1pt" strokecolor="#231f20">
                  <v:stroke dashstyle="solid"/>
                </v:line>
                <v:shape style="position:absolute;left:95;top:1379;width:916;height:8479" id="docshape1347" coordorigin="96,1379" coordsize="916,8479" path="m142,9812l96,9763,96,9858,142,9812xm1012,1379l963,1431,1012,1474,1012,1379xe" filled="true" fillcolor="#231f20" stroked="false">
                  <v:path arrowok="t"/>
                  <v:fill type="solid"/>
                </v:shape>
                <v:line style="position:absolute" from="69,0" to="69,10013" stroked="true" strokeweight="1pt" strokecolor="#231f20">
                  <v:stroke dashstyle="dot"/>
                </v:line>
                <v:shape style="position:absolute;left:236;top:266;width:1527;height:9797" type="#_x0000_t202" id="docshape1348" filled="false" stroked="false">
                  <v:textbox inset="0,0,0,0">
                    <w:txbxContent>
                      <w:p>
                        <w:pPr>
                          <w:spacing w:line="232" w:lineRule="auto" w:before="3"/>
                          <w:ind w:left="0" w:right="1186" w:firstLine="0"/>
                          <w:jc w:val="left"/>
                          <w:rPr>
                            <w:rFonts w:ascii="Arial MT"/>
                            <w:sz w:val="16"/>
                          </w:rPr>
                        </w:pPr>
                        <w:r>
                          <w:rPr>
                            <w:rFonts w:ascii="Arial MT"/>
                            <w:color w:val="231F20"/>
                            <w:spacing w:val="-10"/>
                            <w:sz w:val="16"/>
                          </w:rPr>
                          <w:t>D</w:t>
                        </w:r>
                        <w:r>
                          <w:rPr>
                            <w:rFonts w:ascii="Arial MT"/>
                            <w:color w:val="231F20"/>
                            <w:spacing w:val="40"/>
                            <w:sz w:val="16"/>
                          </w:rPr>
                          <w:t> </w:t>
                        </w:r>
                        <w:r>
                          <w:rPr>
                            <w:rFonts w:ascii="Arial MT"/>
                            <w:color w:val="231F20"/>
                            <w:spacing w:val="-6"/>
                            <w:sz w:val="16"/>
                          </w:rPr>
                          <w:t>DE</w:t>
                        </w:r>
                        <w:r>
                          <w:rPr>
                            <w:rFonts w:ascii="Arial MT"/>
                            <w:color w:val="231F20"/>
                            <w:sz w:val="16"/>
                          </w:rPr>
                          <w:t> </w:t>
                        </w:r>
                        <w:r>
                          <w:rPr>
                            <w:rFonts w:ascii="Arial MT"/>
                            <w:color w:val="231F20"/>
                            <w:spacing w:val="-6"/>
                            <w:sz w:val="16"/>
                          </w:rPr>
                          <w:t>DE</w:t>
                        </w:r>
                        <w:r>
                          <w:rPr>
                            <w:rFonts w:ascii="Arial MT"/>
                            <w:color w:val="231F20"/>
                            <w:spacing w:val="-4"/>
                            <w:sz w:val="16"/>
                          </w:rPr>
                          <w:t> CDE</w:t>
                        </w:r>
                      </w:p>
                      <w:p>
                        <w:pPr>
                          <w:spacing w:line="232" w:lineRule="auto" w:before="0"/>
                          <w:ind w:left="0" w:right="809" w:firstLine="0"/>
                          <w:jc w:val="left"/>
                          <w:rPr>
                            <w:rFonts w:ascii="Arial MT"/>
                            <w:sz w:val="16"/>
                          </w:rPr>
                        </w:pPr>
                        <w:r>
                          <w:rPr>
                            <w:rFonts w:ascii="Arial MT"/>
                            <w:color w:val="231F20"/>
                            <w:spacing w:val="-4"/>
                            <w:sz w:val="16"/>
                          </w:rPr>
                          <w:t>CDEF CDFL </w:t>
                        </w:r>
                        <w:r>
                          <w:rPr>
                            <w:rFonts w:ascii="Arial MT"/>
                            <w:color w:val="231F20"/>
                            <w:spacing w:val="-2"/>
                            <w:sz w:val="16"/>
                          </w:rPr>
                          <w:t>BCFHJKL</w:t>
                        </w:r>
                      </w:p>
                      <w:p>
                        <w:pPr>
                          <w:spacing w:line="230" w:lineRule="auto" w:before="0"/>
                          <w:ind w:left="0" w:right="0" w:firstLine="0"/>
                          <w:jc w:val="left"/>
                          <w:rPr>
                            <w:rFonts w:ascii="Arial MT"/>
                            <w:sz w:val="16"/>
                          </w:rPr>
                        </w:pPr>
                        <w:r>
                          <w:rPr>
                            <w:rFonts w:ascii="Arial MT"/>
                            <w:color w:val="231F20"/>
                            <w:spacing w:val="-2"/>
                            <w:sz w:val="16"/>
                          </w:rPr>
                          <w:t>ABCFGHLIJKL ABCFGHKLHIJK yABFIJKGHIJK yzAIJKGHI</w:t>
                        </w:r>
                      </w:p>
                      <w:p>
                        <w:pPr>
                          <w:spacing w:line="235" w:lineRule="auto" w:before="0"/>
                          <w:ind w:left="0" w:right="803" w:firstLine="0"/>
                          <w:jc w:val="left"/>
                          <w:rPr>
                            <w:rFonts w:ascii="Arial MT"/>
                            <w:sz w:val="16"/>
                          </w:rPr>
                        </w:pPr>
                        <w:r>
                          <w:rPr>
                            <w:rFonts w:ascii="Arial MT"/>
                            <w:color w:val="231F20"/>
                            <w:spacing w:val="-2"/>
                            <w:sz w:val="16"/>
                          </w:rPr>
                          <w:t>yzKFG yyzFG yFGyzF yFGIyzCF</w:t>
                        </w:r>
                      </w:p>
                      <w:p>
                        <w:pPr>
                          <w:spacing w:line="171" w:lineRule="exact" w:before="0"/>
                          <w:ind w:left="0" w:right="0" w:firstLine="0"/>
                          <w:jc w:val="left"/>
                          <w:rPr>
                            <w:rFonts w:ascii="Arial MT"/>
                            <w:sz w:val="16"/>
                          </w:rPr>
                        </w:pPr>
                        <w:r>
                          <w:rPr>
                            <w:rFonts w:ascii="Arial MT"/>
                            <w:color w:val="231F20"/>
                            <w:spacing w:val="-2"/>
                            <w:sz w:val="16"/>
                          </w:rPr>
                          <w:t>yFGHIyzCDEF</w:t>
                        </w:r>
                      </w:p>
                      <w:p>
                        <w:pPr>
                          <w:spacing w:line="230" w:lineRule="auto" w:before="3"/>
                          <w:ind w:left="0" w:right="0" w:firstLine="0"/>
                          <w:jc w:val="left"/>
                          <w:rPr>
                            <w:rFonts w:ascii="Arial MT"/>
                            <w:sz w:val="16"/>
                          </w:rPr>
                        </w:pPr>
                        <w:r>
                          <w:rPr>
                            <w:rFonts w:ascii="Arial MT"/>
                            <w:color w:val="231F20"/>
                            <w:spacing w:val="-2"/>
                            <w:sz w:val="16"/>
                          </w:rPr>
                          <w:t>yDFHIKKyyCDEF yDFHIKJKLyCDF yCDEFHJKJKLyBCD yCDEFJKLHIyABC yCDKLHyzAB yABCKCHzAB</w:t>
                        </w:r>
                      </w:p>
                      <w:p>
                        <w:pPr>
                          <w:spacing w:line="220" w:lineRule="auto" w:before="31"/>
                          <w:ind w:left="0" w:right="199" w:firstLine="0"/>
                          <w:jc w:val="both"/>
                          <w:rPr>
                            <w:rFonts w:ascii="Arial MT"/>
                            <w:sz w:val="16"/>
                          </w:rPr>
                        </w:pPr>
                        <w:r>
                          <w:rPr>
                            <w:rFonts w:ascii="Arial MT"/>
                            <w:color w:val="231F20"/>
                            <w:spacing w:val="-2"/>
                            <w:sz w:val="16"/>
                          </w:rPr>
                          <w:t>yzABCzABCGHzA yzABCzABCEFGz yzABCzABCEF</w:t>
                        </w:r>
                      </w:p>
                      <w:p>
                        <w:pPr>
                          <w:spacing w:line="170" w:lineRule="exact" w:before="0"/>
                          <w:ind w:left="0" w:right="0" w:firstLine="0"/>
                          <w:jc w:val="left"/>
                          <w:rPr>
                            <w:rFonts w:ascii="Arial MT"/>
                            <w:sz w:val="16"/>
                          </w:rPr>
                        </w:pPr>
                        <w:r>
                          <w:rPr>
                            <w:rFonts w:ascii="Arial MT"/>
                            <w:color w:val="231F20"/>
                            <w:spacing w:val="-2"/>
                            <w:sz w:val="16"/>
                          </w:rPr>
                          <w:t>yzABCyzABCDEF</w:t>
                        </w:r>
                      </w:p>
                      <w:p>
                        <w:pPr>
                          <w:spacing w:before="0"/>
                          <w:ind w:left="0" w:right="776" w:firstLine="0"/>
                          <w:jc w:val="left"/>
                          <w:rPr>
                            <w:rFonts w:ascii="Arial MT"/>
                            <w:sz w:val="16"/>
                          </w:rPr>
                        </w:pPr>
                        <w:r>
                          <w:rPr>
                            <w:rFonts w:ascii="Arial MT"/>
                            <w:color w:val="231F20"/>
                            <w:spacing w:val="-2"/>
                            <w:sz w:val="16"/>
                          </w:rPr>
                          <w:t>yzAByzDF yzAByz</w:t>
                        </w:r>
                      </w:p>
                      <w:p>
                        <w:pPr>
                          <w:spacing w:line="232" w:lineRule="auto" w:before="0"/>
                          <w:ind w:left="0" w:right="1364" w:firstLine="0"/>
                          <w:jc w:val="left"/>
                          <w:rPr>
                            <w:rFonts w:ascii="Arial MT"/>
                            <w:sz w:val="16"/>
                          </w:rPr>
                        </w:pPr>
                        <w:r>
                          <w:rPr>
                            <w:rFonts w:ascii="Arial MT"/>
                            <w:color w:val="231F20"/>
                            <w:spacing w:val="-6"/>
                            <w:sz w:val="16"/>
                          </w:rPr>
                          <w:t>yz</w:t>
                        </w:r>
                        <w:r>
                          <w:rPr>
                            <w:rFonts w:ascii="Arial MT"/>
                            <w:color w:val="231F20"/>
                            <w:sz w:val="16"/>
                          </w:rPr>
                          <w:t> </w:t>
                        </w:r>
                        <w:r>
                          <w:rPr>
                            <w:rFonts w:ascii="Arial MT"/>
                            <w:color w:val="231F20"/>
                            <w:spacing w:val="-6"/>
                            <w:sz w:val="16"/>
                          </w:rPr>
                          <w:t>yz</w:t>
                        </w:r>
                        <w:r>
                          <w:rPr>
                            <w:rFonts w:ascii="Arial MT"/>
                            <w:color w:val="231F20"/>
                            <w:sz w:val="16"/>
                          </w:rPr>
                          <w:t> </w:t>
                        </w:r>
                        <w:r>
                          <w:rPr>
                            <w:rFonts w:ascii="Arial MT"/>
                            <w:color w:val="231F20"/>
                            <w:spacing w:val="-6"/>
                            <w:sz w:val="16"/>
                          </w:rPr>
                          <w:t>yz</w:t>
                        </w:r>
                        <w:r>
                          <w:rPr>
                            <w:rFonts w:ascii="Arial MT"/>
                            <w:color w:val="231F20"/>
                            <w:sz w:val="16"/>
                          </w:rPr>
                          <w:t> </w:t>
                        </w:r>
                        <w:r>
                          <w:rPr>
                            <w:rFonts w:ascii="Arial MT"/>
                            <w:color w:val="231F20"/>
                            <w:spacing w:val="-10"/>
                            <w:sz w:val="16"/>
                          </w:rPr>
                          <w:t>y</w:t>
                        </w:r>
                        <w:r>
                          <w:rPr>
                            <w:rFonts w:ascii="Arial MT"/>
                            <w:color w:val="231F20"/>
                            <w:spacing w:val="40"/>
                            <w:sz w:val="16"/>
                          </w:rPr>
                          <w:t> </w:t>
                        </w:r>
                        <w:r>
                          <w:rPr>
                            <w:rFonts w:ascii="Arial MT"/>
                            <w:color w:val="231F20"/>
                            <w:spacing w:val="-10"/>
                            <w:sz w:val="16"/>
                          </w:rPr>
                          <w:t>y</w:t>
                        </w:r>
                      </w:p>
                      <w:p>
                        <w:pPr>
                          <w:spacing w:line="220" w:lineRule="auto" w:before="24"/>
                          <w:ind w:left="0" w:right="1328" w:firstLine="0"/>
                          <w:jc w:val="left"/>
                          <w:rPr>
                            <w:rFonts w:ascii="Arial MT"/>
                            <w:sz w:val="16"/>
                          </w:rPr>
                        </w:pPr>
                        <w:r>
                          <w:rPr>
                            <w:rFonts w:ascii="Arial MT"/>
                            <w:color w:val="231F20"/>
                            <w:spacing w:val="-10"/>
                            <w:sz w:val="16"/>
                          </w:rPr>
                          <w:t>y</w:t>
                        </w:r>
                        <w:r>
                          <w:rPr>
                            <w:rFonts w:ascii="Arial MT"/>
                            <w:color w:val="231F20"/>
                            <w:spacing w:val="80"/>
                            <w:sz w:val="16"/>
                          </w:rPr>
                          <w:t> </w:t>
                        </w:r>
                        <w:r>
                          <w:rPr>
                            <w:rFonts w:ascii="Arial MT"/>
                            <w:color w:val="231F20"/>
                            <w:spacing w:val="-10"/>
                            <w:sz w:val="16"/>
                          </w:rPr>
                          <w:t>y</w:t>
                        </w:r>
                        <w:r>
                          <w:rPr>
                            <w:rFonts w:ascii="Arial MT"/>
                            <w:color w:val="231F20"/>
                            <w:sz w:val="16"/>
                          </w:rPr>
                          <w:t> </w:t>
                        </w:r>
                        <w:r>
                          <w:rPr>
                            <w:rFonts w:ascii="Arial MT"/>
                            <w:color w:val="231F20"/>
                            <w:spacing w:val="-6"/>
                            <w:sz w:val="16"/>
                          </w:rPr>
                          <w:t>Cy</w:t>
                        </w:r>
                      </w:p>
                      <w:p>
                        <w:pPr>
                          <w:spacing w:line="168" w:lineRule="exact" w:before="0"/>
                          <w:ind w:left="0" w:right="0" w:firstLine="0"/>
                          <w:jc w:val="left"/>
                          <w:rPr>
                            <w:rFonts w:ascii="Arial MT"/>
                            <w:sz w:val="16"/>
                          </w:rPr>
                        </w:pPr>
                        <w:r>
                          <w:rPr>
                            <w:rFonts w:ascii="Arial MT"/>
                            <w:color w:val="231F20"/>
                            <w:spacing w:val="-5"/>
                            <w:sz w:val="16"/>
                          </w:rPr>
                          <w:t>BCy</w:t>
                        </w:r>
                      </w:p>
                      <w:p>
                        <w:pPr>
                          <w:spacing w:line="232" w:lineRule="auto" w:before="15"/>
                          <w:ind w:left="0" w:right="590" w:firstLine="0"/>
                          <w:jc w:val="left"/>
                          <w:rPr>
                            <w:rFonts w:ascii="Arial MT"/>
                            <w:sz w:val="16"/>
                          </w:rPr>
                        </w:pPr>
                        <w:r>
                          <w:rPr>
                            <w:rFonts w:ascii="Arial MT"/>
                            <w:color w:val="231F20"/>
                            <w:spacing w:val="-4"/>
                            <w:sz w:val="16"/>
                          </w:rPr>
                          <w:t>BCy</w:t>
                        </w:r>
                        <w:r>
                          <w:rPr>
                            <w:rFonts w:ascii="Arial MT"/>
                            <w:color w:val="231F20"/>
                            <w:spacing w:val="40"/>
                            <w:sz w:val="16"/>
                          </w:rPr>
                          <w:t> </w:t>
                        </w:r>
                        <w:r>
                          <w:rPr>
                            <w:rFonts w:ascii="Arial MT"/>
                            <w:color w:val="231F20"/>
                            <w:spacing w:val="-2"/>
                            <w:sz w:val="16"/>
                          </w:rPr>
                          <w:t>BCEFGL BCEFGHKL BCDEFGHIK BCDIJK</w:t>
                        </w:r>
                      </w:p>
                      <w:p>
                        <w:pPr>
                          <w:spacing w:line="172" w:lineRule="exact" w:before="0"/>
                          <w:ind w:left="0" w:right="0" w:firstLine="0"/>
                          <w:jc w:val="left"/>
                          <w:rPr>
                            <w:rFonts w:ascii="Arial MT"/>
                            <w:sz w:val="16"/>
                          </w:rPr>
                        </w:pPr>
                        <w:r>
                          <w:rPr>
                            <w:rFonts w:ascii="Arial MT"/>
                            <w:color w:val="231F20"/>
                            <w:spacing w:val="-5"/>
                            <w:sz w:val="16"/>
                          </w:rPr>
                          <w:t>BDJ</w:t>
                        </w:r>
                      </w:p>
                      <w:p>
                        <w:pPr>
                          <w:spacing w:line="230" w:lineRule="auto" w:before="6"/>
                          <w:ind w:left="0" w:right="1302" w:firstLine="0"/>
                          <w:jc w:val="left"/>
                          <w:rPr>
                            <w:rFonts w:ascii="Arial MT"/>
                            <w:sz w:val="16"/>
                          </w:rPr>
                        </w:pPr>
                        <w:r>
                          <w:rPr>
                            <w:rFonts w:ascii="Arial MT"/>
                            <w:color w:val="231F20"/>
                            <w:spacing w:val="-6"/>
                            <w:sz w:val="16"/>
                          </w:rPr>
                          <w:t>BD</w:t>
                        </w:r>
                        <w:r>
                          <w:rPr>
                            <w:rFonts w:ascii="Arial MT"/>
                            <w:color w:val="231F20"/>
                            <w:sz w:val="16"/>
                          </w:rPr>
                          <w:t> </w:t>
                        </w:r>
                        <w:r>
                          <w:rPr>
                            <w:rFonts w:ascii="Arial MT"/>
                            <w:color w:val="231F20"/>
                            <w:spacing w:val="-10"/>
                            <w:sz w:val="16"/>
                          </w:rPr>
                          <w:t>B</w:t>
                        </w:r>
                        <w:r>
                          <w:rPr>
                            <w:rFonts w:ascii="Arial MT"/>
                            <w:color w:val="231F20"/>
                            <w:spacing w:val="40"/>
                            <w:sz w:val="16"/>
                          </w:rPr>
                          <w:t> </w:t>
                        </w:r>
                        <w:r>
                          <w:rPr>
                            <w:rFonts w:ascii="Arial MT"/>
                            <w:color w:val="231F20"/>
                            <w:spacing w:val="-10"/>
                            <w:sz w:val="16"/>
                          </w:rPr>
                          <w:t>B</w:t>
                        </w:r>
                        <w:r>
                          <w:rPr>
                            <w:rFonts w:ascii="Arial MT"/>
                            <w:color w:val="231F20"/>
                            <w:sz w:val="16"/>
                          </w:rPr>
                          <w:t> </w:t>
                        </w:r>
                        <w:r>
                          <w:rPr>
                            <w:rFonts w:ascii="Arial MT"/>
                            <w:color w:val="231F20"/>
                            <w:spacing w:val="-6"/>
                            <w:sz w:val="16"/>
                          </w:rPr>
                          <w:t>AB</w:t>
                        </w:r>
                        <w:r>
                          <w:rPr>
                            <w:rFonts w:ascii="Arial MT"/>
                            <w:color w:val="231F20"/>
                            <w:sz w:val="16"/>
                          </w:rPr>
                          <w:t> </w:t>
                        </w:r>
                        <w:r>
                          <w:rPr>
                            <w:rFonts w:ascii="Arial MT"/>
                            <w:color w:val="231F20"/>
                            <w:spacing w:val="-6"/>
                            <w:sz w:val="16"/>
                          </w:rPr>
                          <w:t>AB</w:t>
                        </w:r>
                        <w:r>
                          <w:rPr>
                            <w:rFonts w:ascii="Arial MT"/>
                            <w:color w:val="231F20"/>
                            <w:sz w:val="16"/>
                          </w:rPr>
                          <w:t> </w:t>
                        </w:r>
                        <w:r>
                          <w:rPr>
                            <w:rFonts w:ascii="Arial MT"/>
                            <w:color w:val="231F20"/>
                            <w:spacing w:val="-5"/>
                            <w:sz w:val="16"/>
                          </w:rPr>
                          <w:t>AB</w:t>
                        </w:r>
                      </w:p>
                      <w:p>
                        <w:pPr>
                          <w:spacing w:line="230" w:lineRule="auto" w:before="4"/>
                          <w:ind w:left="0" w:right="1257" w:firstLine="0"/>
                          <w:jc w:val="left"/>
                          <w:rPr>
                            <w:rFonts w:ascii="Arial MT"/>
                            <w:sz w:val="16"/>
                          </w:rPr>
                        </w:pPr>
                        <w:r>
                          <w:rPr>
                            <w:rFonts w:ascii="Arial MT"/>
                            <w:color w:val="231F20"/>
                            <w:spacing w:val="-4"/>
                            <w:sz w:val="16"/>
                          </w:rPr>
                          <w:t>yzA yzA </w:t>
                        </w:r>
                        <w:r>
                          <w:rPr>
                            <w:rFonts w:ascii="Arial MT"/>
                            <w:color w:val="231F20"/>
                            <w:spacing w:val="-6"/>
                            <w:sz w:val="16"/>
                          </w:rPr>
                          <w:t>yz</w:t>
                        </w:r>
                        <w:r>
                          <w:rPr>
                            <w:rFonts w:ascii="Arial MT"/>
                            <w:color w:val="231F20"/>
                            <w:sz w:val="16"/>
                          </w:rPr>
                          <w:t> </w:t>
                        </w:r>
                        <w:r>
                          <w:rPr>
                            <w:rFonts w:ascii="Arial MT"/>
                            <w:color w:val="231F20"/>
                            <w:spacing w:val="-6"/>
                            <w:sz w:val="16"/>
                          </w:rPr>
                          <w:t>yz</w:t>
                        </w:r>
                        <w:r>
                          <w:rPr>
                            <w:rFonts w:ascii="Arial MT"/>
                            <w:color w:val="231F20"/>
                            <w:sz w:val="16"/>
                          </w:rPr>
                          <w:t> </w:t>
                        </w:r>
                        <w:r>
                          <w:rPr>
                            <w:rFonts w:ascii="Arial MT"/>
                            <w:color w:val="231F20"/>
                            <w:spacing w:val="-6"/>
                            <w:sz w:val="16"/>
                          </w:rPr>
                          <w:t>yz</w:t>
                        </w:r>
                        <w:r>
                          <w:rPr>
                            <w:rFonts w:ascii="Arial MT"/>
                            <w:color w:val="231F20"/>
                            <w:spacing w:val="80"/>
                            <w:sz w:val="16"/>
                          </w:rPr>
                          <w:t> </w:t>
                        </w:r>
                        <w:r>
                          <w:rPr>
                            <w:rFonts w:ascii="Arial MT"/>
                            <w:color w:val="231F20"/>
                            <w:spacing w:val="-10"/>
                            <w:sz w:val="16"/>
                          </w:rPr>
                          <w:t>y</w:t>
                        </w:r>
                      </w:p>
                    </w:txbxContent>
                  </v:textbox>
                  <w10:wrap type="none"/>
                </v:shape>
                <v:shape style="position:absolute;left:3226;top:3502;width:1054;height:565" type="#_x0000_t202" id="docshape1349" filled="false" stroked="false">
                  <v:textbox inset="0,0,0,0">
                    <w:txbxContent>
                      <w:p>
                        <w:pPr>
                          <w:spacing w:line="247" w:lineRule="auto" w:before="0"/>
                          <w:ind w:left="0" w:right="18" w:firstLine="0"/>
                          <w:jc w:val="center"/>
                          <w:rPr>
                            <w:rFonts w:ascii="Arial MT"/>
                            <w:sz w:val="16"/>
                          </w:rPr>
                        </w:pPr>
                        <w:r>
                          <w:rPr>
                            <w:rFonts w:ascii="Arial MT"/>
                            <w:color w:val="231F20"/>
                            <w:sz w:val="16"/>
                          </w:rPr>
                          <w:t>Short</w:t>
                        </w:r>
                        <w:r>
                          <w:rPr>
                            <w:rFonts w:ascii="Arial MT"/>
                            <w:color w:val="231F20"/>
                            <w:spacing w:val="-12"/>
                            <w:sz w:val="16"/>
                          </w:rPr>
                          <w:t> </w:t>
                        </w:r>
                        <w:r>
                          <w:rPr>
                            <w:rFonts w:ascii="Arial MT"/>
                            <w:color w:val="231F20"/>
                            <w:sz w:val="16"/>
                          </w:rPr>
                          <w:t>covering upon more short</w:t>
                        </w:r>
                        <w:r>
                          <w:rPr>
                            <w:rFonts w:ascii="Arial MT"/>
                            <w:color w:val="231F20"/>
                            <w:spacing w:val="-12"/>
                            <w:sz w:val="16"/>
                          </w:rPr>
                          <w:t> </w:t>
                        </w:r>
                        <w:r>
                          <w:rPr>
                            <w:rFonts w:ascii="Arial MT"/>
                            <w:color w:val="231F20"/>
                            <w:sz w:val="16"/>
                          </w:rPr>
                          <w:t>covering</w:t>
                        </w:r>
                      </w:p>
                    </w:txbxContent>
                  </v:textbox>
                  <w10:wrap type="none"/>
                </v:shape>
              </v:group>
            </w:pict>
          </mc:Fallback>
        </mc:AlternateContent>
      </w:r>
      <w:r>
        <w:rPr/>
      </w:r>
    </w:p>
    <w:p>
      <w:pPr>
        <w:spacing w:line="194" w:lineRule="auto" w:before="149"/>
        <w:ind w:left="204" w:right="0" w:firstLine="0"/>
        <w:jc w:val="left"/>
        <w:rPr>
          <w:rFonts w:ascii="Lucida Sans Unicode"/>
          <w:sz w:val="16"/>
        </w:rPr>
      </w:pPr>
      <w:r>
        <w:rPr>
          <w:spacing w:val="-2"/>
          <w:w w:val="105"/>
          <w:sz w:val="18"/>
        </w:rPr>
        <w:t>FIGURE</w:t>
      </w:r>
      <w:r>
        <w:rPr>
          <w:spacing w:val="40"/>
          <w:w w:val="105"/>
          <w:sz w:val="18"/>
        </w:rPr>
        <w:t> </w:t>
      </w:r>
      <w:r>
        <w:rPr>
          <w:spacing w:val="-2"/>
          <w:w w:val="105"/>
          <w:sz w:val="18"/>
        </w:rPr>
        <w:t>8.8</w:t>
      </w:r>
      <w:r>
        <w:rPr>
          <w:spacing w:val="80"/>
          <w:w w:val="105"/>
          <w:sz w:val="18"/>
        </w:rPr>
        <w:t> </w:t>
      </w:r>
      <w:r>
        <w:rPr>
          <w:rFonts w:ascii="Lucida Sans Unicode"/>
          <w:spacing w:val="-2"/>
          <w:w w:val="105"/>
          <w:sz w:val="16"/>
        </w:rPr>
        <w:t>Longer-term</w:t>
      </w:r>
      <w:r>
        <w:rPr>
          <w:rFonts w:ascii="Lucida Sans Unicode"/>
          <w:spacing w:val="-8"/>
          <w:w w:val="105"/>
          <w:sz w:val="16"/>
        </w:rPr>
        <w:t> </w:t>
      </w:r>
      <w:r>
        <w:rPr>
          <w:rFonts w:ascii="Lucida Sans Unicode"/>
          <w:spacing w:val="-2"/>
          <w:w w:val="105"/>
          <w:sz w:val="16"/>
        </w:rPr>
        <w:t>short</w:t>
      </w:r>
      <w:r>
        <w:rPr>
          <w:rFonts w:ascii="Lucida Sans Unicode"/>
          <w:spacing w:val="-8"/>
          <w:w w:val="105"/>
          <w:sz w:val="16"/>
        </w:rPr>
        <w:t> </w:t>
      </w:r>
      <w:r>
        <w:rPr>
          <w:rFonts w:ascii="Lucida Sans Unicode"/>
          <w:spacing w:val="-2"/>
          <w:w w:val="105"/>
          <w:sz w:val="16"/>
        </w:rPr>
        <w:t>covering</w:t>
      </w:r>
      <w:r>
        <w:rPr>
          <w:rFonts w:ascii="Lucida Sans Unicode"/>
          <w:spacing w:val="-8"/>
          <w:w w:val="105"/>
          <w:sz w:val="16"/>
        </w:rPr>
        <w:t> </w:t>
      </w:r>
      <w:r>
        <w:rPr>
          <w:rFonts w:ascii="Lucida Sans Unicode"/>
          <w:spacing w:val="-2"/>
          <w:w w:val="105"/>
          <w:sz w:val="16"/>
        </w:rPr>
        <w:t>as</w:t>
      </w:r>
      <w:r>
        <w:rPr>
          <w:rFonts w:ascii="Lucida Sans Unicode"/>
          <w:spacing w:val="-8"/>
          <w:w w:val="105"/>
          <w:sz w:val="16"/>
        </w:rPr>
        <w:t> </w:t>
      </w:r>
      <w:r>
        <w:rPr>
          <w:rFonts w:ascii="Lucida Sans Unicode"/>
          <w:spacing w:val="-2"/>
          <w:w w:val="105"/>
          <w:sz w:val="16"/>
        </w:rPr>
        <w:t>reflected</w:t>
      </w:r>
      <w:r>
        <w:rPr>
          <w:rFonts w:ascii="Lucida Sans Unicode"/>
          <w:spacing w:val="-8"/>
          <w:w w:val="105"/>
          <w:sz w:val="16"/>
        </w:rPr>
        <w:t> </w:t>
      </w:r>
      <w:r>
        <w:rPr>
          <w:rFonts w:ascii="Lucida Sans Unicode"/>
          <w:spacing w:val="-2"/>
          <w:w w:val="105"/>
          <w:sz w:val="16"/>
        </w:rPr>
        <w:t>in</w:t>
      </w:r>
      <w:r>
        <w:rPr>
          <w:rFonts w:ascii="Lucida Sans Unicode"/>
          <w:spacing w:val="-8"/>
          <w:w w:val="105"/>
          <w:sz w:val="16"/>
        </w:rPr>
        <w:t> </w:t>
      </w:r>
      <w:r>
        <w:rPr>
          <w:rFonts w:ascii="Lucida Sans Unicode"/>
          <w:spacing w:val="-2"/>
          <w:w w:val="105"/>
          <w:sz w:val="16"/>
        </w:rPr>
        <w:t>a</w:t>
      </w:r>
      <w:r>
        <w:rPr>
          <w:rFonts w:ascii="Lucida Sans Unicode"/>
          <w:spacing w:val="-8"/>
          <w:w w:val="105"/>
          <w:sz w:val="16"/>
        </w:rPr>
        <w:t> </w:t>
      </w:r>
      <w:r>
        <w:rPr>
          <w:rFonts w:ascii="Lucida Sans Unicode"/>
          <w:spacing w:val="-2"/>
          <w:w w:val="105"/>
          <w:sz w:val="16"/>
        </w:rPr>
        <w:t>multiday</w:t>
      </w:r>
      <w:r>
        <w:rPr>
          <w:rFonts w:ascii="Lucida Sans Unicode"/>
          <w:spacing w:val="-8"/>
          <w:w w:val="105"/>
          <w:sz w:val="16"/>
        </w:rPr>
        <w:t> </w:t>
      </w:r>
      <w:r>
        <w:rPr>
          <w:rFonts w:ascii="Lucida Sans Unicode"/>
          <w:spacing w:val="-2"/>
          <w:w w:val="105"/>
          <w:sz w:val="16"/>
        </w:rPr>
        <w:t>profile</w:t>
      </w:r>
      <w:r>
        <w:rPr>
          <w:rFonts w:ascii="Lucida Sans Unicode"/>
          <w:spacing w:val="-8"/>
          <w:w w:val="105"/>
          <w:sz w:val="16"/>
        </w:rPr>
        <w:t> </w:t>
      </w:r>
      <w:r>
        <w:rPr>
          <w:rFonts w:ascii="Lucida Sans Unicode"/>
          <w:spacing w:val="-2"/>
          <w:w w:val="105"/>
          <w:sz w:val="16"/>
        </w:rPr>
        <w:t>(long- </w:t>
      </w:r>
      <w:r>
        <w:rPr>
          <w:rFonts w:ascii="Lucida Sans Unicode"/>
          <w:w w:val="105"/>
          <w:sz w:val="16"/>
        </w:rPr>
        <w:t>term</w:t>
      </w:r>
      <w:r>
        <w:rPr>
          <w:rFonts w:ascii="Lucida Sans Unicode"/>
          <w:spacing w:val="-1"/>
          <w:w w:val="105"/>
          <w:sz w:val="16"/>
        </w:rPr>
        <w:t> </w:t>
      </w:r>
      <w:r>
        <w:rPr>
          <w:rFonts w:ascii="Lucida Sans Unicode"/>
          <w:w w:val="105"/>
          <w:sz w:val="16"/>
        </w:rPr>
        <w:t>profile)</w:t>
      </w:r>
      <w:r>
        <w:rPr>
          <w:rFonts w:ascii="Lucida Sans Unicode"/>
          <w:spacing w:val="-1"/>
          <w:w w:val="105"/>
          <w:sz w:val="16"/>
        </w:rPr>
        <w:t> </w:t>
      </w:r>
      <w:r>
        <w:rPr>
          <w:rFonts w:ascii="Lucida Sans Unicode"/>
          <w:w w:val="105"/>
          <w:sz w:val="16"/>
        </w:rPr>
        <w:t>for</w:t>
      </w:r>
      <w:r>
        <w:rPr>
          <w:rFonts w:ascii="Lucida Sans Unicode"/>
          <w:spacing w:val="-1"/>
          <w:w w:val="105"/>
          <w:sz w:val="16"/>
        </w:rPr>
        <w:t> </w:t>
      </w:r>
      <w:r>
        <w:rPr>
          <w:rFonts w:ascii="Lucida Sans Unicode"/>
          <w:w w:val="105"/>
          <w:sz w:val="16"/>
        </w:rPr>
        <w:t>U.S.</w:t>
      </w:r>
      <w:r>
        <w:rPr>
          <w:rFonts w:ascii="Lucida Sans Unicode"/>
          <w:spacing w:val="-1"/>
          <w:w w:val="105"/>
          <w:sz w:val="16"/>
        </w:rPr>
        <w:t> </w:t>
      </w:r>
      <w:r>
        <w:rPr>
          <w:rFonts w:ascii="Lucida Sans Unicode"/>
          <w:w w:val="105"/>
          <w:sz w:val="16"/>
        </w:rPr>
        <w:t>treasury</w:t>
      </w:r>
      <w:r>
        <w:rPr>
          <w:rFonts w:ascii="Lucida Sans Unicode"/>
          <w:spacing w:val="-1"/>
          <w:w w:val="105"/>
          <w:sz w:val="16"/>
        </w:rPr>
        <w:t> </w:t>
      </w:r>
      <w:r>
        <w:rPr>
          <w:rFonts w:ascii="Lucida Sans Unicode"/>
          <w:w w:val="105"/>
          <w:sz w:val="16"/>
        </w:rPr>
        <w:t>bonds.</w:t>
      </w:r>
    </w:p>
    <w:p>
      <w:pPr>
        <w:spacing w:line="213" w:lineRule="exact" w:before="0"/>
        <w:ind w:left="204" w:right="0" w:firstLine="0"/>
        <w:jc w:val="left"/>
        <w:rPr>
          <w:rFonts w:ascii="Lucida Sans Unicode" w:hAnsi="Lucida Sans Unicode"/>
          <w:sz w:val="16"/>
        </w:rPr>
      </w:pPr>
      <w:r>
        <w:rPr>
          <w:rFonts w:ascii="Lucida Sans Unicode" w:hAnsi="Lucida Sans Unicode"/>
          <w:spacing w:val="-2"/>
          <w:w w:val="105"/>
          <w:sz w:val="16"/>
        </w:rPr>
        <w:t>Source: Copyright</w:t>
      </w:r>
      <w:r>
        <w:rPr>
          <w:rFonts w:ascii="Lucida Sans Unicode" w:hAnsi="Lucida Sans Unicode"/>
          <w:spacing w:val="-13"/>
          <w:w w:val="129"/>
          <w:sz w:val="16"/>
        </w:rPr>
        <w:t> </w:t>
      </w:r>
      <w:r>
        <w:rPr>
          <w:rFonts w:ascii="Calibri" w:hAnsi="Calibri"/>
          <w:spacing w:val="-2"/>
          <w:w w:val="406"/>
          <w:sz w:val="16"/>
        </w:rPr>
        <w:t>ľ</w:t>
      </w:r>
      <w:r>
        <w:rPr>
          <w:rFonts w:ascii="Lucida Sans Unicode" w:hAnsi="Lucida Sans Unicode"/>
          <w:spacing w:val="-2"/>
          <w:w w:val="60"/>
          <w:sz w:val="16"/>
        </w:rPr>
        <w:t>2006</w:t>
      </w:r>
      <w:r>
        <w:rPr>
          <w:rFonts w:ascii="Lucida Sans Unicode" w:hAnsi="Lucida Sans Unicode"/>
          <w:spacing w:val="-13"/>
          <w:w w:val="129"/>
          <w:sz w:val="16"/>
        </w:rPr>
        <w:t> </w:t>
      </w:r>
      <w:r>
        <w:rPr>
          <w:rFonts w:ascii="Lucida Sans Unicode" w:hAnsi="Lucida Sans Unicode"/>
          <w:spacing w:val="-2"/>
          <w:w w:val="105"/>
          <w:sz w:val="16"/>
        </w:rPr>
        <w:t>CQG,</w:t>
      </w:r>
      <w:r>
        <w:rPr>
          <w:rFonts w:ascii="Lucida Sans Unicode" w:hAnsi="Lucida Sans Unicode"/>
          <w:spacing w:val="-1"/>
          <w:w w:val="105"/>
          <w:sz w:val="16"/>
        </w:rPr>
        <w:t> </w:t>
      </w:r>
      <w:r>
        <w:rPr>
          <w:rFonts w:ascii="Lucida Sans Unicode" w:hAnsi="Lucida Sans Unicode"/>
          <w:spacing w:val="-2"/>
          <w:w w:val="105"/>
          <w:sz w:val="16"/>
        </w:rPr>
        <w:t>Inc.</w:t>
      </w:r>
      <w:r>
        <w:rPr>
          <w:rFonts w:ascii="Lucida Sans Unicode" w:hAnsi="Lucida Sans Unicode"/>
          <w:spacing w:val="-1"/>
          <w:w w:val="105"/>
          <w:sz w:val="16"/>
        </w:rPr>
        <w:t> </w:t>
      </w:r>
      <w:r>
        <w:rPr>
          <w:rFonts w:ascii="Lucida Sans Unicode" w:hAnsi="Lucida Sans Unicode"/>
          <w:spacing w:val="-2"/>
          <w:w w:val="105"/>
          <w:sz w:val="16"/>
        </w:rPr>
        <w:t>All rights</w:t>
      </w:r>
      <w:r>
        <w:rPr>
          <w:rFonts w:ascii="Lucida Sans Unicode" w:hAnsi="Lucida Sans Unicode"/>
          <w:spacing w:val="-1"/>
          <w:w w:val="105"/>
          <w:sz w:val="16"/>
        </w:rPr>
        <w:t> </w:t>
      </w:r>
      <w:r>
        <w:rPr>
          <w:rFonts w:ascii="Lucida Sans Unicode" w:hAnsi="Lucida Sans Unicode"/>
          <w:spacing w:val="-2"/>
          <w:w w:val="105"/>
          <w:sz w:val="16"/>
        </w:rPr>
        <w:t>reserved</w:t>
      </w:r>
      <w:r>
        <w:rPr>
          <w:rFonts w:ascii="Lucida Sans Unicode" w:hAnsi="Lucida Sans Unicode"/>
          <w:spacing w:val="-1"/>
          <w:w w:val="105"/>
          <w:sz w:val="16"/>
        </w:rPr>
        <w:t> </w:t>
      </w:r>
      <w:r>
        <w:rPr>
          <w:rFonts w:ascii="Lucida Sans Unicode" w:hAnsi="Lucida Sans Unicode"/>
          <w:spacing w:val="-2"/>
          <w:w w:val="105"/>
          <w:sz w:val="16"/>
        </w:rPr>
        <w:t>worldwide.</w:t>
      </w:r>
      <w:r>
        <w:rPr>
          <w:rFonts w:ascii="Lucida Sans Unicode" w:hAnsi="Lucida Sans Unicode"/>
          <w:spacing w:val="-1"/>
          <w:w w:val="105"/>
          <w:sz w:val="16"/>
        </w:rPr>
        <w:t> </w:t>
      </w:r>
      <w:hyperlink r:id="rId26">
        <w:r>
          <w:rPr>
            <w:rFonts w:ascii="Lucida Sans Unicode" w:hAnsi="Lucida Sans Unicode"/>
            <w:spacing w:val="-2"/>
            <w:w w:val="105"/>
            <w:sz w:val="16"/>
          </w:rPr>
          <w:t>www.cqg.com.</w:t>
        </w:r>
      </w:hyperlink>
    </w:p>
    <w:p>
      <w:pPr>
        <w:spacing w:after="0" w:line="213" w:lineRule="exact"/>
        <w:jc w:val="left"/>
        <w:rPr>
          <w:rFonts w:ascii="Lucida Sans Unicode" w:hAnsi="Lucida Sans Unicode"/>
          <w:sz w:val="16"/>
        </w:rPr>
        <w:sectPr>
          <w:headerReference w:type="default" r:id="rId107"/>
          <w:pgSz w:w="8570" w:h="12890"/>
          <w:pgMar w:header="0" w:footer="0" w:top="760" w:bottom="280" w:left="850" w:right="850"/>
        </w:sectPr>
      </w:pPr>
    </w:p>
    <w:p>
      <w:pPr>
        <w:pStyle w:val="BodyText"/>
        <w:spacing w:before="56"/>
        <w:rPr>
          <w:rFonts w:ascii="Lucida Sans Unicode"/>
        </w:rPr>
      </w:pPr>
    </w:p>
    <w:p>
      <w:pPr>
        <w:pStyle w:val="BodyText"/>
        <w:spacing w:line="244" w:lineRule="auto"/>
        <w:ind w:left="228" w:right="181"/>
        <w:jc w:val="both"/>
      </w:pPr>
      <w:r>
        <w:rPr/>
        <w:t>don’t notice the rearrangement are left expecting an outcome that will never occur.</w:t>
      </w:r>
    </w:p>
    <w:p>
      <w:pPr>
        <w:pStyle w:val="BodyText"/>
        <w:spacing w:line="244" w:lineRule="auto"/>
        <w:ind w:left="228" w:right="181" w:firstLine="358"/>
        <w:jc w:val="both"/>
      </w:pPr>
      <w:r>
        <w:rPr/>
        <w:t>If we determine that the market is trending, the next step is to deter- mine if the trend is young, aging, or old. You will recall that one of the key ways to measure the age of a trend is not by price movement, but by the relationship of successive balance areas: If there is distance between one balance</w:t>
      </w:r>
      <w:r>
        <w:rPr>
          <w:spacing w:val="25"/>
        </w:rPr>
        <w:t> </w:t>
      </w:r>
      <w:r>
        <w:rPr/>
        <w:t>area</w:t>
      </w:r>
      <w:r>
        <w:rPr>
          <w:spacing w:val="24"/>
        </w:rPr>
        <w:t> </w:t>
      </w:r>
      <w:r>
        <w:rPr/>
        <w:t>and</w:t>
      </w:r>
      <w:r>
        <w:rPr>
          <w:spacing w:val="24"/>
        </w:rPr>
        <w:t> </w:t>
      </w:r>
      <w:r>
        <w:rPr/>
        <w:t>the</w:t>
      </w:r>
      <w:r>
        <w:rPr>
          <w:spacing w:val="24"/>
        </w:rPr>
        <w:t> </w:t>
      </w:r>
      <w:r>
        <w:rPr/>
        <w:t>next</w:t>
      </w:r>
      <w:r>
        <w:rPr>
          <w:spacing w:val="25"/>
        </w:rPr>
        <w:t> </w:t>
      </w:r>
      <w:r>
        <w:rPr/>
        <w:t>the</w:t>
      </w:r>
      <w:r>
        <w:rPr>
          <w:spacing w:val="24"/>
        </w:rPr>
        <w:t> </w:t>
      </w:r>
      <w:r>
        <w:rPr/>
        <w:t>trend</w:t>
      </w:r>
      <w:r>
        <w:rPr>
          <w:spacing w:val="24"/>
        </w:rPr>
        <w:t> </w:t>
      </w:r>
      <w:r>
        <w:rPr/>
        <w:t>is</w:t>
      </w:r>
      <w:r>
        <w:rPr>
          <w:spacing w:val="24"/>
        </w:rPr>
        <w:t> </w:t>
      </w:r>
      <w:r>
        <w:rPr/>
        <w:t>young;</w:t>
      </w:r>
      <w:r>
        <w:rPr>
          <w:spacing w:val="25"/>
        </w:rPr>
        <w:t> </w:t>
      </w:r>
      <w:r>
        <w:rPr/>
        <w:t>as</w:t>
      </w:r>
      <w:r>
        <w:rPr>
          <w:spacing w:val="24"/>
        </w:rPr>
        <w:t> </w:t>
      </w:r>
      <w:r>
        <w:rPr/>
        <w:t>the</w:t>
      </w:r>
      <w:r>
        <w:rPr>
          <w:spacing w:val="24"/>
        </w:rPr>
        <w:t> </w:t>
      </w:r>
      <w:r>
        <w:rPr/>
        <w:t>balance</w:t>
      </w:r>
      <w:r>
        <w:rPr>
          <w:spacing w:val="25"/>
        </w:rPr>
        <w:t> </w:t>
      </w:r>
      <w:r>
        <w:rPr/>
        <w:t>areas</w:t>
      </w:r>
      <w:r>
        <w:rPr>
          <w:spacing w:val="25"/>
        </w:rPr>
        <w:t> </w:t>
      </w:r>
      <w:r>
        <w:rPr/>
        <w:t>begin to come closer together or overlap, the trend is aging. Measuring volume</w:t>
      </w:r>
      <w:r>
        <w:rPr>
          <w:spacing w:val="80"/>
        </w:rPr>
        <w:t> </w:t>
      </w:r>
      <w:r>
        <w:rPr/>
        <w:t>on days </w:t>
      </w:r>
      <w:r>
        <w:rPr>
          <w:rFonts w:ascii="Georgia"/>
          <w:i/>
        </w:rPr>
        <w:t>with </w:t>
      </w:r>
      <w:r>
        <w:rPr/>
        <w:t>the intermediate-term auction, and contrasting it with days </w:t>
      </w:r>
      <w:r>
        <w:rPr>
          <w:rFonts w:ascii="Georgia"/>
          <w:i/>
        </w:rPr>
        <w:t>against </w:t>
      </w:r>
      <w:r>
        <w:rPr/>
        <w:t>the same auction will also help reveal the maturity of the larger </w:t>
      </w:r>
      <w:r>
        <w:rPr>
          <w:spacing w:val="-2"/>
        </w:rPr>
        <w:t>auction.</w:t>
      </w:r>
    </w:p>
    <w:p>
      <w:pPr>
        <w:pStyle w:val="BodyText"/>
        <w:spacing w:line="244" w:lineRule="auto"/>
        <w:ind w:left="228" w:right="181" w:firstLine="358"/>
        <w:jc w:val="both"/>
      </w:pPr>
      <w:r>
        <w:rPr/>
        <w:t>If the market is bracketing, then a visual inspection will enable us to determine exactly where within the bracket the market is currently trad- ing. You should write down your observations, recording at least the high, low, and center of the bracket. Next, you should perform and notate vol- ume analysis to determine the nature of market activity near the bracket extremes.</w:t>
      </w:r>
      <w:r>
        <w:rPr>
          <w:spacing w:val="38"/>
        </w:rPr>
        <w:t> </w:t>
      </w:r>
      <w:r>
        <w:rPr/>
        <w:t>The</w:t>
      </w:r>
      <w:r>
        <w:rPr>
          <w:spacing w:val="38"/>
        </w:rPr>
        <w:t> </w:t>
      </w:r>
      <w:r>
        <w:rPr/>
        <w:t>reason</w:t>
      </w:r>
      <w:r>
        <w:rPr>
          <w:spacing w:val="38"/>
        </w:rPr>
        <w:t> </w:t>
      </w:r>
      <w:r>
        <w:rPr/>
        <w:t>we</w:t>
      </w:r>
      <w:r>
        <w:rPr>
          <w:spacing w:val="38"/>
        </w:rPr>
        <w:t> </w:t>
      </w:r>
      <w:r>
        <w:rPr/>
        <w:t>emphasize</w:t>
      </w:r>
      <w:r>
        <w:rPr>
          <w:spacing w:val="38"/>
        </w:rPr>
        <w:t> </w:t>
      </w:r>
      <w:r>
        <w:rPr/>
        <w:t>writing</w:t>
      </w:r>
      <w:r>
        <w:rPr>
          <w:spacing w:val="38"/>
        </w:rPr>
        <w:t> </w:t>
      </w:r>
      <w:r>
        <w:rPr/>
        <w:t>everything</w:t>
      </w:r>
      <w:r>
        <w:rPr>
          <w:spacing w:val="38"/>
        </w:rPr>
        <w:t> </w:t>
      </w:r>
      <w:r>
        <w:rPr/>
        <w:t>down</w:t>
      </w:r>
      <w:r>
        <w:rPr>
          <w:spacing w:val="38"/>
        </w:rPr>
        <w:t> </w:t>
      </w:r>
      <w:r>
        <w:rPr/>
        <w:t>is</w:t>
      </w:r>
      <w:r>
        <w:rPr>
          <w:spacing w:val="38"/>
        </w:rPr>
        <w:t> </w:t>
      </w:r>
      <w:r>
        <w:rPr/>
        <w:t>so</w:t>
      </w:r>
      <w:r>
        <w:rPr>
          <w:spacing w:val="38"/>
        </w:rPr>
        <w:t> </w:t>
      </w:r>
      <w:r>
        <w:rPr/>
        <w:t>you can lean on your notations as the market heats up, as stress narrows your thought processes. Finally, we want to more closely examine the bracket</w:t>
      </w:r>
      <w:r>
        <w:rPr>
          <w:spacing w:val="80"/>
        </w:rPr>
        <w:t> </w:t>
      </w:r>
      <w:r>
        <w:rPr/>
        <w:t>for internal balance areas, or trading ranges, as well as shorter-term trends within the bracket.</w:t>
      </w:r>
    </w:p>
    <w:p>
      <w:pPr>
        <w:pStyle w:val="BodyText"/>
        <w:spacing w:line="244" w:lineRule="auto"/>
        <w:ind w:left="228" w:right="181" w:firstLine="358"/>
        <w:jc w:val="both"/>
      </w:pPr>
      <w:r>
        <w:rPr/>
        <w:t>Early on we pointed out that the terms </w:t>
      </w:r>
      <w:r>
        <w:rPr>
          <w:rFonts w:ascii="Georgia"/>
          <w:i/>
        </w:rPr>
        <w:t>trending </w:t>
      </w:r>
      <w:r>
        <w:rPr/>
        <w:t>and </w:t>
      </w:r>
      <w:r>
        <w:rPr>
          <w:rFonts w:ascii="Georgia"/>
          <w:i/>
        </w:rPr>
        <w:t>bracketing </w:t>
      </w:r>
      <w:r>
        <w:rPr/>
        <w:t>are applicable to all timeframes. For example, there can be a single trend day</w:t>
      </w:r>
      <w:r>
        <w:rPr>
          <w:spacing w:val="80"/>
        </w:rPr>
        <w:t> </w:t>
      </w:r>
      <w:r>
        <w:rPr/>
        <w:t>as</w:t>
      </w:r>
      <w:r>
        <w:rPr>
          <w:spacing w:val="34"/>
        </w:rPr>
        <w:t> </w:t>
      </w:r>
      <w:r>
        <w:rPr/>
        <w:t>well</w:t>
      </w:r>
      <w:r>
        <w:rPr>
          <w:spacing w:val="34"/>
        </w:rPr>
        <w:t> </w:t>
      </w:r>
      <w:r>
        <w:rPr/>
        <w:t>as</w:t>
      </w:r>
      <w:r>
        <w:rPr>
          <w:spacing w:val="34"/>
        </w:rPr>
        <w:t> </w:t>
      </w:r>
      <w:r>
        <w:rPr/>
        <w:t>a</w:t>
      </w:r>
      <w:r>
        <w:rPr>
          <w:spacing w:val="34"/>
        </w:rPr>
        <w:t> </w:t>
      </w:r>
      <w:r>
        <w:rPr/>
        <w:t>single</w:t>
      </w:r>
      <w:r>
        <w:rPr>
          <w:spacing w:val="34"/>
        </w:rPr>
        <w:t> </w:t>
      </w:r>
      <w:r>
        <w:rPr/>
        <w:t>balancing</w:t>
      </w:r>
      <w:r>
        <w:rPr>
          <w:spacing w:val="35"/>
        </w:rPr>
        <w:t> </w:t>
      </w:r>
      <w:r>
        <w:rPr/>
        <w:t>day.</w:t>
      </w:r>
      <w:r>
        <w:rPr>
          <w:spacing w:val="34"/>
        </w:rPr>
        <w:t> </w:t>
      </w:r>
      <w:r>
        <w:rPr/>
        <w:t>And</w:t>
      </w:r>
      <w:r>
        <w:rPr>
          <w:spacing w:val="34"/>
        </w:rPr>
        <w:t> </w:t>
      </w:r>
      <w:r>
        <w:rPr/>
        <w:t>with</w:t>
      </w:r>
      <w:r>
        <w:rPr>
          <w:spacing w:val="34"/>
        </w:rPr>
        <w:t> </w:t>
      </w:r>
      <w:r>
        <w:rPr/>
        <w:t>a</w:t>
      </w:r>
      <w:r>
        <w:rPr>
          <w:spacing w:val="34"/>
        </w:rPr>
        <w:t> </w:t>
      </w:r>
      <w:r>
        <w:rPr/>
        <w:t>closer</w:t>
      </w:r>
      <w:r>
        <w:rPr>
          <w:spacing w:val="34"/>
        </w:rPr>
        <w:t> </w:t>
      </w:r>
      <w:r>
        <w:rPr/>
        <w:t>look,</w:t>
      </w:r>
      <w:r>
        <w:rPr>
          <w:spacing w:val="34"/>
        </w:rPr>
        <w:t> </w:t>
      </w:r>
      <w:r>
        <w:rPr/>
        <w:t>you</w:t>
      </w:r>
      <w:r>
        <w:rPr>
          <w:spacing w:val="34"/>
        </w:rPr>
        <w:t> </w:t>
      </w:r>
      <w:r>
        <w:rPr/>
        <w:t>can</w:t>
      </w:r>
      <w:r>
        <w:rPr>
          <w:spacing w:val="34"/>
        </w:rPr>
        <w:t> </w:t>
      </w:r>
      <w:r>
        <w:rPr/>
        <w:t>iden- tify smaller balancing areas within a single day. Trends can occur within bracketing markets, and long-term trends are occasionally interrupted by shorter-term balancing areas. For this reason, we would suggest that day- timeframe traders operating within a bracketing environment perform a running analysis. That way they will always be aware of changing condi- tions within that bracket.</w:t>
      </w:r>
    </w:p>
    <w:p>
      <w:pPr>
        <w:pStyle w:val="BodyText"/>
        <w:spacing w:line="244" w:lineRule="auto"/>
        <w:ind w:left="228" w:right="181" w:firstLine="358"/>
        <w:jc w:val="both"/>
      </w:pPr>
      <w:r>
        <w:rPr/>
        <w:t>In Figure 8.9, the letter A identifies multiple examples of excess, which mark</w:t>
      </w:r>
      <w:r>
        <w:rPr>
          <w:spacing w:val="29"/>
        </w:rPr>
        <w:t> </w:t>
      </w:r>
      <w:r>
        <w:rPr/>
        <w:t>the</w:t>
      </w:r>
      <w:r>
        <w:rPr>
          <w:spacing w:val="30"/>
        </w:rPr>
        <w:t> </w:t>
      </w:r>
      <w:r>
        <w:rPr/>
        <w:t>ending</w:t>
      </w:r>
      <w:r>
        <w:rPr>
          <w:spacing w:val="30"/>
        </w:rPr>
        <w:t> </w:t>
      </w:r>
      <w:r>
        <w:rPr/>
        <w:t>of</w:t>
      </w:r>
      <w:r>
        <w:rPr>
          <w:spacing w:val="29"/>
        </w:rPr>
        <w:t> </w:t>
      </w:r>
      <w:r>
        <w:rPr/>
        <w:t>one</w:t>
      </w:r>
      <w:r>
        <w:rPr>
          <w:spacing w:val="30"/>
        </w:rPr>
        <w:t> </w:t>
      </w:r>
      <w:r>
        <w:rPr/>
        <w:t>auction</w:t>
      </w:r>
      <w:r>
        <w:rPr>
          <w:spacing w:val="30"/>
        </w:rPr>
        <w:t> </w:t>
      </w:r>
      <w:r>
        <w:rPr/>
        <w:t>and</w:t>
      </w:r>
      <w:r>
        <w:rPr>
          <w:spacing w:val="30"/>
        </w:rPr>
        <w:t> </w:t>
      </w:r>
      <w:r>
        <w:rPr/>
        <w:t>the</w:t>
      </w:r>
      <w:r>
        <w:rPr>
          <w:spacing w:val="30"/>
        </w:rPr>
        <w:t> </w:t>
      </w:r>
      <w:r>
        <w:rPr/>
        <w:t>beginning</w:t>
      </w:r>
      <w:r>
        <w:rPr>
          <w:spacing w:val="30"/>
        </w:rPr>
        <w:t> </w:t>
      </w:r>
      <w:r>
        <w:rPr/>
        <w:t>of</w:t>
      </w:r>
      <w:r>
        <w:rPr>
          <w:spacing w:val="29"/>
        </w:rPr>
        <w:t> </w:t>
      </w:r>
      <w:r>
        <w:rPr/>
        <w:t>another</w:t>
      </w:r>
      <w:r>
        <w:rPr>
          <w:spacing w:val="30"/>
        </w:rPr>
        <w:t> </w:t>
      </w:r>
      <w:r>
        <w:rPr/>
        <w:t>auction</w:t>
      </w:r>
      <w:r>
        <w:rPr>
          <w:spacing w:val="30"/>
        </w:rPr>
        <w:t> </w:t>
      </w:r>
      <w:r>
        <w:rPr/>
        <w:t>in the opposite direction. Numbers 1 through 4 provide examples of smaller internal balance areas within the larger bracket. Common successful day trades, as we have said, involve fading moves to the balance-area extremes on low volume, and looking for breakouts from the balance ranges on such moves that attract increasing volume.</w:t>
      </w:r>
    </w:p>
    <w:p>
      <w:pPr>
        <w:pStyle w:val="BodyText"/>
        <w:spacing w:line="244" w:lineRule="auto"/>
        <w:ind w:left="228" w:right="181" w:firstLine="358"/>
        <w:jc w:val="both"/>
      </w:pPr>
      <w:r>
        <w:rPr/>
        <w:t>One of the most interesting trading opportunities occurs when price auctions</w:t>
      </w:r>
      <w:r>
        <w:rPr>
          <w:spacing w:val="40"/>
        </w:rPr>
        <w:t> </w:t>
      </w:r>
      <w:r>
        <w:rPr/>
        <w:t>just</w:t>
      </w:r>
      <w:r>
        <w:rPr>
          <w:spacing w:val="40"/>
        </w:rPr>
        <w:t> </w:t>
      </w:r>
      <w:r>
        <w:rPr/>
        <w:t>beyond</w:t>
      </w:r>
      <w:r>
        <w:rPr>
          <w:spacing w:val="40"/>
        </w:rPr>
        <w:t> </w:t>
      </w:r>
      <w:r>
        <w:rPr/>
        <w:t>a</w:t>
      </w:r>
      <w:r>
        <w:rPr>
          <w:spacing w:val="40"/>
        </w:rPr>
        <w:t> </w:t>
      </w:r>
      <w:r>
        <w:rPr/>
        <w:t>balance</w:t>
      </w:r>
      <w:r>
        <w:rPr>
          <w:spacing w:val="40"/>
        </w:rPr>
        <w:t> </w:t>
      </w:r>
      <w:r>
        <w:rPr/>
        <w:t>area’s</w:t>
      </w:r>
      <w:r>
        <w:rPr>
          <w:spacing w:val="40"/>
        </w:rPr>
        <w:t> </w:t>
      </w:r>
      <w:r>
        <w:rPr/>
        <w:t>extreme.</w:t>
      </w:r>
      <w:r>
        <w:rPr>
          <w:spacing w:val="40"/>
        </w:rPr>
        <w:t> </w:t>
      </w:r>
      <w:r>
        <w:rPr/>
        <w:t>Because</w:t>
      </w:r>
      <w:r>
        <w:rPr>
          <w:spacing w:val="40"/>
        </w:rPr>
        <w:t> </w:t>
      </w:r>
      <w:r>
        <w:rPr/>
        <w:t>balance</w:t>
      </w:r>
      <w:r>
        <w:rPr>
          <w:spacing w:val="40"/>
        </w:rPr>
        <w:t> </w:t>
      </w:r>
      <w:r>
        <w:rPr/>
        <w:t>areas are by definition visual, you can expect to find stops just beyond their extremes—stops that are likely to be irresistible to short-term </w:t>
      </w:r>
      <w:r>
        <w:rPr/>
        <w:t>traders. When</w:t>
      </w:r>
      <w:r>
        <w:rPr>
          <w:spacing w:val="38"/>
        </w:rPr>
        <w:t> </w:t>
      </w:r>
      <w:r>
        <w:rPr/>
        <w:t>these</w:t>
      </w:r>
      <w:r>
        <w:rPr>
          <w:spacing w:val="38"/>
        </w:rPr>
        <w:t> </w:t>
      </w:r>
      <w:r>
        <w:rPr/>
        <w:t>stops</w:t>
      </w:r>
      <w:r>
        <w:rPr>
          <w:spacing w:val="38"/>
        </w:rPr>
        <w:t> </w:t>
      </w:r>
      <w:r>
        <w:rPr/>
        <w:t>are</w:t>
      </w:r>
      <w:r>
        <w:rPr>
          <w:spacing w:val="38"/>
        </w:rPr>
        <w:t> </w:t>
      </w:r>
      <w:r>
        <w:rPr/>
        <w:t>taken</w:t>
      </w:r>
      <w:r>
        <w:rPr>
          <w:spacing w:val="38"/>
        </w:rPr>
        <w:t> </w:t>
      </w:r>
      <w:r>
        <w:rPr/>
        <w:t>out</w:t>
      </w:r>
      <w:r>
        <w:rPr>
          <w:spacing w:val="38"/>
        </w:rPr>
        <w:t> </w:t>
      </w:r>
      <w:r>
        <w:rPr/>
        <w:t>and</w:t>
      </w:r>
      <w:r>
        <w:rPr>
          <w:spacing w:val="38"/>
        </w:rPr>
        <w:t> </w:t>
      </w:r>
      <w:r>
        <w:rPr/>
        <w:t>the</w:t>
      </w:r>
      <w:r>
        <w:rPr>
          <w:spacing w:val="37"/>
        </w:rPr>
        <w:t> </w:t>
      </w:r>
      <w:r>
        <w:rPr/>
        <w:t>activity</w:t>
      </w:r>
      <w:r>
        <w:rPr>
          <w:spacing w:val="38"/>
        </w:rPr>
        <w:t> </w:t>
      </w:r>
      <w:r>
        <w:rPr/>
        <w:t>in</w:t>
      </w:r>
      <w:r>
        <w:rPr>
          <w:spacing w:val="37"/>
        </w:rPr>
        <w:t> </w:t>
      </w:r>
      <w:r>
        <w:rPr/>
        <w:t>the</w:t>
      </w:r>
      <w:r>
        <w:rPr>
          <w:spacing w:val="38"/>
        </w:rPr>
        <w:t> </w:t>
      </w:r>
      <w:r>
        <w:rPr/>
        <w:t>direction</w:t>
      </w:r>
      <w:r>
        <w:rPr>
          <w:spacing w:val="38"/>
        </w:rPr>
        <w:t> </w:t>
      </w:r>
      <w:r>
        <w:rPr/>
        <w:t>of</w:t>
      </w:r>
      <w:r>
        <w:rPr>
          <w:spacing w:val="37"/>
        </w:rPr>
        <w:t> </w:t>
      </w:r>
      <w:r>
        <w:rPr/>
        <w:t>the</w:t>
      </w:r>
    </w:p>
    <w:p>
      <w:pPr>
        <w:pStyle w:val="BodyText"/>
        <w:spacing w:after="0" w:line="244" w:lineRule="auto"/>
        <w:jc w:val="both"/>
        <w:sectPr>
          <w:headerReference w:type="even" r:id="rId108"/>
          <w:headerReference w:type="default" r:id="rId109"/>
          <w:pgSz w:w="8570" w:h="12890"/>
          <w:pgMar w:header="738" w:footer="0" w:top="960" w:bottom="280" w:left="850" w:right="850"/>
          <w:pgNumType w:start="160"/>
        </w:sectPr>
      </w:pPr>
    </w:p>
    <w:p>
      <w:pPr>
        <w:pStyle w:val="BodyText"/>
        <w:spacing w:before="175"/>
      </w:pPr>
    </w:p>
    <w:p>
      <w:pPr>
        <w:pStyle w:val="BodyText"/>
        <w:ind w:left="187"/>
      </w:pPr>
      <w:r>
        <w:rPr/>
        <mc:AlternateContent>
          <mc:Choice Requires="wps">
            <w:drawing>
              <wp:inline distT="0" distB="0" distL="0" distR="0">
                <wp:extent cx="4114800" cy="2788920"/>
                <wp:effectExtent l="9525" t="0" r="0" b="11430"/>
                <wp:docPr id="1615" name="Group 1615"/>
                <wp:cNvGraphicFramePr>
                  <a:graphicFrameLocks/>
                </wp:cNvGraphicFramePr>
                <a:graphic>
                  <a:graphicData uri="http://schemas.microsoft.com/office/word/2010/wordprocessingGroup">
                    <wpg:wgp>
                      <wpg:cNvPr id="1615" name="Group 1615"/>
                      <wpg:cNvGrpSpPr/>
                      <wpg:grpSpPr>
                        <a:xfrm>
                          <a:off x="0" y="0"/>
                          <a:ext cx="4114800" cy="2788920"/>
                          <a:chExt cx="4114800" cy="2788920"/>
                        </a:xfrm>
                      </wpg:grpSpPr>
                      <wps:wsp>
                        <wps:cNvPr id="1616" name="Graphic 1616"/>
                        <wps:cNvSpPr/>
                        <wps:spPr>
                          <a:xfrm>
                            <a:off x="0" y="32842"/>
                            <a:ext cx="4110354" cy="2636520"/>
                          </a:xfrm>
                          <a:custGeom>
                            <a:avLst/>
                            <a:gdLst/>
                            <a:ahLst/>
                            <a:cxnLst/>
                            <a:rect l="l" t="t" r="r" b="b"/>
                            <a:pathLst>
                              <a:path w="4110354" h="2636520">
                                <a:moveTo>
                                  <a:pt x="0" y="0"/>
                                </a:moveTo>
                                <a:lnTo>
                                  <a:pt x="4110240" y="0"/>
                                </a:lnTo>
                              </a:path>
                              <a:path w="4110354" h="2636520">
                                <a:moveTo>
                                  <a:pt x="0" y="325932"/>
                                </a:moveTo>
                                <a:lnTo>
                                  <a:pt x="1352486" y="325932"/>
                                </a:lnTo>
                              </a:path>
                              <a:path w="4110354" h="2636520">
                                <a:moveTo>
                                  <a:pt x="2111425" y="325932"/>
                                </a:moveTo>
                                <a:lnTo>
                                  <a:pt x="4110240" y="325932"/>
                                </a:lnTo>
                              </a:path>
                              <a:path w="4110354" h="2636520">
                                <a:moveTo>
                                  <a:pt x="21932" y="659307"/>
                                </a:moveTo>
                                <a:lnTo>
                                  <a:pt x="4110240" y="659307"/>
                                </a:lnTo>
                              </a:path>
                              <a:path w="4110354" h="2636520">
                                <a:moveTo>
                                  <a:pt x="25400" y="989507"/>
                                </a:moveTo>
                                <a:lnTo>
                                  <a:pt x="799414" y="989507"/>
                                </a:lnTo>
                              </a:path>
                              <a:path w="4110354" h="2636520">
                                <a:moveTo>
                                  <a:pt x="892519" y="989507"/>
                                </a:moveTo>
                                <a:lnTo>
                                  <a:pt x="4110240" y="989507"/>
                                </a:lnTo>
                              </a:path>
                              <a:path w="4110354" h="2636520">
                                <a:moveTo>
                                  <a:pt x="25400" y="1316532"/>
                                </a:moveTo>
                                <a:lnTo>
                                  <a:pt x="4110240" y="1316532"/>
                                </a:lnTo>
                              </a:path>
                              <a:path w="4110354" h="2636520">
                                <a:moveTo>
                                  <a:pt x="25400" y="1648485"/>
                                </a:moveTo>
                                <a:lnTo>
                                  <a:pt x="4110240" y="1648485"/>
                                </a:lnTo>
                              </a:path>
                              <a:path w="4110354" h="2636520">
                                <a:moveTo>
                                  <a:pt x="25400" y="1979828"/>
                                </a:moveTo>
                                <a:lnTo>
                                  <a:pt x="4110240" y="1979828"/>
                                </a:lnTo>
                              </a:path>
                              <a:path w="4110354" h="2636520">
                                <a:moveTo>
                                  <a:pt x="25400" y="2305037"/>
                                </a:moveTo>
                                <a:lnTo>
                                  <a:pt x="4110240" y="2305037"/>
                                </a:lnTo>
                              </a:path>
                              <a:path w="4110354" h="2636520">
                                <a:moveTo>
                                  <a:pt x="1158109" y="2636367"/>
                                </a:moveTo>
                                <a:lnTo>
                                  <a:pt x="4110240" y="2636367"/>
                                </a:lnTo>
                              </a:path>
                              <a:path w="4110354" h="2636520">
                                <a:moveTo>
                                  <a:pt x="25400" y="2636367"/>
                                </a:moveTo>
                                <a:lnTo>
                                  <a:pt x="1071168" y="2636367"/>
                                </a:lnTo>
                              </a:path>
                            </a:pathLst>
                          </a:custGeom>
                          <a:ln w="6350">
                            <a:solidFill>
                              <a:srgbClr val="231F20"/>
                            </a:solidFill>
                            <a:prstDash val="dot"/>
                          </a:ln>
                        </wps:spPr>
                        <wps:bodyPr wrap="square" lIns="0" tIns="0" rIns="0" bIns="0" rtlCol="0">
                          <a:prstTxWarp prst="textNoShape">
                            <a:avLst/>
                          </a:prstTxWarp>
                          <a:noAutofit/>
                        </wps:bodyPr>
                      </wps:wsp>
                      <wps:wsp>
                        <wps:cNvPr id="1617" name="Graphic 1617"/>
                        <wps:cNvSpPr/>
                        <wps:spPr>
                          <a:xfrm>
                            <a:off x="12700" y="205295"/>
                            <a:ext cx="4102100" cy="2299970"/>
                          </a:xfrm>
                          <a:custGeom>
                            <a:avLst/>
                            <a:gdLst/>
                            <a:ahLst/>
                            <a:cxnLst/>
                            <a:rect l="l" t="t" r="r" b="b"/>
                            <a:pathLst>
                              <a:path w="4102100" h="2299970">
                                <a:moveTo>
                                  <a:pt x="2098725" y="0"/>
                                </a:moveTo>
                                <a:lnTo>
                                  <a:pt x="4102100" y="0"/>
                                </a:lnTo>
                              </a:path>
                              <a:path w="4102100" h="2299970">
                                <a:moveTo>
                                  <a:pt x="0" y="0"/>
                                </a:moveTo>
                                <a:lnTo>
                                  <a:pt x="1339786" y="0"/>
                                </a:lnTo>
                              </a:path>
                              <a:path w="4102100" h="2299970">
                                <a:moveTo>
                                  <a:pt x="0" y="321754"/>
                                </a:moveTo>
                                <a:lnTo>
                                  <a:pt x="4102100" y="321754"/>
                                </a:lnTo>
                              </a:path>
                              <a:path w="4102100" h="2299970">
                                <a:moveTo>
                                  <a:pt x="0" y="645604"/>
                                </a:moveTo>
                                <a:lnTo>
                                  <a:pt x="4102100" y="645604"/>
                                </a:lnTo>
                              </a:path>
                              <a:path w="4102100" h="2299970">
                                <a:moveTo>
                                  <a:pt x="0" y="978979"/>
                                </a:moveTo>
                                <a:lnTo>
                                  <a:pt x="4102100" y="978979"/>
                                </a:lnTo>
                              </a:path>
                              <a:path w="4102100" h="2299970">
                                <a:moveTo>
                                  <a:pt x="0" y="1312354"/>
                                </a:moveTo>
                                <a:lnTo>
                                  <a:pt x="4102100" y="1312354"/>
                                </a:lnTo>
                              </a:path>
                              <a:path w="4102100" h="2299970">
                                <a:moveTo>
                                  <a:pt x="0" y="1639379"/>
                                </a:moveTo>
                                <a:lnTo>
                                  <a:pt x="4102100" y="1639379"/>
                                </a:lnTo>
                              </a:path>
                              <a:path w="4102100" h="2299970">
                                <a:moveTo>
                                  <a:pt x="0" y="1969579"/>
                                </a:moveTo>
                                <a:lnTo>
                                  <a:pt x="4102100" y="1969579"/>
                                </a:lnTo>
                              </a:path>
                              <a:path w="4102100" h="2299970">
                                <a:moveTo>
                                  <a:pt x="0" y="2299779"/>
                                </a:moveTo>
                                <a:lnTo>
                                  <a:pt x="4102100" y="2299779"/>
                                </a:lnTo>
                              </a:path>
                            </a:pathLst>
                          </a:custGeom>
                          <a:ln w="6350">
                            <a:solidFill>
                              <a:srgbClr val="231F20"/>
                            </a:solidFill>
                            <a:prstDash val="dot"/>
                          </a:ln>
                        </wps:spPr>
                        <wps:bodyPr wrap="square" lIns="0" tIns="0" rIns="0" bIns="0" rtlCol="0">
                          <a:prstTxWarp prst="textNoShape">
                            <a:avLst/>
                          </a:prstTxWarp>
                          <a:noAutofit/>
                        </wps:bodyPr>
                      </wps:wsp>
                      <wps:wsp>
                        <wps:cNvPr id="1618" name="Graphic 1618"/>
                        <wps:cNvSpPr/>
                        <wps:spPr>
                          <a:xfrm>
                            <a:off x="358165" y="0"/>
                            <a:ext cx="3543935" cy="2740660"/>
                          </a:xfrm>
                          <a:custGeom>
                            <a:avLst/>
                            <a:gdLst/>
                            <a:ahLst/>
                            <a:cxnLst/>
                            <a:rect l="l" t="t" r="r" b="b"/>
                            <a:pathLst>
                              <a:path w="3543935" h="2740660">
                                <a:moveTo>
                                  <a:pt x="0" y="0"/>
                                </a:moveTo>
                                <a:lnTo>
                                  <a:pt x="0" y="2740393"/>
                                </a:lnTo>
                              </a:path>
                              <a:path w="3543935" h="2740660">
                                <a:moveTo>
                                  <a:pt x="487997" y="1048410"/>
                                </a:moveTo>
                                <a:lnTo>
                                  <a:pt x="487997" y="2740393"/>
                                </a:lnTo>
                              </a:path>
                              <a:path w="3543935" h="2740660">
                                <a:moveTo>
                                  <a:pt x="487997" y="0"/>
                                </a:moveTo>
                                <a:lnTo>
                                  <a:pt x="487997" y="933819"/>
                                </a:lnTo>
                              </a:path>
                              <a:path w="3543935" h="2740660">
                                <a:moveTo>
                                  <a:pt x="950696" y="0"/>
                                </a:moveTo>
                                <a:lnTo>
                                  <a:pt x="950696" y="2740393"/>
                                </a:lnTo>
                              </a:path>
                              <a:path w="3543935" h="2740660">
                                <a:moveTo>
                                  <a:pt x="1510220" y="1945449"/>
                                </a:moveTo>
                                <a:lnTo>
                                  <a:pt x="1510220" y="2740393"/>
                                </a:lnTo>
                              </a:path>
                              <a:path w="3543935" h="2740660">
                                <a:moveTo>
                                  <a:pt x="1510220" y="413727"/>
                                </a:moveTo>
                                <a:lnTo>
                                  <a:pt x="1510220" y="1855421"/>
                                </a:lnTo>
                              </a:path>
                              <a:path w="3543935" h="2740660">
                                <a:moveTo>
                                  <a:pt x="1510220" y="0"/>
                                </a:moveTo>
                                <a:lnTo>
                                  <a:pt x="1510220" y="186385"/>
                                </a:lnTo>
                              </a:path>
                              <a:path w="3543935" h="2740660">
                                <a:moveTo>
                                  <a:pt x="1980095" y="0"/>
                                </a:moveTo>
                                <a:lnTo>
                                  <a:pt x="1980095" y="2740393"/>
                                </a:lnTo>
                              </a:path>
                              <a:path w="3543935" h="2740660">
                                <a:moveTo>
                                  <a:pt x="2514511" y="0"/>
                                </a:moveTo>
                                <a:lnTo>
                                  <a:pt x="2514511" y="2740393"/>
                                </a:lnTo>
                              </a:path>
                              <a:path w="3543935" h="2740660">
                                <a:moveTo>
                                  <a:pt x="3052533" y="0"/>
                                </a:moveTo>
                                <a:lnTo>
                                  <a:pt x="3052533" y="2740393"/>
                                </a:lnTo>
                              </a:path>
                              <a:path w="3543935" h="2740660">
                                <a:moveTo>
                                  <a:pt x="3543922" y="0"/>
                                </a:moveTo>
                                <a:lnTo>
                                  <a:pt x="3543922" y="2740393"/>
                                </a:lnTo>
                              </a:path>
                            </a:pathLst>
                          </a:custGeom>
                          <a:ln w="6350">
                            <a:solidFill>
                              <a:srgbClr val="231F20"/>
                            </a:solidFill>
                            <a:prstDash val="dot"/>
                          </a:ln>
                        </wps:spPr>
                        <wps:bodyPr wrap="square" lIns="0" tIns="0" rIns="0" bIns="0" rtlCol="0">
                          <a:prstTxWarp prst="textNoShape">
                            <a:avLst/>
                          </a:prstTxWarp>
                          <a:noAutofit/>
                        </wps:bodyPr>
                      </wps:wsp>
                      <wps:wsp>
                        <wps:cNvPr id="1619" name="Graphic 1619"/>
                        <wps:cNvSpPr/>
                        <wps:spPr>
                          <a:xfrm>
                            <a:off x="21170" y="668185"/>
                            <a:ext cx="3242945" cy="2117725"/>
                          </a:xfrm>
                          <a:custGeom>
                            <a:avLst/>
                            <a:gdLst/>
                            <a:ahLst/>
                            <a:cxnLst/>
                            <a:rect l="l" t="t" r="r" b="b"/>
                            <a:pathLst>
                              <a:path w="3242945" h="2117725">
                                <a:moveTo>
                                  <a:pt x="3242729" y="1990344"/>
                                </a:moveTo>
                                <a:lnTo>
                                  <a:pt x="3232708" y="2039655"/>
                                </a:lnTo>
                                <a:lnTo>
                                  <a:pt x="3205422" y="2080037"/>
                                </a:lnTo>
                                <a:lnTo>
                                  <a:pt x="3165040" y="2107322"/>
                                </a:lnTo>
                                <a:lnTo>
                                  <a:pt x="3115729" y="2117344"/>
                                </a:lnTo>
                                <a:lnTo>
                                  <a:pt x="127000" y="2117344"/>
                                </a:lnTo>
                                <a:lnTo>
                                  <a:pt x="77688" y="2107322"/>
                                </a:lnTo>
                                <a:lnTo>
                                  <a:pt x="37306" y="2080037"/>
                                </a:lnTo>
                                <a:lnTo>
                                  <a:pt x="10021" y="2039655"/>
                                </a:lnTo>
                                <a:lnTo>
                                  <a:pt x="0" y="1990344"/>
                                </a:lnTo>
                                <a:lnTo>
                                  <a:pt x="0" y="127000"/>
                                </a:lnTo>
                                <a:lnTo>
                                  <a:pt x="10021" y="77688"/>
                                </a:lnTo>
                                <a:lnTo>
                                  <a:pt x="37306" y="37306"/>
                                </a:lnTo>
                                <a:lnTo>
                                  <a:pt x="77688" y="10021"/>
                                </a:lnTo>
                                <a:lnTo>
                                  <a:pt x="127000" y="0"/>
                                </a:lnTo>
                                <a:lnTo>
                                  <a:pt x="3115729" y="0"/>
                                </a:lnTo>
                                <a:lnTo>
                                  <a:pt x="3165040" y="10021"/>
                                </a:lnTo>
                                <a:lnTo>
                                  <a:pt x="3205422" y="37306"/>
                                </a:lnTo>
                                <a:lnTo>
                                  <a:pt x="3232708" y="77688"/>
                                </a:lnTo>
                                <a:lnTo>
                                  <a:pt x="3242729" y="127000"/>
                                </a:lnTo>
                                <a:lnTo>
                                  <a:pt x="3242729" y="1990344"/>
                                </a:lnTo>
                                <a:close/>
                              </a:path>
                            </a:pathLst>
                          </a:custGeom>
                          <a:ln w="6350">
                            <a:solidFill>
                              <a:srgbClr val="231F20"/>
                            </a:solidFill>
                            <a:prstDash val="solid"/>
                          </a:ln>
                        </wps:spPr>
                        <wps:bodyPr wrap="square" lIns="0" tIns="0" rIns="0" bIns="0" rtlCol="0">
                          <a:prstTxWarp prst="textNoShape">
                            <a:avLst/>
                          </a:prstTxWarp>
                          <a:noAutofit/>
                        </wps:bodyPr>
                      </wps:wsp>
                      <pic:pic>
                        <pic:nvPicPr>
                          <pic:cNvPr id="1620" name="Image 1620"/>
                          <pic:cNvPicPr/>
                        </pic:nvPicPr>
                        <pic:blipFill>
                          <a:blip r:embed="rId110" cstate="print"/>
                          <a:stretch>
                            <a:fillRect/>
                          </a:stretch>
                        </pic:blipFill>
                        <pic:spPr>
                          <a:xfrm>
                            <a:off x="371271" y="502704"/>
                            <a:ext cx="140411" cy="210921"/>
                          </a:xfrm>
                          <a:prstGeom prst="rect">
                            <a:avLst/>
                          </a:prstGeom>
                        </pic:spPr>
                      </pic:pic>
                      <pic:pic>
                        <pic:nvPicPr>
                          <pic:cNvPr id="1621" name="Image 1621"/>
                          <pic:cNvPicPr/>
                        </pic:nvPicPr>
                        <pic:blipFill>
                          <a:blip r:embed="rId111" cstate="print"/>
                          <a:stretch>
                            <a:fillRect/>
                          </a:stretch>
                        </pic:blipFill>
                        <pic:spPr>
                          <a:xfrm>
                            <a:off x="1596834" y="678561"/>
                            <a:ext cx="112153" cy="133324"/>
                          </a:xfrm>
                          <a:prstGeom prst="rect">
                            <a:avLst/>
                          </a:prstGeom>
                        </pic:spPr>
                      </pic:pic>
                      <pic:pic>
                        <pic:nvPicPr>
                          <pic:cNvPr id="1622" name="Image 1622"/>
                          <pic:cNvPicPr/>
                        </pic:nvPicPr>
                        <pic:blipFill>
                          <a:blip r:embed="rId112" cstate="print"/>
                          <a:stretch>
                            <a:fillRect/>
                          </a:stretch>
                        </pic:blipFill>
                        <pic:spPr>
                          <a:xfrm>
                            <a:off x="1884019" y="805535"/>
                            <a:ext cx="71348" cy="134823"/>
                          </a:xfrm>
                          <a:prstGeom prst="rect">
                            <a:avLst/>
                          </a:prstGeom>
                        </pic:spPr>
                      </pic:pic>
                      <pic:pic>
                        <pic:nvPicPr>
                          <pic:cNvPr id="1623" name="Image 1623"/>
                          <pic:cNvPicPr/>
                        </pic:nvPicPr>
                        <pic:blipFill>
                          <a:blip r:embed="rId113" cstate="print"/>
                          <a:stretch>
                            <a:fillRect/>
                          </a:stretch>
                        </pic:blipFill>
                        <pic:spPr>
                          <a:xfrm>
                            <a:off x="2213521" y="799858"/>
                            <a:ext cx="104597" cy="185851"/>
                          </a:xfrm>
                          <a:prstGeom prst="rect">
                            <a:avLst/>
                          </a:prstGeom>
                        </pic:spPr>
                      </pic:pic>
                      <pic:pic>
                        <pic:nvPicPr>
                          <pic:cNvPr id="1624" name="Image 1624"/>
                          <pic:cNvPicPr/>
                        </pic:nvPicPr>
                        <pic:blipFill>
                          <a:blip r:embed="rId114" cstate="print"/>
                          <a:stretch>
                            <a:fillRect/>
                          </a:stretch>
                        </pic:blipFill>
                        <pic:spPr>
                          <a:xfrm>
                            <a:off x="807961" y="2550274"/>
                            <a:ext cx="210629" cy="181254"/>
                          </a:xfrm>
                          <a:prstGeom prst="rect">
                            <a:avLst/>
                          </a:prstGeom>
                        </pic:spPr>
                      </pic:pic>
                      <wps:wsp>
                        <wps:cNvPr id="1625" name="Graphic 1625"/>
                        <wps:cNvSpPr/>
                        <wps:spPr>
                          <a:xfrm>
                            <a:off x="15963" y="0"/>
                            <a:ext cx="2976245" cy="2762250"/>
                          </a:xfrm>
                          <a:custGeom>
                            <a:avLst/>
                            <a:gdLst/>
                            <a:ahLst/>
                            <a:cxnLst/>
                            <a:rect l="l" t="t" r="r" b="b"/>
                            <a:pathLst>
                              <a:path w="2976245" h="2762250">
                                <a:moveTo>
                                  <a:pt x="540588" y="1309979"/>
                                </a:moveTo>
                                <a:lnTo>
                                  <a:pt x="394830" y="1309979"/>
                                </a:lnTo>
                                <a:lnTo>
                                  <a:pt x="394830" y="741514"/>
                                </a:lnTo>
                                <a:lnTo>
                                  <a:pt x="540588" y="741514"/>
                                </a:lnTo>
                                <a:lnTo>
                                  <a:pt x="540588" y="1309979"/>
                                </a:lnTo>
                                <a:close/>
                              </a:path>
                              <a:path w="2976245" h="2762250">
                                <a:moveTo>
                                  <a:pt x="597077" y="1555965"/>
                                </a:moveTo>
                                <a:lnTo>
                                  <a:pt x="504159" y="1555965"/>
                                </a:lnTo>
                                <a:lnTo>
                                  <a:pt x="504159" y="1337322"/>
                                </a:lnTo>
                                <a:lnTo>
                                  <a:pt x="597077" y="1337322"/>
                                </a:lnTo>
                                <a:lnTo>
                                  <a:pt x="597077" y="1555965"/>
                                </a:lnTo>
                                <a:close/>
                              </a:path>
                              <a:path w="2976245" h="2762250">
                                <a:moveTo>
                                  <a:pt x="453136" y="2153577"/>
                                </a:moveTo>
                                <a:lnTo>
                                  <a:pt x="314667" y="2153577"/>
                                </a:lnTo>
                                <a:lnTo>
                                  <a:pt x="314667" y="1437512"/>
                                </a:lnTo>
                                <a:lnTo>
                                  <a:pt x="453136" y="1437512"/>
                                </a:lnTo>
                                <a:lnTo>
                                  <a:pt x="453136" y="2153577"/>
                                </a:lnTo>
                                <a:close/>
                              </a:path>
                              <a:path w="2976245" h="2762250">
                                <a:moveTo>
                                  <a:pt x="884948" y="2313901"/>
                                </a:moveTo>
                                <a:lnTo>
                                  <a:pt x="629869" y="2313901"/>
                                </a:lnTo>
                                <a:lnTo>
                                  <a:pt x="629869" y="1625180"/>
                                </a:lnTo>
                                <a:lnTo>
                                  <a:pt x="884948" y="1625180"/>
                                </a:lnTo>
                                <a:lnTo>
                                  <a:pt x="884948" y="2313901"/>
                                </a:lnTo>
                                <a:close/>
                              </a:path>
                              <a:path w="2976245" h="2762250">
                                <a:moveTo>
                                  <a:pt x="2676436" y="1773770"/>
                                </a:moveTo>
                                <a:lnTo>
                                  <a:pt x="2295436" y="1773770"/>
                                </a:lnTo>
                                <a:lnTo>
                                  <a:pt x="2295436" y="1126070"/>
                                </a:lnTo>
                                <a:lnTo>
                                  <a:pt x="2676436" y="1126070"/>
                                </a:lnTo>
                                <a:lnTo>
                                  <a:pt x="2676436" y="1773770"/>
                                </a:lnTo>
                                <a:close/>
                              </a:path>
                              <a:path w="2976245" h="2762250">
                                <a:moveTo>
                                  <a:pt x="0" y="0"/>
                                </a:moveTo>
                                <a:lnTo>
                                  <a:pt x="0" y="443420"/>
                                </a:lnTo>
                              </a:path>
                              <a:path w="2976245" h="2762250">
                                <a:moveTo>
                                  <a:pt x="25387" y="752284"/>
                                </a:moveTo>
                                <a:lnTo>
                                  <a:pt x="25387" y="1192555"/>
                                </a:lnTo>
                              </a:path>
                              <a:path w="2976245" h="2762250">
                                <a:moveTo>
                                  <a:pt x="47751" y="1039495"/>
                                </a:moveTo>
                                <a:lnTo>
                                  <a:pt x="47751" y="1373136"/>
                                </a:lnTo>
                              </a:path>
                              <a:path w="2976245" h="2762250">
                                <a:moveTo>
                                  <a:pt x="73545" y="1144397"/>
                                </a:moveTo>
                                <a:lnTo>
                                  <a:pt x="73545" y="1433322"/>
                                </a:lnTo>
                              </a:path>
                              <a:path w="2976245" h="2762250">
                                <a:moveTo>
                                  <a:pt x="99352" y="1022350"/>
                                </a:moveTo>
                                <a:lnTo>
                                  <a:pt x="99352" y="1349375"/>
                                </a:lnTo>
                              </a:path>
                              <a:path w="2976245" h="2762250">
                                <a:moveTo>
                                  <a:pt x="121704" y="1154722"/>
                                </a:moveTo>
                                <a:lnTo>
                                  <a:pt x="121704" y="1474597"/>
                                </a:lnTo>
                              </a:path>
                              <a:path w="2976245" h="2762250">
                                <a:moveTo>
                                  <a:pt x="145783" y="1319822"/>
                                </a:moveTo>
                                <a:lnTo>
                                  <a:pt x="145783" y="1663788"/>
                                </a:lnTo>
                              </a:path>
                              <a:path w="2976245" h="2762250">
                                <a:moveTo>
                                  <a:pt x="168135" y="1022350"/>
                                </a:moveTo>
                                <a:lnTo>
                                  <a:pt x="168135" y="1533080"/>
                                </a:lnTo>
                              </a:path>
                              <a:path w="2976245" h="2762250">
                                <a:moveTo>
                                  <a:pt x="193929" y="1281988"/>
                                </a:moveTo>
                                <a:lnTo>
                                  <a:pt x="193929" y="1586395"/>
                                </a:lnTo>
                              </a:path>
                              <a:path w="2976245" h="2762250">
                                <a:moveTo>
                                  <a:pt x="214566" y="955230"/>
                                </a:moveTo>
                                <a:lnTo>
                                  <a:pt x="214566" y="1225245"/>
                                </a:lnTo>
                              </a:path>
                              <a:path w="2976245" h="2762250">
                                <a:moveTo>
                                  <a:pt x="245529" y="860640"/>
                                </a:moveTo>
                                <a:lnTo>
                                  <a:pt x="245529" y="1390345"/>
                                </a:lnTo>
                              </a:path>
                              <a:path w="2976245" h="2762250">
                                <a:moveTo>
                                  <a:pt x="267893" y="1165047"/>
                                </a:moveTo>
                                <a:lnTo>
                                  <a:pt x="267893" y="1416138"/>
                                </a:lnTo>
                              </a:path>
                              <a:path w="2976245" h="2762250">
                                <a:moveTo>
                                  <a:pt x="293687" y="1333588"/>
                                </a:moveTo>
                                <a:lnTo>
                                  <a:pt x="293687" y="1612188"/>
                                </a:lnTo>
                              </a:path>
                              <a:path w="2976245" h="2762250">
                                <a:moveTo>
                                  <a:pt x="414731" y="679716"/>
                                </a:moveTo>
                                <a:lnTo>
                                  <a:pt x="414731" y="1218069"/>
                                </a:lnTo>
                              </a:path>
                              <a:path w="2976245" h="2762250">
                                <a:moveTo>
                                  <a:pt x="437997" y="940358"/>
                                </a:moveTo>
                                <a:lnTo>
                                  <a:pt x="437997" y="1224267"/>
                                </a:lnTo>
                              </a:path>
                              <a:path w="2976245" h="2762250">
                                <a:moveTo>
                                  <a:pt x="461263" y="985342"/>
                                </a:moveTo>
                                <a:lnTo>
                                  <a:pt x="461263" y="1303388"/>
                                </a:lnTo>
                              </a:path>
                              <a:path w="2976245" h="2762250">
                                <a:moveTo>
                                  <a:pt x="486092" y="749528"/>
                                </a:moveTo>
                                <a:lnTo>
                                  <a:pt x="486092" y="1221168"/>
                                </a:lnTo>
                              </a:path>
                              <a:path w="2976245" h="2762250">
                                <a:moveTo>
                                  <a:pt x="510908" y="1033437"/>
                                </a:moveTo>
                                <a:lnTo>
                                  <a:pt x="510908" y="1216520"/>
                                </a:lnTo>
                              </a:path>
                              <a:path w="2976245" h="2762250">
                                <a:moveTo>
                                  <a:pt x="585914" y="791641"/>
                                </a:moveTo>
                                <a:lnTo>
                                  <a:pt x="585914" y="1184275"/>
                                </a:lnTo>
                              </a:path>
                              <a:path w="2976245" h="2762250">
                                <a:moveTo>
                                  <a:pt x="609219" y="892060"/>
                                </a:moveTo>
                                <a:lnTo>
                                  <a:pt x="609219" y="1349375"/>
                                </a:lnTo>
                              </a:path>
                              <a:path w="2976245" h="2762250">
                                <a:moveTo>
                                  <a:pt x="342201" y="1496479"/>
                                </a:moveTo>
                                <a:lnTo>
                                  <a:pt x="342201" y="2074329"/>
                                </a:lnTo>
                              </a:path>
                              <a:path w="2976245" h="2762250">
                                <a:moveTo>
                                  <a:pt x="362927" y="1517650"/>
                                </a:moveTo>
                                <a:lnTo>
                                  <a:pt x="362927" y="1900770"/>
                                </a:lnTo>
                              </a:path>
                              <a:path w="2976245" h="2762250">
                                <a:moveTo>
                                  <a:pt x="390436" y="1380058"/>
                                </a:moveTo>
                                <a:lnTo>
                                  <a:pt x="390436" y="1932520"/>
                                </a:lnTo>
                              </a:path>
                              <a:path w="2976245" h="2762250">
                                <a:moveTo>
                                  <a:pt x="540588" y="1300873"/>
                                </a:moveTo>
                                <a:lnTo>
                                  <a:pt x="540588" y="1517650"/>
                                </a:lnTo>
                              </a:path>
                              <a:path w="2976245" h="2762250">
                                <a:moveTo>
                                  <a:pt x="559777" y="1300873"/>
                                </a:moveTo>
                                <a:lnTo>
                                  <a:pt x="559777" y="1517650"/>
                                </a:lnTo>
                              </a:path>
                              <a:path w="2976245" h="2762250">
                                <a:moveTo>
                                  <a:pt x="630999" y="1327581"/>
                                </a:moveTo>
                                <a:lnTo>
                                  <a:pt x="630999" y="1932597"/>
                                </a:lnTo>
                              </a:path>
                              <a:path w="2976245" h="2762250">
                                <a:moveTo>
                                  <a:pt x="659460" y="1705089"/>
                                </a:moveTo>
                                <a:lnTo>
                                  <a:pt x="659460" y="2034336"/>
                                </a:lnTo>
                              </a:path>
                              <a:path w="2976245" h="2762250">
                                <a:moveTo>
                                  <a:pt x="683475" y="1625193"/>
                                </a:moveTo>
                                <a:lnTo>
                                  <a:pt x="683475" y="2076716"/>
                                </a:lnTo>
                              </a:path>
                              <a:path w="2976245" h="2762250">
                                <a:moveTo>
                                  <a:pt x="708913" y="1803996"/>
                                </a:moveTo>
                                <a:lnTo>
                                  <a:pt x="708913" y="2138883"/>
                                </a:lnTo>
                              </a:path>
                              <a:path w="2976245" h="2762250">
                                <a:moveTo>
                                  <a:pt x="732942" y="1791271"/>
                                </a:moveTo>
                                <a:lnTo>
                                  <a:pt x="732942" y="2150198"/>
                                </a:lnTo>
                              </a:path>
                              <a:path w="2976245" h="2762250">
                                <a:moveTo>
                                  <a:pt x="755548" y="1753107"/>
                                </a:moveTo>
                                <a:lnTo>
                                  <a:pt x="755548" y="2090851"/>
                                </a:lnTo>
                              </a:path>
                              <a:path w="2976245" h="2762250">
                                <a:moveTo>
                                  <a:pt x="779576" y="1740407"/>
                                </a:moveTo>
                                <a:lnTo>
                                  <a:pt x="779576" y="2268893"/>
                                </a:lnTo>
                              </a:path>
                              <a:path w="2976245" h="2762250">
                                <a:moveTo>
                                  <a:pt x="805014" y="1681327"/>
                                </a:moveTo>
                                <a:lnTo>
                                  <a:pt x="805014" y="1958009"/>
                                </a:lnTo>
                              </a:path>
                              <a:path w="2976245" h="2762250">
                                <a:moveTo>
                                  <a:pt x="830199" y="1600504"/>
                                </a:moveTo>
                                <a:lnTo>
                                  <a:pt x="830199" y="2137486"/>
                                </a:lnTo>
                              </a:path>
                              <a:path w="2976245" h="2762250">
                                <a:moveTo>
                                  <a:pt x="853046" y="1813877"/>
                                </a:moveTo>
                                <a:lnTo>
                                  <a:pt x="853046" y="2042807"/>
                                </a:lnTo>
                              </a:path>
                              <a:path w="2976245" h="2762250">
                                <a:moveTo>
                                  <a:pt x="876465" y="2084958"/>
                                </a:moveTo>
                                <a:lnTo>
                                  <a:pt x="876465" y="2437396"/>
                                </a:lnTo>
                              </a:path>
                              <a:path w="2976245" h="2762250">
                                <a:moveTo>
                                  <a:pt x="902500" y="2353297"/>
                                </a:moveTo>
                                <a:lnTo>
                                  <a:pt x="902500" y="2695714"/>
                                </a:lnTo>
                              </a:path>
                              <a:path w="2976245" h="2762250">
                                <a:moveTo>
                                  <a:pt x="926528" y="2281199"/>
                                </a:moveTo>
                                <a:lnTo>
                                  <a:pt x="926528" y="2575559"/>
                                </a:lnTo>
                              </a:path>
                              <a:path w="2976245" h="2762250">
                                <a:moveTo>
                                  <a:pt x="952411" y="2041525"/>
                                </a:moveTo>
                                <a:lnTo>
                                  <a:pt x="952411" y="2254250"/>
                                </a:lnTo>
                              </a:path>
                              <a:path w="2976245" h="2762250">
                                <a:moveTo>
                                  <a:pt x="975855" y="2078189"/>
                                </a:moveTo>
                                <a:lnTo>
                                  <a:pt x="975855" y="2505075"/>
                                </a:lnTo>
                              </a:path>
                              <a:path w="2976245" h="2762250">
                                <a:moveTo>
                                  <a:pt x="1002995" y="1859165"/>
                                </a:moveTo>
                                <a:lnTo>
                                  <a:pt x="1002995" y="2275484"/>
                                </a:lnTo>
                              </a:path>
                              <a:path w="2976245" h="2762250">
                                <a:moveTo>
                                  <a:pt x="1024724" y="1712544"/>
                                </a:moveTo>
                                <a:lnTo>
                                  <a:pt x="1024724" y="2277287"/>
                                </a:lnTo>
                              </a:path>
                              <a:path w="2976245" h="2762250">
                                <a:moveTo>
                                  <a:pt x="1050074" y="1864588"/>
                                </a:moveTo>
                                <a:lnTo>
                                  <a:pt x="1050074" y="2224811"/>
                                </a:lnTo>
                              </a:path>
                              <a:path w="2976245" h="2762250">
                                <a:moveTo>
                                  <a:pt x="1071778" y="1844675"/>
                                </a:moveTo>
                                <a:lnTo>
                                  <a:pt x="1071778" y="2174875"/>
                                </a:lnTo>
                              </a:path>
                              <a:path w="2976245" h="2762250">
                                <a:moveTo>
                                  <a:pt x="1095311" y="2043798"/>
                                </a:moveTo>
                                <a:lnTo>
                                  <a:pt x="1095311" y="2293594"/>
                                </a:lnTo>
                              </a:path>
                              <a:path w="2976245" h="2762250">
                                <a:moveTo>
                                  <a:pt x="1124280" y="1996744"/>
                                </a:moveTo>
                                <a:lnTo>
                                  <a:pt x="1124280" y="2299017"/>
                                </a:lnTo>
                              </a:path>
                              <a:path w="2976245" h="2762250">
                                <a:moveTo>
                                  <a:pt x="1145997" y="2094483"/>
                                </a:moveTo>
                                <a:lnTo>
                                  <a:pt x="1145997" y="2347887"/>
                                </a:lnTo>
                              </a:path>
                              <a:path w="2976245" h="2762250">
                                <a:moveTo>
                                  <a:pt x="1173149" y="1797621"/>
                                </a:moveTo>
                                <a:lnTo>
                                  <a:pt x="1173149" y="2347887"/>
                                </a:lnTo>
                              </a:path>
                              <a:path w="2976245" h="2762250">
                                <a:moveTo>
                                  <a:pt x="1194866" y="1895360"/>
                                </a:moveTo>
                                <a:lnTo>
                                  <a:pt x="1194866" y="2329789"/>
                                </a:lnTo>
                              </a:path>
                              <a:path w="2976245" h="2762250">
                                <a:moveTo>
                                  <a:pt x="1220203" y="2127059"/>
                                </a:moveTo>
                                <a:lnTo>
                                  <a:pt x="1220203" y="2389517"/>
                                </a:lnTo>
                              </a:path>
                              <a:path w="2976245" h="2762250">
                                <a:moveTo>
                                  <a:pt x="1247368" y="2045601"/>
                                </a:moveTo>
                                <a:lnTo>
                                  <a:pt x="1247368" y="2351506"/>
                                </a:lnTo>
                              </a:path>
                              <a:path w="2976245" h="2762250">
                                <a:moveTo>
                                  <a:pt x="1270482" y="2155583"/>
                                </a:moveTo>
                                <a:lnTo>
                                  <a:pt x="1270482" y="2432888"/>
                                </a:lnTo>
                              </a:path>
                              <a:path w="2976245" h="2762250">
                                <a:moveTo>
                                  <a:pt x="1292898" y="2064664"/>
                                </a:moveTo>
                                <a:lnTo>
                                  <a:pt x="1292898" y="2411679"/>
                                </a:lnTo>
                              </a:path>
                              <a:path w="2976245" h="2762250">
                                <a:moveTo>
                                  <a:pt x="1318971" y="2267724"/>
                                </a:moveTo>
                                <a:lnTo>
                                  <a:pt x="1318971" y="2495029"/>
                                </a:lnTo>
                              </a:path>
                              <a:path w="2976245" h="2762250">
                                <a:moveTo>
                                  <a:pt x="1343228" y="2063153"/>
                                </a:moveTo>
                                <a:lnTo>
                                  <a:pt x="1343228" y="2498051"/>
                                </a:lnTo>
                              </a:path>
                              <a:path w="2976245" h="2762250">
                                <a:moveTo>
                                  <a:pt x="1367472" y="2122246"/>
                                </a:moveTo>
                                <a:lnTo>
                                  <a:pt x="1367472" y="2370772"/>
                                </a:lnTo>
                              </a:path>
                              <a:path w="2976245" h="2762250">
                                <a:moveTo>
                                  <a:pt x="1388681" y="2075281"/>
                                </a:moveTo>
                                <a:lnTo>
                                  <a:pt x="1388681" y="2385923"/>
                                </a:lnTo>
                              </a:path>
                              <a:path w="2976245" h="2762250">
                                <a:moveTo>
                                  <a:pt x="1412786" y="1808162"/>
                                </a:moveTo>
                                <a:lnTo>
                                  <a:pt x="1412786" y="2251075"/>
                                </a:lnTo>
                              </a:path>
                              <a:path w="2976245" h="2762250">
                                <a:moveTo>
                                  <a:pt x="1442948" y="1681327"/>
                                </a:moveTo>
                                <a:lnTo>
                                  <a:pt x="1442948" y="2078037"/>
                                </a:lnTo>
                              </a:path>
                              <a:path w="2976245" h="2762250">
                                <a:moveTo>
                                  <a:pt x="1463586" y="1593850"/>
                                </a:moveTo>
                                <a:lnTo>
                                  <a:pt x="1463586" y="1995487"/>
                                </a:lnTo>
                              </a:path>
                              <a:path w="2976245" h="2762250">
                                <a:moveTo>
                                  <a:pt x="1487398" y="1544637"/>
                                </a:moveTo>
                                <a:lnTo>
                                  <a:pt x="1487398" y="1866900"/>
                                </a:lnTo>
                              </a:path>
                              <a:path w="2976245" h="2762250">
                                <a:moveTo>
                                  <a:pt x="1512798" y="1349375"/>
                                </a:moveTo>
                                <a:lnTo>
                                  <a:pt x="1512798" y="1852612"/>
                                </a:lnTo>
                              </a:path>
                              <a:path w="2976245" h="2762250">
                                <a:moveTo>
                                  <a:pt x="1537550" y="1100150"/>
                                </a:moveTo>
                                <a:lnTo>
                                  <a:pt x="1537550" y="1468259"/>
                                </a:lnTo>
                              </a:path>
                              <a:path w="2976245" h="2762250">
                                <a:moveTo>
                                  <a:pt x="1562227" y="1113523"/>
                                </a:moveTo>
                                <a:lnTo>
                                  <a:pt x="1562227" y="1481632"/>
                                </a:lnTo>
                              </a:path>
                              <a:path w="2976245" h="2762250">
                                <a:moveTo>
                                  <a:pt x="1584845" y="1216342"/>
                                </a:moveTo>
                                <a:lnTo>
                                  <a:pt x="1584845" y="1414792"/>
                                </a:lnTo>
                              </a:path>
                              <a:path w="2976245" h="2762250">
                                <a:moveTo>
                                  <a:pt x="1609521" y="1100150"/>
                                </a:moveTo>
                                <a:lnTo>
                                  <a:pt x="1609521" y="1349375"/>
                                </a:lnTo>
                              </a:path>
                              <a:path w="2976245" h="2762250">
                                <a:moveTo>
                                  <a:pt x="1635036" y="692150"/>
                                </a:moveTo>
                                <a:lnTo>
                                  <a:pt x="1635036" y="1155700"/>
                                </a:lnTo>
                              </a:path>
                              <a:path w="2976245" h="2762250">
                                <a:moveTo>
                                  <a:pt x="1657540" y="803719"/>
                                </a:moveTo>
                                <a:lnTo>
                                  <a:pt x="1657540" y="1235075"/>
                                </a:lnTo>
                              </a:path>
                              <a:path w="2976245" h="2762250">
                                <a:moveTo>
                                  <a:pt x="1685836" y="933450"/>
                                </a:moveTo>
                                <a:lnTo>
                                  <a:pt x="1685836" y="1365250"/>
                                </a:lnTo>
                              </a:path>
                              <a:path w="2976245" h="2762250">
                                <a:moveTo>
                                  <a:pt x="1708734" y="1111250"/>
                                </a:moveTo>
                                <a:lnTo>
                                  <a:pt x="1708734" y="1349375"/>
                                </a:lnTo>
                              </a:path>
                              <a:path w="2976245" h="2762250">
                                <a:moveTo>
                                  <a:pt x="1733994" y="1265910"/>
                                </a:moveTo>
                                <a:lnTo>
                                  <a:pt x="1733994" y="1493215"/>
                                </a:lnTo>
                              </a:path>
                              <a:path w="2976245" h="2762250">
                                <a:moveTo>
                                  <a:pt x="1759242" y="1224495"/>
                                </a:moveTo>
                                <a:lnTo>
                                  <a:pt x="1759242" y="1585137"/>
                                </a:lnTo>
                              </a:path>
                              <a:path w="2976245" h="2762250">
                                <a:moveTo>
                                  <a:pt x="1782483" y="1167917"/>
                                </a:moveTo>
                                <a:lnTo>
                                  <a:pt x="1782483" y="1613433"/>
                                </a:lnTo>
                              </a:path>
                              <a:path w="2976245" h="2762250">
                                <a:moveTo>
                                  <a:pt x="1805584" y="1118743"/>
                                </a:moveTo>
                                <a:lnTo>
                                  <a:pt x="1805584" y="1409039"/>
                                </a:lnTo>
                              </a:path>
                              <a:path w="2976245" h="2762250">
                                <a:moveTo>
                                  <a:pt x="1828431" y="1155039"/>
                                </a:moveTo>
                                <a:lnTo>
                                  <a:pt x="1828431" y="1587779"/>
                                </a:lnTo>
                              </a:path>
                              <a:path w="2976245" h="2762250">
                                <a:moveTo>
                                  <a:pt x="1852422" y="1156373"/>
                                </a:moveTo>
                                <a:lnTo>
                                  <a:pt x="1852422" y="1472209"/>
                                </a:lnTo>
                              </a:path>
                              <a:path w="2976245" h="2762250">
                                <a:moveTo>
                                  <a:pt x="1882178" y="1095895"/>
                                </a:moveTo>
                                <a:lnTo>
                                  <a:pt x="1882178" y="1417104"/>
                                </a:lnTo>
                              </a:path>
                              <a:path w="2976245" h="2762250">
                                <a:moveTo>
                                  <a:pt x="1903729" y="872947"/>
                                </a:moveTo>
                                <a:lnTo>
                                  <a:pt x="1903729" y="1247775"/>
                                </a:lnTo>
                              </a:path>
                              <a:path w="2976245" h="2762250">
                                <a:moveTo>
                                  <a:pt x="1924646" y="922070"/>
                                </a:moveTo>
                                <a:lnTo>
                                  <a:pt x="1924646" y="1235671"/>
                                </a:lnTo>
                              </a:path>
                              <a:path w="2976245" h="2762250">
                                <a:moveTo>
                                  <a:pt x="1953412" y="1089190"/>
                                </a:moveTo>
                                <a:lnTo>
                                  <a:pt x="1953412" y="1534032"/>
                                </a:lnTo>
                              </a:path>
                              <a:path w="2976245" h="2762250">
                                <a:moveTo>
                                  <a:pt x="1976259" y="1434579"/>
                                </a:moveTo>
                                <a:lnTo>
                                  <a:pt x="1976259" y="1681327"/>
                                </a:lnTo>
                              </a:path>
                              <a:path w="2976245" h="2762250">
                                <a:moveTo>
                                  <a:pt x="2000605" y="1659445"/>
                                </a:moveTo>
                                <a:lnTo>
                                  <a:pt x="2000605" y="2094064"/>
                                </a:lnTo>
                              </a:path>
                              <a:path w="2976245" h="2762250">
                                <a:moveTo>
                                  <a:pt x="2026462" y="1884756"/>
                                </a:moveTo>
                                <a:lnTo>
                                  <a:pt x="2026462" y="2134692"/>
                                </a:lnTo>
                              </a:path>
                              <a:path w="2976245" h="2762250">
                                <a:moveTo>
                                  <a:pt x="2049907" y="1488020"/>
                                </a:moveTo>
                                <a:lnTo>
                                  <a:pt x="2049907" y="1972729"/>
                                </a:lnTo>
                              </a:path>
                              <a:path w="2976245" h="2762250">
                                <a:moveTo>
                                  <a:pt x="2075307" y="1375829"/>
                                </a:moveTo>
                                <a:lnTo>
                                  <a:pt x="2075307" y="1871129"/>
                                </a:lnTo>
                              </a:path>
                              <a:path w="2976245" h="2762250">
                                <a:moveTo>
                                  <a:pt x="2100707" y="1184275"/>
                                </a:moveTo>
                                <a:lnTo>
                                  <a:pt x="2100707" y="1778000"/>
                                </a:lnTo>
                              </a:path>
                              <a:path w="2976245" h="2762250">
                                <a:moveTo>
                                  <a:pt x="2123986" y="1030820"/>
                                </a:moveTo>
                                <a:lnTo>
                                  <a:pt x="2123986" y="1924050"/>
                                </a:lnTo>
                              </a:path>
                              <a:path w="2976245" h="2762250">
                                <a:moveTo>
                                  <a:pt x="2147265" y="1399108"/>
                                </a:moveTo>
                                <a:lnTo>
                                  <a:pt x="2147265" y="1790700"/>
                                </a:lnTo>
                              </a:path>
                              <a:path w="2976245" h="2762250">
                                <a:moveTo>
                                  <a:pt x="2168436" y="1517650"/>
                                </a:moveTo>
                                <a:lnTo>
                                  <a:pt x="2168436" y="1885950"/>
                                </a:lnTo>
                              </a:path>
                              <a:path w="2976245" h="2762250">
                                <a:moveTo>
                                  <a:pt x="2198065" y="1545170"/>
                                </a:moveTo>
                                <a:lnTo>
                                  <a:pt x="2198065" y="1979079"/>
                                </a:lnTo>
                              </a:path>
                              <a:path w="2976245" h="2762250">
                                <a:moveTo>
                                  <a:pt x="2221357" y="1382179"/>
                                </a:moveTo>
                                <a:lnTo>
                                  <a:pt x="2221357" y="1809750"/>
                                </a:lnTo>
                              </a:path>
                              <a:path w="2976245" h="2762250">
                                <a:moveTo>
                                  <a:pt x="2244636" y="1184275"/>
                                </a:moveTo>
                                <a:lnTo>
                                  <a:pt x="2244636" y="1447800"/>
                                </a:lnTo>
                              </a:path>
                              <a:path w="2976245" h="2762250">
                                <a:moveTo>
                                  <a:pt x="2270036" y="889000"/>
                                </a:moveTo>
                                <a:lnTo>
                                  <a:pt x="2270036" y="1447800"/>
                                </a:lnTo>
                              </a:path>
                              <a:path w="2976245" h="2762250">
                                <a:moveTo>
                                  <a:pt x="2322296" y="1248498"/>
                                </a:moveTo>
                                <a:lnTo>
                                  <a:pt x="2322296" y="1646123"/>
                                </a:lnTo>
                              </a:path>
                              <a:path w="2976245" h="2762250">
                                <a:moveTo>
                                  <a:pt x="2341410" y="1435900"/>
                                </a:moveTo>
                                <a:lnTo>
                                  <a:pt x="2341410" y="1681327"/>
                                </a:lnTo>
                              </a:path>
                              <a:path w="2976245" h="2762250">
                                <a:moveTo>
                                  <a:pt x="2367495" y="1251762"/>
                                </a:moveTo>
                                <a:lnTo>
                                  <a:pt x="2367495" y="1298562"/>
                                </a:lnTo>
                                <a:lnTo>
                                  <a:pt x="2367495" y="1395169"/>
                                </a:lnTo>
                                <a:lnTo>
                                  <a:pt x="2367495" y="1490555"/>
                                </a:lnTo>
                                <a:lnTo>
                                  <a:pt x="2367495" y="1533690"/>
                                </a:lnTo>
                              </a:path>
                              <a:path w="2976245" h="2762250">
                                <a:moveTo>
                                  <a:pt x="2391943" y="1318577"/>
                                </a:moveTo>
                                <a:lnTo>
                                  <a:pt x="2391943" y="1545094"/>
                                </a:lnTo>
                              </a:path>
                              <a:path w="2976245" h="2762250">
                                <a:moveTo>
                                  <a:pt x="2416378" y="1241983"/>
                                </a:moveTo>
                                <a:lnTo>
                                  <a:pt x="2416378" y="1444053"/>
                                </a:lnTo>
                              </a:path>
                              <a:path w="2976245" h="2762250">
                                <a:moveTo>
                                  <a:pt x="2439187" y="1279461"/>
                                </a:moveTo>
                                <a:lnTo>
                                  <a:pt x="2439187" y="1582572"/>
                                </a:lnTo>
                              </a:path>
                              <a:path w="2976245" h="2762250">
                                <a:moveTo>
                                  <a:pt x="2465260" y="1250124"/>
                                </a:moveTo>
                                <a:lnTo>
                                  <a:pt x="2465260" y="1543456"/>
                                </a:lnTo>
                              </a:path>
                              <a:path w="2976245" h="2762250">
                                <a:moveTo>
                                  <a:pt x="2491346" y="1241983"/>
                                </a:moveTo>
                                <a:lnTo>
                                  <a:pt x="2491346" y="1486420"/>
                                </a:lnTo>
                              </a:path>
                              <a:path w="2976245" h="2762250">
                                <a:moveTo>
                                  <a:pt x="2512529" y="1320203"/>
                                </a:moveTo>
                                <a:lnTo>
                                  <a:pt x="2512529" y="1530426"/>
                                </a:lnTo>
                              </a:path>
                              <a:path w="2976245" h="2762250">
                                <a:moveTo>
                                  <a:pt x="2536977" y="1126058"/>
                                </a:moveTo>
                                <a:lnTo>
                                  <a:pt x="2536977" y="1579308"/>
                                </a:lnTo>
                              </a:path>
                              <a:path w="2976245" h="2762250">
                                <a:moveTo>
                                  <a:pt x="2559786" y="1300657"/>
                                </a:moveTo>
                                <a:lnTo>
                                  <a:pt x="2559786" y="1748789"/>
                                </a:lnTo>
                              </a:path>
                              <a:path w="2976245" h="2762250">
                                <a:moveTo>
                                  <a:pt x="2585859" y="1268056"/>
                                </a:moveTo>
                                <a:lnTo>
                                  <a:pt x="2585859" y="1657540"/>
                                </a:lnTo>
                              </a:path>
                              <a:path w="2976245" h="2762250">
                                <a:moveTo>
                                  <a:pt x="2613558" y="1613534"/>
                                </a:moveTo>
                                <a:lnTo>
                                  <a:pt x="2613558" y="2012670"/>
                                </a:lnTo>
                              </a:path>
                              <a:path w="2976245" h="2762250">
                                <a:moveTo>
                                  <a:pt x="2636951" y="1893481"/>
                                </a:moveTo>
                                <a:lnTo>
                                  <a:pt x="2636951" y="2322779"/>
                                </a:lnTo>
                              </a:path>
                              <a:path w="2976245" h="2762250">
                                <a:moveTo>
                                  <a:pt x="2660472" y="2012670"/>
                                </a:moveTo>
                                <a:lnTo>
                                  <a:pt x="2660472" y="2505075"/>
                                </a:lnTo>
                              </a:path>
                              <a:path w="2976245" h="2762250">
                                <a:moveTo>
                                  <a:pt x="2682024" y="2226729"/>
                                </a:moveTo>
                                <a:lnTo>
                                  <a:pt x="2682024" y="2534488"/>
                                </a:lnTo>
                              </a:path>
                              <a:path w="2976245" h="2762250">
                                <a:moveTo>
                                  <a:pt x="2707513" y="1913089"/>
                                </a:moveTo>
                                <a:lnTo>
                                  <a:pt x="2707513" y="2452179"/>
                                </a:lnTo>
                              </a:path>
                              <a:path w="2976245" h="2762250">
                                <a:moveTo>
                                  <a:pt x="2736926" y="2328671"/>
                                </a:moveTo>
                                <a:lnTo>
                                  <a:pt x="2736926" y="2644279"/>
                                </a:lnTo>
                              </a:path>
                              <a:path w="2976245" h="2762250">
                                <a:moveTo>
                                  <a:pt x="2762415" y="2277706"/>
                                </a:moveTo>
                                <a:lnTo>
                                  <a:pt x="2762415" y="2448255"/>
                                </a:lnTo>
                              </a:path>
                              <a:path w="2976245" h="2762250">
                                <a:moveTo>
                                  <a:pt x="2783966" y="2052281"/>
                                </a:moveTo>
                                <a:lnTo>
                                  <a:pt x="2783966" y="2440406"/>
                                </a:lnTo>
                              </a:path>
                              <a:path w="2976245" h="2762250">
                                <a:moveTo>
                                  <a:pt x="2807487" y="2020912"/>
                                </a:moveTo>
                                <a:lnTo>
                                  <a:pt x="2807487" y="2289467"/>
                                </a:lnTo>
                              </a:path>
                              <a:path w="2976245" h="2762250">
                                <a:moveTo>
                                  <a:pt x="2832976" y="2062073"/>
                                </a:moveTo>
                                <a:lnTo>
                                  <a:pt x="2832976" y="2463939"/>
                                </a:lnTo>
                              </a:path>
                              <a:path w="2976245" h="2762250">
                                <a:moveTo>
                                  <a:pt x="2856712" y="2056193"/>
                                </a:moveTo>
                                <a:lnTo>
                                  <a:pt x="2856712" y="2407081"/>
                                </a:lnTo>
                              </a:path>
                              <a:path w="2976245" h="2762250">
                                <a:moveTo>
                                  <a:pt x="2881985" y="2154212"/>
                                </a:moveTo>
                                <a:lnTo>
                                  <a:pt x="2881985" y="2620759"/>
                                </a:lnTo>
                              </a:path>
                              <a:path w="2976245" h="2762250">
                                <a:moveTo>
                                  <a:pt x="2907461" y="2326716"/>
                                </a:moveTo>
                                <a:lnTo>
                                  <a:pt x="2907461" y="2669209"/>
                                </a:lnTo>
                              </a:path>
                              <a:path w="2976245" h="2762250">
                                <a:moveTo>
                                  <a:pt x="2929039" y="2369845"/>
                                </a:moveTo>
                                <a:lnTo>
                                  <a:pt x="2929039" y="2757982"/>
                                </a:lnTo>
                              </a:path>
                              <a:path w="2976245" h="2762250">
                                <a:moveTo>
                                  <a:pt x="2954528" y="2095398"/>
                                </a:moveTo>
                                <a:lnTo>
                                  <a:pt x="2956483" y="2622727"/>
                                </a:lnTo>
                              </a:path>
                              <a:path w="2976245" h="2762250">
                                <a:moveTo>
                                  <a:pt x="2976079" y="2469819"/>
                                </a:moveTo>
                                <a:lnTo>
                                  <a:pt x="2976079" y="2761907"/>
                                </a:lnTo>
                              </a:path>
                              <a:path w="2976245" h="2762250">
                                <a:moveTo>
                                  <a:pt x="657656" y="970711"/>
                                </a:moveTo>
                                <a:lnTo>
                                  <a:pt x="775220" y="970711"/>
                                </a:lnTo>
                              </a:path>
                            </a:pathLst>
                          </a:custGeom>
                          <a:ln w="6350">
                            <a:solidFill>
                              <a:srgbClr val="231F20"/>
                            </a:solidFill>
                            <a:prstDash val="solid"/>
                          </a:ln>
                        </wps:spPr>
                        <wps:bodyPr wrap="square" lIns="0" tIns="0" rIns="0" bIns="0" rtlCol="0">
                          <a:prstTxWarp prst="textNoShape">
                            <a:avLst/>
                          </a:prstTxWarp>
                          <a:noAutofit/>
                        </wps:bodyPr>
                      </wps:wsp>
                      <wps:wsp>
                        <wps:cNvPr id="1626" name="Graphic 1626"/>
                        <wps:cNvSpPr/>
                        <wps:spPr>
                          <a:xfrm>
                            <a:off x="628040" y="938961"/>
                            <a:ext cx="55244" cy="63500"/>
                          </a:xfrm>
                          <a:custGeom>
                            <a:avLst/>
                            <a:gdLst/>
                            <a:ahLst/>
                            <a:cxnLst/>
                            <a:rect l="l" t="t" r="r" b="b"/>
                            <a:pathLst>
                              <a:path w="55244" h="63500">
                                <a:moveTo>
                                  <a:pt x="54838" y="0"/>
                                </a:moveTo>
                                <a:lnTo>
                                  <a:pt x="0" y="31648"/>
                                </a:lnTo>
                                <a:lnTo>
                                  <a:pt x="54838" y="63309"/>
                                </a:lnTo>
                                <a:lnTo>
                                  <a:pt x="54838" y="0"/>
                                </a:lnTo>
                                <a:close/>
                              </a:path>
                            </a:pathLst>
                          </a:custGeom>
                          <a:solidFill>
                            <a:srgbClr val="231F20"/>
                          </a:solidFill>
                        </wps:spPr>
                        <wps:bodyPr wrap="square" lIns="0" tIns="0" rIns="0" bIns="0" rtlCol="0">
                          <a:prstTxWarp prst="textNoShape">
                            <a:avLst/>
                          </a:prstTxWarp>
                          <a:noAutofit/>
                        </wps:bodyPr>
                      </wps:wsp>
                      <wps:wsp>
                        <wps:cNvPr id="1627" name="Graphic 1627"/>
                        <wps:cNvSpPr/>
                        <wps:spPr>
                          <a:xfrm>
                            <a:off x="694334" y="1440484"/>
                            <a:ext cx="172720" cy="1270"/>
                          </a:xfrm>
                          <a:custGeom>
                            <a:avLst/>
                            <a:gdLst/>
                            <a:ahLst/>
                            <a:cxnLst/>
                            <a:rect l="l" t="t" r="r" b="b"/>
                            <a:pathLst>
                              <a:path w="172720" h="0">
                                <a:moveTo>
                                  <a:pt x="0" y="0"/>
                                </a:moveTo>
                                <a:lnTo>
                                  <a:pt x="172339" y="0"/>
                                </a:lnTo>
                              </a:path>
                            </a:pathLst>
                          </a:custGeom>
                          <a:ln w="6350">
                            <a:solidFill>
                              <a:srgbClr val="231F20"/>
                            </a:solidFill>
                            <a:prstDash val="solid"/>
                          </a:ln>
                        </wps:spPr>
                        <wps:bodyPr wrap="square" lIns="0" tIns="0" rIns="0" bIns="0" rtlCol="0">
                          <a:prstTxWarp prst="textNoShape">
                            <a:avLst/>
                          </a:prstTxWarp>
                          <a:noAutofit/>
                        </wps:bodyPr>
                      </wps:wsp>
                      <wps:wsp>
                        <wps:cNvPr id="1628" name="Graphic 1628"/>
                        <wps:cNvSpPr/>
                        <wps:spPr>
                          <a:xfrm>
                            <a:off x="648766" y="1408722"/>
                            <a:ext cx="55244" cy="63500"/>
                          </a:xfrm>
                          <a:custGeom>
                            <a:avLst/>
                            <a:gdLst/>
                            <a:ahLst/>
                            <a:cxnLst/>
                            <a:rect l="l" t="t" r="r" b="b"/>
                            <a:pathLst>
                              <a:path w="55244" h="63500">
                                <a:moveTo>
                                  <a:pt x="54838" y="0"/>
                                </a:moveTo>
                                <a:lnTo>
                                  <a:pt x="0" y="31661"/>
                                </a:lnTo>
                                <a:lnTo>
                                  <a:pt x="54838" y="63322"/>
                                </a:lnTo>
                                <a:lnTo>
                                  <a:pt x="54838" y="0"/>
                                </a:lnTo>
                                <a:close/>
                              </a:path>
                            </a:pathLst>
                          </a:custGeom>
                          <a:solidFill>
                            <a:srgbClr val="231F20"/>
                          </a:solidFill>
                        </wps:spPr>
                        <wps:bodyPr wrap="square" lIns="0" tIns="0" rIns="0" bIns="0" rtlCol="0">
                          <a:prstTxWarp prst="textNoShape">
                            <a:avLst/>
                          </a:prstTxWarp>
                          <a:noAutofit/>
                        </wps:bodyPr>
                      </wps:wsp>
                      <wps:wsp>
                        <wps:cNvPr id="1629" name="Graphic 1629"/>
                        <wps:cNvSpPr/>
                        <wps:spPr>
                          <a:xfrm>
                            <a:off x="2738970" y="1276248"/>
                            <a:ext cx="227329" cy="1270"/>
                          </a:xfrm>
                          <a:custGeom>
                            <a:avLst/>
                            <a:gdLst/>
                            <a:ahLst/>
                            <a:cxnLst/>
                            <a:rect l="l" t="t" r="r" b="b"/>
                            <a:pathLst>
                              <a:path w="227329" h="0">
                                <a:moveTo>
                                  <a:pt x="0" y="0"/>
                                </a:moveTo>
                                <a:lnTo>
                                  <a:pt x="226771" y="0"/>
                                </a:lnTo>
                              </a:path>
                            </a:pathLst>
                          </a:custGeom>
                          <a:ln w="6350">
                            <a:solidFill>
                              <a:srgbClr val="231F20"/>
                            </a:solidFill>
                            <a:prstDash val="solid"/>
                          </a:ln>
                        </wps:spPr>
                        <wps:bodyPr wrap="square" lIns="0" tIns="0" rIns="0" bIns="0" rtlCol="0">
                          <a:prstTxWarp prst="textNoShape">
                            <a:avLst/>
                          </a:prstTxWarp>
                          <a:noAutofit/>
                        </wps:bodyPr>
                      </wps:wsp>
                      <wps:wsp>
                        <wps:cNvPr id="1630" name="Graphic 1630"/>
                        <wps:cNvSpPr/>
                        <wps:spPr>
                          <a:xfrm>
                            <a:off x="2693390" y="1244485"/>
                            <a:ext cx="55244" cy="63500"/>
                          </a:xfrm>
                          <a:custGeom>
                            <a:avLst/>
                            <a:gdLst/>
                            <a:ahLst/>
                            <a:cxnLst/>
                            <a:rect l="l" t="t" r="r" b="b"/>
                            <a:pathLst>
                              <a:path w="55244" h="63500">
                                <a:moveTo>
                                  <a:pt x="54851" y="0"/>
                                </a:moveTo>
                                <a:lnTo>
                                  <a:pt x="0" y="31661"/>
                                </a:lnTo>
                                <a:lnTo>
                                  <a:pt x="54851" y="63322"/>
                                </a:lnTo>
                                <a:lnTo>
                                  <a:pt x="54851" y="0"/>
                                </a:lnTo>
                                <a:close/>
                              </a:path>
                            </a:pathLst>
                          </a:custGeom>
                          <a:solidFill>
                            <a:srgbClr val="231F20"/>
                          </a:solidFill>
                        </wps:spPr>
                        <wps:bodyPr wrap="square" lIns="0" tIns="0" rIns="0" bIns="0" rtlCol="0">
                          <a:prstTxWarp prst="textNoShape">
                            <a:avLst/>
                          </a:prstTxWarp>
                          <a:noAutofit/>
                        </wps:bodyPr>
                      </wps:wsp>
                      <wps:wsp>
                        <wps:cNvPr id="1631" name="Graphic 1631"/>
                        <wps:cNvSpPr/>
                        <wps:spPr>
                          <a:xfrm>
                            <a:off x="1437830" y="1426121"/>
                            <a:ext cx="229235" cy="850265"/>
                          </a:xfrm>
                          <a:custGeom>
                            <a:avLst/>
                            <a:gdLst/>
                            <a:ahLst/>
                            <a:cxnLst/>
                            <a:rect l="l" t="t" r="r" b="b"/>
                            <a:pathLst>
                              <a:path w="229235" h="850265">
                                <a:moveTo>
                                  <a:pt x="0" y="849718"/>
                                </a:moveTo>
                                <a:lnTo>
                                  <a:pt x="228904" y="0"/>
                                </a:lnTo>
                              </a:path>
                            </a:pathLst>
                          </a:custGeom>
                          <a:ln w="6350">
                            <a:solidFill>
                              <a:srgbClr val="231F20"/>
                            </a:solidFill>
                            <a:prstDash val="solid"/>
                          </a:ln>
                        </wps:spPr>
                        <wps:bodyPr wrap="square" lIns="0" tIns="0" rIns="0" bIns="0" rtlCol="0">
                          <a:prstTxWarp prst="textNoShape">
                            <a:avLst/>
                          </a:prstTxWarp>
                          <a:noAutofit/>
                        </wps:bodyPr>
                      </wps:wsp>
                      <wps:wsp>
                        <wps:cNvPr id="1632" name="Graphic 1632"/>
                        <wps:cNvSpPr/>
                        <wps:spPr>
                          <a:xfrm>
                            <a:off x="1633854" y="1382102"/>
                            <a:ext cx="61594" cy="61594"/>
                          </a:xfrm>
                          <a:custGeom>
                            <a:avLst/>
                            <a:gdLst/>
                            <a:ahLst/>
                            <a:cxnLst/>
                            <a:rect l="l" t="t" r="r" b="b"/>
                            <a:pathLst>
                              <a:path w="61594" h="61594">
                                <a:moveTo>
                                  <a:pt x="44716" y="0"/>
                                </a:moveTo>
                                <a:lnTo>
                                  <a:pt x="0" y="44843"/>
                                </a:lnTo>
                                <a:lnTo>
                                  <a:pt x="61188" y="61150"/>
                                </a:lnTo>
                                <a:lnTo>
                                  <a:pt x="44716" y="0"/>
                                </a:lnTo>
                                <a:close/>
                              </a:path>
                            </a:pathLst>
                          </a:custGeom>
                          <a:solidFill>
                            <a:srgbClr val="231F20"/>
                          </a:solidFill>
                        </wps:spPr>
                        <wps:bodyPr wrap="square" lIns="0" tIns="0" rIns="0" bIns="0" rtlCol="0">
                          <a:prstTxWarp prst="textNoShape">
                            <a:avLst/>
                          </a:prstTxWarp>
                          <a:noAutofit/>
                        </wps:bodyPr>
                      </wps:wsp>
                      <wps:wsp>
                        <wps:cNvPr id="1633" name="Graphic 1633"/>
                        <wps:cNvSpPr/>
                        <wps:spPr>
                          <a:xfrm>
                            <a:off x="1749234" y="415645"/>
                            <a:ext cx="1270" cy="164465"/>
                          </a:xfrm>
                          <a:custGeom>
                            <a:avLst/>
                            <a:gdLst/>
                            <a:ahLst/>
                            <a:cxnLst/>
                            <a:rect l="l" t="t" r="r" b="b"/>
                            <a:pathLst>
                              <a:path w="0" h="164465">
                                <a:moveTo>
                                  <a:pt x="0" y="0"/>
                                </a:moveTo>
                                <a:lnTo>
                                  <a:pt x="0" y="164084"/>
                                </a:lnTo>
                              </a:path>
                            </a:pathLst>
                          </a:custGeom>
                          <a:ln w="6350">
                            <a:solidFill>
                              <a:srgbClr val="231F20"/>
                            </a:solidFill>
                            <a:prstDash val="solid"/>
                          </a:ln>
                        </wps:spPr>
                        <wps:bodyPr wrap="square" lIns="0" tIns="0" rIns="0" bIns="0" rtlCol="0">
                          <a:prstTxWarp prst="textNoShape">
                            <a:avLst/>
                          </a:prstTxWarp>
                          <a:noAutofit/>
                        </wps:bodyPr>
                      </wps:wsp>
                      <wps:wsp>
                        <wps:cNvPr id="1634" name="Graphic 1634"/>
                        <wps:cNvSpPr/>
                        <wps:spPr>
                          <a:xfrm>
                            <a:off x="1717471" y="574014"/>
                            <a:ext cx="63500" cy="55244"/>
                          </a:xfrm>
                          <a:custGeom>
                            <a:avLst/>
                            <a:gdLst/>
                            <a:ahLst/>
                            <a:cxnLst/>
                            <a:rect l="l" t="t" r="r" b="b"/>
                            <a:pathLst>
                              <a:path w="63500" h="55244">
                                <a:moveTo>
                                  <a:pt x="63322" y="0"/>
                                </a:moveTo>
                                <a:lnTo>
                                  <a:pt x="0" y="0"/>
                                </a:lnTo>
                                <a:lnTo>
                                  <a:pt x="31661" y="54838"/>
                                </a:lnTo>
                                <a:lnTo>
                                  <a:pt x="63322" y="0"/>
                                </a:lnTo>
                                <a:close/>
                              </a:path>
                            </a:pathLst>
                          </a:custGeom>
                          <a:solidFill>
                            <a:srgbClr val="231F20"/>
                          </a:solidFill>
                        </wps:spPr>
                        <wps:bodyPr wrap="square" lIns="0" tIns="0" rIns="0" bIns="0" rtlCol="0">
                          <a:prstTxWarp prst="textNoShape">
                            <a:avLst/>
                          </a:prstTxWarp>
                          <a:noAutofit/>
                        </wps:bodyPr>
                      </wps:wsp>
                      <wps:wsp>
                        <wps:cNvPr id="1635" name="Graphic 1635"/>
                        <wps:cNvSpPr/>
                        <wps:spPr>
                          <a:xfrm>
                            <a:off x="799414" y="933830"/>
                            <a:ext cx="1095375" cy="1769110"/>
                          </a:xfrm>
                          <a:custGeom>
                            <a:avLst/>
                            <a:gdLst/>
                            <a:ahLst/>
                            <a:cxnLst/>
                            <a:rect l="l" t="t" r="r" b="b"/>
                            <a:pathLst>
                              <a:path w="1095375" h="1769110">
                                <a:moveTo>
                                  <a:pt x="93103" y="0"/>
                                </a:moveTo>
                                <a:lnTo>
                                  <a:pt x="0" y="0"/>
                                </a:lnTo>
                                <a:lnTo>
                                  <a:pt x="0" y="114579"/>
                                </a:lnTo>
                                <a:lnTo>
                                  <a:pt x="93103" y="114579"/>
                                </a:lnTo>
                                <a:lnTo>
                                  <a:pt x="93103" y="0"/>
                                </a:lnTo>
                                <a:close/>
                              </a:path>
                              <a:path w="1095375" h="1769110">
                                <a:moveTo>
                                  <a:pt x="358686" y="1658454"/>
                                </a:moveTo>
                                <a:lnTo>
                                  <a:pt x="271754" y="1658454"/>
                                </a:lnTo>
                                <a:lnTo>
                                  <a:pt x="271754" y="1768894"/>
                                </a:lnTo>
                                <a:lnTo>
                                  <a:pt x="358686" y="1768894"/>
                                </a:lnTo>
                                <a:lnTo>
                                  <a:pt x="358686" y="1658454"/>
                                </a:lnTo>
                                <a:close/>
                              </a:path>
                              <a:path w="1095375" h="1769110">
                                <a:moveTo>
                                  <a:pt x="1095133" y="921600"/>
                                </a:moveTo>
                                <a:lnTo>
                                  <a:pt x="1055128" y="921600"/>
                                </a:lnTo>
                                <a:lnTo>
                                  <a:pt x="1055128" y="1011618"/>
                                </a:lnTo>
                                <a:lnTo>
                                  <a:pt x="1095133" y="1011618"/>
                                </a:lnTo>
                                <a:lnTo>
                                  <a:pt x="1095133" y="921600"/>
                                </a:lnTo>
                                <a:close/>
                              </a:path>
                            </a:pathLst>
                          </a:custGeom>
                          <a:solidFill>
                            <a:srgbClr val="FFFFFF"/>
                          </a:solidFill>
                        </wps:spPr>
                        <wps:bodyPr wrap="square" lIns="0" tIns="0" rIns="0" bIns="0" rtlCol="0">
                          <a:prstTxWarp prst="textNoShape">
                            <a:avLst/>
                          </a:prstTxWarp>
                          <a:noAutofit/>
                        </wps:bodyPr>
                      </wps:wsp>
                      <wps:wsp>
                        <wps:cNvPr id="1636" name="Textbox 1636"/>
                        <wps:cNvSpPr txBox="1"/>
                        <wps:spPr>
                          <a:xfrm>
                            <a:off x="517798" y="143710"/>
                            <a:ext cx="193675" cy="117475"/>
                          </a:xfrm>
                          <a:prstGeom prst="rect">
                            <a:avLst/>
                          </a:prstGeom>
                        </wps:spPr>
                        <wps:txbx>
                          <w:txbxContent>
                            <w:p>
                              <w:pPr>
                                <w:spacing w:line="183" w:lineRule="exact" w:before="0"/>
                                <w:ind w:left="0" w:right="0" w:firstLine="0"/>
                                <w:jc w:val="left"/>
                                <w:rPr>
                                  <w:rFonts w:ascii="Arial MT"/>
                                  <w:sz w:val="16"/>
                                </w:rPr>
                              </w:pPr>
                              <w:r>
                                <w:rPr>
                                  <w:rFonts w:ascii="Arial MT"/>
                                  <w:color w:val="231F20"/>
                                  <w:spacing w:val="-5"/>
                                  <w:sz w:val="16"/>
                                </w:rPr>
                                <w:t>IBM</w:t>
                              </w:r>
                            </w:p>
                          </w:txbxContent>
                        </wps:txbx>
                        <wps:bodyPr wrap="square" lIns="0" tIns="0" rIns="0" bIns="0" rtlCol="0">
                          <a:noAutofit/>
                        </wps:bodyPr>
                      </wps:wsp>
                      <wps:wsp>
                        <wps:cNvPr id="1637" name="Textbox 1637"/>
                        <wps:cNvSpPr txBox="1"/>
                        <wps:spPr>
                          <a:xfrm>
                            <a:off x="393835" y="354032"/>
                            <a:ext cx="80645" cy="117475"/>
                          </a:xfrm>
                          <a:prstGeom prst="rect">
                            <a:avLst/>
                          </a:prstGeom>
                        </wps:spPr>
                        <wps:txbx>
                          <w:txbxContent>
                            <w:p>
                              <w:pPr>
                                <w:spacing w:line="183" w:lineRule="exact" w:before="0"/>
                                <w:ind w:left="0" w:right="0" w:firstLine="0"/>
                                <w:jc w:val="left"/>
                                <w:rPr>
                                  <w:rFonts w:ascii="Arial MT"/>
                                  <w:sz w:val="16"/>
                                </w:rPr>
                              </w:pPr>
                              <w:r>
                                <w:rPr>
                                  <w:rFonts w:ascii="Arial MT"/>
                                  <w:color w:val="231F20"/>
                                  <w:spacing w:val="-10"/>
                                  <w:sz w:val="16"/>
                                </w:rPr>
                                <w:t>A</w:t>
                              </w:r>
                            </w:p>
                          </w:txbxContent>
                        </wps:txbx>
                        <wps:bodyPr wrap="square" lIns="0" tIns="0" rIns="0" bIns="0" rtlCol="0">
                          <a:noAutofit/>
                        </wps:bodyPr>
                      </wps:wsp>
                      <wps:wsp>
                        <wps:cNvPr id="1638" name="Textbox 1638"/>
                        <wps:cNvSpPr txBox="1"/>
                        <wps:spPr>
                          <a:xfrm>
                            <a:off x="1376945" y="183098"/>
                            <a:ext cx="741680" cy="238125"/>
                          </a:xfrm>
                          <a:prstGeom prst="rect">
                            <a:avLst/>
                          </a:prstGeom>
                        </wps:spPr>
                        <wps:txbx>
                          <w:txbxContent>
                            <w:p>
                              <w:pPr>
                                <w:spacing w:line="247" w:lineRule="auto" w:before="0"/>
                                <w:ind w:left="55" w:right="0" w:hanging="56"/>
                                <w:jc w:val="left"/>
                                <w:rPr>
                                  <w:rFonts w:ascii="Arial MT"/>
                                  <w:sz w:val="16"/>
                                </w:rPr>
                              </w:pPr>
                              <w:r>
                                <w:rPr>
                                  <w:rFonts w:ascii="Arial MT"/>
                                  <w:color w:val="231F20"/>
                                  <w:spacing w:val="-2"/>
                                  <w:sz w:val="16"/>
                                </w:rPr>
                                <w:t>6-month</w:t>
                              </w:r>
                              <w:r>
                                <w:rPr>
                                  <w:rFonts w:ascii="Arial MT"/>
                                  <w:color w:val="231F20"/>
                                  <w:spacing w:val="-10"/>
                                  <w:sz w:val="16"/>
                                </w:rPr>
                                <w:t> </w:t>
                              </w:r>
                              <w:r>
                                <w:rPr>
                                  <w:rFonts w:ascii="Arial MT"/>
                                  <w:color w:val="231F20"/>
                                  <w:spacing w:val="-2"/>
                                  <w:sz w:val="16"/>
                                </w:rPr>
                                <w:t>bracket </w:t>
                              </w:r>
                              <w:r>
                                <w:rPr>
                                  <w:rFonts w:ascii="Arial MT"/>
                                  <w:color w:val="231F20"/>
                                  <w:sz w:val="16"/>
                                </w:rPr>
                                <w:t>Dec 05-Jun 06</w:t>
                              </w:r>
                            </w:p>
                          </w:txbxContent>
                        </wps:txbx>
                        <wps:bodyPr wrap="square" lIns="0" tIns="0" rIns="0" bIns="0" rtlCol="0">
                          <a:noAutofit/>
                        </wps:bodyPr>
                      </wps:wsp>
                      <wps:wsp>
                        <wps:cNvPr id="1639" name="Textbox 1639"/>
                        <wps:cNvSpPr txBox="1"/>
                        <wps:spPr>
                          <a:xfrm>
                            <a:off x="1461027" y="704465"/>
                            <a:ext cx="80645" cy="117475"/>
                          </a:xfrm>
                          <a:prstGeom prst="rect">
                            <a:avLst/>
                          </a:prstGeom>
                        </wps:spPr>
                        <wps:txbx>
                          <w:txbxContent>
                            <w:p>
                              <w:pPr>
                                <w:spacing w:line="183" w:lineRule="exact" w:before="0"/>
                                <w:ind w:left="0" w:right="0" w:firstLine="0"/>
                                <w:jc w:val="left"/>
                                <w:rPr>
                                  <w:rFonts w:ascii="Arial MT"/>
                                  <w:sz w:val="16"/>
                                </w:rPr>
                              </w:pPr>
                              <w:r>
                                <w:rPr>
                                  <w:rFonts w:ascii="Arial MT"/>
                                  <w:color w:val="231F20"/>
                                  <w:spacing w:val="-10"/>
                                  <w:sz w:val="16"/>
                                </w:rPr>
                                <w:t>A</w:t>
                              </w:r>
                            </w:p>
                          </w:txbxContent>
                        </wps:txbx>
                        <wps:bodyPr wrap="square" lIns="0" tIns="0" rIns="0" bIns="0" rtlCol="0">
                          <a:noAutofit/>
                        </wps:bodyPr>
                      </wps:wsp>
                      <wps:wsp>
                        <wps:cNvPr id="1640" name="Textbox 1640"/>
                        <wps:cNvSpPr txBox="1"/>
                        <wps:spPr>
                          <a:xfrm>
                            <a:off x="1897470" y="678851"/>
                            <a:ext cx="80645" cy="117475"/>
                          </a:xfrm>
                          <a:prstGeom prst="rect">
                            <a:avLst/>
                          </a:prstGeom>
                        </wps:spPr>
                        <wps:txbx>
                          <w:txbxContent>
                            <w:p>
                              <w:pPr>
                                <w:spacing w:line="183" w:lineRule="exact" w:before="0"/>
                                <w:ind w:left="0" w:right="0" w:firstLine="0"/>
                                <w:jc w:val="left"/>
                                <w:rPr>
                                  <w:rFonts w:ascii="Arial MT"/>
                                  <w:sz w:val="16"/>
                                </w:rPr>
                              </w:pPr>
                              <w:r>
                                <w:rPr>
                                  <w:rFonts w:ascii="Arial MT"/>
                                  <w:color w:val="231F20"/>
                                  <w:spacing w:val="-10"/>
                                  <w:sz w:val="16"/>
                                </w:rPr>
                                <w:t>A</w:t>
                              </w:r>
                            </w:p>
                          </w:txbxContent>
                        </wps:txbx>
                        <wps:bodyPr wrap="square" lIns="0" tIns="0" rIns="0" bIns="0" rtlCol="0">
                          <a:noAutofit/>
                        </wps:bodyPr>
                      </wps:wsp>
                      <wps:wsp>
                        <wps:cNvPr id="1641" name="Textbox 1641"/>
                        <wps:cNvSpPr txBox="1"/>
                        <wps:spPr>
                          <a:xfrm>
                            <a:off x="2250682" y="678851"/>
                            <a:ext cx="80645" cy="117475"/>
                          </a:xfrm>
                          <a:prstGeom prst="rect">
                            <a:avLst/>
                          </a:prstGeom>
                        </wps:spPr>
                        <wps:txbx>
                          <w:txbxContent>
                            <w:p>
                              <w:pPr>
                                <w:spacing w:line="183" w:lineRule="exact" w:before="0"/>
                                <w:ind w:left="0" w:right="0" w:firstLine="0"/>
                                <w:jc w:val="left"/>
                                <w:rPr>
                                  <w:rFonts w:ascii="Arial MT"/>
                                  <w:sz w:val="16"/>
                                </w:rPr>
                              </w:pPr>
                              <w:r>
                                <w:rPr>
                                  <w:rFonts w:ascii="Arial MT"/>
                                  <w:color w:val="231F20"/>
                                  <w:spacing w:val="-10"/>
                                  <w:sz w:val="16"/>
                                </w:rPr>
                                <w:t>A</w:t>
                              </w:r>
                            </w:p>
                          </w:txbxContent>
                        </wps:txbx>
                        <wps:bodyPr wrap="square" lIns="0" tIns="0" rIns="0" bIns="0" rtlCol="0">
                          <a:noAutofit/>
                        </wps:bodyPr>
                      </wps:wsp>
                      <wps:wsp>
                        <wps:cNvPr id="1642" name="Textbox 1642"/>
                        <wps:cNvSpPr txBox="1"/>
                        <wps:spPr>
                          <a:xfrm>
                            <a:off x="812311" y="910682"/>
                            <a:ext cx="69215" cy="117475"/>
                          </a:xfrm>
                          <a:prstGeom prst="rect">
                            <a:avLst/>
                          </a:prstGeom>
                        </wps:spPr>
                        <wps:txbx>
                          <w:txbxContent>
                            <w:p>
                              <w:pPr>
                                <w:spacing w:line="183" w:lineRule="exact" w:before="0"/>
                                <w:ind w:left="0" w:right="0" w:firstLine="0"/>
                                <w:jc w:val="left"/>
                                <w:rPr>
                                  <w:rFonts w:ascii="Arial MT"/>
                                  <w:sz w:val="16"/>
                                </w:rPr>
                              </w:pPr>
                              <w:r>
                                <w:rPr>
                                  <w:rFonts w:ascii="Arial MT"/>
                                  <w:color w:val="231F20"/>
                                  <w:spacing w:val="-10"/>
                                  <w:sz w:val="16"/>
                                </w:rPr>
                                <w:t>2</w:t>
                              </w:r>
                            </w:p>
                          </w:txbxContent>
                        </wps:txbx>
                        <wps:bodyPr wrap="square" lIns="0" tIns="0" rIns="0" bIns="0" rtlCol="0">
                          <a:noAutofit/>
                        </wps:bodyPr>
                      </wps:wsp>
                      <wps:wsp>
                        <wps:cNvPr id="1643" name="Textbox 1643"/>
                        <wps:cNvSpPr txBox="1"/>
                        <wps:spPr>
                          <a:xfrm>
                            <a:off x="2998288" y="1216734"/>
                            <a:ext cx="69215" cy="117475"/>
                          </a:xfrm>
                          <a:prstGeom prst="rect">
                            <a:avLst/>
                          </a:prstGeom>
                        </wps:spPr>
                        <wps:txbx>
                          <w:txbxContent>
                            <w:p>
                              <w:pPr>
                                <w:spacing w:line="183" w:lineRule="exact" w:before="0"/>
                                <w:ind w:left="0" w:right="0" w:firstLine="0"/>
                                <w:jc w:val="left"/>
                                <w:rPr>
                                  <w:rFonts w:ascii="Arial MT"/>
                                  <w:sz w:val="16"/>
                                </w:rPr>
                              </w:pPr>
                              <w:r>
                                <w:rPr>
                                  <w:rFonts w:ascii="Arial MT"/>
                                  <w:color w:val="231F20"/>
                                  <w:spacing w:val="-10"/>
                                  <w:sz w:val="16"/>
                                </w:rPr>
                                <w:t>4</w:t>
                              </w:r>
                            </w:p>
                          </w:txbxContent>
                        </wps:txbx>
                        <wps:bodyPr wrap="square" lIns="0" tIns="0" rIns="0" bIns="0" rtlCol="0">
                          <a:noAutofit/>
                        </wps:bodyPr>
                      </wps:wsp>
                      <wps:wsp>
                        <wps:cNvPr id="1644" name="Textbox 1644"/>
                        <wps:cNvSpPr txBox="1"/>
                        <wps:spPr>
                          <a:xfrm>
                            <a:off x="887312" y="1382391"/>
                            <a:ext cx="69215" cy="117475"/>
                          </a:xfrm>
                          <a:prstGeom prst="rect">
                            <a:avLst/>
                          </a:prstGeom>
                        </wps:spPr>
                        <wps:txbx>
                          <w:txbxContent>
                            <w:p>
                              <w:pPr>
                                <w:spacing w:line="183" w:lineRule="exact" w:before="0"/>
                                <w:ind w:left="0" w:right="0" w:firstLine="0"/>
                                <w:jc w:val="left"/>
                                <w:rPr>
                                  <w:rFonts w:ascii="Arial MT"/>
                                  <w:sz w:val="16"/>
                                </w:rPr>
                              </w:pPr>
                              <w:r>
                                <w:rPr>
                                  <w:rFonts w:ascii="Arial MT"/>
                                  <w:color w:val="231F20"/>
                                  <w:spacing w:val="-10"/>
                                  <w:sz w:val="16"/>
                                </w:rPr>
                                <w:t>3</w:t>
                              </w:r>
                            </w:p>
                          </w:txbxContent>
                        </wps:txbx>
                        <wps:bodyPr wrap="square" lIns="0" tIns="0" rIns="0" bIns="0" rtlCol="0">
                          <a:noAutofit/>
                        </wps:bodyPr>
                      </wps:wsp>
                      <wps:wsp>
                        <wps:cNvPr id="1645" name="Textbox 1645"/>
                        <wps:cNvSpPr txBox="1"/>
                        <wps:spPr>
                          <a:xfrm>
                            <a:off x="1646713" y="1839431"/>
                            <a:ext cx="266065" cy="117475"/>
                          </a:xfrm>
                          <a:prstGeom prst="rect">
                            <a:avLst/>
                          </a:prstGeom>
                        </wps:spPr>
                        <wps:txbx>
                          <w:txbxContent>
                            <w:p>
                              <w:pPr>
                                <w:spacing w:line="183" w:lineRule="exact" w:before="0"/>
                                <w:ind w:left="0" w:right="0" w:firstLine="0"/>
                                <w:jc w:val="left"/>
                                <w:rPr>
                                  <w:rFonts w:ascii="Arial MT"/>
                                  <w:sz w:val="16"/>
                                </w:rPr>
                              </w:pPr>
                              <w:r>
                                <w:rPr>
                                  <w:rFonts w:ascii="Arial MT"/>
                                  <w:color w:val="231F20"/>
                                  <w:spacing w:val="-2"/>
                                  <w:sz w:val="16"/>
                                </w:rPr>
                                <w:t>Trend</w:t>
                              </w:r>
                            </w:p>
                          </w:txbxContent>
                        </wps:txbx>
                        <wps:bodyPr wrap="square" lIns="0" tIns="0" rIns="0" bIns="0" rtlCol="0">
                          <a:noAutofit/>
                        </wps:bodyPr>
                      </wps:wsp>
                      <wps:wsp>
                        <wps:cNvPr id="1646" name="Textbox 1646"/>
                        <wps:cNvSpPr txBox="1"/>
                        <wps:spPr>
                          <a:xfrm>
                            <a:off x="375593" y="2225132"/>
                            <a:ext cx="69215" cy="117475"/>
                          </a:xfrm>
                          <a:prstGeom prst="rect">
                            <a:avLst/>
                          </a:prstGeom>
                        </wps:spPr>
                        <wps:txbx>
                          <w:txbxContent>
                            <w:p>
                              <w:pPr>
                                <w:spacing w:line="183" w:lineRule="exact" w:before="0"/>
                                <w:ind w:left="0" w:right="0" w:firstLine="0"/>
                                <w:jc w:val="left"/>
                                <w:rPr>
                                  <w:rFonts w:ascii="Arial MT"/>
                                  <w:sz w:val="16"/>
                                </w:rPr>
                              </w:pPr>
                              <w:r>
                                <w:rPr>
                                  <w:rFonts w:ascii="Arial MT"/>
                                  <w:color w:val="231F20"/>
                                  <w:spacing w:val="-10"/>
                                  <w:sz w:val="16"/>
                                </w:rPr>
                                <w:t>1</w:t>
                              </w:r>
                            </w:p>
                          </w:txbxContent>
                        </wps:txbx>
                        <wps:bodyPr wrap="square" lIns="0" tIns="0" rIns="0" bIns="0" rtlCol="0">
                          <a:noAutofit/>
                        </wps:bodyPr>
                      </wps:wsp>
                      <wps:wsp>
                        <wps:cNvPr id="1647" name="Textbox 1647"/>
                        <wps:cNvSpPr txBox="1"/>
                        <wps:spPr>
                          <a:xfrm>
                            <a:off x="1078407" y="2581114"/>
                            <a:ext cx="80645" cy="117475"/>
                          </a:xfrm>
                          <a:prstGeom prst="rect">
                            <a:avLst/>
                          </a:prstGeom>
                        </wps:spPr>
                        <wps:txbx>
                          <w:txbxContent>
                            <w:p>
                              <w:pPr>
                                <w:spacing w:line="183" w:lineRule="exact" w:before="0"/>
                                <w:ind w:left="0" w:right="0" w:firstLine="0"/>
                                <w:jc w:val="left"/>
                                <w:rPr>
                                  <w:rFonts w:ascii="Arial MT"/>
                                  <w:sz w:val="16"/>
                                </w:rPr>
                              </w:pPr>
                              <w:r>
                                <w:rPr>
                                  <w:rFonts w:ascii="Arial MT"/>
                                  <w:color w:val="231F20"/>
                                  <w:spacing w:val="-10"/>
                                  <w:sz w:val="16"/>
                                </w:rPr>
                                <w:t>A</w:t>
                              </w:r>
                            </w:p>
                          </w:txbxContent>
                        </wps:txbx>
                        <wps:bodyPr wrap="square" lIns="0" tIns="0" rIns="0" bIns="0" rtlCol="0">
                          <a:noAutofit/>
                        </wps:bodyPr>
                      </wps:wsp>
                    </wpg:wgp>
                  </a:graphicData>
                </a:graphic>
              </wp:inline>
            </w:drawing>
          </mc:Choice>
          <mc:Fallback>
            <w:pict>
              <v:group style="width:324pt;height:219.6pt;mso-position-horizontal-relative:char;mso-position-vertical-relative:line" id="docshapegroup1354" coordorigin="0,0" coordsize="6480,4392">
                <v:shape style="position:absolute;left:0;top:51;width:6473;height:4152" id="docshape1355" coordorigin="0,52" coordsize="6473,4152" path="m0,52l6473,52m0,565l2130,565m3325,565l6473,565m35,1090l6473,1090m40,1610l1259,1610m1406,1610l6473,1610m40,2125l6473,2125m40,2648l6473,2648m40,3170l6473,3170m40,3682l6473,3682m1824,4203l6473,4203m40,4203l1687,4203e" filled="false" stroked="true" strokeweight=".5pt" strokecolor="#231f20">
                  <v:path arrowok="t"/>
                  <v:stroke dashstyle="dot"/>
                </v:shape>
                <v:shape style="position:absolute;left:20;top:323;width:6460;height:3622" id="docshape1356" coordorigin="20,323" coordsize="6460,3622" path="m3325,323l6480,323m20,323l2130,323m20,830l6480,830m20,1340l6480,1340m20,1865l6480,1865m20,2390l6480,2390m20,2905l6480,2905m20,3425l6480,3425m20,3945l6480,3945e" filled="false" stroked="true" strokeweight=".5pt" strokecolor="#231f20">
                  <v:path arrowok="t"/>
                  <v:stroke dashstyle="dot"/>
                </v:shape>
                <v:shape style="position:absolute;left:564;top:0;width:5581;height:4316" id="docshape1357" coordorigin="564,0" coordsize="5581,4316" path="m564,0l564,4316m1333,1651l1333,4316m1333,0l1333,1471m2061,0l2061,4316m2942,3064l2942,4316m2942,652l2942,2922m2942,0l2942,294m3682,0l3682,4316m4524,0l4524,4316m5371,0l5371,4316m6145,0l6145,4316e" filled="false" stroked="true" strokeweight=".5pt" strokecolor="#231f20">
                  <v:path arrowok="t"/>
                  <v:stroke dashstyle="dot"/>
                </v:shape>
                <v:shape style="position:absolute;left:33;top:1052;width:5107;height:3335" id="docshape1358" coordorigin="33,1052" coordsize="5107,3335" path="m5140,4187l5124,4264,5081,4328,5018,4371,4940,4387,233,4387,156,4371,92,4328,49,4264,33,4187,33,1252,49,1175,92,1111,156,1068,233,1052,4940,1052,5018,1068,5081,1111,5124,1175,5140,1252,5140,4187xe" filled="false" stroked="true" strokeweight=".5pt" strokecolor="#231f20">
                  <v:path arrowok="t"/>
                  <v:stroke dashstyle="solid"/>
                </v:shape>
                <v:shape style="position:absolute;left:584;top:791;width:222;height:333" type="#_x0000_t75" id="docshape1359" stroked="false">
                  <v:imagedata r:id="rId110" o:title=""/>
                </v:shape>
                <v:shape style="position:absolute;left:2514;top:1068;width:177;height:210" type="#_x0000_t75" id="docshape1360" stroked="false">
                  <v:imagedata r:id="rId111" o:title=""/>
                </v:shape>
                <v:shape style="position:absolute;left:2966;top:1268;width:113;height:213" type="#_x0000_t75" id="docshape1361" stroked="false">
                  <v:imagedata r:id="rId112" o:title=""/>
                </v:shape>
                <v:shape style="position:absolute;left:3485;top:1259;width:165;height:293" type="#_x0000_t75" id="docshape1362" stroked="false">
                  <v:imagedata r:id="rId113" o:title=""/>
                </v:shape>
                <v:shape style="position:absolute;left:1272;top:4016;width:332;height:286" type="#_x0000_t75" id="docshape1363" stroked="false">
                  <v:imagedata r:id="rId114" o:title=""/>
                </v:shape>
                <v:shape style="position:absolute;left:25;top:0;width:4687;height:4350" id="docshape1364" coordorigin="25,0" coordsize="4687,4350" path="m876,2063l647,2063,647,1168,876,1168,876,2063xm965,2450l819,2450,819,2106,965,2106,965,2450xm739,3391l521,3391,521,2264,739,2264,739,3391xm1419,3644l1017,3644,1017,2559,1419,2559,1419,3644xm4240,2793l3640,2793,3640,1773,4240,1773,4240,2793xm25,0l25,698m65,1185l65,1878m100,1637l100,2162m141,1802l141,2257m182,1610l182,2125m217,1818l217,2322m255,2078l255,2620m290,1610l290,2414m331,2019l331,2498m363,1504l363,1930m412,1355l412,2190m447,1835l447,2230m488,2100l488,2539m678,1070l678,1918m715,1481l715,1928m752,1552l752,2053m791,1180l791,1923m830,1627l830,1916m948,1247l948,1865m985,1405l985,2125m564,2357l564,3267m597,2390l597,2993m640,2173l640,3043m876,2049l876,2390m907,2049l907,2390m1019,2091l1019,3043m1064,2685l1064,3204m1101,2559l1101,3270m1142,2841l1142,3368m1179,2821l1179,3386m1215,2761l1215,3293m1253,2741l1253,3573m1293,2648l1293,3083m1333,2520l1333,3366m1369,2857l1369,3217m1405,3283l1405,3838m1446,3706l1446,4245m1484,3592l1484,4056m1525,3215l1525,3550m1562,3273l1562,3945m1605,2928l1605,3583m1639,2697l1639,3586m1679,2936l1679,3504m1713,2905l1713,3425m1750,3219l1750,3612m1796,3144l1796,3620m1830,3298l1830,3697m1873,2831l1873,3697m1907,2985l1907,3669m1947,3350l1947,3763m1989,3221l1989,3703m2026,3395l2026,3831m2061,3251l2061,3798m2102,3571l2102,3929m2140,3249l2140,3934m2179,3342l2179,3733m2212,3268l2212,3757m2250,2848l2250,3545m2297,2648l2297,3273m2330,2510l2330,3143m2367,2433l2367,2940m2407,2125l2407,2918m2446,1733l2446,2312m2485,1754l2485,2333m2521,1915l2521,2228m2560,1733l2560,2125m2600,1090l2600,1820m2635,1266l2635,1945m2680,1470l2680,2150m2716,1750l2716,2125m2756,1994l2756,2352m2796,1928l2796,2496m2832,1839l2832,2541m2869,1762l2869,2219m2905,1819l2905,2500m2942,1821l2942,2318m2989,1726l2989,2232m3023,1375l3023,1965m3056,1452l3056,1946m3101,1715l3101,2416m3137,2259l3137,2648m3176,2613l3176,3298m3216,2968l3216,3362m3253,2343l3253,3107m3293,2167l3293,2947m3333,1865l3333,2800m3370,1623l3370,3030m3407,2203l3407,2820m3440,2390l3440,2970m3487,2433l3487,3117m3523,2177l3523,2850m3560,1865l3560,2280m3600,1400l3600,2280m3682,1966l3682,2592m3712,2261l3712,2648m3753,1971l3753,2045,3753,2197,3753,2347,3753,2415m3792,2076l3792,2433m3830,1956l3830,2274m3866,2015l3866,2492m3907,1969l3907,2431m3949,1956l3949,2341m3982,2079l3982,2410m4020,1773l4020,2487m4056,2048l4056,2754m4097,1997l4097,2610m4141,2541l4141,3170m4178,2982l4178,3658m4215,3170l4215,3945m4249,3507l4249,3991m4289,3013l4289,3862m4335,3667l4335,4164m4375,3587l4375,3856m4409,3232l4409,3843m4446,3183l4446,3605m4487,3247l4487,3880m4524,3238l4524,3791m4564,3392l4564,4127m4604,3664l4604,4203m4638,3732l4638,4343m4678,3300l4681,4130m4712,3889l4712,4349m1061,1529l1246,1529e" filled="false" stroked="true" strokeweight=".5pt" strokecolor="#231f20">
                  <v:path arrowok="t"/>
                  <v:stroke dashstyle="solid"/>
                </v:shape>
                <v:shape style="position:absolute;left:989;top:1478;width:87;height:100" id="docshape1365" coordorigin="989,1479" coordsize="87,100" path="m1075,1479l989,1529,1075,1578,1075,1479xe" filled="true" fillcolor="#231f20" stroked="false">
                  <v:path arrowok="t"/>
                  <v:fill type="solid"/>
                </v:shape>
                <v:line style="position:absolute" from="1093,2268" to="1365,2268" stroked="true" strokeweight=".5pt" strokecolor="#231f20">
                  <v:stroke dashstyle="solid"/>
                </v:line>
                <v:shape style="position:absolute;left:1021;top:2218;width:87;height:100" id="docshape1366" coordorigin="1022,2218" coordsize="87,100" path="m1108,2218l1022,2268,1108,2318,1108,2218xe" filled="true" fillcolor="#231f20" stroked="false">
                  <v:path arrowok="t"/>
                  <v:fill type="solid"/>
                </v:shape>
                <v:line style="position:absolute" from="4313,2010" to="4670,2010" stroked="true" strokeweight=".5pt" strokecolor="#231f20">
                  <v:stroke dashstyle="solid"/>
                </v:line>
                <v:shape style="position:absolute;left:4241;top:1959;width:87;height:100" id="docshape1367" coordorigin="4242,1960" coordsize="87,100" path="m4328,1960l4242,2010,4328,2060,4328,1960xe" filled="true" fillcolor="#231f20" stroked="false">
                  <v:path arrowok="t"/>
                  <v:fill type="solid"/>
                </v:shape>
                <v:line style="position:absolute" from="2264,3584" to="2625,2246" stroked="true" strokeweight=".5pt" strokecolor="#231f20">
                  <v:stroke dashstyle="solid"/>
                </v:line>
                <v:shape style="position:absolute;left:2573;top:2176;width:97;height:97" id="docshape1368" coordorigin="2573,2177" coordsize="97,97" path="m2643,2177l2573,2247,2669,2273,2643,2177xe" filled="true" fillcolor="#231f20" stroked="false">
                  <v:path arrowok="t"/>
                  <v:fill type="solid"/>
                </v:shape>
                <v:line style="position:absolute" from="2755,655" to="2755,913" stroked="true" strokeweight=".5pt" strokecolor="#231f20">
                  <v:stroke dashstyle="solid"/>
                </v:line>
                <v:shape style="position:absolute;left:2704;top:903;width:100;height:87" id="docshape1369" coordorigin="2705,904" coordsize="100,87" path="m2804,904l2705,904,2755,990,2804,904xe" filled="true" fillcolor="#231f20" stroked="false">
                  <v:path arrowok="t"/>
                  <v:fill type="solid"/>
                </v:shape>
                <v:shape style="position:absolute;left:1258;top:1470;width:1725;height:2786" id="docshape1370" coordorigin="1259,1471" coordsize="1725,2786" path="m1406,1471l1259,1471,1259,1651,1406,1651,1406,1471xm1824,4082l1687,4082,1687,4256,1824,4256,1824,4082xm2984,2922l2921,2922,2921,3064,2984,3064,2984,2922xe" filled="true" fillcolor="#ffffff" stroked="false">
                  <v:path arrowok="t"/>
                  <v:fill type="solid"/>
                </v:shape>
                <v:shape style="position:absolute;left:815;top:226;width:305;height:185" type="#_x0000_t202" id="docshape1371" filled="false" stroked="false">
                  <v:textbox inset="0,0,0,0">
                    <w:txbxContent>
                      <w:p>
                        <w:pPr>
                          <w:spacing w:line="183" w:lineRule="exact" w:before="0"/>
                          <w:ind w:left="0" w:right="0" w:firstLine="0"/>
                          <w:jc w:val="left"/>
                          <w:rPr>
                            <w:rFonts w:ascii="Arial MT"/>
                            <w:sz w:val="16"/>
                          </w:rPr>
                        </w:pPr>
                        <w:r>
                          <w:rPr>
                            <w:rFonts w:ascii="Arial MT"/>
                            <w:color w:val="231F20"/>
                            <w:spacing w:val="-5"/>
                            <w:sz w:val="16"/>
                          </w:rPr>
                          <w:t>IBM</w:t>
                        </w:r>
                      </w:p>
                    </w:txbxContent>
                  </v:textbox>
                  <w10:wrap type="none"/>
                </v:shape>
                <v:shape style="position:absolute;left:620;top:557;width:127;height:185" type="#_x0000_t202" id="docshape1372" filled="false" stroked="false">
                  <v:textbox inset="0,0,0,0">
                    <w:txbxContent>
                      <w:p>
                        <w:pPr>
                          <w:spacing w:line="183" w:lineRule="exact" w:before="0"/>
                          <w:ind w:left="0" w:right="0" w:firstLine="0"/>
                          <w:jc w:val="left"/>
                          <w:rPr>
                            <w:rFonts w:ascii="Arial MT"/>
                            <w:sz w:val="16"/>
                          </w:rPr>
                        </w:pPr>
                        <w:r>
                          <w:rPr>
                            <w:rFonts w:ascii="Arial MT"/>
                            <w:color w:val="231F20"/>
                            <w:spacing w:val="-10"/>
                            <w:sz w:val="16"/>
                          </w:rPr>
                          <w:t>A</w:t>
                        </w:r>
                      </w:p>
                    </w:txbxContent>
                  </v:textbox>
                  <w10:wrap type="none"/>
                </v:shape>
                <v:shape style="position:absolute;left:2168;top:288;width:1168;height:375" type="#_x0000_t202" id="docshape1373" filled="false" stroked="false">
                  <v:textbox inset="0,0,0,0">
                    <w:txbxContent>
                      <w:p>
                        <w:pPr>
                          <w:spacing w:line="247" w:lineRule="auto" w:before="0"/>
                          <w:ind w:left="55" w:right="0" w:hanging="56"/>
                          <w:jc w:val="left"/>
                          <w:rPr>
                            <w:rFonts w:ascii="Arial MT"/>
                            <w:sz w:val="16"/>
                          </w:rPr>
                        </w:pPr>
                        <w:r>
                          <w:rPr>
                            <w:rFonts w:ascii="Arial MT"/>
                            <w:color w:val="231F20"/>
                            <w:spacing w:val="-2"/>
                            <w:sz w:val="16"/>
                          </w:rPr>
                          <w:t>6-month</w:t>
                        </w:r>
                        <w:r>
                          <w:rPr>
                            <w:rFonts w:ascii="Arial MT"/>
                            <w:color w:val="231F20"/>
                            <w:spacing w:val="-10"/>
                            <w:sz w:val="16"/>
                          </w:rPr>
                          <w:t> </w:t>
                        </w:r>
                        <w:r>
                          <w:rPr>
                            <w:rFonts w:ascii="Arial MT"/>
                            <w:color w:val="231F20"/>
                            <w:spacing w:val="-2"/>
                            <w:sz w:val="16"/>
                          </w:rPr>
                          <w:t>bracket </w:t>
                        </w:r>
                        <w:r>
                          <w:rPr>
                            <w:rFonts w:ascii="Arial MT"/>
                            <w:color w:val="231F20"/>
                            <w:sz w:val="16"/>
                          </w:rPr>
                          <w:t>Dec 05-Jun 06</w:t>
                        </w:r>
                      </w:p>
                    </w:txbxContent>
                  </v:textbox>
                  <w10:wrap type="none"/>
                </v:shape>
                <v:shape style="position:absolute;left:2300;top:1109;width:127;height:185" type="#_x0000_t202" id="docshape1374" filled="false" stroked="false">
                  <v:textbox inset="0,0,0,0">
                    <w:txbxContent>
                      <w:p>
                        <w:pPr>
                          <w:spacing w:line="183" w:lineRule="exact" w:before="0"/>
                          <w:ind w:left="0" w:right="0" w:firstLine="0"/>
                          <w:jc w:val="left"/>
                          <w:rPr>
                            <w:rFonts w:ascii="Arial MT"/>
                            <w:sz w:val="16"/>
                          </w:rPr>
                        </w:pPr>
                        <w:r>
                          <w:rPr>
                            <w:rFonts w:ascii="Arial MT"/>
                            <w:color w:val="231F20"/>
                            <w:spacing w:val="-10"/>
                            <w:sz w:val="16"/>
                          </w:rPr>
                          <w:t>A</w:t>
                        </w:r>
                      </w:p>
                    </w:txbxContent>
                  </v:textbox>
                  <w10:wrap type="none"/>
                </v:shape>
                <v:shape style="position:absolute;left:2988;top:1069;width:127;height:185" type="#_x0000_t202" id="docshape1375" filled="false" stroked="false">
                  <v:textbox inset="0,0,0,0">
                    <w:txbxContent>
                      <w:p>
                        <w:pPr>
                          <w:spacing w:line="183" w:lineRule="exact" w:before="0"/>
                          <w:ind w:left="0" w:right="0" w:firstLine="0"/>
                          <w:jc w:val="left"/>
                          <w:rPr>
                            <w:rFonts w:ascii="Arial MT"/>
                            <w:sz w:val="16"/>
                          </w:rPr>
                        </w:pPr>
                        <w:r>
                          <w:rPr>
                            <w:rFonts w:ascii="Arial MT"/>
                            <w:color w:val="231F20"/>
                            <w:spacing w:val="-10"/>
                            <w:sz w:val="16"/>
                          </w:rPr>
                          <w:t>A</w:t>
                        </w:r>
                      </w:p>
                    </w:txbxContent>
                  </v:textbox>
                  <w10:wrap type="none"/>
                </v:shape>
                <v:shape style="position:absolute;left:3544;top:1069;width:127;height:185" type="#_x0000_t202" id="docshape1376" filled="false" stroked="false">
                  <v:textbox inset="0,0,0,0">
                    <w:txbxContent>
                      <w:p>
                        <w:pPr>
                          <w:spacing w:line="183" w:lineRule="exact" w:before="0"/>
                          <w:ind w:left="0" w:right="0" w:firstLine="0"/>
                          <w:jc w:val="left"/>
                          <w:rPr>
                            <w:rFonts w:ascii="Arial MT"/>
                            <w:sz w:val="16"/>
                          </w:rPr>
                        </w:pPr>
                        <w:r>
                          <w:rPr>
                            <w:rFonts w:ascii="Arial MT"/>
                            <w:color w:val="231F20"/>
                            <w:spacing w:val="-10"/>
                            <w:sz w:val="16"/>
                          </w:rPr>
                          <w:t>A</w:t>
                        </w:r>
                      </w:p>
                    </w:txbxContent>
                  </v:textbox>
                  <w10:wrap type="none"/>
                </v:shape>
                <v:shape style="position:absolute;left:1279;top:1434;width:109;height:185" type="#_x0000_t202" id="docshape1377" filled="false" stroked="false">
                  <v:textbox inset="0,0,0,0">
                    <w:txbxContent>
                      <w:p>
                        <w:pPr>
                          <w:spacing w:line="183" w:lineRule="exact" w:before="0"/>
                          <w:ind w:left="0" w:right="0" w:firstLine="0"/>
                          <w:jc w:val="left"/>
                          <w:rPr>
                            <w:rFonts w:ascii="Arial MT"/>
                            <w:sz w:val="16"/>
                          </w:rPr>
                        </w:pPr>
                        <w:r>
                          <w:rPr>
                            <w:rFonts w:ascii="Arial MT"/>
                            <w:color w:val="231F20"/>
                            <w:spacing w:val="-10"/>
                            <w:sz w:val="16"/>
                          </w:rPr>
                          <w:t>2</w:t>
                        </w:r>
                      </w:p>
                    </w:txbxContent>
                  </v:textbox>
                  <w10:wrap type="none"/>
                </v:shape>
                <v:shape style="position:absolute;left:4721;top:1916;width:109;height:185" type="#_x0000_t202" id="docshape1378" filled="false" stroked="false">
                  <v:textbox inset="0,0,0,0">
                    <w:txbxContent>
                      <w:p>
                        <w:pPr>
                          <w:spacing w:line="183" w:lineRule="exact" w:before="0"/>
                          <w:ind w:left="0" w:right="0" w:firstLine="0"/>
                          <w:jc w:val="left"/>
                          <w:rPr>
                            <w:rFonts w:ascii="Arial MT"/>
                            <w:sz w:val="16"/>
                          </w:rPr>
                        </w:pPr>
                        <w:r>
                          <w:rPr>
                            <w:rFonts w:ascii="Arial MT"/>
                            <w:color w:val="231F20"/>
                            <w:spacing w:val="-10"/>
                            <w:sz w:val="16"/>
                          </w:rPr>
                          <w:t>4</w:t>
                        </w:r>
                      </w:p>
                    </w:txbxContent>
                  </v:textbox>
                  <w10:wrap type="none"/>
                </v:shape>
                <v:shape style="position:absolute;left:1397;top:2177;width:109;height:185" type="#_x0000_t202" id="docshape1379" filled="false" stroked="false">
                  <v:textbox inset="0,0,0,0">
                    <w:txbxContent>
                      <w:p>
                        <w:pPr>
                          <w:spacing w:line="183" w:lineRule="exact" w:before="0"/>
                          <w:ind w:left="0" w:right="0" w:firstLine="0"/>
                          <w:jc w:val="left"/>
                          <w:rPr>
                            <w:rFonts w:ascii="Arial MT"/>
                            <w:sz w:val="16"/>
                          </w:rPr>
                        </w:pPr>
                        <w:r>
                          <w:rPr>
                            <w:rFonts w:ascii="Arial MT"/>
                            <w:color w:val="231F20"/>
                            <w:spacing w:val="-10"/>
                            <w:sz w:val="16"/>
                          </w:rPr>
                          <w:t>3</w:t>
                        </w:r>
                      </w:p>
                    </w:txbxContent>
                  </v:textbox>
                  <w10:wrap type="none"/>
                </v:shape>
                <v:shape style="position:absolute;left:2593;top:2896;width:419;height:185" type="#_x0000_t202" id="docshape1380" filled="false" stroked="false">
                  <v:textbox inset="0,0,0,0">
                    <w:txbxContent>
                      <w:p>
                        <w:pPr>
                          <w:spacing w:line="183" w:lineRule="exact" w:before="0"/>
                          <w:ind w:left="0" w:right="0" w:firstLine="0"/>
                          <w:jc w:val="left"/>
                          <w:rPr>
                            <w:rFonts w:ascii="Arial MT"/>
                            <w:sz w:val="16"/>
                          </w:rPr>
                        </w:pPr>
                        <w:r>
                          <w:rPr>
                            <w:rFonts w:ascii="Arial MT"/>
                            <w:color w:val="231F20"/>
                            <w:spacing w:val="-2"/>
                            <w:sz w:val="16"/>
                          </w:rPr>
                          <w:t>Trend</w:t>
                        </w:r>
                      </w:p>
                    </w:txbxContent>
                  </v:textbox>
                  <w10:wrap type="none"/>
                </v:shape>
                <v:shape style="position:absolute;left:591;top:3504;width:109;height:185" type="#_x0000_t202" id="docshape1381" filled="false" stroked="false">
                  <v:textbox inset="0,0,0,0">
                    <w:txbxContent>
                      <w:p>
                        <w:pPr>
                          <w:spacing w:line="183" w:lineRule="exact" w:before="0"/>
                          <w:ind w:left="0" w:right="0" w:firstLine="0"/>
                          <w:jc w:val="left"/>
                          <w:rPr>
                            <w:rFonts w:ascii="Arial MT"/>
                            <w:sz w:val="16"/>
                          </w:rPr>
                        </w:pPr>
                        <w:r>
                          <w:rPr>
                            <w:rFonts w:ascii="Arial MT"/>
                            <w:color w:val="231F20"/>
                            <w:spacing w:val="-10"/>
                            <w:sz w:val="16"/>
                          </w:rPr>
                          <w:t>1</w:t>
                        </w:r>
                      </w:p>
                    </w:txbxContent>
                  </v:textbox>
                  <w10:wrap type="none"/>
                </v:shape>
                <v:shape style="position:absolute;left:1698;top:4064;width:127;height:185" type="#_x0000_t202" id="docshape1382" filled="false" stroked="false">
                  <v:textbox inset="0,0,0,0">
                    <w:txbxContent>
                      <w:p>
                        <w:pPr>
                          <w:spacing w:line="183" w:lineRule="exact" w:before="0"/>
                          <w:ind w:left="0" w:right="0" w:firstLine="0"/>
                          <w:jc w:val="left"/>
                          <w:rPr>
                            <w:rFonts w:ascii="Arial MT"/>
                            <w:sz w:val="16"/>
                          </w:rPr>
                        </w:pPr>
                        <w:r>
                          <w:rPr>
                            <w:rFonts w:ascii="Arial MT"/>
                            <w:color w:val="231F20"/>
                            <w:spacing w:val="-10"/>
                            <w:sz w:val="16"/>
                          </w:rPr>
                          <w:t>A</w:t>
                        </w:r>
                      </w:p>
                    </w:txbxContent>
                  </v:textbox>
                  <w10:wrap type="none"/>
                </v:shape>
              </v:group>
            </w:pict>
          </mc:Fallback>
        </mc:AlternateContent>
      </w:r>
      <w:r>
        <w:rPr/>
      </w:r>
    </w:p>
    <w:p>
      <w:pPr>
        <w:spacing w:line="194" w:lineRule="auto" w:before="142"/>
        <w:ind w:left="204" w:right="206" w:firstLine="0"/>
        <w:jc w:val="both"/>
        <w:rPr>
          <w:rFonts w:ascii="Lucida Sans Unicode"/>
          <w:sz w:val="16"/>
        </w:rPr>
      </w:pPr>
      <w:r>
        <w:rPr>
          <w:w w:val="105"/>
          <w:sz w:val="18"/>
        </w:rPr>
        <w:t>FIGURE</w:t>
      </w:r>
      <w:r>
        <w:rPr>
          <w:w w:val="105"/>
          <w:sz w:val="18"/>
        </w:rPr>
        <w:t> 8.9 </w:t>
      </w:r>
      <w:r>
        <w:rPr>
          <w:rFonts w:ascii="Lucida Sans Unicode"/>
          <w:w w:val="105"/>
          <w:sz w:val="16"/>
        </w:rPr>
        <w:t>Six-month</w:t>
      </w:r>
      <w:r>
        <w:rPr>
          <w:rFonts w:ascii="Lucida Sans Unicode"/>
          <w:w w:val="105"/>
          <w:sz w:val="16"/>
        </w:rPr>
        <w:t> bracket</w:t>
      </w:r>
      <w:r>
        <w:rPr>
          <w:rFonts w:ascii="Lucida Sans Unicode"/>
          <w:w w:val="105"/>
          <w:sz w:val="16"/>
        </w:rPr>
        <w:t> occurring</w:t>
      </w:r>
      <w:r>
        <w:rPr>
          <w:rFonts w:ascii="Lucida Sans Unicode"/>
          <w:w w:val="105"/>
          <w:sz w:val="16"/>
        </w:rPr>
        <w:t> in</w:t>
      </w:r>
      <w:r>
        <w:rPr>
          <w:rFonts w:ascii="Lucida Sans Unicode"/>
          <w:w w:val="105"/>
          <w:sz w:val="16"/>
        </w:rPr>
        <w:t> IBM</w:t>
      </w:r>
      <w:r>
        <w:rPr>
          <w:rFonts w:ascii="Lucida Sans Unicode"/>
          <w:w w:val="105"/>
          <w:sz w:val="16"/>
        </w:rPr>
        <w:t> (International</w:t>
      </w:r>
      <w:r>
        <w:rPr>
          <w:rFonts w:ascii="Lucida Sans Unicode"/>
          <w:w w:val="105"/>
          <w:sz w:val="16"/>
        </w:rPr>
        <w:t> Business Machines):</w:t>
      </w:r>
      <w:r>
        <w:rPr>
          <w:rFonts w:ascii="Lucida Sans Unicode"/>
          <w:spacing w:val="-14"/>
          <w:w w:val="105"/>
          <w:sz w:val="16"/>
        </w:rPr>
        <w:t> </w:t>
      </w:r>
      <w:r>
        <w:rPr>
          <w:rFonts w:ascii="Lucida Sans Unicode"/>
          <w:w w:val="105"/>
          <w:sz w:val="16"/>
        </w:rPr>
        <w:t>December</w:t>
      </w:r>
      <w:r>
        <w:rPr>
          <w:rFonts w:ascii="Lucida Sans Unicode"/>
          <w:spacing w:val="-13"/>
          <w:w w:val="105"/>
          <w:sz w:val="16"/>
        </w:rPr>
        <w:t> </w:t>
      </w:r>
      <w:r>
        <w:rPr>
          <w:rFonts w:ascii="Lucida Sans Unicode"/>
          <w:w w:val="105"/>
          <w:sz w:val="16"/>
        </w:rPr>
        <w:t>2005</w:t>
      </w:r>
      <w:r>
        <w:rPr>
          <w:rFonts w:ascii="Lucida Sans Unicode"/>
          <w:spacing w:val="-13"/>
          <w:w w:val="105"/>
          <w:sz w:val="16"/>
        </w:rPr>
        <w:t> </w:t>
      </w:r>
      <w:r>
        <w:rPr>
          <w:rFonts w:ascii="Lucida Sans Unicode"/>
          <w:w w:val="105"/>
          <w:sz w:val="16"/>
        </w:rPr>
        <w:t>through</w:t>
      </w:r>
      <w:r>
        <w:rPr>
          <w:rFonts w:ascii="Lucida Sans Unicode"/>
          <w:spacing w:val="-14"/>
          <w:w w:val="105"/>
          <w:sz w:val="16"/>
        </w:rPr>
        <w:t> </w:t>
      </w:r>
      <w:r>
        <w:rPr>
          <w:rFonts w:ascii="Lucida Sans Unicode"/>
          <w:w w:val="105"/>
          <w:sz w:val="16"/>
        </w:rPr>
        <w:t>June</w:t>
      </w:r>
      <w:r>
        <w:rPr>
          <w:rFonts w:ascii="Lucida Sans Unicode"/>
          <w:spacing w:val="-13"/>
          <w:w w:val="105"/>
          <w:sz w:val="16"/>
        </w:rPr>
        <w:t> </w:t>
      </w:r>
      <w:r>
        <w:rPr>
          <w:rFonts w:ascii="Lucida Sans Unicode"/>
          <w:w w:val="105"/>
          <w:sz w:val="16"/>
        </w:rPr>
        <w:t>2006,</w:t>
      </w:r>
      <w:r>
        <w:rPr>
          <w:rFonts w:ascii="Lucida Sans Unicode"/>
          <w:spacing w:val="-13"/>
          <w:w w:val="105"/>
          <w:sz w:val="16"/>
        </w:rPr>
        <w:t> </w:t>
      </w:r>
      <w:r>
        <w:rPr>
          <w:rFonts w:ascii="Lucida Sans Unicode"/>
          <w:w w:val="105"/>
          <w:sz w:val="16"/>
        </w:rPr>
        <w:t>daily</w:t>
      </w:r>
      <w:r>
        <w:rPr>
          <w:rFonts w:ascii="Lucida Sans Unicode"/>
          <w:spacing w:val="-14"/>
          <w:w w:val="105"/>
          <w:sz w:val="16"/>
        </w:rPr>
        <w:t> </w:t>
      </w:r>
      <w:r>
        <w:rPr>
          <w:rFonts w:ascii="Lucida Sans Unicode"/>
          <w:w w:val="105"/>
          <w:sz w:val="16"/>
        </w:rPr>
        <w:t>bar</w:t>
      </w:r>
      <w:r>
        <w:rPr>
          <w:rFonts w:ascii="Lucida Sans Unicode"/>
          <w:spacing w:val="-13"/>
          <w:w w:val="105"/>
          <w:sz w:val="16"/>
        </w:rPr>
        <w:t> </w:t>
      </w:r>
      <w:r>
        <w:rPr>
          <w:rFonts w:ascii="Lucida Sans Unicode"/>
          <w:w w:val="105"/>
          <w:sz w:val="16"/>
        </w:rPr>
        <w:t>chart.</w:t>
      </w:r>
    </w:p>
    <w:p>
      <w:pPr>
        <w:spacing w:line="213" w:lineRule="exact" w:before="0"/>
        <w:ind w:left="204" w:right="0" w:firstLine="0"/>
        <w:jc w:val="both"/>
        <w:rPr>
          <w:rFonts w:ascii="Lucida Sans Unicode" w:hAnsi="Lucida Sans Unicode"/>
          <w:sz w:val="16"/>
        </w:rPr>
      </w:pPr>
      <w:r>
        <w:rPr>
          <w:rFonts w:ascii="Lucida Sans Unicode" w:hAnsi="Lucida Sans Unicode"/>
          <w:sz w:val="16"/>
        </w:rPr>
        <w:t>Source:</w:t>
      </w:r>
      <w:r>
        <w:rPr>
          <w:rFonts w:ascii="Lucida Sans Unicode" w:hAnsi="Lucida Sans Unicode"/>
          <w:spacing w:val="7"/>
          <w:sz w:val="16"/>
        </w:rPr>
        <w:t> </w:t>
      </w:r>
      <w:r>
        <w:rPr>
          <w:rFonts w:ascii="Lucida Sans Unicode" w:hAnsi="Lucida Sans Unicode"/>
          <w:sz w:val="16"/>
        </w:rPr>
        <w:t>Copyright</w:t>
      </w:r>
      <w:r>
        <w:rPr>
          <w:rFonts w:ascii="Lucida Sans Unicode" w:hAnsi="Lucida Sans Unicode"/>
          <w:spacing w:val="8"/>
          <w:sz w:val="16"/>
        </w:rPr>
        <w:t> </w:t>
      </w:r>
      <w:r>
        <w:rPr>
          <w:rFonts w:ascii="Calibri" w:hAnsi="Calibri"/>
          <w:sz w:val="16"/>
        </w:rPr>
        <w:t>ľ</w:t>
      </w:r>
      <w:r>
        <w:rPr>
          <w:rFonts w:ascii="Calibri" w:hAnsi="Calibri"/>
          <w:spacing w:val="22"/>
          <w:sz w:val="16"/>
        </w:rPr>
        <w:t> </w:t>
      </w:r>
      <w:r>
        <w:rPr>
          <w:rFonts w:ascii="Lucida Sans Unicode" w:hAnsi="Lucida Sans Unicode"/>
          <w:sz w:val="16"/>
        </w:rPr>
        <w:t>2006</w:t>
      </w:r>
      <w:r>
        <w:rPr>
          <w:rFonts w:ascii="Lucida Sans Unicode" w:hAnsi="Lucida Sans Unicode"/>
          <w:spacing w:val="8"/>
          <w:sz w:val="16"/>
        </w:rPr>
        <w:t> </w:t>
      </w:r>
      <w:r>
        <w:rPr>
          <w:rFonts w:ascii="Lucida Sans Unicode" w:hAnsi="Lucida Sans Unicode"/>
          <w:sz w:val="16"/>
        </w:rPr>
        <w:t>CQG,</w:t>
      </w:r>
      <w:r>
        <w:rPr>
          <w:rFonts w:ascii="Lucida Sans Unicode" w:hAnsi="Lucida Sans Unicode"/>
          <w:spacing w:val="7"/>
          <w:sz w:val="16"/>
        </w:rPr>
        <w:t> </w:t>
      </w:r>
      <w:r>
        <w:rPr>
          <w:rFonts w:ascii="Lucida Sans Unicode" w:hAnsi="Lucida Sans Unicode"/>
          <w:sz w:val="16"/>
        </w:rPr>
        <w:t>Inc.</w:t>
      </w:r>
      <w:r>
        <w:rPr>
          <w:rFonts w:ascii="Lucida Sans Unicode" w:hAnsi="Lucida Sans Unicode"/>
          <w:spacing w:val="8"/>
          <w:sz w:val="16"/>
        </w:rPr>
        <w:t> </w:t>
      </w:r>
      <w:r>
        <w:rPr>
          <w:rFonts w:ascii="Lucida Sans Unicode" w:hAnsi="Lucida Sans Unicode"/>
          <w:sz w:val="16"/>
        </w:rPr>
        <w:t>All</w:t>
      </w:r>
      <w:r>
        <w:rPr>
          <w:rFonts w:ascii="Lucida Sans Unicode" w:hAnsi="Lucida Sans Unicode"/>
          <w:spacing w:val="8"/>
          <w:sz w:val="16"/>
        </w:rPr>
        <w:t> </w:t>
      </w:r>
      <w:r>
        <w:rPr>
          <w:rFonts w:ascii="Lucida Sans Unicode" w:hAnsi="Lucida Sans Unicode"/>
          <w:sz w:val="16"/>
        </w:rPr>
        <w:t>rights</w:t>
      </w:r>
      <w:r>
        <w:rPr>
          <w:rFonts w:ascii="Lucida Sans Unicode" w:hAnsi="Lucida Sans Unicode"/>
          <w:spacing w:val="7"/>
          <w:sz w:val="16"/>
        </w:rPr>
        <w:t> </w:t>
      </w:r>
      <w:r>
        <w:rPr>
          <w:rFonts w:ascii="Lucida Sans Unicode" w:hAnsi="Lucida Sans Unicode"/>
          <w:sz w:val="16"/>
        </w:rPr>
        <w:t>reserved</w:t>
      </w:r>
      <w:r>
        <w:rPr>
          <w:rFonts w:ascii="Lucida Sans Unicode" w:hAnsi="Lucida Sans Unicode"/>
          <w:spacing w:val="8"/>
          <w:sz w:val="16"/>
        </w:rPr>
        <w:t> </w:t>
      </w:r>
      <w:r>
        <w:rPr>
          <w:rFonts w:ascii="Lucida Sans Unicode" w:hAnsi="Lucida Sans Unicode"/>
          <w:sz w:val="16"/>
        </w:rPr>
        <w:t>worldwide.</w:t>
      </w:r>
      <w:r>
        <w:rPr>
          <w:rFonts w:ascii="Lucida Sans Unicode" w:hAnsi="Lucida Sans Unicode"/>
          <w:spacing w:val="7"/>
          <w:sz w:val="16"/>
        </w:rPr>
        <w:t> </w:t>
      </w:r>
      <w:hyperlink r:id="rId26">
        <w:r>
          <w:rPr>
            <w:rFonts w:ascii="Lucida Sans Unicode" w:hAnsi="Lucida Sans Unicode"/>
            <w:spacing w:val="-2"/>
            <w:sz w:val="16"/>
          </w:rPr>
          <w:t>www.cqg.com.</w:t>
        </w:r>
      </w:hyperlink>
    </w:p>
    <w:p>
      <w:pPr>
        <w:pStyle w:val="BodyText"/>
        <w:rPr>
          <w:rFonts w:ascii="Lucida Sans Unicode"/>
          <w:sz w:val="16"/>
        </w:rPr>
      </w:pPr>
    </w:p>
    <w:p>
      <w:pPr>
        <w:pStyle w:val="BodyText"/>
        <w:rPr>
          <w:rFonts w:ascii="Lucida Sans Unicode"/>
          <w:sz w:val="16"/>
        </w:rPr>
      </w:pPr>
    </w:p>
    <w:p>
      <w:pPr>
        <w:pStyle w:val="BodyText"/>
        <w:spacing w:before="6"/>
        <w:rPr>
          <w:rFonts w:ascii="Lucida Sans Unicode"/>
          <w:sz w:val="16"/>
        </w:rPr>
      </w:pPr>
    </w:p>
    <w:p>
      <w:pPr>
        <w:pStyle w:val="BodyText"/>
        <w:spacing w:line="244" w:lineRule="auto"/>
        <w:ind w:left="204" w:right="205"/>
        <w:jc w:val="both"/>
      </w:pPr>
      <w:r>
        <w:rPr/>
        <w:t>bracket’s boundary simply dries up, then you can be relatively sure that</w:t>
      </w:r>
      <w:r>
        <w:rPr>
          <w:spacing w:val="80"/>
          <w:w w:val="150"/>
        </w:rPr>
        <w:t> </w:t>
      </w:r>
      <w:r>
        <w:rPr/>
        <w:t>the move was caused by day traders pushing price just high enough to take out the stops placed there. This is a good opportunity to fade, as the market will likely reverse and plunge back into the bracket. If, on the other hand, the stops are taken out and the market settles there for a while, the odds</w:t>
      </w:r>
      <w:r>
        <w:rPr>
          <w:spacing w:val="40"/>
        </w:rPr>
        <w:t> </w:t>
      </w:r>
      <w:r>
        <w:rPr/>
        <w:t>are good that a balance-area breakout has occurred, which requires that you place a trade with the breakout. Next in this chapter, we discuss how</w:t>
      </w:r>
      <w:r>
        <w:rPr>
          <w:spacing w:val="80"/>
          <w:w w:val="150"/>
        </w:rPr>
        <w:t> </w:t>
      </w:r>
      <w:r>
        <w:rPr/>
        <w:t>to monitor such a trade for continuation.</w:t>
      </w:r>
    </w:p>
    <w:p>
      <w:pPr>
        <w:pStyle w:val="BodyText"/>
        <w:spacing w:line="244" w:lineRule="auto"/>
        <w:ind w:left="204" w:right="205" w:firstLine="358"/>
        <w:jc w:val="both"/>
      </w:pPr>
      <w:r>
        <w:rPr/>
        <w:t>The</w:t>
      </w:r>
      <w:r>
        <w:rPr>
          <w:spacing w:val="-8"/>
        </w:rPr>
        <w:t> </w:t>
      </w:r>
      <w:r>
        <w:rPr/>
        <w:t>arrow</w:t>
      </w:r>
      <w:r>
        <w:rPr>
          <w:spacing w:val="-8"/>
        </w:rPr>
        <w:t> </w:t>
      </w:r>
      <w:r>
        <w:rPr/>
        <w:t>marked</w:t>
      </w:r>
      <w:r>
        <w:rPr>
          <w:spacing w:val="-8"/>
        </w:rPr>
        <w:t> </w:t>
      </w:r>
      <w:r>
        <w:rPr/>
        <w:t>“trend”</w:t>
      </w:r>
      <w:r>
        <w:rPr>
          <w:spacing w:val="-8"/>
        </w:rPr>
        <w:t> </w:t>
      </w:r>
      <w:r>
        <w:rPr/>
        <w:t>in</w:t>
      </w:r>
      <w:r>
        <w:rPr>
          <w:spacing w:val="-8"/>
        </w:rPr>
        <w:t> </w:t>
      </w:r>
      <w:r>
        <w:rPr/>
        <w:t>Figure</w:t>
      </w:r>
      <w:r>
        <w:rPr>
          <w:spacing w:val="-8"/>
        </w:rPr>
        <w:t> </w:t>
      </w:r>
      <w:r>
        <w:rPr/>
        <w:t>8.9,</w:t>
      </w:r>
      <w:r>
        <w:rPr>
          <w:spacing w:val="-8"/>
        </w:rPr>
        <w:t> </w:t>
      </w:r>
      <w:r>
        <w:rPr/>
        <w:t>though</w:t>
      </w:r>
      <w:r>
        <w:rPr>
          <w:spacing w:val="-8"/>
        </w:rPr>
        <w:t> </w:t>
      </w:r>
      <w:r>
        <w:rPr/>
        <w:t>within</w:t>
      </w:r>
      <w:r>
        <w:rPr>
          <w:spacing w:val="-8"/>
        </w:rPr>
        <w:t> </w:t>
      </w:r>
      <w:r>
        <w:rPr/>
        <w:t>an</w:t>
      </w:r>
      <w:r>
        <w:rPr>
          <w:spacing w:val="-8"/>
        </w:rPr>
        <w:t> </w:t>
      </w:r>
      <w:r>
        <w:rPr/>
        <w:t>intermediate- term bracket, should be traded just like any trend: go with it, don’t fade it. These intra-bracket trends tend to originate at one extreme of the bracket and</w:t>
      </w:r>
      <w:r>
        <w:rPr>
          <w:spacing w:val="40"/>
        </w:rPr>
        <w:t> </w:t>
      </w:r>
      <w:r>
        <w:rPr/>
        <w:t>once</w:t>
      </w:r>
      <w:r>
        <w:rPr>
          <w:spacing w:val="40"/>
        </w:rPr>
        <w:t> </w:t>
      </w:r>
      <w:r>
        <w:rPr/>
        <w:t>underway</w:t>
      </w:r>
      <w:r>
        <w:rPr>
          <w:spacing w:val="40"/>
        </w:rPr>
        <w:t> </w:t>
      </w:r>
      <w:r>
        <w:rPr/>
        <w:t>often</w:t>
      </w:r>
      <w:r>
        <w:rPr>
          <w:spacing w:val="40"/>
        </w:rPr>
        <w:t> </w:t>
      </w:r>
      <w:r>
        <w:rPr/>
        <w:t>auction</w:t>
      </w:r>
      <w:r>
        <w:rPr>
          <w:spacing w:val="40"/>
        </w:rPr>
        <w:t> </w:t>
      </w:r>
      <w:r>
        <w:rPr/>
        <w:t>all</w:t>
      </w:r>
      <w:r>
        <w:rPr>
          <w:spacing w:val="40"/>
        </w:rPr>
        <w:t> </w:t>
      </w:r>
      <w:r>
        <w:rPr/>
        <w:t>the</w:t>
      </w:r>
      <w:r>
        <w:rPr>
          <w:spacing w:val="40"/>
        </w:rPr>
        <w:t> </w:t>
      </w:r>
      <w:r>
        <w:rPr/>
        <w:t>way</w:t>
      </w:r>
      <w:r>
        <w:rPr>
          <w:spacing w:val="40"/>
        </w:rPr>
        <w:t> </w:t>
      </w:r>
      <w:r>
        <w:rPr/>
        <w:t>to</w:t>
      </w:r>
      <w:r>
        <w:rPr>
          <w:spacing w:val="40"/>
        </w:rPr>
        <w:t> </w:t>
      </w:r>
      <w:r>
        <w:rPr/>
        <w:t>the</w:t>
      </w:r>
      <w:r>
        <w:rPr>
          <w:spacing w:val="40"/>
        </w:rPr>
        <w:t> </w:t>
      </w:r>
      <w:r>
        <w:rPr/>
        <w:t>opposite</w:t>
      </w:r>
      <w:r>
        <w:rPr>
          <w:spacing w:val="40"/>
        </w:rPr>
        <w:t> </w:t>
      </w:r>
      <w:r>
        <w:rPr/>
        <w:t>extreme. It can be difficult to place the correct trade when a trend starts from a bracket-area extreme, because it’s likely that you just witnessed several days of the market auctioning, or stair-stepping, in the direction opposite the new trend. But if you have been keeping a written record and have de- scribed</w:t>
      </w:r>
      <w:r>
        <w:rPr>
          <w:spacing w:val="30"/>
        </w:rPr>
        <w:t> </w:t>
      </w:r>
      <w:r>
        <w:rPr/>
        <w:t>the</w:t>
      </w:r>
      <w:r>
        <w:rPr>
          <w:spacing w:val="30"/>
        </w:rPr>
        <w:t> </w:t>
      </w:r>
      <w:r>
        <w:rPr/>
        <w:t>bracket</w:t>
      </w:r>
      <w:r>
        <w:rPr>
          <w:spacing w:val="30"/>
        </w:rPr>
        <w:t> </w:t>
      </w:r>
      <w:r>
        <w:rPr/>
        <w:t>correctly,</w:t>
      </w:r>
      <w:r>
        <w:rPr>
          <w:spacing w:val="30"/>
        </w:rPr>
        <w:t> </w:t>
      </w:r>
      <w:r>
        <w:rPr/>
        <w:t>you</w:t>
      </w:r>
      <w:r>
        <w:rPr>
          <w:spacing w:val="30"/>
        </w:rPr>
        <w:t> </w:t>
      </w:r>
      <w:r>
        <w:rPr/>
        <w:t>will</w:t>
      </w:r>
      <w:r>
        <w:rPr>
          <w:spacing w:val="29"/>
        </w:rPr>
        <w:t> </w:t>
      </w:r>
      <w:r>
        <w:rPr/>
        <w:t>realize</w:t>
      </w:r>
      <w:r>
        <w:rPr>
          <w:spacing w:val="29"/>
        </w:rPr>
        <w:t> </w:t>
      </w:r>
      <w:r>
        <w:rPr/>
        <w:t>that</w:t>
      </w:r>
      <w:r>
        <w:rPr>
          <w:spacing w:val="30"/>
        </w:rPr>
        <w:t> </w:t>
      </w:r>
      <w:r>
        <w:rPr/>
        <w:t>such</w:t>
      </w:r>
      <w:r>
        <w:rPr>
          <w:spacing w:val="30"/>
        </w:rPr>
        <w:t> </w:t>
      </w:r>
      <w:r>
        <w:rPr/>
        <w:t>trade</w:t>
      </w:r>
      <w:r>
        <w:rPr>
          <w:spacing w:val="30"/>
        </w:rPr>
        <w:t> </w:t>
      </w:r>
      <w:r>
        <w:rPr/>
        <w:t>location</w:t>
      </w:r>
      <w:r>
        <w:rPr>
          <w:spacing w:val="29"/>
        </w:rPr>
        <w:t> </w:t>
      </w:r>
      <w:r>
        <w:rPr/>
        <w:t>is</w:t>
      </w:r>
    </w:p>
    <w:p>
      <w:pPr>
        <w:pStyle w:val="BodyText"/>
        <w:spacing w:after="0" w:line="244" w:lineRule="auto"/>
        <w:jc w:val="both"/>
        <w:sectPr>
          <w:pgSz w:w="8570" w:h="12890"/>
          <w:pgMar w:header="738" w:footer="0" w:top="960" w:bottom="280" w:left="850" w:right="850"/>
        </w:sectPr>
      </w:pPr>
    </w:p>
    <w:p>
      <w:pPr>
        <w:pStyle w:val="BodyText"/>
        <w:spacing w:before="129"/>
      </w:pPr>
    </w:p>
    <w:p>
      <w:pPr>
        <w:pStyle w:val="BodyText"/>
        <w:spacing w:line="244" w:lineRule="auto"/>
        <w:ind w:left="228" w:right="181"/>
        <w:jc w:val="both"/>
      </w:pPr>
      <w:r>
        <w:rPr/>
        <w:t>ideal—the distance to the opposite end of the bracket is much greater than a potential move in the opposite direction, back beyond the bracket ex- treme, which should trigger an exit. We discuss other exit strategies later</w:t>
      </w:r>
      <w:r>
        <w:rPr>
          <w:spacing w:val="80"/>
        </w:rPr>
        <w:t> </w:t>
      </w:r>
      <w:r>
        <w:rPr/>
        <w:t>in this chapter.</w:t>
      </w:r>
    </w:p>
    <w:p>
      <w:pPr>
        <w:pStyle w:val="BodyText"/>
        <w:spacing w:line="244" w:lineRule="auto"/>
        <w:ind w:left="228" w:right="181" w:firstLine="358"/>
        <w:jc w:val="both"/>
      </w:pPr>
      <w:r>
        <w:rPr/>
        <w:t>We continually stress the importance of understanding context, and knowing</w:t>
      </w:r>
      <w:r>
        <w:rPr>
          <w:spacing w:val="39"/>
        </w:rPr>
        <w:t> </w:t>
      </w:r>
      <w:r>
        <w:rPr/>
        <w:t>where</w:t>
      </w:r>
      <w:r>
        <w:rPr>
          <w:spacing w:val="39"/>
        </w:rPr>
        <w:t> </w:t>
      </w:r>
      <w:r>
        <w:rPr/>
        <w:t>you</w:t>
      </w:r>
      <w:r>
        <w:rPr>
          <w:spacing w:val="39"/>
        </w:rPr>
        <w:t> </w:t>
      </w:r>
      <w:r>
        <w:rPr/>
        <w:t>are</w:t>
      </w:r>
      <w:r>
        <w:rPr>
          <w:spacing w:val="39"/>
        </w:rPr>
        <w:t> </w:t>
      </w:r>
      <w:r>
        <w:rPr/>
        <w:t>within</w:t>
      </w:r>
      <w:r>
        <w:rPr>
          <w:spacing w:val="38"/>
        </w:rPr>
        <w:t> </w:t>
      </w:r>
      <w:r>
        <w:rPr/>
        <w:t>a</w:t>
      </w:r>
      <w:r>
        <w:rPr>
          <w:spacing w:val="38"/>
        </w:rPr>
        <w:t> </w:t>
      </w:r>
      <w:r>
        <w:rPr/>
        <w:t>bracket</w:t>
      </w:r>
      <w:r>
        <w:rPr>
          <w:spacing w:val="39"/>
        </w:rPr>
        <w:t> </w:t>
      </w:r>
      <w:r>
        <w:rPr/>
        <w:t>is</w:t>
      </w:r>
      <w:r>
        <w:rPr>
          <w:spacing w:val="38"/>
        </w:rPr>
        <w:t> </w:t>
      </w:r>
      <w:r>
        <w:rPr/>
        <w:t>a</w:t>
      </w:r>
      <w:r>
        <w:rPr>
          <w:spacing w:val="39"/>
        </w:rPr>
        <w:t> </w:t>
      </w:r>
      <w:r>
        <w:rPr/>
        <w:t>contextual</w:t>
      </w:r>
      <w:r>
        <w:rPr>
          <w:spacing w:val="39"/>
        </w:rPr>
        <w:t> </w:t>
      </w:r>
      <w:r>
        <w:rPr/>
        <w:t>matter.</w:t>
      </w:r>
      <w:r>
        <w:rPr>
          <w:spacing w:val="38"/>
        </w:rPr>
        <w:t> </w:t>
      </w:r>
      <w:r>
        <w:rPr/>
        <w:t>Unless you have accurately recorded the bracket’s description and placed the cur- rent price correctly within that context, rapid market activity at key tran- sitional points is likely to appear blurred and indecipherable. That’s why you want to continually perform your analysis, comparing volume num- bers and assessing the inventory situation of your competitors. In real es- tate, for example, you hear the mantra “location, location, location.” When day-</w:t>
      </w:r>
      <w:r>
        <w:rPr>
          <w:spacing w:val="-6"/>
        </w:rPr>
        <w:t> </w:t>
      </w:r>
      <w:r>
        <w:rPr/>
        <w:t>and</w:t>
      </w:r>
      <w:r>
        <w:rPr>
          <w:spacing w:val="-6"/>
        </w:rPr>
        <w:t> </w:t>
      </w:r>
      <w:r>
        <w:rPr/>
        <w:t>short-term</w:t>
      </w:r>
      <w:r>
        <w:rPr>
          <w:spacing w:val="-6"/>
        </w:rPr>
        <w:t> </w:t>
      </w:r>
      <w:r>
        <w:rPr/>
        <w:t>trading,</w:t>
      </w:r>
      <w:r>
        <w:rPr>
          <w:spacing w:val="-6"/>
        </w:rPr>
        <w:t> </w:t>
      </w:r>
      <w:r>
        <w:rPr/>
        <w:t>continually</w:t>
      </w:r>
      <w:r>
        <w:rPr>
          <w:spacing w:val="-6"/>
        </w:rPr>
        <w:t> </w:t>
      </w:r>
      <w:r>
        <w:rPr/>
        <w:t>think,</w:t>
      </w:r>
      <w:r>
        <w:rPr>
          <w:spacing w:val="-6"/>
        </w:rPr>
        <w:t> </w:t>
      </w:r>
      <w:r>
        <w:rPr/>
        <w:t>“inventory,</w:t>
      </w:r>
      <w:r>
        <w:rPr>
          <w:spacing w:val="-6"/>
        </w:rPr>
        <w:t> </w:t>
      </w:r>
      <w:r>
        <w:rPr/>
        <w:t>inventory,</w:t>
      </w:r>
      <w:r>
        <w:rPr>
          <w:spacing w:val="-6"/>
        </w:rPr>
        <w:t> </w:t>
      </w:r>
      <w:r>
        <w:rPr/>
        <w:t>inven- tory.” Our position is that markets are not efficient, and all opportunities</w:t>
      </w:r>
      <w:r>
        <w:rPr>
          <w:spacing w:val="40"/>
        </w:rPr>
        <w:t> </w:t>
      </w:r>
      <w:r>
        <w:rPr/>
        <w:t>are not equal, so it follows that just like in blackjack, what has already been played changes the odds of the next hand.</w:t>
      </w:r>
    </w:p>
    <w:p>
      <w:pPr>
        <w:pStyle w:val="BodyText"/>
        <w:spacing w:line="244" w:lineRule="auto"/>
        <w:ind w:left="228" w:right="181" w:firstLine="358"/>
        <w:jc w:val="both"/>
      </w:pPr>
      <w:r>
        <w:rPr/>
        <w:t>Up to now, we have been reviewing the past from the top down. Let’s now focus even more sharply on the previous day as yet another step in preparing for a successful day trade.</w:t>
      </w:r>
    </w:p>
    <w:p>
      <w:pPr>
        <w:pStyle w:val="BodyText"/>
      </w:pPr>
    </w:p>
    <w:p>
      <w:pPr>
        <w:pStyle w:val="BodyText"/>
        <w:spacing w:before="43"/>
      </w:pPr>
      <w:r>
        <w:rPr/>
        <mc:AlternateContent>
          <mc:Choice Requires="wps">
            <w:drawing>
              <wp:anchor distT="0" distB="0" distL="0" distR="0" allowOverlap="1" layoutInCell="1" locked="0" behindDoc="1" simplePos="0" relativeHeight="487694336">
                <wp:simplePos x="0" y="0"/>
                <wp:positionH relativeFrom="page">
                  <wp:posOffset>609105</wp:posOffset>
                </wp:positionH>
                <wp:positionV relativeFrom="paragraph">
                  <wp:posOffset>191520</wp:posOffset>
                </wp:positionV>
                <wp:extent cx="4175760" cy="307975"/>
                <wp:effectExtent l="0" t="0" r="0" b="0"/>
                <wp:wrapTopAndBottom/>
                <wp:docPr id="1648" name="Group 1648"/>
                <wp:cNvGraphicFramePr>
                  <a:graphicFrameLocks/>
                </wp:cNvGraphicFramePr>
                <a:graphic>
                  <a:graphicData uri="http://schemas.microsoft.com/office/word/2010/wordprocessingGroup">
                    <wpg:wgp>
                      <wpg:cNvPr id="1648" name="Group 1648"/>
                      <wpg:cNvGrpSpPr/>
                      <wpg:grpSpPr>
                        <a:xfrm>
                          <a:off x="0" y="0"/>
                          <a:ext cx="4175760" cy="307975"/>
                          <a:chExt cx="4175760" cy="307975"/>
                        </a:xfrm>
                      </wpg:grpSpPr>
                      <wps:wsp>
                        <wps:cNvPr id="1649" name="Graphic 1649"/>
                        <wps:cNvSpPr/>
                        <wps:spPr>
                          <a:xfrm>
                            <a:off x="0" y="0"/>
                            <a:ext cx="1654810" cy="307975"/>
                          </a:xfrm>
                          <a:custGeom>
                            <a:avLst/>
                            <a:gdLst/>
                            <a:ahLst/>
                            <a:cxnLst/>
                            <a:rect l="l" t="t" r="r" b="b"/>
                            <a:pathLst>
                              <a:path w="1654810" h="307975">
                                <a:moveTo>
                                  <a:pt x="0" y="307467"/>
                                </a:moveTo>
                                <a:lnTo>
                                  <a:pt x="1654492" y="307467"/>
                                </a:lnTo>
                                <a:lnTo>
                                  <a:pt x="1654492" y="0"/>
                                </a:lnTo>
                                <a:lnTo>
                                  <a:pt x="0" y="0"/>
                                </a:lnTo>
                                <a:lnTo>
                                  <a:pt x="0" y="307467"/>
                                </a:lnTo>
                                <a:close/>
                              </a:path>
                            </a:pathLst>
                          </a:custGeom>
                          <a:solidFill>
                            <a:srgbClr val="E6E7E8"/>
                          </a:solidFill>
                        </wps:spPr>
                        <wps:bodyPr wrap="square" lIns="0" tIns="0" rIns="0" bIns="0" rtlCol="0">
                          <a:prstTxWarp prst="textNoShape">
                            <a:avLst/>
                          </a:prstTxWarp>
                          <a:noAutofit/>
                        </wps:bodyPr>
                      </wps:wsp>
                      <wps:wsp>
                        <wps:cNvPr id="1650" name="Graphic 1650"/>
                        <wps:cNvSpPr/>
                        <wps:spPr>
                          <a:xfrm>
                            <a:off x="75895" y="224599"/>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1651" name="Textbox 1651"/>
                        <wps:cNvSpPr txBox="1"/>
                        <wps:spPr>
                          <a:xfrm>
                            <a:off x="0" y="0"/>
                            <a:ext cx="1654810" cy="221615"/>
                          </a:xfrm>
                          <a:prstGeom prst="rect">
                            <a:avLst/>
                          </a:prstGeom>
                          <a:solidFill>
                            <a:srgbClr val="E6E7E8"/>
                          </a:solidFill>
                        </wps:spPr>
                        <wps:txbx>
                          <w:txbxContent>
                            <w:p>
                              <w:pPr>
                                <w:spacing w:before="70"/>
                                <w:ind w:left="119" w:right="0" w:firstLine="0"/>
                                <w:jc w:val="left"/>
                                <w:rPr>
                                  <w:color w:val="000000"/>
                                  <w:sz w:val="22"/>
                                </w:rPr>
                              </w:pPr>
                              <w:r>
                                <w:rPr>
                                  <w:color w:val="231F20"/>
                                  <w:w w:val="115"/>
                                  <w:sz w:val="22"/>
                                </w:rPr>
                                <w:t>YESTERDAY’S</w:t>
                              </w:r>
                              <w:r>
                                <w:rPr>
                                  <w:color w:val="231F20"/>
                                  <w:spacing w:val="6"/>
                                  <w:w w:val="115"/>
                                  <w:sz w:val="22"/>
                                </w:rPr>
                                <w:t> </w:t>
                              </w:r>
                              <w:r>
                                <w:rPr>
                                  <w:color w:val="231F20"/>
                                  <w:spacing w:val="-2"/>
                                  <w:w w:val="115"/>
                                  <w:sz w:val="22"/>
                                </w:rPr>
                                <w:t>TRADE</w:t>
                              </w:r>
                            </w:p>
                          </w:txbxContent>
                        </wps:txbx>
                        <wps:bodyPr wrap="square" lIns="0" tIns="0" rIns="0" bIns="0" rtlCol="0">
                          <a:noAutofit/>
                        </wps:bodyPr>
                      </wps:wsp>
                    </wpg:wgp>
                  </a:graphicData>
                </a:graphic>
              </wp:anchor>
            </w:drawing>
          </mc:Choice>
          <mc:Fallback>
            <w:pict>
              <v:group style="position:absolute;margin-left:47.961102pt;margin-top:15.080333pt;width:328.8pt;height:24.25pt;mso-position-horizontal-relative:page;mso-position-vertical-relative:paragraph;z-index:-15622144;mso-wrap-distance-left:0;mso-wrap-distance-right:0" id="docshapegroup1383" coordorigin="959,302" coordsize="6576,485">
                <v:rect style="position:absolute;left:959;top:301;width:2606;height:485" id="docshape1384" filled="true" fillcolor="#e6e7e8" stroked="false">
                  <v:fill type="solid"/>
                </v:rect>
                <v:line style="position:absolute" from="1079,655" to="7535,655" stroked="true" strokeweight=".504pt" strokecolor="#231f20">
                  <v:stroke dashstyle="solid"/>
                </v:line>
                <v:shape style="position:absolute;left:959;top:301;width:2606;height:349" type="#_x0000_t202" id="docshape1385" filled="true" fillcolor="#e6e7e8" stroked="false">
                  <v:textbox inset="0,0,0,0">
                    <w:txbxContent>
                      <w:p>
                        <w:pPr>
                          <w:spacing w:before="70"/>
                          <w:ind w:left="119" w:right="0" w:firstLine="0"/>
                          <w:jc w:val="left"/>
                          <w:rPr>
                            <w:color w:val="000000"/>
                            <w:sz w:val="22"/>
                          </w:rPr>
                        </w:pPr>
                        <w:r>
                          <w:rPr>
                            <w:color w:val="231F20"/>
                            <w:w w:val="115"/>
                            <w:sz w:val="22"/>
                          </w:rPr>
                          <w:t>YESTERDAY’S</w:t>
                        </w:r>
                        <w:r>
                          <w:rPr>
                            <w:color w:val="231F20"/>
                            <w:spacing w:val="6"/>
                            <w:w w:val="115"/>
                            <w:sz w:val="22"/>
                          </w:rPr>
                          <w:t> </w:t>
                        </w:r>
                        <w:r>
                          <w:rPr>
                            <w:color w:val="231F20"/>
                            <w:spacing w:val="-2"/>
                            <w:w w:val="115"/>
                            <w:sz w:val="22"/>
                          </w:rPr>
                          <w:t>TRADE</w:t>
                        </w:r>
                      </w:p>
                    </w:txbxContent>
                  </v:textbox>
                  <v:fill type="solid"/>
                  <w10:wrap type="none"/>
                </v:shape>
                <w10:wrap type="topAndBottom"/>
              </v:group>
            </w:pict>
          </mc:Fallback>
        </mc:AlternateContent>
      </w:r>
    </w:p>
    <w:p>
      <w:pPr>
        <w:spacing w:line="244" w:lineRule="auto" w:before="83"/>
        <w:ind w:left="228" w:right="181" w:firstLine="0"/>
        <w:jc w:val="both"/>
        <w:rPr>
          <w:sz w:val="20"/>
        </w:rPr>
      </w:pPr>
      <w:r>
        <w:rPr>
          <w:color w:val="231F20"/>
          <w:sz w:val="20"/>
        </w:rPr>
        <w:t>Every</w:t>
      </w:r>
      <w:r>
        <w:rPr>
          <w:color w:val="231F20"/>
          <w:spacing w:val="-3"/>
          <w:sz w:val="20"/>
        </w:rPr>
        <w:t> </w:t>
      </w:r>
      <w:r>
        <w:rPr>
          <w:color w:val="231F20"/>
          <w:sz w:val="20"/>
        </w:rPr>
        <w:t>day,</w:t>
      </w:r>
      <w:r>
        <w:rPr>
          <w:color w:val="231F20"/>
          <w:spacing w:val="-3"/>
          <w:sz w:val="20"/>
        </w:rPr>
        <w:t> </w:t>
      </w:r>
      <w:r>
        <w:rPr>
          <w:color w:val="231F20"/>
          <w:sz w:val="20"/>
        </w:rPr>
        <w:t>we</w:t>
      </w:r>
      <w:r>
        <w:rPr>
          <w:color w:val="231F20"/>
          <w:spacing w:val="-3"/>
          <w:sz w:val="20"/>
        </w:rPr>
        <w:t> </w:t>
      </w:r>
      <w:r>
        <w:rPr>
          <w:color w:val="231F20"/>
          <w:sz w:val="20"/>
        </w:rPr>
        <w:t>begin</w:t>
      </w:r>
      <w:r>
        <w:rPr>
          <w:color w:val="231F20"/>
          <w:spacing w:val="-3"/>
          <w:sz w:val="20"/>
        </w:rPr>
        <w:t> </w:t>
      </w:r>
      <w:r>
        <w:rPr>
          <w:color w:val="231F20"/>
          <w:sz w:val="20"/>
        </w:rPr>
        <w:t>by</w:t>
      </w:r>
      <w:r>
        <w:rPr>
          <w:color w:val="231F20"/>
          <w:spacing w:val="-3"/>
          <w:sz w:val="20"/>
        </w:rPr>
        <w:t> </w:t>
      </w:r>
      <w:r>
        <w:rPr>
          <w:color w:val="231F20"/>
          <w:sz w:val="20"/>
        </w:rPr>
        <w:t>asking</w:t>
      </w:r>
      <w:r>
        <w:rPr>
          <w:color w:val="231F20"/>
          <w:spacing w:val="-3"/>
          <w:sz w:val="20"/>
        </w:rPr>
        <w:t> </w:t>
      </w:r>
      <w:r>
        <w:rPr>
          <w:color w:val="231F20"/>
          <w:sz w:val="20"/>
        </w:rPr>
        <w:t>ourselves</w:t>
      </w:r>
      <w:r>
        <w:rPr>
          <w:color w:val="231F20"/>
          <w:spacing w:val="-3"/>
          <w:sz w:val="20"/>
        </w:rPr>
        <w:t> </w:t>
      </w:r>
      <w:r>
        <w:rPr>
          <w:rFonts w:ascii="Georgia"/>
          <w:i/>
          <w:color w:val="231F20"/>
          <w:sz w:val="20"/>
        </w:rPr>
        <w:t>What</w:t>
      </w:r>
      <w:r>
        <w:rPr>
          <w:rFonts w:ascii="Georgia"/>
          <w:i/>
          <w:color w:val="231F20"/>
          <w:spacing w:val="-3"/>
          <w:sz w:val="20"/>
        </w:rPr>
        <w:t> </w:t>
      </w:r>
      <w:r>
        <w:rPr>
          <w:rFonts w:ascii="Georgia"/>
          <w:i/>
          <w:color w:val="231F20"/>
          <w:sz w:val="20"/>
        </w:rPr>
        <w:t>was</w:t>
      </w:r>
      <w:r>
        <w:rPr>
          <w:rFonts w:ascii="Georgia"/>
          <w:i/>
          <w:color w:val="231F20"/>
          <w:spacing w:val="-3"/>
          <w:sz w:val="20"/>
        </w:rPr>
        <w:t> </w:t>
      </w:r>
      <w:r>
        <w:rPr>
          <w:rFonts w:ascii="Georgia"/>
          <w:i/>
          <w:color w:val="231F20"/>
          <w:sz w:val="20"/>
        </w:rPr>
        <w:t>the</w:t>
      </w:r>
      <w:r>
        <w:rPr>
          <w:rFonts w:ascii="Georgia"/>
          <w:i/>
          <w:color w:val="231F20"/>
          <w:spacing w:val="-3"/>
          <w:sz w:val="20"/>
        </w:rPr>
        <w:t> </w:t>
      </w:r>
      <w:r>
        <w:rPr>
          <w:rFonts w:ascii="Georgia"/>
          <w:i/>
          <w:color w:val="231F20"/>
          <w:sz w:val="20"/>
        </w:rPr>
        <w:t>market</w:t>
      </w:r>
      <w:r>
        <w:rPr>
          <w:rFonts w:ascii="Georgia"/>
          <w:i/>
          <w:color w:val="231F20"/>
          <w:spacing w:val="-3"/>
          <w:sz w:val="20"/>
        </w:rPr>
        <w:t> </w:t>
      </w:r>
      <w:r>
        <w:rPr>
          <w:rFonts w:ascii="Georgia"/>
          <w:i/>
          <w:color w:val="231F20"/>
          <w:sz w:val="20"/>
        </w:rPr>
        <w:t>attempting to</w:t>
      </w:r>
      <w:r>
        <w:rPr>
          <w:rFonts w:ascii="Georgia"/>
          <w:i/>
          <w:color w:val="231F20"/>
          <w:spacing w:val="-6"/>
          <w:sz w:val="20"/>
        </w:rPr>
        <w:t> </w:t>
      </w:r>
      <w:r>
        <w:rPr>
          <w:rFonts w:ascii="Georgia"/>
          <w:i/>
          <w:color w:val="231F20"/>
          <w:sz w:val="20"/>
        </w:rPr>
        <w:t>do</w:t>
      </w:r>
      <w:r>
        <w:rPr>
          <w:rFonts w:ascii="Georgia"/>
          <w:i/>
          <w:color w:val="231F20"/>
          <w:spacing w:val="-6"/>
          <w:sz w:val="20"/>
        </w:rPr>
        <w:t> </w:t>
      </w:r>
      <w:r>
        <w:rPr>
          <w:rFonts w:ascii="Georgia"/>
          <w:i/>
          <w:color w:val="231F20"/>
          <w:sz w:val="20"/>
        </w:rPr>
        <w:t>yesterday,</w:t>
      </w:r>
      <w:r>
        <w:rPr>
          <w:rFonts w:ascii="Georgia"/>
          <w:i/>
          <w:color w:val="231F20"/>
          <w:spacing w:val="-5"/>
          <w:sz w:val="20"/>
        </w:rPr>
        <w:t> </w:t>
      </w:r>
      <w:r>
        <w:rPr>
          <w:rFonts w:ascii="Georgia"/>
          <w:i/>
          <w:color w:val="231F20"/>
          <w:sz w:val="20"/>
        </w:rPr>
        <w:t>and</w:t>
      </w:r>
      <w:r>
        <w:rPr>
          <w:rFonts w:ascii="Georgia"/>
          <w:i/>
          <w:color w:val="231F20"/>
          <w:spacing w:val="-6"/>
          <w:sz w:val="20"/>
        </w:rPr>
        <w:t> </w:t>
      </w:r>
      <w:r>
        <w:rPr>
          <w:rFonts w:ascii="Georgia"/>
          <w:i/>
          <w:color w:val="231F20"/>
          <w:sz w:val="20"/>
        </w:rPr>
        <w:t>how</w:t>
      </w:r>
      <w:r>
        <w:rPr>
          <w:rFonts w:ascii="Georgia"/>
          <w:i/>
          <w:color w:val="231F20"/>
          <w:spacing w:val="-6"/>
          <w:sz w:val="20"/>
        </w:rPr>
        <w:t> </w:t>
      </w:r>
      <w:r>
        <w:rPr>
          <w:rFonts w:ascii="Georgia"/>
          <w:i/>
          <w:color w:val="231F20"/>
          <w:sz w:val="20"/>
        </w:rPr>
        <w:t>successful</w:t>
      </w:r>
      <w:r>
        <w:rPr>
          <w:rFonts w:ascii="Georgia"/>
          <w:i/>
          <w:color w:val="231F20"/>
          <w:spacing w:val="-5"/>
          <w:sz w:val="20"/>
        </w:rPr>
        <w:t> </w:t>
      </w:r>
      <w:r>
        <w:rPr>
          <w:rFonts w:ascii="Georgia"/>
          <w:i/>
          <w:color w:val="231F20"/>
          <w:sz w:val="20"/>
        </w:rPr>
        <w:t>was</w:t>
      </w:r>
      <w:r>
        <w:rPr>
          <w:rFonts w:ascii="Georgia"/>
          <w:i/>
          <w:color w:val="231F20"/>
          <w:spacing w:val="-6"/>
          <w:sz w:val="20"/>
        </w:rPr>
        <w:t> </w:t>
      </w:r>
      <w:r>
        <w:rPr>
          <w:rFonts w:ascii="Georgia"/>
          <w:i/>
          <w:color w:val="231F20"/>
          <w:sz w:val="20"/>
        </w:rPr>
        <w:t>that</w:t>
      </w:r>
      <w:r>
        <w:rPr>
          <w:rFonts w:ascii="Georgia"/>
          <w:i/>
          <w:color w:val="231F20"/>
          <w:spacing w:val="-6"/>
          <w:sz w:val="20"/>
        </w:rPr>
        <w:t> </w:t>
      </w:r>
      <w:r>
        <w:rPr>
          <w:rFonts w:ascii="Georgia"/>
          <w:i/>
          <w:color w:val="231F20"/>
          <w:sz w:val="20"/>
        </w:rPr>
        <w:t>attempt?</w:t>
      </w:r>
      <w:r>
        <w:rPr>
          <w:rFonts w:ascii="Georgia"/>
          <w:i/>
          <w:color w:val="231F20"/>
          <w:spacing w:val="-11"/>
          <w:sz w:val="20"/>
        </w:rPr>
        <w:t> </w:t>
      </w:r>
      <w:r>
        <w:rPr>
          <w:color w:val="231F20"/>
          <w:sz w:val="20"/>
        </w:rPr>
        <w:t>The</w:t>
      </w:r>
      <w:r>
        <w:rPr>
          <w:color w:val="231F20"/>
          <w:spacing w:val="-6"/>
          <w:sz w:val="20"/>
        </w:rPr>
        <w:t> </w:t>
      </w:r>
      <w:r>
        <w:rPr>
          <w:color w:val="231F20"/>
          <w:sz w:val="20"/>
        </w:rPr>
        <w:t>four</w:t>
      </w:r>
      <w:r>
        <w:rPr>
          <w:color w:val="231F20"/>
          <w:spacing w:val="-6"/>
          <w:sz w:val="20"/>
        </w:rPr>
        <w:t> </w:t>
      </w:r>
      <w:r>
        <w:rPr>
          <w:color w:val="231F20"/>
          <w:sz w:val="20"/>
        </w:rPr>
        <w:t>elements we will initially examine are attempted direction, value-area placement, profile shape, and volume. We will conduct this examination via three ex- </w:t>
      </w:r>
      <w:r>
        <w:rPr>
          <w:color w:val="231F20"/>
          <w:spacing w:val="-2"/>
          <w:sz w:val="20"/>
        </w:rPr>
        <w:t>amples.</w:t>
      </w:r>
    </w:p>
    <w:p>
      <w:pPr>
        <w:pStyle w:val="BodyText"/>
        <w:spacing w:before="192"/>
      </w:pPr>
    </w:p>
    <w:p>
      <w:pPr>
        <w:pStyle w:val="Heading2"/>
        <w:ind w:left="228"/>
      </w:pPr>
      <w:r>
        <w:rPr>
          <w:color w:val="231F20"/>
        </w:rPr>
        <w:t>Example</w:t>
      </w:r>
      <w:r>
        <w:rPr>
          <w:color w:val="231F20"/>
          <w:spacing w:val="3"/>
        </w:rPr>
        <w:t> </w:t>
      </w:r>
      <w:r>
        <w:rPr>
          <w:color w:val="231F20"/>
          <w:spacing w:val="-10"/>
        </w:rPr>
        <w:t>1</w:t>
      </w:r>
    </w:p>
    <w:p>
      <w:pPr>
        <w:pStyle w:val="BodyText"/>
        <w:spacing w:line="244" w:lineRule="auto" w:before="124"/>
        <w:ind w:left="228" w:right="181"/>
        <w:jc w:val="both"/>
      </w:pPr>
      <w:r>
        <w:rPr>
          <w:color w:val="231F20"/>
        </w:rPr>
        <w:t>Looking</w:t>
      </w:r>
      <w:r>
        <w:rPr>
          <w:color w:val="231F20"/>
          <w:spacing w:val="31"/>
        </w:rPr>
        <w:t> </w:t>
      </w:r>
      <w:r>
        <w:rPr>
          <w:color w:val="231F20"/>
        </w:rPr>
        <w:t>at the “discussion</w:t>
      </w:r>
      <w:r>
        <w:rPr>
          <w:color w:val="231F20"/>
          <w:spacing w:val="31"/>
        </w:rPr>
        <w:t> </w:t>
      </w:r>
      <w:r>
        <w:rPr>
          <w:color w:val="231F20"/>
        </w:rPr>
        <w:t>day”</w:t>
      </w:r>
      <w:r>
        <w:rPr>
          <w:color w:val="231F20"/>
          <w:spacing w:val="31"/>
        </w:rPr>
        <w:t> </w:t>
      </w:r>
      <w:r>
        <w:rPr>
          <w:color w:val="231F20"/>
        </w:rPr>
        <w:t>in Figure 8.10,</w:t>
      </w:r>
      <w:r>
        <w:rPr>
          <w:color w:val="231F20"/>
          <w:spacing w:val="31"/>
        </w:rPr>
        <w:t> </w:t>
      </w:r>
      <w:r>
        <w:rPr>
          <w:color w:val="231F20"/>
        </w:rPr>
        <w:t>we see</w:t>
      </w:r>
      <w:r>
        <w:rPr>
          <w:color w:val="231F20"/>
          <w:spacing w:val="31"/>
        </w:rPr>
        <w:t> </w:t>
      </w:r>
      <w:r>
        <w:rPr>
          <w:color w:val="231F20"/>
        </w:rPr>
        <w:t>that the previous day was a trend day up, closing on the high. On the day in question, the market opened near the high for the day and attempted to sell off for the first</w:t>
      </w:r>
      <w:r>
        <w:rPr>
          <w:color w:val="231F20"/>
          <w:spacing w:val="40"/>
        </w:rPr>
        <w:t> </w:t>
      </w:r>
      <w:r>
        <w:rPr>
          <w:color w:val="231F20"/>
        </w:rPr>
        <w:t>two</w:t>
      </w:r>
      <w:r>
        <w:rPr>
          <w:color w:val="231F20"/>
          <w:spacing w:val="40"/>
        </w:rPr>
        <w:t> </w:t>
      </w:r>
      <w:r>
        <w:rPr>
          <w:color w:val="231F20"/>
        </w:rPr>
        <w:t>periods</w:t>
      </w:r>
      <w:r>
        <w:rPr>
          <w:color w:val="231F20"/>
          <w:spacing w:val="40"/>
        </w:rPr>
        <w:t> </w:t>
      </w:r>
      <w:r>
        <w:rPr>
          <w:color w:val="231F20"/>
        </w:rPr>
        <w:t>before</w:t>
      </w:r>
      <w:r>
        <w:rPr>
          <w:color w:val="231F20"/>
          <w:spacing w:val="40"/>
        </w:rPr>
        <w:t> </w:t>
      </w:r>
      <w:r>
        <w:rPr>
          <w:color w:val="231F20"/>
        </w:rPr>
        <w:t>finding</w:t>
      </w:r>
      <w:r>
        <w:rPr>
          <w:color w:val="231F20"/>
          <w:spacing w:val="40"/>
        </w:rPr>
        <w:t> </w:t>
      </w:r>
      <w:r>
        <w:rPr>
          <w:color w:val="231F20"/>
        </w:rPr>
        <w:t>balance</w:t>
      </w:r>
      <w:r>
        <w:rPr>
          <w:color w:val="231F20"/>
          <w:spacing w:val="40"/>
        </w:rPr>
        <w:t> </w:t>
      </w:r>
      <w:r>
        <w:rPr>
          <w:color w:val="231F20"/>
        </w:rPr>
        <w:t>almost</w:t>
      </w:r>
      <w:r>
        <w:rPr>
          <w:color w:val="231F20"/>
          <w:spacing w:val="40"/>
        </w:rPr>
        <w:t> </w:t>
      </w:r>
      <w:r>
        <w:rPr>
          <w:color w:val="231F20"/>
        </w:rPr>
        <w:t>exactly</w:t>
      </w:r>
      <w:r>
        <w:rPr>
          <w:color w:val="231F20"/>
          <w:spacing w:val="40"/>
        </w:rPr>
        <w:t> </w:t>
      </w:r>
      <w:r>
        <w:rPr>
          <w:color w:val="231F20"/>
        </w:rPr>
        <w:t>in</w:t>
      </w:r>
      <w:r>
        <w:rPr>
          <w:color w:val="231F20"/>
          <w:spacing w:val="40"/>
        </w:rPr>
        <w:t> </w:t>
      </w:r>
      <w:r>
        <w:rPr>
          <w:color w:val="231F20"/>
        </w:rPr>
        <w:t>the</w:t>
      </w:r>
      <w:r>
        <w:rPr>
          <w:color w:val="231F20"/>
          <w:spacing w:val="40"/>
        </w:rPr>
        <w:t> </w:t>
      </w:r>
      <w:r>
        <w:rPr>
          <w:color w:val="231F20"/>
        </w:rPr>
        <w:t>center</w:t>
      </w:r>
      <w:r>
        <w:rPr>
          <w:color w:val="231F20"/>
          <w:spacing w:val="40"/>
        </w:rPr>
        <w:t> </w:t>
      </w:r>
      <w:r>
        <w:rPr>
          <w:color w:val="231F20"/>
        </w:rPr>
        <w:t>of the profile—a progression that is much clearer in Figure 8.11, which shows the same profile with each time period noted separately. You will notice</w:t>
      </w:r>
      <w:r>
        <w:rPr>
          <w:color w:val="231F20"/>
          <w:spacing w:val="40"/>
        </w:rPr>
        <w:t> </w:t>
      </w:r>
      <w:r>
        <w:rPr>
          <w:color w:val="231F20"/>
        </w:rPr>
        <w:t>that</w:t>
      </w:r>
      <w:r>
        <w:rPr>
          <w:color w:val="231F20"/>
          <w:spacing w:val="80"/>
        </w:rPr>
        <w:t> </w:t>
      </w:r>
      <w:r>
        <w:rPr>
          <w:color w:val="231F20"/>
        </w:rPr>
        <w:t>while</w:t>
      </w:r>
      <w:r>
        <w:rPr>
          <w:color w:val="231F20"/>
          <w:spacing w:val="80"/>
        </w:rPr>
        <w:t> </w:t>
      </w:r>
      <w:r>
        <w:rPr>
          <w:color w:val="231F20"/>
        </w:rPr>
        <w:t>price</w:t>
      </w:r>
      <w:r>
        <w:rPr>
          <w:color w:val="231F20"/>
          <w:spacing w:val="80"/>
        </w:rPr>
        <w:t> </w:t>
      </w:r>
      <w:r>
        <w:rPr>
          <w:color w:val="231F20"/>
        </w:rPr>
        <w:t>was</w:t>
      </w:r>
      <w:r>
        <w:rPr>
          <w:color w:val="231F20"/>
          <w:spacing w:val="80"/>
        </w:rPr>
        <w:t> </w:t>
      </w:r>
      <w:r>
        <w:rPr>
          <w:color w:val="231F20"/>
        </w:rPr>
        <w:t>lower</w:t>
      </w:r>
      <w:r>
        <w:rPr>
          <w:color w:val="231F20"/>
          <w:spacing w:val="80"/>
        </w:rPr>
        <w:t> </w:t>
      </w:r>
      <w:r>
        <w:rPr>
          <w:color w:val="231F20"/>
        </w:rPr>
        <w:t>for</w:t>
      </w:r>
      <w:r>
        <w:rPr>
          <w:color w:val="231F20"/>
          <w:spacing w:val="80"/>
        </w:rPr>
        <w:t> </w:t>
      </w:r>
      <w:r>
        <w:rPr>
          <w:color w:val="231F20"/>
        </w:rPr>
        <w:t>the</w:t>
      </w:r>
      <w:r>
        <w:rPr>
          <w:color w:val="231F20"/>
          <w:spacing w:val="80"/>
        </w:rPr>
        <w:t> </w:t>
      </w:r>
      <w:r>
        <w:rPr>
          <w:color w:val="231F20"/>
        </w:rPr>
        <w:t>day,</w:t>
      </w:r>
      <w:r>
        <w:rPr>
          <w:color w:val="231F20"/>
          <w:spacing w:val="80"/>
        </w:rPr>
        <w:t> </w:t>
      </w:r>
      <w:r>
        <w:rPr>
          <w:color w:val="231F20"/>
        </w:rPr>
        <w:t>value</w:t>
      </w:r>
      <w:r>
        <w:rPr>
          <w:color w:val="231F20"/>
          <w:spacing w:val="80"/>
        </w:rPr>
        <w:t> </w:t>
      </w:r>
      <w:r>
        <w:rPr>
          <w:color w:val="231F20"/>
        </w:rPr>
        <w:t>was</w:t>
      </w:r>
      <w:r>
        <w:rPr>
          <w:color w:val="231F20"/>
          <w:spacing w:val="80"/>
        </w:rPr>
        <w:t> </w:t>
      </w:r>
      <w:r>
        <w:rPr>
          <w:color w:val="231F20"/>
        </w:rPr>
        <w:t>clearly</w:t>
      </w:r>
      <w:r>
        <w:rPr>
          <w:color w:val="231F20"/>
          <w:spacing w:val="80"/>
        </w:rPr>
        <w:t> </w:t>
      </w:r>
      <w:r>
        <w:rPr>
          <w:color w:val="231F20"/>
        </w:rPr>
        <w:t>higher, as the previous day’s value was below the late upward price spike. We con- tinue to stress that value is far more important than price. Price is simply the mechanism the market employs to advertise for opportunities; some opportunities are accepted, while others are rejected.</w:t>
      </w:r>
    </w:p>
    <w:p>
      <w:pPr>
        <w:pStyle w:val="BodyText"/>
        <w:spacing w:after="0" w:line="244" w:lineRule="auto"/>
        <w:jc w:val="both"/>
        <w:sectPr>
          <w:pgSz w:w="8570" w:h="12890"/>
          <w:pgMar w:header="738" w:footer="0" w:top="960" w:bottom="280" w:left="850"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31"/>
        <w:rPr>
          <w:sz w:val="16"/>
        </w:rPr>
      </w:pPr>
    </w:p>
    <w:p>
      <w:pPr>
        <w:spacing w:line="273" w:lineRule="auto" w:before="0"/>
        <w:ind w:left="4327" w:right="1824" w:hanging="261"/>
        <w:jc w:val="left"/>
        <w:rPr>
          <w:rFonts w:ascii="Arial MT"/>
          <w:sz w:val="16"/>
        </w:rPr>
      </w:pPr>
      <w:r>
        <w:rPr>
          <w:rFonts w:ascii="Arial MT"/>
          <w:sz w:val="16"/>
        </w:rPr>
        <mc:AlternateContent>
          <mc:Choice Requires="wps">
            <w:drawing>
              <wp:anchor distT="0" distB="0" distL="0" distR="0" allowOverlap="1" layoutInCell="1" locked="0" behindDoc="1" simplePos="0" relativeHeight="481508864">
                <wp:simplePos x="0" y="0"/>
                <wp:positionH relativeFrom="page">
                  <wp:posOffset>1719202</wp:posOffset>
                </wp:positionH>
                <wp:positionV relativeFrom="paragraph">
                  <wp:posOffset>-684030</wp:posOffset>
                </wp:positionV>
                <wp:extent cx="1343025" cy="5004435"/>
                <wp:effectExtent l="0" t="0" r="0" b="0"/>
                <wp:wrapNone/>
                <wp:docPr id="1652" name="Group 1652"/>
                <wp:cNvGraphicFramePr>
                  <a:graphicFrameLocks/>
                </wp:cNvGraphicFramePr>
                <a:graphic>
                  <a:graphicData uri="http://schemas.microsoft.com/office/word/2010/wordprocessingGroup">
                    <wpg:wgp>
                      <wpg:cNvPr id="1652" name="Group 1652"/>
                      <wpg:cNvGrpSpPr/>
                      <wpg:grpSpPr>
                        <a:xfrm>
                          <a:off x="0" y="0"/>
                          <a:ext cx="1343025" cy="5004435"/>
                          <a:chExt cx="1343025" cy="5004435"/>
                        </a:xfrm>
                      </wpg:grpSpPr>
                      <wps:wsp>
                        <wps:cNvPr id="1653" name="Graphic 1653"/>
                        <wps:cNvSpPr/>
                        <wps:spPr>
                          <a:xfrm>
                            <a:off x="619097" y="0"/>
                            <a:ext cx="1270" cy="4972050"/>
                          </a:xfrm>
                          <a:custGeom>
                            <a:avLst/>
                            <a:gdLst/>
                            <a:ahLst/>
                            <a:cxnLst/>
                            <a:rect l="l" t="t" r="r" b="b"/>
                            <a:pathLst>
                              <a:path w="0" h="4972050">
                                <a:moveTo>
                                  <a:pt x="0" y="0"/>
                                </a:moveTo>
                                <a:lnTo>
                                  <a:pt x="0" y="4972049"/>
                                </a:lnTo>
                              </a:path>
                            </a:pathLst>
                          </a:custGeom>
                          <a:ln w="6350">
                            <a:solidFill>
                              <a:srgbClr val="231F20"/>
                            </a:solidFill>
                            <a:prstDash val="dot"/>
                          </a:ln>
                        </wps:spPr>
                        <wps:bodyPr wrap="square" lIns="0" tIns="0" rIns="0" bIns="0" rtlCol="0">
                          <a:prstTxWarp prst="textNoShape">
                            <a:avLst/>
                          </a:prstTxWarp>
                          <a:noAutofit/>
                        </wps:bodyPr>
                      </wps:wsp>
                      <wps:wsp>
                        <wps:cNvPr id="1654" name="Graphic 1654"/>
                        <wps:cNvSpPr/>
                        <wps:spPr>
                          <a:xfrm>
                            <a:off x="154391" y="222250"/>
                            <a:ext cx="502920" cy="3149600"/>
                          </a:xfrm>
                          <a:custGeom>
                            <a:avLst/>
                            <a:gdLst/>
                            <a:ahLst/>
                            <a:cxnLst/>
                            <a:rect l="l" t="t" r="r" b="b"/>
                            <a:pathLst>
                              <a:path w="502920" h="3149600">
                                <a:moveTo>
                                  <a:pt x="502805" y="0"/>
                                </a:moveTo>
                                <a:lnTo>
                                  <a:pt x="502805" y="3149599"/>
                                </a:lnTo>
                              </a:path>
                              <a:path w="502920" h="3149600">
                                <a:moveTo>
                                  <a:pt x="0" y="706970"/>
                                </a:moveTo>
                                <a:lnTo>
                                  <a:pt x="372249" y="706970"/>
                                </a:lnTo>
                              </a:path>
                            </a:pathLst>
                          </a:custGeom>
                          <a:ln w="6350">
                            <a:solidFill>
                              <a:srgbClr val="231F20"/>
                            </a:solidFill>
                            <a:prstDash val="solid"/>
                          </a:ln>
                        </wps:spPr>
                        <wps:bodyPr wrap="square" lIns="0" tIns="0" rIns="0" bIns="0" rtlCol="0">
                          <a:prstTxWarp prst="textNoShape">
                            <a:avLst/>
                          </a:prstTxWarp>
                          <a:noAutofit/>
                        </wps:bodyPr>
                      </wps:wsp>
                      <wps:wsp>
                        <wps:cNvPr id="1655" name="Graphic 1655"/>
                        <wps:cNvSpPr/>
                        <wps:spPr>
                          <a:xfrm>
                            <a:off x="517370" y="897674"/>
                            <a:ext cx="55244" cy="63500"/>
                          </a:xfrm>
                          <a:custGeom>
                            <a:avLst/>
                            <a:gdLst/>
                            <a:ahLst/>
                            <a:cxnLst/>
                            <a:rect l="l" t="t" r="r" b="b"/>
                            <a:pathLst>
                              <a:path w="55244" h="63500">
                                <a:moveTo>
                                  <a:pt x="0" y="0"/>
                                </a:moveTo>
                                <a:lnTo>
                                  <a:pt x="0" y="63309"/>
                                </a:lnTo>
                                <a:lnTo>
                                  <a:pt x="54838" y="31648"/>
                                </a:lnTo>
                                <a:lnTo>
                                  <a:pt x="0" y="0"/>
                                </a:lnTo>
                                <a:close/>
                              </a:path>
                            </a:pathLst>
                          </a:custGeom>
                          <a:solidFill>
                            <a:srgbClr val="231F20"/>
                          </a:solidFill>
                        </wps:spPr>
                        <wps:bodyPr wrap="square" lIns="0" tIns="0" rIns="0" bIns="0" rtlCol="0">
                          <a:prstTxWarp prst="textNoShape">
                            <a:avLst/>
                          </a:prstTxWarp>
                          <a:noAutofit/>
                        </wps:bodyPr>
                      </wps:wsp>
                      <wps:wsp>
                        <wps:cNvPr id="1656" name="Graphic 1656"/>
                        <wps:cNvSpPr/>
                        <wps:spPr>
                          <a:xfrm>
                            <a:off x="554568" y="4411306"/>
                            <a:ext cx="584835" cy="355600"/>
                          </a:xfrm>
                          <a:custGeom>
                            <a:avLst/>
                            <a:gdLst/>
                            <a:ahLst/>
                            <a:cxnLst/>
                            <a:rect l="l" t="t" r="r" b="b"/>
                            <a:pathLst>
                              <a:path w="584835" h="355600">
                                <a:moveTo>
                                  <a:pt x="584212" y="0"/>
                                </a:moveTo>
                                <a:lnTo>
                                  <a:pt x="0" y="355600"/>
                                </a:lnTo>
                              </a:path>
                            </a:pathLst>
                          </a:custGeom>
                          <a:ln w="6350">
                            <a:solidFill>
                              <a:srgbClr val="231F20"/>
                            </a:solidFill>
                            <a:prstDash val="solid"/>
                          </a:ln>
                        </wps:spPr>
                        <wps:bodyPr wrap="square" lIns="0" tIns="0" rIns="0" bIns="0" rtlCol="0">
                          <a:prstTxWarp prst="textNoShape">
                            <a:avLst/>
                          </a:prstTxWarp>
                          <a:noAutofit/>
                        </wps:bodyPr>
                      </wps:wsp>
                      <wps:wsp>
                        <wps:cNvPr id="1657" name="Graphic 1657"/>
                        <wps:cNvSpPr/>
                        <wps:spPr>
                          <a:xfrm>
                            <a:off x="515592" y="4734953"/>
                            <a:ext cx="63500" cy="55880"/>
                          </a:xfrm>
                          <a:custGeom>
                            <a:avLst/>
                            <a:gdLst/>
                            <a:ahLst/>
                            <a:cxnLst/>
                            <a:rect l="l" t="t" r="r" b="b"/>
                            <a:pathLst>
                              <a:path w="63500" h="55880">
                                <a:moveTo>
                                  <a:pt x="30378" y="0"/>
                                </a:moveTo>
                                <a:lnTo>
                                  <a:pt x="0" y="55562"/>
                                </a:lnTo>
                                <a:lnTo>
                                  <a:pt x="63296" y="54089"/>
                                </a:lnTo>
                                <a:lnTo>
                                  <a:pt x="30378" y="0"/>
                                </a:lnTo>
                                <a:close/>
                              </a:path>
                            </a:pathLst>
                          </a:custGeom>
                          <a:solidFill>
                            <a:srgbClr val="231F20"/>
                          </a:solidFill>
                        </wps:spPr>
                        <wps:bodyPr wrap="square" lIns="0" tIns="0" rIns="0" bIns="0" rtlCol="0">
                          <a:prstTxWarp prst="textNoShape">
                            <a:avLst/>
                          </a:prstTxWarp>
                          <a:noAutofit/>
                        </wps:bodyPr>
                      </wps:wsp>
                      <wps:wsp>
                        <wps:cNvPr id="1658" name="Graphic 1658"/>
                        <wps:cNvSpPr/>
                        <wps:spPr>
                          <a:xfrm>
                            <a:off x="625421" y="922032"/>
                            <a:ext cx="218440" cy="2355215"/>
                          </a:xfrm>
                          <a:custGeom>
                            <a:avLst/>
                            <a:gdLst/>
                            <a:ahLst/>
                            <a:cxnLst/>
                            <a:rect l="l" t="t" r="r" b="b"/>
                            <a:pathLst>
                              <a:path w="218440" h="2355215">
                                <a:moveTo>
                                  <a:pt x="25933" y="25628"/>
                                </a:moveTo>
                                <a:lnTo>
                                  <a:pt x="0" y="0"/>
                                </a:lnTo>
                                <a:lnTo>
                                  <a:pt x="0" y="50076"/>
                                </a:lnTo>
                                <a:lnTo>
                                  <a:pt x="25933" y="25628"/>
                                </a:lnTo>
                                <a:close/>
                              </a:path>
                              <a:path w="218440" h="2355215">
                                <a:moveTo>
                                  <a:pt x="73672" y="886904"/>
                                </a:moveTo>
                                <a:lnTo>
                                  <a:pt x="42176" y="859980"/>
                                </a:lnTo>
                                <a:lnTo>
                                  <a:pt x="42176" y="912380"/>
                                </a:lnTo>
                                <a:lnTo>
                                  <a:pt x="73672" y="886904"/>
                                </a:lnTo>
                                <a:close/>
                              </a:path>
                              <a:path w="218440" h="2355215">
                                <a:moveTo>
                                  <a:pt x="218008" y="2304224"/>
                                </a:moveTo>
                                <a:lnTo>
                                  <a:pt x="186080" y="2329700"/>
                                </a:lnTo>
                                <a:lnTo>
                                  <a:pt x="218008" y="2355177"/>
                                </a:lnTo>
                                <a:lnTo>
                                  <a:pt x="218008" y="2304224"/>
                                </a:lnTo>
                                <a:close/>
                              </a:path>
                            </a:pathLst>
                          </a:custGeom>
                          <a:solidFill>
                            <a:srgbClr val="231F20"/>
                          </a:solidFill>
                        </wps:spPr>
                        <wps:bodyPr wrap="square" lIns="0" tIns="0" rIns="0" bIns="0" rtlCol="0">
                          <a:prstTxWarp prst="textNoShape">
                            <a:avLst/>
                          </a:prstTxWarp>
                          <a:noAutofit/>
                        </wps:bodyPr>
                      </wps:wsp>
                      <wps:wsp>
                        <wps:cNvPr id="1659" name="Textbox 1659"/>
                        <wps:cNvSpPr txBox="1"/>
                        <wps:spPr>
                          <a:xfrm>
                            <a:off x="171982" y="767632"/>
                            <a:ext cx="261620" cy="117475"/>
                          </a:xfrm>
                          <a:prstGeom prst="rect">
                            <a:avLst/>
                          </a:prstGeom>
                        </wps:spPr>
                        <wps:txbx>
                          <w:txbxContent>
                            <w:p>
                              <w:pPr>
                                <w:spacing w:line="183" w:lineRule="exact" w:before="0"/>
                                <w:ind w:left="0" w:right="0" w:firstLine="0"/>
                                <w:jc w:val="left"/>
                                <w:rPr>
                                  <w:rFonts w:ascii="Arial MT"/>
                                  <w:sz w:val="16"/>
                                </w:rPr>
                              </w:pPr>
                              <w:r>
                                <w:rPr>
                                  <w:rFonts w:ascii="Arial MT"/>
                                  <w:color w:val="231F20"/>
                                  <w:spacing w:val="-4"/>
                                  <w:sz w:val="16"/>
                                </w:rPr>
                                <w:t>Open</w:t>
                              </w:r>
                            </w:p>
                          </w:txbxContent>
                        </wps:txbx>
                        <wps:bodyPr wrap="square" lIns="0" tIns="0" rIns="0" bIns="0" rtlCol="0">
                          <a:noAutofit/>
                        </wps:bodyPr>
                      </wps:wsp>
                      <wps:wsp>
                        <wps:cNvPr id="1660" name="Textbox 1660"/>
                        <wps:cNvSpPr txBox="1"/>
                        <wps:spPr>
                          <a:xfrm>
                            <a:off x="0" y="1301376"/>
                            <a:ext cx="180340" cy="3703320"/>
                          </a:xfrm>
                          <a:prstGeom prst="rect">
                            <a:avLst/>
                          </a:prstGeom>
                        </wps:spPr>
                        <wps:txbx>
                          <w:txbxContent>
                            <w:p>
                              <w:pPr>
                                <w:spacing w:line="247" w:lineRule="auto" w:before="0"/>
                                <w:ind w:left="0" w:right="88" w:firstLine="9"/>
                                <w:jc w:val="left"/>
                                <w:rPr>
                                  <w:rFonts w:ascii="Arial MT"/>
                                  <w:sz w:val="12"/>
                                </w:rPr>
                              </w:pPr>
                              <w:r>
                                <w:rPr>
                                  <w:rFonts w:ascii="Arial MT"/>
                                  <w:color w:val="231F20"/>
                                  <w:spacing w:val="-10"/>
                                  <w:sz w:val="12"/>
                                </w:rPr>
                                <w:t>P</w:t>
                              </w:r>
                              <w:r>
                                <w:rPr>
                                  <w:rFonts w:ascii="Arial MT"/>
                                  <w:color w:val="231F20"/>
                                  <w:spacing w:val="80"/>
                                  <w:sz w:val="12"/>
                                </w:rPr>
                                <w:t> </w:t>
                              </w:r>
                              <w:r>
                                <w:rPr>
                                  <w:rFonts w:ascii="Arial MT"/>
                                  <w:color w:val="231F20"/>
                                  <w:spacing w:val="-10"/>
                                  <w:sz w:val="12"/>
                                </w:rPr>
                                <w:t>P</w:t>
                              </w:r>
                              <w:r>
                                <w:rPr>
                                  <w:rFonts w:ascii="Arial MT"/>
                                  <w:color w:val="231F20"/>
                                  <w:spacing w:val="80"/>
                                  <w:sz w:val="12"/>
                                </w:rPr>
                                <w:t> </w:t>
                              </w:r>
                              <w:r>
                                <w:rPr>
                                  <w:rFonts w:ascii="Arial MT"/>
                                  <w:color w:val="231F20"/>
                                  <w:spacing w:val="-10"/>
                                  <w:sz w:val="12"/>
                                </w:rPr>
                                <w:t>P</w:t>
                              </w:r>
                              <w:r>
                                <w:rPr>
                                  <w:rFonts w:ascii="Arial MT"/>
                                  <w:color w:val="231F20"/>
                                  <w:spacing w:val="80"/>
                                  <w:sz w:val="12"/>
                                </w:rPr>
                                <w:t> </w:t>
                              </w:r>
                              <w:r>
                                <w:rPr>
                                  <w:rFonts w:ascii="Arial MT"/>
                                  <w:color w:val="231F20"/>
                                  <w:spacing w:val="-10"/>
                                  <w:sz w:val="12"/>
                                </w:rPr>
                                <w:t>P</w:t>
                              </w:r>
                              <w:r>
                                <w:rPr>
                                  <w:rFonts w:ascii="Arial MT"/>
                                  <w:color w:val="231F20"/>
                                  <w:spacing w:val="80"/>
                                  <w:sz w:val="12"/>
                                </w:rPr>
                                <w:t> </w:t>
                              </w:r>
                              <w:r>
                                <w:rPr>
                                  <w:rFonts w:ascii="Arial MT"/>
                                  <w:color w:val="231F20"/>
                                  <w:spacing w:val="-10"/>
                                  <w:sz w:val="12"/>
                                </w:rPr>
                                <w:t>P</w:t>
                              </w:r>
                              <w:r>
                                <w:rPr>
                                  <w:rFonts w:ascii="Arial MT"/>
                                  <w:color w:val="231F20"/>
                                  <w:spacing w:val="80"/>
                                  <w:sz w:val="12"/>
                                </w:rPr>
                                <w:t> </w:t>
                              </w:r>
                              <w:r>
                                <w:rPr>
                                  <w:rFonts w:ascii="Arial MT"/>
                                  <w:color w:val="231F20"/>
                                  <w:spacing w:val="-10"/>
                                  <w:sz w:val="12"/>
                                </w:rPr>
                                <w:t>P</w:t>
                              </w:r>
                              <w:r>
                                <w:rPr>
                                  <w:rFonts w:ascii="Arial MT"/>
                                  <w:color w:val="231F20"/>
                                  <w:spacing w:val="40"/>
                                  <w:sz w:val="12"/>
                                </w:rPr>
                                <w:t> </w:t>
                              </w:r>
                              <w:r>
                                <w:rPr>
                                  <w:rFonts w:ascii="Arial MT"/>
                                  <w:color w:val="231F20"/>
                                  <w:spacing w:val="-6"/>
                                  <w:sz w:val="12"/>
                                </w:rPr>
                                <w:t>NP</w:t>
                              </w:r>
                              <w:r>
                                <w:rPr>
                                  <w:rFonts w:ascii="Arial MT"/>
                                  <w:color w:val="231F20"/>
                                  <w:spacing w:val="40"/>
                                  <w:sz w:val="12"/>
                                </w:rPr>
                                <w:t> </w:t>
                              </w:r>
                              <w:r>
                                <w:rPr>
                                  <w:rFonts w:ascii="Arial MT"/>
                                  <w:color w:val="231F20"/>
                                  <w:spacing w:val="-6"/>
                                  <w:sz w:val="12"/>
                                </w:rPr>
                                <w:t>NP</w:t>
                              </w:r>
                              <w:r>
                                <w:rPr>
                                  <w:rFonts w:ascii="Arial MT"/>
                                  <w:color w:val="231F20"/>
                                  <w:spacing w:val="40"/>
                                  <w:sz w:val="12"/>
                                </w:rPr>
                                <w:t> </w:t>
                              </w:r>
                              <w:r>
                                <w:rPr>
                                  <w:rFonts w:ascii="Arial MT"/>
                                  <w:color w:val="231F20"/>
                                  <w:spacing w:val="-10"/>
                                  <w:sz w:val="12"/>
                                </w:rPr>
                                <w:t>N</w:t>
                              </w:r>
                              <w:r>
                                <w:rPr>
                                  <w:rFonts w:ascii="Arial MT"/>
                                  <w:color w:val="231F20"/>
                                  <w:spacing w:val="80"/>
                                  <w:sz w:val="12"/>
                                </w:rPr>
                                <w:t> </w:t>
                              </w:r>
                              <w:r>
                                <w:rPr>
                                  <w:rFonts w:ascii="Arial MT"/>
                                  <w:color w:val="231F20"/>
                                  <w:spacing w:val="-10"/>
                                  <w:sz w:val="12"/>
                                </w:rPr>
                                <w:t>N</w:t>
                              </w:r>
                              <w:r>
                                <w:rPr>
                                  <w:rFonts w:ascii="Arial MT"/>
                                  <w:color w:val="231F20"/>
                                  <w:spacing w:val="80"/>
                                  <w:sz w:val="12"/>
                                </w:rPr>
                                <w:t> </w:t>
                              </w:r>
                              <w:r>
                                <w:rPr>
                                  <w:rFonts w:ascii="Arial MT"/>
                                  <w:color w:val="231F20"/>
                                  <w:spacing w:val="-10"/>
                                  <w:sz w:val="12"/>
                                </w:rPr>
                                <w:t>N</w:t>
                              </w:r>
                              <w:r>
                                <w:rPr>
                                  <w:rFonts w:ascii="Arial MT"/>
                                  <w:color w:val="231F20"/>
                                  <w:spacing w:val="80"/>
                                  <w:sz w:val="12"/>
                                </w:rPr>
                                <w:t> </w:t>
                              </w:r>
                              <w:r>
                                <w:rPr>
                                  <w:rFonts w:ascii="Arial MT"/>
                                  <w:color w:val="231F20"/>
                                  <w:spacing w:val="-10"/>
                                  <w:sz w:val="12"/>
                                </w:rPr>
                                <w:t>N</w:t>
                              </w:r>
                              <w:r>
                                <w:rPr>
                                  <w:rFonts w:ascii="Arial MT"/>
                                  <w:color w:val="231F20"/>
                                  <w:spacing w:val="80"/>
                                  <w:sz w:val="12"/>
                                </w:rPr>
                                <w:t> </w:t>
                              </w:r>
                              <w:r>
                                <w:rPr>
                                  <w:rFonts w:ascii="Arial MT"/>
                                  <w:color w:val="231F20"/>
                                  <w:spacing w:val="-10"/>
                                  <w:sz w:val="12"/>
                                </w:rPr>
                                <w:t>N</w:t>
                              </w:r>
                              <w:r>
                                <w:rPr>
                                  <w:rFonts w:ascii="Arial MT"/>
                                  <w:color w:val="231F20"/>
                                  <w:spacing w:val="40"/>
                                  <w:sz w:val="12"/>
                                </w:rPr>
                                <w:t> </w:t>
                              </w:r>
                              <w:r>
                                <w:rPr>
                                  <w:rFonts w:ascii="Arial MT"/>
                                  <w:color w:val="231F20"/>
                                  <w:spacing w:val="-6"/>
                                  <w:sz w:val="12"/>
                                </w:rPr>
                                <w:t>MN</w:t>
                              </w:r>
                              <w:r>
                                <w:rPr>
                                  <w:rFonts w:ascii="Arial MT"/>
                                  <w:color w:val="231F20"/>
                                  <w:spacing w:val="40"/>
                                  <w:sz w:val="12"/>
                                </w:rPr>
                                <w:t> </w:t>
                              </w:r>
                              <w:r>
                                <w:rPr>
                                  <w:rFonts w:ascii="Arial MT"/>
                                  <w:color w:val="231F20"/>
                                  <w:spacing w:val="-6"/>
                                  <w:sz w:val="12"/>
                                </w:rPr>
                                <w:t>MN</w:t>
                              </w:r>
                              <w:r>
                                <w:rPr>
                                  <w:rFonts w:ascii="Arial MT"/>
                                  <w:color w:val="231F20"/>
                                  <w:spacing w:val="40"/>
                                  <w:sz w:val="12"/>
                                </w:rPr>
                                <w:t> </w:t>
                              </w:r>
                              <w:r>
                                <w:rPr>
                                  <w:rFonts w:ascii="Arial MT"/>
                                  <w:color w:val="231F20"/>
                                  <w:spacing w:val="-6"/>
                                  <w:sz w:val="12"/>
                                </w:rPr>
                                <w:t>MN</w:t>
                              </w:r>
                              <w:r>
                                <w:rPr>
                                  <w:rFonts w:ascii="Arial MT"/>
                                  <w:color w:val="231F20"/>
                                  <w:spacing w:val="40"/>
                                  <w:sz w:val="12"/>
                                </w:rPr>
                                <w:t> </w:t>
                              </w:r>
                              <w:r>
                                <w:rPr>
                                  <w:rFonts w:ascii="Arial MT"/>
                                  <w:color w:val="231F20"/>
                                  <w:spacing w:val="-6"/>
                                  <w:sz w:val="12"/>
                                </w:rPr>
                                <w:t>MN</w:t>
                              </w:r>
                              <w:r>
                                <w:rPr>
                                  <w:rFonts w:ascii="Arial MT"/>
                                  <w:color w:val="231F20"/>
                                  <w:spacing w:val="40"/>
                                  <w:sz w:val="12"/>
                                </w:rPr>
                                <w:t> </w:t>
                              </w:r>
                              <w:r>
                                <w:rPr>
                                  <w:rFonts w:ascii="Arial MT"/>
                                  <w:color w:val="231F20"/>
                                  <w:spacing w:val="-6"/>
                                  <w:sz w:val="12"/>
                                </w:rPr>
                                <w:t>MN</w:t>
                              </w:r>
                              <w:r>
                                <w:rPr>
                                  <w:rFonts w:ascii="Arial MT"/>
                                  <w:color w:val="231F20"/>
                                  <w:spacing w:val="40"/>
                                  <w:sz w:val="12"/>
                                </w:rPr>
                                <w:t> </w:t>
                              </w:r>
                              <w:r>
                                <w:rPr>
                                  <w:rFonts w:ascii="Arial MT"/>
                                  <w:color w:val="231F20"/>
                                  <w:spacing w:val="-6"/>
                                  <w:sz w:val="12"/>
                                </w:rPr>
                                <w:t>MN</w:t>
                              </w:r>
                              <w:r>
                                <w:rPr>
                                  <w:rFonts w:ascii="Arial MT"/>
                                  <w:color w:val="231F20"/>
                                  <w:spacing w:val="40"/>
                                  <w:sz w:val="12"/>
                                </w:rPr>
                                <w:t> </w:t>
                              </w:r>
                              <w:r>
                                <w:rPr>
                                  <w:rFonts w:ascii="Arial MT"/>
                                  <w:color w:val="231F20"/>
                                  <w:spacing w:val="-6"/>
                                  <w:sz w:val="12"/>
                                </w:rPr>
                                <w:t>MN</w:t>
                              </w:r>
                              <w:r>
                                <w:rPr>
                                  <w:rFonts w:ascii="Arial MT"/>
                                  <w:color w:val="231F20"/>
                                  <w:spacing w:val="40"/>
                                  <w:sz w:val="12"/>
                                </w:rPr>
                                <w:t> </w:t>
                              </w:r>
                              <w:r>
                                <w:rPr>
                                  <w:rFonts w:ascii="Arial MT"/>
                                  <w:color w:val="231F20"/>
                                  <w:spacing w:val="-5"/>
                                  <w:sz w:val="12"/>
                                </w:rPr>
                                <w:t>MN</w:t>
                              </w:r>
                            </w:p>
                            <w:p>
                              <w:pPr>
                                <w:spacing w:line="247" w:lineRule="auto" w:before="5"/>
                                <w:ind w:left="4" w:right="13" w:firstLine="5"/>
                                <w:jc w:val="left"/>
                                <w:rPr>
                                  <w:rFonts w:ascii="Arial MT"/>
                                  <w:sz w:val="12"/>
                                </w:rPr>
                              </w:pPr>
                              <w:r>
                                <w:rPr>
                                  <w:rFonts w:ascii="Arial MT"/>
                                  <w:color w:val="231F20"/>
                                  <w:spacing w:val="-4"/>
                                  <w:sz w:val="12"/>
                                </w:rPr>
                                <w:t>LMN</w:t>
                              </w:r>
                              <w:r>
                                <w:rPr>
                                  <w:rFonts w:ascii="Arial MT"/>
                                  <w:color w:val="231F20"/>
                                  <w:spacing w:val="40"/>
                                  <w:sz w:val="12"/>
                                </w:rPr>
                                <w:t> </w:t>
                              </w:r>
                              <w:r>
                                <w:rPr>
                                  <w:rFonts w:ascii="Arial MT"/>
                                  <w:color w:val="231F20"/>
                                  <w:spacing w:val="-6"/>
                                  <w:sz w:val="12"/>
                                </w:rPr>
                                <w:t>LM</w:t>
                              </w:r>
                              <w:r>
                                <w:rPr>
                                  <w:rFonts w:ascii="Arial MT"/>
                                  <w:color w:val="231F20"/>
                                  <w:spacing w:val="40"/>
                                  <w:sz w:val="12"/>
                                </w:rPr>
                                <w:t> </w:t>
                              </w:r>
                              <w:r>
                                <w:rPr>
                                  <w:rFonts w:ascii="Arial MT"/>
                                  <w:color w:val="231F20"/>
                                  <w:spacing w:val="-6"/>
                                  <w:sz w:val="12"/>
                                </w:rPr>
                                <w:t>LM</w:t>
                              </w:r>
                              <w:r>
                                <w:rPr>
                                  <w:rFonts w:ascii="Arial MT"/>
                                  <w:color w:val="231F20"/>
                                  <w:spacing w:val="40"/>
                                  <w:sz w:val="12"/>
                                </w:rPr>
                                <w:t> </w:t>
                              </w:r>
                              <w:r>
                                <w:rPr>
                                  <w:rFonts w:ascii="Arial MT"/>
                                  <w:color w:val="231F20"/>
                                  <w:spacing w:val="-6"/>
                                  <w:sz w:val="12"/>
                                </w:rPr>
                                <w:t>LM</w:t>
                              </w:r>
                              <w:r>
                                <w:rPr>
                                  <w:rFonts w:ascii="Arial MT"/>
                                  <w:color w:val="231F20"/>
                                  <w:spacing w:val="40"/>
                                  <w:sz w:val="12"/>
                                </w:rPr>
                                <w:t> </w:t>
                              </w:r>
                              <w:r>
                                <w:rPr>
                                  <w:rFonts w:ascii="Arial MT"/>
                                  <w:color w:val="231F20"/>
                                  <w:spacing w:val="-6"/>
                                  <w:sz w:val="12"/>
                                </w:rPr>
                                <w:t>LM</w:t>
                              </w:r>
                              <w:r>
                                <w:rPr>
                                  <w:rFonts w:ascii="Arial MT"/>
                                  <w:color w:val="231F20"/>
                                  <w:spacing w:val="40"/>
                                  <w:sz w:val="12"/>
                                </w:rPr>
                                <w:t> </w:t>
                              </w:r>
                              <w:r>
                                <w:rPr>
                                  <w:rFonts w:ascii="Arial MT"/>
                                  <w:color w:val="231F20"/>
                                  <w:spacing w:val="-6"/>
                                  <w:sz w:val="12"/>
                                </w:rPr>
                                <w:t>LM</w:t>
                              </w:r>
                            </w:p>
                            <w:p>
                              <w:pPr>
                                <w:spacing w:line="208" w:lineRule="auto" w:before="38"/>
                                <w:ind w:left="9" w:right="98" w:firstLine="0"/>
                                <w:jc w:val="left"/>
                                <w:rPr>
                                  <w:rFonts w:ascii="Arial MT"/>
                                  <w:sz w:val="12"/>
                                </w:rPr>
                              </w:pPr>
                              <w:r>
                                <w:rPr>
                                  <w:rFonts w:ascii="Arial MT"/>
                                  <w:color w:val="231F20"/>
                                  <w:spacing w:val="-6"/>
                                  <w:sz w:val="12"/>
                                </w:rPr>
                                <w:t>LM</w:t>
                              </w:r>
                              <w:r>
                                <w:rPr>
                                  <w:rFonts w:ascii="Arial MT"/>
                                  <w:color w:val="231F20"/>
                                  <w:spacing w:val="40"/>
                                  <w:sz w:val="12"/>
                                </w:rPr>
                                <w:t> </w:t>
                              </w:r>
                              <w:r>
                                <w:rPr>
                                  <w:rFonts w:ascii="Arial MT"/>
                                  <w:color w:val="231F20"/>
                                  <w:spacing w:val="-5"/>
                                  <w:sz w:val="12"/>
                                </w:rPr>
                                <w:t>LM</w:t>
                              </w:r>
                            </w:p>
                            <w:p>
                              <w:pPr>
                                <w:spacing w:line="244" w:lineRule="auto" w:before="13"/>
                                <w:ind w:left="7" w:right="103" w:firstLine="1"/>
                                <w:jc w:val="both"/>
                                <w:rPr>
                                  <w:rFonts w:ascii="Arial MT"/>
                                  <w:sz w:val="12"/>
                                </w:rPr>
                              </w:pPr>
                              <w:r>
                                <w:rPr>
                                  <w:rFonts w:ascii="Arial MT"/>
                                  <w:color w:val="231F20"/>
                                  <w:spacing w:val="-6"/>
                                  <w:sz w:val="12"/>
                                </w:rPr>
                                <w:t>LM</w:t>
                              </w:r>
                              <w:r>
                                <w:rPr>
                                  <w:rFonts w:ascii="Arial MT"/>
                                  <w:color w:val="231F20"/>
                                  <w:spacing w:val="40"/>
                                  <w:sz w:val="12"/>
                                </w:rPr>
                                <w:t> </w:t>
                              </w:r>
                              <w:r>
                                <w:rPr>
                                  <w:rFonts w:ascii="Arial MT"/>
                                  <w:color w:val="231F20"/>
                                  <w:spacing w:val="-6"/>
                                  <w:sz w:val="12"/>
                                </w:rPr>
                                <w:t>LM</w:t>
                              </w:r>
                              <w:r>
                                <w:rPr>
                                  <w:rFonts w:ascii="Arial MT"/>
                                  <w:color w:val="231F20"/>
                                  <w:spacing w:val="40"/>
                                  <w:sz w:val="12"/>
                                </w:rPr>
                                <w:t> </w:t>
                              </w:r>
                              <w:r>
                                <w:rPr>
                                  <w:rFonts w:ascii="Arial MT"/>
                                  <w:color w:val="231F20"/>
                                  <w:spacing w:val="-6"/>
                                  <w:sz w:val="12"/>
                                </w:rPr>
                                <w:t>LM</w:t>
                              </w:r>
                              <w:r>
                                <w:rPr>
                                  <w:rFonts w:ascii="Arial MT"/>
                                  <w:color w:val="231F20"/>
                                  <w:spacing w:val="40"/>
                                  <w:sz w:val="12"/>
                                </w:rPr>
                                <w:t> </w:t>
                              </w:r>
                              <w:r>
                                <w:rPr>
                                  <w:rFonts w:ascii="Arial MT"/>
                                  <w:color w:val="231F20"/>
                                  <w:spacing w:val="-6"/>
                                  <w:sz w:val="12"/>
                                </w:rPr>
                                <w:t>LM</w:t>
                              </w:r>
                              <w:r>
                                <w:rPr>
                                  <w:rFonts w:ascii="Arial MT"/>
                                  <w:color w:val="231F20"/>
                                  <w:spacing w:val="40"/>
                                  <w:sz w:val="12"/>
                                </w:rPr>
                                <w:t> </w:t>
                              </w:r>
                              <w:r>
                                <w:rPr>
                                  <w:rFonts w:ascii="Arial MT"/>
                                  <w:color w:val="231F20"/>
                                  <w:spacing w:val="-10"/>
                                  <w:sz w:val="12"/>
                                </w:rPr>
                                <w:t>L</w:t>
                              </w:r>
                            </w:p>
                            <w:p>
                              <w:pPr>
                                <w:spacing w:line="247" w:lineRule="auto" w:before="0"/>
                                <w:ind w:left="3" w:right="125" w:firstLine="5"/>
                                <w:jc w:val="left"/>
                                <w:rPr>
                                  <w:rFonts w:ascii="Arial MT"/>
                                  <w:sz w:val="12"/>
                                </w:rPr>
                              </w:pPr>
                              <w:r>
                                <w:rPr>
                                  <w:rFonts w:ascii="Arial MT"/>
                                  <w:color w:val="231F20"/>
                                  <w:spacing w:val="-10"/>
                                  <w:sz w:val="12"/>
                                </w:rPr>
                                <w:t>L</w:t>
                              </w:r>
                              <w:r>
                                <w:rPr>
                                  <w:rFonts w:ascii="Arial MT"/>
                                  <w:color w:val="231F20"/>
                                  <w:spacing w:val="80"/>
                                  <w:sz w:val="12"/>
                                </w:rPr>
                                <w:t> </w:t>
                              </w:r>
                              <w:r>
                                <w:rPr>
                                  <w:rFonts w:ascii="Arial MT"/>
                                  <w:color w:val="231F20"/>
                                  <w:spacing w:val="-10"/>
                                  <w:sz w:val="12"/>
                                </w:rPr>
                                <w:t>L</w:t>
                              </w:r>
                              <w:r>
                                <w:rPr>
                                  <w:rFonts w:ascii="Arial MT"/>
                                  <w:color w:val="231F20"/>
                                  <w:spacing w:val="40"/>
                                  <w:sz w:val="12"/>
                                </w:rPr>
                                <w:t> </w:t>
                              </w:r>
                              <w:r>
                                <w:rPr>
                                  <w:rFonts w:ascii="Arial MT"/>
                                  <w:color w:val="231F20"/>
                                  <w:spacing w:val="-6"/>
                                  <w:sz w:val="12"/>
                                </w:rPr>
                                <w:t>KL</w:t>
                              </w:r>
                              <w:r>
                                <w:rPr>
                                  <w:rFonts w:ascii="Arial MT"/>
                                  <w:color w:val="231F20"/>
                                  <w:spacing w:val="40"/>
                                  <w:sz w:val="12"/>
                                </w:rPr>
                                <w:t> </w:t>
                              </w:r>
                              <w:r>
                                <w:rPr>
                                  <w:rFonts w:ascii="Arial MT"/>
                                  <w:color w:val="231F20"/>
                                  <w:spacing w:val="-6"/>
                                  <w:sz w:val="12"/>
                                </w:rPr>
                                <w:t>KL</w:t>
                              </w:r>
                              <w:r>
                                <w:rPr>
                                  <w:rFonts w:ascii="Arial MT"/>
                                  <w:color w:val="231F20"/>
                                  <w:spacing w:val="40"/>
                                  <w:sz w:val="12"/>
                                </w:rPr>
                                <w:t> </w:t>
                              </w:r>
                              <w:r>
                                <w:rPr>
                                  <w:rFonts w:ascii="Arial MT"/>
                                  <w:color w:val="231F20"/>
                                  <w:spacing w:val="-6"/>
                                  <w:sz w:val="12"/>
                                </w:rPr>
                                <w:t>KL</w:t>
                              </w:r>
                              <w:r>
                                <w:rPr>
                                  <w:rFonts w:ascii="Arial MT"/>
                                  <w:color w:val="231F20"/>
                                  <w:spacing w:val="40"/>
                                  <w:sz w:val="12"/>
                                </w:rPr>
                                <w:t> </w:t>
                              </w:r>
                              <w:r>
                                <w:rPr>
                                  <w:rFonts w:ascii="Arial MT"/>
                                  <w:color w:val="231F20"/>
                                  <w:spacing w:val="-6"/>
                                  <w:sz w:val="12"/>
                                </w:rPr>
                                <w:t>KL</w:t>
                              </w:r>
                              <w:r>
                                <w:rPr>
                                  <w:rFonts w:ascii="Arial MT"/>
                                  <w:color w:val="231F20"/>
                                  <w:spacing w:val="40"/>
                                  <w:sz w:val="12"/>
                                </w:rPr>
                                <w:t> </w:t>
                              </w:r>
                              <w:r>
                                <w:rPr>
                                  <w:rFonts w:ascii="Arial MT"/>
                                  <w:color w:val="231F20"/>
                                  <w:spacing w:val="-5"/>
                                  <w:sz w:val="12"/>
                                </w:rPr>
                                <w:t>KL</w:t>
                              </w:r>
                            </w:p>
                          </w:txbxContent>
                        </wps:txbx>
                        <wps:bodyPr wrap="square" lIns="0" tIns="0" rIns="0" bIns="0" rtlCol="0">
                          <a:noAutofit/>
                        </wps:bodyPr>
                      </wps:wsp>
                      <wps:wsp>
                        <wps:cNvPr id="1661" name="Textbox 1661"/>
                        <wps:cNvSpPr txBox="1"/>
                        <wps:spPr>
                          <a:xfrm>
                            <a:off x="692642" y="222742"/>
                            <a:ext cx="650240" cy="3155315"/>
                          </a:xfrm>
                          <a:prstGeom prst="rect">
                            <a:avLst/>
                          </a:prstGeom>
                        </wps:spPr>
                        <wps:txbx>
                          <w:txbxContent>
                            <w:p>
                              <w:pPr>
                                <w:spacing w:line="247" w:lineRule="auto" w:before="0"/>
                                <w:ind w:left="6" w:right="866" w:firstLine="0"/>
                                <w:jc w:val="both"/>
                                <w:rPr>
                                  <w:rFonts w:ascii="Arial MT"/>
                                  <w:sz w:val="12"/>
                                </w:rPr>
                              </w:pPr>
                              <w:r>
                                <w:rPr>
                                  <w:rFonts w:ascii="Arial MT"/>
                                  <w:color w:val="231F20"/>
                                  <w:spacing w:val="-10"/>
                                  <w:sz w:val="12"/>
                                </w:rPr>
                                <w:t>B</w:t>
                              </w:r>
                              <w:r>
                                <w:rPr>
                                  <w:rFonts w:ascii="Arial MT"/>
                                  <w:color w:val="231F20"/>
                                  <w:spacing w:val="40"/>
                                  <w:sz w:val="12"/>
                                </w:rPr>
                                <w:t> </w:t>
                              </w:r>
                              <w:r>
                                <w:rPr>
                                  <w:rFonts w:ascii="Arial MT"/>
                                  <w:color w:val="231F20"/>
                                  <w:spacing w:val="-10"/>
                                  <w:sz w:val="12"/>
                                </w:rPr>
                                <w:t>B</w:t>
                              </w:r>
                              <w:r>
                                <w:rPr>
                                  <w:rFonts w:ascii="Arial MT"/>
                                  <w:color w:val="231F20"/>
                                  <w:spacing w:val="40"/>
                                  <w:sz w:val="12"/>
                                </w:rPr>
                                <w:t> </w:t>
                              </w:r>
                              <w:r>
                                <w:rPr>
                                  <w:rFonts w:ascii="Arial MT"/>
                                  <w:color w:val="231F20"/>
                                  <w:spacing w:val="-10"/>
                                  <w:sz w:val="12"/>
                                </w:rPr>
                                <w:t>B</w:t>
                              </w:r>
                              <w:r>
                                <w:rPr>
                                  <w:rFonts w:ascii="Arial MT"/>
                                  <w:color w:val="231F20"/>
                                  <w:spacing w:val="40"/>
                                  <w:sz w:val="12"/>
                                </w:rPr>
                                <w:t> </w:t>
                              </w:r>
                              <w:r>
                                <w:rPr>
                                  <w:rFonts w:ascii="Arial MT"/>
                                  <w:color w:val="231F20"/>
                                  <w:spacing w:val="-10"/>
                                  <w:sz w:val="12"/>
                                </w:rPr>
                                <w:t>B</w:t>
                              </w:r>
                              <w:r>
                                <w:rPr>
                                  <w:rFonts w:ascii="Arial MT"/>
                                  <w:color w:val="231F20"/>
                                  <w:spacing w:val="40"/>
                                  <w:sz w:val="12"/>
                                </w:rPr>
                                <w:t> </w:t>
                              </w:r>
                              <w:r>
                                <w:rPr>
                                  <w:rFonts w:ascii="Arial MT"/>
                                  <w:color w:val="231F20"/>
                                  <w:spacing w:val="-6"/>
                                  <w:sz w:val="12"/>
                                </w:rPr>
                                <w:t>BL</w:t>
                              </w:r>
                            </w:p>
                            <w:p>
                              <w:pPr>
                                <w:spacing w:line="247" w:lineRule="auto" w:before="0"/>
                                <w:ind w:left="0" w:right="574" w:firstLine="7"/>
                                <w:jc w:val="left"/>
                                <w:rPr>
                                  <w:rFonts w:ascii="Arial MT"/>
                                  <w:sz w:val="12"/>
                                </w:rPr>
                              </w:pPr>
                              <w:r>
                                <w:rPr>
                                  <w:rFonts w:ascii="Arial MT"/>
                                  <w:color w:val="231F20"/>
                                  <w:spacing w:val="-4"/>
                                  <w:sz w:val="12"/>
                                </w:rPr>
                                <w:t>BLM</w:t>
                              </w:r>
                              <w:r>
                                <w:rPr>
                                  <w:rFonts w:ascii="Arial MT"/>
                                  <w:color w:val="231F20"/>
                                  <w:spacing w:val="40"/>
                                  <w:sz w:val="12"/>
                                </w:rPr>
                                <w:t> </w:t>
                              </w:r>
                              <w:r>
                                <w:rPr>
                                  <w:rFonts w:ascii="Arial MT"/>
                                  <w:color w:val="231F20"/>
                                  <w:spacing w:val="-4"/>
                                  <w:sz w:val="12"/>
                                </w:rPr>
                                <w:t>BLM</w:t>
                              </w:r>
                              <w:r>
                                <w:rPr>
                                  <w:rFonts w:ascii="Arial MT"/>
                                  <w:color w:val="231F20"/>
                                  <w:spacing w:val="40"/>
                                  <w:sz w:val="12"/>
                                </w:rPr>
                                <w:t> </w:t>
                              </w:r>
                              <w:r>
                                <w:rPr>
                                  <w:rFonts w:ascii="Arial MT"/>
                                  <w:color w:val="231F20"/>
                                  <w:spacing w:val="-4"/>
                                  <w:sz w:val="12"/>
                                </w:rPr>
                                <w:t>BLM</w:t>
                              </w:r>
                              <w:r>
                                <w:rPr>
                                  <w:rFonts w:ascii="Arial MT"/>
                                  <w:color w:val="231F20"/>
                                  <w:spacing w:val="40"/>
                                  <w:sz w:val="12"/>
                                </w:rPr>
                                <w:t> </w:t>
                              </w:r>
                              <w:r>
                                <w:rPr>
                                  <w:rFonts w:ascii="Arial MT"/>
                                  <w:color w:val="231F20"/>
                                  <w:spacing w:val="-4"/>
                                  <w:sz w:val="12"/>
                                </w:rPr>
                                <w:t>BLM</w:t>
                              </w:r>
                              <w:r>
                                <w:rPr>
                                  <w:rFonts w:ascii="Arial MT"/>
                                  <w:color w:val="231F20"/>
                                  <w:spacing w:val="40"/>
                                  <w:sz w:val="12"/>
                                </w:rPr>
                                <w:t> </w:t>
                              </w:r>
                              <w:r>
                                <w:rPr>
                                  <w:rFonts w:ascii="Arial MT"/>
                                  <w:color w:val="231F20"/>
                                  <w:spacing w:val="-4"/>
                                  <w:sz w:val="12"/>
                                </w:rPr>
                                <w:t>BLM</w:t>
                              </w:r>
                              <w:r>
                                <w:rPr>
                                  <w:rFonts w:ascii="Arial MT"/>
                                  <w:color w:val="231F20"/>
                                  <w:spacing w:val="40"/>
                                  <w:sz w:val="12"/>
                                </w:rPr>
                                <w:t> </w:t>
                              </w:r>
                              <w:r>
                                <w:rPr>
                                  <w:rFonts w:ascii="Arial MT"/>
                                  <w:color w:val="231F20"/>
                                  <w:spacing w:val="-4"/>
                                  <w:sz w:val="12"/>
                                </w:rPr>
                                <w:t>BLM</w:t>
                              </w:r>
                              <w:r>
                                <w:rPr>
                                  <w:rFonts w:ascii="Arial MT"/>
                                  <w:color w:val="231F20"/>
                                  <w:spacing w:val="40"/>
                                  <w:sz w:val="12"/>
                                </w:rPr>
                                <w:t> </w:t>
                              </w:r>
                              <w:r>
                                <w:rPr>
                                  <w:rFonts w:ascii="Arial MT"/>
                                  <w:color w:val="231F20"/>
                                  <w:spacing w:val="-4"/>
                                  <w:sz w:val="12"/>
                                </w:rPr>
                                <w:t>BLM</w:t>
                              </w:r>
                              <w:r>
                                <w:rPr>
                                  <w:rFonts w:ascii="Arial MT"/>
                                  <w:color w:val="231F20"/>
                                  <w:spacing w:val="40"/>
                                  <w:sz w:val="12"/>
                                </w:rPr>
                                <w:t> </w:t>
                              </w:r>
                              <w:r>
                                <w:rPr>
                                  <w:rFonts w:ascii="Arial MT"/>
                                  <w:color w:val="231F20"/>
                                  <w:spacing w:val="-2"/>
                                  <w:sz w:val="12"/>
                                </w:rPr>
                                <w:t>BEKLM</w:t>
                              </w:r>
                              <w:r>
                                <w:rPr>
                                  <w:rFonts w:ascii="Arial MT"/>
                                  <w:color w:val="231F20"/>
                                  <w:spacing w:val="40"/>
                                  <w:sz w:val="12"/>
                                </w:rPr>
                                <w:t> </w:t>
                              </w:r>
                              <w:r>
                                <w:rPr>
                                  <w:rFonts w:ascii="Arial MT"/>
                                  <w:color w:val="231F20"/>
                                  <w:spacing w:val="-2"/>
                                  <w:sz w:val="12"/>
                                </w:rPr>
                                <w:t>BEKLM</w:t>
                              </w:r>
                            </w:p>
                            <w:p>
                              <w:pPr>
                                <w:spacing w:line="247" w:lineRule="auto" w:before="0"/>
                                <w:ind w:left="5" w:right="0" w:hanging="1"/>
                                <w:jc w:val="left"/>
                                <w:rPr>
                                  <w:rFonts w:ascii="Arial MT"/>
                                  <w:sz w:val="12"/>
                                </w:rPr>
                              </w:pPr>
                              <w:r>
                                <w:rPr>
                                  <w:rFonts w:ascii="Arial MT"/>
                                  <w:color w:val="231F20"/>
                                  <w:spacing w:val="-2"/>
                                  <w:sz w:val="12"/>
                                </w:rPr>
                                <w:t>BDEFKLM</w:t>
                              </w:r>
                              <w:r>
                                <w:rPr>
                                  <w:rFonts w:ascii="Arial MT"/>
                                  <w:color w:val="231F20"/>
                                  <w:spacing w:val="40"/>
                                  <w:sz w:val="12"/>
                                </w:rPr>
                                <w:t> </w:t>
                              </w:r>
                              <w:r>
                                <w:rPr>
                                  <w:rFonts w:ascii="Arial MT"/>
                                  <w:color w:val="231F20"/>
                                  <w:spacing w:val="-2"/>
                                  <w:sz w:val="12"/>
                                </w:rPr>
                                <w:t>BDEFGHJKLM</w:t>
                              </w:r>
                              <w:r>
                                <w:rPr>
                                  <w:rFonts w:ascii="Arial MT"/>
                                  <w:color w:val="231F20"/>
                                  <w:spacing w:val="40"/>
                                  <w:sz w:val="12"/>
                                </w:rPr>
                                <w:t> </w:t>
                              </w:r>
                              <w:r>
                                <w:rPr>
                                  <w:rFonts w:ascii="Arial MT"/>
                                  <w:color w:val="231F20"/>
                                  <w:spacing w:val="-2"/>
                                  <w:sz w:val="12"/>
                                </w:rPr>
                                <w:t>BCDEFGHJKLM</w:t>
                              </w:r>
                              <w:r>
                                <w:rPr>
                                  <w:rFonts w:ascii="Arial MT"/>
                                  <w:color w:val="231F20"/>
                                  <w:spacing w:val="40"/>
                                  <w:sz w:val="12"/>
                                </w:rPr>
                                <w:t> </w:t>
                              </w:r>
                              <w:r>
                                <w:rPr>
                                  <w:rFonts w:ascii="Arial MT"/>
                                  <w:color w:val="231F20"/>
                                  <w:spacing w:val="-2"/>
                                  <w:sz w:val="12"/>
                                </w:rPr>
                                <w:t>BCDEFGHJKLMN</w:t>
                              </w:r>
                              <w:r>
                                <w:rPr>
                                  <w:rFonts w:ascii="Arial MT"/>
                                  <w:color w:val="231F20"/>
                                  <w:spacing w:val="40"/>
                                  <w:sz w:val="12"/>
                                </w:rPr>
                                <w:t> </w:t>
                              </w:r>
                              <w:r>
                                <w:rPr>
                                  <w:rFonts w:ascii="Arial MT"/>
                                  <w:color w:val="231F20"/>
                                  <w:spacing w:val="-2"/>
                                  <w:sz w:val="12"/>
                                </w:rPr>
                                <w:t>BCDEFGHIJKLNP</w:t>
                              </w:r>
                              <w:r>
                                <w:rPr>
                                  <w:rFonts w:ascii="Arial MT"/>
                                  <w:color w:val="231F20"/>
                                  <w:spacing w:val="40"/>
                                  <w:sz w:val="12"/>
                                </w:rPr>
                                <w:t> </w:t>
                              </w:r>
                              <w:r>
                                <w:rPr>
                                  <w:rFonts w:ascii="Arial MT"/>
                                  <w:color w:val="231F20"/>
                                  <w:spacing w:val="-2"/>
                                  <w:sz w:val="12"/>
                                </w:rPr>
                                <w:t>BCDEFGHIJKNP</w:t>
                              </w:r>
                              <w:r>
                                <w:rPr>
                                  <w:rFonts w:ascii="Arial MT"/>
                                  <w:color w:val="231F20"/>
                                  <w:spacing w:val="40"/>
                                  <w:sz w:val="12"/>
                                </w:rPr>
                                <w:t> </w:t>
                              </w:r>
                              <w:r>
                                <w:rPr>
                                  <w:rFonts w:ascii="Arial MT"/>
                                  <w:color w:val="231F20"/>
                                  <w:spacing w:val="-2"/>
                                  <w:sz w:val="12"/>
                                </w:rPr>
                                <w:t>BCDEFGHIJKNP</w:t>
                              </w:r>
                              <w:r>
                                <w:rPr>
                                  <w:rFonts w:ascii="Arial MT"/>
                                  <w:color w:val="231F20"/>
                                  <w:spacing w:val="40"/>
                                  <w:sz w:val="12"/>
                                </w:rPr>
                                <w:t> </w:t>
                              </w:r>
                              <w:r>
                                <w:rPr>
                                  <w:rFonts w:ascii="Arial MT"/>
                                  <w:color w:val="231F20"/>
                                  <w:spacing w:val="-2"/>
                                  <w:sz w:val="12"/>
                                </w:rPr>
                                <w:t>CDEFGHIJKNP</w:t>
                              </w:r>
                              <w:r>
                                <w:rPr>
                                  <w:rFonts w:ascii="Arial MT"/>
                                  <w:color w:val="231F20"/>
                                  <w:spacing w:val="40"/>
                                  <w:sz w:val="12"/>
                                </w:rPr>
                                <w:t> </w:t>
                              </w:r>
                              <w:r>
                                <w:rPr>
                                  <w:rFonts w:ascii="Arial MT"/>
                                  <w:color w:val="231F20"/>
                                  <w:spacing w:val="-2"/>
                                  <w:sz w:val="12"/>
                                </w:rPr>
                                <w:t>CDFGHIJKNP</w:t>
                              </w:r>
                              <w:r>
                                <w:rPr>
                                  <w:rFonts w:ascii="Arial MT"/>
                                  <w:color w:val="231F20"/>
                                  <w:spacing w:val="40"/>
                                  <w:sz w:val="12"/>
                                </w:rPr>
                                <w:t> </w:t>
                              </w:r>
                              <w:r>
                                <w:rPr>
                                  <w:rFonts w:ascii="Arial MT"/>
                                  <w:color w:val="231F20"/>
                                  <w:spacing w:val="-2"/>
                                  <w:sz w:val="12"/>
                                </w:rPr>
                                <w:t>CDFGHIJNP</w:t>
                              </w:r>
                              <w:r>
                                <w:rPr>
                                  <w:rFonts w:ascii="Arial MT"/>
                                  <w:color w:val="231F20"/>
                                  <w:spacing w:val="40"/>
                                  <w:sz w:val="12"/>
                                </w:rPr>
                                <w:t> </w:t>
                              </w:r>
                              <w:r>
                                <w:rPr>
                                  <w:rFonts w:ascii="Arial MT"/>
                                  <w:color w:val="231F20"/>
                                  <w:spacing w:val="-2"/>
                                  <w:sz w:val="12"/>
                                </w:rPr>
                                <w:t>CDFHINP</w:t>
                              </w:r>
                            </w:p>
                            <w:p>
                              <w:pPr>
                                <w:spacing w:line="247" w:lineRule="auto" w:before="0"/>
                                <w:ind w:left="0" w:right="630" w:firstLine="10"/>
                                <w:jc w:val="left"/>
                                <w:rPr>
                                  <w:rFonts w:ascii="Arial MT"/>
                                  <w:sz w:val="12"/>
                                </w:rPr>
                              </w:pPr>
                              <w:r>
                                <w:rPr>
                                  <w:rFonts w:ascii="Arial MT"/>
                                  <w:color w:val="231F20"/>
                                  <w:spacing w:val="-2"/>
                                  <w:sz w:val="12"/>
                                </w:rPr>
                                <w:t>CDINP</w:t>
                              </w:r>
                              <w:r>
                                <w:rPr>
                                  <w:rFonts w:ascii="Arial MT"/>
                                  <w:color w:val="231F20"/>
                                  <w:spacing w:val="40"/>
                                  <w:sz w:val="12"/>
                                </w:rPr>
                                <w:t> </w:t>
                              </w:r>
                              <w:r>
                                <w:rPr>
                                  <w:rFonts w:ascii="Arial MT"/>
                                  <w:color w:val="231F20"/>
                                  <w:spacing w:val="-4"/>
                                  <w:sz w:val="12"/>
                                </w:rPr>
                                <w:t>CDNP</w:t>
                              </w:r>
                              <w:r>
                                <w:rPr>
                                  <w:rFonts w:ascii="Arial MT"/>
                                  <w:color w:val="231F20"/>
                                  <w:spacing w:val="40"/>
                                  <w:sz w:val="12"/>
                                </w:rPr>
                                <w:t> </w:t>
                              </w:r>
                              <w:r>
                                <w:rPr>
                                  <w:rFonts w:ascii="Arial MT"/>
                                  <w:color w:val="231F20"/>
                                  <w:spacing w:val="-4"/>
                                  <w:sz w:val="12"/>
                                </w:rPr>
                                <w:t>CNP</w:t>
                              </w:r>
                              <w:r>
                                <w:rPr>
                                  <w:rFonts w:ascii="Arial MT"/>
                                  <w:color w:val="231F20"/>
                                  <w:spacing w:val="40"/>
                                  <w:sz w:val="12"/>
                                </w:rPr>
                                <w:t> </w:t>
                              </w:r>
                              <w:r>
                                <w:rPr>
                                  <w:rFonts w:ascii="Arial MT"/>
                                  <w:color w:val="231F20"/>
                                  <w:spacing w:val="-4"/>
                                  <w:sz w:val="12"/>
                                </w:rPr>
                                <w:t>CNP</w:t>
                              </w:r>
                              <w:r>
                                <w:rPr>
                                  <w:rFonts w:ascii="Arial MT"/>
                                  <w:color w:val="231F20"/>
                                  <w:spacing w:val="40"/>
                                  <w:sz w:val="12"/>
                                </w:rPr>
                                <w:t> </w:t>
                              </w:r>
                              <w:r>
                                <w:rPr>
                                  <w:rFonts w:ascii="Arial MT"/>
                                  <w:color w:val="231F20"/>
                                  <w:spacing w:val="-4"/>
                                  <w:sz w:val="12"/>
                                </w:rPr>
                                <w:t>CNP</w:t>
                              </w:r>
                              <w:r>
                                <w:rPr>
                                  <w:rFonts w:ascii="Arial MT"/>
                                  <w:color w:val="231F20"/>
                                  <w:spacing w:val="40"/>
                                  <w:sz w:val="12"/>
                                </w:rPr>
                                <w:t> </w:t>
                              </w:r>
                              <w:r>
                                <w:rPr>
                                  <w:rFonts w:ascii="Arial MT"/>
                                  <w:color w:val="231F20"/>
                                  <w:spacing w:val="-4"/>
                                  <w:sz w:val="12"/>
                                </w:rPr>
                                <w:t>CNP</w:t>
                              </w:r>
                              <w:r>
                                <w:rPr>
                                  <w:rFonts w:ascii="Arial MT"/>
                                  <w:color w:val="231F20"/>
                                  <w:spacing w:val="40"/>
                                  <w:sz w:val="12"/>
                                </w:rPr>
                                <w:t> </w:t>
                              </w:r>
                              <w:r>
                                <w:rPr>
                                  <w:rFonts w:ascii="Arial MT"/>
                                  <w:color w:val="231F20"/>
                                  <w:spacing w:val="-4"/>
                                  <w:sz w:val="12"/>
                                </w:rPr>
                                <w:t>CNP</w:t>
                              </w:r>
                              <w:r>
                                <w:rPr>
                                  <w:rFonts w:ascii="Arial MT"/>
                                  <w:color w:val="231F20"/>
                                  <w:spacing w:val="40"/>
                                  <w:sz w:val="12"/>
                                </w:rPr>
                                <w:t> </w:t>
                              </w:r>
                              <w:r>
                                <w:rPr>
                                  <w:rFonts w:ascii="Arial MT"/>
                                  <w:color w:val="231F20"/>
                                  <w:spacing w:val="-4"/>
                                  <w:sz w:val="12"/>
                                </w:rPr>
                                <w:t>CNP</w:t>
                              </w:r>
                              <w:r>
                                <w:rPr>
                                  <w:rFonts w:ascii="Arial MT"/>
                                  <w:color w:val="231F20"/>
                                  <w:spacing w:val="40"/>
                                  <w:sz w:val="12"/>
                                </w:rPr>
                                <w:t> </w:t>
                              </w:r>
                              <w:r>
                                <w:rPr>
                                  <w:rFonts w:ascii="Arial MT"/>
                                  <w:color w:val="231F20"/>
                                  <w:spacing w:val="-6"/>
                                  <w:sz w:val="12"/>
                                </w:rPr>
                                <w:t>CP</w:t>
                              </w:r>
                            </w:p>
                            <w:p>
                              <w:pPr>
                                <w:spacing w:before="0"/>
                                <w:ind w:left="8" w:right="0" w:firstLine="0"/>
                                <w:jc w:val="left"/>
                                <w:rPr>
                                  <w:rFonts w:ascii="Arial MT"/>
                                  <w:sz w:val="12"/>
                                </w:rPr>
                              </w:pPr>
                              <w:r>
                                <w:rPr>
                                  <w:rFonts w:ascii="Arial MT"/>
                                  <w:color w:val="231F20"/>
                                  <w:spacing w:val="-5"/>
                                  <w:sz w:val="12"/>
                                </w:rPr>
                                <w:t>CP</w:t>
                              </w:r>
                            </w:p>
                          </w:txbxContent>
                        </wps:txbx>
                        <wps:bodyPr wrap="square" lIns="0" tIns="0" rIns="0" bIns="0" rtlCol="0">
                          <a:noAutofit/>
                        </wps:bodyPr>
                      </wps:wsp>
                      <wps:wsp>
                        <wps:cNvPr id="1662" name="Textbox 1662"/>
                        <wps:cNvSpPr txBox="1"/>
                        <wps:spPr>
                          <a:xfrm>
                            <a:off x="1258261" y="4187964"/>
                            <a:ext cx="80645" cy="117475"/>
                          </a:xfrm>
                          <a:prstGeom prst="rect">
                            <a:avLst/>
                          </a:prstGeom>
                        </wps:spPr>
                        <wps:txbx>
                          <w:txbxContent>
                            <w:p>
                              <w:pPr>
                                <w:spacing w:line="183" w:lineRule="exact" w:before="0"/>
                                <w:ind w:left="0" w:right="0" w:firstLine="0"/>
                                <w:jc w:val="left"/>
                                <w:rPr>
                                  <w:rFonts w:ascii="Arial MT"/>
                                  <w:sz w:val="16"/>
                                </w:rPr>
                              </w:pPr>
                              <w:r>
                                <w:rPr>
                                  <w:rFonts w:ascii="Arial MT"/>
                                  <w:color w:val="231F20"/>
                                  <w:spacing w:val="-10"/>
                                  <w:sz w:val="16"/>
                                </w:rPr>
                                <w:t>V</w:t>
                              </w:r>
                            </w:p>
                          </w:txbxContent>
                        </wps:txbx>
                        <wps:bodyPr wrap="square" lIns="0" tIns="0" rIns="0" bIns="0" rtlCol="0">
                          <a:noAutofit/>
                        </wps:bodyPr>
                      </wps:wsp>
                    </wpg:wgp>
                  </a:graphicData>
                </a:graphic>
              </wp:anchor>
            </w:drawing>
          </mc:Choice>
          <mc:Fallback>
            <w:pict>
              <v:group style="position:absolute;margin-left:135.370300pt;margin-top:-53.860649pt;width:105.75pt;height:394.05pt;mso-position-horizontal-relative:page;mso-position-vertical-relative:paragraph;z-index:-21807616" id="docshapegroup1386" coordorigin="2707,-1077" coordsize="2115,7881">
                <v:line style="position:absolute" from="3682,-1077" to="3682,6753" stroked="true" strokeweight=".5pt" strokecolor="#231f20">
                  <v:stroke dashstyle="dot"/>
                </v:line>
                <v:shape style="position:absolute;left:2950;top:-728;width:792;height:4960" id="docshape1387" coordorigin="2951,-727" coordsize="792,4960" path="m3742,-727l3742,4233m2951,386l3537,386e" filled="false" stroked="true" strokeweight=".5pt" strokecolor="#231f20">
                  <v:path arrowok="t"/>
                  <v:stroke dashstyle="solid"/>
                </v:shape>
                <v:shape style="position:absolute;left:3522;top:336;width:87;height:100" id="docshape1388" coordorigin="3522,336" coordsize="87,100" path="m3522,336l3522,436,3609,386,3522,336xe" filled="true" fillcolor="#231f20" stroked="false">
                  <v:path arrowok="t"/>
                  <v:fill type="solid"/>
                </v:shape>
                <v:line style="position:absolute" from="4501,5870" to="3581,6430" stroked="true" strokeweight=".5pt" strokecolor="#231f20">
                  <v:stroke dashstyle="solid"/>
                </v:line>
                <v:shape style="position:absolute;left:3519;top:6379;width:100;height:88" id="docshape1389" coordorigin="3519,6379" coordsize="100,88" path="m3567,6379l3519,6467,3619,6465,3567,6379xe" filled="true" fillcolor="#231f20" stroked="false">
                  <v:path arrowok="t"/>
                  <v:fill type="solid"/>
                </v:shape>
                <v:shape style="position:absolute;left:3692;top:374;width:344;height:3709" id="docshape1390" coordorigin="3692,375" coordsize="344,3709" path="m3733,415l3692,375,3692,454,3733,415xm3808,1772l3759,1729,3759,1812,3808,1772xm4036,4004l3985,4044,4036,4084,4036,4004xe" filled="true" fillcolor="#231f20" stroked="false">
                  <v:path arrowok="t"/>
                  <v:fill type="solid"/>
                </v:shape>
                <v:shape style="position:absolute;left:2978;top:131;width:412;height:185" type="#_x0000_t202" id="docshape1391" filled="false" stroked="false">
                  <v:textbox inset="0,0,0,0">
                    <w:txbxContent>
                      <w:p>
                        <w:pPr>
                          <w:spacing w:line="183" w:lineRule="exact" w:before="0"/>
                          <w:ind w:left="0" w:right="0" w:firstLine="0"/>
                          <w:jc w:val="left"/>
                          <w:rPr>
                            <w:rFonts w:ascii="Arial MT"/>
                            <w:sz w:val="16"/>
                          </w:rPr>
                        </w:pPr>
                        <w:r>
                          <w:rPr>
                            <w:rFonts w:ascii="Arial MT"/>
                            <w:color w:val="231F20"/>
                            <w:spacing w:val="-4"/>
                            <w:sz w:val="16"/>
                          </w:rPr>
                          <w:t>Open</w:t>
                        </w:r>
                      </w:p>
                    </w:txbxContent>
                  </v:textbox>
                  <w10:wrap type="none"/>
                </v:shape>
                <v:shape style="position:absolute;left:2707;top:972;width:284;height:5832" type="#_x0000_t202" id="docshape1392" filled="false" stroked="false">
                  <v:textbox inset="0,0,0,0">
                    <w:txbxContent>
                      <w:p>
                        <w:pPr>
                          <w:spacing w:line="247" w:lineRule="auto" w:before="0"/>
                          <w:ind w:left="0" w:right="88" w:firstLine="9"/>
                          <w:jc w:val="left"/>
                          <w:rPr>
                            <w:rFonts w:ascii="Arial MT"/>
                            <w:sz w:val="12"/>
                          </w:rPr>
                        </w:pPr>
                        <w:r>
                          <w:rPr>
                            <w:rFonts w:ascii="Arial MT"/>
                            <w:color w:val="231F20"/>
                            <w:spacing w:val="-10"/>
                            <w:sz w:val="12"/>
                          </w:rPr>
                          <w:t>P</w:t>
                        </w:r>
                        <w:r>
                          <w:rPr>
                            <w:rFonts w:ascii="Arial MT"/>
                            <w:color w:val="231F20"/>
                            <w:spacing w:val="80"/>
                            <w:sz w:val="12"/>
                          </w:rPr>
                          <w:t> </w:t>
                        </w:r>
                        <w:r>
                          <w:rPr>
                            <w:rFonts w:ascii="Arial MT"/>
                            <w:color w:val="231F20"/>
                            <w:spacing w:val="-10"/>
                            <w:sz w:val="12"/>
                          </w:rPr>
                          <w:t>P</w:t>
                        </w:r>
                        <w:r>
                          <w:rPr>
                            <w:rFonts w:ascii="Arial MT"/>
                            <w:color w:val="231F20"/>
                            <w:spacing w:val="80"/>
                            <w:sz w:val="12"/>
                          </w:rPr>
                          <w:t> </w:t>
                        </w:r>
                        <w:r>
                          <w:rPr>
                            <w:rFonts w:ascii="Arial MT"/>
                            <w:color w:val="231F20"/>
                            <w:spacing w:val="-10"/>
                            <w:sz w:val="12"/>
                          </w:rPr>
                          <w:t>P</w:t>
                        </w:r>
                        <w:r>
                          <w:rPr>
                            <w:rFonts w:ascii="Arial MT"/>
                            <w:color w:val="231F20"/>
                            <w:spacing w:val="80"/>
                            <w:sz w:val="12"/>
                          </w:rPr>
                          <w:t> </w:t>
                        </w:r>
                        <w:r>
                          <w:rPr>
                            <w:rFonts w:ascii="Arial MT"/>
                            <w:color w:val="231F20"/>
                            <w:spacing w:val="-10"/>
                            <w:sz w:val="12"/>
                          </w:rPr>
                          <w:t>P</w:t>
                        </w:r>
                        <w:r>
                          <w:rPr>
                            <w:rFonts w:ascii="Arial MT"/>
                            <w:color w:val="231F20"/>
                            <w:spacing w:val="80"/>
                            <w:sz w:val="12"/>
                          </w:rPr>
                          <w:t> </w:t>
                        </w:r>
                        <w:r>
                          <w:rPr>
                            <w:rFonts w:ascii="Arial MT"/>
                            <w:color w:val="231F20"/>
                            <w:spacing w:val="-10"/>
                            <w:sz w:val="12"/>
                          </w:rPr>
                          <w:t>P</w:t>
                        </w:r>
                        <w:r>
                          <w:rPr>
                            <w:rFonts w:ascii="Arial MT"/>
                            <w:color w:val="231F20"/>
                            <w:spacing w:val="80"/>
                            <w:sz w:val="12"/>
                          </w:rPr>
                          <w:t> </w:t>
                        </w:r>
                        <w:r>
                          <w:rPr>
                            <w:rFonts w:ascii="Arial MT"/>
                            <w:color w:val="231F20"/>
                            <w:spacing w:val="-10"/>
                            <w:sz w:val="12"/>
                          </w:rPr>
                          <w:t>P</w:t>
                        </w:r>
                        <w:r>
                          <w:rPr>
                            <w:rFonts w:ascii="Arial MT"/>
                            <w:color w:val="231F20"/>
                            <w:spacing w:val="40"/>
                            <w:sz w:val="12"/>
                          </w:rPr>
                          <w:t> </w:t>
                        </w:r>
                        <w:r>
                          <w:rPr>
                            <w:rFonts w:ascii="Arial MT"/>
                            <w:color w:val="231F20"/>
                            <w:spacing w:val="-6"/>
                            <w:sz w:val="12"/>
                          </w:rPr>
                          <w:t>NP</w:t>
                        </w:r>
                        <w:r>
                          <w:rPr>
                            <w:rFonts w:ascii="Arial MT"/>
                            <w:color w:val="231F20"/>
                            <w:spacing w:val="40"/>
                            <w:sz w:val="12"/>
                          </w:rPr>
                          <w:t> </w:t>
                        </w:r>
                        <w:r>
                          <w:rPr>
                            <w:rFonts w:ascii="Arial MT"/>
                            <w:color w:val="231F20"/>
                            <w:spacing w:val="-6"/>
                            <w:sz w:val="12"/>
                          </w:rPr>
                          <w:t>NP</w:t>
                        </w:r>
                        <w:r>
                          <w:rPr>
                            <w:rFonts w:ascii="Arial MT"/>
                            <w:color w:val="231F20"/>
                            <w:spacing w:val="40"/>
                            <w:sz w:val="12"/>
                          </w:rPr>
                          <w:t> </w:t>
                        </w:r>
                        <w:r>
                          <w:rPr>
                            <w:rFonts w:ascii="Arial MT"/>
                            <w:color w:val="231F20"/>
                            <w:spacing w:val="-10"/>
                            <w:sz w:val="12"/>
                          </w:rPr>
                          <w:t>N</w:t>
                        </w:r>
                        <w:r>
                          <w:rPr>
                            <w:rFonts w:ascii="Arial MT"/>
                            <w:color w:val="231F20"/>
                            <w:spacing w:val="80"/>
                            <w:sz w:val="12"/>
                          </w:rPr>
                          <w:t> </w:t>
                        </w:r>
                        <w:r>
                          <w:rPr>
                            <w:rFonts w:ascii="Arial MT"/>
                            <w:color w:val="231F20"/>
                            <w:spacing w:val="-10"/>
                            <w:sz w:val="12"/>
                          </w:rPr>
                          <w:t>N</w:t>
                        </w:r>
                        <w:r>
                          <w:rPr>
                            <w:rFonts w:ascii="Arial MT"/>
                            <w:color w:val="231F20"/>
                            <w:spacing w:val="80"/>
                            <w:sz w:val="12"/>
                          </w:rPr>
                          <w:t> </w:t>
                        </w:r>
                        <w:r>
                          <w:rPr>
                            <w:rFonts w:ascii="Arial MT"/>
                            <w:color w:val="231F20"/>
                            <w:spacing w:val="-10"/>
                            <w:sz w:val="12"/>
                          </w:rPr>
                          <w:t>N</w:t>
                        </w:r>
                        <w:r>
                          <w:rPr>
                            <w:rFonts w:ascii="Arial MT"/>
                            <w:color w:val="231F20"/>
                            <w:spacing w:val="80"/>
                            <w:sz w:val="12"/>
                          </w:rPr>
                          <w:t> </w:t>
                        </w:r>
                        <w:r>
                          <w:rPr>
                            <w:rFonts w:ascii="Arial MT"/>
                            <w:color w:val="231F20"/>
                            <w:spacing w:val="-10"/>
                            <w:sz w:val="12"/>
                          </w:rPr>
                          <w:t>N</w:t>
                        </w:r>
                        <w:r>
                          <w:rPr>
                            <w:rFonts w:ascii="Arial MT"/>
                            <w:color w:val="231F20"/>
                            <w:spacing w:val="80"/>
                            <w:sz w:val="12"/>
                          </w:rPr>
                          <w:t> </w:t>
                        </w:r>
                        <w:r>
                          <w:rPr>
                            <w:rFonts w:ascii="Arial MT"/>
                            <w:color w:val="231F20"/>
                            <w:spacing w:val="-10"/>
                            <w:sz w:val="12"/>
                          </w:rPr>
                          <w:t>N</w:t>
                        </w:r>
                        <w:r>
                          <w:rPr>
                            <w:rFonts w:ascii="Arial MT"/>
                            <w:color w:val="231F20"/>
                            <w:spacing w:val="40"/>
                            <w:sz w:val="12"/>
                          </w:rPr>
                          <w:t> </w:t>
                        </w:r>
                        <w:r>
                          <w:rPr>
                            <w:rFonts w:ascii="Arial MT"/>
                            <w:color w:val="231F20"/>
                            <w:spacing w:val="-6"/>
                            <w:sz w:val="12"/>
                          </w:rPr>
                          <w:t>MN</w:t>
                        </w:r>
                        <w:r>
                          <w:rPr>
                            <w:rFonts w:ascii="Arial MT"/>
                            <w:color w:val="231F20"/>
                            <w:spacing w:val="40"/>
                            <w:sz w:val="12"/>
                          </w:rPr>
                          <w:t> </w:t>
                        </w:r>
                        <w:r>
                          <w:rPr>
                            <w:rFonts w:ascii="Arial MT"/>
                            <w:color w:val="231F20"/>
                            <w:spacing w:val="-6"/>
                            <w:sz w:val="12"/>
                          </w:rPr>
                          <w:t>MN</w:t>
                        </w:r>
                        <w:r>
                          <w:rPr>
                            <w:rFonts w:ascii="Arial MT"/>
                            <w:color w:val="231F20"/>
                            <w:spacing w:val="40"/>
                            <w:sz w:val="12"/>
                          </w:rPr>
                          <w:t> </w:t>
                        </w:r>
                        <w:r>
                          <w:rPr>
                            <w:rFonts w:ascii="Arial MT"/>
                            <w:color w:val="231F20"/>
                            <w:spacing w:val="-6"/>
                            <w:sz w:val="12"/>
                          </w:rPr>
                          <w:t>MN</w:t>
                        </w:r>
                        <w:r>
                          <w:rPr>
                            <w:rFonts w:ascii="Arial MT"/>
                            <w:color w:val="231F20"/>
                            <w:spacing w:val="40"/>
                            <w:sz w:val="12"/>
                          </w:rPr>
                          <w:t> </w:t>
                        </w:r>
                        <w:r>
                          <w:rPr>
                            <w:rFonts w:ascii="Arial MT"/>
                            <w:color w:val="231F20"/>
                            <w:spacing w:val="-6"/>
                            <w:sz w:val="12"/>
                          </w:rPr>
                          <w:t>MN</w:t>
                        </w:r>
                        <w:r>
                          <w:rPr>
                            <w:rFonts w:ascii="Arial MT"/>
                            <w:color w:val="231F20"/>
                            <w:spacing w:val="40"/>
                            <w:sz w:val="12"/>
                          </w:rPr>
                          <w:t> </w:t>
                        </w:r>
                        <w:r>
                          <w:rPr>
                            <w:rFonts w:ascii="Arial MT"/>
                            <w:color w:val="231F20"/>
                            <w:spacing w:val="-6"/>
                            <w:sz w:val="12"/>
                          </w:rPr>
                          <w:t>MN</w:t>
                        </w:r>
                        <w:r>
                          <w:rPr>
                            <w:rFonts w:ascii="Arial MT"/>
                            <w:color w:val="231F20"/>
                            <w:spacing w:val="40"/>
                            <w:sz w:val="12"/>
                          </w:rPr>
                          <w:t> </w:t>
                        </w:r>
                        <w:r>
                          <w:rPr>
                            <w:rFonts w:ascii="Arial MT"/>
                            <w:color w:val="231F20"/>
                            <w:spacing w:val="-6"/>
                            <w:sz w:val="12"/>
                          </w:rPr>
                          <w:t>MN</w:t>
                        </w:r>
                        <w:r>
                          <w:rPr>
                            <w:rFonts w:ascii="Arial MT"/>
                            <w:color w:val="231F20"/>
                            <w:spacing w:val="40"/>
                            <w:sz w:val="12"/>
                          </w:rPr>
                          <w:t> </w:t>
                        </w:r>
                        <w:r>
                          <w:rPr>
                            <w:rFonts w:ascii="Arial MT"/>
                            <w:color w:val="231F20"/>
                            <w:spacing w:val="-6"/>
                            <w:sz w:val="12"/>
                          </w:rPr>
                          <w:t>MN</w:t>
                        </w:r>
                        <w:r>
                          <w:rPr>
                            <w:rFonts w:ascii="Arial MT"/>
                            <w:color w:val="231F20"/>
                            <w:spacing w:val="40"/>
                            <w:sz w:val="12"/>
                          </w:rPr>
                          <w:t> </w:t>
                        </w:r>
                        <w:r>
                          <w:rPr>
                            <w:rFonts w:ascii="Arial MT"/>
                            <w:color w:val="231F20"/>
                            <w:spacing w:val="-5"/>
                            <w:sz w:val="12"/>
                          </w:rPr>
                          <w:t>MN</w:t>
                        </w:r>
                      </w:p>
                      <w:p>
                        <w:pPr>
                          <w:spacing w:line="247" w:lineRule="auto" w:before="5"/>
                          <w:ind w:left="4" w:right="13" w:firstLine="5"/>
                          <w:jc w:val="left"/>
                          <w:rPr>
                            <w:rFonts w:ascii="Arial MT"/>
                            <w:sz w:val="12"/>
                          </w:rPr>
                        </w:pPr>
                        <w:r>
                          <w:rPr>
                            <w:rFonts w:ascii="Arial MT"/>
                            <w:color w:val="231F20"/>
                            <w:spacing w:val="-4"/>
                            <w:sz w:val="12"/>
                          </w:rPr>
                          <w:t>LMN</w:t>
                        </w:r>
                        <w:r>
                          <w:rPr>
                            <w:rFonts w:ascii="Arial MT"/>
                            <w:color w:val="231F20"/>
                            <w:spacing w:val="40"/>
                            <w:sz w:val="12"/>
                          </w:rPr>
                          <w:t> </w:t>
                        </w:r>
                        <w:r>
                          <w:rPr>
                            <w:rFonts w:ascii="Arial MT"/>
                            <w:color w:val="231F20"/>
                            <w:spacing w:val="-6"/>
                            <w:sz w:val="12"/>
                          </w:rPr>
                          <w:t>LM</w:t>
                        </w:r>
                        <w:r>
                          <w:rPr>
                            <w:rFonts w:ascii="Arial MT"/>
                            <w:color w:val="231F20"/>
                            <w:spacing w:val="40"/>
                            <w:sz w:val="12"/>
                          </w:rPr>
                          <w:t> </w:t>
                        </w:r>
                        <w:r>
                          <w:rPr>
                            <w:rFonts w:ascii="Arial MT"/>
                            <w:color w:val="231F20"/>
                            <w:spacing w:val="-6"/>
                            <w:sz w:val="12"/>
                          </w:rPr>
                          <w:t>LM</w:t>
                        </w:r>
                        <w:r>
                          <w:rPr>
                            <w:rFonts w:ascii="Arial MT"/>
                            <w:color w:val="231F20"/>
                            <w:spacing w:val="40"/>
                            <w:sz w:val="12"/>
                          </w:rPr>
                          <w:t> </w:t>
                        </w:r>
                        <w:r>
                          <w:rPr>
                            <w:rFonts w:ascii="Arial MT"/>
                            <w:color w:val="231F20"/>
                            <w:spacing w:val="-6"/>
                            <w:sz w:val="12"/>
                          </w:rPr>
                          <w:t>LM</w:t>
                        </w:r>
                        <w:r>
                          <w:rPr>
                            <w:rFonts w:ascii="Arial MT"/>
                            <w:color w:val="231F20"/>
                            <w:spacing w:val="40"/>
                            <w:sz w:val="12"/>
                          </w:rPr>
                          <w:t> </w:t>
                        </w:r>
                        <w:r>
                          <w:rPr>
                            <w:rFonts w:ascii="Arial MT"/>
                            <w:color w:val="231F20"/>
                            <w:spacing w:val="-6"/>
                            <w:sz w:val="12"/>
                          </w:rPr>
                          <w:t>LM</w:t>
                        </w:r>
                        <w:r>
                          <w:rPr>
                            <w:rFonts w:ascii="Arial MT"/>
                            <w:color w:val="231F20"/>
                            <w:spacing w:val="40"/>
                            <w:sz w:val="12"/>
                          </w:rPr>
                          <w:t> </w:t>
                        </w:r>
                        <w:r>
                          <w:rPr>
                            <w:rFonts w:ascii="Arial MT"/>
                            <w:color w:val="231F20"/>
                            <w:spacing w:val="-6"/>
                            <w:sz w:val="12"/>
                          </w:rPr>
                          <w:t>LM</w:t>
                        </w:r>
                      </w:p>
                      <w:p>
                        <w:pPr>
                          <w:spacing w:line="208" w:lineRule="auto" w:before="38"/>
                          <w:ind w:left="9" w:right="98" w:firstLine="0"/>
                          <w:jc w:val="left"/>
                          <w:rPr>
                            <w:rFonts w:ascii="Arial MT"/>
                            <w:sz w:val="12"/>
                          </w:rPr>
                        </w:pPr>
                        <w:r>
                          <w:rPr>
                            <w:rFonts w:ascii="Arial MT"/>
                            <w:color w:val="231F20"/>
                            <w:spacing w:val="-6"/>
                            <w:sz w:val="12"/>
                          </w:rPr>
                          <w:t>LM</w:t>
                        </w:r>
                        <w:r>
                          <w:rPr>
                            <w:rFonts w:ascii="Arial MT"/>
                            <w:color w:val="231F20"/>
                            <w:spacing w:val="40"/>
                            <w:sz w:val="12"/>
                          </w:rPr>
                          <w:t> </w:t>
                        </w:r>
                        <w:r>
                          <w:rPr>
                            <w:rFonts w:ascii="Arial MT"/>
                            <w:color w:val="231F20"/>
                            <w:spacing w:val="-5"/>
                            <w:sz w:val="12"/>
                          </w:rPr>
                          <w:t>LM</w:t>
                        </w:r>
                      </w:p>
                      <w:p>
                        <w:pPr>
                          <w:spacing w:line="244" w:lineRule="auto" w:before="13"/>
                          <w:ind w:left="7" w:right="103" w:firstLine="1"/>
                          <w:jc w:val="both"/>
                          <w:rPr>
                            <w:rFonts w:ascii="Arial MT"/>
                            <w:sz w:val="12"/>
                          </w:rPr>
                        </w:pPr>
                        <w:r>
                          <w:rPr>
                            <w:rFonts w:ascii="Arial MT"/>
                            <w:color w:val="231F20"/>
                            <w:spacing w:val="-6"/>
                            <w:sz w:val="12"/>
                          </w:rPr>
                          <w:t>LM</w:t>
                        </w:r>
                        <w:r>
                          <w:rPr>
                            <w:rFonts w:ascii="Arial MT"/>
                            <w:color w:val="231F20"/>
                            <w:spacing w:val="40"/>
                            <w:sz w:val="12"/>
                          </w:rPr>
                          <w:t> </w:t>
                        </w:r>
                        <w:r>
                          <w:rPr>
                            <w:rFonts w:ascii="Arial MT"/>
                            <w:color w:val="231F20"/>
                            <w:spacing w:val="-6"/>
                            <w:sz w:val="12"/>
                          </w:rPr>
                          <w:t>LM</w:t>
                        </w:r>
                        <w:r>
                          <w:rPr>
                            <w:rFonts w:ascii="Arial MT"/>
                            <w:color w:val="231F20"/>
                            <w:spacing w:val="40"/>
                            <w:sz w:val="12"/>
                          </w:rPr>
                          <w:t> </w:t>
                        </w:r>
                        <w:r>
                          <w:rPr>
                            <w:rFonts w:ascii="Arial MT"/>
                            <w:color w:val="231F20"/>
                            <w:spacing w:val="-6"/>
                            <w:sz w:val="12"/>
                          </w:rPr>
                          <w:t>LM</w:t>
                        </w:r>
                        <w:r>
                          <w:rPr>
                            <w:rFonts w:ascii="Arial MT"/>
                            <w:color w:val="231F20"/>
                            <w:spacing w:val="40"/>
                            <w:sz w:val="12"/>
                          </w:rPr>
                          <w:t> </w:t>
                        </w:r>
                        <w:r>
                          <w:rPr>
                            <w:rFonts w:ascii="Arial MT"/>
                            <w:color w:val="231F20"/>
                            <w:spacing w:val="-6"/>
                            <w:sz w:val="12"/>
                          </w:rPr>
                          <w:t>LM</w:t>
                        </w:r>
                        <w:r>
                          <w:rPr>
                            <w:rFonts w:ascii="Arial MT"/>
                            <w:color w:val="231F20"/>
                            <w:spacing w:val="40"/>
                            <w:sz w:val="12"/>
                          </w:rPr>
                          <w:t> </w:t>
                        </w:r>
                        <w:r>
                          <w:rPr>
                            <w:rFonts w:ascii="Arial MT"/>
                            <w:color w:val="231F20"/>
                            <w:spacing w:val="-10"/>
                            <w:sz w:val="12"/>
                          </w:rPr>
                          <w:t>L</w:t>
                        </w:r>
                      </w:p>
                      <w:p>
                        <w:pPr>
                          <w:spacing w:line="247" w:lineRule="auto" w:before="0"/>
                          <w:ind w:left="3" w:right="125" w:firstLine="5"/>
                          <w:jc w:val="left"/>
                          <w:rPr>
                            <w:rFonts w:ascii="Arial MT"/>
                            <w:sz w:val="12"/>
                          </w:rPr>
                        </w:pPr>
                        <w:r>
                          <w:rPr>
                            <w:rFonts w:ascii="Arial MT"/>
                            <w:color w:val="231F20"/>
                            <w:spacing w:val="-10"/>
                            <w:sz w:val="12"/>
                          </w:rPr>
                          <w:t>L</w:t>
                        </w:r>
                        <w:r>
                          <w:rPr>
                            <w:rFonts w:ascii="Arial MT"/>
                            <w:color w:val="231F20"/>
                            <w:spacing w:val="80"/>
                            <w:sz w:val="12"/>
                          </w:rPr>
                          <w:t> </w:t>
                        </w:r>
                        <w:r>
                          <w:rPr>
                            <w:rFonts w:ascii="Arial MT"/>
                            <w:color w:val="231F20"/>
                            <w:spacing w:val="-10"/>
                            <w:sz w:val="12"/>
                          </w:rPr>
                          <w:t>L</w:t>
                        </w:r>
                        <w:r>
                          <w:rPr>
                            <w:rFonts w:ascii="Arial MT"/>
                            <w:color w:val="231F20"/>
                            <w:spacing w:val="40"/>
                            <w:sz w:val="12"/>
                          </w:rPr>
                          <w:t> </w:t>
                        </w:r>
                        <w:r>
                          <w:rPr>
                            <w:rFonts w:ascii="Arial MT"/>
                            <w:color w:val="231F20"/>
                            <w:spacing w:val="-6"/>
                            <w:sz w:val="12"/>
                          </w:rPr>
                          <w:t>KL</w:t>
                        </w:r>
                        <w:r>
                          <w:rPr>
                            <w:rFonts w:ascii="Arial MT"/>
                            <w:color w:val="231F20"/>
                            <w:spacing w:val="40"/>
                            <w:sz w:val="12"/>
                          </w:rPr>
                          <w:t> </w:t>
                        </w:r>
                        <w:r>
                          <w:rPr>
                            <w:rFonts w:ascii="Arial MT"/>
                            <w:color w:val="231F20"/>
                            <w:spacing w:val="-6"/>
                            <w:sz w:val="12"/>
                          </w:rPr>
                          <w:t>KL</w:t>
                        </w:r>
                        <w:r>
                          <w:rPr>
                            <w:rFonts w:ascii="Arial MT"/>
                            <w:color w:val="231F20"/>
                            <w:spacing w:val="40"/>
                            <w:sz w:val="12"/>
                          </w:rPr>
                          <w:t> </w:t>
                        </w:r>
                        <w:r>
                          <w:rPr>
                            <w:rFonts w:ascii="Arial MT"/>
                            <w:color w:val="231F20"/>
                            <w:spacing w:val="-6"/>
                            <w:sz w:val="12"/>
                          </w:rPr>
                          <w:t>KL</w:t>
                        </w:r>
                        <w:r>
                          <w:rPr>
                            <w:rFonts w:ascii="Arial MT"/>
                            <w:color w:val="231F20"/>
                            <w:spacing w:val="40"/>
                            <w:sz w:val="12"/>
                          </w:rPr>
                          <w:t> </w:t>
                        </w:r>
                        <w:r>
                          <w:rPr>
                            <w:rFonts w:ascii="Arial MT"/>
                            <w:color w:val="231F20"/>
                            <w:spacing w:val="-6"/>
                            <w:sz w:val="12"/>
                          </w:rPr>
                          <w:t>KL</w:t>
                        </w:r>
                        <w:r>
                          <w:rPr>
                            <w:rFonts w:ascii="Arial MT"/>
                            <w:color w:val="231F20"/>
                            <w:spacing w:val="40"/>
                            <w:sz w:val="12"/>
                          </w:rPr>
                          <w:t> </w:t>
                        </w:r>
                        <w:r>
                          <w:rPr>
                            <w:rFonts w:ascii="Arial MT"/>
                            <w:color w:val="231F20"/>
                            <w:spacing w:val="-5"/>
                            <w:sz w:val="12"/>
                          </w:rPr>
                          <w:t>KL</w:t>
                        </w:r>
                      </w:p>
                    </w:txbxContent>
                  </v:textbox>
                  <w10:wrap type="none"/>
                </v:shape>
                <v:shape style="position:absolute;left:3798;top:-727;width:1024;height:4969" type="#_x0000_t202" id="docshape1393" filled="false" stroked="false">
                  <v:textbox inset="0,0,0,0">
                    <w:txbxContent>
                      <w:p>
                        <w:pPr>
                          <w:spacing w:line="247" w:lineRule="auto" w:before="0"/>
                          <w:ind w:left="6" w:right="866" w:firstLine="0"/>
                          <w:jc w:val="both"/>
                          <w:rPr>
                            <w:rFonts w:ascii="Arial MT"/>
                            <w:sz w:val="12"/>
                          </w:rPr>
                        </w:pPr>
                        <w:r>
                          <w:rPr>
                            <w:rFonts w:ascii="Arial MT"/>
                            <w:color w:val="231F20"/>
                            <w:spacing w:val="-10"/>
                            <w:sz w:val="12"/>
                          </w:rPr>
                          <w:t>B</w:t>
                        </w:r>
                        <w:r>
                          <w:rPr>
                            <w:rFonts w:ascii="Arial MT"/>
                            <w:color w:val="231F20"/>
                            <w:spacing w:val="40"/>
                            <w:sz w:val="12"/>
                          </w:rPr>
                          <w:t> </w:t>
                        </w:r>
                        <w:r>
                          <w:rPr>
                            <w:rFonts w:ascii="Arial MT"/>
                            <w:color w:val="231F20"/>
                            <w:spacing w:val="-10"/>
                            <w:sz w:val="12"/>
                          </w:rPr>
                          <w:t>B</w:t>
                        </w:r>
                        <w:r>
                          <w:rPr>
                            <w:rFonts w:ascii="Arial MT"/>
                            <w:color w:val="231F20"/>
                            <w:spacing w:val="40"/>
                            <w:sz w:val="12"/>
                          </w:rPr>
                          <w:t> </w:t>
                        </w:r>
                        <w:r>
                          <w:rPr>
                            <w:rFonts w:ascii="Arial MT"/>
                            <w:color w:val="231F20"/>
                            <w:spacing w:val="-10"/>
                            <w:sz w:val="12"/>
                          </w:rPr>
                          <w:t>B</w:t>
                        </w:r>
                        <w:r>
                          <w:rPr>
                            <w:rFonts w:ascii="Arial MT"/>
                            <w:color w:val="231F20"/>
                            <w:spacing w:val="40"/>
                            <w:sz w:val="12"/>
                          </w:rPr>
                          <w:t> </w:t>
                        </w:r>
                        <w:r>
                          <w:rPr>
                            <w:rFonts w:ascii="Arial MT"/>
                            <w:color w:val="231F20"/>
                            <w:spacing w:val="-10"/>
                            <w:sz w:val="12"/>
                          </w:rPr>
                          <w:t>B</w:t>
                        </w:r>
                        <w:r>
                          <w:rPr>
                            <w:rFonts w:ascii="Arial MT"/>
                            <w:color w:val="231F20"/>
                            <w:spacing w:val="40"/>
                            <w:sz w:val="12"/>
                          </w:rPr>
                          <w:t> </w:t>
                        </w:r>
                        <w:r>
                          <w:rPr>
                            <w:rFonts w:ascii="Arial MT"/>
                            <w:color w:val="231F20"/>
                            <w:spacing w:val="-6"/>
                            <w:sz w:val="12"/>
                          </w:rPr>
                          <w:t>BL</w:t>
                        </w:r>
                      </w:p>
                      <w:p>
                        <w:pPr>
                          <w:spacing w:line="247" w:lineRule="auto" w:before="0"/>
                          <w:ind w:left="0" w:right="574" w:firstLine="7"/>
                          <w:jc w:val="left"/>
                          <w:rPr>
                            <w:rFonts w:ascii="Arial MT"/>
                            <w:sz w:val="12"/>
                          </w:rPr>
                        </w:pPr>
                        <w:r>
                          <w:rPr>
                            <w:rFonts w:ascii="Arial MT"/>
                            <w:color w:val="231F20"/>
                            <w:spacing w:val="-4"/>
                            <w:sz w:val="12"/>
                          </w:rPr>
                          <w:t>BLM</w:t>
                        </w:r>
                        <w:r>
                          <w:rPr>
                            <w:rFonts w:ascii="Arial MT"/>
                            <w:color w:val="231F20"/>
                            <w:spacing w:val="40"/>
                            <w:sz w:val="12"/>
                          </w:rPr>
                          <w:t> </w:t>
                        </w:r>
                        <w:r>
                          <w:rPr>
                            <w:rFonts w:ascii="Arial MT"/>
                            <w:color w:val="231F20"/>
                            <w:spacing w:val="-4"/>
                            <w:sz w:val="12"/>
                          </w:rPr>
                          <w:t>BLM</w:t>
                        </w:r>
                        <w:r>
                          <w:rPr>
                            <w:rFonts w:ascii="Arial MT"/>
                            <w:color w:val="231F20"/>
                            <w:spacing w:val="40"/>
                            <w:sz w:val="12"/>
                          </w:rPr>
                          <w:t> </w:t>
                        </w:r>
                        <w:r>
                          <w:rPr>
                            <w:rFonts w:ascii="Arial MT"/>
                            <w:color w:val="231F20"/>
                            <w:spacing w:val="-4"/>
                            <w:sz w:val="12"/>
                          </w:rPr>
                          <w:t>BLM</w:t>
                        </w:r>
                        <w:r>
                          <w:rPr>
                            <w:rFonts w:ascii="Arial MT"/>
                            <w:color w:val="231F20"/>
                            <w:spacing w:val="40"/>
                            <w:sz w:val="12"/>
                          </w:rPr>
                          <w:t> </w:t>
                        </w:r>
                        <w:r>
                          <w:rPr>
                            <w:rFonts w:ascii="Arial MT"/>
                            <w:color w:val="231F20"/>
                            <w:spacing w:val="-4"/>
                            <w:sz w:val="12"/>
                          </w:rPr>
                          <w:t>BLM</w:t>
                        </w:r>
                        <w:r>
                          <w:rPr>
                            <w:rFonts w:ascii="Arial MT"/>
                            <w:color w:val="231F20"/>
                            <w:spacing w:val="40"/>
                            <w:sz w:val="12"/>
                          </w:rPr>
                          <w:t> </w:t>
                        </w:r>
                        <w:r>
                          <w:rPr>
                            <w:rFonts w:ascii="Arial MT"/>
                            <w:color w:val="231F20"/>
                            <w:spacing w:val="-4"/>
                            <w:sz w:val="12"/>
                          </w:rPr>
                          <w:t>BLM</w:t>
                        </w:r>
                        <w:r>
                          <w:rPr>
                            <w:rFonts w:ascii="Arial MT"/>
                            <w:color w:val="231F20"/>
                            <w:spacing w:val="40"/>
                            <w:sz w:val="12"/>
                          </w:rPr>
                          <w:t> </w:t>
                        </w:r>
                        <w:r>
                          <w:rPr>
                            <w:rFonts w:ascii="Arial MT"/>
                            <w:color w:val="231F20"/>
                            <w:spacing w:val="-4"/>
                            <w:sz w:val="12"/>
                          </w:rPr>
                          <w:t>BLM</w:t>
                        </w:r>
                        <w:r>
                          <w:rPr>
                            <w:rFonts w:ascii="Arial MT"/>
                            <w:color w:val="231F20"/>
                            <w:spacing w:val="40"/>
                            <w:sz w:val="12"/>
                          </w:rPr>
                          <w:t> </w:t>
                        </w:r>
                        <w:r>
                          <w:rPr>
                            <w:rFonts w:ascii="Arial MT"/>
                            <w:color w:val="231F20"/>
                            <w:spacing w:val="-4"/>
                            <w:sz w:val="12"/>
                          </w:rPr>
                          <w:t>BLM</w:t>
                        </w:r>
                        <w:r>
                          <w:rPr>
                            <w:rFonts w:ascii="Arial MT"/>
                            <w:color w:val="231F20"/>
                            <w:spacing w:val="40"/>
                            <w:sz w:val="12"/>
                          </w:rPr>
                          <w:t> </w:t>
                        </w:r>
                        <w:r>
                          <w:rPr>
                            <w:rFonts w:ascii="Arial MT"/>
                            <w:color w:val="231F20"/>
                            <w:spacing w:val="-2"/>
                            <w:sz w:val="12"/>
                          </w:rPr>
                          <w:t>BEKLM</w:t>
                        </w:r>
                        <w:r>
                          <w:rPr>
                            <w:rFonts w:ascii="Arial MT"/>
                            <w:color w:val="231F20"/>
                            <w:spacing w:val="40"/>
                            <w:sz w:val="12"/>
                          </w:rPr>
                          <w:t> </w:t>
                        </w:r>
                        <w:r>
                          <w:rPr>
                            <w:rFonts w:ascii="Arial MT"/>
                            <w:color w:val="231F20"/>
                            <w:spacing w:val="-2"/>
                            <w:sz w:val="12"/>
                          </w:rPr>
                          <w:t>BEKLM</w:t>
                        </w:r>
                      </w:p>
                      <w:p>
                        <w:pPr>
                          <w:spacing w:line="247" w:lineRule="auto" w:before="0"/>
                          <w:ind w:left="5" w:right="0" w:hanging="1"/>
                          <w:jc w:val="left"/>
                          <w:rPr>
                            <w:rFonts w:ascii="Arial MT"/>
                            <w:sz w:val="12"/>
                          </w:rPr>
                        </w:pPr>
                        <w:r>
                          <w:rPr>
                            <w:rFonts w:ascii="Arial MT"/>
                            <w:color w:val="231F20"/>
                            <w:spacing w:val="-2"/>
                            <w:sz w:val="12"/>
                          </w:rPr>
                          <w:t>BDEFKLM</w:t>
                        </w:r>
                        <w:r>
                          <w:rPr>
                            <w:rFonts w:ascii="Arial MT"/>
                            <w:color w:val="231F20"/>
                            <w:spacing w:val="40"/>
                            <w:sz w:val="12"/>
                          </w:rPr>
                          <w:t> </w:t>
                        </w:r>
                        <w:r>
                          <w:rPr>
                            <w:rFonts w:ascii="Arial MT"/>
                            <w:color w:val="231F20"/>
                            <w:spacing w:val="-2"/>
                            <w:sz w:val="12"/>
                          </w:rPr>
                          <w:t>BDEFGHJKLM</w:t>
                        </w:r>
                        <w:r>
                          <w:rPr>
                            <w:rFonts w:ascii="Arial MT"/>
                            <w:color w:val="231F20"/>
                            <w:spacing w:val="40"/>
                            <w:sz w:val="12"/>
                          </w:rPr>
                          <w:t> </w:t>
                        </w:r>
                        <w:r>
                          <w:rPr>
                            <w:rFonts w:ascii="Arial MT"/>
                            <w:color w:val="231F20"/>
                            <w:spacing w:val="-2"/>
                            <w:sz w:val="12"/>
                          </w:rPr>
                          <w:t>BCDEFGHJKLM</w:t>
                        </w:r>
                        <w:r>
                          <w:rPr>
                            <w:rFonts w:ascii="Arial MT"/>
                            <w:color w:val="231F20"/>
                            <w:spacing w:val="40"/>
                            <w:sz w:val="12"/>
                          </w:rPr>
                          <w:t> </w:t>
                        </w:r>
                        <w:r>
                          <w:rPr>
                            <w:rFonts w:ascii="Arial MT"/>
                            <w:color w:val="231F20"/>
                            <w:spacing w:val="-2"/>
                            <w:sz w:val="12"/>
                          </w:rPr>
                          <w:t>BCDEFGHJKLMN</w:t>
                        </w:r>
                        <w:r>
                          <w:rPr>
                            <w:rFonts w:ascii="Arial MT"/>
                            <w:color w:val="231F20"/>
                            <w:spacing w:val="40"/>
                            <w:sz w:val="12"/>
                          </w:rPr>
                          <w:t> </w:t>
                        </w:r>
                        <w:r>
                          <w:rPr>
                            <w:rFonts w:ascii="Arial MT"/>
                            <w:color w:val="231F20"/>
                            <w:spacing w:val="-2"/>
                            <w:sz w:val="12"/>
                          </w:rPr>
                          <w:t>BCDEFGHIJKLNP</w:t>
                        </w:r>
                        <w:r>
                          <w:rPr>
                            <w:rFonts w:ascii="Arial MT"/>
                            <w:color w:val="231F20"/>
                            <w:spacing w:val="40"/>
                            <w:sz w:val="12"/>
                          </w:rPr>
                          <w:t> </w:t>
                        </w:r>
                        <w:r>
                          <w:rPr>
                            <w:rFonts w:ascii="Arial MT"/>
                            <w:color w:val="231F20"/>
                            <w:spacing w:val="-2"/>
                            <w:sz w:val="12"/>
                          </w:rPr>
                          <w:t>BCDEFGHIJKNP</w:t>
                        </w:r>
                        <w:r>
                          <w:rPr>
                            <w:rFonts w:ascii="Arial MT"/>
                            <w:color w:val="231F20"/>
                            <w:spacing w:val="40"/>
                            <w:sz w:val="12"/>
                          </w:rPr>
                          <w:t> </w:t>
                        </w:r>
                        <w:r>
                          <w:rPr>
                            <w:rFonts w:ascii="Arial MT"/>
                            <w:color w:val="231F20"/>
                            <w:spacing w:val="-2"/>
                            <w:sz w:val="12"/>
                          </w:rPr>
                          <w:t>BCDEFGHIJKNP</w:t>
                        </w:r>
                        <w:r>
                          <w:rPr>
                            <w:rFonts w:ascii="Arial MT"/>
                            <w:color w:val="231F20"/>
                            <w:spacing w:val="40"/>
                            <w:sz w:val="12"/>
                          </w:rPr>
                          <w:t> </w:t>
                        </w:r>
                        <w:r>
                          <w:rPr>
                            <w:rFonts w:ascii="Arial MT"/>
                            <w:color w:val="231F20"/>
                            <w:spacing w:val="-2"/>
                            <w:sz w:val="12"/>
                          </w:rPr>
                          <w:t>CDEFGHIJKNP</w:t>
                        </w:r>
                        <w:r>
                          <w:rPr>
                            <w:rFonts w:ascii="Arial MT"/>
                            <w:color w:val="231F20"/>
                            <w:spacing w:val="40"/>
                            <w:sz w:val="12"/>
                          </w:rPr>
                          <w:t> </w:t>
                        </w:r>
                        <w:r>
                          <w:rPr>
                            <w:rFonts w:ascii="Arial MT"/>
                            <w:color w:val="231F20"/>
                            <w:spacing w:val="-2"/>
                            <w:sz w:val="12"/>
                          </w:rPr>
                          <w:t>CDFGHIJKNP</w:t>
                        </w:r>
                        <w:r>
                          <w:rPr>
                            <w:rFonts w:ascii="Arial MT"/>
                            <w:color w:val="231F20"/>
                            <w:spacing w:val="40"/>
                            <w:sz w:val="12"/>
                          </w:rPr>
                          <w:t> </w:t>
                        </w:r>
                        <w:r>
                          <w:rPr>
                            <w:rFonts w:ascii="Arial MT"/>
                            <w:color w:val="231F20"/>
                            <w:spacing w:val="-2"/>
                            <w:sz w:val="12"/>
                          </w:rPr>
                          <w:t>CDFGHIJNP</w:t>
                        </w:r>
                        <w:r>
                          <w:rPr>
                            <w:rFonts w:ascii="Arial MT"/>
                            <w:color w:val="231F20"/>
                            <w:spacing w:val="40"/>
                            <w:sz w:val="12"/>
                          </w:rPr>
                          <w:t> </w:t>
                        </w:r>
                        <w:r>
                          <w:rPr>
                            <w:rFonts w:ascii="Arial MT"/>
                            <w:color w:val="231F20"/>
                            <w:spacing w:val="-2"/>
                            <w:sz w:val="12"/>
                          </w:rPr>
                          <w:t>CDFHINP</w:t>
                        </w:r>
                      </w:p>
                      <w:p>
                        <w:pPr>
                          <w:spacing w:line="247" w:lineRule="auto" w:before="0"/>
                          <w:ind w:left="0" w:right="630" w:firstLine="10"/>
                          <w:jc w:val="left"/>
                          <w:rPr>
                            <w:rFonts w:ascii="Arial MT"/>
                            <w:sz w:val="12"/>
                          </w:rPr>
                        </w:pPr>
                        <w:r>
                          <w:rPr>
                            <w:rFonts w:ascii="Arial MT"/>
                            <w:color w:val="231F20"/>
                            <w:spacing w:val="-2"/>
                            <w:sz w:val="12"/>
                          </w:rPr>
                          <w:t>CDINP</w:t>
                        </w:r>
                        <w:r>
                          <w:rPr>
                            <w:rFonts w:ascii="Arial MT"/>
                            <w:color w:val="231F20"/>
                            <w:spacing w:val="40"/>
                            <w:sz w:val="12"/>
                          </w:rPr>
                          <w:t> </w:t>
                        </w:r>
                        <w:r>
                          <w:rPr>
                            <w:rFonts w:ascii="Arial MT"/>
                            <w:color w:val="231F20"/>
                            <w:spacing w:val="-4"/>
                            <w:sz w:val="12"/>
                          </w:rPr>
                          <w:t>CDNP</w:t>
                        </w:r>
                        <w:r>
                          <w:rPr>
                            <w:rFonts w:ascii="Arial MT"/>
                            <w:color w:val="231F20"/>
                            <w:spacing w:val="40"/>
                            <w:sz w:val="12"/>
                          </w:rPr>
                          <w:t> </w:t>
                        </w:r>
                        <w:r>
                          <w:rPr>
                            <w:rFonts w:ascii="Arial MT"/>
                            <w:color w:val="231F20"/>
                            <w:spacing w:val="-4"/>
                            <w:sz w:val="12"/>
                          </w:rPr>
                          <w:t>CNP</w:t>
                        </w:r>
                        <w:r>
                          <w:rPr>
                            <w:rFonts w:ascii="Arial MT"/>
                            <w:color w:val="231F20"/>
                            <w:spacing w:val="40"/>
                            <w:sz w:val="12"/>
                          </w:rPr>
                          <w:t> </w:t>
                        </w:r>
                        <w:r>
                          <w:rPr>
                            <w:rFonts w:ascii="Arial MT"/>
                            <w:color w:val="231F20"/>
                            <w:spacing w:val="-4"/>
                            <w:sz w:val="12"/>
                          </w:rPr>
                          <w:t>CNP</w:t>
                        </w:r>
                        <w:r>
                          <w:rPr>
                            <w:rFonts w:ascii="Arial MT"/>
                            <w:color w:val="231F20"/>
                            <w:spacing w:val="40"/>
                            <w:sz w:val="12"/>
                          </w:rPr>
                          <w:t> </w:t>
                        </w:r>
                        <w:r>
                          <w:rPr>
                            <w:rFonts w:ascii="Arial MT"/>
                            <w:color w:val="231F20"/>
                            <w:spacing w:val="-4"/>
                            <w:sz w:val="12"/>
                          </w:rPr>
                          <w:t>CNP</w:t>
                        </w:r>
                        <w:r>
                          <w:rPr>
                            <w:rFonts w:ascii="Arial MT"/>
                            <w:color w:val="231F20"/>
                            <w:spacing w:val="40"/>
                            <w:sz w:val="12"/>
                          </w:rPr>
                          <w:t> </w:t>
                        </w:r>
                        <w:r>
                          <w:rPr>
                            <w:rFonts w:ascii="Arial MT"/>
                            <w:color w:val="231F20"/>
                            <w:spacing w:val="-4"/>
                            <w:sz w:val="12"/>
                          </w:rPr>
                          <w:t>CNP</w:t>
                        </w:r>
                        <w:r>
                          <w:rPr>
                            <w:rFonts w:ascii="Arial MT"/>
                            <w:color w:val="231F20"/>
                            <w:spacing w:val="40"/>
                            <w:sz w:val="12"/>
                          </w:rPr>
                          <w:t> </w:t>
                        </w:r>
                        <w:r>
                          <w:rPr>
                            <w:rFonts w:ascii="Arial MT"/>
                            <w:color w:val="231F20"/>
                            <w:spacing w:val="-4"/>
                            <w:sz w:val="12"/>
                          </w:rPr>
                          <w:t>CNP</w:t>
                        </w:r>
                        <w:r>
                          <w:rPr>
                            <w:rFonts w:ascii="Arial MT"/>
                            <w:color w:val="231F20"/>
                            <w:spacing w:val="40"/>
                            <w:sz w:val="12"/>
                          </w:rPr>
                          <w:t> </w:t>
                        </w:r>
                        <w:r>
                          <w:rPr>
                            <w:rFonts w:ascii="Arial MT"/>
                            <w:color w:val="231F20"/>
                            <w:spacing w:val="-4"/>
                            <w:sz w:val="12"/>
                          </w:rPr>
                          <w:t>CNP</w:t>
                        </w:r>
                        <w:r>
                          <w:rPr>
                            <w:rFonts w:ascii="Arial MT"/>
                            <w:color w:val="231F20"/>
                            <w:spacing w:val="40"/>
                            <w:sz w:val="12"/>
                          </w:rPr>
                          <w:t> </w:t>
                        </w:r>
                        <w:r>
                          <w:rPr>
                            <w:rFonts w:ascii="Arial MT"/>
                            <w:color w:val="231F20"/>
                            <w:spacing w:val="-6"/>
                            <w:sz w:val="12"/>
                          </w:rPr>
                          <w:t>CP</w:t>
                        </w:r>
                      </w:p>
                      <w:p>
                        <w:pPr>
                          <w:spacing w:before="0"/>
                          <w:ind w:left="8" w:right="0" w:firstLine="0"/>
                          <w:jc w:val="left"/>
                          <w:rPr>
                            <w:rFonts w:ascii="Arial MT"/>
                            <w:sz w:val="12"/>
                          </w:rPr>
                        </w:pPr>
                        <w:r>
                          <w:rPr>
                            <w:rFonts w:ascii="Arial MT"/>
                            <w:color w:val="231F20"/>
                            <w:spacing w:val="-5"/>
                            <w:sz w:val="12"/>
                          </w:rPr>
                          <w:t>CP</w:t>
                        </w:r>
                      </w:p>
                    </w:txbxContent>
                  </v:textbox>
                  <w10:wrap type="none"/>
                </v:shape>
                <v:shape style="position:absolute;left:4688;top:5518;width:127;height:185" type="#_x0000_t202" id="docshape1394" filled="false" stroked="false">
                  <v:textbox inset="0,0,0,0">
                    <w:txbxContent>
                      <w:p>
                        <w:pPr>
                          <w:spacing w:line="183" w:lineRule="exact" w:before="0"/>
                          <w:ind w:left="0" w:right="0" w:firstLine="0"/>
                          <w:jc w:val="left"/>
                          <w:rPr>
                            <w:rFonts w:ascii="Arial MT"/>
                            <w:sz w:val="16"/>
                          </w:rPr>
                        </w:pPr>
                        <w:r>
                          <w:rPr>
                            <w:rFonts w:ascii="Arial MT"/>
                            <w:color w:val="231F20"/>
                            <w:spacing w:val="-10"/>
                            <w:sz w:val="16"/>
                          </w:rPr>
                          <w:t>V</w:t>
                        </w:r>
                      </w:p>
                    </w:txbxContent>
                  </v:textbox>
                  <w10:wrap type="none"/>
                </v:shape>
                <w10:wrap type="none"/>
              </v:group>
            </w:pict>
          </mc:Fallback>
        </mc:AlternateContent>
      </w:r>
      <w:r>
        <w:rPr>
          <w:rFonts w:ascii="Arial MT"/>
          <w:sz w:val="16"/>
        </w:rPr>
        <mc:AlternateContent>
          <mc:Choice Requires="wps">
            <w:drawing>
              <wp:anchor distT="0" distB="0" distL="0" distR="0" allowOverlap="1" layoutInCell="1" locked="0" behindDoc="1" simplePos="0" relativeHeight="481509888">
                <wp:simplePos x="0" y="0"/>
                <wp:positionH relativeFrom="page">
                  <wp:posOffset>1781608</wp:posOffset>
                </wp:positionH>
                <wp:positionV relativeFrom="paragraph">
                  <wp:posOffset>-271127</wp:posOffset>
                </wp:positionV>
                <wp:extent cx="2398395" cy="1460500"/>
                <wp:effectExtent l="0" t="0" r="0" b="0"/>
                <wp:wrapNone/>
                <wp:docPr id="1663" name="Group 1663"/>
                <wp:cNvGraphicFramePr>
                  <a:graphicFrameLocks/>
                </wp:cNvGraphicFramePr>
                <a:graphic>
                  <a:graphicData uri="http://schemas.microsoft.com/office/word/2010/wordprocessingGroup">
                    <wpg:wgp>
                      <wpg:cNvPr id="1663" name="Group 1663"/>
                      <wpg:cNvGrpSpPr/>
                      <wpg:grpSpPr>
                        <a:xfrm>
                          <a:off x="0" y="0"/>
                          <a:ext cx="2398395" cy="1460500"/>
                          <a:chExt cx="2398395" cy="1460500"/>
                        </a:xfrm>
                      </wpg:grpSpPr>
                      <wps:wsp>
                        <wps:cNvPr id="1664" name="Graphic 1664"/>
                        <wps:cNvSpPr/>
                        <wps:spPr>
                          <a:xfrm>
                            <a:off x="2366441" y="45580"/>
                            <a:ext cx="1270" cy="1414780"/>
                          </a:xfrm>
                          <a:custGeom>
                            <a:avLst/>
                            <a:gdLst/>
                            <a:ahLst/>
                            <a:cxnLst/>
                            <a:rect l="l" t="t" r="r" b="b"/>
                            <a:pathLst>
                              <a:path w="0" h="1414780">
                                <a:moveTo>
                                  <a:pt x="0" y="0"/>
                                </a:moveTo>
                                <a:lnTo>
                                  <a:pt x="0" y="1414767"/>
                                </a:lnTo>
                              </a:path>
                            </a:pathLst>
                          </a:custGeom>
                          <a:ln w="6350">
                            <a:solidFill>
                              <a:srgbClr val="231F20"/>
                            </a:solidFill>
                            <a:prstDash val="solid"/>
                          </a:ln>
                        </wps:spPr>
                        <wps:bodyPr wrap="square" lIns="0" tIns="0" rIns="0" bIns="0" rtlCol="0">
                          <a:prstTxWarp prst="textNoShape">
                            <a:avLst/>
                          </a:prstTxWarp>
                          <a:noAutofit/>
                        </wps:bodyPr>
                      </wps:wsp>
                      <wps:wsp>
                        <wps:cNvPr id="1665" name="Graphic 1665"/>
                        <wps:cNvSpPr/>
                        <wps:spPr>
                          <a:xfrm>
                            <a:off x="2334882" y="0"/>
                            <a:ext cx="63500" cy="55244"/>
                          </a:xfrm>
                          <a:custGeom>
                            <a:avLst/>
                            <a:gdLst/>
                            <a:ahLst/>
                            <a:cxnLst/>
                            <a:rect l="l" t="t" r="r" b="b"/>
                            <a:pathLst>
                              <a:path w="63500" h="55244">
                                <a:moveTo>
                                  <a:pt x="31661" y="0"/>
                                </a:moveTo>
                                <a:lnTo>
                                  <a:pt x="0" y="54838"/>
                                </a:lnTo>
                                <a:lnTo>
                                  <a:pt x="63322" y="54838"/>
                                </a:lnTo>
                                <a:lnTo>
                                  <a:pt x="31661" y="0"/>
                                </a:lnTo>
                                <a:close/>
                              </a:path>
                            </a:pathLst>
                          </a:custGeom>
                          <a:solidFill>
                            <a:srgbClr val="231F20"/>
                          </a:solidFill>
                        </wps:spPr>
                        <wps:bodyPr wrap="square" lIns="0" tIns="0" rIns="0" bIns="0" rtlCol="0">
                          <a:prstTxWarp prst="textNoShape">
                            <a:avLst/>
                          </a:prstTxWarp>
                          <a:noAutofit/>
                        </wps:bodyPr>
                      </wps:wsp>
                      <wps:wsp>
                        <wps:cNvPr id="1666" name="Graphic 1666"/>
                        <wps:cNvSpPr/>
                        <wps:spPr>
                          <a:xfrm>
                            <a:off x="0" y="1369593"/>
                            <a:ext cx="31750" cy="52069"/>
                          </a:xfrm>
                          <a:custGeom>
                            <a:avLst/>
                            <a:gdLst/>
                            <a:ahLst/>
                            <a:cxnLst/>
                            <a:rect l="l" t="t" r="r" b="b"/>
                            <a:pathLst>
                              <a:path w="31750" h="52069">
                                <a:moveTo>
                                  <a:pt x="31483" y="0"/>
                                </a:moveTo>
                                <a:lnTo>
                                  <a:pt x="0" y="25933"/>
                                </a:lnTo>
                                <a:lnTo>
                                  <a:pt x="31483" y="51600"/>
                                </a:lnTo>
                                <a:lnTo>
                                  <a:pt x="31483"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40.284103pt;margin-top:-21.348648pt;width:188.85pt;height:115pt;mso-position-horizontal-relative:page;mso-position-vertical-relative:paragraph;z-index:-21806592" id="docshapegroup1395" coordorigin="2806,-427" coordsize="3777,2300">
                <v:line style="position:absolute" from="6532,-355" to="6532,1873" stroked="true" strokeweight=".5pt" strokecolor="#231f20">
                  <v:stroke dashstyle="solid"/>
                </v:line>
                <v:shape style="position:absolute;left:6482;top:-427;width:100;height:87" id="docshape1396" coordorigin="6483,-427" coordsize="100,87" path="m6533,-427l6483,-341,6582,-341,6533,-427xe" filled="true" fillcolor="#231f20" stroked="false">
                  <v:path arrowok="t"/>
                  <v:fill type="solid"/>
                </v:shape>
                <v:shape style="position:absolute;left:2805;top:1729;width:50;height:82" id="docshape1397" coordorigin="2806,1730" coordsize="50,82" path="m2855,1730l2806,1771,2855,1811,2855,1730xe" filled="true" fillcolor="#231f20" stroked="false">
                  <v:path arrowok="t"/>
                  <v:fill type="solid"/>
                </v:shape>
                <w10:wrap type="none"/>
              </v:group>
            </w:pict>
          </mc:Fallback>
        </mc:AlternateContent>
      </w:r>
      <w:r>
        <w:rPr>
          <w:rFonts w:ascii="Arial MT"/>
          <w:sz w:val="16"/>
        </w:rPr>
        <mc:AlternateContent>
          <mc:Choice Requires="wps">
            <w:drawing>
              <wp:anchor distT="0" distB="0" distL="0" distR="0" allowOverlap="1" layoutInCell="1" locked="0" behindDoc="0" simplePos="0" relativeHeight="15838208">
                <wp:simplePos x="0" y="0"/>
                <wp:positionH relativeFrom="page">
                  <wp:posOffset>1633449</wp:posOffset>
                </wp:positionH>
                <wp:positionV relativeFrom="paragraph">
                  <wp:posOffset>-703080</wp:posOffset>
                </wp:positionV>
                <wp:extent cx="1270" cy="5000625"/>
                <wp:effectExtent l="0" t="0" r="0" b="0"/>
                <wp:wrapNone/>
                <wp:docPr id="1667" name="Graphic 1667"/>
                <wp:cNvGraphicFramePr>
                  <a:graphicFrameLocks/>
                </wp:cNvGraphicFramePr>
                <a:graphic>
                  <a:graphicData uri="http://schemas.microsoft.com/office/word/2010/wordprocessingShape">
                    <wps:wsp>
                      <wps:cNvPr id="1667" name="Graphic 1667"/>
                      <wps:cNvSpPr/>
                      <wps:spPr>
                        <a:xfrm>
                          <a:off x="0" y="0"/>
                          <a:ext cx="1270" cy="5000625"/>
                        </a:xfrm>
                        <a:custGeom>
                          <a:avLst/>
                          <a:gdLst/>
                          <a:ahLst/>
                          <a:cxnLst/>
                          <a:rect l="l" t="t" r="r" b="b"/>
                          <a:pathLst>
                            <a:path w="0" h="5000625">
                              <a:moveTo>
                                <a:pt x="0" y="0"/>
                              </a:moveTo>
                              <a:lnTo>
                                <a:pt x="0" y="5000624"/>
                              </a:lnTo>
                            </a:path>
                          </a:pathLst>
                        </a:custGeom>
                        <a:ln w="6350">
                          <a:solidFill>
                            <a:srgbClr val="231F20"/>
                          </a:solidFill>
                          <a:prstDash val="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8208" from="128.618103pt,-55.360649pt" to="128.618103pt,338.389351pt" stroked="true" strokeweight=".5pt" strokecolor="#231f20">
                <v:stroke dashstyle="dot"/>
                <w10:wrap type="none"/>
              </v:line>
            </w:pict>
          </mc:Fallback>
        </mc:AlternateContent>
      </w:r>
      <w:r>
        <w:rPr>
          <w:rFonts w:ascii="Arial MT"/>
          <w:sz w:val="16"/>
        </w:rPr>
        <mc:AlternateContent>
          <mc:Choice Requires="wps">
            <w:drawing>
              <wp:anchor distT="0" distB="0" distL="0" distR="0" allowOverlap="1" layoutInCell="1" locked="0" behindDoc="0" simplePos="0" relativeHeight="15838720">
                <wp:simplePos x="0" y="0"/>
                <wp:positionH relativeFrom="page">
                  <wp:posOffset>973049</wp:posOffset>
                </wp:positionH>
                <wp:positionV relativeFrom="paragraph">
                  <wp:posOffset>-703080</wp:posOffset>
                </wp:positionV>
                <wp:extent cx="1270" cy="4994275"/>
                <wp:effectExtent l="0" t="0" r="0" b="0"/>
                <wp:wrapNone/>
                <wp:docPr id="1668" name="Graphic 1668"/>
                <wp:cNvGraphicFramePr>
                  <a:graphicFrameLocks/>
                </wp:cNvGraphicFramePr>
                <a:graphic>
                  <a:graphicData uri="http://schemas.microsoft.com/office/word/2010/wordprocessingShape">
                    <wps:wsp>
                      <wps:cNvPr id="1668" name="Graphic 1668"/>
                      <wps:cNvSpPr/>
                      <wps:spPr>
                        <a:xfrm>
                          <a:off x="0" y="0"/>
                          <a:ext cx="1270" cy="4994275"/>
                        </a:xfrm>
                        <a:custGeom>
                          <a:avLst/>
                          <a:gdLst/>
                          <a:ahLst/>
                          <a:cxnLst/>
                          <a:rect l="l" t="t" r="r" b="b"/>
                          <a:pathLst>
                            <a:path w="0" h="4994275">
                              <a:moveTo>
                                <a:pt x="0" y="0"/>
                              </a:moveTo>
                              <a:lnTo>
                                <a:pt x="0" y="4994274"/>
                              </a:lnTo>
                            </a:path>
                          </a:pathLst>
                        </a:custGeom>
                        <a:ln w="6350">
                          <a:solidFill>
                            <a:srgbClr val="231F20"/>
                          </a:solidFill>
                          <a:prstDash val="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8720" from="76.618103pt,-55.360649pt" to="76.618103pt,337.889351pt" stroked="true" strokeweight=".5pt" strokecolor="#231f20">
                <v:stroke dashstyle="dot"/>
                <w10:wrap type="none"/>
              </v:line>
            </w:pict>
          </mc:Fallback>
        </mc:AlternateContent>
      </w:r>
      <w:r>
        <w:rPr>
          <w:rFonts w:ascii="Arial MT"/>
          <w:color w:val="231F20"/>
          <w:spacing w:val="-2"/>
          <w:sz w:val="16"/>
        </w:rPr>
        <w:t>Discussion </w:t>
      </w:r>
      <w:r>
        <w:rPr>
          <w:rFonts w:ascii="Arial MT"/>
          <w:color w:val="231F20"/>
          <w:spacing w:val="-4"/>
          <w:sz w:val="16"/>
        </w:rPr>
        <w:t>day</w:t>
      </w:r>
    </w:p>
    <w:p>
      <w:pPr>
        <w:pStyle w:val="BodyText"/>
        <w:spacing w:line="99" w:lineRule="exact"/>
        <w:ind w:left="3540"/>
        <w:rPr>
          <w:rFonts w:ascii="Arial MT"/>
          <w:position w:val="-1"/>
          <w:sz w:val="9"/>
        </w:rPr>
      </w:pPr>
      <w:r>
        <w:rPr>
          <w:rFonts w:ascii="Arial MT"/>
          <w:position w:val="-1"/>
          <w:sz w:val="9"/>
        </w:rPr>
        <mc:AlternateContent>
          <mc:Choice Requires="wps">
            <w:drawing>
              <wp:inline distT="0" distB="0" distL="0" distR="0">
                <wp:extent cx="859155" cy="63500"/>
                <wp:effectExtent l="0" t="0" r="0" b="3175"/>
                <wp:docPr id="1669" name="Group 1669"/>
                <wp:cNvGraphicFramePr>
                  <a:graphicFrameLocks/>
                </wp:cNvGraphicFramePr>
                <a:graphic>
                  <a:graphicData uri="http://schemas.microsoft.com/office/word/2010/wordprocessingGroup">
                    <wpg:wgp>
                      <wpg:cNvPr id="1669" name="Group 1669"/>
                      <wpg:cNvGrpSpPr/>
                      <wpg:grpSpPr>
                        <a:xfrm>
                          <a:off x="0" y="0"/>
                          <a:ext cx="859155" cy="63500"/>
                          <a:chExt cx="859155" cy="63500"/>
                        </a:xfrm>
                      </wpg:grpSpPr>
                      <wps:wsp>
                        <wps:cNvPr id="1670" name="Graphic 1670"/>
                        <wps:cNvSpPr/>
                        <wps:spPr>
                          <a:xfrm>
                            <a:off x="45567" y="31762"/>
                            <a:ext cx="813435" cy="1270"/>
                          </a:xfrm>
                          <a:custGeom>
                            <a:avLst/>
                            <a:gdLst/>
                            <a:ahLst/>
                            <a:cxnLst/>
                            <a:rect l="l" t="t" r="r" b="b"/>
                            <a:pathLst>
                              <a:path w="813435" h="0">
                                <a:moveTo>
                                  <a:pt x="0" y="0"/>
                                </a:moveTo>
                                <a:lnTo>
                                  <a:pt x="813117" y="0"/>
                                </a:lnTo>
                              </a:path>
                            </a:pathLst>
                          </a:custGeom>
                          <a:ln w="6350">
                            <a:solidFill>
                              <a:srgbClr val="231F20"/>
                            </a:solidFill>
                            <a:prstDash val="solid"/>
                          </a:ln>
                        </wps:spPr>
                        <wps:bodyPr wrap="square" lIns="0" tIns="0" rIns="0" bIns="0" rtlCol="0">
                          <a:prstTxWarp prst="textNoShape">
                            <a:avLst/>
                          </a:prstTxWarp>
                          <a:noAutofit/>
                        </wps:bodyPr>
                      </wps:wsp>
                      <wps:wsp>
                        <wps:cNvPr id="1671" name="Graphic 1671"/>
                        <wps:cNvSpPr/>
                        <wps:spPr>
                          <a:xfrm>
                            <a:off x="0" y="0"/>
                            <a:ext cx="55244" cy="63500"/>
                          </a:xfrm>
                          <a:custGeom>
                            <a:avLst/>
                            <a:gdLst/>
                            <a:ahLst/>
                            <a:cxnLst/>
                            <a:rect l="l" t="t" r="r" b="b"/>
                            <a:pathLst>
                              <a:path w="55244" h="63500">
                                <a:moveTo>
                                  <a:pt x="54825" y="0"/>
                                </a:moveTo>
                                <a:lnTo>
                                  <a:pt x="0" y="31661"/>
                                </a:lnTo>
                                <a:lnTo>
                                  <a:pt x="54825" y="63322"/>
                                </a:lnTo>
                                <a:lnTo>
                                  <a:pt x="54825"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67.650pt;height:5pt;mso-position-horizontal-relative:char;mso-position-vertical-relative:line" id="docshapegroup1398" coordorigin="0,0" coordsize="1353,100">
                <v:line style="position:absolute" from="72,50" to="1352,50" stroked="true" strokeweight=".5pt" strokecolor="#231f20">
                  <v:stroke dashstyle="solid"/>
                </v:line>
                <v:shape style="position:absolute;left:0;top:0;width:87;height:100" id="docshape1399" coordorigin="0,0" coordsize="87,100" path="m86,0l0,50,86,100,86,0xe" filled="true" fillcolor="#231f20" stroked="false">
                  <v:path arrowok="t"/>
                  <v:fill type="solid"/>
                </v:shape>
              </v:group>
            </w:pict>
          </mc:Fallback>
        </mc:AlternateContent>
      </w:r>
      <w:r>
        <w:rPr>
          <w:rFonts w:ascii="Arial MT"/>
          <w:position w:val="-1"/>
          <w:sz w:val="9"/>
        </w:rPr>
      </w: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spacing w:before="106"/>
        <w:rPr>
          <w:rFonts w:ascii="Arial MT"/>
          <w:sz w:val="16"/>
        </w:rPr>
      </w:pPr>
    </w:p>
    <w:p>
      <w:pPr>
        <w:spacing w:line="247" w:lineRule="auto" w:before="0"/>
        <w:ind w:left="5177" w:right="372" w:firstLine="193"/>
        <w:jc w:val="left"/>
        <w:rPr>
          <w:rFonts w:ascii="Arial MT"/>
          <w:sz w:val="16"/>
        </w:rPr>
      </w:pPr>
      <w:r>
        <w:rPr>
          <w:rFonts w:ascii="Arial MT"/>
          <w:sz w:val="16"/>
        </w:rPr>
        <mc:AlternateContent>
          <mc:Choice Requires="wps">
            <w:drawing>
              <wp:anchor distT="0" distB="0" distL="0" distR="0" allowOverlap="1" layoutInCell="1" locked="0" behindDoc="1" simplePos="0" relativeHeight="481509376">
                <wp:simplePos x="0" y="0"/>
                <wp:positionH relativeFrom="page">
                  <wp:posOffset>3220949</wp:posOffset>
                </wp:positionH>
                <wp:positionV relativeFrom="paragraph">
                  <wp:posOffset>-596638</wp:posOffset>
                </wp:positionV>
                <wp:extent cx="1270" cy="1206500"/>
                <wp:effectExtent l="0" t="0" r="0" b="0"/>
                <wp:wrapNone/>
                <wp:docPr id="1672" name="Graphic 1672"/>
                <wp:cNvGraphicFramePr>
                  <a:graphicFrameLocks/>
                </wp:cNvGraphicFramePr>
                <a:graphic>
                  <a:graphicData uri="http://schemas.microsoft.com/office/word/2010/wordprocessingShape">
                    <wps:wsp>
                      <wps:cNvPr id="1672" name="Graphic 1672"/>
                      <wps:cNvSpPr/>
                      <wps:spPr>
                        <a:xfrm>
                          <a:off x="0" y="0"/>
                          <a:ext cx="1270" cy="1206500"/>
                        </a:xfrm>
                        <a:custGeom>
                          <a:avLst/>
                          <a:gdLst/>
                          <a:ahLst/>
                          <a:cxnLst/>
                          <a:rect l="l" t="t" r="r" b="b"/>
                          <a:pathLst>
                            <a:path w="0" h="1206500">
                              <a:moveTo>
                                <a:pt x="0" y="0"/>
                              </a:moveTo>
                              <a:lnTo>
                                <a:pt x="0" y="1206499"/>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807104" from="253.618103pt,-46.979397pt" to="253.618103pt,48.020603pt" stroked="true" strokeweight=".5pt" strokecolor="#231f20">
                <v:stroke dashstyle="solid"/>
                <w10:wrap type="none"/>
              </v:line>
            </w:pict>
          </mc:Fallback>
        </mc:AlternateContent>
      </w:r>
      <w:r>
        <w:rPr>
          <w:rFonts w:ascii="Arial MT"/>
          <w:color w:val="231F20"/>
          <w:sz w:val="16"/>
        </w:rPr>
        <w:t>Next day sharply</w:t>
      </w:r>
      <w:r>
        <w:rPr>
          <w:rFonts w:ascii="Arial MT"/>
          <w:color w:val="231F20"/>
          <w:spacing w:val="-12"/>
          <w:sz w:val="16"/>
        </w:rPr>
        <w:t> </w:t>
      </w:r>
      <w:r>
        <w:rPr>
          <w:rFonts w:ascii="Arial MT"/>
          <w:color w:val="231F20"/>
          <w:sz w:val="16"/>
        </w:rPr>
        <w:t>higher</w:t>
      </w: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spacing w:before="37"/>
        <w:rPr>
          <w:rFonts w:ascii="Arial MT"/>
          <w:sz w:val="16"/>
        </w:rPr>
      </w:pPr>
    </w:p>
    <w:p>
      <w:pPr>
        <w:spacing w:before="0"/>
        <w:ind w:left="4211" w:right="0" w:firstLine="0"/>
        <w:jc w:val="left"/>
        <w:rPr>
          <w:rFonts w:ascii="Arial MT"/>
          <w:sz w:val="16"/>
        </w:rPr>
      </w:pPr>
      <w:r>
        <w:rPr>
          <w:rFonts w:ascii="Arial MT"/>
          <w:color w:val="231F20"/>
          <w:spacing w:val="-2"/>
          <w:sz w:val="16"/>
        </w:rPr>
        <w:t>Close</w:t>
      </w:r>
    </w:p>
    <w:p>
      <w:pPr>
        <w:pStyle w:val="BodyText"/>
        <w:spacing w:line="99" w:lineRule="exact"/>
        <w:ind w:left="3343"/>
        <w:rPr>
          <w:rFonts w:ascii="Arial MT"/>
          <w:position w:val="-1"/>
          <w:sz w:val="9"/>
        </w:rPr>
      </w:pPr>
      <w:r>
        <w:rPr>
          <w:rFonts w:ascii="Arial MT"/>
          <w:position w:val="-1"/>
          <w:sz w:val="9"/>
        </w:rPr>
        <mc:AlternateContent>
          <mc:Choice Requires="wps">
            <w:drawing>
              <wp:inline distT="0" distB="0" distL="0" distR="0">
                <wp:extent cx="818515" cy="63500"/>
                <wp:effectExtent l="0" t="0" r="634" b="3175"/>
                <wp:docPr id="1673" name="Group 1673"/>
                <wp:cNvGraphicFramePr>
                  <a:graphicFrameLocks/>
                </wp:cNvGraphicFramePr>
                <a:graphic>
                  <a:graphicData uri="http://schemas.microsoft.com/office/word/2010/wordprocessingGroup">
                    <wpg:wgp>
                      <wpg:cNvPr id="1673" name="Group 1673"/>
                      <wpg:cNvGrpSpPr/>
                      <wpg:grpSpPr>
                        <a:xfrm>
                          <a:off x="0" y="0"/>
                          <a:ext cx="818515" cy="63500"/>
                          <a:chExt cx="818515" cy="63500"/>
                        </a:xfrm>
                      </wpg:grpSpPr>
                      <wps:wsp>
                        <wps:cNvPr id="1674" name="Graphic 1674"/>
                        <wps:cNvSpPr/>
                        <wps:spPr>
                          <a:xfrm>
                            <a:off x="45567" y="31762"/>
                            <a:ext cx="772795" cy="1270"/>
                          </a:xfrm>
                          <a:custGeom>
                            <a:avLst/>
                            <a:gdLst/>
                            <a:ahLst/>
                            <a:cxnLst/>
                            <a:rect l="l" t="t" r="r" b="b"/>
                            <a:pathLst>
                              <a:path w="772795" h="0">
                                <a:moveTo>
                                  <a:pt x="0" y="0"/>
                                </a:moveTo>
                                <a:lnTo>
                                  <a:pt x="772629" y="0"/>
                                </a:lnTo>
                              </a:path>
                            </a:pathLst>
                          </a:custGeom>
                          <a:ln w="6350">
                            <a:solidFill>
                              <a:srgbClr val="231F20"/>
                            </a:solidFill>
                            <a:prstDash val="solid"/>
                          </a:ln>
                        </wps:spPr>
                        <wps:bodyPr wrap="square" lIns="0" tIns="0" rIns="0" bIns="0" rtlCol="0">
                          <a:prstTxWarp prst="textNoShape">
                            <a:avLst/>
                          </a:prstTxWarp>
                          <a:noAutofit/>
                        </wps:bodyPr>
                      </wps:wsp>
                      <wps:wsp>
                        <wps:cNvPr id="1675" name="Graphic 1675"/>
                        <wps:cNvSpPr/>
                        <wps:spPr>
                          <a:xfrm>
                            <a:off x="0" y="0"/>
                            <a:ext cx="55244" cy="63500"/>
                          </a:xfrm>
                          <a:custGeom>
                            <a:avLst/>
                            <a:gdLst/>
                            <a:ahLst/>
                            <a:cxnLst/>
                            <a:rect l="l" t="t" r="r" b="b"/>
                            <a:pathLst>
                              <a:path w="55244" h="63500">
                                <a:moveTo>
                                  <a:pt x="54838" y="0"/>
                                </a:moveTo>
                                <a:lnTo>
                                  <a:pt x="0" y="31661"/>
                                </a:lnTo>
                                <a:lnTo>
                                  <a:pt x="54838" y="63322"/>
                                </a:lnTo>
                                <a:lnTo>
                                  <a:pt x="54838"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64.45pt;height:5pt;mso-position-horizontal-relative:char;mso-position-vertical-relative:line" id="docshapegroup1400" coordorigin="0,0" coordsize="1289,100">
                <v:line style="position:absolute" from="72,50" to="1289,50" stroked="true" strokeweight=".5pt" strokecolor="#231f20">
                  <v:stroke dashstyle="solid"/>
                </v:line>
                <v:shape style="position:absolute;left:0;top:0;width:87;height:100" id="docshape1401" coordorigin="0,0" coordsize="87,100" path="m86,0l0,50,86,100,86,0xe" filled="true" fillcolor="#231f20" stroked="false">
                  <v:path arrowok="t"/>
                  <v:fill type="solid"/>
                </v:shape>
              </v:group>
            </w:pict>
          </mc:Fallback>
        </mc:AlternateContent>
      </w:r>
      <w:r>
        <w:rPr>
          <w:rFonts w:ascii="Arial MT"/>
          <w:position w:val="-1"/>
          <w:sz w:val="9"/>
        </w:rPr>
      </w: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spacing w:before="145"/>
        <w:rPr>
          <w:rFonts w:ascii="Arial MT"/>
          <w:sz w:val="16"/>
        </w:rPr>
      </w:pPr>
    </w:p>
    <w:p>
      <w:pPr>
        <w:spacing w:line="273" w:lineRule="auto" w:before="0"/>
        <w:ind w:left="3973" w:right="1222" w:hanging="39"/>
        <w:jc w:val="left"/>
        <w:rPr>
          <w:rFonts w:ascii="Arial MT"/>
          <w:sz w:val="16"/>
        </w:rPr>
      </w:pPr>
      <w:r>
        <w:rPr>
          <w:rFonts w:ascii="Arial MT"/>
          <w:color w:val="231F20"/>
          <w:sz w:val="16"/>
        </w:rPr>
        <w:t>alue</w:t>
      </w:r>
      <w:r>
        <w:rPr>
          <w:rFonts w:ascii="Arial MT"/>
          <w:color w:val="231F20"/>
          <w:spacing w:val="-12"/>
          <w:sz w:val="16"/>
        </w:rPr>
        <w:t> </w:t>
      </w:r>
      <w:r>
        <w:rPr>
          <w:rFonts w:ascii="Arial MT"/>
          <w:color w:val="231F20"/>
          <w:sz w:val="16"/>
        </w:rPr>
        <w:t>area</w:t>
      </w:r>
      <w:r>
        <w:rPr>
          <w:rFonts w:ascii="Arial MT"/>
          <w:color w:val="231F20"/>
          <w:spacing w:val="-11"/>
          <w:sz w:val="16"/>
        </w:rPr>
        <w:t> </w:t>
      </w:r>
      <w:r>
        <w:rPr>
          <w:rFonts w:ascii="Arial MT"/>
          <w:color w:val="231F20"/>
          <w:sz w:val="16"/>
        </w:rPr>
        <w:t>for</w:t>
      </w:r>
      <w:r>
        <w:rPr>
          <w:rFonts w:ascii="Arial MT"/>
          <w:color w:val="231F20"/>
          <w:spacing w:val="-11"/>
          <w:sz w:val="16"/>
        </w:rPr>
        <w:t> </w:t>
      </w:r>
      <w:r>
        <w:rPr>
          <w:rFonts w:ascii="Arial MT"/>
          <w:color w:val="231F20"/>
          <w:sz w:val="16"/>
        </w:rPr>
        <w:t>this</w:t>
      </w:r>
      <w:r>
        <w:rPr>
          <w:rFonts w:ascii="Arial MT"/>
          <w:color w:val="231F20"/>
          <w:spacing w:val="-11"/>
          <w:sz w:val="16"/>
        </w:rPr>
        <w:t> </w:t>
      </w:r>
      <w:r>
        <w:rPr>
          <w:rFonts w:ascii="Arial MT"/>
          <w:color w:val="231F20"/>
          <w:sz w:val="16"/>
        </w:rPr>
        <w:t>day was below the late</w:t>
      </w:r>
    </w:p>
    <w:p>
      <w:pPr>
        <w:spacing w:before="1"/>
        <w:ind w:left="4139" w:right="0" w:firstLine="0"/>
        <w:jc w:val="left"/>
        <w:rPr>
          <w:rFonts w:ascii="Arial MT"/>
          <w:sz w:val="16"/>
        </w:rPr>
      </w:pPr>
      <w:r>
        <w:rPr>
          <w:rFonts w:ascii="Arial MT"/>
          <w:color w:val="231F20"/>
          <w:sz w:val="16"/>
        </w:rPr>
        <w:t>upward</w:t>
      </w:r>
      <w:r>
        <w:rPr>
          <w:rFonts w:ascii="Arial MT"/>
          <w:color w:val="231F20"/>
          <w:spacing w:val="-9"/>
          <w:sz w:val="16"/>
        </w:rPr>
        <w:t> </w:t>
      </w:r>
      <w:r>
        <w:rPr>
          <w:rFonts w:ascii="Arial MT"/>
          <w:color w:val="231F20"/>
          <w:spacing w:val="-2"/>
          <w:sz w:val="16"/>
        </w:rPr>
        <w:t>spike.</w:t>
      </w:r>
    </w:p>
    <w:p>
      <w:pPr>
        <w:pStyle w:val="BodyText"/>
        <w:rPr>
          <w:rFonts w:ascii="Arial MT"/>
          <w:sz w:val="16"/>
        </w:rPr>
      </w:pPr>
    </w:p>
    <w:p>
      <w:pPr>
        <w:pStyle w:val="BodyText"/>
        <w:rPr>
          <w:rFonts w:ascii="Arial MT"/>
          <w:sz w:val="16"/>
        </w:rPr>
      </w:pPr>
    </w:p>
    <w:p>
      <w:pPr>
        <w:pStyle w:val="BodyText"/>
        <w:rPr>
          <w:rFonts w:ascii="Arial MT"/>
          <w:sz w:val="16"/>
        </w:rPr>
      </w:pPr>
    </w:p>
    <w:p>
      <w:pPr>
        <w:pStyle w:val="BodyText"/>
        <w:spacing w:before="105"/>
        <w:rPr>
          <w:rFonts w:ascii="Arial MT"/>
          <w:sz w:val="16"/>
        </w:rPr>
      </w:pPr>
    </w:p>
    <w:p>
      <w:pPr>
        <w:spacing w:line="223" w:lineRule="exact" w:before="0"/>
        <w:ind w:left="204" w:right="0" w:firstLine="0"/>
        <w:jc w:val="left"/>
        <w:rPr>
          <w:rFonts w:ascii="Lucida Sans Unicode"/>
          <w:sz w:val="16"/>
        </w:rPr>
      </w:pPr>
      <w:r>
        <w:rPr>
          <w:w w:val="105"/>
          <w:sz w:val="18"/>
        </w:rPr>
        <w:t>FIGURE</w:t>
      </w:r>
      <w:r>
        <w:rPr>
          <w:spacing w:val="58"/>
          <w:w w:val="105"/>
          <w:sz w:val="18"/>
        </w:rPr>
        <w:t> </w:t>
      </w:r>
      <w:r>
        <w:rPr>
          <w:w w:val="105"/>
          <w:sz w:val="18"/>
        </w:rPr>
        <w:t>8.10</w:t>
      </w:r>
      <w:r>
        <w:rPr>
          <w:spacing w:val="39"/>
          <w:w w:val="105"/>
          <w:sz w:val="18"/>
        </w:rPr>
        <w:t>  </w:t>
      </w:r>
      <w:r>
        <w:rPr>
          <w:rFonts w:ascii="Lucida Sans Unicode"/>
          <w:w w:val="105"/>
          <w:sz w:val="16"/>
        </w:rPr>
        <w:t>Example</w:t>
      </w:r>
      <w:r>
        <w:rPr>
          <w:rFonts w:ascii="Lucida Sans Unicode"/>
          <w:spacing w:val="-2"/>
          <w:w w:val="105"/>
          <w:sz w:val="16"/>
        </w:rPr>
        <w:t> </w:t>
      </w:r>
      <w:r>
        <w:rPr>
          <w:rFonts w:ascii="Lucida Sans Unicode"/>
          <w:w w:val="105"/>
          <w:sz w:val="16"/>
        </w:rPr>
        <w:t>One:</w:t>
      </w:r>
      <w:r>
        <w:rPr>
          <w:rFonts w:ascii="Lucida Sans Unicode"/>
          <w:spacing w:val="-2"/>
          <w:w w:val="105"/>
          <w:sz w:val="16"/>
        </w:rPr>
        <w:t> </w:t>
      </w:r>
      <w:r>
        <w:rPr>
          <w:rFonts w:ascii="Lucida Sans Unicode"/>
          <w:w w:val="105"/>
          <w:sz w:val="16"/>
        </w:rPr>
        <w:t>S&amp;P</w:t>
      </w:r>
      <w:r>
        <w:rPr>
          <w:rFonts w:ascii="Lucida Sans Unicode"/>
          <w:spacing w:val="-3"/>
          <w:w w:val="105"/>
          <w:sz w:val="16"/>
        </w:rPr>
        <w:t> </w:t>
      </w:r>
      <w:r>
        <w:rPr>
          <w:rFonts w:ascii="Lucida Sans Unicode"/>
          <w:w w:val="105"/>
          <w:sz w:val="16"/>
        </w:rPr>
        <w:t>500</w:t>
      </w:r>
      <w:r>
        <w:rPr>
          <w:rFonts w:ascii="Lucida Sans Unicode"/>
          <w:spacing w:val="-2"/>
          <w:w w:val="105"/>
          <w:sz w:val="16"/>
        </w:rPr>
        <w:t> </w:t>
      </w:r>
      <w:r>
        <w:rPr>
          <w:rFonts w:ascii="Lucida Sans Unicode"/>
          <w:w w:val="105"/>
          <w:sz w:val="16"/>
        </w:rPr>
        <w:t>daily</w:t>
      </w:r>
      <w:r>
        <w:rPr>
          <w:rFonts w:ascii="Lucida Sans Unicode"/>
          <w:spacing w:val="-3"/>
          <w:w w:val="105"/>
          <w:sz w:val="16"/>
        </w:rPr>
        <w:t> </w:t>
      </w:r>
      <w:r>
        <w:rPr>
          <w:rFonts w:ascii="Lucida Sans Unicode"/>
          <w:spacing w:val="-2"/>
          <w:w w:val="105"/>
          <w:sz w:val="16"/>
        </w:rPr>
        <w:t>profile.</w:t>
      </w:r>
    </w:p>
    <w:p>
      <w:pPr>
        <w:spacing w:line="223" w:lineRule="exact" w:before="0"/>
        <w:ind w:left="204" w:right="0" w:firstLine="0"/>
        <w:jc w:val="left"/>
        <w:rPr>
          <w:rFonts w:ascii="Lucida Sans Unicode" w:hAnsi="Lucida Sans Unicode"/>
          <w:sz w:val="16"/>
        </w:rPr>
      </w:pPr>
      <w:r>
        <w:rPr>
          <w:rFonts w:ascii="Lucida Sans Unicode" w:hAnsi="Lucida Sans Unicode"/>
          <w:sz w:val="16"/>
        </w:rPr>
        <w:t>Source:</w:t>
      </w:r>
      <w:r>
        <w:rPr>
          <w:rFonts w:ascii="Lucida Sans Unicode" w:hAnsi="Lucida Sans Unicode"/>
          <w:spacing w:val="7"/>
          <w:sz w:val="16"/>
        </w:rPr>
        <w:t> </w:t>
      </w:r>
      <w:r>
        <w:rPr>
          <w:rFonts w:ascii="Lucida Sans Unicode" w:hAnsi="Lucida Sans Unicode"/>
          <w:sz w:val="16"/>
        </w:rPr>
        <w:t>Copyright</w:t>
      </w:r>
      <w:r>
        <w:rPr>
          <w:rFonts w:ascii="Lucida Sans Unicode" w:hAnsi="Lucida Sans Unicode"/>
          <w:spacing w:val="8"/>
          <w:sz w:val="16"/>
        </w:rPr>
        <w:t> </w:t>
      </w:r>
      <w:r>
        <w:rPr>
          <w:rFonts w:ascii="Calibri" w:hAnsi="Calibri"/>
          <w:sz w:val="16"/>
        </w:rPr>
        <w:t>ľ</w:t>
      </w:r>
      <w:r>
        <w:rPr>
          <w:rFonts w:ascii="Calibri" w:hAnsi="Calibri"/>
          <w:spacing w:val="22"/>
          <w:sz w:val="16"/>
        </w:rPr>
        <w:t> </w:t>
      </w:r>
      <w:r>
        <w:rPr>
          <w:rFonts w:ascii="Lucida Sans Unicode" w:hAnsi="Lucida Sans Unicode"/>
          <w:sz w:val="16"/>
        </w:rPr>
        <w:t>2006</w:t>
      </w:r>
      <w:r>
        <w:rPr>
          <w:rFonts w:ascii="Lucida Sans Unicode" w:hAnsi="Lucida Sans Unicode"/>
          <w:spacing w:val="8"/>
          <w:sz w:val="16"/>
        </w:rPr>
        <w:t> </w:t>
      </w:r>
      <w:r>
        <w:rPr>
          <w:rFonts w:ascii="Lucida Sans Unicode" w:hAnsi="Lucida Sans Unicode"/>
          <w:sz w:val="16"/>
        </w:rPr>
        <w:t>CQG,</w:t>
      </w:r>
      <w:r>
        <w:rPr>
          <w:rFonts w:ascii="Lucida Sans Unicode" w:hAnsi="Lucida Sans Unicode"/>
          <w:spacing w:val="7"/>
          <w:sz w:val="16"/>
        </w:rPr>
        <w:t> </w:t>
      </w:r>
      <w:r>
        <w:rPr>
          <w:rFonts w:ascii="Lucida Sans Unicode" w:hAnsi="Lucida Sans Unicode"/>
          <w:sz w:val="16"/>
        </w:rPr>
        <w:t>Inc.</w:t>
      </w:r>
      <w:r>
        <w:rPr>
          <w:rFonts w:ascii="Lucida Sans Unicode" w:hAnsi="Lucida Sans Unicode"/>
          <w:spacing w:val="8"/>
          <w:sz w:val="16"/>
        </w:rPr>
        <w:t> </w:t>
      </w:r>
      <w:r>
        <w:rPr>
          <w:rFonts w:ascii="Lucida Sans Unicode" w:hAnsi="Lucida Sans Unicode"/>
          <w:sz w:val="16"/>
        </w:rPr>
        <w:t>All</w:t>
      </w:r>
      <w:r>
        <w:rPr>
          <w:rFonts w:ascii="Lucida Sans Unicode" w:hAnsi="Lucida Sans Unicode"/>
          <w:spacing w:val="8"/>
          <w:sz w:val="16"/>
        </w:rPr>
        <w:t> </w:t>
      </w:r>
      <w:r>
        <w:rPr>
          <w:rFonts w:ascii="Lucida Sans Unicode" w:hAnsi="Lucida Sans Unicode"/>
          <w:sz w:val="16"/>
        </w:rPr>
        <w:t>rights</w:t>
      </w:r>
      <w:r>
        <w:rPr>
          <w:rFonts w:ascii="Lucida Sans Unicode" w:hAnsi="Lucida Sans Unicode"/>
          <w:spacing w:val="7"/>
          <w:sz w:val="16"/>
        </w:rPr>
        <w:t> </w:t>
      </w:r>
      <w:r>
        <w:rPr>
          <w:rFonts w:ascii="Lucida Sans Unicode" w:hAnsi="Lucida Sans Unicode"/>
          <w:sz w:val="16"/>
        </w:rPr>
        <w:t>reserved</w:t>
      </w:r>
      <w:r>
        <w:rPr>
          <w:rFonts w:ascii="Lucida Sans Unicode" w:hAnsi="Lucida Sans Unicode"/>
          <w:spacing w:val="8"/>
          <w:sz w:val="16"/>
        </w:rPr>
        <w:t> </w:t>
      </w:r>
      <w:r>
        <w:rPr>
          <w:rFonts w:ascii="Lucida Sans Unicode" w:hAnsi="Lucida Sans Unicode"/>
          <w:sz w:val="16"/>
        </w:rPr>
        <w:t>worldwide.</w:t>
      </w:r>
      <w:r>
        <w:rPr>
          <w:rFonts w:ascii="Lucida Sans Unicode" w:hAnsi="Lucida Sans Unicode"/>
          <w:spacing w:val="7"/>
          <w:sz w:val="16"/>
        </w:rPr>
        <w:t> </w:t>
      </w:r>
      <w:hyperlink r:id="rId26">
        <w:r>
          <w:rPr>
            <w:rFonts w:ascii="Lucida Sans Unicode" w:hAnsi="Lucida Sans Unicode"/>
            <w:spacing w:val="-2"/>
            <w:sz w:val="16"/>
          </w:rPr>
          <w:t>www.cqg.com.</w:t>
        </w:r>
      </w:hyperlink>
    </w:p>
    <w:p>
      <w:pPr>
        <w:pStyle w:val="BodyText"/>
        <w:spacing w:before="26"/>
        <w:rPr>
          <w:rFonts w:ascii="Lucida Sans Unicode"/>
          <w:sz w:val="16"/>
        </w:rPr>
      </w:pPr>
    </w:p>
    <w:p>
      <w:pPr>
        <w:pStyle w:val="BodyText"/>
        <w:spacing w:line="244" w:lineRule="auto"/>
        <w:ind w:left="204" w:right="205" w:firstLine="358"/>
        <w:jc w:val="both"/>
      </w:pPr>
      <w:r>
        <w:rPr/>
        <w:t>The split profile reveals that during the first two periods, B and C, the market auctioned lower without any ability to establish lower value for the day. Price traders could feel that the market was weak to neutral, as price was lower to unchanged for most of the day. Value traders, on the other hand, recognized that </w:t>
      </w:r>
      <w:r>
        <w:rPr>
          <w:rFonts w:ascii="Georgia"/>
          <w:i/>
        </w:rPr>
        <w:t>value </w:t>
      </w:r>
      <w:r>
        <w:rPr/>
        <w:t>was clearly higher. Late in the afternoon, the market attempted to break out of the nine period balance area called out in</w:t>
      </w:r>
    </w:p>
    <w:p>
      <w:pPr>
        <w:pStyle w:val="BodyText"/>
        <w:spacing w:after="0" w:line="244" w:lineRule="auto"/>
        <w:jc w:val="both"/>
        <w:sectPr>
          <w:pgSz w:w="8570" w:h="12890"/>
          <w:pgMar w:header="738" w:footer="0" w:top="960" w:bottom="280" w:left="850" w:right="850"/>
        </w:sectPr>
      </w:pPr>
    </w:p>
    <w:p>
      <w:pPr>
        <w:pStyle w:val="BodyText"/>
      </w:pPr>
    </w:p>
    <w:p>
      <w:pPr>
        <w:pStyle w:val="BodyText"/>
      </w:pPr>
    </w:p>
    <w:p>
      <w:pPr>
        <w:pStyle w:val="BodyText"/>
      </w:pPr>
    </w:p>
    <w:p>
      <w:pPr>
        <w:pStyle w:val="BodyText"/>
        <w:spacing w:before="227"/>
      </w:pPr>
    </w:p>
    <w:p>
      <w:pPr>
        <w:pStyle w:val="BodyText"/>
        <w:spacing w:after="0"/>
        <w:sectPr>
          <w:pgSz w:w="8570" w:h="12890"/>
          <w:pgMar w:header="738" w:footer="0" w:top="960" w:bottom="280" w:left="850" w:right="850"/>
        </w:sectPr>
      </w:pPr>
    </w:p>
    <w:p>
      <w:pPr>
        <w:spacing w:before="99"/>
        <w:ind w:left="0" w:right="747" w:firstLine="0"/>
        <w:jc w:val="right"/>
        <w:rPr>
          <w:rFonts w:ascii="Arial MT"/>
          <w:sz w:val="18"/>
        </w:rPr>
      </w:pPr>
      <w:r>
        <w:rPr>
          <w:rFonts w:ascii="Arial MT"/>
          <w:sz w:val="18"/>
        </w:rPr>
        <mc:AlternateContent>
          <mc:Choice Requires="wps">
            <w:drawing>
              <wp:anchor distT="0" distB="0" distL="0" distR="0" allowOverlap="1" layoutInCell="1" locked="0" behindDoc="1" simplePos="0" relativeHeight="481511936">
                <wp:simplePos x="0" y="0"/>
                <wp:positionH relativeFrom="page">
                  <wp:posOffset>1004241</wp:posOffset>
                </wp:positionH>
                <wp:positionV relativeFrom="paragraph">
                  <wp:posOffset>-476528</wp:posOffset>
                </wp:positionV>
                <wp:extent cx="3240405" cy="5126355"/>
                <wp:effectExtent l="0" t="0" r="0" b="0"/>
                <wp:wrapNone/>
                <wp:docPr id="1676" name="Group 1676"/>
                <wp:cNvGraphicFramePr>
                  <a:graphicFrameLocks/>
                </wp:cNvGraphicFramePr>
                <a:graphic>
                  <a:graphicData uri="http://schemas.microsoft.com/office/word/2010/wordprocessingGroup">
                    <wpg:wgp>
                      <wpg:cNvPr id="1676" name="Group 1676"/>
                      <wpg:cNvGrpSpPr/>
                      <wpg:grpSpPr>
                        <a:xfrm>
                          <a:off x="0" y="0"/>
                          <a:ext cx="3240405" cy="5126355"/>
                          <a:chExt cx="3240405" cy="5126355"/>
                        </a:xfrm>
                      </wpg:grpSpPr>
                      <wps:wsp>
                        <wps:cNvPr id="1677" name="Graphic 1677"/>
                        <wps:cNvSpPr/>
                        <wps:spPr>
                          <a:xfrm>
                            <a:off x="263601" y="0"/>
                            <a:ext cx="1270" cy="5126355"/>
                          </a:xfrm>
                          <a:custGeom>
                            <a:avLst/>
                            <a:gdLst/>
                            <a:ahLst/>
                            <a:cxnLst/>
                            <a:rect l="l" t="t" r="r" b="b"/>
                            <a:pathLst>
                              <a:path w="0" h="5126355">
                                <a:moveTo>
                                  <a:pt x="0" y="0"/>
                                </a:moveTo>
                                <a:lnTo>
                                  <a:pt x="0" y="5126278"/>
                                </a:lnTo>
                              </a:path>
                            </a:pathLst>
                          </a:custGeom>
                          <a:ln w="6350">
                            <a:solidFill>
                              <a:srgbClr val="231F20"/>
                            </a:solidFill>
                            <a:prstDash val="dot"/>
                          </a:ln>
                        </wps:spPr>
                        <wps:bodyPr wrap="square" lIns="0" tIns="0" rIns="0" bIns="0" rtlCol="0">
                          <a:prstTxWarp prst="textNoShape">
                            <a:avLst/>
                          </a:prstTxWarp>
                          <a:noAutofit/>
                        </wps:bodyPr>
                      </wps:wsp>
                      <wps:wsp>
                        <wps:cNvPr id="1678" name="Graphic 1678"/>
                        <wps:cNvSpPr/>
                        <wps:spPr>
                          <a:xfrm>
                            <a:off x="237147" y="715505"/>
                            <a:ext cx="2071370" cy="1270"/>
                          </a:xfrm>
                          <a:custGeom>
                            <a:avLst/>
                            <a:gdLst/>
                            <a:ahLst/>
                            <a:cxnLst/>
                            <a:rect l="l" t="t" r="r" b="b"/>
                            <a:pathLst>
                              <a:path w="2071370" h="0">
                                <a:moveTo>
                                  <a:pt x="0" y="0"/>
                                </a:moveTo>
                                <a:lnTo>
                                  <a:pt x="2071141" y="0"/>
                                </a:lnTo>
                              </a:path>
                            </a:pathLst>
                          </a:custGeom>
                          <a:ln w="12700">
                            <a:solidFill>
                              <a:srgbClr val="231F20"/>
                            </a:solidFill>
                            <a:prstDash val="solid"/>
                          </a:ln>
                        </wps:spPr>
                        <wps:bodyPr wrap="square" lIns="0" tIns="0" rIns="0" bIns="0" rtlCol="0">
                          <a:prstTxWarp prst="textNoShape">
                            <a:avLst/>
                          </a:prstTxWarp>
                          <a:noAutofit/>
                        </wps:bodyPr>
                      </wps:wsp>
                      <wps:wsp>
                        <wps:cNvPr id="1679" name="Graphic 1679"/>
                        <wps:cNvSpPr/>
                        <wps:spPr>
                          <a:xfrm>
                            <a:off x="306641" y="678180"/>
                            <a:ext cx="1924050" cy="3656329"/>
                          </a:xfrm>
                          <a:custGeom>
                            <a:avLst/>
                            <a:gdLst/>
                            <a:ahLst/>
                            <a:cxnLst/>
                            <a:rect l="l" t="t" r="r" b="b"/>
                            <a:pathLst>
                              <a:path w="1924050" h="3656329">
                                <a:moveTo>
                                  <a:pt x="0" y="0"/>
                                </a:moveTo>
                                <a:lnTo>
                                  <a:pt x="0" y="3655885"/>
                                </a:lnTo>
                              </a:path>
                              <a:path w="1924050" h="3656329">
                                <a:moveTo>
                                  <a:pt x="1601571" y="2850388"/>
                                </a:moveTo>
                                <a:lnTo>
                                  <a:pt x="135293" y="2850388"/>
                                </a:lnTo>
                                <a:lnTo>
                                  <a:pt x="135293" y="1262291"/>
                                </a:lnTo>
                                <a:lnTo>
                                  <a:pt x="1601571" y="1262291"/>
                                </a:lnTo>
                                <a:lnTo>
                                  <a:pt x="1601571" y="2850388"/>
                                </a:lnTo>
                                <a:close/>
                              </a:path>
                              <a:path w="1924050" h="3656329">
                                <a:moveTo>
                                  <a:pt x="1923529" y="1988908"/>
                                </a:moveTo>
                                <a:lnTo>
                                  <a:pt x="1618970" y="1988908"/>
                                </a:lnTo>
                                <a:lnTo>
                                  <a:pt x="1618970" y="379044"/>
                                </a:lnTo>
                                <a:lnTo>
                                  <a:pt x="1923529" y="379044"/>
                                </a:lnTo>
                                <a:lnTo>
                                  <a:pt x="1923529" y="1988908"/>
                                </a:lnTo>
                                <a:close/>
                              </a:path>
                            </a:pathLst>
                          </a:custGeom>
                          <a:ln w="6350">
                            <a:solidFill>
                              <a:srgbClr val="231F20"/>
                            </a:solidFill>
                            <a:prstDash val="solid"/>
                          </a:ln>
                        </wps:spPr>
                        <wps:bodyPr wrap="square" lIns="0" tIns="0" rIns="0" bIns="0" rtlCol="0">
                          <a:prstTxWarp prst="textNoShape">
                            <a:avLst/>
                          </a:prstTxWarp>
                          <a:noAutofit/>
                        </wps:bodyPr>
                      </wps:wsp>
                      <wps:wsp>
                        <wps:cNvPr id="1680" name="Graphic 1680"/>
                        <wps:cNvSpPr/>
                        <wps:spPr>
                          <a:xfrm>
                            <a:off x="271767" y="1488706"/>
                            <a:ext cx="2005964" cy="1880235"/>
                          </a:xfrm>
                          <a:custGeom>
                            <a:avLst/>
                            <a:gdLst/>
                            <a:ahLst/>
                            <a:cxnLst/>
                            <a:rect l="l" t="t" r="r" b="b"/>
                            <a:pathLst>
                              <a:path w="2005964" h="1880235">
                                <a:moveTo>
                                  <a:pt x="29768" y="24231"/>
                                </a:moveTo>
                                <a:lnTo>
                                  <a:pt x="0" y="0"/>
                                </a:lnTo>
                                <a:lnTo>
                                  <a:pt x="0" y="47218"/>
                                </a:lnTo>
                                <a:lnTo>
                                  <a:pt x="29768" y="24231"/>
                                </a:lnTo>
                                <a:close/>
                              </a:path>
                              <a:path w="2005964" h="1880235">
                                <a:moveTo>
                                  <a:pt x="76822" y="259930"/>
                                </a:moveTo>
                                <a:lnTo>
                                  <a:pt x="47053" y="235699"/>
                                </a:lnTo>
                                <a:lnTo>
                                  <a:pt x="47053" y="282930"/>
                                </a:lnTo>
                                <a:lnTo>
                                  <a:pt x="76822" y="259930"/>
                                </a:lnTo>
                                <a:close/>
                              </a:path>
                              <a:path w="2005964" h="1880235">
                                <a:moveTo>
                                  <a:pt x="238150" y="1856917"/>
                                </a:moveTo>
                                <a:lnTo>
                                  <a:pt x="208394" y="1832673"/>
                                </a:lnTo>
                                <a:lnTo>
                                  <a:pt x="208394" y="1879904"/>
                                </a:lnTo>
                                <a:lnTo>
                                  <a:pt x="238150" y="1856917"/>
                                </a:lnTo>
                                <a:close/>
                              </a:path>
                              <a:path w="2005964" h="1880235">
                                <a:moveTo>
                                  <a:pt x="398437" y="1303108"/>
                                </a:moveTo>
                                <a:lnTo>
                                  <a:pt x="368668" y="1278877"/>
                                </a:lnTo>
                                <a:lnTo>
                                  <a:pt x="368668" y="1326108"/>
                                </a:lnTo>
                                <a:lnTo>
                                  <a:pt x="398437" y="1303108"/>
                                </a:lnTo>
                                <a:close/>
                              </a:path>
                              <a:path w="2005964" h="1880235">
                                <a:moveTo>
                                  <a:pt x="558520" y="944524"/>
                                </a:moveTo>
                                <a:lnTo>
                                  <a:pt x="528751" y="920292"/>
                                </a:lnTo>
                                <a:lnTo>
                                  <a:pt x="528751" y="967511"/>
                                </a:lnTo>
                                <a:lnTo>
                                  <a:pt x="558520" y="944524"/>
                                </a:lnTo>
                                <a:close/>
                              </a:path>
                              <a:path w="2005964" h="1880235">
                                <a:moveTo>
                                  <a:pt x="719175" y="1199527"/>
                                </a:moveTo>
                                <a:lnTo>
                                  <a:pt x="689419" y="1175296"/>
                                </a:lnTo>
                                <a:lnTo>
                                  <a:pt x="689419" y="1222514"/>
                                </a:lnTo>
                                <a:lnTo>
                                  <a:pt x="719175" y="1199527"/>
                                </a:lnTo>
                                <a:close/>
                              </a:path>
                              <a:path w="2005964" h="1880235">
                                <a:moveTo>
                                  <a:pt x="880567" y="1199527"/>
                                </a:moveTo>
                                <a:lnTo>
                                  <a:pt x="850798" y="1175296"/>
                                </a:lnTo>
                                <a:lnTo>
                                  <a:pt x="850798" y="1222514"/>
                                </a:lnTo>
                                <a:lnTo>
                                  <a:pt x="880567" y="1199527"/>
                                </a:lnTo>
                                <a:close/>
                              </a:path>
                              <a:path w="2005964" h="1880235">
                                <a:moveTo>
                                  <a:pt x="1040053" y="1230845"/>
                                </a:moveTo>
                                <a:lnTo>
                                  <a:pt x="1010285" y="1206601"/>
                                </a:lnTo>
                                <a:lnTo>
                                  <a:pt x="1010285" y="1253832"/>
                                </a:lnTo>
                                <a:lnTo>
                                  <a:pt x="1040053" y="1230845"/>
                                </a:lnTo>
                                <a:close/>
                              </a:path>
                              <a:path w="2005964" h="1880235">
                                <a:moveTo>
                                  <a:pt x="1200645" y="1488770"/>
                                </a:moveTo>
                                <a:lnTo>
                                  <a:pt x="1170876" y="1464538"/>
                                </a:lnTo>
                                <a:lnTo>
                                  <a:pt x="1170876" y="1511769"/>
                                </a:lnTo>
                                <a:lnTo>
                                  <a:pt x="1200645" y="1488770"/>
                                </a:lnTo>
                                <a:close/>
                              </a:path>
                              <a:path w="2005964" h="1880235">
                                <a:moveTo>
                                  <a:pt x="1360995" y="1231671"/>
                                </a:moveTo>
                                <a:lnTo>
                                  <a:pt x="1331226" y="1207439"/>
                                </a:lnTo>
                                <a:lnTo>
                                  <a:pt x="1331226" y="1254671"/>
                                </a:lnTo>
                                <a:lnTo>
                                  <a:pt x="1360995" y="1231671"/>
                                </a:lnTo>
                                <a:close/>
                              </a:path>
                              <a:path w="2005964" h="1880235">
                                <a:moveTo>
                                  <a:pt x="1524685" y="993368"/>
                                </a:moveTo>
                                <a:lnTo>
                                  <a:pt x="1494917" y="969137"/>
                                </a:lnTo>
                                <a:lnTo>
                                  <a:pt x="1494917" y="1016368"/>
                                </a:lnTo>
                                <a:lnTo>
                                  <a:pt x="1524685" y="993368"/>
                                </a:lnTo>
                                <a:close/>
                              </a:path>
                              <a:path w="2005964" h="1880235">
                                <a:moveTo>
                                  <a:pt x="1692744" y="340194"/>
                                </a:moveTo>
                                <a:lnTo>
                                  <a:pt x="1662976" y="315963"/>
                                </a:lnTo>
                                <a:lnTo>
                                  <a:pt x="1662976" y="363181"/>
                                </a:lnTo>
                                <a:lnTo>
                                  <a:pt x="1692744" y="340194"/>
                                </a:lnTo>
                                <a:close/>
                              </a:path>
                              <a:path w="2005964" h="1880235">
                                <a:moveTo>
                                  <a:pt x="1845335" y="363994"/>
                                </a:moveTo>
                                <a:lnTo>
                                  <a:pt x="1815579" y="339763"/>
                                </a:lnTo>
                                <a:lnTo>
                                  <a:pt x="1815579" y="386994"/>
                                </a:lnTo>
                                <a:lnTo>
                                  <a:pt x="1845335" y="363994"/>
                                </a:lnTo>
                                <a:close/>
                              </a:path>
                              <a:path w="2005964" h="1880235">
                                <a:moveTo>
                                  <a:pt x="2005812" y="1754505"/>
                                </a:moveTo>
                                <a:lnTo>
                                  <a:pt x="1976043" y="1730273"/>
                                </a:lnTo>
                                <a:lnTo>
                                  <a:pt x="1976043" y="1777504"/>
                                </a:lnTo>
                                <a:lnTo>
                                  <a:pt x="2005812" y="1754505"/>
                                </a:lnTo>
                                <a:close/>
                              </a:path>
                            </a:pathLst>
                          </a:custGeom>
                          <a:solidFill>
                            <a:srgbClr val="231F20"/>
                          </a:solidFill>
                        </wps:spPr>
                        <wps:bodyPr wrap="square" lIns="0" tIns="0" rIns="0" bIns="0" rtlCol="0">
                          <a:prstTxWarp prst="textNoShape">
                            <a:avLst/>
                          </a:prstTxWarp>
                          <a:noAutofit/>
                        </wps:bodyPr>
                      </wps:wsp>
                      <wps:wsp>
                        <wps:cNvPr id="1681" name="Graphic 1681"/>
                        <wps:cNvSpPr/>
                        <wps:spPr>
                          <a:xfrm>
                            <a:off x="0" y="2818955"/>
                            <a:ext cx="462915" cy="1270"/>
                          </a:xfrm>
                          <a:custGeom>
                            <a:avLst/>
                            <a:gdLst/>
                            <a:ahLst/>
                            <a:cxnLst/>
                            <a:rect l="l" t="t" r="r" b="b"/>
                            <a:pathLst>
                              <a:path w="462915" h="0">
                                <a:moveTo>
                                  <a:pt x="0" y="0"/>
                                </a:moveTo>
                                <a:lnTo>
                                  <a:pt x="462457" y="0"/>
                                </a:lnTo>
                              </a:path>
                            </a:pathLst>
                          </a:custGeom>
                          <a:ln w="6350">
                            <a:solidFill>
                              <a:srgbClr val="231F20"/>
                            </a:solidFill>
                            <a:prstDash val="solid"/>
                          </a:ln>
                        </wps:spPr>
                        <wps:bodyPr wrap="square" lIns="0" tIns="0" rIns="0" bIns="0" rtlCol="0">
                          <a:prstTxWarp prst="textNoShape">
                            <a:avLst/>
                          </a:prstTxWarp>
                          <a:noAutofit/>
                        </wps:bodyPr>
                      </wps:wsp>
                      <wps:wsp>
                        <wps:cNvPr id="1682" name="Graphic 1682"/>
                        <wps:cNvSpPr/>
                        <wps:spPr>
                          <a:xfrm>
                            <a:off x="451650" y="2787383"/>
                            <a:ext cx="55244" cy="63500"/>
                          </a:xfrm>
                          <a:custGeom>
                            <a:avLst/>
                            <a:gdLst/>
                            <a:ahLst/>
                            <a:cxnLst/>
                            <a:rect l="l" t="t" r="r" b="b"/>
                            <a:pathLst>
                              <a:path w="55244" h="63500">
                                <a:moveTo>
                                  <a:pt x="0" y="0"/>
                                </a:moveTo>
                                <a:lnTo>
                                  <a:pt x="0" y="63334"/>
                                </a:lnTo>
                                <a:lnTo>
                                  <a:pt x="54838" y="31673"/>
                                </a:lnTo>
                                <a:lnTo>
                                  <a:pt x="0" y="0"/>
                                </a:lnTo>
                                <a:close/>
                              </a:path>
                            </a:pathLst>
                          </a:custGeom>
                          <a:solidFill>
                            <a:srgbClr val="231F20"/>
                          </a:solidFill>
                        </wps:spPr>
                        <wps:bodyPr wrap="square" lIns="0" tIns="0" rIns="0" bIns="0" rtlCol="0">
                          <a:prstTxWarp prst="textNoShape">
                            <a:avLst/>
                          </a:prstTxWarp>
                          <a:noAutofit/>
                        </wps:bodyPr>
                      </wps:wsp>
                      <wps:wsp>
                        <wps:cNvPr id="1683" name="Graphic 1683"/>
                        <wps:cNvSpPr/>
                        <wps:spPr>
                          <a:xfrm>
                            <a:off x="2315375" y="1501228"/>
                            <a:ext cx="610870" cy="1270"/>
                          </a:xfrm>
                          <a:custGeom>
                            <a:avLst/>
                            <a:gdLst/>
                            <a:ahLst/>
                            <a:cxnLst/>
                            <a:rect l="l" t="t" r="r" b="b"/>
                            <a:pathLst>
                              <a:path w="610870" h="0">
                                <a:moveTo>
                                  <a:pt x="0" y="0"/>
                                </a:moveTo>
                                <a:lnTo>
                                  <a:pt x="610844" y="0"/>
                                </a:lnTo>
                              </a:path>
                            </a:pathLst>
                          </a:custGeom>
                          <a:ln w="6350">
                            <a:solidFill>
                              <a:srgbClr val="231F20"/>
                            </a:solidFill>
                            <a:prstDash val="solid"/>
                          </a:ln>
                        </wps:spPr>
                        <wps:bodyPr wrap="square" lIns="0" tIns="0" rIns="0" bIns="0" rtlCol="0">
                          <a:prstTxWarp prst="textNoShape">
                            <a:avLst/>
                          </a:prstTxWarp>
                          <a:noAutofit/>
                        </wps:bodyPr>
                      </wps:wsp>
                      <wps:wsp>
                        <wps:cNvPr id="1684" name="Graphic 1684"/>
                        <wps:cNvSpPr/>
                        <wps:spPr>
                          <a:xfrm>
                            <a:off x="2269807" y="1469466"/>
                            <a:ext cx="55244" cy="63500"/>
                          </a:xfrm>
                          <a:custGeom>
                            <a:avLst/>
                            <a:gdLst/>
                            <a:ahLst/>
                            <a:cxnLst/>
                            <a:rect l="l" t="t" r="r" b="b"/>
                            <a:pathLst>
                              <a:path w="55244" h="63500">
                                <a:moveTo>
                                  <a:pt x="54825" y="0"/>
                                </a:moveTo>
                                <a:lnTo>
                                  <a:pt x="0" y="31661"/>
                                </a:lnTo>
                                <a:lnTo>
                                  <a:pt x="54825" y="63322"/>
                                </a:lnTo>
                                <a:lnTo>
                                  <a:pt x="54825" y="0"/>
                                </a:lnTo>
                                <a:close/>
                              </a:path>
                            </a:pathLst>
                          </a:custGeom>
                          <a:solidFill>
                            <a:srgbClr val="231F20"/>
                          </a:solidFill>
                        </wps:spPr>
                        <wps:bodyPr wrap="square" lIns="0" tIns="0" rIns="0" bIns="0" rtlCol="0">
                          <a:prstTxWarp prst="textNoShape">
                            <a:avLst/>
                          </a:prstTxWarp>
                          <a:noAutofit/>
                        </wps:bodyPr>
                      </wps:wsp>
                      <wps:wsp>
                        <wps:cNvPr id="1685" name="Graphic 1685"/>
                        <wps:cNvSpPr/>
                        <wps:spPr>
                          <a:xfrm>
                            <a:off x="2537663" y="3329228"/>
                            <a:ext cx="702945" cy="1270"/>
                          </a:xfrm>
                          <a:custGeom>
                            <a:avLst/>
                            <a:gdLst/>
                            <a:ahLst/>
                            <a:cxnLst/>
                            <a:rect l="l" t="t" r="r" b="b"/>
                            <a:pathLst>
                              <a:path w="702945" h="0">
                                <a:moveTo>
                                  <a:pt x="0" y="0"/>
                                </a:moveTo>
                                <a:lnTo>
                                  <a:pt x="702437" y="0"/>
                                </a:lnTo>
                              </a:path>
                            </a:pathLst>
                          </a:custGeom>
                          <a:ln w="6350">
                            <a:solidFill>
                              <a:srgbClr val="231F20"/>
                            </a:solidFill>
                            <a:prstDash val="solid"/>
                          </a:ln>
                        </wps:spPr>
                        <wps:bodyPr wrap="square" lIns="0" tIns="0" rIns="0" bIns="0" rtlCol="0">
                          <a:prstTxWarp prst="textNoShape">
                            <a:avLst/>
                          </a:prstTxWarp>
                          <a:noAutofit/>
                        </wps:bodyPr>
                      </wps:wsp>
                      <wps:wsp>
                        <wps:cNvPr id="1686" name="Graphic 1686"/>
                        <wps:cNvSpPr/>
                        <wps:spPr>
                          <a:xfrm>
                            <a:off x="2492095" y="3297466"/>
                            <a:ext cx="55244" cy="63500"/>
                          </a:xfrm>
                          <a:custGeom>
                            <a:avLst/>
                            <a:gdLst/>
                            <a:ahLst/>
                            <a:cxnLst/>
                            <a:rect l="l" t="t" r="r" b="b"/>
                            <a:pathLst>
                              <a:path w="55244" h="63500">
                                <a:moveTo>
                                  <a:pt x="54838" y="0"/>
                                </a:moveTo>
                                <a:lnTo>
                                  <a:pt x="0" y="31661"/>
                                </a:lnTo>
                                <a:lnTo>
                                  <a:pt x="54838" y="63322"/>
                                </a:lnTo>
                                <a:lnTo>
                                  <a:pt x="54838"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79.074104pt;margin-top:-37.521931pt;width:255.15pt;height:403.65pt;mso-position-horizontal-relative:page;mso-position-vertical-relative:paragraph;z-index:-21804544" id="docshapegroup1402" coordorigin="1581,-750" coordsize="5103,8073">
                <v:line style="position:absolute" from="1997,-750" to="1997,7322" stroked="true" strokeweight=".5pt" strokecolor="#231f20">
                  <v:stroke dashstyle="dot"/>
                </v:line>
                <v:line style="position:absolute" from="1955,376" to="5217,376" stroked="true" strokeweight="1pt" strokecolor="#231f20">
                  <v:stroke dashstyle="solid"/>
                </v:line>
                <v:shape style="position:absolute;left:2064;top:317;width:3030;height:5758" id="docshape1403" coordorigin="2064,318" coordsize="3030,5758" path="m2064,318l2064,6075m4587,4806l2277,4806,2277,2305,4587,2305,4587,4806xm5094,3450l4614,3450,4614,914,5094,914,5094,3450xe" filled="false" stroked="true" strokeweight=".5pt" strokecolor="#231f20">
                  <v:path arrowok="t"/>
                  <v:stroke dashstyle="solid"/>
                </v:shape>
                <v:shape style="position:absolute;left:2009;top:1593;width:3159;height:2961" id="docshape1404" coordorigin="2009,1594" coordsize="3159,2961" path="m2056,1632l2009,1594,2009,1668,2056,1632xm2130,2003l2084,1965,2084,2040,2130,2003xm2385,4518l2338,4480,2338,4554,2385,4518xm2637,3646l2590,3608,2590,3682,2637,3646xm2889,3081l2842,3043,2842,3118,2889,3081xm3142,3483l3095,3445,3095,3519,3142,3483xm3396,3483l3349,3445,3349,3519,3396,3483xm3647,3532l3600,3494,3600,3569,3647,3532xm3900,3939l3853,3900,3853,3975,3900,3939xm4153,3534l4106,3495,4106,3570,4153,3534xm4411,3158l4364,3120,4364,3195,4411,3158xm4675,2130l4628,2092,4628,2166,4675,2130xm4916,2167l4869,2129,4869,2203,4916,2167xm5168,4357l5121,4319,5121,4393,5168,4357xe" filled="true" fillcolor="#231f20" stroked="false">
                  <v:path arrowok="t"/>
                  <v:fill type="solid"/>
                </v:shape>
                <v:line style="position:absolute" from="1581,3689" to="2310,3689" stroked="true" strokeweight=".5pt" strokecolor="#231f20">
                  <v:stroke dashstyle="solid"/>
                </v:line>
                <v:shape style="position:absolute;left:2292;top:3639;width:87;height:100" id="docshape1405" coordorigin="2293,3639" coordsize="87,100" path="m2293,3639l2293,3739,2379,3689,2293,3639xe" filled="true" fillcolor="#231f20" stroked="false">
                  <v:path arrowok="t"/>
                  <v:fill type="solid"/>
                </v:shape>
                <v:line style="position:absolute" from="5228,1614" to="6190,1614" stroked="true" strokeweight=".5pt" strokecolor="#231f20">
                  <v:stroke dashstyle="solid"/>
                </v:line>
                <v:shape style="position:absolute;left:5155;top:1563;width:87;height:100" id="docshape1406" coordorigin="5156,1564" coordsize="87,100" path="m5242,1564l5156,1614,5242,1663,5242,1564xe" filled="true" fillcolor="#231f20" stroked="false">
                  <v:path arrowok="t"/>
                  <v:fill type="solid"/>
                </v:shape>
                <v:line style="position:absolute" from="5578,4492" to="6684,4492" stroked="true" strokeweight=".5pt" strokecolor="#231f20">
                  <v:stroke dashstyle="solid"/>
                </v:line>
                <v:shape style="position:absolute;left:5506;top:4442;width:87;height:100" id="docshape1407" coordorigin="5506,4442" coordsize="87,100" path="m5592,4442l5506,4492,5592,4542,5592,4442xe" filled="true" fillcolor="#231f20" stroked="false">
                  <v:path arrowok="t"/>
                  <v:fill type="solid"/>
                </v:shape>
                <w10:wrap type="none"/>
              </v:group>
            </w:pict>
          </mc:Fallback>
        </mc:AlternateContent>
      </w:r>
      <w:r>
        <w:rPr>
          <w:rFonts w:ascii="Arial MT"/>
          <w:color w:val="231F20"/>
          <w:spacing w:val="-4"/>
          <w:sz w:val="18"/>
        </w:rPr>
        <w:t>High</w:t>
      </w:r>
    </w:p>
    <w:p>
      <w:pPr>
        <w:spacing w:line="244" w:lineRule="auto" w:before="28"/>
        <w:ind w:left="1289" w:right="2800" w:firstLine="0"/>
        <w:jc w:val="both"/>
        <w:rPr>
          <w:rFonts w:ascii="Arial MT"/>
          <w:sz w:val="14"/>
        </w:rPr>
      </w:pPr>
      <w:r>
        <w:rPr>
          <w:rFonts w:ascii="Arial MT"/>
          <w:color w:val="231F20"/>
          <w:spacing w:val="-10"/>
          <w:sz w:val="14"/>
        </w:rPr>
        <w:t>B</w:t>
      </w:r>
      <w:r>
        <w:rPr>
          <w:rFonts w:ascii="Arial MT"/>
          <w:color w:val="231F20"/>
          <w:spacing w:val="40"/>
          <w:sz w:val="14"/>
        </w:rPr>
        <w:t> </w:t>
      </w:r>
      <w:r>
        <w:rPr>
          <w:rFonts w:ascii="Arial MT"/>
          <w:color w:val="231F20"/>
          <w:spacing w:val="-10"/>
          <w:sz w:val="14"/>
        </w:rPr>
        <w:t>B</w:t>
      </w:r>
      <w:r>
        <w:rPr>
          <w:rFonts w:ascii="Arial MT"/>
          <w:color w:val="231F20"/>
          <w:spacing w:val="40"/>
          <w:sz w:val="14"/>
        </w:rPr>
        <w:t> </w:t>
      </w:r>
      <w:r>
        <w:rPr>
          <w:rFonts w:ascii="Arial MT"/>
          <w:color w:val="231F20"/>
          <w:spacing w:val="-10"/>
          <w:sz w:val="14"/>
        </w:rPr>
        <w:t>B</w:t>
      </w:r>
      <w:r>
        <w:rPr>
          <w:rFonts w:ascii="Arial MT"/>
          <w:color w:val="231F20"/>
          <w:spacing w:val="40"/>
          <w:sz w:val="14"/>
        </w:rPr>
        <w:t> </w:t>
      </w:r>
      <w:r>
        <w:rPr>
          <w:rFonts w:ascii="Arial MT"/>
          <w:color w:val="231F20"/>
          <w:spacing w:val="-10"/>
          <w:sz w:val="14"/>
        </w:rPr>
        <w:t>B</w:t>
      </w:r>
    </w:p>
    <w:p>
      <w:pPr>
        <w:tabs>
          <w:tab w:pos="3827" w:val="left" w:leader="none"/>
        </w:tabs>
        <w:spacing w:line="150" w:lineRule="exact" w:before="0"/>
        <w:ind w:left="1289" w:right="0" w:firstLine="0"/>
        <w:jc w:val="left"/>
        <w:rPr>
          <w:rFonts w:ascii="Arial MT"/>
          <w:sz w:val="14"/>
        </w:rPr>
      </w:pPr>
      <w:r>
        <w:rPr>
          <w:rFonts w:ascii="Arial MT"/>
          <w:color w:val="231F20"/>
          <w:spacing w:val="-10"/>
          <w:position w:val="-1"/>
          <w:sz w:val="14"/>
        </w:rPr>
        <w:t>B</w:t>
      </w:r>
      <w:r>
        <w:rPr>
          <w:rFonts w:ascii="Arial MT"/>
          <w:color w:val="231F20"/>
          <w:position w:val="-1"/>
          <w:sz w:val="14"/>
        </w:rPr>
        <w:tab/>
      </w:r>
      <w:r>
        <w:rPr>
          <w:rFonts w:ascii="Arial MT"/>
          <w:color w:val="231F20"/>
          <w:spacing w:val="-10"/>
          <w:sz w:val="14"/>
        </w:rPr>
        <w:t>L</w:t>
      </w:r>
    </w:p>
    <w:p>
      <w:pPr>
        <w:tabs>
          <w:tab w:pos="3827" w:val="left" w:leader="none"/>
        </w:tabs>
        <w:spacing w:line="165" w:lineRule="exact" w:before="0"/>
        <w:ind w:left="1289" w:right="0" w:firstLine="0"/>
        <w:jc w:val="left"/>
        <w:rPr>
          <w:rFonts w:ascii="Arial MT"/>
          <w:position w:val="1"/>
          <w:sz w:val="14"/>
        </w:rPr>
      </w:pPr>
      <w:r>
        <w:rPr>
          <w:rFonts w:ascii="Arial MT"/>
          <w:color w:val="231F20"/>
          <w:spacing w:val="-10"/>
          <w:sz w:val="14"/>
        </w:rPr>
        <w:t>B</w:t>
      </w:r>
      <w:r>
        <w:rPr>
          <w:rFonts w:ascii="Arial MT"/>
          <w:color w:val="231F20"/>
          <w:sz w:val="14"/>
        </w:rPr>
        <w:tab/>
      </w:r>
      <w:r>
        <w:rPr>
          <w:rFonts w:ascii="Arial MT"/>
          <w:color w:val="231F20"/>
          <w:position w:val="2"/>
          <w:sz w:val="14"/>
        </w:rPr>
        <w:t>L</w:t>
      </w:r>
      <w:r>
        <w:rPr>
          <w:rFonts w:ascii="Arial MT"/>
          <w:color w:val="231F20"/>
          <w:spacing w:val="122"/>
          <w:position w:val="2"/>
          <w:sz w:val="14"/>
        </w:rPr>
        <w:t> </w:t>
      </w:r>
      <w:r>
        <w:rPr>
          <w:rFonts w:ascii="Arial MT"/>
          <w:color w:val="231F20"/>
          <w:spacing w:val="-10"/>
          <w:position w:val="1"/>
          <w:sz w:val="14"/>
        </w:rPr>
        <w:t>M</w:t>
      </w:r>
    </w:p>
    <w:p>
      <w:pPr>
        <w:tabs>
          <w:tab w:pos="3827" w:val="left" w:leader="none"/>
        </w:tabs>
        <w:spacing w:line="164" w:lineRule="exact" w:before="0"/>
        <w:ind w:left="1289" w:right="0" w:firstLine="0"/>
        <w:jc w:val="left"/>
        <w:rPr>
          <w:rFonts w:ascii="Arial MT"/>
          <w:position w:val="1"/>
          <w:sz w:val="14"/>
        </w:rPr>
      </w:pPr>
      <w:r>
        <w:rPr>
          <w:rFonts w:ascii="Arial MT"/>
          <w:color w:val="231F20"/>
          <w:spacing w:val="-10"/>
          <w:sz w:val="14"/>
        </w:rPr>
        <w:t>B</w:t>
      </w:r>
      <w:r>
        <w:rPr>
          <w:rFonts w:ascii="Arial MT"/>
          <w:color w:val="231F20"/>
          <w:sz w:val="14"/>
        </w:rPr>
        <w:tab/>
      </w:r>
      <w:r>
        <w:rPr>
          <w:rFonts w:ascii="Arial MT"/>
          <w:color w:val="231F20"/>
          <w:position w:val="2"/>
          <w:sz w:val="14"/>
        </w:rPr>
        <w:t>L</w:t>
      </w:r>
      <w:r>
        <w:rPr>
          <w:rFonts w:ascii="Arial MT"/>
          <w:color w:val="231F20"/>
          <w:spacing w:val="122"/>
          <w:position w:val="2"/>
          <w:sz w:val="14"/>
        </w:rPr>
        <w:t> </w:t>
      </w:r>
      <w:r>
        <w:rPr>
          <w:rFonts w:ascii="Arial MT"/>
          <w:color w:val="231F20"/>
          <w:spacing w:val="-10"/>
          <w:position w:val="1"/>
          <w:sz w:val="14"/>
        </w:rPr>
        <w:t>M</w:t>
      </w:r>
    </w:p>
    <w:p>
      <w:pPr>
        <w:tabs>
          <w:tab w:pos="3827" w:val="left" w:leader="none"/>
        </w:tabs>
        <w:spacing w:line="163" w:lineRule="exact" w:before="0"/>
        <w:ind w:left="1289" w:right="0" w:firstLine="0"/>
        <w:jc w:val="left"/>
        <w:rPr>
          <w:rFonts w:ascii="Arial MT"/>
          <w:position w:val="1"/>
          <w:sz w:val="14"/>
        </w:rPr>
      </w:pPr>
      <w:r>
        <w:rPr>
          <w:rFonts w:ascii="Arial MT"/>
          <w:color w:val="231F20"/>
          <w:spacing w:val="-10"/>
          <w:sz w:val="14"/>
        </w:rPr>
        <w:t>B</w:t>
      </w:r>
      <w:r>
        <w:rPr>
          <w:rFonts w:ascii="Arial MT"/>
          <w:color w:val="231F20"/>
          <w:sz w:val="14"/>
        </w:rPr>
        <w:tab/>
      </w:r>
      <w:r>
        <w:rPr>
          <w:rFonts w:ascii="Arial MT"/>
          <w:color w:val="231F20"/>
          <w:position w:val="2"/>
          <w:sz w:val="14"/>
        </w:rPr>
        <w:t>L</w:t>
      </w:r>
      <w:r>
        <w:rPr>
          <w:rFonts w:ascii="Arial MT"/>
          <w:color w:val="231F20"/>
          <w:spacing w:val="122"/>
          <w:position w:val="2"/>
          <w:sz w:val="14"/>
        </w:rPr>
        <w:t> </w:t>
      </w:r>
      <w:r>
        <w:rPr>
          <w:rFonts w:ascii="Arial MT"/>
          <w:color w:val="231F20"/>
          <w:spacing w:val="-10"/>
          <w:position w:val="1"/>
          <w:sz w:val="14"/>
        </w:rPr>
        <w:t>M</w:t>
      </w:r>
    </w:p>
    <w:p>
      <w:pPr>
        <w:tabs>
          <w:tab w:pos="1972" w:val="left" w:leader="none"/>
          <w:tab w:pos="3827" w:val="left" w:leader="none"/>
        </w:tabs>
        <w:spacing w:line="188" w:lineRule="exact" w:before="0"/>
        <w:ind w:left="1289" w:right="0" w:firstLine="0"/>
        <w:jc w:val="left"/>
        <w:rPr>
          <w:rFonts w:ascii="Arial MT"/>
          <w:position w:val="5"/>
          <w:sz w:val="14"/>
        </w:rPr>
      </w:pPr>
      <w:r>
        <w:rPr>
          <w:rFonts w:ascii="Arial MT"/>
          <w:color w:val="231F20"/>
          <w:spacing w:val="-10"/>
          <w:position w:val="4"/>
          <w:sz w:val="14"/>
        </w:rPr>
        <w:t>B</w:t>
      </w:r>
      <w:r>
        <w:rPr>
          <w:rFonts w:ascii="Arial MT"/>
          <w:color w:val="231F20"/>
          <w:position w:val="4"/>
          <w:sz w:val="14"/>
        </w:rPr>
        <w:tab/>
      </w:r>
      <w:r>
        <w:rPr>
          <w:rFonts w:ascii="Arial MT"/>
          <w:color w:val="231F20"/>
          <w:sz w:val="18"/>
        </w:rPr>
        <w:t>8-period</w:t>
      </w:r>
      <w:r>
        <w:rPr>
          <w:rFonts w:ascii="Arial MT"/>
          <w:color w:val="231F20"/>
          <w:spacing w:val="-5"/>
          <w:sz w:val="18"/>
        </w:rPr>
        <w:t> </w:t>
      </w:r>
      <w:r>
        <w:rPr>
          <w:rFonts w:ascii="Arial MT"/>
          <w:color w:val="231F20"/>
          <w:spacing w:val="-2"/>
          <w:sz w:val="18"/>
        </w:rPr>
        <w:t>balance</w:t>
      </w:r>
      <w:r>
        <w:rPr>
          <w:rFonts w:ascii="Arial MT"/>
          <w:color w:val="231F20"/>
          <w:sz w:val="18"/>
        </w:rPr>
        <w:tab/>
      </w:r>
      <w:r>
        <w:rPr>
          <w:rFonts w:ascii="Arial MT"/>
          <w:color w:val="231F20"/>
          <w:position w:val="6"/>
          <w:sz w:val="14"/>
        </w:rPr>
        <w:t>L</w:t>
      </w:r>
      <w:r>
        <w:rPr>
          <w:rFonts w:ascii="Arial MT"/>
          <w:color w:val="231F20"/>
          <w:spacing w:val="122"/>
          <w:position w:val="6"/>
          <w:sz w:val="14"/>
        </w:rPr>
        <w:t> </w:t>
      </w:r>
      <w:r>
        <w:rPr>
          <w:rFonts w:ascii="Arial MT"/>
          <w:color w:val="231F20"/>
          <w:spacing w:val="-10"/>
          <w:position w:val="5"/>
          <w:sz w:val="14"/>
        </w:rPr>
        <w:t>M</w:t>
      </w:r>
    </w:p>
    <w:p>
      <w:pPr>
        <w:tabs>
          <w:tab w:pos="3827" w:val="left" w:leader="none"/>
        </w:tabs>
        <w:spacing w:line="140" w:lineRule="exact" w:before="0"/>
        <w:ind w:left="1289" w:right="0" w:firstLine="0"/>
        <w:jc w:val="left"/>
        <w:rPr>
          <w:rFonts w:ascii="Arial MT"/>
          <w:position w:val="1"/>
          <w:sz w:val="14"/>
        </w:rPr>
      </w:pPr>
      <w:r>
        <w:rPr>
          <w:rFonts w:ascii="Arial MT"/>
          <w:color w:val="231F20"/>
          <w:spacing w:val="-10"/>
          <w:sz w:val="14"/>
        </w:rPr>
        <w:t>B</w:t>
      </w:r>
      <w:r>
        <w:rPr>
          <w:rFonts w:ascii="Arial MT"/>
          <w:color w:val="231F20"/>
          <w:sz w:val="14"/>
        </w:rPr>
        <w:tab/>
      </w:r>
      <w:r>
        <w:rPr>
          <w:rFonts w:ascii="Arial MT"/>
          <w:color w:val="231F20"/>
          <w:position w:val="2"/>
          <w:sz w:val="14"/>
        </w:rPr>
        <w:t>L</w:t>
      </w:r>
      <w:r>
        <w:rPr>
          <w:rFonts w:ascii="Arial MT"/>
          <w:color w:val="231F20"/>
          <w:spacing w:val="122"/>
          <w:position w:val="2"/>
          <w:sz w:val="14"/>
        </w:rPr>
        <w:t> </w:t>
      </w:r>
      <w:r>
        <w:rPr>
          <w:rFonts w:ascii="Arial MT"/>
          <w:color w:val="231F20"/>
          <w:spacing w:val="-10"/>
          <w:position w:val="1"/>
          <w:sz w:val="14"/>
        </w:rPr>
        <w:t>M</w:t>
      </w:r>
    </w:p>
    <w:p>
      <w:pPr>
        <w:tabs>
          <w:tab w:pos="3827" w:val="left" w:leader="none"/>
        </w:tabs>
        <w:spacing w:line="164" w:lineRule="exact" w:before="0"/>
        <w:ind w:left="1289" w:right="0" w:firstLine="0"/>
        <w:jc w:val="left"/>
        <w:rPr>
          <w:rFonts w:ascii="Arial MT"/>
          <w:position w:val="1"/>
          <w:sz w:val="14"/>
        </w:rPr>
      </w:pPr>
      <w:r>
        <w:rPr>
          <w:rFonts w:ascii="Arial MT"/>
          <w:color w:val="231F20"/>
          <w:spacing w:val="-10"/>
          <w:sz w:val="14"/>
        </w:rPr>
        <w:t>B</w:t>
      </w:r>
      <w:r>
        <w:rPr>
          <w:rFonts w:ascii="Arial MT"/>
          <w:color w:val="231F20"/>
          <w:sz w:val="14"/>
        </w:rPr>
        <w:tab/>
      </w:r>
      <w:r>
        <w:rPr>
          <w:rFonts w:ascii="Arial MT"/>
          <w:color w:val="231F20"/>
          <w:position w:val="2"/>
          <w:sz w:val="14"/>
        </w:rPr>
        <w:t>L</w:t>
      </w:r>
      <w:r>
        <w:rPr>
          <w:rFonts w:ascii="Arial MT"/>
          <w:color w:val="231F20"/>
          <w:spacing w:val="122"/>
          <w:position w:val="2"/>
          <w:sz w:val="14"/>
        </w:rPr>
        <w:t> </w:t>
      </w:r>
      <w:r>
        <w:rPr>
          <w:rFonts w:ascii="Arial MT"/>
          <w:color w:val="231F20"/>
          <w:spacing w:val="-10"/>
          <w:position w:val="1"/>
          <w:sz w:val="14"/>
        </w:rPr>
        <w:t>M</w:t>
      </w:r>
    </w:p>
    <w:p>
      <w:pPr>
        <w:tabs>
          <w:tab w:pos="3827" w:val="left" w:leader="none"/>
        </w:tabs>
        <w:spacing w:line="165" w:lineRule="exact" w:before="0"/>
        <w:ind w:left="1289" w:right="0" w:firstLine="0"/>
        <w:jc w:val="left"/>
        <w:rPr>
          <w:rFonts w:ascii="Arial MT"/>
          <w:position w:val="1"/>
          <w:sz w:val="14"/>
        </w:rPr>
      </w:pPr>
      <w:r>
        <w:rPr>
          <w:rFonts w:ascii="Arial MT"/>
          <w:color w:val="231F20"/>
          <w:spacing w:val="-10"/>
          <w:sz w:val="14"/>
        </w:rPr>
        <w:t>B</w:t>
      </w:r>
      <w:r>
        <w:rPr>
          <w:rFonts w:ascii="Arial MT"/>
          <w:color w:val="231F20"/>
          <w:sz w:val="14"/>
        </w:rPr>
        <w:tab/>
      </w:r>
      <w:r>
        <w:rPr>
          <w:rFonts w:ascii="Arial MT"/>
          <w:color w:val="231F20"/>
          <w:position w:val="2"/>
          <w:sz w:val="14"/>
        </w:rPr>
        <w:t>L</w:t>
      </w:r>
      <w:r>
        <w:rPr>
          <w:rFonts w:ascii="Arial MT"/>
          <w:color w:val="231F20"/>
          <w:spacing w:val="122"/>
          <w:position w:val="2"/>
          <w:sz w:val="14"/>
        </w:rPr>
        <w:t> </w:t>
      </w:r>
      <w:r>
        <w:rPr>
          <w:rFonts w:ascii="Arial MT"/>
          <w:color w:val="231F20"/>
          <w:spacing w:val="-10"/>
          <w:position w:val="1"/>
          <w:sz w:val="14"/>
        </w:rPr>
        <w:t>M</w:t>
      </w:r>
    </w:p>
    <w:p>
      <w:pPr>
        <w:tabs>
          <w:tab w:pos="2041" w:val="left" w:leader="none"/>
          <w:tab w:pos="3566" w:val="left" w:leader="none"/>
        </w:tabs>
        <w:spacing w:line="165" w:lineRule="exact" w:before="0"/>
        <w:ind w:left="1289" w:right="0" w:firstLine="0"/>
        <w:jc w:val="left"/>
        <w:rPr>
          <w:rFonts w:ascii="Arial MT"/>
          <w:position w:val="1"/>
          <w:sz w:val="14"/>
        </w:rPr>
      </w:pPr>
      <w:r>
        <w:rPr>
          <w:rFonts w:ascii="Arial MT"/>
          <w:color w:val="231F20"/>
          <w:spacing w:val="-10"/>
          <w:sz w:val="14"/>
        </w:rPr>
        <w:t>B</w:t>
      </w:r>
      <w:r>
        <w:rPr>
          <w:rFonts w:ascii="Arial MT"/>
          <w:color w:val="231F20"/>
          <w:sz w:val="14"/>
        </w:rPr>
        <w:tab/>
      </w:r>
      <w:r>
        <w:rPr>
          <w:rFonts w:ascii="Arial MT"/>
          <w:color w:val="231F20"/>
          <w:spacing w:val="-10"/>
          <w:sz w:val="14"/>
        </w:rPr>
        <w:t>E</w:t>
      </w:r>
      <w:r>
        <w:rPr>
          <w:rFonts w:ascii="Arial MT"/>
          <w:color w:val="231F20"/>
          <w:sz w:val="14"/>
        </w:rPr>
        <w:tab/>
        <w:t>K</w:t>
      </w:r>
      <w:r>
        <w:rPr>
          <w:rFonts w:ascii="Arial MT"/>
          <w:color w:val="231F20"/>
          <w:spacing w:val="44"/>
          <w:sz w:val="14"/>
        </w:rPr>
        <w:t>  </w:t>
      </w:r>
      <w:r>
        <w:rPr>
          <w:rFonts w:ascii="Arial MT"/>
          <w:color w:val="231F20"/>
          <w:position w:val="2"/>
          <w:sz w:val="14"/>
        </w:rPr>
        <w:t>L</w:t>
      </w:r>
      <w:r>
        <w:rPr>
          <w:rFonts w:ascii="Arial MT"/>
          <w:color w:val="231F20"/>
          <w:spacing w:val="103"/>
          <w:w w:val="150"/>
          <w:position w:val="2"/>
          <w:sz w:val="14"/>
        </w:rPr>
        <w:t> </w:t>
      </w:r>
      <w:r>
        <w:rPr>
          <w:rFonts w:ascii="Arial MT"/>
          <w:color w:val="231F20"/>
          <w:spacing w:val="-10"/>
          <w:position w:val="1"/>
          <w:sz w:val="14"/>
        </w:rPr>
        <w:t>M</w:t>
      </w:r>
    </w:p>
    <w:p>
      <w:pPr>
        <w:tabs>
          <w:tab w:pos="2041" w:val="left" w:leader="none"/>
          <w:tab w:pos="3566" w:val="left" w:leader="none"/>
        </w:tabs>
        <w:spacing w:line="152" w:lineRule="exact" w:before="0"/>
        <w:ind w:left="1289" w:right="0" w:firstLine="0"/>
        <w:jc w:val="left"/>
        <w:rPr>
          <w:rFonts w:ascii="Arial MT"/>
          <w:position w:val="1"/>
          <w:sz w:val="14"/>
        </w:rPr>
      </w:pPr>
      <w:r>
        <w:rPr>
          <w:rFonts w:ascii="Arial MT"/>
          <w:color w:val="231F20"/>
          <w:spacing w:val="-10"/>
          <w:sz w:val="14"/>
        </w:rPr>
        <w:t>B</w:t>
      </w:r>
      <w:r>
        <w:rPr>
          <w:rFonts w:ascii="Arial MT"/>
          <w:color w:val="231F20"/>
          <w:sz w:val="14"/>
        </w:rPr>
        <w:tab/>
      </w:r>
      <w:r>
        <w:rPr>
          <w:rFonts w:ascii="Arial MT"/>
          <w:color w:val="231F20"/>
          <w:spacing w:val="-10"/>
          <w:sz w:val="14"/>
        </w:rPr>
        <w:t>E</w:t>
      </w:r>
      <w:r>
        <w:rPr>
          <w:rFonts w:ascii="Arial MT"/>
          <w:color w:val="231F20"/>
          <w:sz w:val="14"/>
        </w:rPr>
        <w:tab/>
        <w:t>K</w:t>
      </w:r>
      <w:r>
        <w:rPr>
          <w:rFonts w:ascii="Arial MT"/>
          <w:color w:val="231F20"/>
          <w:spacing w:val="44"/>
          <w:sz w:val="14"/>
        </w:rPr>
        <w:t>  </w:t>
      </w:r>
      <w:r>
        <w:rPr>
          <w:rFonts w:ascii="Arial MT"/>
          <w:color w:val="231F20"/>
          <w:position w:val="2"/>
          <w:sz w:val="14"/>
        </w:rPr>
        <w:t>L</w:t>
      </w:r>
      <w:r>
        <w:rPr>
          <w:rFonts w:ascii="Arial MT"/>
          <w:color w:val="231F20"/>
          <w:spacing w:val="103"/>
          <w:w w:val="150"/>
          <w:position w:val="2"/>
          <w:sz w:val="14"/>
        </w:rPr>
        <w:t> </w:t>
      </w:r>
      <w:r>
        <w:rPr>
          <w:rFonts w:ascii="Arial MT"/>
          <w:color w:val="231F20"/>
          <w:spacing w:val="-10"/>
          <w:position w:val="1"/>
          <w:sz w:val="14"/>
        </w:rPr>
        <w:t>M</w:t>
      </w:r>
    </w:p>
    <w:p>
      <w:pPr>
        <w:spacing w:line="240" w:lineRule="auto" w:before="0"/>
        <w:rPr>
          <w:rFonts w:ascii="Arial MT"/>
          <w:sz w:val="18"/>
        </w:rPr>
      </w:pPr>
      <w:r>
        <w:rPr/>
        <w:br w:type="column"/>
      </w:r>
      <w:r>
        <w:rPr>
          <w:rFonts w:ascii="Arial MT"/>
          <w:sz w:val="18"/>
        </w:rPr>
      </w:r>
    </w:p>
    <w:p>
      <w:pPr>
        <w:pStyle w:val="BodyText"/>
        <w:rPr>
          <w:rFonts w:ascii="Arial MT"/>
          <w:sz w:val="18"/>
        </w:rPr>
      </w:pPr>
    </w:p>
    <w:p>
      <w:pPr>
        <w:pStyle w:val="BodyText"/>
        <w:rPr>
          <w:rFonts w:ascii="Arial MT"/>
          <w:sz w:val="18"/>
        </w:rPr>
      </w:pPr>
    </w:p>
    <w:p>
      <w:pPr>
        <w:pStyle w:val="BodyText"/>
        <w:rPr>
          <w:rFonts w:ascii="Arial MT"/>
          <w:sz w:val="18"/>
        </w:rPr>
      </w:pPr>
    </w:p>
    <w:p>
      <w:pPr>
        <w:pStyle w:val="BodyText"/>
        <w:spacing w:before="196"/>
        <w:rPr>
          <w:rFonts w:ascii="Arial MT"/>
          <w:sz w:val="18"/>
        </w:rPr>
      </w:pPr>
    </w:p>
    <w:p>
      <w:pPr>
        <w:spacing w:before="1"/>
        <w:ind w:left="512" w:right="0" w:firstLine="0"/>
        <w:jc w:val="left"/>
        <w:rPr>
          <w:rFonts w:ascii="Arial MT"/>
          <w:sz w:val="18"/>
        </w:rPr>
      </w:pPr>
      <w:r>
        <w:rPr>
          <w:rFonts w:ascii="Arial MT"/>
          <w:color w:val="231F20"/>
          <w:spacing w:val="-2"/>
          <w:sz w:val="18"/>
        </w:rPr>
        <w:t>Late-attempted</w:t>
      </w:r>
      <w:r>
        <w:rPr>
          <w:rFonts w:ascii="Arial MT"/>
          <w:color w:val="231F20"/>
          <w:spacing w:val="15"/>
          <w:sz w:val="18"/>
        </w:rPr>
        <w:t> </w:t>
      </w:r>
      <w:r>
        <w:rPr>
          <w:rFonts w:ascii="Arial MT"/>
          <w:color w:val="231F20"/>
          <w:spacing w:val="-2"/>
          <w:sz w:val="18"/>
        </w:rPr>
        <w:t>rally</w:t>
      </w:r>
    </w:p>
    <w:p>
      <w:pPr>
        <w:spacing w:after="0"/>
        <w:jc w:val="left"/>
        <w:rPr>
          <w:rFonts w:ascii="Arial MT"/>
          <w:sz w:val="18"/>
        </w:rPr>
        <w:sectPr>
          <w:type w:val="continuous"/>
          <w:pgSz w:w="8570" w:h="12890"/>
          <w:pgMar w:header="738" w:footer="0" w:top="1140" w:bottom="280" w:left="850" w:right="850"/>
          <w:cols w:num="2" w:equalWidth="0">
            <w:col w:w="4185" w:space="40"/>
            <w:col w:w="2645"/>
          </w:cols>
        </w:sectPr>
      </w:pPr>
    </w:p>
    <w:p>
      <w:pPr>
        <w:pStyle w:val="BodyText"/>
        <w:rPr>
          <w:rFonts w:ascii="Arial MT"/>
          <w:sz w:val="18"/>
        </w:rPr>
      </w:pPr>
    </w:p>
    <w:p>
      <w:pPr>
        <w:pStyle w:val="BodyText"/>
        <w:spacing w:before="166"/>
        <w:rPr>
          <w:rFonts w:ascii="Arial MT"/>
          <w:sz w:val="18"/>
        </w:rPr>
      </w:pPr>
    </w:p>
    <w:p>
      <w:pPr>
        <w:spacing w:line="242" w:lineRule="auto" w:before="0"/>
        <w:ind w:left="581" w:right="0" w:firstLine="25"/>
        <w:jc w:val="left"/>
        <w:rPr>
          <w:rFonts w:ascii="Arial MT"/>
          <w:sz w:val="18"/>
        </w:rPr>
      </w:pPr>
      <w:r>
        <w:rPr>
          <w:rFonts w:ascii="Arial MT"/>
          <w:color w:val="231F20"/>
          <w:spacing w:val="-4"/>
          <w:sz w:val="18"/>
        </w:rPr>
        <w:t>Mean </w:t>
      </w:r>
      <w:r>
        <w:rPr>
          <w:rFonts w:ascii="Arial MT"/>
          <w:color w:val="231F20"/>
          <w:spacing w:val="-2"/>
          <w:sz w:val="18"/>
        </w:rPr>
        <w:t>center</w:t>
      </w:r>
    </w:p>
    <w:p>
      <w:pPr>
        <w:spacing w:line="173" w:lineRule="exact" w:before="1"/>
        <w:ind w:left="167" w:right="0" w:firstLine="0"/>
        <w:jc w:val="both"/>
        <w:rPr>
          <w:rFonts w:ascii="Arial MT"/>
          <w:position w:val="2"/>
          <w:sz w:val="14"/>
        </w:rPr>
      </w:pPr>
      <w:r>
        <w:rPr/>
        <w:br w:type="column"/>
      </w:r>
      <w:r>
        <w:rPr>
          <w:rFonts w:ascii="Arial MT"/>
          <w:color w:val="231F20"/>
          <w:sz w:val="14"/>
        </w:rPr>
        <w:t>B</w:t>
      </w:r>
      <w:r>
        <w:rPr>
          <w:rFonts w:ascii="Arial MT"/>
          <w:color w:val="231F20"/>
          <w:spacing w:val="76"/>
          <w:w w:val="150"/>
          <w:sz w:val="14"/>
        </w:rPr>
        <w:t>   </w:t>
      </w:r>
      <w:r>
        <w:rPr>
          <w:rFonts w:ascii="Arial MT"/>
          <w:color w:val="231F20"/>
          <w:position w:val="1"/>
          <w:sz w:val="14"/>
        </w:rPr>
        <w:t>D</w:t>
      </w:r>
      <w:r>
        <w:rPr>
          <w:rFonts w:ascii="Arial MT"/>
          <w:color w:val="231F20"/>
          <w:spacing w:val="37"/>
          <w:position w:val="1"/>
          <w:sz w:val="14"/>
        </w:rPr>
        <w:t>  </w:t>
      </w:r>
      <w:r>
        <w:rPr>
          <w:rFonts w:ascii="Arial MT"/>
          <w:color w:val="231F20"/>
          <w:sz w:val="14"/>
        </w:rPr>
        <w:t>E</w:t>
      </w:r>
      <w:r>
        <w:rPr>
          <w:rFonts w:ascii="Arial MT"/>
          <w:color w:val="231F20"/>
          <w:spacing w:val="43"/>
          <w:sz w:val="14"/>
        </w:rPr>
        <w:t>  </w:t>
      </w:r>
      <w:r>
        <w:rPr>
          <w:rFonts w:ascii="Arial MT"/>
          <w:color w:val="231F20"/>
          <w:spacing w:val="-10"/>
          <w:position w:val="2"/>
          <w:sz w:val="14"/>
        </w:rPr>
        <w:t>F</w:t>
      </w:r>
    </w:p>
    <w:p>
      <w:pPr>
        <w:spacing w:line="206" w:lineRule="auto" w:before="10"/>
        <w:ind w:left="167" w:right="214" w:firstLine="0"/>
        <w:jc w:val="both"/>
        <w:rPr>
          <w:rFonts w:ascii="Arial MT"/>
          <w:position w:val="1"/>
          <w:sz w:val="14"/>
        </w:rPr>
      </w:pPr>
      <w:r>
        <w:rPr>
          <w:rFonts w:ascii="Arial MT"/>
          <w:color w:val="231F20"/>
          <w:position w:val="1"/>
          <w:sz w:val="14"/>
        </w:rPr>
        <w:t>B</w:t>
      </w:r>
      <w:r>
        <w:rPr>
          <w:rFonts w:ascii="Arial MT"/>
          <w:color w:val="231F20"/>
          <w:spacing w:val="80"/>
          <w:position w:val="1"/>
          <w:sz w:val="14"/>
        </w:rPr>
        <w:t>   </w:t>
      </w:r>
      <w:r>
        <w:rPr>
          <w:rFonts w:ascii="Arial MT"/>
          <w:color w:val="231F20"/>
          <w:position w:val="2"/>
          <w:sz w:val="14"/>
        </w:rPr>
        <w:t>D</w:t>
      </w:r>
      <w:r>
        <w:rPr>
          <w:rFonts w:ascii="Arial MT"/>
          <w:color w:val="231F20"/>
          <w:spacing w:val="80"/>
          <w:w w:val="150"/>
          <w:position w:val="2"/>
          <w:sz w:val="14"/>
        </w:rPr>
        <w:t> </w:t>
      </w:r>
      <w:r>
        <w:rPr>
          <w:rFonts w:ascii="Arial MT"/>
          <w:color w:val="231F20"/>
          <w:position w:val="1"/>
          <w:sz w:val="14"/>
        </w:rPr>
        <w:t>E</w:t>
      </w:r>
      <w:r>
        <w:rPr>
          <w:rFonts w:ascii="Arial MT"/>
          <w:color w:val="231F20"/>
          <w:spacing w:val="40"/>
          <w:position w:val="1"/>
          <w:sz w:val="14"/>
        </w:rPr>
        <w:t>  </w:t>
      </w:r>
      <w:r>
        <w:rPr>
          <w:rFonts w:ascii="Arial MT"/>
          <w:color w:val="231F20"/>
          <w:position w:val="3"/>
          <w:sz w:val="14"/>
        </w:rPr>
        <w:t>F</w:t>
      </w:r>
      <w:r>
        <w:rPr>
          <w:rFonts w:ascii="Arial MT"/>
          <w:color w:val="231F20"/>
          <w:spacing w:val="40"/>
          <w:position w:val="3"/>
          <w:sz w:val="14"/>
        </w:rPr>
        <w:t>  </w:t>
      </w:r>
      <w:r>
        <w:rPr>
          <w:rFonts w:ascii="Arial MT"/>
          <w:color w:val="231F20"/>
          <w:sz w:val="14"/>
        </w:rPr>
        <w:t>G</w:t>
      </w:r>
      <w:r>
        <w:rPr>
          <w:rFonts w:ascii="Arial MT"/>
          <w:color w:val="231F20"/>
          <w:spacing w:val="97"/>
          <w:sz w:val="14"/>
        </w:rPr>
        <w:t> </w:t>
      </w:r>
      <w:r>
        <w:rPr>
          <w:rFonts w:ascii="Arial MT"/>
          <w:color w:val="231F20"/>
          <w:position w:val="1"/>
          <w:sz w:val="14"/>
        </w:rPr>
        <w:t>H</w:t>
      </w:r>
      <w:r>
        <w:rPr>
          <w:rFonts w:ascii="Arial MT"/>
          <w:color w:val="231F20"/>
          <w:spacing w:val="40"/>
          <w:position w:val="1"/>
          <w:sz w:val="14"/>
        </w:rPr>
        <w:t> </w:t>
      </w:r>
      <w:r>
        <w:rPr>
          <w:rFonts w:ascii="Arial MT"/>
          <w:color w:val="231F20"/>
          <w:position w:val="1"/>
          <w:sz w:val="14"/>
        </w:rPr>
        <w:t>B</w:t>
      </w:r>
      <w:r>
        <w:rPr>
          <w:rFonts w:ascii="Arial MT"/>
          <w:color w:val="231F20"/>
          <w:spacing w:val="80"/>
          <w:w w:val="150"/>
          <w:position w:val="1"/>
          <w:sz w:val="14"/>
        </w:rPr>
        <w:t> </w:t>
      </w:r>
      <w:r>
        <w:rPr>
          <w:rFonts w:ascii="Arial MT"/>
          <w:color w:val="231F20"/>
          <w:position w:val="2"/>
          <w:sz w:val="14"/>
        </w:rPr>
        <w:t>C</w:t>
      </w:r>
      <w:r>
        <w:rPr>
          <w:rFonts w:ascii="Arial MT"/>
          <w:color w:val="231F20"/>
          <w:spacing w:val="80"/>
          <w:position w:val="2"/>
          <w:sz w:val="14"/>
        </w:rPr>
        <w:t> </w:t>
      </w:r>
      <w:r>
        <w:rPr>
          <w:rFonts w:ascii="Arial MT"/>
          <w:color w:val="231F20"/>
          <w:position w:val="2"/>
          <w:sz w:val="14"/>
        </w:rPr>
        <w:t>D</w:t>
      </w:r>
      <w:r>
        <w:rPr>
          <w:rFonts w:ascii="Arial MT"/>
          <w:color w:val="231F20"/>
          <w:spacing w:val="80"/>
          <w:w w:val="150"/>
          <w:position w:val="2"/>
          <w:sz w:val="14"/>
        </w:rPr>
        <w:t> </w:t>
      </w:r>
      <w:r>
        <w:rPr>
          <w:rFonts w:ascii="Arial MT"/>
          <w:color w:val="231F20"/>
          <w:position w:val="1"/>
          <w:sz w:val="14"/>
        </w:rPr>
        <w:t>E</w:t>
      </w:r>
      <w:r>
        <w:rPr>
          <w:rFonts w:ascii="Arial MT"/>
          <w:color w:val="231F20"/>
          <w:spacing w:val="80"/>
          <w:w w:val="150"/>
          <w:position w:val="1"/>
          <w:sz w:val="14"/>
        </w:rPr>
        <w:t> </w:t>
      </w:r>
      <w:r>
        <w:rPr>
          <w:rFonts w:ascii="Arial MT"/>
          <w:color w:val="231F20"/>
          <w:position w:val="3"/>
          <w:sz w:val="14"/>
        </w:rPr>
        <w:t>F</w:t>
      </w:r>
      <w:r>
        <w:rPr>
          <w:rFonts w:ascii="Arial MT"/>
          <w:color w:val="231F20"/>
          <w:spacing w:val="40"/>
          <w:position w:val="3"/>
          <w:sz w:val="14"/>
        </w:rPr>
        <w:t>  </w:t>
      </w:r>
      <w:r>
        <w:rPr>
          <w:rFonts w:ascii="Arial MT"/>
          <w:color w:val="231F20"/>
          <w:sz w:val="14"/>
        </w:rPr>
        <w:t>G</w:t>
      </w:r>
      <w:r>
        <w:rPr>
          <w:rFonts w:ascii="Arial MT"/>
          <w:color w:val="231F20"/>
          <w:spacing w:val="97"/>
          <w:sz w:val="14"/>
        </w:rPr>
        <w:t> </w:t>
      </w:r>
      <w:r>
        <w:rPr>
          <w:rFonts w:ascii="Arial MT"/>
          <w:color w:val="231F20"/>
          <w:position w:val="1"/>
          <w:sz w:val="14"/>
        </w:rPr>
        <w:t>H</w:t>
      </w:r>
      <w:r>
        <w:rPr>
          <w:rFonts w:ascii="Arial MT"/>
          <w:color w:val="231F20"/>
          <w:spacing w:val="40"/>
          <w:position w:val="1"/>
          <w:sz w:val="14"/>
        </w:rPr>
        <w:t> </w:t>
      </w:r>
      <w:r>
        <w:rPr>
          <w:rFonts w:ascii="Arial MT"/>
          <w:color w:val="231F20"/>
          <w:position w:val="1"/>
          <w:sz w:val="14"/>
        </w:rPr>
        <w:t>B</w:t>
      </w:r>
      <w:r>
        <w:rPr>
          <w:rFonts w:ascii="Arial MT"/>
          <w:color w:val="231F20"/>
          <w:spacing w:val="40"/>
          <w:position w:val="1"/>
          <w:sz w:val="14"/>
        </w:rPr>
        <w:t>  </w:t>
      </w:r>
      <w:r>
        <w:rPr>
          <w:rFonts w:ascii="Arial MT"/>
          <w:color w:val="231F20"/>
          <w:position w:val="2"/>
          <w:sz w:val="14"/>
        </w:rPr>
        <w:t>C</w:t>
      </w:r>
      <w:r>
        <w:rPr>
          <w:rFonts w:ascii="Arial MT"/>
          <w:color w:val="231F20"/>
          <w:spacing w:val="32"/>
          <w:position w:val="2"/>
          <w:sz w:val="14"/>
        </w:rPr>
        <w:t>  </w:t>
      </w:r>
      <w:r>
        <w:rPr>
          <w:rFonts w:ascii="Arial MT"/>
          <w:color w:val="231F20"/>
          <w:position w:val="2"/>
          <w:sz w:val="14"/>
        </w:rPr>
        <w:t>D</w:t>
      </w:r>
      <w:r>
        <w:rPr>
          <w:rFonts w:ascii="Arial MT"/>
          <w:color w:val="231F20"/>
          <w:spacing w:val="37"/>
          <w:position w:val="2"/>
          <w:sz w:val="14"/>
        </w:rPr>
        <w:t>  </w:t>
      </w:r>
      <w:r>
        <w:rPr>
          <w:rFonts w:ascii="Arial MT"/>
          <w:color w:val="231F20"/>
          <w:position w:val="1"/>
          <w:sz w:val="14"/>
        </w:rPr>
        <w:t>E</w:t>
      </w:r>
      <w:r>
        <w:rPr>
          <w:rFonts w:ascii="Arial MT"/>
          <w:color w:val="231F20"/>
          <w:spacing w:val="43"/>
          <w:position w:val="1"/>
          <w:sz w:val="14"/>
        </w:rPr>
        <w:t>  </w:t>
      </w:r>
      <w:r>
        <w:rPr>
          <w:rFonts w:ascii="Arial MT"/>
          <w:color w:val="231F20"/>
          <w:position w:val="3"/>
          <w:sz w:val="14"/>
        </w:rPr>
        <w:t>F</w:t>
      </w:r>
      <w:r>
        <w:rPr>
          <w:rFonts w:ascii="Arial MT"/>
          <w:color w:val="231F20"/>
          <w:spacing w:val="47"/>
          <w:position w:val="3"/>
          <w:sz w:val="14"/>
        </w:rPr>
        <w:t>  </w:t>
      </w:r>
      <w:r>
        <w:rPr>
          <w:rFonts w:ascii="Arial MT"/>
          <w:color w:val="231F20"/>
          <w:sz w:val="14"/>
        </w:rPr>
        <w:t>G</w:t>
      </w:r>
      <w:r>
        <w:rPr>
          <w:rFonts w:ascii="Arial MT"/>
          <w:color w:val="231F20"/>
          <w:spacing w:val="84"/>
          <w:w w:val="150"/>
          <w:sz w:val="14"/>
        </w:rPr>
        <w:t> </w:t>
      </w:r>
      <w:r>
        <w:rPr>
          <w:rFonts w:ascii="Arial MT"/>
          <w:color w:val="231F20"/>
          <w:spacing w:val="-10"/>
          <w:position w:val="1"/>
          <w:sz w:val="14"/>
        </w:rPr>
        <w:t>H</w:t>
      </w:r>
    </w:p>
    <w:p>
      <w:pPr>
        <w:spacing w:line="144" w:lineRule="exact" w:before="0"/>
        <w:ind w:left="167" w:right="0" w:firstLine="0"/>
        <w:jc w:val="both"/>
        <w:rPr>
          <w:rFonts w:ascii="Arial MT"/>
          <w:position w:val="1"/>
          <w:sz w:val="14"/>
        </w:rPr>
      </w:pPr>
      <w:r>
        <w:rPr>
          <w:rFonts w:ascii="Arial MT"/>
          <w:color w:val="231F20"/>
          <w:position w:val="0"/>
          <w:sz w:val="14"/>
        </w:rPr>
        <w:t>B</w:t>
      </w:r>
      <w:r>
        <w:rPr>
          <w:rFonts w:ascii="Arial MT"/>
          <w:color w:val="231F20"/>
          <w:spacing w:val="40"/>
          <w:position w:val="0"/>
          <w:sz w:val="14"/>
        </w:rPr>
        <w:t>  </w:t>
      </w:r>
      <w:r>
        <w:rPr>
          <w:rFonts w:ascii="Arial MT"/>
          <w:color w:val="231F20"/>
          <w:sz w:val="14"/>
        </w:rPr>
        <w:t>C</w:t>
      </w:r>
      <w:r>
        <w:rPr>
          <w:rFonts w:ascii="Arial MT"/>
          <w:color w:val="231F20"/>
          <w:spacing w:val="32"/>
          <w:sz w:val="14"/>
        </w:rPr>
        <w:t>  </w:t>
      </w:r>
      <w:r>
        <w:rPr>
          <w:rFonts w:ascii="Arial MT"/>
          <w:color w:val="231F20"/>
          <w:sz w:val="14"/>
        </w:rPr>
        <w:t>D</w:t>
      </w:r>
      <w:r>
        <w:rPr>
          <w:rFonts w:ascii="Arial MT"/>
          <w:color w:val="231F20"/>
          <w:spacing w:val="37"/>
          <w:sz w:val="14"/>
        </w:rPr>
        <w:t>  </w:t>
      </w:r>
      <w:r>
        <w:rPr>
          <w:rFonts w:ascii="Arial MT"/>
          <w:color w:val="231F20"/>
          <w:position w:val="0"/>
          <w:sz w:val="14"/>
        </w:rPr>
        <w:t>E</w:t>
      </w:r>
      <w:r>
        <w:rPr>
          <w:rFonts w:ascii="Arial MT"/>
          <w:color w:val="231F20"/>
          <w:spacing w:val="43"/>
          <w:position w:val="0"/>
          <w:sz w:val="14"/>
        </w:rPr>
        <w:t>  </w:t>
      </w:r>
      <w:r>
        <w:rPr>
          <w:rFonts w:ascii="Arial MT"/>
          <w:color w:val="231F20"/>
          <w:sz w:val="14"/>
        </w:rPr>
        <w:t>F</w:t>
      </w:r>
      <w:r>
        <w:rPr>
          <w:rFonts w:ascii="Arial MT"/>
          <w:color w:val="231F20"/>
          <w:spacing w:val="47"/>
          <w:sz w:val="14"/>
        </w:rPr>
        <w:t>  </w:t>
      </w:r>
      <w:r>
        <w:rPr>
          <w:rFonts w:ascii="Arial MT"/>
          <w:color w:val="231F20"/>
          <w:position w:val="-1"/>
          <w:sz w:val="14"/>
        </w:rPr>
        <w:t>G</w:t>
      </w:r>
      <w:r>
        <w:rPr>
          <w:rFonts w:ascii="Arial MT"/>
          <w:color w:val="231F20"/>
          <w:spacing w:val="32"/>
          <w:position w:val="-1"/>
          <w:sz w:val="14"/>
        </w:rPr>
        <w:t>  </w:t>
      </w:r>
      <w:r>
        <w:rPr>
          <w:rFonts w:ascii="Arial MT"/>
          <w:color w:val="231F20"/>
          <w:position w:val="0"/>
          <w:sz w:val="14"/>
        </w:rPr>
        <w:t>H</w:t>
      </w:r>
      <w:r>
        <w:rPr>
          <w:rFonts w:ascii="Arial MT"/>
          <w:color w:val="231F20"/>
          <w:spacing w:val="136"/>
          <w:position w:val="0"/>
          <w:sz w:val="14"/>
        </w:rPr>
        <w:t> </w:t>
      </w:r>
      <w:r>
        <w:rPr>
          <w:rFonts w:ascii="Arial MT"/>
          <w:color w:val="231F20"/>
          <w:spacing w:val="-10"/>
          <w:position w:val="1"/>
          <w:sz w:val="14"/>
        </w:rPr>
        <w:t>I</w:t>
      </w:r>
    </w:p>
    <w:p>
      <w:pPr>
        <w:spacing w:line="164" w:lineRule="exact" w:before="0"/>
        <w:ind w:left="167" w:right="0" w:firstLine="0"/>
        <w:jc w:val="both"/>
        <w:rPr>
          <w:rFonts w:ascii="Arial MT"/>
          <w:position w:val="1"/>
          <w:sz w:val="14"/>
        </w:rPr>
      </w:pPr>
      <w:r>
        <w:rPr>
          <w:rFonts w:ascii="Arial MT"/>
          <w:color w:val="231F20"/>
          <w:position w:val="0"/>
          <w:sz w:val="14"/>
        </w:rPr>
        <w:t>B</w:t>
      </w:r>
      <w:r>
        <w:rPr>
          <w:rFonts w:ascii="Arial MT"/>
          <w:color w:val="231F20"/>
          <w:spacing w:val="40"/>
          <w:position w:val="0"/>
          <w:sz w:val="14"/>
        </w:rPr>
        <w:t>  </w:t>
      </w:r>
      <w:r>
        <w:rPr>
          <w:rFonts w:ascii="Arial MT"/>
          <w:color w:val="231F20"/>
          <w:sz w:val="14"/>
        </w:rPr>
        <w:t>C</w:t>
      </w:r>
      <w:r>
        <w:rPr>
          <w:rFonts w:ascii="Arial MT"/>
          <w:color w:val="231F20"/>
          <w:spacing w:val="32"/>
          <w:sz w:val="14"/>
        </w:rPr>
        <w:t>  </w:t>
      </w:r>
      <w:r>
        <w:rPr>
          <w:rFonts w:ascii="Arial MT"/>
          <w:color w:val="231F20"/>
          <w:sz w:val="14"/>
        </w:rPr>
        <w:t>D</w:t>
      </w:r>
      <w:r>
        <w:rPr>
          <w:rFonts w:ascii="Arial MT"/>
          <w:color w:val="231F20"/>
          <w:spacing w:val="37"/>
          <w:sz w:val="14"/>
        </w:rPr>
        <w:t>  </w:t>
      </w:r>
      <w:r>
        <w:rPr>
          <w:rFonts w:ascii="Arial MT"/>
          <w:color w:val="231F20"/>
          <w:position w:val="0"/>
          <w:sz w:val="14"/>
        </w:rPr>
        <w:t>E</w:t>
      </w:r>
      <w:r>
        <w:rPr>
          <w:rFonts w:ascii="Arial MT"/>
          <w:color w:val="231F20"/>
          <w:spacing w:val="43"/>
          <w:position w:val="0"/>
          <w:sz w:val="14"/>
        </w:rPr>
        <w:t>  </w:t>
      </w:r>
      <w:r>
        <w:rPr>
          <w:rFonts w:ascii="Arial MT"/>
          <w:color w:val="231F20"/>
          <w:sz w:val="14"/>
        </w:rPr>
        <w:t>F</w:t>
      </w:r>
      <w:r>
        <w:rPr>
          <w:rFonts w:ascii="Arial MT"/>
          <w:color w:val="231F20"/>
          <w:spacing w:val="47"/>
          <w:sz w:val="14"/>
        </w:rPr>
        <w:t>  </w:t>
      </w:r>
      <w:r>
        <w:rPr>
          <w:rFonts w:ascii="Arial MT"/>
          <w:color w:val="231F20"/>
          <w:position w:val="-1"/>
          <w:sz w:val="14"/>
        </w:rPr>
        <w:t>G</w:t>
      </w:r>
      <w:r>
        <w:rPr>
          <w:rFonts w:ascii="Arial MT"/>
          <w:color w:val="231F20"/>
          <w:spacing w:val="32"/>
          <w:position w:val="-1"/>
          <w:sz w:val="14"/>
        </w:rPr>
        <w:t>  </w:t>
      </w:r>
      <w:r>
        <w:rPr>
          <w:rFonts w:ascii="Arial MT"/>
          <w:color w:val="231F20"/>
          <w:position w:val="0"/>
          <w:sz w:val="14"/>
        </w:rPr>
        <w:t>H</w:t>
      </w:r>
      <w:r>
        <w:rPr>
          <w:rFonts w:ascii="Arial MT"/>
          <w:color w:val="231F20"/>
          <w:spacing w:val="136"/>
          <w:position w:val="0"/>
          <w:sz w:val="14"/>
        </w:rPr>
        <w:t> </w:t>
      </w:r>
      <w:r>
        <w:rPr>
          <w:rFonts w:ascii="Arial MT"/>
          <w:color w:val="231F20"/>
          <w:spacing w:val="-10"/>
          <w:position w:val="1"/>
          <w:sz w:val="14"/>
        </w:rPr>
        <w:t>I</w:t>
      </w:r>
    </w:p>
    <w:p>
      <w:pPr>
        <w:tabs>
          <w:tab w:pos="1179" w:val="left" w:leader="none"/>
        </w:tabs>
        <w:spacing w:line="206" w:lineRule="auto" w:before="2"/>
        <w:ind w:left="421" w:right="0" w:firstLine="0"/>
        <w:jc w:val="both"/>
        <w:rPr>
          <w:rFonts w:ascii="Arial MT"/>
          <w:position w:val="1"/>
          <w:sz w:val="14"/>
        </w:rPr>
      </w:pPr>
      <w:r>
        <w:rPr>
          <w:rFonts w:ascii="Arial MT"/>
          <w:color w:val="231F20"/>
          <w:sz w:val="14"/>
        </w:rPr>
        <w:t>C</w:t>
      </w:r>
      <w:r>
        <w:rPr>
          <w:rFonts w:ascii="Arial MT"/>
          <w:color w:val="231F20"/>
          <w:spacing w:val="80"/>
          <w:sz w:val="14"/>
        </w:rPr>
        <w:t> </w:t>
      </w:r>
      <w:r>
        <w:rPr>
          <w:rFonts w:ascii="Arial MT"/>
          <w:color w:val="231F20"/>
          <w:sz w:val="14"/>
        </w:rPr>
        <w:t>D</w:t>
      </w:r>
      <w:r>
        <w:rPr>
          <w:rFonts w:ascii="Arial MT"/>
          <w:color w:val="231F20"/>
          <w:spacing w:val="80"/>
          <w:w w:val="150"/>
          <w:sz w:val="14"/>
        </w:rPr>
        <w:t> </w:t>
      </w:r>
      <w:r>
        <w:rPr>
          <w:rFonts w:ascii="Arial MT"/>
          <w:color w:val="231F20"/>
          <w:position w:val="0"/>
          <w:sz w:val="14"/>
        </w:rPr>
        <w:t>E</w:t>
      </w:r>
      <w:r>
        <w:rPr>
          <w:rFonts w:ascii="Arial MT"/>
          <w:color w:val="231F20"/>
          <w:spacing w:val="80"/>
          <w:w w:val="150"/>
          <w:position w:val="0"/>
          <w:sz w:val="14"/>
        </w:rPr>
        <w:t> </w:t>
      </w:r>
      <w:r>
        <w:rPr>
          <w:rFonts w:ascii="Arial MT"/>
          <w:color w:val="231F20"/>
          <w:sz w:val="14"/>
        </w:rPr>
        <w:t>F</w:t>
      </w:r>
      <w:r>
        <w:rPr>
          <w:rFonts w:ascii="Arial MT"/>
          <w:color w:val="231F20"/>
          <w:spacing w:val="40"/>
          <w:sz w:val="14"/>
        </w:rPr>
        <w:t>  </w:t>
      </w:r>
      <w:r>
        <w:rPr>
          <w:rFonts w:ascii="Arial MT"/>
          <w:color w:val="231F20"/>
          <w:position w:val="-1"/>
          <w:sz w:val="14"/>
        </w:rPr>
        <w:t>G</w:t>
      </w:r>
      <w:r>
        <w:rPr>
          <w:rFonts w:ascii="Arial MT"/>
          <w:color w:val="231F20"/>
          <w:spacing w:val="80"/>
          <w:position w:val="-1"/>
          <w:sz w:val="14"/>
        </w:rPr>
        <w:t> </w:t>
      </w:r>
      <w:r>
        <w:rPr>
          <w:rFonts w:ascii="Arial MT"/>
          <w:color w:val="231F20"/>
          <w:position w:val="0"/>
          <w:sz w:val="14"/>
        </w:rPr>
        <w:t>H</w:t>
      </w:r>
      <w:r>
        <w:rPr>
          <w:rFonts w:ascii="Arial MT"/>
          <w:color w:val="231F20"/>
          <w:spacing w:val="131"/>
          <w:position w:val="0"/>
          <w:sz w:val="14"/>
        </w:rPr>
        <w:t> </w:t>
      </w:r>
      <w:r>
        <w:rPr>
          <w:rFonts w:ascii="Arial MT"/>
          <w:color w:val="231F20"/>
          <w:position w:val="1"/>
          <w:sz w:val="14"/>
        </w:rPr>
        <w:t>I</w:t>
      </w:r>
      <w:r>
        <w:rPr>
          <w:rFonts w:ascii="Arial MT"/>
          <w:color w:val="231F20"/>
          <w:spacing w:val="40"/>
          <w:position w:val="1"/>
          <w:sz w:val="14"/>
        </w:rPr>
        <w:t> </w:t>
      </w:r>
      <w:r>
        <w:rPr>
          <w:rFonts w:ascii="Arial MT"/>
          <w:color w:val="231F20"/>
          <w:sz w:val="14"/>
        </w:rPr>
        <w:t>C</w:t>
      </w:r>
      <w:r>
        <w:rPr>
          <w:rFonts w:ascii="Arial MT"/>
          <w:color w:val="231F20"/>
          <w:spacing w:val="80"/>
          <w:sz w:val="14"/>
        </w:rPr>
        <w:t> </w:t>
      </w:r>
      <w:r>
        <w:rPr>
          <w:rFonts w:ascii="Arial MT"/>
          <w:color w:val="231F20"/>
          <w:sz w:val="14"/>
        </w:rPr>
        <w:t>D</w:t>
      </w:r>
      <w:r>
        <w:rPr>
          <w:rFonts w:ascii="Arial MT"/>
          <w:color w:val="231F20"/>
          <w:spacing w:val="80"/>
          <w:w w:val="150"/>
          <w:sz w:val="14"/>
        </w:rPr>
        <w:t> </w:t>
      </w:r>
      <w:r>
        <w:rPr>
          <w:rFonts w:ascii="Arial MT"/>
          <w:color w:val="231F20"/>
          <w:position w:val="0"/>
          <w:sz w:val="14"/>
        </w:rPr>
        <w:t>E</w:t>
      </w:r>
      <w:r>
        <w:rPr>
          <w:rFonts w:ascii="Arial MT"/>
          <w:color w:val="231F20"/>
          <w:spacing w:val="80"/>
          <w:w w:val="150"/>
          <w:position w:val="0"/>
          <w:sz w:val="14"/>
        </w:rPr>
        <w:t> </w:t>
      </w:r>
      <w:r>
        <w:rPr>
          <w:rFonts w:ascii="Arial MT"/>
          <w:color w:val="231F20"/>
          <w:sz w:val="14"/>
        </w:rPr>
        <w:t>F</w:t>
      </w:r>
      <w:r>
        <w:rPr>
          <w:rFonts w:ascii="Arial MT"/>
          <w:color w:val="231F20"/>
          <w:spacing w:val="40"/>
          <w:sz w:val="14"/>
        </w:rPr>
        <w:t>  </w:t>
      </w:r>
      <w:r>
        <w:rPr>
          <w:rFonts w:ascii="Arial MT"/>
          <w:color w:val="231F20"/>
          <w:position w:val="-1"/>
          <w:sz w:val="14"/>
        </w:rPr>
        <w:t>G</w:t>
      </w:r>
      <w:r>
        <w:rPr>
          <w:rFonts w:ascii="Arial MT"/>
          <w:color w:val="231F20"/>
          <w:spacing w:val="80"/>
          <w:position w:val="-1"/>
          <w:sz w:val="14"/>
        </w:rPr>
        <w:t> </w:t>
      </w:r>
      <w:r>
        <w:rPr>
          <w:rFonts w:ascii="Arial MT"/>
          <w:color w:val="231F20"/>
          <w:position w:val="0"/>
          <w:sz w:val="14"/>
        </w:rPr>
        <w:t>H</w:t>
      </w:r>
      <w:r>
        <w:rPr>
          <w:rFonts w:ascii="Arial MT"/>
          <w:color w:val="231F20"/>
          <w:spacing w:val="131"/>
          <w:position w:val="0"/>
          <w:sz w:val="14"/>
        </w:rPr>
        <w:t> </w:t>
      </w:r>
      <w:r>
        <w:rPr>
          <w:rFonts w:ascii="Arial MT"/>
          <w:color w:val="231F20"/>
          <w:position w:val="1"/>
          <w:sz w:val="14"/>
        </w:rPr>
        <w:t>I</w:t>
      </w:r>
      <w:r>
        <w:rPr>
          <w:rFonts w:ascii="Arial MT"/>
          <w:color w:val="231F20"/>
          <w:spacing w:val="40"/>
          <w:position w:val="1"/>
          <w:sz w:val="14"/>
        </w:rPr>
        <w:t> </w:t>
      </w:r>
      <w:r>
        <w:rPr>
          <w:rFonts w:ascii="Arial MT"/>
          <w:color w:val="231F20"/>
          <w:sz w:val="14"/>
        </w:rPr>
        <w:t>C</w:t>
      </w:r>
      <w:r>
        <w:rPr>
          <w:rFonts w:ascii="Arial MT"/>
          <w:color w:val="231F20"/>
          <w:spacing w:val="31"/>
          <w:sz w:val="14"/>
        </w:rPr>
        <w:t>  </w:t>
      </w:r>
      <w:r>
        <w:rPr>
          <w:rFonts w:ascii="Arial MT"/>
          <w:color w:val="231F20"/>
          <w:spacing w:val="-10"/>
          <w:sz w:val="14"/>
        </w:rPr>
        <w:t>D</w:t>
      </w:r>
      <w:r>
        <w:rPr>
          <w:rFonts w:ascii="Arial MT"/>
          <w:color w:val="231F20"/>
          <w:sz w:val="14"/>
        </w:rPr>
        <w:tab/>
        <w:t>F</w:t>
      </w:r>
      <w:r>
        <w:rPr>
          <w:rFonts w:ascii="Arial MT"/>
          <w:color w:val="231F20"/>
          <w:spacing w:val="47"/>
          <w:sz w:val="14"/>
        </w:rPr>
        <w:t>  </w:t>
      </w:r>
      <w:r>
        <w:rPr>
          <w:rFonts w:ascii="Arial MT"/>
          <w:color w:val="231F20"/>
          <w:position w:val="-1"/>
          <w:sz w:val="14"/>
        </w:rPr>
        <w:t>G</w:t>
      </w:r>
      <w:r>
        <w:rPr>
          <w:rFonts w:ascii="Arial MT"/>
          <w:color w:val="231F20"/>
          <w:spacing w:val="31"/>
          <w:position w:val="-1"/>
          <w:sz w:val="14"/>
        </w:rPr>
        <w:t>  </w:t>
      </w:r>
      <w:r>
        <w:rPr>
          <w:rFonts w:ascii="Arial MT"/>
          <w:color w:val="231F20"/>
          <w:position w:val="0"/>
          <w:sz w:val="14"/>
        </w:rPr>
        <w:t>H</w:t>
      </w:r>
      <w:r>
        <w:rPr>
          <w:rFonts w:ascii="Arial MT"/>
          <w:color w:val="231F20"/>
          <w:spacing w:val="118"/>
          <w:w w:val="150"/>
          <w:position w:val="0"/>
          <w:sz w:val="14"/>
        </w:rPr>
        <w:t> </w:t>
      </w:r>
      <w:r>
        <w:rPr>
          <w:rFonts w:ascii="Arial MT"/>
          <w:color w:val="231F20"/>
          <w:spacing w:val="-10"/>
          <w:position w:val="1"/>
          <w:sz w:val="14"/>
        </w:rPr>
        <w:t>I</w:t>
      </w:r>
    </w:p>
    <w:p>
      <w:pPr>
        <w:tabs>
          <w:tab w:pos="1179" w:val="left" w:leader="none"/>
        </w:tabs>
        <w:spacing w:line="150" w:lineRule="exact" w:before="0"/>
        <w:ind w:left="421" w:right="0" w:firstLine="0"/>
        <w:jc w:val="left"/>
        <w:rPr>
          <w:rFonts w:ascii="Arial MT"/>
          <w:position w:val="1"/>
          <w:sz w:val="14"/>
        </w:rPr>
      </w:pPr>
      <w:r>
        <w:rPr>
          <w:rFonts w:ascii="Arial MT"/>
          <w:color w:val="231F20"/>
          <w:sz w:val="14"/>
        </w:rPr>
        <w:t>C</w:t>
      </w:r>
      <w:r>
        <w:rPr>
          <w:rFonts w:ascii="Arial MT"/>
          <w:color w:val="231F20"/>
          <w:spacing w:val="31"/>
          <w:sz w:val="14"/>
        </w:rPr>
        <w:t>  </w:t>
      </w:r>
      <w:r>
        <w:rPr>
          <w:rFonts w:ascii="Arial MT"/>
          <w:color w:val="231F20"/>
          <w:spacing w:val="-10"/>
          <w:sz w:val="14"/>
        </w:rPr>
        <w:t>D</w:t>
      </w:r>
      <w:r>
        <w:rPr>
          <w:rFonts w:ascii="Arial MT"/>
          <w:color w:val="231F20"/>
          <w:sz w:val="14"/>
        </w:rPr>
        <w:tab/>
        <w:t>F</w:t>
      </w:r>
      <w:r>
        <w:rPr>
          <w:rFonts w:ascii="Arial MT"/>
          <w:color w:val="231F20"/>
          <w:spacing w:val="47"/>
          <w:sz w:val="14"/>
        </w:rPr>
        <w:t>  </w:t>
      </w:r>
      <w:r>
        <w:rPr>
          <w:rFonts w:ascii="Arial MT"/>
          <w:color w:val="231F20"/>
          <w:position w:val="-1"/>
          <w:sz w:val="14"/>
        </w:rPr>
        <w:t>G</w:t>
      </w:r>
      <w:r>
        <w:rPr>
          <w:rFonts w:ascii="Arial MT"/>
          <w:color w:val="231F20"/>
          <w:spacing w:val="31"/>
          <w:position w:val="-1"/>
          <w:sz w:val="14"/>
        </w:rPr>
        <w:t>  </w:t>
      </w:r>
      <w:r>
        <w:rPr>
          <w:rFonts w:ascii="Arial MT"/>
          <w:color w:val="231F20"/>
          <w:position w:val="0"/>
          <w:sz w:val="14"/>
        </w:rPr>
        <w:t>H</w:t>
      </w:r>
      <w:r>
        <w:rPr>
          <w:rFonts w:ascii="Arial MT"/>
          <w:color w:val="231F20"/>
          <w:spacing w:val="118"/>
          <w:w w:val="150"/>
          <w:position w:val="0"/>
          <w:sz w:val="14"/>
        </w:rPr>
        <w:t> </w:t>
      </w:r>
      <w:r>
        <w:rPr>
          <w:rFonts w:ascii="Arial MT"/>
          <w:color w:val="231F20"/>
          <w:spacing w:val="-10"/>
          <w:position w:val="1"/>
          <w:sz w:val="14"/>
        </w:rPr>
        <w:t>I</w:t>
      </w:r>
    </w:p>
    <w:p>
      <w:pPr>
        <w:tabs>
          <w:tab w:pos="1179" w:val="left" w:leader="none"/>
          <w:tab w:pos="1690" w:val="left" w:leader="none"/>
        </w:tabs>
        <w:spacing w:line="159" w:lineRule="exact" w:before="0"/>
        <w:ind w:left="421" w:right="0" w:firstLine="0"/>
        <w:jc w:val="left"/>
        <w:rPr>
          <w:rFonts w:ascii="Arial MT"/>
          <w:position w:val="2"/>
          <w:sz w:val="14"/>
        </w:rPr>
      </w:pPr>
      <w:r>
        <w:rPr>
          <w:rFonts w:ascii="Arial MT"/>
          <w:color w:val="231F20"/>
          <w:position w:val="1"/>
          <w:sz w:val="14"/>
        </w:rPr>
        <w:t>C</w:t>
      </w:r>
      <w:r>
        <w:rPr>
          <w:rFonts w:ascii="Arial MT"/>
          <w:color w:val="231F20"/>
          <w:spacing w:val="31"/>
          <w:position w:val="1"/>
          <w:sz w:val="14"/>
        </w:rPr>
        <w:t>  </w:t>
      </w:r>
      <w:r>
        <w:rPr>
          <w:rFonts w:ascii="Arial MT"/>
          <w:color w:val="231F20"/>
          <w:spacing w:val="-10"/>
          <w:position w:val="1"/>
          <w:sz w:val="14"/>
        </w:rPr>
        <w:t>D</w:t>
      </w:r>
      <w:r>
        <w:rPr>
          <w:rFonts w:ascii="Arial MT"/>
          <w:color w:val="231F20"/>
          <w:position w:val="1"/>
          <w:sz w:val="14"/>
        </w:rPr>
        <w:tab/>
      </w:r>
      <w:r>
        <w:rPr>
          <w:rFonts w:ascii="Arial MT"/>
          <w:color w:val="231F20"/>
          <w:spacing w:val="-10"/>
          <w:position w:val="2"/>
          <w:sz w:val="14"/>
        </w:rPr>
        <w:t>F</w:t>
      </w:r>
      <w:r>
        <w:rPr>
          <w:rFonts w:ascii="Arial MT"/>
          <w:color w:val="231F20"/>
          <w:position w:val="2"/>
          <w:sz w:val="14"/>
        </w:rPr>
        <w:tab/>
      </w:r>
      <w:r>
        <w:rPr>
          <w:rFonts w:ascii="Arial MT"/>
          <w:color w:val="231F20"/>
          <w:sz w:val="14"/>
        </w:rPr>
        <w:t>H</w:t>
      </w:r>
      <w:r>
        <w:rPr>
          <w:rFonts w:ascii="Arial MT"/>
          <w:color w:val="231F20"/>
          <w:spacing w:val="135"/>
          <w:sz w:val="14"/>
        </w:rPr>
        <w:t> </w:t>
      </w:r>
      <w:r>
        <w:rPr>
          <w:rFonts w:ascii="Arial MT"/>
          <w:color w:val="231F20"/>
          <w:spacing w:val="-10"/>
          <w:position w:val="2"/>
          <w:sz w:val="14"/>
        </w:rPr>
        <w:t>I</w:t>
      </w:r>
    </w:p>
    <w:p>
      <w:pPr>
        <w:tabs>
          <w:tab w:pos="1969" w:val="left" w:leader="none"/>
        </w:tabs>
        <w:spacing w:line="161" w:lineRule="exact" w:before="0"/>
        <w:ind w:left="421" w:right="0" w:firstLine="0"/>
        <w:jc w:val="left"/>
        <w:rPr>
          <w:rFonts w:ascii="Arial MT"/>
          <w:position w:val="1"/>
          <w:sz w:val="14"/>
        </w:rPr>
      </w:pPr>
      <w:r>
        <w:rPr>
          <w:rFonts w:ascii="Arial MT"/>
          <w:color w:val="231F20"/>
          <w:sz w:val="14"/>
        </w:rPr>
        <w:t>C</w:t>
      </w:r>
      <w:r>
        <w:rPr>
          <w:rFonts w:ascii="Arial MT"/>
          <w:color w:val="231F20"/>
          <w:spacing w:val="31"/>
          <w:sz w:val="14"/>
        </w:rPr>
        <w:t>  </w:t>
      </w:r>
      <w:r>
        <w:rPr>
          <w:rFonts w:ascii="Arial MT"/>
          <w:color w:val="231F20"/>
          <w:spacing w:val="-10"/>
          <w:sz w:val="14"/>
        </w:rPr>
        <w:t>D</w:t>
      </w:r>
      <w:r>
        <w:rPr>
          <w:rFonts w:ascii="Arial MT"/>
          <w:color w:val="231F20"/>
          <w:sz w:val="14"/>
        </w:rPr>
        <w:tab/>
      </w:r>
      <w:r>
        <w:rPr>
          <w:rFonts w:ascii="Arial MT"/>
          <w:color w:val="231F20"/>
          <w:spacing w:val="-10"/>
          <w:position w:val="1"/>
          <w:sz w:val="14"/>
        </w:rPr>
        <w:t>I</w:t>
      </w:r>
    </w:p>
    <w:p>
      <w:pPr>
        <w:spacing w:line="242" w:lineRule="auto" w:before="3"/>
        <w:ind w:left="421" w:right="1208" w:firstLine="0"/>
        <w:jc w:val="left"/>
        <w:rPr>
          <w:rFonts w:ascii="Arial MT"/>
          <w:sz w:val="14"/>
        </w:rPr>
      </w:pPr>
      <w:r>
        <w:rPr>
          <w:rFonts w:ascii="Arial MT"/>
          <w:color w:val="231F20"/>
          <w:sz w:val="14"/>
        </w:rPr>
        <w:t>C</w:t>
      </w:r>
      <w:r>
        <w:rPr>
          <w:rFonts w:ascii="Arial MT"/>
          <w:color w:val="231F20"/>
          <w:spacing w:val="67"/>
          <w:sz w:val="14"/>
        </w:rPr>
        <w:t> </w:t>
      </w:r>
      <w:r>
        <w:rPr>
          <w:rFonts w:ascii="Arial MT"/>
          <w:color w:val="231F20"/>
          <w:sz w:val="14"/>
        </w:rPr>
        <w:t>D</w:t>
      </w:r>
      <w:r>
        <w:rPr>
          <w:rFonts w:ascii="Arial MT"/>
          <w:color w:val="231F20"/>
          <w:spacing w:val="40"/>
          <w:sz w:val="14"/>
        </w:rPr>
        <w:t> </w:t>
      </w:r>
      <w:r>
        <w:rPr>
          <w:rFonts w:ascii="Arial MT"/>
          <w:color w:val="231F20"/>
          <w:spacing w:val="-10"/>
          <w:sz w:val="14"/>
        </w:rPr>
        <w:t>C</w:t>
      </w:r>
    </w:p>
    <w:p>
      <w:pPr>
        <w:spacing w:line="244" w:lineRule="auto" w:before="2"/>
        <w:ind w:left="421" w:right="1483" w:firstLine="0"/>
        <w:jc w:val="both"/>
        <w:rPr>
          <w:rFonts w:ascii="Arial MT"/>
          <w:sz w:val="14"/>
        </w:rPr>
      </w:pPr>
      <w:r>
        <w:rPr>
          <w:rFonts w:ascii="Arial MT"/>
          <w:color w:val="231F20"/>
          <w:spacing w:val="-10"/>
          <w:sz w:val="14"/>
        </w:rPr>
        <w:t>C</w:t>
      </w:r>
      <w:r>
        <w:rPr>
          <w:rFonts w:ascii="Arial MT"/>
          <w:color w:val="231F20"/>
          <w:spacing w:val="40"/>
          <w:sz w:val="14"/>
        </w:rPr>
        <w:t> </w:t>
      </w:r>
      <w:r>
        <w:rPr>
          <w:rFonts w:ascii="Arial MT"/>
          <w:color w:val="231F20"/>
          <w:spacing w:val="-10"/>
          <w:sz w:val="14"/>
        </w:rPr>
        <w:t>C</w:t>
      </w:r>
      <w:r>
        <w:rPr>
          <w:rFonts w:ascii="Arial MT"/>
          <w:color w:val="231F20"/>
          <w:spacing w:val="40"/>
          <w:sz w:val="14"/>
        </w:rPr>
        <w:t> </w:t>
      </w:r>
      <w:r>
        <w:rPr>
          <w:rFonts w:ascii="Arial MT"/>
          <w:color w:val="231F20"/>
          <w:spacing w:val="-10"/>
          <w:sz w:val="14"/>
        </w:rPr>
        <w:t>C</w:t>
      </w:r>
      <w:r>
        <w:rPr>
          <w:rFonts w:ascii="Arial MT"/>
          <w:color w:val="231F20"/>
          <w:spacing w:val="40"/>
          <w:sz w:val="14"/>
        </w:rPr>
        <w:t> </w:t>
      </w:r>
      <w:r>
        <w:rPr>
          <w:rFonts w:ascii="Arial MT"/>
          <w:color w:val="231F20"/>
          <w:spacing w:val="-10"/>
          <w:sz w:val="14"/>
        </w:rPr>
        <w:t>C</w:t>
      </w:r>
      <w:r>
        <w:rPr>
          <w:rFonts w:ascii="Arial MT"/>
          <w:color w:val="231F20"/>
          <w:spacing w:val="40"/>
          <w:sz w:val="14"/>
        </w:rPr>
        <w:t> </w:t>
      </w:r>
      <w:r>
        <w:rPr>
          <w:rFonts w:ascii="Arial MT"/>
          <w:color w:val="231F20"/>
          <w:spacing w:val="-10"/>
          <w:sz w:val="14"/>
        </w:rPr>
        <w:t>C</w:t>
      </w:r>
      <w:r>
        <w:rPr>
          <w:rFonts w:ascii="Arial MT"/>
          <w:color w:val="231F20"/>
          <w:spacing w:val="40"/>
          <w:sz w:val="14"/>
        </w:rPr>
        <w:t> </w:t>
      </w:r>
      <w:r>
        <w:rPr>
          <w:rFonts w:ascii="Arial MT"/>
          <w:color w:val="231F20"/>
          <w:spacing w:val="-10"/>
          <w:sz w:val="14"/>
        </w:rPr>
        <w:t>C</w:t>
      </w:r>
      <w:r>
        <w:rPr>
          <w:rFonts w:ascii="Arial MT"/>
          <w:color w:val="231F20"/>
          <w:spacing w:val="40"/>
          <w:sz w:val="14"/>
        </w:rPr>
        <w:t> </w:t>
      </w:r>
      <w:r>
        <w:rPr>
          <w:rFonts w:ascii="Arial MT"/>
          <w:color w:val="231F20"/>
          <w:spacing w:val="-10"/>
          <w:sz w:val="14"/>
        </w:rPr>
        <w:t>C</w:t>
      </w:r>
    </w:p>
    <w:p>
      <w:pPr>
        <w:spacing w:line="218" w:lineRule="auto" w:before="15"/>
        <w:ind w:left="154" w:right="467" w:firstLine="241"/>
        <w:jc w:val="both"/>
        <w:rPr>
          <w:rFonts w:ascii="Arial MT"/>
          <w:position w:val="1"/>
          <w:sz w:val="14"/>
        </w:rPr>
      </w:pPr>
      <w:r>
        <w:rPr/>
        <w:br w:type="column"/>
      </w:r>
      <w:r>
        <w:rPr>
          <w:rFonts w:ascii="Arial MT"/>
          <w:color w:val="231F20"/>
          <w:sz w:val="14"/>
        </w:rPr>
        <w:t>K</w:t>
      </w:r>
      <w:r>
        <w:rPr>
          <w:rFonts w:ascii="Arial MT"/>
          <w:color w:val="231F20"/>
          <w:spacing w:val="80"/>
          <w:sz w:val="14"/>
        </w:rPr>
        <w:t> </w:t>
      </w:r>
      <w:r>
        <w:rPr>
          <w:rFonts w:ascii="Arial MT"/>
          <w:color w:val="231F20"/>
          <w:position w:val="2"/>
          <w:sz w:val="14"/>
        </w:rPr>
        <w:t>L</w:t>
      </w:r>
      <w:r>
        <w:rPr>
          <w:rFonts w:ascii="Arial MT"/>
          <w:color w:val="231F20"/>
          <w:spacing w:val="106"/>
          <w:position w:val="2"/>
          <w:sz w:val="14"/>
        </w:rPr>
        <w:t> </w:t>
      </w:r>
      <w:r>
        <w:rPr>
          <w:rFonts w:ascii="Arial MT"/>
          <w:color w:val="231F20"/>
          <w:position w:val="1"/>
          <w:sz w:val="14"/>
        </w:rPr>
        <w:t>M</w:t>
      </w:r>
      <w:r>
        <w:rPr>
          <w:rFonts w:ascii="Arial MT"/>
          <w:color w:val="231F20"/>
          <w:spacing w:val="40"/>
          <w:position w:val="1"/>
          <w:sz w:val="14"/>
        </w:rPr>
        <w:t> </w:t>
      </w:r>
      <w:r>
        <w:rPr>
          <w:rFonts w:ascii="Arial MT"/>
          <w:color w:val="231F20"/>
          <w:position w:val="1"/>
          <w:sz w:val="14"/>
        </w:rPr>
        <w:t>J</w:t>
      </w:r>
      <w:r>
        <w:rPr>
          <w:rFonts w:ascii="Arial MT"/>
          <w:color w:val="231F20"/>
          <w:spacing w:val="80"/>
          <w:w w:val="150"/>
          <w:position w:val="1"/>
          <w:sz w:val="14"/>
        </w:rPr>
        <w:t> </w:t>
      </w:r>
      <w:r>
        <w:rPr>
          <w:rFonts w:ascii="Arial MT"/>
          <w:color w:val="231F20"/>
          <w:sz w:val="14"/>
        </w:rPr>
        <w:t>K</w:t>
      </w:r>
      <w:r>
        <w:rPr>
          <w:rFonts w:ascii="Arial MT"/>
          <w:color w:val="231F20"/>
          <w:spacing w:val="80"/>
          <w:w w:val="150"/>
          <w:sz w:val="14"/>
        </w:rPr>
        <w:t> </w:t>
      </w:r>
      <w:r>
        <w:rPr>
          <w:rFonts w:ascii="Arial MT"/>
          <w:color w:val="231F20"/>
          <w:position w:val="2"/>
          <w:sz w:val="14"/>
        </w:rPr>
        <w:t>L</w:t>
      </w:r>
      <w:r>
        <w:rPr>
          <w:rFonts w:ascii="Arial MT"/>
          <w:color w:val="231F20"/>
          <w:spacing w:val="112"/>
          <w:position w:val="2"/>
          <w:sz w:val="14"/>
        </w:rPr>
        <w:t> </w:t>
      </w:r>
      <w:r>
        <w:rPr>
          <w:rFonts w:ascii="Arial MT"/>
          <w:color w:val="231F20"/>
          <w:position w:val="1"/>
          <w:sz w:val="14"/>
        </w:rPr>
        <w:t>M</w:t>
      </w:r>
      <w:r>
        <w:rPr>
          <w:rFonts w:ascii="Arial MT"/>
          <w:color w:val="231F20"/>
          <w:spacing w:val="40"/>
          <w:position w:val="1"/>
          <w:sz w:val="14"/>
        </w:rPr>
        <w:t> </w:t>
      </w:r>
      <w:r>
        <w:rPr>
          <w:rFonts w:ascii="Arial MT"/>
          <w:color w:val="231F20"/>
          <w:position w:val="1"/>
          <w:sz w:val="14"/>
        </w:rPr>
        <w:t>J</w:t>
      </w:r>
      <w:r>
        <w:rPr>
          <w:rFonts w:ascii="Arial MT"/>
          <w:color w:val="231F20"/>
          <w:spacing w:val="46"/>
          <w:position w:val="1"/>
          <w:sz w:val="14"/>
        </w:rPr>
        <w:t>  </w:t>
      </w:r>
      <w:r>
        <w:rPr>
          <w:rFonts w:ascii="Arial MT"/>
          <w:color w:val="231F20"/>
          <w:sz w:val="14"/>
        </w:rPr>
        <w:t>K</w:t>
      </w:r>
      <w:r>
        <w:rPr>
          <w:rFonts w:ascii="Arial MT"/>
          <w:color w:val="231F20"/>
          <w:spacing w:val="44"/>
          <w:sz w:val="14"/>
        </w:rPr>
        <w:t>  </w:t>
      </w:r>
      <w:r>
        <w:rPr>
          <w:rFonts w:ascii="Arial MT"/>
          <w:color w:val="231F20"/>
          <w:position w:val="2"/>
          <w:sz w:val="14"/>
        </w:rPr>
        <w:t>L</w:t>
      </w:r>
      <w:r>
        <w:rPr>
          <w:rFonts w:ascii="Arial MT"/>
          <w:color w:val="231F20"/>
          <w:spacing w:val="104"/>
          <w:w w:val="150"/>
          <w:position w:val="2"/>
          <w:sz w:val="14"/>
        </w:rPr>
        <w:t> </w:t>
      </w:r>
      <w:r>
        <w:rPr>
          <w:rFonts w:ascii="Arial MT"/>
          <w:color w:val="231F20"/>
          <w:spacing w:val="-10"/>
          <w:position w:val="1"/>
          <w:sz w:val="14"/>
        </w:rPr>
        <w:t>M</w:t>
      </w:r>
    </w:p>
    <w:p>
      <w:pPr>
        <w:spacing w:line="155" w:lineRule="exact" w:before="0"/>
        <w:ind w:left="154" w:right="0" w:firstLine="0"/>
        <w:jc w:val="left"/>
        <w:rPr>
          <w:rFonts w:ascii="Arial MT"/>
          <w:sz w:val="14"/>
        </w:rPr>
      </w:pPr>
      <w:r>
        <w:rPr>
          <w:rFonts w:ascii="Arial MT"/>
          <w:color w:val="231F20"/>
          <w:position w:val="2"/>
          <w:sz w:val="14"/>
        </w:rPr>
        <w:t>J</w:t>
      </w:r>
      <w:r>
        <w:rPr>
          <w:rFonts w:ascii="Arial MT"/>
          <w:color w:val="231F20"/>
          <w:spacing w:val="46"/>
          <w:position w:val="2"/>
          <w:sz w:val="14"/>
        </w:rPr>
        <w:t>  </w:t>
      </w:r>
      <w:r>
        <w:rPr>
          <w:rFonts w:ascii="Arial MT"/>
          <w:color w:val="231F20"/>
          <w:position w:val="1"/>
          <w:sz w:val="14"/>
        </w:rPr>
        <w:t>K</w:t>
      </w:r>
      <w:r>
        <w:rPr>
          <w:rFonts w:ascii="Arial MT"/>
          <w:color w:val="231F20"/>
          <w:spacing w:val="44"/>
          <w:position w:val="1"/>
          <w:sz w:val="14"/>
        </w:rPr>
        <w:t>  </w:t>
      </w:r>
      <w:r>
        <w:rPr>
          <w:rFonts w:ascii="Arial MT"/>
          <w:color w:val="231F20"/>
          <w:position w:val="3"/>
          <w:sz w:val="14"/>
        </w:rPr>
        <w:t>L</w:t>
      </w:r>
      <w:r>
        <w:rPr>
          <w:rFonts w:ascii="Arial MT"/>
          <w:color w:val="231F20"/>
          <w:spacing w:val="42"/>
          <w:position w:val="3"/>
          <w:sz w:val="14"/>
        </w:rPr>
        <w:t>  </w:t>
      </w:r>
      <w:r>
        <w:rPr>
          <w:rFonts w:ascii="Arial MT"/>
          <w:color w:val="231F20"/>
          <w:position w:val="2"/>
          <w:sz w:val="14"/>
        </w:rPr>
        <w:t>M</w:t>
      </w:r>
      <w:r>
        <w:rPr>
          <w:rFonts w:ascii="Arial MT"/>
          <w:color w:val="231F20"/>
          <w:spacing w:val="30"/>
          <w:position w:val="2"/>
          <w:sz w:val="14"/>
        </w:rPr>
        <w:t>  </w:t>
      </w:r>
      <w:r>
        <w:rPr>
          <w:rFonts w:ascii="Arial MT"/>
          <w:color w:val="231F20"/>
          <w:spacing w:val="-10"/>
          <w:sz w:val="14"/>
        </w:rPr>
        <w:t>N</w:t>
      </w:r>
    </w:p>
    <w:p>
      <w:pPr>
        <w:tabs>
          <w:tab w:pos="1152" w:val="left" w:leader="none"/>
        </w:tabs>
        <w:spacing w:line="169" w:lineRule="exact" w:before="0"/>
        <w:ind w:left="154" w:right="0" w:firstLine="0"/>
        <w:jc w:val="left"/>
        <w:rPr>
          <w:rFonts w:ascii="Arial MT"/>
          <w:position w:val="2"/>
          <w:sz w:val="14"/>
        </w:rPr>
      </w:pPr>
      <w:r>
        <w:rPr>
          <w:rFonts w:ascii="Arial MT"/>
          <w:color w:val="231F20"/>
          <w:position w:val="2"/>
          <w:sz w:val="14"/>
        </w:rPr>
        <w:t>J</w:t>
      </w:r>
      <w:r>
        <w:rPr>
          <w:rFonts w:ascii="Arial MT"/>
          <w:color w:val="231F20"/>
          <w:spacing w:val="46"/>
          <w:position w:val="2"/>
          <w:sz w:val="14"/>
        </w:rPr>
        <w:t>  </w:t>
      </w:r>
      <w:r>
        <w:rPr>
          <w:rFonts w:ascii="Arial MT"/>
          <w:color w:val="231F20"/>
          <w:position w:val="1"/>
          <w:sz w:val="14"/>
        </w:rPr>
        <w:t>K</w:t>
      </w:r>
      <w:r>
        <w:rPr>
          <w:rFonts w:ascii="Arial MT"/>
          <w:color w:val="231F20"/>
          <w:spacing w:val="45"/>
          <w:position w:val="1"/>
          <w:sz w:val="14"/>
        </w:rPr>
        <w:t>  </w:t>
      </w:r>
      <w:r>
        <w:rPr>
          <w:rFonts w:ascii="Arial MT"/>
          <w:color w:val="231F20"/>
          <w:spacing w:val="-10"/>
          <w:position w:val="3"/>
          <w:sz w:val="14"/>
        </w:rPr>
        <w:t>L</w:t>
      </w:r>
      <w:r>
        <w:rPr>
          <w:rFonts w:ascii="Arial MT"/>
          <w:color w:val="231F20"/>
          <w:position w:val="3"/>
          <w:sz w:val="14"/>
        </w:rPr>
        <w:tab/>
      </w:r>
      <w:r>
        <w:rPr>
          <w:rFonts w:ascii="Arial MT"/>
          <w:color w:val="231F20"/>
          <w:sz w:val="14"/>
        </w:rPr>
        <w:t>N</w:t>
      </w:r>
      <w:r>
        <w:rPr>
          <w:rFonts w:ascii="Arial MT"/>
          <w:color w:val="231F20"/>
          <w:spacing w:val="95"/>
          <w:sz w:val="14"/>
        </w:rPr>
        <w:t> </w:t>
      </w:r>
      <w:r>
        <w:rPr>
          <w:rFonts w:ascii="Arial MT"/>
          <w:color w:val="231F20"/>
          <w:spacing w:val="-10"/>
          <w:position w:val="2"/>
          <w:sz w:val="14"/>
        </w:rPr>
        <w:t>P</w:t>
      </w:r>
    </w:p>
    <w:p>
      <w:pPr>
        <w:tabs>
          <w:tab w:pos="1152" w:val="left" w:leader="none"/>
        </w:tabs>
        <w:spacing w:line="164" w:lineRule="exact" w:before="0"/>
        <w:ind w:left="154" w:right="0" w:firstLine="0"/>
        <w:jc w:val="left"/>
        <w:rPr>
          <w:rFonts w:ascii="Arial MT"/>
          <w:position w:val="2"/>
          <w:sz w:val="14"/>
        </w:rPr>
      </w:pPr>
      <w:r>
        <w:rPr>
          <w:rFonts w:ascii="Arial MT"/>
          <w:color w:val="231F20"/>
          <w:position w:val="2"/>
          <w:sz w:val="14"/>
        </w:rPr>
        <w:t>J</w:t>
      </w:r>
      <w:r>
        <w:rPr>
          <w:rFonts w:ascii="Arial MT"/>
          <w:color w:val="231F20"/>
          <w:spacing w:val="46"/>
          <w:position w:val="2"/>
          <w:sz w:val="14"/>
        </w:rPr>
        <w:t>  </w:t>
      </w:r>
      <w:r>
        <w:rPr>
          <w:rFonts w:ascii="Arial MT"/>
          <w:color w:val="231F20"/>
          <w:spacing w:val="-10"/>
          <w:position w:val="1"/>
          <w:sz w:val="14"/>
        </w:rPr>
        <w:t>K</w:t>
      </w:r>
      <w:r>
        <w:rPr>
          <w:rFonts w:ascii="Arial MT"/>
          <w:color w:val="231F20"/>
          <w:position w:val="1"/>
          <w:sz w:val="14"/>
        </w:rPr>
        <w:tab/>
      </w:r>
      <w:r>
        <w:rPr>
          <w:rFonts w:ascii="Arial MT"/>
          <w:color w:val="231F20"/>
          <w:sz w:val="14"/>
        </w:rPr>
        <w:t>N</w:t>
      </w:r>
      <w:r>
        <w:rPr>
          <w:rFonts w:ascii="Arial MT"/>
          <w:color w:val="231F20"/>
          <w:spacing w:val="95"/>
          <w:sz w:val="14"/>
        </w:rPr>
        <w:t> </w:t>
      </w:r>
      <w:r>
        <w:rPr>
          <w:rFonts w:ascii="Arial MT"/>
          <w:color w:val="231F20"/>
          <w:spacing w:val="-10"/>
          <w:position w:val="2"/>
          <w:sz w:val="14"/>
        </w:rPr>
        <w:t>P</w:t>
      </w:r>
    </w:p>
    <w:p>
      <w:pPr>
        <w:tabs>
          <w:tab w:pos="1152" w:val="left" w:leader="none"/>
        </w:tabs>
        <w:spacing w:line="164" w:lineRule="exact" w:before="0"/>
        <w:ind w:left="154" w:right="0" w:firstLine="0"/>
        <w:jc w:val="left"/>
        <w:rPr>
          <w:rFonts w:ascii="Arial MT"/>
          <w:position w:val="2"/>
          <w:sz w:val="14"/>
        </w:rPr>
      </w:pPr>
      <w:r>
        <w:rPr>
          <w:rFonts w:ascii="Arial MT"/>
          <w:color w:val="231F20"/>
          <w:position w:val="2"/>
          <w:sz w:val="14"/>
        </w:rPr>
        <w:t>J</w:t>
      </w:r>
      <w:r>
        <w:rPr>
          <w:rFonts w:ascii="Arial MT"/>
          <w:color w:val="231F20"/>
          <w:spacing w:val="46"/>
          <w:position w:val="2"/>
          <w:sz w:val="14"/>
        </w:rPr>
        <w:t>  </w:t>
      </w:r>
      <w:r>
        <w:rPr>
          <w:rFonts w:ascii="Arial MT"/>
          <w:color w:val="231F20"/>
          <w:spacing w:val="-10"/>
          <w:position w:val="1"/>
          <w:sz w:val="14"/>
        </w:rPr>
        <w:t>K</w:t>
      </w:r>
      <w:r>
        <w:rPr>
          <w:rFonts w:ascii="Arial MT"/>
          <w:color w:val="231F20"/>
          <w:position w:val="1"/>
          <w:sz w:val="14"/>
        </w:rPr>
        <w:tab/>
      </w:r>
      <w:r>
        <w:rPr>
          <w:rFonts w:ascii="Arial MT"/>
          <w:color w:val="231F20"/>
          <w:sz w:val="14"/>
        </w:rPr>
        <w:t>N</w:t>
      </w:r>
      <w:r>
        <w:rPr>
          <w:rFonts w:ascii="Arial MT"/>
          <w:color w:val="231F20"/>
          <w:spacing w:val="95"/>
          <w:sz w:val="14"/>
        </w:rPr>
        <w:t> </w:t>
      </w:r>
      <w:r>
        <w:rPr>
          <w:rFonts w:ascii="Arial MT"/>
          <w:color w:val="231F20"/>
          <w:spacing w:val="-10"/>
          <w:position w:val="2"/>
          <w:sz w:val="14"/>
        </w:rPr>
        <w:t>P</w:t>
      </w:r>
    </w:p>
    <w:p>
      <w:pPr>
        <w:tabs>
          <w:tab w:pos="1152" w:val="left" w:leader="none"/>
        </w:tabs>
        <w:spacing w:line="164" w:lineRule="exact" w:before="0"/>
        <w:ind w:left="154" w:right="0" w:firstLine="0"/>
        <w:jc w:val="left"/>
        <w:rPr>
          <w:rFonts w:ascii="Arial MT"/>
          <w:position w:val="2"/>
          <w:sz w:val="14"/>
        </w:rPr>
      </w:pPr>
      <w:r>
        <w:rPr>
          <w:rFonts w:ascii="Arial MT"/>
          <w:color w:val="231F20"/>
          <w:position w:val="2"/>
          <w:sz w:val="14"/>
        </w:rPr>
        <w:t>J</w:t>
      </w:r>
      <w:r>
        <w:rPr>
          <w:rFonts w:ascii="Arial MT"/>
          <w:color w:val="231F20"/>
          <w:spacing w:val="46"/>
          <w:position w:val="2"/>
          <w:sz w:val="14"/>
        </w:rPr>
        <w:t>  </w:t>
      </w:r>
      <w:r>
        <w:rPr>
          <w:rFonts w:ascii="Arial MT"/>
          <w:color w:val="231F20"/>
          <w:spacing w:val="-10"/>
          <w:position w:val="1"/>
          <w:sz w:val="14"/>
        </w:rPr>
        <w:t>K</w:t>
      </w:r>
      <w:r>
        <w:rPr>
          <w:rFonts w:ascii="Arial MT"/>
          <w:color w:val="231F20"/>
          <w:position w:val="1"/>
          <w:sz w:val="14"/>
        </w:rPr>
        <w:tab/>
      </w:r>
      <w:r>
        <w:rPr>
          <w:rFonts w:ascii="Arial MT"/>
          <w:color w:val="231F20"/>
          <w:sz w:val="14"/>
        </w:rPr>
        <w:t>N</w:t>
      </w:r>
      <w:r>
        <w:rPr>
          <w:rFonts w:ascii="Arial MT"/>
          <w:color w:val="231F20"/>
          <w:spacing w:val="95"/>
          <w:sz w:val="14"/>
        </w:rPr>
        <w:t> </w:t>
      </w:r>
      <w:r>
        <w:rPr>
          <w:rFonts w:ascii="Arial MT"/>
          <w:color w:val="231F20"/>
          <w:spacing w:val="-10"/>
          <w:position w:val="2"/>
          <w:sz w:val="14"/>
        </w:rPr>
        <w:t>P</w:t>
      </w:r>
    </w:p>
    <w:p>
      <w:pPr>
        <w:tabs>
          <w:tab w:pos="1152" w:val="left" w:leader="none"/>
        </w:tabs>
        <w:spacing w:line="164" w:lineRule="exact" w:before="0"/>
        <w:ind w:left="154" w:right="0" w:firstLine="0"/>
        <w:jc w:val="left"/>
        <w:rPr>
          <w:rFonts w:ascii="Arial MT"/>
          <w:position w:val="2"/>
          <w:sz w:val="14"/>
        </w:rPr>
      </w:pPr>
      <w:r>
        <w:rPr>
          <w:rFonts w:ascii="Arial MT"/>
          <w:color w:val="231F20"/>
          <w:position w:val="2"/>
          <w:sz w:val="14"/>
        </w:rPr>
        <w:t>J</w:t>
      </w:r>
      <w:r>
        <w:rPr>
          <w:rFonts w:ascii="Arial MT"/>
          <w:color w:val="231F20"/>
          <w:spacing w:val="46"/>
          <w:position w:val="2"/>
          <w:sz w:val="14"/>
        </w:rPr>
        <w:t>  </w:t>
      </w:r>
      <w:r>
        <w:rPr>
          <w:rFonts w:ascii="Arial MT"/>
          <w:color w:val="231F20"/>
          <w:spacing w:val="-10"/>
          <w:position w:val="1"/>
          <w:sz w:val="14"/>
        </w:rPr>
        <w:t>K</w:t>
      </w:r>
      <w:r>
        <w:rPr>
          <w:rFonts w:ascii="Arial MT"/>
          <w:color w:val="231F20"/>
          <w:position w:val="1"/>
          <w:sz w:val="14"/>
        </w:rPr>
        <w:tab/>
      </w:r>
      <w:r>
        <w:rPr>
          <w:rFonts w:ascii="Arial MT"/>
          <w:color w:val="231F20"/>
          <w:sz w:val="14"/>
        </w:rPr>
        <w:t>N</w:t>
      </w:r>
      <w:r>
        <w:rPr>
          <w:rFonts w:ascii="Arial MT"/>
          <w:color w:val="231F20"/>
          <w:spacing w:val="95"/>
          <w:sz w:val="14"/>
        </w:rPr>
        <w:t> </w:t>
      </w:r>
      <w:r>
        <w:rPr>
          <w:rFonts w:ascii="Arial MT"/>
          <w:color w:val="231F20"/>
          <w:spacing w:val="-10"/>
          <w:position w:val="2"/>
          <w:sz w:val="14"/>
        </w:rPr>
        <w:t>P</w:t>
      </w:r>
    </w:p>
    <w:p>
      <w:pPr>
        <w:tabs>
          <w:tab w:pos="1152" w:val="left" w:leader="none"/>
        </w:tabs>
        <w:spacing w:line="164" w:lineRule="exact" w:before="0"/>
        <w:ind w:left="154" w:right="0" w:firstLine="0"/>
        <w:jc w:val="left"/>
        <w:rPr>
          <w:rFonts w:ascii="Arial MT"/>
          <w:position w:val="2"/>
          <w:sz w:val="14"/>
        </w:rPr>
      </w:pPr>
      <w:r>
        <w:rPr>
          <w:rFonts w:ascii="Arial MT"/>
          <w:color w:val="231F20"/>
          <w:spacing w:val="-10"/>
          <w:position w:val="2"/>
          <w:sz w:val="14"/>
        </w:rPr>
        <w:t>J</w:t>
      </w:r>
      <w:r>
        <w:rPr>
          <w:rFonts w:ascii="Arial MT"/>
          <w:color w:val="231F20"/>
          <w:position w:val="2"/>
          <w:sz w:val="14"/>
        </w:rPr>
        <w:tab/>
      </w:r>
      <w:r>
        <w:rPr>
          <w:rFonts w:ascii="Arial MT"/>
          <w:color w:val="231F20"/>
          <w:sz w:val="14"/>
        </w:rPr>
        <w:t>N</w:t>
      </w:r>
      <w:r>
        <w:rPr>
          <w:rFonts w:ascii="Arial MT"/>
          <w:color w:val="231F20"/>
          <w:spacing w:val="95"/>
          <w:sz w:val="14"/>
        </w:rPr>
        <w:t> </w:t>
      </w:r>
      <w:r>
        <w:rPr>
          <w:rFonts w:ascii="Arial MT"/>
          <w:color w:val="231F20"/>
          <w:spacing w:val="-10"/>
          <w:position w:val="2"/>
          <w:sz w:val="14"/>
        </w:rPr>
        <w:t>P</w:t>
      </w:r>
    </w:p>
    <w:p>
      <w:pPr>
        <w:spacing w:line="164" w:lineRule="exact" w:before="0"/>
        <w:ind w:left="0" w:right="0" w:firstLine="0"/>
        <w:jc w:val="right"/>
        <w:rPr>
          <w:rFonts w:ascii="Arial MT"/>
          <w:position w:val="2"/>
          <w:sz w:val="14"/>
        </w:rPr>
      </w:pPr>
      <w:r>
        <w:rPr>
          <w:rFonts w:ascii="Arial MT"/>
          <w:color w:val="231F20"/>
          <w:sz w:val="14"/>
        </w:rPr>
        <w:t>N</w:t>
      </w:r>
      <w:r>
        <w:rPr>
          <w:rFonts w:ascii="Arial MT"/>
          <w:color w:val="231F20"/>
          <w:spacing w:val="76"/>
          <w:w w:val="150"/>
          <w:sz w:val="14"/>
        </w:rPr>
        <w:t> </w:t>
      </w:r>
      <w:r>
        <w:rPr>
          <w:rFonts w:ascii="Arial MT"/>
          <w:color w:val="231F20"/>
          <w:spacing w:val="-10"/>
          <w:position w:val="2"/>
          <w:sz w:val="14"/>
        </w:rPr>
        <w:t>P</w:t>
      </w:r>
    </w:p>
    <w:p>
      <w:pPr>
        <w:spacing w:line="164" w:lineRule="exact" w:before="0"/>
        <w:ind w:left="0" w:right="0" w:firstLine="0"/>
        <w:jc w:val="right"/>
        <w:rPr>
          <w:rFonts w:ascii="Arial MT"/>
          <w:position w:val="2"/>
          <w:sz w:val="14"/>
        </w:rPr>
      </w:pPr>
      <w:r>
        <w:rPr>
          <w:rFonts w:ascii="Arial MT"/>
          <w:color w:val="231F20"/>
          <w:sz w:val="14"/>
        </w:rPr>
        <w:t>N</w:t>
      </w:r>
      <w:r>
        <w:rPr>
          <w:rFonts w:ascii="Arial MT"/>
          <w:color w:val="231F20"/>
          <w:spacing w:val="76"/>
          <w:w w:val="150"/>
          <w:sz w:val="14"/>
        </w:rPr>
        <w:t> </w:t>
      </w:r>
      <w:r>
        <w:rPr>
          <w:rFonts w:ascii="Arial MT"/>
          <w:color w:val="231F20"/>
          <w:spacing w:val="-10"/>
          <w:position w:val="2"/>
          <w:sz w:val="14"/>
        </w:rPr>
        <w:t>P</w:t>
      </w:r>
    </w:p>
    <w:p>
      <w:pPr>
        <w:spacing w:line="164" w:lineRule="exact" w:before="0"/>
        <w:ind w:left="0" w:right="0" w:firstLine="0"/>
        <w:jc w:val="right"/>
        <w:rPr>
          <w:rFonts w:ascii="Arial MT"/>
          <w:position w:val="2"/>
          <w:sz w:val="14"/>
        </w:rPr>
      </w:pPr>
      <w:r>
        <w:rPr>
          <w:rFonts w:ascii="Arial MT"/>
          <w:color w:val="231F20"/>
          <w:sz w:val="14"/>
        </w:rPr>
        <w:t>N</w:t>
      </w:r>
      <w:r>
        <w:rPr>
          <w:rFonts w:ascii="Arial MT"/>
          <w:color w:val="231F20"/>
          <w:spacing w:val="57"/>
          <w:sz w:val="14"/>
        </w:rPr>
        <w:t> </w:t>
      </w:r>
      <w:r>
        <w:rPr>
          <w:rFonts w:ascii="Arial MT"/>
          <w:color w:val="231F20"/>
          <w:spacing w:val="-18"/>
          <w:position w:val="6"/>
          <w:sz w:val="14"/>
        </w:rPr>
        <w:drawing>
          <wp:inline distT="0" distB="0" distL="0" distR="0">
            <wp:extent cx="29768" cy="47231"/>
            <wp:effectExtent l="0" t="0" r="0" b="0"/>
            <wp:docPr id="1687" name="Image 1687"/>
            <wp:cNvGraphicFramePr>
              <a:graphicFrameLocks/>
            </wp:cNvGraphicFramePr>
            <a:graphic>
              <a:graphicData uri="http://schemas.openxmlformats.org/drawingml/2006/picture">
                <pic:pic>
                  <pic:nvPicPr>
                    <pic:cNvPr id="1687" name="Image 1687"/>
                    <pic:cNvPicPr/>
                  </pic:nvPicPr>
                  <pic:blipFill>
                    <a:blip r:embed="rId115" cstate="print"/>
                    <a:stretch>
                      <a:fillRect/>
                    </a:stretch>
                  </pic:blipFill>
                  <pic:spPr>
                    <a:xfrm>
                      <a:off x="0" y="0"/>
                      <a:ext cx="29768" cy="47231"/>
                    </a:xfrm>
                    <a:prstGeom prst="rect">
                      <a:avLst/>
                    </a:prstGeom>
                  </pic:spPr>
                </pic:pic>
              </a:graphicData>
            </a:graphic>
          </wp:inline>
        </w:drawing>
      </w:r>
      <w:r>
        <w:rPr>
          <w:rFonts w:ascii="Arial MT"/>
          <w:color w:val="231F20"/>
          <w:spacing w:val="-18"/>
          <w:position w:val="6"/>
          <w:sz w:val="14"/>
        </w:rPr>
      </w:r>
      <w:r>
        <w:rPr>
          <w:rFonts w:ascii="Arial MT"/>
          <w:color w:val="231F20"/>
          <w:spacing w:val="-10"/>
          <w:position w:val="2"/>
          <w:sz w:val="14"/>
        </w:rPr>
        <w:t>P</w:t>
      </w:r>
    </w:p>
    <w:p>
      <w:pPr>
        <w:spacing w:line="164" w:lineRule="exact" w:before="0"/>
        <w:ind w:left="0" w:right="0" w:firstLine="0"/>
        <w:jc w:val="right"/>
        <w:rPr>
          <w:rFonts w:ascii="Arial MT"/>
          <w:position w:val="2"/>
          <w:sz w:val="14"/>
        </w:rPr>
      </w:pPr>
      <w:r>
        <w:rPr>
          <w:rFonts w:ascii="Arial MT"/>
          <w:color w:val="231F20"/>
          <w:sz w:val="14"/>
        </w:rPr>
        <w:t>N</w:t>
      </w:r>
      <w:r>
        <w:rPr>
          <w:rFonts w:ascii="Arial MT"/>
          <w:color w:val="231F20"/>
          <w:spacing w:val="76"/>
          <w:w w:val="150"/>
          <w:sz w:val="14"/>
        </w:rPr>
        <w:t> </w:t>
      </w:r>
      <w:r>
        <w:rPr>
          <w:rFonts w:ascii="Arial MT"/>
          <w:color w:val="231F20"/>
          <w:spacing w:val="-10"/>
          <w:position w:val="2"/>
          <w:sz w:val="14"/>
        </w:rPr>
        <w:t>P</w:t>
      </w:r>
    </w:p>
    <w:p>
      <w:pPr>
        <w:spacing w:line="164" w:lineRule="exact" w:before="0"/>
        <w:ind w:left="0" w:right="0" w:firstLine="0"/>
        <w:jc w:val="right"/>
        <w:rPr>
          <w:rFonts w:ascii="Arial MT"/>
          <w:position w:val="2"/>
          <w:sz w:val="14"/>
        </w:rPr>
      </w:pPr>
      <w:r>
        <w:rPr>
          <w:rFonts w:ascii="Arial MT"/>
          <w:color w:val="231F20"/>
          <w:sz w:val="14"/>
        </w:rPr>
        <w:t>N</w:t>
      </w:r>
      <w:r>
        <w:rPr>
          <w:rFonts w:ascii="Arial MT"/>
          <w:color w:val="231F20"/>
          <w:spacing w:val="76"/>
          <w:w w:val="150"/>
          <w:sz w:val="14"/>
        </w:rPr>
        <w:t> </w:t>
      </w:r>
      <w:r>
        <w:rPr>
          <w:rFonts w:ascii="Arial MT"/>
          <w:color w:val="231F20"/>
          <w:spacing w:val="-10"/>
          <w:position w:val="2"/>
          <w:sz w:val="14"/>
        </w:rPr>
        <w:t>P</w:t>
      </w:r>
    </w:p>
    <w:p>
      <w:pPr>
        <w:spacing w:line="164" w:lineRule="exact" w:before="0"/>
        <w:ind w:left="0" w:right="0" w:firstLine="0"/>
        <w:jc w:val="right"/>
        <w:rPr>
          <w:rFonts w:ascii="Arial MT"/>
          <w:position w:val="2"/>
          <w:sz w:val="14"/>
        </w:rPr>
      </w:pPr>
      <w:r>
        <w:rPr>
          <w:rFonts w:ascii="Arial MT"/>
          <w:color w:val="231F20"/>
          <w:sz w:val="14"/>
        </w:rPr>
        <w:t>N</w:t>
      </w:r>
      <w:r>
        <w:rPr>
          <w:rFonts w:ascii="Arial MT"/>
          <w:color w:val="231F20"/>
          <w:spacing w:val="76"/>
          <w:w w:val="150"/>
          <w:sz w:val="14"/>
        </w:rPr>
        <w:t> </w:t>
      </w:r>
      <w:r>
        <w:rPr>
          <w:rFonts w:ascii="Arial MT"/>
          <w:color w:val="231F20"/>
          <w:spacing w:val="-10"/>
          <w:position w:val="2"/>
          <w:sz w:val="14"/>
        </w:rPr>
        <w:t>P</w:t>
      </w:r>
    </w:p>
    <w:p>
      <w:pPr>
        <w:spacing w:line="164" w:lineRule="exact" w:before="0"/>
        <w:ind w:left="0" w:right="0" w:firstLine="0"/>
        <w:jc w:val="right"/>
        <w:rPr>
          <w:rFonts w:ascii="Arial MT"/>
          <w:position w:val="2"/>
          <w:sz w:val="14"/>
        </w:rPr>
      </w:pPr>
      <w:r>
        <w:rPr>
          <w:rFonts w:ascii="Arial MT"/>
          <w:color w:val="231F20"/>
          <w:sz w:val="14"/>
        </w:rPr>
        <w:t>N</w:t>
      </w:r>
      <w:r>
        <w:rPr>
          <w:rFonts w:ascii="Arial MT"/>
          <w:color w:val="231F20"/>
          <w:spacing w:val="76"/>
          <w:w w:val="150"/>
          <w:sz w:val="14"/>
        </w:rPr>
        <w:t> </w:t>
      </w:r>
      <w:r>
        <w:rPr>
          <w:rFonts w:ascii="Arial MT"/>
          <w:color w:val="231F20"/>
          <w:spacing w:val="-10"/>
          <w:position w:val="2"/>
          <w:sz w:val="14"/>
        </w:rPr>
        <w:t>P</w:t>
      </w:r>
    </w:p>
    <w:p>
      <w:pPr>
        <w:spacing w:line="164" w:lineRule="exact" w:before="0"/>
        <w:ind w:left="0" w:right="0" w:firstLine="0"/>
        <w:jc w:val="right"/>
        <w:rPr>
          <w:rFonts w:ascii="Arial MT"/>
          <w:position w:val="2"/>
          <w:sz w:val="14"/>
        </w:rPr>
      </w:pPr>
      <w:r>
        <w:rPr>
          <w:rFonts w:ascii="Arial MT"/>
          <w:color w:val="231F20"/>
          <w:sz w:val="14"/>
        </w:rPr>
        <w:t>N</w:t>
      </w:r>
      <w:r>
        <w:rPr>
          <w:rFonts w:ascii="Arial MT"/>
          <w:color w:val="231F20"/>
          <w:spacing w:val="76"/>
          <w:w w:val="150"/>
          <w:sz w:val="14"/>
        </w:rPr>
        <w:t> </w:t>
      </w:r>
      <w:r>
        <w:rPr>
          <w:rFonts w:ascii="Arial MT"/>
          <w:color w:val="231F20"/>
          <w:spacing w:val="-10"/>
          <w:position w:val="2"/>
          <w:sz w:val="14"/>
        </w:rPr>
        <w:t>P</w:t>
      </w:r>
    </w:p>
    <w:p>
      <w:pPr>
        <w:spacing w:line="232" w:lineRule="auto" w:before="0"/>
        <w:ind w:left="1391" w:right="0" w:hanging="239"/>
        <w:jc w:val="both"/>
        <w:rPr>
          <w:rFonts w:ascii="Arial MT"/>
          <w:sz w:val="14"/>
        </w:rPr>
      </w:pPr>
      <w:r>
        <w:rPr>
          <w:rFonts w:ascii="Arial MT"/>
          <w:color w:val="231F20"/>
          <w:sz w:val="14"/>
        </w:rPr>
        <w:t>N </w:t>
      </w:r>
      <w:r>
        <w:rPr>
          <w:rFonts w:ascii="Arial MT"/>
          <w:color w:val="231F20"/>
          <w:position w:val="2"/>
          <w:sz w:val="14"/>
        </w:rPr>
        <w:t>P</w:t>
      </w:r>
      <w:r>
        <w:rPr>
          <w:rFonts w:ascii="Arial MT"/>
          <w:color w:val="231F20"/>
          <w:spacing w:val="40"/>
          <w:position w:val="2"/>
          <w:sz w:val="14"/>
        </w:rPr>
        <w:t> </w:t>
      </w:r>
      <w:r>
        <w:rPr>
          <w:rFonts w:ascii="Arial MT"/>
          <w:color w:val="231F20"/>
          <w:spacing w:val="-10"/>
          <w:sz w:val="14"/>
        </w:rPr>
        <w:t>P</w:t>
      </w:r>
      <w:r>
        <w:rPr>
          <w:rFonts w:ascii="Arial MT"/>
          <w:color w:val="231F20"/>
          <w:spacing w:val="40"/>
          <w:sz w:val="14"/>
        </w:rPr>
        <w:t> </w:t>
      </w:r>
      <w:r>
        <w:rPr>
          <w:rFonts w:ascii="Arial MT"/>
          <w:color w:val="231F20"/>
          <w:spacing w:val="-10"/>
          <w:sz w:val="14"/>
        </w:rPr>
        <w:t>P</w:t>
      </w:r>
    </w:p>
    <w:p>
      <w:pPr>
        <w:spacing w:line="240" w:lineRule="auto" w:before="0"/>
        <w:rPr>
          <w:rFonts w:ascii="Arial MT"/>
          <w:sz w:val="18"/>
        </w:rPr>
      </w:pPr>
      <w:r>
        <w:rPr/>
        <w:br w:type="column"/>
      </w:r>
      <w:r>
        <w:rPr>
          <w:rFonts w:ascii="Arial MT"/>
          <w:sz w:val="18"/>
        </w:rPr>
      </w: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spacing w:before="46"/>
        <w:rPr>
          <w:rFonts w:ascii="Arial MT"/>
          <w:sz w:val="18"/>
        </w:rPr>
      </w:pPr>
    </w:p>
    <w:p>
      <w:pPr>
        <w:spacing w:line="242" w:lineRule="auto" w:before="1"/>
        <w:ind w:left="322" w:right="538" w:firstLine="224"/>
        <w:jc w:val="left"/>
        <w:rPr>
          <w:rFonts w:ascii="Arial MT"/>
          <w:sz w:val="18"/>
        </w:rPr>
      </w:pPr>
      <w:r>
        <w:rPr>
          <w:rFonts w:ascii="Arial MT"/>
          <w:color w:val="231F20"/>
          <w:spacing w:val="-2"/>
          <w:sz w:val="18"/>
        </w:rPr>
        <w:t>Short-term </w:t>
      </w:r>
      <w:r>
        <w:rPr>
          <w:rFonts w:ascii="Arial MT"/>
          <w:color w:val="231F20"/>
          <w:sz w:val="18"/>
        </w:rPr>
        <w:t>liquidation</w:t>
      </w:r>
      <w:r>
        <w:rPr>
          <w:rFonts w:ascii="Arial MT"/>
          <w:color w:val="231F20"/>
          <w:spacing w:val="-13"/>
          <w:sz w:val="18"/>
        </w:rPr>
        <w:t> </w:t>
      </w:r>
      <w:r>
        <w:rPr>
          <w:rFonts w:ascii="Arial MT"/>
          <w:color w:val="231F20"/>
          <w:sz w:val="18"/>
        </w:rPr>
        <w:t>break</w:t>
      </w:r>
    </w:p>
    <w:p>
      <w:pPr>
        <w:pStyle w:val="BodyText"/>
        <w:spacing w:before="14"/>
        <w:rPr>
          <w:rFonts w:ascii="Arial MT"/>
        </w:rPr>
      </w:pPr>
    </w:p>
    <w:p>
      <w:pPr>
        <w:pStyle w:val="BodyText"/>
        <w:spacing w:line="74" w:lineRule="exact"/>
        <w:ind w:left="-7"/>
        <w:rPr>
          <w:rFonts w:ascii="Arial MT"/>
          <w:position w:val="0"/>
          <w:sz w:val="7"/>
        </w:rPr>
      </w:pPr>
      <w:r>
        <w:rPr>
          <w:rFonts w:ascii="Arial MT"/>
          <w:position w:val="0"/>
          <w:sz w:val="7"/>
        </w:rPr>
        <mc:AlternateContent>
          <mc:Choice Requires="wps">
            <w:drawing>
              <wp:inline distT="0" distB="0" distL="0" distR="0">
                <wp:extent cx="29845" cy="47625"/>
                <wp:effectExtent l="0" t="0" r="0" b="0"/>
                <wp:docPr id="1688" name="Group 1688"/>
                <wp:cNvGraphicFramePr>
                  <a:graphicFrameLocks/>
                </wp:cNvGraphicFramePr>
                <a:graphic>
                  <a:graphicData uri="http://schemas.microsoft.com/office/word/2010/wordprocessingGroup">
                    <wpg:wgp>
                      <wpg:cNvPr id="1688" name="Group 1688"/>
                      <wpg:cNvGrpSpPr/>
                      <wpg:grpSpPr>
                        <a:xfrm>
                          <a:off x="0" y="0"/>
                          <a:ext cx="29845" cy="47625"/>
                          <a:chExt cx="29845" cy="47625"/>
                        </a:xfrm>
                      </wpg:grpSpPr>
                      <wps:wsp>
                        <wps:cNvPr id="1689" name="Graphic 1689"/>
                        <wps:cNvSpPr/>
                        <wps:spPr>
                          <a:xfrm>
                            <a:off x="0" y="0"/>
                            <a:ext cx="29845" cy="47625"/>
                          </a:xfrm>
                          <a:custGeom>
                            <a:avLst/>
                            <a:gdLst/>
                            <a:ahLst/>
                            <a:cxnLst/>
                            <a:rect l="l" t="t" r="r" b="b"/>
                            <a:pathLst>
                              <a:path w="29845" h="47625">
                                <a:moveTo>
                                  <a:pt x="29768" y="0"/>
                                </a:moveTo>
                                <a:lnTo>
                                  <a:pt x="0" y="24244"/>
                                </a:lnTo>
                                <a:lnTo>
                                  <a:pt x="29768" y="47231"/>
                                </a:lnTo>
                                <a:lnTo>
                                  <a:pt x="29768"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2.35pt;height:3.75pt;mso-position-horizontal-relative:char;mso-position-vertical-relative:line" id="docshapegroup1408" coordorigin="0,0" coordsize="47,75">
                <v:shape style="position:absolute;left:0;top:0;width:47;height:75" id="docshape1409" coordorigin="0,0" coordsize="47,75" path="m47,0l0,38,47,74,47,0xe" filled="true" fillcolor="#231f20" stroked="false">
                  <v:path arrowok="t"/>
                  <v:fill type="solid"/>
                </v:shape>
              </v:group>
            </w:pict>
          </mc:Fallback>
        </mc:AlternateContent>
      </w:r>
      <w:r>
        <w:rPr>
          <w:rFonts w:ascii="Arial MT"/>
          <w:position w:val="0"/>
          <w:sz w:val="7"/>
        </w:rPr>
      </w:r>
    </w:p>
    <w:p>
      <w:pPr>
        <w:pStyle w:val="BodyText"/>
        <w:spacing w:after="0" w:line="74" w:lineRule="exact"/>
        <w:rPr>
          <w:rFonts w:ascii="Arial MT"/>
          <w:position w:val="0"/>
          <w:sz w:val="7"/>
        </w:rPr>
        <w:sectPr>
          <w:type w:val="continuous"/>
          <w:pgSz w:w="8570" w:h="12890"/>
          <w:pgMar w:header="738" w:footer="0" w:top="1140" w:bottom="280" w:left="850" w:right="850"/>
          <w:cols w:num="4" w:equalWidth="0">
            <w:col w:w="1082" w:space="40"/>
            <w:col w:w="2009" w:space="39"/>
            <w:col w:w="1485" w:space="40"/>
            <w:col w:w="2175"/>
          </w:cols>
        </w:sect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spacing w:before="113"/>
        <w:rPr>
          <w:rFonts w:ascii="Arial MT"/>
          <w:sz w:val="16"/>
        </w:rPr>
      </w:pPr>
    </w:p>
    <w:p>
      <w:pPr>
        <w:spacing w:line="223" w:lineRule="exact" w:before="1"/>
        <w:ind w:left="228" w:right="0" w:firstLine="0"/>
        <w:jc w:val="both"/>
        <w:rPr>
          <w:rFonts w:ascii="Lucida Sans Unicode"/>
          <w:sz w:val="16"/>
        </w:rPr>
      </w:pPr>
      <w:r>
        <w:rPr>
          <w:w w:val="105"/>
          <w:sz w:val="18"/>
        </w:rPr>
        <w:t>FIGURE</w:t>
      </w:r>
      <w:r>
        <w:rPr>
          <w:spacing w:val="59"/>
          <w:w w:val="105"/>
          <w:sz w:val="18"/>
        </w:rPr>
        <w:t> </w:t>
      </w:r>
      <w:r>
        <w:rPr>
          <w:w w:val="105"/>
          <w:sz w:val="18"/>
        </w:rPr>
        <w:t>8.11</w:t>
      </w:r>
      <w:r>
        <w:rPr>
          <w:spacing w:val="39"/>
          <w:w w:val="105"/>
          <w:sz w:val="18"/>
        </w:rPr>
        <w:t>  </w:t>
      </w:r>
      <w:r>
        <w:rPr>
          <w:rFonts w:ascii="Lucida Sans Unicode"/>
          <w:w w:val="105"/>
          <w:sz w:val="16"/>
        </w:rPr>
        <w:t>Example</w:t>
      </w:r>
      <w:r>
        <w:rPr>
          <w:rFonts w:ascii="Lucida Sans Unicode"/>
          <w:spacing w:val="-2"/>
          <w:w w:val="105"/>
          <w:sz w:val="16"/>
        </w:rPr>
        <w:t> </w:t>
      </w:r>
      <w:r>
        <w:rPr>
          <w:rFonts w:ascii="Lucida Sans Unicode"/>
          <w:w w:val="105"/>
          <w:sz w:val="16"/>
        </w:rPr>
        <w:t>One:</w:t>
      </w:r>
      <w:r>
        <w:rPr>
          <w:rFonts w:ascii="Lucida Sans Unicode"/>
          <w:spacing w:val="-2"/>
          <w:w w:val="105"/>
          <w:sz w:val="16"/>
        </w:rPr>
        <w:t> </w:t>
      </w:r>
      <w:r>
        <w:rPr>
          <w:rFonts w:ascii="Lucida Sans Unicode"/>
          <w:w w:val="105"/>
          <w:sz w:val="16"/>
        </w:rPr>
        <w:t>S&amp;P</w:t>
      </w:r>
      <w:r>
        <w:rPr>
          <w:rFonts w:ascii="Lucida Sans Unicode"/>
          <w:spacing w:val="-2"/>
          <w:w w:val="105"/>
          <w:sz w:val="16"/>
        </w:rPr>
        <w:t> </w:t>
      </w:r>
      <w:r>
        <w:rPr>
          <w:rFonts w:ascii="Lucida Sans Unicode"/>
          <w:w w:val="105"/>
          <w:sz w:val="16"/>
        </w:rPr>
        <w:t>500</w:t>
      </w:r>
      <w:r>
        <w:rPr>
          <w:rFonts w:ascii="Lucida Sans Unicode"/>
          <w:spacing w:val="-3"/>
          <w:w w:val="105"/>
          <w:sz w:val="16"/>
        </w:rPr>
        <w:t> </w:t>
      </w:r>
      <w:r>
        <w:rPr>
          <w:rFonts w:ascii="Lucida Sans Unicode"/>
          <w:w w:val="105"/>
          <w:sz w:val="16"/>
        </w:rPr>
        <w:t>split</w:t>
      </w:r>
      <w:r>
        <w:rPr>
          <w:rFonts w:ascii="Lucida Sans Unicode"/>
          <w:spacing w:val="-2"/>
          <w:w w:val="105"/>
          <w:sz w:val="16"/>
        </w:rPr>
        <w:t> profile.</w:t>
      </w:r>
    </w:p>
    <w:p>
      <w:pPr>
        <w:spacing w:line="223" w:lineRule="exact" w:before="0"/>
        <w:ind w:left="228" w:right="0" w:firstLine="0"/>
        <w:jc w:val="both"/>
        <w:rPr>
          <w:rFonts w:ascii="Lucida Sans Unicode" w:hAnsi="Lucida Sans Unicode"/>
          <w:sz w:val="16"/>
        </w:rPr>
      </w:pPr>
      <w:r>
        <w:rPr>
          <w:rFonts w:ascii="Lucida Sans Unicode" w:hAnsi="Lucida Sans Unicode"/>
          <w:sz w:val="16"/>
        </w:rPr>
        <w:t>Source:</w:t>
      </w:r>
      <w:r>
        <w:rPr>
          <w:rFonts w:ascii="Lucida Sans Unicode" w:hAnsi="Lucida Sans Unicode"/>
          <w:spacing w:val="7"/>
          <w:sz w:val="16"/>
        </w:rPr>
        <w:t> </w:t>
      </w:r>
      <w:r>
        <w:rPr>
          <w:rFonts w:ascii="Lucida Sans Unicode" w:hAnsi="Lucida Sans Unicode"/>
          <w:sz w:val="16"/>
        </w:rPr>
        <w:t>Copyright</w:t>
      </w:r>
      <w:r>
        <w:rPr>
          <w:rFonts w:ascii="Lucida Sans Unicode" w:hAnsi="Lucida Sans Unicode"/>
          <w:spacing w:val="8"/>
          <w:sz w:val="16"/>
        </w:rPr>
        <w:t> </w:t>
      </w:r>
      <w:r>
        <w:rPr>
          <w:rFonts w:ascii="Calibri" w:hAnsi="Calibri"/>
          <w:sz w:val="16"/>
        </w:rPr>
        <w:t>ľ</w:t>
      </w:r>
      <w:r>
        <w:rPr>
          <w:rFonts w:ascii="Calibri" w:hAnsi="Calibri"/>
          <w:spacing w:val="22"/>
          <w:sz w:val="16"/>
        </w:rPr>
        <w:t> </w:t>
      </w:r>
      <w:r>
        <w:rPr>
          <w:rFonts w:ascii="Lucida Sans Unicode" w:hAnsi="Lucida Sans Unicode"/>
          <w:sz w:val="16"/>
        </w:rPr>
        <w:t>2006</w:t>
      </w:r>
      <w:r>
        <w:rPr>
          <w:rFonts w:ascii="Lucida Sans Unicode" w:hAnsi="Lucida Sans Unicode"/>
          <w:spacing w:val="8"/>
          <w:sz w:val="16"/>
        </w:rPr>
        <w:t> </w:t>
      </w:r>
      <w:r>
        <w:rPr>
          <w:rFonts w:ascii="Lucida Sans Unicode" w:hAnsi="Lucida Sans Unicode"/>
          <w:sz w:val="16"/>
        </w:rPr>
        <w:t>CQG,</w:t>
      </w:r>
      <w:r>
        <w:rPr>
          <w:rFonts w:ascii="Lucida Sans Unicode" w:hAnsi="Lucida Sans Unicode"/>
          <w:spacing w:val="7"/>
          <w:sz w:val="16"/>
        </w:rPr>
        <w:t> </w:t>
      </w:r>
      <w:r>
        <w:rPr>
          <w:rFonts w:ascii="Lucida Sans Unicode" w:hAnsi="Lucida Sans Unicode"/>
          <w:sz w:val="16"/>
        </w:rPr>
        <w:t>Inc.</w:t>
      </w:r>
      <w:r>
        <w:rPr>
          <w:rFonts w:ascii="Lucida Sans Unicode" w:hAnsi="Lucida Sans Unicode"/>
          <w:spacing w:val="8"/>
          <w:sz w:val="16"/>
        </w:rPr>
        <w:t> </w:t>
      </w:r>
      <w:r>
        <w:rPr>
          <w:rFonts w:ascii="Lucida Sans Unicode" w:hAnsi="Lucida Sans Unicode"/>
          <w:sz w:val="16"/>
        </w:rPr>
        <w:t>All</w:t>
      </w:r>
      <w:r>
        <w:rPr>
          <w:rFonts w:ascii="Lucida Sans Unicode" w:hAnsi="Lucida Sans Unicode"/>
          <w:spacing w:val="8"/>
          <w:sz w:val="16"/>
        </w:rPr>
        <w:t> </w:t>
      </w:r>
      <w:r>
        <w:rPr>
          <w:rFonts w:ascii="Lucida Sans Unicode" w:hAnsi="Lucida Sans Unicode"/>
          <w:sz w:val="16"/>
        </w:rPr>
        <w:t>rights</w:t>
      </w:r>
      <w:r>
        <w:rPr>
          <w:rFonts w:ascii="Lucida Sans Unicode" w:hAnsi="Lucida Sans Unicode"/>
          <w:spacing w:val="7"/>
          <w:sz w:val="16"/>
        </w:rPr>
        <w:t> </w:t>
      </w:r>
      <w:r>
        <w:rPr>
          <w:rFonts w:ascii="Lucida Sans Unicode" w:hAnsi="Lucida Sans Unicode"/>
          <w:sz w:val="16"/>
        </w:rPr>
        <w:t>reserved</w:t>
      </w:r>
      <w:r>
        <w:rPr>
          <w:rFonts w:ascii="Lucida Sans Unicode" w:hAnsi="Lucida Sans Unicode"/>
          <w:spacing w:val="8"/>
          <w:sz w:val="16"/>
        </w:rPr>
        <w:t> </w:t>
      </w:r>
      <w:r>
        <w:rPr>
          <w:rFonts w:ascii="Lucida Sans Unicode" w:hAnsi="Lucida Sans Unicode"/>
          <w:sz w:val="16"/>
        </w:rPr>
        <w:t>worldwide.</w:t>
      </w:r>
      <w:r>
        <w:rPr>
          <w:rFonts w:ascii="Lucida Sans Unicode" w:hAnsi="Lucida Sans Unicode"/>
          <w:spacing w:val="7"/>
          <w:sz w:val="16"/>
        </w:rPr>
        <w:t> </w:t>
      </w:r>
      <w:hyperlink r:id="rId26">
        <w:r>
          <w:rPr>
            <w:rFonts w:ascii="Lucida Sans Unicode" w:hAnsi="Lucida Sans Unicode"/>
            <w:spacing w:val="-2"/>
            <w:sz w:val="16"/>
          </w:rPr>
          <w:t>www.cqg.com.</w:t>
        </w:r>
      </w:hyperlink>
    </w:p>
    <w:p>
      <w:pPr>
        <w:pStyle w:val="BodyText"/>
        <w:spacing w:line="244" w:lineRule="auto" w:before="131"/>
        <w:ind w:left="228" w:right="181"/>
        <w:jc w:val="both"/>
      </w:pPr>
      <w:r>
        <w:rPr/>
        <w:t>the square box. Volume was weak during the attempted breakout, and the market was unable to take out the previous day’s high—two key indicators that set the stage for a reversion-to-the-mean trade (see mean center in Figure 8.10).</w:t>
      </w:r>
    </w:p>
    <w:p>
      <w:pPr>
        <w:pStyle w:val="BodyText"/>
        <w:spacing w:line="244" w:lineRule="auto"/>
        <w:ind w:left="228" w:right="181" w:firstLine="358"/>
        <w:jc w:val="both"/>
      </w:pPr>
      <w:r>
        <w:rPr/>
        <w:t>What</w:t>
      </w:r>
      <w:r>
        <w:rPr>
          <w:spacing w:val="-8"/>
        </w:rPr>
        <w:t> </w:t>
      </w:r>
      <w:r>
        <w:rPr/>
        <w:t>we</w:t>
      </w:r>
      <w:r>
        <w:rPr>
          <w:spacing w:val="-9"/>
        </w:rPr>
        <w:t> </w:t>
      </w:r>
      <w:r>
        <w:rPr/>
        <w:t>are</w:t>
      </w:r>
      <w:r>
        <w:rPr>
          <w:spacing w:val="-9"/>
        </w:rPr>
        <w:t> </w:t>
      </w:r>
      <w:r>
        <w:rPr/>
        <w:t>really</w:t>
      </w:r>
      <w:r>
        <w:rPr>
          <w:spacing w:val="-9"/>
        </w:rPr>
        <w:t> </w:t>
      </w:r>
      <w:r>
        <w:rPr/>
        <w:t>observing,</w:t>
      </w:r>
      <w:r>
        <w:rPr>
          <w:spacing w:val="-8"/>
        </w:rPr>
        <w:t> </w:t>
      </w:r>
      <w:r>
        <w:rPr/>
        <w:t>here,</w:t>
      </w:r>
      <w:r>
        <w:rPr>
          <w:spacing w:val="-9"/>
        </w:rPr>
        <w:t> </w:t>
      </w:r>
      <w:r>
        <w:rPr/>
        <w:t>is</w:t>
      </w:r>
      <w:r>
        <w:rPr>
          <w:spacing w:val="-9"/>
        </w:rPr>
        <w:t> </w:t>
      </w:r>
      <w:r>
        <w:rPr/>
        <w:t>a</w:t>
      </w:r>
      <w:r>
        <w:rPr>
          <w:spacing w:val="-9"/>
        </w:rPr>
        <w:t> </w:t>
      </w:r>
      <w:r>
        <w:rPr/>
        <w:t>short-term</w:t>
      </w:r>
      <w:r>
        <w:rPr>
          <w:spacing w:val="-9"/>
        </w:rPr>
        <w:t> </w:t>
      </w:r>
      <w:r>
        <w:rPr/>
        <w:t>liquidation</w:t>
      </w:r>
      <w:r>
        <w:rPr>
          <w:spacing w:val="-9"/>
        </w:rPr>
        <w:t> </w:t>
      </w:r>
      <w:r>
        <w:rPr/>
        <w:t>situation, as anyone getting long late in the day was accumulating inventory at prices</w:t>
      </w:r>
    </w:p>
    <w:p>
      <w:pPr>
        <w:pStyle w:val="BodyText"/>
        <w:spacing w:after="0" w:line="244" w:lineRule="auto"/>
        <w:jc w:val="both"/>
        <w:sectPr>
          <w:type w:val="continuous"/>
          <w:pgSz w:w="8570" w:h="12890"/>
          <w:pgMar w:header="738" w:footer="0" w:top="1140" w:bottom="280" w:left="850" w:right="850"/>
        </w:sectPr>
      </w:pPr>
    </w:p>
    <w:p>
      <w:pPr>
        <w:pStyle w:val="BodyText"/>
        <w:spacing w:before="129"/>
      </w:pPr>
    </w:p>
    <w:p>
      <w:pPr>
        <w:pStyle w:val="BodyText"/>
        <w:spacing w:line="244" w:lineRule="auto"/>
        <w:ind w:left="204" w:right="205"/>
        <w:jc w:val="both"/>
      </w:pPr>
      <w:r>
        <w:rPr/>
        <w:t>near the high for the past several days. The lack of upside follow-through, combined with the fact that daytime trading would close in an hour, forced many local and day traders to liquidate. Failure to differentiate between long liquidation of short-term inventory versus new shorts being placed in the</w:t>
      </w:r>
      <w:r>
        <w:rPr>
          <w:spacing w:val="-1"/>
        </w:rPr>
        <w:t> </w:t>
      </w:r>
      <w:r>
        <w:rPr/>
        <w:t>market</w:t>
      </w:r>
      <w:r>
        <w:rPr>
          <w:spacing w:val="-1"/>
        </w:rPr>
        <w:t> </w:t>
      </w:r>
      <w:r>
        <w:rPr/>
        <w:t>would</w:t>
      </w:r>
      <w:r>
        <w:rPr>
          <w:spacing w:val="-1"/>
        </w:rPr>
        <w:t> </w:t>
      </w:r>
      <w:r>
        <w:rPr/>
        <w:t>lead</w:t>
      </w:r>
      <w:r>
        <w:rPr>
          <w:spacing w:val="-1"/>
        </w:rPr>
        <w:t> </w:t>
      </w:r>
      <w:r>
        <w:rPr/>
        <w:t>you to</w:t>
      </w:r>
      <w:r>
        <w:rPr>
          <w:spacing w:val="-1"/>
        </w:rPr>
        <w:t> </w:t>
      </w:r>
      <w:r>
        <w:rPr/>
        <w:t>starkly</w:t>
      </w:r>
      <w:r>
        <w:rPr>
          <w:spacing w:val="-1"/>
        </w:rPr>
        <w:t> </w:t>
      </w:r>
      <w:r>
        <w:rPr/>
        <w:t>divergent views; new shorts</w:t>
      </w:r>
      <w:r>
        <w:rPr>
          <w:spacing w:val="-1"/>
        </w:rPr>
        <w:t> </w:t>
      </w:r>
      <w:r>
        <w:rPr/>
        <w:t>would</w:t>
      </w:r>
      <w:r>
        <w:rPr>
          <w:spacing w:val="-1"/>
        </w:rPr>
        <w:t> </w:t>
      </w:r>
      <w:r>
        <w:rPr/>
        <w:t>be a clear sign of market weakness, while short-term long liquidation would</w:t>
      </w:r>
      <w:r>
        <w:rPr>
          <w:spacing w:val="40"/>
        </w:rPr>
        <w:t> </w:t>
      </w:r>
      <w:r>
        <w:rPr/>
        <w:t>be just that, and not an overall sign of weakness. Remember: value was clearly higher.</w:t>
      </w:r>
    </w:p>
    <w:p>
      <w:pPr>
        <w:pStyle w:val="BodyText"/>
        <w:spacing w:line="247" w:lineRule="auto"/>
        <w:ind w:left="204" w:right="205" w:firstLine="358"/>
        <w:jc w:val="both"/>
      </w:pPr>
      <w:r>
        <w:rPr/>
        <w:t>The following day opened sharply higher, setting new short-term</w:t>
      </w:r>
      <w:r>
        <w:rPr>
          <w:spacing w:val="80"/>
        </w:rPr>
        <w:t> </w:t>
      </w:r>
      <w:r>
        <w:rPr/>
        <w:t>highs. Had price traders gotten short near the highs late on this day and held through the close, they would likely have thought, </w:t>
      </w:r>
      <w:r>
        <w:rPr>
          <w:rFonts w:ascii="Georgia" w:hAnsi="Georgia"/>
          <w:i/>
        </w:rPr>
        <w:t>This feels pretty good—why</w:t>
      </w:r>
      <w:r>
        <w:rPr>
          <w:rFonts w:ascii="Georgia" w:hAnsi="Georgia"/>
          <w:i/>
          <w:spacing w:val="-3"/>
        </w:rPr>
        <w:t> </w:t>
      </w:r>
      <w:r>
        <w:rPr>
          <w:rFonts w:ascii="Georgia" w:hAnsi="Georgia"/>
          <w:i/>
        </w:rPr>
        <w:t>not</w:t>
      </w:r>
      <w:r>
        <w:rPr>
          <w:rFonts w:ascii="Georgia" w:hAnsi="Georgia"/>
          <w:i/>
          <w:spacing w:val="-3"/>
        </w:rPr>
        <w:t> </w:t>
      </w:r>
      <w:r>
        <w:rPr>
          <w:rFonts w:ascii="Georgia" w:hAnsi="Georgia"/>
          <w:i/>
        </w:rPr>
        <w:t>take</w:t>
      </w:r>
      <w:r>
        <w:rPr>
          <w:rFonts w:ascii="Georgia" w:hAnsi="Georgia"/>
          <w:i/>
          <w:spacing w:val="-3"/>
        </w:rPr>
        <w:t> </w:t>
      </w:r>
      <w:r>
        <w:rPr>
          <w:rFonts w:ascii="Georgia" w:hAnsi="Georgia"/>
          <w:i/>
        </w:rPr>
        <w:t>this</w:t>
      </w:r>
      <w:r>
        <w:rPr>
          <w:rFonts w:ascii="Georgia" w:hAnsi="Georgia"/>
          <w:i/>
          <w:spacing w:val="-3"/>
        </w:rPr>
        <w:t> </w:t>
      </w:r>
      <w:r>
        <w:rPr>
          <w:rFonts w:ascii="Georgia" w:hAnsi="Georgia"/>
          <w:i/>
        </w:rPr>
        <w:t>trade</w:t>
      </w:r>
      <w:r>
        <w:rPr>
          <w:rFonts w:ascii="Georgia" w:hAnsi="Georgia"/>
          <w:i/>
          <w:spacing w:val="-3"/>
        </w:rPr>
        <w:t> </w:t>
      </w:r>
      <w:r>
        <w:rPr>
          <w:rFonts w:ascii="Georgia" w:hAnsi="Georgia"/>
          <w:i/>
        </w:rPr>
        <w:t>home</w:t>
      </w:r>
      <w:r>
        <w:rPr>
          <w:rFonts w:ascii="Georgia" w:hAnsi="Georgia"/>
          <w:i/>
          <w:spacing w:val="-3"/>
        </w:rPr>
        <w:t> </w:t>
      </w:r>
      <w:r>
        <w:rPr>
          <w:rFonts w:ascii="Georgia" w:hAnsi="Georgia"/>
          <w:i/>
        </w:rPr>
        <w:t>short</w:t>
      </w:r>
      <w:r>
        <w:rPr>
          <w:rFonts w:ascii="Georgia" w:hAnsi="Georgia"/>
          <w:i/>
          <w:spacing w:val="-3"/>
        </w:rPr>
        <w:t> </w:t>
      </w:r>
      <w:r>
        <w:rPr>
          <w:rFonts w:ascii="Georgia" w:hAnsi="Georgia"/>
          <w:i/>
        </w:rPr>
        <w:t>and</w:t>
      </w:r>
      <w:r>
        <w:rPr>
          <w:rFonts w:ascii="Georgia" w:hAnsi="Georgia"/>
          <w:i/>
          <w:spacing w:val="-3"/>
        </w:rPr>
        <w:t> </w:t>
      </w:r>
      <w:r>
        <w:rPr>
          <w:rFonts w:ascii="Georgia" w:hAnsi="Georgia"/>
          <w:i/>
        </w:rPr>
        <w:t>see</w:t>
      </w:r>
      <w:r>
        <w:rPr>
          <w:rFonts w:ascii="Georgia" w:hAnsi="Georgia"/>
          <w:i/>
          <w:spacing w:val="-3"/>
        </w:rPr>
        <w:t> </w:t>
      </w:r>
      <w:r>
        <w:rPr>
          <w:rFonts w:ascii="Georgia" w:hAnsi="Georgia"/>
          <w:i/>
        </w:rPr>
        <w:t>what</w:t>
      </w:r>
      <w:r>
        <w:rPr>
          <w:rFonts w:ascii="Georgia" w:hAnsi="Georgia"/>
          <w:i/>
          <w:spacing w:val="-3"/>
        </w:rPr>
        <w:t> </w:t>
      </w:r>
      <w:r>
        <w:rPr>
          <w:rFonts w:ascii="Georgia" w:hAnsi="Georgia"/>
          <w:i/>
        </w:rPr>
        <w:t>happens</w:t>
      </w:r>
      <w:r>
        <w:rPr>
          <w:rFonts w:ascii="Georgia" w:hAnsi="Georgia"/>
          <w:i/>
          <w:spacing w:val="-3"/>
        </w:rPr>
        <w:t> </w:t>
      </w:r>
      <w:r>
        <w:rPr>
          <w:rFonts w:ascii="Georgia" w:hAnsi="Georgia"/>
          <w:i/>
        </w:rPr>
        <w:t>tomor- row?</w:t>
      </w:r>
      <w:r>
        <w:rPr>
          <w:rFonts w:ascii="Georgia" w:hAnsi="Georgia"/>
          <w:i/>
          <w:spacing w:val="-4"/>
        </w:rPr>
        <w:t> </w:t>
      </w:r>
      <w:r>
        <w:rPr/>
        <w:t>A trader that focuses on value would have been in a better position to recognize that the security remained strong, and would probably auction higher on the following day.</w:t>
      </w:r>
    </w:p>
    <w:p>
      <w:pPr>
        <w:pStyle w:val="BodyText"/>
        <w:spacing w:line="244" w:lineRule="auto"/>
        <w:ind w:left="204" w:right="205" w:firstLine="358"/>
        <w:jc w:val="both"/>
      </w:pPr>
      <w:r>
        <w:rPr/>
        <w:t>Volume was not a consideration in this example, because we only em- ploy overall volume when we can be certain of which direction the market was attempting to auction throughout the day, and the day in Figure 8.11 exhibited no such clarity.</w:t>
      </w:r>
    </w:p>
    <w:p>
      <w:pPr>
        <w:pStyle w:val="BodyText"/>
        <w:spacing w:before="91"/>
      </w:pPr>
    </w:p>
    <w:p>
      <w:pPr>
        <w:pStyle w:val="Heading2"/>
      </w:pPr>
      <w:r>
        <w:rPr/>
        <w:t>Example</w:t>
      </w:r>
      <w:r>
        <w:rPr>
          <w:spacing w:val="3"/>
        </w:rPr>
        <w:t> </w:t>
      </w:r>
      <w:r>
        <w:rPr>
          <w:spacing w:val="-10"/>
        </w:rPr>
        <w:t>2</w:t>
      </w:r>
    </w:p>
    <w:p>
      <w:pPr>
        <w:pStyle w:val="BodyText"/>
        <w:spacing w:line="244" w:lineRule="auto" w:before="124"/>
        <w:ind w:left="204" w:right="205"/>
        <w:jc w:val="both"/>
      </w:pPr>
      <w:r>
        <w:rPr/>
        <w:t>The day discussed in Figure 8.12 exhibited the classic b formation as the market traded toward the multiple-day low. We have already discussed the market’s tendency to go after stops, and there would almost certainly have been stops just below the price that represented the low for the past sev- eral</w:t>
      </w:r>
      <w:r>
        <w:rPr>
          <w:spacing w:val="-3"/>
        </w:rPr>
        <w:t> </w:t>
      </w:r>
      <w:r>
        <w:rPr/>
        <w:t>days.</w:t>
      </w:r>
      <w:r>
        <w:rPr>
          <w:spacing w:val="-3"/>
        </w:rPr>
        <w:t> </w:t>
      </w:r>
      <w:r>
        <w:rPr/>
        <w:t>If</w:t>
      </w:r>
      <w:r>
        <w:rPr>
          <w:spacing w:val="-4"/>
        </w:rPr>
        <w:t> </w:t>
      </w:r>
      <w:r>
        <w:rPr/>
        <w:t>the</w:t>
      </w:r>
      <w:r>
        <w:rPr>
          <w:spacing w:val="-3"/>
        </w:rPr>
        <w:t> </w:t>
      </w:r>
      <w:r>
        <w:rPr/>
        <w:t>market</w:t>
      </w:r>
      <w:r>
        <w:rPr>
          <w:spacing w:val="-3"/>
        </w:rPr>
        <w:t> </w:t>
      </w:r>
      <w:r>
        <w:rPr/>
        <w:t>was</w:t>
      </w:r>
      <w:r>
        <w:rPr>
          <w:spacing w:val="-3"/>
        </w:rPr>
        <w:t> </w:t>
      </w:r>
      <w:r>
        <w:rPr/>
        <w:t>truly</w:t>
      </w:r>
      <w:r>
        <w:rPr>
          <w:spacing w:val="-4"/>
        </w:rPr>
        <w:t> </w:t>
      </w:r>
      <w:r>
        <w:rPr/>
        <w:t>weak</w:t>
      </w:r>
      <w:r>
        <w:rPr>
          <w:spacing w:val="-3"/>
        </w:rPr>
        <w:t> </w:t>
      </w:r>
      <w:r>
        <w:rPr/>
        <w:t>in</w:t>
      </w:r>
      <w:r>
        <w:rPr>
          <w:spacing w:val="-4"/>
        </w:rPr>
        <w:t> </w:t>
      </w:r>
      <w:r>
        <w:rPr/>
        <w:t>the</w:t>
      </w:r>
      <w:r>
        <w:rPr>
          <w:spacing w:val="-3"/>
        </w:rPr>
        <w:t> </w:t>
      </w:r>
      <w:r>
        <w:rPr/>
        <w:t>day</w:t>
      </w:r>
      <w:r>
        <w:rPr>
          <w:spacing w:val="-3"/>
        </w:rPr>
        <w:t> </w:t>
      </w:r>
      <w:r>
        <w:rPr/>
        <w:t>timeframe,</w:t>
      </w:r>
      <w:r>
        <w:rPr>
          <w:spacing w:val="-3"/>
        </w:rPr>
        <w:t> </w:t>
      </w:r>
      <w:r>
        <w:rPr/>
        <w:t>the</w:t>
      </w:r>
      <w:r>
        <w:rPr>
          <w:spacing w:val="-3"/>
        </w:rPr>
        <w:t> </w:t>
      </w:r>
      <w:r>
        <w:rPr/>
        <w:t>short-term traders</w:t>
      </w:r>
      <w:r>
        <w:rPr>
          <w:spacing w:val="-3"/>
        </w:rPr>
        <w:t> </w:t>
      </w:r>
      <w:r>
        <w:rPr/>
        <w:t>would</w:t>
      </w:r>
      <w:r>
        <w:rPr>
          <w:spacing w:val="-2"/>
        </w:rPr>
        <w:t> </w:t>
      </w:r>
      <w:r>
        <w:rPr/>
        <w:t>have</w:t>
      </w:r>
      <w:r>
        <w:rPr>
          <w:spacing w:val="-2"/>
        </w:rPr>
        <w:t> </w:t>
      </w:r>
      <w:r>
        <w:rPr/>
        <w:t>been</w:t>
      </w:r>
      <w:r>
        <w:rPr>
          <w:spacing w:val="-2"/>
        </w:rPr>
        <w:t> </w:t>
      </w:r>
      <w:r>
        <w:rPr/>
        <w:t>able</w:t>
      </w:r>
      <w:r>
        <w:rPr>
          <w:spacing w:val="-3"/>
        </w:rPr>
        <w:t> </w:t>
      </w:r>
      <w:r>
        <w:rPr/>
        <w:t>to</w:t>
      </w:r>
      <w:r>
        <w:rPr>
          <w:spacing w:val="-3"/>
        </w:rPr>
        <w:t> </w:t>
      </w:r>
      <w:r>
        <w:rPr/>
        <w:t>push</w:t>
      </w:r>
      <w:r>
        <w:rPr>
          <w:spacing w:val="-2"/>
        </w:rPr>
        <w:t> </w:t>
      </w:r>
      <w:r>
        <w:rPr/>
        <w:t>below</w:t>
      </w:r>
      <w:r>
        <w:rPr>
          <w:spacing w:val="-2"/>
        </w:rPr>
        <w:t> </w:t>
      </w:r>
      <w:r>
        <w:rPr/>
        <w:t>that</w:t>
      </w:r>
      <w:r>
        <w:rPr>
          <w:spacing w:val="-3"/>
        </w:rPr>
        <w:t> </w:t>
      </w:r>
      <w:r>
        <w:rPr/>
        <w:t>price</w:t>
      </w:r>
      <w:r>
        <w:rPr>
          <w:spacing w:val="-3"/>
        </w:rPr>
        <w:t> </w:t>
      </w:r>
      <w:r>
        <w:rPr/>
        <w:t>and</w:t>
      </w:r>
      <w:r>
        <w:rPr>
          <w:spacing w:val="-3"/>
        </w:rPr>
        <w:t> </w:t>
      </w:r>
      <w:r>
        <w:rPr/>
        <w:t>trigger</w:t>
      </w:r>
      <w:r>
        <w:rPr>
          <w:spacing w:val="-3"/>
        </w:rPr>
        <w:t> </w:t>
      </w:r>
      <w:r>
        <w:rPr/>
        <w:t>the</w:t>
      </w:r>
      <w:r>
        <w:rPr>
          <w:spacing w:val="-3"/>
        </w:rPr>
        <w:t> </w:t>
      </w:r>
      <w:r>
        <w:rPr/>
        <w:t>stops lurking there. It’s important to be able to distinguish between the various timeframes: the day timeframe is not weak enough to push the auction be- low recent lows, and the next longer timeframe is showing more weakness as price is being accepted, over time, at this lower level. If these lower</w:t>
      </w:r>
      <w:r>
        <w:rPr>
          <w:spacing w:val="40"/>
        </w:rPr>
        <w:t> </w:t>
      </w:r>
      <w:r>
        <w:rPr/>
        <w:t>prices were </w:t>
      </w:r>
      <w:r>
        <w:rPr>
          <w:rFonts w:ascii="Georgia" w:hAnsi="Georgia"/>
          <w:i/>
        </w:rPr>
        <w:t>too low,</w:t>
      </w:r>
      <w:r>
        <w:rPr>
          <w:rFonts w:ascii="Georgia" w:hAnsi="Georgia"/>
          <w:i/>
          <w:spacing w:val="-5"/>
        </w:rPr>
        <w:t> </w:t>
      </w:r>
      <w:r>
        <w:rPr/>
        <w:t>for the</w:t>
      </w:r>
      <w:r>
        <w:rPr>
          <w:spacing w:val="-1"/>
        </w:rPr>
        <w:t> </w:t>
      </w:r>
      <w:r>
        <w:rPr/>
        <w:t>day timeframe,</w:t>
      </w:r>
      <w:r>
        <w:rPr>
          <w:spacing w:val="-1"/>
        </w:rPr>
        <w:t> </w:t>
      </w:r>
      <w:r>
        <w:rPr/>
        <w:t>you would see single print buy- ing tails at these lows.</w:t>
      </w:r>
    </w:p>
    <w:p>
      <w:pPr>
        <w:pStyle w:val="BodyText"/>
        <w:spacing w:line="244" w:lineRule="auto"/>
        <w:ind w:left="204" w:right="205" w:firstLine="358"/>
        <w:jc w:val="both"/>
      </w:pPr>
      <w:r>
        <w:rPr/>
        <w:t>This is an extremely complex discussion, and probably one of the most meaningful concepts for a day-timeframe trader to grasp. If you can mas-</w:t>
      </w:r>
      <w:r>
        <w:rPr>
          <w:spacing w:val="40"/>
        </w:rPr>
        <w:t> </w:t>
      </w:r>
      <w:r>
        <w:rPr/>
        <w:t>ter what is occurring in Figure 8.12, then you are beginning to develop advanced market knowledge. If you can also execute profitable trades around this knowledge, then you have successfully combined “market” un- derstanding with “self” understanding.</w:t>
      </w:r>
    </w:p>
    <w:p>
      <w:pPr>
        <w:pStyle w:val="BodyText"/>
        <w:spacing w:line="244" w:lineRule="auto"/>
        <w:ind w:left="204" w:right="205" w:firstLine="358"/>
        <w:jc w:val="both"/>
      </w:pPr>
      <w:r>
        <w:rPr/>
        <w:t>The</w:t>
      </w:r>
      <w:r>
        <w:rPr>
          <w:spacing w:val="40"/>
        </w:rPr>
        <w:t> </w:t>
      </w:r>
      <w:r>
        <w:rPr/>
        <w:t>belly</w:t>
      </w:r>
      <w:r>
        <w:rPr>
          <w:spacing w:val="40"/>
        </w:rPr>
        <w:t> </w:t>
      </w:r>
      <w:r>
        <w:rPr/>
        <w:t>of</w:t>
      </w:r>
      <w:r>
        <w:rPr>
          <w:spacing w:val="40"/>
        </w:rPr>
        <w:t> </w:t>
      </w:r>
      <w:r>
        <w:rPr/>
        <w:t>the</w:t>
      </w:r>
      <w:r>
        <w:rPr>
          <w:spacing w:val="40"/>
        </w:rPr>
        <w:t> </w:t>
      </w:r>
      <w:r>
        <w:rPr/>
        <w:t>b,</w:t>
      </w:r>
      <w:r>
        <w:rPr>
          <w:spacing w:val="40"/>
        </w:rPr>
        <w:t> </w:t>
      </w:r>
      <w:r>
        <w:rPr/>
        <w:t>indicated</w:t>
      </w:r>
      <w:r>
        <w:rPr>
          <w:spacing w:val="40"/>
        </w:rPr>
        <w:t> </w:t>
      </w:r>
      <w:r>
        <w:rPr/>
        <w:t>on</w:t>
      </w:r>
      <w:r>
        <w:rPr>
          <w:spacing w:val="40"/>
        </w:rPr>
        <w:t> </w:t>
      </w:r>
      <w:r>
        <w:rPr/>
        <w:t>the</w:t>
      </w:r>
      <w:r>
        <w:rPr>
          <w:spacing w:val="40"/>
        </w:rPr>
        <w:t> </w:t>
      </w:r>
      <w:r>
        <w:rPr/>
        <w:t>“Initial</w:t>
      </w:r>
      <w:r>
        <w:rPr>
          <w:spacing w:val="40"/>
        </w:rPr>
        <w:t> </w:t>
      </w:r>
      <w:r>
        <w:rPr/>
        <w:t>discussion</w:t>
      </w:r>
      <w:r>
        <w:rPr>
          <w:spacing w:val="40"/>
        </w:rPr>
        <w:t> </w:t>
      </w:r>
      <w:r>
        <w:rPr/>
        <w:t>day”</w:t>
      </w:r>
      <w:r>
        <w:rPr>
          <w:spacing w:val="40"/>
        </w:rPr>
        <w:t> </w:t>
      </w:r>
      <w:r>
        <w:rPr/>
        <w:t>in Figure 8.12, represents the mean for the day, and unless we see price move away</w:t>
      </w:r>
      <w:r>
        <w:rPr>
          <w:spacing w:val="-2"/>
        </w:rPr>
        <w:t> </w:t>
      </w:r>
      <w:r>
        <w:rPr/>
        <w:t>from</w:t>
      </w:r>
      <w:r>
        <w:rPr>
          <w:spacing w:val="-2"/>
        </w:rPr>
        <w:t> </w:t>
      </w:r>
      <w:r>
        <w:rPr/>
        <w:t>this</w:t>
      </w:r>
      <w:r>
        <w:rPr>
          <w:spacing w:val="-2"/>
        </w:rPr>
        <w:t> </w:t>
      </w:r>
      <w:r>
        <w:rPr/>
        <w:t>level</w:t>
      </w:r>
      <w:r>
        <w:rPr>
          <w:spacing w:val="-2"/>
        </w:rPr>
        <w:t> </w:t>
      </w:r>
      <w:r>
        <w:rPr/>
        <w:t>on</w:t>
      </w:r>
      <w:r>
        <w:rPr>
          <w:spacing w:val="-2"/>
        </w:rPr>
        <w:t> </w:t>
      </w:r>
      <w:r>
        <w:rPr/>
        <w:t>substantial</w:t>
      </w:r>
      <w:r>
        <w:rPr>
          <w:spacing w:val="-1"/>
        </w:rPr>
        <w:t> </w:t>
      </w:r>
      <w:r>
        <w:rPr/>
        <w:t>volume,</w:t>
      </w:r>
      <w:r>
        <w:rPr>
          <w:spacing w:val="-2"/>
        </w:rPr>
        <w:t> </w:t>
      </w:r>
      <w:r>
        <w:rPr/>
        <w:t>we</w:t>
      </w:r>
      <w:r>
        <w:rPr>
          <w:spacing w:val="-2"/>
        </w:rPr>
        <w:t> </w:t>
      </w:r>
      <w:r>
        <w:rPr/>
        <w:t>are</w:t>
      </w:r>
      <w:r>
        <w:rPr>
          <w:spacing w:val="-2"/>
        </w:rPr>
        <w:t> </w:t>
      </w:r>
      <w:r>
        <w:rPr/>
        <w:t>likely</w:t>
      </w:r>
      <w:r>
        <w:rPr>
          <w:spacing w:val="-2"/>
        </w:rPr>
        <w:t> </w:t>
      </w:r>
      <w:r>
        <w:rPr/>
        <w:t>to</w:t>
      </w:r>
      <w:r>
        <w:rPr>
          <w:spacing w:val="-2"/>
        </w:rPr>
        <w:t> </w:t>
      </w:r>
      <w:r>
        <w:rPr/>
        <w:t>see</w:t>
      </w:r>
      <w:r>
        <w:rPr>
          <w:spacing w:val="-2"/>
        </w:rPr>
        <w:t> </w:t>
      </w:r>
      <w:r>
        <w:rPr/>
        <w:t>these</w:t>
      </w:r>
      <w:r>
        <w:rPr>
          <w:spacing w:val="-2"/>
        </w:rPr>
        <w:t> </w:t>
      </w:r>
      <w:r>
        <w:rPr/>
        <w:t>prices</w:t>
      </w:r>
    </w:p>
    <w:p>
      <w:pPr>
        <w:pStyle w:val="BodyText"/>
        <w:spacing w:after="0" w:line="244" w:lineRule="auto"/>
        <w:jc w:val="both"/>
        <w:sectPr>
          <w:pgSz w:w="8570" w:h="12890"/>
          <w:pgMar w:header="738" w:footer="0" w:top="960" w:bottom="280" w:left="850" w:right="850"/>
        </w:sectPr>
      </w:pPr>
    </w:p>
    <w:p>
      <w:pPr>
        <w:pStyle w:val="BodyText"/>
      </w:pPr>
    </w:p>
    <w:p>
      <w:pPr>
        <w:pStyle w:val="BodyText"/>
        <w:spacing w:before="113"/>
      </w:pPr>
    </w:p>
    <w:p>
      <w:pPr>
        <w:pStyle w:val="BodyText"/>
        <w:spacing w:after="0"/>
        <w:sectPr>
          <w:pgSz w:w="8570" w:h="12890"/>
          <w:pgMar w:header="738" w:footer="0" w:top="960" w:bottom="280" w:left="850" w:right="850"/>
        </w:sectPr>
      </w:pPr>
    </w:p>
    <w:p>
      <w:pPr>
        <w:spacing w:line="266" w:lineRule="auto" w:before="106"/>
        <w:ind w:left="1471" w:right="0" w:hanging="33"/>
        <w:jc w:val="right"/>
        <w:rPr>
          <w:rFonts w:ascii="Arial MT"/>
          <w:sz w:val="13"/>
        </w:rPr>
      </w:pPr>
      <w:r>
        <w:rPr>
          <w:rFonts w:ascii="Arial MT"/>
          <w:sz w:val="13"/>
        </w:rPr>
        <mc:AlternateContent>
          <mc:Choice Requires="wps">
            <w:drawing>
              <wp:anchor distT="0" distB="0" distL="0" distR="0" allowOverlap="1" layoutInCell="1" locked="0" behindDoc="0" simplePos="0" relativeHeight="15841792">
                <wp:simplePos x="0" y="0"/>
                <wp:positionH relativeFrom="page">
                  <wp:posOffset>1228599</wp:posOffset>
                </wp:positionH>
                <wp:positionV relativeFrom="paragraph">
                  <wp:posOffset>-102116</wp:posOffset>
                </wp:positionV>
                <wp:extent cx="85725" cy="4215765"/>
                <wp:effectExtent l="0" t="0" r="0" b="0"/>
                <wp:wrapNone/>
                <wp:docPr id="1690" name="Group 1690"/>
                <wp:cNvGraphicFramePr>
                  <a:graphicFrameLocks/>
                </wp:cNvGraphicFramePr>
                <a:graphic>
                  <a:graphicData uri="http://schemas.microsoft.com/office/word/2010/wordprocessingGroup">
                    <wpg:wgp>
                      <wpg:cNvPr id="1690" name="Group 1690"/>
                      <wpg:cNvGrpSpPr/>
                      <wpg:grpSpPr>
                        <a:xfrm>
                          <a:off x="0" y="0"/>
                          <a:ext cx="85725" cy="4215765"/>
                          <a:chExt cx="85725" cy="4215765"/>
                        </a:xfrm>
                      </wpg:grpSpPr>
                      <wps:wsp>
                        <wps:cNvPr id="1691" name="Graphic 1691"/>
                        <wps:cNvSpPr/>
                        <wps:spPr>
                          <a:xfrm>
                            <a:off x="33769" y="1479397"/>
                            <a:ext cx="52069" cy="88900"/>
                          </a:xfrm>
                          <a:custGeom>
                            <a:avLst/>
                            <a:gdLst/>
                            <a:ahLst/>
                            <a:cxnLst/>
                            <a:rect l="l" t="t" r="r" b="b"/>
                            <a:pathLst>
                              <a:path w="52069" h="88900">
                                <a:moveTo>
                                  <a:pt x="19253" y="69392"/>
                                </a:moveTo>
                                <a:lnTo>
                                  <a:pt x="584" y="52285"/>
                                </a:lnTo>
                                <a:lnTo>
                                  <a:pt x="0" y="88646"/>
                                </a:lnTo>
                                <a:lnTo>
                                  <a:pt x="19253" y="69392"/>
                                </a:lnTo>
                                <a:close/>
                              </a:path>
                              <a:path w="52069" h="88900">
                                <a:moveTo>
                                  <a:pt x="51536" y="17119"/>
                                </a:moveTo>
                                <a:lnTo>
                                  <a:pt x="32880" y="0"/>
                                </a:lnTo>
                                <a:lnTo>
                                  <a:pt x="32296" y="36360"/>
                                </a:lnTo>
                                <a:lnTo>
                                  <a:pt x="51536" y="17119"/>
                                </a:lnTo>
                                <a:close/>
                              </a:path>
                            </a:pathLst>
                          </a:custGeom>
                          <a:solidFill>
                            <a:srgbClr val="231F20"/>
                          </a:solidFill>
                        </wps:spPr>
                        <wps:bodyPr wrap="square" lIns="0" tIns="0" rIns="0" bIns="0" rtlCol="0">
                          <a:prstTxWarp prst="textNoShape">
                            <a:avLst/>
                          </a:prstTxWarp>
                          <a:noAutofit/>
                        </wps:bodyPr>
                      </wps:wsp>
                      <wps:wsp>
                        <wps:cNvPr id="1692" name="Graphic 1692"/>
                        <wps:cNvSpPr/>
                        <wps:spPr>
                          <a:xfrm>
                            <a:off x="3111" y="1205725"/>
                            <a:ext cx="53340" cy="825500"/>
                          </a:xfrm>
                          <a:custGeom>
                            <a:avLst/>
                            <a:gdLst/>
                            <a:ahLst/>
                            <a:cxnLst/>
                            <a:rect l="l" t="t" r="r" b="b"/>
                            <a:pathLst>
                              <a:path w="53340" h="825500">
                                <a:moveTo>
                                  <a:pt x="52946" y="0"/>
                                </a:moveTo>
                                <a:lnTo>
                                  <a:pt x="52946" y="825411"/>
                                </a:lnTo>
                              </a:path>
                              <a:path w="53340" h="825500">
                                <a:moveTo>
                                  <a:pt x="0" y="160845"/>
                                </a:moveTo>
                                <a:lnTo>
                                  <a:pt x="0" y="463334"/>
                                </a:lnTo>
                              </a:path>
                            </a:pathLst>
                          </a:custGeom>
                          <a:ln w="6223">
                            <a:solidFill>
                              <a:srgbClr val="231F20"/>
                            </a:solidFill>
                            <a:prstDash val="solid"/>
                          </a:ln>
                        </wps:spPr>
                        <wps:bodyPr wrap="square" lIns="0" tIns="0" rIns="0" bIns="0" rtlCol="0">
                          <a:prstTxWarp prst="textNoShape">
                            <a:avLst/>
                          </a:prstTxWarp>
                          <a:noAutofit/>
                        </wps:bodyPr>
                      </wps:wsp>
                      <wps:wsp>
                        <wps:cNvPr id="1693" name="Graphic 1693"/>
                        <wps:cNvSpPr/>
                        <wps:spPr>
                          <a:xfrm>
                            <a:off x="25069" y="0"/>
                            <a:ext cx="1270" cy="4215765"/>
                          </a:xfrm>
                          <a:custGeom>
                            <a:avLst/>
                            <a:gdLst/>
                            <a:ahLst/>
                            <a:cxnLst/>
                            <a:rect l="l" t="t" r="r" b="b"/>
                            <a:pathLst>
                              <a:path w="0" h="4215765">
                                <a:moveTo>
                                  <a:pt x="0" y="0"/>
                                </a:moveTo>
                                <a:lnTo>
                                  <a:pt x="0" y="4215218"/>
                                </a:lnTo>
                              </a:path>
                            </a:pathLst>
                          </a:custGeom>
                          <a:ln w="6223">
                            <a:solidFill>
                              <a:srgbClr val="231F20"/>
                            </a:solidFill>
                            <a:prstDash val="dot"/>
                          </a:ln>
                        </wps:spPr>
                        <wps:bodyPr wrap="square" lIns="0" tIns="0" rIns="0" bIns="0" rtlCol="0">
                          <a:prstTxWarp prst="textNoShape">
                            <a:avLst/>
                          </a:prstTxWarp>
                          <a:noAutofit/>
                        </wps:bodyPr>
                      </wps:wsp>
                      <wps:wsp>
                        <wps:cNvPr id="1694" name="Graphic 1694"/>
                        <wps:cNvSpPr/>
                        <wps:spPr>
                          <a:xfrm>
                            <a:off x="10172" y="194177"/>
                            <a:ext cx="26670" cy="21590"/>
                          </a:xfrm>
                          <a:custGeom>
                            <a:avLst/>
                            <a:gdLst/>
                            <a:ahLst/>
                            <a:cxnLst/>
                            <a:rect l="l" t="t" r="r" b="b"/>
                            <a:pathLst>
                              <a:path w="26670" h="21590">
                                <a:moveTo>
                                  <a:pt x="26441" y="0"/>
                                </a:moveTo>
                                <a:lnTo>
                                  <a:pt x="0" y="0"/>
                                </a:lnTo>
                                <a:lnTo>
                                  <a:pt x="0" y="20998"/>
                                </a:lnTo>
                                <a:lnTo>
                                  <a:pt x="26441" y="20998"/>
                                </a:lnTo>
                                <a:lnTo>
                                  <a:pt x="26441"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96.740097pt;margin-top:-8.040664pt;width:6.75pt;height:331.95pt;mso-position-horizontal-relative:page;mso-position-vertical-relative:paragraph;z-index:15841792" id="docshapegroup1410" coordorigin="1935,-161" coordsize="135,6639">
                <v:shape style="position:absolute;left:1987;top:2168;width:82;height:140" id="docshape1411" coordorigin="1988,2169" coordsize="82,140" path="m2018,2278l1989,2251,1988,2309,2018,2278xm2069,2196l2040,2169,2039,2226,2069,2196xe" filled="true" fillcolor="#231f20" stroked="false">
                  <v:path arrowok="t"/>
                  <v:fill type="solid"/>
                </v:shape>
                <v:shape style="position:absolute;left:1939;top:1737;width:84;height:1300" id="docshape1412" coordorigin="1940,1738" coordsize="84,1300" path="m2023,1738l2023,3038m1940,1991l1940,2468e" filled="false" stroked="true" strokeweight=".49pt" strokecolor="#231f20">
                  <v:path arrowok="t"/>
                  <v:stroke dashstyle="solid"/>
                </v:shape>
                <v:line style="position:absolute" from="1974,-161" to="1974,6477" stroked="true" strokeweight=".49pt" strokecolor="#231f20">
                  <v:stroke dashstyle="dot"/>
                </v:line>
                <v:rect style="position:absolute;left:1950;top:144;width:42;height:34" id="docshape1413" filled="true" fillcolor="#ffffff" stroked="false">
                  <v:fill type="solid"/>
                </v:rect>
                <w10:wrap type="none"/>
              </v:group>
            </w:pict>
          </mc:Fallback>
        </mc:AlternateContent>
      </w:r>
      <w:r>
        <w:rPr>
          <w:rFonts w:ascii="Arial MT"/>
          <w:color w:val="231F20"/>
          <w:spacing w:val="-2"/>
          <w:w w:val="105"/>
          <w:sz w:val="13"/>
        </w:rPr>
        <w:t>Merck</w:t>
      </w:r>
      <w:r>
        <w:rPr>
          <w:rFonts w:ascii="Arial MT"/>
          <w:color w:val="231F20"/>
          <w:spacing w:val="40"/>
          <w:w w:val="105"/>
          <w:sz w:val="13"/>
        </w:rPr>
        <w:t> </w:t>
      </w:r>
      <w:r>
        <w:rPr>
          <w:rFonts w:ascii="Arial MT"/>
          <w:color w:val="231F20"/>
          <w:spacing w:val="-5"/>
          <w:w w:val="105"/>
          <w:sz w:val="13"/>
        </w:rPr>
        <w:t>MRK</w:t>
      </w: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spacing w:before="67"/>
        <w:rPr>
          <w:rFonts w:ascii="Arial MT"/>
          <w:sz w:val="13"/>
        </w:rPr>
      </w:pPr>
    </w:p>
    <w:p>
      <w:pPr>
        <w:spacing w:line="247" w:lineRule="auto" w:before="1"/>
        <w:ind w:left="1219" w:right="446" w:firstLine="0"/>
        <w:jc w:val="left"/>
        <w:rPr>
          <w:rFonts w:ascii="Arial MT"/>
          <w:sz w:val="9"/>
        </w:rPr>
      </w:pPr>
      <w:r>
        <w:rPr>
          <w:rFonts w:ascii="Arial MT"/>
          <w:sz w:val="9"/>
        </w:rPr>
        <mc:AlternateContent>
          <mc:Choice Requires="wps">
            <w:drawing>
              <wp:anchor distT="0" distB="0" distL="0" distR="0" allowOverlap="1" layoutInCell="1" locked="0" behindDoc="0" simplePos="0" relativeHeight="15840768">
                <wp:simplePos x="0" y="0"/>
                <wp:positionH relativeFrom="page">
                  <wp:posOffset>1363168</wp:posOffset>
                </wp:positionH>
                <wp:positionV relativeFrom="paragraph">
                  <wp:posOffset>94869</wp:posOffset>
                </wp:positionV>
                <wp:extent cx="19685" cy="36830"/>
                <wp:effectExtent l="0" t="0" r="0" b="0"/>
                <wp:wrapNone/>
                <wp:docPr id="1695" name="Graphic 1695"/>
                <wp:cNvGraphicFramePr>
                  <a:graphicFrameLocks/>
                </wp:cNvGraphicFramePr>
                <a:graphic>
                  <a:graphicData uri="http://schemas.microsoft.com/office/word/2010/wordprocessingShape">
                    <wps:wsp>
                      <wps:cNvPr id="1695" name="Graphic 1695"/>
                      <wps:cNvSpPr/>
                      <wps:spPr>
                        <a:xfrm>
                          <a:off x="0" y="0"/>
                          <a:ext cx="19685" cy="36830"/>
                        </a:xfrm>
                        <a:custGeom>
                          <a:avLst/>
                          <a:gdLst/>
                          <a:ahLst/>
                          <a:cxnLst/>
                          <a:rect l="l" t="t" r="r" b="b"/>
                          <a:pathLst>
                            <a:path w="19685" h="36830">
                              <a:moveTo>
                                <a:pt x="18668" y="0"/>
                              </a:moveTo>
                              <a:lnTo>
                                <a:pt x="0" y="17106"/>
                              </a:lnTo>
                              <a:lnTo>
                                <a:pt x="19253" y="36360"/>
                              </a:lnTo>
                              <a:lnTo>
                                <a:pt x="18668"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107.336098pt;margin-top:7.470054pt;width:1.55pt;height:2.9pt;mso-position-horizontal-relative:page;mso-position-vertical-relative:paragraph;z-index:15840768" id="docshape1414" coordorigin="2147,149" coordsize="31,58" path="m2176,149l2147,176,2177,207,2176,149xe" filled="true" fillcolor="#231f20" stroked="false">
                <v:path arrowok="t"/>
                <v:fill type="solid"/>
                <w10:wrap type="none"/>
              </v:shape>
            </w:pict>
          </mc:Fallback>
        </mc:AlternateContent>
      </w:r>
      <w:r>
        <w:rPr>
          <w:rFonts w:ascii="Arial MT"/>
          <w:color w:val="231F20"/>
          <w:spacing w:val="-10"/>
          <w:w w:val="110"/>
          <w:sz w:val="9"/>
        </w:rPr>
        <w:t>N</w:t>
      </w:r>
      <w:r>
        <w:rPr>
          <w:rFonts w:ascii="Arial MT"/>
          <w:color w:val="231F20"/>
          <w:spacing w:val="40"/>
          <w:w w:val="110"/>
          <w:sz w:val="9"/>
        </w:rPr>
        <w:t> </w:t>
      </w:r>
      <w:r>
        <w:rPr>
          <w:rFonts w:ascii="Arial MT"/>
          <w:color w:val="231F20"/>
          <w:spacing w:val="-10"/>
          <w:w w:val="110"/>
          <w:sz w:val="9"/>
        </w:rPr>
        <w:t>N</w:t>
      </w:r>
      <w:r>
        <w:rPr>
          <w:rFonts w:ascii="Arial MT"/>
          <w:color w:val="231F20"/>
          <w:spacing w:val="40"/>
          <w:w w:val="110"/>
          <w:sz w:val="9"/>
        </w:rPr>
        <w:t> </w:t>
      </w:r>
      <w:r>
        <w:rPr>
          <w:rFonts w:ascii="Arial MT"/>
          <w:color w:val="231F20"/>
          <w:spacing w:val="-10"/>
          <w:w w:val="110"/>
          <w:sz w:val="9"/>
        </w:rPr>
        <w:t>N</w:t>
      </w:r>
      <w:r>
        <w:rPr>
          <w:rFonts w:ascii="Arial MT"/>
          <w:color w:val="231F20"/>
          <w:spacing w:val="40"/>
          <w:w w:val="110"/>
          <w:sz w:val="9"/>
        </w:rPr>
        <w:t> </w:t>
      </w:r>
      <w:r>
        <w:rPr>
          <w:rFonts w:ascii="Arial MT"/>
          <w:color w:val="231F20"/>
          <w:spacing w:val="-6"/>
          <w:w w:val="110"/>
          <w:sz w:val="9"/>
        </w:rPr>
        <w:t>CN</w:t>
      </w:r>
    </w:p>
    <w:p>
      <w:pPr>
        <w:spacing w:line="240" w:lineRule="auto" w:before="0"/>
        <w:rPr>
          <w:rFonts w:ascii="Arial MT"/>
          <w:sz w:val="9"/>
        </w:rPr>
      </w:pPr>
      <w:r>
        <w:rPr/>
        <w:br w:type="column"/>
      </w:r>
      <w:r>
        <w:rPr>
          <w:rFonts w:ascii="Arial MT"/>
          <w:sz w:val="9"/>
        </w:rPr>
      </w:r>
    </w:p>
    <w:p>
      <w:pPr>
        <w:pStyle w:val="BodyText"/>
        <w:rPr>
          <w:rFonts w:ascii="Arial MT"/>
          <w:sz w:val="9"/>
        </w:rPr>
      </w:pPr>
    </w:p>
    <w:p>
      <w:pPr>
        <w:pStyle w:val="BodyText"/>
        <w:rPr>
          <w:rFonts w:ascii="Arial MT"/>
          <w:sz w:val="9"/>
        </w:rPr>
      </w:pPr>
    </w:p>
    <w:p>
      <w:pPr>
        <w:pStyle w:val="BodyText"/>
        <w:rPr>
          <w:rFonts w:ascii="Arial MT"/>
          <w:sz w:val="9"/>
        </w:rPr>
      </w:pPr>
    </w:p>
    <w:p>
      <w:pPr>
        <w:pStyle w:val="BodyText"/>
        <w:rPr>
          <w:rFonts w:ascii="Arial MT"/>
          <w:sz w:val="9"/>
        </w:rPr>
      </w:pPr>
    </w:p>
    <w:p>
      <w:pPr>
        <w:pStyle w:val="BodyText"/>
        <w:spacing w:before="23"/>
        <w:rPr>
          <w:rFonts w:ascii="Arial MT"/>
          <w:sz w:val="9"/>
        </w:rPr>
      </w:pPr>
    </w:p>
    <w:p>
      <w:pPr>
        <w:spacing w:line="254" w:lineRule="auto" w:before="0"/>
        <w:ind w:left="406" w:right="0" w:firstLine="0"/>
        <w:jc w:val="left"/>
        <w:rPr>
          <w:rFonts w:ascii="Arial MT"/>
          <w:sz w:val="9"/>
        </w:rPr>
      </w:pPr>
      <w:r>
        <w:rPr>
          <w:rFonts w:ascii="Arial MT"/>
          <w:color w:val="231F20"/>
          <w:spacing w:val="-4"/>
          <w:w w:val="110"/>
          <w:sz w:val="9"/>
        </w:rPr>
        <w:t>EGHI</w:t>
      </w:r>
      <w:r>
        <w:rPr>
          <w:rFonts w:ascii="Arial MT"/>
          <w:color w:val="231F20"/>
          <w:spacing w:val="40"/>
          <w:w w:val="110"/>
          <w:sz w:val="9"/>
        </w:rPr>
        <w:t> </w:t>
      </w:r>
      <w:r>
        <w:rPr>
          <w:rFonts w:ascii="Arial MT"/>
          <w:color w:val="231F20"/>
          <w:spacing w:val="-2"/>
          <w:w w:val="110"/>
          <w:sz w:val="9"/>
        </w:rPr>
        <w:t>CDEFGHIJ</w:t>
      </w:r>
      <w:r>
        <w:rPr>
          <w:rFonts w:ascii="Arial MT"/>
          <w:color w:val="231F20"/>
          <w:spacing w:val="40"/>
          <w:w w:val="110"/>
          <w:sz w:val="9"/>
        </w:rPr>
        <w:t> </w:t>
      </w:r>
      <w:r>
        <w:rPr>
          <w:rFonts w:ascii="Arial MT"/>
          <w:color w:val="231F20"/>
          <w:spacing w:val="-2"/>
          <w:sz w:val="9"/>
        </w:rPr>
        <w:t>BCDEFGHJ</w:t>
      </w:r>
      <w:r>
        <w:rPr>
          <w:rFonts w:ascii="Arial MT"/>
          <w:color w:val="231F20"/>
          <w:spacing w:val="40"/>
          <w:w w:val="110"/>
          <w:sz w:val="9"/>
        </w:rPr>
        <w:t> </w:t>
      </w:r>
      <w:r>
        <w:rPr>
          <w:rFonts w:ascii="Arial MT"/>
          <w:color w:val="231F20"/>
          <w:spacing w:val="-2"/>
          <w:w w:val="110"/>
          <w:sz w:val="9"/>
        </w:rPr>
        <w:t>BCDEGJ</w:t>
      </w:r>
      <w:r>
        <w:rPr>
          <w:rFonts w:ascii="Arial MT"/>
          <w:color w:val="231F20"/>
          <w:spacing w:val="40"/>
          <w:w w:val="110"/>
          <w:sz w:val="9"/>
        </w:rPr>
        <w:t> </w:t>
      </w:r>
      <w:r>
        <w:rPr>
          <w:rFonts w:ascii="Arial MT"/>
          <w:color w:val="231F20"/>
          <w:spacing w:val="-4"/>
          <w:w w:val="110"/>
          <w:sz w:val="9"/>
        </w:rPr>
        <w:t>BCJK</w:t>
      </w:r>
      <w:r>
        <w:rPr>
          <w:rFonts w:ascii="Arial MT"/>
          <w:color w:val="231F20"/>
          <w:spacing w:val="80"/>
          <w:w w:val="110"/>
          <w:sz w:val="9"/>
        </w:rPr>
        <w:t> </w:t>
      </w:r>
      <w:r>
        <w:rPr>
          <w:rFonts w:ascii="Arial MT"/>
          <w:color w:val="231F20"/>
          <w:spacing w:val="-4"/>
          <w:w w:val="110"/>
          <w:sz w:val="9"/>
        </w:rPr>
        <w:t>BCKN</w:t>
      </w:r>
      <w:r>
        <w:rPr>
          <w:rFonts w:ascii="Arial MT"/>
          <w:color w:val="231F20"/>
          <w:spacing w:val="40"/>
          <w:w w:val="110"/>
          <w:sz w:val="9"/>
        </w:rPr>
        <w:t> </w:t>
      </w:r>
      <w:r>
        <w:rPr>
          <w:rFonts w:ascii="Arial MT"/>
          <w:color w:val="231F20"/>
          <w:spacing w:val="-4"/>
          <w:w w:val="110"/>
          <w:sz w:val="9"/>
        </w:rPr>
        <w:t>BKMN</w:t>
      </w:r>
      <w:r>
        <w:rPr>
          <w:rFonts w:ascii="Arial MT"/>
          <w:color w:val="231F20"/>
          <w:spacing w:val="40"/>
          <w:w w:val="110"/>
          <w:sz w:val="9"/>
        </w:rPr>
        <w:t> </w:t>
      </w:r>
      <w:r>
        <w:rPr>
          <w:rFonts w:ascii="Arial MT"/>
          <w:color w:val="231F20"/>
          <w:spacing w:val="-2"/>
          <w:w w:val="110"/>
          <w:sz w:val="9"/>
        </w:rPr>
        <w:t>BKLMN</w:t>
      </w:r>
      <w:r>
        <w:rPr>
          <w:rFonts w:ascii="Arial MT"/>
          <w:color w:val="231F20"/>
          <w:spacing w:val="40"/>
          <w:w w:val="110"/>
          <w:sz w:val="9"/>
        </w:rPr>
        <w:t> </w:t>
      </w:r>
      <w:r>
        <w:rPr>
          <w:rFonts w:ascii="Arial MT"/>
          <w:color w:val="231F20"/>
          <w:spacing w:val="-4"/>
          <w:w w:val="110"/>
          <w:sz w:val="9"/>
        </w:rPr>
        <w:t>BLMN</w:t>
      </w:r>
    </w:p>
    <w:p>
      <w:pPr>
        <w:spacing w:line="254" w:lineRule="auto" w:before="0"/>
        <w:ind w:left="406" w:right="319" w:firstLine="0"/>
        <w:jc w:val="left"/>
        <w:rPr>
          <w:rFonts w:ascii="Arial MT"/>
          <w:sz w:val="9"/>
        </w:rPr>
      </w:pPr>
      <w:r>
        <w:rPr>
          <w:rFonts w:ascii="Arial MT"/>
          <w:sz w:val="9"/>
        </w:rPr>
        <mc:AlternateContent>
          <mc:Choice Requires="wps">
            <w:drawing>
              <wp:anchor distT="0" distB="0" distL="0" distR="0" allowOverlap="1" layoutInCell="1" locked="0" behindDoc="1" simplePos="0" relativeHeight="481513472">
                <wp:simplePos x="0" y="0"/>
                <wp:positionH relativeFrom="page">
                  <wp:posOffset>1886116</wp:posOffset>
                </wp:positionH>
                <wp:positionV relativeFrom="paragraph">
                  <wp:posOffset>-1137428</wp:posOffset>
                </wp:positionV>
                <wp:extent cx="85725" cy="4217670"/>
                <wp:effectExtent l="0" t="0" r="0" b="0"/>
                <wp:wrapNone/>
                <wp:docPr id="1696" name="Group 1696"/>
                <wp:cNvGraphicFramePr>
                  <a:graphicFrameLocks/>
                </wp:cNvGraphicFramePr>
                <a:graphic>
                  <a:graphicData uri="http://schemas.microsoft.com/office/word/2010/wordprocessingGroup">
                    <wpg:wgp>
                      <wpg:cNvPr id="1696" name="Group 1696"/>
                      <wpg:cNvGrpSpPr/>
                      <wpg:grpSpPr>
                        <a:xfrm>
                          <a:off x="0" y="0"/>
                          <a:ext cx="85725" cy="4217670"/>
                          <a:chExt cx="85725" cy="4217670"/>
                        </a:xfrm>
                      </wpg:grpSpPr>
                      <wps:wsp>
                        <wps:cNvPr id="1697" name="Graphic 1697"/>
                        <wps:cNvSpPr/>
                        <wps:spPr>
                          <a:xfrm>
                            <a:off x="34925" y="919644"/>
                            <a:ext cx="50800" cy="133350"/>
                          </a:xfrm>
                          <a:custGeom>
                            <a:avLst/>
                            <a:gdLst/>
                            <a:ahLst/>
                            <a:cxnLst/>
                            <a:rect l="l" t="t" r="r" b="b"/>
                            <a:pathLst>
                              <a:path w="50800" h="133350">
                                <a:moveTo>
                                  <a:pt x="19253" y="115684"/>
                                </a:moveTo>
                                <a:lnTo>
                                  <a:pt x="0" y="96431"/>
                                </a:lnTo>
                                <a:lnTo>
                                  <a:pt x="584" y="132791"/>
                                </a:lnTo>
                                <a:lnTo>
                                  <a:pt x="19253" y="115684"/>
                                </a:lnTo>
                                <a:close/>
                              </a:path>
                              <a:path w="50800" h="133350">
                                <a:moveTo>
                                  <a:pt x="50368" y="19240"/>
                                </a:moveTo>
                                <a:lnTo>
                                  <a:pt x="31115" y="0"/>
                                </a:lnTo>
                                <a:lnTo>
                                  <a:pt x="31699" y="36360"/>
                                </a:lnTo>
                                <a:lnTo>
                                  <a:pt x="50368" y="19240"/>
                                </a:lnTo>
                                <a:close/>
                              </a:path>
                            </a:pathLst>
                          </a:custGeom>
                          <a:solidFill>
                            <a:srgbClr val="231F20"/>
                          </a:solidFill>
                        </wps:spPr>
                        <wps:bodyPr wrap="square" lIns="0" tIns="0" rIns="0" bIns="0" rtlCol="0">
                          <a:prstTxWarp prst="textNoShape">
                            <a:avLst/>
                          </a:prstTxWarp>
                          <a:noAutofit/>
                        </wps:bodyPr>
                      </wps:wsp>
                      <wps:wsp>
                        <wps:cNvPr id="1698" name="Graphic 1698"/>
                        <wps:cNvSpPr/>
                        <wps:spPr>
                          <a:xfrm>
                            <a:off x="3111" y="585520"/>
                            <a:ext cx="55244" cy="1083310"/>
                          </a:xfrm>
                          <a:custGeom>
                            <a:avLst/>
                            <a:gdLst/>
                            <a:ahLst/>
                            <a:cxnLst/>
                            <a:rect l="l" t="t" r="r" b="b"/>
                            <a:pathLst>
                              <a:path w="55244" h="1083310">
                                <a:moveTo>
                                  <a:pt x="0" y="780516"/>
                                </a:moveTo>
                                <a:lnTo>
                                  <a:pt x="0" y="1083005"/>
                                </a:lnTo>
                              </a:path>
                              <a:path w="55244" h="1083310">
                                <a:moveTo>
                                  <a:pt x="54927" y="0"/>
                                </a:moveTo>
                                <a:lnTo>
                                  <a:pt x="54927" y="546468"/>
                                </a:lnTo>
                              </a:path>
                            </a:pathLst>
                          </a:custGeom>
                          <a:ln w="6223">
                            <a:solidFill>
                              <a:srgbClr val="231F20"/>
                            </a:solidFill>
                            <a:prstDash val="solid"/>
                          </a:ln>
                        </wps:spPr>
                        <wps:bodyPr wrap="square" lIns="0" tIns="0" rIns="0" bIns="0" rtlCol="0">
                          <a:prstTxWarp prst="textNoShape">
                            <a:avLst/>
                          </a:prstTxWarp>
                          <a:noAutofit/>
                        </wps:bodyPr>
                      </wps:wsp>
                      <wps:wsp>
                        <wps:cNvPr id="1699" name="Graphic 1699"/>
                        <wps:cNvSpPr/>
                        <wps:spPr>
                          <a:xfrm>
                            <a:off x="26161" y="0"/>
                            <a:ext cx="1270" cy="4217670"/>
                          </a:xfrm>
                          <a:custGeom>
                            <a:avLst/>
                            <a:gdLst/>
                            <a:ahLst/>
                            <a:cxnLst/>
                            <a:rect l="l" t="t" r="r" b="b"/>
                            <a:pathLst>
                              <a:path w="0" h="4217670">
                                <a:moveTo>
                                  <a:pt x="0" y="0"/>
                                </a:moveTo>
                                <a:lnTo>
                                  <a:pt x="0" y="4217517"/>
                                </a:lnTo>
                              </a:path>
                            </a:pathLst>
                          </a:custGeom>
                          <a:ln w="6223">
                            <a:solidFill>
                              <a:srgbClr val="231F20"/>
                            </a:solidFill>
                            <a:prstDash val="dot"/>
                          </a:ln>
                        </wps:spPr>
                        <wps:bodyPr wrap="square" lIns="0" tIns="0" rIns="0" bIns="0" rtlCol="0">
                          <a:prstTxWarp prst="textNoShape">
                            <a:avLst/>
                          </a:prstTxWarp>
                          <a:noAutofit/>
                        </wps:bodyPr>
                      </wps:wsp>
                    </wpg:wgp>
                  </a:graphicData>
                </a:graphic>
              </wp:anchor>
            </w:drawing>
          </mc:Choice>
          <mc:Fallback>
            <w:pict>
              <v:group style="position:absolute;margin-left:148.513107pt;margin-top:-89.561333pt;width:6.75pt;height:332.1pt;mso-position-horizontal-relative:page;mso-position-vertical-relative:paragraph;z-index:-21803008" id="docshapegroup1415" coordorigin="2970,-1791" coordsize="135,6642">
                <v:shape style="position:absolute;left:3025;top:-343;width:80;height:210" id="docshape1416" coordorigin="3025,-343" coordsize="80,210" path="m3056,-161l3025,-191,3026,-134,3056,-161xm3105,-313l3074,-343,3075,-286,3105,-313xe" filled="true" fillcolor="#231f20" stroked="false">
                  <v:path arrowok="t"/>
                  <v:fill type="solid"/>
                </v:shape>
                <v:shape style="position:absolute;left:2975;top:-870;width:87;height:1706" id="docshape1417" coordorigin="2975,-869" coordsize="87,1706" path="m2975,360l2975,836m3062,-869l3062,-9e" filled="false" stroked="true" strokeweight=".49pt" strokecolor="#231f20">
                  <v:path arrowok="t"/>
                  <v:stroke dashstyle="solid"/>
                </v:shape>
                <v:line style="position:absolute" from="3011,-1791" to="3011,4851" stroked="true" strokeweight=".49pt" strokecolor="#231f20">
                  <v:stroke dashstyle="dot"/>
                </v:line>
                <w10:wrap type="none"/>
              </v:group>
            </w:pict>
          </mc:Fallback>
        </mc:AlternateContent>
      </w:r>
      <w:r>
        <w:rPr>
          <w:rFonts w:ascii="Arial MT"/>
          <w:color w:val="231F20"/>
          <w:spacing w:val="-4"/>
          <w:w w:val="110"/>
          <w:sz w:val="9"/>
        </w:rPr>
        <w:t>LMN</w:t>
      </w:r>
      <w:r>
        <w:rPr>
          <w:rFonts w:ascii="Arial MT"/>
          <w:color w:val="231F20"/>
          <w:spacing w:val="40"/>
          <w:w w:val="110"/>
          <w:sz w:val="9"/>
        </w:rPr>
        <w:t> </w:t>
      </w:r>
      <w:r>
        <w:rPr>
          <w:rFonts w:ascii="Arial MT"/>
          <w:color w:val="231F20"/>
          <w:spacing w:val="-5"/>
          <w:w w:val="110"/>
          <w:sz w:val="9"/>
        </w:rPr>
        <w:t>LMN</w:t>
      </w:r>
    </w:p>
    <w:p>
      <w:pPr>
        <w:spacing w:line="240" w:lineRule="auto" w:before="0"/>
        <w:rPr>
          <w:rFonts w:ascii="Arial MT"/>
          <w:sz w:val="9"/>
        </w:rPr>
      </w:pPr>
      <w:r>
        <w:rPr/>
        <w:br w:type="column"/>
      </w:r>
      <w:r>
        <w:rPr>
          <w:rFonts w:ascii="Arial MT"/>
          <w:sz w:val="9"/>
        </w:rPr>
      </w:r>
    </w:p>
    <w:p>
      <w:pPr>
        <w:pStyle w:val="BodyText"/>
        <w:rPr>
          <w:rFonts w:ascii="Arial MT"/>
          <w:sz w:val="9"/>
        </w:rPr>
      </w:pPr>
    </w:p>
    <w:p>
      <w:pPr>
        <w:pStyle w:val="BodyText"/>
        <w:rPr>
          <w:rFonts w:ascii="Arial MT"/>
          <w:sz w:val="9"/>
        </w:rPr>
      </w:pPr>
    </w:p>
    <w:p>
      <w:pPr>
        <w:pStyle w:val="BodyText"/>
        <w:spacing w:before="14"/>
        <w:rPr>
          <w:rFonts w:ascii="Arial MT"/>
          <w:sz w:val="9"/>
        </w:rPr>
      </w:pPr>
    </w:p>
    <w:p>
      <w:pPr>
        <w:spacing w:before="0"/>
        <w:ind w:left="0" w:right="68" w:firstLine="0"/>
        <w:jc w:val="right"/>
        <w:rPr>
          <w:rFonts w:ascii="Arial MT"/>
          <w:sz w:val="9"/>
        </w:rPr>
      </w:pPr>
      <w:r>
        <w:rPr>
          <w:rFonts w:ascii="Arial MT"/>
          <w:color w:val="231F20"/>
          <w:spacing w:val="-10"/>
          <w:w w:val="110"/>
          <w:sz w:val="9"/>
        </w:rPr>
        <w:t>B</w:t>
      </w:r>
    </w:p>
    <w:p>
      <w:pPr>
        <w:tabs>
          <w:tab w:pos="703" w:val="left" w:leader="none"/>
        </w:tabs>
        <w:spacing w:before="9"/>
        <w:ind w:left="0" w:right="68" w:firstLine="0"/>
        <w:jc w:val="right"/>
        <w:rPr>
          <w:rFonts w:ascii="Arial MT"/>
          <w:sz w:val="9"/>
        </w:rPr>
      </w:pPr>
      <w:r>
        <w:rPr>
          <w:rFonts w:ascii="Arial MT"/>
          <w:sz w:val="9"/>
        </w:rPr>
        <mc:AlternateContent>
          <mc:Choice Requires="wps">
            <w:drawing>
              <wp:anchor distT="0" distB="0" distL="0" distR="0" allowOverlap="1" layoutInCell="1" locked="0" behindDoc="0" simplePos="0" relativeHeight="15842304">
                <wp:simplePos x="0" y="0"/>
                <wp:positionH relativeFrom="page">
                  <wp:posOffset>2373453</wp:posOffset>
                </wp:positionH>
                <wp:positionV relativeFrom="paragraph">
                  <wp:posOffset>-442943</wp:posOffset>
                </wp:positionV>
                <wp:extent cx="88265" cy="4216400"/>
                <wp:effectExtent l="0" t="0" r="0" b="0"/>
                <wp:wrapNone/>
                <wp:docPr id="1700" name="Group 1700"/>
                <wp:cNvGraphicFramePr>
                  <a:graphicFrameLocks/>
                </wp:cNvGraphicFramePr>
                <a:graphic>
                  <a:graphicData uri="http://schemas.microsoft.com/office/word/2010/wordprocessingGroup">
                    <wpg:wgp>
                      <wpg:cNvPr id="1700" name="Group 1700"/>
                      <wpg:cNvGrpSpPr/>
                      <wpg:grpSpPr>
                        <a:xfrm>
                          <a:off x="0" y="0"/>
                          <a:ext cx="88265" cy="4216400"/>
                          <a:chExt cx="88265" cy="4216400"/>
                        </a:xfrm>
                      </wpg:grpSpPr>
                      <wps:wsp>
                        <wps:cNvPr id="1701" name="Graphic 1701"/>
                        <wps:cNvSpPr/>
                        <wps:spPr>
                          <a:xfrm>
                            <a:off x="37554" y="1019441"/>
                            <a:ext cx="50800" cy="138430"/>
                          </a:xfrm>
                          <a:custGeom>
                            <a:avLst/>
                            <a:gdLst/>
                            <a:ahLst/>
                            <a:cxnLst/>
                            <a:rect l="l" t="t" r="r" b="b"/>
                            <a:pathLst>
                              <a:path w="50800" h="138430">
                                <a:moveTo>
                                  <a:pt x="19240" y="19253"/>
                                </a:moveTo>
                                <a:lnTo>
                                  <a:pt x="0" y="0"/>
                                </a:lnTo>
                                <a:lnTo>
                                  <a:pt x="584" y="36360"/>
                                </a:lnTo>
                                <a:lnTo>
                                  <a:pt x="19240" y="19253"/>
                                </a:lnTo>
                                <a:close/>
                              </a:path>
                              <a:path w="50800" h="138430">
                                <a:moveTo>
                                  <a:pt x="50355" y="120865"/>
                                </a:moveTo>
                                <a:lnTo>
                                  <a:pt x="31102" y="101625"/>
                                </a:lnTo>
                                <a:lnTo>
                                  <a:pt x="31686" y="137985"/>
                                </a:lnTo>
                                <a:lnTo>
                                  <a:pt x="50355" y="120865"/>
                                </a:lnTo>
                                <a:close/>
                              </a:path>
                            </a:pathLst>
                          </a:custGeom>
                          <a:solidFill>
                            <a:srgbClr val="231F20"/>
                          </a:solidFill>
                        </wps:spPr>
                        <wps:bodyPr wrap="square" lIns="0" tIns="0" rIns="0" bIns="0" rtlCol="0">
                          <a:prstTxWarp prst="textNoShape">
                            <a:avLst/>
                          </a:prstTxWarp>
                          <a:noAutofit/>
                        </wps:bodyPr>
                      </wps:wsp>
                      <wps:wsp>
                        <wps:cNvPr id="1702" name="Graphic 1702"/>
                        <wps:cNvSpPr/>
                        <wps:spPr>
                          <a:xfrm>
                            <a:off x="3111" y="555180"/>
                            <a:ext cx="57785" cy="1270000"/>
                          </a:xfrm>
                          <a:custGeom>
                            <a:avLst/>
                            <a:gdLst/>
                            <a:ahLst/>
                            <a:cxnLst/>
                            <a:rect l="l" t="t" r="r" b="b"/>
                            <a:pathLst>
                              <a:path w="57785" h="1270000">
                                <a:moveTo>
                                  <a:pt x="57556" y="448398"/>
                                </a:moveTo>
                                <a:lnTo>
                                  <a:pt x="57556" y="1269746"/>
                                </a:lnTo>
                              </a:path>
                              <a:path w="57785" h="1270000">
                                <a:moveTo>
                                  <a:pt x="0" y="0"/>
                                </a:moveTo>
                                <a:lnTo>
                                  <a:pt x="0" y="463613"/>
                                </a:lnTo>
                              </a:path>
                            </a:pathLst>
                          </a:custGeom>
                          <a:ln w="6223">
                            <a:solidFill>
                              <a:srgbClr val="231F20"/>
                            </a:solidFill>
                            <a:prstDash val="solid"/>
                          </a:ln>
                        </wps:spPr>
                        <wps:bodyPr wrap="square" lIns="0" tIns="0" rIns="0" bIns="0" rtlCol="0">
                          <a:prstTxWarp prst="textNoShape">
                            <a:avLst/>
                          </a:prstTxWarp>
                          <a:noAutofit/>
                        </wps:bodyPr>
                      </wps:wsp>
                      <wps:wsp>
                        <wps:cNvPr id="1703" name="Graphic 1703"/>
                        <wps:cNvSpPr/>
                        <wps:spPr>
                          <a:xfrm>
                            <a:off x="27495" y="0"/>
                            <a:ext cx="1270" cy="4216400"/>
                          </a:xfrm>
                          <a:custGeom>
                            <a:avLst/>
                            <a:gdLst/>
                            <a:ahLst/>
                            <a:cxnLst/>
                            <a:rect l="l" t="t" r="r" b="b"/>
                            <a:pathLst>
                              <a:path w="0" h="4216400">
                                <a:moveTo>
                                  <a:pt x="0" y="0"/>
                                </a:moveTo>
                                <a:lnTo>
                                  <a:pt x="0" y="4216298"/>
                                </a:lnTo>
                              </a:path>
                            </a:pathLst>
                          </a:custGeom>
                          <a:ln w="6223">
                            <a:solidFill>
                              <a:srgbClr val="231F20"/>
                            </a:solidFill>
                            <a:prstDash val="dot"/>
                          </a:ln>
                        </wps:spPr>
                        <wps:bodyPr wrap="square" lIns="0" tIns="0" rIns="0" bIns="0" rtlCol="0">
                          <a:prstTxWarp prst="textNoShape">
                            <a:avLst/>
                          </a:prstTxWarp>
                          <a:noAutofit/>
                        </wps:bodyPr>
                      </wps:wsp>
                    </wpg:wgp>
                  </a:graphicData>
                </a:graphic>
              </wp:anchor>
            </w:drawing>
          </mc:Choice>
          <mc:Fallback>
            <w:pict>
              <v:group style="position:absolute;margin-left:186.886093pt;margin-top:-34.877468pt;width:6.95pt;height:332pt;mso-position-horizontal-relative:page;mso-position-vertical-relative:paragraph;z-index:15842304" id="docshapegroup1418" coordorigin="3738,-698" coordsize="139,6640">
                <v:shape style="position:absolute;left:3796;top:907;width:80;height:218" id="docshape1419" coordorigin="3797,908" coordsize="80,218" path="m3827,938l3797,908,3798,965,3827,938xm3876,1098l3846,1068,3847,1125,3876,1098xe" filled="true" fillcolor="#231f20" stroked="false">
                  <v:path arrowok="t"/>
                  <v:fill type="solid"/>
                </v:shape>
                <v:shape style="position:absolute;left:3742;top:176;width:91;height:2000" id="docshape1420" coordorigin="3743,177" coordsize="91,2000" path="m3833,883l3833,2176m3743,177l3743,907e" filled="false" stroked="true" strokeweight=".49pt" strokecolor="#231f20">
                  <v:path arrowok="t"/>
                  <v:stroke dashstyle="solid"/>
                </v:shape>
                <v:line style="position:absolute" from="3781,-698" to="3781,5942" stroked="true" strokeweight=".49pt" strokecolor="#231f20">
                  <v:stroke dashstyle="dot"/>
                </v:line>
                <w10:wrap type="none"/>
              </v:group>
            </w:pict>
          </mc:Fallback>
        </mc:AlternateContent>
      </w:r>
      <w:r>
        <w:rPr>
          <w:rFonts w:ascii="Arial MT"/>
          <w:sz w:val="9"/>
        </w:rPr>
        <mc:AlternateContent>
          <mc:Choice Requires="wps">
            <w:drawing>
              <wp:anchor distT="0" distB="0" distL="0" distR="0" allowOverlap="1" layoutInCell="1" locked="0" behindDoc="1" simplePos="0" relativeHeight="481515008">
                <wp:simplePos x="0" y="0"/>
                <wp:positionH relativeFrom="page">
                  <wp:posOffset>2631657</wp:posOffset>
                </wp:positionH>
                <wp:positionV relativeFrom="paragraph">
                  <wp:posOffset>-446055</wp:posOffset>
                </wp:positionV>
                <wp:extent cx="1607185" cy="4283075"/>
                <wp:effectExtent l="0" t="0" r="0" b="0"/>
                <wp:wrapNone/>
                <wp:docPr id="1704" name="Group 1704"/>
                <wp:cNvGraphicFramePr>
                  <a:graphicFrameLocks/>
                </wp:cNvGraphicFramePr>
                <a:graphic>
                  <a:graphicData uri="http://schemas.microsoft.com/office/word/2010/wordprocessingGroup">
                    <wpg:wgp>
                      <wpg:cNvPr id="1704" name="Group 1704"/>
                      <wpg:cNvGrpSpPr/>
                      <wpg:grpSpPr>
                        <a:xfrm>
                          <a:off x="0" y="0"/>
                          <a:ext cx="1607185" cy="4283075"/>
                          <a:chExt cx="1607185" cy="4283075"/>
                        </a:xfrm>
                      </wpg:grpSpPr>
                      <wps:wsp>
                        <wps:cNvPr id="1705" name="Graphic 1705"/>
                        <wps:cNvSpPr/>
                        <wps:spPr>
                          <a:xfrm>
                            <a:off x="220751" y="708596"/>
                            <a:ext cx="1115695" cy="1369695"/>
                          </a:xfrm>
                          <a:custGeom>
                            <a:avLst/>
                            <a:gdLst/>
                            <a:ahLst/>
                            <a:cxnLst/>
                            <a:rect l="l" t="t" r="r" b="b"/>
                            <a:pathLst>
                              <a:path w="1115695" h="1369695">
                                <a:moveTo>
                                  <a:pt x="19253" y="19253"/>
                                </a:moveTo>
                                <a:lnTo>
                                  <a:pt x="0" y="0"/>
                                </a:lnTo>
                                <a:lnTo>
                                  <a:pt x="584" y="36360"/>
                                </a:lnTo>
                                <a:lnTo>
                                  <a:pt x="19253" y="19253"/>
                                </a:lnTo>
                                <a:close/>
                              </a:path>
                              <a:path w="1115695" h="1369695">
                                <a:moveTo>
                                  <a:pt x="55359" y="455053"/>
                                </a:moveTo>
                                <a:lnTo>
                                  <a:pt x="36106" y="435800"/>
                                </a:lnTo>
                                <a:lnTo>
                                  <a:pt x="36690" y="472160"/>
                                </a:lnTo>
                                <a:lnTo>
                                  <a:pt x="55359" y="455053"/>
                                </a:lnTo>
                                <a:close/>
                              </a:path>
                              <a:path w="1115695" h="1369695">
                                <a:moveTo>
                                  <a:pt x="419938" y="867702"/>
                                </a:moveTo>
                                <a:lnTo>
                                  <a:pt x="400685" y="886942"/>
                                </a:lnTo>
                                <a:lnTo>
                                  <a:pt x="419354" y="904049"/>
                                </a:lnTo>
                                <a:lnTo>
                                  <a:pt x="419938" y="867702"/>
                                </a:lnTo>
                                <a:close/>
                              </a:path>
                              <a:path w="1115695" h="1369695">
                                <a:moveTo>
                                  <a:pt x="553008" y="1192796"/>
                                </a:moveTo>
                                <a:lnTo>
                                  <a:pt x="533755" y="1173543"/>
                                </a:lnTo>
                                <a:lnTo>
                                  <a:pt x="534339" y="1209903"/>
                                </a:lnTo>
                                <a:lnTo>
                                  <a:pt x="553008" y="1192796"/>
                                </a:lnTo>
                                <a:close/>
                              </a:path>
                              <a:path w="1115695" h="1369695">
                                <a:moveTo>
                                  <a:pt x="1084427" y="434835"/>
                                </a:moveTo>
                                <a:lnTo>
                                  <a:pt x="1065174" y="415582"/>
                                </a:lnTo>
                                <a:lnTo>
                                  <a:pt x="1065758" y="451942"/>
                                </a:lnTo>
                                <a:lnTo>
                                  <a:pt x="1084427" y="434835"/>
                                </a:lnTo>
                                <a:close/>
                              </a:path>
                              <a:path w="1115695" h="1369695">
                                <a:moveTo>
                                  <a:pt x="1115428" y="1352245"/>
                                </a:moveTo>
                                <a:lnTo>
                                  <a:pt x="1096187" y="1332992"/>
                                </a:lnTo>
                                <a:lnTo>
                                  <a:pt x="1096772" y="1369352"/>
                                </a:lnTo>
                                <a:lnTo>
                                  <a:pt x="1115428" y="1352245"/>
                                </a:lnTo>
                                <a:close/>
                              </a:path>
                            </a:pathLst>
                          </a:custGeom>
                          <a:solidFill>
                            <a:srgbClr val="231F20"/>
                          </a:solidFill>
                        </wps:spPr>
                        <wps:bodyPr wrap="square" lIns="0" tIns="0" rIns="0" bIns="0" rtlCol="0">
                          <a:prstTxWarp prst="textNoShape">
                            <a:avLst/>
                          </a:prstTxWarp>
                          <a:noAutofit/>
                        </wps:bodyPr>
                      </wps:wsp>
                      <wps:wsp>
                        <wps:cNvPr id="1706" name="Graphic 1706"/>
                        <wps:cNvSpPr/>
                        <wps:spPr>
                          <a:xfrm>
                            <a:off x="189763" y="385254"/>
                            <a:ext cx="1118870" cy="3897629"/>
                          </a:xfrm>
                          <a:custGeom>
                            <a:avLst/>
                            <a:gdLst/>
                            <a:ahLst/>
                            <a:cxnLst/>
                            <a:rect l="l" t="t" r="r" b="b"/>
                            <a:pathLst>
                              <a:path w="1118870" h="3897629">
                                <a:moveTo>
                                  <a:pt x="587946" y="1315148"/>
                                </a:moveTo>
                                <a:lnTo>
                                  <a:pt x="587946" y="3897604"/>
                                </a:lnTo>
                              </a:path>
                              <a:path w="1118870" h="3897629">
                                <a:moveTo>
                                  <a:pt x="1063904" y="1122273"/>
                                </a:moveTo>
                                <a:lnTo>
                                  <a:pt x="1063904" y="2792793"/>
                                </a:lnTo>
                              </a:path>
                              <a:path w="1118870" h="3897629">
                                <a:moveTo>
                                  <a:pt x="58305" y="0"/>
                                </a:moveTo>
                                <a:lnTo>
                                  <a:pt x="58305" y="1098588"/>
                                </a:lnTo>
                              </a:path>
                              <a:path w="1118870" h="3897629">
                                <a:moveTo>
                                  <a:pt x="0" y="117919"/>
                                </a:moveTo>
                                <a:lnTo>
                                  <a:pt x="0" y="981951"/>
                                </a:lnTo>
                              </a:path>
                              <a:path w="1118870" h="3897629">
                                <a:moveTo>
                                  <a:pt x="1118501" y="553135"/>
                                </a:moveTo>
                                <a:lnTo>
                                  <a:pt x="1118501" y="1030884"/>
                                </a:lnTo>
                              </a:path>
                            </a:pathLst>
                          </a:custGeom>
                          <a:ln w="6223">
                            <a:solidFill>
                              <a:srgbClr val="231F20"/>
                            </a:solidFill>
                            <a:prstDash val="solid"/>
                          </a:ln>
                        </wps:spPr>
                        <wps:bodyPr wrap="square" lIns="0" tIns="0" rIns="0" bIns="0" rtlCol="0">
                          <a:prstTxWarp prst="textNoShape">
                            <a:avLst/>
                          </a:prstTxWarp>
                          <a:noAutofit/>
                        </wps:bodyPr>
                      </wps:wsp>
                      <wps:wsp>
                        <wps:cNvPr id="1707" name="Graphic 1707"/>
                        <wps:cNvSpPr/>
                        <wps:spPr>
                          <a:xfrm>
                            <a:off x="212458" y="443915"/>
                            <a:ext cx="514984" cy="3733165"/>
                          </a:xfrm>
                          <a:custGeom>
                            <a:avLst/>
                            <a:gdLst/>
                            <a:ahLst/>
                            <a:cxnLst/>
                            <a:rect l="l" t="t" r="r" b="b"/>
                            <a:pathLst>
                              <a:path w="514984" h="3733165">
                                <a:moveTo>
                                  <a:pt x="0" y="0"/>
                                </a:moveTo>
                                <a:lnTo>
                                  <a:pt x="0" y="1570977"/>
                                </a:lnTo>
                              </a:path>
                              <a:path w="514984" h="3733165">
                                <a:moveTo>
                                  <a:pt x="514692" y="2087181"/>
                                </a:moveTo>
                                <a:lnTo>
                                  <a:pt x="514692" y="3732809"/>
                                </a:lnTo>
                              </a:path>
                            </a:pathLst>
                          </a:custGeom>
                          <a:ln w="12446">
                            <a:solidFill>
                              <a:srgbClr val="231F20"/>
                            </a:solidFill>
                            <a:prstDash val="solid"/>
                          </a:ln>
                        </wps:spPr>
                        <wps:bodyPr wrap="square" lIns="0" tIns="0" rIns="0" bIns="0" rtlCol="0">
                          <a:prstTxWarp prst="textNoShape">
                            <a:avLst/>
                          </a:prstTxWarp>
                          <a:noAutofit/>
                        </wps:bodyPr>
                      </wps:wsp>
                      <wps:wsp>
                        <wps:cNvPr id="1708" name="Graphic 1708"/>
                        <wps:cNvSpPr/>
                        <wps:spPr>
                          <a:xfrm>
                            <a:off x="230200" y="702309"/>
                            <a:ext cx="448945" cy="1391285"/>
                          </a:xfrm>
                          <a:custGeom>
                            <a:avLst/>
                            <a:gdLst/>
                            <a:ahLst/>
                            <a:cxnLst/>
                            <a:rect l="l" t="t" r="r" b="b"/>
                            <a:pathLst>
                              <a:path w="448945" h="1391285">
                                <a:moveTo>
                                  <a:pt x="405688" y="1092873"/>
                                </a:moveTo>
                                <a:lnTo>
                                  <a:pt x="402420" y="1146509"/>
                                </a:lnTo>
                                <a:lnTo>
                                  <a:pt x="392998" y="1196993"/>
                                </a:lnTo>
                                <a:lnTo>
                                  <a:pt x="377994" y="1243481"/>
                                </a:lnTo>
                                <a:lnTo>
                                  <a:pt x="357981" y="1285130"/>
                                </a:lnTo>
                                <a:lnTo>
                                  <a:pt x="333533" y="1321097"/>
                                </a:lnTo>
                                <a:lnTo>
                                  <a:pt x="305223" y="1350540"/>
                                </a:lnTo>
                                <a:lnTo>
                                  <a:pt x="273622" y="1372614"/>
                                </a:lnTo>
                                <a:lnTo>
                                  <a:pt x="202844" y="1391285"/>
                                </a:lnTo>
                                <a:lnTo>
                                  <a:pt x="166379" y="1386476"/>
                                </a:lnTo>
                                <a:lnTo>
                                  <a:pt x="100459" y="1350540"/>
                                </a:lnTo>
                                <a:lnTo>
                                  <a:pt x="72149" y="1321097"/>
                                </a:lnTo>
                                <a:lnTo>
                                  <a:pt x="47702" y="1285130"/>
                                </a:lnTo>
                                <a:lnTo>
                                  <a:pt x="27691" y="1243481"/>
                                </a:lnTo>
                                <a:lnTo>
                                  <a:pt x="12689" y="1196993"/>
                                </a:lnTo>
                                <a:lnTo>
                                  <a:pt x="3267" y="1146509"/>
                                </a:lnTo>
                                <a:lnTo>
                                  <a:pt x="0" y="1092873"/>
                                </a:lnTo>
                                <a:lnTo>
                                  <a:pt x="3267" y="1039229"/>
                                </a:lnTo>
                                <a:lnTo>
                                  <a:pt x="12689" y="988740"/>
                                </a:lnTo>
                                <a:lnTo>
                                  <a:pt x="27691" y="942250"/>
                                </a:lnTo>
                                <a:lnTo>
                                  <a:pt x="47702" y="900599"/>
                                </a:lnTo>
                                <a:lnTo>
                                  <a:pt x="72149" y="864632"/>
                                </a:lnTo>
                                <a:lnTo>
                                  <a:pt x="100459" y="835191"/>
                                </a:lnTo>
                                <a:lnTo>
                                  <a:pt x="132060" y="813118"/>
                                </a:lnTo>
                                <a:lnTo>
                                  <a:pt x="202844" y="794448"/>
                                </a:lnTo>
                                <a:lnTo>
                                  <a:pt x="239305" y="799256"/>
                                </a:lnTo>
                                <a:lnTo>
                                  <a:pt x="305223" y="835191"/>
                                </a:lnTo>
                                <a:lnTo>
                                  <a:pt x="333533" y="864632"/>
                                </a:lnTo>
                                <a:lnTo>
                                  <a:pt x="357981" y="900599"/>
                                </a:lnTo>
                                <a:lnTo>
                                  <a:pt x="377994" y="942250"/>
                                </a:lnTo>
                                <a:lnTo>
                                  <a:pt x="392998" y="988740"/>
                                </a:lnTo>
                                <a:lnTo>
                                  <a:pt x="402420" y="1039229"/>
                                </a:lnTo>
                                <a:lnTo>
                                  <a:pt x="405688" y="1092873"/>
                                </a:lnTo>
                                <a:close/>
                              </a:path>
                              <a:path w="448945" h="1391285">
                                <a:moveTo>
                                  <a:pt x="134708" y="22351"/>
                                </a:moveTo>
                                <a:lnTo>
                                  <a:pt x="186571" y="18730"/>
                                </a:lnTo>
                                <a:lnTo>
                                  <a:pt x="294241" y="11061"/>
                                </a:lnTo>
                                <a:lnTo>
                                  <a:pt x="400676" y="3449"/>
                                </a:lnTo>
                                <a:lnTo>
                                  <a:pt x="448830" y="0"/>
                                </a:lnTo>
                              </a:path>
                            </a:pathLst>
                          </a:custGeom>
                          <a:ln w="6223">
                            <a:solidFill>
                              <a:srgbClr val="231F20"/>
                            </a:solidFill>
                            <a:prstDash val="solid"/>
                          </a:ln>
                        </wps:spPr>
                        <wps:bodyPr wrap="square" lIns="0" tIns="0" rIns="0" bIns="0" rtlCol="0">
                          <a:prstTxWarp prst="textNoShape">
                            <a:avLst/>
                          </a:prstTxWarp>
                          <a:noAutofit/>
                        </wps:bodyPr>
                      </wps:wsp>
                      <wps:wsp>
                        <wps:cNvPr id="1709" name="Graphic 1709"/>
                        <wps:cNvSpPr/>
                        <wps:spPr>
                          <a:xfrm>
                            <a:off x="320306" y="693166"/>
                            <a:ext cx="55244" cy="62230"/>
                          </a:xfrm>
                          <a:custGeom>
                            <a:avLst/>
                            <a:gdLst/>
                            <a:ahLst/>
                            <a:cxnLst/>
                            <a:rect l="l" t="t" r="r" b="b"/>
                            <a:pathLst>
                              <a:path w="55244" h="62230">
                                <a:moveTo>
                                  <a:pt x="52273" y="0"/>
                                </a:moveTo>
                                <a:lnTo>
                                  <a:pt x="0" y="33413"/>
                                </a:lnTo>
                                <a:lnTo>
                                  <a:pt x="55067" y="61975"/>
                                </a:lnTo>
                                <a:lnTo>
                                  <a:pt x="52273" y="0"/>
                                </a:lnTo>
                                <a:close/>
                              </a:path>
                            </a:pathLst>
                          </a:custGeom>
                          <a:solidFill>
                            <a:srgbClr val="231F20"/>
                          </a:solidFill>
                        </wps:spPr>
                        <wps:bodyPr wrap="square" lIns="0" tIns="0" rIns="0" bIns="0" rtlCol="0">
                          <a:prstTxWarp prst="textNoShape">
                            <a:avLst/>
                          </a:prstTxWarp>
                          <a:noAutofit/>
                        </wps:bodyPr>
                      </wps:wsp>
                      <wps:wsp>
                        <wps:cNvPr id="1710" name="Graphic 1710"/>
                        <wps:cNvSpPr/>
                        <wps:spPr>
                          <a:xfrm>
                            <a:off x="658558" y="938428"/>
                            <a:ext cx="45720" cy="583565"/>
                          </a:xfrm>
                          <a:custGeom>
                            <a:avLst/>
                            <a:gdLst/>
                            <a:ahLst/>
                            <a:cxnLst/>
                            <a:rect l="l" t="t" r="r" b="b"/>
                            <a:pathLst>
                              <a:path w="45720" h="583565">
                                <a:moveTo>
                                  <a:pt x="0" y="583311"/>
                                </a:moveTo>
                                <a:lnTo>
                                  <a:pt x="7315" y="489393"/>
                                </a:lnTo>
                                <a:lnTo>
                                  <a:pt x="22939" y="289188"/>
                                </a:lnTo>
                                <a:lnTo>
                                  <a:pt x="38472" y="90217"/>
                                </a:lnTo>
                                <a:lnTo>
                                  <a:pt x="45516" y="0"/>
                                </a:lnTo>
                              </a:path>
                            </a:pathLst>
                          </a:custGeom>
                          <a:ln w="6222">
                            <a:solidFill>
                              <a:srgbClr val="231F20"/>
                            </a:solidFill>
                            <a:prstDash val="solid"/>
                          </a:ln>
                        </wps:spPr>
                        <wps:bodyPr wrap="square" lIns="0" tIns="0" rIns="0" bIns="0" rtlCol="0">
                          <a:prstTxWarp prst="textNoShape">
                            <a:avLst/>
                          </a:prstTxWarp>
                          <a:noAutofit/>
                        </wps:bodyPr>
                      </wps:wsp>
                      <wps:wsp>
                        <wps:cNvPr id="1711" name="Graphic 1711"/>
                        <wps:cNvSpPr/>
                        <wps:spPr>
                          <a:xfrm>
                            <a:off x="628192" y="1510385"/>
                            <a:ext cx="62230" cy="55880"/>
                          </a:xfrm>
                          <a:custGeom>
                            <a:avLst/>
                            <a:gdLst/>
                            <a:ahLst/>
                            <a:cxnLst/>
                            <a:rect l="l" t="t" r="r" b="b"/>
                            <a:pathLst>
                              <a:path w="62230" h="55880">
                                <a:moveTo>
                                  <a:pt x="0" y="0"/>
                                </a:moveTo>
                                <a:lnTo>
                                  <a:pt x="26974" y="55867"/>
                                </a:lnTo>
                                <a:lnTo>
                                  <a:pt x="61874" y="4571"/>
                                </a:lnTo>
                                <a:lnTo>
                                  <a:pt x="0" y="0"/>
                                </a:lnTo>
                                <a:close/>
                              </a:path>
                            </a:pathLst>
                          </a:custGeom>
                          <a:solidFill>
                            <a:srgbClr val="231F20"/>
                          </a:solidFill>
                        </wps:spPr>
                        <wps:bodyPr wrap="square" lIns="0" tIns="0" rIns="0" bIns="0" rtlCol="0">
                          <a:prstTxWarp prst="textNoShape">
                            <a:avLst/>
                          </a:prstTxWarp>
                          <a:noAutofit/>
                        </wps:bodyPr>
                      </wps:wsp>
                      <wps:wsp>
                        <wps:cNvPr id="1712" name="Graphic 1712"/>
                        <wps:cNvSpPr/>
                        <wps:spPr>
                          <a:xfrm>
                            <a:off x="914361" y="1737461"/>
                            <a:ext cx="689610" cy="135255"/>
                          </a:xfrm>
                          <a:custGeom>
                            <a:avLst/>
                            <a:gdLst/>
                            <a:ahLst/>
                            <a:cxnLst/>
                            <a:rect l="l" t="t" r="r" b="b"/>
                            <a:pathLst>
                              <a:path w="689610" h="135255">
                                <a:moveTo>
                                  <a:pt x="0" y="134632"/>
                                </a:moveTo>
                                <a:lnTo>
                                  <a:pt x="110429" y="113087"/>
                                </a:lnTo>
                                <a:lnTo>
                                  <a:pt x="347048" y="66863"/>
                                </a:lnTo>
                                <a:lnTo>
                                  <a:pt x="582449" y="20866"/>
                                </a:lnTo>
                                <a:lnTo>
                                  <a:pt x="689228" y="0"/>
                                </a:lnTo>
                              </a:path>
                            </a:pathLst>
                          </a:custGeom>
                          <a:ln w="6223">
                            <a:solidFill>
                              <a:srgbClr val="231F20"/>
                            </a:solidFill>
                            <a:prstDash val="solid"/>
                          </a:ln>
                        </wps:spPr>
                        <wps:bodyPr wrap="square" lIns="0" tIns="0" rIns="0" bIns="0" rtlCol="0">
                          <a:prstTxWarp prst="textNoShape">
                            <a:avLst/>
                          </a:prstTxWarp>
                          <a:noAutofit/>
                        </wps:bodyPr>
                      </wps:wsp>
                      <wps:wsp>
                        <wps:cNvPr id="1713" name="Graphic 1713"/>
                        <wps:cNvSpPr/>
                        <wps:spPr>
                          <a:xfrm>
                            <a:off x="870432" y="1839848"/>
                            <a:ext cx="59055" cy="61594"/>
                          </a:xfrm>
                          <a:custGeom>
                            <a:avLst/>
                            <a:gdLst/>
                            <a:ahLst/>
                            <a:cxnLst/>
                            <a:rect l="l" t="t" r="r" b="b"/>
                            <a:pathLst>
                              <a:path w="59055" h="61594">
                                <a:moveTo>
                                  <a:pt x="47193" y="0"/>
                                </a:moveTo>
                                <a:lnTo>
                                  <a:pt x="0" y="40297"/>
                                </a:lnTo>
                                <a:lnTo>
                                  <a:pt x="58483" y="60998"/>
                                </a:lnTo>
                                <a:lnTo>
                                  <a:pt x="47193" y="0"/>
                                </a:lnTo>
                                <a:close/>
                              </a:path>
                            </a:pathLst>
                          </a:custGeom>
                          <a:solidFill>
                            <a:srgbClr val="231F20"/>
                          </a:solidFill>
                        </wps:spPr>
                        <wps:bodyPr wrap="square" lIns="0" tIns="0" rIns="0" bIns="0" rtlCol="0">
                          <a:prstTxWarp prst="textNoShape">
                            <a:avLst/>
                          </a:prstTxWarp>
                          <a:noAutofit/>
                        </wps:bodyPr>
                      </wps:wsp>
                      <wps:wsp>
                        <wps:cNvPr id="1714" name="Graphic 1714"/>
                        <wps:cNvSpPr/>
                        <wps:spPr>
                          <a:xfrm>
                            <a:off x="1190663" y="3363264"/>
                            <a:ext cx="287655" cy="584200"/>
                          </a:xfrm>
                          <a:custGeom>
                            <a:avLst/>
                            <a:gdLst/>
                            <a:ahLst/>
                            <a:cxnLst/>
                            <a:rect l="l" t="t" r="r" b="b"/>
                            <a:pathLst>
                              <a:path w="287655" h="584200">
                                <a:moveTo>
                                  <a:pt x="0" y="0"/>
                                </a:moveTo>
                                <a:lnTo>
                                  <a:pt x="46131" y="93778"/>
                                </a:lnTo>
                                <a:lnTo>
                                  <a:pt x="144821" y="294297"/>
                                </a:lnTo>
                                <a:lnTo>
                                  <a:pt x="242973" y="493700"/>
                                </a:lnTo>
                                <a:lnTo>
                                  <a:pt x="287489" y="584136"/>
                                </a:lnTo>
                              </a:path>
                            </a:pathLst>
                          </a:custGeom>
                          <a:ln w="6223">
                            <a:solidFill>
                              <a:srgbClr val="231F20"/>
                            </a:solidFill>
                            <a:prstDash val="solid"/>
                          </a:ln>
                        </wps:spPr>
                        <wps:bodyPr wrap="square" lIns="0" tIns="0" rIns="0" bIns="0" rtlCol="0">
                          <a:prstTxWarp prst="textNoShape">
                            <a:avLst/>
                          </a:prstTxWarp>
                          <a:noAutofit/>
                        </wps:bodyPr>
                      </wps:wsp>
                      <wps:wsp>
                        <wps:cNvPr id="1715" name="Graphic 1715"/>
                        <wps:cNvSpPr/>
                        <wps:spPr>
                          <a:xfrm>
                            <a:off x="1166761" y="3323005"/>
                            <a:ext cx="55880" cy="62230"/>
                          </a:xfrm>
                          <a:custGeom>
                            <a:avLst/>
                            <a:gdLst/>
                            <a:ahLst/>
                            <a:cxnLst/>
                            <a:rect l="l" t="t" r="r" b="b"/>
                            <a:pathLst>
                              <a:path w="55880" h="62230">
                                <a:moveTo>
                                  <a:pt x="4584" y="0"/>
                                </a:moveTo>
                                <a:lnTo>
                                  <a:pt x="0" y="61874"/>
                                </a:lnTo>
                                <a:lnTo>
                                  <a:pt x="55880" y="34912"/>
                                </a:lnTo>
                                <a:lnTo>
                                  <a:pt x="4584" y="0"/>
                                </a:lnTo>
                                <a:close/>
                              </a:path>
                            </a:pathLst>
                          </a:custGeom>
                          <a:solidFill>
                            <a:srgbClr val="231F20"/>
                          </a:solidFill>
                        </wps:spPr>
                        <wps:bodyPr wrap="square" lIns="0" tIns="0" rIns="0" bIns="0" rtlCol="0">
                          <a:prstTxWarp prst="textNoShape">
                            <a:avLst/>
                          </a:prstTxWarp>
                          <a:noAutofit/>
                        </wps:bodyPr>
                      </wps:wsp>
                      <wps:wsp>
                        <wps:cNvPr id="1716" name="Graphic 1716"/>
                        <wps:cNvSpPr/>
                        <wps:spPr>
                          <a:xfrm>
                            <a:off x="3111" y="2779623"/>
                            <a:ext cx="742315" cy="84455"/>
                          </a:xfrm>
                          <a:custGeom>
                            <a:avLst/>
                            <a:gdLst/>
                            <a:ahLst/>
                            <a:cxnLst/>
                            <a:rect l="l" t="t" r="r" b="b"/>
                            <a:pathLst>
                              <a:path w="742315" h="84455">
                                <a:moveTo>
                                  <a:pt x="741718" y="0"/>
                                </a:moveTo>
                                <a:lnTo>
                                  <a:pt x="623070" y="13553"/>
                                </a:lnTo>
                                <a:lnTo>
                                  <a:pt x="368411" y="42540"/>
                                </a:lnTo>
                                <a:lnTo>
                                  <a:pt x="114975" y="71367"/>
                                </a:lnTo>
                                <a:lnTo>
                                  <a:pt x="0" y="84442"/>
                                </a:lnTo>
                              </a:path>
                            </a:pathLst>
                          </a:custGeom>
                          <a:ln w="6223">
                            <a:solidFill>
                              <a:srgbClr val="231F20"/>
                            </a:solidFill>
                            <a:prstDash val="solid"/>
                          </a:ln>
                        </wps:spPr>
                        <wps:bodyPr wrap="square" lIns="0" tIns="0" rIns="0" bIns="0" rtlCol="0">
                          <a:prstTxWarp prst="textNoShape">
                            <a:avLst/>
                          </a:prstTxWarp>
                          <a:noAutofit/>
                        </wps:bodyPr>
                      </wps:wsp>
                      <wps:wsp>
                        <wps:cNvPr id="1717" name="Graphic 1717"/>
                        <wps:cNvSpPr/>
                        <wps:spPr>
                          <a:xfrm>
                            <a:off x="731850" y="2750134"/>
                            <a:ext cx="57785" cy="61594"/>
                          </a:xfrm>
                          <a:custGeom>
                            <a:avLst/>
                            <a:gdLst/>
                            <a:ahLst/>
                            <a:cxnLst/>
                            <a:rect l="l" t="t" r="r" b="b"/>
                            <a:pathLst>
                              <a:path w="57785" h="61594">
                                <a:moveTo>
                                  <a:pt x="0" y="0"/>
                                </a:moveTo>
                                <a:lnTo>
                                  <a:pt x="8000" y="61531"/>
                                </a:lnTo>
                                <a:lnTo>
                                  <a:pt x="57276" y="23825"/>
                                </a:lnTo>
                                <a:lnTo>
                                  <a:pt x="0" y="0"/>
                                </a:lnTo>
                                <a:close/>
                              </a:path>
                            </a:pathLst>
                          </a:custGeom>
                          <a:solidFill>
                            <a:srgbClr val="231F20"/>
                          </a:solidFill>
                        </wps:spPr>
                        <wps:bodyPr wrap="square" lIns="0" tIns="0" rIns="0" bIns="0" rtlCol="0">
                          <a:prstTxWarp prst="textNoShape">
                            <a:avLst/>
                          </a:prstTxWarp>
                          <a:noAutofit/>
                        </wps:bodyPr>
                      </wps:wsp>
                      <wps:wsp>
                        <wps:cNvPr id="1718" name="Graphic 1718"/>
                        <wps:cNvSpPr/>
                        <wps:spPr>
                          <a:xfrm>
                            <a:off x="743483" y="2512517"/>
                            <a:ext cx="381635" cy="798195"/>
                          </a:xfrm>
                          <a:custGeom>
                            <a:avLst/>
                            <a:gdLst/>
                            <a:ahLst/>
                            <a:cxnLst/>
                            <a:rect l="l" t="t" r="r" b="b"/>
                            <a:pathLst>
                              <a:path w="381635" h="798195">
                                <a:moveTo>
                                  <a:pt x="381596" y="398932"/>
                                </a:moveTo>
                                <a:lnTo>
                                  <a:pt x="379099" y="463636"/>
                                </a:lnTo>
                                <a:lnTo>
                                  <a:pt x="371870" y="525017"/>
                                </a:lnTo>
                                <a:lnTo>
                                  <a:pt x="360301" y="582254"/>
                                </a:lnTo>
                                <a:lnTo>
                                  <a:pt x="344785" y="634524"/>
                                </a:lnTo>
                                <a:lnTo>
                                  <a:pt x="325715" y="681007"/>
                                </a:lnTo>
                                <a:lnTo>
                                  <a:pt x="303484" y="720880"/>
                                </a:lnTo>
                                <a:lnTo>
                                  <a:pt x="278484" y="753323"/>
                                </a:lnTo>
                                <a:lnTo>
                                  <a:pt x="221752" y="792630"/>
                                </a:lnTo>
                                <a:lnTo>
                                  <a:pt x="190804" y="797852"/>
                                </a:lnTo>
                                <a:lnTo>
                                  <a:pt x="159856" y="792630"/>
                                </a:lnTo>
                                <a:lnTo>
                                  <a:pt x="103121" y="753323"/>
                                </a:lnTo>
                                <a:lnTo>
                                  <a:pt x="78120" y="720880"/>
                                </a:lnTo>
                                <a:lnTo>
                                  <a:pt x="55887" y="681007"/>
                                </a:lnTo>
                                <a:lnTo>
                                  <a:pt x="36816" y="634524"/>
                                </a:lnTo>
                                <a:lnTo>
                                  <a:pt x="21298" y="582254"/>
                                </a:lnTo>
                                <a:lnTo>
                                  <a:pt x="9727" y="525017"/>
                                </a:lnTo>
                                <a:lnTo>
                                  <a:pt x="2497" y="463636"/>
                                </a:lnTo>
                                <a:lnTo>
                                  <a:pt x="0" y="398932"/>
                                </a:lnTo>
                                <a:lnTo>
                                  <a:pt x="2497" y="334224"/>
                                </a:lnTo>
                                <a:lnTo>
                                  <a:pt x="9727" y="272840"/>
                                </a:lnTo>
                                <a:lnTo>
                                  <a:pt x="21298" y="215602"/>
                                </a:lnTo>
                                <a:lnTo>
                                  <a:pt x="36816" y="163330"/>
                                </a:lnTo>
                                <a:lnTo>
                                  <a:pt x="55887" y="116846"/>
                                </a:lnTo>
                                <a:lnTo>
                                  <a:pt x="78120" y="76972"/>
                                </a:lnTo>
                                <a:lnTo>
                                  <a:pt x="103121" y="44528"/>
                                </a:lnTo>
                                <a:lnTo>
                                  <a:pt x="159856" y="5221"/>
                                </a:lnTo>
                                <a:lnTo>
                                  <a:pt x="190804" y="0"/>
                                </a:lnTo>
                                <a:lnTo>
                                  <a:pt x="221752" y="5221"/>
                                </a:lnTo>
                                <a:lnTo>
                                  <a:pt x="278484" y="44528"/>
                                </a:lnTo>
                                <a:lnTo>
                                  <a:pt x="303484" y="76972"/>
                                </a:lnTo>
                                <a:lnTo>
                                  <a:pt x="325715" y="116846"/>
                                </a:lnTo>
                                <a:lnTo>
                                  <a:pt x="344785" y="163330"/>
                                </a:lnTo>
                                <a:lnTo>
                                  <a:pt x="360301" y="215602"/>
                                </a:lnTo>
                                <a:lnTo>
                                  <a:pt x="371870" y="272840"/>
                                </a:lnTo>
                                <a:lnTo>
                                  <a:pt x="379099" y="334224"/>
                                </a:lnTo>
                                <a:lnTo>
                                  <a:pt x="381596" y="398932"/>
                                </a:lnTo>
                                <a:close/>
                              </a:path>
                            </a:pathLst>
                          </a:custGeom>
                          <a:ln w="6223">
                            <a:solidFill>
                              <a:srgbClr val="231F20"/>
                            </a:solidFill>
                            <a:prstDash val="solid"/>
                          </a:ln>
                        </wps:spPr>
                        <wps:bodyPr wrap="square" lIns="0" tIns="0" rIns="0" bIns="0" rtlCol="0">
                          <a:prstTxWarp prst="textNoShape">
                            <a:avLst/>
                          </a:prstTxWarp>
                          <a:noAutofit/>
                        </wps:bodyPr>
                      </wps:wsp>
                      <wps:wsp>
                        <wps:cNvPr id="1719" name="Graphic 1719"/>
                        <wps:cNvSpPr/>
                        <wps:spPr>
                          <a:xfrm>
                            <a:off x="213093" y="3111"/>
                            <a:ext cx="1066165" cy="4229100"/>
                          </a:xfrm>
                          <a:custGeom>
                            <a:avLst/>
                            <a:gdLst/>
                            <a:ahLst/>
                            <a:cxnLst/>
                            <a:rect l="l" t="t" r="r" b="b"/>
                            <a:pathLst>
                              <a:path w="1066165" h="4229100">
                                <a:moveTo>
                                  <a:pt x="1065580" y="0"/>
                                </a:moveTo>
                                <a:lnTo>
                                  <a:pt x="1065580" y="4220959"/>
                                </a:lnTo>
                              </a:path>
                              <a:path w="1066165" h="4229100">
                                <a:moveTo>
                                  <a:pt x="531939" y="0"/>
                                </a:moveTo>
                                <a:lnTo>
                                  <a:pt x="532714" y="4228769"/>
                                </a:lnTo>
                              </a:path>
                              <a:path w="1066165" h="4229100">
                                <a:moveTo>
                                  <a:pt x="0" y="0"/>
                                </a:moveTo>
                                <a:lnTo>
                                  <a:pt x="2539" y="4216222"/>
                                </a:lnTo>
                              </a:path>
                            </a:pathLst>
                          </a:custGeom>
                          <a:ln w="6223">
                            <a:solidFill>
                              <a:srgbClr val="231F20"/>
                            </a:solidFill>
                            <a:prstDash val="dot"/>
                          </a:ln>
                        </wps:spPr>
                        <wps:bodyPr wrap="square" lIns="0" tIns="0" rIns="0" bIns="0" rtlCol="0">
                          <a:prstTxWarp prst="textNoShape">
                            <a:avLst/>
                          </a:prstTxWarp>
                          <a:noAutofit/>
                        </wps:bodyPr>
                      </wps:wsp>
                      <wps:wsp>
                        <wps:cNvPr id="1720" name="Graphic 1720"/>
                        <wps:cNvSpPr/>
                        <wps:spPr>
                          <a:xfrm>
                            <a:off x="380174" y="2160485"/>
                            <a:ext cx="62230" cy="53975"/>
                          </a:xfrm>
                          <a:custGeom>
                            <a:avLst/>
                            <a:gdLst/>
                            <a:ahLst/>
                            <a:cxnLst/>
                            <a:rect l="l" t="t" r="r" b="b"/>
                            <a:pathLst>
                              <a:path w="62230" h="53975">
                                <a:moveTo>
                                  <a:pt x="31026" y="0"/>
                                </a:moveTo>
                                <a:lnTo>
                                  <a:pt x="0" y="53721"/>
                                </a:lnTo>
                                <a:lnTo>
                                  <a:pt x="62052" y="53721"/>
                                </a:lnTo>
                                <a:lnTo>
                                  <a:pt x="31026"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07.217102pt;margin-top:-35.122467pt;width:126.55pt;height:337.25pt;mso-position-horizontal-relative:page;mso-position-vertical-relative:paragraph;z-index:-21801472" id="docshapegroup1421" coordorigin="4144,-702" coordsize="2531,6745">
                <v:shape style="position:absolute;left:4491;top:413;width:1757;height:2157" id="docshape1422" coordorigin="4492,413" coordsize="1757,2157" path="m4522,444l4492,413,4493,471,4522,444xm4579,1130l4549,1100,4550,1157,4579,1130xm5153,1780l5123,1810,5152,1837,5153,1780xm5363,2292l5333,2262,5333,2319,5363,2292xm6200,1098l6169,1068,6170,1125,6200,1098xm6249,2543l6218,2513,6219,2570,6249,2543xe" filled="true" fillcolor="#231f20" stroked="false">
                  <v:path arrowok="t"/>
                  <v:fill type="solid"/>
                </v:shape>
                <v:shape style="position:absolute;left:4443;top:-96;width:1762;height:6138" id="docshape1423" coordorigin="4443,-96" coordsize="1762,6138" path="m5369,1975l5369,6042m6119,1672l6119,4302m4535,-96l4535,1634m4443,90l4443,1451m6205,775l6205,1528e" filled="false" stroked="true" strokeweight=".49pt" strokecolor="#231f20">
                  <v:path arrowok="t"/>
                  <v:stroke dashstyle="solid"/>
                </v:shape>
                <v:shape style="position:absolute;left:4478;top:-4;width:811;height:5879" id="docshape1424" coordorigin="4479,-3" coordsize="811,5879" path="m4479,-3l4479,2471m5289,3284l5289,5875e" filled="false" stroked="true" strokeweight=".98pt" strokecolor="#231f20">
                  <v:path arrowok="t"/>
                  <v:stroke dashstyle="solid"/>
                </v:shape>
                <v:shape style="position:absolute;left:4506;top:403;width:707;height:2191" id="docshape1425" coordorigin="4507,404" coordsize="707,2191" path="m5146,2125l5141,2209,5126,2289,5102,2362,5071,2427,5032,2484,4988,2530,4938,2565,4884,2587,4826,2595,4769,2587,4715,2565,4665,2530,4620,2484,4582,2427,4550,2362,4527,2289,4512,2209,4507,2125,4512,2040,4527,1961,4550,1887,4582,1822,4620,1765,4665,1719,4715,1684,4769,1662,4826,1655,4884,1662,4938,1684,4988,1719,5032,1765,5071,1822,5102,1887,5126,1961,5141,2040,5146,2125xm4719,439l4801,433,4970,421,5138,409,5214,404e" filled="false" stroked="true" strokeweight=".49pt" strokecolor="#231f20">
                  <v:path arrowok="t"/>
                  <v:stroke dashstyle="solid"/>
                </v:shape>
                <v:shape style="position:absolute;left:4648;top:389;width:87;height:98" id="docshape1426" coordorigin="4649,389" coordsize="87,98" path="m4731,389l4649,442,4735,487,4731,389xe" filled="true" fillcolor="#231f20" stroked="false">
                  <v:path arrowok="t"/>
                  <v:fill type="solid"/>
                </v:shape>
                <v:shape style="position:absolute;left:5181;top:775;width:72;height:919" id="docshape1427" coordorigin="5181,775" coordsize="72,919" path="m5181,1694l5193,1546,5218,1231,5242,917,5253,775e" filled="false" stroked="true" strokeweight=".49pt" strokecolor="#231f20">
                  <v:path arrowok="t"/>
                  <v:stroke dashstyle="solid"/>
                </v:shape>
                <v:shape style="position:absolute;left:5133;top:1676;width:98;height:88" id="docshape1428" coordorigin="5134,1676" coordsize="98,88" path="m5134,1676l5176,1764,5231,1683,5134,1676xe" filled="true" fillcolor="#231f20" stroked="false">
                  <v:path arrowok="t"/>
                  <v:fill type="solid"/>
                </v:shape>
                <v:shape style="position:absolute;left:5584;top:2033;width:1086;height:213" id="docshape1429" coordorigin="5584,2034" coordsize="1086,213" path="m5584,2246l5758,2212,6131,2139,6502,2067,6670,2034e" filled="false" stroked="true" strokeweight=".49pt" strokecolor="#231f20">
                  <v:path arrowok="t"/>
                  <v:stroke dashstyle="solid"/>
                </v:shape>
                <v:shape style="position:absolute;left:5515;top:2194;width:93;height:97" id="docshape1430" coordorigin="5515,2195" coordsize="93,97" path="m5589,2195l5515,2258,5607,2291,5589,2195xe" filled="true" fillcolor="#231f20" stroked="false">
                  <v:path arrowok="t"/>
                  <v:fill type="solid"/>
                </v:shape>
                <v:shape style="position:absolute;left:6019;top:4594;width:453;height:920" id="docshape1431" coordorigin="6019,4594" coordsize="453,920" path="m6019,4594l6092,4742,6247,5057,6402,5372,6472,5514e" filled="false" stroked="true" strokeweight=".49pt" strokecolor="#231f20">
                  <v:path arrowok="t"/>
                  <v:stroke dashstyle="solid"/>
                </v:shape>
                <v:shape style="position:absolute;left:5981;top:4530;width:88;height:98" id="docshape1432" coordorigin="5982,4531" coordsize="88,98" path="m5989,4531l5982,4628,6070,4586,5989,4531xe" filled="true" fillcolor="#231f20" stroked="false">
                  <v:path arrowok="t"/>
                  <v:fill type="solid"/>
                </v:shape>
                <v:shape style="position:absolute;left:4149;top:3674;width:1169;height:133" id="docshape1433" coordorigin="4149,3675" coordsize="1169,133" path="m5317,3675l5130,3696,4729,3742,4330,3787,4149,3808e" filled="false" stroked="true" strokeweight=".49pt" strokecolor="#231f20">
                  <v:path arrowok="t"/>
                  <v:stroke dashstyle="solid"/>
                </v:shape>
                <v:shape style="position:absolute;left:5296;top:3628;width:91;height:97" id="docshape1434" coordorigin="5297,3628" coordsize="91,97" path="m5297,3628l5309,3725,5387,3666,5297,3628xe" filled="true" fillcolor="#231f20" stroked="false">
                  <v:path arrowok="t"/>
                  <v:fill type="solid"/>
                </v:shape>
                <v:shape style="position:absolute;left:5315;top:3254;width:601;height:1257" id="docshape1435" coordorigin="5315,3254" coordsize="601,1257" path="m5916,3883l5912,3984,5901,4081,5883,4171,5858,4254,5828,4327,5793,4390,5754,4441,5664,4503,5616,4511,5567,4503,5478,4441,5438,4390,5403,4327,5373,4254,5349,4171,5331,4081,5319,3984,5315,3883,5319,3781,5331,3684,5349,3594,5373,3511,5403,3438,5438,3375,5478,3324,5567,3262,5616,3254,5664,3262,5754,3324,5793,3375,5828,3438,5858,3511,5883,3594,5901,3684,5912,3781,5916,3883xe" filled="false" stroked="true" strokeweight=".49pt" strokecolor="#231f20">
                  <v:path arrowok="t"/>
                  <v:stroke dashstyle="solid"/>
                </v:shape>
                <v:shape style="position:absolute;left:4479;top:-698;width:1679;height:6660" id="docshape1436" coordorigin="4480,-698" coordsize="1679,6660" path="m6158,-698l6158,5950m5318,-698l5319,5962m4480,-698l4484,5942e" filled="false" stroked="true" strokeweight=".49pt" strokecolor="#231f20">
                  <v:path arrowok="t"/>
                  <v:stroke dashstyle="dot"/>
                </v:shape>
                <v:shape style="position:absolute;left:4743;top:2699;width:98;height:85" id="docshape1437" coordorigin="4743,2700" coordsize="98,85" path="m4792,2700l4743,2784,4841,2784,4792,2700xe" filled="true" fillcolor="#231f20" stroked="false">
                  <v:path arrowok="t"/>
                  <v:fill type="solid"/>
                </v:shape>
                <w10:wrap type="none"/>
              </v:group>
            </w:pict>
          </mc:Fallback>
        </mc:AlternateContent>
      </w:r>
      <w:r>
        <w:rPr>
          <w:rFonts w:ascii="Arial MT"/>
          <w:color w:val="231F20"/>
          <w:spacing w:val="-10"/>
          <w:w w:val="110"/>
          <w:sz w:val="9"/>
        </w:rPr>
        <w:t>K</w:t>
      </w:r>
      <w:r>
        <w:rPr>
          <w:rFonts w:ascii="Arial MT"/>
          <w:color w:val="231F20"/>
          <w:sz w:val="9"/>
        </w:rPr>
        <w:tab/>
      </w:r>
      <w:r>
        <w:rPr>
          <w:rFonts w:ascii="Arial MT"/>
          <w:color w:val="231F20"/>
          <w:spacing w:val="-10"/>
          <w:w w:val="110"/>
          <w:sz w:val="9"/>
        </w:rPr>
        <w:t>B</w:t>
      </w:r>
    </w:p>
    <w:p>
      <w:pPr>
        <w:tabs>
          <w:tab w:pos="703" w:val="left" w:leader="none"/>
        </w:tabs>
        <w:spacing w:before="6"/>
        <w:ind w:left="0" w:right="68" w:firstLine="0"/>
        <w:jc w:val="right"/>
        <w:rPr>
          <w:rFonts w:ascii="Arial MT"/>
          <w:sz w:val="9"/>
        </w:rPr>
      </w:pPr>
      <w:r>
        <w:rPr>
          <w:rFonts w:ascii="Arial MT"/>
          <w:color w:val="231F20"/>
          <w:spacing w:val="-5"/>
          <w:w w:val="110"/>
          <w:sz w:val="9"/>
        </w:rPr>
        <w:t>KLN</w:t>
      </w:r>
      <w:r>
        <w:rPr>
          <w:rFonts w:ascii="Arial MT"/>
          <w:color w:val="231F20"/>
          <w:sz w:val="9"/>
        </w:rPr>
        <w:tab/>
      </w:r>
      <w:r>
        <w:rPr>
          <w:rFonts w:ascii="Arial MT"/>
          <w:color w:val="231F20"/>
          <w:spacing w:val="-10"/>
          <w:w w:val="110"/>
          <w:sz w:val="9"/>
        </w:rPr>
        <w:t>B</w:t>
      </w:r>
    </w:p>
    <w:p>
      <w:pPr>
        <w:tabs>
          <w:tab w:pos="703" w:val="left" w:leader="none"/>
        </w:tabs>
        <w:spacing w:before="7"/>
        <w:ind w:left="0" w:right="68" w:firstLine="0"/>
        <w:jc w:val="right"/>
        <w:rPr>
          <w:rFonts w:ascii="Arial MT"/>
          <w:sz w:val="9"/>
        </w:rPr>
      </w:pPr>
      <w:r>
        <w:rPr>
          <w:rFonts w:ascii="Arial MT"/>
          <w:sz w:val="9"/>
        </w:rPr>
        <mc:AlternateContent>
          <mc:Choice Requires="wps">
            <w:drawing>
              <wp:anchor distT="0" distB="0" distL="0" distR="0" allowOverlap="1" layoutInCell="1" locked="0" behindDoc="1" simplePos="0" relativeHeight="481516544">
                <wp:simplePos x="0" y="0"/>
                <wp:positionH relativeFrom="page">
                  <wp:posOffset>2680171</wp:posOffset>
                </wp:positionH>
                <wp:positionV relativeFrom="paragraph">
                  <wp:posOffset>20655</wp:posOffset>
                </wp:positionV>
                <wp:extent cx="19685" cy="36830"/>
                <wp:effectExtent l="0" t="0" r="0" b="0"/>
                <wp:wrapNone/>
                <wp:docPr id="1721" name="Graphic 1721"/>
                <wp:cNvGraphicFramePr>
                  <a:graphicFrameLocks/>
                </wp:cNvGraphicFramePr>
                <a:graphic>
                  <a:graphicData uri="http://schemas.microsoft.com/office/word/2010/wordprocessingShape">
                    <wps:wsp>
                      <wps:cNvPr id="1721" name="Graphic 1721"/>
                      <wps:cNvSpPr/>
                      <wps:spPr>
                        <a:xfrm>
                          <a:off x="0" y="0"/>
                          <a:ext cx="19685" cy="36830"/>
                        </a:xfrm>
                        <a:custGeom>
                          <a:avLst/>
                          <a:gdLst/>
                          <a:ahLst/>
                          <a:cxnLst/>
                          <a:rect l="l" t="t" r="r" b="b"/>
                          <a:pathLst>
                            <a:path w="19685" h="36830">
                              <a:moveTo>
                                <a:pt x="19240" y="0"/>
                              </a:moveTo>
                              <a:lnTo>
                                <a:pt x="0" y="19253"/>
                              </a:lnTo>
                              <a:lnTo>
                                <a:pt x="18669" y="36360"/>
                              </a:lnTo>
                              <a:lnTo>
                                <a:pt x="19240"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211.037094pt;margin-top:1.626413pt;width:1.55pt;height:2.9pt;mso-position-horizontal-relative:page;mso-position-vertical-relative:paragraph;z-index:-21799936" id="docshape1438" coordorigin="4221,33" coordsize="31,58" path="m4251,33l4221,63,4250,90,4251,33xe" filled="true" fillcolor="#231f20" stroked="false">
                <v:path arrowok="t"/>
                <v:fill type="solid"/>
                <w10:wrap type="none"/>
              </v:shape>
            </w:pict>
          </mc:Fallback>
        </mc:AlternateContent>
      </w:r>
      <w:r>
        <w:rPr>
          <w:rFonts w:ascii="Arial MT"/>
          <w:color w:val="231F20"/>
          <w:spacing w:val="-2"/>
          <w:w w:val="110"/>
          <w:sz w:val="9"/>
        </w:rPr>
        <w:t>HKLMN</w:t>
      </w:r>
      <w:r>
        <w:rPr>
          <w:rFonts w:ascii="Arial MT"/>
          <w:color w:val="231F20"/>
          <w:sz w:val="9"/>
        </w:rPr>
        <w:tab/>
      </w:r>
      <w:r>
        <w:rPr>
          <w:rFonts w:ascii="Arial MT"/>
          <w:color w:val="231F20"/>
          <w:spacing w:val="-10"/>
          <w:w w:val="110"/>
          <w:sz w:val="9"/>
        </w:rPr>
        <w:t>B</w:t>
      </w:r>
    </w:p>
    <w:p>
      <w:pPr>
        <w:tabs>
          <w:tab w:pos="703" w:val="left" w:leader="none"/>
        </w:tabs>
        <w:spacing w:before="6"/>
        <w:ind w:left="0" w:right="68" w:firstLine="0"/>
        <w:jc w:val="right"/>
        <w:rPr>
          <w:rFonts w:ascii="Arial MT"/>
          <w:sz w:val="9"/>
        </w:rPr>
      </w:pPr>
      <w:r>
        <w:rPr>
          <w:rFonts w:ascii="Arial MT"/>
          <w:color w:val="231F20"/>
          <w:spacing w:val="-2"/>
          <w:w w:val="110"/>
          <w:sz w:val="9"/>
        </w:rPr>
        <w:t>HIKLMN</w:t>
      </w:r>
      <w:r>
        <w:rPr>
          <w:rFonts w:ascii="Arial MT"/>
          <w:color w:val="231F20"/>
          <w:sz w:val="9"/>
        </w:rPr>
        <w:tab/>
      </w:r>
      <w:r>
        <w:rPr>
          <w:rFonts w:ascii="Arial MT"/>
          <w:color w:val="231F20"/>
          <w:spacing w:val="-10"/>
          <w:w w:val="110"/>
          <w:sz w:val="9"/>
        </w:rPr>
        <w:t>B</w:t>
      </w:r>
    </w:p>
    <w:p>
      <w:pPr>
        <w:tabs>
          <w:tab w:pos="703" w:val="left" w:leader="none"/>
        </w:tabs>
        <w:spacing w:before="6"/>
        <w:ind w:left="0" w:right="68" w:firstLine="0"/>
        <w:jc w:val="right"/>
        <w:rPr>
          <w:rFonts w:ascii="Arial MT"/>
          <w:sz w:val="9"/>
        </w:rPr>
      </w:pPr>
      <w:r>
        <w:rPr>
          <w:rFonts w:ascii="Arial MT"/>
          <w:color w:val="231F20"/>
          <w:spacing w:val="-2"/>
          <w:w w:val="110"/>
          <w:sz w:val="9"/>
        </w:rPr>
        <w:t>HIJKLMN</w:t>
      </w:r>
      <w:r>
        <w:rPr>
          <w:rFonts w:ascii="Arial MT"/>
          <w:color w:val="231F20"/>
          <w:sz w:val="9"/>
        </w:rPr>
        <w:tab/>
      </w:r>
      <w:r>
        <w:rPr>
          <w:rFonts w:ascii="Arial MT"/>
          <w:color w:val="231F20"/>
          <w:spacing w:val="-10"/>
          <w:w w:val="110"/>
          <w:sz w:val="9"/>
        </w:rPr>
        <w:t>B</w:t>
      </w:r>
    </w:p>
    <w:p>
      <w:pPr>
        <w:tabs>
          <w:tab w:pos="703" w:val="left" w:leader="none"/>
        </w:tabs>
        <w:spacing w:before="6"/>
        <w:ind w:left="0" w:right="0" w:firstLine="0"/>
        <w:jc w:val="right"/>
        <w:rPr>
          <w:rFonts w:ascii="Arial MT"/>
          <w:sz w:val="9"/>
        </w:rPr>
      </w:pPr>
      <w:r>
        <w:rPr>
          <w:rFonts w:ascii="Arial MT"/>
          <w:color w:val="231F20"/>
          <w:spacing w:val="-2"/>
          <w:w w:val="110"/>
          <w:sz w:val="9"/>
        </w:rPr>
        <w:t>GHIJKMN</w:t>
      </w:r>
      <w:r>
        <w:rPr>
          <w:rFonts w:ascii="Arial MT"/>
          <w:color w:val="231F20"/>
          <w:sz w:val="9"/>
        </w:rPr>
        <w:tab/>
      </w:r>
      <w:r>
        <w:rPr>
          <w:rFonts w:ascii="Arial MT"/>
          <w:color w:val="231F20"/>
          <w:spacing w:val="-5"/>
          <w:w w:val="110"/>
          <w:sz w:val="9"/>
        </w:rPr>
        <w:t>BC</w:t>
      </w:r>
    </w:p>
    <w:p>
      <w:pPr>
        <w:tabs>
          <w:tab w:pos="703" w:val="left" w:leader="none"/>
        </w:tabs>
        <w:spacing w:before="7"/>
        <w:ind w:left="0" w:right="0" w:firstLine="0"/>
        <w:jc w:val="right"/>
        <w:rPr>
          <w:rFonts w:ascii="Arial MT"/>
          <w:sz w:val="9"/>
        </w:rPr>
      </w:pPr>
      <w:r>
        <w:rPr>
          <w:rFonts w:ascii="Arial MT"/>
          <w:color w:val="231F20"/>
          <w:spacing w:val="-4"/>
          <w:w w:val="110"/>
          <w:sz w:val="9"/>
        </w:rPr>
        <w:t>HHIJ</w:t>
      </w:r>
      <w:r>
        <w:rPr>
          <w:rFonts w:ascii="Arial MT"/>
          <w:color w:val="231F20"/>
          <w:sz w:val="9"/>
        </w:rPr>
        <w:tab/>
      </w:r>
      <w:r>
        <w:rPr>
          <w:rFonts w:ascii="Arial MT"/>
          <w:color w:val="231F20"/>
          <w:spacing w:val="-5"/>
          <w:w w:val="110"/>
          <w:sz w:val="9"/>
        </w:rPr>
        <w:t>BC</w:t>
      </w:r>
    </w:p>
    <w:p>
      <w:pPr>
        <w:tabs>
          <w:tab w:pos="703" w:val="left" w:leader="none"/>
        </w:tabs>
        <w:spacing w:before="6"/>
        <w:ind w:left="0" w:right="63" w:firstLine="0"/>
        <w:jc w:val="right"/>
        <w:rPr>
          <w:rFonts w:ascii="Arial MT"/>
          <w:sz w:val="9"/>
        </w:rPr>
      </w:pPr>
      <w:r>
        <w:rPr>
          <w:rFonts w:ascii="Arial MT"/>
          <w:color w:val="231F20"/>
          <w:spacing w:val="-4"/>
          <w:w w:val="110"/>
          <w:sz w:val="9"/>
        </w:rPr>
        <w:t>GHIJ</w:t>
      </w:r>
      <w:r>
        <w:rPr>
          <w:rFonts w:ascii="Arial MT"/>
          <w:color w:val="231F20"/>
          <w:sz w:val="9"/>
        </w:rPr>
        <w:tab/>
      </w:r>
      <w:r>
        <w:rPr>
          <w:rFonts w:ascii="Arial MT"/>
          <w:color w:val="231F20"/>
          <w:spacing w:val="-10"/>
          <w:w w:val="110"/>
          <w:sz w:val="9"/>
        </w:rPr>
        <w:t>C</w:t>
      </w:r>
    </w:p>
    <w:p>
      <w:pPr>
        <w:tabs>
          <w:tab w:pos="703" w:val="left" w:leader="none"/>
        </w:tabs>
        <w:spacing w:before="6"/>
        <w:ind w:left="0" w:right="63" w:firstLine="0"/>
        <w:jc w:val="right"/>
        <w:rPr>
          <w:rFonts w:ascii="Arial MT"/>
          <w:sz w:val="9"/>
        </w:rPr>
      </w:pPr>
      <w:r>
        <w:rPr>
          <w:rFonts w:ascii="Arial MT"/>
          <w:color w:val="231F20"/>
          <w:spacing w:val="-5"/>
          <w:w w:val="110"/>
          <w:sz w:val="9"/>
        </w:rPr>
        <w:t>BGI</w:t>
      </w:r>
      <w:r>
        <w:rPr>
          <w:rFonts w:ascii="Arial MT"/>
          <w:color w:val="231F20"/>
          <w:sz w:val="9"/>
        </w:rPr>
        <w:tab/>
      </w:r>
      <w:r>
        <w:rPr>
          <w:rFonts w:ascii="Arial MT"/>
          <w:color w:val="231F20"/>
          <w:spacing w:val="-10"/>
          <w:w w:val="110"/>
          <w:sz w:val="9"/>
        </w:rPr>
        <w:t>C</w:t>
      </w:r>
    </w:p>
    <w:p>
      <w:pPr>
        <w:tabs>
          <w:tab w:pos="703" w:val="left" w:leader="none"/>
        </w:tabs>
        <w:spacing w:before="6"/>
        <w:ind w:left="0" w:right="63" w:firstLine="0"/>
        <w:jc w:val="right"/>
        <w:rPr>
          <w:rFonts w:ascii="Arial MT"/>
          <w:sz w:val="9"/>
        </w:rPr>
      </w:pPr>
      <w:r>
        <w:rPr>
          <w:rFonts w:ascii="Arial MT"/>
          <w:color w:val="231F20"/>
          <w:spacing w:val="-5"/>
          <w:w w:val="110"/>
          <w:sz w:val="9"/>
        </w:rPr>
        <w:t>BG</w:t>
      </w:r>
      <w:r>
        <w:rPr>
          <w:rFonts w:ascii="Arial MT"/>
          <w:color w:val="231F20"/>
          <w:sz w:val="9"/>
        </w:rPr>
        <w:tab/>
      </w:r>
      <w:r>
        <w:rPr>
          <w:rFonts w:ascii="Arial MT"/>
          <w:color w:val="231F20"/>
          <w:spacing w:val="-10"/>
          <w:w w:val="110"/>
          <w:sz w:val="9"/>
        </w:rPr>
        <w:t>C</w:t>
      </w:r>
    </w:p>
    <w:p>
      <w:pPr>
        <w:tabs>
          <w:tab w:pos="703" w:val="left" w:leader="none"/>
        </w:tabs>
        <w:spacing w:before="7"/>
        <w:ind w:left="0" w:right="63" w:firstLine="0"/>
        <w:jc w:val="right"/>
        <w:rPr>
          <w:rFonts w:ascii="Arial MT"/>
          <w:sz w:val="9"/>
        </w:rPr>
      </w:pPr>
      <w:r>
        <w:rPr>
          <w:rFonts w:ascii="Arial MT"/>
          <w:color w:val="231F20"/>
          <w:spacing w:val="-5"/>
          <w:w w:val="110"/>
          <w:sz w:val="9"/>
        </w:rPr>
        <w:t>BFG</w:t>
      </w:r>
      <w:r>
        <w:rPr>
          <w:rFonts w:ascii="Arial MT"/>
          <w:color w:val="231F20"/>
          <w:sz w:val="9"/>
        </w:rPr>
        <w:tab/>
      </w:r>
      <w:r>
        <w:rPr>
          <w:rFonts w:ascii="Arial MT"/>
          <w:color w:val="231F20"/>
          <w:spacing w:val="-10"/>
          <w:w w:val="110"/>
          <w:sz w:val="9"/>
        </w:rPr>
        <w:t>C</w:t>
      </w:r>
    </w:p>
    <w:p>
      <w:pPr>
        <w:tabs>
          <w:tab w:pos="703" w:val="left" w:leader="none"/>
        </w:tabs>
        <w:spacing w:line="81" w:lineRule="exact" w:before="6"/>
        <w:ind w:left="0" w:right="63" w:firstLine="0"/>
        <w:jc w:val="right"/>
        <w:rPr>
          <w:rFonts w:ascii="Arial MT"/>
          <w:sz w:val="9"/>
        </w:rPr>
      </w:pPr>
      <w:r>
        <w:rPr>
          <w:rFonts w:ascii="Arial MT"/>
          <w:color w:val="231F20"/>
          <w:spacing w:val="-4"/>
          <w:w w:val="110"/>
          <w:sz w:val="9"/>
        </w:rPr>
        <w:t>BEFG</w:t>
      </w:r>
      <w:r>
        <w:rPr>
          <w:rFonts w:ascii="Arial MT"/>
          <w:color w:val="231F20"/>
          <w:sz w:val="9"/>
        </w:rPr>
        <w:tab/>
      </w:r>
      <w:r>
        <w:rPr>
          <w:rFonts w:ascii="Arial MT"/>
          <w:color w:val="231F20"/>
          <w:spacing w:val="-10"/>
          <w:w w:val="110"/>
          <w:sz w:val="9"/>
        </w:rPr>
        <w:t>C</w:t>
      </w:r>
    </w:p>
    <w:p>
      <w:pPr>
        <w:spacing w:line="240" w:lineRule="auto" w:before="0"/>
        <w:rPr>
          <w:rFonts w:ascii="Arial MT"/>
          <w:sz w:val="13"/>
        </w:rPr>
      </w:pPr>
      <w:r>
        <w:rPr/>
        <w:br w:type="column"/>
      </w:r>
      <w:r>
        <w:rPr>
          <w:rFonts w:ascii="Arial MT"/>
          <w:sz w:val="13"/>
        </w:rPr>
      </w:r>
    </w:p>
    <w:p>
      <w:pPr>
        <w:pStyle w:val="BodyText"/>
        <w:rPr>
          <w:rFonts w:ascii="Arial MT"/>
          <w:sz w:val="13"/>
        </w:rPr>
      </w:pPr>
    </w:p>
    <w:p>
      <w:pPr>
        <w:pStyle w:val="BodyText"/>
        <w:spacing w:before="135"/>
        <w:rPr>
          <w:rFonts w:ascii="Arial MT"/>
          <w:sz w:val="13"/>
        </w:rPr>
      </w:pPr>
    </w:p>
    <w:p>
      <w:pPr>
        <w:spacing w:before="0"/>
        <w:ind w:left="282" w:right="0" w:firstLine="0"/>
        <w:jc w:val="left"/>
        <w:rPr>
          <w:rFonts w:ascii="Arial MT"/>
          <w:sz w:val="13"/>
        </w:rPr>
      </w:pPr>
      <w:r>
        <w:rPr>
          <w:rFonts w:ascii="Arial MT"/>
          <w:color w:val="231F20"/>
          <w:spacing w:val="-4"/>
          <w:w w:val="105"/>
          <w:sz w:val="13"/>
        </w:rPr>
        <w:t>Open</w:t>
      </w:r>
    </w:p>
    <w:p>
      <w:pPr>
        <w:pStyle w:val="BodyText"/>
        <w:rPr>
          <w:rFonts w:ascii="Arial MT"/>
          <w:sz w:val="13"/>
        </w:rPr>
      </w:pPr>
    </w:p>
    <w:p>
      <w:pPr>
        <w:pStyle w:val="BodyText"/>
        <w:spacing w:before="50"/>
        <w:rPr>
          <w:rFonts w:ascii="Arial MT"/>
          <w:sz w:val="13"/>
        </w:rPr>
      </w:pPr>
    </w:p>
    <w:p>
      <w:pPr>
        <w:spacing w:before="0"/>
        <w:ind w:left="414" w:right="0" w:firstLine="0"/>
        <w:jc w:val="left"/>
        <w:rPr>
          <w:rFonts w:ascii="Arial MT"/>
          <w:sz w:val="13"/>
        </w:rPr>
      </w:pPr>
      <w:r>
        <w:rPr>
          <w:rFonts w:ascii="Arial MT"/>
          <w:color w:val="231F20"/>
          <w:spacing w:val="-2"/>
          <w:w w:val="105"/>
          <w:sz w:val="13"/>
        </w:rPr>
        <w:t>Close</w:t>
      </w:r>
    </w:p>
    <w:p>
      <w:pPr>
        <w:spacing w:line="254" w:lineRule="auto" w:before="49"/>
        <w:ind w:left="656" w:right="0" w:firstLine="0"/>
        <w:jc w:val="left"/>
        <w:rPr>
          <w:rFonts w:ascii="Arial MT"/>
          <w:sz w:val="9"/>
        </w:rPr>
      </w:pPr>
      <w:r>
        <w:rPr>
          <w:rFonts w:ascii="Arial MT"/>
          <w:color w:val="231F20"/>
          <w:spacing w:val="-10"/>
          <w:w w:val="110"/>
          <w:sz w:val="9"/>
        </w:rPr>
        <w:t>K</w:t>
      </w:r>
      <w:r>
        <w:rPr>
          <w:rFonts w:ascii="Arial MT"/>
          <w:color w:val="231F20"/>
          <w:spacing w:val="40"/>
          <w:w w:val="110"/>
          <w:sz w:val="9"/>
        </w:rPr>
        <w:t> </w:t>
      </w:r>
      <w:r>
        <w:rPr>
          <w:rFonts w:ascii="Arial MT"/>
          <w:color w:val="231F20"/>
          <w:spacing w:val="-10"/>
          <w:w w:val="110"/>
          <w:sz w:val="9"/>
        </w:rPr>
        <w:t>K</w:t>
      </w:r>
      <w:r>
        <w:rPr>
          <w:rFonts w:ascii="Arial MT"/>
          <w:color w:val="231F20"/>
          <w:spacing w:val="40"/>
          <w:w w:val="110"/>
          <w:sz w:val="9"/>
        </w:rPr>
        <w:t> </w:t>
      </w:r>
      <w:r>
        <w:rPr>
          <w:rFonts w:ascii="Arial MT"/>
          <w:color w:val="231F20"/>
          <w:spacing w:val="-6"/>
          <w:sz w:val="9"/>
        </w:rPr>
        <w:t>KN</w:t>
      </w:r>
      <w:r>
        <w:rPr>
          <w:rFonts w:ascii="Arial MT"/>
          <w:color w:val="231F20"/>
          <w:spacing w:val="40"/>
          <w:sz w:val="9"/>
        </w:rPr>
        <w:t> </w:t>
      </w:r>
      <w:r>
        <w:rPr>
          <w:rFonts w:ascii="Arial MT"/>
          <w:color w:val="231F20"/>
          <w:spacing w:val="-6"/>
          <w:sz w:val="9"/>
        </w:rPr>
        <w:t>KN</w:t>
      </w:r>
      <w:r>
        <w:rPr>
          <w:rFonts w:ascii="Arial MT"/>
          <w:color w:val="231F20"/>
          <w:spacing w:val="40"/>
          <w:sz w:val="9"/>
        </w:rPr>
        <w:t> </w:t>
      </w:r>
      <w:r>
        <w:rPr>
          <w:rFonts w:ascii="Arial MT"/>
          <w:color w:val="231F20"/>
          <w:spacing w:val="-5"/>
          <w:sz w:val="9"/>
        </w:rPr>
        <w:t>KN</w:t>
      </w:r>
    </w:p>
    <w:p>
      <w:pPr>
        <w:spacing w:line="240" w:lineRule="auto" w:before="0"/>
        <w:rPr>
          <w:rFonts w:ascii="Arial MT"/>
          <w:sz w:val="9"/>
        </w:rPr>
      </w:pPr>
      <w:r>
        <w:rPr/>
        <w:br w:type="column"/>
      </w:r>
      <w:r>
        <w:rPr>
          <w:rFonts w:ascii="Arial MT"/>
          <w:sz w:val="9"/>
        </w:rPr>
      </w:r>
    </w:p>
    <w:p>
      <w:pPr>
        <w:pStyle w:val="BodyText"/>
        <w:rPr>
          <w:rFonts w:ascii="Arial MT"/>
          <w:sz w:val="9"/>
        </w:rPr>
      </w:pPr>
    </w:p>
    <w:p>
      <w:pPr>
        <w:pStyle w:val="BodyText"/>
        <w:rPr>
          <w:rFonts w:ascii="Arial MT"/>
          <w:sz w:val="9"/>
        </w:rPr>
      </w:pPr>
    </w:p>
    <w:p>
      <w:pPr>
        <w:pStyle w:val="BodyText"/>
        <w:rPr>
          <w:rFonts w:ascii="Arial MT"/>
          <w:sz w:val="9"/>
        </w:rPr>
      </w:pPr>
    </w:p>
    <w:p>
      <w:pPr>
        <w:pStyle w:val="BodyText"/>
        <w:rPr>
          <w:rFonts w:ascii="Arial MT"/>
          <w:sz w:val="9"/>
        </w:rPr>
      </w:pPr>
    </w:p>
    <w:p>
      <w:pPr>
        <w:pStyle w:val="BodyText"/>
        <w:rPr>
          <w:rFonts w:ascii="Arial MT"/>
          <w:sz w:val="9"/>
        </w:rPr>
      </w:pPr>
    </w:p>
    <w:p>
      <w:pPr>
        <w:pStyle w:val="BodyText"/>
        <w:rPr>
          <w:rFonts w:ascii="Arial MT"/>
          <w:sz w:val="9"/>
        </w:rPr>
      </w:pPr>
    </w:p>
    <w:p>
      <w:pPr>
        <w:pStyle w:val="BodyText"/>
        <w:rPr>
          <w:rFonts w:ascii="Arial MT"/>
          <w:sz w:val="9"/>
        </w:rPr>
      </w:pPr>
    </w:p>
    <w:p>
      <w:pPr>
        <w:pStyle w:val="BodyText"/>
        <w:rPr>
          <w:rFonts w:ascii="Arial MT"/>
          <w:sz w:val="9"/>
        </w:rPr>
      </w:pPr>
    </w:p>
    <w:p>
      <w:pPr>
        <w:pStyle w:val="BodyText"/>
        <w:rPr>
          <w:rFonts w:ascii="Arial MT"/>
          <w:sz w:val="9"/>
        </w:rPr>
      </w:pPr>
    </w:p>
    <w:p>
      <w:pPr>
        <w:pStyle w:val="BodyText"/>
        <w:rPr>
          <w:rFonts w:ascii="Arial MT"/>
          <w:sz w:val="9"/>
        </w:rPr>
      </w:pPr>
    </w:p>
    <w:p>
      <w:pPr>
        <w:pStyle w:val="BodyText"/>
        <w:spacing w:before="38"/>
        <w:rPr>
          <w:rFonts w:ascii="Arial MT"/>
          <w:sz w:val="9"/>
        </w:rPr>
      </w:pPr>
    </w:p>
    <w:p>
      <w:pPr>
        <w:spacing w:line="254" w:lineRule="auto" w:before="0"/>
        <w:ind w:left="657" w:right="1260" w:firstLine="0"/>
        <w:jc w:val="left"/>
        <w:rPr>
          <w:rFonts w:ascii="Arial MT"/>
          <w:sz w:val="9"/>
        </w:rPr>
      </w:pPr>
      <w:r>
        <w:rPr>
          <w:rFonts w:ascii="Arial MT"/>
          <w:sz w:val="9"/>
        </w:rPr>
        <mc:AlternateContent>
          <mc:Choice Requires="wps">
            <w:drawing>
              <wp:anchor distT="0" distB="0" distL="0" distR="0" allowOverlap="1" layoutInCell="1" locked="0" behindDoc="0" simplePos="0" relativeHeight="15843328">
                <wp:simplePos x="0" y="0"/>
                <wp:positionH relativeFrom="page">
                  <wp:posOffset>3529508</wp:posOffset>
                </wp:positionH>
                <wp:positionV relativeFrom="paragraph">
                  <wp:posOffset>239364</wp:posOffset>
                </wp:positionV>
                <wp:extent cx="19685" cy="36830"/>
                <wp:effectExtent l="0" t="0" r="0" b="0"/>
                <wp:wrapNone/>
                <wp:docPr id="1722" name="Graphic 1722"/>
                <wp:cNvGraphicFramePr>
                  <a:graphicFrameLocks/>
                </wp:cNvGraphicFramePr>
                <a:graphic>
                  <a:graphicData uri="http://schemas.microsoft.com/office/word/2010/wordprocessingShape">
                    <wps:wsp>
                      <wps:cNvPr id="1722" name="Graphic 1722"/>
                      <wps:cNvSpPr/>
                      <wps:spPr>
                        <a:xfrm>
                          <a:off x="0" y="0"/>
                          <a:ext cx="19685" cy="36830"/>
                        </a:xfrm>
                        <a:custGeom>
                          <a:avLst/>
                          <a:gdLst/>
                          <a:ahLst/>
                          <a:cxnLst/>
                          <a:rect l="l" t="t" r="r" b="b"/>
                          <a:pathLst>
                            <a:path w="19685" h="36830">
                              <a:moveTo>
                                <a:pt x="19240" y="0"/>
                              </a:moveTo>
                              <a:lnTo>
                                <a:pt x="0" y="19253"/>
                              </a:lnTo>
                              <a:lnTo>
                                <a:pt x="18668" y="36360"/>
                              </a:lnTo>
                              <a:lnTo>
                                <a:pt x="19240"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277.914093pt;margin-top:18.84761pt;width:1.55pt;height:2.9pt;mso-position-horizontal-relative:page;mso-position-vertical-relative:paragraph;z-index:15843328" id="docshape1439" coordorigin="5558,377" coordsize="31,58" path="m5589,377l5558,407,5588,434,5589,377xe" filled="true" fillcolor="#231f20" stroked="false">
                <v:path arrowok="t"/>
                <v:fill type="solid"/>
                <w10:wrap type="none"/>
              </v:shape>
            </w:pict>
          </mc:Fallback>
        </mc:AlternateContent>
      </w:r>
      <w:r>
        <w:rPr>
          <w:rFonts w:ascii="Arial MT"/>
          <w:color w:val="231F20"/>
          <w:spacing w:val="-6"/>
          <w:w w:val="110"/>
          <w:sz w:val="9"/>
        </w:rPr>
        <w:t>BC</w:t>
      </w:r>
      <w:r>
        <w:rPr>
          <w:rFonts w:ascii="Arial MT"/>
          <w:color w:val="231F20"/>
          <w:spacing w:val="40"/>
          <w:w w:val="110"/>
          <w:sz w:val="9"/>
        </w:rPr>
        <w:t> </w:t>
      </w:r>
      <w:r>
        <w:rPr>
          <w:rFonts w:ascii="Arial MT"/>
          <w:color w:val="231F20"/>
          <w:spacing w:val="-4"/>
          <w:w w:val="110"/>
          <w:sz w:val="9"/>
        </w:rPr>
        <w:t>BCD</w:t>
      </w:r>
      <w:r>
        <w:rPr>
          <w:rFonts w:ascii="Arial MT"/>
          <w:color w:val="231F20"/>
          <w:spacing w:val="40"/>
          <w:w w:val="110"/>
          <w:sz w:val="9"/>
        </w:rPr>
        <w:t> </w:t>
      </w:r>
      <w:r>
        <w:rPr>
          <w:rFonts w:ascii="Arial MT"/>
          <w:color w:val="231F20"/>
          <w:spacing w:val="-4"/>
          <w:w w:val="110"/>
          <w:sz w:val="9"/>
        </w:rPr>
        <w:t>BCD</w:t>
      </w:r>
      <w:r>
        <w:rPr>
          <w:rFonts w:ascii="Arial MT"/>
          <w:color w:val="231F20"/>
          <w:spacing w:val="40"/>
          <w:w w:val="110"/>
          <w:sz w:val="9"/>
        </w:rPr>
        <w:t> </w:t>
      </w:r>
      <w:r>
        <w:rPr>
          <w:rFonts w:ascii="Arial MT"/>
          <w:color w:val="231F20"/>
          <w:spacing w:val="-4"/>
          <w:w w:val="110"/>
          <w:sz w:val="9"/>
        </w:rPr>
        <w:t>BCD</w:t>
      </w:r>
      <w:r>
        <w:rPr>
          <w:rFonts w:ascii="Arial MT"/>
          <w:color w:val="231F20"/>
          <w:spacing w:val="40"/>
          <w:w w:val="110"/>
          <w:sz w:val="9"/>
        </w:rPr>
        <w:t> </w:t>
      </w:r>
      <w:r>
        <w:rPr>
          <w:rFonts w:ascii="Arial MT"/>
          <w:color w:val="231F20"/>
          <w:spacing w:val="-6"/>
          <w:w w:val="110"/>
          <w:sz w:val="9"/>
        </w:rPr>
        <w:t>BD</w:t>
      </w:r>
    </w:p>
    <w:p>
      <w:pPr>
        <w:spacing w:after="0" w:line="254" w:lineRule="auto"/>
        <w:jc w:val="left"/>
        <w:rPr>
          <w:rFonts w:ascii="Arial MT"/>
          <w:sz w:val="9"/>
        </w:rPr>
        <w:sectPr>
          <w:type w:val="continuous"/>
          <w:pgSz w:w="8570" w:h="12890"/>
          <w:pgMar w:header="738" w:footer="0" w:top="1140" w:bottom="280" w:left="850" w:right="850"/>
          <w:cols w:num="5" w:equalWidth="0">
            <w:col w:w="1810" w:space="40"/>
            <w:col w:w="935" w:space="39"/>
            <w:col w:w="1045" w:space="39"/>
            <w:col w:w="793" w:space="39"/>
            <w:col w:w="2130"/>
          </w:cols>
        </w:sectPr>
      </w:pPr>
    </w:p>
    <w:p>
      <w:pPr>
        <w:pStyle w:val="BodyText"/>
        <w:rPr>
          <w:rFonts w:ascii="Arial MT"/>
          <w:sz w:val="9"/>
        </w:rPr>
      </w:pPr>
    </w:p>
    <w:p>
      <w:pPr>
        <w:pStyle w:val="BodyText"/>
        <w:spacing w:before="1"/>
        <w:rPr>
          <w:rFonts w:ascii="Arial MT"/>
          <w:sz w:val="9"/>
        </w:rPr>
      </w:pPr>
    </w:p>
    <w:p>
      <w:pPr>
        <w:spacing w:line="254" w:lineRule="auto" w:before="0"/>
        <w:ind w:left="651" w:right="0" w:firstLine="0"/>
        <w:jc w:val="left"/>
        <w:rPr>
          <w:rFonts w:ascii="Arial MT"/>
          <w:sz w:val="9"/>
        </w:rPr>
      </w:pPr>
      <w:r>
        <w:rPr>
          <w:rFonts w:ascii="Arial MT"/>
          <w:sz w:val="9"/>
        </w:rPr>
        <mc:AlternateContent>
          <mc:Choice Requires="wps">
            <w:drawing>
              <wp:anchor distT="0" distB="0" distL="0" distR="0" allowOverlap="1" layoutInCell="1" locked="0" behindDoc="0" simplePos="0" relativeHeight="15840256">
                <wp:simplePos x="0" y="0"/>
                <wp:positionH relativeFrom="page">
                  <wp:posOffset>1001574</wp:posOffset>
                </wp:positionH>
                <wp:positionV relativeFrom="paragraph">
                  <wp:posOffset>229431</wp:posOffset>
                </wp:positionV>
                <wp:extent cx="19685" cy="36830"/>
                <wp:effectExtent l="0" t="0" r="0" b="0"/>
                <wp:wrapNone/>
                <wp:docPr id="1723" name="Graphic 1723"/>
                <wp:cNvGraphicFramePr>
                  <a:graphicFrameLocks/>
                </wp:cNvGraphicFramePr>
                <a:graphic>
                  <a:graphicData uri="http://schemas.microsoft.com/office/word/2010/wordprocessingShape">
                    <wps:wsp>
                      <wps:cNvPr id="1723" name="Graphic 1723"/>
                      <wps:cNvSpPr/>
                      <wps:spPr>
                        <a:xfrm>
                          <a:off x="0" y="0"/>
                          <a:ext cx="19685" cy="36830"/>
                        </a:xfrm>
                        <a:custGeom>
                          <a:avLst/>
                          <a:gdLst/>
                          <a:ahLst/>
                          <a:cxnLst/>
                          <a:rect l="l" t="t" r="r" b="b"/>
                          <a:pathLst>
                            <a:path w="19685" h="36830">
                              <a:moveTo>
                                <a:pt x="18668" y="0"/>
                              </a:moveTo>
                              <a:lnTo>
                                <a:pt x="0" y="17106"/>
                              </a:lnTo>
                              <a:lnTo>
                                <a:pt x="19253" y="36347"/>
                              </a:lnTo>
                              <a:lnTo>
                                <a:pt x="18668"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78.864098pt;margin-top:18.065475pt;width:1.55pt;height:2.9pt;mso-position-horizontal-relative:page;mso-position-vertical-relative:paragraph;z-index:15840256" id="docshape1440" coordorigin="1577,361" coordsize="31,58" path="m1607,361l1577,388,1608,419,1607,361xe" filled="true" fillcolor="#231f20" stroked="false">
                <v:path arrowok="t"/>
                <v:fill type="solid"/>
                <w10:wrap type="none"/>
              </v:shape>
            </w:pict>
          </mc:Fallback>
        </mc:AlternateContent>
      </w:r>
      <w:r>
        <w:rPr>
          <w:rFonts w:ascii="Arial MT"/>
          <w:color w:val="231F20"/>
          <w:spacing w:val="-6"/>
          <w:w w:val="110"/>
          <w:sz w:val="9"/>
        </w:rPr>
        <w:t>KM</w:t>
      </w:r>
      <w:r>
        <w:rPr>
          <w:rFonts w:ascii="Arial MT"/>
          <w:color w:val="231F20"/>
          <w:spacing w:val="40"/>
          <w:w w:val="110"/>
          <w:sz w:val="9"/>
        </w:rPr>
        <w:t> </w:t>
      </w:r>
      <w:r>
        <w:rPr>
          <w:rFonts w:ascii="Arial MT"/>
          <w:color w:val="231F20"/>
          <w:spacing w:val="-2"/>
          <w:sz w:val="9"/>
        </w:rPr>
        <w:t>JKLMN</w:t>
      </w:r>
      <w:r>
        <w:rPr>
          <w:rFonts w:ascii="Arial MT"/>
          <w:color w:val="231F20"/>
          <w:spacing w:val="40"/>
          <w:w w:val="110"/>
          <w:sz w:val="9"/>
        </w:rPr>
        <w:t> </w:t>
      </w:r>
      <w:r>
        <w:rPr>
          <w:rFonts w:ascii="Arial MT"/>
          <w:color w:val="231F20"/>
          <w:spacing w:val="-4"/>
          <w:w w:val="110"/>
          <w:sz w:val="9"/>
        </w:rPr>
        <w:t>KLMN</w:t>
      </w:r>
      <w:r>
        <w:rPr>
          <w:rFonts w:ascii="Arial MT"/>
          <w:color w:val="231F20"/>
          <w:spacing w:val="40"/>
          <w:w w:val="110"/>
          <w:sz w:val="9"/>
        </w:rPr>
        <w:t> </w:t>
      </w:r>
      <w:r>
        <w:rPr>
          <w:rFonts w:ascii="Arial MT"/>
          <w:color w:val="231F20"/>
          <w:spacing w:val="-10"/>
          <w:w w:val="110"/>
          <w:sz w:val="9"/>
        </w:rPr>
        <w:t>N</w:t>
      </w:r>
    </w:p>
    <w:p>
      <w:pPr>
        <w:tabs>
          <w:tab w:pos="1242" w:val="left" w:leader="none"/>
        </w:tabs>
        <w:spacing w:line="103" w:lineRule="exact" w:before="0"/>
        <w:ind w:left="207" w:right="0" w:firstLine="0"/>
        <w:jc w:val="left"/>
        <w:rPr>
          <w:rFonts w:ascii="Arial MT"/>
          <w:sz w:val="9"/>
        </w:rPr>
      </w:pPr>
      <w:r>
        <w:rPr/>
        <w:br w:type="column"/>
      </w:r>
      <w:r>
        <w:rPr>
          <w:rFonts w:ascii="Arial MT"/>
          <w:color w:val="231F20"/>
          <w:spacing w:val="-4"/>
          <w:w w:val="110"/>
          <w:position w:val="1"/>
          <w:sz w:val="9"/>
        </w:rPr>
        <w:t>BCMN</w:t>
      </w:r>
      <w:r>
        <w:rPr>
          <w:rFonts w:ascii="Arial MT"/>
          <w:color w:val="231F20"/>
          <w:position w:val="1"/>
          <w:sz w:val="9"/>
        </w:rPr>
        <w:tab/>
      </w:r>
      <w:r>
        <w:rPr>
          <w:rFonts w:ascii="Arial MT"/>
          <w:color w:val="231F20"/>
          <w:spacing w:val="-5"/>
          <w:w w:val="110"/>
          <w:sz w:val="9"/>
        </w:rPr>
        <w:t>MN</w:t>
      </w:r>
    </w:p>
    <w:p>
      <w:pPr>
        <w:tabs>
          <w:tab w:pos="1242" w:val="left" w:leader="none"/>
        </w:tabs>
        <w:spacing w:line="110" w:lineRule="exact" w:before="0"/>
        <w:ind w:left="207" w:right="0" w:firstLine="0"/>
        <w:jc w:val="left"/>
        <w:rPr>
          <w:rFonts w:ascii="Arial MT"/>
          <w:sz w:val="9"/>
        </w:rPr>
      </w:pPr>
      <w:r>
        <w:rPr>
          <w:rFonts w:ascii="Arial MT"/>
          <w:sz w:val="9"/>
        </w:rPr>
        <mc:AlternateContent>
          <mc:Choice Requires="wps">
            <w:drawing>
              <wp:anchor distT="0" distB="0" distL="0" distR="0" allowOverlap="1" layoutInCell="1" locked="0" behindDoc="0" simplePos="0" relativeHeight="15845376">
                <wp:simplePos x="0" y="0"/>
                <wp:positionH relativeFrom="page">
                  <wp:posOffset>2022666</wp:posOffset>
                </wp:positionH>
                <wp:positionV relativeFrom="paragraph">
                  <wp:posOffset>19892</wp:posOffset>
                </wp:positionV>
                <wp:extent cx="19685" cy="36830"/>
                <wp:effectExtent l="0" t="0" r="0" b="0"/>
                <wp:wrapNone/>
                <wp:docPr id="1724" name="Graphic 1724"/>
                <wp:cNvGraphicFramePr>
                  <a:graphicFrameLocks/>
                </wp:cNvGraphicFramePr>
                <a:graphic>
                  <a:graphicData uri="http://schemas.microsoft.com/office/word/2010/wordprocessingShape">
                    <wps:wsp>
                      <wps:cNvPr id="1724" name="Graphic 1724"/>
                      <wps:cNvSpPr/>
                      <wps:spPr>
                        <a:xfrm>
                          <a:off x="0" y="0"/>
                          <a:ext cx="19685" cy="36830"/>
                        </a:xfrm>
                        <a:custGeom>
                          <a:avLst/>
                          <a:gdLst/>
                          <a:ahLst/>
                          <a:cxnLst/>
                          <a:rect l="l" t="t" r="r" b="b"/>
                          <a:pathLst>
                            <a:path w="19685" h="36830">
                              <a:moveTo>
                                <a:pt x="18668" y="0"/>
                              </a:moveTo>
                              <a:lnTo>
                                <a:pt x="0" y="17119"/>
                              </a:lnTo>
                              <a:lnTo>
                                <a:pt x="19253" y="36360"/>
                              </a:lnTo>
                              <a:lnTo>
                                <a:pt x="18668"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159.265106pt;margin-top:1.566341pt;width:1.55pt;height:2.9pt;mso-position-horizontal-relative:page;mso-position-vertical-relative:paragraph;z-index:15845376" id="docshape1441" coordorigin="3185,31" coordsize="31,58" path="m3215,31l3185,58,3216,89,3215,31xe" filled="true" fillcolor="#231f20" stroked="false">
                <v:path arrowok="t"/>
                <v:fill type="solid"/>
                <w10:wrap type="none"/>
              </v:shape>
            </w:pict>
          </mc:Fallback>
        </mc:AlternateContent>
      </w:r>
      <w:r>
        <w:rPr>
          <w:rFonts w:ascii="Arial MT"/>
          <w:color w:val="231F20"/>
          <w:spacing w:val="-2"/>
          <w:w w:val="110"/>
          <w:position w:val="1"/>
          <w:sz w:val="9"/>
        </w:rPr>
        <w:t>BCDEMN</w:t>
      </w:r>
      <w:r>
        <w:rPr>
          <w:rFonts w:ascii="Arial MT"/>
          <w:color w:val="231F20"/>
          <w:position w:val="1"/>
          <w:sz w:val="9"/>
        </w:rPr>
        <w:tab/>
      </w:r>
      <w:r>
        <w:rPr>
          <w:rFonts w:ascii="Arial MT"/>
          <w:color w:val="231F20"/>
          <w:spacing w:val="-10"/>
          <w:w w:val="110"/>
          <w:sz w:val="9"/>
        </w:rPr>
        <w:t>N</w:t>
      </w:r>
    </w:p>
    <w:p>
      <w:pPr>
        <w:spacing w:line="249" w:lineRule="auto" w:before="0"/>
        <w:ind w:left="207" w:right="403" w:firstLine="0"/>
        <w:jc w:val="left"/>
        <w:rPr>
          <w:rFonts w:ascii="Arial MT"/>
          <w:sz w:val="9"/>
        </w:rPr>
      </w:pPr>
      <w:r>
        <w:rPr>
          <w:rFonts w:ascii="Arial MT"/>
          <w:color w:val="231F20"/>
          <w:spacing w:val="-2"/>
          <w:w w:val="110"/>
          <w:sz w:val="9"/>
        </w:rPr>
        <w:t>BCDEMN</w:t>
      </w:r>
      <w:r>
        <w:rPr>
          <w:rFonts w:ascii="Arial MT"/>
          <w:color w:val="231F20"/>
          <w:spacing w:val="40"/>
          <w:w w:val="110"/>
          <w:sz w:val="9"/>
        </w:rPr>
        <w:t> </w:t>
      </w:r>
      <w:r>
        <w:rPr>
          <w:rFonts w:ascii="Arial MT"/>
          <w:color w:val="231F20"/>
          <w:spacing w:val="-2"/>
          <w:w w:val="110"/>
          <w:sz w:val="9"/>
        </w:rPr>
        <w:t>BCDEFHJM</w:t>
      </w:r>
      <w:r>
        <w:rPr>
          <w:rFonts w:ascii="Arial MT"/>
          <w:color w:val="231F20"/>
          <w:spacing w:val="40"/>
          <w:w w:val="110"/>
          <w:sz w:val="9"/>
        </w:rPr>
        <w:t> </w:t>
      </w:r>
      <w:r>
        <w:rPr>
          <w:rFonts w:ascii="Arial MT"/>
          <w:color w:val="231F20"/>
          <w:spacing w:val="-2"/>
          <w:sz w:val="9"/>
        </w:rPr>
        <w:t>BCDEFGHIJKLM</w:t>
      </w:r>
      <w:r>
        <w:rPr>
          <w:rFonts w:ascii="Arial MT"/>
          <w:color w:val="231F20"/>
          <w:spacing w:val="40"/>
          <w:w w:val="110"/>
          <w:sz w:val="9"/>
        </w:rPr>
        <w:t> </w:t>
      </w:r>
      <w:r>
        <w:rPr>
          <w:rFonts w:ascii="Arial MT"/>
          <w:color w:val="231F20"/>
          <w:spacing w:val="-2"/>
          <w:w w:val="110"/>
          <w:sz w:val="9"/>
        </w:rPr>
        <w:t>BDFGHIJKLM</w:t>
      </w:r>
      <w:r>
        <w:rPr>
          <w:rFonts w:ascii="Arial MT"/>
          <w:color w:val="231F20"/>
          <w:spacing w:val="40"/>
          <w:w w:val="110"/>
          <w:sz w:val="9"/>
        </w:rPr>
        <w:t> </w:t>
      </w:r>
      <w:r>
        <w:rPr>
          <w:rFonts w:ascii="Arial MT"/>
          <w:color w:val="231F20"/>
          <w:w w:val="110"/>
          <w:sz w:val="9"/>
        </w:rPr>
        <w:t>BDF</w:t>
      </w:r>
      <w:r>
        <w:rPr>
          <w:rFonts w:ascii="Arial MT"/>
          <w:color w:val="231F20"/>
          <w:spacing w:val="-7"/>
          <w:w w:val="110"/>
          <w:sz w:val="9"/>
        </w:rPr>
        <w:t> </w:t>
      </w:r>
      <w:r>
        <w:rPr>
          <w:rFonts w:ascii="Arial MT"/>
          <w:color w:val="231F20"/>
          <w:w w:val="110"/>
          <w:sz w:val="9"/>
        </w:rPr>
        <w:t>IKL</w:t>
      </w:r>
    </w:p>
    <w:p>
      <w:pPr>
        <w:spacing w:line="249" w:lineRule="auto" w:before="3"/>
        <w:ind w:left="210" w:right="1117" w:hanging="4"/>
        <w:jc w:val="both"/>
        <w:rPr>
          <w:rFonts w:ascii="Arial MT"/>
          <w:sz w:val="9"/>
        </w:rPr>
      </w:pPr>
      <w:r>
        <w:rPr>
          <w:rFonts w:ascii="Arial MT"/>
          <w:color w:val="231F20"/>
          <w:spacing w:val="-10"/>
          <w:w w:val="110"/>
          <w:sz w:val="9"/>
        </w:rPr>
        <w:t>B</w:t>
      </w:r>
      <w:r>
        <w:rPr>
          <w:rFonts w:ascii="Arial MT"/>
          <w:color w:val="231F20"/>
          <w:spacing w:val="40"/>
          <w:w w:val="110"/>
          <w:sz w:val="9"/>
        </w:rPr>
        <w:t> </w:t>
      </w:r>
      <w:r>
        <w:rPr>
          <w:rFonts w:ascii="Arial MT"/>
          <w:color w:val="231F20"/>
          <w:spacing w:val="-10"/>
          <w:w w:val="110"/>
          <w:sz w:val="9"/>
        </w:rPr>
        <w:t>B</w:t>
      </w:r>
      <w:r>
        <w:rPr>
          <w:rFonts w:ascii="Arial MT"/>
          <w:color w:val="231F20"/>
          <w:spacing w:val="40"/>
          <w:w w:val="110"/>
          <w:sz w:val="9"/>
        </w:rPr>
        <w:t> </w:t>
      </w:r>
      <w:r>
        <w:rPr>
          <w:rFonts w:ascii="Arial MT"/>
          <w:color w:val="231F20"/>
          <w:spacing w:val="-10"/>
          <w:w w:val="110"/>
          <w:sz w:val="9"/>
        </w:rPr>
        <w:t>B</w:t>
      </w:r>
      <w:r>
        <w:rPr>
          <w:rFonts w:ascii="Arial MT"/>
          <w:color w:val="231F20"/>
          <w:spacing w:val="40"/>
          <w:w w:val="110"/>
          <w:sz w:val="9"/>
        </w:rPr>
        <w:t> </w:t>
      </w:r>
      <w:r>
        <w:rPr>
          <w:rFonts w:ascii="Arial MT"/>
          <w:color w:val="231F20"/>
          <w:spacing w:val="-10"/>
          <w:w w:val="110"/>
          <w:sz w:val="9"/>
        </w:rPr>
        <w:t>B</w:t>
      </w:r>
    </w:p>
    <w:p>
      <w:pPr>
        <w:spacing w:line="254" w:lineRule="auto" w:before="7"/>
        <w:ind w:left="579" w:right="0" w:firstLine="0"/>
        <w:jc w:val="left"/>
        <w:rPr>
          <w:rFonts w:ascii="Arial MT"/>
          <w:sz w:val="9"/>
        </w:rPr>
      </w:pPr>
      <w:r>
        <w:rPr/>
        <w:br w:type="column"/>
      </w:r>
      <w:r>
        <w:rPr>
          <w:rFonts w:ascii="Arial MT"/>
          <w:color w:val="231F20"/>
          <w:spacing w:val="-4"/>
          <w:w w:val="110"/>
          <w:sz w:val="9"/>
        </w:rPr>
        <w:t>BEFG</w:t>
      </w:r>
      <w:r>
        <w:rPr>
          <w:rFonts w:ascii="Arial MT"/>
          <w:color w:val="231F20"/>
          <w:spacing w:val="40"/>
          <w:w w:val="110"/>
          <w:sz w:val="9"/>
        </w:rPr>
        <w:t> </w:t>
      </w:r>
      <w:r>
        <w:rPr>
          <w:rFonts w:ascii="Arial MT"/>
          <w:color w:val="231F20"/>
          <w:spacing w:val="-4"/>
          <w:w w:val="110"/>
          <w:sz w:val="9"/>
        </w:rPr>
        <w:t>BEF</w:t>
      </w:r>
      <w:r>
        <w:rPr>
          <w:rFonts w:ascii="Arial MT"/>
          <w:color w:val="231F20"/>
          <w:spacing w:val="40"/>
          <w:w w:val="110"/>
          <w:sz w:val="9"/>
        </w:rPr>
        <w:t> </w:t>
      </w:r>
      <w:r>
        <w:rPr>
          <w:rFonts w:ascii="Arial MT"/>
          <w:color w:val="231F20"/>
          <w:spacing w:val="-4"/>
          <w:w w:val="110"/>
          <w:sz w:val="9"/>
        </w:rPr>
        <w:t>BCE</w:t>
      </w:r>
      <w:r>
        <w:rPr>
          <w:rFonts w:ascii="Arial MT"/>
          <w:color w:val="231F20"/>
          <w:spacing w:val="40"/>
          <w:w w:val="110"/>
          <w:sz w:val="9"/>
        </w:rPr>
        <w:t> </w:t>
      </w:r>
      <w:r>
        <w:rPr>
          <w:rFonts w:ascii="Arial MT"/>
          <w:color w:val="231F20"/>
          <w:spacing w:val="-4"/>
          <w:w w:val="110"/>
          <w:sz w:val="9"/>
        </w:rPr>
        <w:t>BCE</w:t>
      </w:r>
      <w:r>
        <w:rPr>
          <w:rFonts w:ascii="Arial MT"/>
          <w:color w:val="231F20"/>
          <w:spacing w:val="40"/>
          <w:w w:val="110"/>
          <w:sz w:val="9"/>
        </w:rPr>
        <w:t> </w:t>
      </w:r>
      <w:r>
        <w:rPr>
          <w:rFonts w:ascii="Arial MT"/>
          <w:color w:val="231F20"/>
          <w:spacing w:val="-4"/>
          <w:sz w:val="9"/>
        </w:rPr>
        <w:t>BCDE</w:t>
      </w:r>
      <w:r>
        <w:rPr>
          <w:rFonts w:ascii="Arial MT"/>
          <w:color w:val="231F20"/>
          <w:spacing w:val="40"/>
          <w:sz w:val="9"/>
        </w:rPr>
        <w:t> </w:t>
      </w:r>
      <w:r>
        <w:rPr>
          <w:rFonts w:ascii="Arial MT"/>
          <w:color w:val="231F20"/>
          <w:spacing w:val="-4"/>
          <w:sz w:val="9"/>
        </w:rPr>
        <w:t>BCDE</w:t>
      </w:r>
      <w:r>
        <w:rPr>
          <w:rFonts w:ascii="Arial MT"/>
          <w:color w:val="231F20"/>
          <w:spacing w:val="40"/>
          <w:w w:val="110"/>
          <w:sz w:val="9"/>
        </w:rPr>
        <w:t> </w:t>
      </w:r>
      <w:r>
        <w:rPr>
          <w:rFonts w:ascii="Arial MT"/>
          <w:color w:val="231F20"/>
          <w:spacing w:val="-4"/>
          <w:w w:val="110"/>
          <w:sz w:val="9"/>
        </w:rPr>
        <w:t>CDE</w:t>
      </w:r>
      <w:r>
        <w:rPr>
          <w:rFonts w:ascii="Arial MT"/>
          <w:color w:val="231F20"/>
          <w:spacing w:val="40"/>
          <w:w w:val="110"/>
          <w:sz w:val="9"/>
        </w:rPr>
        <w:t> </w:t>
      </w:r>
      <w:r>
        <w:rPr>
          <w:rFonts w:ascii="Arial MT"/>
          <w:color w:val="231F20"/>
          <w:spacing w:val="-4"/>
          <w:w w:val="110"/>
          <w:sz w:val="9"/>
        </w:rPr>
        <w:t>CDE</w:t>
      </w:r>
      <w:r>
        <w:rPr>
          <w:rFonts w:ascii="Arial MT"/>
          <w:color w:val="231F20"/>
          <w:spacing w:val="40"/>
          <w:w w:val="110"/>
          <w:sz w:val="9"/>
        </w:rPr>
        <w:t> </w:t>
      </w:r>
      <w:r>
        <w:rPr>
          <w:rFonts w:ascii="Arial MT"/>
          <w:color w:val="231F20"/>
          <w:spacing w:val="-6"/>
          <w:w w:val="110"/>
          <w:sz w:val="9"/>
        </w:rPr>
        <w:t>DE</w:t>
      </w:r>
    </w:p>
    <w:p>
      <w:pPr>
        <w:spacing w:line="254" w:lineRule="auto" w:before="4"/>
        <w:ind w:left="391" w:right="428" w:firstLine="0"/>
        <w:jc w:val="both"/>
        <w:rPr>
          <w:rFonts w:ascii="Arial MT"/>
          <w:sz w:val="9"/>
        </w:rPr>
      </w:pPr>
      <w:r>
        <w:rPr/>
        <w:br w:type="column"/>
      </w:r>
      <w:r>
        <w:rPr>
          <w:rFonts w:ascii="Arial MT"/>
          <w:color w:val="231F20"/>
          <w:spacing w:val="-6"/>
          <w:w w:val="110"/>
          <w:sz w:val="9"/>
        </w:rPr>
        <w:t>CD</w:t>
      </w:r>
      <w:r>
        <w:rPr>
          <w:rFonts w:ascii="Arial MT"/>
          <w:color w:val="231F20"/>
          <w:spacing w:val="40"/>
          <w:w w:val="110"/>
          <w:sz w:val="9"/>
        </w:rPr>
        <w:t> </w:t>
      </w:r>
      <w:r>
        <w:rPr>
          <w:rFonts w:ascii="Arial MT"/>
          <w:color w:val="231F20"/>
          <w:spacing w:val="-6"/>
          <w:w w:val="110"/>
          <w:sz w:val="9"/>
        </w:rPr>
        <w:t>CD</w:t>
      </w:r>
      <w:r>
        <w:rPr>
          <w:rFonts w:ascii="Arial MT"/>
          <w:color w:val="231F20"/>
          <w:spacing w:val="40"/>
          <w:w w:val="110"/>
          <w:sz w:val="9"/>
        </w:rPr>
        <w:t> </w:t>
      </w:r>
      <w:r>
        <w:rPr>
          <w:rFonts w:ascii="Arial MT"/>
          <w:color w:val="231F20"/>
          <w:spacing w:val="-5"/>
          <w:w w:val="110"/>
          <w:sz w:val="9"/>
        </w:rPr>
        <w:t>CD</w:t>
      </w:r>
    </w:p>
    <w:p>
      <w:pPr>
        <w:spacing w:line="254" w:lineRule="auto" w:before="0"/>
        <w:ind w:left="391" w:right="0" w:firstLine="0"/>
        <w:jc w:val="left"/>
        <w:rPr>
          <w:rFonts w:ascii="Arial MT"/>
          <w:sz w:val="9"/>
        </w:rPr>
      </w:pPr>
      <w:r>
        <w:rPr>
          <w:rFonts w:ascii="Arial MT"/>
          <w:color w:val="231F20"/>
          <w:spacing w:val="-4"/>
          <w:w w:val="110"/>
          <w:sz w:val="9"/>
        </w:rPr>
        <w:t>DEGHI</w:t>
      </w:r>
      <w:r>
        <w:rPr>
          <w:rFonts w:ascii="Arial MT"/>
          <w:color w:val="231F20"/>
          <w:spacing w:val="40"/>
          <w:w w:val="110"/>
          <w:sz w:val="9"/>
        </w:rPr>
        <w:t> </w:t>
      </w:r>
      <w:r>
        <w:rPr>
          <w:rFonts w:ascii="Arial MT"/>
          <w:color w:val="231F20"/>
          <w:spacing w:val="-2"/>
          <w:w w:val="110"/>
          <w:sz w:val="9"/>
        </w:rPr>
        <w:t>DEFGHIJN</w:t>
      </w:r>
      <w:r>
        <w:rPr>
          <w:rFonts w:ascii="Arial MT"/>
          <w:color w:val="231F20"/>
          <w:spacing w:val="40"/>
          <w:w w:val="110"/>
          <w:sz w:val="9"/>
        </w:rPr>
        <w:t> </w:t>
      </w:r>
      <w:r>
        <w:rPr>
          <w:rFonts w:ascii="Arial MT"/>
          <w:color w:val="231F20"/>
          <w:spacing w:val="-2"/>
          <w:sz w:val="9"/>
        </w:rPr>
        <w:t>DEFGHIJMN</w:t>
      </w:r>
      <w:r>
        <w:rPr>
          <w:rFonts w:ascii="Arial MT"/>
          <w:color w:val="231F20"/>
          <w:spacing w:val="40"/>
          <w:w w:val="110"/>
          <w:sz w:val="9"/>
        </w:rPr>
        <w:t> </w:t>
      </w:r>
      <w:r>
        <w:rPr>
          <w:rFonts w:ascii="Arial MT"/>
          <w:color w:val="231F20"/>
          <w:spacing w:val="-2"/>
          <w:w w:val="110"/>
          <w:sz w:val="9"/>
        </w:rPr>
        <w:t>EFGIJKLMN</w:t>
      </w:r>
      <w:r>
        <w:rPr>
          <w:rFonts w:ascii="Arial MT"/>
          <w:color w:val="231F20"/>
          <w:spacing w:val="40"/>
          <w:w w:val="110"/>
          <w:sz w:val="9"/>
        </w:rPr>
        <w:t> </w:t>
      </w:r>
      <w:r>
        <w:rPr>
          <w:rFonts w:ascii="Arial MT"/>
          <w:color w:val="231F20"/>
          <w:spacing w:val="-2"/>
          <w:w w:val="110"/>
          <w:sz w:val="9"/>
        </w:rPr>
        <w:t>EFGJKLMN</w:t>
      </w:r>
      <w:r>
        <w:rPr>
          <w:rFonts w:ascii="Arial MT"/>
          <w:color w:val="231F20"/>
          <w:spacing w:val="40"/>
          <w:w w:val="110"/>
          <w:sz w:val="9"/>
        </w:rPr>
        <w:t> </w:t>
      </w:r>
      <w:r>
        <w:rPr>
          <w:rFonts w:ascii="Arial MT"/>
          <w:color w:val="231F20"/>
          <w:spacing w:val="-4"/>
          <w:w w:val="110"/>
          <w:sz w:val="9"/>
        </w:rPr>
        <w:t>FKLM</w:t>
      </w:r>
    </w:p>
    <w:p>
      <w:pPr>
        <w:spacing w:line="254" w:lineRule="auto" w:before="0"/>
        <w:ind w:left="391" w:right="304" w:firstLine="0"/>
        <w:jc w:val="left"/>
        <w:rPr>
          <w:rFonts w:ascii="Arial MT"/>
          <w:sz w:val="9"/>
        </w:rPr>
      </w:pPr>
      <w:r>
        <w:rPr>
          <w:rFonts w:ascii="Arial MT"/>
          <w:color w:val="231F20"/>
          <w:spacing w:val="-4"/>
          <w:w w:val="110"/>
          <w:sz w:val="9"/>
        </w:rPr>
        <w:t>FKLM</w:t>
      </w:r>
      <w:r>
        <w:rPr>
          <w:rFonts w:ascii="Arial MT"/>
          <w:color w:val="231F20"/>
          <w:spacing w:val="40"/>
          <w:w w:val="110"/>
          <w:sz w:val="9"/>
        </w:rPr>
        <w:t> </w:t>
      </w:r>
      <w:r>
        <w:rPr>
          <w:rFonts w:ascii="Arial MT"/>
          <w:color w:val="231F20"/>
          <w:spacing w:val="-10"/>
          <w:w w:val="110"/>
          <w:sz w:val="9"/>
        </w:rPr>
        <w:t>M</w:t>
      </w:r>
    </w:p>
    <w:p>
      <w:pPr>
        <w:spacing w:line="254" w:lineRule="auto" w:before="0"/>
        <w:ind w:left="221" w:right="-1" w:firstLine="0"/>
        <w:jc w:val="left"/>
        <w:rPr>
          <w:rFonts w:ascii="Arial MT"/>
          <w:sz w:val="9"/>
        </w:rPr>
      </w:pPr>
      <w:r>
        <w:rPr/>
        <w:br w:type="column"/>
      </w:r>
      <w:r>
        <w:rPr>
          <w:rFonts w:ascii="Arial MT"/>
          <w:color w:val="231F20"/>
          <w:spacing w:val="-4"/>
          <w:sz w:val="9"/>
        </w:rPr>
        <w:t>KLMN</w:t>
      </w:r>
      <w:r>
        <w:rPr>
          <w:rFonts w:ascii="Arial MT"/>
          <w:color w:val="231F20"/>
          <w:spacing w:val="40"/>
          <w:sz w:val="9"/>
        </w:rPr>
        <w:t> </w:t>
      </w:r>
      <w:r>
        <w:rPr>
          <w:rFonts w:ascii="Arial MT"/>
          <w:color w:val="231F20"/>
          <w:spacing w:val="-4"/>
          <w:sz w:val="9"/>
        </w:rPr>
        <w:t>KLMN</w:t>
      </w:r>
      <w:r>
        <w:rPr>
          <w:rFonts w:ascii="Arial MT"/>
          <w:color w:val="231F20"/>
          <w:spacing w:val="40"/>
          <w:sz w:val="9"/>
        </w:rPr>
        <w:t> </w:t>
      </w:r>
      <w:r>
        <w:rPr>
          <w:rFonts w:ascii="Arial MT"/>
          <w:color w:val="231F20"/>
          <w:spacing w:val="-4"/>
          <w:sz w:val="9"/>
        </w:rPr>
        <w:t>KLMN</w:t>
      </w:r>
      <w:r>
        <w:rPr>
          <w:rFonts w:ascii="Arial MT"/>
          <w:color w:val="231F20"/>
          <w:spacing w:val="40"/>
          <w:sz w:val="9"/>
        </w:rPr>
        <w:t> </w:t>
      </w:r>
      <w:r>
        <w:rPr>
          <w:rFonts w:ascii="Arial MT"/>
          <w:color w:val="231F20"/>
          <w:spacing w:val="-4"/>
          <w:sz w:val="9"/>
        </w:rPr>
        <w:t>KLMN</w:t>
      </w:r>
      <w:r>
        <w:rPr>
          <w:rFonts w:ascii="Arial MT"/>
          <w:color w:val="231F20"/>
          <w:spacing w:val="40"/>
          <w:w w:val="110"/>
          <w:sz w:val="9"/>
        </w:rPr>
        <w:t> </w:t>
      </w:r>
      <w:r>
        <w:rPr>
          <w:rFonts w:ascii="Arial MT"/>
          <w:color w:val="231F20"/>
          <w:spacing w:val="-4"/>
          <w:w w:val="110"/>
          <w:sz w:val="9"/>
        </w:rPr>
        <w:t>KLM</w:t>
      </w:r>
      <w:r>
        <w:rPr>
          <w:rFonts w:ascii="Arial MT"/>
          <w:color w:val="231F20"/>
          <w:spacing w:val="40"/>
          <w:w w:val="110"/>
          <w:sz w:val="9"/>
        </w:rPr>
        <w:t> </w:t>
      </w:r>
      <w:r>
        <w:rPr>
          <w:rFonts w:ascii="Arial MT"/>
          <w:color w:val="231F20"/>
          <w:spacing w:val="-4"/>
          <w:w w:val="110"/>
          <w:sz w:val="9"/>
        </w:rPr>
        <w:t>KLM</w:t>
      </w:r>
      <w:r>
        <w:rPr>
          <w:rFonts w:ascii="Arial MT"/>
          <w:color w:val="231F20"/>
          <w:spacing w:val="40"/>
          <w:w w:val="110"/>
          <w:sz w:val="9"/>
        </w:rPr>
        <w:t> </w:t>
      </w:r>
      <w:r>
        <w:rPr>
          <w:rFonts w:ascii="Arial MT"/>
          <w:color w:val="231F20"/>
          <w:spacing w:val="-4"/>
          <w:w w:val="110"/>
          <w:sz w:val="9"/>
        </w:rPr>
        <w:t>BKLM</w:t>
      </w:r>
      <w:r>
        <w:rPr>
          <w:rFonts w:ascii="Arial MT"/>
          <w:color w:val="231F20"/>
          <w:spacing w:val="40"/>
          <w:w w:val="110"/>
          <w:sz w:val="9"/>
        </w:rPr>
        <w:t> </w:t>
      </w:r>
      <w:r>
        <w:rPr>
          <w:rFonts w:ascii="Arial MT"/>
          <w:color w:val="231F20"/>
          <w:spacing w:val="-4"/>
          <w:w w:val="110"/>
          <w:sz w:val="9"/>
        </w:rPr>
        <w:t>BKLM</w:t>
      </w:r>
      <w:r>
        <w:rPr>
          <w:rFonts w:ascii="Arial MT"/>
          <w:color w:val="231F20"/>
          <w:spacing w:val="40"/>
          <w:w w:val="110"/>
          <w:sz w:val="9"/>
        </w:rPr>
        <w:t> </w:t>
      </w:r>
      <w:r>
        <w:rPr>
          <w:rFonts w:ascii="Arial MT"/>
          <w:color w:val="231F20"/>
          <w:spacing w:val="-4"/>
          <w:w w:val="110"/>
          <w:sz w:val="9"/>
        </w:rPr>
        <w:t>BKLM</w:t>
      </w:r>
      <w:r>
        <w:rPr>
          <w:rFonts w:ascii="Arial MT"/>
          <w:color w:val="231F20"/>
          <w:spacing w:val="40"/>
          <w:w w:val="110"/>
          <w:sz w:val="9"/>
        </w:rPr>
        <w:t> </w:t>
      </w:r>
      <w:r>
        <w:rPr>
          <w:rFonts w:ascii="Arial MT"/>
          <w:color w:val="231F20"/>
          <w:spacing w:val="-4"/>
          <w:w w:val="110"/>
          <w:sz w:val="9"/>
        </w:rPr>
        <w:t>BKL</w:t>
      </w:r>
      <w:r>
        <w:rPr>
          <w:rFonts w:ascii="Arial MT"/>
          <w:color w:val="231F20"/>
          <w:spacing w:val="40"/>
          <w:w w:val="110"/>
          <w:sz w:val="9"/>
        </w:rPr>
        <w:t> </w:t>
      </w:r>
      <w:r>
        <w:rPr>
          <w:rFonts w:ascii="Arial MT"/>
          <w:color w:val="231F20"/>
          <w:spacing w:val="-4"/>
          <w:w w:val="110"/>
          <w:sz w:val="9"/>
        </w:rPr>
        <w:t>BKL</w:t>
      </w:r>
      <w:r>
        <w:rPr>
          <w:rFonts w:ascii="Arial MT"/>
          <w:color w:val="231F20"/>
          <w:spacing w:val="40"/>
          <w:w w:val="110"/>
          <w:sz w:val="9"/>
        </w:rPr>
        <w:t> </w:t>
      </w:r>
      <w:r>
        <w:rPr>
          <w:rFonts w:ascii="Arial MT"/>
          <w:color w:val="231F20"/>
          <w:spacing w:val="-4"/>
          <w:w w:val="110"/>
          <w:sz w:val="9"/>
        </w:rPr>
        <w:t>BKL</w:t>
      </w:r>
      <w:r>
        <w:rPr>
          <w:rFonts w:ascii="Arial MT"/>
          <w:color w:val="231F20"/>
          <w:spacing w:val="40"/>
          <w:w w:val="110"/>
          <w:sz w:val="9"/>
        </w:rPr>
        <w:t> </w:t>
      </w:r>
      <w:r>
        <w:rPr>
          <w:rFonts w:ascii="Arial MT"/>
          <w:color w:val="231F20"/>
          <w:spacing w:val="-6"/>
          <w:w w:val="110"/>
          <w:sz w:val="9"/>
        </w:rPr>
        <w:t>BK</w:t>
      </w:r>
    </w:p>
    <w:p>
      <w:pPr>
        <w:spacing w:line="44" w:lineRule="exact" w:before="0"/>
        <w:ind w:left="221" w:right="0" w:firstLine="0"/>
        <w:jc w:val="left"/>
        <w:rPr>
          <w:rFonts w:ascii="Arial MT"/>
          <w:sz w:val="9"/>
        </w:rPr>
      </w:pPr>
      <w:r>
        <w:rPr>
          <w:rFonts w:ascii="Arial MT"/>
          <w:color w:val="231F20"/>
          <w:spacing w:val="-5"/>
          <w:w w:val="110"/>
          <w:sz w:val="9"/>
        </w:rPr>
        <w:t>BK</w:t>
      </w:r>
    </w:p>
    <w:p>
      <w:pPr>
        <w:spacing w:line="89" w:lineRule="exact" w:before="0"/>
        <w:ind w:left="521" w:right="0" w:firstLine="0"/>
        <w:jc w:val="left"/>
        <w:rPr>
          <w:rFonts w:ascii="Arial MT"/>
          <w:sz w:val="9"/>
        </w:rPr>
      </w:pPr>
      <w:r>
        <w:rPr/>
        <w:br w:type="column"/>
      </w:r>
      <w:r>
        <w:rPr>
          <w:rFonts w:ascii="Arial MT"/>
          <w:color w:val="231F20"/>
          <w:spacing w:val="-5"/>
          <w:w w:val="110"/>
          <w:sz w:val="9"/>
        </w:rPr>
        <w:t>BD</w:t>
      </w:r>
    </w:p>
    <w:p>
      <w:pPr>
        <w:spacing w:line="254" w:lineRule="auto" w:before="6"/>
        <w:ind w:left="521" w:right="150" w:firstLine="0"/>
        <w:jc w:val="left"/>
        <w:rPr>
          <w:rFonts w:ascii="Arial MT"/>
          <w:sz w:val="9"/>
        </w:rPr>
      </w:pPr>
      <w:r>
        <w:rPr>
          <w:rFonts w:ascii="Arial MT"/>
          <w:color w:val="231F20"/>
          <w:spacing w:val="-4"/>
          <w:w w:val="110"/>
          <w:sz w:val="9"/>
        </w:rPr>
        <w:t>BDE</w:t>
      </w:r>
      <w:r>
        <w:rPr>
          <w:rFonts w:ascii="Arial MT"/>
          <w:color w:val="231F20"/>
          <w:spacing w:val="40"/>
          <w:w w:val="110"/>
          <w:sz w:val="9"/>
        </w:rPr>
        <w:t> </w:t>
      </w:r>
      <w:r>
        <w:rPr>
          <w:rFonts w:ascii="Arial MT"/>
          <w:color w:val="231F20"/>
          <w:spacing w:val="-6"/>
          <w:w w:val="110"/>
          <w:sz w:val="9"/>
        </w:rPr>
        <w:t>DE</w:t>
      </w:r>
      <w:r>
        <w:rPr>
          <w:rFonts w:ascii="Arial MT"/>
          <w:color w:val="231F20"/>
          <w:spacing w:val="40"/>
          <w:w w:val="110"/>
          <w:sz w:val="9"/>
        </w:rPr>
        <w:t> </w:t>
      </w:r>
      <w:r>
        <w:rPr>
          <w:rFonts w:ascii="Arial MT"/>
          <w:color w:val="231F20"/>
          <w:spacing w:val="-10"/>
          <w:w w:val="110"/>
          <w:sz w:val="9"/>
        </w:rPr>
        <w:t>E</w:t>
      </w:r>
    </w:p>
    <w:p>
      <w:pPr>
        <w:spacing w:line="254" w:lineRule="auto" w:before="0"/>
        <w:ind w:left="521" w:right="226" w:firstLine="0"/>
        <w:jc w:val="left"/>
        <w:rPr>
          <w:rFonts w:ascii="Arial MT"/>
          <w:sz w:val="9"/>
        </w:rPr>
      </w:pPr>
      <w:r>
        <w:rPr>
          <w:rFonts w:ascii="Arial MT"/>
          <w:color w:val="231F20"/>
          <w:spacing w:val="-10"/>
          <w:w w:val="110"/>
          <w:sz w:val="9"/>
        </w:rPr>
        <w:t>E</w:t>
      </w:r>
      <w:r>
        <w:rPr>
          <w:rFonts w:ascii="Arial MT"/>
          <w:color w:val="231F20"/>
          <w:spacing w:val="40"/>
          <w:w w:val="110"/>
          <w:sz w:val="9"/>
        </w:rPr>
        <w:t> </w:t>
      </w:r>
      <w:r>
        <w:rPr>
          <w:rFonts w:ascii="Arial MT"/>
          <w:color w:val="231F20"/>
          <w:spacing w:val="-6"/>
          <w:w w:val="110"/>
          <w:sz w:val="9"/>
        </w:rPr>
        <w:t>EF</w:t>
      </w:r>
      <w:r>
        <w:rPr>
          <w:rFonts w:ascii="Arial MT"/>
          <w:color w:val="231F20"/>
          <w:spacing w:val="40"/>
          <w:w w:val="110"/>
          <w:sz w:val="9"/>
        </w:rPr>
        <w:t> </w:t>
      </w:r>
      <w:r>
        <w:rPr>
          <w:rFonts w:ascii="Arial MT"/>
          <w:color w:val="231F20"/>
          <w:spacing w:val="-6"/>
          <w:w w:val="110"/>
          <w:sz w:val="9"/>
        </w:rPr>
        <w:t>EF</w:t>
      </w:r>
      <w:r>
        <w:rPr>
          <w:rFonts w:ascii="Arial MT"/>
          <w:color w:val="231F20"/>
          <w:spacing w:val="40"/>
          <w:w w:val="110"/>
          <w:sz w:val="9"/>
        </w:rPr>
        <w:t> </w:t>
      </w:r>
      <w:r>
        <w:rPr>
          <w:rFonts w:ascii="Arial MT"/>
          <w:color w:val="231F20"/>
          <w:spacing w:val="-10"/>
          <w:w w:val="110"/>
          <w:sz w:val="9"/>
        </w:rPr>
        <w:t>F</w:t>
      </w:r>
      <w:r>
        <w:rPr>
          <w:rFonts w:ascii="Arial MT"/>
          <w:color w:val="231F20"/>
          <w:spacing w:val="80"/>
          <w:w w:val="110"/>
          <w:sz w:val="9"/>
        </w:rPr>
        <w:t> </w:t>
      </w:r>
      <w:r>
        <w:rPr>
          <w:rFonts w:ascii="Arial MT"/>
          <w:color w:val="231F20"/>
          <w:spacing w:val="-10"/>
          <w:w w:val="110"/>
          <w:sz w:val="9"/>
        </w:rPr>
        <w:t>F</w:t>
      </w:r>
    </w:p>
    <w:p>
      <w:pPr>
        <w:spacing w:line="254" w:lineRule="auto" w:before="0"/>
        <w:ind w:left="521" w:right="0" w:firstLine="0"/>
        <w:jc w:val="left"/>
        <w:rPr>
          <w:rFonts w:ascii="Arial MT"/>
          <w:sz w:val="9"/>
        </w:rPr>
      </w:pPr>
      <w:r>
        <w:rPr>
          <w:rFonts w:ascii="Arial MT"/>
          <w:color w:val="231F20"/>
          <w:spacing w:val="-4"/>
          <w:w w:val="110"/>
          <w:sz w:val="9"/>
        </w:rPr>
        <w:t>FGH</w:t>
      </w:r>
      <w:r>
        <w:rPr>
          <w:rFonts w:ascii="Arial MT"/>
          <w:color w:val="231F20"/>
          <w:spacing w:val="40"/>
          <w:w w:val="110"/>
          <w:sz w:val="9"/>
        </w:rPr>
        <w:t> </w:t>
      </w:r>
      <w:r>
        <w:rPr>
          <w:rFonts w:ascii="Arial MT"/>
          <w:color w:val="231F20"/>
          <w:spacing w:val="-4"/>
          <w:w w:val="110"/>
          <w:sz w:val="9"/>
        </w:rPr>
        <w:t>FGHI</w:t>
      </w:r>
      <w:r>
        <w:rPr>
          <w:rFonts w:ascii="Arial MT"/>
          <w:color w:val="231F20"/>
          <w:spacing w:val="40"/>
          <w:w w:val="110"/>
          <w:sz w:val="9"/>
        </w:rPr>
        <w:t> </w:t>
      </w:r>
      <w:r>
        <w:rPr>
          <w:rFonts w:ascii="Arial MT"/>
          <w:color w:val="231F20"/>
          <w:spacing w:val="-2"/>
          <w:sz w:val="9"/>
        </w:rPr>
        <w:t>FGHIJN</w:t>
      </w:r>
      <w:r>
        <w:rPr>
          <w:rFonts w:ascii="Arial MT"/>
          <w:color w:val="231F20"/>
          <w:spacing w:val="40"/>
          <w:w w:val="110"/>
          <w:sz w:val="9"/>
        </w:rPr>
        <w:t> </w:t>
      </w:r>
      <w:r>
        <w:rPr>
          <w:rFonts w:ascii="Arial MT"/>
          <w:color w:val="231F20"/>
          <w:spacing w:val="-2"/>
          <w:w w:val="110"/>
          <w:sz w:val="9"/>
        </w:rPr>
        <w:t>GHIJN</w:t>
      </w:r>
      <w:r>
        <w:rPr>
          <w:rFonts w:ascii="Arial MT"/>
          <w:color w:val="231F20"/>
          <w:spacing w:val="40"/>
          <w:w w:val="110"/>
          <w:sz w:val="9"/>
        </w:rPr>
        <w:t> </w:t>
      </w:r>
      <w:r>
        <w:rPr>
          <w:rFonts w:ascii="Arial MT"/>
          <w:color w:val="231F20"/>
          <w:spacing w:val="-2"/>
          <w:w w:val="110"/>
          <w:sz w:val="9"/>
        </w:rPr>
        <w:t>GHIJN</w:t>
      </w:r>
    </w:p>
    <w:p>
      <w:pPr>
        <w:spacing w:line="240" w:lineRule="auto" w:before="0"/>
        <w:rPr>
          <w:rFonts w:ascii="Arial MT"/>
          <w:sz w:val="13"/>
        </w:rPr>
      </w:pPr>
      <w:r>
        <w:rPr/>
        <w:br w:type="column"/>
      </w:r>
      <w:r>
        <w:rPr>
          <w:rFonts w:ascii="Arial MT"/>
          <w:sz w:val="13"/>
        </w:rPr>
      </w:r>
    </w:p>
    <w:p>
      <w:pPr>
        <w:pStyle w:val="BodyText"/>
        <w:rPr>
          <w:rFonts w:ascii="Arial MT"/>
          <w:sz w:val="13"/>
        </w:rPr>
      </w:pPr>
    </w:p>
    <w:p>
      <w:pPr>
        <w:pStyle w:val="BodyText"/>
        <w:spacing w:before="40"/>
        <w:rPr>
          <w:rFonts w:ascii="Arial MT"/>
          <w:sz w:val="13"/>
        </w:rPr>
      </w:pPr>
    </w:p>
    <w:p>
      <w:pPr>
        <w:spacing w:before="0"/>
        <w:ind w:left="125" w:right="0" w:firstLine="0"/>
        <w:jc w:val="left"/>
        <w:rPr>
          <w:rFonts w:ascii="Arial MT"/>
          <w:sz w:val="13"/>
        </w:rPr>
      </w:pPr>
      <w:r>
        <w:rPr>
          <w:rFonts w:ascii="Arial MT"/>
          <w:sz w:val="13"/>
        </w:rPr>
        <mc:AlternateContent>
          <mc:Choice Requires="wps">
            <w:drawing>
              <wp:anchor distT="0" distB="0" distL="0" distR="0" allowOverlap="1" layoutInCell="1" locked="0" behindDoc="0" simplePos="0" relativeHeight="15844864">
                <wp:simplePos x="0" y="0"/>
                <wp:positionH relativeFrom="page">
                  <wp:posOffset>4299421</wp:posOffset>
                </wp:positionH>
                <wp:positionV relativeFrom="paragraph">
                  <wp:posOffset>119399</wp:posOffset>
                </wp:positionV>
                <wp:extent cx="1270" cy="1466850"/>
                <wp:effectExtent l="0" t="0" r="0" b="0"/>
                <wp:wrapNone/>
                <wp:docPr id="1725" name="Graphic 1725"/>
                <wp:cNvGraphicFramePr>
                  <a:graphicFrameLocks/>
                </wp:cNvGraphicFramePr>
                <a:graphic>
                  <a:graphicData uri="http://schemas.microsoft.com/office/word/2010/wordprocessingShape">
                    <wps:wsp>
                      <wps:cNvPr id="1725" name="Graphic 1725"/>
                      <wps:cNvSpPr/>
                      <wps:spPr>
                        <a:xfrm>
                          <a:off x="0" y="0"/>
                          <a:ext cx="1270" cy="1466850"/>
                        </a:xfrm>
                        <a:custGeom>
                          <a:avLst/>
                          <a:gdLst/>
                          <a:ahLst/>
                          <a:cxnLst/>
                          <a:rect l="l" t="t" r="r" b="b"/>
                          <a:pathLst>
                            <a:path w="0" h="1466850">
                              <a:moveTo>
                                <a:pt x="0" y="0"/>
                              </a:moveTo>
                              <a:lnTo>
                                <a:pt x="0" y="1466240"/>
                              </a:lnTo>
                            </a:path>
                          </a:pathLst>
                        </a:custGeom>
                        <a:ln w="6223">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4864" from="338.537109pt,9.401502pt" to="338.537109pt,124.853502pt" stroked="true" strokeweight=".49pt" strokecolor="#231f20">
                <v:stroke dashstyle="solid"/>
                <w10:wrap type="none"/>
              </v:line>
            </w:pict>
          </mc:Fallback>
        </mc:AlternateContent>
      </w:r>
      <w:r>
        <w:rPr>
          <w:rFonts w:ascii="Arial MT"/>
          <w:color w:val="231F20"/>
          <w:spacing w:val="-4"/>
          <w:w w:val="105"/>
          <w:sz w:val="13"/>
        </w:rPr>
        <w:t>Open</w:t>
      </w:r>
    </w:p>
    <w:p>
      <w:pPr>
        <w:spacing w:after="0"/>
        <w:jc w:val="left"/>
        <w:rPr>
          <w:rFonts w:ascii="Arial MT"/>
          <w:sz w:val="13"/>
        </w:rPr>
        <w:sectPr>
          <w:type w:val="continuous"/>
          <w:pgSz w:w="8570" w:h="12890"/>
          <w:pgMar w:header="738" w:footer="0" w:top="1140" w:bottom="280" w:left="850" w:right="850"/>
          <w:cols w:num="7" w:equalWidth="0">
            <w:col w:w="973" w:space="40"/>
            <w:col w:w="1396" w:space="39"/>
            <w:col w:w="852" w:space="40"/>
            <w:col w:w="964" w:space="40"/>
            <w:col w:w="494" w:space="39"/>
            <w:col w:w="876" w:space="39"/>
            <w:col w:w="1078"/>
          </w:cols>
        </w:sectPr>
      </w:pPr>
    </w:p>
    <w:p>
      <w:pPr>
        <w:spacing w:line="123" w:lineRule="exact" w:before="0"/>
        <w:ind w:left="3242" w:right="0" w:firstLine="0"/>
        <w:jc w:val="center"/>
        <w:rPr>
          <w:rFonts w:ascii="Arial MT"/>
          <w:sz w:val="15"/>
        </w:rPr>
      </w:pPr>
      <w:r>
        <w:rPr>
          <w:rFonts w:ascii="Arial MT"/>
          <w:sz w:val="15"/>
        </w:rPr>
        <mc:AlternateContent>
          <mc:Choice Requires="wps">
            <w:drawing>
              <wp:anchor distT="0" distB="0" distL="0" distR="0" allowOverlap="1" layoutInCell="1" locked="0" behindDoc="0" simplePos="0" relativeHeight="15843840">
                <wp:simplePos x="0" y="0"/>
                <wp:positionH relativeFrom="page">
                  <wp:posOffset>4145243</wp:posOffset>
                </wp:positionH>
                <wp:positionV relativeFrom="paragraph">
                  <wp:posOffset>291942</wp:posOffset>
                </wp:positionV>
                <wp:extent cx="19685" cy="36830"/>
                <wp:effectExtent l="0" t="0" r="0" b="0"/>
                <wp:wrapNone/>
                <wp:docPr id="1726" name="Graphic 1726"/>
                <wp:cNvGraphicFramePr>
                  <a:graphicFrameLocks/>
                </wp:cNvGraphicFramePr>
                <a:graphic>
                  <a:graphicData uri="http://schemas.microsoft.com/office/word/2010/wordprocessingShape">
                    <wps:wsp>
                      <wps:cNvPr id="1726" name="Graphic 1726"/>
                      <wps:cNvSpPr/>
                      <wps:spPr>
                        <a:xfrm>
                          <a:off x="0" y="0"/>
                          <a:ext cx="19685" cy="36830"/>
                        </a:xfrm>
                        <a:custGeom>
                          <a:avLst/>
                          <a:gdLst/>
                          <a:ahLst/>
                          <a:cxnLst/>
                          <a:rect l="l" t="t" r="r" b="b"/>
                          <a:pathLst>
                            <a:path w="19685" h="36830">
                              <a:moveTo>
                                <a:pt x="19253" y="0"/>
                              </a:moveTo>
                              <a:lnTo>
                                <a:pt x="0" y="19240"/>
                              </a:lnTo>
                              <a:lnTo>
                                <a:pt x="18668" y="36360"/>
                              </a:lnTo>
                              <a:lnTo>
                                <a:pt x="19253"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326.397095pt;margin-top:22.987629pt;width:1.55pt;height:2.9pt;mso-position-horizontal-relative:page;mso-position-vertical-relative:paragraph;z-index:15843840" id="docshape1442" coordorigin="6528,460" coordsize="31,58" path="m6558,460l6528,490,6557,517,6558,460xe" filled="true" fillcolor="#231f20" stroked="false">
                <v:path arrowok="t"/>
                <v:fill type="solid"/>
                <w10:wrap type="none"/>
              </v:shape>
            </w:pict>
          </mc:Fallback>
        </mc:AlternateContent>
      </w:r>
      <w:r>
        <w:rPr>
          <w:rFonts w:ascii="Arial MT"/>
          <w:color w:val="231F20"/>
          <w:w w:val="105"/>
          <w:sz w:val="15"/>
        </w:rPr>
        <w:t>Initial</w:t>
      </w:r>
      <w:r>
        <w:rPr>
          <w:rFonts w:ascii="Arial MT"/>
          <w:color w:val="231F20"/>
          <w:spacing w:val="-5"/>
          <w:w w:val="105"/>
          <w:sz w:val="15"/>
        </w:rPr>
        <w:t> </w:t>
      </w:r>
      <w:r>
        <w:rPr>
          <w:rFonts w:ascii="Arial MT"/>
          <w:color w:val="231F20"/>
          <w:spacing w:val="-2"/>
          <w:w w:val="105"/>
          <w:sz w:val="15"/>
        </w:rPr>
        <w:t>discussion</w:t>
      </w:r>
    </w:p>
    <w:p>
      <w:pPr>
        <w:spacing w:before="13"/>
        <w:ind w:left="3242" w:right="0" w:firstLine="0"/>
        <w:jc w:val="center"/>
        <w:rPr>
          <w:rFonts w:ascii="Arial MT"/>
          <w:sz w:val="15"/>
        </w:rPr>
      </w:pPr>
      <w:r>
        <w:rPr>
          <w:rFonts w:ascii="Arial MT"/>
          <w:color w:val="231F20"/>
          <w:spacing w:val="-5"/>
          <w:w w:val="105"/>
          <w:sz w:val="15"/>
        </w:rPr>
        <w:t>day</w:t>
      </w:r>
    </w:p>
    <w:p>
      <w:pPr>
        <w:pStyle w:val="BodyText"/>
        <w:rPr>
          <w:rFonts w:ascii="Arial MT"/>
          <w:sz w:val="15"/>
        </w:rPr>
      </w:pPr>
    </w:p>
    <w:p>
      <w:pPr>
        <w:pStyle w:val="BodyText"/>
        <w:spacing w:before="58"/>
        <w:rPr>
          <w:rFonts w:ascii="Arial MT"/>
          <w:sz w:val="15"/>
        </w:rPr>
      </w:pPr>
    </w:p>
    <w:p>
      <w:pPr>
        <w:spacing w:before="0"/>
        <w:ind w:left="3209" w:right="0" w:firstLine="0"/>
        <w:jc w:val="center"/>
        <w:rPr>
          <w:rFonts w:ascii="Arial MT"/>
          <w:sz w:val="13"/>
        </w:rPr>
      </w:pPr>
      <w:r>
        <w:rPr>
          <w:rFonts w:ascii="Arial MT"/>
          <w:color w:val="231F20"/>
          <w:spacing w:val="-4"/>
          <w:w w:val="105"/>
          <w:sz w:val="13"/>
        </w:rPr>
        <w:t>Open</w:t>
      </w: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spacing w:before="38"/>
        <w:rPr>
          <w:rFonts w:ascii="Arial MT"/>
          <w:sz w:val="13"/>
        </w:rPr>
      </w:pPr>
    </w:p>
    <w:p>
      <w:pPr>
        <w:spacing w:line="221" w:lineRule="exact" w:before="0"/>
        <w:ind w:left="228" w:right="0" w:firstLine="0"/>
        <w:jc w:val="left"/>
        <w:rPr>
          <w:rFonts w:ascii="Lucida Sans Unicode"/>
          <w:sz w:val="16"/>
        </w:rPr>
      </w:pPr>
      <w:r>
        <w:rPr>
          <w:w w:val="105"/>
          <w:sz w:val="18"/>
        </w:rPr>
        <w:t>FIGURE</w:t>
      </w:r>
      <w:r>
        <w:rPr>
          <w:spacing w:val="59"/>
          <w:w w:val="105"/>
          <w:sz w:val="18"/>
        </w:rPr>
        <w:t> </w:t>
      </w:r>
      <w:r>
        <w:rPr>
          <w:w w:val="105"/>
          <w:sz w:val="18"/>
        </w:rPr>
        <w:t>8.12</w:t>
      </w:r>
      <w:r>
        <w:rPr>
          <w:spacing w:val="39"/>
          <w:w w:val="105"/>
          <w:sz w:val="18"/>
        </w:rPr>
        <w:t>  </w:t>
      </w:r>
      <w:r>
        <w:rPr>
          <w:rFonts w:ascii="Lucida Sans Unicode"/>
          <w:w w:val="105"/>
          <w:sz w:val="16"/>
        </w:rPr>
        <w:t>Example</w:t>
      </w:r>
      <w:r>
        <w:rPr>
          <w:rFonts w:ascii="Lucida Sans Unicode"/>
          <w:spacing w:val="-2"/>
          <w:w w:val="105"/>
          <w:sz w:val="16"/>
        </w:rPr>
        <w:t> </w:t>
      </w:r>
      <w:r>
        <w:rPr>
          <w:rFonts w:ascii="Lucida Sans Unicode"/>
          <w:w w:val="105"/>
          <w:sz w:val="16"/>
        </w:rPr>
        <w:t>Two:</w:t>
      </w:r>
      <w:r>
        <w:rPr>
          <w:rFonts w:ascii="Lucida Sans Unicode"/>
          <w:spacing w:val="-3"/>
          <w:w w:val="105"/>
          <w:sz w:val="16"/>
        </w:rPr>
        <w:t> </w:t>
      </w:r>
      <w:r>
        <w:rPr>
          <w:rFonts w:ascii="Lucida Sans Unicode"/>
          <w:w w:val="105"/>
          <w:sz w:val="16"/>
        </w:rPr>
        <w:t>S&amp;P</w:t>
      </w:r>
      <w:r>
        <w:rPr>
          <w:rFonts w:ascii="Lucida Sans Unicode"/>
          <w:spacing w:val="-3"/>
          <w:w w:val="105"/>
          <w:sz w:val="16"/>
        </w:rPr>
        <w:t> </w:t>
      </w:r>
      <w:r>
        <w:rPr>
          <w:rFonts w:ascii="Lucida Sans Unicode"/>
          <w:w w:val="105"/>
          <w:sz w:val="16"/>
        </w:rPr>
        <w:t>500</w:t>
      </w:r>
      <w:r>
        <w:rPr>
          <w:rFonts w:ascii="Lucida Sans Unicode"/>
          <w:spacing w:val="-2"/>
          <w:w w:val="105"/>
          <w:sz w:val="16"/>
        </w:rPr>
        <w:t> </w:t>
      </w:r>
      <w:r>
        <w:rPr>
          <w:rFonts w:ascii="Lucida Sans Unicode"/>
          <w:w w:val="105"/>
          <w:sz w:val="16"/>
        </w:rPr>
        <w:t>daily</w:t>
      </w:r>
      <w:r>
        <w:rPr>
          <w:rFonts w:ascii="Lucida Sans Unicode"/>
          <w:spacing w:val="-3"/>
          <w:w w:val="105"/>
          <w:sz w:val="16"/>
        </w:rPr>
        <w:t> </w:t>
      </w:r>
      <w:r>
        <w:rPr>
          <w:rFonts w:ascii="Lucida Sans Unicode"/>
          <w:spacing w:val="-4"/>
          <w:w w:val="105"/>
          <w:sz w:val="16"/>
        </w:rPr>
        <w:t>profiles.</w:t>
      </w:r>
    </w:p>
    <w:p>
      <w:pPr>
        <w:spacing w:line="254" w:lineRule="auto" w:before="11"/>
        <w:ind w:left="56" w:right="355" w:firstLine="0"/>
        <w:jc w:val="left"/>
        <w:rPr>
          <w:rFonts w:ascii="Arial MT"/>
          <w:sz w:val="9"/>
        </w:rPr>
      </w:pPr>
      <w:r>
        <w:rPr/>
        <w:br w:type="column"/>
      </w:r>
      <w:r>
        <w:rPr>
          <w:rFonts w:ascii="Arial MT"/>
          <w:color w:val="231F20"/>
          <w:spacing w:val="-6"/>
          <w:w w:val="110"/>
          <w:sz w:val="9"/>
        </w:rPr>
        <w:t>BK</w:t>
      </w:r>
      <w:r>
        <w:rPr>
          <w:rFonts w:ascii="Arial MT"/>
          <w:color w:val="231F20"/>
          <w:spacing w:val="40"/>
          <w:w w:val="110"/>
          <w:sz w:val="9"/>
        </w:rPr>
        <w:t> </w:t>
      </w:r>
      <w:r>
        <w:rPr>
          <w:rFonts w:ascii="Arial MT"/>
          <w:color w:val="231F20"/>
          <w:spacing w:val="-6"/>
          <w:w w:val="110"/>
          <w:sz w:val="9"/>
        </w:rPr>
        <w:t>BK</w:t>
      </w:r>
      <w:r>
        <w:rPr>
          <w:rFonts w:ascii="Arial MT"/>
          <w:color w:val="231F20"/>
          <w:spacing w:val="40"/>
          <w:w w:val="110"/>
          <w:sz w:val="9"/>
        </w:rPr>
        <w:t> </w:t>
      </w:r>
      <w:r>
        <w:rPr>
          <w:rFonts w:ascii="Arial MT"/>
          <w:color w:val="231F20"/>
          <w:spacing w:val="-6"/>
          <w:w w:val="110"/>
          <w:sz w:val="9"/>
        </w:rPr>
        <w:t>BK</w:t>
      </w:r>
      <w:r>
        <w:rPr>
          <w:rFonts w:ascii="Arial MT"/>
          <w:color w:val="231F20"/>
          <w:spacing w:val="40"/>
          <w:w w:val="110"/>
          <w:sz w:val="9"/>
        </w:rPr>
        <w:t> </w:t>
      </w:r>
      <w:r>
        <w:rPr>
          <w:rFonts w:ascii="Arial MT"/>
          <w:color w:val="231F20"/>
          <w:spacing w:val="-6"/>
          <w:w w:val="110"/>
          <w:sz w:val="9"/>
        </w:rPr>
        <w:t>BK</w:t>
      </w:r>
      <w:r>
        <w:rPr>
          <w:rFonts w:ascii="Arial MT"/>
          <w:color w:val="231F20"/>
          <w:spacing w:val="40"/>
          <w:w w:val="110"/>
          <w:sz w:val="9"/>
        </w:rPr>
        <w:t> </w:t>
      </w:r>
      <w:r>
        <w:rPr>
          <w:rFonts w:ascii="Arial MT"/>
          <w:color w:val="231F20"/>
          <w:spacing w:val="-4"/>
          <w:w w:val="110"/>
          <w:sz w:val="9"/>
        </w:rPr>
        <w:t>BGK</w:t>
      </w:r>
    </w:p>
    <w:p>
      <w:pPr>
        <w:spacing w:line="254" w:lineRule="auto" w:before="0"/>
        <w:ind w:left="56" w:right="0" w:firstLine="0"/>
        <w:jc w:val="left"/>
        <w:rPr>
          <w:rFonts w:ascii="Arial MT"/>
          <w:sz w:val="9"/>
        </w:rPr>
      </w:pPr>
      <w:r>
        <w:rPr>
          <w:rFonts w:ascii="Arial MT"/>
          <w:color w:val="231F20"/>
          <w:spacing w:val="-2"/>
          <w:w w:val="110"/>
          <w:sz w:val="9"/>
        </w:rPr>
        <w:t>BCDEGHK</w:t>
      </w:r>
      <w:r>
        <w:rPr>
          <w:rFonts w:ascii="Arial MT"/>
          <w:color w:val="231F20"/>
          <w:spacing w:val="40"/>
          <w:w w:val="110"/>
          <w:sz w:val="9"/>
        </w:rPr>
        <w:t> </w:t>
      </w:r>
      <w:r>
        <w:rPr>
          <w:rFonts w:ascii="Arial MT"/>
          <w:color w:val="231F20"/>
          <w:spacing w:val="-2"/>
          <w:w w:val="110"/>
          <w:sz w:val="9"/>
        </w:rPr>
        <w:t>BCDEGHIK</w:t>
      </w:r>
      <w:r>
        <w:rPr>
          <w:rFonts w:ascii="Arial MT"/>
          <w:color w:val="231F20"/>
          <w:spacing w:val="40"/>
          <w:w w:val="110"/>
          <w:sz w:val="9"/>
        </w:rPr>
        <w:t> </w:t>
      </w:r>
      <w:r>
        <w:rPr>
          <w:rFonts w:ascii="Arial MT"/>
          <w:color w:val="231F20"/>
          <w:spacing w:val="-2"/>
          <w:sz w:val="9"/>
        </w:rPr>
        <w:t>BCDEFGHIK</w:t>
      </w:r>
      <w:r>
        <w:rPr>
          <w:rFonts w:ascii="Arial MT"/>
          <w:color w:val="231F20"/>
          <w:spacing w:val="40"/>
          <w:sz w:val="9"/>
        </w:rPr>
        <w:t> </w:t>
      </w:r>
      <w:r>
        <w:rPr>
          <w:rFonts w:ascii="Arial MT"/>
          <w:color w:val="231F20"/>
          <w:spacing w:val="-2"/>
          <w:sz w:val="9"/>
        </w:rPr>
        <w:t>BCDEFGHIK</w:t>
      </w:r>
      <w:r>
        <w:rPr>
          <w:rFonts w:ascii="Arial MT"/>
          <w:color w:val="231F20"/>
          <w:spacing w:val="40"/>
          <w:w w:val="110"/>
          <w:sz w:val="9"/>
        </w:rPr>
        <w:t> </w:t>
      </w:r>
      <w:r>
        <w:rPr>
          <w:rFonts w:ascii="Arial MT"/>
          <w:color w:val="231F20"/>
          <w:spacing w:val="-2"/>
          <w:w w:val="110"/>
          <w:sz w:val="9"/>
        </w:rPr>
        <w:t>BCEFIK</w:t>
      </w:r>
      <w:r>
        <w:rPr>
          <w:rFonts w:ascii="Arial MT"/>
          <w:color w:val="231F20"/>
          <w:spacing w:val="40"/>
          <w:w w:val="110"/>
          <w:sz w:val="9"/>
        </w:rPr>
        <w:t> </w:t>
      </w:r>
      <w:r>
        <w:rPr>
          <w:rFonts w:ascii="Arial MT"/>
          <w:color w:val="231F20"/>
          <w:spacing w:val="-2"/>
          <w:w w:val="110"/>
          <w:sz w:val="9"/>
        </w:rPr>
        <w:t>BFIJK</w:t>
      </w:r>
    </w:p>
    <w:p>
      <w:pPr>
        <w:spacing w:line="254" w:lineRule="auto" w:before="1"/>
        <w:ind w:left="56" w:right="293" w:firstLine="0"/>
        <w:jc w:val="left"/>
        <w:rPr>
          <w:rFonts w:ascii="Arial MT"/>
          <w:sz w:val="9"/>
        </w:rPr>
      </w:pPr>
      <w:r>
        <w:rPr>
          <w:rFonts w:ascii="Arial MT"/>
          <w:color w:val="231F20"/>
          <w:spacing w:val="-2"/>
          <w:w w:val="110"/>
          <w:sz w:val="9"/>
        </w:rPr>
        <w:t>BFIJK</w:t>
      </w:r>
      <w:r>
        <w:rPr>
          <w:rFonts w:ascii="Arial MT"/>
          <w:color w:val="231F20"/>
          <w:spacing w:val="40"/>
          <w:w w:val="110"/>
          <w:sz w:val="9"/>
        </w:rPr>
        <w:t> </w:t>
      </w:r>
      <w:r>
        <w:rPr>
          <w:rFonts w:ascii="Arial MT"/>
          <w:color w:val="231F20"/>
          <w:spacing w:val="-4"/>
          <w:w w:val="110"/>
          <w:sz w:val="9"/>
        </w:rPr>
        <w:t>BIJK</w:t>
      </w:r>
      <w:r>
        <w:rPr>
          <w:rFonts w:ascii="Arial MT"/>
          <w:color w:val="231F20"/>
          <w:spacing w:val="40"/>
          <w:w w:val="110"/>
          <w:sz w:val="9"/>
        </w:rPr>
        <w:t> </w:t>
      </w:r>
      <w:r>
        <w:rPr>
          <w:rFonts w:ascii="Arial MT"/>
          <w:color w:val="231F20"/>
          <w:spacing w:val="-4"/>
          <w:w w:val="110"/>
          <w:sz w:val="9"/>
        </w:rPr>
        <w:t>BIJK</w:t>
      </w:r>
      <w:r>
        <w:rPr>
          <w:rFonts w:ascii="Arial MT"/>
          <w:color w:val="231F20"/>
          <w:spacing w:val="40"/>
          <w:w w:val="110"/>
          <w:sz w:val="9"/>
        </w:rPr>
        <w:t> </w:t>
      </w:r>
      <w:r>
        <w:rPr>
          <w:rFonts w:ascii="Arial MT"/>
          <w:color w:val="231F20"/>
          <w:spacing w:val="-6"/>
          <w:w w:val="110"/>
          <w:sz w:val="9"/>
        </w:rPr>
        <w:t>BK</w:t>
      </w:r>
    </w:p>
    <w:p>
      <w:pPr>
        <w:spacing w:line="254" w:lineRule="auto" w:before="0"/>
        <w:ind w:left="56" w:right="504" w:firstLine="0"/>
        <w:jc w:val="both"/>
        <w:rPr>
          <w:rFonts w:ascii="Arial MT"/>
          <w:sz w:val="9"/>
        </w:rPr>
      </w:pPr>
      <w:r>
        <w:rPr>
          <w:rFonts w:ascii="Arial MT"/>
          <w:color w:val="231F20"/>
          <w:spacing w:val="-10"/>
          <w:w w:val="110"/>
          <w:sz w:val="9"/>
        </w:rPr>
        <w:t>B</w:t>
      </w:r>
      <w:r>
        <w:rPr>
          <w:rFonts w:ascii="Arial MT"/>
          <w:color w:val="231F20"/>
          <w:spacing w:val="40"/>
          <w:w w:val="110"/>
          <w:sz w:val="9"/>
        </w:rPr>
        <w:t> </w:t>
      </w:r>
      <w:r>
        <w:rPr>
          <w:rFonts w:ascii="Arial MT"/>
          <w:color w:val="231F20"/>
          <w:spacing w:val="-10"/>
          <w:w w:val="110"/>
          <w:sz w:val="9"/>
        </w:rPr>
        <w:t>B</w:t>
      </w:r>
      <w:r>
        <w:rPr>
          <w:rFonts w:ascii="Arial MT"/>
          <w:color w:val="231F20"/>
          <w:spacing w:val="40"/>
          <w:w w:val="110"/>
          <w:sz w:val="9"/>
        </w:rPr>
        <w:t> </w:t>
      </w:r>
      <w:r>
        <w:rPr>
          <w:rFonts w:ascii="Arial MT"/>
          <w:color w:val="231F20"/>
          <w:spacing w:val="-10"/>
          <w:w w:val="110"/>
          <w:sz w:val="9"/>
        </w:rPr>
        <w:t>B</w:t>
      </w:r>
      <w:r>
        <w:rPr>
          <w:rFonts w:ascii="Arial MT"/>
          <w:color w:val="231F20"/>
          <w:spacing w:val="40"/>
          <w:w w:val="110"/>
          <w:sz w:val="9"/>
        </w:rPr>
        <w:t> </w:t>
      </w:r>
      <w:r>
        <w:rPr>
          <w:rFonts w:ascii="Arial MT"/>
          <w:color w:val="231F20"/>
          <w:spacing w:val="-10"/>
          <w:w w:val="110"/>
          <w:sz w:val="9"/>
        </w:rPr>
        <w:t>B</w:t>
      </w:r>
      <w:r>
        <w:rPr>
          <w:rFonts w:ascii="Arial MT"/>
          <w:color w:val="231F20"/>
          <w:spacing w:val="40"/>
          <w:w w:val="110"/>
          <w:sz w:val="9"/>
        </w:rPr>
        <w:t> </w:t>
      </w:r>
      <w:r>
        <w:rPr>
          <w:rFonts w:ascii="Arial MT"/>
          <w:color w:val="231F20"/>
          <w:spacing w:val="-10"/>
          <w:w w:val="110"/>
          <w:sz w:val="9"/>
        </w:rPr>
        <w:t>B</w:t>
      </w:r>
      <w:r>
        <w:rPr>
          <w:rFonts w:ascii="Arial MT"/>
          <w:color w:val="231F20"/>
          <w:spacing w:val="40"/>
          <w:w w:val="110"/>
          <w:sz w:val="9"/>
        </w:rPr>
        <w:t> </w:t>
      </w:r>
      <w:r>
        <w:rPr>
          <w:rFonts w:ascii="Arial MT"/>
          <w:color w:val="231F20"/>
          <w:spacing w:val="-10"/>
          <w:w w:val="110"/>
          <w:sz w:val="9"/>
        </w:rPr>
        <w:t>B</w:t>
      </w:r>
      <w:r>
        <w:rPr>
          <w:rFonts w:ascii="Arial MT"/>
          <w:color w:val="231F20"/>
          <w:spacing w:val="40"/>
          <w:w w:val="110"/>
          <w:sz w:val="9"/>
        </w:rPr>
        <w:t> </w:t>
      </w:r>
      <w:r>
        <w:rPr>
          <w:rFonts w:ascii="Arial MT"/>
          <w:color w:val="231F20"/>
          <w:spacing w:val="-10"/>
          <w:w w:val="110"/>
          <w:sz w:val="9"/>
        </w:rPr>
        <w:t>B</w:t>
      </w:r>
      <w:r>
        <w:rPr>
          <w:rFonts w:ascii="Arial MT"/>
          <w:color w:val="231F20"/>
          <w:spacing w:val="40"/>
          <w:w w:val="110"/>
          <w:sz w:val="9"/>
        </w:rPr>
        <w:t> </w:t>
      </w:r>
      <w:r>
        <w:rPr>
          <w:rFonts w:ascii="Arial MT"/>
          <w:color w:val="231F20"/>
          <w:spacing w:val="-10"/>
          <w:w w:val="110"/>
          <w:sz w:val="9"/>
        </w:rPr>
        <w:t>B</w:t>
      </w:r>
      <w:r>
        <w:rPr>
          <w:rFonts w:ascii="Arial MT"/>
          <w:color w:val="231F20"/>
          <w:spacing w:val="40"/>
          <w:w w:val="110"/>
          <w:sz w:val="9"/>
        </w:rPr>
        <w:t> </w:t>
      </w:r>
      <w:r>
        <w:rPr>
          <w:rFonts w:ascii="Arial MT"/>
          <w:color w:val="231F20"/>
          <w:spacing w:val="-10"/>
          <w:w w:val="110"/>
          <w:sz w:val="9"/>
        </w:rPr>
        <w:t>B</w:t>
      </w:r>
      <w:r>
        <w:rPr>
          <w:rFonts w:ascii="Arial MT"/>
          <w:color w:val="231F20"/>
          <w:spacing w:val="40"/>
          <w:w w:val="110"/>
          <w:sz w:val="9"/>
        </w:rPr>
        <w:t> </w:t>
      </w:r>
      <w:r>
        <w:rPr>
          <w:rFonts w:ascii="Arial MT"/>
          <w:color w:val="231F20"/>
          <w:spacing w:val="-10"/>
          <w:w w:val="110"/>
          <w:sz w:val="9"/>
        </w:rPr>
        <w:t>B</w:t>
      </w:r>
      <w:r>
        <w:rPr>
          <w:rFonts w:ascii="Arial MT"/>
          <w:color w:val="231F20"/>
          <w:spacing w:val="40"/>
          <w:w w:val="110"/>
          <w:sz w:val="9"/>
        </w:rPr>
        <w:t> </w:t>
      </w:r>
      <w:r>
        <w:rPr>
          <w:rFonts w:ascii="Arial MT"/>
          <w:color w:val="231F20"/>
          <w:spacing w:val="-10"/>
          <w:w w:val="110"/>
          <w:sz w:val="9"/>
        </w:rPr>
        <w:t>B</w:t>
      </w:r>
      <w:r>
        <w:rPr>
          <w:rFonts w:ascii="Arial MT"/>
          <w:color w:val="231F20"/>
          <w:spacing w:val="40"/>
          <w:w w:val="110"/>
          <w:sz w:val="9"/>
        </w:rPr>
        <w:t> </w:t>
      </w:r>
      <w:r>
        <w:rPr>
          <w:rFonts w:ascii="Arial MT"/>
          <w:color w:val="231F20"/>
          <w:spacing w:val="-10"/>
          <w:w w:val="110"/>
          <w:sz w:val="9"/>
        </w:rPr>
        <w:t>B</w:t>
      </w:r>
      <w:r>
        <w:rPr>
          <w:rFonts w:ascii="Arial MT"/>
          <w:color w:val="231F20"/>
          <w:spacing w:val="40"/>
          <w:w w:val="110"/>
          <w:sz w:val="9"/>
        </w:rPr>
        <w:t> </w:t>
      </w:r>
      <w:r>
        <w:rPr>
          <w:rFonts w:ascii="Arial MT"/>
          <w:color w:val="231F20"/>
          <w:spacing w:val="-10"/>
          <w:w w:val="110"/>
          <w:sz w:val="9"/>
        </w:rPr>
        <w:t>B</w:t>
      </w:r>
      <w:r>
        <w:rPr>
          <w:rFonts w:ascii="Arial MT"/>
          <w:color w:val="231F20"/>
          <w:spacing w:val="40"/>
          <w:w w:val="110"/>
          <w:sz w:val="9"/>
        </w:rPr>
        <w:t> </w:t>
      </w:r>
      <w:r>
        <w:rPr>
          <w:rFonts w:ascii="Arial MT"/>
          <w:color w:val="231F20"/>
          <w:spacing w:val="-10"/>
          <w:w w:val="110"/>
          <w:sz w:val="9"/>
        </w:rPr>
        <w:t>B</w:t>
      </w:r>
      <w:r>
        <w:rPr>
          <w:rFonts w:ascii="Arial MT"/>
          <w:color w:val="231F20"/>
          <w:spacing w:val="40"/>
          <w:w w:val="110"/>
          <w:sz w:val="9"/>
        </w:rPr>
        <w:t> </w:t>
      </w:r>
      <w:r>
        <w:rPr>
          <w:rFonts w:ascii="Arial MT"/>
          <w:color w:val="231F20"/>
          <w:spacing w:val="-10"/>
          <w:w w:val="110"/>
          <w:sz w:val="9"/>
        </w:rPr>
        <w:t>B</w:t>
      </w:r>
    </w:p>
    <w:p>
      <w:pPr>
        <w:spacing w:line="254" w:lineRule="auto" w:before="0"/>
        <w:ind w:left="222" w:right="0" w:firstLine="0"/>
        <w:jc w:val="left"/>
        <w:rPr>
          <w:rFonts w:ascii="Arial MT"/>
          <w:sz w:val="9"/>
        </w:rPr>
      </w:pPr>
      <w:r>
        <w:rPr/>
        <w:br w:type="column"/>
      </w:r>
      <w:r>
        <w:rPr>
          <w:rFonts w:ascii="Arial MT"/>
          <w:color w:val="231F20"/>
          <w:spacing w:val="-4"/>
          <w:w w:val="110"/>
          <w:sz w:val="9"/>
        </w:rPr>
        <w:t>IJN</w:t>
      </w:r>
      <w:r>
        <w:rPr>
          <w:rFonts w:ascii="Arial MT"/>
          <w:color w:val="231F20"/>
          <w:spacing w:val="40"/>
          <w:w w:val="110"/>
          <w:sz w:val="9"/>
        </w:rPr>
        <w:t> </w:t>
      </w:r>
      <w:r>
        <w:rPr>
          <w:rFonts w:ascii="Arial MT"/>
          <w:color w:val="231F20"/>
          <w:spacing w:val="-4"/>
          <w:w w:val="110"/>
          <w:sz w:val="9"/>
        </w:rPr>
        <w:t>JKN</w:t>
      </w:r>
      <w:r>
        <w:rPr>
          <w:rFonts w:ascii="Arial MT"/>
          <w:color w:val="231F20"/>
          <w:spacing w:val="40"/>
          <w:w w:val="110"/>
          <w:sz w:val="9"/>
        </w:rPr>
        <w:t> </w:t>
      </w:r>
      <w:r>
        <w:rPr>
          <w:rFonts w:ascii="Arial MT"/>
          <w:color w:val="231F20"/>
          <w:spacing w:val="-4"/>
          <w:w w:val="110"/>
          <w:sz w:val="9"/>
        </w:rPr>
        <w:t>KMN</w:t>
      </w:r>
      <w:r>
        <w:rPr>
          <w:rFonts w:ascii="Arial MT"/>
          <w:color w:val="231F20"/>
          <w:spacing w:val="40"/>
          <w:w w:val="110"/>
          <w:sz w:val="9"/>
        </w:rPr>
        <w:t> </w:t>
      </w:r>
      <w:r>
        <w:rPr>
          <w:rFonts w:ascii="Arial MT"/>
          <w:color w:val="231F20"/>
          <w:spacing w:val="-4"/>
          <w:sz w:val="9"/>
        </w:rPr>
        <w:t>KLMN</w:t>
      </w:r>
      <w:r>
        <w:rPr>
          <w:rFonts w:ascii="Arial MT"/>
          <w:color w:val="231F20"/>
          <w:spacing w:val="40"/>
          <w:sz w:val="9"/>
        </w:rPr>
        <w:t> </w:t>
      </w:r>
      <w:r>
        <w:rPr>
          <w:rFonts w:ascii="Arial MT"/>
          <w:color w:val="231F20"/>
          <w:spacing w:val="-4"/>
          <w:sz w:val="9"/>
        </w:rPr>
        <w:t>KLMN</w:t>
      </w:r>
      <w:r>
        <w:rPr>
          <w:rFonts w:ascii="Arial MT"/>
          <w:color w:val="231F20"/>
          <w:spacing w:val="40"/>
          <w:sz w:val="9"/>
        </w:rPr>
        <w:t> </w:t>
      </w:r>
      <w:r>
        <w:rPr>
          <w:rFonts w:ascii="Arial MT"/>
          <w:color w:val="231F20"/>
          <w:spacing w:val="-4"/>
          <w:sz w:val="9"/>
        </w:rPr>
        <w:t>KLMN</w:t>
      </w:r>
      <w:r>
        <w:rPr>
          <w:rFonts w:ascii="Arial MT"/>
          <w:color w:val="231F20"/>
          <w:spacing w:val="40"/>
          <w:w w:val="110"/>
          <w:sz w:val="9"/>
        </w:rPr>
        <w:t> </w:t>
      </w:r>
      <w:r>
        <w:rPr>
          <w:rFonts w:ascii="Arial MT"/>
          <w:color w:val="231F20"/>
          <w:spacing w:val="-6"/>
          <w:w w:val="110"/>
          <w:sz w:val="9"/>
        </w:rPr>
        <w:t>MN</w:t>
      </w:r>
      <w:r>
        <w:rPr>
          <w:rFonts w:ascii="Arial MT"/>
          <w:color w:val="231F20"/>
          <w:spacing w:val="40"/>
          <w:w w:val="110"/>
          <w:sz w:val="9"/>
        </w:rPr>
        <w:t> </w:t>
      </w:r>
      <w:r>
        <w:rPr>
          <w:rFonts w:ascii="Arial MT"/>
          <w:color w:val="231F20"/>
          <w:spacing w:val="-4"/>
          <w:w w:val="110"/>
          <w:sz w:val="9"/>
        </w:rPr>
        <w:t>M,N</w:t>
      </w:r>
      <w:r>
        <w:rPr>
          <w:rFonts w:ascii="Arial MT"/>
          <w:color w:val="231F20"/>
          <w:spacing w:val="40"/>
          <w:w w:val="110"/>
          <w:sz w:val="9"/>
        </w:rPr>
        <w:t> </w:t>
      </w:r>
      <w:r>
        <w:rPr>
          <w:rFonts w:ascii="Arial MT"/>
          <w:color w:val="231F20"/>
          <w:spacing w:val="-6"/>
          <w:w w:val="110"/>
          <w:sz w:val="9"/>
        </w:rPr>
        <w:t>MN</w:t>
      </w:r>
      <w:r>
        <w:rPr>
          <w:rFonts w:ascii="Arial MT"/>
          <w:color w:val="231F20"/>
          <w:spacing w:val="40"/>
          <w:w w:val="110"/>
          <w:sz w:val="9"/>
        </w:rPr>
        <w:t> </w:t>
      </w:r>
      <w:r>
        <w:rPr>
          <w:rFonts w:ascii="Arial MT"/>
          <w:color w:val="231F20"/>
          <w:spacing w:val="-6"/>
          <w:w w:val="110"/>
          <w:sz w:val="9"/>
        </w:rPr>
        <w:t>MN</w:t>
      </w:r>
      <w:r>
        <w:rPr>
          <w:rFonts w:ascii="Arial MT"/>
          <w:color w:val="231F20"/>
          <w:spacing w:val="40"/>
          <w:w w:val="110"/>
          <w:sz w:val="9"/>
        </w:rPr>
        <w:t> </w:t>
      </w:r>
      <w:r>
        <w:rPr>
          <w:rFonts w:ascii="Arial MT"/>
          <w:color w:val="231F20"/>
          <w:spacing w:val="-6"/>
          <w:w w:val="110"/>
          <w:sz w:val="9"/>
        </w:rPr>
        <w:t>MN</w:t>
      </w:r>
      <w:r>
        <w:rPr>
          <w:rFonts w:ascii="Arial MT"/>
          <w:color w:val="231F20"/>
          <w:spacing w:val="40"/>
          <w:w w:val="110"/>
          <w:sz w:val="9"/>
        </w:rPr>
        <w:t> </w:t>
      </w:r>
      <w:r>
        <w:rPr>
          <w:rFonts w:ascii="Arial MT"/>
          <w:color w:val="231F20"/>
          <w:spacing w:val="-6"/>
          <w:w w:val="110"/>
          <w:sz w:val="9"/>
        </w:rPr>
        <w:t>MN</w:t>
      </w:r>
    </w:p>
    <w:p>
      <w:pPr>
        <w:spacing w:line="254" w:lineRule="auto" w:before="1"/>
        <w:ind w:left="222" w:right="180" w:firstLine="0"/>
        <w:jc w:val="left"/>
        <w:rPr>
          <w:rFonts w:ascii="Arial MT"/>
          <w:sz w:val="9"/>
        </w:rPr>
      </w:pPr>
      <w:r>
        <w:rPr>
          <w:rFonts w:ascii="Arial MT"/>
          <w:color w:val="231F20"/>
          <w:spacing w:val="-10"/>
          <w:w w:val="110"/>
          <w:sz w:val="9"/>
        </w:rPr>
        <w:t>M</w:t>
      </w:r>
      <w:r>
        <w:rPr>
          <w:rFonts w:ascii="Arial MT"/>
          <w:color w:val="231F20"/>
          <w:spacing w:val="40"/>
          <w:w w:val="110"/>
          <w:sz w:val="9"/>
        </w:rPr>
        <w:t> </w:t>
      </w:r>
      <w:r>
        <w:rPr>
          <w:rFonts w:ascii="Arial MT"/>
          <w:color w:val="231F20"/>
          <w:spacing w:val="-10"/>
          <w:w w:val="110"/>
          <w:sz w:val="9"/>
        </w:rPr>
        <w:t>M</w:t>
      </w:r>
    </w:p>
    <w:p>
      <w:pPr>
        <w:spacing w:line="240" w:lineRule="auto" w:before="0"/>
        <w:rPr>
          <w:rFonts w:ascii="Arial MT"/>
          <w:sz w:val="13"/>
        </w:rPr>
      </w:pPr>
      <w:r>
        <w:rPr/>
        <w:br w:type="column"/>
      </w:r>
      <w:r>
        <w:rPr>
          <w:rFonts w:ascii="Arial MT"/>
          <w:sz w:val="13"/>
        </w:rPr>
      </w: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spacing w:before="107"/>
        <w:rPr>
          <w:rFonts w:ascii="Arial MT"/>
          <w:sz w:val="13"/>
        </w:rPr>
      </w:pPr>
    </w:p>
    <w:p>
      <w:pPr>
        <w:spacing w:before="0"/>
        <w:ind w:left="109" w:right="0" w:firstLine="0"/>
        <w:jc w:val="left"/>
        <w:rPr>
          <w:rFonts w:ascii="Arial MT"/>
          <w:sz w:val="13"/>
        </w:rPr>
      </w:pPr>
      <w:r>
        <w:rPr>
          <w:rFonts w:ascii="Arial MT"/>
          <w:color w:val="231F20"/>
          <w:spacing w:val="-2"/>
          <w:w w:val="105"/>
          <w:sz w:val="13"/>
        </w:rPr>
        <w:t>Bonus</w:t>
      </w:r>
    </w:p>
    <w:p>
      <w:pPr>
        <w:spacing w:after="0"/>
        <w:jc w:val="left"/>
        <w:rPr>
          <w:rFonts w:ascii="Arial MT"/>
          <w:sz w:val="13"/>
        </w:rPr>
        <w:sectPr>
          <w:type w:val="continuous"/>
          <w:pgSz w:w="8570" w:h="12890"/>
          <w:pgMar w:header="738" w:footer="0" w:top="1140" w:bottom="280" w:left="850" w:right="850"/>
          <w:cols w:num="4" w:equalWidth="0">
            <w:col w:w="4468" w:space="40"/>
            <w:col w:w="629" w:space="39"/>
            <w:col w:w="495" w:space="40"/>
            <w:col w:w="1159"/>
          </w:cols>
        </w:sectPr>
      </w:pPr>
    </w:p>
    <w:p>
      <w:pPr>
        <w:spacing w:line="225" w:lineRule="exact" w:before="0"/>
        <w:ind w:left="228" w:right="0" w:firstLine="0"/>
        <w:jc w:val="both"/>
        <w:rPr>
          <w:rFonts w:ascii="Lucida Sans Unicode" w:hAnsi="Lucida Sans Unicode"/>
          <w:sz w:val="16"/>
        </w:rPr>
      </w:pPr>
      <w:r>
        <w:rPr>
          <w:rFonts w:ascii="Lucida Sans Unicode" w:hAnsi="Lucida Sans Unicode"/>
          <w:sz w:val="16"/>
        </w:rPr>
        <w:t>Source:</w:t>
      </w:r>
      <w:r>
        <w:rPr>
          <w:rFonts w:ascii="Lucida Sans Unicode" w:hAnsi="Lucida Sans Unicode"/>
          <w:spacing w:val="7"/>
          <w:sz w:val="16"/>
        </w:rPr>
        <w:t> </w:t>
      </w:r>
      <w:r>
        <w:rPr>
          <w:rFonts w:ascii="Lucida Sans Unicode" w:hAnsi="Lucida Sans Unicode"/>
          <w:sz w:val="16"/>
        </w:rPr>
        <w:t>Copyright</w:t>
      </w:r>
      <w:r>
        <w:rPr>
          <w:rFonts w:ascii="Lucida Sans Unicode" w:hAnsi="Lucida Sans Unicode"/>
          <w:spacing w:val="8"/>
          <w:sz w:val="16"/>
        </w:rPr>
        <w:t> </w:t>
      </w:r>
      <w:r>
        <w:rPr>
          <w:rFonts w:ascii="Calibri" w:hAnsi="Calibri"/>
          <w:sz w:val="16"/>
        </w:rPr>
        <w:t>ľ</w:t>
      </w:r>
      <w:r>
        <w:rPr>
          <w:rFonts w:ascii="Calibri" w:hAnsi="Calibri"/>
          <w:spacing w:val="22"/>
          <w:sz w:val="16"/>
        </w:rPr>
        <w:t> </w:t>
      </w:r>
      <w:r>
        <w:rPr>
          <w:rFonts w:ascii="Lucida Sans Unicode" w:hAnsi="Lucida Sans Unicode"/>
          <w:sz w:val="16"/>
        </w:rPr>
        <w:t>2006</w:t>
      </w:r>
      <w:r>
        <w:rPr>
          <w:rFonts w:ascii="Lucida Sans Unicode" w:hAnsi="Lucida Sans Unicode"/>
          <w:spacing w:val="8"/>
          <w:sz w:val="16"/>
        </w:rPr>
        <w:t> </w:t>
      </w:r>
      <w:r>
        <w:rPr>
          <w:rFonts w:ascii="Lucida Sans Unicode" w:hAnsi="Lucida Sans Unicode"/>
          <w:sz w:val="16"/>
        </w:rPr>
        <w:t>CQG,</w:t>
      </w:r>
      <w:r>
        <w:rPr>
          <w:rFonts w:ascii="Lucida Sans Unicode" w:hAnsi="Lucida Sans Unicode"/>
          <w:spacing w:val="7"/>
          <w:sz w:val="16"/>
        </w:rPr>
        <w:t> </w:t>
      </w:r>
      <w:r>
        <w:rPr>
          <w:rFonts w:ascii="Lucida Sans Unicode" w:hAnsi="Lucida Sans Unicode"/>
          <w:sz w:val="16"/>
        </w:rPr>
        <w:t>Inc.</w:t>
      </w:r>
      <w:r>
        <w:rPr>
          <w:rFonts w:ascii="Lucida Sans Unicode" w:hAnsi="Lucida Sans Unicode"/>
          <w:spacing w:val="8"/>
          <w:sz w:val="16"/>
        </w:rPr>
        <w:t> </w:t>
      </w:r>
      <w:r>
        <w:rPr>
          <w:rFonts w:ascii="Lucida Sans Unicode" w:hAnsi="Lucida Sans Unicode"/>
          <w:sz w:val="16"/>
        </w:rPr>
        <w:t>All</w:t>
      </w:r>
      <w:r>
        <w:rPr>
          <w:rFonts w:ascii="Lucida Sans Unicode" w:hAnsi="Lucida Sans Unicode"/>
          <w:spacing w:val="8"/>
          <w:sz w:val="16"/>
        </w:rPr>
        <w:t> </w:t>
      </w:r>
      <w:r>
        <w:rPr>
          <w:rFonts w:ascii="Lucida Sans Unicode" w:hAnsi="Lucida Sans Unicode"/>
          <w:sz w:val="16"/>
        </w:rPr>
        <w:t>rights</w:t>
      </w:r>
      <w:r>
        <w:rPr>
          <w:rFonts w:ascii="Lucida Sans Unicode" w:hAnsi="Lucida Sans Unicode"/>
          <w:spacing w:val="7"/>
          <w:sz w:val="16"/>
        </w:rPr>
        <w:t> </w:t>
      </w:r>
      <w:r>
        <w:rPr>
          <w:rFonts w:ascii="Lucida Sans Unicode" w:hAnsi="Lucida Sans Unicode"/>
          <w:sz w:val="16"/>
        </w:rPr>
        <w:t>reserved</w:t>
      </w:r>
      <w:r>
        <w:rPr>
          <w:rFonts w:ascii="Lucida Sans Unicode" w:hAnsi="Lucida Sans Unicode"/>
          <w:spacing w:val="8"/>
          <w:sz w:val="16"/>
        </w:rPr>
        <w:t> </w:t>
      </w:r>
      <w:r>
        <w:rPr>
          <w:rFonts w:ascii="Lucida Sans Unicode" w:hAnsi="Lucida Sans Unicode"/>
          <w:sz w:val="16"/>
        </w:rPr>
        <w:t>worldwide.</w:t>
      </w:r>
      <w:r>
        <w:rPr>
          <w:rFonts w:ascii="Lucida Sans Unicode" w:hAnsi="Lucida Sans Unicode"/>
          <w:spacing w:val="7"/>
          <w:sz w:val="16"/>
        </w:rPr>
        <w:t> </w:t>
      </w:r>
      <w:hyperlink r:id="rId26">
        <w:r>
          <w:rPr>
            <w:rFonts w:ascii="Lucida Sans Unicode" w:hAnsi="Lucida Sans Unicode"/>
            <w:spacing w:val="-2"/>
            <w:sz w:val="16"/>
          </w:rPr>
          <w:t>www.cqg.com.</w:t>
        </w:r>
      </w:hyperlink>
    </w:p>
    <w:p>
      <w:pPr>
        <w:pStyle w:val="BodyText"/>
        <w:spacing w:line="244" w:lineRule="auto" w:before="176"/>
        <w:ind w:left="228" w:right="180"/>
        <w:jc w:val="both"/>
      </w:pPr>
      <w:r>
        <w:rPr/>
        <w:t>revisited.</w:t>
      </w:r>
      <w:r>
        <w:rPr>
          <w:spacing w:val="-3"/>
        </w:rPr>
        <w:t> </w:t>
      </w:r>
      <w:r>
        <w:rPr/>
        <w:t>We</w:t>
      </w:r>
      <w:r>
        <w:rPr>
          <w:spacing w:val="-3"/>
        </w:rPr>
        <w:t> </w:t>
      </w:r>
      <w:r>
        <w:rPr/>
        <w:t>are</w:t>
      </w:r>
      <w:r>
        <w:rPr>
          <w:spacing w:val="-3"/>
        </w:rPr>
        <w:t> </w:t>
      </w:r>
      <w:r>
        <w:rPr/>
        <w:t>always</w:t>
      </w:r>
      <w:r>
        <w:rPr>
          <w:spacing w:val="-3"/>
        </w:rPr>
        <w:t> </w:t>
      </w:r>
      <w:r>
        <w:rPr/>
        <w:t>looking</w:t>
      </w:r>
      <w:r>
        <w:rPr>
          <w:spacing w:val="-3"/>
        </w:rPr>
        <w:t> </w:t>
      </w:r>
      <w:r>
        <w:rPr/>
        <w:t>for</w:t>
      </w:r>
      <w:r>
        <w:rPr>
          <w:spacing w:val="-3"/>
        </w:rPr>
        <w:t> </w:t>
      </w:r>
      <w:r>
        <w:rPr/>
        <w:t>clues</w:t>
      </w:r>
      <w:r>
        <w:rPr>
          <w:spacing w:val="-3"/>
        </w:rPr>
        <w:t> </w:t>
      </w:r>
      <w:r>
        <w:rPr/>
        <w:t>today</w:t>
      </w:r>
      <w:r>
        <w:rPr>
          <w:spacing w:val="-3"/>
        </w:rPr>
        <w:t> </w:t>
      </w:r>
      <w:r>
        <w:rPr/>
        <w:t>about</w:t>
      </w:r>
      <w:r>
        <w:rPr>
          <w:spacing w:val="-3"/>
        </w:rPr>
        <w:t> </w:t>
      </w:r>
      <w:r>
        <w:rPr/>
        <w:t>what</w:t>
      </w:r>
      <w:r>
        <w:rPr>
          <w:spacing w:val="-3"/>
        </w:rPr>
        <w:t> </w:t>
      </w:r>
      <w:r>
        <w:rPr/>
        <w:t>is</w:t>
      </w:r>
      <w:r>
        <w:rPr>
          <w:spacing w:val="-3"/>
        </w:rPr>
        <w:t> </w:t>
      </w:r>
      <w:r>
        <w:rPr/>
        <w:t>likely</w:t>
      </w:r>
      <w:r>
        <w:rPr>
          <w:spacing w:val="-3"/>
        </w:rPr>
        <w:t> </w:t>
      </w:r>
      <w:r>
        <w:rPr/>
        <w:t>to</w:t>
      </w:r>
      <w:r>
        <w:rPr>
          <w:spacing w:val="-3"/>
        </w:rPr>
        <w:t> </w:t>
      </w:r>
      <w:r>
        <w:rPr/>
        <w:t>tran- spire tomorrow, and so I would look for an opportunity to sell above the b or buy below the b on the next trading day with the expectation that this level would be revisited.</w:t>
      </w:r>
    </w:p>
    <w:p>
      <w:pPr>
        <w:pStyle w:val="BodyText"/>
        <w:spacing w:line="244" w:lineRule="auto"/>
        <w:ind w:left="228" w:right="181" w:firstLine="358"/>
        <w:jc w:val="both"/>
      </w:pPr>
      <w:r>
        <w:rPr/>
        <w:t>On the following day, the market opens slightly lower and auctions beneath the multiple-day low, triggering the stops we suspected were just beneath that level and sending the market down sharply. In the same pe- riod, however, the market does indeed work its way back up toward and finally through the fat part of the previous day’s b loop.</w:t>
      </w:r>
    </w:p>
    <w:p>
      <w:pPr>
        <w:pStyle w:val="BodyText"/>
        <w:spacing w:line="244" w:lineRule="auto"/>
        <w:ind w:left="228" w:right="181" w:firstLine="358"/>
        <w:jc w:val="both"/>
      </w:pPr>
      <w:r>
        <w:rPr/>
        <w:t>We have a bonus day in this example, as we can see the mirror image</w:t>
      </w:r>
      <w:r>
        <w:rPr>
          <w:spacing w:val="80"/>
        </w:rPr>
        <w:t> </w:t>
      </w:r>
      <w:r>
        <w:rPr/>
        <w:t>of the b formation—the p formation—as the market rallies from the early</w:t>
      </w:r>
    </w:p>
    <w:p>
      <w:pPr>
        <w:pStyle w:val="BodyText"/>
        <w:spacing w:after="0" w:line="244" w:lineRule="auto"/>
        <w:jc w:val="both"/>
        <w:sectPr>
          <w:type w:val="continuous"/>
          <w:pgSz w:w="8570" w:h="12890"/>
          <w:pgMar w:header="738" w:footer="0" w:top="1140" w:bottom="280" w:left="850" w:right="850"/>
        </w:sectPr>
      </w:pPr>
    </w:p>
    <w:p>
      <w:pPr>
        <w:pStyle w:val="BodyText"/>
        <w:spacing w:before="129"/>
      </w:pPr>
    </w:p>
    <w:p>
      <w:pPr>
        <w:pStyle w:val="BodyText"/>
        <w:spacing w:line="244" w:lineRule="auto"/>
        <w:ind w:left="204" w:right="205"/>
        <w:jc w:val="both"/>
      </w:pPr>
      <w:r>
        <w:rPr/>
        <w:t>morning lows back toward the low of the initial day. For the day following,</w:t>
      </w:r>
      <w:r>
        <w:rPr>
          <w:spacing w:val="80"/>
        </w:rPr>
        <w:t> </w:t>
      </w:r>
      <w:r>
        <w:rPr/>
        <w:t>I would look to sell above or buy below the p, with the expectation that price</w:t>
      </w:r>
      <w:r>
        <w:rPr>
          <w:spacing w:val="16"/>
        </w:rPr>
        <w:t> </w:t>
      </w:r>
      <w:r>
        <w:rPr/>
        <w:t>will</w:t>
      </w:r>
      <w:r>
        <w:rPr>
          <w:spacing w:val="15"/>
        </w:rPr>
        <w:t> </w:t>
      </w:r>
      <w:r>
        <w:rPr/>
        <w:t>revisit</w:t>
      </w:r>
      <w:r>
        <w:rPr>
          <w:spacing w:val="15"/>
        </w:rPr>
        <w:t> </w:t>
      </w:r>
      <w:r>
        <w:rPr/>
        <w:t>price</w:t>
      </w:r>
      <w:r>
        <w:rPr>
          <w:spacing w:val="16"/>
        </w:rPr>
        <w:t> </w:t>
      </w:r>
      <w:r>
        <w:rPr/>
        <w:t>levels</w:t>
      </w:r>
      <w:r>
        <w:rPr>
          <w:spacing w:val="16"/>
        </w:rPr>
        <w:t> </w:t>
      </w:r>
      <w:r>
        <w:rPr/>
        <w:t>in</w:t>
      </w:r>
      <w:r>
        <w:rPr>
          <w:spacing w:val="16"/>
        </w:rPr>
        <w:t> </w:t>
      </w:r>
      <w:r>
        <w:rPr/>
        <w:t>the</w:t>
      </w:r>
      <w:r>
        <w:rPr>
          <w:spacing w:val="15"/>
        </w:rPr>
        <w:t> </w:t>
      </w:r>
      <w:r>
        <w:rPr/>
        <w:t>fat</w:t>
      </w:r>
      <w:r>
        <w:rPr>
          <w:spacing w:val="15"/>
        </w:rPr>
        <w:t> </w:t>
      </w:r>
      <w:r>
        <w:rPr/>
        <w:t>part</w:t>
      </w:r>
      <w:r>
        <w:rPr>
          <w:spacing w:val="16"/>
        </w:rPr>
        <w:t> </w:t>
      </w:r>
      <w:r>
        <w:rPr/>
        <w:t>of</w:t>
      </w:r>
      <w:r>
        <w:rPr>
          <w:spacing w:val="15"/>
        </w:rPr>
        <w:t> </w:t>
      </w:r>
      <w:r>
        <w:rPr/>
        <w:t>the</w:t>
      </w:r>
      <w:r>
        <w:rPr>
          <w:spacing w:val="15"/>
        </w:rPr>
        <w:t> </w:t>
      </w:r>
      <w:r>
        <w:rPr/>
        <w:t>p</w:t>
      </w:r>
      <w:r>
        <w:rPr>
          <w:spacing w:val="16"/>
        </w:rPr>
        <w:t> </w:t>
      </w:r>
      <w:r>
        <w:rPr/>
        <w:t>loop.</w:t>
      </w:r>
      <w:r>
        <w:rPr>
          <w:spacing w:val="16"/>
        </w:rPr>
        <w:t> </w:t>
      </w:r>
      <w:r>
        <w:rPr/>
        <w:t>A</w:t>
      </w:r>
      <w:r>
        <w:rPr>
          <w:spacing w:val="16"/>
        </w:rPr>
        <w:t> </w:t>
      </w:r>
      <w:r>
        <w:rPr/>
        <w:t>good</w:t>
      </w:r>
      <w:r>
        <w:rPr>
          <w:spacing w:val="16"/>
        </w:rPr>
        <w:t> </w:t>
      </w:r>
      <w:r>
        <w:rPr/>
        <w:t>question to ask, at this point, would be, “Why did the market trade sharply above the p late on the bonus day, only to return to this level the following day?” The answer</w:t>
      </w:r>
      <w:r>
        <w:rPr>
          <w:spacing w:val="31"/>
        </w:rPr>
        <w:t> </w:t>
      </w:r>
      <w:r>
        <w:rPr/>
        <w:t>is</w:t>
      </w:r>
      <w:r>
        <w:rPr>
          <w:spacing w:val="31"/>
        </w:rPr>
        <w:t> </w:t>
      </w:r>
      <w:r>
        <w:rPr/>
        <w:t>probably</w:t>
      </w:r>
      <w:r>
        <w:rPr>
          <w:spacing w:val="31"/>
        </w:rPr>
        <w:t> </w:t>
      </w:r>
      <w:r>
        <w:rPr/>
        <w:t>that</w:t>
      </w:r>
      <w:r>
        <w:rPr>
          <w:spacing w:val="31"/>
        </w:rPr>
        <w:t> </w:t>
      </w:r>
      <w:r>
        <w:rPr/>
        <w:t>most</w:t>
      </w:r>
      <w:r>
        <w:rPr>
          <w:spacing w:val="31"/>
        </w:rPr>
        <w:t> </w:t>
      </w:r>
      <w:r>
        <w:rPr/>
        <w:t>of</w:t>
      </w:r>
      <w:r>
        <w:rPr>
          <w:spacing w:val="31"/>
        </w:rPr>
        <w:t> </w:t>
      </w:r>
      <w:r>
        <w:rPr/>
        <w:t>the</w:t>
      </w:r>
      <w:r>
        <w:rPr>
          <w:spacing w:val="31"/>
        </w:rPr>
        <w:t> </w:t>
      </w:r>
      <w:r>
        <w:rPr/>
        <w:t>morning</w:t>
      </w:r>
      <w:r>
        <w:rPr>
          <w:spacing w:val="31"/>
        </w:rPr>
        <w:t> </w:t>
      </w:r>
      <w:r>
        <w:rPr/>
        <w:t>selling</w:t>
      </w:r>
      <w:r>
        <w:rPr>
          <w:spacing w:val="31"/>
        </w:rPr>
        <w:t> </w:t>
      </w:r>
      <w:r>
        <w:rPr/>
        <w:t>was</w:t>
      </w:r>
      <w:r>
        <w:rPr>
          <w:spacing w:val="31"/>
        </w:rPr>
        <w:t> </w:t>
      </w:r>
      <w:r>
        <w:rPr/>
        <w:t>a</w:t>
      </w:r>
      <w:r>
        <w:rPr>
          <w:spacing w:val="31"/>
        </w:rPr>
        <w:t> </w:t>
      </w:r>
      <w:r>
        <w:rPr/>
        <w:t>consequence of the stops we discussed. Once those were “hit” (elected), sending prices lower, momentum sellers piled on, getting short in the hole. In addition, some price-based systems had their selling indicators triggered as prices broke to new recent lows. In the initial period (B), we observed a very long buying tail at the low, which alerted us to the fact that at least the next longer timeframe buyer was accepting the advertised opportunity to buy MRK (Merck) below value. This buying squeezed the shorts, and those who hadn’t gotten their day timeframe shorts back as the market approached</w:t>
      </w:r>
      <w:r>
        <w:rPr>
          <w:spacing w:val="40"/>
        </w:rPr>
        <w:t> </w:t>
      </w:r>
      <w:r>
        <w:rPr/>
        <w:t>the close were forced to cover.</w:t>
      </w:r>
    </w:p>
    <w:p>
      <w:pPr>
        <w:pStyle w:val="BodyText"/>
        <w:spacing w:line="244" w:lineRule="auto"/>
        <w:ind w:left="204" w:right="205" w:firstLine="358"/>
        <w:jc w:val="both"/>
      </w:pPr>
      <w:r>
        <w:rPr/>
        <w:t>We hope you feel the complexity of the short-term market. But at the same</w:t>
      </w:r>
      <w:r>
        <w:rPr>
          <w:spacing w:val="40"/>
        </w:rPr>
        <w:t> </w:t>
      </w:r>
      <w:r>
        <w:rPr/>
        <w:t>time</w:t>
      </w:r>
      <w:r>
        <w:rPr>
          <w:spacing w:val="40"/>
        </w:rPr>
        <w:t> </w:t>
      </w:r>
      <w:r>
        <w:rPr/>
        <w:t>recognize</w:t>
      </w:r>
      <w:r>
        <w:rPr>
          <w:spacing w:val="40"/>
        </w:rPr>
        <w:t> </w:t>
      </w:r>
      <w:r>
        <w:rPr/>
        <w:t>that</w:t>
      </w:r>
      <w:r>
        <w:rPr>
          <w:spacing w:val="40"/>
        </w:rPr>
        <w:t> </w:t>
      </w:r>
      <w:r>
        <w:rPr/>
        <w:t>it</w:t>
      </w:r>
      <w:r>
        <w:rPr>
          <w:spacing w:val="40"/>
        </w:rPr>
        <w:t> </w:t>
      </w:r>
      <w:r>
        <w:rPr/>
        <w:t>is</w:t>
      </w:r>
      <w:r>
        <w:rPr>
          <w:spacing w:val="40"/>
        </w:rPr>
        <w:t> </w:t>
      </w:r>
      <w:r>
        <w:rPr/>
        <w:t>tradable</w:t>
      </w:r>
      <w:r>
        <w:rPr>
          <w:spacing w:val="40"/>
        </w:rPr>
        <w:t> </w:t>
      </w:r>
      <w:r>
        <w:rPr/>
        <w:t>if</w:t>
      </w:r>
      <w:r>
        <w:rPr>
          <w:spacing w:val="40"/>
        </w:rPr>
        <w:t> </w:t>
      </w:r>
      <w:r>
        <w:rPr/>
        <w:t>you</w:t>
      </w:r>
      <w:r>
        <w:rPr>
          <w:spacing w:val="40"/>
        </w:rPr>
        <w:t> </w:t>
      </w:r>
      <w:r>
        <w:rPr/>
        <w:t>can</w:t>
      </w:r>
      <w:r>
        <w:rPr>
          <w:spacing w:val="40"/>
        </w:rPr>
        <w:t> </w:t>
      </w:r>
      <w:r>
        <w:rPr/>
        <w:t>keep</w:t>
      </w:r>
      <w:r>
        <w:rPr>
          <w:spacing w:val="40"/>
        </w:rPr>
        <w:t> </w:t>
      </w:r>
      <w:r>
        <w:rPr/>
        <w:t>an</w:t>
      </w:r>
      <w:r>
        <w:rPr>
          <w:spacing w:val="40"/>
        </w:rPr>
        <w:t> </w:t>
      </w:r>
      <w:r>
        <w:rPr/>
        <w:t>open,</w:t>
      </w:r>
      <w:r>
        <w:rPr>
          <w:spacing w:val="40"/>
        </w:rPr>
        <w:t> </w:t>
      </w:r>
      <w:r>
        <w:rPr/>
        <w:t>flexi- ble mind, and appreciate the importance of developing structure. Market structure varies every day, minute to minute, and the auction process con- stantly evolves, providing us with an objective, multidimensional glimpse</w:t>
      </w:r>
      <w:r>
        <w:rPr>
          <w:spacing w:val="80"/>
        </w:rPr>
        <w:t> </w:t>
      </w:r>
      <w:r>
        <w:rPr/>
        <w:t>of real time market activity. I view recognizable trading ranges, such as those that manifest during short covering and long liquidation, as struc- tural weaknesses that have to be re-inspected—that’s where opportunity </w:t>
      </w:r>
      <w:r>
        <w:rPr>
          <w:spacing w:val="-2"/>
        </w:rPr>
        <w:t>lies.</w:t>
      </w:r>
    </w:p>
    <w:p>
      <w:pPr>
        <w:pStyle w:val="BodyText"/>
        <w:spacing w:line="244" w:lineRule="auto"/>
        <w:ind w:left="204" w:right="205" w:firstLine="358"/>
        <w:jc w:val="both"/>
      </w:pPr>
      <w:r>
        <w:rPr/>
        <w:t>Example 1 was primarily a balancing day that failed to auction success- fully out of balance to either side of the mean because each attempt failed</w:t>
      </w:r>
      <w:r>
        <w:rPr>
          <w:spacing w:val="40"/>
        </w:rPr>
        <w:t> </w:t>
      </w:r>
      <w:r>
        <w:rPr/>
        <w:t>to attract sufficient volume to successfully migrate price to new value</w:t>
      </w:r>
      <w:r>
        <w:rPr>
          <w:spacing w:val="80"/>
        </w:rPr>
        <w:t> </w:t>
      </w:r>
      <w:r>
        <w:rPr/>
        <w:t>areas. Remember, either value will be pulled to the new price, or price will return to value.</w:t>
      </w:r>
    </w:p>
    <w:p>
      <w:pPr>
        <w:pStyle w:val="BodyText"/>
        <w:spacing w:line="244" w:lineRule="auto"/>
        <w:ind w:left="204" w:right="205" w:firstLine="358"/>
        <w:jc w:val="both"/>
      </w:pPr>
      <w:r>
        <w:rPr/>
        <w:t>Example 2 was more complex, as the market attempted a downside breakout from several days of overlapping price and value. That attempt failed, because the early selling was met by aggressive responsive buyers (as</w:t>
      </w:r>
      <w:r>
        <w:rPr>
          <w:spacing w:val="23"/>
        </w:rPr>
        <w:t> </w:t>
      </w:r>
      <w:r>
        <w:rPr/>
        <w:t>evidenced</w:t>
      </w:r>
      <w:r>
        <w:rPr>
          <w:spacing w:val="23"/>
        </w:rPr>
        <w:t> </w:t>
      </w:r>
      <w:r>
        <w:rPr/>
        <w:t>by</w:t>
      </w:r>
      <w:r>
        <w:rPr>
          <w:spacing w:val="23"/>
        </w:rPr>
        <w:t> </w:t>
      </w:r>
      <w:r>
        <w:rPr/>
        <w:t>the</w:t>
      </w:r>
      <w:r>
        <w:rPr>
          <w:spacing w:val="23"/>
        </w:rPr>
        <w:t> </w:t>
      </w:r>
      <w:r>
        <w:rPr/>
        <w:t>long</w:t>
      </w:r>
      <w:r>
        <w:rPr>
          <w:spacing w:val="23"/>
        </w:rPr>
        <w:t> </w:t>
      </w:r>
      <w:r>
        <w:rPr/>
        <w:t>buying</w:t>
      </w:r>
      <w:r>
        <w:rPr>
          <w:spacing w:val="23"/>
        </w:rPr>
        <w:t> </w:t>
      </w:r>
      <w:r>
        <w:rPr/>
        <w:t>tail).</w:t>
      </w:r>
      <w:r>
        <w:rPr>
          <w:spacing w:val="21"/>
        </w:rPr>
        <w:t> </w:t>
      </w:r>
      <w:r>
        <w:rPr/>
        <w:t>These</w:t>
      </w:r>
      <w:r>
        <w:rPr>
          <w:spacing w:val="23"/>
        </w:rPr>
        <w:t> </w:t>
      </w:r>
      <w:r>
        <w:rPr/>
        <w:t>buyers</w:t>
      </w:r>
      <w:r>
        <w:rPr>
          <w:spacing w:val="23"/>
        </w:rPr>
        <w:t> </w:t>
      </w:r>
      <w:r>
        <w:rPr/>
        <w:t>were</w:t>
      </w:r>
      <w:r>
        <w:rPr>
          <w:spacing w:val="23"/>
        </w:rPr>
        <w:t> </w:t>
      </w:r>
      <w:r>
        <w:rPr/>
        <w:t>strong</w:t>
      </w:r>
      <w:r>
        <w:rPr>
          <w:spacing w:val="23"/>
        </w:rPr>
        <w:t> </w:t>
      </w:r>
      <w:r>
        <w:rPr/>
        <w:t>enough to force the morning shorts to cover. What these two days have in com-</w:t>
      </w:r>
      <w:r>
        <w:rPr>
          <w:spacing w:val="40"/>
        </w:rPr>
        <w:t> </w:t>
      </w:r>
      <w:r>
        <w:rPr/>
        <w:t>mon is that short-term traders were best served by fading the exploratory price moves. Both examples offered sufficient clues with which to set early expectations for the following days. Let’s now examine a day that suggests </w:t>
      </w:r>
      <w:r>
        <w:rPr>
          <w:spacing w:val="-2"/>
        </w:rPr>
        <w:t>continuation.</w:t>
      </w:r>
    </w:p>
    <w:p>
      <w:pPr>
        <w:pStyle w:val="BodyText"/>
        <w:spacing w:before="99"/>
      </w:pPr>
    </w:p>
    <w:p>
      <w:pPr>
        <w:pStyle w:val="Heading2"/>
        <w:jc w:val="left"/>
      </w:pPr>
      <w:r>
        <w:rPr/>
        <w:t>Example</w:t>
      </w:r>
      <w:r>
        <w:rPr>
          <w:spacing w:val="3"/>
        </w:rPr>
        <w:t> </w:t>
      </w:r>
      <w:r>
        <w:rPr>
          <w:spacing w:val="-10"/>
        </w:rPr>
        <w:t>3</w:t>
      </w:r>
    </w:p>
    <w:p>
      <w:pPr>
        <w:pStyle w:val="BodyText"/>
        <w:spacing w:line="244" w:lineRule="auto" w:before="124"/>
        <w:ind w:left="204" w:right="175"/>
      </w:pPr>
      <w:r>
        <w:rPr/>
        <w:t>Figure</w:t>
      </w:r>
      <w:r>
        <w:rPr>
          <w:spacing w:val="-1"/>
        </w:rPr>
        <w:t> </w:t>
      </w:r>
      <w:r>
        <w:rPr/>
        <w:t>8.13</w:t>
      </w:r>
      <w:r>
        <w:rPr>
          <w:spacing w:val="-1"/>
        </w:rPr>
        <w:t> </w:t>
      </w:r>
      <w:r>
        <w:rPr/>
        <w:t>is</w:t>
      </w:r>
      <w:r>
        <w:rPr>
          <w:spacing w:val="-1"/>
        </w:rPr>
        <w:t> </w:t>
      </w:r>
      <w:r>
        <w:rPr/>
        <w:t>a</w:t>
      </w:r>
      <w:r>
        <w:rPr>
          <w:spacing w:val="-2"/>
        </w:rPr>
        <w:t> </w:t>
      </w:r>
      <w:r>
        <w:rPr/>
        <w:t>bar</w:t>
      </w:r>
      <w:r>
        <w:rPr>
          <w:spacing w:val="-1"/>
        </w:rPr>
        <w:t> </w:t>
      </w:r>
      <w:r>
        <w:rPr/>
        <w:t>chart</w:t>
      </w:r>
      <w:r>
        <w:rPr>
          <w:spacing w:val="-1"/>
        </w:rPr>
        <w:t> </w:t>
      </w:r>
      <w:r>
        <w:rPr/>
        <w:t>of</w:t>
      </w:r>
      <w:r>
        <w:rPr>
          <w:spacing w:val="-2"/>
        </w:rPr>
        <w:t> </w:t>
      </w:r>
      <w:r>
        <w:rPr/>
        <w:t>S&amp;P</w:t>
      </w:r>
      <w:r>
        <w:rPr>
          <w:spacing w:val="-1"/>
        </w:rPr>
        <w:t> </w:t>
      </w:r>
      <w:r>
        <w:rPr/>
        <w:t>futures,</w:t>
      </w:r>
      <w:r>
        <w:rPr>
          <w:spacing w:val="-2"/>
        </w:rPr>
        <w:t> </w:t>
      </w:r>
      <w:r>
        <w:rPr/>
        <w:t>with</w:t>
      </w:r>
      <w:r>
        <w:rPr>
          <w:spacing w:val="-1"/>
        </w:rPr>
        <w:t> </w:t>
      </w:r>
      <w:r>
        <w:rPr/>
        <w:t>the</w:t>
      </w:r>
      <w:r>
        <w:rPr>
          <w:spacing w:val="-2"/>
        </w:rPr>
        <w:t> </w:t>
      </w:r>
      <w:r>
        <w:rPr/>
        <w:t>final</w:t>
      </w:r>
      <w:r>
        <w:rPr>
          <w:spacing w:val="-1"/>
        </w:rPr>
        <w:t> </w:t>
      </w:r>
      <w:r>
        <w:rPr/>
        <w:t>two</w:t>
      </w:r>
      <w:r>
        <w:rPr>
          <w:spacing w:val="-2"/>
        </w:rPr>
        <w:t> </w:t>
      </w:r>
      <w:r>
        <w:rPr/>
        <w:t>days</w:t>
      </w:r>
      <w:r>
        <w:rPr>
          <w:spacing w:val="-1"/>
        </w:rPr>
        <w:t> </w:t>
      </w:r>
      <w:r>
        <w:rPr/>
        <w:t>highlighted as </w:t>
      </w:r>
      <w:r>
        <w:rPr>
          <w:rFonts w:ascii="Georgia"/>
          <w:i/>
        </w:rPr>
        <w:t>Example 3</w:t>
      </w:r>
      <w:r>
        <w:rPr/>
        <w:t>.</w:t>
      </w:r>
    </w:p>
    <w:p>
      <w:pPr>
        <w:pStyle w:val="BodyText"/>
        <w:spacing w:after="0" w:line="244" w:lineRule="auto"/>
        <w:sectPr>
          <w:pgSz w:w="8570" w:h="12890"/>
          <w:pgMar w:header="738" w:footer="0" w:top="960" w:bottom="280" w:left="850" w:right="850"/>
        </w:sectPr>
      </w:pPr>
    </w:p>
    <w:p>
      <w:pPr>
        <w:pStyle w:val="BodyText"/>
        <w:spacing w:before="175"/>
      </w:pPr>
    </w:p>
    <w:p>
      <w:pPr>
        <w:pStyle w:val="BodyText"/>
        <w:ind w:left="538"/>
      </w:pPr>
      <w:r>
        <w:rPr/>
        <mc:AlternateContent>
          <mc:Choice Requires="wps">
            <w:drawing>
              <wp:inline distT="0" distB="0" distL="0" distR="0">
                <wp:extent cx="3703954" cy="3044190"/>
                <wp:effectExtent l="9525" t="0" r="1270" b="3810"/>
                <wp:docPr id="1727" name="Group 1727"/>
                <wp:cNvGraphicFramePr>
                  <a:graphicFrameLocks/>
                </wp:cNvGraphicFramePr>
                <a:graphic>
                  <a:graphicData uri="http://schemas.microsoft.com/office/word/2010/wordprocessingGroup">
                    <wpg:wgp>
                      <wpg:cNvPr id="1727" name="Group 1727"/>
                      <wpg:cNvGrpSpPr/>
                      <wpg:grpSpPr>
                        <a:xfrm>
                          <a:off x="0" y="0"/>
                          <a:ext cx="3703954" cy="3044190"/>
                          <a:chExt cx="3703954" cy="3044190"/>
                        </a:xfrm>
                      </wpg:grpSpPr>
                      <wps:wsp>
                        <wps:cNvPr id="1728" name="Graphic 1728"/>
                        <wps:cNvSpPr/>
                        <wps:spPr>
                          <a:xfrm>
                            <a:off x="51739" y="27901"/>
                            <a:ext cx="3652520" cy="3016885"/>
                          </a:xfrm>
                          <a:custGeom>
                            <a:avLst/>
                            <a:gdLst/>
                            <a:ahLst/>
                            <a:cxnLst/>
                            <a:rect l="l" t="t" r="r" b="b"/>
                            <a:pathLst>
                              <a:path w="3652520" h="3016885">
                                <a:moveTo>
                                  <a:pt x="0" y="281495"/>
                                </a:moveTo>
                                <a:lnTo>
                                  <a:pt x="3652037" y="281495"/>
                                </a:lnTo>
                              </a:path>
                              <a:path w="3652520" h="3016885">
                                <a:moveTo>
                                  <a:pt x="287439" y="3016275"/>
                                </a:moveTo>
                                <a:lnTo>
                                  <a:pt x="287439" y="0"/>
                                </a:lnTo>
                              </a:path>
                              <a:path w="3652520" h="3016885">
                                <a:moveTo>
                                  <a:pt x="0" y="590194"/>
                                </a:moveTo>
                                <a:lnTo>
                                  <a:pt x="3652037" y="590194"/>
                                </a:lnTo>
                              </a:path>
                              <a:path w="3652520" h="3016885">
                                <a:moveTo>
                                  <a:pt x="0" y="902690"/>
                                </a:moveTo>
                                <a:lnTo>
                                  <a:pt x="3652037" y="902690"/>
                                </a:lnTo>
                              </a:path>
                              <a:path w="3652520" h="3016885">
                                <a:moveTo>
                                  <a:pt x="0" y="1211402"/>
                                </a:moveTo>
                                <a:lnTo>
                                  <a:pt x="3652037" y="1211402"/>
                                </a:lnTo>
                              </a:path>
                              <a:path w="3652520" h="3016885">
                                <a:moveTo>
                                  <a:pt x="0" y="1525612"/>
                                </a:moveTo>
                                <a:lnTo>
                                  <a:pt x="3652037" y="1525612"/>
                                </a:lnTo>
                              </a:path>
                              <a:path w="3652520" h="3016885">
                                <a:moveTo>
                                  <a:pt x="0" y="1834324"/>
                                </a:moveTo>
                                <a:lnTo>
                                  <a:pt x="3652037" y="1834324"/>
                                </a:lnTo>
                              </a:path>
                              <a:path w="3652520" h="3016885">
                                <a:moveTo>
                                  <a:pt x="0" y="2145944"/>
                                </a:moveTo>
                                <a:lnTo>
                                  <a:pt x="3652037" y="2145944"/>
                                </a:lnTo>
                              </a:path>
                              <a:path w="3652520" h="3016885">
                                <a:moveTo>
                                  <a:pt x="0" y="2454656"/>
                                </a:moveTo>
                                <a:lnTo>
                                  <a:pt x="3652037" y="2454656"/>
                                </a:lnTo>
                              </a:path>
                              <a:path w="3652520" h="3016885">
                                <a:moveTo>
                                  <a:pt x="0" y="2768866"/>
                                </a:moveTo>
                                <a:lnTo>
                                  <a:pt x="3652037" y="2768866"/>
                                </a:lnTo>
                              </a:path>
                              <a:path w="3652520" h="3016885">
                                <a:moveTo>
                                  <a:pt x="823633" y="3016275"/>
                                </a:moveTo>
                                <a:lnTo>
                                  <a:pt x="823633" y="0"/>
                                </a:lnTo>
                              </a:path>
                              <a:path w="3652520" h="3016885">
                                <a:moveTo>
                                  <a:pt x="1445882" y="3016275"/>
                                </a:moveTo>
                                <a:lnTo>
                                  <a:pt x="1445882" y="25133"/>
                                </a:lnTo>
                              </a:path>
                              <a:path w="3652520" h="3016885">
                                <a:moveTo>
                                  <a:pt x="2067636" y="3016275"/>
                                </a:moveTo>
                                <a:lnTo>
                                  <a:pt x="2067636" y="0"/>
                                </a:lnTo>
                              </a:path>
                              <a:path w="3652520" h="3016885">
                                <a:moveTo>
                                  <a:pt x="2631719" y="3016275"/>
                                </a:moveTo>
                                <a:lnTo>
                                  <a:pt x="2631719" y="0"/>
                                </a:lnTo>
                              </a:path>
                              <a:path w="3652520" h="3016885">
                                <a:moveTo>
                                  <a:pt x="3282022" y="3016275"/>
                                </a:moveTo>
                                <a:lnTo>
                                  <a:pt x="3282022" y="0"/>
                                </a:lnTo>
                              </a:path>
                            </a:pathLst>
                          </a:custGeom>
                          <a:ln w="6350">
                            <a:solidFill>
                              <a:srgbClr val="231F20"/>
                            </a:solidFill>
                            <a:prstDash val="dot"/>
                          </a:ln>
                        </wps:spPr>
                        <wps:bodyPr wrap="square" lIns="0" tIns="0" rIns="0" bIns="0" rtlCol="0">
                          <a:prstTxWarp prst="textNoShape">
                            <a:avLst/>
                          </a:prstTxWarp>
                          <a:noAutofit/>
                        </wps:bodyPr>
                      </wps:wsp>
                      <wps:wsp>
                        <wps:cNvPr id="1729" name="Graphic 1729"/>
                        <wps:cNvSpPr/>
                        <wps:spPr>
                          <a:xfrm>
                            <a:off x="1213853" y="2146"/>
                            <a:ext cx="1130935" cy="2181860"/>
                          </a:xfrm>
                          <a:custGeom>
                            <a:avLst/>
                            <a:gdLst/>
                            <a:ahLst/>
                            <a:cxnLst/>
                            <a:rect l="l" t="t" r="r" b="b"/>
                            <a:pathLst>
                              <a:path w="1130935" h="2181860">
                                <a:moveTo>
                                  <a:pt x="0" y="0"/>
                                </a:moveTo>
                                <a:lnTo>
                                  <a:pt x="0" y="635000"/>
                                </a:lnTo>
                              </a:path>
                              <a:path w="1130935" h="2181860">
                                <a:moveTo>
                                  <a:pt x="28524" y="334162"/>
                                </a:moveTo>
                                <a:lnTo>
                                  <a:pt x="28524" y="840574"/>
                                </a:lnTo>
                              </a:path>
                              <a:path w="1130935" h="2181860">
                                <a:moveTo>
                                  <a:pt x="57099" y="424649"/>
                                </a:moveTo>
                                <a:lnTo>
                                  <a:pt x="57099" y="930275"/>
                                </a:lnTo>
                              </a:path>
                              <a:path w="1130935" h="2181860">
                                <a:moveTo>
                                  <a:pt x="85674" y="553237"/>
                                </a:moveTo>
                                <a:lnTo>
                                  <a:pt x="85674" y="1036637"/>
                                </a:lnTo>
                              </a:path>
                              <a:path w="1130935" h="2181860">
                                <a:moveTo>
                                  <a:pt x="142024" y="708025"/>
                                </a:moveTo>
                                <a:lnTo>
                                  <a:pt x="142024" y="1304925"/>
                                </a:lnTo>
                              </a:path>
                              <a:path w="1130935" h="2181860">
                                <a:moveTo>
                                  <a:pt x="283768" y="54508"/>
                                </a:moveTo>
                                <a:lnTo>
                                  <a:pt x="283768" y="557999"/>
                                </a:lnTo>
                              </a:path>
                              <a:path w="1130935" h="2181860">
                                <a:moveTo>
                                  <a:pt x="169798" y="407187"/>
                                </a:moveTo>
                                <a:lnTo>
                                  <a:pt x="169798" y="773112"/>
                                </a:lnTo>
                              </a:path>
                              <a:path w="1130935" h="2181860">
                                <a:moveTo>
                                  <a:pt x="254863" y="487756"/>
                                </a:moveTo>
                                <a:lnTo>
                                  <a:pt x="254863" y="853681"/>
                                </a:lnTo>
                              </a:path>
                              <a:path w="1130935" h="2181860">
                                <a:moveTo>
                                  <a:pt x="367258" y="547243"/>
                                </a:moveTo>
                                <a:lnTo>
                                  <a:pt x="367258" y="1015466"/>
                                </a:lnTo>
                              </a:path>
                              <a:path w="1130935" h="2181860">
                                <a:moveTo>
                                  <a:pt x="451586" y="793305"/>
                                </a:moveTo>
                                <a:lnTo>
                                  <a:pt x="451586" y="1217612"/>
                                </a:lnTo>
                              </a:path>
                              <a:path w="1130935" h="2181860">
                                <a:moveTo>
                                  <a:pt x="229336" y="347802"/>
                                </a:moveTo>
                                <a:lnTo>
                                  <a:pt x="229336" y="928446"/>
                                </a:lnTo>
                              </a:path>
                              <a:path w="1130935" h="2181860">
                                <a:moveTo>
                                  <a:pt x="113449" y="406400"/>
                                </a:moveTo>
                                <a:lnTo>
                                  <a:pt x="113449" y="1146962"/>
                                </a:lnTo>
                              </a:path>
                              <a:path w="1130935" h="2181860">
                                <a:moveTo>
                                  <a:pt x="312648" y="1028"/>
                                </a:moveTo>
                                <a:lnTo>
                                  <a:pt x="311581" y="216687"/>
                                </a:lnTo>
                              </a:path>
                              <a:path w="1130935" h="2181860">
                                <a:moveTo>
                                  <a:pt x="197586" y="179616"/>
                                </a:moveTo>
                                <a:lnTo>
                                  <a:pt x="197586" y="413537"/>
                                </a:lnTo>
                              </a:path>
                              <a:path w="1130935" h="2181860">
                                <a:moveTo>
                                  <a:pt x="340461" y="79375"/>
                                </a:moveTo>
                                <a:lnTo>
                                  <a:pt x="340461" y="711987"/>
                                </a:lnTo>
                              </a:path>
                              <a:path w="1130935" h="2181860">
                                <a:moveTo>
                                  <a:pt x="395871" y="476631"/>
                                </a:moveTo>
                                <a:lnTo>
                                  <a:pt x="395871" y="1036497"/>
                                </a:lnTo>
                              </a:path>
                              <a:path w="1130935" h="2181860">
                                <a:moveTo>
                                  <a:pt x="424065" y="866101"/>
                                </a:moveTo>
                                <a:lnTo>
                                  <a:pt x="424065" y="1691220"/>
                                </a:lnTo>
                              </a:path>
                              <a:path w="1130935" h="2181860">
                                <a:moveTo>
                                  <a:pt x="537311" y="1776412"/>
                                </a:moveTo>
                                <a:lnTo>
                                  <a:pt x="537311" y="2181758"/>
                                </a:lnTo>
                              </a:path>
                              <a:path w="1130935" h="2181860">
                                <a:moveTo>
                                  <a:pt x="594461" y="1012825"/>
                                </a:moveTo>
                                <a:lnTo>
                                  <a:pt x="594461" y="1337729"/>
                                </a:lnTo>
                              </a:path>
                              <a:path w="1130935" h="2181860">
                                <a:moveTo>
                                  <a:pt x="622236" y="1025525"/>
                                </a:moveTo>
                                <a:lnTo>
                                  <a:pt x="622236" y="1638300"/>
                                </a:lnTo>
                              </a:path>
                              <a:path w="1130935" h="2181860">
                                <a:moveTo>
                                  <a:pt x="679386" y="976312"/>
                                </a:moveTo>
                                <a:lnTo>
                                  <a:pt x="679386" y="1531404"/>
                                </a:lnTo>
                              </a:path>
                              <a:path w="1130935" h="2181860">
                                <a:moveTo>
                                  <a:pt x="651611" y="1236662"/>
                                </a:moveTo>
                                <a:lnTo>
                                  <a:pt x="651611" y="1585379"/>
                                </a:lnTo>
                              </a:path>
                              <a:path w="1130935" h="2181860">
                                <a:moveTo>
                                  <a:pt x="708761" y="1202232"/>
                                </a:moveTo>
                                <a:lnTo>
                                  <a:pt x="708761" y="1525054"/>
                                </a:lnTo>
                              </a:path>
                              <a:path w="1130935" h="2181860">
                                <a:moveTo>
                                  <a:pt x="735749" y="1114425"/>
                                </a:moveTo>
                                <a:lnTo>
                                  <a:pt x="735749" y="1519758"/>
                                </a:lnTo>
                              </a:path>
                              <a:path w="1130935" h="2181860">
                                <a:moveTo>
                                  <a:pt x="763739" y="1202232"/>
                                </a:moveTo>
                                <a:lnTo>
                                  <a:pt x="763739" y="1455597"/>
                                </a:lnTo>
                              </a:path>
                              <a:path w="1130935" h="2181860">
                                <a:moveTo>
                                  <a:pt x="789724" y="1138237"/>
                                </a:moveTo>
                                <a:lnTo>
                                  <a:pt x="789724" y="1610118"/>
                                </a:lnTo>
                              </a:path>
                              <a:path w="1130935" h="2181860">
                                <a:moveTo>
                                  <a:pt x="819886" y="1306512"/>
                                </a:moveTo>
                                <a:lnTo>
                                  <a:pt x="819886" y="1658429"/>
                                </a:lnTo>
                              </a:path>
                              <a:path w="1130935" h="2181860">
                                <a:moveTo>
                                  <a:pt x="1130858" y="1547291"/>
                                </a:moveTo>
                                <a:lnTo>
                                  <a:pt x="1130858" y="2019300"/>
                                </a:lnTo>
                              </a:path>
                              <a:path w="1130935" h="2181860">
                                <a:moveTo>
                                  <a:pt x="1102461" y="1128712"/>
                                </a:moveTo>
                                <a:lnTo>
                                  <a:pt x="1102461" y="1652587"/>
                                </a:lnTo>
                              </a:path>
                              <a:path w="1130935" h="2181860">
                                <a:moveTo>
                                  <a:pt x="848461" y="500062"/>
                                </a:moveTo>
                                <a:lnTo>
                                  <a:pt x="848461" y="1187107"/>
                                </a:lnTo>
                              </a:path>
                              <a:path w="1130935" h="2181860">
                                <a:moveTo>
                                  <a:pt x="877315" y="426758"/>
                                </a:moveTo>
                                <a:lnTo>
                                  <a:pt x="877315" y="640613"/>
                                </a:lnTo>
                              </a:path>
                              <a:path w="1130935" h="2181860">
                                <a:moveTo>
                                  <a:pt x="905522" y="319138"/>
                                </a:moveTo>
                                <a:lnTo>
                                  <a:pt x="905522" y="693229"/>
                                </a:lnTo>
                              </a:path>
                              <a:path w="1130935" h="2181860">
                                <a:moveTo>
                                  <a:pt x="962926" y="382549"/>
                                </a:moveTo>
                                <a:lnTo>
                                  <a:pt x="962926" y="631685"/>
                                </a:lnTo>
                              </a:path>
                              <a:path w="1130935" h="2181860">
                                <a:moveTo>
                                  <a:pt x="931671" y="511213"/>
                                </a:moveTo>
                                <a:lnTo>
                                  <a:pt x="931671" y="804913"/>
                                </a:lnTo>
                              </a:path>
                              <a:path w="1130935" h="2181860">
                                <a:moveTo>
                                  <a:pt x="1077061" y="565188"/>
                                </a:moveTo>
                                <a:lnTo>
                                  <a:pt x="1077061" y="1098702"/>
                                </a:lnTo>
                              </a:path>
                              <a:path w="1130935" h="2181860">
                                <a:moveTo>
                                  <a:pt x="1045971" y="538200"/>
                                </a:moveTo>
                                <a:lnTo>
                                  <a:pt x="1045971" y="1007618"/>
                                </a:lnTo>
                              </a:path>
                              <a:path w="1130935" h="2181860">
                                <a:moveTo>
                                  <a:pt x="1017396" y="538200"/>
                                </a:moveTo>
                                <a:lnTo>
                                  <a:pt x="1017396" y="851357"/>
                                </a:lnTo>
                              </a:path>
                              <a:path w="1130935" h="2181860">
                                <a:moveTo>
                                  <a:pt x="991336" y="481660"/>
                                </a:moveTo>
                                <a:lnTo>
                                  <a:pt x="991336" y="894219"/>
                                </a:lnTo>
                              </a:path>
                              <a:path w="1130935" h="2181860">
                                <a:moveTo>
                                  <a:pt x="481215" y="1026579"/>
                                </a:moveTo>
                                <a:lnTo>
                                  <a:pt x="481215" y="1691220"/>
                                </a:lnTo>
                              </a:path>
                              <a:path w="1130935" h="2181860">
                                <a:moveTo>
                                  <a:pt x="564299" y="912279"/>
                                </a:moveTo>
                                <a:lnTo>
                                  <a:pt x="564299" y="1716087"/>
                                </a:lnTo>
                              </a:path>
                              <a:path w="1130935" h="2181860">
                                <a:moveTo>
                                  <a:pt x="510324" y="1392237"/>
                                </a:moveTo>
                                <a:lnTo>
                                  <a:pt x="510324" y="2111375"/>
                                </a:lnTo>
                              </a:path>
                            </a:pathLst>
                          </a:custGeom>
                          <a:ln w="6350">
                            <a:solidFill>
                              <a:srgbClr val="231F20"/>
                            </a:solidFill>
                            <a:prstDash val="solid"/>
                          </a:ln>
                        </wps:spPr>
                        <wps:bodyPr wrap="square" lIns="0" tIns="0" rIns="0" bIns="0" rtlCol="0">
                          <a:prstTxWarp prst="textNoShape">
                            <a:avLst/>
                          </a:prstTxWarp>
                          <a:noAutofit/>
                        </wps:bodyPr>
                      </wps:wsp>
                      <wps:wsp>
                        <wps:cNvPr id="1730" name="Graphic 1730"/>
                        <wps:cNvSpPr/>
                        <wps:spPr>
                          <a:xfrm>
                            <a:off x="0" y="156654"/>
                            <a:ext cx="3646170" cy="2794635"/>
                          </a:xfrm>
                          <a:custGeom>
                            <a:avLst/>
                            <a:gdLst/>
                            <a:ahLst/>
                            <a:cxnLst/>
                            <a:rect l="l" t="t" r="r" b="b"/>
                            <a:pathLst>
                              <a:path w="3646170" h="2794635">
                                <a:moveTo>
                                  <a:pt x="0" y="309016"/>
                                </a:moveTo>
                                <a:lnTo>
                                  <a:pt x="3645941" y="309016"/>
                                </a:lnTo>
                              </a:path>
                              <a:path w="3646170" h="2794635">
                                <a:moveTo>
                                  <a:pt x="0" y="2794266"/>
                                </a:moveTo>
                                <a:lnTo>
                                  <a:pt x="3645941" y="2794266"/>
                                </a:lnTo>
                              </a:path>
                              <a:path w="3646170" h="2794635">
                                <a:moveTo>
                                  <a:pt x="0" y="2482824"/>
                                </a:moveTo>
                                <a:lnTo>
                                  <a:pt x="3645941" y="2482824"/>
                                </a:lnTo>
                              </a:path>
                              <a:path w="3646170" h="2794635">
                                <a:moveTo>
                                  <a:pt x="0" y="2172766"/>
                                </a:moveTo>
                                <a:lnTo>
                                  <a:pt x="3645941" y="2172766"/>
                                </a:lnTo>
                              </a:path>
                              <a:path w="3646170" h="2794635">
                                <a:moveTo>
                                  <a:pt x="0" y="1862670"/>
                                </a:moveTo>
                                <a:lnTo>
                                  <a:pt x="3645941" y="1862670"/>
                                </a:lnTo>
                              </a:path>
                              <a:path w="3646170" h="2794635">
                                <a:moveTo>
                                  <a:pt x="0" y="1553641"/>
                                </a:moveTo>
                                <a:lnTo>
                                  <a:pt x="3645941" y="1553641"/>
                                </a:lnTo>
                              </a:path>
                              <a:path w="3646170" h="2794635">
                                <a:moveTo>
                                  <a:pt x="0" y="1240891"/>
                                </a:moveTo>
                                <a:lnTo>
                                  <a:pt x="3645941" y="1240891"/>
                                </a:lnTo>
                              </a:path>
                              <a:path w="3646170" h="2794635">
                                <a:moveTo>
                                  <a:pt x="0" y="928954"/>
                                </a:moveTo>
                                <a:lnTo>
                                  <a:pt x="3645941" y="928954"/>
                                </a:lnTo>
                              </a:path>
                              <a:path w="3646170" h="2794635">
                                <a:moveTo>
                                  <a:pt x="0" y="617550"/>
                                </a:moveTo>
                                <a:lnTo>
                                  <a:pt x="3645941" y="617550"/>
                                </a:lnTo>
                              </a:path>
                              <a:path w="3646170" h="2794635">
                                <a:moveTo>
                                  <a:pt x="0" y="0"/>
                                </a:moveTo>
                                <a:lnTo>
                                  <a:pt x="3645941" y="0"/>
                                </a:lnTo>
                              </a:path>
                            </a:pathLst>
                          </a:custGeom>
                          <a:ln w="6350">
                            <a:solidFill>
                              <a:srgbClr val="231F20"/>
                            </a:solidFill>
                            <a:prstDash val="dash"/>
                          </a:ln>
                        </wps:spPr>
                        <wps:bodyPr wrap="square" lIns="0" tIns="0" rIns="0" bIns="0" rtlCol="0">
                          <a:prstTxWarp prst="textNoShape">
                            <a:avLst/>
                          </a:prstTxWarp>
                          <a:noAutofit/>
                        </wps:bodyPr>
                      </wps:wsp>
                      <wps:wsp>
                        <wps:cNvPr id="1731" name="Graphic 1731"/>
                        <wps:cNvSpPr/>
                        <wps:spPr>
                          <a:xfrm>
                            <a:off x="2461336" y="1198435"/>
                            <a:ext cx="526415" cy="1270"/>
                          </a:xfrm>
                          <a:custGeom>
                            <a:avLst/>
                            <a:gdLst/>
                            <a:ahLst/>
                            <a:cxnLst/>
                            <a:rect l="l" t="t" r="r" b="b"/>
                            <a:pathLst>
                              <a:path w="526415" h="0">
                                <a:moveTo>
                                  <a:pt x="0" y="0"/>
                                </a:moveTo>
                                <a:lnTo>
                                  <a:pt x="525957" y="0"/>
                                </a:lnTo>
                              </a:path>
                            </a:pathLst>
                          </a:custGeom>
                          <a:ln w="6350">
                            <a:solidFill>
                              <a:srgbClr val="231F20"/>
                            </a:solidFill>
                            <a:prstDash val="solid"/>
                          </a:ln>
                        </wps:spPr>
                        <wps:bodyPr wrap="square" lIns="0" tIns="0" rIns="0" bIns="0" rtlCol="0">
                          <a:prstTxWarp prst="textNoShape">
                            <a:avLst/>
                          </a:prstTxWarp>
                          <a:noAutofit/>
                        </wps:bodyPr>
                      </wps:wsp>
                      <wps:wsp>
                        <wps:cNvPr id="1732" name="Graphic 1732"/>
                        <wps:cNvSpPr/>
                        <wps:spPr>
                          <a:xfrm>
                            <a:off x="2413761" y="1166672"/>
                            <a:ext cx="55244" cy="63500"/>
                          </a:xfrm>
                          <a:custGeom>
                            <a:avLst/>
                            <a:gdLst/>
                            <a:ahLst/>
                            <a:cxnLst/>
                            <a:rect l="l" t="t" r="r" b="b"/>
                            <a:pathLst>
                              <a:path w="55244" h="63500">
                                <a:moveTo>
                                  <a:pt x="54825" y="0"/>
                                </a:moveTo>
                                <a:lnTo>
                                  <a:pt x="0" y="31661"/>
                                </a:lnTo>
                                <a:lnTo>
                                  <a:pt x="54825" y="63322"/>
                                </a:lnTo>
                                <a:lnTo>
                                  <a:pt x="54825" y="0"/>
                                </a:lnTo>
                                <a:close/>
                              </a:path>
                            </a:pathLst>
                          </a:custGeom>
                          <a:solidFill>
                            <a:srgbClr val="231F20"/>
                          </a:solidFill>
                        </wps:spPr>
                        <wps:bodyPr wrap="square" lIns="0" tIns="0" rIns="0" bIns="0" rtlCol="0">
                          <a:prstTxWarp prst="textNoShape">
                            <a:avLst/>
                          </a:prstTxWarp>
                          <a:noAutofit/>
                        </wps:bodyPr>
                      </wps:wsp>
                      <wps:wsp>
                        <wps:cNvPr id="1733" name="Textbox 1733"/>
                        <wps:cNvSpPr txBox="1"/>
                        <wps:spPr>
                          <a:xfrm>
                            <a:off x="2972113" y="402168"/>
                            <a:ext cx="554990" cy="244475"/>
                          </a:xfrm>
                          <a:prstGeom prst="rect">
                            <a:avLst/>
                          </a:prstGeom>
                        </wps:spPr>
                        <wps:txbx>
                          <w:txbxContent>
                            <w:p>
                              <w:pPr>
                                <w:spacing w:line="261" w:lineRule="auto" w:before="0"/>
                                <w:ind w:left="0" w:right="12" w:firstLine="0"/>
                                <w:jc w:val="left"/>
                                <w:rPr>
                                  <w:rFonts w:ascii="Arial MT"/>
                                  <w:sz w:val="16"/>
                                </w:rPr>
                              </w:pPr>
                              <w:r>
                                <w:rPr>
                                  <w:rFonts w:ascii="Arial MT"/>
                                  <w:color w:val="231F20"/>
                                  <w:sz w:val="16"/>
                                </w:rPr>
                                <w:t>S&amp;P</w:t>
                              </w:r>
                              <w:r>
                                <w:rPr>
                                  <w:rFonts w:ascii="Arial MT"/>
                                  <w:color w:val="231F20"/>
                                  <w:spacing w:val="-12"/>
                                  <w:sz w:val="16"/>
                                </w:rPr>
                                <w:t> </w:t>
                              </w:r>
                              <w:r>
                                <w:rPr>
                                  <w:rFonts w:ascii="Arial MT"/>
                                  <w:color w:val="231F20"/>
                                  <w:sz w:val="16"/>
                                </w:rPr>
                                <w:t>futures July 13-06</w:t>
                              </w:r>
                            </w:p>
                          </w:txbxContent>
                        </wps:txbx>
                        <wps:bodyPr wrap="square" lIns="0" tIns="0" rIns="0" bIns="0" rtlCol="0">
                          <a:noAutofit/>
                        </wps:bodyPr>
                      </wps:wsp>
                      <wps:wsp>
                        <wps:cNvPr id="1734" name="Textbox 1734"/>
                        <wps:cNvSpPr txBox="1"/>
                        <wps:spPr>
                          <a:xfrm>
                            <a:off x="2686634" y="1088783"/>
                            <a:ext cx="644525" cy="306070"/>
                          </a:xfrm>
                          <a:prstGeom prst="rect">
                            <a:avLst/>
                          </a:prstGeom>
                        </wps:spPr>
                        <wps:txbx>
                          <w:txbxContent>
                            <w:p>
                              <w:pPr>
                                <w:spacing w:line="240" w:lineRule="auto" w:before="170"/>
                                <w:rPr>
                                  <w:sz w:val="16"/>
                                </w:rPr>
                              </w:pPr>
                            </w:p>
                            <w:p>
                              <w:pPr>
                                <w:spacing w:line="124" w:lineRule="exact" w:before="0"/>
                                <w:ind w:left="31" w:right="0" w:firstLine="0"/>
                                <w:jc w:val="left"/>
                                <w:rPr>
                                  <w:rFonts w:ascii="Arial MT"/>
                                  <w:sz w:val="16"/>
                                </w:rPr>
                              </w:pPr>
                              <w:r>
                                <w:rPr>
                                  <w:rFonts w:ascii="Arial MT"/>
                                  <w:color w:val="231F20"/>
                                  <w:sz w:val="16"/>
                                </w:rPr>
                                <w:t>Example</w:t>
                              </w:r>
                              <w:r>
                                <w:rPr>
                                  <w:rFonts w:ascii="Arial MT"/>
                                  <w:color w:val="231F20"/>
                                  <w:spacing w:val="-7"/>
                                  <w:sz w:val="16"/>
                                </w:rPr>
                                <w:t> </w:t>
                              </w:r>
                              <w:r>
                                <w:rPr>
                                  <w:rFonts w:ascii="Arial MT"/>
                                  <w:color w:val="231F20"/>
                                  <w:spacing w:val="-10"/>
                                  <w:sz w:val="16"/>
                                </w:rPr>
                                <w:t>3</w:t>
                              </w:r>
                            </w:p>
                          </w:txbxContent>
                        </wps:txbx>
                        <wps:bodyPr wrap="square" lIns="0" tIns="0" rIns="0" bIns="0" rtlCol="0">
                          <a:noAutofit/>
                        </wps:bodyPr>
                      </wps:wsp>
                    </wpg:wgp>
                  </a:graphicData>
                </a:graphic>
              </wp:inline>
            </w:drawing>
          </mc:Choice>
          <mc:Fallback>
            <w:pict>
              <v:group style="width:291.650pt;height:239.7pt;mso-position-horizontal-relative:char;mso-position-vertical-relative:line" id="docshapegroup1443" coordorigin="0,0" coordsize="5833,4794">
                <v:shape style="position:absolute;left:81;top:43;width:5752;height:4751" id="docshape1444" coordorigin="81,44" coordsize="5752,4751" path="m81,487l5833,487m534,4794l534,44m81,973l5833,973m81,1466l5833,1466m81,1952l5833,1952m81,2446l5833,2446m81,2933l5833,2933m81,3423l5833,3423m81,3910l5833,3910m81,4404l5833,4404m1379,4794l1379,44m2358,4794l2358,84m3338,4794l3338,44m4226,4794l4226,44m5250,4794l5250,44e" filled="false" stroked="true" strokeweight=".5pt" strokecolor="#231f20">
                  <v:path arrowok="t"/>
                  <v:stroke dashstyle="dot"/>
                </v:shape>
                <v:shape style="position:absolute;left:1911;top:3;width:1781;height:3436" id="docshape1445" coordorigin="1912,3" coordsize="1781,3436" path="m1912,3l1912,1003m1957,530l1957,1327m2002,672l2002,1468m2047,875l2047,1636m2135,1118l2135,2058m2358,89l2358,882m2179,645l2179,1221m2313,771l2313,1348m2490,865l2490,1603m2623,1253l2623,1921m2273,551l2273,1465m2090,643l2090,1810m2404,5l2402,345m2223,286l2223,655m2448,128l2448,1125m2535,754l2535,1636m2579,1367l2579,2667m2758,2801l2758,3439m2848,1598l2848,2110m2891,1618l2891,2583m2981,1541l2981,2415m2938,1951l2938,2500m3028,1897l3028,2405m3070,1758l3070,2397m3114,1897l3114,2296m3155,1796l3155,2539m3203,2061l3203,2615m3692,2440l3692,3183m3648,1781l3648,2606m3248,791l3248,1873m3293,675l3293,1012m3338,506l3338,1095m3428,606l3428,998m3379,808l3379,1271m3608,893l3608,1734m3559,851l3559,1590m3514,851l3514,1344m3473,762l3473,1412m2669,1620l2669,2667m2800,1440l2800,2706m2715,2196l2715,3328e" filled="false" stroked="true" strokeweight=".5pt" strokecolor="#231f20">
                  <v:path arrowok="t"/>
                  <v:stroke dashstyle="solid"/>
                </v:shape>
                <v:shape style="position:absolute;left:0;top:246;width:5742;height:4401" id="docshape1446" coordorigin="0,247" coordsize="5742,4401" path="m0,733l5742,733m0,4647l5742,4647m0,4157l5742,4157m0,3668l5742,3668m0,3180l5742,3180m0,2693l5742,2693m0,2201l5742,2201m0,1710l5742,1710m0,1219l5742,1219m0,247l5742,247e" filled="false" stroked="true" strokeweight=".5pt" strokecolor="#231f20">
                  <v:path arrowok="t"/>
                  <v:stroke dashstyle="dash"/>
                </v:shape>
                <v:line style="position:absolute" from="3876,1887" to="4704,1887" stroked="true" strokeweight=".5pt" strokecolor="#231f20">
                  <v:stroke dashstyle="solid"/>
                </v:line>
                <v:shape style="position:absolute;left:3801;top:1837;width:87;height:100" id="docshape1447" coordorigin="3801,1837" coordsize="87,100" path="m3888,1837l3801,1887,3888,1937,3888,1837xe" filled="true" fillcolor="#231f20" stroked="false">
                  <v:path arrowok="t"/>
                  <v:fill type="solid"/>
                </v:shape>
                <v:shape style="position:absolute;left:4680;top:633;width:874;height:385" type="#_x0000_t202" id="docshape1448" filled="false" stroked="false">
                  <v:textbox inset="0,0,0,0">
                    <w:txbxContent>
                      <w:p>
                        <w:pPr>
                          <w:spacing w:line="261" w:lineRule="auto" w:before="0"/>
                          <w:ind w:left="0" w:right="12" w:firstLine="0"/>
                          <w:jc w:val="left"/>
                          <w:rPr>
                            <w:rFonts w:ascii="Arial MT"/>
                            <w:sz w:val="16"/>
                          </w:rPr>
                        </w:pPr>
                        <w:r>
                          <w:rPr>
                            <w:rFonts w:ascii="Arial MT"/>
                            <w:color w:val="231F20"/>
                            <w:sz w:val="16"/>
                          </w:rPr>
                          <w:t>S&amp;P</w:t>
                        </w:r>
                        <w:r>
                          <w:rPr>
                            <w:rFonts w:ascii="Arial MT"/>
                            <w:color w:val="231F20"/>
                            <w:spacing w:val="-12"/>
                            <w:sz w:val="16"/>
                          </w:rPr>
                          <w:t> </w:t>
                        </w:r>
                        <w:r>
                          <w:rPr>
                            <w:rFonts w:ascii="Arial MT"/>
                            <w:color w:val="231F20"/>
                            <w:sz w:val="16"/>
                          </w:rPr>
                          <w:t>futures July 13-06</w:t>
                        </w:r>
                      </w:p>
                    </w:txbxContent>
                  </v:textbox>
                  <w10:wrap type="none"/>
                </v:shape>
                <v:shape style="position:absolute;left:4230;top:1714;width:1015;height:482" type="#_x0000_t202" id="docshape1449" filled="false" stroked="false">
                  <v:textbox inset="0,0,0,0">
                    <w:txbxContent>
                      <w:p>
                        <w:pPr>
                          <w:spacing w:line="240" w:lineRule="auto" w:before="170"/>
                          <w:rPr>
                            <w:sz w:val="16"/>
                          </w:rPr>
                        </w:pPr>
                      </w:p>
                      <w:p>
                        <w:pPr>
                          <w:spacing w:line="124" w:lineRule="exact" w:before="0"/>
                          <w:ind w:left="31" w:right="0" w:firstLine="0"/>
                          <w:jc w:val="left"/>
                          <w:rPr>
                            <w:rFonts w:ascii="Arial MT"/>
                            <w:sz w:val="16"/>
                          </w:rPr>
                        </w:pPr>
                        <w:r>
                          <w:rPr>
                            <w:rFonts w:ascii="Arial MT"/>
                            <w:color w:val="231F20"/>
                            <w:sz w:val="16"/>
                          </w:rPr>
                          <w:t>Example</w:t>
                        </w:r>
                        <w:r>
                          <w:rPr>
                            <w:rFonts w:ascii="Arial MT"/>
                            <w:color w:val="231F20"/>
                            <w:spacing w:val="-7"/>
                            <w:sz w:val="16"/>
                          </w:rPr>
                          <w:t> </w:t>
                        </w:r>
                        <w:r>
                          <w:rPr>
                            <w:rFonts w:ascii="Arial MT"/>
                            <w:color w:val="231F20"/>
                            <w:spacing w:val="-10"/>
                            <w:sz w:val="16"/>
                          </w:rPr>
                          <w:t>3</w:t>
                        </w:r>
                      </w:p>
                    </w:txbxContent>
                  </v:textbox>
                  <w10:wrap type="none"/>
                </v:shape>
              </v:group>
            </w:pict>
          </mc:Fallback>
        </mc:AlternateContent>
      </w:r>
      <w:r>
        <w:rPr/>
      </w:r>
    </w:p>
    <w:p>
      <w:pPr>
        <w:spacing w:line="194" w:lineRule="auto" w:before="137"/>
        <w:ind w:left="228" w:right="0" w:firstLine="0"/>
        <w:jc w:val="left"/>
        <w:rPr>
          <w:rFonts w:ascii="Lucida Sans Unicode" w:hAnsi="Lucida Sans Unicode"/>
          <w:sz w:val="16"/>
        </w:rPr>
      </w:pPr>
      <w:r>
        <w:rPr>
          <w:w w:val="110"/>
          <w:sz w:val="18"/>
        </w:rPr>
        <w:t>FIGURE</w:t>
      </w:r>
      <w:r>
        <w:rPr>
          <w:spacing w:val="20"/>
          <w:w w:val="110"/>
          <w:sz w:val="18"/>
        </w:rPr>
        <w:t> </w:t>
      </w:r>
      <w:r>
        <w:rPr>
          <w:w w:val="110"/>
          <w:sz w:val="18"/>
        </w:rPr>
        <w:t>8.13</w:t>
      </w:r>
      <w:r>
        <w:rPr>
          <w:spacing w:val="59"/>
          <w:w w:val="110"/>
          <w:sz w:val="18"/>
        </w:rPr>
        <w:t> </w:t>
      </w:r>
      <w:r>
        <w:rPr>
          <w:rFonts w:ascii="Lucida Sans Unicode" w:hAnsi="Lucida Sans Unicode"/>
          <w:w w:val="110"/>
          <w:sz w:val="16"/>
        </w:rPr>
        <w:t>Example</w:t>
      </w:r>
      <w:r>
        <w:rPr>
          <w:rFonts w:ascii="Lucida Sans Unicode" w:hAnsi="Lucida Sans Unicode"/>
          <w:spacing w:val="-13"/>
          <w:w w:val="110"/>
          <w:sz w:val="16"/>
        </w:rPr>
        <w:t> </w:t>
      </w:r>
      <w:r>
        <w:rPr>
          <w:rFonts w:ascii="Lucida Sans Unicode" w:hAnsi="Lucida Sans Unicode"/>
          <w:w w:val="110"/>
          <w:sz w:val="16"/>
        </w:rPr>
        <w:t>3:</w:t>
      </w:r>
      <w:r>
        <w:rPr>
          <w:rFonts w:ascii="Lucida Sans Unicode" w:hAnsi="Lucida Sans Unicode"/>
          <w:spacing w:val="-14"/>
          <w:w w:val="110"/>
          <w:sz w:val="16"/>
        </w:rPr>
        <w:t> </w:t>
      </w:r>
      <w:r>
        <w:rPr>
          <w:rFonts w:ascii="Lucida Sans Unicode" w:hAnsi="Lucida Sans Unicode"/>
          <w:w w:val="110"/>
          <w:sz w:val="16"/>
        </w:rPr>
        <w:t>Break</w:t>
      </w:r>
      <w:r>
        <w:rPr>
          <w:rFonts w:ascii="Lucida Sans Unicode" w:hAnsi="Lucida Sans Unicode"/>
          <w:spacing w:val="-14"/>
          <w:w w:val="110"/>
          <w:sz w:val="16"/>
        </w:rPr>
        <w:t> </w:t>
      </w:r>
      <w:r>
        <w:rPr>
          <w:rFonts w:ascii="Lucida Sans Unicode" w:hAnsi="Lucida Sans Unicode"/>
          <w:w w:val="110"/>
          <w:sz w:val="16"/>
        </w:rPr>
        <w:t>in</w:t>
      </w:r>
      <w:r>
        <w:rPr>
          <w:rFonts w:ascii="Lucida Sans Unicode" w:hAnsi="Lucida Sans Unicode"/>
          <w:spacing w:val="-14"/>
          <w:w w:val="110"/>
          <w:sz w:val="16"/>
        </w:rPr>
        <w:t> </w:t>
      </w:r>
      <w:r>
        <w:rPr>
          <w:rFonts w:ascii="Lucida Sans Unicode" w:hAnsi="Lucida Sans Unicode"/>
          <w:w w:val="110"/>
          <w:sz w:val="16"/>
        </w:rPr>
        <w:t>the</w:t>
      </w:r>
      <w:r>
        <w:rPr>
          <w:rFonts w:ascii="Lucida Sans Unicode" w:hAnsi="Lucida Sans Unicode"/>
          <w:spacing w:val="-14"/>
          <w:w w:val="110"/>
          <w:sz w:val="16"/>
        </w:rPr>
        <w:t> </w:t>
      </w:r>
      <w:r>
        <w:rPr>
          <w:rFonts w:ascii="Lucida Sans Unicode" w:hAnsi="Lucida Sans Unicode"/>
          <w:w w:val="110"/>
          <w:sz w:val="16"/>
        </w:rPr>
        <w:t>S&amp;P</w:t>
      </w:r>
      <w:r>
        <w:rPr>
          <w:rFonts w:ascii="Lucida Sans Unicode" w:hAnsi="Lucida Sans Unicode"/>
          <w:spacing w:val="-14"/>
          <w:w w:val="110"/>
          <w:sz w:val="16"/>
        </w:rPr>
        <w:t> </w:t>
      </w:r>
      <w:r>
        <w:rPr>
          <w:rFonts w:ascii="Lucida Sans Unicode" w:hAnsi="Lucida Sans Unicode"/>
          <w:w w:val="110"/>
          <w:sz w:val="16"/>
        </w:rPr>
        <w:t>500</w:t>
      </w:r>
      <w:r>
        <w:rPr>
          <w:rFonts w:ascii="Lucida Sans Unicode" w:hAnsi="Lucida Sans Unicode"/>
          <w:spacing w:val="-14"/>
          <w:w w:val="110"/>
          <w:sz w:val="16"/>
        </w:rPr>
        <w:t> </w:t>
      </w:r>
      <w:r>
        <w:rPr>
          <w:rFonts w:ascii="Lucida Sans Unicode" w:hAnsi="Lucida Sans Unicode"/>
          <w:w w:val="110"/>
          <w:sz w:val="16"/>
        </w:rPr>
        <w:t>(focus</w:t>
      </w:r>
      <w:r>
        <w:rPr>
          <w:rFonts w:ascii="Lucida Sans Unicode" w:hAnsi="Lucida Sans Unicode"/>
          <w:spacing w:val="-14"/>
          <w:w w:val="110"/>
          <w:sz w:val="16"/>
        </w:rPr>
        <w:t> </w:t>
      </w:r>
      <w:r>
        <w:rPr>
          <w:rFonts w:ascii="Lucida Sans Unicode" w:hAnsi="Lucida Sans Unicode"/>
          <w:w w:val="110"/>
          <w:sz w:val="16"/>
        </w:rPr>
        <w:t>days),</w:t>
      </w:r>
      <w:r>
        <w:rPr>
          <w:rFonts w:ascii="Lucida Sans Unicode" w:hAnsi="Lucida Sans Unicode"/>
          <w:spacing w:val="-14"/>
          <w:w w:val="110"/>
          <w:sz w:val="16"/>
        </w:rPr>
        <w:t> </w:t>
      </w:r>
      <w:r>
        <w:rPr>
          <w:rFonts w:ascii="Lucida Sans Unicode" w:hAnsi="Lucida Sans Unicode"/>
          <w:w w:val="110"/>
          <w:sz w:val="16"/>
        </w:rPr>
        <w:t>daily</w:t>
      </w:r>
      <w:r>
        <w:rPr>
          <w:rFonts w:ascii="Lucida Sans Unicode" w:hAnsi="Lucida Sans Unicode"/>
          <w:spacing w:val="-14"/>
          <w:w w:val="110"/>
          <w:sz w:val="16"/>
        </w:rPr>
        <w:t> </w:t>
      </w:r>
      <w:r>
        <w:rPr>
          <w:rFonts w:ascii="Lucida Sans Unicode" w:hAnsi="Lucida Sans Unicode"/>
          <w:w w:val="110"/>
          <w:sz w:val="16"/>
        </w:rPr>
        <w:t>bar</w:t>
      </w:r>
      <w:r>
        <w:rPr>
          <w:rFonts w:ascii="Lucida Sans Unicode" w:hAnsi="Lucida Sans Unicode"/>
          <w:spacing w:val="-14"/>
          <w:w w:val="110"/>
          <w:sz w:val="16"/>
        </w:rPr>
        <w:t> </w:t>
      </w:r>
      <w:r>
        <w:rPr>
          <w:rFonts w:ascii="Lucida Sans Unicode" w:hAnsi="Lucida Sans Unicode"/>
          <w:w w:val="110"/>
          <w:sz w:val="16"/>
        </w:rPr>
        <w:t>chart. </w:t>
      </w:r>
      <w:r>
        <w:rPr>
          <w:rFonts w:ascii="Lucida Sans Unicode" w:hAnsi="Lucida Sans Unicode"/>
          <w:sz w:val="16"/>
        </w:rPr>
        <w:t>Source: Copyright </w:t>
      </w:r>
      <w:r>
        <w:rPr>
          <w:rFonts w:ascii="Calibri" w:hAnsi="Calibri"/>
          <w:sz w:val="16"/>
        </w:rPr>
        <w:t>ľ</w:t>
      </w:r>
      <w:r>
        <w:rPr>
          <w:rFonts w:ascii="Calibri" w:hAnsi="Calibri"/>
          <w:spacing w:val="23"/>
          <w:sz w:val="16"/>
        </w:rPr>
        <w:t> </w:t>
      </w:r>
      <w:r>
        <w:rPr>
          <w:rFonts w:ascii="Lucida Sans Unicode" w:hAnsi="Lucida Sans Unicode"/>
          <w:sz w:val="16"/>
        </w:rPr>
        <w:t>2006 CQG, Inc. All rights reserved worldwide. </w:t>
      </w:r>
      <w:hyperlink r:id="rId26">
        <w:r>
          <w:rPr>
            <w:rFonts w:ascii="Lucida Sans Unicode" w:hAnsi="Lucida Sans Unicode"/>
            <w:sz w:val="16"/>
          </w:rPr>
          <w:t>www.cqg.com.</w:t>
        </w:r>
      </w:hyperlink>
    </w:p>
    <w:p>
      <w:pPr>
        <w:pStyle w:val="BodyText"/>
        <w:spacing w:before="71"/>
        <w:rPr>
          <w:rFonts w:ascii="Lucida Sans Unicode"/>
          <w:sz w:val="16"/>
        </w:rPr>
      </w:pPr>
    </w:p>
    <w:p>
      <w:pPr>
        <w:pStyle w:val="BodyText"/>
        <w:spacing w:line="244" w:lineRule="auto" w:before="1"/>
        <w:ind w:left="228" w:right="181" w:firstLine="358"/>
        <w:jc w:val="both"/>
      </w:pPr>
      <w:r>
        <w:rPr/>
        <w:t>Figure 8.14 displays the profile graphics that correspond to these same two days.</w:t>
      </w:r>
    </w:p>
    <w:p>
      <w:pPr>
        <w:pStyle w:val="BodyText"/>
        <w:spacing w:line="244" w:lineRule="auto"/>
        <w:ind w:left="228" w:right="181" w:firstLine="358"/>
        <w:jc w:val="both"/>
      </w:pPr>
      <w:r>
        <w:rPr/>
        <w:t>Let’s look at the downside breakout in the S&amp;Ps to see what market structure</w:t>
      </w:r>
      <w:r>
        <w:rPr>
          <w:spacing w:val="37"/>
        </w:rPr>
        <w:t> </w:t>
      </w:r>
      <w:r>
        <w:rPr/>
        <w:t>suggested</w:t>
      </w:r>
      <w:r>
        <w:rPr>
          <w:spacing w:val="37"/>
        </w:rPr>
        <w:t> </w:t>
      </w:r>
      <w:r>
        <w:rPr/>
        <w:t>for</w:t>
      </w:r>
      <w:r>
        <w:rPr>
          <w:spacing w:val="37"/>
        </w:rPr>
        <w:t> </w:t>
      </w:r>
      <w:r>
        <w:rPr/>
        <w:t>the</w:t>
      </w:r>
      <w:r>
        <w:rPr>
          <w:spacing w:val="37"/>
        </w:rPr>
        <w:t> </w:t>
      </w:r>
      <w:r>
        <w:rPr/>
        <w:t>following</w:t>
      </w:r>
      <w:r>
        <w:rPr>
          <w:spacing w:val="37"/>
        </w:rPr>
        <w:t> </w:t>
      </w:r>
      <w:r>
        <w:rPr/>
        <w:t>day.</w:t>
      </w:r>
      <w:r>
        <w:rPr>
          <w:spacing w:val="37"/>
        </w:rPr>
        <w:t> </w:t>
      </w:r>
      <w:r>
        <w:rPr/>
        <w:t>The</w:t>
      </w:r>
      <w:r>
        <w:rPr>
          <w:spacing w:val="37"/>
        </w:rPr>
        <w:t> </w:t>
      </w:r>
      <w:r>
        <w:rPr/>
        <w:t>market</w:t>
      </w:r>
      <w:r>
        <w:rPr>
          <w:spacing w:val="37"/>
        </w:rPr>
        <w:t> </w:t>
      </w:r>
      <w:r>
        <w:rPr/>
        <w:t>gapped</w:t>
      </w:r>
      <w:r>
        <w:rPr>
          <w:spacing w:val="37"/>
        </w:rPr>
        <w:t> </w:t>
      </w:r>
      <w:r>
        <w:rPr/>
        <w:t>lower</w:t>
      </w:r>
      <w:r>
        <w:rPr>
          <w:spacing w:val="37"/>
        </w:rPr>
        <w:t> </w:t>
      </w:r>
      <w:r>
        <w:rPr/>
        <w:t>on the opening, which is a sign of crisis or reorganization (Kuhn’s “paradigm change”). The day’s profile remained elongated, and late in the afternoon prices accelerated to the downside, still seeking enough buyers to enable the market to come into balance. Earlier, we provided an average volume range with 1.6 billion shares on the lower end and 2 billion on the upper end. Volume for this day was 1.8 billion. Now let’s put it all together: the gap, elongation, decent volume, and a close near the low suggest downside continuation on the following day. Looking ahead, you can see that the market did, indeed, continue its downward march.</w:t>
      </w:r>
    </w:p>
    <w:p>
      <w:pPr>
        <w:pStyle w:val="BodyText"/>
        <w:spacing w:line="244" w:lineRule="auto"/>
        <w:ind w:left="228" w:right="181" w:firstLine="358"/>
        <w:jc w:val="both"/>
      </w:pPr>
      <w:r>
        <w:rPr/>
        <w:t>Before actually placing and managing a day trade, make sure you stan- dardize your decision-making process, to some extent; the goal is not to en- force rigid thinking, but to make sure you are looking at the potential trade within its proper context. From experience, I expect any serious trader to design their own checklist, but the following section will give you some guidance on where to start.</w:t>
      </w:r>
    </w:p>
    <w:p>
      <w:pPr>
        <w:pStyle w:val="BodyText"/>
        <w:spacing w:after="0" w:line="244" w:lineRule="auto"/>
        <w:jc w:val="both"/>
        <w:sectPr>
          <w:pgSz w:w="8570" w:h="12890"/>
          <w:pgMar w:header="738" w:footer="0" w:top="960" w:bottom="280" w:left="850" w:right="850"/>
        </w:sectPr>
      </w:pPr>
    </w:p>
    <w:p>
      <w:pPr>
        <w:pStyle w:val="BodyText"/>
      </w:pPr>
    </w:p>
    <w:p>
      <w:pPr>
        <w:pStyle w:val="BodyText"/>
        <w:spacing w:before="78"/>
      </w:pPr>
    </w:p>
    <w:p>
      <w:pPr>
        <w:pStyle w:val="BodyText"/>
        <w:spacing w:after="0"/>
        <w:sectPr>
          <w:pgSz w:w="8570" w:h="12890"/>
          <w:pgMar w:header="738" w:footer="0" w:top="960" w:bottom="280" w:left="850" w:right="850"/>
        </w:sectPr>
      </w:pPr>
    </w:p>
    <w:p>
      <w:pPr>
        <w:spacing w:line="266" w:lineRule="auto" w:before="101"/>
        <w:ind w:left="2312" w:right="211" w:firstLine="0"/>
        <w:jc w:val="left"/>
        <w:rPr>
          <w:rFonts w:ascii="Arial MT"/>
          <w:sz w:val="13"/>
        </w:rPr>
      </w:pPr>
      <w:r>
        <w:rPr>
          <w:rFonts w:ascii="Arial MT"/>
          <w:sz w:val="13"/>
        </w:rPr>
        <mc:AlternateContent>
          <mc:Choice Requires="wps">
            <w:drawing>
              <wp:anchor distT="0" distB="0" distL="0" distR="0" allowOverlap="1" layoutInCell="1" locked="0" behindDoc="1" simplePos="0" relativeHeight="481519104">
                <wp:simplePos x="0" y="0"/>
                <wp:positionH relativeFrom="page">
                  <wp:posOffset>1901756</wp:posOffset>
                </wp:positionH>
                <wp:positionV relativeFrom="paragraph">
                  <wp:posOffset>-79459</wp:posOffset>
                </wp:positionV>
                <wp:extent cx="1595120" cy="5904865"/>
                <wp:effectExtent l="0" t="0" r="0" b="0"/>
                <wp:wrapNone/>
                <wp:docPr id="1735" name="Group 1735"/>
                <wp:cNvGraphicFramePr>
                  <a:graphicFrameLocks/>
                </wp:cNvGraphicFramePr>
                <a:graphic>
                  <a:graphicData uri="http://schemas.microsoft.com/office/word/2010/wordprocessingGroup">
                    <wpg:wgp>
                      <wpg:cNvPr id="1735" name="Group 1735"/>
                      <wpg:cNvGrpSpPr/>
                      <wpg:grpSpPr>
                        <a:xfrm>
                          <a:off x="0" y="0"/>
                          <a:ext cx="1595120" cy="5904865"/>
                          <a:chExt cx="1595120" cy="5904865"/>
                        </a:xfrm>
                      </wpg:grpSpPr>
                      <wps:wsp>
                        <wps:cNvPr id="1736" name="Graphic 1736"/>
                        <wps:cNvSpPr/>
                        <wps:spPr>
                          <a:xfrm>
                            <a:off x="692550" y="445046"/>
                            <a:ext cx="1270" cy="3120390"/>
                          </a:xfrm>
                          <a:custGeom>
                            <a:avLst/>
                            <a:gdLst/>
                            <a:ahLst/>
                            <a:cxnLst/>
                            <a:rect l="l" t="t" r="r" b="b"/>
                            <a:pathLst>
                              <a:path w="0" h="3120390">
                                <a:moveTo>
                                  <a:pt x="0" y="0"/>
                                </a:moveTo>
                                <a:lnTo>
                                  <a:pt x="0" y="3120085"/>
                                </a:lnTo>
                              </a:path>
                            </a:pathLst>
                          </a:custGeom>
                          <a:ln w="13995">
                            <a:solidFill>
                              <a:srgbClr val="231F20"/>
                            </a:solidFill>
                            <a:prstDash val="solid"/>
                          </a:ln>
                        </wps:spPr>
                        <wps:bodyPr wrap="square" lIns="0" tIns="0" rIns="0" bIns="0" rtlCol="0">
                          <a:prstTxWarp prst="textNoShape">
                            <a:avLst/>
                          </a:prstTxWarp>
                          <a:noAutofit/>
                        </wps:bodyPr>
                      </wps:wsp>
                      <wps:wsp>
                        <wps:cNvPr id="1737" name="Graphic 1737"/>
                        <wps:cNvSpPr/>
                        <wps:spPr>
                          <a:xfrm>
                            <a:off x="393922" y="382066"/>
                            <a:ext cx="1193800" cy="3267710"/>
                          </a:xfrm>
                          <a:custGeom>
                            <a:avLst/>
                            <a:gdLst/>
                            <a:ahLst/>
                            <a:cxnLst/>
                            <a:rect l="l" t="t" r="r" b="b"/>
                            <a:pathLst>
                              <a:path w="1193800" h="3267710">
                                <a:moveTo>
                                  <a:pt x="329907" y="0"/>
                                </a:moveTo>
                                <a:lnTo>
                                  <a:pt x="329907" y="2971076"/>
                                </a:lnTo>
                              </a:path>
                              <a:path w="1193800" h="3267710">
                                <a:moveTo>
                                  <a:pt x="0" y="3267633"/>
                                </a:moveTo>
                                <a:lnTo>
                                  <a:pt x="1193736" y="3267633"/>
                                </a:lnTo>
                              </a:path>
                            </a:pathLst>
                          </a:custGeom>
                          <a:ln w="6997">
                            <a:solidFill>
                              <a:srgbClr val="231F20"/>
                            </a:solidFill>
                            <a:prstDash val="solid"/>
                          </a:ln>
                        </wps:spPr>
                        <wps:bodyPr wrap="square" lIns="0" tIns="0" rIns="0" bIns="0" rtlCol="0">
                          <a:prstTxWarp prst="textNoShape">
                            <a:avLst/>
                          </a:prstTxWarp>
                          <a:noAutofit/>
                        </wps:bodyPr>
                      </wps:wsp>
                      <wps:wsp>
                        <wps:cNvPr id="1738" name="Graphic 1738"/>
                        <wps:cNvSpPr/>
                        <wps:spPr>
                          <a:xfrm>
                            <a:off x="343693" y="3614699"/>
                            <a:ext cx="60960" cy="69850"/>
                          </a:xfrm>
                          <a:custGeom>
                            <a:avLst/>
                            <a:gdLst/>
                            <a:ahLst/>
                            <a:cxnLst/>
                            <a:rect l="l" t="t" r="r" b="b"/>
                            <a:pathLst>
                              <a:path w="60960" h="69850">
                                <a:moveTo>
                                  <a:pt x="60426" y="0"/>
                                </a:moveTo>
                                <a:lnTo>
                                  <a:pt x="0" y="34886"/>
                                </a:lnTo>
                                <a:lnTo>
                                  <a:pt x="60426" y="69761"/>
                                </a:lnTo>
                                <a:lnTo>
                                  <a:pt x="60426" y="0"/>
                                </a:lnTo>
                                <a:close/>
                              </a:path>
                            </a:pathLst>
                          </a:custGeom>
                          <a:solidFill>
                            <a:srgbClr val="231F20"/>
                          </a:solidFill>
                        </wps:spPr>
                        <wps:bodyPr wrap="square" lIns="0" tIns="0" rIns="0" bIns="0" rtlCol="0">
                          <a:prstTxWarp prst="textNoShape">
                            <a:avLst/>
                          </a:prstTxWarp>
                          <a:noAutofit/>
                        </wps:bodyPr>
                      </wps:wsp>
                      <wps:wsp>
                        <wps:cNvPr id="1739" name="Graphic 1739"/>
                        <wps:cNvSpPr/>
                        <wps:spPr>
                          <a:xfrm>
                            <a:off x="599268" y="117017"/>
                            <a:ext cx="995680" cy="1270"/>
                          </a:xfrm>
                          <a:custGeom>
                            <a:avLst/>
                            <a:gdLst/>
                            <a:ahLst/>
                            <a:cxnLst/>
                            <a:rect l="l" t="t" r="r" b="b"/>
                            <a:pathLst>
                              <a:path w="995680" h="0">
                                <a:moveTo>
                                  <a:pt x="0" y="0"/>
                                </a:moveTo>
                                <a:lnTo>
                                  <a:pt x="995552" y="0"/>
                                </a:lnTo>
                              </a:path>
                            </a:pathLst>
                          </a:custGeom>
                          <a:ln w="6997">
                            <a:solidFill>
                              <a:srgbClr val="231F20"/>
                            </a:solidFill>
                            <a:prstDash val="solid"/>
                          </a:ln>
                        </wps:spPr>
                        <wps:bodyPr wrap="square" lIns="0" tIns="0" rIns="0" bIns="0" rtlCol="0">
                          <a:prstTxWarp prst="textNoShape">
                            <a:avLst/>
                          </a:prstTxWarp>
                          <a:noAutofit/>
                        </wps:bodyPr>
                      </wps:wsp>
                      <wps:wsp>
                        <wps:cNvPr id="1740" name="Graphic 1740"/>
                        <wps:cNvSpPr/>
                        <wps:spPr>
                          <a:xfrm>
                            <a:off x="549052" y="82016"/>
                            <a:ext cx="60960" cy="69850"/>
                          </a:xfrm>
                          <a:custGeom>
                            <a:avLst/>
                            <a:gdLst/>
                            <a:ahLst/>
                            <a:cxnLst/>
                            <a:rect l="l" t="t" r="r" b="b"/>
                            <a:pathLst>
                              <a:path w="60960" h="69850">
                                <a:moveTo>
                                  <a:pt x="60426" y="0"/>
                                </a:moveTo>
                                <a:lnTo>
                                  <a:pt x="0" y="34886"/>
                                </a:lnTo>
                                <a:lnTo>
                                  <a:pt x="60426" y="69773"/>
                                </a:lnTo>
                                <a:lnTo>
                                  <a:pt x="60426" y="0"/>
                                </a:lnTo>
                                <a:close/>
                              </a:path>
                            </a:pathLst>
                          </a:custGeom>
                          <a:solidFill>
                            <a:srgbClr val="231F20"/>
                          </a:solidFill>
                        </wps:spPr>
                        <wps:bodyPr wrap="square" lIns="0" tIns="0" rIns="0" bIns="0" rtlCol="0">
                          <a:prstTxWarp prst="textNoShape">
                            <a:avLst/>
                          </a:prstTxWarp>
                          <a:noAutofit/>
                        </wps:bodyPr>
                      </wps:wsp>
                      <wps:wsp>
                        <wps:cNvPr id="1741" name="Graphic 1741"/>
                        <wps:cNvSpPr/>
                        <wps:spPr>
                          <a:xfrm>
                            <a:off x="3498" y="469557"/>
                            <a:ext cx="802005" cy="5431790"/>
                          </a:xfrm>
                          <a:custGeom>
                            <a:avLst/>
                            <a:gdLst/>
                            <a:ahLst/>
                            <a:cxnLst/>
                            <a:rect l="l" t="t" r="r" b="b"/>
                            <a:pathLst>
                              <a:path w="802005" h="5431790">
                                <a:moveTo>
                                  <a:pt x="801395" y="4370133"/>
                                </a:moveTo>
                                <a:lnTo>
                                  <a:pt x="801395" y="5417324"/>
                                </a:lnTo>
                              </a:path>
                              <a:path w="802005" h="5431790">
                                <a:moveTo>
                                  <a:pt x="62623" y="0"/>
                                </a:moveTo>
                                <a:lnTo>
                                  <a:pt x="62623" y="2452471"/>
                                </a:lnTo>
                              </a:path>
                              <a:path w="802005" h="5431790">
                                <a:moveTo>
                                  <a:pt x="335826" y="5431586"/>
                                </a:moveTo>
                                <a:lnTo>
                                  <a:pt x="0" y="5431586"/>
                                </a:lnTo>
                                <a:lnTo>
                                  <a:pt x="0" y="2708821"/>
                                </a:lnTo>
                                <a:lnTo>
                                  <a:pt x="335826" y="2708821"/>
                                </a:lnTo>
                                <a:lnTo>
                                  <a:pt x="335826" y="5431586"/>
                                </a:lnTo>
                                <a:close/>
                              </a:path>
                            </a:pathLst>
                          </a:custGeom>
                          <a:ln w="6997">
                            <a:solidFill>
                              <a:srgbClr val="231F20"/>
                            </a:solidFill>
                            <a:prstDash val="solid"/>
                          </a:ln>
                        </wps:spPr>
                        <wps:bodyPr wrap="square" lIns="0" tIns="0" rIns="0" bIns="0" rtlCol="0">
                          <a:prstTxWarp prst="textNoShape">
                            <a:avLst/>
                          </a:prstTxWarp>
                          <a:noAutofit/>
                        </wps:bodyPr>
                      </wps:wsp>
                      <wps:wsp>
                        <wps:cNvPr id="1742" name="Graphic 1742"/>
                        <wps:cNvSpPr/>
                        <wps:spPr>
                          <a:xfrm>
                            <a:off x="27438" y="550189"/>
                            <a:ext cx="771525" cy="5232400"/>
                          </a:xfrm>
                          <a:custGeom>
                            <a:avLst/>
                            <a:gdLst/>
                            <a:ahLst/>
                            <a:cxnLst/>
                            <a:rect l="l" t="t" r="r" b="b"/>
                            <a:pathLst>
                              <a:path w="771525" h="5232400">
                                <a:moveTo>
                                  <a:pt x="29451" y="26035"/>
                                </a:moveTo>
                                <a:lnTo>
                                  <a:pt x="38" y="0"/>
                                </a:lnTo>
                                <a:lnTo>
                                  <a:pt x="0" y="58115"/>
                                </a:lnTo>
                                <a:lnTo>
                                  <a:pt x="29451" y="26035"/>
                                </a:lnTo>
                                <a:close/>
                              </a:path>
                              <a:path w="771525" h="5232400">
                                <a:moveTo>
                                  <a:pt x="61391" y="2476716"/>
                                </a:moveTo>
                                <a:lnTo>
                                  <a:pt x="31978" y="2450693"/>
                                </a:lnTo>
                                <a:lnTo>
                                  <a:pt x="31940" y="2508808"/>
                                </a:lnTo>
                                <a:lnTo>
                                  <a:pt x="61391" y="2476716"/>
                                </a:lnTo>
                                <a:close/>
                              </a:path>
                              <a:path w="771525" h="5232400">
                                <a:moveTo>
                                  <a:pt x="175869" y="5232324"/>
                                </a:moveTo>
                                <a:lnTo>
                                  <a:pt x="175844" y="5174208"/>
                                </a:lnTo>
                                <a:lnTo>
                                  <a:pt x="146431" y="5200243"/>
                                </a:lnTo>
                                <a:lnTo>
                                  <a:pt x="175869" y="5232324"/>
                                </a:lnTo>
                                <a:close/>
                              </a:path>
                              <a:path w="771525" h="5232400">
                                <a:moveTo>
                                  <a:pt x="771347" y="4707331"/>
                                </a:moveTo>
                                <a:lnTo>
                                  <a:pt x="741934" y="4681296"/>
                                </a:lnTo>
                                <a:lnTo>
                                  <a:pt x="741908" y="4739424"/>
                                </a:lnTo>
                                <a:lnTo>
                                  <a:pt x="771347" y="4707331"/>
                                </a:lnTo>
                                <a:close/>
                              </a:path>
                            </a:pathLst>
                          </a:custGeom>
                          <a:solidFill>
                            <a:srgbClr val="231F20"/>
                          </a:solidFill>
                        </wps:spPr>
                        <wps:bodyPr wrap="square" lIns="0" tIns="0" rIns="0" bIns="0" rtlCol="0">
                          <a:prstTxWarp prst="textNoShape">
                            <a:avLst/>
                          </a:prstTxWarp>
                          <a:noAutofit/>
                        </wps:bodyPr>
                      </wps:wsp>
                      <wps:wsp>
                        <wps:cNvPr id="1743" name="Graphic 1743"/>
                        <wps:cNvSpPr/>
                        <wps:spPr>
                          <a:xfrm>
                            <a:off x="18357" y="0"/>
                            <a:ext cx="742950" cy="5887720"/>
                          </a:xfrm>
                          <a:custGeom>
                            <a:avLst/>
                            <a:gdLst/>
                            <a:ahLst/>
                            <a:cxnLst/>
                            <a:rect l="l" t="t" r="r" b="b"/>
                            <a:pathLst>
                              <a:path w="742950" h="5887720">
                                <a:moveTo>
                                  <a:pt x="0" y="1752"/>
                                </a:moveTo>
                                <a:lnTo>
                                  <a:pt x="0" y="5887148"/>
                                </a:lnTo>
                              </a:path>
                              <a:path w="742950" h="5887720">
                                <a:moveTo>
                                  <a:pt x="742340" y="0"/>
                                </a:moveTo>
                                <a:lnTo>
                                  <a:pt x="742340" y="5887148"/>
                                </a:lnTo>
                              </a:path>
                            </a:pathLst>
                          </a:custGeom>
                          <a:ln w="6997">
                            <a:solidFill>
                              <a:srgbClr val="231F20"/>
                            </a:solidFill>
                            <a:prstDash val="dot"/>
                          </a:ln>
                        </wps:spPr>
                        <wps:bodyPr wrap="square" lIns="0" tIns="0" rIns="0" bIns="0" rtlCol="0">
                          <a:prstTxWarp prst="textNoShape">
                            <a:avLst/>
                          </a:prstTxWarp>
                          <a:noAutofit/>
                        </wps:bodyPr>
                      </wps:wsp>
                    </wpg:wgp>
                  </a:graphicData>
                </a:graphic>
              </wp:anchor>
            </w:drawing>
          </mc:Choice>
          <mc:Fallback>
            <w:pict>
              <v:group style="position:absolute;margin-left:149.744598pt;margin-top:-6.256664pt;width:125.6pt;height:464.95pt;mso-position-horizontal-relative:page;mso-position-vertical-relative:paragraph;z-index:-21797376" id="docshapegroup1450" coordorigin="2995,-125" coordsize="2512,9299">
                <v:line style="position:absolute" from="4086,576" to="4086,5489" stroked="true" strokeweight="1.102pt" strokecolor="#231f20">
                  <v:stroke dashstyle="solid"/>
                </v:line>
                <v:shape style="position:absolute;left:3615;top:476;width:1880;height:5146" id="docshape1451" coordorigin="3615,477" coordsize="1880,5146" path="m4135,477l4135,5155m3615,5622l5495,5622e" filled="false" stroked="true" strokeweight=".551pt" strokecolor="#231f20">
                  <v:path arrowok="t"/>
                  <v:stroke dashstyle="solid"/>
                </v:shape>
                <v:shape style="position:absolute;left:3536;top:5567;width:96;height:110" id="docshape1452" coordorigin="3536,5567" coordsize="96,110" path="m3631,5567l3536,5622,3631,5677,3631,5567xe" filled="true" fillcolor="#231f20" stroked="false">
                  <v:path arrowok="t"/>
                  <v:fill type="solid"/>
                </v:shape>
                <v:line style="position:absolute" from="3939,59" to="5506,59" stroked="true" strokeweight=".551pt" strokecolor="#231f20">
                  <v:stroke dashstyle="solid"/>
                </v:line>
                <v:shape style="position:absolute;left:3859;top:4;width:96;height:110" id="docshape1453" coordorigin="3860,4" coordsize="96,110" path="m3955,4l3860,59,3955,114,3955,4xe" filled="true" fillcolor="#231f20" stroked="false">
                  <v:path arrowok="t"/>
                  <v:fill type="solid"/>
                </v:shape>
                <v:shape style="position:absolute;left:3000;top:614;width:1263;height:8554" id="docshape1454" coordorigin="3000,614" coordsize="1263,8554" path="m4262,7496l4262,9146m3099,614l3099,4476m3529,9168l3000,9168,3000,4880,3529,4880,3529,9168xe" filled="false" stroked="true" strokeweight=".551pt" strokecolor="#231f20">
                  <v:path arrowok="t"/>
                  <v:stroke dashstyle="solid"/>
                </v:shape>
                <v:shape style="position:absolute;left:3038;top:741;width:1215;height:8240" id="docshape1455" coordorigin="3038,741" coordsize="1215,8240" path="m3084,782l3038,741,3038,833,3084,782xm3135,4642l3088,4601,3088,4692,3135,4642xm3315,8981l3315,8890,3269,8931,3315,8981xm4253,8154l4207,8113,4206,8205,4253,8154xe" filled="true" fillcolor="#231f20" stroked="false">
                  <v:path arrowok="t"/>
                  <v:fill type="solid"/>
                </v:shape>
                <v:shape style="position:absolute;left:3023;top:-126;width:1170;height:9272" id="docshape1456" coordorigin="3024,-125" coordsize="1170,9272" path="m3024,-122l3024,9146m4193,-125l4193,9146e" filled="false" stroked="true" strokeweight=".551pt" strokecolor="#231f20">
                  <v:path arrowok="t"/>
                  <v:stroke dashstyle="dot"/>
                </v:shape>
                <w10:wrap type="none"/>
              </v:group>
            </w:pict>
          </mc:Fallback>
        </mc:AlternateContent>
      </w:r>
      <w:r>
        <w:rPr>
          <w:rFonts w:ascii="Arial MT"/>
          <w:sz w:val="13"/>
        </w:rPr>
        <mc:AlternateContent>
          <mc:Choice Requires="wps">
            <w:drawing>
              <wp:anchor distT="0" distB="0" distL="0" distR="0" allowOverlap="1" layoutInCell="1" locked="0" behindDoc="0" simplePos="0" relativeHeight="15847424">
                <wp:simplePos x="0" y="0"/>
                <wp:positionH relativeFrom="page">
                  <wp:posOffset>1176834</wp:posOffset>
                </wp:positionH>
                <wp:positionV relativeFrom="paragraph">
                  <wp:posOffset>-77707</wp:posOffset>
                </wp:positionV>
                <wp:extent cx="1270" cy="5885815"/>
                <wp:effectExtent l="0" t="0" r="0" b="0"/>
                <wp:wrapNone/>
                <wp:docPr id="1744" name="Graphic 1744"/>
                <wp:cNvGraphicFramePr>
                  <a:graphicFrameLocks/>
                </wp:cNvGraphicFramePr>
                <a:graphic>
                  <a:graphicData uri="http://schemas.microsoft.com/office/word/2010/wordprocessingShape">
                    <wps:wsp>
                      <wps:cNvPr id="1744" name="Graphic 1744"/>
                      <wps:cNvSpPr/>
                      <wps:spPr>
                        <a:xfrm>
                          <a:off x="0" y="0"/>
                          <a:ext cx="1270" cy="5885815"/>
                        </a:xfrm>
                        <a:custGeom>
                          <a:avLst/>
                          <a:gdLst/>
                          <a:ahLst/>
                          <a:cxnLst/>
                          <a:rect l="l" t="t" r="r" b="b"/>
                          <a:pathLst>
                            <a:path w="0" h="5885815">
                              <a:moveTo>
                                <a:pt x="0" y="0"/>
                              </a:moveTo>
                              <a:lnTo>
                                <a:pt x="0" y="5885395"/>
                              </a:lnTo>
                            </a:path>
                          </a:pathLst>
                        </a:custGeom>
                        <a:ln w="6997">
                          <a:solidFill>
                            <a:srgbClr val="231F20"/>
                          </a:solidFill>
                          <a:prstDash val="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7424" from="92.664101pt,-6.118664pt" to="92.664101pt,457.298336pt" stroked="true" strokeweight=".551pt" strokecolor="#231f20">
                <v:stroke dashstyle="dot"/>
                <w10:wrap type="none"/>
              </v:line>
            </w:pict>
          </mc:Fallback>
        </mc:AlternateContent>
      </w:r>
      <w:r>
        <w:rPr>
          <w:rFonts w:ascii="Arial MT"/>
          <w:color w:val="231F20"/>
          <w:spacing w:val="-10"/>
          <w:sz w:val="13"/>
        </w:rPr>
        <w:t>G</w:t>
      </w:r>
      <w:r>
        <w:rPr>
          <w:rFonts w:ascii="Arial MT"/>
          <w:color w:val="231F20"/>
          <w:spacing w:val="40"/>
          <w:sz w:val="13"/>
        </w:rPr>
        <w:t> </w:t>
      </w:r>
      <w:r>
        <w:rPr>
          <w:rFonts w:ascii="Arial MT"/>
          <w:color w:val="231F20"/>
          <w:spacing w:val="-6"/>
          <w:sz w:val="13"/>
        </w:rPr>
        <w:t>GH</w:t>
      </w:r>
      <w:r>
        <w:rPr>
          <w:rFonts w:ascii="Arial MT"/>
          <w:color w:val="231F20"/>
          <w:spacing w:val="40"/>
          <w:sz w:val="13"/>
        </w:rPr>
        <w:t> </w:t>
      </w:r>
      <w:r>
        <w:rPr>
          <w:rFonts w:ascii="Arial MT"/>
          <w:color w:val="231F20"/>
          <w:spacing w:val="-6"/>
          <w:sz w:val="13"/>
        </w:rPr>
        <w:t>GH</w:t>
      </w:r>
      <w:r>
        <w:rPr>
          <w:rFonts w:ascii="Arial MT"/>
          <w:color w:val="231F20"/>
          <w:spacing w:val="40"/>
          <w:sz w:val="13"/>
        </w:rPr>
        <w:t> </w:t>
      </w:r>
      <w:r>
        <w:rPr>
          <w:rFonts w:ascii="Arial MT"/>
          <w:color w:val="231F20"/>
          <w:spacing w:val="-4"/>
          <w:sz w:val="13"/>
        </w:rPr>
        <w:t>BGH</w:t>
      </w:r>
      <w:r>
        <w:rPr>
          <w:rFonts w:ascii="Arial MT"/>
          <w:color w:val="231F20"/>
          <w:spacing w:val="40"/>
          <w:sz w:val="13"/>
        </w:rPr>
        <w:t> </w:t>
      </w:r>
      <w:r>
        <w:rPr>
          <w:rFonts w:ascii="Arial MT"/>
          <w:color w:val="231F20"/>
          <w:spacing w:val="-4"/>
          <w:sz w:val="13"/>
        </w:rPr>
        <w:t>BGH</w:t>
      </w:r>
      <w:r>
        <w:rPr>
          <w:rFonts w:ascii="Arial MT"/>
          <w:color w:val="231F20"/>
          <w:spacing w:val="40"/>
          <w:sz w:val="13"/>
        </w:rPr>
        <w:t> </w:t>
      </w:r>
      <w:r>
        <w:rPr>
          <w:rFonts w:ascii="Arial MT"/>
          <w:color w:val="231F20"/>
          <w:spacing w:val="-5"/>
          <w:sz w:val="13"/>
        </w:rPr>
        <w:t>BHH</w:t>
      </w:r>
    </w:p>
    <w:p>
      <w:pPr>
        <w:spacing w:line="266" w:lineRule="auto" w:before="0"/>
        <w:ind w:left="2312" w:right="0" w:firstLine="0"/>
        <w:jc w:val="left"/>
        <w:rPr>
          <w:rFonts w:ascii="Arial MT"/>
          <w:sz w:val="13"/>
        </w:rPr>
      </w:pPr>
      <w:r>
        <w:rPr>
          <w:rFonts w:ascii="Arial MT"/>
          <w:color w:val="231F20"/>
          <w:spacing w:val="-4"/>
          <w:sz w:val="13"/>
        </w:rPr>
        <w:t>BDGH</w:t>
      </w:r>
      <w:r>
        <w:rPr>
          <w:rFonts w:ascii="Arial MT"/>
          <w:color w:val="231F20"/>
          <w:spacing w:val="40"/>
          <w:sz w:val="13"/>
        </w:rPr>
        <w:t> </w:t>
      </w:r>
      <w:r>
        <w:rPr>
          <w:rFonts w:ascii="Arial MT"/>
          <w:color w:val="231F20"/>
          <w:spacing w:val="-2"/>
          <w:sz w:val="13"/>
        </w:rPr>
        <w:t>BDGHI</w:t>
      </w:r>
      <w:r>
        <w:rPr>
          <w:rFonts w:ascii="Arial MT"/>
          <w:color w:val="231F20"/>
          <w:spacing w:val="40"/>
          <w:sz w:val="13"/>
        </w:rPr>
        <w:t> </w:t>
      </w:r>
      <w:r>
        <w:rPr>
          <w:rFonts w:ascii="Arial MT"/>
          <w:color w:val="231F20"/>
          <w:spacing w:val="-2"/>
          <w:sz w:val="13"/>
        </w:rPr>
        <w:t>BDFGHI</w:t>
      </w:r>
      <w:r>
        <w:rPr>
          <w:rFonts w:ascii="Arial MT"/>
          <w:color w:val="231F20"/>
          <w:spacing w:val="40"/>
          <w:sz w:val="13"/>
        </w:rPr>
        <w:t> </w:t>
      </w:r>
      <w:r>
        <w:rPr>
          <w:rFonts w:ascii="Arial MT"/>
          <w:color w:val="231F20"/>
          <w:spacing w:val="-2"/>
          <w:sz w:val="13"/>
        </w:rPr>
        <w:t>BDFGHI</w:t>
      </w:r>
      <w:r>
        <w:rPr>
          <w:rFonts w:ascii="Arial MT"/>
          <w:color w:val="231F20"/>
          <w:spacing w:val="40"/>
          <w:sz w:val="13"/>
        </w:rPr>
        <w:t> </w:t>
      </w:r>
      <w:r>
        <w:rPr>
          <w:rFonts w:ascii="Arial MT"/>
          <w:color w:val="231F20"/>
          <w:spacing w:val="-2"/>
          <w:sz w:val="13"/>
        </w:rPr>
        <w:t>BDFGHI</w:t>
      </w:r>
      <w:r>
        <w:rPr>
          <w:rFonts w:ascii="Arial MT"/>
          <w:color w:val="231F20"/>
          <w:spacing w:val="40"/>
          <w:sz w:val="13"/>
        </w:rPr>
        <w:t> </w:t>
      </w:r>
      <w:r>
        <w:rPr>
          <w:rFonts w:ascii="Arial MT"/>
          <w:color w:val="231F20"/>
          <w:spacing w:val="-2"/>
          <w:sz w:val="13"/>
        </w:rPr>
        <w:t>BDFGHI</w:t>
      </w:r>
      <w:r>
        <w:rPr>
          <w:rFonts w:ascii="Arial MT"/>
          <w:color w:val="231F20"/>
          <w:spacing w:val="40"/>
          <w:sz w:val="13"/>
        </w:rPr>
        <w:t> </w:t>
      </w:r>
      <w:r>
        <w:rPr>
          <w:rFonts w:ascii="Arial MT"/>
          <w:color w:val="231F20"/>
          <w:spacing w:val="-2"/>
          <w:sz w:val="13"/>
        </w:rPr>
        <w:t>BDFGHI</w:t>
      </w:r>
      <w:r>
        <w:rPr>
          <w:rFonts w:ascii="Arial MT"/>
          <w:color w:val="231F20"/>
          <w:spacing w:val="40"/>
          <w:sz w:val="13"/>
        </w:rPr>
        <w:t> </w:t>
      </w:r>
      <w:r>
        <w:rPr>
          <w:rFonts w:ascii="Arial MT"/>
          <w:color w:val="231F20"/>
          <w:spacing w:val="-2"/>
          <w:sz w:val="13"/>
        </w:rPr>
        <w:t>BDFGI</w:t>
      </w:r>
      <w:r>
        <w:rPr>
          <w:rFonts w:ascii="Arial MT"/>
          <w:color w:val="231F20"/>
          <w:spacing w:val="40"/>
          <w:sz w:val="13"/>
        </w:rPr>
        <w:t> </w:t>
      </w:r>
      <w:r>
        <w:rPr>
          <w:rFonts w:ascii="Arial MT"/>
          <w:color w:val="231F20"/>
          <w:spacing w:val="-2"/>
          <w:sz w:val="13"/>
        </w:rPr>
        <w:t>BDEFGI</w:t>
      </w:r>
      <w:r>
        <w:rPr>
          <w:rFonts w:ascii="Arial MT"/>
          <w:color w:val="231F20"/>
          <w:spacing w:val="40"/>
          <w:sz w:val="13"/>
        </w:rPr>
        <w:t> </w:t>
      </w:r>
      <w:r>
        <w:rPr>
          <w:rFonts w:ascii="Arial MT"/>
          <w:color w:val="231F20"/>
          <w:spacing w:val="-2"/>
          <w:sz w:val="13"/>
        </w:rPr>
        <w:t>BDEFI</w:t>
      </w:r>
      <w:r>
        <w:rPr>
          <w:rFonts w:ascii="Arial MT"/>
          <w:color w:val="231F20"/>
          <w:spacing w:val="40"/>
          <w:sz w:val="13"/>
        </w:rPr>
        <w:t> </w:t>
      </w:r>
      <w:r>
        <w:rPr>
          <w:rFonts w:ascii="Arial MT"/>
          <w:color w:val="231F20"/>
          <w:spacing w:val="-2"/>
          <w:sz w:val="13"/>
        </w:rPr>
        <w:t>BDEFI</w:t>
      </w:r>
      <w:r>
        <w:rPr>
          <w:rFonts w:ascii="Arial MT"/>
          <w:color w:val="231F20"/>
          <w:spacing w:val="40"/>
          <w:sz w:val="13"/>
        </w:rPr>
        <w:t> </w:t>
      </w:r>
      <w:r>
        <w:rPr>
          <w:rFonts w:ascii="Arial MT"/>
          <w:color w:val="231F20"/>
          <w:spacing w:val="-2"/>
          <w:sz w:val="13"/>
        </w:rPr>
        <w:t>BCDEFI</w:t>
      </w:r>
      <w:r>
        <w:rPr>
          <w:rFonts w:ascii="Arial MT"/>
          <w:color w:val="231F20"/>
          <w:spacing w:val="40"/>
          <w:sz w:val="13"/>
        </w:rPr>
        <w:t> </w:t>
      </w:r>
      <w:r>
        <w:rPr>
          <w:rFonts w:ascii="Arial MT"/>
          <w:color w:val="231F20"/>
          <w:spacing w:val="-2"/>
          <w:sz w:val="13"/>
        </w:rPr>
        <w:t>BCDEFI</w:t>
      </w:r>
      <w:r>
        <w:rPr>
          <w:rFonts w:ascii="Arial MT"/>
          <w:color w:val="231F20"/>
          <w:spacing w:val="40"/>
          <w:sz w:val="13"/>
        </w:rPr>
        <w:t> </w:t>
      </w:r>
      <w:r>
        <w:rPr>
          <w:rFonts w:ascii="Arial MT"/>
          <w:color w:val="231F20"/>
          <w:spacing w:val="-2"/>
          <w:sz w:val="13"/>
        </w:rPr>
        <w:t>BCDEFI</w:t>
      </w:r>
      <w:r>
        <w:rPr>
          <w:rFonts w:ascii="Arial MT"/>
          <w:color w:val="231F20"/>
          <w:spacing w:val="40"/>
          <w:sz w:val="13"/>
        </w:rPr>
        <w:t> </w:t>
      </w:r>
      <w:r>
        <w:rPr>
          <w:rFonts w:ascii="Arial MT"/>
          <w:color w:val="231F20"/>
          <w:spacing w:val="-2"/>
          <w:sz w:val="13"/>
        </w:rPr>
        <w:t>BCDEFI</w:t>
      </w:r>
      <w:r>
        <w:rPr>
          <w:rFonts w:ascii="Arial MT"/>
          <w:color w:val="231F20"/>
          <w:spacing w:val="40"/>
          <w:sz w:val="13"/>
        </w:rPr>
        <w:t> </w:t>
      </w:r>
      <w:r>
        <w:rPr>
          <w:rFonts w:ascii="Arial MT"/>
          <w:color w:val="231F20"/>
          <w:spacing w:val="-2"/>
          <w:sz w:val="13"/>
        </w:rPr>
        <w:t>BCDEFI</w:t>
      </w:r>
      <w:r>
        <w:rPr>
          <w:rFonts w:ascii="Arial MT"/>
          <w:color w:val="231F20"/>
          <w:spacing w:val="40"/>
          <w:sz w:val="13"/>
        </w:rPr>
        <w:t> </w:t>
      </w:r>
      <w:r>
        <w:rPr>
          <w:rFonts w:ascii="Arial MT"/>
          <w:color w:val="231F20"/>
          <w:spacing w:val="-2"/>
          <w:sz w:val="13"/>
        </w:rPr>
        <w:t>BCEIJ</w:t>
      </w:r>
      <w:r>
        <w:rPr>
          <w:rFonts w:ascii="Arial MT"/>
          <w:color w:val="231F20"/>
          <w:spacing w:val="40"/>
          <w:sz w:val="13"/>
        </w:rPr>
        <w:t> </w:t>
      </w:r>
      <w:r>
        <w:rPr>
          <w:rFonts w:ascii="Arial MT"/>
          <w:color w:val="231F20"/>
          <w:spacing w:val="-2"/>
          <w:sz w:val="13"/>
        </w:rPr>
        <w:t>BCEIJ</w:t>
      </w:r>
      <w:r>
        <w:rPr>
          <w:rFonts w:ascii="Arial MT"/>
          <w:color w:val="231F20"/>
          <w:spacing w:val="40"/>
          <w:sz w:val="13"/>
        </w:rPr>
        <w:t> </w:t>
      </w:r>
      <w:r>
        <w:rPr>
          <w:rFonts w:ascii="Arial MT"/>
          <w:color w:val="231F20"/>
          <w:spacing w:val="-4"/>
          <w:sz w:val="13"/>
        </w:rPr>
        <w:t>CEIJ</w:t>
      </w:r>
      <w:r>
        <w:rPr>
          <w:rFonts w:ascii="Arial MT"/>
          <w:color w:val="231F20"/>
          <w:spacing w:val="40"/>
          <w:sz w:val="13"/>
        </w:rPr>
        <w:t> </w:t>
      </w:r>
      <w:r>
        <w:rPr>
          <w:rFonts w:ascii="Arial MT"/>
          <w:color w:val="231F20"/>
          <w:spacing w:val="-4"/>
          <w:sz w:val="13"/>
        </w:rPr>
        <w:t>CEIJ</w:t>
      </w:r>
      <w:r>
        <w:rPr>
          <w:rFonts w:ascii="Arial MT"/>
          <w:color w:val="231F20"/>
          <w:spacing w:val="40"/>
          <w:sz w:val="13"/>
        </w:rPr>
        <w:t> </w:t>
      </w:r>
      <w:r>
        <w:rPr>
          <w:rFonts w:ascii="Arial MT"/>
          <w:color w:val="231F20"/>
          <w:spacing w:val="-4"/>
          <w:sz w:val="13"/>
        </w:rPr>
        <w:t>CEJK</w:t>
      </w:r>
      <w:r>
        <w:rPr>
          <w:rFonts w:ascii="Arial MT"/>
          <w:color w:val="231F20"/>
          <w:spacing w:val="40"/>
          <w:sz w:val="13"/>
        </w:rPr>
        <w:t> </w:t>
      </w:r>
      <w:r>
        <w:rPr>
          <w:rFonts w:ascii="Arial MT"/>
          <w:color w:val="231F20"/>
          <w:spacing w:val="-4"/>
          <w:sz w:val="13"/>
        </w:rPr>
        <w:t>EJK</w:t>
      </w:r>
    </w:p>
    <w:p>
      <w:pPr>
        <w:spacing w:line="135" w:lineRule="exact" w:before="0"/>
        <w:ind w:left="2312" w:right="0" w:firstLine="0"/>
        <w:jc w:val="left"/>
        <w:rPr>
          <w:rFonts w:ascii="Arial MT"/>
          <w:sz w:val="13"/>
        </w:rPr>
      </w:pPr>
      <w:r>
        <w:rPr>
          <w:rFonts w:ascii="Arial MT"/>
          <w:color w:val="231F20"/>
          <w:spacing w:val="-5"/>
          <w:sz w:val="13"/>
        </w:rPr>
        <w:t>JK</w:t>
      </w:r>
    </w:p>
    <w:p>
      <w:pPr>
        <w:spacing w:line="240" w:lineRule="auto" w:before="0"/>
        <w:rPr>
          <w:rFonts w:ascii="Arial MT"/>
          <w:sz w:val="17"/>
        </w:rPr>
      </w:pPr>
      <w:r>
        <w:rPr/>
        <w:br w:type="column"/>
      </w:r>
      <w:r>
        <w:rPr>
          <w:rFonts w:ascii="Arial MT"/>
          <w:sz w:val="17"/>
        </w:rPr>
      </w:r>
    </w:p>
    <w:p>
      <w:pPr>
        <w:pStyle w:val="BodyText"/>
        <w:spacing w:before="78"/>
        <w:rPr>
          <w:rFonts w:ascii="Arial MT"/>
          <w:sz w:val="17"/>
        </w:rPr>
      </w:pPr>
    </w:p>
    <w:p>
      <w:pPr>
        <w:spacing w:line="256" w:lineRule="auto" w:before="0"/>
        <w:ind w:left="1315" w:right="1612" w:firstLine="0"/>
        <w:jc w:val="center"/>
        <w:rPr>
          <w:rFonts w:ascii="Arial MT"/>
          <w:sz w:val="17"/>
        </w:rPr>
      </w:pPr>
      <w:r>
        <w:rPr>
          <w:rFonts w:ascii="Arial MT"/>
          <w:color w:val="231F20"/>
          <w:w w:val="105"/>
          <w:sz w:val="17"/>
        </w:rPr>
        <w:t>Gaps</w:t>
      </w:r>
      <w:r>
        <w:rPr>
          <w:rFonts w:ascii="Arial MT"/>
          <w:color w:val="231F20"/>
          <w:spacing w:val="-13"/>
          <w:w w:val="105"/>
          <w:sz w:val="17"/>
        </w:rPr>
        <w:t> </w:t>
      </w:r>
      <w:r>
        <w:rPr>
          <w:rFonts w:ascii="Arial MT"/>
          <w:color w:val="231F20"/>
          <w:w w:val="105"/>
          <w:sz w:val="17"/>
        </w:rPr>
        <w:t>lower</w:t>
      </w:r>
      <w:r>
        <w:rPr>
          <w:rFonts w:ascii="Arial MT"/>
          <w:color w:val="231F20"/>
          <w:spacing w:val="-12"/>
          <w:w w:val="105"/>
          <w:sz w:val="17"/>
        </w:rPr>
        <w:t> </w:t>
      </w:r>
      <w:r>
        <w:rPr>
          <w:rFonts w:ascii="Arial MT"/>
          <w:color w:val="231F20"/>
          <w:w w:val="105"/>
          <w:sz w:val="17"/>
        </w:rPr>
        <w:t>at the opening and never </w:t>
      </w:r>
      <w:r>
        <w:rPr>
          <w:rFonts w:ascii="Arial MT"/>
          <w:color w:val="231F20"/>
          <w:spacing w:val="-2"/>
          <w:w w:val="105"/>
          <w:sz w:val="17"/>
        </w:rPr>
        <w:t>filled.</w:t>
      </w:r>
    </w:p>
    <w:p>
      <w:pPr>
        <w:pStyle w:val="BodyText"/>
        <w:rPr>
          <w:rFonts w:ascii="Arial MT"/>
        </w:rPr>
      </w:pPr>
    </w:p>
    <w:p>
      <w:pPr>
        <w:pStyle w:val="BodyText"/>
        <w:spacing w:before="212"/>
        <w:rPr>
          <w:rFonts w:ascii="Arial MT"/>
        </w:rPr>
      </w:pPr>
      <w:r>
        <w:rPr>
          <w:rFonts w:ascii="Arial MT"/>
        </w:rPr>
        <mc:AlternateContent>
          <mc:Choice Requires="wps">
            <w:drawing>
              <wp:anchor distT="0" distB="0" distL="0" distR="0" allowOverlap="1" layoutInCell="1" locked="0" behindDoc="1" simplePos="0" relativeHeight="487705600">
                <wp:simplePos x="0" y="0"/>
                <wp:positionH relativeFrom="page">
                  <wp:posOffset>2733841</wp:posOffset>
                </wp:positionH>
                <wp:positionV relativeFrom="paragraph">
                  <wp:posOffset>296513</wp:posOffset>
                </wp:positionV>
                <wp:extent cx="941705" cy="69850"/>
                <wp:effectExtent l="0" t="0" r="0" b="0"/>
                <wp:wrapTopAndBottom/>
                <wp:docPr id="1745" name="Group 1745"/>
                <wp:cNvGraphicFramePr>
                  <a:graphicFrameLocks/>
                </wp:cNvGraphicFramePr>
                <a:graphic>
                  <a:graphicData uri="http://schemas.microsoft.com/office/word/2010/wordprocessingGroup">
                    <wpg:wgp>
                      <wpg:cNvPr id="1745" name="Group 1745"/>
                      <wpg:cNvGrpSpPr/>
                      <wpg:grpSpPr>
                        <a:xfrm>
                          <a:off x="0" y="0"/>
                          <a:ext cx="941705" cy="69850"/>
                          <a:chExt cx="941705" cy="69850"/>
                        </a:xfrm>
                      </wpg:grpSpPr>
                      <wps:wsp>
                        <wps:cNvPr id="1746" name="Graphic 1746"/>
                        <wps:cNvSpPr/>
                        <wps:spPr>
                          <a:xfrm>
                            <a:off x="50215" y="34988"/>
                            <a:ext cx="891540" cy="1270"/>
                          </a:xfrm>
                          <a:custGeom>
                            <a:avLst/>
                            <a:gdLst/>
                            <a:ahLst/>
                            <a:cxnLst/>
                            <a:rect l="l" t="t" r="r" b="b"/>
                            <a:pathLst>
                              <a:path w="891540" h="0">
                                <a:moveTo>
                                  <a:pt x="0" y="0"/>
                                </a:moveTo>
                                <a:lnTo>
                                  <a:pt x="891298" y="0"/>
                                </a:lnTo>
                              </a:path>
                            </a:pathLst>
                          </a:custGeom>
                          <a:ln w="6997">
                            <a:solidFill>
                              <a:srgbClr val="231F20"/>
                            </a:solidFill>
                            <a:prstDash val="solid"/>
                          </a:ln>
                        </wps:spPr>
                        <wps:bodyPr wrap="square" lIns="0" tIns="0" rIns="0" bIns="0" rtlCol="0">
                          <a:prstTxWarp prst="textNoShape">
                            <a:avLst/>
                          </a:prstTxWarp>
                          <a:noAutofit/>
                        </wps:bodyPr>
                      </wps:wsp>
                      <wps:wsp>
                        <wps:cNvPr id="1747" name="Graphic 1747"/>
                        <wps:cNvSpPr/>
                        <wps:spPr>
                          <a:xfrm>
                            <a:off x="0" y="0"/>
                            <a:ext cx="60960" cy="69850"/>
                          </a:xfrm>
                          <a:custGeom>
                            <a:avLst/>
                            <a:gdLst/>
                            <a:ahLst/>
                            <a:cxnLst/>
                            <a:rect l="l" t="t" r="r" b="b"/>
                            <a:pathLst>
                              <a:path w="60960" h="69850">
                                <a:moveTo>
                                  <a:pt x="60426" y="0"/>
                                </a:moveTo>
                                <a:lnTo>
                                  <a:pt x="0" y="34874"/>
                                </a:lnTo>
                                <a:lnTo>
                                  <a:pt x="60426" y="69761"/>
                                </a:lnTo>
                                <a:lnTo>
                                  <a:pt x="60426"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15.263107pt;margin-top:23.347527pt;width:74.150pt;height:5.5pt;mso-position-horizontal-relative:page;mso-position-vertical-relative:paragraph;z-index:-15610880;mso-wrap-distance-left:0;mso-wrap-distance-right:0" id="docshapegroup1457" coordorigin="4305,467" coordsize="1483,110">
                <v:line style="position:absolute" from="4384,522" to="5788,522" stroked="true" strokeweight=".551pt" strokecolor="#231f20">
                  <v:stroke dashstyle="solid"/>
                </v:line>
                <v:shape style="position:absolute;left:4305;top:466;width:96;height:110" id="docshape1458" coordorigin="4305,467" coordsize="96,110" path="m4400,467l4305,522,4400,577,4400,467xe" filled="true" fillcolor="#231f20" stroked="false">
                  <v:path arrowok="t"/>
                  <v:fill type="solid"/>
                </v:shape>
                <w10:wrap type="topAndBottom"/>
              </v:group>
            </w:pict>
          </mc:Fallback>
        </mc:AlternateContent>
      </w:r>
    </w:p>
    <w:p>
      <w:pPr>
        <w:pStyle w:val="BodyText"/>
        <w:rPr>
          <w:rFonts w:ascii="Arial MT"/>
          <w:sz w:val="17"/>
        </w:rPr>
      </w:pPr>
    </w:p>
    <w:p>
      <w:pPr>
        <w:pStyle w:val="BodyText"/>
        <w:rPr>
          <w:rFonts w:ascii="Arial MT"/>
          <w:sz w:val="17"/>
        </w:rPr>
      </w:pPr>
    </w:p>
    <w:p>
      <w:pPr>
        <w:pStyle w:val="BodyText"/>
        <w:spacing w:before="187"/>
        <w:rPr>
          <w:rFonts w:ascii="Arial MT"/>
          <w:sz w:val="17"/>
        </w:rPr>
      </w:pPr>
    </w:p>
    <w:p>
      <w:pPr>
        <w:spacing w:line="256" w:lineRule="auto" w:before="0"/>
        <w:ind w:left="1315" w:right="945" w:firstLine="0"/>
        <w:jc w:val="center"/>
        <w:rPr>
          <w:rFonts w:ascii="Arial MT"/>
          <w:sz w:val="17"/>
        </w:rPr>
      </w:pPr>
      <w:r>
        <w:rPr>
          <w:rFonts w:ascii="Arial MT"/>
          <w:color w:val="231F20"/>
          <w:w w:val="105"/>
          <w:sz w:val="17"/>
        </w:rPr>
        <w:t>Profile (structure) </w:t>
      </w:r>
      <w:r>
        <w:rPr>
          <w:rFonts w:ascii="Arial MT"/>
          <w:color w:val="231F20"/>
          <w:spacing w:val="-2"/>
          <w:w w:val="105"/>
          <w:sz w:val="17"/>
        </w:rPr>
        <w:t>maintains</w:t>
      </w:r>
      <w:r>
        <w:rPr>
          <w:rFonts w:ascii="Arial MT"/>
          <w:color w:val="231F20"/>
          <w:spacing w:val="-11"/>
          <w:w w:val="105"/>
          <w:sz w:val="17"/>
        </w:rPr>
        <w:t> </w:t>
      </w:r>
      <w:r>
        <w:rPr>
          <w:rFonts w:ascii="Arial MT"/>
          <w:color w:val="231F20"/>
          <w:spacing w:val="-2"/>
          <w:w w:val="105"/>
          <w:sz w:val="17"/>
        </w:rPr>
        <w:t>elongation </w:t>
      </w:r>
      <w:r>
        <w:rPr>
          <w:rFonts w:ascii="Arial MT"/>
          <w:color w:val="231F20"/>
          <w:w w:val="105"/>
          <w:sz w:val="17"/>
        </w:rPr>
        <w:t>for entire day.</w:t>
      </w: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spacing w:before="136"/>
        <w:rPr>
          <w:rFonts w:ascii="Arial MT"/>
          <w:sz w:val="17"/>
        </w:rPr>
      </w:pPr>
    </w:p>
    <w:p>
      <w:pPr>
        <w:spacing w:line="256" w:lineRule="auto" w:before="1"/>
        <w:ind w:left="747" w:right="1704" w:hanging="1"/>
        <w:jc w:val="center"/>
        <w:rPr>
          <w:rFonts w:ascii="Arial MT"/>
          <w:sz w:val="17"/>
        </w:rPr>
      </w:pPr>
      <w:r>
        <w:rPr>
          <w:rFonts w:ascii="Arial MT"/>
          <w:color w:val="231F20"/>
          <w:w w:val="105"/>
          <w:sz w:val="17"/>
        </w:rPr>
        <w:t>Market accelerates late</w:t>
      </w:r>
      <w:r>
        <w:rPr>
          <w:rFonts w:ascii="Arial MT"/>
          <w:color w:val="231F20"/>
          <w:spacing w:val="-13"/>
          <w:w w:val="105"/>
          <w:sz w:val="17"/>
        </w:rPr>
        <w:t> </w:t>
      </w:r>
      <w:r>
        <w:rPr>
          <w:rFonts w:ascii="Arial MT"/>
          <w:color w:val="231F20"/>
          <w:w w:val="105"/>
          <w:sz w:val="17"/>
        </w:rPr>
        <w:t>in</w:t>
      </w:r>
      <w:r>
        <w:rPr>
          <w:rFonts w:ascii="Arial MT"/>
          <w:color w:val="231F20"/>
          <w:spacing w:val="-12"/>
          <w:w w:val="105"/>
          <w:sz w:val="17"/>
        </w:rPr>
        <w:t> </w:t>
      </w:r>
      <w:r>
        <w:rPr>
          <w:rFonts w:ascii="Arial MT"/>
          <w:color w:val="231F20"/>
          <w:w w:val="105"/>
          <w:sz w:val="17"/>
        </w:rPr>
        <w:t>the</w:t>
      </w:r>
      <w:r>
        <w:rPr>
          <w:rFonts w:ascii="Arial MT"/>
          <w:color w:val="231F20"/>
          <w:spacing w:val="-13"/>
          <w:w w:val="105"/>
          <w:sz w:val="17"/>
        </w:rPr>
        <w:t> </w:t>
      </w:r>
      <w:r>
        <w:rPr>
          <w:rFonts w:ascii="Arial MT"/>
          <w:color w:val="231F20"/>
          <w:w w:val="105"/>
          <w:sz w:val="17"/>
        </w:rPr>
        <w:t>afternoon and closes on near the low.</w:t>
      </w:r>
    </w:p>
    <w:p>
      <w:pPr>
        <w:spacing w:after="0" w:line="256" w:lineRule="auto"/>
        <w:jc w:val="center"/>
        <w:rPr>
          <w:rFonts w:ascii="Arial MT"/>
          <w:sz w:val="17"/>
        </w:rPr>
        <w:sectPr>
          <w:type w:val="continuous"/>
          <w:pgSz w:w="8570" w:h="12890"/>
          <w:pgMar w:header="738" w:footer="0" w:top="1140" w:bottom="280" w:left="850" w:right="850"/>
          <w:cols w:num="2" w:equalWidth="0">
            <w:col w:w="2812" w:space="40"/>
            <w:col w:w="4018"/>
          </w:cols>
        </w:sectPr>
      </w:pPr>
    </w:p>
    <w:p>
      <w:pPr>
        <w:pStyle w:val="BodyText"/>
        <w:rPr>
          <w:rFonts w:ascii="Arial MT"/>
          <w:sz w:val="13"/>
        </w:rPr>
      </w:pPr>
    </w:p>
    <w:p>
      <w:pPr>
        <w:pStyle w:val="BodyText"/>
        <w:spacing w:before="127"/>
        <w:rPr>
          <w:rFonts w:ascii="Arial MT"/>
          <w:sz w:val="13"/>
        </w:rPr>
      </w:pPr>
    </w:p>
    <w:p>
      <w:pPr>
        <w:spacing w:line="252" w:lineRule="auto" w:before="0"/>
        <w:ind w:left="3489" w:right="3193" w:firstLine="0"/>
        <w:jc w:val="left"/>
        <w:rPr>
          <w:rFonts w:ascii="Arial MT"/>
          <w:sz w:val="13"/>
        </w:rPr>
      </w:pPr>
      <w:r>
        <w:rPr>
          <w:rFonts w:ascii="Arial MT"/>
          <w:sz w:val="13"/>
        </w:rPr>
        <mc:AlternateContent>
          <mc:Choice Requires="wps">
            <w:drawing>
              <wp:anchor distT="0" distB="0" distL="0" distR="0" allowOverlap="1" layoutInCell="1" locked="0" behindDoc="0" simplePos="0" relativeHeight="15847936">
                <wp:simplePos x="0" y="0"/>
                <wp:positionH relativeFrom="page">
                  <wp:posOffset>1923613</wp:posOffset>
                </wp:positionH>
                <wp:positionV relativeFrom="paragraph">
                  <wp:posOffset>-1631067</wp:posOffset>
                </wp:positionV>
                <wp:extent cx="314325" cy="2715895"/>
                <wp:effectExtent l="0" t="0" r="0" b="0"/>
                <wp:wrapNone/>
                <wp:docPr id="1748" name="Textbox 1748"/>
                <wp:cNvGraphicFramePr>
                  <a:graphicFrameLocks/>
                </wp:cNvGraphicFramePr>
                <a:graphic>
                  <a:graphicData uri="http://schemas.microsoft.com/office/word/2010/wordprocessingShape">
                    <wps:wsp>
                      <wps:cNvPr id="1748" name="Textbox 1748"/>
                      <wps:cNvSpPr txBox="1"/>
                      <wps:spPr>
                        <a:xfrm>
                          <a:off x="0" y="0"/>
                          <a:ext cx="314325" cy="2715895"/>
                        </a:xfrm>
                        <a:prstGeom prst="rect">
                          <a:avLst/>
                        </a:prstGeom>
                      </wps:spPr>
                      <wps:txbx>
                        <w:txbxContent>
                          <w:p>
                            <w:pPr>
                              <w:spacing w:line="266" w:lineRule="auto" w:before="8"/>
                              <w:ind w:left="132" w:right="131" w:firstLine="0"/>
                              <w:jc w:val="left"/>
                              <w:rPr>
                                <w:rFonts w:ascii="Arial MT"/>
                                <w:sz w:val="13"/>
                              </w:rPr>
                            </w:pPr>
                            <w:r>
                              <w:rPr>
                                <w:rFonts w:ascii="Arial MT"/>
                                <w:color w:val="231F20"/>
                                <w:spacing w:val="-4"/>
                                <w:sz w:val="13"/>
                              </w:rPr>
                              <w:t>JKL</w:t>
                            </w:r>
                            <w:r>
                              <w:rPr>
                                <w:rFonts w:ascii="Arial MT"/>
                                <w:color w:val="231F20"/>
                                <w:spacing w:val="40"/>
                                <w:sz w:val="13"/>
                              </w:rPr>
                              <w:t> </w:t>
                            </w:r>
                            <w:r>
                              <w:rPr>
                                <w:rFonts w:ascii="Arial MT"/>
                                <w:color w:val="231F20"/>
                                <w:spacing w:val="-4"/>
                                <w:sz w:val="13"/>
                              </w:rPr>
                              <w:t>JKL</w:t>
                            </w:r>
                            <w:r>
                              <w:rPr>
                                <w:rFonts w:ascii="Arial MT"/>
                                <w:color w:val="231F20"/>
                                <w:spacing w:val="40"/>
                                <w:sz w:val="13"/>
                              </w:rPr>
                              <w:t> </w:t>
                            </w:r>
                            <w:r>
                              <w:rPr>
                                <w:rFonts w:ascii="Arial MT"/>
                                <w:color w:val="231F20"/>
                                <w:spacing w:val="-4"/>
                                <w:sz w:val="13"/>
                              </w:rPr>
                              <w:t>JKL</w:t>
                            </w:r>
                            <w:r>
                              <w:rPr>
                                <w:rFonts w:ascii="Arial MT"/>
                                <w:color w:val="231F20"/>
                                <w:spacing w:val="40"/>
                                <w:sz w:val="13"/>
                              </w:rPr>
                              <w:t> </w:t>
                            </w:r>
                            <w:r>
                              <w:rPr>
                                <w:rFonts w:ascii="Arial MT"/>
                                <w:color w:val="231F20"/>
                                <w:spacing w:val="-4"/>
                                <w:sz w:val="13"/>
                              </w:rPr>
                              <w:t>JKL</w:t>
                            </w:r>
                            <w:r>
                              <w:rPr>
                                <w:rFonts w:ascii="Arial MT"/>
                                <w:color w:val="231F20"/>
                                <w:spacing w:val="40"/>
                                <w:sz w:val="13"/>
                              </w:rPr>
                              <w:t> </w:t>
                            </w:r>
                            <w:r>
                              <w:rPr>
                                <w:rFonts w:ascii="Arial MT"/>
                                <w:color w:val="231F20"/>
                                <w:spacing w:val="-4"/>
                                <w:sz w:val="13"/>
                              </w:rPr>
                              <w:t>JKL</w:t>
                            </w:r>
                            <w:r>
                              <w:rPr>
                                <w:rFonts w:ascii="Arial MT"/>
                                <w:color w:val="231F20"/>
                                <w:spacing w:val="40"/>
                                <w:sz w:val="13"/>
                              </w:rPr>
                              <w:t> </w:t>
                            </w:r>
                            <w:r>
                              <w:rPr>
                                <w:rFonts w:ascii="Arial MT"/>
                                <w:color w:val="231F20"/>
                                <w:spacing w:val="-4"/>
                                <w:sz w:val="13"/>
                              </w:rPr>
                              <w:t>JKL</w:t>
                            </w:r>
                            <w:r>
                              <w:rPr>
                                <w:rFonts w:ascii="Arial MT"/>
                                <w:color w:val="231F20"/>
                                <w:spacing w:val="40"/>
                                <w:sz w:val="13"/>
                              </w:rPr>
                              <w:t> </w:t>
                            </w:r>
                            <w:r>
                              <w:rPr>
                                <w:rFonts w:ascii="Arial MT"/>
                                <w:color w:val="231F20"/>
                                <w:spacing w:val="-6"/>
                                <w:sz w:val="13"/>
                              </w:rPr>
                              <w:t>KL</w:t>
                            </w:r>
                            <w:r>
                              <w:rPr>
                                <w:rFonts w:ascii="Arial MT"/>
                                <w:color w:val="231F20"/>
                                <w:spacing w:val="40"/>
                                <w:sz w:val="13"/>
                              </w:rPr>
                              <w:t> </w:t>
                            </w:r>
                            <w:r>
                              <w:rPr>
                                <w:rFonts w:ascii="Arial MT"/>
                                <w:color w:val="231F20"/>
                                <w:spacing w:val="-10"/>
                                <w:sz w:val="13"/>
                              </w:rPr>
                              <w:t>L</w:t>
                            </w:r>
                          </w:p>
                          <w:p>
                            <w:pPr>
                              <w:spacing w:line="266" w:lineRule="auto" w:before="0"/>
                              <w:ind w:left="132" w:right="80" w:firstLine="0"/>
                              <w:jc w:val="left"/>
                              <w:rPr>
                                <w:rFonts w:ascii="Arial MT"/>
                                <w:sz w:val="13"/>
                              </w:rPr>
                            </w:pPr>
                            <w:r>
                              <w:rPr>
                                <w:rFonts w:ascii="Arial MT"/>
                                <w:color w:val="231F20"/>
                                <w:spacing w:val="-10"/>
                                <w:sz w:val="13"/>
                              </w:rPr>
                              <w:t>L</w:t>
                            </w:r>
                            <w:r>
                              <w:rPr>
                                <w:rFonts w:ascii="Arial MT"/>
                                <w:color w:val="231F20"/>
                                <w:spacing w:val="80"/>
                                <w:sz w:val="13"/>
                              </w:rPr>
                              <w:t> </w:t>
                            </w:r>
                            <w:r>
                              <w:rPr>
                                <w:rFonts w:ascii="Arial MT"/>
                                <w:color w:val="231F20"/>
                                <w:spacing w:val="-6"/>
                                <w:sz w:val="13"/>
                              </w:rPr>
                              <w:t>LN</w:t>
                            </w:r>
                            <w:r>
                              <w:rPr>
                                <w:rFonts w:ascii="Arial MT"/>
                                <w:color w:val="231F20"/>
                                <w:spacing w:val="40"/>
                                <w:sz w:val="13"/>
                              </w:rPr>
                              <w:t> </w:t>
                            </w:r>
                            <w:r>
                              <w:rPr>
                                <w:rFonts w:ascii="Arial MT"/>
                                <w:color w:val="231F20"/>
                                <w:spacing w:val="-6"/>
                                <w:sz w:val="13"/>
                              </w:rPr>
                              <w:t>LN</w:t>
                            </w:r>
                            <w:r>
                              <w:rPr>
                                <w:rFonts w:ascii="Arial MT"/>
                                <w:color w:val="231F20"/>
                                <w:spacing w:val="40"/>
                                <w:sz w:val="13"/>
                              </w:rPr>
                              <w:t> </w:t>
                            </w:r>
                            <w:r>
                              <w:rPr>
                                <w:rFonts w:ascii="Arial MT"/>
                                <w:color w:val="231F20"/>
                                <w:spacing w:val="-4"/>
                                <w:sz w:val="13"/>
                              </w:rPr>
                              <w:t>LMN</w:t>
                            </w:r>
                            <w:r>
                              <w:rPr>
                                <w:rFonts w:ascii="Arial MT"/>
                                <w:color w:val="231F20"/>
                                <w:spacing w:val="40"/>
                                <w:sz w:val="13"/>
                              </w:rPr>
                              <w:t> </w:t>
                            </w:r>
                            <w:r>
                              <w:rPr>
                                <w:rFonts w:ascii="Arial MT"/>
                                <w:color w:val="231F20"/>
                                <w:spacing w:val="-4"/>
                                <w:sz w:val="13"/>
                              </w:rPr>
                              <w:t>LMN</w:t>
                            </w:r>
                            <w:r>
                              <w:rPr>
                                <w:rFonts w:ascii="Arial MT"/>
                                <w:color w:val="231F20"/>
                                <w:spacing w:val="40"/>
                                <w:sz w:val="13"/>
                              </w:rPr>
                              <w:t> </w:t>
                            </w:r>
                            <w:r>
                              <w:rPr>
                                <w:rFonts w:ascii="Arial MT"/>
                                <w:color w:val="231F20"/>
                                <w:spacing w:val="-4"/>
                                <w:sz w:val="13"/>
                              </w:rPr>
                              <w:t>LMN</w:t>
                            </w:r>
                            <w:r>
                              <w:rPr>
                                <w:rFonts w:ascii="Arial MT"/>
                                <w:color w:val="231F20"/>
                                <w:spacing w:val="40"/>
                                <w:sz w:val="13"/>
                              </w:rPr>
                              <w:t> </w:t>
                            </w:r>
                            <w:r>
                              <w:rPr>
                                <w:rFonts w:ascii="Arial MT"/>
                                <w:color w:val="231F20"/>
                                <w:spacing w:val="-4"/>
                                <w:sz w:val="13"/>
                              </w:rPr>
                              <w:t>LMN</w:t>
                            </w:r>
                            <w:r>
                              <w:rPr>
                                <w:rFonts w:ascii="Arial MT"/>
                                <w:color w:val="231F20"/>
                                <w:spacing w:val="40"/>
                                <w:sz w:val="13"/>
                              </w:rPr>
                              <w:t> </w:t>
                            </w:r>
                            <w:r>
                              <w:rPr>
                                <w:rFonts w:ascii="Arial MT"/>
                                <w:color w:val="231F20"/>
                                <w:spacing w:val="-4"/>
                                <w:sz w:val="13"/>
                              </w:rPr>
                              <w:t>LMN</w:t>
                            </w:r>
                            <w:r>
                              <w:rPr>
                                <w:rFonts w:ascii="Arial MT"/>
                                <w:color w:val="231F20"/>
                                <w:spacing w:val="40"/>
                                <w:sz w:val="13"/>
                              </w:rPr>
                              <w:t> </w:t>
                            </w:r>
                            <w:r>
                              <w:rPr>
                                <w:rFonts w:ascii="Arial MT"/>
                                <w:color w:val="231F20"/>
                                <w:spacing w:val="-6"/>
                                <w:sz w:val="13"/>
                              </w:rPr>
                              <w:t>MN</w:t>
                            </w:r>
                            <w:r>
                              <w:rPr>
                                <w:rFonts w:ascii="Arial MT"/>
                                <w:color w:val="231F20"/>
                                <w:spacing w:val="40"/>
                                <w:sz w:val="13"/>
                              </w:rPr>
                              <w:t> </w:t>
                            </w:r>
                            <w:r>
                              <w:rPr>
                                <w:rFonts w:ascii="Arial MT"/>
                                <w:color w:val="231F20"/>
                                <w:spacing w:val="-6"/>
                                <w:sz w:val="13"/>
                              </w:rPr>
                              <w:t>MN</w:t>
                            </w:r>
                            <w:r>
                              <w:rPr>
                                <w:rFonts w:ascii="Arial MT"/>
                                <w:color w:val="231F20"/>
                                <w:spacing w:val="40"/>
                                <w:sz w:val="13"/>
                              </w:rPr>
                              <w:t> </w:t>
                            </w:r>
                            <w:r>
                              <w:rPr>
                                <w:rFonts w:ascii="Arial MT"/>
                                <w:color w:val="231F20"/>
                                <w:spacing w:val="-6"/>
                                <w:sz w:val="13"/>
                              </w:rPr>
                              <w:t>MN</w:t>
                            </w:r>
                          </w:p>
                          <w:p>
                            <w:pPr>
                              <w:spacing w:line="266" w:lineRule="auto" w:before="0"/>
                              <w:ind w:left="132" w:right="66" w:firstLine="0"/>
                              <w:jc w:val="left"/>
                              <w:rPr>
                                <w:rFonts w:ascii="Arial MT"/>
                                <w:sz w:val="13"/>
                              </w:rPr>
                            </w:pPr>
                            <w:r>
                              <w:rPr>
                                <w:rFonts w:ascii="Arial MT"/>
                                <w:color w:val="231F20"/>
                                <w:spacing w:val="-4"/>
                                <w:sz w:val="13"/>
                              </w:rPr>
                              <w:t>MNP</w:t>
                            </w:r>
                            <w:r>
                              <w:rPr>
                                <w:rFonts w:ascii="Arial MT"/>
                                <w:color w:val="231F20"/>
                                <w:spacing w:val="40"/>
                                <w:sz w:val="13"/>
                              </w:rPr>
                              <w:t> </w:t>
                            </w:r>
                            <w:r>
                              <w:rPr>
                                <w:rFonts w:ascii="Arial MT"/>
                                <w:color w:val="231F20"/>
                                <w:spacing w:val="-4"/>
                                <w:sz w:val="13"/>
                              </w:rPr>
                              <w:t>MNP</w:t>
                            </w:r>
                            <w:r>
                              <w:rPr>
                                <w:rFonts w:ascii="Arial MT"/>
                                <w:color w:val="231F20"/>
                                <w:spacing w:val="40"/>
                                <w:sz w:val="13"/>
                              </w:rPr>
                              <w:t> </w:t>
                            </w:r>
                            <w:r>
                              <w:rPr>
                                <w:rFonts w:ascii="Arial MT"/>
                                <w:color w:val="231F20"/>
                                <w:spacing w:val="-6"/>
                                <w:sz w:val="13"/>
                              </w:rPr>
                              <w:t>MP</w:t>
                            </w:r>
                            <w:r>
                              <w:rPr>
                                <w:rFonts w:ascii="Arial MT"/>
                                <w:color w:val="231F20"/>
                                <w:spacing w:val="80"/>
                                <w:sz w:val="13"/>
                              </w:rPr>
                              <w:t> </w:t>
                            </w:r>
                            <w:r>
                              <w:rPr>
                                <w:rFonts w:ascii="Arial MT"/>
                                <w:color w:val="231F20"/>
                                <w:spacing w:val="-10"/>
                                <w:sz w:val="13"/>
                              </w:rPr>
                              <w:t>P</w:t>
                            </w:r>
                          </w:p>
                          <w:p>
                            <w:pPr>
                              <w:spacing w:line="266" w:lineRule="auto" w:before="0"/>
                              <w:ind w:left="132" w:right="266" w:firstLine="0"/>
                              <w:jc w:val="left"/>
                              <w:rPr>
                                <w:rFonts w:ascii="Arial MT"/>
                                <w:sz w:val="13"/>
                              </w:rPr>
                            </w:pPr>
                            <w:r>
                              <w:rPr>
                                <w:rFonts w:ascii="Arial MT"/>
                                <w:color w:val="231F20"/>
                                <w:spacing w:val="-10"/>
                                <w:sz w:val="13"/>
                              </w:rPr>
                              <w:t>P</w:t>
                            </w:r>
                            <w:r>
                              <w:rPr>
                                <w:rFonts w:ascii="Arial MT"/>
                                <w:color w:val="231F20"/>
                                <w:spacing w:val="40"/>
                                <w:sz w:val="13"/>
                              </w:rPr>
                              <w:t> </w:t>
                            </w:r>
                            <w:r>
                              <w:rPr>
                                <w:rFonts w:ascii="Arial MT"/>
                                <w:color w:val="231F20"/>
                                <w:spacing w:val="-10"/>
                                <w:sz w:val="13"/>
                              </w:rPr>
                              <w:t>P</w:t>
                            </w:r>
                          </w:p>
                          <w:p>
                            <w:pPr>
                              <w:spacing w:line="135" w:lineRule="exact" w:before="0"/>
                              <w:ind w:left="132" w:right="0" w:firstLine="0"/>
                              <w:jc w:val="left"/>
                              <w:rPr>
                                <w:rFonts w:ascii="Arial MT"/>
                                <w:sz w:val="13"/>
                              </w:rPr>
                            </w:pPr>
                            <w:r>
                              <w:rPr>
                                <w:rFonts w:ascii="Arial MT"/>
                                <w:color w:val="231F20"/>
                                <w:spacing w:val="-10"/>
                                <w:sz w:val="13"/>
                              </w:rPr>
                              <w:t>P</w:t>
                            </w:r>
                          </w:p>
                        </w:txbxContent>
                      </wps:txbx>
                      <wps:bodyPr wrap="square" lIns="0" tIns="0" rIns="0" bIns="0" rtlCol="0">
                        <a:noAutofit/>
                      </wps:bodyPr>
                    </wps:wsp>
                  </a:graphicData>
                </a:graphic>
              </wp:anchor>
            </w:drawing>
          </mc:Choice>
          <mc:Fallback>
            <w:pict>
              <v:shape style="position:absolute;margin-left:151.465607pt;margin-top:-128.430481pt;width:24.75pt;height:213.85pt;mso-position-horizontal-relative:page;mso-position-vertical-relative:paragraph;z-index:15847936" type="#_x0000_t202" id="docshape1459" filled="false" stroked="false">
                <v:textbox inset="0,0,0,0">
                  <w:txbxContent>
                    <w:p>
                      <w:pPr>
                        <w:spacing w:line="266" w:lineRule="auto" w:before="8"/>
                        <w:ind w:left="132" w:right="131" w:firstLine="0"/>
                        <w:jc w:val="left"/>
                        <w:rPr>
                          <w:rFonts w:ascii="Arial MT"/>
                          <w:sz w:val="13"/>
                        </w:rPr>
                      </w:pPr>
                      <w:r>
                        <w:rPr>
                          <w:rFonts w:ascii="Arial MT"/>
                          <w:color w:val="231F20"/>
                          <w:spacing w:val="-4"/>
                          <w:sz w:val="13"/>
                        </w:rPr>
                        <w:t>JKL</w:t>
                      </w:r>
                      <w:r>
                        <w:rPr>
                          <w:rFonts w:ascii="Arial MT"/>
                          <w:color w:val="231F20"/>
                          <w:spacing w:val="40"/>
                          <w:sz w:val="13"/>
                        </w:rPr>
                        <w:t> </w:t>
                      </w:r>
                      <w:r>
                        <w:rPr>
                          <w:rFonts w:ascii="Arial MT"/>
                          <w:color w:val="231F20"/>
                          <w:spacing w:val="-4"/>
                          <w:sz w:val="13"/>
                        </w:rPr>
                        <w:t>JKL</w:t>
                      </w:r>
                      <w:r>
                        <w:rPr>
                          <w:rFonts w:ascii="Arial MT"/>
                          <w:color w:val="231F20"/>
                          <w:spacing w:val="40"/>
                          <w:sz w:val="13"/>
                        </w:rPr>
                        <w:t> </w:t>
                      </w:r>
                      <w:r>
                        <w:rPr>
                          <w:rFonts w:ascii="Arial MT"/>
                          <w:color w:val="231F20"/>
                          <w:spacing w:val="-4"/>
                          <w:sz w:val="13"/>
                        </w:rPr>
                        <w:t>JKL</w:t>
                      </w:r>
                      <w:r>
                        <w:rPr>
                          <w:rFonts w:ascii="Arial MT"/>
                          <w:color w:val="231F20"/>
                          <w:spacing w:val="40"/>
                          <w:sz w:val="13"/>
                        </w:rPr>
                        <w:t> </w:t>
                      </w:r>
                      <w:r>
                        <w:rPr>
                          <w:rFonts w:ascii="Arial MT"/>
                          <w:color w:val="231F20"/>
                          <w:spacing w:val="-4"/>
                          <w:sz w:val="13"/>
                        </w:rPr>
                        <w:t>JKL</w:t>
                      </w:r>
                      <w:r>
                        <w:rPr>
                          <w:rFonts w:ascii="Arial MT"/>
                          <w:color w:val="231F20"/>
                          <w:spacing w:val="40"/>
                          <w:sz w:val="13"/>
                        </w:rPr>
                        <w:t> </w:t>
                      </w:r>
                      <w:r>
                        <w:rPr>
                          <w:rFonts w:ascii="Arial MT"/>
                          <w:color w:val="231F20"/>
                          <w:spacing w:val="-4"/>
                          <w:sz w:val="13"/>
                        </w:rPr>
                        <w:t>JKL</w:t>
                      </w:r>
                      <w:r>
                        <w:rPr>
                          <w:rFonts w:ascii="Arial MT"/>
                          <w:color w:val="231F20"/>
                          <w:spacing w:val="40"/>
                          <w:sz w:val="13"/>
                        </w:rPr>
                        <w:t> </w:t>
                      </w:r>
                      <w:r>
                        <w:rPr>
                          <w:rFonts w:ascii="Arial MT"/>
                          <w:color w:val="231F20"/>
                          <w:spacing w:val="-4"/>
                          <w:sz w:val="13"/>
                        </w:rPr>
                        <w:t>JKL</w:t>
                      </w:r>
                      <w:r>
                        <w:rPr>
                          <w:rFonts w:ascii="Arial MT"/>
                          <w:color w:val="231F20"/>
                          <w:spacing w:val="40"/>
                          <w:sz w:val="13"/>
                        </w:rPr>
                        <w:t> </w:t>
                      </w:r>
                      <w:r>
                        <w:rPr>
                          <w:rFonts w:ascii="Arial MT"/>
                          <w:color w:val="231F20"/>
                          <w:spacing w:val="-6"/>
                          <w:sz w:val="13"/>
                        </w:rPr>
                        <w:t>KL</w:t>
                      </w:r>
                      <w:r>
                        <w:rPr>
                          <w:rFonts w:ascii="Arial MT"/>
                          <w:color w:val="231F20"/>
                          <w:spacing w:val="40"/>
                          <w:sz w:val="13"/>
                        </w:rPr>
                        <w:t> </w:t>
                      </w:r>
                      <w:r>
                        <w:rPr>
                          <w:rFonts w:ascii="Arial MT"/>
                          <w:color w:val="231F20"/>
                          <w:spacing w:val="-10"/>
                          <w:sz w:val="13"/>
                        </w:rPr>
                        <w:t>L</w:t>
                      </w:r>
                    </w:p>
                    <w:p>
                      <w:pPr>
                        <w:spacing w:line="266" w:lineRule="auto" w:before="0"/>
                        <w:ind w:left="132" w:right="80" w:firstLine="0"/>
                        <w:jc w:val="left"/>
                        <w:rPr>
                          <w:rFonts w:ascii="Arial MT"/>
                          <w:sz w:val="13"/>
                        </w:rPr>
                      </w:pPr>
                      <w:r>
                        <w:rPr>
                          <w:rFonts w:ascii="Arial MT"/>
                          <w:color w:val="231F20"/>
                          <w:spacing w:val="-10"/>
                          <w:sz w:val="13"/>
                        </w:rPr>
                        <w:t>L</w:t>
                      </w:r>
                      <w:r>
                        <w:rPr>
                          <w:rFonts w:ascii="Arial MT"/>
                          <w:color w:val="231F20"/>
                          <w:spacing w:val="80"/>
                          <w:sz w:val="13"/>
                        </w:rPr>
                        <w:t> </w:t>
                      </w:r>
                      <w:r>
                        <w:rPr>
                          <w:rFonts w:ascii="Arial MT"/>
                          <w:color w:val="231F20"/>
                          <w:spacing w:val="-6"/>
                          <w:sz w:val="13"/>
                        </w:rPr>
                        <w:t>LN</w:t>
                      </w:r>
                      <w:r>
                        <w:rPr>
                          <w:rFonts w:ascii="Arial MT"/>
                          <w:color w:val="231F20"/>
                          <w:spacing w:val="40"/>
                          <w:sz w:val="13"/>
                        </w:rPr>
                        <w:t> </w:t>
                      </w:r>
                      <w:r>
                        <w:rPr>
                          <w:rFonts w:ascii="Arial MT"/>
                          <w:color w:val="231F20"/>
                          <w:spacing w:val="-6"/>
                          <w:sz w:val="13"/>
                        </w:rPr>
                        <w:t>LN</w:t>
                      </w:r>
                      <w:r>
                        <w:rPr>
                          <w:rFonts w:ascii="Arial MT"/>
                          <w:color w:val="231F20"/>
                          <w:spacing w:val="40"/>
                          <w:sz w:val="13"/>
                        </w:rPr>
                        <w:t> </w:t>
                      </w:r>
                      <w:r>
                        <w:rPr>
                          <w:rFonts w:ascii="Arial MT"/>
                          <w:color w:val="231F20"/>
                          <w:spacing w:val="-4"/>
                          <w:sz w:val="13"/>
                        </w:rPr>
                        <w:t>LMN</w:t>
                      </w:r>
                      <w:r>
                        <w:rPr>
                          <w:rFonts w:ascii="Arial MT"/>
                          <w:color w:val="231F20"/>
                          <w:spacing w:val="40"/>
                          <w:sz w:val="13"/>
                        </w:rPr>
                        <w:t> </w:t>
                      </w:r>
                      <w:r>
                        <w:rPr>
                          <w:rFonts w:ascii="Arial MT"/>
                          <w:color w:val="231F20"/>
                          <w:spacing w:val="-4"/>
                          <w:sz w:val="13"/>
                        </w:rPr>
                        <w:t>LMN</w:t>
                      </w:r>
                      <w:r>
                        <w:rPr>
                          <w:rFonts w:ascii="Arial MT"/>
                          <w:color w:val="231F20"/>
                          <w:spacing w:val="40"/>
                          <w:sz w:val="13"/>
                        </w:rPr>
                        <w:t> </w:t>
                      </w:r>
                      <w:r>
                        <w:rPr>
                          <w:rFonts w:ascii="Arial MT"/>
                          <w:color w:val="231F20"/>
                          <w:spacing w:val="-4"/>
                          <w:sz w:val="13"/>
                        </w:rPr>
                        <w:t>LMN</w:t>
                      </w:r>
                      <w:r>
                        <w:rPr>
                          <w:rFonts w:ascii="Arial MT"/>
                          <w:color w:val="231F20"/>
                          <w:spacing w:val="40"/>
                          <w:sz w:val="13"/>
                        </w:rPr>
                        <w:t> </w:t>
                      </w:r>
                      <w:r>
                        <w:rPr>
                          <w:rFonts w:ascii="Arial MT"/>
                          <w:color w:val="231F20"/>
                          <w:spacing w:val="-4"/>
                          <w:sz w:val="13"/>
                        </w:rPr>
                        <w:t>LMN</w:t>
                      </w:r>
                      <w:r>
                        <w:rPr>
                          <w:rFonts w:ascii="Arial MT"/>
                          <w:color w:val="231F20"/>
                          <w:spacing w:val="40"/>
                          <w:sz w:val="13"/>
                        </w:rPr>
                        <w:t> </w:t>
                      </w:r>
                      <w:r>
                        <w:rPr>
                          <w:rFonts w:ascii="Arial MT"/>
                          <w:color w:val="231F20"/>
                          <w:spacing w:val="-4"/>
                          <w:sz w:val="13"/>
                        </w:rPr>
                        <w:t>LMN</w:t>
                      </w:r>
                      <w:r>
                        <w:rPr>
                          <w:rFonts w:ascii="Arial MT"/>
                          <w:color w:val="231F20"/>
                          <w:spacing w:val="40"/>
                          <w:sz w:val="13"/>
                        </w:rPr>
                        <w:t> </w:t>
                      </w:r>
                      <w:r>
                        <w:rPr>
                          <w:rFonts w:ascii="Arial MT"/>
                          <w:color w:val="231F20"/>
                          <w:spacing w:val="-6"/>
                          <w:sz w:val="13"/>
                        </w:rPr>
                        <w:t>MN</w:t>
                      </w:r>
                      <w:r>
                        <w:rPr>
                          <w:rFonts w:ascii="Arial MT"/>
                          <w:color w:val="231F20"/>
                          <w:spacing w:val="40"/>
                          <w:sz w:val="13"/>
                        </w:rPr>
                        <w:t> </w:t>
                      </w:r>
                      <w:r>
                        <w:rPr>
                          <w:rFonts w:ascii="Arial MT"/>
                          <w:color w:val="231F20"/>
                          <w:spacing w:val="-6"/>
                          <w:sz w:val="13"/>
                        </w:rPr>
                        <w:t>MN</w:t>
                      </w:r>
                      <w:r>
                        <w:rPr>
                          <w:rFonts w:ascii="Arial MT"/>
                          <w:color w:val="231F20"/>
                          <w:spacing w:val="40"/>
                          <w:sz w:val="13"/>
                        </w:rPr>
                        <w:t> </w:t>
                      </w:r>
                      <w:r>
                        <w:rPr>
                          <w:rFonts w:ascii="Arial MT"/>
                          <w:color w:val="231F20"/>
                          <w:spacing w:val="-6"/>
                          <w:sz w:val="13"/>
                        </w:rPr>
                        <w:t>MN</w:t>
                      </w:r>
                    </w:p>
                    <w:p>
                      <w:pPr>
                        <w:spacing w:line="266" w:lineRule="auto" w:before="0"/>
                        <w:ind w:left="132" w:right="66" w:firstLine="0"/>
                        <w:jc w:val="left"/>
                        <w:rPr>
                          <w:rFonts w:ascii="Arial MT"/>
                          <w:sz w:val="13"/>
                        </w:rPr>
                      </w:pPr>
                      <w:r>
                        <w:rPr>
                          <w:rFonts w:ascii="Arial MT"/>
                          <w:color w:val="231F20"/>
                          <w:spacing w:val="-4"/>
                          <w:sz w:val="13"/>
                        </w:rPr>
                        <w:t>MNP</w:t>
                      </w:r>
                      <w:r>
                        <w:rPr>
                          <w:rFonts w:ascii="Arial MT"/>
                          <w:color w:val="231F20"/>
                          <w:spacing w:val="40"/>
                          <w:sz w:val="13"/>
                        </w:rPr>
                        <w:t> </w:t>
                      </w:r>
                      <w:r>
                        <w:rPr>
                          <w:rFonts w:ascii="Arial MT"/>
                          <w:color w:val="231F20"/>
                          <w:spacing w:val="-4"/>
                          <w:sz w:val="13"/>
                        </w:rPr>
                        <w:t>MNP</w:t>
                      </w:r>
                      <w:r>
                        <w:rPr>
                          <w:rFonts w:ascii="Arial MT"/>
                          <w:color w:val="231F20"/>
                          <w:spacing w:val="40"/>
                          <w:sz w:val="13"/>
                        </w:rPr>
                        <w:t> </w:t>
                      </w:r>
                      <w:r>
                        <w:rPr>
                          <w:rFonts w:ascii="Arial MT"/>
                          <w:color w:val="231F20"/>
                          <w:spacing w:val="-6"/>
                          <w:sz w:val="13"/>
                        </w:rPr>
                        <w:t>MP</w:t>
                      </w:r>
                      <w:r>
                        <w:rPr>
                          <w:rFonts w:ascii="Arial MT"/>
                          <w:color w:val="231F20"/>
                          <w:spacing w:val="80"/>
                          <w:sz w:val="13"/>
                        </w:rPr>
                        <w:t> </w:t>
                      </w:r>
                      <w:r>
                        <w:rPr>
                          <w:rFonts w:ascii="Arial MT"/>
                          <w:color w:val="231F20"/>
                          <w:spacing w:val="-10"/>
                          <w:sz w:val="13"/>
                        </w:rPr>
                        <w:t>P</w:t>
                      </w:r>
                    </w:p>
                    <w:p>
                      <w:pPr>
                        <w:spacing w:line="266" w:lineRule="auto" w:before="0"/>
                        <w:ind w:left="132" w:right="266" w:firstLine="0"/>
                        <w:jc w:val="left"/>
                        <w:rPr>
                          <w:rFonts w:ascii="Arial MT"/>
                          <w:sz w:val="13"/>
                        </w:rPr>
                      </w:pPr>
                      <w:r>
                        <w:rPr>
                          <w:rFonts w:ascii="Arial MT"/>
                          <w:color w:val="231F20"/>
                          <w:spacing w:val="-10"/>
                          <w:sz w:val="13"/>
                        </w:rPr>
                        <w:t>P</w:t>
                      </w:r>
                      <w:r>
                        <w:rPr>
                          <w:rFonts w:ascii="Arial MT"/>
                          <w:color w:val="231F20"/>
                          <w:spacing w:val="40"/>
                          <w:sz w:val="13"/>
                        </w:rPr>
                        <w:t> </w:t>
                      </w:r>
                      <w:r>
                        <w:rPr>
                          <w:rFonts w:ascii="Arial MT"/>
                          <w:color w:val="231F20"/>
                          <w:spacing w:val="-10"/>
                          <w:sz w:val="13"/>
                        </w:rPr>
                        <w:t>P</w:t>
                      </w:r>
                    </w:p>
                    <w:p>
                      <w:pPr>
                        <w:spacing w:line="135" w:lineRule="exact" w:before="0"/>
                        <w:ind w:left="132" w:right="0" w:firstLine="0"/>
                        <w:jc w:val="left"/>
                        <w:rPr>
                          <w:rFonts w:ascii="Arial MT"/>
                          <w:sz w:val="13"/>
                        </w:rPr>
                      </w:pPr>
                      <w:r>
                        <w:rPr>
                          <w:rFonts w:ascii="Arial MT"/>
                          <w:color w:val="231F20"/>
                          <w:spacing w:val="-10"/>
                          <w:sz w:val="13"/>
                        </w:rPr>
                        <w:t>P</w:t>
                      </w:r>
                    </w:p>
                  </w:txbxContent>
                </v:textbox>
                <w10:wrap type="none"/>
              </v:shape>
            </w:pict>
          </mc:Fallback>
        </mc:AlternateContent>
      </w:r>
      <w:r>
        <w:rPr>
          <w:rFonts w:ascii="Arial MT"/>
          <w:color w:val="231F20"/>
          <w:spacing w:val="-10"/>
          <w:sz w:val="13"/>
        </w:rPr>
        <w:t>B</w:t>
      </w:r>
      <w:r>
        <w:rPr>
          <w:rFonts w:ascii="Arial MT"/>
          <w:color w:val="231F20"/>
          <w:spacing w:val="40"/>
          <w:sz w:val="13"/>
        </w:rPr>
        <w:t> </w:t>
      </w:r>
      <w:r>
        <w:rPr>
          <w:rFonts w:ascii="Arial MT"/>
          <w:color w:val="231F20"/>
          <w:spacing w:val="-10"/>
          <w:sz w:val="13"/>
        </w:rPr>
        <w:t>B</w:t>
      </w:r>
      <w:r>
        <w:rPr>
          <w:rFonts w:ascii="Arial MT"/>
          <w:color w:val="231F20"/>
          <w:spacing w:val="40"/>
          <w:sz w:val="13"/>
        </w:rPr>
        <w:t> </w:t>
      </w:r>
      <w:r>
        <w:rPr>
          <w:rFonts w:ascii="Arial MT"/>
          <w:color w:val="231F20"/>
          <w:spacing w:val="-6"/>
          <w:sz w:val="13"/>
        </w:rPr>
        <w:t>BD</w:t>
      </w:r>
      <w:r>
        <w:rPr>
          <w:rFonts w:ascii="Arial MT"/>
          <w:color w:val="231F20"/>
          <w:spacing w:val="40"/>
          <w:sz w:val="13"/>
        </w:rPr>
        <w:t> </w:t>
      </w:r>
      <w:r>
        <w:rPr>
          <w:rFonts w:ascii="Arial MT"/>
          <w:color w:val="231F20"/>
          <w:spacing w:val="-6"/>
          <w:sz w:val="13"/>
        </w:rPr>
        <w:t>BD</w:t>
      </w:r>
      <w:r>
        <w:rPr>
          <w:rFonts w:ascii="Arial MT"/>
          <w:color w:val="231F20"/>
          <w:spacing w:val="40"/>
          <w:sz w:val="13"/>
        </w:rPr>
        <w:t> </w:t>
      </w:r>
      <w:r>
        <w:rPr>
          <w:rFonts w:ascii="Arial MT"/>
          <w:color w:val="231F20"/>
          <w:spacing w:val="-5"/>
          <w:sz w:val="13"/>
        </w:rPr>
        <w:t>BD</w:t>
      </w:r>
    </w:p>
    <w:p>
      <w:pPr>
        <w:spacing w:line="252" w:lineRule="auto" w:before="0"/>
        <w:ind w:left="3489" w:right="3097" w:firstLine="0"/>
        <w:jc w:val="both"/>
        <w:rPr>
          <w:rFonts w:ascii="Arial MT"/>
          <w:sz w:val="13"/>
        </w:rPr>
      </w:pPr>
      <w:r>
        <w:rPr>
          <w:rFonts w:ascii="Arial MT"/>
          <w:color w:val="231F20"/>
          <w:spacing w:val="-4"/>
          <w:sz w:val="13"/>
        </w:rPr>
        <w:t>BCD</w:t>
      </w:r>
      <w:r>
        <w:rPr>
          <w:rFonts w:ascii="Arial MT"/>
          <w:color w:val="231F20"/>
          <w:spacing w:val="40"/>
          <w:sz w:val="13"/>
        </w:rPr>
        <w:t> </w:t>
      </w:r>
      <w:r>
        <w:rPr>
          <w:rFonts w:ascii="Arial MT"/>
          <w:color w:val="231F20"/>
          <w:spacing w:val="-4"/>
          <w:sz w:val="13"/>
        </w:rPr>
        <w:t>BCD</w:t>
      </w:r>
      <w:r>
        <w:rPr>
          <w:rFonts w:ascii="Arial MT"/>
          <w:color w:val="231F20"/>
          <w:spacing w:val="40"/>
          <w:sz w:val="13"/>
        </w:rPr>
        <w:t> </w:t>
      </w:r>
      <w:r>
        <w:rPr>
          <w:rFonts w:ascii="Arial MT"/>
          <w:color w:val="231F20"/>
          <w:spacing w:val="-4"/>
          <w:sz w:val="13"/>
        </w:rPr>
        <w:t>BCD</w:t>
      </w:r>
      <w:r>
        <w:rPr>
          <w:rFonts w:ascii="Arial MT"/>
          <w:color w:val="231F20"/>
          <w:spacing w:val="40"/>
          <w:sz w:val="13"/>
        </w:rPr>
        <w:t> </w:t>
      </w:r>
      <w:r>
        <w:rPr>
          <w:rFonts w:ascii="Arial MT"/>
          <w:color w:val="231F20"/>
          <w:spacing w:val="-4"/>
          <w:sz w:val="13"/>
        </w:rPr>
        <w:t>BCD</w:t>
      </w:r>
      <w:r>
        <w:rPr>
          <w:rFonts w:ascii="Arial MT"/>
          <w:color w:val="231F20"/>
          <w:spacing w:val="40"/>
          <w:sz w:val="13"/>
        </w:rPr>
        <w:t> </w:t>
      </w:r>
      <w:r>
        <w:rPr>
          <w:rFonts w:ascii="Arial MT"/>
          <w:color w:val="231F20"/>
          <w:spacing w:val="-4"/>
          <w:sz w:val="13"/>
        </w:rPr>
        <w:t>BCD</w:t>
      </w:r>
      <w:r>
        <w:rPr>
          <w:rFonts w:ascii="Arial MT"/>
          <w:color w:val="231F20"/>
          <w:spacing w:val="40"/>
          <w:sz w:val="13"/>
        </w:rPr>
        <w:t> </w:t>
      </w:r>
      <w:r>
        <w:rPr>
          <w:rFonts w:ascii="Arial MT"/>
          <w:color w:val="231F20"/>
          <w:spacing w:val="-5"/>
          <w:sz w:val="13"/>
        </w:rPr>
        <w:t>BCD</w:t>
      </w:r>
    </w:p>
    <w:p>
      <w:pPr>
        <w:pStyle w:val="BodyText"/>
        <w:spacing w:before="32"/>
        <w:rPr>
          <w:rFonts w:ascii="Arial MT"/>
          <w:sz w:val="13"/>
        </w:rPr>
      </w:pPr>
    </w:p>
    <w:p>
      <w:pPr>
        <w:spacing w:line="194" w:lineRule="auto" w:before="0"/>
        <w:ind w:left="204" w:right="175" w:firstLine="0"/>
        <w:jc w:val="left"/>
        <w:rPr>
          <w:rFonts w:ascii="Lucida Sans Unicode" w:hAnsi="Lucida Sans Unicode"/>
          <w:sz w:val="16"/>
        </w:rPr>
      </w:pPr>
      <w:r>
        <w:rPr>
          <w:w w:val="110"/>
          <w:sz w:val="18"/>
        </w:rPr>
        <w:t>FIGURE</w:t>
      </w:r>
      <w:r>
        <w:rPr>
          <w:spacing w:val="20"/>
          <w:w w:val="110"/>
          <w:sz w:val="18"/>
        </w:rPr>
        <w:t> </w:t>
      </w:r>
      <w:r>
        <w:rPr>
          <w:w w:val="110"/>
          <w:sz w:val="18"/>
        </w:rPr>
        <w:t>8.14</w:t>
      </w:r>
      <w:r>
        <w:rPr>
          <w:spacing w:val="59"/>
          <w:w w:val="110"/>
          <w:sz w:val="18"/>
        </w:rPr>
        <w:t> </w:t>
      </w:r>
      <w:r>
        <w:rPr>
          <w:rFonts w:ascii="Lucida Sans Unicode" w:hAnsi="Lucida Sans Unicode"/>
          <w:w w:val="110"/>
          <w:sz w:val="16"/>
        </w:rPr>
        <w:t>Example</w:t>
      </w:r>
      <w:r>
        <w:rPr>
          <w:rFonts w:ascii="Lucida Sans Unicode" w:hAnsi="Lucida Sans Unicode"/>
          <w:spacing w:val="-13"/>
          <w:w w:val="110"/>
          <w:sz w:val="16"/>
        </w:rPr>
        <w:t> </w:t>
      </w:r>
      <w:r>
        <w:rPr>
          <w:rFonts w:ascii="Lucida Sans Unicode" w:hAnsi="Lucida Sans Unicode"/>
          <w:w w:val="110"/>
          <w:sz w:val="16"/>
        </w:rPr>
        <w:t>3:</w:t>
      </w:r>
      <w:r>
        <w:rPr>
          <w:rFonts w:ascii="Lucida Sans Unicode" w:hAnsi="Lucida Sans Unicode"/>
          <w:spacing w:val="-14"/>
          <w:w w:val="110"/>
          <w:sz w:val="16"/>
        </w:rPr>
        <w:t> </w:t>
      </w:r>
      <w:r>
        <w:rPr>
          <w:rFonts w:ascii="Lucida Sans Unicode" w:hAnsi="Lucida Sans Unicode"/>
          <w:w w:val="110"/>
          <w:sz w:val="16"/>
        </w:rPr>
        <w:t>Break</w:t>
      </w:r>
      <w:r>
        <w:rPr>
          <w:rFonts w:ascii="Lucida Sans Unicode" w:hAnsi="Lucida Sans Unicode"/>
          <w:spacing w:val="-14"/>
          <w:w w:val="110"/>
          <w:sz w:val="16"/>
        </w:rPr>
        <w:t> </w:t>
      </w:r>
      <w:r>
        <w:rPr>
          <w:rFonts w:ascii="Lucida Sans Unicode" w:hAnsi="Lucida Sans Unicode"/>
          <w:w w:val="110"/>
          <w:sz w:val="16"/>
        </w:rPr>
        <w:t>in</w:t>
      </w:r>
      <w:r>
        <w:rPr>
          <w:rFonts w:ascii="Lucida Sans Unicode" w:hAnsi="Lucida Sans Unicode"/>
          <w:spacing w:val="-14"/>
          <w:w w:val="110"/>
          <w:sz w:val="16"/>
        </w:rPr>
        <w:t> </w:t>
      </w:r>
      <w:r>
        <w:rPr>
          <w:rFonts w:ascii="Lucida Sans Unicode" w:hAnsi="Lucida Sans Unicode"/>
          <w:w w:val="110"/>
          <w:sz w:val="16"/>
        </w:rPr>
        <w:t>the</w:t>
      </w:r>
      <w:r>
        <w:rPr>
          <w:rFonts w:ascii="Lucida Sans Unicode" w:hAnsi="Lucida Sans Unicode"/>
          <w:spacing w:val="-14"/>
          <w:w w:val="110"/>
          <w:sz w:val="16"/>
        </w:rPr>
        <w:t> </w:t>
      </w:r>
      <w:r>
        <w:rPr>
          <w:rFonts w:ascii="Lucida Sans Unicode" w:hAnsi="Lucida Sans Unicode"/>
          <w:w w:val="110"/>
          <w:sz w:val="16"/>
        </w:rPr>
        <w:t>S&amp;P</w:t>
      </w:r>
      <w:r>
        <w:rPr>
          <w:rFonts w:ascii="Lucida Sans Unicode" w:hAnsi="Lucida Sans Unicode"/>
          <w:spacing w:val="-14"/>
          <w:w w:val="110"/>
          <w:sz w:val="16"/>
        </w:rPr>
        <w:t> </w:t>
      </w:r>
      <w:r>
        <w:rPr>
          <w:rFonts w:ascii="Lucida Sans Unicode" w:hAnsi="Lucida Sans Unicode"/>
          <w:w w:val="110"/>
          <w:sz w:val="16"/>
        </w:rPr>
        <w:t>500</w:t>
      </w:r>
      <w:r>
        <w:rPr>
          <w:rFonts w:ascii="Lucida Sans Unicode" w:hAnsi="Lucida Sans Unicode"/>
          <w:spacing w:val="-14"/>
          <w:w w:val="110"/>
          <w:sz w:val="16"/>
        </w:rPr>
        <w:t> </w:t>
      </w:r>
      <w:r>
        <w:rPr>
          <w:rFonts w:ascii="Lucida Sans Unicode" w:hAnsi="Lucida Sans Unicode"/>
          <w:w w:val="110"/>
          <w:sz w:val="16"/>
        </w:rPr>
        <w:t>(focus</w:t>
      </w:r>
      <w:r>
        <w:rPr>
          <w:rFonts w:ascii="Lucida Sans Unicode" w:hAnsi="Lucida Sans Unicode"/>
          <w:spacing w:val="-14"/>
          <w:w w:val="110"/>
          <w:sz w:val="16"/>
        </w:rPr>
        <w:t> </w:t>
      </w:r>
      <w:r>
        <w:rPr>
          <w:rFonts w:ascii="Lucida Sans Unicode" w:hAnsi="Lucida Sans Unicode"/>
          <w:w w:val="110"/>
          <w:sz w:val="16"/>
        </w:rPr>
        <w:t>days),</w:t>
      </w:r>
      <w:r>
        <w:rPr>
          <w:rFonts w:ascii="Lucida Sans Unicode" w:hAnsi="Lucida Sans Unicode"/>
          <w:spacing w:val="-14"/>
          <w:w w:val="110"/>
          <w:sz w:val="16"/>
        </w:rPr>
        <w:t> </w:t>
      </w:r>
      <w:r>
        <w:rPr>
          <w:rFonts w:ascii="Lucida Sans Unicode" w:hAnsi="Lucida Sans Unicode"/>
          <w:w w:val="110"/>
          <w:sz w:val="16"/>
        </w:rPr>
        <w:t>daily</w:t>
      </w:r>
      <w:r>
        <w:rPr>
          <w:rFonts w:ascii="Lucida Sans Unicode" w:hAnsi="Lucida Sans Unicode"/>
          <w:spacing w:val="-14"/>
          <w:w w:val="110"/>
          <w:sz w:val="16"/>
        </w:rPr>
        <w:t> </w:t>
      </w:r>
      <w:r>
        <w:rPr>
          <w:rFonts w:ascii="Lucida Sans Unicode" w:hAnsi="Lucida Sans Unicode"/>
          <w:w w:val="110"/>
          <w:sz w:val="16"/>
        </w:rPr>
        <w:t>profile. </w:t>
      </w:r>
      <w:r>
        <w:rPr>
          <w:rFonts w:ascii="Lucida Sans Unicode" w:hAnsi="Lucida Sans Unicode"/>
          <w:sz w:val="16"/>
        </w:rPr>
        <w:t>Source: Copyright </w:t>
      </w:r>
      <w:r>
        <w:rPr>
          <w:rFonts w:ascii="Calibri" w:hAnsi="Calibri"/>
          <w:sz w:val="16"/>
        </w:rPr>
        <w:t>ľ</w:t>
      </w:r>
      <w:r>
        <w:rPr>
          <w:rFonts w:ascii="Calibri" w:hAnsi="Calibri"/>
          <w:spacing w:val="23"/>
          <w:sz w:val="16"/>
        </w:rPr>
        <w:t> </w:t>
      </w:r>
      <w:r>
        <w:rPr>
          <w:rFonts w:ascii="Lucida Sans Unicode" w:hAnsi="Lucida Sans Unicode"/>
          <w:sz w:val="16"/>
        </w:rPr>
        <w:t>2006 CQG, Inc. All rights reserved worldwide. </w:t>
      </w:r>
      <w:hyperlink r:id="rId26">
        <w:r>
          <w:rPr>
            <w:rFonts w:ascii="Lucida Sans Unicode" w:hAnsi="Lucida Sans Unicode"/>
            <w:sz w:val="16"/>
          </w:rPr>
          <w:t>www.cqg.com.</w:t>
        </w:r>
      </w:hyperlink>
    </w:p>
    <w:p>
      <w:pPr>
        <w:spacing w:after="0" w:line="194" w:lineRule="auto"/>
        <w:jc w:val="left"/>
        <w:rPr>
          <w:rFonts w:ascii="Lucida Sans Unicode" w:hAnsi="Lucida Sans Unicode"/>
          <w:sz w:val="16"/>
        </w:rPr>
        <w:sectPr>
          <w:type w:val="continuous"/>
          <w:pgSz w:w="8570" w:h="12890"/>
          <w:pgMar w:header="738" w:footer="0" w:top="1140" w:bottom="280" w:left="850" w:right="850"/>
        </w:sectPr>
      </w:pPr>
    </w:p>
    <w:p>
      <w:pPr>
        <w:pStyle w:val="BodyText"/>
        <w:spacing w:before="21"/>
        <w:rPr>
          <w:rFonts w:ascii="Lucida Sans Unicode"/>
          <w:sz w:val="22"/>
        </w:rPr>
      </w:pPr>
    </w:p>
    <w:p>
      <w:pPr>
        <w:pStyle w:val="Heading2"/>
        <w:spacing w:before="1"/>
        <w:ind w:left="228"/>
        <w:jc w:val="left"/>
      </w:pPr>
      <w:r>
        <w:rPr/>
        <w:t>Trader</w:t>
      </w:r>
      <w:r>
        <w:rPr>
          <w:spacing w:val="-4"/>
        </w:rPr>
        <w:t> </w:t>
      </w:r>
      <w:r>
        <w:rPr>
          <w:spacing w:val="-2"/>
        </w:rPr>
        <w:t>Checklist</w:t>
      </w:r>
    </w:p>
    <w:p>
      <w:pPr>
        <w:pStyle w:val="BodyText"/>
        <w:spacing w:before="123"/>
        <w:ind w:left="228"/>
      </w:pPr>
      <w:r>
        <w:rPr>
          <w:w w:val="115"/>
        </w:rPr>
        <w:t>Top</w:t>
      </w:r>
      <w:r>
        <w:rPr>
          <w:spacing w:val="10"/>
          <w:w w:val="115"/>
        </w:rPr>
        <w:t> </w:t>
      </w:r>
      <w:r>
        <w:rPr>
          <w:spacing w:val="-4"/>
          <w:w w:val="115"/>
        </w:rPr>
        <w:t>Down</w:t>
      </w:r>
    </w:p>
    <w:p>
      <w:pPr>
        <w:pStyle w:val="BodyText"/>
        <w:spacing w:before="43"/>
      </w:pPr>
    </w:p>
    <w:p>
      <w:pPr>
        <w:pStyle w:val="BodyText"/>
        <w:ind w:right="3379"/>
        <w:jc w:val="center"/>
      </w:pPr>
      <w:r>
        <w:rPr>
          <w:rFonts w:ascii="MS Gothic" w:hAnsi="MS Gothic"/>
          <w:position w:val="2"/>
          <w:sz w:val="14"/>
        </w:rPr>
        <w:t>✔</w:t>
      </w:r>
      <w:r>
        <w:rPr>
          <w:rFonts w:ascii="MS Gothic" w:hAnsi="MS Gothic"/>
          <w:spacing w:val="-18"/>
          <w:position w:val="2"/>
          <w:sz w:val="14"/>
        </w:rPr>
        <w:t> </w:t>
      </w:r>
      <w:r>
        <w:rPr/>
        <w:t>What</w:t>
      </w:r>
      <w:r>
        <w:rPr>
          <w:spacing w:val="-7"/>
        </w:rPr>
        <w:t> </w:t>
      </w:r>
      <w:r>
        <w:rPr/>
        <w:t>is</w:t>
      </w:r>
      <w:r>
        <w:rPr>
          <w:spacing w:val="-5"/>
        </w:rPr>
        <w:t> </w:t>
      </w:r>
      <w:r>
        <w:rPr/>
        <w:t>driving</w:t>
      </w:r>
      <w:r>
        <w:rPr>
          <w:spacing w:val="-5"/>
        </w:rPr>
        <w:t> </w:t>
      </w:r>
      <w:r>
        <w:rPr/>
        <w:t>the</w:t>
      </w:r>
      <w:r>
        <w:rPr>
          <w:spacing w:val="-5"/>
        </w:rPr>
        <w:t> </w:t>
      </w:r>
      <w:r>
        <w:rPr>
          <w:spacing w:val="-2"/>
        </w:rPr>
        <w:t>market?</w:t>
      </w:r>
    </w:p>
    <w:p>
      <w:pPr>
        <w:pStyle w:val="BodyText"/>
        <w:spacing w:before="5"/>
        <w:ind w:right="3328"/>
        <w:jc w:val="center"/>
      </w:pPr>
      <w:r>
        <w:rPr>
          <w:rFonts w:ascii="MS Gothic" w:hAnsi="MS Gothic"/>
          <w:position w:val="2"/>
          <w:sz w:val="14"/>
        </w:rPr>
        <w:t>✔</w:t>
      </w:r>
      <w:r>
        <w:rPr>
          <w:rFonts w:ascii="MS Gothic" w:hAnsi="MS Gothic"/>
          <w:spacing w:val="-18"/>
          <w:position w:val="2"/>
          <w:sz w:val="14"/>
        </w:rPr>
        <w:t> </w:t>
      </w:r>
      <w:r>
        <w:rPr/>
        <w:t>Fundamentals</w:t>
      </w:r>
      <w:r>
        <w:rPr>
          <w:spacing w:val="-5"/>
        </w:rPr>
        <w:t> </w:t>
      </w:r>
      <w:r>
        <w:rPr>
          <w:spacing w:val="-2"/>
        </w:rPr>
        <w:t>(yes/no)</w:t>
      </w:r>
    </w:p>
    <w:p>
      <w:pPr>
        <w:pStyle w:val="BodyText"/>
        <w:spacing w:before="4"/>
        <w:ind w:left="673"/>
      </w:pPr>
      <w:r>
        <w:rPr>
          <w:rFonts w:ascii="MS Gothic" w:hAnsi="MS Gothic"/>
          <w:position w:val="2"/>
          <w:sz w:val="14"/>
        </w:rPr>
        <w:t>✔</w:t>
      </w:r>
      <w:r>
        <w:rPr>
          <w:rFonts w:ascii="MS Gothic" w:hAnsi="MS Gothic"/>
          <w:spacing w:val="1"/>
          <w:position w:val="2"/>
          <w:sz w:val="14"/>
        </w:rPr>
        <w:t> </w:t>
      </w:r>
      <w:r>
        <w:rPr/>
        <w:t>Economics</w:t>
      </w:r>
      <w:r>
        <w:rPr>
          <w:spacing w:val="13"/>
        </w:rPr>
        <w:t> </w:t>
      </w:r>
      <w:r>
        <w:rPr>
          <w:spacing w:val="-2"/>
        </w:rPr>
        <w:t>(yes/no)</w:t>
      </w:r>
    </w:p>
    <w:p>
      <w:pPr>
        <w:pStyle w:val="BodyText"/>
        <w:spacing w:before="5"/>
        <w:ind w:left="673"/>
      </w:pPr>
      <w:r>
        <w:rPr>
          <w:rFonts w:ascii="MS Gothic" w:hAnsi="MS Gothic"/>
          <w:position w:val="2"/>
          <w:sz w:val="14"/>
        </w:rPr>
        <w:t>✔</w:t>
      </w:r>
      <w:r>
        <w:rPr>
          <w:rFonts w:ascii="MS Gothic" w:hAnsi="MS Gothic"/>
          <w:spacing w:val="-7"/>
          <w:position w:val="2"/>
          <w:sz w:val="14"/>
        </w:rPr>
        <w:t> </w:t>
      </w:r>
      <w:r>
        <w:rPr/>
        <w:t>Stock</w:t>
      </w:r>
      <w:r>
        <w:rPr>
          <w:spacing w:val="7"/>
        </w:rPr>
        <w:t> </w:t>
      </w:r>
      <w:r>
        <w:rPr>
          <w:spacing w:val="-2"/>
        </w:rPr>
        <w:t>specific(yes/no)</w:t>
      </w:r>
    </w:p>
    <w:p>
      <w:pPr>
        <w:pStyle w:val="BodyText"/>
        <w:spacing w:before="5"/>
        <w:ind w:left="456"/>
      </w:pPr>
      <w:r>
        <w:rPr>
          <w:rFonts w:ascii="MS Gothic" w:hAnsi="MS Gothic"/>
          <w:position w:val="2"/>
          <w:sz w:val="14"/>
        </w:rPr>
        <w:t>✔</w:t>
      </w:r>
      <w:r>
        <w:rPr>
          <w:rFonts w:ascii="MS Gothic" w:hAnsi="MS Gothic"/>
          <w:spacing w:val="-8"/>
          <w:position w:val="2"/>
          <w:sz w:val="14"/>
        </w:rPr>
        <w:t> </w:t>
      </w:r>
      <w:r>
        <w:rPr/>
        <w:t>Market</w:t>
      </w:r>
      <w:r>
        <w:rPr>
          <w:spacing w:val="4"/>
        </w:rPr>
        <w:t> </w:t>
      </w:r>
      <w:r>
        <w:rPr/>
        <w:t>has</w:t>
      </w:r>
      <w:r>
        <w:rPr>
          <w:spacing w:val="6"/>
        </w:rPr>
        <w:t> </w:t>
      </w:r>
      <w:r>
        <w:rPr/>
        <w:t>conviction.</w:t>
      </w:r>
      <w:r>
        <w:rPr>
          <w:spacing w:val="5"/>
        </w:rPr>
        <w:t> </w:t>
      </w:r>
      <w:r>
        <w:rPr>
          <w:spacing w:val="-2"/>
        </w:rPr>
        <w:t>(yes/no)</w:t>
      </w:r>
    </w:p>
    <w:p>
      <w:pPr>
        <w:pStyle w:val="BodyText"/>
        <w:spacing w:before="4"/>
        <w:ind w:left="456"/>
      </w:pPr>
      <w:r>
        <w:rPr>
          <w:rFonts w:ascii="MS Gothic" w:hAnsi="MS Gothic"/>
          <w:position w:val="2"/>
          <w:sz w:val="14"/>
        </w:rPr>
        <w:t>✔</w:t>
      </w:r>
      <w:r>
        <w:rPr>
          <w:rFonts w:ascii="MS Gothic" w:hAnsi="MS Gothic"/>
          <w:spacing w:val="-9"/>
          <w:position w:val="2"/>
          <w:sz w:val="14"/>
        </w:rPr>
        <w:t> </w:t>
      </w:r>
      <w:r>
        <w:rPr/>
        <w:t>Flight</w:t>
      </w:r>
      <w:r>
        <w:rPr>
          <w:spacing w:val="3"/>
        </w:rPr>
        <w:t> </w:t>
      </w:r>
      <w:r>
        <w:rPr/>
        <w:t>to</w:t>
      </w:r>
      <w:r>
        <w:rPr>
          <w:spacing w:val="4"/>
        </w:rPr>
        <w:t> </w:t>
      </w:r>
      <w:r>
        <w:rPr/>
        <w:t>safety?</w:t>
      </w:r>
      <w:r>
        <w:rPr>
          <w:spacing w:val="4"/>
        </w:rPr>
        <w:t> </w:t>
      </w:r>
      <w:r>
        <w:rPr>
          <w:spacing w:val="-2"/>
        </w:rPr>
        <w:t>(yes/no)</w:t>
      </w:r>
    </w:p>
    <w:p>
      <w:pPr>
        <w:pStyle w:val="BodyText"/>
        <w:spacing w:before="5"/>
        <w:ind w:left="456"/>
      </w:pPr>
      <w:r>
        <w:rPr>
          <w:rFonts w:ascii="MS Gothic" w:hAnsi="MS Gothic"/>
          <w:position w:val="2"/>
          <w:sz w:val="14"/>
        </w:rPr>
        <w:t>✔</w:t>
      </w:r>
      <w:r>
        <w:rPr>
          <w:rFonts w:ascii="MS Gothic" w:hAnsi="MS Gothic"/>
          <w:spacing w:val="-18"/>
          <w:position w:val="2"/>
          <w:sz w:val="14"/>
        </w:rPr>
        <w:t> </w:t>
      </w:r>
      <w:r>
        <w:rPr/>
        <w:t>Other</w:t>
      </w:r>
      <w:r>
        <w:rPr>
          <w:spacing w:val="-7"/>
        </w:rPr>
        <w:t> </w:t>
      </w:r>
      <w:r>
        <w:rPr/>
        <w:t>contributing</w:t>
      </w:r>
      <w:r>
        <w:rPr>
          <w:spacing w:val="-5"/>
        </w:rPr>
        <w:t> </w:t>
      </w:r>
      <w:r>
        <w:rPr>
          <w:spacing w:val="-2"/>
        </w:rPr>
        <w:t>factors:</w:t>
      </w:r>
    </w:p>
    <w:p>
      <w:pPr>
        <w:pStyle w:val="BodyText"/>
        <w:spacing w:before="5"/>
        <w:ind w:left="456"/>
      </w:pPr>
      <w:r>
        <w:rPr>
          <w:rFonts w:ascii="MS Gothic" w:hAnsi="MS Gothic"/>
          <w:position w:val="2"/>
          <w:sz w:val="14"/>
        </w:rPr>
        <w:t>✔</w:t>
      </w:r>
      <w:r>
        <w:rPr>
          <w:rFonts w:ascii="MS Gothic" w:hAnsi="MS Gothic"/>
          <w:spacing w:val="-18"/>
          <w:position w:val="2"/>
          <w:sz w:val="14"/>
        </w:rPr>
        <w:t> </w:t>
      </w:r>
      <w:r>
        <w:rPr/>
        <w:t>What</w:t>
      </w:r>
      <w:r>
        <w:rPr>
          <w:spacing w:val="-3"/>
        </w:rPr>
        <w:t> </w:t>
      </w:r>
      <w:r>
        <w:rPr/>
        <w:t>is</w:t>
      </w:r>
      <w:r>
        <w:rPr>
          <w:spacing w:val="-3"/>
        </w:rPr>
        <w:t> </w:t>
      </w:r>
      <w:r>
        <w:rPr/>
        <w:t>the</w:t>
      </w:r>
      <w:r>
        <w:rPr>
          <w:spacing w:val="-3"/>
        </w:rPr>
        <w:t> </w:t>
      </w:r>
      <w:r>
        <w:rPr/>
        <w:t>market</w:t>
      </w:r>
      <w:r>
        <w:rPr>
          <w:spacing w:val="-3"/>
        </w:rPr>
        <w:t> </w:t>
      </w:r>
      <w:r>
        <w:rPr>
          <w:spacing w:val="-2"/>
        </w:rPr>
        <w:t>condition?</w:t>
      </w:r>
    </w:p>
    <w:p>
      <w:pPr>
        <w:pStyle w:val="BodyText"/>
        <w:spacing w:before="4"/>
        <w:ind w:left="456"/>
      </w:pPr>
      <w:r>
        <w:rPr>
          <w:rFonts w:ascii="MS Gothic" w:hAnsi="MS Gothic"/>
          <w:spacing w:val="-2"/>
          <w:position w:val="2"/>
          <w:sz w:val="14"/>
        </w:rPr>
        <w:t>✔</w:t>
      </w:r>
      <w:r>
        <w:rPr>
          <w:rFonts w:ascii="MS Gothic" w:hAnsi="MS Gothic"/>
          <w:spacing w:val="-16"/>
          <w:position w:val="2"/>
          <w:sz w:val="14"/>
        </w:rPr>
        <w:t> </w:t>
      </w:r>
      <w:r>
        <w:rPr>
          <w:spacing w:val="-2"/>
        </w:rPr>
        <w:t>Trending</w:t>
      </w:r>
      <w:r>
        <w:rPr>
          <w:spacing w:val="-5"/>
        </w:rPr>
        <w:t> </w:t>
      </w:r>
      <w:r>
        <w:rPr>
          <w:spacing w:val="-2"/>
        </w:rPr>
        <w:t>(yes/no)</w:t>
      </w:r>
    </w:p>
    <w:p>
      <w:pPr>
        <w:pStyle w:val="BodyText"/>
        <w:spacing w:before="5"/>
        <w:ind w:left="673"/>
      </w:pPr>
      <w:r>
        <w:rPr>
          <w:rFonts w:ascii="MS Gothic" w:hAnsi="MS Gothic"/>
          <w:spacing w:val="-2"/>
          <w:position w:val="2"/>
          <w:sz w:val="14"/>
        </w:rPr>
        <w:t>✔</w:t>
      </w:r>
      <w:r>
        <w:rPr>
          <w:rFonts w:ascii="MS Gothic" w:hAnsi="MS Gothic"/>
          <w:spacing w:val="2"/>
          <w:position w:val="2"/>
          <w:sz w:val="14"/>
        </w:rPr>
        <w:t> </w:t>
      </w:r>
      <w:r>
        <w:rPr>
          <w:spacing w:val="-2"/>
        </w:rPr>
        <w:t>Early—maturing—</w:t>
      </w:r>
      <w:r>
        <w:rPr>
          <w:spacing w:val="-4"/>
        </w:rPr>
        <w:t>late</w:t>
      </w:r>
    </w:p>
    <w:p>
      <w:pPr>
        <w:pStyle w:val="BodyText"/>
        <w:spacing w:before="4"/>
        <w:ind w:left="673"/>
      </w:pPr>
      <w:r>
        <w:rPr>
          <w:rFonts w:ascii="MS Gothic" w:hAnsi="MS Gothic"/>
          <w:position w:val="2"/>
          <w:sz w:val="14"/>
        </w:rPr>
        <w:t>✔</w:t>
      </w:r>
      <w:r>
        <w:rPr>
          <w:rFonts w:ascii="MS Gothic" w:hAnsi="MS Gothic"/>
          <w:spacing w:val="-12"/>
          <w:position w:val="2"/>
          <w:sz w:val="14"/>
        </w:rPr>
        <w:t> </w:t>
      </w:r>
      <w:r>
        <w:rPr/>
        <w:t>Inventory</w:t>
      </w:r>
      <w:r>
        <w:rPr>
          <w:spacing w:val="2"/>
        </w:rPr>
        <w:t> </w:t>
      </w:r>
      <w:r>
        <w:rPr/>
        <w:t>too</w:t>
      </w:r>
      <w:r>
        <w:rPr>
          <w:spacing w:val="1"/>
        </w:rPr>
        <w:t> </w:t>
      </w:r>
      <w:r>
        <w:rPr/>
        <w:t>long?</w:t>
      </w:r>
      <w:r>
        <w:rPr>
          <w:spacing w:val="2"/>
        </w:rPr>
        <w:t> </w:t>
      </w:r>
      <w:r>
        <w:rPr/>
        <w:t>Too</w:t>
      </w:r>
      <w:r>
        <w:rPr>
          <w:spacing w:val="1"/>
        </w:rPr>
        <w:t> </w:t>
      </w:r>
      <w:r>
        <w:rPr>
          <w:spacing w:val="-2"/>
        </w:rPr>
        <w:t>short?</w:t>
      </w:r>
    </w:p>
    <w:p>
      <w:pPr>
        <w:pStyle w:val="BodyText"/>
        <w:spacing w:before="5"/>
        <w:ind w:left="456"/>
      </w:pPr>
      <w:r>
        <w:rPr>
          <w:rFonts w:ascii="MS Gothic" w:hAnsi="MS Gothic"/>
          <w:position w:val="2"/>
          <w:sz w:val="14"/>
        </w:rPr>
        <w:t>✔</w:t>
      </w:r>
      <w:r>
        <w:rPr>
          <w:rFonts w:ascii="MS Gothic" w:hAnsi="MS Gothic"/>
          <w:spacing w:val="-14"/>
          <w:position w:val="2"/>
          <w:sz w:val="14"/>
        </w:rPr>
        <w:t> </w:t>
      </w:r>
      <w:r>
        <w:rPr/>
        <w:t>Bracketing? </w:t>
      </w:r>
      <w:r>
        <w:rPr>
          <w:spacing w:val="-2"/>
        </w:rPr>
        <w:t>(yes/no)</w:t>
      </w:r>
    </w:p>
    <w:p>
      <w:pPr>
        <w:pStyle w:val="BodyText"/>
        <w:spacing w:before="5"/>
        <w:ind w:left="673"/>
      </w:pPr>
      <w:r>
        <w:rPr>
          <w:rFonts w:ascii="MS Gothic" w:hAnsi="MS Gothic"/>
          <w:spacing w:val="-2"/>
          <w:position w:val="2"/>
          <w:sz w:val="14"/>
        </w:rPr>
        <w:t>✔</w:t>
      </w:r>
      <w:r>
        <w:rPr>
          <w:rFonts w:ascii="MS Gothic" w:hAnsi="MS Gothic"/>
          <w:spacing w:val="-12"/>
          <w:position w:val="2"/>
          <w:sz w:val="14"/>
        </w:rPr>
        <w:t> </w:t>
      </w:r>
      <w:r>
        <w:rPr>
          <w:spacing w:val="-2"/>
        </w:rPr>
        <w:t>Lower</w:t>
      </w:r>
      <w:r>
        <w:rPr>
          <w:spacing w:val="3"/>
        </w:rPr>
        <w:t> </w:t>
      </w:r>
      <w:r>
        <w:rPr>
          <w:spacing w:val="-2"/>
        </w:rPr>
        <w:t>center—lower</w:t>
      </w:r>
    </w:p>
    <w:p>
      <w:pPr>
        <w:pStyle w:val="BodyText"/>
        <w:spacing w:before="4"/>
        <w:ind w:left="673"/>
      </w:pPr>
      <w:r>
        <w:rPr>
          <w:rFonts w:ascii="MS Gothic" w:hAnsi="MS Gothic"/>
          <w:position w:val="2"/>
          <w:sz w:val="14"/>
        </w:rPr>
        <w:t>✔</w:t>
      </w:r>
      <w:r>
        <w:rPr>
          <w:rFonts w:ascii="MS Gothic" w:hAnsi="MS Gothic"/>
          <w:spacing w:val="-12"/>
          <w:position w:val="2"/>
          <w:sz w:val="14"/>
        </w:rPr>
        <w:t> </w:t>
      </w:r>
      <w:r>
        <w:rPr/>
        <w:t>Inventory</w:t>
      </w:r>
      <w:r>
        <w:rPr>
          <w:spacing w:val="2"/>
        </w:rPr>
        <w:t> </w:t>
      </w:r>
      <w:r>
        <w:rPr/>
        <w:t>too</w:t>
      </w:r>
      <w:r>
        <w:rPr>
          <w:spacing w:val="1"/>
        </w:rPr>
        <w:t> </w:t>
      </w:r>
      <w:r>
        <w:rPr/>
        <w:t>long?</w:t>
      </w:r>
      <w:r>
        <w:rPr>
          <w:spacing w:val="2"/>
        </w:rPr>
        <w:t> </w:t>
      </w:r>
      <w:r>
        <w:rPr/>
        <w:t>Too</w:t>
      </w:r>
      <w:r>
        <w:rPr>
          <w:spacing w:val="1"/>
        </w:rPr>
        <w:t> </w:t>
      </w:r>
      <w:r>
        <w:rPr>
          <w:spacing w:val="-2"/>
        </w:rPr>
        <w:t>short?</w:t>
      </w:r>
    </w:p>
    <w:p>
      <w:pPr>
        <w:pStyle w:val="BodyText"/>
        <w:spacing w:before="43"/>
      </w:pPr>
    </w:p>
    <w:p>
      <w:pPr>
        <w:pStyle w:val="BodyText"/>
        <w:ind w:left="228"/>
      </w:pPr>
      <w:r>
        <w:rPr>
          <w:w w:val="115"/>
        </w:rPr>
        <w:t>Bottom</w:t>
      </w:r>
      <w:r>
        <w:rPr>
          <w:spacing w:val="29"/>
          <w:w w:val="115"/>
        </w:rPr>
        <w:t> </w:t>
      </w:r>
      <w:r>
        <w:rPr>
          <w:spacing w:val="-5"/>
          <w:w w:val="115"/>
        </w:rPr>
        <w:t>Up</w:t>
      </w:r>
    </w:p>
    <w:p>
      <w:pPr>
        <w:pStyle w:val="BodyText"/>
        <w:spacing w:before="43"/>
      </w:pPr>
    </w:p>
    <w:p>
      <w:pPr>
        <w:pStyle w:val="BodyText"/>
        <w:ind w:left="456"/>
      </w:pPr>
      <w:r>
        <w:rPr>
          <w:rFonts w:ascii="MS Gothic" w:hAnsi="MS Gothic"/>
          <w:position w:val="2"/>
          <w:sz w:val="14"/>
        </w:rPr>
        <w:t>✔</w:t>
      </w:r>
      <w:r>
        <w:rPr>
          <w:rFonts w:ascii="MS Gothic" w:hAnsi="MS Gothic"/>
          <w:spacing w:val="-17"/>
          <w:position w:val="2"/>
          <w:sz w:val="14"/>
        </w:rPr>
        <w:t> </w:t>
      </w:r>
      <w:r>
        <w:rPr/>
        <w:t>Intermediate</w:t>
      </w:r>
      <w:r>
        <w:rPr>
          <w:spacing w:val="-2"/>
        </w:rPr>
        <w:t> </w:t>
      </w:r>
      <w:r>
        <w:rPr/>
        <w:t>term</w:t>
      </w:r>
      <w:r>
        <w:rPr>
          <w:spacing w:val="-3"/>
        </w:rPr>
        <w:t> </w:t>
      </w:r>
      <w:r>
        <w:rPr/>
        <w:t>bracket:</w:t>
      </w:r>
      <w:r>
        <w:rPr>
          <w:spacing w:val="-1"/>
        </w:rPr>
        <w:t> </w:t>
      </w:r>
      <w:r>
        <w:rPr/>
        <w:t>High:</w:t>
      </w:r>
      <w:r>
        <w:rPr>
          <w:spacing w:val="-2"/>
        </w:rPr>
        <w:t> </w:t>
      </w:r>
      <w:r>
        <w:rPr>
          <w:spacing w:val="-4"/>
        </w:rPr>
        <w:t>Low:</w:t>
      </w:r>
    </w:p>
    <w:p>
      <w:pPr>
        <w:pStyle w:val="BodyText"/>
        <w:spacing w:before="4"/>
        <w:ind w:left="456"/>
      </w:pPr>
      <w:r>
        <w:rPr>
          <w:rFonts w:ascii="MS Gothic" w:hAnsi="MS Gothic"/>
          <w:position w:val="2"/>
          <w:sz w:val="14"/>
        </w:rPr>
        <w:t>✔</w:t>
      </w:r>
      <w:r>
        <w:rPr>
          <w:rFonts w:ascii="MS Gothic" w:hAnsi="MS Gothic"/>
          <w:spacing w:val="-16"/>
          <w:position w:val="2"/>
          <w:sz w:val="14"/>
        </w:rPr>
        <w:t> </w:t>
      </w:r>
      <w:r>
        <w:rPr/>
        <w:t>Current</w:t>
      </w:r>
      <w:r>
        <w:rPr>
          <w:spacing w:val="-1"/>
        </w:rPr>
        <w:t> </w:t>
      </w:r>
      <w:r>
        <w:rPr/>
        <w:t>price</w:t>
      </w:r>
      <w:r>
        <w:rPr>
          <w:spacing w:val="-2"/>
        </w:rPr>
        <w:t> location</w:t>
      </w:r>
    </w:p>
    <w:p>
      <w:pPr>
        <w:spacing w:before="5"/>
        <w:ind w:left="673" w:right="0" w:firstLine="0"/>
        <w:jc w:val="left"/>
        <w:rPr>
          <w:sz w:val="20"/>
        </w:rPr>
      </w:pPr>
      <w:r>
        <w:rPr>
          <w:rFonts w:ascii="MS Gothic" w:hAnsi="MS Gothic"/>
          <w:w w:val="90"/>
          <w:position w:val="2"/>
          <w:sz w:val="14"/>
        </w:rPr>
        <w:t>✔</w:t>
      </w:r>
      <w:r>
        <w:rPr>
          <w:rFonts w:ascii="MS Gothic" w:hAnsi="MS Gothic"/>
          <w:spacing w:val="-9"/>
          <w:w w:val="90"/>
          <w:position w:val="2"/>
          <w:sz w:val="14"/>
        </w:rPr>
        <w:t> </w:t>
      </w:r>
      <w:r>
        <w:rPr>
          <w:spacing w:val="-2"/>
          <w:sz w:val="20"/>
        </w:rPr>
        <w:t>Lower</w:t>
      </w:r>
    </w:p>
    <w:p>
      <w:pPr>
        <w:spacing w:before="5"/>
        <w:ind w:left="673" w:right="0" w:firstLine="0"/>
        <w:jc w:val="left"/>
        <w:rPr>
          <w:sz w:val="20"/>
        </w:rPr>
      </w:pPr>
      <w:r>
        <w:rPr>
          <w:rFonts w:ascii="MS Gothic" w:hAnsi="MS Gothic"/>
          <w:w w:val="90"/>
          <w:position w:val="2"/>
          <w:sz w:val="14"/>
        </w:rPr>
        <w:t>✔</w:t>
      </w:r>
      <w:r>
        <w:rPr>
          <w:rFonts w:ascii="MS Gothic" w:hAnsi="MS Gothic"/>
          <w:spacing w:val="-9"/>
          <w:w w:val="90"/>
          <w:position w:val="2"/>
          <w:sz w:val="14"/>
        </w:rPr>
        <w:t> </w:t>
      </w:r>
      <w:r>
        <w:rPr>
          <w:spacing w:val="-2"/>
          <w:sz w:val="20"/>
        </w:rPr>
        <w:t>Center:</w:t>
      </w:r>
    </w:p>
    <w:p>
      <w:pPr>
        <w:spacing w:before="4"/>
        <w:ind w:left="673" w:right="0" w:firstLine="0"/>
        <w:jc w:val="left"/>
        <w:rPr>
          <w:sz w:val="20"/>
        </w:rPr>
      </w:pPr>
      <w:r>
        <w:rPr>
          <w:rFonts w:ascii="MS Gothic" w:hAnsi="MS Gothic"/>
          <w:w w:val="90"/>
          <w:position w:val="2"/>
          <w:sz w:val="14"/>
        </w:rPr>
        <w:t>✔</w:t>
      </w:r>
      <w:r>
        <w:rPr>
          <w:rFonts w:ascii="MS Gothic" w:hAnsi="MS Gothic"/>
          <w:spacing w:val="-9"/>
          <w:w w:val="90"/>
          <w:position w:val="2"/>
          <w:sz w:val="14"/>
        </w:rPr>
        <w:t> </w:t>
      </w:r>
      <w:r>
        <w:rPr>
          <w:spacing w:val="-2"/>
          <w:sz w:val="20"/>
        </w:rPr>
        <w:t>Upper</w:t>
      </w:r>
    </w:p>
    <w:p>
      <w:pPr>
        <w:pStyle w:val="BodyText"/>
        <w:spacing w:before="5"/>
        <w:ind w:left="673"/>
      </w:pPr>
      <w:r>
        <w:rPr>
          <w:rFonts w:ascii="MS Gothic" w:hAnsi="MS Gothic"/>
          <w:position w:val="2"/>
          <w:sz w:val="14"/>
        </w:rPr>
        <w:t>✔</w:t>
      </w:r>
      <w:r>
        <w:rPr>
          <w:rFonts w:ascii="MS Gothic" w:hAnsi="MS Gothic"/>
          <w:spacing w:val="-16"/>
          <w:position w:val="2"/>
          <w:sz w:val="14"/>
        </w:rPr>
        <w:t> </w:t>
      </w:r>
      <w:r>
        <w:rPr/>
        <w:t>Current price</w:t>
      </w:r>
      <w:r>
        <w:rPr>
          <w:spacing w:val="-2"/>
        </w:rPr>
        <w:t> location:</w:t>
      </w:r>
    </w:p>
    <w:p>
      <w:pPr>
        <w:pStyle w:val="BodyText"/>
        <w:spacing w:before="5"/>
        <w:ind w:left="673"/>
      </w:pPr>
      <w:r>
        <w:rPr>
          <w:rFonts w:ascii="MS Gothic" w:hAnsi="MS Gothic"/>
          <w:position w:val="2"/>
          <w:sz w:val="14"/>
        </w:rPr>
        <w:t>✔</w:t>
      </w:r>
      <w:r>
        <w:rPr>
          <w:rFonts w:ascii="MS Gothic" w:hAnsi="MS Gothic"/>
          <w:spacing w:val="-12"/>
          <w:position w:val="2"/>
          <w:sz w:val="14"/>
        </w:rPr>
        <w:t> </w:t>
      </w:r>
      <w:r>
        <w:rPr/>
        <w:t>Inventory</w:t>
      </w:r>
      <w:r>
        <w:rPr>
          <w:spacing w:val="2"/>
        </w:rPr>
        <w:t> </w:t>
      </w:r>
      <w:r>
        <w:rPr/>
        <w:t>too</w:t>
      </w:r>
      <w:r>
        <w:rPr>
          <w:spacing w:val="1"/>
        </w:rPr>
        <w:t> </w:t>
      </w:r>
      <w:r>
        <w:rPr/>
        <w:t>long?</w:t>
      </w:r>
      <w:r>
        <w:rPr>
          <w:spacing w:val="2"/>
        </w:rPr>
        <w:t> </w:t>
      </w:r>
      <w:r>
        <w:rPr/>
        <w:t>Too</w:t>
      </w:r>
      <w:r>
        <w:rPr>
          <w:spacing w:val="1"/>
        </w:rPr>
        <w:t> </w:t>
      </w:r>
      <w:r>
        <w:rPr>
          <w:spacing w:val="-2"/>
        </w:rPr>
        <w:t>short?</w:t>
      </w:r>
    </w:p>
    <w:p>
      <w:pPr>
        <w:pStyle w:val="BodyText"/>
        <w:spacing w:before="4"/>
        <w:ind w:left="456"/>
      </w:pPr>
      <w:r>
        <w:rPr>
          <w:rFonts w:ascii="MS Gothic" w:hAnsi="MS Gothic"/>
          <w:position w:val="2"/>
          <w:sz w:val="14"/>
        </w:rPr>
        <w:t>✔</w:t>
      </w:r>
      <w:r>
        <w:rPr>
          <w:rFonts w:ascii="MS Gothic" w:hAnsi="MS Gothic"/>
          <w:spacing w:val="-18"/>
          <w:position w:val="2"/>
          <w:sz w:val="14"/>
        </w:rPr>
        <w:t> </w:t>
      </w:r>
      <w:r>
        <w:rPr/>
        <w:t>Short</w:t>
      </w:r>
      <w:r>
        <w:rPr>
          <w:spacing w:val="-4"/>
        </w:rPr>
        <w:t> </w:t>
      </w:r>
      <w:r>
        <w:rPr/>
        <w:t>term</w:t>
      </w:r>
      <w:r>
        <w:rPr>
          <w:spacing w:val="-4"/>
        </w:rPr>
        <w:t> </w:t>
      </w:r>
      <w:r>
        <w:rPr/>
        <w:t>trading</w:t>
      </w:r>
      <w:r>
        <w:rPr>
          <w:spacing w:val="-4"/>
        </w:rPr>
        <w:t> </w:t>
      </w:r>
      <w:r>
        <w:rPr/>
        <w:t>ranges</w:t>
      </w:r>
      <w:r>
        <w:rPr>
          <w:spacing w:val="-3"/>
        </w:rPr>
        <w:t> </w:t>
      </w:r>
      <w:r>
        <w:rPr/>
        <w:t>within</w:t>
      </w:r>
      <w:r>
        <w:rPr>
          <w:spacing w:val="-3"/>
        </w:rPr>
        <w:t> </w:t>
      </w:r>
      <w:r>
        <w:rPr>
          <w:spacing w:val="-2"/>
        </w:rPr>
        <w:t>bracket</w:t>
      </w:r>
    </w:p>
    <w:p>
      <w:pPr>
        <w:pStyle w:val="BodyText"/>
        <w:spacing w:before="5"/>
        <w:ind w:left="673"/>
      </w:pPr>
      <w:r>
        <w:rPr>
          <w:rFonts w:ascii="MS Gothic" w:hAnsi="MS Gothic"/>
          <w:position w:val="2"/>
          <w:sz w:val="14"/>
        </w:rPr>
        <w:t>✔</w:t>
      </w:r>
      <w:r>
        <w:rPr>
          <w:rFonts w:ascii="MS Gothic" w:hAnsi="MS Gothic"/>
          <w:spacing w:val="-18"/>
          <w:position w:val="2"/>
          <w:sz w:val="14"/>
        </w:rPr>
        <w:t> </w:t>
      </w:r>
      <w:r>
        <w:rPr/>
        <w:t>High:</w:t>
      </w:r>
      <w:r>
        <w:rPr>
          <w:spacing w:val="-5"/>
        </w:rPr>
        <w:t> </w:t>
      </w:r>
      <w:r>
        <w:rPr>
          <w:spacing w:val="-4"/>
        </w:rPr>
        <w:t>Low:</w:t>
      </w:r>
    </w:p>
    <w:p>
      <w:pPr>
        <w:pStyle w:val="BodyText"/>
        <w:spacing w:before="5"/>
        <w:ind w:left="673"/>
      </w:pPr>
      <w:r>
        <w:rPr>
          <w:rFonts w:ascii="MS Gothic" w:hAnsi="MS Gothic"/>
          <w:position w:val="2"/>
          <w:sz w:val="14"/>
        </w:rPr>
        <w:t>✔</w:t>
      </w:r>
      <w:r>
        <w:rPr>
          <w:rFonts w:ascii="MS Gothic" w:hAnsi="MS Gothic"/>
          <w:spacing w:val="-18"/>
          <w:position w:val="2"/>
          <w:sz w:val="14"/>
        </w:rPr>
        <w:t> </w:t>
      </w:r>
      <w:r>
        <w:rPr/>
        <w:t>High:</w:t>
      </w:r>
      <w:r>
        <w:rPr>
          <w:spacing w:val="-5"/>
        </w:rPr>
        <w:t> </w:t>
      </w:r>
      <w:r>
        <w:rPr>
          <w:spacing w:val="-4"/>
        </w:rPr>
        <w:t>Low:</w:t>
      </w:r>
    </w:p>
    <w:p>
      <w:pPr>
        <w:pStyle w:val="BodyText"/>
        <w:spacing w:before="4"/>
        <w:ind w:left="673"/>
      </w:pPr>
      <w:r>
        <w:rPr>
          <w:rFonts w:ascii="MS Gothic" w:hAnsi="MS Gothic"/>
          <w:position w:val="2"/>
          <w:sz w:val="14"/>
        </w:rPr>
        <w:t>✔</w:t>
      </w:r>
      <w:r>
        <w:rPr>
          <w:rFonts w:ascii="MS Gothic" w:hAnsi="MS Gothic"/>
          <w:spacing w:val="-18"/>
          <w:position w:val="2"/>
          <w:sz w:val="14"/>
        </w:rPr>
        <w:t> </w:t>
      </w:r>
      <w:r>
        <w:rPr/>
        <w:t>High:</w:t>
      </w:r>
      <w:r>
        <w:rPr>
          <w:spacing w:val="-5"/>
        </w:rPr>
        <w:t> </w:t>
      </w:r>
      <w:r>
        <w:rPr>
          <w:spacing w:val="-4"/>
        </w:rPr>
        <w:t>Low:</w:t>
      </w:r>
    </w:p>
    <w:p>
      <w:pPr>
        <w:pStyle w:val="BodyText"/>
        <w:spacing w:before="5"/>
        <w:ind w:left="673"/>
      </w:pPr>
      <w:r>
        <w:rPr>
          <w:rFonts w:ascii="MS Gothic" w:hAnsi="MS Gothic"/>
          <w:position w:val="2"/>
          <w:sz w:val="14"/>
        </w:rPr>
        <w:t>✔</w:t>
      </w:r>
      <w:r>
        <w:rPr>
          <w:rFonts w:ascii="MS Gothic" w:hAnsi="MS Gothic"/>
          <w:spacing w:val="-12"/>
          <w:position w:val="2"/>
          <w:sz w:val="14"/>
        </w:rPr>
        <w:t> </w:t>
      </w:r>
      <w:r>
        <w:rPr/>
        <w:t>Inventory</w:t>
      </w:r>
      <w:r>
        <w:rPr>
          <w:spacing w:val="2"/>
        </w:rPr>
        <w:t> </w:t>
      </w:r>
      <w:r>
        <w:rPr/>
        <w:t>too</w:t>
      </w:r>
      <w:r>
        <w:rPr>
          <w:spacing w:val="1"/>
        </w:rPr>
        <w:t> </w:t>
      </w:r>
      <w:r>
        <w:rPr/>
        <w:t>long?</w:t>
      </w:r>
      <w:r>
        <w:rPr>
          <w:spacing w:val="2"/>
        </w:rPr>
        <w:t> </w:t>
      </w:r>
      <w:r>
        <w:rPr/>
        <w:t>Too</w:t>
      </w:r>
      <w:r>
        <w:rPr>
          <w:spacing w:val="1"/>
        </w:rPr>
        <w:t> </w:t>
      </w:r>
      <w:r>
        <w:rPr>
          <w:spacing w:val="-2"/>
        </w:rPr>
        <w:t>short?</w:t>
      </w:r>
    </w:p>
    <w:p>
      <w:pPr>
        <w:pStyle w:val="BodyText"/>
        <w:spacing w:before="4"/>
        <w:ind w:left="673"/>
      </w:pPr>
      <w:r>
        <w:rPr>
          <w:rFonts w:ascii="MS Gothic" w:hAnsi="MS Gothic"/>
          <w:position w:val="2"/>
          <w:sz w:val="14"/>
        </w:rPr>
        <w:t>✔</w:t>
      </w:r>
      <w:r>
        <w:rPr>
          <w:rFonts w:ascii="MS Gothic" w:hAnsi="MS Gothic"/>
          <w:spacing w:val="-14"/>
          <w:position w:val="2"/>
          <w:sz w:val="14"/>
        </w:rPr>
        <w:t> </w:t>
      </w:r>
      <w:r>
        <w:rPr/>
        <w:t>Volume on up </w:t>
      </w:r>
      <w:r>
        <w:rPr>
          <w:spacing w:val="-2"/>
        </w:rPr>
        <w:t>days:</w:t>
      </w:r>
    </w:p>
    <w:p>
      <w:pPr>
        <w:pStyle w:val="BodyText"/>
        <w:spacing w:before="5"/>
        <w:ind w:left="673"/>
      </w:pPr>
      <w:r>
        <w:rPr>
          <w:rFonts w:ascii="MS Gothic" w:hAnsi="MS Gothic"/>
          <w:position w:val="2"/>
          <w:sz w:val="14"/>
        </w:rPr>
        <w:t>✔</w:t>
      </w:r>
      <w:r>
        <w:rPr>
          <w:rFonts w:ascii="MS Gothic" w:hAnsi="MS Gothic"/>
          <w:spacing w:val="-14"/>
          <w:position w:val="2"/>
          <w:sz w:val="14"/>
        </w:rPr>
        <w:t> </w:t>
      </w:r>
      <w:r>
        <w:rPr/>
        <w:t>Volume on down</w:t>
      </w:r>
      <w:r>
        <w:rPr>
          <w:spacing w:val="1"/>
        </w:rPr>
        <w:t> </w:t>
      </w:r>
      <w:r>
        <w:rPr>
          <w:spacing w:val="-2"/>
        </w:rPr>
        <w:t>days:</w:t>
      </w:r>
    </w:p>
    <w:p>
      <w:pPr>
        <w:pStyle w:val="BodyText"/>
        <w:spacing w:before="5"/>
        <w:ind w:left="456"/>
      </w:pPr>
      <w:r>
        <w:rPr>
          <w:rFonts w:ascii="MS Gothic" w:hAnsi="MS Gothic"/>
          <w:position w:val="2"/>
          <w:sz w:val="14"/>
        </w:rPr>
        <w:t>✔</w:t>
      </w:r>
      <w:r>
        <w:rPr>
          <w:rFonts w:ascii="MS Gothic" w:hAnsi="MS Gothic"/>
          <w:spacing w:val="-15"/>
          <w:position w:val="2"/>
          <w:sz w:val="14"/>
        </w:rPr>
        <w:t> </w:t>
      </w:r>
      <w:r>
        <w:rPr/>
        <w:t>Yesterday’s trade</w:t>
      </w:r>
      <w:r>
        <w:rPr>
          <w:spacing w:val="-1"/>
        </w:rPr>
        <w:t> </w:t>
      </w:r>
      <w:r>
        <w:rPr/>
        <w:t>(describe</w:t>
      </w:r>
      <w:r>
        <w:rPr>
          <w:spacing w:val="-1"/>
        </w:rPr>
        <w:t> </w:t>
      </w:r>
      <w:r>
        <w:rPr/>
        <w:t>the</w:t>
      </w:r>
      <w:r>
        <w:rPr>
          <w:spacing w:val="-1"/>
        </w:rPr>
        <w:t> </w:t>
      </w:r>
      <w:r>
        <w:rPr>
          <w:spacing w:val="-2"/>
        </w:rPr>
        <w:t>following)</w:t>
      </w:r>
    </w:p>
    <w:p>
      <w:pPr>
        <w:pStyle w:val="BodyText"/>
        <w:spacing w:before="4"/>
        <w:ind w:left="673"/>
      </w:pPr>
      <w:r>
        <w:rPr>
          <w:rFonts w:ascii="MS Gothic" w:hAnsi="MS Gothic"/>
          <w:spacing w:val="-2"/>
          <w:position w:val="2"/>
          <w:sz w:val="14"/>
        </w:rPr>
        <w:t>✔</w:t>
      </w:r>
      <w:r>
        <w:rPr>
          <w:rFonts w:ascii="MS Gothic" w:hAnsi="MS Gothic"/>
          <w:spacing w:val="-13"/>
          <w:position w:val="2"/>
          <w:sz w:val="14"/>
        </w:rPr>
        <w:t> </w:t>
      </w:r>
      <w:r>
        <w:rPr>
          <w:spacing w:val="-2"/>
        </w:rPr>
        <w:t>Attempted</w:t>
      </w:r>
      <w:r>
        <w:rPr/>
        <w:t> </w:t>
      </w:r>
      <w:r>
        <w:rPr>
          <w:spacing w:val="-2"/>
        </w:rPr>
        <w:t>direction:</w:t>
      </w:r>
    </w:p>
    <w:p>
      <w:pPr>
        <w:pStyle w:val="BodyText"/>
        <w:spacing w:before="5"/>
        <w:ind w:left="673"/>
      </w:pPr>
      <w:r>
        <w:rPr>
          <w:rFonts w:ascii="MS Gothic" w:hAnsi="MS Gothic"/>
          <w:position w:val="2"/>
          <w:sz w:val="14"/>
        </w:rPr>
        <w:t>✔</w:t>
      </w:r>
      <w:r>
        <w:rPr>
          <w:rFonts w:ascii="MS Gothic" w:hAnsi="MS Gothic"/>
          <w:spacing w:val="-17"/>
          <w:position w:val="2"/>
          <w:sz w:val="14"/>
        </w:rPr>
        <w:t> </w:t>
      </w:r>
      <w:r>
        <w:rPr/>
        <w:t>Value</w:t>
      </w:r>
      <w:r>
        <w:rPr>
          <w:spacing w:val="-2"/>
        </w:rPr>
        <w:t> </w:t>
      </w:r>
      <w:r>
        <w:rPr/>
        <w:t>area</w:t>
      </w:r>
      <w:r>
        <w:rPr>
          <w:spacing w:val="-3"/>
        </w:rPr>
        <w:t> </w:t>
      </w:r>
      <w:r>
        <w:rPr>
          <w:spacing w:val="-2"/>
        </w:rPr>
        <w:t>placement:</w:t>
      </w:r>
    </w:p>
    <w:p>
      <w:pPr>
        <w:pStyle w:val="BodyText"/>
        <w:spacing w:before="5"/>
        <w:ind w:left="673"/>
      </w:pPr>
      <w:r>
        <w:rPr>
          <w:rFonts w:ascii="MS Gothic" w:hAnsi="MS Gothic"/>
          <w:position w:val="2"/>
          <w:sz w:val="14"/>
        </w:rPr>
        <w:t>✔</w:t>
      </w:r>
      <w:r>
        <w:rPr>
          <w:rFonts w:ascii="MS Gothic" w:hAnsi="MS Gothic"/>
          <w:spacing w:val="-18"/>
          <w:position w:val="2"/>
          <w:sz w:val="14"/>
        </w:rPr>
        <w:t> </w:t>
      </w:r>
      <w:r>
        <w:rPr/>
        <w:t>Volume</w:t>
      </w:r>
      <w:r>
        <w:rPr>
          <w:spacing w:val="-4"/>
        </w:rPr>
        <w:t> </w:t>
      </w:r>
      <w:r>
        <w:rPr>
          <w:spacing w:val="-2"/>
        </w:rPr>
        <w:t>analysis:</w:t>
      </w:r>
    </w:p>
    <w:p>
      <w:pPr>
        <w:spacing w:before="4"/>
        <w:ind w:left="673" w:right="0" w:firstLine="0"/>
        <w:jc w:val="left"/>
        <w:rPr>
          <w:sz w:val="20"/>
        </w:rPr>
      </w:pPr>
      <w:r>
        <w:rPr>
          <w:rFonts w:ascii="MS Gothic" w:hAnsi="MS Gothic"/>
          <w:w w:val="90"/>
          <w:position w:val="2"/>
          <w:sz w:val="14"/>
        </w:rPr>
        <w:t>✔</w:t>
      </w:r>
      <w:r>
        <w:rPr>
          <w:rFonts w:ascii="MS Gothic" w:hAnsi="MS Gothic"/>
          <w:spacing w:val="-9"/>
          <w:w w:val="90"/>
          <w:position w:val="2"/>
          <w:sz w:val="14"/>
        </w:rPr>
        <w:t> </w:t>
      </w:r>
      <w:r>
        <w:rPr>
          <w:spacing w:val="-2"/>
          <w:sz w:val="20"/>
        </w:rPr>
        <w:t>Shape:</w:t>
      </w:r>
    </w:p>
    <w:p>
      <w:pPr>
        <w:pStyle w:val="BodyText"/>
        <w:spacing w:before="5"/>
        <w:ind w:left="673"/>
      </w:pPr>
      <w:r>
        <w:rPr>
          <w:rFonts w:ascii="MS Gothic" w:hAnsi="MS Gothic"/>
          <w:position w:val="2"/>
          <w:sz w:val="14"/>
        </w:rPr>
        <w:t>✔</w:t>
      </w:r>
      <w:r>
        <w:rPr>
          <w:rFonts w:ascii="MS Gothic" w:hAnsi="MS Gothic"/>
          <w:spacing w:val="-4"/>
          <w:position w:val="2"/>
          <w:sz w:val="14"/>
        </w:rPr>
        <w:t> </w:t>
      </w:r>
      <w:r>
        <w:rPr/>
        <w:t>Directional</w:t>
      </w:r>
      <w:r>
        <w:rPr>
          <w:spacing w:val="8"/>
        </w:rPr>
        <w:t> </w:t>
      </w:r>
      <w:r>
        <w:rPr/>
        <w:t>expectations</w:t>
      </w:r>
      <w:r>
        <w:rPr>
          <w:spacing w:val="9"/>
        </w:rPr>
        <w:t> </w:t>
      </w:r>
      <w:r>
        <w:rPr/>
        <w:t>for</w:t>
      </w:r>
      <w:r>
        <w:rPr>
          <w:spacing w:val="8"/>
        </w:rPr>
        <w:t> </w:t>
      </w:r>
      <w:r>
        <w:rPr>
          <w:spacing w:val="-2"/>
        </w:rPr>
        <w:t>tomorrow:</w:t>
      </w:r>
    </w:p>
    <w:p>
      <w:pPr>
        <w:pStyle w:val="BodyText"/>
        <w:spacing w:line="244" w:lineRule="auto" w:before="5"/>
        <w:ind w:left="855" w:right="260" w:hanging="182"/>
      </w:pPr>
      <w:r>
        <w:rPr>
          <w:rFonts w:ascii="MS Gothic" w:hAnsi="MS Gothic"/>
          <w:position w:val="2"/>
          <w:sz w:val="14"/>
        </w:rPr>
        <w:t>✔</w:t>
      </w:r>
      <w:r>
        <w:rPr>
          <w:rFonts w:ascii="MS Gothic" w:hAnsi="MS Gothic"/>
          <w:spacing w:val="-6"/>
          <w:position w:val="2"/>
          <w:sz w:val="14"/>
        </w:rPr>
        <w:t> </w:t>
      </w:r>
      <w:r>
        <w:rPr/>
        <w:t>Ideal trades you would like to execute based on intermediate term bracket analysis:</w:t>
      </w:r>
    </w:p>
    <w:p>
      <w:pPr>
        <w:pStyle w:val="BodyText"/>
        <w:spacing w:after="0" w:line="244" w:lineRule="auto"/>
        <w:sectPr>
          <w:pgSz w:w="8570" w:h="12890"/>
          <w:pgMar w:header="738" w:footer="0" w:top="960" w:bottom="280" w:left="850" w:right="850"/>
        </w:sectPr>
      </w:pPr>
    </w:p>
    <w:p>
      <w:pPr>
        <w:pStyle w:val="BodyText"/>
        <w:spacing w:before="129"/>
      </w:pPr>
    </w:p>
    <w:p>
      <w:pPr>
        <w:pStyle w:val="BodyText"/>
        <w:spacing w:line="244" w:lineRule="auto"/>
        <w:ind w:left="831" w:hanging="182"/>
      </w:pPr>
      <w:r>
        <w:rPr>
          <w:rFonts w:ascii="MS Gothic" w:hAnsi="MS Gothic"/>
          <w:position w:val="2"/>
          <w:sz w:val="14"/>
        </w:rPr>
        <w:t>✔</w:t>
      </w:r>
      <w:r>
        <w:rPr>
          <w:rFonts w:ascii="MS Gothic" w:hAnsi="MS Gothic"/>
          <w:spacing w:val="-5"/>
          <w:position w:val="2"/>
          <w:sz w:val="14"/>
        </w:rPr>
        <w:t> </w:t>
      </w:r>
      <w:r>
        <w:rPr/>
        <w:t>Ideal trades you would like to execute based on analysis of yester- day’s trade:</w:t>
      </w:r>
    </w:p>
    <w:p>
      <w:pPr>
        <w:pStyle w:val="BodyText"/>
        <w:spacing w:before="13"/>
      </w:pPr>
    </w:p>
    <w:p>
      <w:pPr>
        <w:pStyle w:val="BodyText"/>
        <w:spacing w:line="244" w:lineRule="auto" w:before="1"/>
        <w:ind w:left="204" w:right="205" w:firstLine="358"/>
        <w:jc w:val="both"/>
      </w:pPr>
      <w:r>
        <w:rPr/>
        <w:t>Earlier in the book, we defined the two primary functions of the mar- ket’s two-way auction process: (1) the efficient and fair allocation of bids and offers; and (2) the constant search for information. As part of this on- going process, the market often explores above the previous day’s highs</w:t>
      </w:r>
      <w:r>
        <w:rPr>
          <w:spacing w:val="40"/>
        </w:rPr>
        <w:t> </w:t>
      </w:r>
      <w:r>
        <w:rPr/>
        <w:t>and lows, weekly highs and lows, monthly highs and lows, prior balance areas highs and lows, long-term bracket highs and lows, and so on. The permutations are too numerous</w:t>
      </w:r>
      <w:r>
        <w:rPr>
          <w:spacing w:val="31"/>
        </w:rPr>
        <w:t> </w:t>
      </w:r>
      <w:r>
        <w:rPr/>
        <w:t>to list and change constantly depending</w:t>
      </w:r>
      <w:r>
        <w:rPr>
          <w:spacing w:val="80"/>
        </w:rPr>
        <w:t> </w:t>
      </w:r>
      <w:r>
        <w:rPr/>
        <w:t>on context and timeframe. Therefore, it’s important that you develop the expertise that will enable you to identify these reference points, so that when the market gets a response at one of these pivotal levels, you will be prepared to judge its importance. You should begin each day with your</w:t>
      </w:r>
      <w:r>
        <w:rPr>
          <w:spacing w:val="80"/>
        </w:rPr>
        <w:t> </w:t>
      </w:r>
      <w:r>
        <w:rPr/>
        <w:t>own list of reference points—they will be your roadmap to successful </w:t>
      </w:r>
      <w:r>
        <w:rPr>
          <w:spacing w:val="-2"/>
        </w:rPr>
        <w:t>trading.</w:t>
      </w:r>
    </w:p>
    <w:p>
      <w:pPr>
        <w:pStyle w:val="BodyText"/>
        <w:spacing w:before="158"/>
      </w:pPr>
      <w:r>
        <w:rPr/>
        <mc:AlternateContent>
          <mc:Choice Requires="wps">
            <w:drawing>
              <wp:anchor distT="0" distB="0" distL="0" distR="0" allowOverlap="1" layoutInCell="1" locked="0" behindDoc="1" simplePos="0" relativeHeight="487707648">
                <wp:simplePos x="0" y="0"/>
                <wp:positionH relativeFrom="page">
                  <wp:posOffset>593675</wp:posOffset>
                </wp:positionH>
                <wp:positionV relativeFrom="paragraph">
                  <wp:posOffset>265007</wp:posOffset>
                </wp:positionV>
                <wp:extent cx="4175760" cy="303530"/>
                <wp:effectExtent l="0" t="0" r="0" b="0"/>
                <wp:wrapTopAndBottom/>
                <wp:docPr id="1749" name="Group 1749"/>
                <wp:cNvGraphicFramePr>
                  <a:graphicFrameLocks/>
                </wp:cNvGraphicFramePr>
                <a:graphic>
                  <a:graphicData uri="http://schemas.microsoft.com/office/word/2010/wordprocessingGroup">
                    <wpg:wgp>
                      <wpg:cNvPr id="1749" name="Group 1749"/>
                      <wpg:cNvGrpSpPr/>
                      <wpg:grpSpPr>
                        <a:xfrm>
                          <a:off x="0" y="0"/>
                          <a:ext cx="4175760" cy="303530"/>
                          <a:chExt cx="4175760" cy="303530"/>
                        </a:xfrm>
                      </wpg:grpSpPr>
                      <wps:wsp>
                        <wps:cNvPr id="1750" name="Graphic 1750"/>
                        <wps:cNvSpPr/>
                        <wps:spPr>
                          <a:xfrm>
                            <a:off x="0" y="0"/>
                            <a:ext cx="1739264" cy="303530"/>
                          </a:xfrm>
                          <a:custGeom>
                            <a:avLst/>
                            <a:gdLst/>
                            <a:ahLst/>
                            <a:cxnLst/>
                            <a:rect l="l" t="t" r="r" b="b"/>
                            <a:pathLst>
                              <a:path w="1739264" h="303530">
                                <a:moveTo>
                                  <a:pt x="0" y="303352"/>
                                </a:moveTo>
                                <a:lnTo>
                                  <a:pt x="1739188" y="303352"/>
                                </a:lnTo>
                                <a:lnTo>
                                  <a:pt x="1739188" y="0"/>
                                </a:lnTo>
                                <a:lnTo>
                                  <a:pt x="0" y="0"/>
                                </a:lnTo>
                                <a:lnTo>
                                  <a:pt x="0" y="303352"/>
                                </a:lnTo>
                                <a:close/>
                              </a:path>
                            </a:pathLst>
                          </a:custGeom>
                          <a:solidFill>
                            <a:srgbClr val="E6E7E8"/>
                          </a:solidFill>
                        </wps:spPr>
                        <wps:bodyPr wrap="square" lIns="0" tIns="0" rIns="0" bIns="0" rtlCol="0">
                          <a:prstTxWarp prst="textNoShape">
                            <a:avLst/>
                          </a:prstTxWarp>
                          <a:noAutofit/>
                        </wps:bodyPr>
                      </wps:wsp>
                      <wps:wsp>
                        <wps:cNvPr id="1751" name="Graphic 1751"/>
                        <wps:cNvSpPr/>
                        <wps:spPr>
                          <a:xfrm>
                            <a:off x="75895" y="224599"/>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1752" name="Textbox 1752"/>
                        <wps:cNvSpPr txBox="1"/>
                        <wps:spPr>
                          <a:xfrm>
                            <a:off x="0" y="0"/>
                            <a:ext cx="1739264" cy="221615"/>
                          </a:xfrm>
                          <a:prstGeom prst="rect">
                            <a:avLst/>
                          </a:prstGeom>
                          <a:solidFill>
                            <a:srgbClr val="E6E7E8"/>
                          </a:solidFill>
                        </wps:spPr>
                        <wps:txbx>
                          <w:txbxContent>
                            <w:p>
                              <w:pPr>
                                <w:spacing w:before="70"/>
                                <w:ind w:left="119" w:right="0" w:firstLine="0"/>
                                <w:jc w:val="left"/>
                                <w:rPr>
                                  <w:color w:val="000000"/>
                                  <w:sz w:val="22"/>
                                </w:rPr>
                              </w:pPr>
                              <w:r>
                                <w:rPr>
                                  <w:color w:val="231F20"/>
                                  <w:w w:val="115"/>
                                  <w:sz w:val="22"/>
                                </w:rPr>
                                <w:t>THE</w:t>
                              </w:r>
                              <w:r>
                                <w:rPr>
                                  <w:color w:val="231F20"/>
                                  <w:spacing w:val="12"/>
                                  <w:w w:val="115"/>
                                  <w:sz w:val="22"/>
                                </w:rPr>
                                <w:t> </w:t>
                              </w:r>
                              <w:r>
                                <w:rPr>
                                  <w:color w:val="231F20"/>
                                  <w:w w:val="115"/>
                                  <w:sz w:val="22"/>
                                </w:rPr>
                                <w:t>MARKET</w:t>
                              </w:r>
                              <w:r>
                                <w:rPr>
                                  <w:color w:val="231F20"/>
                                  <w:spacing w:val="13"/>
                                  <w:w w:val="115"/>
                                  <w:sz w:val="22"/>
                                </w:rPr>
                                <w:t> </w:t>
                              </w:r>
                              <w:r>
                                <w:rPr>
                                  <w:color w:val="231F20"/>
                                  <w:w w:val="115"/>
                                  <w:sz w:val="22"/>
                                </w:rPr>
                                <w:t>IS</w:t>
                              </w:r>
                              <w:r>
                                <w:rPr>
                                  <w:color w:val="231F20"/>
                                  <w:spacing w:val="12"/>
                                  <w:w w:val="115"/>
                                  <w:sz w:val="22"/>
                                </w:rPr>
                                <w:t> </w:t>
                              </w:r>
                              <w:r>
                                <w:rPr>
                                  <w:color w:val="231F20"/>
                                  <w:spacing w:val="-4"/>
                                  <w:w w:val="115"/>
                                  <w:sz w:val="22"/>
                                </w:rPr>
                                <w:t>OPEN</w:t>
                              </w:r>
                            </w:p>
                          </w:txbxContent>
                        </wps:txbx>
                        <wps:bodyPr wrap="square" lIns="0" tIns="0" rIns="0" bIns="0" rtlCol="0">
                          <a:noAutofit/>
                        </wps:bodyPr>
                      </wps:wsp>
                    </wpg:wgp>
                  </a:graphicData>
                </a:graphic>
              </wp:anchor>
            </w:drawing>
          </mc:Choice>
          <mc:Fallback>
            <w:pict>
              <v:group style="position:absolute;margin-left:46.746101pt;margin-top:20.866755pt;width:328.8pt;height:23.9pt;mso-position-horizontal-relative:page;mso-position-vertical-relative:paragraph;z-index:-15608832;mso-wrap-distance-left:0;mso-wrap-distance-right:0" id="docshapegroup1460" coordorigin="935,417" coordsize="6576,478">
                <v:rect style="position:absolute;left:934;top:417;width:2739;height:478" id="docshape1461" filled="true" fillcolor="#e6e7e8" stroked="false">
                  <v:fill type="solid"/>
                </v:rect>
                <v:line style="position:absolute" from="1054,771" to="7510,771" stroked="true" strokeweight=".504pt" strokecolor="#231f20">
                  <v:stroke dashstyle="solid"/>
                </v:line>
                <v:shape style="position:absolute;left:934;top:417;width:2739;height:349" type="#_x0000_t202" id="docshape1462" filled="true" fillcolor="#e6e7e8" stroked="false">
                  <v:textbox inset="0,0,0,0">
                    <w:txbxContent>
                      <w:p>
                        <w:pPr>
                          <w:spacing w:before="70"/>
                          <w:ind w:left="119" w:right="0" w:firstLine="0"/>
                          <w:jc w:val="left"/>
                          <w:rPr>
                            <w:color w:val="000000"/>
                            <w:sz w:val="22"/>
                          </w:rPr>
                        </w:pPr>
                        <w:r>
                          <w:rPr>
                            <w:color w:val="231F20"/>
                            <w:w w:val="115"/>
                            <w:sz w:val="22"/>
                          </w:rPr>
                          <w:t>THE</w:t>
                        </w:r>
                        <w:r>
                          <w:rPr>
                            <w:color w:val="231F20"/>
                            <w:spacing w:val="12"/>
                            <w:w w:val="115"/>
                            <w:sz w:val="22"/>
                          </w:rPr>
                          <w:t> </w:t>
                        </w:r>
                        <w:r>
                          <w:rPr>
                            <w:color w:val="231F20"/>
                            <w:w w:val="115"/>
                            <w:sz w:val="22"/>
                          </w:rPr>
                          <w:t>MARKET</w:t>
                        </w:r>
                        <w:r>
                          <w:rPr>
                            <w:color w:val="231F20"/>
                            <w:spacing w:val="13"/>
                            <w:w w:val="115"/>
                            <w:sz w:val="22"/>
                          </w:rPr>
                          <w:t> </w:t>
                        </w:r>
                        <w:r>
                          <w:rPr>
                            <w:color w:val="231F20"/>
                            <w:w w:val="115"/>
                            <w:sz w:val="22"/>
                          </w:rPr>
                          <w:t>IS</w:t>
                        </w:r>
                        <w:r>
                          <w:rPr>
                            <w:color w:val="231F20"/>
                            <w:spacing w:val="12"/>
                            <w:w w:val="115"/>
                            <w:sz w:val="22"/>
                          </w:rPr>
                          <w:t> </w:t>
                        </w:r>
                        <w:r>
                          <w:rPr>
                            <w:color w:val="231F20"/>
                            <w:spacing w:val="-4"/>
                            <w:w w:val="115"/>
                            <w:sz w:val="22"/>
                          </w:rPr>
                          <w:t>OPEN</w:t>
                        </w:r>
                      </w:p>
                    </w:txbxContent>
                  </v:textbox>
                  <v:fill type="solid"/>
                  <w10:wrap type="none"/>
                </v:shape>
                <w10:wrap type="topAndBottom"/>
              </v:group>
            </w:pict>
          </mc:Fallback>
        </mc:AlternateContent>
      </w:r>
    </w:p>
    <w:p>
      <w:pPr>
        <w:spacing w:line="244" w:lineRule="auto" w:before="89"/>
        <w:ind w:left="204" w:right="205" w:firstLine="0"/>
        <w:jc w:val="both"/>
        <w:rPr>
          <w:sz w:val="20"/>
        </w:rPr>
      </w:pPr>
      <w:r>
        <w:rPr>
          <w:color w:val="231F20"/>
          <w:sz w:val="20"/>
        </w:rPr>
        <w:t>Once the market opens, the key question is this: </w:t>
      </w:r>
      <w:r>
        <w:rPr>
          <w:rFonts w:ascii="Georgia" w:hAnsi="Georgia"/>
          <w:i/>
          <w:color w:val="231F20"/>
          <w:sz w:val="20"/>
        </w:rPr>
        <w:t>In what direction is the market attempting to auction, and how successful does the auction ap- pear</w:t>
      </w:r>
      <w:r>
        <w:rPr>
          <w:rFonts w:ascii="Georgia" w:hAnsi="Georgia"/>
          <w:i/>
          <w:color w:val="231F20"/>
          <w:spacing w:val="20"/>
          <w:sz w:val="20"/>
        </w:rPr>
        <w:t> </w:t>
      </w:r>
      <w:r>
        <w:rPr>
          <w:rFonts w:ascii="Georgia" w:hAnsi="Georgia"/>
          <w:i/>
          <w:color w:val="231F20"/>
          <w:sz w:val="20"/>
        </w:rPr>
        <w:t>to</w:t>
      </w:r>
      <w:r>
        <w:rPr>
          <w:rFonts w:ascii="Georgia" w:hAnsi="Georgia"/>
          <w:i/>
          <w:color w:val="231F20"/>
          <w:spacing w:val="20"/>
          <w:sz w:val="20"/>
        </w:rPr>
        <w:t> </w:t>
      </w:r>
      <w:r>
        <w:rPr>
          <w:rFonts w:ascii="Georgia" w:hAnsi="Georgia"/>
          <w:i/>
          <w:color w:val="231F20"/>
          <w:sz w:val="20"/>
        </w:rPr>
        <w:t>be? </w:t>
      </w:r>
      <w:r>
        <w:rPr>
          <w:color w:val="231F20"/>
          <w:sz w:val="20"/>
        </w:rPr>
        <w:t>It</w:t>
      </w:r>
      <w:r>
        <w:rPr>
          <w:color w:val="231F20"/>
          <w:spacing w:val="17"/>
          <w:sz w:val="20"/>
        </w:rPr>
        <w:t> </w:t>
      </w:r>
      <w:r>
        <w:rPr>
          <w:color w:val="231F20"/>
          <w:sz w:val="20"/>
        </w:rPr>
        <w:t>can</w:t>
      </w:r>
      <w:r>
        <w:rPr>
          <w:color w:val="231F20"/>
          <w:spacing w:val="18"/>
          <w:sz w:val="20"/>
        </w:rPr>
        <w:t> </w:t>
      </w:r>
      <w:r>
        <w:rPr>
          <w:color w:val="231F20"/>
          <w:sz w:val="20"/>
        </w:rPr>
        <w:t>be</w:t>
      </w:r>
      <w:r>
        <w:rPr>
          <w:color w:val="231F20"/>
          <w:spacing w:val="17"/>
          <w:sz w:val="20"/>
        </w:rPr>
        <w:t> </w:t>
      </w:r>
      <w:r>
        <w:rPr>
          <w:color w:val="231F20"/>
          <w:sz w:val="20"/>
        </w:rPr>
        <w:t>helpful</w:t>
      </w:r>
      <w:r>
        <w:rPr>
          <w:color w:val="231F20"/>
          <w:spacing w:val="18"/>
          <w:sz w:val="20"/>
        </w:rPr>
        <w:t> </w:t>
      </w:r>
      <w:r>
        <w:rPr>
          <w:color w:val="231F20"/>
          <w:sz w:val="20"/>
        </w:rPr>
        <w:t>to</w:t>
      </w:r>
      <w:r>
        <w:rPr>
          <w:color w:val="231F20"/>
          <w:spacing w:val="17"/>
          <w:sz w:val="20"/>
        </w:rPr>
        <w:t> </w:t>
      </w:r>
      <w:r>
        <w:rPr>
          <w:color w:val="231F20"/>
          <w:sz w:val="20"/>
        </w:rPr>
        <w:t>personify</w:t>
      </w:r>
      <w:r>
        <w:rPr>
          <w:color w:val="231F20"/>
          <w:spacing w:val="18"/>
          <w:sz w:val="20"/>
        </w:rPr>
        <w:t> </w:t>
      </w:r>
      <w:r>
        <w:rPr>
          <w:color w:val="231F20"/>
          <w:sz w:val="20"/>
        </w:rPr>
        <w:t>the</w:t>
      </w:r>
      <w:r>
        <w:rPr>
          <w:color w:val="231F20"/>
          <w:spacing w:val="17"/>
          <w:sz w:val="20"/>
        </w:rPr>
        <w:t> </w:t>
      </w:r>
      <w:r>
        <w:rPr>
          <w:color w:val="231F20"/>
          <w:sz w:val="20"/>
        </w:rPr>
        <w:t>concept,</w:t>
      </w:r>
      <w:r>
        <w:rPr>
          <w:color w:val="231F20"/>
          <w:spacing w:val="18"/>
          <w:sz w:val="20"/>
        </w:rPr>
        <w:t> </w:t>
      </w:r>
      <w:r>
        <w:rPr>
          <w:color w:val="231F20"/>
          <w:sz w:val="20"/>
        </w:rPr>
        <w:t>and</w:t>
      </w:r>
      <w:r>
        <w:rPr>
          <w:color w:val="231F20"/>
          <w:spacing w:val="18"/>
          <w:sz w:val="20"/>
        </w:rPr>
        <w:t> </w:t>
      </w:r>
      <w:r>
        <w:rPr>
          <w:color w:val="231F20"/>
          <w:sz w:val="20"/>
        </w:rPr>
        <w:t>think</w:t>
      </w:r>
      <w:r>
        <w:rPr>
          <w:color w:val="231F20"/>
          <w:spacing w:val="17"/>
          <w:sz w:val="20"/>
        </w:rPr>
        <w:t> </w:t>
      </w:r>
      <w:r>
        <w:rPr>
          <w:color w:val="231F20"/>
          <w:sz w:val="20"/>
        </w:rPr>
        <w:t>in</w:t>
      </w:r>
      <w:r>
        <w:rPr>
          <w:color w:val="231F20"/>
          <w:spacing w:val="17"/>
          <w:sz w:val="20"/>
        </w:rPr>
        <w:t> </w:t>
      </w:r>
      <w:r>
        <w:rPr>
          <w:color w:val="231F20"/>
          <w:sz w:val="20"/>
        </w:rPr>
        <w:t>terms of how much “confidence” the auction appears to have. Years ago, Peter Steidlmayer classified openings into four categories, which I still believe</w:t>
      </w:r>
      <w:r>
        <w:rPr>
          <w:color w:val="231F20"/>
          <w:spacing w:val="80"/>
          <w:sz w:val="20"/>
        </w:rPr>
        <w:t> </w:t>
      </w:r>
      <w:r>
        <w:rPr>
          <w:color w:val="231F20"/>
          <w:sz w:val="20"/>
        </w:rPr>
        <w:t>are valid. We view these four types of openings as initial gauges of early market conviction:</w:t>
      </w:r>
    </w:p>
    <w:p>
      <w:pPr>
        <w:pStyle w:val="BodyText"/>
        <w:spacing w:before="20"/>
      </w:pPr>
    </w:p>
    <w:p>
      <w:pPr>
        <w:pStyle w:val="ListParagraph"/>
        <w:numPr>
          <w:ilvl w:val="0"/>
          <w:numId w:val="12"/>
        </w:numPr>
        <w:tabs>
          <w:tab w:pos="562" w:val="left" w:leader="none"/>
        </w:tabs>
        <w:spacing w:line="240" w:lineRule="auto" w:before="1" w:after="0"/>
        <w:ind w:left="562" w:right="0" w:hanging="251"/>
        <w:jc w:val="left"/>
        <w:rPr>
          <w:sz w:val="20"/>
        </w:rPr>
      </w:pPr>
      <w:r>
        <w:rPr>
          <w:color w:val="231F20"/>
          <w:sz w:val="20"/>
        </w:rPr>
        <w:t>Open-</w:t>
      </w:r>
      <w:r>
        <w:rPr>
          <w:color w:val="231F20"/>
          <w:spacing w:val="-2"/>
          <w:sz w:val="20"/>
        </w:rPr>
        <w:t>Drive</w:t>
      </w:r>
    </w:p>
    <w:p>
      <w:pPr>
        <w:pStyle w:val="ListParagraph"/>
        <w:numPr>
          <w:ilvl w:val="0"/>
          <w:numId w:val="12"/>
        </w:numPr>
        <w:tabs>
          <w:tab w:pos="562" w:val="left" w:leader="none"/>
        </w:tabs>
        <w:spacing w:line="240" w:lineRule="auto" w:before="64" w:after="0"/>
        <w:ind w:left="562" w:right="0" w:hanging="251"/>
        <w:jc w:val="left"/>
        <w:rPr>
          <w:sz w:val="20"/>
        </w:rPr>
      </w:pPr>
      <w:r>
        <w:rPr>
          <w:color w:val="231F20"/>
          <w:spacing w:val="-2"/>
          <w:sz w:val="20"/>
        </w:rPr>
        <w:t>Open-Test-Drive</w:t>
      </w:r>
    </w:p>
    <w:p>
      <w:pPr>
        <w:pStyle w:val="ListParagraph"/>
        <w:numPr>
          <w:ilvl w:val="0"/>
          <w:numId w:val="12"/>
        </w:numPr>
        <w:tabs>
          <w:tab w:pos="562" w:val="left" w:leader="none"/>
        </w:tabs>
        <w:spacing w:line="240" w:lineRule="auto" w:before="64" w:after="0"/>
        <w:ind w:left="562" w:right="0" w:hanging="251"/>
        <w:jc w:val="left"/>
        <w:rPr>
          <w:sz w:val="20"/>
        </w:rPr>
      </w:pPr>
      <w:r>
        <w:rPr>
          <w:color w:val="231F20"/>
          <w:spacing w:val="-2"/>
          <w:sz w:val="20"/>
        </w:rPr>
        <w:t>Open-Rejection-Reverse</w:t>
      </w:r>
    </w:p>
    <w:p>
      <w:pPr>
        <w:pStyle w:val="ListParagraph"/>
        <w:numPr>
          <w:ilvl w:val="0"/>
          <w:numId w:val="12"/>
        </w:numPr>
        <w:tabs>
          <w:tab w:pos="562" w:val="left" w:leader="none"/>
        </w:tabs>
        <w:spacing w:line="240" w:lineRule="auto" w:before="65" w:after="0"/>
        <w:ind w:left="562" w:right="0" w:hanging="251"/>
        <w:jc w:val="left"/>
        <w:rPr>
          <w:sz w:val="20"/>
        </w:rPr>
      </w:pPr>
      <w:r>
        <w:rPr>
          <w:color w:val="231F20"/>
          <w:sz w:val="20"/>
        </w:rPr>
        <w:t>Open-</w:t>
      </w:r>
      <w:r>
        <w:rPr>
          <w:color w:val="231F20"/>
          <w:spacing w:val="-2"/>
          <w:sz w:val="20"/>
        </w:rPr>
        <w:t>Auction</w:t>
      </w:r>
    </w:p>
    <w:p>
      <w:pPr>
        <w:pStyle w:val="BodyText"/>
        <w:spacing w:before="118"/>
      </w:pPr>
    </w:p>
    <w:p>
      <w:pPr>
        <w:pStyle w:val="Heading2"/>
        <w:spacing w:before="1"/>
        <w:jc w:val="left"/>
      </w:pPr>
      <w:r>
        <w:rPr>
          <w:color w:val="231F20"/>
          <w:spacing w:val="-4"/>
        </w:rPr>
        <w:t>Open-</w:t>
      </w:r>
      <w:r>
        <w:rPr>
          <w:color w:val="231F20"/>
          <w:spacing w:val="-2"/>
        </w:rPr>
        <w:t>Drive</w:t>
      </w:r>
    </w:p>
    <w:p>
      <w:pPr>
        <w:pStyle w:val="BodyText"/>
        <w:spacing w:line="244" w:lineRule="auto" w:before="123"/>
        <w:ind w:left="204" w:right="205"/>
        <w:jc w:val="both"/>
      </w:pPr>
      <w:r>
        <w:rPr>
          <w:color w:val="231F20"/>
        </w:rPr>
        <w:t>The strongest and most definitive type of open is the </w:t>
      </w:r>
      <w:r>
        <w:rPr>
          <w:rFonts w:ascii="Georgia"/>
          <w:i/>
          <w:color w:val="231F20"/>
        </w:rPr>
        <w:t>Open-Drive</w:t>
      </w:r>
      <w:r>
        <w:rPr>
          <w:color w:val="231F20"/>
        </w:rPr>
        <w:t>, in which the market opens and auctions aggressively in one direction. In </w:t>
      </w:r>
      <w:r>
        <w:rPr>
          <w:rFonts w:ascii="Georgia"/>
          <w:i/>
          <w:color w:val="231F20"/>
        </w:rPr>
        <w:t>Mind over Markets</w:t>
      </w:r>
      <w:r>
        <w:rPr>
          <w:color w:val="231F20"/>
        </w:rPr>
        <w:t>, the analogy we used was that of a race horse that explodes out of the gate and never looks back.</w:t>
      </w:r>
      <w:r>
        <w:rPr>
          <w:color w:val="231F20"/>
          <w:spacing w:val="19"/>
        </w:rPr>
        <w:t> </w:t>
      </w:r>
      <w:r>
        <w:rPr>
          <w:color w:val="231F20"/>
        </w:rPr>
        <w:t>The Open-Drive results in the lowest odds</w:t>
      </w:r>
      <w:r>
        <w:rPr>
          <w:color w:val="231F20"/>
          <w:spacing w:val="80"/>
        </w:rPr>
        <w:t> </w:t>
      </w:r>
      <w:r>
        <w:rPr>
          <w:color w:val="231F20"/>
        </w:rPr>
        <w:t>of opening prices being revisited, which provides you with an early market reference point; if price returns to the opening, you know that something has changed since the early morning, and chances are much higher that the</w:t>
      </w:r>
    </w:p>
    <w:p>
      <w:pPr>
        <w:pStyle w:val="BodyText"/>
        <w:spacing w:after="0" w:line="244" w:lineRule="auto"/>
        <w:jc w:val="both"/>
        <w:sectPr>
          <w:pgSz w:w="8570" w:h="12890"/>
          <w:pgMar w:header="738" w:footer="0" w:top="960" w:bottom="280" w:left="850" w:right="850"/>
        </w:sectPr>
      </w:pPr>
    </w:p>
    <w:p>
      <w:pPr>
        <w:pStyle w:val="BodyText"/>
        <w:spacing w:before="129"/>
      </w:pPr>
    </w:p>
    <w:p>
      <w:pPr>
        <w:pStyle w:val="BodyText"/>
        <w:ind w:left="228"/>
        <w:jc w:val="both"/>
      </w:pPr>
      <w:r>
        <w:rPr/>
        <w:t>day</w:t>
      </w:r>
      <w:r>
        <w:rPr>
          <w:spacing w:val="17"/>
        </w:rPr>
        <w:t> </w:t>
      </w:r>
      <w:r>
        <w:rPr/>
        <w:t>will</w:t>
      </w:r>
      <w:r>
        <w:rPr>
          <w:spacing w:val="17"/>
        </w:rPr>
        <w:t> </w:t>
      </w:r>
      <w:r>
        <w:rPr/>
        <w:t>end</w:t>
      </w:r>
      <w:r>
        <w:rPr>
          <w:spacing w:val="18"/>
        </w:rPr>
        <w:t> </w:t>
      </w:r>
      <w:r>
        <w:rPr/>
        <w:t>with</w:t>
      </w:r>
      <w:r>
        <w:rPr>
          <w:spacing w:val="17"/>
        </w:rPr>
        <w:t> </w:t>
      </w:r>
      <w:r>
        <w:rPr/>
        <w:t>the</w:t>
      </w:r>
      <w:r>
        <w:rPr>
          <w:spacing w:val="18"/>
        </w:rPr>
        <w:t> </w:t>
      </w:r>
      <w:r>
        <w:rPr/>
        <w:t>market</w:t>
      </w:r>
      <w:r>
        <w:rPr>
          <w:spacing w:val="18"/>
        </w:rPr>
        <w:t> </w:t>
      </w:r>
      <w:r>
        <w:rPr/>
        <w:t>auctioning</w:t>
      </w:r>
      <w:r>
        <w:rPr>
          <w:spacing w:val="18"/>
        </w:rPr>
        <w:t> </w:t>
      </w:r>
      <w:r>
        <w:rPr/>
        <w:t>in</w:t>
      </w:r>
      <w:r>
        <w:rPr>
          <w:spacing w:val="17"/>
        </w:rPr>
        <w:t> </w:t>
      </w:r>
      <w:r>
        <w:rPr/>
        <w:t>the</w:t>
      </w:r>
      <w:r>
        <w:rPr>
          <w:spacing w:val="18"/>
        </w:rPr>
        <w:t> </w:t>
      </w:r>
      <w:r>
        <w:rPr/>
        <w:t>opposite</w:t>
      </w:r>
      <w:r>
        <w:rPr>
          <w:spacing w:val="18"/>
        </w:rPr>
        <w:t> </w:t>
      </w:r>
      <w:r>
        <w:rPr/>
        <w:t>direction.</w:t>
      </w:r>
      <w:r>
        <w:rPr>
          <w:spacing w:val="18"/>
        </w:rPr>
        <w:t> </w:t>
      </w:r>
      <w:r>
        <w:rPr>
          <w:spacing w:val="-2"/>
        </w:rPr>
        <w:t>Figure</w:t>
      </w:r>
    </w:p>
    <w:p>
      <w:pPr>
        <w:pStyle w:val="BodyText"/>
        <w:spacing w:before="5"/>
        <w:ind w:left="228"/>
        <w:jc w:val="both"/>
      </w:pPr>
      <w:r>
        <w:rPr/>
        <w:t>8.15</w:t>
      </w:r>
      <w:r>
        <w:rPr>
          <w:spacing w:val="-2"/>
        </w:rPr>
        <w:t> </w:t>
      </w:r>
      <w:r>
        <w:rPr/>
        <w:t>illustrates</w:t>
      </w:r>
      <w:r>
        <w:rPr>
          <w:spacing w:val="-2"/>
        </w:rPr>
        <w:t> </w:t>
      </w:r>
      <w:r>
        <w:rPr/>
        <w:t>this</w:t>
      </w:r>
      <w:r>
        <w:rPr>
          <w:spacing w:val="-2"/>
        </w:rPr>
        <w:t> </w:t>
      </w:r>
      <w:r>
        <w:rPr/>
        <w:t>type</w:t>
      </w:r>
      <w:r>
        <w:rPr>
          <w:spacing w:val="-2"/>
        </w:rPr>
        <w:t> </w:t>
      </w:r>
      <w:r>
        <w:rPr/>
        <w:t>of</w:t>
      </w:r>
      <w:r>
        <w:rPr>
          <w:spacing w:val="-2"/>
        </w:rPr>
        <w:t> opening.</w:t>
      </w:r>
    </w:p>
    <w:p>
      <w:pPr>
        <w:pStyle w:val="BodyText"/>
        <w:spacing w:line="244" w:lineRule="auto" w:before="4"/>
        <w:ind w:left="228" w:right="180" w:firstLine="358"/>
        <w:jc w:val="both"/>
      </w:pPr>
      <w:r>
        <w:rPr/>
        <w:t>Before we define the other three types of openings, let’s take a moment to review that old familiar concept: </w:t>
      </w:r>
      <w:r>
        <w:rPr>
          <w:rFonts w:ascii="Georgia" w:hAnsi="Georgia"/>
          <w:i/>
        </w:rPr>
        <w:t>context. </w:t>
      </w:r>
      <w:r>
        <w:rPr/>
        <w:t>Imagine yourself sitting in a seminar. You’re being taught how to profit using market-generated infor- mation, and I say, “Now we will define the four types of openings and how to profit from them.” This kind of declaration is generally accompanied by</w:t>
      </w:r>
      <w:r>
        <w:rPr>
          <w:spacing w:val="80"/>
        </w:rPr>
        <w:t> </w:t>
      </w:r>
      <w:r>
        <w:rPr/>
        <w:t>a wave of comfort radiating throughout the audience, as each participant readies their pencil and paper to take careful notes on the four different types of openings—notes that will be concrete and easily memorized. (Af- ter all, isn’t that why you attended the seminar?) While these notes will appear absolute to many, they are merely a starting point.</w:t>
      </w:r>
    </w:p>
    <w:p>
      <w:pPr>
        <w:pStyle w:val="BodyText"/>
        <w:spacing w:line="244" w:lineRule="auto"/>
        <w:ind w:left="228" w:right="181" w:firstLine="358"/>
        <w:jc w:val="both"/>
      </w:pPr>
      <w:r>
        <w:rPr/>
        <w:t>Ask.com defines cognition with a lot of descriptive words and phrases. Among them are: “a very broad term, which is not easy to describe,” and “mechanisms involved in such process in human beings as perception, at- tention, learning, thought, concept formation, reading, problem solving,</w:t>
      </w:r>
      <w:r>
        <w:rPr>
          <w:spacing w:val="80"/>
        </w:rPr>
        <w:t> </w:t>
      </w:r>
      <w:r>
        <w:rPr/>
        <w:t>and the development of such behavior.” True cognitive learning only be- gins when you realize that you have to transcend the limitations of fixed definitions in order to discover how markets really operate. Each opening has to be placed within a much broader context. On several occasions, we have used the phrase “immersed in the markets.” This is just another way</w:t>
      </w:r>
      <w:r>
        <w:rPr>
          <w:spacing w:val="40"/>
        </w:rPr>
        <w:t> </w:t>
      </w:r>
      <w:r>
        <w:rPr/>
        <w:t>of saying that you have to be deeply, personally involved in the markets before</w:t>
      </w:r>
      <w:r>
        <w:rPr>
          <w:spacing w:val="28"/>
        </w:rPr>
        <w:t> </w:t>
      </w:r>
      <w:r>
        <w:rPr/>
        <w:t>you</w:t>
      </w:r>
      <w:r>
        <w:rPr>
          <w:spacing w:val="28"/>
        </w:rPr>
        <w:t> </w:t>
      </w:r>
      <w:r>
        <w:rPr/>
        <w:t>can</w:t>
      </w:r>
      <w:r>
        <w:rPr>
          <w:spacing w:val="28"/>
        </w:rPr>
        <w:t> </w:t>
      </w:r>
      <w:r>
        <w:rPr/>
        <w:t>begin</w:t>
      </w:r>
      <w:r>
        <w:rPr>
          <w:spacing w:val="28"/>
        </w:rPr>
        <w:t> </w:t>
      </w:r>
      <w:r>
        <w:rPr/>
        <w:t>to</w:t>
      </w:r>
      <w:r>
        <w:rPr>
          <w:spacing w:val="28"/>
        </w:rPr>
        <w:t> </w:t>
      </w:r>
      <w:r>
        <w:rPr/>
        <w:t>discover</w:t>
      </w:r>
      <w:r>
        <w:rPr>
          <w:spacing w:val="28"/>
        </w:rPr>
        <w:t> </w:t>
      </w:r>
      <w:r>
        <w:rPr/>
        <w:t>just</w:t>
      </w:r>
      <w:r>
        <w:rPr>
          <w:spacing w:val="28"/>
        </w:rPr>
        <w:t> </w:t>
      </w:r>
      <w:r>
        <w:rPr/>
        <w:t>how</w:t>
      </w:r>
      <w:r>
        <w:rPr>
          <w:spacing w:val="28"/>
        </w:rPr>
        <w:t> </w:t>
      </w:r>
      <w:r>
        <w:rPr/>
        <w:t>much</w:t>
      </w:r>
      <w:r>
        <w:rPr>
          <w:spacing w:val="28"/>
        </w:rPr>
        <w:t> </w:t>
      </w:r>
      <w:r>
        <w:rPr/>
        <w:t>of</w:t>
      </w:r>
      <w:r>
        <w:rPr>
          <w:spacing w:val="28"/>
        </w:rPr>
        <w:t> </w:t>
      </w:r>
      <w:r>
        <w:rPr/>
        <w:t>your</w:t>
      </w:r>
      <w:r>
        <w:rPr>
          <w:spacing w:val="28"/>
        </w:rPr>
        <w:t> </w:t>
      </w:r>
      <w:r>
        <w:rPr/>
        <w:t>creative</w:t>
      </w:r>
      <w:r>
        <w:rPr>
          <w:spacing w:val="28"/>
        </w:rPr>
        <w:t> </w:t>
      </w:r>
      <w:r>
        <w:rPr/>
        <w:t>energy is required before you can begin to travel down the path toward being an expert trader.</w:t>
      </w:r>
    </w:p>
    <w:p>
      <w:pPr>
        <w:pStyle w:val="BodyText"/>
        <w:spacing w:line="234" w:lineRule="exact"/>
        <w:ind w:left="587"/>
        <w:jc w:val="both"/>
      </w:pPr>
      <w:r>
        <w:rPr>
          <w:w w:val="105"/>
        </w:rPr>
        <w:t>Now,</w:t>
      </w:r>
      <w:r>
        <w:rPr>
          <w:spacing w:val="-7"/>
          <w:w w:val="105"/>
        </w:rPr>
        <w:t> </w:t>
      </w:r>
      <w:r>
        <w:rPr>
          <w:w w:val="105"/>
        </w:rPr>
        <w:t>back</w:t>
      </w:r>
      <w:r>
        <w:rPr>
          <w:spacing w:val="-8"/>
          <w:w w:val="105"/>
        </w:rPr>
        <w:t> </w:t>
      </w:r>
      <w:r>
        <w:rPr>
          <w:w w:val="105"/>
        </w:rPr>
        <w:t>to</w:t>
      </w:r>
      <w:r>
        <w:rPr>
          <w:spacing w:val="-7"/>
          <w:w w:val="105"/>
        </w:rPr>
        <w:t> </w:t>
      </w:r>
      <w:r>
        <w:rPr>
          <w:w w:val="105"/>
        </w:rPr>
        <w:t>those</w:t>
      </w:r>
      <w:r>
        <w:rPr>
          <w:spacing w:val="-7"/>
          <w:w w:val="105"/>
        </w:rPr>
        <w:t> </w:t>
      </w:r>
      <w:r>
        <w:rPr>
          <w:spacing w:val="-2"/>
          <w:w w:val="105"/>
        </w:rPr>
        <w:t>“notes.”</w:t>
      </w:r>
    </w:p>
    <w:p>
      <w:pPr>
        <w:pStyle w:val="BodyText"/>
        <w:spacing w:line="244" w:lineRule="auto" w:before="5"/>
        <w:ind w:left="228" w:right="181" w:firstLine="358"/>
        <w:jc w:val="both"/>
      </w:pPr>
      <w:r>
        <w:rPr/>
        <w:t>The Open-Drive is the highest-confidence opening; the first example (Figure 8.15) shows the Open-Drive followed by a sharp downward trend that continued throughout the entire day, gapping lower on the following day.</w:t>
      </w:r>
      <w:r>
        <w:rPr>
          <w:spacing w:val="35"/>
        </w:rPr>
        <w:t> </w:t>
      </w:r>
      <w:r>
        <w:rPr/>
        <w:t>Now</w:t>
      </w:r>
      <w:r>
        <w:rPr>
          <w:spacing w:val="35"/>
        </w:rPr>
        <w:t> </w:t>
      </w:r>
      <w:r>
        <w:rPr/>
        <w:t>let’s</w:t>
      </w:r>
      <w:r>
        <w:rPr>
          <w:spacing w:val="35"/>
        </w:rPr>
        <w:t> </w:t>
      </w:r>
      <w:r>
        <w:rPr/>
        <w:t>review</w:t>
      </w:r>
      <w:r>
        <w:rPr>
          <w:spacing w:val="35"/>
        </w:rPr>
        <w:t> </w:t>
      </w:r>
      <w:r>
        <w:rPr/>
        <w:t>the</w:t>
      </w:r>
      <w:r>
        <w:rPr>
          <w:spacing w:val="35"/>
        </w:rPr>
        <w:t> </w:t>
      </w:r>
      <w:r>
        <w:rPr/>
        <w:t>same</w:t>
      </w:r>
      <w:r>
        <w:rPr>
          <w:spacing w:val="35"/>
        </w:rPr>
        <w:t> </w:t>
      </w:r>
      <w:r>
        <w:rPr/>
        <w:t>Open-Drive</w:t>
      </w:r>
      <w:r>
        <w:rPr>
          <w:spacing w:val="35"/>
        </w:rPr>
        <w:t> </w:t>
      </w:r>
      <w:r>
        <w:rPr/>
        <w:t>in</w:t>
      </w:r>
      <w:r>
        <w:rPr>
          <w:spacing w:val="35"/>
        </w:rPr>
        <w:t> </w:t>
      </w:r>
      <w:r>
        <w:rPr/>
        <w:t>different</w:t>
      </w:r>
      <w:r>
        <w:rPr>
          <w:spacing w:val="35"/>
        </w:rPr>
        <w:t> </w:t>
      </w:r>
      <w:r>
        <w:rPr/>
        <w:t>contexts.</w:t>
      </w:r>
      <w:r>
        <w:rPr>
          <w:spacing w:val="35"/>
        </w:rPr>
        <w:t> </w:t>
      </w:r>
      <w:r>
        <w:rPr/>
        <w:t>Figure</w:t>
      </w:r>
    </w:p>
    <w:p>
      <w:pPr>
        <w:pStyle w:val="BodyText"/>
        <w:spacing w:line="244" w:lineRule="auto"/>
        <w:ind w:left="228" w:right="181"/>
        <w:jc w:val="both"/>
      </w:pPr>
      <w:r>
        <w:rPr/>
        <w:t>8.16 shows the same day illustrated in Figure 8.15, but with more per- spective provided; we’ve added the day prior, which was an inside day (its entire range contained within the range of the previous day). As we have stated, inside days are a form of balance, and when a market comes out of balance it is likely to attract multiple timeframes, which adds to the result- ing volatility. In this instance, the market had already turned down (not shown), so the Open-Drive in question was also </w:t>
      </w:r>
      <w:r>
        <w:rPr>
          <w:rFonts w:ascii="Georgia" w:hAnsi="Georgia"/>
          <w:i/>
        </w:rPr>
        <w:t>with </w:t>
      </w:r>
      <w:r>
        <w:rPr/>
        <w:t>the current trend.</w:t>
      </w:r>
    </w:p>
    <w:p>
      <w:pPr>
        <w:pStyle w:val="BodyText"/>
        <w:spacing w:line="244" w:lineRule="auto"/>
        <w:ind w:left="228" w:right="181" w:firstLine="358"/>
        <w:jc w:val="both"/>
      </w:pPr>
      <w:r>
        <w:rPr/>
        <w:t>Figure 8.17 also illustrates an Open-Drive. However, the circum- stances are somewhat different. In Figure 8.16, the auction had already turned down and the opening was with the intermediate-term trend; in Figure 8.17, the long-term auction was still up (not shown) and so the</w:t>
      </w:r>
      <w:r>
        <w:rPr>
          <w:spacing w:val="40"/>
        </w:rPr>
        <w:t> </w:t>
      </w:r>
      <w:r>
        <w:rPr/>
        <w:t>Open-Drive occurred </w:t>
      </w:r>
      <w:r>
        <w:rPr>
          <w:rFonts w:ascii="Georgia" w:hAnsi="Georgia"/>
          <w:i/>
        </w:rPr>
        <w:t>against </w:t>
      </w:r>
      <w:r>
        <w:rPr/>
        <w:t>the intermediate-term trend, and within the prior day’s range, which means that it is still within balance and unlikely to</w:t>
      </w:r>
    </w:p>
    <w:p>
      <w:pPr>
        <w:pStyle w:val="BodyText"/>
        <w:spacing w:after="0" w:line="244" w:lineRule="auto"/>
        <w:jc w:val="both"/>
        <w:sectPr>
          <w:pgSz w:w="8570" w:h="12890"/>
          <w:pgMar w:header="738" w:footer="0" w:top="960" w:bottom="280" w:left="850" w:right="850"/>
        </w:sectPr>
      </w:pPr>
    </w:p>
    <w:p>
      <w:pPr>
        <w:pStyle w:val="BodyText"/>
        <w:spacing w:before="11"/>
        <w:rPr>
          <w:sz w:val="8"/>
        </w:rPr>
      </w:pPr>
    </w:p>
    <w:p>
      <w:pPr>
        <w:pStyle w:val="BodyText"/>
        <w:spacing w:after="0"/>
        <w:rPr>
          <w:sz w:val="8"/>
        </w:rPr>
        <w:sectPr>
          <w:headerReference w:type="default" r:id="rId116"/>
          <w:pgSz w:w="8570" w:h="12890"/>
          <w:pgMar w:header="0" w:footer="0" w:top="800" w:bottom="280" w:left="850" w:right="850"/>
        </w:sectPr>
      </w:pPr>
    </w:p>
    <w:p>
      <w:pPr>
        <w:spacing w:line="232" w:lineRule="auto" w:before="103"/>
        <w:ind w:left="1675" w:right="386" w:firstLine="0"/>
        <w:jc w:val="left"/>
        <w:rPr>
          <w:rFonts w:ascii="Arial MT"/>
          <w:sz w:val="14"/>
        </w:rPr>
      </w:pPr>
      <w:r>
        <w:rPr>
          <w:rFonts w:ascii="Arial MT"/>
          <w:sz w:val="14"/>
        </w:rPr>
        <mc:AlternateContent>
          <mc:Choice Requires="wps">
            <w:drawing>
              <wp:anchor distT="0" distB="0" distL="0" distR="0" allowOverlap="1" layoutInCell="1" locked="0" behindDoc="1" simplePos="0" relativeHeight="481521152">
                <wp:simplePos x="0" y="0"/>
                <wp:positionH relativeFrom="page">
                  <wp:posOffset>1514996</wp:posOffset>
                </wp:positionH>
                <wp:positionV relativeFrom="paragraph">
                  <wp:posOffset>-62400</wp:posOffset>
                </wp:positionV>
                <wp:extent cx="1691639" cy="6447155"/>
                <wp:effectExtent l="0" t="0" r="0" b="0"/>
                <wp:wrapNone/>
                <wp:docPr id="1753" name="Group 1753"/>
                <wp:cNvGraphicFramePr>
                  <a:graphicFrameLocks/>
                </wp:cNvGraphicFramePr>
                <a:graphic>
                  <a:graphicData uri="http://schemas.microsoft.com/office/word/2010/wordprocessingGroup">
                    <wpg:wgp>
                      <wpg:cNvPr id="1753" name="Group 1753"/>
                      <wpg:cNvGrpSpPr/>
                      <wpg:grpSpPr>
                        <a:xfrm>
                          <a:off x="0" y="0"/>
                          <a:ext cx="1691639" cy="6447155"/>
                          <a:chExt cx="1691639" cy="6447155"/>
                        </a:xfrm>
                      </wpg:grpSpPr>
                      <wps:wsp>
                        <wps:cNvPr id="1754" name="Graphic 1754"/>
                        <wps:cNvSpPr/>
                        <wps:spPr>
                          <a:xfrm>
                            <a:off x="3175" y="0"/>
                            <a:ext cx="1306195" cy="6364605"/>
                          </a:xfrm>
                          <a:custGeom>
                            <a:avLst/>
                            <a:gdLst/>
                            <a:ahLst/>
                            <a:cxnLst/>
                            <a:rect l="l" t="t" r="r" b="b"/>
                            <a:pathLst>
                              <a:path w="1306195" h="6364605">
                                <a:moveTo>
                                  <a:pt x="0" y="6364516"/>
                                </a:moveTo>
                                <a:lnTo>
                                  <a:pt x="0" y="571"/>
                                </a:lnTo>
                              </a:path>
                              <a:path w="1306195" h="6364605">
                                <a:moveTo>
                                  <a:pt x="652221" y="6364516"/>
                                </a:moveTo>
                                <a:lnTo>
                                  <a:pt x="652221" y="0"/>
                                </a:lnTo>
                              </a:path>
                              <a:path w="1306195" h="6364605">
                                <a:moveTo>
                                  <a:pt x="1305991" y="5585777"/>
                                </a:moveTo>
                                <a:lnTo>
                                  <a:pt x="1305991" y="6364516"/>
                                </a:lnTo>
                              </a:path>
                            </a:pathLst>
                          </a:custGeom>
                          <a:ln w="6350">
                            <a:solidFill>
                              <a:srgbClr val="231F20"/>
                            </a:solidFill>
                            <a:prstDash val="dot"/>
                          </a:ln>
                        </wps:spPr>
                        <wps:bodyPr wrap="square" lIns="0" tIns="0" rIns="0" bIns="0" rtlCol="0">
                          <a:prstTxWarp prst="textNoShape">
                            <a:avLst/>
                          </a:prstTxWarp>
                          <a:noAutofit/>
                        </wps:bodyPr>
                      </wps:wsp>
                      <wps:wsp>
                        <wps:cNvPr id="1755" name="Graphic 1755"/>
                        <wps:cNvSpPr/>
                        <wps:spPr>
                          <a:xfrm>
                            <a:off x="620179" y="2231694"/>
                            <a:ext cx="1270" cy="2578100"/>
                          </a:xfrm>
                          <a:custGeom>
                            <a:avLst/>
                            <a:gdLst/>
                            <a:ahLst/>
                            <a:cxnLst/>
                            <a:rect l="l" t="t" r="r" b="b"/>
                            <a:pathLst>
                              <a:path w="0" h="2578100">
                                <a:moveTo>
                                  <a:pt x="0" y="0"/>
                                </a:moveTo>
                                <a:lnTo>
                                  <a:pt x="0" y="434975"/>
                                </a:lnTo>
                                <a:lnTo>
                                  <a:pt x="0" y="1317625"/>
                                </a:lnTo>
                                <a:lnTo>
                                  <a:pt x="0" y="2185987"/>
                                </a:lnTo>
                                <a:lnTo>
                                  <a:pt x="0" y="2578100"/>
                                </a:lnTo>
                              </a:path>
                            </a:pathLst>
                          </a:custGeom>
                          <a:ln w="9525">
                            <a:solidFill>
                              <a:srgbClr val="231F20"/>
                            </a:solidFill>
                            <a:prstDash val="solid"/>
                          </a:ln>
                        </wps:spPr>
                        <wps:bodyPr wrap="square" lIns="0" tIns="0" rIns="0" bIns="0" rtlCol="0">
                          <a:prstTxWarp prst="textNoShape">
                            <a:avLst/>
                          </a:prstTxWarp>
                          <a:noAutofit/>
                        </wps:bodyPr>
                      </wps:wsp>
                      <wps:wsp>
                        <wps:cNvPr id="1756" name="Graphic 1756"/>
                        <wps:cNvSpPr/>
                        <wps:spPr>
                          <a:xfrm>
                            <a:off x="47790" y="151307"/>
                            <a:ext cx="789305" cy="2952115"/>
                          </a:xfrm>
                          <a:custGeom>
                            <a:avLst/>
                            <a:gdLst/>
                            <a:ahLst/>
                            <a:cxnLst/>
                            <a:rect l="l" t="t" r="r" b="b"/>
                            <a:pathLst>
                              <a:path w="789305" h="2952115">
                                <a:moveTo>
                                  <a:pt x="0" y="0"/>
                                </a:moveTo>
                                <a:lnTo>
                                  <a:pt x="0" y="498046"/>
                                </a:lnTo>
                                <a:lnTo>
                                  <a:pt x="0" y="1508680"/>
                                </a:lnTo>
                                <a:lnTo>
                                  <a:pt x="0" y="2502955"/>
                                </a:lnTo>
                                <a:lnTo>
                                  <a:pt x="0" y="2951924"/>
                                </a:lnTo>
                              </a:path>
                              <a:path w="789305" h="2952115">
                                <a:moveTo>
                                  <a:pt x="86194" y="95491"/>
                                </a:moveTo>
                                <a:lnTo>
                                  <a:pt x="788708" y="95491"/>
                                </a:lnTo>
                              </a:path>
                            </a:pathLst>
                          </a:custGeom>
                          <a:ln w="6350">
                            <a:solidFill>
                              <a:srgbClr val="231F20"/>
                            </a:solidFill>
                            <a:prstDash val="solid"/>
                          </a:ln>
                        </wps:spPr>
                        <wps:bodyPr wrap="square" lIns="0" tIns="0" rIns="0" bIns="0" rtlCol="0">
                          <a:prstTxWarp prst="textNoShape">
                            <a:avLst/>
                          </a:prstTxWarp>
                          <a:noAutofit/>
                        </wps:bodyPr>
                      </wps:wsp>
                      <wps:wsp>
                        <wps:cNvPr id="1757" name="Graphic 1757"/>
                        <wps:cNvSpPr/>
                        <wps:spPr>
                          <a:xfrm>
                            <a:off x="88404" y="215049"/>
                            <a:ext cx="55244" cy="63500"/>
                          </a:xfrm>
                          <a:custGeom>
                            <a:avLst/>
                            <a:gdLst/>
                            <a:ahLst/>
                            <a:cxnLst/>
                            <a:rect l="l" t="t" r="r" b="b"/>
                            <a:pathLst>
                              <a:path w="55244" h="63500">
                                <a:moveTo>
                                  <a:pt x="54838" y="0"/>
                                </a:moveTo>
                                <a:lnTo>
                                  <a:pt x="0" y="31661"/>
                                </a:lnTo>
                                <a:lnTo>
                                  <a:pt x="54838" y="63309"/>
                                </a:lnTo>
                                <a:lnTo>
                                  <a:pt x="54838" y="0"/>
                                </a:lnTo>
                                <a:close/>
                              </a:path>
                            </a:pathLst>
                          </a:custGeom>
                          <a:solidFill>
                            <a:srgbClr val="231F20"/>
                          </a:solidFill>
                        </wps:spPr>
                        <wps:bodyPr wrap="square" lIns="0" tIns="0" rIns="0" bIns="0" rtlCol="0">
                          <a:prstTxWarp prst="textNoShape">
                            <a:avLst/>
                          </a:prstTxWarp>
                          <a:noAutofit/>
                        </wps:bodyPr>
                      </wps:wsp>
                      <wps:wsp>
                        <wps:cNvPr id="1758" name="Graphic 1758"/>
                        <wps:cNvSpPr/>
                        <wps:spPr>
                          <a:xfrm>
                            <a:off x="396811" y="5441010"/>
                            <a:ext cx="604520" cy="1270"/>
                          </a:xfrm>
                          <a:custGeom>
                            <a:avLst/>
                            <a:gdLst/>
                            <a:ahLst/>
                            <a:cxnLst/>
                            <a:rect l="l" t="t" r="r" b="b"/>
                            <a:pathLst>
                              <a:path w="604520" h="0">
                                <a:moveTo>
                                  <a:pt x="0" y="0"/>
                                </a:moveTo>
                                <a:lnTo>
                                  <a:pt x="604291" y="0"/>
                                </a:lnTo>
                              </a:path>
                            </a:pathLst>
                          </a:custGeom>
                          <a:ln w="6350">
                            <a:solidFill>
                              <a:srgbClr val="231F20"/>
                            </a:solidFill>
                            <a:prstDash val="solid"/>
                          </a:ln>
                        </wps:spPr>
                        <wps:bodyPr wrap="square" lIns="0" tIns="0" rIns="0" bIns="0" rtlCol="0">
                          <a:prstTxWarp prst="textNoShape">
                            <a:avLst/>
                          </a:prstTxWarp>
                          <a:noAutofit/>
                        </wps:bodyPr>
                      </wps:wsp>
                      <wps:wsp>
                        <wps:cNvPr id="1759" name="Graphic 1759"/>
                        <wps:cNvSpPr/>
                        <wps:spPr>
                          <a:xfrm>
                            <a:off x="351231" y="5409247"/>
                            <a:ext cx="55244" cy="63500"/>
                          </a:xfrm>
                          <a:custGeom>
                            <a:avLst/>
                            <a:gdLst/>
                            <a:ahLst/>
                            <a:cxnLst/>
                            <a:rect l="l" t="t" r="r" b="b"/>
                            <a:pathLst>
                              <a:path w="55244" h="63500">
                                <a:moveTo>
                                  <a:pt x="54838" y="0"/>
                                </a:moveTo>
                                <a:lnTo>
                                  <a:pt x="0" y="31661"/>
                                </a:lnTo>
                                <a:lnTo>
                                  <a:pt x="54838" y="63322"/>
                                </a:lnTo>
                                <a:lnTo>
                                  <a:pt x="54838" y="0"/>
                                </a:lnTo>
                                <a:close/>
                              </a:path>
                            </a:pathLst>
                          </a:custGeom>
                          <a:solidFill>
                            <a:srgbClr val="231F20"/>
                          </a:solidFill>
                        </wps:spPr>
                        <wps:bodyPr wrap="square" lIns="0" tIns="0" rIns="0" bIns="0" rtlCol="0">
                          <a:prstTxWarp prst="textNoShape">
                            <a:avLst/>
                          </a:prstTxWarp>
                          <a:noAutofit/>
                        </wps:bodyPr>
                      </wps:wsp>
                      <wps:wsp>
                        <wps:cNvPr id="1760" name="Graphic 1760"/>
                        <wps:cNvSpPr/>
                        <wps:spPr>
                          <a:xfrm>
                            <a:off x="812927" y="5913424"/>
                            <a:ext cx="878205" cy="1270"/>
                          </a:xfrm>
                          <a:custGeom>
                            <a:avLst/>
                            <a:gdLst/>
                            <a:ahLst/>
                            <a:cxnLst/>
                            <a:rect l="l" t="t" r="r" b="b"/>
                            <a:pathLst>
                              <a:path w="878205" h="0">
                                <a:moveTo>
                                  <a:pt x="0" y="0"/>
                                </a:moveTo>
                                <a:lnTo>
                                  <a:pt x="878090" y="0"/>
                                </a:lnTo>
                              </a:path>
                            </a:pathLst>
                          </a:custGeom>
                          <a:ln w="6350">
                            <a:solidFill>
                              <a:srgbClr val="231F20"/>
                            </a:solidFill>
                            <a:prstDash val="solid"/>
                          </a:ln>
                        </wps:spPr>
                        <wps:bodyPr wrap="square" lIns="0" tIns="0" rIns="0" bIns="0" rtlCol="0">
                          <a:prstTxWarp prst="textNoShape">
                            <a:avLst/>
                          </a:prstTxWarp>
                          <a:noAutofit/>
                        </wps:bodyPr>
                      </wps:wsp>
                      <wps:wsp>
                        <wps:cNvPr id="1761" name="Graphic 1761"/>
                        <wps:cNvSpPr/>
                        <wps:spPr>
                          <a:xfrm>
                            <a:off x="13678" y="199618"/>
                            <a:ext cx="808990" cy="5745480"/>
                          </a:xfrm>
                          <a:custGeom>
                            <a:avLst/>
                            <a:gdLst/>
                            <a:ahLst/>
                            <a:cxnLst/>
                            <a:rect l="l" t="t" r="r" b="b"/>
                            <a:pathLst>
                              <a:path w="808990" h="5745480">
                                <a:moveTo>
                                  <a:pt x="29362" y="29159"/>
                                </a:moveTo>
                                <a:lnTo>
                                  <a:pt x="15684" y="14579"/>
                                </a:lnTo>
                                <a:lnTo>
                                  <a:pt x="5880" y="4559"/>
                                </a:lnTo>
                                <a:lnTo>
                                  <a:pt x="584" y="0"/>
                                </a:lnTo>
                                <a:lnTo>
                                  <a:pt x="0" y="58508"/>
                                </a:lnTo>
                                <a:lnTo>
                                  <a:pt x="29362" y="29159"/>
                                </a:lnTo>
                                <a:close/>
                              </a:path>
                              <a:path w="808990" h="5745480">
                                <a:moveTo>
                                  <a:pt x="75526" y="2613418"/>
                                </a:moveTo>
                                <a:lnTo>
                                  <a:pt x="61849" y="2598839"/>
                                </a:lnTo>
                                <a:lnTo>
                                  <a:pt x="52044" y="2588818"/>
                                </a:lnTo>
                                <a:lnTo>
                                  <a:pt x="46748" y="2584259"/>
                                </a:lnTo>
                                <a:lnTo>
                                  <a:pt x="46164" y="2642781"/>
                                </a:lnTo>
                                <a:lnTo>
                                  <a:pt x="75526" y="2613418"/>
                                </a:lnTo>
                                <a:close/>
                              </a:path>
                              <a:path w="808990" h="5745480">
                                <a:moveTo>
                                  <a:pt x="174663" y="5206314"/>
                                </a:moveTo>
                                <a:lnTo>
                                  <a:pt x="145300" y="5235676"/>
                                </a:lnTo>
                                <a:lnTo>
                                  <a:pt x="158965" y="5250256"/>
                                </a:lnTo>
                                <a:lnTo>
                                  <a:pt x="168770" y="5260289"/>
                                </a:lnTo>
                                <a:lnTo>
                                  <a:pt x="174078" y="5264836"/>
                                </a:lnTo>
                                <a:lnTo>
                                  <a:pt x="174663" y="5206314"/>
                                </a:lnTo>
                                <a:close/>
                              </a:path>
                              <a:path w="808990" h="5745480">
                                <a:moveTo>
                                  <a:pt x="808507" y="5682043"/>
                                </a:moveTo>
                                <a:lnTo>
                                  <a:pt x="753668" y="5713717"/>
                                </a:lnTo>
                                <a:lnTo>
                                  <a:pt x="808507" y="5745378"/>
                                </a:lnTo>
                                <a:lnTo>
                                  <a:pt x="808507" y="5682043"/>
                                </a:lnTo>
                                <a:close/>
                              </a:path>
                            </a:pathLst>
                          </a:custGeom>
                          <a:solidFill>
                            <a:srgbClr val="231F20"/>
                          </a:solidFill>
                        </wps:spPr>
                        <wps:bodyPr wrap="square" lIns="0" tIns="0" rIns="0" bIns="0" rtlCol="0">
                          <a:prstTxWarp prst="textNoShape">
                            <a:avLst/>
                          </a:prstTxWarp>
                          <a:noAutofit/>
                        </wps:bodyPr>
                      </wps:wsp>
                      <wps:wsp>
                        <wps:cNvPr id="1762" name="Graphic 1762"/>
                        <wps:cNvSpPr/>
                        <wps:spPr>
                          <a:xfrm>
                            <a:off x="699719" y="6185090"/>
                            <a:ext cx="1270" cy="262255"/>
                          </a:xfrm>
                          <a:custGeom>
                            <a:avLst/>
                            <a:gdLst/>
                            <a:ahLst/>
                            <a:cxnLst/>
                            <a:rect l="l" t="t" r="r" b="b"/>
                            <a:pathLst>
                              <a:path w="0" h="262255">
                                <a:moveTo>
                                  <a:pt x="0" y="0"/>
                                </a:moveTo>
                                <a:lnTo>
                                  <a:pt x="0" y="26181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9.2911pt;margin-top:-4.913453pt;width:133.2pt;height:507.65pt;mso-position-horizontal-relative:page;mso-position-vertical-relative:paragraph;z-index:-21795328" id="docshapegroup1463" coordorigin="2386,-98" coordsize="2664,10153">
                <v:shape style="position:absolute;left:2390;top:-99;width:2057;height:10023" id="docshape1464" coordorigin="2391,-98" coordsize="2057,10023" path="m2391,9925l2391,-97m3418,9925l3418,-98m4448,8698l4448,9925e" filled="false" stroked="true" strokeweight=".5pt" strokecolor="#231f20">
                  <v:path arrowok="t"/>
                  <v:stroke dashstyle="dot"/>
                </v:shape>
                <v:shape style="position:absolute;left:3362;top:3416;width:2;height:4060" id="docshape1465" coordorigin="3362,3416" coordsize="0,4060" path="m3362,3416l3362,4101,3362,5491,3362,6859,3362,7476e" filled="false" stroked="true" strokeweight=".75pt" strokecolor="#231f20">
                  <v:path arrowok="t"/>
                  <v:stroke dashstyle="solid"/>
                </v:shape>
                <v:shape style="position:absolute;left:2461;top:140;width:1243;height:4649" id="docshape1466" coordorigin="2461,140" coordsize="1243,4649" path="m2461,140l2461,924,2461,2516,2461,4082,2461,4789m2597,290l3703,290e" filled="false" stroked="true" strokeweight=".5pt" strokecolor="#231f20">
                  <v:path arrowok="t"/>
                  <v:stroke dashstyle="solid"/>
                </v:shape>
                <v:shape style="position:absolute;left:2525;top:240;width:87;height:100" id="docshape1467" coordorigin="2525,240" coordsize="87,100" path="m2611,240l2525,290,2611,340,2611,240xe" filled="true" fillcolor="#231f20" stroked="false">
                  <v:path arrowok="t"/>
                  <v:fill type="solid"/>
                </v:shape>
                <v:line style="position:absolute" from="3011,8470" to="3962,8470" stroked="true" strokeweight=".5pt" strokecolor="#231f20">
                  <v:stroke dashstyle="solid"/>
                </v:line>
                <v:shape style="position:absolute;left:2938;top:8420;width:87;height:100" id="docshape1468" coordorigin="2939,8420" coordsize="87,100" path="m3025,8420l2939,8470,3025,8520,3025,8420xe" filled="true" fillcolor="#231f20" stroked="false">
                  <v:path arrowok="t"/>
                  <v:fill type="solid"/>
                </v:shape>
                <v:line style="position:absolute" from="3666,9214" to="5049,9214" stroked="true" strokeweight=".5pt" strokecolor="#231f20">
                  <v:stroke dashstyle="solid"/>
                </v:line>
                <v:shape style="position:absolute;left:2407;top:216;width:1274;height:9048" id="docshape1469" coordorigin="2407,216" coordsize="1274,9048" path="m2454,262l2432,239,2417,223,2408,216,2407,308,2454,262xm2526,4332l2505,4309,2489,4293,2481,4286,2480,4378,2526,4332xm2682,8415l2636,8461,2658,8484,2673,8500,2682,8507,2682,8415xm3681,9164l3594,9214,3681,9264,3681,9164xe" filled="true" fillcolor="#231f20" stroked="false">
                  <v:path arrowok="t"/>
                  <v:fill type="solid"/>
                </v:shape>
                <v:line style="position:absolute" from="3488,9642" to="3488,10054" stroked="true" strokeweight=".5pt" strokecolor="#231f20">
                  <v:stroke dashstyle="solid"/>
                </v:line>
                <w10:wrap type="none"/>
              </v:group>
            </w:pict>
          </mc:Fallback>
        </mc:AlternateContent>
      </w:r>
      <w:r>
        <w:rPr>
          <w:rFonts w:ascii="Arial MT"/>
          <w:color w:val="231F20"/>
          <w:spacing w:val="-10"/>
          <w:sz w:val="14"/>
        </w:rPr>
        <w:t>B</w:t>
      </w:r>
      <w:r>
        <w:rPr>
          <w:rFonts w:ascii="Arial MT"/>
          <w:color w:val="231F20"/>
          <w:spacing w:val="80"/>
          <w:sz w:val="14"/>
        </w:rPr>
        <w:t> </w:t>
      </w:r>
      <w:r>
        <w:rPr>
          <w:rFonts w:ascii="Arial MT"/>
          <w:color w:val="231F20"/>
          <w:spacing w:val="-10"/>
          <w:sz w:val="14"/>
        </w:rPr>
        <w:t>B</w:t>
      </w:r>
      <w:r>
        <w:rPr>
          <w:rFonts w:ascii="Arial MT"/>
          <w:color w:val="231F20"/>
          <w:spacing w:val="80"/>
          <w:sz w:val="14"/>
        </w:rPr>
        <w:t> </w:t>
      </w:r>
      <w:r>
        <w:rPr>
          <w:rFonts w:ascii="Arial MT"/>
          <w:color w:val="231F20"/>
          <w:spacing w:val="-10"/>
          <w:sz w:val="14"/>
        </w:rPr>
        <w:t>B</w:t>
      </w:r>
      <w:r>
        <w:rPr>
          <w:rFonts w:ascii="Arial MT"/>
          <w:color w:val="231F20"/>
          <w:spacing w:val="80"/>
          <w:sz w:val="14"/>
        </w:rPr>
        <w:t> </w:t>
      </w:r>
      <w:r>
        <w:rPr>
          <w:rFonts w:ascii="Arial MT"/>
          <w:color w:val="231F20"/>
          <w:spacing w:val="-10"/>
          <w:sz w:val="14"/>
        </w:rPr>
        <w:t>B</w:t>
      </w:r>
      <w:r>
        <w:rPr>
          <w:rFonts w:ascii="Arial MT"/>
          <w:color w:val="231F20"/>
          <w:spacing w:val="80"/>
          <w:sz w:val="14"/>
        </w:rPr>
        <w:t> </w:t>
      </w:r>
      <w:r>
        <w:rPr>
          <w:rFonts w:ascii="Arial MT"/>
          <w:color w:val="231F20"/>
          <w:spacing w:val="-10"/>
          <w:sz w:val="14"/>
        </w:rPr>
        <w:t>B</w:t>
      </w:r>
      <w:r>
        <w:rPr>
          <w:rFonts w:ascii="Arial MT"/>
          <w:color w:val="231F20"/>
          <w:spacing w:val="80"/>
          <w:sz w:val="14"/>
        </w:rPr>
        <w:t> </w:t>
      </w:r>
      <w:r>
        <w:rPr>
          <w:rFonts w:ascii="Arial MT"/>
          <w:color w:val="231F20"/>
          <w:spacing w:val="-10"/>
          <w:sz w:val="14"/>
        </w:rPr>
        <w:t>B</w:t>
      </w:r>
      <w:r>
        <w:rPr>
          <w:rFonts w:ascii="Arial MT"/>
          <w:color w:val="231F20"/>
          <w:spacing w:val="80"/>
          <w:sz w:val="14"/>
        </w:rPr>
        <w:t> </w:t>
      </w:r>
      <w:r>
        <w:rPr>
          <w:rFonts w:ascii="Arial MT"/>
          <w:color w:val="231F20"/>
          <w:spacing w:val="-10"/>
          <w:sz w:val="14"/>
        </w:rPr>
        <w:t>B</w:t>
      </w:r>
      <w:r>
        <w:rPr>
          <w:rFonts w:ascii="Arial MT"/>
          <w:color w:val="231F20"/>
          <w:spacing w:val="80"/>
          <w:sz w:val="14"/>
        </w:rPr>
        <w:t> </w:t>
      </w:r>
      <w:r>
        <w:rPr>
          <w:rFonts w:ascii="Arial MT"/>
          <w:color w:val="231F20"/>
          <w:spacing w:val="-10"/>
          <w:sz w:val="14"/>
        </w:rPr>
        <w:t>B</w:t>
      </w:r>
      <w:r>
        <w:rPr>
          <w:rFonts w:ascii="Arial MT"/>
          <w:color w:val="231F20"/>
          <w:spacing w:val="80"/>
          <w:sz w:val="14"/>
        </w:rPr>
        <w:t> </w:t>
      </w:r>
      <w:r>
        <w:rPr>
          <w:rFonts w:ascii="Arial MT"/>
          <w:color w:val="231F20"/>
          <w:spacing w:val="-10"/>
          <w:sz w:val="14"/>
        </w:rPr>
        <w:t>B</w:t>
      </w:r>
      <w:r>
        <w:rPr>
          <w:rFonts w:ascii="Arial MT"/>
          <w:color w:val="231F20"/>
          <w:spacing w:val="80"/>
          <w:sz w:val="14"/>
        </w:rPr>
        <w:t> </w:t>
      </w:r>
      <w:r>
        <w:rPr>
          <w:rFonts w:ascii="Arial MT"/>
          <w:color w:val="231F20"/>
          <w:spacing w:val="-10"/>
          <w:sz w:val="14"/>
        </w:rPr>
        <w:t>B</w:t>
      </w:r>
      <w:r>
        <w:rPr>
          <w:rFonts w:ascii="Arial MT"/>
          <w:color w:val="231F20"/>
          <w:spacing w:val="40"/>
          <w:sz w:val="14"/>
        </w:rPr>
        <w:t> </w:t>
      </w:r>
      <w:r>
        <w:rPr>
          <w:rFonts w:ascii="Arial MT"/>
          <w:color w:val="231F20"/>
          <w:spacing w:val="-6"/>
          <w:sz w:val="14"/>
        </w:rPr>
        <w:t>BC</w:t>
      </w:r>
      <w:r>
        <w:rPr>
          <w:rFonts w:ascii="Arial MT"/>
          <w:color w:val="231F20"/>
          <w:spacing w:val="40"/>
          <w:sz w:val="14"/>
        </w:rPr>
        <w:t> </w:t>
      </w:r>
      <w:r>
        <w:rPr>
          <w:rFonts w:ascii="Arial MT"/>
          <w:color w:val="231F20"/>
          <w:spacing w:val="-6"/>
          <w:sz w:val="14"/>
        </w:rPr>
        <w:t>BC</w:t>
      </w:r>
      <w:r>
        <w:rPr>
          <w:rFonts w:ascii="Arial MT"/>
          <w:color w:val="231F20"/>
          <w:spacing w:val="40"/>
          <w:sz w:val="14"/>
        </w:rPr>
        <w:t> </w:t>
      </w:r>
      <w:r>
        <w:rPr>
          <w:rFonts w:ascii="Arial MT"/>
          <w:color w:val="231F20"/>
          <w:spacing w:val="-6"/>
          <w:sz w:val="14"/>
        </w:rPr>
        <w:t>BC</w:t>
      </w:r>
      <w:r>
        <w:rPr>
          <w:rFonts w:ascii="Arial MT"/>
          <w:color w:val="231F20"/>
          <w:spacing w:val="40"/>
          <w:sz w:val="14"/>
        </w:rPr>
        <w:t> </w:t>
      </w:r>
      <w:r>
        <w:rPr>
          <w:rFonts w:ascii="Arial MT"/>
          <w:color w:val="231F20"/>
          <w:spacing w:val="-6"/>
          <w:sz w:val="14"/>
        </w:rPr>
        <w:t>BC</w:t>
      </w:r>
      <w:r>
        <w:rPr>
          <w:rFonts w:ascii="Arial MT"/>
          <w:color w:val="231F20"/>
          <w:spacing w:val="40"/>
          <w:sz w:val="14"/>
        </w:rPr>
        <w:t> </w:t>
      </w:r>
      <w:r>
        <w:rPr>
          <w:rFonts w:ascii="Arial MT"/>
          <w:color w:val="231F20"/>
          <w:spacing w:val="-10"/>
          <w:sz w:val="14"/>
        </w:rPr>
        <w:t>C</w:t>
      </w:r>
      <w:r>
        <w:rPr>
          <w:rFonts w:ascii="Arial MT"/>
          <w:color w:val="231F20"/>
          <w:spacing w:val="40"/>
          <w:sz w:val="14"/>
        </w:rPr>
        <w:t> </w:t>
      </w:r>
      <w:r>
        <w:rPr>
          <w:rFonts w:ascii="Arial MT"/>
          <w:color w:val="231F20"/>
          <w:spacing w:val="-10"/>
          <w:sz w:val="14"/>
        </w:rPr>
        <w:t>C</w:t>
      </w:r>
      <w:r>
        <w:rPr>
          <w:rFonts w:ascii="Arial MT"/>
          <w:color w:val="231F20"/>
          <w:spacing w:val="40"/>
          <w:sz w:val="14"/>
        </w:rPr>
        <w:t> </w:t>
      </w:r>
      <w:r>
        <w:rPr>
          <w:rFonts w:ascii="Arial MT"/>
          <w:color w:val="231F20"/>
          <w:spacing w:val="-10"/>
          <w:sz w:val="14"/>
        </w:rPr>
        <w:t>C</w:t>
      </w:r>
      <w:r>
        <w:rPr>
          <w:rFonts w:ascii="Arial MT"/>
          <w:color w:val="231F20"/>
          <w:spacing w:val="40"/>
          <w:sz w:val="14"/>
        </w:rPr>
        <w:t> </w:t>
      </w:r>
      <w:r>
        <w:rPr>
          <w:rFonts w:ascii="Arial MT"/>
          <w:color w:val="231F20"/>
          <w:spacing w:val="-10"/>
          <w:sz w:val="14"/>
        </w:rPr>
        <w:t>C</w:t>
      </w:r>
      <w:r>
        <w:rPr>
          <w:rFonts w:ascii="Arial MT"/>
          <w:color w:val="231F20"/>
          <w:spacing w:val="40"/>
          <w:sz w:val="14"/>
        </w:rPr>
        <w:t> </w:t>
      </w:r>
      <w:r>
        <w:rPr>
          <w:rFonts w:ascii="Arial MT"/>
          <w:color w:val="231F20"/>
          <w:spacing w:val="-10"/>
          <w:sz w:val="14"/>
        </w:rPr>
        <w:t>C</w:t>
      </w:r>
      <w:r>
        <w:rPr>
          <w:rFonts w:ascii="Arial MT"/>
          <w:color w:val="231F20"/>
          <w:spacing w:val="40"/>
          <w:sz w:val="14"/>
        </w:rPr>
        <w:t> </w:t>
      </w:r>
      <w:r>
        <w:rPr>
          <w:rFonts w:ascii="Arial MT"/>
          <w:color w:val="231F20"/>
          <w:spacing w:val="-10"/>
          <w:sz w:val="14"/>
        </w:rPr>
        <w:t>C</w:t>
      </w:r>
      <w:r>
        <w:rPr>
          <w:rFonts w:ascii="Arial MT"/>
          <w:color w:val="231F20"/>
          <w:spacing w:val="40"/>
          <w:sz w:val="14"/>
        </w:rPr>
        <w:t> </w:t>
      </w:r>
      <w:r>
        <w:rPr>
          <w:rFonts w:ascii="Arial MT"/>
          <w:color w:val="231F20"/>
          <w:spacing w:val="-10"/>
          <w:sz w:val="14"/>
        </w:rPr>
        <w:t>C</w:t>
      </w:r>
      <w:r>
        <w:rPr>
          <w:rFonts w:ascii="Arial MT"/>
          <w:color w:val="231F20"/>
          <w:spacing w:val="40"/>
          <w:sz w:val="14"/>
        </w:rPr>
        <w:t> </w:t>
      </w:r>
      <w:r>
        <w:rPr>
          <w:rFonts w:ascii="Arial MT"/>
          <w:color w:val="231F20"/>
          <w:spacing w:val="-10"/>
          <w:sz w:val="14"/>
        </w:rPr>
        <w:t>C</w:t>
      </w:r>
      <w:r>
        <w:rPr>
          <w:rFonts w:ascii="Arial MT"/>
          <w:color w:val="231F20"/>
          <w:spacing w:val="40"/>
          <w:sz w:val="14"/>
        </w:rPr>
        <w:t> </w:t>
      </w:r>
      <w:r>
        <w:rPr>
          <w:rFonts w:ascii="Arial MT"/>
          <w:color w:val="231F20"/>
          <w:spacing w:val="-10"/>
          <w:sz w:val="14"/>
        </w:rPr>
        <w:t>C</w:t>
      </w:r>
      <w:r>
        <w:rPr>
          <w:rFonts w:ascii="Arial MT"/>
          <w:color w:val="231F20"/>
          <w:spacing w:val="40"/>
          <w:sz w:val="14"/>
        </w:rPr>
        <w:t> </w:t>
      </w:r>
      <w:r>
        <w:rPr>
          <w:rFonts w:ascii="Arial MT"/>
          <w:color w:val="231F20"/>
          <w:spacing w:val="-10"/>
          <w:sz w:val="14"/>
        </w:rPr>
        <w:t>C</w:t>
      </w:r>
      <w:r>
        <w:rPr>
          <w:rFonts w:ascii="Arial MT"/>
          <w:color w:val="231F20"/>
          <w:spacing w:val="40"/>
          <w:sz w:val="14"/>
        </w:rPr>
        <w:t> </w:t>
      </w:r>
      <w:r>
        <w:rPr>
          <w:rFonts w:ascii="Arial MT"/>
          <w:color w:val="231F20"/>
          <w:spacing w:val="-6"/>
          <w:sz w:val="14"/>
        </w:rPr>
        <w:t>CG</w:t>
      </w:r>
    </w:p>
    <w:p>
      <w:pPr>
        <w:spacing w:line="232" w:lineRule="auto" w:before="0"/>
        <w:ind w:left="1675" w:right="-5" w:firstLine="0"/>
        <w:jc w:val="left"/>
        <w:rPr>
          <w:rFonts w:ascii="Arial MT"/>
          <w:sz w:val="14"/>
        </w:rPr>
      </w:pPr>
      <w:r>
        <w:rPr>
          <w:rFonts w:ascii="Arial MT"/>
          <w:color w:val="231F20"/>
          <w:spacing w:val="-4"/>
          <w:sz w:val="14"/>
        </w:rPr>
        <w:t>CGH</w:t>
      </w:r>
      <w:r>
        <w:rPr>
          <w:rFonts w:ascii="Arial MT"/>
          <w:color w:val="231F20"/>
          <w:spacing w:val="40"/>
          <w:sz w:val="14"/>
        </w:rPr>
        <w:t> </w:t>
      </w:r>
      <w:r>
        <w:rPr>
          <w:rFonts w:ascii="Arial MT"/>
          <w:color w:val="231F20"/>
          <w:spacing w:val="-4"/>
          <w:sz w:val="14"/>
        </w:rPr>
        <w:t>CGHI</w:t>
      </w:r>
      <w:r>
        <w:rPr>
          <w:rFonts w:ascii="Arial MT"/>
          <w:color w:val="231F20"/>
          <w:spacing w:val="40"/>
          <w:sz w:val="14"/>
        </w:rPr>
        <w:t> </w:t>
      </w:r>
      <w:r>
        <w:rPr>
          <w:rFonts w:ascii="Arial MT"/>
          <w:color w:val="231F20"/>
          <w:spacing w:val="-2"/>
          <w:sz w:val="14"/>
        </w:rPr>
        <w:t>CDFGHI</w:t>
      </w:r>
      <w:r>
        <w:rPr>
          <w:rFonts w:ascii="Arial MT"/>
          <w:color w:val="231F20"/>
          <w:spacing w:val="40"/>
          <w:sz w:val="14"/>
        </w:rPr>
        <w:t> </w:t>
      </w:r>
      <w:r>
        <w:rPr>
          <w:rFonts w:ascii="Arial MT"/>
          <w:color w:val="231F20"/>
          <w:spacing w:val="-2"/>
          <w:sz w:val="14"/>
        </w:rPr>
        <w:t>CDFGIJK</w:t>
      </w:r>
      <w:r>
        <w:rPr>
          <w:rFonts w:ascii="Arial MT"/>
          <w:color w:val="231F20"/>
          <w:spacing w:val="40"/>
          <w:sz w:val="14"/>
        </w:rPr>
        <w:t> </w:t>
      </w:r>
      <w:r>
        <w:rPr>
          <w:rFonts w:ascii="Arial MT"/>
          <w:color w:val="231F20"/>
          <w:spacing w:val="-2"/>
          <w:sz w:val="14"/>
        </w:rPr>
        <w:t>CDFGIJK</w:t>
      </w:r>
      <w:r>
        <w:rPr>
          <w:rFonts w:ascii="Arial MT"/>
          <w:color w:val="231F20"/>
          <w:spacing w:val="40"/>
          <w:sz w:val="14"/>
        </w:rPr>
        <w:t> </w:t>
      </w:r>
      <w:r>
        <w:rPr>
          <w:rFonts w:ascii="Arial MT"/>
          <w:color w:val="231F20"/>
          <w:spacing w:val="-4"/>
          <w:sz w:val="14"/>
        </w:rPr>
        <w:t>DFK</w:t>
      </w:r>
      <w:r>
        <w:rPr>
          <w:rFonts w:ascii="Arial MT"/>
          <w:color w:val="231F20"/>
          <w:spacing w:val="40"/>
          <w:sz w:val="14"/>
        </w:rPr>
        <w:t> </w:t>
      </w:r>
      <w:r>
        <w:rPr>
          <w:rFonts w:ascii="Arial MT"/>
          <w:color w:val="231F20"/>
          <w:spacing w:val="-4"/>
          <w:sz w:val="14"/>
        </w:rPr>
        <w:t>DEFK</w:t>
      </w:r>
      <w:r>
        <w:rPr>
          <w:rFonts w:ascii="Arial MT"/>
          <w:color w:val="231F20"/>
          <w:spacing w:val="40"/>
          <w:sz w:val="14"/>
        </w:rPr>
        <w:t> </w:t>
      </w:r>
      <w:r>
        <w:rPr>
          <w:rFonts w:ascii="Arial MT"/>
          <w:color w:val="231F20"/>
          <w:spacing w:val="-4"/>
          <w:sz w:val="14"/>
        </w:rPr>
        <w:t>DEFK</w:t>
      </w:r>
      <w:r>
        <w:rPr>
          <w:rFonts w:ascii="Arial MT"/>
          <w:color w:val="231F20"/>
          <w:spacing w:val="40"/>
          <w:sz w:val="14"/>
        </w:rPr>
        <w:t> </w:t>
      </w:r>
      <w:r>
        <w:rPr>
          <w:rFonts w:ascii="Arial MT"/>
          <w:color w:val="231F20"/>
          <w:spacing w:val="-4"/>
          <w:sz w:val="14"/>
        </w:rPr>
        <w:t>DEFK</w:t>
      </w:r>
      <w:r>
        <w:rPr>
          <w:rFonts w:ascii="Arial MT"/>
          <w:color w:val="231F20"/>
          <w:spacing w:val="40"/>
          <w:sz w:val="14"/>
        </w:rPr>
        <w:t> </w:t>
      </w:r>
      <w:r>
        <w:rPr>
          <w:rFonts w:ascii="Arial MT"/>
          <w:color w:val="231F20"/>
          <w:spacing w:val="-4"/>
          <w:sz w:val="14"/>
        </w:rPr>
        <w:t>DEFK</w:t>
      </w:r>
      <w:r>
        <w:rPr>
          <w:rFonts w:ascii="Arial MT"/>
          <w:color w:val="231F20"/>
          <w:spacing w:val="40"/>
          <w:sz w:val="14"/>
        </w:rPr>
        <w:t> </w:t>
      </w:r>
      <w:r>
        <w:rPr>
          <w:rFonts w:ascii="Arial MT"/>
          <w:color w:val="231F20"/>
          <w:spacing w:val="-4"/>
          <w:sz w:val="14"/>
        </w:rPr>
        <w:t>DEK</w:t>
      </w:r>
    </w:p>
    <w:p>
      <w:pPr>
        <w:spacing w:line="232" w:lineRule="auto" w:before="0"/>
        <w:ind w:left="1675" w:right="304" w:firstLine="0"/>
        <w:jc w:val="left"/>
        <w:rPr>
          <w:rFonts w:ascii="Arial MT"/>
          <w:sz w:val="14"/>
        </w:rPr>
      </w:pPr>
      <w:r>
        <w:rPr>
          <w:rFonts w:ascii="Arial MT"/>
          <w:color w:val="231F20"/>
          <w:spacing w:val="-6"/>
          <w:sz w:val="14"/>
        </w:rPr>
        <w:t>EK</w:t>
      </w:r>
      <w:r>
        <w:rPr>
          <w:rFonts w:ascii="Arial MT"/>
          <w:color w:val="231F20"/>
          <w:spacing w:val="40"/>
          <w:sz w:val="14"/>
        </w:rPr>
        <w:t> </w:t>
      </w:r>
      <w:r>
        <w:rPr>
          <w:rFonts w:ascii="Arial MT"/>
          <w:color w:val="231F20"/>
          <w:spacing w:val="-6"/>
          <w:sz w:val="14"/>
        </w:rPr>
        <w:t>EK</w:t>
      </w:r>
      <w:r>
        <w:rPr>
          <w:rFonts w:ascii="Arial MT"/>
          <w:color w:val="231F20"/>
          <w:spacing w:val="40"/>
          <w:sz w:val="14"/>
        </w:rPr>
        <w:t> </w:t>
      </w:r>
      <w:r>
        <w:rPr>
          <w:rFonts w:ascii="Arial MT"/>
          <w:color w:val="231F20"/>
          <w:spacing w:val="-6"/>
          <w:sz w:val="14"/>
        </w:rPr>
        <w:t>EK</w:t>
      </w:r>
      <w:r>
        <w:rPr>
          <w:rFonts w:ascii="Arial MT"/>
          <w:color w:val="231F20"/>
          <w:spacing w:val="40"/>
          <w:sz w:val="14"/>
        </w:rPr>
        <w:t> </w:t>
      </w:r>
      <w:r>
        <w:rPr>
          <w:rFonts w:ascii="Arial MT"/>
          <w:color w:val="231F20"/>
          <w:spacing w:val="-4"/>
          <w:sz w:val="14"/>
        </w:rPr>
        <w:t>EKL</w:t>
      </w:r>
      <w:r>
        <w:rPr>
          <w:rFonts w:ascii="Arial MT"/>
          <w:color w:val="231F20"/>
          <w:spacing w:val="40"/>
          <w:sz w:val="14"/>
        </w:rPr>
        <w:t> </w:t>
      </w:r>
      <w:r>
        <w:rPr>
          <w:rFonts w:ascii="Arial MT"/>
          <w:color w:val="231F20"/>
          <w:spacing w:val="-4"/>
          <w:sz w:val="14"/>
        </w:rPr>
        <w:t>ELM</w:t>
      </w:r>
      <w:r>
        <w:rPr>
          <w:rFonts w:ascii="Arial MT"/>
          <w:color w:val="231F20"/>
          <w:spacing w:val="40"/>
          <w:sz w:val="14"/>
        </w:rPr>
        <w:t> </w:t>
      </w:r>
      <w:r>
        <w:rPr>
          <w:rFonts w:ascii="Arial MT"/>
          <w:color w:val="231F20"/>
          <w:spacing w:val="-4"/>
          <w:sz w:val="14"/>
        </w:rPr>
        <w:t>ELM</w:t>
      </w:r>
      <w:r>
        <w:rPr>
          <w:rFonts w:ascii="Arial MT"/>
          <w:color w:val="231F20"/>
          <w:spacing w:val="40"/>
          <w:sz w:val="14"/>
        </w:rPr>
        <w:t> </w:t>
      </w:r>
      <w:r>
        <w:rPr>
          <w:rFonts w:ascii="Arial MT"/>
          <w:color w:val="231F20"/>
          <w:spacing w:val="-4"/>
          <w:sz w:val="14"/>
        </w:rPr>
        <w:t>ELM</w:t>
      </w:r>
      <w:r>
        <w:rPr>
          <w:rFonts w:ascii="Arial MT"/>
          <w:color w:val="231F20"/>
          <w:spacing w:val="40"/>
          <w:sz w:val="14"/>
        </w:rPr>
        <w:t> </w:t>
      </w:r>
      <w:r>
        <w:rPr>
          <w:rFonts w:ascii="Arial MT"/>
          <w:color w:val="231F20"/>
          <w:spacing w:val="-4"/>
          <w:sz w:val="14"/>
        </w:rPr>
        <w:t>ELM</w:t>
      </w:r>
      <w:r>
        <w:rPr>
          <w:rFonts w:ascii="Arial MT"/>
          <w:color w:val="231F20"/>
          <w:spacing w:val="40"/>
          <w:sz w:val="14"/>
        </w:rPr>
        <w:t> </w:t>
      </w:r>
      <w:r>
        <w:rPr>
          <w:rFonts w:ascii="Arial MT"/>
          <w:color w:val="231F20"/>
          <w:spacing w:val="-4"/>
          <w:sz w:val="14"/>
        </w:rPr>
        <w:t>ELM</w:t>
      </w:r>
      <w:r>
        <w:rPr>
          <w:rFonts w:ascii="Arial MT"/>
          <w:color w:val="231F20"/>
          <w:spacing w:val="40"/>
          <w:sz w:val="14"/>
        </w:rPr>
        <w:t> </w:t>
      </w:r>
      <w:r>
        <w:rPr>
          <w:rFonts w:ascii="Arial MT"/>
          <w:color w:val="231F20"/>
          <w:spacing w:val="-6"/>
          <w:sz w:val="14"/>
        </w:rPr>
        <w:t>MN</w:t>
      </w:r>
      <w:r>
        <w:rPr>
          <w:rFonts w:ascii="Arial MT"/>
          <w:color w:val="231F20"/>
          <w:spacing w:val="40"/>
          <w:sz w:val="14"/>
        </w:rPr>
        <w:t> </w:t>
      </w:r>
      <w:r>
        <w:rPr>
          <w:rFonts w:ascii="Arial MT"/>
          <w:color w:val="231F20"/>
          <w:spacing w:val="-10"/>
          <w:sz w:val="14"/>
        </w:rPr>
        <w:t>N</w:t>
      </w:r>
    </w:p>
    <w:p>
      <w:pPr>
        <w:spacing w:line="232" w:lineRule="auto" w:before="0"/>
        <w:ind w:left="1675" w:right="495" w:firstLine="0"/>
        <w:jc w:val="both"/>
        <w:rPr>
          <w:rFonts w:ascii="Arial MT"/>
          <w:sz w:val="14"/>
        </w:rPr>
      </w:pPr>
      <w:r>
        <w:rPr>
          <w:rFonts w:ascii="Arial MT"/>
          <w:color w:val="231F20"/>
          <w:spacing w:val="-10"/>
          <w:sz w:val="14"/>
        </w:rPr>
        <w:t>N</w:t>
      </w:r>
      <w:r>
        <w:rPr>
          <w:rFonts w:ascii="Arial MT"/>
          <w:color w:val="231F20"/>
          <w:spacing w:val="40"/>
          <w:sz w:val="14"/>
        </w:rPr>
        <w:t> </w:t>
      </w:r>
      <w:r>
        <w:rPr>
          <w:rFonts w:ascii="Arial MT"/>
          <w:color w:val="231F20"/>
          <w:spacing w:val="-10"/>
          <w:sz w:val="14"/>
        </w:rPr>
        <w:t>N</w:t>
      </w:r>
      <w:r>
        <w:rPr>
          <w:rFonts w:ascii="Arial MT"/>
          <w:color w:val="231F20"/>
          <w:spacing w:val="40"/>
          <w:sz w:val="14"/>
        </w:rPr>
        <w:t> </w:t>
      </w:r>
      <w:r>
        <w:rPr>
          <w:rFonts w:ascii="Arial MT"/>
          <w:color w:val="231F20"/>
          <w:spacing w:val="-10"/>
          <w:sz w:val="14"/>
        </w:rPr>
        <w:t>N</w:t>
      </w:r>
      <w:r>
        <w:rPr>
          <w:rFonts w:ascii="Arial MT"/>
          <w:color w:val="231F20"/>
          <w:spacing w:val="40"/>
          <w:sz w:val="14"/>
        </w:rPr>
        <w:t> </w:t>
      </w:r>
      <w:r>
        <w:rPr>
          <w:rFonts w:ascii="Arial MT"/>
          <w:color w:val="231F20"/>
          <w:spacing w:val="-10"/>
          <w:sz w:val="14"/>
        </w:rPr>
        <w:t>N</w:t>
      </w:r>
      <w:r>
        <w:rPr>
          <w:rFonts w:ascii="Arial MT"/>
          <w:color w:val="231F20"/>
          <w:spacing w:val="40"/>
          <w:sz w:val="14"/>
        </w:rPr>
        <w:t> </w:t>
      </w:r>
      <w:r>
        <w:rPr>
          <w:rFonts w:ascii="Arial MT"/>
          <w:color w:val="231F20"/>
          <w:spacing w:val="-10"/>
          <w:sz w:val="14"/>
        </w:rPr>
        <w:t>N</w:t>
      </w:r>
      <w:r>
        <w:rPr>
          <w:rFonts w:ascii="Arial MT"/>
          <w:color w:val="231F20"/>
          <w:spacing w:val="40"/>
          <w:sz w:val="14"/>
        </w:rPr>
        <w:t> </w:t>
      </w:r>
      <w:r>
        <w:rPr>
          <w:rFonts w:ascii="Arial MT"/>
          <w:color w:val="231F20"/>
          <w:spacing w:val="-10"/>
          <w:sz w:val="14"/>
        </w:rPr>
        <w:t>N</w:t>
      </w:r>
      <w:r>
        <w:rPr>
          <w:rFonts w:ascii="Arial MT"/>
          <w:color w:val="231F20"/>
          <w:spacing w:val="40"/>
          <w:sz w:val="14"/>
        </w:rPr>
        <w:t> </w:t>
      </w:r>
      <w:r>
        <w:rPr>
          <w:rFonts w:ascii="Arial MT"/>
          <w:color w:val="231F20"/>
          <w:spacing w:val="-10"/>
          <w:sz w:val="14"/>
        </w:rPr>
        <w:t>N</w:t>
      </w:r>
      <w:r>
        <w:rPr>
          <w:rFonts w:ascii="Arial MT"/>
          <w:color w:val="231F20"/>
          <w:spacing w:val="40"/>
          <w:sz w:val="14"/>
        </w:rPr>
        <w:t> </w:t>
      </w:r>
      <w:r>
        <w:rPr>
          <w:rFonts w:ascii="Arial MT"/>
          <w:color w:val="231F20"/>
          <w:spacing w:val="-10"/>
          <w:sz w:val="14"/>
        </w:rPr>
        <w:t>N</w:t>
      </w:r>
    </w:p>
    <w:p>
      <w:pPr>
        <w:spacing w:line="242" w:lineRule="auto" w:before="156"/>
        <w:ind w:left="386" w:right="2383" w:firstLine="0"/>
        <w:jc w:val="center"/>
        <w:rPr>
          <w:rFonts w:ascii="Arial MT"/>
          <w:sz w:val="18"/>
        </w:rPr>
      </w:pPr>
      <w:r>
        <w:rPr/>
        <w:br w:type="column"/>
      </w:r>
      <w:r>
        <w:rPr>
          <w:rFonts w:ascii="Arial MT"/>
          <w:color w:val="231F20"/>
          <w:sz w:val="18"/>
        </w:rPr>
        <w:t>Arrow</w:t>
      </w:r>
      <w:r>
        <w:rPr>
          <w:rFonts w:ascii="Arial MT"/>
          <w:color w:val="231F20"/>
          <w:spacing w:val="-13"/>
          <w:sz w:val="18"/>
        </w:rPr>
        <w:t> </w:t>
      </w:r>
      <w:r>
        <w:rPr>
          <w:rFonts w:ascii="Arial MT"/>
          <w:color w:val="231F20"/>
          <w:sz w:val="18"/>
        </w:rPr>
        <w:t>to</w:t>
      </w:r>
      <w:r>
        <w:rPr>
          <w:rFonts w:ascii="Arial MT"/>
          <w:color w:val="231F20"/>
          <w:spacing w:val="-12"/>
          <w:sz w:val="18"/>
        </w:rPr>
        <w:t> </w:t>
      </w:r>
      <w:r>
        <w:rPr>
          <w:rFonts w:ascii="Arial MT"/>
          <w:color w:val="231F20"/>
          <w:sz w:val="18"/>
        </w:rPr>
        <w:t>the</w:t>
      </w:r>
      <w:r>
        <w:rPr>
          <w:rFonts w:ascii="Arial MT"/>
          <w:color w:val="231F20"/>
          <w:spacing w:val="-13"/>
          <w:sz w:val="18"/>
        </w:rPr>
        <w:t> </w:t>
      </w:r>
      <w:r>
        <w:rPr>
          <w:rFonts w:ascii="Arial MT"/>
          <w:color w:val="231F20"/>
          <w:sz w:val="18"/>
        </w:rPr>
        <w:t>left represents the </w:t>
      </w:r>
      <w:r>
        <w:rPr>
          <w:rFonts w:ascii="Arial MT"/>
          <w:color w:val="231F20"/>
          <w:spacing w:val="-2"/>
          <w:sz w:val="18"/>
        </w:rPr>
        <w:t>opening.</w:t>
      </w: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spacing w:before="38"/>
        <w:rPr>
          <w:rFonts w:ascii="Arial MT"/>
          <w:sz w:val="18"/>
        </w:rPr>
      </w:pPr>
    </w:p>
    <w:p>
      <w:pPr>
        <w:spacing w:line="242" w:lineRule="auto" w:before="1"/>
        <w:ind w:left="928" w:right="1936" w:firstLine="0"/>
        <w:jc w:val="center"/>
        <w:rPr>
          <w:rFonts w:ascii="Arial MT"/>
          <w:sz w:val="18"/>
        </w:rPr>
      </w:pPr>
      <w:r>
        <w:rPr>
          <w:rFonts w:ascii="Arial MT"/>
          <w:sz w:val="18"/>
        </w:rPr>
        <mc:AlternateContent>
          <mc:Choice Requires="wps">
            <w:drawing>
              <wp:anchor distT="0" distB="0" distL="0" distR="0" allowOverlap="1" layoutInCell="1" locked="0" behindDoc="0" simplePos="0" relativeHeight="15849472">
                <wp:simplePos x="0" y="0"/>
                <wp:positionH relativeFrom="page">
                  <wp:posOffset>2824163</wp:posOffset>
                </wp:positionH>
                <wp:positionV relativeFrom="paragraph">
                  <wp:posOffset>-4722058</wp:posOffset>
                </wp:positionV>
                <wp:extent cx="1270" cy="4732020"/>
                <wp:effectExtent l="0" t="0" r="0" b="0"/>
                <wp:wrapNone/>
                <wp:docPr id="1763" name="Graphic 1763"/>
                <wp:cNvGraphicFramePr>
                  <a:graphicFrameLocks/>
                </wp:cNvGraphicFramePr>
                <a:graphic>
                  <a:graphicData uri="http://schemas.microsoft.com/office/word/2010/wordprocessingShape">
                    <wps:wsp>
                      <wps:cNvPr id="1763" name="Graphic 1763"/>
                      <wps:cNvSpPr/>
                      <wps:spPr>
                        <a:xfrm>
                          <a:off x="0" y="0"/>
                          <a:ext cx="1270" cy="4732020"/>
                        </a:xfrm>
                        <a:custGeom>
                          <a:avLst/>
                          <a:gdLst/>
                          <a:ahLst/>
                          <a:cxnLst/>
                          <a:rect l="l" t="t" r="r" b="b"/>
                          <a:pathLst>
                            <a:path w="0" h="4732020">
                              <a:moveTo>
                                <a:pt x="0" y="0"/>
                              </a:moveTo>
                              <a:lnTo>
                                <a:pt x="0" y="4731651"/>
                              </a:lnTo>
                            </a:path>
                          </a:pathLst>
                        </a:custGeom>
                        <a:ln w="6350">
                          <a:solidFill>
                            <a:srgbClr val="231F20"/>
                          </a:solidFill>
                          <a:prstDash val="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9472" from="222.375107pt,-371.815643pt" to="222.375107pt,.755357pt" stroked="true" strokeweight=".5pt" strokecolor="#231f20">
                <v:stroke dashstyle="dot"/>
                <w10:wrap type="none"/>
              </v:line>
            </w:pict>
          </mc:Fallback>
        </mc:AlternateContent>
      </w:r>
      <w:r>
        <w:rPr>
          <w:rFonts w:ascii="Arial MT"/>
          <w:sz w:val="18"/>
        </w:rPr>
        <mc:AlternateContent>
          <mc:Choice Requires="wps">
            <w:drawing>
              <wp:anchor distT="0" distB="0" distL="0" distR="0" allowOverlap="1" layoutInCell="1" locked="0" behindDoc="0" simplePos="0" relativeHeight="15849984">
                <wp:simplePos x="0" y="0"/>
                <wp:positionH relativeFrom="page">
                  <wp:posOffset>2824163</wp:posOffset>
                </wp:positionH>
                <wp:positionV relativeFrom="paragraph">
                  <wp:posOffset>-5314297</wp:posOffset>
                </wp:positionV>
                <wp:extent cx="1270" cy="192405"/>
                <wp:effectExtent l="0" t="0" r="0" b="0"/>
                <wp:wrapNone/>
                <wp:docPr id="1764" name="Graphic 1764"/>
                <wp:cNvGraphicFramePr>
                  <a:graphicFrameLocks/>
                </wp:cNvGraphicFramePr>
                <a:graphic>
                  <a:graphicData uri="http://schemas.microsoft.com/office/word/2010/wordprocessingShape">
                    <wps:wsp>
                      <wps:cNvPr id="1764" name="Graphic 1764"/>
                      <wps:cNvSpPr/>
                      <wps:spPr>
                        <a:xfrm>
                          <a:off x="0" y="0"/>
                          <a:ext cx="1270" cy="192405"/>
                        </a:xfrm>
                        <a:custGeom>
                          <a:avLst/>
                          <a:gdLst/>
                          <a:ahLst/>
                          <a:cxnLst/>
                          <a:rect l="l" t="t" r="r" b="b"/>
                          <a:pathLst>
                            <a:path w="0" h="192405">
                              <a:moveTo>
                                <a:pt x="0" y="0"/>
                              </a:moveTo>
                              <a:lnTo>
                                <a:pt x="0" y="192189"/>
                              </a:lnTo>
                            </a:path>
                          </a:pathLst>
                        </a:custGeom>
                        <a:ln w="6350">
                          <a:solidFill>
                            <a:srgbClr val="231F20"/>
                          </a:solidFill>
                          <a:prstDash val="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9984" from="222.375107pt,-418.448639pt" to="222.375107pt,-403.315639pt" stroked="true" strokeweight=".5pt" strokecolor="#231f20">
                <v:stroke dashstyle="dot"/>
                <w10:wrap type="none"/>
              </v:line>
            </w:pict>
          </mc:Fallback>
        </mc:AlternateContent>
      </w:r>
      <w:r>
        <w:rPr>
          <w:rFonts w:ascii="Arial MT"/>
          <w:color w:val="231F20"/>
          <w:sz w:val="18"/>
        </w:rPr>
        <w:t>Arrow</w:t>
      </w:r>
      <w:r>
        <w:rPr>
          <w:rFonts w:ascii="Arial MT"/>
          <w:color w:val="231F20"/>
          <w:spacing w:val="-9"/>
          <w:sz w:val="18"/>
        </w:rPr>
        <w:t> </w:t>
      </w:r>
      <w:r>
        <w:rPr>
          <w:rFonts w:ascii="Arial MT"/>
          <w:color w:val="231F20"/>
          <w:sz w:val="18"/>
        </w:rPr>
        <w:t>to</w:t>
      </w:r>
      <w:r>
        <w:rPr>
          <w:rFonts w:ascii="Arial MT"/>
          <w:color w:val="231F20"/>
          <w:spacing w:val="-9"/>
          <w:sz w:val="18"/>
        </w:rPr>
        <w:t> </w:t>
      </w:r>
      <w:r>
        <w:rPr>
          <w:rFonts w:ascii="Arial MT"/>
          <w:color w:val="231F20"/>
          <w:sz w:val="18"/>
        </w:rPr>
        <w:t>right</w:t>
      </w:r>
      <w:r>
        <w:rPr>
          <w:rFonts w:ascii="Arial MT"/>
          <w:color w:val="231F20"/>
          <w:spacing w:val="-9"/>
          <w:sz w:val="18"/>
        </w:rPr>
        <w:t> </w:t>
      </w:r>
      <w:r>
        <w:rPr>
          <w:rFonts w:ascii="Arial MT"/>
          <w:color w:val="231F20"/>
          <w:sz w:val="18"/>
        </w:rPr>
        <w:t>of</w:t>
      </w:r>
      <w:r>
        <w:rPr>
          <w:rFonts w:ascii="Arial MT"/>
          <w:color w:val="231F20"/>
          <w:spacing w:val="-9"/>
          <w:sz w:val="18"/>
        </w:rPr>
        <w:t> </w:t>
      </w:r>
      <w:r>
        <w:rPr>
          <w:rFonts w:ascii="Arial MT"/>
          <w:color w:val="231F20"/>
          <w:sz w:val="18"/>
        </w:rPr>
        <w:t>the letter N represents the close.</w:t>
      </w:r>
    </w:p>
    <w:p>
      <w:pPr>
        <w:spacing w:line="242" w:lineRule="auto" w:before="189"/>
        <w:ind w:left="1811" w:right="1338" w:firstLine="0"/>
        <w:jc w:val="center"/>
        <w:rPr>
          <w:rFonts w:ascii="Arial MT"/>
          <w:sz w:val="18"/>
        </w:rPr>
      </w:pPr>
      <w:r>
        <w:rPr>
          <w:rFonts w:ascii="Arial MT"/>
          <w:sz w:val="18"/>
        </w:rPr>
        <mc:AlternateContent>
          <mc:Choice Requires="wps">
            <w:drawing>
              <wp:anchor distT="0" distB="0" distL="0" distR="0" allowOverlap="1" layoutInCell="1" locked="0" behindDoc="0" simplePos="0" relativeHeight="15850496">
                <wp:simplePos x="0" y="0"/>
                <wp:positionH relativeFrom="page">
                  <wp:posOffset>2258547</wp:posOffset>
                </wp:positionH>
                <wp:positionV relativeFrom="paragraph">
                  <wp:posOffset>463853</wp:posOffset>
                </wp:positionV>
                <wp:extent cx="60325" cy="88900"/>
                <wp:effectExtent l="0" t="0" r="0" b="0"/>
                <wp:wrapNone/>
                <wp:docPr id="1765" name="Textbox 1765"/>
                <wp:cNvGraphicFramePr>
                  <a:graphicFrameLocks/>
                </wp:cNvGraphicFramePr>
                <a:graphic>
                  <a:graphicData uri="http://schemas.microsoft.com/office/word/2010/wordprocessingShape">
                    <wps:wsp>
                      <wps:cNvPr id="1765" name="Textbox 1765"/>
                      <wps:cNvSpPr txBox="1"/>
                      <wps:spPr>
                        <a:xfrm rot="60000">
                          <a:off x="0" y="0"/>
                          <a:ext cx="60325" cy="88900"/>
                        </a:xfrm>
                        <a:prstGeom prst="rect">
                          <a:avLst/>
                        </a:prstGeom>
                      </wps:spPr>
                      <wps:txbx>
                        <w:txbxContent>
                          <w:p>
                            <w:pPr>
                              <w:spacing w:line="140" w:lineRule="exact" w:before="0"/>
                              <w:ind w:left="0" w:right="0" w:firstLine="0"/>
                              <w:jc w:val="left"/>
                              <w:rPr>
                                <w:rFonts w:ascii="Arial MT"/>
                                <w:sz w:val="14"/>
                              </w:rPr>
                            </w:pPr>
                            <w:r>
                              <w:rPr>
                                <w:rFonts w:ascii="Arial MT"/>
                                <w:color w:val="231F20"/>
                                <w:spacing w:val="-10"/>
                                <w:sz w:val="14"/>
                              </w:rPr>
                              <w:t>B</w:t>
                            </w:r>
                          </w:p>
                        </w:txbxContent>
                      </wps:txbx>
                      <wps:bodyPr wrap="square" lIns="0" tIns="0" rIns="0" bIns="0" rtlCol="0">
                        <a:noAutofit/>
                      </wps:bodyPr>
                    </wps:wsp>
                  </a:graphicData>
                </a:graphic>
              </wp:anchor>
            </w:drawing>
          </mc:Choice>
          <mc:Fallback>
            <w:pict>
              <v:shape style="position:absolute;margin-left:177.838364pt;margin-top:36.523926pt;width:4.75pt;height:7pt;mso-position-horizontal-relative:page;mso-position-vertical-relative:paragraph;z-index:15850496;rotation:1" type="#_x0000_t136" fillcolor="#231f20" stroked="f">
                <o:extrusion v:ext="view" autorotationcenter="t"/>
                <v:textpath style="font-family:&quot;Arial MT&quot;;font-size:7pt;v-text-kern:t;mso-text-shadow:auto" string="B"/>
                <w10:wrap type="none"/>
              </v:shape>
            </w:pict>
          </mc:Fallback>
        </mc:AlternateContent>
      </w:r>
      <w:r>
        <w:rPr>
          <w:rFonts w:ascii="Arial MT"/>
          <w:sz w:val="18"/>
        </w:rPr>
        <mc:AlternateContent>
          <mc:Choice Requires="wps">
            <w:drawing>
              <wp:anchor distT="0" distB="0" distL="0" distR="0" allowOverlap="1" layoutInCell="1" locked="0" behindDoc="0" simplePos="0" relativeHeight="15851008">
                <wp:simplePos x="0" y="0"/>
                <wp:positionH relativeFrom="page">
                  <wp:posOffset>2255961</wp:posOffset>
                </wp:positionH>
                <wp:positionV relativeFrom="paragraph">
                  <wp:posOffset>562885</wp:posOffset>
                </wp:positionV>
                <wp:extent cx="60325" cy="88900"/>
                <wp:effectExtent l="0" t="0" r="0" b="0"/>
                <wp:wrapNone/>
                <wp:docPr id="1766" name="Textbox 1766"/>
                <wp:cNvGraphicFramePr>
                  <a:graphicFrameLocks/>
                </wp:cNvGraphicFramePr>
                <a:graphic>
                  <a:graphicData uri="http://schemas.microsoft.com/office/word/2010/wordprocessingShape">
                    <wps:wsp>
                      <wps:cNvPr id="1766" name="Textbox 1766"/>
                      <wps:cNvSpPr txBox="1"/>
                      <wps:spPr>
                        <a:xfrm rot="60000">
                          <a:off x="0" y="0"/>
                          <a:ext cx="60325" cy="88900"/>
                        </a:xfrm>
                        <a:prstGeom prst="rect">
                          <a:avLst/>
                        </a:prstGeom>
                      </wps:spPr>
                      <wps:txbx>
                        <w:txbxContent>
                          <w:p>
                            <w:pPr>
                              <w:spacing w:line="140" w:lineRule="exact" w:before="0"/>
                              <w:ind w:left="0" w:right="0" w:firstLine="0"/>
                              <w:jc w:val="left"/>
                              <w:rPr>
                                <w:rFonts w:ascii="Arial MT"/>
                                <w:sz w:val="14"/>
                              </w:rPr>
                            </w:pPr>
                            <w:r>
                              <w:rPr>
                                <w:rFonts w:ascii="Arial MT"/>
                                <w:color w:val="231F20"/>
                                <w:spacing w:val="-10"/>
                                <w:sz w:val="14"/>
                              </w:rPr>
                              <w:t>B</w:t>
                            </w:r>
                          </w:p>
                        </w:txbxContent>
                      </wps:txbx>
                      <wps:bodyPr wrap="square" lIns="0" tIns="0" rIns="0" bIns="0" rtlCol="0">
                        <a:noAutofit/>
                      </wps:bodyPr>
                    </wps:wsp>
                  </a:graphicData>
                </a:graphic>
              </wp:anchor>
            </w:drawing>
          </mc:Choice>
          <mc:Fallback>
            <w:pict>
              <v:shape style="position:absolute;margin-left:177.634781pt;margin-top:44.321686pt;width:4.75pt;height:7pt;mso-position-horizontal-relative:page;mso-position-vertical-relative:paragraph;z-index:15851008;rotation:1" type="#_x0000_t136" fillcolor="#231f20" stroked="f">
                <o:extrusion v:ext="view" autorotationcenter="t"/>
                <v:textpath style="font-family:&quot;Arial MT&quot;;font-size:7pt;v-text-kern:t;mso-text-shadow:auto" string="B"/>
                <w10:wrap type="none"/>
              </v:shape>
            </w:pict>
          </mc:Fallback>
        </mc:AlternateContent>
      </w:r>
      <w:r>
        <w:rPr>
          <w:rFonts w:ascii="Arial MT"/>
          <w:color w:val="231F20"/>
          <w:sz w:val="18"/>
        </w:rPr>
        <w:t>Market</w:t>
      </w:r>
      <w:r>
        <w:rPr>
          <w:rFonts w:ascii="Arial MT"/>
          <w:color w:val="231F20"/>
          <w:spacing w:val="-13"/>
          <w:sz w:val="18"/>
        </w:rPr>
        <w:t> </w:t>
      </w:r>
      <w:r>
        <w:rPr>
          <w:rFonts w:ascii="Arial MT"/>
          <w:color w:val="231F20"/>
          <w:sz w:val="18"/>
        </w:rPr>
        <w:t>gaps </w:t>
      </w:r>
      <w:r>
        <w:rPr>
          <w:rFonts w:ascii="Arial MT"/>
          <w:color w:val="231F20"/>
          <w:spacing w:val="-2"/>
          <w:sz w:val="18"/>
        </w:rPr>
        <w:t>lower.</w:t>
      </w:r>
    </w:p>
    <w:p>
      <w:pPr>
        <w:spacing w:after="0" w:line="242" w:lineRule="auto"/>
        <w:jc w:val="center"/>
        <w:rPr>
          <w:rFonts w:ascii="Arial MT"/>
          <w:sz w:val="18"/>
        </w:rPr>
        <w:sectPr>
          <w:type w:val="continuous"/>
          <w:pgSz w:w="8570" w:h="12890"/>
          <w:pgMar w:header="0" w:footer="0" w:top="1140" w:bottom="280" w:left="850" w:right="850"/>
          <w:cols w:num="2" w:equalWidth="0">
            <w:col w:w="2275" w:space="40"/>
            <w:col w:w="4555"/>
          </w:cols>
        </w:sectPr>
      </w:pPr>
    </w:p>
    <w:p>
      <w:pPr>
        <w:pStyle w:val="BodyText"/>
        <w:rPr>
          <w:rFonts w:ascii="Arial MT"/>
          <w:sz w:val="16"/>
        </w:rPr>
      </w:pPr>
    </w:p>
    <w:p>
      <w:pPr>
        <w:pStyle w:val="BodyText"/>
        <w:rPr>
          <w:rFonts w:ascii="Arial MT"/>
          <w:sz w:val="16"/>
        </w:rPr>
      </w:pPr>
    </w:p>
    <w:p>
      <w:pPr>
        <w:pStyle w:val="BodyText"/>
        <w:spacing w:before="175"/>
        <w:rPr>
          <w:rFonts w:ascii="Arial MT"/>
          <w:sz w:val="16"/>
        </w:rPr>
      </w:pPr>
    </w:p>
    <w:p>
      <w:pPr>
        <w:spacing w:line="223" w:lineRule="exact" w:before="1"/>
        <w:ind w:left="204" w:right="0" w:firstLine="0"/>
        <w:jc w:val="left"/>
        <w:rPr>
          <w:rFonts w:ascii="Lucida Sans Unicode"/>
          <w:sz w:val="16"/>
        </w:rPr>
      </w:pPr>
      <w:r>
        <w:rPr>
          <w:rFonts w:ascii="Lucida Sans Unicode"/>
          <w:sz w:val="16"/>
        </w:rPr>
        <mc:AlternateContent>
          <mc:Choice Requires="wps">
            <w:drawing>
              <wp:anchor distT="0" distB="0" distL="0" distR="0" allowOverlap="1" layoutInCell="1" locked="0" behindDoc="0" simplePos="0" relativeHeight="15851520">
                <wp:simplePos x="0" y="0"/>
                <wp:positionH relativeFrom="page">
                  <wp:posOffset>2253376</wp:posOffset>
                </wp:positionH>
                <wp:positionV relativeFrom="paragraph">
                  <wp:posOffset>-185209</wp:posOffset>
                </wp:positionV>
                <wp:extent cx="60325" cy="88900"/>
                <wp:effectExtent l="0" t="0" r="0" b="0"/>
                <wp:wrapNone/>
                <wp:docPr id="1767" name="Textbox 1767"/>
                <wp:cNvGraphicFramePr>
                  <a:graphicFrameLocks/>
                </wp:cNvGraphicFramePr>
                <a:graphic>
                  <a:graphicData uri="http://schemas.microsoft.com/office/word/2010/wordprocessingShape">
                    <wps:wsp>
                      <wps:cNvPr id="1767" name="Textbox 1767"/>
                      <wps:cNvSpPr txBox="1"/>
                      <wps:spPr>
                        <a:xfrm rot="60000">
                          <a:off x="0" y="0"/>
                          <a:ext cx="60325" cy="88900"/>
                        </a:xfrm>
                        <a:prstGeom prst="rect">
                          <a:avLst/>
                        </a:prstGeom>
                      </wps:spPr>
                      <wps:txbx>
                        <w:txbxContent>
                          <w:p>
                            <w:pPr>
                              <w:spacing w:line="140" w:lineRule="exact" w:before="0"/>
                              <w:ind w:left="0" w:right="0" w:firstLine="0"/>
                              <w:jc w:val="left"/>
                              <w:rPr>
                                <w:rFonts w:ascii="Arial MT"/>
                                <w:sz w:val="14"/>
                              </w:rPr>
                            </w:pPr>
                            <w:r>
                              <w:rPr>
                                <w:rFonts w:ascii="Arial MT"/>
                                <w:color w:val="231F20"/>
                                <w:spacing w:val="-10"/>
                                <w:sz w:val="14"/>
                              </w:rPr>
                              <w:t>B</w:t>
                            </w:r>
                          </w:p>
                        </w:txbxContent>
                      </wps:txbx>
                      <wps:bodyPr wrap="square" lIns="0" tIns="0" rIns="0" bIns="0" rtlCol="0">
                        <a:noAutofit/>
                      </wps:bodyPr>
                    </wps:wsp>
                  </a:graphicData>
                </a:graphic>
              </wp:anchor>
            </w:drawing>
          </mc:Choice>
          <mc:Fallback>
            <w:pict>
              <v:shape style="position:absolute;margin-left:177.431198pt;margin-top:-14.583433pt;width:4.75pt;height:7pt;mso-position-horizontal-relative:page;mso-position-vertical-relative:paragraph;z-index:15851520;rotation:1" type="#_x0000_t136" fillcolor="#231f20" stroked="f">
                <o:extrusion v:ext="view" autorotationcenter="t"/>
                <v:textpath style="font-family:&quot;Arial MT&quot;;font-size:7pt;v-text-kern:t;mso-text-shadow:auto" string="B"/>
                <w10:wrap type="none"/>
              </v:shape>
            </w:pict>
          </mc:Fallback>
        </mc:AlternateContent>
      </w:r>
      <w:r>
        <w:rPr>
          <w:w w:val="105"/>
          <w:sz w:val="18"/>
        </w:rPr>
        <w:t>FIGURE</w:t>
      </w:r>
      <w:r>
        <w:rPr>
          <w:spacing w:val="48"/>
          <w:w w:val="105"/>
          <w:sz w:val="18"/>
        </w:rPr>
        <w:t> </w:t>
      </w:r>
      <w:r>
        <w:rPr>
          <w:w w:val="105"/>
          <w:sz w:val="18"/>
        </w:rPr>
        <w:t>8.15</w:t>
      </w:r>
      <w:r>
        <w:rPr>
          <w:spacing w:val="31"/>
          <w:w w:val="105"/>
          <w:sz w:val="18"/>
        </w:rPr>
        <w:t>  </w:t>
      </w:r>
      <w:r>
        <w:rPr>
          <w:rFonts w:ascii="Lucida Sans Unicode"/>
          <w:w w:val="105"/>
          <w:sz w:val="16"/>
        </w:rPr>
        <w:t>Open-Drive</w:t>
      </w:r>
      <w:r>
        <w:rPr>
          <w:rFonts w:ascii="Lucida Sans Unicode"/>
          <w:spacing w:val="-7"/>
          <w:w w:val="105"/>
          <w:sz w:val="16"/>
        </w:rPr>
        <w:t> </w:t>
      </w:r>
      <w:r>
        <w:rPr>
          <w:rFonts w:ascii="Lucida Sans Unicode"/>
          <w:w w:val="105"/>
          <w:sz w:val="16"/>
        </w:rPr>
        <w:t>in</w:t>
      </w:r>
      <w:r>
        <w:rPr>
          <w:rFonts w:ascii="Lucida Sans Unicode"/>
          <w:spacing w:val="-8"/>
          <w:w w:val="105"/>
          <w:sz w:val="16"/>
        </w:rPr>
        <w:t> </w:t>
      </w:r>
      <w:r>
        <w:rPr>
          <w:rFonts w:ascii="Lucida Sans Unicode"/>
          <w:w w:val="105"/>
          <w:sz w:val="16"/>
        </w:rPr>
        <w:t>the</w:t>
      </w:r>
      <w:r>
        <w:rPr>
          <w:rFonts w:ascii="Lucida Sans Unicode"/>
          <w:spacing w:val="-8"/>
          <w:w w:val="105"/>
          <w:sz w:val="16"/>
        </w:rPr>
        <w:t> </w:t>
      </w:r>
      <w:r>
        <w:rPr>
          <w:rFonts w:ascii="Lucida Sans Unicode"/>
          <w:w w:val="105"/>
          <w:sz w:val="16"/>
        </w:rPr>
        <w:t>S&amp;P</w:t>
      </w:r>
      <w:r>
        <w:rPr>
          <w:rFonts w:ascii="Lucida Sans Unicode"/>
          <w:spacing w:val="-7"/>
          <w:w w:val="105"/>
          <w:sz w:val="16"/>
        </w:rPr>
        <w:t> </w:t>
      </w:r>
      <w:r>
        <w:rPr>
          <w:rFonts w:ascii="Lucida Sans Unicode"/>
          <w:w w:val="105"/>
          <w:sz w:val="16"/>
        </w:rPr>
        <w:t>500,</w:t>
      </w:r>
      <w:r>
        <w:rPr>
          <w:rFonts w:ascii="Lucida Sans Unicode"/>
          <w:spacing w:val="-8"/>
          <w:w w:val="105"/>
          <w:sz w:val="16"/>
        </w:rPr>
        <w:t> </w:t>
      </w:r>
      <w:r>
        <w:rPr>
          <w:rFonts w:ascii="Lucida Sans Unicode"/>
          <w:w w:val="105"/>
          <w:sz w:val="16"/>
        </w:rPr>
        <w:t>daily</w:t>
      </w:r>
      <w:r>
        <w:rPr>
          <w:rFonts w:ascii="Lucida Sans Unicode"/>
          <w:spacing w:val="-8"/>
          <w:w w:val="105"/>
          <w:sz w:val="16"/>
        </w:rPr>
        <w:t> </w:t>
      </w:r>
      <w:r>
        <w:rPr>
          <w:rFonts w:ascii="Lucida Sans Unicode"/>
          <w:spacing w:val="-2"/>
          <w:w w:val="105"/>
          <w:sz w:val="16"/>
        </w:rPr>
        <w:t>profile.</w:t>
      </w:r>
    </w:p>
    <w:p>
      <w:pPr>
        <w:spacing w:line="223" w:lineRule="exact" w:before="0"/>
        <w:ind w:left="204" w:right="0" w:firstLine="0"/>
        <w:jc w:val="left"/>
        <w:rPr>
          <w:rFonts w:ascii="Lucida Sans Unicode" w:hAnsi="Lucida Sans Unicode"/>
          <w:sz w:val="16"/>
        </w:rPr>
      </w:pPr>
      <w:r>
        <w:rPr>
          <w:rFonts w:ascii="Lucida Sans Unicode" w:hAnsi="Lucida Sans Unicode"/>
          <w:spacing w:val="-2"/>
          <w:w w:val="105"/>
          <w:sz w:val="16"/>
        </w:rPr>
        <w:t>Source: Copyright</w:t>
      </w:r>
      <w:r>
        <w:rPr>
          <w:rFonts w:ascii="Lucida Sans Unicode" w:hAnsi="Lucida Sans Unicode"/>
          <w:spacing w:val="-13"/>
          <w:w w:val="129"/>
          <w:sz w:val="16"/>
        </w:rPr>
        <w:t> </w:t>
      </w:r>
      <w:r>
        <w:rPr>
          <w:rFonts w:ascii="Calibri" w:hAnsi="Calibri"/>
          <w:spacing w:val="-2"/>
          <w:w w:val="406"/>
          <w:sz w:val="16"/>
        </w:rPr>
        <w:t>ľ</w:t>
      </w:r>
      <w:r>
        <w:rPr>
          <w:rFonts w:ascii="Lucida Sans Unicode" w:hAnsi="Lucida Sans Unicode"/>
          <w:spacing w:val="-2"/>
          <w:w w:val="60"/>
          <w:sz w:val="16"/>
        </w:rPr>
        <w:t>2006</w:t>
      </w:r>
      <w:r>
        <w:rPr>
          <w:rFonts w:ascii="Lucida Sans Unicode" w:hAnsi="Lucida Sans Unicode"/>
          <w:spacing w:val="-13"/>
          <w:w w:val="129"/>
          <w:sz w:val="16"/>
        </w:rPr>
        <w:t> </w:t>
      </w:r>
      <w:r>
        <w:rPr>
          <w:rFonts w:ascii="Lucida Sans Unicode" w:hAnsi="Lucida Sans Unicode"/>
          <w:spacing w:val="-2"/>
          <w:w w:val="105"/>
          <w:sz w:val="16"/>
        </w:rPr>
        <w:t>CQG,</w:t>
      </w:r>
      <w:r>
        <w:rPr>
          <w:rFonts w:ascii="Lucida Sans Unicode" w:hAnsi="Lucida Sans Unicode"/>
          <w:spacing w:val="-1"/>
          <w:w w:val="105"/>
          <w:sz w:val="16"/>
        </w:rPr>
        <w:t> </w:t>
      </w:r>
      <w:r>
        <w:rPr>
          <w:rFonts w:ascii="Lucida Sans Unicode" w:hAnsi="Lucida Sans Unicode"/>
          <w:spacing w:val="-2"/>
          <w:w w:val="105"/>
          <w:sz w:val="16"/>
        </w:rPr>
        <w:t>Inc.</w:t>
      </w:r>
      <w:r>
        <w:rPr>
          <w:rFonts w:ascii="Lucida Sans Unicode" w:hAnsi="Lucida Sans Unicode"/>
          <w:spacing w:val="-1"/>
          <w:w w:val="105"/>
          <w:sz w:val="16"/>
        </w:rPr>
        <w:t> </w:t>
      </w:r>
      <w:r>
        <w:rPr>
          <w:rFonts w:ascii="Lucida Sans Unicode" w:hAnsi="Lucida Sans Unicode"/>
          <w:spacing w:val="-2"/>
          <w:w w:val="105"/>
          <w:sz w:val="16"/>
        </w:rPr>
        <w:t>All rights</w:t>
      </w:r>
      <w:r>
        <w:rPr>
          <w:rFonts w:ascii="Lucida Sans Unicode" w:hAnsi="Lucida Sans Unicode"/>
          <w:spacing w:val="-1"/>
          <w:w w:val="105"/>
          <w:sz w:val="16"/>
        </w:rPr>
        <w:t> </w:t>
      </w:r>
      <w:r>
        <w:rPr>
          <w:rFonts w:ascii="Lucida Sans Unicode" w:hAnsi="Lucida Sans Unicode"/>
          <w:spacing w:val="-2"/>
          <w:w w:val="105"/>
          <w:sz w:val="16"/>
        </w:rPr>
        <w:t>reserved</w:t>
      </w:r>
      <w:r>
        <w:rPr>
          <w:rFonts w:ascii="Lucida Sans Unicode" w:hAnsi="Lucida Sans Unicode"/>
          <w:spacing w:val="-1"/>
          <w:w w:val="105"/>
          <w:sz w:val="16"/>
        </w:rPr>
        <w:t> </w:t>
      </w:r>
      <w:r>
        <w:rPr>
          <w:rFonts w:ascii="Lucida Sans Unicode" w:hAnsi="Lucida Sans Unicode"/>
          <w:spacing w:val="-2"/>
          <w:w w:val="105"/>
          <w:sz w:val="16"/>
        </w:rPr>
        <w:t>worldwide.</w:t>
      </w:r>
      <w:r>
        <w:rPr>
          <w:rFonts w:ascii="Lucida Sans Unicode" w:hAnsi="Lucida Sans Unicode"/>
          <w:spacing w:val="-1"/>
          <w:w w:val="105"/>
          <w:sz w:val="16"/>
        </w:rPr>
        <w:t> </w:t>
      </w:r>
      <w:hyperlink r:id="rId26">
        <w:r>
          <w:rPr>
            <w:rFonts w:ascii="Lucida Sans Unicode" w:hAnsi="Lucida Sans Unicode"/>
            <w:spacing w:val="-2"/>
            <w:w w:val="105"/>
            <w:sz w:val="16"/>
          </w:rPr>
          <w:t>www.cqg.com.</w:t>
        </w:r>
      </w:hyperlink>
    </w:p>
    <w:p>
      <w:pPr>
        <w:spacing w:after="0" w:line="223" w:lineRule="exact"/>
        <w:jc w:val="left"/>
        <w:rPr>
          <w:rFonts w:ascii="Lucida Sans Unicode" w:hAnsi="Lucida Sans Unicode"/>
          <w:sz w:val="16"/>
        </w:rPr>
        <w:sectPr>
          <w:type w:val="continuous"/>
          <w:pgSz w:w="8570" w:h="12890"/>
          <w:pgMar w:header="0" w:footer="0" w:top="1140" w:bottom="280" w:left="850" w:right="850"/>
        </w:sectPr>
      </w:pPr>
    </w:p>
    <w:p>
      <w:pPr>
        <w:spacing w:line="254" w:lineRule="auto" w:before="77"/>
        <w:ind w:left="1830" w:right="402" w:firstLine="0"/>
        <w:jc w:val="left"/>
        <w:rPr>
          <w:rFonts w:ascii="Arial MT"/>
          <w:sz w:val="14"/>
        </w:rPr>
      </w:pPr>
      <w:r>
        <w:rPr>
          <w:rFonts w:ascii="Arial MT"/>
          <w:sz w:val="14"/>
        </w:rPr>
        <mc:AlternateContent>
          <mc:Choice Requires="wps">
            <w:drawing>
              <wp:anchor distT="0" distB="0" distL="0" distR="0" allowOverlap="1" layoutInCell="1" locked="0" behindDoc="0" simplePos="0" relativeHeight="15852032">
                <wp:simplePos x="0" y="0"/>
                <wp:positionH relativeFrom="page">
                  <wp:posOffset>879844</wp:posOffset>
                </wp:positionH>
                <wp:positionV relativeFrom="paragraph">
                  <wp:posOffset>102781</wp:posOffset>
                </wp:positionV>
                <wp:extent cx="1270" cy="6389370"/>
                <wp:effectExtent l="0" t="0" r="0" b="0"/>
                <wp:wrapNone/>
                <wp:docPr id="1768" name="Graphic 1768"/>
                <wp:cNvGraphicFramePr>
                  <a:graphicFrameLocks/>
                </wp:cNvGraphicFramePr>
                <a:graphic>
                  <a:graphicData uri="http://schemas.microsoft.com/office/word/2010/wordprocessingShape">
                    <wps:wsp>
                      <wps:cNvPr id="1768" name="Graphic 1768"/>
                      <wps:cNvSpPr/>
                      <wps:spPr>
                        <a:xfrm>
                          <a:off x="0" y="0"/>
                          <a:ext cx="1270" cy="6389370"/>
                        </a:xfrm>
                        <a:custGeom>
                          <a:avLst/>
                          <a:gdLst/>
                          <a:ahLst/>
                          <a:cxnLst/>
                          <a:rect l="l" t="t" r="r" b="b"/>
                          <a:pathLst>
                            <a:path w="0" h="6389370">
                              <a:moveTo>
                                <a:pt x="0" y="0"/>
                              </a:moveTo>
                              <a:lnTo>
                                <a:pt x="0" y="6388836"/>
                              </a:lnTo>
                            </a:path>
                          </a:pathLst>
                        </a:custGeom>
                        <a:ln w="6350">
                          <a:solidFill>
                            <a:srgbClr val="231F20"/>
                          </a:solidFill>
                          <a:prstDash val="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2032" from="69.279099pt,8.093pt" to="69.279099pt,511.151pt" stroked="true" strokeweight=".5pt" strokecolor="#231f20">
                <v:stroke dashstyle="dot"/>
                <w10:wrap type="none"/>
              </v:line>
            </w:pict>
          </mc:Fallback>
        </mc:AlternateContent>
      </w:r>
      <w:r>
        <w:rPr>
          <w:rFonts w:ascii="Arial MT"/>
          <w:sz w:val="14"/>
        </w:rPr>
        <mc:AlternateContent>
          <mc:Choice Requires="wps">
            <w:drawing>
              <wp:anchor distT="0" distB="0" distL="0" distR="0" allowOverlap="1" layoutInCell="1" locked="0" behindDoc="0" simplePos="0" relativeHeight="15852544">
                <wp:simplePos x="0" y="0"/>
                <wp:positionH relativeFrom="page">
                  <wp:posOffset>1589825</wp:posOffset>
                </wp:positionH>
                <wp:positionV relativeFrom="paragraph">
                  <wp:posOffset>102781</wp:posOffset>
                </wp:positionV>
                <wp:extent cx="63500" cy="6389370"/>
                <wp:effectExtent l="0" t="0" r="0" b="0"/>
                <wp:wrapNone/>
                <wp:docPr id="1769" name="Group 1769"/>
                <wp:cNvGraphicFramePr>
                  <a:graphicFrameLocks/>
                </wp:cNvGraphicFramePr>
                <a:graphic>
                  <a:graphicData uri="http://schemas.microsoft.com/office/word/2010/wordprocessingGroup">
                    <wpg:wgp>
                      <wpg:cNvPr id="1769" name="Group 1769"/>
                      <wpg:cNvGrpSpPr/>
                      <wpg:grpSpPr>
                        <a:xfrm>
                          <a:off x="0" y="0"/>
                          <a:ext cx="63500" cy="6389370"/>
                          <a:chExt cx="63500" cy="6389370"/>
                        </a:xfrm>
                      </wpg:grpSpPr>
                      <wps:wsp>
                        <wps:cNvPr id="1770" name="Graphic 1770"/>
                        <wps:cNvSpPr/>
                        <wps:spPr>
                          <a:xfrm>
                            <a:off x="3175" y="0"/>
                            <a:ext cx="1270" cy="6389370"/>
                          </a:xfrm>
                          <a:custGeom>
                            <a:avLst/>
                            <a:gdLst/>
                            <a:ahLst/>
                            <a:cxnLst/>
                            <a:rect l="l" t="t" r="r" b="b"/>
                            <a:pathLst>
                              <a:path w="0" h="6389370">
                                <a:moveTo>
                                  <a:pt x="0" y="0"/>
                                </a:moveTo>
                                <a:lnTo>
                                  <a:pt x="0" y="6388836"/>
                                </a:lnTo>
                              </a:path>
                            </a:pathLst>
                          </a:custGeom>
                          <a:ln w="6350">
                            <a:solidFill>
                              <a:srgbClr val="231F20"/>
                            </a:solidFill>
                            <a:prstDash val="dot"/>
                          </a:ln>
                        </wps:spPr>
                        <wps:bodyPr wrap="square" lIns="0" tIns="0" rIns="0" bIns="0" rtlCol="0">
                          <a:prstTxWarp prst="textNoShape">
                            <a:avLst/>
                          </a:prstTxWarp>
                          <a:noAutofit/>
                        </wps:bodyPr>
                      </wps:wsp>
                      <wps:wsp>
                        <wps:cNvPr id="1771" name="Graphic 1771"/>
                        <wps:cNvSpPr/>
                        <wps:spPr>
                          <a:xfrm>
                            <a:off x="59969" y="10045"/>
                            <a:ext cx="1270" cy="2194560"/>
                          </a:xfrm>
                          <a:custGeom>
                            <a:avLst/>
                            <a:gdLst/>
                            <a:ahLst/>
                            <a:cxnLst/>
                            <a:rect l="l" t="t" r="r" b="b"/>
                            <a:pathLst>
                              <a:path w="0" h="2194560">
                                <a:moveTo>
                                  <a:pt x="0" y="0"/>
                                </a:moveTo>
                                <a:lnTo>
                                  <a:pt x="0" y="2194140"/>
                                </a:lnTo>
                              </a:path>
                            </a:pathLst>
                          </a:custGeom>
                          <a:ln w="6350">
                            <a:solidFill>
                              <a:srgbClr val="000000"/>
                            </a:solidFill>
                            <a:prstDash val="solid"/>
                          </a:ln>
                        </wps:spPr>
                        <wps:bodyPr wrap="square" lIns="0" tIns="0" rIns="0" bIns="0" rtlCol="0">
                          <a:prstTxWarp prst="textNoShape">
                            <a:avLst/>
                          </a:prstTxWarp>
                          <a:noAutofit/>
                        </wps:bodyPr>
                      </wps:wsp>
                      <wps:wsp>
                        <wps:cNvPr id="1772" name="Graphic 1772"/>
                        <wps:cNvSpPr/>
                        <wps:spPr>
                          <a:xfrm>
                            <a:off x="17462" y="685952"/>
                            <a:ext cx="32384" cy="59690"/>
                          </a:xfrm>
                          <a:custGeom>
                            <a:avLst/>
                            <a:gdLst/>
                            <a:ahLst/>
                            <a:cxnLst/>
                            <a:rect l="l" t="t" r="r" b="b"/>
                            <a:pathLst>
                              <a:path w="32384" h="59690">
                                <a:moveTo>
                                  <a:pt x="0" y="0"/>
                                </a:moveTo>
                                <a:lnTo>
                                  <a:pt x="0" y="59118"/>
                                </a:lnTo>
                                <a:lnTo>
                                  <a:pt x="31826" y="31838"/>
                                </a:lnTo>
                                <a:lnTo>
                                  <a:pt x="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25.183098pt;margin-top:8.093pt;width:5pt;height:503.1pt;mso-position-horizontal-relative:page;mso-position-vertical-relative:paragraph;z-index:15852544" id="docshapegroup1470" coordorigin="2504,162" coordsize="100,10062">
                <v:line style="position:absolute" from="2509,162" to="2509,10223" stroked="true" strokeweight=".5pt" strokecolor="#231f20">
                  <v:stroke dashstyle="dot"/>
                </v:line>
                <v:line style="position:absolute" from="2598,178" to="2598,3633" stroked="true" strokeweight=".5pt" strokecolor="#000000">
                  <v:stroke dashstyle="solid"/>
                </v:line>
                <v:shape style="position:absolute;left:2531;top:1242;width:51;height:94" id="docshape1471" coordorigin="2531,1242" coordsize="51,94" path="m2531,1242l2531,1335,2581,1292,2531,1242xe" filled="true" fillcolor="#231f20" stroked="false">
                  <v:path arrowok="t"/>
                  <v:fill type="solid"/>
                </v:shape>
                <w10:wrap type="none"/>
              </v:group>
            </w:pict>
          </mc:Fallback>
        </mc:AlternateContent>
      </w:r>
      <w:r>
        <w:rPr>
          <w:rFonts w:ascii="Arial MT"/>
          <w:color w:val="231F20"/>
          <w:spacing w:val="-10"/>
          <w:sz w:val="14"/>
        </w:rPr>
        <w:t>C</w:t>
      </w:r>
      <w:r>
        <w:rPr>
          <w:rFonts w:ascii="Arial MT"/>
          <w:color w:val="231F20"/>
          <w:spacing w:val="40"/>
          <w:sz w:val="14"/>
        </w:rPr>
        <w:t> </w:t>
      </w:r>
      <w:r>
        <w:rPr>
          <w:rFonts w:ascii="Arial MT"/>
          <w:color w:val="231F20"/>
          <w:spacing w:val="-10"/>
          <w:sz w:val="14"/>
        </w:rPr>
        <w:t>C</w:t>
      </w:r>
      <w:r>
        <w:rPr>
          <w:rFonts w:ascii="Arial MT"/>
          <w:color w:val="231F20"/>
          <w:spacing w:val="40"/>
          <w:sz w:val="14"/>
        </w:rPr>
        <w:t> </w:t>
      </w:r>
      <w:r>
        <w:rPr>
          <w:rFonts w:ascii="Arial MT"/>
          <w:color w:val="231F20"/>
          <w:spacing w:val="-6"/>
          <w:sz w:val="14"/>
        </w:rPr>
        <w:t>BC</w:t>
      </w:r>
      <w:r>
        <w:rPr>
          <w:rFonts w:ascii="Arial MT"/>
          <w:color w:val="231F20"/>
          <w:spacing w:val="40"/>
          <w:sz w:val="14"/>
        </w:rPr>
        <w:t> </w:t>
      </w:r>
      <w:r>
        <w:rPr>
          <w:rFonts w:ascii="Arial MT"/>
          <w:color w:val="231F20"/>
          <w:spacing w:val="-6"/>
          <w:sz w:val="14"/>
        </w:rPr>
        <w:t>BC</w:t>
      </w:r>
      <w:r>
        <w:rPr>
          <w:rFonts w:ascii="Arial MT"/>
          <w:color w:val="231F20"/>
          <w:spacing w:val="40"/>
          <w:sz w:val="14"/>
        </w:rPr>
        <w:t> </w:t>
      </w:r>
      <w:r>
        <w:rPr>
          <w:rFonts w:ascii="Arial MT"/>
          <w:color w:val="231F20"/>
          <w:spacing w:val="-6"/>
          <w:sz w:val="14"/>
        </w:rPr>
        <w:t>BC</w:t>
      </w:r>
      <w:r>
        <w:rPr>
          <w:rFonts w:ascii="Arial MT"/>
          <w:color w:val="231F20"/>
          <w:spacing w:val="40"/>
          <w:sz w:val="14"/>
        </w:rPr>
        <w:t> </w:t>
      </w:r>
      <w:r>
        <w:rPr>
          <w:rFonts w:ascii="Arial MT"/>
          <w:color w:val="231F20"/>
          <w:spacing w:val="-6"/>
          <w:sz w:val="14"/>
        </w:rPr>
        <w:t>BC</w:t>
      </w:r>
      <w:r>
        <w:rPr>
          <w:rFonts w:ascii="Arial MT"/>
          <w:color w:val="231F20"/>
          <w:spacing w:val="40"/>
          <w:sz w:val="14"/>
        </w:rPr>
        <w:t> </w:t>
      </w:r>
      <w:r>
        <w:rPr>
          <w:rFonts w:ascii="Arial MT"/>
          <w:color w:val="231F20"/>
          <w:spacing w:val="-5"/>
          <w:sz w:val="14"/>
        </w:rPr>
        <w:t>BC</w:t>
      </w:r>
    </w:p>
    <w:p>
      <w:pPr>
        <w:spacing w:line="254" w:lineRule="auto" w:before="0"/>
        <w:ind w:left="1769" w:right="244" w:firstLine="61"/>
        <w:jc w:val="left"/>
        <w:rPr>
          <w:rFonts w:ascii="Arial MT"/>
          <w:sz w:val="14"/>
        </w:rPr>
      </w:pPr>
      <w:r>
        <w:rPr>
          <w:rFonts w:ascii="Arial MT"/>
          <w:color w:val="231F20"/>
          <w:spacing w:val="-4"/>
          <w:sz w:val="14"/>
        </w:rPr>
        <w:t>BCN</w:t>
      </w:r>
      <w:r>
        <w:rPr>
          <w:rFonts w:ascii="Arial MT"/>
          <w:color w:val="231F20"/>
          <w:spacing w:val="40"/>
          <w:sz w:val="14"/>
        </w:rPr>
        <w:t> </w:t>
      </w:r>
      <w:r>
        <w:rPr>
          <w:rFonts w:ascii="Arial MT"/>
          <w:color w:val="231F20"/>
          <w:position w:val="1"/>
          <w:sz w:val="14"/>
        </w:rPr>
        <w:t>BCN</w:t>
      </w:r>
      <w:r>
        <w:rPr>
          <w:rFonts w:ascii="Arial MT"/>
          <w:color w:val="231F20"/>
          <w:spacing w:val="-15"/>
          <w:position w:val="1"/>
          <w:sz w:val="14"/>
        </w:rPr>
        <w:t> </w:t>
      </w:r>
      <w:r>
        <w:rPr>
          <w:rFonts w:ascii="Arial MT"/>
          <w:color w:val="231F20"/>
          <w:spacing w:val="-15"/>
          <w:sz w:val="14"/>
        </w:rPr>
        <w:drawing>
          <wp:inline distT="0" distB="0" distL="0" distR="0">
            <wp:extent cx="31838" cy="59118"/>
            <wp:effectExtent l="0" t="0" r="0" b="0"/>
            <wp:docPr id="1773" name="Image 1773"/>
            <wp:cNvGraphicFramePr>
              <a:graphicFrameLocks/>
            </wp:cNvGraphicFramePr>
            <a:graphic>
              <a:graphicData uri="http://schemas.openxmlformats.org/drawingml/2006/picture">
                <pic:pic>
                  <pic:nvPicPr>
                    <pic:cNvPr id="1773" name="Image 1773"/>
                    <pic:cNvPicPr/>
                  </pic:nvPicPr>
                  <pic:blipFill>
                    <a:blip r:embed="rId118" cstate="print"/>
                    <a:stretch>
                      <a:fillRect/>
                    </a:stretch>
                  </pic:blipFill>
                  <pic:spPr>
                    <a:xfrm>
                      <a:off x="0" y="0"/>
                      <a:ext cx="31838" cy="59118"/>
                    </a:xfrm>
                    <a:prstGeom prst="rect">
                      <a:avLst/>
                    </a:prstGeom>
                  </pic:spPr>
                </pic:pic>
              </a:graphicData>
            </a:graphic>
          </wp:inline>
        </w:drawing>
      </w:r>
      <w:r>
        <w:rPr>
          <w:rFonts w:ascii="Arial MT"/>
          <w:color w:val="231F20"/>
          <w:spacing w:val="-15"/>
          <w:sz w:val="14"/>
        </w:rPr>
      </w:r>
      <w:r>
        <w:rPr>
          <w:rFonts w:ascii="Times New Roman"/>
          <w:color w:val="231F20"/>
          <w:spacing w:val="40"/>
          <w:sz w:val="14"/>
        </w:rPr>
        <w:t> </w:t>
      </w:r>
      <w:r>
        <w:rPr>
          <w:rFonts w:ascii="Arial MT"/>
          <w:color w:val="231F20"/>
          <w:spacing w:val="-4"/>
          <w:sz w:val="14"/>
        </w:rPr>
        <w:t>BCN</w:t>
      </w:r>
      <w:r>
        <w:rPr>
          <w:rFonts w:ascii="Arial MT"/>
          <w:color w:val="231F20"/>
          <w:spacing w:val="40"/>
          <w:sz w:val="14"/>
        </w:rPr>
        <w:t> </w:t>
      </w:r>
      <w:r>
        <w:rPr>
          <w:rFonts w:ascii="Arial MT"/>
          <w:color w:val="231F20"/>
          <w:spacing w:val="-4"/>
          <w:sz w:val="14"/>
        </w:rPr>
        <w:t>BCN</w:t>
      </w:r>
      <w:r>
        <w:rPr>
          <w:rFonts w:ascii="Arial MT"/>
          <w:color w:val="231F20"/>
          <w:spacing w:val="40"/>
          <w:sz w:val="14"/>
        </w:rPr>
        <w:t> </w:t>
      </w:r>
      <w:r>
        <w:rPr>
          <w:rFonts w:ascii="Arial MT"/>
          <w:color w:val="231F20"/>
          <w:spacing w:val="-4"/>
          <w:sz w:val="14"/>
        </w:rPr>
        <w:t>BCN</w:t>
      </w:r>
      <w:r>
        <w:rPr>
          <w:rFonts w:ascii="Arial MT"/>
          <w:color w:val="231F20"/>
          <w:spacing w:val="40"/>
          <w:sz w:val="14"/>
        </w:rPr>
        <w:t> </w:t>
      </w:r>
      <w:r>
        <w:rPr>
          <w:rFonts w:ascii="Arial MT"/>
          <w:color w:val="231F20"/>
          <w:spacing w:val="-4"/>
          <w:sz w:val="14"/>
        </w:rPr>
        <w:t>BCMN</w:t>
      </w:r>
      <w:r>
        <w:rPr>
          <w:rFonts w:ascii="Arial MT"/>
          <w:color w:val="231F20"/>
          <w:spacing w:val="40"/>
          <w:sz w:val="14"/>
        </w:rPr>
        <w:t> </w:t>
      </w:r>
      <w:r>
        <w:rPr>
          <w:rFonts w:ascii="Arial MT"/>
          <w:color w:val="231F20"/>
          <w:spacing w:val="-4"/>
          <w:sz w:val="14"/>
        </w:rPr>
        <w:t>BCMN</w:t>
      </w:r>
      <w:r>
        <w:rPr>
          <w:rFonts w:ascii="Arial MT"/>
          <w:color w:val="231F20"/>
          <w:spacing w:val="40"/>
          <w:sz w:val="14"/>
        </w:rPr>
        <w:t> </w:t>
      </w:r>
      <w:r>
        <w:rPr>
          <w:rFonts w:ascii="Arial MT"/>
          <w:color w:val="231F20"/>
          <w:spacing w:val="-4"/>
          <w:sz w:val="14"/>
        </w:rPr>
        <w:t>BCMN</w:t>
      </w:r>
      <w:r>
        <w:rPr>
          <w:rFonts w:ascii="Arial MT"/>
          <w:color w:val="231F20"/>
          <w:spacing w:val="40"/>
          <w:sz w:val="14"/>
        </w:rPr>
        <w:t> </w:t>
      </w:r>
      <w:r>
        <w:rPr>
          <w:rFonts w:ascii="Arial MT"/>
          <w:color w:val="231F20"/>
          <w:spacing w:val="-4"/>
          <w:sz w:val="14"/>
        </w:rPr>
        <w:t>CMN</w:t>
      </w:r>
      <w:r>
        <w:rPr>
          <w:rFonts w:ascii="Arial MT"/>
          <w:color w:val="231F20"/>
          <w:spacing w:val="40"/>
          <w:sz w:val="14"/>
        </w:rPr>
        <w:t> </w:t>
      </w:r>
      <w:r>
        <w:rPr>
          <w:rFonts w:ascii="Arial MT"/>
          <w:color w:val="231F20"/>
          <w:spacing w:val="-4"/>
          <w:sz w:val="14"/>
        </w:rPr>
        <w:t>CMN</w:t>
      </w:r>
      <w:r>
        <w:rPr>
          <w:rFonts w:ascii="Arial MT"/>
          <w:color w:val="231F20"/>
          <w:spacing w:val="40"/>
          <w:sz w:val="14"/>
        </w:rPr>
        <w:t> </w:t>
      </w:r>
      <w:r>
        <w:rPr>
          <w:rFonts w:ascii="Arial MT"/>
          <w:color w:val="231F20"/>
          <w:spacing w:val="-4"/>
          <w:sz w:val="14"/>
        </w:rPr>
        <w:t>CMN</w:t>
      </w:r>
      <w:r>
        <w:rPr>
          <w:rFonts w:ascii="Arial MT"/>
          <w:color w:val="231F20"/>
          <w:spacing w:val="40"/>
          <w:sz w:val="14"/>
        </w:rPr>
        <w:t> </w:t>
      </w:r>
      <w:r>
        <w:rPr>
          <w:rFonts w:ascii="Arial MT"/>
          <w:color w:val="231F20"/>
          <w:spacing w:val="-6"/>
          <w:sz w:val="14"/>
        </w:rPr>
        <w:t>CM</w:t>
      </w:r>
      <w:r>
        <w:rPr>
          <w:rFonts w:ascii="Arial MT"/>
          <w:color w:val="231F20"/>
          <w:spacing w:val="80"/>
          <w:sz w:val="14"/>
        </w:rPr>
        <w:t> </w:t>
      </w:r>
      <w:r>
        <w:rPr>
          <w:rFonts w:ascii="Arial MT"/>
          <w:color w:val="231F20"/>
          <w:spacing w:val="-6"/>
          <w:sz w:val="14"/>
        </w:rPr>
        <w:t>CM</w:t>
      </w:r>
      <w:r>
        <w:rPr>
          <w:rFonts w:ascii="Arial MT"/>
          <w:color w:val="231F20"/>
          <w:spacing w:val="40"/>
          <w:sz w:val="14"/>
        </w:rPr>
        <w:t> </w:t>
      </w:r>
      <w:r>
        <w:rPr>
          <w:rFonts w:ascii="Arial MT"/>
          <w:color w:val="231F20"/>
          <w:spacing w:val="-4"/>
          <w:sz w:val="14"/>
        </w:rPr>
        <w:t>CDM</w:t>
      </w:r>
      <w:r>
        <w:rPr>
          <w:rFonts w:ascii="Arial MT"/>
          <w:color w:val="231F20"/>
          <w:spacing w:val="40"/>
          <w:sz w:val="14"/>
        </w:rPr>
        <w:t> </w:t>
      </w:r>
      <w:r>
        <w:rPr>
          <w:rFonts w:ascii="Arial MT"/>
          <w:color w:val="231F20"/>
          <w:spacing w:val="-6"/>
          <w:sz w:val="14"/>
        </w:rPr>
        <w:t>DM</w:t>
      </w:r>
      <w:r>
        <w:rPr>
          <w:rFonts w:ascii="Arial MT"/>
          <w:color w:val="231F20"/>
          <w:spacing w:val="80"/>
          <w:sz w:val="14"/>
        </w:rPr>
        <w:t> </w:t>
      </w:r>
      <w:r>
        <w:rPr>
          <w:rFonts w:ascii="Arial MT"/>
          <w:color w:val="231F20"/>
          <w:spacing w:val="-6"/>
          <w:sz w:val="14"/>
        </w:rPr>
        <w:t>DM</w:t>
      </w:r>
      <w:r>
        <w:rPr>
          <w:rFonts w:ascii="Arial MT"/>
          <w:color w:val="231F20"/>
          <w:spacing w:val="80"/>
          <w:sz w:val="14"/>
        </w:rPr>
        <w:t> </w:t>
      </w:r>
      <w:r>
        <w:rPr>
          <w:rFonts w:ascii="Arial MT"/>
          <w:color w:val="231F20"/>
          <w:spacing w:val="-6"/>
          <w:sz w:val="14"/>
        </w:rPr>
        <w:t>DM</w:t>
      </w:r>
      <w:r>
        <w:rPr>
          <w:rFonts w:ascii="Arial MT"/>
          <w:color w:val="231F20"/>
          <w:spacing w:val="80"/>
          <w:sz w:val="14"/>
        </w:rPr>
        <w:t> </w:t>
      </w:r>
      <w:r>
        <w:rPr>
          <w:rFonts w:ascii="Arial MT"/>
          <w:color w:val="231F20"/>
          <w:spacing w:val="-6"/>
          <w:sz w:val="14"/>
        </w:rPr>
        <w:t>DM</w:t>
      </w:r>
      <w:r>
        <w:rPr>
          <w:rFonts w:ascii="Arial MT"/>
          <w:color w:val="231F20"/>
          <w:spacing w:val="80"/>
          <w:sz w:val="14"/>
        </w:rPr>
        <w:t> </w:t>
      </w:r>
      <w:r>
        <w:rPr>
          <w:rFonts w:ascii="Arial MT"/>
          <w:color w:val="231F20"/>
          <w:spacing w:val="-6"/>
          <w:sz w:val="14"/>
        </w:rPr>
        <w:t>DM</w:t>
      </w:r>
      <w:r>
        <w:rPr>
          <w:rFonts w:ascii="Arial MT"/>
          <w:color w:val="231F20"/>
          <w:spacing w:val="80"/>
          <w:sz w:val="14"/>
        </w:rPr>
        <w:t> </w:t>
      </w:r>
      <w:r>
        <w:rPr>
          <w:rFonts w:ascii="Arial MT"/>
          <w:color w:val="231F20"/>
          <w:spacing w:val="-6"/>
          <w:sz w:val="14"/>
        </w:rPr>
        <w:t>DM</w:t>
      </w:r>
      <w:r>
        <w:rPr>
          <w:rFonts w:ascii="Arial MT"/>
          <w:color w:val="231F20"/>
          <w:spacing w:val="40"/>
          <w:sz w:val="14"/>
        </w:rPr>
        <w:t> </w:t>
      </w:r>
      <w:r>
        <w:rPr>
          <w:rFonts w:ascii="Arial MT"/>
          <w:color w:val="231F20"/>
          <w:spacing w:val="-4"/>
          <w:sz w:val="14"/>
        </w:rPr>
        <w:t>DLM</w:t>
      </w:r>
      <w:r>
        <w:rPr>
          <w:rFonts w:ascii="Arial MT"/>
          <w:color w:val="231F20"/>
          <w:spacing w:val="80"/>
          <w:sz w:val="14"/>
        </w:rPr>
        <w:t>  </w:t>
      </w:r>
      <w:r>
        <w:rPr>
          <w:rFonts w:ascii="Arial MT"/>
          <w:color w:val="231F20"/>
          <w:position w:val="3"/>
          <w:sz w:val="14"/>
        </w:rPr>
        <w:drawing>
          <wp:inline distT="0" distB="0" distL="0" distR="0">
            <wp:extent cx="31826" cy="59118"/>
            <wp:effectExtent l="0" t="0" r="0" b="0"/>
            <wp:docPr id="1774" name="Image 1774"/>
            <wp:cNvGraphicFramePr>
              <a:graphicFrameLocks/>
            </wp:cNvGraphicFramePr>
            <a:graphic>
              <a:graphicData uri="http://schemas.openxmlformats.org/drawingml/2006/picture">
                <pic:pic>
                  <pic:nvPicPr>
                    <pic:cNvPr id="1774" name="Image 1774"/>
                    <pic:cNvPicPr/>
                  </pic:nvPicPr>
                  <pic:blipFill>
                    <a:blip r:embed="rId119" cstate="print"/>
                    <a:stretch>
                      <a:fillRect/>
                    </a:stretch>
                  </pic:blipFill>
                  <pic:spPr>
                    <a:xfrm>
                      <a:off x="0" y="0"/>
                      <a:ext cx="31826" cy="59118"/>
                    </a:xfrm>
                    <a:prstGeom prst="rect">
                      <a:avLst/>
                    </a:prstGeom>
                  </pic:spPr>
                </pic:pic>
              </a:graphicData>
            </a:graphic>
          </wp:inline>
        </w:drawing>
      </w:r>
      <w:r>
        <w:rPr>
          <w:rFonts w:ascii="Arial MT"/>
          <w:color w:val="231F20"/>
          <w:position w:val="3"/>
          <w:sz w:val="14"/>
        </w:rPr>
      </w:r>
      <w:r>
        <w:rPr>
          <w:rFonts w:ascii="Arial MT"/>
          <w:color w:val="231F20"/>
          <w:spacing w:val="-4"/>
          <w:sz w:val="14"/>
        </w:rPr>
        <w:t>DLM</w:t>
      </w:r>
      <w:r>
        <w:rPr>
          <w:rFonts w:ascii="Arial MT"/>
          <w:color w:val="231F20"/>
          <w:spacing w:val="40"/>
          <w:sz w:val="14"/>
        </w:rPr>
        <w:t> </w:t>
      </w:r>
      <w:r>
        <w:rPr>
          <w:rFonts w:ascii="Arial MT"/>
          <w:color w:val="231F20"/>
          <w:spacing w:val="-4"/>
          <w:sz w:val="14"/>
        </w:rPr>
        <w:t>DELM</w:t>
      </w:r>
      <w:r>
        <w:rPr>
          <w:rFonts w:ascii="Arial MT"/>
          <w:color w:val="231F20"/>
          <w:spacing w:val="40"/>
          <w:sz w:val="14"/>
        </w:rPr>
        <w:t> </w:t>
      </w:r>
      <w:r>
        <w:rPr>
          <w:rFonts w:ascii="Arial MT"/>
          <w:color w:val="231F20"/>
          <w:spacing w:val="-4"/>
          <w:sz w:val="14"/>
        </w:rPr>
        <w:t>DELM</w:t>
      </w:r>
      <w:r>
        <w:rPr>
          <w:rFonts w:ascii="Arial MT"/>
          <w:color w:val="231F20"/>
          <w:spacing w:val="40"/>
          <w:sz w:val="14"/>
        </w:rPr>
        <w:t> </w:t>
      </w:r>
      <w:r>
        <w:rPr>
          <w:rFonts w:ascii="Arial MT"/>
          <w:color w:val="231F20"/>
          <w:spacing w:val="-4"/>
          <w:sz w:val="14"/>
        </w:rPr>
        <w:t>DEJL</w:t>
      </w:r>
    </w:p>
    <w:p>
      <w:pPr>
        <w:spacing w:line="145" w:lineRule="exact" w:before="0"/>
        <w:ind w:left="1830" w:right="0" w:firstLine="0"/>
        <w:jc w:val="left"/>
        <w:rPr>
          <w:rFonts w:ascii="Arial MT"/>
          <w:sz w:val="14"/>
        </w:rPr>
      </w:pPr>
      <w:r>
        <w:rPr>
          <w:rFonts w:ascii="Arial MT"/>
          <w:color w:val="231F20"/>
          <w:spacing w:val="-2"/>
          <w:sz w:val="14"/>
        </w:rPr>
        <w:t>DEHJKL</w:t>
      </w:r>
    </w:p>
    <w:p>
      <w:pPr>
        <w:spacing w:line="254" w:lineRule="auto" w:before="5"/>
        <w:ind w:left="1830" w:right="-1" w:firstLine="0"/>
        <w:jc w:val="left"/>
        <w:rPr>
          <w:rFonts w:ascii="Arial MT"/>
          <w:sz w:val="14"/>
        </w:rPr>
      </w:pPr>
      <w:r>
        <w:rPr>
          <w:rFonts w:ascii="Arial MT"/>
          <w:color w:val="231F20"/>
          <w:spacing w:val="-2"/>
          <w:sz w:val="14"/>
        </w:rPr>
        <w:t>DEHJKL</w:t>
      </w:r>
      <w:r>
        <w:rPr>
          <w:rFonts w:ascii="Arial MT"/>
          <w:color w:val="231F20"/>
          <w:spacing w:val="40"/>
          <w:sz w:val="14"/>
        </w:rPr>
        <w:t> </w:t>
      </w:r>
      <w:r>
        <w:rPr>
          <w:rFonts w:ascii="Arial MT"/>
          <w:color w:val="231F20"/>
          <w:spacing w:val="-2"/>
          <w:sz w:val="14"/>
        </w:rPr>
        <w:t>DEHIJK</w:t>
      </w:r>
      <w:r>
        <w:rPr>
          <w:rFonts w:ascii="Arial MT"/>
          <w:color w:val="231F20"/>
          <w:spacing w:val="40"/>
          <w:sz w:val="14"/>
        </w:rPr>
        <w:t> </w:t>
      </w:r>
      <w:r>
        <w:rPr>
          <w:rFonts w:ascii="Arial MT"/>
          <w:color w:val="231F20"/>
          <w:spacing w:val="-2"/>
          <w:sz w:val="14"/>
        </w:rPr>
        <w:t>DEHIJK</w:t>
      </w:r>
      <w:r>
        <w:rPr>
          <w:rFonts w:ascii="Arial MT"/>
          <w:color w:val="231F20"/>
          <w:spacing w:val="40"/>
          <w:sz w:val="14"/>
        </w:rPr>
        <w:t> </w:t>
      </w:r>
      <w:r>
        <w:rPr>
          <w:rFonts w:ascii="Arial MT"/>
          <w:color w:val="231F20"/>
          <w:spacing w:val="-2"/>
          <w:sz w:val="14"/>
        </w:rPr>
        <w:t>DEFHIJK</w:t>
      </w:r>
      <w:r>
        <w:rPr>
          <w:rFonts w:ascii="Arial MT"/>
          <w:color w:val="231F20"/>
          <w:spacing w:val="40"/>
          <w:sz w:val="14"/>
        </w:rPr>
        <w:t> </w:t>
      </w:r>
      <w:r>
        <w:rPr>
          <w:rFonts w:ascii="Arial MT"/>
          <w:color w:val="231F20"/>
          <w:spacing w:val="-2"/>
          <w:sz w:val="14"/>
        </w:rPr>
        <w:t>DEFHIJ</w:t>
      </w:r>
      <w:r>
        <w:rPr>
          <w:rFonts w:ascii="Arial MT"/>
          <w:color w:val="231F20"/>
          <w:spacing w:val="40"/>
          <w:sz w:val="14"/>
        </w:rPr>
        <w:t> </w:t>
      </w:r>
      <w:r>
        <w:rPr>
          <w:rFonts w:ascii="Arial MT"/>
          <w:color w:val="231F20"/>
          <w:spacing w:val="-2"/>
          <w:sz w:val="14"/>
        </w:rPr>
        <w:t>DEFGHIJ</w:t>
      </w:r>
      <w:r>
        <w:rPr>
          <w:rFonts w:ascii="Arial MT"/>
          <w:color w:val="231F20"/>
          <w:spacing w:val="40"/>
          <w:sz w:val="14"/>
        </w:rPr>
        <w:t> </w:t>
      </w:r>
      <w:r>
        <w:rPr>
          <w:rFonts w:ascii="Arial MT"/>
          <w:color w:val="231F20"/>
          <w:spacing w:val="-2"/>
          <w:sz w:val="14"/>
        </w:rPr>
        <w:t>DEFGHIJ</w:t>
      </w:r>
      <w:r>
        <w:rPr>
          <w:rFonts w:ascii="Arial MT"/>
          <w:color w:val="231F20"/>
          <w:spacing w:val="40"/>
          <w:sz w:val="14"/>
        </w:rPr>
        <w:t> </w:t>
      </w:r>
      <w:r>
        <w:rPr>
          <w:rFonts w:ascii="Arial MT"/>
          <w:color w:val="231F20"/>
          <w:spacing w:val="-2"/>
          <w:sz w:val="14"/>
        </w:rPr>
        <w:t>DEFGHIJ</w:t>
      </w:r>
      <w:r>
        <w:rPr>
          <w:rFonts w:ascii="Arial MT"/>
          <w:color w:val="231F20"/>
          <w:spacing w:val="40"/>
          <w:sz w:val="14"/>
        </w:rPr>
        <w:t> </w:t>
      </w:r>
      <w:r>
        <w:rPr>
          <w:rFonts w:ascii="Arial MT"/>
          <w:color w:val="231F20"/>
          <w:spacing w:val="-2"/>
          <w:sz w:val="14"/>
        </w:rPr>
        <w:t>DEFGHIJ</w:t>
      </w:r>
      <w:r>
        <w:rPr>
          <w:rFonts w:ascii="Arial MT"/>
          <w:color w:val="231F20"/>
          <w:spacing w:val="40"/>
          <w:sz w:val="14"/>
        </w:rPr>
        <w:t> </w:t>
      </w:r>
      <w:r>
        <w:rPr>
          <w:rFonts w:ascii="Arial MT"/>
          <w:color w:val="231F20"/>
          <w:spacing w:val="-2"/>
          <w:sz w:val="14"/>
        </w:rPr>
        <w:t>EFGHIJ</w:t>
      </w:r>
      <w:r>
        <w:rPr>
          <w:rFonts w:ascii="Arial MT"/>
          <w:color w:val="231F20"/>
          <w:spacing w:val="40"/>
          <w:sz w:val="14"/>
        </w:rPr>
        <w:t> </w:t>
      </w:r>
      <w:r>
        <w:rPr>
          <w:rFonts w:ascii="Arial MT"/>
          <w:color w:val="231F20"/>
          <w:spacing w:val="-2"/>
          <w:sz w:val="14"/>
        </w:rPr>
        <w:t>EFGHI</w:t>
      </w:r>
      <w:r>
        <w:rPr>
          <w:rFonts w:ascii="Arial MT"/>
          <w:color w:val="231F20"/>
          <w:spacing w:val="40"/>
          <w:sz w:val="14"/>
        </w:rPr>
        <w:t> </w:t>
      </w:r>
      <w:r>
        <w:rPr>
          <w:rFonts w:ascii="Arial MT"/>
          <w:color w:val="231F20"/>
          <w:spacing w:val="-2"/>
          <w:sz w:val="14"/>
        </w:rPr>
        <w:t>EFGHI</w:t>
      </w:r>
      <w:r>
        <w:rPr>
          <w:rFonts w:ascii="Arial MT"/>
          <w:color w:val="231F20"/>
          <w:spacing w:val="40"/>
          <w:sz w:val="14"/>
        </w:rPr>
        <w:t> </w:t>
      </w:r>
      <w:r>
        <w:rPr>
          <w:rFonts w:ascii="Arial MT"/>
          <w:color w:val="231F20"/>
          <w:spacing w:val="-6"/>
          <w:sz w:val="14"/>
        </w:rPr>
        <w:t>FG</w:t>
      </w:r>
    </w:p>
    <w:p>
      <w:pPr>
        <w:spacing w:line="254" w:lineRule="auto" w:before="0"/>
        <w:ind w:left="1830" w:right="402" w:firstLine="0"/>
        <w:jc w:val="left"/>
        <w:rPr>
          <w:rFonts w:ascii="Arial MT"/>
          <w:sz w:val="14"/>
        </w:rPr>
      </w:pPr>
      <w:r>
        <w:rPr>
          <w:rFonts w:ascii="Arial MT"/>
          <w:color w:val="231F20"/>
          <w:spacing w:val="-6"/>
          <w:sz w:val="14"/>
        </w:rPr>
        <w:t>FG</w:t>
      </w:r>
      <w:r>
        <w:rPr>
          <w:rFonts w:ascii="Arial MT"/>
          <w:color w:val="231F20"/>
          <w:spacing w:val="40"/>
          <w:sz w:val="14"/>
        </w:rPr>
        <w:t> </w:t>
      </w:r>
      <w:r>
        <w:rPr>
          <w:rFonts w:ascii="Arial MT"/>
          <w:color w:val="231F20"/>
          <w:spacing w:val="-6"/>
          <w:sz w:val="14"/>
        </w:rPr>
        <w:t>FG</w:t>
      </w:r>
      <w:r>
        <w:rPr>
          <w:rFonts w:ascii="Arial MT"/>
          <w:color w:val="231F20"/>
          <w:spacing w:val="40"/>
          <w:sz w:val="14"/>
        </w:rPr>
        <w:t> </w:t>
      </w:r>
      <w:r>
        <w:rPr>
          <w:rFonts w:ascii="Arial MT"/>
          <w:color w:val="231F20"/>
          <w:spacing w:val="-6"/>
          <w:sz w:val="14"/>
        </w:rPr>
        <w:t>FG</w:t>
      </w:r>
      <w:r>
        <w:rPr>
          <w:rFonts w:ascii="Arial MT"/>
          <w:color w:val="231F20"/>
          <w:spacing w:val="40"/>
          <w:sz w:val="14"/>
        </w:rPr>
        <w:t> </w:t>
      </w:r>
      <w:r>
        <w:rPr>
          <w:rFonts w:ascii="Arial MT"/>
          <w:color w:val="231F20"/>
          <w:spacing w:val="-6"/>
          <w:sz w:val="14"/>
        </w:rPr>
        <w:t>FG</w:t>
      </w:r>
      <w:r>
        <w:rPr>
          <w:rFonts w:ascii="Arial MT"/>
          <w:color w:val="231F20"/>
          <w:spacing w:val="40"/>
          <w:sz w:val="14"/>
        </w:rPr>
        <w:t> </w:t>
      </w:r>
      <w:r>
        <w:rPr>
          <w:rFonts w:ascii="Arial MT"/>
          <w:color w:val="231F20"/>
          <w:spacing w:val="-6"/>
          <w:sz w:val="14"/>
        </w:rPr>
        <w:t>FG</w:t>
      </w:r>
      <w:r>
        <w:rPr>
          <w:rFonts w:ascii="Arial MT"/>
          <w:color w:val="231F20"/>
          <w:spacing w:val="40"/>
          <w:sz w:val="14"/>
        </w:rPr>
        <w:t> </w:t>
      </w:r>
      <w:r>
        <w:rPr>
          <w:rFonts w:ascii="Arial MT"/>
          <w:color w:val="231F20"/>
          <w:spacing w:val="-6"/>
          <w:sz w:val="14"/>
        </w:rPr>
        <w:t>FG</w:t>
      </w:r>
      <w:r>
        <w:rPr>
          <w:rFonts w:ascii="Arial MT"/>
          <w:color w:val="231F20"/>
          <w:spacing w:val="40"/>
          <w:sz w:val="14"/>
        </w:rPr>
        <w:t> </w:t>
      </w:r>
      <w:r>
        <w:rPr>
          <w:rFonts w:ascii="Arial MT"/>
          <w:color w:val="231F20"/>
          <w:spacing w:val="-10"/>
          <w:sz w:val="14"/>
        </w:rPr>
        <w:t>F</w:t>
      </w:r>
      <w:r>
        <w:rPr>
          <w:rFonts w:ascii="Arial MT"/>
          <w:color w:val="231F20"/>
          <w:spacing w:val="80"/>
          <w:sz w:val="14"/>
        </w:rPr>
        <w:t> </w:t>
      </w:r>
      <w:r>
        <w:rPr>
          <w:rFonts w:ascii="Arial MT"/>
          <w:color w:val="231F20"/>
          <w:spacing w:val="-10"/>
          <w:sz w:val="14"/>
        </w:rPr>
        <w:t>F</w:t>
      </w:r>
      <w:r>
        <w:rPr>
          <w:rFonts w:ascii="Arial MT"/>
          <w:color w:val="231F20"/>
          <w:spacing w:val="80"/>
          <w:sz w:val="14"/>
        </w:rPr>
        <w:t> </w:t>
      </w:r>
      <w:r>
        <w:rPr>
          <w:rFonts w:ascii="Arial MT"/>
          <w:color w:val="231F20"/>
          <w:spacing w:val="-10"/>
          <w:sz w:val="14"/>
        </w:rPr>
        <w:t>F</w:t>
      </w:r>
      <w:r>
        <w:rPr>
          <w:rFonts w:ascii="Arial MT"/>
          <w:color w:val="231F20"/>
          <w:spacing w:val="80"/>
          <w:sz w:val="14"/>
        </w:rPr>
        <w:t> </w:t>
      </w:r>
      <w:r>
        <w:rPr>
          <w:rFonts w:ascii="Arial MT"/>
          <w:color w:val="231F20"/>
          <w:spacing w:val="-10"/>
          <w:sz w:val="14"/>
        </w:rPr>
        <w:t>F</w:t>
      </w:r>
    </w:p>
    <w:p>
      <w:pPr>
        <w:spacing w:line="240" w:lineRule="auto" w:before="0"/>
        <w:rPr>
          <w:rFonts w:ascii="Arial MT"/>
          <w:sz w:val="14"/>
        </w:rPr>
      </w:pPr>
      <w:r>
        <w:rPr/>
        <w:br w:type="column"/>
      </w:r>
      <w:r>
        <w:rPr>
          <w:rFonts w:ascii="Arial MT"/>
          <w:sz w:val="14"/>
        </w:rPr>
      </w:r>
    </w:p>
    <w:p>
      <w:pPr>
        <w:pStyle w:val="BodyText"/>
        <w:rPr>
          <w:rFonts w:ascii="Arial MT"/>
          <w:sz w:val="14"/>
        </w:rPr>
      </w:pPr>
    </w:p>
    <w:p>
      <w:pPr>
        <w:pStyle w:val="BodyText"/>
        <w:rPr>
          <w:rFonts w:ascii="Arial MT"/>
          <w:sz w:val="14"/>
        </w:rPr>
      </w:pPr>
    </w:p>
    <w:p>
      <w:pPr>
        <w:pStyle w:val="BodyText"/>
        <w:rPr>
          <w:rFonts w:ascii="Arial MT"/>
          <w:sz w:val="14"/>
        </w:rPr>
      </w:pPr>
    </w:p>
    <w:p>
      <w:pPr>
        <w:pStyle w:val="BodyText"/>
        <w:spacing w:before="123"/>
        <w:rPr>
          <w:rFonts w:ascii="Arial MT"/>
          <w:sz w:val="14"/>
        </w:rPr>
      </w:pPr>
    </w:p>
    <w:p>
      <w:pPr>
        <w:spacing w:line="254" w:lineRule="auto" w:before="0"/>
        <w:ind w:left="481" w:right="425" w:firstLine="0"/>
        <w:jc w:val="left"/>
        <w:rPr>
          <w:rFonts w:ascii="Arial MT"/>
          <w:sz w:val="14"/>
        </w:rPr>
      </w:pPr>
      <w:r>
        <w:rPr>
          <w:rFonts w:ascii="Arial MT"/>
          <w:color w:val="231F20"/>
          <w:spacing w:val="-10"/>
          <w:sz w:val="14"/>
        </w:rPr>
        <w:t>D</w:t>
      </w:r>
      <w:r>
        <w:rPr>
          <w:rFonts w:ascii="Arial MT"/>
          <w:color w:val="231F20"/>
          <w:spacing w:val="40"/>
          <w:sz w:val="14"/>
        </w:rPr>
        <w:t> </w:t>
      </w:r>
      <w:r>
        <w:rPr>
          <w:rFonts w:ascii="Arial MT"/>
          <w:color w:val="231F20"/>
          <w:spacing w:val="-6"/>
          <w:sz w:val="14"/>
        </w:rPr>
        <w:t>DE</w:t>
      </w:r>
      <w:r>
        <w:rPr>
          <w:rFonts w:ascii="Arial MT"/>
          <w:color w:val="231F20"/>
          <w:spacing w:val="40"/>
          <w:sz w:val="14"/>
        </w:rPr>
        <w:t> </w:t>
      </w:r>
      <w:r>
        <w:rPr>
          <w:rFonts w:ascii="Arial MT"/>
          <w:color w:val="231F20"/>
          <w:spacing w:val="-6"/>
          <w:sz w:val="14"/>
        </w:rPr>
        <w:t>DE</w:t>
      </w:r>
      <w:r>
        <w:rPr>
          <w:rFonts w:ascii="Arial MT"/>
          <w:color w:val="231F20"/>
          <w:spacing w:val="40"/>
          <w:sz w:val="14"/>
        </w:rPr>
        <w:t> </w:t>
      </w:r>
      <w:r>
        <w:rPr>
          <w:rFonts w:ascii="Arial MT"/>
          <w:color w:val="231F20"/>
          <w:spacing w:val="-4"/>
          <w:sz w:val="14"/>
        </w:rPr>
        <w:t>CDE</w:t>
      </w:r>
    </w:p>
    <w:p>
      <w:pPr>
        <w:spacing w:line="254" w:lineRule="auto" w:before="0"/>
        <w:ind w:left="481" w:right="-4" w:firstLine="0"/>
        <w:jc w:val="left"/>
        <w:rPr>
          <w:rFonts w:ascii="Arial MT"/>
          <w:sz w:val="14"/>
        </w:rPr>
      </w:pPr>
      <w:r>
        <w:rPr>
          <w:rFonts w:ascii="Arial MT"/>
          <w:sz w:val="14"/>
        </w:rPr>
        <mc:AlternateContent>
          <mc:Choice Requires="wps">
            <w:drawing>
              <wp:anchor distT="0" distB="0" distL="0" distR="0" allowOverlap="1" layoutInCell="1" locked="0" behindDoc="1" simplePos="0" relativeHeight="481525248">
                <wp:simplePos x="0" y="0"/>
                <wp:positionH relativeFrom="page">
                  <wp:posOffset>2271916</wp:posOffset>
                </wp:positionH>
                <wp:positionV relativeFrom="paragraph">
                  <wp:posOffset>-919895</wp:posOffset>
                </wp:positionV>
                <wp:extent cx="138430" cy="6389370"/>
                <wp:effectExtent l="0" t="0" r="0" b="0"/>
                <wp:wrapNone/>
                <wp:docPr id="1775" name="Group 1775"/>
                <wp:cNvGraphicFramePr>
                  <a:graphicFrameLocks/>
                </wp:cNvGraphicFramePr>
                <a:graphic>
                  <a:graphicData uri="http://schemas.microsoft.com/office/word/2010/wordprocessingGroup">
                    <wpg:wgp>
                      <wpg:cNvPr id="1775" name="Group 1775"/>
                      <wpg:cNvGrpSpPr/>
                      <wpg:grpSpPr>
                        <a:xfrm>
                          <a:off x="0" y="0"/>
                          <a:ext cx="138430" cy="6389370"/>
                          <a:chExt cx="138430" cy="6389370"/>
                        </a:xfrm>
                      </wpg:grpSpPr>
                      <wps:wsp>
                        <wps:cNvPr id="1776" name="Graphic 1776"/>
                        <wps:cNvSpPr/>
                        <wps:spPr>
                          <a:xfrm>
                            <a:off x="46939" y="0"/>
                            <a:ext cx="1270" cy="6389370"/>
                          </a:xfrm>
                          <a:custGeom>
                            <a:avLst/>
                            <a:gdLst/>
                            <a:ahLst/>
                            <a:cxnLst/>
                            <a:rect l="l" t="t" r="r" b="b"/>
                            <a:pathLst>
                              <a:path w="0" h="6389370">
                                <a:moveTo>
                                  <a:pt x="0" y="0"/>
                                </a:moveTo>
                                <a:lnTo>
                                  <a:pt x="0" y="6388836"/>
                                </a:lnTo>
                              </a:path>
                            </a:pathLst>
                          </a:custGeom>
                          <a:ln w="6350">
                            <a:solidFill>
                              <a:srgbClr val="231F20"/>
                            </a:solidFill>
                            <a:prstDash val="dot"/>
                          </a:ln>
                        </wps:spPr>
                        <wps:bodyPr wrap="square" lIns="0" tIns="0" rIns="0" bIns="0" rtlCol="0">
                          <a:prstTxWarp prst="textNoShape">
                            <a:avLst/>
                          </a:prstTxWarp>
                          <a:noAutofit/>
                        </wps:bodyPr>
                      </wps:wsp>
                      <wps:wsp>
                        <wps:cNvPr id="1777" name="Graphic 1777"/>
                        <wps:cNvSpPr/>
                        <wps:spPr>
                          <a:xfrm>
                            <a:off x="87566" y="820280"/>
                            <a:ext cx="1270" cy="1809750"/>
                          </a:xfrm>
                          <a:custGeom>
                            <a:avLst/>
                            <a:gdLst/>
                            <a:ahLst/>
                            <a:cxnLst/>
                            <a:rect l="l" t="t" r="r" b="b"/>
                            <a:pathLst>
                              <a:path w="0" h="1809750">
                                <a:moveTo>
                                  <a:pt x="0" y="0"/>
                                </a:moveTo>
                                <a:lnTo>
                                  <a:pt x="0" y="1809724"/>
                                </a:lnTo>
                              </a:path>
                            </a:pathLst>
                          </a:custGeom>
                          <a:ln w="6350">
                            <a:solidFill>
                              <a:srgbClr val="000000"/>
                            </a:solidFill>
                            <a:prstDash val="solid"/>
                          </a:ln>
                        </wps:spPr>
                        <wps:bodyPr wrap="square" lIns="0" tIns="0" rIns="0" bIns="0" rtlCol="0">
                          <a:prstTxWarp prst="textNoShape">
                            <a:avLst/>
                          </a:prstTxWarp>
                          <a:noAutofit/>
                        </wps:bodyPr>
                      </wps:wsp>
                      <wps:wsp>
                        <wps:cNvPr id="1778" name="Graphic 1778"/>
                        <wps:cNvSpPr/>
                        <wps:spPr>
                          <a:xfrm>
                            <a:off x="4762" y="1878901"/>
                            <a:ext cx="1270" cy="3578225"/>
                          </a:xfrm>
                          <a:custGeom>
                            <a:avLst/>
                            <a:gdLst/>
                            <a:ahLst/>
                            <a:cxnLst/>
                            <a:rect l="l" t="t" r="r" b="b"/>
                            <a:pathLst>
                              <a:path w="0" h="3578225">
                                <a:moveTo>
                                  <a:pt x="0" y="0"/>
                                </a:moveTo>
                                <a:lnTo>
                                  <a:pt x="0" y="3578059"/>
                                </a:lnTo>
                              </a:path>
                            </a:pathLst>
                          </a:custGeom>
                          <a:ln w="9525">
                            <a:solidFill>
                              <a:srgbClr val="000000"/>
                            </a:solidFill>
                            <a:prstDash val="solid"/>
                          </a:ln>
                        </wps:spPr>
                        <wps:bodyPr wrap="square" lIns="0" tIns="0" rIns="0" bIns="0" rtlCol="0">
                          <a:prstTxWarp prst="textNoShape">
                            <a:avLst/>
                          </a:prstTxWarp>
                          <a:noAutofit/>
                        </wps:bodyPr>
                      </wps:wsp>
                      <wps:wsp>
                        <wps:cNvPr id="1779" name="Graphic 1779"/>
                        <wps:cNvSpPr/>
                        <wps:spPr>
                          <a:xfrm>
                            <a:off x="57277" y="1842744"/>
                            <a:ext cx="81280" cy="507365"/>
                          </a:xfrm>
                          <a:custGeom>
                            <a:avLst/>
                            <a:gdLst/>
                            <a:ahLst/>
                            <a:cxnLst/>
                            <a:rect l="l" t="t" r="r" b="b"/>
                            <a:pathLst>
                              <a:path w="81280" h="507365">
                                <a:moveTo>
                                  <a:pt x="31838" y="479513"/>
                                </a:moveTo>
                                <a:lnTo>
                                  <a:pt x="0" y="447687"/>
                                </a:lnTo>
                                <a:lnTo>
                                  <a:pt x="0" y="506806"/>
                                </a:lnTo>
                                <a:lnTo>
                                  <a:pt x="31838" y="479513"/>
                                </a:lnTo>
                                <a:close/>
                              </a:path>
                              <a:path w="81280" h="507365">
                                <a:moveTo>
                                  <a:pt x="80860" y="31826"/>
                                </a:moveTo>
                                <a:lnTo>
                                  <a:pt x="49034" y="0"/>
                                </a:lnTo>
                                <a:lnTo>
                                  <a:pt x="49034" y="59118"/>
                                </a:lnTo>
                                <a:lnTo>
                                  <a:pt x="80860" y="31826"/>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78.891098pt;margin-top:-72.432686pt;width:10.9pt;height:503.1pt;mso-position-horizontal-relative:page;mso-position-vertical-relative:paragraph;z-index:-21791232" id="docshapegroup1472" coordorigin="3578,-1449" coordsize="218,10062">
                <v:line style="position:absolute" from="3652,-1449" to="3652,8613" stroked="true" strokeweight=".5pt" strokecolor="#231f20">
                  <v:stroke dashstyle="dot"/>
                </v:line>
                <v:line style="position:absolute" from="3716,-157" to="3716,2693" stroked="true" strokeweight=".5pt" strokecolor="#000000">
                  <v:stroke dashstyle="solid"/>
                </v:line>
                <v:line style="position:absolute" from="3585,1510" to="3585,7145" stroked="true" strokeweight=".75pt" strokecolor="#000000">
                  <v:stroke dashstyle="solid"/>
                </v:line>
                <v:shape style="position:absolute;left:3668;top:1453;width:128;height:799" id="docshape1473" coordorigin="3668,1453" coordsize="128,799" path="m3718,2208l3668,2158,3668,2251,3718,2208xm3795,1503l3745,1453,3745,1546,3795,1503xe" filled="true" fillcolor="#231f20" stroked="false">
                  <v:path arrowok="t"/>
                  <v:fill type="solid"/>
                </v:shape>
                <w10:wrap type="none"/>
              </v:group>
            </w:pict>
          </mc:Fallback>
        </mc:AlternateContent>
      </w:r>
      <w:r>
        <w:rPr>
          <w:rFonts w:ascii="Arial MT"/>
          <w:sz w:val="14"/>
        </w:rPr>
        <mc:AlternateContent>
          <mc:Choice Requires="wps">
            <w:drawing>
              <wp:anchor distT="0" distB="0" distL="0" distR="0" allowOverlap="1" layoutInCell="1" locked="0" behindDoc="1" simplePos="0" relativeHeight="481525760">
                <wp:simplePos x="0" y="0"/>
                <wp:positionH relativeFrom="page">
                  <wp:posOffset>2765121</wp:posOffset>
                </wp:positionH>
                <wp:positionV relativeFrom="paragraph">
                  <wp:posOffset>-919895</wp:posOffset>
                </wp:positionV>
                <wp:extent cx="1551940" cy="6389370"/>
                <wp:effectExtent l="0" t="0" r="0" b="0"/>
                <wp:wrapNone/>
                <wp:docPr id="1780" name="Group 1780"/>
                <wp:cNvGraphicFramePr>
                  <a:graphicFrameLocks/>
                </wp:cNvGraphicFramePr>
                <a:graphic>
                  <a:graphicData uri="http://schemas.microsoft.com/office/word/2010/wordprocessingGroup">
                    <wpg:wgp>
                      <wpg:cNvPr id="1780" name="Group 1780"/>
                      <wpg:cNvGrpSpPr/>
                      <wpg:grpSpPr>
                        <a:xfrm>
                          <a:off x="0" y="0"/>
                          <a:ext cx="1551940" cy="6389370"/>
                          <a:chExt cx="1551940" cy="6389370"/>
                        </a:xfrm>
                      </wpg:grpSpPr>
                      <wps:wsp>
                        <wps:cNvPr id="1781" name="Graphic 1781"/>
                        <wps:cNvSpPr/>
                        <wps:spPr>
                          <a:xfrm>
                            <a:off x="311340" y="0"/>
                            <a:ext cx="1270" cy="6389370"/>
                          </a:xfrm>
                          <a:custGeom>
                            <a:avLst/>
                            <a:gdLst/>
                            <a:ahLst/>
                            <a:cxnLst/>
                            <a:rect l="l" t="t" r="r" b="b"/>
                            <a:pathLst>
                              <a:path w="0" h="6389370">
                                <a:moveTo>
                                  <a:pt x="0" y="0"/>
                                </a:moveTo>
                                <a:lnTo>
                                  <a:pt x="0" y="6388836"/>
                                </a:lnTo>
                              </a:path>
                            </a:pathLst>
                          </a:custGeom>
                          <a:ln w="6350">
                            <a:solidFill>
                              <a:srgbClr val="231F20"/>
                            </a:solidFill>
                            <a:prstDash val="dot"/>
                          </a:ln>
                        </wps:spPr>
                        <wps:bodyPr wrap="square" lIns="0" tIns="0" rIns="0" bIns="0" rtlCol="0">
                          <a:prstTxWarp prst="textNoShape">
                            <a:avLst/>
                          </a:prstTxWarp>
                          <a:noAutofit/>
                        </wps:bodyPr>
                      </wps:wsp>
                      <wps:wsp>
                        <wps:cNvPr id="1782" name="Graphic 1782"/>
                        <wps:cNvSpPr/>
                        <wps:spPr>
                          <a:xfrm>
                            <a:off x="45580" y="1553629"/>
                            <a:ext cx="1092835" cy="1270"/>
                          </a:xfrm>
                          <a:custGeom>
                            <a:avLst/>
                            <a:gdLst/>
                            <a:ahLst/>
                            <a:cxnLst/>
                            <a:rect l="l" t="t" r="r" b="b"/>
                            <a:pathLst>
                              <a:path w="1092835" h="0">
                                <a:moveTo>
                                  <a:pt x="1092377"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783" name="Graphic 1783"/>
                        <wps:cNvSpPr/>
                        <wps:spPr>
                          <a:xfrm>
                            <a:off x="0" y="1521879"/>
                            <a:ext cx="55244" cy="63500"/>
                          </a:xfrm>
                          <a:custGeom>
                            <a:avLst/>
                            <a:gdLst/>
                            <a:ahLst/>
                            <a:cxnLst/>
                            <a:rect l="l" t="t" r="r" b="b"/>
                            <a:pathLst>
                              <a:path w="55244" h="63500">
                                <a:moveTo>
                                  <a:pt x="54838" y="0"/>
                                </a:moveTo>
                                <a:lnTo>
                                  <a:pt x="0" y="31661"/>
                                </a:lnTo>
                                <a:lnTo>
                                  <a:pt x="54838" y="63309"/>
                                </a:lnTo>
                                <a:lnTo>
                                  <a:pt x="54838" y="0"/>
                                </a:lnTo>
                                <a:close/>
                              </a:path>
                            </a:pathLst>
                          </a:custGeom>
                          <a:solidFill>
                            <a:srgbClr val="231F20"/>
                          </a:solidFill>
                        </wps:spPr>
                        <wps:bodyPr wrap="square" lIns="0" tIns="0" rIns="0" bIns="0" rtlCol="0">
                          <a:prstTxWarp prst="textNoShape">
                            <a:avLst/>
                          </a:prstTxWarp>
                          <a:noAutofit/>
                        </wps:bodyPr>
                      </wps:wsp>
                      <wps:wsp>
                        <wps:cNvPr id="1784" name="Graphic 1784"/>
                        <wps:cNvSpPr/>
                        <wps:spPr>
                          <a:xfrm>
                            <a:off x="664387" y="3120872"/>
                            <a:ext cx="887730" cy="1270"/>
                          </a:xfrm>
                          <a:custGeom>
                            <a:avLst/>
                            <a:gdLst/>
                            <a:ahLst/>
                            <a:cxnLst/>
                            <a:rect l="l" t="t" r="r" b="b"/>
                            <a:pathLst>
                              <a:path w="887730" h="0">
                                <a:moveTo>
                                  <a:pt x="887552" y="0"/>
                                </a:moveTo>
                                <a:lnTo>
                                  <a:pt x="0" y="0"/>
                                </a:lnTo>
                              </a:path>
                            </a:pathLst>
                          </a:custGeom>
                          <a:solidFill>
                            <a:srgbClr val="FFFFFF"/>
                          </a:solidFill>
                        </wps:spPr>
                        <wps:bodyPr wrap="square" lIns="0" tIns="0" rIns="0" bIns="0" rtlCol="0">
                          <a:prstTxWarp prst="textNoShape">
                            <a:avLst/>
                          </a:prstTxWarp>
                          <a:noAutofit/>
                        </wps:bodyPr>
                      </wps:wsp>
                      <wps:wsp>
                        <wps:cNvPr id="1785" name="Graphic 1785"/>
                        <wps:cNvSpPr/>
                        <wps:spPr>
                          <a:xfrm>
                            <a:off x="664387" y="3120872"/>
                            <a:ext cx="887730" cy="1270"/>
                          </a:xfrm>
                          <a:custGeom>
                            <a:avLst/>
                            <a:gdLst/>
                            <a:ahLst/>
                            <a:cxnLst/>
                            <a:rect l="l" t="t" r="r" b="b"/>
                            <a:pathLst>
                              <a:path w="887730" h="0">
                                <a:moveTo>
                                  <a:pt x="887552"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786" name="Graphic 1786"/>
                        <wps:cNvSpPr/>
                        <wps:spPr>
                          <a:xfrm>
                            <a:off x="618820" y="3089109"/>
                            <a:ext cx="55244" cy="63500"/>
                          </a:xfrm>
                          <a:custGeom>
                            <a:avLst/>
                            <a:gdLst/>
                            <a:ahLst/>
                            <a:cxnLst/>
                            <a:rect l="l" t="t" r="r" b="b"/>
                            <a:pathLst>
                              <a:path w="55244" h="63500">
                                <a:moveTo>
                                  <a:pt x="54825" y="0"/>
                                </a:moveTo>
                                <a:lnTo>
                                  <a:pt x="0" y="31661"/>
                                </a:lnTo>
                                <a:lnTo>
                                  <a:pt x="54825" y="63334"/>
                                </a:lnTo>
                                <a:lnTo>
                                  <a:pt x="54825" y="0"/>
                                </a:lnTo>
                                <a:close/>
                              </a:path>
                            </a:pathLst>
                          </a:custGeom>
                          <a:solidFill>
                            <a:srgbClr val="231F20"/>
                          </a:solidFill>
                        </wps:spPr>
                        <wps:bodyPr wrap="square" lIns="0" tIns="0" rIns="0" bIns="0" rtlCol="0">
                          <a:prstTxWarp prst="textNoShape">
                            <a:avLst/>
                          </a:prstTxWarp>
                          <a:noAutofit/>
                        </wps:bodyPr>
                      </wps:wsp>
                      <wps:wsp>
                        <wps:cNvPr id="1787" name="Graphic 1787"/>
                        <wps:cNvSpPr/>
                        <wps:spPr>
                          <a:xfrm>
                            <a:off x="274485" y="1145552"/>
                            <a:ext cx="88900" cy="5057140"/>
                          </a:xfrm>
                          <a:custGeom>
                            <a:avLst/>
                            <a:gdLst/>
                            <a:ahLst/>
                            <a:cxnLst/>
                            <a:rect l="l" t="t" r="r" b="b"/>
                            <a:pathLst>
                              <a:path w="88900" h="5057140">
                                <a:moveTo>
                                  <a:pt x="0" y="0"/>
                                </a:moveTo>
                                <a:lnTo>
                                  <a:pt x="0" y="1472615"/>
                                </a:lnTo>
                              </a:path>
                              <a:path w="88900" h="5057140">
                                <a:moveTo>
                                  <a:pt x="88709" y="1839290"/>
                                </a:moveTo>
                                <a:lnTo>
                                  <a:pt x="88709" y="5056568"/>
                                </a:lnTo>
                              </a:path>
                            </a:pathLst>
                          </a:custGeom>
                          <a:ln w="6350">
                            <a:solidFill>
                              <a:srgbClr val="000000"/>
                            </a:solidFill>
                            <a:prstDash val="solid"/>
                          </a:ln>
                        </wps:spPr>
                        <wps:bodyPr wrap="square" lIns="0" tIns="0" rIns="0" bIns="0" rtlCol="0">
                          <a:prstTxWarp prst="textNoShape">
                            <a:avLst/>
                          </a:prstTxWarp>
                          <a:noAutofit/>
                        </wps:bodyPr>
                      </wps:wsp>
                      <pic:pic>
                        <pic:nvPicPr>
                          <pic:cNvPr id="1788" name="Image 1788"/>
                          <pic:cNvPicPr/>
                        </pic:nvPicPr>
                        <pic:blipFill>
                          <a:blip r:embed="rId120" cstate="print"/>
                          <a:stretch>
                            <a:fillRect/>
                          </a:stretch>
                        </pic:blipFill>
                        <pic:spPr>
                          <a:xfrm>
                            <a:off x="531545" y="3522636"/>
                            <a:ext cx="114160" cy="170573"/>
                          </a:xfrm>
                          <a:prstGeom prst="rect">
                            <a:avLst/>
                          </a:prstGeom>
                        </pic:spPr>
                      </pic:pic>
                      <wps:wsp>
                        <wps:cNvPr id="1789" name="Graphic 1789"/>
                        <wps:cNvSpPr/>
                        <wps:spPr>
                          <a:xfrm>
                            <a:off x="325767" y="3027451"/>
                            <a:ext cx="84455" cy="2884805"/>
                          </a:xfrm>
                          <a:custGeom>
                            <a:avLst/>
                            <a:gdLst/>
                            <a:ahLst/>
                            <a:cxnLst/>
                            <a:rect l="l" t="t" r="r" b="b"/>
                            <a:pathLst>
                              <a:path w="84455" h="2884805">
                                <a:moveTo>
                                  <a:pt x="31826" y="31838"/>
                                </a:moveTo>
                                <a:lnTo>
                                  <a:pt x="0" y="0"/>
                                </a:lnTo>
                                <a:lnTo>
                                  <a:pt x="0" y="59118"/>
                                </a:lnTo>
                                <a:lnTo>
                                  <a:pt x="31826" y="31838"/>
                                </a:lnTo>
                                <a:close/>
                              </a:path>
                              <a:path w="84455" h="2884805">
                                <a:moveTo>
                                  <a:pt x="84162" y="2857373"/>
                                </a:moveTo>
                                <a:lnTo>
                                  <a:pt x="52336" y="2825546"/>
                                </a:lnTo>
                                <a:lnTo>
                                  <a:pt x="52336" y="2884652"/>
                                </a:lnTo>
                                <a:lnTo>
                                  <a:pt x="84162" y="2857373"/>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17.726105pt;margin-top:-72.432686pt;width:122.2pt;height:503.1pt;mso-position-horizontal-relative:page;mso-position-vertical-relative:paragraph;z-index:-21790720" id="docshapegroup1474" coordorigin="4355,-1449" coordsize="2444,10062">
                <v:line style="position:absolute" from="4845,-1449" to="4845,8613" stroked="true" strokeweight=".5pt" strokecolor="#231f20">
                  <v:stroke dashstyle="dot"/>
                </v:line>
                <v:line style="position:absolute" from="6147,998" to="4426,998" stroked="true" strokeweight=".5pt" strokecolor="#231f20">
                  <v:stroke dashstyle="solid"/>
                </v:line>
                <v:shape style="position:absolute;left:4354;top:948;width:87;height:100" id="docshape1475" coordorigin="4355,948" coordsize="87,100" path="m4441,948l4355,998,4441,1048,4441,948xe" filled="true" fillcolor="#231f20" stroked="false">
                  <v:path arrowok="t"/>
                  <v:fill type="solid"/>
                </v:shape>
                <v:shape style="position:absolute;left:5400;top:3466;width:1398;height:2" id="docshape1476" coordorigin="5401,3466" coordsize="1398,0" path="m6799,3466l5401,3466e" filled="true" fillcolor="#ffffff" stroked="false">
                  <v:path arrowok="t"/>
                  <v:fill type="solid"/>
                </v:shape>
                <v:line style="position:absolute" from="6799,3466" to="5401,3466" stroked="true" strokeweight=".5pt" strokecolor="#231f20">
                  <v:stroke dashstyle="solid"/>
                </v:line>
                <v:shape style="position:absolute;left:5329;top:3416;width:87;height:100" id="docshape1477" coordorigin="5329,3416" coordsize="87,100" path="m5415,3416l5329,3466,5415,3516,5415,3416xe" filled="true" fillcolor="#231f20" stroked="false">
                  <v:path arrowok="t"/>
                  <v:fill type="solid"/>
                </v:shape>
                <v:shape style="position:absolute;left:4786;top:355;width:140;height:7964" id="docshape1478" coordorigin="4787,355" coordsize="140,7964" path="m4787,355l4787,2674m4926,3252l4926,8318e" filled="false" stroked="true" strokeweight=".5pt" strokecolor="#000000">
                  <v:path arrowok="t"/>
                  <v:stroke dashstyle="solid"/>
                </v:shape>
                <v:shape style="position:absolute;left:5191;top:4098;width:180;height:269" type="#_x0000_t75" id="docshape1479" stroked="false">
                  <v:imagedata r:id="rId120" o:title=""/>
                </v:shape>
                <v:shape style="position:absolute;left:4867;top:3318;width:133;height:4543" id="docshape1480" coordorigin="4868,3319" coordsize="133,4543" path="m4918,3369l4868,3319,4868,3412,4918,3369xm5000,7819l4950,7769,4950,7862,5000,7819xe" filled="true" fillcolor="#231f20" stroked="false">
                  <v:path arrowok="t"/>
                  <v:fill type="solid"/>
                </v:shape>
                <w10:wrap type="none"/>
              </v:group>
            </w:pict>
          </mc:Fallback>
        </mc:AlternateContent>
      </w:r>
      <w:r>
        <w:rPr>
          <w:rFonts w:ascii="Arial MT"/>
          <w:color w:val="231F20"/>
          <w:spacing w:val="-4"/>
          <w:sz w:val="14"/>
        </w:rPr>
        <w:t>CDEF</w:t>
      </w:r>
      <w:r>
        <w:rPr>
          <w:rFonts w:ascii="Arial MT"/>
          <w:color w:val="231F20"/>
          <w:spacing w:val="40"/>
          <w:sz w:val="14"/>
        </w:rPr>
        <w:t> </w:t>
      </w:r>
      <w:r>
        <w:rPr>
          <w:rFonts w:ascii="Arial MT"/>
          <w:color w:val="231F20"/>
          <w:spacing w:val="-4"/>
          <w:sz w:val="14"/>
        </w:rPr>
        <w:t>CDEF</w:t>
      </w:r>
      <w:r>
        <w:rPr>
          <w:rFonts w:ascii="Arial MT"/>
          <w:color w:val="231F20"/>
          <w:spacing w:val="40"/>
          <w:sz w:val="14"/>
        </w:rPr>
        <w:t> </w:t>
      </w:r>
      <w:r>
        <w:rPr>
          <w:rFonts w:ascii="Arial MT"/>
          <w:color w:val="231F20"/>
          <w:spacing w:val="-4"/>
          <w:sz w:val="14"/>
        </w:rPr>
        <w:t>CDEF</w:t>
      </w:r>
      <w:r>
        <w:rPr>
          <w:rFonts w:ascii="Arial MT"/>
          <w:color w:val="231F20"/>
          <w:spacing w:val="40"/>
          <w:sz w:val="14"/>
        </w:rPr>
        <w:t> </w:t>
      </w:r>
      <w:r>
        <w:rPr>
          <w:rFonts w:ascii="Arial MT"/>
          <w:color w:val="231F20"/>
          <w:spacing w:val="-4"/>
          <w:sz w:val="14"/>
        </w:rPr>
        <w:t>CDEF</w:t>
      </w:r>
      <w:r>
        <w:rPr>
          <w:rFonts w:ascii="Arial MT"/>
          <w:color w:val="231F20"/>
          <w:spacing w:val="40"/>
          <w:sz w:val="14"/>
        </w:rPr>
        <w:t> </w:t>
      </w:r>
      <w:r>
        <w:rPr>
          <w:rFonts w:ascii="Arial MT"/>
          <w:color w:val="231F20"/>
          <w:spacing w:val="-4"/>
          <w:sz w:val="14"/>
        </w:rPr>
        <w:t>CDEF</w:t>
      </w:r>
      <w:r>
        <w:rPr>
          <w:rFonts w:ascii="Arial MT"/>
          <w:color w:val="231F20"/>
          <w:spacing w:val="40"/>
          <w:sz w:val="14"/>
        </w:rPr>
        <w:t> </w:t>
      </w:r>
      <w:r>
        <w:rPr>
          <w:rFonts w:ascii="Arial MT"/>
          <w:color w:val="231F20"/>
          <w:spacing w:val="-4"/>
          <w:sz w:val="14"/>
        </w:rPr>
        <w:t>CEFG</w:t>
      </w:r>
      <w:r>
        <w:rPr>
          <w:rFonts w:ascii="Arial MT"/>
          <w:color w:val="231F20"/>
          <w:spacing w:val="40"/>
          <w:sz w:val="14"/>
        </w:rPr>
        <w:t> </w:t>
      </w:r>
      <w:r>
        <w:rPr>
          <w:rFonts w:ascii="Arial MT"/>
          <w:color w:val="231F20"/>
          <w:spacing w:val="-4"/>
          <w:sz w:val="14"/>
        </w:rPr>
        <w:t>CEFG</w:t>
      </w:r>
      <w:r>
        <w:rPr>
          <w:rFonts w:ascii="Arial MT"/>
          <w:color w:val="231F20"/>
          <w:spacing w:val="40"/>
          <w:sz w:val="14"/>
        </w:rPr>
        <w:t> </w:t>
      </w:r>
      <w:r>
        <w:rPr>
          <w:rFonts w:ascii="Arial MT"/>
          <w:color w:val="231F20"/>
          <w:spacing w:val="-2"/>
          <w:sz w:val="14"/>
        </w:rPr>
        <w:t>BCEFGL</w:t>
      </w:r>
      <w:r>
        <w:rPr>
          <w:rFonts w:ascii="Arial MT"/>
          <w:color w:val="231F20"/>
          <w:spacing w:val="40"/>
          <w:sz w:val="14"/>
        </w:rPr>
        <w:t> </w:t>
      </w:r>
      <w:r>
        <w:rPr>
          <w:rFonts w:ascii="Arial MT"/>
          <w:color w:val="231F20"/>
          <w:spacing w:val="-2"/>
          <w:sz w:val="14"/>
        </w:rPr>
        <w:t>BCEFGL</w:t>
      </w:r>
      <w:r>
        <w:rPr>
          <w:rFonts w:ascii="Arial MT"/>
          <w:color w:val="231F20"/>
          <w:spacing w:val="40"/>
          <w:sz w:val="14"/>
        </w:rPr>
        <w:t> </w:t>
      </w:r>
      <w:r>
        <w:rPr>
          <w:rFonts w:ascii="Arial MT"/>
          <w:color w:val="231F20"/>
          <w:spacing w:val="-2"/>
          <w:sz w:val="14"/>
        </w:rPr>
        <w:t>BCFGLM</w:t>
      </w:r>
      <w:r>
        <w:rPr>
          <w:rFonts w:ascii="Arial MT"/>
          <w:color w:val="231F20"/>
          <w:spacing w:val="40"/>
          <w:sz w:val="14"/>
        </w:rPr>
        <w:t> </w:t>
      </w:r>
      <w:r>
        <w:rPr>
          <w:rFonts w:ascii="Arial MT"/>
          <w:color w:val="231F20"/>
          <w:spacing w:val="-2"/>
          <w:sz w:val="14"/>
        </w:rPr>
        <w:t>BGHLMN</w:t>
      </w:r>
      <w:r>
        <w:rPr>
          <w:rFonts w:ascii="Arial MT"/>
          <w:color w:val="231F20"/>
          <w:spacing w:val="40"/>
          <w:sz w:val="14"/>
        </w:rPr>
        <w:t> </w:t>
      </w:r>
      <w:r>
        <w:rPr>
          <w:rFonts w:ascii="Arial MT"/>
          <w:color w:val="231F20"/>
          <w:spacing w:val="-2"/>
          <w:sz w:val="14"/>
        </w:rPr>
        <w:t>BGHKMN</w:t>
      </w:r>
      <w:r>
        <w:rPr>
          <w:rFonts w:ascii="Arial MT"/>
          <w:color w:val="231F20"/>
          <w:spacing w:val="40"/>
          <w:sz w:val="14"/>
        </w:rPr>
        <w:t> </w:t>
      </w:r>
      <w:r>
        <w:rPr>
          <w:rFonts w:ascii="Arial MT"/>
          <w:color w:val="231F20"/>
          <w:spacing w:val="-2"/>
          <w:sz w:val="14"/>
        </w:rPr>
        <w:t>BGHJKMN</w:t>
      </w:r>
      <w:r>
        <w:rPr>
          <w:rFonts w:ascii="Arial MT"/>
          <w:color w:val="231F20"/>
          <w:spacing w:val="40"/>
          <w:sz w:val="14"/>
        </w:rPr>
        <w:t> </w:t>
      </w:r>
      <w:r>
        <w:rPr>
          <w:rFonts w:ascii="Arial MT"/>
          <w:color w:val="231F20"/>
          <w:spacing w:val="-2"/>
          <w:sz w:val="14"/>
        </w:rPr>
        <w:t>BGHIJKMN</w:t>
      </w:r>
      <w:r>
        <w:rPr>
          <w:rFonts w:ascii="Arial MT"/>
          <w:color w:val="231F20"/>
          <w:spacing w:val="40"/>
          <w:sz w:val="14"/>
        </w:rPr>
        <w:t> </w:t>
      </w:r>
      <w:r>
        <w:rPr>
          <w:rFonts w:ascii="Arial MT"/>
          <w:color w:val="231F20"/>
          <w:spacing w:val="-2"/>
          <w:sz w:val="14"/>
        </w:rPr>
        <w:t>BHIJKN</w:t>
      </w:r>
      <w:r>
        <w:rPr>
          <w:rFonts w:ascii="Arial MT"/>
          <w:color w:val="231F20"/>
          <w:spacing w:val="40"/>
          <w:sz w:val="14"/>
        </w:rPr>
        <w:t> </w:t>
      </w:r>
      <w:r>
        <w:rPr>
          <w:rFonts w:ascii="Arial MT"/>
          <w:color w:val="231F20"/>
          <w:spacing w:val="-2"/>
          <w:sz w:val="14"/>
        </w:rPr>
        <w:t>BIJKN</w:t>
      </w:r>
    </w:p>
    <w:p>
      <w:pPr>
        <w:spacing w:line="151" w:lineRule="exact" w:before="0"/>
        <w:ind w:left="481" w:right="0" w:firstLine="0"/>
        <w:jc w:val="left"/>
        <w:rPr>
          <w:rFonts w:ascii="Arial MT"/>
          <w:sz w:val="14"/>
        </w:rPr>
      </w:pPr>
      <w:r>
        <w:rPr>
          <w:rFonts w:ascii="Arial MT"/>
          <w:color w:val="231F20"/>
          <w:spacing w:val="-5"/>
          <w:sz w:val="14"/>
        </w:rPr>
        <w:t>IJN</w:t>
      </w:r>
    </w:p>
    <w:p>
      <w:pPr>
        <w:spacing w:line="254" w:lineRule="auto" w:before="7"/>
        <w:ind w:left="481" w:right="433" w:firstLine="0"/>
        <w:jc w:val="left"/>
        <w:rPr>
          <w:rFonts w:ascii="Arial MT"/>
          <w:sz w:val="14"/>
        </w:rPr>
      </w:pPr>
      <w:r>
        <w:rPr>
          <w:rFonts w:ascii="Arial MT"/>
          <w:color w:val="231F20"/>
          <w:spacing w:val="-4"/>
          <w:sz w:val="14"/>
        </w:rPr>
        <w:t>IJN</w:t>
      </w:r>
      <w:r>
        <w:rPr>
          <w:rFonts w:ascii="Arial MT"/>
          <w:color w:val="231F20"/>
          <w:spacing w:val="40"/>
          <w:sz w:val="14"/>
        </w:rPr>
        <w:t> </w:t>
      </w:r>
      <w:r>
        <w:rPr>
          <w:rFonts w:ascii="Arial MT"/>
          <w:color w:val="231F20"/>
          <w:spacing w:val="-4"/>
          <w:sz w:val="14"/>
        </w:rPr>
        <w:t>IJN</w:t>
      </w:r>
      <w:r>
        <w:rPr>
          <w:rFonts w:ascii="Arial MT"/>
          <w:color w:val="231F20"/>
          <w:spacing w:val="40"/>
          <w:sz w:val="14"/>
        </w:rPr>
        <w:t> </w:t>
      </w:r>
      <w:r>
        <w:rPr>
          <w:rFonts w:ascii="Arial MT"/>
          <w:color w:val="231F20"/>
          <w:spacing w:val="-4"/>
          <w:position w:val="1"/>
          <w:sz w:val="14"/>
        </w:rPr>
        <w:t>IJN</w:t>
      </w:r>
      <w:r>
        <w:rPr>
          <w:rFonts w:ascii="Arial MT"/>
          <w:color w:val="231F20"/>
          <w:spacing w:val="-37"/>
          <w:position w:val="1"/>
          <w:sz w:val="14"/>
        </w:rPr>
        <w:t> </w:t>
      </w:r>
      <w:r>
        <w:rPr>
          <w:rFonts w:ascii="Arial MT"/>
          <w:color w:val="231F20"/>
          <w:spacing w:val="-20"/>
          <w:sz w:val="14"/>
        </w:rPr>
        <w:drawing>
          <wp:inline distT="0" distB="0" distL="0" distR="0">
            <wp:extent cx="31826" cy="59131"/>
            <wp:effectExtent l="0" t="0" r="0" b="0"/>
            <wp:docPr id="1790" name="Image 1790"/>
            <wp:cNvGraphicFramePr>
              <a:graphicFrameLocks/>
            </wp:cNvGraphicFramePr>
            <a:graphic>
              <a:graphicData uri="http://schemas.openxmlformats.org/drawingml/2006/picture">
                <pic:pic>
                  <pic:nvPicPr>
                    <pic:cNvPr id="1790" name="Image 1790"/>
                    <pic:cNvPicPr/>
                  </pic:nvPicPr>
                  <pic:blipFill>
                    <a:blip r:embed="rId121" cstate="print"/>
                    <a:stretch>
                      <a:fillRect/>
                    </a:stretch>
                  </pic:blipFill>
                  <pic:spPr>
                    <a:xfrm>
                      <a:off x="0" y="0"/>
                      <a:ext cx="31826" cy="59131"/>
                    </a:xfrm>
                    <a:prstGeom prst="rect">
                      <a:avLst/>
                    </a:prstGeom>
                  </pic:spPr>
                </pic:pic>
              </a:graphicData>
            </a:graphic>
          </wp:inline>
        </w:drawing>
      </w:r>
      <w:r>
        <w:rPr>
          <w:rFonts w:ascii="Arial MT"/>
          <w:color w:val="231F20"/>
          <w:spacing w:val="-20"/>
          <w:sz w:val="14"/>
        </w:rPr>
      </w:r>
      <w:r>
        <w:rPr>
          <w:rFonts w:ascii="Times New Roman"/>
          <w:color w:val="231F20"/>
          <w:spacing w:val="40"/>
          <w:sz w:val="14"/>
        </w:rPr>
        <w:t> </w:t>
      </w:r>
      <w:r>
        <w:rPr>
          <w:rFonts w:ascii="Arial MT"/>
          <w:color w:val="231F20"/>
          <w:spacing w:val="-10"/>
          <w:sz w:val="14"/>
        </w:rPr>
        <w:t>J</w:t>
      </w:r>
    </w:p>
    <w:p>
      <w:pPr>
        <w:spacing w:line="158" w:lineRule="exact" w:before="0"/>
        <w:ind w:left="481" w:right="0" w:firstLine="0"/>
        <w:jc w:val="left"/>
        <w:rPr>
          <w:rFonts w:ascii="Arial MT"/>
          <w:sz w:val="14"/>
        </w:rPr>
      </w:pPr>
      <w:r>
        <w:rPr>
          <w:rFonts w:ascii="Arial MT"/>
          <w:color w:val="231F20"/>
          <w:spacing w:val="-10"/>
          <w:sz w:val="14"/>
        </w:rPr>
        <w:t>J</w:t>
      </w:r>
    </w:p>
    <w:p>
      <w:pPr>
        <w:spacing w:line="240" w:lineRule="auto" w:before="0"/>
        <w:rPr>
          <w:rFonts w:ascii="Arial MT"/>
          <w:sz w:val="14"/>
        </w:rPr>
      </w:pPr>
      <w:r>
        <w:rPr/>
        <w:br w:type="column"/>
      </w:r>
      <w:r>
        <w:rPr>
          <w:rFonts w:ascii="Arial MT"/>
          <w:sz w:val="14"/>
        </w:rPr>
      </w: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spacing w:before="4"/>
        <w:rPr>
          <w:rFonts w:ascii="Arial MT"/>
          <w:sz w:val="14"/>
        </w:rPr>
      </w:pPr>
    </w:p>
    <w:p>
      <w:pPr>
        <w:spacing w:line="254" w:lineRule="auto" w:before="0"/>
        <w:ind w:left="439" w:right="324" w:firstLine="0"/>
        <w:jc w:val="left"/>
        <w:rPr>
          <w:rFonts w:ascii="Arial MT"/>
          <w:sz w:val="14"/>
        </w:rPr>
      </w:pPr>
      <w:r>
        <w:rPr>
          <w:rFonts w:ascii="Arial MT"/>
          <w:color w:val="231F20"/>
          <w:spacing w:val="-10"/>
          <w:sz w:val="14"/>
        </w:rPr>
        <w:t>B</w:t>
      </w:r>
      <w:r>
        <w:rPr>
          <w:rFonts w:ascii="Arial MT"/>
          <w:color w:val="231F20"/>
          <w:spacing w:val="80"/>
          <w:sz w:val="14"/>
        </w:rPr>
        <w:t> </w:t>
      </w:r>
      <w:r>
        <w:rPr>
          <w:rFonts w:ascii="Arial MT"/>
          <w:color w:val="231F20"/>
          <w:spacing w:val="-10"/>
          <w:sz w:val="14"/>
        </w:rPr>
        <w:t>B</w:t>
      </w:r>
      <w:r>
        <w:rPr>
          <w:rFonts w:ascii="Arial MT"/>
          <w:color w:val="231F20"/>
          <w:spacing w:val="80"/>
          <w:sz w:val="14"/>
        </w:rPr>
        <w:t> </w:t>
      </w:r>
      <w:r>
        <w:rPr>
          <w:rFonts w:ascii="Arial MT"/>
          <w:color w:val="231F20"/>
          <w:spacing w:val="-10"/>
          <w:sz w:val="14"/>
        </w:rPr>
        <w:t>B</w:t>
      </w:r>
      <w:r>
        <w:rPr>
          <w:rFonts w:ascii="Arial MT"/>
          <w:color w:val="231F20"/>
          <w:spacing w:val="80"/>
          <w:sz w:val="14"/>
        </w:rPr>
        <w:t> </w:t>
      </w:r>
      <w:r>
        <w:rPr>
          <w:rFonts w:ascii="Arial MT"/>
          <w:color w:val="231F20"/>
          <w:spacing w:val="-10"/>
          <w:sz w:val="14"/>
        </w:rPr>
        <w:t>B</w:t>
      </w:r>
      <w:r>
        <w:rPr>
          <w:rFonts w:ascii="Arial MT"/>
          <w:color w:val="231F20"/>
          <w:spacing w:val="80"/>
          <w:sz w:val="14"/>
        </w:rPr>
        <w:t> </w:t>
      </w:r>
      <w:r>
        <w:rPr>
          <w:rFonts w:ascii="Arial MT"/>
          <w:color w:val="231F20"/>
          <w:spacing w:val="-10"/>
          <w:sz w:val="14"/>
        </w:rPr>
        <w:t>B</w:t>
      </w:r>
      <w:r>
        <w:rPr>
          <w:rFonts w:ascii="Arial MT"/>
          <w:color w:val="231F20"/>
          <w:spacing w:val="80"/>
          <w:sz w:val="14"/>
        </w:rPr>
        <w:t> </w:t>
      </w:r>
      <w:r>
        <w:rPr>
          <w:rFonts w:ascii="Arial MT"/>
          <w:color w:val="231F20"/>
          <w:spacing w:val="-10"/>
          <w:sz w:val="14"/>
        </w:rPr>
        <w:t>B</w:t>
      </w:r>
      <w:r>
        <w:rPr>
          <w:rFonts w:ascii="Arial MT"/>
          <w:color w:val="231F20"/>
          <w:spacing w:val="80"/>
          <w:sz w:val="14"/>
        </w:rPr>
        <w:t> </w:t>
      </w:r>
      <w:r>
        <w:rPr>
          <w:rFonts w:ascii="Arial MT"/>
          <w:color w:val="231F20"/>
          <w:spacing w:val="-10"/>
          <w:sz w:val="14"/>
        </w:rPr>
        <w:t>B</w:t>
      </w:r>
      <w:r>
        <w:rPr>
          <w:rFonts w:ascii="Arial MT"/>
          <w:color w:val="231F20"/>
          <w:spacing w:val="80"/>
          <w:sz w:val="14"/>
        </w:rPr>
        <w:t> </w:t>
      </w:r>
      <w:r>
        <w:rPr>
          <w:rFonts w:ascii="Arial MT"/>
          <w:color w:val="231F20"/>
          <w:spacing w:val="-10"/>
          <w:sz w:val="14"/>
        </w:rPr>
        <w:t>B</w:t>
      </w:r>
      <w:r>
        <w:rPr>
          <w:rFonts w:ascii="Arial MT"/>
          <w:color w:val="231F20"/>
          <w:spacing w:val="80"/>
          <w:sz w:val="14"/>
        </w:rPr>
        <w:t> </w:t>
      </w:r>
      <w:r>
        <w:rPr>
          <w:rFonts w:ascii="Arial MT"/>
          <w:color w:val="231F20"/>
          <w:spacing w:val="-10"/>
          <w:sz w:val="14"/>
        </w:rPr>
        <w:t>B</w:t>
      </w:r>
      <w:r>
        <w:rPr>
          <w:rFonts w:ascii="Arial MT"/>
          <w:color w:val="231F20"/>
          <w:spacing w:val="80"/>
          <w:sz w:val="14"/>
        </w:rPr>
        <w:t> </w:t>
      </w:r>
      <w:r>
        <w:rPr>
          <w:rFonts w:ascii="Arial MT"/>
          <w:color w:val="231F20"/>
          <w:spacing w:val="-10"/>
          <w:sz w:val="14"/>
        </w:rPr>
        <w:t>B</w:t>
      </w:r>
      <w:r>
        <w:rPr>
          <w:rFonts w:ascii="Arial MT"/>
          <w:color w:val="231F20"/>
          <w:spacing w:val="40"/>
          <w:sz w:val="14"/>
        </w:rPr>
        <w:t> </w:t>
      </w:r>
      <w:r>
        <w:rPr>
          <w:rFonts w:ascii="Arial MT"/>
          <w:color w:val="231F20"/>
          <w:spacing w:val="-6"/>
          <w:sz w:val="14"/>
        </w:rPr>
        <w:t>BC</w:t>
      </w:r>
      <w:r>
        <w:rPr>
          <w:rFonts w:ascii="Arial MT"/>
          <w:color w:val="231F20"/>
          <w:spacing w:val="40"/>
          <w:sz w:val="14"/>
        </w:rPr>
        <w:t> </w:t>
      </w:r>
      <w:r>
        <w:rPr>
          <w:rFonts w:ascii="Arial MT"/>
          <w:color w:val="231F20"/>
          <w:spacing w:val="-6"/>
          <w:sz w:val="14"/>
        </w:rPr>
        <w:t>BC</w:t>
      </w:r>
      <w:r>
        <w:rPr>
          <w:rFonts w:ascii="Arial MT"/>
          <w:color w:val="231F20"/>
          <w:spacing w:val="40"/>
          <w:sz w:val="14"/>
        </w:rPr>
        <w:t> </w:t>
      </w:r>
      <w:r>
        <w:rPr>
          <w:rFonts w:ascii="Arial MT"/>
          <w:color w:val="231F20"/>
          <w:spacing w:val="-6"/>
          <w:sz w:val="14"/>
        </w:rPr>
        <w:t>BC</w:t>
      </w:r>
      <w:r>
        <w:rPr>
          <w:rFonts w:ascii="Arial MT"/>
          <w:color w:val="231F20"/>
          <w:spacing w:val="40"/>
          <w:sz w:val="14"/>
        </w:rPr>
        <w:t> </w:t>
      </w:r>
      <w:r>
        <w:rPr>
          <w:rFonts w:ascii="Arial MT"/>
          <w:color w:val="231F20"/>
          <w:spacing w:val="-6"/>
          <w:sz w:val="14"/>
        </w:rPr>
        <w:t>BC</w:t>
      </w:r>
      <w:r>
        <w:rPr>
          <w:rFonts w:ascii="Arial MT"/>
          <w:color w:val="231F20"/>
          <w:spacing w:val="40"/>
          <w:sz w:val="14"/>
        </w:rPr>
        <w:t> </w:t>
      </w:r>
      <w:r>
        <w:rPr>
          <w:rFonts w:ascii="Arial MT"/>
          <w:color w:val="231F20"/>
          <w:spacing w:val="-10"/>
          <w:sz w:val="14"/>
        </w:rPr>
        <w:t>C</w:t>
      </w:r>
      <w:r>
        <w:rPr>
          <w:rFonts w:ascii="Arial MT"/>
          <w:color w:val="231F20"/>
          <w:spacing w:val="40"/>
          <w:sz w:val="14"/>
        </w:rPr>
        <w:t> </w:t>
      </w:r>
      <w:r>
        <w:rPr>
          <w:rFonts w:ascii="Arial MT"/>
          <w:color w:val="231F20"/>
          <w:spacing w:val="-10"/>
          <w:sz w:val="14"/>
        </w:rPr>
        <w:t>C</w:t>
      </w:r>
      <w:r>
        <w:rPr>
          <w:rFonts w:ascii="Arial MT"/>
          <w:color w:val="231F20"/>
          <w:spacing w:val="40"/>
          <w:sz w:val="14"/>
        </w:rPr>
        <w:t> </w:t>
      </w:r>
      <w:r>
        <w:rPr>
          <w:rFonts w:ascii="Arial MT"/>
          <w:color w:val="231F20"/>
          <w:spacing w:val="-10"/>
          <w:sz w:val="14"/>
        </w:rPr>
        <w:t>C</w:t>
      </w:r>
      <w:r>
        <w:rPr>
          <w:rFonts w:ascii="Arial MT"/>
          <w:color w:val="231F20"/>
          <w:spacing w:val="40"/>
          <w:sz w:val="14"/>
        </w:rPr>
        <w:t> </w:t>
      </w:r>
      <w:r>
        <w:rPr>
          <w:rFonts w:ascii="Arial MT"/>
          <w:color w:val="231F20"/>
          <w:spacing w:val="-10"/>
          <w:sz w:val="14"/>
        </w:rPr>
        <w:t>C</w:t>
      </w:r>
      <w:r>
        <w:rPr>
          <w:rFonts w:ascii="Arial MT"/>
          <w:color w:val="231F20"/>
          <w:spacing w:val="40"/>
          <w:sz w:val="14"/>
        </w:rPr>
        <w:t> </w:t>
      </w:r>
      <w:r>
        <w:rPr>
          <w:rFonts w:ascii="Arial MT"/>
          <w:color w:val="231F20"/>
          <w:spacing w:val="-10"/>
          <w:sz w:val="14"/>
        </w:rPr>
        <w:t>C</w:t>
      </w:r>
      <w:r>
        <w:rPr>
          <w:rFonts w:ascii="Arial MT"/>
          <w:color w:val="231F20"/>
          <w:spacing w:val="40"/>
          <w:sz w:val="14"/>
        </w:rPr>
        <w:t> </w:t>
      </w:r>
      <w:r>
        <w:rPr>
          <w:rFonts w:ascii="Arial MT"/>
          <w:color w:val="231F20"/>
          <w:spacing w:val="-10"/>
          <w:sz w:val="14"/>
        </w:rPr>
        <w:t>C</w:t>
      </w:r>
      <w:r>
        <w:rPr>
          <w:rFonts w:ascii="Arial MT"/>
          <w:color w:val="231F20"/>
          <w:spacing w:val="40"/>
          <w:sz w:val="14"/>
        </w:rPr>
        <w:t> </w:t>
      </w:r>
      <w:r>
        <w:rPr>
          <w:rFonts w:ascii="Arial MT"/>
          <w:color w:val="231F20"/>
          <w:spacing w:val="-10"/>
          <w:sz w:val="14"/>
        </w:rPr>
        <w:t>C</w:t>
      </w:r>
      <w:r>
        <w:rPr>
          <w:rFonts w:ascii="Arial MT"/>
          <w:color w:val="231F20"/>
          <w:spacing w:val="40"/>
          <w:sz w:val="14"/>
        </w:rPr>
        <w:t> </w:t>
      </w:r>
      <w:r>
        <w:rPr>
          <w:rFonts w:ascii="Arial MT"/>
          <w:color w:val="231F20"/>
          <w:spacing w:val="-10"/>
          <w:sz w:val="14"/>
        </w:rPr>
        <w:t>C</w:t>
      </w:r>
      <w:r>
        <w:rPr>
          <w:rFonts w:ascii="Arial MT"/>
          <w:color w:val="231F20"/>
          <w:spacing w:val="40"/>
          <w:sz w:val="14"/>
        </w:rPr>
        <w:t> </w:t>
      </w:r>
      <w:r>
        <w:rPr>
          <w:rFonts w:ascii="Arial MT"/>
          <w:color w:val="231F20"/>
          <w:spacing w:val="-10"/>
          <w:sz w:val="14"/>
        </w:rPr>
        <w:t>C</w:t>
      </w:r>
      <w:r>
        <w:rPr>
          <w:rFonts w:ascii="Arial MT"/>
          <w:color w:val="231F20"/>
          <w:spacing w:val="40"/>
          <w:sz w:val="14"/>
        </w:rPr>
        <w:t> </w:t>
      </w:r>
      <w:r>
        <w:rPr>
          <w:rFonts w:ascii="Arial MT"/>
          <w:color w:val="231F20"/>
          <w:spacing w:val="-10"/>
          <w:sz w:val="14"/>
        </w:rPr>
        <w:t>C</w:t>
      </w:r>
      <w:r>
        <w:rPr>
          <w:rFonts w:ascii="Arial MT"/>
          <w:color w:val="231F20"/>
          <w:spacing w:val="40"/>
          <w:sz w:val="14"/>
        </w:rPr>
        <w:t> </w:t>
      </w:r>
      <w:r>
        <w:rPr>
          <w:rFonts w:ascii="Arial MT"/>
          <w:color w:val="231F20"/>
          <w:spacing w:val="-6"/>
          <w:sz w:val="14"/>
        </w:rPr>
        <w:t>CG</w:t>
      </w:r>
    </w:p>
    <w:p>
      <w:pPr>
        <w:spacing w:line="145" w:lineRule="exact" w:before="0"/>
        <w:ind w:left="439" w:right="0" w:firstLine="0"/>
        <w:jc w:val="left"/>
        <w:rPr>
          <w:rFonts w:ascii="Arial MT"/>
          <w:sz w:val="14"/>
        </w:rPr>
      </w:pPr>
      <w:r>
        <w:rPr>
          <w:rFonts w:ascii="Arial MT"/>
          <w:color w:val="231F20"/>
          <w:spacing w:val="-5"/>
          <w:sz w:val="14"/>
        </w:rPr>
        <w:t>CGH</w:t>
      </w:r>
    </w:p>
    <w:p>
      <w:pPr>
        <w:spacing w:line="254" w:lineRule="auto" w:before="9"/>
        <w:ind w:left="439" w:right="-7" w:firstLine="0"/>
        <w:jc w:val="left"/>
        <w:rPr>
          <w:rFonts w:ascii="Arial MT"/>
          <w:sz w:val="14"/>
        </w:rPr>
      </w:pPr>
      <w:r>
        <w:rPr>
          <w:rFonts w:ascii="Arial MT"/>
          <w:color w:val="231F20"/>
          <w:spacing w:val="-4"/>
          <w:sz w:val="14"/>
        </w:rPr>
        <w:t>CGHI</w:t>
      </w:r>
      <w:r>
        <w:rPr>
          <w:rFonts w:ascii="Arial MT"/>
          <w:color w:val="231F20"/>
          <w:spacing w:val="40"/>
          <w:sz w:val="14"/>
        </w:rPr>
        <w:t> </w:t>
      </w:r>
      <w:r>
        <w:rPr>
          <w:rFonts w:ascii="Arial MT"/>
          <w:color w:val="231F20"/>
          <w:spacing w:val="-2"/>
          <w:sz w:val="14"/>
        </w:rPr>
        <w:t>CDFGHI</w:t>
      </w:r>
    </w:p>
    <w:p>
      <w:pPr>
        <w:spacing w:line="240" w:lineRule="auto" w:before="0"/>
        <w:rPr>
          <w:rFonts w:ascii="Arial MT"/>
          <w:sz w:val="16"/>
        </w:rPr>
      </w:pPr>
      <w:r>
        <w:rPr/>
        <w:br w:type="column"/>
      </w:r>
      <w:r>
        <w:rPr>
          <w:rFonts w:ascii="Arial MT"/>
          <w:sz w:val="16"/>
        </w:rPr>
      </w: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spacing w:before="23"/>
        <w:rPr>
          <w:rFonts w:ascii="Arial MT"/>
          <w:sz w:val="16"/>
        </w:rPr>
      </w:pPr>
    </w:p>
    <w:p>
      <w:pPr>
        <w:spacing w:line="247" w:lineRule="auto" w:before="0"/>
        <w:ind w:left="0" w:right="656" w:firstLine="33"/>
        <w:jc w:val="left"/>
        <w:rPr>
          <w:rFonts w:ascii="Arial MT"/>
          <w:sz w:val="16"/>
        </w:rPr>
      </w:pPr>
      <w:r>
        <w:rPr>
          <w:rFonts w:ascii="Arial MT"/>
          <w:color w:val="231F20"/>
          <w:sz w:val="16"/>
        </w:rPr>
        <w:t>Inside</w:t>
      </w:r>
      <w:r>
        <w:rPr>
          <w:rFonts w:ascii="Arial MT"/>
          <w:color w:val="231F20"/>
          <w:spacing w:val="-8"/>
          <w:sz w:val="16"/>
        </w:rPr>
        <w:t> </w:t>
      </w:r>
      <w:r>
        <w:rPr>
          <w:rFonts w:ascii="Arial MT"/>
          <w:color w:val="231F20"/>
          <w:sz w:val="16"/>
        </w:rPr>
        <w:t>day,</w:t>
      </w:r>
      <w:r>
        <w:rPr>
          <w:rFonts w:ascii="Arial MT"/>
          <w:color w:val="231F20"/>
          <w:spacing w:val="-8"/>
          <w:sz w:val="16"/>
        </w:rPr>
        <w:t> </w:t>
      </w:r>
      <w:r>
        <w:rPr>
          <w:rFonts w:ascii="Arial MT"/>
          <w:color w:val="231F20"/>
          <w:sz w:val="16"/>
        </w:rPr>
        <w:t>market</w:t>
      </w:r>
      <w:r>
        <w:rPr>
          <w:rFonts w:ascii="Arial MT"/>
          <w:color w:val="231F20"/>
          <w:spacing w:val="-8"/>
          <w:sz w:val="16"/>
        </w:rPr>
        <w:t> </w:t>
      </w:r>
      <w:r>
        <w:rPr>
          <w:rFonts w:ascii="Arial MT"/>
          <w:color w:val="231F20"/>
          <w:sz w:val="16"/>
        </w:rPr>
        <w:t>is in</w:t>
      </w:r>
      <w:r>
        <w:rPr>
          <w:rFonts w:ascii="Arial MT"/>
          <w:color w:val="231F20"/>
          <w:spacing w:val="2"/>
          <w:sz w:val="16"/>
        </w:rPr>
        <w:t> </w:t>
      </w:r>
      <w:r>
        <w:rPr>
          <w:rFonts w:ascii="Arial MT"/>
          <w:color w:val="231F20"/>
          <w:sz w:val="16"/>
        </w:rPr>
        <w:t>short-term</w:t>
      </w:r>
      <w:r>
        <w:rPr>
          <w:rFonts w:ascii="Arial MT"/>
          <w:color w:val="231F20"/>
          <w:spacing w:val="3"/>
          <w:sz w:val="16"/>
        </w:rPr>
        <w:t> </w:t>
      </w:r>
      <w:r>
        <w:rPr>
          <w:rFonts w:ascii="Arial MT"/>
          <w:color w:val="231F20"/>
          <w:spacing w:val="-2"/>
          <w:sz w:val="16"/>
        </w:rPr>
        <w:t>balance</w:t>
      </w: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spacing w:before="71"/>
        <w:rPr>
          <w:rFonts w:ascii="Arial MT"/>
          <w:sz w:val="16"/>
        </w:rPr>
      </w:pPr>
    </w:p>
    <w:p>
      <w:pPr>
        <w:spacing w:line="247" w:lineRule="auto" w:before="0"/>
        <w:ind w:left="253" w:right="484" w:firstLine="95"/>
        <w:jc w:val="left"/>
        <w:rPr>
          <w:rFonts w:ascii="Arial MT"/>
          <w:sz w:val="16"/>
        </w:rPr>
      </w:pPr>
      <w:r>
        <w:rPr>
          <w:rFonts w:ascii="Arial MT"/>
          <w:sz w:val="16"/>
        </w:rPr>
        <mc:AlternateContent>
          <mc:Choice Requires="wps">
            <w:drawing>
              <wp:anchor distT="0" distB="0" distL="0" distR="0" allowOverlap="1" layoutInCell="1" locked="0" behindDoc="1" simplePos="0" relativeHeight="481526272">
                <wp:simplePos x="0" y="0"/>
                <wp:positionH relativeFrom="page">
                  <wp:posOffset>4509123</wp:posOffset>
                </wp:positionH>
                <wp:positionV relativeFrom="paragraph">
                  <wp:posOffset>-3468821</wp:posOffset>
                </wp:positionV>
                <wp:extent cx="1270" cy="6389370"/>
                <wp:effectExtent l="0" t="0" r="0" b="0"/>
                <wp:wrapNone/>
                <wp:docPr id="1791" name="Graphic 1791"/>
                <wp:cNvGraphicFramePr>
                  <a:graphicFrameLocks/>
                </wp:cNvGraphicFramePr>
                <a:graphic>
                  <a:graphicData uri="http://schemas.microsoft.com/office/word/2010/wordprocessingShape">
                    <wps:wsp>
                      <wps:cNvPr id="1791" name="Graphic 1791"/>
                      <wps:cNvSpPr/>
                      <wps:spPr>
                        <a:xfrm>
                          <a:off x="0" y="0"/>
                          <a:ext cx="1270" cy="6389370"/>
                        </a:xfrm>
                        <a:custGeom>
                          <a:avLst/>
                          <a:gdLst/>
                          <a:ahLst/>
                          <a:cxnLst/>
                          <a:rect l="l" t="t" r="r" b="b"/>
                          <a:pathLst>
                            <a:path w="0" h="6389370">
                              <a:moveTo>
                                <a:pt x="0" y="0"/>
                              </a:moveTo>
                              <a:lnTo>
                                <a:pt x="0" y="6388836"/>
                              </a:lnTo>
                            </a:path>
                          </a:pathLst>
                        </a:custGeom>
                        <a:ln w="6350">
                          <a:solidFill>
                            <a:srgbClr val="231F20"/>
                          </a:solidFill>
                          <a:prstDash val="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790208" from="355.049103pt,-273.135529pt" to="355.049103pt,229.922471pt" stroked="true" strokeweight=".5pt" strokecolor="#231f20">
                <v:stroke dashstyle="dot"/>
                <w10:wrap type="none"/>
              </v:line>
            </w:pict>
          </mc:Fallback>
        </mc:AlternateContent>
      </w:r>
      <w:r>
        <w:rPr>
          <w:rFonts w:ascii="Arial MT"/>
          <w:color w:val="231F20"/>
          <w:sz w:val="16"/>
        </w:rPr>
        <w:t>Open-Drive takes place</w:t>
      </w:r>
      <w:r>
        <w:rPr>
          <w:rFonts w:ascii="Arial MT"/>
          <w:color w:val="231F20"/>
          <w:spacing w:val="-12"/>
          <w:sz w:val="16"/>
        </w:rPr>
        <w:t> </w:t>
      </w:r>
      <w:r>
        <w:rPr>
          <w:rFonts w:ascii="Arial MT"/>
          <w:color w:val="231F20"/>
          <w:sz w:val="16"/>
        </w:rPr>
        <w:t>out</w:t>
      </w:r>
      <w:r>
        <w:rPr>
          <w:rFonts w:ascii="Arial MT"/>
          <w:color w:val="231F20"/>
          <w:spacing w:val="-11"/>
          <w:sz w:val="16"/>
        </w:rPr>
        <w:t> </w:t>
      </w:r>
      <w:r>
        <w:rPr>
          <w:rFonts w:ascii="Arial MT"/>
          <w:color w:val="231F20"/>
          <w:sz w:val="16"/>
        </w:rPr>
        <w:t>of</w:t>
      </w:r>
      <w:r>
        <w:rPr>
          <w:rFonts w:ascii="Arial MT"/>
          <w:color w:val="231F20"/>
          <w:spacing w:val="-11"/>
          <w:sz w:val="16"/>
        </w:rPr>
        <w:t> </w:t>
      </w:r>
      <w:r>
        <w:rPr>
          <w:rFonts w:ascii="Arial MT"/>
          <w:color w:val="231F20"/>
          <w:sz w:val="16"/>
        </w:rPr>
        <w:t>balance</w:t>
      </w:r>
    </w:p>
    <w:p>
      <w:pPr>
        <w:spacing w:after="0" w:line="247" w:lineRule="auto"/>
        <w:jc w:val="left"/>
        <w:rPr>
          <w:rFonts w:ascii="Arial MT"/>
          <w:sz w:val="16"/>
        </w:rPr>
        <w:sectPr>
          <w:headerReference w:type="even" r:id="rId117"/>
          <w:pgSz w:w="8570" w:h="12890"/>
          <w:pgMar w:header="0" w:footer="0" w:top="740" w:bottom="280" w:left="850" w:right="850"/>
          <w:cols w:num="4" w:equalWidth="0">
            <w:col w:w="2430" w:space="40"/>
            <w:col w:w="1205" w:space="39"/>
            <w:col w:w="977" w:space="5"/>
            <w:col w:w="2174"/>
          </w:cols>
        </w:sectPr>
      </w:pPr>
    </w:p>
    <w:p>
      <w:pPr>
        <w:tabs>
          <w:tab w:pos="4154" w:val="left" w:leader="none"/>
        </w:tabs>
        <w:spacing w:line="146" w:lineRule="exact" w:before="0"/>
        <w:ind w:left="1830" w:right="0" w:firstLine="0"/>
        <w:jc w:val="left"/>
        <w:rPr>
          <w:rFonts w:ascii="Arial MT"/>
          <w:sz w:val="14"/>
        </w:rPr>
      </w:pPr>
      <w:r>
        <w:rPr>
          <w:rFonts w:ascii="Arial MT"/>
          <w:color w:val="231F20"/>
          <w:spacing w:val="-10"/>
          <w:sz w:val="14"/>
        </w:rPr>
        <w:t>F</w:t>
      </w:r>
      <w:r>
        <w:rPr>
          <w:rFonts w:ascii="Arial MT"/>
          <w:color w:val="231F20"/>
          <w:sz w:val="14"/>
        </w:rPr>
        <w:tab/>
      </w:r>
      <w:r>
        <w:rPr>
          <w:rFonts w:ascii="Arial MT"/>
          <w:color w:val="231F20"/>
          <w:spacing w:val="-2"/>
          <w:sz w:val="14"/>
        </w:rPr>
        <w:t>CDFGIJK</w:t>
      </w:r>
    </w:p>
    <w:p>
      <w:pPr>
        <w:tabs>
          <w:tab w:pos="4154" w:val="left" w:leader="none"/>
        </w:tabs>
        <w:spacing w:before="9"/>
        <w:ind w:left="1830" w:right="0" w:firstLine="0"/>
        <w:jc w:val="left"/>
        <w:rPr>
          <w:rFonts w:ascii="Arial MT"/>
          <w:sz w:val="14"/>
        </w:rPr>
      </w:pPr>
      <w:r>
        <w:rPr>
          <w:rFonts w:ascii="Arial MT"/>
          <w:color w:val="231F20"/>
          <w:spacing w:val="-10"/>
          <w:sz w:val="14"/>
        </w:rPr>
        <w:t>F</w:t>
      </w:r>
      <w:r>
        <w:rPr>
          <w:rFonts w:ascii="Arial MT"/>
          <w:color w:val="231F20"/>
          <w:sz w:val="14"/>
        </w:rPr>
        <w:tab/>
      </w:r>
      <w:r>
        <w:rPr>
          <w:rFonts w:ascii="Arial MT"/>
          <w:color w:val="231F20"/>
          <w:spacing w:val="-2"/>
          <w:sz w:val="14"/>
        </w:rPr>
        <w:t>CDFGIJK</w:t>
      </w:r>
    </w:p>
    <w:p>
      <w:pPr>
        <w:spacing w:line="254" w:lineRule="auto" w:before="5"/>
        <w:ind w:left="4154" w:right="2110" w:firstLine="0"/>
        <w:jc w:val="left"/>
        <w:rPr>
          <w:rFonts w:ascii="Arial MT"/>
          <w:sz w:val="14"/>
        </w:rPr>
      </w:pPr>
      <w:r>
        <w:rPr>
          <w:rFonts w:ascii="Arial MT"/>
          <w:color w:val="231F20"/>
          <w:spacing w:val="-4"/>
          <w:sz w:val="14"/>
        </w:rPr>
        <w:t>DFK</w:t>
      </w:r>
      <w:r>
        <w:rPr>
          <w:rFonts w:ascii="Arial MT"/>
          <w:color w:val="231F20"/>
          <w:spacing w:val="40"/>
          <w:sz w:val="14"/>
        </w:rPr>
        <w:t> </w:t>
      </w:r>
      <w:r>
        <w:rPr>
          <w:rFonts w:ascii="Arial MT"/>
          <w:color w:val="231F20"/>
          <w:spacing w:val="-4"/>
          <w:sz w:val="14"/>
        </w:rPr>
        <w:t>DEFK</w:t>
      </w:r>
    </w:p>
    <w:p>
      <w:pPr>
        <w:spacing w:line="194" w:lineRule="auto" w:before="179"/>
        <w:ind w:left="228" w:right="0" w:firstLine="0"/>
        <w:jc w:val="left"/>
        <w:rPr>
          <w:rFonts w:ascii="Lucida Sans Unicode"/>
          <w:sz w:val="16"/>
        </w:rPr>
      </w:pPr>
      <w:r>
        <w:rPr>
          <w:sz w:val="18"/>
        </w:rPr>
        <w:t>FIGURE</w:t>
      </w:r>
      <w:r>
        <w:rPr>
          <w:spacing w:val="64"/>
          <w:sz w:val="18"/>
        </w:rPr>
        <w:t> </w:t>
      </w:r>
      <w:r>
        <w:rPr>
          <w:sz w:val="18"/>
        </w:rPr>
        <w:t>8.16</w:t>
      </w:r>
      <w:r>
        <w:rPr>
          <w:spacing w:val="80"/>
          <w:w w:val="150"/>
          <w:sz w:val="18"/>
        </w:rPr>
        <w:t> </w:t>
      </w:r>
      <w:r>
        <w:rPr>
          <w:rFonts w:ascii="Lucida Sans Unicode"/>
          <w:sz w:val="16"/>
        </w:rPr>
        <w:t>Open-Drive</w:t>
      </w:r>
      <w:r>
        <w:rPr>
          <w:rFonts w:ascii="Lucida Sans Unicode"/>
          <w:spacing w:val="40"/>
          <w:sz w:val="16"/>
        </w:rPr>
        <w:t> </w:t>
      </w:r>
      <w:r>
        <w:rPr>
          <w:rFonts w:ascii="Lucida Sans Unicode"/>
          <w:sz w:val="16"/>
        </w:rPr>
        <w:t>with</w:t>
      </w:r>
      <w:r>
        <w:rPr>
          <w:rFonts w:ascii="Lucida Sans Unicode"/>
          <w:spacing w:val="40"/>
          <w:sz w:val="16"/>
        </w:rPr>
        <w:t> </w:t>
      </w:r>
      <w:r>
        <w:rPr>
          <w:rFonts w:ascii="Lucida Sans Unicode"/>
          <w:sz w:val="16"/>
        </w:rPr>
        <w:t>the</w:t>
      </w:r>
      <w:r>
        <w:rPr>
          <w:rFonts w:ascii="Lucida Sans Unicode"/>
          <w:spacing w:val="40"/>
          <w:sz w:val="16"/>
        </w:rPr>
        <w:t> </w:t>
      </w:r>
      <w:r>
        <w:rPr>
          <w:rFonts w:ascii="Lucida Sans Unicode"/>
          <w:sz w:val="16"/>
        </w:rPr>
        <w:t>intermediate-trend</w:t>
      </w:r>
      <w:r>
        <w:rPr>
          <w:rFonts w:ascii="Lucida Sans Unicode"/>
          <w:spacing w:val="40"/>
          <w:sz w:val="16"/>
        </w:rPr>
        <w:t> </w:t>
      </w:r>
      <w:r>
        <w:rPr>
          <w:rFonts w:ascii="Lucida Sans Unicode"/>
          <w:sz w:val="16"/>
        </w:rPr>
        <w:t>in</w:t>
      </w:r>
      <w:r>
        <w:rPr>
          <w:rFonts w:ascii="Lucida Sans Unicode"/>
          <w:spacing w:val="40"/>
          <w:sz w:val="16"/>
        </w:rPr>
        <w:t> </w:t>
      </w:r>
      <w:r>
        <w:rPr>
          <w:rFonts w:ascii="Lucida Sans Unicode"/>
          <w:sz w:val="16"/>
        </w:rPr>
        <w:t>the</w:t>
      </w:r>
      <w:r>
        <w:rPr>
          <w:rFonts w:ascii="Lucida Sans Unicode"/>
          <w:spacing w:val="40"/>
          <w:sz w:val="16"/>
        </w:rPr>
        <w:t> </w:t>
      </w:r>
      <w:r>
        <w:rPr>
          <w:rFonts w:ascii="Lucida Sans Unicode"/>
          <w:sz w:val="16"/>
        </w:rPr>
        <w:t>S&amp;P</w:t>
      </w:r>
      <w:r>
        <w:rPr>
          <w:rFonts w:ascii="Lucida Sans Unicode"/>
          <w:spacing w:val="40"/>
          <w:sz w:val="16"/>
        </w:rPr>
        <w:t> </w:t>
      </w:r>
      <w:r>
        <w:rPr>
          <w:rFonts w:ascii="Lucida Sans Unicode"/>
          <w:sz w:val="16"/>
        </w:rPr>
        <w:t>500,</w:t>
      </w:r>
      <w:r>
        <w:rPr>
          <w:rFonts w:ascii="Lucida Sans Unicode"/>
          <w:spacing w:val="40"/>
          <w:sz w:val="16"/>
        </w:rPr>
        <w:t> </w:t>
      </w:r>
      <w:r>
        <w:rPr>
          <w:rFonts w:ascii="Lucida Sans Unicode"/>
          <w:sz w:val="16"/>
        </w:rPr>
        <w:t>daily </w:t>
      </w:r>
      <w:r>
        <w:rPr>
          <w:rFonts w:ascii="Lucida Sans Unicode"/>
          <w:spacing w:val="-2"/>
          <w:sz w:val="16"/>
        </w:rPr>
        <w:t>profile.</w:t>
      </w:r>
    </w:p>
    <w:p>
      <w:pPr>
        <w:spacing w:line="213" w:lineRule="exact" w:before="0"/>
        <w:ind w:left="228" w:right="0" w:firstLine="0"/>
        <w:jc w:val="left"/>
        <w:rPr>
          <w:rFonts w:ascii="Lucida Sans Unicode" w:hAnsi="Lucida Sans Unicode"/>
          <w:sz w:val="16"/>
        </w:rPr>
      </w:pPr>
      <w:r>
        <w:rPr>
          <w:rFonts w:ascii="Lucida Sans Unicode" w:hAnsi="Lucida Sans Unicode"/>
          <w:spacing w:val="-2"/>
          <w:w w:val="105"/>
          <w:sz w:val="16"/>
        </w:rPr>
        <w:t>Source: Copyright</w:t>
      </w:r>
      <w:r>
        <w:rPr>
          <w:rFonts w:ascii="Lucida Sans Unicode" w:hAnsi="Lucida Sans Unicode"/>
          <w:spacing w:val="-13"/>
          <w:w w:val="129"/>
          <w:sz w:val="16"/>
        </w:rPr>
        <w:t> </w:t>
      </w:r>
      <w:r>
        <w:rPr>
          <w:rFonts w:ascii="Calibri" w:hAnsi="Calibri"/>
          <w:spacing w:val="-2"/>
          <w:w w:val="406"/>
          <w:sz w:val="16"/>
        </w:rPr>
        <w:t>ľ</w:t>
      </w:r>
      <w:r>
        <w:rPr>
          <w:rFonts w:ascii="Lucida Sans Unicode" w:hAnsi="Lucida Sans Unicode"/>
          <w:spacing w:val="-2"/>
          <w:w w:val="60"/>
          <w:sz w:val="16"/>
        </w:rPr>
        <w:t>2006</w:t>
      </w:r>
      <w:r>
        <w:rPr>
          <w:rFonts w:ascii="Lucida Sans Unicode" w:hAnsi="Lucida Sans Unicode"/>
          <w:spacing w:val="-13"/>
          <w:w w:val="129"/>
          <w:sz w:val="16"/>
        </w:rPr>
        <w:t> </w:t>
      </w:r>
      <w:r>
        <w:rPr>
          <w:rFonts w:ascii="Lucida Sans Unicode" w:hAnsi="Lucida Sans Unicode"/>
          <w:spacing w:val="-2"/>
          <w:w w:val="105"/>
          <w:sz w:val="16"/>
        </w:rPr>
        <w:t>CQG,</w:t>
      </w:r>
      <w:r>
        <w:rPr>
          <w:rFonts w:ascii="Lucida Sans Unicode" w:hAnsi="Lucida Sans Unicode"/>
          <w:spacing w:val="-1"/>
          <w:w w:val="105"/>
          <w:sz w:val="16"/>
        </w:rPr>
        <w:t> </w:t>
      </w:r>
      <w:r>
        <w:rPr>
          <w:rFonts w:ascii="Lucida Sans Unicode" w:hAnsi="Lucida Sans Unicode"/>
          <w:spacing w:val="-2"/>
          <w:w w:val="105"/>
          <w:sz w:val="16"/>
        </w:rPr>
        <w:t>Inc.</w:t>
      </w:r>
      <w:r>
        <w:rPr>
          <w:rFonts w:ascii="Lucida Sans Unicode" w:hAnsi="Lucida Sans Unicode"/>
          <w:spacing w:val="-1"/>
          <w:w w:val="105"/>
          <w:sz w:val="16"/>
        </w:rPr>
        <w:t> </w:t>
      </w:r>
      <w:r>
        <w:rPr>
          <w:rFonts w:ascii="Lucida Sans Unicode" w:hAnsi="Lucida Sans Unicode"/>
          <w:spacing w:val="-2"/>
          <w:w w:val="105"/>
          <w:sz w:val="16"/>
        </w:rPr>
        <w:t>All rights</w:t>
      </w:r>
      <w:r>
        <w:rPr>
          <w:rFonts w:ascii="Lucida Sans Unicode" w:hAnsi="Lucida Sans Unicode"/>
          <w:spacing w:val="-1"/>
          <w:w w:val="105"/>
          <w:sz w:val="16"/>
        </w:rPr>
        <w:t> </w:t>
      </w:r>
      <w:r>
        <w:rPr>
          <w:rFonts w:ascii="Lucida Sans Unicode" w:hAnsi="Lucida Sans Unicode"/>
          <w:spacing w:val="-2"/>
          <w:w w:val="105"/>
          <w:sz w:val="16"/>
        </w:rPr>
        <w:t>reserved</w:t>
      </w:r>
      <w:r>
        <w:rPr>
          <w:rFonts w:ascii="Lucida Sans Unicode" w:hAnsi="Lucida Sans Unicode"/>
          <w:spacing w:val="-1"/>
          <w:w w:val="105"/>
          <w:sz w:val="16"/>
        </w:rPr>
        <w:t> </w:t>
      </w:r>
      <w:r>
        <w:rPr>
          <w:rFonts w:ascii="Lucida Sans Unicode" w:hAnsi="Lucida Sans Unicode"/>
          <w:spacing w:val="-2"/>
          <w:w w:val="105"/>
          <w:sz w:val="16"/>
        </w:rPr>
        <w:t>worldwide.</w:t>
      </w:r>
      <w:r>
        <w:rPr>
          <w:rFonts w:ascii="Lucida Sans Unicode" w:hAnsi="Lucida Sans Unicode"/>
          <w:spacing w:val="-1"/>
          <w:w w:val="105"/>
          <w:sz w:val="16"/>
        </w:rPr>
        <w:t> </w:t>
      </w:r>
      <w:hyperlink r:id="rId26">
        <w:r>
          <w:rPr>
            <w:rFonts w:ascii="Lucida Sans Unicode" w:hAnsi="Lucida Sans Unicode"/>
            <w:spacing w:val="-2"/>
            <w:w w:val="105"/>
            <w:sz w:val="16"/>
          </w:rPr>
          <w:t>www.cqg.com.</w:t>
        </w:r>
      </w:hyperlink>
    </w:p>
    <w:p>
      <w:pPr>
        <w:spacing w:after="0" w:line="213" w:lineRule="exact"/>
        <w:jc w:val="left"/>
        <w:rPr>
          <w:rFonts w:ascii="Lucida Sans Unicode" w:hAnsi="Lucida Sans Unicode"/>
          <w:sz w:val="16"/>
        </w:rPr>
        <w:sectPr>
          <w:type w:val="continuous"/>
          <w:pgSz w:w="8570" w:h="12890"/>
          <w:pgMar w:header="0" w:footer="0" w:top="1140" w:bottom="280" w:left="850" w:right="850"/>
        </w:sectPr>
      </w:pPr>
    </w:p>
    <w:p>
      <w:pPr>
        <w:pStyle w:val="BodyText"/>
        <w:spacing w:before="56"/>
        <w:rPr>
          <w:rFonts w:ascii="Lucida Sans Unicode"/>
        </w:rPr>
      </w:pPr>
    </w:p>
    <w:p>
      <w:pPr>
        <w:pStyle w:val="BodyText"/>
        <w:spacing w:line="244" w:lineRule="auto"/>
        <w:ind w:left="204" w:right="205"/>
        <w:jc w:val="both"/>
      </w:pPr>
      <w:r>
        <w:rPr/>
        <w:t>attract as much attention. The context for both examples is quite different, resulting</w:t>
      </w:r>
      <w:r>
        <w:rPr>
          <w:spacing w:val="33"/>
        </w:rPr>
        <w:t> </w:t>
      </w:r>
      <w:r>
        <w:rPr/>
        <w:t>in</w:t>
      </w:r>
      <w:r>
        <w:rPr>
          <w:spacing w:val="33"/>
        </w:rPr>
        <w:t> </w:t>
      </w:r>
      <w:r>
        <w:rPr/>
        <w:t>different</w:t>
      </w:r>
      <w:r>
        <w:rPr>
          <w:spacing w:val="33"/>
        </w:rPr>
        <w:t> </w:t>
      </w:r>
      <w:r>
        <w:rPr/>
        <w:t>expectations</w:t>
      </w:r>
      <w:r>
        <w:rPr>
          <w:spacing w:val="33"/>
        </w:rPr>
        <w:t> </w:t>
      </w:r>
      <w:r>
        <w:rPr/>
        <w:t>going</w:t>
      </w:r>
      <w:r>
        <w:rPr>
          <w:spacing w:val="33"/>
        </w:rPr>
        <w:t> </w:t>
      </w:r>
      <w:r>
        <w:rPr/>
        <w:t>into</w:t>
      </w:r>
      <w:r>
        <w:rPr>
          <w:spacing w:val="33"/>
        </w:rPr>
        <w:t> </w:t>
      </w:r>
      <w:r>
        <w:rPr/>
        <w:t>the</w:t>
      </w:r>
      <w:r>
        <w:rPr>
          <w:spacing w:val="33"/>
        </w:rPr>
        <w:t> </w:t>
      </w:r>
      <w:r>
        <w:rPr/>
        <w:t>following</w:t>
      </w:r>
      <w:r>
        <w:rPr>
          <w:spacing w:val="33"/>
        </w:rPr>
        <w:t> </w:t>
      </w:r>
      <w:r>
        <w:rPr/>
        <w:t>day</w:t>
      </w:r>
      <w:r>
        <w:rPr>
          <w:spacing w:val="33"/>
        </w:rPr>
        <w:t> </w:t>
      </w:r>
      <w:r>
        <w:rPr/>
        <w:t>for</w:t>
      </w:r>
      <w:r>
        <w:rPr>
          <w:spacing w:val="33"/>
        </w:rPr>
        <w:t> </w:t>
      </w:r>
      <w:r>
        <w:rPr/>
        <w:t>each. To reiterate, Figure 8.16 displays an Open-Drive with the trend and out of balance to the downside, and as a result, large downward movement in</w:t>
      </w:r>
      <w:r>
        <w:rPr>
          <w:spacing w:val="40"/>
        </w:rPr>
        <w:t> </w:t>
      </w:r>
      <w:r>
        <w:rPr/>
        <w:t>both price and value occur; the Figure 8.17 Open-Drive is against the major auction and within balance, resulting in only moderate changes in price, with value overlapping to slightly lower.</w:t>
      </w:r>
    </w:p>
    <w:p>
      <w:pPr>
        <w:pStyle w:val="BodyText"/>
        <w:spacing w:line="244" w:lineRule="auto"/>
        <w:ind w:left="204" w:right="205" w:firstLine="358"/>
        <w:jc w:val="both"/>
      </w:pPr>
      <w:r>
        <w:rPr/>
        <w:t>By definition, an Open-Drive starts out with high confidence, and if</w:t>
      </w:r>
      <w:r>
        <w:rPr>
          <w:spacing w:val="80"/>
          <w:w w:val="150"/>
        </w:rPr>
        <w:t> </w:t>
      </w:r>
      <w:r>
        <w:rPr/>
        <w:t>that</w:t>
      </w:r>
      <w:r>
        <w:rPr>
          <w:spacing w:val="40"/>
        </w:rPr>
        <w:t> </w:t>
      </w:r>
      <w:r>
        <w:rPr/>
        <w:t>confidence</w:t>
      </w:r>
      <w:r>
        <w:rPr>
          <w:spacing w:val="40"/>
        </w:rPr>
        <w:t> </w:t>
      </w:r>
      <w:r>
        <w:rPr/>
        <w:t>continues</w:t>
      </w:r>
      <w:r>
        <w:rPr>
          <w:spacing w:val="40"/>
        </w:rPr>
        <w:t> </w:t>
      </w:r>
      <w:r>
        <w:rPr/>
        <w:t>throughout</w:t>
      </w:r>
      <w:r>
        <w:rPr>
          <w:spacing w:val="40"/>
        </w:rPr>
        <w:t> </w:t>
      </w:r>
      <w:r>
        <w:rPr/>
        <w:t>the</w:t>
      </w:r>
      <w:r>
        <w:rPr>
          <w:spacing w:val="40"/>
        </w:rPr>
        <w:t> </w:t>
      </w:r>
      <w:r>
        <w:rPr/>
        <w:t>day,</w:t>
      </w:r>
      <w:r>
        <w:rPr>
          <w:spacing w:val="40"/>
        </w:rPr>
        <w:t> </w:t>
      </w:r>
      <w:r>
        <w:rPr/>
        <w:t>you</w:t>
      </w:r>
      <w:r>
        <w:rPr>
          <w:spacing w:val="40"/>
        </w:rPr>
        <w:t> </w:t>
      </w:r>
      <w:r>
        <w:rPr/>
        <w:t>would</w:t>
      </w:r>
      <w:r>
        <w:rPr>
          <w:spacing w:val="40"/>
        </w:rPr>
        <w:t> </w:t>
      </w:r>
      <w:r>
        <w:rPr/>
        <w:t>expect</w:t>
      </w:r>
      <w:r>
        <w:rPr>
          <w:spacing w:val="40"/>
        </w:rPr>
        <w:t> </w:t>
      </w:r>
      <w:r>
        <w:rPr/>
        <w:t>to</w:t>
      </w:r>
      <w:r>
        <w:rPr>
          <w:spacing w:val="40"/>
        </w:rPr>
        <w:t> </w:t>
      </w:r>
      <w:r>
        <w:rPr/>
        <w:t>see the profile elongate, with value being gradually pulled along with price. Remember, price is the fastest moving element, and value develops much more slowly. On the day following an Open-Drive, you would expect to see the market open outside of value in the direction of the Open-Drive, or at least value beginning to build outside of the previous day’s value area.</w:t>
      </w:r>
    </w:p>
    <w:p>
      <w:pPr>
        <w:pStyle w:val="BodyText"/>
        <w:spacing w:line="244" w:lineRule="auto"/>
        <w:ind w:left="204" w:right="205" w:firstLine="358"/>
        <w:jc w:val="both"/>
      </w:pPr>
      <w:r>
        <w:rPr/>
        <w:t>When you start to see developments that contradict the descriptions above,</w:t>
      </w:r>
      <w:r>
        <w:rPr>
          <w:spacing w:val="40"/>
        </w:rPr>
        <w:t> </w:t>
      </w:r>
      <w:r>
        <w:rPr/>
        <w:t>you</w:t>
      </w:r>
      <w:r>
        <w:rPr>
          <w:spacing w:val="40"/>
        </w:rPr>
        <w:t> </w:t>
      </w:r>
      <w:r>
        <w:rPr/>
        <w:t>should</w:t>
      </w:r>
      <w:r>
        <w:rPr>
          <w:spacing w:val="40"/>
        </w:rPr>
        <w:t> </w:t>
      </w:r>
      <w:r>
        <w:rPr/>
        <w:t>quickly</w:t>
      </w:r>
      <w:r>
        <w:rPr>
          <w:spacing w:val="40"/>
        </w:rPr>
        <w:t> </w:t>
      </w:r>
      <w:r>
        <w:rPr/>
        <w:t>realize</w:t>
      </w:r>
      <w:r>
        <w:rPr>
          <w:spacing w:val="40"/>
        </w:rPr>
        <w:t> </w:t>
      </w:r>
      <w:r>
        <w:rPr/>
        <w:t>that</w:t>
      </w:r>
      <w:r>
        <w:rPr>
          <w:spacing w:val="40"/>
        </w:rPr>
        <w:t> </w:t>
      </w:r>
      <w:r>
        <w:rPr/>
        <w:t>the</w:t>
      </w:r>
      <w:r>
        <w:rPr>
          <w:spacing w:val="40"/>
        </w:rPr>
        <w:t> </w:t>
      </w:r>
      <w:r>
        <w:rPr/>
        <w:t>confidence</w:t>
      </w:r>
      <w:r>
        <w:rPr>
          <w:spacing w:val="40"/>
        </w:rPr>
        <w:t> </w:t>
      </w:r>
      <w:r>
        <w:rPr/>
        <w:t>level</w:t>
      </w:r>
      <w:r>
        <w:rPr>
          <w:spacing w:val="40"/>
        </w:rPr>
        <w:t> </w:t>
      </w:r>
      <w:r>
        <w:rPr/>
        <w:t>is</w:t>
      </w:r>
      <w:r>
        <w:rPr>
          <w:spacing w:val="40"/>
        </w:rPr>
        <w:t> </w:t>
      </w:r>
      <w:r>
        <w:rPr/>
        <w:t>declining, and if your day trade is in the same direction as the Open-Drive, your risk</w:t>
      </w:r>
      <w:r>
        <w:rPr>
          <w:spacing w:val="80"/>
        </w:rPr>
        <w:t> </w:t>
      </w:r>
      <w:r>
        <w:rPr/>
        <w:t>is</w:t>
      </w:r>
      <w:r>
        <w:rPr>
          <w:spacing w:val="37"/>
        </w:rPr>
        <w:t> </w:t>
      </w:r>
      <w:r>
        <w:rPr/>
        <w:t>increasing</w:t>
      </w:r>
      <w:r>
        <w:rPr>
          <w:spacing w:val="39"/>
        </w:rPr>
        <w:t> </w:t>
      </w:r>
      <w:r>
        <w:rPr/>
        <w:t>along</w:t>
      </w:r>
      <w:r>
        <w:rPr>
          <w:spacing w:val="39"/>
        </w:rPr>
        <w:t> </w:t>
      </w:r>
      <w:r>
        <w:rPr/>
        <w:t>with</w:t>
      </w:r>
      <w:r>
        <w:rPr>
          <w:spacing w:val="37"/>
        </w:rPr>
        <w:t> </w:t>
      </w:r>
      <w:r>
        <w:rPr/>
        <w:t>the</w:t>
      </w:r>
      <w:r>
        <w:rPr>
          <w:spacing w:val="37"/>
        </w:rPr>
        <w:t> </w:t>
      </w:r>
      <w:r>
        <w:rPr/>
        <w:t>odds</w:t>
      </w:r>
      <w:r>
        <w:rPr>
          <w:spacing w:val="39"/>
        </w:rPr>
        <w:t> </w:t>
      </w:r>
      <w:r>
        <w:rPr/>
        <w:t>of</w:t>
      </w:r>
      <w:r>
        <w:rPr>
          <w:spacing w:val="39"/>
        </w:rPr>
        <w:t> </w:t>
      </w:r>
      <w:r>
        <w:rPr/>
        <w:t>a</w:t>
      </w:r>
      <w:r>
        <w:rPr>
          <w:spacing w:val="37"/>
        </w:rPr>
        <w:t> </w:t>
      </w:r>
      <w:r>
        <w:rPr/>
        <w:t>reversal.</w:t>
      </w:r>
      <w:r>
        <w:rPr>
          <w:spacing w:val="39"/>
        </w:rPr>
        <w:t> </w:t>
      </w:r>
      <w:r>
        <w:rPr/>
        <w:t>If</w:t>
      </w:r>
      <w:r>
        <w:rPr>
          <w:spacing w:val="37"/>
        </w:rPr>
        <w:t> </w:t>
      </w:r>
      <w:r>
        <w:rPr/>
        <w:t>the</w:t>
      </w:r>
      <w:r>
        <w:rPr>
          <w:spacing w:val="37"/>
        </w:rPr>
        <w:t> </w:t>
      </w:r>
      <w:r>
        <w:rPr/>
        <w:t>market</w:t>
      </w:r>
      <w:r>
        <w:rPr>
          <w:spacing w:val="39"/>
        </w:rPr>
        <w:t> </w:t>
      </w:r>
      <w:r>
        <w:rPr/>
        <w:t>continues as expected, on the other hand, then maintain your position and let the market work for you, monitoring activity for signs that the initial optimism inherent in the Open-Drive is beginning to wane, which would suggest that you should exit your trade; your goal should be to become proficient at exiting trades of your own free volition, rather than waiting for stops to</w:t>
      </w:r>
      <w:r>
        <w:rPr>
          <w:spacing w:val="40"/>
        </w:rPr>
        <w:t> </w:t>
      </w:r>
      <w:r>
        <w:rPr/>
        <w:t>take you out. This practice will boost your confidence level (not to mention your bank account).</w:t>
      </w:r>
    </w:p>
    <w:p>
      <w:pPr>
        <w:pStyle w:val="BodyText"/>
        <w:spacing w:before="100"/>
      </w:pPr>
    </w:p>
    <w:p>
      <w:pPr>
        <w:pStyle w:val="Heading2"/>
        <w:jc w:val="left"/>
      </w:pPr>
      <w:r>
        <w:rPr>
          <w:spacing w:val="-4"/>
        </w:rPr>
        <w:t>Open-Test-Drive</w:t>
      </w:r>
    </w:p>
    <w:p>
      <w:pPr>
        <w:pStyle w:val="BodyText"/>
        <w:spacing w:line="244" w:lineRule="auto" w:before="124"/>
        <w:ind w:left="204" w:right="205" w:hanging="1"/>
        <w:jc w:val="both"/>
      </w:pPr>
      <w:r>
        <w:rPr/>
        <w:t>An </w:t>
      </w:r>
      <w:r>
        <w:rPr>
          <w:rFonts w:ascii="Georgia" w:hAnsi="Georgia"/>
          <w:i/>
        </w:rPr>
        <w:t>Open-Test-Drive </w:t>
      </w:r>
      <w:r>
        <w:rPr/>
        <w:t>is similar to the Open-Drive, except that the market lacks the initial confidence necessary to drive immediately following the opening bell. During this type of opening, the market generally opens and tests beyond a known reference point—such as a previous high or low—to make sure there is no business to be done in that direction. The market</w:t>
      </w:r>
      <w:r>
        <w:rPr>
          <w:spacing w:val="40"/>
        </w:rPr>
        <w:t> </w:t>
      </w:r>
      <w:r>
        <w:rPr/>
        <w:t>then reverses and quickly auctions back through the opening; a failed test</w:t>
      </w:r>
      <w:r>
        <w:rPr>
          <w:spacing w:val="40"/>
        </w:rPr>
        <w:t> </w:t>
      </w:r>
      <w:r>
        <w:rPr/>
        <w:t>in one direction followed by a strong reversal often secures one of the ex- tremes for the day.</w:t>
      </w:r>
    </w:p>
    <w:p>
      <w:pPr>
        <w:pStyle w:val="BodyText"/>
        <w:spacing w:line="242" w:lineRule="auto"/>
        <w:ind w:left="204" w:right="205" w:firstLine="358"/>
        <w:jc w:val="both"/>
      </w:pPr>
      <w:r>
        <w:rPr/>
        <w:t>In the late 1980s, when I was responsible for an institutional trading desk, it was quite common to receive large institutional orders with in- structions to wait 15 minutes before beginning to execute the trade—the institution didn’t want to be embarrassed if there was substantial business to be done in the direction opposite their order. For example, if they were selling, they didn’t want to sell at </w:t>
      </w:r>
      <w:r>
        <w:rPr>
          <w:rFonts w:ascii="Calibri" w:hAnsi="Calibri"/>
        </w:rPr>
        <w:t>$</w:t>
      </w:r>
      <w:r>
        <w:rPr/>
        <w:t>40 per share if the market was going to auction</w:t>
      </w:r>
      <w:r>
        <w:rPr>
          <w:spacing w:val="24"/>
        </w:rPr>
        <w:t> </w:t>
      </w:r>
      <w:r>
        <w:rPr/>
        <w:t>quickly</w:t>
      </w:r>
      <w:r>
        <w:rPr>
          <w:spacing w:val="24"/>
        </w:rPr>
        <w:t> </w:t>
      </w:r>
      <w:r>
        <w:rPr/>
        <w:t>to</w:t>
      </w:r>
      <w:r>
        <w:rPr>
          <w:spacing w:val="23"/>
        </w:rPr>
        <w:t> </w:t>
      </w:r>
      <w:r>
        <w:rPr>
          <w:rFonts w:ascii="Calibri" w:hAnsi="Calibri"/>
        </w:rPr>
        <w:t>$</w:t>
      </w:r>
      <w:r>
        <w:rPr/>
        <w:t>42</w:t>
      </w:r>
      <w:r>
        <w:rPr>
          <w:spacing w:val="24"/>
        </w:rPr>
        <w:t> </w:t>
      </w:r>
      <w:r>
        <w:rPr/>
        <w:t>per</w:t>
      </w:r>
      <w:r>
        <w:rPr>
          <w:spacing w:val="24"/>
        </w:rPr>
        <w:t> </w:t>
      </w:r>
      <w:r>
        <w:rPr/>
        <w:t>share.</w:t>
      </w:r>
      <w:r>
        <w:rPr>
          <w:spacing w:val="24"/>
        </w:rPr>
        <w:t> </w:t>
      </w:r>
      <w:r>
        <w:rPr/>
        <w:t>An</w:t>
      </w:r>
      <w:r>
        <w:rPr>
          <w:spacing w:val="23"/>
        </w:rPr>
        <w:t> </w:t>
      </w:r>
      <w:r>
        <w:rPr/>
        <w:t>Open-Test-Drive</w:t>
      </w:r>
      <w:r>
        <w:rPr>
          <w:spacing w:val="24"/>
        </w:rPr>
        <w:t> </w:t>
      </w:r>
      <w:r>
        <w:rPr/>
        <w:t>is</w:t>
      </w:r>
      <w:r>
        <w:rPr>
          <w:spacing w:val="23"/>
        </w:rPr>
        <w:t> </w:t>
      </w:r>
      <w:r>
        <w:rPr/>
        <w:t>the</w:t>
      </w:r>
      <w:r>
        <w:rPr>
          <w:spacing w:val="23"/>
        </w:rPr>
        <w:t> </w:t>
      </w:r>
      <w:r>
        <w:rPr/>
        <w:t>second</w:t>
      </w:r>
      <w:r>
        <w:rPr>
          <w:spacing w:val="24"/>
        </w:rPr>
        <w:t> </w:t>
      </w:r>
      <w:r>
        <w:rPr/>
        <w:t>most</w:t>
      </w:r>
    </w:p>
    <w:p>
      <w:pPr>
        <w:pStyle w:val="BodyText"/>
        <w:spacing w:after="0" w:line="242" w:lineRule="auto"/>
        <w:jc w:val="both"/>
        <w:sectPr>
          <w:headerReference w:type="default" r:id="rId122"/>
          <w:headerReference w:type="even" r:id="rId123"/>
          <w:pgSz w:w="8570" w:h="12890"/>
          <w:pgMar w:header="738" w:footer="0" w:top="960" w:bottom="280" w:left="850" w:right="850"/>
          <w:pgNumType w:start="175"/>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64"/>
      </w:pPr>
    </w:p>
    <w:p>
      <w:pPr>
        <w:pStyle w:val="BodyText"/>
        <w:spacing w:line="104" w:lineRule="exact"/>
        <w:ind w:left="2574"/>
        <w:rPr>
          <w:position w:val="-1"/>
          <w:sz w:val="10"/>
        </w:rPr>
      </w:pPr>
      <w:r>
        <w:rPr>
          <w:position w:val="-1"/>
          <w:sz w:val="10"/>
        </w:rPr>
        <mc:AlternateContent>
          <mc:Choice Requires="wps">
            <w:drawing>
              <wp:inline distT="0" distB="0" distL="0" distR="0">
                <wp:extent cx="31115" cy="66675"/>
                <wp:effectExtent l="0" t="0" r="0" b="0"/>
                <wp:docPr id="1796" name="Group 1796"/>
                <wp:cNvGraphicFramePr>
                  <a:graphicFrameLocks/>
                </wp:cNvGraphicFramePr>
                <a:graphic>
                  <a:graphicData uri="http://schemas.microsoft.com/office/word/2010/wordprocessingGroup">
                    <wpg:wgp>
                      <wpg:cNvPr id="1796" name="Group 1796"/>
                      <wpg:cNvGrpSpPr/>
                      <wpg:grpSpPr>
                        <a:xfrm>
                          <a:off x="0" y="0"/>
                          <a:ext cx="31115" cy="66675"/>
                          <a:chExt cx="31115" cy="66675"/>
                        </a:xfrm>
                      </wpg:grpSpPr>
                      <wps:wsp>
                        <wps:cNvPr id="1797" name="Graphic 1797"/>
                        <wps:cNvSpPr/>
                        <wps:spPr>
                          <a:xfrm>
                            <a:off x="0" y="0"/>
                            <a:ext cx="31115" cy="66675"/>
                          </a:xfrm>
                          <a:custGeom>
                            <a:avLst/>
                            <a:gdLst/>
                            <a:ahLst/>
                            <a:cxnLst/>
                            <a:rect l="l" t="t" r="r" b="b"/>
                            <a:pathLst>
                              <a:path w="31115" h="66675">
                                <a:moveTo>
                                  <a:pt x="30784" y="0"/>
                                </a:moveTo>
                                <a:lnTo>
                                  <a:pt x="0" y="30772"/>
                                </a:lnTo>
                                <a:lnTo>
                                  <a:pt x="30784" y="66471"/>
                                </a:lnTo>
                                <a:lnTo>
                                  <a:pt x="30784"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2.450pt;height:5.25pt;mso-position-horizontal-relative:char;mso-position-vertical-relative:line" id="docshapegroup1485" coordorigin="0,0" coordsize="49,105">
                <v:shape style="position:absolute;left:0;top:0;width:49;height:105" id="docshape1486" coordorigin="0,0" coordsize="49,105" path="m48,0l0,48,48,105,48,0xe" filled="true" fillcolor="#231f20" stroked="false">
                  <v:path arrowok="t"/>
                  <v:fill type="solid"/>
                </v:shape>
              </v:group>
            </w:pict>
          </mc:Fallback>
        </mc:AlternateContent>
      </w:r>
      <w:r>
        <w:rPr>
          <w:position w:val="-1"/>
          <w:sz w:val="10"/>
        </w:rPr>
      </w:r>
    </w:p>
    <w:p>
      <w:pPr>
        <w:pStyle w:val="BodyText"/>
        <w:spacing w:before="2"/>
        <w:rPr>
          <w:sz w:val="9"/>
        </w:rPr>
      </w:pPr>
      <w:r>
        <w:rPr>
          <w:sz w:val="9"/>
        </w:rPr>
        <mc:AlternateContent>
          <mc:Choice Requires="wps">
            <w:drawing>
              <wp:anchor distT="0" distB="0" distL="0" distR="0" allowOverlap="1" layoutInCell="1" locked="0" behindDoc="1" simplePos="0" relativeHeight="487714304">
                <wp:simplePos x="0" y="0"/>
                <wp:positionH relativeFrom="page">
                  <wp:posOffset>2707476</wp:posOffset>
                </wp:positionH>
                <wp:positionV relativeFrom="paragraph">
                  <wp:posOffset>83680</wp:posOffset>
                </wp:positionV>
                <wp:extent cx="31115" cy="66675"/>
                <wp:effectExtent l="0" t="0" r="0" b="0"/>
                <wp:wrapTopAndBottom/>
                <wp:docPr id="1798" name="Graphic 1798"/>
                <wp:cNvGraphicFramePr>
                  <a:graphicFrameLocks/>
                </wp:cNvGraphicFramePr>
                <a:graphic>
                  <a:graphicData uri="http://schemas.microsoft.com/office/word/2010/wordprocessingShape">
                    <wps:wsp>
                      <wps:cNvPr id="1798" name="Graphic 1798"/>
                      <wps:cNvSpPr/>
                      <wps:spPr>
                        <a:xfrm>
                          <a:off x="0" y="0"/>
                          <a:ext cx="31115" cy="66675"/>
                        </a:xfrm>
                        <a:custGeom>
                          <a:avLst/>
                          <a:gdLst/>
                          <a:ahLst/>
                          <a:cxnLst/>
                          <a:rect l="l" t="t" r="r" b="b"/>
                          <a:pathLst>
                            <a:path w="31115" h="66675">
                              <a:moveTo>
                                <a:pt x="0" y="0"/>
                              </a:moveTo>
                              <a:lnTo>
                                <a:pt x="0" y="66484"/>
                              </a:lnTo>
                              <a:lnTo>
                                <a:pt x="30784" y="35712"/>
                              </a:lnTo>
                              <a:lnTo>
                                <a:pt x="0"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213.187103pt;margin-top:6.589pt;width:2.450pt;height:5.25pt;mso-position-horizontal-relative:page;mso-position-vertical-relative:paragraph;z-index:-15602176;mso-wrap-distance-left:0;mso-wrap-distance-right:0" id="docshape1487" coordorigin="4264,132" coordsize="49,105" path="m4264,132l4264,236,4312,188,4264,132xe" filled="true" fillcolor="#231f20" stroked="false">
                <v:path arrowok="t"/>
                <v:fill type="solid"/>
                <w10:wrap type="topAndBottom"/>
              </v:shape>
            </w:pict>
          </mc:Fallback>
        </mc:AlternateContent>
      </w:r>
      <w:r>
        <w:rPr>
          <w:sz w:val="9"/>
        </w:rPr>
        <mc:AlternateContent>
          <mc:Choice Requires="wps">
            <w:drawing>
              <wp:anchor distT="0" distB="0" distL="0" distR="0" allowOverlap="1" layoutInCell="1" locked="0" behindDoc="1" simplePos="0" relativeHeight="487714816">
                <wp:simplePos x="0" y="0"/>
                <wp:positionH relativeFrom="page">
                  <wp:posOffset>2952586</wp:posOffset>
                </wp:positionH>
                <wp:positionV relativeFrom="paragraph">
                  <wp:posOffset>216827</wp:posOffset>
                </wp:positionV>
                <wp:extent cx="775335" cy="63500"/>
                <wp:effectExtent l="0" t="0" r="0" b="0"/>
                <wp:wrapTopAndBottom/>
                <wp:docPr id="1799" name="Group 1799"/>
                <wp:cNvGraphicFramePr>
                  <a:graphicFrameLocks/>
                </wp:cNvGraphicFramePr>
                <a:graphic>
                  <a:graphicData uri="http://schemas.microsoft.com/office/word/2010/wordprocessingGroup">
                    <wpg:wgp>
                      <wpg:cNvPr id="1799" name="Group 1799"/>
                      <wpg:cNvGrpSpPr/>
                      <wpg:grpSpPr>
                        <a:xfrm>
                          <a:off x="0" y="0"/>
                          <a:ext cx="775335" cy="63500"/>
                          <a:chExt cx="775335" cy="63500"/>
                        </a:xfrm>
                      </wpg:grpSpPr>
                      <wps:wsp>
                        <wps:cNvPr id="1800" name="Graphic 1800"/>
                        <wps:cNvSpPr/>
                        <wps:spPr>
                          <a:xfrm>
                            <a:off x="45580" y="31750"/>
                            <a:ext cx="729615" cy="1270"/>
                          </a:xfrm>
                          <a:custGeom>
                            <a:avLst/>
                            <a:gdLst/>
                            <a:ahLst/>
                            <a:cxnLst/>
                            <a:rect l="l" t="t" r="r" b="b"/>
                            <a:pathLst>
                              <a:path w="729615" h="0">
                                <a:moveTo>
                                  <a:pt x="729246"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801" name="Graphic 1801"/>
                        <wps:cNvSpPr/>
                        <wps:spPr>
                          <a:xfrm>
                            <a:off x="0" y="0"/>
                            <a:ext cx="55244" cy="63500"/>
                          </a:xfrm>
                          <a:custGeom>
                            <a:avLst/>
                            <a:gdLst/>
                            <a:ahLst/>
                            <a:cxnLst/>
                            <a:rect l="l" t="t" r="r" b="b"/>
                            <a:pathLst>
                              <a:path w="55244" h="63500">
                                <a:moveTo>
                                  <a:pt x="54851" y="0"/>
                                </a:moveTo>
                                <a:lnTo>
                                  <a:pt x="0" y="31661"/>
                                </a:lnTo>
                                <a:lnTo>
                                  <a:pt x="54851" y="63309"/>
                                </a:lnTo>
                                <a:lnTo>
                                  <a:pt x="54851"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32.487106pt;margin-top:17.073pt;width:61.05pt;height:5pt;mso-position-horizontal-relative:page;mso-position-vertical-relative:paragraph;z-index:-15601664;mso-wrap-distance-left:0;mso-wrap-distance-right:0" id="docshapegroup1488" coordorigin="4650,341" coordsize="1221,100">
                <v:line style="position:absolute" from="5870,391" to="4722,391" stroked="true" strokeweight=".5pt" strokecolor="#231f20">
                  <v:stroke dashstyle="solid"/>
                </v:line>
                <v:shape style="position:absolute;left:4649;top:341;width:87;height:100" id="docshape1489" coordorigin="4650,341" coordsize="87,100" path="m4736,341l4650,391,4736,441,4736,341xe" filled="true" fillcolor="#231f20" stroked="false">
                  <v:path arrowok="t"/>
                  <v:fill type="solid"/>
                </v:shape>
                <w10:wrap type="topAndBottom"/>
              </v:group>
            </w:pict>
          </mc:Fallback>
        </mc:AlternateContent>
      </w:r>
    </w:p>
    <w:p>
      <w:pPr>
        <w:pStyle w:val="BodyText"/>
        <w:spacing w:before="10"/>
        <w:rPr>
          <w:sz w:val="6"/>
        </w:rPr>
      </w:pPr>
    </w:p>
    <w:p>
      <w:pPr>
        <w:pStyle w:val="BodyText"/>
      </w:pPr>
    </w:p>
    <w:p>
      <w:pPr>
        <w:pStyle w:val="BodyText"/>
      </w:pPr>
    </w:p>
    <w:p>
      <w:pPr>
        <w:pStyle w:val="BodyText"/>
      </w:pPr>
    </w:p>
    <w:p>
      <w:pPr>
        <w:pStyle w:val="BodyText"/>
      </w:pPr>
    </w:p>
    <w:p>
      <w:pPr>
        <w:pStyle w:val="BodyText"/>
        <w:spacing w:before="46"/>
      </w:pPr>
      <w:r>
        <w:rPr/>
        <mc:AlternateContent>
          <mc:Choice Requires="wps">
            <w:drawing>
              <wp:anchor distT="0" distB="0" distL="0" distR="0" allowOverlap="1" layoutInCell="1" locked="0" behindDoc="1" simplePos="0" relativeHeight="487715328">
                <wp:simplePos x="0" y="0"/>
                <wp:positionH relativeFrom="page">
                  <wp:posOffset>2069326</wp:posOffset>
                </wp:positionH>
                <wp:positionV relativeFrom="paragraph">
                  <wp:posOffset>193401</wp:posOffset>
                </wp:positionV>
                <wp:extent cx="31115" cy="66675"/>
                <wp:effectExtent l="0" t="0" r="0" b="0"/>
                <wp:wrapTopAndBottom/>
                <wp:docPr id="1802" name="Graphic 1802"/>
                <wp:cNvGraphicFramePr>
                  <a:graphicFrameLocks/>
                </wp:cNvGraphicFramePr>
                <a:graphic>
                  <a:graphicData uri="http://schemas.microsoft.com/office/word/2010/wordprocessingShape">
                    <wps:wsp>
                      <wps:cNvPr id="1802" name="Graphic 1802"/>
                      <wps:cNvSpPr/>
                      <wps:spPr>
                        <a:xfrm>
                          <a:off x="0" y="0"/>
                          <a:ext cx="31115" cy="66675"/>
                        </a:xfrm>
                        <a:custGeom>
                          <a:avLst/>
                          <a:gdLst/>
                          <a:ahLst/>
                          <a:cxnLst/>
                          <a:rect l="l" t="t" r="r" b="b"/>
                          <a:pathLst>
                            <a:path w="31115" h="66675">
                              <a:moveTo>
                                <a:pt x="0" y="0"/>
                              </a:moveTo>
                              <a:lnTo>
                                <a:pt x="0" y="66471"/>
                              </a:lnTo>
                              <a:lnTo>
                                <a:pt x="30784" y="35699"/>
                              </a:lnTo>
                              <a:lnTo>
                                <a:pt x="0"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162.939102pt;margin-top:15.228469pt;width:2.450pt;height:5.25pt;mso-position-horizontal-relative:page;mso-position-vertical-relative:paragraph;z-index:-15601152;mso-wrap-distance-left:0;mso-wrap-distance-right:0" id="docshape1490" coordorigin="3259,305" coordsize="49,105" path="m3259,305l3259,409,3307,361,3259,305xe" filled="true" fillcolor="#231f20"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7715840">
                <wp:simplePos x="0" y="0"/>
                <wp:positionH relativeFrom="page">
                  <wp:posOffset>2018971</wp:posOffset>
                </wp:positionH>
                <wp:positionV relativeFrom="paragraph">
                  <wp:posOffset>360584</wp:posOffset>
                </wp:positionV>
                <wp:extent cx="31115" cy="66675"/>
                <wp:effectExtent l="0" t="0" r="0" b="0"/>
                <wp:wrapTopAndBottom/>
                <wp:docPr id="1803" name="Graphic 1803"/>
                <wp:cNvGraphicFramePr>
                  <a:graphicFrameLocks/>
                </wp:cNvGraphicFramePr>
                <a:graphic>
                  <a:graphicData uri="http://schemas.microsoft.com/office/word/2010/wordprocessingShape">
                    <wps:wsp>
                      <wps:cNvPr id="1803" name="Graphic 1803"/>
                      <wps:cNvSpPr/>
                      <wps:spPr>
                        <a:xfrm>
                          <a:off x="0" y="0"/>
                          <a:ext cx="31115" cy="66675"/>
                        </a:xfrm>
                        <a:custGeom>
                          <a:avLst/>
                          <a:gdLst/>
                          <a:ahLst/>
                          <a:cxnLst/>
                          <a:rect l="l" t="t" r="r" b="b"/>
                          <a:pathLst>
                            <a:path w="31115" h="66675">
                              <a:moveTo>
                                <a:pt x="0" y="0"/>
                              </a:moveTo>
                              <a:lnTo>
                                <a:pt x="0" y="66484"/>
                              </a:lnTo>
                              <a:lnTo>
                                <a:pt x="30784" y="35699"/>
                              </a:lnTo>
                              <a:lnTo>
                                <a:pt x="0"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158.974106pt;margin-top:28.392469pt;width:2.450pt;height:5.25pt;mso-position-horizontal-relative:page;mso-position-vertical-relative:paragraph;z-index:-15600640;mso-wrap-distance-left:0;mso-wrap-distance-right:0" id="docshape1491" coordorigin="3179,568" coordsize="49,105" path="m3179,568l3179,673,3228,624,3179,568xe" filled="true" fillcolor="#231f20"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7716352">
                <wp:simplePos x="0" y="0"/>
                <wp:positionH relativeFrom="page">
                  <wp:posOffset>2762251</wp:posOffset>
                </wp:positionH>
                <wp:positionV relativeFrom="paragraph">
                  <wp:posOffset>394836</wp:posOffset>
                </wp:positionV>
                <wp:extent cx="31115" cy="66675"/>
                <wp:effectExtent l="0" t="0" r="0" b="0"/>
                <wp:wrapTopAndBottom/>
                <wp:docPr id="1804" name="Graphic 1804"/>
                <wp:cNvGraphicFramePr>
                  <a:graphicFrameLocks/>
                </wp:cNvGraphicFramePr>
                <a:graphic>
                  <a:graphicData uri="http://schemas.microsoft.com/office/word/2010/wordprocessingShape">
                    <wps:wsp>
                      <wps:cNvPr id="1804" name="Graphic 1804"/>
                      <wps:cNvSpPr/>
                      <wps:spPr>
                        <a:xfrm>
                          <a:off x="0" y="0"/>
                          <a:ext cx="31115" cy="66675"/>
                        </a:xfrm>
                        <a:custGeom>
                          <a:avLst/>
                          <a:gdLst/>
                          <a:ahLst/>
                          <a:cxnLst/>
                          <a:rect l="l" t="t" r="r" b="b"/>
                          <a:pathLst>
                            <a:path w="31115" h="66675">
                              <a:moveTo>
                                <a:pt x="0" y="0"/>
                              </a:moveTo>
                              <a:lnTo>
                                <a:pt x="0" y="66471"/>
                              </a:lnTo>
                              <a:lnTo>
                                <a:pt x="30784" y="35699"/>
                              </a:lnTo>
                              <a:lnTo>
                                <a:pt x="0"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217.500107pt;margin-top:31.089468pt;width:2.450pt;height:5.25pt;mso-position-horizontal-relative:page;mso-position-vertical-relative:paragraph;z-index:-15600128;mso-wrap-distance-left:0;mso-wrap-distance-right:0" id="docshape1492" coordorigin="4350,622" coordsize="49,105" path="m4350,622l4350,726,4398,678,4350,622xe" filled="true" fillcolor="#231f20" stroked="false">
                <v:path arrowok="t"/>
                <v:fill type="solid"/>
                <w10:wrap type="topAndBottom"/>
              </v:shape>
            </w:pict>
          </mc:Fallback>
        </mc:AlternateContent>
      </w:r>
    </w:p>
    <w:p>
      <w:pPr>
        <w:pStyle w:val="BodyText"/>
        <w:spacing w:before="5"/>
        <w:rPr>
          <w:sz w:val="11"/>
        </w:rPr>
      </w:pPr>
    </w:p>
    <w:p>
      <w:pPr>
        <w:pStyle w:val="BodyText"/>
      </w:pPr>
    </w:p>
    <w:p>
      <w:pPr>
        <w:pStyle w:val="BodyText"/>
        <w:spacing w:before="98"/>
      </w:pPr>
      <w:r>
        <w:rPr/>
        <mc:AlternateContent>
          <mc:Choice Requires="wps">
            <w:drawing>
              <wp:anchor distT="0" distB="0" distL="0" distR="0" allowOverlap="1" layoutInCell="1" locked="0" behindDoc="1" simplePos="0" relativeHeight="487716864">
                <wp:simplePos x="0" y="0"/>
                <wp:positionH relativeFrom="page">
                  <wp:posOffset>3357500</wp:posOffset>
                </wp:positionH>
                <wp:positionV relativeFrom="paragraph">
                  <wp:posOffset>226509</wp:posOffset>
                </wp:positionV>
                <wp:extent cx="31115" cy="66675"/>
                <wp:effectExtent l="0" t="0" r="0" b="0"/>
                <wp:wrapTopAndBottom/>
                <wp:docPr id="1805" name="Graphic 1805"/>
                <wp:cNvGraphicFramePr>
                  <a:graphicFrameLocks/>
                </wp:cNvGraphicFramePr>
                <a:graphic>
                  <a:graphicData uri="http://schemas.microsoft.com/office/word/2010/wordprocessingShape">
                    <wps:wsp>
                      <wps:cNvPr id="1805" name="Graphic 1805"/>
                      <wps:cNvSpPr/>
                      <wps:spPr>
                        <a:xfrm>
                          <a:off x="0" y="0"/>
                          <a:ext cx="31115" cy="66675"/>
                        </a:xfrm>
                        <a:custGeom>
                          <a:avLst/>
                          <a:gdLst/>
                          <a:ahLst/>
                          <a:cxnLst/>
                          <a:rect l="l" t="t" r="r" b="b"/>
                          <a:pathLst>
                            <a:path w="31115" h="66675">
                              <a:moveTo>
                                <a:pt x="30784" y="0"/>
                              </a:moveTo>
                              <a:lnTo>
                                <a:pt x="0" y="30772"/>
                              </a:lnTo>
                              <a:lnTo>
                                <a:pt x="30784" y="66471"/>
                              </a:lnTo>
                              <a:lnTo>
                                <a:pt x="3078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264.370087pt;margin-top:17.835367pt;width:2.450pt;height:5.25pt;mso-position-horizontal-relative:page;mso-position-vertical-relative:paragraph;z-index:-15599616;mso-wrap-distance-left:0;mso-wrap-distance-right:0" id="docshape1493" coordorigin="5287,357" coordsize="49,105" path="m5336,357l5287,405,5336,461,5336,357xe" filled="true" fillcolor="#231f20" stroked="false">
                <v:path arrowok="t"/>
                <v:fill type="solid"/>
                <w10:wrap type="topAndBottom"/>
              </v:shape>
            </w:pict>
          </mc:Fallback>
        </mc:AlternateContent>
      </w:r>
    </w:p>
    <w:p>
      <w:pPr>
        <w:pStyle w:val="BodyText"/>
      </w:pPr>
    </w:p>
    <w:p>
      <w:pPr>
        <w:pStyle w:val="BodyText"/>
      </w:pPr>
    </w:p>
    <w:p>
      <w:pPr>
        <w:pStyle w:val="BodyText"/>
      </w:pPr>
    </w:p>
    <w:p>
      <w:pPr>
        <w:pStyle w:val="BodyText"/>
        <w:spacing w:before="24"/>
      </w:pPr>
      <w:r>
        <w:rPr/>
        <mc:AlternateContent>
          <mc:Choice Requires="wps">
            <w:drawing>
              <wp:anchor distT="0" distB="0" distL="0" distR="0" allowOverlap="1" layoutInCell="1" locked="0" behindDoc="1" simplePos="0" relativeHeight="487717376">
                <wp:simplePos x="0" y="0"/>
                <wp:positionH relativeFrom="page">
                  <wp:posOffset>1378929</wp:posOffset>
                </wp:positionH>
                <wp:positionV relativeFrom="paragraph">
                  <wp:posOffset>179642</wp:posOffset>
                </wp:positionV>
                <wp:extent cx="31115" cy="66675"/>
                <wp:effectExtent l="0" t="0" r="0" b="0"/>
                <wp:wrapTopAndBottom/>
                <wp:docPr id="1806" name="Graphic 1806"/>
                <wp:cNvGraphicFramePr>
                  <a:graphicFrameLocks/>
                </wp:cNvGraphicFramePr>
                <a:graphic>
                  <a:graphicData uri="http://schemas.microsoft.com/office/word/2010/wordprocessingShape">
                    <wps:wsp>
                      <wps:cNvPr id="1806" name="Graphic 1806"/>
                      <wps:cNvSpPr/>
                      <wps:spPr>
                        <a:xfrm>
                          <a:off x="0" y="0"/>
                          <a:ext cx="31115" cy="66675"/>
                        </a:xfrm>
                        <a:custGeom>
                          <a:avLst/>
                          <a:gdLst/>
                          <a:ahLst/>
                          <a:cxnLst/>
                          <a:rect l="l" t="t" r="r" b="b"/>
                          <a:pathLst>
                            <a:path w="31115" h="66675">
                              <a:moveTo>
                                <a:pt x="0" y="0"/>
                              </a:moveTo>
                              <a:lnTo>
                                <a:pt x="0" y="66484"/>
                              </a:lnTo>
                              <a:lnTo>
                                <a:pt x="30772" y="35712"/>
                              </a:lnTo>
                              <a:lnTo>
                                <a:pt x="0"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108.577103pt;margin-top:14.145102pt;width:2.450pt;height:5.25pt;mso-position-horizontal-relative:page;mso-position-vertical-relative:paragraph;z-index:-15599104;mso-wrap-distance-left:0;mso-wrap-distance-right:0" id="docshape1494" coordorigin="2172,283" coordsize="49,105" path="m2172,283l2172,388,2220,339,2172,283xe" filled="true" fillcolor="#231f20" stroked="false">
                <v:path arrowok="t"/>
                <v:fill type="solid"/>
                <w10:wrap type="topAndBottom"/>
              </v:shape>
            </w:pict>
          </mc:Fallback>
        </mc:AlternateContent>
      </w:r>
    </w:p>
    <w:p>
      <w:pPr>
        <w:pStyle w:val="BodyText"/>
      </w:pPr>
    </w:p>
    <w:p>
      <w:pPr>
        <w:pStyle w:val="BodyText"/>
        <w:spacing w:before="61"/>
      </w:pPr>
    </w:p>
    <w:p>
      <w:pPr>
        <w:pStyle w:val="BodyText"/>
        <w:spacing w:after="0"/>
        <w:sectPr>
          <w:pgSz w:w="8570" w:h="12890"/>
          <w:pgMar w:header="738" w:footer="0" w:top="960" w:bottom="280" w:left="850" w:right="850"/>
        </w:sectPr>
      </w:pPr>
    </w:p>
    <w:p>
      <w:pPr>
        <w:pStyle w:val="BodyText"/>
        <w:spacing w:before="10"/>
        <w:rPr>
          <w:sz w:val="6"/>
        </w:rPr>
      </w:pPr>
    </w:p>
    <w:p>
      <w:pPr>
        <w:pStyle w:val="BodyText"/>
        <w:spacing w:line="104" w:lineRule="exact"/>
        <w:ind w:left="1760" w:right="-173"/>
        <w:rPr>
          <w:position w:val="-1"/>
          <w:sz w:val="10"/>
        </w:rPr>
      </w:pPr>
      <w:r>
        <w:rPr>
          <w:position w:val="-1"/>
          <w:sz w:val="10"/>
        </w:rPr>
        <mc:AlternateContent>
          <mc:Choice Requires="wps">
            <w:drawing>
              <wp:inline distT="0" distB="0" distL="0" distR="0">
                <wp:extent cx="31115" cy="66675"/>
                <wp:effectExtent l="0" t="0" r="0" b="0"/>
                <wp:docPr id="1807" name="Group 1807"/>
                <wp:cNvGraphicFramePr>
                  <a:graphicFrameLocks/>
                </wp:cNvGraphicFramePr>
                <a:graphic>
                  <a:graphicData uri="http://schemas.microsoft.com/office/word/2010/wordprocessingGroup">
                    <wpg:wgp>
                      <wpg:cNvPr id="1807" name="Group 1807"/>
                      <wpg:cNvGrpSpPr/>
                      <wpg:grpSpPr>
                        <a:xfrm>
                          <a:off x="0" y="0"/>
                          <a:ext cx="31115" cy="66675"/>
                          <a:chExt cx="31115" cy="66675"/>
                        </a:xfrm>
                      </wpg:grpSpPr>
                      <wps:wsp>
                        <wps:cNvPr id="1808" name="Graphic 1808"/>
                        <wps:cNvSpPr/>
                        <wps:spPr>
                          <a:xfrm>
                            <a:off x="0" y="0"/>
                            <a:ext cx="31115" cy="66675"/>
                          </a:xfrm>
                          <a:custGeom>
                            <a:avLst/>
                            <a:gdLst/>
                            <a:ahLst/>
                            <a:cxnLst/>
                            <a:rect l="l" t="t" r="r" b="b"/>
                            <a:pathLst>
                              <a:path w="31115" h="66675">
                                <a:moveTo>
                                  <a:pt x="30784" y="0"/>
                                </a:moveTo>
                                <a:lnTo>
                                  <a:pt x="0" y="35699"/>
                                </a:lnTo>
                                <a:lnTo>
                                  <a:pt x="30784" y="66471"/>
                                </a:lnTo>
                                <a:lnTo>
                                  <a:pt x="30784"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2.450pt;height:5.25pt;mso-position-horizontal-relative:char;mso-position-vertical-relative:line" id="docshapegroup1495" coordorigin="0,0" coordsize="49,105">
                <v:shape style="position:absolute;left:0;top:0;width:49;height:105" id="docshape1496" coordorigin="0,0" coordsize="49,105" path="m48,0l0,56,48,105,48,0xe" filled="true" fillcolor="#231f20" stroked="false">
                  <v:path arrowok="t"/>
                  <v:fill type="solid"/>
                </v:shape>
              </v:group>
            </w:pict>
          </mc:Fallback>
        </mc:AlternateContent>
      </w:r>
      <w:r>
        <w:rPr>
          <w:position w:val="-1"/>
          <w:sz w:val="10"/>
        </w:rPr>
      </w:r>
    </w:p>
    <w:p>
      <w:pPr>
        <w:spacing w:line="244" w:lineRule="auto" w:before="35"/>
        <w:ind w:left="1370" w:right="38" w:firstLine="0"/>
        <w:jc w:val="left"/>
        <w:rPr>
          <w:rFonts w:ascii="Arial MT"/>
          <w:sz w:val="14"/>
        </w:rPr>
      </w:pPr>
      <w:r>
        <w:rPr>
          <w:rFonts w:ascii="Arial MT"/>
          <w:sz w:val="14"/>
        </w:rPr>
        <mc:AlternateContent>
          <mc:Choice Requires="wps">
            <w:drawing>
              <wp:anchor distT="0" distB="0" distL="0" distR="0" allowOverlap="1" layoutInCell="1" locked="0" behindDoc="0" simplePos="0" relativeHeight="15860224">
                <wp:simplePos x="0" y="0"/>
                <wp:positionH relativeFrom="page">
                  <wp:posOffset>3534576</wp:posOffset>
                </wp:positionH>
                <wp:positionV relativeFrom="paragraph">
                  <wp:posOffset>-1510656</wp:posOffset>
                </wp:positionV>
                <wp:extent cx="1270" cy="950594"/>
                <wp:effectExtent l="0" t="0" r="0" b="0"/>
                <wp:wrapNone/>
                <wp:docPr id="1809" name="Graphic 1809"/>
                <wp:cNvGraphicFramePr>
                  <a:graphicFrameLocks/>
                </wp:cNvGraphicFramePr>
                <a:graphic>
                  <a:graphicData uri="http://schemas.microsoft.com/office/word/2010/wordprocessingShape">
                    <wps:wsp>
                      <wps:cNvPr id="1809" name="Graphic 1809"/>
                      <wps:cNvSpPr/>
                      <wps:spPr>
                        <a:xfrm>
                          <a:off x="0" y="0"/>
                          <a:ext cx="1270" cy="950594"/>
                        </a:xfrm>
                        <a:custGeom>
                          <a:avLst/>
                          <a:gdLst/>
                          <a:ahLst/>
                          <a:cxnLst/>
                          <a:rect l="l" t="t" r="r" b="b"/>
                          <a:pathLst>
                            <a:path w="0" h="950594">
                              <a:moveTo>
                                <a:pt x="0" y="0"/>
                              </a:moveTo>
                              <a:lnTo>
                                <a:pt x="0" y="950391"/>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0224" from="278.31311pt,-118.949356pt" to="278.31311pt,-44.115356pt" stroked="true" strokeweight="1pt" strokecolor="#231f20">
                <v:stroke dashstyle="solid"/>
                <w10:wrap type="none"/>
              </v:line>
            </w:pict>
          </mc:Fallback>
        </mc:AlternateContent>
      </w:r>
      <w:r>
        <w:rPr>
          <w:rFonts w:ascii="Arial MT"/>
          <w:sz w:val="14"/>
        </w:rPr>
        <mc:AlternateContent>
          <mc:Choice Requires="wps">
            <w:drawing>
              <wp:anchor distT="0" distB="0" distL="0" distR="0" allowOverlap="1" layoutInCell="1" locked="0" behindDoc="0" simplePos="0" relativeHeight="15860736">
                <wp:simplePos x="0" y="0"/>
                <wp:positionH relativeFrom="page">
                  <wp:posOffset>1325868</wp:posOffset>
                </wp:positionH>
                <wp:positionV relativeFrom="paragraph">
                  <wp:posOffset>-3800631</wp:posOffset>
                </wp:positionV>
                <wp:extent cx="2840355" cy="3786505"/>
                <wp:effectExtent l="0" t="0" r="0" b="0"/>
                <wp:wrapNone/>
                <wp:docPr id="1810" name="Textbox 1810"/>
                <wp:cNvGraphicFramePr>
                  <a:graphicFrameLocks/>
                </wp:cNvGraphicFramePr>
                <a:graphic>
                  <a:graphicData uri="http://schemas.microsoft.com/office/word/2010/wordprocessingShape">
                    <wps:wsp>
                      <wps:cNvPr id="1810" name="Textbox 1810"/>
                      <wps:cNvSpPr txBox="1"/>
                      <wps:spPr>
                        <a:xfrm>
                          <a:off x="0" y="0"/>
                          <a:ext cx="2840355" cy="378650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48"/>
                              <w:gridCol w:w="67"/>
                              <w:gridCol w:w="74"/>
                              <w:gridCol w:w="953"/>
                              <w:gridCol w:w="65"/>
                              <w:gridCol w:w="64"/>
                              <w:gridCol w:w="2178"/>
                            </w:tblGrid>
                            <w:tr>
                              <w:trPr>
                                <w:trHeight w:val="1425" w:hRule="atLeast"/>
                              </w:trPr>
                              <w:tc>
                                <w:tcPr>
                                  <w:tcW w:w="1089" w:type="dxa"/>
                                  <w:gridSpan w:val="3"/>
                                  <w:vMerge w:val="restart"/>
                                </w:tcPr>
                                <w:p>
                                  <w:pPr>
                                    <w:pStyle w:val="TableParagraph"/>
                                    <w:rPr>
                                      <w:rFonts w:ascii="Times New Roman"/>
                                      <w:sz w:val="16"/>
                                    </w:rPr>
                                  </w:pPr>
                                </w:p>
                              </w:tc>
                              <w:tc>
                                <w:tcPr>
                                  <w:tcW w:w="953" w:type="dxa"/>
                                </w:tcPr>
                                <w:p>
                                  <w:pPr>
                                    <w:pStyle w:val="TableParagraph"/>
                                    <w:rPr>
                                      <w:rFonts w:ascii="Cambria"/>
                                      <w:sz w:val="14"/>
                                    </w:rPr>
                                  </w:pPr>
                                </w:p>
                                <w:p>
                                  <w:pPr>
                                    <w:pStyle w:val="TableParagraph"/>
                                    <w:rPr>
                                      <w:rFonts w:ascii="Cambria"/>
                                      <w:sz w:val="14"/>
                                    </w:rPr>
                                  </w:pPr>
                                </w:p>
                                <w:p>
                                  <w:pPr>
                                    <w:pStyle w:val="TableParagraph"/>
                                    <w:rPr>
                                      <w:rFonts w:ascii="Cambria"/>
                                      <w:sz w:val="14"/>
                                    </w:rPr>
                                  </w:pPr>
                                </w:p>
                                <w:p>
                                  <w:pPr>
                                    <w:pStyle w:val="TableParagraph"/>
                                    <w:rPr>
                                      <w:rFonts w:ascii="Cambria"/>
                                      <w:sz w:val="14"/>
                                    </w:rPr>
                                  </w:pPr>
                                </w:p>
                                <w:p>
                                  <w:pPr>
                                    <w:pStyle w:val="TableParagraph"/>
                                    <w:rPr>
                                      <w:rFonts w:ascii="Cambria"/>
                                      <w:sz w:val="14"/>
                                    </w:rPr>
                                  </w:pPr>
                                </w:p>
                                <w:p>
                                  <w:pPr>
                                    <w:pStyle w:val="TableParagraph"/>
                                    <w:rPr>
                                      <w:rFonts w:ascii="Cambria"/>
                                      <w:sz w:val="14"/>
                                    </w:rPr>
                                  </w:pPr>
                                </w:p>
                                <w:p>
                                  <w:pPr>
                                    <w:pStyle w:val="TableParagraph"/>
                                    <w:spacing w:before="83"/>
                                    <w:rPr>
                                      <w:rFonts w:ascii="Cambria"/>
                                      <w:sz w:val="14"/>
                                    </w:rPr>
                                  </w:pPr>
                                </w:p>
                                <w:p>
                                  <w:pPr>
                                    <w:pStyle w:val="TableParagraph"/>
                                    <w:ind w:left="72"/>
                                    <w:rPr>
                                      <w:sz w:val="14"/>
                                    </w:rPr>
                                  </w:pPr>
                                  <w:r>
                                    <w:rPr>
                                      <w:color w:val="231F20"/>
                                      <w:spacing w:val="-10"/>
                                      <w:sz w:val="14"/>
                                    </w:rPr>
                                    <w:t>N</w:t>
                                  </w:r>
                                </w:p>
                              </w:tc>
                              <w:tc>
                                <w:tcPr>
                                  <w:tcW w:w="2307" w:type="dxa"/>
                                  <w:gridSpan w:val="3"/>
                                </w:tcPr>
                                <w:p>
                                  <w:pPr>
                                    <w:pStyle w:val="TableParagraph"/>
                                    <w:rPr>
                                      <w:rFonts w:ascii="Times New Roman"/>
                                      <w:sz w:val="16"/>
                                    </w:rPr>
                                  </w:pPr>
                                </w:p>
                              </w:tc>
                            </w:tr>
                            <w:tr>
                              <w:trPr>
                                <w:trHeight w:val="307" w:hRule="atLeast"/>
                              </w:trPr>
                              <w:tc>
                                <w:tcPr>
                                  <w:tcW w:w="1089" w:type="dxa"/>
                                  <w:gridSpan w:val="3"/>
                                  <w:vMerge/>
                                  <w:tcBorders>
                                    <w:top w:val="nil"/>
                                  </w:tcBorders>
                                </w:tcPr>
                                <w:p>
                                  <w:pPr>
                                    <w:rPr>
                                      <w:sz w:val="2"/>
                                      <w:szCs w:val="2"/>
                                    </w:rPr>
                                  </w:pPr>
                                </w:p>
                              </w:tc>
                              <w:tc>
                                <w:tcPr>
                                  <w:tcW w:w="953" w:type="dxa"/>
                                </w:tcPr>
                                <w:p>
                                  <w:pPr>
                                    <w:pStyle w:val="TableParagraph"/>
                                    <w:spacing w:line="132" w:lineRule="exact"/>
                                    <w:ind w:left="72"/>
                                    <w:rPr>
                                      <w:sz w:val="14"/>
                                    </w:rPr>
                                  </w:pPr>
                                  <w:r>
                                    <w:rPr>
                                      <w:color w:val="231F20"/>
                                      <w:spacing w:val="-10"/>
                                      <w:sz w:val="14"/>
                                    </w:rPr>
                                    <w:t>N</w:t>
                                  </w:r>
                                </w:p>
                                <w:p>
                                  <w:pPr>
                                    <w:pStyle w:val="TableParagraph"/>
                                    <w:spacing w:line="151" w:lineRule="exact" w:before="4"/>
                                    <w:ind w:left="72"/>
                                    <w:rPr>
                                      <w:sz w:val="14"/>
                                    </w:rPr>
                                  </w:pPr>
                                  <w:r>
                                    <w:rPr>
                                      <w:color w:val="231F20"/>
                                      <w:spacing w:val="-10"/>
                                      <w:sz w:val="14"/>
                                    </w:rPr>
                                    <w:t>N</w:t>
                                  </w:r>
                                </w:p>
                              </w:tc>
                              <w:tc>
                                <w:tcPr>
                                  <w:tcW w:w="65" w:type="dxa"/>
                                </w:tcPr>
                                <w:p>
                                  <w:pPr>
                                    <w:pStyle w:val="TableParagraph"/>
                                    <w:rPr>
                                      <w:rFonts w:ascii="Times New Roman"/>
                                      <w:sz w:val="16"/>
                                    </w:rPr>
                                  </w:pPr>
                                </w:p>
                              </w:tc>
                              <w:tc>
                                <w:tcPr>
                                  <w:tcW w:w="64" w:type="dxa"/>
                                  <w:tcBorders>
                                    <w:right w:val="single" w:sz="4" w:space="0" w:color="231F20"/>
                                  </w:tcBorders>
                                </w:tcPr>
                                <w:p>
                                  <w:pPr>
                                    <w:pStyle w:val="TableParagraph"/>
                                    <w:rPr>
                                      <w:rFonts w:ascii="Times New Roman"/>
                                      <w:sz w:val="16"/>
                                    </w:rPr>
                                  </w:pPr>
                                </w:p>
                              </w:tc>
                              <w:tc>
                                <w:tcPr>
                                  <w:tcW w:w="2178" w:type="dxa"/>
                                  <w:tcBorders>
                                    <w:left w:val="single" w:sz="4" w:space="0" w:color="231F20"/>
                                  </w:tcBorders>
                                </w:tcPr>
                                <w:p>
                                  <w:pPr>
                                    <w:pStyle w:val="TableParagraph"/>
                                    <w:tabs>
                                      <w:tab w:pos="899" w:val="left" w:leader="none"/>
                                    </w:tabs>
                                    <w:spacing w:line="201" w:lineRule="exact"/>
                                    <w:ind w:left="79"/>
                                    <w:rPr>
                                      <w:sz w:val="16"/>
                                    </w:rPr>
                                  </w:pPr>
                                  <w:r>
                                    <w:rPr>
                                      <w:color w:val="231F20"/>
                                      <w:spacing w:val="-10"/>
                                      <w:position w:val="11"/>
                                      <w:sz w:val="14"/>
                                    </w:rPr>
                                    <w:t>B</w:t>
                                  </w:r>
                                  <w:r>
                                    <w:rPr>
                                      <w:color w:val="231F20"/>
                                      <w:position w:val="11"/>
                                      <w:sz w:val="14"/>
                                    </w:rPr>
                                    <w:tab/>
                                  </w:r>
                                  <w:r>
                                    <w:rPr>
                                      <w:color w:val="231F20"/>
                                      <w:spacing w:val="-2"/>
                                      <w:sz w:val="16"/>
                                    </w:rPr>
                                    <w:t>Open-</w:t>
                                  </w:r>
                                  <w:r>
                                    <w:rPr>
                                      <w:color w:val="231F20"/>
                                      <w:spacing w:val="-4"/>
                                      <w:sz w:val="16"/>
                                    </w:rPr>
                                    <w:t>Drive</w:t>
                                  </w:r>
                                </w:p>
                                <w:p>
                                  <w:pPr>
                                    <w:pStyle w:val="TableParagraph"/>
                                    <w:spacing w:line="104" w:lineRule="exact"/>
                                    <w:ind w:left="79"/>
                                    <w:rPr>
                                      <w:sz w:val="14"/>
                                    </w:rPr>
                                  </w:pPr>
                                  <w:r>
                                    <w:rPr>
                                      <w:color w:val="231F20"/>
                                      <w:spacing w:val="-10"/>
                                      <w:sz w:val="14"/>
                                    </w:rPr>
                                    <w:t>B</w:t>
                                  </w:r>
                                </w:p>
                              </w:tc>
                            </w:tr>
                            <w:tr>
                              <w:trPr>
                                <w:trHeight w:val="162" w:hRule="atLeast"/>
                              </w:trPr>
                              <w:tc>
                                <w:tcPr>
                                  <w:tcW w:w="1089" w:type="dxa"/>
                                  <w:gridSpan w:val="3"/>
                                  <w:vMerge/>
                                  <w:tcBorders>
                                    <w:top w:val="nil"/>
                                  </w:tcBorders>
                                </w:tcPr>
                                <w:p>
                                  <w:pPr>
                                    <w:rPr>
                                      <w:sz w:val="2"/>
                                      <w:szCs w:val="2"/>
                                    </w:rPr>
                                  </w:pPr>
                                </w:p>
                              </w:tc>
                              <w:tc>
                                <w:tcPr>
                                  <w:tcW w:w="953" w:type="dxa"/>
                                </w:tcPr>
                                <w:p>
                                  <w:pPr>
                                    <w:pStyle w:val="TableParagraph"/>
                                    <w:spacing w:line="142" w:lineRule="exact"/>
                                    <w:ind w:left="72"/>
                                    <w:rPr>
                                      <w:sz w:val="14"/>
                                    </w:rPr>
                                  </w:pPr>
                                  <w:r>
                                    <w:rPr>
                                      <w:color w:val="231F20"/>
                                      <w:spacing w:val="-5"/>
                                      <w:sz w:val="14"/>
                                    </w:rPr>
                                    <w:t>MN</w:t>
                                  </w:r>
                                </w:p>
                              </w:tc>
                              <w:tc>
                                <w:tcPr>
                                  <w:tcW w:w="65" w:type="dxa"/>
                                </w:tcPr>
                                <w:p>
                                  <w:pPr>
                                    <w:pStyle w:val="TableParagraph"/>
                                    <w:rPr>
                                      <w:rFonts w:ascii="Times New Roman"/>
                                      <w:sz w:val="10"/>
                                    </w:rPr>
                                  </w:pPr>
                                </w:p>
                              </w:tc>
                              <w:tc>
                                <w:tcPr>
                                  <w:tcW w:w="64" w:type="dxa"/>
                                  <w:tcBorders>
                                    <w:right w:val="single" w:sz="4" w:space="0" w:color="231F20"/>
                                  </w:tcBorders>
                                </w:tcPr>
                                <w:p>
                                  <w:pPr>
                                    <w:pStyle w:val="TableParagraph"/>
                                    <w:rPr>
                                      <w:rFonts w:ascii="Times New Roman"/>
                                      <w:sz w:val="10"/>
                                    </w:rPr>
                                  </w:pPr>
                                </w:p>
                              </w:tc>
                              <w:tc>
                                <w:tcPr>
                                  <w:tcW w:w="2178" w:type="dxa"/>
                                  <w:tcBorders>
                                    <w:left w:val="single" w:sz="4" w:space="0" w:color="231F20"/>
                                  </w:tcBorders>
                                </w:tcPr>
                                <w:p>
                                  <w:pPr>
                                    <w:pStyle w:val="TableParagraph"/>
                                    <w:spacing w:line="106" w:lineRule="exact"/>
                                    <w:ind w:left="79"/>
                                    <w:rPr>
                                      <w:sz w:val="14"/>
                                    </w:rPr>
                                  </w:pPr>
                                  <w:r>
                                    <w:rPr>
                                      <w:color w:val="231F20"/>
                                      <w:spacing w:val="-10"/>
                                      <w:sz w:val="14"/>
                                    </w:rPr>
                                    <w:t>B</w:t>
                                  </w:r>
                                </w:p>
                              </w:tc>
                            </w:tr>
                            <w:tr>
                              <w:trPr>
                                <w:trHeight w:val="165" w:hRule="atLeast"/>
                              </w:trPr>
                              <w:tc>
                                <w:tcPr>
                                  <w:tcW w:w="1089" w:type="dxa"/>
                                  <w:gridSpan w:val="3"/>
                                  <w:vMerge/>
                                  <w:tcBorders>
                                    <w:top w:val="nil"/>
                                  </w:tcBorders>
                                </w:tcPr>
                                <w:p>
                                  <w:pPr>
                                    <w:rPr>
                                      <w:sz w:val="2"/>
                                      <w:szCs w:val="2"/>
                                    </w:rPr>
                                  </w:pPr>
                                </w:p>
                              </w:tc>
                              <w:tc>
                                <w:tcPr>
                                  <w:tcW w:w="953" w:type="dxa"/>
                                </w:tcPr>
                                <w:p>
                                  <w:pPr>
                                    <w:pStyle w:val="TableParagraph"/>
                                    <w:spacing w:line="145" w:lineRule="exact"/>
                                    <w:ind w:left="72"/>
                                    <w:rPr>
                                      <w:sz w:val="14"/>
                                    </w:rPr>
                                  </w:pPr>
                                  <w:r>
                                    <w:rPr>
                                      <w:color w:val="231F20"/>
                                      <w:spacing w:val="-4"/>
                                      <w:sz w:val="14"/>
                                    </w:rPr>
                                    <w:t>KLMN</w:t>
                                  </w:r>
                                </w:p>
                              </w:tc>
                              <w:tc>
                                <w:tcPr>
                                  <w:tcW w:w="65" w:type="dxa"/>
                                </w:tcPr>
                                <w:p>
                                  <w:pPr>
                                    <w:pStyle w:val="TableParagraph"/>
                                    <w:rPr>
                                      <w:rFonts w:ascii="Times New Roman"/>
                                      <w:sz w:val="10"/>
                                    </w:rPr>
                                  </w:pPr>
                                </w:p>
                              </w:tc>
                              <w:tc>
                                <w:tcPr>
                                  <w:tcW w:w="64" w:type="dxa"/>
                                  <w:tcBorders>
                                    <w:right w:val="single" w:sz="4" w:space="0" w:color="231F20"/>
                                  </w:tcBorders>
                                </w:tcPr>
                                <w:p>
                                  <w:pPr>
                                    <w:pStyle w:val="TableParagraph"/>
                                    <w:rPr>
                                      <w:rFonts w:ascii="Times New Roman"/>
                                      <w:sz w:val="10"/>
                                    </w:rPr>
                                  </w:pPr>
                                </w:p>
                              </w:tc>
                              <w:tc>
                                <w:tcPr>
                                  <w:tcW w:w="2178" w:type="dxa"/>
                                  <w:tcBorders>
                                    <w:left w:val="single" w:sz="4" w:space="0" w:color="231F20"/>
                                  </w:tcBorders>
                                </w:tcPr>
                                <w:p>
                                  <w:pPr>
                                    <w:pStyle w:val="TableParagraph"/>
                                    <w:spacing w:line="140" w:lineRule="exact" w:before="5"/>
                                    <w:ind w:left="79"/>
                                    <w:rPr>
                                      <w:sz w:val="14"/>
                                    </w:rPr>
                                  </w:pPr>
                                  <w:r>
                                    <w:rPr>
                                      <w:color w:val="231F20"/>
                                      <w:spacing w:val="-10"/>
                                      <w:sz w:val="14"/>
                                    </w:rPr>
                                    <w:t>B</w:t>
                                  </w:r>
                                </w:p>
                              </w:tc>
                            </w:tr>
                            <w:tr>
                              <w:trPr>
                                <w:trHeight w:val="165" w:hRule="atLeast"/>
                              </w:trPr>
                              <w:tc>
                                <w:tcPr>
                                  <w:tcW w:w="1089" w:type="dxa"/>
                                  <w:gridSpan w:val="3"/>
                                  <w:vMerge/>
                                  <w:tcBorders>
                                    <w:top w:val="nil"/>
                                  </w:tcBorders>
                                </w:tcPr>
                                <w:p>
                                  <w:pPr>
                                    <w:rPr>
                                      <w:sz w:val="2"/>
                                      <w:szCs w:val="2"/>
                                    </w:rPr>
                                  </w:pPr>
                                </w:p>
                              </w:tc>
                              <w:tc>
                                <w:tcPr>
                                  <w:tcW w:w="953" w:type="dxa"/>
                                </w:tcPr>
                                <w:p>
                                  <w:pPr>
                                    <w:pStyle w:val="TableParagraph"/>
                                    <w:spacing w:line="145" w:lineRule="exact"/>
                                    <w:ind w:left="72"/>
                                    <w:rPr>
                                      <w:sz w:val="14"/>
                                    </w:rPr>
                                  </w:pPr>
                                  <w:r>
                                    <w:rPr>
                                      <w:color w:val="231F20"/>
                                      <w:spacing w:val="-4"/>
                                      <w:sz w:val="14"/>
                                    </w:rPr>
                                    <w:t>KLMN</w:t>
                                  </w:r>
                                </w:p>
                              </w:tc>
                              <w:tc>
                                <w:tcPr>
                                  <w:tcW w:w="65" w:type="dxa"/>
                                </w:tcPr>
                                <w:p>
                                  <w:pPr>
                                    <w:pStyle w:val="TableParagraph"/>
                                    <w:rPr>
                                      <w:rFonts w:ascii="Times New Roman"/>
                                      <w:sz w:val="10"/>
                                    </w:rPr>
                                  </w:pPr>
                                </w:p>
                              </w:tc>
                              <w:tc>
                                <w:tcPr>
                                  <w:tcW w:w="64" w:type="dxa"/>
                                  <w:tcBorders>
                                    <w:right w:val="single" w:sz="4" w:space="0" w:color="231F20"/>
                                  </w:tcBorders>
                                </w:tcPr>
                                <w:p>
                                  <w:pPr>
                                    <w:pStyle w:val="TableParagraph"/>
                                    <w:rPr>
                                      <w:rFonts w:ascii="Times New Roman"/>
                                      <w:sz w:val="10"/>
                                    </w:rPr>
                                  </w:pPr>
                                </w:p>
                              </w:tc>
                              <w:tc>
                                <w:tcPr>
                                  <w:tcW w:w="2178" w:type="dxa"/>
                                  <w:tcBorders>
                                    <w:left w:val="single" w:sz="4" w:space="0" w:color="231F20"/>
                                  </w:tcBorders>
                                </w:tcPr>
                                <w:p>
                                  <w:pPr>
                                    <w:pStyle w:val="TableParagraph"/>
                                    <w:spacing w:line="140" w:lineRule="exact" w:before="5"/>
                                    <w:ind w:left="79"/>
                                    <w:rPr>
                                      <w:sz w:val="14"/>
                                    </w:rPr>
                                  </w:pPr>
                                  <w:r>
                                    <w:rPr>
                                      <w:color w:val="231F20"/>
                                      <w:spacing w:val="-10"/>
                                      <w:sz w:val="14"/>
                                    </w:rPr>
                                    <w:t>B</w:t>
                                  </w:r>
                                </w:p>
                              </w:tc>
                            </w:tr>
                            <w:tr>
                              <w:trPr>
                                <w:trHeight w:val="165" w:hRule="atLeast"/>
                              </w:trPr>
                              <w:tc>
                                <w:tcPr>
                                  <w:tcW w:w="1089" w:type="dxa"/>
                                  <w:gridSpan w:val="3"/>
                                  <w:vMerge/>
                                  <w:tcBorders>
                                    <w:top w:val="nil"/>
                                  </w:tcBorders>
                                </w:tcPr>
                                <w:p>
                                  <w:pPr>
                                    <w:rPr>
                                      <w:sz w:val="2"/>
                                      <w:szCs w:val="2"/>
                                    </w:rPr>
                                  </w:pPr>
                                </w:p>
                              </w:tc>
                              <w:tc>
                                <w:tcPr>
                                  <w:tcW w:w="953" w:type="dxa"/>
                                </w:tcPr>
                                <w:p>
                                  <w:pPr>
                                    <w:pStyle w:val="TableParagraph"/>
                                    <w:spacing w:line="145" w:lineRule="exact"/>
                                    <w:ind w:left="72"/>
                                    <w:rPr>
                                      <w:sz w:val="14"/>
                                    </w:rPr>
                                  </w:pPr>
                                  <w:r>
                                    <w:rPr>
                                      <w:color w:val="231F20"/>
                                      <w:spacing w:val="-4"/>
                                      <w:sz w:val="14"/>
                                    </w:rPr>
                                    <w:t>KLMN</w:t>
                                  </w:r>
                                </w:p>
                              </w:tc>
                              <w:tc>
                                <w:tcPr>
                                  <w:tcW w:w="65" w:type="dxa"/>
                                </w:tcPr>
                                <w:p>
                                  <w:pPr>
                                    <w:pStyle w:val="TableParagraph"/>
                                    <w:rPr>
                                      <w:rFonts w:ascii="Times New Roman"/>
                                      <w:sz w:val="10"/>
                                    </w:rPr>
                                  </w:pPr>
                                </w:p>
                              </w:tc>
                              <w:tc>
                                <w:tcPr>
                                  <w:tcW w:w="64" w:type="dxa"/>
                                  <w:tcBorders>
                                    <w:right w:val="single" w:sz="4" w:space="0" w:color="231F20"/>
                                  </w:tcBorders>
                                </w:tcPr>
                                <w:p>
                                  <w:pPr>
                                    <w:pStyle w:val="TableParagraph"/>
                                    <w:rPr>
                                      <w:rFonts w:ascii="Times New Roman"/>
                                      <w:sz w:val="10"/>
                                    </w:rPr>
                                  </w:pPr>
                                </w:p>
                              </w:tc>
                              <w:tc>
                                <w:tcPr>
                                  <w:tcW w:w="2178" w:type="dxa"/>
                                  <w:tcBorders>
                                    <w:left w:val="single" w:sz="4" w:space="0" w:color="231F20"/>
                                  </w:tcBorders>
                                </w:tcPr>
                                <w:p>
                                  <w:pPr>
                                    <w:pStyle w:val="TableParagraph"/>
                                    <w:spacing w:line="140" w:lineRule="exact" w:before="5"/>
                                    <w:ind w:left="79"/>
                                    <w:rPr>
                                      <w:sz w:val="14"/>
                                    </w:rPr>
                                  </w:pPr>
                                  <w:r>
                                    <w:rPr>
                                      <w:color w:val="231F20"/>
                                      <w:spacing w:val="-5"/>
                                      <w:sz w:val="14"/>
                                    </w:rPr>
                                    <w:t>BE</w:t>
                                  </w:r>
                                </w:p>
                              </w:tc>
                            </w:tr>
                            <w:tr>
                              <w:trPr>
                                <w:trHeight w:val="165" w:hRule="atLeast"/>
                              </w:trPr>
                              <w:tc>
                                <w:tcPr>
                                  <w:tcW w:w="1089" w:type="dxa"/>
                                  <w:gridSpan w:val="3"/>
                                  <w:vMerge/>
                                  <w:tcBorders>
                                    <w:top w:val="nil"/>
                                  </w:tcBorders>
                                </w:tcPr>
                                <w:p>
                                  <w:pPr>
                                    <w:rPr>
                                      <w:sz w:val="2"/>
                                      <w:szCs w:val="2"/>
                                    </w:rPr>
                                  </w:pPr>
                                </w:p>
                              </w:tc>
                              <w:tc>
                                <w:tcPr>
                                  <w:tcW w:w="953" w:type="dxa"/>
                                </w:tcPr>
                                <w:p>
                                  <w:pPr>
                                    <w:pStyle w:val="TableParagraph"/>
                                    <w:spacing w:line="145" w:lineRule="exact"/>
                                    <w:ind w:left="72"/>
                                    <w:rPr>
                                      <w:sz w:val="14"/>
                                    </w:rPr>
                                  </w:pPr>
                                  <w:r>
                                    <w:rPr>
                                      <w:color w:val="231F20"/>
                                      <w:spacing w:val="-4"/>
                                      <w:sz w:val="14"/>
                                    </w:rPr>
                                    <w:t>JKLM</w:t>
                                  </w:r>
                                </w:p>
                              </w:tc>
                              <w:tc>
                                <w:tcPr>
                                  <w:tcW w:w="65" w:type="dxa"/>
                                </w:tcPr>
                                <w:p>
                                  <w:pPr>
                                    <w:pStyle w:val="TableParagraph"/>
                                    <w:rPr>
                                      <w:rFonts w:ascii="Times New Roman"/>
                                      <w:sz w:val="10"/>
                                    </w:rPr>
                                  </w:pPr>
                                </w:p>
                              </w:tc>
                              <w:tc>
                                <w:tcPr>
                                  <w:tcW w:w="64" w:type="dxa"/>
                                  <w:tcBorders>
                                    <w:right w:val="single" w:sz="4" w:space="0" w:color="231F20"/>
                                  </w:tcBorders>
                                </w:tcPr>
                                <w:p>
                                  <w:pPr>
                                    <w:pStyle w:val="TableParagraph"/>
                                    <w:rPr>
                                      <w:rFonts w:ascii="Times New Roman"/>
                                      <w:sz w:val="10"/>
                                    </w:rPr>
                                  </w:pPr>
                                </w:p>
                              </w:tc>
                              <w:tc>
                                <w:tcPr>
                                  <w:tcW w:w="2178" w:type="dxa"/>
                                  <w:tcBorders>
                                    <w:left w:val="single" w:sz="4" w:space="0" w:color="231F20"/>
                                  </w:tcBorders>
                                </w:tcPr>
                                <w:p>
                                  <w:pPr>
                                    <w:pStyle w:val="TableParagraph"/>
                                    <w:spacing w:line="140" w:lineRule="exact" w:before="5"/>
                                    <w:ind w:left="79"/>
                                    <w:rPr>
                                      <w:sz w:val="14"/>
                                    </w:rPr>
                                  </w:pPr>
                                  <w:r>
                                    <w:rPr>
                                      <w:color w:val="231F20"/>
                                      <w:spacing w:val="-5"/>
                                      <w:sz w:val="14"/>
                                    </w:rPr>
                                    <w:t>BE</w:t>
                                  </w:r>
                                </w:p>
                              </w:tc>
                            </w:tr>
                            <w:tr>
                              <w:trPr>
                                <w:trHeight w:val="165" w:hRule="atLeast"/>
                              </w:trPr>
                              <w:tc>
                                <w:tcPr>
                                  <w:tcW w:w="1089" w:type="dxa"/>
                                  <w:gridSpan w:val="3"/>
                                  <w:vMerge/>
                                  <w:tcBorders>
                                    <w:top w:val="nil"/>
                                  </w:tcBorders>
                                </w:tcPr>
                                <w:p>
                                  <w:pPr>
                                    <w:rPr>
                                      <w:sz w:val="2"/>
                                      <w:szCs w:val="2"/>
                                    </w:rPr>
                                  </w:pPr>
                                </w:p>
                              </w:tc>
                              <w:tc>
                                <w:tcPr>
                                  <w:tcW w:w="953" w:type="dxa"/>
                                  <w:tcBorders>
                                    <w:right w:val="single" w:sz="8" w:space="0" w:color="231F20"/>
                                  </w:tcBorders>
                                </w:tcPr>
                                <w:p>
                                  <w:pPr>
                                    <w:pStyle w:val="TableParagraph"/>
                                    <w:spacing w:line="145" w:lineRule="exact"/>
                                    <w:ind w:left="72"/>
                                    <w:rPr>
                                      <w:sz w:val="14"/>
                                    </w:rPr>
                                  </w:pPr>
                                  <w:r>
                                    <w:rPr>
                                      <w:color w:val="231F20"/>
                                      <w:spacing w:val="-5"/>
                                      <w:sz w:val="14"/>
                                    </w:rPr>
                                    <w:t>JM</w:t>
                                  </w:r>
                                </w:p>
                              </w:tc>
                              <w:tc>
                                <w:tcPr>
                                  <w:tcW w:w="65" w:type="dxa"/>
                                  <w:tcBorders>
                                    <w:left w:val="single" w:sz="8" w:space="0" w:color="231F20"/>
                                  </w:tcBorders>
                                </w:tcPr>
                                <w:p>
                                  <w:pPr>
                                    <w:pStyle w:val="TableParagraph"/>
                                    <w:rPr>
                                      <w:rFonts w:ascii="Times New Roman"/>
                                      <w:sz w:val="10"/>
                                    </w:rPr>
                                  </w:pPr>
                                </w:p>
                              </w:tc>
                              <w:tc>
                                <w:tcPr>
                                  <w:tcW w:w="64" w:type="dxa"/>
                                  <w:tcBorders>
                                    <w:right w:val="single" w:sz="4" w:space="0" w:color="231F20"/>
                                  </w:tcBorders>
                                </w:tcPr>
                                <w:p>
                                  <w:pPr>
                                    <w:pStyle w:val="TableParagraph"/>
                                    <w:rPr>
                                      <w:rFonts w:ascii="Times New Roman"/>
                                      <w:sz w:val="10"/>
                                    </w:rPr>
                                  </w:pPr>
                                </w:p>
                              </w:tc>
                              <w:tc>
                                <w:tcPr>
                                  <w:tcW w:w="2178" w:type="dxa"/>
                                  <w:tcBorders>
                                    <w:left w:val="single" w:sz="4" w:space="0" w:color="231F20"/>
                                  </w:tcBorders>
                                </w:tcPr>
                                <w:p>
                                  <w:pPr>
                                    <w:pStyle w:val="TableParagraph"/>
                                    <w:spacing w:line="140" w:lineRule="exact" w:before="5"/>
                                    <w:ind w:left="79"/>
                                    <w:rPr>
                                      <w:sz w:val="14"/>
                                    </w:rPr>
                                  </w:pPr>
                                  <w:r>
                                    <w:rPr>
                                      <w:color w:val="231F20"/>
                                      <w:spacing w:val="-5"/>
                                      <w:sz w:val="14"/>
                                    </w:rPr>
                                    <w:t>BE</w:t>
                                  </w:r>
                                </w:p>
                              </w:tc>
                            </w:tr>
                            <w:tr>
                              <w:trPr>
                                <w:trHeight w:val="165" w:hRule="atLeast"/>
                              </w:trPr>
                              <w:tc>
                                <w:tcPr>
                                  <w:tcW w:w="1089" w:type="dxa"/>
                                  <w:gridSpan w:val="3"/>
                                  <w:vMerge/>
                                  <w:tcBorders>
                                    <w:top w:val="nil"/>
                                  </w:tcBorders>
                                </w:tcPr>
                                <w:p>
                                  <w:pPr>
                                    <w:rPr>
                                      <w:sz w:val="2"/>
                                      <w:szCs w:val="2"/>
                                    </w:rPr>
                                  </w:pPr>
                                </w:p>
                              </w:tc>
                              <w:tc>
                                <w:tcPr>
                                  <w:tcW w:w="953" w:type="dxa"/>
                                  <w:tcBorders>
                                    <w:right w:val="single" w:sz="8" w:space="0" w:color="231F20"/>
                                  </w:tcBorders>
                                </w:tcPr>
                                <w:p>
                                  <w:pPr>
                                    <w:pStyle w:val="TableParagraph"/>
                                    <w:spacing w:line="145" w:lineRule="exact"/>
                                    <w:ind w:left="72"/>
                                    <w:rPr>
                                      <w:sz w:val="14"/>
                                    </w:rPr>
                                  </w:pPr>
                                  <w:r>
                                    <w:rPr>
                                      <w:color w:val="231F20"/>
                                      <w:spacing w:val="-5"/>
                                      <w:sz w:val="14"/>
                                    </w:rPr>
                                    <w:t>JM</w:t>
                                  </w:r>
                                </w:p>
                              </w:tc>
                              <w:tc>
                                <w:tcPr>
                                  <w:tcW w:w="65" w:type="dxa"/>
                                  <w:tcBorders>
                                    <w:left w:val="single" w:sz="8" w:space="0" w:color="231F20"/>
                                  </w:tcBorders>
                                </w:tcPr>
                                <w:p>
                                  <w:pPr>
                                    <w:pStyle w:val="TableParagraph"/>
                                    <w:rPr>
                                      <w:rFonts w:ascii="Times New Roman"/>
                                      <w:sz w:val="10"/>
                                    </w:rPr>
                                  </w:pPr>
                                </w:p>
                              </w:tc>
                              <w:tc>
                                <w:tcPr>
                                  <w:tcW w:w="64" w:type="dxa"/>
                                  <w:tcBorders>
                                    <w:right w:val="single" w:sz="4" w:space="0" w:color="231F20"/>
                                  </w:tcBorders>
                                </w:tcPr>
                                <w:p>
                                  <w:pPr>
                                    <w:pStyle w:val="TableParagraph"/>
                                    <w:rPr>
                                      <w:rFonts w:ascii="Times New Roman"/>
                                      <w:sz w:val="10"/>
                                    </w:rPr>
                                  </w:pPr>
                                </w:p>
                              </w:tc>
                              <w:tc>
                                <w:tcPr>
                                  <w:tcW w:w="2178" w:type="dxa"/>
                                  <w:tcBorders>
                                    <w:left w:val="single" w:sz="4" w:space="0" w:color="231F20"/>
                                  </w:tcBorders>
                                </w:tcPr>
                                <w:p>
                                  <w:pPr>
                                    <w:pStyle w:val="TableParagraph"/>
                                    <w:spacing w:line="140" w:lineRule="exact" w:before="5"/>
                                    <w:ind w:left="79"/>
                                    <w:rPr>
                                      <w:sz w:val="14"/>
                                    </w:rPr>
                                  </w:pPr>
                                  <w:r>
                                    <w:rPr>
                                      <w:color w:val="231F20"/>
                                      <w:spacing w:val="-5"/>
                                      <w:sz w:val="14"/>
                                    </w:rPr>
                                    <w:t>BE</w:t>
                                  </w:r>
                                </w:p>
                              </w:tc>
                            </w:tr>
                            <w:tr>
                              <w:trPr>
                                <w:trHeight w:val="165" w:hRule="atLeast"/>
                              </w:trPr>
                              <w:tc>
                                <w:tcPr>
                                  <w:tcW w:w="1089" w:type="dxa"/>
                                  <w:gridSpan w:val="3"/>
                                  <w:vMerge/>
                                  <w:tcBorders>
                                    <w:top w:val="nil"/>
                                  </w:tcBorders>
                                </w:tcPr>
                                <w:p>
                                  <w:pPr>
                                    <w:rPr>
                                      <w:sz w:val="2"/>
                                      <w:szCs w:val="2"/>
                                    </w:rPr>
                                  </w:pPr>
                                </w:p>
                              </w:tc>
                              <w:tc>
                                <w:tcPr>
                                  <w:tcW w:w="953" w:type="dxa"/>
                                  <w:tcBorders>
                                    <w:right w:val="single" w:sz="8" w:space="0" w:color="231F20"/>
                                  </w:tcBorders>
                                </w:tcPr>
                                <w:p>
                                  <w:pPr>
                                    <w:pStyle w:val="TableParagraph"/>
                                    <w:spacing w:line="145" w:lineRule="exact"/>
                                    <w:ind w:left="72"/>
                                    <w:rPr>
                                      <w:sz w:val="14"/>
                                    </w:rPr>
                                  </w:pPr>
                                  <w:r>
                                    <w:rPr>
                                      <w:color w:val="231F20"/>
                                      <w:spacing w:val="-2"/>
                                      <w:sz w:val="14"/>
                                    </w:rPr>
                                    <w:t>DEHIJM</w:t>
                                  </w:r>
                                </w:p>
                              </w:tc>
                              <w:tc>
                                <w:tcPr>
                                  <w:tcW w:w="65" w:type="dxa"/>
                                  <w:tcBorders>
                                    <w:left w:val="single" w:sz="8" w:space="0" w:color="231F20"/>
                                  </w:tcBorders>
                                </w:tcPr>
                                <w:p>
                                  <w:pPr>
                                    <w:pStyle w:val="TableParagraph"/>
                                    <w:rPr>
                                      <w:rFonts w:ascii="Times New Roman"/>
                                      <w:sz w:val="10"/>
                                    </w:rPr>
                                  </w:pPr>
                                </w:p>
                              </w:tc>
                              <w:tc>
                                <w:tcPr>
                                  <w:tcW w:w="64" w:type="dxa"/>
                                  <w:tcBorders>
                                    <w:right w:val="single" w:sz="4" w:space="0" w:color="231F20"/>
                                  </w:tcBorders>
                                </w:tcPr>
                                <w:p>
                                  <w:pPr>
                                    <w:pStyle w:val="TableParagraph"/>
                                    <w:rPr>
                                      <w:rFonts w:ascii="Times New Roman"/>
                                      <w:sz w:val="10"/>
                                    </w:rPr>
                                  </w:pPr>
                                </w:p>
                              </w:tc>
                              <w:tc>
                                <w:tcPr>
                                  <w:tcW w:w="2178" w:type="dxa"/>
                                  <w:tcBorders>
                                    <w:left w:val="single" w:sz="4" w:space="0" w:color="231F20"/>
                                  </w:tcBorders>
                                </w:tcPr>
                                <w:p>
                                  <w:pPr>
                                    <w:pStyle w:val="TableParagraph"/>
                                    <w:spacing w:line="140" w:lineRule="exact" w:before="5"/>
                                    <w:ind w:left="79"/>
                                    <w:rPr>
                                      <w:sz w:val="14"/>
                                    </w:rPr>
                                  </w:pPr>
                                  <w:r>
                                    <w:rPr>
                                      <w:color w:val="231F20"/>
                                      <w:spacing w:val="-5"/>
                                      <w:sz w:val="14"/>
                                    </w:rPr>
                                    <w:t>CE</w:t>
                                  </w:r>
                                </w:p>
                              </w:tc>
                            </w:tr>
                            <w:tr>
                              <w:trPr>
                                <w:trHeight w:val="165" w:hRule="atLeast"/>
                              </w:trPr>
                              <w:tc>
                                <w:tcPr>
                                  <w:tcW w:w="948" w:type="dxa"/>
                                </w:tcPr>
                                <w:p>
                                  <w:pPr>
                                    <w:pStyle w:val="TableParagraph"/>
                                    <w:spacing w:line="145" w:lineRule="exact"/>
                                    <w:ind w:left="72"/>
                                    <w:rPr>
                                      <w:sz w:val="14"/>
                                    </w:rPr>
                                  </w:pPr>
                                  <w:r>
                                    <w:rPr>
                                      <w:color w:val="231F20"/>
                                      <w:spacing w:val="-10"/>
                                      <w:sz w:val="14"/>
                                    </w:rPr>
                                    <w:t>D</w:t>
                                  </w:r>
                                </w:p>
                              </w:tc>
                              <w:tc>
                                <w:tcPr>
                                  <w:tcW w:w="67" w:type="dxa"/>
                                </w:tcPr>
                                <w:p>
                                  <w:pPr>
                                    <w:pStyle w:val="TableParagraph"/>
                                    <w:rPr>
                                      <w:rFonts w:ascii="Times New Roman"/>
                                      <w:sz w:val="10"/>
                                    </w:rPr>
                                  </w:pPr>
                                </w:p>
                              </w:tc>
                              <w:tc>
                                <w:tcPr>
                                  <w:tcW w:w="74" w:type="dxa"/>
                                </w:tcPr>
                                <w:p>
                                  <w:pPr>
                                    <w:pStyle w:val="TableParagraph"/>
                                    <w:rPr>
                                      <w:rFonts w:ascii="Times New Roman"/>
                                      <w:sz w:val="10"/>
                                    </w:rPr>
                                  </w:pPr>
                                </w:p>
                              </w:tc>
                              <w:tc>
                                <w:tcPr>
                                  <w:tcW w:w="953" w:type="dxa"/>
                                  <w:tcBorders>
                                    <w:right w:val="single" w:sz="8" w:space="0" w:color="231F20"/>
                                  </w:tcBorders>
                                </w:tcPr>
                                <w:p>
                                  <w:pPr>
                                    <w:pStyle w:val="TableParagraph"/>
                                    <w:spacing w:line="145" w:lineRule="exact"/>
                                    <w:ind w:left="72"/>
                                    <w:rPr>
                                      <w:sz w:val="14"/>
                                    </w:rPr>
                                  </w:pPr>
                                  <w:r>
                                    <w:rPr>
                                      <w:color w:val="231F20"/>
                                      <w:spacing w:val="-2"/>
                                      <w:sz w:val="14"/>
                                    </w:rPr>
                                    <w:t>DEGHIJ</w:t>
                                  </w:r>
                                </w:p>
                              </w:tc>
                              <w:tc>
                                <w:tcPr>
                                  <w:tcW w:w="65" w:type="dxa"/>
                                  <w:tcBorders>
                                    <w:left w:val="single" w:sz="8" w:space="0" w:color="231F20"/>
                                  </w:tcBorders>
                                </w:tcPr>
                                <w:p>
                                  <w:pPr>
                                    <w:pStyle w:val="TableParagraph"/>
                                    <w:rPr>
                                      <w:rFonts w:ascii="Times New Roman"/>
                                      <w:sz w:val="10"/>
                                    </w:rPr>
                                  </w:pPr>
                                </w:p>
                              </w:tc>
                              <w:tc>
                                <w:tcPr>
                                  <w:tcW w:w="64" w:type="dxa"/>
                                  <w:tcBorders>
                                    <w:right w:val="single" w:sz="4" w:space="0" w:color="231F20"/>
                                  </w:tcBorders>
                                </w:tcPr>
                                <w:p>
                                  <w:pPr>
                                    <w:pStyle w:val="TableParagraph"/>
                                    <w:rPr>
                                      <w:rFonts w:ascii="Times New Roman"/>
                                      <w:sz w:val="10"/>
                                    </w:rPr>
                                  </w:pPr>
                                </w:p>
                              </w:tc>
                              <w:tc>
                                <w:tcPr>
                                  <w:tcW w:w="2178" w:type="dxa"/>
                                  <w:tcBorders>
                                    <w:left w:val="single" w:sz="4" w:space="0" w:color="231F20"/>
                                  </w:tcBorders>
                                </w:tcPr>
                                <w:p>
                                  <w:pPr>
                                    <w:pStyle w:val="TableParagraph"/>
                                    <w:spacing w:line="140" w:lineRule="exact" w:before="5"/>
                                    <w:ind w:left="79"/>
                                    <w:rPr>
                                      <w:sz w:val="14"/>
                                    </w:rPr>
                                  </w:pPr>
                                  <w:r>
                                    <w:rPr>
                                      <w:color w:val="231F20"/>
                                      <w:spacing w:val="-5"/>
                                      <w:sz w:val="14"/>
                                    </w:rPr>
                                    <w:t>CE</w:t>
                                  </w:r>
                                </w:p>
                              </w:tc>
                            </w:tr>
                            <w:tr>
                              <w:trPr>
                                <w:trHeight w:val="165" w:hRule="atLeast"/>
                              </w:trPr>
                              <w:tc>
                                <w:tcPr>
                                  <w:tcW w:w="948" w:type="dxa"/>
                                </w:tcPr>
                                <w:p>
                                  <w:pPr>
                                    <w:pStyle w:val="TableParagraph"/>
                                    <w:spacing w:line="145" w:lineRule="exact"/>
                                    <w:ind w:left="72"/>
                                    <w:rPr>
                                      <w:sz w:val="14"/>
                                    </w:rPr>
                                  </w:pPr>
                                  <w:r>
                                    <w:rPr>
                                      <w:color w:val="231F20"/>
                                      <w:spacing w:val="-5"/>
                                      <w:sz w:val="14"/>
                                    </w:rPr>
                                    <w:t>DE</w:t>
                                  </w:r>
                                </w:p>
                              </w:tc>
                              <w:tc>
                                <w:tcPr>
                                  <w:tcW w:w="67" w:type="dxa"/>
                                </w:tcPr>
                                <w:p>
                                  <w:pPr>
                                    <w:pStyle w:val="TableParagraph"/>
                                    <w:rPr>
                                      <w:rFonts w:ascii="Times New Roman"/>
                                      <w:sz w:val="10"/>
                                    </w:rPr>
                                  </w:pPr>
                                </w:p>
                              </w:tc>
                              <w:tc>
                                <w:tcPr>
                                  <w:tcW w:w="74" w:type="dxa"/>
                                  <w:tcBorders>
                                    <w:right w:val="single" w:sz="8" w:space="0" w:color="231F20"/>
                                  </w:tcBorders>
                                </w:tcPr>
                                <w:p>
                                  <w:pPr>
                                    <w:pStyle w:val="TableParagraph"/>
                                    <w:rPr>
                                      <w:rFonts w:ascii="Times New Roman"/>
                                      <w:sz w:val="10"/>
                                    </w:rPr>
                                  </w:pPr>
                                </w:p>
                              </w:tc>
                              <w:tc>
                                <w:tcPr>
                                  <w:tcW w:w="953" w:type="dxa"/>
                                  <w:tcBorders>
                                    <w:left w:val="single" w:sz="8" w:space="0" w:color="231F20"/>
                                    <w:right w:val="single" w:sz="8" w:space="0" w:color="231F20"/>
                                  </w:tcBorders>
                                </w:tcPr>
                                <w:p>
                                  <w:pPr>
                                    <w:pStyle w:val="TableParagraph"/>
                                    <w:spacing w:line="145" w:lineRule="exact"/>
                                    <w:ind w:left="62"/>
                                    <w:rPr>
                                      <w:sz w:val="14"/>
                                    </w:rPr>
                                  </w:pPr>
                                  <w:r>
                                    <w:rPr>
                                      <w:color w:val="231F20"/>
                                      <w:spacing w:val="-2"/>
                                      <w:sz w:val="14"/>
                                    </w:rPr>
                                    <w:t>BDEGH</w:t>
                                  </w:r>
                                </w:p>
                              </w:tc>
                              <w:tc>
                                <w:tcPr>
                                  <w:tcW w:w="65" w:type="dxa"/>
                                  <w:tcBorders>
                                    <w:left w:val="single" w:sz="8" w:space="0" w:color="231F20"/>
                                  </w:tcBorders>
                                </w:tcPr>
                                <w:p>
                                  <w:pPr>
                                    <w:pStyle w:val="TableParagraph"/>
                                    <w:rPr>
                                      <w:rFonts w:ascii="Times New Roman"/>
                                      <w:sz w:val="10"/>
                                    </w:rPr>
                                  </w:pPr>
                                </w:p>
                              </w:tc>
                              <w:tc>
                                <w:tcPr>
                                  <w:tcW w:w="64" w:type="dxa"/>
                                  <w:tcBorders>
                                    <w:right w:val="single" w:sz="4" w:space="0" w:color="231F20"/>
                                  </w:tcBorders>
                                </w:tcPr>
                                <w:p>
                                  <w:pPr>
                                    <w:pStyle w:val="TableParagraph"/>
                                    <w:rPr>
                                      <w:rFonts w:ascii="Times New Roman"/>
                                      <w:sz w:val="10"/>
                                    </w:rPr>
                                  </w:pPr>
                                </w:p>
                              </w:tc>
                              <w:tc>
                                <w:tcPr>
                                  <w:tcW w:w="2178" w:type="dxa"/>
                                  <w:tcBorders>
                                    <w:left w:val="single" w:sz="4" w:space="0" w:color="231F20"/>
                                  </w:tcBorders>
                                </w:tcPr>
                                <w:p>
                                  <w:pPr>
                                    <w:pStyle w:val="TableParagraph"/>
                                    <w:spacing w:line="140" w:lineRule="exact" w:before="5"/>
                                    <w:ind w:left="79"/>
                                    <w:rPr>
                                      <w:sz w:val="14"/>
                                    </w:rPr>
                                  </w:pPr>
                                  <w:r>
                                    <w:rPr>
                                      <w:color w:val="231F20"/>
                                      <w:spacing w:val="-5"/>
                                      <w:sz w:val="14"/>
                                    </w:rPr>
                                    <w:t>CE</w:t>
                                  </w:r>
                                </w:p>
                              </w:tc>
                            </w:tr>
                            <w:tr>
                              <w:trPr>
                                <w:trHeight w:val="165" w:hRule="atLeast"/>
                              </w:trPr>
                              <w:tc>
                                <w:tcPr>
                                  <w:tcW w:w="948" w:type="dxa"/>
                                </w:tcPr>
                                <w:p>
                                  <w:pPr>
                                    <w:pStyle w:val="TableParagraph"/>
                                    <w:spacing w:line="145" w:lineRule="exact"/>
                                    <w:ind w:left="72"/>
                                    <w:rPr>
                                      <w:sz w:val="14"/>
                                    </w:rPr>
                                  </w:pPr>
                                  <w:r>
                                    <w:rPr>
                                      <w:color w:val="231F20"/>
                                      <w:spacing w:val="-5"/>
                                      <w:sz w:val="14"/>
                                    </w:rPr>
                                    <w:t>DE</w:t>
                                  </w:r>
                                </w:p>
                              </w:tc>
                              <w:tc>
                                <w:tcPr>
                                  <w:tcW w:w="67" w:type="dxa"/>
                                </w:tcPr>
                                <w:p>
                                  <w:pPr>
                                    <w:pStyle w:val="TableParagraph"/>
                                    <w:rPr>
                                      <w:rFonts w:ascii="Times New Roman"/>
                                      <w:sz w:val="10"/>
                                    </w:rPr>
                                  </w:pPr>
                                </w:p>
                              </w:tc>
                              <w:tc>
                                <w:tcPr>
                                  <w:tcW w:w="74" w:type="dxa"/>
                                  <w:tcBorders>
                                    <w:right w:val="single" w:sz="8" w:space="0" w:color="231F20"/>
                                  </w:tcBorders>
                                </w:tcPr>
                                <w:p>
                                  <w:pPr>
                                    <w:pStyle w:val="TableParagraph"/>
                                    <w:rPr>
                                      <w:rFonts w:ascii="Times New Roman"/>
                                      <w:sz w:val="10"/>
                                    </w:rPr>
                                  </w:pPr>
                                </w:p>
                              </w:tc>
                              <w:tc>
                                <w:tcPr>
                                  <w:tcW w:w="953" w:type="dxa"/>
                                  <w:tcBorders>
                                    <w:left w:val="single" w:sz="8" w:space="0" w:color="231F20"/>
                                    <w:right w:val="single" w:sz="8" w:space="0" w:color="231F20"/>
                                  </w:tcBorders>
                                </w:tcPr>
                                <w:p>
                                  <w:pPr>
                                    <w:pStyle w:val="TableParagraph"/>
                                    <w:spacing w:line="145" w:lineRule="exact"/>
                                    <w:ind w:left="62"/>
                                    <w:rPr>
                                      <w:sz w:val="14"/>
                                    </w:rPr>
                                  </w:pPr>
                                  <w:r>
                                    <w:rPr>
                                      <w:color w:val="231F20"/>
                                      <w:spacing w:val="-2"/>
                                      <w:sz w:val="14"/>
                                    </w:rPr>
                                    <w:t>BDEGH</w:t>
                                  </w:r>
                                </w:p>
                              </w:tc>
                              <w:tc>
                                <w:tcPr>
                                  <w:tcW w:w="65" w:type="dxa"/>
                                  <w:tcBorders>
                                    <w:left w:val="single" w:sz="8" w:space="0" w:color="231F20"/>
                                  </w:tcBorders>
                                </w:tcPr>
                                <w:p>
                                  <w:pPr>
                                    <w:pStyle w:val="TableParagraph"/>
                                    <w:rPr>
                                      <w:rFonts w:ascii="Times New Roman"/>
                                      <w:sz w:val="10"/>
                                    </w:rPr>
                                  </w:pPr>
                                </w:p>
                              </w:tc>
                              <w:tc>
                                <w:tcPr>
                                  <w:tcW w:w="64" w:type="dxa"/>
                                  <w:tcBorders>
                                    <w:right w:val="single" w:sz="4" w:space="0" w:color="231F20"/>
                                  </w:tcBorders>
                                </w:tcPr>
                                <w:p>
                                  <w:pPr>
                                    <w:pStyle w:val="TableParagraph"/>
                                    <w:rPr>
                                      <w:rFonts w:ascii="Times New Roman"/>
                                      <w:sz w:val="10"/>
                                    </w:rPr>
                                  </w:pPr>
                                </w:p>
                              </w:tc>
                              <w:tc>
                                <w:tcPr>
                                  <w:tcW w:w="2178" w:type="dxa"/>
                                  <w:tcBorders>
                                    <w:left w:val="single" w:sz="4" w:space="0" w:color="231F20"/>
                                  </w:tcBorders>
                                </w:tcPr>
                                <w:p>
                                  <w:pPr>
                                    <w:pStyle w:val="TableParagraph"/>
                                    <w:spacing w:line="140" w:lineRule="exact" w:before="5"/>
                                    <w:ind w:left="79"/>
                                    <w:rPr>
                                      <w:sz w:val="14"/>
                                    </w:rPr>
                                  </w:pPr>
                                  <w:r>
                                    <w:rPr>
                                      <w:color w:val="231F20"/>
                                      <w:spacing w:val="-5"/>
                                      <w:sz w:val="14"/>
                                    </w:rPr>
                                    <w:t>CEF</w:t>
                                  </w:r>
                                </w:p>
                              </w:tc>
                            </w:tr>
                            <w:tr>
                              <w:trPr>
                                <w:trHeight w:val="165" w:hRule="atLeast"/>
                              </w:trPr>
                              <w:tc>
                                <w:tcPr>
                                  <w:tcW w:w="948" w:type="dxa"/>
                                </w:tcPr>
                                <w:p>
                                  <w:pPr>
                                    <w:pStyle w:val="TableParagraph"/>
                                    <w:spacing w:line="145" w:lineRule="exact"/>
                                    <w:ind w:left="72"/>
                                    <w:rPr>
                                      <w:sz w:val="14"/>
                                    </w:rPr>
                                  </w:pPr>
                                  <w:r>
                                    <w:rPr>
                                      <w:color w:val="231F20"/>
                                      <w:spacing w:val="-5"/>
                                      <w:sz w:val="14"/>
                                    </w:rPr>
                                    <w:t>DE</w:t>
                                  </w:r>
                                </w:p>
                              </w:tc>
                              <w:tc>
                                <w:tcPr>
                                  <w:tcW w:w="67" w:type="dxa"/>
                                </w:tcPr>
                                <w:p>
                                  <w:pPr>
                                    <w:pStyle w:val="TableParagraph"/>
                                    <w:rPr>
                                      <w:rFonts w:ascii="Times New Roman"/>
                                      <w:sz w:val="10"/>
                                    </w:rPr>
                                  </w:pPr>
                                </w:p>
                              </w:tc>
                              <w:tc>
                                <w:tcPr>
                                  <w:tcW w:w="74" w:type="dxa"/>
                                  <w:tcBorders>
                                    <w:right w:val="single" w:sz="8" w:space="0" w:color="231F20"/>
                                  </w:tcBorders>
                                </w:tcPr>
                                <w:p>
                                  <w:pPr>
                                    <w:pStyle w:val="TableParagraph"/>
                                    <w:rPr>
                                      <w:rFonts w:ascii="Times New Roman"/>
                                      <w:sz w:val="10"/>
                                    </w:rPr>
                                  </w:pPr>
                                </w:p>
                              </w:tc>
                              <w:tc>
                                <w:tcPr>
                                  <w:tcW w:w="953" w:type="dxa"/>
                                  <w:tcBorders>
                                    <w:left w:val="single" w:sz="8" w:space="0" w:color="231F20"/>
                                    <w:right w:val="single" w:sz="8" w:space="0" w:color="231F20"/>
                                  </w:tcBorders>
                                </w:tcPr>
                                <w:p>
                                  <w:pPr>
                                    <w:pStyle w:val="TableParagraph"/>
                                    <w:spacing w:line="145" w:lineRule="exact"/>
                                    <w:ind w:left="62"/>
                                    <w:rPr>
                                      <w:sz w:val="14"/>
                                    </w:rPr>
                                  </w:pPr>
                                  <w:r>
                                    <w:rPr>
                                      <w:color w:val="231F20"/>
                                      <w:spacing w:val="-2"/>
                                      <w:sz w:val="14"/>
                                    </w:rPr>
                                    <w:t>BDEGH</w:t>
                                  </w:r>
                                </w:p>
                              </w:tc>
                              <w:tc>
                                <w:tcPr>
                                  <w:tcW w:w="65" w:type="dxa"/>
                                  <w:tcBorders>
                                    <w:left w:val="single" w:sz="8" w:space="0" w:color="231F20"/>
                                  </w:tcBorders>
                                </w:tcPr>
                                <w:p>
                                  <w:pPr>
                                    <w:pStyle w:val="TableParagraph"/>
                                    <w:rPr>
                                      <w:rFonts w:ascii="Times New Roman"/>
                                      <w:sz w:val="10"/>
                                    </w:rPr>
                                  </w:pPr>
                                </w:p>
                              </w:tc>
                              <w:tc>
                                <w:tcPr>
                                  <w:tcW w:w="64" w:type="dxa"/>
                                  <w:tcBorders>
                                    <w:right w:val="single" w:sz="4" w:space="0" w:color="231F20"/>
                                  </w:tcBorders>
                                </w:tcPr>
                                <w:p>
                                  <w:pPr>
                                    <w:pStyle w:val="TableParagraph"/>
                                    <w:rPr>
                                      <w:rFonts w:ascii="Times New Roman"/>
                                      <w:sz w:val="10"/>
                                    </w:rPr>
                                  </w:pPr>
                                </w:p>
                              </w:tc>
                              <w:tc>
                                <w:tcPr>
                                  <w:tcW w:w="2178" w:type="dxa"/>
                                  <w:tcBorders>
                                    <w:left w:val="single" w:sz="4" w:space="0" w:color="231F20"/>
                                  </w:tcBorders>
                                </w:tcPr>
                                <w:p>
                                  <w:pPr>
                                    <w:pStyle w:val="TableParagraph"/>
                                    <w:spacing w:line="140" w:lineRule="exact" w:before="5"/>
                                    <w:ind w:left="79"/>
                                    <w:rPr>
                                      <w:sz w:val="14"/>
                                    </w:rPr>
                                  </w:pPr>
                                  <w:r>
                                    <w:rPr>
                                      <w:color w:val="231F20"/>
                                      <w:spacing w:val="-2"/>
                                      <w:sz w:val="14"/>
                                    </w:rPr>
                                    <w:t>CDEFLN</w:t>
                                  </w:r>
                                </w:p>
                              </w:tc>
                            </w:tr>
                            <w:tr>
                              <w:trPr>
                                <w:trHeight w:val="165" w:hRule="atLeast"/>
                              </w:trPr>
                              <w:tc>
                                <w:tcPr>
                                  <w:tcW w:w="948" w:type="dxa"/>
                                  <w:tcBorders>
                                    <w:right w:val="single" w:sz="4" w:space="0" w:color="231F20"/>
                                  </w:tcBorders>
                                </w:tcPr>
                                <w:p>
                                  <w:pPr>
                                    <w:pStyle w:val="TableParagraph"/>
                                    <w:spacing w:line="145" w:lineRule="exact"/>
                                    <w:ind w:left="72"/>
                                    <w:rPr>
                                      <w:sz w:val="14"/>
                                    </w:rPr>
                                  </w:pPr>
                                  <w:r>
                                    <w:rPr>
                                      <w:color w:val="231F20"/>
                                      <w:spacing w:val="-5"/>
                                      <w:sz w:val="14"/>
                                    </w:rPr>
                                    <w:t>DE</w:t>
                                  </w:r>
                                </w:p>
                              </w:tc>
                              <w:tc>
                                <w:tcPr>
                                  <w:tcW w:w="67" w:type="dxa"/>
                                  <w:tcBorders>
                                    <w:left w:val="single" w:sz="4" w:space="0" w:color="231F20"/>
                                  </w:tcBorders>
                                </w:tcPr>
                                <w:p>
                                  <w:pPr>
                                    <w:pStyle w:val="TableParagraph"/>
                                    <w:rPr>
                                      <w:rFonts w:ascii="Times New Roman"/>
                                      <w:sz w:val="10"/>
                                    </w:rPr>
                                  </w:pPr>
                                </w:p>
                              </w:tc>
                              <w:tc>
                                <w:tcPr>
                                  <w:tcW w:w="74" w:type="dxa"/>
                                  <w:tcBorders>
                                    <w:right w:val="single" w:sz="8" w:space="0" w:color="231F20"/>
                                  </w:tcBorders>
                                </w:tcPr>
                                <w:p>
                                  <w:pPr>
                                    <w:pStyle w:val="TableParagraph"/>
                                    <w:rPr>
                                      <w:rFonts w:ascii="Times New Roman"/>
                                      <w:sz w:val="10"/>
                                    </w:rPr>
                                  </w:pPr>
                                </w:p>
                              </w:tc>
                              <w:tc>
                                <w:tcPr>
                                  <w:tcW w:w="953" w:type="dxa"/>
                                  <w:tcBorders>
                                    <w:left w:val="single" w:sz="8" w:space="0" w:color="231F20"/>
                                    <w:right w:val="single" w:sz="8" w:space="0" w:color="231F20"/>
                                  </w:tcBorders>
                                </w:tcPr>
                                <w:p>
                                  <w:pPr>
                                    <w:pStyle w:val="TableParagraph"/>
                                    <w:spacing w:line="145" w:lineRule="exact"/>
                                    <w:ind w:left="62"/>
                                    <w:rPr>
                                      <w:sz w:val="14"/>
                                    </w:rPr>
                                  </w:pPr>
                                  <w:r>
                                    <w:rPr>
                                      <w:color w:val="231F20"/>
                                      <w:spacing w:val="-2"/>
                                      <w:sz w:val="14"/>
                                    </w:rPr>
                                    <w:t>BDEFG</w:t>
                                  </w:r>
                                </w:p>
                              </w:tc>
                              <w:tc>
                                <w:tcPr>
                                  <w:tcW w:w="65" w:type="dxa"/>
                                  <w:tcBorders>
                                    <w:left w:val="single" w:sz="8" w:space="0" w:color="231F20"/>
                                  </w:tcBorders>
                                </w:tcPr>
                                <w:p>
                                  <w:pPr>
                                    <w:pStyle w:val="TableParagraph"/>
                                    <w:rPr>
                                      <w:rFonts w:ascii="Times New Roman"/>
                                      <w:sz w:val="10"/>
                                    </w:rPr>
                                  </w:pPr>
                                </w:p>
                              </w:tc>
                              <w:tc>
                                <w:tcPr>
                                  <w:tcW w:w="64" w:type="dxa"/>
                                  <w:tcBorders>
                                    <w:right w:val="single" w:sz="4" w:space="0" w:color="231F20"/>
                                  </w:tcBorders>
                                </w:tcPr>
                                <w:p>
                                  <w:pPr>
                                    <w:pStyle w:val="TableParagraph"/>
                                    <w:rPr>
                                      <w:rFonts w:ascii="Times New Roman"/>
                                      <w:sz w:val="10"/>
                                    </w:rPr>
                                  </w:pPr>
                                </w:p>
                              </w:tc>
                              <w:tc>
                                <w:tcPr>
                                  <w:tcW w:w="2178" w:type="dxa"/>
                                  <w:tcBorders>
                                    <w:left w:val="single" w:sz="4" w:space="0" w:color="231F20"/>
                                  </w:tcBorders>
                                </w:tcPr>
                                <w:p>
                                  <w:pPr>
                                    <w:pStyle w:val="TableParagraph"/>
                                    <w:spacing w:line="140" w:lineRule="exact" w:before="5"/>
                                    <w:ind w:left="79"/>
                                    <w:rPr>
                                      <w:sz w:val="14"/>
                                    </w:rPr>
                                  </w:pPr>
                                  <w:r>
                                    <w:rPr>
                                      <w:color w:val="231F20"/>
                                      <w:spacing w:val="-2"/>
                                      <w:sz w:val="14"/>
                                    </w:rPr>
                                    <w:t>CDEFLN</w:t>
                                  </w:r>
                                </w:p>
                              </w:tc>
                            </w:tr>
                            <w:tr>
                              <w:trPr>
                                <w:trHeight w:val="165" w:hRule="atLeast"/>
                              </w:trPr>
                              <w:tc>
                                <w:tcPr>
                                  <w:tcW w:w="948" w:type="dxa"/>
                                  <w:tcBorders>
                                    <w:left w:val="single" w:sz="4" w:space="0" w:color="231F20"/>
                                    <w:right w:val="single" w:sz="4" w:space="0" w:color="231F20"/>
                                  </w:tcBorders>
                                </w:tcPr>
                                <w:p>
                                  <w:pPr>
                                    <w:pStyle w:val="TableParagraph"/>
                                    <w:spacing w:line="145" w:lineRule="exact"/>
                                    <w:ind w:left="67"/>
                                    <w:rPr>
                                      <w:sz w:val="14"/>
                                    </w:rPr>
                                  </w:pPr>
                                  <w:r>
                                    <w:rPr>
                                      <w:color w:val="231F20"/>
                                      <w:spacing w:val="-5"/>
                                      <w:sz w:val="14"/>
                                    </w:rPr>
                                    <w:t>CDE</w:t>
                                  </w:r>
                                </w:p>
                              </w:tc>
                              <w:tc>
                                <w:tcPr>
                                  <w:tcW w:w="67" w:type="dxa"/>
                                  <w:tcBorders>
                                    <w:left w:val="single" w:sz="4" w:space="0" w:color="231F20"/>
                                  </w:tcBorders>
                                </w:tcPr>
                                <w:p>
                                  <w:pPr>
                                    <w:pStyle w:val="TableParagraph"/>
                                    <w:rPr>
                                      <w:rFonts w:ascii="Times New Roman"/>
                                      <w:sz w:val="10"/>
                                    </w:rPr>
                                  </w:pPr>
                                </w:p>
                              </w:tc>
                              <w:tc>
                                <w:tcPr>
                                  <w:tcW w:w="74" w:type="dxa"/>
                                  <w:tcBorders>
                                    <w:right w:val="single" w:sz="8" w:space="0" w:color="231F20"/>
                                  </w:tcBorders>
                                </w:tcPr>
                                <w:p>
                                  <w:pPr>
                                    <w:pStyle w:val="TableParagraph"/>
                                    <w:rPr>
                                      <w:rFonts w:ascii="Times New Roman"/>
                                      <w:sz w:val="10"/>
                                    </w:rPr>
                                  </w:pPr>
                                </w:p>
                              </w:tc>
                              <w:tc>
                                <w:tcPr>
                                  <w:tcW w:w="953" w:type="dxa"/>
                                  <w:tcBorders>
                                    <w:left w:val="single" w:sz="8" w:space="0" w:color="231F20"/>
                                    <w:right w:val="single" w:sz="8" w:space="0" w:color="231F20"/>
                                  </w:tcBorders>
                                </w:tcPr>
                                <w:p>
                                  <w:pPr>
                                    <w:pStyle w:val="TableParagraph"/>
                                    <w:spacing w:line="145" w:lineRule="exact"/>
                                    <w:ind w:left="62"/>
                                    <w:rPr>
                                      <w:sz w:val="14"/>
                                    </w:rPr>
                                  </w:pPr>
                                  <w:r>
                                    <w:rPr>
                                      <w:color w:val="231F20"/>
                                      <w:spacing w:val="-2"/>
                                      <w:sz w:val="14"/>
                                    </w:rPr>
                                    <w:t>BCDEFG</w:t>
                                  </w:r>
                                </w:p>
                              </w:tc>
                              <w:tc>
                                <w:tcPr>
                                  <w:tcW w:w="65" w:type="dxa"/>
                                  <w:tcBorders>
                                    <w:left w:val="single" w:sz="8" w:space="0" w:color="231F20"/>
                                  </w:tcBorders>
                                </w:tcPr>
                                <w:p>
                                  <w:pPr>
                                    <w:pStyle w:val="TableParagraph"/>
                                    <w:rPr>
                                      <w:rFonts w:ascii="Times New Roman"/>
                                      <w:sz w:val="10"/>
                                    </w:rPr>
                                  </w:pPr>
                                </w:p>
                              </w:tc>
                              <w:tc>
                                <w:tcPr>
                                  <w:tcW w:w="64" w:type="dxa"/>
                                  <w:tcBorders>
                                    <w:right w:val="single" w:sz="4" w:space="0" w:color="231F20"/>
                                  </w:tcBorders>
                                </w:tcPr>
                                <w:p>
                                  <w:pPr>
                                    <w:pStyle w:val="TableParagraph"/>
                                    <w:rPr>
                                      <w:rFonts w:ascii="Times New Roman"/>
                                      <w:sz w:val="10"/>
                                    </w:rPr>
                                  </w:pPr>
                                </w:p>
                              </w:tc>
                              <w:tc>
                                <w:tcPr>
                                  <w:tcW w:w="2178" w:type="dxa"/>
                                  <w:tcBorders>
                                    <w:left w:val="single" w:sz="4" w:space="0" w:color="231F20"/>
                                  </w:tcBorders>
                                </w:tcPr>
                                <w:p>
                                  <w:pPr>
                                    <w:pStyle w:val="TableParagraph"/>
                                    <w:spacing w:line="140" w:lineRule="exact" w:before="5"/>
                                    <w:ind w:left="79"/>
                                    <w:rPr>
                                      <w:sz w:val="14"/>
                                    </w:rPr>
                                  </w:pPr>
                                  <w:r>
                                    <w:rPr>
                                      <w:color w:val="231F20"/>
                                      <w:spacing w:val="-2"/>
                                      <w:sz w:val="14"/>
                                    </w:rPr>
                                    <w:t>CDEFKLMN</w:t>
                                  </w:r>
                                </w:p>
                              </w:tc>
                            </w:tr>
                            <w:tr>
                              <w:trPr>
                                <w:trHeight w:val="165" w:hRule="atLeast"/>
                              </w:trPr>
                              <w:tc>
                                <w:tcPr>
                                  <w:tcW w:w="948" w:type="dxa"/>
                                  <w:tcBorders>
                                    <w:left w:val="single" w:sz="4" w:space="0" w:color="231F20"/>
                                    <w:right w:val="single" w:sz="4" w:space="0" w:color="231F20"/>
                                  </w:tcBorders>
                                </w:tcPr>
                                <w:p>
                                  <w:pPr>
                                    <w:pStyle w:val="TableParagraph"/>
                                    <w:spacing w:line="145" w:lineRule="exact"/>
                                    <w:ind w:left="67"/>
                                    <w:rPr>
                                      <w:sz w:val="14"/>
                                    </w:rPr>
                                  </w:pPr>
                                  <w:r>
                                    <w:rPr>
                                      <w:color w:val="231F20"/>
                                      <w:spacing w:val="-4"/>
                                      <w:sz w:val="14"/>
                                    </w:rPr>
                                    <w:t>BCDE</w:t>
                                  </w:r>
                                </w:p>
                              </w:tc>
                              <w:tc>
                                <w:tcPr>
                                  <w:tcW w:w="67" w:type="dxa"/>
                                  <w:tcBorders>
                                    <w:left w:val="single" w:sz="4" w:space="0" w:color="231F20"/>
                                  </w:tcBorders>
                                </w:tcPr>
                                <w:p>
                                  <w:pPr>
                                    <w:pStyle w:val="TableParagraph"/>
                                    <w:rPr>
                                      <w:rFonts w:ascii="Times New Roman"/>
                                      <w:sz w:val="10"/>
                                    </w:rPr>
                                  </w:pPr>
                                </w:p>
                              </w:tc>
                              <w:tc>
                                <w:tcPr>
                                  <w:tcW w:w="74" w:type="dxa"/>
                                  <w:tcBorders>
                                    <w:right w:val="single" w:sz="8" w:space="0" w:color="231F20"/>
                                  </w:tcBorders>
                                </w:tcPr>
                                <w:p>
                                  <w:pPr>
                                    <w:pStyle w:val="TableParagraph"/>
                                    <w:rPr>
                                      <w:rFonts w:ascii="Times New Roman"/>
                                      <w:sz w:val="10"/>
                                    </w:rPr>
                                  </w:pPr>
                                </w:p>
                              </w:tc>
                              <w:tc>
                                <w:tcPr>
                                  <w:tcW w:w="953" w:type="dxa"/>
                                  <w:tcBorders>
                                    <w:left w:val="single" w:sz="8" w:space="0" w:color="231F20"/>
                                    <w:right w:val="single" w:sz="8" w:space="0" w:color="231F20"/>
                                  </w:tcBorders>
                                </w:tcPr>
                                <w:p>
                                  <w:pPr>
                                    <w:pStyle w:val="TableParagraph"/>
                                    <w:spacing w:line="145" w:lineRule="exact"/>
                                    <w:ind w:left="62"/>
                                    <w:rPr>
                                      <w:sz w:val="14"/>
                                    </w:rPr>
                                  </w:pPr>
                                  <w:r>
                                    <w:rPr>
                                      <w:color w:val="231F20"/>
                                      <w:spacing w:val="-2"/>
                                      <w:sz w:val="14"/>
                                    </w:rPr>
                                    <w:t>BCDFG</w:t>
                                  </w:r>
                                </w:p>
                              </w:tc>
                              <w:tc>
                                <w:tcPr>
                                  <w:tcW w:w="65" w:type="dxa"/>
                                  <w:tcBorders>
                                    <w:left w:val="single" w:sz="8" w:space="0" w:color="231F20"/>
                                  </w:tcBorders>
                                </w:tcPr>
                                <w:p>
                                  <w:pPr>
                                    <w:pStyle w:val="TableParagraph"/>
                                    <w:rPr>
                                      <w:rFonts w:ascii="Times New Roman"/>
                                      <w:sz w:val="10"/>
                                    </w:rPr>
                                  </w:pPr>
                                </w:p>
                              </w:tc>
                              <w:tc>
                                <w:tcPr>
                                  <w:tcW w:w="64" w:type="dxa"/>
                                  <w:tcBorders>
                                    <w:right w:val="single" w:sz="4" w:space="0" w:color="231F20"/>
                                  </w:tcBorders>
                                </w:tcPr>
                                <w:p>
                                  <w:pPr>
                                    <w:pStyle w:val="TableParagraph"/>
                                    <w:rPr>
                                      <w:rFonts w:ascii="Times New Roman"/>
                                      <w:sz w:val="10"/>
                                    </w:rPr>
                                  </w:pPr>
                                </w:p>
                              </w:tc>
                              <w:tc>
                                <w:tcPr>
                                  <w:tcW w:w="2178" w:type="dxa"/>
                                  <w:tcBorders>
                                    <w:left w:val="single" w:sz="4" w:space="0" w:color="231F20"/>
                                  </w:tcBorders>
                                </w:tcPr>
                                <w:p>
                                  <w:pPr>
                                    <w:pStyle w:val="TableParagraph"/>
                                    <w:spacing w:line="140" w:lineRule="exact" w:before="5"/>
                                    <w:ind w:left="79"/>
                                    <w:rPr>
                                      <w:sz w:val="14"/>
                                    </w:rPr>
                                  </w:pPr>
                                  <w:r>
                                    <w:rPr>
                                      <w:color w:val="231F20"/>
                                      <w:spacing w:val="-2"/>
                                      <w:sz w:val="14"/>
                                    </w:rPr>
                                    <w:t>CDEFHKLMN</w:t>
                                  </w:r>
                                </w:p>
                              </w:tc>
                            </w:tr>
                            <w:tr>
                              <w:trPr>
                                <w:trHeight w:val="165" w:hRule="atLeast"/>
                              </w:trPr>
                              <w:tc>
                                <w:tcPr>
                                  <w:tcW w:w="948" w:type="dxa"/>
                                  <w:tcBorders>
                                    <w:left w:val="single" w:sz="4" w:space="0" w:color="231F20"/>
                                    <w:right w:val="single" w:sz="4" w:space="0" w:color="231F20"/>
                                  </w:tcBorders>
                                </w:tcPr>
                                <w:p>
                                  <w:pPr>
                                    <w:pStyle w:val="TableParagraph"/>
                                    <w:spacing w:line="145" w:lineRule="exact"/>
                                    <w:ind w:left="67"/>
                                    <w:rPr>
                                      <w:sz w:val="14"/>
                                    </w:rPr>
                                  </w:pPr>
                                  <w:r>
                                    <w:rPr>
                                      <w:color w:val="231F20"/>
                                      <w:spacing w:val="-2"/>
                                      <w:sz w:val="14"/>
                                    </w:rPr>
                                    <w:t>BCDEJ</w:t>
                                  </w:r>
                                </w:p>
                              </w:tc>
                              <w:tc>
                                <w:tcPr>
                                  <w:tcW w:w="67" w:type="dxa"/>
                                  <w:tcBorders>
                                    <w:left w:val="single" w:sz="4" w:space="0" w:color="231F20"/>
                                  </w:tcBorders>
                                </w:tcPr>
                                <w:p>
                                  <w:pPr>
                                    <w:pStyle w:val="TableParagraph"/>
                                    <w:rPr>
                                      <w:rFonts w:ascii="Times New Roman"/>
                                      <w:sz w:val="10"/>
                                    </w:rPr>
                                  </w:pPr>
                                </w:p>
                              </w:tc>
                              <w:tc>
                                <w:tcPr>
                                  <w:tcW w:w="74" w:type="dxa"/>
                                  <w:tcBorders>
                                    <w:right w:val="single" w:sz="8" w:space="0" w:color="231F20"/>
                                  </w:tcBorders>
                                </w:tcPr>
                                <w:p>
                                  <w:pPr>
                                    <w:pStyle w:val="TableParagraph"/>
                                    <w:rPr>
                                      <w:rFonts w:ascii="Times New Roman"/>
                                      <w:sz w:val="10"/>
                                    </w:rPr>
                                  </w:pPr>
                                </w:p>
                              </w:tc>
                              <w:tc>
                                <w:tcPr>
                                  <w:tcW w:w="953" w:type="dxa"/>
                                  <w:tcBorders>
                                    <w:left w:val="single" w:sz="8" w:space="0" w:color="231F20"/>
                                    <w:right w:val="single" w:sz="8" w:space="0" w:color="231F20"/>
                                  </w:tcBorders>
                                </w:tcPr>
                                <w:p>
                                  <w:pPr>
                                    <w:pStyle w:val="TableParagraph"/>
                                    <w:spacing w:line="145" w:lineRule="exact"/>
                                    <w:ind w:left="62"/>
                                    <w:rPr>
                                      <w:sz w:val="14"/>
                                    </w:rPr>
                                  </w:pPr>
                                  <w:r>
                                    <w:rPr>
                                      <w:color w:val="231F20"/>
                                      <w:spacing w:val="-2"/>
                                      <w:sz w:val="14"/>
                                    </w:rPr>
                                    <w:t>BCDFG</w:t>
                                  </w:r>
                                </w:p>
                              </w:tc>
                              <w:tc>
                                <w:tcPr>
                                  <w:tcW w:w="65" w:type="dxa"/>
                                  <w:tcBorders>
                                    <w:left w:val="single" w:sz="8" w:space="0" w:color="231F20"/>
                                  </w:tcBorders>
                                </w:tcPr>
                                <w:p>
                                  <w:pPr>
                                    <w:pStyle w:val="TableParagraph"/>
                                    <w:rPr>
                                      <w:rFonts w:ascii="Times New Roman"/>
                                      <w:sz w:val="10"/>
                                    </w:rPr>
                                  </w:pPr>
                                </w:p>
                              </w:tc>
                              <w:tc>
                                <w:tcPr>
                                  <w:tcW w:w="64" w:type="dxa"/>
                                  <w:tcBorders>
                                    <w:right w:val="single" w:sz="4" w:space="0" w:color="231F20"/>
                                  </w:tcBorders>
                                </w:tcPr>
                                <w:p>
                                  <w:pPr>
                                    <w:pStyle w:val="TableParagraph"/>
                                    <w:rPr>
                                      <w:rFonts w:ascii="Times New Roman"/>
                                      <w:sz w:val="10"/>
                                    </w:rPr>
                                  </w:pPr>
                                </w:p>
                              </w:tc>
                              <w:tc>
                                <w:tcPr>
                                  <w:tcW w:w="2178" w:type="dxa"/>
                                  <w:tcBorders>
                                    <w:left w:val="single" w:sz="4" w:space="0" w:color="231F20"/>
                                  </w:tcBorders>
                                </w:tcPr>
                                <w:p>
                                  <w:pPr>
                                    <w:pStyle w:val="TableParagraph"/>
                                    <w:spacing w:line="140" w:lineRule="exact" w:before="5"/>
                                    <w:ind w:left="79"/>
                                    <w:rPr>
                                      <w:sz w:val="14"/>
                                    </w:rPr>
                                  </w:pPr>
                                  <w:r>
                                    <w:rPr>
                                      <w:color w:val="231F20"/>
                                      <w:spacing w:val="-2"/>
                                      <w:sz w:val="14"/>
                                    </w:rPr>
                                    <w:t>CDEFHJKLMN</w:t>
                                  </w:r>
                                </w:p>
                              </w:tc>
                            </w:tr>
                            <w:tr>
                              <w:trPr>
                                <w:trHeight w:val="165" w:hRule="atLeast"/>
                              </w:trPr>
                              <w:tc>
                                <w:tcPr>
                                  <w:tcW w:w="948" w:type="dxa"/>
                                  <w:tcBorders>
                                    <w:left w:val="single" w:sz="4" w:space="0" w:color="231F20"/>
                                    <w:right w:val="single" w:sz="4" w:space="0" w:color="231F20"/>
                                  </w:tcBorders>
                                </w:tcPr>
                                <w:p>
                                  <w:pPr>
                                    <w:pStyle w:val="TableParagraph"/>
                                    <w:spacing w:line="145" w:lineRule="exact"/>
                                    <w:ind w:left="67"/>
                                    <w:rPr>
                                      <w:sz w:val="14"/>
                                    </w:rPr>
                                  </w:pPr>
                                  <w:r>
                                    <w:rPr>
                                      <w:color w:val="231F20"/>
                                      <w:spacing w:val="-4"/>
                                      <w:sz w:val="14"/>
                                    </w:rPr>
                                    <w:t>BCDJ</w:t>
                                  </w:r>
                                </w:p>
                              </w:tc>
                              <w:tc>
                                <w:tcPr>
                                  <w:tcW w:w="67" w:type="dxa"/>
                                  <w:tcBorders>
                                    <w:left w:val="single" w:sz="4" w:space="0" w:color="231F20"/>
                                  </w:tcBorders>
                                </w:tcPr>
                                <w:p>
                                  <w:pPr>
                                    <w:pStyle w:val="TableParagraph"/>
                                    <w:rPr>
                                      <w:rFonts w:ascii="Times New Roman"/>
                                      <w:sz w:val="10"/>
                                    </w:rPr>
                                  </w:pPr>
                                </w:p>
                              </w:tc>
                              <w:tc>
                                <w:tcPr>
                                  <w:tcW w:w="74" w:type="dxa"/>
                                  <w:tcBorders>
                                    <w:right w:val="single" w:sz="8" w:space="0" w:color="231F20"/>
                                  </w:tcBorders>
                                </w:tcPr>
                                <w:p>
                                  <w:pPr>
                                    <w:pStyle w:val="TableParagraph"/>
                                    <w:rPr>
                                      <w:rFonts w:ascii="Times New Roman"/>
                                      <w:sz w:val="10"/>
                                    </w:rPr>
                                  </w:pPr>
                                </w:p>
                              </w:tc>
                              <w:tc>
                                <w:tcPr>
                                  <w:tcW w:w="953" w:type="dxa"/>
                                  <w:tcBorders>
                                    <w:left w:val="single" w:sz="8" w:space="0" w:color="231F20"/>
                                    <w:right w:val="single" w:sz="8" w:space="0" w:color="231F20"/>
                                  </w:tcBorders>
                                </w:tcPr>
                                <w:p>
                                  <w:pPr>
                                    <w:pStyle w:val="TableParagraph"/>
                                    <w:spacing w:line="145" w:lineRule="exact"/>
                                    <w:ind w:left="62"/>
                                    <w:rPr>
                                      <w:sz w:val="14"/>
                                    </w:rPr>
                                  </w:pPr>
                                  <w:r>
                                    <w:rPr>
                                      <w:color w:val="231F20"/>
                                      <w:spacing w:val="-5"/>
                                      <w:sz w:val="14"/>
                                    </w:rPr>
                                    <w:t>BC</w:t>
                                  </w:r>
                                </w:p>
                              </w:tc>
                              <w:tc>
                                <w:tcPr>
                                  <w:tcW w:w="65" w:type="dxa"/>
                                  <w:tcBorders>
                                    <w:left w:val="single" w:sz="8" w:space="0" w:color="231F20"/>
                                  </w:tcBorders>
                                </w:tcPr>
                                <w:p>
                                  <w:pPr>
                                    <w:pStyle w:val="TableParagraph"/>
                                    <w:rPr>
                                      <w:rFonts w:ascii="Times New Roman"/>
                                      <w:sz w:val="10"/>
                                    </w:rPr>
                                  </w:pPr>
                                </w:p>
                              </w:tc>
                              <w:tc>
                                <w:tcPr>
                                  <w:tcW w:w="64" w:type="dxa"/>
                                  <w:tcBorders>
                                    <w:right w:val="single" w:sz="4" w:space="0" w:color="231F20"/>
                                  </w:tcBorders>
                                </w:tcPr>
                                <w:p>
                                  <w:pPr>
                                    <w:pStyle w:val="TableParagraph"/>
                                    <w:rPr>
                                      <w:rFonts w:ascii="Times New Roman"/>
                                      <w:sz w:val="10"/>
                                    </w:rPr>
                                  </w:pPr>
                                </w:p>
                              </w:tc>
                              <w:tc>
                                <w:tcPr>
                                  <w:tcW w:w="2178" w:type="dxa"/>
                                  <w:tcBorders>
                                    <w:left w:val="single" w:sz="4" w:space="0" w:color="231F20"/>
                                  </w:tcBorders>
                                </w:tcPr>
                                <w:p>
                                  <w:pPr>
                                    <w:pStyle w:val="TableParagraph"/>
                                    <w:spacing w:line="140" w:lineRule="exact" w:before="5"/>
                                    <w:ind w:left="79"/>
                                    <w:rPr>
                                      <w:sz w:val="14"/>
                                    </w:rPr>
                                  </w:pPr>
                                  <w:r>
                                    <w:rPr>
                                      <w:color w:val="231F20"/>
                                      <w:spacing w:val="-2"/>
                                      <w:sz w:val="14"/>
                                    </w:rPr>
                                    <w:t>CDEFHJKLM</w:t>
                                  </w:r>
                                </w:p>
                              </w:tc>
                            </w:tr>
                            <w:tr>
                              <w:trPr>
                                <w:trHeight w:val="165" w:hRule="atLeast"/>
                              </w:trPr>
                              <w:tc>
                                <w:tcPr>
                                  <w:tcW w:w="948" w:type="dxa"/>
                                  <w:tcBorders>
                                    <w:left w:val="single" w:sz="4" w:space="0" w:color="231F20"/>
                                    <w:right w:val="single" w:sz="4" w:space="0" w:color="231F20"/>
                                  </w:tcBorders>
                                </w:tcPr>
                                <w:p>
                                  <w:pPr>
                                    <w:pStyle w:val="TableParagraph"/>
                                    <w:spacing w:line="145" w:lineRule="exact"/>
                                    <w:ind w:left="67"/>
                                    <w:rPr>
                                      <w:sz w:val="14"/>
                                    </w:rPr>
                                  </w:pPr>
                                  <w:r>
                                    <w:rPr>
                                      <w:color w:val="231F20"/>
                                      <w:spacing w:val="-4"/>
                                      <w:sz w:val="14"/>
                                    </w:rPr>
                                    <w:t>BCJK</w:t>
                                  </w:r>
                                </w:p>
                              </w:tc>
                              <w:tc>
                                <w:tcPr>
                                  <w:tcW w:w="67" w:type="dxa"/>
                                  <w:tcBorders>
                                    <w:left w:val="single" w:sz="4" w:space="0" w:color="231F20"/>
                                  </w:tcBorders>
                                </w:tcPr>
                                <w:p>
                                  <w:pPr>
                                    <w:pStyle w:val="TableParagraph"/>
                                    <w:rPr>
                                      <w:rFonts w:ascii="Times New Roman"/>
                                      <w:sz w:val="10"/>
                                    </w:rPr>
                                  </w:pPr>
                                </w:p>
                              </w:tc>
                              <w:tc>
                                <w:tcPr>
                                  <w:tcW w:w="74" w:type="dxa"/>
                                  <w:tcBorders>
                                    <w:right w:val="single" w:sz="8" w:space="0" w:color="231F20"/>
                                  </w:tcBorders>
                                </w:tcPr>
                                <w:p>
                                  <w:pPr>
                                    <w:pStyle w:val="TableParagraph"/>
                                    <w:rPr>
                                      <w:rFonts w:ascii="Times New Roman"/>
                                      <w:sz w:val="10"/>
                                    </w:rPr>
                                  </w:pPr>
                                </w:p>
                              </w:tc>
                              <w:tc>
                                <w:tcPr>
                                  <w:tcW w:w="953" w:type="dxa"/>
                                  <w:tcBorders>
                                    <w:left w:val="single" w:sz="8" w:space="0" w:color="231F20"/>
                                  </w:tcBorders>
                                </w:tcPr>
                                <w:p>
                                  <w:pPr>
                                    <w:pStyle w:val="TableParagraph"/>
                                    <w:spacing w:line="145" w:lineRule="exact"/>
                                    <w:ind w:left="62"/>
                                    <w:rPr>
                                      <w:sz w:val="14"/>
                                    </w:rPr>
                                  </w:pPr>
                                  <w:r>
                                    <w:rPr>
                                      <w:color w:val="231F20"/>
                                      <w:spacing w:val="-5"/>
                                      <w:sz w:val="14"/>
                                    </w:rPr>
                                    <w:t>BC</w:t>
                                  </w:r>
                                </w:p>
                              </w:tc>
                              <w:tc>
                                <w:tcPr>
                                  <w:tcW w:w="65" w:type="dxa"/>
                                </w:tcPr>
                                <w:p>
                                  <w:pPr>
                                    <w:pStyle w:val="TableParagraph"/>
                                    <w:rPr>
                                      <w:rFonts w:ascii="Times New Roman"/>
                                      <w:sz w:val="10"/>
                                    </w:rPr>
                                  </w:pPr>
                                </w:p>
                              </w:tc>
                              <w:tc>
                                <w:tcPr>
                                  <w:tcW w:w="64" w:type="dxa"/>
                                  <w:tcBorders>
                                    <w:right w:val="single" w:sz="4" w:space="0" w:color="231F20"/>
                                  </w:tcBorders>
                                </w:tcPr>
                                <w:p>
                                  <w:pPr>
                                    <w:pStyle w:val="TableParagraph"/>
                                    <w:rPr>
                                      <w:rFonts w:ascii="Times New Roman"/>
                                      <w:sz w:val="10"/>
                                    </w:rPr>
                                  </w:pPr>
                                </w:p>
                              </w:tc>
                              <w:tc>
                                <w:tcPr>
                                  <w:tcW w:w="2178" w:type="dxa"/>
                                  <w:tcBorders>
                                    <w:left w:val="single" w:sz="4" w:space="0" w:color="231F20"/>
                                  </w:tcBorders>
                                </w:tcPr>
                                <w:p>
                                  <w:pPr>
                                    <w:pStyle w:val="TableParagraph"/>
                                    <w:spacing w:line="140" w:lineRule="exact" w:before="5"/>
                                    <w:ind w:left="79"/>
                                    <w:rPr>
                                      <w:sz w:val="14"/>
                                    </w:rPr>
                                  </w:pPr>
                                  <w:r>
                                    <w:rPr>
                                      <w:color w:val="231F20"/>
                                      <w:spacing w:val="-2"/>
                                      <w:sz w:val="14"/>
                                    </w:rPr>
                                    <w:t>CDFHIJKL</w:t>
                                  </w:r>
                                </w:p>
                              </w:tc>
                            </w:tr>
                            <w:tr>
                              <w:trPr>
                                <w:trHeight w:val="165" w:hRule="atLeast"/>
                              </w:trPr>
                              <w:tc>
                                <w:tcPr>
                                  <w:tcW w:w="948" w:type="dxa"/>
                                  <w:tcBorders>
                                    <w:left w:val="single" w:sz="4" w:space="0" w:color="231F20"/>
                                    <w:right w:val="single" w:sz="4" w:space="0" w:color="231F20"/>
                                  </w:tcBorders>
                                </w:tcPr>
                                <w:p>
                                  <w:pPr>
                                    <w:pStyle w:val="TableParagraph"/>
                                    <w:spacing w:line="145" w:lineRule="exact"/>
                                    <w:ind w:left="67"/>
                                    <w:rPr>
                                      <w:sz w:val="14"/>
                                    </w:rPr>
                                  </w:pPr>
                                  <w:r>
                                    <w:rPr>
                                      <w:color w:val="231F20"/>
                                      <w:spacing w:val="-2"/>
                                      <w:sz w:val="14"/>
                                    </w:rPr>
                                    <w:t>BCFJK</w:t>
                                  </w:r>
                                </w:p>
                              </w:tc>
                              <w:tc>
                                <w:tcPr>
                                  <w:tcW w:w="67" w:type="dxa"/>
                                  <w:tcBorders>
                                    <w:left w:val="single" w:sz="4" w:space="0" w:color="231F20"/>
                                  </w:tcBorders>
                                </w:tcPr>
                                <w:p>
                                  <w:pPr>
                                    <w:pStyle w:val="TableParagraph"/>
                                    <w:rPr>
                                      <w:rFonts w:ascii="Times New Roman"/>
                                      <w:sz w:val="10"/>
                                    </w:rPr>
                                  </w:pPr>
                                </w:p>
                              </w:tc>
                              <w:tc>
                                <w:tcPr>
                                  <w:tcW w:w="74" w:type="dxa"/>
                                  <w:tcBorders>
                                    <w:right w:val="single" w:sz="8" w:space="0" w:color="231F20"/>
                                  </w:tcBorders>
                                </w:tcPr>
                                <w:p>
                                  <w:pPr>
                                    <w:pStyle w:val="TableParagraph"/>
                                    <w:rPr>
                                      <w:rFonts w:ascii="Times New Roman"/>
                                      <w:sz w:val="10"/>
                                    </w:rPr>
                                  </w:pPr>
                                </w:p>
                              </w:tc>
                              <w:tc>
                                <w:tcPr>
                                  <w:tcW w:w="953" w:type="dxa"/>
                                  <w:tcBorders>
                                    <w:left w:val="single" w:sz="8" w:space="0" w:color="231F20"/>
                                  </w:tcBorders>
                                </w:tcPr>
                                <w:p>
                                  <w:pPr>
                                    <w:pStyle w:val="TableParagraph"/>
                                    <w:spacing w:line="145" w:lineRule="exact"/>
                                    <w:ind w:left="62"/>
                                    <w:rPr>
                                      <w:sz w:val="14"/>
                                    </w:rPr>
                                  </w:pPr>
                                  <w:r>
                                    <w:rPr>
                                      <w:color w:val="231F20"/>
                                      <w:spacing w:val="-5"/>
                                      <w:sz w:val="14"/>
                                    </w:rPr>
                                    <w:t>BC</w:t>
                                  </w:r>
                                </w:p>
                              </w:tc>
                              <w:tc>
                                <w:tcPr>
                                  <w:tcW w:w="65" w:type="dxa"/>
                                </w:tcPr>
                                <w:p>
                                  <w:pPr>
                                    <w:pStyle w:val="TableParagraph"/>
                                    <w:rPr>
                                      <w:rFonts w:ascii="Times New Roman"/>
                                      <w:sz w:val="10"/>
                                    </w:rPr>
                                  </w:pPr>
                                </w:p>
                              </w:tc>
                              <w:tc>
                                <w:tcPr>
                                  <w:tcW w:w="64" w:type="dxa"/>
                                  <w:tcBorders>
                                    <w:right w:val="single" w:sz="4" w:space="0" w:color="231F20"/>
                                  </w:tcBorders>
                                </w:tcPr>
                                <w:p>
                                  <w:pPr>
                                    <w:pStyle w:val="TableParagraph"/>
                                    <w:rPr>
                                      <w:rFonts w:ascii="Times New Roman"/>
                                      <w:sz w:val="10"/>
                                    </w:rPr>
                                  </w:pPr>
                                </w:p>
                              </w:tc>
                              <w:tc>
                                <w:tcPr>
                                  <w:tcW w:w="2178" w:type="dxa"/>
                                  <w:tcBorders>
                                    <w:left w:val="single" w:sz="4" w:space="0" w:color="231F20"/>
                                  </w:tcBorders>
                                </w:tcPr>
                                <w:p>
                                  <w:pPr>
                                    <w:pStyle w:val="TableParagraph"/>
                                    <w:spacing w:line="140" w:lineRule="exact" w:before="5"/>
                                    <w:ind w:left="79"/>
                                    <w:rPr>
                                      <w:sz w:val="14"/>
                                    </w:rPr>
                                  </w:pPr>
                                  <w:r>
                                    <w:rPr>
                                      <w:color w:val="231F20"/>
                                      <w:spacing w:val="-2"/>
                                      <w:sz w:val="14"/>
                                    </w:rPr>
                                    <w:t>CDFHIJK</w:t>
                                  </w:r>
                                </w:p>
                              </w:tc>
                            </w:tr>
                            <w:tr>
                              <w:trPr>
                                <w:trHeight w:val="166" w:hRule="atLeast"/>
                              </w:trPr>
                              <w:tc>
                                <w:tcPr>
                                  <w:tcW w:w="948" w:type="dxa"/>
                                  <w:tcBorders>
                                    <w:left w:val="single" w:sz="4" w:space="0" w:color="231F20"/>
                                    <w:right w:val="single" w:sz="4" w:space="0" w:color="231F20"/>
                                  </w:tcBorders>
                                </w:tcPr>
                                <w:p>
                                  <w:pPr>
                                    <w:pStyle w:val="TableParagraph"/>
                                    <w:spacing w:line="147" w:lineRule="exact"/>
                                    <w:ind w:left="67"/>
                                    <w:rPr>
                                      <w:sz w:val="14"/>
                                    </w:rPr>
                                  </w:pPr>
                                  <w:r>
                                    <w:rPr>
                                      <w:color w:val="231F20"/>
                                      <w:spacing w:val="-2"/>
                                      <w:sz w:val="14"/>
                                    </w:rPr>
                                    <w:t>BCFJK</w:t>
                                  </w:r>
                                </w:p>
                              </w:tc>
                              <w:tc>
                                <w:tcPr>
                                  <w:tcW w:w="67" w:type="dxa"/>
                                  <w:tcBorders>
                                    <w:left w:val="single" w:sz="4" w:space="0" w:color="231F20"/>
                                  </w:tcBorders>
                                </w:tcPr>
                                <w:p>
                                  <w:pPr>
                                    <w:pStyle w:val="TableParagraph"/>
                                    <w:rPr>
                                      <w:rFonts w:ascii="Times New Roman"/>
                                      <w:sz w:val="10"/>
                                    </w:rPr>
                                  </w:pPr>
                                </w:p>
                              </w:tc>
                              <w:tc>
                                <w:tcPr>
                                  <w:tcW w:w="74" w:type="dxa"/>
                                  <w:tcBorders>
                                    <w:right w:val="single" w:sz="8" w:space="0" w:color="231F20"/>
                                  </w:tcBorders>
                                </w:tcPr>
                                <w:p>
                                  <w:pPr>
                                    <w:pStyle w:val="TableParagraph"/>
                                    <w:rPr>
                                      <w:rFonts w:ascii="Times New Roman"/>
                                      <w:sz w:val="10"/>
                                    </w:rPr>
                                  </w:pPr>
                                </w:p>
                              </w:tc>
                              <w:tc>
                                <w:tcPr>
                                  <w:tcW w:w="953" w:type="dxa"/>
                                  <w:tcBorders>
                                    <w:left w:val="single" w:sz="8" w:space="0" w:color="231F20"/>
                                  </w:tcBorders>
                                </w:tcPr>
                                <w:p>
                                  <w:pPr>
                                    <w:pStyle w:val="TableParagraph"/>
                                    <w:spacing w:line="147" w:lineRule="exact"/>
                                    <w:ind w:left="62"/>
                                    <w:rPr>
                                      <w:sz w:val="14"/>
                                    </w:rPr>
                                  </w:pPr>
                                  <w:r>
                                    <w:rPr>
                                      <w:color w:val="231F20"/>
                                      <w:spacing w:val="-10"/>
                                      <w:sz w:val="14"/>
                                    </w:rPr>
                                    <w:t>C</w:t>
                                  </w:r>
                                </w:p>
                              </w:tc>
                              <w:tc>
                                <w:tcPr>
                                  <w:tcW w:w="65" w:type="dxa"/>
                                </w:tcPr>
                                <w:p>
                                  <w:pPr>
                                    <w:pStyle w:val="TableParagraph"/>
                                    <w:rPr>
                                      <w:rFonts w:ascii="Times New Roman"/>
                                      <w:sz w:val="10"/>
                                    </w:rPr>
                                  </w:pPr>
                                </w:p>
                              </w:tc>
                              <w:tc>
                                <w:tcPr>
                                  <w:tcW w:w="64" w:type="dxa"/>
                                  <w:tcBorders>
                                    <w:right w:val="single" w:sz="4" w:space="0" w:color="231F20"/>
                                  </w:tcBorders>
                                </w:tcPr>
                                <w:p>
                                  <w:pPr>
                                    <w:pStyle w:val="TableParagraph"/>
                                    <w:rPr>
                                      <w:rFonts w:ascii="Times New Roman"/>
                                      <w:sz w:val="10"/>
                                    </w:rPr>
                                  </w:pPr>
                                </w:p>
                              </w:tc>
                              <w:tc>
                                <w:tcPr>
                                  <w:tcW w:w="2178" w:type="dxa"/>
                                  <w:tcBorders>
                                    <w:left w:val="single" w:sz="4" w:space="0" w:color="231F20"/>
                                  </w:tcBorders>
                                </w:tcPr>
                                <w:p>
                                  <w:pPr>
                                    <w:pStyle w:val="TableParagraph"/>
                                    <w:spacing w:line="142" w:lineRule="exact" w:before="5"/>
                                    <w:ind w:left="79"/>
                                    <w:rPr>
                                      <w:sz w:val="14"/>
                                    </w:rPr>
                                  </w:pPr>
                                  <w:r>
                                    <w:rPr>
                                      <w:color w:val="231F20"/>
                                      <w:spacing w:val="-2"/>
                                      <w:sz w:val="14"/>
                                    </w:rPr>
                                    <w:t>CDFGHI</w:t>
                                  </w:r>
                                </w:p>
                              </w:tc>
                            </w:tr>
                            <w:tr>
                              <w:trPr>
                                <w:trHeight w:val="165" w:hRule="atLeast"/>
                              </w:trPr>
                              <w:tc>
                                <w:tcPr>
                                  <w:tcW w:w="948" w:type="dxa"/>
                                  <w:tcBorders>
                                    <w:left w:val="single" w:sz="4" w:space="0" w:color="231F20"/>
                                    <w:right w:val="single" w:sz="4" w:space="0" w:color="231F20"/>
                                  </w:tcBorders>
                                </w:tcPr>
                                <w:p>
                                  <w:pPr>
                                    <w:pStyle w:val="TableParagraph"/>
                                    <w:spacing w:line="145" w:lineRule="exact"/>
                                    <w:ind w:left="67"/>
                                    <w:rPr>
                                      <w:sz w:val="14"/>
                                    </w:rPr>
                                  </w:pPr>
                                  <w:r>
                                    <w:rPr>
                                      <w:color w:val="231F20"/>
                                      <w:spacing w:val="-2"/>
                                      <w:sz w:val="14"/>
                                    </w:rPr>
                                    <w:t>BCFIJK</w:t>
                                  </w:r>
                                </w:p>
                              </w:tc>
                              <w:tc>
                                <w:tcPr>
                                  <w:tcW w:w="67" w:type="dxa"/>
                                  <w:tcBorders>
                                    <w:left w:val="single" w:sz="4" w:space="0" w:color="231F20"/>
                                  </w:tcBorders>
                                </w:tcPr>
                                <w:p>
                                  <w:pPr>
                                    <w:pStyle w:val="TableParagraph"/>
                                    <w:rPr>
                                      <w:rFonts w:ascii="Times New Roman"/>
                                      <w:sz w:val="10"/>
                                    </w:rPr>
                                  </w:pPr>
                                </w:p>
                              </w:tc>
                              <w:tc>
                                <w:tcPr>
                                  <w:tcW w:w="74" w:type="dxa"/>
                                </w:tcPr>
                                <w:p>
                                  <w:pPr>
                                    <w:pStyle w:val="TableParagraph"/>
                                    <w:rPr>
                                      <w:rFonts w:ascii="Times New Roman"/>
                                      <w:sz w:val="10"/>
                                    </w:rPr>
                                  </w:pPr>
                                </w:p>
                              </w:tc>
                              <w:tc>
                                <w:tcPr>
                                  <w:tcW w:w="953" w:type="dxa"/>
                                </w:tcPr>
                                <w:p>
                                  <w:pPr>
                                    <w:pStyle w:val="TableParagraph"/>
                                    <w:rPr>
                                      <w:rFonts w:ascii="Times New Roman"/>
                                      <w:sz w:val="10"/>
                                    </w:rPr>
                                  </w:pPr>
                                </w:p>
                              </w:tc>
                              <w:tc>
                                <w:tcPr>
                                  <w:tcW w:w="65" w:type="dxa"/>
                                </w:tcPr>
                                <w:p>
                                  <w:pPr>
                                    <w:pStyle w:val="TableParagraph"/>
                                    <w:rPr>
                                      <w:rFonts w:ascii="Times New Roman"/>
                                      <w:sz w:val="10"/>
                                    </w:rPr>
                                  </w:pPr>
                                </w:p>
                              </w:tc>
                              <w:tc>
                                <w:tcPr>
                                  <w:tcW w:w="64" w:type="dxa"/>
                                  <w:tcBorders>
                                    <w:right w:val="single" w:sz="4" w:space="0" w:color="231F20"/>
                                  </w:tcBorders>
                                </w:tcPr>
                                <w:p>
                                  <w:pPr>
                                    <w:pStyle w:val="TableParagraph"/>
                                    <w:rPr>
                                      <w:rFonts w:ascii="Times New Roman"/>
                                      <w:sz w:val="10"/>
                                    </w:rPr>
                                  </w:pPr>
                                </w:p>
                              </w:tc>
                              <w:tc>
                                <w:tcPr>
                                  <w:tcW w:w="2178" w:type="dxa"/>
                                  <w:tcBorders>
                                    <w:left w:val="single" w:sz="4" w:space="0" w:color="231F20"/>
                                  </w:tcBorders>
                                </w:tcPr>
                                <w:p>
                                  <w:pPr>
                                    <w:pStyle w:val="TableParagraph"/>
                                    <w:spacing w:line="142" w:lineRule="exact" w:before="3"/>
                                    <w:ind w:left="79"/>
                                    <w:rPr>
                                      <w:sz w:val="14"/>
                                    </w:rPr>
                                  </w:pPr>
                                  <w:r>
                                    <w:rPr>
                                      <w:color w:val="231F20"/>
                                      <w:spacing w:val="-2"/>
                                      <w:sz w:val="14"/>
                                    </w:rPr>
                                    <w:t>CDFGHI</w:t>
                                  </w:r>
                                </w:p>
                              </w:tc>
                            </w:tr>
                            <w:tr>
                              <w:trPr>
                                <w:trHeight w:val="165" w:hRule="atLeast"/>
                              </w:trPr>
                              <w:tc>
                                <w:tcPr>
                                  <w:tcW w:w="948" w:type="dxa"/>
                                  <w:tcBorders>
                                    <w:left w:val="single" w:sz="4" w:space="0" w:color="231F20"/>
                                    <w:right w:val="single" w:sz="4" w:space="0" w:color="231F20"/>
                                  </w:tcBorders>
                                </w:tcPr>
                                <w:p>
                                  <w:pPr>
                                    <w:pStyle w:val="TableParagraph"/>
                                    <w:spacing w:line="145" w:lineRule="exact"/>
                                    <w:ind w:left="67"/>
                                    <w:rPr>
                                      <w:sz w:val="14"/>
                                    </w:rPr>
                                  </w:pPr>
                                  <w:r>
                                    <w:rPr>
                                      <w:color w:val="231F20"/>
                                      <w:spacing w:val="-2"/>
                                      <w:sz w:val="14"/>
                                    </w:rPr>
                                    <w:t>BFGHIJK</w:t>
                                  </w:r>
                                </w:p>
                              </w:tc>
                              <w:tc>
                                <w:tcPr>
                                  <w:tcW w:w="67" w:type="dxa"/>
                                  <w:tcBorders>
                                    <w:left w:val="single" w:sz="4" w:space="0" w:color="231F20"/>
                                  </w:tcBorders>
                                </w:tcPr>
                                <w:p>
                                  <w:pPr>
                                    <w:pStyle w:val="TableParagraph"/>
                                    <w:rPr>
                                      <w:rFonts w:ascii="Times New Roman"/>
                                      <w:sz w:val="10"/>
                                    </w:rPr>
                                  </w:pPr>
                                </w:p>
                              </w:tc>
                              <w:tc>
                                <w:tcPr>
                                  <w:tcW w:w="74" w:type="dxa"/>
                                </w:tcPr>
                                <w:p>
                                  <w:pPr>
                                    <w:pStyle w:val="TableParagraph"/>
                                    <w:rPr>
                                      <w:rFonts w:ascii="Times New Roman"/>
                                      <w:sz w:val="10"/>
                                    </w:rPr>
                                  </w:pPr>
                                </w:p>
                              </w:tc>
                              <w:tc>
                                <w:tcPr>
                                  <w:tcW w:w="953" w:type="dxa"/>
                                </w:tcPr>
                                <w:p>
                                  <w:pPr>
                                    <w:pStyle w:val="TableParagraph"/>
                                    <w:rPr>
                                      <w:rFonts w:ascii="Times New Roman"/>
                                      <w:sz w:val="10"/>
                                    </w:rPr>
                                  </w:pPr>
                                </w:p>
                              </w:tc>
                              <w:tc>
                                <w:tcPr>
                                  <w:tcW w:w="65" w:type="dxa"/>
                                </w:tcPr>
                                <w:p>
                                  <w:pPr>
                                    <w:pStyle w:val="TableParagraph"/>
                                    <w:rPr>
                                      <w:rFonts w:ascii="Times New Roman"/>
                                      <w:sz w:val="10"/>
                                    </w:rPr>
                                  </w:pPr>
                                </w:p>
                              </w:tc>
                              <w:tc>
                                <w:tcPr>
                                  <w:tcW w:w="64" w:type="dxa"/>
                                  <w:tcBorders>
                                    <w:right w:val="single" w:sz="4" w:space="0" w:color="231F20"/>
                                  </w:tcBorders>
                                </w:tcPr>
                                <w:p>
                                  <w:pPr>
                                    <w:pStyle w:val="TableParagraph"/>
                                    <w:rPr>
                                      <w:rFonts w:ascii="Times New Roman"/>
                                      <w:sz w:val="10"/>
                                    </w:rPr>
                                  </w:pPr>
                                </w:p>
                              </w:tc>
                              <w:tc>
                                <w:tcPr>
                                  <w:tcW w:w="2178" w:type="dxa"/>
                                  <w:tcBorders>
                                    <w:left w:val="single" w:sz="4" w:space="0" w:color="231F20"/>
                                  </w:tcBorders>
                                </w:tcPr>
                                <w:p>
                                  <w:pPr>
                                    <w:pStyle w:val="TableParagraph"/>
                                    <w:spacing w:line="142" w:lineRule="exact" w:before="3"/>
                                    <w:ind w:left="79"/>
                                    <w:rPr>
                                      <w:sz w:val="14"/>
                                    </w:rPr>
                                  </w:pPr>
                                  <w:r>
                                    <w:rPr>
                                      <w:color w:val="231F20"/>
                                      <w:spacing w:val="-2"/>
                                      <w:sz w:val="14"/>
                                    </w:rPr>
                                    <w:t>CDFGHI</w:t>
                                  </w:r>
                                </w:p>
                              </w:tc>
                            </w:tr>
                            <w:tr>
                              <w:trPr>
                                <w:trHeight w:val="165" w:hRule="atLeast"/>
                              </w:trPr>
                              <w:tc>
                                <w:tcPr>
                                  <w:tcW w:w="948" w:type="dxa"/>
                                  <w:tcBorders>
                                    <w:left w:val="single" w:sz="4" w:space="0" w:color="231F20"/>
                                    <w:right w:val="single" w:sz="4" w:space="0" w:color="231F20"/>
                                  </w:tcBorders>
                                </w:tcPr>
                                <w:p>
                                  <w:pPr>
                                    <w:pStyle w:val="TableParagraph"/>
                                    <w:spacing w:line="145" w:lineRule="exact"/>
                                    <w:ind w:left="67"/>
                                    <w:rPr>
                                      <w:sz w:val="14"/>
                                    </w:rPr>
                                  </w:pPr>
                                  <w:r>
                                    <w:rPr>
                                      <w:color w:val="231F20"/>
                                      <w:spacing w:val="-2"/>
                                      <w:sz w:val="14"/>
                                    </w:rPr>
                                    <w:t>BFGHIKL</w:t>
                                  </w:r>
                                </w:p>
                              </w:tc>
                              <w:tc>
                                <w:tcPr>
                                  <w:tcW w:w="67" w:type="dxa"/>
                                  <w:tcBorders>
                                    <w:left w:val="single" w:sz="4" w:space="0" w:color="231F20"/>
                                  </w:tcBorders>
                                </w:tcPr>
                                <w:p>
                                  <w:pPr>
                                    <w:pStyle w:val="TableParagraph"/>
                                    <w:rPr>
                                      <w:rFonts w:ascii="Times New Roman"/>
                                      <w:sz w:val="10"/>
                                    </w:rPr>
                                  </w:pPr>
                                </w:p>
                              </w:tc>
                              <w:tc>
                                <w:tcPr>
                                  <w:tcW w:w="74" w:type="dxa"/>
                                </w:tcPr>
                                <w:p>
                                  <w:pPr>
                                    <w:pStyle w:val="TableParagraph"/>
                                    <w:rPr>
                                      <w:rFonts w:ascii="Times New Roman"/>
                                      <w:sz w:val="10"/>
                                    </w:rPr>
                                  </w:pPr>
                                </w:p>
                              </w:tc>
                              <w:tc>
                                <w:tcPr>
                                  <w:tcW w:w="953" w:type="dxa"/>
                                </w:tcPr>
                                <w:p>
                                  <w:pPr>
                                    <w:pStyle w:val="TableParagraph"/>
                                    <w:rPr>
                                      <w:rFonts w:ascii="Times New Roman"/>
                                      <w:sz w:val="10"/>
                                    </w:rPr>
                                  </w:pPr>
                                </w:p>
                              </w:tc>
                              <w:tc>
                                <w:tcPr>
                                  <w:tcW w:w="65" w:type="dxa"/>
                                </w:tcPr>
                                <w:p>
                                  <w:pPr>
                                    <w:pStyle w:val="TableParagraph"/>
                                    <w:rPr>
                                      <w:rFonts w:ascii="Times New Roman"/>
                                      <w:sz w:val="10"/>
                                    </w:rPr>
                                  </w:pPr>
                                </w:p>
                              </w:tc>
                              <w:tc>
                                <w:tcPr>
                                  <w:tcW w:w="64" w:type="dxa"/>
                                  <w:tcBorders>
                                    <w:right w:val="single" w:sz="4" w:space="0" w:color="231F20"/>
                                  </w:tcBorders>
                                </w:tcPr>
                                <w:p>
                                  <w:pPr>
                                    <w:pStyle w:val="TableParagraph"/>
                                    <w:rPr>
                                      <w:rFonts w:ascii="Times New Roman"/>
                                      <w:sz w:val="10"/>
                                    </w:rPr>
                                  </w:pPr>
                                </w:p>
                              </w:tc>
                              <w:tc>
                                <w:tcPr>
                                  <w:tcW w:w="2178" w:type="dxa"/>
                                  <w:tcBorders>
                                    <w:left w:val="single" w:sz="4" w:space="0" w:color="231F20"/>
                                  </w:tcBorders>
                                </w:tcPr>
                                <w:p>
                                  <w:pPr>
                                    <w:pStyle w:val="TableParagraph"/>
                                    <w:spacing w:line="142" w:lineRule="exact" w:before="3"/>
                                    <w:ind w:left="79"/>
                                    <w:rPr>
                                      <w:sz w:val="14"/>
                                    </w:rPr>
                                  </w:pPr>
                                  <w:r>
                                    <w:rPr>
                                      <w:color w:val="231F20"/>
                                      <w:spacing w:val="-5"/>
                                      <w:sz w:val="14"/>
                                    </w:rPr>
                                    <w:t>CFG</w:t>
                                  </w:r>
                                </w:p>
                              </w:tc>
                            </w:tr>
                            <w:tr>
                              <w:trPr>
                                <w:trHeight w:val="157" w:hRule="atLeast"/>
                              </w:trPr>
                              <w:tc>
                                <w:tcPr>
                                  <w:tcW w:w="948" w:type="dxa"/>
                                  <w:tcBorders>
                                    <w:left w:val="single" w:sz="4" w:space="0" w:color="231F20"/>
                                    <w:right w:val="single" w:sz="4" w:space="0" w:color="231F20"/>
                                  </w:tcBorders>
                                </w:tcPr>
                                <w:p>
                                  <w:pPr>
                                    <w:pStyle w:val="TableParagraph"/>
                                    <w:spacing w:line="137" w:lineRule="exact"/>
                                    <w:ind w:left="67"/>
                                    <w:rPr>
                                      <w:sz w:val="14"/>
                                    </w:rPr>
                                  </w:pPr>
                                  <w:r>
                                    <w:rPr>
                                      <w:color w:val="231F20"/>
                                      <w:spacing w:val="-2"/>
                                      <w:sz w:val="14"/>
                                    </w:rPr>
                                    <w:t>BFGHIKL</w:t>
                                  </w:r>
                                </w:p>
                              </w:tc>
                              <w:tc>
                                <w:tcPr>
                                  <w:tcW w:w="67" w:type="dxa"/>
                                  <w:tcBorders>
                                    <w:left w:val="single" w:sz="4" w:space="0" w:color="231F20"/>
                                  </w:tcBorders>
                                </w:tcPr>
                                <w:p>
                                  <w:pPr>
                                    <w:pStyle w:val="TableParagraph"/>
                                    <w:rPr>
                                      <w:rFonts w:ascii="Times New Roman"/>
                                      <w:sz w:val="10"/>
                                    </w:rPr>
                                  </w:pPr>
                                </w:p>
                              </w:tc>
                              <w:tc>
                                <w:tcPr>
                                  <w:tcW w:w="74" w:type="dxa"/>
                                </w:tcPr>
                                <w:p>
                                  <w:pPr>
                                    <w:pStyle w:val="TableParagraph"/>
                                    <w:rPr>
                                      <w:rFonts w:ascii="Times New Roman"/>
                                      <w:sz w:val="10"/>
                                    </w:rPr>
                                  </w:pPr>
                                </w:p>
                              </w:tc>
                              <w:tc>
                                <w:tcPr>
                                  <w:tcW w:w="953" w:type="dxa"/>
                                </w:tcPr>
                                <w:p>
                                  <w:pPr>
                                    <w:pStyle w:val="TableParagraph"/>
                                    <w:rPr>
                                      <w:rFonts w:ascii="Times New Roman"/>
                                      <w:sz w:val="10"/>
                                    </w:rPr>
                                  </w:pPr>
                                </w:p>
                              </w:tc>
                              <w:tc>
                                <w:tcPr>
                                  <w:tcW w:w="65" w:type="dxa"/>
                                </w:tcPr>
                                <w:p>
                                  <w:pPr>
                                    <w:pStyle w:val="TableParagraph"/>
                                    <w:rPr>
                                      <w:rFonts w:ascii="Times New Roman"/>
                                      <w:sz w:val="10"/>
                                    </w:rPr>
                                  </w:pPr>
                                </w:p>
                              </w:tc>
                              <w:tc>
                                <w:tcPr>
                                  <w:tcW w:w="64" w:type="dxa"/>
                                </w:tcPr>
                                <w:p>
                                  <w:pPr>
                                    <w:pStyle w:val="TableParagraph"/>
                                    <w:rPr>
                                      <w:rFonts w:ascii="Times New Roman"/>
                                      <w:sz w:val="10"/>
                                    </w:rPr>
                                  </w:pPr>
                                </w:p>
                              </w:tc>
                              <w:tc>
                                <w:tcPr>
                                  <w:tcW w:w="2178" w:type="dxa"/>
                                </w:tcPr>
                                <w:p>
                                  <w:pPr>
                                    <w:pStyle w:val="TableParagraph"/>
                                    <w:rPr>
                                      <w:rFonts w:ascii="Times New Roman"/>
                                      <w:sz w:val="10"/>
                                    </w:rPr>
                                  </w:pPr>
                                </w:p>
                              </w:tc>
                            </w:tr>
                            <w:tr>
                              <w:trPr>
                                <w:trHeight w:val="281" w:hRule="atLeast"/>
                              </w:trPr>
                              <w:tc>
                                <w:tcPr>
                                  <w:tcW w:w="948" w:type="dxa"/>
                                  <w:tcBorders>
                                    <w:left w:val="single" w:sz="4" w:space="0" w:color="231F20"/>
                                    <w:right w:val="single" w:sz="4" w:space="0" w:color="231F20"/>
                                  </w:tcBorders>
                                </w:tcPr>
                                <w:p>
                                  <w:pPr>
                                    <w:pStyle w:val="TableParagraph"/>
                                    <w:spacing w:line="160" w:lineRule="atLeast"/>
                                    <w:ind w:left="67" w:right="409"/>
                                    <w:rPr>
                                      <w:sz w:val="14"/>
                                    </w:rPr>
                                  </w:pPr>
                                  <w:r>
                                    <w:rPr>
                                      <w:color w:val="231F20"/>
                                      <w:spacing w:val="-2"/>
                                      <w:sz w:val="14"/>
                                    </w:rPr>
                                    <w:t>BFHKL</w:t>
                                  </w:r>
                                  <w:r>
                                    <w:rPr>
                                      <w:color w:val="231F20"/>
                                      <w:spacing w:val="40"/>
                                      <w:sz w:val="14"/>
                                    </w:rPr>
                                    <w:t> </w:t>
                                  </w:r>
                                  <w:r>
                                    <w:rPr>
                                      <w:color w:val="231F20"/>
                                      <w:spacing w:val="-4"/>
                                      <w:sz w:val="14"/>
                                    </w:rPr>
                                    <w:t>BFLN</w:t>
                                  </w:r>
                                </w:p>
                              </w:tc>
                              <w:tc>
                                <w:tcPr>
                                  <w:tcW w:w="67" w:type="dxa"/>
                                  <w:tcBorders>
                                    <w:left w:val="single" w:sz="4" w:space="0" w:color="231F20"/>
                                  </w:tcBorders>
                                </w:tcPr>
                                <w:p>
                                  <w:pPr>
                                    <w:pStyle w:val="TableParagraph"/>
                                    <w:rPr>
                                      <w:rFonts w:ascii="Times New Roman"/>
                                      <w:sz w:val="16"/>
                                    </w:rPr>
                                  </w:pPr>
                                </w:p>
                              </w:tc>
                              <w:tc>
                                <w:tcPr>
                                  <w:tcW w:w="74" w:type="dxa"/>
                                </w:tcPr>
                                <w:p>
                                  <w:pPr>
                                    <w:pStyle w:val="TableParagraph"/>
                                    <w:rPr>
                                      <w:rFonts w:ascii="Times New Roman"/>
                                      <w:sz w:val="16"/>
                                    </w:rPr>
                                  </w:pPr>
                                </w:p>
                              </w:tc>
                              <w:tc>
                                <w:tcPr>
                                  <w:tcW w:w="953" w:type="dxa"/>
                                </w:tcPr>
                                <w:p>
                                  <w:pPr>
                                    <w:pStyle w:val="TableParagraph"/>
                                    <w:rPr>
                                      <w:rFonts w:ascii="Times New Roman"/>
                                      <w:sz w:val="16"/>
                                    </w:rPr>
                                  </w:pPr>
                                </w:p>
                              </w:tc>
                              <w:tc>
                                <w:tcPr>
                                  <w:tcW w:w="65" w:type="dxa"/>
                                </w:tcPr>
                                <w:p>
                                  <w:pPr>
                                    <w:pStyle w:val="TableParagraph"/>
                                    <w:rPr>
                                      <w:rFonts w:ascii="Times New Roman"/>
                                      <w:sz w:val="16"/>
                                    </w:rPr>
                                  </w:pPr>
                                </w:p>
                              </w:tc>
                              <w:tc>
                                <w:tcPr>
                                  <w:tcW w:w="64" w:type="dxa"/>
                                </w:tcPr>
                                <w:p>
                                  <w:pPr>
                                    <w:pStyle w:val="TableParagraph"/>
                                    <w:rPr>
                                      <w:rFonts w:ascii="Times New Roman"/>
                                      <w:sz w:val="16"/>
                                    </w:rPr>
                                  </w:pPr>
                                </w:p>
                              </w:tc>
                              <w:tc>
                                <w:tcPr>
                                  <w:tcW w:w="2178" w:type="dxa"/>
                                </w:tcPr>
                                <w:p>
                                  <w:pPr>
                                    <w:pStyle w:val="TableParagraph"/>
                                    <w:spacing w:line="179" w:lineRule="exact"/>
                                    <w:ind w:left="891"/>
                                    <w:rPr>
                                      <w:sz w:val="16"/>
                                    </w:rPr>
                                  </w:pPr>
                                  <w:r>
                                    <w:rPr>
                                      <w:color w:val="231F20"/>
                                      <w:sz w:val="16"/>
                                    </w:rPr>
                                    <w:t>Open-Drive</w:t>
                                  </w:r>
                                  <w:r>
                                    <w:rPr>
                                      <w:color w:val="231F20"/>
                                      <w:spacing w:val="-11"/>
                                      <w:sz w:val="16"/>
                                    </w:rPr>
                                    <w:t> </w:t>
                                  </w:r>
                                  <w:r>
                                    <w:rPr>
                                      <w:color w:val="231F20"/>
                                      <w:spacing w:val="-2"/>
                                      <w:sz w:val="16"/>
                                    </w:rPr>
                                    <w:t>takes</w:t>
                                  </w:r>
                                </w:p>
                              </w:tc>
                            </w:tr>
                          </w:tbl>
                          <w:p>
                            <w:pPr>
                              <w:pStyle w:val="BodyText"/>
                            </w:pPr>
                          </w:p>
                        </w:txbxContent>
                      </wps:txbx>
                      <wps:bodyPr wrap="square" lIns="0" tIns="0" rIns="0" bIns="0" rtlCol="0">
                        <a:noAutofit/>
                      </wps:bodyPr>
                    </wps:wsp>
                  </a:graphicData>
                </a:graphic>
              </wp:anchor>
            </w:drawing>
          </mc:Choice>
          <mc:Fallback>
            <w:pict>
              <v:shape style="position:absolute;margin-left:104.399101pt;margin-top:-299.26236pt;width:223.65pt;height:298.150pt;mso-position-horizontal-relative:page;mso-position-vertical-relative:paragraph;z-index:15860736" type="#_x0000_t202" id="docshape1497"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48"/>
                        <w:gridCol w:w="67"/>
                        <w:gridCol w:w="74"/>
                        <w:gridCol w:w="953"/>
                        <w:gridCol w:w="65"/>
                        <w:gridCol w:w="64"/>
                        <w:gridCol w:w="2178"/>
                      </w:tblGrid>
                      <w:tr>
                        <w:trPr>
                          <w:trHeight w:val="1425" w:hRule="atLeast"/>
                        </w:trPr>
                        <w:tc>
                          <w:tcPr>
                            <w:tcW w:w="1089" w:type="dxa"/>
                            <w:gridSpan w:val="3"/>
                            <w:vMerge w:val="restart"/>
                          </w:tcPr>
                          <w:p>
                            <w:pPr>
                              <w:pStyle w:val="TableParagraph"/>
                              <w:rPr>
                                <w:rFonts w:ascii="Times New Roman"/>
                                <w:sz w:val="16"/>
                              </w:rPr>
                            </w:pPr>
                          </w:p>
                        </w:tc>
                        <w:tc>
                          <w:tcPr>
                            <w:tcW w:w="953" w:type="dxa"/>
                          </w:tcPr>
                          <w:p>
                            <w:pPr>
                              <w:pStyle w:val="TableParagraph"/>
                              <w:rPr>
                                <w:rFonts w:ascii="Cambria"/>
                                <w:sz w:val="14"/>
                              </w:rPr>
                            </w:pPr>
                          </w:p>
                          <w:p>
                            <w:pPr>
                              <w:pStyle w:val="TableParagraph"/>
                              <w:rPr>
                                <w:rFonts w:ascii="Cambria"/>
                                <w:sz w:val="14"/>
                              </w:rPr>
                            </w:pPr>
                          </w:p>
                          <w:p>
                            <w:pPr>
                              <w:pStyle w:val="TableParagraph"/>
                              <w:rPr>
                                <w:rFonts w:ascii="Cambria"/>
                                <w:sz w:val="14"/>
                              </w:rPr>
                            </w:pPr>
                          </w:p>
                          <w:p>
                            <w:pPr>
                              <w:pStyle w:val="TableParagraph"/>
                              <w:rPr>
                                <w:rFonts w:ascii="Cambria"/>
                                <w:sz w:val="14"/>
                              </w:rPr>
                            </w:pPr>
                          </w:p>
                          <w:p>
                            <w:pPr>
                              <w:pStyle w:val="TableParagraph"/>
                              <w:rPr>
                                <w:rFonts w:ascii="Cambria"/>
                                <w:sz w:val="14"/>
                              </w:rPr>
                            </w:pPr>
                          </w:p>
                          <w:p>
                            <w:pPr>
                              <w:pStyle w:val="TableParagraph"/>
                              <w:rPr>
                                <w:rFonts w:ascii="Cambria"/>
                                <w:sz w:val="14"/>
                              </w:rPr>
                            </w:pPr>
                          </w:p>
                          <w:p>
                            <w:pPr>
                              <w:pStyle w:val="TableParagraph"/>
                              <w:spacing w:before="83"/>
                              <w:rPr>
                                <w:rFonts w:ascii="Cambria"/>
                                <w:sz w:val="14"/>
                              </w:rPr>
                            </w:pPr>
                          </w:p>
                          <w:p>
                            <w:pPr>
                              <w:pStyle w:val="TableParagraph"/>
                              <w:ind w:left="72"/>
                              <w:rPr>
                                <w:sz w:val="14"/>
                              </w:rPr>
                            </w:pPr>
                            <w:r>
                              <w:rPr>
                                <w:color w:val="231F20"/>
                                <w:spacing w:val="-10"/>
                                <w:sz w:val="14"/>
                              </w:rPr>
                              <w:t>N</w:t>
                            </w:r>
                          </w:p>
                        </w:tc>
                        <w:tc>
                          <w:tcPr>
                            <w:tcW w:w="2307" w:type="dxa"/>
                            <w:gridSpan w:val="3"/>
                          </w:tcPr>
                          <w:p>
                            <w:pPr>
                              <w:pStyle w:val="TableParagraph"/>
                              <w:rPr>
                                <w:rFonts w:ascii="Times New Roman"/>
                                <w:sz w:val="16"/>
                              </w:rPr>
                            </w:pPr>
                          </w:p>
                        </w:tc>
                      </w:tr>
                      <w:tr>
                        <w:trPr>
                          <w:trHeight w:val="307" w:hRule="atLeast"/>
                        </w:trPr>
                        <w:tc>
                          <w:tcPr>
                            <w:tcW w:w="1089" w:type="dxa"/>
                            <w:gridSpan w:val="3"/>
                            <w:vMerge/>
                            <w:tcBorders>
                              <w:top w:val="nil"/>
                            </w:tcBorders>
                          </w:tcPr>
                          <w:p>
                            <w:pPr>
                              <w:rPr>
                                <w:sz w:val="2"/>
                                <w:szCs w:val="2"/>
                              </w:rPr>
                            </w:pPr>
                          </w:p>
                        </w:tc>
                        <w:tc>
                          <w:tcPr>
                            <w:tcW w:w="953" w:type="dxa"/>
                          </w:tcPr>
                          <w:p>
                            <w:pPr>
                              <w:pStyle w:val="TableParagraph"/>
                              <w:spacing w:line="132" w:lineRule="exact"/>
                              <w:ind w:left="72"/>
                              <w:rPr>
                                <w:sz w:val="14"/>
                              </w:rPr>
                            </w:pPr>
                            <w:r>
                              <w:rPr>
                                <w:color w:val="231F20"/>
                                <w:spacing w:val="-10"/>
                                <w:sz w:val="14"/>
                              </w:rPr>
                              <w:t>N</w:t>
                            </w:r>
                          </w:p>
                          <w:p>
                            <w:pPr>
                              <w:pStyle w:val="TableParagraph"/>
                              <w:spacing w:line="151" w:lineRule="exact" w:before="4"/>
                              <w:ind w:left="72"/>
                              <w:rPr>
                                <w:sz w:val="14"/>
                              </w:rPr>
                            </w:pPr>
                            <w:r>
                              <w:rPr>
                                <w:color w:val="231F20"/>
                                <w:spacing w:val="-10"/>
                                <w:sz w:val="14"/>
                              </w:rPr>
                              <w:t>N</w:t>
                            </w:r>
                          </w:p>
                        </w:tc>
                        <w:tc>
                          <w:tcPr>
                            <w:tcW w:w="65" w:type="dxa"/>
                          </w:tcPr>
                          <w:p>
                            <w:pPr>
                              <w:pStyle w:val="TableParagraph"/>
                              <w:rPr>
                                <w:rFonts w:ascii="Times New Roman"/>
                                <w:sz w:val="16"/>
                              </w:rPr>
                            </w:pPr>
                          </w:p>
                        </w:tc>
                        <w:tc>
                          <w:tcPr>
                            <w:tcW w:w="64" w:type="dxa"/>
                            <w:tcBorders>
                              <w:right w:val="single" w:sz="4" w:space="0" w:color="231F20"/>
                            </w:tcBorders>
                          </w:tcPr>
                          <w:p>
                            <w:pPr>
                              <w:pStyle w:val="TableParagraph"/>
                              <w:rPr>
                                <w:rFonts w:ascii="Times New Roman"/>
                                <w:sz w:val="16"/>
                              </w:rPr>
                            </w:pPr>
                          </w:p>
                        </w:tc>
                        <w:tc>
                          <w:tcPr>
                            <w:tcW w:w="2178" w:type="dxa"/>
                            <w:tcBorders>
                              <w:left w:val="single" w:sz="4" w:space="0" w:color="231F20"/>
                            </w:tcBorders>
                          </w:tcPr>
                          <w:p>
                            <w:pPr>
                              <w:pStyle w:val="TableParagraph"/>
                              <w:tabs>
                                <w:tab w:pos="899" w:val="left" w:leader="none"/>
                              </w:tabs>
                              <w:spacing w:line="201" w:lineRule="exact"/>
                              <w:ind w:left="79"/>
                              <w:rPr>
                                <w:sz w:val="16"/>
                              </w:rPr>
                            </w:pPr>
                            <w:r>
                              <w:rPr>
                                <w:color w:val="231F20"/>
                                <w:spacing w:val="-10"/>
                                <w:position w:val="11"/>
                                <w:sz w:val="14"/>
                              </w:rPr>
                              <w:t>B</w:t>
                            </w:r>
                            <w:r>
                              <w:rPr>
                                <w:color w:val="231F20"/>
                                <w:position w:val="11"/>
                                <w:sz w:val="14"/>
                              </w:rPr>
                              <w:tab/>
                            </w:r>
                            <w:r>
                              <w:rPr>
                                <w:color w:val="231F20"/>
                                <w:spacing w:val="-2"/>
                                <w:sz w:val="16"/>
                              </w:rPr>
                              <w:t>Open-</w:t>
                            </w:r>
                            <w:r>
                              <w:rPr>
                                <w:color w:val="231F20"/>
                                <w:spacing w:val="-4"/>
                                <w:sz w:val="16"/>
                              </w:rPr>
                              <w:t>Drive</w:t>
                            </w:r>
                          </w:p>
                          <w:p>
                            <w:pPr>
                              <w:pStyle w:val="TableParagraph"/>
                              <w:spacing w:line="104" w:lineRule="exact"/>
                              <w:ind w:left="79"/>
                              <w:rPr>
                                <w:sz w:val="14"/>
                              </w:rPr>
                            </w:pPr>
                            <w:r>
                              <w:rPr>
                                <w:color w:val="231F20"/>
                                <w:spacing w:val="-10"/>
                                <w:sz w:val="14"/>
                              </w:rPr>
                              <w:t>B</w:t>
                            </w:r>
                          </w:p>
                        </w:tc>
                      </w:tr>
                      <w:tr>
                        <w:trPr>
                          <w:trHeight w:val="162" w:hRule="atLeast"/>
                        </w:trPr>
                        <w:tc>
                          <w:tcPr>
                            <w:tcW w:w="1089" w:type="dxa"/>
                            <w:gridSpan w:val="3"/>
                            <w:vMerge/>
                            <w:tcBorders>
                              <w:top w:val="nil"/>
                            </w:tcBorders>
                          </w:tcPr>
                          <w:p>
                            <w:pPr>
                              <w:rPr>
                                <w:sz w:val="2"/>
                                <w:szCs w:val="2"/>
                              </w:rPr>
                            </w:pPr>
                          </w:p>
                        </w:tc>
                        <w:tc>
                          <w:tcPr>
                            <w:tcW w:w="953" w:type="dxa"/>
                          </w:tcPr>
                          <w:p>
                            <w:pPr>
                              <w:pStyle w:val="TableParagraph"/>
                              <w:spacing w:line="142" w:lineRule="exact"/>
                              <w:ind w:left="72"/>
                              <w:rPr>
                                <w:sz w:val="14"/>
                              </w:rPr>
                            </w:pPr>
                            <w:r>
                              <w:rPr>
                                <w:color w:val="231F20"/>
                                <w:spacing w:val="-5"/>
                                <w:sz w:val="14"/>
                              </w:rPr>
                              <w:t>MN</w:t>
                            </w:r>
                          </w:p>
                        </w:tc>
                        <w:tc>
                          <w:tcPr>
                            <w:tcW w:w="65" w:type="dxa"/>
                          </w:tcPr>
                          <w:p>
                            <w:pPr>
                              <w:pStyle w:val="TableParagraph"/>
                              <w:rPr>
                                <w:rFonts w:ascii="Times New Roman"/>
                                <w:sz w:val="10"/>
                              </w:rPr>
                            </w:pPr>
                          </w:p>
                        </w:tc>
                        <w:tc>
                          <w:tcPr>
                            <w:tcW w:w="64" w:type="dxa"/>
                            <w:tcBorders>
                              <w:right w:val="single" w:sz="4" w:space="0" w:color="231F20"/>
                            </w:tcBorders>
                          </w:tcPr>
                          <w:p>
                            <w:pPr>
                              <w:pStyle w:val="TableParagraph"/>
                              <w:rPr>
                                <w:rFonts w:ascii="Times New Roman"/>
                                <w:sz w:val="10"/>
                              </w:rPr>
                            </w:pPr>
                          </w:p>
                        </w:tc>
                        <w:tc>
                          <w:tcPr>
                            <w:tcW w:w="2178" w:type="dxa"/>
                            <w:tcBorders>
                              <w:left w:val="single" w:sz="4" w:space="0" w:color="231F20"/>
                            </w:tcBorders>
                          </w:tcPr>
                          <w:p>
                            <w:pPr>
                              <w:pStyle w:val="TableParagraph"/>
                              <w:spacing w:line="106" w:lineRule="exact"/>
                              <w:ind w:left="79"/>
                              <w:rPr>
                                <w:sz w:val="14"/>
                              </w:rPr>
                            </w:pPr>
                            <w:r>
                              <w:rPr>
                                <w:color w:val="231F20"/>
                                <w:spacing w:val="-10"/>
                                <w:sz w:val="14"/>
                              </w:rPr>
                              <w:t>B</w:t>
                            </w:r>
                          </w:p>
                        </w:tc>
                      </w:tr>
                      <w:tr>
                        <w:trPr>
                          <w:trHeight w:val="165" w:hRule="atLeast"/>
                        </w:trPr>
                        <w:tc>
                          <w:tcPr>
                            <w:tcW w:w="1089" w:type="dxa"/>
                            <w:gridSpan w:val="3"/>
                            <w:vMerge/>
                            <w:tcBorders>
                              <w:top w:val="nil"/>
                            </w:tcBorders>
                          </w:tcPr>
                          <w:p>
                            <w:pPr>
                              <w:rPr>
                                <w:sz w:val="2"/>
                                <w:szCs w:val="2"/>
                              </w:rPr>
                            </w:pPr>
                          </w:p>
                        </w:tc>
                        <w:tc>
                          <w:tcPr>
                            <w:tcW w:w="953" w:type="dxa"/>
                          </w:tcPr>
                          <w:p>
                            <w:pPr>
                              <w:pStyle w:val="TableParagraph"/>
                              <w:spacing w:line="145" w:lineRule="exact"/>
                              <w:ind w:left="72"/>
                              <w:rPr>
                                <w:sz w:val="14"/>
                              </w:rPr>
                            </w:pPr>
                            <w:r>
                              <w:rPr>
                                <w:color w:val="231F20"/>
                                <w:spacing w:val="-4"/>
                                <w:sz w:val="14"/>
                              </w:rPr>
                              <w:t>KLMN</w:t>
                            </w:r>
                          </w:p>
                        </w:tc>
                        <w:tc>
                          <w:tcPr>
                            <w:tcW w:w="65" w:type="dxa"/>
                          </w:tcPr>
                          <w:p>
                            <w:pPr>
                              <w:pStyle w:val="TableParagraph"/>
                              <w:rPr>
                                <w:rFonts w:ascii="Times New Roman"/>
                                <w:sz w:val="10"/>
                              </w:rPr>
                            </w:pPr>
                          </w:p>
                        </w:tc>
                        <w:tc>
                          <w:tcPr>
                            <w:tcW w:w="64" w:type="dxa"/>
                            <w:tcBorders>
                              <w:right w:val="single" w:sz="4" w:space="0" w:color="231F20"/>
                            </w:tcBorders>
                          </w:tcPr>
                          <w:p>
                            <w:pPr>
                              <w:pStyle w:val="TableParagraph"/>
                              <w:rPr>
                                <w:rFonts w:ascii="Times New Roman"/>
                                <w:sz w:val="10"/>
                              </w:rPr>
                            </w:pPr>
                          </w:p>
                        </w:tc>
                        <w:tc>
                          <w:tcPr>
                            <w:tcW w:w="2178" w:type="dxa"/>
                            <w:tcBorders>
                              <w:left w:val="single" w:sz="4" w:space="0" w:color="231F20"/>
                            </w:tcBorders>
                          </w:tcPr>
                          <w:p>
                            <w:pPr>
                              <w:pStyle w:val="TableParagraph"/>
                              <w:spacing w:line="140" w:lineRule="exact" w:before="5"/>
                              <w:ind w:left="79"/>
                              <w:rPr>
                                <w:sz w:val="14"/>
                              </w:rPr>
                            </w:pPr>
                            <w:r>
                              <w:rPr>
                                <w:color w:val="231F20"/>
                                <w:spacing w:val="-10"/>
                                <w:sz w:val="14"/>
                              </w:rPr>
                              <w:t>B</w:t>
                            </w:r>
                          </w:p>
                        </w:tc>
                      </w:tr>
                      <w:tr>
                        <w:trPr>
                          <w:trHeight w:val="165" w:hRule="atLeast"/>
                        </w:trPr>
                        <w:tc>
                          <w:tcPr>
                            <w:tcW w:w="1089" w:type="dxa"/>
                            <w:gridSpan w:val="3"/>
                            <w:vMerge/>
                            <w:tcBorders>
                              <w:top w:val="nil"/>
                            </w:tcBorders>
                          </w:tcPr>
                          <w:p>
                            <w:pPr>
                              <w:rPr>
                                <w:sz w:val="2"/>
                                <w:szCs w:val="2"/>
                              </w:rPr>
                            </w:pPr>
                          </w:p>
                        </w:tc>
                        <w:tc>
                          <w:tcPr>
                            <w:tcW w:w="953" w:type="dxa"/>
                          </w:tcPr>
                          <w:p>
                            <w:pPr>
                              <w:pStyle w:val="TableParagraph"/>
                              <w:spacing w:line="145" w:lineRule="exact"/>
                              <w:ind w:left="72"/>
                              <w:rPr>
                                <w:sz w:val="14"/>
                              </w:rPr>
                            </w:pPr>
                            <w:r>
                              <w:rPr>
                                <w:color w:val="231F20"/>
                                <w:spacing w:val="-4"/>
                                <w:sz w:val="14"/>
                              </w:rPr>
                              <w:t>KLMN</w:t>
                            </w:r>
                          </w:p>
                        </w:tc>
                        <w:tc>
                          <w:tcPr>
                            <w:tcW w:w="65" w:type="dxa"/>
                          </w:tcPr>
                          <w:p>
                            <w:pPr>
                              <w:pStyle w:val="TableParagraph"/>
                              <w:rPr>
                                <w:rFonts w:ascii="Times New Roman"/>
                                <w:sz w:val="10"/>
                              </w:rPr>
                            </w:pPr>
                          </w:p>
                        </w:tc>
                        <w:tc>
                          <w:tcPr>
                            <w:tcW w:w="64" w:type="dxa"/>
                            <w:tcBorders>
                              <w:right w:val="single" w:sz="4" w:space="0" w:color="231F20"/>
                            </w:tcBorders>
                          </w:tcPr>
                          <w:p>
                            <w:pPr>
                              <w:pStyle w:val="TableParagraph"/>
                              <w:rPr>
                                <w:rFonts w:ascii="Times New Roman"/>
                                <w:sz w:val="10"/>
                              </w:rPr>
                            </w:pPr>
                          </w:p>
                        </w:tc>
                        <w:tc>
                          <w:tcPr>
                            <w:tcW w:w="2178" w:type="dxa"/>
                            <w:tcBorders>
                              <w:left w:val="single" w:sz="4" w:space="0" w:color="231F20"/>
                            </w:tcBorders>
                          </w:tcPr>
                          <w:p>
                            <w:pPr>
                              <w:pStyle w:val="TableParagraph"/>
                              <w:spacing w:line="140" w:lineRule="exact" w:before="5"/>
                              <w:ind w:left="79"/>
                              <w:rPr>
                                <w:sz w:val="14"/>
                              </w:rPr>
                            </w:pPr>
                            <w:r>
                              <w:rPr>
                                <w:color w:val="231F20"/>
                                <w:spacing w:val="-10"/>
                                <w:sz w:val="14"/>
                              </w:rPr>
                              <w:t>B</w:t>
                            </w:r>
                          </w:p>
                        </w:tc>
                      </w:tr>
                      <w:tr>
                        <w:trPr>
                          <w:trHeight w:val="165" w:hRule="atLeast"/>
                        </w:trPr>
                        <w:tc>
                          <w:tcPr>
                            <w:tcW w:w="1089" w:type="dxa"/>
                            <w:gridSpan w:val="3"/>
                            <w:vMerge/>
                            <w:tcBorders>
                              <w:top w:val="nil"/>
                            </w:tcBorders>
                          </w:tcPr>
                          <w:p>
                            <w:pPr>
                              <w:rPr>
                                <w:sz w:val="2"/>
                                <w:szCs w:val="2"/>
                              </w:rPr>
                            </w:pPr>
                          </w:p>
                        </w:tc>
                        <w:tc>
                          <w:tcPr>
                            <w:tcW w:w="953" w:type="dxa"/>
                          </w:tcPr>
                          <w:p>
                            <w:pPr>
                              <w:pStyle w:val="TableParagraph"/>
                              <w:spacing w:line="145" w:lineRule="exact"/>
                              <w:ind w:left="72"/>
                              <w:rPr>
                                <w:sz w:val="14"/>
                              </w:rPr>
                            </w:pPr>
                            <w:r>
                              <w:rPr>
                                <w:color w:val="231F20"/>
                                <w:spacing w:val="-4"/>
                                <w:sz w:val="14"/>
                              </w:rPr>
                              <w:t>KLMN</w:t>
                            </w:r>
                          </w:p>
                        </w:tc>
                        <w:tc>
                          <w:tcPr>
                            <w:tcW w:w="65" w:type="dxa"/>
                          </w:tcPr>
                          <w:p>
                            <w:pPr>
                              <w:pStyle w:val="TableParagraph"/>
                              <w:rPr>
                                <w:rFonts w:ascii="Times New Roman"/>
                                <w:sz w:val="10"/>
                              </w:rPr>
                            </w:pPr>
                          </w:p>
                        </w:tc>
                        <w:tc>
                          <w:tcPr>
                            <w:tcW w:w="64" w:type="dxa"/>
                            <w:tcBorders>
                              <w:right w:val="single" w:sz="4" w:space="0" w:color="231F20"/>
                            </w:tcBorders>
                          </w:tcPr>
                          <w:p>
                            <w:pPr>
                              <w:pStyle w:val="TableParagraph"/>
                              <w:rPr>
                                <w:rFonts w:ascii="Times New Roman"/>
                                <w:sz w:val="10"/>
                              </w:rPr>
                            </w:pPr>
                          </w:p>
                        </w:tc>
                        <w:tc>
                          <w:tcPr>
                            <w:tcW w:w="2178" w:type="dxa"/>
                            <w:tcBorders>
                              <w:left w:val="single" w:sz="4" w:space="0" w:color="231F20"/>
                            </w:tcBorders>
                          </w:tcPr>
                          <w:p>
                            <w:pPr>
                              <w:pStyle w:val="TableParagraph"/>
                              <w:spacing w:line="140" w:lineRule="exact" w:before="5"/>
                              <w:ind w:left="79"/>
                              <w:rPr>
                                <w:sz w:val="14"/>
                              </w:rPr>
                            </w:pPr>
                            <w:r>
                              <w:rPr>
                                <w:color w:val="231F20"/>
                                <w:spacing w:val="-5"/>
                                <w:sz w:val="14"/>
                              </w:rPr>
                              <w:t>BE</w:t>
                            </w:r>
                          </w:p>
                        </w:tc>
                      </w:tr>
                      <w:tr>
                        <w:trPr>
                          <w:trHeight w:val="165" w:hRule="atLeast"/>
                        </w:trPr>
                        <w:tc>
                          <w:tcPr>
                            <w:tcW w:w="1089" w:type="dxa"/>
                            <w:gridSpan w:val="3"/>
                            <w:vMerge/>
                            <w:tcBorders>
                              <w:top w:val="nil"/>
                            </w:tcBorders>
                          </w:tcPr>
                          <w:p>
                            <w:pPr>
                              <w:rPr>
                                <w:sz w:val="2"/>
                                <w:szCs w:val="2"/>
                              </w:rPr>
                            </w:pPr>
                          </w:p>
                        </w:tc>
                        <w:tc>
                          <w:tcPr>
                            <w:tcW w:w="953" w:type="dxa"/>
                          </w:tcPr>
                          <w:p>
                            <w:pPr>
                              <w:pStyle w:val="TableParagraph"/>
                              <w:spacing w:line="145" w:lineRule="exact"/>
                              <w:ind w:left="72"/>
                              <w:rPr>
                                <w:sz w:val="14"/>
                              </w:rPr>
                            </w:pPr>
                            <w:r>
                              <w:rPr>
                                <w:color w:val="231F20"/>
                                <w:spacing w:val="-4"/>
                                <w:sz w:val="14"/>
                              </w:rPr>
                              <w:t>JKLM</w:t>
                            </w:r>
                          </w:p>
                        </w:tc>
                        <w:tc>
                          <w:tcPr>
                            <w:tcW w:w="65" w:type="dxa"/>
                          </w:tcPr>
                          <w:p>
                            <w:pPr>
                              <w:pStyle w:val="TableParagraph"/>
                              <w:rPr>
                                <w:rFonts w:ascii="Times New Roman"/>
                                <w:sz w:val="10"/>
                              </w:rPr>
                            </w:pPr>
                          </w:p>
                        </w:tc>
                        <w:tc>
                          <w:tcPr>
                            <w:tcW w:w="64" w:type="dxa"/>
                            <w:tcBorders>
                              <w:right w:val="single" w:sz="4" w:space="0" w:color="231F20"/>
                            </w:tcBorders>
                          </w:tcPr>
                          <w:p>
                            <w:pPr>
                              <w:pStyle w:val="TableParagraph"/>
                              <w:rPr>
                                <w:rFonts w:ascii="Times New Roman"/>
                                <w:sz w:val="10"/>
                              </w:rPr>
                            </w:pPr>
                          </w:p>
                        </w:tc>
                        <w:tc>
                          <w:tcPr>
                            <w:tcW w:w="2178" w:type="dxa"/>
                            <w:tcBorders>
                              <w:left w:val="single" w:sz="4" w:space="0" w:color="231F20"/>
                            </w:tcBorders>
                          </w:tcPr>
                          <w:p>
                            <w:pPr>
                              <w:pStyle w:val="TableParagraph"/>
                              <w:spacing w:line="140" w:lineRule="exact" w:before="5"/>
                              <w:ind w:left="79"/>
                              <w:rPr>
                                <w:sz w:val="14"/>
                              </w:rPr>
                            </w:pPr>
                            <w:r>
                              <w:rPr>
                                <w:color w:val="231F20"/>
                                <w:spacing w:val="-5"/>
                                <w:sz w:val="14"/>
                              </w:rPr>
                              <w:t>BE</w:t>
                            </w:r>
                          </w:p>
                        </w:tc>
                      </w:tr>
                      <w:tr>
                        <w:trPr>
                          <w:trHeight w:val="165" w:hRule="atLeast"/>
                        </w:trPr>
                        <w:tc>
                          <w:tcPr>
                            <w:tcW w:w="1089" w:type="dxa"/>
                            <w:gridSpan w:val="3"/>
                            <w:vMerge/>
                            <w:tcBorders>
                              <w:top w:val="nil"/>
                            </w:tcBorders>
                          </w:tcPr>
                          <w:p>
                            <w:pPr>
                              <w:rPr>
                                <w:sz w:val="2"/>
                                <w:szCs w:val="2"/>
                              </w:rPr>
                            </w:pPr>
                          </w:p>
                        </w:tc>
                        <w:tc>
                          <w:tcPr>
                            <w:tcW w:w="953" w:type="dxa"/>
                            <w:tcBorders>
                              <w:right w:val="single" w:sz="8" w:space="0" w:color="231F20"/>
                            </w:tcBorders>
                          </w:tcPr>
                          <w:p>
                            <w:pPr>
                              <w:pStyle w:val="TableParagraph"/>
                              <w:spacing w:line="145" w:lineRule="exact"/>
                              <w:ind w:left="72"/>
                              <w:rPr>
                                <w:sz w:val="14"/>
                              </w:rPr>
                            </w:pPr>
                            <w:r>
                              <w:rPr>
                                <w:color w:val="231F20"/>
                                <w:spacing w:val="-5"/>
                                <w:sz w:val="14"/>
                              </w:rPr>
                              <w:t>JM</w:t>
                            </w:r>
                          </w:p>
                        </w:tc>
                        <w:tc>
                          <w:tcPr>
                            <w:tcW w:w="65" w:type="dxa"/>
                            <w:tcBorders>
                              <w:left w:val="single" w:sz="8" w:space="0" w:color="231F20"/>
                            </w:tcBorders>
                          </w:tcPr>
                          <w:p>
                            <w:pPr>
                              <w:pStyle w:val="TableParagraph"/>
                              <w:rPr>
                                <w:rFonts w:ascii="Times New Roman"/>
                                <w:sz w:val="10"/>
                              </w:rPr>
                            </w:pPr>
                          </w:p>
                        </w:tc>
                        <w:tc>
                          <w:tcPr>
                            <w:tcW w:w="64" w:type="dxa"/>
                            <w:tcBorders>
                              <w:right w:val="single" w:sz="4" w:space="0" w:color="231F20"/>
                            </w:tcBorders>
                          </w:tcPr>
                          <w:p>
                            <w:pPr>
                              <w:pStyle w:val="TableParagraph"/>
                              <w:rPr>
                                <w:rFonts w:ascii="Times New Roman"/>
                                <w:sz w:val="10"/>
                              </w:rPr>
                            </w:pPr>
                          </w:p>
                        </w:tc>
                        <w:tc>
                          <w:tcPr>
                            <w:tcW w:w="2178" w:type="dxa"/>
                            <w:tcBorders>
                              <w:left w:val="single" w:sz="4" w:space="0" w:color="231F20"/>
                            </w:tcBorders>
                          </w:tcPr>
                          <w:p>
                            <w:pPr>
                              <w:pStyle w:val="TableParagraph"/>
                              <w:spacing w:line="140" w:lineRule="exact" w:before="5"/>
                              <w:ind w:left="79"/>
                              <w:rPr>
                                <w:sz w:val="14"/>
                              </w:rPr>
                            </w:pPr>
                            <w:r>
                              <w:rPr>
                                <w:color w:val="231F20"/>
                                <w:spacing w:val="-5"/>
                                <w:sz w:val="14"/>
                              </w:rPr>
                              <w:t>BE</w:t>
                            </w:r>
                          </w:p>
                        </w:tc>
                      </w:tr>
                      <w:tr>
                        <w:trPr>
                          <w:trHeight w:val="165" w:hRule="atLeast"/>
                        </w:trPr>
                        <w:tc>
                          <w:tcPr>
                            <w:tcW w:w="1089" w:type="dxa"/>
                            <w:gridSpan w:val="3"/>
                            <w:vMerge/>
                            <w:tcBorders>
                              <w:top w:val="nil"/>
                            </w:tcBorders>
                          </w:tcPr>
                          <w:p>
                            <w:pPr>
                              <w:rPr>
                                <w:sz w:val="2"/>
                                <w:szCs w:val="2"/>
                              </w:rPr>
                            </w:pPr>
                          </w:p>
                        </w:tc>
                        <w:tc>
                          <w:tcPr>
                            <w:tcW w:w="953" w:type="dxa"/>
                            <w:tcBorders>
                              <w:right w:val="single" w:sz="8" w:space="0" w:color="231F20"/>
                            </w:tcBorders>
                          </w:tcPr>
                          <w:p>
                            <w:pPr>
                              <w:pStyle w:val="TableParagraph"/>
                              <w:spacing w:line="145" w:lineRule="exact"/>
                              <w:ind w:left="72"/>
                              <w:rPr>
                                <w:sz w:val="14"/>
                              </w:rPr>
                            </w:pPr>
                            <w:r>
                              <w:rPr>
                                <w:color w:val="231F20"/>
                                <w:spacing w:val="-5"/>
                                <w:sz w:val="14"/>
                              </w:rPr>
                              <w:t>JM</w:t>
                            </w:r>
                          </w:p>
                        </w:tc>
                        <w:tc>
                          <w:tcPr>
                            <w:tcW w:w="65" w:type="dxa"/>
                            <w:tcBorders>
                              <w:left w:val="single" w:sz="8" w:space="0" w:color="231F20"/>
                            </w:tcBorders>
                          </w:tcPr>
                          <w:p>
                            <w:pPr>
                              <w:pStyle w:val="TableParagraph"/>
                              <w:rPr>
                                <w:rFonts w:ascii="Times New Roman"/>
                                <w:sz w:val="10"/>
                              </w:rPr>
                            </w:pPr>
                          </w:p>
                        </w:tc>
                        <w:tc>
                          <w:tcPr>
                            <w:tcW w:w="64" w:type="dxa"/>
                            <w:tcBorders>
                              <w:right w:val="single" w:sz="4" w:space="0" w:color="231F20"/>
                            </w:tcBorders>
                          </w:tcPr>
                          <w:p>
                            <w:pPr>
                              <w:pStyle w:val="TableParagraph"/>
                              <w:rPr>
                                <w:rFonts w:ascii="Times New Roman"/>
                                <w:sz w:val="10"/>
                              </w:rPr>
                            </w:pPr>
                          </w:p>
                        </w:tc>
                        <w:tc>
                          <w:tcPr>
                            <w:tcW w:w="2178" w:type="dxa"/>
                            <w:tcBorders>
                              <w:left w:val="single" w:sz="4" w:space="0" w:color="231F20"/>
                            </w:tcBorders>
                          </w:tcPr>
                          <w:p>
                            <w:pPr>
                              <w:pStyle w:val="TableParagraph"/>
                              <w:spacing w:line="140" w:lineRule="exact" w:before="5"/>
                              <w:ind w:left="79"/>
                              <w:rPr>
                                <w:sz w:val="14"/>
                              </w:rPr>
                            </w:pPr>
                            <w:r>
                              <w:rPr>
                                <w:color w:val="231F20"/>
                                <w:spacing w:val="-5"/>
                                <w:sz w:val="14"/>
                              </w:rPr>
                              <w:t>BE</w:t>
                            </w:r>
                          </w:p>
                        </w:tc>
                      </w:tr>
                      <w:tr>
                        <w:trPr>
                          <w:trHeight w:val="165" w:hRule="atLeast"/>
                        </w:trPr>
                        <w:tc>
                          <w:tcPr>
                            <w:tcW w:w="1089" w:type="dxa"/>
                            <w:gridSpan w:val="3"/>
                            <w:vMerge/>
                            <w:tcBorders>
                              <w:top w:val="nil"/>
                            </w:tcBorders>
                          </w:tcPr>
                          <w:p>
                            <w:pPr>
                              <w:rPr>
                                <w:sz w:val="2"/>
                                <w:szCs w:val="2"/>
                              </w:rPr>
                            </w:pPr>
                          </w:p>
                        </w:tc>
                        <w:tc>
                          <w:tcPr>
                            <w:tcW w:w="953" w:type="dxa"/>
                            <w:tcBorders>
                              <w:right w:val="single" w:sz="8" w:space="0" w:color="231F20"/>
                            </w:tcBorders>
                          </w:tcPr>
                          <w:p>
                            <w:pPr>
                              <w:pStyle w:val="TableParagraph"/>
                              <w:spacing w:line="145" w:lineRule="exact"/>
                              <w:ind w:left="72"/>
                              <w:rPr>
                                <w:sz w:val="14"/>
                              </w:rPr>
                            </w:pPr>
                            <w:r>
                              <w:rPr>
                                <w:color w:val="231F20"/>
                                <w:spacing w:val="-2"/>
                                <w:sz w:val="14"/>
                              </w:rPr>
                              <w:t>DEHIJM</w:t>
                            </w:r>
                          </w:p>
                        </w:tc>
                        <w:tc>
                          <w:tcPr>
                            <w:tcW w:w="65" w:type="dxa"/>
                            <w:tcBorders>
                              <w:left w:val="single" w:sz="8" w:space="0" w:color="231F20"/>
                            </w:tcBorders>
                          </w:tcPr>
                          <w:p>
                            <w:pPr>
                              <w:pStyle w:val="TableParagraph"/>
                              <w:rPr>
                                <w:rFonts w:ascii="Times New Roman"/>
                                <w:sz w:val="10"/>
                              </w:rPr>
                            </w:pPr>
                          </w:p>
                        </w:tc>
                        <w:tc>
                          <w:tcPr>
                            <w:tcW w:w="64" w:type="dxa"/>
                            <w:tcBorders>
                              <w:right w:val="single" w:sz="4" w:space="0" w:color="231F20"/>
                            </w:tcBorders>
                          </w:tcPr>
                          <w:p>
                            <w:pPr>
                              <w:pStyle w:val="TableParagraph"/>
                              <w:rPr>
                                <w:rFonts w:ascii="Times New Roman"/>
                                <w:sz w:val="10"/>
                              </w:rPr>
                            </w:pPr>
                          </w:p>
                        </w:tc>
                        <w:tc>
                          <w:tcPr>
                            <w:tcW w:w="2178" w:type="dxa"/>
                            <w:tcBorders>
                              <w:left w:val="single" w:sz="4" w:space="0" w:color="231F20"/>
                            </w:tcBorders>
                          </w:tcPr>
                          <w:p>
                            <w:pPr>
                              <w:pStyle w:val="TableParagraph"/>
                              <w:spacing w:line="140" w:lineRule="exact" w:before="5"/>
                              <w:ind w:left="79"/>
                              <w:rPr>
                                <w:sz w:val="14"/>
                              </w:rPr>
                            </w:pPr>
                            <w:r>
                              <w:rPr>
                                <w:color w:val="231F20"/>
                                <w:spacing w:val="-5"/>
                                <w:sz w:val="14"/>
                              </w:rPr>
                              <w:t>CE</w:t>
                            </w:r>
                          </w:p>
                        </w:tc>
                      </w:tr>
                      <w:tr>
                        <w:trPr>
                          <w:trHeight w:val="165" w:hRule="atLeast"/>
                        </w:trPr>
                        <w:tc>
                          <w:tcPr>
                            <w:tcW w:w="948" w:type="dxa"/>
                          </w:tcPr>
                          <w:p>
                            <w:pPr>
                              <w:pStyle w:val="TableParagraph"/>
                              <w:spacing w:line="145" w:lineRule="exact"/>
                              <w:ind w:left="72"/>
                              <w:rPr>
                                <w:sz w:val="14"/>
                              </w:rPr>
                            </w:pPr>
                            <w:r>
                              <w:rPr>
                                <w:color w:val="231F20"/>
                                <w:spacing w:val="-10"/>
                                <w:sz w:val="14"/>
                              </w:rPr>
                              <w:t>D</w:t>
                            </w:r>
                          </w:p>
                        </w:tc>
                        <w:tc>
                          <w:tcPr>
                            <w:tcW w:w="67" w:type="dxa"/>
                          </w:tcPr>
                          <w:p>
                            <w:pPr>
                              <w:pStyle w:val="TableParagraph"/>
                              <w:rPr>
                                <w:rFonts w:ascii="Times New Roman"/>
                                <w:sz w:val="10"/>
                              </w:rPr>
                            </w:pPr>
                          </w:p>
                        </w:tc>
                        <w:tc>
                          <w:tcPr>
                            <w:tcW w:w="74" w:type="dxa"/>
                          </w:tcPr>
                          <w:p>
                            <w:pPr>
                              <w:pStyle w:val="TableParagraph"/>
                              <w:rPr>
                                <w:rFonts w:ascii="Times New Roman"/>
                                <w:sz w:val="10"/>
                              </w:rPr>
                            </w:pPr>
                          </w:p>
                        </w:tc>
                        <w:tc>
                          <w:tcPr>
                            <w:tcW w:w="953" w:type="dxa"/>
                            <w:tcBorders>
                              <w:right w:val="single" w:sz="8" w:space="0" w:color="231F20"/>
                            </w:tcBorders>
                          </w:tcPr>
                          <w:p>
                            <w:pPr>
                              <w:pStyle w:val="TableParagraph"/>
                              <w:spacing w:line="145" w:lineRule="exact"/>
                              <w:ind w:left="72"/>
                              <w:rPr>
                                <w:sz w:val="14"/>
                              </w:rPr>
                            </w:pPr>
                            <w:r>
                              <w:rPr>
                                <w:color w:val="231F20"/>
                                <w:spacing w:val="-2"/>
                                <w:sz w:val="14"/>
                              </w:rPr>
                              <w:t>DEGHIJ</w:t>
                            </w:r>
                          </w:p>
                        </w:tc>
                        <w:tc>
                          <w:tcPr>
                            <w:tcW w:w="65" w:type="dxa"/>
                            <w:tcBorders>
                              <w:left w:val="single" w:sz="8" w:space="0" w:color="231F20"/>
                            </w:tcBorders>
                          </w:tcPr>
                          <w:p>
                            <w:pPr>
                              <w:pStyle w:val="TableParagraph"/>
                              <w:rPr>
                                <w:rFonts w:ascii="Times New Roman"/>
                                <w:sz w:val="10"/>
                              </w:rPr>
                            </w:pPr>
                          </w:p>
                        </w:tc>
                        <w:tc>
                          <w:tcPr>
                            <w:tcW w:w="64" w:type="dxa"/>
                            <w:tcBorders>
                              <w:right w:val="single" w:sz="4" w:space="0" w:color="231F20"/>
                            </w:tcBorders>
                          </w:tcPr>
                          <w:p>
                            <w:pPr>
                              <w:pStyle w:val="TableParagraph"/>
                              <w:rPr>
                                <w:rFonts w:ascii="Times New Roman"/>
                                <w:sz w:val="10"/>
                              </w:rPr>
                            </w:pPr>
                          </w:p>
                        </w:tc>
                        <w:tc>
                          <w:tcPr>
                            <w:tcW w:w="2178" w:type="dxa"/>
                            <w:tcBorders>
                              <w:left w:val="single" w:sz="4" w:space="0" w:color="231F20"/>
                            </w:tcBorders>
                          </w:tcPr>
                          <w:p>
                            <w:pPr>
                              <w:pStyle w:val="TableParagraph"/>
                              <w:spacing w:line="140" w:lineRule="exact" w:before="5"/>
                              <w:ind w:left="79"/>
                              <w:rPr>
                                <w:sz w:val="14"/>
                              </w:rPr>
                            </w:pPr>
                            <w:r>
                              <w:rPr>
                                <w:color w:val="231F20"/>
                                <w:spacing w:val="-5"/>
                                <w:sz w:val="14"/>
                              </w:rPr>
                              <w:t>CE</w:t>
                            </w:r>
                          </w:p>
                        </w:tc>
                      </w:tr>
                      <w:tr>
                        <w:trPr>
                          <w:trHeight w:val="165" w:hRule="atLeast"/>
                        </w:trPr>
                        <w:tc>
                          <w:tcPr>
                            <w:tcW w:w="948" w:type="dxa"/>
                          </w:tcPr>
                          <w:p>
                            <w:pPr>
                              <w:pStyle w:val="TableParagraph"/>
                              <w:spacing w:line="145" w:lineRule="exact"/>
                              <w:ind w:left="72"/>
                              <w:rPr>
                                <w:sz w:val="14"/>
                              </w:rPr>
                            </w:pPr>
                            <w:r>
                              <w:rPr>
                                <w:color w:val="231F20"/>
                                <w:spacing w:val="-5"/>
                                <w:sz w:val="14"/>
                              </w:rPr>
                              <w:t>DE</w:t>
                            </w:r>
                          </w:p>
                        </w:tc>
                        <w:tc>
                          <w:tcPr>
                            <w:tcW w:w="67" w:type="dxa"/>
                          </w:tcPr>
                          <w:p>
                            <w:pPr>
                              <w:pStyle w:val="TableParagraph"/>
                              <w:rPr>
                                <w:rFonts w:ascii="Times New Roman"/>
                                <w:sz w:val="10"/>
                              </w:rPr>
                            </w:pPr>
                          </w:p>
                        </w:tc>
                        <w:tc>
                          <w:tcPr>
                            <w:tcW w:w="74" w:type="dxa"/>
                            <w:tcBorders>
                              <w:right w:val="single" w:sz="8" w:space="0" w:color="231F20"/>
                            </w:tcBorders>
                          </w:tcPr>
                          <w:p>
                            <w:pPr>
                              <w:pStyle w:val="TableParagraph"/>
                              <w:rPr>
                                <w:rFonts w:ascii="Times New Roman"/>
                                <w:sz w:val="10"/>
                              </w:rPr>
                            </w:pPr>
                          </w:p>
                        </w:tc>
                        <w:tc>
                          <w:tcPr>
                            <w:tcW w:w="953" w:type="dxa"/>
                            <w:tcBorders>
                              <w:left w:val="single" w:sz="8" w:space="0" w:color="231F20"/>
                              <w:right w:val="single" w:sz="8" w:space="0" w:color="231F20"/>
                            </w:tcBorders>
                          </w:tcPr>
                          <w:p>
                            <w:pPr>
                              <w:pStyle w:val="TableParagraph"/>
                              <w:spacing w:line="145" w:lineRule="exact"/>
                              <w:ind w:left="62"/>
                              <w:rPr>
                                <w:sz w:val="14"/>
                              </w:rPr>
                            </w:pPr>
                            <w:r>
                              <w:rPr>
                                <w:color w:val="231F20"/>
                                <w:spacing w:val="-2"/>
                                <w:sz w:val="14"/>
                              </w:rPr>
                              <w:t>BDEGH</w:t>
                            </w:r>
                          </w:p>
                        </w:tc>
                        <w:tc>
                          <w:tcPr>
                            <w:tcW w:w="65" w:type="dxa"/>
                            <w:tcBorders>
                              <w:left w:val="single" w:sz="8" w:space="0" w:color="231F20"/>
                            </w:tcBorders>
                          </w:tcPr>
                          <w:p>
                            <w:pPr>
                              <w:pStyle w:val="TableParagraph"/>
                              <w:rPr>
                                <w:rFonts w:ascii="Times New Roman"/>
                                <w:sz w:val="10"/>
                              </w:rPr>
                            </w:pPr>
                          </w:p>
                        </w:tc>
                        <w:tc>
                          <w:tcPr>
                            <w:tcW w:w="64" w:type="dxa"/>
                            <w:tcBorders>
                              <w:right w:val="single" w:sz="4" w:space="0" w:color="231F20"/>
                            </w:tcBorders>
                          </w:tcPr>
                          <w:p>
                            <w:pPr>
                              <w:pStyle w:val="TableParagraph"/>
                              <w:rPr>
                                <w:rFonts w:ascii="Times New Roman"/>
                                <w:sz w:val="10"/>
                              </w:rPr>
                            </w:pPr>
                          </w:p>
                        </w:tc>
                        <w:tc>
                          <w:tcPr>
                            <w:tcW w:w="2178" w:type="dxa"/>
                            <w:tcBorders>
                              <w:left w:val="single" w:sz="4" w:space="0" w:color="231F20"/>
                            </w:tcBorders>
                          </w:tcPr>
                          <w:p>
                            <w:pPr>
                              <w:pStyle w:val="TableParagraph"/>
                              <w:spacing w:line="140" w:lineRule="exact" w:before="5"/>
                              <w:ind w:left="79"/>
                              <w:rPr>
                                <w:sz w:val="14"/>
                              </w:rPr>
                            </w:pPr>
                            <w:r>
                              <w:rPr>
                                <w:color w:val="231F20"/>
                                <w:spacing w:val="-5"/>
                                <w:sz w:val="14"/>
                              </w:rPr>
                              <w:t>CE</w:t>
                            </w:r>
                          </w:p>
                        </w:tc>
                      </w:tr>
                      <w:tr>
                        <w:trPr>
                          <w:trHeight w:val="165" w:hRule="atLeast"/>
                        </w:trPr>
                        <w:tc>
                          <w:tcPr>
                            <w:tcW w:w="948" w:type="dxa"/>
                          </w:tcPr>
                          <w:p>
                            <w:pPr>
                              <w:pStyle w:val="TableParagraph"/>
                              <w:spacing w:line="145" w:lineRule="exact"/>
                              <w:ind w:left="72"/>
                              <w:rPr>
                                <w:sz w:val="14"/>
                              </w:rPr>
                            </w:pPr>
                            <w:r>
                              <w:rPr>
                                <w:color w:val="231F20"/>
                                <w:spacing w:val="-5"/>
                                <w:sz w:val="14"/>
                              </w:rPr>
                              <w:t>DE</w:t>
                            </w:r>
                          </w:p>
                        </w:tc>
                        <w:tc>
                          <w:tcPr>
                            <w:tcW w:w="67" w:type="dxa"/>
                          </w:tcPr>
                          <w:p>
                            <w:pPr>
                              <w:pStyle w:val="TableParagraph"/>
                              <w:rPr>
                                <w:rFonts w:ascii="Times New Roman"/>
                                <w:sz w:val="10"/>
                              </w:rPr>
                            </w:pPr>
                          </w:p>
                        </w:tc>
                        <w:tc>
                          <w:tcPr>
                            <w:tcW w:w="74" w:type="dxa"/>
                            <w:tcBorders>
                              <w:right w:val="single" w:sz="8" w:space="0" w:color="231F20"/>
                            </w:tcBorders>
                          </w:tcPr>
                          <w:p>
                            <w:pPr>
                              <w:pStyle w:val="TableParagraph"/>
                              <w:rPr>
                                <w:rFonts w:ascii="Times New Roman"/>
                                <w:sz w:val="10"/>
                              </w:rPr>
                            </w:pPr>
                          </w:p>
                        </w:tc>
                        <w:tc>
                          <w:tcPr>
                            <w:tcW w:w="953" w:type="dxa"/>
                            <w:tcBorders>
                              <w:left w:val="single" w:sz="8" w:space="0" w:color="231F20"/>
                              <w:right w:val="single" w:sz="8" w:space="0" w:color="231F20"/>
                            </w:tcBorders>
                          </w:tcPr>
                          <w:p>
                            <w:pPr>
                              <w:pStyle w:val="TableParagraph"/>
                              <w:spacing w:line="145" w:lineRule="exact"/>
                              <w:ind w:left="62"/>
                              <w:rPr>
                                <w:sz w:val="14"/>
                              </w:rPr>
                            </w:pPr>
                            <w:r>
                              <w:rPr>
                                <w:color w:val="231F20"/>
                                <w:spacing w:val="-2"/>
                                <w:sz w:val="14"/>
                              </w:rPr>
                              <w:t>BDEGH</w:t>
                            </w:r>
                          </w:p>
                        </w:tc>
                        <w:tc>
                          <w:tcPr>
                            <w:tcW w:w="65" w:type="dxa"/>
                            <w:tcBorders>
                              <w:left w:val="single" w:sz="8" w:space="0" w:color="231F20"/>
                            </w:tcBorders>
                          </w:tcPr>
                          <w:p>
                            <w:pPr>
                              <w:pStyle w:val="TableParagraph"/>
                              <w:rPr>
                                <w:rFonts w:ascii="Times New Roman"/>
                                <w:sz w:val="10"/>
                              </w:rPr>
                            </w:pPr>
                          </w:p>
                        </w:tc>
                        <w:tc>
                          <w:tcPr>
                            <w:tcW w:w="64" w:type="dxa"/>
                            <w:tcBorders>
                              <w:right w:val="single" w:sz="4" w:space="0" w:color="231F20"/>
                            </w:tcBorders>
                          </w:tcPr>
                          <w:p>
                            <w:pPr>
                              <w:pStyle w:val="TableParagraph"/>
                              <w:rPr>
                                <w:rFonts w:ascii="Times New Roman"/>
                                <w:sz w:val="10"/>
                              </w:rPr>
                            </w:pPr>
                          </w:p>
                        </w:tc>
                        <w:tc>
                          <w:tcPr>
                            <w:tcW w:w="2178" w:type="dxa"/>
                            <w:tcBorders>
                              <w:left w:val="single" w:sz="4" w:space="0" w:color="231F20"/>
                            </w:tcBorders>
                          </w:tcPr>
                          <w:p>
                            <w:pPr>
                              <w:pStyle w:val="TableParagraph"/>
                              <w:spacing w:line="140" w:lineRule="exact" w:before="5"/>
                              <w:ind w:left="79"/>
                              <w:rPr>
                                <w:sz w:val="14"/>
                              </w:rPr>
                            </w:pPr>
                            <w:r>
                              <w:rPr>
                                <w:color w:val="231F20"/>
                                <w:spacing w:val="-5"/>
                                <w:sz w:val="14"/>
                              </w:rPr>
                              <w:t>CEF</w:t>
                            </w:r>
                          </w:p>
                        </w:tc>
                      </w:tr>
                      <w:tr>
                        <w:trPr>
                          <w:trHeight w:val="165" w:hRule="atLeast"/>
                        </w:trPr>
                        <w:tc>
                          <w:tcPr>
                            <w:tcW w:w="948" w:type="dxa"/>
                          </w:tcPr>
                          <w:p>
                            <w:pPr>
                              <w:pStyle w:val="TableParagraph"/>
                              <w:spacing w:line="145" w:lineRule="exact"/>
                              <w:ind w:left="72"/>
                              <w:rPr>
                                <w:sz w:val="14"/>
                              </w:rPr>
                            </w:pPr>
                            <w:r>
                              <w:rPr>
                                <w:color w:val="231F20"/>
                                <w:spacing w:val="-5"/>
                                <w:sz w:val="14"/>
                              </w:rPr>
                              <w:t>DE</w:t>
                            </w:r>
                          </w:p>
                        </w:tc>
                        <w:tc>
                          <w:tcPr>
                            <w:tcW w:w="67" w:type="dxa"/>
                          </w:tcPr>
                          <w:p>
                            <w:pPr>
                              <w:pStyle w:val="TableParagraph"/>
                              <w:rPr>
                                <w:rFonts w:ascii="Times New Roman"/>
                                <w:sz w:val="10"/>
                              </w:rPr>
                            </w:pPr>
                          </w:p>
                        </w:tc>
                        <w:tc>
                          <w:tcPr>
                            <w:tcW w:w="74" w:type="dxa"/>
                            <w:tcBorders>
                              <w:right w:val="single" w:sz="8" w:space="0" w:color="231F20"/>
                            </w:tcBorders>
                          </w:tcPr>
                          <w:p>
                            <w:pPr>
                              <w:pStyle w:val="TableParagraph"/>
                              <w:rPr>
                                <w:rFonts w:ascii="Times New Roman"/>
                                <w:sz w:val="10"/>
                              </w:rPr>
                            </w:pPr>
                          </w:p>
                        </w:tc>
                        <w:tc>
                          <w:tcPr>
                            <w:tcW w:w="953" w:type="dxa"/>
                            <w:tcBorders>
                              <w:left w:val="single" w:sz="8" w:space="0" w:color="231F20"/>
                              <w:right w:val="single" w:sz="8" w:space="0" w:color="231F20"/>
                            </w:tcBorders>
                          </w:tcPr>
                          <w:p>
                            <w:pPr>
                              <w:pStyle w:val="TableParagraph"/>
                              <w:spacing w:line="145" w:lineRule="exact"/>
                              <w:ind w:left="62"/>
                              <w:rPr>
                                <w:sz w:val="14"/>
                              </w:rPr>
                            </w:pPr>
                            <w:r>
                              <w:rPr>
                                <w:color w:val="231F20"/>
                                <w:spacing w:val="-2"/>
                                <w:sz w:val="14"/>
                              </w:rPr>
                              <w:t>BDEGH</w:t>
                            </w:r>
                          </w:p>
                        </w:tc>
                        <w:tc>
                          <w:tcPr>
                            <w:tcW w:w="65" w:type="dxa"/>
                            <w:tcBorders>
                              <w:left w:val="single" w:sz="8" w:space="0" w:color="231F20"/>
                            </w:tcBorders>
                          </w:tcPr>
                          <w:p>
                            <w:pPr>
                              <w:pStyle w:val="TableParagraph"/>
                              <w:rPr>
                                <w:rFonts w:ascii="Times New Roman"/>
                                <w:sz w:val="10"/>
                              </w:rPr>
                            </w:pPr>
                          </w:p>
                        </w:tc>
                        <w:tc>
                          <w:tcPr>
                            <w:tcW w:w="64" w:type="dxa"/>
                            <w:tcBorders>
                              <w:right w:val="single" w:sz="4" w:space="0" w:color="231F20"/>
                            </w:tcBorders>
                          </w:tcPr>
                          <w:p>
                            <w:pPr>
                              <w:pStyle w:val="TableParagraph"/>
                              <w:rPr>
                                <w:rFonts w:ascii="Times New Roman"/>
                                <w:sz w:val="10"/>
                              </w:rPr>
                            </w:pPr>
                          </w:p>
                        </w:tc>
                        <w:tc>
                          <w:tcPr>
                            <w:tcW w:w="2178" w:type="dxa"/>
                            <w:tcBorders>
                              <w:left w:val="single" w:sz="4" w:space="0" w:color="231F20"/>
                            </w:tcBorders>
                          </w:tcPr>
                          <w:p>
                            <w:pPr>
                              <w:pStyle w:val="TableParagraph"/>
                              <w:spacing w:line="140" w:lineRule="exact" w:before="5"/>
                              <w:ind w:left="79"/>
                              <w:rPr>
                                <w:sz w:val="14"/>
                              </w:rPr>
                            </w:pPr>
                            <w:r>
                              <w:rPr>
                                <w:color w:val="231F20"/>
                                <w:spacing w:val="-2"/>
                                <w:sz w:val="14"/>
                              </w:rPr>
                              <w:t>CDEFLN</w:t>
                            </w:r>
                          </w:p>
                        </w:tc>
                      </w:tr>
                      <w:tr>
                        <w:trPr>
                          <w:trHeight w:val="165" w:hRule="atLeast"/>
                        </w:trPr>
                        <w:tc>
                          <w:tcPr>
                            <w:tcW w:w="948" w:type="dxa"/>
                            <w:tcBorders>
                              <w:right w:val="single" w:sz="4" w:space="0" w:color="231F20"/>
                            </w:tcBorders>
                          </w:tcPr>
                          <w:p>
                            <w:pPr>
                              <w:pStyle w:val="TableParagraph"/>
                              <w:spacing w:line="145" w:lineRule="exact"/>
                              <w:ind w:left="72"/>
                              <w:rPr>
                                <w:sz w:val="14"/>
                              </w:rPr>
                            </w:pPr>
                            <w:r>
                              <w:rPr>
                                <w:color w:val="231F20"/>
                                <w:spacing w:val="-5"/>
                                <w:sz w:val="14"/>
                              </w:rPr>
                              <w:t>DE</w:t>
                            </w:r>
                          </w:p>
                        </w:tc>
                        <w:tc>
                          <w:tcPr>
                            <w:tcW w:w="67" w:type="dxa"/>
                            <w:tcBorders>
                              <w:left w:val="single" w:sz="4" w:space="0" w:color="231F20"/>
                            </w:tcBorders>
                          </w:tcPr>
                          <w:p>
                            <w:pPr>
                              <w:pStyle w:val="TableParagraph"/>
                              <w:rPr>
                                <w:rFonts w:ascii="Times New Roman"/>
                                <w:sz w:val="10"/>
                              </w:rPr>
                            </w:pPr>
                          </w:p>
                        </w:tc>
                        <w:tc>
                          <w:tcPr>
                            <w:tcW w:w="74" w:type="dxa"/>
                            <w:tcBorders>
                              <w:right w:val="single" w:sz="8" w:space="0" w:color="231F20"/>
                            </w:tcBorders>
                          </w:tcPr>
                          <w:p>
                            <w:pPr>
                              <w:pStyle w:val="TableParagraph"/>
                              <w:rPr>
                                <w:rFonts w:ascii="Times New Roman"/>
                                <w:sz w:val="10"/>
                              </w:rPr>
                            </w:pPr>
                          </w:p>
                        </w:tc>
                        <w:tc>
                          <w:tcPr>
                            <w:tcW w:w="953" w:type="dxa"/>
                            <w:tcBorders>
                              <w:left w:val="single" w:sz="8" w:space="0" w:color="231F20"/>
                              <w:right w:val="single" w:sz="8" w:space="0" w:color="231F20"/>
                            </w:tcBorders>
                          </w:tcPr>
                          <w:p>
                            <w:pPr>
                              <w:pStyle w:val="TableParagraph"/>
                              <w:spacing w:line="145" w:lineRule="exact"/>
                              <w:ind w:left="62"/>
                              <w:rPr>
                                <w:sz w:val="14"/>
                              </w:rPr>
                            </w:pPr>
                            <w:r>
                              <w:rPr>
                                <w:color w:val="231F20"/>
                                <w:spacing w:val="-2"/>
                                <w:sz w:val="14"/>
                              </w:rPr>
                              <w:t>BDEFG</w:t>
                            </w:r>
                          </w:p>
                        </w:tc>
                        <w:tc>
                          <w:tcPr>
                            <w:tcW w:w="65" w:type="dxa"/>
                            <w:tcBorders>
                              <w:left w:val="single" w:sz="8" w:space="0" w:color="231F20"/>
                            </w:tcBorders>
                          </w:tcPr>
                          <w:p>
                            <w:pPr>
                              <w:pStyle w:val="TableParagraph"/>
                              <w:rPr>
                                <w:rFonts w:ascii="Times New Roman"/>
                                <w:sz w:val="10"/>
                              </w:rPr>
                            </w:pPr>
                          </w:p>
                        </w:tc>
                        <w:tc>
                          <w:tcPr>
                            <w:tcW w:w="64" w:type="dxa"/>
                            <w:tcBorders>
                              <w:right w:val="single" w:sz="4" w:space="0" w:color="231F20"/>
                            </w:tcBorders>
                          </w:tcPr>
                          <w:p>
                            <w:pPr>
                              <w:pStyle w:val="TableParagraph"/>
                              <w:rPr>
                                <w:rFonts w:ascii="Times New Roman"/>
                                <w:sz w:val="10"/>
                              </w:rPr>
                            </w:pPr>
                          </w:p>
                        </w:tc>
                        <w:tc>
                          <w:tcPr>
                            <w:tcW w:w="2178" w:type="dxa"/>
                            <w:tcBorders>
                              <w:left w:val="single" w:sz="4" w:space="0" w:color="231F20"/>
                            </w:tcBorders>
                          </w:tcPr>
                          <w:p>
                            <w:pPr>
                              <w:pStyle w:val="TableParagraph"/>
                              <w:spacing w:line="140" w:lineRule="exact" w:before="5"/>
                              <w:ind w:left="79"/>
                              <w:rPr>
                                <w:sz w:val="14"/>
                              </w:rPr>
                            </w:pPr>
                            <w:r>
                              <w:rPr>
                                <w:color w:val="231F20"/>
                                <w:spacing w:val="-2"/>
                                <w:sz w:val="14"/>
                              </w:rPr>
                              <w:t>CDEFLN</w:t>
                            </w:r>
                          </w:p>
                        </w:tc>
                      </w:tr>
                      <w:tr>
                        <w:trPr>
                          <w:trHeight w:val="165" w:hRule="atLeast"/>
                        </w:trPr>
                        <w:tc>
                          <w:tcPr>
                            <w:tcW w:w="948" w:type="dxa"/>
                            <w:tcBorders>
                              <w:left w:val="single" w:sz="4" w:space="0" w:color="231F20"/>
                              <w:right w:val="single" w:sz="4" w:space="0" w:color="231F20"/>
                            </w:tcBorders>
                          </w:tcPr>
                          <w:p>
                            <w:pPr>
                              <w:pStyle w:val="TableParagraph"/>
                              <w:spacing w:line="145" w:lineRule="exact"/>
                              <w:ind w:left="67"/>
                              <w:rPr>
                                <w:sz w:val="14"/>
                              </w:rPr>
                            </w:pPr>
                            <w:r>
                              <w:rPr>
                                <w:color w:val="231F20"/>
                                <w:spacing w:val="-5"/>
                                <w:sz w:val="14"/>
                              </w:rPr>
                              <w:t>CDE</w:t>
                            </w:r>
                          </w:p>
                        </w:tc>
                        <w:tc>
                          <w:tcPr>
                            <w:tcW w:w="67" w:type="dxa"/>
                            <w:tcBorders>
                              <w:left w:val="single" w:sz="4" w:space="0" w:color="231F20"/>
                            </w:tcBorders>
                          </w:tcPr>
                          <w:p>
                            <w:pPr>
                              <w:pStyle w:val="TableParagraph"/>
                              <w:rPr>
                                <w:rFonts w:ascii="Times New Roman"/>
                                <w:sz w:val="10"/>
                              </w:rPr>
                            </w:pPr>
                          </w:p>
                        </w:tc>
                        <w:tc>
                          <w:tcPr>
                            <w:tcW w:w="74" w:type="dxa"/>
                            <w:tcBorders>
                              <w:right w:val="single" w:sz="8" w:space="0" w:color="231F20"/>
                            </w:tcBorders>
                          </w:tcPr>
                          <w:p>
                            <w:pPr>
                              <w:pStyle w:val="TableParagraph"/>
                              <w:rPr>
                                <w:rFonts w:ascii="Times New Roman"/>
                                <w:sz w:val="10"/>
                              </w:rPr>
                            </w:pPr>
                          </w:p>
                        </w:tc>
                        <w:tc>
                          <w:tcPr>
                            <w:tcW w:w="953" w:type="dxa"/>
                            <w:tcBorders>
                              <w:left w:val="single" w:sz="8" w:space="0" w:color="231F20"/>
                              <w:right w:val="single" w:sz="8" w:space="0" w:color="231F20"/>
                            </w:tcBorders>
                          </w:tcPr>
                          <w:p>
                            <w:pPr>
                              <w:pStyle w:val="TableParagraph"/>
                              <w:spacing w:line="145" w:lineRule="exact"/>
                              <w:ind w:left="62"/>
                              <w:rPr>
                                <w:sz w:val="14"/>
                              </w:rPr>
                            </w:pPr>
                            <w:r>
                              <w:rPr>
                                <w:color w:val="231F20"/>
                                <w:spacing w:val="-2"/>
                                <w:sz w:val="14"/>
                              </w:rPr>
                              <w:t>BCDEFG</w:t>
                            </w:r>
                          </w:p>
                        </w:tc>
                        <w:tc>
                          <w:tcPr>
                            <w:tcW w:w="65" w:type="dxa"/>
                            <w:tcBorders>
                              <w:left w:val="single" w:sz="8" w:space="0" w:color="231F20"/>
                            </w:tcBorders>
                          </w:tcPr>
                          <w:p>
                            <w:pPr>
                              <w:pStyle w:val="TableParagraph"/>
                              <w:rPr>
                                <w:rFonts w:ascii="Times New Roman"/>
                                <w:sz w:val="10"/>
                              </w:rPr>
                            </w:pPr>
                          </w:p>
                        </w:tc>
                        <w:tc>
                          <w:tcPr>
                            <w:tcW w:w="64" w:type="dxa"/>
                            <w:tcBorders>
                              <w:right w:val="single" w:sz="4" w:space="0" w:color="231F20"/>
                            </w:tcBorders>
                          </w:tcPr>
                          <w:p>
                            <w:pPr>
                              <w:pStyle w:val="TableParagraph"/>
                              <w:rPr>
                                <w:rFonts w:ascii="Times New Roman"/>
                                <w:sz w:val="10"/>
                              </w:rPr>
                            </w:pPr>
                          </w:p>
                        </w:tc>
                        <w:tc>
                          <w:tcPr>
                            <w:tcW w:w="2178" w:type="dxa"/>
                            <w:tcBorders>
                              <w:left w:val="single" w:sz="4" w:space="0" w:color="231F20"/>
                            </w:tcBorders>
                          </w:tcPr>
                          <w:p>
                            <w:pPr>
                              <w:pStyle w:val="TableParagraph"/>
                              <w:spacing w:line="140" w:lineRule="exact" w:before="5"/>
                              <w:ind w:left="79"/>
                              <w:rPr>
                                <w:sz w:val="14"/>
                              </w:rPr>
                            </w:pPr>
                            <w:r>
                              <w:rPr>
                                <w:color w:val="231F20"/>
                                <w:spacing w:val="-2"/>
                                <w:sz w:val="14"/>
                              </w:rPr>
                              <w:t>CDEFKLMN</w:t>
                            </w:r>
                          </w:p>
                        </w:tc>
                      </w:tr>
                      <w:tr>
                        <w:trPr>
                          <w:trHeight w:val="165" w:hRule="atLeast"/>
                        </w:trPr>
                        <w:tc>
                          <w:tcPr>
                            <w:tcW w:w="948" w:type="dxa"/>
                            <w:tcBorders>
                              <w:left w:val="single" w:sz="4" w:space="0" w:color="231F20"/>
                              <w:right w:val="single" w:sz="4" w:space="0" w:color="231F20"/>
                            </w:tcBorders>
                          </w:tcPr>
                          <w:p>
                            <w:pPr>
                              <w:pStyle w:val="TableParagraph"/>
                              <w:spacing w:line="145" w:lineRule="exact"/>
                              <w:ind w:left="67"/>
                              <w:rPr>
                                <w:sz w:val="14"/>
                              </w:rPr>
                            </w:pPr>
                            <w:r>
                              <w:rPr>
                                <w:color w:val="231F20"/>
                                <w:spacing w:val="-4"/>
                                <w:sz w:val="14"/>
                              </w:rPr>
                              <w:t>BCDE</w:t>
                            </w:r>
                          </w:p>
                        </w:tc>
                        <w:tc>
                          <w:tcPr>
                            <w:tcW w:w="67" w:type="dxa"/>
                            <w:tcBorders>
                              <w:left w:val="single" w:sz="4" w:space="0" w:color="231F20"/>
                            </w:tcBorders>
                          </w:tcPr>
                          <w:p>
                            <w:pPr>
                              <w:pStyle w:val="TableParagraph"/>
                              <w:rPr>
                                <w:rFonts w:ascii="Times New Roman"/>
                                <w:sz w:val="10"/>
                              </w:rPr>
                            </w:pPr>
                          </w:p>
                        </w:tc>
                        <w:tc>
                          <w:tcPr>
                            <w:tcW w:w="74" w:type="dxa"/>
                            <w:tcBorders>
                              <w:right w:val="single" w:sz="8" w:space="0" w:color="231F20"/>
                            </w:tcBorders>
                          </w:tcPr>
                          <w:p>
                            <w:pPr>
                              <w:pStyle w:val="TableParagraph"/>
                              <w:rPr>
                                <w:rFonts w:ascii="Times New Roman"/>
                                <w:sz w:val="10"/>
                              </w:rPr>
                            </w:pPr>
                          </w:p>
                        </w:tc>
                        <w:tc>
                          <w:tcPr>
                            <w:tcW w:w="953" w:type="dxa"/>
                            <w:tcBorders>
                              <w:left w:val="single" w:sz="8" w:space="0" w:color="231F20"/>
                              <w:right w:val="single" w:sz="8" w:space="0" w:color="231F20"/>
                            </w:tcBorders>
                          </w:tcPr>
                          <w:p>
                            <w:pPr>
                              <w:pStyle w:val="TableParagraph"/>
                              <w:spacing w:line="145" w:lineRule="exact"/>
                              <w:ind w:left="62"/>
                              <w:rPr>
                                <w:sz w:val="14"/>
                              </w:rPr>
                            </w:pPr>
                            <w:r>
                              <w:rPr>
                                <w:color w:val="231F20"/>
                                <w:spacing w:val="-2"/>
                                <w:sz w:val="14"/>
                              </w:rPr>
                              <w:t>BCDFG</w:t>
                            </w:r>
                          </w:p>
                        </w:tc>
                        <w:tc>
                          <w:tcPr>
                            <w:tcW w:w="65" w:type="dxa"/>
                            <w:tcBorders>
                              <w:left w:val="single" w:sz="8" w:space="0" w:color="231F20"/>
                            </w:tcBorders>
                          </w:tcPr>
                          <w:p>
                            <w:pPr>
                              <w:pStyle w:val="TableParagraph"/>
                              <w:rPr>
                                <w:rFonts w:ascii="Times New Roman"/>
                                <w:sz w:val="10"/>
                              </w:rPr>
                            </w:pPr>
                          </w:p>
                        </w:tc>
                        <w:tc>
                          <w:tcPr>
                            <w:tcW w:w="64" w:type="dxa"/>
                            <w:tcBorders>
                              <w:right w:val="single" w:sz="4" w:space="0" w:color="231F20"/>
                            </w:tcBorders>
                          </w:tcPr>
                          <w:p>
                            <w:pPr>
                              <w:pStyle w:val="TableParagraph"/>
                              <w:rPr>
                                <w:rFonts w:ascii="Times New Roman"/>
                                <w:sz w:val="10"/>
                              </w:rPr>
                            </w:pPr>
                          </w:p>
                        </w:tc>
                        <w:tc>
                          <w:tcPr>
                            <w:tcW w:w="2178" w:type="dxa"/>
                            <w:tcBorders>
                              <w:left w:val="single" w:sz="4" w:space="0" w:color="231F20"/>
                            </w:tcBorders>
                          </w:tcPr>
                          <w:p>
                            <w:pPr>
                              <w:pStyle w:val="TableParagraph"/>
                              <w:spacing w:line="140" w:lineRule="exact" w:before="5"/>
                              <w:ind w:left="79"/>
                              <w:rPr>
                                <w:sz w:val="14"/>
                              </w:rPr>
                            </w:pPr>
                            <w:r>
                              <w:rPr>
                                <w:color w:val="231F20"/>
                                <w:spacing w:val="-2"/>
                                <w:sz w:val="14"/>
                              </w:rPr>
                              <w:t>CDEFHKLMN</w:t>
                            </w:r>
                          </w:p>
                        </w:tc>
                      </w:tr>
                      <w:tr>
                        <w:trPr>
                          <w:trHeight w:val="165" w:hRule="atLeast"/>
                        </w:trPr>
                        <w:tc>
                          <w:tcPr>
                            <w:tcW w:w="948" w:type="dxa"/>
                            <w:tcBorders>
                              <w:left w:val="single" w:sz="4" w:space="0" w:color="231F20"/>
                              <w:right w:val="single" w:sz="4" w:space="0" w:color="231F20"/>
                            </w:tcBorders>
                          </w:tcPr>
                          <w:p>
                            <w:pPr>
                              <w:pStyle w:val="TableParagraph"/>
                              <w:spacing w:line="145" w:lineRule="exact"/>
                              <w:ind w:left="67"/>
                              <w:rPr>
                                <w:sz w:val="14"/>
                              </w:rPr>
                            </w:pPr>
                            <w:r>
                              <w:rPr>
                                <w:color w:val="231F20"/>
                                <w:spacing w:val="-2"/>
                                <w:sz w:val="14"/>
                              </w:rPr>
                              <w:t>BCDEJ</w:t>
                            </w:r>
                          </w:p>
                        </w:tc>
                        <w:tc>
                          <w:tcPr>
                            <w:tcW w:w="67" w:type="dxa"/>
                            <w:tcBorders>
                              <w:left w:val="single" w:sz="4" w:space="0" w:color="231F20"/>
                            </w:tcBorders>
                          </w:tcPr>
                          <w:p>
                            <w:pPr>
                              <w:pStyle w:val="TableParagraph"/>
                              <w:rPr>
                                <w:rFonts w:ascii="Times New Roman"/>
                                <w:sz w:val="10"/>
                              </w:rPr>
                            </w:pPr>
                          </w:p>
                        </w:tc>
                        <w:tc>
                          <w:tcPr>
                            <w:tcW w:w="74" w:type="dxa"/>
                            <w:tcBorders>
                              <w:right w:val="single" w:sz="8" w:space="0" w:color="231F20"/>
                            </w:tcBorders>
                          </w:tcPr>
                          <w:p>
                            <w:pPr>
                              <w:pStyle w:val="TableParagraph"/>
                              <w:rPr>
                                <w:rFonts w:ascii="Times New Roman"/>
                                <w:sz w:val="10"/>
                              </w:rPr>
                            </w:pPr>
                          </w:p>
                        </w:tc>
                        <w:tc>
                          <w:tcPr>
                            <w:tcW w:w="953" w:type="dxa"/>
                            <w:tcBorders>
                              <w:left w:val="single" w:sz="8" w:space="0" w:color="231F20"/>
                              <w:right w:val="single" w:sz="8" w:space="0" w:color="231F20"/>
                            </w:tcBorders>
                          </w:tcPr>
                          <w:p>
                            <w:pPr>
                              <w:pStyle w:val="TableParagraph"/>
                              <w:spacing w:line="145" w:lineRule="exact"/>
                              <w:ind w:left="62"/>
                              <w:rPr>
                                <w:sz w:val="14"/>
                              </w:rPr>
                            </w:pPr>
                            <w:r>
                              <w:rPr>
                                <w:color w:val="231F20"/>
                                <w:spacing w:val="-2"/>
                                <w:sz w:val="14"/>
                              </w:rPr>
                              <w:t>BCDFG</w:t>
                            </w:r>
                          </w:p>
                        </w:tc>
                        <w:tc>
                          <w:tcPr>
                            <w:tcW w:w="65" w:type="dxa"/>
                            <w:tcBorders>
                              <w:left w:val="single" w:sz="8" w:space="0" w:color="231F20"/>
                            </w:tcBorders>
                          </w:tcPr>
                          <w:p>
                            <w:pPr>
                              <w:pStyle w:val="TableParagraph"/>
                              <w:rPr>
                                <w:rFonts w:ascii="Times New Roman"/>
                                <w:sz w:val="10"/>
                              </w:rPr>
                            </w:pPr>
                          </w:p>
                        </w:tc>
                        <w:tc>
                          <w:tcPr>
                            <w:tcW w:w="64" w:type="dxa"/>
                            <w:tcBorders>
                              <w:right w:val="single" w:sz="4" w:space="0" w:color="231F20"/>
                            </w:tcBorders>
                          </w:tcPr>
                          <w:p>
                            <w:pPr>
                              <w:pStyle w:val="TableParagraph"/>
                              <w:rPr>
                                <w:rFonts w:ascii="Times New Roman"/>
                                <w:sz w:val="10"/>
                              </w:rPr>
                            </w:pPr>
                          </w:p>
                        </w:tc>
                        <w:tc>
                          <w:tcPr>
                            <w:tcW w:w="2178" w:type="dxa"/>
                            <w:tcBorders>
                              <w:left w:val="single" w:sz="4" w:space="0" w:color="231F20"/>
                            </w:tcBorders>
                          </w:tcPr>
                          <w:p>
                            <w:pPr>
                              <w:pStyle w:val="TableParagraph"/>
                              <w:spacing w:line="140" w:lineRule="exact" w:before="5"/>
                              <w:ind w:left="79"/>
                              <w:rPr>
                                <w:sz w:val="14"/>
                              </w:rPr>
                            </w:pPr>
                            <w:r>
                              <w:rPr>
                                <w:color w:val="231F20"/>
                                <w:spacing w:val="-2"/>
                                <w:sz w:val="14"/>
                              </w:rPr>
                              <w:t>CDEFHJKLMN</w:t>
                            </w:r>
                          </w:p>
                        </w:tc>
                      </w:tr>
                      <w:tr>
                        <w:trPr>
                          <w:trHeight w:val="165" w:hRule="atLeast"/>
                        </w:trPr>
                        <w:tc>
                          <w:tcPr>
                            <w:tcW w:w="948" w:type="dxa"/>
                            <w:tcBorders>
                              <w:left w:val="single" w:sz="4" w:space="0" w:color="231F20"/>
                              <w:right w:val="single" w:sz="4" w:space="0" w:color="231F20"/>
                            </w:tcBorders>
                          </w:tcPr>
                          <w:p>
                            <w:pPr>
                              <w:pStyle w:val="TableParagraph"/>
                              <w:spacing w:line="145" w:lineRule="exact"/>
                              <w:ind w:left="67"/>
                              <w:rPr>
                                <w:sz w:val="14"/>
                              </w:rPr>
                            </w:pPr>
                            <w:r>
                              <w:rPr>
                                <w:color w:val="231F20"/>
                                <w:spacing w:val="-4"/>
                                <w:sz w:val="14"/>
                              </w:rPr>
                              <w:t>BCDJ</w:t>
                            </w:r>
                          </w:p>
                        </w:tc>
                        <w:tc>
                          <w:tcPr>
                            <w:tcW w:w="67" w:type="dxa"/>
                            <w:tcBorders>
                              <w:left w:val="single" w:sz="4" w:space="0" w:color="231F20"/>
                            </w:tcBorders>
                          </w:tcPr>
                          <w:p>
                            <w:pPr>
                              <w:pStyle w:val="TableParagraph"/>
                              <w:rPr>
                                <w:rFonts w:ascii="Times New Roman"/>
                                <w:sz w:val="10"/>
                              </w:rPr>
                            </w:pPr>
                          </w:p>
                        </w:tc>
                        <w:tc>
                          <w:tcPr>
                            <w:tcW w:w="74" w:type="dxa"/>
                            <w:tcBorders>
                              <w:right w:val="single" w:sz="8" w:space="0" w:color="231F20"/>
                            </w:tcBorders>
                          </w:tcPr>
                          <w:p>
                            <w:pPr>
                              <w:pStyle w:val="TableParagraph"/>
                              <w:rPr>
                                <w:rFonts w:ascii="Times New Roman"/>
                                <w:sz w:val="10"/>
                              </w:rPr>
                            </w:pPr>
                          </w:p>
                        </w:tc>
                        <w:tc>
                          <w:tcPr>
                            <w:tcW w:w="953" w:type="dxa"/>
                            <w:tcBorders>
                              <w:left w:val="single" w:sz="8" w:space="0" w:color="231F20"/>
                              <w:right w:val="single" w:sz="8" w:space="0" w:color="231F20"/>
                            </w:tcBorders>
                          </w:tcPr>
                          <w:p>
                            <w:pPr>
                              <w:pStyle w:val="TableParagraph"/>
                              <w:spacing w:line="145" w:lineRule="exact"/>
                              <w:ind w:left="62"/>
                              <w:rPr>
                                <w:sz w:val="14"/>
                              </w:rPr>
                            </w:pPr>
                            <w:r>
                              <w:rPr>
                                <w:color w:val="231F20"/>
                                <w:spacing w:val="-5"/>
                                <w:sz w:val="14"/>
                              </w:rPr>
                              <w:t>BC</w:t>
                            </w:r>
                          </w:p>
                        </w:tc>
                        <w:tc>
                          <w:tcPr>
                            <w:tcW w:w="65" w:type="dxa"/>
                            <w:tcBorders>
                              <w:left w:val="single" w:sz="8" w:space="0" w:color="231F20"/>
                            </w:tcBorders>
                          </w:tcPr>
                          <w:p>
                            <w:pPr>
                              <w:pStyle w:val="TableParagraph"/>
                              <w:rPr>
                                <w:rFonts w:ascii="Times New Roman"/>
                                <w:sz w:val="10"/>
                              </w:rPr>
                            </w:pPr>
                          </w:p>
                        </w:tc>
                        <w:tc>
                          <w:tcPr>
                            <w:tcW w:w="64" w:type="dxa"/>
                            <w:tcBorders>
                              <w:right w:val="single" w:sz="4" w:space="0" w:color="231F20"/>
                            </w:tcBorders>
                          </w:tcPr>
                          <w:p>
                            <w:pPr>
                              <w:pStyle w:val="TableParagraph"/>
                              <w:rPr>
                                <w:rFonts w:ascii="Times New Roman"/>
                                <w:sz w:val="10"/>
                              </w:rPr>
                            </w:pPr>
                          </w:p>
                        </w:tc>
                        <w:tc>
                          <w:tcPr>
                            <w:tcW w:w="2178" w:type="dxa"/>
                            <w:tcBorders>
                              <w:left w:val="single" w:sz="4" w:space="0" w:color="231F20"/>
                            </w:tcBorders>
                          </w:tcPr>
                          <w:p>
                            <w:pPr>
                              <w:pStyle w:val="TableParagraph"/>
                              <w:spacing w:line="140" w:lineRule="exact" w:before="5"/>
                              <w:ind w:left="79"/>
                              <w:rPr>
                                <w:sz w:val="14"/>
                              </w:rPr>
                            </w:pPr>
                            <w:r>
                              <w:rPr>
                                <w:color w:val="231F20"/>
                                <w:spacing w:val="-2"/>
                                <w:sz w:val="14"/>
                              </w:rPr>
                              <w:t>CDEFHJKLM</w:t>
                            </w:r>
                          </w:p>
                        </w:tc>
                      </w:tr>
                      <w:tr>
                        <w:trPr>
                          <w:trHeight w:val="165" w:hRule="atLeast"/>
                        </w:trPr>
                        <w:tc>
                          <w:tcPr>
                            <w:tcW w:w="948" w:type="dxa"/>
                            <w:tcBorders>
                              <w:left w:val="single" w:sz="4" w:space="0" w:color="231F20"/>
                              <w:right w:val="single" w:sz="4" w:space="0" w:color="231F20"/>
                            </w:tcBorders>
                          </w:tcPr>
                          <w:p>
                            <w:pPr>
                              <w:pStyle w:val="TableParagraph"/>
                              <w:spacing w:line="145" w:lineRule="exact"/>
                              <w:ind w:left="67"/>
                              <w:rPr>
                                <w:sz w:val="14"/>
                              </w:rPr>
                            </w:pPr>
                            <w:r>
                              <w:rPr>
                                <w:color w:val="231F20"/>
                                <w:spacing w:val="-4"/>
                                <w:sz w:val="14"/>
                              </w:rPr>
                              <w:t>BCJK</w:t>
                            </w:r>
                          </w:p>
                        </w:tc>
                        <w:tc>
                          <w:tcPr>
                            <w:tcW w:w="67" w:type="dxa"/>
                            <w:tcBorders>
                              <w:left w:val="single" w:sz="4" w:space="0" w:color="231F20"/>
                            </w:tcBorders>
                          </w:tcPr>
                          <w:p>
                            <w:pPr>
                              <w:pStyle w:val="TableParagraph"/>
                              <w:rPr>
                                <w:rFonts w:ascii="Times New Roman"/>
                                <w:sz w:val="10"/>
                              </w:rPr>
                            </w:pPr>
                          </w:p>
                        </w:tc>
                        <w:tc>
                          <w:tcPr>
                            <w:tcW w:w="74" w:type="dxa"/>
                            <w:tcBorders>
                              <w:right w:val="single" w:sz="8" w:space="0" w:color="231F20"/>
                            </w:tcBorders>
                          </w:tcPr>
                          <w:p>
                            <w:pPr>
                              <w:pStyle w:val="TableParagraph"/>
                              <w:rPr>
                                <w:rFonts w:ascii="Times New Roman"/>
                                <w:sz w:val="10"/>
                              </w:rPr>
                            </w:pPr>
                          </w:p>
                        </w:tc>
                        <w:tc>
                          <w:tcPr>
                            <w:tcW w:w="953" w:type="dxa"/>
                            <w:tcBorders>
                              <w:left w:val="single" w:sz="8" w:space="0" w:color="231F20"/>
                            </w:tcBorders>
                          </w:tcPr>
                          <w:p>
                            <w:pPr>
                              <w:pStyle w:val="TableParagraph"/>
                              <w:spacing w:line="145" w:lineRule="exact"/>
                              <w:ind w:left="62"/>
                              <w:rPr>
                                <w:sz w:val="14"/>
                              </w:rPr>
                            </w:pPr>
                            <w:r>
                              <w:rPr>
                                <w:color w:val="231F20"/>
                                <w:spacing w:val="-5"/>
                                <w:sz w:val="14"/>
                              </w:rPr>
                              <w:t>BC</w:t>
                            </w:r>
                          </w:p>
                        </w:tc>
                        <w:tc>
                          <w:tcPr>
                            <w:tcW w:w="65" w:type="dxa"/>
                          </w:tcPr>
                          <w:p>
                            <w:pPr>
                              <w:pStyle w:val="TableParagraph"/>
                              <w:rPr>
                                <w:rFonts w:ascii="Times New Roman"/>
                                <w:sz w:val="10"/>
                              </w:rPr>
                            </w:pPr>
                          </w:p>
                        </w:tc>
                        <w:tc>
                          <w:tcPr>
                            <w:tcW w:w="64" w:type="dxa"/>
                            <w:tcBorders>
                              <w:right w:val="single" w:sz="4" w:space="0" w:color="231F20"/>
                            </w:tcBorders>
                          </w:tcPr>
                          <w:p>
                            <w:pPr>
                              <w:pStyle w:val="TableParagraph"/>
                              <w:rPr>
                                <w:rFonts w:ascii="Times New Roman"/>
                                <w:sz w:val="10"/>
                              </w:rPr>
                            </w:pPr>
                          </w:p>
                        </w:tc>
                        <w:tc>
                          <w:tcPr>
                            <w:tcW w:w="2178" w:type="dxa"/>
                            <w:tcBorders>
                              <w:left w:val="single" w:sz="4" w:space="0" w:color="231F20"/>
                            </w:tcBorders>
                          </w:tcPr>
                          <w:p>
                            <w:pPr>
                              <w:pStyle w:val="TableParagraph"/>
                              <w:spacing w:line="140" w:lineRule="exact" w:before="5"/>
                              <w:ind w:left="79"/>
                              <w:rPr>
                                <w:sz w:val="14"/>
                              </w:rPr>
                            </w:pPr>
                            <w:r>
                              <w:rPr>
                                <w:color w:val="231F20"/>
                                <w:spacing w:val="-2"/>
                                <w:sz w:val="14"/>
                              </w:rPr>
                              <w:t>CDFHIJKL</w:t>
                            </w:r>
                          </w:p>
                        </w:tc>
                      </w:tr>
                      <w:tr>
                        <w:trPr>
                          <w:trHeight w:val="165" w:hRule="atLeast"/>
                        </w:trPr>
                        <w:tc>
                          <w:tcPr>
                            <w:tcW w:w="948" w:type="dxa"/>
                            <w:tcBorders>
                              <w:left w:val="single" w:sz="4" w:space="0" w:color="231F20"/>
                              <w:right w:val="single" w:sz="4" w:space="0" w:color="231F20"/>
                            </w:tcBorders>
                          </w:tcPr>
                          <w:p>
                            <w:pPr>
                              <w:pStyle w:val="TableParagraph"/>
                              <w:spacing w:line="145" w:lineRule="exact"/>
                              <w:ind w:left="67"/>
                              <w:rPr>
                                <w:sz w:val="14"/>
                              </w:rPr>
                            </w:pPr>
                            <w:r>
                              <w:rPr>
                                <w:color w:val="231F20"/>
                                <w:spacing w:val="-2"/>
                                <w:sz w:val="14"/>
                              </w:rPr>
                              <w:t>BCFJK</w:t>
                            </w:r>
                          </w:p>
                        </w:tc>
                        <w:tc>
                          <w:tcPr>
                            <w:tcW w:w="67" w:type="dxa"/>
                            <w:tcBorders>
                              <w:left w:val="single" w:sz="4" w:space="0" w:color="231F20"/>
                            </w:tcBorders>
                          </w:tcPr>
                          <w:p>
                            <w:pPr>
                              <w:pStyle w:val="TableParagraph"/>
                              <w:rPr>
                                <w:rFonts w:ascii="Times New Roman"/>
                                <w:sz w:val="10"/>
                              </w:rPr>
                            </w:pPr>
                          </w:p>
                        </w:tc>
                        <w:tc>
                          <w:tcPr>
                            <w:tcW w:w="74" w:type="dxa"/>
                            <w:tcBorders>
                              <w:right w:val="single" w:sz="8" w:space="0" w:color="231F20"/>
                            </w:tcBorders>
                          </w:tcPr>
                          <w:p>
                            <w:pPr>
                              <w:pStyle w:val="TableParagraph"/>
                              <w:rPr>
                                <w:rFonts w:ascii="Times New Roman"/>
                                <w:sz w:val="10"/>
                              </w:rPr>
                            </w:pPr>
                          </w:p>
                        </w:tc>
                        <w:tc>
                          <w:tcPr>
                            <w:tcW w:w="953" w:type="dxa"/>
                            <w:tcBorders>
                              <w:left w:val="single" w:sz="8" w:space="0" w:color="231F20"/>
                            </w:tcBorders>
                          </w:tcPr>
                          <w:p>
                            <w:pPr>
                              <w:pStyle w:val="TableParagraph"/>
                              <w:spacing w:line="145" w:lineRule="exact"/>
                              <w:ind w:left="62"/>
                              <w:rPr>
                                <w:sz w:val="14"/>
                              </w:rPr>
                            </w:pPr>
                            <w:r>
                              <w:rPr>
                                <w:color w:val="231F20"/>
                                <w:spacing w:val="-5"/>
                                <w:sz w:val="14"/>
                              </w:rPr>
                              <w:t>BC</w:t>
                            </w:r>
                          </w:p>
                        </w:tc>
                        <w:tc>
                          <w:tcPr>
                            <w:tcW w:w="65" w:type="dxa"/>
                          </w:tcPr>
                          <w:p>
                            <w:pPr>
                              <w:pStyle w:val="TableParagraph"/>
                              <w:rPr>
                                <w:rFonts w:ascii="Times New Roman"/>
                                <w:sz w:val="10"/>
                              </w:rPr>
                            </w:pPr>
                          </w:p>
                        </w:tc>
                        <w:tc>
                          <w:tcPr>
                            <w:tcW w:w="64" w:type="dxa"/>
                            <w:tcBorders>
                              <w:right w:val="single" w:sz="4" w:space="0" w:color="231F20"/>
                            </w:tcBorders>
                          </w:tcPr>
                          <w:p>
                            <w:pPr>
                              <w:pStyle w:val="TableParagraph"/>
                              <w:rPr>
                                <w:rFonts w:ascii="Times New Roman"/>
                                <w:sz w:val="10"/>
                              </w:rPr>
                            </w:pPr>
                          </w:p>
                        </w:tc>
                        <w:tc>
                          <w:tcPr>
                            <w:tcW w:w="2178" w:type="dxa"/>
                            <w:tcBorders>
                              <w:left w:val="single" w:sz="4" w:space="0" w:color="231F20"/>
                            </w:tcBorders>
                          </w:tcPr>
                          <w:p>
                            <w:pPr>
                              <w:pStyle w:val="TableParagraph"/>
                              <w:spacing w:line="140" w:lineRule="exact" w:before="5"/>
                              <w:ind w:left="79"/>
                              <w:rPr>
                                <w:sz w:val="14"/>
                              </w:rPr>
                            </w:pPr>
                            <w:r>
                              <w:rPr>
                                <w:color w:val="231F20"/>
                                <w:spacing w:val="-2"/>
                                <w:sz w:val="14"/>
                              </w:rPr>
                              <w:t>CDFHIJK</w:t>
                            </w:r>
                          </w:p>
                        </w:tc>
                      </w:tr>
                      <w:tr>
                        <w:trPr>
                          <w:trHeight w:val="166" w:hRule="atLeast"/>
                        </w:trPr>
                        <w:tc>
                          <w:tcPr>
                            <w:tcW w:w="948" w:type="dxa"/>
                            <w:tcBorders>
                              <w:left w:val="single" w:sz="4" w:space="0" w:color="231F20"/>
                              <w:right w:val="single" w:sz="4" w:space="0" w:color="231F20"/>
                            </w:tcBorders>
                          </w:tcPr>
                          <w:p>
                            <w:pPr>
                              <w:pStyle w:val="TableParagraph"/>
                              <w:spacing w:line="147" w:lineRule="exact"/>
                              <w:ind w:left="67"/>
                              <w:rPr>
                                <w:sz w:val="14"/>
                              </w:rPr>
                            </w:pPr>
                            <w:r>
                              <w:rPr>
                                <w:color w:val="231F20"/>
                                <w:spacing w:val="-2"/>
                                <w:sz w:val="14"/>
                              </w:rPr>
                              <w:t>BCFJK</w:t>
                            </w:r>
                          </w:p>
                        </w:tc>
                        <w:tc>
                          <w:tcPr>
                            <w:tcW w:w="67" w:type="dxa"/>
                            <w:tcBorders>
                              <w:left w:val="single" w:sz="4" w:space="0" w:color="231F20"/>
                            </w:tcBorders>
                          </w:tcPr>
                          <w:p>
                            <w:pPr>
                              <w:pStyle w:val="TableParagraph"/>
                              <w:rPr>
                                <w:rFonts w:ascii="Times New Roman"/>
                                <w:sz w:val="10"/>
                              </w:rPr>
                            </w:pPr>
                          </w:p>
                        </w:tc>
                        <w:tc>
                          <w:tcPr>
                            <w:tcW w:w="74" w:type="dxa"/>
                            <w:tcBorders>
                              <w:right w:val="single" w:sz="8" w:space="0" w:color="231F20"/>
                            </w:tcBorders>
                          </w:tcPr>
                          <w:p>
                            <w:pPr>
                              <w:pStyle w:val="TableParagraph"/>
                              <w:rPr>
                                <w:rFonts w:ascii="Times New Roman"/>
                                <w:sz w:val="10"/>
                              </w:rPr>
                            </w:pPr>
                          </w:p>
                        </w:tc>
                        <w:tc>
                          <w:tcPr>
                            <w:tcW w:w="953" w:type="dxa"/>
                            <w:tcBorders>
                              <w:left w:val="single" w:sz="8" w:space="0" w:color="231F20"/>
                            </w:tcBorders>
                          </w:tcPr>
                          <w:p>
                            <w:pPr>
                              <w:pStyle w:val="TableParagraph"/>
                              <w:spacing w:line="147" w:lineRule="exact"/>
                              <w:ind w:left="62"/>
                              <w:rPr>
                                <w:sz w:val="14"/>
                              </w:rPr>
                            </w:pPr>
                            <w:r>
                              <w:rPr>
                                <w:color w:val="231F20"/>
                                <w:spacing w:val="-10"/>
                                <w:sz w:val="14"/>
                              </w:rPr>
                              <w:t>C</w:t>
                            </w:r>
                          </w:p>
                        </w:tc>
                        <w:tc>
                          <w:tcPr>
                            <w:tcW w:w="65" w:type="dxa"/>
                          </w:tcPr>
                          <w:p>
                            <w:pPr>
                              <w:pStyle w:val="TableParagraph"/>
                              <w:rPr>
                                <w:rFonts w:ascii="Times New Roman"/>
                                <w:sz w:val="10"/>
                              </w:rPr>
                            </w:pPr>
                          </w:p>
                        </w:tc>
                        <w:tc>
                          <w:tcPr>
                            <w:tcW w:w="64" w:type="dxa"/>
                            <w:tcBorders>
                              <w:right w:val="single" w:sz="4" w:space="0" w:color="231F20"/>
                            </w:tcBorders>
                          </w:tcPr>
                          <w:p>
                            <w:pPr>
                              <w:pStyle w:val="TableParagraph"/>
                              <w:rPr>
                                <w:rFonts w:ascii="Times New Roman"/>
                                <w:sz w:val="10"/>
                              </w:rPr>
                            </w:pPr>
                          </w:p>
                        </w:tc>
                        <w:tc>
                          <w:tcPr>
                            <w:tcW w:w="2178" w:type="dxa"/>
                            <w:tcBorders>
                              <w:left w:val="single" w:sz="4" w:space="0" w:color="231F20"/>
                            </w:tcBorders>
                          </w:tcPr>
                          <w:p>
                            <w:pPr>
                              <w:pStyle w:val="TableParagraph"/>
                              <w:spacing w:line="142" w:lineRule="exact" w:before="5"/>
                              <w:ind w:left="79"/>
                              <w:rPr>
                                <w:sz w:val="14"/>
                              </w:rPr>
                            </w:pPr>
                            <w:r>
                              <w:rPr>
                                <w:color w:val="231F20"/>
                                <w:spacing w:val="-2"/>
                                <w:sz w:val="14"/>
                              </w:rPr>
                              <w:t>CDFGHI</w:t>
                            </w:r>
                          </w:p>
                        </w:tc>
                      </w:tr>
                      <w:tr>
                        <w:trPr>
                          <w:trHeight w:val="165" w:hRule="atLeast"/>
                        </w:trPr>
                        <w:tc>
                          <w:tcPr>
                            <w:tcW w:w="948" w:type="dxa"/>
                            <w:tcBorders>
                              <w:left w:val="single" w:sz="4" w:space="0" w:color="231F20"/>
                              <w:right w:val="single" w:sz="4" w:space="0" w:color="231F20"/>
                            </w:tcBorders>
                          </w:tcPr>
                          <w:p>
                            <w:pPr>
                              <w:pStyle w:val="TableParagraph"/>
                              <w:spacing w:line="145" w:lineRule="exact"/>
                              <w:ind w:left="67"/>
                              <w:rPr>
                                <w:sz w:val="14"/>
                              </w:rPr>
                            </w:pPr>
                            <w:r>
                              <w:rPr>
                                <w:color w:val="231F20"/>
                                <w:spacing w:val="-2"/>
                                <w:sz w:val="14"/>
                              </w:rPr>
                              <w:t>BCFIJK</w:t>
                            </w:r>
                          </w:p>
                        </w:tc>
                        <w:tc>
                          <w:tcPr>
                            <w:tcW w:w="67" w:type="dxa"/>
                            <w:tcBorders>
                              <w:left w:val="single" w:sz="4" w:space="0" w:color="231F20"/>
                            </w:tcBorders>
                          </w:tcPr>
                          <w:p>
                            <w:pPr>
                              <w:pStyle w:val="TableParagraph"/>
                              <w:rPr>
                                <w:rFonts w:ascii="Times New Roman"/>
                                <w:sz w:val="10"/>
                              </w:rPr>
                            </w:pPr>
                          </w:p>
                        </w:tc>
                        <w:tc>
                          <w:tcPr>
                            <w:tcW w:w="74" w:type="dxa"/>
                          </w:tcPr>
                          <w:p>
                            <w:pPr>
                              <w:pStyle w:val="TableParagraph"/>
                              <w:rPr>
                                <w:rFonts w:ascii="Times New Roman"/>
                                <w:sz w:val="10"/>
                              </w:rPr>
                            </w:pPr>
                          </w:p>
                        </w:tc>
                        <w:tc>
                          <w:tcPr>
                            <w:tcW w:w="953" w:type="dxa"/>
                          </w:tcPr>
                          <w:p>
                            <w:pPr>
                              <w:pStyle w:val="TableParagraph"/>
                              <w:rPr>
                                <w:rFonts w:ascii="Times New Roman"/>
                                <w:sz w:val="10"/>
                              </w:rPr>
                            </w:pPr>
                          </w:p>
                        </w:tc>
                        <w:tc>
                          <w:tcPr>
                            <w:tcW w:w="65" w:type="dxa"/>
                          </w:tcPr>
                          <w:p>
                            <w:pPr>
                              <w:pStyle w:val="TableParagraph"/>
                              <w:rPr>
                                <w:rFonts w:ascii="Times New Roman"/>
                                <w:sz w:val="10"/>
                              </w:rPr>
                            </w:pPr>
                          </w:p>
                        </w:tc>
                        <w:tc>
                          <w:tcPr>
                            <w:tcW w:w="64" w:type="dxa"/>
                            <w:tcBorders>
                              <w:right w:val="single" w:sz="4" w:space="0" w:color="231F20"/>
                            </w:tcBorders>
                          </w:tcPr>
                          <w:p>
                            <w:pPr>
                              <w:pStyle w:val="TableParagraph"/>
                              <w:rPr>
                                <w:rFonts w:ascii="Times New Roman"/>
                                <w:sz w:val="10"/>
                              </w:rPr>
                            </w:pPr>
                          </w:p>
                        </w:tc>
                        <w:tc>
                          <w:tcPr>
                            <w:tcW w:w="2178" w:type="dxa"/>
                            <w:tcBorders>
                              <w:left w:val="single" w:sz="4" w:space="0" w:color="231F20"/>
                            </w:tcBorders>
                          </w:tcPr>
                          <w:p>
                            <w:pPr>
                              <w:pStyle w:val="TableParagraph"/>
                              <w:spacing w:line="142" w:lineRule="exact" w:before="3"/>
                              <w:ind w:left="79"/>
                              <w:rPr>
                                <w:sz w:val="14"/>
                              </w:rPr>
                            </w:pPr>
                            <w:r>
                              <w:rPr>
                                <w:color w:val="231F20"/>
                                <w:spacing w:val="-2"/>
                                <w:sz w:val="14"/>
                              </w:rPr>
                              <w:t>CDFGHI</w:t>
                            </w:r>
                          </w:p>
                        </w:tc>
                      </w:tr>
                      <w:tr>
                        <w:trPr>
                          <w:trHeight w:val="165" w:hRule="atLeast"/>
                        </w:trPr>
                        <w:tc>
                          <w:tcPr>
                            <w:tcW w:w="948" w:type="dxa"/>
                            <w:tcBorders>
                              <w:left w:val="single" w:sz="4" w:space="0" w:color="231F20"/>
                              <w:right w:val="single" w:sz="4" w:space="0" w:color="231F20"/>
                            </w:tcBorders>
                          </w:tcPr>
                          <w:p>
                            <w:pPr>
                              <w:pStyle w:val="TableParagraph"/>
                              <w:spacing w:line="145" w:lineRule="exact"/>
                              <w:ind w:left="67"/>
                              <w:rPr>
                                <w:sz w:val="14"/>
                              </w:rPr>
                            </w:pPr>
                            <w:r>
                              <w:rPr>
                                <w:color w:val="231F20"/>
                                <w:spacing w:val="-2"/>
                                <w:sz w:val="14"/>
                              </w:rPr>
                              <w:t>BFGHIJK</w:t>
                            </w:r>
                          </w:p>
                        </w:tc>
                        <w:tc>
                          <w:tcPr>
                            <w:tcW w:w="67" w:type="dxa"/>
                            <w:tcBorders>
                              <w:left w:val="single" w:sz="4" w:space="0" w:color="231F20"/>
                            </w:tcBorders>
                          </w:tcPr>
                          <w:p>
                            <w:pPr>
                              <w:pStyle w:val="TableParagraph"/>
                              <w:rPr>
                                <w:rFonts w:ascii="Times New Roman"/>
                                <w:sz w:val="10"/>
                              </w:rPr>
                            </w:pPr>
                          </w:p>
                        </w:tc>
                        <w:tc>
                          <w:tcPr>
                            <w:tcW w:w="74" w:type="dxa"/>
                          </w:tcPr>
                          <w:p>
                            <w:pPr>
                              <w:pStyle w:val="TableParagraph"/>
                              <w:rPr>
                                <w:rFonts w:ascii="Times New Roman"/>
                                <w:sz w:val="10"/>
                              </w:rPr>
                            </w:pPr>
                          </w:p>
                        </w:tc>
                        <w:tc>
                          <w:tcPr>
                            <w:tcW w:w="953" w:type="dxa"/>
                          </w:tcPr>
                          <w:p>
                            <w:pPr>
                              <w:pStyle w:val="TableParagraph"/>
                              <w:rPr>
                                <w:rFonts w:ascii="Times New Roman"/>
                                <w:sz w:val="10"/>
                              </w:rPr>
                            </w:pPr>
                          </w:p>
                        </w:tc>
                        <w:tc>
                          <w:tcPr>
                            <w:tcW w:w="65" w:type="dxa"/>
                          </w:tcPr>
                          <w:p>
                            <w:pPr>
                              <w:pStyle w:val="TableParagraph"/>
                              <w:rPr>
                                <w:rFonts w:ascii="Times New Roman"/>
                                <w:sz w:val="10"/>
                              </w:rPr>
                            </w:pPr>
                          </w:p>
                        </w:tc>
                        <w:tc>
                          <w:tcPr>
                            <w:tcW w:w="64" w:type="dxa"/>
                            <w:tcBorders>
                              <w:right w:val="single" w:sz="4" w:space="0" w:color="231F20"/>
                            </w:tcBorders>
                          </w:tcPr>
                          <w:p>
                            <w:pPr>
                              <w:pStyle w:val="TableParagraph"/>
                              <w:rPr>
                                <w:rFonts w:ascii="Times New Roman"/>
                                <w:sz w:val="10"/>
                              </w:rPr>
                            </w:pPr>
                          </w:p>
                        </w:tc>
                        <w:tc>
                          <w:tcPr>
                            <w:tcW w:w="2178" w:type="dxa"/>
                            <w:tcBorders>
                              <w:left w:val="single" w:sz="4" w:space="0" w:color="231F20"/>
                            </w:tcBorders>
                          </w:tcPr>
                          <w:p>
                            <w:pPr>
                              <w:pStyle w:val="TableParagraph"/>
                              <w:spacing w:line="142" w:lineRule="exact" w:before="3"/>
                              <w:ind w:left="79"/>
                              <w:rPr>
                                <w:sz w:val="14"/>
                              </w:rPr>
                            </w:pPr>
                            <w:r>
                              <w:rPr>
                                <w:color w:val="231F20"/>
                                <w:spacing w:val="-2"/>
                                <w:sz w:val="14"/>
                              </w:rPr>
                              <w:t>CDFGHI</w:t>
                            </w:r>
                          </w:p>
                        </w:tc>
                      </w:tr>
                      <w:tr>
                        <w:trPr>
                          <w:trHeight w:val="165" w:hRule="atLeast"/>
                        </w:trPr>
                        <w:tc>
                          <w:tcPr>
                            <w:tcW w:w="948" w:type="dxa"/>
                            <w:tcBorders>
                              <w:left w:val="single" w:sz="4" w:space="0" w:color="231F20"/>
                              <w:right w:val="single" w:sz="4" w:space="0" w:color="231F20"/>
                            </w:tcBorders>
                          </w:tcPr>
                          <w:p>
                            <w:pPr>
                              <w:pStyle w:val="TableParagraph"/>
                              <w:spacing w:line="145" w:lineRule="exact"/>
                              <w:ind w:left="67"/>
                              <w:rPr>
                                <w:sz w:val="14"/>
                              </w:rPr>
                            </w:pPr>
                            <w:r>
                              <w:rPr>
                                <w:color w:val="231F20"/>
                                <w:spacing w:val="-2"/>
                                <w:sz w:val="14"/>
                              </w:rPr>
                              <w:t>BFGHIKL</w:t>
                            </w:r>
                          </w:p>
                        </w:tc>
                        <w:tc>
                          <w:tcPr>
                            <w:tcW w:w="67" w:type="dxa"/>
                            <w:tcBorders>
                              <w:left w:val="single" w:sz="4" w:space="0" w:color="231F20"/>
                            </w:tcBorders>
                          </w:tcPr>
                          <w:p>
                            <w:pPr>
                              <w:pStyle w:val="TableParagraph"/>
                              <w:rPr>
                                <w:rFonts w:ascii="Times New Roman"/>
                                <w:sz w:val="10"/>
                              </w:rPr>
                            </w:pPr>
                          </w:p>
                        </w:tc>
                        <w:tc>
                          <w:tcPr>
                            <w:tcW w:w="74" w:type="dxa"/>
                          </w:tcPr>
                          <w:p>
                            <w:pPr>
                              <w:pStyle w:val="TableParagraph"/>
                              <w:rPr>
                                <w:rFonts w:ascii="Times New Roman"/>
                                <w:sz w:val="10"/>
                              </w:rPr>
                            </w:pPr>
                          </w:p>
                        </w:tc>
                        <w:tc>
                          <w:tcPr>
                            <w:tcW w:w="953" w:type="dxa"/>
                          </w:tcPr>
                          <w:p>
                            <w:pPr>
                              <w:pStyle w:val="TableParagraph"/>
                              <w:rPr>
                                <w:rFonts w:ascii="Times New Roman"/>
                                <w:sz w:val="10"/>
                              </w:rPr>
                            </w:pPr>
                          </w:p>
                        </w:tc>
                        <w:tc>
                          <w:tcPr>
                            <w:tcW w:w="65" w:type="dxa"/>
                          </w:tcPr>
                          <w:p>
                            <w:pPr>
                              <w:pStyle w:val="TableParagraph"/>
                              <w:rPr>
                                <w:rFonts w:ascii="Times New Roman"/>
                                <w:sz w:val="10"/>
                              </w:rPr>
                            </w:pPr>
                          </w:p>
                        </w:tc>
                        <w:tc>
                          <w:tcPr>
                            <w:tcW w:w="64" w:type="dxa"/>
                            <w:tcBorders>
                              <w:right w:val="single" w:sz="4" w:space="0" w:color="231F20"/>
                            </w:tcBorders>
                          </w:tcPr>
                          <w:p>
                            <w:pPr>
                              <w:pStyle w:val="TableParagraph"/>
                              <w:rPr>
                                <w:rFonts w:ascii="Times New Roman"/>
                                <w:sz w:val="10"/>
                              </w:rPr>
                            </w:pPr>
                          </w:p>
                        </w:tc>
                        <w:tc>
                          <w:tcPr>
                            <w:tcW w:w="2178" w:type="dxa"/>
                            <w:tcBorders>
                              <w:left w:val="single" w:sz="4" w:space="0" w:color="231F20"/>
                            </w:tcBorders>
                          </w:tcPr>
                          <w:p>
                            <w:pPr>
                              <w:pStyle w:val="TableParagraph"/>
                              <w:spacing w:line="142" w:lineRule="exact" w:before="3"/>
                              <w:ind w:left="79"/>
                              <w:rPr>
                                <w:sz w:val="14"/>
                              </w:rPr>
                            </w:pPr>
                            <w:r>
                              <w:rPr>
                                <w:color w:val="231F20"/>
                                <w:spacing w:val="-5"/>
                                <w:sz w:val="14"/>
                              </w:rPr>
                              <w:t>CFG</w:t>
                            </w:r>
                          </w:p>
                        </w:tc>
                      </w:tr>
                      <w:tr>
                        <w:trPr>
                          <w:trHeight w:val="157" w:hRule="atLeast"/>
                        </w:trPr>
                        <w:tc>
                          <w:tcPr>
                            <w:tcW w:w="948" w:type="dxa"/>
                            <w:tcBorders>
                              <w:left w:val="single" w:sz="4" w:space="0" w:color="231F20"/>
                              <w:right w:val="single" w:sz="4" w:space="0" w:color="231F20"/>
                            </w:tcBorders>
                          </w:tcPr>
                          <w:p>
                            <w:pPr>
                              <w:pStyle w:val="TableParagraph"/>
                              <w:spacing w:line="137" w:lineRule="exact"/>
                              <w:ind w:left="67"/>
                              <w:rPr>
                                <w:sz w:val="14"/>
                              </w:rPr>
                            </w:pPr>
                            <w:r>
                              <w:rPr>
                                <w:color w:val="231F20"/>
                                <w:spacing w:val="-2"/>
                                <w:sz w:val="14"/>
                              </w:rPr>
                              <w:t>BFGHIKL</w:t>
                            </w:r>
                          </w:p>
                        </w:tc>
                        <w:tc>
                          <w:tcPr>
                            <w:tcW w:w="67" w:type="dxa"/>
                            <w:tcBorders>
                              <w:left w:val="single" w:sz="4" w:space="0" w:color="231F20"/>
                            </w:tcBorders>
                          </w:tcPr>
                          <w:p>
                            <w:pPr>
                              <w:pStyle w:val="TableParagraph"/>
                              <w:rPr>
                                <w:rFonts w:ascii="Times New Roman"/>
                                <w:sz w:val="10"/>
                              </w:rPr>
                            </w:pPr>
                          </w:p>
                        </w:tc>
                        <w:tc>
                          <w:tcPr>
                            <w:tcW w:w="74" w:type="dxa"/>
                          </w:tcPr>
                          <w:p>
                            <w:pPr>
                              <w:pStyle w:val="TableParagraph"/>
                              <w:rPr>
                                <w:rFonts w:ascii="Times New Roman"/>
                                <w:sz w:val="10"/>
                              </w:rPr>
                            </w:pPr>
                          </w:p>
                        </w:tc>
                        <w:tc>
                          <w:tcPr>
                            <w:tcW w:w="953" w:type="dxa"/>
                          </w:tcPr>
                          <w:p>
                            <w:pPr>
                              <w:pStyle w:val="TableParagraph"/>
                              <w:rPr>
                                <w:rFonts w:ascii="Times New Roman"/>
                                <w:sz w:val="10"/>
                              </w:rPr>
                            </w:pPr>
                          </w:p>
                        </w:tc>
                        <w:tc>
                          <w:tcPr>
                            <w:tcW w:w="65" w:type="dxa"/>
                          </w:tcPr>
                          <w:p>
                            <w:pPr>
                              <w:pStyle w:val="TableParagraph"/>
                              <w:rPr>
                                <w:rFonts w:ascii="Times New Roman"/>
                                <w:sz w:val="10"/>
                              </w:rPr>
                            </w:pPr>
                          </w:p>
                        </w:tc>
                        <w:tc>
                          <w:tcPr>
                            <w:tcW w:w="64" w:type="dxa"/>
                          </w:tcPr>
                          <w:p>
                            <w:pPr>
                              <w:pStyle w:val="TableParagraph"/>
                              <w:rPr>
                                <w:rFonts w:ascii="Times New Roman"/>
                                <w:sz w:val="10"/>
                              </w:rPr>
                            </w:pPr>
                          </w:p>
                        </w:tc>
                        <w:tc>
                          <w:tcPr>
                            <w:tcW w:w="2178" w:type="dxa"/>
                          </w:tcPr>
                          <w:p>
                            <w:pPr>
                              <w:pStyle w:val="TableParagraph"/>
                              <w:rPr>
                                <w:rFonts w:ascii="Times New Roman"/>
                                <w:sz w:val="10"/>
                              </w:rPr>
                            </w:pPr>
                          </w:p>
                        </w:tc>
                      </w:tr>
                      <w:tr>
                        <w:trPr>
                          <w:trHeight w:val="281" w:hRule="atLeast"/>
                        </w:trPr>
                        <w:tc>
                          <w:tcPr>
                            <w:tcW w:w="948" w:type="dxa"/>
                            <w:tcBorders>
                              <w:left w:val="single" w:sz="4" w:space="0" w:color="231F20"/>
                              <w:right w:val="single" w:sz="4" w:space="0" w:color="231F20"/>
                            </w:tcBorders>
                          </w:tcPr>
                          <w:p>
                            <w:pPr>
                              <w:pStyle w:val="TableParagraph"/>
                              <w:spacing w:line="160" w:lineRule="atLeast"/>
                              <w:ind w:left="67" w:right="409"/>
                              <w:rPr>
                                <w:sz w:val="14"/>
                              </w:rPr>
                            </w:pPr>
                            <w:r>
                              <w:rPr>
                                <w:color w:val="231F20"/>
                                <w:spacing w:val="-2"/>
                                <w:sz w:val="14"/>
                              </w:rPr>
                              <w:t>BFHKL</w:t>
                            </w:r>
                            <w:r>
                              <w:rPr>
                                <w:color w:val="231F20"/>
                                <w:spacing w:val="40"/>
                                <w:sz w:val="14"/>
                              </w:rPr>
                              <w:t> </w:t>
                            </w:r>
                            <w:r>
                              <w:rPr>
                                <w:color w:val="231F20"/>
                                <w:spacing w:val="-4"/>
                                <w:sz w:val="14"/>
                              </w:rPr>
                              <w:t>BFLN</w:t>
                            </w:r>
                          </w:p>
                        </w:tc>
                        <w:tc>
                          <w:tcPr>
                            <w:tcW w:w="67" w:type="dxa"/>
                            <w:tcBorders>
                              <w:left w:val="single" w:sz="4" w:space="0" w:color="231F20"/>
                            </w:tcBorders>
                          </w:tcPr>
                          <w:p>
                            <w:pPr>
                              <w:pStyle w:val="TableParagraph"/>
                              <w:rPr>
                                <w:rFonts w:ascii="Times New Roman"/>
                                <w:sz w:val="16"/>
                              </w:rPr>
                            </w:pPr>
                          </w:p>
                        </w:tc>
                        <w:tc>
                          <w:tcPr>
                            <w:tcW w:w="74" w:type="dxa"/>
                          </w:tcPr>
                          <w:p>
                            <w:pPr>
                              <w:pStyle w:val="TableParagraph"/>
                              <w:rPr>
                                <w:rFonts w:ascii="Times New Roman"/>
                                <w:sz w:val="16"/>
                              </w:rPr>
                            </w:pPr>
                          </w:p>
                        </w:tc>
                        <w:tc>
                          <w:tcPr>
                            <w:tcW w:w="953" w:type="dxa"/>
                          </w:tcPr>
                          <w:p>
                            <w:pPr>
                              <w:pStyle w:val="TableParagraph"/>
                              <w:rPr>
                                <w:rFonts w:ascii="Times New Roman"/>
                                <w:sz w:val="16"/>
                              </w:rPr>
                            </w:pPr>
                          </w:p>
                        </w:tc>
                        <w:tc>
                          <w:tcPr>
                            <w:tcW w:w="65" w:type="dxa"/>
                          </w:tcPr>
                          <w:p>
                            <w:pPr>
                              <w:pStyle w:val="TableParagraph"/>
                              <w:rPr>
                                <w:rFonts w:ascii="Times New Roman"/>
                                <w:sz w:val="16"/>
                              </w:rPr>
                            </w:pPr>
                          </w:p>
                        </w:tc>
                        <w:tc>
                          <w:tcPr>
                            <w:tcW w:w="64" w:type="dxa"/>
                          </w:tcPr>
                          <w:p>
                            <w:pPr>
                              <w:pStyle w:val="TableParagraph"/>
                              <w:rPr>
                                <w:rFonts w:ascii="Times New Roman"/>
                                <w:sz w:val="16"/>
                              </w:rPr>
                            </w:pPr>
                          </w:p>
                        </w:tc>
                        <w:tc>
                          <w:tcPr>
                            <w:tcW w:w="2178" w:type="dxa"/>
                          </w:tcPr>
                          <w:p>
                            <w:pPr>
                              <w:pStyle w:val="TableParagraph"/>
                              <w:spacing w:line="179" w:lineRule="exact"/>
                              <w:ind w:left="891"/>
                              <w:rPr>
                                <w:sz w:val="16"/>
                              </w:rPr>
                            </w:pPr>
                            <w:r>
                              <w:rPr>
                                <w:color w:val="231F20"/>
                                <w:sz w:val="16"/>
                              </w:rPr>
                              <w:t>Open-Drive</w:t>
                            </w:r>
                            <w:r>
                              <w:rPr>
                                <w:color w:val="231F20"/>
                                <w:spacing w:val="-11"/>
                                <w:sz w:val="16"/>
                              </w:rPr>
                              <w:t> </w:t>
                            </w:r>
                            <w:r>
                              <w:rPr>
                                <w:color w:val="231F20"/>
                                <w:spacing w:val="-2"/>
                                <w:sz w:val="16"/>
                              </w:rPr>
                              <w:t>takes</w:t>
                            </w:r>
                          </w:p>
                        </w:tc>
                      </w:tr>
                    </w:tbl>
                    <w:p>
                      <w:pPr>
                        <w:pStyle w:val="BodyText"/>
                      </w:pPr>
                    </w:p>
                  </w:txbxContent>
                </v:textbox>
                <w10:wrap type="none"/>
              </v:shape>
            </w:pict>
          </mc:Fallback>
        </mc:AlternateContent>
      </w:r>
      <w:r>
        <w:rPr>
          <w:rFonts w:ascii="Arial MT"/>
          <w:color w:val="231F20"/>
          <w:spacing w:val="-6"/>
          <w:sz w:val="14"/>
        </w:rPr>
        <w:t>LN</w:t>
      </w:r>
      <w:r>
        <w:rPr>
          <w:rFonts w:ascii="Arial MT"/>
          <w:color w:val="231F20"/>
          <w:spacing w:val="40"/>
          <w:sz w:val="14"/>
        </w:rPr>
        <w:t> </w:t>
      </w:r>
      <w:r>
        <w:rPr>
          <w:rFonts w:ascii="Arial MT"/>
          <w:color w:val="231F20"/>
          <w:spacing w:val="-4"/>
          <w:sz w:val="14"/>
        </w:rPr>
        <w:t>LMN</w:t>
      </w:r>
      <w:r>
        <w:rPr>
          <w:rFonts w:ascii="Arial MT"/>
          <w:color w:val="231F20"/>
          <w:spacing w:val="40"/>
          <w:sz w:val="14"/>
        </w:rPr>
        <w:t> </w:t>
      </w:r>
      <w:r>
        <w:rPr>
          <w:rFonts w:ascii="Arial MT"/>
          <w:color w:val="231F20"/>
          <w:spacing w:val="-4"/>
          <w:sz w:val="14"/>
        </w:rPr>
        <w:t>LMN</w:t>
      </w:r>
      <w:r>
        <w:rPr>
          <w:rFonts w:ascii="Arial MT"/>
          <w:color w:val="231F20"/>
          <w:spacing w:val="40"/>
          <w:sz w:val="14"/>
        </w:rPr>
        <w:t> </w:t>
      </w:r>
      <w:r>
        <w:rPr>
          <w:rFonts w:ascii="Arial MT"/>
          <w:color w:val="231F20"/>
          <w:spacing w:val="-4"/>
          <w:sz w:val="14"/>
        </w:rPr>
        <w:t>LMN</w:t>
      </w:r>
      <w:r>
        <w:rPr>
          <w:rFonts w:ascii="Arial MT"/>
          <w:color w:val="231F20"/>
          <w:spacing w:val="40"/>
          <w:sz w:val="14"/>
        </w:rPr>
        <w:t> </w:t>
      </w:r>
      <w:r>
        <w:rPr>
          <w:rFonts w:ascii="Arial MT"/>
          <w:color w:val="231F20"/>
          <w:spacing w:val="-6"/>
          <w:sz w:val="14"/>
        </w:rPr>
        <w:t>MN</w:t>
      </w:r>
      <w:r>
        <w:rPr>
          <w:rFonts w:ascii="Arial MT"/>
          <w:color w:val="231F20"/>
          <w:spacing w:val="40"/>
          <w:sz w:val="14"/>
        </w:rPr>
        <w:t> </w:t>
      </w:r>
      <w:r>
        <w:rPr>
          <w:rFonts w:ascii="Arial MT"/>
          <w:color w:val="231F20"/>
          <w:spacing w:val="-6"/>
          <w:sz w:val="14"/>
        </w:rPr>
        <w:t>MN</w:t>
      </w:r>
      <w:r>
        <w:rPr>
          <w:rFonts w:ascii="Arial MT"/>
          <w:color w:val="231F20"/>
          <w:spacing w:val="40"/>
          <w:sz w:val="14"/>
        </w:rPr>
        <w:t> </w:t>
      </w:r>
      <w:r>
        <w:rPr>
          <w:rFonts w:ascii="Arial MT"/>
          <w:color w:val="231F20"/>
          <w:spacing w:val="-6"/>
          <w:sz w:val="14"/>
        </w:rPr>
        <w:t>MN</w:t>
      </w:r>
      <w:r>
        <w:rPr>
          <w:rFonts w:ascii="Arial MT"/>
          <w:color w:val="231F20"/>
          <w:spacing w:val="40"/>
          <w:sz w:val="14"/>
        </w:rPr>
        <w:t> </w:t>
      </w:r>
      <w:r>
        <w:rPr>
          <w:rFonts w:ascii="Arial MT"/>
          <w:color w:val="231F20"/>
          <w:spacing w:val="-6"/>
          <w:sz w:val="14"/>
        </w:rPr>
        <w:t>MN</w:t>
      </w:r>
      <w:r>
        <w:rPr>
          <w:rFonts w:ascii="Arial MT"/>
          <w:color w:val="231F20"/>
          <w:spacing w:val="40"/>
          <w:sz w:val="14"/>
        </w:rPr>
        <w:t> </w:t>
      </w:r>
      <w:r>
        <w:rPr>
          <w:rFonts w:ascii="Arial MT"/>
          <w:color w:val="231F20"/>
          <w:spacing w:val="-10"/>
          <w:sz w:val="14"/>
        </w:rPr>
        <w:t>M</w:t>
      </w:r>
    </w:p>
    <w:p>
      <w:pPr>
        <w:spacing w:line="288" w:lineRule="auto" w:before="99"/>
        <w:ind w:left="1370" w:right="1250" w:firstLine="0"/>
        <w:jc w:val="center"/>
        <w:rPr>
          <w:rFonts w:ascii="Arial MT"/>
          <w:sz w:val="16"/>
        </w:rPr>
      </w:pPr>
      <w:r>
        <w:rPr/>
        <w:br w:type="column"/>
      </w:r>
      <w:r>
        <w:rPr>
          <w:rFonts w:ascii="Arial MT"/>
          <w:color w:val="231F20"/>
          <w:sz w:val="16"/>
        </w:rPr>
        <w:t>place within</w:t>
      </w:r>
      <w:r>
        <w:rPr>
          <w:rFonts w:ascii="Arial MT"/>
          <w:color w:val="231F20"/>
          <w:spacing w:val="40"/>
          <w:sz w:val="16"/>
        </w:rPr>
        <w:t> </w:t>
      </w:r>
      <w:r>
        <w:rPr>
          <w:rFonts w:ascii="Arial MT"/>
          <w:color w:val="231F20"/>
          <w:sz w:val="16"/>
        </w:rPr>
        <w:t>prior's day range, market</w:t>
      </w:r>
      <w:r>
        <w:rPr>
          <w:rFonts w:ascii="Arial MT"/>
          <w:color w:val="231F20"/>
          <w:spacing w:val="-12"/>
          <w:sz w:val="16"/>
        </w:rPr>
        <w:t> </w:t>
      </w:r>
      <w:r>
        <w:rPr>
          <w:rFonts w:ascii="Arial MT"/>
          <w:color w:val="231F20"/>
          <w:sz w:val="16"/>
        </w:rPr>
        <w:t>remains</w:t>
      </w:r>
      <w:r>
        <w:rPr>
          <w:rFonts w:ascii="Arial MT"/>
          <w:color w:val="231F20"/>
          <w:spacing w:val="-11"/>
          <w:sz w:val="16"/>
        </w:rPr>
        <w:t> </w:t>
      </w:r>
      <w:r>
        <w:rPr>
          <w:rFonts w:ascii="Arial MT"/>
          <w:color w:val="231F20"/>
          <w:sz w:val="16"/>
        </w:rPr>
        <w:t>in </w:t>
      </w:r>
      <w:r>
        <w:rPr>
          <w:rFonts w:ascii="Arial MT"/>
          <w:color w:val="231F20"/>
          <w:spacing w:val="-2"/>
          <w:sz w:val="16"/>
        </w:rPr>
        <w:t>balance</w:t>
      </w:r>
    </w:p>
    <w:p>
      <w:pPr>
        <w:spacing w:after="0" w:line="288" w:lineRule="auto"/>
        <w:jc w:val="center"/>
        <w:rPr>
          <w:rFonts w:ascii="Arial MT"/>
          <w:sz w:val="16"/>
        </w:rPr>
        <w:sectPr>
          <w:type w:val="continuous"/>
          <w:pgSz w:w="8570" w:h="12890"/>
          <w:pgMar w:header="738" w:footer="0" w:top="1140" w:bottom="280" w:left="850" w:right="850"/>
          <w:cols w:num="2" w:equalWidth="0">
            <w:col w:w="1707" w:space="1268"/>
            <w:col w:w="3895"/>
          </w:cols>
        </w:sectPr>
      </w:pPr>
    </w:p>
    <w:p>
      <w:pPr>
        <w:pStyle w:val="BodyText"/>
        <w:spacing w:before="173"/>
        <w:rPr>
          <w:rFonts w:ascii="Arial MT"/>
          <w:sz w:val="16"/>
        </w:rPr>
      </w:pPr>
    </w:p>
    <w:p>
      <w:pPr>
        <w:spacing w:line="194" w:lineRule="auto" w:before="1"/>
        <w:ind w:left="228" w:right="181" w:firstLine="0"/>
        <w:jc w:val="both"/>
        <w:rPr>
          <w:rFonts w:ascii="Lucida Sans Unicode"/>
          <w:sz w:val="16"/>
        </w:rPr>
      </w:pPr>
      <w:r>
        <w:rPr>
          <w:rFonts w:ascii="Lucida Sans Unicode"/>
          <w:sz w:val="16"/>
        </w:rPr>
        <mc:AlternateContent>
          <mc:Choice Requires="wps">
            <w:drawing>
              <wp:anchor distT="0" distB="0" distL="0" distR="0" allowOverlap="1" layoutInCell="1" locked="0" behindDoc="0" simplePos="0" relativeHeight="15859200">
                <wp:simplePos x="0" y="0"/>
                <wp:positionH relativeFrom="page">
                  <wp:posOffset>2010931</wp:posOffset>
                </wp:positionH>
                <wp:positionV relativeFrom="paragraph">
                  <wp:posOffset>-4987979</wp:posOffset>
                </wp:positionV>
                <wp:extent cx="1270" cy="4722495"/>
                <wp:effectExtent l="0" t="0" r="0" b="0"/>
                <wp:wrapNone/>
                <wp:docPr id="1811" name="Graphic 1811"/>
                <wp:cNvGraphicFramePr>
                  <a:graphicFrameLocks/>
                </wp:cNvGraphicFramePr>
                <a:graphic>
                  <a:graphicData uri="http://schemas.microsoft.com/office/word/2010/wordprocessingShape">
                    <wps:wsp>
                      <wps:cNvPr id="1811" name="Graphic 1811"/>
                      <wps:cNvSpPr/>
                      <wps:spPr>
                        <a:xfrm>
                          <a:off x="0" y="0"/>
                          <a:ext cx="1270" cy="4722495"/>
                        </a:xfrm>
                        <a:custGeom>
                          <a:avLst/>
                          <a:gdLst/>
                          <a:ahLst/>
                          <a:cxnLst/>
                          <a:rect l="l" t="t" r="r" b="b"/>
                          <a:pathLst>
                            <a:path w="0" h="4722495">
                              <a:moveTo>
                                <a:pt x="0" y="0"/>
                              </a:moveTo>
                              <a:lnTo>
                                <a:pt x="0" y="4722241"/>
                              </a:lnTo>
                            </a:path>
                          </a:pathLst>
                        </a:custGeom>
                        <a:ln w="6350">
                          <a:solidFill>
                            <a:srgbClr val="231F20"/>
                          </a:solidFill>
                          <a:prstDash val="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9200" from="158.341095pt,-392.754303pt" to="158.341095pt,-20.924303pt" stroked="true" strokeweight=".5pt" strokecolor="#231f20">
                <v:stroke dashstyle="dot"/>
                <w10:wrap type="none"/>
              </v:line>
            </w:pict>
          </mc:Fallback>
        </mc:AlternateContent>
      </w:r>
      <w:r>
        <w:rPr>
          <w:rFonts w:ascii="Lucida Sans Unicode"/>
          <w:sz w:val="16"/>
        </w:rPr>
        <mc:AlternateContent>
          <mc:Choice Requires="wps">
            <w:drawing>
              <wp:anchor distT="0" distB="0" distL="0" distR="0" allowOverlap="1" layoutInCell="1" locked="0" behindDoc="0" simplePos="0" relativeHeight="15859712">
                <wp:simplePos x="0" y="0"/>
                <wp:positionH relativeFrom="page">
                  <wp:posOffset>2704212</wp:posOffset>
                </wp:positionH>
                <wp:positionV relativeFrom="paragraph">
                  <wp:posOffset>-4987979</wp:posOffset>
                </wp:positionV>
                <wp:extent cx="1270" cy="4722495"/>
                <wp:effectExtent l="0" t="0" r="0" b="0"/>
                <wp:wrapNone/>
                <wp:docPr id="1812" name="Graphic 1812"/>
                <wp:cNvGraphicFramePr>
                  <a:graphicFrameLocks/>
                </wp:cNvGraphicFramePr>
                <a:graphic>
                  <a:graphicData uri="http://schemas.microsoft.com/office/word/2010/wordprocessingShape">
                    <wps:wsp>
                      <wps:cNvPr id="1812" name="Graphic 1812"/>
                      <wps:cNvSpPr/>
                      <wps:spPr>
                        <a:xfrm>
                          <a:off x="0" y="0"/>
                          <a:ext cx="1270" cy="4722495"/>
                        </a:xfrm>
                        <a:custGeom>
                          <a:avLst/>
                          <a:gdLst/>
                          <a:ahLst/>
                          <a:cxnLst/>
                          <a:rect l="l" t="t" r="r" b="b"/>
                          <a:pathLst>
                            <a:path w="0" h="4722495">
                              <a:moveTo>
                                <a:pt x="0" y="0"/>
                              </a:moveTo>
                              <a:lnTo>
                                <a:pt x="0" y="4722241"/>
                              </a:lnTo>
                            </a:path>
                          </a:pathLst>
                        </a:custGeom>
                        <a:ln w="6350">
                          <a:solidFill>
                            <a:srgbClr val="231F20"/>
                          </a:solidFill>
                          <a:prstDash val="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9712" from="212.930099pt,-392.754303pt" to="212.930099pt,-20.924303pt" stroked="true" strokeweight=".5pt" strokecolor="#231f20">
                <v:stroke dashstyle="dot"/>
                <w10:wrap type="none"/>
              </v:line>
            </w:pict>
          </mc:Fallback>
        </mc:AlternateContent>
      </w:r>
      <w:r>
        <w:rPr>
          <w:sz w:val="18"/>
        </w:rPr>
        <w:t>FIGURE</w:t>
      </w:r>
      <w:r>
        <w:rPr>
          <w:spacing w:val="40"/>
          <w:sz w:val="18"/>
        </w:rPr>
        <w:t> </w:t>
      </w:r>
      <w:r>
        <w:rPr>
          <w:sz w:val="18"/>
        </w:rPr>
        <w:t>8.17</w:t>
      </w:r>
      <w:r>
        <w:rPr>
          <w:spacing w:val="80"/>
          <w:sz w:val="18"/>
        </w:rPr>
        <w:t> </w:t>
      </w:r>
      <w:r>
        <w:rPr>
          <w:rFonts w:ascii="Lucida Sans Unicode"/>
          <w:sz w:val="16"/>
        </w:rPr>
        <w:t>Open-Drive against the intermediate-term trend in the S&amp;P 500, daily profile.</w:t>
      </w:r>
    </w:p>
    <w:p>
      <w:pPr>
        <w:spacing w:line="213" w:lineRule="exact" w:before="0"/>
        <w:ind w:left="228" w:right="0" w:firstLine="0"/>
        <w:jc w:val="both"/>
        <w:rPr>
          <w:rFonts w:ascii="Lucida Sans Unicode" w:hAnsi="Lucida Sans Unicode"/>
          <w:sz w:val="16"/>
        </w:rPr>
      </w:pPr>
      <w:r>
        <w:rPr>
          <w:rFonts w:ascii="Lucida Sans Unicode" w:hAnsi="Lucida Sans Unicode"/>
          <w:sz w:val="16"/>
        </w:rPr>
        <w:t>Source:</w:t>
      </w:r>
      <w:r>
        <w:rPr>
          <w:rFonts w:ascii="Lucida Sans Unicode" w:hAnsi="Lucida Sans Unicode"/>
          <w:spacing w:val="7"/>
          <w:sz w:val="16"/>
        </w:rPr>
        <w:t> </w:t>
      </w:r>
      <w:r>
        <w:rPr>
          <w:rFonts w:ascii="Lucida Sans Unicode" w:hAnsi="Lucida Sans Unicode"/>
          <w:sz w:val="16"/>
        </w:rPr>
        <w:t>Copyright</w:t>
      </w:r>
      <w:r>
        <w:rPr>
          <w:rFonts w:ascii="Lucida Sans Unicode" w:hAnsi="Lucida Sans Unicode"/>
          <w:spacing w:val="8"/>
          <w:sz w:val="16"/>
        </w:rPr>
        <w:t> </w:t>
      </w:r>
      <w:r>
        <w:rPr>
          <w:rFonts w:ascii="Calibri" w:hAnsi="Calibri"/>
          <w:sz w:val="16"/>
        </w:rPr>
        <w:t>ľ</w:t>
      </w:r>
      <w:r>
        <w:rPr>
          <w:rFonts w:ascii="Calibri" w:hAnsi="Calibri"/>
          <w:spacing w:val="22"/>
          <w:sz w:val="16"/>
        </w:rPr>
        <w:t> </w:t>
      </w:r>
      <w:r>
        <w:rPr>
          <w:rFonts w:ascii="Lucida Sans Unicode" w:hAnsi="Lucida Sans Unicode"/>
          <w:sz w:val="16"/>
        </w:rPr>
        <w:t>2006</w:t>
      </w:r>
      <w:r>
        <w:rPr>
          <w:rFonts w:ascii="Lucida Sans Unicode" w:hAnsi="Lucida Sans Unicode"/>
          <w:spacing w:val="8"/>
          <w:sz w:val="16"/>
        </w:rPr>
        <w:t> </w:t>
      </w:r>
      <w:r>
        <w:rPr>
          <w:rFonts w:ascii="Lucida Sans Unicode" w:hAnsi="Lucida Sans Unicode"/>
          <w:sz w:val="16"/>
        </w:rPr>
        <w:t>CQG,</w:t>
      </w:r>
      <w:r>
        <w:rPr>
          <w:rFonts w:ascii="Lucida Sans Unicode" w:hAnsi="Lucida Sans Unicode"/>
          <w:spacing w:val="7"/>
          <w:sz w:val="16"/>
        </w:rPr>
        <w:t> </w:t>
      </w:r>
      <w:r>
        <w:rPr>
          <w:rFonts w:ascii="Lucida Sans Unicode" w:hAnsi="Lucida Sans Unicode"/>
          <w:sz w:val="16"/>
        </w:rPr>
        <w:t>Inc.</w:t>
      </w:r>
      <w:r>
        <w:rPr>
          <w:rFonts w:ascii="Lucida Sans Unicode" w:hAnsi="Lucida Sans Unicode"/>
          <w:spacing w:val="8"/>
          <w:sz w:val="16"/>
        </w:rPr>
        <w:t> </w:t>
      </w:r>
      <w:r>
        <w:rPr>
          <w:rFonts w:ascii="Lucida Sans Unicode" w:hAnsi="Lucida Sans Unicode"/>
          <w:sz w:val="16"/>
        </w:rPr>
        <w:t>All</w:t>
      </w:r>
      <w:r>
        <w:rPr>
          <w:rFonts w:ascii="Lucida Sans Unicode" w:hAnsi="Lucida Sans Unicode"/>
          <w:spacing w:val="8"/>
          <w:sz w:val="16"/>
        </w:rPr>
        <w:t> </w:t>
      </w:r>
      <w:r>
        <w:rPr>
          <w:rFonts w:ascii="Lucida Sans Unicode" w:hAnsi="Lucida Sans Unicode"/>
          <w:sz w:val="16"/>
        </w:rPr>
        <w:t>rights</w:t>
      </w:r>
      <w:r>
        <w:rPr>
          <w:rFonts w:ascii="Lucida Sans Unicode" w:hAnsi="Lucida Sans Unicode"/>
          <w:spacing w:val="7"/>
          <w:sz w:val="16"/>
        </w:rPr>
        <w:t> </w:t>
      </w:r>
      <w:r>
        <w:rPr>
          <w:rFonts w:ascii="Lucida Sans Unicode" w:hAnsi="Lucida Sans Unicode"/>
          <w:sz w:val="16"/>
        </w:rPr>
        <w:t>reserved</w:t>
      </w:r>
      <w:r>
        <w:rPr>
          <w:rFonts w:ascii="Lucida Sans Unicode" w:hAnsi="Lucida Sans Unicode"/>
          <w:spacing w:val="8"/>
          <w:sz w:val="16"/>
        </w:rPr>
        <w:t> </w:t>
      </w:r>
      <w:r>
        <w:rPr>
          <w:rFonts w:ascii="Lucida Sans Unicode" w:hAnsi="Lucida Sans Unicode"/>
          <w:sz w:val="16"/>
        </w:rPr>
        <w:t>worldwide.</w:t>
      </w:r>
      <w:r>
        <w:rPr>
          <w:rFonts w:ascii="Lucida Sans Unicode" w:hAnsi="Lucida Sans Unicode"/>
          <w:spacing w:val="7"/>
          <w:sz w:val="16"/>
        </w:rPr>
        <w:t> </w:t>
      </w:r>
      <w:hyperlink r:id="rId26">
        <w:r>
          <w:rPr>
            <w:rFonts w:ascii="Lucida Sans Unicode" w:hAnsi="Lucida Sans Unicode"/>
            <w:spacing w:val="-2"/>
            <w:sz w:val="16"/>
          </w:rPr>
          <w:t>www.cqg.com.</w:t>
        </w:r>
      </w:hyperlink>
    </w:p>
    <w:p>
      <w:pPr>
        <w:pStyle w:val="BodyText"/>
        <w:spacing w:before="66"/>
        <w:rPr>
          <w:rFonts w:ascii="Lucida Sans Unicode"/>
          <w:sz w:val="16"/>
        </w:rPr>
      </w:pPr>
    </w:p>
    <w:p>
      <w:pPr>
        <w:pStyle w:val="BodyText"/>
        <w:spacing w:line="244" w:lineRule="auto"/>
        <w:ind w:left="228" w:right="181"/>
        <w:jc w:val="both"/>
      </w:pPr>
      <w:r>
        <w:rPr/>
        <w:t>reliable type of opening. Once the market has tested in the opposite direc- tion and found strong opposite activity, the odds are high that the initial extreme will not be revisited for the remainder of the day.</w:t>
      </w:r>
    </w:p>
    <w:p>
      <w:pPr>
        <w:pStyle w:val="BodyText"/>
        <w:spacing w:line="244" w:lineRule="auto"/>
        <w:ind w:left="228" w:right="181" w:firstLine="358"/>
        <w:jc w:val="both"/>
      </w:pPr>
      <w:r>
        <w:rPr/>
        <w:t>Figure 8.18 illustrates an Open-Test-Drive. While we didn’t show it in the example, the upward test auctioned up to the previous day’s high,</w:t>
      </w:r>
      <w:r>
        <w:rPr>
          <w:spacing w:val="40"/>
        </w:rPr>
        <w:t> </w:t>
      </w:r>
      <w:r>
        <w:rPr/>
        <w:t>where</w:t>
      </w:r>
      <w:r>
        <w:rPr>
          <w:spacing w:val="35"/>
        </w:rPr>
        <w:t> </w:t>
      </w:r>
      <w:r>
        <w:rPr/>
        <w:t>sellers</w:t>
      </w:r>
      <w:r>
        <w:rPr>
          <w:spacing w:val="35"/>
        </w:rPr>
        <w:t> </w:t>
      </w:r>
      <w:r>
        <w:rPr/>
        <w:t>quickly</w:t>
      </w:r>
      <w:r>
        <w:rPr>
          <w:spacing w:val="36"/>
        </w:rPr>
        <w:t> </w:t>
      </w:r>
      <w:r>
        <w:rPr/>
        <w:t>stepped</w:t>
      </w:r>
      <w:r>
        <w:rPr>
          <w:spacing w:val="36"/>
        </w:rPr>
        <w:t> </w:t>
      </w:r>
      <w:r>
        <w:rPr/>
        <w:t>in</w:t>
      </w:r>
      <w:r>
        <w:rPr>
          <w:spacing w:val="35"/>
        </w:rPr>
        <w:t> </w:t>
      </w:r>
      <w:r>
        <w:rPr/>
        <w:t>and</w:t>
      </w:r>
      <w:r>
        <w:rPr>
          <w:spacing w:val="35"/>
        </w:rPr>
        <w:t> </w:t>
      </w:r>
      <w:r>
        <w:rPr/>
        <w:t>sold</w:t>
      </w:r>
      <w:r>
        <w:rPr>
          <w:spacing w:val="35"/>
        </w:rPr>
        <w:t> </w:t>
      </w:r>
      <w:r>
        <w:rPr/>
        <w:t>with</w:t>
      </w:r>
      <w:r>
        <w:rPr>
          <w:spacing w:val="35"/>
        </w:rPr>
        <w:t> </w:t>
      </w:r>
      <w:r>
        <w:rPr/>
        <w:t>confidence.</w:t>
      </w:r>
      <w:r>
        <w:rPr>
          <w:spacing w:val="36"/>
        </w:rPr>
        <w:t> </w:t>
      </w:r>
      <w:r>
        <w:rPr/>
        <w:t>The</w:t>
      </w:r>
      <w:r>
        <w:rPr>
          <w:spacing w:val="35"/>
        </w:rPr>
        <w:t> </w:t>
      </w:r>
      <w:r>
        <w:rPr/>
        <w:t>analysis</w:t>
      </w:r>
    </w:p>
    <w:p>
      <w:pPr>
        <w:pStyle w:val="BodyText"/>
        <w:spacing w:after="0" w:line="244" w:lineRule="auto"/>
        <w:jc w:val="both"/>
        <w:sectPr>
          <w:type w:val="continuous"/>
          <w:pgSz w:w="8570" w:h="12890"/>
          <w:pgMar w:header="738" w:footer="0" w:top="1140" w:bottom="280" w:left="850" w:right="850"/>
        </w:sectPr>
      </w:pPr>
    </w:p>
    <w:p>
      <w:pPr>
        <w:pStyle w:val="BodyText"/>
      </w:pPr>
    </w:p>
    <w:p>
      <w:pPr>
        <w:pStyle w:val="BodyText"/>
      </w:pPr>
    </w:p>
    <w:p>
      <w:pPr>
        <w:pStyle w:val="BodyText"/>
      </w:pPr>
    </w:p>
    <w:p>
      <w:pPr>
        <w:pStyle w:val="BodyText"/>
      </w:pPr>
    </w:p>
    <w:p>
      <w:pPr>
        <w:pStyle w:val="BodyText"/>
        <w:spacing w:before="201"/>
      </w:pPr>
    </w:p>
    <w:p>
      <w:pPr>
        <w:pStyle w:val="BodyText"/>
        <w:spacing w:after="0"/>
        <w:sectPr>
          <w:pgSz w:w="8570" w:h="12890"/>
          <w:pgMar w:header="738" w:footer="0" w:top="960" w:bottom="280" w:left="850" w:right="850"/>
        </w:sectPr>
      </w:pPr>
    </w:p>
    <w:p>
      <w:pPr>
        <w:pStyle w:val="BodyText"/>
        <w:rPr>
          <w:sz w:val="16"/>
        </w:rPr>
      </w:pPr>
    </w:p>
    <w:p>
      <w:pPr>
        <w:pStyle w:val="BodyText"/>
        <w:spacing w:before="124"/>
        <w:rPr>
          <w:sz w:val="16"/>
        </w:rPr>
      </w:pPr>
    </w:p>
    <w:p>
      <w:pPr>
        <w:tabs>
          <w:tab w:pos="3171" w:val="left" w:leader="none"/>
        </w:tabs>
        <w:spacing w:before="0"/>
        <w:ind w:left="2021" w:right="0" w:firstLine="0"/>
        <w:jc w:val="left"/>
        <w:rPr>
          <w:rFonts w:ascii="Arial MT"/>
          <w:sz w:val="16"/>
        </w:rPr>
      </w:pPr>
      <w:r>
        <w:rPr>
          <w:rFonts w:ascii="Arial MT"/>
          <w:sz w:val="16"/>
        </w:rPr>
        <mc:AlternateContent>
          <mc:Choice Requires="wps">
            <w:drawing>
              <wp:anchor distT="0" distB="0" distL="0" distR="0" allowOverlap="1" layoutInCell="1" locked="0" behindDoc="1" simplePos="0" relativeHeight="481533440">
                <wp:simplePos x="0" y="0"/>
                <wp:positionH relativeFrom="page">
                  <wp:posOffset>1823157</wp:posOffset>
                </wp:positionH>
                <wp:positionV relativeFrom="paragraph">
                  <wp:posOffset>114041</wp:posOffset>
                </wp:positionV>
                <wp:extent cx="922019" cy="3227070"/>
                <wp:effectExtent l="0" t="0" r="0" b="0"/>
                <wp:wrapNone/>
                <wp:docPr id="1813" name="Group 1813"/>
                <wp:cNvGraphicFramePr>
                  <a:graphicFrameLocks/>
                </wp:cNvGraphicFramePr>
                <a:graphic>
                  <a:graphicData uri="http://schemas.microsoft.com/office/word/2010/wordprocessingGroup">
                    <wpg:wgp>
                      <wpg:cNvPr id="1813" name="Group 1813"/>
                      <wpg:cNvGrpSpPr/>
                      <wpg:grpSpPr>
                        <a:xfrm>
                          <a:off x="0" y="0"/>
                          <a:ext cx="922019" cy="3227070"/>
                          <a:chExt cx="922019" cy="3227070"/>
                        </a:xfrm>
                      </wpg:grpSpPr>
                      <wps:wsp>
                        <wps:cNvPr id="1814" name="Graphic 1814"/>
                        <wps:cNvSpPr/>
                        <wps:spPr>
                          <a:xfrm>
                            <a:off x="762640" y="0"/>
                            <a:ext cx="1270" cy="3227070"/>
                          </a:xfrm>
                          <a:custGeom>
                            <a:avLst/>
                            <a:gdLst/>
                            <a:ahLst/>
                            <a:cxnLst/>
                            <a:rect l="l" t="t" r="r" b="b"/>
                            <a:pathLst>
                              <a:path w="0" h="3227070">
                                <a:moveTo>
                                  <a:pt x="0" y="0"/>
                                </a:moveTo>
                                <a:lnTo>
                                  <a:pt x="0" y="3226765"/>
                                </a:lnTo>
                              </a:path>
                            </a:pathLst>
                          </a:custGeom>
                          <a:ln w="6350">
                            <a:solidFill>
                              <a:srgbClr val="231F20"/>
                            </a:solidFill>
                            <a:prstDash val="dash"/>
                          </a:ln>
                        </wps:spPr>
                        <wps:bodyPr wrap="square" lIns="0" tIns="0" rIns="0" bIns="0" rtlCol="0">
                          <a:prstTxWarp prst="textNoShape">
                            <a:avLst/>
                          </a:prstTxWarp>
                          <a:noAutofit/>
                        </wps:bodyPr>
                      </wps:wsp>
                      <wps:wsp>
                        <wps:cNvPr id="1815" name="Graphic 1815"/>
                        <wps:cNvSpPr/>
                        <wps:spPr>
                          <a:xfrm>
                            <a:off x="161320" y="733272"/>
                            <a:ext cx="760730" cy="1270"/>
                          </a:xfrm>
                          <a:custGeom>
                            <a:avLst/>
                            <a:gdLst/>
                            <a:ahLst/>
                            <a:cxnLst/>
                            <a:rect l="l" t="t" r="r" b="b"/>
                            <a:pathLst>
                              <a:path w="760730" h="0">
                                <a:moveTo>
                                  <a:pt x="0" y="0"/>
                                </a:moveTo>
                                <a:lnTo>
                                  <a:pt x="760272" y="0"/>
                                </a:lnTo>
                              </a:path>
                            </a:pathLst>
                          </a:custGeom>
                          <a:ln w="6350">
                            <a:solidFill>
                              <a:srgbClr val="231F20"/>
                            </a:solidFill>
                            <a:prstDash val="solid"/>
                          </a:ln>
                        </wps:spPr>
                        <wps:bodyPr wrap="square" lIns="0" tIns="0" rIns="0" bIns="0" rtlCol="0">
                          <a:prstTxWarp prst="textNoShape">
                            <a:avLst/>
                          </a:prstTxWarp>
                          <a:noAutofit/>
                        </wps:bodyPr>
                      </wps:wsp>
                      <wps:wsp>
                        <wps:cNvPr id="1816" name="Graphic 1816"/>
                        <wps:cNvSpPr/>
                        <wps:spPr>
                          <a:xfrm>
                            <a:off x="115753" y="701509"/>
                            <a:ext cx="474980" cy="1687830"/>
                          </a:xfrm>
                          <a:custGeom>
                            <a:avLst/>
                            <a:gdLst/>
                            <a:ahLst/>
                            <a:cxnLst/>
                            <a:rect l="l" t="t" r="r" b="b"/>
                            <a:pathLst>
                              <a:path w="474980" h="1687830">
                                <a:moveTo>
                                  <a:pt x="54838" y="0"/>
                                </a:moveTo>
                                <a:lnTo>
                                  <a:pt x="0" y="31661"/>
                                </a:lnTo>
                                <a:lnTo>
                                  <a:pt x="54838" y="63322"/>
                                </a:lnTo>
                                <a:lnTo>
                                  <a:pt x="54838" y="0"/>
                                </a:lnTo>
                                <a:close/>
                              </a:path>
                              <a:path w="474980" h="1687830">
                                <a:moveTo>
                                  <a:pt x="474383" y="1687525"/>
                                </a:moveTo>
                                <a:lnTo>
                                  <a:pt x="472478" y="1620824"/>
                                </a:lnTo>
                                <a:lnTo>
                                  <a:pt x="440080" y="1653222"/>
                                </a:lnTo>
                                <a:lnTo>
                                  <a:pt x="474383" y="1687525"/>
                                </a:lnTo>
                                <a:close/>
                              </a:path>
                            </a:pathLst>
                          </a:custGeom>
                          <a:solidFill>
                            <a:srgbClr val="231F20"/>
                          </a:solidFill>
                        </wps:spPr>
                        <wps:bodyPr wrap="square" lIns="0" tIns="0" rIns="0" bIns="0" rtlCol="0">
                          <a:prstTxWarp prst="textNoShape">
                            <a:avLst/>
                          </a:prstTxWarp>
                          <a:noAutofit/>
                        </wps:bodyPr>
                      </wps:wsp>
                      <wps:wsp>
                        <wps:cNvPr id="1817" name="Graphic 1817"/>
                        <wps:cNvSpPr/>
                        <wps:spPr>
                          <a:xfrm>
                            <a:off x="716920" y="1525663"/>
                            <a:ext cx="1270" cy="1198245"/>
                          </a:xfrm>
                          <a:custGeom>
                            <a:avLst/>
                            <a:gdLst/>
                            <a:ahLst/>
                            <a:cxnLst/>
                            <a:rect l="l" t="t" r="r" b="b"/>
                            <a:pathLst>
                              <a:path w="0" h="1198245">
                                <a:moveTo>
                                  <a:pt x="0" y="0"/>
                                </a:moveTo>
                                <a:lnTo>
                                  <a:pt x="0" y="1198067"/>
                                </a:lnTo>
                              </a:path>
                            </a:pathLst>
                          </a:custGeom>
                          <a:ln w="12700">
                            <a:solidFill>
                              <a:srgbClr val="231F20"/>
                            </a:solidFill>
                            <a:prstDash val="solid"/>
                          </a:ln>
                        </wps:spPr>
                        <wps:bodyPr wrap="square" lIns="0" tIns="0" rIns="0" bIns="0" rtlCol="0">
                          <a:prstTxWarp prst="textNoShape">
                            <a:avLst/>
                          </a:prstTxWarp>
                          <a:noAutofit/>
                        </wps:bodyPr>
                      </wps:wsp>
                      <wps:wsp>
                        <wps:cNvPr id="1818" name="Textbox 1818"/>
                        <wps:cNvSpPr txBox="1"/>
                        <wps:spPr>
                          <a:xfrm>
                            <a:off x="0" y="0"/>
                            <a:ext cx="922019" cy="3227070"/>
                          </a:xfrm>
                          <a:prstGeom prst="rect">
                            <a:avLst/>
                          </a:prstGeom>
                        </wps:spPr>
                        <wps:txbx>
                          <w:txbxContent>
                            <w:p>
                              <w:pPr>
                                <w:spacing w:line="261" w:lineRule="auto" w:before="23"/>
                                <w:ind w:left="0" w:right="1289" w:firstLine="0"/>
                                <w:jc w:val="both"/>
                                <w:rPr>
                                  <w:rFonts w:ascii="Arial MT"/>
                                  <w:sz w:val="16"/>
                                </w:rPr>
                              </w:pPr>
                              <w:r>
                                <w:rPr>
                                  <w:rFonts w:ascii="Arial MT"/>
                                  <w:color w:val="231F20"/>
                                  <w:spacing w:val="-10"/>
                                  <w:sz w:val="16"/>
                                </w:rPr>
                                <w:t>y</w:t>
                              </w:r>
                              <w:r>
                                <w:rPr>
                                  <w:rFonts w:ascii="Arial MT"/>
                                  <w:color w:val="231F20"/>
                                  <w:spacing w:val="40"/>
                                  <w:sz w:val="16"/>
                                </w:rPr>
                                <w:t> </w:t>
                              </w:r>
                              <w:r>
                                <w:rPr>
                                  <w:rFonts w:ascii="Arial MT"/>
                                  <w:color w:val="231F20"/>
                                  <w:spacing w:val="-10"/>
                                  <w:sz w:val="16"/>
                                </w:rPr>
                                <w:t>y</w:t>
                              </w:r>
                              <w:r>
                                <w:rPr>
                                  <w:rFonts w:ascii="Arial MT"/>
                                  <w:color w:val="231F20"/>
                                  <w:spacing w:val="40"/>
                                  <w:sz w:val="16"/>
                                </w:rPr>
                                <w:t> </w:t>
                              </w:r>
                              <w:r>
                                <w:rPr>
                                  <w:rFonts w:ascii="Arial MT"/>
                                  <w:color w:val="231F20"/>
                                  <w:spacing w:val="-10"/>
                                  <w:sz w:val="16"/>
                                </w:rPr>
                                <w:t>y</w:t>
                              </w:r>
                              <w:r>
                                <w:rPr>
                                  <w:rFonts w:ascii="Arial MT"/>
                                  <w:color w:val="231F20"/>
                                  <w:spacing w:val="40"/>
                                  <w:sz w:val="16"/>
                                </w:rPr>
                                <w:t> </w:t>
                              </w:r>
                              <w:r>
                                <w:rPr>
                                  <w:rFonts w:ascii="Arial MT"/>
                                  <w:color w:val="231F20"/>
                                  <w:spacing w:val="-10"/>
                                  <w:sz w:val="16"/>
                                </w:rPr>
                                <w:t>y</w:t>
                              </w:r>
                              <w:r>
                                <w:rPr>
                                  <w:rFonts w:ascii="Arial MT"/>
                                  <w:color w:val="231F20"/>
                                  <w:spacing w:val="40"/>
                                  <w:sz w:val="16"/>
                                </w:rPr>
                                <w:t> </w:t>
                              </w:r>
                              <w:r>
                                <w:rPr>
                                  <w:rFonts w:ascii="Arial MT"/>
                                  <w:color w:val="231F20"/>
                                  <w:spacing w:val="-10"/>
                                  <w:sz w:val="16"/>
                                </w:rPr>
                                <w:t>y</w:t>
                              </w:r>
                              <w:r>
                                <w:rPr>
                                  <w:rFonts w:ascii="Arial MT"/>
                                  <w:color w:val="231F20"/>
                                  <w:spacing w:val="40"/>
                                  <w:sz w:val="16"/>
                                </w:rPr>
                                <w:t> </w:t>
                              </w:r>
                              <w:r>
                                <w:rPr>
                                  <w:rFonts w:ascii="Arial MT"/>
                                  <w:color w:val="231F20"/>
                                  <w:spacing w:val="-10"/>
                                  <w:sz w:val="16"/>
                                </w:rPr>
                                <w:t>y</w:t>
                              </w:r>
                              <w:r>
                                <w:rPr>
                                  <w:rFonts w:ascii="Arial MT"/>
                                  <w:color w:val="231F20"/>
                                  <w:sz w:val="16"/>
                                </w:rPr>
                                <w:t> </w:t>
                              </w:r>
                              <w:r>
                                <w:rPr>
                                  <w:rFonts w:ascii="Arial MT"/>
                                  <w:color w:val="231F20"/>
                                  <w:spacing w:val="-5"/>
                                  <w:sz w:val="16"/>
                                </w:rPr>
                                <w:t>yz</w:t>
                              </w:r>
                            </w:p>
                            <w:p>
                              <w:pPr>
                                <w:spacing w:line="261" w:lineRule="auto" w:before="0"/>
                                <w:ind w:left="0" w:right="988" w:firstLine="0"/>
                                <w:jc w:val="left"/>
                                <w:rPr>
                                  <w:rFonts w:ascii="Arial MT"/>
                                  <w:sz w:val="16"/>
                                </w:rPr>
                              </w:pPr>
                              <w:r>
                                <w:rPr>
                                  <w:rFonts w:ascii="Arial MT"/>
                                  <w:color w:val="231F20"/>
                                  <w:spacing w:val="-4"/>
                                  <w:sz w:val="16"/>
                                </w:rPr>
                                <w:t>yzAI yAI ABI ABIJ ABIJ </w:t>
                              </w:r>
                              <w:r>
                                <w:rPr>
                                  <w:rFonts w:ascii="Arial MT"/>
                                  <w:color w:val="231F20"/>
                                  <w:spacing w:val="-2"/>
                                  <w:sz w:val="16"/>
                                </w:rPr>
                                <w:t>ABHIJ</w:t>
                              </w:r>
                            </w:p>
                            <w:p>
                              <w:pPr>
                                <w:spacing w:line="261" w:lineRule="auto" w:before="0"/>
                                <w:ind w:left="0" w:right="585" w:firstLine="0"/>
                                <w:jc w:val="left"/>
                                <w:rPr>
                                  <w:rFonts w:ascii="Arial MT"/>
                                  <w:sz w:val="16"/>
                                </w:rPr>
                              </w:pPr>
                              <w:r>
                                <w:rPr>
                                  <w:rFonts w:ascii="Arial MT"/>
                                  <w:color w:val="231F20"/>
                                  <w:spacing w:val="-2"/>
                                  <w:sz w:val="16"/>
                                </w:rPr>
                                <w:t>ABEHIJK ABEHIJK BCEGHIJK BCEFGHK BCDEFGKL BCDEFGKL BCDFGKL CDFGKL </w:t>
                              </w:r>
                              <w:r>
                                <w:rPr>
                                  <w:rFonts w:ascii="Arial MT"/>
                                  <w:color w:val="231F20"/>
                                  <w:spacing w:val="-4"/>
                                  <w:sz w:val="16"/>
                                </w:rPr>
                                <w:t>CFGL</w:t>
                              </w:r>
                            </w:p>
                            <w:p>
                              <w:pPr>
                                <w:spacing w:line="179" w:lineRule="exact" w:before="0"/>
                                <w:ind w:left="0" w:right="0" w:firstLine="0"/>
                                <w:jc w:val="left"/>
                                <w:rPr>
                                  <w:rFonts w:ascii="Arial MT"/>
                                  <w:sz w:val="16"/>
                                </w:rPr>
                              </w:pPr>
                              <w:r>
                                <w:rPr>
                                  <w:rFonts w:ascii="Arial MT"/>
                                  <w:color w:val="231F20"/>
                                  <w:spacing w:val="-10"/>
                                  <w:sz w:val="16"/>
                                </w:rPr>
                                <w:t>F</w:t>
                              </w:r>
                            </w:p>
                          </w:txbxContent>
                        </wps:txbx>
                        <wps:bodyPr wrap="square" lIns="0" tIns="0" rIns="0" bIns="0" rtlCol="0">
                          <a:noAutofit/>
                        </wps:bodyPr>
                      </wps:wsp>
                    </wpg:wgp>
                  </a:graphicData>
                </a:graphic>
              </wp:anchor>
            </w:drawing>
          </mc:Choice>
          <mc:Fallback>
            <w:pict>
              <v:group style="position:absolute;margin-left:143.555695pt;margin-top:8.979626pt;width:72.6pt;height:254.1pt;mso-position-horizontal-relative:page;mso-position-vertical-relative:paragraph;z-index:-21783040" id="docshapegroup1498" coordorigin="2871,180" coordsize="1452,5082">
                <v:line style="position:absolute" from="4072,180" to="4072,5261" stroked="true" strokeweight=".5pt" strokecolor="#231f20">
                  <v:stroke dashstyle="dash"/>
                </v:line>
                <v:line style="position:absolute" from="3125,1334" to="4322,1334" stroked="true" strokeweight=".5pt" strokecolor="#231f20">
                  <v:stroke dashstyle="solid"/>
                </v:line>
                <v:shape style="position:absolute;left:3053;top:1284;width:748;height:2658" id="docshape1499" coordorigin="3053,1284" coordsize="748,2658" path="m3140,1284l3053,1334,3140,1384,3140,1284xm3800,3942l3797,3837,3746,3888,3800,3942xe" filled="true" fillcolor="#231f20" stroked="false">
                  <v:path arrowok="t"/>
                  <v:fill type="solid"/>
                </v:shape>
                <v:line style="position:absolute" from="4000,2582" to="4000,4469" stroked="true" strokeweight="1pt" strokecolor="#231f20">
                  <v:stroke dashstyle="solid"/>
                </v:line>
                <v:shape style="position:absolute;left:2871;top:179;width:1452;height:5082" type="#_x0000_t202" id="docshape1500" filled="false" stroked="false">
                  <v:textbox inset="0,0,0,0">
                    <w:txbxContent>
                      <w:p>
                        <w:pPr>
                          <w:spacing w:line="261" w:lineRule="auto" w:before="23"/>
                          <w:ind w:left="0" w:right="1289" w:firstLine="0"/>
                          <w:jc w:val="both"/>
                          <w:rPr>
                            <w:rFonts w:ascii="Arial MT"/>
                            <w:sz w:val="16"/>
                          </w:rPr>
                        </w:pPr>
                        <w:r>
                          <w:rPr>
                            <w:rFonts w:ascii="Arial MT"/>
                            <w:color w:val="231F20"/>
                            <w:spacing w:val="-10"/>
                            <w:sz w:val="16"/>
                          </w:rPr>
                          <w:t>y</w:t>
                        </w:r>
                        <w:r>
                          <w:rPr>
                            <w:rFonts w:ascii="Arial MT"/>
                            <w:color w:val="231F20"/>
                            <w:spacing w:val="40"/>
                            <w:sz w:val="16"/>
                          </w:rPr>
                          <w:t> </w:t>
                        </w:r>
                        <w:r>
                          <w:rPr>
                            <w:rFonts w:ascii="Arial MT"/>
                            <w:color w:val="231F20"/>
                            <w:spacing w:val="-10"/>
                            <w:sz w:val="16"/>
                          </w:rPr>
                          <w:t>y</w:t>
                        </w:r>
                        <w:r>
                          <w:rPr>
                            <w:rFonts w:ascii="Arial MT"/>
                            <w:color w:val="231F20"/>
                            <w:spacing w:val="40"/>
                            <w:sz w:val="16"/>
                          </w:rPr>
                          <w:t> </w:t>
                        </w:r>
                        <w:r>
                          <w:rPr>
                            <w:rFonts w:ascii="Arial MT"/>
                            <w:color w:val="231F20"/>
                            <w:spacing w:val="-10"/>
                            <w:sz w:val="16"/>
                          </w:rPr>
                          <w:t>y</w:t>
                        </w:r>
                        <w:r>
                          <w:rPr>
                            <w:rFonts w:ascii="Arial MT"/>
                            <w:color w:val="231F20"/>
                            <w:spacing w:val="40"/>
                            <w:sz w:val="16"/>
                          </w:rPr>
                          <w:t> </w:t>
                        </w:r>
                        <w:r>
                          <w:rPr>
                            <w:rFonts w:ascii="Arial MT"/>
                            <w:color w:val="231F20"/>
                            <w:spacing w:val="-10"/>
                            <w:sz w:val="16"/>
                          </w:rPr>
                          <w:t>y</w:t>
                        </w:r>
                        <w:r>
                          <w:rPr>
                            <w:rFonts w:ascii="Arial MT"/>
                            <w:color w:val="231F20"/>
                            <w:spacing w:val="40"/>
                            <w:sz w:val="16"/>
                          </w:rPr>
                          <w:t> </w:t>
                        </w:r>
                        <w:r>
                          <w:rPr>
                            <w:rFonts w:ascii="Arial MT"/>
                            <w:color w:val="231F20"/>
                            <w:spacing w:val="-10"/>
                            <w:sz w:val="16"/>
                          </w:rPr>
                          <w:t>y</w:t>
                        </w:r>
                        <w:r>
                          <w:rPr>
                            <w:rFonts w:ascii="Arial MT"/>
                            <w:color w:val="231F20"/>
                            <w:spacing w:val="40"/>
                            <w:sz w:val="16"/>
                          </w:rPr>
                          <w:t> </w:t>
                        </w:r>
                        <w:r>
                          <w:rPr>
                            <w:rFonts w:ascii="Arial MT"/>
                            <w:color w:val="231F20"/>
                            <w:spacing w:val="-10"/>
                            <w:sz w:val="16"/>
                          </w:rPr>
                          <w:t>y</w:t>
                        </w:r>
                        <w:r>
                          <w:rPr>
                            <w:rFonts w:ascii="Arial MT"/>
                            <w:color w:val="231F20"/>
                            <w:sz w:val="16"/>
                          </w:rPr>
                          <w:t> </w:t>
                        </w:r>
                        <w:r>
                          <w:rPr>
                            <w:rFonts w:ascii="Arial MT"/>
                            <w:color w:val="231F20"/>
                            <w:spacing w:val="-5"/>
                            <w:sz w:val="16"/>
                          </w:rPr>
                          <w:t>yz</w:t>
                        </w:r>
                      </w:p>
                      <w:p>
                        <w:pPr>
                          <w:spacing w:line="261" w:lineRule="auto" w:before="0"/>
                          <w:ind w:left="0" w:right="988" w:firstLine="0"/>
                          <w:jc w:val="left"/>
                          <w:rPr>
                            <w:rFonts w:ascii="Arial MT"/>
                            <w:sz w:val="16"/>
                          </w:rPr>
                        </w:pPr>
                        <w:r>
                          <w:rPr>
                            <w:rFonts w:ascii="Arial MT"/>
                            <w:color w:val="231F20"/>
                            <w:spacing w:val="-4"/>
                            <w:sz w:val="16"/>
                          </w:rPr>
                          <w:t>yzAI yAI ABI ABIJ ABIJ </w:t>
                        </w:r>
                        <w:r>
                          <w:rPr>
                            <w:rFonts w:ascii="Arial MT"/>
                            <w:color w:val="231F20"/>
                            <w:spacing w:val="-2"/>
                            <w:sz w:val="16"/>
                          </w:rPr>
                          <w:t>ABHIJ</w:t>
                        </w:r>
                      </w:p>
                      <w:p>
                        <w:pPr>
                          <w:spacing w:line="261" w:lineRule="auto" w:before="0"/>
                          <w:ind w:left="0" w:right="585" w:firstLine="0"/>
                          <w:jc w:val="left"/>
                          <w:rPr>
                            <w:rFonts w:ascii="Arial MT"/>
                            <w:sz w:val="16"/>
                          </w:rPr>
                        </w:pPr>
                        <w:r>
                          <w:rPr>
                            <w:rFonts w:ascii="Arial MT"/>
                            <w:color w:val="231F20"/>
                            <w:spacing w:val="-2"/>
                            <w:sz w:val="16"/>
                          </w:rPr>
                          <w:t>ABEHIJK ABEHIJK BCEGHIJK BCEFGHK BCDEFGKL BCDEFGKL BCDFGKL CDFGKL </w:t>
                        </w:r>
                        <w:r>
                          <w:rPr>
                            <w:rFonts w:ascii="Arial MT"/>
                            <w:color w:val="231F20"/>
                            <w:spacing w:val="-4"/>
                            <w:sz w:val="16"/>
                          </w:rPr>
                          <w:t>CFGL</w:t>
                        </w:r>
                      </w:p>
                      <w:p>
                        <w:pPr>
                          <w:spacing w:line="179" w:lineRule="exact" w:before="0"/>
                          <w:ind w:left="0" w:right="0" w:firstLine="0"/>
                          <w:jc w:val="left"/>
                          <w:rPr>
                            <w:rFonts w:ascii="Arial MT"/>
                            <w:sz w:val="16"/>
                          </w:rPr>
                        </w:pPr>
                        <w:r>
                          <w:rPr>
                            <w:rFonts w:ascii="Arial MT"/>
                            <w:color w:val="231F20"/>
                            <w:spacing w:val="-10"/>
                            <w:sz w:val="16"/>
                          </w:rPr>
                          <w:t>F</w:t>
                        </w:r>
                      </w:p>
                    </w:txbxContent>
                  </v:textbox>
                  <w10:wrap type="none"/>
                </v:shape>
                <w10:wrap type="none"/>
              </v:group>
            </w:pict>
          </mc:Fallback>
        </mc:AlternateContent>
      </w:r>
      <w:r>
        <w:rPr>
          <w:rFonts w:ascii="Arial MT"/>
          <w:sz w:val="16"/>
        </w:rPr>
        <mc:AlternateContent>
          <mc:Choice Requires="wps">
            <w:drawing>
              <wp:anchor distT="0" distB="0" distL="0" distR="0" allowOverlap="1" layoutInCell="1" locked="0" behindDoc="1" simplePos="0" relativeHeight="481533952">
                <wp:simplePos x="0" y="0"/>
                <wp:positionH relativeFrom="page">
                  <wp:posOffset>2585797</wp:posOffset>
                </wp:positionH>
                <wp:positionV relativeFrom="paragraph">
                  <wp:posOffset>-922215</wp:posOffset>
                </wp:positionV>
                <wp:extent cx="1270" cy="955675"/>
                <wp:effectExtent l="0" t="0" r="0" b="0"/>
                <wp:wrapNone/>
                <wp:docPr id="1819" name="Graphic 1819"/>
                <wp:cNvGraphicFramePr>
                  <a:graphicFrameLocks/>
                </wp:cNvGraphicFramePr>
                <a:graphic>
                  <a:graphicData uri="http://schemas.microsoft.com/office/word/2010/wordprocessingShape">
                    <wps:wsp>
                      <wps:cNvPr id="1819" name="Graphic 1819"/>
                      <wps:cNvSpPr/>
                      <wps:spPr>
                        <a:xfrm>
                          <a:off x="0" y="0"/>
                          <a:ext cx="1270" cy="955675"/>
                        </a:xfrm>
                        <a:custGeom>
                          <a:avLst/>
                          <a:gdLst/>
                          <a:ahLst/>
                          <a:cxnLst/>
                          <a:rect l="l" t="t" r="r" b="b"/>
                          <a:pathLst>
                            <a:path w="0" h="955675">
                              <a:moveTo>
                                <a:pt x="0" y="0"/>
                              </a:moveTo>
                              <a:lnTo>
                                <a:pt x="0" y="955169"/>
                              </a:lnTo>
                            </a:path>
                          </a:pathLst>
                        </a:custGeom>
                        <a:ln w="6350">
                          <a:solidFill>
                            <a:srgbClr val="231F2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782528" from="203.606094pt,-72.615372pt" to="203.606094pt,2.594828pt" stroked="true" strokeweight=".5pt" strokecolor="#231f20">
                <v:stroke dashstyle="dash"/>
                <w10:wrap type="none"/>
              </v:line>
            </w:pict>
          </mc:Fallback>
        </mc:AlternateContent>
      </w:r>
      <w:r>
        <w:rPr>
          <w:rFonts w:ascii="Arial MT"/>
          <w:sz w:val="16"/>
        </w:rPr>
        <mc:AlternateContent>
          <mc:Choice Requires="wps">
            <w:drawing>
              <wp:anchor distT="0" distB="0" distL="0" distR="0" allowOverlap="1" layoutInCell="1" locked="0" behindDoc="0" simplePos="0" relativeHeight="15862272">
                <wp:simplePos x="0" y="0"/>
                <wp:positionH relativeFrom="page">
                  <wp:posOffset>1717638</wp:posOffset>
                </wp:positionH>
                <wp:positionV relativeFrom="paragraph">
                  <wp:posOffset>-922215</wp:posOffset>
                </wp:positionV>
                <wp:extent cx="63500" cy="4263390"/>
                <wp:effectExtent l="0" t="0" r="0" b="0"/>
                <wp:wrapNone/>
                <wp:docPr id="1820" name="Group 1820"/>
                <wp:cNvGraphicFramePr>
                  <a:graphicFrameLocks/>
                </wp:cNvGraphicFramePr>
                <a:graphic>
                  <a:graphicData uri="http://schemas.microsoft.com/office/word/2010/wordprocessingGroup">
                    <wpg:wgp>
                      <wpg:cNvPr id="1820" name="Group 1820"/>
                      <wpg:cNvGrpSpPr/>
                      <wpg:grpSpPr>
                        <a:xfrm>
                          <a:off x="0" y="0"/>
                          <a:ext cx="63500" cy="4263390"/>
                          <a:chExt cx="63500" cy="4263390"/>
                        </a:xfrm>
                      </wpg:grpSpPr>
                      <wps:wsp>
                        <wps:cNvPr id="1821" name="Graphic 1821"/>
                        <wps:cNvSpPr/>
                        <wps:spPr>
                          <a:xfrm>
                            <a:off x="3175" y="0"/>
                            <a:ext cx="1270" cy="4263390"/>
                          </a:xfrm>
                          <a:custGeom>
                            <a:avLst/>
                            <a:gdLst/>
                            <a:ahLst/>
                            <a:cxnLst/>
                            <a:rect l="l" t="t" r="r" b="b"/>
                            <a:pathLst>
                              <a:path w="0" h="4263390">
                                <a:moveTo>
                                  <a:pt x="0" y="0"/>
                                </a:moveTo>
                                <a:lnTo>
                                  <a:pt x="0" y="4263021"/>
                                </a:lnTo>
                              </a:path>
                            </a:pathLst>
                          </a:custGeom>
                          <a:ln w="6350">
                            <a:solidFill>
                              <a:srgbClr val="231F20"/>
                            </a:solidFill>
                            <a:prstDash val="dash"/>
                          </a:ln>
                        </wps:spPr>
                        <wps:bodyPr wrap="square" lIns="0" tIns="0" rIns="0" bIns="0" rtlCol="0">
                          <a:prstTxWarp prst="textNoShape">
                            <a:avLst/>
                          </a:prstTxWarp>
                          <a:noAutofit/>
                        </wps:bodyPr>
                      </wps:wsp>
                      <wps:wsp>
                        <wps:cNvPr id="1822" name="Graphic 1822"/>
                        <wps:cNvSpPr/>
                        <wps:spPr>
                          <a:xfrm>
                            <a:off x="12573" y="1668945"/>
                            <a:ext cx="34925" cy="67310"/>
                          </a:xfrm>
                          <a:custGeom>
                            <a:avLst/>
                            <a:gdLst/>
                            <a:ahLst/>
                            <a:cxnLst/>
                            <a:rect l="l" t="t" r="r" b="b"/>
                            <a:pathLst>
                              <a:path w="34925" h="67310">
                                <a:moveTo>
                                  <a:pt x="1905" y="0"/>
                                </a:moveTo>
                                <a:lnTo>
                                  <a:pt x="0" y="66687"/>
                                </a:lnTo>
                                <a:lnTo>
                                  <a:pt x="34302" y="32384"/>
                                </a:lnTo>
                                <a:lnTo>
                                  <a:pt x="1905" y="0"/>
                                </a:lnTo>
                                <a:close/>
                              </a:path>
                            </a:pathLst>
                          </a:custGeom>
                          <a:solidFill>
                            <a:srgbClr val="231F20"/>
                          </a:solidFill>
                        </wps:spPr>
                        <wps:bodyPr wrap="square" lIns="0" tIns="0" rIns="0" bIns="0" rtlCol="0">
                          <a:prstTxWarp prst="textNoShape">
                            <a:avLst/>
                          </a:prstTxWarp>
                          <a:noAutofit/>
                        </wps:bodyPr>
                      </wps:wsp>
                      <wps:wsp>
                        <wps:cNvPr id="1823" name="Graphic 1823"/>
                        <wps:cNvSpPr/>
                        <wps:spPr>
                          <a:xfrm>
                            <a:off x="59715" y="930859"/>
                            <a:ext cx="1270" cy="1290320"/>
                          </a:xfrm>
                          <a:custGeom>
                            <a:avLst/>
                            <a:gdLst/>
                            <a:ahLst/>
                            <a:cxnLst/>
                            <a:rect l="l" t="t" r="r" b="b"/>
                            <a:pathLst>
                              <a:path w="0" h="1290320">
                                <a:moveTo>
                                  <a:pt x="0" y="0"/>
                                </a:moveTo>
                                <a:lnTo>
                                  <a:pt x="0" y="1290053"/>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5.247101pt;margin-top:-72.615372pt;width:5pt;height:335.7pt;mso-position-horizontal-relative:page;mso-position-vertical-relative:paragraph;z-index:15862272" id="docshapegroup1501" coordorigin="2705,-1452" coordsize="100,6714">
                <v:line style="position:absolute" from="2710,-1452" to="2710,5261" stroked="true" strokeweight=".5pt" strokecolor="#231f20">
                  <v:stroke dashstyle="dash"/>
                </v:line>
                <v:shape style="position:absolute;left:2724;top:1175;width:55;height:106" id="docshape1502" coordorigin="2725,1176" coordsize="55,106" path="m2728,1176l2725,1281,2779,1227,2728,1176xe" filled="true" fillcolor="#231f20" stroked="false">
                  <v:path arrowok="t"/>
                  <v:fill type="solid"/>
                </v:shape>
                <v:line style="position:absolute" from="2799,14" to="2799,2045" stroked="true" strokeweight=".5pt" strokecolor="#231f20">
                  <v:stroke dashstyle="solid"/>
                </v:line>
                <w10:wrap type="none"/>
              </v:group>
            </w:pict>
          </mc:Fallback>
        </mc:AlternateContent>
      </w:r>
      <w:r>
        <w:rPr>
          <w:rFonts w:ascii="Arial MT"/>
          <w:sz w:val="16"/>
        </w:rPr>
        <mc:AlternateContent>
          <mc:Choice Requires="wps">
            <w:drawing>
              <wp:anchor distT="0" distB="0" distL="0" distR="0" allowOverlap="1" layoutInCell="1" locked="0" behindDoc="1" simplePos="0" relativeHeight="481535488">
                <wp:simplePos x="0" y="0"/>
                <wp:positionH relativeFrom="page">
                  <wp:posOffset>2067243</wp:posOffset>
                </wp:positionH>
                <wp:positionV relativeFrom="paragraph">
                  <wp:posOffset>-51020</wp:posOffset>
                </wp:positionV>
                <wp:extent cx="63500" cy="770255"/>
                <wp:effectExtent l="0" t="0" r="0" b="0"/>
                <wp:wrapNone/>
                <wp:docPr id="1824" name="Group 1824"/>
                <wp:cNvGraphicFramePr>
                  <a:graphicFrameLocks/>
                </wp:cNvGraphicFramePr>
                <a:graphic>
                  <a:graphicData uri="http://schemas.microsoft.com/office/word/2010/wordprocessingGroup">
                    <wpg:wgp>
                      <wpg:cNvPr id="1824" name="Group 1824"/>
                      <wpg:cNvGrpSpPr/>
                      <wpg:grpSpPr>
                        <a:xfrm>
                          <a:off x="0" y="0"/>
                          <a:ext cx="63500" cy="770255"/>
                          <a:chExt cx="63500" cy="770255"/>
                        </a:xfrm>
                      </wpg:grpSpPr>
                      <wps:wsp>
                        <wps:cNvPr id="1825" name="Graphic 1825"/>
                        <wps:cNvSpPr/>
                        <wps:spPr>
                          <a:xfrm>
                            <a:off x="31572" y="45567"/>
                            <a:ext cx="1270" cy="724535"/>
                          </a:xfrm>
                          <a:custGeom>
                            <a:avLst/>
                            <a:gdLst/>
                            <a:ahLst/>
                            <a:cxnLst/>
                            <a:rect l="l" t="t" r="r" b="b"/>
                            <a:pathLst>
                              <a:path w="0" h="724535">
                                <a:moveTo>
                                  <a:pt x="0" y="0"/>
                                </a:moveTo>
                                <a:lnTo>
                                  <a:pt x="0" y="724179"/>
                                </a:lnTo>
                              </a:path>
                            </a:pathLst>
                          </a:custGeom>
                          <a:ln w="6350">
                            <a:solidFill>
                              <a:srgbClr val="231F20"/>
                            </a:solidFill>
                            <a:prstDash val="solid"/>
                          </a:ln>
                        </wps:spPr>
                        <wps:bodyPr wrap="square" lIns="0" tIns="0" rIns="0" bIns="0" rtlCol="0">
                          <a:prstTxWarp prst="textNoShape">
                            <a:avLst/>
                          </a:prstTxWarp>
                          <a:noAutofit/>
                        </wps:bodyPr>
                      </wps:wsp>
                      <wps:wsp>
                        <wps:cNvPr id="1826" name="Graphic 1826"/>
                        <wps:cNvSpPr/>
                        <wps:spPr>
                          <a:xfrm>
                            <a:off x="0" y="0"/>
                            <a:ext cx="63500" cy="55244"/>
                          </a:xfrm>
                          <a:custGeom>
                            <a:avLst/>
                            <a:gdLst/>
                            <a:ahLst/>
                            <a:cxnLst/>
                            <a:rect l="l" t="t" r="r" b="b"/>
                            <a:pathLst>
                              <a:path w="63500" h="55244">
                                <a:moveTo>
                                  <a:pt x="31673" y="0"/>
                                </a:moveTo>
                                <a:lnTo>
                                  <a:pt x="0" y="54825"/>
                                </a:lnTo>
                                <a:lnTo>
                                  <a:pt x="63334" y="54825"/>
                                </a:lnTo>
                                <a:lnTo>
                                  <a:pt x="31673"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62.775101pt;margin-top:-4.017375pt;width:5pt;height:60.65pt;mso-position-horizontal-relative:page;mso-position-vertical-relative:paragraph;z-index:-21780992" id="docshapegroup1503" coordorigin="3256,-80" coordsize="100,1213">
                <v:line style="position:absolute" from="3305,-9" to="3305,1132" stroked="true" strokeweight=".5pt" strokecolor="#231f20">
                  <v:stroke dashstyle="solid"/>
                </v:line>
                <v:shape style="position:absolute;left:3255;top:-81;width:100;height:87" id="docshape1504" coordorigin="3256,-80" coordsize="100,87" path="m3305,-80l3256,6,3355,6,3305,-80xe" filled="true" fillcolor="#231f20" stroked="false">
                  <v:path arrowok="t"/>
                  <v:fill type="solid"/>
                </v:shape>
                <w10:wrap type="none"/>
              </v:group>
            </w:pict>
          </mc:Fallback>
        </mc:AlternateContent>
      </w:r>
      <w:r>
        <w:rPr>
          <w:rFonts w:ascii="Arial MT"/>
          <w:color w:val="231F20"/>
          <w:spacing w:val="-10"/>
          <w:position w:val="3"/>
          <w:sz w:val="16"/>
        </w:rPr>
        <w:t>y</w:t>
      </w:r>
      <w:r>
        <w:rPr>
          <w:rFonts w:ascii="Arial MT"/>
          <w:color w:val="231F20"/>
          <w:position w:val="3"/>
          <w:sz w:val="16"/>
        </w:rPr>
        <w:tab/>
      </w:r>
      <w:r>
        <w:rPr>
          <w:rFonts w:ascii="Arial MT"/>
          <w:color w:val="231F20"/>
          <w:spacing w:val="-9"/>
          <w:sz w:val="16"/>
        </w:rPr>
        <w:t>Tes</w:t>
      </w:r>
      <w:r>
        <w:rPr>
          <w:rFonts w:ascii="Arial MT"/>
          <w:color w:val="231F20"/>
          <w:spacing w:val="-9"/>
          <w:sz w:val="16"/>
        </w:rPr>
        <w:t>t</w:t>
      </w:r>
    </w:p>
    <w:p>
      <w:pPr>
        <w:spacing w:line="247" w:lineRule="auto" w:before="99"/>
        <w:ind w:left="1140" w:right="1843" w:firstLine="0"/>
        <w:jc w:val="center"/>
        <w:rPr>
          <w:rFonts w:ascii="Arial MT"/>
          <w:sz w:val="16"/>
        </w:rPr>
      </w:pPr>
      <w:r>
        <w:rPr/>
        <w:br w:type="column"/>
      </w:r>
      <w:r>
        <w:rPr>
          <w:rFonts w:ascii="Arial MT"/>
          <w:color w:val="231F20"/>
          <w:spacing w:val="-2"/>
          <w:sz w:val="16"/>
        </w:rPr>
        <w:t>Drive lower</w:t>
      </w:r>
    </w:p>
    <w:p>
      <w:pPr>
        <w:spacing w:after="0" w:line="247" w:lineRule="auto"/>
        <w:jc w:val="center"/>
        <w:rPr>
          <w:rFonts w:ascii="Arial MT"/>
          <w:sz w:val="16"/>
        </w:rPr>
        <w:sectPr>
          <w:type w:val="continuous"/>
          <w:pgSz w:w="8570" w:h="12890"/>
          <w:pgMar w:header="738" w:footer="0" w:top="1140" w:bottom="280" w:left="850" w:right="850"/>
          <w:cols w:num="2" w:equalWidth="0">
            <w:col w:w="3464" w:space="40"/>
            <w:col w:w="3366"/>
          </w:cols>
        </w:sect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spacing w:before="112"/>
        <w:rPr>
          <w:rFonts w:ascii="Arial MT"/>
          <w:sz w:val="16"/>
        </w:rPr>
      </w:pPr>
    </w:p>
    <w:p>
      <w:pPr>
        <w:spacing w:before="0"/>
        <w:ind w:left="798" w:right="0" w:firstLine="0"/>
        <w:jc w:val="center"/>
        <w:rPr>
          <w:rFonts w:ascii="Arial MT"/>
          <w:sz w:val="16"/>
        </w:rPr>
      </w:pPr>
      <w:r>
        <w:rPr>
          <w:rFonts w:ascii="Arial MT"/>
          <w:sz w:val="16"/>
        </w:rPr>
        <mc:AlternateContent>
          <mc:Choice Requires="wps">
            <w:drawing>
              <wp:anchor distT="0" distB="0" distL="0" distR="0" allowOverlap="1" layoutInCell="1" locked="0" behindDoc="0" simplePos="0" relativeHeight="15862784">
                <wp:simplePos x="0" y="0"/>
                <wp:positionH relativeFrom="page">
                  <wp:posOffset>3573819</wp:posOffset>
                </wp:positionH>
                <wp:positionV relativeFrom="paragraph">
                  <wp:posOffset>-791091</wp:posOffset>
                </wp:positionV>
                <wp:extent cx="63500" cy="1236345"/>
                <wp:effectExtent l="0" t="0" r="0" b="0"/>
                <wp:wrapNone/>
                <wp:docPr id="1827" name="Group 1827"/>
                <wp:cNvGraphicFramePr>
                  <a:graphicFrameLocks/>
                </wp:cNvGraphicFramePr>
                <a:graphic>
                  <a:graphicData uri="http://schemas.microsoft.com/office/word/2010/wordprocessingGroup">
                    <wpg:wgp>
                      <wpg:cNvPr id="1827" name="Group 1827"/>
                      <wpg:cNvGrpSpPr/>
                      <wpg:grpSpPr>
                        <a:xfrm>
                          <a:off x="0" y="0"/>
                          <a:ext cx="63500" cy="1236345"/>
                          <a:chExt cx="63500" cy="1236345"/>
                        </a:xfrm>
                      </wpg:grpSpPr>
                      <wps:wsp>
                        <wps:cNvPr id="1828" name="Graphic 1828"/>
                        <wps:cNvSpPr/>
                        <wps:spPr>
                          <a:xfrm>
                            <a:off x="31762" y="0"/>
                            <a:ext cx="1270" cy="1191260"/>
                          </a:xfrm>
                          <a:custGeom>
                            <a:avLst/>
                            <a:gdLst/>
                            <a:ahLst/>
                            <a:cxnLst/>
                            <a:rect l="l" t="t" r="r" b="b"/>
                            <a:pathLst>
                              <a:path w="0" h="1191260">
                                <a:moveTo>
                                  <a:pt x="0" y="1190726"/>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829" name="Graphic 1829"/>
                        <wps:cNvSpPr/>
                        <wps:spPr>
                          <a:xfrm>
                            <a:off x="0" y="1181468"/>
                            <a:ext cx="63500" cy="55244"/>
                          </a:xfrm>
                          <a:custGeom>
                            <a:avLst/>
                            <a:gdLst/>
                            <a:ahLst/>
                            <a:cxnLst/>
                            <a:rect l="l" t="t" r="r" b="b"/>
                            <a:pathLst>
                              <a:path w="63500" h="55244">
                                <a:moveTo>
                                  <a:pt x="63334" y="0"/>
                                </a:moveTo>
                                <a:lnTo>
                                  <a:pt x="0" y="0"/>
                                </a:lnTo>
                                <a:lnTo>
                                  <a:pt x="31661" y="54838"/>
                                </a:lnTo>
                                <a:lnTo>
                                  <a:pt x="63334"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81.403107pt;margin-top:-62.290688pt;width:5pt;height:97.35pt;mso-position-horizontal-relative:page;mso-position-vertical-relative:paragraph;z-index:15862784" id="docshapegroup1505" coordorigin="5628,-1246" coordsize="100,1947">
                <v:line style="position:absolute" from="5678,629" to="5678,-1246" stroked="true" strokeweight=".5pt" strokecolor="#231f20">
                  <v:stroke dashstyle="solid"/>
                </v:line>
                <v:shape style="position:absolute;left:5628;top:614;width:100;height:87" id="docshape1506" coordorigin="5628,615" coordsize="100,87" path="m5728,615l5628,615,5678,701,5728,615xe" filled="true" fillcolor="#231f20" stroked="false">
                  <v:path arrowok="t"/>
                  <v:fill type="solid"/>
                </v:shape>
                <w10:wrap type="none"/>
              </v:group>
            </w:pict>
          </mc:Fallback>
        </mc:AlternateContent>
      </w:r>
      <w:r>
        <w:rPr>
          <w:rFonts w:ascii="Arial MT"/>
          <w:color w:val="231F20"/>
          <w:spacing w:val="-2"/>
          <w:sz w:val="16"/>
        </w:rPr>
        <w:t>Opening</w:t>
      </w: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spacing w:before="107"/>
        <w:rPr>
          <w:rFonts w:ascii="Arial MT"/>
          <w:sz w:val="16"/>
        </w:rPr>
      </w:pPr>
    </w:p>
    <w:p>
      <w:pPr>
        <w:spacing w:line="223" w:lineRule="exact" w:before="0"/>
        <w:ind w:left="204" w:right="0" w:firstLine="0"/>
        <w:jc w:val="both"/>
        <w:rPr>
          <w:rFonts w:ascii="Lucida Sans Unicode"/>
          <w:sz w:val="16"/>
        </w:rPr>
      </w:pPr>
      <w:r>
        <w:rPr>
          <w:w w:val="105"/>
          <w:sz w:val="18"/>
        </w:rPr>
        <w:t>FIGURE</w:t>
      </w:r>
      <w:r>
        <w:rPr>
          <w:spacing w:val="22"/>
          <w:w w:val="105"/>
          <w:sz w:val="18"/>
        </w:rPr>
        <w:t> </w:t>
      </w:r>
      <w:r>
        <w:rPr>
          <w:w w:val="105"/>
          <w:sz w:val="18"/>
        </w:rPr>
        <w:t>8.18</w:t>
      </w:r>
      <w:r>
        <w:rPr>
          <w:spacing w:val="77"/>
          <w:w w:val="105"/>
          <w:sz w:val="18"/>
        </w:rPr>
        <w:t> </w:t>
      </w:r>
      <w:r>
        <w:rPr>
          <w:rFonts w:ascii="Lucida Sans Unicode"/>
          <w:w w:val="105"/>
          <w:sz w:val="16"/>
        </w:rPr>
        <w:t>Open-Test-Drive</w:t>
      </w:r>
      <w:r>
        <w:rPr>
          <w:rFonts w:ascii="Lucida Sans Unicode"/>
          <w:spacing w:val="-13"/>
          <w:w w:val="105"/>
          <w:sz w:val="16"/>
        </w:rPr>
        <w:t> </w:t>
      </w:r>
      <w:r>
        <w:rPr>
          <w:rFonts w:ascii="Lucida Sans Unicode"/>
          <w:w w:val="105"/>
          <w:sz w:val="16"/>
        </w:rPr>
        <w:t>type</w:t>
      </w:r>
      <w:r>
        <w:rPr>
          <w:rFonts w:ascii="Lucida Sans Unicode"/>
          <w:spacing w:val="-13"/>
          <w:w w:val="105"/>
          <w:sz w:val="16"/>
        </w:rPr>
        <w:t> </w:t>
      </w:r>
      <w:r>
        <w:rPr>
          <w:rFonts w:ascii="Lucida Sans Unicode"/>
          <w:w w:val="105"/>
          <w:sz w:val="16"/>
        </w:rPr>
        <w:t>of</w:t>
      </w:r>
      <w:r>
        <w:rPr>
          <w:rFonts w:ascii="Lucida Sans Unicode"/>
          <w:spacing w:val="-14"/>
          <w:w w:val="105"/>
          <w:sz w:val="16"/>
        </w:rPr>
        <w:t> </w:t>
      </w:r>
      <w:r>
        <w:rPr>
          <w:rFonts w:ascii="Lucida Sans Unicode"/>
          <w:w w:val="105"/>
          <w:sz w:val="16"/>
        </w:rPr>
        <w:t>opening,</w:t>
      </w:r>
      <w:r>
        <w:rPr>
          <w:rFonts w:ascii="Lucida Sans Unicode"/>
          <w:spacing w:val="-13"/>
          <w:w w:val="105"/>
          <w:sz w:val="16"/>
        </w:rPr>
        <w:t> </w:t>
      </w:r>
      <w:r>
        <w:rPr>
          <w:rFonts w:ascii="Lucida Sans Unicode"/>
          <w:w w:val="105"/>
          <w:sz w:val="16"/>
        </w:rPr>
        <w:t>daily</w:t>
      </w:r>
      <w:r>
        <w:rPr>
          <w:rFonts w:ascii="Lucida Sans Unicode"/>
          <w:spacing w:val="-13"/>
          <w:w w:val="105"/>
          <w:sz w:val="16"/>
        </w:rPr>
        <w:t> </w:t>
      </w:r>
      <w:r>
        <w:rPr>
          <w:rFonts w:ascii="Lucida Sans Unicode"/>
          <w:spacing w:val="-2"/>
          <w:w w:val="105"/>
          <w:sz w:val="16"/>
        </w:rPr>
        <w:t>profile.</w:t>
      </w:r>
    </w:p>
    <w:p>
      <w:pPr>
        <w:spacing w:line="223" w:lineRule="exact" w:before="0"/>
        <w:ind w:left="204" w:right="0" w:firstLine="0"/>
        <w:jc w:val="both"/>
        <w:rPr>
          <w:rFonts w:ascii="Lucida Sans Unicode" w:hAnsi="Lucida Sans Unicode"/>
          <w:sz w:val="16"/>
        </w:rPr>
      </w:pPr>
      <w:r>
        <w:rPr>
          <w:rFonts w:ascii="Lucida Sans Unicode" w:hAnsi="Lucida Sans Unicode"/>
          <w:sz w:val="16"/>
        </w:rPr>
        <w:t>Source:</w:t>
      </w:r>
      <w:r>
        <w:rPr>
          <w:rFonts w:ascii="Lucida Sans Unicode" w:hAnsi="Lucida Sans Unicode"/>
          <w:spacing w:val="7"/>
          <w:sz w:val="16"/>
        </w:rPr>
        <w:t> </w:t>
      </w:r>
      <w:r>
        <w:rPr>
          <w:rFonts w:ascii="Lucida Sans Unicode" w:hAnsi="Lucida Sans Unicode"/>
          <w:sz w:val="16"/>
        </w:rPr>
        <w:t>Copyright</w:t>
      </w:r>
      <w:r>
        <w:rPr>
          <w:rFonts w:ascii="Lucida Sans Unicode" w:hAnsi="Lucida Sans Unicode"/>
          <w:spacing w:val="8"/>
          <w:sz w:val="16"/>
        </w:rPr>
        <w:t> </w:t>
      </w:r>
      <w:r>
        <w:rPr>
          <w:rFonts w:ascii="Calibri" w:hAnsi="Calibri"/>
          <w:sz w:val="16"/>
        </w:rPr>
        <w:t>ľ</w:t>
      </w:r>
      <w:r>
        <w:rPr>
          <w:rFonts w:ascii="Calibri" w:hAnsi="Calibri"/>
          <w:spacing w:val="22"/>
          <w:sz w:val="16"/>
        </w:rPr>
        <w:t> </w:t>
      </w:r>
      <w:r>
        <w:rPr>
          <w:rFonts w:ascii="Lucida Sans Unicode" w:hAnsi="Lucida Sans Unicode"/>
          <w:sz w:val="16"/>
        </w:rPr>
        <w:t>2006</w:t>
      </w:r>
      <w:r>
        <w:rPr>
          <w:rFonts w:ascii="Lucida Sans Unicode" w:hAnsi="Lucida Sans Unicode"/>
          <w:spacing w:val="8"/>
          <w:sz w:val="16"/>
        </w:rPr>
        <w:t> </w:t>
      </w:r>
      <w:r>
        <w:rPr>
          <w:rFonts w:ascii="Lucida Sans Unicode" w:hAnsi="Lucida Sans Unicode"/>
          <w:sz w:val="16"/>
        </w:rPr>
        <w:t>CQG,</w:t>
      </w:r>
      <w:r>
        <w:rPr>
          <w:rFonts w:ascii="Lucida Sans Unicode" w:hAnsi="Lucida Sans Unicode"/>
          <w:spacing w:val="7"/>
          <w:sz w:val="16"/>
        </w:rPr>
        <w:t> </w:t>
      </w:r>
      <w:r>
        <w:rPr>
          <w:rFonts w:ascii="Lucida Sans Unicode" w:hAnsi="Lucida Sans Unicode"/>
          <w:sz w:val="16"/>
        </w:rPr>
        <w:t>Inc.</w:t>
      </w:r>
      <w:r>
        <w:rPr>
          <w:rFonts w:ascii="Lucida Sans Unicode" w:hAnsi="Lucida Sans Unicode"/>
          <w:spacing w:val="8"/>
          <w:sz w:val="16"/>
        </w:rPr>
        <w:t> </w:t>
      </w:r>
      <w:r>
        <w:rPr>
          <w:rFonts w:ascii="Lucida Sans Unicode" w:hAnsi="Lucida Sans Unicode"/>
          <w:sz w:val="16"/>
        </w:rPr>
        <w:t>All</w:t>
      </w:r>
      <w:r>
        <w:rPr>
          <w:rFonts w:ascii="Lucida Sans Unicode" w:hAnsi="Lucida Sans Unicode"/>
          <w:spacing w:val="8"/>
          <w:sz w:val="16"/>
        </w:rPr>
        <w:t> </w:t>
      </w:r>
      <w:r>
        <w:rPr>
          <w:rFonts w:ascii="Lucida Sans Unicode" w:hAnsi="Lucida Sans Unicode"/>
          <w:sz w:val="16"/>
        </w:rPr>
        <w:t>rights</w:t>
      </w:r>
      <w:r>
        <w:rPr>
          <w:rFonts w:ascii="Lucida Sans Unicode" w:hAnsi="Lucida Sans Unicode"/>
          <w:spacing w:val="7"/>
          <w:sz w:val="16"/>
        </w:rPr>
        <w:t> </w:t>
      </w:r>
      <w:r>
        <w:rPr>
          <w:rFonts w:ascii="Lucida Sans Unicode" w:hAnsi="Lucida Sans Unicode"/>
          <w:sz w:val="16"/>
        </w:rPr>
        <w:t>reserved</w:t>
      </w:r>
      <w:r>
        <w:rPr>
          <w:rFonts w:ascii="Lucida Sans Unicode" w:hAnsi="Lucida Sans Unicode"/>
          <w:spacing w:val="8"/>
          <w:sz w:val="16"/>
        </w:rPr>
        <w:t> </w:t>
      </w:r>
      <w:r>
        <w:rPr>
          <w:rFonts w:ascii="Lucida Sans Unicode" w:hAnsi="Lucida Sans Unicode"/>
          <w:sz w:val="16"/>
        </w:rPr>
        <w:t>worldwide.</w:t>
      </w:r>
      <w:r>
        <w:rPr>
          <w:rFonts w:ascii="Lucida Sans Unicode" w:hAnsi="Lucida Sans Unicode"/>
          <w:spacing w:val="7"/>
          <w:sz w:val="16"/>
        </w:rPr>
        <w:t> </w:t>
      </w:r>
      <w:hyperlink r:id="rId26">
        <w:r>
          <w:rPr>
            <w:rFonts w:ascii="Lucida Sans Unicode" w:hAnsi="Lucida Sans Unicode"/>
            <w:spacing w:val="-2"/>
            <w:sz w:val="16"/>
          </w:rPr>
          <w:t>www.cqg.com.</w:t>
        </w:r>
      </w:hyperlink>
    </w:p>
    <w:p>
      <w:pPr>
        <w:pStyle w:val="BodyText"/>
        <w:rPr>
          <w:rFonts w:ascii="Lucida Sans Unicode"/>
          <w:sz w:val="16"/>
        </w:rPr>
      </w:pPr>
    </w:p>
    <w:p>
      <w:pPr>
        <w:pStyle w:val="BodyText"/>
        <w:spacing w:before="44"/>
        <w:rPr>
          <w:rFonts w:ascii="Lucida Sans Unicode"/>
          <w:sz w:val="16"/>
        </w:rPr>
      </w:pPr>
    </w:p>
    <w:p>
      <w:pPr>
        <w:pStyle w:val="BodyText"/>
        <w:spacing w:line="244" w:lineRule="auto"/>
        <w:ind w:left="204" w:right="205"/>
        <w:jc w:val="both"/>
      </w:pPr>
      <w:r>
        <w:rPr/>
        <w:t>following</w:t>
      </w:r>
      <w:r>
        <w:rPr>
          <w:spacing w:val="37"/>
        </w:rPr>
        <w:t> </w:t>
      </w:r>
      <w:r>
        <w:rPr/>
        <w:t>the</w:t>
      </w:r>
      <w:r>
        <w:rPr>
          <w:spacing w:val="37"/>
        </w:rPr>
        <w:t> </w:t>
      </w:r>
      <w:r>
        <w:rPr/>
        <w:t>“Drive”</w:t>
      </w:r>
      <w:r>
        <w:rPr>
          <w:spacing w:val="37"/>
        </w:rPr>
        <w:t> </w:t>
      </w:r>
      <w:r>
        <w:rPr/>
        <w:t>portion</w:t>
      </w:r>
      <w:r>
        <w:rPr>
          <w:spacing w:val="37"/>
        </w:rPr>
        <w:t> </w:t>
      </w:r>
      <w:r>
        <w:rPr/>
        <w:t>of</w:t>
      </w:r>
      <w:r>
        <w:rPr>
          <w:spacing w:val="37"/>
        </w:rPr>
        <w:t> </w:t>
      </w:r>
      <w:r>
        <w:rPr/>
        <w:t>an</w:t>
      </w:r>
      <w:r>
        <w:rPr>
          <w:spacing w:val="37"/>
        </w:rPr>
        <w:t> </w:t>
      </w:r>
      <w:r>
        <w:rPr/>
        <w:t>Open-Test-Drive</w:t>
      </w:r>
      <w:r>
        <w:rPr>
          <w:spacing w:val="37"/>
        </w:rPr>
        <w:t> </w:t>
      </w:r>
      <w:r>
        <w:rPr/>
        <w:t>is</w:t>
      </w:r>
      <w:r>
        <w:rPr>
          <w:spacing w:val="37"/>
        </w:rPr>
        <w:t> </w:t>
      </w:r>
      <w:r>
        <w:rPr/>
        <w:t>exactly</w:t>
      </w:r>
      <w:r>
        <w:rPr>
          <w:spacing w:val="37"/>
        </w:rPr>
        <w:t> </w:t>
      </w:r>
      <w:r>
        <w:rPr/>
        <w:t>the</w:t>
      </w:r>
      <w:r>
        <w:rPr>
          <w:spacing w:val="37"/>
        </w:rPr>
        <w:t> </w:t>
      </w:r>
      <w:r>
        <w:rPr/>
        <w:t>same as</w:t>
      </w:r>
      <w:r>
        <w:rPr>
          <w:spacing w:val="40"/>
        </w:rPr>
        <w:t> </w:t>
      </w:r>
      <w:r>
        <w:rPr/>
        <w:t>discussed</w:t>
      </w:r>
      <w:r>
        <w:rPr>
          <w:spacing w:val="40"/>
        </w:rPr>
        <w:t> </w:t>
      </w:r>
      <w:r>
        <w:rPr/>
        <w:t>for</w:t>
      </w:r>
      <w:r>
        <w:rPr>
          <w:spacing w:val="40"/>
        </w:rPr>
        <w:t> </w:t>
      </w:r>
      <w:r>
        <w:rPr/>
        <w:t>the</w:t>
      </w:r>
      <w:r>
        <w:rPr>
          <w:spacing w:val="40"/>
        </w:rPr>
        <w:t> </w:t>
      </w:r>
      <w:r>
        <w:rPr/>
        <w:t>Open-Drive:</w:t>
      </w:r>
      <w:r>
        <w:rPr>
          <w:spacing w:val="40"/>
        </w:rPr>
        <w:t> </w:t>
      </w:r>
      <w:r>
        <w:rPr/>
        <w:t>you</w:t>
      </w:r>
      <w:r>
        <w:rPr>
          <w:spacing w:val="40"/>
        </w:rPr>
        <w:t> </w:t>
      </w:r>
      <w:r>
        <w:rPr/>
        <w:t>would</w:t>
      </w:r>
      <w:r>
        <w:rPr>
          <w:spacing w:val="40"/>
        </w:rPr>
        <w:t> </w:t>
      </w:r>
      <w:r>
        <w:rPr/>
        <w:t>expect</w:t>
      </w:r>
      <w:r>
        <w:rPr>
          <w:spacing w:val="40"/>
        </w:rPr>
        <w:t> </w:t>
      </w:r>
      <w:r>
        <w:rPr/>
        <w:t>to</w:t>
      </w:r>
      <w:r>
        <w:rPr>
          <w:spacing w:val="40"/>
        </w:rPr>
        <w:t> </w:t>
      </w:r>
      <w:r>
        <w:rPr/>
        <w:t>see</w:t>
      </w:r>
      <w:r>
        <w:rPr>
          <w:spacing w:val="40"/>
        </w:rPr>
        <w:t> </w:t>
      </w:r>
      <w:r>
        <w:rPr/>
        <w:t>elongation, lower value and price, and so on. Once again, the contradictions—like footnotes to an accounting document—are where the real information is </w:t>
      </w:r>
      <w:r>
        <w:rPr>
          <w:spacing w:val="-2"/>
        </w:rPr>
        <w:t>hidden.</w:t>
      </w:r>
    </w:p>
    <w:p>
      <w:pPr>
        <w:pStyle w:val="BodyText"/>
        <w:spacing w:line="244" w:lineRule="auto"/>
        <w:ind w:left="204" w:right="205" w:firstLine="358"/>
        <w:jc w:val="both"/>
      </w:pPr>
      <w:r>
        <w:rPr/>
        <w:t>Training</w:t>
      </w:r>
      <w:r>
        <w:rPr>
          <w:spacing w:val="-5"/>
        </w:rPr>
        <w:t> </w:t>
      </w:r>
      <w:r>
        <w:rPr/>
        <w:t>yourself</w:t>
      </w:r>
      <w:r>
        <w:rPr>
          <w:spacing w:val="-5"/>
        </w:rPr>
        <w:t> </w:t>
      </w:r>
      <w:r>
        <w:rPr/>
        <w:t>to</w:t>
      </w:r>
      <w:r>
        <w:rPr>
          <w:spacing w:val="-5"/>
        </w:rPr>
        <w:t> </w:t>
      </w:r>
      <w:r>
        <w:rPr/>
        <w:t>constantly</w:t>
      </w:r>
      <w:r>
        <w:rPr>
          <w:spacing w:val="-5"/>
        </w:rPr>
        <w:t> </w:t>
      </w:r>
      <w:r>
        <w:rPr/>
        <w:t>think</w:t>
      </w:r>
      <w:r>
        <w:rPr>
          <w:spacing w:val="-5"/>
        </w:rPr>
        <w:t> </w:t>
      </w:r>
      <w:r>
        <w:rPr/>
        <w:t>in</w:t>
      </w:r>
      <w:r>
        <w:rPr>
          <w:spacing w:val="-5"/>
        </w:rPr>
        <w:t> </w:t>
      </w:r>
      <w:r>
        <w:rPr/>
        <w:t>terms</w:t>
      </w:r>
      <w:r>
        <w:rPr>
          <w:spacing w:val="-5"/>
        </w:rPr>
        <w:t> </w:t>
      </w:r>
      <w:r>
        <w:rPr/>
        <w:t>of</w:t>
      </w:r>
      <w:r>
        <w:rPr>
          <w:spacing w:val="-5"/>
        </w:rPr>
        <w:t> </w:t>
      </w:r>
      <w:r>
        <w:rPr>
          <w:rFonts w:ascii="Georgia"/>
          <w:i/>
        </w:rPr>
        <w:t>market</w:t>
      </w:r>
      <w:r>
        <w:rPr>
          <w:rFonts w:ascii="Georgia"/>
          <w:i/>
          <w:spacing w:val="-5"/>
        </w:rPr>
        <w:t> </w:t>
      </w:r>
      <w:r>
        <w:rPr>
          <w:rFonts w:ascii="Georgia"/>
          <w:i/>
        </w:rPr>
        <w:t>confidence</w:t>
      </w:r>
      <w:r>
        <w:rPr>
          <w:rFonts w:ascii="Georgia"/>
          <w:i/>
          <w:spacing w:val="-8"/>
        </w:rPr>
        <w:t> </w:t>
      </w:r>
      <w:r>
        <w:rPr/>
        <w:t>is</w:t>
      </w:r>
      <w:r>
        <w:rPr>
          <w:spacing w:val="-5"/>
        </w:rPr>
        <w:t> </w:t>
      </w:r>
      <w:r>
        <w:rPr/>
        <w:t>a meaningful way to help to decide when to enter and exit trades. For exam- ple, while the Open-Test Drive is a high-confidence opening, the confidence is not quite as high as an Open-Drive, which should lead you to adjust your expectations accordingly.</w:t>
      </w:r>
    </w:p>
    <w:p>
      <w:pPr>
        <w:pStyle w:val="BodyText"/>
        <w:spacing w:after="0" w:line="244" w:lineRule="auto"/>
        <w:jc w:val="both"/>
        <w:sectPr>
          <w:type w:val="continuous"/>
          <w:pgSz w:w="8570" w:h="12890"/>
          <w:pgMar w:header="738" w:footer="0" w:top="1140" w:bottom="280" w:left="850" w:right="850"/>
        </w:sectPr>
      </w:pPr>
    </w:p>
    <w:p>
      <w:pPr>
        <w:pStyle w:val="BodyText"/>
        <w:spacing w:before="102"/>
        <w:rPr>
          <w:sz w:val="22"/>
        </w:rPr>
      </w:pPr>
    </w:p>
    <w:p>
      <w:pPr>
        <w:pStyle w:val="Heading2"/>
        <w:ind w:left="228"/>
        <w:jc w:val="left"/>
      </w:pPr>
      <w:r>
        <w:rPr>
          <w:spacing w:val="-2"/>
        </w:rPr>
        <w:t>Open-Rejection-Reverse</w:t>
      </w:r>
    </w:p>
    <w:p>
      <w:pPr>
        <w:pStyle w:val="BodyText"/>
        <w:spacing w:line="244" w:lineRule="auto" w:before="124"/>
        <w:ind w:left="228" w:right="180"/>
        <w:jc w:val="both"/>
      </w:pPr>
      <w:r>
        <w:rPr/>
        <w:t>The </w:t>
      </w:r>
      <w:r>
        <w:rPr>
          <w:rFonts w:ascii="Georgia" w:hAnsi="Georgia"/>
          <w:i/>
        </w:rPr>
        <w:t>Open-Rejection-Reverse </w:t>
      </w:r>
      <w:r>
        <w:rPr/>
        <w:t>is characterized by a market that opens, trades in one direction and then meets opposite activity strong enough to reverse the auction and drive it back through the opening range. The think- ing process following this kind of open should be along the same lines as what</w:t>
      </w:r>
      <w:r>
        <w:rPr>
          <w:spacing w:val="-8"/>
        </w:rPr>
        <w:t> </w:t>
      </w:r>
      <w:r>
        <w:rPr/>
        <w:t>we</w:t>
      </w:r>
      <w:r>
        <w:rPr>
          <w:spacing w:val="-8"/>
        </w:rPr>
        <w:t> </w:t>
      </w:r>
      <w:r>
        <w:rPr/>
        <w:t>discussed</w:t>
      </w:r>
      <w:r>
        <w:rPr>
          <w:spacing w:val="-8"/>
        </w:rPr>
        <w:t> </w:t>
      </w:r>
      <w:r>
        <w:rPr/>
        <w:t>before:</w:t>
      </w:r>
      <w:r>
        <w:rPr>
          <w:spacing w:val="-8"/>
        </w:rPr>
        <w:t> </w:t>
      </w:r>
      <w:r>
        <w:rPr>
          <w:rFonts w:ascii="Georgia" w:hAnsi="Georgia"/>
          <w:i/>
        </w:rPr>
        <w:t>Ask</w:t>
      </w:r>
      <w:r>
        <w:rPr>
          <w:rFonts w:ascii="Georgia" w:hAnsi="Georgia"/>
          <w:i/>
          <w:spacing w:val="-7"/>
        </w:rPr>
        <w:t> </w:t>
      </w:r>
      <w:r>
        <w:rPr>
          <w:rFonts w:ascii="Georgia" w:hAnsi="Georgia"/>
          <w:i/>
        </w:rPr>
        <w:t>yourself</w:t>
      </w:r>
      <w:r>
        <w:rPr>
          <w:rFonts w:ascii="Georgia" w:hAnsi="Georgia"/>
          <w:i/>
          <w:spacing w:val="-7"/>
        </w:rPr>
        <w:t> </w:t>
      </w:r>
      <w:r>
        <w:rPr>
          <w:rFonts w:ascii="Georgia" w:hAnsi="Georgia"/>
          <w:i/>
        </w:rPr>
        <w:t>how</w:t>
      </w:r>
      <w:r>
        <w:rPr>
          <w:rFonts w:ascii="Georgia" w:hAnsi="Georgia"/>
          <w:i/>
          <w:spacing w:val="-7"/>
        </w:rPr>
        <w:t> </w:t>
      </w:r>
      <w:r>
        <w:rPr>
          <w:rFonts w:ascii="Georgia" w:hAnsi="Georgia"/>
          <w:i/>
        </w:rPr>
        <w:t>much</w:t>
      </w:r>
      <w:r>
        <w:rPr>
          <w:rFonts w:ascii="Georgia" w:hAnsi="Georgia"/>
          <w:i/>
          <w:spacing w:val="-7"/>
        </w:rPr>
        <w:t> </w:t>
      </w:r>
      <w:r>
        <w:rPr>
          <w:rFonts w:ascii="Georgia" w:hAnsi="Georgia"/>
          <w:i/>
        </w:rPr>
        <w:t>confidence</w:t>
      </w:r>
      <w:r>
        <w:rPr>
          <w:rFonts w:ascii="Georgia" w:hAnsi="Georgia"/>
          <w:i/>
          <w:spacing w:val="-7"/>
        </w:rPr>
        <w:t> </w:t>
      </w:r>
      <w:r>
        <w:rPr>
          <w:rFonts w:ascii="Georgia" w:hAnsi="Georgia"/>
          <w:i/>
        </w:rPr>
        <w:t>is</w:t>
      </w:r>
      <w:r>
        <w:rPr>
          <w:rFonts w:ascii="Georgia" w:hAnsi="Georgia"/>
          <w:i/>
          <w:spacing w:val="-8"/>
        </w:rPr>
        <w:t> </w:t>
      </w:r>
      <w:r>
        <w:rPr>
          <w:rFonts w:ascii="Georgia" w:hAnsi="Georgia"/>
          <w:i/>
        </w:rPr>
        <w:t>embodied by the market’s early auctions. </w:t>
      </w:r>
      <w:r>
        <w:rPr/>
        <w:t>The three types of openings we have de- scribed thus far differ in the amount of confidence that surrounds them.</w:t>
      </w:r>
      <w:r>
        <w:rPr>
          <w:spacing w:val="40"/>
        </w:rPr>
        <w:t> </w:t>
      </w:r>
      <w:r>
        <w:rPr/>
        <w:t>The</w:t>
      </w:r>
      <w:r>
        <w:rPr>
          <w:spacing w:val="40"/>
        </w:rPr>
        <w:t> </w:t>
      </w:r>
      <w:r>
        <w:rPr/>
        <w:t>weaker</w:t>
      </w:r>
      <w:r>
        <w:rPr>
          <w:spacing w:val="40"/>
        </w:rPr>
        <w:t> </w:t>
      </w:r>
      <w:r>
        <w:rPr/>
        <w:t>the</w:t>
      </w:r>
      <w:r>
        <w:rPr>
          <w:spacing w:val="40"/>
        </w:rPr>
        <w:t> </w:t>
      </w:r>
      <w:r>
        <w:rPr/>
        <w:t>opening,</w:t>
      </w:r>
      <w:r>
        <w:rPr>
          <w:spacing w:val="40"/>
        </w:rPr>
        <w:t> </w:t>
      </w:r>
      <w:r>
        <w:rPr/>
        <w:t>the</w:t>
      </w:r>
      <w:r>
        <w:rPr>
          <w:spacing w:val="40"/>
        </w:rPr>
        <w:t> </w:t>
      </w:r>
      <w:r>
        <w:rPr/>
        <w:t>greater</w:t>
      </w:r>
      <w:r>
        <w:rPr>
          <w:spacing w:val="40"/>
        </w:rPr>
        <w:t> </w:t>
      </w:r>
      <w:r>
        <w:rPr/>
        <w:t>the</w:t>
      </w:r>
      <w:r>
        <w:rPr>
          <w:spacing w:val="40"/>
        </w:rPr>
        <w:t> </w:t>
      </w:r>
      <w:r>
        <w:rPr/>
        <w:t>odds</w:t>
      </w:r>
      <w:r>
        <w:rPr>
          <w:spacing w:val="40"/>
        </w:rPr>
        <w:t> </w:t>
      </w:r>
      <w:r>
        <w:rPr/>
        <w:t>that</w:t>
      </w:r>
      <w:r>
        <w:rPr>
          <w:spacing w:val="40"/>
        </w:rPr>
        <w:t> </w:t>
      </w:r>
      <w:r>
        <w:rPr/>
        <w:t>price</w:t>
      </w:r>
      <w:r>
        <w:rPr>
          <w:spacing w:val="40"/>
        </w:rPr>
        <w:t> </w:t>
      </w:r>
      <w:r>
        <w:rPr/>
        <w:t>auctions</w:t>
      </w:r>
      <w:r>
        <w:rPr>
          <w:spacing w:val="40"/>
        </w:rPr>
        <w:t> </w:t>
      </w:r>
      <w:r>
        <w:rPr/>
        <w:t>back and forth through both the opening range and the early morning highs and </w:t>
      </w:r>
      <w:r>
        <w:rPr>
          <w:spacing w:val="-2"/>
        </w:rPr>
        <w:t>lows.</w:t>
      </w:r>
    </w:p>
    <w:p>
      <w:pPr>
        <w:pStyle w:val="BodyText"/>
        <w:spacing w:line="244" w:lineRule="auto"/>
        <w:ind w:left="228" w:right="181" w:firstLine="358"/>
        <w:jc w:val="both"/>
      </w:pPr>
      <w:r>
        <w:rPr/>
        <w:t>When a market finally decides to auction directionally, we are always trying</w:t>
      </w:r>
      <w:r>
        <w:rPr>
          <w:spacing w:val="-1"/>
        </w:rPr>
        <w:t> </w:t>
      </w:r>
      <w:r>
        <w:rPr/>
        <w:t>to</w:t>
      </w:r>
      <w:r>
        <w:rPr>
          <w:spacing w:val="-1"/>
        </w:rPr>
        <w:t> </w:t>
      </w:r>
      <w:r>
        <w:rPr/>
        <w:t>determine</w:t>
      </w:r>
      <w:r>
        <w:rPr>
          <w:spacing w:val="-1"/>
        </w:rPr>
        <w:t> </w:t>
      </w:r>
      <w:r>
        <w:rPr/>
        <w:t>how</w:t>
      </w:r>
      <w:r>
        <w:rPr>
          <w:spacing w:val="-1"/>
        </w:rPr>
        <w:t> </w:t>
      </w:r>
      <w:r>
        <w:rPr/>
        <w:t>long</w:t>
      </w:r>
      <w:r>
        <w:rPr>
          <w:spacing w:val="-1"/>
        </w:rPr>
        <w:t> </w:t>
      </w:r>
      <w:r>
        <w:rPr/>
        <w:t>to</w:t>
      </w:r>
      <w:r>
        <w:rPr>
          <w:spacing w:val="-1"/>
        </w:rPr>
        <w:t> </w:t>
      </w:r>
      <w:r>
        <w:rPr/>
        <w:t>stay</w:t>
      </w:r>
      <w:r>
        <w:rPr>
          <w:spacing w:val="-1"/>
        </w:rPr>
        <w:t> </w:t>
      </w:r>
      <w:r>
        <w:rPr/>
        <w:t>with</w:t>
      </w:r>
      <w:r>
        <w:rPr>
          <w:spacing w:val="-1"/>
        </w:rPr>
        <w:t> </w:t>
      </w:r>
      <w:r>
        <w:rPr/>
        <w:t>the</w:t>
      </w:r>
      <w:r>
        <w:rPr>
          <w:spacing w:val="-1"/>
        </w:rPr>
        <w:t> </w:t>
      </w:r>
      <w:r>
        <w:rPr/>
        <w:t>trade—a</w:t>
      </w:r>
      <w:r>
        <w:rPr>
          <w:spacing w:val="-1"/>
        </w:rPr>
        <w:t> </w:t>
      </w:r>
      <w:r>
        <w:rPr/>
        <w:t>decision</w:t>
      </w:r>
      <w:r>
        <w:rPr>
          <w:spacing w:val="-1"/>
        </w:rPr>
        <w:t> </w:t>
      </w:r>
      <w:r>
        <w:rPr/>
        <w:t>that</w:t>
      </w:r>
      <w:r>
        <w:rPr>
          <w:spacing w:val="-1"/>
        </w:rPr>
        <w:t> </w:t>
      </w:r>
      <w:r>
        <w:rPr/>
        <w:t>should be based around how much confidence the market is exhibiting in the di- rectional move. The opening type is simply one factor in assessing market confidence. Probably the most used and least reliable confidence indicator is price.</w:t>
      </w:r>
    </w:p>
    <w:p>
      <w:pPr>
        <w:pStyle w:val="BodyText"/>
        <w:spacing w:line="244" w:lineRule="auto"/>
        <w:ind w:left="228" w:right="181" w:firstLine="358"/>
        <w:jc w:val="both"/>
      </w:pPr>
      <w:r>
        <w:rPr/>
        <w:t>Figure 8.19 shows the opening followed by a downward auction that is rejected, as evidenced by the single print buying tail in y period. The prices that</w:t>
      </w:r>
      <w:r>
        <w:rPr>
          <w:spacing w:val="-3"/>
        </w:rPr>
        <w:t> </w:t>
      </w:r>
      <w:r>
        <w:rPr/>
        <w:t>were</w:t>
      </w:r>
      <w:r>
        <w:rPr>
          <w:spacing w:val="-3"/>
        </w:rPr>
        <w:t> </w:t>
      </w:r>
      <w:r>
        <w:rPr/>
        <w:t>being</w:t>
      </w:r>
      <w:r>
        <w:rPr>
          <w:spacing w:val="-3"/>
        </w:rPr>
        <w:t> </w:t>
      </w:r>
      <w:r>
        <w:rPr/>
        <w:t>offered</w:t>
      </w:r>
      <w:r>
        <w:rPr>
          <w:spacing w:val="-3"/>
        </w:rPr>
        <w:t> </w:t>
      </w:r>
      <w:r>
        <w:rPr/>
        <w:t>as</w:t>
      </w:r>
      <w:r>
        <w:rPr>
          <w:spacing w:val="-3"/>
        </w:rPr>
        <w:t> </w:t>
      </w:r>
      <w:r>
        <w:rPr/>
        <w:t>the</w:t>
      </w:r>
      <w:r>
        <w:rPr>
          <w:spacing w:val="-3"/>
        </w:rPr>
        <w:t> </w:t>
      </w:r>
      <w:r>
        <w:rPr/>
        <w:t>market</w:t>
      </w:r>
      <w:r>
        <w:rPr>
          <w:spacing w:val="-3"/>
        </w:rPr>
        <w:t> </w:t>
      </w:r>
      <w:r>
        <w:rPr/>
        <w:t>made</w:t>
      </w:r>
      <w:r>
        <w:rPr>
          <w:spacing w:val="-3"/>
        </w:rPr>
        <w:t> </w:t>
      </w:r>
      <w:r>
        <w:rPr/>
        <w:t>a</w:t>
      </w:r>
      <w:r>
        <w:rPr>
          <w:spacing w:val="-3"/>
        </w:rPr>
        <w:t> </w:t>
      </w:r>
      <w:r>
        <w:rPr/>
        <w:t>new</w:t>
      </w:r>
      <w:r>
        <w:rPr>
          <w:spacing w:val="-3"/>
        </w:rPr>
        <w:t> </w:t>
      </w:r>
      <w:r>
        <w:rPr/>
        <w:t>auction</w:t>
      </w:r>
      <w:r>
        <w:rPr>
          <w:spacing w:val="-3"/>
        </w:rPr>
        <w:t> </w:t>
      </w:r>
      <w:r>
        <w:rPr/>
        <w:t>low</w:t>
      </w:r>
      <w:r>
        <w:rPr>
          <w:spacing w:val="-3"/>
        </w:rPr>
        <w:t> </w:t>
      </w:r>
      <w:r>
        <w:rPr/>
        <w:t>were</w:t>
      </w:r>
      <w:r>
        <w:rPr>
          <w:spacing w:val="-3"/>
        </w:rPr>
        <w:t> </w:t>
      </w:r>
      <w:r>
        <w:rPr/>
        <w:t>quickly accepted by the responsive buyer, who believed that prices were too low and represented a good deal. Had the market auctioned at these lower prices in two consecutive time periods, instead of only one (as shown in</w:t>
      </w:r>
      <w:r>
        <w:rPr>
          <w:spacing w:val="80"/>
        </w:rPr>
        <w:t> </w:t>
      </w:r>
      <w:r>
        <w:rPr/>
        <w:t>the box), the market would have shown a lesser degree of confidence. The fast rejection reveals the fact that buyers had confidence, at least in the early going. The market then reversed and auctioned higher—thus the la- bel “Open-Rejection-Reverse.”</w:t>
      </w:r>
    </w:p>
    <w:p>
      <w:pPr>
        <w:pStyle w:val="BodyText"/>
        <w:spacing w:line="244" w:lineRule="auto"/>
        <w:ind w:left="228" w:right="181" w:firstLine="358"/>
        <w:jc w:val="both"/>
      </w:pPr>
      <w:r>
        <w:rPr/>
        <w:t>The</w:t>
      </w:r>
      <w:r>
        <w:rPr>
          <w:spacing w:val="-1"/>
        </w:rPr>
        <w:t> </w:t>
      </w:r>
      <w:r>
        <w:rPr/>
        <w:t>confidence</w:t>
      </w:r>
      <w:r>
        <w:rPr>
          <w:spacing w:val="-1"/>
        </w:rPr>
        <w:t> </w:t>
      </w:r>
      <w:r>
        <w:rPr/>
        <w:t>at</w:t>
      </w:r>
      <w:r>
        <w:rPr>
          <w:spacing w:val="-1"/>
        </w:rPr>
        <w:t> </w:t>
      </w:r>
      <w:r>
        <w:rPr/>
        <w:t>the</w:t>
      </w:r>
      <w:r>
        <w:rPr>
          <w:spacing w:val="-2"/>
        </w:rPr>
        <w:t> </w:t>
      </w:r>
      <w:r>
        <w:rPr/>
        <w:t>lower</w:t>
      </w:r>
      <w:r>
        <w:rPr>
          <w:spacing w:val="-1"/>
        </w:rPr>
        <w:t> </w:t>
      </w:r>
      <w:r>
        <w:rPr/>
        <w:t>extreme—because</w:t>
      </w:r>
      <w:r>
        <w:rPr>
          <w:spacing w:val="-1"/>
        </w:rPr>
        <w:t> </w:t>
      </w:r>
      <w:r>
        <w:rPr/>
        <w:t>the</w:t>
      </w:r>
      <w:r>
        <w:rPr>
          <w:spacing w:val="-2"/>
        </w:rPr>
        <w:t> </w:t>
      </w:r>
      <w:r>
        <w:rPr/>
        <w:t>direction</w:t>
      </w:r>
      <w:r>
        <w:rPr>
          <w:spacing w:val="-1"/>
        </w:rPr>
        <w:t> </w:t>
      </w:r>
      <w:r>
        <w:rPr/>
        <w:t>wasn’t</w:t>
      </w:r>
      <w:r>
        <w:rPr>
          <w:spacing w:val="-1"/>
        </w:rPr>
        <w:t> </w:t>
      </w:r>
      <w:r>
        <w:rPr/>
        <w:t>de- termined from the opening bell—would be classified as “lower.” This sim- ply means that the possibility of the market reversing, later in the day, has to be given serious consideration. Nothing should be viewed in isolation, however, as there are many factors that help us judge the strength of an auction. We’ve already noted factors such as developing value area place- ment, volume associated with the auction, and elongated profile structure, which at a glance reveals a higher degree of confidence than a profile that has begun to fatten.</w:t>
      </w:r>
    </w:p>
    <w:p>
      <w:pPr>
        <w:pStyle w:val="BodyText"/>
        <w:spacing w:line="244" w:lineRule="auto"/>
        <w:ind w:left="228" w:right="181" w:firstLine="358"/>
        <w:jc w:val="both"/>
      </w:pPr>
      <w:r>
        <w:rPr/>
        <w:t>The example in Figure 8.20 demonstrates another sign of auction con- fidence, which is best explained visually.</w:t>
      </w:r>
    </w:p>
    <w:p>
      <w:pPr>
        <w:pStyle w:val="BodyText"/>
        <w:spacing w:line="244" w:lineRule="auto"/>
        <w:ind w:left="228" w:right="8" w:firstLine="358"/>
      </w:pPr>
      <w:r>
        <w:rPr/>
        <w:t>Once the rejection occurred in y period, no subsequent half-hour time period</w:t>
      </w:r>
      <w:r>
        <w:rPr>
          <w:spacing w:val="30"/>
        </w:rPr>
        <w:t> </w:t>
      </w:r>
      <w:r>
        <w:rPr/>
        <w:t>trades</w:t>
      </w:r>
      <w:r>
        <w:rPr>
          <w:spacing w:val="31"/>
        </w:rPr>
        <w:t> </w:t>
      </w:r>
      <w:r>
        <w:rPr/>
        <w:t>below</w:t>
      </w:r>
      <w:r>
        <w:rPr>
          <w:spacing w:val="31"/>
        </w:rPr>
        <w:t> </w:t>
      </w:r>
      <w:r>
        <w:rPr/>
        <w:t>the</w:t>
      </w:r>
      <w:r>
        <w:rPr>
          <w:spacing w:val="30"/>
        </w:rPr>
        <w:t> </w:t>
      </w:r>
      <w:r>
        <w:rPr/>
        <w:t>previous</w:t>
      </w:r>
      <w:r>
        <w:rPr>
          <w:spacing w:val="31"/>
        </w:rPr>
        <w:t> </w:t>
      </w:r>
      <w:r>
        <w:rPr/>
        <w:t>period’s</w:t>
      </w:r>
      <w:r>
        <w:rPr>
          <w:spacing w:val="31"/>
        </w:rPr>
        <w:t> </w:t>
      </w:r>
      <w:r>
        <w:rPr/>
        <w:t>lowest</w:t>
      </w:r>
      <w:r>
        <w:rPr>
          <w:spacing w:val="31"/>
        </w:rPr>
        <w:t> </w:t>
      </w:r>
      <w:r>
        <w:rPr/>
        <w:t>price.</w:t>
      </w:r>
      <w:r>
        <w:rPr>
          <w:spacing w:val="31"/>
        </w:rPr>
        <w:t> </w:t>
      </w:r>
      <w:r>
        <w:rPr/>
        <w:t>We</w:t>
      </w:r>
      <w:r>
        <w:rPr>
          <w:spacing w:val="30"/>
        </w:rPr>
        <w:t> </w:t>
      </w:r>
      <w:r>
        <w:rPr/>
        <w:t>call</w:t>
      </w:r>
      <w:r>
        <w:rPr>
          <w:spacing w:val="31"/>
        </w:rPr>
        <w:t> </w:t>
      </w:r>
      <w:r>
        <w:rPr/>
        <w:t>this</w:t>
      </w:r>
      <w:r>
        <w:rPr>
          <w:spacing w:val="30"/>
        </w:rPr>
        <w:t> </w:t>
      </w:r>
      <w:r>
        <w:rPr/>
        <w:t>type of</w:t>
      </w:r>
      <w:r>
        <w:rPr>
          <w:spacing w:val="37"/>
        </w:rPr>
        <w:t> </w:t>
      </w:r>
      <w:r>
        <w:rPr/>
        <w:t>activity</w:t>
      </w:r>
      <w:r>
        <w:rPr>
          <w:spacing w:val="38"/>
        </w:rPr>
        <w:t> </w:t>
      </w:r>
      <w:r>
        <w:rPr/>
        <w:t>a</w:t>
      </w:r>
      <w:r>
        <w:rPr>
          <w:spacing w:val="37"/>
        </w:rPr>
        <w:t> </w:t>
      </w:r>
      <w:r>
        <w:rPr>
          <w:rFonts w:ascii="Georgia" w:hAnsi="Georgia"/>
          <w:i/>
        </w:rPr>
        <w:t>one-way</w:t>
      </w:r>
      <w:r>
        <w:rPr>
          <w:rFonts w:ascii="Georgia" w:hAnsi="Georgia"/>
          <w:i/>
          <w:spacing w:val="40"/>
        </w:rPr>
        <w:t> </w:t>
      </w:r>
      <w:r>
        <w:rPr>
          <w:rFonts w:ascii="Georgia" w:hAnsi="Georgia"/>
          <w:i/>
        </w:rPr>
        <w:t>auction</w:t>
      </w:r>
      <w:r>
        <w:rPr/>
        <w:t>,</w:t>
      </w:r>
      <w:r>
        <w:rPr>
          <w:spacing w:val="37"/>
        </w:rPr>
        <w:t> </w:t>
      </w:r>
      <w:r>
        <w:rPr/>
        <w:t>or</w:t>
      </w:r>
      <w:r>
        <w:rPr>
          <w:spacing w:val="37"/>
        </w:rPr>
        <w:t> </w:t>
      </w:r>
      <w:r>
        <w:rPr/>
        <w:t>an</w:t>
      </w:r>
      <w:r>
        <w:rPr>
          <w:spacing w:val="38"/>
        </w:rPr>
        <w:t> </w:t>
      </w:r>
      <w:r>
        <w:rPr/>
        <w:t>auction</w:t>
      </w:r>
      <w:r>
        <w:rPr>
          <w:spacing w:val="38"/>
        </w:rPr>
        <w:t> </w:t>
      </w:r>
      <w:r>
        <w:rPr/>
        <w:t>that</w:t>
      </w:r>
      <w:r>
        <w:rPr>
          <w:spacing w:val="37"/>
        </w:rPr>
        <w:t> </w:t>
      </w:r>
      <w:r>
        <w:rPr/>
        <w:t>is</w:t>
      </w:r>
      <w:r>
        <w:rPr>
          <w:spacing w:val="37"/>
        </w:rPr>
        <w:t> </w:t>
      </w:r>
      <w:r>
        <w:rPr>
          <w:rFonts w:ascii="Georgia" w:hAnsi="Georgia"/>
          <w:i/>
        </w:rPr>
        <w:t>one-timeframing</w:t>
      </w:r>
      <w:r>
        <w:rPr/>
        <w:t>. A costly</w:t>
      </w:r>
      <w:r>
        <w:rPr>
          <w:spacing w:val="37"/>
        </w:rPr>
        <w:t> </w:t>
      </w:r>
      <w:r>
        <w:rPr/>
        <w:t>error</w:t>
      </w:r>
      <w:r>
        <w:rPr>
          <w:spacing w:val="37"/>
        </w:rPr>
        <w:t> </w:t>
      </w:r>
      <w:r>
        <w:rPr/>
        <w:t>traders</w:t>
      </w:r>
      <w:r>
        <w:rPr>
          <w:spacing w:val="37"/>
        </w:rPr>
        <w:t> </w:t>
      </w:r>
      <w:r>
        <w:rPr/>
        <w:t>make</w:t>
      </w:r>
      <w:r>
        <w:rPr>
          <w:spacing w:val="37"/>
        </w:rPr>
        <w:t> </w:t>
      </w:r>
      <w:r>
        <w:rPr/>
        <w:t>is</w:t>
      </w:r>
      <w:r>
        <w:rPr>
          <w:spacing w:val="37"/>
        </w:rPr>
        <w:t> </w:t>
      </w:r>
      <w:r>
        <w:rPr/>
        <w:t>fading</w:t>
      </w:r>
      <w:r>
        <w:rPr>
          <w:spacing w:val="37"/>
        </w:rPr>
        <w:t>  </w:t>
      </w:r>
      <w:r>
        <w:rPr/>
        <w:t>a</w:t>
      </w:r>
      <w:r>
        <w:rPr>
          <w:spacing w:val="38"/>
        </w:rPr>
        <w:t> </w:t>
      </w:r>
      <w:r>
        <w:rPr/>
        <w:t>one-timeframing</w:t>
      </w:r>
      <w:r>
        <w:rPr>
          <w:spacing w:val="37"/>
        </w:rPr>
        <w:t> </w:t>
      </w:r>
      <w:r>
        <w:rPr/>
        <w:t>auction.</w:t>
      </w:r>
      <w:r>
        <w:rPr>
          <w:spacing w:val="37"/>
        </w:rPr>
        <w:t> </w:t>
      </w:r>
      <w:r>
        <w:rPr/>
        <w:t>Even</w:t>
      </w:r>
      <w:r>
        <w:rPr>
          <w:spacing w:val="38"/>
        </w:rPr>
        <w:t> </w:t>
      </w:r>
      <w:r>
        <w:rPr>
          <w:spacing w:val="-5"/>
        </w:rPr>
        <w:t>if</w:t>
      </w:r>
    </w:p>
    <w:p>
      <w:pPr>
        <w:pStyle w:val="BodyText"/>
        <w:spacing w:after="0" w:line="244" w:lineRule="auto"/>
        <w:sectPr>
          <w:pgSz w:w="8570" w:h="12890"/>
          <w:pgMar w:header="738" w:footer="0" w:top="960" w:bottom="280" w:left="850" w:right="85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5"/>
      </w:pPr>
    </w:p>
    <w:p>
      <w:pPr>
        <w:pStyle w:val="BodyText"/>
        <w:spacing w:after="0"/>
        <w:sectPr>
          <w:pgSz w:w="8570" w:h="12890"/>
          <w:pgMar w:header="738" w:footer="0" w:top="960" w:bottom="280" w:left="850"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18"/>
        <w:rPr>
          <w:sz w:val="16"/>
        </w:rPr>
      </w:pPr>
    </w:p>
    <w:p>
      <w:pPr>
        <w:spacing w:before="0"/>
        <w:ind w:left="0" w:right="0" w:firstLine="0"/>
        <w:jc w:val="right"/>
        <w:rPr>
          <w:rFonts w:ascii="Arial MT"/>
          <w:sz w:val="16"/>
        </w:rPr>
      </w:pPr>
      <w:r>
        <w:rPr>
          <w:rFonts w:ascii="Arial MT"/>
          <w:sz w:val="16"/>
        </w:rPr>
        <mc:AlternateContent>
          <mc:Choice Requires="wps">
            <w:drawing>
              <wp:anchor distT="0" distB="0" distL="0" distR="0" allowOverlap="1" layoutInCell="1" locked="0" behindDoc="0" simplePos="0" relativeHeight="15864320">
                <wp:simplePos x="0" y="0"/>
                <wp:positionH relativeFrom="page">
                  <wp:posOffset>1577760</wp:posOffset>
                </wp:positionH>
                <wp:positionV relativeFrom="paragraph">
                  <wp:posOffset>187047</wp:posOffset>
                </wp:positionV>
                <wp:extent cx="1270" cy="502920"/>
                <wp:effectExtent l="0" t="0" r="0" b="0"/>
                <wp:wrapNone/>
                <wp:docPr id="1830" name="Graphic 1830"/>
                <wp:cNvGraphicFramePr>
                  <a:graphicFrameLocks/>
                </wp:cNvGraphicFramePr>
                <a:graphic>
                  <a:graphicData uri="http://schemas.microsoft.com/office/word/2010/wordprocessingShape">
                    <wps:wsp>
                      <wps:cNvPr id="1830" name="Graphic 1830"/>
                      <wps:cNvSpPr/>
                      <wps:spPr>
                        <a:xfrm>
                          <a:off x="0" y="0"/>
                          <a:ext cx="1270" cy="502920"/>
                        </a:xfrm>
                        <a:custGeom>
                          <a:avLst/>
                          <a:gdLst/>
                          <a:ahLst/>
                          <a:cxnLst/>
                          <a:rect l="l" t="t" r="r" b="b"/>
                          <a:pathLst>
                            <a:path w="0" h="502920">
                              <a:moveTo>
                                <a:pt x="0" y="0"/>
                              </a:moveTo>
                              <a:lnTo>
                                <a:pt x="0" y="502538"/>
                              </a:lnTo>
                            </a:path>
                          </a:pathLst>
                        </a:custGeom>
                        <a:ln w="6413">
                          <a:solidFill>
                            <a:srgbClr val="231F20"/>
                          </a:solidFill>
                          <a:prstDash val="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4320" from="124.233101pt,14.728141pt" to="124.233101pt,54.298141pt" stroked="true" strokeweight=".505pt" strokecolor="#231f20">
                <v:stroke dashstyle="dot"/>
                <w10:wrap type="none"/>
              </v:line>
            </w:pict>
          </mc:Fallback>
        </mc:AlternateContent>
      </w:r>
      <w:r>
        <w:rPr>
          <w:rFonts w:ascii="Arial MT"/>
          <w:color w:val="231F20"/>
          <w:spacing w:val="-2"/>
          <w:sz w:val="16"/>
        </w:rPr>
        <w:t>Opening</w:t>
      </w: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spacing w:before="57"/>
        <w:rPr>
          <w:rFonts w:ascii="Arial MT"/>
          <w:sz w:val="16"/>
        </w:rPr>
      </w:pPr>
    </w:p>
    <w:p>
      <w:pPr>
        <w:spacing w:line="249" w:lineRule="auto" w:before="0"/>
        <w:ind w:left="1473" w:right="129" w:hanging="117"/>
        <w:jc w:val="left"/>
        <w:rPr>
          <w:rFonts w:ascii="Arial MT"/>
          <w:sz w:val="16"/>
        </w:rPr>
      </w:pPr>
      <w:r>
        <w:rPr>
          <w:rFonts w:ascii="Arial MT"/>
          <w:sz w:val="16"/>
        </w:rPr>
        <mc:AlternateContent>
          <mc:Choice Requires="wps">
            <w:drawing>
              <wp:anchor distT="0" distB="0" distL="0" distR="0" allowOverlap="1" layoutInCell="1" locked="0" behindDoc="0" simplePos="0" relativeHeight="15863808">
                <wp:simplePos x="0" y="0"/>
                <wp:positionH relativeFrom="page">
                  <wp:posOffset>1577760</wp:posOffset>
                </wp:positionH>
                <wp:positionV relativeFrom="paragraph">
                  <wp:posOffset>322412</wp:posOffset>
                </wp:positionV>
                <wp:extent cx="1270" cy="774065"/>
                <wp:effectExtent l="0" t="0" r="0" b="0"/>
                <wp:wrapNone/>
                <wp:docPr id="1831" name="Graphic 1831"/>
                <wp:cNvGraphicFramePr>
                  <a:graphicFrameLocks/>
                </wp:cNvGraphicFramePr>
                <a:graphic>
                  <a:graphicData uri="http://schemas.microsoft.com/office/word/2010/wordprocessingShape">
                    <wps:wsp>
                      <wps:cNvPr id="1831" name="Graphic 1831"/>
                      <wps:cNvSpPr/>
                      <wps:spPr>
                        <a:xfrm>
                          <a:off x="0" y="0"/>
                          <a:ext cx="1270" cy="774065"/>
                        </a:xfrm>
                        <a:custGeom>
                          <a:avLst/>
                          <a:gdLst/>
                          <a:ahLst/>
                          <a:cxnLst/>
                          <a:rect l="l" t="t" r="r" b="b"/>
                          <a:pathLst>
                            <a:path w="0" h="774065">
                              <a:moveTo>
                                <a:pt x="0" y="0"/>
                              </a:moveTo>
                              <a:lnTo>
                                <a:pt x="0" y="774064"/>
                              </a:lnTo>
                            </a:path>
                          </a:pathLst>
                        </a:custGeom>
                        <a:ln w="6413">
                          <a:solidFill>
                            <a:srgbClr val="231F20"/>
                          </a:solidFill>
                          <a:prstDash val="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3808" from="124.233101pt,25.386829pt" to="124.233101pt,86.336829pt" stroked="true" strokeweight=".505pt" strokecolor="#231f20">
                <v:stroke dashstyle="dot"/>
                <w10:wrap type="none"/>
              </v:line>
            </w:pict>
          </mc:Fallback>
        </mc:AlternateContent>
      </w:r>
      <w:r>
        <w:rPr>
          <w:rFonts w:ascii="Arial MT"/>
          <w:color w:val="231F20"/>
          <w:spacing w:val="-2"/>
          <w:sz w:val="16"/>
        </w:rPr>
        <w:t>Auctions lower</w:t>
      </w:r>
    </w:p>
    <w:p>
      <w:pPr>
        <w:spacing w:line="256" w:lineRule="auto" w:before="96"/>
        <w:ind w:left="1038" w:right="0" w:firstLine="0"/>
        <w:jc w:val="left"/>
        <w:rPr>
          <w:rFonts w:ascii="Arial MT"/>
          <w:sz w:val="16"/>
        </w:rPr>
      </w:pPr>
      <w:r>
        <w:rPr/>
        <w:br w:type="column"/>
      </w:r>
      <w:r>
        <w:rPr>
          <w:rFonts w:ascii="Arial MT"/>
          <w:color w:val="231F20"/>
          <w:spacing w:val="-6"/>
          <w:position w:val="1"/>
          <w:sz w:val="16"/>
        </w:rPr>
        <w:t>GH</w:t>
      </w:r>
      <w:r>
        <w:rPr>
          <w:rFonts w:ascii="Arial MT"/>
          <w:color w:val="231F20"/>
          <w:spacing w:val="10"/>
          <w:sz w:val="16"/>
        </w:rPr>
        <w:drawing>
          <wp:inline distT="0" distB="0" distL="0" distR="0">
            <wp:extent cx="40259" cy="76047"/>
            <wp:effectExtent l="0" t="0" r="0" b="0"/>
            <wp:docPr id="1832" name="Image 1832"/>
            <wp:cNvGraphicFramePr>
              <a:graphicFrameLocks/>
            </wp:cNvGraphicFramePr>
            <a:graphic>
              <a:graphicData uri="http://schemas.openxmlformats.org/drawingml/2006/picture">
                <pic:pic>
                  <pic:nvPicPr>
                    <pic:cNvPr id="1832" name="Image 1832"/>
                    <pic:cNvPicPr/>
                  </pic:nvPicPr>
                  <pic:blipFill>
                    <a:blip r:embed="rId124" cstate="print"/>
                    <a:stretch>
                      <a:fillRect/>
                    </a:stretch>
                  </pic:blipFill>
                  <pic:spPr>
                    <a:xfrm>
                      <a:off x="0" y="0"/>
                      <a:ext cx="40259" cy="76047"/>
                    </a:xfrm>
                    <a:prstGeom prst="rect">
                      <a:avLst/>
                    </a:prstGeom>
                  </pic:spPr>
                </pic:pic>
              </a:graphicData>
            </a:graphic>
          </wp:inline>
        </w:drawing>
      </w:r>
      <w:r>
        <w:rPr>
          <w:rFonts w:ascii="Arial MT"/>
          <w:color w:val="231F20"/>
          <w:spacing w:val="10"/>
          <w:sz w:val="16"/>
        </w:rPr>
      </w:r>
      <w:r>
        <w:rPr>
          <w:rFonts w:ascii="Times New Roman"/>
          <w:color w:val="231F20"/>
          <w:spacing w:val="40"/>
          <w:sz w:val="16"/>
        </w:rPr>
        <w:t> </w:t>
      </w:r>
      <w:r>
        <w:rPr>
          <w:rFonts w:ascii="Arial MT"/>
          <w:color w:val="231F20"/>
          <w:spacing w:val="-6"/>
          <w:sz w:val="16"/>
        </w:rPr>
        <w:t>GH</w:t>
      </w:r>
      <w:r>
        <w:rPr>
          <w:rFonts w:ascii="Arial MT"/>
          <w:color w:val="231F20"/>
          <w:spacing w:val="-4"/>
          <w:sz w:val="16"/>
        </w:rPr>
        <w:t> FGH</w:t>
      </w:r>
      <w:r>
        <w:rPr>
          <w:rFonts w:ascii="Arial MT"/>
          <w:color w:val="231F20"/>
          <w:spacing w:val="40"/>
          <w:sz w:val="16"/>
        </w:rPr>
        <w:t> </w:t>
      </w:r>
      <w:r>
        <w:rPr>
          <w:rFonts w:ascii="Arial MT"/>
          <w:color w:val="231F20"/>
          <w:spacing w:val="-6"/>
          <w:sz w:val="16"/>
        </w:rPr>
        <w:t>FG</w:t>
      </w:r>
      <w:r>
        <w:rPr>
          <w:rFonts w:ascii="Arial MT"/>
          <w:color w:val="231F20"/>
          <w:spacing w:val="40"/>
          <w:sz w:val="16"/>
        </w:rPr>
        <w:t> </w:t>
      </w:r>
      <w:r>
        <w:rPr>
          <w:rFonts w:ascii="Arial MT"/>
          <w:color w:val="231F20"/>
          <w:spacing w:val="-4"/>
          <w:sz w:val="16"/>
        </w:rPr>
        <w:t>EFG EFG</w:t>
      </w:r>
      <w:r>
        <w:rPr>
          <w:rFonts w:ascii="Arial MT"/>
          <w:color w:val="231F20"/>
          <w:spacing w:val="40"/>
          <w:sz w:val="16"/>
        </w:rPr>
        <w:t> </w:t>
      </w:r>
      <w:r>
        <w:rPr>
          <w:rFonts w:ascii="Arial MT"/>
          <w:color w:val="231F20"/>
          <w:spacing w:val="-6"/>
          <w:sz w:val="16"/>
        </w:rPr>
        <w:t>EF</w:t>
      </w:r>
      <w:r>
        <w:rPr>
          <w:rFonts w:ascii="Arial MT"/>
          <w:color w:val="231F20"/>
          <w:spacing w:val="-4"/>
          <w:sz w:val="16"/>
        </w:rPr>
        <w:t> BDEF </w:t>
      </w:r>
      <w:r>
        <w:rPr>
          <w:rFonts w:ascii="Arial MT"/>
          <w:color w:val="231F20"/>
          <w:spacing w:val="-2"/>
          <w:sz w:val="16"/>
        </w:rPr>
        <w:t>BCDEF </w:t>
      </w:r>
      <w:r>
        <w:rPr>
          <w:rFonts w:ascii="Arial MT"/>
          <w:color w:val="231F20"/>
          <w:spacing w:val="-4"/>
          <w:sz w:val="16"/>
        </w:rPr>
        <w:t>BCD BCD BCD </w:t>
      </w:r>
      <w:r>
        <w:rPr>
          <w:rFonts w:ascii="Arial MT"/>
          <w:color w:val="231F20"/>
          <w:spacing w:val="-2"/>
          <w:sz w:val="16"/>
        </w:rPr>
        <w:t>zABCD</w:t>
      </w:r>
    </w:p>
    <w:p>
      <w:pPr>
        <w:spacing w:line="254" w:lineRule="auto" w:before="0"/>
        <w:ind w:left="1038" w:right="166" w:firstLine="0"/>
        <w:jc w:val="left"/>
        <w:rPr>
          <w:rFonts w:ascii="Arial MT"/>
          <w:sz w:val="16"/>
        </w:rPr>
      </w:pPr>
      <w:r>
        <w:rPr>
          <w:rFonts w:ascii="Arial MT"/>
          <w:sz w:val="16"/>
        </w:rPr>
        <mc:AlternateContent>
          <mc:Choice Requires="wps">
            <w:drawing>
              <wp:anchor distT="0" distB="0" distL="0" distR="0" allowOverlap="1" layoutInCell="1" locked="0" behindDoc="0" simplePos="0" relativeHeight="15864832">
                <wp:simplePos x="0" y="0"/>
                <wp:positionH relativeFrom="page">
                  <wp:posOffset>1574553</wp:posOffset>
                </wp:positionH>
                <wp:positionV relativeFrom="paragraph">
                  <wp:posOffset>-3176974</wp:posOffset>
                </wp:positionV>
                <wp:extent cx="839469" cy="3388360"/>
                <wp:effectExtent l="0" t="0" r="0" b="0"/>
                <wp:wrapNone/>
                <wp:docPr id="1833" name="Group 1833"/>
                <wp:cNvGraphicFramePr>
                  <a:graphicFrameLocks/>
                </wp:cNvGraphicFramePr>
                <a:graphic>
                  <a:graphicData uri="http://schemas.microsoft.com/office/word/2010/wordprocessingGroup">
                    <wpg:wgp>
                      <wpg:cNvPr id="1833" name="Group 1833"/>
                      <wpg:cNvGrpSpPr/>
                      <wpg:grpSpPr>
                        <a:xfrm>
                          <a:off x="0" y="0"/>
                          <a:ext cx="839469" cy="3388360"/>
                          <a:chExt cx="839469" cy="3388360"/>
                        </a:xfrm>
                      </wpg:grpSpPr>
                      <wps:wsp>
                        <wps:cNvPr id="1834" name="Graphic 1834"/>
                        <wps:cNvSpPr/>
                        <wps:spPr>
                          <a:xfrm>
                            <a:off x="3206" y="0"/>
                            <a:ext cx="1270" cy="3388360"/>
                          </a:xfrm>
                          <a:custGeom>
                            <a:avLst/>
                            <a:gdLst/>
                            <a:ahLst/>
                            <a:cxnLst/>
                            <a:rect l="l" t="t" r="r" b="b"/>
                            <a:pathLst>
                              <a:path w="0" h="3388360">
                                <a:moveTo>
                                  <a:pt x="0" y="0"/>
                                </a:moveTo>
                                <a:lnTo>
                                  <a:pt x="0" y="3388093"/>
                                </a:lnTo>
                              </a:path>
                            </a:pathLst>
                          </a:custGeom>
                          <a:ln w="6413">
                            <a:solidFill>
                              <a:srgbClr val="231F20"/>
                            </a:solidFill>
                            <a:prstDash val="dot"/>
                          </a:ln>
                        </wps:spPr>
                        <wps:bodyPr wrap="square" lIns="0" tIns="0" rIns="0" bIns="0" rtlCol="0">
                          <a:prstTxWarp prst="textNoShape">
                            <a:avLst/>
                          </a:prstTxWarp>
                          <a:noAutofit/>
                        </wps:bodyPr>
                      </wps:wsp>
                      <wps:wsp>
                        <wps:cNvPr id="1835" name="Graphic 1835"/>
                        <wps:cNvSpPr/>
                        <wps:spPr>
                          <a:xfrm>
                            <a:off x="54502" y="1064323"/>
                            <a:ext cx="1270" cy="1226820"/>
                          </a:xfrm>
                          <a:custGeom>
                            <a:avLst/>
                            <a:gdLst/>
                            <a:ahLst/>
                            <a:cxnLst/>
                            <a:rect l="l" t="t" r="r" b="b"/>
                            <a:pathLst>
                              <a:path w="0" h="1226820">
                                <a:moveTo>
                                  <a:pt x="0" y="0"/>
                                </a:moveTo>
                                <a:lnTo>
                                  <a:pt x="0" y="1226769"/>
                                </a:lnTo>
                              </a:path>
                            </a:pathLst>
                          </a:custGeom>
                          <a:ln w="6413">
                            <a:solidFill>
                              <a:srgbClr val="231F20"/>
                            </a:solidFill>
                            <a:prstDash val="solid"/>
                          </a:ln>
                        </wps:spPr>
                        <wps:bodyPr wrap="square" lIns="0" tIns="0" rIns="0" bIns="0" rtlCol="0">
                          <a:prstTxWarp prst="textNoShape">
                            <a:avLst/>
                          </a:prstTxWarp>
                          <a:noAutofit/>
                        </wps:bodyPr>
                      </wps:wsp>
                      <wps:wsp>
                        <wps:cNvPr id="1836" name="Graphic 1836"/>
                        <wps:cNvSpPr/>
                        <wps:spPr>
                          <a:xfrm>
                            <a:off x="832592" y="1620926"/>
                            <a:ext cx="1270" cy="986790"/>
                          </a:xfrm>
                          <a:custGeom>
                            <a:avLst/>
                            <a:gdLst/>
                            <a:ahLst/>
                            <a:cxnLst/>
                            <a:rect l="l" t="t" r="r" b="b"/>
                            <a:pathLst>
                              <a:path w="0" h="986790">
                                <a:moveTo>
                                  <a:pt x="0" y="0"/>
                                </a:moveTo>
                                <a:lnTo>
                                  <a:pt x="0" y="986739"/>
                                </a:lnTo>
                              </a:path>
                            </a:pathLst>
                          </a:custGeom>
                          <a:ln w="12827">
                            <a:solidFill>
                              <a:srgbClr val="231F20"/>
                            </a:solidFill>
                            <a:prstDash val="solid"/>
                          </a:ln>
                        </wps:spPr>
                        <wps:bodyPr wrap="square" lIns="0" tIns="0" rIns="0" bIns="0" rtlCol="0">
                          <a:prstTxWarp prst="textNoShape">
                            <a:avLst/>
                          </a:prstTxWarp>
                          <a:noAutofit/>
                        </wps:bodyPr>
                      </wps:wsp>
                      <wps:wsp>
                        <wps:cNvPr id="1837" name="Graphic 1837"/>
                        <wps:cNvSpPr/>
                        <wps:spPr>
                          <a:xfrm>
                            <a:off x="70351" y="2148382"/>
                            <a:ext cx="521970" cy="255904"/>
                          </a:xfrm>
                          <a:custGeom>
                            <a:avLst/>
                            <a:gdLst/>
                            <a:ahLst/>
                            <a:cxnLst/>
                            <a:rect l="l" t="t" r="r" b="b"/>
                            <a:pathLst>
                              <a:path w="521970" h="255904">
                                <a:moveTo>
                                  <a:pt x="40259" y="37071"/>
                                </a:moveTo>
                                <a:lnTo>
                                  <a:pt x="0" y="0"/>
                                </a:lnTo>
                                <a:lnTo>
                                  <a:pt x="0" y="76047"/>
                                </a:lnTo>
                                <a:lnTo>
                                  <a:pt x="40259" y="37071"/>
                                </a:lnTo>
                                <a:close/>
                              </a:path>
                              <a:path w="521970" h="255904">
                                <a:moveTo>
                                  <a:pt x="521500" y="179527"/>
                                </a:moveTo>
                                <a:lnTo>
                                  <a:pt x="481228" y="216598"/>
                                </a:lnTo>
                                <a:lnTo>
                                  <a:pt x="521500" y="255574"/>
                                </a:lnTo>
                                <a:lnTo>
                                  <a:pt x="521500" y="179527"/>
                                </a:lnTo>
                                <a:close/>
                              </a:path>
                            </a:pathLst>
                          </a:custGeom>
                          <a:solidFill>
                            <a:srgbClr val="231F20"/>
                          </a:solidFill>
                        </wps:spPr>
                        <wps:bodyPr wrap="square" lIns="0" tIns="0" rIns="0" bIns="0" rtlCol="0">
                          <a:prstTxWarp prst="textNoShape">
                            <a:avLst/>
                          </a:prstTxWarp>
                          <a:noAutofit/>
                        </wps:bodyPr>
                      </wps:wsp>
                      <wps:wsp>
                        <wps:cNvPr id="1838" name="Graphic 1838"/>
                        <wps:cNvSpPr/>
                        <wps:spPr>
                          <a:xfrm>
                            <a:off x="45954" y="3335159"/>
                            <a:ext cx="724535" cy="1270"/>
                          </a:xfrm>
                          <a:custGeom>
                            <a:avLst/>
                            <a:gdLst/>
                            <a:ahLst/>
                            <a:cxnLst/>
                            <a:rect l="l" t="t" r="r" b="b"/>
                            <a:pathLst>
                              <a:path w="724535" h="0">
                                <a:moveTo>
                                  <a:pt x="724382" y="0"/>
                                </a:moveTo>
                                <a:lnTo>
                                  <a:pt x="0" y="0"/>
                                </a:lnTo>
                              </a:path>
                            </a:pathLst>
                          </a:custGeom>
                          <a:ln w="6413">
                            <a:solidFill>
                              <a:srgbClr val="231F20"/>
                            </a:solidFill>
                            <a:prstDash val="solid"/>
                          </a:ln>
                        </wps:spPr>
                        <wps:bodyPr wrap="square" lIns="0" tIns="0" rIns="0" bIns="0" rtlCol="0">
                          <a:prstTxWarp prst="textNoShape">
                            <a:avLst/>
                          </a:prstTxWarp>
                          <a:noAutofit/>
                        </wps:bodyPr>
                      </wps:wsp>
                      <wps:wsp>
                        <wps:cNvPr id="1839" name="Graphic 1839"/>
                        <wps:cNvSpPr/>
                        <wps:spPr>
                          <a:xfrm>
                            <a:off x="760990" y="3303282"/>
                            <a:ext cx="55880" cy="64135"/>
                          </a:xfrm>
                          <a:custGeom>
                            <a:avLst/>
                            <a:gdLst/>
                            <a:ahLst/>
                            <a:cxnLst/>
                            <a:rect l="l" t="t" r="r" b="b"/>
                            <a:pathLst>
                              <a:path w="55880" h="64135">
                                <a:moveTo>
                                  <a:pt x="0" y="0"/>
                                </a:moveTo>
                                <a:lnTo>
                                  <a:pt x="0" y="63944"/>
                                </a:lnTo>
                                <a:lnTo>
                                  <a:pt x="55372" y="31965"/>
                                </a:lnTo>
                                <a:lnTo>
                                  <a:pt x="0" y="0"/>
                                </a:lnTo>
                                <a:close/>
                              </a:path>
                            </a:pathLst>
                          </a:custGeom>
                          <a:solidFill>
                            <a:srgbClr val="231F20"/>
                          </a:solidFill>
                        </wps:spPr>
                        <wps:bodyPr wrap="square" lIns="0" tIns="0" rIns="0" bIns="0" rtlCol="0">
                          <a:prstTxWarp prst="textNoShape">
                            <a:avLst/>
                          </a:prstTxWarp>
                          <a:noAutofit/>
                        </wps:bodyPr>
                      </wps:wsp>
                      <wps:wsp>
                        <wps:cNvPr id="1840" name="Textbox 1840"/>
                        <wps:cNvSpPr txBox="1"/>
                        <wps:spPr>
                          <a:xfrm>
                            <a:off x="0" y="0"/>
                            <a:ext cx="816610" cy="3388360"/>
                          </a:xfrm>
                          <a:prstGeom prst="rect">
                            <a:avLst/>
                          </a:prstGeom>
                        </wps:spPr>
                        <wps:txbx>
                          <w:txbxContent>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6"/>
                                <w:rPr>
                                  <w:sz w:val="16"/>
                                </w:rPr>
                              </w:pPr>
                            </w:p>
                            <w:p>
                              <w:pPr>
                                <w:spacing w:line="252" w:lineRule="auto" w:before="0"/>
                                <w:ind w:left="173" w:right="948" w:firstLine="0"/>
                                <w:jc w:val="both"/>
                                <w:rPr>
                                  <w:rFonts w:ascii="Arial MT"/>
                                  <w:sz w:val="16"/>
                                </w:rPr>
                              </w:pPr>
                              <w:r>
                                <w:rPr>
                                  <w:rFonts w:ascii="Arial MT"/>
                                  <w:color w:val="231F20"/>
                                  <w:spacing w:val="-10"/>
                                  <w:sz w:val="16"/>
                                </w:rPr>
                                <w:t>y</w:t>
                              </w:r>
                              <w:r>
                                <w:rPr>
                                  <w:rFonts w:ascii="Arial MT"/>
                                  <w:color w:val="231F20"/>
                                  <w:spacing w:val="40"/>
                                  <w:sz w:val="16"/>
                                </w:rPr>
                                <w:t> </w:t>
                              </w:r>
                              <w:r>
                                <w:rPr>
                                  <w:rFonts w:ascii="Arial MT"/>
                                  <w:color w:val="231F20"/>
                                  <w:spacing w:val="-10"/>
                                  <w:sz w:val="16"/>
                                </w:rPr>
                                <w:t>y</w:t>
                              </w:r>
                              <w:r>
                                <w:rPr>
                                  <w:rFonts w:ascii="Arial MT"/>
                                  <w:color w:val="231F20"/>
                                  <w:sz w:val="16"/>
                                </w:rPr>
                                <w:t> </w:t>
                              </w:r>
                              <w:r>
                                <w:rPr>
                                  <w:rFonts w:ascii="Arial MT"/>
                                  <w:color w:val="231F20"/>
                                  <w:spacing w:val="-6"/>
                                  <w:sz w:val="16"/>
                                </w:rPr>
                                <w:t>yz</w:t>
                              </w:r>
                            </w:p>
                            <w:p>
                              <w:pPr>
                                <w:spacing w:line="252" w:lineRule="auto" w:before="2"/>
                                <w:ind w:left="173" w:right="418" w:firstLine="0"/>
                                <w:jc w:val="left"/>
                                <w:rPr>
                                  <w:rFonts w:ascii="Arial MT"/>
                                  <w:sz w:val="16"/>
                                </w:rPr>
                              </w:pPr>
                              <w:r>
                                <w:rPr>
                                  <w:rFonts w:ascii="Arial MT"/>
                                  <w:color w:val="231F20"/>
                                  <w:spacing w:val="-4"/>
                                  <w:sz w:val="16"/>
                                </w:rPr>
                                <w:t>yzAB yzAB yzAB </w:t>
                              </w:r>
                              <w:r>
                                <w:rPr>
                                  <w:rFonts w:ascii="Arial MT"/>
                                  <w:color w:val="231F20"/>
                                  <w:spacing w:val="-2"/>
                                  <w:sz w:val="16"/>
                                </w:rPr>
                                <w:t>yzABC yzABCE</w:t>
                              </w:r>
                            </w:p>
                            <w:p>
                              <w:pPr>
                                <w:spacing w:line="252" w:lineRule="auto" w:before="3"/>
                                <w:ind w:left="173" w:right="230" w:firstLine="0"/>
                                <w:jc w:val="left"/>
                                <w:rPr>
                                  <w:rFonts w:ascii="Arial MT"/>
                                  <w:sz w:val="16"/>
                                </w:rPr>
                              </w:pPr>
                              <w:r>
                                <w:rPr>
                                  <w:rFonts w:ascii="Arial MT"/>
                                  <w:color w:val="231F20"/>
                                  <w:spacing w:val="-2"/>
                                  <w:sz w:val="16"/>
                                </w:rPr>
                                <w:t>zABCDEFH zABCDEFH BCDEFH </w:t>
                              </w:r>
                              <w:r>
                                <w:rPr>
                                  <w:rFonts w:ascii="Arial MT"/>
                                  <w:color w:val="231F20"/>
                                  <w:spacing w:val="-4"/>
                                  <w:sz w:val="16"/>
                                </w:rPr>
                                <w:t>CDFH </w:t>
                              </w:r>
                              <w:r>
                                <w:rPr>
                                  <w:rFonts w:ascii="Arial MT"/>
                                  <w:color w:val="231F20"/>
                                  <w:spacing w:val="-2"/>
                                  <w:sz w:val="16"/>
                                </w:rPr>
                                <w:t>CDFGH </w:t>
                              </w:r>
                              <w:r>
                                <w:rPr>
                                  <w:rFonts w:ascii="Arial MT"/>
                                  <w:color w:val="231F20"/>
                                  <w:spacing w:val="-4"/>
                                  <w:sz w:val="16"/>
                                </w:rPr>
                                <w:t>DGH</w:t>
                              </w:r>
                            </w:p>
                            <w:p>
                              <w:pPr>
                                <w:spacing w:line="252" w:lineRule="auto" w:before="4"/>
                                <w:ind w:left="173" w:right="749" w:firstLine="0"/>
                                <w:jc w:val="left"/>
                                <w:rPr>
                                  <w:rFonts w:ascii="Arial MT"/>
                                  <w:sz w:val="16"/>
                                </w:rPr>
                              </w:pPr>
                              <w:r>
                                <w:rPr>
                                  <w:rFonts w:ascii="Arial MT"/>
                                  <w:color w:val="231F20"/>
                                  <w:spacing w:val="-4"/>
                                  <w:sz w:val="16"/>
                                </w:rPr>
                                <w:t>DGH </w:t>
                              </w:r>
                              <w:r>
                                <w:rPr>
                                  <w:rFonts w:ascii="Arial MT"/>
                                  <w:color w:val="231F20"/>
                                  <w:spacing w:val="-10"/>
                                  <w:sz w:val="16"/>
                                </w:rPr>
                                <w:t>G</w:t>
                              </w:r>
                            </w:p>
                            <w:p>
                              <w:pPr>
                                <w:spacing w:line="252" w:lineRule="auto" w:before="2"/>
                                <w:ind w:left="173" w:right="978" w:firstLine="0"/>
                                <w:jc w:val="left"/>
                                <w:rPr>
                                  <w:rFonts w:ascii="Arial MT"/>
                                  <w:sz w:val="16"/>
                                </w:rPr>
                              </w:pPr>
                              <w:r>
                                <w:rPr>
                                  <w:rFonts w:ascii="Arial MT"/>
                                  <w:color w:val="231F20"/>
                                  <w:spacing w:val="-10"/>
                                  <w:sz w:val="16"/>
                                </w:rPr>
                                <w:t>G</w:t>
                              </w:r>
                              <w:r>
                                <w:rPr>
                                  <w:rFonts w:ascii="Arial MT"/>
                                  <w:color w:val="231F20"/>
                                  <w:sz w:val="16"/>
                                </w:rPr>
                                <w:t> </w:t>
                              </w:r>
                              <w:r>
                                <w:rPr>
                                  <w:rFonts w:ascii="Arial MT"/>
                                  <w:color w:val="231F20"/>
                                  <w:spacing w:val="-10"/>
                                  <w:sz w:val="16"/>
                                </w:rPr>
                                <w:t>G</w:t>
                              </w:r>
                            </w:p>
                          </w:txbxContent>
                        </wps:txbx>
                        <wps:bodyPr wrap="square" lIns="0" tIns="0" rIns="0" bIns="0" rtlCol="0">
                          <a:noAutofit/>
                        </wps:bodyPr>
                      </wps:wsp>
                    </wpg:wgp>
                  </a:graphicData>
                </a:graphic>
              </wp:anchor>
            </w:drawing>
          </mc:Choice>
          <mc:Fallback>
            <w:pict>
              <v:group style="position:absolute;margin-left:123.980598pt;margin-top:-250.155487pt;width:66.1pt;height:266.8pt;mso-position-horizontal-relative:page;mso-position-vertical-relative:paragraph;z-index:15864832" id="docshapegroup1507" coordorigin="2480,-5003" coordsize="1322,5336">
                <v:line style="position:absolute" from="2485,-5003" to="2485,332" stroked="true" strokeweight=".505pt" strokecolor="#231f20">
                  <v:stroke dashstyle="dot"/>
                </v:line>
                <v:line style="position:absolute" from="2565,-3327" to="2565,-1395" stroked="true" strokeweight=".505pt" strokecolor="#231f20">
                  <v:stroke dashstyle="solid"/>
                </v:line>
                <v:line style="position:absolute" from="3791,-2450" to="3791,-897" stroked="true" strokeweight="1.01pt" strokecolor="#231f20">
                  <v:stroke dashstyle="solid"/>
                </v:line>
                <v:shape style="position:absolute;left:2590;top:-1620;width:822;height:403" id="docshape1508" coordorigin="2590,-1620" coordsize="822,403" path="m2654,-1561l2590,-1620,2590,-1500,2654,-1561xm3412,-1337l3348,-1279,3412,-1217,3412,-1337xe" filled="true" fillcolor="#231f20" stroked="false">
                  <v:path arrowok="t"/>
                  <v:fill type="solid"/>
                </v:shape>
                <v:line style="position:absolute" from="3693,249" to="2552,249" stroked="true" strokeweight=".505pt" strokecolor="#231f20">
                  <v:stroke dashstyle="solid"/>
                </v:line>
                <v:shape style="position:absolute;left:3678;top:198;width:88;height:101" id="docshape1509" coordorigin="3678,199" coordsize="88,101" path="m3678,199l3678,300,3765,249,3678,199xe" filled="true" fillcolor="#231f20" stroked="false">
                  <v:path arrowok="t"/>
                  <v:fill type="solid"/>
                </v:shape>
                <v:shape style="position:absolute;left:2479;top:-5004;width:1286;height:5336" type="#_x0000_t202" id="docshape1510" filled="false" stroked="false">
                  <v:textbox inset="0,0,0,0">
                    <w:txbxContent>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6"/>
                          <w:rPr>
                            <w:sz w:val="16"/>
                          </w:rPr>
                        </w:pPr>
                      </w:p>
                      <w:p>
                        <w:pPr>
                          <w:spacing w:line="252" w:lineRule="auto" w:before="0"/>
                          <w:ind w:left="173" w:right="948" w:firstLine="0"/>
                          <w:jc w:val="both"/>
                          <w:rPr>
                            <w:rFonts w:ascii="Arial MT"/>
                            <w:sz w:val="16"/>
                          </w:rPr>
                        </w:pPr>
                        <w:r>
                          <w:rPr>
                            <w:rFonts w:ascii="Arial MT"/>
                            <w:color w:val="231F20"/>
                            <w:spacing w:val="-10"/>
                            <w:sz w:val="16"/>
                          </w:rPr>
                          <w:t>y</w:t>
                        </w:r>
                        <w:r>
                          <w:rPr>
                            <w:rFonts w:ascii="Arial MT"/>
                            <w:color w:val="231F20"/>
                            <w:spacing w:val="40"/>
                            <w:sz w:val="16"/>
                          </w:rPr>
                          <w:t> </w:t>
                        </w:r>
                        <w:r>
                          <w:rPr>
                            <w:rFonts w:ascii="Arial MT"/>
                            <w:color w:val="231F20"/>
                            <w:spacing w:val="-10"/>
                            <w:sz w:val="16"/>
                          </w:rPr>
                          <w:t>y</w:t>
                        </w:r>
                        <w:r>
                          <w:rPr>
                            <w:rFonts w:ascii="Arial MT"/>
                            <w:color w:val="231F20"/>
                            <w:sz w:val="16"/>
                          </w:rPr>
                          <w:t> </w:t>
                        </w:r>
                        <w:r>
                          <w:rPr>
                            <w:rFonts w:ascii="Arial MT"/>
                            <w:color w:val="231F20"/>
                            <w:spacing w:val="-6"/>
                            <w:sz w:val="16"/>
                          </w:rPr>
                          <w:t>yz</w:t>
                        </w:r>
                      </w:p>
                      <w:p>
                        <w:pPr>
                          <w:spacing w:line="252" w:lineRule="auto" w:before="2"/>
                          <w:ind w:left="173" w:right="418" w:firstLine="0"/>
                          <w:jc w:val="left"/>
                          <w:rPr>
                            <w:rFonts w:ascii="Arial MT"/>
                            <w:sz w:val="16"/>
                          </w:rPr>
                        </w:pPr>
                        <w:r>
                          <w:rPr>
                            <w:rFonts w:ascii="Arial MT"/>
                            <w:color w:val="231F20"/>
                            <w:spacing w:val="-4"/>
                            <w:sz w:val="16"/>
                          </w:rPr>
                          <w:t>yzAB yzAB yzAB </w:t>
                        </w:r>
                        <w:r>
                          <w:rPr>
                            <w:rFonts w:ascii="Arial MT"/>
                            <w:color w:val="231F20"/>
                            <w:spacing w:val="-2"/>
                            <w:sz w:val="16"/>
                          </w:rPr>
                          <w:t>yzABC yzABCE</w:t>
                        </w:r>
                      </w:p>
                      <w:p>
                        <w:pPr>
                          <w:spacing w:line="252" w:lineRule="auto" w:before="3"/>
                          <w:ind w:left="173" w:right="230" w:firstLine="0"/>
                          <w:jc w:val="left"/>
                          <w:rPr>
                            <w:rFonts w:ascii="Arial MT"/>
                            <w:sz w:val="16"/>
                          </w:rPr>
                        </w:pPr>
                        <w:r>
                          <w:rPr>
                            <w:rFonts w:ascii="Arial MT"/>
                            <w:color w:val="231F20"/>
                            <w:spacing w:val="-2"/>
                            <w:sz w:val="16"/>
                          </w:rPr>
                          <w:t>zABCDEFH zABCDEFH BCDEFH </w:t>
                        </w:r>
                        <w:r>
                          <w:rPr>
                            <w:rFonts w:ascii="Arial MT"/>
                            <w:color w:val="231F20"/>
                            <w:spacing w:val="-4"/>
                            <w:sz w:val="16"/>
                          </w:rPr>
                          <w:t>CDFH </w:t>
                        </w:r>
                        <w:r>
                          <w:rPr>
                            <w:rFonts w:ascii="Arial MT"/>
                            <w:color w:val="231F20"/>
                            <w:spacing w:val="-2"/>
                            <w:sz w:val="16"/>
                          </w:rPr>
                          <w:t>CDFGH </w:t>
                        </w:r>
                        <w:r>
                          <w:rPr>
                            <w:rFonts w:ascii="Arial MT"/>
                            <w:color w:val="231F20"/>
                            <w:spacing w:val="-4"/>
                            <w:sz w:val="16"/>
                          </w:rPr>
                          <w:t>DGH</w:t>
                        </w:r>
                      </w:p>
                      <w:p>
                        <w:pPr>
                          <w:spacing w:line="252" w:lineRule="auto" w:before="4"/>
                          <w:ind w:left="173" w:right="749" w:firstLine="0"/>
                          <w:jc w:val="left"/>
                          <w:rPr>
                            <w:rFonts w:ascii="Arial MT"/>
                            <w:sz w:val="16"/>
                          </w:rPr>
                        </w:pPr>
                        <w:r>
                          <w:rPr>
                            <w:rFonts w:ascii="Arial MT"/>
                            <w:color w:val="231F20"/>
                            <w:spacing w:val="-4"/>
                            <w:sz w:val="16"/>
                          </w:rPr>
                          <w:t>DGH </w:t>
                        </w:r>
                        <w:r>
                          <w:rPr>
                            <w:rFonts w:ascii="Arial MT"/>
                            <w:color w:val="231F20"/>
                            <w:spacing w:val="-10"/>
                            <w:sz w:val="16"/>
                          </w:rPr>
                          <w:t>G</w:t>
                        </w:r>
                      </w:p>
                      <w:p>
                        <w:pPr>
                          <w:spacing w:line="252" w:lineRule="auto" w:before="2"/>
                          <w:ind w:left="173" w:right="978" w:firstLine="0"/>
                          <w:jc w:val="left"/>
                          <w:rPr>
                            <w:rFonts w:ascii="Arial MT"/>
                            <w:sz w:val="16"/>
                          </w:rPr>
                        </w:pPr>
                        <w:r>
                          <w:rPr>
                            <w:rFonts w:ascii="Arial MT"/>
                            <w:color w:val="231F20"/>
                            <w:spacing w:val="-10"/>
                            <w:sz w:val="16"/>
                          </w:rPr>
                          <w:t>G</w:t>
                        </w:r>
                        <w:r>
                          <w:rPr>
                            <w:rFonts w:ascii="Arial MT"/>
                            <w:color w:val="231F20"/>
                            <w:sz w:val="16"/>
                          </w:rPr>
                          <w:t> </w:t>
                        </w:r>
                        <w:r>
                          <w:rPr>
                            <w:rFonts w:ascii="Arial MT"/>
                            <w:color w:val="231F20"/>
                            <w:spacing w:val="-10"/>
                            <w:sz w:val="16"/>
                          </w:rPr>
                          <w:t>G</w:t>
                        </w:r>
                      </w:p>
                    </w:txbxContent>
                  </v:textbox>
                  <w10:wrap type="none"/>
                </v:shape>
                <w10:wrap type="none"/>
              </v:group>
            </w:pict>
          </mc:Fallback>
        </mc:AlternateContent>
      </w:r>
      <w:r>
        <w:rPr>
          <w:rFonts w:ascii="Arial MT"/>
          <w:sz w:val="16"/>
        </w:rPr>
        <mc:AlternateContent>
          <mc:Choice Requires="wps">
            <w:drawing>
              <wp:anchor distT="0" distB="0" distL="0" distR="0" allowOverlap="1" layoutInCell="1" locked="0" behindDoc="1" simplePos="0" relativeHeight="481537536">
                <wp:simplePos x="0" y="0"/>
                <wp:positionH relativeFrom="page">
                  <wp:posOffset>2442757</wp:posOffset>
                </wp:positionH>
                <wp:positionV relativeFrom="paragraph">
                  <wp:posOffset>-3176974</wp:posOffset>
                </wp:positionV>
                <wp:extent cx="330835" cy="5305425"/>
                <wp:effectExtent l="0" t="0" r="0" b="0"/>
                <wp:wrapNone/>
                <wp:docPr id="1841" name="Group 1841"/>
                <wp:cNvGraphicFramePr>
                  <a:graphicFrameLocks/>
                </wp:cNvGraphicFramePr>
                <a:graphic>
                  <a:graphicData uri="http://schemas.microsoft.com/office/word/2010/wordprocessingGroup">
                    <wpg:wgp>
                      <wpg:cNvPr id="1841" name="Group 1841"/>
                      <wpg:cNvGrpSpPr/>
                      <wpg:grpSpPr>
                        <a:xfrm>
                          <a:off x="0" y="0"/>
                          <a:ext cx="330835" cy="5305425"/>
                          <a:chExt cx="330835" cy="5305425"/>
                        </a:xfrm>
                      </wpg:grpSpPr>
                      <wps:wsp>
                        <wps:cNvPr id="1842" name="Graphic 1842"/>
                        <wps:cNvSpPr/>
                        <wps:spPr>
                          <a:xfrm>
                            <a:off x="19811" y="0"/>
                            <a:ext cx="1270" cy="5305425"/>
                          </a:xfrm>
                          <a:custGeom>
                            <a:avLst/>
                            <a:gdLst/>
                            <a:ahLst/>
                            <a:cxnLst/>
                            <a:rect l="l" t="t" r="r" b="b"/>
                            <a:pathLst>
                              <a:path w="0" h="5305425">
                                <a:moveTo>
                                  <a:pt x="0" y="0"/>
                                </a:moveTo>
                                <a:lnTo>
                                  <a:pt x="0" y="5305285"/>
                                </a:lnTo>
                              </a:path>
                            </a:pathLst>
                          </a:custGeom>
                          <a:ln w="6413">
                            <a:solidFill>
                              <a:srgbClr val="231F20"/>
                            </a:solidFill>
                            <a:prstDash val="dot"/>
                          </a:ln>
                        </wps:spPr>
                        <wps:bodyPr wrap="square" lIns="0" tIns="0" rIns="0" bIns="0" rtlCol="0">
                          <a:prstTxWarp prst="textNoShape">
                            <a:avLst/>
                          </a:prstTxWarp>
                          <a:noAutofit/>
                        </wps:bodyPr>
                      </wps:wsp>
                      <wps:wsp>
                        <wps:cNvPr id="1843" name="Graphic 1843"/>
                        <wps:cNvSpPr/>
                        <wps:spPr>
                          <a:xfrm>
                            <a:off x="62547" y="3048584"/>
                            <a:ext cx="1270" cy="1884680"/>
                          </a:xfrm>
                          <a:custGeom>
                            <a:avLst/>
                            <a:gdLst/>
                            <a:ahLst/>
                            <a:cxnLst/>
                            <a:rect l="l" t="t" r="r" b="b"/>
                            <a:pathLst>
                              <a:path w="0" h="1884680">
                                <a:moveTo>
                                  <a:pt x="0" y="0"/>
                                </a:moveTo>
                                <a:lnTo>
                                  <a:pt x="0" y="1884108"/>
                                </a:lnTo>
                              </a:path>
                            </a:pathLst>
                          </a:custGeom>
                          <a:ln w="6413">
                            <a:solidFill>
                              <a:srgbClr val="231F20"/>
                            </a:solidFill>
                            <a:prstDash val="solid"/>
                          </a:ln>
                        </wps:spPr>
                        <wps:bodyPr wrap="square" lIns="0" tIns="0" rIns="0" bIns="0" rtlCol="0">
                          <a:prstTxWarp prst="textNoShape">
                            <a:avLst/>
                          </a:prstTxWarp>
                          <a:noAutofit/>
                        </wps:bodyPr>
                      </wps:wsp>
                      <wps:wsp>
                        <wps:cNvPr id="1844" name="Graphic 1844"/>
                        <wps:cNvSpPr/>
                        <wps:spPr>
                          <a:xfrm>
                            <a:off x="0" y="3202863"/>
                            <a:ext cx="116205" cy="225425"/>
                          </a:xfrm>
                          <a:custGeom>
                            <a:avLst/>
                            <a:gdLst/>
                            <a:ahLst/>
                            <a:cxnLst/>
                            <a:rect l="l" t="t" r="r" b="b"/>
                            <a:pathLst>
                              <a:path w="116205" h="225425">
                                <a:moveTo>
                                  <a:pt x="40246" y="186423"/>
                                </a:moveTo>
                                <a:lnTo>
                                  <a:pt x="0" y="149364"/>
                                </a:lnTo>
                                <a:lnTo>
                                  <a:pt x="0" y="225412"/>
                                </a:lnTo>
                                <a:lnTo>
                                  <a:pt x="40246" y="186423"/>
                                </a:lnTo>
                                <a:close/>
                              </a:path>
                              <a:path w="116205" h="225425">
                                <a:moveTo>
                                  <a:pt x="116116" y="37071"/>
                                </a:moveTo>
                                <a:lnTo>
                                  <a:pt x="75857" y="0"/>
                                </a:lnTo>
                                <a:lnTo>
                                  <a:pt x="75857" y="76047"/>
                                </a:lnTo>
                                <a:lnTo>
                                  <a:pt x="116116" y="37071"/>
                                </a:lnTo>
                                <a:close/>
                              </a:path>
                            </a:pathLst>
                          </a:custGeom>
                          <a:solidFill>
                            <a:srgbClr val="231F20"/>
                          </a:solidFill>
                        </wps:spPr>
                        <wps:bodyPr wrap="square" lIns="0" tIns="0" rIns="0" bIns="0" rtlCol="0">
                          <a:prstTxWarp prst="textNoShape">
                            <a:avLst/>
                          </a:prstTxWarp>
                          <a:noAutofit/>
                        </wps:bodyPr>
                      </wps:wsp>
                      <wps:wsp>
                        <wps:cNvPr id="1845" name="Textbox 1845"/>
                        <wps:cNvSpPr txBox="1"/>
                        <wps:spPr>
                          <a:xfrm>
                            <a:off x="62547" y="4430674"/>
                            <a:ext cx="262255" cy="513715"/>
                          </a:xfrm>
                          <a:prstGeom prst="rect">
                            <a:avLst/>
                          </a:prstGeom>
                          <a:ln w="12826">
                            <a:solidFill>
                              <a:srgbClr val="231F20"/>
                            </a:solidFill>
                            <a:prstDash val="solid"/>
                          </a:ln>
                        </wps:spPr>
                        <wps:txbx>
                          <w:txbxContent>
                            <w:p>
                              <w:pPr>
                                <w:spacing w:line="150" w:lineRule="exact" w:before="0"/>
                                <w:ind w:left="77" w:right="0" w:firstLine="0"/>
                                <w:jc w:val="left"/>
                                <w:rPr>
                                  <w:rFonts w:ascii="Arial MT"/>
                                  <w:sz w:val="16"/>
                                </w:rPr>
                              </w:pPr>
                              <w:r>
                                <w:rPr>
                                  <w:rFonts w:ascii="Arial MT"/>
                                  <w:color w:val="231F20"/>
                                  <w:spacing w:val="-10"/>
                                  <w:sz w:val="16"/>
                                </w:rPr>
                                <w:t>y</w:t>
                              </w:r>
                            </w:p>
                            <w:p>
                              <w:pPr>
                                <w:spacing w:line="254" w:lineRule="auto" w:before="12"/>
                                <w:ind w:left="77" w:right="231" w:firstLine="0"/>
                                <w:jc w:val="both"/>
                                <w:rPr>
                                  <w:rFonts w:ascii="Arial MT"/>
                                  <w:sz w:val="16"/>
                                </w:rPr>
                              </w:pPr>
                              <w:r>
                                <w:rPr>
                                  <w:rFonts w:ascii="Arial MT"/>
                                  <w:color w:val="231F20"/>
                                  <w:spacing w:val="-10"/>
                                  <w:sz w:val="16"/>
                                </w:rPr>
                                <w:t>y</w:t>
                              </w:r>
                              <w:r>
                                <w:rPr>
                                  <w:rFonts w:ascii="Arial MT"/>
                                  <w:color w:val="231F20"/>
                                  <w:sz w:val="16"/>
                                </w:rPr>
                                <w:t> </w:t>
                              </w:r>
                              <w:r>
                                <w:rPr>
                                  <w:rFonts w:ascii="Arial MT"/>
                                  <w:color w:val="231F20"/>
                                  <w:spacing w:val="-10"/>
                                  <w:sz w:val="16"/>
                                </w:rPr>
                                <w:t>y</w:t>
                              </w:r>
                              <w:r>
                                <w:rPr>
                                  <w:rFonts w:ascii="Arial MT"/>
                                  <w:color w:val="231F20"/>
                                  <w:sz w:val="16"/>
                                </w:rPr>
                                <w:t> </w:t>
                              </w:r>
                              <w:r>
                                <w:rPr>
                                  <w:rFonts w:ascii="Arial MT"/>
                                  <w:color w:val="231F20"/>
                                  <w:spacing w:val="-10"/>
                                  <w:sz w:val="16"/>
                                </w:rPr>
                                <w:t>y</w:t>
                              </w:r>
                            </w:p>
                          </w:txbxContent>
                        </wps:txbx>
                        <wps:bodyPr wrap="square" lIns="0" tIns="0" rIns="0" bIns="0" rtlCol="0">
                          <a:noAutofit/>
                        </wps:bodyPr>
                      </wps:wsp>
                    </wpg:wgp>
                  </a:graphicData>
                </a:graphic>
              </wp:anchor>
            </w:drawing>
          </mc:Choice>
          <mc:Fallback>
            <w:pict>
              <v:group style="position:absolute;margin-left:192.343094pt;margin-top:-250.155487pt;width:26.05pt;height:417.75pt;mso-position-horizontal-relative:page;mso-position-vertical-relative:paragraph;z-index:-21778944" id="docshapegroup1511" coordorigin="3847,-5003" coordsize="521,8355">
                <v:line style="position:absolute" from="3878,-5003" to="3878,3352" stroked="true" strokeweight=".505pt" strokecolor="#231f20">
                  <v:stroke dashstyle="dot"/>
                </v:line>
                <v:line style="position:absolute" from="3945,-202" to="3945,2765" stroked="true" strokeweight=".505pt" strokecolor="#231f20">
                  <v:stroke dashstyle="solid"/>
                </v:line>
                <v:shape style="position:absolute;left:3846;top:40;width:183;height:355" id="docshape1512" coordorigin="3847,41" coordsize="183,355" path="m3910,334l3847,276,3847,396,3910,334xm4030,99l3966,41,3966,161,4030,99xe" filled="true" fillcolor="#231f20" stroked="false">
                  <v:path arrowok="t"/>
                  <v:fill type="solid"/>
                </v:shape>
                <v:shape style="position:absolute;left:3945;top:1974;width:413;height:809" type="#_x0000_t202" id="docshape1513" filled="false" stroked="true" strokeweight="1.01pt" strokecolor="#231f20">
                  <v:textbox inset="0,0,0,0">
                    <w:txbxContent>
                      <w:p>
                        <w:pPr>
                          <w:spacing w:line="150" w:lineRule="exact" w:before="0"/>
                          <w:ind w:left="77" w:right="0" w:firstLine="0"/>
                          <w:jc w:val="left"/>
                          <w:rPr>
                            <w:rFonts w:ascii="Arial MT"/>
                            <w:sz w:val="16"/>
                          </w:rPr>
                        </w:pPr>
                        <w:r>
                          <w:rPr>
                            <w:rFonts w:ascii="Arial MT"/>
                            <w:color w:val="231F20"/>
                            <w:spacing w:val="-10"/>
                            <w:sz w:val="16"/>
                          </w:rPr>
                          <w:t>y</w:t>
                        </w:r>
                      </w:p>
                      <w:p>
                        <w:pPr>
                          <w:spacing w:line="254" w:lineRule="auto" w:before="12"/>
                          <w:ind w:left="77" w:right="231" w:firstLine="0"/>
                          <w:jc w:val="both"/>
                          <w:rPr>
                            <w:rFonts w:ascii="Arial MT"/>
                            <w:sz w:val="16"/>
                          </w:rPr>
                        </w:pPr>
                        <w:r>
                          <w:rPr>
                            <w:rFonts w:ascii="Arial MT"/>
                            <w:color w:val="231F20"/>
                            <w:spacing w:val="-10"/>
                            <w:sz w:val="16"/>
                          </w:rPr>
                          <w:t>y</w:t>
                        </w:r>
                        <w:r>
                          <w:rPr>
                            <w:rFonts w:ascii="Arial MT"/>
                            <w:color w:val="231F20"/>
                            <w:sz w:val="16"/>
                          </w:rPr>
                          <w:t> </w:t>
                        </w:r>
                        <w:r>
                          <w:rPr>
                            <w:rFonts w:ascii="Arial MT"/>
                            <w:color w:val="231F20"/>
                            <w:spacing w:val="-10"/>
                            <w:sz w:val="16"/>
                          </w:rPr>
                          <w:t>y</w:t>
                        </w:r>
                        <w:r>
                          <w:rPr>
                            <w:rFonts w:ascii="Arial MT"/>
                            <w:color w:val="231F20"/>
                            <w:sz w:val="16"/>
                          </w:rPr>
                          <w:t> </w:t>
                        </w:r>
                        <w:r>
                          <w:rPr>
                            <w:rFonts w:ascii="Arial MT"/>
                            <w:color w:val="231F20"/>
                            <w:spacing w:val="-10"/>
                            <w:sz w:val="16"/>
                          </w:rPr>
                          <w:t>y</w:t>
                        </w:r>
                      </w:p>
                    </w:txbxContent>
                  </v:textbox>
                  <v:stroke dashstyle="solid"/>
                  <w10:wrap type="none"/>
                </v:shape>
                <w10:wrap type="none"/>
              </v:group>
            </w:pict>
          </mc:Fallback>
        </mc:AlternateContent>
      </w:r>
      <w:r>
        <w:rPr>
          <w:rFonts w:ascii="Arial MT"/>
          <w:sz w:val="16"/>
        </w:rPr>
        <mc:AlternateContent>
          <mc:Choice Requires="wps">
            <w:drawing>
              <wp:anchor distT="0" distB="0" distL="0" distR="0" allowOverlap="1" layoutInCell="1" locked="0" behindDoc="0" simplePos="0" relativeHeight="15866368">
                <wp:simplePos x="0" y="0"/>
                <wp:positionH relativeFrom="page">
                  <wp:posOffset>2246961</wp:posOffset>
                </wp:positionH>
                <wp:positionV relativeFrom="paragraph">
                  <wp:posOffset>413543</wp:posOffset>
                </wp:positionV>
                <wp:extent cx="64135" cy="1231265"/>
                <wp:effectExtent l="0" t="0" r="0" b="0"/>
                <wp:wrapNone/>
                <wp:docPr id="1846" name="Group 1846"/>
                <wp:cNvGraphicFramePr>
                  <a:graphicFrameLocks/>
                </wp:cNvGraphicFramePr>
                <a:graphic>
                  <a:graphicData uri="http://schemas.microsoft.com/office/word/2010/wordprocessingGroup">
                    <wpg:wgp>
                      <wpg:cNvPr id="1846" name="Group 1846"/>
                      <wpg:cNvGrpSpPr/>
                      <wpg:grpSpPr>
                        <a:xfrm>
                          <a:off x="0" y="0"/>
                          <a:ext cx="64135" cy="1231265"/>
                          <a:chExt cx="64135" cy="1231265"/>
                        </a:xfrm>
                      </wpg:grpSpPr>
                      <wps:wsp>
                        <wps:cNvPr id="1847" name="Graphic 1847"/>
                        <wps:cNvSpPr/>
                        <wps:spPr>
                          <a:xfrm>
                            <a:off x="32067" y="0"/>
                            <a:ext cx="1270" cy="1184910"/>
                          </a:xfrm>
                          <a:custGeom>
                            <a:avLst/>
                            <a:gdLst/>
                            <a:ahLst/>
                            <a:cxnLst/>
                            <a:rect l="l" t="t" r="r" b="b"/>
                            <a:pathLst>
                              <a:path w="0" h="1184910">
                                <a:moveTo>
                                  <a:pt x="0" y="1184821"/>
                                </a:moveTo>
                                <a:lnTo>
                                  <a:pt x="0" y="0"/>
                                </a:lnTo>
                              </a:path>
                            </a:pathLst>
                          </a:custGeom>
                          <a:ln w="6413">
                            <a:solidFill>
                              <a:srgbClr val="231F20"/>
                            </a:solidFill>
                            <a:prstDash val="solid"/>
                          </a:ln>
                        </wps:spPr>
                        <wps:bodyPr wrap="square" lIns="0" tIns="0" rIns="0" bIns="0" rtlCol="0">
                          <a:prstTxWarp prst="textNoShape">
                            <a:avLst/>
                          </a:prstTxWarp>
                          <a:noAutofit/>
                        </wps:bodyPr>
                      </wps:wsp>
                      <wps:wsp>
                        <wps:cNvPr id="1848" name="Graphic 1848"/>
                        <wps:cNvSpPr/>
                        <wps:spPr>
                          <a:xfrm>
                            <a:off x="0" y="1175461"/>
                            <a:ext cx="64135" cy="55880"/>
                          </a:xfrm>
                          <a:custGeom>
                            <a:avLst/>
                            <a:gdLst/>
                            <a:ahLst/>
                            <a:cxnLst/>
                            <a:rect l="l" t="t" r="r" b="b"/>
                            <a:pathLst>
                              <a:path w="64135" h="55880">
                                <a:moveTo>
                                  <a:pt x="63944" y="0"/>
                                </a:moveTo>
                                <a:lnTo>
                                  <a:pt x="0" y="0"/>
                                </a:lnTo>
                                <a:lnTo>
                                  <a:pt x="31965" y="55371"/>
                                </a:lnTo>
                                <a:lnTo>
                                  <a:pt x="63944"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76.926102pt;margin-top:32.562508pt;width:5.05pt;height:96.95pt;mso-position-horizontal-relative:page;mso-position-vertical-relative:paragraph;z-index:15866368" id="docshapegroup1514" coordorigin="3539,651" coordsize="101,1939">
                <v:line style="position:absolute" from="3589,2517" to="3589,651" stroked="true" strokeweight=".505pt" strokecolor="#231f20">
                  <v:stroke dashstyle="solid"/>
                </v:line>
                <v:shape style="position:absolute;left:3538;top:2502;width:101;height:88" id="docshape1515" coordorigin="3539,2502" coordsize="101,88" path="m3639,2502l3539,2502,3589,2590,3639,2502xe" filled="true" fillcolor="#231f20" stroked="false">
                  <v:path arrowok="t"/>
                  <v:fill type="solid"/>
                </v:shape>
                <w10:wrap type="none"/>
              </v:group>
            </w:pict>
          </mc:Fallback>
        </mc:AlternateContent>
      </w:r>
      <w:r>
        <w:rPr>
          <w:rFonts w:ascii="Arial MT"/>
          <w:color w:val="231F20"/>
          <w:spacing w:val="-4"/>
          <w:sz w:val="16"/>
        </w:rPr>
        <w:t>zAB yzAB yzAB yzAB yzA yzA </w:t>
      </w:r>
      <w:r>
        <w:rPr>
          <w:rFonts w:ascii="Arial MT"/>
          <w:color w:val="231F20"/>
          <w:spacing w:val="-6"/>
          <w:sz w:val="16"/>
        </w:rPr>
        <w:t>yz</w:t>
      </w:r>
    </w:p>
    <w:p>
      <w:pPr>
        <w:spacing w:line="254" w:lineRule="auto" w:before="0"/>
        <w:ind w:left="1038" w:right="383" w:firstLine="0"/>
        <w:jc w:val="both"/>
        <w:rPr>
          <w:rFonts w:ascii="Arial MT"/>
          <w:sz w:val="16"/>
        </w:rPr>
      </w:pPr>
      <w:r>
        <w:rPr>
          <w:rFonts w:ascii="Arial MT"/>
          <w:color w:val="231F20"/>
          <w:spacing w:val="-6"/>
          <w:sz w:val="16"/>
        </w:rPr>
        <w:t>yz</w:t>
      </w:r>
      <w:r>
        <w:rPr>
          <w:rFonts w:ascii="Arial MT"/>
          <w:color w:val="231F20"/>
          <w:sz w:val="16"/>
        </w:rPr>
        <w:t> </w:t>
      </w:r>
      <w:r>
        <w:rPr>
          <w:rFonts w:ascii="Arial MT"/>
          <w:color w:val="231F20"/>
          <w:spacing w:val="-6"/>
          <w:sz w:val="16"/>
        </w:rPr>
        <w:t>yz</w:t>
      </w:r>
      <w:r>
        <w:rPr>
          <w:rFonts w:ascii="Arial MT"/>
          <w:color w:val="231F20"/>
          <w:sz w:val="16"/>
        </w:rPr>
        <w:t> </w:t>
      </w:r>
      <w:r>
        <w:rPr>
          <w:rFonts w:ascii="Arial MT"/>
          <w:color w:val="231F20"/>
          <w:spacing w:val="-5"/>
          <w:sz w:val="16"/>
        </w:rPr>
        <w:t>yz</w:t>
      </w:r>
    </w:p>
    <w:p>
      <w:pPr>
        <w:spacing w:line="240" w:lineRule="auto" w:before="0"/>
        <w:rPr>
          <w:rFonts w:ascii="Arial MT"/>
          <w:sz w:val="16"/>
        </w:rPr>
      </w:pPr>
      <w:r>
        <w:rPr/>
        <w:br w:type="column"/>
      </w:r>
      <w:r>
        <w:rPr>
          <w:rFonts w:ascii="Arial MT"/>
          <w:sz w:val="16"/>
        </w:rPr>
      </w: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spacing w:before="63"/>
        <w:rPr>
          <w:rFonts w:ascii="Arial MT"/>
          <w:sz w:val="16"/>
        </w:rPr>
      </w:pPr>
    </w:p>
    <w:p>
      <w:pPr>
        <w:spacing w:before="0"/>
        <w:ind w:left="1048" w:right="0" w:firstLine="0"/>
        <w:jc w:val="left"/>
        <w:rPr>
          <w:rFonts w:ascii="Arial MT"/>
          <w:sz w:val="16"/>
        </w:rPr>
      </w:pPr>
      <w:r>
        <w:rPr>
          <w:rFonts w:ascii="Arial MT"/>
          <w:color w:val="231F20"/>
          <w:spacing w:val="-2"/>
          <w:sz w:val="16"/>
        </w:rPr>
        <w:t>Reverses</w:t>
      </w: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spacing w:before="101"/>
        <w:rPr>
          <w:rFonts w:ascii="Arial MT"/>
          <w:sz w:val="16"/>
        </w:rPr>
      </w:pPr>
    </w:p>
    <w:p>
      <w:pPr>
        <w:spacing w:before="0"/>
        <w:ind w:left="998" w:right="0" w:firstLine="0"/>
        <w:jc w:val="left"/>
        <w:rPr>
          <w:rFonts w:ascii="Arial MT"/>
          <w:sz w:val="16"/>
        </w:rPr>
      </w:pPr>
      <w:r>
        <w:rPr>
          <w:rFonts w:ascii="Arial MT"/>
          <w:sz w:val="16"/>
        </w:rPr>
        <mc:AlternateContent>
          <mc:Choice Requires="wps">
            <w:drawing>
              <wp:anchor distT="0" distB="0" distL="0" distR="0" allowOverlap="1" layoutInCell="1" locked="0" behindDoc="0" simplePos="0" relativeHeight="15865856">
                <wp:simplePos x="0" y="0"/>
                <wp:positionH relativeFrom="page">
                  <wp:posOffset>3225547</wp:posOffset>
                </wp:positionH>
                <wp:positionV relativeFrom="paragraph">
                  <wp:posOffset>-2478316</wp:posOffset>
                </wp:positionV>
                <wp:extent cx="1270" cy="1816735"/>
                <wp:effectExtent l="0" t="0" r="0" b="0"/>
                <wp:wrapNone/>
                <wp:docPr id="1849" name="Graphic 1849"/>
                <wp:cNvGraphicFramePr>
                  <a:graphicFrameLocks/>
                </wp:cNvGraphicFramePr>
                <a:graphic>
                  <a:graphicData uri="http://schemas.microsoft.com/office/word/2010/wordprocessingShape">
                    <wps:wsp>
                      <wps:cNvPr id="1849" name="Graphic 1849"/>
                      <wps:cNvSpPr/>
                      <wps:spPr>
                        <a:xfrm>
                          <a:off x="0" y="0"/>
                          <a:ext cx="1270" cy="1816735"/>
                        </a:xfrm>
                        <a:custGeom>
                          <a:avLst/>
                          <a:gdLst/>
                          <a:ahLst/>
                          <a:cxnLst/>
                          <a:rect l="l" t="t" r="r" b="b"/>
                          <a:pathLst>
                            <a:path w="0" h="1816735">
                              <a:moveTo>
                                <a:pt x="0" y="0"/>
                              </a:moveTo>
                              <a:lnTo>
                                <a:pt x="0" y="1816633"/>
                              </a:lnTo>
                            </a:path>
                          </a:pathLst>
                        </a:custGeom>
                        <a:ln w="1282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5856" from="253.980103pt,-195.143051pt" to="253.980103pt,-52.101051pt" stroked="true" strokeweight="1.01pt" strokecolor="#231f20">
                <v:stroke dashstyle="solid"/>
                <w10:wrap type="none"/>
              </v:line>
            </w:pict>
          </mc:Fallback>
        </mc:AlternateContent>
      </w:r>
      <w:r>
        <w:rPr>
          <w:rFonts w:ascii="Arial MT"/>
          <w:sz w:val="16"/>
        </w:rPr>
        <mc:AlternateContent>
          <mc:Choice Requires="wps">
            <w:drawing>
              <wp:anchor distT="0" distB="0" distL="0" distR="0" allowOverlap="1" layoutInCell="1" locked="0" behindDoc="0" simplePos="0" relativeHeight="15866880">
                <wp:simplePos x="0" y="0"/>
                <wp:positionH relativeFrom="page">
                  <wp:posOffset>3420644</wp:posOffset>
                </wp:positionH>
                <wp:positionV relativeFrom="paragraph">
                  <wp:posOffset>-3103296</wp:posOffset>
                </wp:positionV>
                <wp:extent cx="64135" cy="2693035"/>
                <wp:effectExtent l="0" t="0" r="0" b="0"/>
                <wp:wrapNone/>
                <wp:docPr id="1850" name="Group 1850"/>
                <wp:cNvGraphicFramePr>
                  <a:graphicFrameLocks/>
                </wp:cNvGraphicFramePr>
                <a:graphic>
                  <a:graphicData uri="http://schemas.microsoft.com/office/word/2010/wordprocessingGroup">
                    <wpg:wgp>
                      <wpg:cNvPr id="1850" name="Group 1850"/>
                      <wpg:cNvGrpSpPr/>
                      <wpg:grpSpPr>
                        <a:xfrm>
                          <a:off x="0" y="0"/>
                          <a:ext cx="64135" cy="2693035"/>
                          <a:chExt cx="64135" cy="2693035"/>
                        </a:xfrm>
                      </wpg:grpSpPr>
                      <wps:wsp>
                        <wps:cNvPr id="1851" name="Graphic 1851"/>
                        <wps:cNvSpPr/>
                        <wps:spPr>
                          <a:xfrm>
                            <a:off x="31876" y="46012"/>
                            <a:ext cx="1270" cy="2646680"/>
                          </a:xfrm>
                          <a:custGeom>
                            <a:avLst/>
                            <a:gdLst/>
                            <a:ahLst/>
                            <a:cxnLst/>
                            <a:rect l="l" t="t" r="r" b="b"/>
                            <a:pathLst>
                              <a:path w="0" h="2646680">
                                <a:moveTo>
                                  <a:pt x="0" y="0"/>
                                </a:moveTo>
                                <a:lnTo>
                                  <a:pt x="0" y="2646667"/>
                                </a:lnTo>
                              </a:path>
                            </a:pathLst>
                          </a:custGeom>
                          <a:ln w="6413">
                            <a:solidFill>
                              <a:srgbClr val="231F20"/>
                            </a:solidFill>
                            <a:prstDash val="solid"/>
                          </a:ln>
                        </wps:spPr>
                        <wps:bodyPr wrap="square" lIns="0" tIns="0" rIns="0" bIns="0" rtlCol="0">
                          <a:prstTxWarp prst="textNoShape">
                            <a:avLst/>
                          </a:prstTxWarp>
                          <a:noAutofit/>
                        </wps:bodyPr>
                      </wps:wsp>
                      <wps:wsp>
                        <wps:cNvPr id="1852" name="Graphic 1852"/>
                        <wps:cNvSpPr/>
                        <wps:spPr>
                          <a:xfrm>
                            <a:off x="0" y="0"/>
                            <a:ext cx="64135" cy="55880"/>
                          </a:xfrm>
                          <a:custGeom>
                            <a:avLst/>
                            <a:gdLst/>
                            <a:ahLst/>
                            <a:cxnLst/>
                            <a:rect l="l" t="t" r="r" b="b"/>
                            <a:pathLst>
                              <a:path w="64135" h="55880">
                                <a:moveTo>
                                  <a:pt x="31965" y="0"/>
                                </a:moveTo>
                                <a:lnTo>
                                  <a:pt x="0" y="55372"/>
                                </a:lnTo>
                                <a:lnTo>
                                  <a:pt x="63944" y="55372"/>
                                </a:lnTo>
                                <a:lnTo>
                                  <a:pt x="31965"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69.342102pt;margin-top:-244.35405pt;width:5.05pt;height:212.05pt;mso-position-horizontal-relative:page;mso-position-vertical-relative:paragraph;z-index:15866880" id="docshapegroup1516" coordorigin="5387,-4887" coordsize="101,4241">
                <v:line style="position:absolute" from="5437,-4815" to="5437,-647" stroked="true" strokeweight=".505pt" strokecolor="#231f20">
                  <v:stroke dashstyle="solid"/>
                </v:line>
                <v:shape style="position:absolute;left:5386;top:-4888;width:101;height:88" id="docshape1517" coordorigin="5387,-4887" coordsize="101,88" path="m5437,-4887l5387,-4800,5488,-4800,5437,-4887xe" filled="true" fillcolor="#231f20" stroked="false">
                  <v:path arrowok="t"/>
                  <v:fill type="solid"/>
                </v:shape>
                <w10:wrap type="none"/>
              </v:group>
            </w:pict>
          </mc:Fallback>
        </mc:AlternateContent>
      </w:r>
      <w:r>
        <w:rPr>
          <w:rFonts w:ascii="Arial MT"/>
          <w:sz w:val="16"/>
        </w:rPr>
        <mc:AlternateContent>
          <mc:Choice Requires="wps">
            <w:drawing>
              <wp:anchor distT="0" distB="0" distL="0" distR="0" allowOverlap="1" layoutInCell="1" locked="0" behindDoc="0" simplePos="0" relativeHeight="15867392">
                <wp:simplePos x="0" y="0"/>
                <wp:positionH relativeFrom="page">
                  <wp:posOffset>2909152</wp:posOffset>
                </wp:positionH>
                <wp:positionV relativeFrom="paragraph">
                  <wp:posOffset>25374</wp:posOffset>
                </wp:positionV>
                <wp:extent cx="629285" cy="64135"/>
                <wp:effectExtent l="0" t="0" r="0" b="0"/>
                <wp:wrapNone/>
                <wp:docPr id="1853" name="Group 1853"/>
                <wp:cNvGraphicFramePr>
                  <a:graphicFrameLocks/>
                </wp:cNvGraphicFramePr>
                <a:graphic>
                  <a:graphicData uri="http://schemas.microsoft.com/office/word/2010/wordprocessingGroup">
                    <wpg:wgp>
                      <wpg:cNvPr id="1853" name="Group 1853"/>
                      <wpg:cNvGrpSpPr/>
                      <wpg:grpSpPr>
                        <a:xfrm>
                          <a:off x="0" y="0"/>
                          <a:ext cx="629285" cy="64135"/>
                          <a:chExt cx="629285" cy="64135"/>
                        </a:xfrm>
                      </wpg:grpSpPr>
                      <wps:wsp>
                        <wps:cNvPr id="1854" name="Graphic 1854"/>
                        <wps:cNvSpPr/>
                        <wps:spPr>
                          <a:xfrm>
                            <a:off x="46012" y="32080"/>
                            <a:ext cx="582930" cy="1270"/>
                          </a:xfrm>
                          <a:custGeom>
                            <a:avLst/>
                            <a:gdLst/>
                            <a:ahLst/>
                            <a:cxnLst/>
                            <a:rect l="l" t="t" r="r" b="b"/>
                            <a:pathLst>
                              <a:path w="582930" h="0">
                                <a:moveTo>
                                  <a:pt x="0" y="0"/>
                                </a:moveTo>
                                <a:lnTo>
                                  <a:pt x="582726" y="0"/>
                                </a:lnTo>
                              </a:path>
                            </a:pathLst>
                          </a:custGeom>
                          <a:ln w="6413">
                            <a:solidFill>
                              <a:srgbClr val="231F20"/>
                            </a:solidFill>
                            <a:prstDash val="solid"/>
                          </a:ln>
                        </wps:spPr>
                        <wps:bodyPr wrap="square" lIns="0" tIns="0" rIns="0" bIns="0" rtlCol="0">
                          <a:prstTxWarp prst="textNoShape">
                            <a:avLst/>
                          </a:prstTxWarp>
                          <a:noAutofit/>
                        </wps:bodyPr>
                      </wps:wsp>
                      <wps:wsp>
                        <wps:cNvPr id="1855" name="Graphic 1855"/>
                        <wps:cNvSpPr/>
                        <wps:spPr>
                          <a:xfrm>
                            <a:off x="0" y="0"/>
                            <a:ext cx="55880" cy="64135"/>
                          </a:xfrm>
                          <a:custGeom>
                            <a:avLst/>
                            <a:gdLst/>
                            <a:ahLst/>
                            <a:cxnLst/>
                            <a:rect l="l" t="t" r="r" b="b"/>
                            <a:pathLst>
                              <a:path w="55880" h="64135">
                                <a:moveTo>
                                  <a:pt x="55359" y="0"/>
                                </a:moveTo>
                                <a:lnTo>
                                  <a:pt x="0" y="31978"/>
                                </a:lnTo>
                                <a:lnTo>
                                  <a:pt x="55359" y="63944"/>
                                </a:lnTo>
                                <a:lnTo>
                                  <a:pt x="55359"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29.067108pt;margin-top:1.997954pt;width:49.55pt;height:5.05pt;mso-position-horizontal-relative:page;mso-position-vertical-relative:paragraph;z-index:15867392" id="docshapegroup1518" coordorigin="4581,40" coordsize="991,101">
                <v:line style="position:absolute" from="4654,90" to="5571,90" stroked="true" strokeweight=".505pt" strokecolor="#231f20">
                  <v:stroke dashstyle="solid"/>
                </v:line>
                <v:shape style="position:absolute;left:4581;top:39;width:88;height:101" id="docshape1519" coordorigin="4581,40" coordsize="88,101" path="m4669,40l4581,90,4669,141,4669,40xe" filled="true" fillcolor="#231f20" stroked="false">
                  <v:path arrowok="t"/>
                  <v:fill type="solid"/>
                </v:shape>
                <w10:wrap type="none"/>
              </v:group>
            </w:pict>
          </mc:Fallback>
        </mc:AlternateContent>
      </w:r>
      <w:r>
        <w:rPr>
          <w:rFonts w:ascii="Arial MT"/>
          <w:color w:val="231F20"/>
          <w:spacing w:val="-2"/>
          <w:sz w:val="16"/>
        </w:rPr>
        <w:t>Rejection</w:t>
      </w:r>
    </w:p>
    <w:p>
      <w:pPr>
        <w:spacing w:after="0"/>
        <w:jc w:val="left"/>
        <w:rPr>
          <w:rFonts w:ascii="Arial MT"/>
          <w:sz w:val="16"/>
        </w:rPr>
        <w:sectPr>
          <w:type w:val="continuous"/>
          <w:pgSz w:w="8570" w:h="12890"/>
          <w:pgMar w:header="738" w:footer="0" w:top="1140" w:bottom="280" w:left="850" w:right="850"/>
          <w:cols w:num="3" w:equalWidth="0">
            <w:col w:w="2104" w:space="40"/>
            <w:col w:w="1587" w:space="39"/>
            <w:col w:w="3100"/>
          </w:cols>
        </w:sect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spacing w:before="100"/>
        <w:rPr>
          <w:rFonts w:ascii="Arial MT"/>
          <w:sz w:val="16"/>
        </w:rPr>
      </w:pPr>
    </w:p>
    <w:p>
      <w:pPr>
        <w:spacing w:line="223" w:lineRule="exact" w:before="0"/>
        <w:ind w:left="204" w:right="0" w:firstLine="0"/>
        <w:jc w:val="both"/>
        <w:rPr>
          <w:rFonts w:ascii="Lucida Sans Unicode"/>
          <w:sz w:val="16"/>
        </w:rPr>
      </w:pPr>
      <w:r>
        <w:rPr>
          <w:sz w:val="18"/>
        </w:rPr>
        <w:t>FIGURE</w:t>
      </w:r>
      <w:r>
        <w:rPr>
          <w:spacing w:val="71"/>
          <w:sz w:val="18"/>
        </w:rPr>
        <w:t> </w:t>
      </w:r>
      <w:r>
        <w:rPr>
          <w:sz w:val="18"/>
        </w:rPr>
        <w:t>8.19</w:t>
      </w:r>
      <w:r>
        <w:rPr>
          <w:spacing w:val="50"/>
          <w:sz w:val="18"/>
        </w:rPr>
        <w:t>  </w:t>
      </w:r>
      <w:r>
        <w:rPr>
          <w:rFonts w:ascii="Lucida Sans Unicode"/>
          <w:sz w:val="16"/>
        </w:rPr>
        <w:t>Open-Rejection-Reverse</w:t>
      </w:r>
      <w:r>
        <w:rPr>
          <w:rFonts w:ascii="Lucida Sans Unicode"/>
          <w:spacing w:val="5"/>
          <w:sz w:val="16"/>
        </w:rPr>
        <w:t> </w:t>
      </w:r>
      <w:r>
        <w:rPr>
          <w:rFonts w:ascii="Lucida Sans Unicode"/>
          <w:sz w:val="16"/>
        </w:rPr>
        <w:t>type</w:t>
      </w:r>
      <w:r>
        <w:rPr>
          <w:rFonts w:ascii="Lucida Sans Unicode"/>
          <w:spacing w:val="6"/>
          <w:sz w:val="16"/>
        </w:rPr>
        <w:t> </w:t>
      </w:r>
      <w:r>
        <w:rPr>
          <w:rFonts w:ascii="Lucida Sans Unicode"/>
          <w:sz w:val="16"/>
        </w:rPr>
        <w:t>of</w:t>
      </w:r>
      <w:r>
        <w:rPr>
          <w:rFonts w:ascii="Lucida Sans Unicode"/>
          <w:spacing w:val="5"/>
          <w:sz w:val="16"/>
        </w:rPr>
        <w:t> </w:t>
      </w:r>
      <w:r>
        <w:rPr>
          <w:rFonts w:ascii="Lucida Sans Unicode"/>
          <w:sz w:val="16"/>
        </w:rPr>
        <w:t>opening,</w:t>
      </w:r>
      <w:r>
        <w:rPr>
          <w:rFonts w:ascii="Lucida Sans Unicode"/>
          <w:spacing w:val="6"/>
          <w:sz w:val="16"/>
        </w:rPr>
        <w:t> </w:t>
      </w:r>
      <w:r>
        <w:rPr>
          <w:rFonts w:ascii="Lucida Sans Unicode"/>
          <w:sz w:val="16"/>
        </w:rPr>
        <w:t>daily</w:t>
      </w:r>
      <w:r>
        <w:rPr>
          <w:rFonts w:ascii="Lucida Sans Unicode"/>
          <w:spacing w:val="5"/>
          <w:sz w:val="16"/>
        </w:rPr>
        <w:t> </w:t>
      </w:r>
      <w:r>
        <w:rPr>
          <w:rFonts w:ascii="Lucida Sans Unicode"/>
          <w:spacing w:val="-2"/>
          <w:sz w:val="16"/>
        </w:rPr>
        <w:t>profile.</w:t>
      </w:r>
    </w:p>
    <w:p>
      <w:pPr>
        <w:spacing w:line="223" w:lineRule="exact" w:before="0"/>
        <w:ind w:left="204" w:right="0" w:firstLine="0"/>
        <w:jc w:val="both"/>
        <w:rPr>
          <w:rFonts w:ascii="Lucida Sans Unicode" w:hAnsi="Lucida Sans Unicode"/>
          <w:sz w:val="16"/>
        </w:rPr>
      </w:pPr>
      <w:r>
        <w:rPr>
          <w:rFonts w:ascii="Lucida Sans Unicode" w:hAnsi="Lucida Sans Unicode"/>
          <w:sz w:val="16"/>
        </w:rPr>
        <w:t>Source:</w:t>
      </w:r>
      <w:r>
        <w:rPr>
          <w:rFonts w:ascii="Lucida Sans Unicode" w:hAnsi="Lucida Sans Unicode"/>
          <w:spacing w:val="7"/>
          <w:sz w:val="16"/>
        </w:rPr>
        <w:t> </w:t>
      </w:r>
      <w:r>
        <w:rPr>
          <w:rFonts w:ascii="Lucida Sans Unicode" w:hAnsi="Lucida Sans Unicode"/>
          <w:sz w:val="16"/>
        </w:rPr>
        <w:t>Copyright</w:t>
      </w:r>
      <w:r>
        <w:rPr>
          <w:rFonts w:ascii="Lucida Sans Unicode" w:hAnsi="Lucida Sans Unicode"/>
          <w:spacing w:val="8"/>
          <w:sz w:val="16"/>
        </w:rPr>
        <w:t> </w:t>
      </w:r>
      <w:r>
        <w:rPr>
          <w:rFonts w:ascii="Calibri" w:hAnsi="Calibri"/>
          <w:sz w:val="16"/>
        </w:rPr>
        <w:t>ľ</w:t>
      </w:r>
      <w:r>
        <w:rPr>
          <w:rFonts w:ascii="Calibri" w:hAnsi="Calibri"/>
          <w:spacing w:val="22"/>
          <w:sz w:val="16"/>
        </w:rPr>
        <w:t> </w:t>
      </w:r>
      <w:r>
        <w:rPr>
          <w:rFonts w:ascii="Lucida Sans Unicode" w:hAnsi="Lucida Sans Unicode"/>
          <w:sz w:val="16"/>
        </w:rPr>
        <w:t>2006</w:t>
      </w:r>
      <w:r>
        <w:rPr>
          <w:rFonts w:ascii="Lucida Sans Unicode" w:hAnsi="Lucida Sans Unicode"/>
          <w:spacing w:val="8"/>
          <w:sz w:val="16"/>
        </w:rPr>
        <w:t> </w:t>
      </w:r>
      <w:r>
        <w:rPr>
          <w:rFonts w:ascii="Lucida Sans Unicode" w:hAnsi="Lucida Sans Unicode"/>
          <w:sz w:val="16"/>
        </w:rPr>
        <w:t>CQG,</w:t>
      </w:r>
      <w:r>
        <w:rPr>
          <w:rFonts w:ascii="Lucida Sans Unicode" w:hAnsi="Lucida Sans Unicode"/>
          <w:spacing w:val="7"/>
          <w:sz w:val="16"/>
        </w:rPr>
        <w:t> </w:t>
      </w:r>
      <w:r>
        <w:rPr>
          <w:rFonts w:ascii="Lucida Sans Unicode" w:hAnsi="Lucida Sans Unicode"/>
          <w:sz w:val="16"/>
        </w:rPr>
        <w:t>Inc.</w:t>
      </w:r>
      <w:r>
        <w:rPr>
          <w:rFonts w:ascii="Lucida Sans Unicode" w:hAnsi="Lucida Sans Unicode"/>
          <w:spacing w:val="8"/>
          <w:sz w:val="16"/>
        </w:rPr>
        <w:t> </w:t>
      </w:r>
      <w:r>
        <w:rPr>
          <w:rFonts w:ascii="Lucida Sans Unicode" w:hAnsi="Lucida Sans Unicode"/>
          <w:sz w:val="16"/>
        </w:rPr>
        <w:t>All</w:t>
      </w:r>
      <w:r>
        <w:rPr>
          <w:rFonts w:ascii="Lucida Sans Unicode" w:hAnsi="Lucida Sans Unicode"/>
          <w:spacing w:val="8"/>
          <w:sz w:val="16"/>
        </w:rPr>
        <w:t> </w:t>
      </w:r>
      <w:r>
        <w:rPr>
          <w:rFonts w:ascii="Lucida Sans Unicode" w:hAnsi="Lucida Sans Unicode"/>
          <w:sz w:val="16"/>
        </w:rPr>
        <w:t>rights</w:t>
      </w:r>
      <w:r>
        <w:rPr>
          <w:rFonts w:ascii="Lucida Sans Unicode" w:hAnsi="Lucida Sans Unicode"/>
          <w:spacing w:val="7"/>
          <w:sz w:val="16"/>
        </w:rPr>
        <w:t> </w:t>
      </w:r>
      <w:r>
        <w:rPr>
          <w:rFonts w:ascii="Lucida Sans Unicode" w:hAnsi="Lucida Sans Unicode"/>
          <w:sz w:val="16"/>
        </w:rPr>
        <w:t>reserved</w:t>
      </w:r>
      <w:r>
        <w:rPr>
          <w:rFonts w:ascii="Lucida Sans Unicode" w:hAnsi="Lucida Sans Unicode"/>
          <w:spacing w:val="8"/>
          <w:sz w:val="16"/>
        </w:rPr>
        <w:t> </w:t>
      </w:r>
      <w:r>
        <w:rPr>
          <w:rFonts w:ascii="Lucida Sans Unicode" w:hAnsi="Lucida Sans Unicode"/>
          <w:sz w:val="16"/>
        </w:rPr>
        <w:t>worldwide.</w:t>
      </w:r>
      <w:r>
        <w:rPr>
          <w:rFonts w:ascii="Lucida Sans Unicode" w:hAnsi="Lucida Sans Unicode"/>
          <w:spacing w:val="7"/>
          <w:sz w:val="16"/>
        </w:rPr>
        <w:t> </w:t>
      </w:r>
      <w:hyperlink r:id="rId26">
        <w:r>
          <w:rPr>
            <w:rFonts w:ascii="Lucida Sans Unicode" w:hAnsi="Lucida Sans Unicode"/>
            <w:spacing w:val="-2"/>
            <w:sz w:val="16"/>
          </w:rPr>
          <w:t>www.cqg.com.</w:t>
        </w:r>
      </w:hyperlink>
    </w:p>
    <w:p>
      <w:pPr>
        <w:pStyle w:val="BodyText"/>
        <w:spacing w:before="82"/>
        <w:rPr>
          <w:rFonts w:ascii="Lucida Sans Unicode"/>
          <w:sz w:val="16"/>
        </w:rPr>
      </w:pPr>
    </w:p>
    <w:p>
      <w:pPr>
        <w:pStyle w:val="BodyText"/>
        <w:spacing w:line="244" w:lineRule="auto"/>
        <w:ind w:left="204" w:right="206"/>
        <w:jc w:val="both"/>
      </w:pPr>
      <w:r>
        <w:rPr/>
        <w:t>the</w:t>
      </w:r>
      <w:r>
        <w:rPr>
          <w:spacing w:val="34"/>
        </w:rPr>
        <w:t> </w:t>
      </w:r>
      <w:r>
        <w:rPr/>
        <w:t>auction</w:t>
      </w:r>
      <w:r>
        <w:rPr>
          <w:spacing w:val="34"/>
        </w:rPr>
        <w:t> </w:t>
      </w:r>
      <w:r>
        <w:rPr/>
        <w:t>is</w:t>
      </w:r>
      <w:r>
        <w:rPr>
          <w:spacing w:val="34"/>
        </w:rPr>
        <w:t> </w:t>
      </w:r>
      <w:r>
        <w:rPr/>
        <w:t>not</w:t>
      </w:r>
      <w:r>
        <w:rPr>
          <w:spacing w:val="34"/>
        </w:rPr>
        <w:t> </w:t>
      </w:r>
      <w:r>
        <w:rPr/>
        <w:t>supported</w:t>
      </w:r>
      <w:r>
        <w:rPr>
          <w:spacing w:val="35"/>
        </w:rPr>
        <w:t> </w:t>
      </w:r>
      <w:r>
        <w:rPr/>
        <w:t>by</w:t>
      </w:r>
      <w:r>
        <w:rPr>
          <w:spacing w:val="34"/>
        </w:rPr>
        <w:t> </w:t>
      </w:r>
      <w:r>
        <w:rPr/>
        <w:t>volume,</w:t>
      </w:r>
      <w:r>
        <w:rPr>
          <w:spacing w:val="34"/>
        </w:rPr>
        <w:t> </w:t>
      </w:r>
      <w:r>
        <w:rPr/>
        <w:t>or</w:t>
      </w:r>
      <w:r>
        <w:rPr>
          <w:spacing w:val="34"/>
        </w:rPr>
        <w:t> </w:t>
      </w:r>
      <w:r>
        <w:rPr/>
        <w:t>any</w:t>
      </w:r>
      <w:r>
        <w:rPr>
          <w:spacing w:val="34"/>
        </w:rPr>
        <w:t> </w:t>
      </w:r>
      <w:r>
        <w:rPr/>
        <w:t>number</w:t>
      </w:r>
      <w:r>
        <w:rPr>
          <w:spacing w:val="34"/>
        </w:rPr>
        <w:t> </w:t>
      </w:r>
      <w:r>
        <w:rPr/>
        <w:t>of</w:t>
      </w:r>
      <w:r>
        <w:rPr>
          <w:spacing w:val="34"/>
        </w:rPr>
        <w:t> </w:t>
      </w:r>
      <w:r>
        <w:rPr/>
        <w:t>reasons,</w:t>
      </w:r>
      <w:r>
        <w:rPr>
          <w:spacing w:val="34"/>
        </w:rPr>
        <w:t> </w:t>
      </w:r>
      <w:r>
        <w:rPr/>
        <w:t>you are usually better off not stepping in the way of a market that is on the march, though gradually; there will be a better time and price for your </w:t>
      </w:r>
      <w:r>
        <w:rPr>
          <w:spacing w:val="-2"/>
        </w:rPr>
        <w:t>trade.</w:t>
      </w:r>
    </w:p>
    <w:p>
      <w:pPr>
        <w:pStyle w:val="BodyText"/>
        <w:spacing w:after="0" w:line="244" w:lineRule="auto"/>
        <w:jc w:val="both"/>
        <w:sectPr>
          <w:type w:val="continuous"/>
          <w:pgSz w:w="8570" w:h="12890"/>
          <w:pgMar w:header="738" w:footer="0" w:top="1140" w:bottom="280" w:left="850"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33"/>
        <w:rPr>
          <w:sz w:val="16"/>
        </w:rPr>
      </w:pPr>
    </w:p>
    <w:p>
      <w:pPr>
        <w:spacing w:before="0"/>
        <w:ind w:left="4301" w:right="0" w:firstLine="0"/>
        <w:jc w:val="left"/>
        <w:rPr>
          <w:rFonts w:ascii="Arial MT"/>
          <w:position w:val="-1"/>
          <w:sz w:val="18"/>
        </w:rPr>
      </w:pPr>
      <w:r>
        <w:rPr>
          <w:rFonts w:ascii="Arial MT"/>
          <w:position w:val="-1"/>
          <w:sz w:val="18"/>
        </w:rPr>
        <mc:AlternateContent>
          <mc:Choice Requires="wps">
            <w:drawing>
              <wp:anchor distT="0" distB="0" distL="0" distR="0" allowOverlap="1" layoutInCell="1" locked="0" behindDoc="1" simplePos="0" relativeHeight="481540096">
                <wp:simplePos x="0" y="0"/>
                <wp:positionH relativeFrom="page">
                  <wp:posOffset>1839932</wp:posOffset>
                </wp:positionH>
                <wp:positionV relativeFrom="paragraph">
                  <wp:posOffset>125745</wp:posOffset>
                </wp:positionV>
                <wp:extent cx="2023110" cy="3204845"/>
                <wp:effectExtent l="0" t="0" r="0" b="0"/>
                <wp:wrapNone/>
                <wp:docPr id="1856" name="Group 1856"/>
                <wp:cNvGraphicFramePr>
                  <a:graphicFrameLocks/>
                </wp:cNvGraphicFramePr>
                <a:graphic>
                  <a:graphicData uri="http://schemas.microsoft.com/office/word/2010/wordprocessingGroup">
                    <wpg:wgp>
                      <wpg:cNvPr id="1856" name="Group 1856"/>
                      <wpg:cNvGrpSpPr/>
                      <wpg:grpSpPr>
                        <a:xfrm>
                          <a:off x="0" y="0"/>
                          <a:ext cx="2023110" cy="3204845"/>
                          <a:chExt cx="2023110" cy="3204845"/>
                        </a:xfrm>
                      </wpg:grpSpPr>
                      <wps:wsp>
                        <wps:cNvPr id="1857" name="Graphic 1857"/>
                        <wps:cNvSpPr/>
                        <wps:spPr>
                          <a:xfrm>
                            <a:off x="3206" y="188146"/>
                            <a:ext cx="1994535" cy="3013710"/>
                          </a:xfrm>
                          <a:custGeom>
                            <a:avLst/>
                            <a:gdLst/>
                            <a:ahLst/>
                            <a:cxnLst/>
                            <a:rect l="l" t="t" r="r" b="b"/>
                            <a:pathLst>
                              <a:path w="1994535" h="3013710">
                                <a:moveTo>
                                  <a:pt x="1993925" y="0"/>
                                </a:moveTo>
                                <a:lnTo>
                                  <a:pt x="0" y="3013329"/>
                                </a:lnTo>
                              </a:path>
                            </a:pathLst>
                          </a:custGeom>
                          <a:ln w="6413">
                            <a:solidFill>
                              <a:srgbClr val="231F20"/>
                            </a:solidFill>
                            <a:prstDash val="solid"/>
                          </a:ln>
                        </wps:spPr>
                        <wps:bodyPr wrap="square" lIns="0" tIns="0" rIns="0" bIns="0" rtlCol="0">
                          <a:prstTxWarp prst="textNoShape">
                            <a:avLst/>
                          </a:prstTxWarp>
                          <a:noAutofit/>
                        </wps:bodyPr>
                      </wps:wsp>
                      <wps:wsp>
                        <wps:cNvPr id="1858" name="Graphic 1858"/>
                        <wps:cNvSpPr/>
                        <wps:spPr>
                          <a:xfrm>
                            <a:off x="1965394" y="149830"/>
                            <a:ext cx="57785" cy="64135"/>
                          </a:xfrm>
                          <a:custGeom>
                            <a:avLst/>
                            <a:gdLst/>
                            <a:ahLst/>
                            <a:cxnLst/>
                            <a:rect l="l" t="t" r="r" b="b"/>
                            <a:pathLst>
                              <a:path w="57785" h="64135">
                                <a:moveTo>
                                  <a:pt x="57200" y="0"/>
                                </a:moveTo>
                                <a:lnTo>
                                  <a:pt x="0" y="28524"/>
                                </a:lnTo>
                                <a:lnTo>
                                  <a:pt x="53314" y="63804"/>
                                </a:lnTo>
                                <a:lnTo>
                                  <a:pt x="57200" y="0"/>
                                </a:lnTo>
                                <a:close/>
                              </a:path>
                            </a:pathLst>
                          </a:custGeom>
                          <a:solidFill>
                            <a:srgbClr val="231F20"/>
                          </a:solidFill>
                        </wps:spPr>
                        <wps:bodyPr wrap="square" lIns="0" tIns="0" rIns="0" bIns="0" rtlCol="0">
                          <a:prstTxWarp prst="textNoShape">
                            <a:avLst/>
                          </a:prstTxWarp>
                          <a:noAutofit/>
                        </wps:bodyPr>
                      </wps:wsp>
                      <wps:wsp>
                        <wps:cNvPr id="1859" name="Graphic 1859"/>
                        <wps:cNvSpPr/>
                        <wps:spPr>
                          <a:xfrm>
                            <a:off x="1810886" y="467216"/>
                            <a:ext cx="1270" cy="1845945"/>
                          </a:xfrm>
                          <a:custGeom>
                            <a:avLst/>
                            <a:gdLst/>
                            <a:ahLst/>
                            <a:cxnLst/>
                            <a:rect l="l" t="t" r="r" b="b"/>
                            <a:pathLst>
                              <a:path w="0" h="1845945">
                                <a:moveTo>
                                  <a:pt x="0" y="0"/>
                                </a:moveTo>
                                <a:lnTo>
                                  <a:pt x="0" y="1845513"/>
                                </a:lnTo>
                              </a:path>
                            </a:pathLst>
                          </a:custGeom>
                          <a:ln w="12827">
                            <a:solidFill>
                              <a:srgbClr val="231F20"/>
                            </a:solidFill>
                            <a:prstDash val="solid"/>
                          </a:ln>
                        </wps:spPr>
                        <wps:bodyPr wrap="square" lIns="0" tIns="0" rIns="0" bIns="0" rtlCol="0">
                          <a:prstTxWarp prst="textNoShape">
                            <a:avLst/>
                          </a:prstTxWarp>
                          <a:noAutofit/>
                        </wps:bodyPr>
                      </wps:wsp>
                      <wps:wsp>
                        <wps:cNvPr id="1860" name="Graphic 1860"/>
                        <wps:cNvSpPr/>
                        <wps:spPr>
                          <a:xfrm>
                            <a:off x="49003" y="40978"/>
                            <a:ext cx="1694180" cy="2054860"/>
                          </a:xfrm>
                          <a:custGeom>
                            <a:avLst/>
                            <a:gdLst/>
                            <a:ahLst/>
                            <a:cxnLst/>
                            <a:rect l="l" t="t" r="r" b="b"/>
                            <a:pathLst>
                              <a:path w="1694180" h="2054860">
                                <a:moveTo>
                                  <a:pt x="35064" y="2019630"/>
                                </a:moveTo>
                                <a:lnTo>
                                  <a:pt x="2781" y="1987359"/>
                                </a:lnTo>
                                <a:lnTo>
                                  <a:pt x="0" y="2054682"/>
                                </a:lnTo>
                                <a:lnTo>
                                  <a:pt x="35064" y="2019630"/>
                                </a:lnTo>
                                <a:close/>
                              </a:path>
                              <a:path w="1694180" h="2054860">
                                <a:moveTo>
                                  <a:pt x="227406" y="1773859"/>
                                </a:moveTo>
                                <a:lnTo>
                                  <a:pt x="195122" y="1741589"/>
                                </a:lnTo>
                                <a:lnTo>
                                  <a:pt x="192341" y="1808911"/>
                                </a:lnTo>
                                <a:lnTo>
                                  <a:pt x="227406" y="1773859"/>
                                </a:lnTo>
                                <a:close/>
                              </a:path>
                              <a:path w="1694180" h="2054860">
                                <a:moveTo>
                                  <a:pt x="419874" y="1346555"/>
                                </a:moveTo>
                                <a:lnTo>
                                  <a:pt x="387591" y="1314284"/>
                                </a:lnTo>
                                <a:lnTo>
                                  <a:pt x="384810" y="1381620"/>
                                </a:lnTo>
                                <a:lnTo>
                                  <a:pt x="419874" y="1346555"/>
                                </a:lnTo>
                                <a:close/>
                              </a:path>
                              <a:path w="1694180" h="2054860">
                                <a:moveTo>
                                  <a:pt x="610082" y="1156360"/>
                                </a:moveTo>
                                <a:lnTo>
                                  <a:pt x="577799" y="1124077"/>
                                </a:lnTo>
                                <a:lnTo>
                                  <a:pt x="575017" y="1191425"/>
                                </a:lnTo>
                                <a:lnTo>
                                  <a:pt x="610082" y="1156360"/>
                                </a:lnTo>
                                <a:close/>
                              </a:path>
                              <a:path w="1694180" h="2054860">
                                <a:moveTo>
                                  <a:pt x="802424" y="1039063"/>
                                </a:moveTo>
                                <a:lnTo>
                                  <a:pt x="770140" y="1006792"/>
                                </a:lnTo>
                                <a:lnTo>
                                  <a:pt x="767359" y="1074140"/>
                                </a:lnTo>
                                <a:lnTo>
                                  <a:pt x="802424" y="1039063"/>
                                </a:lnTo>
                                <a:close/>
                              </a:path>
                              <a:path w="1694180" h="2054860">
                                <a:moveTo>
                                  <a:pt x="992619" y="598830"/>
                                </a:moveTo>
                                <a:lnTo>
                                  <a:pt x="960335" y="566547"/>
                                </a:lnTo>
                                <a:lnTo>
                                  <a:pt x="957554" y="633895"/>
                                </a:lnTo>
                                <a:lnTo>
                                  <a:pt x="992619" y="598830"/>
                                </a:lnTo>
                                <a:close/>
                              </a:path>
                              <a:path w="1694180" h="2054860">
                                <a:moveTo>
                                  <a:pt x="1184960" y="530440"/>
                                </a:moveTo>
                                <a:lnTo>
                                  <a:pt x="1152677" y="498157"/>
                                </a:lnTo>
                                <a:lnTo>
                                  <a:pt x="1149896" y="565505"/>
                                </a:lnTo>
                                <a:lnTo>
                                  <a:pt x="1184960" y="530440"/>
                                </a:lnTo>
                                <a:close/>
                              </a:path>
                              <a:path w="1694180" h="2054860">
                                <a:moveTo>
                                  <a:pt x="1375168" y="224828"/>
                                </a:moveTo>
                                <a:lnTo>
                                  <a:pt x="1342898" y="192570"/>
                                </a:lnTo>
                                <a:lnTo>
                                  <a:pt x="1340116" y="259892"/>
                                </a:lnTo>
                                <a:lnTo>
                                  <a:pt x="1375168" y="224828"/>
                                </a:lnTo>
                                <a:close/>
                              </a:path>
                              <a:path w="1694180" h="2054860">
                                <a:moveTo>
                                  <a:pt x="1567738" y="32270"/>
                                </a:moveTo>
                                <a:lnTo>
                                  <a:pt x="1535455" y="0"/>
                                </a:lnTo>
                                <a:lnTo>
                                  <a:pt x="1532674" y="67348"/>
                                </a:lnTo>
                                <a:lnTo>
                                  <a:pt x="1567738" y="32270"/>
                                </a:lnTo>
                                <a:close/>
                              </a:path>
                              <a:path w="1694180" h="2054860">
                                <a:moveTo>
                                  <a:pt x="1694078" y="193675"/>
                                </a:moveTo>
                                <a:lnTo>
                                  <a:pt x="1691297" y="126326"/>
                                </a:lnTo>
                                <a:lnTo>
                                  <a:pt x="1659013" y="158623"/>
                                </a:lnTo>
                                <a:lnTo>
                                  <a:pt x="1694078" y="193675"/>
                                </a:lnTo>
                                <a:close/>
                              </a:path>
                            </a:pathLst>
                          </a:custGeom>
                          <a:solidFill>
                            <a:srgbClr val="231F20"/>
                          </a:solidFill>
                        </wps:spPr>
                        <wps:bodyPr wrap="square" lIns="0" tIns="0" rIns="0" bIns="0" rtlCol="0">
                          <a:prstTxWarp prst="textNoShape">
                            <a:avLst/>
                          </a:prstTxWarp>
                          <a:noAutofit/>
                        </wps:bodyPr>
                      </wps:wsp>
                      <wps:wsp>
                        <wps:cNvPr id="1861" name="Textbox 1861"/>
                        <wps:cNvSpPr txBox="1"/>
                        <wps:spPr>
                          <a:xfrm>
                            <a:off x="1046406" y="123893"/>
                            <a:ext cx="278765" cy="384810"/>
                          </a:xfrm>
                          <a:prstGeom prst="rect">
                            <a:avLst/>
                          </a:prstGeom>
                        </wps:spPr>
                        <wps:txbx>
                          <w:txbxContent>
                            <w:p>
                              <w:pPr>
                                <w:spacing w:line="230" w:lineRule="auto" w:before="7"/>
                                <w:ind w:left="241" w:right="18" w:firstLine="0"/>
                                <w:jc w:val="right"/>
                                <w:rPr>
                                  <w:rFonts w:ascii="Arial MT"/>
                                  <w:sz w:val="18"/>
                                </w:rPr>
                              </w:pPr>
                              <w:r>
                                <w:rPr>
                                  <w:rFonts w:ascii="Arial MT"/>
                                  <w:color w:val="231F20"/>
                                  <w:spacing w:val="-10"/>
                                  <w:sz w:val="18"/>
                                </w:rPr>
                                <w:t>F</w:t>
                              </w:r>
                              <w:r>
                                <w:rPr>
                                  <w:rFonts w:ascii="Arial MT"/>
                                  <w:color w:val="231F20"/>
                                  <w:sz w:val="18"/>
                                </w:rPr>
                                <w:t> </w:t>
                              </w:r>
                              <w:r>
                                <w:rPr>
                                  <w:rFonts w:ascii="Arial MT"/>
                                  <w:color w:val="231F20"/>
                                  <w:spacing w:val="-10"/>
                                  <w:sz w:val="18"/>
                                </w:rPr>
                                <w:t>F</w:t>
                              </w:r>
                            </w:p>
                            <w:p>
                              <w:pPr>
                                <w:spacing w:line="199" w:lineRule="exact" w:before="0"/>
                                <w:ind w:left="0" w:right="18" w:firstLine="0"/>
                                <w:jc w:val="right"/>
                                <w:rPr>
                                  <w:rFonts w:ascii="Arial MT"/>
                                  <w:sz w:val="18"/>
                                </w:rPr>
                              </w:pPr>
                              <w:r>
                                <w:rPr>
                                  <w:rFonts w:ascii="Arial MT"/>
                                  <w:color w:val="231F20"/>
                                  <w:position w:val="1"/>
                                  <w:sz w:val="18"/>
                                </w:rPr>
                                <w:t>E</w:t>
                              </w:r>
                              <w:r>
                                <w:rPr>
                                  <w:rFonts w:ascii="Arial MT"/>
                                  <w:color w:val="231F20"/>
                                  <w:spacing w:val="134"/>
                                  <w:position w:val="1"/>
                                  <w:sz w:val="18"/>
                                </w:rPr>
                                <w:t> </w:t>
                              </w:r>
                              <w:r>
                                <w:rPr>
                                  <w:rFonts w:ascii="Arial MT"/>
                                  <w:color w:val="231F20"/>
                                  <w:spacing w:val="-10"/>
                                  <w:sz w:val="18"/>
                                </w:rPr>
                                <w:t>F</w:t>
                              </w:r>
                            </w:p>
                          </w:txbxContent>
                        </wps:txbx>
                        <wps:bodyPr wrap="square" lIns="0" tIns="0" rIns="0" bIns="0" rtlCol="0">
                          <a:noAutofit/>
                        </wps:bodyPr>
                      </wps:wsp>
                      <wps:wsp>
                        <wps:cNvPr id="1862" name="Textbox 1862"/>
                        <wps:cNvSpPr txBox="1"/>
                        <wps:spPr>
                          <a:xfrm>
                            <a:off x="1046406" y="496382"/>
                            <a:ext cx="278765" cy="138430"/>
                          </a:xfrm>
                          <a:prstGeom prst="rect">
                            <a:avLst/>
                          </a:prstGeom>
                        </wps:spPr>
                        <wps:txbx>
                          <w:txbxContent>
                            <w:p>
                              <w:pPr>
                                <w:spacing w:line="214" w:lineRule="exact" w:before="0"/>
                                <w:ind w:left="0" w:right="0" w:firstLine="0"/>
                                <w:jc w:val="left"/>
                                <w:rPr>
                                  <w:rFonts w:ascii="Arial MT"/>
                                  <w:sz w:val="18"/>
                                </w:rPr>
                              </w:pPr>
                              <w:r>
                                <w:rPr>
                                  <w:rFonts w:ascii="Arial MT"/>
                                  <w:color w:val="231F20"/>
                                  <w:position w:val="1"/>
                                  <w:sz w:val="18"/>
                                </w:rPr>
                                <w:t>E</w:t>
                              </w:r>
                              <w:r>
                                <w:rPr>
                                  <w:rFonts w:ascii="Arial MT"/>
                                  <w:color w:val="231F20"/>
                                  <w:spacing w:val="41"/>
                                  <w:position w:val="1"/>
                                  <w:sz w:val="18"/>
                                </w:rPr>
                                <w:t>  </w:t>
                              </w:r>
                              <w:r>
                                <w:rPr>
                                  <w:rFonts w:ascii="Arial MT"/>
                                  <w:color w:val="231F20"/>
                                  <w:spacing w:val="-10"/>
                                  <w:sz w:val="18"/>
                                </w:rPr>
                                <w:t>F</w:t>
                              </w:r>
                            </w:p>
                          </w:txbxContent>
                        </wps:txbx>
                        <wps:bodyPr wrap="square" lIns="0" tIns="0" rIns="0" bIns="0" rtlCol="0">
                          <a:noAutofit/>
                        </wps:bodyPr>
                      </wps:wsp>
                      <wps:wsp>
                        <wps:cNvPr id="1863" name="Textbox 1863"/>
                        <wps:cNvSpPr txBox="1"/>
                        <wps:spPr>
                          <a:xfrm>
                            <a:off x="1431077" y="0"/>
                            <a:ext cx="285750" cy="621665"/>
                          </a:xfrm>
                          <a:prstGeom prst="rect">
                            <a:avLst/>
                          </a:prstGeom>
                        </wps:spPr>
                        <wps:txbx>
                          <w:txbxContent>
                            <w:p>
                              <w:pPr>
                                <w:spacing w:line="203" w:lineRule="exact" w:before="0"/>
                                <w:ind w:left="0" w:right="0" w:firstLine="0"/>
                                <w:jc w:val="both"/>
                                <w:rPr>
                                  <w:rFonts w:ascii="Arial MT"/>
                                  <w:position w:val="-1"/>
                                  <w:sz w:val="18"/>
                                </w:rPr>
                              </w:pPr>
                              <w:r>
                                <w:rPr>
                                  <w:rFonts w:ascii="Arial MT"/>
                                  <w:color w:val="231F20"/>
                                  <w:sz w:val="16"/>
                                </w:rPr>
                                <w:t>G</w:t>
                              </w:r>
                              <w:r>
                                <w:rPr>
                                  <w:rFonts w:ascii="Arial MT"/>
                                  <w:color w:val="231F20"/>
                                  <w:spacing w:val="41"/>
                                  <w:sz w:val="16"/>
                                </w:rPr>
                                <w:t>  </w:t>
                              </w:r>
                              <w:r>
                                <w:rPr>
                                  <w:rFonts w:ascii="Arial MT"/>
                                  <w:color w:val="231F20"/>
                                  <w:spacing w:val="-10"/>
                                  <w:position w:val="-1"/>
                                  <w:sz w:val="18"/>
                                </w:rPr>
                                <w:t>H</w:t>
                              </w:r>
                            </w:p>
                            <w:p>
                              <w:pPr>
                                <w:spacing w:line="198" w:lineRule="exact" w:before="0"/>
                                <w:ind w:left="0" w:right="0" w:firstLine="0"/>
                                <w:jc w:val="both"/>
                                <w:rPr>
                                  <w:rFonts w:ascii="Arial MT"/>
                                  <w:position w:val="-1"/>
                                  <w:sz w:val="18"/>
                                </w:rPr>
                              </w:pPr>
                              <w:r>
                                <w:rPr>
                                  <w:rFonts w:ascii="Arial MT"/>
                                  <w:color w:val="231F20"/>
                                  <w:sz w:val="16"/>
                                </w:rPr>
                                <w:t>G</w:t>
                              </w:r>
                              <w:r>
                                <w:rPr>
                                  <w:rFonts w:ascii="Arial MT"/>
                                  <w:color w:val="231F20"/>
                                  <w:spacing w:val="41"/>
                                  <w:sz w:val="16"/>
                                </w:rPr>
                                <w:t>  </w:t>
                              </w:r>
                              <w:r>
                                <w:rPr>
                                  <w:rFonts w:ascii="Arial MT"/>
                                  <w:color w:val="231F20"/>
                                  <w:spacing w:val="-10"/>
                                  <w:position w:val="-1"/>
                                  <w:sz w:val="18"/>
                                </w:rPr>
                                <w:t>H</w:t>
                              </w:r>
                            </w:p>
                            <w:p>
                              <w:pPr>
                                <w:spacing w:line="259" w:lineRule="auto" w:before="0"/>
                                <w:ind w:left="0" w:right="321" w:firstLine="0"/>
                                <w:jc w:val="both"/>
                                <w:rPr>
                                  <w:rFonts w:ascii="Arial MT"/>
                                  <w:sz w:val="16"/>
                                </w:rPr>
                              </w:pPr>
                              <w:r>
                                <w:rPr>
                                  <w:rFonts w:ascii="Arial MT"/>
                                  <w:color w:val="231F20"/>
                                  <w:spacing w:val="-10"/>
                                  <w:sz w:val="16"/>
                                </w:rPr>
                                <w:t>G</w:t>
                              </w:r>
                              <w:r>
                                <w:rPr>
                                  <w:rFonts w:ascii="Arial MT"/>
                                  <w:color w:val="231F20"/>
                                  <w:sz w:val="16"/>
                                </w:rPr>
                                <w:t> </w:t>
                              </w:r>
                              <w:r>
                                <w:rPr>
                                  <w:rFonts w:ascii="Arial MT"/>
                                  <w:color w:val="231F20"/>
                                  <w:spacing w:val="-10"/>
                                  <w:sz w:val="16"/>
                                </w:rPr>
                                <w:t>G</w:t>
                              </w:r>
                              <w:r>
                                <w:rPr>
                                  <w:rFonts w:ascii="Arial MT"/>
                                  <w:color w:val="231F20"/>
                                  <w:sz w:val="16"/>
                                </w:rPr>
                                <w:t> </w:t>
                              </w:r>
                              <w:r>
                                <w:rPr>
                                  <w:rFonts w:ascii="Arial MT"/>
                                  <w:color w:val="231F20"/>
                                  <w:spacing w:val="-10"/>
                                  <w:sz w:val="16"/>
                                </w:rPr>
                                <w:t>G</w:t>
                              </w:r>
                            </w:p>
                          </w:txbxContent>
                        </wps:txbx>
                        <wps:bodyPr wrap="square" lIns="0" tIns="0" rIns="0" bIns="0" rtlCol="0">
                          <a:noAutofit/>
                        </wps:bodyPr>
                      </wps:wsp>
                      <wps:wsp>
                        <wps:cNvPr id="1864" name="Textbox 1864"/>
                        <wps:cNvSpPr txBox="1"/>
                        <wps:spPr>
                          <a:xfrm>
                            <a:off x="1046406" y="622045"/>
                            <a:ext cx="278765" cy="138430"/>
                          </a:xfrm>
                          <a:prstGeom prst="rect">
                            <a:avLst/>
                          </a:prstGeom>
                        </wps:spPr>
                        <wps:txbx>
                          <w:txbxContent>
                            <w:p>
                              <w:pPr>
                                <w:spacing w:line="214" w:lineRule="exact" w:before="0"/>
                                <w:ind w:left="0" w:right="0" w:firstLine="0"/>
                                <w:jc w:val="left"/>
                                <w:rPr>
                                  <w:rFonts w:ascii="Arial MT"/>
                                  <w:sz w:val="18"/>
                                </w:rPr>
                              </w:pPr>
                              <w:r>
                                <w:rPr>
                                  <w:rFonts w:ascii="Arial MT"/>
                                  <w:color w:val="231F20"/>
                                  <w:position w:val="1"/>
                                  <w:sz w:val="18"/>
                                </w:rPr>
                                <w:t>E</w:t>
                              </w:r>
                              <w:r>
                                <w:rPr>
                                  <w:rFonts w:ascii="Arial MT"/>
                                  <w:color w:val="231F20"/>
                                  <w:spacing w:val="41"/>
                                  <w:position w:val="1"/>
                                  <w:sz w:val="18"/>
                                </w:rPr>
                                <w:t>  </w:t>
                              </w:r>
                              <w:r>
                                <w:rPr>
                                  <w:rFonts w:ascii="Arial MT"/>
                                  <w:color w:val="231F20"/>
                                  <w:spacing w:val="-10"/>
                                  <w:sz w:val="18"/>
                                </w:rPr>
                                <w:t>F</w:t>
                              </w:r>
                            </w:p>
                          </w:txbxContent>
                        </wps:txbx>
                        <wps:bodyPr wrap="square" lIns="0" tIns="0" rIns="0" bIns="0" rtlCol="0">
                          <a:noAutofit/>
                        </wps:bodyPr>
                      </wps:wsp>
                      <wps:wsp>
                        <wps:cNvPr id="1865" name="Textbox 1865"/>
                        <wps:cNvSpPr txBox="1"/>
                        <wps:spPr>
                          <a:xfrm>
                            <a:off x="462972" y="745757"/>
                            <a:ext cx="90170" cy="1264920"/>
                          </a:xfrm>
                          <a:prstGeom prst="rect">
                            <a:avLst/>
                          </a:prstGeom>
                        </wps:spPr>
                        <wps:txbx>
                          <w:txbxContent>
                            <w:p>
                              <w:pPr>
                                <w:spacing w:line="230" w:lineRule="auto" w:before="4"/>
                                <w:ind w:left="0" w:right="18" w:firstLine="0"/>
                                <w:jc w:val="both"/>
                                <w:rPr>
                                  <w:rFonts w:ascii="Arial MT"/>
                                  <w:sz w:val="18"/>
                                </w:rPr>
                              </w:pPr>
                              <w:r>
                                <w:rPr>
                                  <w:rFonts w:ascii="Arial MT"/>
                                  <w:color w:val="231F20"/>
                                  <w:spacing w:val="-10"/>
                                  <w:sz w:val="18"/>
                                </w:rPr>
                                <w:t>B</w:t>
                              </w:r>
                              <w:r>
                                <w:rPr>
                                  <w:rFonts w:ascii="Arial MT"/>
                                  <w:color w:val="231F20"/>
                                  <w:sz w:val="18"/>
                                </w:rPr>
                                <w:t> </w:t>
                              </w:r>
                              <w:r>
                                <w:rPr>
                                  <w:rFonts w:ascii="Arial MT"/>
                                  <w:color w:val="231F20"/>
                                  <w:spacing w:val="-10"/>
                                  <w:sz w:val="18"/>
                                </w:rPr>
                                <w:t>B</w:t>
                              </w:r>
                              <w:r>
                                <w:rPr>
                                  <w:rFonts w:ascii="Arial MT"/>
                                  <w:color w:val="231F20"/>
                                  <w:sz w:val="18"/>
                                </w:rPr>
                                <w:t> </w:t>
                              </w:r>
                              <w:r>
                                <w:rPr>
                                  <w:rFonts w:ascii="Arial MT"/>
                                  <w:color w:val="231F20"/>
                                  <w:spacing w:val="-10"/>
                                  <w:sz w:val="18"/>
                                </w:rPr>
                                <w:t>B</w:t>
                              </w:r>
                              <w:r>
                                <w:rPr>
                                  <w:rFonts w:ascii="Arial MT"/>
                                  <w:color w:val="231F20"/>
                                  <w:sz w:val="18"/>
                                </w:rPr>
                                <w:t> </w:t>
                              </w:r>
                              <w:r>
                                <w:rPr>
                                  <w:rFonts w:ascii="Arial MT"/>
                                  <w:color w:val="231F20"/>
                                  <w:spacing w:val="-10"/>
                                  <w:sz w:val="18"/>
                                </w:rPr>
                                <w:t>B</w:t>
                              </w:r>
                              <w:r>
                                <w:rPr>
                                  <w:rFonts w:ascii="Arial MT"/>
                                  <w:color w:val="231F20"/>
                                  <w:sz w:val="18"/>
                                </w:rPr>
                                <w:t> </w:t>
                              </w:r>
                              <w:r>
                                <w:rPr>
                                  <w:rFonts w:ascii="Arial MT"/>
                                  <w:color w:val="231F20"/>
                                  <w:spacing w:val="-10"/>
                                  <w:sz w:val="18"/>
                                </w:rPr>
                                <w:t>B</w:t>
                              </w:r>
                              <w:r>
                                <w:rPr>
                                  <w:rFonts w:ascii="Arial MT"/>
                                  <w:color w:val="231F20"/>
                                  <w:sz w:val="18"/>
                                </w:rPr>
                                <w:t> </w:t>
                              </w:r>
                              <w:r>
                                <w:rPr>
                                  <w:rFonts w:ascii="Arial MT"/>
                                  <w:color w:val="231F20"/>
                                  <w:spacing w:val="-10"/>
                                  <w:sz w:val="18"/>
                                </w:rPr>
                                <w:t>B</w:t>
                              </w:r>
                              <w:r>
                                <w:rPr>
                                  <w:rFonts w:ascii="Arial MT"/>
                                  <w:color w:val="231F20"/>
                                  <w:sz w:val="18"/>
                                </w:rPr>
                                <w:t> </w:t>
                              </w:r>
                              <w:r>
                                <w:rPr>
                                  <w:rFonts w:ascii="Arial MT"/>
                                  <w:color w:val="231F20"/>
                                  <w:spacing w:val="-10"/>
                                  <w:sz w:val="18"/>
                                </w:rPr>
                                <w:t>B</w:t>
                              </w:r>
                              <w:r>
                                <w:rPr>
                                  <w:rFonts w:ascii="Arial MT"/>
                                  <w:color w:val="231F20"/>
                                  <w:sz w:val="18"/>
                                </w:rPr>
                                <w:t> </w:t>
                              </w:r>
                              <w:r>
                                <w:rPr>
                                  <w:rFonts w:ascii="Arial MT"/>
                                  <w:color w:val="231F20"/>
                                  <w:spacing w:val="-10"/>
                                  <w:sz w:val="18"/>
                                </w:rPr>
                                <w:t>B</w:t>
                              </w:r>
                              <w:r>
                                <w:rPr>
                                  <w:rFonts w:ascii="Arial MT"/>
                                  <w:color w:val="231F20"/>
                                  <w:sz w:val="18"/>
                                </w:rPr>
                                <w:t> </w:t>
                              </w:r>
                              <w:r>
                                <w:rPr>
                                  <w:rFonts w:ascii="Arial MT"/>
                                  <w:color w:val="231F20"/>
                                  <w:spacing w:val="-10"/>
                                  <w:sz w:val="18"/>
                                </w:rPr>
                                <w:t>B</w:t>
                              </w:r>
                              <w:r>
                                <w:rPr>
                                  <w:rFonts w:ascii="Arial MT"/>
                                  <w:color w:val="231F20"/>
                                  <w:sz w:val="18"/>
                                </w:rPr>
                                <w:t> </w:t>
                              </w:r>
                              <w:r>
                                <w:rPr>
                                  <w:rFonts w:ascii="Arial MT"/>
                                  <w:color w:val="231F20"/>
                                  <w:spacing w:val="-10"/>
                                  <w:sz w:val="18"/>
                                </w:rPr>
                                <w:t>B</w:t>
                              </w:r>
                            </w:p>
                          </w:txbxContent>
                        </wps:txbx>
                        <wps:bodyPr wrap="square" lIns="0" tIns="0" rIns="0" bIns="0" rtlCol="0">
                          <a:noAutofit/>
                        </wps:bodyPr>
                      </wps:wsp>
                      <wps:wsp>
                        <wps:cNvPr id="1866" name="Textbox 1866"/>
                        <wps:cNvSpPr txBox="1"/>
                        <wps:spPr>
                          <a:xfrm>
                            <a:off x="854063" y="747708"/>
                            <a:ext cx="282575" cy="135255"/>
                          </a:xfrm>
                          <a:prstGeom prst="rect">
                            <a:avLst/>
                          </a:prstGeom>
                        </wps:spPr>
                        <wps:txbx>
                          <w:txbxContent>
                            <w:p>
                              <w:pPr>
                                <w:spacing w:before="2"/>
                                <w:ind w:left="0" w:right="0" w:firstLine="0"/>
                                <w:jc w:val="left"/>
                                <w:rPr>
                                  <w:rFonts w:ascii="Arial MT"/>
                                  <w:sz w:val="18"/>
                                </w:rPr>
                              </w:pPr>
                              <w:r>
                                <w:rPr>
                                  <w:rFonts w:ascii="Arial MT"/>
                                  <w:color w:val="231F20"/>
                                  <w:sz w:val="18"/>
                                </w:rPr>
                                <w:t>D</w:t>
                              </w:r>
                              <w:r>
                                <w:rPr>
                                  <w:rFonts w:ascii="Arial MT"/>
                                  <w:color w:val="231F20"/>
                                  <w:spacing w:val="35"/>
                                  <w:sz w:val="18"/>
                                </w:rPr>
                                <w:t>  </w:t>
                              </w:r>
                              <w:r>
                                <w:rPr>
                                  <w:rFonts w:ascii="Arial MT"/>
                                  <w:color w:val="231F20"/>
                                  <w:spacing w:val="-10"/>
                                  <w:sz w:val="18"/>
                                </w:rPr>
                                <w:t>E</w:t>
                              </w:r>
                            </w:p>
                          </w:txbxContent>
                        </wps:txbx>
                        <wps:bodyPr wrap="square" lIns="0" tIns="0" rIns="0" bIns="0" rtlCol="0">
                          <a:noAutofit/>
                        </wps:bodyPr>
                      </wps:wsp>
                      <wps:wsp>
                        <wps:cNvPr id="1867" name="Textbox 1867"/>
                        <wps:cNvSpPr txBox="1"/>
                        <wps:spPr>
                          <a:xfrm>
                            <a:off x="98344" y="1391667"/>
                            <a:ext cx="67945" cy="1360805"/>
                          </a:xfrm>
                          <a:prstGeom prst="rect">
                            <a:avLst/>
                          </a:prstGeom>
                        </wps:spPr>
                        <wps:txbx>
                          <w:txbxContent>
                            <w:p>
                              <w:pPr>
                                <w:spacing w:line="295" w:lineRule="auto" w:before="0"/>
                                <w:ind w:left="0" w:right="18" w:firstLine="0"/>
                                <w:jc w:val="both"/>
                                <w:rPr>
                                  <w:rFonts w:ascii="Arial MT"/>
                                  <w:sz w:val="14"/>
                                </w:rPr>
                              </w:pPr>
                              <w:r>
                                <w:rPr>
                                  <w:rFonts w:ascii="Arial MT"/>
                                  <w:color w:val="231F20"/>
                                  <w:spacing w:val="-10"/>
                                  <w:sz w:val="14"/>
                                </w:rPr>
                                <w:t>Z</w:t>
                              </w:r>
                              <w:r>
                                <w:rPr>
                                  <w:rFonts w:ascii="Arial MT"/>
                                  <w:color w:val="231F20"/>
                                  <w:spacing w:val="40"/>
                                  <w:sz w:val="14"/>
                                </w:rPr>
                                <w:t> </w:t>
                              </w:r>
                              <w:r>
                                <w:rPr>
                                  <w:rFonts w:ascii="Arial MT"/>
                                  <w:color w:val="231F20"/>
                                  <w:spacing w:val="-10"/>
                                  <w:sz w:val="14"/>
                                </w:rPr>
                                <w:t>Z</w:t>
                              </w:r>
                              <w:r>
                                <w:rPr>
                                  <w:rFonts w:ascii="Arial MT"/>
                                  <w:color w:val="231F20"/>
                                  <w:spacing w:val="40"/>
                                  <w:sz w:val="14"/>
                                </w:rPr>
                                <w:t> </w:t>
                              </w:r>
                              <w:r>
                                <w:rPr>
                                  <w:rFonts w:ascii="Arial MT"/>
                                  <w:color w:val="231F20"/>
                                  <w:spacing w:val="-10"/>
                                  <w:sz w:val="14"/>
                                </w:rPr>
                                <w:t>Z</w:t>
                              </w:r>
                              <w:r>
                                <w:rPr>
                                  <w:rFonts w:ascii="Arial MT"/>
                                  <w:color w:val="231F20"/>
                                  <w:spacing w:val="40"/>
                                  <w:sz w:val="14"/>
                                </w:rPr>
                                <w:t> </w:t>
                              </w:r>
                              <w:r>
                                <w:rPr>
                                  <w:rFonts w:ascii="Arial MT"/>
                                  <w:color w:val="231F20"/>
                                  <w:spacing w:val="-10"/>
                                  <w:sz w:val="14"/>
                                </w:rPr>
                                <w:t>Z</w:t>
                              </w:r>
                              <w:r>
                                <w:rPr>
                                  <w:rFonts w:ascii="Arial MT"/>
                                  <w:color w:val="231F20"/>
                                  <w:spacing w:val="40"/>
                                  <w:sz w:val="14"/>
                                </w:rPr>
                                <w:t> </w:t>
                              </w:r>
                              <w:r>
                                <w:rPr>
                                  <w:rFonts w:ascii="Arial MT"/>
                                  <w:color w:val="231F20"/>
                                  <w:spacing w:val="-10"/>
                                  <w:sz w:val="14"/>
                                </w:rPr>
                                <w:t>Z</w:t>
                              </w:r>
                              <w:r>
                                <w:rPr>
                                  <w:rFonts w:ascii="Arial MT"/>
                                  <w:color w:val="231F20"/>
                                  <w:spacing w:val="40"/>
                                  <w:sz w:val="14"/>
                                </w:rPr>
                                <w:t> </w:t>
                              </w:r>
                              <w:r>
                                <w:rPr>
                                  <w:rFonts w:ascii="Arial MT"/>
                                  <w:color w:val="231F20"/>
                                  <w:spacing w:val="-10"/>
                                  <w:sz w:val="14"/>
                                </w:rPr>
                                <w:t>Z</w:t>
                              </w:r>
                              <w:r>
                                <w:rPr>
                                  <w:rFonts w:ascii="Arial MT"/>
                                  <w:color w:val="231F20"/>
                                  <w:spacing w:val="40"/>
                                  <w:sz w:val="14"/>
                                </w:rPr>
                                <w:t> </w:t>
                              </w:r>
                              <w:r>
                                <w:rPr>
                                  <w:rFonts w:ascii="Arial MT"/>
                                  <w:color w:val="231F20"/>
                                  <w:spacing w:val="-10"/>
                                  <w:sz w:val="14"/>
                                </w:rPr>
                                <w:t>Z</w:t>
                              </w:r>
                              <w:r>
                                <w:rPr>
                                  <w:rFonts w:ascii="Arial MT"/>
                                  <w:color w:val="231F20"/>
                                  <w:spacing w:val="40"/>
                                  <w:sz w:val="14"/>
                                </w:rPr>
                                <w:t> </w:t>
                              </w:r>
                              <w:r>
                                <w:rPr>
                                  <w:rFonts w:ascii="Arial MT"/>
                                  <w:color w:val="231F20"/>
                                  <w:spacing w:val="-10"/>
                                  <w:sz w:val="14"/>
                                </w:rPr>
                                <w:t>Z</w:t>
                              </w:r>
                              <w:r>
                                <w:rPr>
                                  <w:rFonts w:ascii="Arial MT"/>
                                  <w:color w:val="231F20"/>
                                  <w:spacing w:val="40"/>
                                  <w:sz w:val="14"/>
                                </w:rPr>
                                <w:t> </w:t>
                              </w:r>
                              <w:r>
                                <w:rPr>
                                  <w:rFonts w:ascii="Arial MT"/>
                                  <w:color w:val="231F20"/>
                                  <w:spacing w:val="-10"/>
                                  <w:sz w:val="14"/>
                                </w:rPr>
                                <w:t>Z</w:t>
                              </w:r>
                              <w:r>
                                <w:rPr>
                                  <w:rFonts w:ascii="Arial MT"/>
                                  <w:color w:val="231F20"/>
                                  <w:spacing w:val="40"/>
                                  <w:sz w:val="14"/>
                                </w:rPr>
                                <w:t> </w:t>
                              </w:r>
                              <w:r>
                                <w:rPr>
                                  <w:rFonts w:ascii="Arial MT"/>
                                  <w:color w:val="231F20"/>
                                  <w:spacing w:val="-10"/>
                                  <w:sz w:val="14"/>
                                </w:rPr>
                                <w:t>Z</w:t>
                              </w:r>
                            </w:p>
                            <w:p>
                              <w:pPr>
                                <w:spacing w:line="160" w:lineRule="exact" w:before="0"/>
                                <w:ind w:left="0" w:right="0" w:firstLine="0"/>
                                <w:jc w:val="left"/>
                                <w:rPr>
                                  <w:rFonts w:ascii="Arial MT"/>
                                  <w:sz w:val="14"/>
                                </w:rPr>
                              </w:pPr>
                              <w:r>
                                <w:rPr>
                                  <w:rFonts w:ascii="Arial MT"/>
                                  <w:color w:val="231F20"/>
                                  <w:spacing w:val="-10"/>
                                  <w:sz w:val="14"/>
                                </w:rPr>
                                <w:t>Z</w:t>
                              </w:r>
                            </w:p>
                          </w:txbxContent>
                        </wps:txbx>
                        <wps:bodyPr wrap="square" lIns="0" tIns="0" rIns="0" bIns="0" rtlCol="0">
                          <a:noAutofit/>
                        </wps:bodyPr>
                      </wps:wsp>
                      <wps:wsp>
                        <wps:cNvPr id="1868" name="Textbox 1868"/>
                        <wps:cNvSpPr txBox="1"/>
                        <wps:spPr>
                          <a:xfrm>
                            <a:off x="273837" y="1364436"/>
                            <a:ext cx="90170" cy="887730"/>
                          </a:xfrm>
                          <a:prstGeom prst="rect">
                            <a:avLst/>
                          </a:prstGeom>
                        </wps:spPr>
                        <wps:txbx>
                          <w:txbxContent>
                            <w:p>
                              <w:pPr>
                                <w:spacing w:line="230" w:lineRule="auto" w:before="6"/>
                                <w:ind w:left="0" w:right="18" w:firstLine="0"/>
                                <w:jc w:val="both"/>
                                <w:rPr>
                                  <w:rFonts w:ascii="Arial MT"/>
                                  <w:sz w:val="18"/>
                                </w:rPr>
                              </w:pPr>
                              <w:r>
                                <w:rPr>
                                  <w:rFonts w:ascii="Arial MT"/>
                                  <w:color w:val="231F20"/>
                                  <w:spacing w:val="-10"/>
                                  <w:sz w:val="18"/>
                                </w:rPr>
                                <w:t>A</w:t>
                              </w:r>
                              <w:r>
                                <w:rPr>
                                  <w:rFonts w:ascii="Arial MT"/>
                                  <w:color w:val="231F20"/>
                                  <w:sz w:val="18"/>
                                </w:rPr>
                                <w:t> </w:t>
                              </w:r>
                              <w:r>
                                <w:rPr>
                                  <w:rFonts w:ascii="Arial MT"/>
                                  <w:color w:val="231F20"/>
                                  <w:spacing w:val="-10"/>
                                  <w:sz w:val="18"/>
                                </w:rPr>
                                <w:t>A</w:t>
                              </w:r>
                              <w:r>
                                <w:rPr>
                                  <w:rFonts w:ascii="Arial MT"/>
                                  <w:color w:val="231F20"/>
                                  <w:sz w:val="18"/>
                                </w:rPr>
                                <w:t> </w:t>
                              </w:r>
                              <w:r>
                                <w:rPr>
                                  <w:rFonts w:ascii="Arial MT"/>
                                  <w:color w:val="231F20"/>
                                  <w:spacing w:val="-10"/>
                                  <w:sz w:val="18"/>
                                </w:rPr>
                                <w:t>A</w:t>
                              </w:r>
                              <w:r>
                                <w:rPr>
                                  <w:rFonts w:ascii="Arial MT"/>
                                  <w:color w:val="231F20"/>
                                  <w:sz w:val="18"/>
                                </w:rPr>
                                <w:t> </w:t>
                              </w:r>
                              <w:r>
                                <w:rPr>
                                  <w:rFonts w:ascii="Arial MT"/>
                                  <w:color w:val="231F20"/>
                                  <w:spacing w:val="-10"/>
                                  <w:sz w:val="18"/>
                                </w:rPr>
                                <w:t>A</w:t>
                              </w:r>
                              <w:r>
                                <w:rPr>
                                  <w:rFonts w:ascii="Arial MT"/>
                                  <w:color w:val="231F20"/>
                                  <w:sz w:val="18"/>
                                </w:rPr>
                                <w:t> </w:t>
                              </w:r>
                              <w:r>
                                <w:rPr>
                                  <w:rFonts w:ascii="Arial MT"/>
                                  <w:color w:val="231F20"/>
                                  <w:spacing w:val="-10"/>
                                  <w:sz w:val="18"/>
                                </w:rPr>
                                <w:t>A</w:t>
                              </w:r>
                              <w:r>
                                <w:rPr>
                                  <w:rFonts w:ascii="Arial MT"/>
                                  <w:color w:val="231F20"/>
                                  <w:sz w:val="18"/>
                                </w:rPr>
                                <w:t> </w:t>
                              </w:r>
                              <w:r>
                                <w:rPr>
                                  <w:rFonts w:ascii="Arial MT"/>
                                  <w:color w:val="231F20"/>
                                  <w:spacing w:val="-10"/>
                                  <w:sz w:val="18"/>
                                </w:rPr>
                                <w:t>A</w:t>
                              </w:r>
                              <w:r>
                                <w:rPr>
                                  <w:rFonts w:ascii="Arial MT"/>
                                  <w:color w:val="231F20"/>
                                  <w:sz w:val="18"/>
                                </w:rPr>
                                <w:t> </w:t>
                              </w:r>
                              <w:r>
                                <w:rPr>
                                  <w:rFonts w:ascii="Arial MT"/>
                                  <w:color w:val="231F20"/>
                                  <w:spacing w:val="-10"/>
                                  <w:sz w:val="18"/>
                                </w:rPr>
                                <w:t>A</w:t>
                              </w:r>
                            </w:p>
                          </w:txbxContent>
                        </wps:txbx>
                        <wps:bodyPr wrap="square" lIns="0" tIns="0" rIns="0" bIns="0" rtlCol="0">
                          <a:noAutofit/>
                        </wps:bodyPr>
                      </wps:wsp>
                      <wps:wsp>
                        <wps:cNvPr id="1869" name="Textbox 1869"/>
                        <wps:cNvSpPr txBox="1"/>
                        <wps:spPr>
                          <a:xfrm>
                            <a:off x="668136" y="752209"/>
                            <a:ext cx="657225" cy="758825"/>
                          </a:xfrm>
                          <a:prstGeom prst="rect">
                            <a:avLst/>
                          </a:prstGeom>
                        </wps:spPr>
                        <wps:txbx>
                          <w:txbxContent>
                            <w:p>
                              <w:pPr>
                                <w:spacing w:line="220" w:lineRule="auto" w:before="14"/>
                                <w:ind w:left="0" w:right="18" w:firstLine="903"/>
                                <w:jc w:val="both"/>
                                <w:rPr>
                                  <w:rFonts w:ascii="Arial MT"/>
                                  <w:sz w:val="18"/>
                                </w:rPr>
                              </w:pPr>
                              <w:r>
                                <w:rPr>
                                  <w:rFonts w:ascii="Arial MT"/>
                                  <w:color w:val="231F20"/>
                                  <w:spacing w:val="-10"/>
                                  <w:sz w:val="18"/>
                                </w:rPr>
                                <w:t>F</w:t>
                              </w:r>
                              <w:r>
                                <w:rPr>
                                  <w:rFonts w:ascii="Arial MT"/>
                                  <w:color w:val="231F20"/>
                                  <w:sz w:val="18"/>
                                </w:rPr>
                                <w:t> </w:t>
                              </w:r>
                              <w:r>
                                <w:rPr>
                                  <w:rFonts w:ascii="Arial MT"/>
                                  <w:color w:val="231F20"/>
                                  <w:position w:val="1"/>
                                  <w:sz w:val="18"/>
                                </w:rPr>
                                <w:t>C</w:t>
                              </w:r>
                              <w:r>
                                <w:rPr>
                                  <w:rFonts w:ascii="Arial MT"/>
                                  <w:color w:val="231F20"/>
                                  <w:spacing w:val="80"/>
                                  <w:position w:val="1"/>
                                  <w:sz w:val="18"/>
                                </w:rPr>
                                <w:t> </w:t>
                              </w:r>
                              <w:r>
                                <w:rPr>
                                  <w:rFonts w:ascii="Arial MT"/>
                                  <w:color w:val="231F20"/>
                                  <w:position w:val="1"/>
                                  <w:sz w:val="18"/>
                                </w:rPr>
                                <w:t>D</w:t>
                              </w:r>
                              <w:r>
                                <w:rPr>
                                  <w:rFonts w:ascii="Arial MT"/>
                                  <w:color w:val="231F20"/>
                                  <w:spacing w:val="80"/>
                                  <w:position w:val="1"/>
                                  <w:sz w:val="18"/>
                                </w:rPr>
                                <w:t> </w:t>
                              </w:r>
                              <w:r>
                                <w:rPr>
                                  <w:rFonts w:ascii="Arial MT"/>
                                  <w:color w:val="231F20"/>
                                  <w:position w:val="1"/>
                                  <w:sz w:val="18"/>
                                </w:rPr>
                                <w:t>E</w:t>
                              </w:r>
                              <w:r>
                                <w:rPr>
                                  <w:rFonts w:ascii="Arial MT"/>
                                  <w:color w:val="231F20"/>
                                  <w:spacing w:val="80"/>
                                  <w:position w:val="1"/>
                                  <w:sz w:val="18"/>
                                </w:rPr>
                                <w:t> </w:t>
                              </w:r>
                              <w:r>
                                <w:rPr>
                                  <w:rFonts w:ascii="Arial MT"/>
                                  <w:color w:val="231F20"/>
                                  <w:sz w:val="18"/>
                                </w:rPr>
                                <w:t>F C</w:t>
                              </w:r>
                              <w:r>
                                <w:rPr>
                                  <w:rFonts w:ascii="Arial MT"/>
                                  <w:color w:val="231F20"/>
                                  <w:spacing w:val="80"/>
                                  <w:sz w:val="18"/>
                                </w:rPr>
                                <w:t> </w:t>
                              </w:r>
                              <w:r>
                                <w:rPr>
                                  <w:rFonts w:ascii="Arial MT"/>
                                  <w:color w:val="231F20"/>
                                  <w:sz w:val="18"/>
                                </w:rPr>
                                <w:t>D</w:t>
                              </w:r>
                            </w:p>
                            <w:p>
                              <w:pPr>
                                <w:spacing w:line="196" w:lineRule="exact" w:before="0"/>
                                <w:ind w:left="0" w:right="0" w:firstLine="0"/>
                                <w:jc w:val="left"/>
                                <w:rPr>
                                  <w:rFonts w:ascii="Arial MT"/>
                                  <w:sz w:val="18"/>
                                </w:rPr>
                              </w:pPr>
                              <w:r>
                                <w:rPr>
                                  <w:rFonts w:ascii="Arial MT"/>
                                  <w:color w:val="231F20"/>
                                  <w:sz w:val="18"/>
                                </w:rPr>
                                <w:t>C</w:t>
                              </w:r>
                              <w:r>
                                <w:rPr>
                                  <w:rFonts w:ascii="Arial MT"/>
                                  <w:color w:val="231F20"/>
                                  <w:spacing w:val="30"/>
                                  <w:sz w:val="18"/>
                                </w:rPr>
                                <w:t>  </w:t>
                              </w:r>
                              <w:r>
                                <w:rPr>
                                  <w:rFonts w:ascii="Arial MT"/>
                                  <w:color w:val="231F20"/>
                                  <w:spacing w:val="-10"/>
                                  <w:sz w:val="18"/>
                                </w:rPr>
                                <w:t>D</w:t>
                              </w:r>
                            </w:p>
                            <w:p>
                              <w:pPr>
                                <w:spacing w:line="198" w:lineRule="exact" w:before="0"/>
                                <w:ind w:left="0" w:right="0" w:firstLine="0"/>
                                <w:jc w:val="left"/>
                                <w:rPr>
                                  <w:rFonts w:ascii="Arial MT"/>
                                  <w:sz w:val="18"/>
                                </w:rPr>
                              </w:pPr>
                              <w:r>
                                <w:rPr>
                                  <w:rFonts w:ascii="Arial MT"/>
                                  <w:color w:val="231F20"/>
                                  <w:sz w:val="18"/>
                                </w:rPr>
                                <w:t>C</w:t>
                              </w:r>
                              <w:r>
                                <w:rPr>
                                  <w:rFonts w:ascii="Arial MT"/>
                                  <w:color w:val="231F20"/>
                                  <w:spacing w:val="30"/>
                                  <w:sz w:val="18"/>
                                </w:rPr>
                                <w:t>  </w:t>
                              </w:r>
                              <w:r>
                                <w:rPr>
                                  <w:rFonts w:ascii="Arial MT"/>
                                  <w:color w:val="231F20"/>
                                  <w:spacing w:val="-10"/>
                                  <w:sz w:val="18"/>
                                </w:rPr>
                                <w:t>D</w:t>
                              </w:r>
                            </w:p>
                            <w:p>
                              <w:pPr>
                                <w:spacing w:line="202" w:lineRule="exact" w:before="0"/>
                                <w:ind w:left="0" w:right="0" w:firstLine="0"/>
                                <w:jc w:val="left"/>
                                <w:rPr>
                                  <w:rFonts w:ascii="Arial MT"/>
                                  <w:sz w:val="18"/>
                                </w:rPr>
                              </w:pPr>
                              <w:r>
                                <w:rPr>
                                  <w:rFonts w:ascii="Arial MT"/>
                                  <w:color w:val="231F20"/>
                                  <w:sz w:val="18"/>
                                </w:rPr>
                                <w:t>C</w:t>
                              </w:r>
                              <w:r>
                                <w:rPr>
                                  <w:rFonts w:ascii="Arial MT"/>
                                  <w:color w:val="231F20"/>
                                  <w:spacing w:val="30"/>
                                  <w:sz w:val="18"/>
                                </w:rPr>
                                <w:t>  </w:t>
                              </w:r>
                              <w:r>
                                <w:rPr>
                                  <w:rFonts w:ascii="Arial MT"/>
                                  <w:color w:val="231F20"/>
                                  <w:spacing w:val="-10"/>
                                  <w:sz w:val="18"/>
                                </w:rPr>
                                <w:t>D</w:t>
                              </w:r>
                            </w:p>
                          </w:txbxContent>
                        </wps:txbx>
                        <wps:bodyPr wrap="square" lIns="0" tIns="0" rIns="0" bIns="0" rtlCol="0">
                          <a:noAutofit/>
                        </wps:bodyPr>
                      </wps:wsp>
                    </wpg:wgp>
                  </a:graphicData>
                </a:graphic>
              </wp:anchor>
            </w:drawing>
          </mc:Choice>
          <mc:Fallback>
            <w:pict>
              <v:group style="position:absolute;margin-left:144.876602pt;margin-top:9.90124pt;width:159.3pt;height:252.35pt;mso-position-horizontal-relative:page;mso-position-vertical-relative:paragraph;z-index:-21776384" id="docshapegroup1520" coordorigin="2898,198" coordsize="3186,5047">
                <v:line style="position:absolute" from="6043,494" to="2903,5240" stroked="true" strokeweight=".505pt" strokecolor="#231f20">
                  <v:stroke dashstyle="solid"/>
                </v:line>
                <v:shape style="position:absolute;left:5992;top:433;width:91;height:101" id="docshape1521" coordorigin="5993,434" coordsize="91,101" path="m6083,434l5993,479,6077,534,6083,434xe" filled="true" fillcolor="#231f20" stroked="false">
                  <v:path arrowok="t"/>
                  <v:fill type="solid"/>
                </v:shape>
                <v:line style="position:absolute" from="5749,934" to="5749,3840" stroked="true" strokeweight="1.01pt" strokecolor="#231f20">
                  <v:stroke dashstyle="solid"/>
                </v:line>
                <v:shape style="position:absolute;left:2974;top:262;width:2668;height:3236" id="docshape1522" coordorigin="2975,263" coordsize="2668,3236" path="m3030,3443l2979,3392,2975,3498,3030,3443xm3333,3056l3282,3005,3278,3111,3333,3056xm3636,2383l3585,2332,3581,2438,3636,2383xm3935,2084l3885,2033,3880,2139,3935,2084xm4238,1899l4188,1848,4183,1954,4238,1899xm4538,1206l4487,1155,4483,1261,4538,1206xm4841,1098l4790,1047,4786,1153,4841,1098xm5140,617l5090,566,5085,672,5140,617xm5444,313l5393,263,5388,369,5444,313xm5643,568l5638,461,5587,512,5643,568xe" filled="true" fillcolor="#231f20" stroked="false">
                  <v:path arrowok="t"/>
                  <v:fill type="solid"/>
                </v:shape>
                <v:shape style="position:absolute;left:4545;top:393;width:439;height:606" type="#_x0000_t202" id="docshape1523" filled="false" stroked="false">
                  <v:textbox inset="0,0,0,0">
                    <w:txbxContent>
                      <w:p>
                        <w:pPr>
                          <w:spacing w:line="230" w:lineRule="auto" w:before="7"/>
                          <w:ind w:left="241" w:right="18" w:firstLine="0"/>
                          <w:jc w:val="right"/>
                          <w:rPr>
                            <w:rFonts w:ascii="Arial MT"/>
                            <w:sz w:val="18"/>
                          </w:rPr>
                        </w:pPr>
                        <w:r>
                          <w:rPr>
                            <w:rFonts w:ascii="Arial MT"/>
                            <w:color w:val="231F20"/>
                            <w:spacing w:val="-10"/>
                            <w:sz w:val="18"/>
                          </w:rPr>
                          <w:t>F</w:t>
                        </w:r>
                        <w:r>
                          <w:rPr>
                            <w:rFonts w:ascii="Arial MT"/>
                            <w:color w:val="231F20"/>
                            <w:sz w:val="18"/>
                          </w:rPr>
                          <w:t> </w:t>
                        </w:r>
                        <w:r>
                          <w:rPr>
                            <w:rFonts w:ascii="Arial MT"/>
                            <w:color w:val="231F20"/>
                            <w:spacing w:val="-10"/>
                            <w:sz w:val="18"/>
                          </w:rPr>
                          <w:t>F</w:t>
                        </w:r>
                      </w:p>
                      <w:p>
                        <w:pPr>
                          <w:spacing w:line="199" w:lineRule="exact" w:before="0"/>
                          <w:ind w:left="0" w:right="18" w:firstLine="0"/>
                          <w:jc w:val="right"/>
                          <w:rPr>
                            <w:rFonts w:ascii="Arial MT"/>
                            <w:sz w:val="18"/>
                          </w:rPr>
                        </w:pPr>
                        <w:r>
                          <w:rPr>
                            <w:rFonts w:ascii="Arial MT"/>
                            <w:color w:val="231F20"/>
                            <w:position w:val="1"/>
                            <w:sz w:val="18"/>
                          </w:rPr>
                          <w:t>E</w:t>
                        </w:r>
                        <w:r>
                          <w:rPr>
                            <w:rFonts w:ascii="Arial MT"/>
                            <w:color w:val="231F20"/>
                            <w:spacing w:val="134"/>
                            <w:position w:val="1"/>
                            <w:sz w:val="18"/>
                          </w:rPr>
                          <w:t> </w:t>
                        </w:r>
                        <w:r>
                          <w:rPr>
                            <w:rFonts w:ascii="Arial MT"/>
                            <w:color w:val="231F20"/>
                            <w:spacing w:val="-10"/>
                            <w:sz w:val="18"/>
                          </w:rPr>
                          <w:t>F</w:t>
                        </w:r>
                      </w:p>
                    </w:txbxContent>
                  </v:textbox>
                  <w10:wrap type="none"/>
                </v:shape>
                <v:shape style="position:absolute;left:4545;top:979;width:439;height:218" type="#_x0000_t202" id="docshape1524" filled="false" stroked="false">
                  <v:textbox inset="0,0,0,0">
                    <w:txbxContent>
                      <w:p>
                        <w:pPr>
                          <w:spacing w:line="214" w:lineRule="exact" w:before="0"/>
                          <w:ind w:left="0" w:right="0" w:firstLine="0"/>
                          <w:jc w:val="left"/>
                          <w:rPr>
                            <w:rFonts w:ascii="Arial MT"/>
                            <w:sz w:val="18"/>
                          </w:rPr>
                        </w:pPr>
                        <w:r>
                          <w:rPr>
                            <w:rFonts w:ascii="Arial MT"/>
                            <w:color w:val="231F20"/>
                            <w:position w:val="1"/>
                            <w:sz w:val="18"/>
                          </w:rPr>
                          <w:t>E</w:t>
                        </w:r>
                        <w:r>
                          <w:rPr>
                            <w:rFonts w:ascii="Arial MT"/>
                            <w:color w:val="231F20"/>
                            <w:spacing w:val="41"/>
                            <w:position w:val="1"/>
                            <w:sz w:val="18"/>
                          </w:rPr>
                          <w:t>  </w:t>
                        </w:r>
                        <w:r>
                          <w:rPr>
                            <w:rFonts w:ascii="Arial MT"/>
                            <w:color w:val="231F20"/>
                            <w:spacing w:val="-10"/>
                            <w:sz w:val="18"/>
                          </w:rPr>
                          <w:t>F</w:t>
                        </w:r>
                      </w:p>
                    </w:txbxContent>
                  </v:textbox>
                  <w10:wrap type="none"/>
                </v:shape>
                <v:shape style="position:absolute;left:5151;top:198;width:450;height:979" type="#_x0000_t202" id="docshape1525" filled="false" stroked="false">
                  <v:textbox inset="0,0,0,0">
                    <w:txbxContent>
                      <w:p>
                        <w:pPr>
                          <w:spacing w:line="203" w:lineRule="exact" w:before="0"/>
                          <w:ind w:left="0" w:right="0" w:firstLine="0"/>
                          <w:jc w:val="both"/>
                          <w:rPr>
                            <w:rFonts w:ascii="Arial MT"/>
                            <w:position w:val="-1"/>
                            <w:sz w:val="18"/>
                          </w:rPr>
                        </w:pPr>
                        <w:r>
                          <w:rPr>
                            <w:rFonts w:ascii="Arial MT"/>
                            <w:color w:val="231F20"/>
                            <w:sz w:val="16"/>
                          </w:rPr>
                          <w:t>G</w:t>
                        </w:r>
                        <w:r>
                          <w:rPr>
                            <w:rFonts w:ascii="Arial MT"/>
                            <w:color w:val="231F20"/>
                            <w:spacing w:val="41"/>
                            <w:sz w:val="16"/>
                          </w:rPr>
                          <w:t>  </w:t>
                        </w:r>
                        <w:r>
                          <w:rPr>
                            <w:rFonts w:ascii="Arial MT"/>
                            <w:color w:val="231F20"/>
                            <w:spacing w:val="-10"/>
                            <w:position w:val="-1"/>
                            <w:sz w:val="18"/>
                          </w:rPr>
                          <w:t>H</w:t>
                        </w:r>
                      </w:p>
                      <w:p>
                        <w:pPr>
                          <w:spacing w:line="198" w:lineRule="exact" w:before="0"/>
                          <w:ind w:left="0" w:right="0" w:firstLine="0"/>
                          <w:jc w:val="both"/>
                          <w:rPr>
                            <w:rFonts w:ascii="Arial MT"/>
                            <w:position w:val="-1"/>
                            <w:sz w:val="18"/>
                          </w:rPr>
                        </w:pPr>
                        <w:r>
                          <w:rPr>
                            <w:rFonts w:ascii="Arial MT"/>
                            <w:color w:val="231F20"/>
                            <w:sz w:val="16"/>
                          </w:rPr>
                          <w:t>G</w:t>
                        </w:r>
                        <w:r>
                          <w:rPr>
                            <w:rFonts w:ascii="Arial MT"/>
                            <w:color w:val="231F20"/>
                            <w:spacing w:val="41"/>
                            <w:sz w:val="16"/>
                          </w:rPr>
                          <w:t>  </w:t>
                        </w:r>
                        <w:r>
                          <w:rPr>
                            <w:rFonts w:ascii="Arial MT"/>
                            <w:color w:val="231F20"/>
                            <w:spacing w:val="-10"/>
                            <w:position w:val="-1"/>
                            <w:sz w:val="18"/>
                          </w:rPr>
                          <w:t>H</w:t>
                        </w:r>
                      </w:p>
                      <w:p>
                        <w:pPr>
                          <w:spacing w:line="259" w:lineRule="auto" w:before="0"/>
                          <w:ind w:left="0" w:right="321" w:firstLine="0"/>
                          <w:jc w:val="both"/>
                          <w:rPr>
                            <w:rFonts w:ascii="Arial MT"/>
                            <w:sz w:val="16"/>
                          </w:rPr>
                        </w:pPr>
                        <w:r>
                          <w:rPr>
                            <w:rFonts w:ascii="Arial MT"/>
                            <w:color w:val="231F20"/>
                            <w:spacing w:val="-10"/>
                            <w:sz w:val="16"/>
                          </w:rPr>
                          <w:t>G</w:t>
                        </w:r>
                        <w:r>
                          <w:rPr>
                            <w:rFonts w:ascii="Arial MT"/>
                            <w:color w:val="231F20"/>
                            <w:sz w:val="16"/>
                          </w:rPr>
                          <w:t> </w:t>
                        </w:r>
                        <w:r>
                          <w:rPr>
                            <w:rFonts w:ascii="Arial MT"/>
                            <w:color w:val="231F20"/>
                            <w:spacing w:val="-10"/>
                            <w:sz w:val="16"/>
                          </w:rPr>
                          <w:t>G</w:t>
                        </w:r>
                        <w:r>
                          <w:rPr>
                            <w:rFonts w:ascii="Arial MT"/>
                            <w:color w:val="231F20"/>
                            <w:sz w:val="16"/>
                          </w:rPr>
                          <w:t> </w:t>
                        </w:r>
                        <w:r>
                          <w:rPr>
                            <w:rFonts w:ascii="Arial MT"/>
                            <w:color w:val="231F20"/>
                            <w:spacing w:val="-10"/>
                            <w:sz w:val="16"/>
                          </w:rPr>
                          <w:t>G</w:t>
                        </w:r>
                      </w:p>
                    </w:txbxContent>
                  </v:textbox>
                  <w10:wrap type="none"/>
                </v:shape>
                <v:shape style="position:absolute;left:4545;top:1177;width:439;height:218" type="#_x0000_t202" id="docshape1526" filled="false" stroked="false">
                  <v:textbox inset="0,0,0,0">
                    <w:txbxContent>
                      <w:p>
                        <w:pPr>
                          <w:spacing w:line="214" w:lineRule="exact" w:before="0"/>
                          <w:ind w:left="0" w:right="0" w:firstLine="0"/>
                          <w:jc w:val="left"/>
                          <w:rPr>
                            <w:rFonts w:ascii="Arial MT"/>
                            <w:sz w:val="18"/>
                          </w:rPr>
                        </w:pPr>
                        <w:r>
                          <w:rPr>
                            <w:rFonts w:ascii="Arial MT"/>
                            <w:color w:val="231F20"/>
                            <w:position w:val="1"/>
                            <w:sz w:val="18"/>
                          </w:rPr>
                          <w:t>E</w:t>
                        </w:r>
                        <w:r>
                          <w:rPr>
                            <w:rFonts w:ascii="Arial MT"/>
                            <w:color w:val="231F20"/>
                            <w:spacing w:val="41"/>
                            <w:position w:val="1"/>
                            <w:sz w:val="18"/>
                          </w:rPr>
                          <w:t>  </w:t>
                        </w:r>
                        <w:r>
                          <w:rPr>
                            <w:rFonts w:ascii="Arial MT"/>
                            <w:color w:val="231F20"/>
                            <w:spacing w:val="-10"/>
                            <w:sz w:val="18"/>
                          </w:rPr>
                          <w:t>F</w:t>
                        </w:r>
                      </w:p>
                    </w:txbxContent>
                  </v:textbox>
                  <w10:wrap type="none"/>
                </v:shape>
                <v:shape style="position:absolute;left:3626;top:1372;width:142;height:1992" type="#_x0000_t202" id="docshape1527" filled="false" stroked="false">
                  <v:textbox inset="0,0,0,0">
                    <w:txbxContent>
                      <w:p>
                        <w:pPr>
                          <w:spacing w:line="230" w:lineRule="auto" w:before="4"/>
                          <w:ind w:left="0" w:right="18" w:firstLine="0"/>
                          <w:jc w:val="both"/>
                          <w:rPr>
                            <w:rFonts w:ascii="Arial MT"/>
                            <w:sz w:val="18"/>
                          </w:rPr>
                        </w:pPr>
                        <w:r>
                          <w:rPr>
                            <w:rFonts w:ascii="Arial MT"/>
                            <w:color w:val="231F20"/>
                            <w:spacing w:val="-10"/>
                            <w:sz w:val="18"/>
                          </w:rPr>
                          <w:t>B</w:t>
                        </w:r>
                        <w:r>
                          <w:rPr>
                            <w:rFonts w:ascii="Arial MT"/>
                            <w:color w:val="231F20"/>
                            <w:sz w:val="18"/>
                          </w:rPr>
                          <w:t> </w:t>
                        </w:r>
                        <w:r>
                          <w:rPr>
                            <w:rFonts w:ascii="Arial MT"/>
                            <w:color w:val="231F20"/>
                            <w:spacing w:val="-10"/>
                            <w:sz w:val="18"/>
                          </w:rPr>
                          <w:t>B</w:t>
                        </w:r>
                        <w:r>
                          <w:rPr>
                            <w:rFonts w:ascii="Arial MT"/>
                            <w:color w:val="231F20"/>
                            <w:sz w:val="18"/>
                          </w:rPr>
                          <w:t> </w:t>
                        </w:r>
                        <w:r>
                          <w:rPr>
                            <w:rFonts w:ascii="Arial MT"/>
                            <w:color w:val="231F20"/>
                            <w:spacing w:val="-10"/>
                            <w:sz w:val="18"/>
                          </w:rPr>
                          <w:t>B</w:t>
                        </w:r>
                        <w:r>
                          <w:rPr>
                            <w:rFonts w:ascii="Arial MT"/>
                            <w:color w:val="231F20"/>
                            <w:sz w:val="18"/>
                          </w:rPr>
                          <w:t> </w:t>
                        </w:r>
                        <w:r>
                          <w:rPr>
                            <w:rFonts w:ascii="Arial MT"/>
                            <w:color w:val="231F20"/>
                            <w:spacing w:val="-10"/>
                            <w:sz w:val="18"/>
                          </w:rPr>
                          <w:t>B</w:t>
                        </w:r>
                        <w:r>
                          <w:rPr>
                            <w:rFonts w:ascii="Arial MT"/>
                            <w:color w:val="231F20"/>
                            <w:sz w:val="18"/>
                          </w:rPr>
                          <w:t> </w:t>
                        </w:r>
                        <w:r>
                          <w:rPr>
                            <w:rFonts w:ascii="Arial MT"/>
                            <w:color w:val="231F20"/>
                            <w:spacing w:val="-10"/>
                            <w:sz w:val="18"/>
                          </w:rPr>
                          <w:t>B</w:t>
                        </w:r>
                        <w:r>
                          <w:rPr>
                            <w:rFonts w:ascii="Arial MT"/>
                            <w:color w:val="231F20"/>
                            <w:sz w:val="18"/>
                          </w:rPr>
                          <w:t> </w:t>
                        </w:r>
                        <w:r>
                          <w:rPr>
                            <w:rFonts w:ascii="Arial MT"/>
                            <w:color w:val="231F20"/>
                            <w:spacing w:val="-10"/>
                            <w:sz w:val="18"/>
                          </w:rPr>
                          <w:t>B</w:t>
                        </w:r>
                        <w:r>
                          <w:rPr>
                            <w:rFonts w:ascii="Arial MT"/>
                            <w:color w:val="231F20"/>
                            <w:sz w:val="18"/>
                          </w:rPr>
                          <w:t> </w:t>
                        </w:r>
                        <w:r>
                          <w:rPr>
                            <w:rFonts w:ascii="Arial MT"/>
                            <w:color w:val="231F20"/>
                            <w:spacing w:val="-10"/>
                            <w:sz w:val="18"/>
                          </w:rPr>
                          <w:t>B</w:t>
                        </w:r>
                        <w:r>
                          <w:rPr>
                            <w:rFonts w:ascii="Arial MT"/>
                            <w:color w:val="231F20"/>
                            <w:sz w:val="18"/>
                          </w:rPr>
                          <w:t> </w:t>
                        </w:r>
                        <w:r>
                          <w:rPr>
                            <w:rFonts w:ascii="Arial MT"/>
                            <w:color w:val="231F20"/>
                            <w:spacing w:val="-10"/>
                            <w:sz w:val="18"/>
                          </w:rPr>
                          <w:t>B</w:t>
                        </w:r>
                        <w:r>
                          <w:rPr>
                            <w:rFonts w:ascii="Arial MT"/>
                            <w:color w:val="231F20"/>
                            <w:sz w:val="18"/>
                          </w:rPr>
                          <w:t> </w:t>
                        </w:r>
                        <w:r>
                          <w:rPr>
                            <w:rFonts w:ascii="Arial MT"/>
                            <w:color w:val="231F20"/>
                            <w:spacing w:val="-10"/>
                            <w:sz w:val="18"/>
                          </w:rPr>
                          <w:t>B</w:t>
                        </w:r>
                        <w:r>
                          <w:rPr>
                            <w:rFonts w:ascii="Arial MT"/>
                            <w:color w:val="231F20"/>
                            <w:sz w:val="18"/>
                          </w:rPr>
                          <w:t> </w:t>
                        </w:r>
                        <w:r>
                          <w:rPr>
                            <w:rFonts w:ascii="Arial MT"/>
                            <w:color w:val="231F20"/>
                            <w:spacing w:val="-10"/>
                            <w:sz w:val="18"/>
                          </w:rPr>
                          <w:t>B</w:t>
                        </w:r>
                      </w:p>
                    </w:txbxContent>
                  </v:textbox>
                  <w10:wrap type="none"/>
                </v:shape>
                <v:shape style="position:absolute;left:4242;top:1375;width:445;height:213" type="#_x0000_t202" id="docshape1528" filled="false" stroked="false">
                  <v:textbox inset="0,0,0,0">
                    <w:txbxContent>
                      <w:p>
                        <w:pPr>
                          <w:spacing w:before="2"/>
                          <w:ind w:left="0" w:right="0" w:firstLine="0"/>
                          <w:jc w:val="left"/>
                          <w:rPr>
                            <w:rFonts w:ascii="Arial MT"/>
                            <w:sz w:val="18"/>
                          </w:rPr>
                        </w:pPr>
                        <w:r>
                          <w:rPr>
                            <w:rFonts w:ascii="Arial MT"/>
                            <w:color w:val="231F20"/>
                            <w:sz w:val="18"/>
                          </w:rPr>
                          <w:t>D</w:t>
                        </w:r>
                        <w:r>
                          <w:rPr>
                            <w:rFonts w:ascii="Arial MT"/>
                            <w:color w:val="231F20"/>
                            <w:spacing w:val="35"/>
                            <w:sz w:val="18"/>
                          </w:rPr>
                          <w:t>  </w:t>
                        </w:r>
                        <w:r>
                          <w:rPr>
                            <w:rFonts w:ascii="Arial MT"/>
                            <w:color w:val="231F20"/>
                            <w:spacing w:val="-10"/>
                            <w:sz w:val="18"/>
                          </w:rPr>
                          <w:t>E</w:t>
                        </w:r>
                      </w:p>
                    </w:txbxContent>
                  </v:textbox>
                  <w10:wrap type="none"/>
                </v:shape>
                <v:shape style="position:absolute;left:3052;top:2389;width:107;height:2143" type="#_x0000_t202" id="docshape1529" filled="false" stroked="false">
                  <v:textbox inset="0,0,0,0">
                    <w:txbxContent>
                      <w:p>
                        <w:pPr>
                          <w:spacing w:line="295" w:lineRule="auto" w:before="0"/>
                          <w:ind w:left="0" w:right="18" w:firstLine="0"/>
                          <w:jc w:val="both"/>
                          <w:rPr>
                            <w:rFonts w:ascii="Arial MT"/>
                            <w:sz w:val="14"/>
                          </w:rPr>
                        </w:pPr>
                        <w:r>
                          <w:rPr>
                            <w:rFonts w:ascii="Arial MT"/>
                            <w:color w:val="231F20"/>
                            <w:spacing w:val="-10"/>
                            <w:sz w:val="14"/>
                          </w:rPr>
                          <w:t>Z</w:t>
                        </w:r>
                        <w:r>
                          <w:rPr>
                            <w:rFonts w:ascii="Arial MT"/>
                            <w:color w:val="231F20"/>
                            <w:spacing w:val="40"/>
                            <w:sz w:val="14"/>
                          </w:rPr>
                          <w:t> </w:t>
                        </w:r>
                        <w:r>
                          <w:rPr>
                            <w:rFonts w:ascii="Arial MT"/>
                            <w:color w:val="231F20"/>
                            <w:spacing w:val="-10"/>
                            <w:sz w:val="14"/>
                          </w:rPr>
                          <w:t>Z</w:t>
                        </w:r>
                        <w:r>
                          <w:rPr>
                            <w:rFonts w:ascii="Arial MT"/>
                            <w:color w:val="231F20"/>
                            <w:spacing w:val="40"/>
                            <w:sz w:val="14"/>
                          </w:rPr>
                          <w:t> </w:t>
                        </w:r>
                        <w:r>
                          <w:rPr>
                            <w:rFonts w:ascii="Arial MT"/>
                            <w:color w:val="231F20"/>
                            <w:spacing w:val="-10"/>
                            <w:sz w:val="14"/>
                          </w:rPr>
                          <w:t>Z</w:t>
                        </w:r>
                        <w:r>
                          <w:rPr>
                            <w:rFonts w:ascii="Arial MT"/>
                            <w:color w:val="231F20"/>
                            <w:spacing w:val="40"/>
                            <w:sz w:val="14"/>
                          </w:rPr>
                          <w:t> </w:t>
                        </w:r>
                        <w:r>
                          <w:rPr>
                            <w:rFonts w:ascii="Arial MT"/>
                            <w:color w:val="231F20"/>
                            <w:spacing w:val="-10"/>
                            <w:sz w:val="14"/>
                          </w:rPr>
                          <w:t>Z</w:t>
                        </w:r>
                        <w:r>
                          <w:rPr>
                            <w:rFonts w:ascii="Arial MT"/>
                            <w:color w:val="231F20"/>
                            <w:spacing w:val="40"/>
                            <w:sz w:val="14"/>
                          </w:rPr>
                          <w:t> </w:t>
                        </w:r>
                        <w:r>
                          <w:rPr>
                            <w:rFonts w:ascii="Arial MT"/>
                            <w:color w:val="231F20"/>
                            <w:spacing w:val="-10"/>
                            <w:sz w:val="14"/>
                          </w:rPr>
                          <w:t>Z</w:t>
                        </w:r>
                        <w:r>
                          <w:rPr>
                            <w:rFonts w:ascii="Arial MT"/>
                            <w:color w:val="231F20"/>
                            <w:spacing w:val="40"/>
                            <w:sz w:val="14"/>
                          </w:rPr>
                          <w:t> </w:t>
                        </w:r>
                        <w:r>
                          <w:rPr>
                            <w:rFonts w:ascii="Arial MT"/>
                            <w:color w:val="231F20"/>
                            <w:spacing w:val="-10"/>
                            <w:sz w:val="14"/>
                          </w:rPr>
                          <w:t>Z</w:t>
                        </w:r>
                        <w:r>
                          <w:rPr>
                            <w:rFonts w:ascii="Arial MT"/>
                            <w:color w:val="231F20"/>
                            <w:spacing w:val="40"/>
                            <w:sz w:val="14"/>
                          </w:rPr>
                          <w:t> </w:t>
                        </w:r>
                        <w:r>
                          <w:rPr>
                            <w:rFonts w:ascii="Arial MT"/>
                            <w:color w:val="231F20"/>
                            <w:spacing w:val="-10"/>
                            <w:sz w:val="14"/>
                          </w:rPr>
                          <w:t>Z</w:t>
                        </w:r>
                        <w:r>
                          <w:rPr>
                            <w:rFonts w:ascii="Arial MT"/>
                            <w:color w:val="231F20"/>
                            <w:spacing w:val="40"/>
                            <w:sz w:val="14"/>
                          </w:rPr>
                          <w:t> </w:t>
                        </w:r>
                        <w:r>
                          <w:rPr>
                            <w:rFonts w:ascii="Arial MT"/>
                            <w:color w:val="231F20"/>
                            <w:spacing w:val="-10"/>
                            <w:sz w:val="14"/>
                          </w:rPr>
                          <w:t>Z</w:t>
                        </w:r>
                        <w:r>
                          <w:rPr>
                            <w:rFonts w:ascii="Arial MT"/>
                            <w:color w:val="231F20"/>
                            <w:spacing w:val="40"/>
                            <w:sz w:val="14"/>
                          </w:rPr>
                          <w:t> </w:t>
                        </w:r>
                        <w:r>
                          <w:rPr>
                            <w:rFonts w:ascii="Arial MT"/>
                            <w:color w:val="231F20"/>
                            <w:spacing w:val="-10"/>
                            <w:sz w:val="14"/>
                          </w:rPr>
                          <w:t>Z</w:t>
                        </w:r>
                        <w:r>
                          <w:rPr>
                            <w:rFonts w:ascii="Arial MT"/>
                            <w:color w:val="231F20"/>
                            <w:spacing w:val="40"/>
                            <w:sz w:val="14"/>
                          </w:rPr>
                          <w:t> </w:t>
                        </w:r>
                        <w:r>
                          <w:rPr>
                            <w:rFonts w:ascii="Arial MT"/>
                            <w:color w:val="231F20"/>
                            <w:spacing w:val="-10"/>
                            <w:sz w:val="14"/>
                          </w:rPr>
                          <w:t>Z</w:t>
                        </w:r>
                      </w:p>
                      <w:p>
                        <w:pPr>
                          <w:spacing w:line="160" w:lineRule="exact" w:before="0"/>
                          <w:ind w:left="0" w:right="0" w:firstLine="0"/>
                          <w:jc w:val="left"/>
                          <w:rPr>
                            <w:rFonts w:ascii="Arial MT"/>
                            <w:sz w:val="14"/>
                          </w:rPr>
                        </w:pPr>
                        <w:r>
                          <w:rPr>
                            <w:rFonts w:ascii="Arial MT"/>
                            <w:color w:val="231F20"/>
                            <w:spacing w:val="-10"/>
                            <w:sz w:val="14"/>
                          </w:rPr>
                          <w:t>Z</w:t>
                        </w:r>
                      </w:p>
                    </w:txbxContent>
                  </v:textbox>
                  <w10:wrap type="none"/>
                </v:shape>
                <v:shape style="position:absolute;left:3328;top:2346;width:142;height:1398" type="#_x0000_t202" id="docshape1530" filled="false" stroked="false">
                  <v:textbox inset="0,0,0,0">
                    <w:txbxContent>
                      <w:p>
                        <w:pPr>
                          <w:spacing w:line="230" w:lineRule="auto" w:before="6"/>
                          <w:ind w:left="0" w:right="18" w:firstLine="0"/>
                          <w:jc w:val="both"/>
                          <w:rPr>
                            <w:rFonts w:ascii="Arial MT"/>
                            <w:sz w:val="18"/>
                          </w:rPr>
                        </w:pPr>
                        <w:r>
                          <w:rPr>
                            <w:rFonts w:ascii="Arial MT"/>
                            <w:color w:val="231F20"/>
                            <w:spacing w:val="-10"/>
                            <w:sz w:val="18"/>
                          </w:rPr>
                          <w:t>A</w:t>
                        </w:r>
                        <w:r>
                          <w:rPr>
                            <w:rFonts w:ascii="Arial MT"/>
                            <w:color w:val="231F20"/>
                            <w:sz w:val="18"/>
                          </w:rPr>
                          <w:t> </w:t>
                        </w:r>
                        <w:r>
                          <w:rPr>
                            <w:rFonts w:ascii="Arial MT"/>
                            <w:color w:val="231F20"/>
                            <w:spacing w:val="-10"/>
                            <w:sz w:val="18"/>
                          </w:rPr>
                          <w:t>A</w:t>
                        </w:r>
                        <w:r>
                          <w:rPr>
                            <w:rFonts w:ascii="Arial MT"/>
                            <w:color w:val="231F20"/>
                            <w:sz w:val="18"/>
                          </w:rPr>
                          <w:t> </w:t>
                        </w:r>
                        <w:r>
                          <w:rPr>
                            <w:rFonts w:ascii="Arial MT"/>
                            <w:color w:val="231F20"/>
                            <w:spacing w:val="-10"/>
                            <w:sz w:val="18"/>
                          </w:rPr>
                          <w:t>A</w:t>
                        </w:r>
                        <w:r>
                          <w:rPr>
                            <w:rFonts w:ascii="Arial MT"/>
                            <w:color w:val="231F20"/>
                            <w:sz w:val="18"/>
                          </w:rPr>
                          <w:t> </w:t>
                        </w:r>
                        <w:r>
                          <w:rPr>
                            <w:rFonts w:ascii="Arial MT"/>
                            <w:color w:val="231F20"/>
                            <w:spacing w:val="-10"/>
                            <w:sz w:val="18"/>
                          </w:rPr>
                          <w:t>A</w:t>
                        </w:r>
                        <w:r>
                          <w:rPr>
                            <w:rFonts w:ascii="Arial MT"/>
                            <w:color w:val="231F20"/>
                            <w:sz w:val="18"/>
                          </w:rPr>
                          <w:t> </w:t>
                        </w:r>
                        <w:r>
                          <w:rPr>
                            <w:rFonts w:ascii="Arial MT"/>
                            <w:color w:val="231F20"/>
                            <w:spacing w:val="-10"/>
                            <w:sz w:val="18"/>
                          </w:rPr>
                          <w:t>A</w:t>
                        </w:r>
                        <w:r>
                          <w:rPr>
                            <w:rFonts w:ascii="Arial MT"/>
                            <w:color w:val="231F20"/>
                            <w:sz w:val="18"/>
                          </w:rPr>
                          <w:t> </w:t>
                        </w:r>
                        <w:r>
                          <w:rPr>
                            <w:rFonts w:ascii="Arial MT"/>
                            <w:color w:val="231F20"/>
                            <w:spacing w:val="-10"/>
                            <w:sz w:val="18"/>
                          </w:rPr>
                          <w:t>A</w:t>
                        </w:r>
                        <w:r>
                          <w:rPr>
                            <w:rFonts w:ascii="Arial MT"/>
                            <w:color w:val="231F20"/>
                            <w:sz w:val="18"/>
                          </w:rPr>
                          <w:t> </w:t>
                        </w:r>
                        <w:r>
                          <w:rPr>
                            <w:rFonts w:ascii="Arial MT"/>
                            <w:color w:val="231F20"/>
                            <w:spacing w:val="-10"/>
                            <w:sz w:val="18"/>
                          </w:rPr>
                          <w:t>A</w:t>
                        </w:r>
                      </w:p>
                    </w:txbxContent>
                  </v:textbox>
                  <w10:wrap type="none"/>
                </v:shape>
                <v:shape style="position:absolute;left:3949;top:1382;width:1035;height:1195" type="#_x0000_t202" id="docshape1531" filled="false" stroked="false">
                  <v:textbox inset="0,0,0,0">
                    <w:txbxContent>
                      <w:p>
                        <w:pPr>
                          <w:spacing w:line="220" w:lineRule="auto" w:before="14"/>
                          <w:ind w:left="0" w:right="18" w:firstLine="903"/>
                          <w:jc w:val="both"/>
                          <w:rPr>
                            <w:rFonts w:ascii="Arial MT"/>
                            <w:sz w:val="18"/>
                          </w:rPr>
                        </w:pPr>
                        <w:r>
                          <w:rPr>
                            <w:rFonts w:ascii="Arial MT"/>
                            <w:color w:val="231F20"/>
                            <w:spacing w:val="-10"/>
                            <w:sz w:val="18"/>
                          </w:rPr>
                          <w:t>F</w:t>
                        </w:r>
                        <w:r>
                          <w:rPr>
                            <w:rFonts w:ascii="Arial MT"/>
                            <w:color w:val="231F20"/>
                            <w:sz w:val="18"/>
                          </w:rPr>
                          <w:t> </w:t>
                        </w:r>
                        <w:r>
                          <w:rPr>
                            <w:rFonts w:ascii="Arial MT"/>
                            <w:color w:val="231F20"/>
                            <w:position w:val="1"/>
                            <w:sz w:val="18"/>
                          </w:rPr>
                          <w:t>C</w:t>
                        </w:r>
                        <w:r>
                          <w:rPr>
                            <w:rFonts w:ascii="Arial MT"/>
                            <w:color w:val="231F20"/>
                            <w:spacing w:val="80"/>
                            <w:position w:val="1"/>
                            <w:sz w:val="18"/>
                          </w:rPr>
                          <w:t> </w:t>
                        </w:r>
                        <w:r>
                          <w:rPr>
                            <w:rFonts w:ascii="Arial MT"/>
                            <w:color w:val="231F20"/>
                            <w:position w:val="1"/>
                            <w:sz w:val="18"/>
                          </w:rPr>
                          <w:t>D</w:t>
                        </w:r>
                        <w:r>
                          <w:rPr>
                            <w:rFonts w:ascii="Arial MT"/>
                            <w:color w:val="231F20"/>
                            <w:spacing w:val="80"/>
                            <w:position w:val="1"/>
                            <w:sz w:val="18"/>
                          </w:rPr>
                          <w:t> </w:t>
                        </w:r>
                        <w:r>
                          <w:rPr>
                            <w:rFonts w:ascii="Arial MT"/>
                            <w:color w:val="231F20"/>
                            <w:position w:val="1"/>
                            <w:sz w:val="18"/>
                          </w:rPr>
                          <w:t>E</w:t>
                        </w:r>
                        <w:r>
                          <w:rPr>
                            <w:rFonts w:ascii="Arial MT"/>
                            <w:color w:val="231F20"/>
                            <w:spacing w:val="80"/>
                            <w:position w:val="1"/>
                            <w:sz w:val="18"/>
                          </w:rPr>
                          <w:t> </w:t>
                        </w:r>
                        <w:r>
                          <w:rPr>
                            <w:rFonts w:ascii="Arial MT"/>
                            <w:color w:val="231F20"/>
                            <w:sz w:val="18"/>
                          </w:rPr>
                          <w:t>F C</w:t>
                        </w:r>
                        <w:r>
                          <w:rPr>
                            <w:rFonts w:ascii="Arial MT"/>
                            <w:color w:val="231F20"/>
                            <w:spacing w:val="80"/>
                            <w:sz w:val="18"/>
                          </w:rPr>
                          <w:t> </w:t>
                        </w:r>
                        <w:r>
                          <w:rPr>
                            <w:rFonts w:ascii="Arial MT"/>
                            <w:color w:val="231F20"/>
                            <w:sz w:val="18"/>
                          </w:rPr>
                          <w:t>D</w:t>
                        </w:r>
                      </w:p>
                      <w:p>
                        <w:pPr>
                          <w:spacing w:line="196" w:lineRule="exact" w:before="0"/>
                          <w:ind w:left="0" w:right="0" w:firstLine="0"/>
                          <w:jc w:val="left"/>
                          <w:rPr>
                            <w:rFonts w:ascii="Arial MT"/>
                            <w:sz w:val="18"/>
                          </w:rPr>
                        </w:pPr>
                        <w:r>
                          <w:rPr>
                            <w:rFonts w:ascii="Arial MT"/>
                            <w:color w:val="231F20"/>
                            <w:sz w:val="18"/>
                          </w:rPr>
                          <w:t>C</w:t>
                        </w:r>
                        <w:r>
                          <w:rPr>
                            <w:rFonts w:ascii="Arial MT"/>
                            <w:color w:val="231F20"/>
                            <w:spacing w:val="30"/>
                            <w:sz w:val="18"/>
                          </w:rPr>
                          <w:t>  </w:t>
                        </w:r>
                        <w:r>
                          <w:rPr>
                            <w:rFonts w:ascii="Arial MT"/>
                            <w:color w:val="231F20"/>
                            <w:spacing w:val="-10"/>
                            <w:sz w:val="18"/>
                          </w:rPr>
                          <w:t>D</w:t>
                        </w:r>
                      </w:p>
                      <w:p>
                        <w:pPr>
                          <w:spacing w:line="198" w:lineRule="exact" w:before="0"/>
                          <w:ind w:left="0" w:right="0" w:firstLine="0"/>
                          <w:jc w:val="left"/>
                          <w:rPr>
                            <w:rFonts w:ascii="Arial MT"/>
                            <w:sz w:val="18"/>
                          </w:rPr>
                        </w:pPr>
                        <w:r>
                          <w:rPr>
                            <w:rFonts w:ascii="Arial MT"/>
                            <w:color w:val="231F20"/>
                            <w:sz w:val="18"/>
                          </w:rPr>
                          <w:t>C</w:t>
                        </w:r>
                        <w:r>
                          <w:rPr>
                            <w:rFonts w:ascii="Arial MT"/>
                            <w:color w:val="231F20"/>
                            <w:spacing w:val="30"/>
                            <w:sz w:val="18"/>
                          </w:rPr>
                          <w:t>  </w:t>
                        </w:r>
                        <w:r>
                          <w:rPr>
                            <w:rFonts w:ascii="Arial MT"/>
                            <w:color w:val="231F20"/>
                            <w:spacing w:val="-10"/>
                            <w:sz w:val="18"/>
                          </w:rPr>
                          <w:t>D</w:t>
                        </w:r>
                      </w:p>
                      <w:p>
                        <w:pPr>
                          <w:spacing w:line="202" w:lineRule="exact" w:before="0"/>
                          <w:ind w:left="0" w:right="0" w:firstLine="0"/>
                          <w:jc w:val="left"/>
                          <w:rPr>
                            <w:rFonts w:ascii="Arial MT"/>
                            <w:sz w:val="18"/>
                          </w:rPr>
                        </w:pPr>
                        <w:r>
                          <w:rPr>
                            <w:rFonts w:ascii="Arial MT"/>
                            <w:color w:val="231F20"/>
                            <w:sz w:val="18"/>
                          </w:rPr>
                          <w:t>C</w:t>
                        </w:r>
                        <w:r>
                          <w:rPr>
                            <w:rFonts w:ascii="Arial MT"/>
                            <w:color w:val="231F20"/>
                            <w:spacing w:val="30"/>
                            <w:sz w:val="18"/>
                          </w:rPr>
                          <w:t>  </w:t>
                        </w:r>
                        <w:r>
                          <w:rPr>
                            <w:rFonts w:ascii="Arial MT"/>
                            <w:color w:val="231F20"/>
                            <w:spacing w:val="-10"/>
                            <w:sz w:val="18"/>
                          </w:rPr>
                          <w:t>D</w:t>
                        </w:r>
                      </w:p>
                    </w:txbxContent>
                  </v:textbox>
                  <w10:wrap type="none"/>
                </v:shape>
                <w10:wrap type="none"/>
              </v:group>
            </w:pict>
          </mc:Fallback>
        </mc:AlternateContent>
      </w:r>
      <w:r>
        <w:rPr>
          <w:rFonts w:ascii="Arial MT"/>
          <w:position w:val="-1"/>
          <w:sz w:val="18"/>
        </w:rPr>
        <mc:AlternateContent>
          <mc:Choice Requires="wps">
            <w:drawing>
              <wp:anchor distT="0" distB="0" distL="0" distR="0" allowOverlap="1" layoutInCell="1" locked="0" behindDoc="0" simplePos="0" relativeHeight="15868416">
                <wp:simplePos x="0" y="0"/>
                <wp:positionH relativeFrom="page">
                  <wp:posOffset>1615536</wp:posOffset>
                </wp:positionH>
                <wp:positionV relativeFrom="paragraph">
                  <wp:posOffset>-1423582</wp:posOffset>
                </wp:positionV>
                <wp:extent cx="116205" cy="5864860"/>
                <wp:effectExtent l="0" t="0" r="0" b="0"/>
                <wp:wrapNone/>
                <wp:docPr id="1870" name="Group 1870"/>
                <wp:cNvGraphicFramePr>
                  <a:graphicFrameLocks/>
                </wp:cNvGraphicFramePr>
                <a:graphic>
                  <a:graphicData uri="http://schemas.microsoft.com/office/word/2010/wordprocessingGroup">
                    <wpg:wgp>
                      <wpg:cNvPr id="1870" name="Group 1870"/>
                      <wpg:cNvGrpSpPr/>
                      <wpg:grpSpPr>
                        <a:xfrm>
                          <a:off x="0" y="0"/>
                          <a:ext cx="116205" cy="5864860"/>
                          <a:chExt cx="116205" cy="5864860"/>
                        </a:xfrm>
                      </wpg:grpSpPr>
                      <wps:wsp>
                        <wps:cNvPr id="1871" name="Graphic 1871"/>
                        <wps:cNvSpPr/>
                        <wps:spPr>
                          <a:xfrm>
                            <a:off x="67316" y="2932125"/>
                            <a:ext cx="1270" cy="1858010"/>
                          </a:xfrm>
                          <a:custGeom>
                            <a:avLst/>
                            <a:gdLst/>
                            <a:ahLst/>
                            <a:cxnLst/>
                            <a:rect l="l" t="t" r="r" b="b"/>
                            <a:pathLst>
                              <a:path w="0" h="1858010">
                                <a:moveTo>
                                  <a:pt x="0" y="0"/>
                                </a:moveTo>
                                <a:lnTo>
                                  <a:pt x="0" y="1857438"/>
                                </a:lnTo>
                              </a:path>
                            </a:pathLst>
                          </a:custGeom>
                          <a:ln w="6413">
                            <a:solidFill>
                              <a:srgbClr val="231F20"/>
                            </a:solidFill>
                            <a:prstDash val="solid"/>
                          </a:ln>
                        </wps:spPr>
                        <wps:bodyPr wrap="square" lIns="0" tIns="0" rIns="0" bIns="0" rtlCol="0">
                          <a:prstTxWarp prst="textNoShape">
                            <a:avLst/>
                          </a:prstTxWarp>
                          <a:noAutofit/>
                        </wps:bodyPr>
                      </wps:wsp>
                      <wps:wsp>
                        <wps:cNvPr id="1872" name="Graphic 1872"/>
                        <wps:cNvSpPr/>
                        <wps:spPr>
                          <a:xfrm>
                            <a:off x="3206" y="0"/>
                            <a:ext cx="1270" cy="5864860"/>
                          </a:xfrm>
                          <a:custGeom>
                            <a:avLst/>
                            <a:gdLst/>
                            <a:ahLst/>
                            <a:cxnLst/>
                            <a:rect l="l" t="t" r="r" b="b"/>
                            <a:pathLst>
                              <a:path w="0" h="5864860">
                                <a:moveTo>
                                  <a:pt x="0" y="0"/>
                                </a:moveTo>
                                <a:lnTo>
                                  <a:pt x="0" y="5864656"/>
                                </a:lnTo>
                              </a:path>
                            </a:pathLst>
                          </a:custGeom>
                          <a:ln w="6413">
                            <a:solidFill>
                              <a:srgbClr val="231F20"/>
                            </a:solidFill>
                            <a:prstDash val="dot"/>
                          </a:ln>
                        </wps:spPr>
                        <wps:bodyPr wrap="square" lIns="0" tIns="0" rIns="0" bIns="0" rtlCol="0">
                          <a:prstTxWarp prst="textNoShape">
                            <a:avLst/>
                          </a:prstTxWarp>
                          <a:noAutofit/>
                        </wps:bodyPr>
                      </wps:wsp>
                      <wps:wsp>
                        <wps:cNvPr id="1873" name="Graphic 1873"/>
                        <wps:cNvSpPr/>
                        <wps:spPr>
                          <a:xfrm>
                            <a:off x="25495" y="3212210"/>
                            <a:ext cx="90805" cy="811530"/>
                          </a:xfrm>
                          <a:custGeom>
                            <a:avLst/>
                            <a:gdLst/>
                            <a:ahLst/>
                            <a:cxnLst/>
                            <a:rect l="l" t="t" r="r" b="b"/>
                            <a:pathLst>
                              <a:path w="90805" h="811530">
                                <a:moveTo>
                                  <a:pt x="35064" y="32270"/>
                                </a:moveTo>
                                <a:lnTo>
                                  <a:pt x="2781" y="0"/>
                                </a:lnTo>
                                <a:lnTo>
                                  <a:pt x="0" y="67335"/>
                                </a:lnTo>
                                <a:lnTo>
                                  <a:pt x="35064" y="32270"/>
                                </a:lnTo>
                                <a:close/>
                              </a:path>
                              <a:path w="90805" h="811530">
                                <a:moveTo>
                                  <a:pt x="90627" y="775995"/>
                                </a:moveTo>
                                <a:lnTo>
                                  <a:pt x="58343" y="743724"/>
                                </a:lnTo>
                                <a:lnTo>
                                  <a:pt x="55562" y="811047"/>
                                </a:lnTo>
                                <a:lnTo>
                                  <a:pt x="90627" y="775995"/>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27.207603pt;margin-top:-112.093086pt;width:9.15pt;height:461.8pt;mso-position-horizontal-relative:page;mso-position-vertical-relative:paragraph;z-index:15868416" id="docshapegroup1532" coordorigin="2544,-2242" coordsize="183,9236">
                <v:line style="position:absolute" from="2650,2376" to="2650,5301" stroked="true" strokeweight=".505pt" strokecolor="#231f20">
                  <v:stroke dashstyle="solid"/>
                </v:line>
                <v:line style="position:absolute" from="2549,-2242" to="2549,6994" stroked="true" strokeweight=".505pt" strokecolor="#231f20">
                  <v:stroke dashstyle="dot"/>
                </v:line>
                <v:shape style="position:absolute;left:2584;top:2816;width:143;height:1278" id="docshape1533" coordorigin="2584,2817" coordsize="143,1278" path="m2640,2868l2589,2817,2584,2923,2640,2868xm2727,4039l2676,3988,2672,4094,2727,4039xe" filled="true" fillcolor="#231f20" stroked="false">
                  <v:path arrowok="t"/>
                  <v:fill type="solid"/>
                </v:shape>
                <w10:wrap type="none"/>
              </v:group>
            </w:pict>
          </mc:Fallback>
        </mc:AlternateContent>
      </w:r>
      <w:r>
        <w:rPr>
          <w:rFonts w:ascii="Arial MT"/>
          <w:color w:val="231F20"/>
          <w:sz w:val="16"/>
        </w:rPr>
        <w:t>G</w:t>
      </w:r>
      <w:r>
        <w:rPr>
          <w:rFonts w:ascii="Arial MT"/>
          <w:color w:val="231F20"/>
          <w:spacing w:val="41"/>
          <w:sz w:val="16"/>
        </w:rPr>
        <w:t>  </w:t>
      </w:r>
      <w:r>
        <w:rPr>
          <w:rFonts w:ascii="Arial MT"/>
          <w:color w:val="231F20"/>
          <w:spacing w:val="-10"/>
          <w:position w:val="-1"/>
          <w:sz w:val="18"/>
        </w:rPr>
        <w:t>H</w:t>
      </w: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spacing w:before="42"/>
        <w:rPr>
          <w:rFonts w:ascii="Arial MT"/>
          <w:sz w:val="18"/>
        </w:rPr>
      </w:pPr>
    </w:p>
    <w:p>
      <w:pPr>
        <w:spacing w:line="230" w:lineRule="auto" w:before="0"/>
        <w:ind w:left="1888" w:right="4886" w:firstLine="0"/>
        <w:jc w:val="both"/>
        <w:rPr>
          <w:rFonts w:ascii="Arial MT"/>
          <w:sz w:val="18"/>
        </w:rPr>
      </w:pPr>
      <w:r>
        <w:rPr>
          <w:rFonts w:ascii="Arial MT"/>
          <w:color w:val="231F20"/>
          <w:spacing w:val="-10"/>
          <w:sz w:val="18"/>
        </w:rPr>
        <w:t>y</w:t>
      </w:r>
      <w:r>
        <w:rPr>
          <w:rFonts w:ascii="Arial MT"/>
          <w:color w:val="231F20"/>
          <w:sz w:val="18"/>
        </w:rPr>
        <w:t> </w:t>
      </w:r>
      <w:r>
        <w:rPr>
          <w:rFonts w:ascii="Arial MT"/>
          <w:color w:val="231F20"/>
          <w:spacing w:val="-10"/>
          <w:sz w:val="18"/>
        </w:rPr>
        <w:t>y</w:t>
      </w:r>
      <w:r>
        <w:rPr>
          <w:rFonts w:ascii="Arial MT"/>
          <w:color w:val="231F20"/>
          <w:sz w:val="18"/>
        </w:rPr>
        <w:t> </w:t>
      </w:r>
      <w:r>
        <w:rPr>
          <w:rFonts w:ascii="Arial MT"/>
          <w:color w:val="231F20"/>
          <w:spacing w:val="-10"/>
          <w:sz w:val="18"/>
        </w:rPr>
        <w:t>y</w:t>
      </w:r>
      <w:r>
        <w:rPr>
          <w:rFonts w:ascii="Arial MT"/>
          <w:color w:val="231F20"/>
          <w:sz w:val="18"/>
        </w:rPr>
        <w:t> </w:t>
      </w:r>
      <w:r>
        <w:rPr>
          <w:rFonts w:ascii="Arial MT"/>
          <w:color w:val="231F20"/>
          <w:spacing w:val="-10"/>
          <w:sz w:val="18"/>
        </w:rPr>
        <w:t>y</w:t>
      </w:r>
      <w:r>
        <w:rPr>
          <w:rFonts w:ascii="Arial MT"/>
          <w:color w:val="231F20"/>
          <w:sz w:val="18"/>
        </w:rPr>
        <w:t> </w:t>
      </w:r>
      <w:r>
        <w:rPr>
          <w:rFonts w:ascii="Arial MT"/>
          <w:color w:val="231F20"/>
          <w:spacing w:val="-10"/>
          <w:sz w:val="18"/>
        </w:rPr>
        <w:t>y</w:t>
      </w:r>
      <w:r>
        <w:rPr>
          <w:rFonts w:ascii="Arial MT"/>
          <w:color w:val="231F20"/>
          <w:sz w:val="18"/>
        </w:rPr>
        <w:t> </w:t>
      </w:r>
      <w:r>
        <w:rPr>
          <w:rFonts w:ascii="Arial MT"/>
          <w:color w:val="231F20"/>
          <w:spacing w:val="-10"/>
          <w:sz w:val="18"/>
        </w:rPr>
        <w:t>y</w:t>
      </w:r>
      <w:r>
        <w:rPr>
          <w:rFonts w:ascii="Arial MT"/>
          <w:color w:val="231F20"/>
          <w:sz w:val="18"/>
        </w:rPr>
        <w:t> </w:t>
      </w:r>
      <w:r>
        <w:rPr>
          <w:rFonts w:ascii="Arial MT"/>
          <w:color w:val="231F20"/>
          <w:spacing w:val="-10"/>
          <w:sz w:val="18"/>
        </w:rPr>
        <w:t>y</w:t>
      </w:r>
      <w:r>
        <w:rPr>
          <w:rFonts w:ascii="Arial MT"/>
          <w:color w:val="231F20"/>
          <w:sz w:val="18"/>
        </w:rPr>
        <w:t> </w:t>
      </w:r>
      <w:r>
        <w:rPr>
          <w:rFonts w:ascii="Arial MT"/>
          <w:color w:val="231F20"/>
          <w:spacing w:val="-10"/>
          <w:sz w:val="18"/>
        </w:rPr>
        <w:t>y</w:t>
      </w:r>
      <w:r>
        <w:rPr>
          <w:rFonts w:ascii="Arial MT"/>
          <w:color w:val="231F20"/>
          <w:sz w:val="18"/>
        </w:rPr>
        <w:t> </w:t>
      </w:r>
      <w:r>
        <w:rPr>
          <w:rFonts w:ascii="Arial MT"/>
          <w:color w:val="231F20"/>
          <w:spacing w:val="-10"/>
          <w:sz w:val="18"/>
        </w:rPr>
        <w:t>y</w:t>
      </w:r>
      <w:r>
        <w:rPr>
          <w:rFonts w:ascii="Arial MT"/>
          <w:color w:val="231F20"/>
          <w:sz w:val="18"/>
        </w:rPr>
        <w:t> </w:t>
      </w:r>
      <w:r>
        <w:rPr>
          <w:rFonts w:ascii="Arial MT"/>
          <w:color w:val="231F20"/>
          <w:spacing w:val="-10"/>
          <w:sz w:val="18"/>
        </w:rPr>
        <w:t>y</w:t>
      </w:r>
      <w:r>
        <w:rPr>
          <w:rFonts w:ascii="Arial MT"/>
          <w:color w:val="231F20"/>
          <w:sz w:val="18"/>
        </w:rPr>
        <w:t> </w:t>
      </w:r>
      <w:r>
        <w:rPr>
          <w:rFonts w:ascii="Arial MT"/>
          <w:color w:val="231F20"/>
          <w:spacing w:val="-10"/>
          <w:sz w:val="18"/>
        </w:rPr>
        <w:t>y</w:t>
      </w:r>
      <w:r>
        <w:rPr>
          <w:rFonts w:ascii="Arial MT"/>
          <w:color w:val="231F20"/>
          <w:sz w:val="18"/>
        </w:rPr>
        <w:t> </w:t>
      </w:r>
      <w:r>
        <w:rPr>
          <w:rFonts w:ascii="Arial MT"/>
          <w:color w:val="231F20"/>
          <w:spacing w:val="-10"/>
          <w:sz w:val="18"/>
        </w:rPr>
        <w:t>y</w:t>
      </w:r>
    </w:p>
    <w:p>
      <w:pPr>
        <w:tabs>
          <w:tab w:pos="3031" w:val="left" w:leader="none"/>
        </w:tabs>
        <w:spacing w:line="296" w:lineRule="exact" w:before="0"/>
        <w:ind w:left="1888" w:right="0" w:firstLine="0"/>
        <w:jc w:val="left"/>
        <w:rPr>
          <w:rFonts w:ascii="Arial MT"/>
          <w:sz w:val="16"/>
        </w:rPr>
      </w:pPr>
      <w:r>
        <w:rPr>
          <w:rFonts w:ascii="Arial MT"/>
          <w:color w:val="231F20"/>
          <w:spacing w:val="-10"/>
          <w:position w:val="11"/>
          <w:sz w:val="18"/>
        </w:rPr>
        <w:t>y</w:t>
      </w:r>
      <w:r>
        <w:rPr>
          <w:rFonts w:ascii="Arial MT"/>
          <w:color w:val="231F20"/>
          <w:position w:val="11"/>
          <w:sz w:val="18"/>
        </w:rPr>
        <w:tab/>
      </w:r>
      <w:r>
        <w:rPr>
          <w:rFonts w:ascii="Arial MT"/>
          <w:color w:val="231F20"/>
          <w:sz w:val="16"/>
        </w:rPr>
        <w:t>No</w:t>
      </w:r>
      <w:r>
        <w:rPr>
          <w:rFonts w:ascii="Arial MT"/>
          <w:color w:val="231F20"/>
          <w:spacing w:val="-2"/>
          <w:sz w:val="16"/>
        </w:rPr>
        <w:t> </w:t>
      </w:r>
      <w:r>
        <w:rPr>
          <w:rFonts w:ascii="Arial MT"/>
          <w:color w:val="231F20"/>
          <w:sz w:val="16"/>
        </w:rPr>
        <w:t>subsequence </w:t>
      </w:r>
      <w:r>
        <w:rPr>
          <w:rFonts w:ascii="Arial MT"/>
          <w:color w:val="231F20"/>
          <w:spacing w:val="-4"/>
          <w:sz w:val="16"/>
        </w:rPr>
        <w:t>time</w:t>
      </w:r>
    </w:p>
    <w:p>
      <w:pPr>
        <w:spacing w:line="249" w:lineRule="auto" w:before="8"/>
        <w:ind w:left="3031" w:right="2337" w:hanging="80"/>
        <w:jc w:val="center"/>
        <w:rPr>
          <w:rFonts w:ascii="Arial MT"/>
          <w:sz w:val="16"/>
        </w:rPr>
      </w:pPr>
      <w:r>
        <w:rPr>
          <w:rFonts w:ascii="Arial MT"/>
          <w:color w:val="231F20"/>
          <w:sz w:val="16"/>
        </w:rPr>
        <w:t>period traded below previous</w:t>
      </w:r>
      <w:r>
        <w:rPr>
          <w:rFonts w:ascii="Arial MT"/>
          <w:color w:val="231F20"/>
          <w:spacing w:val="-3"/>
          <w:sz w:val="16"/>
        </w:rPr>
        <w:t> </w:t>
      </w:r>
      <w:r>
        <w:rPr>
          <w:rFonts w:ascii="Arial MT"/>
          <w:color w:val="231F20"/>
          <w:sz w:val="16"/>
        </w:rPr>
        <w:t>time</w:t>
      </w:r>
      <w:r>
        <w:rPr>
          <w:rFonts w:ascii="Arial MT"/>
          <w:color w:val="231F20"/>
          <w:spacing w:val="-2"/>
          <w:sz w:val="16"/>
        </w:rPr>
        <w:t> </w:t>
      </w:r>
      <w:r>
        <w:rPr>
          <w:rFonts w:ascii="Arial MT"/>
          <w:color w:val="231F20"/>
          <w:spacing w:val="-2"/>
          <w:sz w:val="16"/>
        </w:rPr>
        <w:t>period.</w:t>
      </w: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spacing w:before="86"/>
        <w:rPr>
          <w:rFonts w:ascii="Arial MT"/>
          <w:sz w:val="16"/>
        </w:rPr>
      </w:pPr>
    </w:p>
    <w:p>
      <w:pPr>
        <w:spacing w:line="194" w:lineRule="auto" w:before="0"/>
        <w:ind w:left="228" w:right="0" w:firstLine="0"/>
        <w:jc w:val="left"/>
        <w:rPr>
          <w:rFonts w:ascii="Lucida Sans Unicode"/>
          <w:sz w:val="16"/>
        </w:rPr>
      </w:pPr>
      <w:r>
        <w:rPr>
          <w:sz w:val="18"/>
        </w:rPr>
        <w:t>FIGURE</w:t>
      </w:r>
      <w:r>
        <w:rPr>
          <w:spacing w:val="40"/>
          <w:sz w:val="18"/>
        </w:rPr>
        <w:t> </w:t>
      </w:r>
      <w:r>
        <w:rPr>
          <w:sz w:val="18"/>
        </w:rPr>
        <w:t>8.20</w:t>
      </w:r>
      <w:r>
        <w:rPr>
          <w:spacing w:val="80"/>
          <w:sz w:val="18"/>
        </w:rPr>
        <w:t> </w:t>
      </w:r>
      <w:r>
        <w:rPr>
          <w:rFonts w:ascii="Lucida Sans Unicode"/>
          <w:sz w:val="16"/>
        </w:rPr>
        <w:t>One-timeframing</w:t>
      </w:r>
      <w:r>
        <w:rPr>
          <w:rFonts w:ascii="Lucida Sans Unicode"/>
          <w:spacing w:val="40"/>
          <w:sz w:val="16"/>
        </w:rPr>
        <w:t> </w:t>
      </w:r>
      <w:r>
        <w:rPr>
          <w:rFonts w:ascii="Lucida Sans Unicode"/>
          <w:sz w:val="16"/>
        </w:rPr>
        <w:t>auction</w:t>
      </w:r>
      <w:r>
        <w:rPr>
          <w:rFonts w:ascii="Lucida Sans Unicode"/>
          <w:spacing w:val="40"/>
          <w:sz w:val="16"/>
        </w:rPr>
        <w:t> </w:t>
      </w:r>
      <w:r>
        <w:rPr>
          <w:rFonts w:ascii="Lucida Sans Unicode"/>
          <w:sz w:val="16"/>
        </w:rPr>
        <w:t>following</w:t>
      </w:r>
      <w:r>
        <w:rPr>
          <w:rFonts w:ascii="Lucida Sans Unicode"/>
          <w:spacing w:val="40"/>
          <w:sz w:val="16"/>
        </w:rPr>
        <w:t> </w:t>
      </w:r>
      <w:r>
        <w:rPr>
          <w:rFonts w:ascii="Lucida Sans Unicode"/>
          <w:sz w:val="16"/>
        </w:rPr>
        <w:t>an</w:t>
      </w:r>
      <w:r>
        <w:rPr>
          <w:rFonts w:ascii="Lucida Sans Unicode"/>
          <w:spacing w:val="40"/>
          <w:sz w:val="16"/>
        </w:rPr>
        <w:t> </w:t>
      </w:r>
      <w:r>
        <w:rPr>
          <w:rFonts w:ascii="Lucida Sans Unicode"/>
          <w:sz w:val="16"/>
        </w:rPr>
        <w:t>Open-Rejection-</w:t>
      </w:r>
      <w:r>
        <w:rPr>
          <w:rFonts w:ascii="Lucida Sans Unicode"/>
          <w:sz w:val="16"/>
        </w:rPr>
        <w:t>Reverse opening, daily split profile.</w:t>
      </w:r>
    </w:p>
    <w:p>
      <w:pPr>
        <w:spacing w:line="213" w:lineRule="exact" w:before="0"/>
        <w:ind w:left="228" w:right="0" w:firstLine="0"/>
        <w:jc w:val="left"/>
        <w:rPr>
          <w:rFonts w:ascii="Lucida Sans Unicode" w:hAnsi="Lucida Sans Unicode"/>
          <w:sz w:val="16"/>
        </w:rPr>
      </w:pPr>
      <w:r>
        <w:rPr>
          <w:rFonts w:ascii="Lucida Sans Unicode" w:hAnsi="Lucida Sans Unicode"/>
          <w:sz w:val="16"/>
        </w:rPr>
        <w:t>Source:</w:t>
      </w:r>
      <w:r>
        <w:rPr>
          <w:rFonts w:ascii="Lucida Sans Unicode" w:hAnsi="Lucida Sans Unicode"/>
          <w:spacing w:val="7"/>
          <w:sz w:val="16"/>
        </w:rPr>
        <w:t> </w:t>
      </w:r>
      <w:r>
        <w:rPr>
          <w:rFonts w:ascii="Lucida Sans Unicode" w:hAnsi="Lucida Sans Unicode"/>
          <w:sz w:val="16"/>
        </w:rPr>
        <w:t>Copyright</w:t>
      </w:r>
      <w:r>
        <w:rPr>
          <w:rFonts w:ascii="Lucida Sans Unicode" w:hAnsi="Lucida Sans Unicode"/>
          <w:spacing w:val="8"/>
          <w:sz w:val="16"/>
        </w:rPr>
        <w:t> </w:t>
      </w:r>
      <w:r>
        <w:rPr>
          <w:rFonts w:ascii="Calibri" w:hAnsi="Calibri"/>
          <w:sz w:val="16"/>
        </w:rPr>
        <w:t>ľ</w:t>
      </w:r>
      <w:r>
        <w:rPr>
          <w:rFonts w:ascii="Calibri" w:hAnsi="Calibri"/>
          <w:spacing w:val="22"/>
          <w:sz w:val="16"/>
        </w:rPr>
        <w:t> </w:t>
      </w:r>
      <w:r>
        <w:rPr>
          <w:rFonts w:ascii="Lucida Sans Unicode" w:hAnsi="Lucida Sans Unicode"/>
          <w:sz w:val="16"/>
        </w:rPr>
        <w:t>2006</w:t>
      </w:r>
      <w:r>
        <w:rPr>
          <w:rFonts w:ascii="Lucida Sans Unicode" w:hAnsi="Lucida Sans Unicode"/>
          <w:spacing w:val="8"/>
          <w:sz w:val="16"/>
        </w:rPr>
        <w:t> </w:t>
      </w:r>
      <w:r>
        <w:rPr>
          <w:rFonts w:ascii="Lucida Sans Unicode" w:hAnsi="Lucida Sans Unicode"/>
          <w:sz w:val="16"/>
        </w:rPr>
        <w:t>CQG,</w:t>
      </w:r>
      <w:r>
        <w:rPr>
          <w:rFonts w:ascii="Lucida Sans Unicode" w:hAnsi="Lucida Sans Unicode"/>
          <w:spacing w:val="7"/>
          <w:sz w:val="16"/>
        </w:rPr>
        <w:t> </w:t>
      </w:r>
      <w:r>
        <w:rPr>
          <w:rFonts w:ascii="Lucida Sans Unicode" w:hAnsi="Lucida Sans Unicode"/>
          <w:sz w:val="16"/>
        </w:rPr>
        <w:t>Inc.</w:t>
      </w:r>
      <w:r>
        <w:rPr>
          <w:rFonts w:ascii="Lucida Sans Unicode" w:hAnsi="Lucida Sans Unicode"/>
          <w:spacing w:val="8"/>
          <w:sz w:val="16"/>
        </w:rPr>
        <w:t> </w:t>
      </w:r>
      <w:r>
        <w:rPr>
          <w:rFonts w:ascii="Lucida Sans Unicode" w:hAnsi="Lucida Sans Unicode"/>
          <w:sz w:val="16"/>
        </w:rPr>
        <w:t>All</w:t>
      </w:r>
      <w:r>
        <w:rPr>
          <w:rFonts w:ascii="Lucida Sans Unicode" w:hAnsi="Lucida Sans Unicode"/>
          <w:spacing w:val="8"/>
          <w:sz w:val="16"/>
        </w:rPr>
        <w:t> </w:t>
      </w:r>
      <w:r>
        <w:rPr>
          <w:rFonts w:ascii="Lucida Sans Unicode" w:hAnsi="Lucida Sans Unicode"/>
          <w:sz w:val="16"/>
        </w:rPr>
        <w:t>rights</w:t>
      </w:r>
      <w:r>
        <w:rPr>
          <w:rFonts w:ascii="Lucida Sans Unicode" w:hAnsi="Lucida Sans Unicode"/>
          <w:spacing w:val="7"/>
          <w:sz w:val="16"/>
        </w:rPr>
        <w:t> </w:t>
      </w:r>
      <w:r>
        <w:rPr>
          <w:rFonts w:ascii="Lucida Sans Unicode" w:hAnsi="Lucida Sans Unicode"/>
          <w:sz w:val="16"/>
        </w:rPr>
        <w:t>reserved</w:t>
      </w:r>
      <w:r>
        <w:rPr>
          <w:rFonts w:ascii="Lucida Sans Unicode" w:hAnsi="Lucida Sans Unicode"/>
          <w:spacing w:val="8"/>
          <w:sz w:val="16"/>
        </w:rPr>
        <w:t> </w:t>
      </w:r>
      <w:r>
        <w:rPr>
          <w:rFonts w:ascii="Lucida Sans Unicode" w:hAnsi="Lucida Sans Unicode"/>
          <w:sz w:val="16"/>
        </w:rPr>
        <w:t>worldwide.</w:t>
      </w:r>
      <w:r>
        <w:rPr>
          <w:rFonts w:ascii="Lucida Sans Unicode" w:hAnsi="Lucida Sans Unicode"/>
          <w:spacing w:val="7"/>
          <w:sz w:val="16"/>
        </w:rPr>
        <w:t> </w:t>
      </w:r>
      <w:hyperlink r:id="rId26">
        <w:r>
          <w:rPr>
            <w:rFonts w:ascii="Lucida Sans Unicode" w:hAnsi="Lucida Sans Unicode"/>
            <w:spacing w:val="-2"/>
            <w:sz w:val="16"/>
          </w:rPr>
          <w:t>www.cqg.com.</w:t>
        </w:r>
      </w:hyperlink>
    </w:p>
    <w:p>
      <w:pPr>
        <w:spacing w:after="0" w:line="213" w:lineRule="exact"/>
        <w:jc w:val="left"/>
        <w:rPr>
          <w:rFonts w:ascii="Lucida Sans Unicode" w:hAnsi="Lucida Sans Unicode"/>
          <w:sz w:val="16"/>
        </w:rPr>
        <w:sectPr>
          <w:pgSz w:w="8570" w:h="12890"/>
          <w:pgMar w:header="738" w:footer="0" w:top="960" w:bottom="280" w:left="850" w:right="850"/>
        </w:sectPr>
      </w:pPr>
    </w:p>
    <w:p>
      <w:pPr>
        <w:pStyle w:val="BodyText"/>
        <w:spacing w:before="10"/>
        <w:rPr>
          <w:rFonts w:ascii="Lucida Sans Unicode"/>
          <w:sz w:val="22"/>
        </w:rPr>
      </w:pPr>
    </w:p>
    <w:p>
      <w:pPr>
        <w:pStyle w:val="Heading2"/>
        <w:jc w:val="left"/>
      </w:pPr>
      <w:r>
        <w:rPr>
          <w:spacing w:val="-4"/>
        </w:rPr>
        <w:t>Open-</w:t>
      </w:r>
      <w:r>
        <w:rPr>
          <w:spacing w:val="-2"/>
        </w:rPr>
        <w:t>Auction</w:t>
      </w:r>
    </w:p>
    <w:p>
      <w:pPr>
        <w:pStyle w:val="BodyText"/>
        <w:spacing w:line="244" w:lineRule="auto" w:before="124"/>
        <w:ind w:left="204" w:right="205"/>
        <w:jc w:val="both"/>
      </w:pPr>
      <w:r>
        <w:rPr>
          <w:rFonts w:ascii="Georgia" w:hAnsi="Georgia"/>
          <w:i/>
        </w:rPr>
        <w:t>Open-Auction </w:t>
      </w:r>
      <w:r>
        <w:rPr/>
        <w:t>activity initially reflects a market with no conviction at all. The market opens and appears to randomly auction above and below the opening range. In reality, the conviction reflected by the Open-Auction largely depends on where the market opens </w:t>
      </w:r>
      <w:r>
        <w:rPr>
          <w:rFonts w:ascii="Georgia" w:hAnsi="Georgia"/>
          <w:i/>
        </w:rPr>
        <w:t>relative to the previous day. </w:t>
      </w:r>
      <w:r>
        <w:rPr/>
        <w:t>An Open-Auction that occurs inside the previous day’s range, for example, conveys a much different opinion regarding potential day-timeframe devel- opment</w:t>
      </w:r>
      <w:r>
        <w:rPr>
          <w:spacing w:val="27"/>
        </w:rPr>
        <w:t> </w:t>
      </w:r>
      <w:r>
        <w:rPr/>
        <w:t>than</w:t>
      </w:r>
      <w:r>
        <w:rPr>
          <w:spacing w:val="27"/>
        </w:rPr>
        <w:t> </w:t>
      </w:r>
      <w:r>
        <w:rPr/>
        <w:t>an</w:t>
      </w:r>
      <w:r>
        <w:rPr>
          <w:spacing w:val="27"/>
        </w:rPr>
        <w:t> </w:t>
      </w:r>
      <w:r>
        <w:rPr/>
        <w:t>Open-Auction</w:t>
      </w:r>
      <w:r>
        <w:rPr>
          <w:spacing w:val="27"/>
        </w:rPr>
        <w:t> </w:t>
      </w:r>
      <w:r>
        <w:rPr/>
        <w:t>that</w:t>
      </w:r>
      <w:r>
        <w:rPr>
          <w:spacing w:val="27"/>
        </w:rPr>
        <w:t> </w:t>
      </w:r>
      <w:r>
        <w:rPr/>
        <w:t>occurs</w:t>
      </w:r>
      <w:r>
        <w:rPr>
          <w:spacing w:val="27"/>
        </w:rPr>
        <w:t> </w:t>
      </w:r>
      <w:r>
        <w:rPr/>
        <w:t>outside</w:t>
      </w:r>
      <w:r>
        <w:rPr>
          <w:spacing w:val="27"/>
        </w:rPr>
        <w:t> </w:t>
      </w:r>
      <w:r>
        <w:rPr/>
        <w:t>that</w:t>
      </w:r>
      <w:r>
        <w:rPr>
          <w:spacing w:val="27"/>
        </w:rPr>
        <w:t> </w:t>
      </w:r>
      <w:r>
        <w:rPr/>
        <w:t>range.</w:t>
      </w:r>
      <w:r>
        <w:rPr>
          <w:spacing w:val="27"/>
        </w:rPr>
        <w:t> </w:t>
      </w:r>
      <w:r>
        <w:rPr/>
        <w:t>In</w:t>
      </w:r>
      <w:r>
        <w:rPr>
          <w:spacing w:val="27"/>
        </w:rPr>
        <w:t> </w:t>
      </w:r>
      <w:r>
        <w:rPr/>
        <w:t>general, if a market opens and auctions within the previous day’s value area and range,</w:t>
      </w:r>
      <w:r>
        <w:rPr>
          <w:spacing w:val="36"/>
        </w:rPr>
        <w:t> </w:t>
      </w:r>
      <w:r>
        <w:rPr/>
        <w:t>then</w:t>
      </w:r>
      <w:r>
        <w:rPr>
          <w:spacing w:val="36"/>
        </w:rPr>
        <w:t> </w:t>
      </w:r>
      <w:r>
        <w:rPr/>
        <w:t>a</w:t>
      </w:r>
      <w:r>
        <w:rPr>
          <w:spacing w:val="36"/>
        </w:rPr>
        <w:t> </w:t>
      </w:r>
      <w:r>
        <w:rPr/>
        <w:t>nonconvictional</w:t>
      </w:r>
      <w:r>
        <w:rPr>
          <w:spacing w:val="37"/>
        </w:rPr>
        <w:t> </w:t>
      </w:r>
      <w:r>
        <w:rPr/>
        <w:t>day</w:t>
      </w:r>
      <w:r>
        <w:rPr>
          <w:spacing w:val="36"/>
        </w:rPr>
        <w:t> </w:t>
      </w:r>
      <w:r>
        <w:rPr/>
        <w:t>will</w:t>
      </w:r>
      <w:r>
        <w:rPr>
          <w:spacing w:val="36"/>
        </w:rPr>
        <w:t> </w:t>
      </w:r>
      <w:r>
        <w:rPr/>
        <w:t>usually</w:t>
      </w:r>
      <w:r>
        <w:rPr>
          <w:spacing w:val="36"/>
        </w:rPr>
        <w:t> </w:t>
      </w:r>
      <w:r>
        <w:rPr/>
        <w:t>develop.</w:t>
      </w:r>
      <w:r>
        <w:rPr>
          <w:spacing w:val="36"/>
        </w:rPr>
        <w:t> </w:t>
      </w:r>
      <w:r>
        <w:rPr/>
        <w:t>The</w:t>
      </w:r>
      <w:r>
        <w:rPr>
          <w:spacing w:val="36"/>
        </w:rPr>
        <w:t> </w:t>
      </w:r>
      <w:r>
        <w:rPr/>
        <w:t>same</w:t>
      </w:r>
      <w:r>
        <w:rPr>
          <w:spacing w:val="36"/>
        </w:rPr>
        <w:t> </w:t>
      </w:r>
      <w:r>
        <w:rPr/>
        <w:t>open- ing</w:t>
      </w:r>
      <w:r>
        <w:rPr>
          <w:spacing w:val="40"/>
        </w:rPr>
        <w:t> </w:t>
      </w:r>
      <w:r>
        <w:rPr/>
        <w:t>occurring</w:t>
      </w:r>
      <w:r>
        <w:rPr>
          <w:spacing w:val="40"/>
        </w:rPr>
        <w:t> </w:t>
      </w:r>
      <w:r>
        <w:rPr>
          <w:rFonts w:ascii="Georgia" w:hAnsi="Georgia"/>
          <w:i/>
        </w:rPr>
        <w:t>outside </w:t>
      </w:r>
      <w:r>
        <w:rPr/>
        <w:t>yesterday’s</w:t>
      </w:r>
      <w:r>
        <w:rPr>
          <w:spacing w:val="40"/>
        </w:rPr>
        <w:t> </w:t>
      </w:r>
      <w:r>
        <w:rPr/>
        <w:t>range,</w:t>
      </w:r>
      <w:r>
        <w:rPr>
          <w:spacing w:val="40"/>
        </w:rPr>
        <w:t> </w:t>
      </w:r>
      <w:r>
        <w:rPr/>
        <w:t>however,</w:t>
      </w:r>
      <w:r>
        <w:rPr>
          <w:spacing w:val="40"/>
        </w:rPr>
        <w:t> </w:t>
      </w:r>
      <w:r>
        <w:rPr/>
        <w:t>demonstrates</w:t>
      </w:r>
      <w:r>
        <w:rPr>
          <w:spacing w:val="40"/>
        </w:rPr>
        <w:t> </w:t>
      </w:r>
      <w:r>
        <w:rPr/>
        <w:t>a</w:t>
      </w:r>
      <w:r>
        <w:rPr>
          <w:spacing w:val="40"/>
        </w:rPr>
        <w:t> </w:t>
      </w:r>
      <w:r>
        <w:rPr/>
        <w:t>mar- ket that is out of balance relative to the previous day, which greatly in- creases the odds of a dramatic price move in either direction. If the market quickly returns to the previous day’s range and reenters the value area, the odds are good that the market will continue on to the opposite extreme of that day’s range. Failure to return to yesterday’s range increases the odds</w:t>
      </w:r>
      <w:r>
        <w:rPr>
          <w:spacing w:val="40"/>
        </w:rPr>
        <w:t> </w:t>
      </w:r>
      <w:r>
        <w:rPr/>
        <w:t>of a meaningful, directional move in the direction of the out-of-balance </w:t>
      </w:r>
      <w:r>
        <w:rPr>
          <w:spacing w:val="-2"/>
        </w:rPr>
        <w:t>opening.</w:t>
      </w:r>
    </w:p>
    <w:p>
      <w:pPr>
        <w:pStyle w:val="BodyText"/>
        <w:spacing w:line="244" w:lineRule="auto"/>
        <w:ind w:left="204" w:right="205" w:firstLine="358"/>
        <w:jc w:val="both"/>
      </w:pPr>
      <w:r>
        <w:rPr/>
        <w:t>Figure 8.21 demonstrates an Open-Auction, with price trading both above and below the opening for each of the first five periods. When you hear people talk about successful trading requiring patience, that principle is never more applicable in the day timeframe than after an Open-Auction. Whether the market is in or out of balance, there is no reason for a day- timeframe trader to trade during the first five periods of an Open-Auction day. When the market lacks conviction for that long, the odds favor limited range development for the remainder of the day, which translates to lim- ited opportunities. (</w:t>
      </w:r>
      <w:r>
        <w:rPr>
          <w:rFonts w:ascii="Georgia"/>
          <w:i/>
        </w:rPr>
        <w:t>Mind over Markets</w:t>
      </w:r>
      <w:r>
        <w:rPr>
          <w:rFonts w:ascii="Georgia"/>
          <w:i/>
          <w:spacing w:val="-1"/>
        </w:rPr>
        <w:t> </w:t>
      </w:r>
      <w:r>
        <w:rPr/>
        <w:t>covers day-time directional devel- opment relative to these openings in much greater detail than space allows in this book.)</w:t>
      </w:r>
    </w:p>
    <w:p>
      <w:pPr>
        <w:pStyle w:val="BodyText"/>
        <w:spacing w:line="244" w:lineRule="auto"/>
        <w:ind w:left="204" w:right="205" w:firstLine="358"/>
        <w:jc w:val="both"/>
      </w:pPr>
      <w:r>
        <w:rPr/>
        <w:t>In sum, the lack of short-term conviction surrounding the opening range suggests that day traders should wait patiently until the market ar- rives at a directional consensus.</w:t>
      </w:r>
    </w:p>
    <w:p>
      <w:pPr>
        <w:pStyle w:val="BodyText"/>
      </w:pPr>
    </w:p>
    <w:p>
      <w:pPr>
        <w:pStyle w:val="BodyText"/>
      </w:pPr>
    </w:p>
    <w:p>
      <w:pPr>
        <w:pStyle w:val="BodyText"/>
      </w:pPr>
    </w:p>
    <w:p>
      <w:pPr>
        <w:pStyle w:val="BodyText"/>
        <w:spacing w:before="15"/>
      </w:pPr>
      <w:r>
        <w:rPr/>
        <mc:AlternateContent>
          <mc:Choice Requires="wps">
            <w:drawing>
              <wp:anchor distT="0" distB="0" distL="0" distR="0" allowOverlap="1" layoutInCell="1" locked="0" behindDoc="1" simplePos="0" relativeHeight="487728128">
                <wp:simplePos x="0" y="0"/>
                <wp:positionH relativeFrom="page">
                  <wp:posOffset>593675</wp:posOffset>
                </wp:positionH>
                <wp:positionV relativeFrom="paragraph">
                  <wp:posOffset>174200</wp:posOffset>
                </wp:positionV>
                <wp:extent cx="4175760" cy="307975"/>
                <wp:effectExtent l="0" t="0" r="0" b="0"/>
                <wp:wrapTopAndBottom/>
                <wp:docPr id="1874" name="Group 1874"/>
                <wp:cNvGraphicFramePr>
                  <a:graphicFrameLocks/>
                </wp:cNvGraphicFramePr>
                <a:graphic>
                  <a:graphicData uri="http://schemas.microsoft.com/office/word/2010/wordprocessingGroup">
                    <wpg:wgp>
                      <wpg:cNvPr id="1874" name="Group 1874"/>
                      <wpg:cNvGrpSpPr/>
                      <wpg:grpSpPr>
                        <a:xfrm>
                          <a:off x="0" y="0"/>
                          <a:ext cx="4175760" cy="307975"/>
                          <a:chExt cx="4175760" cy="307975"/>
                        </a:xfrm>
                      </wpg:grpSpPr>
                      <wps:wsp>
                        <wps:cNvPr id="1875" name="Graphic 1875"/>
                        <wps:cNvSpPr/>
                        <wps:spPr>
                          <a:xfrm>
                            <a:off x="0" y="0"/>
                            <a:ext cx="2077085" cy="307975"/>
                          </a:xfrm>
                          <a:custGeom>
                            <a:avLst/>
                            <a:gdLst/>
                            <a:ahLst/>
                            <a:cxnLst/>
                            <a:rect l="l" t="t" r="r" b="b"/>
                            <a:pathLst>
                              <a:path w="2077085" h="307975">
                                <a:moveTo>
                                  <a:pt x="0" y="307466"/>
                                </a:moveTo>
                                <a:lnTo>
                                  <a:pt x="2076945" y="307466"/>
                                </a:lnTo>
                                <a:lnTo>
                                  <a:pt x="2076945" y="0"/>
                                </a:lnTo>
                                <a:lnTo>
                                  <a:pt x="0" y="0"/>
                                </a:lnTo>
                                <a:lnTo>
                                  <a:pt x="0" y="307466"/>
                                </a:lnTo>
                                <a:close/>
                              </a:path>
                            </a:pathLst>
                          </a:custGeom>
                          <a:solidFill>
                            <a:srgbClr val="E6E7E8"/>
                          </a:solidFill>
                        </wps:spPr>
                        <wps:bodyPr wrap="square" lIns="0" tIns="0" rIns="0" bIns="0" rtlCol="0">
                          <a:prstTxWarp prst="textNoShape">
                            <a:avLst/>
                          </a:prstTxWarp>
                          <a:noAutofit/>
                        </wps:bodyPr>
                      </wps:wsp>
                      <wps:wsp>
                        <wps:cNvPr id="1876" name="Graphic 1876"/>
                        <wps:cNvSpPr/>
                        <wps:spPr>
                          <a:xfrm>
                            <a:off x="75895" y="224599"/>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1877" name="Textbox 1877"/>
                        <wps:cNvSpPr txBox="1"/>
                        <wps:spPr>
                          <a:xfrm>
                            <a:off x="0" y="0"/>
                            <a:ext cx="2077085" cy="221615"/>
                          </a:xfrm>
                          <a:prstGeom prst="rect">
                            <a:avLst/>
                          </a:prstGeom>
                          <a:solidFill>
                            <a:srgbClr val="E6E7E8"/>
                          </a:solidFill>
                        </wps:spPr>
                        <wps:txbx>
                          <w:txbxContent>
                            <w:p>
                              <w:pPr>
                                <w:spacing w:before="70"/>
                                <w:ind w:left="119" w:right="0" w:firstLine="0"/>
                                <w:jc w:val="left"/>
                                <w:rPr>
                                  <w:color w:val="000000"/>
                                  <w:sz w:val="22"/>
                                </w:rPr>
                              </w:pPr>
                              <w:r>
                                <w:rPr>
                                  <w:color w:val="231F20"/>
                                  <w:w w:val="115"/>
                                  <w:sz w:val="22"/>
                                </w:rPr>
                                <w:t>DAY</w:t>
                              </w:r>
                              <w:r>
                                <w:rPr>
                                  <w:color w:val="231F20"/>
                                  <w:spacing w:val="4"/>
                                  <w:w w:val="115"/>
                                  <w:sz w:val="22"/>
                                </w:rPr>
                                <w:t> </w:t>
                              </w:r>
                              <w:r>
                                <w:rPr>
                                  <w:color w:val="231F20"/>
                                  <w:w w:val="115"/>
                                  <w:sz w:val="22"/>
                                </w:rPr>
                                <w:t>TRADER’S</w:t>
                              </w:r>
                              <w:r>
                                <w:rPr>
                                  <w:color w:val="231F20"/>
                                  <w:spacing w:val="4"/>
                                  <w:w w:val="115"/>
                                  <w:sz w:val="22"/>
                                </w:rPr>
                                <w:t> </w:t>
                              </w:r>
                              <w:r>
                                <w:rPr>
                                  <w:color w:val="231F20"/>
                                  <w:spacing w:val="-2"/>
                                  <w:w w:val="115"/>
                                  <w:sz w:val="22"/>
                                </w:rPr>
                                <w:t>CHECKLIST</w:t>
                              </w:r>
                            </w:p>
                          </w:txbxContent>
                        </wps:txbx>
                        <wps:bodyPr wrap="square" lIns="0" tIns="0" rIns="0" bIns="0" rtlCol="0">
                          <a:noAutofit/>
                        </wps:bodyPr>
                      </wps:wsp>
                    </wpg:wgp>
                  </a:graphicData>
                </a:graphic>
              </wp:anchor>
            </w:drawing>
          </mc:Choice>
          <mc:Fallback>
            <w:pict>
              <v:group style="position:absolute;margin-left:46.746101pt;margin-top:13.716606pt;width:328.8pt;height:24.25pt;mso-position-horizontal-relative:page;mso-position-vertical-relative:paragraph;z-index:-15588352;mso-wrap-distance-left:0;mso-wrap-distance-right:0" id="docshapegroup1534" coordorigin="935,274" coordsize="6576,485">
                <v:rect style="position:absolute;left:934;top:274;width:3271;height:485" id="docshape1535" filled="true" fillcolor="#e6e7e8" stroked="false">
                  <v:fill type="solid"/>
                </v:rect>
                <v:line style="position:absolute" from="1054,628" to="7510,628" stroked="true" strokeweight=".504pt" strokecolor="#231f20">
                  <v:stroke dashstyle="solid"/>
                </v:line>
                <v:shape style="position:absolute;left:934;top:274;width:3271;height:349" type="#_x0000_t202" id="docshape1536" filled="true" fillcolor="#e6e7e8" stroked="false">
                  <v:textbox inset="0,0,0,0">
                    <w:txbxContent>
                      <w:p>
                        <w:pPr>
                          <w:spacing w:before="70"/>
                          <w:ind w:left="119" w:right="0" w:firstLine="0"/>
                          <w:jc w:val="left"/>
                          <w:rPr>
                            <w:color w:val="000000"/>
                            <w:sz w:val="22"/>
                          </w:rPr>
                        </w:pPr>
                        <w:r>
                          <w:rPr>
                            <w:color w:val="231F20"/>
                            <w:w w:val="115"/>
                            <w:sz w:val="22"/>
                          </w:rPr>
                          <w:t>DAY</w:t>
                        </w:r>
                        <w:r>
                          <w:rPr>
                            <w:color w:val="231F20"/>
                            <w:spacing w:val="4"/>
                            <w:w w:val="115"/>
                            <w:sz w:val="22"/>
                          </w:rPr>
                          <w:t> </w:t>
                        </w:r>
                        <w:r>
                          <w:rPr>
                            <w:color w:val="231F20"/>
                            <w:w w:val="115"/>
                            <w:sz w:val="22"/>
                          </w:rPr>
                          <w:t>TRADER’S</w:t>
                        </w:r>
                        <w:r>
                          <w:rPr>
                            <w:color w:val="231F20"/>
                            <w:spacing w:val="4"/>
                            <w:w w:val="115"/>
                            <w:sz w:val="22"/>
                          </w:rPr>
                          <w:t> </w:t>
                        </w:r>
                        <w:r>
                          <w:rPr>
                            <w:color w:val="231F20"/>
                            <w:spacing w:val="-2"/>
                            <w:w w:val="115"/>
                            <w:sz w:val="22"/>
                          </w:rPr>
                          <w:t>CHECKLIST</w:t>
                        </w:r>
                      </w:p>
                    </w:txbxContent>
                  </v:textbox>
                  <v:fill type="solid"/>
                  <w10:wrap type="none"/>
                </v:shape>
                <w10:wrap type="topAndBottom"/>
              </v:group>
            </w:pict>
          </mc:Fallback>
        </mc:AlternateContent>
      </w:r>
    </w:p>
    <w:p>
      <w:pPr>
        <w:pStyle w:val="BodyText"/>
        <w:spacing w:line="244" w:lineRule="auto" w:before="83"/>
        <w:ind w:left="204" w:right="205"/>
        <w:jc w:val="both"/>
      </w:pPr>
      <w:r>
        <w:rPr>
          <w:color w:val="231F20"/>
        </w:rPr>
        <w:t>As</w:t>
      </w:r>
      <w:r>
        <w:rPr>
          <w:color w:val="231F20"/>
          <w:spacing w:val="33"/>
        </w:rPr>
        <w:t> </w:t>
      </w:r>
      <w:r>
        <w:rPr>
          <w:color w:val="231F20"/>
        </w:rPr>
        <w:t>was</w:t>
      </w:r>
      <w:r>
        <w:rPr>
          <w:color w:val="231F20"/>
          <w:spacing w:val="33"/>
        </w:rPr>
        <w:t> </w:t>
      </w:r>
      <w:r>
        <w:rPr>
          <w:color w:val="231F20"/>
        </w:rPr>
        <w:t>stated</w:t>
      </w:r>
      <w:r>
        <w:rPr>
          <w:color w:val="231F20"/>
          <w:spacing w:val="33"/>
        </w:rPr>
        <w:t> </w:t>
      </w:r>
      <w:r>
        <w:rPr>
          <w:color w:val="231F20"/>
        </w:rPr>
        <w:t>earlier,</w:t>
      </w:r>
      <w:r>
        <w:rPr>
          <w:color w:val="231F20"/>
          <w:spacing w:val="33"/>
        </w:rPr>
        <w:t> </w:t>
      </w:r>
      <w:r>
        <w:rPr>
          <w:color w:val="231F20"/>
        </w:rPr>
        <w:t>every</w:t>
      </w:r>
      <w:r>
        <w:rPr>
          <w:color w:val="231F20"/>
          <w:spacing w:val="33"/>
        </w:rPr>
        <w:t> </w:t>
      </w:r>
      <w:r>
        <w:rPr>
          <w:color w:val="231F20"/>
        </w:rPr>
        <w:t>experienced</w:t>
      </w:r>
      <w:r>
        <w:rPr>
          <w:color w:val="231F20"/>
          <w:spacing w:val="33"/>
        </w:rPr>
        <w:t> </w:t>
      </w:r>
      <w:r>
        <w:rPr>
          <w:color w:val="231F20"/>
        </w:rPr>
        <w:t>trader</w:t>
      </w:r>
      <w:r>
        <w:rPr>
          <w:color w:val="231F20"/>
          <w:spacing w:val="33"/>
        </w:rPr>
        <w:t> </w:t>
      </w:r>
      <w:r>
        <w:rPr>
          <w:color w:val="231F20"/>
        </w:rPr>
        <w:t>has</w:t>
      </w:r>
      <w:r>
        <w:rPr>
          <w:color w:val="231F20"/>
          <w:spacing w:val="33"/>
        </w:rPr>
        <w:t> </w:t>
      </w:r>
      <w:r>
        <w:rPr>
          <w:color w:val="231F20"/>
        </w:rPr>
        <w:t>his</w:t>
      </w:r>
      <w:r>
        <w:rPr>
          <w:color w:val="231F20"/>
          <w:spacing w:val="33"/>
        </w:rPr>
        <w:t> </w:t>
      </w:r>
      <w:r>
        <w:rPr>
          <w:color w:val="231F20"/>
        </w:rPr>
        <w:t>or</w:t>
      </w:r>
      <w:r>
        <w:rPr>
          <w:color w:val="231F20"/>
          <w:spacing w:val="33"/>
        </w:rPr>
        <w:t> </w:t>
      </w:r>
      <w:r>
        <w:rPr>
          <w:color w:val="231F20"/>
        </w:rPr>
        <w:t>her</w:t>
      </w:r>
      <w:r>
        <w:rPr>
          <w:color w:val="231F20"/>
          <w:spacing w:val="33"/>
        </w:rPr>
        <w:t> </w:t>
      </w:r>
      <w:r>
        <w:rPr>
          <w:color w:val="231F20"/>
        </w:rPr>
        <w:t>own</w:t>
      </w:r>
      <w:r>
        <w:rPr>
          <w:color w:val="231F20"/>
          <w:spacing w:val="33"/>
        </w:rPr>
        <w:t> </w:t>
      </w:r>
      <w:r>
        <w:rPr>
          <w:color w:val="231F20"/>
        </w:rPr>
        <w:t>sys- tem</w:t>
      </w:r>
      <w:r>
        <w:rPr>
          <w:color w:val="231F20"/>
          <w:spacing w:val="40"/>
        </w:rPr>
        <w:t> </w:t>
      </w:r>
      <w:r>
        <w:rPr>
          <w:color w:val="231F20"/>
        </w:rPr>
        <w:t>of</w:t>
      </w:r>
      <w:r>
        <w:rPr>
          <w:color w:val="231F20"/>
          <w:spacing w:val="40"/>
        </w:rPr>
        <w:t> </w:t>
      </w:r>
      <w:r>
        <w:rPr>
          <w:color w:val="231F20"/>
        </w:rPr>
        <w:t>checks</w:t>
      </w:r>
      <w:r>
        <w:rPr>
          <w:color w:val="231F20"/>
          <w:spacing w:val="40"/>
        </w:rPr>
        <w:t> </w:t>
      </w:r>
      <w:r>
        <w:rPr>
          <w:color w:val="231F20"/>
        </w:rPr>
        <w:t>and</w:t>
      </w:r>
      <w:r>
        <w:rPr>
          <w:color w:val="231F20"/>
          <w:spacing w:val="40"/>
        </w:rPr>
        <w:t> </w:t>
      </w:r>
      <w:r>
        <w:rPr>
          <w:color w:val="231F20"/>
        </w:rPr>
        <w:t>balances.</w:t>
      </w:r>
      <w:r>
        <w:rPr>
          <w:color w:val="231F20"/>
          <w:spacing w:val="40"/>
        </w:rPr>
        <w:t> </w:t>
      </w:r>
      <w:r>
        <w:rPr>
          <w:color w:val="231F20"/>
        </w:rPr>
        <w:t>The</w:t>
      </w:r>
      <w:r>
        <w:rPr>
          <w:color w:val="231F20"/>
          <w:spacing w:val="40"/>
        </w:rPr>
        <w:t> </w:t>
      </w:r>
      <w:r>
        <w:rPr>
          <w:color w:val="231F20"/>
        </w:rPr>
        <w:t>following</w:t>
      </w:r>
      <w:r>
        <w:rPr>
          <w:color w:val="231F20"/>
          <w:spacing w:val="40"/>
        </w:rPr>
        <w:t> </w:t>
      </w:r>
      <w:r>
        <w:rPr>
          <w:color w:val="231F20"/>
        </w:rPr>
        <w:t>checklist</w:t>
      </w:r>
      <w:r>
        <w:rPr>
          <w:color w:val="231F20"/>
          <w:spacing w:val="40"/>
        </w:rPr>
        <w:t> </w:t>
      </w:r>
      <w:r>
        <w:rPr>
          <w:color w:val="231F20"/>
        </w:rPr>
        <w:t>is</w:t>
      </w:r>
      <w:r>
        <w:rPr>
          <w:color w:val="231F20"/>
          <w:spacing w:val="40"/>
        </w:rPr>
        <w:t> </w:t>
      </w:r>
      <w:r>
        <w:rPr>
          <w:color w:val="231F20"/>
        </w:rPr>
        <w:t>designed</w:t>
      </w:r>
      <w:r>
        <w:rPr>
          <w:color w:val="231F20"/>
          <w:spacing w:val="40"/>
        </w:rPr>
        <w:t> </w:t>
      </w:r>
      <w:r>
        <w:rPr>
          <w:color w:val="231F20"/>
        </w:rPr>
        <w:t>to</w:t>
      </w:r>
      <w:r>
        <w:rPr>
          <w:color w:val="231F20"/>
          <w:spacing w:val="40"/>
        </w:rPr>
        <w:t> </w:t>
      </w:r>
      <w:r>
        <w:rPr>
          <w:color w:val="231F20"/>
        </w:rPr>
        <w:t>get you further down the road to developing your own personal preparation </w:t>
      </w:r>
      <w:r>
        <w:rPr>
          <w:color w:val="231F20"/>
          <w:spacing w:val="-2"/>
        </w:rPr>
        <w:t>process.</w:t>
      </w:r>
    </w:p>
    <w:p>
      <w:pPr>
        <w:pStyle w:val="BodyText"/>
        <w:spacing w:after="0" w:line="244" w:lineRule="auto"/>
        <w:jc w:val="both"/>
        <w:sectPr>
          <w:pgSz w:w="8570" w:h="12890"/>
          <w:pgMar w:header="738" w:footer="0" w:top="960" w:bottom="280" w:left="850" w:right="850"/>
        </w:sectPr>
      </w:pPr>
    </w:p>
    <w:p>
      <w:pPr>
        <w:pStyle w:val="BodyText"/>
        <w:spacing w:before="100"/>
      </w:pPr>
    </w:p>
    <w:p>
      <w:pPr>
        <w:pStyle w:val="BodyText"/>
        <w:spacing w:after="0"/>
        <w:sectPr>
          <w:pgSz w:w="8570" w:h="12890"/>
          <w:pgMar w:header="738" w:footer="0" w:top="960" w:bottom="280" w:left="850" w:right="850"/>
        </w:sect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70"/>
        <w:rPr>
          <w:sz w:val="15"/>
        </w:rPr>
      </w:pPr>
    </w:p>
    <w:p>
      <w:pPr>
        <w:spacing w:before="0"/>
        <w:ind w:left="0" w:right="0" w:firstLine="0"/>
        <w:jc w:val="right"/>
        <w:rPr>
          <w:rFonts w:ascii="Arial MT"/>
          <w:sz w:val="15"/>
        </w:rPr>
      </w:pPr>
      <w:r>
        <w:rPr>
          <w:rFonts w:ascii="Arial MT"/>
          <w:color w:val="231F20"/>
          <w:spacing w:val="-4"/>
          <w:w w:val="105"/>
          <w:sz w:val="15"/>
        </w:rPr>
        <w:t>Open</w:t>
      </w:r>
    </w:p>
    <w:p>
      <w:pPr>
        <w:spacing w:line="240" w:lineRule="auto" w:before="0"/>
        <w:rPr>
          <w:rFonts w:ascii="Arial MT"/>
          <w:sz w:val="15"/>
        </w:rPr>
      </w:pPr>
      <w:r>
        <w:rPr/>
        <w:br w:type="column"/>
      </w:r>
      <w:r>
        <w:rPr>
          <w:rFonts w:ascii="Arial MT"/>
          <w:sz w:val="15"/>
        </w:rPr>
      </w: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spacing w:before="56"/>
        <w:rPr>
          <w:rFonts w:ascii="Arial MT"/>
          <w:sz w:val="15"/>
        </w:rPr>
      </w:pPr>
    </w:p>
    <w:p>
      <w:pPr>
        <w:spacing w:line="259" w:lineRule="auto" w:before="0"/>
        <w:ind w:left="552" w:right="0" w:firstLine="0"/>
        <w:jc w:val="center"/>
        <w:rPr>
          <w:rFonts w:ascii="Arial MT"/>
          <w:sz w:val="15"/>
        </w:rPr>
      </w:pPr>
      <w:r>
        <w:rPr>
          <w:rFonts w:ascii="Arial MT"/>
          <w:color w:val="231F20"/>
          <w:w w:val="105"/>
          <w:sz w:val="15"/>
        </w:rPr>
        <w:t>First 5 periods </w:t>
      </w:r>
      <w:r>
        <w:rPr>
          <w:rFonts w:ascii="Arial MT"/>
          <w:color w:val="231F20"/>
          <w:spacing w:val="-2"/>
          <w:w w:val="105"/>
          <w:sz w:val="15"/>
        </w:rPr>
        <w:t>continually</w:t>
      </w:r>
      <w:r>
        <w:rPr>
          <w:rFonts w:ascii="Arial MT"/>
          <w:color w:val="231F20"/>
          <w:spacing w:val="-9"/>
          <w:w w:val="105"/>
          <w:sz w:val="15"/>
        </w:rPr>
        <w:t> </w:t>
      </w:r>
      <w:r>
        <w:rPr>
          <w:rFonts w:ascii="Arial MT"/>
          <w:color w:val="231F20"/>
          <w:spacing w:val="-2"/>
          <w:w w:val="105"/>
          <w:sz w:val="15"/>
        </w:rPr>
        <w:t>above</w:t>
      </w:r>
      <w:r>
        <w:rPr>
          <w:rFonts w:ascii="Arial MT"/>
          <w:color w:val="231F20"/>
          <w:spacing w:val="-9"/>
          <w:w w:val="105"/>
          <w:sz w:val="15"/>
        </w:rPr>
        <w:t> </w:t>
      </w:r>
      <w:r>
        <w:rPr>
          <w:rFonts w:ascii="Arial MT"/>
          <w:color w:val="231F20"/>
          <w:spacing w:val="-2"/>
          <w:w w:val="105"/>
          <w:sz w:val="15"/>
        </w:rPr>
        <w:t>and </w:t>
      </w:r>
      <w:r>
        <w:rPr>
          <w:rFonts w:ascii="Arial MT"/>
          <w:color w:val="231F20"/>
          <w:w w:val="105"/>
          <w:sz w:val="15"/>
        </w:rPr>
        <w:t>below the opening</w:t>
      </w:r>
    </w:p>
    <w:p>
      <w:pPr>
        <w:pStyle w:val="BodyText"/>
        <w:rPr>
          <w:rFonts w:ascii="Arial MT"/>
          <w:sz w:val="15"/>
        </w:rPr>
      </w:pPr>
    </w:p>
    <w:p>
      <w:pPr>
        <w:pStyle w:val="BodyText"/>
        <w:rPr>
          <w:rFonts w:ascii="Arial MT"/>
          <w:sz w:val="15"/>
        </w:rPr>
      </w:pPr>
    </w:p>
    <w:p>
      <w:pPr>
        <w:pStyle w:val="BodyText"/>
        <w:spacing w:before="143"/>
        <w:rPr>
          <w:rFonts w:ascii="Arial MT"/>
          <w:sz w:val="15"/>
        </w:rPr>
      </w:pPr>
    </w:p>
    <w:p>
      <w:pPr>
        <w:spacing w:line="254" w:lineRule="auto" w:before="1"/>
        <w:ind w:left="1164" w:right="780" w:firstLine="0"/>
        <w:jc w:val="both"/>
        <w:rPr>
          <w:rFonts w:ascii="Arial MT"/>
          <w:sz w:val="15"/>
        </w:rPr>
      </w:pPr>
      <w:r>
        <w:rPr>
          <w:rFonts w:ascii="Arial MT"/>
          <w:sz w:val="15"/>
        </w:rPr>
        <mc:AlternateContent>
          <mc:Choice Requires="wps">
            <w:drawing>
              <wp:anchor distT="0" distB="0" distL="0" distR="0" allowOverlap="1" layoutInCell="1" locked="0" behindDoc="1" simplePos="0" relativeHeight="481541632">
                <wp:simplePos x="0" y="0"/>
                <wp:positionH relativeFrom="page">
                  <wp:posOffset>1085737</wp:posOffset>
                </wp:positionH>
                <wp:positionV relativeFrom="paragraph">
                  <wp:posOffset>-1660218</wp:posOffset>
                </wp:positionV>
                <wp:extent cx="864869" cy="4610100"/>
                <wp:effectExtent l="0" t="0" r="0" b="0"/>
                <wp:wrapNone/>
                <wp:docPr id="1878" name="Group 1878"/>
                <wp:cNvGraphicFramePr>
                  <a:graphicFrameLocks/>
                </wp:cNvGraphicFramePr>
                <a:graphic>
                  <a:graphicData uri="http://schemas.microsoft.com/office/word/2010/wordprocessingGroup">
                    <wpg:wgp>
                      <wpg:cNvPr id="1878" name="Group 1878"/>
                      <wpg:cNvGrpSpPr/>
                      <wpg:grpSpPr>
                        <a:xfrm>
                          <a:off x="0" y="0"/>
                          <a:ext cx="864869" cy="4610100"/>
                          <a:chExt cx="864869" cy="4610100"/>
                        </a:xfrm>
                      </wpg:grpSpPr>
                      <wps:wsp>
                        <wps:cNvPr id="1879" name="Graphic 1879"/>
                        <wps:cNvSpPr/>
                        <wps:spPr>
                          <a:xfrm>
                            <a:off x="719581" y="690219"/>
                            <a:ext cx="7620" cy="3792854"/>
                          </a:xfrm>
                          <a:custGeom>
                            <a:avLst/>
                            <a:gdLst/>
                            <a:ahLst/>
                            <a:cxnLst/>
                            <a:rect l="l" t="t" r="r" b="b"/>
                            <a:pathLst>
                              <a:path w="7620" h="3792854">
                                <a:moveTo>
                                  <a:pt x="0" y="0"/>
                                </a:moveTo>
                                <a:lnTo>
                                  <a:pt x="7264" y="3792639"/>
                                </a:lnTo>
                              </a:path>
                            </a:pathLst>
                          </a:custGeom>
                          <a:ln w="6223">
                            <a:solidFill>
                              <a:srgbClr val="231F20"/>
                            </a:solidFill>
                            <a:prstDash val="solid"/>
                          </a:ln>
                        </wps:spPr>
                        <wps:bodyPr wrap="square" lIns="0" tIns="0" rIns="0" bIns="0" rtlCol="0">
                          <a:prstTxWarp prst="textNoShape">
                            <a:avLst/>
                          </a:prstTxWarp>
                          <a:noAutofit/>
                        </wps:bodyPr>
                      </wps:wsp>
                      <wps:wsp>
                        <wps:cNvPr id="1880" name="Graphic 1880"/>
                        <wps:cNvSpPr/>
                        <wps:spPr>
                          <a:xfrm>
                            <a:off x="764997" y="0"/>
                            <a:ext cx="1270" cy="4610100"/>
                          </a:xfrm>
                          <a:custGeom>
                            <a:avLst/>
                            <a:gdLst/>
                            <a:ahLst/>
                            <a:cxnLst/>
                            <a:rect l="l" t="t" r="r" b="b"/>
                            <a:pathLst>
                              <a:path w="0" h="4610100">
                                <a:moveTo>
                                  <a:pt x="0" y="0"/>
                                </a:moveTo>
                                <a:lnTo>
                                  <a:pt x="0" y="4609934"/>
                                </a:lnTo>
                              </a:path>
                            </a:pathLst>
                          </a:custGeom>
                          <a:ln w="6223">
                            <a:solidFill>
                              <a:srgbClr val="231F20"/>
                            </a:solidFill>
                            <a:prstDash val="dot"/>
                          </a:ln>
                        </wps:spPr>
                        <wps:bodyPr wrap="square" lIns="0" tIns="0" rIns="0" bIns="0" rtlCol="0">
                          <a:prstTxWarp prst="textNoShape">
                            <a:avLst/>
                          </a:prstTxWarp>
                          <a:noAutofit/>
                        </wps:bodyPr>
                      </wps:wsp>
                      <wps:wsp>
                        <wps:cNvPr id="1881" name="Graphic 1881"/>
                        <wps:cNvSpPr/>
                        <wps:spPr>
                          <a:xfrm>
                            <a:off x="0" y="2975419"/>
                            <a:ext cx="629920" cy="1270"/>
                          </a:xfrm>
                          <a:custGeom>
                            <a:avLst/>
                            <a:gdLst/>
                            <a:ahLst/>
                            <a:cxnLst/>
                            <a:rect l="l" t="t" r="r" b="b"/>
                            <a:pathLst>
                              <a:path w="629920" h="0">
                                <a:moveTo>
                                  <a:pt x="629551" y="0"/>
                                </a:moveTo>
                                <a:lnTo>
                                  <a:pt x="0" y="0"/>
                                </a:lnTo>
                              </a:path>
                            </a:pathLst>
                          </a:custGeom>
                          <a:ln w="6223">
                            <a:solidFill>
                              <a:srgbClr val="231F20"/>
                            </a:solidFill>
                            <a:prstDash val="solid"/>
                          </a:ln>
                        </wps:spPr>
                        <wps:bodyPr wrap="square" lIns="0" tIns="0" rIns="0" bIns="0" rtlCol="0">
                          <a:prstTxWarp prst="textNoShape">
                            <a:avLst/>
                          </a:prstTxWarp>
                          <a:noAutofit/>
                        </wps:bodyPr>
                      </wps:wsp>
                      <wps:wsp>
                        <wps:cNvPr id="1882" name="Graphic 1882"/>
                        <wps:cNvSpPr/>
                        <wps:spPr>
                          <a:xfrm>
                            <a:off x="620471" y="2944494"/>
                            <a:ext cx="244475" cy="277495"/>
                          </a:xfrm>
                          <a:custGeom>
                            <a:avLst/>
                            <a:gdLst/>
                            <a:ahLst/>
                            <a:cxnLst/>
                            <a:rect l="l" t="t" r="r" b="b"/>
                            <a:pathLst>
                              <a:path w="244475" h="277495">
                                <a:moveTo>
                                  <a:pt x="53721" y="31026"/>
                                </a:moveTo>
                                <a:lnTo>
                                  <a:pt x="0" y="0"/>
                                </a:lnTo>
                                <a:lnTo>
                                  <a:pt x="0" y="62039"/>
                                </a:lnTo>
                                <a:lnTo>
                                  <a:pt x="53721" y="31026"/>
                                </a:lnTo>
                                <a:close/>
                              </a:path>
                              <a:path w="244475" h="277495">
                                <a:moveTo>
                                  <a:pt x="192278" y="53543"/>
                                </a:moveTo>
                                <a:lnTo>
                                  <a:pt x="160032" y="22326"/>
                                </a:lnTo>
                                <a:lnTo>
                                  <a:pt x="159169" y="83756"/>
                                </a:lnTo>
                                <a:lnTo>
                                  <a:pt x="192278" y="53543"/>
                                </a:lnTo>
                                <a:close/>
                              </a:path>
                              <a:path w="244475" h="277495">
                                <a:moveTo>
                                  <a:pt x="244119" y="246684"/>
                                </a:moveTo>
                                <a:lnTo>
                                  <a:pt x="211861" y="215455"/>
                                </a:lnTo>
                                <a:lnTo>
                                  <a:pt x="211010" y="276885"/>
                                </a:lnTo>
                                <a:lnTo>
                                  <a:pt x="244119" y="246684"/>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85.491104pt;margin-top:-130.725876pt;width:68.1pt;height:363pt;mso-position-horizontal-relative:page;mso-position-vertical-relative:paragraph;z-index:-21774848" id="docshapegroup1537" coordorigin="1710,-2615" coordsize="1362,7260">
                <v:line style="position:absolute" from="2843,-1528" to="2854,4445" stroked="true" strokeweight=".49pt" strokecolor="#231f20">
                  <v:stroke dashstyle="solid"/>
                </v:line>
                <v:line style="position:absolute" from="2915,-2615" to="2915,4645" stroked="true" strokeweight=".49pt" strokecolor="#231f20">
                  <v:stroke dashstyle="dot"/>
                </v:line>
                <v:line style="position:absolute" from="2701,2071" to="1710,2071" stroked="true" strokeweight=".49pt" strokecolor="#231f20">
                  <v:stroke dashstyle="solid"/>
                </v:line>
                <v:shape style="position:absolute;left:2686;top:2022;width:385;height:437" id="docshape1538" coordorigin="2687,2022" coordsize="385,437" path="m2772,2071l2687,2022,2687,2120,2772,2071xm2990,2107l2939,2058,2938,2154,2990,2107xm3071,2411l3021,2362,3019,2459,3071,2411xe" filled="true" fillcolor="#231f20" stroked="false">
                  <v:path arrowok="t"/>
                  <v:fill type="solid"/>
                </v:shape>
                <w10:wrap type="none"/>
              </v:group>
            </w:pict>
          </mc:Fallback>
        </mc:AlternateContent>
      </w:r>
      <w:r>
        <w:rPr>
          <w:rFonts w:ascii="Arial MT"/>
          <w:sz w:val="15"/>
        </w:rPr>
        <mc:AlternateContent>
          <mc:Choice Requires="wps">
            <w:drawing>
              <wp:anchor distT="0" distB="0" distL="0" distR="0" allowOverlap="1" layoutInCell="1" locked="0" behindDoc="0" simplePos="0" relativeHeight="15873536">
                <wp:simplePos x="0" y="0"/>
                <wp:positionH relativeFrom="page">
                  <wp:posOffset>1902550</wp:posOffset>
                </wp:positionH>
                <wp:positionV relativeFrom="paragraph">
                  <wp:posOffset>-163244</wp:posOffset>
                </wp:positionV>
                <wp:extent cx="876300" cy="2976245"/>
                <wp:effectExtent l="0" t="0" r="0" b="0"/>
                <wp:wrapNone/>
                <wp:docPr id="1883" name="Graphic 1883"/>
                <wp:cNvGraphicFramePr>
                  <a:graphicFrameLocks/>
                </wp:cNvGraphicFramePr>
                <a:graphic>
                  <a:graphicData uri="http://schemas.microsoft.com/office/word/2010/wordprocessingShape">
                    <wps:wsp>
                      <wps:cNvPr id="1883" name="Graphic 1883"/>
                      <wps:cNvSpPr/>
                      <wps:spPr>
                        <a:xfrm>
                          <a:off x="0" y="0"/>
                          <a:ext cx="876300" cy="2976245"/>
                        </a:xfrm>
                        <a:custGeom>
                          <a:avLst/>
                          <a:gdLst/>
                          <a:ahLst/>
                          <a:cxnLst/>
                          <a:rect l="l" t="t" r="r" b="b"/>
                          <a:pathLst>
                            <a:path w="876300" h="2976245">
                              <a:moveTo>
                                <a:pt x="876007" y="2975991"/>
                              </a:moveTo>
                              <a:lnTo>
                                <a:pt x="0" y="2975991"/>
                              </a:lnTo>
                              <a:lnTo>
                                <a:pt x="0" y="0"/>
                              </a:lnTo>
                              <a:lnTo>
                                <a:pt x="876007" y="0"/>
                              </a:lnTo>
                              <a:lnTo>
                                <a:pt x="876007" y="2975991"/>
                              </a:lnTo>
                              <a:close/>
                            </a:path>
                          </a:pathLst>
                        </a:custGeom>
                        <a:ln w="6223">
                          <a:solidFill>
                            <a:srgbClr val="231F20"/>
                          </a:solidFill>
                          <a:prstDash val="solid"/>
                        </a:ln>
                      </wps:spPr>
                      <wps:bodyPr wrap="square" lIns="0" tIns="0" rIns="0" bIns="0" rtlCol="0">
                        <a:prstTxWarp prst="textNoShape">
                          <a:avLst/>
                        </a:prstTxWarp>
                        <a:noAutofit/>
                      </wps:bodyPr>
                    </wps:wsp>
                  </a:graphicData>
                </a:graphic>
              </wp:anchor>
            </w:drawing>
          </mc:Choice>
          <mc:Fallback>
            <w:pict>
              <v:rect style="position:absolute;margin-left:149.807098pt;margin-top:-12.853868pt;width:68.977pt;height:234.33pt;mso-position-horizontal-relative:page;mso-position-vertical-relative:paragraph;z-index:15873536" id="docshape1539" filled="false" stroked="true" strokeweight=".49pt" strokecolor="#231f20">
                <v:stroke dashstyle="solid"/>
                <w10:wrap type="none"/>
              </v:rect>
            </w:pict>
          </mc:Fallback>
        </mc:AlternateContent>
      </w:r>
      <w:r>
        <w:rPr>
          <w:rFonts w:ascii="Arial MT"/>
          <w:color w:val="231F20"/>
          <w:spacing w:val="-10"/>
          <w:w w:val="105"/>
          <w:sz w:val="15"/>
        </w:rPr>
        <w:t>D</w:t>
      </w:r>
      <w:r>
        <w:rPr>
          <w:rFonts w:ascii="Arial MT"/>
          <w:color w:val="231F20"/>
          <w:sz w:val="15"/>
        </w:rPr>
        <w:t> </w:t>
      </w:r>
      <w:r>
        <w:rPr>
          <w:rFonts w:ascii="Arial MT"/>
          <w:color w:val="231F20"/>
          <w:spacing w:val="-10"/>
          <w:w w:val="105"/>
          <w:sz w:val="15"/>
        </w:rPr>
        <w:t>D</w:t>
      </w:r>
      <w:r>
        <w:rPr>
          <w:rFonts w:ascii="Arial MT"/>
          <w:color w:val="231F20"/>
          <w:sz w:val="15"/>
        </w:rPr>
        <w:t> </w:t>
      </w:r>
      <w:r>
        <w:rPr>
          <w:rFonts w:ascii="Arial MT"/>
          <w:color w:val="231F20"/>
          <w:spacing w:val="-10"/>
          <w:w w:val="105"/>
          <w:sz w:val="15"/>
        </w:rPr>
        <w:t>D</w:t>
      </w:r>
      <w:r>
        <w:rPr>
          <w:rFonts w:ascii="Arial MT"/>
          <w:color w:val="231F20"/>
          <w:sz w:val="15"/>
        </w:rPr>
        <w:t> </w:t>
      </w:r>
      <w:r>
        <w:rPr>
          <w:rFonts w:ascii="Arial MT"/>
          <w:color w:val="231F20"/>
          <w:spacing w:val="-10"/>
          <w:w w:val="105"/>
          <w:sz w:val="15"/>
        </w:rPr>
        <w:t>D</w:t>
      </w:r>
    </w:p>
    <w:p>
      <w:pPr>
        <w:spacing w:line="178" w:lineRule="exact" w:before="0"/>
        <w:ind w:left="0" w:right="780" w:firstLine="0"/>
        <w:jc w:val="right"/>
        <w:rPr>
          <w:rFonts w:ascii="Arial MT"/>
          <w:position w:val="1"/>
          <w:sz w:val="15"/>
        </w:rPr>
      </w:pPr>
      <w:r>
        <w:rPr>
          <w:rFonts w:ascii="Arial MT"/>
          <w:color w:val="231F20"/>
          <w:w w:val="105"/>
          <w:sz w:val="15"/>
        </w:rPr>
        <w:t>C</w:t>
      </w:r>
      <w:r>
        <w:rPr>
          <w:rFonts w:ascii="Arial MT"/>
          <w:color w:val="231F20"/>
          <w:spacing w:val="39"/>
          <w:w w:val="105"/>
          <w:sz w:val="15"/>
        </w:rPr>
        <w:t>  </w:t>
      </w:r>
      <w:r>
        <w:rPr>
          <w:rFonts w:ascii="Arial MT"/>
          <w:color w:val="231F20"/>
          <w:spacing w:val="-10"/>
          <w:w w:val="105"/>
          <w:position w:val="1"/>
          <w:sz w:val="15"/>
        </w:rPr>
        <w:t>D</w:t>
      </w:r>
    </w:p>
    <w:p>
      <w:pPr>
        <w:spacing w:line="182" w:lineRule="exact" w:before="0"/>
        <w:ind w:left="0" w:right="780" w:firstLine="0"/>
        <w:jc w:val="right"/>
        <w:rPr>
          <w:rFonts w:ascii="Arial MT"/>
          <w:position w:val="1"/>
          <w:sz w:val="15"/>
        </w:rPr>
      </w:pPr>
      <w:r>
        <w:rPr>
          <w:rFonts w:ascii="Arial MT"/>
          <w:color w:val="231F20"/>
          <w:w w:val="105"/>
          <w:sz w:val="15"/>
        </w:rPr>
        <w:t>B</w:t>
      </w:r>
      <w:r>
        <w:rPr>
          <w:rFonts w:ascii="Arial MT"/>
          <w:color w:val="231F20"/>
          <w:spacing w:val="40"/>
          <w:w w:val="105"/>
          <w:sz w:val="15"/>
        </w:rPr>
        <w:t>  </w:t>
      </w:r>
      <w:r>
        <w:rPr>
          <w:rFonts w:ascii="Arial MT"/>
          <w:color w:val="231F20"/>
          <w:w w:val="105"/>
          <w:sz w:val="15"/>
        </w:rPr>
        <w:t>C</w:t>
      </w:r>
      <w:r>
        <w:rPr>
          <w:rFonts w:ascii="Arial MT"/>
          <w:color w:val="231F20"/>
          <w:spacing w:val="40"/>
          <w:w w:val="105"/>
          <w:sz w:val="15"/>
        </w:rPr>
        <w:t>  </w:t>
      </w:r>
      <w:r>
        <w:rPr>
          <w:rFonts w:ascii="Arial MT"/>
          <w:color w:val="231F20"/>
          <w:spacing w:val="-10"/>
          <w:w w:val="105"/>
          <w:position w:val="1"/>
          <w:sz w:val="15"/>
        </w:rPr>
        <w:t>D</w:t>
      </w:r>
    </w:p>
    <w:p>
      <w:pPr>
        <w:spacing w:line="173" w:lineRule="exact" w:before="0"/>
        <w:ind w:left="0" w:right="780" w:firstLine="0"/>
        <w:jc w:val="right"/>
        <w:rPr>
          <w:rFonts w:ascii="Arial MT"/>
          <w:position w:val="1"/>
          <w:sz w:val="15"/>
        </w:rPr>
      </w:pPr>
      <w:r>
        <w:rPr>
          <w:rFonts w:ascii="Arial MT"/>
          <w:color w:val="231F20"/>
          <w:w w:val="105"/>
          <w:sz w:val="15"/>
        </w:rPr>
        <w:t>B</w:t>
      </w:r>
      <w:r>
        <w:rPr>
          <w:rFonts w:ascii="Arial MT"/>
          <w:color w:val="231F20"/>
          <w:spacing w:val="40"/>
          <w:w w:val="105"/>
          <w:sz w:val="15"/>
        </w:rPr>
        <w:t>  </w:t>
      </w:r>
      <w:r>
        <w:rPr>
          <w:rFonts w:ascii="Arial MT"/>
          <w:color w:val="231F20"/>
          <w:w w:val="105"/>
          <w:sz w:val="15"/>
        </w:rPr>
        <w:t>C</w:t>
      </w:r>
      <w:r>
        <w:rPr>
          <w:rFonts w:ascii="Arial MT"/>
          <w:color w:val="231F20"/>
          <w:spacing w:val="40"/>
          <w:w w:val="105"/>
          <w:sz w:val="15"/>
        </w:rPr>
        <w:t>  </w:t>
      </w:r>
      <w:r>
        <w:rPr>
          <w:rFonts w:ascii="Arial MT"/>
          <w:color w:val="231F20"/>
          <w:spacing w:val="-10"/>
          <w:w w:val="105"/>
          <w:position w:val="1"/>
          <w:sz w:val="15"/>
        </w:rPr>
        <w:t>D</w:t>
      </w:r>
    </w:p>
    <w:p>
      <w:pPr>
        <w:spacing w:line="182" w:lineRule="exact" w:before="0"/>
        <w:ind w:left="608" w:right="0" w:firstLine="0"/>
        <w:jc w:val="both"/>
        <w:rPr>
          <w:rFonts w:ascii="Arial MT"/>
          <w:position w:val="1"/>
          <w:sz w:val="17"/>
        </w:rPr>
      </w:pPr>
      <w:r>
        <w:rPr>
          <w:rFonts w:ascii="Arial MT"/>
          <w:position w:val="1"/>
          <w:sz w:val="17"/>
        </w:rPr>
        <mc:AlternateContent>
          <mc:Choice Requires="wps">
            <w:drawing>
              <wp:anchor distT="0" distB="0" distL="0" distR="0" allowOverlap="1" layoutInCell="1" locked="0" behindDoc="1" simplePos="0" relativeHeight="481545216">
                <wp:simplePos x="0" y="0"/>
                <wp:positionH relativeFrom="page">
                  <wp:posOffset>2270570</wp:posOffset>
                </wp:positionH>
                <wp:positionV relativeFrom="paragraph">
                  <wp:posOffset>64662</wp:posOffset>
                </wp:positionV>
                <wp:extent cx="36830" cy="67310"/>
                <wp:effectExtent l="0" t="0" r="0" b="0"/>
                <wp:wrapNone/>
                <wp:docPr id="1884" name="Graphic 1884"/>
                <wp:cNvGraphicFramePr>
                  <a:graphicFrameLocks/>
                </wp:cNvGraphicFramePr>
                <a:graphic>
                  <a:graphicData uri="http://schemas.microsoft.com/office/word/2010/wordprocessingShape">
                    <wps:wsp>
                      <wps:cNvPr id="1884" name="Graphic 1884"/>
                      <wps:cNvSpPr/>
                      <wps:spPr>
                        <a:xfrm>
                          <a:off x="0" y="0"/>
                          <a:ext cx="36830" cy="67310"/>
                        </a:xfrm>
                        <a:custGeom>
                          <a:avLst/>
                          <a:gdLst/>
                          <a:ahLst/>
                          <a:cxnLst/>
                          <a:rect l="l" t="t" r="r" b="b"/>
                          <a:pathLst>
                            <a:path w="36830" h="67310">
                              <a:moveTo>
                                <a:pt x="0" y="0"/>
                              </a:moveTo>
                              <a:lnTo>
                                <a:pt x="2159" y="67094"/>
                              </a:lnTo>
                              <a:lnTo>
                                <a:pt x="36766" y="32473"/>
                              </a:lnTo>
                              <a:lnTo>
                                <a:pt x="0"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178.785095pt;margin-top:5.091516pt;width:2.9pt;height:5.3pt;mso-position-horizontal-relative:page;mso-position-vertical-relative:paragraph;z-index:-21771264" id="docshape1540" coordorigin="3576,102" coordsize="58,106" path="m3576,102l3579,207,3634,153,3576,102xe" filled="true" fillcolor="#231f20" stroked="false">
                <v:path arrowok="t"/>
                <v:fill type="solid"/>
                <w10:wrap type="none"/>
              </v:shape>
            </w:pict>
          </mc:Fallback>
        </mc:AlternateContent>
      </w:r>
      <w:r>
        <w:rPr>
          <w:rFonts w:ascii="Arial MT"/>
          <w:color w:val="231F20"/>
          <w:w w:val="105"/>
          <w:sz w:val="15"/>
        </w:rPr>
        <w:t>B</w:t>
      </w:r>
      <w:r>
        <w:rPr>
          <w:rFonts w:ascii="Arial MT"/>
          <w:color w:val="231F20"/>
          <w:spacing w:val="40"/>
          <w:w w:val="105"/>
          <w:sz w:val="15"/>
        </w:rPr>
        <w:t>  </w:t>
      </w:r>
      <w:r>
        <w:rPr>
          <w:rFonts w:ascii="Arial MT"/>
          <w:color w:val="231F20"/>
          <w:w w:val="105"/>
          <w:sz w:val="15"/>
        </w:rPr>
        <w:t>C</w:t>
      </w:r>
      <w:r>
        <w:rPr>
          <w:rFonts w:ascii="Arial MT"/>
          <w:color w:val="231F20"/>
          <w:spacing w:val="40"/>
          <w:w w:val="105"/>
          <w:sz w:val="15"/>
        </w:rPr>
        <w:t>  </w:t>
      </w:r>
      <w:r>
        <w:rPr>
          <w:rFonts w:ascii="Arial MT"/>
          <w:color w:val="231F20"/>
          <w:w w:val="105"/>
          <w:position w:val="1"/>
          <w:sz w:val="15"/>
        </w:rPr>
        <w:t>D</w:t>
      </w:r>
      <w:r>
        <w:rPr>
          <w:rFonts w:ascii="Arial MT"/>
          <w:color w:val="231F20"/>
          <w:spacing w:val="34"/>
          <w:w w:val="105"/>
          <w:position w:val="1"/>
          <w:sz w:val="15"/>
        </w:rPr>
        <w:t>  </w:t>
      </w:r>
      <w:r>
        <w:rPr>
          <w:rFonts w:ascii="Arial MT"/>
          <w:color w:val="231F20"/>
          <w:spacing w:val="-12"/>
          <w:w w:val="105"/>
          <w:position w:val="1"/>
          <w:sz w:val="17"/>
        </w:rPr>
        <w:t>E</w:t>
      </w:r>
    </w:p>
    <w:p>
      <w:pPr>
        <w:spacing w:line="182" w:lineRule="exact" w:before="0"/>
        <w:ind w:left="608" w:right="0" w:firstLine="0"/>
        <w:jc w:val="both"/>
        <w:rPr>
          <w:rFonts w:ascii="Arial MT"/>
          <w:position w:val="1"/>
          <w:sz w:val="17"/>
        </w:rPr>
      </w:pPr>
      <w:r>
        <w:rPr>
          <w:rFonts w:ascii="Arial MT"/>
          <w:color w:val="231F20"/>
          <w:w w:val="105"/>
          <w:sz w:val="15"/>
        </w:rPr>
        <w:t>B</w:t>
      </w:r>
      <w:r>
        <w:rPr>
          <w:rFonts w:ascii="Arial MT"/>
          <w:color w:val="231F20"/>
          <w:spacing w:val="40"/>
          <w:w w:val="105"/>
          <w:sz w:val="15"/>
        </w:rPr>
        <w:t>  </w:t>
      </w:r>
      <w:r>
        <w:rPr>
          <w:rFonts w:ascii="Arial MT"/>
          <w:color w:val="231F20"/>
          <w:w w:val="105"/>
          <w:sz w:val="15"/>
        </w:rPr>
        <w:t>C</w:t>
      </w:r>
      <w:r>
        <w:rPr>
          <w:rFonts w:ascii="Arial MT"/>
          <w:color w:val="231F20"/>
          <w:spacing w:val="40"/>
          <w:w w:val="105"/>
          <w:sz w:val="15"/>
        </w:rPr>
        <w:t>  </w:t>
      </w:r>
      <w:r>
        <w:rPr>
          <w:rFonts w:ascii="Arial MT"/>
          <w:color w:val="231F20"/>
          <w:w w:val="105"/>
          <w:position w:val="1"/>
          <w:sz w:val="15"/>
        </w:rPr>
        <w:t>D</w:t>
      </w:r>
      <w:r>
        <w:rPr>
          <w:rFonts w:ascii="Arial MT"/>
          <w:color w:val="231F20"/>
          <w:spacing w:val="34"/>
          <w:w w:val="105"/>
          <w:position w:val="1"/>
          <w:sz w:val="15"/>
        </w:rPr>
        <w:t>  </w:t>
      </w:r>
      <w:r>
        <w:rPr>
          <w:rFonts w:ascii="Arial MT"/>
          <w:color w:val="231F20"/>
          <w:spacing w:val="-12"/>
          <w:w w:val="105"/>
          <w:position w:val="1"/>
          <w:sz w:val="17"/>
        </w:rPr>
        <w:t>E</w:t>
      </w:r>
    </w:p>
    <w:p>
      <w:pPr>
        <w:spacing w:line="218" w:lineRule="auto" w:before="5"/>
        <w:ind w:left="608" w:right="237" w:firstLine="0"/>
        <w:jc w:val="both"/>
        <w:rPr>
          <w:rFonts w:ascii="Arial MT"/>
          <w:position w:val="1"/>
          <w:sz w:val="15"/>
        </w:rPr>
      </w:pPr>
      <w:r>
        <w:rPr>
          <w:rFonts w:ascii="Arial MT"/>
          <w:position w:val="1"/>
          <w:sz w:val="15"/>
        </w:rPr>
        <mc:AlternateContent>
          <mc:Choice Requires="wps">
            <w:drawing>
              <wp:anchor distT="0" distB="0" distL="0" distR="0" allowOverlap="1" layoutInCell="1" locked="0" behindDoc="1" simplePos="0" relativeHeight="481544192">
                <wp:simplePos x="0" y="0"/>
                <wp:positionH relativeFrom="page">
                  <wp:posOffset>2095552</wp:posOffset>
                </wp:positionH>
                <wp:positionV relativeFrom="paragraph">
                  <wp:posOffset>321620</wp:posOffset>
                </wp:positionV>
                <wp:extent cx="33655" cy="61594"/>
                <wp:effectExtent l="0" t="0" r="0" b="0"/>
                <wp:wrapNone/>
                <wp:docPr id="1885" name="Graphic 1885"/>
                <wp:cNvGraphicFramePr>
                  <a:graphicFrameLocks/>
                </wp:cNvGraphicFramePr>
                <a:graphic>
                  <a:graphicData uri="http://schemas.microsoft.com/office/word/2010/wordprocessingShape">
                    <wps:wsp>
                      <wps:cNvPr id="1885" name="Graphic 1885"/>
                      <wps:cNvSpPr/>
                      <wps:spPr>
                        <a:xfrm>
                          <a:off x="0" y="0"/>
                          <a:ext cx="33655" cy="61594"/>
                        </a:xfrm>
                        <a:custGeom>
                          <a:avLst/>
                          <a:gdLst/>
                          <a:ahLst/>
                          <a:cxnLst/>
                          <a:rect l="l" t="t" r="r" b="b"/>
                          <a:pathLst>
                            <a:path w="33655" h="61594">
                              <a:moveTo>
                                <a:pt x="850" y="0"/>
                              </a:moveTo>
                              <a:lnTo>
                                <a:pt x="0" y="61429"/>
                              </a:lnTo>
                              <a:lnTo>
                                <a:pt x="33096" y="31229"/>
                              </a:lnTo>
                              <a:lnTo>
                                <a:pt x="850"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165.004105pt;margin-top:25.324476pt;width:2.65pt;height:4.850pt;mso-position-horizontal-relative:page;mso-position-vertical-relative:paragraph;z-index:-21772288" id="docshape1541" coordorigin="3300,506" coordsize="53,97" path="m3301,506l3300,603,3352,556,3301,506xe" filled="true" fillcolor="#231f20" stroked="false">
                <v:path arrowok="t"/>
                <v:fill type="solid"/>
                <w10:wrap type="none"/>
              </v:shape>
            </w:pict>
          </mc:Fallback>
        </mc:AlternateContent>
      </w:r>
      <w:r>
        <w:rPr>
          <w:rFonts w:ascii="Arial MT"/>
          <w:color w:val="231F20"/>
          <w:w w:val="105"/>
          <w:sz w:val="15"/>
        </w:rPr>
        <w:t>B</w:t>
      </w:r>
      <w:r>
        <w:rPr>
          <w:rFonts w:ascii="Arial MT"/>
          <w:color w:val="231F20"/>
          <w:spacing w:val="80"/>
          <w:w w:val="150"/>
          <w:sz w:val="15"/>
        </w:rPr>
        <w:t> </w:t>
      </w:r>
      <w:r>
        <w:rPr>
          <w:rFonts w:ascii="Arial MT"/>
          <w:color w:val="231F20"/>
          <w:w w:val="105"/>
          <w:sz w:val="15"/>
        </w:rPr>
        <w:t>C</w:t>
      </w:r>
      <w:r>
        <w:rPr>
          <w:rFonts w:ascii="Arial MT"/>
          <w:color w:val="231F20"/>
          <w:spacing w:val="80"/>
          <w:w w:val="105"/>
          <w:sz w:val="15"/>
        </w:rPr>
        <w:t> </w:t>
      </w:r>
      <w:r>
        <w:rPr>
          <w:rFonts w:ascii="Arial MT"/>
          <w:color w:val="231F20"/>
          <w:w w:val="105"/>
          <w:position w:val="1"/>
          <w:sz w:val="15"/>
        </w:rPr>
        <w:t>D</w:t>
      </w:r>
      <w:r>
        <w:rPr>
          <w:rFonts w:ascii="Arial MT"/>
          <w:color w:val="231F20"/>
          <w:spacing w:val="80"/>
          <w:w w:val="105"/>
          <w:position w:val="1"/>
          <w:sz w:val="15"/>
        </w:rPr>
        <w:t> </w:t>
      </w:r>
      <w:r>
        <w:rPr>
          <w:rFonts w:ascii="Arial MT"/>
          <w:color w:val="231F20"/>
          <w:w w:val="105"/>
          <w:position w:val="1"/>
          <w:sz w:val="17"/>
        </w:rPr>
        <w:t>E</w:t>
      </w:r>
      <w:r>
        <w:rPr>
          <w:rFonts w:ascii="Arial MT"/>
          <w:color w:val="231F20"/>
          <w:spacing w:val="111"/>
          <w:w w:val="105"/>
          <w:position w:val="1"/>
          <w:sz w:val="17"/>
        </w:rPr>
        <w:t> </w:t>
      </w:r>
      <w:r>
        <w:rPr>
          <w:rFonts w:ascii="Arial MT"/>
          <w:color w:val="231F20"/>
          <w:w w:val="105"/>
          <w:position w:val="1"/>
          <w:sz w:val="15"/>
        </w:rPr>
        <w:t>F</w:t>
      </w:r>
      <w:r>
        <w:rPr>
          <w:rFonts w:ascii="Arial MT"/>
          <w:color w:val="231F20"/>
          <w:spacing w:val="40"/>
          <w:w w:val="105"/>
          <w:position w:val="1"/>
          <w:sz w:val="15"/>
        </w:rPr>
        <w:t> </w:t>
      </w:r>
      <w:r>
        <w:rPr>
          <w:rFonts w:ascii="Arial MT"/>
          <w:color w:val="231F20"/>
          <w:w w:val="105"/>
          <w:sz w:val="15"/>
        </w:rPr>
        <w:t>B</w:t>
      </w:r>
      <w:r>
        <w:rPr>
          <w:rFonts w:ascii="Arial MT"/>
          <w:color w:val="231F20"/>
          <w:spacing w:val="80"/>
          <w:w w:val="150"/>
          <w:sz w:val="15"/>
        </w:rPr>
        <w:t> </w:t>
      </w:r>
      <w:r>
        <w:rPr>
          <w:rFonts w:ascii="Arial MT"/>
          <w:color w:val="231F20"/>
          <w:w w:val="105"/>
          <w:sz w:val="15"/>
        </w:rPr>
        <w:t>C</w:t>
      </w:r>
      <w:r>
        <w:rPr>
          <w:rFonts w:ascii="Arial MT"/>
          <w:color w:val="231F20"/>
          <w:spacing w:val="80"/>
          <w:w w:val="105"/>
          <w:sz w:val="15"/>
        </w:rPr>
        <w:t> </w:t>
      </w:r>
      <w:r>
        <w:rPr>
          <w:rFonts w:ascii="Arial MT"/>
          <w:color w:val="231F20"/>
          <w:w w:val="105"/>
          <w:position w:val="1"/>
          <w:sz w:val="15"/>
        </w:rPr>
        <w:t>D</w:t>
      </w:r>
      <w:r>
        <w:rPr>
          <w:rFonts w:ascii="Arial MT"/>
          <w:color w:val="231F20"/>
          <w:spacing w:val="80"/>
          <w:w w:val="105"/>
          <w:position w:val="1"/>
          <w:sz w:val="15"/>
        </w:rPr>
        <w:t> </w:t>
      </w:r>
      <w:r>
        <w:rPr>
          <w:rFonts w:ascii="Arial MT"/>
          <w:color w:val="231F20"/>
          <w:w w:val="105"/>
          <w:position w:val="1"/>
          <w:sz w:val="17"/>
        </w:rPr>
        <w:t>E</w:t>
      </w:r>
      <w:r>
        <w:rPr>
          <w:rFonts w:ascii="Arial MT"/>
          <w:color w:val="231F20"/>
          <w:spacing w:val="111"/>
          <w:w w:val="105"/>
          <w:position w:val="1"/>
          <w:sz w:val="17"/>
        </w:rPr>
        <w:t> </w:t>
      </w:r>
      <w:r>
        <w:rPr>
          <w:rFonts w:ascii="Arial MT"/>
          <w:color w:val="231F20"/>
          <w:w w:val="105"/>
          <w:position w:val="1"/>
          <w:sz w:val="15"/>
        </w:rPr>
        <w:t>F</w:t>
      </w:r>
      <w:r>
        <w:rPr>
          <w:rFonts w:ascii="Arial MT"/>
          <w:color w:val="231F20"/>
          <w:spacing w:val="40"/>
          <w:w w:val="105"/>
          <w:position w:val="1"/>
          <w:sz w:val="15"/>
        </w:rPr>
        <w:t> </w:t>
      </w:r>
      <w:r>
        <w:rPr>
          <w:rFonts w:ascii="Arial MT"/>
          <w:color w:val="231F20"/>
          <w:w w:val="105"/>
          <w:sz w:val="15"/>
        </w:rPr>
        <w:t>B</w:t>
      </w:r>
      <w:r>
        <w:rPr>
          <w:rFonts w:ascii="Arial MT"/>
          <w:color w:val="231F20"/>
          <w:spacing w:val="80"/>
          <w:w w:val="105"/>
          <w:sz w:val="15"/>
        </w:rPr>
        <w:t> </w:t>
      </w:r>
      <w:r>
        <w:rPr>
          <w:rFonts w:ascii="Arial MT"/>
          <w:color w:val="231F20"/>
          <w:w w:val="105"/>
          <w:sz w:val="15"/>
        </w:rPr>
        <w:t>C</w:t>
      </w:r>
      <w:r>
        <w:rPr>
          <w:rFonts w:ascii="Arial MT"/>
          <w:color w:val="231F20"/>
          <w:spacing w:val="80"/>
          <w:w w:val="105"/>
          <w:sz w:val="15"/>
        </w:rPr>
        <w:t> </w:t>
      </w:r>
      <w:r>
        <w:rPr>
          <w:rFonts w:ascii="Arial MT"/>
          <w:color w:val="231F20"/>
          <w:w w:val="105"/>
          <w:position w:val="1"/>
          <w:sz w:val="15"/>
        </w:rPr>
        <w:t>D</w:t>
      </w:r>
      <w:r>
        <w:rPr>
          <w:rFonts w:ascii="Arial MT"/>
          <w:color w:val="231F20"/>
          <w:spacing w:val="40"/>
          <w:w w:val="105"/>
          <w:position w:val="1"/>
          <w:sz w:val="15"/>
        </w:rPr>
        <w:t> </w:t>
      </w:r>
      <w:r>
        <w:rPr>
          <w:rFonts w:ascii="Arial MT"/>
          <w:color w:val="231F20"/>
          <w:spacing w:val="-17"/>
          <w:sz w:val="15"/>
        </w:rPr>
        <w:drawing>
          <wp:inline distT="0" distB="0" distL="0" distR="0">
            <wp:extent cx="33108" cy="61429"/>
            <wp:effectExtent l="0" t="0" r="0" b="0"/>
            <wp:docPr id="1886" name="Image 1886"/>
            <wp:cNvGraphicFramePr>
              <a:graphicFrameLocks/>
            </wp:cNvGraphicFramePr>
            <a:graphic>
              <a:graphicData uri="http://schemas.openxmlformats.org/drawingml/2006/picture">
                <pic:pic>
                  <pic:nvPicPr>
                    <pic:cNvPr id="1886" name="Image 1886"/>
                    <pic:cNvPicPr/>
                  </pic:nvPicPr>
                  <pic:blipFill>
                    <a:blip r:embed="rId125" cstate="print"/>
                    <a:stretch>
                      <a:fillRect/>
                    </a:stretch>
                  </pic:blipFill>
                  <pic:spPr>
                    <a:xfrm>
                      <a:off x="0" y="0"/>
                      <a:ext cx="33108" cy="61429"/>
                    </a:xfrm>
                    <a:prstGeom prst="rect">
                      <a:avLst/>
                    </a:prstGeom>
                  </pic:spPr>
                </pic:pic>
              </a:graphicData>
            </a:graphic>
          </wp:inline>
        </w:drawing>
      </w:r>
      <w:r>
        <w:rPr>
          <w:rFonts w:ascii="Arial MT"/>
          <w:color w:val="231F20"/>
          <w:spacing w:val="-17"/>
          <w:sz w:val="15"/>
        </w:rPr>
      </w:r>
      <w:r>
        <w:rPr>
          <w:rFonts w:ascii="Arial MT"/>
          <w:color w:val="231F20"/>
          <w:w w:val="105"/>
          <w:position w:val="1"/>
          <w:sz w:val="17"/>
        </w:rPr>
        <w:t>E</w:t>
      </w:r>
      <w:r>
        <w:rPr>
          <w:rFonts w:ascii="Arial MT"/>
          <w:color w:val="231F20"/>
          <w:spacing w:val="110"/>
          <w:w w:val="105"/>
          <w:position w:val="1"/>
          <w:sz w:val="17"/>
        </w:rPr>
        <w:t> </w:t>
      </w:r>
      <w:r>
        <w:rPr>
          <w:rFonts w:ascii="Arial MT"/>
          <w:color w:val="231F20"/>
          <w:w w:val="105"/>
          <w:position w:val="1"/>
          <w:sz w:val="15"/>
        </w:rPr>
        <w:t>F</w:t>
      </w:r>
      <w:r>
        <w:rPr>
          <w:rFonts w:ascii="Arial MT"/>
          <w:color w:val="231F20"/>
          <w:spacing w:val="40"/>
          <w:w w:val="105"/>
          <w:position w:val="1"/>
          <w:sz w:val="15"/>
        </w:rPr>
        <w:t> </w:t>
      </w:r>
      <w:r>
        <w:rPr>
          <w:rFonts w:ascii="Arial MT"/>
          <w:color w:val="231F20"/>
          <w:w w:val="105"/>
          <w:sz w:val="15"/>
        </w:rPr>
        <w:t>B</w:t>
      </w:r>
      <w:r>
        <w:rPr>
          <w:rFonts w:ascii="Arial MT"/>
          <w:color w:val="231F20"/>
          <w:spacing w:val="80"/>
          <w:w w:val="150"/>
          <w:sz w:val="15"/>
        </w:rPr>
        <w:t> </w:t>
      </w:r>
      <w:r>
        <w:rPr>
          <w:rFonts w:ascii="Arial MT"/>
          <w:color w:val="231F20"/>
          <w:w w:val="105"/>
          <w:sz w:val="15"/>
        </w:rPr>
        <w:t>C</w:t>
      </w:r>
      <w:r>
        <w:rPr>
          <w:rFonts w:ascii="Arial MT"/>
          <w:color w:val="231F20"/>
          <w:spacing w:val="80"/>
          <w:w w:val="105"/>
          <w:sz w:val="15"/>
        </w:rPr>
        <w:t> </w:t>
      </w:r>
      <w:r>
        <w:rPr>
          <w:rFonts w:ascii="Arial MT"/>
          <w:color w:val="231F20"/>
          <w:w w:val="105"/>
          <w:position w:val="1"/>
          <w:sz w:val="15"/>
        </w:rPr>
        <w:t>D</w:t>
      </w:r>
      <w:r>
        <w:rPr>
          <w:rFonts w:ascii="Arial MT"/>
          <w:color w:val="231F20"/>
          <w:spacing w:val="80"/>
          <w:w w:val="105"/>
          <w:position w:val="1"/>
          <w:sz w:val="15"/>
        </w:rPr>
        <w:t> </w:t>
      </w:r>
      <w:r>
        <w:rPr>
          <w:rFonts w:ascii="Arial MT"/>
          <w:color w:val="231F20"/>
          <w:w w:val="105"/>
          <w:position w:val="1"/>
          <w:sz w:val="17"/>
        </w:rPr>
        <w:t>E</w:t>
      </w:r>
      <w:r>
        <w:rPr>
          <w:rFonts w:ascii="Arial MT"/>
          <w:color w:val="231F20"/>
          <w:spacing w:val="111"/>
          <w:w w:val="105"/>
          <w:position w:val="1"/>
          <w:sz w:val="17"/>
        </w:rPr>
        <w:t> </w:t>
      </w:r>
      <w:r>
        <w:rPr>
          <w:rFonts w:ascii="Arial MT"/>
          <w:color w:val="231F20"/>
          <w:w w:val="105"/>
          <w:position w:val="1"/>
          <w:sz w:val="15"/>
        </w:rPr>
        <w:t>F</w:t>
      </w:r>
      <w:r>
        <w:rPr>
          <w:rFonts w:ascii="Arial MT"/>
          <w:color w:val="231F20"/>
          <w:spacing w:val="40"/>
          <w:w w:val="105"/>
          <w:position w:val="1"/>
          <w:sz w:val="15"/>
        </w:rPr>
        <w:t> </w:t>
      </w:r>
      <w:r>
        <w:rPr>
          <w:rFonts w:ascii="Arial MT"/>
          <w:color w:val="231F20"/>
          <w:w w:val="105"/>
          <w:sz w:val="15"/>
        </w:rPr>
        <w:t>B</w:t>
      </w:r>
      <w:r>
        <w:rPr>
          <w:rFonts w:ascii="Arial MT"/>
          <w:color w:val="231F20"/>
          <w:spacing w:val="80"/>
          <w:w w:val="150"/>
          <w:sz w:val="15"/>
        </w:rPr>
        <w:t> </w:t>
      </w:r>
      <w:r>
        <w:rPr>
          <w:rFonts w:ascii="Arial MT"/>
          <w:color w:val="231F20"/>
          <w:w w:val="105"/>
          <w:sz w:val="15"/>
        </w:rPr>
        <w:t>C</w:t>
      </w:r>
      <w:r>
        <w:rPr>
          <w:rFonts w:ascii="Arial MT"/>
          <w:color w:val="231F20"/>
          <w:spacing w:val="80"/>
          <w:w w:val="105"/>
          <w:sz w:val="15"/>
        </w:rPr>
        <w:t> </w:t>
      </w:r>
      <w:r>
        <w:rPr>
          <w:rFonts w:ascii="Arial MT"/>
          <w:color w:val="231F20"/>
          <w:w w:val="105"/>
          <w:position w:val="1"/>
          <w:sz w:val="15"/>
        </w:rPr>
        <w:t>D</w:t>
      </w:r>
      <w:r>
        <w:rPr>
          <w:rFonts w:ascii="Arial MT"/>
          <w:color w:val="231F20"/>
          <w:spacing w:val="80"/>
          <w:w w:val="105"/>
          <w:position w:val="1"/>
          <w:sz w:val="15"/>
        </w:rPr>
        <w:t> </w:t>
      </w:r>
      <w:r>
        <w:rPr>
          <w:rFonts w:ascii="Arial MT"/>
          <w:color w:val="231F20"/>
          <w:w w:val="105"/>
          <w:position w:val="1"/>
          <w:sz w:val="17"/>
        </w:rPr>
        <w:t>E</w:t>
      </w:r>
      <w:r>
        <w:rPr>
          <w:rFonts w:ascii="Arial MT"/>
          <w:color w:val="231F20"/>
          <w:spacing w:val="111"/>
          <w:w w:val="105"/>
          <w:position w:val="1"/>
          <w:sz w:val="17"/>
        </w:rPr>
        <w:t> </w:t>
      </w:r>
      <w:r>
        <w:rPr>
          <w:rFonts w:ascii="Arial MT"/>
          <w:color w:val="231F20"/>
          <w:w w:val="105"/>
          <w:position w:val="1"/>
          <w:sz w:val="15"/>
        </w:rPr>
        <w:t>F</w:t>
      </w:r>
      <w:r>
        <w:rPr>
          <w:rFonts w:ascii="Arial MT"/>
          <w:color w:val="231F20"/>
          <w:spacing w:val="40"/>
          <w:w w:val="105"/>
          <w:position w:val="1"/>
          <w:sz w:val="15"/>
        </w:rPr>
        <w:t> </w:t>
      </w:r>
      <w:r>
        <w:rPr>
          <w:rFonts w:ascii="Arial MT"/>
          <w:color w:val="231F20"/>
          <w:w w:val="105"/>
          <w:sz w:val="15"/>
        </w:rPr>
        <w:t>B</w:t>
      </w:r>
      <w:r>
        <w:rPr>
          <w:rFonts w:ascii="Arial MT"/>
          <w:color w:val="231F20"/>
          <w:spacing w:val="80"/>
          <w:w w:val="150"/>
          <w:sz w:val="15"/>
        </w:rPr>
        <w:t> </w:t>
      </w:r>
      <w:r>
        <w:rPr>
          <w:rFonts w:ascii="Arial MT"/>
          <w:color w:val="231F20"/>
          <w:w w:val="105"/>
          <w:sz w:val="15"/>
        </w:rPr>
        <w:t>C</w:t>
      </w:r>
      <w:r>
        <w:rPr>
          <w:rFonts w:ascii="Arial MT"/>
          <w:color w:val="231F20"/>
          <w:spacing w:val="80"/>
          <w:w w:val="105"/>
          <w:sz w:val="15"/>
        </w:rPr>
        <w:t> </w:t>
      </w:r>
      <w:r>
        <w:rPr>
          <w:rFonts w:ascii="Arial MT"/>
          <w:color w:val="231F20"/>
          <w:w w:val="105"/>
          <w:position w:val="1"/>
          <w:sz w:val="15"/>
        </w:rPr>
        <w:t>D</w:t>
      </w:r>
      <w:r>
        <w:rPr>
          <w:rFonts w:ascii="Arial MT"/>
          <w:color w:val="231F20"/>
          <w:spacing w:val="80"/>
          <w:w w:val="105"/>
          <w:position w:val="1"/>
          <w:sz w:val="15"/>
        </w:rPr>
        <w:t> </w:t>
      </w:r>
      <w:r>
        <w:rPr>
          <w:rFonts w:ascii="Arial MT"/>
          <w:color w:val="231F20"/>
          <w:w w:val="105"/>
          <w:position w:val="1"/>
          <w:sz w:val="17"/>
        </w:rPr>
        <w:t>E</w:t>
      </w:r>
      <w:r>
        <w:rPr>
          <w:rFonts w:ascii="Arial MT"/>
          <w:color w:val="231F20"/>
          <w:spacing w:val="111"/>
          <w:w w:val="105"/>
          <w:position w:val="1"/>
          <w:sz w:val="17"/>
        </w:rPr>
        <w:t> </w:t>
      </w:r>
      <w:r>
        <w:rPr>
          <w:rFonts w:ascii="Arial MT"/>
          <w:color w:val="231F20"/>
          <w:w w:val="105"/>
          <w:position w:val="1"/>
          <w:sz w:val="15"/>
        </w:rPr>
        <w:t>F</w:t>
      </w:r>
      <w:r>
        <w:rPr>
          <w:rFonts w:ascii="Arial MT"/>
          <w:color w:val="231F20"/>
          <w:spacing w:val="40"/>
          <w:w w:val="105"/>
          <w:position w:val="1"/>
          <w:sz w:val="15"/>
        </w:rPr>
        <w:t> </w:t>
      </w:r>
      <w:r>
        <w:rPr>
          <w:rFonts w:ascii="Arial MT"/>
          <w:color w:val="231F20"/>
          <w:w w:val="105"/>
          <w:sz w:val="15"/>
        </w:rPr>
        <w:t>B</w:t>
      </w:r>
      <w:r>
        <w:rPr>
          <w:rFonts w:ascii="Arial MT"/>
          <w:color w:val="231F20"/>
          <w:spacing w:val="40"/>
          <w:w w:val="105"/>
          <w:sz w:val="15"/>
        </w:rPr>
        <w:t>  </w:t>
      </w:r>
      <w:r>
        <w:rPr>
          <w:rFonts w:ascii="Arial MT"/>
          <w:color w:val="231F20"/>
          <w:w w:val="105"/>
          <w:sz w:val="15"/>
        </w:rPr>
        <w:t>C</w:t>
      </w:r>
      <w:r>
        <w:rPr>
          <w:rFonts w:ascii="Arial MT"/>
          <w:color w:val="231F20"/>
          <w:spacing w:val="39"/>
          <w:w w:val="105"/>
          <w:sz w:val="15"/>
        </w:rPr>
        <w:t>  </w:t>
      </w:r>
      <w:r>
        <w:rPr>
          <w:rFonts w:ascii="Arial MT"/>
          <w:color w:val="231F20"/>
          <w:w w:val="105"/>
          <w:position w:val="1"/>
          <w:sz w:val="15"/>
        </w:rPr>
        <w:t>D</w:t>
      </w:r>
      <w:r>
        <w:rPr>
          <w:rFonts w:ascii="Arial MT"/>
          <w:color w:val="231F20"/>
          <w:spacing w:val="34"/>
          <w:w w:val="105"/>
          <w:position w:val="1"/>
          <w:sz w:val="15"/>
        </w:rPr>
        <w:t>  </w:t>
      </w:r>
      <w:r>
        <w:rPr>
          <w:rFonts w:ascii="Arial MT"/>
          <w:color w:val="231F20"/>
          <w:w w:val="105"/>
          <w:position w:val="1"/>
          <w:sz w:val="17"/>
        </w:rPr>
        <w:t>E</w:t>
      </w:r>
      <w:r>
        <w:rPr>
          <w:rFonts w:ascii="Arial MT"/>
          <w:color w:val="231F20"/>
          <w:spacing w:val="121"/>
          <w:w w:val="105"/>
          <w:position w:val="1"/>
          <w:sz w:val="17"/>
        </w:rPr>
        <w:t> </w:t>
      </w:r>
      <w:r>
        <w:rPr>
          <w:rFonts w:ascii="Arial MT"/>
          <w:color w:val="231F20"/>
          <w:spacing w:val="-10"/>
          <w:w w:val="105"/>
          <w:position w:val="1"/>
          <w:sz w:val="15"/>
        </w:rPr>
        <w:t>F</w:t>
      </w:r>
    </w:p>
    <w:p>
      <w:pPr>
        <w:spacing w:line="178" w:lineRule="exact" w:before="103"/>
        <w:ind w:left="0" w:right="903" w:firstLine="0"/>
        <w:jc w:val="right"/>
        <w:rPr>
          <w:rFonts w:ascii="Arial MT"/>
          <w:sz w:val="17"/>
        </w:rPr>
      </w:pPr>
      <w:r>
        <w:rPr/>
        <w:br w:type="column"/>
      </w:r>
      <w:r>
        <w:rPr>
          <w:rFonts w:ascii="Arial MT"/>
          <w:color w:val="231F20"/>
          <w:spacing w:val="-10"/>
          <w:sz w:val="17"/>
        </w:rPr>
        <w:t>P</w:t>
      </w:r>
    </w:p>
    <w:p>
      <w:pPr>
        <w:spacing w:line="181" w:lineRule="exact" w:before="0"/>
        <w:ind w:left="0" w:right="903" w:firstLine="0"/>
        <w:jc w:val="right"/>
        <w:rPr>
          <w:rFonts w:ascii="Arial MT"/>
          <w:position w:val="-1"/>
          <w:sz w:val="17"/>
        </w:rPr>
      </w:pPr>
      <w:r>
        <w:rPr>
          <w:rFonts w:ascii="Arial MT"/>
          <w:color w:val="231F20"/>
          <w:sz w:val="17"/>
        </w:rPr>
        <w:t>N</w:t>
      </w:r>
      <w:r>
        <w:rPr>
          <w:rFonts w:ascii="Arial MT"/>
          <w:color w:val="231F20"/>
          <w:spacing w:val="74"/>
          <w:w w:val="150"/>
          <w:sz w:val="17"/>
        </w:rPr>
        <w:t> </w:t>
      </w:r>
      <w:r>
        <w:rPr>
          <w:rFonts w:ascii="Arial MT"/>
          <w:color w:val="231F20"/>
          <w:spacing w:val="-10"/>
          <w:position w:val="-1"/>
          <w:sz w:val="17"/>
        </w:rPr>
        <w:t>P</w:t>
      </w:r>
    </w:p>
    <w:p>
      <w:pPr>
        <w:spacing w:line="180" w:lineRule="exact" w:before="0"/>
        <w:ind w:left="0" w:right="903" w:firstLine="0"/>
        <w:jc w:val="right"/>
        <w:rPr>
          <w:rFonts w:ascii="Arial MT"/>
          <w:position w:val="-1"/>
          <w:sz w:val="17"/>
        </w:rPr>
      </w:pPr>
      <w:r>
        <w:rPr>
          <w:rFonts w:ascii="Arial MT"/>
          <w:color w:val="231F20"/>
          <w:sz w:val="17"/>
        </w:rPr>
        <w:t>N</w:t>
      </w:r>
      <w:r>
        <w:rPr>
          <w:rFonts w:ascii="Arial MT"/>
          <w:color w:val="231F20"/>
          <w:spacing w:val="74"/>
          <w:w w:val="150"/>
          <w:sz w:val="17"/>
        </w:rPr>
        <w:t> </w:t>
      </w:r>
      <w:r>
        <w:rPr>
          <w:rFonts w:ascii="Arial MT"/>
          <w:color w:val="231F20"/>
          <w:spacing w:val="-10"/>
          <w:position w:val="-1"/>
          <w:sz w:val="17"/>
        </w:rPr>
        <w:t>P</w:t>
      </w:r>
    </w:p>
    <w:p>
      <w:pPr>
        <w:spacing w:line="187" w:lineRule="exact" w:before="0"/>
        <w:ind w:left="0" w:right="903" w:firstLine="0"/>
        <w:jc w:val="right"/>
        <w:rPr>
          <w:rFonts w:ascii="Arial MT"/>
          <w:sz w:val="17"/>
        </w:rPr>
      </w:pPr>
      <w:r>
        <w:rPr>
          <w:rFonts w:ascii="Arial MT"/>
          <w:color w:val="231F20"/>
          <w:position w:val="3"/>
          <w:sz w:val="17"/>
        </w:rPr>
        <w:t>N</w:t>
      </w:r>
      <w:r>
        <w:rPr>
          <w:rFonts w:ascii="Arial MT"/>
          <w:color w:val="231F20"/>
          <w:spacing w:val="40"/>
          <w:position w:val="3"/>
          <w:sz w:val="17"/>
        </w:rPr>
        <w:t> </w:t>
      </w:r>
      <w:r>
        <w:rPr>
          <w:rFonts w:ascii="Arial MT"/>
          <w:color w:val="231F20"/>
          <w:spacing w:val="-9"/>
          <w:sz w:val="17"/>
        </w:rPr>
        <w:drawing>
          <wp:inline distT="0" distB="0" distL="0" distR="0">
            <wp:extent cx="36766" cy="67094"/>
            <wp:effectExtent l="0" t="0" r="0" b="0"/>
            <wp:docPr id="1887" name="Image 1887"/>
            <wp:cNvGraphicFramePr>
              <a:graphicFrameLocks/>
            </wp:cNvGraphicFramePr>
            <a:graphic>
              <a:graphicData uri="http://schemas.openxmlformats.org/drawingml/2006/picture">
                <pic:pic>
                  <pic:nvPicPr>
                    <pic:cNvPr id="1887" name="Image 1887"/>
                    <pic:cNvPicPr/>
                  </pic:nvPicPr>
                  <pic:blipFill>
                    <a:blip r:embed="rId126" cstate="print"/>
                    <a:stretch>
                      <a:fillRect/>
                    </a:stretch>
                  </pic:blipFill>
                  <pic:spPr>
                    <a:xfrm>
                      <a:off x="0" y="0"/>
                      <a:ext cx="36766" cy="67094"/>
                    </a:xfrm>
                    <a:prstGeom prst="rect">
                      <a:avLst/>
                    </a:prstGeom>
                  </pic:spPr>
                </pic:pic>
              </a:graphicData>
            </a:graphic>
          </wp:inline>
        </w:drawing>
      </w:r>
      <w:r>
        <w:rPr>
          <w:rFonts w:ascii="Arial MT"/>
          <w:color w:val="231F20"/>
          <w:spacing w:val="-9"/>
          <w:sz w:val="17"/>
        </w:rPr>
      </w:r>
      <w:r>
        <w:rPr>
          <w:rFonts w:ascii="Arial MT"/>
          <w:color w:val="231F20"/>
          <w:spacing w:val="-10"/>
          <w:sz w:val="17"/>
        </w:rPr>
        <w:t>P</w:t>
      </w:r>
    </w:p>
    <w:p>
      <w:pPr>
        <w:spacing w:line="181" w:lineRule="exact" w:before="0"/>
        <w:ind w:left="0" w:right="903" w:firstLine="0"/>
        <w:jc w:val="right"/>
        <w:rPr>
          <w:rFonts w:ascii="Arial MT"/>
          <w:position w:val="-1"/>
          <w:sz w:val="17"/>
        </w:rPr>
      </w:pPr>
      <w:r>
        <w:rPr>
          <w:rFonts w:ascii="Arial MT"/>
          <w:color w:val="231F20"/>
          <w:sz w:val="17"/>
        </w:rPr>
        <w:t>N</w:t>
      </w:r>
      <w:r>
        <w:rPr>
          <w:rFonts w:ascii="Arial MT"/>
          <w:color w:val="231F20"/>
          <w:spacing w:val="74"/>
          <w:w w:val="150"/>
          <w:sz w:val="17"/>
        </w:rPr>
        <w:t> </w:t>
      </w:r>
      <w:r>
        <w:rPr>
          <w:rFonts w:ascii="Arial MT"/>
          <w:color w:val="231F20"/>
          <w:spacing w:val="-10"/>
          <w:position w:val="-1"/>
          <w:sz w:val="17"/>
        </w:rPr>
        <w:t>P</w:t>
      </w:r>
    </w:p>
    <w:p>
      <w:pPr>
        <w:spacing w:line="182" w:lineRule="exact" w:before="0"/>
        <w:ind w:left="0" w:right="827" w:firstLine="0"/>
        <w:jc w:val="right"/>
        <w:rPr>
          <w:rFonts w:ascii="Arial MT"/>
          <w:sz w:val="17"/>
        </w:rPr>
      </w:pPr>
      <w:r>
        <w:rPr>
          <w:rFonts w:ascii="Arial MT"/>
          <w:color w:val="231F20"/>
          <w:position w:val="2"/>
          <w:sz w:val="17"/>
        </w:rPr>
        <w:t>N</w:t>
      </w:r>
      <w:r>
        <w:rPr>
          <w:rFonts w:ascii="Arial MT"/>
          <w:color w:val="231F20"/>
          <w:spacing w:val="74"/>
          <w:w w:val="150"/>
          <w:position w:val="2"/>
          <w:sz w:val="17"/>
        </w:rPr>
        <w:t> </w:t>
      </w:r>
      <w:r>
        <w:rPr>
          <w:rFonts w:ascii="Arial MT"/>
          <w:color w:val="231F20"/>
          <w:sz w:val="17"/>
        </w:rPr>
        <w:t>P</w:t>
      </w:r>
      <w:r>
        <w:rPr>
          <w:rFonts w:ascii="Arial MT"/>
          <w:color w:val="231F20"/>
          <w:spacing w:val="-29"/>
          <w:sz w:val="17"/>
        </w:rPr>
        <w:t> </w:t>
      </w:r>
      <w:r>
        <w:rPr>
          <w:rFonts w:ascii="Arial MT"/>
          <w:color w:val="231F20"/>
          <w:spacing w:val="-29"/>
          <w:sz w:val="17"/>
        </w:rPr>
        <w:drawing>
          <wp:inline distT="0" distB="0" distL="0" distR="0">
            <wp:extent cx="36766" cy="67094"/>
            <wp:effectExtent l="0" t="0" r="0" b="0"/>
            <wp:docPr id="1888" name="Image 1888"/>
            <wp:cNvGraphicFramePr>
              <a:graphicFrameLocks/>
            </wp:cNvGraphicFramePr>
            <a:graphic>
              <a:graphicData uri="http://schemas.openxmlformats.org/drawingml/2006/picture">
                <pic:pic>
                  <pic:nvPicPr>
                    <pic:cNvPr id="1888" name="Image 1888"/>
                    <pic:cNvPicPr/>
                  </pic:nvPicPr>
                  <pic:blipFill>
                    <a:blip r:embed="rId127" cstate="print"/>
                    <a:stretch>
                      <a:fillRect/>
                    </a:stretch>
                  </pic:blipFill>
                  <pic:spPr>
                    <a:xfrm>
                      <a:off x="0" y="0"/>
                      <a:ext cx="36766" cy="67094"/>
                    </a:xfrm>
                    <a:prstGeom prst="rect">
                      <a:avLst/>
                    </a:prstGeom>
                  </pic:spPr>
                </pic:pic>
              </a:graphicData>
            </a:graphic>
          </wp:inline>
        </w:drawing>
      </w:r>
      <w:r>
        <w:rPr>
          <w:rFonts w:ascii="Arial MT"/>
          <w:color w:val="231F20"/>
          <w:spacing w:val="-29"/>
          <w:sz w:val="17"/>
        </w:rPr>
      </w:r>
    </w:p>
    <w:p>
      <w:pPr>
        <w:spacing w:line="204" w:lineRule="auto" w:before="2"/>
        <w:ind w:left="1853" w:right="850" w:firstLine="0"/>
        <w:jc w:val="left"/>
        <w:rPr>
          <w:rFonts w:ascii="Arial MT"/>
          <w:sz w:val="17"/>
        </w:rPr>
      </w:pPr>
      <w:r>
        <w:rPr>
          <w:rFonts w:ascii="Arial MT"/>
          <w:sz w:val="17"/>
        </w:rPr>
        <mc:AlternateContent>
          <mc:Choice Requires="wps">
            <w:drawing>
              <wp:anchor distT="0" distB="0" distL="0" distR="0" allowOverlap="1" layoutInCell="1" locked="0" behindDoc="0" simplePos="0" relativeHeight="15872512">
                <wp:simplePos x="0" y="0"/>
                <wp:positionH relativeFrom="page">
                  <wp:posOffset>4041369</wp:posOffset>
                </wp:positionH>
                <wp:positionV relativeFrom="paragraph">
                  <wp:posOffset>206301</wp:posOffset>
                </wp:positionV>
                <wp:extent cx="36830" cy="67310"/>
                <wp:effectExtent l="0" t="0" r="0" b="0"/>
                <wp:wrapNone/>
                <wp:docPr id="1889" name="Graphic 1889"/>
                <wp:cNvGraphicFramePr>
                  <a:graphicFrameLocks/>
                </wp:cNvGraphicFramePr>
                <a:graphic>
                  <a:graphicData uri="http://schemas.microsoft.com/office/word/2010/wordprocessingShape">
                    <wps:wsp>
                      <wps:cNvPr id="1889" name="Graphic 1889"/>
                      <wps:cNvSpPr/>
                      <wps:spPr>
                        <a:xfrm>
                          <a:off x="0" y="0"/>
                          <a:ext cx="36830" cy="67310"/>
                        </a:xfrm>
                        <a:custGeom>
                          <a:avLst/>
                          <a:gdLst/>
                          <a:ahLst/>
                          <a:cxnLst/>
                          <a:rect l="l" t="t" r="r" b="b"/>
                          <a:pathLst>
                            <a:path w="36830" h="67310">
                              <a:moveTo>
                                <a:pt x="0" y="0"/>
                              </a:moveTo>
                              <a:lnTo>
                                <a:pt x="2159" y="67094"/>
                              </a:lnTo>
                              <a:lnTo>
                                <a:pt x="36766" y="32473"/>
                              </a:lnTo>
                              <a:lnTo>
                                <a:pt x="0"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318.218109pt;margin-top:16.244192pt;width:2.9pt;height:5.3pt;mso-position-horizontal-relative:page;mso-position-vertical-relative:paragraph;z-index:15872512" id="docshape1542" coordorigin="6364,325" coordsize="58,106" path="m6364,325l6368,431,6422,376,6364,325xe" filled="true" fillcolor="#231f20" stroked="false">
                <v:path arrowok="t"/>
                <v:fill type="solid"/>
                <w10:wrap type="none"/>
              </v:shape>
            </w:pict>
          </mc:Fallback>
        </mc:AlternateContent>
      </w:r>
      <w:r>
        <w:rPr>
          <w:rFonts w:ascii="Arial MT"/>
          <w:color w:val="231F20"/>
          <w:sz w:val="17"/>
        </w:rPr>
        <w:t>N</w:t>
      </w:r>
      <w:r>
        <w:rPr>
          <w:rFonts w:ascii="Arial MT"/>
          <w:color w:val="231F20"/>
          <w:spacing w:val="67"/>
          <w:sz w:val="17"/>
        </w:rPr>
        <w:t> </w:t>
      </w:r>
      <w:r>
        <w:rPr>
          <w:rFonts w:ascii="Arial MT"/>
          <w:color w:val="231F20"/>
          <w:position w:val="-1"/>
          <w:sz w:val="17"/>
        </w:rPr>
        <w:t>P</w:t>
      </w:r>
      <w:r>
        <w:rPr>
          <w:rFonts w:ascii="Arial MT"/>
          <w:color w:val="231F20"/>
          <w:position w:val="-1"/>
          <w:sz w:val="17"/>
        </w:rPr>
        <w:t> </w:t>
      </w:r>
      <w:r>
        <w:rPr>
          <w:rFonts w:ascii="Arial MT"/>
          <w:color w:val="231F20"/>
          <w:spacing w:val="-10"/>
          <w:sz w:val="17"/>
        </w:rPr>
        <w:t>N</w:t>
      </w:r>
    </w:p>
    <w:p>
      <w:pPr>
        <w:spacing w:line="223" w:lineRule="auto" w:before="2"/>
        <w:ind w:left="1853" w:right="1161" w:firstLine="0"/>
        <w:jc w:val="left"/>
        <w:rPr>
          <w:rFonts w:ascii="Arial MT"/>
          <w:sz w:val="17"/>
        </w:rPr>
      </w:pPr>
      <w:r>
        <w:rPr>
          <w:rFonts w:ascii="Arial MT"/>
          <w:color w:val="231F20"/>
          <w:spacing w:val="-10"/>
          <w:sz w:val="17"/>
        </w:rPr>
        <w:t>N</w:t>
      </w:r>
      <w:r>
        <w:rPr>
          <w:rFonts w:ascii="Arial MT"/>
          <w:color w:val="231F20"/>
          <w:sz w:val="17"/>
        </w:rPr>
        <w:t> </w:t>
      </w:r>
      <w:r>
        <w:rPr>
          <w:rFonts w:ascii="Arial MT"/>
          <w:color w:val="231F20"/>
          <w:spacing w:val="-10"/>
          <w:sz w:val="17"/>
        </w:rPr>
        <w:t>N</w:t>
      </w:r>
    </w:p>
    <w:p>
      <w:pPr>
        <w:tabs>
          <w:tab w:pos="555" w:val="left" w:leader="none"/>
        </w:tabs>
        <w:spacing w:line="179" w:lineRule="exact" w:before="0"/>
        <w:ind w:left="0" w:right="1163" w:firstLine="0"/>
        <w:jc w:val="right"/>
        <w:rPr>
          <w:rFonts w:ascii="Arial MT"/>
          <w:position w:val="1"/>
          <w:sz w:val="17"/>
        </w:rPr>
      </w:pPr>
      <w:r>
        <w:rPr>
          <w:rFonts w:ascii="Arial MT"/>
          <w:color w:val="231F20"/>
          <w:spacing w:val="-10"/>
          <w:sz w:val="17"/>
        </w:rPr>
        <w:t>L</w:t>
      </w:r>
      <w:r>
        <w:rPr>
          <w:rFonts w:ascii="Arial MT"/>
          <w:color w:val="231F20"/>
          <w:sz w:val="17"/>
        </w:rPr>
        <w:tab/>
      </w:r>
      <w:r>
        <w:rPr>
          <w:rFonts w:ascii="Arial MT"/>
          <w:color w:val="231F20"/>
          <w:spacing w:val="-10"/>
          <w:position w:val="1"/>
          <w:sz w:val="17"/>
        </w:rPr>
        <w:t>N</w:t>
      </w:r>
    </w:p>
    <w:p>
      <w:pPr>
        <w:tabs>
          <w:tab w:pos="555" w:val="left" w:leader="none"/>
        </w:tabs>
        <w:spacing w:line="182" w:lineRule="exact" w:before="0"/>
        <w:ind w:left="0" w:right="1163" w:firstLine="0"/>
        <w:jc w:val="right"/>
        <w:rPr>
          <w:rFonts w:ascii="Arial MT"/>
          <w:position w:val="1"/>
          <w:sz w:val="17"/>
        </w:rPr>
      </w:pPr>
      <w:r>
        <w:rPr>
          <w:rFonts w:ascii="Arial MT"/>
          <w:color w:val="231F20"/>
          <w:spacing w:val="-10"/>
          <w:sz w:val="17"/>
        </w:rPr>
        <w:t>L</w:t>
      </w:r>
      <w:r>
        <w:rPr>
          <w:rFonts w:ascii="Arial MT"/>
          <w:color w:val="231F20"/>
          <w:sz w:val="17"/>
        </w:rPr>
        <w:tab/>
      </w:r>
      <w:r>
        <w:rPr>
          <w:rFonts w:ascii="Arial MT"/>
          <w:color w:val="231F20"/>
          <w:spacing w:val="-10"/>
          <w:position w:val="1"/>
          <w:sz w:val="17"/>
        </w:rPr>
        <w:t>N</w:t>
      </w:r>
    </w:p>
    <w:p>
      <w:pPr>
        <w:spacing w:line="182" w:lineRule="exact" w:before="0"/>
        <w:ind w:left="0" w:right="1163" w:firstLine="0"/>
        <w:jc w:val="right"/>
        <w:rPr>
          <w:rFonts w:ascii="Arial MT"/>
          <w:position w:val="1"/>
          <w:sz w:val="17"/>
        </w:rPr>
      </w:pPr>
      <w:r>
        <w:rPr>
          <w:rFonts w:ascii="Arial MT"/>
          <w:color w:val="231F20"/>
          <w:sz w:val="17"/>
        </w:rPr>
        <w:t>L</w:t>
      </w:r>
      <w:r>
        <w:rPr>
          <w:rFonts w:ascii="Arial MT"/>
          <w:color w:val="231F20"/>
          <w:spacing w:val="48"/>
          <w:sz w:val="17"/>
        </w:rPr>
        <w:t>  </w:t>
      </w:r>
      <w:r>
        <w:rPr>
          <w:rFonts w:ascii="Arial MT"/>
          <w:color w:val="231F20"/>
          <w:sz w:val="17"/>
        </w:rPr>
        <w:t>M</w:t>
      </w:r>
      <w:r>
        <w:rPr>
          <w:rFonts w:ascii="Arial MT"/>
          <w:color w:val="231F20"/>
          <w:spacing w:val="78"/>
          <w:sz w:val="17"/>
        </w:rPr>
        <w:t> </w:t>
      </w:r>
      <w:r>
        <w:rPr>
          <w:rFonts w:ascii="Arial MT"/>
          <w:color w:val="231F20"/>
          <w:spacing w:val="-10"/>
          <w:position w:val="1"/>
          <w:sz w:val="17"/>
        </w:rPr>
        <w:t>N</w:t>
      </w:r>
    </w:p>
    <w:p>
      <w:pPr>
        <w:tabs>
          <w:tab w:pos="810" w:val="left" w:leader="none"/>
        </w:tabs>
        <w:spacing w:line="187" w:lineRule="exact" w:before="0"/>
        <w:ind w:left="0" w:right="1163" w:firstLine="0"/>
        <w:jc w:val="right"/>
        <w:rPr>
          <w:rFonts w:ascii="Arial MT"/>
          <w:position w:val="2"/>
          <w:sz w:val="17"/>
        </w:rPr>
      </w:pPr>
      <w:r>
        <w:rPr>
          <w:rFonts w:ascii="Arial MT"/>
          <w:color w:val="231F20"/>
          <w:spacing w:val="-10"/>
          <w:sz w:val="17"/>
        </w:rPr>
        <w:t>I</w:t>
      </w:r>
      <w:r>
        <w:rPr>
          <w:rFonts w:ascii="Arial MT"/>
          <w:color w:val="231F20"/>
          <w:sz w:val="17"/>
        </w:rPr>
        <w:tab/>
      </w:r>
      <w:r>
        <w:rPr>
          <w:rFonts w:ascii="Arial MT"/>
          <w:color w:val="231F20"/>
          <w:position w:val="1"/>
          <w:sz w:val="17"/>
        </w:rPr>
        <w:t>L</w:t>
      </w:r>
      <w:r>
        <w:rPr>
          <w:rFonts w:ascii="Arial MT"/>
          <w:color w:val="231F20"/>
          <w:spacing w:val="48"/>
          <w:position w:val="1"/>
          <w:sz w:val="17"/>
        </w:rPr>
        <w:t>  </w:t>
      </w:r>
      <w:r>
        <w:rPr>
          <w:rFonts w:ascii="Arial MT"/>
          <w:color w:val="231F20"/>
          <w:position w:val="1"/>
          <w:sz w:val="17"/>
        </w:rPr>
        <w:t>M</w:t>
      </w:r>
      <w:r>
        <w:rPr>
          <w:rFonts w:ascii="Arial MT"/>
          <w:color w:val="231F20"/>
          <w:spacing w:val="78"/>
          <w:position w:val="1"/>
          <w:sz w:val="17"/>
        </w:rPr>
        <w:t> </w:t>
      </w:r>
      <w:r>
        <w:rPr>
          <w:rFonts w:ascii="Arial MT"/>
          <w:color w:val="231F20"/>
          <w:spacing w:val="-10"/>
          <w:position w:val="2"/>
          <w:sz w:val="17"/>
        </w:rPr>
        <w:t>N</w:t>
      </w:r>
    </w:p>
    <w:p>
      <w:pPr>
        <w:tabs>
          <w:tab w:pos="810" w:val="left" w:leader="none"/>
        </w:tabs>
        <w:spacing w:line="187" w:lineRule="exact" w:before="0"/>
        <w:ind w:left="0" w:right="1163" w:firstLine="0"/>
        <w:jc w:val="right"/>
        <w:rPr>
          <w:rFonts w:ascii="Arial MT"/>
          <w:position w:val="2"/>
          <w:sz w:val="17"/>
        </w:rPr>
      </w:pPr>
      <w:r>
        <w:rPr>
          <w:rFonts w:ascii="Arial MT"/>
          <w:color w:val="231F20"/>
          <w:spacing w:val="-10"/>
          <w:sz w:val="17"/>
        </w:rPr>
        <w:t>I</w:t>
      </w:r>
      <w:r>
        <w:rPr>
          <w:rFonts w:ascii="Arial MT"/>
          <w:color w:val="231F20"/>
          <w:sz w:val="17"/>
        </w:rPr>
        <w:tab/>
      </w:r>
      <w:r>
        <w:rPr>
          <w:rFonts w:ascii="Arial MT"/>
          <w:color w:val="231F20"/>
          <w:position w:val="1"/>
          <w:sz w:val="17"/>
        </w:rPr>
        <w:t>L</w:t>
      </w:r>
      <w:r>
        <w:rPr>
          <w:rFonts w:ascii="Arial MT"/>
          <w:color w:val="231F20"/>
          <w:spacing w:val="48"/>
          <w:position w:val="1"/>
          <w:sz w:val="17"/>
        </w:rPr>
        <w:t>  </w:t>
      </w:r>
      <w:r>
        <w:rPr>
          <w:rFonts w:ascii="Arial MT"/>
          <w:color w:val="231F20"/>
          <w:position w:val="1"/>
          <w:sz w:val="17"/>
        </w:rPr>
        <w:t>M</w:t>
      </w:r>
      <w:r>
        <w:rPr>
          <w:rFonts w:ascii="Arial MT"/>
          <w:color w:val="231F20"/>
          <w:spacing w:val="78"/>
          <w:position w:val="1"/>
          <w:sz w:val="17"/>
        </w:rPr>
        <w:t> </w:t>
      </w:r>
      <w:r>
        <w:rPr>
          <w:rFonts w:ascii="Arial MT"/>
          <w:color w:val="231F20"/>
          <w:spacing w:val="-10"/>
          <w:position w:val="2"/>
          <w:sz w:val="17"/>
        </w:rPr>
        <w:t>N</w:t>
      </w:r>
    </w:p>
    <w:p>
      <w:pPr>
        <w:tabs>
          <w:tab w:pos="1297" w:val="left" w:leader="none"/>
        </w:tabs>
        <w:spacing w:line="182" w:lineRule="exact" w:before="0"/>
        <w:ind w:left="486" w:right="0" w:firstLine="0"/>
        <w:jc w:val="left"/>
        <w:rPr>
          <w:rFonts w:ascii="Arial MT"/>
          <w:position w:val="1"/>
          <w:sz w:val="17"/>
        </w:rPr>
      </w:pPr>
      <w:r>
        <w:rPr>
          <w:rFonts w:ascii="Arial MT"/>
          <w:color w:val="231F20"/>
          <w:spacing w:val="-10"/>
          <w:sz w:val="17"/>
        </w:rPr>
        <w:t>I</w:t>
      </w:r>
      <w:r>
        <w:rPr>
          <w:rFonts w:ascii="Arial MT"/>
          <w:color w:val="231F20"/>
          <w:sz w:val="17"/>
        </w:rPr>
        <w:tab/>
      </w:r>
      <w:r>
        <w:rPr>
          <w:rFonts w:ascii="Arial MT"/>
          <w:color w:val="231F20"/>
          <w:position w:val="1"/>
          <w:sz w:val="17"/>
        </w:rPr>
        <w:t>L</w:t>
      </w:r>
      <w:r>
        <w:rPr>
          <w:rFonts w:ascii="Arial MT"/>
          <w:color w:val="231F20"/>
          <w:spacing w:val="48"/>
          <w:position w:val="1"/>
          <w:sz w:val="17"/>
        </w:rPr>
        <w:t>  </w:t>
      </w:r>
      <w:r>
        <w:rPr>
          <w:rFonts w:ascii="Arial MT"/>
          <w:color w:val="231F20"/>
          <w:spacing w:val="-10"/>
          <w:position w:val="1"/>
          <w:sz w:val="17"/>
        </w:rPr>
        <w:t>M</w:t>
      </w:r>
    </w:p>
    <w:p>
      <w:pPr>
        <w:tabs>
          <w:tab w:pos="1297" w:val="left" w:leader="none"/>
        </w:tabs>
        <w:spacing w:line="182" w:lineRule="exact" w:before="0"/>
        <w:ind w:left="486" w:right="0" w:firstLine="0"/>
        <w:jc w:val="left"/>
        <w:rPr>
          <w:rFonts w:ascii="Arial MT"/>
          <w:position w:val="1"/>
          <w:sz w:val="17"/>
        </w:rPr>
      </w:pPr>
      <w:r>
        <w:rPr>
          <w:rFonts w:ascii="Arial MT"/>
          <w:color w:val="231F20"/>
          <w:spacing w:val="-10"/>
          <w:sz w:val="17"/>
        </w:rPr>
        <w:t>I</w:t>
      </w:r>
      <w:r>
        <w:rPr>
          <w:rFonts w:ascii="Arial MT"/>
          <w:color w:val="231F20"/>
          <w:sz w:val="17"/>
        </w:rPr>
        <w:tab/>
      </w:r>
      <w:r>
        <w:rPr>
          <w:rFonts w:ascii="Arial MT"/>
          <w:color w:val="231F20"/>
          <w:position w:val="1"/>
          <w:sz w:val="17"/>
        </w:rPr>
        <w:t>L</w:t>
      </w:r>
      <w:r>
        <w:rPr>
          <w:rFonts w:ascii="Arial MT"/>
          <w:color w:val="231F20"/>
          <w:spacing w:val="77"/>
          <w:position w:val="1"/>
          <w:sz w:val="17"/>
        </w:rPr>
        <w:t> </w:t>
      </w:r>
      <w:r>
        <w:rPr>
          <w:rFonts w:ascii="Arial MT"/>
          <w:color w:val="231F20"/>
          <w:spacing w:val="-18"/>
          <w:sz w:val="17"/>
        </w:rPr>
        <w:drawing>
          <wp:inline distT="0" distB="0" distL="0" distR="0">
            <wp:extent cx="33654" cy="61417"/>
            <wp:effectExtent l="0" t="0" r="0" b="0"/>
            <wp:docPr id="1890" name="Image 1890"/>
            <wp:cNvGraphicFramePr>
              <a:graphicFrameLocks/>
            </wp:cNvGraphicFramePr>
            <a:graphic>
              <a:graphicData uri="http://schemas.openxmlformats.org/drawingml/2006/picture">
                <pic:pic>
                  <pic:nvPicPr>
                    <pic:cNvPr id="1890" name="Image 1890"/>
                    <pic:cNvPicPr/>
                  </pic:nvPicPr>
                  <pic:blipFill>
                    <a:blip r:embed="rId128" cstate="print"/>
                    <a:stretch>
                      <a:fillRect/>
                    </a:stretch>
                  </pic:blipFill>
                  <pic:spPr>
                    <a:xfrm>
                      <a:off x="0" y="0"/>
                      <a:ext cx="33654" cy="61417"/>
                    </a:xfrm>
                    <a:prstGeom prst="rect">
                      <a:avLst/>
                    </a:prstGeom>
                  </pic:spPr>
                </pic:pic>
              </a:graphicData>
            </a:graphic>
          </wp:inline>
        </w:drawing>
      </w:r>
      <w:r>
        <w:rPr>
          <w:rFonts w:ascii="Arial MT"/>
          <w:color w:val="231F20"/>
          <w:spacing w:val="-18"/>
          <w:sz w:val="17"/>
        </w:rPr>
      </w:r>
      <w:r>
        <w:rPr>
          <w:rFonts w:ascii="Times New Roman"/>
          <w:color w:val="231F20"/>
          <w:spacing w:val="-12"/>
          <w:position w:val="1"/>
          <w:sz w:val="17"/>
        </w:rPr>
        <w:t> </w:t>
      </w:r>
      <w:r>
        <w:rPr>
          <w:rFonts w:ascii="Arial MT"/>
          <w:color w:val="231F20"/>
          <w:spacing w:val="-12"/>
          <w:position w:val="1"/>
          <w:sz w:val="17"/>
        </w:rPr>
        <w:t>M</w:t>
      </w:r>
    </w:p>
    <w:p>
      <w:pPr>
        <w:tabs>
          <w:tab w:pos="1010" w:val="left" w:leader="none"/>
        </w:tabs>
        <w:spacing w:line="182" w:lineRule="exact" w:before="0"/>
        <w:ind w:left="486" w:right="0" w:firstLine="0"/>
        <w:jc w:val="left"/>
        <w:rPr>
          <w:rFonts w:ascii="Arial MT"/>
          <w:position w:val="1"/>
          <w:sz w:val="17"/>
        </w:rPr>
      </w:pPr>
      <w:r>
        <w:rPr>
          <w:rFonts w:ascii="Arial MT"/>
          <w:position w:val="1"/>
          <w:sz w:val="17"/>
        </w:rPr>
        <mc:AlternateContent>
          <mc:Choice Requires="wps">
            <w:drawing>
              <wp:anchor distT="0" distB="0" distL="0" distR="0" allowOverlap="1" layoutInCell="1" locked="0" behindDoc="1" simplePos="0" relativeHeight="481542144">
                <wp:simplePos x="0" y="0"/>
                <wp:positionH relativeFrom="page">
                  <wp:posOffset>3690151</wp:posOffset>
                </wp:positionH>
                <wp:positionV relativeFrom="paragraph">
                  <wp:posOffset>88585</wp:posOffset>
                </wp:positionV>
                <wp:extent cx="33655" cy="61594"/>
                <wp:effectExtent l="0" t="0" r="0" b="0"/>
                <wp:wrapNone/>
                <wp:docPr id="1891" name="Graphic 1891"/>
                <wp:cNvGraphicFramePr>
                  <a:graphicFrameLocks/>
                </wp:cNvGraphicFramePr>
                <a:graphic>
                  <a:graphicData uri="http://schemas.microsoft.com/office/word/2010/wordprocessingShape">
                    <wps:wsp>
                      <wps:cNvPr id="1891" name="Graphic 1891"/>
                      <wps:cNvSpPr/>
                      <wps:spPr>
                        <a:xfrm>
                          <a:off x="0" y="0"/>
                          <a:ext cx="33655" cy="61594"/>
                        </a:xfrm>
                        <a:custGeom>
                          <a:avLst/>
                          <a:gdLst/>
                          <a:ahLst/>
                          <a:cxnLst/>
                          <a:rect l="l" t="t" r="r" b="b"/>
                          <a:pathLst>
                            <a:path w="33655" h="61594">
                              <a:moveTo>
                                <a:pt x="0" y="0"/>
                              </a:moveTo>
                              <a:lnTo>
                                <a:pt x="1968" y="61417"/>
                              </a:lnTo>
                              <a:lnTo>
                                <a:pt x="33654" y="29730"/>
                              </a:lnTo>
                              <a:lnTo>
                                <a:pt x="0"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290.56311pt;margin-top:6.975244pt;width:2.65pt;height:4.850pt;mso-position-horizontal-relative:page;mso-position-vertical-relative:paragraph;z-index:-21774336" id="docshape1543" coordorigin="5811,140" coordsize="53,97" path="m5811,140l5814,236,5864,186,5811,140xe" filled="true" fillcolor="#231f20" stroked="false">
                <v:path arrowok="t"/>
                <v:fill type="solid"/>
                <w10:wrap type="none"/>
              </v:shape>
            </w:pict>
          </mc:Fallback>
        </mc:AlternateContent>
      </w:r>
      <w:r>
        <w:rPr>
          <w:rFonts w:ascii="Arial MT"/>
          <w:color w:val="231F20"/>
          <w:spacing w:val="-10"/>
          <w:sz w:val="17"/>
        </w:rPr>
        <w:t>I</w:t>
      </w:r>
      <w:r>
        <w:rPr>
          <w:rFonts w:ascii="Arial MT"/>
          <w:color w:val="231F20"/>
          <w:sz w:val="17"/>
        </w:rPr>
        <w:tab/>
      </w:r>
      <w:r>
        <w:rPr>
          <w:rFonts w:ascii="Arial MT"/>
          <w:color w:val="231F20"/>
          <w:position w:val="1"/>
          <w:sz w:val="17"/>
        </w:rPr>
        <w:t>K</w:t>
      </w:r>
      <w:r>
        <w:rPr>
          <w:rFonts w:ascii="Arial MT"/>
          <w:color w:val="231F20"/>
          <w:spacing w:val="38"/>
          <w:position w:val="1"/>
          <w:sz w:val="17"/>
        </w:rPr>
        <w:t>  </w:t>
      </w:r>
      <w:r>
        <w:rPr>
          <w:rFonts w:ascii="Arial MT"/>
          <w:color w:val="231F20"/>
          <w:position w:val="1"/>
          <w:sz w:val="17"/>
        </w:rPr>
        <w:t>L</w:t>
      </w:r>
      <w:r>
        <w:rPr>
          <w:rFonts w:ascii="Arial MT"/>
          <w:color w:val="231F20"/>
          <w:spacing w:val="48"/>
          <w:position w:val="1"/>
          <w:sz w:val="17"/>
        </w:rPr>
        <w:t>  </w:t>
      </w:r>
      <w:r>
        <w:rPr>
          <w:rFonts w:ascii="Arial MT"/>
          <w:color w:val="231F20"/>
          <w:spacing w:val="-10"/>
          <w:position w:val="1"/>
          <w:sz w:val="17"/>
        </w:rPr>
        <w:t>M</w:t>
      </w:r>
    </w:p>
    <w:p>
      <w:pPr>
        <w:tabs>
          <w:tab w:pos="1010" w:val="left" w:leader="none"/>
        </w:tabs>
        <w:spacing w:line="182" w:lineRule="exact" w:before="0"/>
        <w:ind w:left="486" w:right="0" w:firstLine="0"/>
        <w:jc w:val="left"/>
        <w:rPr>
          <w:rFonts w:ascii="Arial MT"/>
          <w:position w:val="1"/>
          <w:sz w:val="17"/>
        </w:rPr>
      </w:pPr>
      <w:r>
        <w:rPr>
          <w:rFonts w:ascii="Arial MT"/>
          <w:position w:val="1"/>
          <w:sz w:val="17"/>
        </w:rPr>
        <mc:AlternateContent>
          <mc:Choice Requires="wps">
            <w:drawing>
              <wp:anchor distT="0" distB="0" distL="0" distR="0" allowOverlap="1" layoutInCell="1" locked="0" behindDoc="1" simplePos="0" relativeHeight="481542656">
                <wp:simplePos x="0" y="0"/>
                <wp:positionH relativeFrom="page">
                  <wp:posOffset>3158961</wp:posOffset>
                </wp:positionH>
                <wp:positionV relativeFrom="paragraph">
                  <wp:posOffset>88203</wp:posOffset>
                </wp:positionV>
                <wp:extent cx="33655" cy="61594"/>
                <wp:effectExtent l="0" t="0" r="0" b="0"/>
                <wp:wrapNone/>
                <wp:docPr id="1892" name="Graphic 1892"/>
                <wp:cNvGraphicFramePr>
                  <a:graphicFrameLocks/>
                </wp:cNvGraphicFramePr>
                <a:graphic>
                  <a:graphicData uri="http://schemas.microsoft.com/office/word/2010/wordprocessingShape">
                    <wps:wsp>
                      <wps:cNvPr id="1892" name="Graphic 1892"/>
                      <wps:cNvSpPr/>
                      <wps:spPr>
                        <a:xfrm>
                          <a:off x="0" y="0"/>
                          <a:ext cx="33655" cy="61594"/>
                        </a:xfrm>
                        <a:custGeom>
                          <a:avLst/>
                          <a:gdLst/>
                          <a:ahLst/>
                          <a:cxnLst/>
                          <a:rect l="l" t="t" r="r" b="b"/>
                          <a:pathLst>
                            <a:path w="33655" h="61594">
                              <a:moveTo>
                                <a:pt x="850" y="0"/>
                              </a:moveTo>
                              <a:lnTo>
                                <a:pt x="0" y="61429"/>
                              </a:lnTo>
                              <a:lnTo>
                                <a:pt x="33108" y="31229"/>
                              </a:lnTo>
                              <a:lnTo>
                                <a:pt x="850"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248.737106pt;margin-top:6.945182pt;width:2.65pt;height:4.850pt;mso-position-horizontal-relative:page;mso-position-vertical-relative:paragraph;z-index:-21773824" id="docshape1544" coordorigin="4975,139" coordsize="53,97" path="m4976,139l4975,236,5027,188,4976,139xe" filled="true" fillcolor="#231f20" stroked="false">
                <v:path arrowok="t"/>
                <v:fill type="solid"/>
                <w10:wrap type="none"/>
              </v:shape>
            </w:pict>
          </mc:Fallback>
        </mc:AlternateContent>
      </w:r>
      <w:r>
        <w:rPr>
          <w:rFonts w:ascii="Arial MT"/>
          <w:color w:val="231F20"/>
          <w:spacing w:val="-10"/>
          <w:sz w:val="17"/>
        </w:rPr>
        <w:t>I</w:t>
      </w:r>
      <w:r>
        <w:rPr>
          <w:rFonts w:ascii="Arial MT"/>
          <w:color w:val="231F20"/>
          <w:sz w:val="17"/>
        </w:rPr>
        <w:tab/>
      </w:r>
      <w:r>
        <w:rPr>
          <w:rFonts w:ascii="Arial MT"/>
          <w:color w:val="231F20"/>
          <w:position w:val="1"/>
          <w:sz w:val="17"/>
        </w:rPr>
        <w:t>K</w:t>
      </w:r>
      <w:r>
        <w:rPr>
          <w:rFonts w:ascii="Arial MT"/>
          <w:color w:val="231F20"/>
          <w:spacing w:val="38"/>
          <w:position w:val="1"/>
          <w:sz w:val="17"/>
        </w:rPr>
        <w:t>  </w:t>
      </w:r>
      <w:r>
        <w:rPr>
          <w:rFonts w:ascii="Arial MT"/>
          <w:color w:val="231F20"/>
          <w:position w:val="1"/>
          <w:sz w:val="17"/>
        </w:rPr>
        <w:t>L</w:t>
      </w:r>
      <w:r>
        <w:rPr>
          <w:rFonts w:ascii="Arial MT"/>
          <w:color w:val="231F20"/>
          <w:spacing w:val="48"/>
          <w:position w:val="1"/>
          <w:sz w:val="17"/>
        </w:rPr>
        <w:t>  </w:t>
      </w:r>
      <w:r>
        <w:rPr>
          <w:rFonts w:ascii="Arial MT"/>
          <w:color w:val="231F20"/>
          <w:spacing w:val="-10"/>
          <w:position w:val="1"/>
          <w:sz w:val="17"/>
        </w:rPr>
        <w:t>M</w:t>
      </w:r>
    </w:p>
    <w:p>
      <w:pPr>
        <w:spacing w:line="213" w:lineRule="auto" w:before="6"/>
        <w:ind w:left="173" w:right="1413" w:firstLine="0"/>
        <w:jc w:val="both"/>
        <w:rPr>
          <w:rFonts w:ascii="Arial MT"/>
          <w:position w:val="1"/>
          <w:sz w:val="17"/>
        </w:rPr>
      </w:pPr>
      <w:r>
        <w:rPr>
          <w:rFonts w:ascii="Arial MT"/>
          <w:color w:val="231F20"/>
          <w:position w:val="2"/>
          <w:sz w:val="15"/>
        </w:rPr>
        <w:t>H</w:t>
      </w:r>
      <w:r>
        <w:rPr>
          <w:rFonts w:ascii="Arial MT"/>
          <w:color w:val="231F20"/>
          <w:spacing w:val="56"/>
          <w:position w:val="2"/>
          <w:sz w:val="15"/>
        </w:rPr>
        <w:t>  </w:t>
      </w:r>
      <w:r>
        <w:rPr>
          <w:rFonts w:ascii="Arial MT"/>
          <w:color w:val="231F20"/>
          <w:sz w:val="17"/>
        </w:rPr>
        <w:t>I</w:t>
      </w:r>
      <w:r>
        <w:rPr>
          <w:rFonts w:ascii="Arial MT"/>
          <w:color w:val="231F20"/>
          <w:spacing w:val="80"/>
          <w:w w:val="150"/>
          <w:sz w:val="17"/>
        </w:rPr>
        <w:t>   </w:t>
      </w:r>
      <w:r>
        <w:rPr>
          <w:rFonts w:ascii="Arial MT"/>
          <w:color w:val="231F20"/>
          <w:position w:val="1"/>
          <w:sz w:val="17"/>
        </w:rPr>
        <w:t>K</w:t>
      </w:r>
      <w:r>
        <w:rPr>
          <w:rFonts w:ascii="Arial MT"/>
          <w:color w:val="231F20"/>
          <w:spacing w:val="80"/>
          <w:w w:val="150"/>
          <w:position w:val="1"/>
          <w:sz w:val="17"/>
        </w:rPr>
        <w:t> </w:t>
      </w:r>
      <w:r>
        <w:rPr>
          <w:rFonts w:ascii="Arial MT"/>
          <w:color w:val="231F20"/>
          <w:position w:val="1"/>
          <w:sz w:val="17"/>
        </w:rPr>
        <w:t>L</w:t>
      </w:r>
      <w:r>
        <w:rPr>
          <w:rFonts w:ascii="Arial MT"/>
          <w:color w:val="231F20"/>
          <w:spacing w:val="138"/>
          <w:position w:val="1"/>
          <w:sz w:val="17"/>
        </w:rPr>
        <w:t> </w:t>
      </w:r>
      <w:r>
        <w:rPr>
          <w:rFonts w:ascii="Arial MT"/>
          <w:color w:val="231F20"/>
          <w:position w:val="1"/>
          <w:sz w:val="17"/>
        </w:rPr>
        <w:t>M</w:t>
      </w:r>
      <w:r>
        <w:rPr>
          <w:rFonts w:ascii="Arial MT"/>
          <w:color w:val="231F20"/>
          <w:position w:val="1"/>
          <w:sz w:val="17"/>
        </w:rPr>
        <w:t> </w:t>
      </w:r>
      <w:r>
        <w:rPr>
          <w:rFonts w:ascii="Arial MT"/>
          <w:color w:val="231F20"/>
          <w:position w:val="2"/>
          <w:sz w:val="15"/>
        </w:rPr>
        <w:t>H</w:t>
      </w:r>
      <w:r>
        <w:rPr>
          <w:rFonts w:ascii="Arial MT"/>
          <w:color w:val="231F20"/>
          <w:spacing w:val="56"/>
          <w:position w:val="2"/>
          <w:sz w:val="15"/>
        </w:rPr>
        <w:t>  </w:t>
      </w:r>
      <w:r>
        <w:rPr>
          <w:rFonts w:ascii="Arial MT"/>
          <w:color w:val="231F20"/>
          <w:sz w:val="17"/>
        </w:rPr>
        <w:t>I</w:t>
      </w:r>
      <w:r>
        <w:rPr>
          <w:rFonts w:ascii="Arial MT"/>
          <w:color w:val="231F20"/>
          <w:spacing w:val="40"/>
          <w:sz w:val="17"/>
        </w:rPr>
        <w:t>  </w:t>
      </w:r>
      <w:r>
        <w:rPr>
          <w:rFonts w:ascii="Arial MT"/>
          <w:color w:val="231F20"/>
          <w:position w:val="1"/>
          <w:sz w:val="17"/>
        </w:rPr>
        <w:t>J</w:t>
      </w:r>
      <w:r>
        <w:rPr>
          <w:rFonts w:ascii="Arial MT"/>
          <w:color w:val="231F20"/>
          <w:spacing w:val="80"/>
          <w:w w:val="150"/>
          <w:position w:val="1"/>
          <w:sz w:val="17"/>
        </w:rPr>
        <w:t> </w:t>
      </w:r>
      <w:r>
        <w:rPr>
          <w:rFonts w:ascii="Arial MT"/>
          <w:color w:val="231F20"/>
          <w:position w:val="1"/>
          <w:sz w:val="17"/>
        </w:rPr>
        <w:t>K</w:t>
      </w:r>
      <w:r>
        <w:rPr>
          <w:rFonts w:ascii="Arial MT"/>
          <w:color w:val="231F20"/>
          <w:spacing w:val="80"/>
          <w:w w:val="150"/>
          <w:position w:val="1"/>
          <w:sz w:val="17"/>
        </w:rPr>
        <w:t> </w:t>
      </w:r>
      <w:r>
        <w:rPr>
          <w:rFonts w:ascii="Arial MT"/>
          <w:color w:val="231F20"/>
          <w:position w:val="1"/>
          <w:sz w:val="17"/>
        </w:rPr>
        <w:t>L</w:t>
      </w:r>
      <w:r>
        <w:rPr>
          <w:rFonts w:ascii="Arial MT"/>
          <w:color w:val="231F20"/>
          <w:spacing w:val="139"/>
          <w:position w:val="1"/>
          <w:sz w:val="17"/>
        </w:rPr>
        <w:t> </w:t>
      </w:r>
      <w:r>
        <w:rPr>
          <w:rFonts w:ascii="Arial MT"/>
          <w:color w:val="231F20"/>
          <w:position w:val="1"/>
          <w:sz w:val="17"/>
        </w:rPr>
        <w:t>M</w:t>
      </w:r>
      <w:r>
        <w:rPr>
          <w:rFonts w:ascii="Arial MT"/>
          <w:color w:val="231F20"/>
          <w:position w:val="1"/>
          <w:sz w:val="17"/>
        </w:rPr>
        <w:t> </w:t>
      </w:r>
      <w:r>
        <w:rPr>
          <w:rFonts w:ascii="Arial MT"/>
          <w:color w:val="231F20"/>
          <w:position w:val="2"/>
          <w:sz w:val="15"/>
        </w:rPr>
        <w:t>H</w:t>
      </w:r>
      <w:r>
        <w:rPr>
          <w:rFonts w:ascii="Arial MT"/>
          <w:color w:val="231F20"/>
          <w:spacing w:val="40"/>
          <w:position w:val="2"/>
          <w:sz w:val="15"/>
        </w:rPr>
        <w:t>  </w:t>
      </w:r>
      <w:r>
        <w:rPr>
          <w:rFonts w:ascii="Arial MT"/>
          <w:color w:val="231F20"/>
          <w:sz w:val="17"/>
        </w:rPr>
        <w:t>I</w:t>
      </w:r>
      <w:r>
        <w:rPr>
          <w:rFonts w:ascii="Arial MT"/>
          <w:color w:val="231F20"/>
          <w:spacing w:val="40"/>
          <w:sz w:val="17"/>
        </w:rPr>
        <w:t>  </w:t>
      </w:r>
      <w:r>
        <w:rPr>
          <w:rFonts w:ascii="Arial MT"/>
          <w:color w:val="231F20"/>
          <w:position w:val="1"/>
          <w:sz w:val="17"/>
        </w:rPr>
        <w:t>J</w:t>
      </w:r>
      <w:r>
        <w:rPr>
          <w:rFonts w:ascii="Arial MT"/>
          <w:color w:val="231F20"/>
          <w:spacing w:val="80"/>
          <w:w w:val="150"/>
          <w:position w:val="1"/>
          <w:sz w:val="17"/>
        </w:rPr>
        <w:t> </w:t>
      </w:r>
      <w:r>
        <w:rPr>
          <w:rFonts w:ascii="Arial MT"/>
          <w:color w:val="231F20"/>
          <w:position w:val="1"/>
          <w:sz w:val="17"/>
        </w:rPr>
        <w:t>K</w:t>
      </w:r>
      <w:r>
        <w:rPr>
          <w:rFonts w:ascii="Arial MT"/>
          <w:color w:val="231F20"/>
          <w:spacing w:val="80"/>
          <w:w w:val="150"/>
          <w:position w:val="1"/>
          <w:sz w:val="17"/>
        </w:rPr>
        <w:t> </w:t>
      </w:r>
      <w:r>
        <w:rPr>
          <w:rFonts w:ascii="Arial MT"/>
          <w:color w:val="231F20"/>
          <w:position w:val="1"/>
          <w:sz w:val="17"/>
        </w:rPr>
        <w:t>L</w:t>
      </w:r>
    </w:p>
    <w:p>
      <w:pPr>
        <w:tabs>
          <w:tab w:pos="1010" w:val="left" w:leader="none"/>
        </w:tabs>
        <w:spacing w:line="213" w:lineRule="auto" w:before="0"/>
        <w:ind w:left="173" w:right="1748" w:firstLine="0"/>
        <w:jc w:val="both"/>
        <w:rPr>
          <w:rFonts w:ascii="Arial MT"/>
          <w:sz w:val="17"/>
        </w:rPr>
      </w:pPr>
      <w:r>
        <w:rPr>
          <w:rFonts w:ascii="Arial MT"/>
          <w:color w:val="231F20"/>
          <w:position w:val="2"/>
          <w:sz w:val="15"/>
        </w:rPr>
        <w:t>H</w:t>
      </w:r>
      <w:r>
        <w:rPr>
          <w:rFonts w:ascii="Arial MT"/>
          <w:color w:val="231F20"/>
          <w:spacing w:val="40"/>
          <w:position w:val="2"/>
          <w:sz w:val="15"/>
        </w:rPr>
        <w:t>  </w:t>
      </w:r>
      <w:r>
        <w:rPr>
          <w:rFonts w:ascii="Arial MT"/>
          <w:color w:val="231F20"/>
          <w:sz w:val="17"/>
        </w:rPr>
        <w:t>I</w:t>
      </w:r>
      <w:r>
        <w:rPr>
          <w:rFonts w:ascii="Arial MT"/>
          <w:color w:val="231F20"/>
          <w:spacing w:val="80"/>
          <w:sz w:val="17"/>
        </w:rPr>
        <w:t> </w:t>
      </w:r>
      <w:r>
        <w:rPr>
          <w:rFonts w:ascii="Arial MT"/>
          <w:color w:val="231F20"/>
          <w:position w:val="-2"/>
          <w:sz w:val="17"/>
        </w:rPr>
        <w:drawing>
          <wp:inline distT="0" distB="0" distL="0" distR="0">
            <wp:extent cx="33655" cy="61404"/>
            <wp:effectExtent l="0" t="0" r="0" b="0"/>
            <wp:docPr id="1893" name="Image 1893"/>
            <wp:cNvGraphicFramePr>
              <a:graphicFrameLocks/>
            </wp:cNvGraphicFramePr>
            <a:graphic>
              <a:graphicData uri="http://schemas.openxmlformats.org/drawingml/2006/picture">
                <pic:pic>
                  <pic:nvPicPr>
                    <pic:cNvPr id="1893" name="Image 1893"/>
                    <pic:cNvPicPr/>
                  </pic:nvPicPr>
                  <pic:blipFill>
                    <a:blip r:embed="rId128" cstate="print"/>
                    <a:stretch>
                      <a:fillRect/>
                    </a:stretch>
                  </pic:blipFill>
                  <pic:spPr>
                    <a:xfrm>
                      <a:off x="0" y="0"/>
                      <a:ext cx="33655" cy="61404"/>
                    </a:xfrm>
                    <a:prstGeom prst="rect">
                      <a:avLst/>
                    </a:prstGeom>
                  </pic:spPr>
                </pic:pic>
              </a:graphicData>
            </a:graphic>
          </wp:inline>
        </w:drawing>
      </w:r>
      <w:r>
        <w:rPr>
          <w:rFonts w:ascii="Arial MT"/>
          <w:color w:val="231F20"/>
          <w:position w:val="-2"/>
          <w:sz w:val="17"/>
        </w:rPr>
      </w:r>
      <w:r>
        <w:rPr>
          <w:rFonts w:ascii="Arial MT"/>
          <w:color w:val="231F20"/>
          <w:position w:val="1"/>
          <w:sz w:val="17"/>
        </w:rPr>
        <w:t>J</w:t>
      </w:r>
      <w:r>
        <w:rPr>
          <w:rFonts w:ascii="Arial MT"/>
          <w:color w:val="231F20"/>
          <w:spacing w:val="79"/>
          <w:position w:val="1"/>
          <w:sz w:val="17"/>
        </w:rPr>
        <w:t> </w:t>
      </w:r>
      <w:r>
        <w:rPr>
          <w:rFonts w:ascii="Arial MT"/>
          <w:color w:val="231F20"/>
          <w:spacing w:val="-13"/>
          <w:position w:val="-2"/>
          <w:sz w:val="17"/>
        </w:rPr>
        <w:drawing>
          <wp:inline distT="0" distB="0" distL="0" distR="0">
            <wp:extent cx="33655" cy="61404"/>
            <wp:effectExtent l="0" t="0" r="0" b="0"/>
            <wp:docPr id="1894" name="Image 1894"/>
            <wp:cNvGraphicFramePr>
              <a:graphicFrameLocks/>
            </wp:cNvGraphicFramePr>
            <a:graphic>
              <a:graphicData uri="http://schemas.openxmlformats.org/drawingml/2006/picture">
                <pic:pic>
                  <pic:nvPicPr>
                    <pic:cNvPr id="1894" name="Image 1894"/>
                    <pic:cNvPicPr/>
                  </pic:nvPicPr>
                  <pic:blipFill>
                    <a:blip r:embed="rId128" cstate="print"/>
                    <a:stretch>
                      <a:fillRect/>
                    </a:stretch>
                  </pic:blipFill>
                  <pic:spPr>
                    <a:xfrm>
                      <a:off x="0" y="0"/>
                      <a:ext cx="33655" cy="61404"/>
                    </a:xfrm>
                    <a:prstGeom prst="rect">
                      <a:avLst/>
                    </a:prstGeom>
                  </pic:spPr>
                </pic:pic>
              </a:graphicData>
            </a:graphic>
          </wp:inline>
        </w:drawing>
      </w:r>
      <w:r>
        <w:rPr>
          <w:rFonts w:ascii="Arial MT"/>
          <w:color w:val="231F20"/>
          <w:spacing w:val="-13"/>
          <w:position w:val="-2"/>
          <w:sz w:val="17"/>
        </w:rPr>
      </w:r>
      <w:r>
        <w:rPr>
          <w:rFonts w:ascii="Arial MT"/>
          <w:color w:val="231F20"/>
          <w:position w:val="1"/>
          <w:sz w:val="17"/>
        </w:rPr>
        <w:t>K</w:t>
      </w:r>
      <w:r>
        <w:rPr>
          <w:rFonts w:ascii="Arial MT"/>
          <w:color w:val="231F20"/>
          <w:spacing w:val="80"/>
          <w:position w:val="1"/>
          <w:sz w:val="17"/>
        </w:rPr>
        <w:t> </w:t>
      </w:r>
      <w:r>
        <w:rPr>
          <w:rFonts w:ascii="Arial MT"/>
          <w:color w:val="231F20"/>
          <w:position w:val="1"/>
          <w:sz w:val="17"/>
        </w:rPr>
        <w:t>L</w:t>
      </w:r>
      <w:r>
        <w:rPr>
          <w:rFonts w:ascii="Arial MT"/>
          <w:color w:val="231F20"/>
          <w:spacing w:val="40"/>
          <w:position w:val="1"/>
          <w:sz w:val="17"/>
        </w:rPr>
        <w:t> </w:t>
      </w:r>
      <w:r>
        <w:rPr>
          <w:rFonts w:ascii="Arial MT"/>
          <w:color w:val="231F20"/>
          <w:position w:val="2"/>
          <w:sz w:val="15"/>
        </w:rPr>
        <w:t>H</w:t>
      </w:r>
      <w:r>
        <w:rPr>
          <w:rFonts w:ascii="Arial MT"/>
          <w:color w:val="231F20"/>
          <w:spacing w:val="40"/>
          <w:position w:val="2"/>
          <w:sz w:val="15"/>
        </w:rPr>
        <w:t>  </w:t>
      </w:r>
      <w:r>
        <w:rPr>
          <w:rFonts w:ascii="Arial MT"/>
          <w:color w:val="231F20"/>
          <w:sz w:val="17"/>
        </w:rPr>
        <w:t>I</w:t>
      </w:r>
      <w:r>
        <w:rPr>
          <w:rFonts w:ascii="Arial MT"/>
          <w:color w:val="231F20"/>
          <w:spacing w:val="40"/>
          <w:sz w:val="17"/>
        </w:rPr>
        <w:t>  </w:t>
      </w:r>
      <w:r>
        <w:rPr>
          <w:rFonts w:ascii="Arial MT"/>
          <w:color w:val="231F20"/>
          <w:position w:val="1"/>
          <w:sz w:val="17"/>
        </w:rPr>
        <w:t>J</w:t>
      </w:r>
      <w:r>
        <w:rPr>
          <w:rFonts w:ascii="Arial MT"/>
          <w:color w:val="231F20"/>
          <w:spacing w:val="80"/>
          <w:w w:val="150"/>
          <w:position w:val="1"/>
          <w:sz w:val="17"/>
        </w:rPr>
        <w:t> </w:t>
      </w:r>
      <w:r>
        <w:rPr>
          <w:rFonts w:ascii="Arial MT"/>
          <w:color w:val="231F20"/>
          <w:position w:val="1"/>
          <w:sz w:val="17"/>
        </w:rPr>
        <w:t>K</w:t>
      </w:r>
      <w:r>
        <w:rPr>
          <w:rFonts w:ascii="Arial MT"/>
          <w:color w:val="231F20"/>
          <w:spacing w:val="118"/>
          <w:position w:val="1"/>
          <w:sz w:val="17"/>
        </w:rPr>
        <w:t> </w:t>
      </w:r>
      <w:r>
        <w:rPr>
          <w:rFonts w:ascii="Arial MT"/>
          <w:color w:val="231F20"/>
          <w:position w:val="1"/>
          <w:sz w:val="17"/>
        </w:rPr>
        <w:t>L</w:t>
      </w:r>
      <w:r>
        <w:rPr>
          <w:rFonts w:ascii="Arial MT"/>
          <w:color w:val="231F20"/>
          <w:spacing w:val="40"/>
          <w:position w:val="1"/>
          <w:sz w:val="17"/>
        </w:rPr>
        <w:t> </w:t>
      </w:r>
      <w:r>
        <w:rPr>
          <w:rFonts w:ascii="Arial MT"/>
          <w:color w:val="231F20"/>
          <w:position w:val="2"/>
          <w:sz w:val="15"/>
        </w:rPr>
        <w:t>H</w:t>
      </w:r>
      <w:r>
        <w:rPr>
          <w:rFonts w:ascii="Arial MT"/>
          <w:color w:val="231F20"/>
          <w:spacing w:val="40"/>
          <w:position w:val="2"/>
          <w:sz w:val="15"/>
        </w:rPr>
        <w:t>  </w:t>
      </w:r>
      <w:r>
        <w:rPr>
          <w:rFonts w:ascii="Arial MT"/>
          <w:color w:val="231F20"/>
          <w:sz w:val="17"/>
        </w:rPr>
        <w:t>I</w:t>
      </w:r>
      <w:r>
        <w:rPr>
          <w:rFonts w:ascii="Arial MT"/>
          <w:color w:val="231F20"/>
          <w:spacing w:val="40"/>
          <w:sz w:val="17"/>
        </w:rPr>
        <w:t>  </w:t>
      </w:r>
      <w:r>
        <w:rPr>
          <w:rFonts w:ascii="Arial MT"/>
          <w:color w:val="231F20"/>
          <w:position w:val="1"/>
          <w:sz w:val="17"/>
        </w:rPr>
        <w:t>J</w:t>
      </w:r>
      <w:r>
        <w:rPr>
          <w:rFonts w:ascii="Arial MT"/>
          <w:color w:val="231F20"/>
          <w:spacing w:val="80"/>
          <w:w w:val="150"/>
          <w:position w:val="1"/>
          <w:sz w:val="17"/>
        </w:rPr>
        <w:t> </w:t>
      </w:r>
      <w:r>
        <w:rPr>
          <w:rFonts w:ascii="Arial MT"/>
          <w:color w:val="231F20"/>
          <w:position w:val="1"/>
          <w:sz w:val="17"/>
        </w:rPr>
        <w:t>K</w:t>
      </w:r>
      <w:r>
        <w:rPr>
          <w:rFonts w:ascii="Arial MT"/>
          <w:color w:val="231F20"/>
          <w:spacing w:val="118"/>
          <w:position w:val="1"/>
          <w:sz w:val="17"/>
        </w:rPr>
        <w:t> </w:t>
      </w:r>
      <w:r>
        <w:rPr>
          <w:rFonts w:ascii="Arial MT"/>
          <w:color w:val="231F20"/>
          <w:position w:val="1"/>
          <w:sz w:val="17"/>
        </w:rPr>
        <w:t>L</w:t>
      </w:r>
      <w:r>
        <w:rPr>
          <w:rFonts w:ascii="Arial MT"/>
          <w:color w:val="231F20"/>
          <w:spacing w:val="40"/>
          <w:position w:val="1"/>
          <w:sz w:val="17"/>
        </w:rPr>
        <w:t> </w:t>
      </w:r>
      <w:r>
        <w:rPr>
          <w:rFonts w:ascii="Arial MT"/>
          <w:color w:val="231F20"/>
          <w:position w:val="2"/>
          <w:sz w:val="15"/>
        </w:rPr>
        <w:t>H</w:t>
      </w:r>
      <w:r>
        <w:rPr>
          <w:rFonts w:ascii="Arial MT"/>
          <w:color w:val="231F20"/>
          <w:spacing w:val="40"/>
          <w:position w:val="2"/>
          <w:sz w:val="15"/>
        </w:rPr>
        <w:t>  </w:t>
      </w:r>
      <w:r>
        <w:rPr>
          <w:rFonts w:ascii="Arial MT"/>
          <w:color w:val="231F20"/>
          <w:sz w:val="17"/>
        </w:rPr>
        <w:t>I</w:t>
      </w:r>
      <w:r>
        <w:rPr>
          <w:rFonts w:ascii="Arial MT"/>
          <w:color w:val="231F20"/>
          <w:spacing w:val="40"/>
          <w:sz w:val="17"/>
        </w:rPr>
        <w:t>  </w:t>
      </w:r>
      <w:r>
        <w:rPr>
          <w:rFonts w:ascii="Arial MT"/>
          <w:color w:val="231F20"/>
          <w:position w:val="1"/>
          <w:sz w:val="17"/>
        </w:rPr>
        <w:t>J</w:t>
      </w:r>
      <w:r>
        <w:rPr>
          <w:rFonts w:ascii="Arial MT"/>
          <w:color w:val="231F20"/>
          <w:spacing w:val="80"/>
          <w:w w:val="150"/>
          <w:position w:val="1"/>
          <w:sz w:val="17"/>
        </w:rPr>
        <w:t> </w:t>
      </w:r>
      <w:r>
        <w:rPr>
          <w:rFonts w:ascii="Arial MT"/>
          <w:color w:val="231F20"/>
          <w:position w:val="1"/>
          <w:sz w:val="17"/>
        </w:rPr>
        <w:t>K</w:t>
      </w:r>
      <w:r>
        <w:rPr>
          <w:rFonts w:ascii="Arial MT"/>
          <w:color w:val="231F20"/>
          <w:spacing w:val="118"/>
          <w:position w:val="1"/>
          <w:sz w:val="17"/>
        </w:rPr>
        <w:t> </w:t>
      </w:r>
      <w:r>
        <w:rPr>
          <w:rFonts w:ascii="Arial MT"/>
          <w:color w:val="231F20"/>
          <w:position w:val="1"/>
          <w:sz w:val="17"/>
        </w:rPr>
        <w:t>L</w:t>
      </w:r>
      <w:r>
        <w:rPr>
          <w:rFonts w:ascii="Arial MT"/>
          <w:color w:val="231F20"/>
          <w:spacing w:val="40"/>
          <w:position w:val="1"/>
          <w:sz w:val="17"/>
        </w:rPr>
        <w:t> </w:t>
      </w:r>
      <w:r>
        <w:rPr>
          <w:rFonts w:ascii="Arial MT"/>
          <w:color w:val="231F20"/>
          <w:spacing w:val="-10"/>
          <w:position w:val="1"/>
          <w:sz w:val="15"/>
        </w:rPr>
        <w:t>H</w:t>
      </w:r>
      <w:r>
        <w:rPr>
          <w:rFonts w:ascii="Arial MT"/>
          <w:color w:val="231F20"/>
          <w:position w:val="1"/>
          <w:sz w:val="15"/>
        </w:rPr>
        <w:tab/>
      </w:r>
      <w:r>
        <w:rPr>
          <w:rFonts w:ascii="Arial MT"/>
          <w:color w:val="231F20"/>
          <w:spacing w:val="-10"/>
          <w:sz w:val="17"/>
        </w:rPr>
        <w:t>K</w:t>
      </w:r>
    </w:p>
    <w:p>
      <w:pPr>
        <w:tabs>
          <w:tab w:pos="1010" w:val="left" w:leader="none"/>
        </w:tabs>
        <w:spacing w:line="174" w:lineRule="exact" w:before="0"/>
        <w:ind w:left="173" w:right="0" w:firstLine="0"/>
        <w:jc w:val="left"/>
        <w:rPr>
          <w:rFonts w:ascii="Arial MT"/>
          <w:sz w:val="17"/>
        </w:rPr>
      </w:pPr>
      <w:r>
        <w:rPr>
          <w:rFonts w:ascii="Arial MT"/>
          <w:color w:val="231F20"/>
          <w:spacing w:val="-10"/>
          <w:w w:val="105"/>
          <w:position w:val="1"/>
          <w:sz w:val="15"/>
        </w:rPr>
        <w:t>H</w:t>
      </w:r>
      <w:r>
        <w:rPr>
          <w:rFonts w:ascii="Arial MT"/>
          <w:color w:val="231F20"/>
          <w:position w:val="1"/>
          <w:sz w:val="15"/>
        </w:rPr>
        <w:tab/>
      </w:r>
      <w:r>
        <w:rPr>
          <w:rFonts w:ascii="Arial MT"/>
          <w:color w:val="231F20"/>
          <w:spacing w:val="-10"/>
          <w:w w:val="105"/>
          <w:sz w:val="17"/>
        </w:rPr>
        <w:t>K</w:t>
      </w:r>
    </w:p>
    <w:p>
      <w:pPr>
        <w:tabs>
          <w:tab w:pos="1010" w:val="left" w:leader="none"/>
        </w:tabs>
        <w:spacing w:line="186" w:lineRule="exact" w:before="0"/>
        <w:ind w:left="173" w:right="0" w:firstLine="0"/>
        <w:jc w:val="left"/>
        <w:rPr>
          <w:rFonts w:ascii="Arial MT"/>
          <w:sz w:val="17"/>
        </w:rPr>
      </w:pPr>
      <w:r>
        <w:rPr>
          <w:rFonts w:ascii="Arial MT"/>
          <w:sz w:val="17"/>
        </w:rPr>
        <mc:AlternateContent>
          <mc:Choice Requires="wps">
            <w:drawing>
              <wp:anchor distT="0" distB="0" distL="0" distR="0" allowOverlap="1" layoutInCell="1" locked="0" behindDoc="0" simplePos="0" relativeHeight="15870976">
                <wp:simplePos x="0" y="0"/>
                <wp:positionH relativeFrom="page">
                  <wp:posOffset>2981326</wp:posOffset>
                </wp:positionH>
                <wp:positionV relativeFrom="paragraph">
                  <wp:posOffset>55544</wp:posOffset>
                </wp:positionV>
                <wp:extent cx="33655" cy="61594"/>
                <wp:effectExtent l="0" t="0" r="0" b="0"/>
                <wp:wrapNone/>
                <wp:docPr id="1895" name="Graphic 1895"/>
                <wp:cNvGraphicFramePr>
                  <a:graphicFrameLocks/>
                </wp:cNvGraphicFramePr>
                <a:graphic>
                  <a:graphicData uri="http://schemas.microsoft.com/office/word/2010/wordprocessingShape">
                    <wps:wsp>
                      <wps:cNvPr id="1895" name="Graphic 1895"/>
                      <wps:cNvSpPr/>
                      <wps:spPr>
                        <a:xfrm>
                          <a:off x="0" y="0"/>
                          <a:ext cx="33655" cy="61594"/>
                        </a:xfrm>
                        <a:custGeom>
                          <a:avLst/>
                          <a:gdLst/>
                          <a:ahLst/>
                          <a:cxnLst/>
                          <a:rect l="l" t="t" r="r" b="b"/>
                          <a:pathLst>
                            <a:path w="33655" h="61594">
                              <a:moveTo>
                                <a:pt x="850" y="0"/>
                              </a:moveTo>
                              <a:lnTo>
                                <a:pt x="0" y="61429"/>
                              </a:lnTo>
                              <a:lnTo>
                                <a:pt x="33108" y="31229"/>
                              </a:lnTo>
                              <a:lnTo>
                                <a:pt x="850"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234.750107pt;margin-top:4.373548pt;width:2.65pt;height:4.850pt;mso-position-horizontal-relative:page;mso-position-vertical-relative:paragraph;z-index:15870976" id="docshape1545" coordorigin="4695,87" coordsize="53,97" path="m4696,87l4695,184,4747,137,4696,87xe" filled="true" fillcolor="#231f20" stroked="false">
                <v:path arrowok="t"/>
                <v:fill type="solid"/>
                <w10:wrap type="none"/>
              </v:shape>
            </w:pict>
          </mc:Fallback>
        </mc:AlternateContent>
      </w:r>
      <w:r>
        <w:rPr>
          <w:rFonts w:ascii="Arial MT"/>
          <w:color w:val="231F20"/>
          <w:spacing w:val="-10"/>
          <w:w w:val="105"/>
          <w:position w:val="1"/>
          <w:sz w:val="15"/>
        </w:rPr>
        <w:t>H</w:t>
      </w:r>
      <w:r>
        <w:rPr>
          <w:rFonts w:ascii="Arial MT"/>
          <w:color w:val="231F20"/>
          <w:position w:val="1"/>
          <w:sz w:val="15"/>
        </w:rPr>
        <w:tab/>
      </w:r>
      <w:r>
        <w:rPr>
          <w:rFonts w:ascii="Arial MT"/>
          <w:color w:val="231F20"/>
          <w:spacing w:val="-10"/>
          <w:w w:val="105"/>
          <w:sz w:val="17"/>
        </w:rPr>
        <w:t>K</w:t>
      </w:r>
    </w:p>
    <w:p>
      <w:pPr>
        <w:spacing w:line="254" w:lineRule="auto" w:before="0"/>
        <w:ind w:left="173" w:right="2850" w:firstLine="0"/>
        <w:jc w:val="left"/>
        <w:rPr>
          <w:rFonts w:ascii="Arial MT"/>
          <w:sz w:val="15"/>
        </w:rPr>
      </w:pPr>
      <w:r>
        <w:rPr>
          <w:rFonts w:ascii="Arial MT"/>
          <w:color w:val="231F20"/>
          <w:spacing w:val="-10"/>
          <w:w w:val="105"/>
          <w:sz w:val="15"/>
        </w:rPr>
        <w:t>H</w:t>
      </w:r>
      <w:r>
        <w:rPr>
          <w:rFonts w:ascii="Arial MT"/>
          <w:color w:val="231F20"/>
          <w:sz w:val="15"/>
        </w:rPr>
        <w:t> </w:t>
      </w:r>
      <w:r>
        <w:rPr>
          <w:rFonts w:ascii="Arial MT"/>
          <w:color w:val="231F20"/>
          <w:spacing w:val="-10"/>
          <w:w w:val="105"/>
          <w:sz w:val="15"/>
        </w:rPr>
        <w:t>H</w:t>
      </w:r>
    </w:p>
    <w:p>
      <w:pPr>
        <w:spacing w:after="0" w:line="254" w:lineRule="auto"/>
        <w:jc w:val="left"/>
        <w:rPr>
          <w:rFonts w:ascii="Arial MT"/>
          <w:sz w:val="15"/>
        </w:rPr>
        <w:sectPr>
          <w:type w:val="continuous"/>
          <w:pgSz w:w="8570" w:h="12890"/>
          <w:pgMar w:header="738" w:footer="0" w:top="1140" w:bottom="280" w:left="850" w:right="850"/>
          <w:cols w:num="3" w:equalWidth="0">
            <w:col w:w="1583" w:space="40"/>
            <w:col w:w="2061" w:space="39"/>
            <w:col w:w="3147"/>
          </w:cols>
        </w:sectPr>
      </w:pPr>
    </w:p>
    <w:tbl>
      <w:tblPr>
        <w:tblW w:w="0" w:type="auto"/>
        <w:jc w:val="left"/>
        <w:tblInd w:w="21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4"/>
        <w:gridCol w:w="562"/>
        <w:gridCol w:w="547"/>
        <w:gridCol w:w="287"/>
        <w:gridCol w:w="241"/>
      </w:tblGrid>
      <w:tr>
        <w:trPr>
          <w:trHeight w:val="193" w:hRule="atLeast"/>
        </w:trPr>
        <w:tc>
          <w:tcPr>
            <w:tcW w:w="284" w:type="dxa"/>
          </w:tcPr>
          <w:p>
            <w:pPr>
              <w:pStyle w:val="TableParagraph"/>
              <w:spacing w:line="165" w:lineRule="exact"/>
              <w:ind w:left="13" w:right="3"/>
              <w:jc w:val="center"/>
              <w:rPr>
                <w:sz w:val="15"/>
              </w:rPr>
            </w:pPr>
            <w:r>
              <w:rPr>
                <w:color w:val="231F20"/>
                <w:spacing w:val="-10"/>
                <w:w w:val="105"/>
                <w:sz w:val="15"/>
              </w:rPr>
              <w:t>B</w:t>
            </w:r>
          </w:p>
        </w:tc>
        <w:tc>
          <w:tcPr>
            <w:tcW w:w="562" w:type="dxa"/>
          </w:tcPr>
          <w:p>
            <w:pPr>
              <w:pStyle w:val="TableParagraph"/>
              <w:spacing w:line="165" w:lineRule="exact"/>
              <w:ind w:left="85"/>
              <w:rPr>
                <w:sz w:val="15"/>
              </w:rPr>
            </w:pPr>
            <w:r>
              <w:rPr>
                <w:color w:val="231F20"/>
                <w:spacing w:val="-10"/>
                <w:w w:val="105"/>
                <w:sz w:val="15"/>
              </w:rPr>
              <w:t>C</w:t>
            </w:r>
          </w:p>
        </w:tc>
        <w:tc>
          <w:tcPr>
            <w:tcW w:w="547" w:type="dxa"/>
          </w:tcPr>
          <w:p>
            <w:pPr>
              <w:pStyle w:val="TableParagraph"/>
              <w:spacing w:line="158" w:lineRule="exact"/>
              <w:ind w:right="83"/>
              <w:jc w:val="right"/>
              <w:rPr>
                <w:sz w:val="15"/>
              </w:rPr>
            </w:pPr>
            <w:r>
              <w:rPr>
                <w:sz w:val="15"/>
              </w:rPr>
              <mc:AlternateContent>
                <mc:Choice Requires="wps">
                  <w:drawing>
                    <wp:anchor distT="0" distB="0" distL="0" distR="0" allowOverlap="1" layoutInCell="1" locked="0" behindDoc="1" simplePos="0" relativeHeight="481543680">
                      <wp:simplePos x="0" y="0"/>
                      <wp:positionH relativeFrom="column">
                        <wp:posOffset>193041</wp:posOffset>
                      </wp:positionH>
                      <wp:positionV relativeFrom="paragraph">
                        <wp:posOffset>-11433</wp:posOffset>
                      </wp:positionV>
                      <wp:extent cx="33655" cy="61594"/>
                      <wp:effectExtent l="0" t="0" r="0" b="0"/>
                      <wp:wrapNone/>
                      <wp:docPr id="1896" name="Group 1896"/>
                      <wp:cNvGraphicFramePr>
                        <a:graphicFrameLocks/>
                      </wp:cNvGraphicFramePr>
                      <a:graphic>
                        <a:graphicData uri="http://schemas.microsoft.com/office/word/2010/wordprocessingGroup">
                          <wpg:wgp>
                            <wpg:cNvPr id="1896" name="Group 1896"/>
                            <wpg:cNvGrpSpPr/>
                            <wpg:grpSpPr>
                              <a:xfrm>
                                <a:off x="0" y="0"/>
                                <a:ext cx="33655" cy="61594"/>
                                <a:chExt cx="33655" cy="61594"/>
                              </a:xfrm>
                            </wpg:grpSpPr>
                            <wps:wsp>
                              <wps:cNvPr id="1897" name="Graphic 1897"/>
                              <wps:cNvSpPr/>
                              <wps:spPr>
                                <a:xfrm>
                                  <a:off x="0" y="0"/>
                                  <a:ext cx="33655" cy="61594"/>
                                </a:xfrm>
                                <a:custGeom>
                                  <a:avLst/>
                                  <a:gdLst/>
                                  <a:ahLst/>
                                  <a:cxnLst/>
                                  <a:rect l="l" t="t" r="r" b="b"/>
                                  <a:pathLst>
                                    <a:path w="33655" h="61594">
                                      <a:moveTo>
                                        <a:pt x="850" y="0"/>
                                      </a:moveTo>
                                      <a:lnTo>
                                        <a:pt x="0" y="61429"/>
                                      </a:lnTo>
                                      <a:lnTo>
                                        <a:pt x="33108" y="31216"/>
                                      </a:lnTo>
                                      <a:lnTo>
                                        <a:pt x="85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5.200118pt;margin-top:-.900304pt;width:2.65pt;height:4.850pt;mso-position-horizontal-relative:column;mso-position-vertical-relative:paragraph;z-index:-21772800" id="docshapegroup1546" coordorigin="304,-18" coordsize="53,97">
                      <v:shape style="position:absolute;left:304;top:-18;width:53;height:97" id="docshape1547" coordorigin="304,-18" coordsize="53,97" path="m305,-18l304,79,356,31,305,-18xe" filled="true" fillcolor="#231f20" stroked="false">
                        <v:path arrowok="t"/>
                        <v:fill type="solid"/>
                      </v:shape>
                      <w10:wrap type="none"/>
                    </v:group>
                  </w:pict>
                </mc:Fallback>
              </mc:AlternateContent>
            </w:r>
            <w:r>
              <w:rPr>
                <w:color w:val="231F20"/>
                <w:spacing w:val="-10"/>
                <w:w w:val="105"/>
                <w:sz w:val="15"/>
              </w:rPr>
              <w:t>F</w:t>
            </w:r>
          </w:p>
        </w:tc>
        <w:tc>
          <w:tcPr>
            <w:tcW w:w="287" w:type="dxa"/>
          </w:tcPr>
          <w:p>
            <w:pPr>
              <w:pStyle w:val="TableParagraph"/>
              <w:spacing w:line="150" w:lineRule="exact"/>
              <w:ind w:left="16" w:right="5"/>
              <w:jc w:val="center"/>
              <w:rPr>
                <w:sz w:val="15"/>
              </w:rPr>
            </w:pPr>
            <w:r>
              <w:rPr>
                <w:color w:val="231F20"/>
                <w:spacing w:val="-10"/>
                <w:w w:val="105"/>
                <w:sz w:val="15"/>
              </w:rPr>
              <w:t>G</w:t>
            </w:r>
          </w:p>
        </w:tc>
        <w:tc>
          <w:tcPr>
            <w:tcW w:w="241" w:type="dxa"/>
          </w:tcPr>
          <w:p>
            <w:pPr>
              <w:pStyle w:val="TableParagraph"/>
              <w:spacing w:line="164" w:lineRule="exact"/>
              <w:ind w:left="32"/>
              <w:jc w:val="center"/>
              <w:rPr>
                <w:sz w:val="15"/>
              </w:rPr>
            </w:pPr>
            <w:r>
              <w:rPr>
                <w:color w:val="231F20"/>
                <w:spacing w:val="-10"/>
                <w:w w:val="105"/>
                <w:sz w:val="15"/>
              </w:rPr>
              <w:t>H</w:t>
            </w:r>
          </w:p>
        </w:tc>
      </w:tr>
      <w:tr>
        <w:trPr>
          <w:trHeight w:val="182" w:hRule="atLeast"/>
        </w:trPr>
        <w:tc>
          <w:tcPr>
            <w:tcW w:w="284" w:type="dxa"/>
          </w:tcPr>
          <w:p>
            <w:pPr>
              <w:pStyle w:val="TableParagraph"/>
              <w:spacing w:line="154" w:lineRule="exact"/>
              <w:ind w:left="13" w:right="3"/>
              <w:jc w:val="center"/>
              <w:rPr>
                <w:sz w:val="15"/>
              </w:rPr>
            </w:pPr>
            <w:r>
              <w:rPr>
                <w:color w:val="231F20"/>
                <w:spacing w:val="-10"/>
                <w:w w:val="105"/>
                <w:sz w:val="15"/>
              </w:rPr>
              <w:t>B</w:t>
            </w:r>
          </w:p>
        </w:tc>
        <w:tc>
          <w:tcPr>
            <w:tcW w:w="562" w:type="dxa"/>
          </w:tcPr>
          <w:p>
            <w:pPr>
              <w:pStyle w:val="TableParagraph"/>
              <w:spacing w:line="154" w:lineRule="exact"/>
              <w:ind w:left="85"/>
              <w:rPr>
                <w:sz w:val="15"/>
              </w:rPr>
            </w:pPr>
            <w:r>
              <w:rPr>
                <w:color w:val="231F20"/>
                <w:spacing w:val="-10"/>
                <w:w w:val="105"/>
                <w:sz w:val="15"/>
              </w:rPr>
              <w:t>C</w:t>
            </w:r>
          </w:p>
        </w:tc>
        <w:tc>
          <w:tcPr>
            <w:tcW w:w="547" w:type="dxa"/>
          </w:tcPr>
          <w:p>
            <w:pPr>
              <w:pStyle w:val="TableParagraph"/>
              <w:spacing w:line="147" w:lineRule="exact"/>
              <w:ind w:right="83"/>
              <w:jc w:val="right"/>
              <w:rPr>
                <w:sz w:val="15"/>
              </w:rPr>
            </w:pPr>
            <w:r>
              <w:rPr>
                <w:color w:val="231F20"/>
                <w:spacing w:val="-10"/>
                <w:w w:val="105"/>
                <w:sz w:val="15"/>
              </w:rPr>
              <w:t>F</w:t>
            </w:r>
          </w:p>
        </w:tc>
        <w:tc>
          <w:tcPr>
            <w:tcW w:w="287" w:type="dxa"/>
          </w:tcPr>
          <w:p>
            <w:pPr>
              <w:pStyle w:val="TableParagraph"/>
              <w:spacing w:line="139" w:lineRule="exact"/>
              <w:ind w:left="16" w:right="5"/>
              <w:jc w:val="center"/>
              <w:rPr>
                <w:sz w:val="15"/>
              </w:rPr>
            </w:pPr>
            <w:r>
              <w:rPr>
                <w:color w:val="231F20"/>
                <w:spacing w:val="-10"/>
                <w:w w:val="105"/>
                <w:sz w:val="15"/>
              </w:rPr>
              <w:t>G</w:t>
            </w:r>
          </w:p>
        </w:tc>
        <w:tc>
          <w:tcPr>
            <w:tcW w:w="241" w:type="dxa"/>
          </w:tcPr>
          <w:p>
            <w:pPr>
              <w:pStyle w:val="TableParagraph"/>
              <w:spacing w:line="153" w:lineRule="exact"/>
              <w:ind w:left="32"/>
              <w:jc w:val="center"/>
              <w:rPr>
                <w:sz w:val="15"/>
              </w:rPr>
            </w:pPr>
            <w:r>
              <w:rPr>
                <w:color w:val="231F20"/>
                <w:spacing w:val="-10"/>
                <w:w w:val="105"/>
                <w:sz w:val="15"/>
              </w:rPr>
              <w:t>H</w:t>
            </w:r>
          </w:p>
        </w:tc>
      </w:tr>
      <w:tr>
        <w:trPr>
          <w:trHeight w:val="182" w:hRule="atLeast"/>
        </w:trPr>
        <w:tc>
          <w:tcPr>
            <w:tcW w:w="284" w:type="dxa"/>
          </w:tcPr>
          <w:p>
            <w:pPr>
              <w:pStyle w:val="TableParagraph"/>
              <w:spacing w:line="154" w:lineRule="exact"/>
              <w:ind w:left="13" w:right="3"/>
              <w:jc w:val="center"/>
              <w:rPr>
                <w:sz w:val="15"/>
              </w:rPr>
            </w:pPr>
            <w:r>
              <w:rPr>
                <w:color w:val="231F20"/>
                <w:spacing w:val="-10"/>
                <w:w w:val="105"/>
                <w:sz w:val="15"/>
              </w:rPr>
              <w:t>B</w:t>
            </w:r>
          </w:p>
        </w:tc>
        <w:tc>
          <w:tcPr>
            <w:tcW w:w="562" w:type="dxa"/>
          </w:tcPr>
          <w:p>
            <w:pPr>
              <w:pStyle w:val="TableParagraph"/>
              <w:spacing w:line="154" w:lineRule="exact"/>
              <w:ind w:left="85"/>
              <w:rPr>
                <w:sz w:val="15"/>
              </w:rPr>
            </w:pPr>
            <w:r>
              <w:rPr>
                <w:color w:val="231F20"/>
                <w:spacing w:val="-10"/>
                <w:w w:val="105"/>
                <w:sz w:val="15"/>
              </w:rPr>
              <w:t>C</w:t>
            </w:r>
          </w:p>
        </w:tc>
        <w:tc>
          <w:tcPr>
            <w:tcW w:w="547" w:type="dxa"/>
          </w:tcPr>
          <w:p>
            <w:pPr>
              <w:pStyle w:val="TableParagraph"/>
              <w:spacing w:line="147" w:lineRule="exact"/>
              <w:ind w:right="83"/>
              <w:jc w:val="right"/>
              <w:rPr>
                <w:sz w:val="15"/>
              </w:rPr>
            </w:pPr>
            <w:r>
              <w:rPr>
                <w:color w:val="231F20"/>
                <w:spacing w:val="-10"/>
                <w:w w:val="105"/>
                <w:sz w:val="15"/>
              </w:rPr>
              <w:t>F</w:t>
            </w:r>
          </w:p>
        </w:tc>
        <w:tc>
          <w:tcPr>
            <w:tcW w:w="287" w:type="dxa"/>
          </w:tcPr>
          <w:p>
            <w:pPr>
              <w:pStyle w:val="TableParagraph"/>
              <w:spacing w:line="139" w:lineRule="exact"/>
              <w:ind w:left="16" w:right="5"/>
              <w:jc w:val="center"/>
              <w:rPr>
                <w:sz w:val="15"/>
              </w:rPr>
            </w:pPr>
            <w:r>
              <w:rPr>
                <w:color w:val="231F20"/>
                <w:spacing w:val="-10"/>
                <w:w w:val="105"/>
                <w:sz w:val="15"/>
              </w:rPr>
              <w:t>G</w:t>
            </w:r>
          </w:p>
        </w:tc>
        <w:tc>
          <w:tcPr>
            <w:tcW w:w="241" w:type="dxa"/>
          </w:tcPr>
          <w:p>
            <w:pPr>
              <w:pStyle w:val="TableParagraph"/>
              <w:spacing w:line="153" w:lineRule="exact"/>
              <w:ind w:left="32"/>
              <w:jc w:val="center"/>
              <w:rPr>
                <w:sz w:val="15"/>
              </w:rPr>
            </w:pPr>
            <w:r>
              <w:rPr>
                <w:color w:val="231F20"/>
                <w:spacing w:val="-10"/>
                <w:w w:val="105"/>
                <w:sz w:val="15"/>
              </w:rPr>
              <w:t>H</w:t>
            </w:r>
          </w:p>
        </w:tc>
      </w:tr>
      <w:tr>
        <w:trPr>
          <w:trHeight w:val="182" w:hRule="atLeast"/>
        </w:trPr>
        <w:tc>
          <w:tcPr>
            <w:tcW w:w="284" w:type="dxa"/>
          </w:tcPr>
          <w:p>
            <w:pPr>
              <w:pStyle w:val="TableParagraph"/>
              <w:spacing w:line="154" w:lineRule="exact"/>
              <w:ind w:left="13" w:right="3"/>
              <w:jc w:val="center"/>
              <w:rPr>
                <w:sz w:val="15"/>
              </w:rPr>
            </w:pPr>
            <w:r>
              <w:rPr>
                <w:color w:val="231F20"/>
                <w:spacing w:val="-10"/>
                <w:w w:val="105"/>
                <w:sz w:val="15"/>
              </w:rPr>
              <w:t>B</w:t>
            </w:r>
          </w:p>
        </w:tc>
        <w:tc>
          <w:tcPr>
            <w:tcW w:w="562" w:type="dxa"/>
          </w:tcPr>
          <w:p>
            <w:pPr>
              <w:pStyle w:val="TableParagraph"/>
              <w:spacing w:line="154" w:lineRule="exact"/>
              <w:ind w:left="85"/>
              <w:rPr>
                <w:sz w:val="15"/>
              </w:rPr>
            </w:pPr>
            <w:r>
              <w:rPr>
                <w:color w:val="231F20"/>
                <w:spacing w:val="-10"/>
                <w:w w:val="105"/>
                <w:sz w:val="15"/>
              </w:rPr>
              <w:t>C</w:t>
            </w:r>
          </w:p>
        </w:tc>
        <w:tc>
          <w:tcPr>
            <w:tcW w:w="547" w:type="dxa"/>
          </w:tcPr>
          <w:p>
            <w:pPr>
              <w:pStyle w:val="TableParagraph"/>
              <w:spacing w:line="147" w:lineRule="exact"/>
              <w:ind w:right="83"/>
              <w:jc w:val="right"/>
              <w:rPr>
                <w:sz w:val="15"/>
              </w:rPr>
            </w:pPr>
            <w:r>
              <w:rPr>
                <w:color w:val="231F20"/>
                <w:spacing w:val="-10"/>
                <w:w w:val="105"/>
                <w:sz w:val="15"/>
              </w:rPr>
              <w:t>F</w:t>
            </w:r>
          </w:p>
        </w:tc>
        <w:tc>
          <w:tcPr>
            <w:tcW w:w="287" w:type="dxa"/>
          </w:tcPr>
          <w:p>
            <w:pPr>
              <w:pStyle w:val="TableParagraph"/>
              <w:spacing w:line="139" w:lineRule="exact"/>
              <w:ind w:left="16" w:right="5"/>
              <w:jc w:val="center"/>
              <w:rPr>
                <w:sz w:val="15"/>
              </w:rPr>
            </w:pPr>
            <w:r>
              <w:rPr>
                <w:color w:val="231F20"/>
                <w:spacing w:val="-10"/>
                <w:w w:val="105"/>
                <w:sz w:val="15"/>
              </w:rPr>
              <w:t>G</w:t>
            </w:r>
          </w:p>
        </w:tc>
        <w:tc>
          <w:tcPr>
            <w:tcW w:w="241" w:type="dxa"/>
          </w:tcPr>
          <w:p>
            <w:pPr>
              <w:pStyle w:val="TableParagraph"/>
              <w:spacing w:line="153" w:lineRule="exact"/>
              <w:ind w:left="32"/>
              <w:jc w:val="center"/>
              <w:rPr>
                <w:sz w:val="15"/>
              </w:rPr>
            </w:pPr>
            <w:r>
              <w:rPr>
                <w:color w:val="231F20"/>
                <w:spacing w:val="-10"/>
                <w:w w:val="105"/>
                <w:sz w:val="15"/>
              </w:rPr>
              <w:t>H</w:t>
            </w:r>
          </w:p>
        </w:tc>
      </w:tr>
      <w:tr>
        <w:trPr>
          <w:trHeight w:val="182" w:hRule="atLeast"/>
        </w:trPr>
        <w:tc>
          <w:tcPr>
            <w:tcW w:w="284" w:type="dxa"/>
          </w:tcPr>
          <w:p>
            <w:pPr>
              <w:pStyle w:val="TableParagraph"/>
              <w:spacing w:line="154" w:lineRule="exact"/>
              <w:ind w:left="13" w:right="3"/>
              <w:jc w:val="center"/>
              <w:rPr>
                <w:sz w:val="15"/>
              </w:rPr>
            </w:pPr>
            <w:r>
              <w:rPr>
                <w:color w:val="231F20"/>
                <w:spacing w:val="-10"/>
                <w:w w:val="105"/>
                <w:sz w:val="15"/>
              </w:rPr>
              <w:t>B</w:t>
            </w:r>
          </w:p>
        </w:tc>
        <w:tc>
          <w:tcPr>
            <w:tcW w:w="562" w:type="dxa"/>
          </w:tcPr>
          <w:p>
            <w:pPr>
              <w:pStyle w:val="TableParagraph"/>
              <w:spacing w:line="154" w:lineRule="exact"/>
              <w:ind w:left="85"/>
              <w:rPr>
                <w:sz w:val="15"/>
              </w:rPr>
            </w:pPr>
            <w:r>
              <w:rPr>
                <w:color w:val="231F20"/>
                <w:spacing w:val="-10"/>
                <w:w w:val="105"/>
                <w:sz w:val="15"/>
              </w:rPr>
              <w:t>C</w:t>
            </w:r>
          </w:p>
        </w:tc>
        <w:tc>
          <w:tcPr>
            <w:tcW w:w="547" w:type="dxa"/>
          </w:tcPr>
          <w:p>
            <w:pPr>
              <w:pStyle w:val="TableParagraph"/>
              <w:spacing w:line="147" w:lineRule="exact"/>
              <w:ind w:right="83"/>
              <w:jc w:val="right"/>
              <w:rPr>
                <w:sz w:val="15"/>
              </w:rPr>
            </w:pPr>
            <w:r>
              <w:rPr>
                <w:color w:val="231F20"/>
                <w:spacing w:val="-10"/>
                <w:w w:val="105"/>
                <w:sz w:val="15"/>
              </w:rPr>
              <w:t>F</w:t>
            </w:r>
          </w:p>
        </w:tc>
        <w:tc>
          <w:tcPr>
            <w:tcW w:w="287" w:type="dxa"/>
          </w:tcPr>
          <w:p>
            <w:pPr>
              <w:pStyle w:val="TableParagraph"/>
              <w:spacing w:line="139" w:lineRule="exact"/>
              <w:ind w:left="16" w:right="5"/>
              <w:jc w:val="center"/>
              <w:rPr>
                <w:sz w:val="15"/>
              </w:rPr>
            </w:pPr>
            <w:r>
              <w:rPr>
                <w:color w:val="231F20"/>
                <w:spacing w:val="-10"/>
                <w:w w:val="105"/>
                <w:sz w:val="15"/>
              </w:rPr>
              <w:t>G</w:t>
            </w:r>
          </w:p>
        </w:tc>
        <w:tc>
          <w:tcPr>
            <w:tcW w:w="241" w:type="dxa"/>
          </w:tcPr>
          <w:p>
            <w:pPr>
              <w:pStyle w:val="TableParagraph"/>
              <w:spacing w:line="153" w:lineRule="exact"/>
              <w:ind w:left="32"/>
              <w:jc w:val="center"/>
              <w:rPr>
                <w:sz w:val="15"/>
              </w:rPr>
            </w:pPr>
            <w:r>
              <w:rPr>
                <w:color w:val="231F20"/>
                <w:spacing w:val="-10"/>
                <w:w w:val="105"/>
                <w:sz w:val="15"/>
              </w:rPr>
              <w:t>H</w:t>
            </w:r>
          </w:p>
        </w:tc>
      </w:tr>
      <w:tr>
        <w:trPr>
          <w:trHeight w:val="180" w:hRule="atLeast"/>
        </w:trPr>
        <w:tc>
          <w:tcPr>
            <w:tcW w:w="284" w:type="dxa"/>
          </w:tcPr>
          <w:p>
            <w:pPr>
              <w:pStyle w:val="TableParagraph"/>
              <w:spacing w:line="153" w:lineRule="exact"/>
              <w:ind w:left="13" w:right="3"/>
              <w:jc w:val="center"/>
              <w:rPr>
                <w:sz w:val="15"/>
              </w:rPr>
            </w:pPr>
            <w:r>
              <w:rPr>
                <w:color w:val="231F20"/>
                <w:spacing w:val="-10"/>
                <w:w w:val="105"/>
                <w:sz w:val="15"/>
              </w:rPr>
              <w:t>B</w:t>
            </w:r>
          </w:p>
        </w:tc>
        <w:tc>
          <w:tcPr>
            <w:tcW w:w="562" w:type="dxa"/>
          </w:tcPr>
          <w:p>
            <w:pPr>
              <w:pStyle w:val="TableParagraph"/>
              <w:rPr>
                <w:rFonts w:ascii="Times New Roman"/>
                <w:sz w:val="12"/>
              </w:rPr>
            </w:pPr>
          </w:p>
        </w:tc>
        <w:tc>
          <w:tcPr>
            <w:tcW w:w="547" w:type="dxa"/>
          </w:tcPr>
          <w:p>
            <w:pPr>
              <w:pStyle w:val="TableParagraph"/>
              <w:spacing w:line="147" w:lineRule="exact"/>
              <w:ind w:right="83"/>
              <w:jc w:val="right"/>
              <w:rPr>
                <w:sz w:val="15"/>
              </w:rPr>
            </w:pPr>
            <w:r>
              <w:rPr>
                <w:color w:val="231F20"/>
                <w:spacing w:val="-10"/>
                <w:w w:val="105"/>
                <w:sz w:val="15"/>
              </w:rPr>
              <w:t>F</w:t>
            </w:r>
          </w:p>
        </w:tc>
        <w:tc>
          <w:tcPr>
            <w:tcW w:w="287" w:type="dxa"/>
          </w:tcPr>
          <w:p>
            <w:pPr>
              <w:pStyle w:val="TableParagraph"/>
              <w:spacing w:line="139" w:lineRule="exact"/>
              <w:ind w:left="16" w:right="5"/>
              <w:jc w:val="center"/>
              <w:rPr>
                <w:sz w:val="15"/>
              </w:rPr>
            </w:pPr>
            <w:r>
              <w:rPr>
                <w:color w:val="231F20"/>
                <w:spacing w:val="-10"/>
                <w:w w:val="105"/>
                <w:sz w:val="15"/>
              </w:rPr>
              <w:t>G</w:t>
            </w:r>
          </w:p>
        </w:tc>
        <w:tc>
          <w:tcPr>
            <w:tcW w:w="241" w:type="dxa"/>
          </w:tcPr>
          <w:p>
            <w:pPr>
              <w:pStyle w:val="TableParagraph"/>
              <w:spacing w:line="153" w:lineRule="exact"/>
              <w:ind w:left="32"/>
              <w:jc w:val="center"/>
              <w:rPr>
                <w:sz w:val="15"/>
              </w:rPr>
            </w:pPr>
            <w:r>
              <w:rPr>
                <w:color w:val="231F20"/>
                <w:spacing w:val="-10"/>
                <w:w w:val="105"/>
                <w:sz w:val="15"/>
              </w:rPr>
              <w:t>H</w:t>
            </w:r>
          </w:p>
        </w:tc>
      </w:tr>
      <w:tr>
        <w:trPr>
          <w:trHeight w:val="179" w:hRule="atLeast"/>
        </w:trPr>
        <w:tc>
          <w:tcPr>
            <w:tcW w:w="284" w:type="dxa"/>
          </w:tcPr>
          <w:p>
            <w:pPr>
              <w:pStyle w:val="TableParagraph"/>
              <w:rPr>
                <w:rFonts w:ascii="Times New Roman"/>
                <w:sz w:val="12"/>
              </w:rPr>
            </w:pPr>
          </w:p>
        </w:tc>
        <w:tc>
          <w:tcPr>
            <w:tcW w:w="562" w:type="dxa"/>
          </w:tcPr>
          <w:p>
            <w:pPr>
              <w:pStyle w:val="TableParagraph"/>
              <w:rPr>
                <w:rFonts w:ascii="Times New Roman"/>
                <w:sz w:val="12"/>
              </w:rPr>
            </w:pPr>
          </w:p>
        </w:tc>
        <w:tc>
          <w:tcPr>
            <w:tcW w:w="547" w:type="dxa"/>
          </w:tcPr>
          <w:p>
            <w:pPr>
              <w:pStyle w:val="TableParagraph"/>
              <w:spacing w:line="148" w:lineRule="exact"/>
              <w:ind w:right="83"/>
              <w:jc w:val="right"/>
              <w:rPr>
                <w:sz w:val="15"/>
              </w:rPr>
            </w:pPr>
            <w:r>
              <w:rPr>
                <w:color w:val="231F20"/>
                <w:spacing w:val="-10"/>
                <w:w w:val="105"/>
                <w:sz w:val="15"/>
              </w:rPr>
              <w:t>F</w:t>
            </w:r>
          </w:p>
        </w:tc>
        <w:tc>
          <w:tcPr>
            <w:tcW w:w="287" w:type="dxa"/>
          </w:tcPr>
          <w:p>
            <w:pPr>
              <w:pStyle w:val="TableParagraph"/>
              <w:spacing w:line="140" w:lineRule="exact"/>
              <w:ind w:left="16" w:right="5"/>
              <w:jc w:val="center"/>
              <w:rPr>
                <w:sz w:val="15"/>
              </w:rPr>
            </w:pPr>
            <w:r>
              <w:rPr>
                <w:color w:val="231F20"/>
                <w:spacing w:val="-10"/>
                <w:w w:val="105"/>
                <w:sz w:val="15"/>
              </w:rPr>
              <w:t>G</w:t>
            </w:r>
          </w:p>
        </w:tc>
        <w:tc>
          <w:tcPr>
            <w:tcW w:w="241" w:type="dxa"/>
          </w:tcPr>
          <w:p>
            <w:pPr>
              <w:pStyle w:val="TableParagraph"/>
              <w:spacing w:line="151" w:lineRule="exact"/>
              <w:ind w:left="32"/>
              <w:jc w:val="center"/>
              <w:rPr>
                <w:sz w:val="15"/>
              </w:rPr>
            </w:pPr>
            <w:r>
              <w:rPr>
                <w:color w:val="231F20"/>
                <w:spacing w:val="-10"/>
                <w:w w:val="105"/>
                <w:sz w:val="15"/>
              </w:rPr>
              <w:t>H</w:t>
            </w:r>
          </w:p>
        </w:tc>
      </w:tr>
      <w:tr>
        <w:trPr>
          <w:trHeight w:val="182" w:hRule="atLeast"/>
        </w:trPr>
        <w:tc>
          <w:tcPr>
            <w:tcW w:w="284" w:type="dxa"/>
          </w:tcPr>
          <w:p>
            <w:pPr>
              <w:pStyle w:val="TableParagraph"/>
              <w:rPr>
                <w:rFonts w:ascii="Times New Roman"/>
                <w:sz w:val="12"/>
              </w:rPr>
            </w:pPr>
          </w:p>
        </w:tc>
        <w:tc>
          <w:tcPr>
            <w:tcW w:w="562" w:type="dxa"/>
          </w:tcPr>
          <w:p>
            <w:pPr>
              <w:pStyle w:val="TableParagraph"/>
              <w:rPr>
                <w:rFonts w:ascii="Times New Roman"/>
                <w:sz w:val="12"/>
              </w:rPr>
            </w:pPr>
          </w:p>
        </w:tc>
        <w:tc>
          <w:tcPr>
            <w:tcW w:w="547" w:type="dxa"/>
          </w:tcPr>
          <w:p>
            <w:pPr>
              <w:pStyle w:val="TableParagraph"/>
              <w:spacing w:line="151" w:lineRule="exact"/>
              <w:ind w:right="83"/>
              <w:jc w:val="right"/>
              <w:rPr>
                <w:sz w:val="15"/>
              </w:rPr>
            </w:pPr>
            <w:r>
              <w:rPr>
                <w:color w:val="231F20"/>
                <w:spacing w:val="-10"/>
                <w:w w:val="105"/>
                <w:sz w:val="15"/>
              </w:rPr>
              <w:t>F</w:t>
            </w:r>
          </w:p>
        </w:tc>
        <w:tc>
          <w:tcPr>
            <w:tcW w:w="287" w:type="dxa"/>
          </w:tcPr>
          <w:p>
            <w:pPr>
              <w:pStyle w:val="TableParagraph"/>
              <w:spacing w:line="143" w:lineRule="exact"/>
              <w:ind w:left="16" w:right="5"/>
              <w:jc w:val="center"/>
              <w:rPr>
                <w:sz w:val="15"/>
              </w:rPr>
            </w:pPr>
            <w:r>
              <w:rPr>
                <w:color w:val="231F20"/>
                <w:spacing w:val="-10"/>
                <w:w w:val="105"/>
                <w:sz w:val="15"/>
              </w:rPr>
              <w:t>G</w:t>
            </w:r>
          </w:p>
        </w:tc>
        <w:tc>
          <w:tcPr>
            <w:tcW w:w="241" w:type="dxa"/>
          </w:tcPr>
          <w:p>
            <w:pPr>
              <w:pStyle w:val="TableParagraph"/>
              <w:spacing w:line="154" w:lineRule="exact"/>
              <w:ind w:left="32"/>
              <w:jc w:val="center"/>
              <w:rPr>
                <w:sz w:val="15"/>
              </w:rPr>
            </w:pPr>
            <w:r>
              <w:rPr>
                <w:color w:val="231F20"/>
                <w:spacing w:val="-10"/>
                <w:w w:val="105"/>
                <w:sz w:val="15"/>
              </w:rPr>
              <w:t>H</w:t>
            </w:r>
          </w:p>
        </w:tc>
      </w:tr>
      <w:tr>
        <w:trPr>
          <w:trHeight w:val="175" w:hRule="atLeast"/>
        </w:trPr>
        <w:tc>
          <w:tcPr>
            <w:tcW w:w="284" w:type="dxa"/>
          </w:tcPr>
          <w:p>
            <w:pPr>
              <w:pStyle w:val="TableParagraph"/>
              <w:rPr>
                <w:rFonts w:ascii="Times New Roman"/>
                <w:sz w:val="10"/>
              </w:rPr>
            </w:pPr>
          </w:p>
        </w:tc>
        <w:tc>
          <w:tcPr>
            <w:tcW w:w="562" w:type="dxa"/>
          </w:tcPr>
          <w:p>
            <w:pPr>
              <w:pStyle w:val="TableParagraph"/>
              <w:rPr>
                <w:rFonts w:ascii="Times New Roman"/>
                <w:sz w:val="10"/>
              </w:rPr>
            </w:pPr>
          </w:p>
        </w:tc>
        <w:tc>
          <w:tcPr>
            <w:tcW w:w="547" w:type="dxa"/>
          </w:tcPr>
          <w:p>
            <w:pPr>
              <w:pStyle w:val="TableParagraph"/>
              <w:rPr>
                <w:rFonts w:ascii="Times New Roman"/>
                <w:sz w:val="10"/>
              </w:rPr>
            </w:pPr>
          </w:p>
        </w:tc>
        <w:tc>
          <w:tcPr>
            <w:tcW w:w="287" w:type="dxa"/>
          </w:tcPr>
          <w:p>
            <w:pPr>
              <w:pStyle w:val="TableParagraph"/>
              <w:spacing w:line="143" w:lineRule="exact"/>
              <w:ind w:left="16" w:right="5"/>
              <w:jc w:val="center"/>
              <w:rPr>
                <w:sz w:val="15"/>
              </w:rPr>
            </w:pPr>
            <w:r>
              <w:rPr>
                <w:color w:val="231F20"/>
                <w:spacing w:val="-10"/>
                <w:w w:val="105"/>
                <w:sz w:val="15"/>
              </w:rPr>
              <w:t>G</w:t>
            </w:r>
          </w:p>
        </w:tc>
        <w:tc>
          <w:tcPr>
            <w:tcW w:w="241" w:type="dxa"/>
          </w:tcPr>
          <w:p>
            <w:pPr>
              <w:pStyle w:val="TableParagraph"/>
              <w:rPr>
                <w:rFonts w:ascii="Times New Roman"/>
                <w:sz w:val="10"/>
              </w:rPr>
            </w:pPr>
          </w:p>
        </w:tc>
      </w:tr>
      <w:tr>
        <w:trPr>
          <w:trHeight w:val="181" w:hRule="atLeast"/>
        </w:trPr>
        <w:tc>
          <w:tcPr>
            <w:tcW w:w="284" w:type="dxa"/>
          </w:tcPr>
          <w:p>
            <w:pPr>
              <w:pStyle w:val="TableParagraph"/>
              <w:rPr>
                <w:rFonts w:ascii="Times New Roman"/>
                <w:sz w:val="12"/>
              </w:rPr>
            </w:pPr>
          </w:p>
        </w:tc>
        <w:tc>
          <w:tcPr>
            <w:tcW w:w="562" w:type="dxa"/>
          </w:tcPr>
          <w:p>
            <w:pPr>
              <w:pStyle w:val="TableParagraph"/>
              <w:rPr>
                <w:rFonts w:ascii="Times New Roman"/>
                <w:sz w:val="12"/>
              </w:rPr>
            </w:pPr>
          </w:p>
        </w:tc>
        <w:tc>
          <w:tcPr>
            <w:tcW w:w="547" w:type="dxa"/>
          </w:tcPr>
          <w:p>
            <w:pPr>
              <w:pStyle w:val="TableParagraph"/>
              <w:rPr>
                <w:rFonts w:ascii="Times New Roman"/>
                <w:sz w:val="12"/>
              </w:rPr>
            </w:pPr>
          </w:p>
        </w:tc>
        <w:tc>
          <w:tcPr>
            <w:tcW w:w="287" w:type="dxa"/>
          </w:tcPr>
          <w:p>
            <w:pPr>
              <w:pStyle w:val="TableParagraph"/>
              <w:spacing w:line="150" w:lineRule="exact"/>
              <w:ind w:left="16" w:right="5"/>
              <w:jc w:val="center"/>
              <w:rPr>
                <w:sz w:val="15"/>
              </w:rPr>
            </w:pPr>
            <w:r>
              <w:rPr>
                <w:color w:val="231F20"/>
                <w:spacing w:val="-10"/>
                <w:w w:val="105"/>
                <w:sz w:val="15"/>
              </w:rPr>
              <w:t>G</w:t>
            </w:r>
          </w:p>
        </w:tc>
        <w:tc>
          <w:tcPr>
            <w:tcW w:w="241" w:type="dxa"/>
          </w:tcPr>
          <w:p>
            <w:pPr>
              <w:pStyle w:val="TableParagraph"/>
              <w:rPr>
                <w:rFonts w:ascii="Times New Roman"/>
                <w:sz w:val="12"/>
              </w:rPr>
            </w:pPr>
          </w:p>
        </w:tc>
      </w:tr>
    </w:tbl>
    <w:p>
      <w:pPr>
        <w:spacing w:line="223" w:lineRule="exact" w:before="116"/>
        <w:ind w:left="228" w:right="0" w:firstLine="0"/>
        <w:jc w:val="left"/>
        <w:rPr>
          <w:rFonts w:ascii="Lucida Sans Unicode"/>
          <w:sz w:val="16"/>
        </w:rPr>
      </w:pPr>
      <w:r>
        <w:rPr>
          <w:w w:val="105"/>
          <w:sz w:val="18"/>
        </w:rPr>
        <w:t>FIGURE</w:t>
      </w:r>
      <w:r>
        <w:rPr>
          <w:spacing w:val="54"/>
          <w:w w:val="105"/>
          <w:sz w:val="18"/>
        </w:rPr>
        <w:t> </w:t>
      </w:r>
      <w:r>
        <w:rPr>
          <w:w w:val="105"/>
          <w:sz w:val="18"/>
        </w:rPr>
        <w:t>8.21</w:t>
      </w:r>
      <w:r>
        <w:rPr>
          <w:spacing w:val="35"/>
          <w:w w:val="105"/>
          <w:sz w:val="18"/>
        </w:rPr>
        <w:t>  </w:t>
      </w:r>
      <w:r>
        <w:rPr>
          <w:rFonts w:ascii="Lucida Sans Unicode"/>
          <w:w w:val="105"/>
          <w:sz w:val="16"/>
        </w:rPr>
        <w:t>Open-Auction</w:t>
      </w:r>
      <w:r>
        <w:rPr>
          <w:rFonts w:ascii="Lucida Sans Unicode"/>
          <w:spacing w:val="-3"/>
          <w:w w:val="105"/>
          <w:sz w:val="16"/>
        </w:rPr>
        <w:t> </w:t>
      </w:r>
      <w:r>
        <w:rPr>
          <w:rFonts w:ascii="Lucida Sans Unicode"/>
          <w:w w:val="105"/>
          <w:sz w:val="16"/>
        </w:rPr>
        <w:t>type</w:t>
      </w:r>
      <w:r>
        <w:rPr>
          <w:rFonts w:ascii="Lucida Sans Unicode"/>
          <w:spacing w:val="-5"/>
          <w:w w:val="105"/>
          <w:sz w:val="16"/>
        </w:rPr>
        <w:t> </w:t>
      </w:r>
      <w:r>
        <w:rPr>
          <w:rFonts w:ascii="Lucida Sans Unicode"/>
          <w:w w:val="105"/>
          <w:sz w:val="16"/>
        </w:rPr>
        <w:t>of</w:t>
      </w:r>
      <w:r>
        <w:rPr>
          <w:rFonts w:ascii="Lucida Sans Unicode"/>
          <w:spacing w:val="-5"/>
          <w:w w:val="105"/>
          <w:sz w:val="16"/>
        </w:rPr>
        <w:t> </w:t>
      </w:r>
      <w:r>
        <w:rPr>
          <w:rFonts w:ascii="Lucida Sans Unicode"/>
          <w:spacing w:val="-2"/>
          <w:w w:val="105"/>
          <w:sz w:val="16"/>
        </w:rPr>
        <w:t>opening.</w:t>
      </w:r>
    </w:p>
    <w:p>
      <w:pPr>
        <w:spacing w:line="223" w:lineRule="exact" w:before="0"/>
        <w:ind w:left="228" w:right="0" w:firstLine="0"/>
        <w:jc w:val="left"/>
        <w:rPr>
          <w:rFonts w:ascii="Lucida Sans Unicode" w:hAnsi="Lucida Sans Unicode"/>
          <w:sz w:val="16"/>
        </w:rPr>
      </w:pPr>
      <w:r>
        <w:rPr>
          <w:rFonts w:ascii="Lucida Sans Unicode" w:hAnsi="Lucida Sans Unicode"/>
          <w:sz w:val="16"/>
        </w:rPr>
        <w:t>Source:</w:t>
      </w:r>
      <w:r>
        <w:rPr>
          <w:rFonts w:ascii="Lucida Sans Unicode" w:hAnsi="Lucida Sans Unicode"/>
          <w:spacing w:val="7"/>
          <w:sz w:val="16"/>
        </w:rPr>
        <w:t> </w:t>
      </w:r>
      <w:r>
        <w:rPr>
          <w:rFonts w:ascii="Lucida Sans Unicode" w:hAnsi="Lucida Sans Unicode"/>
          <w:sz w:val="16"/>
        </w:rPr>
        <w:t>Copyright</w:t>
      </w:r>
      <w:r>
        <w:rPr>
          <w:rFonts w:ascii="Lucida Sans Unicode" w:hAnsi="Lucida Sans Unicode"/>
          <w:spacing w:val="8"/>
          <w:sz w:val="16"/>
        </w:rPr>
        <w:t> </w:t>
      </w:r>
      <w:r>
        <w:rPr>
          <w:rFonts w:ascii="Calibri" w:hAnsi="Calibri"/>
          <w:sz w:val="16"/>
        </w:rPr>
        <w:t>ľ</w:t>
      </w:r>
      <w:r>
        <w:rPr>
          <w:rFonts w:ascii="Calibri" w:hAnsi="Calibri"/>
          <w:spacing w:val="22"/>
          <w:sz w:val="16"/>
        </w:rPr>
        <w:t> </w:t>
      </w:r>
      <w:r>
        <w:rPr>
          <w:rFonts w:ascii="Lucida Sans Unicode" w:hAnsi="Lucida Sans Unicode"/>
          <w:sz w:val="16"/>
        </w:rPr>
        <w:t>2006</w:t>
      </w:r>
      <w:r>
        <w:rPr>
          <w:rFonts w:ascii="Lucida Sans Unicode" w:hAnsi="Lucida Sans Unicode"/>
          <w:spacing w:val="8"/>
          <w:sz w:val="16"/>
        </w:rPr>
        <w:t> </w:t>
      </w:r>
      <w:r>
        <w:rPr>
          <w:rFonts w:ascii="Lucida Sans Unicode" w:hAnsi="Lucida Sans Unicode"/>
          <w:sz w:val="16"/>
        </w:rPr>
        <w:t>CQG,</w:t>
      </w:r>
      <w:r>
        <w:rPr>
          <w:rFonts w:ascii="Lucida Sans Unicode" w:hAnsi="Lucida Sans Unicode"/>
          <w:spacing w:val="7"/>
          <w:sz w:val="16"/>
        </w:rPr>
        <w:t> </w:t>
      </w:r>
      <w:r>
        <w:rPr>
          <w:rFonts w:ascii="Lucida Sans Unicode" w:hAnsi="Lucida Sans Unicode"/>
          <w:sz w:val="16"/>
        </w:rPr>
        <w:t>Inc.</w:t>
      </w:r>
      <w:r>
        <w:rPr>
          <w:rFonts w:ascii="Lucida Sans Unicode" w:hAnsi="Lucida Sans Unicode"/>
          <w:spacing w:val="8"/>
          <w:sz w:val="16"/>
        </w:rPr>
        <w:t> </w:t>
      </w:r>
      <w:r>
        <w:rPr>
          <w:rFonts w:ascii="Lucida Sans Unicode" w:hAnsi="Lucida Sans Unicode"/>
          <w:sz w:val="16"/>
        </w:rPr>
        <w:t>All</w:t>
      </w:r>
      <w:r>
        <w:rPr>
          <w:rFonts w:ascii="Lucida Sans Unicode" w:hAnsi="Lucida Sans Unicode"/>
          <w:spacing w:val="8"/>
          <w:sz w:val="16"/>
        </w:rPr>
        <w:t> </w:t>
      </w:r>
      <w:r>
        <w:rPr>
          <w:rFonts w:ascii="Lucida Sans Unicode" w:hAnsi="Lucida Sans Unicode"/>
          <w:sz w:val="16"/>
        </w:rPr>
        <w:t>rights</w:t>
      </w:r>
      <w:r>
        <w:rPr>
          <w:rFonts w:ascii="Lucida Sans Unicode" w:hAnsi="Lucida Sans Unicode"/>
          <w:spacing w:val="7"/>
          <w:sz w:val="16"/>
        </w:rPr>
        <w:t> </w:t>
      </w:r>
      <w:r>
        <w:rPr>
          <w:rFonts w:ascii="Lucida Sans Unicode" w:hAnsi="Lucida Sans Unicode"/>
          <w:sz w:val="16"/>
        </w:rPr>
        <w:t>reserved</w:t>
      </w:r>
      <w:r>
        <w:rPr>
          <w:rFonts w:ascii="Lucida Sans Unicode" w:hAnsi="Lucida Sans Unicode"/>
          <w:spacing w:val="8"/>
          <w:sz w:val="16"/>
        </w:rPr>
        <w:t> </w:t>
      </w:r>
      <w:r>
        <w:rPr>
          <w:rFonts w:ascii="Lucida Sans Unicode" w:hAnsi="Lucida Sans Unicode"/>
          <w:sz w:val="16"/>
        </w:rPr>
        <w:t>worldwide.</w:t>
      </w:r>
      <w:r>
        <w:rPr>
          <w:rFonts w:ascii="Lucida Sans Unicode" w:hAnsi="Lucida Sans Unicode"/>
          <w:spacing w:val="7"/>
          <w:sz w:val="16"/>
        </w:rPr>
        <w:t> </w:t>
      </w:r>
      <w:hyperlink r:id="rId26">
        <w:r>
          <w:rPr>
            <w:rFonts w:ascii="Lucida Sans Unicode" w:hAnsi="Lucida Sans Unicode"/>
            <w:spacing w:val="-2"/>
            <w:sz w:val="16"/>
          </w:rPr>
          <w:t>www.cqg.com.</w:t>
        </w:r>
      </w:hyperlink>
    </w:p>
    <w:p>
      <w:pPr>
        <w:pStyle w:val="BodyText"/>
        <w:spacing w:before="21"/>
        <w:rPr>
          <w:rFonts w:ascii="Lucida Sans Unicode"/>
          <w:sz w:val="16"/>
        </w:rPr>
      </w:pPr>
    </w:p>
    <w:p>
      <w:pPr>
        <w:pStyle w:val="BodyText"/>
        <w:spacing w:line="244" w:lineRule="auto"/>
        <w:ind w:left="638" w:right="260" w:hanging="182"/>
      </w:pPr>
      <w:r>
        <w:rPr>
          <w:rFonts w:ascii="MS Gothic" w:hAnsi="MS Gothic"/>
          <w:position w:val="2"/>
          <w:sz w:val="14"/>
        </w:rPr>
        <w:t>✔</w:t>
      </w:r>
      <w:r>
        <w:rPr>
          <w:rFonts w:ascii="MS Gothic" w:hAnsi="MS Gothic"/>
          <w:spacing w:val="-3"/>
          <w:position w:val="2"/>
          <w:sz w:val="14"/>
        </w:rPr>
        <w:t> </w:t>
      </w:r>
      <w:r>
        <w:rPr/>
        <w:t>Review yesterday’s profile for clues as to what to expect today. Make</w:t>
      </w:r>
      <w:r>
        <w:rPr>
          <w:spacing w:val="80"/>
        </w:rPr>
        <w:t> </w:t>
      </w:r>
      <w:r>
        <w:rPr/>
        <w:t>a note of possible trades, based on varying developments.</w:t>
      </w:r>
    </w:p>
    <w:p>
      <w:pPr>
        <w:pStyle w:val="BodyText"/>
        <w:spacing w:line="244" w:lineRule="auto"/>
        <w:ind w:left="638" w:hanging="182"/>
      </w:pPr>
      <w:r>
        <w:rPr>
          <w:rFonts w:ascii="MS Gothic" w:hAnsi="MS Gothic"/>
          <w:position w:val="2"/>
          <w:sz w:val="14"/>
        </w:rPr>
        <w:t>✔</w:t>
      </w:r>
      <w:r>
        <w:rPr>
          <w:rFonts w:ascii="MS Gothic" w:hAnsi="MS Gothic"/>
          <w:spacing w:val="-9"/>
          <w:position w:val="2"/>
          <w:sz w:val="14"/>
        </w:rPr>
        <w:t> </w:t>
      </w:r>
      <w:r>
        <w:rPr/>
        <w:t>Review</w:t>
      </w:r>
      <w:r>
        <w:rPr>
          <w:spacing w:val="40"/>
        </w:rPr>
        <w:t> </w:t>
      </w:r>
      <w:r>
        <w:rPr/>
        <w:t>the</w:t>
      </w:r>
      <w:r>
        <w:rPr>
          <w:spacing w:val="40"/>
        </w:rPr>
        <w:t> </w:t>
      </w:r>
      <w:r>
        <w:rPr/>
        <w:t>overnight</w:t>
      </w:r>
      <w:r>
        <w:rPr>
          <w:spacing w:val="40"/>
        </w:rPr>
        <w:t> </w:t>
      </w:r>
      <w:r>
        <w:rPr/>
        <w:t>markets</w:t>
      </w:r>
      <w:r>
        <w:rPr>
          <w:spacing w:val="40"/>
        </w:rPr>
        <w:t> </w:t>
      </w:r>
      <w:r>
        <w:rPr/>
        <w:t>for</w:t>
      </w:r>
      <w:r>
        <w:rPr>
          <w:spacing w:val="40"/>
        </w:rPr>
        <w:t> </w:t>
      </w:r>
      <w:r>
        <w:rPr/>
        <w:t>any</w:t>
      </w:r>
      <w:r>
        <w:rPr>
          <w:spacing w:val="40"/>
        </w:rPr>
        <w:t> </w:t>
      </w:r>
      <w:r>
        <w:rPr/>
        <w:t>unusual</w:t>
      </w:r>
      <w:r>
        <w:rPr>
          <w:spacing w:val="40"/>
        </w:rPr>
        <w:t> </w:t>
      </w:r>
      <w:r>
        <w:rPr/>
        <w:t>price</w:t>
      </w:r>
      <w:r>
        <w:rPr>
          <w:spacing w:val="40"/>
        </w:rPr>
        <w:t> </w:t>
      </w:r>
      <w:r>
        <w:rPr/>
        <w:t>movement</w:t>
      </w:r>
      <w:r>
        <w:rPr>
          <w:spacing w:val="40"/>
        </w:rPr>
        <w:t> </w:t>
      </w:r>
      <w:r>
        <w:rPr/>
        <w:t>or early indications for the day.</w:t>
      </w:r>
    </w:p>
    <w:p>
      <w:pPr>
        <w:pStyle w:val="BodyText"/>
        <w:spacing w:line="244" w:lineRule="auto"/>
        <w:ind w:left="638" w:hanging="182"/>
      </w:pPr>
      <w:r>
        <w:rPr>
          <w:rFonts w:ascii="MS Gothic" w:hAnsi="MS Gothic"/>
          <w:position w:val="2"/>
          <w:sz w:val="14"/>
        </w:rPr>
        <w:t>✔</w:t>
      </w:r>
      <w:r>
        <w:rPr>
          <w:rFonts w:ascii="MS Gothic" w:hAnsi="MS Gothic"/>
          <w:spacing w:val="-6"/>
          <w:position w:val="2"/>
          <w:sz w:val="14"/>
        </w:rPr>
        <w:t> </w:t>
      </w:r>
      <w:r>
        <w:rPr/>
        <w:t>Compare the expected opening to the previous day. Is it within or out- side</w:t>
      </w:r>
      <w:r>
        <w:rPr>
          <w:spacing w:val="-3"/>
        </w:rPr>
        <w:t> </w:t>
      </w:r>
      <w:r>
        <w:rPr/>
        <w:t>the</w:t>
      </w:r>
      <w:r>
        <w:rPr>
          <w:spacing w:val="-2"/>
        </w:rPr>
        <w:t> </w:t>
      </w:r>
      <w:r>
        <w:rPr/>
        <w:t>previous</w:t>
      </w:r>
      <w:r>
        <w:rPr>
          <w:spacing w:val="-2"/>
        </w:rPr>
        <w:t> </w:t>
      </w:r>
      <w:r>
        <w:rPr/>
        <w:t>day’s</w:t>
      </w:r>
      <w:r>
        <w:rPr>
          <w:spacing w:val="-2"/>
        </w:rPr>
        <w:t> </w:t>
      </w:r>
      <w:r>
        <w:rPr/>
        <w:t>range?</w:t>
      </w:r>
      <w:r>
        <w:rPr>
          <w:spacing w:val="-2"/>
        </w:rPr>
        <w:t> </w:t>
      </w:r>
      <w:r>
        <w:rPr/>
        <w:t>Value</w:t>
      </w:r>
      <w:r>
        <w:rPr>
          <w:spacing w:val="-3"/>
        </w:rPr>
        <w:t> </w:t>
      </w:r>
      <w:r>
        <w:rPr/>
        <w:t>area?</w:t>
      </w:r>
      <w:r>
        <w:rPr>
          <w:spacing w:val="-2"/>
        </w:rPr>
        <w:t> </w:t>
      </w:r>
      <w:r>
        <w:rPr/>
        <w:t>To</w:t>
      </w:r>
      <w:r>
        <w:rPr>
          <w:spacing w:val="-2"/>
        </w:rPr>
        <w:t> </w:t>
      </w:r>
      <w:r>
        <w:rPr/>
        <w:t>the</w:t>
      </w:r>
      <w:r>
        <w:rPr>
          <w:spacing w:val="-2"/>
        </w:rPr>
        <w:t> </w:t>
      </w:r>
      <w:r>
        <w:rPr/>
        <w:t>upside</w:t>
      </w:r>
      <w:r>
        <w:rPr>
          <w:spacing w:val="-2"/>
        </w:rPr>
        <w:t> </w:t>
      </w:r>
      <w:r>
        <w:rPr/>
        <w:t>or</w:t>
      </w:r>
      <w:r>
        <w:rPr>
          <w:spacing w:val="-2"/>
        </w:rPr>
        <w:t> downside?</w:t>
      </w:r>
    </w:p>
    <w:p>
      <w:pPr>
        <w:pStyle w:val="BodyText"/>
        <w:spacing w:line="244" w:lineRule="auto"/>
        <w:ind w:left="638" w:hanging="182"/>
      </w:pPr>
      <w:r>
        <w:rPr>
          <w:rFonts w:ascii="MS Gothic" w:hAnsi="MS Gothic"/>
          <w:position w:val="2"/>
          <w:sz w:val="14"/>
        </w:rPr>
        <w:t>✔</w:t>
      </w:r>
      <w:r>
        <w:rPr>
          <w:rFonts w:ascii="MS Gothic" w:hAnsi="MS Gothic"/>
          <w:spacing w:val="-4"/>
          <w:position w:val="2"/>
          <w:sz w:val="14"/>
        </w:rPr>
        <w:t> </w:t>
      </w:r>
      <w:r>
        <w:rPr/>
        <w:t>Relative</w:t>
      </w:r>
      <w:r>
        <w:rPr>
          <w:spacing w:val="40"/>
        </w:rPr>
        <w:t> </w:t>
      </w:r>
      <w:r>
        <w:rPr/>
        <w:t>to</w:t>
      </w:r>
      <w:r>
        <w:rPr>
          <w:spacing w:val="40"/>
        </w:rPr>
        <w:t> </w:t>
      </w:r>
      <w:r>
        <w:rPr/>
        <w:t>the</w:t>
      </w:r>
      <w:r>
        <w:rPr>
          <w:spacing w:val="40"/>
        </w:rPr>
        <w:t> </w:t>
      </w:r>
      <w:r>
        <w:rPr/>
        <w:t>expected</w:t>
      </w:r>
      <w:r>
        <w:rPr>
          <w:spacing w:val="40"/>
        </w:rPr>
        <w:t> </w:t>
      </w:r>
      <w:r>
        <w:rPr/>
        <w:t>opening,</w:t>
      </w:r>
      <w:r>
        <w:rPr>
          <w:spacing w:val="40"/>
        </w:rPr>
        <w:t> </w:t>
      </w:r>
      <w:r>
        <w:rPr/>
        <w:t>identify</w:t>
      </w:r>
      <w:r>
        <w:rPr>
          <w:spacing w:val="40"/>
        </w:rPr>
        <w:t> </w:t>
      </w:r>
      <w:r>
        <w:rPr/>
        <w:t>three</w:t>
      </w:r>
      <w:r>
        <w:rPr>
          <w:spacing w:val="40"/>
        </w:rPr>
        <w:t> </w:t>
      </w:r>
      <w:r>
        <w:rPr/>
        <w:t>references</w:t>
      </w:r>
      <w:r>
        <w:rPr>
          <w:spacing w:val="40"/>
        </w:rPr>
        <w:t> </w:t>
      </w:r>
      <w:r>
        <w:rPr/>
        <w:t>points, both</w:t>
      </w:r>
      <w:r>
        <w:rPr>
          <w:spacing w:val="54"/>
        </w:rPr>
        <w:t> </w:t>
      </w:r>
      <w:r>
        <w:rPr/>
        <w:t>above</w:t>
      </w:r>
      <w:r>
        <w:rPr>
          <w:spacing w:val="54"/>
        </w:rPr>
        <w:t> </w:t>
      </w:r>
      <w:r>
        <w:rPr/>
        <w:t>and</w:t>
      </w:r>
      <w:r>
        <w:rPr>
          <w:spacing w:val="55"/>
        </w:rPr>
        <w:t> </w:t>
      </w:r>
      <w:r>
        <w:rPr/>
        <w:t>below</w:t>
      </w:r>
      <w:r>
        <w:rPr>
          <w:spacing w:val="54"/>
        </w:rPr>
        <w:t> </w:t>
      </w:r>
      <w:r>
        <w:rPr/>
        <w:t>the</w:t>
      </w:r>
      <w:r>
        <w:rPr>
          <w:spacing w:val="54"/>
        </w:rPr>
        <w:t> </w:t>
      </w:r>
      <w:r>
        <w:rPr/>
        <w:t>expected</w:t>
      </w:r>
      <w:r>
        <w:rPr>
          <w:spacing w:val="56"/>
        </w:rPr>
        <w:t> </w:t>
      </w:r>
      <w:r>
        <w:rPr/>
        <w:t>opening.</w:t>
      </w:r>
      <w:r>
        <w:rPr>
          <w:spacing w:val="55"/>
        </w:rPr>
        <w:t> </w:t>
      </w:r>
      <w:r>
        <w:rPr/>
        <w:t>These</w:t>
      </w:r>
      <w:r>
        <w:rPr>
          <w:spacing w:val="55"/>
        </w:rPr>
        <w:t> </w:t>
      </w:r>
      <w:r>
        <w:rPr/>
        <w:t>could</w:t>
      </w:r>
      <w:r>
        <w:rPr>
          <w:spacing w:val="54"/>
        </w:rPr>
        <w:t> </w:t>
      </w:r>
      <w:r>
        <w:rPr/>
        <w:t>be</w:t>
      </w:r>
      <w:r>
        <w:rPr>
          <w:spacing w:val="54"/>
        </w:rPr>
        <w:t> </w:t>
      </w:r>
      <w:r>
        <w:rPr>
          <w:spacing w:val="-5"/>
        </w:rPr>
        <w:t>the</w:t>
      </w:r>
    </w:p>
    <w:p>
      <w:pPr>
        <w:pStyle w:val="BodyText"/>
        <w:spacing w:after="0" w:line="244" w:lineRule="auto"/>
        <w:sectPr>
          <w:type w:val="continuous"/>
          <w:pgSz w:w="8570" w:h="12890"/>
          <w:pgMar w:header="738" w:footer="0" w:top="1140" w:bottom="280" w:left="850" w:right="850"/>
        </w:sectPr>
      </w:pPr>
    </w:p>
    <w:p>
      <w:pPr>
        <w:pStyle w:val="BodyText"/>
        <w:spacing w:before="129"/>
      </w:pPr>
    </w:p>
    <w:p>
      <w:pPr>
        <w:pStyle w:val="BodyText"/>
        <w:spacing w:line="244" w:lineRule="auto"/>
        <w:ind w:left="614" w:right="205"/>
        <w:jc w:val="both"/>
      </w:pPr>
      <w:r>
        <w:rPr/>
        <w:t>previous day’s high and low, weekly high or low, the top and bottom</w:t>
      </w:r>
      <w:r>
        <w:rPr>
          <w:spacing w:val="80"/>
        </w:rPr>
        <w:t> </w:t>
      </w:r>
      <w:r>
        <w:rPr/>
        <w:t>of the previous day’s value area, or the high or low of a recent trading range.</w:t>
      </w:r>
      <w:r>
        <w:rPr>
          <w:spacing w:val="-1"/>
        </w:rPr>
        <w:t> </w:t>
      </w:r>
      <w:r>
        <w:rPr/>
        <w:t>(There</w:t>
      </w:r>
      <w:r>
        <w:rPr>
          <w:spacing w:val="-1"/>
        </w:rPr>
        <w:t> </w:t>
      </w:r>
      <w:r>
        <w:rPr/>
        <w:t>is</w:t>
      </w:r>
      <w:r>
        <w:rPr>
          <w:spacing w:val="-2"/>
        </w:rPr>
        <w:t> </w:t>
      </w:r>
      <w:r>
        <w:rPr/>
        <w:t>no</w:t>
      </w:r>
      <w:r>
        <w:rPr>
          <w:spacing w:val="-1"/>
        </w:rPr>
        <w:t> </w:t>
      </w:r>
      <w:r>
        <w:rPr/>
        <w:t>set</w:t>
      </w:r>
      <w:r>
        <w:rPr>
          <w:spacing w:val="-1"/>
        </w:rPr>
        <w:t> </w:t>
      </w:r>
      <w:r>
        <w:rPr/>
        <w:t>answer—you</w:t>
      </w:r>
      <w:r>
        <w:rPr>
          <w:spacing w:val="-1"/>
        </w:rPr>
        <w:t> </w:t>
      </w:r>
      <w:r>
        <w:rPr/>
        <w:t>should</w:t>
      </w:r>
      <w:r>
        <w:rPr>
          <w:spacing w:val="-1"/>
        </w:rPr>
        <w:t> </w:t>
      </w:r>
      <w:r>
        <w:rPr/>
        <w:t>be</w:t>
      </w:r>
      <w:r>
        <w:rPr>
          <w:spacing w:val="-2"/>
        </w:rPr>
        <w:t> </w:t>
      </w:r>
      <w:r>
        <w:rPr/>
        <w:t>guided</w:t>
      </w:r>
      <w:r>
        <w:rPr>
          <w:spacing w:val="-1"/>
        </w:rPr>
        <w:t> </w:t>
      </w:r>
      <w:r>
        <w:rPr/>
        <w:t>by</w:t>
      </w:r>
      <w:r>
        <w:rPr>
          <w:spacing w:val="-2"/>
        </w:rPr>
        <w:t> </w:t>
      </w:r>
      <w:r>
        <w:rPr/>
        <w:t>your</w:t>
      </w:r>
      <w:r>
        <w:rPr>
          <w:spacing w:val="-1"/>
        </w:rPr>
        <w:t> </w:t>
      </w:r>
      <w:r>
        <w:rPr/>
        <w:t>past</w:t>
      </w:r>
      <w:r>
        <w:rPr>
          <w:spacing w:val="-1"/>
        </w:rPr>
        <w:t> </w:t>
      </w:r>
      <w:r>
        <w:rPr/>
        <w:t>ob- servations of where price slowed or accelerated, as well as past areas of heavy or light volume.)</w:t>
      </w:r>
    </w:p>
    <w:p>
      <w:pPr>
        <w:pStyle w:val="BodyText"/>
        <w:spacing w:line="244" w:lineRule="auto"/>
        <w:ind w:left="614" w:right="260" w:hanging="182"/>
      </w:pPr>
      <w:r>
        <w:rPr>
          <w:rFonts w:ascii="MS Gothic" w:hAnsi="MS Gothic"/>
          <w:position w:val="2"/>
          <w:sz w:val="14"/>
        </w:rPr>
        <w:t>✔</w:t>
      </w:r>
      <w:r>
        <w:rPr>
          <w:rFonts w:ascii="MS Gothic" w:hAnsi="MS Gothic"/>
          <w:spacing w:val="-5"/>
          <w:position w:val="2"/>
          <w:sz w:val="14"/>
        </w:rPr>
        <w:t> </w:t>
      </w:r>
      <w:r>
        <w:rPr/>
        <w:t>Note what kind of opening is occurring, as well as what you’d want to see in order to quickly judge the resulting directional confidence.</w:t>
      </w:r>
    </w:p>
    <w:p>
      <w:pPr>
        <w:pStyle w:val="BodyText"/>
        <w:spacing w:line="244" w:lineRule="auto"/>
        <w:ind w:left="614" w:right="175" w:hanging="182"/>
      </w:pPr>
      <w:r>
        <w:rPr>
          <w:rFonts w:ascii="MS Gothic" w:hAnsi="MS Gothic"/>
          <w:position w:val="2"/>
          <w:sz w:val="14"/>
        </w:rPr>
        <w:t>✔</w:t>
      </w:r>
      <w:r>
        <w:rPr>
          <w:rFonts w:ascii="MS Gothic" w:hAnsi="MS Gothic"/>
          <w:spacing w:val="-8"/>
          <w:position w:val="2"/>
          <w:sz w:val="14"/>
        </w:rPr>
        <w:t> </w:t>
      </w:r>
      <w:r>
        <w:rPr/>
        <w:t>Note whether or not there is clear attempted direction, and whether that activity is supported by volume.</w:t>
      </w:r>
    </w:p>
    <w:p>
      <w:pPr>
        <w:pStyle w:val="BodyText"/>
        <w:ind w:left="432"/>
      </w:pPr>
      <w:r>
        <w:rPr>
          <w:rFonts w:ascii="MS Gothic" w:hAnsi="MS Gothic"/>
          <w:position w:val="2"/>
          <w:sz w:val="14"/>
        </w:rPr>
        <w:t>✔</w:t>
      </w:r>
      <w:r>
        <w:rPr>
          <w:rFonts w:ascii="MS Gothic" w:hAnsi="MS Gothic"/>
          <w:spacing w:val="-10"/>
          <w:position w:val="2"/>
          <w:sz w:val="14"/>
        </w:rPr>
        <w:t> </w:t>
      </w:r>
      <w:r>
        <w:rPr/>
        <w:t>Does</w:t>
      </w:r>
      <w:r>
        <w:rPr>
          <w:spacing w:val="4"/>
        </w:rPr>
        <w:t> </w:t>
      </w:r>
      <w:r>
        <w:rPr/>
        <w:t>the</w:t>
      </w:r>
      <w:r>
        <w:rPr>
          <w:spacing w:val="3"/>
        </w:rPr>
        <w:t> </w:t>
      </w:r>
      <w:r>
        <w:rPr/>
        <w:t>market</w:t>
      </w:r>
      <w:r>
        <w:rPr>
          <w:spacing w:val="5"/>
        </w:rPr>
        <w:t> </w:t>
      </w:r>
      <w:r>
        <w:rPr/>
        <w:t>appear</w:t>
      </w:r>
      <w:r>
        <w:rPr>
          <w:spacing w:val="4"/>
        </w:rPr>
        <w:t> </w:t>
      </w:r>
      <w:r>
        <w:rPr/>
        <w:t>to</w:t>
      </w:r>
      <w:r>
        <w:rPr>
          <w:spacing w:val="3"/>
        </w:rPr>
        <w:t> </w:t>
      </w:r>
      <w:r>
        <w:rPr/>
        <w:t>be</w:t>
      </w:r>
      <w:r>
        <w:rPr>
          <w:spacing w:val="3"/>
        </w:rPr>
        <w:t> </w:t>
      </w:r>
      <w:r>
        <w:rPr/>
        <w:t>within</w:t>
      </w:r>
      <w:r>
        <w:rPr>
          <w:spacing w:val="3"/>
        </w:rPr>
        <w:t> </w:t>
      </w:r>
      <w:r>
        <w:rPr/>
        <w:t>balance</w:t>
      </w:r>
      <w:r>
        <w:rPr>
          <w:spacing w:val="4"/>
        </w:rPr>
        <w:t> </w:t>
      </w:r>
      <w:r>
        <w:rPr/>
        <w:t>or</w:t>
      </w:r>
      <w:r>
        <w:rPr>
          <w:spacing w:val="3"/>
        </w:rPr>
        <w:t> </w:t>
      </w:r>
      <w:r>
        <w:rPr/>
        <w:t>out</w:t>
      </w:r>
      <w:r>
        <w:rPr>
          <w:spacing w:val="4"/>
        </w:rPr>
        <w:t> </w:t>
      </w:r>
      <w:r>
        <w:rPr/>
        <w:t>of</w:t>
      </w:r>
      <w:r>
        <w:rPr>
          <w:spacing w:val="3"/>
        </w:rPr>
        <w:t> </w:t>
      </w:r>
      <w:r>
        <w:rPr>
          <w:spacing w:val="-2"/>
        </w:rPr>
        <w:t>balance?</w:t>
      </w:r>
    </w:p>
    <w:p>
      <w:pPr>
        <w:pStyle w:val="BodyText"/>
        <w:spacing w:line="244" w:lineRule="auto" w:before="4"/>
        <w:ind w:left="614" w:right="205" w:hanging="182"/>
        <w:jc w:val="both"/>
      </w:pPr>
      <w:r>
        <w:rPr>
          <w:rFonts w:ascii="MS Gothic" w:hAnsi="MS Gothic"/>
          <w:position w:val="2"/>
          <w:sz w:val="14"/>
        </w:rPr>
        <w:t>✔</w:t>
      </w:r>
      <w:r>
        <w:rPr>
          <w:rFonts w:ascii="MS Gothic" w:hAnsi="MS Gothic"/>
          <w:spacing w:val="-7"/>
          <w:position w:val="2"/>
          <w:sz w:val="14"/>
        </w:rPr>
        <w:t> </w:t>
      </w:r>
      <w:r>
        <w:rPr/>
        <w:t>Visualize the remainder of the day. Will it look elongated, squat, fairly normal like a bell-shaped curve, and the like. Note any unusual shapes or patterns that may suggest something unexpected is happening.</w:t>
      </w:r>
    </w:p>
    <w:p>
      <w:pPr>
        <w:pStyle w:val="BodyText"/>
        <w:spacing w:line="244" w:lineRule="auto"/>
        <w:ind w:left="614" w:right="205" w:hanging="182"/>
        <w:jc w:val="both"/>
      </w:pPr>
      <w:r>
        <w:rPr>
          <w:rFonts w:ascii="MS Gothic" w:hAnsi="MS Gothic"/>
          <w:position w:val="2"/>
          <w:sz w:val="14"/>
        </w:rPr>
        <w:t>✔</w:t>
      </w:r>
      <w:r>
        <w:rPr>
          <w:rFonts w:ascii="MS Gothic" w:hAnsi="MS Gothic"/>
          <w:spacing w:val="-3"/>
          <w:position w:val="2"/>
          <w:sz w:val="14"/>
        </w:rPr>
        <w:t> </w:t>
      </w:r>
      <w:r>
        <w:rPr/>
        <w:t>Estimate how much effort is being expended to move price direction- ally, and note what that suggests about the inventory conditions of your competitors—too long, too short, above water, below water, etc.</w:t>
      </w:r>
    </w:p>
    <w:p>
      <w:pPr>
        <w:pStyle w:val="BodyText"/>
        <w:spacing w:line="244" w:lineRule="auto"/>
        <w:ind w:left="614" w:right="205" w:hanging="182"/>
        <w:jc w:val="both"/>
      </w:pPr>
      <w:r>
        <w:rPr>
          <w:rFonts w:ascii="MS Gothic" w:hAnsi="MS Gothic"/>
          <w:position w:val="2"/>
          <w:sz w:val="14"/>
        </w:rPr>
        <w:t>✔</w:t>
      </w:r>
      <w:r>
        <w:rPr>
          <w:rFonts w:ascii="MS Gothic" w:hAnsi="MS Gothic"/>
          <w:spacing w:val="-6"/>
          <w:position w:val="2"/>
          <w:sz w:val="14"/>
        </w:rPr>
        <w:t> </w:t>
      </w:r>
      <w:r>
        <w:rPr/>
        <w:t>If there is a major news announcement scheduled, be aware that there could be unexpected volatility. Let the market provide short-term in- terpretation of resulting activity by observing developing structure. Unless the day-timeframe structure is extremely strong and unlikely</w:t>
      </w:r>
      <w:r>
        <w:rPr>
          <w:spacing w:val="80"/>
        </w:rPr>
        <w:t> </w:t>
      </w:r>
      <w:r>
        <w:rPr/>
        <w:t>to be reversed by such an announcement, we recommend that day traders be flat in front of significant numbers.</w:t>
      </w:r>
    </w:p>
    <w:p>
      <w:pPr>
        <w:pStyle w:val="BodyText"/>
        <w:spacing w:before="4"/>
      </w:pPr>
    </w:p>
    <w:p>
      <w:pPr>
        <w:pStyle w:val="BodyText"/>
        <w:ind w:left="563"/>
        <w:jc w:val="both"/>
      </w:pPr>
      <w:r>
        <w:rPr/>
        <w:t>Let’s</w:t>
      </w:r>
      <w:r>
        <w:rPr>
          <w:spacing w:val="-4"/>
        </w:rPr>
        <w:t> </w:t>
      </w:r>
      <w:r>
        <w:rPr/>
        <w:t>examine</w:t>
      </w:r>
      <w:r>
        <w:rPr>
          <w:spacing w:val="-3"/>
        </w:rPr>
        <w:t> </w:t>
      </w:r>
      <w:r>
        <w:rPr/>
        <w:t>three</w:t>
      </w:r>
      <w:r>
        <w:rPr>
          <w:spacing w:val="-3"/>
        </w:rPr>
        <w:t> </w:t>
      </w:r>
      <w:r>
        <w:rPr/>
        <w:t>different</w:t>
      </w:r>
      <w:r>
        <w:rPr>
          <w:spacing w:val="-4"/>
        </w:rPr>
        <w:t> </w:t>
      </w:r>
      <w:r>
        <w:rPr/>
        <w:t>markets,</w:t>
      </w:r>
      <w:r>
        <w:rPr>
          <w:spacing w:val="-2"/>
        </w:rPr>
        <w:t> </w:t>
      </w:r>
      <w:r>
        <w:rPr/>
        <w:t>beginning</w:t>
      </w:r>
      <w:r>
        <w:rPr>
          <w:spacing w:val="-3"/>
        </w:rPr>
        <w:t> </w:t>
      </w:r>
      <w:r>
        <w:rPr/>
        <w:t>with</w:t>
      </w:r>
      <w:r>
        <w:rPr>
          <w:spacing w:val="-3"/>
        </w:rPr>
        <w:t> </w:t>
      </w:r>
      <w:r>
        <w:rPr/>
        <w:t>the</w:t>
      </w:r>
      <w:r>
        <w:rPr>
          <w:spacing w:val="-4"/>
        </w:rPr>
        <w:t> </w:t>
      </w:r>
      <w:r>
        <w:rPr/>
        <w:t>opening</w:t>
      </w:r>
      <w:r>
        <w:rPr>
          <w:spacing w:val="-2"/>
        </w:rPr>
        <w:t> bell.</w:t>
      </w:r>
    </w:p>
    <w:p>
      <w:pPr>
        <w:pStyle w:val="BodyText"/>
        <w:spacing w:before="5"/>
        <w:ind w:left="204"/>
        <w:jc w:val="both"/>
      </w:pPr>
      <w:r>
        <w:rPr/>
        <w:t>This</w:t>
      </w:r>
      <w:r>
        <w:rPr>
          <w:spacing w:val="3"/>
        </w:rPr>
        <w:t> </w:t>
      </w:r>
      <w:r>
        <w:rPr/>
        <w:t>discussion</w:t>
      </w:r>
      <w:r>
        <w:rPr>
          <w:spacing w:val="4"/>
        </w:rPr>
        <w:t> </w:t>
      </w:r>
      <w:r>
        <w:rPr/>
        <w:t>both</w:t>
      </w:r>
      <w:r>
        <w:rPr>
          <w:spacing w:val="3"/>
        </w:rPr>
        <w:t> </w:t>
      </w:r>
      <w:r>
        <w:rPr/>
        <w:t>summarizes</w:t>
      </w:r>
      <w:r>
        <w:rPr>
          <w:spacing w:val="4"/>
        </w:rPr>
        <w:t> </w:t>
      </w:r>
      <w:r>
        <w:rPr/>
        <w:t>and</w:t>
      </w:r>
      <w:r>
        <w:rPr>
          <w:spacing w:val="3"/>
        </w:rPr>
        <w:t> </w:t>
      </w:r>
      <w:r>
        <w:rPr/>
        <w:t>abbreviates</w:t>
      </w:r>
      <w:r>
        <w:rPr>
          <w:spacing w:val="4"/>
        </w:rPr>
        <w:t> </w:t>
      </w:r>
      <w:r>
        <w:rPr/>
        <w:t>this</w:t>
      </w:r>
      <w:r>
        <w:rPr>
          <w:spacing w:val="3"/>
        </w:rPr>
        <w:t> </w:t>
      </w:r>
      <w:r>
        <w:rPr>
          <w:spacing w:val="-2"/>
        </w:rPr>
        <w:t>checklist.</w:t>
      </w:r>
    </w:p>
    <w:p>
      <w:pPr>
        <w:pStyle w:val="BodyText"/>
        <w:spacing w:before="106"/>
      </w:pPr>
    </w:p>
    <w:p>
      <w:pPr>
        <w:pStyle w:val="Heading2"/>
      </w:pPr>
      <w:r>
        <w:rPr/>
        <w:t>Example</w:t>
      </w:r>
      <w:r>
        <w:rPr>
          <w:spacing w:val="3"/>
        </w:rPr>
        <w:t> </w:t>
      </w:r>
      <w:r>
        <w:rPr>
          <w:spacing w:val="-10"/>
        </w:rPr>
        <w:t>1</w:t>
      </w:r>
    </w:p>
    <w:p>
      <w:pPr>
        <w:pStyle w:val="BodyText"/>
        <w:spacing w:line="244" w:lineRule="auto" w:before="123"/>
        <w:ind w:left="204" w:right="205"/>
        <w:jc w:val="both"/>
      </w:pPr>
      <w:r>
        <w:rPr/>
        <w:t>The first example (see Figure 8.22) enables us to view two high-confidence openings occurring within different contexts—one takes price outside of balance and one results in price maintaining equilibrium. To recap, when price moves outside of balance, the odds are that there will be more volatil- ity and a greater range than when price remains within balance. Here’s another way to think about this: The status quo is maintained when the market remains within balance, but the status quo has changed once the market leaves balance, which generally results in additional timeframes joining the fray.</w:t>
      </w:r>
    </w:p>
    <w:p>
      <w:pPr>
        <w:pStyle w:val="BodyText"/>
        <w:spacing w:line="244" w:lineRule="auto"/>
        <w:ind w:left="204" w:right="205" w:firstLine="358"/>
        <w:jc w:val="both"/>
      </w:pPr>
      <w:r>
        <w:rPr/>
        <w:t>We labeled the different types of openings to facilitate their descrip- tion. But please remember that the labels are far less important than the amount of </w:t>
      </w:r>
      <w:r>
        <w:rPr>
          <w:rFonts w:ascii="Georgia" w:hAnsi="Georgia"/>
          <w:i/>
        </w:rPr>
        <w:t>confidence </w:t>
      </w:r>
      <w:r>
        <w:rPr/>
        <w:t>that is indicated by each opening. Day 1 shows high confidence, selling from the opening bell with price rapidly auctioning be- low both the value area and the range for the prior day. It doesn’t take long for</w:t>
      </w:r>
      <w:r>
        <w:rPr>
          <w:spacing w:val="28"/>
        </w:rPr>
        <w:t> </w:t>
      </w:r>
      <w:r>
        <w:rPr/>
        <w:t>you</w:t>
      </w:r>
      <w:r>
        <w:rPr>
          <w:spacing w:val="28"/>
        </w:rPr>
        <w:t> </w:t>
      </w:r>
      <w:r>
        <w:rPr/>
        <w:t>to</w:t>
      </w:r>
      <w:r>
        <w:rPr>
          <w:spacing w:val="27"/>
        </w:rPr>
        <w:t> </w:t>
      </w:r>
      <w:r>
        <w:rPr/>
        <w:t>visualize</w:t>
      </w:r>
      <w:r>
        <w:rPr>
          <w:spacing w:val="28"/>
        </w:rPr>
        <w:t> </w:t>
      </w:r>
      <w:r>
        <w:rPr/>
        <w:t>lower</w:t>
      </w:r>
      <w:r>
        <w:rPr>
          <w:spacing w:val="28"/>
        </w:rPr>
        <w:t> </w:t>
      </w:r>
      <w:r>
        <w:rPr/>
        <w:t>value</w:t>
      </w:r>
      <w:r>
        <w:rPr>
          <w:spacing w:val="28"/>
        </w:rPr>
        <w:t> </w:t>
      </w:r>
      <w:r>
        <w:rPr/>
        <w:t>for</w:t>
      </w:r>
      <w:r>
        <w:rPr>
          <w:spacing w:val="28"/>
        </w:rPr>
        <w:t> </w:t>
      </w:r>
      <w:r>
        <w:rPr/>
        <w:t>Day</w:t>
      </w:r>
      <w:r>
        <w:rPr>
          <w:spacing w:val="28"/>
        </w:rPr>
        <w:t> </w:t>
      </w:r>
      <w:r>
        <w:rPr/>
        <w:t>1;</w:t>
      </w:r>
      <w:r>
        <w:rPr>
          <w:spacing w:val="28"/>
        </w:rPr>
        <w:t> </w:t>
      </w:r>
      <w:r>
        <w:rPr/>
        <w:t>you</w:t>
      </w:r>
      <w:r>
        <w:rPr>
          <w:spacing w:val="28"/>
        </w:rPr>
        <w:t> </w:t>
      </w:r>
      <w:r>
        <w:rPr/>
        <w:t>should</w:t>
      </w:r>
      <w:r>
        <w:rPr>
          <w:spacing w:val="28"/>
        </w:rPr>
        <w:t> </w:t>
      </w:r>
      <w:r>
        <w:rPr/>
        <w:t>quickly</w:t>
      </w:r>
      <w:r>
        <w:rPr>
          <w:spacing w:val="28"/>
        </w:rPr>
        <w:t> </w:t>
      </w:r>
      <w:r>
        <w:rPr/>
        <w:t>short</w:t>
      </w:r>
      <w:r>
        <w:rPr>
          <w:spacing w:val="28"/>
        </w:rPr>
        <w:t> </w:t>
      </w:r>
      <w:r>
        <w:rPr/>
        <w:t>this</w:t>
      </w:r>
    </w:p>
    <w:p>
      <w:pPr>
        <w:pStyle w:val="BodyText"/>
        <w:spacing w:after="0" w:line="244" w:lineRule="auto"/>
        <w:jc w:val="both"/>
        <w:sectPr>
          <w:pgSz w:w="8570" w:h="12890"/>
          <w:pgMar w:header="738" w:footer="0" w:top="960" w:bottom="280" w:left="850" w:right="850"/>
        </w:sectPr>
      </w:pPr>
    </w:p>
    <w:p>
      <w:pPr>
        <w:pStyle w:val="BodyText"/>
        <w:spacing w:before="81"/>
      </w:pPr>
    </w:p>
    <w:p>
      <w:pPr>
        <w:pStyle w:val="BodyText"/>
        <w:spacing w:after="0"/>
        <w:sectPr>
          <w:pgSz w:w="8570" w:h="12890"/>
          <w:pgMar w:header="738" w:footer="0" w:top="960" w:bottom="280" w:left="850"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59"/>
        <w:rPr>
          <w:sz w:val="16"/>
        </w:rPr>
      </w:pPr>
    </w:p>
    <w:p>
      <w:pPr>
        <w:spacing w:line="79" w:lineRule="exact" w:before="0"/>
        <w:ind w:left="626" w:right="0" w:firstLine="0"/>
        <w:jc w:val="left"/>
        <w:rPr>
          <w:rFonts w:ascii="Arial MT"/>
          <w:sz w:val="16"/>
        </w:rPr>
      </w:pPr>
      <w:r>
        <w:rPr>
          <w:rFonts w:ascii="Arial MT"/>
          <w:sz w:val="16"/>
        </w:rPr>
        <mc:AlternateContent>
          <mc:Choice Requires="wps">
            <w:drawing>
              <wp:anchor distT="0" distB="0" distL="0" distR="0" allowOverlap="1" layoutInCell="1" locked="0" behindDoc="1" simplePos="0" relativeHeight="481546240">
                <wp:simplePos x="0" y="0"/>
                <wp:positionH relativeFrom="page">
                  <wp:posOffset>1193852</wp:posOffset>
                </wp:positionH>
                <wp:positionV relativeFrom="paragraph">
                  <wp:posOffset>-953164</wp:posOffset>
                </wp:positionV>
                <wp:extent cx="1270" cy="4172585"/>
                <wp:effectExtent l="0" t="0" r="0" b="0"/>
                <wp:wrapNone/>
                <wp:docPr id="1898" name="Graphic 1898"/>
                <wp:cNvGraphicFramePr>
                  <a:graphicFrameLocks/>
                </wp:cNvGraphicFramePr>
                <a:graphic>
                  <a:graphicData uri="http://schemas.microsoft.com/office/word/2010/wordprocessingShape">
                    <wps:wsp>
                      <wps:cNvPr id="1898" name="Graphic 1898"/>
                      <wps:cNvSpPr/>
                      <wps:spPr>
                        <a:xfrm>
                          <a:off x="0" y="0"/>
                          <a:ext cx="1270" cy="4172585"/>
                        </a:xfrm>
                        <a:custGeom>
                          <a:avLst/>
                          <a:gdLst/>
                          <a:ahLst/>
                          <a:cxnLst/>
                          <a:rect l="l" t="t" r="r" b="b"/>
                          <a:pathLst>
                            <a:path w="0" h="4172585">
                              <a:moveTo>
                                <a:pt x="0" y="0"/>
                              </a:moveTo>
                              <a:lnTo>
                                <a:pt x="0" y="4172457"/>
                              </a:lnTo>
                            </a:path>
                          </a:pathLst>
                        </a:custGeom>
                        <a:ln w="6350">
                          <a:solidFill>
                            <a:srgbClr val="231F20"/>
                          </a:solidFill>
                          <a:prstDash val="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770240" from="94.004097pt,-75.052284pt" to="94.004097pt,253.487716pt" stroked="true" strokeweight=".5pt" strokecolor="#231f20">
                <v:stroke dashstyle="dot"/>
                <w10:wrap type="none"/>
              </v:line>
            </w:pict>
          </mc:Fallback>
        </mc:AlternateContent>
      </w:r>
      <w:r>
        <w:rPr>
          <w:rFonts w:ascii="Arial MT"/>
          <w:color w:val="231F20"/>
          <w:sz w:val="16"/>
        </w:rPr>
        <w:t>Day</w:t>
      </w:r>
      <w:r>
        <w:rPr>
          <w:rFonts w:ascii="Arial MT"/>
          <w:color w:val="231F20"/>
          <w:spacing w:val="-4"/>
          <w:sz w:val="16"/>
        </w:rPr>
        <w:t> </w:t>
      </w:r>
      <w:r>
        <w:rPr>
          <w:rFonts w:ascii="Arial MT"/>
          <w:color w:val="231F20"/>
          <w:sz w:val="16"/>
        </w:rPr>
        <w:t>1</w:t>
      </w:r>
      <w:r>
        <w:rPr>
          <w:rFonts w:ascii="Arial MT"/>
          <w:color w:val="231F20"/>
          <w:spacing w:val="-4"/>
          <w:sz w:val="16"/>
        </w:rPr>
        <w:t> </w:t>
      </w:r>
      <w:r>
        <w:rPr>
          <w:rFonts w:ascii="Arial MT"/>
          <w:color w:val="231F20"/>
          <w:spacing w:val="-4"/>
          <w:sz w:val="16"/>
        </w:rPr>
        <w:t>high</w:t>
      </w:r>
    </w:p>
    <w:p>
      <w:pPr>
        <w:spacing w:line="232" w:lineRule="auto" w:before="102"/>
        <w:ind w:left="387" w:right="368" w:firstLine="0"/>
        <w:jc w:val="left"/>
        <w:rPr>
          <w:rFonts w:ascii="Arial MT"/>
          <w:sz w:val="10"/>
        </w:rPr>
      </w:pPr>
      <w:r>
        <w:rPr/>
        <w:br w:type="column"/>
      </w:r>
      <w:r>
        <w:rPr>
          <w:rFonts w:ascii="Arial MT"/>
          <w:color w:val="231F20"/>
          <w:spacing w:val="-6"/>
          <w:sz w:val="10"/>
        </w:rPr>
        <w:t>BH</w:t>
      </w:r>
      <w:r>
        <w:rPr>
          <w:rFonts w:ascii="Arial MT"/>
          <w:color w:val="231F20"/>
          <w:spacing w:val="40"/>
          <w:sz w:val="10"/>
        </w:rPr>
        <w:t> </w:t>
      </w:r>
      <w:r>
        <w:rPr>
          <w:rFonts w:ascii="Arial MT"/>
          <w:color w:val="231F20"/>
          <w:spacing w:val="-6"/>
          <w:sz w:val="10"/>
        </w:rPr>
        <w:t>BH</w:t>
      </w:r>
      <w:r>
        <w:rPr>
          <w:rFonts w:ascii="Arial MT"/>
          <w:color w:val="231F20"/>
          <w:spacing w:val="40"/>
          <w:sz w:val="10"/>
        </w:rPr>
        <w:t> </w:t>
      </w:r>
      <w:r>
        <w:rPr>
          <w:rFonts w:ascii="Arial MT"/>
          <w:color w:val="231F20"/>
          <w:spacing w:val="-4"/>
          <w:sz w:val="10"/>
        </w:rPr>
        <w:t>BGH</w:t>
      </w:r>
      <w:r>
        <w:rPr>
          <w:rFonts w:ascii="Arial MT"/>
          <w:color w:val="231F20"/>
          <w:spacing w:val="40"/>
          <w:sz w:val="10"/>
        </w:rPr>
        <w:t> </w:t>
      </w:r>
      <w:r>
        <w:rPr>
          <w:rFonts w:ascii="Arial MT"/>
          <w:color w:val="231F20"/>
          <w:spacing w:val="-4"/>
          <w:sz w:val="10"/>
        </w:rPr>
        <w:t>BGHI</w:t>
      </w:r>
      <w:r>
        <w:rPr>
          <w:rFonts w:ascii="Arial MT"/>
          <w:color w:val="231F20"/>
          <w:spacing w:val="40"/>
          <w:sz w:val="10"/>
        </w:rPr>
        <w:t> </w:t>
      </w:r>
      <w:r>
        <w:rPr>
          <w:rFonts w:ascii="Arial MT"/>
          <w:color w:val="231F20"/>
          <w:spacing w:val="-4"/>
          <w:sz w:val="10"/>
        </w:rPr>
        <w:t>BGHI</w:t>
      </w:r>
      <w:r>
        <w:rPr>
          <w:rFonts w:ascii="Arial MT"/>
          <w:color w:val="231F20"/>
          <w:spacing w:val="40"/>
          <w:sz w:val="10"/>
        </w:rPr>
        <w:t> </w:t>
      </w:r>
      <w:r>
        <w:rPr>
          <w:rFonts w:ascii="Arial MT"/>
          <w:color w:val="231F20"/>
          <w:spacing w:val="-4"/>
          <w:sz w:val="10"/>
        </w:rPr>
        <w:t>BGHI</w:t>
      </w:r>
    </w:p>
    <w:p>
      <w:pPr>
        <w:spacing w:line="232" w:lineRule="auto" w:before="0"/>
        <w:ind w:left="387" w:right="0" w:firstLine="0"/>
        <w:jc w:val="left"/>
        <w:rPr>
          <w:rFonts w:ascii="Arial MT"/>
          <w:sz w:val="10"/>
        </w:rPr>
      </w:pPr>
      <w:r>
        <w:rPr>
          <w:rFonts w:ascii="Arial MT"/>
          <w:sz w:val="10"/>
        </w:rPr>
        <mc:AlternateContent>
          <mc:Choice Requires="wps">
            <w:drawing>
              <wp:anchor distT="0" distB="0" distL="0" distR="0" allowOverlap="1" layoutInCell="1" locked="0" behindDoc="1" simplePos="0" relativeHeight="481546752">
                <wp:simplePos x="0" y="0"/>
                <wp:positionH relativeFrom="page">
                  <wp:posOffset>1307923</wp:posOffset>
                </wp:positionH>
                <wp:positionV relativeFrom="paragraph">
                  <wp:posOffset>-412320</wp:posOffset>
                </wp:positionV>
                <wp:extent cx="2705100" cy="4196080"/>
                <wp:effectExtent l="0" t="0" r="0" b="0"/>
                <wp:wrapNone/>
                <wp:docPr id="1899" name="Group 1899"/>
                <wp:cNvGraphicFramePr>
                  <a:graphicFrameLocks/>
                </wp:cNvGraphicFramePr>
                <a:graphic>
                  <a:graphicData uri="http://schemas.microsoft.com/office/word/2010/wordprocessingGroup">
                    <wpg:wgp>
                      <wpg:cNvPr id="1899" name="Group 1899"/>
                      <wpg:cNvGrpSpPr/>
                      <wpg:grpSpPr>
                        <a:xfrm>
                          <a:off x="0" y="0"/>
                          <a:ext cx="2705100" cy="4196080"/>
                          <a:chExt cx="2705100" cy="4196080"/>
                        </a:xfrm>
                      </wpg:grpSpPr>
                      <wps:wsp>
                        <wps:cNvPr id="1900" name="Graphic 1900"/>
                        <wps:cNvSpPr/>
                        <wps:spPr>
                          <a:xfrm>
                            <a:off x="313740" y="23279"/>
                            <a:ext cx="1153160" cy="4172585"/>
                          </a:xfrm>
                          <a:custGeom>
                            <a:avLst/>
                            <a:gdLst/>
                            <a:ahLst/>
                            <a:cxnLst/>
                            <a:rect l="l" t="t" r="r" b="b"/>
                            <a:pathLst>
                              <a:path w="1153160" h="4172585">
                                <a:moveTo>
                                  <a:pt x="0" y="0"/>
                                </a:moveTo>
                                <a:lnTo>
                                  <a:pt x="0" y="4172457"/>
                                </a:lnTo>
                              </a:path>
                              <a:path w="1153160" h="4172585">
                                <a:moveTo>
                                  <a:pt x="603973" y="0"/>
                                </a:moveTo>
                                <a:lnTo>
                                  <a:pt x="603973" y="4172457"/>
                                </a:lnTo>
                              </a:path>
                              <a:path w="1153160" h="4172585">
                                <a:moveTo>
                                  <a:pt x="1152588" y="0"/>
                                </a:moveTo>
                                <a:lnTo>
                                  <a:pt x="1152588" y="4172457"/>
                                </a:lnTo>
                              </a:path>
                            </a:pathLst>
                          </a:custGeom>
                          <a:ln w="6350">
                            <a:solidFill>
                              <a:srgbClr val="231F20"/>
                            </a:solidFill>
                            <a:prstDash val="dot"/>
                          </a:ln>
                        </wps:spPr>
                        <wps:bodyPr wrap="square" lIns="0" tIns="0" rIns="0" bIns="0" rtlCol="0">
                          <a:prstTxWarp prst="textNoShape">
                            <a:avLst/>
                          </a:prstTxWarp>
                          <a:noAutofit/>
                        </wps:bodyPr>
                      </wps:wsp>
                      <wps:wsp>
                        <wps:cNvPr id="1901" name="Graphic 1901"/>
                        <wps:cNvSpPr/>
                        <wps:spPr>
                          <a:xfrm>
                            <a:off x="347548" y="0"/>
                            <a:ext cx="2085975" cy="3901440"/>
                          </a:xfrm>
                          <a:custGeom>
                            <a:avLst/>
                            <a:gdLst/>
                            <a:ahLst/>
                            <a:cxnLst/>
                            <a:rect l="l" t="t" r="r" b="b"/>
                            <a:pathLst>
                              <a:path w="2085975" h="3901440">
                                <a:moveTo>
                                  <a:pt x="0" y="0"/>
                                </a:moveTo>
                                <a:lnTo>
                                  <a:pt x="0" y="1484147"/>
                                </a:lnTo>
                              </a:path>
                              <a:path w="2085975" h="3901440">
                                <a:moveTo>
                                  <a:pt x="535368" y="542150"/>
                                </a:moveTo>
                                <a:lnTo>
                                  <a:pt x="535368" y="1412989"/>
                                </a:lnTo>
                              </a:path>
                              <a:path w="2085975" h="3901440">
                                <a:moveTo>
                                  <a:pt x="1145286" y="1494307"/>
                                </a:moveTo>
                                <a:lnTo>
                                  <a:pt x="1145286" y="3632415"/>
                                </a:lnTo>
                              </a:path>
                              <a:path w="2085975" h="3901440">
                                <a:moveTo>
                                  <a:pt x="2085403" y="3901262"/>
                                </a:moveTo>
                                <a:lnTo>
                                  <a:pt x="1082992" y="3901262"/>
                                </a:lnTo>
                                <a:lnTo>
                                  <a:pt x="1082992" y="1401368"/>
                                </a:lnTo>
                                <a:lnTo>
                                  <a:pt x="2085403" y="1401368"/>
                                </a:lnTo>
                                <a:lnTo>
                                  <a:pt x="2085403" y="3901262"/>
                                </a:lnTo>
                                <a:close/>
                              </a:path>
                            </a:pathLst>
                          </a:custGeom>
                          <a:ln w="6350">
                            <a:solidFill>
                              <a:srgbClr val="231F20"/>
                            </a:solidFill>
                            <a:prstDash val="solid"/>
                          </a:ln>
                        </wps:spPr>
                        <wps:bodyPr wrap="square" lIns="0" tIns="0" rIns="0" bIns="0" rtlCol="0">
                          <a:prstTxWarp prst="textNoShape">
                            <a:avLst/>
                          </a:prstTxWarp>
                          <a:noAutofit/>
                        </wps:bodyPr>
                      </wps:wsp>
                      <wps:wsp>
                        <wps:cNvPr id="1902" name="Graphic 1902"/>
                        <wps:cNvSpPr/>
                        <wps:spPr>
                          <a:xfrm>
                            <a:off x="955255" y="1115974"/>
                            <a:ext cx="1270" cy="2985770"/>
                          </a:xfrm>
                          <a:custGeom>
                            <a:avLst/>
                            <a:gdLst/>
                            <a:ahLst/>
                            <a:cxnLst/>
                            <a:rect l="l" t="t" r="r" b="b"/>
                            <a:pathLst>
                              <a:path w="0" h="2985770">
                                <a:moveTo>
                                  <a:pt x="0" y="2985604"/>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1903" name="Graphic 1903"/>
                        <wps:cNvSpPr/>
                        <wps:spPr>
                          <a:xfrm>
                            <a:off x="140995" y="1443799"/>
                            <a:ext cx="697865" cy="1270"/>
                          </a:xfrm>
                          <a:custGeom>
                            <a:avLst/>
                            <a:gdLst/>
                            <a:ahLst/>
                            <a:cxnLst/>
                            <a:rect l="l" t="t" r="r" b="b"/>
                            <a:pathLst>
                              <a:path w="697865" h="0">
                                <a:moveTo>
                                  <a:pt x="0" y="0"/>
                                </a:moveTo>
                                <a:lnTo>
                                  <a:pt x="697268" y="0"/>
                                </a:lnTo>
                              </a:path>
                            </a:pathLst>
                          </a:custGeom>
                          <a:ln w="6350">
                            <a:solidFill>
                              <a:srgbClr val="231F20"/>
                            </a:solidFill>
                            <a:prstDash val="solid"/>
                          </a:ln>
                        </wps:spPr>
                        <wps:bodyPr wrap="square" lIns="0" tIns="0" rIns="0" bIns="0" rtlCol="0">
                          <a:prstTxWarp prst="textNoShape">
                            <a:avLst/>
                          </a:prstTxWarp>
                          <a:noAutofit/>
                        </wps:bodyPr>
                      </wps:wsp>
                      <wps:wsp>
                        <wps:cNvPr id="1904" name="Graphic 1904"/>
                        <wps:cNvSpPr/>
                        <wps:spPr>
                          <a:xfrm>
                            <a:off x="829005" y="1412239"/>
                            <a:ext cx="55244" cy="63500"/>
                          </a:xfrm>
                          <a:custGeom>
                            <a:avLst/>
                            <a:gdLst/>
                            <a:ahLst/>
                            <a:cxnLst/>
                            <a:rect l="l" t="t" r="r" b="b"/>
                            <a:pathLst>
                              <a:path w="55244" h="63500">
                                <a:moveTo>
                                  <a:pt x="0" y="0"/>
                                </a:moveTo>
                                <a:lnTo>
                                  <a:pt x="0" y="63322"/>
                                </a:lnTo>
                                <a:lnTo>
                                  <a:pt x="54825" y="31661"/>
                                </a:lnTo>
                                <a:lnTo>
                                  <a:pt x="0" y="0"/>
                                </a:lnTo>
                                <a:close/>
                              </a:path>
                            </a:pathLst>
                          </a:custGeom>
                          <a:solidFill>
                            <a:srgbClr val="231F20"/>
                          </a:solidFill>
                        </wps:spPr>
                        <wps:bodyPr wrap="square" lIns="0" tIns="0" rIns="0" bIns="0" rtlCol="0">
                          <a:prstTxWarp prst="textNoShape">
                            <a:avLst/>
                          </a:prstTxWarp>
                          <a:noAutofit/>
                        </wps:bodyPr>
                      </wps:wsp>
                      <wps:wsp>
                        <wps:cNvPr id="1905" name="Graphic 1905"/>
                        <wps:cNvSpPr/>
                        <wps:spPr>
                          <a:xfrm>
                            <a:off x="0" y="2268626"/>
                            <a:ext cx="833119" cy="1270"/>
                          </a:xfrm>
                          <a:custGeom>
                            <a:avLst/>
                            <a:gdLst/>
                            <a:ahLst/>
                            <a:cxnLst/>
                            <a:rect l="l" t="t" r="r" b="b"/>
                            <a:pathLst>
                              <a:path w="833119" h="0">
                                <a:moveTo>
                                  <a:pt x="0" y="0"/>
                                </a:moveTo>
                                <a:lnTo>
                                  <a:pt x="832992" y="0"/>
                                </a:lnTo>
                              </a:path>
                            </a:pathLst>
                          </a:custGeom>
                          <a:ln w="6350">
                            <a:solidFill>
                              <a:srgbClr val="231F20"/>
                            </a:solidFill>
                            <a:prstDash val="solid"/>
                          </a:ln>
                        </wps:spPr>
                        <wps:bodyPr wrap="square" lIns="0" tIns="0" rIns="0" bIns="0" rtlCol="0">
                          <a:prstTxWarp prst="textNoShape">
                            <a:avLst/>
                          </a:prstTxWarp>
                          <a:noAutofit/>
                        </wps:bodyPr>
                      </wps:wsp>
                      <wps:wsp>
                        <wps:cNvPr id="1906" name="Graphic 1906"/>
                        <wps:cNvSpPr/>
                        <wps:spPr>
                          <a:xfrm>
                            <a:off x="823734" y="2237066"/>
                            <a:ext cx="55244" cy="63500"/>
                          </a:xfrm>
                          <a:custGeom>
                            <a:avLst/>
                            <a:gdLst/>
                            <a:ahLst/>
                            <a:cxnLst/>
                            <a:rect l="l" t="t" r="r" b="b"/>
                            <a:pathLst>
                              <a:path w="55244" h="63500">
                                <a:moveTo>
                                  <a:pt x="0" y="0"/>
                                </a:moveTo>
                                <a:lnTo>
                                  <a:pt x="0" y="63322"/>
                                </a:lnTo>
                                <a:lnTo>
                                  <a:pt x="54825" y="31661"/>
                                </a:lnTo>
                                <a:lnTo>
                                  <a:pt x="0" y="0"/>
                                </a:lnTo>
                                <a:close/>
                              </a:path>
                            </a:pathLst>
                          </a:custGeom>
                          <a:solidFill>
                            <a:srgbClr val="231F20"/>
                          </a:solidFill>
                        </wps:spPr>
                        <wps:bodyPr wrap="square" lIns="0" tIns="0" rIns="0" bIns="0" rtlCol="0">
                          <a:prstTxWarp prst="textNoShape">
                            <a:avLst/>
                          </a:prstTxWarp>
                          <a:noAutofit/>
                        </wps:bodyPr>
                      </wps:wsp>
                      <wps:wsp>
                        <wps:cNvPr id="1907" name="Graphic 1907"/>
                        <wps:cNvSpPr/>
                        <wps:spPr>
                          <a:xfrm>
                            <a:off x="120688" y="3615321"/>
                            <a:ext cx="617855" cy="1270"/>
                          </a:xfrm>
                          <a:custGeom>
                            <a:avLst/>
                            <a:gdLst/>
                            <a:ahLst/>
                            <a:cxnLst/>
                            <a:rect l="l" t="t" r="r" b="b"/>
                            <a:pathLst>
                              <a:path w="617855" h="0">
                                <a:moveTo>
                                  <a:pt x="0" y="0"/>
                                </a:moveTo>
                                <a:lnTo>
                                  <a:pt x="617245" y="0"/>
                                </a:lnTo>
                              </a:path>
                            </a:pathLst>
                          </a:custGeom>
                          <a:ln w="6350">
                            <a:solidFill>
                              <a:srgbClr val="231F20"/>
                            </a:solidFill>
                            <a:prstDash val="solid"/>
                          </a:ln>
                        </wps:spPr>
                        <wps:bodyPr wrap="square" lIns="0" tIns="0" rIns="0" bIns="0" rtlCol="0">
                          <a:prstTxWarp prst="textNoShape">
                            <a:avLst/>
                          </a:prstTxWarp>
                          <a:noAutofit/>
                        </wps:bodyPr>
                      </wps:wsp>
                      <wps:wsp>
                        <wps:cNvPr id="1908" name="Graphic 1908"/>
                        <wps:cNvSpPr/>
                        <wps:spPr>
                          <a:xfrm>
                            <a:off x="728675" y="3583762"/>
                            <a:ext cx="55244" cy="63500"/>
                          </a:xfrm>
                          <a:custGeom>
                            <a:avLst/>
                            <a:gdLst/>
                            <a:ahLst/>
                            <a:cxnLst/>
                            <a:rect l="l" t="t" r="r" b="b"/>
                            <a:pathLst>
                              <a:path w="55244" h="63500">
                                <a:moveTo>
                                  <a:pt x="0" y="0"/>
                                </a:moveTo>
                                <a:lnTo>
                                  <a:pt x="0" y="63322"/>
                                </a:lnTo>
                                <a:lnTo>
                                  <a:pt x="54838" y="31661"/>
                                </a:lnTo>
                                <a:lnTo>
                                  <a:pt x="0" y="0"/>
                                </a:lnTo>
                                <a:close/>
                              </a:path>
                            </a:pathLst>
                          </a:custGeom>
                          <a:solidFill>
                            <a:srgbClr val="231F20"/>
                          </a:solidFill>
                        </wps:spPr>
                        <wps:bodyPr wrap="square" lIns="0" tIns="0" rIns="0" bIns="0" rtlCol="0">
                          <a:prstTxWarp prst="textNoShape">
                            <a:avLst/>
                          </a:prstTxWarp>
                          <a:noAutofit/>
                        </wps:bodyPr>
                      </wps:wsp>
                      <wps:wsp>
                        <wps:cNvPr id="1909" name="Graphic 1909"/>
                        <wps:cNvSpPr/>
                        <wps:spPr>
                          <a:xfrm>
                            <a:off x="1598891" y="3332759"/>
                            <a:ext cx="1106170" cy="1270"/>
                          </a:xfrm>
                          <a:custGeom>
                            <a:avLst/>
                            <a:gdLst/>
                            <a:ahLst/>
                            <a:cxnLst/>
                            <a:rect l="l" t="t" r="r" b="b"/>
                            <a:pathLst>
                              <a:path w="1106170" h="0">
                                <a:moveTo>
                                  <a:pt x="1106004"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910" name="Graphic 1910"/>
                        <wps:cNvSpPr/>
                        <wps:spPr>
                          <a:xfrm>
                            <a:off x="1553324" y="3300996"/>
                            <a:ext cx="55244" cy="63500"/>
                          </a:xfrm>
                          <a:custGeom>
                            <a:avLst/>
                            <a:gdLst/>
                            <a:ahLst/>
                            <a:cxnLst/>
                            <a:rect l="l" t="t" r="r" b="b"/>
                            <a:pathLst>
                              <a:path w="55244" h="63500">
                                <a:moveTo>
                                  <a:pt x="54825" y="0"/>
                                </a:moveTo>
                                <a:lnTo>
                                  <a:pt x="0" y="31661"/>
                                </a:lnTo>
                                <a:lnTo>
                                  <a:pt x="54825" y="63334"/>
                                </a:lnTo>
                                <a:lnTo>
                                  <a:pt x="54825" y="0"/>
                                </a:lnTo>
                                <a:close/>
                              </a:path>
                            </a:pathLst>
                          </a:custGeom>
                          <a:solidFill>
                            <a:srgbClr val="231F20"/>
                          </a:solidFill>
                        </wps:spPr>
                        <wps:bodyPr wrap="square" lIns="0" tIns="0" rIns="0" bIns="0" rtlCol="0">
                          <a:prstTxWarp prst="textNoShape">
                            <a:avLst/>
                          </a:prstTxWarp>
                          <a:noAutofit/>
                        </wps:bodyPr>
                      </wps:wsp>
                      <wps:wsp>
                        <wps:cNvPr id="1911" name="Graphic 1911"/>
                        <wps:cNvSpPr/>
                        <wps:spPr>
                          <a:xfrm>
                            <a:off x="875322" y="2895815"/>
                            <a:ext cx="521334" cy="1247775"/>
                          </a:xfrm>
                          <a:custGeom>
                            <a:avLst/>
                            <a:gdLst/>
                            <a:ahLst/>
                            <a:cxnLst/>
                            <a:rect l="l" t="t" r="r" b="b"/>
                            <a:pathLst>
                              <a:path w="521334" h="1247775">
                                <a:moveTo>
                                  <a:pt x="520801" y="623862"/>
                                </a:moveTo>
                                <a:lnTo>
                                  <a:pt x="519457" y="687650"/>
                                </a:lnTo>
                                <a:lnTo>
                                  <a:pt x="515511" y="749597"/>
                                </a:lnTo>
                                <a:lnTo>
                                  <a:pt x="509094" y="809387"/>
                                </a:lnTo>
                                <a:lnTo>
                                  <a:pt x="500338" y="866707"/>
                                </a:lnTo>
                                <a:lnTo>
                                  <a:pt x="489372" y="921243"/>
                                </a:lnTo>
                                <a:lnTo>
                                  <a:pt x="476329" y="972683"/>
                                </a:lnTo>
                                <a:lnTo>
                                  <a:pt x="461339" y="1020712"/>
                                </a:lnTo>
                                <a:lnTo>
                                  <a:pt x="444533" y="1065017"/>
                                </a:lnTo>
                                <a:lnTo>
                                  <a:pt x="426041" y="1105284"/>
                                </a:lnTo>
                                <a:lnTo>
                                  <a:pt x="405996" y="1141199"/>
                                </a:lnTo>
                                <a:lnTo>
                                  <a:pt x="361765" y="1198721"/>
                                </a:lnTo>
                                <a:lnTo>
                                  <a:pt x="312888" y="1235074"/>
                                </a:lnTo>
                                <a:lnTo>
                                  <a:pt x="260413" y="1247749"/>
                                </a:lnTo>
                                <a:lnTo>
                                  <a:pt x="233788" y="1244528"/>
                                </a:lnTo>
                                <a:lnTo>
                                  <a:pt x="182977" y="1219700"/>
                                </a:lnTo>
                                <a:lnTo>
                                  <a:pt x="136288" y="1172449"/>
                                </a:lnTo>
                                <a:lnTo>
                                  <a:pt x="94769" y="1105284"/>
                                </a:lnTo>
                                <a:lnTo>
                                  <a:pt x="76276" y="1065017"/>
                                </a:lnTo>
                                <a:lnTo>
                                  <a:pt x="59468" y="1020712"/>
                                </a:lnTo>
                                <a:lnTo>
                                  <a:pt x="44476" y="972683"/>
                                </a:lnTo>
                                <a:lnTo>
                                  <a:pt x="31432" y="921243"/>
                                </a:lnTo>
                                <a:lnTo>
                                  <a:pt x="20465" y="866707"/>
                                </a:lnTo>
                                <a:lnTo>
                                  <a:pt x="11708" y="809387"/>
                                </a:lnTo>
                                <a:lnTo>
                                  <a:pt x="5290" y="749597"/>
                                </a:lnTo>
                                <a:lnTo>
                                  <a:pt x="1344" y="687650"/>
                                </a:lnTo>
                                <a:lnTo>
                                  <a:pt x="0" y="623862"/>
                                </a:lnTo>
                                <a:lnTo>
                                  <a:pt x="1344" y="560077"/>
                                </a:lnTo>
                                <a:lnTo>
                                  <a:pt x="5290" y="498135"/>
                                </a:lnTo>
                                <a:lnTo>
                                  <a:pt x="11708" y="438348"/>
                                </a:lnTo>
                                <a:lnTo>
                                  <a:pt x="20465" y="381031"/>
                                </a:lnTo>
                                <a:lnTo>
                                  <a:pt x="31432" y="326497"/>
                                </a:lnTo>
                                <a:lnTo>
                                  <a:pt x="44476" y="275059"/>
                                </a:lnTo>
                                <a:lnTo>
                                  <a:pt x="59468" y="227032"/>
                                </a:lnTo>
                                <a:lnTo>
                                  <a:pt x="76276" y="182729"/>
                                </a:lnTo>
                                <a:lnTo>
                                  <a:pt x="94769" y="142463"/>
                                </a:lnTo>
                                <a:lnTo>
                                  <a:pt x="114817" y="106548"/>
                                </a:lnTo>
                                <a:lnTo>
                                  <a:pt x="159052" y="49027"/>
                                </a:lnTo>
                                <a:lnTo>
                                  <a:pt x="207933" y="12675"/>
                                </a:lnTo>
                                <a:lnTo>
                                  <a:pt x="260413" y="0"/>
                                </a:lnTo>
                                <a:lnTo>
                                  <a:pt x="287035" y="3221"/>
                                </a:lnTo>
                                <a:lnTo>
                                  <a:pt x="337842" y="28048"/>
                                </a:lnTo>
                                <a:lnTo>
                                  <a:pt x="384527" y="75299"/>
                                </a:lnTo>
                                <a:lnTo>
                                  <a:pt x="426041" y="142463"/>
                                </a:lnTo>
                                <a:lnTo>
                                  <a:pt x="444533" y="182729"/>
                                </a:lnTo>
                                <a:lnTo>
                                  <a:pt x="461339" y="227032"/>
                                </a:lnTo>
                                <a:lnTo>
                                  <a:pt x="476329" y="275059"/>
                                </a:lnTo>
                                <a:lnTo>
                                  <a:pt x="489372" y="326497"/>
                                </a:lnTo>
                                <a:lnTo>
                                  <a:pt x="500338" y="381031"/>
                                </a:lnTo>
                                <a:lnTo>
                                  <a:pt x="509094" y="438348"/>
                                </a:lnTo>
                                <a:lnTo>
                                  <a:pt x="515511" y="498135"/>
                                </a:lnTo>
                                <a:lnTo>
                                  <a:pt x="519457" y="560077"/>
                                </a:lnTo>
                                <a:lnTo>
                                  <a:pt x="520801" y="623862"/>
                                </a:lnTo>
                                <a:close/>
                              </a:path>
                            </a:pathLst>
                          </a:custGeom>
                          <a:ln w="6350">
                            <a:solidFill>
                              <a:srgbClr val="231F20"/>
                            </a:solidFill>
                            <a:prstDash val="solid"/>
                          </a:ln>
                        </wps:spPr>
                        <wps:bodyPr wrap="square" lIns="0" tIns="0" rIns="0" bIns="0" rtlCol="0">
                          <a:prstTxWarp prst="textNoShape">
                            <a:avLst/>
                          </a:prstTxWarp>
                          <a:noAutofit/>
                        </wps:bodyPr>
                      </wps:wsp>
                      <wps:wsp>
                        <wps:cNvPr id="1912" name="Graphic 1912"/>
                        <wps:cNvSpPr/>
                        <wps:spPr>
                          <a:xfrm>
                            <a:off x="359003" y="859192"/>
                            <a:ext cx="1905635" cy="2555240"/>
                          </a:xfrm>
                          <a:custGeom>
                            <a:avLst/>
                            <a:gdLst/>
                            <a:ahLst/>
                            <a:cxnLst/>
                            <a:rect l="l" t="t" r="r" b="b"/>
                            <a:pathLst>
                              <a:path w="1905635" h="2555240">
                                <a:moveTo>
                                  <a:pt x="24739" y="21844"/>
                                </a:moveTo>
                                <a:lnTo>
                                  <a:pt x="0" y="0"/>
                                </a:lnTo>
                                <a:lnTo>
                                  <a:pt x="1447" y="45135"/>
                                </a:lnTo>
                                <a:lnTo>
                                  <a:pt x="24739" y="21844"/>
                                </a:lnTo>
                                <a:close/>
                              </a:path>
                              <a:path w="1905635" h="2555240">
                                <a:moveTo>
                                  <a:pt x="585533" y="581482"/>
                                </a:moveTo>
                                <a:lnTo>
                                  <a:pt x="560793" y="559638"/>
                                </a:lnTo>
                                <a:lnTo>
                                  <a:pt x="562241" y="604774"/>
                                </a:lnTo>
                                <a:lnTo>
                                  <a:pt x="585533" y="581482"/>
                                </a:lnTo>
                                <a:close/>
                              </a:path>
                              <a:path w="1905635" h="2555240">
                                <a:moveTo>
                                  <a:pt x="831850" y="2294064"/>
                                </a:moveTo>
                                <a:lnTo>
                                  <a:pt x="807110" y="2315921"/>
                                </a:lnTo>
                                <a:lnTo>
                                  <a:pt x="830402" y="2339213"/>
                                </a:lnTo>
                                <a:lnTo>
                                  <a:pt x="831850" y="2294064"/>
                                </a:lnTo>
                                <a:close/>
                              </a:path>
                              <a:path w="1905635" h="2555240">
                                <a:moveTo>
                                  <a:pt x="1124331" y="2465768"/>
                                </a:moveTo>
                                <a:lnTo>
                                  <a:pt x="1099591" y="2443911"/>
                                </a:lnTo>
                                <a:lnTo>
                                  <a:pt x="1101039" y="2489060"/>
                                </a:lnTo>
                                <a:lnTo>
                                  <a:pt x="1124331" y="2465768"/>
                                </a:lnTo>
                                <a:close/>
                              </a:path>
                              <a:path w="1905635" h="2555240">
                                <a:moveTo>
                                  <a:pt x="1170419" y="1649272"/>
                                </a:moveTo>
                                <a:lnTo>
                                  <a:pt x="1145679" y="1627416"/>
                                </a:lnTo>
                                <a:lnTo>
                                  <a:pt x="1147127" y="1672564"/>
                                </a:lnTo>
                                <a:lnTo>
                                  <a:pt x="1170419" y="1649272"/>
                                </a:lnTo>
                                <a:close/>
                              </a:path>
                              <a:path w="1905635" h="2555240">
                                <a:moveTo>
                                  <a:pt x="1274457" y="1900262"/>
                                </a:moveTo>
                                <a:lnTo>
                                  <a:pt x="1249718" y="1878406"/>
                                </a:lnTo>
                                <a:lnTo>
                                  <a:pt x="1251165" y="1923554"/>
                                </a:lnTo>
                                <a:lnTo>
                                  <a:pt x="1274457" y="1900262"/>
                                </a:lnTo>
                                <a:close/>
                              </a:path>
                              <a:path w="1905635" h="2555240">
                                <a:moveTo>
                                  <a:pt x="1391221" y="2531503"/>
                                </a:moveTo>
                                <a:lnTo>
                                  <a:pt x="1366469" y="2509647"/>
                                </a:lnTo>
                                <a:lnTo>
                                  <a:pt x="1367929" y="2554795"/>
                                </a:lnTo>
                                <a:lnTo>
                                  <a:pt x="1391221" y="2531503"/>
                                </a:lnTo>
                                <a:close/>
                              </a:path>
                              <a:path w="1905635" h="2555240">
                                <a:moveTo>
                                  <a:pt x="1498333" y="1959698"/>
                                </a:moveTo>
                                <a:lnTo>
                                  <a:pt x="1473593" y="1937854"/>
                                </a:lnTo>
                                <a:lnTo>
                                  <a:pt x="1475041" y="1982990"/>
                                </a:lnTo>
                                <a:lnTo>
                                  <a:pt x="1498333" y="1959698"/>
                                </a:lnTo>
                                <a:close/>
                              </a:path>
                              <a:path w="1905635" h="2555240">
                                <a:moveTo>
                                  <a:pt x="1608213" y="1558239"/>
                                </a:moveTo>
                                <a:lnTo>
                                  <a:pt x="1583461" y="1536382"/>
                                </a:lnTo>
                                <a:lnTo>
                                  <a:pt x="1584921" y="1581531"/>
                                </a:lnTo>
                                <a:lnTo>
                                  <a:pt x="1608213" y="1558239"/>
                                </a:lnTo>
                                <a:close/>
                              </a:path>
                              <a:path w="1905635" h="2555240">
                                <a:moveTo>
                                  <a:pt x="1718970" y="1486369"/>
                                </a:moveTo>
                                <a:lnTo>
                                  <a:pt x="1694230" y="1464513"/>
                                </a:lnTo>
                                <a:lnTo>
                                  <a:pt x="1695678" y="1509661"/>
                                </a:lnTo>
                                <a:lnTo>
                                  <a:pt x="1718970" y="1486369"/>
                                </a:lnTo>
                                <a:close/>
                              </a:path>
                              <a:path w="1905635" h="2555240">
                                <a:moveTo>
                                  <a:pt x="1829409" y="1453730"/>
                                </a:moveTo>
                                <a:lnTo>
                                  <a:pt x="1804657" y="1431874"/>
                                </a:lnTo>
                                <a:lnTo>
                                  <a:pt x="1806117" y="1477022"/>
                                </a:lnTo>
                                <a:lnTo>
                                  <a:pt x="1829409" y="1453730"/>
                                </a:lnTo>
                                <a:close/>
                              </a:path>
                              <a:path w="1905635" h="2555240">
                                <a:moveTo>
                                  <a:pt x="1905165" y="1361401"/>
                                </a:moveTo>
                                <a:lnTo>
                                  <a:pt x="1880425" y="1383258"/>
                                </a:lnTo>
                                <a:lnTo>
                                  <a:pt x="1903717" y="1406550"/>
                                </a:lnTo>
                                <a:lnTo>
                                  <a:pt x="1905165" y="1361401"/>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02.986099pt;margin-top:-32.466190pt;width:213pt;height:330.4pt;mso-position-horizontal-relative:page;mso-position-vertical-relative:paragraph;z-index:-21769728" id="docshapegroup1548" coordorigin="2060,-649" coordsize="4260,6608">
                <v:shape style="position:absolute;left:2553;top:-613;width:1816;height:6571" id="docshape1549" coordorigin="2554,-613" coordsize="1816,6571" path="m2554,-613l2554,5958m3505,-613l3505,5958m4369,-613l4369,5958e" filled="false" stroked="true" strokeweight=".5pt" strokecolor="#231f20">
                  <v:path arrowok="t"/>
                  <v:stroke dashstyle="dot"/>
                </v:shape>
                <v:shape style="position:absolute;left:2607;top:-650;width:3285;height:6144" id="docshape1550" coordorigin="2607,-649" coordsize="3285,6144" path="m2607,-649l2607,1688m3450,204l3450,1576m4411,1704l4411,5071m5891,5494l4313,5494,4313,1558,5891,1558,5891,5494xe" filled="false" stroked="true" strokeweight=".5pt" strokecolor="#231f20">
                  <v:path arrowok="t"/>
                  <v:stroke dashstyle="solid"/>
                </v:shape>
                <v:line style="position:absolute" from="3564,5810" to="3564,1108" stroked="true" strokeweight="1pt" strokecolor="#231f20">
                  <v:stroke dashstyle="solid"/>
                </v:line>
                <v:line style="position:absolute" from="2282,1624" to="3380,1624" stroked="true" strokeweight=".5pt" strokecolor="#231f20">
                  <v:stroke dashstyle="solid"/>
                </v:line>
                <v:shape style="position:absolute;left:3365;top:1574;width:87;height:100" id="docshape1551" coordorigin="3365,1575" coordsize="87,100" path="m3365,1575l3365,1674,3452,1625,3365,1575xe" filled="true" fillcolor="#231f20" stroked="false">
                  <v:path arrowok="t"/>
                  <v:fill type="solid"/>
                </v:shape>
                <v:line style="position:absolute" from="2060,2923" to="3372,2923" stroked="true" strokeweight=".5pt" strokecolor="#231f20">
                  <v:stroke dashstyle="solid"/>
                </v:line>
                <v:shape style="position:absolute;left:3356;top:2873;width:87;height:100" id="docshape1552" coordorigin="3357,2874" coordsize="87,100" path="m3357,2874l3357,2973,3443,2923,3357,2874xe" filled="true" fillcolor="#231f20" stroked="false">
                  <v:path arrowok="t"/>
                  <v:fill type="solid"/>
                </v:shape>
                <v:line style="position:absolute" from="2250,5044" to="3222,5044" stroked="true" strokeweight=".5pt" strokecolor="#231f20">
                  <v:stroke dashstyle="solid"/>
                </v:line>
                <v:shape style="position:absolute;left:3207;top:4994;width:87;height:100" id="docshape1553" coordorigin="3207,4994" coordsize="87,100" path="m3207,4994l3207,5094,3294,5044,3207,4994xe" filled="true" fillcolor="#231f20" stroked="false">
                  <v:path arrowok="t"/>
                  <v:fill type="solid"/>
                </v:shape>
                <v:line style="position:absolute" from="6319,4599" to="4578,4599" stroked="true" strokeweight=".5pt" strokecolor="#231f20">
                  <v:stroke dashstyle="solid"/>
                </v:line>
                <v:shape style="position:absolute;left:4505;top:4549;width:87;height:100" id="docshape1554" coordorigin="4506,4549" coordsize="87,100" path="m4592,4549l4506,4599,4592,4649,4592,4549xe" filled="true" fillcolor="#231f20" stroked="false">
                  <v:path arrowok="t"/>
                  <v:fill type="solid"/>
                </v:shape>
                <v:shape style="position:absolute;left:3438;top:3911;width:821;height:1965" id="docshape1555" coordorigin="3438,3911" coordsize="821,1965" path="m4258,4893l4256,4994,4250,5091,4240,5186,4226,5276,4209,5362,4188,5443,4165,5518,4138,5588,4109,5652,4078,5708,4008,5799,3931,5856,3848,5876,3806,5871,3726,5832,3653,5757,3587,5652,3558,5588,3532,5518,3508,5443,3488,5362,3470,5276,3457,5186,3447,5091,3440,4994,3438,4893,3440,4793,3447,4695,3457,4601,3470,4511,3488,4425,3508,4344,3532,4269,3558,4199,3587,4135,3619,4079,3689,3988,3766,3931,3848,3911,3890,3916,3970,3955,4044,4030,4109,4135,4138,4199,4165,4269,4188,4344,4209,4425,4226,4511,4240,4601,4250,4695,4256,4793,4258,4893xe" filled="false" stroked="true" strokeweight=".5pt" strokecolor="#231f20">
                  <v:path arrowok="t"/>
                  <v:stroke dashstyle="solid"/>
                </v:shape>
                <v:shape style="position:absolute;left:2625;top:703;width:3001;height:4024" id="docshape1556" coordorigin="2625,704" coordsize="3001,4024" path="m2664,738l2625,704,2627,775,2664,738xm3547,1619l3508,1585,3511,1656,3547,1619xm3935,4316l3896,4351,3933,4388,3935,4316xm4396,4587l4357,4552,4359,4624,4396,4587xm4468,3301l4429,3267,4432,3338,4468,3301xm4632,3696l4593,3662,4595,3733,4632,3696xm4816,4690l4777,4656,4779,4727,4816,4690xm4985,3790l4946,3755,4948,3827,4985,3790xm5158,3158l5119,3123,5121,3194,5158,3158xm5332,3044l5293,3010,5295,3081,5332,3044xm5506,2993l5467,2959,5469,3030,5506,2993xm5625,2848l5586,2882,5623,2919,5625,2848xe" filled="true" fillcolor="#231f20" stroked="false">
                  <v:path arrowok="t"/>
                  <v:fill type="solid"/>
                </v:shape>
                <w10:wrap type="none"/>
              </v:group>
            </w:pict>
          </mc:Fallback>
        </mc:AlternateContent>
      </w:r>
      <w:r>
        <w:rPr>
          <w:rFonts w:ascii="Arial MT"/>
          <w:color w:val="231F20"/>
          <w:spacing w:val="-2"/>
          <w:sz w:val="10"/>
        </w:rPr>
        <w:t>BFGHI</w:t>
      </w:r>
      <w:r>
        <w:rPr>
          <w:rFonts w:ascii="Arial MT"/>
          <w:color w:val="231F20"/>
          <w:spacing w:val="40"/>
          <w:sz w:val="10"/>
        </w:rPr>
        <w:t> </w:t>
      </w:r>
      <w:r>
        <w:rPr>
          <w:rFonts w:ascii="Arial MT"/>
          <w:color w:val="231F20"/>
          <w:spacing w:val="-2"/>
          <w:sz w:val="10"/>
        </w:rPr>
        <w:t>BFGHI</w:t>
      </w:r>
      <w:r>
        <w:rPr>
          <w:rFonts w:ascii="Arial MT"/>
          <w:color w:val="231F20"/>
          <w:spacing w:val="40"/>
          <w:sz w:val="10"/>
        </w:rPr>
        <w:t> </w:t>
      </w:r>
      <w:r>
        <w:rPr>
          <w:rFonts w:ascii="Arial MT"/>
          <w:color w:val="231F20"/>
          <w:spacing w:val="-2"/>
          <w:sz w:val="10"/>
        </w:rPr>
        <w:t>BFGHI</w:t>
      </w:r>
      <w:r>
        <w:rPr>
          <w:rFonts w:ascii="Arial MT"/>
          <w:color w:val="231F20"/>
          <w:spacing w:val="40"/>
          <w:sz w:val="10"/>
        </w:rPr>
        <w:t> </w:t>
      </w:r>
      <w:r>
        <w:rPr>
          <w:rFonts w:ascii="Arial MT"/>
          <w:color w:val="231F20"/>
          <w:spacing w:val="-2"/>
          <w:sz w:val="10"/>
        </w:rPr>
        <w:t>BDFGIJ</w:t>
      </w:r>
      <w:r>
        <w:rPr>
          <w:rFonts w:ascii="Arial MT"/>
          <w:color w:val="231F20"/>
          <w:spacing w:val="40"/>
          <w:sz w:val="10"/>
        </w:rPr>
        <w:t> </w:t>
      </w:r>
      <w:r>
        <w:rPr>
          <w:rFonts w:ascii="Arial MT"/>
          <w:color w:val="231F20"/>
          <w:spacing w:val="-2"/>
          <w:sz w:val="10"/>
        </w:rPr>
        <w:t>BDFGIJ</w:t>
      </w:r>
      <w:r>
        <w:rPr>
          <w:rFonts w:ascii="Arial MT"/>
          <w:color w:val="231F20"/>
          <w:spacing w:val="40"/>
          <w:sz w:val="10"/>
        </w:rPr>
        <w:t> </w:t>
      </w:r>
      <w:r>
        <w:rPr>
          <w:rFonts w:ascii="Arial MT"/>
          <w:color w:val="231F20"/>
          <w:spacing w:val="-2"/>
          <w:sz w:val="10"/>
        </w:rPr>
        <w:t>BDEFGIJKLN</w:t>
      </w:r>
      <w:r>
        <w:rPr>
          <w:rFonts w:ascii="Arial MT"/>
          <w:color w:val="231F20"/>
          <w:spacing w:val="40"/>
          <w:sz w:val="10"/>
        </w:rPr>
        <w:t> </w:t>
      </w:r>
      <w:r>
        <w:rPr>
          <w:rFonts w:ascii="Arial MT"/>
          <w:color w:val="231F20"/>
          <w:spacing w:val="-2"/>
          <w:sz w:val="10"/>
        </w:rPr>
        <w:t>BCDEFIJKLN</w:t>
      </w:r>
      <w:r>
        <w:rPr>
          <w:rFonts w:ascii="Arial MT"/>
          <w:color w:val="231F20"/>
          <w:spacing w:val="40"/>
          <w:sz w:val="10"/>
        </w:rPr>
        <w:t> </w:t>
      </w:r>
      <w:r>
        <w:rPr>
          <w:rFonts w:ascii="Arial MT"/>
          <w:color w:val="231F20"/>
          <w:spacing w:val="-2"/>
          <w:sz w:val="10"/>
        </w:rPr>
        <w:t>BCDEFIJKLN</w:t>
      </w:r>
      <w:r>
        <w:rPr>
          <w:rFonts w:ascii="Arial MT"/>
          <w:color w:val="231F20"/>
          <w:spacing w:val="40"/>
          <w:sz w:val="10"/>
        </w:rPr>
        <w:t> </w:t>
      </w:r>
      <w:r>
        <w:rPr>
          <w:rFonts w:ascii="Arial MT"/>
          <w:color w:val="231F20"/>
          <w:spacing w:val="-2"/>
          <w:sz w:val="10"/>
        </w:rPr>
        <w:t>BCDEFIJKLN</w:t>
      </w:r>
    </w:p>
    <w:p>
      <w:pPr>
        <w:spacing w:line="240" w:lineRule="auto" w:before="0"/>
        <w:rPr>
          <w:rFonts w:ascii="Arial MT"/>
          <w:sz w:val="16"/>
        </w:rPr>
      </w:pPr>
      <w:r>
        <w:rPr/>
        <w:br w:type="column"/>
      </w:r>
      <w:r>
        <w:rPr>
          <w:rFonts w:ascii="Arial MT"/>
          <w:sz w:val="16"/>
        </w:rPr>
      </w: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spacing w:before="56"/>
        <w:rPr>
          <w:rFonts w:ascii="Arial MT"/>
          <w:sz w:val="16"/>
        </w:rPr>
      </w:pPr>
    </w:p>
    <w:p>
      <w:pPr>
        <w:spacing w:before="1"/>
        <w:ind w:left="196" w:right="0" w:firstLine="0"/>
        <w:jc w:val="left"/>
        <w:rPr>
          <w:rFonts w:ascii="Arial MT"/>
          <w:sz w:val="16"/>
        </w:rPr>
      </w:pPr>
      <w:r>
        <w:rPr>
          <w:rFonts w:ascii="Arial MT"/>
          <w:color w:val="231F20"/>
          <w:sz w:val="16"/>
        </w:rPr>
        <w:t>Day</w:t>
      </w:r>
      <w:r>
        <w:rPr>
          <w:rFonts w:ascii="Arial MT"/>
          <w:color w:val="231F20"/>
          <w:spacing w:val="-8"/>
          <w:sz w:val="16"/>
        </w:rPr>
        <w:t> </w:t>
      </w:r>
      <w:r>
        <w:rPr>
          <w:rFonts w:ascii="Arial MT"/>
          <w:color w:val="231F20"/>
          <w:spacing w:val="-10"/>
          <w:sz w:val="16"/>
        </w:rPr>
        <w:t>1</w:t>
      </w:r>
    </w:p>
    <w:p>
      <w:pPr>
        <w:spacing w:line="240" w:lineRule="auto" w:before="0"/>
        <w:rPr>
          <w:rFonts w:ascii="Arial MT"/>
          <w:sz w:val="16"/>
        </w:rPr>
      </w:pPr>
      <w:r>
        <w:rPr/>
        <w:br w:type="column"/>
      </w:r>
      <w:r>
        <w:rPr>
          <w:rFonts w:ascii="Arial MT"/>
          <w:sz w:val="16"/>
        </w:rPr>
      </w: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spacing w:before="105"/>
        <w:rPr>
          <w:rFonts w:ascii="Arial MT"/>
          <w:sz w:val="16"/>
        </w:rPr>
      </w:pPr>
    </w:p>
    <w:p>
      <w:pPr>
        <w:spacing w:line="161" w:lineRule="exact" w:before="1"/>
        <w:ind w:left="626" w:right="0" w:firstLine="0"/>
        <w:jc w:val="left"/>
        <w:rPr>
          <w:rFonts w:ascii="Arial MT"/>
          <w:sz w:val="16"/>
        </w:rPr>
      </w:pPr>
      <w:r>
        <w:rPr>
          <w:rFonts w:ascii="Arial MT"/>
          <w:color w:val="231F20"/>
          <w:sz w:val="16"/>
        </w:rPr>
        <w:t>Day</w:t>
      </w:r>
      <w:r>
        <w:rPr>
          <w:rFonts w:ascii="Arial MT"/>
          <w:color w:val="231F20"/>
          <w:spacing w:val="-8"/>
          <w:sz w:val="16"/>
        </w:rPr>
        <w:t> </w:t>
      </w:r>
      <w:r>
        <w:rPr>
          <w:rFonts w:ascii="Arial MT"/>
          <w:color w:val="231F20"/>
          <w:spacing w:val="-10"/>
          <w:sz w:val="16"/>
        </w:rPr>
        <w:t>2</w:t>
      </w:r>
    </w:p>
    <w:p>
      <w:pPr>
        <w:spacing w:line="240" w:lineRule="auto" w:before="0"/>
        <w:rPr>
          <w:rFonts w:ascii="Arial MT"/>
          <w:sz w:val="16"/>
        </w:rPr>
      </w:pPr>
      <w:r>
        <w:rPr/>
        <w:br w:type="column"/>
      </w:r>
      <w:r>
        <w:rPr>
          <w:rFonts w:ascii="Arial MT"/>
          <w:sz w:val="16"/>
        </w:rPr>
      </w:r>
    </w:p>
    <w:p>
      <w:pPr>
        <w:pStyle w:val="BodyText"/>
        <w:rPr>
          <w:rFonts w:ascii="Arial MT"/>
          <w:sz w:val="16"/>
        </w:rPr>
      </w:pPr>
    </w:p>
    <w:p>
      <w:pPr>
        <w:pStyle w:val="BodyText"/>
        <w:spacing w:before="43"/>
        <w:rPr>
          <w:rFonts w:ascii="Arial MT"/>
          <w:sz w:val="16"/>
        </w:rPr>
      </w:pPr>
    </w:p>
    <w:p>
      <w:pPr>
        <w:spacing w:line="247" w:lineRule="auto" w:before="0"/>
        <w:ind w:left="296" w:right="1378" w:hanging="275"/>
        <w:jc w:val="left"/>
        <w:rPr>
          <w:rFonts w:ascii="Arial MT"/>
          <w:sz w:val="16"/>
        </w:rPr>
      </w:pPr>
      <w:r>
        <w:rPr>
          <w:rFonts w:ascii="Arial MT"/>
          <w:color w:val="231F20"/>
          <w:sz w:val="16"/>
        </w:rPr>
        <w:t>Merrill</w:t>
      </w:r>
      <w:r>
        <w:rPr>
          <w:rFonts w:ascii="Arial MT"/>
          <w:color w:val="231F20"/>
          <w:spacing w:val="-12"/>
          <w:sz w:val="16"/>
        </w:rPr>
        <w:t> </w:t>
      </w:r>
      <w:r>
        <w:rPr>
          <w:rFonts w:ascii="Arial MT"/>
          <w:color w:val="231F20"/>
          <w:sz w:val="16"/>
        </w:rPr>
        <w:t>Lynch </w:t>
      </w:r>
      <w:r>
        <w:rPr>
          <w:rFonts w:ascii="Arial MT"/>
          <w:color w:val="231F20"/>
          <w:spacing w:val="-4"/>
          <w:sz w:val="16"/>
        </w:rPr>
        <w:t>MER</w:t>
      </w:r>
    </w:p>
    <w:p>
      <w:pPr>
        <w:spacing w:after="0" w:line="247" w:lineRule="auto"/>
        <w:jc w:val="left"/>
        <w:rPr>
          <w:rFonts w:ascii="Arial MT"/>
          <w:sz w:val="16"/>
        </w:rPr>
        <w:sectPr>
          <w:type w:val="continuous"/>
          <w:pgSz w:w="8570" w:h="12890"/>
          <w:pgMar w:header="738" w:footer="0" w:top="1140" w:bottom="280" w:left="850" w:right="850"/>
          <w:cols w:num="5" w:equalWidth="0">
            <w:col w:w="1387" w:space="40"/>
            <w:col w:w="1004" w:space="39"/>
            <w:col w:w="650" w:space="362"/>
            <w:col w:w="1040" w:space="39"/>
            <w:col w:w="2309"/>
          </w:cols>
        </w:sectPr>
      </w:pPr>
    </w:p>
    <w:p>
      <w:pPr>
        <w:spacing w:line="208" w:lineRule="auto" w:before="64"/>
        <w:ind w:left="722" w:right="0" w:hanging="103"/>
        <w:jc w:val="left"/>
        <w:rPr>
          <w:rFonts w:ascii="Arial MT"/>
          <w:sz w:val="16"/>
        </w:rPr>
      </w:pPr>
      <w:r>
        <w:rPr>
          <w:rFonts w:ascii="Arial MT"/>
          <w:color w:val="231F20"/>
          <w:spacing w:val="-2"/>
          <w:sz w:val="16"/>
        </w:rPr>
        <w:t>confidence opening</w:t>
      </w:r>
    </w:p>
    <w:p>
      <w:pPr>
        <w:tabs>
          <w:tab w:pos="936" w:val="left" w:leader="none"/>
        </w:tabs>
        <w:spacing w:line="119" w:lineRule="exact" w:before="1"/>
        <w:ind w:left="0" w:right="38" w:firstLine="0"/>
        <w:jc w:val="right"/>
        <w:rPr>
          <w:rFonts w:ascii="Arial MT"/>
          <w:sz w:val="10"/>
        </w:rPr>
      </w:pPr>
      <w:r>
        <w:rPr/>
        <w:br w:type="column"/>
      </w:r>
      <w:r>
        <w:rPr>
          <w:rFonts w:ascii="Arial MT"/>
          <w:color w:val="231F20"/>
          <w:spacing w:val="-2"/>
          <w:position w:val="1"/>
          <w:sz w:val="10"/>
        </w:rPr>
        <w:t>BCDEFIJKLN</w:t>
      </w:r>
      <w:r>
        <w:rPr>
          <w:rFonts w:ascii="Arial MT"/>
          <w:color w:val="231F20"/>
          <w:position w:val="1"/>
          <w:sz w:val="10"/>
        </w:rPr>
        <w:tab/>
      </w:r>
      <w:r>
        <w:rPr>
          <w:rFonts w:ascii="Arial MT"/>
          <w:color w:val="231F20"/>
          <w:spacing w:val="-10"/>
          <w:sz w:val="10"/>
        </w:rPr>
        <w:t>B</w:t>
      </w:r>
    </w:p>
    <w:p>
      <w:pPr>
        <w:tabs>
          <w:tab w:pos="936" w:val="left" w:leader="none"/>
        </w:tabs>
        <w:spacing w:line="113" w:lineRule="exact" w:before="0"/>
        <w:ind w:left="0" w:right="38" w:firstLine="0"/>
        <w:jc w:val="right"/>
        <w:rPr>
          <w:rFonts w:ascii="Arial MT"/>
          <w:sz w:val="10"/>
        </w:rPr>
      </w:pPr>
      <w:r>
        <w:rPr>
          <w:rFonts w:ascii="Arial MT"/>
          <w:color w:val="231F20"/>
          <w:spacing w:val="-2"/>
          <w:position w:val="1"/>
          <w:sz w:val="10"/>
        </w:rPr>
        <w:t>BCDEJKLN</w:t>
      </w:r>
      <w:r>
        <w:rPr>
          <w:rFonts w:ascii="Arial MT"/>
          <w:color w:val="231F20"/>
          <w:position w:val="1"/>
          <w:sz w:val="10"/>
        </w:rPr>
        <w:tab/>
      </w:r>
      <w:r>
        <w:rPr>
          <w:rFonts w:ascii="Arial MT"/>
          <w:color w:val="231F20"/>
          <w:spacing w:val="-10"/>
          <w:sz w:val="10"/>
        </w:rPr>
        <w:t>B</w:t>
      </w:r>
    </w:p>
    <w:p>
      <w:pPr>
        <w:tabs>
          <w:tab w:pos="936" w:val="left" w:leader="none"/>
        </w:tabs>
        <w:spacing w:line="113" w:lineRule="exact" w:before="0"/>
        <w:ind w:left="0" w:right="38" w:firstLine="0"/>
        <w:jc w:val="right"/>
        <w:rPr>
          <w:rFonts w:ascii="Arial MT"/>
          <w:sz w:val="10"/>
        </w:rPr>
      </w:pPr>
      <w:r>
        <w:rPr>
          <w:rFonts w:ascii="Arial MT"/>
          <w:color w:val="231F20"/>
          <w:spacing w:val="-2"/>
          <w:position w:val="1"/>
          <w:sz w:val="10"/>
        </w:rPr>
        <w:t>BCEKLMN</w:t>
      </w:r>
      <w:r>
        <w:rPr>
          <w:rFonts w:ascii="Arial MT"/>
          <w:color w:val="231F20"/>
          <w:position w:val="1"/>
          <w:sz w:val="10"/>
        </w:rPr>
        <w:tab/>
      </w:r>
      <w:r>
        <w:rPr>
          <w:rFonts w:ascii="Arial MT"/>
          <w:color w:val="231F20"/>
          <w:spacing w:val="-10"/>
          <w:sz w:val="10"/>
        </w:rPr>
        <w:t>B</w:t>
      </w:r>
    </w:p>
    <w:p>
      <w:pPr>
        <w:tabs>
          <w:tab w:pos="936" w:val="left" w:leader="none"/>
        </w:tabs>
        <w:spacing w:line="113" w:lineRule="exact" w:before="0"/>
        <w:ind w:left="0" w:right="38" w:firstLine="0"/>
        <w:jc w:val="right"/>
        <w:rPr>
          <w:rFonts w:ascii="Arial MT"/>
          <w:sz w:val="10"/>
        </w:rPr>
      </w:pPr>
      <w:r>
        <w:rPr>
          <w:rFonts w:ascii="Arial MT"/>
          <w:color w:val="231F20"/>
          <w:spacing w:val="-2"/>
          <w:position w:val="1"/>
          <w:sz w:val="10"/>
        </w:rPr>
        <w:t>BCEKLMN</w:t>
      </w:r>
      <w:r>
        <w:rPr>
          <w:rFonts w:ascii="Arial MT"/>
          <w:color w:val="231F20"/>
          <w:position w:val="1"/>
          <w:sz w:val="10"/>
        </w:rPr>
        <w:tab/>
      </w:r>
      <w:r>
        <w:rPr>
          <w:rFonts w:ascii="Arial MT"/>
          <w:color w:val="231F20"/>
          <w:spacing w:val="-10"/>
          <w:sz w:val="10"/>
        </w:rPr>
        <w:t>B</w:t>
      </w:r>
    </w:p>
    <w:p>
      <w:pPr>
        <w:tabs>
          <w:tab w:pos="936" w:val="left" w:leader="none"/>
        </w:tabs>
        <w:spacing w:line="113" w:lineRule="exact" w:before="0"/>
        <w:ind w:left="0" w:right="38" w:firstLine="0"/>
        <w:jc w:val="right"/>
        <w:rPr>
          <w:rFonts w:ascii="Arial MT"/>
          <w:sz w:val="10"/>
        </w:rPr>
      </w:pPr>
      <w:r>
        <w:rPr>
          <w:rFonts w:ascii="Arial MT"/>
          <w:color w:val="231F20"/>
          <w:spacing w:val="-2"/>
          <w:position w:val="1"/>
          <w:sz w:val="10"/>
        </w:rPr>
        <w:t>BCEKLMN</w:t>
      </w:r>
      <w:r>
        <w:rPr>
          <w:rFonts w:ascii="Arial MT"/>
          <w:color w:val="231F20"/>
          <w:position w:val="1"/>
          <w:sz w:val="10"/>
        </w:rPr>
        <w:tab/>
      </w:r>
      <w:r>
        <w:rPr>
          <w:rFonts w:ascii="Arial MT"/>
          <w:color w:val="231F20"/>
          <w:spacing w:val="-10"/>
          <w:sz w:val="10"/>
        </w:rPr>
        <w:t>B</w:t>
      </w:r>
    </w:p>
    <w:p>
      <w:pPr>
        <w:tabs>
          <w:tab w:pos="936" w:val="left" w:leader="none"/>
        </w:tabs>
        <w:spacing w:line="113" w:lineRule="exact" w:before="0"/>
        <w:ind w:left="0" w:right="38" w:firstLine="0"/>
        <w:jc w:val="right"/>
        <w:rPr>
          <w:rFonts w:ascii="Arial MT"/>
          <w:sz w:val="10"/>
        </w:rPr>
      </w:pPr>
      <w:r>
        <w:rPr>
          <w:rFonts w:ascii="Arial MT"/>
          <w:color w:val="231F20"/>
          <w:spacing w:val="-2"/>
          <w:position w:val="1"/>
          <w:sz w:val="10"/>
        </w:rPr>
        <w:t>CEKLMN</w:t>
      </w:r>
      <w:r>
        <w:rPr>
          <w:rFonts w:ascii="Arial MT"/>
          <w:color w:val="231F20"/>
          <w:position w:val="1"/>
          <w:sz w:val="10"/>
        </w:rPr>
        <w:tab/>
      </w:r>
      <w:r>
        <w:rPr>
          <w:rFonts w:ascii="Arial MT"/>
          <w:color w:val="231F20"/>
          <w:spacing w:val="-10"/>
          <w:sz w:val="10"/>
        </w:rPr>
        <w:t>B</w:t>
      </w:r>
    </w:p>
    <w:p>
      <w:pPr>
        <w:tabs>
          <w:tab w:pos="936" w:val="left" w:leader="none"/>
        </w:tabs>
        <w:spacing w:line="113" w:lineRule="exact" w:before="0"/>
        <w:ind w:left="0" w:right="38" w:firstLine="0"/>
        <w:jc w:val="right"/>
        <w:rPr>
          <w:rFonts w:ascii="Arial MT"/>
          <w:sz w:val="10"/>
        </w:rPr>
      </w:pPr>
      <w:r>
        <w:rPr>
          <w:rFonts w:ascii="Arial MT"/>
          <w:color w:val="231F20"/>
          <w:spacing w:val="-4"/>
          <w:position w:val="1"/>
          <w:sz w:val="10"/>
        </w:rPr>
        <w:t>ELMN</w:t>
      </w:r>
      <w:r>
        <w:rPr>
          <w:rFonts w:ascii="Arial MT"/>
          <w:color w:val="231F20"/>
          <w:position w:val="1"/>
          <w:sz w:val="10"/>
        </w:rPr>
        <w:tab/>
      </w:r>
      <w:r>
        <w:rPr>
          <w:rFonts w:ascii="Arial MT"/>
          <w:color w:val="231F20"/>
          <w:spacing w:val="-10"/>
          <w:sz w:val="10"/>
        </w:rPr>
        <w:t>B</w:t>
      </w:r>
    </w:p>
    <w:p>
      <w:pPr>
        <w:tabs>
          <w:tab w:pos="936" w:val="left" w:leader="none"/>
        </w:tabs>
        <w:spacing w:line="113" w:lineRule="exact" w:before="0"/>
        <w:ind w:left="0" w:right="38" w:firstLine="0"/>
        <w:jc w:val="right"/>
        <w:rPr>
          <w:rFonts w:ascii="Arial MT"/>
          <w:sz w:val="10"/>
        </w:rPr>
      </w:pPr>
      <w:r>
        <w:rPr>
          <w:rFonts w:ascii="Arial MT"/>
          <w:color w:val="231F20"/>
          <w:spacing w:val="-4"/>
          <w:position w:val="1"/>
          <w:sz w:val="10"/>
        </w:rPr>
        <w:t>ELMN</w:t>
      </w:r>
      <w:r>
        <w:rPr>
          <w:rFonts w:ascii="Arial MT"/>
          <w:color w:val="231F20"/>
          <w:position w:val="1"/>
          <w:sz w:val="10"/>
        </w:rPr>
        <w:tab/>
      </w:r>
      <w:r>
        <w:rPr>
          <w:rFonts w:ascii="Arial MT"/>
          <w:color w:val="231F20"/>
          <w:spacing w:val="-10"/>
          <w:sz w:val="10"/>
        </w:rPr>
        <w:t>B</w:t>
      </w:r>
    </w:p>
    <w:p>
      <w:pPr>
        <w:tabs>
          <w:tab w:pos="936" w:val="left" w:leader="none"/>
        </w:tabs>
        <w:spacing w:line="108" w:lineRule="exact" w:before="0"/>
        <w:ind w:left="0" w:right="38" w:firstLine="0"/>
        <w:jc w:val="right"/>
        <w:rPr>
          <w:rFonts w:ascii="Arial MT"/>
          <w:sz w:val="10"/>
        </w:rPr>
      </w:pPr>
      <w:r>
        <w:rPr>
          <w:rFonts w:ascii="Arial MT"/>
          <w:color w:val="231F20"/>
          <w:spacing w:val="-10"/>
          <w:position w:val="1"/>
          <w:sz w:val="10"/>
        </w:rPr>
        <w:t>M</w:t>
      </w:r>
      <w:r>
        <w:rPr>
          <w:rFonts w:ascii="Arial MT"/>
          <w:color w:val="231F20"/>
          <w:position w:val="1"/>
          <w:sz w:val="10"/>
        </w:rPr>
        <w:tab/>
      </w:r>
      <w:r>
        <w:rPr>
          <w:rFonts w:ascii="Arial MT"/>
          <w:color w:val="231F20"/>
          <w:spacing w:val="-10"/>
          <w:sz w:val="10"/>
        </w:rPr>
        <w:t>B</w:t>
      </w:r>
    </w:p>
    <w:p>
      <w:pPr>
        <w:tabs>
          <w:tab w:pos="936" w:val="left" w:leader="none"/>
        </w:tabs>
        <w:spacing w:line="113" w:lineRule="exact" w:before="0"/>
        <w:ind w:left="0" w:right="38" w:firstLine="0"/>
        <w:jc w:val="right"/>
        <w:rPr>
          <w:rFonts w:ascii="Arial MT"/>
          <w:sz w:val="10"/>
        </w:rPr>
      </w:pPr>
      <w:r>
        <w:rPr>
          <w:rFonts w:ascii="Arial MT"/>
          <w:color w:val="231F20"/>
          <w:spacing w:val="-10"/>
          <w:position w:val="2"/>
          <w:sz w:val="10"/>
        </w:rPr>
        <w:t>M</w:t>
      </w:r>
      <w:r>
        <w:rPr>
          <w:rFonts w:ascii="Arial MT"/>
          <w:color w:val="231F20"/>
          <w:position w:val="2"/>
          <w:sz w:val="10"/>
        </w:rPr>
        <w:tab/>
      </w:r>
      <w:r>
        <w:rPr>
          <w:rFonts w:ascii="Arial MT"/>
          <w:color w:val="231F20"/>
          <w:spacing w:val="-10"/>
          <w:sz w:val="10"/>
        </w:rPr>
        <w:t>B</w:t>
      </w:r>
    </w:p>
    <w:p>
      <w:pPr>
        <w:tabs>
          <w:tab w:pos="936" w:val="left" w:leader="none"/>
        </w:tabs>
        <w:spacing w:line="123" w:lineRule="exact" w:before="0"/>
        <w:ind w:left="0" w:right="38" w:firstLine="0"/>
        <w:jc w:val="right"/>
        <w:rPr>
          <w:rFonts w:ascii="Arial MT"/>
          <w:sz w:val="10"/>
        </w:rPr>
      </w:pPr>
      <w:r>
        <w:rPr>
          <w:rFonts w:ascii="Arial MT"/>
          <w:color w:val="231F20"/>
          <w:spacing w:val="-10"/>
          <w:position w:val="2"/>
          <w:sz w:val="10"/>
        </w:rPr>
        <w:t>M</w:t>
      </w:r>
      <w:r>
        <w:rPr>
          <w:rFonts w:ascii="Arial MT"/>
          <w:color w:val="231F20"/>
          <w:position w:val="2"/>
          <w:sz w:val="10"/>
        </w:rPr>
        <w:tab/>
      </w:r>
      <w:r>
        <w:rPr>
          <w:rFonts w:ascii="Arial MT"/>
          <w:color w:val="231F20"/>
          <w:spacing w:val="-10"/>
          <w:sz w:val="10"/>
        </w:rPr>
        <w:t>B</w:t>
      </w:r>
    </w:p>
    <w:p>
      <w:pPr>
        <w:spacing w:line="109" w:lineRule="exact" w:before="0"/>
        <w:ind w:left="0" w:right="38" w:firstLine="0"/>
        <w:jc w:val="right"/>
        <w:rPr>
          <w:rFonts w:ascii="Arial MT"/>
          <w:sz w:val="10"/>
        </w:rPr>
      </w:pPr>
      <w:r>
        <w:rPr>
          <w:rFonts w:ascii="Arial MT"/>
          <w:color w:val="231F20"/>
          <w:spacing w:val="-10"/>
          <w:sz w:val="10"/>
        </w:rPr>
        <w:t>B</w:t>
      </w:r>
    </w:p>
    <w:p>
      <w:pPr>
        <w:spacing w:line="135" w:lineRule="exact" w:before="0"/>
        <w:ind w:left="0" w:right="1230" w:firstLine="0"/>
        <w:jc w:val="center"/>
        <w:rPr>
          <w:rFonts w:ascii="Arial MT"/>
          <w:sz w:val="16"/>
        </w:rPr>
      </w:pPr>
      <w:r>
        <w:rPr/>
        <w:br w:type="column"/>
      </w:r>
      <w:r>
        <w:rPr>
          <w:rFonts w:ascii="Arial MT"/>
          <w:color w:val="231F20"/>
          <w:sz w:val="16"/>
        </w:rPr>
        <w:t>first</w:t>
      </w:r>
      <w:r>
        <w:rPr>
          <w:rFonts w:ascii="Arial MT"/>
          <w:color w:val="231F20"/>
          <w:spacing w:val="-4"/>
          <w:sz w:val="16"/>
        </w:rPr>
        <w:t> </w:t>
      </w:r>
      <w:r>
        <w:rPr>
          <w:rFonts w:ascii="Arial MT"/>
          <w:color w:val="231F20"/>
          <w:sz w:val="16"/>
        </w:rPr>
        <w:t>6:30-</w:t>
      </w:r>
      <w:r>
        <w:rPr>
          <w:rFonts w:ascii="Arial MT"/>
          <w:color w:val="231F20"/>
          <w:spacing w:val="-2"/>
          <w:sz w:val="16"/>
        </w:rPr>
        <w:t>minute</w:t>
      </w:r>
    </w:p>
    <w:p>
      <w:pPr>
        <w:spacing w:line="172" w:lineRule="exact" w:before="0"/>
        <w:ind w:left="0" w:right="1230" w:firstLine="0"/>
        <w:jc w:val="center"/>
        <w:rPr>
          <w:rFonts w:ascii="Arial MT"/>
          <w:sz w:val="16"/>
        </w:rPr>
      </w:pPr>
      <w:r>
        <w:rPr>
          <w:rFonts w:ascii="Arial MT"/>
          <w:color w:val="231F20"/>
          <w:spacing w:val="-2"/>
          <w:sz w:val="16"/>
        </w:rPr>
        <w:t>periods</w:t>
      </w:r>
    </w:p>
    <w:p>
      <w:pPr>
        <w:pStyle w:val="BodyText"/>
        <w:spacing w:before="183"/>
        <w:rPr>
          <w:rFonts w:ascii="Arial MT"/>
          <w:sz w:val="16"/>
        </w:rPr>
      </w:pPr>
    </w:p>
    <w:p>
      <w:pPr>
        <w:spacing w:before="0"/>
        <w:ind w:left="619" w:right="3185" w:firstLine="0"/>
        <w:jc w:val="both"/>
        <w:rPr>
          <w:rFonts w:ascii="Arial MT"/>
          <w:sz w:val="10"/>
        </w:rPr>
      </w:pPr>
      <w:r>
        <w:rPr>
          <w:rFonts w:ascii="Arial MT"/>
          <w:color w:val="231F20"/>
          <w:spacing w:val="-10"/>
          <w:sz w:val="10"/>
        </w:rPr>
        <w:t>B</w:t>
      </w:r>
      <w:r>
        <w:rPr>
          <w:rFonts w:ascii="Arial MT"/>
          <w:color w:val="231F20"/>
          <w:spacing w:val="40"/>
          <w:sz w:val="10"/>
        </w:rPr>
        <w:t> </w:t>
      </w:r>
      <w:r>
        <w:rPr>
          <w:rFonts w:ascii="Arial MT"/>
          <w:color w:val="231F20"/>
          <w:spacing w:val="-10"/>
          <w:sz w:val="10"/>
        </w:rPr>
        <w:t>B</w:t>
      </w:r>
      <w:r>
        <w:rPr>
          <w:rFonts w:ascii="Arial MT"/>
          <w:color w:val="231F20"/>
          <w:spacing w:val="40"/>
          <w:sz w:val="10"/>
        </w:rPr>
        <w:t> </w:t>
      </w:r>
      <w:r>
        <w:rPr>
          <w:rFonts w:ascii="Arial MT"/>
          <w:color w:val="231F20"/>
          <w:spacing w:val="-10"/>
          <w:sz w:val="10"/>
        </w:rPr>
        <w:t>B</w:t>
      </w:r>
      <w:r>
        <w:rPr>
          <w:rFonts w:ascii="Arial MT"/>
          <w:color w:val="231F20"/>
          <w:spacing w:val="40"/>
          <w:sz w:val="10"/>
        </w:rPr>
        <w:t> </w:t>
      </w:r>
      <w:r>
        <w:rPr>
          <w:rFonts w:ascii="Arial MT"/>
          <w:color w:val="231F20"/>
          <w:spacing w:val="-10"/>
          <w:sz w:val="10"/>
        </w:rPr>
        <w:t>B</w:t>
      </w:r>
      <w:r>
        <w:rPr>
          <w:rFonts w:ascii="Arial MT"/>
          <w:color w:val="231F20"/>
          <w:spacing w:val="40"/>
          <w:sz w:val="10"/>
        </w:rPr>
        <w:t> </w:t>
      </w:r>
      <w:r>
        <w:rPr>
          <w:rFonts w:ascii="Arial MT"/>
          <w:color w:val="231F20"/>
          <w:spacing w:val="-10"/>
          <w:sz w:val="10"/>
        </w:rPr>
        <w:t>B</w:t>
      </w:r>
      <w:r>
        <w:rPr>
          <w:rFonts w:ascii="Arial MT"/>
          <w:color w:val="231F20"/>
          <w:spacing w:val="40"/>
          <w:sz w:val="10"/>
        </w:rPr>
        <w:t> </w:t>
      </w:r>
      <w:r>
        <w:rPr>
          <w:rFonts w:ascii="Arial MT"/>
          <w:color w:val="231F20"/>
          <w:spacing w:val="-10"/>
          <w:sz w:val="10"/>
        </w:rPr>
        <w:t>B</w:t>
      </w:r>
    </w:p>
    <w:p>
      <w:pPr>
        <w:spacing w:after="0"/>
        <w:jc w:val="both"/>
        <w:rPr>
          <w:rFonts w:ascii="Arial MT"/>
          <w:sz w:val="10"/>
        </w:rPr>
        <w:sectPr>
          <w:type w:val="continuous"/>
          <w:pgSz w:w="8570" w:h="12890"/>
          <w:pgMar w:header="738" w:footer="0" w:top="1140" w:bottom="280" w:left="850" w:right="850"/>
          <w:cols w:num="3" w:equalWidth="0">
            <w:col w:w="1394" w:space="40"/>
            <w:col w:w="1424" w:space="136"/>
            <w:col w:w="3876"/>
          </w:cols>
        </w:sectPr>
      </w:pPr>
    </w:p>
    <w:p>
      <w:pPr>
        <w:pStyle w:val="BodyText"/>
        <w:rPr>
          <w:rFonts w:ascii="Arial MT"/>
          <w:sz w:val="16"/>
        </w:rPr>
      </w:pPr>
    </w:p>
    <w:p>
      <w:pPr>
        <w:pStyle w:val="BodyText"/>
        <w:rPr>
          <w:rFonts w:ascii="Arial MT"/>
          <w:sz w:val="16"/>
        </w:rPr>
      </w:pPr>
    </w:p>
    <w:p>
      <w:pPr>
        <w:pStyle w:val="BodyText"/>
        <w:spacing w:before="113"/>
        <w:rPr>
          <w:rFonts w:ascii="Arial MT"/>
          <w:sz w:val="16"/>
        </w:rPr>
      </w:pPr>
    </w:p>
    <w:p>
      <w:pPr>
        <w:spacing w:line="208" w:lineRule="auto" w:before="0"/>
        <w:ind w:left="1627" w:right="0" w:hanging="267"/>
        <w:jc w:val="left"/>
        <w:rPr>
          <w:rFonts w:ascii="Arial MT"/>
          <w:sz w:val="16"/>
        </w:rPr>
      </w:pPr>
      <w:r>
        <w:rPr>
          <w:rFonts w:ascii="Arial MT"/>
          <w:color w:val="231F20"/>
          <w:sz w:val="16"/>
        </w:rPr>
        <w:t>Out</w:t>
      </w:r>
      <w:r>
        <w:rPr>
          <w:rFonts w:ascii="Arial MT"/>
          <w:color w:val="231F20"/>
          <w:spacing w:val="-12"/>
          <w:sz w:val="16"/>
        </w:rPr>
        <w:t> </w:t>
      </w:r>
      <w:r>
        <w:rPr>
          <w:rFonts w:ascii="Arial MT"/>
          <w:color w:val="231F20"/>
          <w:sz w:val="16"/>
        </w:rPr>
        <w:t>of</w:t>
      </w:r>
      <w:r>
        <w:rPr>
          <w:rFonts w:ascii="Arial MT"/>
          <w:color w:val="231F20"/>
          <w:spacing w:val="-11"/>
          <w:sz w:val="16"/>
        </w:rPr>
        <w:t> </w:t>
      </w:r>
      <w:r>
        <w:rPr>
          <w:rFonts w:ascii="Arial MT"/>
          <w:color w:val="231F20"/>
          <w:sz w:val="16"/>
        </w:rPr>
        <w:t>balance go with </w:t>
      </w:r>
      <w:r>
        <w:rPr>
          <w:rFonts w:ascii="Arial MT"/>
          <w:color w:val="231F20"/>
          <w:spacing w:val="-2"/>
          <w:sz w:val="16"/>
        </w:rPr>
        <w:t>market</w:t>
      </w:r>
    </w:p>
    <w:p>
      <w:pPr>
        <w:pStyle w:val="BodyText"/>
        <w:rPr>
          <w:rFonts w:ascii="Arial MT"/>
          <w:sz w:val="16"/>
        </w:rPr>
      </w:pPr>
    </w:p>
    <w:p>
      <w:pPr>
        <w:pStyle w:val="BodyText"/>
        <w:rPr>
          <w:rFonts w:ascii="Arial MT"/>
          <w:sz w:val="16"/>
        </w:rPr>
      </w:pPr>
    </w:p>
    <w:p>
      <w:pPr>
        <w:pStyle w:val="BodyText"/>
        <w:rPr>
          <w:rFonts w:ascii="Arial MT"/>
          <w:sz w:val="16"/>
        </w:rPr>
      </w:pPr>
    </w:p>
    <w:p>
      <w:pPr>
        <w:pStyle w:val="BodyText"/>
        <w:spacing w:before="153"/>
        <w:rPr>
          <w:rFonts w:ascii="Arial MT"/>
          <w:sz w:val="16"/>
        </w:rPr>
      </w:pPr>
    </w:p>
    <w:p>
      <w:pPr>
        <w:spacing w:line="208" w:lineRule="auto" w:before="0"/>
        <w:ind w:left="1122" w:right="209" w:hanging="1"/>
        <w:jc w:val="center"/>
        <w:rPr>
          <w:rFonts w:ascii="Arial MT"/>
          <w:sz w:val="16"/>
        </w:rPr>
      </w:pPr>
      <w:r>
        <w:rPr>
          <w:rFonts w:ascii="Arial MT"/>
          <w:color w:val="231F20"/>
          <w:sz w:val="16"/>
        </w:rPr>
        <w:t>b formation long</w:t>
      </w:r>
      <w:r>
        <w:rPr>
          <w:rFonts w:ascii="Arial MT"/>
          <w:color w:val="231F20"/>
          <w:spacing w:val="-12"/>
          <w:sz w:val="16"/>
        </w:rPr>
        <w:t> </w:t>
      </w:r>
      <w:r>
        <w:rPr>
          <w:rFonts w:ascii="Arial MT"/>
          <w:color w:val="231F20"/>
          <w:sz w:val="16"/>
        </w:rPr>
        <w:t>liquidation patient buyers</w:t>
      </w:r>
    </w:p>
    <w:p>
      <w:pPr>
        <w:spacing w:before="3"/>
        <w:ind w:left="309" w:right="370" w:firstLine="0"/>
        <w:jc w:val="left"/>
        <w:rPr>
          <w:rFonts w:ascii="Arial MT"/>
          <w:sz w:val="10"/>
        </w:rPr>
      </w:pPr>
      <w:r>
        <w:rPr/>
        <w:br w:type="column"/>
      </w:r>
      <w:r>
        <w:rPr>
          <w:rFonts w:ascii="Arial MT"/>
          <w:color w:val="231F20"/>
          <w:spacing w:val="-10"/>
          <w:sz w:val="10"/>
        </w:rPr>
        <w:t>B</w:t>
      </w:r>
      <w:r>
        <w:rPr>
          <w:rFonts w:ascii="Arial MT"/>
          <w:color w:val="231F20"/>
          <w:spacing w:val="80"/>
          <w:sz w:val="10"/>
        </w:rPr>
        <w:t> </w:t>
      </w:r>
      <w:r>
        <w:rPr>
          <w:rFonts w:ascii="Arial MT"/>
          <w:color w:val="231F20"/>
          <w:spacing w:val="-6"/>
          <w:sz w:val="10"/>
        </w:rPr>
        <w:t>BC</w:t>
      </w:r>
      <w:r>
        <w:rPr>
          <w:rFonts w:ascii="Arial MT"/>
          <w:color w:val="231F20"/>
          <w:spacing w:val="40"/>
          <w:sz w:val="10"/>
        </w:rPr>
        <w:t> </w:t>
      </w:r>
      <w:r>
        <w:rPr>
          <w:rFonts w:ascii="Arial MT"/>
          <w:color w:val="231F20"/>
          <w:spacing w:val="-6"/>
          <w:sz w:val="10"/>
        </w:rPr>
        <w:t>BC</w:t>
      </w:r>
      <w:r>
        <w:rPr>
          <w:rFonts w:ascii="Arial MT"/>
          <w:color w:val="231F20"/>
          <w:spacing w:val="40"/>
          <w:sz w:val="10"/>
        </w:rPr>
        <w:t> </w:t>
      </w:r>
      <w:r>
        <w:rPr>
          <w:rFonts w:ascii="Arial MT"/>
          <w:color w:val="231F20"/>
          <w:spacing w:val="-6"/>
          <w:sz w:val="10"/>
        </w:rPr>
        <w:t>BC</w:t>
      </w:r>
      <w:r>
        <w:rPr>
          <w:rFonts w:ascii="Arial MT"/>
          <w:color w:val="231F20"/>
          <w:spacing w:val="40"/>
          <w:sz w:val="10"/>
        </w:rPr>
        <w:t> </w:t>
      </w:r>
      <w:r>
        <w:rPr>
          <w:rFonts w:ascii="Arial MT"/>
          <w:color w:val="231F20"/>
          <w:spacing w:val="-6"/>
          <w:sz w:val="10"/>
        </w:rPr>
        <w:t>BC</w:t>
      </w:r>
      <w:r>
        <w:rPr>
          <w:rFonts w:ascii="Arial MT"/>
          <w:color w:val="231F20"/>
          <w:spacing w:val="40"/>
          <w:sz w:val="10"/>
        </w:rPr>
        <w:t> </w:t>
      </w:r>
      <w:r>
        <w:rPr>
          <w:rFonts w:ascii="Arial MT"/>
          <w:color w:val="231F20"/>
          <w:spacing w:val="-6"/>
          <w:sz w:val="10"/>
        </w:rPr>
        <w:t>BC</w:t>
      </w:r>
      <w:r>
        <w:rPr>
          <w:rFonts w:ascii="Arial MT"/>
          <w:color w:val="231F20"/>
          <w:spacing w:val="40"/>
          <w:sz w:val="10"/>
        </w:rPr>
        <w:t> </w:t>
      </w:r>
      <w:r>
        <w:rPr>
          <w:rFonts w:ascii="Arial MT"/>
          <w:color w:val="231F20"/>
          <w:spacing w:val="-4"/>
          <w:sz w:val="10"/>
        </w:rPr>
        <w:t>BCD</w:t>
      </w:r>
      <w:r>
        <w:rPr>
          <w:rFonts w:ascii="Arial MT"/>
          <w:color w:val="231F20"/>
          <w:spacing w:val="40"/>
          <w:sz w:val="10"/>
        </w:rPr>
        <w:t> </w:t>
      </w:r>
      <w:r>
        <w:rPr>
          <w:rFonts w:ascii="Arial MT"/>
          <w:color w:val="231F20"/>
          <w:spacing w:val="-4"/>
          <w:sz w:val="10"/>
        </w:rPr>
        <w:t>BCD</w:t>
      </w:r>
      <w:r>
        <w:rPr>
          <w:rFonts w:ascii="Arial MT"/>
          <w:color w:val="231F20"/>
          <w:spacing w:val="40"/>
          <w:sz w:val="10"/>
        </w:rPr>
        <w:t> </w:t>
      </w:r>
      <w:r>
        <w:rPr>
          <w:rFonts w:ascii="Arial MT"/>
          <w:color w:val="231F20"/>
          <w:spacing w:val="-4"/>
          <w:sz w:val="10"/>
        </w:rPr>
        <w:t>BCD</w:t>
      </w:r>
      <w:r>
        <w:rPr>
          <w:rFonts w:ascii="Arial MT"/>
          <w:color w:val="231F20"/>
          <w:spacing w:val="40"/>
          <w:sz w:val="10"/>
        </w:rPr>
        <w:t> </w:t>
      </w:r>
      <w:r>
        <w:rPr>
          <w:rFonts w:ascii="Arial MT"/>
          <w:color w:val="231F20"/>
          <w:spacing w:val="-4"/>
          <w:sz w:val="10"/>
        </w:rPr>
        <w:t>BCD</w:t>
      </w:r>
      <w:r>
        <w:rPr>
          <w:rFonts w:ascii="Arial MT"/>
          <w:color w:val="231F20"/>
          <w:spacing w:val="40"/>
          <w:sz w:val="10"/>
        </w:rPr>
        <w:t> </w:t>
      </w:r>
      <w:r>
        <w:rPr>
          <w:rFonts w:ascii="Arial MT"/>
          <w:color w:val="231F20"/>
          <w:spacing w:val="-6"/>
          <w:sz w:val="10"/>
        </w:rPr>
        <w:t>CD</w:t>
      </w:r>
      <w:r>
        <w:rPr>
          <w:rFonts w:ascii="Arial MT"/>
          <w:color w:val="231F20"/>
          <w:spacing w:val="40"/>
          <w:sz w:val="10"/>
        </w:rPr>
        <w:t> </w:t>
      </w:r>
      <w:r>
        <w:rPr>
          <w:rFonts w:ascii="Arial MT"/>
          <w:color w:val="231F20"/>
          <w:spacing w:val="-10"/>
          <w:sz w:val="10"/>
        </w:rPr>
        <w:t>D</w:t>
      </w:r>
    </w:p>
    <w:p>
      <w:pPr>
        <w:spacing w:line="90" w:lineRule="exact" w:before="0"/>
        <w:ind w:left="309" w:right="0" w:firstLine="0"/>
        <w:jc w:val="left"/>
        <w:rPr>
          <w:rFonts w:ascii="Arial MT"/>
          <w:sz w:val="10"/>
        </w:rPr>
      </w:pPr>
      <w:r>
        <w:rPr>
          <w:rFonts w:ascii="Arial MT"/>
          <w:color w:val="231F20"/>
          <w:spacing w:val="-10"/>
          <w:sz w:val="10"/>
        </w:rPr>
        <w:t>D</w:t>
      </w:r>
    </w:p>
    <w:p>
      <w:pPr>
        <w:spacing w:before="0"/>
        <w:ind w:left="309" w:right="131" w:firstLine="0"/>
        <w:jc w:val="left"/>
        <w:rPr>
          <w:rFonts w:ascii="Arial MT"/>
          <w:sz w:val="10"/>
        </w:rPr>
      </w:pPr>
      <w:r>
        <w:rPr>
          <w:rFonts w:ascii="Arial MT"/>
          <w:color w:val="231F20"/>
          <w:spacing w:val="-6"/>
          <w:sz w:val="10"/>
        </w:rPr>
        <w:t>DG</w:t>
      </w:r>
      <w:r>
        <w:rPr>
          <w:rFonts w:ascii="Arial MT"/>
          <w:color w:val="231F20"/>
          <w:spacing w:val="80"/>
          <w:sz w:val="10"/>
        </w:rPr>
        <w:t> </w:t>
      </w:r>
      <w:r>
        <w:rPr>
          <w:rFonts w:ascii="Arial MT"/>
          <w:color w:val="231F20"/>
          <w:spacing w:val="-4"/>
          <w:sz w:val="10"/>
        </w:rPr>
        <w:t>DGHN</w:t>
      </w:r>
      <w:r>
        <w:rPr>
          <w:rFonts w:ascii="Arial MT"/>
          <w:color w:val="231F20"/>
          <w:spacing w:val="40"/>
          <w:sz w:val="10"/>
        </w:rPr>
        <w:t> </w:t>
      </w:r>
      <w:r>
        <w:rPr>
          <w:rFonts w:ascii="Arial MT"/>
          <w:color w:val="231F20"/>
          <w:spacing w:val="-4"/>
          <w:sz w:val="10"/>
        </w:rPr>
        <w:t>DGHN</w:t>
      </w:r>
      <w:r>
        <w:rPr>
          <w:rFonts w:ascii="Arial MT"/>
          <w:color w:val="231F20"/>
          <w:spacing w:val="40"/>
          <w:sz w:val="10"/>
        </w:rPr>
        <w:t> </w:t>
      </w:r>
      <w:r>
        <w:rPr>
          <w:rFonts w:ascii="Arial MT"/>
          <w:color w:val="231F20"/>
          <w:spacing w:val="-4"/>
          <w:sz w:val="10"/>
        </w:rPr>
        <w:t>DGHN</w:t>
      </w:r>
      <w:r>
        <w:rPr>
          <w:rFonts w:ascii="Arial MT"/>
          <w:color w:val="231F20"/>
          <w:spacing w:val="40"/>
          <w:sz w:val="10"/>
        </w:rPr>
        <w:t> </w:t>
      </w:r>
      <w:r>
        <w:rPr>
          <w:rFonts w:ascii="Arial MT"/>
          <w:color w:val="231F20"/>
          <w:spacing w:val="-4"/>
          <w:sz w:val="10"/>
        </w:rPr>
        <w:t>DGHN</w:t>
      </w:r>
      <w:r>
        <w:rPr>
          <w:rFonts w:ascii="Arial MT"/>
          <w:color w:val="231F20"/>
          <w:spacing w:val="40"/>
          <w:sz w:val="10"/>
        </w:rPr>
        <w:t> </w:t>
      </w:r>
      <w:r>
        <w:rPr>
          <w:rFonts w:ascii="Arial MT"/>
          <w:color w:val="231F20"/>
          <w:spacing w:val="-2"/>
          <w:sz w:val="10"/>
        </w:rPr>
        <w:t>DEFGHIN</w:t>
      </w:r>
    </w:p>
    <w:p>
      <w:pPr>
        <w:spacing w:line="102" w:lineRule="exact" w:before="0"/>
        <w:ind w:left="309" w:right="0" w:firstLine="0"/>
        <w:jc w:val="left"/>
        <w:rPr>
          <w:rFonts w:ascii="Arial MT"/>
          <w:sz w:val="10"/>
        </w:rPr>
      </w:pPr>
      <w:r>
        <w:rPr>
          <w:rFonts w:ascii="Arial MT"/>
          <w:color w:val="231F20"/>
          <w:spacing w:val="-2"/>
          <w:sz w:val="10"/>
        </w:rPr>
        <w:t>DEFGHIJMN</w:t>
      </w:r>
    </w:p>
    <w:p>
      <w:pPr>
        <w:spacing w:before="0"/>
        <w:ind w:left="309" w:right="0" w:firstLine="0"/>
        <w:jc w:val="left"/>
        <w:rPr>
          <w:rFonts w:ascii="Arial MT"/>
          <w:sz w:val="10"/>
        </w:rPr>
      </w:pPr>
      <w:r>
        <w:rPr>
          <w:rFonts w:ascii="Arial MT"/>
          <w:color w:val="231F20"/>
          <w:spacing w:val="-2"/>
          <w:sz w:val="10"/>
        </w:rPr>
        <w:t>DEFGHIJMN</w:t>
      </w:r>
      <w:r>
        <w:rPr>
          <w:rFonts w:ascii="Arial MT"/>
          <w:color w:val="231F20"/>
          <w:spacing w:val="40"/>
          <w:sz w:val="10"/>
        </w:rPr>
        <w:t> </w:t>
      </w:r>
      <w:r>
        <w:rPr>
          <w:rFonts w:ascii="Arial MT"/>
          <w:color w:val="231F20"/>
          <w:spacing w:val="-2"/>
          <w:sz w:val="10"/>
        </w:rPr>
        <w:t>EFGHIJMN</w:t>
      </w:r>
      <w:r>
        <w:rPr>
          <w:rFonts w:ascii="Arial MT"/>
          <w:color w:val="231F20"/>
          <w:spacing w:val="40"/>
          <w:sz w:val="10"/>
        </w:rPr>
        <w:t> </w:t>
      </w:r>
      <w:r>
        <w:rPr>
          <w:rFonts w:ascii="Arial MT"/>
          <w:color w:val="231F20"/>
          <w:spacing w:val="-2"/>
          <w:sz w:val="10"/>
        </w:rPr>
        <w:t>EFIJKLMN</w:t>
      </w:r>
      <w:r>
        <w:rPr>
          <w:rFonts w:ascii="Arial MT"/>
          <w:color w:val="231F20"/>
          <w:spacing w:val="40"/>
          <w:sz w:val="10"/>
        </w:rPr>
        <w:t> </w:t>
      </w:r>
      <w:r>
        <w:rPr>
          <w:rFonts w:ascii="Arial MT"/>
          <w:color w:val="231F20"/>
          <w:spacing w:val="-2"/>
          <w:sz w:val="10"/>
        </w:rPr>
        <w:t>EFIJKLMN</w:t>
      </w:r>
      <w:r>
        <w:rPr>
          <w:rFonts w:ascii="Arial MT"/>
          <w:color w:val="231F20"/>
          <w:spacing w:val="40"/>
          <w:sz w:val="10"/>
        </w:rPr>
        <w:t> </w:t>
      </w:r>
      <w:r>
        <w:rPr>
          <w:rFonts w:ascii="Arial MT"/>
          <w:color w:val="231F20"/>
          <w:spacing w:val="-2"/>
          <w:sz w:val="10"/>
        </w:rPr>
        <w:t>EFIJKLMN</w:t>
      </w:r>
      <w:r>
        <w:rPr>
          <w:rFonts w:ascii="Arial MT"/>
          <w:color w:val="231F20"/>
          <w:spacing w:val="40"/>
          <w:sz w:val="10"/>
        </w:rPr>
        <w:t> </w:t>
      </w:r>
      <w:r>
        <w:rPr>
          <w:rFonts w:ascii="Arial MT"/>
          <w:color w:val="231F20"/>
          <w:spacing w:val="-2"/>
          <w:sz w:val="10"/>
        </w:rPr>
        <w:t>EFIJKLMN</w:t>
      </w:r>
      <w:r>
        <w:rPr>
          <w:rFonts w:ascii="Arial MT"/>
          <w:color w:val="231F20"/>
          <w:spacing w:val="40"/>
          <w:sz w:val="10"/>
        </w:rPr>
        <w:t> </w:t>
      </w:r>
      <w:r>
        <w:rPr>
          <w:rFonts w:ascii="Arial MT"/>
          <w:color w:val="231F20"/>
          <w:spacing w:val="-2"/>
          <w:sz w:val="10"/>
        </w:rPr>
        <w:t>EFIJKLMN</w:t>
      </w:r>
      <w:r>
        <w:rPr>
          <w:rFonts w:ascii="Arial MT"/>
          <w:color w:val="231F20"/>
          <w:spacing w:val="40"/>
          <w:sz w:val="10"/>
        </w:rPr>
        <w:t> </w:t>
      </w:r>
      <w:r>
        <w:rPr>
          <w:rFonts w:ascii="Arial MT"/>
          <w:color w:val="231F20"/>
          <w:spacing w:val="-2"/>
          <w:sz w:val="10"/>
        </w:rPr>
        <w:t>FIJKLMN</w:t>
      </w:r>
      <w:r>
        <w:rPr>
          <w:rFonts w:ascii="Arial MT"/>
          <w:color w:val="231F20"/>
          <w:spacing w:val="40"/>
          <w:sz w:val="10"/>
        </w:rPr>
        <w:t> </w:t>
      </w:r>
      <w:r>
        <w:rPr>
          <w:rFonts w:ascii="Arial MT"/>
          <w:color w:val="231F20"/>
          <w:spacing w:val="-4"/>
          <w:sz w:val="10"/>
        </w:rPr>
        <w:t>FLN</w:t>
      </w:r>
    </w:p>
    <w:p>
      <w:pPr>
        <w:spacing w:line="97" w:lineRule="exact" w:before="0"/>
        <w:ind w:left="309" w:right="0" w:firstLine="0"/>
        <w:jc w:val="left"/>
        <w:rPr>
          <w:rFonts w:ascii="Arial MT"/>
          <w:sz w:val="10"/>
        </w:rPr>
      </w:pPr>
      <w:r>
        <w:rPr>
          <w:rFonts w:ascii="Arial MT"/>
          <w:color w:val="231F20"/>
          <w:spacing w:val="-10"/>
          <w:sz w:val="10"/>
        </w:rPr>
        <w:t>F</w:t>
      </w:r>
    </w:p>
    <w:p>
      <w:pPr>
        <w:spacing w:line="114" w:lineRule="exact" w:before="5"/>
        <w:ind w:left="240" w:right="0" w:firstLine="0"/>
        <w:jc w:val="left"/>
        <w:rPr>
          <w:rFonts w:ascii="Arial MT"/>
          <w:sz w:val="10"/>
        </w:rPr>
      </w:pPr>
      <w:r>
        <w:rPr/>
        <w:br w:type="column"/>
      </w:r>
      <w:r>
        <w:rPr>
          <w:rFonts w:ascii="Arial MT"/>
          <w:color w:val="231F20"/>
          <w:sz w:val="10"/>
        </w:rPr>
        <w:t>B</w:t>
      </w:r>
      <w:r>
        <w:rPr>
          <w:rFonts w:ascii="Arial MT"/>
          <w:color w:val="231F20"/>
          <w:spacing w:val="75"/>
          <w:sz w:val="10"/>
        </w:rPr>
        <w:t> </w:t>
      </w:r>
      <w:r>
        <w:rPr>
          <w:rFonts w:ascii="Arial MT"/>
          <w:color w:val="231F20"/>
          <w:spacing w:val="-10"/>
          <w:sz w:val="10"/>
        </w:rPr>
        <w:t>C</w:t>
      </w:r>
    </w:p>
    <w:p>
      <w:pPr>
        <w:spacing w:line="113" w:lineRule="exact" w:before="0"/>
        <w:ind w:left="240" w:right="0" w:firstLine="0"/>
        <w:jc w:val="left"/>
        <w:rPr>
          <w:rFonts w:ascii="Arial MT"/>
          <w:sz w:val="10"/>
        </w:rPr>
      </w:pPr>
      <w:r>
        <w:rPr>
          <w:rFonts w:ascii="Arial MT"/>
          <w:color w:val="231F20"/>
          <w:sz w:val="10"/>
        </w:rPr>
        <w:t>B</w:t>
      </w:r>
      <w:r>
        <w:rPr>
          <w:rFonts w:ascii="Arial MT"/>
          <w:color w:val="231F20"/>
          <w:spacing w:val="75"/>
          <w:sz w:val="10"/>
        </w:rPr>
        <w:t> </w:t>
      </w:r>
      <w:r>
        <w:rPr>
          <w:rFonts w:ascii="Arial MT"/>
          <w:color w:val="231F20"/>
          <w:spacing w:val="-10"/>
          <w:sz w:val="10"/>
        </w:rPr>
        <w:t>C</w:t>
      </w:r>
    </w:p>
    <w:p>
      <w:pPr>
        <w:spacing w:line="113" w:lineRule="exact" w:before="0"/>
        <w:ind w:left="240" w:right="0" w:firstLine="0"/>
        <w:jc w:val="left"/>
        <w:rPr>
          <w:rFonts w:ascii="Arial MT"/>
          <w:sz w:val="10"/>
        </w:rPr>
      </w:pPr>
      <w:r>
        <w:rPr>
          <w:rFonts w:ascii="Arial MT"/>
          <w:color w:val="231F20"/>
          <w:sz w:val="10"/>
        </w:rPr>
        <w:t>B</w:t>
      </w:r>
      <w:r>
        <w:rPr>
          <w:rFonts w:ascii="Arial MT"/>
          <w:color w:val="231F20"/>
          <w:spacing w:val="75"/>
          <w:sz w:val="10"/>
        </w:rPr>
        <w:t> </w:t>
      </w:r>
      <w:r>
        <w:rPr>
          <w:rFonts w:ascii="Arial MT"/>
          <w:color w:val="231F20"/>
          <w:spacing w:val="-10"/>
          <w:sz w:val="10"/>
        </w:rPr>
        <w:t>C</w:t>
      </w:r>
    </w:p>
    <w:p>
      <w:pPr>
        <w:spacing w:line="113" w:lineRule="exact" w:before="0"/>
        <w:ind w:left="240" w:right="0" w:firstLine="0"/>
        <w:jc w:val="left"/>
        <w:rPr>
          <w:rFonts w:ascii="Arial MT"/>
          <w:sz w:val="10"/>
        </w:rPr>
      </w:pPr>
      <w:r>
        <w:rPr>
          <w:rFonts w:ascii="Arial MT"/>
          <w:color w:val="231F20"/>
          <w:sz w:val="10"/>
        </w:rPr>
        <w:t>B</w:t>
      </w:r>
      <w:r>
        <w:rPr>
          <w:rFonts w:ascii="Arial MT"/>
          <w:color w:val="231F20"/>
          <w:spacing w:val="75"/>
          <w:sz w:val="10"/>
        </w:rPr>
        <w:t> </w:t>
      </w:r>
      <w:r>
        <w:rPr>
          <w:rFonts w:ascii="Arial MT"/>
          <w:color w:val="231F20"/>
          <w:spacing w:val="-10"/>
          <w:sz w:val="10"/>
        </w:rPr>
        <w:t>C</w:t>
      </w:r>
    </w:p>
    <w:p>
      <w:pPr>
        <w:spacing w:line="113" w:lineRule="exact" w:before="0"/>
        <w:ind w:left="240" w:right="0" w:firstLine="0"/>
        <w:jc w:val="left"/>
        <w:rPr>
          <w:rFonts w:ascii="Arial MT"/>
          <w:sz w:val="10"/>
        </w:rPr>
      </w:pPr>
      <w:r>
        <w:rPr>
          <w:rFonts w:ascii="Arial MT"/>
          <w:color w:val="231F20"/>
          <w:sz w:val="10"/>
        </w:rPr>
        <w:t>B</w:t>
      </w:r>
      <w:r>
        <w:rPr>
          <w:rFonts w:ascii="Arial MT"/>
          <w:color w:val="231F20"/>
          <w:spacing w:val="75"/>
          <w:sz w:val="10"/>
        </w:rPr>
        <w:t> </w:t>
      </w:r>
      <w:r>
        <w:rPr>
          <w:rFonts w:ascii="Arial MT"/>
          <w:color w:val="231F20"/>
          <w:spacing w:val="-10"/>
          <w:sz w:val="10"/>
        </w:rPr>
        <w:t>C</w:t>
      </w:r>
    </w:p>
    <w:p>
      <w:pPr>
        <w:spacing w:line="113" w:lineRule="exact" w:before="0"/>
        <w:ind w:left="240" w:right="0" w:firstLine="0"/>
        <w:jc w:val="left"/>
        <w:rPr>
          <w:rFonts w:ascii="Arial MT"/>
          <w:sz w:val="10"/>
        </w:rPr>
      </w:pPr>
      <w:r>
        <w:rPr>
          <w:rFonts w:ascii="Arial MT"/>
          <w:color w:val="231F20"/>
          <w:sz w:val="10"/>
        </w:rPr>
        <w:t>B</w:t>
      </w:r>
      <w:r>
        <w:rPr>
          <w:rFonts w:ascii="Arial MT"/>
          <w:color w:val="231F20"/>
          <w:spacing w:val="75"/>
          <w:sz w:val="10"/>
        </w:rPr>
        <w:t> </w:t>
      </w:r>
      <w:r>
        <w:rPr>
          <w:rFonts w:ascii="Arial MT"/>
          <w:color w:val="231F20"/>
          <w:spacing w:val="-10"/>
          <w:sz w:val="10"/>
        </w:rPr>
        <w:t>C</w:t>
      </w:r>
    </w:p>
    <w:p>
      <w:pPr>
        <w:spacing w:line="113" w:lineRule="exact" w:before="0"/>
        <w:ind w:left="240" w:right="0" w:firstLine="0"/>
        <w:jc w:val="left"/>
        <w:rPr>
          <w:rFonts w:ascii="Arial MT"/>
          <w:sz w:val="10"/>
        </w:rPr>
      </w:pPr>
      <w:r>
        <w:rPr>
          <w:rFonts w:ascii="Arial MT"/>
          <w:color w:val="231F20"/>
          <w:sz w:val="10"/>
        </w:rPr>
        <w:t>B</w:t>
      </w:r>
      <w:r>
        <w:rPr>
          <w:rFonts w:ascii="Arial MT"/>
          <w:color w:val="231F20"/>
          <w:spacing w:val="75"/>
          <w:sz w:val="10"/>
        </w:rPr>
        <w:t> </w:t>
      </w:r>
      <w:r>
        <w:rPr>
          <w:rFonts w:ascii="Arial MT"/>
          <w:color w:val="231F20"/>
          <w:spacing w:val="-10"/>
          <w:sz w:val="10"/>
        </w:rPr>
        <w:t>C</w:t>
      </w:r>
    </w:p>
    <w:p>
      <w:pPr>
        <w:spacing w:line="113" w:lineRule="exact" w:before="0"/>
        <w:ind w:left="240" w:right="0" w:firstLine="0"/>
        <w:jc w:val="left"/>
        <w:rPr>
          <w:rFonts w:ascii="Arial MT"/>
          <w:sz w:val="10"/>
        </w:rPr>
      </w:pPr>
      <w:r>
        <w:rPr>
          <w:rFonts w:ascii="Arial MT"/>
          <w:color w:val="231F20"/>
          <w:sz w:val="10"/>
        </w:rPr>
        <w:t>B</w:t>
      </w:r>
      <w:r>
        <w:rPr>
          <w:rFonts w:ascii="Arial MT"/>
          <w:color w:val="231F20"/>
          <w:spacing w:val="75"/>
          <w:sz w:val="10"/>
        </w:rPr>
        <w:t> </w:t>
      </w:r>
      <w:r>
        <w:rPr>
          <w:rFonts w:ascii="Arial MT"/>
          <w:color w:val="231F20"/>
          <w:spacing w:val="-10"/>
          <w:sz w:val="10"/>
        </w:rPr>
        <w:t>C</w:t>
      </w:r>
    </w:p>
    <w:p>
      <w:pPr>
        <w:spacing w:line="114" w:lineRule="exact" w:before="0"/>
        <w:ind w:left="240" w:right="0" w:firstLine="0"/>
        <w:jc w:val="left"/>
        <w:rPr>
          <w:rFonts w:ascii="Arial MT"/>
          <w:sz w:val="10"/>
        </w:rPr>
      </w:pPr>
      <w:r>
        <w:rPr>
          <w:rFonts w:ascii="Arial MT"/>
          <w:color w:val="231F20"/>
          <w:sz w:val="10"/>
        </w:rPr>
        <w:t>B</w:t>
      </w:r>
      <w:r>
        <w:rPr>
          <w:rFonts w:ascii="Arial MT"/>
          <w:color w:val="231F20"/>
          <w:spacing w:val="75"/>
          <w:sz w:val="10"/>
        </w:rPr>
        <w:t> </w:t>
      </w:r>
      <w:r>
        <w:rPr>
          <w:rFonts w:ascii="Arial MT"/>
          <w:color w:val="231F20"/>
          <w:spacing w:val="-10"/>
          <w:sz w:val="10"/>
        </w:rPr>
        <w:t>C</w:t>
      </w:r>
    </w:p>
    <w:p>
      <w:pPr>
        <w:tabs>
          <w:tab w:pos="761" w:val="left" w:leader="none"/>
        </w:tabs>
        <w:spacing w:line="114" w:lineRule="exact" w:before="0"/>
        <w:ind w:left="240" w:right="0" w:firstLine="0"/>
        <w:jc w:val="left"/>
        <w:rPr>
          <w:rFonts w:ascii="Arial MT"/>
          <w:sz w:val="10"/>
        </w:rPr>
      </w:pPr>
      <w:r>
        <w:rPr>
          <w:rFonts w:ascii="Arial MT"/>
          <w:color w:val="231F20"/>
          <w:sz w:val="10"/>
        </w:rPr>
        <w:t>B</w:t>
      </w:r>
      <w:r>
        <w:rPr>
          <w:rFonts w:ascii="Arial MT"/>
          <w:color w:val="231F20"/>
          <w:spacing w:val="75"/>
          <w:sz w:val="10"/>
        </w:rPr>
        <w:t> </w:t>
      </w:r>
      <w:r>
        <w:rPr>
          <w:rFonts w:ascii="Arial MT"/>
          <w:color w:val="231F20"/>
          <w:spacing w:val="-10"/>
          <w:sz w:val="10"/>
        </w:rPr>
        <w:t>C</w:t>
      </w:r>
      <w:r>
        <w:rPr>
          <w:rFonts w:ascii="Arial MT"/>
          <w:color w:val="231F20"/>
          <w:sz w:val="10"/>
        </w:rPr>
        <w:tab/>
      </w:r>
      <w:r>
        <w:rPr>
          <w:rFonts w:ascii="Arial MT"/>
          <w:color w:val="231F20"/>
          <w:spacing w:val="-10"/>
          <w:sz w:val="10"/>
        </w:rPr>
        <w:t>E</w:t>
      </w:r>
    </w:p>
    <w:p>
      <w:pPr>
        <w:tabs>
          <w:tab w:pos="761" w:val="left" w:leader="none"/>
        </w:tabs>
        <w:spacing w:line="113" w:lineRule="exact" w:before="0"/>
        <w:ind w:left="240" w:right="0" w:firstLine="0"/>
        <w:jc w:val="left"/>
        <w:rPr>
          <w:rFonts w:ascii="Arial MT"/>
          <w:sz w:val="10"/>
        </w:rPr>
      </w:pPr>
      <w:r>
        <w:rPr>
          <w:rFonts w:ascii="Arial MT"/>
          <w:color w:val="231F20"/>
          <w:sz w:val="10"/>
        </w:rPr>
        <w:t>B</w:t>
      </w:r>
      <w:r>
        <w:rPr>
          <w:rFonts w:ascii="Arial MT"/>
          <w:color w:val="231F20"/>
          <w:spacing w:val="75"/>
          <w:sz w:val="10"/>
        </w:rPr>
        <w:t> </w:t>
      </w:r>
      <w:r>
        <w:rPr>
          <w:rFonts w:ascii="Arial MT"/>
          <w:color w:val="231F20"/>
          <w:spacing w:val="-10"/>
          <w:sz w:val="10"/>
        </w:rPr>
        <w:t>C</w:t>
      </w:r>
      <w:r>
        <w:rPr>
          <w:rFonts w:ascii="Arial MT"/>
          <w:color w:val="231F20"/>
          <w:sz w:val="10"/>
        </w:rPr>
        <w:tab/>
      </w:r>
      <w:r>
        <w:rPr>
          <w:rFonts w:ascii="Arial MT"/>
          <w:color w:val="231F20"/>
          <w:spacing w:val="-10"/>
          <w:sz w:val="10"/>
        </w:rPr>
        <w:t>E</w:t>
      </w:r>
    </w:p>
    <w:p>
      <w:pPr>
        <w:tabs>
          <w:tab w:pos="761" w:val="left" w:leader="none"/>
        </w:tabs>
        <w:spacing w:line="113" w:lineRule="exact" w:before="0"/>
        <w:ind w:left="240" w:right="0" w:firstLine="0"/>
        <w:jc w:val="left"/>
        <w:rPr>
          <w:rFonts w:ascii="Arial MT"/>
          <w:sz w:val="10"/>
        </w:rPr>
      </w:pPr>
      <w:r>
        <w:rPr>
          <w:rFonts w:ascii="Arial MT"/>
          <w:color w:val="231F20"/>
          <w:sz w:val="10"/>
        </w:rPr>
        <w:t>B</w:t>
      </w:r>
      <w:r>
        <w:rPr>
          <w:rFonts w:ascii="Arial MT"/>
          <w:color w:val="231F20"/>
          <w:spacing w:val="75"/>
          <w:sz w:val="10"/>
        </w:rPr>
        <w:t> </w:t>
      </w:r>
      <w:r>
        <w:rPr>
          <w:rFonts w:ascii="Arial MT"/>
          <w:color w:val="231F20"/>
          <w:spacing w:val="-10"/>
          <w:sz w:val="10"/>
        </w:rPr>
        <w:t>C</w:t>
      </w:r>
      <w:r>
        <w:rPr>
          <w:rFonts w:ascii="Arial MT"/>
          <w:color w:val="231F20"/>
          <w:sz w:val="10"/>
        </w:rPr>
        <w:tab/>
      </w:r>
      <w:r>
        <w:rPr>
          <w:rFonts w:ascii="Arial MT"/>
          <w:color w:val="231F20"/>
          <w:spacing w:val="-10"/>
          <w:sz w:val="10"/>
        </w:rPr>
        <w:t>E</w:t>
      </w:r>
    </w:p>
    <w:p>
      <w:pPr>
        <w:tabs>
          <w:tab w:pos="761" w:val="left" w:leader="none"/>
        </w:tabs>
        <w:spacing w:line="113" w:lineRule="exact" w:before="0"/>
        <w:ind w:left="240" w:right="0" w:firstLine="0"/>
        <w:jc w:val="left"/>
        <w:rPr>
          <w:rFonts w:ascii="Arial MT"/>
          <w:sz w:val="10"/>
        </w:rPr>
      </w:pPr>
      <w:r>
        <w:rPr>
          <w:rFonts w:ascii="Arial MT"/>
          <w:color w:val="231F20"/>
          <w:sz w:val="10"/>
        </w:rPr>
        <w:t>B</w:t>
      </w:r>
      <w:r>
        <w:rPr>
          <w:rFonts w:ascii="Arial MT"/>
          <w:color w:val="231F20"/>
          <w:spacing w:val="75"/>
          <w:sz w:val="10"/>
        </w:rPr>
        <w:t> </w:t>
      </w:r>
      <w:r>
        <w:rPr>
          <w:rFonts w:ascii="Arial MT"/>
          <w:color w:val="231F20"/>
          <w:spacing w:val="-10"/>
          <w:sz w:val="10"/>
        </w:rPr>
        <w:t>C</w:t>
      </w:r>
      <w:r>
        <w:rPr>
          <w:rFonts w:ascii="Arial MT"/>
          <w:color w:val="231F20"/>
          <w:sz w:val="10"/>
        </w:rPr>
        <w:tab/>
      </w:r>
      <w:r>
        <w:rPr>
          <w:rFonts w:ascii="Arial MT"/>
          <w:color w:val="231F20"/>
          <w:spacing w:val="-10"/>
          <w:sz w:val="10"/>
        </w:rPr>
        <w:t>E</w:t>
      </w:r>
    </w:p>
    <w:p>
      <w:pPr>
        <w:spacing w:line="235" w:lineRule="auto" w:before="1"/>
        <w:ind w:left="240" w:right="0" w:firstLine="0"/>
        <w:jc w:val="both"/>
        <w:rPr>
          <w:rFonts w:ascii="Arial MT"/>
          <w:sz w:val="10"/>
        </w:rPr>
      </w:pPr>
      <w:r>
        <w:rPr>
          <w:rFonts w:ascii="Arial MT"/>
          <w:color w:val="231F20"/>
          <w:sz w:val="10"/>
        </w:rPr>
        <w:t>B</w:t>
      </w:r>
      <w:r>
        <w:rPr>
          <w:rFonts w:ascii="Arial MT"/>
          <w:color w:val="231F20"/>
          <w:spacing w:val="64"/>
          <w:sz w:val="10"/>
        </w:rPr>
        <w:t> </w:t>
      </w:r>
      <w:r>
        <w:rPr>
          <w:rFonts w:ascii="Arial MT"/>
          <w:color w:val="231F20"/>
          <w:sz w:val="10"/>
        </w:rPr>
        <w:t>C</w:t>
      </w:r>
      <w:r>
        <w:rPr>
          <w:rFonts w:ascii="Arial MT"/>
          <w:color w:val="231F20"/>
          <w:spacing w:val="222"/>
          <w:sz w:val="10"/>
        </w:rPr>
        <w:t> </w:t>
      </w:r>
      <w:r>
        <w:rPr>
          <w:rFonts w:ascii="Arial MT"/>
          <w:color w:val="231F20"/>
          <w:sz w:val="10"/>
        </w:rPr>
        <w:t>E</w:t>
      </w:r>
      <w:r>
        <w:rPr>
          <w:rFonts w:ascii="Arial MT"/>
          <w:color w:val="231F20"/>
          <w:spacing w:val="40"/>
          <w:sz w:val="10"/>
        </w:rPr>
        <w:t> </w:t>
      </w:r>
      <w:r>
        <w:rPr>
          <w:rFonts w:ascii="Arial MT"/>
          <w:color w:val="231F20"/>
          <w:sz w:val="10"/>
        </w:rPr>
        <w:t>B</w:t>
      </w:r>
      <w:r>
        <w:rPr>
          <w:rFonts w:ascii="Arial MT"/>
          <w:color w:val="231F20"/>
          <w:spacing w:val="40"/>
          <w:sz w:val="10"/>
        </w:rPr>
        <w:t> </w:t>
      </w:r>
      <w:r>
        <w:rPr>
          <w:rFonts w:ascii="Arial MT"/>
          <w:color w:val="231F20"/>
          <w:sz w:val="10"/>
        </w:rPr>
        <w:t>C</w:t>
      </w:r>
      <w:r>
        <w:rPr>
          <w:rFonts w:ascii="Arial MT"/>
          <w:color w:val="231F20"/>
          <w:spacing w:val="67"/>
          <w:sz w:val="10"/>
        </w:rPr>
        <w:t> </w:t>
      </w:r>
      <w:r>
        <w:rPr>
          <w:rFonts w:ascii="Arial MT"/>
          <w:color w:val="231F20"/>
          <w:sz w:val="10"/>
        </w:rPr>
        <w:t>D</w:t>
      </w:r>
      <w:r>
        <w:rPr>
          <w:rFonts w:ascii="Arial MT"/>
          <w:color w:val="231F20"/>
          <w:spacing w:val="57"/>
          <w:sz w:val="10"/>
        </w:rPr>
        <w:t> </w:t>
      </w:r>
      <w:r>
        <w:rPr>
          <w:rFonts w:ascii="Arial MT"/>
          <w:color w:val="231F20"/>
          <w:sz w:val="10"/>
        </w:rPr>
        <w:t>E</w:t>
      </w:r>
      <w:r>
        <w:rPr>
          <w:rFonts w:ascii="Arial MT"/>
          <w:color w:val="231F20"/>
          <w:spacing w:val="40"/>
          <w:sz w:val="10"/>
        </w:rPr>
        <w:t> </w:t>
      </w:r>
      <w:r>
        <w:rPr>
          <w:rFonts w:ascii="Arial MT"/>
          <w:color w:val="231F20"/>
          <w:sz w:val="10"/>
        </w:rPr>
        <w:t>B</w:t>
      </w:r>
      <w:r>
        <w:rPr>
          <w:rFonts w:ascii="Arial MT"/>
          <w:color w:val="231F20"/>
          <w:spacing w:val="40"/>
          <w:sz w:val="10"/>
        </w:rPr>
        <w:t> </w:t>
      </w:r>
      <w:r>
        <w:rPr>
          <w:rFonts w:ascii="Arial MT"/>
          <w:color w:val="231F20"/>
          <w:sz w:val="10"/>
        </w:rPr>
        <w:t>C</w:t>
      </w:r>
      <w:r>
        <w:rPr>
          <w:rFonts w:ascii="Arial MT"/>
          <w:color w:val="231F20"/>
          <w:spacing w:val="67"/>
          <w:sz w:val="10"/>
        </w:rPr>
        <w:t> </w:t>
      </w:r>
      <w:r>
        <w:rPr>
          <w:rFonts w:ascii="Arial MT"/>
          <w:color w:val="231F20"/>
          <w:sz w:val="10"/>
        </w:rPr>
        <w:t>D</w:t>
      </w:r>
      <w:r>
        <w:rPr>
          <w:rFonts w:ascii="Arial MT"/>
          <w:color w:val="231F20"/>
          <w:spacing w:val="57"/>
          <w:sz w:val="10"/>
        </w:rPr>
        <w:t> </w:t>
      </w:r>
      <w:r>
        <w:rPr>
          <w:rFonts w:ascii="Arial MT"/>
          <w:color w:val="231F20"/>
          <w:sz w:val="10"/>
        </w:rPr>
        <w:t>E</w:t>
      </w:r>
      <w:r>
        <w:rPr>
          <w:rFonts w:ascii="Arial MT"/>
          <w:color w:val="231F20"/>
          <w:spacing w:val="40"/>
          <w:sz w:val="10"/>
        </w:rPr>
        <w:t> </w:t>
      </w:r>
      <w:r>
        <w:rPr>
          <w:rFonts w:ascii="Arial MT"/>
          <w:color w:val="231F20"/>
          <w:sz w:val="10"/>
        </w:rPr>
        <w:t>B</w:t>
      </w:r>
      <w:r>
        <w:rPr>
          <w:rFonts w:ascii="Arial MT"/>
          <w:color w:val="231F20"/>
          <w:spacing w:val="40"/>
          <w:sz w:val="10"/>
        </w:rPr>
        <w:t> </w:t>
      </w:r>
      <w:r>
        <w:rPr>
          <w:rFonts w:ascii="Arial MT"/>
          <w:color w:val="231F20"/>
          <w:sz w:val="10"/>
        </w:rPr>
        <w:t>C</w:t>
      </w:r>
      <w:r>
        <w:rPr>
          <w:rFonts w:ascii="Arial MT"/>
          <w:color w:val="231F20"/>
          <w:spacing w:val="67"/>
          <w:sz w:val="10"/>
        </w:rPr>
        <w:t> </w:t>
      </w:r>
      <w:r>
        <w:rPr>
          <w:rFonts w:ascii="Arial MT"/>
          <w:color w:val="231F20"/>
          <w:sz w:val="10"/>
        </w:rPr>
        <w:t>D</w:t>
      </w:r>
      <w:r>
        <w:rPr>
          <w:rFonts w:ascii="Arial MT"/>
          <w:color w:val="231F20"/>
          <w:spacing w:val="57"/>
          <w:sz w:val="10"/>
        </w:rPr>
        <w:t> </w:t>
      </w:r>
      <w:r>
        <w:rPr>
          <w:rFonts w:ascii="Arial MT"/>
          <w:color w:val="231F20"/>
          <w:sz w:val="10"/>
        </w:rPr>
        <w:t>E</w:t>
      </w:r>
      <w:r>
        <w:rPr>
          <w:rFonts w:ascii="Arial MT"/>
          <w:color w:val="231F20"/>
          <w:spacing w:val="40"/>
          <w:sz w:val="10"/>
        </w:rPr>
        <w:t> </w:t>
      </w:r>
      <w:r>
        <w:rPr>
          <w:rFonts w:ascii="Arial MT"/>
          <w:color w:val="231F20"/>
          <w:sz w:val="10"/>
        </w:rPr>
        <w:t>B</w:t>
      </w:r>
      <w:r>
        <w:rPr>
          <w:rFonts w:ascii="Arial MT"/>
          <w:color w:val="231F20"/>
          <w:spacing w:val="40"/>
          <w:sz w:val="10"/>
        </w:rPr>
        <w:t> </w:t>
      </w:r>
      <w:r>
        <w:rPr>
          <w:rFonts w:ascii="Arial MT"/>
          <w:color w:val="231F20"/>
          <w:sz w:val="10"/>
        </w:rPr>
        <w:t>C</w:t>
      </w:r>
      <w:r>
        <w:rPr>
          <w:rFonts w:ascii="Arial MT"/>
          <w:color w:val="231F20"/>
          <w:spacing w:val="80"/>
          <w:sz w:val="10"/>
        </w:rPr>
        <w:t> </w:t>
      </w:r>
      <w:r>
        <w:rPr>
          <w:rFonts w:ascii="Arial MT"/>
          <w:color w:val="231F20"/>
          <w:sz w:val="10"/>
        </w:rPr>
        <w:t>D</w:t>
      </w:r>
    </w:p>
    <w:p>
      <w:pPr>
        <w:spacing w:line="111" w:lineRule="exact" w:before="0"/>
        <w:ind w:left="240" w:right="0" w:firstLine="0"/>
        <w:jc w:val="left"/>
        <w:rPr>
          <w:rFonts w:ascii="Arial MT"/>
          <w:sz w:val="10"/>
        </w:rPr>
      </w:pPr>
      <w:r>
        <w:rPr>
          <w:rFonts w:ascii="Arial MT"/>
          <w:color w:val="231F20"/>
          <w:sz w:val="10"/>
        </w:rPr>
        <w:t>B</w:t>
      </w:r>
      <w:r>
        <w:rPr>
          <w:rFonts w:ascii="Arial MT"/>
          <w:color w:val="231F20"/>
          <w:spacing w:val="74"/>
          <w:sz w:val="10"/>
        </w:rPr>
        <w:t> </w:t>
      </w:r>
      <w:r>
        <w:rPr>
          <w:rFonts w:ascii="Arial MT"/>
          <w:color w:val="231F20"/>
          <w:sz w:val="10"/>
        </w:rPr>
        <w:t>C</w:t>
      </w:r>
      <w:r>
        <w:rPr>
          <w:rFonts w:ascii="Arial MT"/>
          <w:color w:val="231F20"/>
          <w:spacing w:val="67"/>
          <w:w w:val="150"/>
          <w:sz w:val="10"/>
        </w:rPr>
        <w:t> </w:t>
      </w:r>
      <w:r>
        <w:rPr>
          <w:rFonts w:ascii="Arial MT"/>
          <w:color w:val="231F20"/>
          <w:spacing w:val="-10"/>
          <w:sz w:val="10"/>
        </w:rPr>
        <w:t>D</w:t>
      </w:r>
    </w:p>
    <w:p>
      <w:pPr>
        <w:spacing w:line="113" w:lineRule="exact" w:before="0"/>
        <w:ind w:left="240" w:right="0" w:firstLine="0"/>
        <w:jc w:val="left"/>
        <w:rPr>
          <w:rFonts w:ascii="Arial MT"/>
          <w:sz w:val="10"/>
        </w:rPr>
      </w:pPr>
      <w:r>
        <w:rPr>
          <w:rFonts w:ascii="Arial MT"/>
          <w:color w:val="231F20"/>
          <w:sz w:val="10"/>
        </w:rPr>
        <w:t>B</w:t>
      </w:r>
      <w:r>
        <w:rPr>
          <w:rFonts w:ascii="Arial MT"/>
          <w:color w:val="231F20"/>
          <w:spacing w:val="74"/>
          <w:sz w:val="10"/>
        </w:rPr>
        <w:t> </w:t>
      </w:r>
      <w:r>
        <w:rPr>
          <w:rFonts w:ascii="Arial MT"/>
          <w:color w:val="231F20"/>
          <w:sz w:val="10"/>
        </w:rPr>
        <w:t>C</w:t>
      </w:r>
      <w:r>
        <w:rPr>
          <w:rFonts w:ascii="Arial MT"/>
          <w:color w:val="231F20"/>
          <w:spacing w:val="67"/>
          <w:w w:val="150"/>
          <w:sz w:val="10"/>
        </w:rPr>
        <w:t> </w:t>
      </w:r>
      <w:r>
        <w:rPr>
          <w:rFonts w:ascii="Arial MT"/>
          <w:color w:val="231F20"/>
          <w:spacing w:val="-10"/>
          <w:sz w:val="10"/>
        </w:rPr>
        <w:t>D</w:t>
      </w:r>
    </w:p>
    <w:p>
      <w:pPr>
        <w:spacing w:line="113" w:lineRule="exact" w:before="0"/>
        <w:ind w:left="240" w:right="0" w:firstLine="0"/>
        <w:jc w:val="left"/>
        <w:rPr>
          <w:rFonts w:ascii="Arial MT"/>
          <w:sz w:val="10"/>
        </w:rPr>
      </w:pPr>
      <w:r>
        <w:rPr>
          <w:rFonts w:ascii="Arial MT"/>
          <w:color w:val="231F20"/>
          <w:sz w:val="10"/>
        </w:rPr>
        <w:t>B</w:t>
      </w:r>
      <w:r>
        <w:rPr>
          <w:rFonts w:ascii="Arial MT"/>
          <w:color w:val="231F20"/>
          <w:spacing w:val="74"/>
          <w:sz w:val="10"/>
        </w:rPr>
        <w:t> </w:t>
      </w:r>
      <w:r>
        <w:rPr>
          <w:rFonts w:ascii="Arial MT"/>
          <w:color w:val="231F20"/>
          <w:sz w:val="10"/>
        </w:rPr>
        <w:t>C</w:t>
      </w:r>
      <w:r>
        <w:rPr>
          <w:rFonts w:ascii="Arial MT"/>
          <w:color w:val="231F20"/>
          <w:spacing w:val="67"/>
          <w:w w:val="150"/>
          <w:sz w:val="10"/>
        </w:rPr>
        <w:t> </w:t>
      </w:r>
      <w:r>
        <w:rPr>
          <w:rFonts w:ascii="Arial MT"/>
          <w:color w:val="231F20"/>
          <w:spacing w:val="-10"/>
          <w:sz w:val="10"/>
        </w:rPr>
        <w:t>D</w:t>
      </w:r>
    </w:p>
    <w:p>
      <w:pPr>
        <w:spacing w:line="113" w:lineRule="exact" w:before="0"/>
        <w:ind w:left="240" w:right="0" w:firstLine="0"/>
        <w:jc w:val="left"/>
        <w:rPr>
          <w:rFonts w:ascii="Arial MT"/>
          <w:sz w:val="10"/>
        </w:rPr>
      </w:pPr>
      <w:r>
        <w:rPr>
          <w:rFonts w:ascii="Arial MT"/>
          <w:color w:val="231F20"/>
          <w:sz w:val="10"/>
        </w:rPr>
        <w:t>B</w:t>
      </w:r>
      <w:r>
        <w:rPr>
          <w:rFonts w:ascii="Arial MT"/>
          <w:color w:val="231F20"/>
          <w:spacing w:val="74"/>
          <w:sz w:val="10"/>
        </w:rPr>
        <w:t> </w:t>
      </w:r>
      <w:r>
        <w:rPr>
          <w:rFonts w:ascii="Arial MT"/>
          <w:color w:val="231F20"/>
          <w:sz w:val="10"/>
        </w:rPr>
        <w:t>C</w:t>
      </w:r>
      <w:r>
        <w:rPr>
          <w:rFonts w:ascii="Arial MT"/>
          <w:color w:val="231F20"/>
          <w:spacing w:val="67"/>
          <w:w w:val="150"/>
          <w:sz w:val="10"/>
        </w:rPr>
        <w:t> </w:t>
      </w:r>
      <w:r>
        <w:rPr>
          <w:rFonts w:ascii="Arial MT"/>
          <w:color w:val="231F20"/>
          <w:spacing w:val="-10"/>
          <w:sz w:val="10"/>
        </w:rPr>
        <w:t>D</w:t>
      </w:r>
    </w:p>
    <w:p>
      <w:pPr>
        <w:spacing w:line="113" w:lineRule="exact" w:before="0"/>
        <w:ind w:left="240" w:right="0" w:firstLine="0"/>
        <w:jc w:val="left"/>
        <w:rPr>
          <w:rFonts w:ascii="Arial MT"/>
          <w:sz w:val="10"/>
        </w:rPr>
      </w:pPr>
      <w:r>
        <w:rPr>
          <w:rFonts w:ascii="Arial MT"/>
          <w:color w:val="231F20"/>
          <w:sz w:val="10"/>
        </w:rPr>
        <w:t>B</w:t>
      </w:r>
      <w:r>
        <w:rPr>
          <w:rFonts w:ascii="Arial MT"/>
          <w:color w:val="231F20"/>
          <w:spacing w:val="74"/>
          <w:sz w:val="10"/>
        </w:rPr>
        <w:t> </w:t>
      </w:r>
      <w:r>
        <w:rPr>
          <w:rFonts w:ascii="Arial MT"/>
          <w:color w:val="231F20"/>
          <w:sz w:val="10"/>
        </w:rPr>
        <w:t>C</w:t>
      </w:r>
      <w:r>
        <w:rPr>
          <w:rFonts w:ascii="Arial MT"/>
          <w:color w:val="231F20"/>
          <w:spacing w:val="67"/>
          <w:w w:val="150"/>
          <w:sz w:val="10"/>
        </w:rPr>
        <w:t> </w:t>
      </w:r>
      <w:r>
        <w:rPr>
          <w:rFonts w:ascii="Arial MT"/>
          <w:color w:val="231F20"/>
          <w:spacing w:val="-10"/>
          <w:sz w:val="10"/>
        </w:rPr>
        <w:t>D</w:t>
      </w:r>
    </w:p>
    <w:p>
      <w:pPr>
        <w:spacing w:line="235" w:lineRule="auto" w:before="1"/>
        <w:ind w:left="591" w:right="162" w:hanging="182"/>
        <w:jc w:val="both"/>
        <w:rPr>
          <w:rFonts w:ascii="Arial MT"/>
          <w:sz w:val="10"/>
        </w:rPr>
      </w:pPr>
      <w:r>
        <w:rPr>
          <w:rFonts w:ascii="Arial MT"/>
          <w:color w:val="231F20"/>
          <w:sz w:val="10"/>
        </w:rPr>
        <w:t>C D</w:t>
      </w:r>
      <w:r>
        <w:rPr>
          <w:rFonts w:ascii="Arial MT"/>
          <w:color w:val="231F20"/>
          <w:spacing w:val="40"/>
          <w:sz w:val="10"/>
        </w:rPr>
        <w:t> </w:t>
      </w:r>
      <w:r>
        <w:rPr>
          <w:rFonts w:ascii="Arial MT"/>
          <w:color w:val="231F20"/>
          <w:spacing w:val="-10"/>
          <w:sz w:val="10"/>
        </w:rPr>
        <w:t>D</w:t>
      </w:r>
      <w:r>
        <w:rPr>
          <w:rFonts w:ascii="Arial MT"/>
          <w:color w:val="231F20"/>
          <w:spacing w:val="40"/>
          <w:sz w:val="10"/>
        </w:rPr>
        <w:t> </w:t>
      </w:r>
      <w:r>
        <w:rPr>
          <w:rFonts w:ascii="Arial MT"/>
          <w:color w:val="231F20"/>
          <w:spacing w:val="-10"/>
          <w:sz w:val="10"/>
        </w:rPr>
        <w:t>D</w:t>
      </w:r>
      <w:r>
        <w:rPr>
          <w:rFonts w:ascii="Arial MT"/>
          <w:color w:val="231F20"/>
          <w:spacing w:val="40"/>
          <w:sz w:val="10"/>
        </w:rPr>
        <w:t> </w:t>
      </w:r>
      <w:r>
        <w:rPr>
          <w:rFonts w:ascii="Arial MT"/>
          <w:color w:val="231F20"/>
          <w:spacing w:val="-10"/>
          <w:sz w:val="10"/>
        </w:rPr>
        <w:t>D</w:t>
      </w:r>
    </w:p>
    <w:p>
      <w:pPr>
        <w:spacing w:line="111" w:lineRule="exact" w:before="0"/>
        <w:ind w:left="69" w:right="0" w:firstLine="0"/>
        <w:jc w:val="left"/>
        <w:rPr>
          <w:rFonts w:ascii="Arial MT"/>
          <w:sz w:val="10"/>
        </w:rPr>
      </w:pPr>
      <w:r>
        <w:rPr/>
        <w:br w:type="column"/>
      </w:r>
      <w:r>
        <w:rPr>
          <w:rFonts w:ascii="Arial MT"/>
          <w:color w:val="231F20"/>
          <w:spacing w:val="-10"/>
          <w:sz w:val="10"/>
        </w:rPr>
        <w:t>F</w:t>
      </w:r>
    </w:p>
    <w:p>
      <w:pPr>
        <w:spacing w:line="116" w:lineRule="exact" w:before="0"/>
        <w:ind w:left="69" w:right="0" w:firstLine="0"/>
        <w:jc w:val="left"/>
        <w:rPr>
          <w:rFonts w:ascii="Arial MT"/>
          <w:sz w:val="10"/>
        </w:rPr>
      </w:pPr>
      <w:r>
        <w:rPr>
          <w:rFonts w:ascii="Arial MT"/>
          <w:color w:val="231F20"/>
          <w:position w:val="1"/>
          <w:sz w:val="10"/>
        </w:rPr>
        <w:t>F</w:t>
      </w:r>
      <w:r>
        <w:rPr>
          <w:rFonts w:ascii="Arial MT"/>
          <w:color w:val="231F20"/>
          <w:spacing w:val="80"/>
          <w:position w:val="1"/>
          <w:sz w:val="10"/>
        </w:rPr>
        <w:t> </w:t>
      </w:r>
      <w:r>
        <w:rPr>
          <w:rFonts w:ascii="Arial MT"/>
          <w:color w:val="231F20"/>
          <w:spacing w:val="-10"/>
          <w:sz w:val="10"/>
        </w:rPr>
        <w:t>G</w:t>
      </w:r>
    </w:p>
    <w:p>
      <w:pPr>
        <w:spacing w:line="113" w:lineRule="exact" w:before="0"/>
        <w:ind w:left="69" w:right="0" w:firstLine="0"/>
        <w:jc w:val="left"/>
        <w:rPr>
          <w:rFonts w:ascii="Arial MT"/>
          <w:sz w:val="10"/>
        </w:rPr>
      </w:pPr>
      <w:r>
        <w:rPr>
          <w:rFonts w:ascii="Arial MT"/>
          <w:color w:val="231F20"/>
          <w:position w:val="1"/>
          <w:sz w:val="10"/>
        </w:rPr>
        <w:t>F</w:t>
      </w:r>
      <w:r>
        <w:rPr>
          <w:rFonts w:ascii="Arial MT"/>
          <w:color w:val="231F20"/>
          <w:spacing w:val="66"/>
          <w:w w:val="150"/>
          <w:position w:val="1"/>
          <w:sz w:val="10"/>
        </w:rPr>
        <w:t> </w:t>
      </w:r>
      <w:r>
        <w:rPr>
          <w:rFonts w:ascii="Arial MT"/>
          <w:color w:val="231F20"/>
          <w:sz w:val="10"/>
        </w:rPr>
        <w:t>G</w:t>
      </w:r>
      <w:r>
        <w:rPr>
          <w:rFonts w:ascii="Arial MT"/>
          <w:color w:val="231F20"/>
          <w:spacing w:val="69"/>
          <w:sz w:val="10"/>
        </w:rPr>
        <w:t> </w:t>
      </w:r>
      <w:r>
        <w:rPr>
          <w:rFonts w:ascii="Arial MT"/>
          <w:color w:val="231F20"/>
          <w:spacing w:val="-12"/>
          <w:sz w:val="10"/>
        </w:rPr>
        <w:t>H</w:t>
      </w:r>
    </w:p>
    <w:p>
      <w:pPr>
        <w:spacing w:line="113" w:lineRule="exact" w:before="0"/>
        <w:ind w:left="69" w:right="0" w:firstLine="0"/>
        <w:jc w:val="left"/>
        <w:rPr>
          <w:rFonts w:ascii="Arial MT"/>
          <w:sz w:val="10"/>
        </w:rPr>
      </w:pPr>
      <w:r>
        <w:rPr>
          <w:rFonts w:ascii="Arial MT"/>
          <w:color w:val="231F20"/>
          <w:position w:val="1"/>
          <w:sz w:val="10"/>
        </w:rPr>
        <w:t>F</w:t>
      </w:r>
      <w:r>
        <w:rPr>
          <w:rFonts w:ascii="Arial MT"/>
          <w:color w:val="231F20"/>
          <w:spacing w:val="66"/>
          <w:w w:val="150"/>
          <w:position w:val="1"/>
          <w:sz w:val="10"/>
        </w:rPr>
        <w:t> </w:t>
      </w:r>
      <w:r>
        <w:rPr>
          <w:rFonts w:ascii="Arial MT"/>
          <w:color w:val="231F20"/>
          <w:sz w:val="10"/>
        </w:rPr>
        <w:t>G</w:t>
      </w:r>
      <w:r>
        <w:rPr>
          <w:rFonts w:ascii="Arial MT"/>
          <w:color w:val="231F20"/>
          <w:spacing w:val="69"/>
          <w:sz w:val="10"/>
        </w:rPr>
        <w:t> </w:t>
      </w:r>
      <w:r>
        <w:rPr>
          <w:rFonts w:ascii="Arial MT"/>
          <w:color w:val="231F20"/>
          <w:spacing w:val="-12"/>
          <w:sz w:val="10"/>
        </w:rPr>
        <w:t>H</w:t>
      </w:r>
    </w:p>
    <w:p>
      <w:pPr>
        <w:spacing w:line="113" w:lineRule="exact" w:before="0"/>
        <w:ind w:left="69" w:right="0" w:firstLine="0"/>
        <w:jc w:val="left"/>
        <w:rPr>
          <w:rFonts w:ascii="Arial MT"/>
          <w:sz w:val="10"/>
        </w:rPr>
      </w:pPr>
      <w:r>
        <w:rPr>
          <w:rFonts w:ascii="Arial MT"/>
          <w:color w:val="231F20"/>
          <w:position w:val="1"/>
          <w:sz w:val="10"/>
        </w:rPr>
        <w:t>F</w:t>
      </w:r>
      <w:r>
        <w:rPr>
          <w:rFonts w:ascii="Arial MT"/>
          <w:color w:val="231F20"/>
          <w:spacing w:val="66"/>
          <w:w w:val="150"/>
          <w:position w:val="1"/>
          <w:sz w:val="10"/>
        </w:rPr>
        <w:t> </w:t>
      </w:r>
      <w:r>
        <w:rPr>
          <w:rFonts w:ascii="Arial MT"/>
          <w:color w:val="231F20"/>
          <w:sz w:val="10"/>
        </w:rPr>
        <w:t>G</w:t>
      </w:r>
      <w:r>
        <w:rPr>
          <w:rFonts w:ascii="Arial MT"/>
          <w:color w:val="231F20"/>
          <w:spacing w:val="69"/>
          <w:sz w:val="10"/>
        </w:rPr>
        <w:t> </w:t>
      </w:r>
      <w:r>
        <w:rPr>
          <w:rFonts w:ascii="Arial MT"/>
          <w:color w:val="231F20"/>
          <w:spacing w:val="-12"/>
          <w:sz w:val="10"/>
        </w:rPr>
        <w:t>H</w:t>
      </w:r>
    </w:p>
    <w:p>
      <w:pPr>
        <w:spacing w:line="113" w:lineRule="exact" w:before="0"/>
        <w:ind w:left="69" w:right="0" w:firstLine="0"/>
        <w:jc w:val="left"/>
        <w:rPr>
          <w:rFonts w:ascii="Arial MT"/>
          <w:sz w:val="10"/>
        </w:rPr>
      </w:pPr>
      <w:r>
        <w:rPr>
          <w:rFonts w:ascii="Arial MT"/>
          <w:color w:val="231F20"/>
          <w:position w:val="1"/>
          <w:sz w:val="10"/>
        </w:rPr>
        <w:t>F</w:t>
      </w:r>
      <w:r>
        <w:rPr>
          <w:rFonts w:ascii="Arial MT"/>
          <w:color w:val="231F20"/>
          <w:spacing w:val="66"/>
          <w:w w:val="150"/>
          <w:position w:val="1"/>
          <w:sz w:val="10"/>
        </w:rPr>
        <w:t> </w:t>
      </w:r>
      <w:r>
        <w:rPr>
          <w:rFonts w:ascii="Arial MT"/>
          <w:color w:val="231F20"/>
          <w:sz w:val="10"/>
        </w:rPr>
        <w:t>G</w:t>
      </w:r>
      <w:r>
        <w:rPr>
          <w:rFonts w:ascii="Arial MT"/>
          <w:color w:val="231F20"/>
          <w:spacing w:val="69"/>
          <w:sz w:val="10"/>
        </w:rPr>
        <w:t> </w:t>
      </w:r>
      <w:r>
        <w:rPr>
          <w:rFonts w:ascii="Arial MT"/>
          <w:color w:val="231F20"/>
          <w:spacing w:val="-12"/>
          <w:sz w:val="10"/>
        </w:rPr>
        <w:t>H</w:t>
      </w:r>
    </w:p>
    <w:p>
      <w:pPr>
        <w:spacing w:line="113" w:lineRule="exact" w:before="0"/>
        <w:ind w:left="69" w:right="0" w:firstLine="0"/>
        <w:jc w:val="left"/>
        <w:rPr>
          <w:rFonts w:ascii="Arial MT"/>
          <w:sz w:val="10"/>
        </w:rPr>
      </w:pPr>
      <w:r>
        <w:rPr>
          <w:rFonts w:ascii="Arial MT"/>
          <w:color w:val="231F20"/>
          <w:position w:val="1"/>
          <w:sz w:val="10"/>
        </w:rPr>
        <w:t>F</w:t>
      </w:r>
      <w:r>
        <w:rPr>
          <w:rFonts w:ascii="Arial MT"/>
          <w:color w:val="231F20"/>
          <w:spacing w:val="66"/>
          <w:w w:val="150"/>
          <w:position w:val="1"/>
          <w:sz w:val="10"/>
        </w:rPr>
        <w:t> </w:t>
      </w:r>
      <w:r>
        <w:rPr>
          <w:rFonts w:ascii="Arial MT"/>
          <w:color w:val="231F20"/>
          <w:sz w:val="10"/>
        </w:rPr>
        <w:t>G</w:t>
      </w:r>
      <w:r>
        <w:rPr>
          <w:rFonts w:ascii="Arial MT"/>
          <w:color w:val="231F20"/>
          <w:spacing w:val="69"/>
          <w:sz w:val="10"/>
        </w:rPr>
        <w:t> </w:t>
      </w:r>
      <w:r>
        <w:rPr>
          <w:rFonts w:ascii="Arial MT"/>
          <w:color w:val="231F20"/>
          <w:spacing w:val="-12"/>
          <w:sz w:val="10"/>
        </w:rPr>
        <w:t>H</w:t>
      </w:r>
    </w:p>
    <w:p>
      <w:pPr>
        <w:spacing w:line="113" w:lineRule="exact" w:before="0"/>
        <w:ind w:left="69" w:right="0" w:firstLine="0"/>
        <w:jc w:val="left"/>
        <w:rPr>
          <w:rFonts w:ascii="Arial MT"/>
          <w:sz w:val="10"/>
        </w:rPr>
      </w:pPr>
      <w:r>
        <w:rPr>
          <w:rFonts w:ascii="Arial MT"/>
          <w:color w:val="231F20"/>
          <w:position w:val="1"/>
          <w:sz w:val="10"/>
        </w:rPr>
        <w:t>F</w:t>
      </w:r>
      <w:r>
        <w:rPr>
          <w:rFonts w:ascii="Arial MT"/>
          <w:color w:val="231F20"/>
          <w:spacing w:val="66"/>
          <w:w w:val="150"/>
          <w:position w:val="1"/>
          <w:sz w:val="10"/>
        </w:rPr>
        <w:t> </w:t>
      </w:r>
      <w:r>
        <w:rPr>
          <w:rFonts w:ascii="Arial MT"/>
          <w:color w:val="231F20"/>
          <w:sz w:val="10"/>
        </w:rPr>
        <w:t>G</w:t>
      </w:r>
      <w:r>
        <w:rPr>
          <w:rFonts w:ascii="Arial MT"/>
          <w:color w:val="231F20"/>
          <w:spacing w:val="69"/>
          <w:sz w:val="10"/>
        </w:rPr>
        <w:t> </w:t>
      </w:r>
      <w:r>
        <w:rPr>
          <w:rFonts w:ascii="Arial MT"/>
          <w:color w:val="231F20"/>
          <w:spacing w:val="-12"/>
          <w:sz w:val="10"/>
        </w:rPr>
        <w:t>H</w:t>
      </w:r>
    </w:p>
    <w:p>
      <w:pPr>
        <w:spacing w:line="113" w:lineRule="exact" w:before="0"/>
        <w:ind w:left="69" w:right="0" w:firstLine="0"/>
        <w:jc w:val="left"/>
        <w:rPr>
          <w:rFonts w:ascii="Arial MT"/>
          <w:sz w:val="10"/>
        </w:rPr>
      </w:pPr>
      <w:r>
        <w:rPr>
          <w:rFonts w:ascii="Arial MT"/>
          <w:color w:val="231F20"/>
          <w:position w:val="1"/>
          <w:sz w:val="10"/>
        </w:rPr>
        <w:t>F</w:t>
      </w:r>
      <w:r>
        <w:rPr>
          <w:rFonts w:ascii="Arial MT"/>
          <w:color w:val="231F20"/>
          <w:spacing w:val="66"/>
          <w:w w:val="150"/>
          <w:position w:val="1"/>
          <w:sz w:val="10"/>
        </w:rPr>
        <w:t> </w:t>
      </w:r>
      <w:r>
        <w:rPr>
          <w:rFonts w:ascii="Arial MT"/>
          <w:color w:val="231F20"/>
          <w:sz w:val="10"/>
        </w:rPr>
        <w:t>G</w:t>
      </w:r>
      <w:r>
        <w:rPr>
          <w:rFonts w:ascii="Arial MT"/>
          <w:color w:val="231F20"/>
          <w:spacing w:val="69"/>
          <w:sz w:val="10"/>
        </w:rPr>
        <w:t> </w:t>
      </w:r>
      <w:r>
        <w:rPr>
          <w:rFonts w:ascii="Arial MT"/>
          <w:color w:val="231F20"/>
          <w:spacing w:val="-12"/>
          <w:sz w:val="10"/>
        </w:rPr>
        <w:t>H</w:t>
      </w:r>
    </w:p>
    <w:p>
      <w:pPr>
        <w:spacing w:line="113" w:lineRule="exact" w:before="0"/>
        <w:ind w:left="69" w:right="0" w:firstLine="0"/>
        <w:jc w:val="left"/>
        <w:rPr>
          <w:rFonts w:ascii="Arial MT"/>
          <w:sz w:val="10"/>
        </w:rPr>
      </w:pPr>
      <w:r>
        <w:rPr>
          <w:rFonts w:ascii="Arial MT"/>
          <w:color w:val="231F20"/>
          <w:position w:val="1"/>
          <w:sz w:val="10"/>
        </w:rPr>
        <w:t>F</w:t>
      </w:r>
      <w:r>
        <w:rPr>
          <w:rFonts w:ascii="Arial MT"/>
          <w:color w:val="231F20"/>
          <w:spacing w:val="80"/>
          <w:position w:val="1"/>
          <w:sz w:val="10"/>
        </w:rPr>
        <w:t> </w:t>
      </w:r>
      <w:r>
        <w:rPr>
          <w:rFonts w:ascii="Arial MT"/>
          <w:color w:val="231F20"/>
          <w:spacing w:val="-10"/>
          <w:sz w:val="10"/>
        </w:rPr>
        <w:t>G</w:t>
      </w:r>
    </w:p>
    <w:p>
      <w:pPr>
        <w:spacing w:line="223" w:lineRule="auto" w:before="0"/>
        <w:ind w:left="69" w:right="168" w:firstLine="0"/>
        <w:jc w:val="left"/>
        <w:rPr>
          <w:rFonts w:ascii="Arial MT"/>
          <w:sz w:val="10"/>
        </w:rPr>
      </w:pPr>
      <w:r>
        <w:rPr>
          <w:rFonts w:ascii="Arial MT"/>
          <w:color w:val="231F20"/>
          <w:position w:val="1"/>
          <w:sz w:val="10"/>
        </w:rPr>
        <w:t>F</w:t>
      </w:r>
      <w:r>
        <w:rPr>
          <w:rFonts w:ascii="Arial MT"/>
          <w:color w:val="231F20"/>
          <w:spacing w:val="44"/>
          <w:position w:val="1"/>
          <w:sz w:val="10"/>
        </w:rPr>
        <w:t> </w:t>
      </w:r>
      <w:r>
        <w:rPr>
          <w:rFonts w:ascii="Arial MT"/>
          <w:color w:val="231F20"/>
          <w:sz w:val="10"/>
        </w:rPr>
        <w:t>G</w:t>
      </w:r>
      <w:r>
        <w:rPr>
          <w:rFonts w:ascii="Arial MT"/>
          <w:color w:val="231F20"/>
          <w:spacing w:val="40"/>
          <w:sz w:val="10"/>
        </w:rPr>
        <w:t> </w:t>
      </w:r>
      <w:r>
        <w:rPr>
          <w:rFonts w:ascii="Arial MT"/>
          <w:color w:val="231F20"/>
          <w:spacing w:val="-10"/>
          <w:sz w:val="10"/>
        </w:rPr>
        <w:t>F</w:t>
      </w:r>
    </w:p>
    <w:p>
      <w:pPr>
        <w:spacing w:before="0"/>
        <w:ind w:left="69" w:right="354" w:firstLine="0"/>
        <w:jc w:val="both"/>
        <w:rPr>
          <w:rFonts w:ascii="Arial MT"/>
          <w:sz w:val="10"/>
        </w:rPr>
      </w:pPr>
      <w:r>
        <w:rPr>
          <w:rFonts w:ascii="Arial MT"/>
          <w:color w:val="231F20"/>
          <w:spacing w:val="-10"/>
          <w:sz w:val="10"/>
        </w:rPr>
        <w:t>F</w:t>
      </w:r>
      <w:r>
        <w:rPr>
          <w:rFonts w:ascii="Arial MT"/>
          <w:color w:val="231F20"/>
          <w:spacing w:val="40"/>
          <w:sz w:val="10"/>
        </w:rPr>
        <w:t> </w:t>
      </w:r>
      <w:r>
        <w:rPr>
          <w:rFonts w:ascii="Arial MT"/>
          <w:color w:val="231F20"/>
          <w:spacing w:val="-10"/>
          <w:sz w:val="10"/>
        </w:rPr>
        <w:t>F</w:t>
      </w:r>
      <w:r>
        <w:rPr>
          <w:rFonts w:ascii="Arial MT"/>
          <w:color w:val="231F20"/>
          <w:spacing w:val="40"/>
          <w:sz w:val="10"/>
        </w:rPr>
        <w:t> </w:t>
      </w:r>
      <w:r>
        <w:rPr>
          <w:rFonts w:ascii="Arial MT"/>
          <w:color w:val="231F20"/>
          <w:spacing w:val="-10"/>
          <w:sz w:val="10"/>
        </w:rPr>
        <w:t>F</w:t>
      </w:r>
    </w:p>
    <w:p>
      <w:pPr>
        <w:spacing w:line="240" w:lineRule="auto" w:before="0"/>
        <w:rPr>
          <w:rFonts w:ascii="Arial MT"/>
          <w:sz w:val="16"/>
        </w:rPr>
      </w:pPr>
      <w:r>
        <w:rPr/>
        <w:br w:type="column"/>
      </w:r>
      <w:r>
        <w:rPr>
          <w:rFonts w:ascii="Arial MT"/>
          <w:sz w:val="16"/>
        </w:rPr>
      </w: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spacing w:before="138"/>
        <w:rPr>
          <w:rFonts w:ascii="Arial MT"/>
          <w:sz w:val="16"/>
        </w:rPr>
      </w:pPr>
    </w:p>
    <w:p>
      <w:pPr>
        <w:spacing w:line="208" w:lineRule="auto" w:before="0"/>
        <w:ind w:left="746" w:right="575" w:firstLine="0"/>
        <w:jc w:val="center"/>
        <w:rPr>
          <w:rFonts w:ascii="Arial MT"/>
          <w:sz w:val="16"/>
        </w:rPr>
      </w:pPr>
      <w:r>
        <w:rPr>
          <w:rFonts w:ascii="Arial MT"/>
          <w:color w:val="231F20"/>
          <w:spacing w:val="-2"/>
          <w:sz w:val="16"/>
        </w:rPr>
        <w:t>High- confidence opening market within balance</w:t>
      </w:r>
    </w:p>
    <w:p>
      <w:pPr>
        <w:spacing w:after="0" w:line="208" w:lineRule="auto"/>
        <w:jc w:val="center"/>
        <w:rPr>
          <w:rFonts w:ascii="Arial MT"/>
          <w:sz w:val="16"/>
        </w:rPr>
        <w:sectPr>
          <w:type w:val="continuous"/>
          <w:pgSz w:w="8570" w:h="12890"/>
          <w:pgMar w:header="738" w:footer="0" w:top="1140" w:bottom="280" w:left="850" w:right="850"/>
          <w:cols w:num="5" w:equalWidth="0">
            <w:col w:w="2401" w:space="40"/>
            <w:col w:w="893" w:space="39"/>
            <w:col w:w="829" w:space="40"/>
            <w:col w:w="488" w:space="40"/>
            <w:col w:w="2100"/>
          </w:cols>
        </w:sectPr>
      </w:pPr>
    </w:p>
    <w:p>
      <w:pPr>
        <w:pStyle w:val="BodyText"/>
        <w:rPr>
          <w:rFonts w:ascii="Arial MT"/>
          <w:sz w:val="16"/>
        </w:rPr>
      </w:pPr>
    </w:p>
    <w:p>
      <w:pPr>
        <w:pStyle w:val="BodyText"/>
        <w:spacing w:before="7"/>
        <w:rPr>
          <w:rFonts w:ascii="Arial MT"/>
          <w:sz w:val="16"/>
        </w:rPr>
      </w:pPr>
    </w:p>
    <w:p>
      <w:pPr>
        <w:spacing w:line="194" w:lineRule="auto" w:before="0"/>
        <w:ind w:left="228" w:right="181" w:firstLine="0"/>
        <w:jc w:val="both"/>
        <w:rPr>
          <w:rFonts w:ascii="Lucida Sans Unicode"/>
          <w:sz w:val="16"/>
        </w:rPr>
      </w:pPr>
      <w:r>
        <w:rPr>
          <w:w w:val="105"/>
          <w:sz w:val="18"/>
        </w:rPr>
        <w:t>FIGURE</w:t>
      </w:r>
      <w:r>
        <w:rPr>
          <w:spacing w:val="37"/>
          <w:w w:val="105"/>
          <w:sz w:val="18"/>
        </w:rPr>
        <w:t> </w:t>
      </w:r>
      <w:r>
        <w:rPr>
          <w:w w:val="105"/>
          <w:sz w:val="18"/>
        </w:rPr>
        <w:t>8.22</w:t>
      </w:r>
      <w:r>
        <w:rPr>
          <w:spacing w:val="40"/>
          <w:w w:val="105"/>
          <w:sz w:val="18"/>
        </w:rPr>
        <w:t> </w:t>
      </w:r>
      <w:r>
        <w:rPr>
          <w:rFonts w:ascii="Lucida Sans Unicode"/>
          <w:w w:val="105"/>
          <w:sz w:val="16"/>
        </w:rPr>
        <w:t>Example</w:t>
      </w:r>
      <w:r>
        <w:rPr>
          <w:rFonts w:ascii="Lucida Sans Unicode"/>
          <w:spacing w:val="-2"/>
          <w:w w:val="105"/>
          <w:sz w:val="16"/>
        </w:rPr>
        <w:t> </w:t>
      </w:r>
      <w:r>
        <w:rPr>
          <w:rFonts w:ascii="Lucida Sans Unicode"/>
          <w:w w:val="105"/>
          <w:sz w:val="16"/>
        </w:rPr>
        <w:t>1:</w:t>
      </w:r>
      <w:r>
        <w:rPr>
          <w:rFonts w:ascii="Lucida Sans Unicode"/>
          <w:spacing w:val="-2"/>
          <w:w w:val="105"/>
          <w:sz w:val="16"/>
        </w:rPr>
        <w:t> </w:t>
      </w:r>
      <w:r>
        <w:rPr>
          <w:rFonts w:ascii="Lucida Sans Unicode"/>
          <w:w w:val="105"/>
          <w:sz w:val="16"/>
        </w:rPr>
        <w:t>Two</w:t>
      </w:r>
      <w:r>
        <w:rPr>
          <w:rFonts w:ascii="Lucida Sans Unicode"/>
          <w:spacing w:val="-2"/>
          <w:w w:val="105"/>
          <w:sz w:val="16"/>
        </w:rPr>
        <w:t> </w:t>
      </w:r>
      <w:r>
        <w:rPr>
          <w:rFonts w:ascii="Lucida Sans Unicode"/>
          <w:w w:val="105"/>
          <w:sz w:val="16"/>
        </w:rPr>
        <w:t>high</w:t>
      </w:r>
      <w:r>
        <w:rPr>
          <w:rFonts w:ascii="Lucida Sans Unicode"/>
          <w:spacing w:val="-2"/>
          <w:w w:val="105"/>
          <w:sz w:val="16"/>
        </w:rPr>
        <w:t> </w:t>
      </w:r>
      <w:r>
        <w:rPr>
          <w:rFonts w:ascii="Lucida Sans Unicode"/>
          <w:w w:val="105"/>
          <w:sz w:val="16"/>
        </w:rPr>
        <w:t>confidence</w:t>
      </w:r>
      <w:r>
        <w:rPr>
          <w:rFonts w:ascii="Lucida Sans Unicode"/>
          <w:spacing w:val="-2"/>
          <w:w w:val="105"/>
          <w:sz w:val="16"/>
        </w:rPr>
        <w:t> </w:t>
      </w:r>
      <w:r>
        <w:rPr>
          <w:rFonts w:ascii="Lucida Sans Unicode"/>
          <w:w w:val="105"/>
          <w:sz w:val="16"/>
        </w:rPr>
        <w:t>openings</w:t>
      </w:r>
      <w:r>
        <w:rPr>
          <w:rFonts w:ascii="Lucida Sans Unicode"/>
          <w:spacing w:val="-2"/>
          <w:w w:val="105"/>
          <w:sz w:val="16"/>
        </w:rPr>
        <w:t> </w:t>
      </w:r>
      <w:r>
        <w:rPr>
          <w:rFonts w:ascii="Lucida Sans Unicode"/>
          <w:w w:val="105"/>
          <w:sz w:val="16"/>
        </w:rPr>
        <w:t>occurring</w:t>
      </w:r>
      <w:r>
        <w:rPr>
          <w:rFonts w:ascii="Lucida Sans Unicode"/>
          <w:spacing w:val="-2"/>
          <w:w w:val="105"/>
          <w:sz w:val="16"/>
        </w:rPr>
        <w:t> </w:t>
      </w:r>
      <w:r>
        <w:rPr>
          <w:rFonts w:ascii="Lucida Sans Unicode"/>
          <w:w w:val="105"/>
          <w:sz w:val="16"/>
        </w:rPr>
        <w:t>in</w:t>
      </w:r>
      <w:r>
        <w:rPr>
          <w:rFonts w:ascii="Lucida Sans Unicode"/>
          <w:spacing w:val="-2"/>
          <w:w w:val="105"/>
          <w:sz w:val="16"/>
        </w:rPr>
        <w:t> </w:t>
      </w:r>
      <w:r>
        <w:rPr>
          <w:rFonts w:ascii="Lucida Sans Unicode"/>
          <w:w w:val="105"/>
          <w:sz w:val="16"/>
        </w:rPr>
        <w:t>different </w:t>
      </w:r>
      <w:r>
        <w:rPr>
          <w:rFonts w:ascii="Lucida Sans Unicode"/>
          <w:spacing w:val="-2"/>
          <w:w w:val="105"/>
          <w:sz w:val="16"/>
        </w:rPr>
        <w:t>contexts.</w:t>
      </w:r>
    </w:p>
    <w:p>
      <w:pPr>
        <w:spacing w:line="213" w:lineRule="exact" w:before="0"/>
        <w:ind w:left="228" w:right="0" w:firstLine="0"/>
        <w:jc w:val="both"/>
        <w:rPr>
          <w:rFonts w:ascii="Lucida Sans Unicode" w:hAnsi="Lucida Sans Unicode"/>
          <w:sz w:val="16"/>
        </w:rPr>
      </w:pPr>
      <w:r>
        <w:rPr>
          <w:rFonts w:ascii="Lucida Sans Unicode" w:hAnsi="Lucida Sans Unicode"/>
          <w:sz w:val="16"/>
        </w:rPr>
        <w:t>Source:</w:t>
      </w:r>
      <w:r>
        <w:rPr>
          <w:rFonts w:ascii="Lucida Sans Unicode" w:hAnsi="Lucida Sans Unicode"/>
          <w:spacing w:val="7"/>
          <w:sz w:val="16"/>
        </w:rPr>
        <w:t> </w:t>
      </w:r>
      <w:r>
        <w:rPr>
          <w:rFonts w:ascii="Lucida Sans Unicode" w:hAnsi="Lucida Sans Unicode"/>
          <w:sz w:val="16"/>
        </w:rPr>
        <w:t>Copyright</w:t>
      </w:r>
      <w:r>
        <w:rPr>
          <w:rFonts w:ascii="Lucida Sans Unicode" w:hAnsi="Lucida Sans Unicode"/>
          <w:spacing w:val="8"/>
          <w:sz w:val="16"/>
        </w:rPr>
        <w:t> </w:t>
      </w:r>
      <w:r>
        <w:rPr>
          <w:rFonts w:ascii="Calibri" w:hAnsi="Calibri"/>
          <w:sz w:val="16"/>
        </w:rPr>
        <w:t>ľ</w:t>
      </w:r>
      <w:r>
        <w:rPr>
          <w:rFonts w:ascii="Calibri" w:hAnsi="Calibri"/>
          <w:spacing w:val="22"/>
          <w:sz w:val="16"/>
        </w:rPr>
        <w:t> </w:t>
      </w:r>
      <w:r>
        <w:rPr>
          <w:rFonts w:ascii="Lucida Sans Unicode" w:hAnsi="Lucida Sans Unicode"/>
          <w:sz w:val="16"/>
        </w:rPr>
        <w:t>2006</w:t>
      </w:r>
      <w:r>
        <w:rPr>
          <w:rFonts w:ascii="Lucida Sans Unicode" w:hAnsi="Lucida Sans Unicode"/>
          <w:spacing w:val="8"/>
          <w:sz w:val="16"/>
        </w:rPr>
        <w:t> </w:t>
      </w:r>
      <w:r>
        <w:rPr>
          <w:rFonts w:ascii="Lucida Sans Unicode" w:hAnsi="Lucida Sans Unicode"/>
          <w:sz w:val="16"/>
        </w:rPr>
        <w:t>CQG,</w:t>
      </w:r>
      <w:r>
        <w:rPr>
          <w:rFonts w:ascii="Lucida Sans Unicode" w:hAnsi="Lucida Sans Unicode"/>
          <w:spacing w:val="7"/>
          <w:sz w:val="16"/>
        </w:rPr>
        <w:t> </w:t>
      </w:r>
      <w:r>
        <w:rPr>
          <w:rFonts w:ascii="Lucida Sans Unicode" w:hAnsi="Lucida Sans Unicode"/>
          <w:sz w:val="16"/>
        </w:rPr>
        <w:t>Inc.</w:t>
      </w:r>
      <w:r>
        <w:rPr>
          <w:rFonts w:ascii="Lucida Sans Unicode" w:hAnsi="Lucida Sans Unicode"/>
          <w:spacing w:val="8"/>
          <w:sz w:val="16"/>
        </w:rPr>
        <w:t> </w:t>
      </w:r>
      <w:r>
        <w:rPr>
          <w:rFonts w:ascii="Lucida Sans Unicode" w:hAnsi="Lucida Sans Unicode"/>
          <w:sz w:val="16"/>
        </w:rPr>
        <w:t>All</w:t>
      </w:r>
      <w:r>
        <w:rPr>
          <w:rFonts w:ascii="Lucida Sans Unicode" w:hAnsi="Lucida Sans Unicode"/>
          <w:spacing w:val="8"/>
          <w:sz w:val="16"/>
        </w:rPr>
        <w:t> </w:t>
      </w:r>
      <w:r>
        <w:rPr>
          <w:rFonts w:ascii="Lucida Sans Unicode" w:hAnsi="Lucida Sans Unicode"/>
          <w:sz w:val="16"/>
        </w:rPr>
        <w:t>rights</w:t>
      </w:r>
      <w:r>
        <w:rPr>
          <w:rFonts w:ascii="Lucida Sans Unicode" w:hAnsi="Lucida Sans Unicode"/>
          <w:spacing w:val="7"/>
          <w:sz w:val="16"/>
        </w:rPr>
        <w:t> </w:t>
      </w:r>
      <w:r>
        <w:rPr>
          <w:rFonts w:ascii="Lucida Sans Unicode" w:hAnsi="Lucida Sans Unicode"/>
          <w:sz w:val="16"/>
        </w:rPr>
        <w:t>reserved</w:t>
      </w:r>
      <w:r>
        <w:rPr>
          <w:rFonts w:ascii="Lucida Sans Unicode" w:hAnsi="Lucida Sans Unicode"/>
          <w:spacing w:val="8"/>
          <w:sz w:val="16"/>
        </w:rPr>
        <w:t> </w:t>
      </w:r>
      <w:r>
        <w:rPr>
          <w:rFonts w:ascii="Lucida Sans Unicode" w:hAnsi="Lucida Sans Unicode"/>
          <w:sz w:val="16"/>
        </w:rPr>
        <w:t>worldwide.</w:t>
      </w:r>
      <w:r>
        <w:rPr>
          <w:rFonts w:ascii="Lucida Sans Unicode" w:hAnsi="Lucida Sans Unicode"/>
          <w:spacing w:val="7"/>
          <w:sz w:val="16"/>
        </w:rPr>
        <w:t> </w:t>
      </w:r>
      <w:hyperlink r:id="rId26">
        <w:r>
          <w:rPr>
            <w:rFonts w:ascii="Lucida Sans Unicode" w:hAnsi="Lucida Sans Unicode"/>
            <w:spacing w:val="-2"/>
            <w:sz w:val="16"/>
          </w:rPr>
          <w:t>www.cqg.com.</w:t>
        </w:r>
      </w:hyperlink>
    </w:p>
    <w:p>
      <w:pPr>
        <w:pStyle w:val="BodyText"/>
        <w:spacing w:before="170"/>
        <w:rPr>
          <w:rFonts w:ascii="Lucida Sans Unicode"/>
          <w:sz w:val="16"/>
        </w:rPr>
      </w:pPr>
    </w:p>
    <w:p>
      <w:pPr>
        <w:pStyle w:val="BodyText"/>
        <w:spacing w:line="244" w:lineRule="auto" w:before="1"/>
        <w:ind w:left="228" w:right="181"/>
        <w:jc w:val="both"/>
      </w:pPr>
      <w:r>
        <w:rPr/>
        <w:t>market—go with the open—once price moves below the previous day’s range, with the expectation that value will be pulled down to price. You should also track volume to assure yourself that lower prices are attract-</w:t>
      </w:r>
      <w:r>
        <w:rPr>
          <w:spacing w:val="40"/>
        </w:rPr>
        <w:t> </w:t>
      </w:r>
      <w:r>
        <w:rPr/>
        <w:t>ing additional activity.</w:t>
      </w:r>
    </w:p>
    <w:p>
      <w:pPr>
        <w:pStyle w:val="BodyText"/>
        <w:spacing w:line="244" w:lineRule="auto"/>
        <w:ind w:left="228" w:right="181" w:firstLine="358"/>
        <w:jc w:val="both"/>
      </w:pPr>
      <w:r>
        <w:rPr/>
        <w:t>The b pattern begins to form in the fifth time period of Day 1, and con- tinues to develop for the remainder of the day. The expected market struc- ture for a day with early high confidence would be an elongated profile shape; as soon as it becomes clear that the expected is not going to happen, it’s time to exit a short position—even if the market continues lower, the odds</w:t>
      </w:r>
      <w:r>
        <w:rPr>
          <w:spacing w:val="24"/>
        </w:rPr>
        <w:t> </w:t>
      </w:r>
      <w:r>
        <w:rPr/>
        <w:t>are</w:t>
      </w:r>
      <w:r>
        <w:rPr>
          <w:spacing w:val="23"/>
        </w:rPr>
        <w:t> </w:t>
      </w:r>
      <w:r>
        <w:rPr/>
        <w:t>building</w:t>
      </w:r>
      <w:r>
        <w:rPr>
          <w:spacing w:val="24"/>
        </w:rPr>
        <w:t> </w:t>
      </w:r>
      <w:r>
        <w:rPr/>
        <w:t>against</w:t>
      </w:r>
      <w:r>
        <w:rPr>
          <w:spacing w:val="24"/>
        </w:rPr>
        <w:t> </w:t>
      </w:r>
      <w:r>
        <w:rPr/>
        <w:t>you.</w:t>
      </w:r>
      <w:r>
        <w:rPr>
          <w:spacing w:val="24"/>
        </w:rPr>
        <w:t> </w:t>
      </w:r>
      <w:r>
        <w:rPr/>
        <w:t>Mechanically,</w:t>
      </w:r>
      <w:r>
        <w:rPr>
          <w:spacing w:val="24"/>
        </w:rPr>
        <w:t> </w:t>
      </w:r>
      <w:r>
        <w:rPr/>
        <w:t>this</w:t>
      </w:r>
      <w:r>
        <w:rPr>
          <w:spacing w:val="23"/>
        </w:rPr>
        <w:t> </w:t>
      </w:r>
      <w:r>
        <w:rPr/>
        <w:t>was</w:t>
      </w:r>
      <w:r>
        <w:rPr>
          <w:spacing w:val="23"/>
        </w:rPr>
        <w:t> </w:t>
      </w:r>
      <w:r>
        <w:rPr/>
        <w:t>a</w:t>
      </w:r>
      <w:r>
        <w:rPr>
          <w:spacing w:val="23"/>
        </w:rPr>
        <w:t> </w:t>
      </w:r>
      <w:r>
        <w:rPr/>
        <w:t>simple</w:t>
      </w:r>
      <w:r>
        <w:rPr>
          <w:spacing w:val="24"/>
        </w:rPr>
        <w:t> </w:t>
      </w:r>
      <w:r>
        <w:rPr/>
        <w:t>day</w:t>
      </w:r>
      <w:r>
        <w:rPr>
          <w:spacing w:val="24"/>
        </w:rPr>
        <w:t> </w:t>
      </w:r>
      <w:r>
        <w:rPr/>
        <w:t>trade,</w:t>
      </w:r>
    </w:p>
    <w:p>
      <w:pPr>
        <w:pStyle w:val="BodyText"/>
        <w:spacing w:after="0" w:line="244" w:lineRule="auto"/>
        <w:jc w:val="both"/>
        <w:sectPr>
          <w:type w:val="continuous"/>
          <w:pgSz w:w="8570" w:h="12890"/>
          <w:pgMar w:header="738" w:footer="0" w:top="1140" w:bottom="280" w:left="850" w:right="850"/>
        </w:sectPr>
      </w:pPr>
    </w:p>
    <w:p>
      <w:pPr>
        <w:pStyle w:val="BodyText"/>
        <w:spacing w:before="129"/>
      </w:pPr>
    </w:p>
    <w:p>
      <w:pPr>
        <w:pStyle w:val="BodyText"/>
        <w:spacing w:line="244" w:lineRule="auto"/>
        <w:ind w:left="204" w:right="205"/>
        <w:jc w:val="both"/>
      </w:pPr>
      <w:r>
        <w:rPr/>
        <w:t>but the emotional</w:t>
      </w:r>
      <w:r>
        <w:rPr>
          <w:spacing w:val="32"/>
        </w:rPr>
        <w:t> </w:t>
      </w:r>
      <w:r>
        <w:rPr/>
        <w:t>ramification of such a trade is far more complex.</w:t>
      </w:r>
      <w:r>
        <w:rPr>
          <w:spacing w:val="32"/>
        </w:rPr>
        <w:t> </w:t>
      </w:r>
      <w:r>
        <w:rPr/>
        <w:t>You</w:t>
      </w:r>
      <w:r>
        <w:rPr>
          <w:spacing w:val="40"/>
        </w:rPr>
        <w:t> </w:t>
      </w:r>
      <w:r>
        <w:rPr/>
        <w:t>had to act quickly, you had to sell something cheaper than you could have sold it for at any time during the prior day, and there was nothing to re-</w:t>
      </w:r>
      <w:r>
        <w:rPr>
          <w:spacing w:val="80"/>
        </w:rPr>
        <w:t> </w:t>
      </w:r>
      <w:r>
        <w:rPr/>
        <w:t>ally measure your risk against. A different mindset would see risk as low due to all the selling that is forcing prices lower. But your mind should</w:t>
      </w:r>
      <w:r>
        <w:rPr>
          <w:spacing w:val="80"/>
        </w:rPr>
        <w:t> </w:t>
      </w:r>
      <w:r>
        <w:rPr/>
        <w:t>have awakened when the market failed to go much lower relative to the fifth</w:t>
      </w:r>
      <w:r>
        <w:rPr>
          <w:spacing w:val="-1"/>
        </w:rPr>
        <w:t> </w:t>
      </w:r>
      <w:r>
        <w:rPr/>
        <w:t>time</w:t>
      </w:r>
      <w:r>
        <w:rPr>
          <w:spacing w:val="-1"/>
        </w:rPr>
        <w:t> </w:t>
      </w:r>
      <w:r>
        <w:rPr/>
        <w:t>period—</w:t>
      </w:r>
      <w:r>
        <w:rPr>
          <w:rFonts w:ascii="Georgia" w:hAnsi="Georgia"/>
          <w:i/>
        </w:rPr>
        <w:t>time to</w:t>
      </w:r>
      <w:r>
        <w:rPr>
          <w:rFonts w:ascii="Georgia" w:hAnsi="Georgia"/>
          <w:i/>
          <w:spacing w:val="-1"/>
        </w:rPr>
        <w:t> </w:t>
      </w:r>
      <w:r>
        <w:rPr>
          <w:rFonts w:ascii="Georgia" w:hAnsi="Georgia"/>
          <w:i/>
        </w:rPr>
        <w:t>cover.</w:t>
      </w:r>
      <w:r>
        <w:rPr>
          <w:rFonts w:ascii="Georgia" w:hAnsi="Georgia"/>
          <w:i/>
          <w:spacing w:val="-5"/>
        </w:rPr>
        <w:t> </w:t>
      </w:r>
      <w:r>
        <w:rPr/>
        <w:t>The</w:t>
      </w:r>
      <w:r>
        <w:rPr>
          <w:spacing w:val="-1"/>
        </w:rPr>
        <w:t> </w:t>
      </w:r>
      <w:r>
        <w:rPr/>
        <w:t>goal</w:t>
      </w:r>
      <w:r>
        <w:rPr>
          <w:spacing w:val="-1"/>
        </w:rPr>
        <w:t> </w:t>
      </w:r>
      <w:r>
        <w:rPr/>
        <w:t>is</w:t>
      </w:r>
      <w:r>
        <w:rPr>
          <w:spacing w:val="-1"/>
        </w:rPr>
        <w:t> </w:t>
      </w:r>
      <w:r>
        <w:rPr/>
        <w:t>to</w:t>
      </w:r>
      <w:r>
        <w:rPr>
          <w:spacing w:val="-1"/>
        </w:rPr>
        <w:t> </w:t>
      </w:r>
      <w:r>
        <w:rPr/>
        <w:t>exit</w:t>
      </w:r>
      <w:r>
        <w:rPr>
          <w:spacing w:val="-1"/>
        </w:rPr>
        <w:t> </w:t>
      </w:r>
      <w:r>
        <w:rPr/>
        <w:t>trades</w:t>
      </w:r>
      <w:r>
        <w:rPr>
          <w:spacing w:val="-1"/>
        </w:rPr>
        <w:t> </w:t>
      </w:r>
      <w:r>
        <w:rPr/>
        <w:t>based</w:t>
      </w:r>
      <w:r>
        <w:rPr>
          <w:spacing w:val="-1"/>
        </w:rPr>
        <w:t> </w:t>
      </w:r>
      <w:r>
        <w:rPr/>
        <w:t>upon</w:t>
      </w:r>
      <w:r>
        <w:rPr>
          <w:spacing w:val="-1"/>
        </w:rPr>
        <w:t> </w:t>
      </w:r>
      <w:r>
        <w:rPr/>
        <w:t>mar- ket structure, not based upon price; your observations, not a stop. When a stop is triggered, the market is responsible for the outcome. When you exit</w:t>
      </w:r>
      <w:r>
        <w:rPr>
          <w:spacing w:val="40"/>
        </w:rPr>
        <w:t> </w:t>
      </w:r>
      <w:r>
        <w:rPr/>
        <w:t>a trade on deteriorating structure, then </w:t>
      </w:r>
      <w:r>
        <w:rPr>
          <w:rFonts w:ascii="Georgia" w:hAnsi="Georgia"/>
          <w:i/>
        </w:rPr>
        <w:t>you </w:t>
      </w:r>
      <w:r>
        <w:rPr/>
        <w:t>are clearly in charge.</w:t>
      </w:r>
    </w:p>
    <w:p>
      <w:pPr>
        <w:pStyle w:val="BodyText"/>
        <w:spacing w:line="244" w:lineRule="auto"/>
        <w:ind w:left="204" w:right="205" w:firstLine="358"/>
        <w:jc w:val="both"/>
      </w:pPr>
      <w:r>
        <w:rPr/>
        <w:t>The b pattern that developed on Day 1 tells us that the odds are high that we’ll have to trade to the upside at some point tomorrow. The short evidence says that the sellers on this day were not new sellers, but rather short</w:t>
      </w:r>
      <w:r>
        <w:rPr>
          <w:spacing w:val="-2"/>
        </w:rPr>
        <w:t> </w:t>
      </w:r>
      <w:r>
        <w:rPr/>
        <w:t>term</w:t>
      </w:r>
      <w:r>
        <w:rPr>
          <w:spacing w:val="-3"/>
        </w:rPr>
        <w:t> </w:t>
      </w:r>
      <w:r>
        <w:rPr/>
        <w:t>long</w:t>
      </w:r>
      <w:r>
        <w:rPr>
          <w:spacing w:val="-3"/>
        </w:rPr>
        <w:t> </w:t>
      </w:r>
      <w:r>
        <w:rPr/>
        <w:t>stock</w:t>
      </w:r>
      <w:r>
        <w:rPr>
          <w:spacing w:val="-3"/>
        </w:rPr>
        <w:t> </w:t>
      </w:r>
      <w:r>
        <w:rPr/>
        <w:t>liquidators.</w:t>
      </w:r>
      <w:r>
        <w:rPr>
          <w:spacing w:val="-2"/>
        </w:rPr>
        <w:t> </w:t>
      </w:r>
      <w:r>
        <w:rPr/>
        <w:t>The</w:t>
      </w:r>
      <w:r>
        <w:rPr>
          <w:spacing w:val="-2"/>
        </w:rPr>
        <w:t> </w:t>
      </w:r>
      <w:r>
        <w:rPr/>
        <w:t>b</w:t>
      </w:r>
      <w:r>
        <w:rPr>
          <w:spacing w:val="-3"/>
        </w:rPr>
        <w:t> </w:t>
      </w:r>
      <w:r>
        <w:rPr/>
        <w:t>patterns</w:t>
      </w:r>
      <w:r>
        <w:rPr>
          <w:spacing w:val="-2"/>
        </w:rPr>
        <w:t> </w:t>
      </w:r>
      <w:r>
        <w:rPr/>
        <w:t>provides</w:t>
      </w:r>
      <w:r>
        <w:rPr>
          <w:spacing w:val="-2"/>
        </w:rPr>
        <w:t> </w:t>
      </w:r>
      <w:r>
        <w:rPr/>
        <w:t>evidence</w:t>
      </w:r>
      <w:r>
        <w:rPr>
          <w:spacing w:val="-2"/>
        </w:rPr>
        <w:t> </w:t>
      </w:r>
      <w:r>
        <w:rPr/>
        <w:t>that</w:t>
      </w:r>
      <w:r>
        <w:rPr>
          <w:spacing w:val="-3"/>
        </w:rPr>
        <w:t> </w:t>
      </w:r>
      <w:r>
        <w:rPr/>
        <w:t>the selling was being accumulated by a longer timeframe that expected to take new longs home overnight.</w:t>
      </w:r>
    </w:p>
    <w:p>
      <w:pPr>
        <w:pStyle w:val="BodyText"/>
        <w:spacing w:line="244" w:lineRule="auto"/>
        <w:ind w:left="204" w:right="205" w:firstLine="358"/>
        <w:jc w:val="both"/>
      </w:pPr>
      <w:r>
        <w:rPr/>
        <w:t>Day</w:t>
      </w:r>
      <w:r>
        <w:rPr>
          <w:spacing w:val="-4"/>
        </w:rPr>
        <w:t> </w:t>
      </w:r>
      <w:r>
        <w:rPr/>
        <w:t>2</w:t>
      </w:r>
      <w:r>
        <w:rPr>
          <w:spacing w:val="-4"/>
        </w:rPr>
        <w:t> </w:t>
      </w:r>
      <w:r>
        <w:rPr/>
        <w:t>also</w:t>
      </w:r>
      <w:r>
        <w:rPr>
          <w:spacing w:val="-4"/>
        </w:rPr>
        <w:t> </w:t>
      </w:r>
      <w:r>
        <w:rPr/>
        <w:t>had</w:t>
      </w:r>
      <w:r>
        <w:rPr>
          <w:spacing w:val="-4"/>
        </w:rPr>
        <w:t> </w:t>
      </w:r>
      <w:r>
        <w:rPr/>
        <w:t>a</w:t>
      </w:r>
      <w:r>
        <w:rPr>
          <w:spacing w:val="-4"/>
        </w:rPr>
        <w:t> </w:t>
      </w:r>
      <w:r>
        <w:rPr/>
        <w:t>high-confidence</w:t>
      </w:r>
      <w:r>
        <w:rPr>
          <w:spacing w:val="-3"/>
        </w:rPr>
        <w:t> </w:t>
      </w:r>
      <w:r>
        <w:rPr/>
        <w:t>opening,</w:t>
      </w:r>
      <w:r>
        <w:rPr>
          <w:spacing w:val="-4"/>
        </w:rPr>
        <w:t> </w:t>
      </w:r>
      <w:r>
        <w:rPr/>
        <w:t>with</w:t>
      </w:r>
      <w:r>
        <w:rPr>
          <w:spacing w:val="-4"/>
        </w:rPr>
        <w:t> </w:t>
      </w:r>
      <w:r>
        <w:rPr/>
        <w:t>the</w:t>
      </w:r>
      <w:r>
        <w:rPr>
          <w:spacing w:val="-4"/>
        </w:rPr>
        <w:t> </w:t>
      </w:r>
      <w:r>
        <w:rPr/>
        <w:t>major</w:t>
      </w:r>
      <w:r>
        <w:rPr>
          <w:spacing w:val="-4"/>
        </w:rPr>
        <w:t> </w:t>
      </w:r>
      <w:r>
        <w:rPr/>
        <w:t>difference</w:t>
      </w:r>
      <w:r>
        <w:rPr>
          <w:spacing w:val="-4"/>
        </w:rPr>
        <w:t> </w:t>
      </w:r>
      <w:r>
        <w:rPr/>
        <w:t>be- ing</w:t>
      </w:r>
      <w:r>
        <w:rPr>
          <w:spacing w:val="-1"/>
        </w:rPr>
        <w:t> </w:t>
      </w:r>
      <w:r>
        <w:rPr/>
        <w:t>that</w:t>
      </w:r>
      <w:r>
        <w:rPr>
          <w:spacing w:val="-1"/>
        </w:rPr>
        <w:t> </w:t>
      </w:r>
      <w:r>
        <w:rPr/>
        <w:t>price</w:t>
      </w:r>
      <w:r>
        <w:rPr>
          <w:spacing w:val="-1"/>
        </w:rPr>
        <w:t> </w:t>
      </w:r>
      <w:r>
        <w:rPr/>
        <w:t>remained within</w:t>
      </w:r>
      <w:r>
        <w:rPr>
          <w:spacing w:val="-1"/>
        </w:rPr>
        <w:t> </w:t>
      </w:r>
      <w:r>
        <w:rPr/>
        <w:t>the</w:t>
      </w:r>
      <w:r>
        <w:rPr>
          <w:spacing w:val="-1"/>
        </w:rPr>
        <w:t> </w:t>
      </w:r>
      <w:r>
        <w:rPr/>
        <w:t>previous</w:t>
      </w:r>
      <w:r>
        <w:rPr>
          <w:spacing w:val="-1"/>
        </w:rPr>
        <w:t> </w:t>
      </w:r>
      <w:r>
        <w:rPr/>
        <w:t>day’s value</w:t>
      </w:r>
      <w:r>
        <w:rPr>
          <w:spacing w:val="-1"/>
        </w:rPr>
        <w:t> </w:t>
      </w:r>
      <w:r>
        <w:rPr/>
        <w:t>area,</w:t>
      </w:r>
      <w:r>
        <w:rPr>
          <w:spacing w:val="-1"/>
        </w:rPr>
        <w:t> </w:t>
      </w:r>
      <w:r>
        <w:rPr/>
        <w:t>which</w:t>
      </w:r>
      <w:r>
        <w:rPr>
          <w:spacing w:val="-1"/>
        </w:rPr>
        <w:t> </w:t>
      </w:r>
      <w:r>
        <w:rPr/>
        <w:t>demon- strates</w:t>
      </w:r>
      <w:r>
        <w:rPr>
          <w:spacing w:val="-2"/>
        </w:rPr>
        <w:t> </w:t>
      </w:r>
      <w:r>
        <w:rPr/>
        <w:t>a</w:t>
      </w:r>
      <w:r>
        <w:rPr>
          <w:spacing w:val="-2"/>
        </w:rPr>
        <w:t> </w:t>
      </w:r>
      <w:r>
        <w:rPr/>
        <w:t>market</w:t>
      </w:r>
      <w:r>
        <w:rPr>
          <w:spacing w:val="-2"/>
        </w:rPr>
        <w:t> </w:t>
      </w:r>
      <w:r>
        <w:rPr/>
        <w:t>without</w:t>
      </w:r>
      <w:r>
        <w:rPr>
          <w:spacing w:val="-2"/>
        </w:rPr>
        <w:t> </w:t>
      </w:r>
      <w:r>
        <w:rPr/>
        <w:t>much</w:t>
      </w:r>
      <w:r>
        <w:rPr>
          <w:spacing w:val="-2"/>
        </w:rPr>
        <w:t> </w:t>
      </w:r>
      <w:r>
        <w:rPr/>
        <w:t>confidence.</w:t>
      </w:r>
      <w:r>
        <w:rPr>
          <w:spacing w:val="-2"/>
        </w:rPr>
        <w:t> </w:t>
      </w:r>
      <w:r>
        <w:rPr/>
        <w:t>The</w:t>
      </w:r>
      <w:r>
        <w:rPr>
          <w:spacing w:val="-2"/>
        </w:rPr>
        <w:t> </w:t>
      </w:r>
      <w:r>
        <w:rPr/>
        <w:t>strong</w:t>
      </w:r>
      <w:r>
        <w:rPr>
          <w:spacing w:val="-2"/>
        </w:rPr>
        <w:t> </w:t>
      </w:r>
      <w:r>
        <w:rPr/>
        <w:t>upward</w:t>
      </w:r>
      <w:r>
        <w:rPr>
          <w:spacing w:val="-2"/>
        </w:rPr>
        <w:t> </w:t>
      </w:r>
      <w:r>
        <w:rPr/>
        <w:t>opening</w:t>
      </w:r>
      <w:r>
        <w:rPr>
          <w:spacing w:val="-2"/>
        </w:rPr>
        <w:t> </w:t>
      </w:r>
      <w:r>
        <w:rPr/>
        <w:t>that was searching for sellers found those sellers near the opening of Day 1, which was just below the bottom of that day’s value area. Our upper refer- ences should have been: (1) the previous day’s low; (2) the previous day’s opening; and (3) the low of the previous day’s value area. There was never any price acceptance at any of these reference points—the market did not spend enough time there to reestablish value. Because Day 1 had a wide range, indicating acceptance, and Day 2 fails to auction above Day’s 1 high, the expectation would be for a narrow, range-bound day. By periods 6 and</w:t>
      </w:r>
      <w:r>
        <w:rPr>
          <w:spacing w:val="40"/>
        </w:rPr>
        <w:t> </w:t>
      </w:r>
      <w:r>
        <w:rPr/>
        <w:t>7 (G and H), it appears that this is, in fact, a narrow balancing day with lim- ited</w:t>
      </w:r>
      <w:r>
        <w:rPr>
          <w:spacing w:val="-4"/>
        </w:rPr>
        <w:t> </w:t>
      </w:r>
      <w:r>
        <w:rPr/>
        <w:t>opportunities.</w:t>
      </w:r>
      <w:r>
        <w:rPr>
          <w:spacing w:val="-4"/>
        </w:rPr>
        <w:t> </w:t>
      </w:r>
      <w:r>
        <w:rPr/>
        <w:t>The</w:t>
      </w:r>
      <w:r>
        <w:rPr>
          <w:spacing w:val="-4"/>
        </w:rPr>
        <w:t> </w:t>
      </w:r>
      <w:r>
        <w:rPr/>
        <w:t>key</w:t>
      </w:r>
      <w:r>
        <w:rPr>
          <w:spacing w:val="-4"/>
        </w:rPr>
        <w:t> </w:t>
      </w:r>
      <w:r>
        <w:rPr/>
        <w:t>to</w:t>
      </w:r>
      <w:r>
        <w:rPr>
          <w:spacing w:val="-4"/>
        </w:rPr>
        <w:t> </w:t>
      </w:r>
      <w:r>
        <w:rPr/>
        <w:t>developing</w:t>
      </w:r>
      <w:r>
        <w:rPr>
          <w:spacing w:val="-4"/>
        </w:rPr>
        <w:t> </w:t>
      </w:r>
      <w:r>
        <w:rPr/>
        <w:t>this</w:t>
      </w:r>
      <w:r>
        <w:rPr>
          <w:spacing w:val="-4"/>
        </w:rPr>
        <w:t> </w:t>
      </w:r>
      <w:r>
        <w:rPr/>
        <w:t>insight</w:t>
      </w:r>
      <w:r>
        <w:rPr>
          <w:spacing w:val="-4"/>
        </w:rPr>
        <w:t> </w:t>
      </w:r>
      <w:r>
        <w:rPr/>
        <w:t>early</w:t>
      </w:r>
      <w:r>
        <w:rPr>
          <w:spacing w:val="-4"/>
        </w:rPr>
        <w:t> </w:t>
      </w:r>
      <w:r>
        <w:rPr/>
        <w:t>is</w:t>
      </w:r>
      <w:r>
        <w:rPr>
          <w:spacing w:val="-4"/>
        </w:rPr>
        <w:t> </w:t>
      </w:r>
      <w:r>
        <w:rPr/>
        <w:t>to</w:t>
      </w:r>
      <w:r>
        <w:rPr>
          <w:spacing w:val="-4"/>
        </w:rPr>
        <w:t> </w:t>
      </w:r>
      <w:r>
        <w:rPr/>
        <w:t>put</w:t>
      </w:r>
      <w:r>
        <w:rPr>
          <w:spacing w:val="-4"/>
        </w:rPr>
        <w:t> </w:t>
      </w:r>
      <w:r>
        <w:rPr/>
        <w:t>yourself in the buyers’ shoes, examining their mindset.</w:t>
      </w:r>
    </w:p>
    <w:p>
      <w:pPr>
        <w:pStyle w:val="BodyText"/>
        <w:spacing w:line="244" w:lineRule="auto"/>
        <w:ind w:left="204" w:right="205" w:firstLine="358"/>
        <w:jc w:val="both"/>
      </w:pPr>
      <w:r>
        <w:rPr/>
        <w:t>Figure 8.23 demonstrates Day 2 in its entirety—it remained within the range established by its opening period, which signaled that the odds of</w:t>
      </w:r>
      <w:r>
        <w:rPr>
          <w:spacing w:val="80"/>
        </w:rPr>
        <w:t> </w:t>
      </w:r>
      <w:r>
        <w:rPr/>
        <w:t>any</w:t>
      </w:r>
      <w:r>
        <w:rPr/>
        <w:t> real change were low. You should have quickly visualized that this market was unlikely to do anything meaningful over the rest of this day; there was never any real, new long-term buying, as the combination of</w:t>
      </w:r>
      <w:r>
        <w:rPr>
          <w:spacing w:val="40"/>
        </w:rPr>
        <w:t> </w:t>
      </w:r>
      <w:r>
        <w:rPr/>
        <w:t>short covering and new long-term buying would have caused the profile to </w:t>
      </w:r>
      <w:r>
        <w:rPr>
          <w:spacing w:val="-2"/>
        </w:rPr>
        <w:t>elongate.</w:t>
      </w:r>
    </w:p>
    <w:p>
      <w:pPr>
        <w:pStyle w:val="BodyText"/>
      </w:pPr>
    </w:p>
    <w:p>
      <w:pPr>
        <w:pStyle w:val="BodyText"/>
        <w:spacing w:before="104"/>
      </w:pPr>
    </w:p>
    <w:p>
      <w:pPr>
        <w:pStyle w:val="Heading2"/>
      </w:pPr>
      <w:r>
        <w:rPr/>
        <w:t>Example</w:t>
      </w:r>
      <w:r>
        <w:rPr>
          <w:spacing w:val="3"/>
        </w:rPr>
        <w:t> </w:t>
      </w:r>
      <w:r>
        <w:rPr>
          <w:spacing w:val="-10"/>
        </w:rPr>
        <w:t>2</w:t>
      </w:r>
    </w:p>
    <w:p>
      <w:pPr>
        <w:pStyle w:val="BodyText"/>
        <w:spacing w:line="244" w:lineRule="auto" w:before="124"/>
        <w:ind w:left="204" w:right="205"/>
        <w:jc w:val="both"/>
      </w:pPr>
      <w:r>
        <w:rPr/>
        <w:t>The</w:t>
      </w:r>
      <w:r>
        <w:rPr>
          <w:spacing w:val="40"/>
        </w:rPr>
        <w:t> </w:t>
      </w:r>
      <w:r>
        <w:rPr/>
        <w:t>day</w:t>
      </w:r>
      <w:r>
        <w:rPr>
          <w:spacing w:val="40"/>
        </w:rPr>
        <w:t> </w:t>
      </w:r>
      <w:r>
        <w:rPr/>
        <w:t>that</w:t>
      </w:r>
      <w:r>
        <w:rPr>
          <w:spacing w:val="40"/>
        </w:rPr>
        <w:t> </w:t>
      </w:r>
      <w:r>
        <w:rPr/>
        <w:t>preceded</w:t>
      </w:r>
      <w:r>
        <w:rPr>
          <w:spacing w:val="40"/>
        </w:rPr>
        <w:t> </w:t>
      </w:r>
      <w:r>
        <w:rPr/>
        <w:t>Day</w:t>
      </w:r>
      <w:r>
        <w:rPr>
          <w:spacing w:val="40"/>
        </w:rPr>
        <w:t> </w:t>
      </w:r>
      <w:r>
        <w:rPr/>
        <w:t>1</w:t>
      </w:r>
      <w:r>
        <w:rPr>
          <w:spacing w:val="40"/>
        </w:rPr>
        <w:t> </w:t>
      </w:r>
      <w:r>
        <w:rPr/>
        <w:t>in</w:t>
      </w:r>
      <w:r>
        <w:rPr>
          <w:spacing w:val="40"/>
        </w:rPr>
        <w:t> </w:t>
      </w:r>
      <w:r>
        <w:rPr/>
        <w:t>Figure</w:t>
      </w:r>
      <w:r>
        <w:rPr>
          <w:spacing w:val="40"/>
        </w:rPr>
        <w:t> </w:t>
      </w:r>
      <w:r>
        <w:rPr/>
        <w:t>8.24</w:t>
      </w:r>
      <w:r>
        <w:rPr>
          <w:spacing w:val="40"/>
        </w:rPr>
        <w:t> </w:t>
      </w:r>
      <w:r>
        <w:rPr/>
        <w:t>exhibits</w:t>
      </w:r>
      <w:r>
        <w:rPr>
          <w:spacing w:val="40"/>
        </w:rPr>
        <w:t> </w:t>
      </w:r>
      <w:r>
        <w:rPr/>
        <w:t>unusual</w:t>
      </w:r>
      <w:r>
        <w:rPr>
          <w:spacing w:val="40"/>
        </w:rPr>
        <w:t> </w:t>
      </w:r>
      <w:r>
        <w:rPr/>
        <w:t>width</w:t>
      </w:r>
      <w:r>
        <w:rPr>
          <w:spacing w:val="40"/>
        </w:rPr>
        <w:t> </w:t>
      </w:r>
      <w:r>
        <w:rPr/>
        <w:t>in the</w:t>
      </w:r>
      <w:r>
        <w:rPr>
          <w:spacing w:val="25"/>
        </w:rPr>
        <w:t> </w:t>
      </w:r>
      <w:r>
        <w:rPr/>
        <w:t>lower</w:t>
      </w:r>
      <w:r>
        <w:rPr>
          <w:spacing w:val="25"/>
        </w:rPr>
        <w:t> </w:t>
      </w:r>
      <w:r>
        <w:rPr/>
        <w:t>portion</w:t>
      </w:r>
      <w:r>
        <w:rPr>
          <w:spacing w:val="25"/>
        </w:rPr>
        <w:t> </w:t>
      </w:r>
      <w:r>
        <w:rPr/>
        <w:t>of</w:t>
      </w:r>
      <w:r>
        <w:rPr>
          <w:spacing w:val="25"/>
        </w:rPr>
        <w:t> </w:t>
      </w:r>
      <w:r>
        <w:rPr/>
        <w:t>the</w:t>
      </w:r>
      <w:r>
        <w:rPr>
          <w:spacing w:val="25"/>
        </w:rPr>
        <w:t> </w:t>
      </w:r>
      <w:r>
        <w:rPr/>
        <w:t>profile</w:t>
      </w:r>
      <w:r>
        <w:rPr>
          <w:spacing w:val="25"/>
        </w:rPr>
        <w:t> </w:t>
      </w:r>
      <w:r>
        <w:rPr/>
        <w:t>(circled</w:t>
      </w:r>
      <w:r>
        <w:rPr>
          <w:spacing w:val="25"/>
        </w:rPr>
        <w:t> </w:t>
      </w:r>
      <w:r>
        <w:rPr/>
        <w:t>area).</w:t>
      </w:r>
      <w:r>
        <w:rPr>
          <w:spacing w:val="25"/>
        </w:rPr>
        <w:t> </w:t>
      </w:r>
      <w:r>
        <w:rPr/>
        <w:t>By</w:t>
      </w:r>
      <w:r>
        <w:rPr>
          <w:spacing w:val="25"/>
        </w:rPr>
        <w:t> </w:t>
      </w:r>
      <w:r>
        <w:rPr/>
        <w:t>now</w:t>
      </w:r>
      <w:r>
        <w:rPr>
          <w:spacing w:val="26"/>
        </w:rPr>
        <w:t> </w:t>
      </w:r>
      <w:r>
        <w:rPr/>
        <w:t>we</w:t>
      </w:r>
      <w:r>
        <w:rPr>
          <w:spacing w:val="25"/>
        </w:rPr>
        <w:t> </w:t>
      </w:r>
      <w:r>
        <w:rPr/>
        <w:t>know</w:t>
      </w:r>
      <w:r>
        <w:rPr>
          <w:spacing w:val="26"/>
        </w:rPr>
        <w:t> </w:t>
      </w:r>
      <w:r>
        <w:rPr/>
        <w:t>that</w:t>
      </w:r>
      <w:r>
        <w:rPr>
          <w:spacing w:val="25"/>
        </w:rPr>
        <w:t> </w:t>
      </w:r>
      <w:r>
        <w:rPr/>
        <w:t>the</w:t>
      </w:r>
    </w:p>
    <w:p>
      <w:pPr>
        <w:pStyle w:val="BodyText"/>
        <w:spacing w:after="0" w:line="244" w:lineRule="auto"/>
        <w:jc w:val="both"/>
        <w:sectPr>
          <w:pgSz w:w="8570" w:h="12890"/>
          <w:pgMar w:header="738" w:footer="0" w:top="960" w:bottom="280" w:left="850" w:right="850"/>
        </w:sectPr>
      </w:pPr>
    </w:p>
    <w:p>
      <w:pPr>
        <w:pStyle w:val="BodyText"/>
      </w:pPr>
    </w:p>
    <w:p>
      <w:pPr>
        <w:pStyle w:val="BodyText"/>
        <w:spacing w:before="28"/>
      </w:pPr>
    </w:p>
    <w:tbl>
      <w:tblPr>
        <w:tblW w:w="0" w:type="auto"/>
        <w:jc w:val="left"/>
        <w:tblInd w:w="9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67"/>
        <w:gridCol w:w="77"/>
        <w:gridCol w:w="77"/>
        <w:gridCol w:w="296"/>
        <w:gridCol w:w="280"/>
        <w:gridCol w:w="286"/>
        <w:gridCol w:w="278"/>
        <w:gridCol w:w="287"/>
        <w:gridCol w:w="302"/>
        <w:gridCol w:w="295"/>
        <w:gridCol w:w="259"/>
        <w:gridCol w:w="284"/>
        <w:gridCol w:w="570"/>
        <w:gridCol w:w="543"/>
      </w:tblGrid>
      <w:tr>
        <w:trPr>
          <w:trHeight w:val="482" w:hRule="atLeast"/>
        </w:trPr>
        <w:tc>
          <w:tcPr>
            <w:tcW w:w="1267" w:type="dxa"/>
          </w:tcPr>
          <w:p>
            <w:pPr>
              <w:pStyle w:val="TableParagraph"/>
              <w:rPr>
                <w:rFonts w:ascii="Times New Roman"/>
                <w:sz w:val="16"/>
              </w:rPr>
            </w:pPr>
          </w:p>
        </w:tc>
        <w:tc>
          <w:tcPr>
            <w:tcW w:w="77" w:type="dxa"/>
          </w:tcPr>
          <w:p>
            <w:pPr>
              <w:pStyle w:val="TableParagraph"/>
              <w:rPr>
                <w:rFonts w:ascii="Times New Roman"/>
                <w:sz w:val="16"/>
              </w:rPr>
            </w:pPr>
          </w:p>
        </w:tc>
        <w:tc>
          <w:tcPr>
            <w:tcW w:w="77" w:type="dxa"/>
          </w:tcPr>
          <w:p>
            <w:pPr>
              <w:pStyle w:val="TableParagraph"/>
              <w:rPr>
                <w:rFonts w:ascii="Times New Roman"/>
                <w:sz w:val="16"/>
              </w:rPr>
            </w:pPr>
          </w:p>
        </w:tc>
        <w:tc>
          <w:tcPr>
            <w:tcW w:w="296" w:type="dxa"/>
          </w:tcPr>
          <w:p>
            <w:pPr>
              <w:pStyle w:val="TableParagraph"/>
              <w:rPr>
                <w:rFonts w:ascii="Times New Roman"/>
                <w:sz w:val="16"/>
              </w:rPr>
            </w:pPr>
          </w:p>
        </w:tc>
        <w:tc>
          <w:tcPr>
            <w:tcW w:w="3384" w:type="dxa"/>
            <w:gridSpan w:val="10"/>
            <w:vMerge w:val="restart"/>
          </w:tcPr>
          <w:p>
            <w:pPr>
              <w:pStyle w:val="TableParagraph"/>
              <w:rPr>
                <w:rFonts w:ascii="Times New Roman"/>
                <w:sz w:val="16"/>
              </w:rPr>
            </w:pPr>
          </w:p>
        </w:tc>
      </w:tr>
      <w:tr>
        <w:trPr>
          <w:trHeight w:val="180" w:hRule="atLeast"/>
        </w:trPr>
        <w:tc>
          <w:tcPr>
            <w:tcW w:w="1267" w:type="dxa"/>
            <w:tcBorders>
              <w:left w:val="single" w:sz="4" w:space="0" w:color="231F20"/>
            </w:tcBorders>
          </w:tcPr>
          <w:p>
            <w:pPr>
              <w:pStyle w:val="TableParagraph"/>
              <w:spacing w:line="148" w:lineRule="exact" w:before="13"/>
              <w:ind w:left="86"/>
              <w:rPr>
                <w:sz w:val="15"/>
              </w:rPr>
            </w:pPr>
            <w:r>
              <w:rPr>
                <w:color w:val="231F20"/>
                <w:spacing w:val="-10"/>
                <w:sz w:val="15"/>
              </w:rPr>
              <w:t>B</w:t>
            </w:r>
          </w:p>
        </w:tc>
        <w:tc>
          <w:tcPr>
            <w:tcW w:w="77" w:type="dxa"/>
          </w:tcPr>
          <w:p>
            <w:pPr>
              <w:pStyle w:val="TableParagraph"/>
              <w:rPr>
                <w:rFonts w:ascii="Times New Roman"/>
                <w:sz w:val="12"/>
              </w:rPr>
            </w:pPr>
          </w:p>
        </w:tc>
        <w:tc>
          <w:tcPr>
            <w:tcW w:w="77" w:type="dxa"/>
          </w:tcPr>
          <w:p>
            <w:pPr>
              <w:pStyle w:val="TableParagraph"/>
              <w:rPr>
                <w:rFonts w:ascii="Times New Roman"/>
                <w:sz w:val="12"/>
              </w:rPr>
            </w:pPr>
          </w:p>
        </w:tc>
        <w:tc>
          <w:tcPr>
            <w:tcW w:w="296" w:type="dxa"/>
          </w:tcPr>
          <w:p>
            <w:pPr>
              <w:pStyle w:val="TableParagraph"/>
              <w:rPr>
                <w:rFonts w:ascii="Times New Roman"/>
                <w:sz w:val="12"/>
              </w:rPr>
            </w:pPr>
          </w:p>
        </w:tc>
        <w:tc>
          <w:tcPr>
            <w:tcW w:w="3384" w:type="dxa"/>
            <w:gridSpan w:val="10"/>
            <w:vMerge/>
            <w:tcBorders>
              <w:top w:val="nil"/>
            </w:tcBorders>
          </w:tcPr>
          <w:p>
            <w:pPr>
              <w:rPr>
                <w:sz w:val="2"/>
                <w:szCs w:val="2"/>
              </w:rPr>
            </w:pPr>
          </w:p>
        </w:tc>
      </w:tr>
      <w:tr>
        <w:trPr>
          <w:trHeight w:val="184" w:hRule="atLeast"/>
        </w:trPr>
        <w:tc>
          <w:tcPr>
            <w:tcW w:w="1267" w:type="dxa"/>
            <w:tcBorders>
              <w:left w:val="single" w:sz="4" w:space="0" w:color="231F20"/>
            </w:tcBorders>
          </w:tcPr>
          <w:p>
            <w:pPr>
              <w:pStyle w:val="TableParagraph"/>
              <w:spacing w:line="148" w:lineRule="exact" w:before="16"/>
              <w:ind w:left="86"/>
              <w:rPr>
                <w:sz w:val="15"/>
              </w:rPr>
            </w:pPr>
            <w:r>
              <w:rPr>
                <w:color w:val="231F20"/>
                <w:spacing w:val="-10"/>
                <w:sz w:val="15"/>
              </w:rPr>
              <w:t>B</w:t>
            </w:r>
          </w:p>
        </w:tc>
        <w:tc>
          <w:tcPr>
            <w:tcW w:w="77" w:type="dxa"/>
          </w:tcPr>
          <w:p>
            <w:pPr>
              <w:pStyle w:val="TableParagraph"/>
              <w:rPr>
                <w:rFonts w:ascii="Times New Roman"/>
                <w:sz w:val="12"/>
              </w:rPr>
            </w:pPr>
          </w:p>
        </w:tc>
        <w:tc>
          <w:tcPr>
            <w:tcW w:w="77" w:type="dxa"/>
          </w:tcPr>
          <w:p>
            <w:pPr>
              <w:pStyle w:val="TableParagraph"/>
              <w:rPr>
                <w:rFonts w:ascii="Times New Roman"/>
                <w:sz w:val="12"/>
              </w:rPr>
            </w:pPr>
          </w:p>
        </w:tc>
        <w:tc>
          <w:tcPr>
            <w:tcW w:w="296" w:type="dxa"/>
          </w:tcPr>
          <w:p>
            <w:pPr>
              <w:pStyle w:val="TableParagraph"/>
              <w:rPr>
                <w:rFonts w:ascii="Times New Roman"/>
                <w:sz w:val="12"/>
              </w:rPr>
            </w:pPr>
          </w:p>
        </w:tc>
        <w:tc>
          <w:tcPr>
            <w:tcW w:w="3384" w:type="dxa"/>
            <w:gridSpan w:val="10"/>
            <w:vMerge/>
            <w:tcBorders>
              <w:top w:val="nil"/>
            </w:tcBorders>
          </w:tcPr>
          <w:p>
            <w:pPr>
              <w:rPr>
                <w:sz w:val="2"/>
                <w:szCs w:val="2"/>
              </w:rPr>
            </w:pPr>
          </w:p>
        </w:tc>
      </w:tr>
      <w:tr>
        <w:trPr>
          <w:trHeight w:val="184" w:hRule="atLeast"/>
        </w:trPr>
        <w:tc>
          <w:tcPr>
            <w:tcW w:w="1267" w:type="dxa"/>
            <w:tcBorders>
              <w:left w:val="single" w:sz="4" w:space="0" w:color="231F20"/>
            </w:tcBorders>
          </w:tcPr>
          <w:p>
            <w:pPr>
              <w:pStyle w:val="TableParagraph"/>
              <w:spacing w:line="148" w:lineRule="exact" w:before="16"/>
              <w:ind w:left="86"/>
              <w:rPr>
                <w:sz w:val="15"/>
              </w:rPr>
            </w:pPr>
            <w:r>
              <w:rPr>
                <w:color w:val="231F20"/>
                <w:spacing w:val="-10"/>
                <w:sz w:val="15"/>
              </w:rPr>
              <w:t>B</w:t>
            </w:r>
          </w:p>
        </w:tc>
        <w:tc>
          <w:tcPr>
            <w:tcW w:w="77" w:type="dxa"/>
          </w:tcPr>
          <w:p>
            <w:pPr>
              <w:pStyle w:val="TableParagraph"/>
              <w:rPr>
                <w:rFonts w:ascii="Times New Roman"/>
                <w:sz w:val="12"/>
              </w:rPr>
            </w:pPr>
          </w:p>
        </w:tc>
        <w:tc>
          <w:tcPr>
            <w:tcW w:w="77" w:type="dxa"/>
          </w:tcPr>
          <w:p>
            <w:pPr>
              <w:pStyle w:val="TableParagraph"/>
              <w:rPr>
                <w:rFonts w:ascii="Times New Roman"/>
                <w:sz w:val="12"/>
              </w:rPr>
            </w:pPr>
          </w:p>
        </w:tc>
        <w:tc>
          <w:tcPr>
            <w:tcW w:w="296" w:type="dxa"/>
          </w:tcPr>
          <w:p>
            <w:pPr>
              <w:pStyle w:val="TableParagraph"/>
              <w:rPr>
                <w:rFonts w:ascii="Times New Roman"/>
                <w:sz w:val="12"/>
              </w:rPr>
            </w:pPr>
          </w:p>
        </w:tc>
        <w:tc>
          <w:tcPr>
            <w:tcW w:w="3384" w:type="dxa"/>
            <w:gridSpan w:val="10"/>
            <w:vMerge/>
            <w:tcBorders>
              <w:top w:val="nil"/>
            </w:tcBorders>
          </w:tcPr>
          <w:p>
            <w:pPr>
              <w:rPr>
                <w:sz w:val="2"/>
                <w:szCs w:val="2"/>
              </w:rPr>
            </w:pPr>
          </w:p>
        </w:tc>
      </w:tr>
      <w:tr>
        <w:trPr>
          <w:trHeight w:val="184" w:hRule="atLeast"/>
        </w:trPr>
        <w:tc>
          <w:tcPr>
            <w:tcW w:w="1267" w:type="dxa"/>
            <w:tcBorders>
              <w:left w:val="single" w:sz="4" w:space="0" w:color="231F20"/>
            </w:tcBorders>
          </w:tcPr>
          <w:p>
            <w:pPr>
              <w:pStyle w:val="TableParagraph"/>
              <w:spacing w:line="148" w:lineRule="exact" w:before="16"/>
              <w:ind w:left="86"/>
              <w:rPr>
                <w:sz w:val="15"/>
              </w:rPr>
            </w:pPr>
            <w:r>
              <w:rPr>
                <w:color w:val="231F20"/>
                <w:spacing w:val="-10"/>
                <w:sz w:val="15"/>
              </w:rPr>
              <w:t>B</w:t>
            </w:r>
          </w:p>
        </w:tc>
        <w:tc>
          <w:tcPr>
            <w:tcW w:w="77" w:type="dxa"/>
          </w:tcPr>
          <w:p>
            <w:pPr>
              <w:pStyle w:val="TableParagraph"/>
              <w:rPr>
                <w:rFonts w:ascii="Times New Roman"/>
                <w:sz w:val="12"/>
              </w:rPr>
            </w:pPr>
          </w:p>
        </w:tc>
        <w:tc>
          <w:tcPr>
            <w:tcW w:w="77" w:type="dxa"/>
          </w:tcPr>
          <w:p>
            <w:pPr>
              <w:pStyle w:val="TableParagraph"/>
              <w:rPr>
                <w:rFonts w:ascii="Times New Roman"/>
                <w:sz w:val="12"/>
              </w:rPr>
            </w:pPr>
          </w:p>
        </w:tc>
        <w:tc>
          <w:tcPr>
            <w:tcW w:w="296" w:type="dxa"/>
          </w:tcPr>
          <w:p>
            <w:pPr>
              <w:pStyle w:val="TableParagraph"/>
              <w:rPr>
                <w:rFonts w:ascii="Times New Roman"/>
                <w:sz w:val="12"/>
              </w:rPr>
            </w:pPr>
          </w:p>
        </w:tc>
        <w:tc>
          <w:tcPr>
            <w:tcW w:w="3384" w:type="dxa"/>
            <w:gridSpan w:val="10"/>
            <w:vMerge/>
            <w:tcBorders>
              <w:top w:val="nil"/>
            </w:tcBorders>
          </w:tcPr>
          <w:p>
            <w:pPr>
              <w:rPr>
                <w:sz w:val="2"/>
                <w:szCs w:val="2"/>
              </w:rPr>
            </w:pPr>
          </w:p>
        </w:tc>
      </w:tr>
      <w:tr>
        <w:trPr>
          <w:trHeight w:val="184" w:hRule="atLeast"/>
        </w:trPr>
        <w:tc>
          <w:tcPr>
            <w:tcW w:w="1267" w:type="dxa"/>
            <w:tcBorders>
              <w:left w:val="single" w:sz="4" w:space="0" w:color="231F20"/>
            </w:tcBorders>
          </w:tcPr>
          <w:p>
            <w:pPr>
              <w:pStyle w:val="TableParagraph"/>
              <w:spacing w:line="148" w:lineRule="exact" w:before="16"/>
              <w:ind w:left="86"/>
              <w:rPr>
                <w:sz w:val="15"/>
              </w:rPr>
            </w:pPr>
            <w:r>
              <w:rPr>
                <w:color w:val="231F20"/>
                <w:spacing w:val="-10"/>
                <w:sz w:val="15"/>
              </w:rPr>
              <w:t>B</w:t>
            </w:r>
          </w:p>
        </w:tc>
        <w:tc>
          <w:tcPr>
            <w:tcW w:w="77" w:type="dxa"/>
          </w:tcPr>
          <w:p>
            <w:pPr>
              <w:pStyle w:val="TableParagraph"/>
              <w:rPr>
                <w:rFonts w:ascii="Times New Roman"/>
                <w:sz w:val="12"/>
              </w:rPr>
            </w:pPr>
          </w:p>
        </w:tc>
        <w:tc>
          <w:tcPr>
            <w:tcW w:w="77" w:type="dxa"/>
          </w:tcPr>
          <w:p>
            <w:pPr>
              <w:pStyle w:val="TableParagraph"/>
              <w:rPr>
                <w:rFonts w:ascii="Times New Roman"/>
                <w:sz w:val="12"/>
              </w:rPr>
            </w:pPr>
          </w:p>
        </w:tc>
        <w:tc>
          <w:tcPr>
            <w:tcW w:w="296" w:type="dxa"/>
          </w:tcPr>
          <w:p>
            <w:pPr>
              <w:pStyle w:val="TableParagraph"/>
              <w:rPr>
                <w:rFonts w:ascii="Times New Roman"/>
                <w:sz w:val="12"/>
              </w:rPr>
            </w:pPr>
          </w:p>
        </w:tc>
        <w:tc>
          <w:tcPr>
            <w:tcW w:w="3384" w:type="dxa"/>
            <w:gridSpan w:val="10"/>
            <w:vMerge/>
            <w:tcBorders>
              <w:top w:val="nil"/>
            </w:tcBorders>
          </w:tcPr>
          <w:p>
            <w:pPr>
              <w:rPr>
                <w:sz w:val="2"/>
                <w:szCs w:val="2"/>
              </w:rPr>
            </w:pPr>
          </w:p>
        </w:tc>
      </w:tr>
      <w:tr>
        <w:trPr>
          <w:trHeight w:val="184" w:hRule="atLeast"/>
        </w:trPr>
        <w:tc>
          <w:tcPr>
            <w:tcW w:w="1267" w:type="dxa"/>
            <w:tcBorders>
              <w:left w:val="single" w:sz="4" w:space="0" w:color="231F20"/>
            </w:tcBorders>
          </w:tcPr>
          <w:p>
            <w:pPr>
              <w:pStyle w:val="TableParagraph"/>
              <w:spacing w:line="148" w:lineRule="exact" w:before="16"/>
              <w:ind w:left="86"/>
              <w:rPr>
                <w:sz w:val="15"/>
              </w:rPr>
            </w:pPr>
            <w:r>
              <w:rPr>
                <w:color w:val="231F20"/>
                <w:spacing w:val="-10"/>
                <w:sz w:val="15"/>
              </w:rPr>
              <w:t>B</w:t>
            </w:r>
          </w:p>
        </w:tc>
        <w:tc>
          <w:tcPr>
            <w:tcW w:w="77" w:type="dxa"/>
          </w:tcPr>
          <w:p>
            <w:pPr>
              <w:pStyle w:val="TableParagraph"/>
              <w:rPr>
                <w:rFonts w:ascii="Times New Roman"/>
                <w:sz w:val="12"/>
              </w:rPr>
            </w:pPr>
          </w:p>
        </w:tc>
        <w:tc>
          <w:tcPr>
            <w:tcW w:w="77" w:type="dxa"/>
          </w:tcPr>
          <w:p>
            <w:pPr>
              <w:pStyle w:val="TableParagraph"/>
              <w:rPr>
                <w:rFonts w:ascii="Times New Roman"/>
                <w:sz w:val="12"/>
              </w:rPr>
            </w:pPr>
          </w:p>
        </w:tc>
        <w:tc>
          <w:tcPr>
            <w:tcW w:w="296" w:type="dxa"/>
          </w:tcPr>
          <w:p>
            <w:pPr>
              <w:pStyle w:val="TableParagraph"/>
              <w:rPr>
                <w:rFonts w:ascii="Times New Roman"/>
                <w:sz w:val="12"/>
              </w:rPr>
            </w:pPr>
          </w:p>
        </w:tc>
        <w:tc>
          <w:tcPr>
            <w:tcW w:w="3384" w:type="dxa"/>
            <w:gridSpan w:val="10"/>
            <w:vMerge/>
            <w:tcBorders>
              <w:top w:val="nil"/>
            </w:tcBorders>
          </w:tcPr>
          <w:p>
            <w:pPr>
              <w:rPr>
                <w:sz w:val="2"/>
                <w:szCs w:val="2"/>
              </w:rPr>
            </w:pPr>
          </w:p>
        </w:tc>
      </w:tr>
      <w:tr>
        <w:trPr>
          <w:trHeight w:val="189" w:hRule="atLeast"/>
        </w:trPr>
        <w:tc>
          <w:tcPr>
            <w:tcW w:w="1267" w:type="dxa"/>
            <w:tcBorders>
              <w:left w:val="single" w:sz="4" w:space="0" w:color="231F20"/>
            </w:tcBorders>
          </w:tcPr>
          <w:p>
            <w:pPr>
              <w:pStyle w:val="TableParagraph"/>
              <w:spacing w:line="153" w:lineRule="exact" w:before="16"/>
              <w:ind w:left="86"/>
              <w:rPr>
                <w:sz w:val="15"/>
              </w:rPr>
            </w:pPr>
            <w:r>
              <w:rPr>
                <w:color w:val="231F20"/>
                <w:spacing w:val="-10"/>
                <w:sz w:val="15"/>
              </w:rPr>
              <w:t>B</w:t>
            </w:r>
          </w:p>
        </w:tc>
        <w:tc>
          <w:tcPr>
            <w:tcW w:w="77" w:type="dxa"/>
          </w:tcPr>
          <w:p>
            <w:pPr>
              <w:pStyle w:val="TableParagraph"/>
              <w:rPr>
                <w:rFonts w:ascii="Times New Roman"/>
                <w:sz w:val="12"/>
              </w:rPr>
            </w:pPr>
          </w:p>
        </w:tc>
        <w:tc>
          <w:tcPr>
            <w:tcW w:w="77" w:type="dxa"/>
          </w:tcPr>
          <w:p>
            <w:pPr>
              <w:pStyle w:val="TableParagraph"/>
              <w:rPr>
                <w:rFonts w:ascii="Times New Roman"/>
                <w:sz w:val="12"/>
              </w:rPr>
            </w:pPr>
          </w:p>
        </w:tc>
        <w:tc>
          <w:tcPr>
            <w:tcW w:w="296" w:type="dxa"/>
          </w:tcPr>
          <w:p>
            <w:pPr>
              <w:pStyle w:val="TableParagraph"/>
              <w:spacing w:line="143" w:lineRule="exact" w:before="26"/>
              <w:ind w:left="44"/>
              <w:jc w:val="center"/>
              <w:rPr>
                <w:sz w:val="15"/>
              </w:rPr>
            </w:pPr>
            <w:r>
              <w:rPr>
                <w:color w:val="231F20"/>
                <w:spacing w:val="-10"/>
                <w:sz w:val="15"/>
              </w:rPr>
              <w:t>B</w:t>
            </w:r>
          </w:p>
        </w:tc>
        <w:tc>
          <w:tcPr>
            <w:tcW w:w="3384" w:type="dxa"/>
            <w:gridSpan w:val="10"/>
            <w:vMerge/>
            <w:tcBorders>
              <w:top w:val="nil"/>
            </w:tcBorders>
          </w:tcPr>
          <w:p>
            <w:pPr>
              <w:rPr>
                <w:sz w:val="2"/>
                <w:szCs w:val="2"/>
              </w:rPr>
            </w:pPr>
          </w:p>
        </w:tc>
      </w:tr>
      <w:tr>
        <w:trPr>
          <w:trHeight w:val="184" w:hRule="atLeast"/>
        </w:trPr>
        <w:tc>
          <w:tcPr>
            <w:tcW w:w="1267" w:type="dxa"/>
            <w:tcBorders>
              <w:left w:val="single" w:sz="4" w:space="0" w:color="231F20"/>
            </w:tcBorders>
          </w:tcPr>
          <w:p>
            <w:pPr>
              <w:pStyle w:val="TableParagraph"/>
              <w:spacing w:line="153" w:lineRule="exact" w:before="11"/>
              <w:ind w:left="86"/>
              <w:rPr>
                <w:sz w:val="15"/>
              </w:rPr>
            </w:pPr>
            <w:r>
              <w:rPr>
                <w:color w:val="231F20"/>
                <w:spacing w:val="-10"/>
                <w:sz w:val="15"/>
              </w:rPr>
              <w:t>B</w:t>
            </w:r>
          </w:p>
        </w:tc>
        <w:tc>
          <w:tcPr>
            <w:tcW w:w="77" w:type="dxa"/>
          </w:tcPr>
          <w:p>
            <w:pPr>
              <w:pStyle w:val="TableParagraph"/>
              <w:rPr>
                <w:rFonts w:ascii="Times New Roman"/>
                <w:sz w:val="12"/>
              </w:rPr>
            </w:pPr>
          </w:p>
        </w:tc>
        <w:tc>
          <w:tcPr>
            <w:tcW w:w="77" w:type="dxa"/>
          </w:tcPr>
          <w:p>
            <w:pPr>
              <w:pStyle w:val="TableParagraph"/>
              <w:rPr>
                <w:rFonts w:ascii="Times New Roman"/>
                <w:sz w:val="12"/>
              </w:rPr>
            </w:pPr>
          </w:p>
        </w:tc>
        <w:tc>
          <w:tcPr>
            <w:tcW w:w="296" w:type="dxa"/>
          </w:tcPr>
          <w:p>
            <w:pPr>
              <w:pStyle w:val="TableParagraph"/>
              <w:spacing w:line="143" w:lineRule="exact" w:before="21"/>
              <w:ind w:left="44"/>
              <w:jc w:val="center"/>
              <w:rPr>
                <w:sz w:val="15"/>
              </w:rPr>
            </w:pPr>
            <w:r>
              <w:rPr>
                <w:color w:val="231F20"/>
                <w:spacing w:val="-10"/>
                <w:sz w:val="15"/>
              </w:rPr>
              <w:t>B</w:t>
            </w:r>
          </w:p>
        </w:tc>
        <w:tc>
          <w:tcPr>
            <w:tcW w:w="280" w:type="dxa"/>
          </w:tcPr>
          <w:p>
            <w:pPr>
              <w:pStyle w:val="TableParagraph"/>
              <w:rPr>
                <w:rFonts w:ascii="Times New Roman"/>
                <w:sz w:val="12"/>
              </w:rPr>
            </w:pPr>
          </w:p>
        </w:tc>
        <w:tc>
          <w:tcPr>
            <w:tcW w:w="286" w:type="dxa"/>
          </w:tcPr>
          <w:p>
            <w:pPr>
              <w:pStyle w:val="TableParagraph"/>
              <w:rPr>
                <w:rFonts w:ascii="Times New Roman"/>
                <w:sz w:val="12"/>
              </w:rPr>
            </w:pPr>
          </w:p>
        </w:tc>
        <w:tc>
          <w:tcPr>
            <w:tcW w:w="278" w:type="dxa"/>
          </w:tcPr>
          <w:p>
            <w:pPr>
              <w:pStyle w:val="TableParagraph"/>
              <w:rPr>
                <w:rFonts w:ascii="Times New Roman"/>
                <w:sz w:val="12"/>
              </w:rPr>
            </w:pPr>
          </w:p>
        </w:tc>
        <w:tc>
          <w:tcPr>
            <w:tcW w:w="287" w:type="dxa"/>
          </w:tcPr>
          <w:p>
            <w:pPr>
              <w:pStyle w:val="TableParagraph"/>
              <w:rPr>
                <w:rFonts w:ascii="Times New Roman"/>
                <w:sz w:val="12"/>
              </w:rPr>
            </w:pPr>
          </w:p>
        </w:tc>
        <w:tc>
          <w:tcPr>
            <w:tcW w:w="302" w:type="dxa"/>
          </w:tcPr>
          <w:p>
            <w:pPr>
              <w:pStyle w:val="TableParagraph"/>
              <w:rPr>
                <w:rFonts w:ascii="Times New Roman"/>
                <w:sz w:val="12"/>
              </w:rPr>
            </w:pPr>
          </w:p>
        </w:tc>
        <w:tc>
          <w:tcPr>
            <w:tcW w:w="295" w:type="dxa"/>
          </w:tcPr>
          <w:p>
            <w:pPr>
              <w:pStyle w:val="TableParagraph"/>
              <w:rPr>
                <w:rFonts w:ascii="Times New Roman"/>
                <w:sz w:val="12"/>
              </w:rPr>
            </w:pPr>
          </w:p>
        </w:tc>
        <w:tc>
          <w:tcPr>
            <w:tcW w:w="259" w:type="dxa"/>
          </w:tcPr>
          <w:p>
            <w:pPr>
              <w:pStyle w:val="TableParagraph"/>
              <w:rPr>
                <w:rFonts w:ascii="Times New Roman"/>
                <w:sz w:val="12"/>
              </w:rPr>
            </w:pPr>
          </w:p>
        </w:tc>
        <w:tc>
          <w:tcPr>
            <w:tcW w:w="284" w:type="dxa"/>
          </w:tcPr>
          <w:p>
            <w:pPr>
              <w:pStyle w:val="TableParagraph"/>
              <w:rPr>
                <w:rFonts w:ascii="Times New Roman"/>
                <w:sz w:val="12"/>
              </w:rPr>
            </w:pPr>
          </w:p>
        </w:tc>
        <w:tc>
          <w:tcPr>
            <w:tcW w:w="570" w:type="dxa"/>
          </w:tcPr>
          <w:p>
            <w:pPr>
              <w:pStyle w:val="TableParagraph"/>
              <w:rPr>
                <w:rFonts w:ascii="Times New Roman"/>
                <w:sz w:val="12"/>
              </w:rPr>
            </w:pPr>
          </w:p>
        </w:tc>
        <w:tc>
          <w:tcPr>
            <w:tcW w:w="543" w:type="dxa"/>
          </w:tcPr>
          <w:p>
            <w:pPr>
              <w:pStyle w:val="TableParagraph"/>
              <w:rPr>
                <w:rFonts w:ascii="Times New Roman"/>
                <w:sz w:val="12"/>
              </w:rPr>
            </w:pPr>
          </w:p>
        </w:tc>
      </w:tr>
      <w:tr>
        <w:trPr>
          <w:trHeight w:val="184" w:hRule="atLeast"/>
        </w:trPr>
        <w:tc>
          <w:tcPr>
            <w:tcW w:w="1267" w:type="dxa"/>
            <w:tcBorders>
              <w:left w:val="single" w:sz="4" w:space="0" w:color="231F20"/>
            </w:tcBorders>
          </w:tcPr>
          <w:p>
            <w:pPr>
              <w:pStyle w:val="TableParagraph"/>
              <w:spacing w:line="153" w:lineRule="exact" w:before="11"/>
              <w:ind w:left="86"/>
              <w:rPr>
                <w:sz w:val="15"/>
              </w:rPr>
            </w:pPr>
            <w:r>
              <w:rPr>
                <w:color w:val="231F20"/>
                <w:spacing w:val="-10"/>
                <w:sz w:val="15"/>
              </w:rPr>
              <w:t>B</w:t>
            </w:r>
          </w:p>
        </w:tc>
        <w:tc>
          <w:tcPr>
            <w:tcW w:w="77" w:type="dxa"/>
          </w:tcPr>
          <w:p>
            <w:pPr>
              <w:pStyle w:val="TableParagraph"/>
              <w:rPr>
                <w:rFonts w:ascii="Times New Roman"/>
                <w:sz w:val="12"/>
              </w:rPr>
            </w:pPr>
          </w:p>
        </w:tc>
        <w:tc>
          <w:tcPr>
            <w:tcW w:w="77" w:type="dxa"/>
          </w:tcPr>
          <w:p>
            <w:pPr>
              <w:pStyle w:val="TableParagraph"/>
              <w:rPr>
                <w:rFonts w:ascii="Times New Roman"/>
                <w:sz w:val="12"/>
              </w:rPr>
            </w:pPr>
          </w:p>
        </w:tc>
        <w:tc>
          <w:tcPr>
            <w:tcW w:w="296" w:type="dxa"/>
          </w:tcPr>
          <w:p>
            <w:pPr>
              <w:pStyle w:val="TableParagraph"/>
              <w:spacing w:line="143" w:lineRule="exact" w:before="21"/>
              <w:ind w:left="44"/>
              <w:jc w:val="center"/>
              <w:rPr>
                <w:sz w:val="15"/>
              </w:rPr>
            </w:pPr>
            <w:r>
              <w:rPr>
                <w:color w:val="231F20"/>
                <w:spacing w:val="-10"/>
                <w:sz w:val="15"/>
              </w:rPr>
              <w:t>B</w:t>
            </w:r>
          </w:p>
        </w:tc>
        <w:tc>
          <w:tcPr>
            <w:tcW w:w="280" w:type="dxa"/>
          </w:tcPr>
          <w:p>
            <w:pPr>
              <w:pStyle w:val="TableParagraph"/>
              <w:rPr>
                <w:rFonts w:ascii="Times New Roman"/>
                <w:sz w:val="12"/>
              </w:rPr>
            </w:pPr>
          </w:p>
        </w:tc>
        <w:tc>
          <w:tcPr>
            <w:tcW w:w="286" w:type="dxa"/>
          </w:tcPr>
          <w:p>
            <w:pPr>
              <w:pStyle w:val="TableParagraph"/>
              <w:rPr>
                <w:rFonts w:ascii="Times New Roman"/>
                <w:sz w:val="12"/>
              </w:rPr>
            </w:pPr>
          </w:p>
        </w:tc>
        <w:tc>
          <w:tcPr>
            <w:tcW w:w="278" w:type="dxa"/>
          </w:tcPr>
          <w:p>
            <w:pPr>
              <w:pStyle w:val="TableParagraph"/>
              <w:rPr>
                <w:rFonts w:ascii="Times New Roman"/>
                <w:sz w:val="12"/>
              </w:rPr>
            </w:pPr>
          </w:p>
        </w:tc>
        <w:tc>
          <w:tcPr>
            <w:tcW w:w="287" w:type="dxa"/>
          </w:tcPr>
          <w:p>
            <w:pPr>
              <w:pStyle w:val="TableParagraph"/>
              <w:rPr>
                <w:rFonts w:ascii="Times New Roman"/>
                <w:sz w:val="12"/>
              </w:rPr>
            </w:pPr>
          </w:p>
        </w:tc>
        <w:tc>
          <w:tcPr>
            <w:tcW w:w="302" w:type="dxa"/>
          </w:tcPr>
          <w:p>
            <w:pPr>
              <w:pStyle w:val="TableParagraph"/>
              <w:rPr>
                <w:rFonts w:ascii="Times New Roman"/>
                <w:sz w:val="12"/>
              </w:rPr>
            </w:pPr>
          </w:p>
        </w:tc>
        <w:tc>
          <w:tcPr>
            <w:tcW w:w="295" w:type="dxa"/>
          </w:tcPr>
          <w:p>
            <w:pPr>
              <w:pStyle w:val="TableParagraph"/>
              <w:rPr>
                <w:rFonts w:ascii="Times New Roman"/>
                <w:sz w:val="12"/>
              </w:rPr>
            </w:pPr>
          </w:p>
        </w:tc>
        <w:tc>
          <w:tcPr>
            <w:tcW w:w="259" w:type="dxa"/>
          </w:tcPr>
          <w:p>
            <w:pPr>
              <w:pStyle w:val="TableParagraph"/>
              <w:rPr>
                <w:rFonts w:ascii="Times New Roman"/>
                <w:sz w:val="12"/>
              </w:rPr>
            </w:pPr>
          </w:p>
        </w:tc>
        <w:tc>
          <w:tcPr>
            <w:tcW w:w="284" w:type="dxa"/>
          </w:tcPr>
          <w:p>
            <w:pPr>
              <w:pStyle w:val="TableParagraph"/>
              <w:rPr>
                <w:rFonts w:ascii="Times New Roman"/>
                <w:sz w:val="12"/>
              </w:rPr>
            </w:pPr>
          </w:p>
        </w:tc>
        <w:tc>
          <w:tcPr>
            <w:tcW w:w="570" w:type="dxa"/>
          </w:tcPr>
          <w:p>
            <w:pPr>
              <w:pStyle w:val="TableParagraph"/>
              <w:rPr>
                <w:rFonts w:ascii="Times New Roman"/>
                <w:sz w:val="12"/>
              </w:rPr>
            </w:pPr>
          </w:p>
        </w:tc>
        <w:tc>
          <w:tcPr>
            <w:tcW w:w="543" w:type="dxa"/>
          </w:tcPr>
          <w:p>
            <w:pPr>
              <w:pStyle w:val="TableParagraph"/>
              <w:rPr>
                <w:rFonts w:ascii="Times New Roman"/>
                <w:sz w:val="12"/>
              </w:rPr>
            </w:pPr>
          </w:p>
        </w:tc>
      </w:tr>
      <w:tr>
        <w:trPr>
          <w:trHeight w:val="184" w:hRule="atLeast"/>
        </w:trPr>
        <w:tc>
          <w:tcPr>
            <w:tcW w:w="1267" w:type="dxa"/>
            <w:tcBorders>
              <w:left w:val="single" w:sz="4" w:space="0" w:color="231F20"/>
            </w:tcBorders>
          </w:tcPr>
          <w:p>
            <w:pPr>
              <w:pStyle w:val="TableParagraph"/>
              <w:spacing w:line="153" w:lineRule="exact" w:before="11"/>
              <w:ind w:left="86"/>
              <w:rPr>
                <w:sz w:val="15"/>
              </w:rPr>
            </w:pPr>
            <w:r>
              <w:rPr>
                <w:color w:val="231F20"/>
                <w:spacing w:val="-10"/>
                <w:sz w:val="15"/>
              </w:rPr>
              <w:t>B</w:t>
            </w:r>
          </w:p>
        </w:tc>
        <w:tc>
          <w:tcPr>
            <w:tcW w:w="77" w:type="dxa"/>
          </w:tcPr>
          <w:p>
            <w:pPr>
              <w:pStyle w:val="TableParagraph"/>
              <w:rPr>
                <w:rFonts w:ascii="Times New Roman"/>
                <w:sz w:val="12"/>
              </w:rPr>
            </w:pPr>
          </w:p>
        </w:tc>
        <w:tc>
          <w:tcPr>
            <w:tcW w:w="77" w:type="dxa"/>
          </w:tcPr>
          <w:p>
            <w:pPr>
              <w:pStyle w:val="TableParagraph"/>
              <w:rPr>
                <w:rFonts w:ascii="Times New Roman"/>
                <w:sz w:val="12"/>
              </w:rPr>
            </w:pPr>
          </w:p>
        </w:tc>
        <w:tc>
          <w:tcPr>
            <w:tcW w:w="296" w:type="dxa"/>
          </w:tcPr>
          <w:p>
            <w:pPr>
              <w:pStyle w:val="TableParagraph"/>
              <w:spacing w:line="143" w:lineRule="exact" w:before="21"/>
              <w:ind w:left="44"/>
              <w:jc w:val="center"/>
              <w:rPr>
                <w:sz w:val="15"/>
              </w:rPr>
            </w:pPr>
            <w:r>
              <w:rPr>
                <w:color w:val="231F20"/>
                <w:spacing w:val="-10"/>
                <w:sz w:val="15"/>
              </w:rPr>
              <w:t>B</w:t>
            </w:r>
          </w:p>
        </w:tc>
        <w:tc>
          <w:tcPr>
            <w:tcW w:w="280" w:type="dxa"/>
          </w:tcPr>
          <w:p>
            <w:pPr>
              <w:pStyle w:val="TableParagraph"/>
              <w:rPr>
                <w:rFonts w:ascii="Times New Roman"/>
                <w:sz w:val="12"/>
              </w:rPr>
            </w:pPr>
          </w:p>
        </w:tc>
        <w:tc>
          <w:tcPr>
            <w:tcW w:w="286" w:type="dxa"/>
          </w:tcPr>
          <w:p>
            <w:pPr>
              <w:pStyle w:val="TableParagraph"/>
              <w:rPr>
                <w:rFonts w:ascii="Times New Roman"/>
                <w:sz w:val="12"/>
              </w:rPr>
            </w:pPr>
          </w:p>
        </w:tc>
        <w:tc>
          <w:tcPr>
            <w:tcW w:w="278" w:type="dxa"/>
          </w:tcPr>
          <w:p>
            <w:pPr>
              <w:pStyle w:val="TableParagraph"/>
              <w:rPr>
                <w:rFonts w:ascii="Times New Roman"/>
                <w:sz w:val="12"/>
              </w:rPr>
            </w:pPr>
          </w:p>
        </w:tc>
        <w:tc>
          <w:tcPr>
            <w:tcW w:w="287" w:type="dxa"/>
          </w:tcPr>
          <w:p>
            <w:pPr>
              <w:pStyle w:val="TableParagraph"/>
              <w:rPr>
                <w:rFonts w:ascii="Times New Roman"/>
                <w:sz w:val="12"/>
              </w:rPr>
            </w:pPr>
          </w:p>
        </w:tc>
        <w:tc>
          <w:tcPr>
            <w:tcW w:w="302" w:type="dxa"/>
          </w:tcPr>
          <w:p>
            <w:pPr>
              <w:pStyle w:val="TableParagraph"/>
              <w:rPr>
                <w:rFonts w:ascii="Times New Roman"/>
                <w:sz w:val="12"/>
              </w:rPr>
            </w:pPr>
          </w:p>
        </w:tc>
        <w:tc>
          <w:tcPr>
            <w:tcW w:w="295" w:type="dxa"/>
          </w:tcPr>
          <w:p>
            <w:pPr>
              <w:pStyle w:val="TableParagraph"/>
              <w:rPr>
                <w:rFonts w:ascii="Times New Roman"/>
                <w:sz w:val="12"/>
              </w:rPr>
            </w:pPr>
          </w:p>
        </w:tc>
        <w:tc>
          <w:tcPr>
            <w:tcW w:w="259" w:type="dxa"/>
          </w:tcPr>
          <w:p>
            <w:pPr>
              <w:pStyle w:val="TableParagraph"/>
              <w:rPr>
                <w:rFonts w:ascii="Times New Roman"/>
                <w:sz w:val="12"/>
              </w:rPr>
            </w:pPr>
          </w:p>
        </w:tc>
        <w:tc>
          <w:tcPr>
            <w:tcW w:w="284" w:type="dxa"/>
          </w:tcPr>
          <w:p>
            <w:pPr>
              <w:pStyle w:val="TableParagraph"/>
              <w:rPr>
                <w:rFonts w:ascii="Times New Roman"/>
                <w:sz w:val="12"/>
              </w:rPr>
            </w:pPr>
          </w:p>
        </w:tc>
        <w:tc>
          <w:tcPr>
            <w:tcW w:w="570" w:type="dxa"/>
          </w:tcPr>
          <w:p>
            <w:pPr>
              <w:pStyle w:val="TableParagraph"/>
              <w:rPr>
                <w:rFonts w:ascii="Times New Roman"/>
                <w:sz w:val="12"/>
              </w:rPr>
            </w:pPr>
          </w:p>
        </w:tc>
        <w:tc>
          <w:tcPr>
            <w:tcW w:w="543" w:type="dxa"/>
          </w:tcPr>
          <w:p>
            <w:pPr>
              <w:pStyle w:val="TableParagraph"/>
              <w:rPr>
                <w:rFonts w:ascii="Times New Roman"/>
                <w:sz w:val="12"/>
              </w:rPr>
            </w:pPr>
          </w:p>
        </w:tc>
      </w:tr>
      <w:tr>
        <w:trPr>
          <w:trHeight w:val="182" w:hRule="atLeast"/>
        </w:trPr>
        <w:tc>
          <w:tcPr>
            <w:tcW w:w="1267" w:type="dxa"/>
            <w:tcBorders>
              <w:left w:val="single" w:sz="4" w:space="0" w:color="231F20"/>
            </w:tcBorders>
          </w:tcPr>
          <w:p>
            <w:pPr>
              <w:pStyle w:val="TableParagraph"/>
              <w:spacing w:line="151" w:lineRule="exact" w:before="11"/>
              <w:ind w:left="86"/>
              <w:rPr>
                <w:sz w:val="15"/>
              </w:rPr>
            </w:pPr>
            <w:r>
              <w:rPr>
                <w:color w:val="231F20"/>
                <w:spacing w:val="-10"/>
                <w:sz w:val="15"/>
              </w:rPr>
              <w:t>B</w:t>
            </w:r>
          </w:p>
        </w:tc>
        <w:tc>
          <w:tcPr>
            <w:tcW w:w="77" w:type="dxa"/>
          </w:tcPr>
          <w:p>
            <w:pPr>
              <w:pStyle w:val="TableParagraph"/>
              <w:rPr>
                <w:rFonts w:ascii="Times New Roman"/>
                <w:sz w:val="12"/>
              </w:rPr>
            </w:pPr>
          </w:p>
        </w:tc>
        <w:tc>
          <w:tcPr>
            <w:tcW w:w="77" w:type="dxa"/>
          </w:tcPr>
          <w:p>
            <w:pPr>
              <w:pStyle w:val="TableParagraph"/>
              <w:rPr>
                <w:rFonts w:ascii="Times New Roman"/>
                <w:sz w:val="12"/>
              </w:rPr>
            </w:pPr>
          </w:p>
        </w:tc>
        <w:tc>
          <w:tcPr>
            <w:tcW w:w="296" w:type="dxa"/>
          </w:tcPr>
          <w:p>
            <w:pPr>
              <w:pStyle w:val="TableParagraph"/>
              <w:spacing w:line="141" w:lineRule="exact" w:before="21"/>
              <w:ind w:left="44"/>
              <w:jc w:val="center"/>
              <w:rPr>
                <w:sz w:val="15"/>
              </w:rPr>
            </w:pPr>
            <w:r>
              <w:rPr>
                <w:color w:val="231F20"/>
                <w:spacing w:val="-10"/>
                <w:sz w:val="15"/>
              </w:rPr>
              <w:t>B</w:t>
            </w:r>
          </w:p>
        </w:tc>
        <w:tc>
          <w:tcPr>
            <w:tcW w:w="280" w:type="dxa"/>
          </w:tcPr>
          <w:p>
            <w:pPr>
              <w:pStyle w:val="TableParagraph"/>
              <w:rPr>
                <w:rFonts w:ascii="Times New Roman"/>
                <w:sz w:val="12"/>
              </w:rPr>
            </w:pPr>
          </w:p>
        </w:tc>
        <w:tc>
          <w:tcPr>
            <w:tcW w:w="286" w:type="dxa"/>
          </w:tcPr>
          <w:p>
            <w:pPr>
              <w:pStyle w:val="TableParagraph"/>
              <w:rPr>
                <w:rFonts w:ascii="Times New Roman"/>
                <w:sz w:val="12"/>
              </w:rPr>
            </w:pPr>
          </w:p>
        </w:tc>
        <w:tc>
          <w:tcPr>
            <w:tcW w:w="278" w:type="dxa"/>
          </w:tcPr>
          <w:p>
            <w:pPr>
              <w:pStyle w:val="TableParagraph"/>
              <w:rPr>
                <w:rFonts w:ascii="Times New Roman"/>
                <w:sz w:val="12"/>
              </w:rPr>
            </w:pPr>
          </w:p>
        </w:tc>
        <w:tc>
          <w:tcPr>
            <w:tcW w:w="287" w:type="dxa"/>
          </w:tcPr>
          <w:p>
            <w:pPr>
              <w:pStyle w:val="TableParagraph"/>
              <w:rPr>
                <w:rFonts w:ascii="Times New Roman"/>
                <w:sz w:val="12"/>
              </w:rPr>
            </w:pPr>
          </w:p>
        </w:tc>
        <w:tc>
          <w:tcPr>
            <w:tcW w:w="302" w:type="dxa"/>
          </w:tcPr>
          <w:p>
            <w:pPr>
              <w:pStyle w:val="TableParagraph"/>
              <w:rPr>
                <w:rFonts w:ascii="Times New Roman"/>
                <w:sz w:val="12"/>
              </w:rPr>
            </w:pPr>
          </w:p>
        </w:tc>
        <w:tc>
          <w:tcPr>
            <w:tcW w:w="295" w:type="dxa"/>
          </w:tcPr>
          <w:p>
            <w:pPr>
              <w:pStyle w:val="TableParagraph"/>
              <w:rPr>
                <w:rFonts w:ascii="Times New Roman"/>
                <w:sz w:val="12"/>
              </w:rPr>
            </w:pPr>
          </w:p>
        </w:tc>
        <w:tc>
          <w:tcPr>
            <w:tcW w:w="259" w:type="dxa"/>
          </w:tcPr>
          <w:p>
            <w:pPr>
              <w:pStyle w:val="TableParagraph"/>
              <w:rPr>
                <w:rFonts w:ascii="Times New Roman"/>
                <w:sz w:val="12"/>
              </w:rPr>
            </w:pPr>
          </w:p>
        </w:tc>
        <w:tc>
          <w:tcPr>
            <w:tcW w:w="284" w:type="dxa"/>
          </w:tcPr>
          <w:p>
            <w:pPr>
              <w:pStyle w:val="TableParagraph"/>
              <w:rPr>
                <w:rFonts w:ascii="Times New Roman"/>
                <w:sz w:val="12"/>
              </w:rPr>
            </w:pPr>
          </w:p>
        </w:tc>
        <w:tc>
          <w:tcPr>
            <w:tcW w:w="570" w:type="dxa"/>
          </w:tcPr>
          <w:p>
            <w:pPr>
              <w:pStyle w:val="TableParagraph"/>
              <w:spacing w:line="140" w:lineRule="exact" w:before="22"/>
              <w:ind w:right="91"/>
              <w:jc w:val="right"/>
              <w:rPr>
                <w:sz w:val="15"/>
              </w:rPr>
            </w:pPr>
            <w:r>
              <w:rPr>
                <w:color w:val="231F20"/>
                <w:spacing w:val="-10"/>
                <w:sz w:val="15"/>
              </w:rPr>
              <w:t>L</w:t>
            </w:r>
          </w:p>
        </w:tc>
        <w:tc>
          <w:tcPr>
            <w:tcW w:w="543" w:type="dxa"/>
          </w:tcPr>
          <w:p>
            <w:pPr>
              <w:pStyle w:val="TableParagraph"/>
              <w:rPr>
                <w:rFonts w:ascii="Times New Roman"/>
                <w:sz w:val="12"/>
              </w:rPr>
            </w:pPr>
          </w:p>
        </w:tc>
      </w:tr>
      <w:tr>
        <w:trPr>
          <w:trHeight w:val="184" w:hRule="atLeast"/>
        </w:trPr>
        <w:tc>
          <w:tcPr>
            <w:tcW w:w="1267" w:type="dxa"/>
            <w:tcBorders>
              <w:left w:val="single" w:sz="4" w:space="0" w:color="231F20"/>
            </w:tcBorders>
          </w:tcPr>
          <w:p>
            <w:pPr>
              <w:pStyle w:val="TableParagraph"/>
              <w:spacing w:line="151" w:lineRule="exact" w:before="13"/>
              <w:ind w:left="86"/>
              <w:rPr>
                <w:sz w:val="15"/>
              </w:rPr>
            </w:pPr>
            <w:r>
              <w:rPr>
                <w:color w:val="231F20"/>
                <w:spacing w:val="-10"/>
                <w:sz w:val="15"/>
              </w:rPr>
              <w:t>B</w:t>
            </w:r>
          </w:p>
        </w:tc>
        <w:tc>
          <w:tcPr>
            <w:tcW w:w="77" w:type="dxa"/>
          </w:tcPr>
          <w:p>
            <w:pPr>
              <w:pStyle w:val="TableParagraph"/>
              <w:rPr>
                <w:rFonts w:ascii="Times New Roman"/>
                <w:sz w:val="12"/>
              </w:rPr>
            </w:pPr>
          </w:p>
        </w:tc>
        <w:tc>
          <w:tcPr>
            <w:tcW w:w="77" w:type="dxa"/>
          </w:tcPr>
          <w:p>
            <w:pPr>
              <w:pStyle w:val="TableParagraph"/>
              <w:rPr>
                <w:rFonts w:ascii="Times New Roman"/>
                <w:sz w:val="12"/>
              </w:rPr>
            </w:pPr>
          </w:p>
        </w:tc>
        <w:tc>
          <w:tcPr>
            <w:tcW w:w="296" w:type="dxa"/>
          </w:tcPr>
          <w:p>
            <w:pPr>
              <w:pStyle w:val="TableParagraph"/>
              <w:spacing w:line="141" w:lineRule="exact" w:before="23"/>
              <w:ind w:left="44"/>
              <w:jc w:val="center"/>
              <w:rPr>
                <w:sz w:val="15"/>
              </w:rPr>
            </w:pPr>
            <w:r>
              <w:rPr>
                <w:color w:val="231F20"/>
                <w:spacing w:val="-10"/>
                <w:sz w:val="15"/>
              </w:rPr>
              <w:t>B</w:t>
            </w:r>
          </w:p>
        </w:tc>
        <w:tc>
          <w:tcPr>
            <w:tcW w:w="280" w:type="dxa"/>
          </w:tcPr>
          <w:p>
            <w:pPr>
              <w:pStyle w:val="TableParagraph"/>
              <w:rPr>
                <w:rFonts w:ascii="Times New Roman"/>
                <w:sz w:val="12"/>
              </w:rPr>
            </w:pPr>
          </w:p>
        </w:tc>
        <w:tc>
          <w:tcPr>
            <w:tcW w:w="286" w:type="dxa"/>
          </w:tcPr>
          <w:p>
            <w:pPr>
              <w:pStyle w:val="TableParagraph"/>
              <w:rPr>
                <w:rFonts w:ascii="Times New Roman"/>
                <w:sz w:val="12"/>
              </w:rPr>
            </w:pPr>
          </w:p>
        </w:tc>
        <w:tc>
          <w:tcPr>
            <w:tcW w:w="278" w:type="dxa"/>
          </w:tcPr>
          <w:p>
            <w:pPr>
              <w:pStyle w:val="TableParagraph"/>
              <w:rPr>
                <w:rFonts w:ascii="Times New Roman"/>
                <w:sz w:val="12"/>
              </w:rPr>
            </w:pPr>
          </w:p>
        </w:tc>
        <w:tc>
          <w:tcPr>
            <w:tcW w:w="287" w:type="dxa"/>
          </w:tcPr>
          <w:p>
            <w:pPr>
              <w:pStyle w:val="TableParagraph"/>
              <w:rPr>
                <w:rFonts w:ascii="Times New Roman"/>
                <w:sz w:val="12"/>
              </w:rPr>
            </w:pPr>
          </w:p>
        </w:tc>
        <w:tc>
          <w:tcPr>
            <w:tcW w:w="302" w:type="dxa"/>
          </w:tcPr>
          <w:p>
            <w:pPr>
              <w:pStyle w:val="TableParagraph"/>
              <w:rPr>
                <w:rFonts w:ascii="Times New Roman"/>
                <w:sz w:val="12"/>
              </w:rPr>
            </w:pPr>
          </w:p>
        </w:tc>
        <w:tc>
          <w:tcPr>
            <w:tcW w:w="295" w:type="dxa"/>
          </w:tcPr>
          <w:p>
            <w:pPr>
              <w:pStyle w:val="TableParagraph"/>
              <w:rPr>
                <w:rFonts w:ascii="Times New Roman"/>
                <w:sz w:val="12"/>
              </w:rPr>
            </w:pPr>
          </w:p>
        </w:tc>
        <w:tc>
          <w:tcPr>
            <w:tcW w:w="259" w:type="dxa"/>
          </w:tcPr>
          <w:p>
            <w:pPr>
              <w:pStyle w:val="TableParagraph"/>
              <w:rPr>
                <w:rFonts w:ascii="Times New Roman"/>
                <w:sz w:val="12"/>
              </w:rPr>
            </w:pPr>
          </w:p>
        </w:tc>
        <w:tc>
          <w:tcPr>
            <w:tcW w:w="284" w:type="dxa"/>
          </w:tcPr>
          <w:p>
            <w:pPr>
              <w:pStyle w:val="TableParagraph"/>
              <w:rPr>
                <w:rFonts w:ascii="Times New Roman"/>
                <w:sz w:val="12"/>
              </w:rPr>
            </w:pPr>
          </w:p>
        </w:tc>
        <w:tc>
          <w:tcPr>
            <w:tcW w:w="570" w:type="dxa"/>
          </w:tcPr>
          <w:p>
            <w:pPr>
              <w:pStyle w:val="TableParagraph"/>
              <w:spacing w:line="140" w:lineRule="exact" w:before="24"/>
              <w:ind w:right="91"/>
              <w:jc w:val="right"/>
              <w:rPr>
                <w:sz w:val="15"/>
              </w:rPr>
            </w:pPr>
            <w:r>
              <w:rPr>
                <w:sz w:val="15"/>
              </w:rPr>
              <mc:AlternateContent>
                <mc:Choice Requires="wps">
                  <w:drawing>
                    <wp:anchor distT="0" distB="0" distL="0" distR="0" allowOverlap="1" layoutInCell="1" locked="0" behindDoc="1" simplePos="0" relativeHeight="481553920">
                      <wp:simplePos x="0" y="0"/>
                      <wp:positionH relativeFrom="column">
                        <wp:posOffset>201505</wp:posOffset>
                      </wp:positionH>
                      <wp:positionV relativeFrom="paragraph">
                        <wp:posOffset>73619</wp:posOffset>
                      </wp:positionV>
                      <wp:extent cx="36195" cy="47625"/>
                      <wp:effectExtent l="0" t="0" r="0" b="0"/>
                      <wp:wrapNone/>
                      <wp:docPr id="1913" name="Group 1913"/>
                      <wp:cNvGraphicFramePr>
                        <a:graphicFrameLocks/>
                      </wp:cNvGraphicFramePr>
                      <a:graphic>
                        <a:graphicData uri="http://schemas.microsoft.com/office/word/2010/wordprocessingGroup">
                          <wpg:wgp>
                            <wpg:cNvPr id="1913" name="Group 1913"/>
                            <wpg:cNvGrpSpPr/>
                            <wpg:grpSpPr>
                              <a:xfrm>
                                <a:off x="0" y="0"/>
                                <a:ext cx="36195" cy="47625"/>
                                <a:chExt cx="36195" cy="47625"/>
                              </a:xfrm>
                            </wpg:grpSpPr>
                            <wps:wsp>
                              <wps:cNvPr id="1914" name="Graphic 1914"/>
                              <wps:cNvSpPr/>
                              <wps:spPr>
                                <a:xfrm>
                                  <a:off x="6095" y="6095"/>
                                  <a:ext cx="24130" cy="35560"/>
                                </a:xfrm>
                                <a:custGeom>
                                  <a:avLst/>
                                  <a:gdLst/>
                                  <a:ahLst/>
                                  <a:cxnLst/>
                                  <a:rect l="l" t="t" r="r" b="b"/>
                                  <a:pathLst>
                                    <a:path w="24130" h="35560">
                                      <a:moveTo>
                                        <a:pt x="0" y="0"/>
                                      </a:moveTo>
                                      <a:lnTo>
                                        <a:pt x="0" y="35394"/>
                                      </a:lnTo>
                                      <a:lnTo>
                                        <a:pt x="23545" y="17792"/>
                                      </a:lnTo>
                                      <a:lnTo>
                                        <a:pt x="0" y="0"/>
                                      </a:lnTo>
                                      <a:close/>
                                    </a:path>
                                  </a:pathLst>
                                </a:custGeom>
                                <a:solidFill>
                                  <a:srgbClr val="231F20"/>
                                </a:solidFill>
                              </wps:spPr>
                              <wps:bodyPr wrap="square" lIns="0" tIns="0" rIns="0" bIns="0" rtlCol="0">
                                <a:prstTxWarp prst="textNoShape">
                                  <a:avLst/>
                                </a:prstTxWarp>
                                <a:noAutofit/>
                              </wps:bodyPr>
                            </wps:wsp>
                            <wps:wsp>
                              <wps:cNvPr id="1915" name="Graphic 1915"/>
                              <wps:cNvSpPr/>
                              <wps:spPr>
                                <a:xfrm>
                                  <a:off x="6095" y="6095"/>
                                  <a:ext cx="24130" cy="35560"/>
                                </a:xfrm>
                                <a:custGeom>
                                  <a:avLst/>
                                  <a:gdLst/>
                                  <a:ahLst/>
                                  <a:cxnLst/>
                                  <a:rect l="l" t="t" r="r" b="b"/>
                                  <a:pathLst>
                                    <a:path w="24130" h="35560">
                                      <a:moveTo>
                                        <a:pt x="0" y="0"/>
                                      </a:moveTo>
                                      <a:lnTo>
                                        <a:pt x="23545" y="17792"/>
                                      </a:lnTo>
                                      <a:lnTo>
                                        <a:pt x="0" y="35394"/>
                                      </a:lnTo>
                                      <a:lnTo>
                                        <a:pt x="0" y="0"/>
                                      </a:lnTo>
                                      <a:close/>
                                    </a:path>
                                  </a:pathLst>
                                </a:custGeom>
                                <a:ln w="12192">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866537pt;margin-top:5.796846pt;width:2.85pt;height:3.75pt;mso-position-horizontal-relative:column;mso-position-vertical-relative:paragraph;z-index:-21762560" id="docshapegroup1557" coordorigin="317,116" coordsize="57,75">
                      <v:shape style="position:absolute;left:326;top:125;width:38;height:56" id="docshape1558" coordorigin="327,126" coordsize="38,56" path="m327,126l327,181,364,154,327,126xe" filled="true" fillcolor="#231f20" stroked="false">
                        <v:path arrowok="t"/>
                        <v:fill type="solid"/>
                      </v:shape>
                      <v:shape style="position:absolute;left:326;top:125;width:38;height:56" id="docshape1559" coordorigin="327,126" coordsize="38,56" path="m327,126l364,154,327,181,327,126xe" filled="false" stroked="true" strokeweight=".96pt" strokecolor="#231f20">
                        <v:path arrowok="t"/>
                        <v:stroke dashstyle="solid"/>
                      </v:shape>
                      <w10:wrap type="none"/>
                    </v:group>
                  </w:pict>
                </mc:Fallback>
              </mc:AlternateContent>
            </w:r>
            <w:r>
              <w:rPr>
                <w:color w:val="231F20"/>
                <w:spacing w:val="-10"/>
                <w:sz w:val="15"/>
              </w:rPr>
              <w:t>L</w:t>
            </w:r>
          </w:p>
        </w:tc>
        <w:tc>
          <w:tcPr>
            <w:tcW w:w="543" w:type="dxa"/>
          </w:tcPr>
          <w:p>
            <w:pPr>
              <w:pStyle w:val="TableParagraph"/>
              <w:spacing w:line="156" w:lineRule="exact" w:before="8"/>
              <w:ind w:left="86"/>
              <w:rPr>
                <w:sz w:val="15"/>
              </w:rPr>
            </w:pPr>
            <w:r>
              <w:rPr>
                <w:color w:val="231F20"/>
                <w:spacing w:val="-10"/>
                <w:sz w:val="15"/>
              </w:rPr>
              <w:t>M</w:t>
            </w:r>
          </w:p>
        </w:tc>
      </w:tr>
      <w:tr>
        <w:trPr>
          <w:trHeight w:val="186" w:hRule="atLeast"/>
        </w:trPr>
        <w:tc>
          <w:tcPr>
            <w:tcW w:w="1267" w:type="dxa"/>
            <w:tcBorders>
              <w:left w:val="single" w:sz="4" w:space="0" w:color="231F20"/>
            </w:tcBorders>
          </w:tcPr>
          <w:p>
            <w:pPr>
              <w:pStyle w:val="TableParagraph"/>
              <w:spacing w:line="153" w:lineRule="exact" w:before="13"/>
              <w:ind w:left="86"/>
              <w:rPr>
                <w:sz w:val="15"/>
              </w:rPr>
            </w:pPr>
            <w:r>
              <w:rPr>
                <w:color w:val="231F20"/>
                <w:spacing w:val="-10"/>
                <w:sz w:val="15"/>
              </w:rPr>
              <w:t>B</w:t>
            </w:r>
          </w:p>
        </w:tc>
        <w:tc>
          <w:tcPr>
            <w:tcW w:w="77" w:type="dxa"/>
          </w:tcPr>
          <w:p>
            <w:pPr>
              <w:pStyle w:val="TableParagraph"/>
              <w:rPr>
                <w:rFonts w:ascii="Times New Roman"/>
                <w:sz w:val="12"/>
              </w:rPr>
            </w:pPr>
          </w:p>
        </w:tc>
        <w:tc>
          <w:tcPr>
            <w:tcW w:w="77" w:type="dxa"/>
          </w:tcPr>
          <w:p>
            <w:pPr>
              <w:pStyle w:val="TableParagraph"/>
              <w:rPr>
                <w:rFonts w:ascii="Times New Roman"/>
                <w:sz w:val="12"/>
              </w:rPr>
            </w:pPr>
          </w:p>
        </w:tc>
        <w:tc>
          <w:tcPr>
            <w:tcW w:w="296" w:type="dxa"/>
          </w:tcPr>
          <w:p>
            <w:pPr>
              <w:pStyle w:val="TableParagraph"/>
              <w:spacing w:line="143" w:lineRule="exact" w:before="23"/>
              <w:ind w:left="44"/>
              <w:jc w:val="center"/>
              <w:rPr>
                <w:sz w:val="15"/>
              </w:rPr>
            </w:pPr>
            <w:r>
              <w:rPr>
                <w:color w:val="231F20"/>
                <w:spacing w:val="-10"/>
                <w:sz w:val="15"/>
              </w:rPr>
              <w:t>B</w:t>
            </w:r>
          </w:p>
        </w:tc>
        <w:tc>
          <w:tcPr>
            <w:tcW w:w="280" w:type="dxa"/>
          </w:tcPr>
          <w:p>
            <w:pPr>
              <w:pStyle w:val="TableParagraph"/>
              <w:spacing w:line="138" w:lineRule="exact" w:before="29"/>
              <w:jc w:val="center"/>
              <w:rPr>
                <w:sz w:val="15"/>
              </w:rPr>
            </w:pPr>
            <w:r>
              <w:rPr>
                <w:color w:val="231F20"/>
                <w:spacing w:val="-10"/>
                <w:sz w:val="15"/>
              </w:rPr>
              <w:t>C</w:t>
            </w:r>
          </w:p>
        </w:tc>
        <w:tc>
          <w:tcPr>
            <w:tcW w:w="286" w:type="dxa"/>
          </w:tcPr>
          <w:p>
            <w:pPr>
              <w:pStyle w:val="TableParagraph"/>
              <w:rPr>
                <w:rFonts w:ascii="Times New Roman"/>
                <w:sz w:val="12"/>
              </w:rPr>
            </w:pPr>
          </w:p>
        </w:tc>
        <w:tc>
          <w:tcPr>
            <w:tcW w:w="278" w:type="dxa"/>
          </w:tcPr>
          <w:p>
            <w:pPr>
              <w:pStyle w:val="TableParagraph"/>
              <w:rPr>
                <w:rFonts w:ascii="Times New Roman"/>
                <w:sz w:val="12"/>
              </w:rPr>
            </w:pPr>
          </w:p>
        </w:tc>
        <w:tc>
          <w:tcPr>
            <w:tcW w:w="287" w:type="dxa"/>
          </w:tcPr>
          <w:p>
            <w:pPr>
              <w:pStyle w:val="TableParagraph"/>
              <w:spacing w:line="144" w:lineRule="exact" w:before="23"/>
              <w:ind w:left="11" w:right="16"/>
              <w:jc w:val="center"/>
              <w:rPr>
                <w:sz w:val="15"/>
              </w:rPr>
            </w:pPr>
            <w:r>
              <w:rPr>
                <w:color w:val="231F20"/>
                <w:spacing w:val="-10"/>
                <w:sz w:val="15"/>
              </w:rPr>
              <w:t>F</w:t>
            </w:r>
          </w:p>
        </w:tc>
        <w:tc>
          <w:tcPr>
            <w:tcW w:w="302" w:type="dxa"/>
          </w:tcPr>
          <w:p>
            <w:pPr>
              <w:pStyle w:val="TableParagraph"/>
              <w:rPr>
                <w:rFonts w:ascii="Times New Roman"/>
                <w:sz w:val="12"/>
              </w:rPr>
            </w:pPr>
          </w:p>
        </w:tc>
        <w:tc>
          <w:tcPr>
            <w:tcW w:w="295" w:type="dxa"/>
          </w:tcPr>
          <w:p>
            <w:pPr>
              <w:pStyle w:val="TableParagraph"/>
              <w:rPr>
                <w:rFonts w:ascii="Times New Roman"/>
                <w:sz w:val="12"/>
              </w:rPr>
            </w:pPr>
          </w:p>
        </w:tc>
        <w:tc>
          <w:tcPr>
            <w:tcW w:w="259" w:type="dxa"/>
          </w:tcPr>
          <w:p>
            <w:pPr>
              <w:pStyle w:val="TableParagraph"/>
              <w:spacing w:line="149" w:lineRule="exact" w:before="17"/>
              <w:ind w:right="8"/>
              <w:jc w:val="center"/>
              <w:rPr>
                <w:sz w:val="15"/>
              </w:rPr>
            </w:pPr>
            <w:r>
              <w:rPr>
                <w:color w:val="231F20"/>
                <w:spacing w:val="-10"/>
                <w:sz w:val="15"/>
              </w:rPr>
              <w:t>I</w:t>
            </w:r>
          </w:p>
        </w:tc>
        <w:tc>
          <w:tcPr>
            <w:tcW w:w="284" w:type="dxa"/>
          </w:tcPr>
          <w:p>
            <w:pPr>
              <w:pStyle w:val="TableParagraph"/>
              <w:spacing w:line="144" w:lineRule="exact" w:before="22"/>
              <w:ind w:left="13"/>
              <w:jc w:val="center"/>
              <w:rPr>
                <w:sz w:val="15"/>
              </w:rPr>
            </w:pPr>
            <w:r>
              <w:rPr>
                <w:color w:val="231F20"/>
                <w:spacing w:val="-10"/>
                <w:sz w:val="15"/>
              </w:rPr>
              <w:t>J</w:t>
            </w:r>
          </w:p>
        </w:tc>
        <w:tc>
          <w:tcPr>
            <w:tcW w:w="570" w:type="dxa"/>
          </w:tcPr>
          <w:p>
            <w:pPr>
              <w:pStyle w:val="TableParagraph"/>
              <w:spacing w:line="152" w:lineRule="exact" w:before="14"/>
              <w:ind w:left="91"/>
              <w:rPr>
                <w:sz w:val="15"/>
              </w:rPr>
            </w:pPr>
            <w:r>
              <w:rPr>
                <w:color w:val="231F20"/>
                <w:position w:val="1"/>
                <w:sz w:val="15"/>
              </w:rPr>
              <w:t>K</w:t>
            </w:r>
            <w:r>
              <w:rPr>
                <w:color w:val="231F20"/>
                <w:spacing w:val="57"/>
                <w:position w:val="1"/>
                <w:sz w:val="15"/>
              </w:rPr>
              <w:t>  </w:t>
            </w:r>
            <w:r>
              <w:rPr>
                <w:color w:val="231F20"/>
                <w:spacing w:val="-10"/>
                <w:sz w:val="15"/>
              </w:rPr>
              <w:t>L</w:t>
            </w:r>
          </w:p>
        </w:tc>
        <w:tc>
          <w:tcPr>
            <w:tcW w:w="543" w:type="dxa"/>
          </w:tcPr>
          <w:p>
            <w:pPr>
              <w:pStyle w:val="TableParagraph"/>
              <w:spacing w:line="158" w:lineRule="exact" w:before="8"/>
              <w:ind w:left="86"/>
              <w:rPr>
                <w:sz w:val="15"/>
              </w:rPr>
            </w:pPr>
            <w:r>
              <w:rPr>
                <w:color w:val="231F20"/>
                <w:spacing w:val="-10"/>
                <w:sz w:val="15"/>
              </w:rPr>
              <w:t>M</w:t>
            </w:r>
          </w:p>
        </w:tc>
      </w:tr>
      <w:tr>
        <w:trPr>
          <w:trHeight w:val="184" w:hRule="atLeast"/>
        </w:trPr>
        <w:tc>
          <w:tcPr>
            <w:tcW w:w="1267" w:type="dxa"/>
            <w:tcBorders>
              <w:left w:val="single" w:sz="4" w:space="0" w:color="231F20"/>
            </w:tcBorders>
          </w:tcPr>
          <w:p>
            <w:pPr>
              <w:pStyle w:val="TableParagraph"/>
              <w:spacing w:line="153" w:lineRule="exact" w:before="11"/>
              <w:ind w:left="86"/>
              <w:rPr>
                <w:sz w:val="15"/>
              </w:rPr>
            </w:pPr>
            <w:r>
              <w:rPr>
                <w:color w:val="231F20"/>
                <w:spacing w:val="-5"/>
                <w:sz w:val="15"/>
              </w:rPr>
              <w:t>BC</w:t>
            </w:r>
          </w:p>
        </w:tc>
        <w:tc>
          <w:tcPr>
            <w:tcW w:w="77" w:type="dxa"/>
          </w:tcPr>
          <w:p>
            <w:pPr>
              <w:pStyle w:val="TableParagraph"/>
              <w:rPr>
                <w:rFonts w:ascii="Times New Roman"/>
                <w:sz w:val="12"/>
              </w:rPr>
            </w:pPr>
          </w:p>
        </w:tc>
        <w:tc>
          <w:tcPr>
            <w:tcW w:w="77" w:type="dxa"/>
          </w:tcPr>
          <w:p>
            <w:pPr>
              <w:pStyle w:val="TableParagraph"/>
              <w:rPr>
                <w:rFonts w:ascii="Times New Roman"/>
                <w:sz w:val="12"/>
              </w:rPr>
            </w:pPr>
          </w:p>
        </w:tc>
        <w:tc>
          <w:tcPr>
            <w:tcW w:w="296" w:type="dxa"/>
          </w:tcPr>
          <w:p>
            <w:pPr>
              <w:pStyle w:val="TableParagraph"/>
              <w:spacing w:line="143" w:lineRule="exact" w:before="21"/>
              <w:ind w:left="44"/>
              <w:jc w:val="center"/>
              <w:rPr>
                <w:sz w:val="15"/>
              </w:rPr>
            </w:pPr>
            <w:r>
              <w:rPr>
                <w:color w:val="231F20"/>
                <w:spacing w:val="-10"/>
                <w:sz w:val="15"/>
              </w:rPr>
              <w:t>B</w:t>
            </w:r>
          </w:p>
        </w:tc>
        <w:tc>
          <w:tcPr>
            <w:tcW w:w="280" w:type="dxa"/>
          </w:tcPr>
          <w:p>
            <w:pPr>
              <w:pStyle w:val="TableParagraph"/>
              <w:spacing w:line="138" w:lineRule="exact" w:before="26"/>
              <w:jc w:val="center"/>
              <w:rPr>
                <w:sz w:val="15"/>
              </w:rPr>
            </w:pPr>
            <w:r>
              <w:rPr>
                <w:color w:val="231F20"/>
                <w:spacing w:val="-10"/>
                <w:sz w:val="15"/>
              </w:rPr>
              <w:t>C</w:t>
            </w:r>
          </w:p>
        </w:tc>
        <w:tc>
          <w:tcPr>
            <w:tcW w:w="286" w:type="dxa"/>
          </w:tcPr>
          <w:p>
            <w:pPr>
              <w:pStyle w:val="TableParagraph"/>
              <w:rPr>
                <w:rFonts w:ascii="Times New Roman"/>
                <w:sz w:val="12"/>
              </w:rPr>
            </w:pPr>
          </w:p>
        </w:tc>
        <w:tc>
          <w:tcPr>
            <w:tcW w:w="278" w:type="dxa"/>
          </w:tcPr>
          <w:p>
            <w:pPr>
              <w:pStyle w:val="TableParagraph"/>
              <w:rPr>
                <w:rFonts w:ascii="Times New Roman"/>
                <w:sz w:val="12"/>
              </w:rPr>
            </w:pPr>
          </w:p>
        </w:tc>
        <w:tc>
          <w:tcPr>
            <w:tcW w:w="287" w:type="dxa"/>
          </w:tcPr>
          <w:p>
            <w:pPr>
              <w:pStyle w:val="TableParagraph"/>
              <w:spacing w:line="144" w:lineRule="exact" w:before="20"/>
              <w:ind w:left="11" w:right="16"/>
              <w:jc w:val="center"/>
              <w:rPr>
                <w:sz w:val="15"/>
              </w:rPr>
            </w:pPr>
            <w:r>
              <w:rPr>
                <w:color w:val="231F20"/>
                <w:spacing w:val="-10"/>
                <w:sz w:val="15"/>
              </w:rPr>
              <w:t>F</w:t>
            </w:r>
          </w:p>
        </w:tc>
        <w:tc>
          <w:tcPr>
            <w:tcW w:w="302" w:type="dxa"/>
          </w:tcPr>
          <w:p>
            <w:pPr>
              <w:pStyle w:val="TableParagraph"/>
              <w:spacing w:line="155" w:lineRule="exact" w:before="9"/>
              <w:ind w:left="23"/>
              <w:jc w:val="center"/>
              <w:rPr>
                <w:sz w:val="15"/>
              </w:rPr>
            </w:pPr>
            <w:r>
              <w:rPr>
                <w:color w:val="231F20"/>
                <w:spacing w:val="-10"/>
                <w:sz w:val="15"/>
              </w:rPr>
              <w:t>G</w:t>
            </w:r>
          </w:p>
        </w:tc>
        <w:tc>
          <w:tcPr>
            <w:tcW w:w="295" w:type="dxa"/>
          </w:tcPr>
          <w:p>
            <w:pPr>
              <w:pStyle w:val="TableParagraph"/>
              <w:rPr>
                <w:rFonts w:ascii="Times New Roman"/>
                <w:sz w:val="12"/>
              </w:rPr>
            </w:pPr>
          </w:p>
        </w:tc>
        <w:tc>
          <w:tcPr>
            <w:tcW w:w="259" w:type="dxa"/>
          </w:tcPr>
          <w:p>
            <w:pPr>
              <w:pStyle w:val="TableParagraph"/>
              <w:spacing w:line="149" w:lineRule="exact" w:before="15"/>
              <w:ind w:right="8"/>
              <w:jc w:val="center"/>
              <w:rPr>
                <w:sz w:val="15"/>
              </w:rPr>
            </w:pPr>
            <w:r>
              <w:rPr>
                <w:color w:val="231F20"/>
                <w:spacing w:val="-10"/>
                <w:sz w:val="15"/>
              </w:rPr>
              <w:t>I</w:t>
            </w:r>
          </w:p>
        </w:tc>
        <w:tc>
          <w:tcPr>
            <w:tcW w:w="284" w:type="dxa"/>
          </w:tcPr>
          <w:p>
            <w:pPr>
              <w:pStyle w:val="TableParagraph"/>
              <w:spacing w:line="144" w:lineRule="exact" w:before="20"/>
              <w:ind w:left="13"/>
              <w:jc w:val="center"/>
              <w:rPr>
                <w:sz w:val="15"/>
              </w:rPr>
            </w:pPr>
            <w:r>
              <w:rPr>
                <w:color w:val="231F20"/>
                <w:spacing w:val="-10"/>
                <w:sz w:val="15"/>
              </w:rPr>
              <w:t>J</w:t>
            </w:r>
          </w:p>
        </w:tc>
        <w:tc>
          <w:tcPr>
            <w:tcW w:w="570" w:type="dxa"/>
          </w:tcPr>
          <w:p>
            <w:pPr>
              <w:pStyle w:val="TableParagraph"/>
              <w:spacing w:line="152" w:lineRule="exact" w:before="12"/>
              <w:ind w:left="91"/>
              <w:rPr>
                <w:sz w:val="15"/>
              </w:rPr>
            </w:pPr>
            <w:r>
              <w:rPr>
                <w:color w:val="231F20"/>
                <w:position w:val="1"/>
                <w:sz w:val="15"/>
              </w:rPr>
              <w:t>K</w:t>
            </w:r>
            <w:r>
              <w:rPr>
                <w:color w:val="231F20"/>
                <w:spacing w:val="57"/>
                <w:position w:val="1"/>
                <w:sz w:val="15"/>
              </w:rPr>
              <w:t>  </w:t>
            </w:r>
            <w:r>
              <w:rPr>
                <w:color w:val="231F20"/>
                <w:spacing w:val="-10"/>
                <w:sz w:val="15"/>
              </w:rPr>
              <w:t>L</w:t>
            </w:r>
          </w:p>
        </w:tc>
        <w:tc>
          <w:tcPr>
            <w:tcW w:w="543" w:type="dxa"/>
          </w:tcPr>
          <w:p>
            <w:pPr>
              <w:pStyle w:val="TableParagraph"/>
              <w:spacing w:line="157" w:lineRule="exact" w:before="7"/>
              <w:ind w:left="86"/>
              <w:rPr>
                <w:sz w:val="15"/>
              </w:rPr>
            </w:pPr>
            <w:r>
              <w:rPr>
                <w:sz w:val="15"/>
              </w:rPr>
              <mc:AlternateContent>
                <mc:Choice Requires="wps">
                  <w:drawing>
                    <wp:anchor distT="0" distB="0" distL="0" distR="0" allowOverlap="1" layoutInCell="1" locked="0" behindDoc="1" simplePos="0" relativeHeight="481554432">
                      <wp:simplePos x="0" y="0"/>
                      <wp:positionH relativeFrom="column">
                        <wp:posOffset>16979</wp:posOffset>
                      </wp:positionH>
                      <wp:positionV relativeFrom="paragraph">
                        <wp:posOffset>26035</wp:posOffset>
                      </wp:positionV>
                      <wp:extent cx="36195" cy="47625"/>
                      <wp:effectExtent l="0" t="0" r="0" b="0"/>
                      <wp:wrapNone/>
                      <wp:docPr id="1916" name="Group 1916"/>
                      <wp:cNvGraphicFramePr>
                        <a:graphicFrameLocks/>
                      </wp:cNvGraphicFramePr>
                      <a:graphic>
                        <a:graphicData uri="http://schemas.microsoft.com/office/word/2010/wordprocessingGroup">
                          <wpg:wgp>
                            <wpg:cNvPr id="1916" name="Group 1916"/>
                            <wpg:cNvGrpSpPr/>
                            <wpg:grpSpPr>
                              <a:xfrm>
                                <a:off x="0" y="0"/>
                                <a:ext cx="36195" cy="47625"/>
                                <a:chExt cx="36195" cy="47625"/>
                              </a:xfrm>
                            </wpg:grpSpPr>
                            <wps:wsp>
                              <wps:cNvPr id="1917" name="Graphic 1917"/>
                              <wps:cNvSpPr/>
                              <wps:spPr>
                                <a:xfrm>
                                  <a:off x="6095" y="6095"/>
                                  <a:ext cx="24130" cy="35560"/>
                                </a:xfrm>
                                <a:custGeom>
                                  <a:avLst/>
                                  <a:gdLst/>
                                  <a:ahLst/>
                                  <a:cxnLst/>
                                  <a:rect l="l" t="t" r="r" b="b"/>
                                  <a:pathLst>
                                    <a:path w="24130" h="35560">
                                      <a:moveTo>
                                        <a:pt x="0" y="0"/>
                                      </a:moveTo>
                                      <a:lnTo>
                                        <a:pt x="0" y="35394"/>
                                      </a:lnTo>
                                      <a:lnTo>
                                        <a:pt x="23545" y="17792"/>
                                      </a:lnTo>
                                      <a:lnTo>
                                        <a:pt x="0" y="0"/>
                                      </a:lnTo>
                                      <a:close/>
                                    </a:path>
                                  </a:pathLst>
                                </a:custGeom>
                                <a:solidFill>
                                  <a:srgbClr val="231F20"/>
                                </a:solidFill>
                              </wps:spPr>
                              <wps:bodyPr wrap="square" lIns="0" tIns="0" rIns="0" bIns="0" rtlCol="0">
                                <a:prstTxWarp prst="textNoShape">
                                  <a:avLst/>
                                </a:prstTxWarp>
                                <a:noAutofit/>
                              </wps:bodyPr>
                            </wps:wsp>
                            <wps:wsp>
                              <wps:cNvPr id="1918" name="Graphic 1918"/>
                              <wps:cNvSpPr/>
                              <wps:spPr>
                                <a:xfrm>
                                  <a:off x="6095" y="6095"/>
                                  <a:ext cx="24130" cy="35560"/>
                                </a:xfrm>
                                <a:custGeom>
                                  <a:avLst/>
                                  <a:gdLst/>
                                  <a:ahLst/>
                                  <a:cxnLst/>
                                  <a:rect l="l" t="t" r="r" b="b"/>
                                  <a:pathLst>
                                    <a:path w="24130" h="35560">
                                      <a:moveTo>
                                        <a:pt x="0" y="0"/>
                                      </a:moveTo>
                                      <a:lnTo>
                                        <a:pt x="23545" y="17792"/>
                                      </a:lnTo>
                                      <a:lnTo>
                                        <a:pt x="0" y="35394"/>
                                      </a:lnTo>
                                      <a:lnTo>
                                        <a:pt x="0" y="0"/>
                                      </a:lnTo>
                                      <a:close/>
                                    </a:path>
                                  </a:pathLst>
                                </a:custGeom>
                                <a:ln w="12192">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36981pt;margin-top:2.050060pt;width:2.85pt;height:3.75pt;mso-position-horizontal-relative:column;mso-position-vertical-relative:paragraph;z-index:-21762048" id="docshapegroup1560" coordorigin="27,41" coordsize="57,75">
                      <v:shape style="position:absolute;left:36;top:50;width:38;height:56" id="docshape1561" coordorigin="36,51" coordsize="38,56" path="m36,51l36,106,73,79,36,51xe" filled="true" fillcolor="#231f20" stroked="false">
                        <v:path arrowok="t"/>
                        <v:fill type="solid"/>
                      </v:shape>
                      <v:shape style="position:absolute;left:36;top:50;width:38;height:56" id="docshape1562" coordorigin="36,51" coordsize="38,56" path="m36,51l73,79,36,106,36,51xe" filled="false" stroked="true" strokeweight=".96pt" strokecolor="#231f20">
                        <v:path arrowok="t"/>
                        <v:stroke dashstyle="solid"/>
                      </v:shape>
                      <w10:wrap type="none"/>
                    </v:group>
                  </w:pict>
                </mc:Fallback>
              </mc:AlternateContent>
            </w:r>
            <w:r>
              <w:rPr>
                <w:sz w:val="15"/>
              </w:rPr>
              <mc:AlternateContent>
                <mc:Choice Requires="wps">
                  <w:drawing>
                    <wp:anchor distT="0" distB="0" distL="0" distR="0" allowOverlap="1" layoutInCell="1" locked="0" behindDoc="1" simplePos="0" relativeHeight="481554944">
                      <wp:simplePos x="0" y="0"/>
                      <wp:positionH relativeFrom="column">
                        <wp:posOffset>198183</wp:posOffset>
                      </wp:positionH>
                      <wp:positionV relativeFrom="paragraph">
                        <wp:posOffset>69698</wp:posOffset>
                      </wp:positionV>
                      <wp:extent cx="36195" cy="47625"/>
                      <wp:effectExtent l="0" t="0" r="0" b="0"/>
                      <wp:wrapNone/>
                      <wp:docPr id="1919" name="Group 1919"/>
                      <wp:cNvGraphicFramePr>
                        <a:graphicFrameLocks/>
                      </wp:cNvGraphicFramePr>
                      <a:graphic>
                        <a:graphicData uri="http://schemas.microsoft.com/office/word/2010/wordprocessingGroup">
                          <wpg:wgp>
                            <wpg:cNvPr id="1919" name="Group 1919"/>
                            <wpg:cNvGrpSpPr/>
                            <wpg:grpSpPr>
                              <a:xfrm>
                                <a:off x="0" y="0"/>
                                <a:ext cx="36195" cy="47625"/>
                                <a:chExt cx="36195" cy="47625"/>
                              </a:xfrm>
                            </wpg:grpSpPr>
                            <wps:wsp>
                              <wps:cNvPr id="1920" name="Graphic 1920"/>
                              <wps:cNvSpPr/>
                              <wps:spPr>
                                <a:xfrm>
                                  <a:off x="6095" y="6095"/>
                                  <a:ext cx="24130" cy="35560"/>
                                </a:xfrm>
                                <a:custGeom>
                                  <a:avLst/>
                                  <a:gdLst/>
                                  <a:ahLst/>
                                  <a:cxnLst/>
                                  <a:rect l="l" t="t" r="r" b="b"/>
                                  <a:pathLst>
                                    <a:path w="24130" h="35560">
                                      <a:moveTo>
                                        <a:pt x="0" y="0"/>
                                      </a:moveTo>
                                      <a:lnTo>
                                        <a:pt x="0" y="35394"/>
                                      </a:lnTo>
                                      <a:lnTo>
                                        <a:pt x="23545" y="17792"/>
                                      </a:lnTo>
                                      <a:lnTo>
                                        <a:pt x="0" y="0"/>
                                      </a:lnTo>
                                      <a:close/>
                                    </a:path>
                                  </a:pathLst>
                                </a:custGeom>
                                <a:solidFill>
                                  <a:srgbClr val="231F20"/>
                                </a:solidFill>
                              </wps:spPr>
                              <wps:bodyPr wrap="square" lIns="0" tIns="0" rIns="0" bIns="0" rtlCol="0">
                                <a:prstTxWarp prst="textNoShape">
                                  <a:avLst/>
                                </a:prstTxWarp>
                                <a:noAutofit/>
                              </wps:bodyPr>
                            </wps:wsp>
                            <wps:wsp>
                              <wps:cNvPr id="1921" name="Graphic 1921"/>
                              <wps:cNvSpPr/>
                              <wps:spPr>
                                <a:xfrm>
                                  <a:off x="6095" y="6095"/>
                                  <a:ext cx="24130" cy="35560"/>
                                </a:xfrm>
                                <a:custGeom>
                                  <a:avLst/>
                                  <a:gdLst/>
                                  <a:ahLst/>
                                  <a:cxnLst/>
                                  <a:rect l="l" t="t" r="r" b="b"/>
                                  <a:pathLst>
                                    <a:path w="24130" h="35560">
                                      <a:moveTo>
                                        <a:pt x="0" y="0"/>
                                      </a:moveTo>
                                      <a:lnTo>
                                        <a:pt x="23545" y="17792"/>
                                      </a:lnTo>
                                      <a:lnTo>
                                        <a:pt x="0" y="35394"/>
                                      </a:lnTo>
                                      <a:lnTo>
                                        <a:pt x="0" y="0"/>
                                      </a:lnTo>
                                      <a:close/>
                                    </a:path>
                                  </a:pathLst>
                                </a:custGeom>
                                <a:ln w="12192">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60498pt;margin-top:5.48806pt;width:2.85pt;height:3.75pt;mso-position-horizontal-relative:column;mso-position-vertical-relative:paragraph;z-index:-21761536" id="docshapegroup1563" coordorigin="312,110" coordsize="57,75">
                      <v:shape style="position:absolute;left:321;top:119;width:38;height:56" id="docshape1564" coordorigin="322,119" coordsize="38,56" path="m322,119l322,175,359,147,322,119xe" filled="true" fillcolor="#231f20" stroked="false">
                        <v:path arrowok="t"/>
                        <v:fill type="solid"/>
                      </v:shape>
                      <v:shape style="position:absolute;left:321;top:119;width:38;height:56" id="docshape1565" coordorigin="322,119" coordsize="38,56" path="m322,119l359,147,322,175,322,119xe" filled="false" stroked="true" strokeweight=".96pt" strokecolor="#231f20">
                        <v:path arrowok="t"/>
                        <v:stroke dashstyle="solid"/>
                      </v:shape>
                      <w10:wrap type="none"/>
                    </v:group>
                  </w:pict>
                </mc:Fallback>
              </mc:AlternateContent>
            </w:r>
            <w:r>
              <w:rPr>
                <w:color w:val="231F20"/>
                <w:position w:val="1"/>
                <w:sz w:val="15"/>
              </w:rPr>
              <w:t>M</w:t>
            </w:r>
            <w:r>
              <w:rPr>
                <w:color w:val="231F20"/>
                <w:spacing w:val="40"/>
                <w:position w:val="1"/>
                <w:sz w:val="15"/>
              </w:rPr>
              <w:t>  </w:t>
            </w:r>
            <w:r>
              <w:rPr>
                <w:color w:val="231F20"/>
                <w:spacing w:val="-10"/>
                <w:sz w:val="15"/>
              </w:rPr>
              <w:t>N</w:t>
            </w:r>
          </w:p>
        </w:tc>
      </w:tr>
      <w:tr>
        <w:trPr>
          <w:trHeight w:val="184" w:hRule="atLeast"/>
        </w:trPr>
        <w:tc>
          <w:tcPr>
            <w:tcW w:w="1267" w:type="dxa"/>
            <w:tcBorders>
              <w:left w:val="single" w:sz="4" w:space="0" w:color="231F20"/>
            </w:tcBorders>
          </w:tcPr>
          <w:p>
            <w:pPr>
              <w:pStyle w:val="TableParagraph"/>
              <w:spacing w:line="153" w:lineRule="exact" w:before="11"/>
              <w:ind w:left="86"/>
              <w:rPr>
                <w:sz w:val="15"/>
              </w:rPr>
            </w:pPr>
            <w:r>
              <w:rPr>
                <w:color w:val="231F20"/>
                <w:spacing w:val="-5"/>
                <w:sz w:val="15"/>
              </w:rPr>
              <w:t>BC</w:t>
            </w:r>
          </w:p>
        </w:tc>
        <w:tc>
          <w:tcPr>
            <w:tcW w:w="77" w:type="dxa"/>
          </w:tcPr>
          <w:p>
            <w:pPr>
              <w:pStyle w:val="TableParagraph"/>
              <w:rPr>
                <w:rFonts w:ascii="Times New Roman"/>
                <w:sz w:val="12"/>
              </w:rPr>
            </w:pPr>
          </w:p>
        </w:tc>
        <w:tc>
          <w:tcPr>
            <w:tcW w:w="77" w:type="dxa"/>
          </w:tcPr>
          <w:p>
            <w:pPr>
              <w:pStyle w:val="TableParagraph"/>
              <w:rPr>
                <w:rFonts w:ascii="Times New Roman"/>
                <w:sz w:val="12"/>
              </w:rPr>
            </w:pPr>
          </w:p>
        </w:tc>
        <w:tc>
          <w:tcPr>
            <w:tcW w:w="296" w:type="dxa"/>
          </w:tcPr>
          <w:p>
            <w:pPr>
              <w:pStyle w:val="TableParagraph"/>
              <w:spacing w:line="143" w:lineRule="exact" w:before="21"/>
              <w:ind w:left="44"/>
              <w:jc w:val="center"/>
              <w:rPr>
                <w:sz w:val="15"/>
              </w:rPr>
            </w:pPr>
            <w:r>
              <w:rPr>
                <w:color w:val="231F20"/>
                <w:spacing w:val="-10"/>
                <w:sz w:val="15"/>
              </w:rPr>
              <w:t>B</w:t>
            </w:r>
          </w:p>
        </w:tc>
        <w:tc>
          <w:tcPr>
            <w:tcW w:w="280" w:type="dxa"/>
          </w:tcPr>
          <w:p>
            <w:pPr>
              <w:pStyle w:val="TableParagraph"/>
              <w:spacing w:line="138" w:lineRule="exact" w:before="26"/>
              <w:jc w:val="center"/>
              <w:rPr>
                <w:sz w:val="15"/>
              </w:rPr>
            </w:pPr>
            <w:r>
              <w:rPr>
                <w:color w:val="231F20"/>
                <w:spacing w:val="-10"/>
                <w:sz w:val="15"/>
              </w:rPr>
              <w:t>C</w:t>
            </w:r>
          </w:p>
        </w:tc>
        <w:tc>
          <w:tcPr>
            <w:tcW w:w="286" w:type="dxa"/>
          </w:tcPr>
          <w:p>
            <w:pPr>
              <w:pStyle w:val="TableParagraph"/>
              <w:rPr>
                <w:rFonts w:ascii="Times New Roman"/>
                <w:sz w:val="12"/>
              </w:rPr>
            </w:pPr>
          </w:p>
        </w:tc>
        <w:tc>
          <w:tcPr>
            <w:tcW w:w="278" w:type="dxa"/>
          </w:tcPr>
          <w:p>
            <w:pPr>
              <w:pStyle w:val="TableParagraph"/>
              <w:rPr>
                <w:rFonts w:ascii="Times New Roman"/>
                <w:sz w:val="12"/>
              </w:rPr>
            </w:pPr>
          </w:p>
        </w:tc>
        <w:tc>
          <w:tcPr>
            <w:tcW w:w="287" w:type="dxa"/>
          </w:tcPr>
          <w:p>
            <w:pPr>
              <w:pStyle w:val="TableParagraph"/>
              <w:spacing w:line="144" w:lineRule="exact" w:before="20"/>
              <w:ind w:left="11" w:right="16"/>
              <w:jc w:val="center"/>
              <w:rPr>
                <w:sz w:val="15"/>
              </w:rPr>
            </w:pPr>
            <w:r>
              <w:rPr>
                <w:color w:val="231F20"/>
                <w:spacing w:val="-10"/>
                <w:sz w:val="15"/>
              </w:rPr>
              <w:t>F</w:t>
            </w:r>
          </w:p>
        </w:tc>
        <w:tc>
          <w:tcPr>
            <w:tcW w:w="302" w:type="dxa"/>
          </w:tcPr>
          <w:p>
            <w:pPr>
              <w:pStyle w:val="TableParagraph"/>
              <w:spacing w:line="155" w:lineRule="exact" w:before="9"/>
              <w:ind w:left="23"/>
              <w:jc w:val="center"/>
              <w:rPr>
                <w:sz w:val="15"/>
              </w:rPr>
            </w:pPr>
            <w:r>
              <w:rPr>
                <w:color w:val="231F20"/>
                <w:spacing w:val="-10"/>
                <w:sz w:val="15"/>
              </w:rPr>
              <w:t>G</w:t>
            </w:r>
          </w:p>
        </w:tc>
        <w:tc>
          <w:tcPr>
            <w:tcW w:w="295" w:type="dxa"/>
          </w:tcPr>
          <w:p>
            <w:pPr>
              <w:pStyle w:val="TableParagraph"/>
              <w:spacing w:line="138" w:lineRule="exact" w:before="26"/>
              <w:ind w:right="23"/>
              <w:jc w:val="center"/>
              <w:rPr>
                <w:sz w:val="15"/>
              </w:rPr>
            </w:pPr>
            <w:r>
              <w:rPr>
                <w:color w:val="231F20"/>
                <w:spacing w:val="-10"/>
                <w:sz w:val="15"/>
              </w:rPr>
              <w:t>H</w:t>
            </w:r>
          </w:p>
        </w:tc>
        <w:tc>
          <w:tcPr>
            <w:tcW w:w="259" w:type="dxa"/>
          </w:tcPr>
          <w:p>
            <w:pPr>
              <w:pStyle w:val="TableParagraph"/>
              <w:spacing w:line="149" w:lineRule="exact" w:before="15"/>
              <w:ind w:right="8"/>
              <w:jc w:val="center"/>
              <w:rPr>
                <w:sz w:val="15"/>
              </w:rPr>
            </w:pPr>
            <w:r>
              <w:rPr>
                <w:color w:val="231F20"/>
                <w:spacing w:val="-10"/>
                <w:sz w:val="15"/>
              </w:rPr>
              <w:t>I</w:t>
            </w:r>
          </w:p>
        </w:tc>
        <w:tc>
          <w:tcPr>
            <w:tcW w:w="284" w:type="dxa"/>
          </w:tcPr>
          <w:p>
            <w:pPr>
              <w:pStyle w:val="TableParagraph"/>
              <w:spacing w:line="144" w:lineRule="exact" w:before="20"/>
              <w:ind w:left="13"/>
              <w:jc w:val="center"/>
              <w:rPr>
                <w:sz w:val="15"/>
              </w:rPr>
            </w:pPr>
            <w:r>
              <w:rPr>
                <w:sz w:val="15"/>
              </w:rPr>
              <mc:AlternateContent>
                <mc:Choice Requires="wps">
                  <w:drawing>
                    <wp:anchor distT="0" distB="0" distL="0" distR="0" allowOverlap="1" layoutInCell="1" locked="0" behindDoc="1" simplePos="0" relativeHeight="481552896">
                      <wp:simplePos x="0" y="0"/>
                      <wp:positionH relativeFrom="column">
                        <wp:posOffset>16525</wp:posOffset>
                      </wp:positionH>
                      <wp:positionV relativeFrom="paragraph">
                        <wp:posOffset>695</wp:posOffset>
                      </wp:positionV>
                      <wp:extent cx="36195" cy="47625"/>
                      <wp:effectExtent l="0" t="0" r="0" b="0"/>
                      <wp:wrapNone/>
                      <wp:docPr id="1922" name="Group 1922"/>
                      <wp:cNvGraphicFramePr>
                        <a:graphicFrameLocks/>
                      </wp:cNvGraphicFramePr>
                      <a:graphic>
                        <a:graphicData uri="http://schemas.microsoft.com/office/word/2010/wordprocessingGroup">
                          <wpg:wgp>
                            <wpg:cNvPr id="1922" name="Group 1922"/>
                            <wpg:cNvGrpSpPr/>
                            <wpg:grpSpPr>
                              <a:xfrm>
                                <a:off x="0" y="0"/>
                                <a:ext cx="36195" cy="47625"/>
                                <a:chExt cx="36195" cy="47625"/>
                              </a:xfrm>
                            </wpg:grpSpPr>
                            <wps:wsp>
                              <wps:cNvPr id="1923" name="Graphic 1923"/>
                              <wps:cNvSpPr/>
                              <wps:spPr>
                                <a:xfrm>
                                  <a:off x="6095" y="6095"/>
                                  <a:ext cx="24130" cy="35560"/>
                                </a:xfrm>
                                <a:custGeom>
                                  <a:avLst/>
                                  <a:gdLst/>
                                  <a:ahLst/>
                                  <a:cxnLst/>
                                  <a:rect l="l" t="t" r="r" b="b"/>
                                  <a:pathLst>
                                    <a:path w="24130" h="35560">
                                      <a:moveTo>
                                        <a:pt x="0" y="0"/>
                                      </a:moveTo>
                                      <a:lnTo>
                                        <a:pt x="0" y="35394"/>
                                      </a:lnTo>
                                      <a:lnTo>
                                        <a:pt x="23545" y="17792"/>
                                      </a:lnTo>
                                      <a:lnTo>
                                        <a:pt x="0" y="0"/>
                                      </a:lnTo>
                                      <a:close/>
                                    </a:path>
                                  </a:pathLst>
                                </a:custGeom>
                                <a:solidFill>
                                  <a:srgbClr val="231F20"/>
                                </a:solidFill>
                              </wps:spPr>
                              <wps:bodyPr wrap="square" lIns="0" tIns="0" rIns="0" bIns="0" rtlCol="0">
                                <a:prstTxWarp prst="textNoShape">
                                  <a:avLst/>
                                </a:prstTxWarp>
                                <a:noAutofit/>
                              </wps:bodyPr>
                            </wps:wsp>
                            <wps:wsp>
                              <wps:cNvPr id="1924" name="Graphic 1924"/>
                              <wps:cNvSpPr/>
                              <wps:spPr>
                                <a:xfrm>
                                  <a:off x="6095" y="6095"/>
                                  <a:ext cx="24130" cy="35560"/>
                                </a:xfrm>
                                <a:custGeom>
                                  <a:avLst/>
                                  <a:gdLst/>
                                  <a:ahLst/>
                                  <a:cxnLst/>
                                  <a:rect l="l" t="t" r="r" b="b"/>
                                  <a:pathLst>
                                    <a:path w="24130" h="35560">
                                      <a:moveTo>
                                        <a:pt x="0" y="0"/>
                                      </a:moveTo>
                                      <a:lnTo>
                                        <a:pt x="23545" y="17792"/>
                                      </a:lnTo>
                                      <a:lnTo>
                                        <a:pt x="0" y="35394"/>
                                      </a:lnTo>
                                      <a:lnTo>
                                        <a:pt x="0" y="0"/>
                                      </a:lnTo>
                                      <a:close/>
                                    </a:path>
                                  </a:pathLst>
                                </a:custGeom>
                                <a:ln w="12192">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01244pt;margin-top:.054795pt;width:2.85pt;height:3.75pt;mso-position-horizontal-relative:column;mso-position-vertical-relative:paragraph;z-index:-21763584" id="docshapegroup1566" coordorigin="26,1" coordsize="57,75">
                      <v:shape style="position:absolute;left:35;top:10;width:38;height:56" id="docshape1567" coordorigin="36,11" coordsize="38,56" path="m36,11l36,66,73,39,36,11xe" filled="true" fillcolor="#231f20" stroked="false">
                        <v:path arrowok="t"/>
                        <v:fill type="solid"/>
                      </v:shape>
                      <v:shape style="position:absolute;left:35;top:10;width:38;height:56" id="docshape1568" coordorigin="36,11" coordsize="38,56" path="m36,11l73,39,36,66,36,11xe" filled="false" stroked="true" strokeweight=".96pt" strokecolor="#231f20">
                        <v:path arrowok="t"/>
                        <v:stroke dashstyle="solid"/>
                      </v:shape>
                      <w10:wrap type="none"/>
                    </v:group>
                  </w:pict>
                </mc:Fallback>
              </mc:AlternateContent>
            </w:r>
            <w:r>
              <w:rPr>
                <w:color w:val="231F20"/>
                <w:spacing w:val="-10"/>
                <w:sz w:val="15"/>
              </w:rPr>
              <w:t>J</w:t>
            </w:r>
          </w:p>
        </w:tc>
        <w:tc>
          <w:tcPr>
            <w:tcW w:w="570" w:type="dxa"/>
          </w:tcPr>
          <w:p>
            <w:pPr>
              <w:pStyle w:val="TableParagraph"/>
              <w:spacing w:line="157" w:lineRule="exact" w:before="7"/>
              <w:ind w:left="91"/>
              <w:rPr>
                <w:sz w:val="15"/>
              </w:rPr>
            </w:pPr>
            <w:r>
              <w:rPr>
                <w:sz w:val="15"/>
              </w:rPr>
              <mc:AlternateContent>
                <mc:Choice Requires="wps">
                  <w:drawing>
                    <wp:anchor distT="0" distB="0" distL="0" distR="0" allowOverlap="1" layoutInCell="1" locked="0" behindDoc="1" simplePos="0" relativeHeight="481553408">
                      <wp:simplePos x="0" y="0"/>
                      <wp:positionH relativeFrom="column">
                        <wp:posOffset>15919</wp:posOffset>
                      </wp:positionH>
                      <wp:positionV relativeFrom="paragraph">
                        <wp:posOffset>26665</wp:posOffset>
                      </wp:positionV>
                      <wp:extent cx="36195" cy="47625"/>
                      <wp:effectExtent l="0" t="0" r="0" b="0"/>
                      <wp:wrapNone/>
                      <wp:docPr id="1925" name="Group 1925"/>
                      <wp:cNvGraphicFramePr>
                        <a:graphicFrameLocks/>
                      </wp:cNvGraphicFramePr>
                      <a:graphic>
                        <a:graphicData uri="http://schemas.microsoft.com/office/word/2010/wordprocessingGroup">
                          <wpg:wgp>
                            <wpg:cNvPr id="1925" name="Group 1925"/>
                            <wpg:cNvGrpSpPr/>
                            <wpg:grpSpPr>
                              <a:xfrm>
                                <a:off x="0" y="0"/>
                                <a:ext cx="36195" cy="47625"/>
                                <a:chExt cx="36195" cy="47625"/>
                              </a:xfrm>
                            </wpg:grpSpPr>
                            <wps:wsp>
                              <wps:cNvPr id="1926" name="Graphic 1926"/>
                              <wps:cNvSpPr/>
                              <wps:spPr>
                                <a:xfrm>
                                  <a:off x="6095" y="6095"/>
                                  <a:ext cx="24130" cy="35560"/>
                                </a:xfrm>
                                <a:custGeom>
                                  <a:avLst/>
                                  <a:gdLst/>
                                  <a:ahLst/>
                                  <a:cxnLst/>
                                  <a:rect l="l" t="t" r="r" b="b"/>
                                  <a:pathLst>
                                    <a:path w="24130" h="35560">
                                      <a:moveTo>
                                        <a:pt x="0" y="0"/>
                                      </a:moveTo>
                                      <a:lnTo>
                                        <a:pt x="0" y="35394"/>
                                      </a:lnTo>
                                      <a:lnTo>
                                        <a:pt x="23545" y="17792"/>
                                      </a:lnTo>
                                      <a:lnTo>
                                        <a:pt x="0" y="0"/>
                                      </a:lnTo>
                                      <a:close/>
                                    </a:path>
                                  </a:pathLst>
                                </a:custGeom>
                                <a:solidFill>
                                  <a:srgbClr val="231F20"/>
                                </a:solidFill>
                              </wps:spPr>
                              <wps:bodyPr wrap="square" lIns="0" tIns="0" rIns="0" bIns="0" rtlCol="0">
                                <a:prstTxWarp prst="textNoShape">
                                  <a:avLst/>
                                </a:prstTxWarp>
                                <a:noAutofit/>
                              </wps:bodyPr>
                            </wps:wsp>
                            <wps:wsp>
                              <wps:cNvPr id="1927" name="Graphic 1927"/>
                              <wps:cNvSpPr/>
                              <wps:spPr>
                                <a:xfrm>
                                  <a:off x="6095" y="6095"/>
                                  <a:ext cx="24130" cy="35560"/>
                                </a:xfrm>
                                <a:custGeom>
                                  <a:avLst/>
                                  <a:gdLst/>
                                  <a:ahLst/>
                                  <a:cxnLst/>
                                  <a:rect l="l" t="t" r="r" b="b"/>
                                  <a:pathLst>
                                    <a:path w="24130" h="35560">
                                      <a:moveTo>
                                        <a:pt x="0" y="0"/>
                                      </a:moveTo>
                                      <a:lnTo>
                                        <a:pt x="23545" y="17792"/>
                                      </a:lnTo>
                                      <a:lnTo>
                                        <a:pt x="0" y="35394"/>
                                      </a:lnTo>
                                      <a:lnTo>
                                        <a:pt x="0" y="0"/>
                                      </a:lnTo>
                                      <a:close/>
                                    </a:path>
                                  </a:pathLst>
                                </a:custGeom>
                                <a:ln w="12192">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53537pt;margin-top:2.099661pt;width:2.85pt;height:3.75pt;mso-position-horizontal-relative:column;mso-position-vertical-relative:paragraph;z-index:-21763072" id="docshapegroup1569" coordorigin="25,42" coordsize="57,75">
                      <v:shape style="position:absolute;left:34;top:51;width:38;height:56" id="docshape1570" coordorigin="35,52" coordsize="38,56" path="m35,52l35,107,72,80,35,52xe" filled="true" fillcolor="#231f20" stroked="false">
                        <v:path arrowok="t"/>
                        <v:fill type="solid"/>
                      </v:shape>
                      <v:shape style="position:absolute;left:34;top:51;width:38;height:56" id="docshape1571" coordorigin="35,52" coordsize="38,56" path="m35,52l72,80,35,107,35,52xe" filled="false" stroked="true" strokeweight=".96pt" strokecolor="#231f20">
                        <v:path arrowok="t"/>
                        <v:stroke dashstyle="solid"/>
                      </v:shape>
                      <w10:wrap type="none"/>
                    </v:group>
                  </w:pict>
                </mc:Fallback>
              </mc:AlternateContent>
            </w:r>
            <w:r>
              <w:rPr>
                <w:color w:val="231F20"/>
                <w:spacing w:val="-10"/>
                <w:sz w:val="15"/>
              </w:rPr>
              <w:t>K</w:t>
            </w:r>
          </w:p>
        </w:tc>
        <w:tc>
          <w:tcPr>
            <w:tcW w:w="543" w:type="dxa"/>
          </w:tcPr>
          <w:p>
            <w:pPr>
              <w:pStyle w:val="TableParagraph"/>
              <w:spacing w:line="157" w:lineRule="exact" w:before="7"/>
              <w:ind w:left="86"/>
              <w:rPr>
                <w:sz w:val="15"/>
              </w:rPr>
            </w:pPr>
            <w:r>
              <w:rPr>
                <w:color w:val="231F20"/>
                <w:position w:val="1"/>
                <w:sz w:val="15"/>
              </w:rPr>
              <w:t>M</w:t>
            </w:r>
            <w:r>
              <w:rPr>
                <w:color w:val="231F20"/>
                <w:spacing w:val="40"/>
                <w:position w:val="1"/>
                <w:sz w:val="15"/>
              </w:rPr>
              <w:t>  </w:t>
            </w:r>
            <w:r>
              <w:rPr>
                <w:color w:val="231F20"/>
                <w:spacing w:val="-10"/>
                <w:sz w:val="15"/>
              </w:rPr>
              <w:t>N</w:t>
            </w:r>
          </w:p>
        </w:tc>
      </w:tr>
      <w:tr>
        <w:trPr>
          <w:trHeight w:val="184" w:hRule="atLeast"/>
        </w:trPr>
        <w:tc>
          <w:tcPr>
            <w:tcW w:w="1267" w:type="dxa"/>
            <w:tcBorders>
              <w:left w:val="single" w:sz="4" w:space="0" w:color="231F20"/>
            </w:tcBorders>
          </w:tcPr>
          <w:p>
            <w:pPr>
              <w:pStyle w:val="TableParagraph"/>
              <w:spacing w:line="153" w:lineRule="exact" w:before="11"/>
              <w:ind w:left="86"/>
              <w:rPr>
                <w:sz w:val="15"/>
              </w:rPr>
            </w:pPr>
            <w:r>
              <w:rPr>
                <w:color w:val="231F20"/>
                <w:spacing w:val="-5"/>
                <w:sz w:val="15"/>
              </w:rPr>
              <w:t>BC</w:t>
            </w:r>
          </w:p>
        </w:tc>
        <w:tc>
          <w:tcPr>
            <w:tcW w:w="77" w:type="dxa"/>
          </w:tcPr>
          <w:p>
            <w:pPr>
              <w:pStyle w:val="TableParagraph"/>
              <w:rPr>
                <w:rFonts w:ascii="Times New Roman"/>
                <w:sz w:val="12"/>
              </w:rPr>
            </w:pPr>
          </w:p>
        </w:tc>
        <w:tc>
          <w:tcPr>
            <w:tcW w:w="77" w:type="dxa"/>
          </w:tcPr>
          <w:p>
            <w:pPr>
              <w:pStyle w:val="TableParagraph"/>
              <w:rPr>
                <w:rFonts w:ascii="Times New Roman"/>
                <w:sz w:val="12"/>
              </w:rPr>
            </w:pPr>
          </w:p>
        </w:tc>
        <w:tc>
          <w:tcPr>
            <w:tcW w:w="296" w:type="dxa"/>
          </w:tcPr>
          <w:p>
            <w:pPr>
              <w:pStyle w:val="TableParagraph"/>
              <w:spacing w:line="143" w:lineRule="exact" w:before="21"/>
              <w:ind w:left="44"/>
              <w:jc w:val="center"/>
              <w:rPr>
                <w:sz w:val="15"/>
              </w:rPr>
            </w:pPr>
            <w:r>
              <w:rPr>
                <w:color w:val="231F20"/>
                <w:spacing w:val="-10"/>
                <w:sz w:val="15"/>
              </w:rPr>
              <w:t>B</w:t>
            </w:r>
          </w:p>
        </w:tc>
        <w:tc>
          <w:tcPr>
            <w:tcW w:w="280" w:type="dxa"/>
          </w:tcPr>
          <w:p>
            <w:pPr>
              <w:pStyle w:val="TableParagraph"/>
              <w:spacing w:line="138" w:lineRule="exact" w:before="26"/>
              <w:jc w:val="center"/>
              <w:rPr>
                <w:sz w:val="15"/>
              </w:rPr>
            </w:pPr>
            <w:r>
              <w:rPr>
                <w:color w:val="231F20"/>
                <w:spacing w:val="-10"/>
                <w:sz w:val="15"/>
              </w:rPr>
              <w:t>C</w:t>
            </w:r>
          </w:p>
        </w:tc>
        <w:tc>
          <w:tcPr>
            <w:tcW w:w="286" w:type="dxa"/>
          </w:tcPr>
          <w:p>
            <w:pPr>
              <w:pStyle w:val="TableParagraph"/>
              <w:rPr>
                <w:rFonts w:ascii="Times New Roman"/>
                <w:sz w:val="12"/>
              </w:rPr>
            </w:pPr>
          </w:p>
        </w:tc>
        <w:tc>
          <w:tcPr>
            <w:tcW w:w="278" w:type="dxa"/>
          </w:tcPr>
          <w:p>
            <w:pPr>
              <w:pStyle w:val="TableParagraph"/>
              <w:rPr>
                <w:rFonts w:ascii="Times New Roman"/>
                <w:sz w:val="12"/>
              </w:rPr>
            </w:pPr>
          </w:p>
        </w:tc>
        <w:tc>
          <w:tcPr>
            <w:tcW w:w="287" w:type="dxa"/>
          </w:tcPr>
          <w:p>
            <w:pPr>
              <w:pStyle w:val="TableParagraph"/>
              <w:spacing w:line="144" w:lineRule="exact" w:before="20"/>
              <w:ind w:left="11" w:right="16"/>
              <w:jc w:val="center"/>
              <w:rPr>
                <w:sz w:val="15"/>
              </w:rPr>
            </w:pPr>
            <w:r>
              <w:rPr>
                <w:color w:val="231F20"/>
                <w:spacing w:val="-10"/>
                <w:sz w:val="15"/>
              </w:rPr>
              <w:t>F</w:t>
            </w:r>
          </w:p>
        </w:tc>
        <w:tc>
          <w:tcPr>
            <w:tcW w:w="302" w:type="dxa"/>
          </w:tcPr>
          <w:p>
            <w:pPr>
              <w:pStyle w:val="TableParagraph"/>
              <w:spacing w:line="155" w:lineRule="exact" w:before="9"/>
              <w:ind w:left="23"/>
              <w:jc w:val="center"/>
              <w:rPr>
                <w:sz w:val="15"/>
              </w:rPr>
            </w:pPr>
            <w:r>
              <w:rPr>
                <w:color w:val="231F20"/>
                <w:spacing w:val="-10"/>
                <w:sz w:val="15"/>
              </w:rPr>
              <w:t>G</w:t>
            </w:r>
          </w:p>
        </w:tc>
        <w:tc>
          <w:tcPr>
            <w:tcW w:w="295" w:type="dxa"/>
          </w:tcPr>
          <w:p>
            <w:pPr>
              <w:pStyle w:val="TableParagraph"/>
              <w:spacing w:line="138" w:lineRule="exact" w:before="26"/>
              <w:ind w:right="23"/>
              <w:jc w:val="center"/>
              <w:rPr>
                <w:sz w:val="15"/>
              </w:rPr>
            </w:pPr>
            <w:r>
              <w:rPr>
                <w:sz w:val="15"/>
              </w:rPr>
              <mc:AlternateContent>
                <mc:Choice Requires="wps">
                  <w:drawing>
                    <wp:anchor distT="0" distB="0" distL="0" distR="0" allowOverlap="1" layoutInCell="1" locked="0" behindDoc="1" simplePos="0" relativeHeight="481552384">
                      <wp:simplePos x="0" y="0"/>
                      <wp:positionH relativeFrom="column">
                        <wp:posOffset>186114</wp:posOffset>
                      </wp:positionH>
                      <wp:positionV relativeFrom="paragraph">
                        <wp:posOffset>97534</wp:posOffset>
                      </wp:positionV>
                      <wp:extent cx="36195" cy="47625"/>
                      <wp:effectExtent l="0" t="0" r="0" b="0"/>
                      <wp:wrapNone/>
                      <wp:docPr id="1928" name="Group 1928"/>
                      <wp:cNvGraphicFramePr>
                        <a:graphicFrameLocks/>
                      </wp:cNvGraphicFramePr>
                      <a:graphic>
                        <a:graphicData uri="http://schemas.microsoft.com/office/word/2010/wordprocessingGroup">
                          <wpg:wgp>
                            <wpg:cNvPr id="1928" name="Group 1928"/>
                            <wpg:cNvGrpSpPr/>
                            <wpg:grpSpPr>
                              <a:xfrm>
                                <a:off x="0" y="0"/>
                                <a:ext cx="36195" cy="47625"/>
                                <a:chExt cx="36195" cy="47625"/>
                              </a:xfrm>
                            </wpg:grpSpPr>
                            <wps:wsp>
                              <wps:cNvPr id="1929" name="Graphic 1929"/>
                              <wps:cNvSpPr/>
                              <wps:spPr>
                                <a:xfrm>
                                  <a:off x="6095" y="6095"/>
                                  <a:ext cx="24130" cy="35560"/>
                                </a:xfrm>
                                <a:custGeom>
                                  <a:avLst/>
                                  <a:gdLst/>
                                  <a:ahLst/>
                                  <a:cxnLst/>
                                  <a:rect l="l" t="t" r="r" b="b"/>
                                  <a:pathLst>
                                    <a:path w="24130" h="35560">
                                      <a:moveTo>
                                        <a:pt x="0" y="0"/>
                                      </a:moveTo>
                                      <a:lnTo>
                                        <a:pt x="0" y="35394"/>
                                      </a:lnTo>
                                      <a:lnTo>
                                        <a:pt x="23545" y="17792"/>
                                      </a:lnTo>
                                      <a:lnTo>
                                        <a:pt x="0" y="0"/>
                                      </a:lnTo>
                                      <a:close/>
                                    </a:path>
                                  </a:pathLst>
                                </a:custGeom>
                                <a:solidFill>
                                  <a:srgbClr val="231F20"/>
                                </a:solidFill>
                              </wps:spPr>
                              <wps:bodyPr wrap="square" lIns="0" tIns="0" rIns="0" bIns="0" rtlCol="0">
                                <a:prstTxWarp prst="textNoShape">
                                  <a:avLst/>
                                </a:prstTxWarp>
                                <a:noAutofit/>
                              </wps:bodyPr>
                            </wps:wsp>
                            <wps:wsp>
                              <wps:cNvPr id="1930" name="Graphic 1930"/>
                              <wps:cNvSpPr/>
                              <wps:spPr>
                                <a:xfrm>
                                  <a:off x="6095" y="6095"/>
                                  <a:ext cx="24130" cy="35560"/>
                                </a:xfrm>
                                <a:custGeom>
                                  <a:avLst/>
                                  <a:gdLst/>
                                  <a:ahLst/>
                                  <a:cxnLst/>
                                  <a:rect l="l" t="t" r="r" b="b"/>
                                  <a:pathLst>
                                    <a:path w="24130" h="35560">
                                      <a:moveTo>
                                        <a:pt x="0" y="0"/>
                                      </a:moveTo>
                                      <a:lnTo>
                                        <a:pt x="23545" y="17792"/>
                                      </a:lnTo>
                                      <a:lnTo>
                                        <a:pt x="0" y="35394"/>
                                      </a:lnTo>
                                      <a:lnTo>
                                        <a:pt x="0" y="0"/>
                                      </a:lnTo>
                                      <a:close/>
                                    </a:path>
                                  </a:pathLst>
                                </a:custGeom>
                                <a:ln w="12192">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654689pt;margin-top:7.679914pt;width:2.85pt;height:3.75pt;mso-position-horizontal-relative:column;mso-position-vertical-relative:paragraph;z-index:-21764096" id="docshapegroup1572" coordorigin="293,154" coordsize="57,75">
                      <v:shape style="position:absolute;left:302;top:163;width:38;height:56" id="docshape1573" coordorigin="303,163" coordsize="38,56" path="m303,163l303,219,340,191,303,163xe" filled="true" fillcolor="#231f20" stroked="false">
                        <v:path arrowok="t"/>
                        <v:fill type="solid"/>
                      </v:shape>
                      <v:shape style="position:absolute;left:302;top:163;width:38;height:56" id="docshape1574" coordorigin="303,163" coordsize="38,56" path="m303,163l340,191,303,219,303,163xe" filled="false" stroked="true" strokeweight=".96pt" strokecolor="#231f20">
                        <v:path arrowok="t"/>
                        <v:stroke dashstyle="solid"/>
                      </v:shape>
                      <w10:wrap type="none"/>
                    </v:group>
                  </w:pict>
                </mc:Fallback>
              </mc:AlternateContent>
            </w:r>
            <w:r>
              <w:rPr>
                <w:color w:val="231F20"/>
                <w:spacing w:val="-10"/>
                <w:sz w:val="15"/>
              </w:rPr>
              <w:t>H</w:t>
            </w:r>
          </w:p>
        </w:tc>
        <w:tc>
          <w:tcPr>
            <w:tcW w:w="259" w:type="dxa"/>
          </w:tcPr>
          <w:p>
            <w:pPr>
              <w:pStyle w:val="TableParagraph"/>
              <w:spacing w:line="149" w:lineRule="exact" w:before="15"/>
              <w:ind w:right="8"/>
              <w:jc w:val="center"/>
              <w:rPr>
                <w:sz w:val="15"/>
              </w:rPr>
            </w:pPr>
            <w:r>
              <w:rPr>
                <w:color w:val="231F20"/>
                <w:spacing w:val="-10"/>
                <w:sz w:val="15"/>
              </w:rPr>
              <w:t>I</w:t>
            </w:r>
          </w:p>
        </w:tc>
        <w:tc>
          <w:tcPr>
            <w:tcW w:w="284" w:type="dxa"/>
          </w:tcPr>
          <w:p>
            <w:pPr>
              <w:pStyle w:val="TableParagraph"/>
              <w:spacing w:line="144" w:lineRule="exact" w:before="20"/>
              <w:ind w:left="13"/>
              <w:jc w:val="center"/>
              <w:rPr>
                <w:sz w:val="15"/>
              </w:rPr>
            </w:pPr>
            <w:r>
              <w:rPr>
                <w:color w:val="231F20"/>
                <w:spacing w:val="-10"/>
                <w:sz w:val="15"/>
              </w:rPr>
              <w:t>J</w:t>
            </w:r>
          </w:p>
        </w:tc>
        <w:tc>
          <w:tcPr>
            <w:tcW w:w="570" w:type="dxa"/>
          </w:tcPr>
          <w:p>
            <w:pPr>
              <w:pStyle w:val="TableParagraph"/>
              <w:spacing w:line="157" w:lineRule="exact" w:before="7"/>
              <w:ind w:left="91"/>
              <w:rPr>
                <w:sz w:val="15"/>
              </w:rPr>
            </w:pPr>
            <w:r>
              <w:rPr>
                <w:color w:val="231F20"/>
                <w:spacing w:val="-10"/>
                <w:sz w:val="15"/>
              </w:rPr>
              <w:t>K</w:t>
            </w:r>
          </w:p>
        </w:tc>
        <w:tc>
          <w:tcPr>
            <w:tcW w:w="543" w:type="dxa"/>
          </w:tcPr>
          <w:p>
            <w:pPr>
              <w:pStyle w:val="TableParagraph"/>
              <w:spacing w:line="158" w:lineRule="exact" w:before="6"/>
              <w:ind w:left="86"/>
              <w:rPr>
                <w:sz w:val="15"/>
              </w:rPr>
            </w:pPr>
            <w:r>
              <w:rPr>
                <w:color w:val="231F20"/>
                <w:spacing w:val="-10"/>
                <w:sz w:val="15"/>
              </w:rPr>
              <w:t>M</w:t>
            </w:r>
          </w:p>
        </w:tc>
      </w:tr>
      <w:tr>
        <w:trPr>
          <w:trHeight w:val="185" w:hRule="atLeast"/>
        </w:trPr>
        <w:tc>
          <w:tcPr>
            <w:tcW w:w="1267" w:type="dxa"/>
            <w:tcBorders>
              <w:left w:val="single" w:sz="4" w:space="0" w:color="231F20"/>
            </w:tcBorders>
          </w:tcPr>
          <w:p>
            <w:pPr>
              <w:pStyle w:val="TableParagraph"/>
              <w:spacing w:line="155" w:lineRule="exact" w:before="11"/>
              <w:ind w:left="86"/>
              <w:rPr>
                <w:sz w:val="15"/>
              </w:rPr>
            </w:pPr>
            <w:r>
              <w:rPr>
                <w:color w:val="231F20"/>
                <w:spacing w:val="-5"/>
                <w:sz w:val="15"/>
              </w:rPr>
              <w:t>BC</w:t>
            </w:r>
          </w:p>
        </w:tc>
        <w:tc>
          <w:tcPr>
            <w:tcW w:w="77" w:type="dxa"/>
          </w:tcPr>
          <w:p>
            <w:pPr>
              <w:pStyle w:val="TableParagraph"/>
              <w:rPr>
                <w:rFonts w:ascii="Times New Roman"/>
                <w:sz w:val="12"/>
              </w:rPr>
            </w:pPr>
          </w:p>
        </w:tc>
        <w:tc>
          <w:tcPr>
            <w:tcW w:w="77" w:type="dxa"/>
          </w:tcPr>
          <w:p>
            <w:pPr>
              <w:pStyle w:val="TableParagraph"/>
              <w:rPr>
                <w:rFonts w:ascii="Times New Roman"/>
                <w:sz w:val="12"/>
              </w:rPr>
            </w:pPr>
          </w:p>
        </w:tc>
        <w:tc>
          <w:tcPr>
            <w:tcW w:w="296" w:type="dxa"/>
          </w:tcPr>
          <w:p>
            <w:pPr>
              <w:pStyle w:val="TableParagraph"/>
              <w:spacing w:line="145" w:lineRule="exact" w:before="21"/>
              <w:ind w:left="44"/>
              <w:jc w:val="center"/>
              <w:rPr>
                <w:sz w:val="15"/>
              </w:rPr>
            </w:pPr>
            <w:r>
              <w:rPr>
                <w:color w:val="231F20"/>
                <w:spacing w:val="-10"/>
                <w:sz w:val="15"/>
              </w:rPr>
              <w:t>B</w:t>
            </w:r>
          </w:p>
        </w:tc>
        <w:tc>
          <w:tcPr>
            <w:tcW w:w="280" w:type="dxa"/>
          </w:tcPr>
          <w:p>
            <w:pPr>
              <w:pStyle w:val="TableParagraph"/>
              <w:spacing w:line="139" w:lineRule="exact" w:before="26"/>
              <w:jc w:val="center"/>
              <w:rPr>
                <w:sz w:val="15"/>
              </w:rPr>
            </w:pPr>
            <w:r>
              <w:rPr>
                <w:color w:val="231F20"/>
                <w:spacing w:val="-10"/>
                <w:sz w:val="15"/>
              </w:rPr>
              <w:t>C</w:t>
            </w:r>
          </w:p>
        </w:tc>
        <w:tc>
          <w:tcPr>
            <w:tcW w:w="286" w:type="dxa"/>
          </w:tcPr>
          <w:p>
            <w:pPr>
              <w:pStyle w:val="TableParagraph"/>
              <w:rPr>
                <w:rFonts w:ascii="Times New Roman"/>
                <w:sz w:val="12"/>
              </w:rPr>
            </w:pPr>
          </w:p>
        </w:tc>
        <w:tc>
          <w:tcPr>
            <w:tcW w:w="278" w:type="dxa"/>
          </w:tcPr>
          <w:p>
            <w:pPr>
              <w:pStyle w:val="TableParagraph"/>
              <w:rPr>
                <w:rFonts w:ascii="Times New Roman"/>
                <w:sz w:val="12"/>
              </w:rPr>
            </w:pPr>
          </w:p>
        </w:tc>
        <w:tc>
          <w:tcPr>
            <w:tcW w:w="287" w:type="dxa"/>
          </w:tcPr>
          <w:p>
            <w:pPr>
              <w:pStyle w:val="TableParagraph"/>
              <w:spacing w:line="145" w:lineRule="exact" w:before="20"/>
              <w:ind w:left="11" w:right="16"/>
              <w:jc w:val="center"/>
              <w:rPr>
                <w:sz w:val="15"/>
              </w:rPr>
            </w:pPr>
            <w:r>
              <w:rPr>
                <w:color w:val="231F20"/>
                <w:spacing w:val="-10"/>
                <w:sz w:val="15"/>
              </w:rPr>
              <w:t>F</w:t>
            </w:r>
          </w:p>
        </w:tc>
        <w:tc>
          <w:tcPr>
            <w:tcW w:w="302" w:type="dxa"/>
          </w:tcPr>
          <w:p>
            <w:pPr>
              <w:pStyle w:val="TableParagraph"/>
              <w:spacing w:line="157" w:lineRule="exact" w:before="9"/>
              <w:ind w:left="23"/>
              <w:jc w:val="center"/>
              <w:rPr>
                <w:sz w:val="15"/>
              </w:rPr>
            </w:pPr>
            <w:r>
              <w:rPr>
                <w:color w:val="231F20"/>
                <w:spacing w:val="-10"/>
                <w:sz w:val="15"/>
              </w:rPr>
              <w:t>G</w:t>
            </w:r>
          </w:p>
        </w:tc>
        <w:tc>
          <w:tcPr>
            <w:tcW w:w="295" w:type="dxa"/>
          </w:tcPr>
          <w:p>
            <w:pPr>
              <w:pStyle w:val="TableParagraph"/>
              <w:spacing w:line="140" w:lineRule="exact" w:before="26"/>
              <w:ind w:right="23"/>
              <w:jc w:val="center"/>
              <w:rPr>
                <w:sz w:val="15"/>
              </w:rPr>
            </w:pPr>
            <w:r>
              <w:rPr>
                <w:color w:val="231F20"/>
                <w:spacing w:val="-10"/>
                <w:sz w:val="15"/>
              </w:rPr>
              <w:t>H</w:t>
            </w:r>
          </w:p>
        </w:tc>
        <w:tc>
          <w:tcPr>
            <w:tcW w:w="259" w:type="dxa"/>
          </w:tcPr>
          <w:p>
            <w:pPr>
              <w:pStyle w:val="TableParagraph"/>
              <w:spacing w:line="151" w:lineRule="exact" w:before="15"/>
              <w:ind w:right="8"/>
              <w:jc w:val="center"/>
              <w:rPr>
                <w:sz w:val="15"/>
              </w:rPr>
            </w:pPr>
            <w:r>
              <w:rPr>
                <w:color w:val="231F20"/>
                <w:spacing w:val="-10"/>
                <w:sz w:val="15"/>
              </w:rPr>
              <w:t>I</w:t>
            </w:r>
          </w:p>
        </w:tc>
        <w:tc>
          <w:tcPr>
            <w:tcW w:w="284" w:type="dxa"/>
          </w:tcPr>
          <w:p>
            <w:pPr>
              <w:pStyle w:val="TableParagraph"/>
              <w:spacing w:line="146" w:lineRule="exact" w:before="20"/>
              <w:ind w:left="13"/>
              <w:jc w:val="center"/>
              <w:rPr>
                <w:sz w:val="15"/>
              </w:rPr>
            </w:pPr>
            <w:r>
              <w:rPr>
                <w:color w:val="231F20"/>
                <w:spacing w:val="-10"/>
                <w:sz w:val="15"/>
              </w:rPr>
              <w:t>J</w:t>
            </w:r>
          </w:p>
        </w:tc>
        <w:tc>
          <w:tcPr>
            <w:tcW w:w="570" w:type="dxa"/>
          </w:tcPr>
          <w:p>
            <w:pPr>
              <w:pStyle w:val="TableParagraph"/>
              <w:spacing w:line="158" w:lineRule="exact" w:before="7"/>
              <w:ind w:left="91"/>
              <w:rPr>
                <w:sz w:val="15"/>
              </w:rPr>
            </w:pPr>
            <w:r>
              <w:rPr>
                <w:color w:val="231F20"/>
                <w:spacing w:val="-10"/>
                <w:sz w:val="15"/>
              </w:rPr>
              <w:t>K</w:t>
            </w:r>
          </w:p>
        </w:tc>
        <w:tc>
          <w:tcPr>
            <w:tcW w:w="543" w:type="dxa"/>
          </w:tcPr>
          <w:p>
            <w:pPr>
              <w:pStyle w:val="TableParagraph"/>
              <w:spacing w:line="160" w:lineRule="exact" w:before="6"/>
              <w:ind w:left="86"/>
              <w:rPr>
                <w:sz w:val="15"/>
              </w:rPr>
            </w:pPr>
            <w:r>
              <w:rPr>
                <w:color w:val="231F20"/>
                <w:spacing w:val="-10"/>
                <w:sz w:val="15"/>
              </w:rPr>
              <w:t>M</w:t>
            </w:r>
          </w:p>
        </w:tc>
      </w:tr>
      <w:tr>
        <w:trPr>
          <w:trHeight w:val="184" w:hRule="atLeast"/>
        </w:trPr>
        <w:tc>
          <w:tcPr>
            <w:tcW w:w="1267" w:type="dxa"/>
            <w:tcBorders>
              <w:left w:val="single" w:sz="4" w:space="0" w:color="231F20"/>
            </w:tcBorders>
          </w:tcPr>
          <w:p>
            <w:pPr>
              <w:pStyle w:val="TableParagraph"/>
              <w:spacing w:line="155" w:lineRule="exact" w:before="9"/>
              <w:ind w:left="86"/>
              <w:rPr>
                <w:sz w:val="15"/>
              </w:rPr>
            </w:pPr>
            <w:r>
              <w:rPr>
                <w:color w:val="231F20"/>
                <w:spacing w:val="-5"/>
                <w:sz w:val="15"/>
              </w:rPr>
              <w:t>BC</w:t>
            </w:r>
          </w:p>
        </w:tc>
        <w:tc>
          <w:tcPr>
            <w:tcW w:w="77" w:type="dxa"/>
          </w:tcPr>
          <w:p>
            <w:pPr>
              <w:pStyle w:val="TableParagraph"/>
              <w:rPr>
                <w:rFonts w:ascii="Times New Roman"/>
                <w:sz w:val="12"/>
              </w:rPr>
            </w:pPr>
          </w:p>
        </w:tc>
        <w:tc>
          <w:tcPr>
            <w:tcW w:w="77" w:type="dxa"/>
          </w:tcPr>
          <w:p>
            <w:pPr>
              <w:pStyle w:val="TableParagraph"/>
              <w:rPr>
                <w:rFonts w:ascii="Times New Roman"/>
                <w:sz w:val="12"/>
              </w:rPr>
            </w:pPr>
          </w:p>
        </w:tc>
        <w:tc>
          <w:tcPr>
            <w:tcW w:w="296" w:type="dxa"/>
          </w:tcPr>
          <w:p>
            <w:pPr>
              <w:pStyle w:val="TableParagraph"/>
              <w:spacing w:line="145" w:lineRule="exact" w:before="19"/>
              <w:ind w:left="44"/>
              <w:jc w:val="center"/>
              <w:rPr>
                <w:sz w:val="15"/>
              </w:rPr>
            </w:pPr>
            <w:r>
              <w:rPr>
                <w:color w:val="231F20"/>
                <w:spacing w:val="-10"/>
                <w:sz w:val="15"/>
              </w:rPr>
              <w:t>B</w:t>
            </w:r>
          </w:p>
        </w:tc>
        <w:tc>
          <w:tcPr>
            <w:tcW w:w="280" w:type="dxa"/>
          </w:tcPr>
          <w:p>
            <w:pPr>
              <w:pStyle w:val="TableParagraph"/>
              <w:spacing w:line="139" w:lineRule="exact" w:before="25"/>
              <w:jc w:val="center"/>
              <w:rPr>
                <w:sz w:val="15"/>
              </w:rPr>
            </w:pPr>
            <w:r>
              <w:rPr>
                <w:color w:val="231F20"/>
                <w:spacing w:val="-10"/>
                <w:sz w:val="15"/>
              </w:rPr>
              <w:t>C</w:t>
            </w:r>
          </w:p>
        </w:tc>
        <w:tc>
          <w:tcPr>
            <w:tcW w:w="286" w:type="dxa"/>
          </w:tcPr>
          <w:p>
            <w:pPr>
              <w:pStyle w:val="TableParagraph"/>
              <w:rPr>
                <w:rFonts w:ascii="Times New Roman"/>
                <w:sz w:val="12"/>
              </w:rPr>
            </w:pPr>
          </w:p>
        </w:tc>
        <w:tc>
          <w:tcPr>
            <w:tcW w:w="278" w:type="dxa"/>
          </w:tcPr>
          <w:p>
            <w:pPr>
              <w:pStyle w:val="TableParagraph"/>
              <w:rPr>
                <w:rFonts w:ascii="Times New Roman"/>
                <w:sz w:val="12"/>
              </w:rPr>
            </w:pPr>
          </w:p>
        </w:tc>
        <w:tc>
          <w:tcPr>
            <w:tcW w:w="287" w:type="dxa"/>
          </w:tcPr>
          <w:p>
            <w:pPr>
              <w:pStyle w:val="TableParagraph"/>
              <w:spacing w:line="145" w:lineRule="exact" w:before="19"/>
              <w:ind w:left="11" w:right="16"/>
              <w:jc w:val="center"/>
              <w:rPr>
                <w:sz w:val="15"/>
              </w:rPr>
            </w:pPr>
            <w:r>
              <w:rPr>
                <w:color w:val="231F20"/>
                <w:spacing w:val="-10"/>
                <w:sz w:val="15"/>
              </w:rPr>
              <w:t>F</w:t>
            </w:r>
          </w:p>
        </w:tc>
        <w:tc>
          <w:tcPr>
            <w:tcW w:w="302" w:type="dxa"/>
          </w:tcPr>
          <w:p>
            <w:pPr>
              <w:pStyle w:val="TableParagraph"/>
              <w:spacing w:line="157" w:lineRule="exact" w:before="7"/>
              <w:ind w:left="23"/>
              <w:jc w:val="center"/>
              <w:rPr>
                <w:sz w:val="15"/>
              </w:rPr>
            </w:pPr>
            <w:r>
              <w:rPr>
                <w:sz w:val="15"/>
              </w:rPr>
              <mc:AlternateContent>
                <mc:Choice Requires="wps">
                  <w:drawing>
                    <wp:anchor distT="0" distB="0" distL="0" distR="0" allowOverlap="1" layoutInCell="1" locked="0" behindDoc="1" simplePos="0" relativeHeight="481551360">
                      <wp:simplePos x="0" y="0"/>
                      <wp:positionH relativeFrom="column">
                        <wp:posOffset>12490</wp:posOffset>
                      </wp:positionH>
                      <wp:positionV relativeFrom="paragraph">
                        <wp:posOffset>91658</wp:posOffset>
                      </wp:positionV>
                      <wp:extent cx="36195" cy="47625"/>
                      <wp:effectExtent l="0" t="0" r="0" b="0"/>
                      <wp:wrapNone/>
                      <wp:docPr id="1931" name="Group 1931"/>
                      <wp:cNvGraphicFramePr>
                        <a:graphicFrameLocks/>
                      </wp:cNvGraphicFramePr>
                      <a:graphic>
                        <a:graphicData uri="http://schemas.microsoft.com/office/word/2010/wordprocessingGroup">
                          <wpg:wgp>
                            <wpg:cNvPr id="1931" name="Group 1931"/>
                            <wpg:cNvGrpSpPr/>
                            <wpg:grpSpPr>
                              <a:xfrm>
                                <a:off x="0" y="0"/>
                                <a:ext cx="36195" cy="47625"/>
                                <a:chExt cx="36195" cy="47625"/>
                              </a:xfrm>
                            </wpg:grpSpPr>
                            <wps:wsp>
                              <wps:cNvPr id="1932" name="Graphic 1932"/>
                              <wps:cNvSpPr/>
                              <wps:spPr>
                                <a:xfrm>
                                  <a:off x="6095" y="6095"/>
                                  <a:ext cx="24130" cy="35560"/>
                                </a:xfrm>
                                <a:custGeom>
                                  <a:avLst/>
                                  <a:gdLst/>
                                  <a:ahLst/>
                                  <a:cxnLst/>
                                  <a:rect l="l" t="t" r="r" b="b"/>
                                  <a:pathLst>
                                    <a:path w="24130" h="35560">
                                      <a:moveTo>
                                        <a:pt x="0" y="0"/>
                                      </a:moveTo>
                                      <a:lnTo>
                                        <a:pt x="0" y="35394"/>
                                      </a:lnTo>
                                      <a:lnTo>
                                        <a:pt x="23545" y="17792"/>
                                      </a:lnTo>
                                      <a:lnTo>
                                        <a:pt x="0" y="0"/>
                                      </a:lnTo>
                                      <a:close/>
                                    </a:path>
                                  </a:pathLst>
                                </a:custGeom>
                                <a:solidFill>
                                  <a:srgbClr val="231F20"/>
                                </a:solidFill>
                              </wps:spPr>
                              <wps:bodyPr wrap="square" lIns="0" tIns="0" rIns="0" bIns="0" rtlCol="0">
                                <a:prstTxWarp prst="textNoShape">
                                  <a:avLst/>
                                </a:prstTxWarp>
                                <a:noAutofit/>
                              </wps:bodyPr>
                            </wps:wsp>
                            <wps:wsp>
                              <wps:cNvPr id="1933" name="Graphic 1933"/>
                              <wps:cNvSpPr/>
                              <wps:spPr>
                                <a:xfrm>
                                  <a:off x="6095" y="6095"/>
                                  <a:ext cx="24130" cy="35560"/>
                                </a:xfrm>
                                <a:custGeom>
                                  <a:avLst/>
                                  <a:gdLst/>
                                  <a:ahLst/>
                                  <a:cxnLst/>
                                  <a:rect l="l" t="t" r="r" b="b"/>
                                  <a:pathLst>
                                    <a:path w="24130" h="35560">
                                      <a:moveTo>
                                        <a:pt x="0" y="0"/>
                                      </a:moveTo>
                                      <a:lnTo>
                                        <a:pt x="23545" y="17792"/>
                                      </a:lnTo>
                                      <a:lnTo>
                                        <a:pt x="0" y="35394"/>
                                      </a:lnTo>
                                      <a:lnTo>
                                        <a:pt x="0" y="0"/>
                                      </a:lnTo>
                                      <a:close/>
                                    </a:path>
                                  </a:pathLst>
                                </a:custGeom>
                                <a:ln w="12192">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83465pt;margin-top:7.217169pt;width:2.85pt;height:3.75pt;mso-position-horizontal-relative:column;mso-position-vertical-relative:paragraph;z-index:-21765120" id="docshapegroup1575" coordorigin="20,144" coordsize="57,75">
                      <v:shape style="position:absolute;left:29;top:153;width:38;height:56" id="docshape1576" coordorigin="29,154" coordsize="38,56" path="m29,154l29,210,66,182,29,154xe" filled="true" fillcolor="#231f20" stroked="false">
                        <v:path arrowok="t"/>
                        <v:fill type="solid"/>
                      </v:shape>
                      <v:shape style="position:absolute;left:29;top:153;width:38;height:56" id="docshape1577" coordorigin="29,154" coordsize="38,56" path="m29,154l66,182,29,210,29,154xe" filled="false" stroked="true" strokeweight=".96pt" strokecolor="#231f20">
                        <v:path arrowok="t"/>
                        <v:stroke dashstyle="solid"/>
                      </v:shape>
                      <w10:wrap type="none"/>
                    </v:group>
                  </w:pict>
                </mc:Fallback>
              </mc:AlternateContent>
            </w:r>
            <w:r>
              <w:rPr>
                <w:color w:val="231F20"/>
                <w:spacing w:val="-10"/>
                <w:sz w:val="15"/>
              </w:rPr>
              <w:t>G</w:t>
            </w:r>
          </w:p>
        </w:tc>
        <w:tc>
          <w:tcPr>
            <w:tcW w:w="295" w:type="dxa"/>
          </w:tcPr>
          <w:p>
            <w:pPr>
              <w:pStyle w:val="TableParagraph"/>
              <w:spacing w:line="140" w:lineRule="exact" w:before="24"/>
              <w:ind w:right="23"/>
              <w:jc w:val="center"/>
              <w:rPr>
                <w:sz w:val="15"/>
              </w:rPr>
            </w:pPr>
            <w:r>
              <w:rPr>
                <w:sz w:val="15"/>
              </w:rPr>
              <mc:AlternateContent>
                <mc:Choice Requires="wps">
                  <w:drawing>
                    <wp:anchor distT="0" distB="0" distL="0" distR="0" allowOverlap="1" layoutInCell="1" locked="0" behindDoc="1" simplePos="0" relativeHeight="481551872">
                      <wp:simplePos x="0" y="0"/>
                      <wp:positionH relativeFrom="column">
                        <wp:posOffset>2739</wp:posOffset>
                      </wp:positionH>
                      <wp:positionV relativeFrom="paragraph">
                        <wp:posOffset>28161</wp:posOffset>
                      </wp:positionV>
                      <wp:extent cx="36195" cy="47625"/>
                      <wp:effectExtent l="0" t="0" r="0" b="0"/>
                      <wp:wrapNone/>
                      <wp:docPr id="1934" name="Group 1934"/>
                      <wp:cNvGraphicFramePr>
                        <a:graphicFrameLocks/>
                      </wp:cNvGraphicFramePr>
                      <a:graphic>
                        <a:graphicData uri="http://schemas.microsoft.com/office/word/2010/wordprocessingGroup">
                          <wpg:wgp>
                            <wpg:cNvPr id="1934" name="Group 1934"/>
                            <wpg:cNvGrpSpPr/>
                            <wpg:grpSpPr>
                              <a:xfrm>
                                <a:off x="0" y="0"/>
                                <a:ext cx="36195" cy="47625"/>
                                <a:chExt cx="36195" cy="47625"/>
                              </a:xfrm>
                            </wpg:grpSpPr>
                            <wps:wsp>
                              <wps:cNvPr id="1935" name="Graphic 1935"/>
                              <wps:cNvSpPr/>
                              <wps:spPr>
                                <a:xfrm>
                                  <a:off x="6095" y="6095"/>
                                  <a:ext cx="24130" cy="35560"/>
                                </a:xfrm>
                                <a:custGeom>
                                  <a:avLst/>
                                  <a:gdLst/>
                                  <a:ahLst/>
                                  <a:cxnLst/>
                                  <a:rect l="l" t="t" r="r" b="b"/>
                                  <a:pathLst>
                                    <a:path w="24130" h="35560">
                                      <a:moveTo>
                                        <a:pt x="0" y="0"/>
                                      </a:moveTo>
                                      <a:lnTo>
                                        <a:pt x="0" y="35407"/>
                                      </a:lnTo>
                                      <a:lnTo>
                                        <a:pt x="23533" y="17805"/>
                                      </a:lnTo>
                                      <a:lnTo>
                                        <a:pt x="0" y="0"/>
                                      </a:lnTo>
                                      <a:close/>
                                    </a:path>
                                  </a:pathLst>
                                </a:custGeom>
                                <a:solidFill>
                                  <a:srgbClr val="231F20"/>
                                </a:solidFill>
                              </wps:spPr>
                              <wps:bodyPr wrap="square" lIns="0" tIns="0" rIns="0" bIns="0" rtlCol="0">
                                <a:prstTxWarp prst="textNoShape">
                                  <a:avLst/>
                                </a:prstTxWarp>
                                <a:noAutofit/>
                              </wps:bodyPr>
                            </wps:wsp>
                            <wps:wsp>
                              <wps:cNvPr id="1936" name="Graphic 1936"/>
                              <wps:cNvSpPr/>
                              <wps:spPr>
                                <a:xfrm>
                                  <a:off x="6095" y="6095"/>
                                  <a:ext cx="24130" cy="35560"/>
                                </a:xfrm>
                                <a:custGeom>
                                  <a:avLst/>
                                  <a:gdLst/>
                                  <a:ahLst/>
                                  <a:cxnLst/>
                                  <a:rect l="l" t="t" r="r" b="b"/>
                                  <a:pathLst>
                                    <a:path w="24130" h="35560">
                                      <a:moveTo>
                                        <a:pt x="0" y="0"/>
                                      </a:moveTo>
                                      <a:lnTo>
                                        <a:pt x="23533" y="17805"/>
                                      </a:lnTo>
                                      <a:lnTo>
                                        <a:pt x="0" y="35407"/>
                                      </a:lnTo>
                                      <a:lnTo>
                                        <a:pt x="0" y="0"/>
                                      </a:lnTo>
                                      <a:close/>
                                    </a:path>
                                  </a:pathLst>
                                </a:custGeom>
                                <a:ln w="12192">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5689pt;margin-top:2.217430pt;width:2.85pt;height:3.75pt;mso-position-horizontal-relative:column;mso-position-vertical-relative:paragraph;z-index:-21764608" id="docshapegroup1578" coordorigin="4,44" coordsize="57,75">
                      <v:shape style="position:absolute;left:13;top:53;width:38;height:56" id="docshape1579" coordorigin="14,54" coordsize="38,56" path="m14,54l14,110,51,82,14,54xe" filled="true" fillcolor="#231f20" stroked="false">
                        <v:path arrowok="t"/>
                        <v:fill type="solid"/>
                      </v:shape>
                      <v:shape style="position:absolute;left:13;top:53;width:38;height:56" id="docshape1580" coordorigin="14,54" coordsize="38,56" path="m14,54l51,82,14,110,14,54xe" filled="false" stroked="true" strokeweight=".96pt" strokecolor="#231f20">
                        <v:path arrowok="t"/>
                        <v:stroke dashstyle="solid"/>
                      </v:shape>
                      <w10:wrap type="none"/>
                    </v:group>
                  </w:pict>
                </mc:Fallback>
              </mc:AlternateContent>
            </w:r>
            <w:r>
              <w:rPr>
                <w:color w:val="231F20"/>
                <w:spacing w:val="-10"/>
                <w:sz w:val="15"/>
              </w:rPr>
              <w:t>H</w:t>
            </w:r>
          </w:p>
        </w:tc>
        <w:tc>
          <w:tcPr>
            <w:tcW w:w="259" w:type="dxa"/>
          </w:tcPr>
          <w:p>
            <w:pPr>
              <w:pStyle w:val="TableParagraph"/>
              <w:spacing w:line="151" w:lineRule="exact" w:before="13"/>
              <w:ind w:right="8"/>
              <w:jc w:val="center"/>
              <w:rPr>
                <w:sz w:val="15"/>
              </w:rPr>
            </w:pPr>
            <w:r>
              <w:rPr>
                <w:color w:val="231F20"/>
                <w:spacing w:val="-10"/>
                <w:sz w:val="15"/>
              </w:rPr>
              <w:t>I</w:t>
            </w:r>
          </w:p>
        </w:tc>
        <w:tc>
          <w:tcPr>
            <w:tcW w:w="284" w:type="dxa"/>
          </w:tcPr>
          <w:p>
            <w:pPr>
              <w:pStyle w:val="TableParagraph"/>
              <w:rPr>
                <w:rFonts w:ascii="Times New Roman"/>
                <w:sz w:val="12"/>
              </w:rPr>
            </w:pPr>
          </w:p>
        </w:tc>
        <w:tc>
          <w:tcPr>
            <w:tcW w:w="570" w:type="dxa"/>
          </w:tcPr>
          <w:p>
            <w:pPr>
              <w:pStyle w:val="TableParagraph"/>
              <w:rPr>
                <w:rFonts w:ascii="Times New Roman"/>
                <w:sz w:val="12"/>
              </w:rPr>
            </w:pPr>
          </w:p>
        </w:tc>
        <w:tc>
          <w:tcPr>
            <w:tcW w:w="543" w:type="dxa"/>
          </w:tcPr>
          <w:p>
            <w:pPr>
              <w:pStyle w:val="TableParagraph"/>
              <w:rPr>
                <w:rFonts w:ascii="Times New Roman"/>
                <w:sz w:val="12"/>
              </w:rPr>
            </w:pPr>
          </w:p>
        </w:tc>
      </w:tr>
      <w:tr>
        <w:trPr>
          <w:trHeight w:val="184" w:hRule="atLeast"/>
        </w:trPr>
        <w:tc>
          <w:tcPr>
            <w:tcW w:w="1267" w:type="dxa"/>
            <w:tcBorders>
              <w:left w:val="single" w:sz="4" w:space="0" w:color="231F20"/>
            </w:tcBorders>
          </w:tcPr>
          <w:p>
            <w:pPr>
              <w:pStyle w:val="TableParagraph"/>
              <w:spacing w:line="155" w:lineRule="exact" w:before="9"/>
              <w:ind w:left="86"/>
              <w:rPr>
                <w:sz w:val="15"/>
              </w:rPr>
            </w:pPr>
            <w:r>
              <w:rPr>
                <w:color w:val="231F20"/>
                <w:spacing w:val="-5"/>
                <w:sz w:val="15"/>
              </w:rPr>
              <w:t>BCD</w:t>
            </w:r>
          </w:p>
        </w:tc>
        <w:tc>
          <w:tcPr>
            <w:tcW w:w="77" w:type="dxa"/>
          </w:tcPr>
          <w:p>
            <w:pPr>
              <w:pStyle w:val="TableParagraph"/>
              <w:rPr>
                <w:rFonts w:ascii="Times New Roman"/>
                <w:sz w:val="12"/>
              </w:rPr>
            </w:pPr>
          </w:p>
        </w:tc>
        <w:tc>
          <w:tcPr>
            <w:tcW w:w="77" w:type="dxa"/>
          </w:tcPr>
          <w:p>
            <w:pPr>
              <w:pStyle w:val="TableParagraph"/>
              <w:rPr>
                <w:rFonts w:ascii="Times New Roman"/>
                <w:sz w:val="12"/>
              </w:rPr>
            </w:pPr>
          </w:p>
        </w:tc>
        <w:tc>
          <w:tcPr>
            <w:tcW w:w="296" w:type="dxa"/>
          </w:tcPr>
          <w:p>
            <w:pPr>
              <w:pStyle w:val="TableParagraph"/>
              <w:spacing w:line="145" w:lineRule="exact" w:before="19"/>
              <w:ind w:left="44"/>
              <w:jc w:val="center"/>
              <w:rPr>
                <w:sz w:val="15"/>
              </w:rPr>
            </w:pPr>
            <w:r>
              <w:rPr>
                <w:color w:val="231F20"/>
                <w:spacing w:val="-10"/>
                <w:sz w:val="15"/>
              </w:rPr>
              <w:t>B</w:t>
            </w:r>
          </w:p>
        </w:tc>
        <w:tc>
          <w:tcPr>
            <w:tcW w:w="280" w:type="dxa"/>
          </w:tcPr>
          <w:p>
            <w:pPr>
              <w:pStyle w:val="TableParagraph"/>
              <w:spacing w:line="139" w:lineRule="exact" w:before="25"/>
              <w:jc w:val="center"/>
              <w:rPr>
                <w:sz w:val="15"/>
              </w:rPr>
            </w:pPr>
            <w:r>
              <w:rPr>
                <w:color w:val="231F20"/>
                <w:spacing w:val="-10"/>
                <w:sz w:val="15"/>
              </w:rPr>
              <w:t>C</w:t>
            </w:r>
          </w:p>
        </w:tc>
        <w:tc>
          <w:tcPr>
            <w:tcW w:w="286" w:type="dxa"/>
          </w:tcPr>
          <w:p>
            <w:pPr>
              <w:pStyle w:val="TableParagraph"/>
              <w:rPr>
                <w:rFonts w:ascii="Times New Roman"/>
                <w:sz w:val="12"/>
              </w:rPr>
            </w:pPr>
          </w:p>
        </w:tc>
        <w:tc>
          <w:tcPr>
            <w:tcW w:w="278" w:type="dxa"/>
          </w:tcPr>
          <w:p>
            <w:pPr>
              <w:pStyle w:val="TableParagraph"/>
              <w:rPr>
                <w:rFonts w:ascii="Times New Roman"/>
                <w:sz w:val="12"/>
              </w:rPr>
            </w:pPr>
          </w:p>
        </w:tc>
        <w:tc>
          <w:tcPr>
            <w:tcW w:w="287" w:type="dxa"/>
          </w:tcPr>
          <w:p>
            <w:pPr>
              <w:pStyle w:val="TableParagraph"/>
              <w:spacing w:line="145" w:lineRule="exact" w:before="19"/>
              <w:ind w:left="11" w:right="16"/>
              <w:jc w:val="center"/>
              <w:rPr>
                <w:sz w:val="15"/>
              </w:rPr>
            </w:pPr>
            <w:r>
              <w:rPr>
                <w:sz w:val="15"/>
              </w:rPr>
              <mc:AlternateContent>
                <mc:Choice Requires="wps">
                  <w:drawing>
                    <wp:anchor distT="0" distB="0" distL="0" distR="0" allowOverlap="1" layoutInCell="1" locked="0" behindDoc="1" simplePos="0" relativeHeight="481550848">
                      <wp:simplePos x="0" y="0"/>
                      <wp:positionH relativeFrom="column">
                        <wp:posOffset>12702</wp:posOffset>
                      </wp:positionH>
                      <wp:positionV relativeFrom="paragraph">
                        <wp:posOffset>95035</wp:posOffset>
                      </wp:positionV>
                      <wp:extent cx="36195" cy="47625"/>
                      <wp:effectExtent l="0" t="0" r="0" b="0"/>
                      <wp:wrapNone/>
                      <wp:docPr id="1937" name="Group 1937"/>
                      <wp:cNvGraphicFramePr>
                        <a:graphicFrameLocks/>
                      </wp:cNvGraphicFramePr>
                      <a:graphic>
                        <a:graphicData uri="http://schemas.microsoft.com/office/word/2010/wordprocessingGroup">
                          <wpg:wgp>
                            <wpg:cNvPr id="1937" name="Group 1937"/>
                            <wpg:cNvGrpSpPr/>
                            <wpg:grpSpPr>
                              <a:xfrm>
                                <a:off x="0" y="0"/>
                                <a:ext cx="36195" cy="47625"/>
                                <a:chExt cx="36195" cy="47625"/>
                              </a:xfrm>
                            </wpg:grpSpPr>
                            <wps:wsp>
                              <wps:cNvPr id="1938" name="Graphic 1938"/>
                              <wps:cNvSpPr/>
                              <wps:spPr>
                                <a:xfrm>
                                  <a:off x="6095" y="6095"/>
                                  <a:ext cx="24130" cy="35560"/>
                                </a:xfrm>
                                <a:custGeom>
                                  <a:avLst/>
                                  <a:gdLst/>
                                  <a:ahLst/>
                                  <a:cxnLst/>
                                  <a:rect l="l" t="t" r="r" b="b"/>
                                  <a:pathLst>
                                    <a:path w="24130" h="35560">
                                      <a:moveTo>
                                        <a:pt x="0" y="0"/>
                                      </a:moveTo>
                                      <a:lnTo>
                                        <a:pt x="0" y="35394"/>
                                      </a:lnTo>
                                      <a:lnTo>
                                        <a:pt x="23545" y="17792"/>
                                      </a:lnTo>
                                      <a:lnTo>
                                        <a:pt x="0" y="0"/>
                                      </a:lnTo>
                                      <a:close/>
                                    </a:path>
                                  </a:pathLst>
                                </a:custGeom>
                                <a:solidFill>
                                  <a:srgbClr val="231F20"/>
                                </a:solidFill>
                              </wps:spPr>
                              <wps:bodyPr wrap="square" lIns="0" tIns="0" rIns="0" bIns="0" rtlCol="0">
                                <a:prstTxWarp prst="textNoShape">
                                  <a:avLst/>
                                </a:prstTxWarp>
                                <a:noAutofit/>
                              </wps:bodyPr>
                            </wps:wsp>
                            <wps:wsp>
                              <wps:cNvPr id="1939" name="Graphic 1939"/>
                              <wps:cNvSpPr/>
                              <wps:spPr>
                                <a:xfrm>
                                  <a:off x="6095" y="6095"/>
                                  <a:ext cx="24130" cy="35560"/>
                                </a:xfrm>
                                <a:custGeom>
                                  <a:avLst/>
                                  <a:gdLst/>
                                  <a:ahLst/>
                                  <a:cxnLst/>
                                  <a:rect l="l" t="t" r="r" b="b"/>
                                  <a:pathLst>
                                    <a:path w="24130" h="35560">
                                      <a:moveTo>
                                        <a:pt x="0" y="0"/>
                                      </a:moveTo>
                                      <a:lnTo>
                                        <a:pt x="23545" y="17792"/>
                                      </a:lnTo>
                                      <a:lnTo>
                                        <a:pt x="0" y="35394"/>
                                      </a:lnTo>
                                      <a:lnTo>
                                        <a:pt x="0" y="0"/>
                                      </a:lnTo>
                                      <a:close/>
                                    </a:path>
                                  </a:pathLst>
                                </a:custGeom>
                                <a:ln w="12192">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00209pt;margin-top:7.483107pt;width:2.85pt;height:3.75pt;mso-position-horizontal-relative:column;mso-position-vertical-relative:paragraph;z-index:-21765632" id="docshapegroup1581" coordorigin="20,150" coordsize="57,75">
                      <v:shape style="position:absolute;left:29;top:159;width:38;height:56" id="docshape1582" coordorigin="30,159" coordsize="38,56" path="m30,159l30,215,67,187,30,159xe" filled="true" fillcolor="#231f20" stroked="false">
                        <v:path arrowok="t"/>
                        <v:fill type="solid"/>
                      </v:shape>
                      <v:shape style="position:absolute;left:29;top:159;width:38;height:56" id="docshape1583" coordorigin="30,159" coordsize="38,56" path="m30,159l67,187,30,215,30,159xe" filled="false" stroked="true" strokeweight=".96pt" strokecolor="#231f20">
                        <v:path arrowok="t"/>
                        <v:stroke dashstyle="solid"/>
                      </v:shape>
                      <w10:wrap type="none"/>
                    </v:group>
                  </w:pict>
                </mc:Fallback>
              </mc:AlternateContent>
            </w:r>
            <w:r>
              <w:rPr>
                <w:color w:val="231F20"/>
                <w:spacing w:val="-10"/>
                <w:sz w:val="15"/>
              </w:rPr>
              <w:t>F</w:t>
            </w:r>
          </w:p>
        </w:tc>
        <w:tc>
          <w:tcPr>
            <w:tcW w:w="302" w:type="dxa"/>
          </w:tcPr>
          <w:p>
            <w:pPr>
              <w:pStyle w:val="TableParagraph"/>
              <w:spacing w:line="157" w:lineRule="exact" w:before="7"/>
              <w:ind w:left="23"/>
              <w:jc w:val="center"/>
              <w:rPr>
                <w:sz w:val="15"/>
              </w:rPr>
            </w:pPr>
            <w:r>
              <w:rPr>
                <w:color w:val="231F20"/>
                <w:spacing w:val="-10"/>
                <w:sz w:val="15"/>
              </w:rPr>
              <w:t>G</w:t>
            </w:r>
          </w:p>
        </w:tc>
        <w:tc>
          <w:tcPr>
            <w:tcW w:w="295" w:type="dxa"/>
          </w:tcPr>
          <w:p>
            <w:pPr>
              <w:pStyle w:val="TableParagraph"/>
              <w:spacing w:line="140" w:lineRule="exact" w:before="24"/>
              <w:ind w:right="23"/>
              <w:jc w:val="center"/>
              <w:rPr>
                <w:sz w:val="15"/>
              </w:rPr>
            </w:pPr>
            <w:r>
              <w:rPr>
                <w:color w:val="231F20"/>
                <w:spacing w:val="-10"/>
                <w:sz w:val="15"/>
              </w:rPr>
              <w:t>H</w:t>
            </w:r>
          </w:p>
        </w:tc>
        <w:tc>
          <w:tcPr>
            <w:tcW w:w="259" w:type="dxa"/>
          </w:tcPr>
          <w:p>
            <w:pPr>
              <w:pStyle w:val="TableParagraph"/>
              <w:spacing w:line="151" w:lineRule="exact" w:before="13"/>
              <w:ind w:right="8"/>
              <w:jc w:val="center"/>
              <w:rPr>
                <w:sz w:val="15"/>
              </w:rPr>
            </w:pPr>
            <w:r>
              <w:rPr>
                <w:color w:val="231F20"/>
                <w:spacing w:val="-10"/>
                <w:sz w:val="15"/>
              </w:rPr>
              <w:t>I</w:t>
            </w:r>
          </w:p>
        </w:tc>
        <w:tc>
          <w:tcPr>
            <w:tcW w:w="284" w:type="dxa"/>
          </w:tcPr>
          <w:p>
            <w:pPr>
              <w:pStyle w:val="TableParagraph"/>
              <w:rPr>
                <w:rFonts w:ascii="Times New Roman"/>
                <w:sz w:val="12"/>
              </w:rPr>
            </w:pPr>
          </w:p>
        </w:tc>
        <w:tc>
          <w:tcPr>
            <w:tcW w:w="570" w:type="dxa"/>
          </w:tcPr>
          <w:p>
            <w:pPr>
              <w:pStyle w:val="TableParagraph"/>
              <w:rPr>
                <w:rFonts w:ascii="Times New Roman"/>
                <w:sz w:val="12"/>
              </w:rPr>
            </w:pPr>
          </w:p>
        </w:tc>
        <w:tc>
          <w:tcPr>
            <w:tcW w:w="543" w:type="dxa"/>
          </w:tcPr>
          <w:p>
            <w:pPr>
              <w:pStyle w:val="TableParagraph"/>
              <w:rPr>
                <w:rFonts w:ascii="Times New Roman"/>
                <w:sz w:val="12"/>
              </w:rPr>
            </w:pPr>
          </w:p>
        </w:tc>
      </w:tr>
      <w:tr>
        <w:trPr>
          <w:trHeight w:val="184" w:hRule="atLeast"/>
        </w:trPr>
        <w:tc>
          <w:tcPr>
            <w:tcW w:w="1267" w:type="dxa"/>
            <w:tcBorders>
              <w:left w:val="single" w:sz="4" w:space="0" w:color="231F20"/>
            </w:tcBorders>
          </w:tcPr>
          <w:p>
            <w:pPr>
              <w:pStyle w:val="TableParagraph"/>
              <w:spacing w:line="155" w:lineRule="exact" w:before="9"/>
              <w:ind w:left="86"/>
              <w:rPr>
                <w:sz w:val="15"/>
              </w:rPr>
            </w:pPr>
            <w:r>
              <w:rPr>
                <w:color w:val="231F20"/>
                <w:spacing w:val="-5"/>
                <w:sz w:val="15"/>
              </w:rPr>
              <w:t>BCD</w:t>
            </w:r>
          </w:p>
        </w:tc>
        <w:tc>
          <w:tcPr>
            <w:tcW w:w="77" w:type="dxa"/>
          </w:tcPr>
          <w:p>
            <w:pPr>
              <w:pStyle w:val="TableParagraph"/>
              <w:rPr>
                <w:rFonts w:ascii="Times New Roman"/>
                <w:sz w:val="12"/>
              </w:rPr>
            </w:pPr>
          </w:p>
        </w:tc>
        <w:tc>
          <w:tcPr>
            <w:tcW w:w="77" w:type="dxa"/>
          </w:tcPr>
          <w:p>
            <w:pPr>
              <w:pStyle w:val="TableParagraph"/>
              <w:rPr>
                <w:rFonts w:ascii="Times New Roman"/>
                <w:sz w:val="12"/>
              </w:rPr>
            </w:pPr>
          </w:p>
        </w:tc>
        <w:tc>
          <w:tcPr>
            <w:tcW w:w="296" w:type="dxa"/>
          </w:tcPr>
          <w:p>
            <w:pPr>
              <w:pStyle w:val="TableParagraph"/>
              <w:spacing w:line="145" w:lineRule="exact" w:before="19"/>
              <w:ind w:left="44"/>
              <w:jc w:val="center"/>
              <w:rPr>
                <w:sz w:val="15"/>
              </w:rPr>
            </w:pPr>
            <w:r>
              <w:rPr>
                <w:color w:val="231F20"/>
                <w:spacing w:val="-10"/>
                <w:sz w:val="15"/>
              </w:rPr>
              <w:t>B</w:t>
            </w:r>
          </w:p>
        </w:tc>
        <w:tc>
          <w:tcPr>
            <w:tcW w:w="280" w:type="dxa"/>
          </w:tcPr>
          <w:p>
            <w:pPr>
              <w:pStyle w:val="TableParagraph"/>
              <w:spacing w:line="139" w:lineRule="exact" w:before="25"/>
              <w:jc w:val="center"/>
              <w:rPr>
                <w:sz w:val="15"/>
              </w:rPr>
            </w:pPr>
            <w:r>
              <w:rPr>
                <w:color w:val="231F20"/>
                <w:spacing w:val="-10"/>
                <w:sz w:val="15"/>
              </w:rPr>
              <w:t>C</w:t>
            </w:r>
          </w:p>
        </w:tc>
        <w:tc>
          <w:tcPr>
            <w:tcW w:w="286" w:type="dxa"/>
          </w:tcPr>
          <w:p>
            <w:pPr>
              <w:pStyle w:val="TableParagraph"/>
              <w:rPr>
                <w:rFonts w:ascii="Times New Roman"/>
                <w:sz w:val="12"/>
              </w:rPr>
            </w:pPr>
          </w:p>
        </w:tc>
        <w:tc>
          <w:tcPr>
            <w:tcW w:w="278" w:type="dxa"/>
          </w:tcPr>
          <w:p>
            <w:pPr>
              <w:pStyle w:val="TableParagraph"/>
              <w:rPr>
                <w:rFonts w:ascii="Times New Roman"/>
                <w:sz w:val="12"/>
              </w:rPr>
            </w:pPr>
          </w:p>
        </w:tc>
        <w:tc>
          <w:tcPr>
            <w:tcW w:w="287" w:type="dxa"/>
          </w:tcPr>
          <w:p>
            <w:pPr>
              <w:pStyle w:val="TableParagraph"/>
              <w:spacing w:line="145" w:lineRule="exact" w:before="19"/>
              <w:ind w:left="11" w:right="16"/>
              <w:jc w:val="center"/>
              <w:rPr>
                <w:sz w:val="15"/>
              </w:rPr>
            </w:pPr>
            <w:r>
              <w:rPr>
                <w:color w:val="231F20"/>
                <w:spacing w:val="-10"/>
                <w:sz w:val="15"/>
              </w:rPr>
              <w:t>F</w:t>
            </w:r>
          </w:p>
        </w:tc>
        <w:tc>
          <w:tcPr>
            <w:tcW w:w="302" w:type="dxa"/>
          </w:tcPr>
          <w:p>
            <w:pPr>
              <w:pStyle w:val="TableParagraph"/>
              <w:spacing w:line="157" w:lineRule="exact" w:before="7"/>
              <w:ind w:left="23"/>
              <w:jc w:val="center"/>
              <w:rPr>
                <w:sz w:val="15"/>
              </w:rPr>
            </w:pPr>
            <w:r>
              <w:rPr>
                <w:color w:val="231F20"/>
                <w:spacing w:val="-10"/>
                <w:sz w:val="15"/>
              </w:rPr>
              <w:t>G</w:t>
            </w:r>
          </w:p>
        </w:tc>
        <w:tc>
          <w:tcPr>
            <w:tcW w:w="295" w:type="dxa"/>
          </w:tcPr>
          <w:p>
            <w:pPr>
              <w:pStyle w:val="TableParagraph"/>
              <w:spacing w:line="140" w:lineRule="exact" w:before="24"/>
              <w:ind w:right="23"/>
              <w:jc w:val="center"/>
              <w:rPr>
                <w:sz w:val="15"/>
              </w:rPr>
            </w:pPr>
            <w:r>
              <w:rPr>
                <w:color w:val="231F20"/>
                <w:spacing w:val="-10"/>
                <w:sz w:val="15"/>
              </w:rPr>
              <w:t>H</w:t>
            </w:r>
          </w:p>
        </w:tc>
        <w:tc>
          <w:tcPr>
            <w:tcW w:w="259" w:type="dxa"/>
          </w:tcPr>
          <w:p>
            <w:pPr>
              <w:pStyle w:val="TableParagraph"/>
              <w:spacing w:line="151" w:lineRule="exact" w:before="13"/>
              <w:ind w:right="8"/>
              <w:jc w:val="center"/>
              <w:rPr>
                <w:sz w:val="15"/>
              </w:rPr>
            </w:pPr>
            <w:r>
              <w:rPr>
                <w:color w:val="231F20"/>
                <w:spacing w:val="-10"/>
                <w:sz w:val="15"/>
              </w:rPr>
              <w:t>I</w:t>
            </w:r>
          </w:p>
        </w:tc>
        <w:tc>
          <w:tcPr>
            <w:tcW w:w="284" w:type="dxa"/>
          </w:tcPr>
          <w:p>
            <w:pPr>
              <w:pStyle w:val="TableParagraph"/>
              <w:rPr>
                <w:rFonts w:ascii="Times New Roman"/>
                <w:sz w:val="12"/>
              </w:rPr>
            </w:pPr>
          </w:p>
        </w:tc>
        <w:tc>
          <w:tcPr>
            <w:tcW w:w="570" w:type="dxa"/>
          </w:tcPr>
          <w:p>
            <w:pPr>
              <w:pStyle w:val="TableParagraph"/>
              <w:rPr>
                <w:rFonts w:ascii="Times New Roman"/>
                <w:sz w:val="12"/>
              </w:rPr>
            </w:pPr>
          </w:p>
        </w:tc>
        <w:tc>
          <w:tcPr>
            <w:tcW w:w="543" w:type="dxa"/>
          </w:tcPr>
          <w:p>
            <w:pPr>
              <w:pStyle w:val="TableParagraph"/>
              <w:rPr>
                <w:rFonts w:ascii="Times New Roman"/>
                <w:sz w:val="12"/>
              </w:rPr>
            </w:pPr>
          </w:p>
        </w:tc>
      </w:tr>
      <w:tr>
        <w:trPr>
          <w:trHeight w:val="184" w:hRule="atLeast"/>
        </w:trPr>
        <w:tc>
          <w:tcPr>
            <w:tcW w:w="1267" w:type="dxa"/>
            <w:tcBorders>
              <w:left w:val="single" w:sz="4" w:space="0" w:color="231F20"/>
            </w:tcBorders>
          </w:tcPr>
          <w:p>
            <w:pPr>
              <w:pStyle w:val="TableParagraph"/>
              <w:spacing w:line="155" w:lineRule="exact" w:before="9"/>
              <w:ind w:left="86"/>
              <w:rPr>
                <w:sz w:val="15"/>
              </w:rPr>
            </w:pPr>
            <w:r>
              <w:rPr>
                <w:sz w:val="15"/>
              </w:rPr>
              <mc:AlternateContent>
                <mc:Choice Requires="wps">
                  <w:drawing>
                    <wp:anchor distT="0" distB="0" distL="0" distR="0" allowOverlap="1" layoutInCell="1" locked="0" behindDoc="1" simplePos="0" relativeHeight="481548800">
                      <wp:simplePos x="0" y="0"/>
                      <wp:positionH relativeFrom="column">
                        <wp:posOffset>14477</wp:posOffset>
                      </wp:positionH>
                      <wp:positionV relativeFrom="paragraph">
                        <wp:posOffset>97554</wp:posOffset>
                      </wp:positionV>
                      <wp:extent cx="36195" cy="47625"/>
                      <wp:effectExtent l="0" t="0" r="0" b="0"/>
                      <wp:wrapNone/>
                      <wp:docPr id="1940" name="Group 1940"/>
                      <wp:cNvGraphicFramePr>
                        <a:graphicFrameLocks/>
                      </wp:cNvGraphicFramePr>
                      <a:graphic>
                        <a:graphicData uri="http://schemas.microsoft.com/office/word/2010/wordprocessingGroup">
                          <wpg:wgp>
                            <wpg:cNvPr id="1940" name="Group 1940"/>
                            <wpg:cNvGrpSpPr/>
                            <wpg:grpSpPr>
                              <a:xfrm>
                                <a:off x="0" y="0"/>
                                <a:ext cx="36195" cy="47625"/>
                                <a:chExt cx="36195" cy="47625"/>
                              </a:xfrm>
                            </wpg:grpSpPr>
                            <wps:wsp>
                              <wps:cNvPr id="1941" name="Graphic 1941"/>
                              <wps:cNvSpPr/>
                              <wps:spPr>
                                <a:xfrm>
                                  <a:off x="6095" y="6095"/>
                                  <a:ext cx="24130" cy="35560"/>
                                </a:xfrm>
                                <a:custGeom>
                                  <a:avLst/>
                                  <a:gdLst/>
                                  <a:ahLst/>
                                  <a:cxnLst/>
                                  <a:rect l="l" t="t" r="r" b="b"/>
                                  <a:pathLst>
                                    <a:path w="24130" h="35560">
                                      <a:moveTo>
                                        <a:pt x="0" y="0"/>
                                      </a:moveTo>
                                      <a:lnTo>
                                        <a:pt x="0" y="35407"/>
                                      </a:lnTo>
                                      <a:lnTo>
                                        <a:pt x="23533" y="17805"/>
                                      </a:lnTo>
                                      <a:lnTo>
                                        <a:pt x="0" y="0"/>
                                      </a:lnTo>
                                      <a:close/>
                                    </a:path>
                                  </a:pathLst>
                                </a:custGeom>
                                <a:solidFill>
                                  <a:srgbClr val="231F20"/>
                                </a:solidFill>
                              </wps:spPr>
                              <wps:bodyPr wrap="square" lIns="0" tIns="0" rIns="0" bIns="0" rtlCol="0">
                                <a:prstTxWarp prst="textNoShape">
                                  <a:avLst/>
                                </a:prstTxWarp>
                                <a:noAutofit/>
                              </wps:bodyPr>
                            </wps:wsp>
                            <wps:wsp>
                              <wps:cNvPr id="1942" name="Graphic 1942"/>
                              <wps:cNvSpPr/>
                              <wps:spPr>
                                <a:xfrm>
                                  <a:off x="6095" y="6095"/>
                                  <a:ext cx="24130" cy="35560"/>
                                </a:xfrm>
                                <a:custGeom>
                                  <a:avLst/>
                                  <a:gdLst/>
                                  <a:ahLst/>
                                  <a:cxnLst/>
                                  <a:rect l="l" t="t" r="r" b="b"/>
                                  <a:pathLst>
                                    <a:path w="24130" h="35560">
                                      <a:moveTo>
                                        <a:pt x="0" y="0"/>
                                      </a:moveTo>
                                      <a:lnTo>
                                        <a:pt x="23533" y="17805"/>
                                      </a:lnTo>
                                      <a:lnTo>
                                        <a:pt x="0" y="35407"/>
                                      </a:lnTo>
                                      <a:lnTo>
                                        <a:pt x="0" y="0"/>
                                      </a:lnTo>
                                      <a:close/>
                                    </a:path>
                                  </a:pathLst>
                                </a:custGeom>
                                <a:ln w="12192">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40pt;margin-top:7.681421pt;width:2.85pt;height:3.75pt;mso-position-horizontal-relative:column;mso-position-vertical-relative:paragraph;z-index:-21767680" id="docshapegroup1584" coordorigin="23,154" coordsize="57,75">
                      <v:shape style="position:absolute;left:32;top:163;width:38;height:56" id="docshape1585" coordorigin="32,163" coordsize="38,56" path="m32,163l32,219,69,191,32,163xe" filled="true" fillcolor="#231f20" stroked="false">
                        <v:path arrowok="t"/>
                        <v:fill type="solid"/>
                      </v:shape>
                      <v:shape style="position:absolute;left:32;top:163;width:38;height:56" id="docshape1586" coordorigin="32,163" coordsize="38,56" path="m32,163l69,191,32,219,32,163xe" filled="false" stroked="true" strokeweight=".96pt" strokecolor="#231f20">
                        <v:path arrowok="t"/>
                        <v:stroke dashstyle="solid"/>
                      </v:shape>
                      <w10:wrap type="none"/>
                    </v:group>
                  </w:pict>
                </mc:Fallback>
              </mc:AlternateContent>
            </w:r>
            <w:r>
              <w:rPr>
                <w:color w:val="231F20"/>
                <w:spacing w:val="-5"/>
                <w:sz w:val="15"/>
              </w:rPr>
              <w:t>BCD</w:t>
            </w:r>
          </w:p>
        </w:tc>
        <w:tc>
          <w:tcPr>
            <w:tcW w:w="77" w:type="dxa"/>
          </w:tcPr>
          <w:p>
            <w:pPr>
              <w:pStyle w:val="TableParagraph"/>
              <w:rPr>
                <w:rFonts w:ascii="Times New Roman"/>
                <w:sz w:val="12"/>
              </w:rPr>
            </w:pPr>
          </w:p>
        </w:tc>
        <w:tc>
          <w:tcPr>
            <w:tcW w:w="77" w:type="dxa"/>
          </w:tcPr>
          <w:p>
            <w:pPr>
              <w:pStyle w:val="TableParagraph"/>
              <w:rPr>
                <w:rFonts w:ascii="Times New Roman"/>
                <w:sz w:val="12"/>
              </w:rPr>
            </w:pPr>
          </w:p>
        </w:tc>
        <w:tc>
          <w:tcPr>
            <w:tcW w:w="296" w:type="dxa"/>
          </w:tcPr>
          <w:p>
            <w:pPr>
              <w:pStyle w:val="TableParagraph"/>
              <w:spacing w:line="145" w:lineRule="exact" w:before="19"/>
              <w:ind w:left="44"/>
              <w:jc w:val="center"/>
              <w:rPr>
                <w:sz w:val="15"/>
              </w:rPr>
            </w:pPr>
            <w:r>
              <w:rPr>
                <w:sz w:val="15"/>
              </w:rPr>
              <mc:AlternateContent>
                <mc:Choice Requires="wps">
                  <w:drawing>
                    <wp:anchor distT="0" distB="0" distL="0" distR="0" allowOverlap="1" layoutInCell="1" locked="0" behindDoc="1" simplePos="0" relativeHeight="481549312">
                      <wp:simplePos x="0" y="0"/>
                      <wp:positionH relativeFrom="column">
                        <wp:posOffset>18186</wp:posOffset>
                      </wp:positionH>
                      <wp:positionV relativeFrom="paragraph">
                        <wp:posOffset>5239</wp:posOffset>
                      </wp:positionV>
                      <wp:extent cx="36195" cy="47625"/>
                      <wp:effectExtent l="0" t="0" r="0" b="0"/>
                      <wp:wrapNone/>
                      <wp:docPr id="1943" name="Group 1943"/>
                      <wp:cNvGraphicFramePr>
                        <a:graphicFrameLocks/>
                      </wp:cNvGraphicFramePr>
                      <a:graphic>
                        <a:graphicData uri="http://schemas.microsoft.com/office/word/2010/wordprocessingGroup">
                          <wpg:wgp>
                            <wpg:cNvPr id="1943" name="Group 1943"/>
                            <wpg:cNvGrpSpPr/>
                            <wpg:grpSpPr>
                              <a:xfrm>
                                <a:off x="0" y="0"/>
                                <a:ext cx="36195" cy="47625"/>
                                <a:chExt cx="36195" cy="47625"/>
                              </a:xfrm>
                            </wpg:grpSpPr>
                            <wps:wsp>
                              <wps:cNvPr id="1944" name="Graphic 1944"/>
                              <wps:cNvSpPr/>
                              <wps:spPr>
                                <a:xfrm>
                                  <a:off x="6095" y="6095"/>
                                  <a:ext cx="24130" cy="35560"/>
                                </a:xfrm>
                                <a:custGeom>
                                  <a:avLst/>
                                  <a:gdLst/>
                                  <a:ahLst/>
                                  <a:cxnLst/>
                                  <a:rect l="l" t="t" r="r" b="b"/>
                                  <a:pathLst>
                                    <a:path w="24130" h="35560">
                                      <a:moveTo>
                                        <a:pt x="0" y="0"/>
                                      </a:moveTo>
                                      <a:lnTo>
                                        <a:pt x="0" y="35394"/>
                                      </a:lnTo>
                                      <a:lnTo>
                                        <a:pt x="23545" y="17792"/>
                                      </a:lnTo>
                                      <a:lnTo>
                                        <a:pt x="0" y="0"/>
                                      </a:lnTo>
                                      <a:close/>
                                    </a:path>
                                  </a:pathLst>
                                </a:custGeom>
                                <a:solidFill>
                                  <a:srgbClr val="231F20"/>
                                </a:solidFill>
                              </wps:spPr>
                              <wps:bodyPr wrap="square" lIns="0" tIns="0" rIns="0" bIns="0" rtlCol="0">
                                <a:prstTxWarp prst="textNoShape">
                                  <a:avLst/>
                                </a:prstTxWarp>
                                <a:noAutofit/>
                              </wps:bodyPr>
                            </wps:wsp>
                            <wps:wsp>
                              <wps:cNvPr id="1945" name="Graphic 1945"/>
                              <wps:cNvSpPr/>
                              <wps:spPr>
                                <a:xfrm>
                                  <a:off x="6095" y="6095"/>
                                  <a:ext cx="24130" cy="35560"/>
                                </a:xfrm>
                                <a:custGeom>
                                  <a:avLst/>
                                  <a:gdLst/>
                                  <a:ahLst/>
                                  <a:cxnLst/>
                                  <a:rect l="l" t="t" r="r" b="b"/>
                                  <a:pathLst>
                                    <a:path w="24130" h="35560">
                                      <a:moveTo>
                                        <a:pt x="0" y="0"/>
                                      </a:moveTo>
                                      <a:lnTo>
                                        <a:pt x="23545" y="17792"/>
                                      </a:lnTo>
                                      <a:lnTo>
                                        <a:pt x="0" y="35394"/>
                                      </a:lnTo>
                                      <a:lnTo>
                                        <a:pt x="0" y="0"/>
                                      </a:lnTo>
                                      <a:close/>
                                    </a:path>
                                  </a:pathLst>
                                </a:custGeom>
                                <a:ln w="12192">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32pt;margin-top:.412583pt;width:2.85pt;height:3.75pt;mso-position-horizontal-relative:column;mso-position-vertical-relative:paragraph;z-index:-21767168" id="docshapegroup1587" coordorigin="29,8" coordsize="57,75">
                      <v:shape style="position:absolute;left:38;top:17;width:38;height:56" id="docshape1588" coordorigin="38,18" coordsize="38,56" path="m38,18l38,74,75,46,38,18xe" filled="true" fillcolor="#231f20" stroked="false">
                        <v:path arrowok="t"/>
                        <v:fill type="solid"/>
                      </v:shape>
                      <v:shape style="position:absolute;left:38;top:17;width:38;height:56" id="docshape1589" coordorigin="38,18" coordsize="38,56" path="m38,18l75,46,38,74,38,18xe" filled="false" stroked="true" strokeweight=".96pt" strokecolor="#231f20">
                        <v:path arrowok="t"/>
                        <v:stroke dashstyle="solid"/>
                      </v:shape>
                      <w10:wrap type="none"/>
                    </v:group>
                  </w:pict>
                </mc:Fallback>
              </mc:AlternateContent>
            </w:r>
            <w:r>
              <w:rPr>
                <w:color w:val="231F20"/>
                <w:spacing w:val="-10"/>
                <w:sz w:val="15"/>
              </w:rPr>
              <w:t>B</w:t>
            </w:r>
          </w:p>
        </w:tc>
        <w:tc>
          <w:tcPr>
            <w:tcW w:w="280" w:type="dxa"/>
          </w:tcPr>
          <w:p>
            <w:pPr>
              <w:pStyle w:val="TableParagraph"/>
              <w:spacing w:line="139" w:lineRule="exact" w:before="25"/>
              <w:jc w:val="center"/>
              <w:rPr>
                <w:sz w:val="15"/>
              </w:rPr>
            </w:pPr>
            <w:r>
              <w:rPr>
                <w:color w:val="231F20"/>
                <w:spacing w:val="-10"/>
                <w:sz w:val="15"/>
              </w:rPr>
              <w:t>C</w:t>
            </w:r>
          </w:p>
        </w:tc>
        <w:tc>
          <w:tcPr>
            <w:tcW w:w="286" w:type="dxa"/>
          </w:tcPr>
          <w:p>
            <w:pPr>
              <w:pStyle w:val="TableParagraph"/>
              <w:rPr>
                <w:rFonts w:ascii="Times New Roman"/>
                <w:sz w:val="12"/>
              </w:rPr>
            </w:pPr>
          </w:p>
        </w:tc>
        <w:tc>
          <w:tcPr>
            <w:tcW w:w="278" w:type="dxa"/>
          </w:tcPr>
          <w:p>
            <w:pPr>
              <w:pStyle w:val="TableParagraph"/>
              <w:rPr>
                <w:rFonts w:ascii="Times New Roman"/>
                <w:sz w:val="12"/>
              </w:rPr>
            </w:pPr>
          </w:p>
        </w:tc>
        <w:tc>
          <w:tcPr>
            <w:tcW w:w="287" w:type="dxa"/>
          </w:tcPr>
          <w:p>
            <w:pPr>
              <w:pStyle w:val="TableParagraph"/>
              <w:spacing w:line="145" w:lineRule="exact" w:before="19"/>
              <w:ind w:left="11" w:right="16"/>
              <w:jc w:val="center"/>
              <w:rPr>
                <w:sz w:val="15"/>
              </w:rPr>
            </w:pPr>
            <w:r>
              <w:rPr>
                <w:color w:val="231F20"/>
                <w:spacing w:val="-10"/>
                <w:sz w:val="15"/>
              </w:rPr>
              <w:t>F</w:t>
            </w:r>
          </w:p>
        </w:tc>
        <w:tc>
          <w:tcPr>
            <w:tcW w:w="302" w:type="dxa"/>
          </w:tcPr>
          <w:p>
            <w:pPr>
              <w:pStyle w:val="TableParagraph"/>
              <w:spacing w:line="157" w:lineRule="exact" w:before="7"/>
              <w:ind w:left="23"/>
              <w:jc w:val="center"/>
              <w:rPr>
                <w:sz w:val="15"/>
              </w:rPr>
            </w:pPr>
            <w:r>
              <w:rPr>
                <w:color w:val="231F20"/>
                <w:spacing w:val="-10"/>
                <w:sz w:val="15"/>
              </w:rPr>
              <w:t>G</w:t>
            </w:r>
          </w:p>
        </w:tc>
        <w:tc>
          <w:tcPr>
            <w:tcW w:w="295" w:type="dxa"/>
          </w:tcPr>
          <w:p>
            <w:pPr>
              <w:pStyle w:val="TableParagraph"/>
              <w:spacing w:line="140" w:lineRule="exact" w:before="24"/>
              <w:ind w:right="23"/>
              <w:jc w:val="center"/>
              <w:rPr>
                <w:sz w:val="15"/>
              </w:rPr>
            </w:pPr>
            <w:r>
              <w:rPr>
                <w:color w:val="231F20"/>
                <w:spacing w:val="-10"/>
                <w:sz w:val="15"/>
              </w:rPr>
              <w:t>H</w:t>
            </w:r>
          </w:p>
        </w:tc>
        <w:tc>
          <w:tcPr>
            <w:tcW w:w="259" w:type="dxa"/>
          </w:tcPr>
          <w:p>
            <w:pPr>
              <w:pStyle w:val="TableParagraph"/>
              <w:spacing w:line="151" w:lineRule="exact" w:before="13"/>
              <w:ind w:right="8"/>
              <w:jc w:val="center"/>
              <w:rPr>
                <w:sz w:val="15"/>
              </w:rPr>
            </w:pPr>
            <w:r>
              <w:rPr>
                <w:color w:val="231F20"/>
                <w:spacing w:val="-10"/>
                <w:sz w:val="15"/>
              </w:rPr>
              <w:t>I</w:t>
            </w:r>
          </w:p>
        </w:tc>
        <w:tc>
          <w:tcPr>
            <w:tcW w:w="284" w:type="dxa"/>
          </w:tcPr>
          <w:p>
            <w:pPr>
              <w:pStyle w:val="TableParagraph"/>
              <w:rPr>
                <w:rFonts w:ascii="Times New Roman"/>
                <w:sz w:val="12"/>
              </w:rPr>
            </w:pPr>
          </w:p>
        </w:tc>
        <w:tc>
          <w:tcPr>
            <w:tcW w:w="570" w:type="dxa"/>
          </w:tcPr>
          <w:p>
            <w:pPr>
              <w:pStyle w:val="TableParagraph"/>
              <w:rPr>
                <w:rFonts w:ascii="Times New Roman"/>
                <w:sz w:val="12"/>
              </w:rPr>
            </w:pPr>
          </w:p>
        </w:tc>
        <w:tc>
          <w:tcPr>
            <w:tcW w:w="543" w:type="dxa"/>
          </w:tcPr>
          <w:p>
            <w:pPr>
              <w:pStyle w:val="TableParagraph"/>
              <w:rPr>
                <w:rFonts w:ascii="Times New Roman"/>
                <w:sz w:val="12"/>
              </w:rPr>
            </w:pPr>
          </w:p>
        </w:tc>
      </w:tr>
      <w:tr>
        <w:trPr>
          <w:trHeight w:val="184" w:hRule="atLeast"/>
        </w:trPr>
        <w:tc>
          <w:tcPr>
            <w:tcW w:w="1267" w:type="dxa"/>
            <w:tcBorders>
              <w:left w:val="single" w:sz="4" w:space="0" w:color="231F20"/>
            </w:tcBorders>
          </w:tcPr>
          <w:p>
            <w:pPr>
              <w:pStyle w:val="TableParagraph"/>
              <w:spacing w:line="155" w:lineRule="exact" w:before="9"/>
              <w:ind w:left="86"/>
              <w:rPr>
                <w:sz w:val="15"/>
              </w:rPr>
            </w:pPr>
            <w:r>
              <w:rPr>
                <w:color w:val="231F20"/>
                <w:spacing w:val="-5"/>
                <w:sz w:val="15"/>
              </w:rPr>
              <w:t>BCD</w:t>
            </w:r>
          </w:p>
        </w:tc>
        <w:tc>
          <w:tcPr>
            <w:tcW w:w="77" w:type="dxa"/>
          </w:tcPr>
          <w:p>
            <w:pPr>
              <w:pStyle w:val="TableParagraph"/>
              <w:rPr>
                <w:rFonts w:ascii="Times New Roman"/>
                <w:sz w:val="12"/>
              </w:rPr>
            </w:pPr>
          </w:p>
        </w:tc>
        <w:tc>
          <w:tcPr>
            <w:tcW w:w="77" w:type="dxa"/>
          </w:tcPr>
          <w:p>
            <w:pPr>
              <w:pStyle w:val="TableParagraph"/>
              <w:rPr>
                <w:rFonts w:ascii="Times New Roman"/>
                <w:sz w:val="12"/>
              </w:rPr>
            </w:pPr>
          </w:p>
        </w:tc>
        <w:tc>
          <w:tcPr>
            <w:tcW w:w="296" w:type="dxa"/>
          </w:tcPr>
          <w:p>
            <w:pPr>
              <w:pStyle w:val="TableParagraph"/>
              <w:spacing w:line="145" w:lineRule="exact" w:before="19"/>
              <w:ind w:left="44"/>
              <w:jc w:val="center"/>
              <w:rPr>
                <w:sz w:val="15"/>
              </w:rPr>
            </w:pPr>
            <w:r>
              <w:rPr>
                <w:color w:val="231F20"/>
                <w:spacing w:val="-10"/>
                <w:sz w:val="15"/>
              </w:rPr>
              <w:t>B</w:t>
            </w:r>
          </w:p>
        </w:tc>
        <w:tc>
          <w:tcPr>
            <w:tcW w:w="280" w:type="dxa"/>
          </w:tcPr>
          <w:p>
            <w:pPr>
              <w:pStyle w:val="TableParagraph"/>
              <w:spacing w:line="139" w:lineRule="exact" w:before="25"/>
              <w:jc w:val="center"/>
              <w:rPr>
                <w:sz w:val="15"/>
              </w:rPr>
            </w:pPr>
            <w:r>
              <w:rPr>
                <w:color w:val="231F20"/>
                <w:spacing w:val="-10"/>
                <w:sz w:val="15"/>
              </w:rPr>
              <w:t>C</w:t>
            </w:r>
          </w:p>
        </w:tc>
        <w:tc>
          <w:tcPr>
            <w:tcW w:w="286" w:type="dxa"/>
          </w:tcPr>
          <w:p>
            <w:pPr>
              <w:pStyle w:val="TableParagraph"/>
              <w:rPr>
                <w:rFonts w:ascii="Times New Roman"/>
                <w:sz w:val="12"/>
              </w:rPr>
            </w:pPr>
          </w:p>
        </w:tc>
        <w:tc>
          <w:tcPr>
            <w:tcW w:w="278" w:type="dxa"/>
          </w:tcPr>
          <w:p>
            <w:pPr>
              <w:pStyle w:val="TableParagraph"/>
              <w:spacing w:line="156" w:lineRule="exact" w:before="8"/>
              <w:jc w:val="center"/>
              <w:rPr>
                <w:sz w:val="15"/>
              </w:rPr>
            </w:pPr>
            <w:r>
              <w:rPr>
                <w:color w:val="231F20"/>
                <w:spacing w:val="-10"/>
                <w:sz w:val="15"/>
              </w:rPr>
              <w:t>E</w:t>
            </w:r>
          </w:p>
        </w:tc>
        <w:tc>
          <w:tcPr>
            <w:tcW w:w="287" w:type="dxa"/>
          </w:tcPr>
          <w:p>
            <w:pPr>
              <w:pStyle w:val="TableParagraph"/>
              <w:spacing w:line="145" w:lineRule="exact" w:before="19"/>
              <w:ind w:left="11" w:right="16"/>
              <w:jc w:val="center"/>
              <w:rPr>
                <w:sz w:val="15"/>
              </w:rPr>
            </w:pPr>
            <w:r>
              <w:rPr>
                <w:color w:val="231F20"/>
                <w:spacing w:val="-10"/>
                <w:sz w:val="15"/>
              </w:rPr>
              <w:t>F</w:t>
            </w:r>
          </w:p>
        </w:tc>
        <w:tc>
          <w:tcPr>
            <w:tcW w:w="302" w:type="dxa"/>
          </w:tcPr>
          <w:p>
            <w:pPr>
              <w:pStyle w:val="TableParagraph"/>
              <w:spacing w:line="157" w:lineRule="exact" w:before="7"/>
              <w:ind w:left="23"/>
              <w:jc w:val="center"/>
              <w:rPr>
                <w:sz w:val="15"/>
              </w:rPr>
            </w:pPr>
            <w:r>
              <w:rPr>
                <w:color w:val="231F20"/>
                <w:spacing w:val="-10"/>
                <w:sz w:val="15"/>
              </w:rPr>
              <w:t>G</w:t>
            </w:r>
          </w:p>
        </w:tc>
        <w:tc>
          <w:tcPr>
            <w:tcW w:w="295" w:type="dxa"/>
          </w:tcPr>
          <w:p>
            <w:pPr>
              <w:pStyle w:val="TableParagraph"/>
              <w:rPr>
                <w:rFonts w:ascii="Times New Roman"/>
                <w:sz w:val="12"/>
              </w:rPr>
            </w:pPr>
          </w:p>
        </w:tc>
        <w:tc>
          <w:tcPr>
            <w:tcW w:w="259" w:type="dxa"/>
          </w:tcPr>
          <w:p>
            <w:pPr>
              <w:pStyle w:val="TableParagraph"/>
              <w:rPr>
                <w:rFonts w:ascii="Times New Roman"/>
                <w:sz w:val="12"/>
              </w:rPr>
            </w:pPr>
          </w:p>
        </w:tc>
        <w:tc>
          <w:tcPr>
            <w:tcW w:w="284" w:type="dxa"/>
          </w:tcPr>
          <w:p>
            <w:pPr>
              <w:pStyle w:val="TableParagraph"/>
              <w:rPr>
                <w:rFonts w:ascii="Times New Roman"/>
                <w:sz w:val="12"/>
              </w:rPr>
            </w:pPr>
          </w:p>
        </w:tc>
        <w:tc>
          <w:tcPr>
            <w:tcW w:w="570" w:type="dxa"/>
          </w:tcPr>
          <w:p>
            <w:pPr>
              <w:pStyle w:val="TableParagraph"/>
              <w:rPr>
                <w:rFonts w:ascii="Times New Roman"/>
                <w:sz w:val="12"/>
              </w:rPr>
            </w:pPr>
          </w:p>
        </w:tc>
        <w:tc>
          <w:tcPr>
            <w:tcW w:w="543" w:type="dxa"/>
          </w:tcPr>
          <w:p>
            <w:pPr>
              <w:pStyle w:val="TableParagraph"/>
              <w:rPr>
                <w:rFonts w:ascii="Times New Roman"/>
                <w:sz w:val="12"/>
              </w:rPr>
            </w:pPr>
          </w:p>
        </w:tc>
      </w:tr>
      <w:tr>
        <w:trPr>
          <w:trHeight w:val="184" w:hRule="atLeast"/>
        </w:trPr>
        <w:tc>
          <w:tcPr>
            <w:tcW w:w="1267" w:type="dxa"/>
            <w:tcBorders>
              <w:left w:val="single" w:sz="4" w:space="0" w:color="231F20"/>
            </w:tcBorders>
          </w:tcPr>
          <w:p>
            <w:pPr>
              <w:pStyle w:val="TableParagraph"/>
              <w:spacing w:line="155" w:lineRule="exact" w:before="9"/>
              <w:ind w:left="86"/>
              <w:rPr>
                <w:sz w:val="15"/>
              </w:rPr>
            </w:pPr>
            <w:r>
              <w:rPr>
                <w:color w:val="231F20"/>
                <w:spacing w:val="-5"/>
                <w:sz w:val="15"/>
              </w:rPr>
              <w:t>CD</w:t>
            </w:r>
          </w:p>
        </w:tc>
        <w:tc>
          <w:tcPr>
            <w:tcW w:w="77" w:type="dxa"/>
          </w:tcPr>
          <w:p>
            <w:pPr>
              <w:pStyle w:val="TableParagraph"/>
              <w:rPr>
                <w:rFonts w:ascii="Times New Roman"/>
                <w:sz w:val="12"/>
              </w:rPr>
            </w:pPr>
          </w:p>
        </w:tc>
        <w:tc>
          <w:tcPr>
            <w:tcW w:w="77" w:type="dxa"/>
          </w:tcPr>
          <w:p>
            <w:pPr>
              <w:pStyle w:val="TableParagraph"/>
              <w:rPr>
                <w:rFonts w:ascii="Times New Roman"/>
                <w:sz w:val="12"/>
              </w:rPr>
            </w:pPr>
          </w:p>
        </w:tc>
        <w:tc>
          <w:tcPr>
            <w:tcW w:w="296" w:type="dxa"/>
          </w:tcPr>
          <w:p>
            <w:pPr>
              <w:pStyle w:val="TableParagraph"/>
              <w:spacing w:line="145" w:lineRule="exact" w:before="19"/>
              <w:ind w:left="44"/>
              <w:jc w:val="center"/>
              <w:rPr>
                <w:sz w:val="15"/>
              </w:rPr>
            </w:pPr>
            <w:r>
              <w:rPr>
                <w:color w:val="231F20"/>
                <w:spacing w:val="-10"/>
                <w:sz w:val="15"/>
              </w:rPr>
              <w:t>B</w:t>
            </w:r>
          </w:p>
        </w:tc>
        <w:tc>
          <w:tcPr>
            <w:tcW w:w="280" w:type="dxa"/>
          </w:tcPr>
          <w:p>
            <w:pPr>
              <w:pStyle w:val="TableParagraph"/>
              <w:spacing w:line="139" w:lineRule="exact" w:before="25"/>
              <w:jc w:val="center"/>
              <w:rPr>
                <w:sz w:val="15"/>
              </w:rPr>
            </w:pPr>
            <w:r>
              <w:rPr>
                <w:color w:val="231F20"/>
                <w:spacing w:val="-10"/>
                <w:sz w:val="15"/>
              </w:rPr>
              <w:t>C</w:t>
            </w:r>
          </w:p>
        </w:tc>
        <w:tc>
          <w:tcPr>
            <w:tcW w:w="286" w:type="dxa"/>
          </w:tcPr>
          <w:p>
            <w:pPr>
              <w:pStyle w:val="TableParagraph"/>
              <w:rPr>
                <w:rFonts w:ascii="Times New Roman"/>
                <w:sz w:val="12"/>
              </w:rPr>
            </w:pPr>
          </w:p>
        </w:tc>
        <w:tc>
          <w:tcPr>
            <w:tcW w:w="278" w:type="dxa"/>
          </w:tcPr>
          <w:p>
            <w:pPr>
              <w:pStyle w:val="TableParagraph"/>
              <w:spacing w:line="157" w:lineRule="exact" w:before="8"/>
              <w:jc w:val="center"/>
              <w:rPr>
                <w:sz w:val="15"/>
              </w:rPr>
            </w:pPr>
            <w:r>
              <w:rPr>
                <w:color w:val="231F20"/>
                <w:spacing w:val="-10"/>
                <w:sz w:val="15"/>
              </w:rPr>
              <w:t>E</w:t>
            </w:r>
          </w:p>
        </w:tc>
        <w:tc>
          <w:tcPr>
            <w:tcW w:w="287" w:type="dxa"/>
          </w:tcPr>
          <w:p>
            <w:pPr>
              <w:pStyle w:val="TableParagraph"/>
              <w:spacing w:line="145" w:lineRule="exact" w:before="19"/>
              <w:ind w:left="11" w:right="16"/>
              <w:jc w:val="center"/>
              <w:rPr>
                <w:sz w:val="15"/>
              </w:rPr>
            </w:pPr>
            <w:r>
              <w:rPr>
                <w:color w:val="231F20"/>
                <w:spacing w:val="-10"/>
                <w:sz w:val="15"/>
              </w:rPr>
              <w:t>F</w:t>
            </w:r>
          </w:p>
        </w:tc>
        <w:tc>
          <w:tcPr>
            <w:tcW w:w="302" w:type="dxa"/>
          </w:tcPr>
          <w:p>
            <w:pPr>
              <w:pStyle w:val="TableParagraph"/>
              <w:spacing w:line="157" w:lineRule="exact" w:before="7"/>
              <w:ind w:left="23"/>
              <w:jc w:val="center"/>
              <w:rPr>
                <w:sz w:val="15"/>
              </w:rPr>
            </w:pPr>
            <w:r>
              <w:rPr>
                <w:color w:val="231F20"/>
                <w:spacing w:val="-10"/>
                <w:sz w:val="15"/>
              </w:rPr>
              <w:t>G</w:t>
            </w:r>
          </w:p>
        </w:tc>
        <w:tc>
          <w:tcPr>
            <w:tcW w:w="295" w:type="dxa"/>
          </w:tcPr>
          <w:p>
            <w:pPr>
              <w:pStyle w:val="TableParagraph"/>
              <w:rPr>
                <w:rFonts w:ascii="Times New Roman"/>
                <w:sz w:val="12"/>
              </w:rPr>
            </w:pPr>
          </w:p>
        </w:tc>
        <w:tc>
          <w:tcPr>
            <w:tcW w:w="259" w:type="dxa"/>
          </w:tcPr>
          <w:p>
            <w:pPr>
              <w:pStyle w:val="TableParagraph"/>
              <w:rPr>
                <w:rFonts w:ascii="Times New Roman"/>
                <w:sz w:val="12"/>
              </w:rPr>
            </w:pPr>
          </w:p>
        </w:tc>
        <w:tc>
          <w:tcPr>
            <w:tcW w:w="284" w:type="dxa"/>
          </w:tcPr>
          <w:p>
            <w:pPr>
              <w:pStyle w:val="TableParagraph"/>
              <w:rPr>
                <w:rFonts w:ascii="Times New Roman"/>
                <w:sz w:val="12"/>
              </w:rPr>
            </w:pPr>
          </w:p>
        </w:tc>
        <w:tc>
          <w:tcPr>
            <w:tcW w:w="570" w:type="dxa"/>
          </w:tcPr>
          <w:p>
            <w:pPr>
              <w:pStyle w:val="TableParagraph"/>
              <w:rPr>
                <w:rFonts w:ascii="Times New Roman"/>
                <w:sz w:val="12"/>
              </w:rPr>
            </w:pPr>
          </w:p>
        </w:tc>
        <w:tc>
          <w:tcPr>
            <w:tcW w:w="543" w:type="dxa"/>
          </w:tcPr>
          <w:p>
            <w:pPr>
              <w:pStyle w:val="TableParagraph"/>
              <w:rPr>
                <w:rFonts w:ascii="Times New Roman"/>
                <w:sz w:val="12"/>
              </w:rPr>
            </w:pPr>
          </w:p>
        </w:tc>
      </w:tr>
      <w:tr>
        <w:trPr>
          <w:trHeight w:val="184" w:hRule="atLeast"/>
        </w:trPr>
        <w:tc>
          <w:tcPr>
            <w:tcW w:w="1267" w:type="dxa"/>
          </w:tcPr>
          <w:p>
            <w:pPr>
              <w:pStyle w:val="TableParagraph"/>
              <w:spacing w:line="155" w:lineRule="exact" w:before="9"/>
              <w:ind w:left="91"/>
              <w:rPr>
                <w:sz w:val="15"/>
              </w:rPr>
            </w:pPr>
            <w:r>
              <w:rPr>
                <w:color w:val="231F20"/>
                <w:spacing w:val="-10"/>
                <w:sz w:val="15"/>
              </w:rPr>
              <w:t>D</w:t>
            </w:r>
          </w:p>
        </w:tc>
        <w:tc>
          <w:tcPr>
            <w:tcW w:w="77" w:type="dxa"/>
          </w:tcPr>
          <w:p>
            <w:pPr>
              <w:pStyle w:val="TableParagraph"/>
              <w:rPr>
                <w:rFonts w:ascii="Times New Roman"/>
                <w:sz w:val="12"/>
              </w:rPr>
            </w:pPr>
          </w:p>
        </w:tc>
        <w:tc>
          <w:tcPr>
            <w:tcW w:w="77" w:type="dxa"/>
          </w:tcPr>
          <w:p>
            <w:pPr>
              <w:pStyle w:val="TableParagraph"/>
              <w:rPr>
                <w:rFonts w:ascii="Times New Roman"/>
                <w:sz w:val="12"/>
              </w:rPr>
            </w:pPr>
          </w:p>
        </w:tc>
        <w:tc>
          <w:tcPr>
            <w:tcW w:w="296" w:type="dxa"/>
          </w:tcPr>
          <w:p>
            <w:pPr>
              <w:pStyle w:val="TableParagraph"/>
              <w:spacing w:line="145" w:lineRule="exact" w:before="19"/>
              <w:ind w:left="44"/>
              <w:jc w:val="center"/>
              <w:rPr>
                <w:sz w:val="15"/>
              </w:rPr>
            </w:pPr>
            <w:r>
              <w:rPr>
                <w:color w:val="231F20"/>
                <w:spacing w:val="-10"/>
                <w:sz w:val="15"/>
              </w:rPr>
              <w:t>B</w:t>
            </w:r>
          </w:p>
        </w:tc>
        <w:tc>
          <w:tcPr>
            <w:tcW w:w="280" w:type="dxa"/>
          </w:tcPr>
          <w:p>
            <w:pPr>
              <w:pStyle w:val="TableParagraph"/>
              <w:spacing w:line="139" w:lineRule="exact" w:before="25"/>
              <w:jc w:val="center"/>
              <w:rPr>
                <w:sz w:val="15"/>
              </w:rPr>
            </w:pPr>
            <w:r>
              <w:rPr>
                <w:sz w:val="15"/>
              </w:rPr>
              <mc:AlternateContent>
                <mc:Choice Requires="wps">
                  <w:drawing>
                    <wp:anchor distT="0" distB="0" distL="0" distR="0" allowOverlap="1" layoutInCell="1" locked="0" behindDoc="1" simplePos="0" relativeHeight="481549824">
                      <wp:simplePos x="0" y="0"/>
                      <wp:positionH relativeFrom="column">
                        <wp:posOffset>10285</wp:posOffset>
                      </wp:positionH>
                      <wp:positionV relativeFrom="paragraph">
                        <wp:posOffset>73907</wp:posOffset>
                      </wp:positionV>
                      <wp:extent cx="36195" cy="47625"/>
                      <wp:effectExtent l="0" t="0" r="0" b="0"/>
                      <wp:wrapNone/>
                      <wp:docPr id="1946" name="Group 1946"/>
                      <wp:cNvGraphicFramePr>
                        <a:graphicFrameLocks/>
                      </wp:cNvGraphicFramePr>
                      <a:graphic>
                        <a:graphicData uri="http://schemas.microsoft.com/office/word/2010/wordprocessingGroup">
                          <wpg:wgp>
                            <wpg:cNvPr id="1946" name="Group 1946"/>
                            <wpg:cNvGrpSpPr/>
                            <wpg:grpSpPr>
                              <a:xfrm>
                                <a:off x="0" y="0"/>
                                <a:ext cx="36195" cy="47625"/>
                                <a:chExt cx="36195" cy="47625"/>
                              </a:xfrm>
                            </wpg:grpSpPr>
                            <wps:wsp>
                              <wps:cNvPr id="1947" name="Graphic 1947"/>
                              <wps:cNvSpPr/>
                              <wps:spPr>
                                <a:xfrm>
                                  <a:off x="6095" y="6095"/>
                                  <a:ext cx="24130" cy="35560"/>
                                </a:xfrm>
                                <a:custGeom>
                                  <a:avLst/>
                                  <a:gdLst/>
                                  <a:ahLst/>
                                  <a:cxnLst/>
                                  <a:rect l="l" t="t" r="r" b="b"/>
                                  <a:pathLst>
                                    <a:path w="24130" h="35560">
                                      <a:moveTo>
                                        <a:pt x="0" y="0"/>
                                      </a:moveTo>
                                      <a:lnTo>
                                        <a:pt x="0" y="35394"/>
                                      </a:lnTo>
                                      <a:lnTo>
                                        <a:pt x="23545" y="17792"/>
                                      </a:lnTo>
                                      <a:lnTo>
                                        <a:pt x="0" y="0"/>
                                      </a:lnTo>
                                      <a:close/>
                                    </a:path>
                                  </a:pathLst>
                                </a:custGeom>
                                <a:solidFill>
                                  <a:srgbClr val="231F20"/>
                                </a:solidFill>
                              </wps:spPr>
                              <wps:bodyPr wrap="square" lIns="0" tIns="0" rIns="0" bIns="0" rtlCol="0">
                                <a:prstTxWarp prst="textNoShape">
                                  <a:avLst/>
                                </a:prstTxWarp>
                                <a:noAutofit/>
                              </wps:bodyPr>
                            </wps:wsp>
                            <wps:wsp>
                              <wps:cNvPr id="1948" name="Graphic 1948"/>
                              <wps:cNvSpPr/>
                              <wps:spPr>
                                <a:xfrm>
                                  <a:off x="6095" y="6095"/>
                                  <a:ext cx="24130" cy="35560"/>
                                </a:xfrm>
                                <a:custGeom>
                                  <a:avLst/>
                                  <a:gdLst/>
                                  <a:ahLst/>
                                  <a:cxnLst/>
                                  <a:rect l="l" t="t" r="r" b="b"/>
                                  <a:pathLst>
                                    <a:path w="24130" h="35560">
                                      <a:moveTo>
                                        <a:pt x="0" y="0"/>
                                      </a:moveTo>
                                      <a:lnTo>
                                        <a:pt x="23545" y="17792"/>
                                      </a:lnTo>
                                      <a:lnTo>
                                        <a:pt x="0" y="35394"/>
                                      </a:lnTo>
                                      <a:lnTo>
                                        <a:pt x="0" y="0"/>
                                      </a:lnTo>
                                      <a:close/>
                                    </a:path>
                                  </a:pathLst>
                                </a:custGeom>
                                <a:ln w="12192">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0992pt;margin-top:5.819517pt;width:2.85pt;height:3.75pt;mso-position-horizontal-relative:column;mso-position-vertical-relative:paragraph;z-index:-21766656" id="docshapegroup1590" coordorigin="16,116" coordsize="57,75">
                      <v:shape style="position:absolute;left:25;top:126;width:38;height:56" id="docshape1591" coordorigin="26,126" coordsize="38,56" path="m26,126l26,182,63,154,26,126xe" filled="true" fillcolor="#231f20" stroked="false">
                        <v:path arrowok="t"/>
                        <v:fill type="solid"/>
                      </v:shape>
                      <v:shape style="position:absolute;left:25;top:126;width:38;height:56" id="docshape1592" coordorigin="26,126" coordsize="38,56" path="m26,126l63,154,26,182,26,126xe" filled="false" stroked="true" strokeweight=".96pt" strokecolor="#231f20">
                        <v:path arrowok="t"/>
                        <v:stroke dashstyle="solid"/>
                      </v:shape>
                      <w10:wrap type="none"/>
                    </v:group>
                  </w:pict>
                </mc:Fallback>
              </mc:AlternateContent>
            </w:r>
            <w:r>
              <w:rPr>
                <w:color w:val="231F20"/>
                <w:spacing w:val="-10"/>
                <w:sz w:val="15"/>
              </w:rPr>
              <w:t>C</w:t>
            </w:r>
          </w:p>
        </w:tc>
        <w:tc>
          <w:tcPr>
            <w:tcW w:w="286" w:type="dxa"/>
          </w:tcPr>
          <w:p>
            <w:pPr>
              <w:pStyle w:val="TableParagraph"/>
              <w:rPr>
                <w:rFonts w:ascii="Times New Roman"/>
                <w:sz w:val="12"/>
              </w:rPr>
            </w:pPr>
          </w:p>
        </w:tc>
        <w:tc>
          <w:tcPr>
            <w:tcW w:w="278" w:type="dxa"/>
          </w:tcPr>
          <w:p>
            <w:pPr>
              <w:pStyle w:val="TableParagraph"/>
              <w:spacing w:line="157" w:lineRule="exact" w:before="7"/>
              <w:jc w:val="center"/>
              <w:rPr>
                <w:sz w:val="15"/>
              </w:rPr>
            </w:pPr>
            <w:r>
              <w:rPr>
                <w:color w:val="231F20"/>
                <w:spacing w:val="-10"/>
                <w:sz w:val="15"/>
              </w:rPr>
              <w:t>E</w:t>
            </w:r>
          </w:p>
        </w:tc>
        <w:tc>
          <w:tcPr>
            <w:tcW w:w="287" w:type="dxa"/>
          </w:tcPr>
          <w:p>
            <w:pPr>
              <w:pStyle w:val="TableParagraph"/>
              <w:spacing w:line="145" w:lineRule="exact" w:before="18"/>
              <w:ind w:left="11" w:right="16"/>
              <w:jc w:val="center"/>
              <w:rPr>
                <w:sz w:val="15"/>
              </w:rPr>
            </w:pPr>
            <w:r>
              <w:rPr>
                <w:color w:val="231F20"/>
                <w:spacing w:val="-10"/>
                <w:sz w:val="15"/>
              </w:rPr>
              <w:t>F</w:t>
            </w:r>
          </w:p>
        </w:tc>
        <w:tc>
          <w:tcPr>
            <w:tcW w:w="302" w:type="dxa"/>
          </w:tcPr>
          <w:p>
            <w:pPr>
              <w:pStyle w:val="TableParagraph"/>
              <w:rPr>
                <w:rFonts w:ascii="Times New Roman"/>
                <w:sz w:val="12"/>
              </w:rPr>
            </w:pPr>
          </w:p>
        </w:tc>
        <w:tc>
          <w:tcPr>
            <w:tcW w:w="295" w:type="dxa"/>
          </w:tcPr>
          <w:p>
            <w:pPr>
              <w:pStyle w:val="TableParagraph"/>
              <w:rPr>
                <w:rFonts w:ascii="Times New Roman"/>
                <w:sz w:val="12"/>
              </w:rPr>
            </w:pPr>
          </w:p>
        </w:tc>
        <w:tc>
          <w:tcPr>
            <w:tcW w:w="259" w:type="dxa"/>
          </w:tcPr>
          <w:p>
            <w:pPr>
              <w:pStyle w:val="TableParagraph"/>
              <w:rPr>
                <w:rFonts w:ascii="Times New Roman"/>
                <w:sz w:val="12"/>
              </w:rPr>
            </w:pPr>
          </w:p>
        </w:tc>
        <w:tc>
          <w:tcPr>
            <w:tcW w:w="284" w:type="dxa"/>
          </w:tcPr>
          <w:p>
            <w:pPr>
              <w:pStyle w:val="TableParagraph"/>
              <w:rPr>
                <w:rFonts w:ascii="Times New Roman"/>
                <w:sz w:val="12"/>
              </w:rPr>
            </w:pPr>
          </w:p>
        </w:tc>
        <w:tc>
          <w:tcPr>
            <w:tcW w:w="570" w:type="dxa"/>
          </w:tcPr>
          <w:p>
            <w:pPr>
              <w:pStyle w:val="TableParagraph"/>
              <w:rPr>
                <w:rFonts w:ascii="Times New Roman"/>
                <w:sz w:val="12"/>
              </w:rPr>
            </w:pPr>
          </w:p>
        </w:tc>
        <w:tc>
          <w:tcPr>
            <w:tcW w:w="543" w:type="dxa"/>
          </w:tcPr>
          <w:p>
            <w:pPr>
              <w:pStyle w:val="TableParagraph"/>
              <w:rPr>
                <w:rFonts w:ascii="Times New Roman"/>
                <w:sz w:val="12"/>
              </w:rPr>
            </w:pPr>
          </w:p>
        </w:tc>
      </w:tr>
      <w:tr>
        <w:trPr>
          <w:trHeight w:val="184" w:hRule="atLeast"/>
        </w:trPr>
        <w:tc>
          <w:tcPr>
            <w:tcW w:w="1267" w:type="dxa"/>
          </w:tcPr>
          <w:p>
            <w:pPr>
              <w:pStyle w:val="TableParagraph"/>
              <w:spacing w:line="155" w:lineRule="exact" w:before="9"/>
              <w:ind w:left="91"/>
              <w:rPr>
                <w:sz w:val="15"/>
              </w:rPr>
            </w:pPr>
            <w:r>
              <w:rPr>
                <w:color w:val="231F20"/>
                <w:spacing w:val="-10"/>
                <w:sz w:val="15"/>
              </w:rPr>
              <w:t>D</w:t>
            </w:r>
          </w:p>
        </w:tc>
        <w:tc>
          <w:tcPr>
            <w:tcW w:w="77" w:type="dxa"/>
          </w:tcPr>
          <w:p>
            <w:pPr>
              <w:pStyle w:val="TableParagraph"/>
              <w:rPr>
                <w:rFonts w:ascii="Times New Roman"/>
                <w:sz w:val="12"/>
              </w:rPr>
            </w:pPr>
          </w:p>
        </w:tc>
        <w:tc>
          <w:tcPr>
            <w:tcW w:w="77" w:type="dxa"/>
          </w:tcPr>
          <w:p>
            <w:pPr>
              <w:pStyle w:val="TableParagraph"/>
              <w:rPr>
                <w:rFonts w:ascii="Times New Roman"/>
                <w:sz w:val="12"/>
              </w:rPr>
            </w:pPr>
          </w:p>
        </w:tc>
        <w:tc>
          <w:tcPr>
            <w:tcW w:w="296" w:type="dxa"/>
          </w:tcPr>
          <w:p>
            <w:pPr>
              <w:pStyle w:val="TableParagraph"/>
              <w:spacing w:line="145" w:lineRule="exact" w:before="19"/>
              <w:ind w:left="44"/>
              <w:jc w:val="center"/>
              <w:rPr>
                <w:sz w:val="15"/>
              </w:rPr>
            </w:pPr>
            <w:r>
              <w:rPr>
                <w:color w:val="231F20"/>
                <w:spacing w:val="-10"/>
                <w:sz w:val="15"/>
              </w:rPr>
              <w:t>B</w:t>
            </w:r>
          </w:p>
        </w:tc>
        <w:tc>
          <w:tcPr>
            <w:tcW w:w="280" w:type="dxa"/>
          </w:tcPr>
          <w:p>
            <w:pPr>
              <w:pStyle w:val="TableParagraph"/>
              <w:spacing w:line="139" w:lineRule="exact" w:before="25"/>
              <w:jc w:val="center"/>
              <w:rPr>
                <w:sz w:val="15"/>
              </w:rPr>
            </w:pPr>
            <w:r>
              <w:rPr>
                <w:color w:val="231F20"/>
                <w:spacing w:val="-10"/>
                <w:sz w:val="15"/>
              </w:rPr>
              <w:t>C</w:t>
            </w:r>
          </w:p>
        </w:tc>
        <w:tc>
          <w:tcPr>
            <w:tcW w:w="286" w:type="dxa"/>
          </w:tcPr>
          <w:p>
            <w:pPr>
              <w:pStyle w:val="TableParagraph"/>
              <w:rPr>
                <w:rFonts w:ascii="Times New Roman"/>
                <w:sz w:val="12"/>
              </w:rPr>
            </w:pPr>
          </w:p>
        </w:tc>
        <w:tc>
          <w:tcPr>
            <w:tcW w:w="278" w:type="dxa"/>
          </w:tcPr>
          <w:p>
            <w:pPr>
              <w:pStyle w:val="TableParagraph"/>
              <w:spacing w:line="157" w:lineRule="exact" w:before="7"/>
              <w:jc w:val="center"/>
              <w:rPr>
                <w:sz w:val="15"/>
              </w:rPr>
            </w:pPr>
            <w:r>
              <w:rPr>
                <w:sz w:val="15"/>
              </w:rPr>
              <mc:AlternateContent>
                <mc:Choice Requires="wps">
                  <w:drawing>
                    <wp:anchor distT="0" distB="0" distL="0" distR="0" allowOverlap="1" layoutInCell="1" locked="0" behindDoc="1" simplePos="0" relativeHeight="481550336">
                      <wp:simplePos x="0" y="0"/>
                      <wp:positionH relativeFrom="column">
                        <wp:posOffset>9185</wp:posOffset>
                      </wp:positionH>
                      <wp:positionV relativeFrom="paragraph">
                        <wp:posOffset>36487</wp:posOffset>
                      </wp:positionV>
                      <wp:extent cx="36195" cy="47625"/>
                      <wp:effectExtent l="0" t="0" r="0" b="0"/>
                      <wp:wrapNone/>
                      <wp:docPr id="1949" name="Group 1949"/>
                      <wp:cNvGraphicFramePr>
                        <a:graphicFrameLocks/>
                      </wp:cNvGraphicFramePr>
                      <a:graphic>
                        <a:graphicData uri="http://schemas.microsoft.com/office/word/2010/wordprocessingGroup">
                          <wpg:wgp>
                            <wpg:cNvPr id="1949" name="Group 1949"/>
                            <wpg:cNvGrpSpPr/>
                            <wpg:grpSpPr>
                              <a:xfrm>
                                <a:off x="0" y="0"/>
                                <a:ext cx="36195" cy="47625"/>
                                <a:chExt cx="36195" cy="47625"/>
                              </a:xfrm>
                            </wpg:grpSpPr>
                            <wps:wsp>
                              <wps:cNvPr id="1950" name="Graphic 1950"/>
                              <wps:cNvSpPr/>
                              <wps:spPr>
                                <a:xfrm>
                                  <a:off x="6095" y="6095"/>
                                  <a:ext cx="24130" cy="35560"/>
                                </a:xfrm>
                                <a:custGeom>
                                  <a:avLst/>
                                  <a:gdLst/>
                                  <a:ahLst/>
                                  <a:cxnLst/>
                                  <a:rect l="l" t="t" r="r" b="b"/>
                                  <a:pathLst>
                                    <a:path w="24130" h="35560">
                                      <a:moveTo>
                                        <a:pt x="0" y="0"/>
                                      </a:moveTo>
                                      <a:lnTo>
                                        <a:pt x="0" y="35407"/>
                                      </a:lnTo>
                                      <a:lnTo>
                                        <a:pt x="23545" y="17805"/>
                                      </a:lnTo>
                                      <a:lnTo>
                                        <a:pt x="0" y="0"/>
                                      </a:lnTo>
                                      <a:close/>
                                    </a:path>
                                  </a:pathLst>
                                </a:custGeom>
                                <a:solidFill>
                                  <a:srgbClr val="231F20"/>
                                </a:solidFill>
                              </wps:spPr>
                              <wps:bodyPr wrap="square" lIns="0" tIns="0" rIns="0" bIns="0" rtlCol="0">
                                <a:prstTxWarp prst="textNoShape">
                                  <a:avLst/>
                                </a:prstTxWarp>
                                <a:noAutofit/>
                              </wps:bodyPr>
                            </wps:wsp>
                            <wps:wsp>
                              <wps:cNvPr id="1951" name="Graphic 1951"/>
                              <wps:cNvSpPr/>
                              <wps:spPr>
                                <a:xfrm>
                                  <a:off x="6095" y="6095"/>
                                  <a:ext cx="24130" cy="35560"/>
                                </a:xfrm>
                                <a:custGeom>
                                  <a:avLst/>
                                  <a:gdLst/>
                                  <a:ahLst/>
                                  <a:cxnLst/>
                                  <a:rect l="l" t="t" r="r" b="b"/>
                                  <a:pathLst>
                                    <a:path w="24130" h="35560">
                                      <a:moveTo>
                                        <a:pt x="0" y="0"/>
                                      </a:moveTo>
                                      <a:lnTo>
                                        <a:pt x="23545" y="17805"/>
                                      </a:lnTo>
                                      <a:lnTo>
                                        <a:pt x="0" y="35407"/>
                                      </a:lnTo>
                                      <a:lnTo>
                                        <a:pt x="0" y="0"/>
                                      </a:lnTo>
                                      <a:close/>
                                    </a:path>
                                  </a:pathLst>
                                </a:custGeom>
                                <a:ln w="12192">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3306pt;margin-top:2.873061pt;width:2.85pt;height:3.75pt;mso-position-horizontal-relative:column;mso-position-vertical-relative:paragraph;z-index:-21766144" id="docshapegroup1593" coordorigin="14,57" coordsize="57,75">
                      <v:shape style="position:absolute;left:24;top:67;width:38;height:56" id="docshape1594" coordorigin="24,67" coordsize="38,56" path="m24,67l24,123,61,95,24,67xe" filled="true" fillcolor="#231f20" stroked="false">
                        <v:path arrowok="t"/>
                        <v:fill type="solid"/>
                      </v:shape>
                      <v:shape style="position:absolute;left:24;top:67;width:38;height:56" id="docshape1595" coordorigin="24,67" coordsize="38,56" path="m24,67l61,95,24,123,24,67xe" filled="false" stroked="true" strokeweight=".96pt" strokecolor="#231f20">
                        <v:path arrowok="t"/>
                        <v:stroke dashstyle="solid"/>
                      </v:shape>
                      <w10:wrap type="none"/>
                    </v:group>
                  </w:pict>
                </mc:Fallback>
              </mc:AlternateContent>
            </w:r>
            <w:r>
              <w:rPr>
                <w:color w:val="231F20"/>
                <w:spacing w:val="-10"/>
                <w:sz w:val="15"/>
              </w:rPr>
              <w:t>E</w:t>
            </w:r>
          </w:p>
        </w:tc>
        <w:tc>
          <w:tcPr>
            <w:tcW w:w="287" w:type="dxa"/>
          </w:tcPr>
          <w:p>
            <w:pPr>
              <w:pStyle w:val="TableParagraph"/>
              <w:spacing w:line="145" w:lineRule="exact" w:before="18"/>
              <w:ind w:left="11" w:right="16"/>
              <w:jc w:val="center"/>
              <w:rPr>
                <w:sz w:val="15"/>
              </w:rPr>
            </w:pPr>
            <w:r>
              <w:rPr>
                <w:color w:val="231F20"/>
                <w:spacing w:val="-10"/>
                <w:sz w:val="15"/>
              </w:rPr>
              <w:t>F</w:t>
            </w:r>
          </w:p>
        </w:tc>
        <w:tc>
          <w:tcPr>
            <w:tcW w:w="302" w:type="dxa"/>
          </w:tcPr>
          <w:p>
            <w:pPr>
              <w:pStyle w:val="TableParagraph"/>
              <w:rPr>
                <w:rFonts w:ascii="Times New Roman"/>
                <w:sz w:val="12"/>
              </w:rPr>
            </w:pPr>
          </w:p>
        </w:tc>
        <w:tc>
          <w:tcPr>
            <w:tcW w:w="295" w:type="dxa"/>
          </w:tcPr>
          <w:p>
            <w:pPr>
              <w:pStyle w:val="TableParagraph"/>
              <w:rPr>
                <w:rFonts w:ascii="Times New Roman"/>
                <w:sz w:val="12"/>
              </w:rPr>
            </w:pPr>
          </w:p>
        </w:tc>
        <w:tc>
          <w:tcPr>
            <w:tcW w:w="259" w:type="dxa"/>
          </w:tcPr>
          <w:p>
            <w:pPr>
              <w:pStyle w:val="TableParagraph"/>
              <w:rPr>
                <w:rFonts w:ascii="Times New Roman"/>
                <w:sz w:val="12"/>
              </w:rPr>
            </w:pPr>
          </w:p>
        </w:tc>
        <w:tc>
          <w:tcPr>
            <w:tcW w:w="284" w:type="dxa"/>
          </w:tcPr>
          <w:p>
            <w:pPr>
              <w:pStyle w:val="TableParagraph"/>
              <w:rPr>
                <w:rFonts w:ascii="Times New Roman"/>
                <w:sz w:val="12"/>
              </w:rPr>
            </w:pPr>
          </w:p>
        </w:tc>
        <w:tc>
          <w:tcPr>
            <w:tcW w:w="570" w:type="dxa"/>
          </w:tcPr>
          <w:p>
            <w:pPr>
              <w:pStyle w:val="TableParagraph"/>
              <w:rPr>
                <w:rFonts w:ascii="Times New Roman"/>
                <w:sz w:val="12"/>
              </w:rPr>
            </w:pPr>
          </w:p>
        </w:tc>
        <w:tc>
          <w:tcPr>
            <w:tcW w:w="543" w:type="dxa"/>
          </w:tcPr>
          <w:p>
            <w:pPr>
              <w:pStyle w:val="TableParagraph"/>
              <w:rPr>
                <w:rFonts w:ascii="Times New Roman"/>
                <w:sz w:val="12"/>
              </w:rPr>
            </w:pPr>
          </w:p>
        </w:tc>
      </w:tr>
      <w:tr>
        <w:trPr>
          <w:trHeight w:val="184" w:hRule="atLeast"/>
        </w:trPr>
        <w:tc>
          <w:tcPr>
            <w:tcW w:w="1267" w:type="dxa"/>
          </w:tcPr>
          <w:p>
            <w:pPr>
              <w:pStyle w:val="TableParagraph"/>
              <w:spacing w:line="155" w:lineRule="exact" w:before="9"/>
              <w:ind w:left="91"/>
              <w:rPr>
                <w:sz w:val="15"/>
              </w:rPr>
            </w:pPr>
            <w:r>
              <w:rPr>
                <w:color w:val="231F20"/>
                <w:spacing w:val="-5"/>
                <w:sz w:val="15"/>
              </w:rPr>
              <w:t>DG</w:t>
            </w:r>
          </w:p>
        </w:tc>
        <w:tc>
          <w:tcPr>
            <w:tcW w:w="77" w:type="dxa"/>
          </w:tcPr>
          <w:p>
            <w:pPr>
              <w:pStyle w:val="TableParagraph"/>
              <w:rPr>
                <w:rFonts w:ascii="Times New Roman"/>
                <w:sz w:val="12"/>
              </w:rPr>
            </w:pPr>
          </w:p>
        </w:tc>
        <w:tc>
          <w:tcPr>
            <w:tcW w:w="77" w:type="dxa"/>
          </w:tcPr>
          <w:p>
            <w:pPr>
              <w:pStyle w:val="TableParagraph"/>
              <w:rPr>
                <w:rFonts w:ascii="Times New Roman"/>
                <w:sz w:val="12"/>
              </w:rPr>
            </w:pPr>
          </w:p>
        </w:tc>
        <w:tc>
          <w:tcPr>
            <w:tcW w:w="296" w:type="dxa"/>
          </w:tcPr>
          <w:p>
            <w:pPr>
              <w:pStyle w:val="TableParagraph"/>
              <w:spacing w:line="145" w:lineRule="exact" w:before="19"/>
              <w:ind w:left="44"/>
              <w:jc w:val="center"/>
              <w:rPr>
                <w:sz w:val="15"/>
              </w:rPr>
            </w:pPr>
            <w:r>
              <w:rPr>
                <w:color w:val="231F20"/>
                <w:spacing w:val="-10"/>
                <w:sz w:val="15"/>
              </w:rPr>
              <w:t>B</w:t>
            </w:r>
          </w:p>
        </w:tc>
        <w:tc>
          <w:tcPr>
            <w:tcW w:w="280" w:type="dxa"/>
          </w:tcPr>
          <w:p>
            <w:pPr>
              <w:pStyle w:val="TableParagraph"/>
              <w:spacing w:line="139" w:lineRule="exact" w:before="25"/>
              <w:jc w:val="center"/>
              <w:rPr>
                <w:sz w:val="15"/>
              </w:rPr>
            </w:pPr>
            <w:r>
              <w:rPr>
                <w:color w:val="231F20"/>
                <w:spacing w:val="-10"/>
                <w:sz w:val="15"/>
              </w:rPr>
              <w:t>C</w:t>
            </w:r>
          </w:p>
        </w:tc>
        <w:tc>
          <w:tcPr>
            <w:tcW w:w="286" w:type="dxa"/>
          </w:tcPr>
          <w:p>
            <w:pPr>
              <w:pStyle w:val="TableParagraph"/>
              <w:rPr>
                <w:rFonts w:ascii="Times New Roman"/>
                <w:sz w:val="12"/>
              </w:rPr>
            </w:pPr>
          </w:p>
        </w:tc>
        <w:tc>
          <w:tcPr>
            <w:tcW w:w="278" w:type="dxa"/>
          </w:tcPr>
          <w:p>
            <w:pPr>
              <w:pStyle w:val="TableParagraph"/>
              <w:spacing w:line="157" w:lineRule="exact" w:before="7"/>
              <w:jc w:val="center"/>
              <w:rPr>
                <w:sz w:val="15"/>
              </w:rPr>
            </w:pPr>
            <w:r>
              <w:rPr>
                <w:color w:val="231F20"/>
                <w:spacing w:val="-10"/>
                <w:sz w:val="15"/>
              </w:rPr>
              <w:t>E</w:t>
            </w:r>
          </w:p>
        </w:tc>
        <w:tc>
          <w:tcPr>
            <w:tcW w:w="287" w:type="dxa"/>
          </w:tcPr>
          <w:p>
            <w:pPr>
              <w:pStyle w:val="TableParagraph"/>
              <w:spacing w:line="145" w:lineRule="exact" w:before="18"/>
              <w:ind w:left="11" w:right="16"/>
              <w:jc w:val="center"/>
              <w:rPr>
                <w:sz w:val="15"/>
              </w:rPr>
            </w:pPr>
            <w:r>
              <w:rPr>
                <w:color w:val="231F20"/>
                <w:spacing w:val="-10"/>
                <w:sz w:val="15"/>
              </w:rPr>
              <w:t>F</w:t>
            </w:r>
          </w:p>
        </w:tc>
        <w:tc>
          <w:tcPr>
            <w:tcW w:w="302" w:type="dxa"/>
          </w:tcPr>
          <w:p>
            <w:pPr>
              <w:pStyle w:val="TableParagraph"/>
              <w:rPr>
                <w:rFonts w:ascii="Times New Roman"/>
                <w:sz w:val="12"/>
              </w:rPr>
            </w:pPr>
          </w:p>
        </w:tc>
        <w:tc>
          <w:tcPr>
            <w:tcW w:w="295" w:type="dxa"/>
          </w:tcPr>
          <w:p>
            <w:pPr>
              <w:pStyle w:val="TableParagraph"/>
              <w:rPr>
                <w:rFonts w:ascii="Times New Roman"/>
                <w:sz w:val="12"/>
              </w:rPr>
            </w:pPr>
          </w:p>
        </w:tc>
        <w:tc>
          <w:tcPr>
            <w:tcW w:w="259" w:type="dxa"/>
          </w:tcPr>
          <w:p>
            <w:pPr>
              <w:pStyle w:val="TableParagraph"/>
              <w:rPr>
                <w:rFonts w:ascii="Times New Roman"/>
                <w:sz w:val="12"/>
              </w:rPr>
            </w:pPr>
          </w:p>
        </w:tc>
        <w:tc>
          <w:tcPr>
            <w:tcW w:w="284" w:type="dxa"/>
          </w:tcPr>
          <w:p>
            <w:pPr>
              <w:pStyle w:val="TableParagraph"/>
              <w:rPr>
                <w:rFonts w:ascii="Times New Roman"/>
                <w:sz w:val="12"/>
              </w:rPr>
            </w:pPr>
          </w:p>
        </w:tc>
        <w:tc>
          <w:tcPr>
            <w:tcW w:w="570" w:type="dxa"/>
          </w:tcPr>
          <w:p>
            <w:pPr>
              <w:pStyle w:val="TableParagraph"/>
              <w:rPr>
                <w:rFonts w:ascii="Times New Roman"/>
                <w:sz w:val="12"/>
              </w:rPr>
            </w:pPr>
          </w:p>
        </w:tc>
        <w:tc>
          <w:tcPr>
            <w:tcW w:w="543" w:type="dxa"/>
          </w:tcPr>
          <w:p>
            <w:pPr>
              <w:pStyle w:val="TableParagraph"/>
              <w:rPr>
                <w:rFonts w:ascii="Times New Roman"/>
                <w:sz w:val="12"/>
              </w:rPr>
            </w:pPr>
          </w:p>
        </w:tc>
      </w:tr>
      <w:tr>
        <w:trPr>
          <w:trHeight w:val="184" w:hRule="atLeast"/>
        </w:trPr>
        <w:tc>
          <w:tcPr>
            <w:tcW w:w="1267" w:type="dxa"/>
          </w:tcPr>
          <w:p>
            <w:pPr>
              <w:pStyle w:val="TableParagraph"/>
              <w:spacing w:line="155" w:lineRule="exact" w:before="9"/>
              <w:ind w:left="91"/>
              <w:rPr>
                <w:sz w:val="15"/>
              </w:rPr>
            </w:pPr>
            <w:r>
              <w:rPr>
                <w:color w:val="231F20"/>
                <w:spacing w:val="-4"/>
                <w:sz w:val="15"/>
              </w:rPr>
              <w:t>DGHN</w:t>
            </w:r>
          </w:p>
        </w:tc>
        <w:tc>
          <w:tcPr>
            <w:tcW w:w="77" w:type="dxa"/>
          </w:tcPr>
          <w:p>
            <w:pPr>
              <w:pStyle w:val="TableParagraph"/>
              <w:rPr>
                <w:rFonts w:ascii="Times New Roman"/>
                <w:sz w:val="12"/>
              </w:rPr>
            </w:pPr>
          </w:p>
        </w:tc>
        <w:tc>
          <w:tcPr>
            <w:tcW w:w="77" w:type="dxa"/>
          </w:tcPr>
          <w:p>
            <w:pPr>
              <w:pStyle w:val="TableParagraph"/>
              <w:rPr>
                <w:rFonts w:ascii="Times New Roman"/>
                <w:sz w:val="12"/>
              </w:rPr>
            </w:pPr>
          </w:p>
        </w:tc>
        <w:tc>
          <w:tcPr>
            <w:tcW w:w="296" w:type="dxa"/>
          </w:tcPr>
          <w:p>
            <w:pPr>
              <w:pStyle w:val="TableParagraph"/>
              <w:spacing w:line="145" w:lineRule="exact" w:before="19"/>
              <w:ind w:left="44"/>
              <w:jc w:val="center"/>
              <w:rPr>
                <w:sz w:val="15"/>
              </w:rPr>
            </w:pPr>
            <w:r>
              <w:rPr>
                <w:color w:val="231F20"/>
                <w:spacing w:val="-10"/>
                <w:sz w:val="15"/>
              </w:rPr>
              <w:t>B</w:t>
            </w:r>
          </w:p>
        </w:tc>
        <w:tc>
          <w:tcPr>
            <w:tcW w:w="280" w:type="dxa"/>
          </w:tcPr>
          <w:p>
            <w:pPr>
              <w:pStyle w:val="TableParagraph"/>
              <w:spacing w:line="139" w:lineRule="exact" w:before="25"/>
              <w:jc w:val="center"/>
              <w:rPr>
                <w:sz w:val="15"/>
              </w:rPr>
            </w:pPr>
            <w:r>
              <w:rPr>
                <w:color w:val="231F20"/>
                <w:spacing w:val="-10"/>
                <w:sz w:val="15"/>
              </w:rPr>
              <w:t>C</w:t>
            </w:r>
          </w:p>
        </w:tc>
        <w:tc>
          <w:tcPr>
            <w:tcW w:w="286" w:type="dxa"/>
          </w:tcPr>
          <w:p>
            <w:pPr>
              <w:pStyle w:val="TableParagraph"/>
              <w:spacing w:line="142" w:lineRule="exact" w:before="22"/>
              <w:ind w:left="12"/>
              <w:jc w:val="center"/>
              <w:rPr>
                <w:sz w:val="15"/>
              </w:rPr>
            </w:pPr>
            <w:r>
              <w:rPr>
                <w:color w:val="231F20"/>
                <w:spacing w:val="-10"/>
                <w:sz w:val="15"/>
              </w:rPr>
              <w:t>D</w:t>
            </w:r>
          </w:p>
        </w:tc>
        <w:tc>
          <w:tcPr>
            <w:tcW w:w="278" w:type="dxa"/>
          </w:tcPr>
          <w:p>
            <w:pPr>
              <w:pStyle w:val="TableParagraph"/>
              <w:spacing w:line="157" w:lineRule="exact" w:before="7"/>
              <w:jc w:val="center"/>
              <w:rPr>
                <w:sz w:val="15"/>
              </w:rPr>
            </w:pPr>
            <w:r>
              <w:rPr>
                <w:color w:val="231F20"/>
                <w:spacing w:val="-10"/>
                <w:sz w:val="15"/>
              </w:rPr>
              <w:t>E</w:t>
            </w:r>
          </w:p>
        </w:tc>
        <w:tc>
          <w:tcPr>
            <w:tcW w:w="287" w:type="dxa"/>
          </w:tcPr>
          <w:p>
            <w:pPr>
              <w:pStyle w:val="TableParagraph"/>
              <w:spacing w:line="145" w:lineRule="exact" w:before="18"/>
              <w:ind w:left="11" w:right="16"/>
              <w:jc w:val="center"/>
              <w:rPr>
                <w:sz w:val="15"/>
              </w:rPr>
            </w:pPr>
            <w:r>
              <w:rPr>
                <w:color w:val="231F20"/>
                <w:spacing w:val="-10"/>
                <w:sz w:val="15"/>
              </w:rPr>
              <w:t>F</w:t>
            </w:r>
          </w:p>
        </w:tc>
        <w:tc>
          <w:tcPr>
            <w:tcW w:w="302" w:type="dxa"/>
          </w:tcPr>
          <w:p>
            <w:pPr>
              <w:pStyle w:val="TableParagraph"/>
              <w:rPr>
                <w:rFonts w:ascii="Times New Roman"/>
                <w:sz w:val="12"/>
              </w:rPr>
            </w:pPr>
          </w:p>
        </w:tc>
        <w:tc>
          <w:tcPr>
            <w:tcW w:w="295" w:type="dxa"/>
          </w:tcPr>
          <w:p>
            <w:pPr>
              <w:pStyle w:val="TableParagraph"/>
              <w:rPr>
                <w:rFonts w:ascii="Times New Roman"/>
                <w:sz w:val="12"/>
              </w:rPr>
            </w:pPr>
          </w:p>
        </w:tc>
        <w:tc>
          <w:tcPr>
            <w:tcW w:w="259" w:type="dxa"/>
          </w:tcPr>
          <w:p>
            <w:pPr>
              <w:pStyle w:val="TableParagraph"/>
              <w:rPr>
                <w:rFonts w:ascii="Times New Roman"/>
                <w:sz w:val="12"/>
              </w:rPr>
            </w:pPr>
          </w:p>
        </w:tc>
        <w:tc>
          <w:tcPr>
            <w:tcW w:w="284" w:type="dxa"/>
          </w:tcPr>
          <w:p>
            <w:pPr>
              <w:pStyle w:val="TableParagraph"/>
              <w:rPr>
                <w:rFonts w:ascii="Times New Roman"/>
                <w:sz w:val="12"/>
              </w:rPr>
            </w:pPr>
          </w:p>
        </w:tc>
        <w:tc>
          <w:tcPr>
            <w:tcW w:w="570" w:type="dxa"/>
          </w:tcPr>
          <w:p>
            <w:pPr>
              <w:pStyle w:val="TableParagraph"/>
              <w:rPr>
                <w:rFonts w:ascii="Times New Roman"/>
                <w:sz w:val="12"/>
              </w:rPr>
            </w:pPr>
          </w:p>
        </w:tc>
        <w:tc>
          <w:tcPr>
            <w:tcW w:w="543" w:type="dxa"/>
          </w:tcPr>
          <w:p>
            <w:pPr>
              <w:pStyle w:val="TableParagraph"/>
              <w:rPr>
                <w:rFonts w:ascii="Times New Roman"/>
                <w:sz w:val="12"/>
              </w:rPr>
            </w:pPr>
          </w:p>
        </w:tc>
      </w:tr>
      <w:tr>
        <w:trPr>
          <w:trHeight w:val="189" w:hRule="atLeast"/>
        </w:trPr>
        <w:tc>
          <w:tcPr>
            <w:tcW w:w="1267" w:type="dxa"/>
          </w:tcPr>
          <w:p>
            <w:pPr>
              <w:pStyle w:val="TableParagraph"/>
              <w:spacing w:line="160" w:lineRule="exact" w:before="9"/>
              <w:ind w:left="91"/>
              <w:rPr>
                <w:sz w:val="15"/>
              </w:rPr>
            </w:pPr>
            <w:r>
              <w:rPr>
                <w:color w:val="231F20"/>
                <w:spacing w:val="-4"/>
                <w:sz w:val="15"/>
              </w:rPr>
              <w:t>DGHN</w:t>
            </w:r>
          </w:p>
        </w:tc>
        <w:tc>
          <w:tcPr>
            <w:tcW w:w="77" w:type="dxa"/>
          </w:tcPr>
          <w:p>
            <w:pPr>
              <w:pStyle w:val="TableParagraph"/>
              <w:rPr>
                <w:rFonts w:ascii="Times New Roman"/>
                <w:sz w:val="12"/>
              </w:rPr>
            </w:pPr>
          </w:p>
        </w:tc>
        <w:tc>
          <w:tcPr>
            <w:tcW w:w="77" w:type="dxa"/>
          </w:tcPr>
          <w:p>
            <w:pPr>
              <w:pStyle w:val="TableParagraph"/>
              <w:rPr>
                <w:rFonts w:ascii="Times New Roman"/>
                <w:sz w:val="12"/>
              </w:rPr>
            </w:pPr>
          </w:p>
        </w:tc>
        <w:tc>
          <w:tcPr>
            <w:tcW w:w="296" w:type="dxa"/>
          </w:tcPr>
          <w:p>
            <w:pPr>
              <w:pStyle w:val="TableParagraph"/>
              <w:spacing w:line="150" w:lineRule="exact" w:before="19"/>
              <w:ind w:left="44"/>
              <w:jc w:val="center"/>
              <w:rPr>
                <w:sz w:val="15"/>
              </w:rPr>
            </w:pPr>
            <w:r>
              <w:rPr>
                <w:color w:val="231F20"/>
                <w:spacing w:val="-10"/>
                <w:sz w:val="15"/>
              </w:rPr>
              <w:t>B</w:t>
            </w:r>
          </w:p>
        </w:tc>
        <w:tc>
          <w:tcPr>
            <w:tcW w:w="280" w:type="dxa"/>
          </w:tcPr>
          <w:p>
            <w:pPr>
              <w:pStyle w:val="TableParagraph"/>
              <w:spacing w:line="144" w:lineRule="exact" w:before="25"/>
              <w:jc w:val="center"/>
              <w:rPr>
                <w:sz w:val="15"/>
              </w:rPr>
            </w:pPr>
            <w:r>
              <w:rPr>
                <w:color w:val="231F20"/>
                <w:spacing w:val="-10"/>
                <w:sz w:val="15"/>
              </w:rPr>
              <w:t>C</w:t>
            </w:r>
          </w:p>
        </w:tc>
        <w:tc>
          <w:tcPr>
            <w:tcW w:w="286" w:type="dxa"/>
          </w:tcPr>
          <w:p>
            <w:pPr>
              <w:pStyle w:val="TableParagraph"/>
              <w:spacing w:line="148" w:lineRule="exact" w:before="22"/>
              <w:ind w:left="12"/>
              <w:jc w:val="center"/>
              <w:rPr>
                <w:sz w:val="15"/>
              </w:rPr>
            </w:pPr>
            <w:r>
              <w:rPr>
                <w:color w:val="231F20"/>
                <w:spacing w:val="-10"/>
                <w:sz w:val="15"/>
              </w:rPr>
              <w:t>D</w:t>
            </w:r>
          </w:p>
        </w:tc>
        <w:tc>
          <w:tcPr>
            <w:tcW w:w="278" w:type="dxa"/>
          </w:tcPr>
          <w:p>
            <w:pPr>
              <w:pStyle w:val="TableParagraph"/>
              <w:spacing w:line="162" w:lineRule="exact" w:before="7"/>
              <w:jc w:val="center"/>
              <w:rPr>
                <w:sz w:val="15"/>
              </w:rPr>
            </w:pPr>
            <w:r>
              <w:rPr>
                <w:color w:val="231F20"/>
                <w:spacing w:val="-10"/>
                <w:sz w:val="15"/>
              </w:rPr>
              <w:t>E</w:t>
            </w:r>
          </w:p>
        </w:tc>
        <w:tc>
          <w:tcPr>
            <w:tcW w:w="287" w:type="dxa"/>
          </w:tcPr>
          <w:p>
            <w:pPr>
              <w:pStyle w:val="TableParagraph"/>
              <w:rPr>
                <w:rFonts w:ascii="Times New Roman"/>
                <w:sz w:val="12"/>
              </w:rPr>
            </w:pPr>
          </w:p>
        </w:tc>
        <w:tc>
          <w:tcPr>
            <w:tcW w:w="302" w:type="dxa"/>
          </w:tcPr>
          <w:p>
            <w:pPr>
              <w:pStyle w:val="TableParagraph"/>
              <w:rPr>
                <w:rFonts w:ascii="Times New Roman"/>
                <w:sz w:val="12"/>
              </w:rPr>
            </w:pPr>
          </w:p>
        </w:tc>
        <w:tc>
          <w:tcPr>
            <w:tcW w:w="295" w:type="dxa"/>
          </w:tcPr>
          <w:p>
            <w:pPr>
              <w:pStyle w:val="TableParagraph"/>
              <w:rPr>
                <w:rFonts w:ascii="Times New Roman"/>
                <w:sz w:val="12"/>
              </w:rPr>
            </w:pPr>
          </w:p>
        </w:tc>
        <w:tc>
          <w:tcPr>
            <w:tcW w:w="259" w:type="dxa"/>
          </w:tcPr>
          <w:p>
            <w:pPr>
              <w:pStyle w:val="TableParagraph"/>
              <w:rPr>
                <w:rFonts w:ascii="Times New Roman"/>
                <w:sz w:val="12"/>
              </w:rPr>
            </w:pPr>
          </w:p>
        </w:tc>
        <w:tc>
          <w:tcPr>
            <w:tcW w:w="284" w:type="dxa"/>
          </w:tcPr>
          <w:p>
            <w:pPr>
              <w:pStyle w:val="TableParagraph"/>
              <w:rPr>
                <w:rFonts w:ascii="Times New Roman"/>
                <w:sz w:val="12"/>
              </w:rPr>
            </w:pPr>
          </w:p>
        </w:tc>
        <w:tc>
          <w:tcPr>
            <w:tcW w:w="570" w:type="dxa"/>
          </w:tcPr>
          <w:p>
            <w:pPr>
              <w:pStyle w:val="TableParagraph"/>
              <w:rPr>
                <w:rFonts w:ascii="Times New Roman"/>
                <w:sz w:val="12"/>
              </w:rPr>
            </w:pPr>
          </w:p>
        </w:tc>
        <w:tc>
          <w:tcPr>
            <w:tcW w:w="543" w:type="dxa"/>
          </w:tcPr>
          <w:p>
            <w:pPr>
              <w:pStyle w:val="TableParagraph"/>
              <w:rPr>
                <w:rFonts w:ascii="Times New Roman"/>
                <w:sz w:val="12"/>
              </w:rPr>
            </w:pPr>
          </w:p>
        </w:tc>
      </w:tr>
    </w:tbl>
    <w:p>
      <w:pPr>
        <w:pStyle w:val="TableParagraph"/>
        <w:spacing w:after="0"/>
        <w:rPr>
          <w:rFonts w:ascii="Times New Roman"/>
          <w:sz w:val="12"/>
        </w:rPr>
        <w:sectPr>
          <w:pgSz w:w="8570" w:h="12890"/>
          <w:pgMar w:header="738" w:footer="0" w:top="960" w:bottom="280" w:left="850" w:right="850"/>
        </w:sectPr>
      </w:pPr>
    </w:p>
    <w:p>
      <w:pPr>
        <w:spacing w:line="256" w:lineRule="auto" w:before="13"/>
        <w:ind w:left="989" w:right="0" w:firstLine="0"/>
        <w:jc w:val="left"/>
        <w:rPr>
          <w:rFonts w:ascii="Arial MT"/>
          <w:sz w:val="15"/>
        </w:rPr>
      </w:pPr>
      <w:r>
        <w:rPr>
          <w:rFonts w:ascii="Arial MT"/>
          <w:sz w:val="15"/>
        </w:rPr>
        <mc:AlternateContent>
          <mc:Choice Requires="wps">
            <w:drawing>
              <wp:anchor distT="0" distB="0" distL="0" distR="0" allowOverlap="1" layoutInCell="1" locked="0" behindDoc="0" simplePos="0" relativeHeight="15875072">
                <wp:simplePos x="0" y="0"/>
                <wp:positionH relativeFrom="page">
                  <wp:posOffset>1013639</wp:posOffset>
                </wp:positionH>
                <wp:positionV relativeFrom="paragraph">
                  <wp:posOffset>-3628263</wp:posOffset>
                </wp:positionV>
                <wp:extent cx="94615" cy="5251450"/>
                <wp:effectExtent l="0" t="0" r="0" b="0"/>
                <wp:wrapNone/>
                <wp:docPr id="1952" name="Group 1952"/>
                <wp:cNvGraphicFramePr>
                  <a:graphicFrameLocks/>
                </wp:cNvGraphicFramePr>
                <a:graphic>
                  <a:graphicData uri="http://schemas.microsoft.com/office/word/2010/wordprocessingGroup">
                    <wpg:wgp>
                      <wpg:cNvPr id="1952" name="Group 1952"/>
                      <wpg:cNvGrpSpPr/>
                      <wpg:grpSpPr>
                        <a:xfrm>
                          <a:off x="0" y="0"/>
                          <a:ext cx="94615" cy="5251450"/>
                          <a:chExt cx="94615" cy="5251450"/>
                        </a:xfrm>
                      </wpg:grpSpPr>
                      <wps:wsp>
                        <wps:cNvPr id="1953" name="Graphic 1953"/>
                        <wps:cNvSpPr/>
                        <wps:spPr>
                          <a:xfrm>
                            <a:off x="6095" y="0"/>
                            <a:ext cx="1270" cy="937260"/>
                          </a:xfrm>
                          <a:custGeom>
                            <a:avLst/>
                            <a:gdLst/>
                            <a:ahLst/>
                            <a:cxnLst/>
                            <a:rect l="l" t="t" r="r" b="b"/>
                            <a:pathLst>
                              <a:path w="0" h="937260">
                                <a:moveTo>
                                  <a:pt x="0" y="0"/>
                                </a:moveTo>
                                <a:lnTo>
                                  <a:pt x="0" y="936764"/>
                                </a:lnTo>
                              </a:path>
                            </a:pathLst>
                          </a:custGeom>
                          <a:ln w="12192">
                            <a:solidFill>
                              <a:srgbClr val="231F20"/>
                            </a:solidFill>
                            <a:prstDash val="solid"/>
                          </a:ln>
                        </wps:spPr>
                        <wps:bodyPr wrap="square" lIns="0" tIns="0" rIns="0" bIns="0" rtlCol="0">
                          <a:prstTxWarp prst="textNoShape">
                            <a:avLst/>
                          </a:prstTxWarp>
                          <a:noAutofit/>
                        </wps:bodyPr>
                      </wps:wsp>
                      <wps:wsp>
                        <wps:cNvPr id="1954" name="Graphic 1954"/>
                        <wps:cNvSpPr/>
                        <wps:spPr>
                          <a:xfrm>
                            <a:off x="64808" y="957008"/>
                            <a:ext cx="24130" cy="35560"/>
                          </a:xfrm>
                          <a:custGeom>
                            <a:avLst/>
                            <a:gdLst/>
                            <a:ahLst/>
                            <a:cxnLst/>
                            <a:rect l="l" t="t" r="r" b="b"/>
                            <a:pathLst>
                              <a:path w="24130" h="35560">
                                <a:moveTo>
                                  <a:pt x="0" y="0"/>
                                </a:moveTo>
                                <a:lnTo>
                                  <a:pt x="0" y="35407"/>
                                </a:lnTo>
                                <a:lnTo>
                                  <a:pt x="23545" y="17792"/>
                                </a:lnTo>
                                <a:lnTo>
                                  <a:pt x="0" y="0"/>
                                </a:lnTo>
                                <a:close/>
                              </a:path>
                            </a:pathLst>
                          </a:custGeom>
                          <a:solidFill>
                            <a:srgbClr val="231F20"/>
                          </a:solidFill>
                        </wps:spPr>
                        <wps:bodyPr wrap="square" lIns="0" tIns="0" rIns="0" bIns="0" rtlCol="0">
                          <a:prstTxWarp prst="textNoShape">
                            <a:avLst/>
                          </a:prstTxWarp>
                          <a:noAutofit/>
                        </wps:bodyPr>
                      </wps:wsp>
                      <wps:wsp>
                        <wps:cNvPr id="1955" name="Graphic 1955"/>
                        <wps:cNvSpPr/>
                        <wps:spPr>
                          <a:xfrm>
                            <a:off x="64808" y="957008"/>
                            <a:ext cx="24130" cy="35560"/>
                          </a:xfrm>
                          <a:custGeom>
                            <a:avLst/>
                            <a:gdLst/>
                            <a:ahLst/>
                            <a:cxnLst/>
                            <a:rect l="l" t="t" r="r" b="b"/>
                            <a:pathLst>
                              <a:path w="24130" h="35560">
                                <a:moveTo>
                                  <a:pt x="0" y="0"/>
                                </a:moveTo>
                                <a:lnTo>
                                  <a:pt x="23545" y="17792"/>
                                </a:lnTo>
                                <a:lnTo>
                                  <a:pt x="0" y="35407"/>
                                </a:lnTo>
                                <a:lnTo>
                                  <a:pt x="0" y="0"/>
                                </a:lnTo>
                                <a:close/>
                              </a:path>
                            </a:pathLst>
                          </a:custGeom>
                          <a:ln w="12192">
                            <a:solidFill>
                              <a:srgbClr val="231F20"/>
                            </a:solidFill>
                            <a:prstDash val="solid"/>
                          </a:ln>
                        </wps:spPr>
                        <wps:bodyPr wrap="square" lIns="0" tIns="0" rIns="0" bIns="0" rtlCol="0">
                          <a:prstTxWarp prst="textNoShape">
                            <a:avLst/>
                          </a:prstTxWarp>
                          <a:noAutofit/>
                        </wps:bodyPr>
                      </wps:wsp>
                      <wps:wsp>
                        <wps:cNvPr id="1956" name="Graphic 1956"/>
                        <wps:cNvSpPr/>
                        <wps:spPr>
                          <a:xfrm>
                            <a:off x="45821" y="53073"/>
                            <a:ext cx="1270" cy="5198110"/>
                          </a:xfrm>
                          <a:custGeom>
                            <a:avLst/>
                            <a:gdLst/>
                            <a:ahLst/>
                            <a:cxnLst/>
                            <a:rect l="l" t="t" r="r" b="b"/>
                            <a:pathLst>
                              <a:path w="0" h="5198110">
                                <a:moveTo>
                                  <a:pt x="0" y="0"/>
                                </a:moveTo>
                                <a:lnTo>
                                  <a:pt x="0" y="5197919"/>
                                </a:lnTo>
                              </a:path>
                            </a:pathLst>
                          </a:custGeom>
                          <a:ln w="12192">
                            <a:solidFill>
                              <a:srgbClr val="231F20"/>
                            </a:solidFill>
                            <a:prstDash val="dot"/>
                          </a:ln>
                        </wps:spPr>
                        <wps:bodyPr wrap="square" lIns="0" tIns="0" rIns="0" bIns="0" rtlCol="0">
                          <a:prstTxWarp prst="textNoShape">
                            <a:avLst/>
                          </a:prstTxWarp>
                          <a:noAutofit/>
                        </wps:bodyPr>
                      </wps:wsp>
                    </wpg:wgp>
                  </a:graphicData>
                </a:graphic>
              </wp:anchor>
            </w:drawing>
          </mc:Choice>
          <mc:Fallback>
            <w:pict>
              <v:group style="position:absolute;margin-left:79.814102pt;margin-top:-285.690033pt;width:7.45pt;height:413.5pt;mso-position-horizontal-relative:page;mso-position-vertical-relative:paragraph;z-index:15875072" id="docshapegroup1596" coordorigin="1596,-5714" coordsize="149,8270">
                <v:line style="position:absolute" from="1606,-5714" to="1606,-4239" stroked="true" strokeweight=".96pt" strokecolor="#231f20">
                  <v:stroke dashstyle="solid"/>
                </v:line>
                <v:shape style="position:absolute;left:1698;top:-4207;width:38;height:56" id="docshape1597" coordorigin="1698,-4207" coordsize="38,56" path="m1698,-4207l1698,-4151,1735,-4179,1698,-4207xe" filled="true" fillcolor="#231f20" stroked="false">
                  <v:path arrowok="t"/>
                  <v:fill type="solid"/>
                </v:shape>
                <v:shape style="position:absolute;left:1698;top:-4207;width:38;height:56" id="docshape1598" coordorigin="1698,-4207" coordsize="38,56" path="m1698,-4207l1735,-4179,1698,-4151,1698,-4207xe" filled="false" stroked="true" strokeweight=".96pt" strokecolor="#231f20">
                  <v:path arrowok="t"/>
                  <v:stroke dashstyle="solid"/>
                </v:shape>
                <v:line style="position:absolute" from="1668,-5630" to="1668,2555" stroked="true" strokeweight=".96pt" strokecolor="#231f20">
                  <v:stroke dashstyle="dot"/>
                </v:line>
                <w10:wrap type="none"/>
              </v:group>
            </w:pict>
          </mc:Fallback>
        </mc:AlternateContent>
      </w:r>
      <w:r>
        <w:rPr>
          <w:rFonts w:ascii="Arial MT"/>
          <w:color w:val="231F20"/>
          <w:spacing w:val="-4"/>
          <w:sz w:val="15"/>
        </w:rPr>
        <w:t>DGHN</w:t>
      </w:r>
      <w:r>
        <w:rPr>
          <w:rFonts w:ascii="Arial MT"/>
          <w:color w:val="231F20"/>
          <w:spacing w:val="80"/>
          <w:sz w:val="15"/>
        </w:rPr>
        <w:t> </w:t>
      </w:r>
      <w:r>
        <w:rPr>
          <w:rFonts w:ascii="Arial MT"/>
          <w:color w:val="231F20"/>
          <w:spacing w:val="-4"/>
          <w:position w:val="1"/>
          <w:sz w:val="15"/>
        </w:rPr>
        <w:t>DGHN</w:t>
      </w:r>
      <w:r>
        <w:rPr>
          <w:rFonts w:ascii="Arial MT"/>
          <w:color w:val="231F20"/>
          <w:spacing w:val="9"/>
          <w:sz w:val="15"/>
        </w:rPr>
        <w:drawing>
          <wp:inline distT="0" distB="0" distL="0" distR="0">
            <wp:extent cx="35737" cy="47599"/>
            <wp:effectExtent l="0" t="0" r="0" b="0"/>
            <wp:docPr id="1957" name="Image 1957"/>
            <wp:cNvGraphicFramePr>
              <a:graphicFrameLocks/>
            </wp:cNvGraphicFramePr>
            <a:graphic>
              <a:graphicData uri="http://schemas.openxmlformats.org/drawingml/2006/picture">
                <pic:pic>
                  <pic:nvPicPr>
                    <pic:cNvPr id="1957" name="Image 1957"/>
                    <pic:cNvPicPr/>
                  </pic:nvPicPr>
                  <pic:blipFill>
                    <a:blip r:embed="rId129" cstate="print"/>
                    <a:stretch>
                      <a:fillRect/>
                    </a:stretch>
                  </pic:blipFill>
                  <pic:spPr>
                    <a:xfrm>
                      <a:off x="0" y="0"/>
                      <a:ext cx="35737" cy="47599"/>
                    </a:xfrm>
                    <a:prstGeom prst="rect">
                      <a:avLst/>
                    </a:prstGeom>
                  </pic:spPr>
                </pic:pic>
              </a:graphicData>
            </a:graphic>
          </wp:inline>
        </w:drawing>
      </w:r>
      <w:r>
        <w:rPr>
          <w:rFonts w:ascii="Arial MT"/>
          <w:color w:val="231F20"/>
          <w:spacing w:val="9"/>
          <w:sz w:val="15"/>
        </w:rPr>
      </w:r>
      <w:r>
        <w:rPr>
          <w:rFonts w:ascii="Times New Roman"/>
          <w:color w:val="231F20"/>
          <w:spacing w:val="9"/>
          <w:sz w:val="15"/>
        </w:rPr>
        <w:t> </w:t>
      </w:r>
      <w:r>
        <w:rPr>
          <w:rFonts w:ascii="Arial MT"/>
          <w:color w:val="231F20"/>
          <w:spacing w:val="-2"/>
          <w:sz w:val="15"/>
        </w:rPr>
        <w:t>DEFGHIN</w:t>
      </w:r>
      <w:r>
        <w:rPr>
          <w:rFonts w:ascii="Arial MT"/>
          <w:color w:val="231F20"/>
          <w:sz w:val="15"/>
        </w:rPr>
        <w:t> </w:t>
      </w:r>
      <w:r>
        <w:rPr>
          <w:rFonts w:ascii="Arial MT"/>
          <w:color w:val="231F20"/>
          <w:spacing w:val="-2"/>
          <w:sz w:val="15"/>
        </w:rPr>
        <w:t>DEFGHIJMN</w:t>
      </w:r>
      <w:r>
        <w:rPr>
          <w:rFonts w:ascii="Arial MT"/>
          <w:color w:val="231F20"/>
          <w:sz w:val="15"/>
        </w:rPr>
        <w:t> </w:t>
      </w:r>
      <w:r>
        <w:rPr>
          <w:rFonts w:ascii="Arial MT"/>
          <w:color w:val="231F20"/>
          <w:spacing w:val="-2"/>
          <w:sz w:val="15"/>
        </w:rPr>
        <w:t>DEFGHIJMN</w:t>
      </w:r>
      <w:r>
        <w:rPr>
          <w:rFonts w:ascii="Arial MT"/>
          <w:color w:val="231F20"/>
          <w:sz w:val="15"/>
        </w:rPr>
        <w:t> </w:t>
      </w:r>
      <w:r>
        <w:rPr>
          <w:rFonts w:ascii="Arial MT"/>
          <w:color w:val="231F20"/>
          <w:spacing w:val="-2"/>
          <w:sz w:val="15"/>
        </w:rPr>
        <w:t>EFGHIJMN</w:t>
      </w:r>
      <w:r>
        <w:rPr>
          <w:rFonts w:ascii="Arial MT"/>
          <w:color w:val="231F20"/>
          <w:sz w:val="15"/>
        </w:rPr>
        <w:t> </w:t>
      </w:r>
      <w:r>
        <w:rPr>
          <w:rFonts w:ascii="Arial MT"/>
          <w:color w:val="231F20"/>
          <w:spacing w:val="-2"/>
          <w:sz w:val="15"/>
        </w:rPr>
        <w:t>EFIJKLMN</w:t>
      </w:r>
      <w:r>
        <w:rPr>
          <w:rFonts w:ascii="Arial MT"/>
          <w:color w:val="231F20"/>
          <w:sz w:val="15"/>
        </w:rPr>
        <w:t> </w:t>
      </w:r>
      <w:r>
        <w:rPr>
          <w:rFonts w:ascii="Arial MT"/>
          <w:color w:val="231F20"/>
          <w:spacing w:val="-2"/>
          <w:sz w:val="15"/>
        </w:rPr>
        <w:t>EFIJKLMN</w:t>
      </w:r>
      <w:r>
        <w:rPr>
          <w:rFonts w:ascii="Arial MT"/>
          <w:color w:val="231F20"/>
          <w:sz w:val="15"/>
        </w:rPr>
        <w:t> </w:t>
      </w:r>
      <w:r>
        <w:rPr>
          <w:rFonts w:ascii="Arial MT"/>
          <w:color w:val="231F20"/>
          <w:spacing w:val="-2"/>
          <w:sz w:val="15"/>
        </w:rPr>
        <w:t>EFIJKLMN</w:t>
      </w:r>
      <w:r>
        <w:rPr>
          <w:rFonts w:ascii="Arial MT"/>
          <w:color w:val="231F20"/>
          <w:sz w:val="15"/>
        </w:rPr>
        <w:t> </w:t>
      </w:r>
      <w:r>
        <w:rPr>
          <w:rFonts w:ascii="Arial MT"/>
          <w:color w:val="231F20"/>
          <w:spacing w:val="-2"/>
          <w:sz w:val="15"/>
        </w:rPr>
        <w:t>EFIJKLMN</w:t>
      </w:r>
      <w:r>
        <w:rPr>
          <w:rFonts w:ascii="Arial MT"/>
          <w:color w:val="231F20"/>
          <w:sz w:val="15"/>
        </w:rPr>
        <w:t> </w:t>
      </w:r>
      <w:r>
        <w:rPr>
          <w:rFonts w:ascii="Arial MT"/>
          <w:color w:val="231F20"/>
          <w:spacing w:val="-2"/>
          <w:sz w:val="15"/>
        </w:rPr>
        <w:t>EFIJKLMN</w:t>
      </w:r>
      <w:r>
        <w:rPr>
          <w:rFonts w:ascii="Arial MT"/>
          <w:color w:val="231F20"/>
          <w:sz w:val="15"/>
        </w:rPr>
        <w:t> </w:t>
      </w:r>
      <w:r>
        <w:rPr>
          <w:rFonts w:ascii="Arial MT"/>
          <w:color w:val="231F20"/>
          <w:spacing w:val="-2"/>
          <w:sz w:val="15"/>
        </w:rPr>
        <w:t>FIJKLMN</w:t>
      </w:r>
      <w:r>
        <w:rPr>
          <w:rFonts w:ascii="Arial MT"/>
          <w:color w:val="231F20"/>
          <w:spacing w:val="40"/>
          <w:sz w:val="15"/>
        </w:rPr>
        <w:t> </w:t>
      </w:r>
      <w:r>
        <w:rPr>
          <w:rFonts w:ascii="Arial MT"/>
          <w:color w:val="231F20"/>
          <w:spacing w:val="-4"/>
          <w:sz w:val="15"/>
        </w:rPr>
        <w:t>FLN</w:t>
      </w:r>
    </w:p>
    <w:p>
      <w:pPr>
        <w:spacing w:line="169" w:lineRule="exact" w:before="0"/>
        <w:ind w:left="989" w:right="0" w:firstLine="0"/>
        <w:jc w:val="left"/>
        <w:rPr>
          <w:rFonts w:ascii="Arial MT"/>
          <w:sz w:val="15"/>
        </w:rPr>
      </w:pPr>
      <w:r>
        <w:rPr>
          <w:rFonts w:ascii="Arial MT"/>
          <w:color w:val="231F20"/>
          <w:spacing w:val="-10"/>
          <w:sz w:val="15"/>
        </w:rPr>
        <w:t>F</w:t>
      </w:r>
    </w:p>
    <w:p>
      <w:pPr>
        <w:spacing w:before="9"/>
        <w:ind w:left="512" w:right="38" w:firstLine="0"/>
        <w:jc w:val="left"/>
        <w:rPr>
          <w:rFonts w:ascii="Arial MT"/>
          <w:sz w:val="15"/>
        </w:rPr>
      </w:pPr>
      <w:r>
        <w:rPr/>
        <w:br w:type="column"/>
      </w:r>
      <w:r>
        <w:rPr>
          <w:rFonts w:ascii="Arial MT"/>
          <w:color w:val="231F20"/>
          <w:position w:val="1"/>
          <w:sz w:val="15"/>
        </w:rPr>
        <w:t>B</w:t>
      </w:r>
      <w:r>
        <w:rPr>
          <w:rFonts w:ascii="Arial MT"/>
          <w:color w:val="231F20"/>
          <w:spacing w:val="80"/>
          <w:position w:val="1"/>
          <w:sz w:val="15"/>
        </w:rPr>
        <w:t> </w:t>
      </w:r>
      <w:r>
        <w:rPr>
          <w:rFonts w:ascii="Arial MT"/>
          <w:color w:val="231F20"/>
          <w:sz w:val="15"/>
        </w:rPr>
        <w:t>C</w:t>
      </w:r>
      <w:r>
        <w:rPr>
          <w:rFonts w:ascii="Arial MT"/>
          <w:color w:val="231F20"/>
          <w:spacing w:val="80"/>
          <w:w w:val="150"/>
          <w:sz w:val="15"/>
        </w:rPr>
        <w:t> </w:t>
      </w:r>
      <w:r>
        <w:rPr>
          <w:rFonts w:ascii="Arial MT"/>
          <w:color w:val="231F20"/>
          <w:sz w:val="15"/>
        </w:rPr>
        <w:t>D</w:t>
      </w:r>
      <w:r>
        <w:rPr>
          <w:rFonts w:ascii="Arial MT"/>
          <w:color w:val="231F20"/>
          <w:spacing w:val="118"/>
          <w:sz w:val="15"/>
        </w:rPr>
        <w:t> </w:t>
      </w:r>
      <w:r>
        <w:rPr>
          <w:rFonts w:ascii="Arial MT"/>
          <w:color w:val="231F20"/>
          <w:position w:val="2"/>
          <w:sz w:val="15"/>
        </w:rPr>
        <w:t>E</w:t>
      </w:r>
      <w:r>
        <w:rPr>
          <w:rFonts w:ascii="Arial MT"/>
          <w:color w:val="231F20"/>
          <w:position w:val="2"/>
          <w:sz w:val="15"/>
        </w:rPr>
        <w:t> </w:t>
      </w:r>
      <w:r>
        <w:rPr>
          <w:rFonts w:ascii="Arial MT"/>
          <w:color w:val="231F20"/>
          <w:position w:val="1"/>
          <w:sz w:val="15"/>
        </w:rPr>
        <w:t>B</w:t>
      </w:r>
      <w:r>
        <w:rPr>
          <w:rFonts w:ascii="Arial MT"/>
          <w:color w:val="231F20"/>
          <w:spacing w:val="80"/>
          <w:position w:val="1"/>
          <w:sz w:val="15"/>
        </w:rPr>
        <w:t> </w:t>
      </w:r>
      <w:r>
        <w:rPr>
          <w:rFonts w:ascii="Arial MT"/>
          <w:color w:val="231F20"/>
          <w:sz w:val="15"/>
        </w:rPr>
        <w:t>C</w:t>
      </w:r>
      <w:r>
        <w:rPr>
          <w:rFonts w:ascii="Arial MT"/>
          <w:color w:val="231F20"/>
          <w:spacing w:val="80"/>
          <w:sz w:val="15"/>
        </w:rPr>
        <w:t> </w:t>
      </w:r>
      <w:r>
        <w:rPr>
          <w:rFonts w:ascii="Arial MT"/>
          <w:color w:val="231F20"/>
          <w:sz w:val="15"/>
        </w:rPr>
        <w:t>D</w:t>
      </w:r>
    </w:p>
    <w:p>
      <w:pPr>
        <w:spacing w:before="4"/>
        <w:ind w:left="512" w:right="0" w:firstLine="0"/>
        <w:jc w:val="left"/>
        <w:rPr>
          <w:rFonts w:ascii="Arial MT"/>
          <w:sz w:val="15"/>
        </w:rPr>
      </w:pPr>
      <w:r>
        <w:rPr>
          <w:rFonts w:ascii="Arial MT"/>
          <w:sz w:val="15"/>
        </w:rPr>
        <mc:AlternateContent>
          <mc:Choice Requires="wps">
            <w:drawing>
              <wp:anchor distT="0" distB="0" distL="0" distR="0" allowOverlap="1" layoutInCell="1" locked="0" behindDoc="1" simplePos="0" relativeHeight="481547776">
                <wp:simplePos x="0" y="0"/>
                <wp:positionH relativeFrom="page">
                  <wp:posOffset>1911440</wp:posOffset>
                </wp:positionH>
                <wp:positionV relativeFrom="paragraph">
                  <wp:posOffset>-3819011</wp:posOffset>
                </wp:positionV>
                <wp:extent cx="106680" cy="5198110"/>
                <wp:effectExtent l="0" t="0" r="0" b="0"/>
                <wp:wrapNone/>
                <wp:docPr id="1958" name="Group 1958"/>
                <wp:cNvGraphicFramePr>
                  <a:graphicFrameLocks/>
                </wp:cNvGraphicFramePr>
                <a:graphic>
                  <a:graphicData uri="http://schemas.microsoft.com/office/word/2010/wordprocessingGroup">
                    <wpg:wgp>
                      <wpg:cNvPr id="1958" name="Group 1958"/>
                      <wpg:cNvGrpSpPr/>
                      <wpg:grpSpPr>
                        <a:xfrm>
                          <a:off x="0" y="0"/>
                          <a:ext cx="106680" cy="5198110"/>
                          <a:chExt cx="106680" cy="5198110"/>
                        </a:xfrm>
                      </wpg:grpSpPr>
                      <wps:wsp>
                        <wps:cNvPr id="1959" name="Graphic 1959"/>
                        <wps:cNvSpPr/>
                        <wps:spPr>
                          <a:xfrm>
                            <a:off x="6095" y="3281781"/>
                            <a:ext cx="1270" cy="1749425"/>
                          </a:xfrm>
                          <a:custGeom>
                            <a:avLst/>
                            <a:gdLst/>
                            <a:ahLst/>
                            <a:cxnLst/>
                            <a:rect l="l" t="t" r="r" b="b"/>
                            <a:pathLst>
                              <a:path w="0" h="1749425">
                                <a:moveTo>
                                  <a:pt x="0" y="0"/>
                                </a:moveTo>
                                <a:lnTo>
                                  <a:pt x="0" y="1749043"/>
                                </a:lnTo>
                              </a:path>
                            </a:pathLst>
                          </a:custGeom>
                          <a:ln w="12192">
                            <a:solidFill>
                              <a:srgbClr val="231F20"/>
                            </a:solidFill>
                            <a:prstDash val="solid"/>
                          </a:ln>
                        </wps:spPr>
                        <wps:bodyPr wrap="square" lIns="0" tIns="0" rIns="0" bIns="0" rtlCol="0">
                          <a:prstTxWarp prst="textNoShape">
                            <a:avLst/>
                          </a:prstTxWarp>
                          <a:noAutofit/>
                        </wps:bodyPr>
                      </wps:wsp>
                      <wps:wsp>
                        <wps:cNvPr id="1960" name="Graphic 1960"/>
                        <wps:cNvSpPr/>
                        <wps:spPr>
                          <a:xfrm>
                            <a:off x="103606" y="1014742"/>
                            <a:ext cx="1270" cy="3504565"/>
                          </a:xfrm>
                          <a:custGeom>
                            <a:avLst/>
                            <a:gdLst/>
                            <a:ahLst/>
                            <a:cxnLst/>
                            <a:rect l="l" t="t" r="r" b="b"/>
                            <a:pathLst>
                              <a:path w="0" h="3504565">
                                <a:moveTo>
                                  <a:pt x="0" y="0"/>
                                </a:moveTo>
                                <a:lnTo>
                                  <a:pt x="0" y="3504171"/>
                                </a:lnTo>
                              </a:path>
                            </a:pathLst>
                          </a:custGeom>
                          <a:ln w="6096">
                            <a:solidFill>
                              <a:srgbClr val="231F20"/>
                            </a:solidFill>
                            <a:prstDash val="solid"/>
                          </a:ln>
                        </wps:spPr>
                        <wps:bodyPr wrap="square" lIns="0" tIns="0" rIns="0" bIns="0" rtlCol="0">
                          <a:prstTxWarp prst="textNoShape">
                            <a:avLst/>
                          </a:prstTxWarp>
                          <a:noAutofit/>
                        </wps:bodyPr>
                      </wps:wsp>
                      <wps:wsp>
                        <wps:cNvPr id="1961" name="Graphic 1961"/>
                        <wps:cNvSpPr/>
                        <wps:spPr>
                          <a:xfrm>
                            <a:off x="69088" y="3996004"/>
                            <a:ext cx="24130" cy="35560"/>
                          </a:xfrm>
                          <a:custGeom>
                            <a:avLst/>
                            <a:gdLst/>
                            <a:ahLst/>
                            <a:cxnLst/>
                            <a:rect l="l" t="t" r="r" b="b"/>
                            <a:pathLst>
                              <a:path w="24130" h="35560">
                                <a:moveTo>
                                  <a:pt x="0" y="0"/>
                                </a:moveTo>
                                <a:lnTo>
                                  <a:pt x="0" y="35394"/>
                                </a:lnTo>
                                <a:lnTo>
                                  <a:pt x="23545" y="17792"/>
                                </a:lnTo>
                                <a:lnTo>
                                  <a:pt x="0" y="0"/>
                                </a:lnTo>
                                <a:close/>
                              </a:path>
                            </a:pathLst>
                          </a:custGeom>
                          <a:solidFill>
                            <a:srgbClr val="231F20"/>
                          </a:solidFill>
                        </wps:spPr>
                        <wps:bodyPr wrap="square" lIns="0" tIns="0" rIns="0" bIns="0" rtlCol="0">
                          <a:prstTxWarp prst="textNoShape">
                            <a:avLst/>
                          </a:prstTxWarp>
                          <a:noAutofit/>
                        </wps:bodyPr>
                      </wps:wsp>
                      <wps:wsp>
                        <wps:cNvPr id="1962" name="Graphic 1962"/>
                        <wps:cNvSpPr/>
                        <wps:spPr>
                          <a:xfrm>
                            <a:off x="69088" y="3996004"/>
                            <a:ext cx="24130" cy="35560"/>
                          </a:xfrm>
                          <a:custGeom>
                            <a:avLst/>
                            <a:gdLst/>
                            <a:ahLst/>
                            <a:cxnLst/>
                            <a:rect l="l" t="t" r="r" b="b"/>
                            <a:pathLst>
                              <a:path w="24130" h="35560">
                                <a:moveTo>
                                  <a:pt x="0" y="0"/>
                                </a:moveTo>
                                <a:lnTo>
                                  <a:pt x="23545" y="17792"/>
                                </a:lnTo>
                                <a:lnTo>
                                  <a:pt x="0" y="35394"/>
                                </a:lnTo>
                                <a:lnTo>
                                  <a:pt x="0" y="0"/>
                                </a:lnTo>
                                <a:close/>
                              </a:path>
                            </a:pathLst>
                          </a:custGeom>
                          <a:ln w="12192">
                            <a:solidFill>
                              <a:srgbClr val="231F20"/>
                            </a:solidFill>
                            <a:prstDash val="solid"/>
                          </a:ln>
                        </wps:spPr>
                        <wps:bodyPr wrap="square" lIns="0" tIns="0" rIns="0" bIns="0" rtlCol="0">
                          <a:prstTxWarp prst="textNoShape">
                            <a:avLst/>
                          </a:prstTxWarp>
                          <a:noAutofit/>
                        </wps:bodyPr>
                      </wps:wsp>
                      <wps:wsp>
                        <wps:cNvPr id="1963" name="Graphic 1963"/>
                        <wps:cNvSpPr/>
                        <wps:spPr>
                          <a:xfrm>
                            <a:off x="54990" y="0"/>
                            <a:ext cx="1270" cy="5198110"/>
                          </a:xfrm>
                          <a:custGeom>
                            <a:avLst/>
                            <a:gdLst/>
                            <a:ahLst/>
                            <a:cxnLst/>
                            <a:rect l="l" t="t" r="r" b="b"/>
                            <a:pathLst>
                              <a:path w="0" h="5198110">
                                <a:moveTo>
                                  <a:pt x="0" y="0"/>
                                </a:moveTo>
                                <a:lnTo>
                                  <a:pt x="0" y="5197919"/>
                                </a:lnTo>
                              </a:path>
                            </a:pathLst>
                          </a:custGeom>
                          <a:ln w="12192">
                            <a:solidFill>
                              <a:srgbClr val="231F20"/>
                            </a:solidFill>
                            <a:prstDash val="dot"/>
                          </a:ln>
                        </wps:spPr>
                        <wps:bodyPr wrap="square" lIns="0" tIns="0" rIns="0" bIns="0" rtlCol="0">
                          <a:prstTxWarp prst="textNoShape">
                            <a:avLst/>
                          </a:prstTxWarp>
                          <a:noAutofit/>
                        </wps:bodyPr>
                      </wps:wsp>
                    </wpg:wgp>
                  </a:graphicData>
                </a:graphic>
              </wp:anchor>
            </w:drawing>
          </mc:Choice>
          <mc:Fallback>
            <w:pict>
              <v:group style="position:absolute;margin-left:150.507095pt;margin-top:-300.709564pt;width:8.4pt;height:409.3pt;mso-position-horizontal-relative:page;mso-position-vertical-relative:paragraph;z-index:-21768704" id="docshapegroup1599" coordorigin="3010,-6014" coordsize="168,8186">
                <v:line style="position:absolute" from="3020,-846" to="3020,1908" stroked="true" strokeweight=".96pt" strokecolor="#231f20">
                  <v:stroke dashstyle="solid"/>
                </v:line>
                <v:line style="position:absolute" from="3173,-4416" to="3173,1102" stroked="true" strokeweight=".48pt" strokecolor="#231f20">
                  <v:stroke dashstyle="solid"/>
                </v:line>
                <v:shape style="position:absolute;left:3118;top:278;width:38;height:56" id="docshape1600" coordorigin="3119,279" coordsize="38,56" path="m3119,279l3119,334,3156,307,3119,279xe" filled="true" fillcolor="#231f20" stroked="false">
                  <v:path arrowok="t"/>
                  <v:fill type="solid"/>
                </v:shape>
                <v:shape style="position:absolute;left:3118;top:278;width:38;height:56" id="docshape1601" coordorigin="3119,279" coordsize="38,56" path="m3119,279l3156,307,3119,334,3119,279xe" filled="false" stroked="true" strokeweight=".96pt" strokecolor="#231f20">
                  <v:path arrowok="t"/>
                  <v:stroke dashstyle="solid"/>
                </v:shape>
                <v:line style="position:absolute" from="3097,-6014" to="3097,2172" stroked="true" strokeweight=".96pt" strokecolor="#231f20">
                  <v:stroke dashstyle="dot"/>
                </v:line>
                <w10:wrap type="none"/>
              </v:group>
            </w:pict>
          </mc:Fallback>
        </mc:AlternateContent>
      </w:r>
      <w:r>
        <w:rPr>
          <w:rFonts w:ascii="Arial MT"/>
          <w:sz w:val="15"/>
        </w:rPr>
        <mc:AlternateContent>
          <mc:Choice Requires="wps">
            <w:drawing>
              <wp:anchor distT="0" distB="0" distL="0" distR="0" allowOverlap="1" layoutInCell="1" locked="0" behindDoc="0" simplePos="0" relativeHeight="15876096">
                <wp:simplePos x="0" y="0"/>
                <wp:positionH relativeFrom="page">
                  <wp:posOffset>4427818</wp:posOffset>
                </wp:positionH>
                <wp:positionV relativeFrom="paragraph">
                  <wp:posOffset>-2158283</wp:posOffset>
                </wp:positionV>
                <wp:extent cx="1270" cy="1688464"/>
                <wp:effectExtent l="0" t="0" r="0" b="0"/>
                <wp:wrapNone/>
                <wp:docPr id="1964" name="Graphic 1964"/>
                <wp:cNvGraphicFramePr>
                  <a:graphicFrameLocks/>
                </wp:cNvGraphicFramePr>
                <a:graphic>
                  <a:graphicData uri="http://schemas.microsoft.com/office/word/2010/wordprocessingShape">
                    <wps:wsp>
                      <wps:cNvPr id="1964" name="Graphic 1964"/>
                      <wps:cNvSpPr/>
                      <wps:spPr>
                        <a:xfrm>
                          <a:off x="0" y="0"/>
                          <a:ext cx="1270" cy="1688464"/>
                        </a:xfrm>
                        <a:custGeom>
                          <a:avLst/>
                          <a:gdLst/>
                          <a:ahLst/>
                          <a:cxnLst/>
                          <a:rect l="l" t="t" r="r" b="b"/>
                          <a:pathLst>
                            <a:path w="0" h="1688464">
                              <a:moveTo>
                                <a:pt x="0" y="0"/>
                              </a:moveTo>
                              <a:lnTo>
                                <a:pt x="0" y="1688096"/>
                              </a:lnTo>
                            </a:path>
                          </a:pathLst>
                        </a:custGeom>
                        <a:ln w="12192">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76096" from="348.647095pt,-169.943558pt" to="348.647095pt,-37.022558pt" stroked="true" strokeweight=".96pt" strokecolor="#231f20">
                <v:stroke dashstyle="solid"/>
                <w10:wrap type="none"/>
              </v:line>
            </w:pict>
          </mc:Fallback>
        </mc:AlternateContent>
      </w:r>
      <w:r>
        <w:rPr>
          <w:rFonts w:ascii="Arial MT"/>
          <w:color w:val="231F20"/>
          <w:position w:val="1"/>
          <w:sz w:val="15"/>
        </w:rPr>
        <w:t>B</w:t>
      </w:r>
      <w:r>
        <w:rPr>
          <w:rFonts w:ascii="Arial MT"/>
          <w:color w:val="231F20"/>
          <w:spacing w:val="38"/>
          <w:position w:val="1"/>
          <w:sz w:val="15"/>
        </w:rPr>
        <w:t>  </w:t>
      </w:r>
      <w:r>
        <w:rPr>
          <w:rFonts w:ascii="Arial MT"/>
          <w:color w:val="231F20"/>
          <w:sz w:val="15"/>
        </w:rPr>
        <w:t>C</w:t>
      </w:r>
      <w:r>
        <w:rPr>
          <w:rFonts w:ascii="Arial MT"/>
          <w:color w:val="231F20"/>
          <w:spacing w:val="49"/>
          <w:sz w:val="15"/>
        </w:rPr>
        <w:t>  </w:t>
      </w:r>
      <w:r>
        <w:rPr>
          <w:rFonts w:ascii="Arial MT"/>
          <w:color w:val="231F20"/>
          <w:spacing w:val="-10"/>
          <w:sz w:val="15"/>
        </w:rPr>
        <w:t>D</w:t>
      </w:r>
    </w:p>
    <w:p>
      <w:pPr>
        <w:spacing w:before="1"/>
        <w:ind w:left="512" w:right="0" w:firstLine="0"/>
        <w:jc w:val="left"/>
        <w:rPr>
          <w:rFonts w:ascii="Arial MT"/>
          <w:sz w:val="15"/>
        </w:rPr>
      </w:pPr>
      <w:r>
        <w:rPr>
          <w:rFonts w:ascii="Arial MT"/>
          <w:color w:val="231F20"/>
          <w:position w:val="1"/>
          <w:sz w:val="15"/>
        </w:rPr>
        <w:t>B</w:t>
      </w:r>
      <w:r>
        <w:rPr>
          <w:rFonts w:ascii="Arial MT"/>
          <w:color w:val="231F20"/>
          <w:spacing w:val="38"/>
          <w:position w:val="1"/>
          <w:sz w:val="15"/>
        </w:rPr>
        <w:t>  </w:t>
      </w:r>
      <w:r>
        <w:rPr>
          <w:rFonts w:ascii="Arial MT"/>
          <w:color w:val="231F20"/>
          <w:sz w:val="15"/>
        </w:rPr>
        <w:t>C</w:t>
      </w:r>
      <w:r>
        <w:rPr>
          <w:rFonts w:ascii="Arial MT"/>
          <w:color w:val="231F20"/>
          <w:spacing w:val="49"/>
          <w:sz w:val="15"/>
        </w:rPr>
        <w:t>  </w:t>
      </w:r>
      <w:r>
        <w:rPr>
          <w:rFonts w:ascii="Arial MT"/>
          <w:color w:val="231F20"/>
          <w:spacing w:val="-10"/>
          <w:sz w:val="15"/>
        </w:rPr>
        <w:t>D</w:t>
      </w:r>
    </w:p>
    <w:p>
      <w:pPr>
        <w:spacing w:before="2"/>
        <w:ind w:left="512" w:right="0" w:firstLine="0"/>
        <w:jc w:val="left"/>
        <w:rPr>
          <w:rFonts w:ascii="Arial MT"/>
          <w:sz w:val="15"/>
        </w:rPr>
      </w:pPr>
      <w:r>
        <w:rPr>
          <w:rFonts w:ascii="Arial MT"/>
          <w:color w:val="231F20"/>
          <w:position w:val="1"/>
          <w:sz w:val="15"/>
        </w:rPr>
        <w:t>B</w:t>
      </w:r>
      <w:r>
        <w:rPr>
          <w:rFonts w:ascii="Arial MT"/>
          <w:color w:val="231F20"/>
          <w:spacing w:val="38"/>
          <w:position w:val="1"/>
          <w:sz w:val="15"/>
        </w:rPr>
        <w:t>  </w:t>
      </w:r>
      <w:r>
        <w:rPr>
          <w:rFonts w:ascii="Arial MT"/>
          <w:color w:val="231F20"/>
          <w:sz w:val="15"/>
        </w:rPr>
        <w:t>C</w:t>
      </w:r>
      <w:r>
        <w:rPr>
          <w:rFonts w:ascii="Arial MT"/>
          <w:color w:val="231F20"/>
          <w:spacing w:val="63"/>
          <w:sz w:val="15"/>
        </w:rPr>
        <w:t> </w:t>
      </w:r>
      <w:r>
        <w:rPr>
          <w:rFonts w:ascii="Arial MT"/>
          <w:color w:val="231F20"/>
          <w:spacing w:val="20"/>
          <w:position w:val="2"/>
          <w:sz w:val="15"/>
        </w:rPr>
        <w:drawing>
          <wp:inline distT="0" distB="0" distL="0" distR="0">
            <wp:extent cx="35737" cy="47599"/>
            <wp:effectExtent l="0" t="0" r="0" b="0"/>
            <wp:docPr id="1965" name="Image 1965"/>
            <wp:cNvGraphicFramePr>
              <a:graphicFrameLocks/>
            </wp:cNvGraphicFramePr>
            <a:graphic>
              <a:graphicData uri="http://schemas.openxmlformats.org/drawingml/2006/picture">
                <pic:pic>
                  <pic:nvPicPr>
                    <pic:cNvPr id="1965" name="Image 1965"/>
                    <pic:cNvPicPr/>
                  </pic:nvPicPr>
                  <pic:blipFill>
                    <a:blip r:embed="rId130" cstate="print"/>
                    <a:stretch>
                      <a:fillRect/>
                    </a:stretch>
                  </pic:blipFill>
                  <pic:spPr>
                    <a:xfrm>
                      <a:off x="0" y="0"/>
                      <a:ext cx="35737" cy="47599"/>
                    </a:xfrm>
                    <a:prstGeom prst="rect">
                      <a:avLst/>
                    </a:prstGeom>
                  </pic:spPr>
                </pic:pic>
              </a:graphicData>
            </a:graphic>
          </wp:inline>
        </w:drawing>
      </w:r>
      <w:r>
        <w:rPr>
          <w:rFonts w:ascii="Arial MT"/>
          <w:color w:val="231F20"/>
          <w:spacing w:val="20"/>
          <w:position w:val="2"/>
          <w:sz w:val="15"/>
        </w:rPr>
      </w:r>
      <w:r>
        <w:rPr>
          <w:rFonts w:ascii="Arial MT"/>
          <w:color w:val="231F20"/>
          <w:spacing w:val="-10"/>
          <w:sz w:val="15"/>
        </w:rPr>
        <w:t>D</w:t>
      </w:r>
    </w:p>
    <w:p>
      <w:pPr>
        <w:spacing w:before="2"/>
        <w:ind w:left="512" w:right="0" w:firstLine="0"/>
        <w:jc w:val="left"/>
        <w:rPr>
          <w:rFonts w:ascii="Arial MT"/>
          <w:sz w:val="15"/>
        </w:rPr>
      </w:pPr>
      <w:r>
        <w:rPr>
          <w:rFonts w:ascii="Arial MT"/>
          <w:color w:val="231F20"/>
          <w:position w:val="1"/>
          <w:sz w:val="15"/>
        </w:rPr>
        <w:t>B</w:t>
      </w:r>
      <w:r>
        <w:rPr>
          <w:rFonts w:ascii="Arial MT"/>
          <w:color w:val="231F20"/>
          <w:spacing w:val="38"/>
          <w:position w:val="1"/>
          <w:sz w:val="15"/>
        </w:rPr>
        <w:t>  </w:t>
      </w:r>
      <w:r>
        <w:rPr>
          <w:rFonts w:ascii="Arial MT"/>
          <w:color w:val="231F20"/>
          <w:sz w:val="15"/>
        </w:rPr>
        <w:t>C</w:t>
      </w:r>
      <w:r>
        <w:rPr>
          <w:rFonts w:ascii="Arial MT"/>
          <w:color w:val="231F20"/>
          <w:spacing w:val="49"/>
          <w:sz w:val="15"/>
        </w:rPr>
        <w:t>  </w:t>
      </w:r>
      <w:r>
        <w:rPr>
          <w:rFonts w:ascii="Arial MT"/>
          <w:color w:val="231F20"/>
          <w:spacing w:val="-10"/>
          <w:sz w:val="15"/>
        </w:rPr>
        <w:t>D</w:t>
      </w:r>
    </w:p>
    <w:p>
      <w:pPr>
        <w:spacing w:before="2"/>
        <w:ind w:left="512" w:right="0" w:firstLine="0"/>
        <w:jc w:val="left"/>
        <w:rPr>
          <w:rFonts w:ascii="Arial MT"/>
          <w:sz w:val="15"/>
        </w:rPr>
      </w:pPr>
      <w:r>
        <w:rPr>
          <w:rFonts w:ascii="Arial MT"/>
          <w:color w:val="231F20"/>
          <w:position w:val="1"/>
          <w:sz w:val="15"/>
        </w:rPr>
        <w:t>B</w:t>
      </w:r>
      <w:r>
        <w:rPr>
          <w:rFonts w:ascii="Arial MT"/>
          <w:color w:val="231F20"/>
          <w:spacing w:val="38"/>
          <w:position w:val="1"/>
          <w:sz w:val="15"/>
        </w:rPr>
        <w:t>  </w:t>
      </w:r>
      <w:r>
        <w:rPr>
          <w:rFonts w:ascii="Arial MT"/>
          <w:color w:val="231F20"/>
          <w:sz w:val="15"/>
        </w:rPr>
        <w:t>C</w:t>
      </w:r>
      <w:r>
        <w:rPr>
          <w:rFonts w:ascii="Arial MT"/>
          <w:color w:val="231F20"/>
          <w:spacing w:val="49"/>
          <w:sz w:val="15"/>
        </w:rPr>
        <w:t>  </w:t>
      </w:r>
      <w:r>
        <w:rPr>
          <w:rFonts w:ascii="Arial MT"/>
          <w:color w:val="231F20"/>
          <w:spacing w:val="-10"/>
          <w:sz w:val="15"/>
        </w:rPr>
        <w:t>D</w:t>
      </w:r>
    </w:p>
    <w:p>
      <w:pPr>
        <w:spacing w:line="254" w:lineRule="auto" w:before="12"/>
        <w:ind w:left="1063" w:right="309" w:hanging="291"/>
        <w:jc w:val="both"/>
        <w:rPr>
          <w:rFonts w:ascii="Arial MT"/>
          <w:sz w:val="15"/>
        </w:rPr>
      </w:pPr>
      <w:r>
        <w:rPr>
          <w:rFonts w:ascii="Arial MT"/>
          <w:color w:val="231F20"/>
          <w:sz w:val="15"/>
        </w:rPr>
        <w:t>C D</w:t>
      </w:r>
      <w:r>
        <w:rPr>
          <w:rFonts w:ascii="Arial MT"/>
          <w:color w:val="231F20"/>
          <w:spacing w:val="80"/>
          <w:sz w:val="15"/>
        </w:rPr>
        <w:t> </w:t>
      </w:r>
      <w:r>
        <w:rPr>
          <w:rFonts w:ascii="Arial MT"/>
          <w:color w:val="231F20"/>
          <w:spacing w:val="-10"/>
          <w:sz w:val="15"/>
        </w:rPr>
        <w:t>D</w:t>
      </w:r>
      <w:r>
        <w:rPr>
          <w:rFonts w:ascii="Arial MT"/>
          <w:color w:val="231F20"/>
          <w:sz w:val="15"/>
        </w:rPr>
        <w:t> </w:t>
      </w:r>
      <w:r>
        <w:rPr>
          <w:rFonts w:ascii="Arial MT"/>
          <w:color w:val="231F20"/>
          <w:spacing w:val="-10"/>
          <w:sz w:val="15"/>
        </w:rPr>
        <w:t>D</w:t>
      </w:r>
      <w:r>
        <w:rPr>
          <w:rFonts w:ascii="Arial MT"/>
          <w:color w:val="231F20"/>
          <w:sz w:val="15"/>
        </w:rPr>
        <w:t> </w:t>
      </w:r>
      <w:r>
        <w:rPr>
          <w:rFonts w:ascii="Arial MT"/>
          <w:color w:val="231F20"/>
          <w:spacing w:val="-10"/>
          <w:sz w:val="15"/>
        </w:rPr>
        <w:t>D</w:t>
      </w:r>
    </w:p>
    <w:p>
      <w:pPr>
        <w:spacing w:before="118"/>
        <w:ind w:left="989" w:right="0" w:firstLine="0"/>
        <w:jc w:val="left"/>
        <w:rPr>
          <w:rFonts w:ascii="Arial MT"/>
          <w:sz w:val="15"/>
        </w:rPr>
      </w:pPr>
      <w:r>
        <w:rPr/>
        <w:br w:type="column"/>
      </w:r>
      <w:r>
        <w:rPr>
          <w:rFonts w:ascii="Arial MT"/>
          <w:color w:val="231F20"/>
          <w:sz w:val="15"/>
        </w:rPr>
        <w:t>As</w:t>
      </w:r>
      <w:r>
        <w:rPr>
          <w:rFonts w:ascii="Arial MT"/>
          <w:color w:val="231F20"/>
          <w:spacing w:val="3"/>
          <w:sz w:val="15"/>
        </w:rPr>
        <w:t> </w:t>
      </w:r>
      <w:r>
        <w:rPr>
          <w:rFonts w:ascii="Arial MT"/>
          <w:color w:val="231F20"/>
          <w:sz w:val="15"/>
        </w:rPr>
        <w:t>the</w:t>
      </w:r>
      <w:r>
        <w:rPr>
          <w:rFonts w:ascii="Arial MT"/>
          <w:color w:val="231F20"/>
          <w:spacing w:val="4"/>
          <w:sz w:val="15"/>
        </w:rPr>
        <w:t> </w:t>
      </w:r>
      <w:r>
        <w:rPr>
          <w:rFonts w:ascii="Arial MT"/>
          <w:color w:val="231F20"/>
          <w:sz w:val="15"/>
        </w:rPr>
        <w:t>day</w:t>
      </w:r>
      <w:r>
        <w:rPr>
          <w:rFonts w:ascii="Arial MT"/>
          <w:color w:val="231F20"/>
          <w:spacing w:val="3"/>
          <w:sz w:val="15"/>
        </w:rPr>
        <w:t> </w:t>
      </w:r>
      <w:r>
        <w:rPr>
          <w:rFonts w:ascii="Arial MT"/>
          <w:color w:val="231F20"/>
          <w:spacing w:val="-2"/>
          <w:sz w:val="15"/>
        </w:rPr>
        <w:t>continued</w:t>
      </w:r>
    </w:p>
    <w:p>
      <w:pPr>
        <w:spacing w:after="0"/>
        <w:jc w:val="left"/>
        <w:rPr>
          <w:rFonts w:ascii="Arial MT"/>
          <w:sz w:val="15"/>
        </w:rPr>
        <w:sectPr>
          <w:type w:val="continuous"/>
          <w:pgSz w:w="8570" w:h="12890"/>
          <w:pgMar w:header="738" w:footer="0" w:top="1140" w:bottom="280" w:left="850" w:right="850"/>
          <w:cols w:num="3" w:equalWidth="0">
            <w:col w:w="1886" w:space="40"/>
            <w:col w:w="1487" w:space="328"/>
            <w:col w:w="3129"/>
          </w:cols>
        </w:sectPr>
      </w:pPr>
    </w:p>
    <w:p>
      <w:pPr>
        <w:pStyle w:val="BodyText"/>
        <w:rPr>
          <w:rFonts w:ascii="Arial MT"/>
          <w:sz w:val="16"/>
        </w:rPr>
      </w:pPr>
      <w:r>
        <w:rPr>
          <w:rFonts w:ascii="Arial MT"/>
          <w:sz w:val="16"/>
        </w:rPr>
        <mc:AlternateContent>
          <mc:Choice Requires="wps">
            <w:drawing>
              <wp:anchor distT="0" distB="0" distL="0" distR="0" allowOverlap="1" layoutInCell="1" locked="0" behindDoc="0" simplePos="0" relativeHeight="15883264">
                <wp:simplePos x="0" y="0"/>
                <wp:positionH relativeFrom="page">
                  <wp:posOffset>4324719</wp:posOffset>
                </wp:positionH>
                <wp:positionV relativeFrom="page">
                  <wp:posOffset>2930092</wp:posOffset>
                </wp:positionV>
                <wp:extent cx="36195" cy="47625"/>
                <wp:effectExtent l="0" t="0" r="0" b="0"/>
                <wp:wrapNone/>
                <wp:docPr id="1966" name="Group 1966"/>
                <wp:cNvGraphicFramePr>
                  <a:graphicFrameLocks/>
                </wp:cNvGraphicFramePr>
                <a:graphic>
                  <a:graphicData uri="http://schemas.microsoft.com/office/word/2010/wordprocessingGroup">
                    <wpg:wgp>
                      <wpg:cNvPr id="1966" name="Group 1966"/>
                      <wpg:cNvGrpSpPr/>
                      <wpg:grpSpPr>
                        <a:xfrm>
                          <a:off x="0" y="0"/>
                          <a:ext cx="36195" cy="47625"/>
                          <a:chExt cx="36195" cy="47625"/>
                        </a:xfrm>
                      </wpg:grpSpPr>
                      <wps:wsp>
                        <wps:cNvPr id="1967" name="Graphic 1967"/>
                        <wps:cNvSpPr/>
                        <wps:spPr>
                          <a:xfrm>
                            <a:off x="6095" y="6095"/>
                            <a:ext cx="24130" cy="35560"/>
                          </a:xfrm>
                          <a:custGeom>
                            <a:avLst/>
                            <a:gdLst/>
                            <a:ahLst/>
                            <a:cxnLst/>
                            <a:rect l="l" t="t" r="r" b="b"/>
                            <a:pathLst>
                              <a:path w="24130" h="35560">
                                <a:moveTo>
                                  <a:pt x="23545" y="0"/>
                                </a:moveTo>
                                <a:lnTo>
                                  <a:pt x="0" y="17792"/>
                                </a:lnTo>
                                <a:lnTo>
                                  <a:pt x="23545" y="35394"/>
                                </a:lnTo>
                                <a:lnTo>
                                  <a:pt x="23545" y="0"/>
                                </a:lnTo>
                                <a:close/>
                              </a:path>
                            </a:pathLst>
                          </a:custGeom>
                          <a:solidFill>
                            <a:srgbClr val="231F20"/>
                          </a:solidFill>
                        </wps:spPr>
                        <wps:bodyPr wrap="square" lIns="0" tIns="0" rIns="0" bIns="0" rtlCol="0">
                          <a:prstTxWarp prst="textNoShape">
                            <a:avLst/>
                          </a:prstTxWarp>
                          <a:noAutofit/>
                        </wps:bodyPr>
                      </wps:wsp>
                      <wps:wsp>
                        <wps:cNvPr id="1968" name="Graphic 1968"/>
                        <wps:cNvSpPr/>
                        <wps:spPr>
                          <a:xfrm>
                            <a:off x="6095" y="6095"/>
                            <a:ext cx="24130" cy="35560"/>
                          </a:xfrm>
                          <a:custGeom>
                            <a:avLst/>
                            <a:gdLst/>
                            <a:ahLst/>
                            <a:cxnLst/>
                            <a:rect l="l" t="t" r="r" b="b"/>
                            <a:pathLst>
                              <a:path w="24130" h="35560">
                                <a:moveTo>
                                  <a:pt x="23545" y="0"/>
                                </a:moveTo>
                                <a:lnTo>
                                  <a:pt x="0" y="17792"/>
                                </a:lnTo>
                                <a:lnTo>
                                  <a:pt x="23545" y="35394"/>
                                </a:lnTo>
                                <a:lnTo>
                                  <a:pt x="23545" y="0"/>
                                </a:lnTo>
                                <a:close/>
                              </a:path>
                            </a:pathLst>
                          </a:custGeom>
                          <a:ln w="12192">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0.529114pt;margin-top:230.715973pt;width:2.85pt;height:3.75pt;mso-position-horizontal-relative:page;mso-position-vertical-relative:page;z-index:15883264" id="docshapegroup1602" coordorigin="6811,4614" coordsize="57,75">
                <v:shape style="position:absolute;left:6820;top:4623;width:38;height:56" id="docshape1603" coordorigin="6820,4624" coordsize="38,56" path="m6857,4624l6820,4652,6857,4680,6857,4624xe" filled="true" fillcolor="#231f20" stroked="false">
                  <v:path arrowok="t"/>
                  <v:fill type="solid"/>
                </v:shape>
                <v:shape style="position:absolute;left:6820;top:4623;width:38;height:56" id="docshape1604" coordorigin="6820,4624" coordsize="38,56" path="m6857,4624l6820,4652,6857,4680,6857,4624xe" filled="false" stroked="true" strokeweight=".96pt" strokecolor="#231f20">
                  <v:path arrowok="t"/>
                  <v:stroke dashstyle="solid"/>
                </v:shape>
                <w10:wrap type="none"/>
              </v:group>
            </w:pict>
          </mc:Fallback>
        </mc:AlternateContent>
      </w:r>
    </w:p>
    <w:p>
      <w:pPr>
        <w:pStyle w:val="BodyText"/>
        <w:spacing w:before="145"/>
        <w:rPr>
          <w:rFonts w:ascii="Arial MT"/>
          <w:sz w:val="16"/>
        </w:rPr>
      </w:pPr>
    </w:p>
    <w:p>
      <w:pPr>
        <w:spacing w:line="223" w:lineRule="exact" w:before="0"/>
        <w:ind w:left="228" w:right="0" w:firstLine="0"/>
        <w:jc w:val="both"/>
        <w:rPr>
          <w:rFonts w:ascii="Lucida Sans Unicode"/>
          <w:sz w:val="16"/>
        </w:rPr>
      </w:pPr>
      <w:r>
        <w:rPr>
          <w:w w:val="105"/>
          <w:sz w:val="18"/>
        </w:rPr>
        <w:t>FIGURE</w:t>
      </w:r>
      <w:r>
        <w:rPr>
          <w:spacing w:val="56"/>
          <w:w w:val="105"/>
          <w:sz w:val="18"/>
        </w:rPr>
        <w:t> </w:t>
      </w:r>
      <w:r>
        <w:rPr>
          <w:w w:val="105"/>
          <w:sz w:val="18"/>
        </w:rPr>
        <w:t>8.23</w:t>
      </w:r>
      <w:r>
        <w:rPr>
          <w:spacing w:val="37"/>
          <w:w w:val="105"/>
          <w:sz w:val="18"/>
        </w:rPr>
        <w:t>  </w:t>
      </w:r>
      <w:r>
        <w:rPr>
          <w:rFonts w:ascii="Lucida Sans Unicode"/>
          <w:w w:val="105"/>
          <w:sz w:val="16"/>
        </w:rPr>
        <w:t>Example</w:t>
      </w:r>
      <w:r>
        <w:rPr>
          <w:rFonts w:ascii="Lucida Sans Unicode"/>
          <w:spacing w:val="-3"/>
          <w:w w:val="105"/>
          <w:sz w:val="16"/>
        </w:rPr>
        <w:t> </w:t>
      </w:r>
      <w:r>
        <w:rPr>
          <w:rFonts w:ascii="Lucida Sans Unicode"/>
          <w:w w:val="105"/>
          <w:sz w:val="16"/>
        </w:rPr>
        <w:t>1:</w:t>
      </w:r>
      <w:r>
        <w:rPr>
          <w:rFonts w:ascii="Lucida Sans Unicode"/>
          <w:spacing w:val="-3"/>
          <w:w w:val="105"/>
          <w:sz w:val="16"/>
        </w:rPr>
        <w:t> </w:t>
      </w:r>
      <w:r>
        <w:rPr>
          <w:rFonts w:ascii="Lucida Sans Unicode"/>
          <w:w w:val="105"/>
          <w:sz w:val="16"/>
        </w:rPr>
        <w:t>Day</w:t>
      </w:r>
      <w:r>
        <w:rPr>
          <w:rFonts w:ascii="Lucida Sans Unicode"/>
          <w:spacing w:val="-4"/>
          <w:w w:val="105"/>
          <w:sz w:val="16"/>
        </w:rPr>
        <w:t> </w:t>
      </w:r>
      <w:r>
        <w:rPr>
          <w:rFonts w:ascii="Lucida Sans Unicode"/>
          <w:w w:val="105"/>
          <w:sz w:val="16"/>
        </w:rPr>
        <w:t>2</w:t>
      </w:r>
      <w:r>
        <w:rPr>
          <w:rFonts w:ascii="Lucida Sans Unicode"/>
          <w:spacing w:val="-4"/>
          <w:w w:val="105"/>
          <w:sz w:val="16"/>
        </w:rPr>
        <w:t> </w:t>
      </w:r>
      <w:r>
        <w:rPr>
          <w:rFonts w:ascii="Lucida Sans Unicode"/>
          <w:w w:val="105"/>
          <w:sz w:val="16"/>
        </w:rPr>
        <w:t>daily</w:t>
      </w:r>
      <w:r>
        <w:rPr>
          <w:rFonts w:ascii="Lucida Sans Unicode"/>
          <w:spacing w:val="-3"/>
          <w:w w:val="105"/>
          <w:sz w:val="16"/>
        </w:rPr>
        <w:t> </w:t>
      </w:r>
      <w:r>
        <w:rPr>
          <w:rFonts w:ascii="Lucida Sans Unicode"/>
          <w:w w:val="105"/>
          <w:sz w:val="16"/>
        </w:rPr>
        <w:t>and</w:t>
      </w:r>
      <w:r>
        <w:rPr>
          <w:rFonts w:ascii="Lucida Sans Unicode"/>
          <w:spacing w:val="-4"/>
          <w:w w:val="105"/>
          <w:sz w:val="16"/>
        </w:rPr>
        <w:t> </w:t>
      </w:r>
      <w:r>
        <w:rPr>
          <w:rFonts w:ascii="Lucida Sans Unicode"/>
          <w:w w:val="105"/>
          <w:sz w:val="16"/>
        </w:rPr>
        <w:t>split</w:t>
      </w:r>
      <w:r>
        <w:rPr>
          <w:rFonts w:ascii="Lucida Sans Unicode"/>
          <w:spacing w:val="-4"/>
          <w:w w:val="105"/>
          <w:sz w:val="16"/>
        </w:rPr>
        <w:t> </w:t>
      </w:r>
      <w:r>
        <w:rPr>
          <w:rFonts w:ascii="Lucida Sans Unicode"/>
          <w:spacing w:val="-2"/>
          <w:w w:val="105"/>
          <w:sz w:val="16"/>
        </w:rPr>
        <w:t>profiles.</w:t>
      </w:r>
    </w:p>
    <w:p>
      <w:pPr>
        <w:spacing w:line="223" w:lineRule="exact" w:before="0"/>
        <w:ind w:left="228" w:right="0" w:firstLine="0"/>
        <w:jc w:val="both"/>
        <w:rPr>
          <w:rFonts w:ascii="Lucida Sans Unicode" w:hAnsi="Lucida Sans Unicode"/>
          <w:sz w:val="16"/>
        </w:rPr>
      </w:pPr>
      <w:r>
        <w:rPr>
          <w:rFonts w:ascii="Lucida Sans Unicode" w:hAnsi="Lucida Sans Unicode"/>
          <w:sz w:val="16"/>
        </w:rPr>
        <w:t>Source:</w:t>
      </w:r>
      <w:r>
        <w:rPr>
          <w:rFonts w:ascii="Lucida Sans Unicode" w:hAnsi="Lucida Sans Unicode"/>
          <w:spacing w:val="7"/>
          <w:sz w:val="16"/>
        </w:rPr>
        <w:t> </w:t>
      </w:r>
      <w:r>
        <w:rPr>
          <w:rFonts w:ascii="Lucida Sans Unicode" w:hAnsi="Lucida Sans Unicode"/>
          <w:sz w:val="16"/>
        </w:rPr>
        <w:t>Copyright</w:t>
      </w:r>
      <w:r>
        <w:rPr>
          <w:rFonts w:ascii="Lucida Sans Unicode" w:hAnsi="Lucida Sans Unicode"/>
          <w:spacing w:val="8"/>
          <w:sz w:val="16"/>
        </w:rPr>
        <w:t> </w:t>
      </w:r>
      <w:r>
        <w:rPr>
          <w:rFonts w:ascii="Calibri" w:hAnsi="Calibri"/>
          <w:sz w:val="16"/>
        </w:rPr>
        <w:t>ľ</w:t>
      </w:r>
      <w:r>
        <w:rPr>
          <w:rFonts w:ascii="Calibri" w:hAnsi="Calibri"/>
          <w:spacing w:val="22"/>
          <w:sz w:val="16"/>
        </w:rPr>
        <w:t> </w:t>
      </w:r>
      <w:r>
        <w:rPr>
          <w:rFonts w:ascii="Lucida Sans Unicode" w:hAnsi="Lucida Sans Unicode"/>
          <w:sz w:val="16"/>
        </w:rPr>
        <w:t>2006</w:t>
      </w:r>
      <w:r>
        <w:rPr>
          <w:rFonts w:ascii="Lucida Sans Unicode" w:hAnsi="Lucida Sans Unicode"/>
          <w:spacing w:val="8"/>
          <w:sz w:val="16"/>
        </w:rPr>
        <w:t> </w:t>
      </w:r>
      <w:r>
        <w:rPr>
          <w:rFonts w:ascii="Lucida Sans Unicode" w:hAnsi="Lucida Sans Unicode"/>
          <w:sz w:val="16"/>
        </w:rPr>
        <w:t>CQG,</w:t>
      </w:r>
      <w:r>
        <w:rPr>
          <w:rFonts w:ascii="Lucida Sans Unicode" w:hAnsi="Lucida Sans Unicode"/>
          <w:spacing w:val="7"/>
          <w:sz w:val="16"/>
        </w:rPr>
        <w:t> </w:t>
      </w:r>
      <w:r>
        <w:rPr>
          <w:rFonts w:ascii="Lucida Sans Unicode" w:hAnsi="Lucida Sans Unicode"/>
          <w:sz w:val="16"/>
        </w:rPr>
        <w:t>Inc.</w:t>
      </w:r>
      <w:r>
        <w:rPr>
          <w:rFonts w:ascii="Lucida Sans Unicode" w:hAnsi="Lucida Sans Unicode"/>
          <w:spacing w:val="8"/>
          <w:sz w:val="16"/>
        </w:rPr>
        <w:t> </w:t>
      </w:r>
      <w:r>
        <w:rPr>
          <w:rFonts w:ascii="Lucida Sans Unicode" w:hAnsi="Lucida Sans Unicode"/>
          <w:sz w:val="16"/>
        </w:rPr>
        <w:t>All</w:t>
      </w:r>
      <w:r>
        <w:rPr>
          <w:rFonts w:ascii="Lucida Sans Unicode" w:hAnsi="Lucida Sans Unicode"/>
          <w:spacing w:val="8"/>
          <w:sz w:val="16"/>
        </w:rPr>
        <w:t> </w:t>
      </w:r>
      <w:r>
        <w:rPr>
          <w:rFonts w:ascii="Lucida Sans Unicode" w:hAnsi="Lucida Sans Unicode"/>
          <w:sz w:val="16"/>
        </w:rPr>
        <w:t>rights</w:t>
      </w:r>
      <w:r>
        <w:rPr>
          <w:rFonts w:ascii="Lucida Sans Unicode" w:hAnsi="Lucida Sans Unicode"/>
          <w:spacing w:val="7"/>
          <w:sz w:val="16"/>
        </w:rPr>
        <w:t> </w:t>
      </w:r>
      <w:r>
        <w:rPr>
          <w:rFonts w:ascii="Lucida Sans Unicode" w:hAnsi="Lucida Sans Unicode"/>
          <w:sz w:val="16"/>
        </w:rPr>
        <w:t>reserved</w:t>
      </w:r>
      <w:r>
        <w:rPr>
          <w:rFonts w:ascii="Lucida Sans Unicode" w:hAnsi="Lucida Sans Unicode"/>
          <w:spacing w:val="8"/>
          <w:sz w:val="16"/>
        </w:rPr>
        <w:t> </w:t>
      </w:r>
      <w:r>
        <w:rPr>
          <w:rFonts w:ascii="Lucida Sans Unicode" w:hAnsi="Lucida Sans Unicode"/>
          <w:sz w:val="16"/>
        </w:rPr>
        <w:t>worldwide.</w:t>
      </w:r>
      <w:r>
        <w:rPr>
          <w:rFonts w:ascii="Lucida Sans Unicode" w:hAnsi="Lucida Sans Unicode"/>
          <w:spacing w:val="7"/>
          <w:sz w:val="16"/>
        </w:rPr>
        <w:t> </w:t>
      </w:r>
      <w:hyperlink r:id="rId26">
        <w:r>
          <w:rPr>
            <w:rFonts w:ascii="Lucida Sans Unicode" w:hAnsi="Lucida Sans Unicode"/>
            <w:spacing w:val="-2"/>
            <w:sz w:val="16"/>
          </w:rPr>
          <w:t>www.cqg.com.</w:t>
        </w:r>
      </w:hyperlink>
    </w:p>
    <w:p>
      <w:pPr>
        <w:pStyle w:val="BodyText"/>
        <w:spacing w:before="4"/>
        <w:rPr>
          <w:rFonts w:ascii="Lucida Sans Unicode"/>
          <w:sz w:val="16"/>
        </w:rPr>
      </w:pPr>
    </w:p>
    <w:p>
      <w:pPr>
        <w:pStyle w:val="BodyText"/>
        <w:spacing w:line="244" w:lineRule="auto" w:before="1"/>
        <w:ind w:left="228" w:right="181"/>
        <w:jc w:val="both"/>
      </w:pPr>
      <w:r>
        <w:rPr/>
        <w:t>odds of revisiting a prominent price level like this are above average—the wider</w:t>
      </w:r>
      <w:r>
        <w:rPr>
          <w:spacing w:val="40"/>
        </w:rPr>
        <w:t> </w:t>
      </w:r>
      <w:r>
        <w:rPr/>
        <w:t>the</w:t>
      </w:r>
      <w:r>
        <w:rPr>
          <w:spacing w:val="40"/>
        </w:rPr>
        <w:t> </w:t>
      </w:r>
      <w:r>
        <w:rPr/>
        <w:t>line</w:t>
      </w:r>
      <w:r>
        <w:rPr>
          <w:spacing w:val="40"/>
        </w:rPr>
        <w:t> </w:t>
      </w:r>
      <w:r>
        <w:rPr/>
        <w:t>of</w:t>
      </w:r>
      <w:r>
        <w:rPr>
          <w:spacing w:val="40"/>
        </w:rPr>
        <w:t> </w:t>
      </w:r>
      <w:r>
        <w:rPr/>
        <w:t>TPOs,</w:t>
      </w:r>
      <w:r>
        <w:rPr>
          <w:spacing w:val="40"/>
        </w:rPr>
        <w:t> </w:t>
      </w:r>
      <w:r>
        <w:rPr/>
        <w:t>the</w:t>
      </w:r>
      <w:r>
        <w:rPr>
          <w:spacing w:val="40"/>
        </w:rPr>
        <w:t> </w:t>
      </w:r>
      <w:r>
        <w:rPr/>
        <w:t>greater</w:t>
      </w:r>
      <w:r>
        <w:rPr>
          <w:spacing w:val="40"/>
        </w:rPr>
        <w:t> </w:t>
      </w:r>
      <w:r>
        <w:rPr/>
        <w:t>the</w:t>
      </w:r>
      <w:r>
        <w:rPr>
          <w:spacing w:val="40"/>
        </w:rPr>
        <w:t> </w:t>
      </w:r>
      <w:r>
        <w:rPr/>
        <w:t>approximate</w:t>
      </w:r>
      <w:r>
        <w:rPr>
          <w:spacing w:val="40"/>
        </w:rPr>
        <w:t> </w:t>
      </w:r>
      <w:r>
        <w:rPr/>
        <w:t>volume.</w:t>
      </w:r>
      <w:r>
        <w:rPr>
          <w:spacing w:val="40"/>
        </w:rPr>
        <w:t> </w:t>
      </w:r>
      <w:r>
        <w:rPr/>
        <w:t>The</w:t>
      </w:r>
      <w:r>
        <w:rPr>
          <w:spacing w:val="40"/>
        </w:rPr>
        <w:t> </w:t>
      </w:r>
      <w:r>
        <w:rPr/>
        <w:t>odds of</w:t>
      </w:r>
      <w:r>
        <w:rPr>
          <w:spacing w:val="36"/>
        </w:rPr>
        <w:t> </w:t>
      </w:r>
      <w:r>
        <w:rPr/>
        <w:t>price</w:t>
      </w:r>
      <w:r>
        <w:rPr>
          <w:spacing w:val="36"/>
        </w:rPr>
        <w:t> </w:t>
      </w:r>
      <w:r>
        <w:rPr/>
        <w:t>returning</w:t>
      </w:r>
      <w:r>
        <w:rPr>
          <w:spacing w:val="36"/>
        </w:rPr>
        <w:t> </w:t>
      </w:r>
      <w:r>
        <w:rPr/>
        <w:t>to</w:t>
      </w:r>
      <w:r>
        <w:rPr>
          <w:spacing w:val="36"/>
        </w:rPr>
        <w:t> </w:t>
      </w:r>
      <w:r>
        <w:rPr/>
        <w:t>such</w:t>
      </w:r>
      <w:r>
        <w:rPr>
          <w:spacing w:val="36"/>
        </w:rPr>
        <w:t> </w:t>
      </w:r>
      <w:r>
        <w:rPr/>
        <w:t>a</w:t>
      </w:r>
      <w:r>
        <w:rPr>
          <w:spacing w:val="36"/>
        </w:rPr>
        <w:t> </w:t>
      </w:r>
      <w:r>
        <w:rPr/>
        <w:t>lever</w:t>
      </w:r>
      <w:r>
        <w:rPr>
          <w:spacing w:val="36"/>
        </w:rPr>
        <w:t> </w:t>
      </w:r>
      <w:r>
        <w:rPr/>
        <w:t>are</w:t>
      </w:r>
      <w:r>
        <w:rPr>
          <w:spacing w:val="36"/>
        </w:rPr>
        <w:t> </w:t>
      </w:r>
      <w:r>
        <w:rPr/>
        <w:t>even</w:t>
      </w:r>
      <w:r>
        <w:rPr>
          <w:spacing w:val="36"/>
        </w:rPr>
        <w:t> </w:t>
      </w:r>
      <w:r>
        <w:rPr/>
        <w:t>greater</w:t>
      </w:r>
      <w:r>
        <w:rPr>
          <w:spacing w:val="36"/>
        </w:rPr>
        <w:t> </w:t>
      </w:r>
      <w:r>
        <w:rPr/>
        <w:t>on</w:t>
      </w:r>
      <w:r>
        <w:rPr>
          <w:spacing w:val="36"/>
        </w:rPr>
        <w:t> </w:t>
      </w:r>
      <w:r>
        <w:rPr/>
        <w:t>days</w:t>
      </w:r>
      <w:r>
        <w:rPr>
          <w:spacing w:val="36"/>
        </w:rPr>
        <w:t> </w:t>
      </w:r>
      <w:r>
        <w:rPr/>
        <w:t>that</w:t>
      </w:r>
      <w:r>
        <w:rPr>
          <w:spacing w:val="36"/>
        </w:rPr>
        <w:t> </w:t>
      </w:r>
      <w:r>
        <w:rPr/>
        <w:t>exhibit</w:t>
      </w:r>
    </w:p>
    <w:p>
      <w:pPr>
        <w:pStyle w:val="BodyText"/>
        <w:spacing w:after="0" w:line="244" w:lineRule="auto"/>
        <w:jc w:val="both"/>
        <w:sectPr>
          <w:type w:val="continuous"/>
          <w:pgSz w:w="8570" w:h="12890"/>
          <w:pgMar w:header="738" w:footer="0" w:top="1140" w:bottom="280" w:left="850" w:right="850"/>
        </w:sectPr>
      </w:pPr>
    </w:p>
    <w:p>
      <w:pPr>
        <w:pStyle w:val="BodyText"/>
        <w:rPr>
          <w:sz w:val="17"/>
        </w:rPr>
      </w:pPr>
    </w:p>
    <w:p>
      <w:pPr>
        <w:pStyle w:val="BodyText"/>
        <w:rPr>
          <w:sz w:val="17"/>
        </w:rPr>
      </w:pPr>
    </w:p>
    <w:p>
      <w:pPr>
        <w:pStyle w:val="BodyText"/>
        <w:rPr>
          <w:sz w:val="17"/>
        </w:rPr>
      </w:pPr>
    </w:p>
    <w:p>
      <w:pPr>
        <w:pStyle w:val="BodyText"/>
        <w:spacing w:before="185"/>
        <w:rPr>
          <w:sz w:val="17"/>
        </w:rPr>
      </w:pPr>
    </w:p>
    <w:p>
      <w:pPr>
        <w:spacing w:before="0"/>
        <w:ind w:left="0" w:right="374" w:firstLine="0"/>
        <w:jc w:val="center"/>
        <w:rPr>
          <w:rFonts w:ascii="Arial MT"/>
          <w:sz w:val="17"/>
        </w:rPr>
      </w:pPr>
      <w:r>
        <w:rPr>
          <w:rFonts w:ascii="Arial MT"/>
          <w:sz w:val="17"/>
        </w:rPr>
        <mc:AlternateContent>
          <mc:Choice Requires="wps">
            <w:drawing>
              <wp:anchor distT="0" distB="0" distL="0" distR="0" allowOverlap="1" layoutInCell="1" locked="0" behindDoc="1" simplePos="0" relativeHeight="481555968">
                <wp:simplePos x="0" y="0"/>
                <wp:positionH relativeFrom="page">
                  <wp:posOffset>1232764</wp:posOffset>
                </wp:positionH>
                <wp:positionV relativeFrom="paragraph">
                  <wp:posOffset>-345792</wp:posOffset>
                </wp:positionV>
                <wp:extent cx="2689225" cy="6073140"/>
                <wp:effectExtent l="0" t="0" r="0" b="0"/>
                <wp:wrapNone/>
                <wp:docPr id="1969" name="Group 1969"/>
                <wp:cNvGraphicFramePr>
                  <a:graphicFrameLocks/>
                </wp:cNvGraphicFramePr>
                <a:graphic>
                  <a:graphicData uri="http://schemas.microsoft.com/office/word/2010/wordprocessingGroup">
                    <wpg:wgp>
                      <wpg:cNvPr id="1969" name="Group 1969"/>
                      <wpg:cNvGrpSpPr/>
                      <wpg:grpSpPr>
                        <a:xfrm>
                          <a:off x="0" y="0"/>
                          <a:ext cx="2689225" cy="6073140"/>
                          <a:chExt cx="2689225" cy="6073140"/>
                        </a:xfrm>
                      </wpg:grpSpPr>
                      <wps:wsp>
                        <wps:cNvPr id="1970" name="Graphic 1970"/>
                        <wps:cNvSpPr/>
                        <wps:spPr>
                          <a:xfrm>
                            <a:off x="440601" y="0"/>
                            <a:ext cx="1270" cy="727710"/>
                          </a:xfrm>
                          <a:custGeom>
                            <a:avLst/>
                            <a:gdLst/>
                            <a:ahLst/>
                            <a:cxnLst/>
                            <a:rect l="l" t="t" r="r" b="b"/>
                            <a:pathLst>
                              <a:path w="0" h="727710">
                                <a:moveTo>
                                  <a:pt x="0" y="0"/>
                                </a:moveTo>
                                <a:lnTo>
                                  <a:pt x="0" y="727201"/>
                                </a:lnTo>
                              </a:path>
                            </a:pathLst>
                          </a:custGeom>
                          <a:ln w="6858">
                            <a:solidFill>
                              <a:srgbClr val="231F20"/>
                            </a:solidFill>
                            <a:prstDash val="solid"/>
                          </a:ln>
                        </wps:spPr>
                        <wps:bodyPr wrap="square" lIns="0" tIns="0" rIns="0" bIns="0" rtlCol="0">
                          <a:prstTxWarp prst="textNoShape">
                            <a:avLst/>
                          </a:prstTxWarp>
                          <a:noAutofit/>
                        </wps:bodyPr>
                      </wps:wsp>
                      <pic:pic>
                        <pic:nvPicPr>
                          <pic:cNvPr id="1971" name="Image 1971"/>
                          <pic:cNvPicPr/>
                        </pic:nvPicPr>
                        <pic:blipFill>
                          <a:blip r:embed="rId131" cstate="print"/>
                          <a:stretch>
                            <a:fillRect/>
                          </a:stretch>
                        </pic:blipFill>
                        <pic:spPr>
                          <a:xfrm>
                            <a:off x="520623" y="882713"/>
                            <a:ext cx="110172" cy="217462"/>
                          </a:xfrm>
                          <a:prstGeom prst="rect">
                            <a:avLst/>
                          </a:prstGeom>
                        </pic:spPr>
                      </pic:pic>
                      <wps:wsp>
                        <wps:cNvPr id="1972" name="Graphic 1972"/>
                        <wps:cNvSpPr/>
                        <wps:spPr>
                          <a:xfrm>
                            <a:off x="526808" y="1867001"/>
                            <a:ext cx="1270" cy="1607820"/>
                          </a:xfrm>
                          <a:custGeom>
                            <a:avLst/>
                            <a:gdLst/>
                            <a:ahLst/>
                            <a:cxnLst/>
                            <a:rect l="l" t="t" r="r" b="b"/>
                            <a:pathLst>
                              <a:path w="0" h="1607820">
                                <a:moveTo>
                                  <a:pt x="0" y="0"/>
                                </a:moveTo>
                                <a:lnTo>
                                  <a:pt x="0" y="1607261"/>
                                </a:lnTo>
                              </a:path>
                            </a:pathLst>
                          </a:custGeom>
                          <a:ln w="6858">
                            <a:solidFill>
                              <a:srgbClr val="231F20"/>
                            </a:solidFill>
                            <a:prstDash val="solid"/>
                          </a:ln>
                        </wps:spPr>
                        <wps:bodyPr wrap="square" lIns="0" tIns="0" rIns="0" bIns="0" rtlCol="0">
                          <a:prstTxWarp prst="textNoShape">
                            <a:avLst/>
                          </a:prstTxWarp>
                          <a:noAutofit/>
                        </wps:bodyPr>
                      </wps:wsp>
                      <wps:wsp>
                        <wps:cNvPr id="1973" name="Graphic 1973"/>
                        <wps:cNvSpPr/>
                        <wps:spPr>
                          <a:xfrm>
                            <a:off x="488137" y="1453273"/>
                            <a:ext cx="859155" cy="1605280"/>
                          </a:xfrm>
                          <a:custGeom>
                            <a:avLst/>
                            <a:gdLst/>
                            <a:ahLst/>
                            <a:cxnLst/>
                            <a:rect l="l" t="t" r="r" b="b"/>
                            <a:pathLst>
                              <a:path w="859155" h="1605280">
                                <a:moveTo>
                                  <a:pt x="26479" y="534949"/>
                                </a:moveTo>
                                <a:lnTo>
                                  <a:pt x="0" y="514934"/>
                                </a:lnTo>
                                <a:lnTo>
                                  <a:pt x="0" y="554761"/>
                                </a:lnTo>
                                <a:lnTo>
                                  <a:pt x="26479" y="534949"/>
                                </a:lnTo>
                                <a:close/>
                              </a:path>
                              <a:path w="859155" h="1605280">
                                <a:moveTo>
                                  <a:pt x="78574" y="1585315"/>
                                </a:moveTo>
                                <a:lnTo>
                                  <a:pt x="52082" y="1565300"/>
                                </a:lnTo>
                                <a:lnTo>
                                  <a:pt x="52082" y="1605140"/>
                                </a:lnTo>
                                <a:lnTo>
                                  <a:pt x="78574" y="1585315"/>
                                </a:lnTo>
                                <a:close/>
                              </a:path>
                              <a:path w="859155" h="1605280">
                                <a:moveTo>
                                  <a:pt x="805243" y="27622"/>
                                </a:moveTo>
                                <a:lnTo>
                                  <a:pt x="778751" y="7607"/>
                                </a:lnTo>
                                <a:lnTo>
                                  <a:pt x="778751" y="47434"/>
                                </a:lnTo>
                                <a:lnTo>
                                  <a:pt x="805243" y="27622"/>
                                </a:lnTo>
                                <a:close/>
                              </a:path>
                              <a:path w="859155" h="1605280">
                                <a:moveTo>
                                  <a:pt x="859040" y="20015"/>
                                </a:moveTo>
                                <a:lnTo>
                                  <a:pt x="832548" y="0"/>
                                </a:lnTo>
                                <a:lnTo>
                                  <a:pt x="832548" y="39827"/>
                                </a:lnTo>
                                <a:lnTo>
                                  <a:pt x="859040" y="20015"/>
                                </a:lnTo>
                                <a:close/>
                              </a:path>
                            </a:pathLst>
                          </a:custGeom>
                          <a:solidFill>
                            <a:srgbClr val="231F20"/>
                          </a:solidFill>
                        </wps:spPr>
                        <wps:bodyPr wrap="square" lIns="0" tIns="0" rIns="0" bIns="0" rtlCol="0">
                          <a:prstTxWarp prst="textNoShape">
                            <a:avLst/>
                          </a:prstTxWarp>
                          <a:noAutofit/>
                        </wps:bodyPr>
                      </wps:wsp>
                      <wps:wsp>
                        <wps:cNvPr id="1974" name="Graphic 1974"/>
                        <wps:cNvSpPr/>
                        <wps:spPr>
                          <a:xfrm>
                            <a:off x="1223327" y="553186"/>
                            <a:ext cx="78105" cy="3963670"/>
                          </a:xfrm>
                          <a:custGeom>
                            <a:avLst/>
                            <a:gdLst/>
                            <a:ahLst/>
                            <a:cxnLst/>
                            <a:rect l="l" t="t" r="r" b="b"/>
                            <a:pathLst>
                              <a:path w="78105" h="3963670">
                                <a:moveTo>
                                  <a:pt x="0" y="2111844"/>
                                </a:moveTo>
                                <a:lnTo>
                                  <a:pt x="0" y="3963123"/>
                                </a:lnTo>
                              </a:path>
                              <a:path w="78105" h="3963670">
                                <a:moveTo>
                                  <a:pt x="77711" y="0"/>
                                </a:moveTo>
                                <a:lnTo>
                                  <a:pt x="77711" y="1906143"/>
                                </a:lnTo>
                              </a:path>
                            </a:pathLst>
                          </a:custGeom>
                          <a:ln w="6858">
                            <a:solidFill>
                              <a:srgbClr val="231F20"/>
                            </a:solidFill>
                            <a:prstDash val="solid"/>
                          </a:ln>
                        </wps:spPr>
                        <wps:bodyPr wrap="square" lIns="0" tIns="0" rIns="0" bIns="0" rtlCol="0">
                          <a:prstTxWarp prst="textNoShape">
                            <a:avLst/>
                          </a:prstTxWarp>
                          <a:noAutofit/>
                        </wps:bodyPr>
                      </wps:wsp>
                      <wps:wsp>
                        <wps:cNvPr id="1975" name="Graphic 1975"/>
                        <wps:cNvSpPr/>
                        <wps:spPr>
                          <a:xfrm>
                            <a:off x="633222" y="1003388"/>
                            <a:ext cx="2055495" cy="1270"/>
                          </a:xfrm>
                          <a:custGeom>
                            <a:avLst/>
                            <a:gdLst/>
                            <a:ahLst/>
                            <a:cxnLst/>
                            <a:rect l="l" t="t" r="r" b="b"/>
                            <a:pathLst>
                              <a:path w="2055495" h="0">
                                <a:moveTo>
                                  <a:pt x="0" y="0"/>
                                </a:moveTo>
                                <a:lnTo>
                                  <a:pt x="2055393" y="0"/>
                                </a:lnTo>
                              </a:path>
                            </a:pathLst>
                          </a:custGeom>
                          <a:ln w="13716">
                            <a:solidFill>
                              <a:srgbClr val="231F20"/>
                            </a:solidFill>
                            <a:prstDash val="solid"/>
                          </a:ln>
                        </wps:spPr>
                        <wps:bodyPr wrap="square" lIns="0" tIns="0" rIns="0" bIns="0" rtlCol="0">
                          <a:prstTxWarp prst="textNoShape">
                            <a:avLst/>
                          </a:prstTxWarp>
                          <a:noAutofit/>
                        </wps:bodyPr>
                      </wps:wsp>
                      <wps:wsp>
                        <wps:cNvPr id="1976" name="Graphic 1976"/>
                        <wps:cNvSpPr/>
                        <wps:spPr>
                          <a:xfrm>
                            <a:off x="42570" y="1527644"/>
                            <a:ext cx="1126490" cy="1270"/>
                          </a:xfrm>
                          <a:custGeom>
                            <a:avLst/>
                            <a:gdLst/>
                            <a:ahLst/>
                            <a:cxnLst/>
                            <a:rect l="l" t="t" r="r" b="b"/>
                            <a:pathLst>
                              <a:path w="1126490" h="635">
                                <a:moveTo>
                                  <a:pt x="0" y="165"/>
                                </a:moveTo>
                                <a:lnTo>
                                  <a:pt x="1126248" y="0"/>
                                </a:lnTo>
                              </a:path>
                            </a:pathLst>
                          </a:custGeom>
                          <a:ln w="6858">
                            <a:solidFill>
                              <a:srgbClr val="231F20"/>
                            </a:solidFill>
                            <a:prstDash val="solid"/>
                          </a:ln>
                        </wps:spPr>
                        <wps:bodyPr wrap="square" lIns="0" tIns="0" rIns="0" bIns="0" rtlCol="0">
                          <a:prstTxWarp prst="textNoShape">
                            <a:avLst/>
                          </a:prstTxWarp>
                          <a:noAutofit/>
                        </wps:bodyPr>
                      </wps:wsp>
                      <wps:wsp>
                        <wps:cNvPr id="1977" name="Graphic 1977"/>
                        <wps:cNvSpPr/>
                        <wps:spPr>
                          <a:xfrm>
                            <a:off x="1158811" y="1493570"/>
                            <a:ext cx="59690" cy="68580"/>
                          </a:xfrm>
                          <a:custGeom>
                            <a:avLst/>
                            <a:gdLst/>
                            <a:ahLst/>
                            <a:cxnLst/>
                            <a:rect l="l" t="t" r="r" b="b"/>
                            <a:pathLst>
                              <a:path w="59690" h="68580">
                                <a:moveTo>
                                  <a:pt x="0" y="0"/>
                                </a:moveTo>
                                <a:lnTo>
                                  <a:pt x="12" y="68364"/>
                                </a:lnTo>
                                <a:lnTo>
                                  <a:pt x="59220" y="34175"/>
                                </a:lnTo>
                                <a:lnTo>
                                  <a:pt x="0" y="0"/>
                                </a:lnTo>
                                <a:close/>
                              </a:path>
                            </a:pathLst>
                          </a:custGeom>
                          <a:solidFill>
                            <a:srgbClr val="231F20"/>
                          </a:solidFill>
                        </wps:spPr>
                        <wps:bodyPr wrap="square" lIns="0" tIns="0" rIns="0" bIns="0" rtlCol="0">
                          <a:prstTxWarp prst="textNoShape">
                            <a:avLst/>
                          </a:prstTxWarp>
                          <a:noAutofit/>
                        </wps:bodyPr>
                      </wps:wsp>
                      <wps:wsp>
                        <wps:cNvPr id="1978" name="Graphic 1978"/>
                        <wps:cNvSpPr/>
                        <wps:spPr>
                          <a:xfrm>
                            <a:off x="1741868" y="1334846"/>
                            <a:ext cx="624840" cy="1270"/>
                          </a:xfrm>
                          <a:custGeom>
                            <a:avLst/>
                            <a:gdLst/>
                            <a:ahLst/>
                            <a:cxnLst/>
                            <a:rect l="l" t="t" r="r" b="b"/>
                            <a:pathLst>
                              <a:path w="624840" h="0">
                                <a:moveTo>
                                  <a:pt x="0" y="0"/>
                                </a:moveTo>
                                <a:lnTo>
                                  <a:pt x="624230" y="0"/>
                                </a:lnTo>
                              </a:path>
                            </a:pathLst>
                          </a:custGeom>
                          <a:ln w="6858">
                            <a:solidFill>
                              <a:srgbClr val="231F20"/>
                            </a:solidFill>
                            <a:prstDash val="solid"/>
                          </a:ln>
                        </wps:spPr>
                        <wps:bodyPr wrap="square" lIns="0" tIns="0" rIns="0" bIns="0" rtlCol="0">
                          <a:prstTxWarp prst="textNoShape">
                            <a:avLst/>
                          </a:prstTxWarp>
                          <a:noAutofit/>
                        </wps:bodyPr>
                      </wps:wsp>
                      <wps:wsp>
                        <wps:cNvPr id="1979" name="Graphic 1979"/>
                        <wps:cNvSpPr/>
                        <wps:spPr>
                          <a:xfrm>
                            <a:off x="1692668" y="1300556"/>
                            <a:ext cx="59690" cy="68580"/>
                          </a:xfrm>
                          <a:custGeom>
                            <a:avLst/>
                            <a:gdLst/>
                            <a:ahLst/>
                            <a:cxnLst/>
                            <a:rect l="l" t="t" r="r" b="b"/>
                            <a:pathLst>
                              <a:path w="59690" h="68580">
                                <a:moveTo>
                                  <a:pt x="59207" y="0"/>
                                </a:moveTo>
                                <a:lnTo>
                                  <a:pt x="0" y="34175"/>
                                </a:lnTo>
                                <a:lnTo>
                                  <a:pt x="59207" y="68364"/>
                                </a:lnTo>
                                <a:lnTo>
                                  <a:pt x="59207" y="0"/>
                                </a:lnTo>
                                <a:close/>
                              </a:path>
                            </a:pathLst>
                          </a:custGeom>
                          <a:solidFill>
                            <a:srgbClr val="231F20"/>
                          </a:solidFill>
                        </wps:spPr>
                        <wps:bodyPr wrap="square" lIns="0" tIns="0" rIns="0" bIns="0" rtlCol="0">
                          <a:prstTxWarp prst="textNoShape">
                            <a:avLst/>
                          </a:prstTxWarp>
                          <a:noAutofit/>
                        </wps:bodyPr>
                      </wps:wsp>
                      <wps:wsp>
                        <wps:cNvPr id="1980" name="Graphic 1980"/>
                        <wps:cNvSpPr/>
                        <wps:spPr>
                          <a:xfrm>
                            <a:off x="3429" y="3298672"/>
                            <a:ext cx="1339215" cy="958215"/>
                          </a:xfrm>
                          <a:custGeom>
                            <a:avLst/>
                            <a:gdLst/>
                            <a:ahLst/>
                            <a:cxnLst/>
                            <a:rect l="l" t="t" r="r" b="b"/>
                            <a:pathLst>
                              <a:path w="1339215" h="958215">
                                <a:moveTo>
                                  <a:pt x="1339202" y="629500"/>
                                </a:moveTo>
                                <a:lnTo>
                                  <a:pt x="1327847" y="691874"/>
                                </a:lnTo>
                                <a:lnTo>
                                  <a:pt x="1295189" y="750299"/>
                                </a:lnTo>
                                <a:lnTo>
                                  <a:pt x="1243341" y="803675"/>
                                </a:lnTo>
                                <a:lnTo>
                                  <a:pt x="1210879" y="828125"/>
                                </a:lnTo>
                                <a:lnTo>
                                  <a:pt x="1174412" y="850899"/>
                                </a:lnTo>
                                <a:lnTo>
                                  <a:pt x="1134202" y="871861"/>
                                </a:lnTo>
                                <a:lnTo>
                                  <a:pt x="1090514" y="890872"/>
                                </a:lnTo>
                                <a:lnTo>
                                  <a:pt x="1043611" y="907794"/>
                                </a:lnTo>
                                <a:lnTo>
                                  <a:pt x="993758" y="922491"/>
                                </a:lnTo>
                                <a:lnTo>
                                  <a:pt x="941219" y="934825"/>
                                </a:lnTo>
                                <a:lnTo>
                                  <a:pt x="886257" y="944657"/>
                                </a:lnTo>
                                <a:lnTo>
                                  <a:pt x="829135" y="951850"/>
                                </a:lnTo>
                                <a:lnTo>
                                  <a:pt x="770119" y="956267"/>
                                </a:lnTo>
                                <a:lnTo>
                                  <a:pt x="709472" y="957770"/>
                                </a:lnTo>
                                <a:lnTo>
                                  <a:pt x="648827" y="956267"/>
                                </a:lnTo>
                                <a:lnTo>
                                  <a:pt x="589813" y="951850"/>
                                </a:lnTo>
                                <a:lnTo>
                                  <a:pt x="532694" y="944657"/>
                                </a:lnTo>
                                <a:lnTo>
                                  <a:pt x="477733" y="934825"/>
                                </a:lnTo>
                                <a:lnTo>
                                  <a:pt x="425194" y="922491"/>
                                </a:lnTo>
                                <a:lnTo>
                                  <a:pt x="375342" y="907794"/>
                                </a:lnTo>
                                <a:lnTo>
                                  <a:pt x="328441" y="890872"/>
                                </a:lnTo>
                                <a:lnTo>
                                  <a:pt x="284753" y="871861"/>
                                </a:lnTo>
                                <a:lnTo>
                                  <a:pt x="244544" y="850899"/>
                                </a:lnTo>
                                <a:lnTo>
                                  <a:pt x="208077" y="828125"/>
                                </a:lnTo>
                                <a:lnTo>
                                  <a:pt x="175616" y="803675"/>
                                </a:lnTo>
                                <a:lnTo>
                                  <a:pt x="147425" y="777687"/>
                                </a:lnTo>
                                <a:lnTo>
                                  <a:pt x="104908" y="721649"/>
                                </a:lnTo>
                                <a:lnTo>
                                  <a:pt x="82638" y="661112"/>
                                </a:lnTo>
                                <a:lnTo>
                                  <a:pt x="79756" y="629500"/>
                                </a:lnTo>
                                <a:lnTo>
                                  <a:pt x="82638" y="597882"/>
                                </a:lnTo>
                                <a:lnTo>
                                  <a:pt x="104908" y="537335"/>
                                </a:lnTo>
                                <a:lnTo>
                                  <a:pt x="147425" y="481289"/>
                                </a:lnTo>
                                <a:lnTo>
                                  <a:pt x="175616" y="455298"/>
                                </a:lnTo>
                                <a:lnTo>
                                  <a:pt x="208077" y="430846"/>
                                </a:lnTo>
                                <a:lnTo>
                                  <a:pt x="244544" y="408069"/>
                                </a:lnTo>
                                <a:lnTo>
                                  <a:pt x="284753" y="387106"/>
                                </a:lnTo>
                                <a:lnTo>
                                  <a:pt x="328441" y="368094"/>
                                </a:lnTo>
                                <a:lnTo>
                                  <a:pt x="375342" y="351170"/>
                                </a:lnTo>
                                <a:lnTo>
                                  <a:pt x="425194" y="336472"/>
                                </a:lnTo>
                                <a:lnTo>
                                  <a:pt x="477733" y="324139"/>
                                </a:lnTo>
                                <a:lnTo>
                                  <a:pt x="532694" y="314306"/>
                                </a:lnTo>
                                <a:lnTo>
                                  <a:pt x="589813" y="307113"/>
                                </a:lnTo>
                                <a:lnTo>
                                  <a:pt x="648827" y="302696"/>
                                </a:lnTo>
                                <a:lnTo>
                                  <a:pt x="709472" y="301193"/>
                                </a:lnTo>
                                <a:lnTo>
                                  <a:pt x="770119" y="302696"/>
                                </a:lnTo>
                                <a:lnTo>
                                  <a:pt x="829135" y="307113"/>
                                </a:lnTo>
                                <a:lnTo>
                                  <a:pt x="886257" y="314306"/>
                                </a:lnTo>
                                <a:lnTo>
                                  <a:pt x="941219" y="324139"/>
                                </a:lnTo>
                                <a:lnTo>
                                  <a:pt x="993758" y="336472"/>
                                </a:lnTo>
                                <a:lnTo>
                                  <a:pt x="1043611" y="351170"/>
                                </a:lnTo>
                                <a:lnTo>
                                  <a:pt x="1090514" y="368094"/>
                                </a:lnTo>
                                <a:lnTo>
                                  <a:pt x="1134202" y="387106"/>
                                </a:lnTo>
                                <a:lnTo>
                                  <a:pt x="1174412" y="408069"/>
                                </a:lnTo>
                                <a:lnTo>
                                  <a:pt x="1210879" y="430846"/>
                                </a:lnTo>
                                <a:lnTo>
                                  <a:pt x="1243341" y="455298"/>
                                </a:lnTo>
                                <a:lnTo>
                                  <a:pt x="1271532" y="481289"/>
                                </a:lnTo>
                                <a:lnTo>
                                  <a:pt x="1314049" y="537335"/>
                                </a:lnTo>
                                <a:lnTo>
                                  <a:pt x="1336319" y="597882"/>
                                </a:lnTo>
                                <a:lnTo>
                                  <a:pt x="1339202" y="629500"/>
                                </a:lnTo>
                                <a:close/>
                              </a:path>
                              <a:path w="1339215" h="958215">
                                <a:moveTo>
                                  <a:pt x="0" y="0"/>
                                </a:moveTo>
                                <a:lnTo>
                                  <a:pt x="235369" y="317969"/>
                                </a:lnTo>
                              </a:path>
                            </a:pathLst>
                          </a:custGeom>
                          <a:ln w="6858">
                            <a:solidFill>
                              <a:srgbClr val="231F20"/>
                            </a:solidFill>
                            <a:prstDash val="solid"/>
                          </a:ln>
                        </wps:spPr>
                        <wps:bodyPr wrap="square" lIns="0" tIns="0" rIns="0" bIns="0" rtlCol="0">
                          <a:prstTxWarp prst="textNoShape">
                            <a:avLst/>
                          </a:prstTxWarp>
                          <a:noAutofit/>
                        </wps:bodyPr>
                      </wps:wsp>
                      <wps:wsp>
                        <wps:cNvPr id="1981" name="Graphic 1981"/>
                        <wps:cNvSpPr/>
                        <wps:spPr>
                          <a:xfrm>
                            <a:off x="205295" y="3588334"/>
                            <a:ext cx="62865" cy="67945"/>
                          </a:xfrm>
                          <a:custGeom>
                            <a:avLst/>
                            <a:gdLst/>
                            <a:ahLst/>
                            <a:cxnLst/>
                            <a:rect l="l" t="t" r="r" b="b"/>
                            <a:pathLst>
                              <a:path w="62865" h="67945">
                                <a:moveTo>
                                  <a:pt x="54952" y="0"/>
                                </a:moveTo>
                                <a:lnTo>
                                  <a:pt x="0" y="40678"/>
                                </a:lnTo>
                                <a:lnTo>
                                  <a:pt x="62699" y="67932"/>
                                </a:lnTo>
                                <a:lnTo>
                                  <a:pt x="54952" y="0"/>
                                </a:lnTo>
                                <a:close/>
                              </a:path>
                            </a:pathLst>
                          </a:custGeom>
                          <a:solidFill>
                            <a:srgbClr val="231F20"/>
                          </a:solidFill>
                        </wps:spPr>
                        <wps:bodyPr wrap="square" lIns="0" tIns="0" rIns="0" bIns="0" rtlCol="0">
                          <a:prstTxWarp prst="textNoShape">
                            <a:avLst/>
                          </a:prstTxWarp>
                          <a:noAutofit/>
                        </wps:bodyPr>
                      </wps:wsp>
                      <wps:wsp>
                        <wps:cNvPr id="1982" name="Graphic 1982"/>
                        <wps:cNvSpPr/>
                        <wps:spPr>
                          <a:xfrm>
                            <a:off x="481660" y="89217"/>
                            <a:ext cx="783590" cy="5984240"/>
                          </a:xfrm>
                          <a:custGeom>
                            <a:avLst/>
                            <a:gdLst/>
                            <a:ahLst/>
                            <a:cxnLst/>
                            <a:rect l="l" t="t" r="r" b="b"/>
                            <a:pathLst>
                              <a:path w="783590" h="5984240">
                                <a:moveTo>
                                  <a:pt x="0" y="0"/>
                                </a:moveTo>
                                <a:lnTo>
                                  <a:pt x="0" y="5983884"/>
                                </a:lnTo>
                              </a:path>
                              <a:path w="783590" h="5984240">
                                <a:moveTo>
                                  <a:pt x="783209" y="0"/>
                                </a:moveTo>
                                <a:lnTo>
                                  <a:pt x="783209" y="5981992"/>
                                </a:lnTo>
                              </a:path>
                            </a:pathLst>
                          </a:custGeom>
                          <a:ln w="13716">
                            <a:solidFill>
                              <a:srgbClr val="231F20"/>
                            </a:solidFill>
                            <a:prstDash val="dot"/>
                          </a:ln>
                        </wps:spPr>
                        <wps:bodyPr wrap="square" lIns="0" tIns="0" rIns="0" bIns="0" rtlCol="0">
                          <a:prstTxWarp prst="textNoShape">
                            <a:avLst/>
                          </a:prstTxWarp>
                          <a:noAutofit/>
                        </wps:bodyPr>
                      </wps:wsp>
                    </wpg:wgp>
                  </a:graphicData>
                </a:graphic>
              </wp:anchor>
            </w:drawing>
          </mc:Choice>
          <mc:Fallback>
            <w:pict>
              <v:group style="position:absolute;margin-left:97.0681pt;margin-top:-27.227749pt;width:211.75pt;height:478.2pt;mso-position-horizontal-relative:page;mso-position-vertical-relative:paragraph;z-index:-21760512" id="docshapegroup1605" coordorigin="1941,-545" coordsize="4235,9564">
                <v:line style="position:absolute" from="2635,-545" to="2635,601" stroked="true" strokeweight=".54pt" strokecolor="#231f20">
                  <v:stroke dashstyle="solid"/>
                </v:line>
                <v:shape style="position:absolute;left:2761;top:845;width:174;height:343" type="#_x0000_t75" id="docshape1606" stroked="false">
                  <v:imagedata r:id="rId131" o:title=""/>
                </v:shape>
                <v:line style="position:absolute" from="2771,2396" to="2771,4927" stroked="true" strokeweight=".54pt" strokecolor="#231f20">
                  <v:stroke dashstyle="solid"/>
                </v:line>
                <v:shape style="position:absolute;left:2710;top:1744;width:1353;height:2528" id="docshape1607" coordorigin="2710,1744" coordsize="1353,2528" path="m2752,2587l2710,2555,2710,2618,2752,2587xm2834,4241l2792,4209,2792,4272,2834,4241xm3978,1788l3936,1756,3936,1819,3978,1788xm4063,1776l4021,1744,4021,1807,4063,1776xe" filled="true" fillcolor="#231f20" stroked="false">
                  <v:path arrowok="t"/>
                  <v:fill type="solid"/>
                </v:shape>
                <v:shape style="position:absolute;left:3867;top:326;width:123;height:6242" id="docshape1608" coordorigin="3868,327" coordsize="123,6242" path="m3868,3652l3868,6568m3990,327l3990,3328e" filled="false" stroked="true" strokeweight=".54pt" strokecolor="#231f20">
                  <v:path arrowok="t"/>
                  <v:stroke dashstyle="solid"/>
                </v:shape>
                <v:line style="position:absolute" from="2939,1036" to="6175,1036" stroked="true" strokeweight="1.08pt" strokecolor="#231f20">
                  <v:stroke dashstyle="solid"/>
                </v:line>
                <v:line style="position:absolute" from="2008,1861" to="3782,1861" stroked="true" strokeweight=".54pt" strokecolor="#231f20">
                  <v:stroke dashstyle="solid"/>
                </v:line>
                <v:shape style="position:absolute;left:3766;top:1807;width:94;height:108" id="docshape1609" coordorigin="3766,1808" coordsize="94,108" path="m3766,1808l3766,1915,3860,1861,3766,1808xe" filled="true" fillcolor="#231f20" stroked="false">
                  <v:path arrowok="t"/>
                  <v:fill type="solid"/>
                </v:shape>
                <v:line style="position:absolute" from="4684,1558" to="5668,1558" stroked="true" strokeweight=".54pt" strokecolor="#231f20">
                  <v:stroke dashstyle="solid"/>
                </v:line>
                <v:shape style="position:absolute;left:4606;top:1503;width:94;height:108" id="docshape1610" coordorigin="4607,1504" coordsize="94,108" path="m4700,1504l4607,1557,4700,1611,4700,1504xe" filled="true" fillcolor="#231f20" stroked="false">
                  <v:path arrowok="t"/>
                  <v:fill type="solid"/>
                </v:shape>
                <v:shape style="position:absolute;left:1946;top:4650;width:2109;height:1509" id="docshape1611" coordorigin="1947,4650" coordsize="2109,1509" path="m4056,5642l4051,5691,4038,5740,4016,5787,3986,5832,3949,5875,3905,5916,3854,5954,3796,5990,3733,6023,3664,6053,3590,6080,3512,6103,3429,6122,3342,6138,3252,6149,3160,6156,3064,6159,2969,6156,2876,6149,2786,6138,2699,6122,2616,6103,2538,6080,2464,6053,2395,6023,2332,5990,2274,5954,2223,5916,2179,5875,2142,5832,2112,5787,2090,5740,2077,5691,2072,5642,2077,5592,2090,5543,2112,5496,2142,5451,2179,5408,2223,5367,2274,5329,2332,5293,2395,5260,2464,5230,2538,5203,2616,5180,2699,5161,2786,5145,2876,5134,2969,5127,3064,5125,3160,5127,3252,5134,3342,5145,3429,5161,3512,5180,3590,5203,3664,5230,3733,5260,3796,5293,3854,5329,3905,5367,3949,5408,3986,5451,4016,5496,4038,5543,4051,5592,4056,5642xm1947,4650l2317,5151e" filled="false" stroked="true" strokeweight=".54pt" strokecolor="#231f20">
                  <v:path arrowok="t"/>
                  <v:stroke dashstyle="solid"/>
                </v:shape>
                <v:shape style="position:absolute;left:2264;top:5106;width:99;height:107" id="docshape1612" coordorigin="2265,5106" coordsize="99,107" path="m2351,5106l2265,5170,2363,5213,2351,5106xe" filled="true" fillcolor="#231f20" stroked="false">
                  <v:path arrowok="t"/>
                  <v:fill type="solid"/>
                </v:shape>
                <v:shape style="position:absolute;left:2699;top:-405;width:1234;height:9424" id="docshape1613" coordorigin="2700,-404" coordsize="1234,9424" path="m2700,-404l2700,9019m3933,-404l3933,9016e" filled="false" stroked="true" strokeweight="1.08pt" strokecolor="#231f20">
                  <v:path arrowok="t"/>
                  <v:stroke dashstyle="dot"/>
                </v:shape>
                <w10:wrap type="none"/>
              </v:group>
            </w:pict>
          </mc:Fallback>
        </mc:AlternateContent>
      </w:r>
      <w:r>
        <w:rPr>
          <w:rFonts w:ascii="Arial MT"/>
          <w:color w:val="231F20"/>
          <w:sz w:val="17"/>
        </w:rPr>
        <w:t>Day</w:t>
      </w:r>
      <w:r>
        <w:rPr>
          <w:rFonts w:ascii="Arial MT"/>
          <w:color w:val="231F20"/>
          <w:spacing w:val="-3"/>
          <w:sz w:val="17"/>
        </w:rPr>
        <w:t> </w:t>
      </w:r>
      <w:r>
        <w:rPr>
          <w:rFonts w:ascii="Arial MT"/>
          <w:color w:val="231F20"/>
          <w:spacing w:val="-10"/>
          <w:sz w:val="17"/>
        </w:rPr>
        <w:t>1</w:t>
      </w:r>
    </w:p>
    <w:p>
      <w:pPr>
        <w:spacing w:before="104"/>
        <w:ind w:left="3211" w:right="3532" w:firstLine="0"/>
        <w:jc w:val="center"/>
        <w:rPr>
          <w:rFonts w:ascii="Arial MT"/>
          <w:sz w:val="14"/>
        </w:rPr>
      </w:pPr>
      <w:r>
        <w:rPr>
          <w:rFonts w:ascii="Arial MT"/>
          <w:sz w:val="14"/>
        </w:rPr>
        <mc:AlternateContent>
          <mc:Choice Requires="wps">
            <w:drawing>
              <wp:anchor distT="0" distB="0" distL="0" distR="0" allowOverlap="1" layoutInCell="1" locked="0" behindDoc="0" simplePos="0" relativeHeight="15885824">
                <wp:simplePos x="0" y="0"/>
                <wp:positionH relativeFrom="page">
                  <wp:posOffset>4604500</wp:posOffset>
                </wp:positionH>
                <wp:positionV relativeFrom="paragraph">
                  <wp:posOffset>128982</wp:posOffset>
                </wp:positionV>
                <wp:extent cx="1270" cy="5028565"/>
                <wp:effectExtent l="0" t="0" r="0" b="0"/>
                <wp:wrapNone/>
                <wp:docPr id="1983" name="Graphic 1983"/>
                <wp:cNvGraphicFramePr>
                  <a:graphicFrameLocks/>
                </wp:cNvGraphicFramePr>
                <a:graphic>
                  <a:graphicData uri="http://schemas.microsoft.com/office/word/2010/wordprocessingShape">
                    <wps:wsp>
                      <wps:cNvPr id="1983" name="Graphic 1983"/>
                      <wps:cNvSpPr/>
                      <wps:spPr>
                        <a:xfrm>
                          <a:off x="0" y="0"/>
                          <a:ext cx="1270" cy="5028565"/>
                        </a:xfrm>
                        <a:custGeom>
                          <a:avLst/>
                          <a:gdLst/>
                          <a:ahLst/>
                          <a:cxnLst/>
                          <a:rect l="l" t="t" r="r" b="b"/>
                          <a:pathLst>
                            <a:path w="0" h="5028565">
                              <a:moveTo>
                                <a:pt x="0" y="0"/>
                              </a:moveTo>
                              <a:lnTo>
                                <a:pt x="0" y="5028196"/>
                              </a:lnTo>
                            </a:path>
                          </a:pathLst>
                        </a:custGeom>
                        <a:ln w="6858">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85824" from="362.559113pt,10.156080pt" to="362.559113pt,406.07708pt" stroked="true" strokeweight=".54pt" strokecolor="#231f20">
                <v:stroke dashstyle="solid"/>
                <w10:wrap type="none"/>
              </v:line>
            </w:pict>
          </mc:Fallback>
        </mc:AlternateContent>
      </w:r>
      <w:r>
        <w:rPr>
          <w:rFonts w:ascii="Arial MT"/>
          <w:color w:val="231F20"/>
          <w:spacing w:val="-10"/>
          <w:sz w:val="14"/>
        </w:rPr>
        <w:t>B</w:t>
      </w:r>
      <w:r>
        <w:rPr>
          <w:rFonts w:ascii="Arial MT"/>
          <w:color w:val="231F20"/>
          <w:spacing w:val="40"/>
          <w:sz w:val="14"/>
        </w:rPr>
        <w:t> </w:t>
      </w:r>
      <w:r>
        <w:rPr>
          <w:rFonts w:ascii="Arial MT"/>
          <w:color w:val="231F20"/>
          <w:spacing w:val="-10"/>
          <w:sz w:val="14"/>
        </w:rPr>
        <w:t>B</w:t>
      </w:r>
    </w:p>
    <w:p>
      <w:pPr>
        <w:spacing w:after="0"/>
        <w:jc w:val="center"/>
        <w:rPr>
          <w:rFonts w:ascii="Arial MT"/>
          <w:sz w:val="14"/>
        </w:rPr>
        <w:sectPr>
          <w:pgSz w:w="8570" w:h="12890"/>
          <w:pgMar w:header="738" w:footer="0" w:top="960" w:bottom="280" w:left="850" w:right="850"/>
        </w:sectPr>
      </w:pPr>
    </w:p>
    <w:p>
      <w:pPr>
        <w:pStyle w:val="BodyText"/>
        <w:spacing w:before="42"/>
        <w:rPr>
          <w:rFonts w:ascii="Arial MT"/>
          <w:sz w:val="17"/>
        </w:rPr>
      </w:pPr>
    </w:p>
    <w:p>
      <w:pPr>
        <w:spacing w:line="252" w:lineRule="auto" w:before="0"/>
        <w:ind w:left="738" w:right="0" w:hanging="297"/>
        <w:jc w:val="left"/>
        <w:rPr>
          <w:rFonts w:ascii="Arial MT"/>
          <w:sz w:val="17"/>
        </w:rPr>
      </w:pPr>
      <w:r>
        <w:rPr>
          <w:rFonts w:ascii="Arial MT"/>
          <w:color w:val="231F20"/>
          <w:spacing w:val="-2"/>
          <w:sz w:val="17"/>
        </w:rPr>
        <w:t>Low-</w:t>
      </w:r>
      <w:r>
        <w:rPr>
          <w:rFonts w:ascii="Arial MT"/>
          <w:color w:val="231F20"/>
          <w:spacing w:val="-2"/>
          <w:sz w:val="17"/>
        </w:rPr>
        <w:t>confidence opening</w:t>
      </w:r>
    </w:p>
    <w:p>
      <w:pPr>
        <w:pStyle w:val="BodyText"/>
        <w:spacing w:before="124"/>
        <w:rPr>
          <w:rFonts w:ascii="Arial MT"/>
          <w:sz w:val="17"/>
        </w:rPr>
      </w:pPr>
    </w:p>
    <w:p>
      <w:pPr>
        <w:spacing w:before="0"/>
        <w:ind w:left="995" w:right="0" w:firstLine="0"/>
        <w:jc w:val="left"/>
        <w:rPr>
          <w:rFonts w:ascii="Arial MT"/>
          <w:sz w:val="17"/>
        </w:rPr>
      </w:pPr>
      <w:r>
        <w:rPr>
          <w:rFonts w:ascii="Arial MT"/>
          <w:color w:val="231F20"/>
          <w:spacing w:val="-2"/>
          <w:sz w:val="17"/>
        </w:rPr>
        <w:t>opening</w:t>
      </w: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rPr>
          <w:rFonts w:ascii="Arial MT"/>
          <w:sz w:val="17"/>
        </w:rPr>
      </w:pPr>
    </w:p>
    <w:p>
      <w:pPr>
        <w:pStyle w:val="BodyText"/>
        <w:spacing w:before="79"/>
        <w:rPr>
          <w:rFonts w:ascii="Arial MT"/>
          <w:sz w:val="17"/>
        </w:rPr>
      </w:pPr>
    </w:p>
    <w:p>
      <w:pPr>
        <w:spacing w:line="252" w:lineRule="auto" w:before="1"/>
        <w:ind w:left="571" w:right="0" w:firstLine="162"/>
        <w:jc w:val="left"/>
        <w:rPr>
          <w:rFonts w:ascii="Arial MT"/>
          <w:sz w:val="17"/>
        </w:rPr>
      </w:pPr>
      <w:r>
        <w:rPr>
          <w:rFonts w:ascii="Arial MT"/>
          <w:color w:val="231F20"/>
          <w:sz w:val="17"/>
        </w:rPr>
        <w:t>Notice the unusual</w:t>
      </w:r>
      <w:r>
        <w:rPr>
          <w:rFonts w:ascii="Arial MT"/>
          <w:color w:val="231F20"/>
          <w:spacing w:val="-12"/>
          <w:sz w:val="17"/>
        </w:rPr>
        <w:t> </w:t>
      </w:r>
      <w:r>
        <w:rPr>
          <w:rFonts w:ascii="Arial MT"/>
          <w:color w:val="231F20"/>
          <w:sz w:val="17"/>
        </w:rPr>
        <w:t>width.</w:t>
      </w:r>
    </w:p>
    <w:p>
      <w:pPr>
        <w:spacing w:line="240" w:lineRule="auto" w:before="113"/>
        <w:rPr>
          <w:rFonts w:ascii="Arial MT"/>
          <w:sz w:val="14"/>
        </w:rPr>
      </w:pPr>
      <w:r>
        <w:rPr/>
        <w:br w:type="column"/>
      </w:r>
      <w:r>
        <w:rPr>
          <w:rFonts w:ascii="Arial MT"/>
          <w:sz w:val="14"/>
        </w:rPr>
      </w:r>
    </w:p>
    <w:p>
      <w:pPr>
        <w:spacing w:before="0"/>
        <w:ind w:left="275" w:right="521" w:firstLine="0"/>
        <w:jc w:val="left"/>
        <w:rPr>
          <w:rFonts w:ascii="Arial MT"/>
          <w:sz w:val="14"/>
        </w:rPr>
      </w:pPr>
      <w:r>
        <w:rPr>
          <w:rFonts w:ascii="Arial MT"/>
          <w:color w:val="231F20"/>
          <w:spacing w:val="-10"/>
          <w:sz w:val="14"/>
        </w:rPr>
        <w:t>N</w:t>
      </w:r>
      <w:r>
        <w:rPr>
          <w:rFonts w:ascii="Arial MT"/>
          <w:color w:val="231F20"/>
          <w:spacing w:val="40"/>
          <w:sz w:val="14"/>
        </w:rPr>
        <w:t> </w:t>
      </w:r>
      <w:r>
        <w:rPr>
          <w:rFonts w:ascii="Arial MT"/>
          <w:color w:val="231F20"/>
          <w:spacing w:val="-10"/>
          <w:sz w:val="14"/>
        </w:rPr>
        <w:t>N</w:t>
      </w:r>
      <w:r>
        <w:rPr>
          <w:rFonts w:ascii="Arial MT"/>
          <w:color w:val="231F20"/>
          <w:spacing w:val="40"/>
          <w:sz w:val="14"/>
        </w:rPr>
        <w:t> </w:t>
      </w:r>
      <w:r>
        <w:rPr>
          <w:rFonts w:ascii="Arial MT"/>
          <w:color w:val="231F20"/>
          <w:spacing w:val="-10"/>
          <w:sz w:val="14"/>
        </w:rPr>
        <w:t>N</w:t>
      </w:r>
      <w:r>
        <w:rPr>
          <w:rFonts w:ascii="Arial MT"/>
          <w:color w:val="231F20"/>
          <w:spacing w:val="40"/>
          <w:sz w:val="14"/>
        </w:rPr>
        <w:t> </w:t>
      </w:r>
      <w:r>
        <w:rPr>
          <w:rFonts w:ascii="Arial MT"/>
          <w:color w:val="231F20"/>
          <w:spacing w:val="-10"/>
          <w:sz w:val="14"/>
        </w:rPr>
        <w:t>N</w:t>
      </w:r>
      <w:r>
        <w:rPr>
          <w:rFonts w:ascii="Arial MT"/>
          <w:color w:val="231F20"/>
          <w:spacing w:val="40"/>
          <w:sz w:val="14"/>
        </w:rPr>
        <w:t> </w:t>
      </w:r>
      <w:r>
        <w:rPr>
          <w:rFonts w:ascii="Arial MT"/>
          <w:color w:val="231F20"/>
          <w:spacing w:val="-10"/>
          <w:sz w:val="14"/>
        </w:rPr>
        <w:t>N</w:t>
      </w:r>
      <w:r>
        <w:rPr>
          <w:rFonts w:ascii="Arial MT"/>
          <w:color w:val="231F20"/>
          <w:spacing w:val="40"/>
          <w:sz w:val="14"/>
        </w:rPr>
        <w:t> </w:t>
      </w:r>
      <w:r>
        <w:rPr>
          <w:rFonts w:ascii="Arial MT"/>
          <w:color w:val="231F20"/>
          <w:spacing w:val="-10"/>
          <w:sz w:val="14"/>
        </w:rPr>
        <w:t>N</w:t>
      </w:r>
      <w:r>
        <w:rPr>
          <w:rFonts w:ascii="Arial MT"/>
          <w:color w:val="231F20"/>
          <w:spacing w:val="40"/>
          <w:sz w:val="14"/>
        </w:rPr>
        <w:t> </w:t>
      </w:r>
      <w:r>
        <w:rPr>
          <w:rFonts w:ascii="Arial MT"/>
          <w:color w:val="231F20"/>
          <w:spacing w:val="-10"/>
          <w:sz w:val="14"/>
        </w:rPr>
        <w:t>N</w:t>
      </w:r>
      <w:r>
        <w:rPr>
          <w:rFonts w:ascii="Arial MT"/>
          <w:color w:val="231F20"/>
          <w:spacing w:val="40"/>
          <w:sz w:val="14"/>
        </w:rPr>
        <w:t> </w:t>
      </w:r>
      <w:r>
        <w:rPr>
          <w:rFonts w:ascii="Arial MT"/>
          <w:color w:val="231F20"/>
          <w:spacing w:val="-10"/>
          <w:sz w:val="14"/>
        </w:rPr>
        <w:t>N</w:t>
      </w:r>
      <w:r>
        <w:rPr>
          <w:rFonts w:ascii="Arial MT"/>
          <w:color w:val="231F20"/>
          <w:spacing w:val="40"/>
          <w:sz w:val="14"/>
        </w:rPr>
        <w:t> </w:t>
      </w:r>
      <w:r>
        <w:rPr>
          <w:rFonts w:ascii="Arial MT"/>
          <w:color w:val="231F20"/>
          <w:spacing w:val="-10"/>
          <w:sz w:val="14"/>
        </w:rPr>
        <w:t>N</w:t>
      </w:r>
      <w:r>
        <w:rPr>
          <w:rFonts w:ascii="Arial MT"/>
          <w:color w:val="231F20"/>
          <w:spacing w:val="40"/>
          <w:sz w:val="14"/>
        </w:rPr>
        <w:t> </w:t>
      </w:r>
      <w:r>
        <w:rPr>
          <w:rFonts w:ascii="Arial MT"/>
          <w:color w:val="231F20"/>
          <w:spacing w:val="-6"/>
          <w:sz w:val="14"/>
        </w:rPr>
        <w:t>BN</w:t>
      </w:r>
      <w:r>
        <w:rPr>
          <w:rFonts w:ascii="Arial MT"/>
          <w:color w:val="231F20"/>
          <w:spacing w:val="40"/>
          <w:sz w:val="14"/>
        </w:rPr>
        <w:t> </w:t>
      </w:r>
      <w:r>
        <w:rPr>
          <w:rFonts w:ascii="Arial MT"/>
          <w:color w:val="231F20"/>
          <w:spacing w:val="-5"/>
          <w:sz w:val="14"/>
        </w:rPr>
        <w:t>BN</w:t>
      </w:r>
    </w:p>
    <w:p>
      <w:pPr>
        <w:spacing w:before="11"/>
        <w:ind w:left="275" w:right="37" w:firstLine="0"/>
        <w:jc w:val="left"/>
        <w:rPr>
          <w:rFonts w:ascii="Arial MT"/>
          <w:sz w:val="14"/>
        </w:rPr>
      </w:pPr>
      <w:r>
        <w:rPr>
          <w:rFonts w:ascii="Arial MT"/>
          <w:color w:val="231F20"/>
          <w:spacing w:val="-4"/>
          <w:sz w:val="14"/>
        </w:rPr>
        <w:t>BMN</w:t>
      </w:r>
      <w:r>
        <w:rPr>
          <w:rFonts w:ascii="Arial MT"/>
          <w:color w:val="231F20"/>
          <w:spacing w:val="40"/>
          <w:sz w:val="14"/>
        </w:rPr>
        <w:t> </w:t>
      </w:r>
      <w:r>
        <w:rPr>
          <w:rFonts w:ascii="Arial MT"/>
          <w:color w:val="231F20"/>
          <w:spacing w:val="-4"/>
          <w:sz w:val="14"/>
        </w:rPr>
        <w:t>BKMN</w:t>
      </w:r>
      <w:r>
        <w:rPr>
          <w:rFonts w:ascii="Arial MT"/>
          <w:color w:val="231F20"/>
          <w:spacing w:val="40"/>
          <w:sz w:val="14"/>
        </w:rPr>
        <w:t> </w:t>
      </w:r>
      <w:r>
        <w:rPr>
          <w:rFonts w:ascii="Arial MT"/>
          <w:color w:val="231F20"/>
          <w:spacing w:val="-4"/>
          <w:sz w:val="14"/>
        </w:rPr>
        <w:t>BKMN</w:t>
      </w:r>
      <w:r>
        <w:rPr>
          <w:rFonts w:ascii="Arial MT"/>
          <w:color w:val="231F20"/>
          <w:spacing w:val="40"/>
          <w:sz w:val="14"/>
        </w:rPr>
        <w:t> </w:t>
      </w:r>
      <w:r>
        <w:rPr>
          <w:rFonts w:ascii="Arial MT"/>
          <w:color w:val="231F20"/>
          <w:spacing w:val="-4"/>
          <w:sz w:val="14"/>
        </w:rPr>
        <w:t>BKMN</w:t>
      </w:r>
      <w:r>
        <w:rPr>
          <w:rFonts w:ascii="Arial MT"/>
          <w:color w:val="231F20"/>
          <w:spacing w:val="40"/>
          <w:sz w:val="14"/>
        </w:rPr>
        <w:t> </w:t>
      </w:r>
      <w:r>
        <w:rPr>
          <w:rFonts w:ascii="Arial MT"/>
          <w:color w:val="231F20"/>
          <w:spacing w:val="-2"/>
          <w:sz w:val="14"/>
        </w:rPr>
        <w:t>BCKMN</w:t>
      </w:r>
      <w:r>
        <w:rPr>
          <w:rFonts w:ascii="Arial MT"/>
          <w:color w:val="231F20"/>
          <w:spacing w:val="40"/>
          <w:sz w:val="14"/>
        </w:rPr>
        <w:t> </w:t>
      </w:r>
      <w:r>
        <w:rPr>
          <w:rFonts w:ascii="Arial MT"/>
          <w:color w:val="231F20"/>
          <w:spacing w:val="-2"/>
          <w:sz w:val="14"/>
        </w:rPr>
        <w:t>BCKMN</w:t>
      </w:r>
      <w:r>
        <w:rPr>
          <w:rFonts w:ascii="Arial MT"/>
          <w:color w:val="231F20"/>
          <w:spacing w:val="40"/>
          <w:sz w:val="14"/>
        </w:rPr>
        <w:t> </w:t>
      </w:r>
      <w:r>
        <w:rPr>
          <w:rFonts w:ascii="Arial MT"/>
          <w:color w:val="231F20"/>
          <w:spacing w:val="-4"/>
          <w:sz w:val="14"/>
        </w:rPr>
        <w:t>BCKM</w:t>
      </w:r>
      <w:r>
        <w:rPr>
          <w:rFonts w:ascii="Arial MT"/>
          <w:color w:val="231F20"/>
          <w:spacing w:val="40"/>
          <w:sz w:val="14"/>
        </w:rPr>
        <w:t> </w:t>
      </w:r>
      <w:r>
        <w:rPr>
          <w:rFonts w:ascii="Arial MT"/>
          <w:color w:val="231F20"/>
          <w:spacing w:val="-4"/>
          <w:sz w:val="14"/>
        </w:rPr>
        <w:t>BCKM</w:t>
      </w:r>
      <w:r>
        <w:rPr>
          <w:rFonts w:ascii="Arial MT"/>
          <w:color w:val="231F20"/>
          <w:spacing w:val="40"/>
          <w:sz w:val="14"/>
        </w:rPr>
        <w:t> </w:t>
      </w:r>
      <w:r>
        <w:rPr>
          <w:rFonts w:ascii="Arial MT"/>
          <w:color w:val="231F20"/>
          <w:spacing w:val="-2"/>
          <w:sz w:val="14"/>
        </w:rPr>
        <w:t>BCDKM</w:t>
      </w:r>
      <w:r>
        <w:rPr>
          <w:rFonts w:ascii="Arial MT"/>
          <w:color w:val="231F20"/>
          <w:spacing w:val="40"/>
          <w:sz w:val="14"/>
        </w:rPr>
        <w:t> </w:t>
      </w:r>
      <w:r>
        <w:rPr>
          <w:rFonts w:ascii="Arial MT"/>
          <w:color w:val="231F20"/>
          <w:spacing w:val="-2"/>
          <w:sz w:val="14"/>
        </w:rPr>
        <w:t>BCDKLM</w:t>
      </w:r>
      <w:r>
        <w:rPr>
          <w:rFonts w:ascii="Arial MT"/>
          <w:color w:val="231F20"/>
          <w:spacing w:val="40"/>
          <w:sz w:val="14"/>
        </w:rPr>
        <w:t> </w:t>
      </w:r>
      <w:r>
        <w:rPr>
          <w:rFonts w:ascii="Arial MT"/>
          <w:color w:val="231F20"/>
          <w:spacing w:val="-2"/>
          <w:sz w:val="14"/>
        </w:rPr>
        <w:t>BCDKLM</w:t>
      </w:r>
      <w:r>
        <w:rPr>
          <w:rFonts w:ascii="Arial MT"/>
          <w:color w:val="231F20"/>
          <w:spacing w:val="40"/>
          <w:sz w:val="14"/>
        </w:rPr>
        <w:t> </w:t>
      </w:r>
      <w:r>
        <w:rPr>
          <w:rFonts w:ascii="Arial MT"/>
          <w:color w:val="231F20"/>
          <w:spacing w:val="-2"/>
          <w:sz w:val="14"/>
        </w:rPr>
        <w:t>BCDKLM</w:t>
      </w:r>
      <w:r>
        <w:rPr>
          <w:rFonts w:ascii="Arial MT"/>
          <w:color w:val="231F20"/>
          <w:spacing w:val="40"/>
          <w:sz w:val="14"/>
        </w:rPr>
        <w:t> </w:t>
      </w:r>
      <w:r>
        <w:rPr>
          <w:rFonts w:ascii="Arial MT"/>
          <w:color w:val="231F20"/>
          <w:spacing w:val="-2"/>
          <w:sz w:val="14"/>
        </w:rPr>
        <w:t>BCDFKLM</w:t>
      </w:r>
      <w:r>
        <w:rPr>
          <w:rFonts w:ascii="Arial MT"/>
          <w:color w:val="231F20"/>
          <w:spacing w:val="40"/>
          <w:sz w:val="14"/>
        </w:rPr>
        <w:t> </w:t>
      </w:r>
      <w:r>
        <w:rPr>
          <w:rFonts w:ascii="Arial MT"/>
          <w:color w:val="231F20"/>
          <w:spacing w:val="-2"/>
          <w:sz w:val="14"/>
        </w:rPr>
        <w:t>BDFGKLM</w:t>
      </w:r>
      <w:r>
        <w:rPr>
          <w:rFonts w:ascii="Arial MT"/>
          <w:color w:val="231F20"/>
          <w:spacing w:val="40"/>
          <w:sz w:val="14"/>
        </w:rPr>
        <w:t> </w:t>
      </w:r>
      <w:r>
        <w:rPr>
          <w:rFonts w:ascii="Arial MT"/>
          <w:color w:val="231F20"/>
          <w:spacing w:val="-2"/>
          <w:sz w:val="14"/>
        </w:rPr>
        <w:t>DFGKLM</w:t>
      </w:r>
    </w:p>
    <w:p>
      <w:pPr>
        <w:spacing w:line="160" w:lineRule="exact" w:before="4"/>
        <w:ind w:left="442" w:right="0" w:firstLine="0"/>
        <w:jc w:val="left"/>
        <w:rPr>
          <w:rFonts w:ascii="Arial MT"/>
          <w:sz w:val="14"/>
        </w:rPr>
      </w:pPr>
      <w:r>
        <w:rPr/>
        <w:br w:type="column"/>
      </w:r>
      <w:r>
        <w:rPr>
          <w:rFonts w:ascii="Arial MT"/>
          <w:color w:val="231F20"/>
          <w:sz w:val="14"/>
        </w:rPr>
        <w:t>B</w:t>
      </w:r>
      <w:r>
        <w:rPr>
          <w:rFonts w:ascii="Arial MT"/>
          <w:color w:val="231F20"/>
          <w:spacing w:val="33"/>
          <w:sz w:val="14"/>
        </w:rPr>
        <w:t>  </w:t>
      </w:r>
      <w:r>
        <w:rPr>
          <w:rFonts w:ascii="Arial MT"/>
          <w:color w:val="231F20"/>
          <w:spacing w:val="-10"/>
          <w:sz w:val="14"/>
        </w:rPr>
        <w:t>C</w:t>
      </w:r>
    </w:p>
    <w:p>
      <w:pPr>
        <w:spacing w:line="160" w:lineRule="exact" w:before="0"/>
        <w:ind w:left="442" w:right="0" w:firstLine="0"/>
        <w:jc w:val="left"/>
        <w:rPr>
          <w:rFonts w:ascii="Arial MT"/>
          <w:sz w:val="14"/>
        </w:rPr>
      </w:pPr>
      <w:r>
        <w:rPr>
          <w:rFonts w:ascii="Arial MT"/>
          <w:color w:val="231F20"/>
          <w:sz w:val="14"/>
        </w:rPr>
        <w:t>B</w:t>
      </w:r>
      <w:r>
        <w:rPr>
          <w:rFonts w:ascii="Arial MT"/>
          <w:color w:val="231F20"/>
          <w:spacing w:val="33"/>
          <w:sz w:val="14"/>
        </w:rPr>
        <w:t>  </w:t>
      </w:r>
      <w:r>
        <w:rPr>
          <w:rFonts w:ascii="Arial MT"/>
          <w:color w:val="231F20"/>
          <w:spacing w:val="-10"/>
          <w:sz w:val="14"/>
        </w:rPr>
        <w:t>C</w:t>
      </w:r>
    </w:p>
    <w:p>
      <w:pPr>
        <w:spacing w:line="160" w:lineRule="exact" w:before="0"/>
        <w:ind w:left="442" w:right="0" w:firstLine="0"/>
        <w:jc w:val="left"/>
        <w:rPr>
          <w:rFonts w:ascii="Arial MT"/>
          <w:sz w:val="14"/>
        </w:rPr>
      </w:pPr>
      <w:r>
        <w:rPr>
          <w:rFonts w:ascii="Arial MT"/>
          <w:color w:val="231F20"/>
          <w:sz w:val="14"/>
        </w:rPr>
        <w:t>B</w:t>
      </w:r>
      <w:r>
        <w:rPr>
          <w:rFonts w:ascii="Arial MT"/>
          <w:color w:val="231F20"/>
          <w:spacing w:val="33"/>
          <w:sz w:val="14"/>
        </w:rPr>
        <w:t>  </w:t>
      </w:r>
      <w:r>
        <w:rPr>
          <w:rFonts w:ascii="Arial MT"/>
          <w:color w:val="231F20"/>
          <w:spacing w:val="-10"/>
          <w:sz w:val="14"/>
        </w:rPr>
        <w:t>C</w:t>
      </w:r>
    </w:p>
    <w:p>
      <w:pPr>
        <w:spacing w:line="160" w:lineRule="exact" w:before="0"/>
        <w:ind w:left="442" w:right="0" w:firstLine="0"/>
        <w:jc w:val="left"/>
        <w:rPr>
          <w:rFonts w:ascii="Arial MT"/>
          <w:sz w:val="14"/>
        </w:rPr>
      </w:pPr>
      <w:r>
        <w:rPr>
          <w:rFonts w:ascii="Arial MT"/>
          <w:color w:val="231F20"/>
          <w:sz w:val="14"/>
        </w:rPr>
        <w:t>B</w:t>
      </w:r>
      <w:r>
        <w:rPr>
          <w:rFonts w:ascii="Arial MT"/>
          <w:color w:val="231F20"/>
          <w:spacing w:val="33"/>
          <w:sz w:val="14"/>
        </w:rPr>
        <w:t>  </w:t>
      </w:r>
      <w:r>
        <w:rPr>
          <w:rFonts w:ascii="Arial MT"/>
          <w:color w:val="231F20"/>
          <w:spacing w:val="-10"/>
          <w:sz w:val="14"/>
        </w:rPr>
        <w:t>C</w:t>
      </w:r>
    </w:p>
    <w:p>
      <w:pPr>
        <w:spacing w:line="160" w:lineRule="exact" w:before="0"/>
        <w:ind w:left="442" w:right="0" w:firstLine="0"/>
        <w:jc w:val="left"/>
        <w:rPr>
          <w:rFonts w:ascii="Arial MT"/>
          <w:sz w:val="14"/>
        </w:rPr>
      </w:pPr>
      <w:r>
        <w:rPr>
          <w:rFonts w:ascii="Arial MT"/>
          <w:color w:val="231F20"/>
          <w:sz w:val="14"/>
        </w:rPr>
        <w:t>B</w:t>
      </w:r>
      <w:r>
        <w:rPr>
          <w:rFonts w:ascii="Arial MT"/>
          <w:color w:val="231F20"/>
          <w:spacing w:val="58"/>
          <w:sz w:val="14"/>
        </w:rPr>
        <w:t> </w:t>
      </w:r>
      <w:r>
        <w:rPr>
          <w:rFonts w:ascii="Arial MT"/>
          <w:color w:val="231F20"/>
          <w:spacing w:val="-19"/>
          <w:position w:val="3"/>
          <w:sz w:val="14"/>
        </w:rPr>
        <w:drawing>
          <wp:inline distT="0" distB="0" distL="0" distR="0">
            <wp:extent cx="26479" cy="39827"/>
            <wp:effectExtent l="0" t="0" r="0" b="0"/>
            <wp:docPr id="1984" name="Image 1984"/>
            <wp:cNvGraphicFramePr>
              <a:graphicFrameLocks/>
            </wp:cNvGraphicFramePr>
            <a:graphic>
              <a:graphicData uri="http://schemas.openxmlformats.org/drawingml/2006/picture">
                <pic:pic>
                  <pic:nvPicPr>
                    <pic:cNvPr id="1984" name="Image 1984"/>
                    <pic:cNvPicPr/>
                  </pic:nvPicPr>
                  <pic:blipFill>
                    <a:blip r:embed="rId132" cstate="print"/>
                    <a:stretch>
                      <a:fillRect/>
                    </a:stretch>
                  </pic:blipFill>
                  <pic:spPr>
                    <a:xfrm>
                      <a:off x="0" y="0"/>
                      <a:ext cx="26479" cy="39827"/>
                    </a:xfrm>
                    <a:prstGeom prst="rect">
                      <a:avLst/>
                    </a:prstGeom>
                  </pic:spPr>
                </pic:pic>
              </a:graphicData>
            </a:graphic>
          </wp:inline>
        </w:drawing>
      </w:r>
      <w:r>
        <w:rPr>
          <w:rFonts w:ascii="Arial MT"/>
          <w:color w:val="231F20"/>
          <w:spacing w:val="-19"/>
          <w:position w:val="3"/>
          <w:sz w:val="14"/>
        </w:rPr>
      </w:r>
      <w:r>
        <w:rPr>
          <w:rFonts w:ascii="Arial MT"/>
          <w:color w:val="231F20"/>
          <w:spacing w:val="-10"/>
          <w:sz w:val="14"/>
        </w:rPr>
        <w:t>C</w:t>
      </w:r>
    </w:p>
    <w:p>
      <w:pPr>
        <w:spacing w:line="160" w:lineRule="exact" w:before="0"/>
        <w:ind w:left="442" w:right="0" w:firstLine="0"/>
        <w:jc w:val="left"/>
        <w:rPr>
          <w:rFonts w:ascii="Arial MT"/>
          <w:sz w:val="14"/>
        </w:rPr>
      </w:pPr>
      <w:r>
        <w:rPr>
          <w:rFonts w:ascii="Arial MT"/>
          <w:color w:val="231F20"/>
          <w:sz w:val="14"/>
        </w:rPr>
        <w:t>B</w:t>
      </w:r>
      <w:r>
        <w:rPr>
          <w:rFonts w:ascii="Arial MT"/>
          <w:color w:val="231F20"/>
          <w:spacing w:val="33"/>
          <w:sz w:val="14"/>
        </w:rPr>
        <w:t>  </w:t>
      </w:r>
      <w:r>
        <w:rPr>
          <w:rFonts w:ascii="Arial MT"/>
          <w:color w:val="231F20"/>
          <w:spacing w:val="-10"/>
          <w:sz w:val="14"/>
        </w:rPr>
        <w:t>C</w:t>
      </w:r>
    </w:p>
    <w:p>
      <w:pPr>
        <w:spacing w:line="159" w:lineRule="exact" w:before="0"/>
        <w:ind w:left="442" w:right="0" w:firstLine="0"/>
        <w:jc w:val="left"/>
        <w:rPr>
          <w:rFonts w:ascii="Arial MT"/>
          <w:sz w:val="14"/>
        </w:rPr>
      </w:pPr>
      <w:r>
        <w:rPr>
          <w:rFonts w:ascii="Arial MT"/>
          <w:color w:val="231F20"/>
          <w:sz w:val="14"/>
        </w:rPr>
        <w:t>B</w:t>
      </w:r>
      <w:r>
        <w:rPr>
          <w:rFonts w:ascii="Arial MT"/>
          <w:color w:val="231F20"/>
          <w:spacing w:val="33"/>
          <w:sz w:val="14"/>
        </w:rPr>
        <w:t>  </w:t>
      </w:r>
      <w:r>
        <w:rPr>
          <w:rFonts w:ascii="Arial MT"/>
          <w:color w:val="231F20"/>
          <w:spacing w:val="-10"/>
          <w:sz w:val="14"/>
        </w:rPr>
        <w:t>C</w:t>
      </w:r>
    </w:p>
    <w:p>
      <w:pPr>
        <w:spacing w:line="164" w:lineRule="exact" w:before="0"/>
        <w:ind w:left="442" w:right="0" w:firstLine="0"/>
        <w:jc w:val="left"/>
        <w:rPr>
          <w:rFonts w:ascii="Arial MT"/>
          <w:sz w:val="14"/>
        </w:rPr>
      </w:pPr>
      <w:r>
        <w:rPr>
          <w:rFonts w:ascii="Arial MT"/>
          <w:color w:val="231F20"/>
          <w:position w:val="1"/>
          <w:sz w:val="14"/>
        </w:rPr>
        <w:t>B</w:t>
      </w:r>
      <w:r>
        <w:rPr>
          <w:rFonts w:ascii="Arial MT"/>
          <w:color w:val="231F20"/>
          <w:spacing w:val="33"/>
          <w:position w:val="1"/>
          <w:sz w:val="14"/>
        </w:rPr>
        <w:t>  </w:t>
      </w:r>
      <w:r>
        <w:rPr>
          <w:rFonts w:ascii="Arial MT"/>
          <w:color w:val="231F20"/>
          <w:position w:val="1"/>
          <w:sz w:val="14"/>
        </w:rPr>
        <w:t>C</w:t>
      </w:r>
      <w:r>
        <w:rPr>
          <w:rFonts w:ascii="Arial MT"/>
          <w:color w:val="231F20"/>
          <w:spacing w:val="80"/>
          <w:w w:val="150"/>
          <w:position w:val="1"/>
          <w:sz w:val="14"/>
        </w:rPr>
        <w:t> </w:t>
      </w:r>
      <w:r>
        <w:rPr>
          <w:rFonts w:ascii="Arial MT"/>
          <w:color w:val="231F20"/>
          <w:spacing w:val="-10"/>
          <w:sz w:val="14"/>
        </w:rPr>
        <w:t>D</w:t>
      </w:r>
    </w:p>
    <w:p>
      <w:pPr>
        <w:spacing w:line="160" w:lineRule="exact" w:before="0"/>
        <w:ind w:left="442" w:right="0" w:firstLine="0"/>
        <w:jc w:val="left"/>
        <w:rPr>
          <w:rFonts w:ascii="Arial MT"/>
          <w:sz w:val="14"/>
        </w:rPr>
      </w:pPr>
      <w:r>
        <w:rPr>
          <w:rFonts w:ascii="Arial MT"/>
          <w:color w:val="231F20"/>
          <w:position w:val="1"/>
          <w:sz w:val="14"/>
        </w:rPr>
        <w:t>B</w:t>
      </w:r>
      <w:r>
        <w:rPr>
          <w:rFonts w:ascii="Arial MT"/>
          <w:color w:val="231F20"/>
          <w:spacing w:val="33"/>
          <w:position w:val="1"/>
          <w:sz w:val="14"/>
        </w:rPr>
        <w:t>  </w:t>
      </w:r>
      <w:r>
        <w:rPr>
          <w:rFonts w:ascii="Arial MT"/>
          <w:color w:val="231F20"/>
          <w:position w:val="1"/>
          <w:sz w:val="14"/>
        </w:rPr>
        <w:t>C</w:t>
      </w:r>
      <w:r>
        <w:rPr>
          <w:rFonts w:ascii="Arial MT"/>
          <w:color w:val="231F20"/>
          <w:spacing w:val="80"/>
          <w:w w:val="150"/>
          <w:position w:val="1"/>
          <w:sz w:val="14"/>
        </w:rPr>
        <w:t> </w:t>
      </w:r>
      <w:r>
        <w:rPr>
          <w:rFonts w:ascii="Arial MT"/>
          <w:color w:val="231F20"/>
          <w:spacing w:val="-10"/>
          <w:sz w:val="14"/>
        </w:rPr>
        <w:t>D</w:t>
      </w:r>
    </w:p>
    <w:p>
      <w:pPr>
        <w:spacing w:line="160" w:lineRule="exact" w:before="0"/>
        <w:ind w:left="442" w:right="0" w:firstLine="0"/>
        <w:jc w:val="left"/>
        <w:rPr>
          <w:rFonts w:ascii="Arial MT"/>
          <w:sz w:val="14"/>
        </w:rPr>
      </w:pPr>
      <w:r>
        <w:rPr>
          <w:rFonts w:ascii="Arial MT"/>
          <w:color w:val="231F20"/>
          <w:position w:val="1"/>
          <w:sz w:val="14"/>
        </w:rPr>
        <w:t>B</w:t>
      </w:r>
      <w:r>
        <w:rPr>
          <w:rFonts w:ascii="Arial MT"/>
          <w:color w:val="231F20"/>
          <w:spacing w:val="33"/>
          <w:position w:val="1"/>
          <w:sz w:val="14"/>
        </w:rPr>
        <w:t>  </w:t>
      </w:r>
      <w:r>
        <w:rPr>
          <w:rFonts w:ascii="Arial MT"/>
          <w:color w:val="231F20"/>
          <w:position w:val="1"/>
          <w:sz w:val="14"/>
        </w:rPr>
        <w:t>C</w:t>
      </w:r>
      <w:r>
        <w:rPr>
          <w:rFonts w:ascii="Arial MT"/>
          <w:color w:val="231F20"/>
          <w:spacing w:val="80"/>
          <w:w w:val="150"/>
          <w:position w:val="1"/>
          <w:sz w:val="14"/>
        </w:rPr>
        <w:t> </w:t>
      </w:r>
      <w:r>
        <w:rPr>
          <w:rFonts w:ascii="Arial MT"/>
          <w:color w:val="231F20"/>
          <w:spacing w:val="-10"/>
          <w:sz w:val="14"/>
        </w:rPr>
        <w:t>D</w:t>
      </w:r>
    </w:p>
    <w:p>
      <w:pPr>
        <w:tabs>
          <w:tab w:pos="922" w:val="left" w:leader="none"/>
        </w:tabs>
        <w:spacing w:line="160" w:lineRule="exact" w:before="0"/>
        <w:ind w:left="442" w:right="0" w:firstLine="0"/>
        <w:jc w:val="left"/>
        <w:rPr>
          <w:rFonts w:ascii="Arial MT"/>
          <w:sz w:val="14"/>
        </w:rPr>
      </w:pPr>
      <w:r>
        <w:rPr>
          <w:rFonts w:ascii="Arial MT"/>
          <w:color w:val="231F20"/>
          <w:spacing w:val="-10"/>
          <w:position w:val="1"/>
          <w:sz w:val="14"/>
        </w:rPr>
        <w:t>B</w:t>
      </w:r>
      <w:r>
        <w:rPr>
          <w:rFonts w:ascii="Arial MT"/>
          <w:color w:val="231F20"/>
          <w:position w:val="1"/>
          <w:sz w:val="14"/>
        </w:rPr>
        <w:tab/>
      </w:r>
      <w:r>
        <w:rPr>
          <w:rFonts w:ascii="Arial MT"/>
          <w:color w:val="231F20"/>
          <w:spacing w:val="-10"/>
          <w:sz w:val="14"/>
        </w:rPr>
        <w:t>D</w:t>
      </w:r>
    </w:p>
    <w:p>
      <w:pPr>
        <w:tabs>
          <w:tab w:pos="922" w:val="left" w:leader="none"/>
        </w:tabs>
        <w:spacing w:line="160" w:lineRule="exact" w:before="0"/>
        <w:ind w:left="442" w:right="0" w:firstLine="0"/>
        <w:jc w:val="left"/>
        <w:rPr>
          <w:rFonts w:ascii="Arial MT"/>
          <w:sz w:val="14"/>
        </w:rPr>
      </w:pPr>
      <w:r>
        <w:rPr>
          <w:rFonts w:ascii="Arial MT"/>
          <w:color w:val="231F20"/>
          <w:spacing w:val="-10"/>
          <w:position w:val="1"/>
          <w:sz w:val="14"/>
        </w:rPr>
        <w:t>B</w:t>
      </w:r>
      <w:r>
        <w:rPr>
          <w:rFonts w:ascii="Arial MT"/>
          <w:color w:val="231F20"/>
          <w:position w:val="1"/>
          <w:sz w:val="14"/>
        </w:rPr>
        <w:tab/>
      </w:r>
      <w:r>
        <w:rPr>
          <w:rFonts w:ascii="Arial MT"/>
          <w:color w:val="231F20"/>
          <w:spacing w:val="-10"/>
          <w:sz w:val="14"/>
        </w:rPr>
        <w:t>D</w:t>
      </w:r>
    </w:p>
    <w:p>
      <w:pPr>
        <w:tabs>
          <w:tab w:pos="922" w:val="left" w:leader="none"/>
        </w:tabs>
        <w:spacing w:line="160" w:lineRule="exact" w:before="0"/>
        <w:ind w:left="442" w:right="0" w:firstLine="0"/>
        <w:jc w:val="left"/>
        <w:rPr>
          <w:rFonts w:ascii="Arial MT"/>
          <w:sz w:val="14"/>
        </w:rPr>
      </w:pPr>
      <w:r>
        <w:rPr>
          <w:rFonts w:ascii="Arial MT"/>
          <w:color w:val="231F20"/>
          <w:spacing w:val="-10"/>
          <w:position w:val="1"/>
          <w:sz w:val="14"/>
        </w:rPr>
        <w:t>B</w:t>
      </w:r>
      <w:r>
        <w:rPr>
          <w:rFonts w:ascii="Arial MT"/>
          <w:color w:val="231F20"/>
          <w:position w:val="1"/>
          <w:sz w:val="14"/>
        </w:rPr>
        <w:tab/>
      </w:r>
      <w:r>
        <w:rPr>
          <w:rFonts w:ascii="Arial MT"/>
          <w:color w:val="231F20"/>
          <w:spacing w:val="-10"/>
          <w:sz w:val="14"/>
        </w:rPr>
        <w:t>D</w:t>
      </w:r>
    </w:p>
    <w:p>
      <w:pPr>
        <w:tabs>
          <w:tab w:pos="922" w:val="left" w:leader="none"/>
        </w:tabs>
        <w:spacing w:line="160" w:lineRule="exact" w:before="0"/>
        <w:ind w:left="442" w:right="0" w:firstLine="0"/>
        <w:jc w:val="left"/>
        <w:rPr>
          <w:rFonts w:ascii="Arial MT"/>
          <w:sz w:val="14"/>
        </w:rPr>
      </w:pPr>
      <w:r>
        <w:rPr>
          <w:rFonts w:ascii="Arial MT"/>
          <w:color w:val="231F20"/>
          <w:spacing w:val="-10"/>
          <w:position w:val="1"/>
          <w:sz w:val="14"/>
        </w:rPr>
        <w:t>B</w:t>
      </w:r>
      <w:r>
        <w:rPr>
          <w:rFonts w:ascii="Arial MT"/>
          <w:color w:val="231F20"/>
          <w:position w:val="1"/>
          <w:sz w:val="14"/>
        </w:rPr>
        <w:tab/>
      </w:r>
      <w:r>
        <w:rPr>
          <w:rFonts w:ascii="Arial MT"/>
          <w:color w:val="231F20"/>
          <w:spacing w:val="-10"/>
          <w:sz w:val="14"/>
        </w:rPr>
        <w:t>D</w:t>
      </w:r>
    </w:p>
    <w:p>
      <w:pPr>
        <w:tabs>
          <w:tab w:pos="922" w:val="left" w:leader="none"/>
        </w:tabs>
        <w:spacing w:line="157" w:lineRule="exact" w:before="0"/>
        <w:ind w:left="442" w:right="0" w:firstLine="0"/>
        <w:jc w:val="left"/>
        <w:rPr>
          <w:rFonts w:ascii="Arial MT"/>
          <w:sz w:val="14"/>
        </w:rPr>
      </w:pPr>
      <w:r>
        <w:rPr>
          <w:rFonts w:ascii="Arial MT"/>
          <w:color w:val="231F20"/>
          <w:spacing w:val="-10"/>
          <w:position w:val="1"/>
          <w:sz w:val="14"/>
        </w:rPr>
        <w:t>B</w:t>
      </w:r>
      <w:r>
        <w:rPr>
          <w:rFonts w:ascii="Arial MT"/>
          <w:color w:val="231F20"/>
          <w:position w:val="1"/>
          <w:sz w:val="14"/>
        </w:rPr>
        <w:tab/>
      </w:r>
      <w:r>
        <w:rPr>
          <w:rFonts w:ascii="Arial MT"/>
          <w:color w:val="231F20"/>
          <w:spacing w:val="-10"/>
          <w:sz w:val="14"/>
        </w:rPr>
        <w:t>D</w:t>
      </w:r>
    </w:p>
    <w:p>
      <w:pPr>
        <w:pStyle w:val="BodyText"/>
        <w:spacing w:line="34" w:lineRule="exact"/>
        <w:ind w:left="875"/>
        <w:rPr>
          <w:rFonts w:ascii="Arial MT"/>
          <w:position w:val="0"/>
          <w:sz w:val="3"/>
        </w:rPr>
      </w:pPr>
      <w:r>
        <w:rPr>
          <w:rFonts w:ascii="Arial MT"/>
          <w:position w:val="0"/>
          <w:sz w:val="3"/>
        </w:rPr>
        <w:drawing>
          <wp:inline distT="0" distB="0" distL="0" distR="0">
            <wp:extent cx="25686" cy="22098"/>
            <wp:effectExtent l="0" t="0" r="0" b="0"/>
            <wp:docPr id="1985" name="Image 1985"/>
            <wp:cNvGraphicFramePr>
              <a:graphicFrameLocks/>
            </wp:cNvGraphicFramePr>
            <a:graphic>
              <a:graphicData uri="http://schemas.openxmlformats.org/drawingml/2006/picture">
                <pic:pic>
                  <pic:nvPicPr>
                    <pic:cNvPr id="1985" name="Image 1985"/>
                    <pic:cNvPicPr/>
                  </pic:nvPicPr>
                  <pic:blipFill>
                    <a:blip r:embed="rId132" cstate="print"/>
                    <a:stretch>
                      <a:fillRect/>
                    </a:stretch>
                  </pic:blipFill>
                  <pic:spPr>
                    <a:xfrm>
                      <a:off x="0" y="0"/>
                      <a:ext cx="25686" cy="22098"/>
                    </a:xfrm>
                    <a:prstGeom prst="rect">
                      <a:avLst/>
                    </a:prstGeom>
                  </pic:spPr>
                </pic:pic>
              </a:graphicData>
            </a:graphic>
          </wp:inline>
        </w:drawing>
      </w:r>
      <w:r>
        <w:rPr>
          <w:rFonts w:ascii="Arial MT"/>
          <w:position w:val="0"/>
          <w:sz w:val="3"/>
        </w:rPr>
      </w:r>
    </w:p>
    <w:p>
      <w:pPr>
        <w:tabs>
          <w:tab w:pos="875" w:val="left" w:leader="none"/>
        </w:tabs>
        <w:spacing w:line="128" w:lineRule="exact" w:before="0"/>
        <w:ind w:left="442" w:right="0" w:firstLine="0"/>
        <w:jc w:val="left"/>
        <w:rPr>
          <w:rFonts w:ascii="Arial MT"/>
          <w:sz w:val="14"/>
        </w:rPr>
      </w:pPr>
      <w:r>
        <w:rPr>
          <w:rFonts w:ascii="Arial MT"/>
          <w:color w:val="231F20"/>
          <w:spacing w:val="-10"/>
          <w:position w:val="1"/>
          <w:sz w:val="14"/>
        </w:rPr>
        <w:t>B</w:t>
      </w:r>
      <w:r>
        <w:rPr>
          <w:rFonts w:ascii="Arial MT"/>
          <w:color w:val="231F20"/>
          <w:position w:val="1"/>
          <w:sz w:val="14"/>
        </w:rPr>
        <w:tab/>
      </w:r>
      <w:r>
        <w:rPr>
          <w:rFonts w:ascii="Arial MT"/>
          <w:color w:val="231F20"/>
          <w:position w:val="10"/>
          <w:sz w:val="14"/>
        </w:rPr>
        <w:drawing>
          <wp:inline distT="0" distB="0" distL="0" distR="0">
            <wp:extent cx="25686" cy="22098"/>
            <wp:effectExtent l="0" t="0" r="0" b="0"/>
            <wp:docPr id="1986" name="Image 1986"/>
            <wp:cNvGraphicFramePr>
              <a:graphicFrameLocks/>
            </wp:cNvGraphicFramePr>
            <a:graphic>
              <a:graphicData uri="http://schemas.openxmlformats.org/drawingml/2006/picture">
                <pic:pic>
                  <pic:nvPicPr>
                    <pic:cNvPr id="1986" name="Image 1986"/>
                    <pic:cNvPicPr/>
                  </pic:nvPicPr>
                  <pic:blipFill>
                    <a:blip r:embed="rId132" cstate="print"/>
                    <a:stretch>
                      <a:fillRect/>
                    </a:stretch>
                  </pic:blipFill>
                  <pic:spPr>
                    <a:xfrm>
                      <a:off x="0" y="0"/>
                      <a:ext cx="25686" cy="22098"/>
                    </a:xfrm>
                    <a:prstGeom prst="rect">
                      <a:avLst/>
                    </a:prstGeom>
                  </pic:spPr>
                </pic:pic>
              </a:graphicData>
            </a:graphic>
          </wp:inline>
        </w:drawing>
      </w:r>
      <w:r>
        <w:rPr>
          <w:rFonts w:ascii="Arial MT"/>
          <w:color w:val="231F20"/>
          <w:position w:val="10"/>
          <w:sz w:val="14"/>
        </w:rPr>
      </w:r>
      <w:r>
        <w:rPr>
          <w:rFonts w:ascii="Arial MT"/>
          <w:color w:val="231F20"/>
          <w:spacing w:val="-10"/>
          <w:sz w:val="14"/>
        </w:rPr>
        <w:t>D</w:t>
      </w:r>
    </w:p>
    <w:p>
      <w:pPr>
        <w:tabs>
          <w:tab w:pos="922" w:val="left" w:leader="none"/>
        </w:tabs>
        <w:spacing w:line="165" w:lineRule="exact" w:before="0"/>
        <w:ind w:left="442" w:right="0" w:firstLine="0"/>
        <w:jc w:val="left"/>
        <w:rPr>
          <w:rFonts w:ascii="Arial MT"/>
          <w:sz w:val="14"/>
        </w:rPr>
      </w:pPr>
      <w:r>
        <w:rPr>
          <w:rFonts w:ascii="Arial MT"/>
          <w:color w:val="231F20"/>
          <w:spacing w:val="-10"/>
          <w:position w:val="1"/>
          <w:sz w:val="14"/>
        </w:rPr>
        <w:t>B</w:t>
      </w:r>
      <w:r>
        <w:rPr>
          <w:rFonts w:ascii="Arial MT"/>
          <w:color w:val="231F20"/>
          <w:position w:val="1"/>
          <w:sz w:val="14"/>
        </w:rPr>
        <w:tab/>
      </w:r>
      <w:r>
        <w:rPr>
          <w:rFonts w:ascii="Arial MT"/>
          <w:color w:val="231F20"/>
          <w:spacing w:val="-10"/>
          <w:sz w:val="14"/>
        </w:rPr>
        <w:t>D</w:t>
      </w:r>
    </w:p>
    <w:p>
      <w:pPr>
        <w:spacing w:before="0"/>
        <w:ind w:left="922" w:right="0" w:firstLine="0"/>
        <w:jc w:val="both"/>
        <w:rPr>
          <w:rFonts w:ascii="Arial MT"/>
          <w:sz w:val="14"/>
        </w:rPr>
      </w:pPr>
      <w:r>
        <w:rPr>
          <w:rFonts w:ascii="Arial MT"/>
          <w:color w:val="231F20"/>
          <w:spacing w:val="-10"/>
          <w:sz w:val="14"/>
        </w:rPr>
        <w:t>D</w:t>
      </w:r>
      <w:r>
        <w:rPr>
          <w:rFonts w:ascii="Arial MT"/>
          <w:color w:val="231F20"/>
          <w:spacing w:val="40"/>
          <w:sz w:val="14"/>
        </w:rPr>
        <w:t> </w:t>
      </w:r>
      <w:r>
        <w:rPr>
          <w:rFonts w:ascii="Arial MT"/>
          <w:color w:val="231F20"/>
          <w:spacing w:val="-10"/>
          <w:sz w:val="14"/>
        </w:rPr>
        <w:t>D</w:t>
      </w:r>
      <w:r>
        <w:rPr>
          <w:rFonts w:ascii="Arial MT"/>
          <w:color w:val="231F20"/>
          <w:spacing w:val="40"/>
          <w:sz w:val="14"/>
        </w:rPr>
        <w:t> </w:t>
      </w:r>
      <w:r>
        <w:rPr>
          <w:rFonts w:ascii="Arial MT"/>
          <w:color w:val="231F20"/>
          <w:spacing w:val="-10"/>
          <w:sz w:val="14"/>
        </w:rPr>
        <w:t>D</w:t>
      </w:r>
      <w:r>
        <w:rPr>
          <w:rFonts w:ascii="Arial MT"/>
          <w:color w:val="231F20"/>
          <w:spacing w:val="40"/>
          <w:sz w:val="14"/>
        </w:rPr>
        <w:t> </w:t>
      </w:r>
      <w:r>
        <w:rPr>
          <w:rFonts w:ascii="Arial MT"/>
          <w:color w:val="231F20"/>
          <w:spacing w:val="-10"/>
          <w:sz w:val="14"/>
        </w:rPr>
        <w:t>D</w:t>
      </w:r>
      <w:r>
        <w:rPr>
          <w:rFonts w:ascii="Arial MT"/>
          <w:color w:val="231F20"/>
          <w:spacing w:val="40"/>
          <w:sz w:val="14"/>
        </w:rPr>
        <w:t> </w:t>
      </w:r>
      <w:r>
        <w:rPr>
          <w:rFonts w:ascii="Arial MT"/>
          <w:color w:val="231F20"/>
          <w:spacing w:val="-10"/>
          <w:sz w:val="14"/>
        </w:rPr>
        <w:t>D</w:t>
      </w:r>
      <w:r>
        <w:rPr>
          <w:rFonts w:ascii="Arial MT"/>
          <w:color w:val="231F20"/>
          <w:spacing w:val="40"/>
          <w:sz w:val="14"/>
        </w:rPr>
        <w:t> </w:t>
      </w:r>
      <w:r>
        <w:rPr>
          <w:rFonts w:ascii="Arial MT"/>
          <w:color w:val="231F20"/>
          <w:spacing w:val="-10"/>
          <w:sz w:val="14"/>
        </w:rPr>
        <w:t>D</w:t>
      </w:r>
      <w:r>
        <w:rPr>
          <w:rFonts w:ascii="Arial MT"/>
          <w:color w:val="231F20"/>
          <w:spacing w:val="40"/>
          <w:sz w:val="14"/>
        </w:rPr>
        <w:t> </w:t>
      </w:r>
      <w:r>
        <w:rPr>
          <w:rFonts w:ascii="Arial MT"/>
          <w:color w:val="231F20"/>
          <w:spacing w:val="-10"/>
          <w:sz w:val="14"/>
        </w:rPr>
        <w:t>D</w:t>
      </w:r>
    </w:p>
    <w:p>
      <w:pPr>
        <w:spacing w:before="64"/>
        <w:ind w:left="494" w:right="0" w:firstLine="0"/>
        <w:jc w:val="left"/>
        <w:rPr>
          <w:rFonts w:ascii="Arial MT"/>
          <w:sz w:val="17"/>
        </w:rPr>
      </w:pPr>
      <w:r>
        <w:rPr/>
        <w:br w:type="column"/>
      </w:r>
      <w:r>
        <w:rPr>
          <w:rFonts w:ascii="Arial MT"/>
          <w:color w:val="231F20"/>
          <w:sz w:val="17"/>
        </w:rPr>
        <w:t>Previous </w:t>
      </w:r>
      <w:r>
        <w:rPr>
          <w:rFonts w:ascii="Arial MT"/>
          <w:color w:val="231F20"/>
          <w:spacing w:val="-4"/>
          <w:sz w:val="17"/>
        </w:rPr>
        <w:t>high</w:t>
      </w:r>
    </w:p>
    <w:p>
      <w:pPr>
        <w:pStyle w:val="BodyText"/>
        <w:rPr>
          <w:rFonts w:ascii="Arial MT"/>
          <w:sz w:val="17"/>
        </w:rPr>
      </w:pPr>
    </w:p>
    <w:p>
      <w:pPr>
        <w:pStyle w:val="BodyText"/>
        <w:rPr>
          <w:rFonts w:ascii="Arial MT"/>
          <w:sz w:val="17"/>
        </w:rPr>
      </w:pPr>
    </w:p>
    <w:p>
      <w:pPr>
        <w:pStyle w:val="BodyText"/>
        <w:rPr>
          <w:rFonts w:ascii="Arial MT"/>
          <w:sz w:val="17"/>
        </w:rPr>
      </w:pPr>
    </w:p>
    <w:p>
      <w:pPr>
        <w:pStyle w:val="BodyText"/>
        <w:spacing w:before="178"/>
        <w:rPr>
          <w:rFonts w:ascii="Arial MT"/>
          <w:sz w:val="17"/>
        </w:rPr>
      </w:pPr>
    </w:p>
    <w:p>
      <w:pPr>
        <w:spacing w:line="252" w:lineRule="auto" w:before="0"/>
        <w:ind w:left="767" w:right="859" w:firstLine="0"/>
        <w:jc w:val="center"/>
        <w:rPr>
          <w:rFonts w:ascii="Arial MT"/>
          <w:sz w:val="17"/>
        </w:rPr>
      </w:pPr>
      <w:r>
        <w:rPr>
          <w:rFonts w:ascii="Arial MT"/>
          <w:color w:val="231F20"/>
          <w:sz w:val="17"/>
        </w:rPr>
        <w:t>First</w:t>
      </w:r>
      <w:r>
        <w:rPr>
          <w:rFonts w:ascii="Arial MT"/>
          <w:color w:val="231F20"/>
          <w:spacing w:val="-4"/>
          <w:sz w:val="17"/>
        </w:rPr>
        <w:t> </w:t>
      </w:r>
      <w:r>
        <w:rPr>
          <w:rFonts w:ascii="Arial MT"/>
          <w:color w:val="231F20"/>
          <w:sz w:val="17"/>
        </w:rPr>
        <w:t>hour</w:t>
      </w:r>
      <w:r>
        <w:rPr>
          <w:rFonts w:ascii="Arial MT"/>
          <w:color w:val="231F20"/>
          <w:spacing w:val="-4"/>
          <w:sz w:val="17"/>
        </w:rPr>
        <w:t> </w:t>
      </w:r>
      <w:r>
        <w:rPr>
          <w:rFonts w:ascii="Arial MT"/>
          <w:color w:val="231F20"/>
          <w:sz w:val="17"/>
        </w:rPr>
        <w:t>(B</w:t>
      </w:r>
      <w:r>
        <w:rPr>
          <w:rFonts w:ascii="Arial MT"/>
          <w:color w:val="231F20"/>
          <w:spacing w:val="-4"/>
          <w:sz w:val="17"/>
        </w:rPr>
        <w:t> </w:t>
      </w:r>
      <w:r>
        <w:rPr>
          <w:rFonts w:ascii="Arial MT"/>
          <w:color w:val="231F20"/>
          <w:sz w:val="17"/>
        </w:rPr>
        <w:t>&amp;</w:t>
      </w:r>
      <w:r>
        <w:rPr>
          <w:rFonts w:ascii="Arial MT"/>
          <w:color w:val="231F20"/>
          <w:spacing w:val="-4"/>
          <w:sz w:val="17"/>
        </w:rPr>
        <w:t> </w:t>
      </w:r>
      <w:r>
        <w:rPr>
          <w:rFonts w:ascii="Arial MT"/>
          <w:color w:val="231F20"/>
          <w:sz w:val="17"/>
        </w:rPr>
        <w:t>C) above and below the opening several times, confidience low</w:t>
      </w:r>
    </w:p>
    <w:p>
      <w:pPr>
        <w:spacing w:line="237" w:lineRule="auto" w:before="0"/>
        <w:ind w:left="361" w:right="2566" w:firstLine="0"/>
        <w:jc w:val="left"/>
        <w:rPr>
          <w:rFonts w:ascii="Arial MT"/>
          <w:sz w:val="14"/>
        </w:rPr>
      </w:pPr>
      <w:r>
        <w:rPr>
          <w:rFonts w:ascii="Arial MT"/>
          <w:color w:val="231F20"/>
          <w:spacing w:val="-10"/>
          <w:sz w:val="14"/>
        </w:rPr>
        <w:t>F</w:t>
      </w:r>
      <w:r>
        <w:rPr>
          <w:rFonts w:ascii="Arial MT"/>
          <w:color w:val="231F20"/>
          <w:spacing w:val="40"/>
          <w:sz w:val="14"/>
        </w:rPr>
        <w:t> </w:t>
      </w:r>
      <w:r>
        <w:rPr>
          <w:rFonts w:ascii="Arial MT"/>
          <w:color w:val="231F20"/>
          <w:spacing w:val="-10"/>
          <w:sz w:val="14"/>
        </w:rPr>
        <w:t>F</w:t>
      </w:r>
    </w:p>
    <w:p>
      <w:pPr>
        <w:spacing w:line="155" w:lineRule="exact" w:before="0"/>
        <w:ind w:left="115" w:right="0" w:firstLine="0"/>
        <w:jc w:val="left"/>
        <w:rPr>
          <w:rFonts w:ascii="Arial MT"/>
          <w:sz w:val="14"/>
        </w:rPr>
      </w:pPr>
      <w:r>
        <w:rPr>
          <w:rFonts w:ascii="Arial MT"/>
          <w:color w:val="231F20"/>
          <w:position w:val="1"/>
          <w:sz w:val="14"/>
        </w:rPr>
        <w:t>E</w:t>
      </w:r>
      <w:r>
        <w:rPr>
          <w:rFonts w:ascii="Arial MT"/>
          <w:color w:val="231F20"/>
          <w:spacing w:val="36"/>
          <w:position w:val="1"/>
          <w:sz w:val="14"/>
        </w:rPr>
        <w:t>  </w:t>
      </w:r>
      <w:r>
        <w:rPr>
          <w:rFonts w:ascii="Arial MT"/>
          <w:color w:val="231F20"/>
          <w:spacing w:val="-10"/>
          <w:sz w:val="14"/>
        </w:rPr>
        <w:t>F</w:t>
      </w:r>
    </w:p>
    <w:p>
      <w:pPr>
        <w:spacing w:line="160" w:lineRule="exact" w:before="0"/>
        <w:ind w:left="115" w:right="0" w:firstLine="0"/>
        <w:jc w:val="left"/>
        <w:rPr>
          <w:rFonts w:ascii="Arial MT"/>
          <w:sz w:val="14"/>
        </w:rPr>
      </w:pPr>
      <w:r>
        <w:rPr>
          <w:rFonts w:ascii="Arial MT"/>
          <w:color w:val="231F20"/>
          <w:position w:val="1"/>
          <w:sz w:val="14"/>
        </w:rPr>
        <w:t>E</w:t>
      </w:r>
      <w:r>
        <w:rPr>
          <w:rFonts w:ascii="Arial MT"/>
          <w:color w:val="231F20"/>
          <w:spacing w:val="36"/>
          <w:position w:val="1"/>
          <w:sz w:val="14"/>
        </w:rPr>
        <w:t>  </w:t>
      </w:r>
      <w:r>
        <w:rPr>
          <w:rFonts w:ascii="Arial MT"/>
          <w:color w:val="231F20"/>
          <w:sz w:val="14"/>
        </w:rPr>
        <w:t>F</w:t>
      </w:r>
      <w:r>
        <w:rPr>
          <w:rFonts w:ascii="Arial MT"/>
          <w:color w:val="231F20"/>
          <w:spacing w:val="32"/>
          <w:sz w:val="14"/>
        </w:rPr>
        <w:t>  </w:t>
      </w:r>
      <w:r>
        <w:rPr>
          <w:rFonts w:ascii="Arial MT"/>
          <w:color w:val="231F20"/>
          <w:spacing w:val="-10"/>
          <w:sz w:val="14"/>
        </w:rPr>
        <w:t>G</w:t>
      </w:r>
    </w:p>
    <w:p>
      <w:pPr>
        <w:spacing w:line="160" w:lineRule="exact" w:before="0"/>
        <w:ind w:left="115" w:right="0" w:firstLine="0"/>
        <w:jc w:val="left"/>
        <w:rPr>
          <w:rFonts w:ascii="Arial MT"/>
          <w:sz w:val="14"/>
        </w:rPr>
      </w:pPr>
      <w:r>
        <w:rPr>
          <w:rFonts w:ascii="Arial MT"/>
          <w:color w:val="231F20"/>
          <w:position w:val="1"/>
          <w:sz w:val="14"/>
        </w:rPr>
        <w:t>E</w:t>
      </w:r>
      <w:r>
        <w:rPr>
          <w:rFonts w:ascii="Arial MT"/>
          <w:color w:val="231F20"/>
          <w:spacing w:val="36"/>
          <w:position w:val="1"/>
          <w:sz w:val="14"/>
        </w:rPr>
        <w:t>  </w:t>
      </w:r>
      <w:r>
        <w:rPr>
          <w:rFonts w:ascii="Arial MT"/>
          <w:color w:val="231F20"/>
          <w:sz w:val="14"/>
        </w:rPr>
        <w:t>F</w:t>
      </w:r>
      <w:r>
        <w:rPr>
          <w:rFonts w:ascii="Arial MT"/>
          <w:color w:val="231F20"/>
          <w:spacing w:val="32"/>
          <w:sz w:val="14"/>
        </w:rPr>
        <w:t>  </w:t>
      </w:r>
      <w:r>
        <w:rPr>
          <w:rFonts w:ascii="Arial MT"/>
          <w:color w:val="231F20"/>
          <w:spacing w:val="-10"/>
          <w:sz w:val="14"/>
        </w:rPr>
        <w:t>G</w:t>
      </w:r>
    </w:p>
    <w:p>
      <w:pPr>
        <w:spacing w:line="160" w:lineRule="exact" w:before="0"/>
        <w:ind w:left="115" w:right="0" w:firstLine="0"/>
        <w:jc w:val="left"/>
        <w:rPr>
          <w:rFonts w:ascii="Arial MT"/>
          <w:sz w:val="14"/>
        </w:rPr>
      </w:pPr>
      <w:r>
        <w:rPr>
          <w:rFonts w:ascii="Arial MT"/>
          <w:color w:val="231F20"/>
          <w:position w:val="1"/>
          <w:sz w:val="14"/>
        </w:rPr>
        <w:t>E</w:t>
      </w:r>
      <w:r>
        <w:rPr>
          <w:rFonts w:ascii="Arial MT"/>
          <w:color w:val="231F20"/>
          <w:spacing w:val="54"/>
          <w:position w:val="1"/>
          <w:sz w:val="14"/>
        </w:rPr>
        <w:t> </w:t>
      </w:r>
      <w:r>
        <w:rPr>
          <w:rFonts w:ascii="Arial MT"/>
          <w:color w:val="231F20"/>
          <w:spacing w:val="16"/>
          <w:position w:val="6"/>
          <w:sz w:val="14"/>
        </w:rPr>
        <w:drawing>
          <wp:inline distT="0" distB="0" distL="0" distR="0">
            <wp:extent cx="26492" cy="39827"/>
            <wp:effectExtent l="0" t="0" r="0" b="0"/>
            <wp:docPr id="1987" name="Image 1987"/>
            <wp:cNvGraphicFramePr>
              <a:graphicFrameLocks/>
            </wp:cNvGraphicFramePr>
            <a:graphic>
              <a:graphicData uri="http://schemas.openxmlformats.org/drawingml/2006/picture">
                <pic:pic>
                  <pic:nvPicPr>
                    <pic:cNvPr id="1987" name="Image 1987"/>
                    <pic:cNvPicPr/>
                  </pic:nvPicPr>
                  <pic:blipFill>
                    <a:blip r:embed="rId133" cstate="print"/>
                    <a:stretch>
                      <a:fillRect/>
                    </a:stretch>
                  </pic:blipFill>
                  <pic:spPr>
                    <a:xfrm>
                      <a:off x="0" y="0"/>
                      <a:ext cx="26492" cy="39827"/>
                    </a:xfrm>
                    <a:prstGeom prst="rect">
                      <a:avLst/>
                    </a:prstGeom>
                  </pic:spPr>
                </pic:pic>
              </a:graphicData>
            </a:graphic>
          </wp:inline>
        </w:drawing>
      </w:r>
      <w:r>
        <w:rPr>
          <w:rFonts w:ascii="Arial MT"/>
          <w:color w:val="231F20"/>
          <w:spacing w:val="16"/>
          <w:position w:val="6"/>
          <w:sz w:val="14"/>
        </w:rPr>
      </w:r>
      <w:r>
        <w:rPr>
          <w:rFonts w:ascii="Arial MT"/>
          <w:color w:val="231F20"/>
          <w:sz w:val="14"/>
        </w:rPr>
        <w:t>F</w:t>
      </w:r>
      <w:r>
        <w:rPr>
          <w:rFonts w:ascii="Arial MT"/>
          <w:color w:val="231F20"/>
          <w:spacing w:val="31"/>
          <w:sz w:val="14"/>
        </w:rPr>
        <w:t>  </w:t>
      </w:r>
      <w:r>
        <w:rPr>
          <w:rFonts w:ascii="Arial MT"/>
          <w:color w:val="231F20"/>
          <w:spacing w:val="-10"/>
          <w:sz w:val="14"/>
        </w:rPr>
        <w:t>G</w:t>
      </w:r>
    </w:p>
    <w:p>
      <w:pPr>
        <w:spacing w:line="160" w:lineRule="exact" w:before="0"/>
        <w:ind w:left="115" w:right="0" w:firstLine="0"/>
        <w:jc w:val="left"/>
        <w:rPr>
          <w:rFonts w:ascii="Arial MT"/>
          <w:sz w:val="14"/>
        </w:rPr>
      </w:pPr>
      <w:r>
        <w:rPr>
          <w:rFonts w:ascii="Arial MT"/>
          <w:sz w:val="14"/>
        </w:rPr>
        <mc:AlternateContent>
          <mc:Choice Requires="wps">
            <w:drawing>
              <wp:anchor distT="0" distB="0" distL="0" distR="0" allowOverlap="1" layoutInCell="1" locked="0" behindDoc="0" simplePos="0" relativeHeight="15884288">
                <wp:simplePos x="0" y="0"/>
                <wp:positionH relativeFrom="page">
                  <wp:posOffset>3021331</wp:posOffset>
                </wp:positionH>
                <wp:positionV relativeFrom="paragraph">
                  <wp:posOffset>81908</wp:posOffset>
                </wp:positionV>
                <wp:extent cx="26670" cy="40005"/>
                <wp:effectExtent l="0" t="0" r="0" b="0"/>
                <wp:wrapNone/>
                <wp:docPr id="1988" name="Graphic 1988"/>
                <wp:cNvGraphicFramePr>
                  <a:graphicFrameLocks/>
                </wp:cNvGraphicFramePr>
                <a:graphic>
                  <a:graphicData uri="http://schemas.microsoft.com/office/word/2010/wordprocessingShape">
                    <wps:wsp>
                      <wps:cNvPr id="1988" name="Graphic 1988"/>
                      <wps:cNvSpPr/>
                      <wps:spPr>
                        <a:xfrm>
                          <a:off x="0" y="0"/>
                          <a:ext cx="26670" cy="40005"/>
                        </a:xfrm>
                        <a:custGeom>
                          <a:avLst/>
                          <a:gdLst/>
                          <a:ahLst/>
                          <a:cxnLst/>
                          <a:rect l="l" t="t" r="r" b="b"/>
                          <a:pathLst>
                            <a:path w="26670" h="40005">
                              <a:moveTo>
                                <a:pt x="0" y="0"/>
                              </a:moveTo>
                              <a:lnTo>
                                <a:pt x="0" y="39827"/>
                              </a:lnTo>
                              <a:lnTo>
                                <a:pt x="26492" y="20015"/>
                              </a:lnTo>
                              <a:lnTo>
                                <a:pt x="0"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237.900101pt;margin-top:6.449477pt;width:2.1pt;height:3.15pt;mso-position-horizontal-relative:page;mso-position-vertical-relative:paragraph;z-index:15884288" id="docshape1614" coordorigin="4758,129" coordsize="42,63" path="m4758,129l4758,192,4800,161,4758,129xe" filled="true" fillcolor="#231f20" stroked="false">
                <v:path arrowok="t"/>
                <v:fill type="solid"/>
                <w10:wrap type="none"/>
              </v:shape>
            </w:pict>
          </mc:Fallback>
        </mc:AlternateContent>
      </w:r>
      <w:r>
        <w:rPr>
          <w:rFonts w:ascii="Arial MT"/>
          <w:color w:val="231F20"/>
          <w:position w:val="1"/>
          <w:sz w:val="14"/>
        </w:rPr>
        <w:t>E</w:t>
      </w:r>
      <w:r>
        <w:rPr>
          <w:rFonts w:ascii="Arial MT"/>
          <w:color w:val="231F20"/>
          <w:spacing w:val="36"/>
          <w:position w:val="1"/>
          <w:sz w:val="14"/>
        </w:rPr>
        <w:t>  </w:t>
      </w:r>
      <w:r>
        <w:rPr>
          <w:rFonts w:ascii="Arial MT"/>
          <w:color w:val="231F20"/>
          <w:sz w:val="14"/>
        </w:rPr>
        <w:t>F</w:t>
      </w:r>
      <w:r>
        <w:rPr>
          <w:rFonts w:ascii="Arial MT"/>
          <w:color w:val="231F20"/>
          <w:spacing w:val="32"/>
          <w:sz w:val="14"/>
        </w:rPr>
        <w:t>  </w:t>
      </w:r>
      <w:r>
        <w:rPr>
          <w:rFonts w:ascii="Arial MT"/>
          <w:color w:val="231F20"/>
          <w:spacing w:val="-10"/>
          <w:sz w:val="14"/>
        </w:rPr>
        <w:t>G</w:t>
      </w:r>
    </w:p>
    <w:p>
      <w:pPr>
        <w:spacing w:line="160" w:lineRule="exact" w:before="0"/>
        <w:ind w:left="115" w:right="0" w:firstLine="0"/>
        <w:jc w:val="left"/>
        <w:rPr>
          <w:rFonts w:ascii="Arial MT"/>
          <w:sz w:val="14"/>
        </w:rPr>
      </w:pPr>
      <w:r>
        <w:rPr>
          <w:rFonts w:ascii="Arial MT"/>
          <w:color w:val="231F20"/>
          <w:position w:val="1"/>
          <w:sz w:val="14"/>
        </w:rPr>
        <w:t>E</w:t>
      </w:r>
      <w:r>
        <w:rPr>
          <w:rFonts w:ascii="Arial MT"/>
          <w:color w:val="231F20"/>
          <w:spacing w:val="36"/>
          <w:position w:val="1"/>
          <w:sz w:val="14"/>
        </w:rPr>
        <w:t>  </w:t>
      </w:r>
      <w:r>
        <w:rPr>
          <w:rFonts w:ascii="Arial MT"/>
          <w:color w:val="231F20"/>
          <w:sz w:val="14"/>
        </w:rPr>
        <w:t>F</w:t>
      </w:r>
      <w:r>
        <w:rPr>
          <w:rFonts w:ascii="Arial MT"/>
          <w:color w:val="231F20"/>
          <w:spacing w:val="32"/>
          <w:sz w:val="14"/>
        </w:rPr>
        <w:t>  </w:t>
      </w:r>
      <w:r>
        <w:rPr>
          <w:rFonts w:ascii="Arial MT"/>
          <w:color w:val="231F20"/>
          <w:spacing w:val="-10"/>
          <w:sz w:val="14"/>
        </w:rPr>
        <w:t>G</w:t>
      </w:r>
    </w:p>
    <w:p>
      <w:pPr>
        <w:spacing w:line="160" w:lineRule="exact" w:before="0"/>
        <w:ind w:left="115" w:right="0" w:firstLine="0"/>
        <w:jc w:val="left"/>
        <w:rPr>
          <w:rFonts w:ascii="Arial MT"/>
          <w:sz w:val="14"/>
        </w:rPr>
      </w:pPr>
      <w:r>
        <w:rPr>
          <w:rFonts w:ascii="Arial MT"/>
          <w:color w:val="231F20"/>
          <w:position w:val="1"/>
          <w:sz w:val="14"/>
        </w:rPr>
        <w:t>E</w:t>
      </w:r>
      <w:r>
        <w:rPr>
          <w:rFonts w:ascii="Arial MT"/>
          <w:color w:val="231F20"/>
          <w:spacing w:val="36"/>
          <w:position w:val="1"/>
          <w:sz w:val="14"/>
        </w:rPr>
        <w:t>  </w:t>
      </w:r>
      <w:r>
        <w:rPr>
          <w:rFonts w:ascii="Arial MT"/>
          <w:color w:val="231F20"/>
          <w:sz w:val="14"/>
        </w:rPr>
        <w:t>F</w:t>
      </w:r>
      <w:r>
        <w:rPr>
          <w:rFonts w:ascii="Arial MT"/>
          <w:color w:val="231F20"/>
          <w:spacing w:val="32"/>
          <w:sz w:val="14"/>
        </w:rPr>
        <w:t>  </w:t>
      </w:r>
      <w:r>
        <w:rPr>
          <w:rFonts w:ascii="Arial MT"/>
          <w:color w:val="231F20"/>
          <w:spacing w:val="-10"/>
          <w:sz w:val="14"/>
        </w:rPr>
        <w:t>G</w:t>
      </w:r>
    </w:p>
    <w:p>
      <w:pPr>
        <w:spacing w:line="160" w:lineRule="exact" w:before="0"/>
        <w:ind w:left="115" w:right="0" w:firstLine="0"/>
        <w:jc w:val="left"/>
        <w:rPr>
          <w:rFonts w:ascii="Arial MT"/>
          <w:sz w:val="14"/>
        </w:rPr>
      </w:pPr>
      <w:r>
        <w:rPr>
          <w:rFonts w:ascii="Arial MT"/>
          <w:color w:val="231F20"/>
          <w:position w:val="1"/>
          <w:sz w:val="14"/>
        </w:rPr>
        <w:t>E</w:t>
      </w:r>
      <w:r>
        <w:rPr>
          <w:rFonts w:ascii="Arial MT"/>
          <w:color w:val="231F20"/>
          <w:spacing w:val="36"/>
          <w:position w:val="1"/>
          <w:sz w:val="14"/>
        </w:rPr>
        <w:t>  </w:t>
      </w:r>
      <w:r>
        <w:rPr>
          <w:rFonts w:ascii="Arial MT"/>
          <w:color w:val="231F20"/>
          <w:sz w:val="14"/>
        </w:rPr>
        <w:t>F</w:t>
      </w:r>
      <w:r>
        <w:rPr>
          <w:rFonts w:ascii="Arial MT"/>
          <w:color w:val="231F20"/>
          <w:spacing w:val="32"/>
          <w:sz w:val="14"/>
        </w:rPr>
        <w:t>  </w:t>
      </w:r>
      <w:r>
        <w:rPr>
          <w:rFonts w:ascii="Arial MT"/>
          <w:color w:val="231F20"/>
          <w:spacing w:val="-10"/>
          <w:sz w:val="14"/>
        </w:rPr>
        <w:t>G</w:t>
      </w:r>
    </w:p>
    <w:p>
      <w:pPr>
        <w:spacing w:line="163" w:lineRule="exact" w:before="0"/>
        <w:ind w:left="115" w:right="0" w:firstLine="0"/>
        <w:jc w:val="left"/>
        <w:rPr>
          <w:rFonts w:ascii="Arial MT"/>
          <w:sz w:val="14"/>
        </w:rPr>
      </w:pPr>
      <w:r>
        <w:rPr>
          <w:rFonts w:ascii="Arial MT"/>
          <w:color w:val="231F20"/>
          <w:position w:val="1"/>
          <w:sz w:val="14"/>
        </w:rPr>
        <w:t>E</w:t>
      </w:r>
      <w:r>
        <w:rPr>
          <w:rFonts w:ascii="Arial MT"/>
          <w:color w:val="231F20"/>
          <w:spacing w:val="36"/>
          <w:position w:val="1"/>
          <w:sz w:val="14"/>
        </w:rPr>
        <w:t>  </w:t>
      </w:r>
      <w:r>
        <w:rPr>
          <w:rFonts w:ascii="Arial MT"/>
          <w:color w:val="231F20"/>
          <w:sz w:val="14"/>
        </w:rPr>
        <w:t>F</w:t>
      </w:r>
      <w:r>
        <w:rPr>
          <w:rFonts w:ascii="Arial MT"/>
          <w:color w:val="231F20"/>
          <w:spacing w:val="32"/>
          <w:sz w:val="14"/>
        </w:rPr>
        <w:t>  </w:t>
      </w:r>
      <w:r>
        <w:rPr>
          <w:rFonts w:ascii="Arial MT"/>
          <w:color w:val="231F20"/>
          <w:spacing w:val="-10"/>
          <w:sz w:val="14"/>
        </w:rPr>
        <w:t>G</w:t>
      </w:r>
    </w:p>
    <w:p>
      <w:pPr>
        <w:tabs>
          <w:tab w:pos="588" w:val="left" w:leader="none"/>
        </w:tabs>
        <w:spacing w:line="158" w:lineRule="exact" w:before="0"/>
        <w:ind w:left="115" w:right="0" w:firstLine="0"/>
        <w:jc w:val="left"/>
        <w:rPr>
          <w:rFonts w:ascii="Arial MT"/>
          <w:sz w:val="14"/>
        </w:rPr>
      </w:pPr>
      <w:r>
        <w:rPr>
          <w:rFonts w:ascii="Arial MT"/>
          <w:color w:val="231F20"/>
          <w:spacing w:val="-10"/>
          <w:sz w:val="14"/>
        </w:rPr>
        <w:t>E</w:t>
      </w:r>
      <w:r>
        <w:rPr>
          <w:rFonts w:ascii="Arial MT"/>
          <w:color w:val="231F20"/>
          <w:sz w:val="14"/>
        </w:rPr>
        <w:tab/>
      </w:r>
      <w:r>
        <w:rPr>
          <w:rFonts w:ascii="Arial MT"/>
          <w:color w:val="231F20"/>
          <w:spacing w:val="-10"/>
          <w:sz w:val="14"/>
        </w:rPr>
        <w:t>G</w:t>
      </w:r>
    </w:p>
    <w:p>
      <w:pPr>
        <w:spacing w:before="0"/>
        <w:ind w:left="588" w:right="2316" w:firstLine="0"/>
        <w:jc w:val="left"/>
        <w:rPr>
          <w:rFonts w:ascii="Arial MT"/>
          <w:sz w:val="14"/>
        </w:rPr>
      </w:pPr>
      <w:r>
        <w:rPr>
          <w:rFonts w:ascii="Arial MT"/>
          <w:sz w:val="14"/>
        </w:rPr>
        <mc:AlternateContent>
          <mc:Choice Requires="wps">
            <w:drawing>
              <wp:anchor distT="0" distB="0" distL="0" distR="0" allowOverlap="1" layoutInCell="1" locked="0" behindDoc="0" simplePos="0" relativeHeight="15884800">
                <wp:simplePos x="0" y="0"/>
                <wp:positionH relativeFrom="page">
                  <wp:posOffset>3333801</wp:posOffset>
                </wp:positionH>
                <wp:positionV relativeFrom="paragraph">
                  <wp:posOffset>19941</wp:posOffset>
                </wp:positionV>
                <wp:extent cx="26670" cy="40005"/>
                <wp:effectExtent l="0" t="0" r="0" b="0"/>
                <wp:wrapNone/>
                <wp:docPr id="1989" name="Graphic 1989"/>
                <wp:cNvGraphicFramePr>
                  <a:graphicFrameLocks/>
                </wp:cNvGraphicFramePr>
                <a:graphic>
                  <a:graphicData uri="http://schemas.microsoft.com/office/word/2010/wordprocessingShape">
                    <wps:wsp>
                      <wps:cNvPr id="1989" name="Graphic 1989"/>
                      <wps:cNvSpPr/>
                      <wps:spPr>
                        <a:xfrm>
                          <a:off x="0" y="0"/>
                          <a:ext cx="26670" cy="40005"/>
                        </a:xfrm>
                        <a:custGeom>
                          <a:avLst/>
                          <a:gdLst/>
                          <a:ahLst/>
                          <a:cxnLst/>
                          <a:rect l="l" t="t" r="r" b="b"/>
                          <a:pathLst>
                            <a:path w="26670" h="40005">
                              <a:moveTo>
                                <a:pt x="0" y="0"/>
                              </a:moveTo>
                              <a:lnTo>
                                <a:pt x="0" y="39827"/>
                              </a:lnTo>
                              <a:lnTo>
                                <a:pt x="26492" y="20015"/>
                              </a:lnTo>
                              <a:lnTo>
                                <a:pt x="0"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262.504089pt;margin-top:1.5702pt;width:2.1pt;height:3.15pt;mso-position-horizontal-relative:page;mso-position-vertical-relative:paragraph;z-index:15884800" id="docshape1615" coordorigin="5250,31" coordsize="42,63" path="m5250,31l5250,94,5292,63,5250,31xe" filled="true" fillcolor="#231f20" stroked="false">
                <v:path arrowok="t"/>
                <v:fill type="solid"/>
                <w10:wrap type="none"/>
              </v:shape>
            </w:pict>
          </mc:Fallback>
        </mc:AlternateContent>
      </w:r>
      <w:r>
        <w:rPr>
          <w:rFonts w:ascii="Arial MT"/>
          <w:color w:val="231F20"/>
          <w:spacing w:val="-10"/>
          <w:sz w:val="14"/>
        </w:rPr>
        <w:t>G</w:t>
      </w:r>
      <w:r>
        <w:rPr>
          <w:rFonts w:ascii="Arial MT"/>
          <w:color w:val="231F20"/>
          <w:spacing w:val="40"/>
          <w:sz w:val="14"/>
        </w:rPr>
        <w:t> </w:t>
      </w:r>
      <w:r>
        <w:rPr>
          <w:rFonts w:ascii="Arial MT"/>
          <w:color w:val="231F20"/>
          <w:spacing w:val="-10"/>
          <w:sz w:val="14"/>
        </w:rPr>
        <w:t>G</w:t>
      </w:r>
    </w:p>
    <w:p>
      <w:pPr>
        <w:spacing w:after="0"/>
        <w:jc w:val="left"/>
        <w:rPr>
          <w:rFonts w:ascii="Arial MT"/>
          <w:sz w:val="14"/>
        </w:rPr>
        <w:sectPr>
          <w:type w:val="continuous"/>
          <w:pgSz w:w="8570" w:h="12890"/>
          <w:pgMar w:header="738" w:footer="0" w:top="1140" w:bottom="280" w:left="850" w:right="850"/>
          <w:cols w:num="4" w:equalWidth="0">
            <w:col w:w="1675" w:space="40"/>
            <w:col w:w="995" w:space="74"/>
            <w:col w:w="1024" w:space="39"/>
            <w:col w:w="3023"/>
          </w:cols>
        </w:sectPr>
      </w:pPr>
    </w:p>
    <w:p>
      <w:pPr>
        <w:spacing w:before="4"/>
        <w:ind w:left="1990" w:right="0" w:firstLine="0"/>
        <w:jc w:val="left"/>
        <w:rPr>
          <w:rFonts w:ascii="Arial MT"/>
          <w:sz w:val="14"/>
        </w:rPr>
      </w:pPr>
      <w:r>
        <w:rPr>
          <w:rFonts w:ascii="Arial MT"/>
          <w:color w:val="231F20"/>
          <w:spacing w:val="-2"/>
          <w:sz w:val="14"/>
        </w:rPr>
        <w:t>DEFGKLM</w:t>
      </w:r>
      <w:r>
        <w:rPr>
          <w:rFonts w:ascii="Arial MT"/>
          <w:color w:val="231F20"/>
          <w:spacing w:val="40"/>
          <w:sz w:val="14"/>
        </w:rPr>
        <w:t> </w:t>
      </w:r>
      <w:r>
        <w:rPr>
          <w:rFonts w:ascii="Arial MT"/>
          <w:color w:val="231F20"/>
          <w:spacing w:val="-2"/>
          <w:sz w:val="14"/>
        </w:rPr>
        <w:t>DEFGJKLM</w:t>
      </w:r>
      <w:r>
        <w:rPr>
          <w:rFonts w:ascii="Arial MT"/>
          <w:color w:val="231F20"/>
          <w:spacing w:val="40"/>
          <w:sz w:val="14"/>
        </w:rPr>
        <w:t> </w:t>
      </w:r>
      <w:r>
        <w:rPr>
          <w:rFonts w:ascii="Arial MT"/>
          <w:color w:val="231F20"/>
          <w:spacing w:val="-2"/>
          <w:sz w:val="14"/>
        </w:rPr>
        <w:t>DEFGHJKLM</w:t>
      </w:r>
      <w:r>
        <w:rPr>
          <w:rFonts w:ascii="Arial MT"/>
          <w:color w:val="231F20"/>
          <w:spacing w:val="40"/>
          <w:sz w:val="14"/>
        </w:rPr>
        <w:t> </w:t>
      </w:r>
      <w:r>
        <w:rPr>
          <w:rFonts w:ascii="Arial MT"/>
          <w:color w:val="231F20"/>
          <w:spacing w:val="-2"/>
          <w:sz w:val="14"/>
        </w:rPr>
        <w:t>DEFGHJKLM</w:t>
      </w:r>
      <w:r>
        <w:rPr>
          <w:rFonts w:ascii="Arial MT"/>
          <w:color w:val="231F20"/>
          <w:spacing w:val="40"/>
          <w:sz w:val="14"/>
        </w:rPr>
        <w:t> </w:t>
      </w:r>
      <w:r>
        <w:rPr>
          <w:rFonts w:ascii="Arial MT"/>
          <w:color w:val="231F20"/>
          <w:spacing w:val="-2"/>
          <w:sz w:val="14"/>
        </w:rPr>
        <w:t>DEGHJK</w:t>
      </w:r>
      <w:r>
        <w:rPr>
          <w:rFonts w:ascii="Arial MT"/>
          <w:color w:val="231F20"/>
          <w:spacing w:val="40"/>
          <w:sz w:val="14"/>
        </w:rPr>
        <w:t> </w:t>
      </w:r>
      <w:r>
        <w:rPr>
          <w:rFonts w:ascii="Arial MT"/>
          <w:color w:val="231F20"/>
          <w:spacing w:val="-2"/>
          <w:sz w:val="14"/>
        </w:rPr>
        <w:t>DEGHJK</w:t>
      </w:r>
      <w:r>
        <w:rPr>
          <w:rFonts w:ascii="Arial MT"/>
          <w:color w:val="231F20"/>
          <w:spacing w:val="40"/>
          <w:sz w:val="14"/>
        </w:rPr>
        <w:t> </w:t>
      </w:r>
      <w:r>
        <w:rPr>
          <w:rFonts w:ascii="Arial MT"/>
          <w:color w:val="231F20"/>
          <w:spacing w:val="-2"/>
          <w:sz w:val="14"/>
        </w:rPr>
        <w:t>DEGHJK</w:t>
      </w:r>
      <w:r>
        <w:rPr>
          <w:rFonts w:ascii="Arial MT"/>
          <w:color w:val="231F20"/>
          <w:spacing w:val="40"/>
          <w:sz w:val="14"/>
        </w:rPr>
        <w:t> </w:t>
      </w:r>
      <w:r>
        <w:rPr>
          <w:rFonts w:ascii="Arial MT"/>
          <w:color w:val="231F20"/>
          <w:spacing w:val="-2"/>
          <w:sz w:val="14"/>
        </w:rPr>
        <w:t>DEGHIJ</w:t>
      </w:r>
      <w:r>
        <w:rPr>
          <w:rFonts w:ascii="Arial MT"/>
          <w:color w:val="231F20"/>
          <w:spacing w:val="40"/>
          <w:sz w:val="14"/>
        </w:rPr>
        <w:t> </w:t>
      </w:r>
      <w:r>
        <w:rPr>
          <w:rFonts w:ascii="Arial MT"/>
          <w:color w:val="231F20"/>
          <w:spacing w:val="-2"/>
          <w:sz w:val="14"/>
        </w:rPr>
        <w:t>DEHIJ</w:t>
      </w:r>
    </w:p>
    <w:p>
      <w:pPr>
        <w:spacing w:before="8"/>
        <w:ind w:left="1990" w:right="536" w:firstLine="0"/>
        <w:jc w:val="left"/>
        <w:rPr>
          <w:rFonts w:ascii="Arial MT"/>
          <w:sz w:val="14"/>
        </w:rPr>
      </w:pPr>
      <w:r>
        <w:rPr>
          <w:rFonts w:ascii="Arial MT"/>
          <w:color w:val="231F20"/>
          <w:spacing w:val="-4"/>
          <w:sz w:val="14"/>
        </w:rPr>
        <w:t>DHIJ</w:t>
      </w:r>
      <w:r>
        <w:rPr>
          <w:rFonts w:ascii="Arial MT"/>
          <w:color w:val="231F20"/>
          <w:spacing w:val="40"/>
          <w:sz w:val="14"/>
        </w:rPr>
        <w:t> </w:t>
      </w:r>
      <w:r>
        <w:rPr>
          <w:rFonts w:ascii="Arial MT"/>
          <w:color w:val="231F20"/>
          <w:spacing w:val="-4"/>
          <w:sz w:val="14"/>
        </w:rPr>
        <w:t>DIJ</w:t>
      </w:r>
      <w:r>
        <w:rPr>
          <w:rFonts w:ascii="Arial MT"/>
          <w:color w:val="231F20"/>
          <w:spacing w:val="40"/>
          <w:sz w:val="14"/>
        </w:rPr>
        <w:t> </w:t>
      </w:r>
      <w:r>
        <w:rPr>
          <w:rFonts w:ascii="Arial MT"/>
          <w:color w:val="231F20"/>
          <w:spacing w:val="-4"/>
          <w:sz w:val="14"/>
        </w:rPr>
        <w:t>DIJ</w:t>
      </w:r>
      <w:r>
        <w:rPr>
          <w:rFonts w:ascii="Arial MT"/>
          <w:color w:val="231F20"/>
          <w:spacing w:val="40"/>
          <w:sz w:val="14"/>
        </w:rPr>
        <w:t> </w:t>
      </w:r>
      <w:r>
        <w:rPr>
          <w:rFonts w:ascii="Arial MT"/>
          <w:color w:val="231F20"/>
          <w:spacing w:val="-6"/>
          <w:sz w:val="14"/>
        </w:rPr>
        <w:t>IJ</w:t>
      </w:r>
    </w:p>
    <w:p>
      <w:pPr>
        <w:spacing w:before="4"/>
        <w:ind w:left="1990" w:right="777" w:firstLine="0"/>
        <w:jc w:val="both"/>
        <w:rPr>
          <w:rFonts w:ascii="Arial MT"/>
          <w:sz w:val="14"/>
        </w:rPr>
      </w:pPr>
      <w:r>
        <w:rPr>
          <w:rFonts w:ascii="Arial MT"/>
          <w:color w:val="231F20"/>
          <w:spacing w:val="-10"/>
          <w:sz w:val="14"/>
        </w:rPr>
        <w:t>J</w:t>
      </w:r>
      <w:r>
        <w:rPr>
          <w:rFonts w:ascii="Arial MT"/>
          <w:color w:val="231F20"/>
          <w:spacing w:val="40"/>
          <w:sz w:val="14"/>
        </w:rPr>
        <w:t> </w:t>
      </w:r>
      <w:r>
        <w:rPr>
          <w:rFonts w:ascii="Arial MT"/>
          <w:color w:val="231F20"/>
          <w:spacing w:val="-10"/>
          <w:sz w:val="14"/>
        </w:rPr>
        <w:t>J</w:t>
      </w:r>
      <w:r>
        <w:rPr>
          <w:rFonts w:ascii="Arial MT"/>
          <w:color w:val="231F20"/>
          <w:spacing w:val="40"/>
          <w:sz w:val="14"/>
        </w:rPr>
        <w:t> </w:t>
      </w:r>
      <w:r>
        <w:rPr>
          <w:rFonts w:ascii="Arial MT"/>
          <w:color w:val="231F20"/>
          <w:spacing w:val="-10"/>
          <w:sz w:val="14"/>
        </w:rPr>
        <w:t>J</w:t>
      </w:r>
    </w:p>
    <w:p>
      <w:pPr>
        <w:spacing w:line="156" w:lineRule="exact" w:before="0"/>
        <w:ind w:left="1555" w:right="0" w:firstLine="0"/>
        <w:jc w:val="left"/>
        <w:rPr>
          <w:rFonts w:ascii="Arial MT"/>
          <w:sz w:val="14"/>
        </w:rPr>
      </w:pPr>
      <w:r>
        <w:rPr/>
        <w:br w:type="column"/>
      </w:r>
      <w:r>
        <w:rPr>
          <w:rFonts w:ascii="Arial MT"/>
          <w:color w:val="231F20"/>
          <w:sz w:val="14"/>
        </w:rPr>
        <w:t>G</w:t>
      </w:r>
      <w:r>
        <w:rPr>
          <w:rFonts w:ascii="Arial MT"/>
          <w:color w:val="231F20"/>
          <w:spacing w:val="37"/>
          <w:sz w:val="14"/>
        </w:rPr>
        <w:t>  </w:t>
      </w:r>
      <w:r>
        <w:rPr>
          <w:rFonts w:ascii="Arial MT"/>
          <w:color w:val="231F20"/>
          <w:spacing w:val="-10"/>
          <w:sz w:val="14"/>
        </w:rPr>
        <w:t>H</w:t>
      </w:r>
    </w:p>
    <w:p>
      <w:pPr>
        <w:spacing w:line="160" w:lineRule="exact" w:before="0"/>
        <w:ind w:left="1555" w:right="0" w:firstLine="0"/>
        <w:jc w:val="left"/>
        <w:rPr>
          <w:rFonts w:ascii="Arial MT"/>
          <w:sz w:val="14"/>
        </w:rPr>
      </w:pPr>
      <w:r>
        <w:rPr>
          <w:rFonts w:ascii="Arial MT"/>
          <w:color w:val="231F20"/>
          <w:sz w:val="14"/>
        </w:rPr>
        <w:t>G</w:t>
      </w:r>
      <w:r>
        <w:rPr>
          <w:rFonts w:ascii="Arial MT"/>
          <w:color w:val="231F20"/>
          <w:spacing w:val="37"/>
          <w:sz w:val="14"/>
        </w:rPr>
        <w:t>  </w:t>
      </w:r>
      <w:r>
        <w:rPr>
          <w:rFonts w:ascii="Arial MT"/>
          <w:color w:val="231F20"/>
          <w:spacing w:val="-10"/>
          <w:sz w:val="14"/>
        </w:rPr>
        <w:t>H</w:t>
      </w:r>
    </w:p>
    <w:p>
      <w:pPr>
        <w:spacing w:line="156" w:lineRule="exact" w:before="0"/>
        <w:ind w:left="1555" w:right="0" w:firstLine="0"/>
        <w:jc w:val="left"/>
        <w:rPr>
          <w:rFonts w:ascii="Arial MT"/>
          <w:sz w:val="14"/>
        </w:rPr>
      </w:pPr>
      <w:r>
        <w:rPr>
          <w:rFonts w:ascii="Arial MT"/>
          <w:color w:val="231F20"/>
          <w:sz w:val="14"/>
        </w:rPr>
        <w:t>G</w:t>
      </w:r>
      <w:r>
        <w:rPr>
          <w:rFonts w:ascii="Arial MT"/>
          <w:color w:val="231F20"/>
          <w:spacing w:val="37"/>
          <w:sz w:val="14"/>
        </w:rPr>
        <w:t>  </w:t>
      </w:r>
      <w:r>
        <w:rPr>
          <w:rFonts w:ascii="Arial MT"/>
          <w:color w:val="231F20"/>
          <w:spacing w:val="-10"/>
          <w:sz w:val="14"/>
        </w:rPr>
        <w:t>H</w:t>
      </w:r>
    </w:p>
    <w:p>
      <w:pPr>
        <w:spacing w:line="161" w:lineRule="exact" w:before="0"/>
        <w:ind w:left="1555" w:right="0" w:firstLine="0"/>
        <w:jc w:val="left"/>
        <w:rPr>
          <w:rFonts w:ascii="Arial MT"/>
          <w:sz w:val="14"/>
        </w:rPr>
      </w:pPr>
      <w:r>
        <w:rPr>
          <w:rFonts w:ascii="Arial MT"/>
          <w:color w:val="231F20"/>
          <w:sz w:val="14"/>
        </w:rPr>
        <w:t>G</w:t>
      </w:r>
      <w:r>
        <w:rPr>
          <w:rFonts w:ascii="Arial MT"/>
          <w:color w:val="231F20"/>
          <w:spacing w:val="37"/>
          <w:sz w:val="14"/>
        </w:rPr>
        <w:t>  </w:t>
      </w:r>
      <w:r>
        <w:rPr>
          <w:rFonts w:ascii="Arial MT"/>
          <w:color w:val="231F20"/>
          <w:position w:val="1"/>
          <w:sz w:val="14"/>
        </w:rPr>
        <w:t>H</w:t>
      </w:r>
      <w:r>
        <w:rPr>
          <w:rFonts w:ascii="Arial MT"/>
          <w:color w:val="231F20"/>
          <w:spacing w:val="113"/>
          <w:w w:val="150"/>
          <w:position w:val="1"/>
          <w:sz w:val="14"/>
        </w:rPr>
        <w:t> </w:t>
      </w:r>
      <w:r>
        <w:rPr>
          <w:rFonts w:ascii="Arial MT"/>
          <w:color w:val="231F20"/>
          <w:spacing w:val="-10"/>
          <w:sz w:val="14"/>
        </w:rPr>
        <w:t>I</w:t>
      </w:r>
    </w:p>
    <w:p>
      <w:pPr>
        <w:spacing w:line="160" w:lineRule="exact" w:before="0"/>
        <w:ind w:left="1555" w:right="0" w:firstLine="0"/>
        <w:jc w:val="left"/>
        <w:rPr>
          <w:rFonts w:ascii="Arial MT"/>
          <w:sz w:val="14"/>
        </w:rPr>
      </w:pPr>
      <w:r>
        <w:rPr>
          <w:rFonts w:ascii="Arial MT"/>
          <w:color w:val="231F20"/>
          <w:sz w:val="14"/>
        </w:rPr>
        <w:t>G</w:t>
      </w:r>
      <w:r>
        <w:rPr>
          <w:rFonts w:ascii="Arial MT"/>
          <w:color w:val="231F20"/>
          <w:spacing w:val="37"/>
          <w:sz w:val="14"/>
        </w:rPr>
        <w:t>  </w:t>
      </w:r>
      <w:r>
        <w:rPr>
          <w:rFonts w:ascii="Arial MT"/>
          <w:color w:val="231F20"/>
          <w:position w:val="1"/>
          <w:sz w:val="14"/>
        </w:rPr>
        <w:t>H</w:t>
      </w:r>
      <w:r>
        <w:rPr>
          <w:rFonts w:ascii="Arial MT"/>
          <w:color w:val="231F20"/>
          <w:spacing w:val="113"/>
          <w:w w:val="150"/>
          <w:position w:val="1"/>
          <w:sz w:val="14"/>
        </w:rPr>
        <w:t> </w:t>
      </w:r>
      <w:r>
        <w:rPr>
          <w:rFonts w:ascii="Arial MT"/>
          <w:color w:val="231F20"/>
          <w:spacing w:val="-10"/>
          <w:sz w:val="14"/>
        </w:rPr>
        <w:t>I</w:t>
      </w:r>
    </w:p>
    <w:p>
      <w:pPr>
        <w:spacing w:line="160" w:lineRule="exact" w:before="0"/>
        <w:ind w:left="1555" w:right="0" w:firstLine="0"/>
        <w:jc w:val="left"/>
        <w:rPr>
          <w:rFonts w:ascii="Arial MT"/>
          <w:sz w:val="14"/>
        </w:rPr>
      </w:pPr>
      <w:r>
        <w:rPr>
          <w:rFonts w:ascii="Arial MT"/>
          <w:color w:val="231F20"/>
          <w:sz w:val="14"/>
        </w:rPr>
        <w:t>G</w:t>
      </w:r>
      <w:r>
        <w:rPr>
          <w:rFonts w:ascii="Arial MT"/>
          <w:color w:val="231F20"/>
          <w:spacing w:val="56"/>
          <w:sz w:val="14"/>
        </w:rPr>
        <w:t> </w:t>
      </w:r>
      <w:r>
        <w:rPr>
          <w:rFonts w:ascii="Arial MT"/>
          <w:color w:val="231F20"/>
          <w:spacing w:val="18"/>
          <w:position w:val="6"/>
          <w:sz w:val="14"/>
        </w:rPr>
        <w:drawing>
          <wp:inline distT="0" distB="0" distL="0" distR="0">
            <wp:extent cx="26492" cy="39827"/>
            <wp:effectExtent l="0" t="0" r="0" b="0"/>
            <wp:docPr id="1990" name="Image 1990"/>
            <wp:cNvGraphicFramePr>
              <a:graphicFrameLocks/>
            </wp:cNvGraphicFramePr>
            <a:graphic>
              <a:graphicData uri="http://schemas.openxmlformats.org/drawingml/2006/picture">
                <pic:pic>
                  <pic:nvPicPr>
                    <pic:cNvPr id="1990" name="Image 1990"/>
                    <pic:cNvPicPr/>
                  </pic:nvPicPr>
                  <pic:blipFill>
                    <a:blip r:embed="rId132" cstate="print"/>
                    <a:stretch>
                      <a:fillRect/>
                    </a:stretch>
                  </pic:blipFill>
                  <pic:spPr>
                    <a:xfrm>
                      <a:off x="0" y="0"/>
                      <a:ext cx="26492" cy="39827"/>
                    </a:xfrm>
                    <a:prstGeom prst="rect">
                      <a:avLst/>
                    </a:prstGeom>
                  </pic:spPr>
                </pic:pic>
              </a:graphicData>
            </a:graphic>
          </wp:inline>
        </w:drawing>
      </w:r>
      <w:r>
        <w:rPr>
          <w:rFonts w:ascii="Arial MT"/>
          <w:color w:val="231F20"/>
          <w:spacing w:val="18"/>
          <w:position w:val="6"/>
          <w:sz w:val="14"/>
        </w:rPr>
      </w:r>
      <w:r>
        <w:rPr>
          <w:rFonts w:ascii="Arial MT"/>
          <w:color w:val="231F20"/>
          <w:position w:val="1"/>
          <w:sz w:val="14"/>
        </w:rPr>
        <w:t>H</w:t>
      </w:r>
      <w:r>
        <w:rPr>
          <w:rFonts w:ascii="Arial MT"/>
          <w:color w:val="231F20"/>
          <w:spacing w:val="47"/>
          <w:position w:val="1"/>
          <w:sz w:val="14"/>
        </w:rPr>
        <w:t>  </w:t>
      </w:r>
      <w:r>
        <w:rPr>
          <w:rFonts w:ascii="Arial MT"/>
          <w:color w:val="231F20"/>
          <w:spacing w:val="-10"/>
          <w:sz w:val="14"/>
        </w:rPr>
        <w:t>I</w:t>
      </w:r>
    </w:p>
    <w:p>
      <w:pPr>
        <w:spacing w:line="160" w:lineRule="exact" w:before="0"/>
        <w:ind w:left="1555" w:right="0" w:firstLine="0"/>
        <w:jc w:val="left"/>
        <w:rPr>
          <w:rFonts w:ascii="Arial MT"/>
          <w:sz w:val="14"/>
        </w:rPr>
      </w:pPr>
      <w:r>
        <w:rPr>
          <w:rFonts w:ascii="Arial MT"/>
          <w:color w:val="231F20"/>
          <w:sz w:val="14"/>
        </w:rPr>
        <w:t>G</w:t>
      </w:r>
      <w:r>
        <w:rPr>
          <w:rFonts w:ascii="Arial MT"/>
          <w:color w:val="231F20"/>
          <w:spacing w:val="37"/>
          <w:sz w:val="14"/>
        </w:rPr>
        <w:t>  </w:t>
      </w:r>
      <w:r>
        <w:rPr>
          <w:rFonts w:ascii="Arial MT"/>
          <w:color w:val="231F20"/>
          <w:position w:val="1"/>
          <w:sz w:val="14"/>
        </w:rPr>
        <w:t>H</w:t>
      </w:r>
      <w:r>
        <w:rPr>
          <w:rFonts w:ascii="Arial MT"/>
          <w:color w:val="231F20"/>
          <w:spacing w:val="113"/>
          <w:w w:val="150"/>
          <w:position w:val="1"/>
          <w:sz w:val="14"/>
        </w:rPr>
        <w:t> </w:t>
      </w:r>
      <w:r>
        <w:rPr>
          <w:rFonts w:ascii="Arial MT"/>
          <w:color w:val="231F20"/>
          <w:spacing w:val="-10"/>
          <w:sz w:val="14"/>
        </w:rPr>
        <w:t>I</w:t>
      </w:r>
    </w:p>
    <w:p>
      <w:pPr>
        <w:spacing w:line="160" w:lineRule="exact" w:before="0"/>
        <w:ind w:left="1555" w:right="0" w:firstLine="0"/>
        <w:jc w:val="left"/>
        <w:rPr>
          <w:rFonts w:ascii="Arial MT"/>
          <w:sz w:val="14"/>
        </w:rPr>
      </w:pPr>
      <w:r>
        <w:rPr>
          <w:rFonts w:ascii="Arial MT"/>
          <w:color w:val="231F20"/>
          <w:sz w:val="14"/>
        </w:rPr>
        <w:t>G</w:t>
      </w:r>
      <w:r>
        <w:rPr>
          <w:rFonts w:ascii="Arial MT"/>
          <w:color w:val="231F20"/>
          <w:spacing w:val="37"/>
          <w:sz w:val="14"/>
        </w:rPr>
        <w:t>  </w:t>
      </w:r>
      <w:r>
        <w:rPr>
          <w:rFonts w:ascii="Arial MT"/>
          <w:color w:val="231F20"/>
          <w:position w:val="1"/>
          <w:sz w:val="14"/>
        </w:rPr>
        <w:t>H</w:t>
      </w:r>
      <w:r>
        <w:rPr>
          <w:rFonts w:ascii="Arial MT"/>
          <w:color w:val="231F20"/>
          <w:spacing w:val="57"/>
          <w:position w:val="1"/>
          <w:sz w:val="14"/>
        </w:rPr>
        <w:t> </w:t>
      </w:r>
      <w:r>
        <w:rPr>
          <w:rFonts w:ascii="Arial MT"/>
          <w:color w:val="231F20"/>
          <w:spacing w:val="-20"/>
          <w:position w:val="5"/>
          <w:sz w:val="14"/>
        </w:rPr>
        <w:drawing>
          <wp:inline distT="0" distB="0" distL="0" distR="0">
            <wp:extent cx="26492" cy="39827"/>
            <wp:effectExtent l="0" t="0" r="0" b="0"/>
            <wp:docPr id="1991" name="Image 1991"/>
            <wp:cNvGraphicFramePr>
              <a:graphicFrameLocks/>
            </wp:cNvGraphicFramePr>
            <a:graphic>
              <a:graphicData uri="http://schemas.openxmlformats.org/drawingml/2006/picture">
                <pic:pic>
                  <pic:nvPicPr>
                    <pic:cNvPr id="1991" name="Image 1991"/>
                    <pic:cNvPicPr/>
                  </pic:nvPicPr>
                  <pic:blipFill>
                    <a:blip r:embed="rId134" cstate="print"/>
                    <a:stretch>
                      <a:fillRect/>
                    </a:stretch>
                  </pic:blipFill>
                  <pic:spPr>
                    <a:xfrm>
                      <a:off x="0" y="0"/>
                      <a:ext cx="26492" cy="39827"/>
                    </a:xfrm>
                    <a:prstGeom prst="rect">
                      <a:avLst/>
                    </a:prstGeom>
                  </pic:spPr>
                </pic:pic>
              </a:graphicData>
            </a:graphic>
          </wp:inline>
        </w:drawing>
      </w:r>
      <w:r>
        <w:rPr>
          <w:rFonts w:ascii="Arial MT"/>
          <w:color w:val="231F20"/>
          <w:spacing w:val="-20"/>
          <w:position w:val="5"/>
          <w:sz w:val="14"/>
        </w:rPr>
      </w:r>
      <w:r>
        <w:rPr>
          <w:rFonts w:ascii="Times New Roman"/>
          <w:color w:val="231F20"/>
          <w:spacing w:val="18"/>
          <w:sz w:val="14"/>
        </w:rPr>
        <w:t> </w:t>
      </w:r>
      <w:r>
        <w:rPr>
          <w:rFonts w:ascii="Arial MT"/>
          <w:color w:val="231F20"/>
          <w:spacing w:val="-27"/>
          <w:sz w:val="14"/>
        </w:rPr>
        <w:t>I</w:t>
      </w:r>
    </w:p>
    <w:p>
      <w:pPr>
        <w:spacing w:line="160" w:lineRule="exact" w:before="0"/>
        <w:ind w:left="0" w:right="0" w:firstLine="0"/>
        <w:jc w:val="right"/>
        <w:rPr>
          <w:rFonts w:ascii="Arial MT"/>
          <w:sz w:val="14"/>
        </w:rPr>
      </w:pPr>
      <w:r>
        <w:rPr>
          <w:rFonts w:ascii="Arial MT"/>
          <w:color w:val="231F20"/>
          <w:position w:val="1"/>
          <w:sz w:val="14"/>
        </w:rPr>
        <w:t>H</w:t>
      </w:r>
      <w:r>
        <w:rPr>
          <w:rFonts w:ascii="Arial MT"/>
          <w:color w:val="231F20"/>
          <w:spacing w:val="47"/>
          <w:position w:val="1"/>
          <w:sz w:val="14"/>
        </w:rPr>
        <w:t>  </w:t>
      </w:r>
      <w:r>
        <w:rPr>
          <w:rFonts w:ascii="Arial MT"/>
          <w:color w:val="231F20"/>
          <w:spacing w:val="-10"/>
          <w:sz w:val="14"/>
        </w:rPr>
        <w:t>I</w:t>
      </w:r>
    </w:p>
    <w:p>
      <w:pPr>
        <w:spacing w:line="160" w:lineRule="exact" w:before="0"/>
        <w:ind w:left="0" w:right="0" w:firstLine="0"/>
        <w:jc w:val="right"/>
        <w:rPr>
          <w:rFonts w:ascii="Arial MT"/>
          <w:sz w:val="14"/>
        </w:rPr>
      </w:pPr>
      <w:r>
        <w:rPr>
          <w:rFonts w:ascii="Arial MT"/>
          <w:color w:val="231F20"/>
          <w:position w:val="1"/>
          <w:sz w:val="14"/>
        </w:rPr>
        <w:t>H</w:t>
      </w:r>
      <w:r>
        <w:rPr>
          <w:rFonts w:ascii="Arial MT"/>
          <w:color w:val="231F20"/>
          <w:spacing w:val="47"/>
          <w:position w:val="1"/>
          <w:sz w:val="14"/>
        </w:rPr>
        <w:t>  </w:t>
      </w:r>
      <w:r>
        <w:rPr>
          <w:rFonts w:ascii="Arial MT"/>
          <w:color w:val="231F20"/>
          <w:spacing w:val="-10"/>
          <w:sz w:val="14"/>
        </w:rPr>
        <w:t>I</w:t>
      </w:r>
    </w:p>
    <w:p>
      <w:pPr>
        <w:spacing w:line="165" w:lineRule="exact" w:before="0"/>
        <w:ind w:left="0" w:right="0" w:firstLine="0"/>
        <w:jc w:val="right"/>
        <w:rPr>
          <w:rFonts w:ascii="Arial MT"/>
          <w:sz w:val="14"/>
        </w:rPr>
      </w:pPr>
      <w:r>
        <w:rPr>
          <w:rFonts w:ascii="Arial MT"/>
          <w:color w:val="231F20"/>
          <w:position w:val="1"/>
          <w:sz w:val="14"/>
        </w:rPr>
        <w:t>H</w:t>
      </w:r>
      <w:r>
        <w:rPr>
          <w:rFonts w:ascii="Arial MT"/>
          <w:color w:val="231F20"/>
          <w:spacing w:val="47"/>
          <w:position w:val="1"/>
          <w:sz w:val="14"/>
        </w:rPr>
        <w:t>  </w:t>
      </w:r>
      <w:r>
        <w:rPr>
          <w:rFonts w:ascii="Arial MT"/>
          <w:color w:val="231F20"/>
          <w:spacing w:val="-10"/>
          <w:sz w:val="14"/>
        </w:rPr>
        <w:t>I</w:t>
      </w:r>
    </w:p>
    <w:p>
      <w:pPr>
        <w:spacing w:before="0"/>
        <w:ind w:left="2091" w:right="0" w:firstLine="0"/>
        <w:jc w:val="right"/>
        <w:rPr>
          <w:rFonts w:ascii="Arial MT"/>
          <w:sz w:val="14"/>
        </w:rPr>
      </w:pPr>
      <w:r>
        <w:rPr>
          <w:rFonts w:ascii="Arial MT"/>
          <w:color w:val="231F20"/>
          <w:spacing w:val="-10"/>
          <w:sz w:val="14"/>
        </w:rPr>
        <w:t>I</w:t>
      </w:r>
      <w:r>
        <w:rPr>
          <w:rFonts w:ascii="Arial MT"/>
          <w:color w:val="231F20"/>
          <w:spacing w:val="40"/>
          <w:sz w:val="14"/>
        </w:rPr>
        <w:t> </w:t>
      </w:r>
      <w:r>
        <w:rPr>
          <w:rFonts w:ascii="Arial MT"/>
          <w:color w:val="231F20"/>
          <w:spacing w:val="-10"/>
          <w:sz w:val="14"/>
        </w:rPr>
        <w:t>I</w:t>
      </w:r>
    </w:p>
    <w:p>
      <w:pPr>
        <w:spacing w:line="240" w:lineRule="auto" w:before="0"/>
        <w:rPr>
          <w:rFonts w:ascii="Arial MT"/>
          <w:sz w:val="14"/>
        </w:rPr>
      </w:pPr>
      <w:r>
        <w:rPr/>
        <w:br w:type="column"/>
      </w:r>
      <w:r>
        <w:rPr>
          <w:rFonts w:ascii="Arial MT"/>
          <w:sz w:val="14"/>
        </w:rPr>
      </w: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spacing w:before="150"/>
        <w:rPr>
          <w:rFonts w:ascii="Arial MT"/>
          <w:sz w:val="14"/>
        </w:rPr>
      </w:pPr>
    </w:p>
    <w:p>
      <w:pPr>
        <w:spacing w:line="237" w:lineRule="auto" w:before="0"/>
        <w:ind w:left="87" w:right="1603" w:firstLine="53"/>
        <w:jc w:val="both"/>
        <w:rPr>
          <w:rFonts w:ascii="Arial MT"/>
          <w:sz w:val="14"/>
        </w:rPr>
      </w:pPr>
      <w:r>
        <w:rPr>
          <w:rFonts w:ascii="Arial MT"/>
          <w:color w:val="231F20"/>
          <w:spacing w:val="-10"/>
          <w:sz w:val="14"/>
        </w:rPr>
        <w:t>J</w:t>
      </w:r>
      <w:r>
        <w:rPr>
          <w:rFonts w:ascii="Arial MT"/>
          <w:color w:val="231F20"/>
          <w:spacing w:val="40"/>
          <w:sz w:val="14"/>
        </w:rPr>
        <w:t> </w:t>
      </w:r>
      <w:r>
        <w:rPr>
          <w:rFonts w:ascii="Arial MT"/>
          <w:color w:val="231F20"/>
          <w:spacing w:val="-10"/>
          <w:sz w:val="14"/>
        </w:rPr>
        <w:t>J</w:t>
      </w:r>
      <w:r>
        <w:rPr>
          <w:rFonts w:ascii="Arial MT"/>
          <w:color w:val="231F20"/>
          <w:spacing w:val="40"/>
          <w:sz w:val="14"/>
        </w:rPr>
        <w:t> </w:t>
      </w:r>
      <w:r>
        <w:rPr>
          <w:rFonts w:ascii="Arial MT"/>
          <w:color w:val="231F20"/>
          <w:spacing w:val="-10"/>
          <w:sz w:val="14"/>
        </w:rPr>
        <w:t>J</w:t>
      </w:r>
      <w:r>
        <w:rPr>
          <w:rFonts w:ascii="Arial MT"/>
          <w:color w:val="231F20"/>
          <w:spacing w:val="40"/>
          <w:sz w:val="14"/>
        </w:rPr>
        <w:t> </w:t>
      </w:r>
      <w:r>
        <w:rPr>
          <w:rFonts w:ascii="Arial MT"/>
          <w:color w:val="231F20"/>
          <w:spacing w:val="-10"/>
          <w:sz w:val="14"/>
        </w:rPr>
        <w:t>J</w:t>
      </w:r>
      <w:r>
        <w:rPr>
          <w:rFonts w:ascii="Arial MT"/>
          <w:color w:val="231F20"/>
          <w:spacing w:val="40"/>
          <w:sz w:val="14"/>
        </w:rPr>
        <w:t> </w:t>
      </w:r>
      <w:r>
        <w:rPr>
          <w:rFonts w:ascii="Arial MT"/>
          <w:color w:val="231F20"/>
          <w:spacing w:val="-10"/>
          <w:sz w:val="14"/>
        </w:rPr>
        <w:t>J</w:t>
      </w:r>
      <w:r>
        <w:rPr>
          <w:rFonts w:ascii="Arial MT"/>
          <w:color w:val="231F20"/>
          <w:spacing w:val="40"/>
          <w:sz w:val="14"/>
        </w:rPr>
        <w:t> </w:t>
      </w:r>
      <w:r>
        <w:rPr>
          <w:rFonts w:ascii="Arial MT"/>
          <w:color w:val="231F20"/>
          <w:spacing w:val="-10"/>
          <w:sz w:val="14"/>
        </w:rPr>
        <w:t>J</w:t>
      </w:r>
      <w:r>
        <w:rPr>
          <w:rFonts w:ascii="Arial MT"/>
          <w:color w:val="231F20"/>
          <w:spacing w:val="40"/>
          <w:sz w:val="14"/>
        </w:rPr>
        <w:t> </w:t>
      </w:r>
      <w:r>
        <w:rPr>
          <w:rFonts w:ascii="Arial MT"/>
          <w:color w:val="231F20"/>
          <w:spacing w:val="-10"/>
          <w:sz w:val="14"/>
        </w:rPr>
        <w:t>J</w:t>
      </w:r>
      <w:r>
        <w:rPr>
          <w:rFonts w:ascii="Arial MT"/>
          <w:color w:val="231F20"/>
          <w:spacing w:val="40"/>
          <w:sz w:val="14"/>
        </w:rPr>
        <w:t> </w:t>
      </w:r>
      <w:r>
        <w:rPr>
          <w:rFonts w:ascii="Arial MT"/>
          <w:color w:val="231F20"/>
          <w:spacing w:val="-10"/>
          <w:sz w:val="14"/>
        </w:rPr>
        <w:t>J</w:t>
      </w:r>
      <w:r>
        <w:rPr>
          <w:rFonts w:ascii="Arial MT"/>
          <w:color w:val="231F20"/>
          <w:spacing w:val="40"/>
          <w:sz w:val="14"/>
        </w:rPr>
        <w:t> </w:t>
      </w:r>
      <w:r>
        <w:rPr>
          <w:rFonts w:ascii="Arial MT"/>
          <w:color w:val="231F20"/>
          <w:sz w:val="14"/>
        </w:rPr>
        <w:drawing>
          <wp:inline distT="0" distB="0" distL="0" distR="0">
            <wp:extent cx="26492" cy="39827"/>
            <wp:effectExtent l="0" t="0" r="0" b="0"/>
            <wp:docPr id="1992" name="Image 1992"/>
            <wp:cNvGraphicFramePr>
              <a:graphicFrameLocks/>
            </wp:cNvGraphicFramePr>
            <a:graphic>
              <a:graphicData uri="http://schemas.openxmlformats.org/drawingml/2006/picture">
                <pic:pic>
                  <pic:nvPicPr>
                    <pic:cNvPr id="1992" name="Image 1992"/>
                    <pic:cNvPicPr/>
                  </pic:nvPicPr>
                  <pic:blipFill>
                    <a:blip r:embed="rId135" cstate="print"/>
                    <a:stretch>
                      <a:fillRect/>
                    </a:stretch>
                  </pic:blipFill>
                  <pic:spPr>
                    <a:xfrm>
                      <a:off x="0" y="0"/>
                      <a:ext cx="26492" cy="39827"/>
                    </a:xfrm>
                    <a:prstGeom prst="rect">
                      <a:avLst/>
                    </a:prstGeom>
                  </pic:spPr>
                </pic:pic>
              </a:graphicData>
            </a:graphic>
          </wp:inline>
        </w:drawing>
      </w:r>
      <w:r>
        <w:rPr>
          <w:rFonts w:ascii="Arial MT"/>
          <w:color w:val="231F20"/>
          <w:sz w:val="14"/>
        </w:rPr>
      </w:r>
      <w:r>
        <w:rPr>
          <w:rFonts w:ascii="Arial MT"/>
          <w:color w:val="231F20"/>
          <w:spacing w:val="-10"/>
          <w:position w:val="-7"/>
          <w:sz w:val="14"/>
        </w:rPr>
        <w:t>J</w:t>
      </w:r>
      <w:r>
        <w:rPr>
          <w:rFonts w:ascii="Arial MT"/>
          <w:color w:val="231F20"/>
          <w:spacing w:val="40"/>
          <w:position w:val="-7"/>
          <w:sz w:val="14"/>
        </w:rPr>
        <w:t> </w:t>
      </w:r>
      <w:r>
        <w:rPr>
          <w:rFonts w:ascii="Arial MT"/>
          <w:color w:val="231F20"/>
          <w:spacing w:val="-10"/>
          <w:sz w:val="14"/>
        </w:rPr>
        <w:t>J</w:t>
      </w:r>
      <w:r>
        <w:rPr>
          <w:rFonts w:ascii="Arial MT"/>
          <w:color w:val="231F20"/>
          <w:spacing w:val="40"/>
          <w:sz w:val="14"/>
        </w:rPr>
        <w:t> </w:t>
      </w:r>
      <w:r>
        <w:rPr>
          <w:rFonts w:ascii="Arial MT"/>
          <w:color w:val="231F20"/>
          <w:spacing w:val="-10"/>
          <w:sz w:val="14"/>
        </w:rPr>
        <w:t>J</w:t>
      </w:r>
      <w:r>
        <w:rPr>
          <w:rFonts w:ascii="Arial MT"/>
          <w:color w:val="231F20"/>
          <w:spacing w:val="40"/>
          <w:sz w:val="14"/>
        </w:rPr>
        <w:t> </w:t>
      </w:r>
      <w:r>
        <w:rPr>
          <w:rFonts w:ascii="Arial MT"/>
          <w:color w:val="231F20"/>
          <w:spacing w:val="-10"/>
          <w:sz w:val="14"/>
        </w:rPr>
        <w:t>J</w:t>
      </w:r>
    </w:p>
    <w:p>
      <w:pPr>
        <w:spacing w:line="148" w:lineRule="exact" w:before="0"/>
        <w:ind w:left="141" w:right="0" w:firstLine="0"/>
        <w:jc w:val="left"/>
        <w:rPr>
          <w:rFonts w:ascii="Arial MT"/>
          <w:position w:val="1"/>
          <w:sz w:val="14"/>
        </w:rPr>
      </w:pPr>
      <w:r>
        <w:rPr>
          <w:rFonts w:ascii="Arial MT"/>
          <w:color w:val="231F20"/>
          <w:sz w:val="14"/>
        </w:rPr>
        <w:t>J</w:t>
      </w:r>
      <w:r>
        <w:rPr>
          <w:rFonts w:ascii="Arial MT"/>
          <w:color w:val="231F20"/>
          <w:spacing w:val="44"/>
          <w:sz w:val="14"/>
        </w:rPr>
        <w:t>  </w:t>
      </w:r>
      <w:r>
        <w:rPr>
          <w:rFonts w:ascii="Arial MT"/>
          <w:color w:val="231F20"/>
          <w:spacing w:val="-10"/>
          <w:position w:val="1"/>
          <w:sz w:val="14"/>
        </w:rPr>
        <w:t>K</w:t>
      </w:r>
    </w:p>
    <w:p>
      <w:pPr>
        <w:spacing w:line="160" w:lineRule="exact" w:before="0"/>
        <w:ind w:left="141" w:right="0" w:firstLine="0"/>
        <w:jc w:val="left"/>
        <w:rPr>
          <w:rFonts w:ascii="Arial MT"/>
          <w:position w:val="1"/>
          <w:sz w:val="14"/>
        </w:rPr>
      </w:pPr>
      <w:r>
        <w:rPr>
          <w:rFonts w:ascii="Arial MT"/>
          <w:color w:val="231F20"/>
          <w:sz w:val="14"/>
        </w:rPr>
        <w:t>J</w:t>
      </w:r>
      <w:r>
        <w:rPr>
          <w:rFonts w:ascii="Arial MT"/>
          <w:color w:val="231F20"/>
          <w:spacing w:val="44"/>
          <w:sz w:val="14"/>
        </w:rPr>
        <w:t>  </w:t>
      </w:r>
      <w:r>
        <w:rPr>
          <w:rFonts w:ascii="Arial MT"/>
          <w:color w:val="231F20"/>
          <w:spacing w:val="-10"/>
          <w:position w:val="1"/>
          <w:sz w:val="14"/>
        </w:rPr>
        <w:t>K</w:t>
      </w:r>
    </w:p>
    <w:p>
      <w:pPr>
        <w:spacing w:line="160" w:lineRule="exact" w:before="0"/>
        <w:ind w:left="141" w:right="0" w:firstLine="0"/>
        <w:jc w:val="left"/>
        <w:rPr>
          <w:rFonts w:ascii="Arial MT"/>
          <w:sz w:val="14"/>
        </w:rPr>
      </w:pPr>
      <w:r>
        <w:rPr>
          <w:rFonts w:ascii="Arial MT"/>
          <w:color w:val="231F20"/>
          <w:sz w:val="14"/>
        </w:rPr>
        <w:t>J</w:t>
      </w:r>
      <w:r>
        <w:rPr>
          <w:rFonts w:ascii="Arial MT"/>
          <w:color w:val="231F20"/>
          <w:spacing w:val="44"/>
          <w:sz w:val="14"/>
        </w:rPr>
        <w:t>  </w:t>
      </w:r>
      <w:r>
        <w:rPr>
          <w:rFonts w:ascii="Arial MT"/>
          <w:color w:val="231F20"/>
          <w:position w:val="1"/>
          <w:sz w:val="14"/>
        </w:rPr>
        <w:t>K</w:t>
      </w:r>
      <w:r>
        <w:rPr>
          <w:rFonts w:ascii="Arial MT"/>
          <w:color w:val="231F20"/>
          <w:spacing w:val="37"/>
          <w:position w:val="1"/>
          <w:sz w:val="14"/>
        </w:rPr>
        <w:t>  </w:t>
      </w:r>
      <w:r>
        <w:rPr>
          <w:rFonts w:ascii="Arial MT"/>
          <w:color w:val="231F20"/>
          <w:spacing w:val="-10"/>
          <w:sz w:val="14"/>
        </w:rPr>
        <w:t>L</w:t>
      </w:r>
    </w:p>
    <w:p>
      <w:pPr>
        <w:spacing w:line="160" w:lineRule="exact" w:before="0"/>
        <w:ind w:left="141" w:right="0" w:firstLine="0"/>
        <w:jc w:val="left"/>
        <w:rPr>
          <w:rFonts w:ascii="Arial MT"/>
          <w:sz w:val="14"/>
        </w:rPr>
      </w:pPr>
      <w:r>
        <w:rPr>
          <w:rFonts w:ascii="Arial MT"/>
          <w:sz w:val="14"/>
        </w:rPr>
        <mc:AlternateContent>
          <mc:Choice Requires="wps">
            <w:drawing>
              <wp:anchor distT="0" distB="0" distL="0" distR="0" allowOverlap="1" layoutInCell="1" locked="0" behindDoc="0" simplePos="0" relativeHeight="15885312">
                <wp:simplePos x="0" y="0"/>
                <wp:positionH relativeFrom="page">
                  <wp:posOffset>3958730</wp:posOffset>
                </wp:positionH>
                <wp:positionV relativeFrom="paragraph">
                  <wp:posOffset>78767</wp:posOffset>
                </wp:positionV>
                <wp:extent cx="26670" cy="40005"/>
                <wp:effectExtent l="0" t="0" r="0" b="0"/>
                <wp:wrapNone/>
                <wp:docPr id="1993" name="Graphic 1993"/>
                <wp:cNvGraphicFramePr>
                  <a:graphicFrameLocks/>
                </wp:cNvGraphicFramePr>
                <a:graphic>
                  <a:graphicData uri="http://schemas.microsoft.com/office/word/2010/wordprocessingShape">
                    <wps:wsp>
                      <wps:cNvPr id="1993" name="Graphic 1993"/>
                      <wps:cNvSpPr/>
                      <wps:spPr>
                        <a:xfrm>
                          <a:off x="0" y="0"/>
                          <a:ext cx="26670" cy="40005"/>
                        </a:xfrm>
                        <a:custGeom>
                          <a:avLst/>
                          <a:gdLst/>
                          <a:ahLst/>
                          <a:cxnLst/>
                          <a:rect l="l" t="t" r="r" b="b"/>
                          <a:pathLst>
                            <a:path w="26670" h="40005">
                              <a:moveTo>
                                <a:pt x="0" y="0"/>
                              </a:moveTo>
                              <a:lnTo>
                                <a:pt x="0" y="39839"/>
                              </a:lnTo>
                              <a:lnTo>
                                <a:pt x="26492" y="20027"/>
                              </a:lnTo>
                              <a:lnTo>
                                <a:pt x="0"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311.71109pt;margin-top:6.202187pt;width:2.1pt;height:3.15pt;mso-position-horizontal-relative:page;mso-position-vertical-relative:paragraph;z-index:15885312" id="docshape1616" coordorigin="6234,124" coordsize="42,63" path="m6234,124l6234,187,6276,156,6234,124xe" filled="true" fillcolor="#231f20" stroked="false">
                <v:path arrowok="t"/>
                <v:fill type="solid"/>
                <w10:wrap type="none"/>
              </v:shape>
            </w:pict>
          </mc:Fallback>
        </mc:AlternateContent>
      </w:r>
      <w:r>
        <w:rPr>
          <w:rFonts w:ascii="Arial MT"/>
          <w:color w:val="231F20"/>
          <w:sz w:val="14"/>
        </w:rPr>
        <w:t>J</w:t>
      </w:r>
      <w:r>
        <w:rPr>
          <w:rFonts w:ascii="Arial MT"/>
          <w:color w:val="231F20"/>
          <w:spacing w:val="44"/>
          <w:sz w:val="14"/>
        </w:rPr>
        <w:t>  </w:t>
      </w:r>
      <w:r>
        <w:rPr>
          <w:rFonts w:ascii="Arial MT"/>
          <w:color w:val="231F20"/>
          <w:position w:val="1"/>
          <w:sz w:val="14"/>
        </w:rPr>
        <w:t>K</w:t>
      </w:r>
      <w:r>
        <w:rPr>
          <w:rFonts w:ascii="Arial MT"/>
          <w:color w:val="231F20"/>
          <w:spacing w:val="37"/>
          <w:position w:val="1"/>
          <w:sz w:val="14"/>
        </w:rPr>
        <w:t>  </w:t>
      </w:r>
      <w:r>
        <w:rPr>
          <w:rFonts w:ascii="Arial MT"/>
          <w:color w:val="231F20"/>
          <w:spacing w:val="-10"/>
          <w:sz w:val="14"/>
        </w:rPr>
        <w:t>L</w:t>
      </w:r>
    </w:p>
    <w:p>
      <w:pPr>
        <w:spacing w:line="160" w:lineRule="exact" w:before="0"/>
        <w:ind w:left="379" w:right="0" w:firstLine="0"/>
        <w:jc w:val="left"/>
        <w:rPr>
          <w:rFonts w:ascii="Arial MT"/>
          <w:sz w:val="14"/>
        </w:rPr>
      </w:pPr>
      <w:r>
        <w:rPr>
          <w:rFonts w:ascii="Arial MT"/>
          <w:color w:val="231F20"/>
          <w:position w:val="1"/>
          <w:sz w:val="14"/>
        </w:rPr>
        <w:t>K</w:t>
      </w:r>
      <w:r>
        <w:rPr>
          <w:rFonts w:ascii="Arial MT"/>
          <w:color w:val="231F20"/>
          <w:spacing w:val="37"/>
          <w:position w:val="1"/>
          <w:sz w:val="14"/>
        </w:rPr>
        <w:t>  </w:t>
      </w:r>
      <w:r>
        <w:rPr>
          <w:rFonts w:ascii="Arial MT"/>
          <w:color w:val="231F20"/>
          <w:spacing w:val="-12"/>
          <w:sz w:val="14"/>
        </w:rPr>
        <w:t>L</w:t>
      </w:r>
    </w:p>
    <w:p>
      <w:pPr>
        <w:spacing w:line="165" w:lineRule="exact" w:before="0"/>
        <w:ind w:left="379" w:right="0" w:firstLine="0"/>
        <w:jc w:val="left"/>
        <w:rPr>
          <w:rFonts w:ascii="Arial MT"/>
          <w:sz w:val="14"/>
        </w:rPr>
      </w:pPr>
      <w:r>
        <w:rPr>
          <w:rFonts w:ascii="Arial MT"/>
          <w:color w:val="231F20"/>
          <w:position w:val="1"/>
          <w:sz w:val="14"/>
        </w:rPr>
        <w:t>K</w:t>
      </w:r>
      <w:r>
        <w:rPr>
          <w:rFonts w:ascii="Arial MT"/>
          <w:color w:val="231F20"/>
          <w:spacing w:val="37"/>
          <w:position w:val="1"/>
          <w:sz w:val="14"/>
        </w:rPr>
        <w:t>  </w:t>
      </w:r>
      <w:r>
        <w:rPr>
          <w:rFonts w:ascii="Arial MT"/>
          <w:color w:val="231F20"/>
          <w:spacing w:val="-10"/>
          <w:sz w:val="14"/>
        </w:rPr>
        <w:t>I</w:t>
      </w:r>
    </w:p>
    <w:p>
      <w:pPr>
        <w:spacing w:after="0" w:line="165" w:lineRule="exact"/>
        <w:jc w:val="left"/>
        <w:rPr>
          <w:rFonts w:ascii="Arial MT"/>
          <w:sz w:val="14"/>
        </w:rPr>
        <w:sectPr>
          <w:type w:val="continuous"/>
          <w:pgSz w:w="8570" w:h="12890"/>
          <w:pgMar w:header="738" w:footer="0" w:top="1140" w:bottom="280" w:left="850" w:right="850"/>
          <w:cols w:num="3" w:equalWidth="0">
            <w:col w:w="2841" w:space="40"/>
            <w:col w:w="2131" w:space="39"/>
            <w:col w:w="1819"/>
          </w:cols>
        </w:sectPr>
      </w:pPr>
    </w:p>
    <w:p>
      <w:pPr>
        <w:spacing w:line="223" w:lineRule="exact" w:before="151"/>
        <w:ind w:left="204" w:right="0" w:firstLine="0"/>
        <w:jc w:val="left"/>
        <w:rPr>
          <w:rFonts w:ascii="Lucida Sans Unicode"/>
          <w:sz w:val="16"/>
        </w:rPr>
      </w:pPr>
      <w:r>
        <w:rPr>
          <w:w w:val="105"/>
          <w:sz w:val="18"/>
        </w:rPr>
        <w:t>FIGURE</w:t>
      </w:r>
      <w:r>
        <w:rPr>
          <w:spacing w:val="52"/>
          <w:w w:val="105"/>
          <w:sz w:val="18"/>
        </w:rPr>
        <w:t> </w:t>
      </w:r>
      <w:r>
        <w:rPr>
          <w:w w:val="105"/>
          <w:sz w:val="18"/>
        </w:rPr>
        <w:t>8.24</w:t>
      </w:r>
      <w:r>
        <w:rPr>
          <w:spacing w:val="33"/>
          <w:w w:val="105"/>
          <w:sz w:val="18"/>
        </w:rPr>
        <w:t>  </w:t>
      </w:r>
      <w:r>
        <w:rPr>
          <w:rFonts w:ascii="Lucida Sans Unicode"/>
          <w:w w:val="105"/>
          <w:sz w:val="16"/>
        </w:rPr>
        <w:t>Example</w:t>
      </w:r>
      <w:r>
        <w:rPr>
          <w:rFonts w:ascii="Lucida Sans Unicode"/>
          <w:spacing w:val="-5"/>
          <w:w w:val="105"/>
          <w:sz w:val="16"/>
        </w:rPr>
        <w:t> </w:t>
      </w:r>
      <w:r>
        <w:rPr>
          <w:rFonts w:ascii="Lucida Sans Unicode"/>
          <w:w w:val="105"/>
          <w:sz w:val="16"/>
        </w:rPr>
        <w:t>2:</w:t>
      </w:r>
      <w:r>
        <w:rPr>
          <w:rFonts w:ascii="Lucida Sans Unicode"/>
          <w:spacing w:val="-6"/>
          <w:w w:val="105"/>
          <w:sz w:val="16"/>
        </w:rPr>
        <w:t> </w:t>
      </w:r>
      <w:r>
        <w:rPr>
          <w:rFonts w:ascii="Lucida Sans Unicode"/>
          <w:w w:val="105"/>
          <w:sz w:val="16"/>
        </w:rPr>
        <w:t>Day</w:t>
      </w:r>
      <w:r>
        <w:rPr>
          <w:rFonts w:ascii="Lucida Sans Unicode"/>
          <w:spacing w:val="-6"/>
          <w:w w:val="105"/>
          <w:sz w:val="16"/>
        </w:rPr>
        <w:t> </w:t>
      </w:r>
      <w:r>
        <w:rPr>
          <w:rFonts w:ascii="Lucida Sans Unicode"/>
          <w:w w:val="105"/>
          <w:sz w:val="16"/>
        </w:rPr>
        <w:t>with</w:t>
      </w:r>
      <w:r>
        <w:rPr>
          <w:rFonts w:ascii="Lucida Sans Unicode"/>
          <w:spacing w:val="-5"/>
          <w:w w:val="105"/>
          <w:sz w:val="16"/>
        </w:rPr>
        <w:t> </w:t>
      </w:r>
      <w:r>
        <w:rPr>
          <w:rFonts w:ascii="Lucida Sans Unicode"/>
          <w:w w:val="105"/>
          <w:sz w:val="16"/>
        </w:rPr>
        <w:t>a</w:t>
      </w:r>
      <w:r>
        <w:rPr>
          <w:rFonts w:ascii="Lucida Sans Unicode"/>
          <w:spacing w:val="-6"/>
          <w:w w:val="105"/>
          <w:sz w:val="16"/>
        </w:rPr>
        <w:t> </w:t>
      </w:r>
      <w:r>
        <w:rPr>
          <w:rFonts w:ascii="Lucida Sans Unicode"/>
          <w:w w:val="105"/>
          <w:sz w:val="16"/>
        </w:rPr>
        <w:t>low</w:t>
      </w:r>
      <w:r>
        <w:rPr>
          <w:rFonts w:ascii="Lucida Sans Unicode"/>
          <w:spacing w:val="-6"/>
          <w:w w:val="105"/>
          <w:sz w:val="16"/>
        </w:rPr>
        <w:t> </w:t>
      </w:r>
      <w:r>
        <w:rPr>
          <w:rFonts w:ascii="Lucida Sans Unicode"/>
          <w:w w:val="105"/>
          <w:sz w:val="16"/>
        </w:rPr>
        <w:t>confidence</w:t>
      </w:r>
      <w:r>
        <w:rPr>
          <w:rFonts w:ascii="Lucida Sans Unicode"/>
          <w:spacing w:val="-6"/>
          <w:w w:val="105"/>
          <w:sz w:val="16"/>
        </w:rPr>
        <w:t> </w:t>
      </w:r>
      <w:r>
        <w:rPr>
          <w:rFonts w:ascii="Lucida Sans Unicode"/>
          <w:spacing w:val="-2"/>
          <w:w w:val="105"/>
          <w:sz w:val="16"/>
        </w:rPr>
        <w:t>opening.</w:t>
      </w:r>
    </w:p>
    <w:p>
      <w:pPr>
        <w:spacing w:line="223" w:lineRule="exact" w:before="0"/>
        <w:ind w:left="204" w:right="0" w:firstLine="0"/>
        <w:jc w:val="left"/>
        <w:rPr>
          <w:rFonts w:ascii="Lucida Sans Unicode" w:hAnsi="Lucida Sans Unicode"/>
          <w:sz w:val="16"/>
        </w:rPr>
      </w:pPr>
      <w:r>
        <w:rPr>
          <w:rFonts w:ascii="Lucida Sans Unicode" w:hAnsi="Lucida Sans Unicode"/>
          <w:sz w:val="16"/>
        </w:rPr>
        <w:t>Source:</w:t>
      </w:r>
      <w:r>
        <w:rPr>
          <w:rFonts w:ascii="Lucida Sans Unicode" w:hAnsi="Lucida Sans Unicode"/>
          <w:spacing w:val="7"/>
          <w:sz w:val="16"/>
        </w:rPr>
        <w:t> </w:t>
      </w:r>
      <w:r>
        <w:rPr>
          <w:rFonts w:ascii="Lucida Sans Unicode" w:hAnsi="Lucida Sans Unicode"/>
          <w:sz w:val="16"/>
        </w:rPr>
        <w:t>Copyright</w:t>
      </w:r>
      <w:r>
        <w:rPr>
          <w:rFonts w:ascii="Lucida Sans Unicode" w:hAnsi="Lucida Sans Unicode"/>
          <w:spacing w:val="8"/>
          <w:sz w:val="16"/>
        </w:rPr>
        <w:t> </w:t>
      </w:r>
      <w:r>
        <w:rPr>
          <w:rFonts w:ascii="Calibri" w:hAnsi="Calibri"/>
          <w:sz w:val="16"/>
        </w:rPr>
        <w:t>ľ</w:t>
      </w:r>
      <w:r>
        <w:rPr>
          <w:rFonts w:ascii="Calibri" w:hAnsi="Calibri"/>
          <w:spacing w:val="22"/>
          <w:sz w:val="16"/>
        </w:rPr>
        <w:t> </w:t>
      </w:r>
      <w:r>
        <w:rPr>
          <w:rFonts w:ascii="Lucida Sans Unicode" w:hAnsi="Lucida Sans Unicode"/>
          <w:sz w:val="16"/>
        </w:rPr>
        <w:t>2006</w:t>
      </w:r>
      <w:r>
        <w:rPr>
          <w:rFonts w:ascii="Lucida Sans Unicode" w:hAnsi="Lucida Sans Unicode"/>
          <w:spacing w:val="8"/>
          <w:sz w:val="16"/>
        </w:rPr>
        <w:t> </w:t>
      </w:r>
      <w:r>
        <w:rPr>
          <w:rFonts w:ascii="Lucida Sans Unicode" w:hAnsi="Lucida Sans Unicode"/>
          <w:sz w:val="16"/>
        </w:rPr>
        <w:t>CQG,</w:t>
      </w:r>
      <w:r>
        <w:rPr>
          <w:rFonts w:ascii="Lucida Sans Unicode" w:hAnsi="Lucida Sans Unicode"/>
          <w:spacing w:val="7"/>
          <w:sz w:val="16"/>
        </w:rPr>
        <w:t> </w:t>
      </w:r>
      <w:r>
        <w:rPr>
          <w:rFonts w:ascii="Lucida Sans Unicode" w:hAnsi="Lucida Sans Unicode"/>
          <w:sz w:val="16"/>
        </w:rPr>
        <w:t>Inc.</w:t>
      </w:r>
      <w:r>
        <w:rPr>
          <w:rFonts w:ascii="Lucida Sans Unicode" w:hAnsi="Lucida Sans Unicode"/>
          <w:spacing w:val="8"/>
          <w:sz w:val="16"/>
        </w:rPr>
        <w:t> </w:t>
      </w:r>
      <w:r>
        <w:rPr>
          <w:rFonts w:ascii="Lucida Sans Unicode" w:hAnsi="Lucida Sans Unicode"/>
          <w:sz w:val="16"/>
        </w:rPr>
        <w:t>All</w:t>
      </w:r>
      <w:r>
        <w:rPr>
          <w:rFonts w:ascii="Lucida Sans Unicode" w:hAnsi="Lucida Sans Unicode"/>
          <w:spacing w:val="8"/>
          <w:sz w:val="16"/>
        </w:rPr>
        <w:t> </w:t>
      </w:r>
      <w:r>
        <w:rPr>
          <w:rFonts w:ascii="Lucida Sans Unicode" w:hAnsi="Lucida Sans Unicode"/>
          <w:sz w:val="16"/>
        </w:rPr>
        <w:t>rights</w:t>
      </w:r>
      <w:r>
        <w:rPr>
          <w:rFonts w:ascii="Lucida Sans Unicode" w:hAnsi="Lucida Sans Unicode"/>
          <w:spacing w:val="7"/>
          <w:sz w:val="16"/>
        </w:rPr>
        <w:t> </w:t>
      </w:r>
      <w:r>
        <w:rPr>
          <w:rFonts w:ascii="Lucida Sans Unicode" w:hAnsi="Lucida Sans Unicode"/>
          <w:sz w:val="16"/>
        </w:rPr>
        <w:t>reserved</w:t>
      </w:r>
      <w:r>
        <w:rPr>
          <w:rFonts w:ascii="Lucida Sans Unicode" w:hAnsi="Lucida Sans Unicode"/>
          <w:spacing w:val="8"/>
          <w:sz w:val="16"/>
        </w:rPr>
        <w:t> </w:t>
      </w:r>
      <w:r>
        <w:rPr>
          <w:rFonts w:ascii="Lucida Sans Unicode" w:hAnsi="Lucida Sans Unicode"/>
          <w:sz w:val="16"/>
        </w:rPr>
        <w:t>worldwide.</w:t>
      </w:r>
      <w:r>
        <w:rPr>
          <w:rFonts w:ascii="Lucida Sans Unicode" w:hAnsi="Lucida Sans Unicode"/>
          <w:spacing w:val="7"/>
          <w:sz w:val="16"/>
        </w:rPr>
        <w:t> </w:t>
      </w:r>
      <w:hyperlink r:id="rId26">
        <w:r>
          <w:rPr>
            <w:rFonts w:ascii="Lucida Sans Unicode" w:hAnsi="Lucida Sans Unicode"/>
            <w:spacing w:val="-2"/>
            <w:sz w:val="16"/>
          </w:rPr>
          <w:t>www.cqg.com.</w:t>
        </w:r>
      </w:hyperlink>
    </w:p>
    <w:p>
      <w:pPr>
        <w:spacing w:after="0" w:line="223" w:lineRule="exact"/>
        <w:jc w:val="left"/>
        <w:rPr>
          <w:rFonts w:ascii="Lucida Sans Unicode" w:hAnsi="Lucida Sans Unicode"/>
          <w:sz w:val="16"/>
        </w:rPr>
        <w:sectPr>
          <w:type w:val="continuous"/>
          <w:pgSz w:w="8570" w:h="12890"/>
          <w:pgMar w:header="738" w:footer="0" w:top="1140" w:bottom="280" w:left="850" w:right="850"/>
        </w:sectPr>
      </w:pPr>
    </w:p>
    <w:p>
      <w:pPr>
        <w:pStyle w:val="BodyText"/>
        <w:spacing w:before="56"/>
        <w:rPr>
          <w:rFonts w:ascii="Lucida Sans Unicode"/>
        </w:rPr>
      </w:pPr>
    </w:p>
    <w:p>
      <w:pPr>
        <w:pStyle w:val="BodyText"/>
        <w:spacing w:line="244" w:lineRule="auto"/>
        <w:ind w:left="228" w:right="181"/>
        <w:jc w:val="both"/>
      </w:pPr>
      <w:r>
        <w:rPr/>
        <w:t>low</w:t>
      </w:r>
      <w:r>
        <w:rPr>
          <w:spacing w:val="31"/>
        </w:rPr>
        <w:t> </w:t>
      </w:r>
      <w:r>
        <w:rPr/>
        <w:t>confidence,</w:t>
      </w:r>
      <w:r>
        <w:rPr>
          <w:spacing w:val="32"/>
        </w:rPr>
        <w:t> </w:t>
      </w:r>
      <w:r>
        <w:rPr/>
        <w:t>as</w:t>
      </w:r>
      <w:r>
        <w:rPr>
          <w:spacing w:val="31"/>
        </w:rPr>
        <w:t> </w:t>
      </w:r>
      <w:r>
        <w:rPr/>
        <w:t>the</w:t>
      </w:r>
      <w:r>
        <w:rPr>
          <w:spacing w:val="31"/>
        </w:rPr>
        <w:t> </w:t>
      </w:r>
      <w:r>
        <w:rPr/>
        <w:t>market</w:t>
      </w:r>
      <w:r>
        <w:rPr>
          <w:spacing w:val="31"/>
        </w:rPr>
        <w:t> </w:t>
      </w:r>
      <w:r>
        <w:rPr/>
        <w:t>is</w:t>
      </w:r>
      <w:r>
        <w:rPr>
          <w:spacing w:val="31"/>
        </w:rPr>
        <w:t> </w:t>
      </w:r>
      <w:r>
        <w:rPr/>
        <w:t>effectively</w:t>
      </w:r>
      <w:r>
        <w:rPr>
          <w:spacing w:val="31"/>
        </w:rPr>
        <w:t> </w:t>
      </w:r>
      <w:r>
        <w:rPr/>
        <w:t>seeking</w:t>
      </w:r>
      <w:r>
        <w:rPr>
          <w:spacing w:val="31"/>
        </w:rPr>
        <w:t> </w:t>
      </w:r>
      <w:r>
        <w:rPr/>
        <w:t>guidance,</w:t>
      </w:r>
      <w:r>
        <w:rPr>
          <w:spacing w:val="31"/>
        </w:rPr>
        <w:t> </w:t>
      </w:r>
      <w:r>
        <w:rPr/>
        <w:t>which</w:t>
      </w:r>
      <w:r>
        <w:rPr>
          <w:spacing w:val="31"/>
        </w:rPr>
        <w:t> </w:t>
      </w:r>
      <w:r>
        <w:rPr/>
        <w:t>can be</w:t>
      </w:r>
      <w:r>
        <w:rPr>
          <w:spacing w:val="40"/>
        </w:rPr>
        <w:t> </w:t>
      </w:r>
      <w:r>
        <w:rPr/>
        <w:t>provided</w:t>
      </w:r>
      <w:r>
        <w:rPr>
          <w:spacing w:val="40"/>
        </w:rPr>
        <w:t> </w:t>
      </w:r>
      <w:r>
        <w:rPr/>
        <w:t>by</w:t>
      </w:r>
      <w:r>
        <w:rPr>
          <w:spacing w:val="40"/>
        </w:rPr>
        <w:t> </w:t>
      </w:r>
      <w:r>
        <w:rPr/>
        <w:t>price</w:t>
      </w:r>
      <w:r>
        <w:rPr>
          <w:spacing w:val="40"/>
        </w:rPr>
        <w:t> </w:t>
      </w:r>
      <w:r>
        <w:rPr/>
        <w:t>levels</w:t>
      </w:r>
      <w:r>
        <w:rPr>
          <w:spacing w:val="40"/>
        </w:rPr>
        <w:t> </w:t>
      </w:r>
      <w:r>
        <w:rPr/>
        <w:t>that</w:t>
      </w:r>
      <w:r>
        <w:rPr>
          <w:spacing w:val="40"/>
        </w:rPr>
        <w:t> </w:t>
      </w:r>
      <w:r>
        <w:rPr/>
        <w:t>have</w:t>
      </w:r>
      <w:r>
        <w:rPr>
          <w:spacing w:val="40"/>
        </w:rPr>
        <w:t> </w:t>
      </w:r>
      <w:r>
        <w:rPr/>
        <w:t>drawn</w:t>
      </w:r>
      <w:r>
        <w:rPr>
          <w:spacing w:val="40"/>
        </w:rPr>
        <w:t> </w:t>
      </w:r>
      <w:r>
        <w:rPr/>
        <w:t>attention</w:t>
      </w:r>
      <w:r>
        <w:rPr>
          <w:spacing w:val="40"/>
        </w:rPr>
        <w:t> </w:t>
      </w:r>
      <w:r>
        <w:rPr/>
        <w:t>in</w:t>
      </w:r>
      <w:r>
        <w:rPr>
          <w:spacing w:val="40"/>
        </w:rPr>
        <w:t> </w:t>
      </w:r>
      <w:r>
        <w:rPr/>
        <w:t>the</w:t>
      </w:r>
      <w:r>
        <w:rPr>
          <w:spacing w:val="40"/>
        </w:rPr>
        <w:t> </w:t>
      </w:r>
      <w:r>
        <w:rPr/>
        <w:t>past.</w:t>
      </w:r>
      <w:r>
        <w:rPr>
          <w:spacing w:val="40"/>
        </w:rPr>
        <w:t> </w:t>
      </w:r>
      <w:r>
        <w:rPr/>
        <w:t>An- other of our top reference points for Day 1 would be the previous day’s</w:t>
      </w:r>
      <w:r>
        <w:rPr>
          <w:spacing w:val="40"/>
        </w:rPr>
        <w:t> </w:t>
      </w:r>
      <w:r>
        <w:rPr>
          <w:spacing w:val="-2"/>
        </w:rPr>
        <w:t>high.</w:t>
      </w:r>
    </w:p>
    <w:p>
      <w:pPr>
        <w:pStyle w:val="BodyText"/>
        <w:spacing w:line="244" w:lineRule="auto"/>
        <w:ind w:left="228" w:right="181" w:firstLine="358"/>
        <w:jc w:val="both"/>
      </w:pPr>
      <w:r>
        <w:rPr/>
        <w:t>Day</w:t>
      </w:r>
      <w:r>
        <w:rPr>
          <w:spacing w:val="22"/>
        </w:rPr>
        <w:t> </w:t>
      </w:r>
      <w:r>
        <w:rPr/>
        <w:t>1</w:t>
      </w:r>
      <w:r>
        <w:rPr>
          <w:spacing w:val="22"/>
        </w:rPr>
        <w:t> </w:t>
      </w:r>
      <w:r>
        <w:rPr/>
        <w:t>opened</w:t>
      </w:r>
      <w:r>
        <w:rPr>
          <w:spacing w:val="23"/>
        </w:rPr>
        <w:t> </w:t>
      </w:r>
      <w:r>
        <w:rPr/>
        <w:t>and</w:t>
      </w:r>
      <w:r>
        <w:rPr>
          <w:spacing w:val="22"/>
        </w:rPr>
        <w:t> </w:t>
      </w:r>
      <w:r>
        <w:rPr/>
        <w:t>traded</w:t>
      </w:r>
      <w:r>
        <w:rPr>
          <w:spacing w:val="22"/>
        </w:rPr>
        <w:t> </w:t>
      </w:r>
      <w:r>
        <w:rPr/>
        <w:t>both</w:t>
      </w:r>
      <w:r>
        <w:rPr>
          <w:spacing w:val="22"/>
        </w:rPr>
        <w:t> </w:t>
      </w:r>
      <w:r>
        <w:rPr/>
        <w:t>above</w:t>
      </w:r>
      <w:r>
        <w:rPr>
          <w:spacing w:val="22"/>
        </w:rPr>
        <w:t> </w:t>
      </w:r>
      <w:r>
        <w:rPr/>
        <w:t>and</w:t>
      </w:r>
      <w:r>
        <w:rPr>
          <w:spacing w:val="22"/>
        </w:rPr>
        <w:t> </w:t>
      </w:r>
      <w:r>
        <w:rPr/>
        <w:t>below</w:t>
      </w:r>
      <w:r>
        <w:rPr>
          <w:spacing w:val="22"/>
        </w:rPr>
        <w:t> </w:t>
      </w:r>
      <w:r>
        <w:rPr/>
        <w:t>the</w:t>
      </w:r>
      <w:r>
        <w:rPr>
          <w:spacing w:val="22"/>
        </w:rPr>
        <w:t> </w:t>
      </w:r>
      <w:r>
        <w:rPr/>
        <w:t>opening,</w:t>
      </w:r>
      <w:r>
        <w:rPr>
          <w:spacing w:val="23"/>
        </w:rPr>
        <w:t> </w:t>
      </w:r>
      <w:r>
        <w:rPr/>
        <w:t>as</w:t>
      </w:r>
      <w:r>
        <w:rPr>
          <w:spacing w:val="22"/>
        </w:rPr>
        <w:t> </w:t>
      </w:r>
      <w:r>
        <w:rPr/>
        <w:t>well as</w:t>
      </w:r>
      <w:r>
        <w:rPr>
          <w:spacing w:val="40"/>
        </w:rPr>
        <w:t> </w:t>
      </w:r>
      <w:r>
        <w:rPr/>
        <w:t>above</w:t>
      </w:r>
      <w:r>
        <w:rPr>
          <w:spacing w:val="40"/>
        </w:rPr>
        <w:t> </w:t>
      </w:r>
      <w:r>
        <w:rPr/>
        <w:t>the</w:t>
      </w:r>
      <w:r>
        <w:rPr>
          <w:spacing w:val="40"/>
        </w:rPr>
        <w:t> </w:t>
      </w:r>
      <w:r>
        <w:rPr/>
        <w:t>previous</w:t>
      </w:r>
      <w:r>
        <w:rPr>
          <w:spacing w:val="40"/>
        </w:rPr>
        <w:t> </w:t>
      </w:r>
      <w:r>
        <w:rPr/>
        <w:t>day’s</w:t>
      </w:r>
      <w:r>
        <w:rPr>
          <w:spacing w:val="40"/>
        </w:rPr>
        <w:t> </w:t>
      </w:r>
      <w:r>
        <w:rPr/>
        <w:t>high,</w:t>
      </w:r>
      <w:r>
        <w:rPr>
          <w:spacing w:val="40"/>
        </w:rPr>
        <w:t> </w:t>
      </w:r>
      <w:r>
        <w:rPr/>
        <w:t>in</w:t>
      </w:r>
      <w:r>
        <w:rPr>
          <w:spacing w:val="40"/>
        </w:rPr>
        <w:t> </w:t>
      </w:r>
      <w:r>
        <w:rPr/>
        <w:t>the</w:t>
      </w:r>
      <w:r>
        <w:rPr>
          <w:spacing w:val="40"/>
        </w:rPr>
        <w:t> </w:t>
      </w:r>
      <w:r>
        <w:rPr/>
        <w:t>first</w:t>
      </w:r>
      <w:r>
        <w:rPr>
          <w:spacing w:val="40"/>
        </w:rPr>
        <w:t> </w:t>
      </w:r>
      <w:r>
        <w:rPr/>
        <w:t>period.</w:t>
      </w:r>
      <w:r>
        <w:rPr>
          <w:spacing w:val="40"/>
        </w:rPr>
        <w:t> </w:t>
      </w:r>
      <w:r>
        <w:rPr/>
        <w:t>C</w:t>
      </w:r>
      <w:r>
        <w:rPr>
          <w:spacing w:val="40"/>
        </w:rPr>
        <w:t> </w:t>
      </w:r>
      <w:r>
        <w:rPr/>
        <w:t>period</w:t>
      </w:r>
      <w:r>
        <w:rPr>
          <w:spacing w:val="40"/>
        </w:rPr>
        <w:t> </w:t>
      </w:r>
      <w:r>
        <w:rPr/>
        <w:t>contin- ued this low-confidence action, suggesting that short-term traders should be</w:t>
      </w:r>
      <w:r>
        <w:rPr>
          <w:spacing w:val="40"/>
        </w:rPr>
        <w:t> </w:t>
      </w:r>
      <w:r>
        <w:rPr/>
        <w:t>patient</w:t>
      </w:r>
      <w:r>
        <w:rPr>
          <w:spacing w:val="40"/>
        </w:rPr>
        <w:t> </w:t>
      </w:r>
      <w:r>
        <w:rPr/>
        <w:t>and</w:t>
      </w:r>
      <w:r>
        <w:rPr>
          <w:spacing w:val="40"/>
        </w:rPr>
        <w:t> </w:t>
      </w:r>
      <w:r>
        <w:rPr/>
        <w:t>wait</w:t>
      </w:r>
      <w:r>
        <w:rPr>
          <w:spacing w:val="40"/>
        </w:rPr>
        <w:t> </w:t>
      </w:r>
      <w:r>
        <w:rPr/>
        <w:t>to</w:t>
      </w:r>
      <w:r>
        <w:rPr>
          <w:spacing w:val="40"/>
        </w:rPr>
        <w:t> </w:t>
      </w:r>
      <w:r>
        <w:rPr/>
        <w:t>act</w:t>
      </w:r>
      <w:r>
        <w:rPr>
          <w:spacing w:val="40"/>
        </w:rPr>
        <w:t> </w:t>
      </w:r>
      <w:r>
        <w:rPr/>
        <w:t>until</w:t>
      </w:r>
      <w:r>
        <w:rPr>
          <w:spacing w:val="40"/>
        </w:rPr>
        <w:t> </w:t>
      </w:r>
      <w:r>
        <w:rPr/>
        <w:t>the</w:t>
      </w:r>
      <w:r>
        <w:rPr>
          <w:spacing w:val="40"/>
        </w:rPr>
        <w:t> </w:t>
      </w:r>
      <w:r>
        <w:rPr/>
        <w:t>market</w:t>
      </w:r>
      <w:r>
        <w:rPr>
          <w:spacing w:val="40"/>
        </w:rPr>
        <w:t> </w:t>
      </w:r>
      <w:r>
        <w:rPr/>
        <w:t>decides</w:t>
      </w:r>
      <w:r>
        <w:rPr>
          <w:spacing w:val="40"/>
        </w:rPr>
        <w:t> </w:t>
      </w:r>
      <w:r>
        <w:rPr/>
        <w:t>which</w:t>
      </w:r>
      <w:r>
        <w:rPr>
          <w:spacing w:val="40"/>
        </w:rPr>
        <w:t> </w:t>
      </w:r>
      <w:r>
        <w:rPr/>
        <w:t>way</w:t>
      </w:r>
      <w:r>
        <w:rPr>
          <w:spacing w:val="40"/>
        </w:rPr>
        <w:t> </w:t>
      </w:r>
      <w:r>
        <w:rPr/>
        <w:t>it’s</w:t>
      </w:r>
      <w:r>
        <w:rPr>
          <w:spacing w:val="40"/>
        </w:rPr>
        <w:t> </w:t>
      </w:r>
      <w:r>
        <w:rPr/>
        <w:t>go- ing</w:t>
      </w:r>
      <w:r>
        <w:rPr>
          <w:spacing w:val="40"/>
        </w:rPr>
        <w:t> </w:t>
      </w:r>
      <w:r>
        <w:rPr/>
        <w:t>to</w:t>
      </w:r>
      <w:r>
        <w:rPr>
          <w:spacing w:val="40"/>
        </w:rPr>
        <w:t> </w:t>
      </w:r>
      <w:r>
        <w:rPr/>
        <w:t>trade.</w:t>
      </w:r>
      <w:r>
        <w:rPr>
          <w:spacing w:val="40"/>
        </w:rPr>
        <w:t> </w:t>
      </w:r>
      <w:r>
        <w:rPr/>
        <w:t>The</w:t>
      </w:r>
      <w:r>
        <w:rPr>
          <w:spacing w:val="40"/>
        </w:rPr>
        <w:t> </w:t>
      </w:r>
      <w:r>
        <w:rPr/>
        <w:t>failure</w:t>
      </w:r>
      <w:r>
        <w:rPr>
          <w:spacing w:val="40"/>
        </w:rPr>
        <w:t> </w:t>
      </w:r>
      <w:r>
        <w:rPr/>
        <w:t>to</w:t>
      </w:r>
      <w:r>
        <w:rPr>
          <w:spacing w:val="40"/>
        </w:rPr>
        <w:t> </w:t>
      </w:r>
      <w:r>
        <w:rPr/>
        <w:t>find</w:t>
      </w:r>
      <w:r>
        <w:rPr>
          <w:spacing w:val="40"/>
        </w:rPr>
        <w:t> </w:t>
      </w:r>
      <w:r>
        <w:rPr/>
        <w:t>acceptance</w:t>
      </w:r>
      <w:r>
        <w:rPr>
          <w:spacing w:val="40"/>
        </w:rPr>
        <w:t> </w:t>
      </w:r>
      <w:r>
        <w:rPr/>
        <w:t>(over</w:t>
      </w:r>
      <w:r>
        <w:rPr>
          <w:spacing w:val="40"/>
        </w:rPr>
        <w:t> </w:t>
      </w:r>
      <w:r>
        <w:rPr/>
        <w:t>time)</w:t>
      </w:r>
      <w:r>
        <w:rPr>
          <w:spacing w:val="40"/>
        </w:rPr>
        <w:t> </w:t>
      </w:r>
      <w:r>
        <w:rPr/>
        <w:t>above</w:t>
      </w:r>
      <w:r>
        <w:rPr>
          <w:spacing w:val="40"/>
        </w:rPr>
        <w:t> </w:t>
      </w:r>
      <w:r>
        <w:rPr/>
        <w:t>the</w:t>
      </w:r>
      <w:r>
        <w:rPr>
          <w:spacing w:val="40"/>
        </w:rPr>
        <w:t> </w:t>
      </w:r>
      <w:r>
        <w:rPr/>
        <w:t>pre- vious day’s high tells us that this day is not going to build value out of balance</w:t>
      </w:r>
      <w:r>
        <w:rPr>
          <w:spacing w:val="40"/>
        </w:rPr>
        <w:t> </w:t>
      </w:r>
      <w:r>
        <w:rPr/>
        <w:t>to</w:t>
      </w:r>
      <w:r>
        <w:rPr>
          <w:spacing w:val="40"/>
        </w:rPr>
        <w:t> </w:t>
      </w:r>
      <w:r>
        <w:rPr/>
        <w:t>the</w:t>
      </w:r>
      <w:r>
        <w:rPr>
          <w:spacing w:val="40"/>
        </w:rPr>
        <w:t> </w:t>
      </w:r>
      <w:r>
        <w:rPr/>
        <w:t>upside;</w:t>
      </w:r>
      <w:r>
        <w:rPr>
          <w:spacing w:val="40"/>
        </w:rPr>
        <w:t> </w:t>
      </w:r>
      <w:r>
        <w:rPr/>
        <w:t>the</w:t>
      </w:r>
      <w:r>
        <w:rPr>
          <w:spacing w:val="40"/>
        </w:rPr>
        <w:t> </w:t>
      </w:r>
      <w:r>
        <w:rPr/>
        <w:t>market</w:t>
      </w:r>
      <w:r>
        <w:rPr>
          <w:spacing w:val="40"/>
        </w:rPr>
        <w:t> </w:t>
      </w:r>
      <w:r>
        <w:rPr/>
        <w:t>auctioned</w:t>
      </w:r>
      <w:r>
        <w:rPr>
          <w:spacing w:val="40"/>
        </w:rPr>
        <w:t> </w:t>
      </w:r>
      <w:r>
        <w:rPr/>
        <w:t>above</w:t>
      </w:r>
      <w:r>
        <w:rPr>
          <w:spacing w:val="40"/>
        </w:rPr>
        <w:t> </w:t>
      </w:r>
      <w:r>
        <w:rPr/>
        <w:t>the</w:t>
      </w:r>
      <w:r>
        <w:rPr>
          <w:spacing w:val="40"/>
        </w:rPr>
        <w:t> </w:t>
      </w:r>
      <w:r>
        <w:rPr/>
        <w:t>previous</w:t>
      </w:r>
      <w:r>
        <w:rPr>
          <w:spacing w:val="40"/>
        </w:rPr>
        <w:t> </w:t>
      </w:r>
      <w:r>
        <w:rPr/>
        <w:t>day’s high and discovered that activity was cut off—higher prices dampened </w:t>
      </w:r>
      <w:r>
        <w:rPr>
          <w:spacing w:val="-2"/>
        </w:rPr>
        <w:t>activity.</w:t>
      </w:r>
    </w:p>
    <w:p>
      <w:pPr>
        <w:pStyle w:val="BodyText"/>
        <w:spacing w:line="244" w:lineRule="auto"/>
        <w:ind w:left="228" w:right="180" w:firstLine="358"/>
        <w:jc w:val="both"/>
      </w:pPr>
      <w:r>
        <w:rPr/>
        <w:t>At this point, the market can be expected to explore lower. As you can see, lower prices attracted additional sellers instead of cutting off activity, therefore</w:t>
      </w:r>
      <w:r>
        <w:rPr>
          <w:spacing w:val="-1"/>
        </w:rPr>
        <w:t> </w:t>
      </w:r>
      <w:r>
        <w:rPr/>
        <w:t>the</w:t>
      </w:r>
      <w:r>
        <w:rPr>
          <w:spacing w:val="-1"/>
        </w:rPr>
        <w:t> </w:t>
      </w:r>
      <w:r>
        <w:rPr/>
        <w:t>market</w:t>
      </w:r>
      <w:r>
        <w:rPr>
          <w:spacing w:val="-1"/>
        </w:rPr>
        <w:t> </w:t>
      </w:r>
      <w:r>
        <w:rPr/>
        <w:t>needs</w:t>
      </w:r>
      <w:r>
        <w:rPr>
          <w:spacing w:val="-1"/>
        </w:rPr>
        <w:t> </w:t>
      </w:r>
      <w:r>
        <w:rPr/>
        <w:t>to</w:t>
      </w:r>
      <w:r>
        <w:rPr>
          <w:spacing w:val="-1"/>
        </w:rPr>
        <w:t> </w:t>
      </w:r>
      <w:r>
        <w:rPr/>
        <w:t>continue</w:t>
      </w:r>
      <w:r>
        <w:rPr>
          <w:spacing w:val="-1"/>
        </w:rPr>
        <w:t> </w:t>
      </w:r>
      <w:r>
        <w:rPr/>
        <w:t>lower</w:t>
      </w:r>
      <w:r>
        <w:rPr>
          <w:spacing w:val="-1"/>
        </w:rPr>
        <w:t> </w:t>
      </w:r>
      <w:r>
        <w:rPr/>
        <w:t>until</w:t>
      </w:r>
      <w:r>
        <w:rPr>
          <w:spacing w:val="-1"/>
        </w:rPr>
        <w:t> </w:t>
      </w:r>
      <w:r>
        <w:rPr/>
        <w:t>it</w:t>
      </w:r>
      <w:r>
        <w:rPr>
          <w:spacing w:val="-1"/>
        </w:rPr>
        <w:t> </w:t>
      </w:r>
      <w:r>
        <w:rPr/>
        <w:t>can</w:t>
      </w:r>
      <w:r>
        <w:rPr>
          <w:spacing w:val="-1"/>
        </w:rPr>
        <w:t> </w:t>
      </w:r>
      <w:r>
        <w:rPr/>
        <w:t>lure</w:t>
      </w:r>
      <w:r>
        <w:rPr>
          <w:spacing w:val="-1"/>
        </w:rPr>
        <w:t> </w:t>
      </w:r>
      <w:r>
        <w:rPr/>
        <w:t>in</w:t>
      </w:r>
      <w:r>
        <w:rPr>
          <w:spacing w:val="-1"/>
        </w:rPr>
        <w:t> </w:t>
      </w:r>
      <w:r>
        <w:rPr/>
        <w:t>buyers</w:t>
      </w:r>
      <w:r>
        <w:rPr>
          <w:spacing w:val="-1"/>
        </w:rPr>
        <w:t> </w:t>
      </w:r>
      <w:r>
        <w:rPr/>
        <w:t>and return to balance. Notice that in G period the downward auction acceler- ated quickly, reaching the area circled and labeled “unusual width.” There was never any reason for a day trader to exit this trade until the close, as</w:t>
      </w:r>
      <w:r>
        <w:rPr>
          <w:spacing w:val="40"/>
        </w:rPr>
        <w:t> </w:t>
      </w:r>
      <w:r>
        <w:rPr/>
        <w:t>the profile remained elongated and price again accelerated as the previous day’s low was taken out.</w:t>
      </w:r>
    </w:p>
    <w:p>
      <w:pPr>
        <w:pStyle w:val="BodyText"/>
        <w:spacing w:line="244" w:lineRule="auto"/>
        <w:ind w:left="228" w:right="181" w:firstLine="358"/>
        <w:jc w:val="both"/>
      </w:pPr>
      <w:r>
        <w:rPr/>
        <w:t>One</w:t>
      </w:r>
      <w:r>
        <w:rPr>
          <w:spacing w:val="24"/>
        </w:rPr>
        <w:t> </w:t>
      </w:r>
      <w:r>
        <w:rPr/>
        <w:t>last</w:t>
      </w:r>
      <w:r>
        <w:rPr>
          <w:spacing w:val="24"/>
        </w:rPr>
        <w:t> </w:t>
      </w:r>
      <w:r>
        <w:rPr/>
        <w:t>note:</w:t>
      </w:r>
      <w:r>
        <w:rPr>
          <w:spacing w:val="24"/>
        </w:rPr>
        <w:t> </w:t>
      </w:r>
      <w:r>
        <w:rPr/>
        <w:t>once</w:t>
      </w:r>
      <w:r>
        <w:rPr>
          <w:spacing w:val="24"/>
        </w:rPr>
        <w:t> </w:t>
      </w:r>
      <w:r>
        <w:rPr/>
        <w:t>an</w:t>
      </w:r>
      <w:r>
        <w:rPr>
          <w:spacing w:val="24"/>
        </w:rPr>
        <w:t> </w:t>
      </w:r>
      <w:r>
        <w:rPr/>
        <w:t>auction</w:t>
      </w:r>
      <w:r>
        <w:rPr>
          <w:spacing w:val="24"/>
        </w:rPr>
        <w:t> </w:t>
      </w:r>
      <w:r>
        <w:rPr/>
        <w:t>looks</w:t>
      </w:r>
      <w:r>
        <w:rPr>
          <w:spacing w:val="24"/>
        </w:rPr>
        <w:t> </w:t>
      </w:r>
      <w:r>
        <w:rPr/>
        <w:t>above</w:t>
      </w:r>
      <w:r>
        <w:rPr>
          <w:spacing w:val="24"/>
        </w:rPr>
        <w:t> </w:t>
      </w:r>
      <w:r>
        <w:rPr/>
        <w:t>a</w:t>
      </w:r>
      <w:r>
        <w:rPr>
          <w:spacing w:val="24"/>
        </w:rPr>
        <w:t> </w:t>
      </w:r>
      <w:r>
        <w:rPr/>
        <w:t>previous</w:t>
      </w:r>
      <w:r>
        <w:rPr>
          <w:spacing w:val="24"/>
        </w:rPr>
        <w:t> </w:t>
      </w:r>
      <w:r>
        <w:rPr/>
        <w:t>high</w:t>
      </w:r>
      <w:r>
        <w:rPr>
          <w:spacing w:val="24"/>
        </w:rPr>
        <w:t> </w:t>
      </w:r>
      <w:r>
        <w:rPr/>
        <w:t>and</w:t>
      </w:r>
      <w:r>
        <w:rPr>
          <w:spacing w:val="24"/>
        </w:rPr>
        <w:t> </w:t>
      </w:r>
      <w:r>
        <w:rPr/>
        <w:t>fails, or looks below a previous low and fails, you should immediately recognize the possibility of an auction to the opposite extreme.</w:t>
      </w:r>
    </w:p>
    <w:p>
      <w:pPr>
        <w:pStyle w:val="BodyText"/>
        <w:spacing w:line="244" w:lineRule="auto"/>
        <w:ind w:left="228" w:right="181" w:firstLine="358"/>
        <w:jc w:val="both"/>
      </w:pPr>
      <w:r>
        <w:rPr/>
        <w:t>Figure 8.25 simply allows you to see the finished, collapsed profile of the day we just discussed.</w:t>
      </w:r>
    </w:p>
    <w:p>
      <w:pPr>
        <w:pStyle w:val="BodyText"/>
        <w:spacing w:before="100"/>
      </w:pPr>
    </w:p>
    <w:p>
      <w:pPr>
        <w:pStyle w:val="Heading2"/>
        <w:ind w:left="228"/>
      </w:pPr>
      <w:r>
        <w:rPr/>
        <w:t>Example</w:t>
      </w:r>
      <w:r>
        <w:rPr>
          <w:spacing w:val="3"/>
        </w:rPr>
        <w:t> </w:t>
      </w:r>
      <w:r>
        <w:rPr>
          <w:spacing w:val="-10"/>
        </w:rPr>
        <w:t>3</w:t>
      </w:r>
    </w:p>
    <w:p>
      <w:pPr>
        <w:spacing w:line="247" w:lineRule="auto" w:before="124"/>
        <w:ind w:left="228" w:right="181" w:firstLine="0"/>
        <w:jc w:val="both"/>
        <w:rPr>
          <w:rFonts w:ascii="Georgia" w:hAnsi="Georgia"/>
          <w:i/>
          <w:sz w:val="20"/>
        </w:rPr>
      </w:pPr>
      <w:r>
        <w:rPr>
          <w:sz w:val="20"/>
        </w:rPr>
        <w:t>We’re</w:t>
      </w:r>
      <w:r>
        <w:rPr>
          <w:spacing w:val="-4"/>
          <w:sz w:val="20"/>
        </w:rPr>
        <w:t> </w:t>
      </w:r>
      <w:r>
        <w:rPr>
          <w:sz w:val="20"/>
        </w:rPr>
        <w:t>concluding</w:t>
      </w:r>
      <w:r>
        <w:rPr>
          <w:spacing w:val="-3"/>
          <w:sz w:val="20"/>
        </w:rPr>
        <w:t> </w:t>
      </w:r>
      <w:r>
        <w:rPr>
          <w:sz w:val="20"/>
        </w:rPr>
        <w:t>Chapter</w:t>
      </w:r>
      <w:r>
        <w:rPr>
          <w:spacing w:val="-3"/>
          <w:sz w:val="20"/>
        </w:rPr>
        <w:t> </w:t>
      </w:r>
      <w:r>
        <w:rPr>
          <w:sz w:val="20"/>
        </w:rPr>
        <w:t>8</w:t>
      </w:r>
      <w:r>
        <w:rPr>
          <w:spacing w:val="-4"/>
          <w:sz w:val="20"/>
        </w:rPr>
        <w:t> </w:t>
      </w:r>
      <w:r>
        <w:rPr>
          <w:sz w:val="20"/>
        </w:rPr>
        <w:t>with</w:t>
      </w:r>
      <w:r>
        <w:rPr>
          <w:spacing w:val="-4"/>
          <w:sz w:val="20"/>
        </w:rPr>
        <w:t> </w:t>
      </w:r>
      <w:r>
        <w:rPr>
          <w:sz w:val="20"/>
        </w:rPr>
        <w:t>the</w:t>
      </w:r>
      <w:r>
        <w:rPr>
          <w:spacing w:val="-4"/>
          <w:sz w:val="20"/>
        </w:rPr>
        <w:t> </w:t>
      </w:r>
      <w:r>
        <w:rPr>
          <w:sz w:val="20"/>
        </w:rPr>
        <w:t>example</w:t>
      </w:r>
      <w:r>
        <w:rPr>
          <w:spacing w:val="-3"/>
          <w:sz w:val="20"/>
        </w:rPr>
        <w:t> </w:t>
      </w:r>
      <w:r>
        <w:rPr>
          <w:sz w:val="20"/>
        </w:rPr>
        <w:t>shown</w:t>
      </w:r>
      <w:r>
        <w:rPr>
          <w:spacing w:val="-3"/>
          <w:sz w:val="20"/>
        </w:rPr>
        <w:t> </w:t>
      </w:r>
      <w:r>
        <w:rPr>
          <w:sz w:val="20"/>
        </w:rPr>
        <w:t>in</w:t>
      </w:r>
      <w:r>
        <w:rPr>
          <w:spacing w:val="-4"/>
          <w:sz w:val="20"/>
        </w:rPr>
        <w:t> </w:t>
      </w:r>
      <w:r>
        <w:rPr>
          <w:sz w:val="20"/>
        </w:rPr>
        <w:t>Figure</w:t>
      </w:r>
      <w:r>
        <w:rPr>
          <w:spacing w:val="-4"/>
          <w:sz w:val="20"/>
        </w:rPr>
        <w:t> </w:t>
      </w:r>
      <w:r>
        <w:rPr>
          <w:sz w:val="20"/>
        </w:rPr>
        <w:t>8.26</w:t>
      </w:r>
      <w:r>
        <w:rPr>
          <w:spacing w:val="-4"/>
          <w:sz w:val="20"/>
        </w:rPr>
        <w:t> </w:t>
      </w:r>
      <w:r>
        <w:rPr>
          <w:sz w:val="20"/>
        </w:rPr>
        <w:t>because it addresses the essence of day trading: </w:t>
      </w:r>
      <w:r>
        <w:rPr>
          <w:rFonts w:ascii="Georgia" w:hAnsi="Georgia"/>
          <w:i/>
          <w:sz w:val="20"/>
        </w:rPr>
        <w:t>What is the market attempting to do, and what grade does it get for its effort?</w:t>
      </w:r>
    </w:p>
    <w:p>
      <w:pPr>
        <w:pStyle w:val="BodyText"/>
        <w:spacing w:line="244" w:lineRule="auto"/>
        <w:ind w:left="228" w:right="181" w:firstLine="358"/>
        <w:jc w:val="both"/>
      </w:pPr>
      <w:r>
        <w:rPr/>
        <w:t>In Example 3, the market opens with low confidence. However, lower price gets accepted in B and C periods, which increases the odds that value will also migrate lower. Periods D and E extend the auction to the down- side, giving the impression that this will continue to be a weak day. A rally in G period carries the auction back to the C period high, where you will notice that it also trades back into the previous day’s range. The market once again sells off, but doesn’t even come close to the early morning low. On days like this the market can appear to be weak, trapping you unless</w:t>
      </w:r>
      <w:r>
        <w:rPr>
          <w:spacing w:val="40"/>
        </w:rPr>
        <w:t> </w:t>
      </w:r>
      <w:r>
        <w:rPr/>
        <w:t>you</w:t>
      </w:r>
      <w:r>
        <w:rPr>
          <w:spacing w:val="34"/>
        </w:rPr>
        <w:t> </w:t>
      </w:r>
      <w:r>
        <w:rPr/>
        <w:t>continually</w:t>
      </w:r>
      <w:r>
        <w:rPr>
          <w:spacing w:val="34"/>
        </w:rPr>
        <w:t> </w:t>
      </w:r>
      <w:r>
        <w:rPr/>
        <w:t>ask</w:t>
      </w:r>
      <w:r>
        <w:rPr>
          <w:spacing w:val="34"/>
        </w:rPr>
        <w:t> </w:t>
      </w:r>
      <w:r>
        <w:rPr/>
        <w:t>yourself,</w:t>
      </w:r>
      <w:r>
        <w:rPr>
          <w:spacing w:val="34"/>
        </w:rPr>
        <w:t> </w:t>
      </w:r>
      <w:r>
        <w:rPr/>
        <w:t>“What</w:t>
      </w:r>
      <w:r>
        <w:rPr>
          <w:spacing w:val="34"/>
        </w:rPr>
        <w:t> </w:t>
      </w:r>
      <w:r>
        <w:rPr/>
        <w:t>is</w:t>
      </w:r>
      <w:r>
        <w:rPr>
          <w:spacing w:val="34"/>
        </w:rPr>
        <w:t> </w:t>
      </w:r>
      <w:r>
        <w:rPr/>
        <w:t>the</w:t>
      </w:r>
      <w:r>
        <w:rPr>
          <w:spacing w:val="34"/>
        </w:rPr>
        <w:t> </w:t>
      </w:r>
      <w:r>
        <w:rPr/>
        <w:t>market</w:t>
      </w:r>
      <w:r>
        <w:rPr>
          <w:spacing w:val="34"/>
        </w:rPr>
        <w:t> </w:t>
      </w:r>
      <w:r>
        <w:rPr/>
        <w:t>getting</w:t>
      </w:r>
      <w:r>
        <w:rPr>
          <w:spacing w:val="34"/>
        </w:rPr>
        <w:t> </w:t>
      </w:r>
      <w:r>
        <w:rPr/>
        <w:t>for</w:t>
      </w:r>
      <w:r>
        <w:rPr>
          <w:spacing w:val="33"/>
        </w:rPr>
        <w:t> </w:t>
      </w:r>
      <w:r>
        <w:rPr/>
        <w:t>its</w:t>
      </w:r>
      <w:r>
        <w:rPr>
          <w:spacing w:val="33"/>
        </w:rPr>
        <w:t> </w:t>
      </w:r>
      <w:r>
        <w:rPr/>
        <w:t>effort?” In</w:t>
      </w:r>
      <w:r>
        <w:rPr>
          <w:spacing w:val="40"/>
        </w:rPr>
        <w:t> </w:t>
      </w:r>
      <w:r>
        <w:rPr/>
        <w:t>this</w:t>
      </w:r>
      <w:r>
        <w:rPr>
          <w:spacing w:val="40"/>
        </w:rPr>
        <w:t> </w:t>
      </w:r>
      <w:r>
        <w:rPr/>
        <w:t>case,</w:t>
      </w:r>
      <w:r>
        <w:rPr>
          <w:spacing w:val="40"/>
        </w:rPr>
        <w:t> </w:t>
      </w:r>
      <w:r>
        <w:rPr/>
        <w:t>while</w:t>
      </w:r>
      <w:r>
        <w:rPr>
          <w:spacing w:val="40"/>
        </w:rPr>
        <w:t> </w:t>
      </w:r>
      <w:r>
        <w:rPr/>
        <w:t>the</w:t>
      </w:r>
      <w:r>
        <w:rPr>
          <w:spacing w:val="40"/>
        </w:rPr>
        <w:t> </w:t>
      </w:r>
      <w:r>
        <w:rPr/>
        <w:t>market</w:t>
      </w:r>
      <w:r>
        <w:rPr>
          <w:spacing w:val="40"/>
        </w:rPr>
        <w:t> </w:t>
      </w:r>
      <w:r>
        <w:rPr/>
        <w:t>has</w:t>
      </w:r>
      <w:r>
        <w:rPr>
          <w:spacing w:val="40"/>
        </w:rPr>
        <w:t> </w:t>
      </w:r>
      <w:r>
        <w:rPr/>
        <w:t>continually</w:t>
      </w:r>
      <w:r>
        <w:rPr>
          <w:spacing w:val="40"/>
        </w:rPr>
        <w:t> </w:t>
      </w:r>
      <w:r>
        <w:rPr/>
        <w:t>sold</w:t>
      </w:r>
      <w:r>
        <w:rPr>
          <w:spacing w:val="40"/>
        </w:rPr>
        <w:t> </w:t>
      </w:r>
      <w:r>
        <w:rPr/>
        <w:t>off,</w:t>
      </w:r>
      <w:r>
        <w:rPr>
          <w:spacing w:val="40"/>
        </w:rPr>
        <w:t> </w:t>
      </w:r>
      <w:r>
        <w:rPr/>
        <w:t>the</w:t>
      </w:r>
      <w:r>
        <w:rPr>
          <w:spacing w:val="40"/>
        </w:rPr>
        <w:t> </w:t>
      </w:r>
      <w:r>
        <w:rPr/>
        <w:t>net</w:t>
      </w:r>
      <w:r>
        <w:rPr>
          <w:spacing w:val="40"/>
        </w:rPr>
        <w:t> </w:t>
      </w:r>
      <w:r>
        <w:rPr/>
        <w:t>effect</w:t>
      </w:r>
      <w:r>
        <w:rPr>
          <w:spacing w:val="40"/>
        </w:rPr>
        <w:t> </w:t>
      </w:r>
      <w:r>
        <w:rPr/>
        <w:t>is very</w:t>
      </w:r>
      <w:r>
        <w:rPr>
          <w:spacing w:val="24"/>
        </w:rPr>
        <w:t> </w:t>
      </w:r>
      <w:r>
        <w:rPr/>
        <w:t>little</w:t>
      </w:r>
      <w:r>
        <w:rPr>
          <w:spacing w:val="24"/>
        </w:rPr>
        <w:t> </w:t>
      </w:r>
      <w:r>
        <w:rPr/>
        <w:t>change,</w:t>
      </w:r>
      <w:r>
        <w:rPr>
          <w:spacing w:val="25"/>
        </w:rPr>
        <w:t> </w:t>
      </w:r>
      <w:r>
        <w:rPr/>
        <w:t>and</w:t>
      </w:r>
      <w:r>
        <w:rPr>
          <w:spacing w:val="24"/>
        </w:rPr>
        <w:t> </w:t>
      </w:r>
      <w:r>
        <w:rPr/>
        <w:t>by</w:t>
      </w:r>
      <w:r>
        <w:rPr>
          <w:spacing w:val="24"/>
        </w:rPr>
        <w:t> </w:t>
      </w:r>
      <w:r>
        <w:rPr/>
        <w:t>the</w:t>
      </w:r>
      <w:r>
        <w:rPr>
          <w:spacing w:val="24"/>
        </w:rPr>
        <w:t> </w:t>
      </w:r>
      <w:r>
        <w:rPr/>
        <w:t>end</w:t>
      </w:r>
      <w:r>
        <w:rPr>
          <w:spacing w:val="24"/>
        </w:rPr>
        <w:t> </w:t>
      </w:r>
      <w:r>
        <w:rPr/>
        <w:t>of</w:t>
      </w:r>
      <w:r>
        <w:rPr>
          <w:spacing w:val="24"/>
        </w:rPr>
        <w:t> </w:t>
      </w:r>
      <w:r>
        <w:rPr/>
        <w:t>the</w:t>
      </w:r>
      <w:r>
        <w:rPr>
          <w:spacing w:val="24"/>
        </w:rPr>
        <w:t> </w:t>
      </w:r>
      <w:r>
        <w:rPr/>
        <w:t>day</w:t>
      </w:r>
      <w:r>
        <w:rPr>
          <w:spacing w:val="24"/>
        </w:rPr>
        <w:t> </w:t>
      </w:r>
      <w:r>
        <w:rPr/>
        <w:t>price</w:t>
      </w:r>
      <w:r>
        <w:rPr>
          <w:spacing w:val="24"/>
        </w:rPr>
        <w:t> </w:t>
      </w:r>
      <w:r>
        <w:rPr/>
        <w:t>actually</w:t>
      </w:r>
      <w:r>
        <w:rPr>
          <w:spacing w:val="24"/>
        </w:rPr>
        <w:t> </w:t>
      </w:r>
      <w:r>
        <w:rPr/>
        <w:t>closes</w:t>
      </w:r>
      <w:r>
        <w:rPr>
          <w:spacing w:val="25"/>
        </w:rPr>
        <w:t> </w:t>
      </w:r>
      <w:r>
        <w:rPr/>
        <w:t>higher.</w:t>
      </w:r>
    </w:p>
    <w:p>
      <w:pPr>
        <w:pStyle w:val="BodyText"/>
        <w:spacing w:after="0" w:line="244" w:lineRule="auto"/>
        <w:jc w:val="both"/>
        <w:sectPr>
          <w:pgSz w:w="8570" w:h="12890"/>
          <w:pgMar w:header="738" w:footer="0" w:top="960" w:bottom="280" w:left="850" w:right="850"/>
        </w:sectPr>
      </w:pPr>
    </w:p>
    <w:p>
      <w:pPr>
        <w:pStyle w:val="BodyText"/>
        <w:spacing w:before="83"/>
      </w:pPr>
    </w:p>
    <w:p>
      <w:pPr>
        <w:pStyle w:val="BodyText"/>
        <w:spacing w:after="0"/>
        <w:sectPr>
          <w:pgSz w:w="8570" w:h="12890"/>
          <w:pgMar w:header="738" w:footer="0" w:top="960" w:bottom="280" w:left="850" w:right="850"/>
        </w:sectPr>
      </w:pPr>
    </w:p>
    <w:p>
      <w:pPr>
        <w:spacing w:before="99"/>
        <w:ind w:left="1738" w:right="0" w:firstLine="0"/>
        <w:jc w:val="left"/>
        <w:rPr>
          <w:rFonts w:ascii="Arial MT"/>
          <w:sz w:val="15"/>
        </w:rPr>
      </w:pPr>
      <w:r>
        <w:rPr>
          <w:rFonts w:ascii="Arial MT"/>
          <w:sz w:val="15"/>
        </w:rPr>
        <mc:AlternateContent>
          <mc:Choice Requires="wps">
            <w:drawing>
              <wp:anchor distT="0" distB="0" distL="0" distR="0" allowOverlap="1" layoutInCell="1" locked="0" behindDoc="0" simplePos="0" relativeHeight="15886336">
                <wp:simplePos x="0" y="0"/>
                <wp:positionH relativeFrom="page">
                  <wp:posOffset>1495464</wp:posOffset>
                </wp:positionH>
                <wp:positionV relativeFrom="paragraph">
                  <wp:posOffset>102666</wp:posOffset>
                </wp:positionV>
                <wp:extent cx="99060" cy="5171440"/>
                <wp:effectExtent l="0" t="0" r="0" b="0"/>
                <wp:wrapNone/>
                <wp:docPr id="1994" name="Group 1994"/>
                <wp:cNvGraphicFramePr>
                  <a:graphicFrameLocks/>
                </wp:cNvGraphicFramePr>
                <a:graphic>
                  <a:graphicData uri="http://schemas.microsoft.com/office/word/2010/wordprocessingGroup">
                    <wpg:wgp>
                      <wpg:cNvPr id="1994" name="Group 1994"/>
                      <wpg:cNvGrpSpPr/>
                      <wpg:grpSpPr>
                        <a:xfrm>
                          <a:off x="0" y="0"/>
                          <a:ext cx="99060" cy="5171440"/>
                          <a:chExt cx="99060" cy="5171440"/>
                        </a:xfrm>
                      </wpg:grpSpPr>
                      <wps:wsp>
                        <wps:cNvPr id="1995" name="Graphic 1995"/>
                        <wps:cNvSpPr/>
                        <wps:spPr>
                          <a:xfrm>
                            <a:off x="45618" y="18923"/>
                            <a:ext cx="1270" cy="5152390"/>
                          </a:xfrm>
                          <a:custGeom>
                            <a:avLst/>
                            <a:gdLst/>
                            <a:ahLst/>
                            <a:cxnLst/>
                            <a:rect l="l" t="t" r="r" b="b"/>
                            <a:pathLst>
                              <a:path w="0" h="5152390">
                                <a:moveTo>
                                  <a:pt x="0" y="0"/>
                                </a:moveTo>
                                <a:lnTo>
                                  <a:pt x="0" y="5152212"/>
                                </a:lnTo>
                              </a:path>
                            </a:pathLst>
                          </a:custGeom>
                          <a:ln w="6350">
                            <a:solidFill>
                              <a:srgbClr val="231F20"/>
                            </a:solidFill>
                            <a:prstDash val="dot"/>
                          </a:ln>
                        </wps:spPr>
                        <wps:bodyPr wrap="square" lIns="0" tIns="0" rIns="0" bIns="0" rtlCol="0">
                          <a:prstTxWarp prst="textNoShape">
                            <a:avLst/>
                          </a:prstTxWarp>
                          <a:noAutofit/>
                        </wps:bodyPr>
                      </wps:wsp>
                      <wps:wsp>
                        <wps:cNvPr id="1996" name="Graphic 1996"/>
                        <wps:cNvSpPr/>
                        <wps:spPr>
                          <a:xfrm>
                            <a:off x="95465" y="0"/>
                            <a:ext cx="1270" cy="1391920"/>
                          </a:xfrm>
                          <a:custGeom>
                            <a:avLst/>
                            <a:gdLst/>
                            <a:ahLst/>
                            <a:cxnLst/>
                            <a:rect l="l" t="t" r="r" b="b"/>
                            <a:pathLst>
                              <a:path w="0" h="1391920">
                                <a:moveTo>
                                  <a:pt x="0" y="0"/>
                                </a:moveTo>
                                <a:lnTo>
                                  <a:pt x="0" y="1391615"/>
                                </a:lnTo>
                              </a:path>
                            </a:pathLst>
                          </a:custGeom>
                          <a:ln w="6350">
                            <a:solidFill>
                              <a:srgbClr val="231F20"/>
                            </a:solidFill>
                            <a:prstDash val="solid"/>
                          </a:ln>
                        </wps:spPr>
                        <wps:bodyPr wrap="square" lIns="0" tIns="0" rIns="0" bIns="0" rtlCol="0">
                          <a:prstTxWarp prst="textNoShape">
                            <a:avLst/>
                          </a:prstTxWarp>
                          <a:noAutofit/>
                        </wps:bodyPr>
                      </wps:wsp>
                      <wps:wsp>
                        <wps:cNvPr id="1997" name="Graphic 1997"/>
                        <wps:cNvSpPr/>
                        <wps:spPr>
                          <a:xfrm>
                            <a:off x="6350" y="1425879"/>
                            <a:ext cx="1270" cy="2851785"/>
                          </a:xfrm>
                          <a:custGeom>
                            <a:avLst/>
                            <a:gdLst/>
                            <a:ahLst/>
                            <a:cxnLst/>
                            <a:rect l="l" t="t" r="r" b="b"/>
                            <a:pathLst>
                              <a:path w="0" h="2851785">
                                <a:moveTo>
                                  <a:pt x="0" y="0"/>
                                </a:moveTo>
                                <a:lnTo>
                                  <a:pt x="0" y="2851784"/>
                                </a:lnTo>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753098pt;margin-top:8.083969pt;width:7.8pt;height:407.2pt;mso-position-horizontal-relative:page;mso-position-vertical-relative:paragraph;z-index:15886336" id="docshapegroup1617" coordorigin="2355,162" coordsize="156,8144">
                <v:line style="position:absolute" from="2427,191" to="2427,8305" stroked="true" strokeweight=".5pt" strokecolor="#231f20">
                  <v:stroke dashstyle="dot"/>
                </v:line>
                <v:line style="position:absolute" from="2505,162" to="2505,2353" stroked="true" strokeweight=".5pt" strokecolor="#231f20">
                  <v:stroke dashstyle="solid"/>
                </v:line>
                <v:line style="position:absolute" from="2365,2407" to="2365,6898" stroked="true" strokeweight="1pt" strokecolor="#231f20">
                  <v:stroke dashstyle="solid"/>
                </v:line>
                <w10:wrap type="none"/>
              </v:group>
            </w:pict>
          </mc:Fallback>
        </mc:AlternateContent>
      </w:r>
      <w:r>
        <w:rPr>
          <w:rFonts w:ascii="Arial MT"/>
          <w:color w:val="231F20"/>
          <w:spacing w:val="-4"/>
          <w:sz w:val="15"/>
        </w:rPr>
        <w:t>BCDE</w:t>
      </w:r>
      <w:r>
        <w:rPr>
          <w:rFonts w:ascii="Arial MT"/>
          <w:color w:val="231F20"/>
          <w:sz w:val="15"/>
        </w:rPr>
        <w:t> </w:t>
      </w:r>
      <w:r>
        <w:rPr>
          <w:rFonts w:ascii="Arial MT"/>
          <w:color w:val="231F20"/>
          <w:spacing w:val="-4"/>
          <w:sz w:val="15"/>
        </w:rPr>
        <w:t>BCDE</w:t>
      </w:r>
      <w:r>
        <w:rPr>
          <w:rFonts w:ascii="Arial MT"/>
          <w:color w:val="231F20"/>
          <w:sz w:val="15"/>
        </w:rPr>
        <w:t> </w:t>
      </w:r>
      <w:r>
        <w:rPr>
          <w:rFonts w:ascii="Arial MT"/>
          <w:color w:val="231F20"/>
          <w:spacing w:val="-4"/>
          <w:sz w:val="15"/>
        </w:rPr>
        <w:t>BCDE</w:t>
      </w:r>
      <w:r>
        <w:rPr>
          <w:rFonts w:ascii="Arial MT"/>
          <w:color w:val="231F20"/>
          <w:sz w:val="15"/>
        </w:rPr>
        <w:t> </w:t>
      </w:r>
      <w:r>
        <w:rPr>
          <w:rFonts w:ascii="Arial MT"/>
          <w:color w:val="231F20"/>
          <w:spacing w:val="-4"/>
          <w:sz w:val="15"/>
        </w:rPr>
        <w:t>BCDE</w:t>
      </w:r>
      <w:r>
        <w:rPr>
          <w:rFonts w:ascii="Arial MT"/>
          <w:color w:val="231F20"/>
          <w:sz w:val="15"/>
        </w:rPr>
        <w:t> </w:t>
      </w:r>
      <w:r>
        <w:rPr>
          <w:rFonts w:ascii="Arial MT"/>
          <w:color w:val="231F20"/>
          <w:spacing w:val="-4"/>
          <w:sz w:val="15"/>
        </w:rPr>
        <w:t>BCDE</w:t>
      </w:r>
      <w:r>
        <w:rPr>
          <w:rFonts w:ascii="Arial MT"/>
          <w:color w:val="231F20"/>
          <w:sz w:val="15"/>
        </w:rPr>
        <w:t> </w:t>
      </w:r>
      <w:r>
        <w:rPr>
          <w:rFonts w:ascii="Arial MT"/>
          <w:color w:val="231F20"/>
          <w:spacing w:val="-4"/>
          <w:sz w:val="15"/>
        </w:rPr>
        <w:t>BCDE</w:t>
      </w:r>
      <w:r>
        <w:rPr>
          <w:rFonts w:ascii="Arial MT"/>
          <w:color w:val="231F20"/>
          <w:sz w:val="15"/>
        </w:rPr>
        <w:t> </w:t>
      </w:r>
      <w:r>
        <w:rPr>
          <w:rFonts w:ascii="Arial MT"/>
          <w:color w:val="231F20"/>
          <w:spacing w:val="-4"/>
          <w:sz w:val="15"/>
        </w:rPr>
        <w:t>BCD</w:t>
      </w:r>
      <w:r>
        <w:rPr>
          <w:rFonts w:ascii="Arial MT"/>
          <w:color w:val="231F20"/>
          <w:spacing w:val="40"/>
          <w:sz w:val="15"/>
        </w:rPr>
        <w:t> </w:t>
      </w:r>
      <w:r>
        <w:rPr>
          <w:rFonts w:ascii="Arial MT"/>
          <w:color w:val="231F20"/>
          <w:spacing w:val="-10"/>
          <w:sz w:val="15"/>
        </w:rPr>
        <w:t>B</w:t>
      </w:r>
    </w:p>
    <w:p>
      <w:pPr>
        <w:spacing w:before="12"/>
        <w:ind w:left="1738" w:right="314" w:firstLine="0"/>
        <w:jc w:val="both"/>
        <w:rPr>
          <w:rFonts w:ascii="Arial MT"/>
          <w:sz w:val="15"/>
        </w:rPr>
      </w:pPr>
      <w:r>
        <w:rPr>
          <w:rFonts w:ascii="Arial MT"/>
          <w:color w:val="231F20"/>
          <w:spacing w:val="-10"/>
          <w:sz w:val="15"/>
        </w:rPr>
        <w:t>B</w:t>
      </w:r>
      <w:r>
        <w:rPr>
          <w:rFonts w:ascii="Arial MT"/>
          <w:color w:val="231F20"/>
          <w:sz w:val="15"/>
        </w:rPr>
        <w:t> </w:t>
      </w:r>
      <w:r>
        <w:rPr>
          <w:rFonts w:ascii="Arial MT"/>
          <w:color w:val="231F20"/>
          <w:spacing w:val="-10"/>
          <w:sz w:val="15"/>
        </w:rPr>
        <w:t>B</w:t>
      </w:r>
      <w:r>
        <w:rPr>
          <w:rFonts w:ascii="Arial MT"/>
          <w:color w:val="231F20"/>
          <w:sz w:val="15"/>
        </w:rPr>
        <w:t> </w:t>
      </w:r>
      <w:r>
        <w:rPr>
          <w:rFonts w:ascii="Arial MT"/>
          <w:color w:val="231F20"/>
          <w:spacing w:val="-10"/>
          <w:sz w:val="15"/>
        </w:rPr>
        <w:t>B</w:t>
      </w:r>
      <w:r>
        <w:rPr>
          <w:rFonts w:ascii="Arial MT"/>
          <w:color w:val="231F20"/>
          <w:sz w:val="15"/>
        </w:rPr>
        <w:t> </w:t>
      </w:r>
      <w:r>
        <w:rPr>
          <w:rFonts w:ascii="Arial MT"/>
          <w:color w:val="231F20"/>
          <w:spacing w:val="-10"/>
          <w:sz w:val="15"/>
        </w:rPr>
        <w:t>B</w:t>
      </w:r>
      <w:r>
        <w:rPr>
          <w:rFonts w:ascii="Arial MT"/>
          <w:color w:val="231F20"/>
          <w:sz w:val="15"/>
        </w:rPr>
        <w:t> </w:t>
      </w:r>
      <w:r>
        <w:rPr>
          <w:rFonts w:ascii="Arial MT"/>
          <w:color w:val="231F20"/>
          <w:spacing w:val="-10"/>
          <w:sz w:val="15"/>
        </w:rPr>
        <w:t>B</w:t>
      </w:r>
    </w:p>
    <w:p>
      <w:pPr>
        <w:spacing w:line="240" w:lineRule="auto" w:before="0"/>
        <w:rPr>
          <w:rFonts w:ascii="Arial MT"/>
          <w:sz w:val="15"/>
        </w:rPr>
      </w:pPr>
      <w:r>
        <w:rPr/>
        <w:br w:type="column"/>
      </w:r>
      <w:r>
        <w:rPr>
          <w:rFonts w:ascii="Arial MT"/>
          <w:sz w:val="15"/>
        </w:rPr>
      </w:r>
    </w:p>
    <w:p>
      <w:pPr>
        <w:pStyle w:val="BodyText"/>
        <w:rPr>
          <w:rFonts w:ascii="Arial MT"/>
          <w:sz w:val="15"/>
        </w:rPr>
      </w:pPr>
    </w:p>
    <w:p>
      <w:pPr>
        <w:pStyle w:val="BodyText"/>
        <w:spacing w:before="95"/>
        <w:rPr>
          <w:rFonts w:ascii="Arial MT"/>
          <w:sz w:val="15"/>
        </w:rPr>
      </w:pPr>
    </w:p>
    <w:p>
      <w:pPr>
        <w:spacing w:line="244" w:lineRule="auto" w:before="0"/>
        <w:ind w:left="702" w:right="539" w:firstLine="0"/>
        <w:jc w:val="left"/>
        <w:rPr>
          <w:rFonts w:ascii="Arial MT"/>
          <w:sz w:val="15"/>
        </w:rPr>
      </w:pPr>
      <w:r>
        <w:rPr>
          <w:rFonts w:ascii="Arial MT"/>
          <w:color w:val="231F20"/>
          <w:spacing w:val="-10"/>
          <w:sz w:val="15"/>
        </w:rPr>
        <w:t>B</w:t>
      </w:r>
      <w:r>
        <w:rPr>
          <w:rFonts w:ascii="Arial MT"/>
          <w:color w:val="231F20"/>
          <w:spacing w:val="80"/>
          <w:sz w:val="15"/>
        </w:rPr>
        <w:t> </w:t>
      </w:r>
      <w:r>
        <w:rPr>
          <w:rFonts w:ascii="Arial MT"/>
          <w:color w:val="231F20"/>
          <w:spacing w:val="-10"/>
          <w:sz w:val="15"/>
        </w:rPr>
        <w:t>B</w:t>
      </w:r>
      <w:r>
        <w:rPr>
          <w:rFonts w:ascii="Arial MT"/>
          <w:color w:val="231F20"/>
          <w:spacing w:val="80"/>
          <w:sz w:val="15"/>
        </w:rPr>
        <w:t> </w:t>
      </w:r>
      <w:r>
        <w:rPr>
          <w:rFonts w:ascii="Arial MT"/>
          <w:color w:val="231F20"/>
          <w:spacing w:val="-10"/>
          <w:sz w:val="15"/>
        </w:rPr>
        <w:t>B</w:t>
      </w:r>
      <w:r>
        <w:rPr>
          <w:rFonts w:ascii="Arial MT"/>
          <w:color w:val="231F20"/>
          <w:spacing w:val="40"/>
          <w:sz w:val="15"/>
        </w:rPr>
        <w:t> </w:t>
      </w:r>
      <w:r>
        <w:rPr>
          <w:rFonts w:ascii="Arial MT"/>
          <w:color w:val="231F20"/>
          <w:spacing w:val="-6"/>
          <w:sz w:val="15"/>
        </w:rPr>
        <w:t>BI</w:t>
      </w:r>
      <w:r>
        <w:rPr>
          <w:rFonts w:ascii="Arial MT"/>
          <w:color w:val="231F20"/>
          <w:sz w:val="15"/>
        </w:rPr>
        <w:t> </w:t>
      </w:r>
      <w:r>
        <w:rPr>
          <w:rFonts w:ascii="Arial MT"/>
          <w:color w:val="231F20"/>
          <w:spacing w:val="-4"/>
          <w:sz w:val="15"/>
        </w:rPr>
        <w:t>BIL</w:t>
      </w:r>
      <w:r>
        <w:rPr>
          <w:rFonts w:ascii="Arial MT"/>
          <w:color w:val="231F20"/>
          <w:sz w:val="15"/>
        </w:rPr>
        <w:t> </w:t>
      </w:r>
      <w:r>
        <w:rPr>
          <w:rFonts w:ascii="Arial MT"/>
          <w:color w:val="231F20"/>
          <w:spacing w:val="-5"/>
          <w:sz w:val="15"/>
        </w:rPr>
        <w:t>BIL</w:t>
      </w:r>
    </w:p>
    <w:p>
      <w:pPr>
        <w:spacing w:line="244" w:lineRule="auto" w:before="1"/>
        <w:ind w:left="702" w:right="131" w:firstLine="0"/>
        <w:jc w:val="left"/>
        <w:rPr>
          <w:rFonts w:ascii="Arial MT"/>
          <w:sz w:val="15"/>
        </w:rPr>
      </w:pPr>
      <w:r>
        <w:rPr>
          <w:rFonts w:ascii="Arial MT"/>
          <w:sz w:val="15"/>
        </w:rPr>
        <mc:AlternateContent>
          <mc:Choice Requires="wps">
            <w:drawing>
              <wp:anchor distT="0" distB="0" distL="0" distR="0" allowOverlap="1" layoutInCell="1" locked="0" behindDoc="0" simplePos="0" relativeHeight="15886848">
                <wp:simplePos x="0" y="0"/>
                <wp:positionH relativeFrom="page">
                  <wp:posOffset>2242681</wp:posOffset>
                </wp:positionH>
                <wp:positionV relativeFrom="paragraph">
                  <wp:posOffset>-949697</wp:posOffset>
                </wp:positionV>
                <wp:extent cx="135890" cy="5164455"/>
                <wp:effectExtent l="0" t="0" r="0" b="0"/>
                <wp:wrapNone/>
                <wp:docPr id="1998" name="Group 1998"/>
                <wp:cNvGraphicFramePr>
                  <a:graphicFrameLocks/>
                </wp:cNvGraphicFramePr>
                <a:graphic>
                  <a:graphicData uri="http://schemas.microsoft.com/office/word/2010/wordprocessingGroup">
                    <wpg:wgp>
                      <wpg:cNvPr id="1998" name="Group 1998"/>
                      <wpg:cNvGrpSpPr/>
                      <wpg:grpSpPr>
                        <a:xfrm>
                          <a:off x="0" y="0"/>
                          <a:ext cx="135890" cy="5164455"/>
                          <a:chExt cx="135890" cy="5164455"/>
                        </a:xfrm>
                      </wpg:grpSpPr>
                      <wps:wsp>
                        <wps:cNvPr id="1999" name="Graphic 1999"/>
                        <wps:cNvSpPr/>
                        <wps:spPr>
                          <a:xfrm>
                            <a:off x="34442" y="12064"/>
                            <a:ext cx="1270" cy="5152390"/>
                          </a:xfrm>
                          <a:custGeom>
                            <a:avLst/>
                            <a:gdLst/>
                            <a:ahLst/>
                            <a:cxnLst/>
                            <a:rect l="l" t="t" r="r" b="b"/>
                            <a:pathLst>
                              <a:path w="0" h="5152390">
                                <a:moveTo>
                                  <a:pt x="0" y="0"/>
                                </a:moveTo>
                                <a:lnTo>
                                  <a:pt x="0" y="5152212"/>
                                </a:lnTo>
                              </a:path>
                            </a:pathLst>
                          </a:custGeom>
                          <a:ln w="6350">
                            <a:solidFill>
                              <a:srgbClr val="231F20"/>
                            </a:solidFill>
                            <a:prstDash val="dot"/>
                          </a:ln>
                        </wps:spPr>
                        <wps:bodyPr wrap="square" lIns="0" tIns="0" rIns="0" bIns="0" rtlCol="0">
                          <a:prstTxWarp prst="textNoShape">
                            <a:avLst/>
                          </a:prstTxWarp>
                          <a:noAutofit/>
                        </wps:bodyPr>
                      </wps:wsp>
                      <wps:wsp>
                        <wps:cNvPr id="2000" name="Graphic 2000"/>
                        <wps:cNvSpPr/>
                        <wps:spPr>
                          <a:xfrm>
                            <a:off x="6350" y="0"/>
                            <a:ext cx="1270" cy="1296035"/>
                          </a:xfrm>
                          <a:custGeom>
                            <a:avLst/>
                            <a:gdLst/>
                            <a:ahLst/>
                            <a:cxnLst/>
                            <a:rect l="l" t="t" r="r" b="b"/>
                            <a:pathLst>
                              <a:path w="0" h="1296035">
                                <a:moveTo>
                                  <a:pt x="0" y="0"/>
                                </a:moveTo>
                                <a:lnTo>
                                  <a:pt x="0" y="1295641"/>
                                </a:lnTo>
                              </a:path>
                            </a:pathLst>
                          </a:custGeom>
                          <a:ln w="12700">
                            <a:solidFill>
                              <a:srgbClr val="231F20"/>
                            </a:solidFill>
                            <a:prstDash val="solid"/>
                          </a:ln>
                        </wps:spPr>
                        <wps:bodyPr wrap="square" lIns="0" tIns="0" rIns="0" bIns="0" rtlCol="0">
                          <a:prstTxWarp prst="textNoShape">
                            <a:avLst/>
                          </a:prstTxWarp>
                          <a:noAutofit/>
                        </wps:bodyPr>
                      </wps:wsp>
                      <wps:wsp>
                        <wps:cNvPr id="2001" name="Graphic 2001"/>
                        <wps:cNvSpPr/>
                        <wps:spPr>
                          <a:xfrm>
                            <a:off x="95465" y="296075"/>
                            <a:ext cx="1270" cy="4455160"/>
                          </a:xfrm>
                          <a:custGeom>
                            <a:avLst/>
                            <a:gdLst/>
                            <a:ahLst/>
                            <a:cxnLst/>
                            <a:rect l="l" t="t" r="r" b="b"/>
                            <a:pathLst>
                              <a:path w="0" h="4455160">
                                <a:moveTo>
                                  <a:pt x="0" y="0"/>
                                </a:moveTo>
                                <a:lnTo>
                                  <a:pt x="0" y="4454601"/>
                                </a:lnTo>
                              </a:path>
                            </a:pathLst>
                          </a:custGeom>
                          <a:ln w="6350">
                            <a:solidFill>
                              <a:srgbClr val="231F20"/>
                            </a:solidFill>
                            <a:prstDash val="solid"/>
                          </a:ln>
                        </wps:spPr>
                        <wps:bodyPr wrap="square" lIns="0" tIns="0" rIns="0" bIns="0" rtlCol="0">
                          <a:prstTxWarp prst="textNoShape">
                            <a:avLst/>
                          </a:prstTxWarp>
                          <a:noAutofit/>
                        </wps:bodyPr>
                      </wps:wsp>
                      <wps:wsp>
                        <wps:cNvPr id="2002" name="Graphic 2002"/>
                        <wps:cNvSpPr/>
                        <wps:spPr>
                          <a:xfrm>
                            <a:off x="50863" y="264515"/>
                            <a:ext cx="85090" cy="2430145"/>
                          </a:xfrm>
                          <a:custGeom>
                            <a:avLst/>
                            <a:gdLst/>
                            <a:ahLst/>
                            <a:cxnLst/>
                            <a:rect l="l" t="t" r="r" b="b"/>
                            <a:pathLst>
                              <a:path w="85090" h="2430145">
                                <a:moveTo>
                                  <a:pt x="29603" y="29591"/>
                                </a:moveTo>
                                <a:lnTo>
                                  <a:pt x="0" y="0"/>
                                </a:lnTo>
                                <a:lnTo>
                                  <a:pt x="0" y="59194"/>
                                </a:lnTo>
                                <a:lnTo>
                                  <a:pt x="29603" y="29591"/>
                                </a:lnTo>
                                <a:close/>
                              </a:path>
                              <a:path w="85090" h="2430145">
                                <a:moveTo>
                                  <a:pt x="84772" y="2400363"/>
                                </a:moveTo>
                                <a:lnTo>
                                  <a:pt x="55168" y="2370759"/>
                                </a:lnTo>
                                <a:lnTo>
                                  <a:pt x="55168" y="2429954"/>
                                </a:lnTo>
                                <a:lnTo>
                                  <a:pt x="84772" y="2400363"/>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76.589096pt;margin-top:-74.779350pt;width:10.7pt;height:406.65pt;mso-position-horizontal-relative:page;mso-position-vertical-relative:paragraph;z-index:15886848" id="docshapegroup1618" coordorigin="3532,-1496" coordsize="214,8133">
                <v:line style="position:absolute" from="3586,-1477" to="3586,6637" stroked="true" strokeweight=".5pt" strokecolor="#231f20">
                  <v:stroke dashstyle="dot"/>
                </v:line>
                <v:line style="position:absolute" from="3542,-1496" to="3542,545" stroked="true" strokeweight="1pt" strokecolor="#231f20">
                  <v:stroke dashstyle="solid"/>
                </v:line>
                <v:line style="position:absolute" from="3682,-1029" to="3682,5986" stroked="true" strokeweight=".5pt" strokecolor="#231f20">
                  <v:stroke dashstyle="solid"/>
                </v:line>
                <v:shape style="position:absolute;left:3611;top:-1080;width:134;height:3827" id="docshape1619" coordorigin="3612,-1079" coordsize="134,3827" path="m3659,-1032l3612,-1079,3612,-986,3659,-1032xm3745,2701l3699,2654,3699,2748,3745,2701xe" filled="true" fillcolor="#231f20" stroked="false">
                  <v:path arrowok="t"/>
                  <v:fill type="solid"/>
                </v:shape>
                <w10:wrap type="none"/>
              </v:group>
            </w:pict>
          </mc:Fallback>
        </mc:AlternateContent>
      </w:r>
      <w:r>
        <w:rPr>
          <w:rFonts w:ascii="Arial MT"/>
          <w:color w:val="231F20"/>
          <w:spacing w:val="-4"/>
          <w:sz w:val="15"/>
        </w:rPr>
        <w:t>BIJL</w:t>
      </w:r>
      <w:r>
        <w:rPr>
          <w:rFonts w:ascii="Arial MT"/>
          <w:color w:val="231F20"/>
          <w:spacing w:val="80"/>
          <w:sz w:val="15"/>
        </w:rPr>
        <w:t> </w:t>
      </w:r>
      <w:r>
        <w:rPr>
          <w:rFonts w:ascii="Arial MT"/>
          <w:color w:val="231F20"/>
          <w:spacing w:val="-4"/>
          <w:sz w:val="15"/>
        </w:rPr>
        <w:t>BIJL</w:t>
      </w:r>
      <w:r>
        <w:rPr>
          <w:rFonts w:ascii="Arial MT"/>
          <w:color w:val="231F20"/>
          <w:spacing w:val="80"/>
          <w:sz w:val="15"/>
        </w:rPr>
        <w:t> </w:t>
      </w:r>
      <w:r>
        <w:rPr>
          <w:rFonts w:ascii="Arial MT"/>
          <w:color w:val="231F20"/>
          <w:spacing w:val="-4"/>
          <w:sz w:val="15"/>
        </w:rPr>
        <w:t>BIJL</w:t>
      </w:r>
      <w:r>
        <w:rPr>
          <w:rFonts w:ascii="Arial MT"/>
          <w:color w:val="231F20"/>
          <w:spacing w:val="80"/>
          <w:sz w:val="15"/>
        </w:rPr>
        <w:t> </w:t>
      </w:r>
      <w:r>
        <w:rPr>
          <w:rFonts w:ascii="Arial MT"/>
          <w:color w:val="231F20"/>
          <w:spacing w:val="-4"/>
          <w:sz w:val="15"/>
        </w:rPr>
        <w:t>BIJL</w:t>
      </w:r>
      <w:r>
        <w:rPr>
          <w:rFonts w:ascii="Arial MT"/>
          <w:color w:val="231F20"/>
          <w:spacing w:val="80"/>
          <w:sz w:val="15"/>
        </w:rPr>
        <w:t> </w:t>
      </w:r>
      <w:r>
        <w:rPr>
          <w:rFonts w:ascii="Arial MT"/>
          <w:color w:val="231F20"/>
          <w:spacing w:val="-4"/>
          <w:sz w:val="15"/>
        </w:rPr>
        <w:t>BIJL</w:t>
      </w:r>
      <w:r>
        <w:rPr>
          <w:rFonts w:ascii="Arial MT"/>
          <w:color w:val="231F20"/>
          <w:spacing w:val="80"/>
          <w:sz w:val="15"/>
        </w:rPr>
        <w:t> </w:t>
      </w:r>
      <w:r>
        <w:rPr>
          <w:rFonts w:ascii="Arial MT"/>
          <w:color w:val="231F20"/>
          <w:spacing w:val="-4"/>
          <w:sz w:val="15"/>
        </w:rPr>
        <w:t>BIJL</w:t>
      </w:r>
      <w:r>
        <w:rPr>
          <w:rFonts w:ascii="Arial MT"/>
          <w:color w:val="231F20"/>
          <w:sz w:val="15"/>
        </w:rPr>
        <w:t> </w:t>
      </w:r>
      <w:r>
        <w:rPr>
          <w:rFonts w:ascii="Arial MT"/>
          <w:color w:val="231F20"/>
          <w:spacing w:val="-2"/>
          <w:sz w:val="15"/>
        </w:rPr>
        <w:t>BIJLM</w:t>
      </w:r>
      <w:r>
        <w:rPr>
          <w:rFonts w:ascii="Arial MT"/>
          <w:color w:val="231F20"/>
          <w:sz w:val="15"/>
        </w:rPr>
        <w:t> </w:t>
      </w:r>
      <w:r>
        <w:rPr>
          <w:rFonts w:ascii="Arial MT"/>
          <w:color w:val="231F20"/>
          <w:spacing w:val="-2"/>
          <w:sz w:val="15"/>
        </w:rPr>
        <w:t>BIJKLMN</w:t>
      </w:r>
      <w:r>
        <w:rPr>
          <w:rFonts w:ascii="Arial MT"/>
          <w:color w:val="231F20"/>
          <w:sz w:val="15"/>
        </w:rPr>
        <w:t> </w:t>
      </w:r>
      <w:r>
        <w:rPr>
          <w:rFonts w:ascii="Arial MT"/>
          <w:color w:val="231F20"/>
          <w:spacing w:val="-2"/>
          <w:sz w:val="15"/>
        </w:rPr>
        <w:t>BIJKLMN</w:t>
      </w:r>
      <w:r>
        <w:rPr>
          <w:rFonts w:ascii="Arial MT"/>
          <w:color w:val="231F20"/>
          <w:sz w:val="15"/>
        </w:rPr>
        <w:t> </w:t>
      </w:r>
      <w:r>
        <w:rPr>
          <w:rFonts w:ascii="Arial MT"/>
          <w:color w:val="231F20"/>
          <w:spacing w:val="-2"/>
          <w:sz w:val="15"/>
        </w:rPr>
        <w:t>BIJKLMN</w:t>
      </w:r>
      <w:r>
        <w:rPr>
          <w:rFonts w:ascii="Arial MT"/>
          <w:color w:val="231F20"/>
          <w:sz w:val="15"/>
        </w:rPr>
        <w:t> </w:t>
      </w:r>
      <w:r>
        <w:rPr>
          <w:rFonts w:ascii="Arial MT"/>
          <w:color w:val="231F20"/>
          <w:spacing w:val="-2"/>
          <w:sz w:val="15"/>
        </w:rPr>
        <w:t>BIJKLMN</w:t>
      </w:r>
      <w:r>
        <w:rPr>
          <w:rFonts w:ascii="Arial MT"/>
          <w:color w:val="231F20"/>
          <w:sz w:val="15"/>
        </w:rPr>
        <w:t> </w:t>
      </w:r>
      <w:r>
        <w:rPr>
          <w:rFonts w:ascii="Arial MT"/>
          <w:color w:val="231F20"/>
          <w:spacing w:val="-2"/>
          <w:sz w:val="15"/>
        </w:rPr>
        <w:t>BIJKLMN</w:t>
      </w:r>
      <w:r>
        <w:rPr>
          <w:rFonts w:ascii="Arial MT"/>
          <w:color w:val="231F20"/>
          <w:sz w:val="15"/>
        </w:rPr>
        <w:t> </w:t>
      </w:r>
      <w:r>
        <w:rPr>
          <w:rFonts w:ascii="Arial MT"/>
          <w:color w:val="231F20"/>
          <w:spacing w:val="-2"/>
          <w:sz w:val="15"/>
        </w:rPr>
        <w:t>BIJKLMN</w:t>
      </w:r>
    </w:p>
    <w:p>
      <w:pPr>
        <w:spacing w:line="244" w:lineRule="auto" w:before="1"/>
        <w:ind w:left="702" w:right="-4" w:firstLine="0"/>
        <w:jc w:val="left"/>
        <w:rPr>
          <w:rFonts w:ascii="Arial MT"/>
          <w:sz w:val="15"/>
        </w:rPr>
      </w:pPr>
      <w:r>
        <w:rPr>
          <w:rFonts w:ascii="Arial MT"/>
          <w:color w:val="231F20"/>
          <w:spacing w:val="-2"/>
          <w:sz w:val="15"/>
        </w:rPr>
        <w:t>BCIJKMN</w:t>
      </w:r>
      <w:r>
        <w:rPr>
          <w:rFonts w:ascii="Arial MT"/>
          <w:color w:val="231F20"/>
          <w:spacing w:val="10"/>
          <w:position w:val="1"/>
          <w:sz w:val="15"/>
        </w:rPr>
        <w:drawing>
          <wp:inline distT="0" distB="0" distL="0" distR="0">
            <wp:extent cx="29590" cy="59194"/>
            <wp:effectExtent l="0" t="0" r="0" b="0"/>
            <wp:docPr id="2003" name="Image 2003"/>
            <wp:cNvGraphicFramePr>
              <a:graphicFrameLocks/>
            </wp:cNvGraphicFramePr>
            <a:graphic>
              <a:graphicData uri="http://schemas.openxmlformats.org/drawingml/2006/picture">
                <pic:pic>
                  <pic:nvPicPr>
                    <pic:cNvPr id="2003" name="Image 2003"/>
                    <pic:cNvPicPr/>
                  </pic:nvPicPr>
                  <pic:blipFill>
                    <a:blip r:embed="rId136" cstate="print"/>
                    <a:stretch>
                      <a:fillRect/>
                    </a:stretch>
                  </pic:blipFill>
                  <pic:spPr>
                    <a:xfrm>
                      <a:off x="0" y="0"/>
                      <a:ext cx="29590" cy="59194"/>
                    </a:xfrm>
                    <a:prstGeom prst="rect">
                      <a:avLst/>
                    </a:prstGeom>
                  </pic:spPr>
                </pic:pic>
              </a:graphicData>
            </a:graphic>
          </wp:inline>
        </w:drawing>
      </w:r>
      <w:r>
        <w:rPr>
          <w:rFonts w:ascii="Arial MT"/>
          <w:color w:val="231F20"/>
          <w:spacing w:val="10"/>
          <w:position w:val="1"/>
          <w:sz w:val="15"/>
        </w:rPr>
      </w:r>
      <w:r>
        <w:rPr>
          <w:rFonts w:ascii="Times New Roman"/>
          <w:color w:val="231F20"/>
          <w:spacing w:val="10"/>
          <w:position w:val="1"/>
          <w:sz w:val="15"/>
        </w:rPr>
        <w:t> </w:t>
      </w:r>
      <w:r>
        <w:rPr>
          <w:rFonts w:ascii="Arial MT"/>
          <w:color w:val="231F20"/>
          <w:spacing w:val="-2"/>
          <w:sz w:val="15"/>
        </w:rPr>
        <w:t>BCDIJKMN</w:t>
      </w:r>
      <w:r>
        <w:rPr>
          <w:rFonts w:ascii="Arial MT"/>
          <w:color w:val="231F20"/>
          <w:sz w:val="15"/>
        </w:rPr>
        <w:t> </w:t>
      </w:r>
      <w:r>
        <w:rPr>
          <w:rFonts w:ascii="Arial MT"/>
          <w:color w:val="231F20"/>
          <w:spacing w:val="-2"/>
          <w:sz w:val="15"/>
        </w:rPr>
        <w:t>BCDIKMN</w:t>
      </w:r>
      <w:r>
        <w:rPr>
          <w:rFonts w:ascii="Arial MT"/>
          <w:color w:val="231F20"/>
          <w:sz w:val="15"/>
        </w:rPr>
        <w:t> </w:t>
      </w:r>
      <w:r>
        <w:rPr>
          <w:rFonts w:ascii="Arial MT"/>
          <w:color w:val="231F20"/>
          <w:spacing w:val="-2"/>
          <w:sz w:val="15"/>
        </w:rPr>
        <w:t>BCDIMN</w:t>
      </w:r>
      <w:r>
        <w:rPr>
          <w:rFonts w:ascii="Arial MT"/>
          <w:color w:val="231F20"/>
          <w:sz w:val="15"/>
        </w:rPr>
        <w:t> </w:t>
      </w:r>
      <w:r>
        <w:rPr>
          <w:rFonts w:ascii="Arial MT"/>
          <w:color w:val="231F20"/>
          <w:spacing w:val="-2"/>
          <w:sz w:val="15"/>
        </w:rPr>
        <w:t>BCDHIMN</w:t>
      </w:r>
      <w:r>
        <w:rPr>
          <w:rFonts w:ascii="Arial MT"/>
          <w:color w:val="231F20"/>
          <w:sz w:val="15"/>
        </w:rPr>
        <w:t> </w:t>
      </w:r>
      <w:r>
        <w:rPr>
          <w:rFonts w:ascii="Arial MT"/>
          <w:color w:val="231F20"/>
          <w:spacing w:val="-2"/>
          <w:sz w:val="15"/>
        </w:rPr>
        <w:t>BCDGHIN</w:t>
      </w:r>
      <w:r>
        <w:rPr>
          <w:rFonts w:ascii="Arial MT"/>
          <w:color w:val="231F20"/>
          <w:sz w:val="15"/>
        </w:rPr>
        <w:t> </w:t>
      </w:r>
      <w:r>
        <w:rPr>
          <w:rFonts w:ascii="Arial MT"/>
          <w:color w:val="231F20"/>
          <w:spacing w:val="-2"/>
          <w:sz w:val="15"/>
        </w:rPr>
        <w:t>BCDGHI</w:t>
      </w:r>
      <w:r>
        <w:rPr>
          <w:rFonts w:ascii="Arial MT"/>
          <w:color w:val="231F20"/>
          <w:sz w:val="15"/>
        </w:rPr>
        <w:t> </w:t>
      </w:r>
      <w:r>
        <w:rPr>
          <w:rFonts w:ascii="Arial MT"/>
          <w:color w:val="231F20"/>
          <w:spacing w:val="-2"/>
          <w:sz w:val="15"/>
        </w:rPr>
        <w:t>BCDGHI</w:t>
      </w:r>
      <w:r>
        <w:rPr>
          <w:rFonts w:ascii="Arial MT"/>
          <w:color w:val="231F20"/>
          <w:sz w:val="15"/>
        </w:rPr>
        <w:t> </w:t>
      </w:r>
      <w:r>
        <w:rPr>
          <w:rFonts w:ascii="Arial MT"/>
          <w:color w:val="231F20"/>
          <w:spacing w:val="-2"/>
          <w:sz w:val="15"/>
        </w:rPr>
        <w:t>BCDGH</w:t>
      </w:r>
      <w:r>
        <w:rPr>
          <w:rFonts w:ascii="Arial MT"/>
          <w:color w:val="231F20"/>
          <w:sz w:val="15"/>
        </w:rPr>
        <w:t> </w:t>
      </w:r>
      <w:r>
        <w:rPr>
          <w:rFonts w:ascii="Arial MT"/>
          <w:color w:val="231F20"/>
          <w:spacing w:val="-2"/>
          <w:sz w:val="15"/>
        </w:rPr>
        <w:t>BCDGH</w:t>
      </w:r>
      <w:r>
        <w:rPr>
          <w:rFonts w:ascii="Arial MT"/>
          <w:color w:val="231F20"/>
          <w:sz w:val="15"/>
        </w:rPr>
        <w:t> </w:t>
      </w:r>
      <w:r>
        <w:rPr>
          <w:rFonts w:ascii="Arial MT"/>
          <w:color w:val="231F20"/>
          <w:spacing w:val="-2"/>
          <w:sz w:val="15"/>
        </w:rPr>
        <w:t>BCDFGH</w:t>
      </w:r>
      <w:r>
        <w:rPr>
          <w:rFonts w:ascii="Arial MT"/>
          <w:color w:val="231F20"/>
          <w:sz w:val="15"/>
        </w:rPr>
        <w:t> </w:t>
      </w:r>
      <w:r>
        <w:rPr>
          <w:rFonts w:ascii="Arial MT"/>
          <w:color w:val="231F20"/>
          <w:spacing w:val="-2"/>
          <w:sz w:val="15"/>
        </w:rPr>
        <w:t>BCDEFGH</w:t>
      </w:r>
      <w:r>
        <w:rPr>
          <w:rFonts w:ascii="Arial MT"/>
          <w:color w:val="231F20"/>
          <w:sz w:val="15"/>
        </w:rPr>
        <w:t> </w:t>
      </w:r>
      <w:r>
        <w:rPr>
          <w:rFonts w:ascii="Arial MT"/>
          <w:color w:val="231F20"/>
          <w:spacing w:val="-2"/>
          <w:sz w:val="15"/>
        </w:rPr>
        <w:t>BCDEFGH</w:t>
      </w:r>
      <w:r>
        <w:rPr>
          <w:rFonts w:ascii="Arial MT"/>
          <w:color w:val="231F20"/>
          <w:sz w:val="15"/>
        </w:rPr>
        <w:t> </w:t>
      </w:r>
      <w:r>
        <w:rPr>
          <w:rFonts w:ascii="Arial MT"/>
          <w:color w:val="231F20"/>
          <w:spacing w:val="-2"/>
          <w:sz w:val="15"/>
        </w:rPr>
        <w:t>BCDEFGH</w:t>
      </w:r>
      <w:r>
        <w:rPr>
          <w:rFonts w:ascii="Arial MT"/>
          <w:color w:val="231F20"/>
          <w:sz w:val="15"/>
        </w:rPr>
        <w:t> </w:t>
      </w:r>
      <w:r>
        <w:rPr>
          <w:rFonts w:ascii="Arial MT"/>
          <w:color w:val="231F20"/>
          <w:spacing w:val="-2"/>
          <w:sz w:val="15"/>
        </w:rPr>
        <w:t>CDEFH</w:t>
      </w:r>
      <w:r>
        <w:rPr>
          <w:rFonts w:ascii="Arial MT"/>
          <w:color w:val="231F20"/>
          <w:sz w:val="15"/>
        </w:rPr>
        <w:t> </w:t>
      </w:r>
      <w:r>
        <w:rPr>
          <w:rFonts w:ascii="Arial MT"/>
          <w:color w:val="231F20"/>
          <w:spacing w:val="-2"/>
          <w:sz w:val="15"/>
        </w:rPr>
        <w:t>CDEFH</w:t>
      </w:r>
      <w:r>
        <w:rPr>
          <w:rFonts w:ascii="Arial MT"/>
          <w:color w:val="231F20"/>
          <w:sz w:val="15"/>
        </w:rPr>
        <w:t> </w:t>
      </w:r>
      <w:r>
        <w:rPr>
          <w:rFonts w:ascii="Arial MT"/>
          <w:color w:val="231F20"/>
          <w:spacing w:val="-4"/>
          <w:sz w:val="15"/>
        </w:rPr>
        <w:t>CDEF</w:t>
      </w:r>
      <w:r>
        <w:rPr>
          <w:rFonts w:ascii="Arial MT"/>
          <w:color w:val="231F20"/>
          <w:sz w:val="15"/>
        </w:rPr>
        <w:t> </w:t>
      </w:r>
      <w:r>
        <w:rPr>
          <w:rFonts w:ascii="Arial MT"/>
          <w:color w:val="231F20"/>
          <w:spacing w:val="-4"/>
          <w:sz w:val="15"/>
        </w:rPr>
        <w:t>CDEF</w:t>
      </w:r>
    </w:p>
    <w:p>
      <w:pPr>
        <w:spacing w:line="244" w:lineRule="auto" w:before="1"/>
        <w:ind w:left="702" w:right="459" w:firstLine="0"/>
        <w:jc w:val="left"/>
        <w:rPr>
          <w:rFonts w:ascii="Arial MT"/>
          <w:sz w:val="15"/>
        </w:rPr>
      </w:pPr>
      <w:r>
        <w:rPr>
          <w:rFonts w:ascii="Arial MT"/>
          <w:color w:val="231F20"/>
          <w:spacing w:val="-4"/>
          <w:sz w:val="15"/>
        </w:rPr>
        <w:t>CEF</w:t>
      </w:r>
      <w:r>
        <w:rPr>
          <w:rFonts w:ascii="Arial MT"/>
          <w:color w:val="231F20"/>
          <w:sz w:val="15"/>
        </w:rPr>
        <w:t> </w:t>
      </w:r>
      <w:r>
        <w:rPr>
          <w:rFonts w:ascii="Arial MT"/>
          <w:color w:val="231F20"/>
          <w:spacing w:val="-4"/>
          <w:sz w:val="15"/>
        </w:rPr>
        <w:t>CEF</w:t>
      </w:r>
      <w:r>
        <w:rPr>
          <w:rFonts w:ascii="Arial MT"/>
          <w:color w:val="231F20"/>
          <w:sz w:val="15"/>
        </w:rPr>
        <w:t> </w:t>
      </w:r>
      <w:r>
        <w:rPr>
          <w:rFonts w:ascii="Arial MT"/>
          <w:color w:val="231F20"/>
          <w:spacing w:val="-4"/>
          <w:sz w:val="15"/>
        </w:rPr>
        <w:t>CEF</w:t>
      </w:r>
      <w:r>
        <w:rPr>
          <w:rFonts w:ascii="Arial MT"/>
          <w:color w:val="231F20"/>
          <w:sz w:val="15"/>
        </w:rPr>
        <w:t> </w:t>
      </w:r>
      <w:r>
        <w:rPr>
          <w:rFonts w:ascii="Arial MT"/>
          <w:color w:val="231F20"/>
          <w:spacing w:val="-6"/>
          <w:sz w:val="15"/>
        </w:rPr>
        <w:t>EF</w:t>
      </w:r>
      <w:r>
        <w:rPr>
          <w:rFonts w:ascii="Arial MT"/>
          <w:color w:val="231F20"/>
          <w:sz w:val="15"/>
        </w:rPr>
        <w:t> </w:t>
      </w:r>
      <w:r>
        <w:rPr>
          <w:rFonts w:ascii="Arial MT"/>
          <w:color w:val="231F20"/>
          <w:spacing w:val="-6"/>
          <w:sz w:val="15"/>
        </w:rPr>
        <w:t>EF</w:t>
      </w:r>
      <w:r>
        <w:rPr>
          <w:rFonts w:ascii="Arial MT"/>
          <w:color w:val="231F20"/>
          <w:sz w:val="15"/>
        </w:rPr>
        <w:t> </w:t>
      </w:r>
      <w:r>
        <w:rPr>
          <w:rFonts w:ascii="Arial MT"/>
          <w:color w:val="231F20"/>
          <w:spacing w:val="-6"/>
          <w:sz w:val="15"/>
        </w:rPr>
        <w:t>EF</w:t>
      </w:r>
    </w:p>
    <w:p>
      <w:pPr>
        <w:spacing w:line="240" w:lineRule="auto" w:before="0"/>
        <w:rPr>
          <w:rFonts w:ascii="Arial MT"/>
          <w:sz w:val="16"/>
        </w:rPr>
      </w:pPr>
      <w:r>
        <w:rPr/>
        <w:br w:type="column"/>
      </w:r>
      <w:r>
        <w:rPr>
          <w:rFonts w:ascii="Arial MT"/>
          <w:sz w:val="16"/>
        </w:rPr>
      </w: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spacing w:before="86"/>
        <w:rPr>
          <w:rFonts w:ascii="Arial MT"/>
          <w:sz w:val="16"/>
        </w:rPr>
      </w:pPr>
    </w:p>
    <w:p>
      <w:pPr>
        <w:spacing w:before="0"/>
        <w:ind w:left="960" w:right="0" w:firstLine="0"/>
        <w:jc w:val="left"/>
        <w:rPr>
          <w:rFonts w:ascii="Arial MT"/>
          <w:sz w:val="16"/>
        </w:rPr>
      </w:pPr>
      <w:r>
        <w:rPr>
          <w:rFonts w:ascii="Arial MT"/>
          <w:color w:val="231F20"/>
          <w:sz w:val="16"/>
        </w:rPr>
        <w:t>Day</w:t>
      </w:r>
      <w:r>
        <w:rPr>
          <w:rFonts w:ascii="Arial MT"/>
          <w:color w:val="231F20"/>
          <w:spacing w:val="-8"/>
          <w:sz w:val="16"/>
        </w:rPr>
        <w:t> </w:t>
      </w:r>
      <w:r>
        <w:rPr>
          <w:rFonts w:ascii="Arial MT"/>
          <w:color w:val="231F20"/>
          <w:spacing w:val="-10"/>
          <w:sz w:val="16"/>
        </w:rPr>
        <w:t>1</w:t>
      </w: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spacing w:before="134"/>
        <w:rPr>
          <w:rFonts w:ascii="Arial MT"/>
          <w:sz w:val="16"/>
        </w:rPr>
      </w:pPr>
    </w:p>
    <w:p>
      <w:pPr>
        <w:spacing w:line="247" w:lineRule="auto" w:before="0"/>
        <w:ind w:left="931" w:right="1519" w:firstLine="0"/>
        <w:jc w:val="center"/>
        <w:rPr>
          <w:rFonts w:ascii="Arial MT"/>
          <w:sz w:val="16"/>
        </w:rPr>
      </w:pPr>
      <w:r>
        <w:rPr>
          <w:rFonts w:ascii="Arial MT"/>
          <w:sz w:val="16"/>
        </w:rPr>
        <mc:AlternateContent>
          <mc:Choice Requires="wps">
            <w:drawing>
              <wp:anchor distT="0" distB="0" distL="0" distR="0" allowOverlap="1" layoutInCell="1" locked="0" behindDoc="0" simplePos="0" relativeHeight="15887360">
                <wp:simplePos x="0" y="0"/>
                <wp:positionH relativeFrom="page">
                  <wp:posOffset>3037384</wp:posOffset>
                </wp:positionH>
                <wp:positionV relativeFrom="paragraph">
                  <wp:posOffset>-164786</wp:posOffset>
                </wp:positionV>
                <wp:extent cx="1270" cy="2399665"/>
                <wp:effectExtent l="0" t="0" r="0" b="0"/>
                <wp:wrapNone/>
                <wp:docPr id="2004" name="Graphic 2004"/>
                <wp:cNvGraphicFramePr>
                  <a:graphicFrameLocks/>
                </wp:cNvGraphicFramePr>
                <a:graphic>
                  <a:graphicData uri="http://schemas.microsoft.com/office/word/2010/wordprocessingShape">
                    <wps:wsp>
                      <wps:cNvPr id="2004" name="Graphic 2004"/>
                      <wps:cNvSpPr/>
                      <wps:spPr>
                        <a:xfrm>
                          <a:off x="0" y="0"/>
                          <a:ext cx="1270" cy="2399665"/>
                        </a:xfrm>
                        <a:custGeom>
                          <a:avLst/>
                          <a:gdLst/>
                          <a:ahLst/>
                          <a:cxnLst/>
                          <a:rect l="l" t="t" r="r" b="b"/>
                          <a:pathLst>
                            <a:path w="0" h="2399665">
                              <a:moveTo>
                                <a:pt x="0" y="0"/>
                              </a:moveTo>
                              <a:lnTo>
                                <a:pt x="0" y="2399334"/>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87360" from="239.164108pt,-12.975312pt" to="239.164108pt,175.948688pt" stroked="true" strokeweight="1pt" strokecolor="#231f20">
                <v:stroke dashstyle="solid"/>
                <w10:wrap type="none"/>
              </v:line>
            </w:pict>
          </mc:Fallback>
        </mc:AlternateContent>
      </w:r>
      <w:r>
        <w:rPr>
          <w:rFonts w:ascii="Arial MT"/>
          <w:color w:val="231F20"/>
          <w:spacing w:val="-2"/>
          <w:sz w:val="16"/>
        </w:rPr>
        <w:t>Collasped </w:t>
      </w:r>
      <w:r>
        <w:rPr>
          <w:rFonts w:ascii="Arial MT"/>
          <w:color w:val="231F20"/>
          <w:sz w:val="16"/>
        </w:rPr>
        <w:t>day for </w:t>
      </w:r>
      <w:r>
        <w:rPr>
          <w:rFonts w:ascii="Arial MT"/>
          <w:color w:val="231F20"/>
          <w:spacing w:val="-2"/>
          <w:sz w:val="16"/>
        </w:rPr>
        <w:t>reference</w:t>
      </w:r>
    </w:p>
    <w:p>
      <w:pPr>
        <w:spacing w:after="0" w:line="247" w:lineRule="auto"/>
        <w:jc w:val="center"/>
        <w:rPr>
          <w:rFonts w:ascii="Arial MT"/>
          <w:sz w:val="16"/>
        </w:rPr>
        <w:sectPr>
          <w:type w:val="continuous"/>
          <w:pgSz w:w="8570" w:h="12890"/>
          <w:pgMar w:header="738" w:footer="0" w:top="1140" w:bottom="280" w:left="850" w:right="850"/>
          <w:cols w:num="3" w:equalWidth="0">
            <w:col w:w="2156" w:space="40"/>
            <w:col w:w="1469" w:space="39"/>
            <w:col w:w="3166"/>
          </w:cols>
        </w:sectPr>
      </w:pPr>
    </w:p>
    <w:p>
      <w:pPr>
        <w:pStyle w:val="BodyText"/>
        <w:spacing w:before="91"/>
        <w:rPr>
          <w:rFonts w:ascii="Arial MT"/>
          <w:sz w:val="16"/>
        </w:rPr>
      </w:pPr>
    </w:p>
    <w:p>
      <w:pPr>
        <w:spacing w:line="223" w:lineRule="exact" w:before="0"/>
        <w:ind w:left="204" w:right="0" w:firstLine="0"/>
        <w:jc w:val="both"/>
        <w:rPr>
          <w:rFonts w:ascii="Lucida Sans Unicode"/>
          <w:sz w:val="16"/>
        </w:rPr>
      </w:pPr>
      <w:r>
        <w:rPr>
          <w:w w:val="105"/>
          <w:sz w:val="18"/>
        </w:rPr>
        <w:t>FIGURE</w:t>
      </w:r>
      <w:r>
        <w:rPr>
          <w:spacing w:val="51"/>
          <w:w w:val="105"/>
          <w:sz w:val="18"/>
        </w:rPr>
        <w:t> </w:t>
      </w:r>
      <w:r>
        <w:rPr>
          <w:w w:val="105"/>
          <w:sz w:val="18"/>
        </w:rPr>
        <w:t>8.25</w:t>
      </w:r>
      <w:r>
        <w:rPr>
          <w:spacing w:val="33"/>
          <w:w w:val="105"/>
          <w:sz w:val="18"/>
        </w:rPr>
        <w:t>  </w:t>
      </w:r>
      <w:r>
        <w:rPr>
          <w:rFonts w:ascii="Lucida Sans Unicode"/>
          <w:w w:val="105"/>
          <w:sz w:val="16"/>
        </w:rPr>
        <w:t>Example</w:t>
      </w:r>
      <w:r>
        <w:rPr>
          <w:rFonts w:ascii="Lucida Sans Unicode"/>
          <w:spacing w:val="-6"/>
          <w:w w:val="105"/>
          <w:sz w:val="16"/>
        </w:rPr>
        <w:t> </w:t>
      </w:r>
      <w:r>
        <w:rPr>
          <w:rFonts w:ascii="Lucida Sans Unicode"/>
          <w:w w:val="105"/>
          <w:sz w:val="16"/>
        </w:rPr>
        <w:t>2:</w:t>
      </w:r>
      <w:r>
        <w:rPr>
          <w:rFonts w:ascii="Lucida Sans Unicode"/>
          <w:spacing w:val="-7"/>
          <w:w w:val="105"/>
          <w:sz w:val="16"/>
        </w:rPr>
        <w:t> </w:t>
      </w:r>
      <w:r>
        <w:rPr>
          <w:rFonts w:ascii="Lucida Sans Unicode"/>
          <w:w w:val="105"/>
          <w:sz w:val="16"/>
        </w:rPr>
        <w:t>Completed</w:t>
      </w:r>
      <w:r>
        <w:rPr>
          <w:rFonts w:ascii="Lucida Sans Unicode"/>
          <w:spacing w:val="-6"/>
          <w:w w:val="105"/>
          <w:sz w:val="16"/>
        </w:rPr>
        <w:t> </w:t>
      </w:r>
      <w:r>
        <w:rPr>
          <w:rFonts w:ascii="Lucida Sans Unicode"/>
          <w:w w:val="105"/>
          <w:sz w:val="16"/>
        </w:rPr>
        <w:t>profile</w:t>
      </w:r>
      <w:r>
        <w:rPr>
          <w:rFonts w:ascii="Lucida Sans Unicode"/>
          <w:spacing w:val="-7"/>
          <w:w w:val="105"/>
          <w:sz w:val="16"/>
        </w:rPr>
        <w:t> </w:t>
      </w:r>
      <w:r>
        <w:rPr>
          <w:rFonts w:ascii="Lucida Sans Unicode"/>
          <w:w w:val="105"/>
          <w:sz w:val="16"/>
        </w:rPr>
        <w:t>for</w:t>
      </w:r>
      <w:r>
        <w:rPr>
          <w:rFonts w:ascii="Lucida Sans Unicode"/>
          <w:spacing w:val="-6"/>
          <w:w w:val="105"/>
          <w:sz w:val="16"/>
        </w:rPr>
        <w:t> </w:t>
      </w:r>
      <w:r>
        <w:rPr>
          <w:rFonts w:ascii="Lucida Sans Unicode"/>
          <w:w w:val="105"/>
          <w:sz w:val="16"/>
        </w:rPr>
        <w:t>Day</w:t>
      </w:r>
      <w:r>
        <w:rPr>
          <w:rFonts w:ascii="Lucida Sans Unicode"/>
          <w:spacing w:val="-6"/>
          <w:w w:val="105"/>
          <w:sz w:val="16"/>
        </w:rPr>
        <w:t> </w:t>
      </w:r>
      <w:r>
        <w:rPr>
          <w:rFonts w:ascii="Lucida Sans Unicode"/>
          <w:spacing w:val="-5"/>
          <w:w w:val="105"/>
          <w:sz w:val="16"/>
        </w:rPr>
        <w:t>1.</w:t>
      </w:r>
    </w:p>
    <w:p>
      <w:pPr>
        <w:spacing w:line="223" w:lineRule="exact" w:before="0"/>
        <w:ind w:left="204" w:right="0" w:firstLine="0"/>
        <w:jc w:val="both"/>
        <w:rPr>
          <w:rFonts w:ascii="Lucida Sans Unicode" w:hAnsi="Lucida Sans Unicode"/>
          <w:sz w:val="16"/>
        </w:rPr>
      </w:pPr>
      <w:r>
        <w:rPr>
          <w:rFonts w:ascii="Lucida Sans Unicode" w:hAnsi="Lucida Sans Unicode"/>
          <w:sz w:val="16"/>
        </w:rPr>
        <w:t>Source:</w:t>
      </w:r>
      <w:r>
        <w:rPr>
          <w:rFonts w:ascii="Lucida Sans Unicode" w:hAnsi="Lucida Sans Unicode"/>
          <w:spacing w:val="7"/>
          <w:sz w:val="16"/>
        </w:rPr>
        <w:t> </w:t>
      </w:r>
      <w:r>
        <w:rPr>
          <w:rFonts w:ascii="Lucida Sans Unicode" w:hAnsi="Lucida Sans Unicode"/>
          <w:sz w:val="16"/>
        </w:rPr>
        <w:t>Copyright</w:t>
      </w:r>
      <w:r>
        <w:rPr>
          <w:rFonts w:ascii="Lucida Sans Unicode" w:hAnsi="Lucida Sans Unicode"/>
          <w:spacing w:val="8"/>
          <w:sz w:val="16"/>
        </w:rPr>
        <w:t> </w:t>
      </w:r>
      <w:r>
        <w:rPr>
          <w:rFonts w:ascii="Calibri" w:hAnsi="Calibri"/>
          <w:sz w:val="16"/>
        </w:rPr>
        <w:t>ľ</w:t>
      </w:r>
      <w:r>
        <w:rPr>
          <w:rFonts w:ascii="Calibri" w:hAnsi="Calibri"/>
          <w:spacing w:val="22"/>
          <w:sz w:val="16"/>
        </w:rPr>
        <w:t> </w:t>
      </w:r>
      <w:r>
        <w:rPr>
          <w:rFonts w:ascii="Lucida Sans Unicode" w:hAnsi="Lucida Sans Unicode"/>
          <w:sz w:val="16"/>
        </w:rPr>
        <w:t>2006</w:t>
      </w:r>
      <w:r>
        <w:rPr>
          <w:rFonts w:ascii="Lucida Sans Unicode" w:hAnsi="Lucida Sans Unicode"/>
          <w:spacing w:val="8"/>
          <w:sz w:val="16"/>
        </w:rPr>
        <w:t> </w:t>
      </w:r>
      <w:r>
        <w:rPr>
          <w:rFonts w:ascii="Lucida Sans Unicode" w:hAnsi="Lucida Sans Unicode"/>
          <w:sz w:val="16"/>
        </w:rPr>
        <w:t>CQG,</w:t>
      </w:r>
      <w:r>
        <w:rPr>
          <w:rFonts w:ascii="Lucida Sans Unicode" w:hAnsi="Lucida Sans Unicode"/>
          <w:spacing w:val="7"/>
          <w:sz w:val="16"/>
        </w:rPr>
        <w:t> </w:t>
      </w:r>
      <w:r>
        <w:rPr>
          <w:rFonts w:ascii="Lucida Sans Unicode" w:hAnsi="Lucida Sans Unicode"/>
          <w:sz w:val="16"/>
        </w:rPr>
        <w:t>Inc.</w:t>
      </w:r>
      <w:r>
        <w:rPr>
          <w:rFonts w:ascii="Lucida Sans Unicode" w:hAnsi="Lucida Sans Unicode"/>
          <w:spacing w:val="8"/>
          <w:sz w:val="16"/>
        </w:rPr>
        <w:t> </w:t>
      </w:r>
      <w:r>
        <w:rPr>
          <w:rFonts w:ascii="Lucida Sans Unicode" w:hAnsi="Lucida Sans Unicode"/>
          <w:sz w:val="16"/>
        </w:rPr>
        <w:t>All</w:t>
      </w:r>
      <w:r>
        <w:rPr>
          <w:rFonts w:ascii="Lucida Sans Unicode" w:hAnsi="Lucida Sans Unicode"/>
          <w:spacing w:val="8"/>
          <w:sz w:val="16"/>
        </w:rPr>
        <w:t> </w:t>
      </w:r>
      <w:r>
        <w:rPr>
          <w:rFonts w:ascii="Lucida Sans Unicode" w:hAnsi="Lucida Sans Unicode"/>
          <w:sz w:val="16"/>
        </w:rPr>
        <w:t>rights</w:t>
      </w:r>
      <w:r>
        <w:rPr>
          <w:rFonts w:ascii="Lucida Sans Unicode" w:hAnsi="Lucida Sans Unicode"/>
          <w:spacing w:val="7"/>
          <w:sz w:val="16"/>
        </w:rPr>
        <w:t> </w:t>
      </w:r>
      <w:r>
        <w:rPr>
          <w:rFonts w:ascii="Lucida Sans Unicode" w:hAnsi="Lucida Sans Unicode"/>
          <w:sz w:val="16"/>
        </w:rPr>
        <w:t>reserved</w:t>
      </w:r>
      <w:r>
        <w:rPr>
          <w:rFonts w:ascii="Lucida Sans Unicode" w:hAnsi="Lucida Sans Unicode"/>
          <w:spacing w:val="8"/>
          <w:sz w:val="16"/>
        </w:rPr>
        <w:t> </w:t>
      </w:r>
      <w:r>
        <w:rPr>
          <w:rFonts w:ascii="Lucida Sans Unicode" w:hAnsi="Lucida Sans Unicode"/>
          <w:sz w:val="16"/>
        </w:rPr>
        <w:t>worldwide.</w:t>
      </w:r>
      <w:r>
        <w:rPr>
          <w:rFonts w:ascii="Lucida Sans Unicode" w:hAnsi="Lucida Sans Unicode"/>
          <w:spacing w:val="7"/>
          <w:sz w:val="16"/>
        </w:rPr>
        <w:t> </w:t>
      </w:r>
      <w:hyperlink r:id="rId26">
        <w:r>
          <w:rPr>
            <w:rFonts w:ascii="Lucida Sans Unicode" w:hAnsi="Lucida Sans Unicode"/>
            <w:spacing w:val="-2"/>
            <w:sz w:val="16"/>
          </w:rPr>
          <w:t>www.cqg.com.</w:t>
        </w:r>
      </w:hyperlink>
    </w:p>
    <w:p>
      <w:pPr>
        <w:spacing w:line="247" w:lineRule="auto" w:before="231"/>
        <w:ind w:left="204" w:right="205" w:firstLine="0"/>
        <w:jc w:val="both"/>
        <w:rPr>
          <w:rFonts w:ascii="Georgia" w:hAnsi="Georgia"/>
          <w:i/>
          <w:sz w:val="20"/>
        </w:rPr>
      </w:pPr>
      <w:r>
        <w:rPr>
          <w:sz w:val="20"/>
        </w:rPr>
        <w:t>Confidence was low surrounding the opening, and the constant reentry</w:t>
      </w:r>
      <w:r>
        <w:rPr>
          <w:spacing w:val="80"/>
          <w:sz w:val="20"/>
        </w:rPr>
        <w:t> </w:t>
      </w:r>
      <w:r>
        <w:rPr>
          <w:sz w:val="20"/>
        </w:rPr>
        <w:t>into the previous day’s range—when the market was attempting to auc- tion lower—reveals more proof of low confidence on the downside. You must continually ask yourself: </w:t>
      </w:r>
      <w:r>
        <w:rPr>
          <w:rFonts w:ascii="Georgia" w:hAnsi="Georgia"/>
          <w:i/>
          <w:sz w:val="20"/>
        </w:rPr>
        <w:t>What is the inventory position of my com- petitors, and can I anticipate their actions as the day goes on?</w:t>
      </w:r>
    </w:p>
    <w:p>
      <w:pPr>
        <w:spacing w:after="0" w:line="247" w:lineRule="auto"/>
        <w:jc w:val="both"/>
        <w:rPr>
          <w:rFonts w:ascii="Georgia" w:hAnsi="Georgia"/>
          <w:i/>
          <w:sz w:val="20"/>
        </w:rPr>
        <w:sectPr>
          <w:type w:val="continuous"/>
          <w:pgSz w:w="8570" w:h="12890"/>
          <w:pgMar w:header="738" w:footer="0" w:top="1140" w:bottom="280" w:left="850" w:right="850"/>
        </w:sectPr>
      </w:pPr>
    </w:p>
    <w:p>
      <w:pPr>
        <w:pStyle w:val="BodyText"/>
        <w:rPr>
          <w:rFonts w:ascii="Georgia"/>
          <w:i/>
          <w:sz w:val="16"/>
        </w:rPr>
      </w:pPr>
    </w:p>
    <w:p>
      <w:pPr>
        <w:pStyle w:val="BodyText"/>
        <w:rPr>
          <w:rFonts w:ascii="Georgia"/>
          <w:i/>
          <w:sz w:val="16"/>
        </w:rPr>
      </w:pPr>
    </w:p>
    <w:p>
      <w:pPr>
        <w:pStyle w:val="BodyText"/>
        <w:rPr>
          <w:rFonts w:ascii="Georgia"/>
          <w:i/>
          <w:sz w:val="16"/>
        </w:rPr>
      </w:pPr>
    </w:p>
    <w:p>
      <w:pPr>
        <w:pStyle w:val="BodyText"/>
        <w:rPr>
          <w:rFonts w:ascii="Georgia"/>
          <w:i/>
          <w:sz w:val="16"/>
        </w:rPr>
      </w:pPr>
    </w:p>
    <w:p>
      <w:pPr>
        <w:pStyle w:val="BodyText"/>
        <w:spacing w:before="112"/>
        <w:rPr>
          <w:rFonts w:ascii="Georgia"/>
          <w:i/>
          <w:sz w:val="16"/>
        </w:rPr>
      </w:pPr>
    </w:p>
    <w:p>
      <w:pPr>
        <w:spacing w:before="0"/>
        <w:ind w:left="4181" w:right="0" w:firstLine="0"/>
        <w:jc w:val="left"/>
        <w:rPr>
          <w:rFonts w:ascii="Arial MT"/>
          <w:sz w:val="16"/>
        </w:rPr>
      </w:pPr>
      <w:r>
        <w:rPr>
          <w:rFonts w:ascii="Arial MT"/>
          <w:sz w:val="16"/>
        </w:rPr>
        <mc:AlternateContent>
          <mc:Choice Requires="wps">
            <w:drawing>
              <wp:anchor distT="0" distB="0" distL="0" distR="0" allowOverlap="1" layoutInCell="1" locked="0" behindDoc="1" simplePos="0" relativeHeight="481560576">
                <wp:simplePos x="0" y="0"/>
                <wp:positionH relativeFrom="page">
                  <wp:posOffset>1019059</wp:posOffset>
                </wp:positionH>
                <wp:positionV relativeFrom="paragraph">
                  <wp:posOffset>-385160</wp:posOffset>
                </wp:positionV>
                <wp:extent cx="2510155" cy="4222115"/>
                <wp:effectExtent l="0" t="0" r="0" b="0"/>
                <wp:wrapNone/>
                <wp:docPr id="2005" name="Group 2005"/>
                <wp:cNvGraphicFramePr>
                  <a:graphicFrameLocks/>
                </wp:cNvGraphicFramePr>
                <a:graphic>
                  <a:graphicData uri="http://schemas.microsoft.com/office/word/2010/wordprocessingGroup">
                    <wpg:wgp>
                      <wpg:cNvPr id="2005" name="Group 2005"/>
                      <wpg:cNvGrpSpPr/>
                      <wpg:grpSpPr>
                        <a:xfrm>
                          <a:off x="0" y="0"/>
                          <a:ext cx="2510155" cy="4222115"/>
                          <a:chExt cx="2510155" cy="4222115"/>
                        </a:xfrm>
                      </wpg:grpSpPr>
                      <wps:wsp>
                        <wps:cNvPr id="2006" name="Graphic 2006"/>
                        <wps:cNvSpPr/>
                        <wps:spPr>
                          <a:xfrm>
                            <a:off x="892825" y="81737"/>
                            <a:ext cx="1270" cy="4140200"/>
                          </a:xfrm>
                          <a:custGeom>
                            <a:avLst/>
                            <a:gdLst/>
                            <a:ahLst/>
                            <a:cxnLst/>
                            <a:rect l="l" t="t" r="r" b="b"/>
                            <a:pathLst>
                              <a:path w="0" h="4140200">
                                <a:moveTo>
                                  <a:pt x="0" y="0"/>
                                </a:moveTo>
                                <a:lnTo>
                                  <a:pt x="0" y="4139984"/>
                                </a:lnTo>
                              </a:path>
                            </a:pathLst>
                          </a:custGeom>
                          <a:ln w="6350">
                            <a:solidFill>
                              <a:srgbClr val="231F20"/>
                            </a:solidFill>
                            <a:prstDash val="dot"/>
                          </a:ln>
                        </wps:spPr>
                        <wps:bodyPr wrap="square" lIns="0" tIns="0" rIns="0" bIns="0" rtlCol="0">
                          <a:prstTxWarp prst="textNoShape">
                            <a:avLst/>
                          </a:prstTxWarp>
                          <a:noAutofit/>
                        </wps:bodyPr>
                      </wps:wsp>
                      <wps:wsp>
                        <wps:cNvPr id="2007" name="Graphic 2007"/>
                        <wps:cNvSpPr/>
                        <wps:spPr>
                          <a:xfrm>
                            <a:off x="857150" y="0"/>
                            <a:ext cx="1270" cy="657860"/>
                          </a:xfrm>
                          <a:custGeom>
                            <a:avLst/>
                            <a:gdLst/>
                            <a:ahLst/>
                            <a:cxnLst/>
                            <a:rect l="l" t="t" r="r" b="b"/>
                            <a:pathLst>
                              <a:path w="0" h="657860">
                                <a:moveTo>
                                  <a:pt x="0" y="0"/>
                                </a:moveTo>
                                <a:lnTo>
                                  <a:pt x="0" y="657669"/>
                                </a:lnTo>
                              </a:path>
                            </a:pathLst>
                          </a:custGeom>
                          <a:ln w="12700">
                            <a:solidFill>
                              <a:srgbClr val="231F20"/>
                            </a:solidFill>
                            <a:prstDash val="solid"/>
                          </a:ln>
                        </wps:spPr>
                        <wps:bodyPr wrap="square" lIns="0" tIns="0" rIns="0" bIns="0" rtlCol="0">
                          <a:prstTxWarp prst="textNoShape">
                            <a:avLst/>
                          </a:prstTxWarp>
                          <a:noAutofit/>
                        </wps:bodyPr>
                      </wps:wsp>
                      <wps:wsp>
                        <wps:cNvPr id="2008" name="Graphic 2008"/>
                        <wps:cNvSpPr/>
                        <wps:spPr>
                          <a:xfrm>
                            <a:off x="932042" y="232168"/>
                            <a:ext cx="1270" cy="1859280"/>
                          </a:xfrm>
                          <a:custGeom>
                            <a:avLst/>
                            <a:gdLst/>
                            <a:ahLst/>
                            <a:cxnLst/>
                            <a:rect l="l" t="t" r="r" b="b"/>
                            <a:pathLst>
                              <a:path w="0" h="1859280">
                                <a:moveTo>
                                  <a:pt x="0" y="0"/>
                                </a:moveTo>
                                <a:lnTo>
                                  <a:pt x="0" y="1858810"/>
                                </a:lnTo>
                              </a:path>
                            </a:pathLst>
                          </a:custGeom>
                          <a:ln w="6350">
                            <a:solidFill>
                              <a:srgbClr val="231F20"/>
                            </a:solidFill>
                            <a:prstDash val="solid"/>
                          </a:ln>
                        </wps:spPr>
                        <wps:bodyPr wrap="square" lIns="0" tIns="0" rIns="0" bIns="0" rtlCol="0">
                          <a:prstTxWarp prst="textNoShape">
                            <a:avLst/>
                          </a:prstTxWarp>
                          <a:noAutofit/>
                        </wps:bodyPr>
                      </wps:wsp>
                      <wps:wsp>
                        <wps:cNvPr id="2009" name="Graphic 2009"/>
                        <wps:cNvSpPr/>
                        <wps:spPr>
                          <a:xfrm>
                            <a:off x="436476" y="1087792"/>
                            <a:ext cx="1988820" cy="2265045"/>
                          </a:xfrm>
                          <a:custGeom>
                            <a:avLst/>
                            <a:gdLst/>
                            <a:ahLst/>
                            <a:cxnLst/>
                            <a:rect l="l" t="t" r="r" b="b"/>
                            <a:pathLst>
                              <a:path w="1988820" h="2265045">
                                <a:moveTo>
                                  <a:pt x="29768" y="379145"/>
                                </a:moveTo>
                                <a:lnTo>
                                  <a:pt x="0" y="403377"/>
                                </a:lnTo>
                                <a:lnTo>
                                  <a:pt x="29768" y="426377"/>
                                </a:lnTo>
                                <a:lnTo>
                                  <a:pt x="29768" y="379145"/>
                                </a:lnTo>
                                <a:close/>
                              </a:path>
                              <a:path w="1988820" h="2265045">
                                <a:moveTo>
                                  <a:pt x="493306" y="331444"/>
                                </a:moveTo>
                                <a:lnTo>
                                  <a:pt x="463537" y="307213"/>
                                </a:lnTo>
                                <a:lnTo>
                                  <a:pt x="463537" y="354444"/>
                                </a:lnTo>
                                <a:lnTo>
                                  <a:pt x="493306" y="331444"/>
                                </a:lnTo>
                                <a:close/>
                              </a:path>
                              <a:path w="1988820" h="2265045">
                                <a:moveTo>
                                  <a:pt x="544741" y="24231"/>
                                </a:moveTo>
                                <a:lnTo>
                                  <a:pt x="514972" y="0"/>
                                </a:lnTo>
                                <a:lnTo>
                                  <a:pt x="514972" y="47231"/>
                                </a:lnTo>
                                <a:lnTo>
                                  <a:pt x="544741" y="24231"/>
                                </a:lnTo>
                                <a:close/>
                              </a:path>
                              <a:path w="1988820" h="2265045">
                                <a:moveTo>
                                  <a:pt x="683933" y="348246"/>
                                </a:moveTo>
                                <a:lnTo>
                                  <a:pt x="654177" y="324015"/>
                                </a:lnTo>
                                <a:lnTo>
                                  <a:pt x="654177" y="371246"/>
                                </a:lnTo>
                                <a:lnTo>
                                  <a:pt x="683933" y="348246"/>
                                </a:lnTo>
                                <a:close/>
                              </a:path>
                              <a:path w="1988820" h="2265045">
                                <a:moveTo>
                                  <a:pt x="830453" y="1098943"/>
                                </a:moveTo>
                                <a:lnTo>
                                  <a:pt x="800684" y="1074699"/>
                                </a:lnTo>
                                <a:lnTo>
                                  <a:pt x="800684" y="1121930"/>
                                </a:lnTo>
                                <a:lnTo>
                                  <a:pt x="830453" y="1098943"/>
                                </a:lnTo>
                                <a:close/>
                              </a:path>
                              <a:path w="1988820" h="2265045">
                                <a:moveTo>
                                  <a:pt x="976477" y="2241448"/>
                                </a:moveTo>
                                <a:lnTo>
                                  <a:pt x="946708" y="2217216"/>
                                </a:lnTo>
                                <a:lnTo>
                                  <a:pt x="946708" y="2264448"/>
                                </a:lnTo>
                                <a:lnTo>
                                  <a:pt x="976477" y="2241448"/>
                                </a:lnTo>
                                <a:close/>
                              </a:path>
                              <a:path w="1988820" h="2265045">
                                <a:moveTo>
                                  <a:pt x="1119809" y="2004555"/>
                                </a:moveTo>
                                <a:lnTo>
                                  <a:pt x="1090041" y="1980323"/>
                                </a:lnTo>
                                <a:lnTo>
                                  <a:pt x="1090041" y="2027555"/>
                                </a:lnTo>
                                <a:lnTo>
                                  <a:pt x="1119809" y="2004555"/>
                                </a:lnTo>
                                <a:close/>
                              </a:path>
                              <a:path w="1988820" h="2265045">
                                <a:moveTo>
                                  <a:pt x="1265212" y="629119"/>
                                </a:moveTo>
                                <a:lnTo>
                                  <a:pt x="1235443" y="604888"/>
                                </a:lnTo>
                                <a:lnTo>
                                  <a:pt x="1235443" y="652106"/>
                                </a:lnTo>
                                <a:lnTo>
                                  <a:pt x="1265212" y="629119"/>
                                </a:lnTo>
                                <a:close/>
                              </a:path>
                              <a:path w="1988820" h="2265045">
                                <a:moveTo>
                                  <a:pt x="1406207" y="1041565"/>
                                </a:moveTo>
                                <a:lnTo>
                                  <a:pt x="1376438" y="1017333"/>
                                </a:lnTo>
                                <a:lnTo>
                                  <a:pt x="1376438" y="1064564"/>
                                </a:lnTo>
                                <a:lnTo>
                                  <a:pt x="1406207" y="1041565"/>
                                </a:lnTo>
                                <a:close/>
                              </a:path>
                              <a:path w="1988820" h="2265045">
                                <a:moveTo>
                                  <a:pt x="1553108" y="797013"/>
                                </a:moveTo>
                                <a:lnTo>
                                  <a:pt x="1523352" y="772782"/>
                                </a:lnTo>
                                <a:lnTo>
                                  <a:pt x="1523352" y="820013"/>
                                </a:lnTo>
                                <a:lnTo>
                                  <a:pt x="1553108" y="797013"/>
                                </a:lnTo>
                                <a:close/>
                              </a:path>
                              <a:path w="1988820" h="2265045">
                                <a:moveTo>
                                  <a:pt x="1701342" y="945248"/>
                                </a:moveTo>
                                <a:lnTo>
                                  <a:pt x="1671586" y="921016"/>
                                </a:lnTo>
                                <a:lnTo>
                                  <a:pt x="1671586" y="968248"/>
                                </a:lnTo>
                                <a:lnTo>
                                  <a:pt x="1701342" y="945248"/>
                                </a:lnTo>
                                <a:close/>
                              </a:path>
                              <a:path w="1988820" h="2265045">
                                <a:moveTo>
                                  <a:pt x="1845754" y="1173365"/>
                                </a:moveTo>
                                <a:lnTo>
                                  <a:pt x="1815998" y="1149146"/>
                                </a:lnTo>
                                <a:lnTo>
                                  <a:pt x="1815998" y="1196352"/>
                                </a:lnTo>
                                <a:lnTo>
                                  <a:pt x="1845754" y="1173365"/>
                                </a:lnTo>
                                <a:close/>
                              </a:path>
                              <a:path w="1988820" h="2265045">
                                <a:moveTo>
                                  <a:pt x="1988693" y="550887"/>
                                </a:moveTo>
                                <a:lnTo>
                                  <a:pt x="1958936" y="526669"/>
                                </a:lnTo>
                                <a:lnTo>
                                  <a:pt x="1958936" y="573900"/>
                                </a:lnTo>
                                <a:lnTo>
                                  <a:pt x="1988693" y="550887"/>
                                </a:lnTo>
                                <a:close/>
                              </a:path>
                            </a:pathLst>
                          </a:custGeom>
                          <a:solidFill>
                            <a:srgbClr val="231F20"/>
                          </a:solidFill>
                        </wps:spPr>
                        <wps:bodyPr wrap="square" lIns="0" tIns="0" rIns="0" bIns="0" rtlCol="0">
                          <a:prstTxWarp prst="textNoShape">
                            <a:avLst/>
                          </a:prstTxWarp>
                          <a:noAutofit/>
                        </wps:bodyPr>
                      </wps:wsp>
                      <wps:wsp>
                        <wps:cNvPr id="2010" name="Graphic 2010"/>
                        <wps:cNvSpPr/>
                        <wps:spPr>
                          <a:xfrm>
                            <a:off x="1107150" y="348361"/>
                            <a:ext cx="740410" cy="1270"/>
                          </a:xfrm>
                          <a:custGeom>
                            <a:avLst/>
                            <a:gdLst/>
                            <a:ahLst/>
                            <a:cxnLst/>
                            <a:rect l="l" t="t" r="r" b="b"/>
                            <a:pathLst>
                              <a:path w="740410" h="0">
                                <a:moveTo>
                                  <a:pt x="0" y="0"/>
                                </a:moveTo>
                                <a:lnTo>
                                  <a:pt x="740206" y="0"/>
                                </a:lnTo>
                              </a:path>
                            </a:pathLst>
                          </a:custGeom>
                          <a:ln w="6350">
                            <a:solidFill>
                              <a:srgbClr val="231F20"/>
                            </a:solidFill>
                            <a:prstDash val="solid"/>
                          </a:ln>
                        </wps:spPr>
                        <wps:bodyPr wrap="square" lIns="0" tIns="0" rIns="0" bIns="0" rtlCol="0">
                          <a:prstTxWarp prst="textNoShape">
                            <a:avLst/>
                          </a:prstTxWarp>
                          <a:noAutofit/>
                        </wps:bodyPr>
                      </wps:wsp>
                      <wps:wsp>
                        <wps:cNvPr id="2011" name="Graphic 2011"/>
                        <wps:cNvSpPr/>
                        <wps:spPr>
                          <a:xfrm>
                            <a:off x="1061582" y="316611"/>
                            <a:ext cx="55244" cy="63500"/>
                          </a:xfrm>
                          <a:custGeom>
                            <a:avLst/>
                            <a:gdLst/>
                            <a:ahLst/>
                            <a:cxnLst/>
                            <a:rect l="l" t="t" r="r" b="b"/>
                            <a:pathLst>
                              <a:path w="55244" h="63500">
                                <a:moveTo>
                                  <a:pt x="54825" y="0"/>
                                </a:moveTo>
                                <a:lnTo>
                                  <a:pt x="0" y="31648"/>
                                </a:lnTo>
                                <a:lnTo>
                                  <a:pt x="54825" y="63309"/>
                                </a:lnTo>
                                <a:lnTo>
                                  <a:pt x="54825" y="0"/>
                                </a:lnTo>
                                <a:close/>
                              </a:path>
                            </a:pathLst>
                          </a:custGeom>
                          <a:solidFill>
                            <a:srgbClr val="231F20"/>
                          </a:solidFill>
                        </wps:spPr>
                        <wps:bodyPr wrap="square" lIns="0" tIns="0" rIns="0" bIns="0" rtlCol="0">
                          <a:prstTxWarp prst="textNoShape">
                            <a:avLst/>
                          </a:prstTxWarp>
                          <a:noAutofit/>
                        </wps:bodyPr>
                      </wps:wsp>
                      <wps:wsp>
                        <wps:cNvPr id="2012" name="Graphic 2012"/>
                        <wps:cNvSpPr/>
                        <wps:spPr>
                          <a:xfrm>
                            <a:off x="1169596" y="609600"/>
                            <a:ext cx="743585" cy="3253104"/>
                          </a:xfrm>
                          <a:custGeom>
                            <a:avLst/>
                            <a:gdLst/>
                            <a:ahLst/>
                            <a:cxnLst/>
                            <a:rect l="l" t="t" r="r" b="b"/>
                            <a:pathLst>
                              <a:path w="743585" h="3253104">
                                <a:moveTo>
                                  <a:pt x="0" y="0"/>
                                </a:moveTo>
                                <a:lnTo>
                                  <a:pt x="743153" y="3252520"/>
                                </a:lnTo>
                              </a:path>
                            </a:pathLst>
                          </a:custGeom>
                          <a:ln w="6350">
                            <a:solidFill>
                              <a:srgbClr val="231F20"/>
                            </a:solidFill>
                            <a:prstDash val="solid"/>
                          </a:ln>
                        </wps:spPr>
                        <wps:bodyPr wrap="square" lIns="0" tIns="0" rIns="0" bIns="0" rtlCol="0">
                          <a:prstTxWarp prst="textNoShape">
                            <a:avLst/>
                          </a:prstTxWarp>
                          <a:noAutofit/>
                        </wps:bodyPr>
                      </wps:wsp>
                      <wps:wsp>
                        <wps:cNvPr id="2013" name="Graphic 2013"/>
                        <wps:cNvSpPr/>
                        <wps:spPr>
                          <a:xfrm>
                            <a:off x="1879716" y="3846093"/>
                            <a:ext cx="62230" cy="60960"/>
                          </a:xfrm>
                          <a:custGeom>
                            <a:avLst/>
                            <a:gdLst/>
                            <a:ahLst/>
                            <a:cxnLst/>
                            <a:rect l="l" t="t" r="r" b="b"/>
                            <a:pathLst>
                              <a:path w="62230" h="60960">
                                <a:moveTo>
                                  <a:pt x="61747" y="0"/>
                                </a:moveTo>
                                <a:lnTo>
                                  <a:pt x="0" y="14046"/>
                                </a:lnTo>
                                <a:lnTo>
                                  <a:pt x="43052" y="60490"/>
                                </a:lnTo>
                                <a:lnTo>
                                  <a:pt x="61747" y="0"/>
                                </a:lnTo>
                                <a:close/>
                              </a:path>
                            </a:pathLst>
                          </a:custGeom>
                          <a:solidFill>
                            <a:srgbClr val="231F20"/>
                          </a:solidFill>
                        </wps:spPr>
                        <wps:bodyPr wrap="square" lIns="0" tIns="0" rIns="0" bIns="0" rtlCol="0">
                          <a:prstTxWarp prst="textNoShape">
                            <a:avLst/>
                          </a:prstTxWarp>
                          <a:noAutofit/>
                        </wps:bodyPr>
                      </wps:wsp>
                      <wps:wsp>
                        <wps:cNvPr id="2014" name="Graphic 2014"/>
                        <wps:cNvSpPr/>
                        <wps:spPr>
                          <a:xfrm>
                            <a:off x="2002767" y="1604822"/>
                            <a:ext cx="480695" cy="1425575"/>
                          </a:xfrm>
                          <a:custGeom>
                            <a:avLst/>
                            <a:gdLst/>
                            <a:ahLst/>
                            <a:cxnLst/>
                            <a:rect l="l" t="t" r="r" b="b"/>
                            <a:pathLst>
                              <a:path w="480695" h="1425575">
                                <a:moveTo>
                                  <a:pt x="0" y="0"/>
                                </a:moveTo>
                                <a:lnTo>
                                  <a:pt x="480352" y="1425486"/>
                                </a:lnTo>
                              </a:path>
                            </a:pathLst>
                          </a:custGeom>
                          <a:ln w="6350">
                            <a:solidFill>
                              <a:srgbClr val="231F20"/>
                            </a:solidFill>
                            <a:prstDash val="solid"/>
                          </a:ln>
                        </wps:spPr>
                        <wps:bodyPr wrap="square" lIns="0" tIns="0" rIns="0" bIns="0" rtlCol="0">
                          <a:prstTxWarp prst="textNoShape">
                            <a:avLst/>
                          </a:prstTxWarp>
                          <a:noAutofit/>
                        </wps:bodyPr>
                      </wps:wsp>
                      <wps:wsp>
                        <wps:cNvPr id="2015" name="Graphic 2015"/>
                        <wps:cNvSpPr/>
                        <wps:spPr>
                          <a:xfrm>
                            <a:off x="2450061" y="3011398"/>
                            <a:ext cx="60325" cy="62230"/>
                          </a:xfrm>
                          <a:custGeom>
                            <a:avLst/>
                            <a:gdLst/>
                            <a:ahLst/>
                            <a:cxnLst/>
                            <a:rect l="l" t="t" r="r" b="b"/>
                            <a:pathLst>
                              <a:path w="60325" h="62230">
                                <a:moveTo>
                                  <a:pt x="59956" y="0"/>
                                </a:moveTo>
                                <a:lnTo>
                                  <a:pt x="0" y="20358"/>
                                </a:lnTo>
                                <a:lnTo>
                                  <a:pt x="47612" y="62102"/>
                                </a:lnTo>
                                <a:lnTo>
                                  <a:pt x="59956" y="0"/>
                                </a:lnTo>
                                <a:close/>
                              </a:path>
                            </a:pathLst>
                          </a:custGeom>
                          <a:solidFill>
                            <a:srgbClr val="231F20"/>
                          </a:solidFill>
                        </wps:spPr>
                        <wps:bodyPr wrap="square" lIns="0" tIns="0" rIns="0" bIns="0" rtlCol="0">
                          <a:prstTxWarp prst="textNoShape">
                            <a:avLst/>
                          </a:prstTxWarp>
                          <a:noAutofit/>
                        </wps:bodyPr>
                      </wps:wsp>
                      <wps:wsp>
                        <wps:cNvPr id="2016" name="Graphic 2016"/>
                        <wps:cNvSpPr/>
                        <wps:spPr>
                          <a:xfrm>
                            <a:off x="81815" y="1411312"/>
                            <a:ext cx="732790" cy="1270"/>
                          </a:xfrm>
                          <a:custGeom>
                            <a:avLst/>
                            <a:gdLst/>
                            <a:ahLst/>
                            <a:cxnLst/>
                            <a:rect l="l" t="t" r="r" b="b"/>
                            <a:pathLst>
                              <a:path w="732790" h="0">
                                <a:moveTo>
                                  <a:pt x="0" y="0"/>
                                </a:moveTo>
                                <a:lnTo>
                                  <a:pt x="732434" y="0"/>
                                </a:lnTo>
                              </a:path>
                            </a:pathLst>
                          </a:custGeom>
                          <a:ln w="6350">
                            <a:solidFill>
                              <a:srgbClr val="231F20"/>
                            </a:solidFill>
                            <a:prstDash val="solid"/>
                          </a:ln>
                        </wps:spPr>
                        <wps:bodyPr wrap="square" lIns="0" tIns="0" rIns="0" bIns="0" rtlCol="0">
                          <a:prstTxWarp prst="textNoShape">
                            <a:avLst/>
                          </a:prstTxWarp>
                          <a:noAutofit/>
                        </wps:bodyPr>
                      </wps:wsp>
                      <wps:wsp>
                        <wps:cNvPr id="2017" name="Graphic 2017"/>
                        <wps:cNvSpPr/>
                        <wps:spPr>
                          <a:xfrm>
                            <a:off x="804992" y="1379766"/>
                            <a:ext cx="55244" cy="63500"/>
                          </a:xfrm>
                          <a:custGeom>
                            <a:avLst/>
                            <a:gdLst/>
                            <a:ahLst/>
                            <a:cxnLst/>
                            <a:rect l="l" t="t" r="r" b="b"/>
                            <a:pathLst>
                              <a:path w="55244" h="63500">
                                <a:moveTo>
                                  <a:pt x="0" y="0"/>
                                </a:moveTo>
                                <a:lnTo>
                                  <a:pt x="0" y="63309"/>
                                </a:lnTo>
                                <a:lnTo>
                                  <a:pt x="54825" y="31648"/>
                                </a:lnTo>
                                <a:lnTo>
                                  <a:pt x="0" y="0"/>
                                </a:lnTo>
                                <a:close/>
                              </a:path>
                            </a:pathLst>
                          </a:custGeom>
                          <a:solidFill>
                            <a:srgbClr val="231F20"/>
                          </a:solidFill>
                        </wps:spPr>
                        <wps:bodyPr wrap="square" lIns="0" tIns="0" rIns="0" bIns="0" rtlCol="0">
                          <a:prstTxWarp prst="textNoShape">
                            <a:avLst/>
                          </a:prstTxWarp>
                          <a:noAutofit/>
                        </wps:bodyPr>
                      </wps:wsp>
                      <wps:wsp>
                        <wps:cNvPr id="2018" name="Textbox 2018"/>
                        <wps:cNvSpPr txBox="1"/>
                        <wps:spPr>
                          <a:xfrm>
                            <a:off x="0" y="12581"/>
                            <a:ext cx="741045" cy="1626870"/>
                          </a:xfrm>
                          <a:prstGeom prst="rect">
                            <a:avLst/>
                          </a:prstGeom>
                        </wps:spPr>
                        <wps:txbx>
                          <w:txbxContent>
                            <w:p>
                              <w:pPr>
                                <w:spacing w:line="223" w:lineRule="auto" w:before="8"/>
                                <w:ind w:left="570" w:right="18" w:firstLine="0"/>
                                <w:jc w:val="left"/>
                                <w:rPr>
                                  <w:rFonts w:ascii="Arial MT"/>
                                  <w:sz w:val="14"/>
                                </w:rPr>
                              </w:pPr>
                              <w:r>
                                <w:rPr>
                                  <w:rFonts w:ascii="Arial MT"/>
                                  <w:color w:val="231F20"/>
                                  <w:spacing w:val="-2"/>
                                  <w:sz w:val="14"/>
                                </w:rPr>
                                <w:t>EFGIJL</w:t>
                              </w:r>
                              <w:r>
                                <w:rPr>
                                  <w:rFonts w:ascii="Arial MT"/>
                                  <w:color w:val="231F20"/>
                                  <w:spacing w:val="40"/>
                                  <w:sz w:val="14"/>
                                </w:rPr>
                                <w:t> </w:t>
                              </w:r>
                              <w:r>
                                <w:rPr>
                                  <w:rFonts w:ascii="Arial MT"/>
                                  <w:color w:val="231F20"/>
                                  <w:spacing w:val="-2"/>
                                  <w:sz w:val="14"/>
                                </w:rPr>
                                <w:t>EFGHIJL</w:t>
                              </w:r>
                              <w:r>
                                <w:rPr>
                                  <w:rFonts w:ascii="Arial MT"/>
                                  <w:color w:val="231F20"/>
                                  <w:spacing w:val="40"/>
                                  <w:sz w:val="14"/>
                                </w:rPr>
                                <w:t> </w:t>
                              </w:r>
                              <w:r>
                                <w:rPr>
                                  <w:rFonts w:ascii="Arial MT"/>
                                  <w:color w:val="231F20"/>
                                  <w:spacing w:val="-2"/>
                                  <w:sz w:val="14"/>
                                </w:rPr>
                                <w:t>EFGHIL</w:t>
                              </w:r>
                              <w:r>
                                <w:rPr>
                                  <w:rFonts w:ascii="Arial MT"/>
                                  <w:color w:val="231F20"/>
                                  <w:spacing w:val="40"/>
                                  <w:sz w:val="14"/>
                                </w:rPr>
                                <w:t> </w:t>
                              </w:r>
                              <w:r>
                                <w:rPr>
                                  <w:rFonts w:ascii="Arial MT"/>
                                  <w:color w:val="231F20"/>
                                  <w:spacing w:val="-2"/>
                                  <w:sz w:val="14"/>
                                </w:rPr>
                                <w:t>EGHILM</w:t>
                              </w:r>
                              <w:r>
                                <w:rPr>
                                  <w:rFonts w:ascii="Arial MT"/>
                                  <w:color w:val="231F20"/>
                                  <w:spacing w:val="40"/>
                                  <w:sz w:val="14"/>
                                </w:rPr>
                                <w:t> </w:t>
                              </w:r>
                              <w:r>
                                <w:rPr>
                                  <w:rFonts w:ascii="Arial MT"/>
                                  <w:color w:val="231F20"/>
                                  <w:spacing w:val="-4"/>
                                  <w:sz w:val="14"/>
                                </w:rPr>
                                <w:t>HILM</w:t>
                              </w:r>
                              <w:r>
                                <w:rPr>
                                  <w:rFonts w:ascii="Arial MT"/>
                                  <w:color w:val="231F20"/>
                                  <w:spacing w:val="40"/>
                                  <w:sz w:val="14"/>
                                </w:rPr>
                                <w:t> </w:t>
                              </w:r>
                              <w:r>
                                <w:rPr>
                                  <w:rFonts w:ascii="Arial MT"/>
                                  <w:color w:val="231F20"/>
                                  <w:spacing w:val="-4"/>
                                  <w:sz w:val="14"/>
                                </w:rPr>
                                <w:t>HLM</w:t>
                              </w:r>
                              <w:r>
                                <w:rPr>
                                  <w:rFonts w:ascii="Arial MT"/>
                                  <w:color w:val="231F20"/>
                                  <w:spacing w:val="40"/>
                                  <w:sz w:val="14"/>
                                </w:rPr>
                                <w:t> </w:t>
                              </w:r>
                              <w:r>
                                <w:rPr>
                                  <w:rFonts w:ascii="Arial MT"/>
                                  <w:color w:val="231F20"/>
                                  <w:spacing w:val="-4"/>
                                  <w:sz w:val="14"/>
                                </w:rPr>
                                <w:t>LMN</w:t>
                              </w:r>
                            </w:p>
                            <w:p>
                              <w:pPr>
                                <w:spacing w:line="223" w:lineRule="auto" w:before="2"/>
                                <w:ind w:left="570" w:right="375" w:firstLine="0"/>
                                <w:jc w:val="both"/>
                                <w:rPr>
                                  <w:rFonts w:ascii="Arial MT"/>
                                  <w:sz w:val="14"/>
                                </w:rPr>
                              </w:pPr>
                              <w:r>
                                <w:rPr>
                                  <w:rFonts w:ascii="Arial MT"/>
                                  <w:color w:val="231F20"/>
                                  <w:spacing w:val="-6"/>
                                  <w:sz w:val="14"/>
                                </w:rPr>
                                <w:t>MN</w:t>
                              </w:r>
                              <w:r>
                                <w:rPr>
                                  <w:rFonts w:ascii="Arial MT"/>
                                  <w:color w:val="231F20"/>
                                  <w:spacing w:val="40"/>
                                  <w:sz w:val="14"/>
                                </w:rPr>
                                <w:t> </w:t>
                              </w:r>
                              <w:r>
                                <w:rPr>
                                  <w:rFonts w:ascii="Arial MT"/>
                                  <w:color w:val="231F20"/>
                                  <w:spacing w:val="-6"/>
                                  <w:sz w:val="14"/>
                                </w:rPr>
                                <w:t>MN</w:t>
                              </w:r>
                              <w:r>
                                <w:rPr>
                                  <w:rFonts w:ascii="Arial MT"/>
                                  <w:color w:val="231F20"/>
                                  <w:spacing w:val="40"/>
                                  <w:sz w:val="14"/>
                                </w:rPr>
                                <w:t> </w:t>
                              </w:r>
                              <w:r>
                                <w:rPr>
                                  <w:rFonts w:ascii="Arial MT"/>
                                  <w:color w:val="231F20"/>
                                  <w:spacing w:val="-6"/>
                                  <w:sz w:val="14"/>
                                </w:rPr>
                                <w:t>MN</w:t>
                              </w:r>
                              <w:r>
                                <w:rPr>
                                  <w:rFonts w:ascii="Arial MT"/>
                                  <w:color w:val="231F20"/>
                                  <w:spacing w:val="40"/>
                                  <w:sz w:val="14"/>
                                </w:rPr>
                                <w:t> </w:t>
                              </w:r>
                              <w:r>
                                <w:rPr>
                                  <w:rFonts w:ascii="Arial MT"/>
                                  <w:color w:val="231F20"/>
                                  <w:spacing w:val="-6"/>
                                  <w:sz w:val="14"/>
                                </w:rPr>
                                <w:t>MN</w:t>
                              </w:r>
                              <w:r>
                                <w:rPr>
                                  <w:rFonts w:ascii="Arial MT"/>
                                  <w:color w:val="231F20"/>
                                  <w:spacing w:val="40"/>
                                  <w:sz w:val="14"/>
                                </w:rPr>
                                <w:t> </w:t>
                              </w:r>
                              <w:r>
                                <w:rPr>
                                  <w:rFonts w:ascii="Arial MT"/>
                                  <w:color w:val="231F20"/>
                                  <w:spacing w:val="-6"/>
                                  <w:sz w:val="14"/>
                                </w:rPr>
                                <w:t>MN</w:t>
                              </w:r>
                              <w:r>
                                <w:rPr>
                                  <w:rFonts w:ascii="Arial MT"/>
                                  <w:color w:val="231F20"/>
                                  <w:spacing w:val="40"/>
                                  <w:sz w:val="14"/>
                                </w:rPr>
                                <w:t> </w:t>
                              </w:r>
                              <w:r>
                                <w:rPr>
                                  <w:rFonts w:ascii="Arial MT"/>
                                  <w:color w:val="231F20"/>
                                  <w:spacing w:val="-10"/>
                                  <w:sz w:val="14"/>
                                </w:rPr>
                                <w:t>N</w:t>
                              </w:r>
                            </w:p>
                            <w:p>
                              <w:pPr>
                                <w:spacing w:line="213" w:lineRule="auto" w:before="0"/>
                                <w:ind w:left="570" w:right="485" w:hanging="571"/>
                                <w:jc w:val="left"/>
                                <w:rPr>
                                  <w:rFonts w:ascii="Arial MT"/>
                                  <w:sz w:val="14"/>
                                </w:rPr>
                              </w:pPr>
                              <w:r>
                                <w:rPr>
                                  <w:rFonts w:ascii="Arial MT"/>
                                  <w:color w:val="231F20"/>
                                  <w:sz w:val="16"/>
                                </w:rPr>
                                <w:t>Open</w:t>
                              </w:r>
                              <w:r>
                                <w:rPr>
                                  <w:rFonts w:ascii="Arial MT"/>
                                  <w:color w:val="231F20"/>
                                  <w:spacing w:val="80"/>
                                  <w:sz w:val="16"/>
                                </w:rPr>
                                <w:t> </w:t>
                              </w:r>
                              <w:r>
                                <w:rPr>
                                  <w:rFonts w:ascii="Arial MT"/>
                                  <w:color w:val="231F20"/>
                                  <w:sz w:val="14"/>
                                </w:rPr>
                                <w:t>N</w:t>
                              </w:r>
                              <w:r>
                                <w:rPr>
                                  <w:rFonts w:ascii="Arial MT"/>
                                  <w:color w:val="231F20"/>
                                  <w:spacing w:val="40"/>
                                  <w:sz w:val="14"/>
                                </w:rPr>
                                <w:t> </w:t>
                              </w:r>
                              <w:r>
                                <w:rPr>
                                  <w:rFonts w:ascii="Arial MT"/>
                                  <w:color w:val="231F20"/>
                                  <w:spacing w:val="-10"/>
                                  <w:sz w:val="14"/>
                                </w:rPr>
                                <w:t>N</w:t>
                              </w:r>
                            </w:p>
                            <w:p>
                              <w:pPr>
                                <w:spacing w:line="223" w:lineRule="auto" w:before="0"/>
                                <w:ind w:left="570" w:right="485" w:firstLine="0"/>
                                <w:jc w:val="left"/>
                                <w:rPr>
                                  <w:rFonts w:ascii="Arial MT"/>
                                  <w:sz w:val="14"/>
                                </w:rPr>
                              </w:pPr>
                              <w:r>
                                <w:rPr>
                                  <w:rFonts w:ascii="Arial MT"/>
                                  <w:color w:val="231F20"/>
                                  <w:spacing w:val="-10"/>
                                  <w:sz w:val="14"/>
                                </w:rPr>
                                <w:t>N</w:t>
                              </w:r>
                              <w:r>
                                <w:rPr>
                                  <w:rFonts w:ascii="Arial MT"/>
                                  <w:color w:val="231F20"/>
                                  <w:spacing w:val="40"/>
                                  <w:sz w:val="14"/>
                                </w:rPr>
                                <w:t> </w:t>
                              </w:r>
                              <w:r>
                                <w:rPr>
                                  <w:rFonts w:ascii="Arial MT"/>
                                  <w:color w:val="231F20"/>
                                  <w:spacing w:val="-10"/>
                                  <w:sz w:val="14"/>
                                </w:rPr>
                                <w:t>N</w:t>
                              </w:r>
                            </w:p>
                          </w:txbxContent>
                        </wps:txbx>
                        <wps:bodyPr wrap="square" lIns="0" tIns="0" rIns="0" bIns="0" rtlCol="0">
                          <a:noAutofit/>
                        </wps:bodyPr>
                      </wps:wsp>
                      <wps:wsp>
                        <wps:cNvPr id="2019" name="Textbox 2019"/>
                        <wps:cNvSpPr txBox="1"/>
                        <wps:spPr>
                          <a:xfrm>
                            <a:off x="985762" y="203219"/>
                            <a:ext cx="213360" cy="1912620"/>
                          </a:xfrm>
                          <a:prstGeom prst="rect">
                            <a:avLst/>
                          </a:prstGeom>
                        </wps:spPr>
                        <wps:txbx>
                          <w:txbxContent>
                            <w:p>
                              <w:pPr>
                                <w:spacing w:line="223" w:lineRule="auto" w:before="8"/>
                                <w:ind w:left="0" w:right="240" w:firstLine="0"/>
                                <w:jc w:val="both"/>
                                <w:rPr>
                                  <w:rFonts w:ascii="Arial MT"/>
                                  <w:sz w:val="14"/>
                                </w:rPr>
                              </w:pPr>
                              <w:r>
                                <w:rPr>
                                  <w:rFonts w:ascii="Arial MT"/>
                                  <w:color w:val="231F20"/>
                                  <w:spacing w:val="-10"/>
                                  <w:sz w:val="14"/>
                                </w:rPr>
                                <w:t>B</w:t>
                              </w:r>
                              <w:r>
                                <w:rPr>
                                  <w:rFonts w:ascii="Arial MT"/>
                                  <w:color w:val="231F20"/>
                                  <w:spacing w:val="40"/>
                                  <w:sz w:val="14"/>
                                </w:rPr>
                                <w:t> </w:t>
                              </w:r>
                              <w:r>
                                <w:rPr>
                                  <w:rFonts w:ascii="Arial MT"/>
                                  <w:color w:val="231F20"/>
                                  <w:spacing w:val="-10"/>
                                  <w:sz w:val="14"/>
                                </w:rPr>
                                <w:t>B</w:t>
                              </w:r>
                              <w:r>
                                <w:rPr>
                                  <w:rFonts w:ascii="Arial MT"/>
                                  <w:color w:val="231F20"/>
                                  <w:spacing w:val="40"/>
                                  <w:sz w:val="14"/>
                                </w:rPr>
                                <w:t> </w:t>
                              </w:r>
                              <w:r>
                                <w:rPr>
                                  <w:rFonts w:ascii="Arial MT"/>
                                  <w:color w:val="231F20"/>
                                  <w:spacing w:val="-10"/>
                                  <w:sz w:val="14"/>
                                </w:rPr>
                                <w:t>B</w:t>
                              </w:r>
                              <w:r>
                                <w:rPr>
                                  <w:rFonts w:ascii="Arial MT"/>
                                  <w:color w:val="231F20"/>
                                  <w:spacing w:val="40"/>
                                  <w:sz w:val="14"/>
                                </w:rPr>
                                <w:t> </w:t>
                              </w:r>
                              <w:r>
                                <w:rPr>
                                  <w:rFonts w:ascii="Arial MT"/>
                                  <w:color w:val="231F20"/>
                                  <w:spacing w:val="-10"/>
                                  <w:sz w:val="14"/>
                                </w:rPr>
                                <w:t>B</w:t>
                              </w:r>
                              <w:r>
                                <w:rPr>
                                  <w:rFonts w:ascii="Arial MT"/>
                                  <w:color w:val="231F20"/>
                                  <w:spacing w:val="40"/>
                                  <w:sz w:val="14"/>
                                </w:rPr>
                                <w:t> </w:t>
                              </w:r>
                              <w:r>
                                <w:rPr>
                                  <w:rFonts w:ascii="Arial MT"/>
                                  <w:color w:val="231F20"/>
                                  <w:spacing w:val="-10"/>
                                  <w:sz w:val="14"/>
                                </w:rPr>
                                <w:t>B</w:t>
                              </w:r>
                              <w:r>
                                <w:rPr>
                                  <w:rFonts w:ascii="Arial MT"/>
                                  <w:color w:val="231F20"/>
                                  <w:spacing w:val="40"/>
                                  <w:sz w:val="14"/>
                                </w:rPr>
                                <w:t> </w:t>
                              </w:r>
                              <w:r>
                                <w:rPr>
                                  <w:rFonts w:ascii="Arial MT"/>
                                  <w:color w:val="231F20"/>
                                  <w:spacing w:val="-10"/>
                                  <w:sz w:val="14"/>
                                </w:rPr>
                                <w:t>B</w:t>
                              </w:r>
                              <w:r>
                                <w:rPr>
                                  <w:rFonts w:ascii="Arial MT"/>
                                  <w:color w:val="231F20"/>
                                  <w:spacing w:val="40"/>
                                  <w:sz w:val="14"/>
                                </w:rPr>
                                <w:t> </w:t>
                              </w:r>
                              <w:r>
                                <w:rPr>
                                  <w:rFonts w:ascii="Arial MT"/>
                                  <w:color w:val="231F20"/>
                                  <w:spacing w:val="-10"/>
                                  <w:sz w:val="14"/>
                                </w:rPr>
                                <w:t>B</w:t>
                              </w:r>
                            </w:p>
                            <w:p>
                              <w:pPr>
                                <w:spacing w:line="153" w:lineRule="exact" w:before="0"/>
                                <w:ind w:left="0" w:right="0" w:firstLine="0"/>
                                <w:jc w:val="left"/>
                                <w:rPr>
                                  <w:rFonts w:ascii="Arial MT"/>
                                  <w:sz w:val="14"/>
                                </w:rPr>
                              </w:pPr>
                              <w:r>
                                <w:rPr>
                                  <w:rFonts w:ascii="Arial MT"/>
                                  <w:color w:val="231F20"/>
                                  <w:sz w:val="14"/>
                                </w:rPr>
                                <w:t>B</w:t>
                              </w:r>
                              <w:r>
                                <w:rPr>
                                  <w:rFonts w:ascii="Arial MT"/>
                                  <w:color w:val="231F20"/>
                                  <w:spacing w:val="61"/>
                                  <w:w w:val="150"/>
                                  <w:sz w:val="14"/>
                                </w:rPr>
                                <w:t> </w:t>
                              </w:r>
                              <w:r>
                                <w:rPr>
                                  <w:rFonts w:ascii="Arial MT"/>
                                  <w:color w:val="231F20"/>
                                  <w:spacing w:val="-10"/>
                                  <w:sz w:val="14"/>
                                </w:rPr>
                                <w:t>C</w:t>
                              </w:r>
                            </w:p>
                            <w:p>
                              <w:pPr>
                                <w:spacing w:line="150" w:lineRule="exact" w:before="0"/>
                                <w:ind w:left="0" w:right="0" w:firstLine="0"/>
                                <w:jc w:val="left"/>
                                <w:rPr>
                                  <w:rFonts w:ascii="Arial MT"/>
                                  <w:sz w:val="14"/>
                                </w:rPr>
                              </w:pPr>
                              <w:r>
                                <w:rPr>
                                  <w:rFonts w:ascii="Arial MT"/>
                                  <w:color w:val="231F20"/>
                                  <w:sz w:val="14"/>
                                </w:rPr>
                                <w:t>B</w:t>
                              </w:r>
                              <w:r>
                                <w:rPr>
                                  <w:rFonts w:ascii="Arial MT"/>
                                  <w:color w:val="231F20"/>
                                  <w:spacing w:val="61"/>
                                  <w:w w:val="150"/>
                                  <w:sz w:val="14"/>
                                </w:rPr>
                                <w:t> </w:t>
                              </w:r>
                              <w:r>
                                <w:rPr>
                                  <w:rFonts w:ascii="Arial MT"/>
                                  <w:color w:val="231F20"/>
                                  <w:spacing w:val="-10"/>
                                  <w:sz w:val="14"/>
                                </w:rPr>
                                <w:t>C</w:t>
                              </w:r>
                            </w:p>
                            <w:p>
                              <w:pPr>
                                <w:spacing w:line="150" w:lineRule="exact" w:before="0"/>
                                <w:ind w:left="0" w:right="0" w:firstLine="0"/>
                                <w:jc w:val="left"/>
                                <w:rPr>
                                  <w:rFonts w:ascii="Arial MT"/>
                                  <w:sz w:val="14"/>
                                </w:rPr>
                              </w:pPr>
                              <w:r>
                                <w:rPr>
                                  <w:rFonts w:ascii="Arial MT"/>
                                  <w:color w:val="231F20"/>
                                  <w:sz w:val="14"/>
                                </w:rPr>
                                <w:t>B</w:t>
                              </w:r>
                              <w:r>
                                <w:rPr>
                                  <w:rFonts w:ascii="Arial MT"/>
                                  <w:color w:val="231F20"/>
                                  <w:spacing w:val="61"/>
                                  <w:w w:val="150"/>
                                  <w:sz w:val="14"/>
                                </w:rPr>
                                <w:t> </w:t>
                              </w:r>
                              <w:r>
                                <w:rPr>
                                  <w:rFonts w:ascii="Arial MT"/>
                                  <w:color w:val="231F20"/>
                                  <w:spacing w:val="-10"/>
                                  <w:sz w:val="14"/>
                                </w:rPr>
                                <w:t>C</w:t>
                              </w:r>
                            </w:p>
                            <w:p>
                              <w:pPr>
                                <w:spacing w:line="150" w:lineRule="exact" w:before="0"/>
                                <w:ind w:left="0" w:right="0" w:firstLine="0"/>
                                <w:jc w:val="left"/>
                                <w:rPr>
                                  <w:rFonts w:ascii="Arial MT"/>
                                  <w:sz w:val="14"/>
                                </w:rPr>
                              </w:pPr>
                              <w:r>
                                <w:rPr>
                                  <w:rFonts w:ascii="Arial MT"/>
                                  <w:color w:val="231F20"/>
                                  <w:sz w:val="14"/>
                                </w:rPr>
                                <w:t>B</w:t>
                              </w:r>
                              <w:r>
                                <w:rPr>
                                  <w:rFonts w:ascii="Arial MT"/>
                                  <w:color w:val="231F20"/>
                                  <w:spacing w:val="61"/>
                                  <w:w w:val="150"/>
                                  <w:sz w:val="14"/>
                                </w:rPr>
                                <w:t> </w:t>
                              </w:r>
                              <w:r>
                                <w:rPr>
                                  <w:rFonts w:ascii="Arial MT"/>
                                  <w:color w:val="231F20"/>
                                  <w:spacing w:val="-10"/>
                                  <w:sz w:val="14"/>
                                </w:rPr>
                                <w:t>C</w:t>
                              </w:r>
                            </w:p>
                            <w:p>
                              <w:pPr>
                                <w:spacing w:line="150" w:lineRule="exact" w:before="0"/>
                                <w:ind w:left="0" w:right="0" w:firstLine="0"/>
                                <w:jc w:val="left"/>
                                <w:rPr>
                                  <w:rFonts w:ascii="Arial MT"/>
                                  <w:sz w:val="14"/>
                                </w:rPr>
                              </w:pPr>
                              <w:r>
                                <w:rPr>
                                  <w:rFonts w:ascii="Arial MT"/>
                                  <w:color w:val="231F20"/>
                                  <w:sz w:val="14"/>
                                </w:rPr>
                                <w:t>B</w:t>
                              </w:r>
                              <w:r>
                                <w:rPr>
                                  <w:rFonts w:ascii="Arial MT"/>
                                  <w:color w:val="231F20"/>
                                  <w:spacing w:val="61"/>
                                  <w:w w:val="150"/>
                                  <w:sz w:val="14"/>
                                </w:rPr>
                                <w:t> </w:t>
                              </w:r>
                              <w:r>
                                <w:rPr>
                                  <w:rFonts w:ascii="Arial MT"/>
                                  <w:color w:val="231F20"/>
                                  <w:spacing w:val="-10"/>
                                  <w:sz w:val="14"/>
                                </w:rPr>
                                <w:t>C</w:t>
                              </w:r>
                            </w:p>
                            <w:p>
                              <w:pPr>
                                <w:spacing w:line="150" w:lineRule="exact" w:before="0"/>
                                <w:ind w:left="0" w:right="0" w:firstLine="0"/>
                                <w:jc w:val="left"/>
                                <w:rPr>
                                  <w:rFonts w:ascii="Arial MT"/>
                                  <w:sz w:val="14"/>
                                </w:rPr>
                              </w:pPr>
                              <w:r>
                                <w:rPr>
                                  <w:rFonts w:ascii="Arial MT"/>
                                  <w:color w:val="231F20"/>
                                  <w:sz w:val="14"/>
                                </w:rPr>
                                <w:t>B</w:t>
                              </w:r>
                              <w:r>
                                <w:rPr>
                                  <w:rFonts w:ascii="Arial MT"/>
                                  <w:color w:val="231F20"/>
                                  <w:spacing w:val="61"/>
                                  <w:w w:val="150"/>
                                  <w:sz w:val="14"/>
                                </w:rPr>
                                <w:t> </w:t>
                              </w:r>
                              <w:r>
                                <w:rPr>
                                  <w:rFonts w:ascii="Arial MT"/>
                                  <w:color w:val="231F20"/>
                                  <w:spacing w:val="-10"/>
                                  <w:sz w:val="14"/>
                                </w:rPr>
                                <w:t>C</w:t>
                              </w:r>
                            </w:p>
                            <w:p>
                              <w:pPr>
                                <w:spacing w:line="150" w:lineRule="exact" w:before="0"/>
                                <w:ind w:left="0" w:right="0" w:firstLine="0"/>
                                <w:jc w:val="left"/>
                                <w:rPr>
                                  <w:rFonts w:ascii="Arial MT"/>
                                  <w:sz w:val="14"/>
                                </w:rPr>
                              </w:pPr>
                              <w:r>
                                <w:rPr>
                                  <w:rFonts w:ascii="Arial MT"/>
                                  <w:color w:val="231F20"/>
                                  <w:sz w:val="14"/>
                                </w:rPr>
                                <w:t>B</w:t>
                              </w:r>
                              <w:r>
                                <w:rPr>
                                  <w:rFonts w:ascii="Arial MT"/>
                                  <w:color w:val="231F20"/>
                                  <w:spacing w:val="61"/>
                                  <w:w w:val="150"/>
                                  <w:sz w:val="14"/>
                                </w:rPr>
                                <w:t> </w:t>
                              </w:r>
                              <w:r>
                                <w:rPr>
                                  <w:rFonts w:ascii="Arial MT"/>
                                  <w:color w:val="231F20"/>
                                  <w:spacing w:val="-10"/>
                                  <w:sz w:val="14"/>
                                </w:rPr>
                                <w:t>C</w:t>
                              </w:r>
                            </w:p>
                            <w:p>
                              <w:pPr>
                                <w:spacing w:line="150" w:lineRule="exact" w:before="0"/>
                                <w:ind w:left="0" w:right="0" w:firstLine="0"/>
                                <w:jc w:val="left"/>
                                <w:rPr>
                                  <w:rFonts w:ascii="Arial MT"/>
                                  <w:sz w:val="14"/>
                                </w:rPr>
                              </w:pPr>
                              <w:r>
                                <w:rPr>
                                  <w:rFonts w:ascii="Arial MT"/>
                                  <w:color w:val="231F20"/>
                                  <w:sz w:val="14"/>
                                </w:rPr>
                                <w:t>B</w:t>
                              </w:r>
                              <w:r>
                                <w:rPr>
                                  <w:rFonts w:ascii="Arial MT"/>
                                  <w:color w:val="231F20"/>
                                  <w:spacing w:val="61"/>
                                  <w:w w:val="150"/>
                                  <w:sz w:val="14"/>
                                </w:rPr>
                                <w:t> </w:t>
                              </w:r>
                              <w:r>
                                <w:rPr>
                                  <w:rFonts w:ascii="Arial MT"/>
                                  <w:color w:val="231F20"/>
                                  <w:spacing w:val="-10"/>
                                  <w:sz w:val="14"/>
                                </w:rPr>
                                <w:t>C</w:t>
                              </w:r>
                            </w:p>
                            <w:p>
                              <w:pPr>
                                <w:spacing w:line="150" w:lineRule="exact" w:before="0"/>
                                <w:ind w:left="0" w:right="0" w:firstLine="0"/>
                                <w:jc w:val="left"/>
                                <w:rPr>
                                  <w:rFonts w:ascii="Arial MT"/>
                                  <w:sz w:val="14"/>
                                </w:rPr>
                              </w:pPr>
                              <w:r>
                                <w:rPr>
                                  <w:rFonts w:ascii="Arial MT"/>
                                  <w:color w:val="231F20"/>
                                  <w:sz w:val="14"/>
                                </w:rPr>
                                <w:t>B</w:t>
                              </w:r>
                              <w:r>
                                <w:rPr>
                                  <w:rFonts w:ascii="Arial MT"/>
                                  <w:color w:val="231F20"/>
                                  <w:spacing w:val="61"/>
                                  <w:w w:val="150"/>
                                  <w:sz w:val="14"/>
                                </w:rPr>
                                <w:t> </w:t>
                              </w:r>
                              <w:r>
                                <w:rPr>
                                  <w:rFonts w:ascii="Arial MT"/>
                                  <w:color w:val="231F20"/>
                                  <w:spacing w:val="-10"/>
                                  <w:sz w:val="14"/>
                                </w:rPr>
                                <w:t>C</w:t>
                              </w:r>
                            </w:p>
                            <w:p>
                              <w:pPr>
                                <w:spacing w:line="150" w:lineRule="exact" w:before="0"/>
                                <w:ind w:left="0" w:right="0" w:firstLine="0"/>
                                <w:jc w:val="left"/>
                                <w:rPr>
                                  <w:rFonts w:ascii="Arial MT"/>
                                  <w:sz w:val="14"/>
                                </w:rPr>
                              </w:pPr>
                              <w:r>
                                <w:rPr>
                                  <w:rFonts w:ascii="Arial MT"/>
                                  <w:color w:val="231F20"/>
                                  <w:sz w:val="14"/>
                                </w:rPr>
                                <w:t>B</w:t>
                              </w:r>
                              <w:r>
                                <w:rPr>
                                  <w:rFonts w:ascii="Arial MT"/>
                                  <w:color w:val="231F20"/>
                                  <w:spacing w:val="61"/>
                                  <w:w w:val="150"/>
                                  <w:sz w:val="14"/>
                                </w:rPr>
                                <w:t> </w:t>
                              </w:r>
                              <w:r>
                                <w:rPr>
                                  <w:rFonts w:ascii="Arial MT"/>
                                  <w:color w:val="231F20"/>
                                  <w:spacing w:val="-10"/>
                                  <w:sz w:val="14"/>
                                </w:rPr>
                                <w:t>C</w:t>
                              </w:r>
                            </w:p>
                            <w:p>
                              <w:pPr>
                                <w:spacing w:line="150" w:lineRule="exact" w:before="0"/>
                                <w:ind w:left="0" w:right="0" w:firstLine="0"/>
                                <w:jc w:val="left"/>
                                <w:rPr>
                                  <w:rFonts w:ascii="Arial MT"/>
                                  <w:sz w:val="14"/>
                                </w:rPr>
                              </w:pPr>
                              <w:r>
                                <w:rPr>
                                  <w:rFonts w:ascii="Arial MT"/>
                                  <w:color w:val="231F20"/>
                                  <w:sz w:val="14"/>
                                </w:rPr>
                                <w:t>B</w:t>
                              </w:r>
                              <w:r>
                                <w:rPr>
                                  <w:rFonts w:ascii="Arial MT"/>
                                  <w:color w:val="231F20"/>
                                  <w:spacing w:val="61"/>
                                  <w:w w:val="150"/>
                                  <w:sz w:val="14"/>
                                </w:rPr>
                                <w:t> </w:t>
                              </w:r>
                              <w:r>
                                <w:rPr>
                                  <w:rFonts w:ascii="Arial MT"/>
                                  <w:color w:val="231F20"/>
                                  <w:spacing w:val="-10"/>
                                  <w:sz w:val="14"/>
                                </w:rPr>
                                <w:t>C</w:t>
                              </w:r>
                            </w:p>
                            <w:p>
                              <w:pPr>
                                <w:spacing w:line="216" w:lineRule="auto" w:before="8"/>
                                <w:ind w:left="0" w:right="0" w:firstLine="0"/>
                                <w:jc w:val="left"/>
                                <w:rPr>
                                  <w:rFonts w:ascii="Arial MT"/>
                                  <w:sz w:val="14"/>
                                </w:rPr>
                              </w:pPr>
                              <w:r>
                                <w:rPr>
                                  <w:rFonts w:ascii="Arial MT"/>
                                  <w:color w:val="231F20"/>
                                  <w:sz w:val="14"/>
                                </w:rPr>
                                <w:t>B</w:t>
                              </w:r>
                              <w:r>
                                <w:rPr>
                                  <w:rFonts w:ascii="Arial MT"/>
                                  <w:color w:val="231F20"/>
                                  <w:spacing w:val="44"/>
                                  <w:sz w:val="14"/>
                                </w:rPr>
                                <w:t> </w:t>
                              </w:r>
                              <w:r>
                                <w:rPr>
                                  <w:rFonts w:ascii="Arial MT"/>
                                  <w:color w:val="231F20"/>
                                  <w:sz w:val="14"/>
                                </w:rPr>
                                <w:t>C</w:t>
                              </w:r>
                              <w:r>
                                <w:rPr>
                                  <w:rFonts w:ascii="Arial MT"/>
                                  <w:color w:val="231F20"/>
                                  <w:spacing w:val="40"/>
                                  <w:sz w:val="14"/>
                                </w:rPr>
                                <w:t> </w:t>
                              </w:r>
                              <w:r>
                                <w:rPr>
                                  <w:rFonts w:ascii="Arial MT"/>
                                  <w:color w:val="231F20"/>
                                  <w:spacing w:val="-10"/>
                                  <w:sz w:val="14"/>
                                </w:rPr>
                                <w:t>B</w:t>
                              </w:r>
                            </w:p>
                          </w:txbxContent>
                        </wps:txbx>
                        <wps:bodyPr wrap="square" lIns="0" tIns="0" rIns="0" bIns="0" rtlCol="0">
                          <a:noAutofit/>
                        </wps:bodyPr>
                      </wps:wsp>
                    </wpg:wgp>
                  </a:graphicData>
                </a:graphic>
              </wp:anchor>
            </w:drawing>
          </mc:Choice>
          <mc:Fallback>
            <w:pict>
              <v:group style="position:absolute;margin-left:80.240898pt;margin-top:-30.327618pt;width:197.65pt;height:332.45pt;mso-position-horizontal-relative:page;mso-position-vertical-relative:paragraph;z-index:-21755904" id="docshapegroup1620" coordorigin="1605,-607" coordsize="3953,6649">
                <v:line style="position:absolute" from="3011,-478" to="3011,6042" stroked="true" strokeweight=".5pt" strokecolor="#231f20">
                  <v:stroke dashstyle="dot"/>
                </v:line>
                <v:line style="position:absolute" from="2955,-607" to="2955,429" stroked="true" strokeweight="1pt" strokecolor="#231f20">
                  <v:stroke dashstyle="solid"/>
                </v:line>
                <v:line style="position:absolute" from="3073,-241" to="3073,2686" stroked="true" strokeweight=".5pt" strokecolor="#231f20">
                  <v:stroke dashstyle="solid"/>
                </v:line>
                <v:shape style="position:absolute;left:2292;top:1106;width:3132;height:3567" id="docshape1621" coordorigin="2292,1107" coordsize="3132,3567" path="m2339,1704l2292,1742,2339,1778,2339,1704xm3069,1628l3022,1590,3022,1665,3069,1628xm3150,1145l3103,1107,3103,1181,3150,1145xm3369,1655l3322,1617,3322,1691,3369,1655xm3600,2837l3553,2799,3553,2873,3600,2837xm3830,4636l3783,4598,3783,4673,3830,4636xm4056,4263l4009,4225,4009,4300,4056,4263xm4285,2097l4238,2059,4238,2133,4285,2097xm4507,2747l4460,2709,4460,2783,4507,2747xm4738,2362l4691,2323,4691,2398,4738,2362xm4971,2595l4925,2557,4925,2631,4971,2595xm5199,2954l5152,2916,5152,2991,5199,2954xm5424,1974l5377,1936,5377,2010,5424,1974xe" filled="true" fillcolor="#231f20" stroked="false">
                  <v:path arrowok="t"/>
                  <v:fill type="solid"/>
                </v:shape>
                <v:line style="position:absolute" from="3348,-58" to="4514,-58" stroked="true" strokeweight=".5pt" strokecolor="#231f20">
                  <v:stroke dashstyle="solid"/>
                </v:line>
                <v:shape style="position:absolute;left:3276;top:-108;width:87;height:100" id="docshape1622" coordorigin="3277,-108" coordsize="87,100" path="m3363,-108l3277,-58,3363,-8,3363,-108xe" filled="true" fillcolor="#231f20" stroked="false">
                  <v:path arrowok="t"/>
                  <v:fill type="solid"/>
                </v:shape>
                <v:line style="position:absolute" from="3447,353" to="4617,5476" stroked="true" strokeweight=".5pt" strokecolor="#231f20">
                  <v:stroke dashstyle="solid"/>
                </v:line>
                <v:shape style="position:absolute;left:4565;top:5450;width:98;height:96" id="docshape1623" coordorigin="4565,5450" coordsize="98,96" path="m4662,5450l4565,5472,4633,5546,4662,5450xe" filled="true" fillcolor="#231f20" stroked="false">
                  <v:path arrowok="t"/>
                  <v:fill type="solid"/>
                </v:shape>
                <v:line style="position:absolute" from="4759,1921" to="5515,4166" stroked="true" strokeweight=".5pt" strokecolor="#231f20">
                  <v:stroke dashstyle="solid"/>
                </v:line>
                <v:shape style="position:absolute;left:5463;top:4135;width:95;height:98" id="docshape1624" coordorigin="5463,4136" coordsize="95,98" path="m5558,4136l5463,4168,5538,4234,5558,4136xe" filled="true" fillcolor="#231f20" stroked="false">
                  <v:path arrowok="t"/>
                  <v:fill type="solid"/>
                </v:shape>
                <v:line style="position:absolute" from="1734,1616" to="2887,1616" stroked="true" strokeweight=".5pt" strokecolor="#231f20">
                  <v:stroke dashstyle="solid"/>
                </v:line>
                <v:shape style="position:absolute;left:2872;top:1566;width:87;height:100" id="docshape1625" coordorigin="2873,1566" coordsize="87,100" path="m2873,1566l2873,1666,2959,1616,2873,1566xe" filled="true" fillcolor="#231f20" stroked="false">
                  <v:path arrowok="t"/>
                  <v:fill type="solid"/>
                </v:shape>
                <v:shape style="position:absolute;left:1604;top:-587;width:1167;height:2562" type="#_x0000_t202" id="docshape1626" filled="false" stroked="false">
                  <v:textbox inset="0,0,0,0">
                    <w:txbxContent>
                      <w:p>
                        <w:pPr>
                          <w:spacing w:line="223" w:lineRule="auto" w:before="8"/>
                          <w:ind w:left="570" w:right="18" w:firstLine="0"/>
                          <w:jc w:val="left"/>
                          <w:rPr>
                            <w:rFonts w:ascii="Arial MT"/>
                            <w:sz w:val="14"/>
                          </w:rPr>
                        </w:pPr>
                        <w:r>
                          <w:rPr>
                            <w:rFonts w:ascii="Arial MT"/>
                            <w:color w:val="231F20"/>
                            <w:spacing w:val="-2"/>
                            <w:sz w:val="14"/>
                          </w:rPr>
                          <w:t>EFGIJL</w:t>
                        </w:r>
                        <w:r>
                          <w:rPr>
                            <w:rFonts w:ascii="Arial MT"/>
                            <w:color w:val="231F20"/>
                            <w:spacing w:val="40"/>
                            <w:sz w:val="14"/>
                          </w:rPr>
                          <w:t> </w:t>
                        </w:r>
                        <w:r>
                          <w:rPr>
                            <w:rFonts w:ascii="Arial MT"/>
                            <w:color w:val="231F20"/>
                            <w:spacing w:val="-2"/>
                            <w:sz w:val="14"/>
                          </w:rPr>
                          <w:t>EFGHIJL</w:t>
                        </w:r>
                        <w:r>
                          <w:rPr>
                            <w:rFonts w:ascii="Arial MT"/>
                            <w:color w:val="231F20"/>
                            <w:spacing w:val="40"/>
                            <w:sz w:val="14"/>
                          </w:rPr>
                          <w:t> </w:t>
                        </w:r>
                        <w:r>
                          <w:rPr>
                            <w:rFonts w:ascii="Arial MT"/>
                            <w:color w:val="231F20"/>
                            <w:spacing w:val="-2"/>
                            <w:sz w:val="14"/>
                          </w:rPr>
                          <w:t>EFGHIL</w:t>
                        </w:r>
                        <w:r>
                          <w:rPr>
                            <w:rFonts w:ascii="Arial MT"/>
                            <w:color w:val="231F20"/>
                            <w:spacing w:val="40"/>
                            <w:sz w:val="14"/>
                          </w:rPr>
                          <w:t> </w:t>
                        </w:r>
                        <w:r>
                          <w:rPr>
                            <w:rFonts w:ascii="Arial MT"/>
                            <w:color w:val="231F20"/>
                            <w:spacing w:val="-2"/>
                            <w:sz w:val="14"/>
                          </w:rPr>
                          <w:t>EGHILM</w:t>
                        </w:r>
                        <w:r>
                          <w:rPr>
                            <w:rFonts w:ascii="Arial MT"/>
                            <w:color w:val="231F20"/>
                            <w:spacing w:val="40"/>
                            <w:sz w:val="14"/>
                          </w:rPr>
                          <w:t> </w:t>
                        </w:r>
                        <w:r>
                          <w:rPr>
                            <w:rFonts w:ascii="Arial MT"/>
                            <w:color w:val="231F20"/>
                            <w:spacing w:val="-4"/>
                            <w:sz w:val="14"/>
                          </w:rPr>
                          <w:t>HILM</w:t>
                        </w:r>
                        <w:r>
                          <w:rPr>
                            <w:rFonts w:ascii="Arial MT"/>
                            <w:color w:val="231F20"/>
                            <w:spacing w:val="40"/>
                            <w:sz w:val="14"/>
                          </w:rPr>
                          <w:t> </w:t>
                        </w:r>
                        <w:r>
                          <w:rPr>
                            <w:rFonts w:ascii="Arial MT"/>
                            <w:color w:val="231F20"/>
                            <w:spacing w:val="-4"/>
                            <w:sz w:val="14"/>
                          </w:rPr>
                          <w:t>HLM</w:t>
                        </w:r>
                        <w:r>
                          <w:rPr>
                            <w:rFonts w:ascii="Arial MT"/>
                            <w:color w:val="231F20"/>
                            <w:spacing w:val="40"/>
                            <w:sz w:val="14"/>
                          </w:rPr>
                          <w:t> </w:t>
                        </w:r>
                        <w:r>
                          <w:rPr>
                            <w:rFonts w:ascii="Arial MT"/>
                            <w:color w:val="231F20"/>
                            <w:spacing w:val="-4"/>
                            <w:sz w:val="14"/>
                          </w:rPr>
                          <w:t>LMN</w:t>
                        </w:r>
                      </w:p>
                      <w:p>
                        <w:pPr>
                          <w:spacing w:line="223" w:lineRule="auto" w:before="2"/>
                          <w:ind w:left="570" w:right="375" w:firstLine="0"/>
                          <w:jc w:val="both"/>
                          <w:rPr>
                            <w:rFonts w:ascii="Arial MT"/>
                            <w:sz w:val="14"/>
                          </w:rPr>
                        </w:pPr>
                        <w:r>
                          <w:rPr>
                            <w:rFonts w:ascii="Arial MT"/>
                            <w:color w:val="231F20"/>
                            <w:spacing w:val="-6"/>
                            <w:sz w:val="14"/>
                          </w:rPr>
                          <w:t>MN</w:t>
                        </w:r>
                        <w:r>
                          <w:rPr>
                            <w:rFonts w:ascii="Arial MT"/>
                            <w:color w:val="231F20"/>
                            <w:spacing w:val="40"/>
                            <w:sz w:val="14"/>
                          </w:rPr>
                          <w:t> </w:t>
                        </w:r>
                        <w:r>
                          <w:rPr>
                            <w:rFonts w:ascii="Arial MT"/>
                            <w:color w:val="231F20"/>
                            <w:spacing w:val="-6"/>
                            <w:sz w:val="14"/>
                          </w:rPr>
                          <w:t>MN</w:t>
                        </w:r>
                        <w:r>
                          <w:rPr>
                            <w:rFonts w:ascii="Arial MT"/>
                            <w:color w:val="231F20"/>
                            <w:spacing w:val="40"/>
                            <w:sz w:val="14"/>
                          </w:rPr>
                          <w:t> </w:t>
                        </w:r>
                        <w:r>
                          <w:rPr>
                            <w:rFonts w:ascii="Arial MT"/>
                            <w:color w:val="231F20"/>
                            <w:spacing w:val="-6"/>
                            <w:sz w:val="14"/>
                          </w:rPr>
                          <w:t>MN</w:t>
                        </w:r>
                        <w:r>
                          <w:rPr>
                            <w:rFonts w:ascii="Arial MT"/>
                            <w:color w:val="231F20"/>
                            <w:spacing w:val="40"/>
                            <w:sz w:val="14"/>
                          </w:rPr>
                          <w:t> </w:t>
                        </w:r>
                        <w:r>
                          <w:rPr>
                            <w:rFonts w:ascii="Arial MT"/>
                            <w:color w:val="231F20"/>
                            <w:spacing w:val="-6"/>
                            <w:sz w:val="14"/>
                          </w:rPr>
                          <w:t>MN</w:t>
                        </w:r>
                        <w:r>
                          <w:rPr>
                            <w:rFonts w:ascii="Arial MT"/>
                            <w:color w:val="231F20"/>
                            <w:spacing w:val="40"/>
                            <w:sz w:val="14"/>
                          </w:rPr>
                          <w:t> </w:t>
                        </w:r>
                        <w:r>
                          <w:rPr>
                            <w:rFonts w:ascii="Arial MT"/>
                            <w:color w:val="231F20"/>
                            <w:spacing w:val="-6"/>
                            <w:sz w:val="14"/>
                          </w:rPr>
                          <w:t>MN</w:t>
                        </w:r>
                        <w:r>
                          <w:rPr>
                            <w:rFonts w:ascii="Arial MT"/>
                            <w:color w:val="231F20"/>
                            <w:spacing w:val="40"/>
                            <w:sz w:val="14"/>
                          </w:rPr>
                          <w:t> </w:t>
                        </w:r>
                        <w:r>
                          <w:rPr>
                            <w:rFonts w:ascii="Arial MT"/>
                            <w:color w:val="231F20"/>
                            <w:spacing w:val="-10"/>
                            <w:sz w:val="14"/>
                          </w:rPr>
                          <w:t>N</w:t>
                        </w:r>
                      </w:p>
                      <w:p>
                        <w:pPr>
                          <w:spacing w:line="213" w:lineRule="auto" w:before="0"/>
                          <w:ind w:left="570" w:right="485" w:hanging="571"/>
                          <w:jc w:val="left"/>
                          <w:rPr>
                            <w:rFonts w:ascii="Arial MT"/>
                            <w:sz w:val="14"/>
                          </w:rPr>
                        </w:pPr>
                        <w:r>
                          <w:rPr>
                            <w:rFonts w:ascii="Arial MT"/>
                            <w:color w:val="231F20"/>
                            <w:sz w:val="16"/>
                          </w:rPr>
                          <w:t>Open</w:t>
                        </w:r>
                        <w:r>
                          <w:rPr>
                            <w:rFonts w:ascii="Arial MT"/>
                            <w:color w:val="231F20"/>
                            <w:spacing w:val="80"/>
                            <w:sz w:val="16"/>
                          </w:rPr>
                          <w:t> </w:t>
                        </w:r>
                        <w:r>
                          <w:rPr>
                            <w:rFonts w:ascii="Arial MT"/>
                            <w:color w:val="231F20"/>
                            <w:sz w:val="14"/>
                          </w:rPr>
                          <w:t>N</w:t>
                        </w:r>
                        <w:r>
                          <w:rPr>
                            <w:rFonts w:ascii="Arial MT"/>
                            <w:color w:val="231F20"/>
                            <w:spacing w:val="40"/>
                            <w:sz w:val="14"/>
                          </w:rPr>
                          <w:t> </w:t>
                        </w:r>
                        <w:r>
                          <w:rPr>
                            <w:rFonts w:ascii="Arial MT"/>
                            <w:color w:val="231F20"/>
                            <w:spacing w:val="-10"/>
                            <w:sz w:val="14"/>
                          </w:rPr>
                          <w:t>N</w:t>
                        </w:r>
                      </w:p>
                      <w:p>
                        <w:pPr>
                          <w:spacing w:line="223" w:lineRule="auto" w:before="0"/>
                          <w:ind w:left="570" w:right="485" w:firstLine="0"/>
                          <w:jc w:val="left"/>
                          <w:rPr>
                            <w:rFonts w:ascii="Arial MT"/>
                            <w:sz w:val="14"/>
                          </w:rPr>
                        </w:pPr>
                        <w:r>
                          <w:rPr>
                            <w:rFonts w:ascii="Arial MT"/>
                            <w:color w:val="231F20"/>
                            <w:spacing w:val="-10"/>
                            <w:sz w:val="14"/>
                          </w:rPr>
                          <w:t>N</w:t>
                        </w:r>
                        <w:r>
                          <w:rPr>
                            <w:rFonts w:ascii="Arial MT"/>
                            <w:color w:val="231F20"/>
                            <w:spacing w:val="40"/>
                            <w:sz w:val="14"/>
                          </w:rPr>
                          <w:t> </w:t>
                        </w:r>
                        <w:r>
                          <w:rPr>
                            <w:rFonts w:ascii="Arial MT"/>
                            <w:color w:val="231F20"/>
                            <w:spacing w:val="-10"/>
                            <w:sz w:val="14"/>
                          </w:rPr>
                          <w:t>N</w:t>
                        </w:r>
                      </w:p>
                    </w:txbxContent>
                  </v:textbox>
                  <w10:wrap type="none"/>
                </v:shape>
                <v:shape style="position:absolute;left:3157;top:-287;width:336;height:3012" type="#_x0000_t202" id="docshape1627" filled="false" stroked="false">
                  <v:textbox inset="0,0,0,0">
                    <w:txbxContent>
                      <w:p>
                        <w:pPr>
                          <w:spacing w:line="223" w:lineRule="auto" w:before="8"/>
                          <w:ind w:left="0" w:right="240" w:firstLine="0"/>
                          <w:jc w:val="both"/>
                          <w:rPr>
                            <w:rFonts w:ascii="Arial MT"/>
                            <w:sz w:val="14"/>
                          </w:rPr>
                        </w:pPr>
                        <w:r>
                          <w:rPr>
                            <w:rFonts w:ascii="Arial MT"/>
                            <w:color w:val="231F20"/>
                            <w:spacing w:val="-10"/>
                            <w:sz w:val="14"/>
                          </w:rPr>
                          <w:t>B</w:t>
                        </w:r>
                        <w:r>
                          <w:rPr>
                            <w:rFonts w:ascii="Arial MT"/>
                            <w:color w:val="231F20"/>
                            <w:spacing w:val="40"/>
                            <w:sz w:val="14"/>
                          </w:rPr>
                          <w:t> </w:t>
                        </w:r>
                        <w:r>
                          <w:rPr>
                            <w:rFonts w:ascii="Arial MT"/>
                            <w:color w:val="231F20"/>
                            <w:spacing w:val="-10"/>
                            <w:sz w:val="14"/>
                          </w:rPr>
                          <w:t>B</w:t>
                        </w:r>
                        <w:r>
                          <w:rPr>
                            <w:rFonts w:ascii="Arial MT"/>
                            <w:color w:val="231F20"/>
                            <w:spacing w:val="40"/>
                            <w:sz w:val="14"/>
                          </w:rPr>
                          <w:t> </w:t>
                        </w:r>
                        <w:r>
                          <w:rPr>
                            <w:rFonts w:ascii="Arial MT"/>
                            <w:color w:val="231F20"/>
                            <w:spacing w:val="-10"/>
                            <w:sz w:val="14"/>
                          </w:rPr>
                          <w:t>B</w:t>
                        </w:r>
                        <w:r>
                          <w:rPr>
                            <w:rFonts w:ascii="Arial MT"/>
                            <w:color w:val="231F20"/>
                            <w:spacing w:val="40"/>
                            <w:sz w:val="14"/>
                          </w:rPr>
                          <w:t> </w:t>
                        </w:r>
                        <w:r>
                          <w:rPr>
                            <w:rFonts w:ascii="Arial MT"/>
                            <w:color w:val="231F20"/>
                            <w:spacing w:val="-10"/>
                            <w:sz w:val="14"/>
                          </w:rPr>
                          <w:t>B</w:t>
                        </w:r>
                        <w:r>
                          <w:rPr>
                            <w:rFonts w:ascii="Arial MT"/>
                            <w:color w:val="231F20"/>
                            <w:spacing w:val="40"/>
                            <w:sz w:val="14"/>
                          </w:rPr>
                          <w:t> </w:t>
                        </w:r>
                        <w:r>
                          <w:rPr>
                            <w:rFonts w:ascii="Arial MT"/>
                            <w:color w:val="231F20"/>
                            <w:spacing w:val="-10"/>
                            <w:sz w:val="14"/>
                          </w:rPr>
                          <w:t>B</w:t>
                        </w:r>
                        <w:r>
                          <w:rPr>
                            <w:rFonts w:ascii="Arial MT"/>
                            <w:color w:val="231F20"/>
                            <w:spacing w:val="40"/>
                            <w:sz w:val="14"/>
                          </w:rPr>
                          <w:t> </w:t>
                        </w:r>
                        <w:r>
                          <w:rPr>
                            <w:rFonts w:ascii="Arial MT"/>
                            <w:color w:val="231F20"/>
                            <w:spacing w:val="-10"/>
                            <w:sz w:val="14"/>
                          </w:rPr>
                          <w:t>B</w:t>
                        </w:r>
                        <w:r>
                          <w:rPr>
                            <w:rFonts w:ascii="Arial MT"/>
                            <w:color w:val="231F20"/>
                            <w:spacing w:val="40"/>
                            <w:sz w:val="14"/>
                          </w:rPr>
                          <w:t> </w:t>
                        </w:r>
                        <w:r>
                          <w:rPr>
                            <w:rFonts w:ascii="Arial MT"/>
                            <w:color w:val="231F20"/>
                            <w:spacing w:val="-10"/>
                            <w:sz w:val="14"/>
                          </w:rPr>
                          <w:t>B</w:t>
                        </w:r>
                      </w:p>
                      <w:p>
                        <w:pPr>
                          <w:spacing w:line="153" w:lineRule="exact" w:before="0"/>
                          <w:ind w:left="0" w:right="0" w:firstLine="0"/>
                          <w:jc w:val="left"/>
                          <w:rPr>
                            <w:rFonts w:ascii="Arial MT"/>
                            <w:sz w:val="14"/>
                          </w:rPr>
                        </w:pPr>
                        <w:r>
                          <w:rPr>
                            <w:rFonts w:ascii="Arial MT"/>
                            <w:color w:val="231F20"/>
                            <w:sz w:val="14"/>
                          </w:rPr>
                          <w:t>B</w:t>
                        </w:r>
                        <w:r>
                          <w:rPr>
                            <w:rFonts w:ascii="Arial MT"/>
                            <w:color w:val="231F20"/>
                            <w:spacing w:val="61"/>
                            <w:w w:val="150"/>
                            <w:sz w:val="14"/>
                          </w:rPr>
                          <w:t> </w:t>
                        </w:r>
                        <w:r>
                          <w:rPr>
                            <w:rFonts w:ascii="Arial MT"/>
                            <w:color w:val="231F20"/>
                            <w:spacing w:val="-10"/>
                            <w:sz w:val="14"/>
                          </w:rPr>
                          <w:t>C</w:t>
                        </w:r>
                      </w:p>
                      <w:p>
                        <w:pPr>
                          <w:spacing w:line="150" w:lineRule="exact" w:before="0"/>
                          <w:ind w:left="0" w:right="0" w:firstLine="0"/>
                          <w:jc w:val="left"/>
                          <w:rPr>
                            <w:rFonts w:ascii="Arial MT"/>
                            <w:sz w:val="14"/>
                          </w:rPr>
                        </w:pPr>
                        <w:r>
                          <w:rPr>
                            <w:rFonts w:ascii="Arial MT"/>
                            <w:color w:val="231F20"/>
                            <w:sz w:val="14"/>
                          </w:rPr>
                          <w:t>B</w:t>
                        </w:r>
                        <w:r>
                          <w:rPr>
                            <w:rFonts w:ascii="Arial MT"/>
                            <w:color w:val="231F20"/>
                            <w:spacing w:val="61"/>
                            <w:w w:val="150"/>
                            <w:sz w:val="14"/>
                          </w:rPr>
                          <w:t> </w:t>
                        </w:r>
                        <w:r>
                          <w:rPr>
                            <w:rFonts w:ascii="Arial MT"/>
                            <w:color w:val="231F20"/>
                            <w:spacing w:val="-10"/>
                            <w:sz w:val="14"/>
                          </w:rPr>
                          <w:t>C</w:t>
                        </w:r>
                      </w:p>
                      <w:p>
                        <w:pPr>
                          <w:spacing w:line="150" w:lineRule="exact" w:before="0"/>
                          <w:ind w:left="0" w:right="0" w:firstLine="0"/>
                          <w:jc w:val="left"/>
                          <w:rPr>
                            <w:rFonts w:ascii="Arial MT"/>
                            <w:sz w:val="14"/>
                          </w:rPr>
                        </w:pPr>
                        <w:r>
                          <w:rPr>
                            <w:rFonts w:ascii="Arial MT"/>
                            <w:color w:val="231F20"/>
                            <w:sz w:val="14"/>
                          </w:rPr>
                          <w:t>B</w:t>
                        </w:r>
                        <w:r>
                          <w:rPr>
                            <w:rFonts w:ascii="Arial MT"/>
                            <w:color w:val="231F20"/>
                            <w:spacing w:val="61"/>
                            <w:w w:val="150"/>
                            <w:sz w:val="14"/>
                          </w:rPr>
                          <w:t> </w:t>
                        </w:r>
                        <w:r>
                          <w:rPr>
                            <w:rFonts w:ascii="Arial MT"/>
                            <w:color w:val="231F20"/>
                            <w:spacing w:val="-10"/>
                            <w:sz w:val="14"/>
                          </w:rPr>
                          <w:t>C</w:t>
                        </w:r>
                      </w:p>
                      <w:p>
                        <w:pPr>
                          <w:spacing w:line="150" w:lineRule="exact" w:before="0"/>
                          <w:ind w:left="0" w:right="0" w:firstLine="0"/>
                          <w:jc w:val="left"/>
                          <w:rPr>
                            <w:rFonts w:ascii="Arial MT"/>
                            <w:sz w:val="14"/>
                          </w:rPr>
                        </w:pPr>
                        <w:r>
                          <w:rPr>
                            <w:rFonts w:ascii="Arial MT"/>
                            <w:color w:val="231F20"/>
                            <w:sz w:val="14"/>
                          </w:rPr>
                          <w:t>B</w:t>
                        </w:r>
                        <w:r>
                          <w:rPr>
                            <w:rFonts w:ascii="Arial MT"/>
                            <w:color w:val="231F20"/>
                            <w:spacing w:val="61"/>
                            <w:w w:val="150"/>
                            <w:sz w:val="14"/>
                          </w:rPr>
                          <w:t> </w:t>
                        </w:r>
                        <w:r>
                          <w:rPr>
                            <w:rFonts w:ascii="Arial MT"/>
                            <w:color w:val="231F20"/>
                            <w:spacing w:val="-10"/>
                            <w:sz w:val="14"/>
                          </w:rPr>
                          <w:t>C</w:t>
                        </w:r>
                      </w:p>
                      <w:p>
                        <w:pPr>
                          <w:spacing w:line="150" w:lineRule="exact" w:before="0"/>
                          <w:ind w:left="0" w:right="0" w:firstLine="0"/>
                          <w:jc w:val="left"/>
                          <w:rPr>
                            <w:rFonts w:ascii="Arial MT"/>
                            <w:sz w:val="14"/>
                          </w:rPr>
                        </w:pPr>
                        <w:r>
                          <w:rPr>
                            <w:rFonts w:ascii="Arial MT"/>
                            <w:color w:val="231F20"/>
                            <w:sz w:val="14"/>
                          </w:rPr>
                          <w:t>B</w:t>
                        </w:r>
                        <w:r>
                          <w:rPr>
                            <w:rFonts w:ascii="Arial MT"/>
                            <w:color w:val="231F20"/>
                            <w:spacing w:val="61"/>
                            <w:w w:val="150"/>
                            <w:sz w:val="14"/>
                          </w:rPr>
                          <w:t> </w:t>
                        </w:r>
                        <w:r>
                          <w:rPr>
                            <w:rFonts w:ascii="Arial MT"/>
                            <w:color w:val="231F20"/>
                            <w:spacing w:val="-10"/>
                            <w:sz w:val="14"/>
                          </w:rPr>
                          <w:t>C</w:t>
                        </w:r>
                      </w:p>
                      <w:p>
                        <w:pPr>
                          <w:spacing w:line="150" w:lineRule="exact" w:before="0"/>
                          <w:ind w:left="0" w:right="0" w:firstLine="0"/>
                          <w:jc w:val="left"/>
                          <w:rPr>
                            <w:rFonts w:ascii="Arial MT"/>
                            <w:sz w:val="14"/>
                          </w:rPr>
                        </w:pPr>
                        <w:r>
                          <w:rPr>
                            <w:rFonts w:ascii="Arial MT"/>
                            <w:color w:val="231F20"/>
                            <w:sz w:val="14"/>
                          </w:rPr>
                          <w:t>B</w:t>
                        </w:r>
                        <w:r>
                          <w:rPr>
                            <w:rFonts w:ascii="Arial MT"/>
                            <w:color w:val="231F20"/>
                            <w:spacing w:val="61"/>
                            <w:w w:val="150"/>
                            <w:sz w:val="14"/>
                          </w:rPr>
                          <w:t> </w:t>
                        </w:r>
                        <w:r>
                          <w:rPr>
                            <w:rFonts w:ascii="Arial MT"/>
                            <w:color w:val="231F20"/>
                            <w:spacing w:val="-10"/>
                            <w:sz w:val="14"/>
                          </w:rPr>
                          <w:t>C</w:t>
                        </w:r>
                      </w:p>
                      <w:p>
                        <w:pPr>
                          <w:spacing w:line="150" w:lineRule="exact" w:before="0"/>
                          <w:ind w:left="0" w:right="0" w:firstLine="0"/>
                          <w:jc w:val="left"/>
                          <w:rPr>
                            <w:rFonts w:ascii="Arial MT"/>
                            <w:sz w:val="14"/>
                          </w:rPr>
                        </w:pPr>
                        <w:r>
                          <w:rPr>
                            <w:rFonts w:ascii="Arial MT"/>
                            <w:color w:val="231F20"/>
                            <w:sz w:val="14"/>
                          </w:rPr>
                          <w:t>B</w:t>
                        </w:r>
                        <w:r>
                          <w:rPr>
                            <w:rFonts w:ascii="Arial MT"/>
                            <w:color w:val="231F20"/>
                            <w:spacing w:val="61"/>
                            <w:w w:val="150"/>
                            <w:sz w:val="14"/>
                          </w:rPr>
                          <w:t> </w:t>
                        </w:r>
                        <w:r>
                          <w:rPr>
                            <w:rFonts w:ascii="Arial MT"/>
                            <w:color w:val="231F20"/>
                            <w:spacing w:val="-10"/>
                            <w:sz w:val="14"/>
                          </w:rPr>
                          <w:t>C</w:t>
                        </w:r>
                      </w:p>
                      <w:p>
                        <w:pPr>
                          <w:spacing w:line="150" w:lineRule="exact" w:before="0"/>
                          <w:ind w:left="0" w:right="0" w:firstLine="0"/>
                          <w:jc w:val="left"/>
                          <w:rPr>
                            <w:rFonts w:ascii="Arial MT"/>
                            <w:sz w:val="14"/>
                          </w:rPr>
                        </w:pPr>
                        <w:r>
                          <w:rPr>
                            <w:rFonts w:ascii="Arial MT"/>
                            <w:color w:val="231F20"/>
                            <w:sz w:val="14"/>
                          </w:rPr>
                          <w:t>B</w:t>
                        </w:r>
                        <w:r>
                          <w:rPr>
                            <w:rFonts w:ascii="Arial MT"/>
                            <w:color w:val="231F20"/>
                            <w:spacing w:val="61"/>
                            <w:w w:val="150"/>
                            <w:sz w:val="14"/>
                          </w:rPr>
                          <w:t> </w:t>
                        </w:r>
                        <w:r>
                          <w:rPr>
                            <w:rFonts w:ascii="Arial MT"/>
                            <w:color w:val="231F20"/>
                            <w:spacing w:val="-10"/>
                            <w:sz w:val="14"/>
                          </w:rPr>
                          <w:t>C</w:t>
                        </w:r>
                      </w:p>
                      <w:p>
                        <w:pPr>
                          <w:spacing w:line="150" w:lineRule="exact" w:before="0"/>
                          <w:ind w:left="0" w:right="0" w:firstLine="0"/>
                          <w:jc w:val="left"/>
                          <w:rPr>
                            <w:rFonts w:ascii="Arial MT"/>
                            <w:sz w:val="14"/>
                          </w:rPr>
                        </w:pPr>
                        <w:r>
                          <w:rPr>
                            <w:rFonts w:ascii="Arial MT"/>
                            <w:color w:val="231F20"/>
                            <w:sz w:val="14"/>
                          </w:rPr>
                          <w:t>B</w:t>
                        </w:r>
                        <w:r>
                          <w:rPr>
                            <w:rFonts w:ascii="Arial MT"/>
                            <w:color w:val="231F20"/>
                            <w:spacing w:val="61"/>
                            <w:w w:val="150"/>
                            <w:sz w:val="14"/>
                          </w:rPr>
                          <w:t> </w:t>
                        </w:r>
                        <w:r>
                          <w:rPr>
                            <w:rFonts w:ascii="Arial MT"/>
                            <w:color w:val="231F20"/>
                            <w:spacing w:val="-10"/>
                            <w:sz w:val="14"/>
                          </w:rPr>
                          <w:t>C</w:t>
                        </w:r>
                      </w:p>
                      <w:p>
                        <w:pPr>
                          <w:spacing w:line="150" w:lineRule="exact" w:before="0"/>
                          <w:ind w:left="0" w:right="0" w:firstLine="0"/>
                          <w:jc w:val="left"/>
                          <w:rPr>
                            <w:rFonts w:ascii="Arial MT"/>
                            <w:sz w:val="14"/>
                          </w:rPr>
                        </w:pPr>
                        <w:r>
                          <w:rPr>
                            <w:rFonts w:ascii="Arial MT"/>
                            <w:color w:val="231F20"/>
                            <w:sz w:val="14"/>
                          </w:rPr>
                          <w:t>B</w:t>
                        </w:r>
                        <w:r>
                          <w:rPr>
                            <w:rFonts w:ascii="Arial MT"/>
                            <w:color w:val="231F20"/>
                            <w:spacing w:val="61"/>
                            <w:w w:val="150"/>
                            <w:sz w:val="14"/>
                          </w:rPr>
                          <w:t> </w:t>
                        </w:r>
                        <w:r>
                          <w:rPr>
                            <w:rFonts w:ascii="Arial MT"/>
                            <w:color w:val="231F20"/>
                            <w:spacing w:val="-10"/>
                            <w:sz w:val="14"/>
                          </w:rPr>
                          <w:t>C</w:t>
                        </w:r>
                      </w:p>
                      <w:p>
                        <w:pPr>
                          <w:spacing w:line="150" w:lineRule="exact" w:before="0"/>
                          <w:ind w:left="0" w:right="0" w:firstLine="0"/>
                          <w:jc w:val="left"/>
                          <w:rPr>
                            <w:rFonts w:ascii="Arial MT"/>
                            <w:sz w:val="14"/>
                          </w:rPr>
                        </w:pPr>
                        <w:r>
                          <w:rPr>
                            <w:rFonts w:ascii="Arial MT"/>
                            <w:color w:val="231F20"/>
                            <w:sz w:val="14"/>
                          </w:rPr>
                          <w:t>B</w:t>
                        </w:r>
                        <w:r>
                          <w:rPr>
                            <w:rFonts w:ascii="Arial MT"/>
                            <w:color w:val="231F20"/>
                            <w:spacing w:val="61"/>
                            <w:w w:val="150"/>
                            <w:sz w:val="14"/>
                          </w:rPr>
                          <w:t> </w:t>
                        </w:r>
                        <w:r>
                          <w:rPr>
                            <w:rFonts w:ascii="Arial MT"/>
                            <w:color w:val="231F20"/>
                            <w:spacing w:val="-10"/>
                            <w:sz w:val="14"/>
                          </w:rPr>
                          <w:t>C</w:t>
                        </w:r>
                      </w:p>
                      <w:p>
                        <w:pPr>
                          <w:spacing w:line="216" w:lineRule="auto" w:before="8"/>
                          <w:ind w:left="0" w:right="0" w:firstLine="0"/>
                          <w:jc w:val="left"/>
                          <w:rPr>
                            <w:rFonts w:ascii="Arial MT"/>
                            <w:sz w:val="14"/>
                          </w:rPr>
                        </w:pPr>
                        <w:r>
                          <w:rPr>
                            <w:rFonts w:ascii="Arial MT"/>
                            <w:color w:val="231F20"/>
                            <w:sz w:val="14"/>
                          </w:rPr>
                          <w:t>B</w:t>
                        </w:r>
                        <w:r>
                          <w:rPr>
                            <w:rFonts w:ascii="Arial MT"/>
                            <w:color w:val="231F20"/>
                            <w:spacing w:val="44"/>
                            <w:sz w:val="14"/>
                          </w:rPr>
                          <w:t> </w:t>
                        </w:r>
                        <w:r>
                          <w:rPr>
                            <w:rFonts w:ascii="Arial MT"/>
                            <w:color w:val="231F20"/>
                            <w:sz w:val="14"/>
                          </w:rPr>
                          <w:t>C</w:t>
                        </w:r>
                        <w:r>
                          <w:rPr>
                            <w:rFonts w:ascii="Arial MT"/>
                            <w:color w:val="231F20"/>
                            <w:spacing w:val="40"/>
                            <w:sz w:val="14"/>
                          </w:rPr>
                          <w:t> </w:t>
                        </w:r>
                        <w:r>
                          <w:rPr>
                            <w:rFonts w:ascii="Arial MT"/>
                            <w:color w:val="231F20"/>
                            <w:spacing w:val="-10"/>
                            <w:sz w:val="14"/>
                          </w:rPr>
                          <w:t>B</w:t>
                        </w:r>
                      </w:p>
                    </w:txbxContent>
                  </v:textbox>
                  <w10:wrap type="none"/>
                </v:shape>
                <w10:wrap type="none"/>
              </v:group>
            </w:pict>
          </mc:Fallback>
        </mc:AlternateContent>
      </w:r>
      <w:r>
        <w:rPr>
          <w:rFonts w:ascii="Arial MT"/>
          <w:sz w:val="16"/>
        </w:rPr>
        <mc:AlternateContent>
          <mc:Choice Requires="wps">
            <w:drawing>
              <wp:anchor distT="0" distB="0" distL="0" distR="0" allowOverlap="1" layoutInCell="1" locked="0" behindDoc="1" simplePos="0" relativeHeight="481561600">
                <wp:simplePos x="0" y="0"/>
                <wp:positionH relativeFrom="page">
                  <wp:posOffset>3797390</wp:posOffset>
                </wp:positionH>
                <wp:positionV relativeFrom="paragraph">
                  <wp:posOffset>-305785</wp:posOffset>
                </wp:positionV>
                <wp:extent cx="116839" cy="4098925"/>
                <wp:effectExtent l="0" t="0" r="0" b="0"/>
                <wp:wrapNone/>
                <wp:docPr id="2020" name="Group 2020"/>
                <wp:cNvGraphicFramePr>
                  <a:graphicFrameLocks/>
                </wp:cNvGraphicFramePr>
                <a:graphic>
                  <a:graphicData uri="http://schemas.microsoft.com/office/word/2010/wordprocessingGroup">
                    <wpg:wgp>
                      <wpg:cNvPr id="2020" name="Group 2020"/>
                      <wpg:cNvGrpSpPr/>
                      <wpg:grpSpPr>
                        <a:xfrm>
                          <a:off x="0" y="0"/>
                          <a:ext cx="116839" cy="4098925"/>
                          <a:chExt cx="116839" cy="4098925"/>
                        </a:xfrm>
                      </wpg:grpSpPr>
                      <wps:wsp>
                        <wps:cNvPr id="2021" name="Graphic 2021"/>
                        <wps:cNvSpPr/>
                        <wps:spPr>
                          <a:xfrm>
                            <a:off x="0" y="1295590"/>
                            <a:ext cx="29845" cy="47625"/>
                          </a:xfrm>
                          <a:custGeom>
                            <a:avLst/>
                            <a:gdLst/>
                            <a:ahLst/>
                            <a:cxnLst/>
                            <a:rect l="l" t="t" r="r" b="b"/>
                            <a:pathLst>
                              <a:path w="29845" h="47625">
                                <a:moveTo>
                                  <a:pt x="29768" y="0"/>
                                </a:moveTo>
                                <a:lnTo>
                                  <a:pt x="0" y="24218"/>
                                </a:lnTo>
                                <a:lnTo>
                                  <a:pt x="29768" y="47205"/>
                                </a:lnTo>
                                <a:lnTo>
                                  <a:pt x="29768" y="0"/>
                                </a:lnTo>
                                <a:close/>
                              </a:path>
                            </a:pathLst>
                          </a:custGeom>
                          <a:solidFill>
                            <a:srgbClr val="231F20"/>
                          </a:solidFill>
                        </wps:spPr>
                        <wps:bodyPr wrap="square" lIns="0" tIns="0" rIns="0" bIns="0" rtlCol="0">
                          <a:prstTxWarp prst="textNoShape">
                            <a:avLst/>
                          </a:prstTxWarp>
                          <a:noAutofit/>
                        </wps:bodyPr>
                      </wps:wsp>
                      <wps:wsp>
                        <wps:cNvPr id="2022" name="Graphic 2022"/>
                        <wps:cNvSpPr/>
                        <wps:spPr>
                          <a:xfrm>
                            <a:off x="76390" y="833577"/>
                            <a:ext cx="1270" cy="1508760"/>
                          </a:xfrm>
                          <a:custGeom>
                            <a:avLst/>
                            <a:gdLst/>
                            <a:ahLst/>
                            <a:cxnLst/>
                            <a:rect l="l" t="t" r="r" b="b"/>
                            <a:pathLst>
                              <a:path w="0" h="1508760">
                                <a:moveTo>
                                  <a:pt x="0" y="0"/>
                                </a:moveTo>
                                <a:lnTo>
                                  <a:pt x="0" y="1508582"/>
                                </a:lnTo>
                              </a:path>
                            </a:pathLst>
                          </a:custGeom>
                          <a:ln w="6350">
                            <a:solidFill>
                              <a:srgbClr val="231F20"/>
                            </a:solidFill>
                            <a:prstDash val="solid"/>
                          </a:ln>
                        </wps:spPr>
                        <wps:bodyPr wrap="square" lIns="0" tIns="0" rIns="0" bIns="0" rtlCol="0">
                          <a:prstTxWarp prst="textNoShape">
                            <a:avLst/>
                          </a:prstTxWarp>
                          <a:noAutofit/>
                        </wps:bodyPr>
                      </wps:wsp>
                      <wps:wsp>
                        <wps:cNvPr id="2023" name="Graphic 2023"/>
                        <wps:cNvSpPr/>
                        <wps:spPr>
                          <a:xfrm>
                            <a:off x="113169" y="0"/>
                            <a:ext cx="1270" cy="4098925"/>
                          </a:xfrm>
                          <a:custGeom>
                            <a:avLst/>
                            <a:gdLst/>
                            <a:ahLst/>
                            <a:cxnLst/>
                            <a:rect l="l" t="t" r="r" b="b"/>
                            <a:pathLst>
                              <a:path w="0" h="4098925">
                                <a:moveTo>
                                  <a:pt x="0" y="0"/>
                                </a:moveTo>
                                <a:lnTo>
                                  <a:pt x="0" y="4098391"/>
                                </a:lnTo>
                              </a:path>
                            </a:pathLst>
                          </a:custGeom>
                          <a:ln w="6350">
                            <a:solidFill>
                              <a:srgbClr val="231F20"/>
                            </a:solidFill>
                            <a:prstDash val="dot"/>
                          </a:ln>
                        </wps:spPr>
                        <wps:bodyPr wrap="square" lIns="0" tIns="0" rIns="0" bIns="0" rtlCol="0">
                          <a:prstTxWarp prst="textNoShape">
                            <a:avLst/>
                          </a:prstTxWarp>
                          <a:noAutofit/>
                        </wps:bodyPr>
                      </wps:wsp>
                    </wpg:wgp>
                  </a:graphicData>
                </a:graphic>
              </wp:anchor>
            </w:drawing>
          </mc:Choice>
          <mc:Fallback>
            <w:pict>
              <v:group style="position:absolute;margin-left:299.007111pt;margin-top:-24.077618pt;width:9.2pt;height:322.75pt;mso-position-horizontal-relative:page;mso-position-vertical-relative:paragraph;z-index:-21754880" id="docshapegroup1628" coordorigin="5980,-482" coordsize="184,6455">
                <v:shape style="position:absolute;left:5980;top:1558;width:47;height:75" id="docshape1629" coordorigin="5980,1559" coordsize="47,75" path="m6027,1559l5980,1597,6027,1633,6027,1559xe" filled="true" fillcolor="#231f20" stroked="false">
                  <v:path arrowok="t"/>
                  <v:fill type="solid"/>
                </v:shape>
                <v:line style="position:absolute" from="6100,831" to="6100,3207" stroked="true" strokeweight=".5pt" strokecolor="#231f20">
                  <v:stroke dashstyle="solid"/>
                </v:line>
                <v:line style="position:absolute" from="6158,-482" to="6158,5973" stroked="true" strokeweight=".5pt" strokecolor="#231f20">
                  <v:stroke dashstyle="dot"/>
                </v:line>
                <w10:wrap type="none"/>
              </v:group>
            </w:pict>
          </mc:Fallback>
        </mc:AlternateContent>
      </w:r>
      <w:r>
        <w:rPr>
          <w:rFonts w:ascii="Arial MT"/>
          <w:color w:val="231F20"/>
          <w:spacing w:val="-2"/>
          <w:sz w:val="16"/>
        </w:rPr>
        <w:t>Sellers</w:t>
      </w:r>
    </w:p>
    <w:p>
      <w:pPr>
        <w:pStyle w:val="BodyText"/>
        <w:spacing w:before="119"/>
        <w:rPr>
          <w:rFonts w:ascii="Arial MT"/>
        </w:rPr>
      </w:pPr>
    </w:p>
    <w:p>
      <w:pPr>
        <w:pStyle w:val="BodyText"/>
        <w:spacing w:after="0"/>
        <w:rPr>
          <w:rFonts w:ascii="Arial MT"/>
        </w:rPr>
        <w:sectPr>
          <w:pgSz w:w="8570" w:h="12890"/>
          <w:pgMar w:header="738" w:footer="0" w:top="960" w:bottom="280" w:left="850" w:right="850"/>
        </w:sectPr>
      </w:pPr>
    </w:p>
    <w:p>
      <w:pPr>
        <w:pStyle w:val="BodyText"/>
        <w:spacing w:before="72"/>
        <w:rPr>
          <w:rFonts w:ascii="Arial MT"/>
          <w:sz w:val="14"/>
        </w:rPr>
      </w:pPr>
    </w:p>
    <w:p>
      <w:pPr>
        <w:spacing w:line="223" w:lineRule="auto" w:before="0"/>
        <w:ind w:left="3435" w:right="411" w:firstLine="0"/>
        <w:jc w:val="both"/>
        <w:rPr>
          <w:rFonts w:ascii="Arial MT"/>
          <w:sz w:val="14"/>
        </w:rPr>
      </w:pPr>
      <w:r>
        <w:rPr>
          <w:rFonts w:ascii="Arial MT"/>
          <w:color w:val="231F20"/>
          <w:spacing w:val="-10"/>
          <w:sz w:val="14"/>
        </w:rPr>
        <w:t>G</w:t>
      </w:r>
      <w:r>
        <w:rPr>
          <w:rFonts w:ascii="Arial MT"/>
          <w:color w:val="231F20"/>
          <w:spacing w:val="40"/>
          <w:sz w:val="14"/>
        </w:rPr>
        <w:t> </w:t>
      </w:r>
      <w:r>
        <w:rPr>
          <w:rFonts w:ascii="Arial MT"/>
          <w:color w:val="231F20"/>
          <w:spacing w:val="-10"/>
          <w:sz w:val="14"/>
        </w:rPr>
        <w:t>G</w:t>
      </w:r>
      <w:r>
        <w:rPr>
          <w:rFonts w:ascii="Arial MT"/>
          <w:color w:val="231F20"/>
          <w:spacing w:val="40"/>
          <w:sz w:val="14"/>
        </w:rPr>
        <w:t> </w:t>
      </w:r>
      <w:r>
        <w:rPr>
          <w:rFonts w:ascii="Arial MT"/>
          <w:color w:val="231F20"/>
          <w:spacing w:val="-10"/>
          <w:sz w:val="14"/>
        </w:rPr>
        <w:t>G</w:t>
      </w:r>
      <w:r>
        <w:rPr>
          <w:rFonts w:ascii="Arial MT"/>
          <w:color w:val="231F20"/>
          <w:spacing w:val="40"/>
          <w:sz w:val="14"/>
        </w:rPr>
        <w:t> </w:t>
      </w:r>
      <w:r>
        <w:rPr>
          <w:rFonts w:ascii="Arial MT"/>
          <w:color w:val="231F20"/>
          <w:spacing w:val="-10"/>
          <w:sz w:val="14"/>
        </w:rPr>
        <w:t>G</w:t>
      </w:r>
      <w:r>
        <w:rPr>
          <w:rFonts w:ascii="Arial MT"/>
          <w:color w:val="231F20"/>
          <w:spacing w:val="40"/>
          <w:sz w:val="14"/>
        </w:rPr>
        <w:t> </w:t>
      </w:r>
      <w:r>
        <w:rPr>
          <w:rFonts w:ascii="Arial MT"/>
          <w:color w:val="231F20"/>
          <w:spacing w:val="-10"/>
          <w:sz w:val="14"/>
        </w:rPr>
        <w:t>G</w:t>
      </w:r>
    </w:p>
    <w:p>
      <w:pPr>
        <w:tabs>
          <w:tab w:pos="3435" w:val="left" w:leader="none"/>
        </w:tabs>
        <w:spacing w:line="151" w:lineRule="exact" w:before="0"/>
        <w:ind w:left="2750" w:right="0" w:firstLine="0"/>
        <w:jc w:val="left"/>
        <w:rPr>
          <w:rFonts w:ascii="Arial MT"/>
          <w:position w:val="1"/>
          <w:sz w:val="14"/>
        </w:rPr>
      </w:pPr>
      <w:r>
        <w:rPr>
          <w:rFonts w:ascii="Arial MT"/>
          <w:color w:val="231F20"/>
          <w:spacing w:val="-10"/>
          <w:sz w:val="14"/>
        </w:rPr>
        <w:t>D</w:t>
      </w:r>
      <w:r>
        <w:rPr>
          <w:rFonts w:ascii="Arial MT"/>
          <w:color w:val="231F20"/>
          <w:sz w:val="14"/>
        </w:rPr>
        <w:tab/>
      </w:r>
      <w:r>
        <w:rPr>
          <w:rFonts w:ascii="Arial MT"/>
          <w:color w:val="231F20"/>
          <w:spacing w:val="-10"/>
          <w:position w:val="1"/>
          <w:sz w:val="14"/>
        </w:rPr>
        <w:t>G</w:t>
      </w:r>
    </w:p>
    <w:p>
      <w:pPr>
        <w:tabs>
          <w:tab w:pos="3435" w:val="left" w:leader="none"/>
        </w:tabs>
        <w:spacing w:line="150" w:lineRule="exact" w:before="0"/>
        <w:ind w:left="2750" w:right="0" w:firstLine="0"/>
        <w:jc w:val="left"/>
        <w:rPr>
          <w:rFonts w:ascii="Arial MT"/>
          <w:position w:val="1"/>
          <w:sz w:val="14"/>
        </w:rPr>
      </w:pPr>
      <w:r>
        <w:rPr>
          <w:rFonts w:ascii="Arial MT"/>
          <w:color w:val="231F20"/>
          <w:spacing w:val="-10"/>
          <w:sz w:val="14"/>
        </w:rPr>
        <w:t>D</w:t>
      </w:r>
      <w:r>
        <w:rPr>
          <w:rFonts w:ascii="Arial MT"/>
          <w:color w:val="231F20"/>
          <w:sz w:val="14"/>
        </w:rPr>
        <w:tab/>
      </w:r>
      <w:r>
        <w:rPr>
          <w:rFonts w:ascii="Arial MT"/>
          <w:color w:val="231F20"/>
          <w:spacing w:val="-10"/>
          <w:position w:val="1"/>
          <w:sz w:val="14"/>
        </w:rPr>
        <w:t>G</w:t>
      </w:r>
    </w:p>
    <w:p>
      <w:pPr>
        <w:tabs>
          <w:tab w:pos="3435" w:val="left" w:leader="none"/>
        </w:tabs>
        <w:spacing w:line="150" w:lineRule="exact" w:before="0"/>
        <w:ind w:left="2750" w:right="0" w:firstLine="0"/>
        <w:jc w:val="left"/>
        <w:rPr>
          <w:rFonts w:ascii="Arial MT"/>
          <w:position w:val="1"/>
          <w:sz w:val="14"/>
        </w:rPr>
      </w:pPr>
      <w:r>
        <w:rPr>
          <w:rFonts w:ascii="Arial MT"/>
          <w:color w:val="231F20"/>
          <w:spacing w:val="-10"/>
          <w:sz w:val="14"/>
        </w:rPr>
        <w:t>D</w:t>
      </w:r>
      <w:r>
        <w:rPr>
          <w:rFonts w:ascii="Arial MT"/>
          <w:color w:val="231F20"/>
          <w:sz w:val="14"/>
        </w:rPr>
        <w:tab/>
      </w:r>
      <w:r>
        <w:rPr>
          <w:rFonts w:ascii="Arial MT"/>
          <w:color w:val="231F20"/>
          <w:spacing w:val="-10"/>
          <w:position w:val="1"/>
          <w:sz w:val="14"/>
        </w:rPr>
        <w:t>G</w:t>
      </w:r>
    </w:p>
    <w:p>
      <w:pPr>
        <w:tabs>
          <w:tab w:pos="3435" w:val="left" w:leader="none"/>
        </w:tabs>
        <w:spacing w:line="145" w:lineRule="exact" w:before="0"/>
        <w:ind w:left="2750" w:right="0" w:firstLine="0"/>
        <w:jc w:val="left"/>
        <w:rPr>
          <w:rFonts w:ascii="Arial MT"/>
          <w:position w:val="1"/>
          <w:sz w:val="14"/>
        </w:rPr>
      </w:pPr>
      <w:r>
        <w:rPr>
          <w:rFonts w:ascii="Arial MT"/>
          <w:color w:val="231F20"/>
          <w:spacing w:val="-10"/>
          <w:sz w:val="14"/>
        </w:rPr>
        <w:t>D</w:t>
      </w:r>
      <w:r>
        <w:rPr>
          <w:rFonts w:ascii="Arial MT"/>
          <w:color w:val="231F20"/>
          <w:sz w:val="14"/>
        </w:rPr>
        <w:tab/>
      </w:r>
      <w:r>
        <w:rPr>
          <w:rFonts w:ascii="Arial MT"/>
          <w:color w:val="231F20"/>
          <w:spacing w:val="-10"/>
          <w:position w:val="1"/>
          <w:sz w:val="14"/>
        </w:rPr>
        <w:t>G</w:t>
      </w:r>
    </w:p>
    <w:p>
      <w:pPr>
        <w:tabs>
          <w:tab w:pos="3435" w:val="left" w:leader="none"/>
          <w:tab w:pos="3919" w:val="left" w:leader="none"/>
        </w:tabs>
        <w:spacing w:line="150" w:lineRule="exact" w:before="0"/>
        <w:ind w:left="2750" w:right="0" w:firstLine="0"/>
        <w:jc w:val="left"/>
        <w:rPr>
          <w:rFonts w:ascii="Arial MT"/>
          <w:position w:val="2"/>
          <w:sz w:val="14"/>
        </w:rPr>
      </w:pPr>
      <w:r>
        <w:rPr>
          <w:rFonts w:ascii="Arial MT"/>
          <w:color w:val="231F20"/>
          <w:spacing w:val="-10"/>
          <w:sz w:val="14"/>
        </w:rPr>
        <w:t>D</w:t>
      </w:r>
      <w:r>
        <w:rPr>
          <w:rFonts w:ascii="Arial MT"/>
          <w:color w:val="231F20"/>
          <w:sz w:val="14"/>
        </w:rPr>
        <w:tab/>
      </w:r>
      <w:r>
        <w:rPr>
          <w:rFonts w:ascii="Arial MT"/>
          <w:color w:val="231F20"/>
          <w:spacing w:val="-10"/>
          <w:position w:val="1"/>
          <w:sz w:val="14"/>
        </w:rPr>
        <w:t>G</w:t>
      </w:r>
      <w:r>
        <w:rPr>
          <w:rFonts w:ascii="Arial MT"/>
          <w:color w:val="231F20"/>
          <w:position w:val="1"/>
          <w:sz w:val="14"/>
        </w:rPr>
        <w:tab/>
      </w:r>
      <w:r>
        <w:rPr>
          <w:rFonts w:ascii="Arial MT"/>
          <w:color w:val="231F20"/>
          <w:spacing w:val="-10"/>
          <w:position w:val="2"/>
          <w:sz w:val="14"/>
        </w:rPr>
        <w:t>I</w:t>
      </w:r>
    </w:p>
    <w:p>
      <w:pPr>
        <w:tabs>
          <w:tab w:pos="3435" w:val="left" w:leader="none"/>
          <w:tab w:pos="3919" w:val="left" w:leader="none"/>
        </w:tabs>
        <w:spacing w:line="150" w:lineRule="exact" w:before="0"/>
        <w:ind w:left="2750" w:right="0" w:firstLine="0"/>
        <w:jc w:val="left"/>
        <w:rPr>
          <w:rFonts w:ascii="Arial MT"/>
          <w:position w:val="2"/>
          <w:sz w:val="14"/>
        </w:rPr>
      </w:pPr>
      <w:r>
        <w:rPr>
          <w:rFonts w:ascii="Arial MT"/>
          <w:color w:val="231F20"/>
          <w:spacing w:val="-10"/>
          <w:sz w:val="14"/>
        </w:rPr>
        <w:t>D</w:t>
      </w:r>
      <w:r>
        <w:rPr>
          <w:rFonts w:ascii="Arial MT"/>
          <w:color w:val="231F20"/>
          <w:sz w:val="14"/>
        </w:rPr>
        <w:tab/>
      </w:r>
      <w:r>
        <w:rPr>
          <w:rFonts w:ascii="Arial MT"/>
          <w:color w:val="231F20"/>
          <w:spacing w:val="-10"/>
          <w:position w:val="1"/>
          <w:sz w:val="14"/>
        </w:rPr>
        <w:t>G</w:t>
      </w:r>
      <w:r>
        <w:rPr>
          <w:rFonts w:ascii="Arial MT"/>
          <w:color w:val="231F20"/>
          <w:position w:val="1"/>
          <w:sz w:val="14"/>
        </w:rPr>
        <w:tab/>
      </w:r>
      <w:r>
        <w:rPr>
          <w:rFonts w:ascii="Arial MT"/>
          <w:color w:val="231F20"/>
          <w:spacing w:val="-10"/>
          <w:position w:val="2"/>
          <w:sz w:val="14"/>
        </w:rPr>
        <w:t>I</w:t>
      </w:r>
    </w:p>
    <w:p>
      <w:pPr>
        <w:tabs>
          <w:tab w:pos="3435" w:val="left" w:leader="none"/>
          <w:tab w:pos="3919" w:val="left" w:leader="none"/>
        </w:tabs>
        <w:spacing w:line="145" w:lineRule="exact" w:before="0"/>
        <w:ind w:left="2750" w:right="0" w:firstLine="0"/>
        <w:jc w:val="left"/>
        <w:rPr>
          <w:rFonts w:ascii="Arial MT"/>
          <w:position w:val="2"/>
          <w:sz w:val="14"/>
        </w:rPr>
      </w:pPr>
      <w:r>
        <w:rPr>
          <w:rFonts w:ascii="Arial MT"/>
          <w:color w:val="231F20"/>
          <w:spacing w:val="-10"/>
          <w:sz w:val="14"/>
        </w:rPr>
        <w:t>D</w:t>
      </w:r>
      <w:r>
        <w:rPr>
          <w:rFonts w:ascii="Arial MT"/>
          <w:color w:val="231F20"/>
          <w:sz w:val="14"/>
        </w:rPr>
        <w:tab/>
      </w:r>
      <w:r>
        <w:rPr>
          <w:rFonts w:ascii="Arial MT"/>
          <w:color w:val="231F20"/>
          <w:spacing w:val="-10"/>
          <w:position w:val="1"/>
          <w:sz w:val="14"/>
        </w:rPr>
        <w:t>G</w:t>
      </w:r>
      <w:r>
        <w:rPr>
          <w:rFonts w:ascii="Arial MT"/>
          <w:color w:val="231F20"/>
          <w:position w:val="1"/>
          <w:sz w:val="14"/>
        </w:rPr>
        <w:tab/>
      </w:r>
      <w:r>
        <w:rPr>
          <w:rFonts w:ascii="Arial MT"/>
          <w:color w:val="231F20"/>
          <w:spacing w:val="-10"/>
          <w:position w:val="2"/>
          <w:sz w:val="14"/>
        </w:rPr>
        <w:t>I</w:t>
      </w:r>
    </w:p>
    <w:p>
      <w:pPr>
        <w:tabs>
          <w:tab w:pos="3435" w:val="left" w:leader="none"/>
        </w:tabs>
        <w:spacing w:line="150" w:lineRule="exact" w:before="0"/>
        <w:ind w:left="2750" w:right="0" w:firstLine="0"/>
        <w:jc w:val="left"/>
        <w:rPr>
          <w:rFonts w:ascii="Arial MT"/>
          <w:position w:val="2"/>
          <w:sz w:val="14"/>
        </w:rPr>
      </w:pPr>
      <w:r>
        <w:rPr>
          <w:rFonts w:ascii="Arial MT"/>
          <w:color w:val="231F20"/>
          <w:spacing w:val="-10"/>
          <w:sz w:val="14"/>
        </w:rPr>
        <w:t>D</w:t>
      </w:r>
      <w:r>
        <w:rPr>
          <w:rFonts w:ascii="Arial MT"/>
          <w:color w:val="231F20"/>
          <w:sz w:val="14"/>
        </w:rPr>
        <w:tab/>
      </w:r>
      <w:r>
        <w:rPr>
          <w:rFonts w:ascii="Arial MT"/>
          <w:color w:val="231F20"/>
          <w:position w:val="1"/>
          <w:sz w:val="14"/>
        </w:rPr>
        <w:t>G</w:t>
      </w:r>
      <w:r>
        <w:rPr>
          <w:rFonts w:ascii="Arial MT"/>
          <w:color w:val="231F20"/>
          <w:spacing w:val="75"/>
          <w:position w:val="1"/>
          <w:sz w:val="14"/>
        </w:rPr>
        <w:t> </w:t>
      </w:r>
      <w:r>
        <w:rPr>
          <w:rFonts w:ascii="Arial MT"/>
          <w:color w:val="231F20"/>
          <w:position w:val="3"/>
          <w:sz w:val="14"/>
        </w:rPr>
        <w:t>H</w:t>
      </w:r>
      <w:r>
        <w:rPr>
          <w:rFonts w:ascii="Arial MT"/>
          <w:color w:val="231F20"/>
          <w:spacing w:val="117"/>
          <w:position w:val="3"/>
          <w:sz w:val="14"/>
        </w:rPr>
        <w:t> </w:t>
      </w:r>
      <w:r>
        <w:rPr>
          <w:rFonts w:ascii="Arial MT"/>
          <w:color w:val="231F20"/>
          <w:spacing w:val="-10"/>
          <w:position w:val="2"/>
          <w:sz w:val="14"/>
        </w:rPr>
        <w:t>I</w:t>
      </w:r>
    </w:p>
    <w:p>
      <w:pPr>
        <w:tabs>
          <w:tab w:pos="3435" w:val="left" w:leader="none"/>
        </w:tabs>
        <w:spacing w:line="150" w:lineRule="exact" w:before="0"/>
        <w:ind w:left="2750" w:right="0" w:firstLine="0"/>
        <w:jc w:val="left"/>
        <w:rPr>
          <w:rFonts w:ascii="Arial MT"/>
          <w:position w:val="2"/>
          <w:sz w:val="14"/>
        </w:rPr>
      </w:pPr>
      <w:r>
        <w:rPr>
          <w:rFonts w:ascii="Arial MT"/>
          <w:color w:val="231F20"/>
          <w:spacing w:val="-10"/>
          <w:sz w:val="14"/>
        </w:rPr>
        <w:t>D</w:t>
      </w:r>
      <w:r>
        <w:rPr>
          <w:rFonts w:ascii="Arial MT"/>
          <w:color w:val="231F20"/>
          <w:sz w:val="14"/>
        </w:rPr>
        <w:tab/>
      </w:r>
      <w:r>
        <w:rPr>
          <w:rFonts w:ascii="Arial MT"/>
          <w:color w:val="231F20"/>
          <w:position w:val="1"/>
          <w:sz w:val="14"/>
        </w:rPr>
        <w:t>G</w:t>
      </w:r>
      <w:r>
        <w:rPr>
          <w:rFonts w:ascii="Arial MT"/>
          <w:color w:val="231F20"/>
          <w:spacing w:val="75"/>
          <w:position w:val="1"/>
          <w:sz w:val="14"/>
        </w:rPr>
        <w:t> </w:t>
      </w:r>
      <w:r>
        <w:rPr>
          <w:rFonts w:ascii="Arial MT"/>
          <w:color w:val="231F20"/>
          <w:position w:val="3"/>
          <w:sz w:val="14"/>
        </w:rPr>
        <w:t>H</w:t>
      </w:r>
      <w:r>
        <w:rPr>
          <w:rFonts w:ascii="Arial MT"/>
          <w:color w:val="231F20"/>
          <w:spacing w:val="117"/>
          <w:position w:val="3"/>
          <w:sz w:val="14"/>
        </w:rPr>
        <w:t> </w:t>
      </w:r>
      <w:r>
        <w:rPr>
          <w:rFonts w:ascii="Arial MT"/>
          <w:color w:val="231F20"/>
          <w:spacing w:val="-10"/>
          <w:position w:val="2"/>
          <w:sz w:val="14"/>
        </w:rPr>
        <w:t>I</w:t>
      </w:r>
    </w:p>
    <w:p>
      <w:pPr>
        <w:tabs>
          <w:tab w:pos="3435" w:val="left" w:leader="none"/>
        </w:tabs>
        <w:spacing w:line="150" w:lineRule="exact" w:before="0"/>
        <w:ind w:left="2750" w:right="0" w:firstLine="0"/>
        <w:jc w:val="left"/>
        <w:rPr>
          <w:rFonts w:ascii="Arial MT"/>
          <w:position w:val="3"/>
          <w:sz w:val="14"/>
        </w:rPr>
      </w:pPr>
      <w:r>
        <w:rPr>
          <w:rFonts w:ascii="Arial MT"/>
          <w:color w:val="231F20"/>
          <w:spacing w:val="-10"/>
          <w:sz w:val="14"/>
        </w:rPr>
        <w:t>D</w:t>
      </w:r>
      <w:r>
        <w:rPr>
          <w:rFonts w:ascii="Arial MT"/>
          <w:color w:val="231F20"/>
          <w:sz w:val="14"/>
        </w:rPr>
        <w:tab/>
      </w:r>
      <w:r>
        <w:rPr>
          <w:rFonts w:ascii="Arial MT"/>
          <w:color w:val="231F20"/>
          <w:position w:val="1"/>
          <w:sz w:val="14"/>
        </w:rPr>
        <w:t>G</w:t>
      </w:r>
      <w:r>
        <w:rPr>
          <w:rFonts w:ascii="Arial MT"/>
          <w:color w:val="231F20"/>
          <w:spacing w:val="74"/>
          <w:position w:val="1"/>
          <w:sz w:val="14"/>
        </w:rPr>
        <w:t> </w:t>
      </w:r>
      <w:r>
        <w:rPr>
          <w:rFonts w:ascii="Arial MT"/>
          <w:color w:val="231F20"/>
          <w:spacing w:val="-10"/>
          <w:position w:val="3"/>
          <w:sz w:val="14"/>
        </w:rPr>
        <w:t>H</w:t>
      </w:r>
    </w:p>
    <w:p>
      <w:pPr>
        <w:tabs>
          <w:tab w:pos="3435" w:val="left" w:leader="none"/>
        </w:tabs>
        <w:spacing w:line="160" w:lineRule="exact" w:before="0"/>
        <w:ind w:left="2750" w:right="0" w:firstLine="0"/>
        <w:jc w:val="left"/>
        <w:rPr>
          <w:rFonts w:ascii="Arial MT"/>
          <w:position w:val="3"/>
          <w:sz w:val="14"/>
        </w:rPr>
      </w:pPr>
      <w:r>
        <w:rPr>
          <w:rFonts w:ascii="Arial MT"/>
          <w:color w:val="231F20"/>
          <w:spacing w:val="-10"/>
          <w:sz w:val="14"/>
        </w:rPr>
        <w:t>D</w:t>
      </w:r>
      <w:r>
        <w:rPr>
          <w:rFonts w:ascii="Arial MT"/>
          <w:color w:val="231F20"/>
          <w:sz w:val="14"/>
        </w:rPr>
        <w:tab/>
      </w:r>
      <w:r>
        <w:rPr>
          <w:rFonts w:ascii="Arial MT"/>
          <w:color w:val="231F20"/>
          <w:position w:val="1"/>
          <w:sz w:val="14"/>
        </w:rPr>
        <w:t>G</w:t>
      </w:r>
      <w:r>
        <w:rPr>
          <w:rFonts w:ascii="Arial MT"/>
          <w:color w:val="231F20"/>
          <w:spacing w:val="74"/>
          <w:position w:val="1"/>
          <w:sz w:val="14"/>
        </w:rPr>
        <w:t> </w:t>
      </w:r>
      <w:r>
        <w:rPr>
          <w:rFonts w:ascii="Arial MT"/>
          <w:color w:val="231F20"/>
          <w:spacing w:val="-10"/>
          <w:position w:val="3"/>
          <w:sz w:val="14"/>
        </w:rPr>
        <w:t>H</w:t>
      </w:r>
    </w:p>
    <w:p>
      <w:pPr>
        <w:tabs>
          <w:tab w:pos="3435" w:val="left" w:leader="none"/>
        </w:tabs>
        <w:spacing w:line="140" w:lineRule="exact" w:before="0"/>
        <w:ind w:left="2750" w:right="0" w:firstLine="0"/>
        <w:jc w:val="left"/>
        <w:rPr>
          <w:rFonts w:ascii="Arial MT"/>
          <w:position w:val="1"/>
          <w:sz w:val="14"/>
        </w:rPr>
      </w:pPr>
      <w:r>
        <w:rPr>
          <w:rFonts w:ascii="Arial MT"/>
          <w:color w:val="231F20"/>
          <w:spacing w:val="-10"/>
          <w:sz w:val="14"/>
        </w:rPr>
        <w:t>D</w:t>
      </w:r>
      <w:r>
        <w:rPr>
          <w:rFonts w:ascii="Arial MT"/>
          <w:color w:val="231F20"/>
          <w:sz w:val="14"/>
        </w:rPr>
        <w:tab/>
      </w:r>
      <w:r>
        <w:rPr>
          <w:rFonts w:ascii="Arial MT"/>
          <w:color w:val="231F20"/>
          <w:spacing w:val="-10"/>
          <w:position w:val="1"/>
          <w:sz w:val="14"/>
        </w:rPr>
        <w:t>G</w:t>
      </w:r>
    </w:p>
    <w:p>
      <w:pPr>
        <w:tabs>
          <w:tab w:pos="3209" w:val="left" w:leader="none"/>
        </w:tabs>
        <w:spacing w:line="152" w:lineRule="exact" w:before="0"/>
        <w:ind w:left="2750" w:right="0" w:firstLine="0"/>
        <w:jc w:val="left"/>
        <w:rPr>
          <w:rFonts w:ascii="Arial MT"/>
          <w:position w:val="1"/>
          <w:sz w:val="14"/>
        </w:rPr>
      </w:pPr>
      <w:r>
        <w:rPr>
          <w:rFonts w:ascii="Arial MT"/>
          <w:color w:val="231F20"/>
          <w:spacing w:val="-10"/>
          <w:sz w:val="14"/>
        </w:rPr>
        <w:t>D</w:t>
      </w:r>
      <w:r>
        <w:rPr>
          <w:rFonts w:ascii="Arial MT"/>
          <w:color w:val="231F20"/>
          <w:sz w:val="14"/>
        </w:rPr>
        <w:tab/>
      </w:r>
      <w:r>
        <w:rPr>
          <w:rFonts w:ascii="Arial MT"/>
          <w:color w:val="231F20"/>
          <w:position w:val="3"/>
          <w:sz w:val="14"/>
        </w:rPr>
        <w:t>F</w:t>
      </w:r>
      <w:r>
        <w:rPr>
          <w:rFonts w:ascii="Arial MT"/>
          <w:color w:val="231F20"/>
          <w:spacing w:val="30"/>
          <w:position w:val="3"/>
          <w:sz w:val="14"/>
        </w:rPr>
        <w:t>  </w:t>
      </w:r>
      <w:r>
        <w:rPr>
          <w:rFonts w:ascii="Arial MT"/>
          <w:color w:val="231F20"/>
          <w:spacing w:val="-10"/>
          <w:position w:val="1"/>
          <w:sz w:val="14"/>
        </w:rPr>
        <w:t>G</w:t>
      </w:r>
    </w:p>
    <w:p>
      <w:pPr>
        <w:tabs>
          <w:tab w:pos="3209" w:val="left" w:leader="none"/>
        </w:tabs>
        <w:spacing w:line="152" w:lineRule="exact" w:before="0"/>
        <w:ind w:left="2750" w:right="0" w:firstLine="0"/>
        <w:jc w:val="left"/>
        <w:rPr>
          <w:rFonts w:ascii="Arial MT"/>
          <w:sz w:val="14"/>
        </w:rPr>
      </w:pPr>
      <w:r>
        <w:rPr>
          <w:rFonts w:ascii="Arial MT"/>
          <w:color w:val="231F20"/>
          <w:spacing w:val="-10"/>
          <w:position w:val="-2"/>
          <w:sz w:val="14"/>
        </w:rPr>
        <w:t>D</w:t>
      </w:r>
      <w:r>
        <w:rPr>
          <w:rFonts w:ascii="Arial MT"/>
          <w:color w:val="231F20"/>
          <w:position w:val="-2"/>
          <w:sz w:val="14"/>
        </w:rPr>
        <w:tab/>
      </w:r>
      <w:r>
        <w:rPr>
          <w:rFonts w:ascii="Arial MT"/>
          <w:color w:val="231F20"/>
          <w:spacing w:val="-10"/>
          <w:sz w:val="14"/>
        </w:rPr>
        <w:t>F</w:t>
      </w:r>
    </w:p>
    <w:p>
      <w:pPr>
        <w:tabs>
          <w:tab w:pos="3209" w:val="left" w:leader="none"/>
        </w:tabs>
        <w:spacing w:line="150" w:lineRule="exact" w:before="0"/>
        <w:ind w:left="2750" w:right="0" w:firstLine="0"/>
        <w:jc w:val="left"/>
        <w:rPr>
          <w:rFonts w:ascii="Arial MT"/>
          <w:sz w:val="14"/>
        </w:rPr>
      </w:pPr>
      <w:r>
        <w:rPr>
          <w:rFonts w:ascii="Arial MT"/>
          <w:color w:val="231F20"/>
          <w:spacing w:val="-10"/>
          <w:position w:val="-2"/>
          <w:sz w:val="14"/>
        </w:rPr>
        <w:t>D</w:t>
      </w:r>
      <w:r>
        <w:rPr>
          <w:rFonts w:ascii="Arial MT"/>
          <w:color w:val="231F20"/>
          <w:position w:val="-2"/>
          <w:sz w:val="14"/>
        </w:rPr>
        <w:tab/>
      </w:r>
      <w:r>
        <w:rPr>
          <w:rFonts w:ascii="Arial MT"/>
          <w:color w:val="231F20"/>
          <w:spacing w:val="-10"/>
          <w:sz w:val="14"/>
        </w:rPr>
        <w:t>F</w:t>
      </w:r>
    </w:p>
    <w:p>
      <w:pPr>
        <w:tabs>
          <w:tab w:pos="3209" w:val="left" w:leader="none"/>
        </w:tabs>
        <w:spacing w:line="150" w:lineRule="exact" w:before="0"/>
        <w:ind w:left="2750" w:right="0" w:firstLine="0"/>
        <w:jc w:val="left"/>
        <w:rPr>
          <w:rFonts w:ascii="Arial MT"/>
          <w:sz w:val="14"/>
        </w:rPr>
      </w:pPr>
      <w:r>
        <w:rPr>
          <w:rFonts w:ascii="Arial MT"/>
          <w:color w:val="231F20"/>
          <w:spacing w:val="-10"/>
          <w:position w:val="-2"/>
          <w:sz w:val="14"/>
        </w:rPr>
        <w:t>D</w:t>
      </w:r>
      <w:r>
        <w:rPr>
          <w:rFonts w:ascii="Arial MT"/>
          <w:color w:val="231F20"/>
          <w:position w:val="-2"/>
          <w:sz w:val="14"/>
        </w:rPr>
        <w:tab/>
      </w:r>
      <w:r>
        <w:rPr>
          <w:rFonts w:ascii="Arial MT"/>
          <w:color w:val="231F20"/>
          <w:spacing w:val="-10"/>
          <w:sz w:val="14"/>
        </w:rPr>
        <w:t>F</w:t>
      </w:r>
    </w:p>
    <w:p>
      <w:pPr>
        <w:tabs>
          <w:tab w:pos="3209" w:val="left" w:leader="none"/>
        </w:tabs>
        <w:spacing w:line="150" w:lineRule="exact" w:before="0"/>
        <w:ind w:left="2750" w:right="0" w:firstLine="0"/>
        <w:jc w:val="left"/>
        <w:rPr>
          <w:rFonts w:ascii="Arial MT"/>
          <w:sz w:val="14"/>
        </w:rPr>
      </w:pPr>
      <w:r>
        <w:rPr>
          <w:rFonts w:ascii="Arial MT"/>
          <w:sz w:val="14"/>
        </w:rPr>
        <mc:AlternateContent>
          <mc:Choice Requires="wps">
            <w:drawing>
              <wp:anchor distT="0" distB="0" distL="0" distR="0" allowOverlap="1" layoutInCell="1" locked="0" behindDoc="1" simplePos="0" relativeHeight="481562624">
                <wp:simplePos x="0" y="0"/>
                <wp:positionH relativeFrom="page">
                  <wp:posOffset>2434191</wp:posOffset>
                </wp:positionH>
                <wp:positionV relativeFrom="paragraph">
                  <wp:posOffset>72506</wp:posOffset>
                </wp:positionV>
                <wp:extent cx="59690" cy="102870"/>
                <wp:effectExtent l="0" t="0" r="0" b="0"/>
                <wp:wrapNone/>
                <wp:docPr id="2024" name="Textbox 2024"/>
                <wp:cNvGraphicFramePr>
                  <a:graphicFrameLocks/>
                </wp:cNvGraphicFramePr>
                <a:graphic>
                  <a:graphicData uri="http://schemas.microsoft.com/office/word/2010/wordprocessingShape">
                    <wps:wsp>
                      <wps:cNvPr id="2024" name="Textbox 2024"/>
                      <wps:cNvSpPr txBox="1"/>
                      <wps:spPr>
                        <a:xfrm>
                          <a:off x="0" y="0"/>
                          <a:ext cx="59690" cy="102870"/>
                        </a:xfrm>
                        <a:prstGeom prst="rect">
                          <a:avLst/>
                        </a:prstGeom>
                      </wps:spPr>
                      <wps:txbx>
                        <w:txbxContent>
                          <w:p>
                            <w:pPr>
                              <w:spacing w:line="160" w:lineRule="exact" w:before="0"/>
                              <w:ind w:left="0" w:right="0" w:firstLine="0"/>
                              <w:jc w:val="left"/>
                              <w:rPr>
                                <w:rFonts w:ascii="Arial MT"/>
                                <w:sz w:val="14"/>
                              </w:rPr>
                            </w:pPr>
                            <w:r>
                              <w:rPr>
                                <w:rFonts w:ascii="Arial MT"/>
                                <w:color w:val="231F20"/>
                                <w:spacing w:val="-10"/>
                                <w:sz w:val="14"/>
                              </w:rPr>
                              <w:t>E</w:t>
                            </w:r>
                          </w:p>
                        </w:txbxContent>
                      </wps:txbx>
                      <wps:bodyPr wrap="square" lIns="0" tIns="0" rIns="0" bIns="0" rtlCol="0">
                        <a:noAutofit/>
                      </wps:bodyPr>
                    </wps:wsp>
                  </a:graphicData>
                </a:graphic>
              </wp:anchor>
            </w:drawing>
          </mc:Choice>
          <mc:Fallback>
            <w:pict>
              <v:shape style="position:absolute;margin-left:191.668594pt;margin-top:5.70916pt;width:4.7pt;height:8.1pt;mso-position-horizontal-relative:page;mso-position-vertical-relative:paragraph;z-index:-21753856" type="#_x0000_t202" id="docshape1630" filled="false" stroked="false">
                <v:textbox inset="0,0,0,0">
                  <w:txbxContent>
                    <w:p>
                      <w:pPr>
                        <w:spacing w:line="160" w:lineRule="exact" w:before="0"/>
                        <w:ind w:left="0" w:right="0" w:firstLine="0"/>
                        <w:jc w:val="left"/>
                        <w:rPr>
                          <w:rFonts w:ascii="Arial MT"/>
                          <w:sz w:val="14"/>
                        </w:rPr>
                      </w:pPr>
                      <w:r>
                        <w:rPr>
                          <w:rFonts w:ascii="Arial MT"/>
                          <w:color w:val="231F20"/>
                          <w:spacing w:val="-10"/>
                          <w:sz w:val="14"/>
                        </w:rPr>
                        <w:t>E</w:t>
                      </w:r>
                    </w:p>
                  </w:txbxContent>
                </v:textbox>
                <w10:wrap type="none"/>
              </v:shape>
            </w:pict>
          </mc:Fallback>
        </mc:AlternateContent>
      </w:r>
      <w:r>
        <w:rPr>
          <w:rFonts w:ascii="Arial MT"/>
          <w:color w:val="231F20"/>
          <w:spacing w:val="-10"/>
          <w:position w:val="-2"/>
          <w:sz w:val="14"/>
        </w:rPr>
        <w:t>D</w:t>
      </w:r>
      <w:r>
        <w:rPr>
          <w:rFonts w:ascii="Arial MT"/>
          <w:color w:val="231F20"/>
          <w:position w:val="-2"/>
          <w:sz w:val="14"/>
        </w:rPr>
        <w:tab/>
      </w:r>
      <w:r>
        <w:rPr>
          <w:rFonts w:ascii="Arial MT"/>
          <w:color w:val="231F20"/>
          <w:spacing w:val="-10"/>
          <w:sz w:val="14"/>
        </w:rPr>
        <w:t>F</w:t>
      </w:r>
    </w:p>
    <w:p>
      <w:pPr>
        <w:tabs>
          <w:tab w:pos="3209" w:val="left" w:leader="none"/>
        </w:tabs>
        <w:spacing w:line="150" w:lineRule="exact" w:before="0"/>
        <w:ind w:left="2750" w:right="0" w:firstLine="0"/>
        <w:jc w:val="left"/>
        <w:rPr>
          <w:rFonts w:ascii="Arial MT"/>
          <w:sz w:val="14"/>
        </w:rPr>
      </w:pPr>
      <w:r>
        <w:rPr>
          <w:rFonts w:ascii="Arial MT"/>
          <w:sz w:val="14"/>
        </w:rPr>
        <mc:AlternateContent>
          <mc:Choice Requires="wps">
            <w:drawing>
              <wp:anchor distT="0" distB="0" distL="0" distR="0" allowOverlap="1" layoutInCell="1" locked="0" behindDoc="1" simplePos="0" relativeHeight="481562112">
                <wp:simplePos x="0" y="0"/>
                <wp:positionH relativeFrom="page">
                  <wp:posOffset>2434191</wp:posOffset>
                </wp:positionH>
                <wp:positionV relativeFrom="paragraph">
                  <wp:posOffset>72506</wp:posOffset>
                </wp:positionV>
                <wp:extent cx="59690" cy="102870"/>
                <wp:effectExtent l="0" t="0" r="0" b="0"/>
                <wp:wrapNone/>
                <wp:docPr id="2025" name="Textbox 2025"/>
                <wp:cNvGraphicFramePr>
                  <a:graphicFrameLocks/>
                </wp:cNvGraphicFramePr>
                <a:graphic>
                  <a:graphicData uri="http://schemas.microsoft.com/office/word/2010/wordprocessingShape">
                    <wps:wsp>
                      <wps:cNvPr id="2025" name="Textbox 2025"/>
                      <wps:cNvSpPr txBox="1"/>
                      <wps:spPr>
                        <a:xfrm>
                          <a:off x="0" y="0"/>
                          <a:ext cx="59690" cy="102870"/>
                        </a:xfrm>
                        <a:prstGeom prst="rect">
                          <a:avLst/>
                        </a:prstGeom>
                      </wps:spPr>
                      <wps:txbx>
                        <w:txbxContent>
                          <w:p>
                            <w:pPr>
                              <w:spacing w:line="160" w:lineRule="exact" w:before="0"/>
                              <w:ind w:left="0" w:right="0" w:firstLine="0"/>
                              <w:jc w:val="left"/>
                              <w:rPr>
                                <w:rFonts w:ascii="Arial MT"/>
                                <w:sz w:val="14"/>
                              </w:rPr>
                            </w:pPr>
                            <w:r>
                              <w:rPr>
                                <w:rFonts w:ascii="Arial MT"/>
                                <w:color w:val="231F20"/>
                                <w:spacing w:val="-10"/>
                                <w:sz w:val="14"/>
                              </w:rPr>
                              <w:t>E</w:t>
                            </w:r>
                          </w:p>
                        </w:txbxContent>
                      </wps:txbx>
                      <wps:bodyPr wrap="square" lIns="0" tIns="0" rIns="0" bIns="0" rtlCol="0">
                        <a:noAutofit/>
                      </wps:bodyPr>
                    </wps:wsp>
                  </a:graphicData>
                </a:graphic>
              </wp:anchor>
            </w:drawing>
          </mc:Choice>
          <mc:Fallback>
            <w:pict>
              <v:shape style="position:absolute;margin-left:191.668594pt;margin-top:5.709159pt;width:4.7pt;height:8.1pt;mso-position-horizontal-relative:page;mso-position-vertical-relative:paragraph;z-index:-21754368" type="#_x0000_t202" id="docshape1631" filled="false" stroked="false">
                <v:textbox inset="0,0,0,0">
                  <w:txbxContent>
                    <w:p>
                      <w:pPr>
                        <w:spacing w:line="160" w:lineRule="exact" w:before="0"/>
                        <w:ind w:left="0" w:right="0" w:firstLine="0"/>
                        <w:jc w:val="left"/>
                        <w:rPr>
                          <w:rFonts w:ascii="Arial MT"/>
                          <w:sz w:val="14"/>
                        </w:rPr>
                      </w:pPr>
                      <w:r>
                        <w:rPr>
                          <w:rFonts w:ascii="Arial MT"/>
                          <w:color w:val="231F20"/>
                          <w:spacing w:val="-10"/>
                          <w:sz w:val="14"/>
                        </w:rPr>
                        <w:t>E</w:t>
                      </w:r>
                    </w:p>
                  </w:txbxContent>
                </v:textbox>
                <w10:wrap type="none"/>
              </v:shape>
            </w:pict>
          </mc:Fallback>
        </mc:AlternateContent>
      </w:r>
      <w:r>
        <w:rPr>
          <w:rFonts w:ascii="Arial MT"/>
          <w:color w:val="231F20"/>
          <w:spacing w:val="-10"/>
          <w:position w:val="-2"/>
          <w:sz w:val="14"/>
        </w:rPr>
        <w:t>D</w:t>
      </w:r>
      <w:r>
        <w:rPr>
          <w:rFonts w:ascii="Arial MT"/>
          <w:color w:val="231F20"/>
          <w:position w:val="-2"/>
          <w:sz w:val="14"/>
        </w:rPr>
        <w:tab/>
      </w:r>
      <w:r>
        <w:rPr>
          <w:rFonts w:ascii="Arial MT"/>
          <w:color w:val="231F20"/>
          <w:spacing w:val="-10"/>
          <w:sz w:val="14"/>
        </w:rPr>
        <w:t>F</w:t>
      </w:r>
    </w:p>
    <w:p>
      <w:pPr>
        <w:tabs>
          <w:tab w:pos="3209" w:val="left" w:leader="none"/>
        </w:tabs>
        <w:spacing w:line="114" w:lineRule="exact" w:before="0"/>
        <w:ind w:left="2750" w:right="0" w:firstLine="0"/>
        <w:jc w:val="left"/>
        <w:rPr>
          <w:rFonts w:ascii="Arial MT"/>
          <w:sz w:val="14"/>
        </w:rPr>
      </w:pPr>
      <w:r>
        <w:rPr>
          <w:rFonts w:ascii="Arial MT"/>
          <w:color w:val="231F20"/>
          <w:spacing w:val="-10"/>
          <w:position w:val="-2"/>
          <w:sz w:val="14"/>
        </w:rPr>
        <w:t>D</w:t>
      </w:r>
      <w:r>
        <w:rPr>
          <w:rFonts w:ascii="Arial MT"/>
          <w:color w:val="231F20"/>
          <w:position w:val="-2"/>
          <w:sz w:val="14"/>
        </w:rPr>
        <w:tab/>
      </w:r>
      <w:r>
        <w:rPr>
          <w:rFonts w:ascii="Arial MT"/>
          <w:color w:val="231F20"/>
          <w:spacing w:val="-10"/>
          <w:sz w:val="14"/>
        </w:rPr>
        <w:t>F</w:t>
      </w:r>
    </w:p>
    <w:p>
      <w:pPr>
        <w:spacing w:line="145" w:lineRule="exact" w:before="99"/>
        <w:ind w:left="0" w:right="0" w:firstLine="0"/>
        <w:jc w:val="right"/>
        <w:rPr>
          <w:rFonts w:ascii="Arial MT"/>
          <w:sz w:val="14"/>
        </w:rPr>
      </w:pPr>
      <w:r>
        <w:rPr/>
        <w:br w:type="column"/>
      </w:r>
      <w:r>
        <w:rPr>
          <w:rFonts w:ascii="Arial MT"/>
          <w:color w:val="231F20"/>
          <w:spacing w:val="-10"/>
          <w:sz w:val="14"/>
        </w:rPr>
        <w:t>N</w:t>
      </w:r>
    </w:p>
    <w:p>
      <w:pPr>
        <w:spacing w:line="150" w:lineRule="exact" w:before="0"/>
        <w:ind w:left="0" w:right="0" w:firstLine="0"/>
        <w:jc w:val="right"/>
        <w:rPr>
          <w:rFonts w:ascii="Arial MT"/>
          <w:sz w:val="14"/>
        </w:rPr>
      </w:pPr>
      <w:r>
        <w:rPr>
          <w:rFonts w:ascii="Arial MT"/>
          <w:color w:val="231F20"/>
          <w:position w:val="2"/>
          <w:sz w:val="14"/>
        </w:rPr>
        <w:t>M</w:t>
      </w:r>
      <w:r>
        <w:rPr>
          <w:rFonts w:ascii="Arial MT"/>
          <w:color w:val="231F20"/>
          <w:spacing w:val="78"/>
          <w:position w:val="2"/>
          <w:sz w:val="14"/>
        </w:rPr>
        <w:t> </w:t>
      </w:r>
      <w:r>
        <w:rPr>
          <w:rFonts w:ascii="Arial MT"/>
          <w:color w:val="231F20"/>
          <w:spacing w:val="-10"/>
          <w:sz w:val="14"/>
        </w:rPr>
        <w:t>N</w:t>
      </w:r>
    </w:p>
    <w:p>
      <w:pPr>
        <w:spacing w:line="151" w:lineRule="exact" w:before="0"/>
        <w:ind w:left="0" w:right="0" w:firstLine="0"/>
        <w:jc w:val="right"/>
        <w:rPr>
          <w:rFonts w:ascii="Arial MT"/>
          <w:sz w:val="14"/>
        </w:rPr>
      </w:pPr>
      <w:r>
        <w:rPr>
          <w:rFonts w:ascii="Arial MT"/>
          <w:color w:val="231F20"/>
          <w:position w:val="2"/>
          <w:sz w:val="14"/>
        </w:rPr>
        <w:t>M</w:t>
      </w:r>
      <w:r>
        <w:rPr>
          <w:rFonts w:ascii="Arial MT"/>
          <w:color w:val="231F20"/>
          <w:spacing w:val="78"/>
          <w:position w:val="2"/>
          <w:sz w:val="14"/>
        </w:rPr>
        <w:t> </w:t>
      </w:r>
      <w:r>
        <w:rPr>
          <w:rFonts w:ascii="Arial MT"/>
          <w:color w:val="231F20"/>
          <w:spacing w:val="-10"/>
          <w:sz w:val="14"/>
        </w:rPr>
        <w:t>N</w:t>
      </w:r>
    </w:p>
    <w:p>
      <w:pPr>
        <w:spacing w:line="150" w:lineRule="exact" w:before="0"/>
        <w:ind w:left="0" w:right="0" w:firstLine="0"/>
        <w:jc w:val="right"/>
        <w:rPr>
          <w:rFonts w:ascii="Arial MT"/>
          <w:position w:val="1"/>
          <w:sz w:val="14"/>
        </w:rPr>
      </w:pPr>
      <w:r>
        <w:rPr>
          <w:rFonts w:ascii="Arial MT"/>
          <w:position w:val="1"/>
          <w:sz w:val="14"/>
        </w:rPr>
        <mc:AlternateContent>
          <mc:Choice Requires="wps">
            <w:drawing>
              <wp:anchor distT="0" distB="0" distL="0" distR="0" allowOverlap="1" layoutInCell="1" locked="0" behindDoc="0" simplePos="0" relativeHeight="15888896">
                <wp:simplePos x="0" y="0"/>
                <wp:positionH relativeFrom="page">
                  <wp:posOffset>3558719</wp:posOffset>
                </wp:positionH>
                <wp:positionV relativeFrom="paragraph">
                  <wp:posOffset>4519</wp:posOffset>
                </wp:positionV>
                <wp:extent cx="29845" cy="47625"/>
                <wp:effectExtent l="0" t="0" r="0" b="0"/>
                <wp:wrapNone/>
                <wp:docPr id="2026" name="Graphic 2026"/>
                <wp:cNvGraphicFramePr>
                  <a:graphicFrameLocks/>
                </wp:cNvGraphicFramePr>
                <a:graphic>
                  <a:graphicData uri="http://schemas.microsoft.com/office/word/2010/wordprocessingShape">
                    <wps:wsp>
                      <wps:cNvPr id="2026" name="Graphic 2026"/>
                      <wps:cNvSpPr/>
                      <wps:spPr>
                        <a:xfrm>
                          <a:off x="0" y="0"/>
                          <a:ext cx="29845" cy="47625"/>
                        </a:xfrm>
                        <a:custGeom>
                          <a:avLst/>
                          <a:gdLst/>
                          <a:ahLst/>
                          <a:cxnLst/>
                          <a:rect l="l" t="t" r="r" b="b"/>
                          <a:pathLst>
                            <a:path w="29845" h="47625">
                              <a:moveTo>
                                <a:pt x="0" y="0"/>
                              </a:moveTo>
                              <a:lnTo>
                                <a:pt x="0" y="47218"/>
                              </a:lnTo>
                              <a:lnTo>
                                <a:pt x="29768" y="24218"/>
                              </a:lnTo>
                              <a:lnTo>
                                <a:pt x="0"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280.214111pt;margin-top:.355853pt;width:2.35pt;height:3.75pt;mso-position-horizontal-relative:page;mso-position-vertical-relative:paragraph;z-index:15888896" id="docshape1632" coordorigin="5604,7" coordsize="47,75" path="m5604,7l5604,81,5651,45,5604,7xe" filled="true" fillcolor="#231f20" stroked="false">
                <v:path arrowok="t"/>
                <v:fill type="solid"/>
                <w10:wrap type="none"/>
              </v:shape>
            </w:pict>
          </mc:Fallback>
        </mc:AlternateContent>
      </w:r>
      <w:r>
        <w:rPr>
          <w:rFonts w:ascii="Arial MT"/>
          <w:color w:val="231F20"/>
          <w:position w:val="3"/>
          <w:sz w:val="14"/>
        </w:rPr>
        <w:t>M</w:t>
      </w:r>
      <w:r>
        <w:rPr>
          <w:rFonts w:ascii="Arial MT"/>
          <w:color w:val="231F20"/>
          <w:spacing w:val="21"/>
          <w:position w:val="3"/>
          <w:sz w:val="14"/>
        </w:rPr>
        <w:t> </w:t>
      </w:r>
      <w:r>
        <w:rPr>
          <w:rFonts w:ascii="Arial MT"/>
          <w:color w:val="231F20"/>
          <w:spacing w:val="-15"/>
          <w:sz w:val="14"/>
        </w:rPr>
        <w:drawing>
          <wp:inline distT="0" distB="0" distL="0" distR="0">
            <wp:extent cx="29768" cy="47205"/>
            <wp:effectExtent l="0" t="0" r="0" b="0"/>
            <wp:docPr id="2027" name="Image 2027"/>
            <wp:cNvGraphicFramePr>
              <a:graphicFrameLocks/>
            </wp:cNvGraphicFramePr>
            <a:graphic>
              <a:graphicData uri="http://schemas.openxmlformats.org/drawingml/2006/picture">
                <pic:pic>
                  <pic:nvPicPr>
                    <pic:cNvPr id="2027" name="Image 2027"/>
                    <pic:cNvPicPr/>
                  </pic:nvPicPr>
                  <pic:blipFill>
                    <a:blip r:embed="rId115" cstate="print"/>
                    <a:stretch>
                      <a:fillRect/>
                    </a:stretch>
                  </pic:blipFill>
                  <pic:spPr>
                    <a:xfrm>
                      <a:off x="0" y="0"/>
                      <a:ext cx="29768" cy="47205"/>
                    </a:xfrm>
                    <a:prstGeom prst="rect">
                      <a:avLst/>
                    </a:prstGeom>
                  </pic:spPr>
                </pic:pic>
              </a:graphicData>
            </a:graphic>
          </wp:inline>
        </w:drawing>
      </w:r>
      <w:r>
        <w:rPr>
          <w:rFonts w:ascii="Arial MT"/>
          <w:color w:val="231F20"/>
          <w:spacing w:val="-15"/>
          <w:sz w:val="14"/>
        </w:rPr>
      </w:r>
      <w:r>
        <w:rPr>
          <w:rFonts w:ascii="Times New Roman"/>
          <w:color w:val="231F20"/>
          <w:spacing w:val="-10"/>
          <w:position w:val="1"/>
          <w:sz w:val="14"/>
        </w:rPr>
        <w:t> </w:t>
      </w:r>
      <w:r>
        <w:rPr>
          <w:rFonts w:ascii="Arial MT"/>
          <w:color w:val="231F20"/>
          <w:spacing w:val="-10"/>
          <w:position w:val="1"/>
          <w:sz w:val="14"/>
        </w:rPr>
        <w:t>N</w:t>
      </w:r>
    </w:p>
    <w:p>
      <w:pPr>
        <w:spacing w:line="149" w:lineRule="exact" w:before="0"/>
        <w:ind w:left="0" w:right="0" w:firstLine="0"/>
        <w:jc w:val="right"/>
        <w:rPr>
          <w:rFonts w:ascii="Arial MT"/>
          <w:sz w:val="14"/>
        </w:rPr>
      </w:pPr>
      <w:r>
        <w:rPr>
          <w:rFonts w:ascii="Arial MT"/>
          <w:color w:val="231F20"/>
          <w:position w:val="2"/>
          <w:sz w:val="14"/>
        </w:rPr>
        <w:t>L</w:t>
      </w:r>
      <w:r>
        <w:rPr>
          <w:rFonts w:ascii="Arial MT"/>
          <w:color w:val="231F20"/>
          <w:spacing w:val="30"/>
          <w:position w:val="2"/>
          <w:sz w:val="14"/>
        </w:rPr>
        <w:t>  </w:t>
      </w:r>
      <w:r>
        <w:rPr>
          <w:rFonts w:ascii="Arial MT"/>
          <w:color w:val="231F20"/>
          <w:position w:val="2"/>
          <w:sz w:val="14"/>
        </w:rPr>
        <w:t>M</w:t>
      </w:r>
      <w:r>
        <w:rPr>
          <w:rFonts w:ascii="Arial MT"/>
          <w:color w:val="231F20"/>
          <w:spacing w:val="60"/>
          <w:w w:val="150"/>
          <w:position w:val="2"/>
          <w:sz w:val="14"/>
        </w:rPr>
        <w:t> </w:t>
      </w:r>
      <w:r>
        <w:rPr>
          <w:rFonts w:ascii="Arial MT"/>
          <w:color w:val="231F20"/>
          <w:spacing w:val="-10"/>
          <w:sz w:val="14"/>
        </w:rPr>
        <w:t>N</w:t>
      </w:r>
    </w:p>
    <w:p>
      <w:pPr>
        <w:spacing w:line="150" w:lineRule="exact" w:before="0"/>
        <w:ind w:left="0" w:right="0" w:firstLine="0"/>
        <w:jc w:val="right"/>
        <w:rPr>
          <w:rFonts w:ascii="Arial MT"/>
          <w:sz w:val="14"/>
        </w:rPr>
      </w:pPr>
      <w:r>
        <w:rPr>
          <w:rFonts w:ascii="Arial MT"/>
          <w:color w:val="231F20"/>
          <w:position w:val="2"/>
          <w:sz w:val="14"/>
        </w:rPr>
        <w:t>L</w:t>
      </w:r>
      <w:r>
        <w:rPr>
          <w:rFonts w:ascii="Arial MT"/>
          <w:color w:val="231F20"/>
          <w:spacing w:val="30"/>
          <w:position w:val="2"/>
          <w:sz w:val="14"/>
        </w:rPr>
        <w:t>  </w:t>
      </w:r>
      <w:r>
        <w:rPr>
          <w:rFonts w:ascii="Arial MT"/>
          <w:color w:val="231F20"/>
          <w:position w:val="2"/>
          <w:sz w:val="14"/>
        </w:rPr>
        <w:t>M</w:t>
      </w:r>
      <w:r>
        <w:rPr>
          <w:rFonts w:ascii="Arial MT"/>
          <w:color w:val="231F20"/>
          <w:spacing w:val="60"/>
          <w:w w:val="150"/>
          <w:position w:val="2"/>
          <w:sz w:val="14"/>
        </w:rPr>
        <w:t> </w:t>
      </w:r>
      <w:r>
        <w:rPr>
          <w:rFonts w:ascii="Arial MT"/>
          <w:color w:val="231F20"/>
          <w:spacing w:val="-10"/>
          <w:sz w:val="14"/>
        </w:rPr>
        <w:t>N</w:t>
      </w:r>
    </w:p>
    <w:p>
      <w:pPr>
        <w:tabs>
          <w:tab w:pos="454" w:val="left" w:leader="none"/>
        </w:tabs>
        <w:spacing w:line="150" w:lineRule="exact" w:before="0"/>
        <w:ind w:left="0" w:right="0" w:firstLine="0"/>
        <w:jc w:val="right"/>
        <w:rPr>
          <w:rFonts w:ascii="Arial MT"/>
          <w:sz w:val="14"/>
        </w:rPr>
      </w:pPr>
      <w:r>
        <w:rPr>
          <w:rFonts w:ascii="Arial MT"/>
          <w:color w:val="231F20"/>
          <w:spacing w:val="-10"/>
          <w:position w:val="2"/>
          <w:sz w:val="14"/>
        </w:rPr>
        <w:t>L</w:t>
      </w:r>
      <w:r>
        <w:rPr>
          <w:rFonts w:ascii="Arial MT"/>
          <w:color w:val="231F20"/>
          <w:position w:val="2"/>
          <w:sz w:val="14"/>
        </w:rPr>
        <w:tab/>
      </w:r>
      <w:r>
        <w:rPr>
          <w:rFonts w:ascii="Arial MT"/>
          <w:color w:val="231F20"/>
          <w:spacing w:val="-10"/>
          <w:sz w:val="14"/>
        </w:rPr>
        <w:t>N</w:t>
      </w:r>
    </w:p>
    <w:p>
      <w:pPr>
        <w:tabs>
          <w:tab w:pos="454" w:val="left" w:leader="none"/>
        </w:tabs>
        <w:spacing w:line="150" w:lineRule="exact" w:before="0"/>
        <w:ind w:left="0" w:right="0" w:firstLine="0"/>
        <w:jc w:val="right"/>
        <w:rPr>
          <w:rFonts w:ascii="Arial MT"/>
          <w:sz w:val="14"/>
        </w:rPr>
      </w:pPr>
      <w:r>
        <w:rPr>
          <w:rFonts w:ascii="Arial MT"/>
          <w:color w:val="231F20"/>
          <w:spacing w:val="-10"/>
          <w:position w:val="2"/>
          <w:sz w:val="14"/>
        </w:rPr>
        <w:t>L</w:t>
      </w:r>
      <w:r>
        <w:rPr>
          <w:rFonts w:ascii="Arial MT"/>
          <w:color w:val="231F20"/>
          <w:position w:val="2"/>
          <w:sz w:val="14"/>
        </w:rPr>
        <w:tab/>
      </w:r>
      <w:r>
        <w:rPr>
          <w:rFonts w:ascii="Arial MT"/>
          <w:color w:val="231F20"/>
          <w:spacing w:val="-10"/>
          <w:sz w:val="14"/>
        </w:rPr>
        <w:t>N</w:t>
      </w:r>
    </w:p>
    <w:p>
      <w:pPr>
        <w:spacing w:line="223" w:lineRule="auto" w:before="0"/>
        <w:ind w:left="582" w:right="476" w:firstLine="0"/>
        <w:jc w:val="both"/>
        <w:rPr>
          <w:rFonts w:ascii="Arial MT"/>
          <w:sz w:val="14"/>
        </w:rPr>
      </w:pPr>
      <w:r>
        <w:rPr>
          <w:rFonts w:ascii="Arial MT"/>
          <w:color w:val="231F20"/>
          <w:spacing w:val="-10"/>
          <w:sz w:val="14"/>
        </w:rPr>
        <w:t>L</w:t>
      </w:r>
      <w:r>
        <w:rPr>
          <w:rFonts w:ascii="Arial MT"/>
          <w:color w:val="231F20"/>
          <w:spacing w:val="40"/>
          <w:sz w:val="14"/>
        </w:rPr>
        <w:t> </w:t>
      </w:r>
      <w:r>
        <w:rPr>
          <w:rFonts w:ascii="Arial MT"/>
          <w:color w:val="231F20"/>
          <w:spacing w:val="-10"/>
          <w:sz w:val="14"/>
        </w:rPr>
        <w:t>L</w:t>
      </w:r>
      <w:r>
        <w:rPr>
          <w:rFonts w:ascii="Arial MT"/>
          <w:color w:val="231F20"/>
          <w:spacing w:val="40"/>
          <w:sz w:val="14"/>
        </w:rPr>
        <w:t> </w:t>
      </w:r>
      <w:r>
        <w:rPr>
          <w:rFonts w:ascii="Arial MT"/>
          <w:color w:val="231F20"/>
          <w:spacing w:val="-10"/>
          <w:sz w:val="14"/>
        </w:rPr>
        <w:t>L</w:t>
      </w:r>
    </w:p>
    <w:p>
      <w:pPr>
        <w:tabs>
          <w:tab w:pos="582" w:val="left" w:leader="none"/>
        </w:tabs>
        <w:spacing w:line="142" w:lineRule="exact" w:before="0"/>
        <w:ind w:left="141" w:right="0" w:firstLine="0"/>
        <w:jc w:val="left"/>
        <w:rPr>
          <w:rFonts w:ascii="Arial MT"/>
          <w:sz w:val="14"/>
        </w:rPr>
      </w:pPr>
      <w:r>
        <w:rPr>
          <w:rFonts w:ascii="Arial MT"/>
          <w:color w:val="231F20"/>
          <w:spacing w:val="-10"/>
          <w:position w:val="1"/>
          <w:sz w:val="14"/>
        </w:rPr>
        <w:t>J</w:t>
      </w:r>
      <w:r>
        <w:rPr>
          <w:rFonts w:ascii="Arial MT"/>
          <w:color w:val="231F20"/>
          <w:position w:val="1"/>
          <w:sz w:val="14"/>
        </w:rPr>
        <w:tab/>
      </w:r>
      <w:r>
        <w:rPr>
          <w:rFonts w:ascii="Arial MT"/>
          <w:color w:val="231F20"/>
          <w:spacing w:val="-10"/>
          <w:sz w:val="14"/>
        </w:rPr>
        <w:t>L</w:t>
      </w:r>
    </w:p>
    <w:p>
      <w:pPr>
        <w:tabs>
          <w:tab w:pos="582" w:val="left" w:leader="none"/>
        </w:tabs>
        <w:spacing w:line="145" w:lineRule="exact" w:before="0"/>
        <w:ind w:left="141" w:right="0" w:firstLine="0"/>
        <w:jc w:val="left"/>
        <w:rPr>
          <w:rFonts w:ascii="Arial MT"/>
          <w:sz w:val="14"/>
        </w:rPr>
      </w:pPr>
      <w:r>
        <w:rPr>
          <w:rFonts w:ascii="Arial MT"/>
          <w:color w:val="231F20"/>
          <w:spacing w:val="-10"/>
          <w:position w:val="1"/>
          <w:sz w:val="14"/>
        </w:rPr>
        <w:t>J</w:t>
      </w:r>
      <w:r>
        <w:rPr>
          <w:rFonts w:ascii="Arial MT"/>
          <w:color w:val="231F20"/>
          <w:position w:val="1"/>
          <w:sz w:val="14"/>
        </w:rPr>
        <w:tab/>
      </w:r>
      <w:r>
        <w:rPr>
          <w:rFonts w:ascii="Arial MT"/>
          <w:color w:val="231F20"/>
          <w:spacing w:val="-10"/>
          <w:sz w:val="14"/>
        </w:rPr>
        <w:t>L</w:t>
      </w:r>
    </w:p>
    <w:p>
      <w:pPr>
        <w:spacing w:line="150" w:lineRule="exact" w:before="0"/>
        <w:ind w:left="141" w:right="0" w:firstLine="0"/>
        <w:jc w:val="left"/>
        <w:rPr>
          <w:rFonts w:ascii="Arial MT"/>
          <w:sz w:val="14"/>
        </w:rPr>
      </w:pPr>
      <w:r>
        <w:rPr>
          <w:rFonts w:ascii="Arial MT"/>
          <w:color w:val="231F20"/>
          <w:position w:val="1"/>
          <w:sz w:val="14"/>
        </w:rPr>
        <w:t>J</w:t>
      </w:r>
      <w:r>
        <w:rPr>
          <w:rFonts w:ascii="Arial MT"/>
          <w:color w:val="231F20"/>
          <w:spacing w:val="79"/>
          <w:w w:val="150"/>
          <w:position w:val="1"/>
          <w:sz w:val="14"/>
        </w:rPr>
        <w:t> </w:t>
      </w:r>
      <w:r>
        <w:rPr>
          <w:rFonts w:ascii="Arial MT"/>
          <w:color w:val="231F20"/>
          <w:position w:val="2"/>
          <w:sz w:val="14"/>
        </w:rPr>
        <w:t>K</w:t>
      </w:r>
      <w:r>
        <w:rPr>
          <w:rFonts w:ascii="Arial MT"/>
          <w:color w:val="231F20"/>
          <w:spacing w:val="79"/>
          <w:w w:val="150"/>
          <w:position w:val="2"/>
          <w:sz w:val="14"/>
        </w:rPr>
        <w:t> </w:t>
      </w:r>
      <w:r>
        <w:rPr>
          <w:rFonts w:ascii="Arial MT"/>
          <w:color w:val="231F20"/>
          <w:spacing w:val="-10"/>
          <w:sz w:val="14"/>
        </w:rPr>
        <w:t>L</w:t>
      </w:r>
    </w:p>
    <w:p>
      <w:pPr>
        <w:spacing w:line="150" w:lineRule="exact" w:before="0"/>
        <w:ind w:left="141" w:right="0" w:firstLine="0"/>
        <w:jc w:val="left"/>
        <w:rPr>
          <w:rFonts w:ascii="Arial MT"/>
          <w:sz w:val="14"/>
        </w:rPr>
      </w:pPr>
      <w:r>
        <w:rPr>
          <w:rFonts w:ascii="Arial MT"/>
          <w:color w:val="231F20"/>
          <w:position w:val="1"/>
          <w:sz w:val="14"/>
        </w:rPr>
        <w:t>J</w:t>
      </w:r>
      <w:r>
        <w:rPr>
          <w:rFonts w:ascii="Arial MT"/>
          <w:color w:val="231F20"/>
          <w:spacing w:val="79"/>
          <w:w w:val="150"/>
          <w:position w:val="1"/>
          <w:sz w:val="14"/>
        </w:rPr>
        <w:t> </w:t>
      </w:r>
      <w:r>
        <w:rPr>
          <w:rFonts w:ascii="Arial MT"/>
          <w:color w:val="231F20"/>
          <w:position w:val="2"/>
          <w:sz w:val="14"/>
        </w:rPr>
        <w:t>K</w:t>
      </w:r>
      <w:r>
        <w:rPr>
          <w:rFonts w:ascii="Arial MT"/>
          <w:color w:val="231F20"/>
          <w:spacing w:val="79"/>
          <w:w w:val="150"/>
          <w:position w:val="2"/>
          <w:sz w:val="14"/>
        </w:rPr>
        <w:t> </w:t>
      </w:r>
      <w:r>
        <w:rPr>
          <w:rFonts w:ascii="Arial MT"/>
          <w:color w:val="231F20"/>
          <w:spacing w:val="-10"/>
          <w:sz w:val="14"/>
        </w:rPr>
        <w:t>L</w:t>
      </w:r>
    </w:p>
    <w:p>
      <w:pPr>
        <w:spacing w:line="220" w:lineRule="auto" w:before="0"/>
        <w:ind w:left="350" w:right="692" w:hanging="210"/>
        <w:jc w:val="both"/>
        <w:rPr>
          <w:rFonts w:ascii="Arial MT"/>
          <w:sz w:val="14"/>
        </w:rPr>
      </w:pPr>
      <w:r>
        <w:rPr>
          <w:rFonts w:ascii="Arial MT"/>
          <w:color w:val="231F20"/>
          <w:sz w:val="14"/>
        </w:rPr>
        <w:t>J </w:t>
      </w:r>
      <w:r>
        <w:rPr>
          <w:rFonts w:ascii="Arial MT"/>
          <w:color w:val="231F20"/>
          <w:position w:val="1"/>
          <w:sz w:val="14"/>
        </w:rPr>
        <w:t>K</w:t>
      </w:r>
      <w:r>
        <w:rPr>
          <w:rFonts w:ascii="Arial MT"/>
          <w:color w:val="231F20"/>
          <w:spacing w:val="40"/>
          <w:position w:val="1"/>
          <w:sz w:val="14"/>
        </w:rPr>
        <w:t> </w:t>
      </w:r>
      <w:r>
        <w:rPr>
          <w:rFonts w:ascii="Arial MT"/>
          <w:color w:val="231F20"/>
          <w:spacing w:val="-10"/>
          <w:sz w:val="14"/>
        </w:rPr>
        <w:t>K</w:t>
      </w:r>
      <w:r>
        <w:rPr>
          <w:rFonts w:ascii="Arial MT"/>
          <w:color w:val="231F20"/>
          <w:spacing w:val="40"/>
          <w:sz w:val="14"/>
        </w:rPr>
        <w:t> </w:t>
      </w:r>
      <w:r>
        <w:rPr>
          <w:rFonts w:ascii="Arial MT"/>
          <w:color w:val="231F20"/>
          <w:spacing w:val="-10"/>
          <w:sz w:val="14"/>
        </w:rPr>
        <w:t>K</w:t>
      </w:r>
      <w:r>
        <w:rPr>
          <w:rFonts w:ascii="Arial MT"/>
          <w:color w:val="231F20"/>
          <w:spacing w:val="40"/>
          <w:sz w:val="14"/>
        </w:rPr>
        <w:t> </w:t>
      </w:r>
      <w:r>
        <w:rPr>
          <w:rFonts w:ascii="Arial MT"/>
          <w:color w:val="231F20"/>
          <w:spacing w:val="-10"/>
          <w:sz w:val="14"/>
        </w:rPr>
        <w:t>K</w:t>
      </w:r>
      <w:r>
        <w:rPr>
          <w:rFonts w:ascii="Arial MT"/>
          <w:color w:val="231F20"/>
          <w:spacing w:val="40"/>
          <w:sz w:val="14"/>
        </w:rPr>
        <w:t> </w:t>
      </w:r>
      <w:r>
        <w:rPr>
          <w:rFonts w:ascii="Arial MT"/>
          <w:color w:val="231F20"/>
          <w:spacing w:val="-10"/>
          <w:sz w:val="14"/>
        </w:rPr>
        <w:t>K</w:t>
      </w:r>
    </w:p>
    <w:p>
      <w:pPr>
        <w:spacing w:line="240" w:lineRule="auto" w:before="0"/>
        <w:rPr>
          <w:rFonts w:ascii="Arial MT"/>
          <w:sz w:val="16"/>
        </w:rPr>
      </w:pPr>
      <w:r>
        <w:rPr/>
        <w:br w:type="column"/>
      </w:r>
      <w:r>
        <w:rPr>
          <w:rFonts w:ascii="Arial MT"/>
          <w:sz w:val="16"/>
        </w:rPr>
      </w: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spacing w:before="66"/>
        <w:rPr>
          <w:rFonts w:ascii="Arial MT"/>
          <w:sz w:val="16"/>
        </w:rPr>
      </w:pPr>
    </w:p>
    <w:p>
      <w:pPr>
        <w:spacing w:before="0"/>
        <w:ind w:left="138" w:right="0" w:firstLine="0"/>
        <w:jc w:val="left"/>
        <w:rPr>
          <w:rFonts w:ascii="Arial MT"/>
          <w:sz w:val="16"/>
        </w:rPr>
      </w:pPr>
      <w:r>
        <w:rPr>
          <w:rFonts w:ascii="Arial MT"/>
          <w:color w:val="231F20"/>
          <w:sz w:val="16"/>
        </w:rPr>
        <w:t>Lower</w:t>
      </w:r>
      <w:r>
        <w:rPr>
          <w:rFonts w:ascii="Arial MT"/>
          <w:color w:val="231F20"/>
          <w:spacing w:val="-10"/>
          <w:sz w:val="16"/>
        </w:rPr>
        <w:t> </w:t>
      </w:r>
      <w:r>
        <w:rPr>
          <w:rFonts w:ascii="Arial MT"/>
          <w:color w:val="231F20"/>
          <w:spacing w:val="-2"/>
          <w:sz w:val="16"/>
        </w:rPr>
        <w:t>value</w:t>
      </w:r>
    </w:p>
    <w:p>
      <w:pPr>
        <w:spacing w:after="0"/>
        <w:jc w:val="left"/>
        <w:rPr>
          <w:rFonts w:ascii="Arial MT"/>
          <w:sz w:val="16"/>
        </w:rPr>
        <w:sectPr>
          <w:type w:val="continuous"/>
          <w:pgSz w:w="8570" w:h="12890"/>
          <w:pgMar w:header="738" w:footer="0" w:top="1140" w:bottom="280" w:left="850" w:right="850"/>
          <w:cols w:num="3" w:equalWidth="0">
            <w:col w:w="3959" w:space="40"/>
            <w:col w:w="1138" w:space="39"/>
            <w:col w:w="1694"/>
          </w:cols>
        </w:sectPr>
      </w:pPr>
    </w:p>
    <w:p>
      <w:pPr>
        <w:tabs>
          <w:tab w:pos="4228" w:val="left" w:leader="none"/>
        </w:tabs>
        <w:spacing w:before="3"/>
        <w:ind w:left="2983" w:right="0" w:firstLine="0"/>
        <w:jc w:val="left"/>
        <w:rPr>
          <w:rFonts w:ascii="Arial MT"/>
          <w:sz w:val="16"/>
        </w:rPr>
      </w:pPr>
      <w:r>
        <w:rPr>
          <w:rFonts w:ascii="Arial MT"/>
          <w:sz w:val="16"/>
        </w:rPr>
        <mc:AlternateContent>
          <mc:Choice Requires="wps">
            <w:drawing>
              <wp:anchor distT="0" distB="0" distL="0" distR="0" allowOverlap="1" layoutInCell="1" locked="0" behindDoc="1" simplePos="0" relativeHeight="481563136">
                <wp:simplePos x="0" y="0"/>
                <wp:positionH relativeFrom="page">
                  <wp:posOffset>2434191</wp:posOffset>
                </wp:positionH>
                <wp:positionV relativeFrom="paragraph">
                  <wp:posOffset>95460</wp:posOffset>
                </wp:positionV>
                <wp:extent cx="198755" cy="113664"/>
                <wp:effectExtent l="0" t="0" r="0" b="0"/>
                <wp:wrapNone/>
                <wp:docPr id="2028" name="Textbox 2028"/>
                <wp:cNvGraphicFramePr>
                  <a:graphicFrameLocks/>
                </wp:cNvGraphicFramePr>
                <a:graphic>
                  <a:graphicData uri="http://schemas.microsoft.com/office/word/2010/wordprocessingShape">
                    <wps:wsp>
                      <wps:cNvPr id="2028" name="Textbox 2028"/>
                      <wps:cNvSpPr txBox="1"/>
                      <wps:spPr>
                        <a:xfrm>
                          <a:off x="0" y="0"/>
                          <a:ext cx="198755" cy="113664"/>
                        </a:xfrm>
                        <a:prstGeom prst="rect">
                          <a:avLst/>
                        </a:prstGeom>
                      </wps:spPr>
                      <wps:txbx>
                        <w:txbxContent>
                          <w:p>
                            <w:pPr>
                              <w:spacing w:line="177" w:lineRule="exact" w:before="0"/>
                              <w:ind w:left="0" w:right="0" w:firstLine="0"/>
                              <w:jc w:val="left"/>
                              <w:rPr>
                                <w:rFonts w:ascii="Arial MT"/>
                                <w:sz w:val="14"/>
                              </w:rPr>
                            </w:pPr>
                            <w:r>
                              <w:rPr>
                                <w:rFonts w:ascii="Arial MT"/>
                                <w:color w:val="231F20"/>
                                <w:position w:val="2"/>
                                <w:sz w:val="14"/>
                              </w:rPr>
                              <w:t>E</w:t>
                            </w:r>
                            <w:r>
                              <w:rPr>
                                <w:rFonts w:ascii="Arial MT"/>
                                <w:color w:val="231F20"/>
                                <w:spacing w:val="93"/>
                                <w:position w:val="2"/>
                                <w:sz w:val="14"/>
                              </w:rPr>
                              <w:t> </w:t>
                            </w:r>
                            <w:r>
                              <w:rPr>
                                <w:rFonts w:ascii="Arial MT"/>
                                <w:color w:val="231F20"/>
                                <w:spacing w:val="-10"/>
                                <w:sz w:val="14"/>
                              </w:rPr>
                              <w:t>F</w:t>
                            </w:r>
                          </w:p>
                        </w:txbxContent>
                      </wps:txbx>
                      <wps:bodyPr wrap="square" lIns="0" tIns="0" rIns="0" bIns="0" rtlCol="0">
                        <a:noAutofit/>
                      </wps:bodyPr>
                    </wps:wsp>
                  </a:graphicData>
                </a:graphic>
              </wp:anchor>
            </w:drawing>
          </mc:Choice>
          <mc:Fallback>
            <w:pict>
              <v:shape style="position:absolute;margin-left:191.668594pt;margin-top:7.516596pt;width:15.65pt;height:8.950pt;mso-position-horizontal-relative:page;mso-position-vertical-relative:paragraph;z-index:-21753344" type="#_x0000_t202" id="docshape1633" filled="false" stroked="false">
                <v:textbox inset="0,0,0,0">
                  <w:txbxContent>
                    <w:p>
                      <w:pPr>
                        <w:spacing w:line="177" w:lineRule="exact" w:before="0"/>
                        <w:ind w:left="0" w:right="0" w:firstLine="0"/>
                        <w:jc w:val="left"/>
                        <w:rPr>
                          <w:rFonts w:ascii="Arial MT"/>
                          <w:sz w:val="14"/>
                        </w:rPr>
                      </w:pPr>
                      <w:r>
                        <w:rPr>
                          <w:rFonts w:ascii="Arial MT"/>
                          <w:color w:val="231F20"/>
                          <w:position w:val="2"/>
                          <w:sz w:val="14"/>
                        </w:rPr>
                        <w:t>E</w:t>
                      </w:r>
                      <w:r>
                        <w:rPr>
                          <w:rFonts w:ascii="Arial MT"/>
                          <w:color w:val="231F20"/>
                          <w:spacing w:val="93"/>
                          <w:position w:val="2"/>
                          <w:sz w:val="14"/>
                        </w:rPr>
                        <w:t> </w:t>
                      </w:r>
                      <w:r>
                        <w:rPr>
                          <w:rFonts w:ascii="Arial MT"/>
                          <w:color w:val="231F20"/>
                          <w:spacing w:val="-10"/>
                          <w:sz w:val="14"/>
                        </w:rPr>
                        <w:t>F</w:t>
                      </w:r>
                    </w:p>
                  </w:txbxContent>
                </v:textbox>
                <w10:wrap type="none"/>
              </v:shape>
            </w:pict>
          </mc:Fallback>
        </mc:AlternateContent>
      </w:r>
      <w:r>
        <w:rPr>
          <w:rFonts w:ascii="Arial MT"/>
          <w:color w:val="231F20"/>
          <w:position w:val="10"/>
          <w:sz w:val="14"/>
        </w:rPr>
        <w:t>E</w:t>
      </w:r>
      <w:r>
        <w:rPr>
          <w:rFonts w:ascii="Arial MT"/>
          <w:color w:val="231F20"/>
          <w:spacing w:val="73"/>
          <w:w w:val="150"/>
          <w:position w:val="10"/>
          <w:sz w:val="14"/>
        </w:rPr>
        <w:t> </w:t>
      </w:r>
      <w:r>
        <w:rPr>
          <w:rFonts w:ascii="Arial MT"/>
          <w:color w:val="231F20"/>
          <w:spacing w:val="-10"/>
          <w:position w:val="9"/>
          <w:sz w:val="14"/>
        </w:rPr>
        <w:t>F</w:t>
      </w:r>
      <w:r>
        <w:rPr>
          <w:rFonts w:ascii="Arial MT"/>
          <w:color w:val="231F20"/>
          <w:position w:val="9"/>
          <w:sz w:val="14"/>
        </w:rPr>
        <w:tab/>
      </w:r>
      <w:r>
        <w:rPr>
          <w:rFonts w:ascii="Arial MT"/>
          <w:color w:val="231F20"/>
          <w:sz w:val="16"/>
        </w:rPr>
        <w:t>Down</w:t>
      </w:r>
      <w:r>
        <w:rPr>
          <w:rFonts w:ascii="Arial MT"/>
          <w:color w:val="231F20"/>
          <w:spacing w:val="-8"/>
          <w:sz w:val="16"/>
        </w:rPr>
        <w:t> </w:t>
      </w:r>
      <w:r>
        <w:rPr>
          <w:rFonts w:ascii="Arial MT"/>
          <w:color w:val="231F20"/>
          <w:spacing w:val="-2"/>
          <w:sz w:val="16"/>
        </w:rPr>
        <w:t>auction</w:t>
      </w:r>
    </w:p>
    <w:p>
      <w:pPr>
        <w:spacing w:line="165" w:lineRule="exact" w:before="27"/>
        <w:ind w:left="0" w:right="587" w:firstLine="0"/>
        <w:jc w:val="center"/>
        <w:rPr>
          <w:rFonts w:ascii="Arial MT"/>
          <w:sz w:val="14"/>
        </w:rPr>
      </w:pPr>
      <w:r>
        <w:rPr>
          <w:rFonts w:ascii="Arial MT"/>
          <w:color w:val="231F20"/>
          <w:position w:val="2"/>
          <w:sz w:val="14"/>
        </w:rPr>
        <w:t>E</w:t>
      </w:r>
      <w:r>
        <w:rPr>
          <w:rFonts w:ascii="Arial MT"/>
          <w:color w:val="231F20"/>
          <w:spacing w:val="73"/>
          <w:w w:val="150"/>
          <w:position w:val="2"/>
          <w:sz w:val="14"/>
        </w:rPr>
        <w:t> </w:t>
      </w:r>
      <w:r>
        <w:rPr>
          <w:rFonts w:ascii="Arial MT"/>
          <w:color w:val="231F20"/>
          <w:spacing w:val="-10"/>
          <w:sz w:val="14"/>
        </w:rPr>
        <w:t>F</w:t>
      </w:r>
    </w:p>
    <w:p>
      <w:pPr>
        <w:spacing w:line="150" w:lineRule="exact" w:before="0"/>
        <w:ind w:left="0" w:right="587" w:firstLine="0"/>
        <w:jc w:val="center"/>
        <w:rPr>
          <w:rFonts w:ascii="Arial MT"/>
          <w:sz w:val="14"/>
        </w:rPr>
      </w:pPr>
      <w:r>
        <w:rPr>
          <w:rFonts w:ascii="Arial MT"/>
          <w:color w:val="231F20"/>
          <w:position w:val="2"/>
          <w:sz w:val="14"/>
        </w:rPr>
        <w:t>E</w:t>
      </w:r>
      <w:r>
        <w:rPr>
          <w:rFonts w:ascii="Arial MT"/>
          <w:color w:val="231F20"/>
          <w:spacing w:val="73"/>
          <w:w w:val="150"/>
          <w:position w:val="2"/>
          <w:sz w:val="14"/>
        </w:rPr>
        <w:t> </w:t>
      </w:r>
      <w:r>
        <w:rPr>
          <w:rFonts w:ascii="Arial MT"/>
          <w:color w:val="231F20"/>
          <w:spacing w:val="-10"/>
          <w:sz w:val="14"/>
        </w:rPr>
        <w:t>F</w:t>
      </w:r>
    </w:p>
    <w:p>
      <w:pPr>
        <w:spacing w:line="150" w:lineRule="exact" w:before="0"/>
        <w:ind w:left="0" w:right="587" w:firstLine="0"/>
        <w:jc w:val="center"/>
        <w:rPr>
          <w:rFonts w:ascii="Arial MT"/>
          <w:sz w:val="14"/>
        </w:rPr>
      </w:pPr>
      <w:r>
        <w:rPr>
          <w:rFonts w:ascii="Arial MT"/>
          <w:color w:val="231F20"/>
          <w:position w:val="2"/>
          <w:sz w:val="14"/>
        </w:rPr>
        <w:t>E</w:t>
      </w:r>
      <w:r>
        <w:rPr>
          <w:rFonts w:ascii="Arial MT"/>
          <w:color w:val="231F20"/>
          <w:spacing w:val="73"/>
          <w:w w:val="150"/>
          <w:position w:val="2"/>
          <w:sz w:val="14"/>
        </w:rPr>
        <w:t> </w:t>
      </w:r>
      <w:r>
        <w:rPr>
          <w:rFonts w:ascii="Arial MT"/>
          <w:color w:val="231F20"/>
          <w:spacing w:val="-10"/>
          <w:sz w:val="14"/>
        </w:rPr>
        <w:t>F</w:t>
      </w:r>
    </w:p>
    <w:p>
      <w:pPr>
        <w:spacing w:line="150" w:lineRule="exact" w:before="0"/>
        <w:ind w:left="0" w:right="587" w:firstLine="0"/>
        <w:jc w:val="center"/>
        <w:rPr>
          <w:rFonts w:ascii="Arial MT"/>
          <w:sz w:val="14"/>
        </w:rPr>
      </w:pPr>
      <w:r>
        <w:rPr>
          <w:rFonts w:ascii="Arial MT"/>
          <w:color w:val="231F20"/>
          <w:position w:val="2"/>
          <w:sz w:val="14"/>
        </w:rPr>
        <w:t>E</w:t>
      </w:r>
      <w:r>
        <w:rPr>
          <w:rFonts w:ascii="Arial MT"/>
          <w:color w:val="231F20"/>
          <w:spacing w:val="73"/>
          <w:w w:val="150"/>
          <w:position w:val="2"/>
          <w:sz w:val="14"/>
        </w:rPr>
        <w:t> </w:t>
      </w:r>
      <w:r>
        <w:rPr>
          <w:rFonts w:ascii="Arial MT"/>
          <w:color w:val="231F20"/>
          <w:spacing w:val="-10"/>
          <w:sz w:val="14"/>
        </w:rPr>
        <w:t>F</w:t>
      </w:r>
    </w:p>
    <w:p>
      <w:pPr>
        <w:spacing w:line="165" w:lineRule="exact" w:before="0"/>
        <w:ind w:left="0" w:right="587" w:firstLine="0"/>
        <w:jc w:val="center"/>
        <w:rPr>
          <w:rFonts w:ascii="Arial MT"/>
          <w:sz w:val="14"/>
        </w:rPr>
      </w:pPr>
      <w:r>
        <w:rPr>
          <w:rFonts w:ascii="Arial MT"/>
          <w:color w:val="231F20"/>
          <w:position w:val="2"/>
          <w:sz w:val="14"/>
        </w:rPr>
        <w:t>E</w:t>
      </w:r>
      <w:r>
        <w:rPr>
          <w:rFonts w:ascii="Arial MT"/>
          <w:color w:val="231F20"/>
          <w:spacing w:val="73"/>
          <w:w w:val="150"/>
          <w:position w:val="2"/>
          <w:sz w:val="14"/>
        </w:rPr>
        <w:t> </w:t>
      </w:r>
      <w:r>
        <w:rPr>
          <w:rFonts w:ascii="Arial MT"/>
          <w:color w:val="231F20"/>
          <w:spacing w:val="-10"/>
          <w:sz w:val="14"/>
        </w:rPr>
        <w:t>F</w:t>
      </w:r>
    </w:p>
    <w:p>
      <w:pPr>
        <w:pStyle w:val="BodyText"/>
        <w:spacing w:before="29"/>
        <w:rPr>
          <w:rFonts w:ascii="Arial MT"/>
          <w:sz w:val="16"/>
        </w:rPr>
      </w:pPr>
    </w:p>
    <w:p>
      <w:pPr>
        <w:spacing w:before="0"/>
        <w:ind w:left="568" w:right="0" w:firstLine="0"/>
        <w:jc w:val="center"/>
        <w:rPr>
          <w:rFonts w:ascii="Arial MT"/>
          <w:sz w:val="16"/>
        </w:rPr>
      </w:pPr>
      <w:r>
        <w:rPr>
          <w:rFonts w:ascii="Arial MT"/>
          <w:color w:val="231F20"/>
          <w:sz w:val="16"/>
        </w:rPr>
        <w:t>Down</w:t>
      </w:r>
      <w:r>
        <w:rPr>
          <w:rFonts w:ascii="Arial MT"/>
          <w:color w:val="231F20"/>
          <w:spacing w:val="-8"/>
          <w:sz w:val="16"/>
        </w:rPr>
        <w:t> </w:t>
      </w:r>
      <w:r>
        <w:rPr>
          <w:rFonts w:ascii="Arial MT"/>
          <w:color w:val="231F20"/>
          <w:spacing w:val="-2"/>
          <w:sz w:val="16"/>
        </w:rPr>
        <w:t>auction</w:t>
      </w:r>
    </w:p>
    <w:p>
      <w:pPr>
        <w:pStyle w:val="BodyText"/>
        <w:rPr>
          <w:rFonts w:ascii="Arial MT"/>
          <w:sz w:val="16"/>
        </w:rPr>
      </w:pPr>
    </w:p>
    <w:p>
      <w:pPr>
        <w:pStyle w:val="BodyText"/>
        <w:spacing w:before="62"/>
        <w:rPr>
          <w:rFonts w:ascii="Arial MT"/>
          <w:sz w:val="16"/>
        </w:rPr>
      </w:pPr>
    </w:p>
    <w:p>
      <w:pPr>
        <w:spacing w:line="194" w:lineRule="auto" w:before="0"/>
        <w:ind w:left="228" w:right="0" w:firstLine="0"/>
        <w:jc w:val="left"/>
        <w:rPr>
          <w:rFonts w:ascii="Lucida Sans Unicode"/>
          <w:sz w:val="16"/>
        </w:rPr>
      </w:pPr>
      <w:r>
        <w:rPr>
          <w:sz w:val="18"/>
        </w:rPr>
        <w:t>FIGURE</w:t>
      </w:r>
      <w:r>
        <w:rPr>
          <w:spacing w:val="79"/>
          <w:sz w:val="18"/>
        </w:rPr>
        <w:t> </w:t>
      </w:r>
      <w:r>
        <w:rPr>
          <w:sz w:val="18"/>
        </w:rPr>
        <w:t>8.26</w:t>
      </w:r>
      <w:r>
        <w:rPr>
          <w:spacing w:val="80"/>
          <w:w w:val="150"/>
          <w:sz w:val="18"/>
        </w:rPr>
        <w:t> </w:t>
      </w:r>
      <w:r>
        <w:rPr>
          <w:rFonts w:ascii="Lucida Sans Unicode"/>
          <w:sz w:val="16"/>
        </w:rPr>
        <w:t>Example</w:t>
      </w:r>
      <w:r>
        <w:rPr>
          <w:rFonts w:ascii="Lucida Sans Unicode"/>
          <w:spacing w:val="-3"/>
          <w:sz w:val="16"/>
        </w:rPr>
        <w:t> </w:t>
      </w:r>
      <w:r>
        <w:rPr>
          <w:rFonts w:ascii="Lucida Sans Unicode"/>
          <w:sz w:val="16"/>
        </w:rPr>
        <w:t>3:</w:t>
      </w:r>
      <w:r>
        <w:rPr>
          <w:rFonts w:ascii="Lucida Sans Unicode"/>
          <w:spacing w:val="-3"/>
          <w:sz w:val="16"/>
        </w:rPr>
        <w:t> </w:t>
      </w:r>
      <w:r>
        <w:rPr>
          <w:rFonts w:ascii="Lucida Sans Unicode"/>
          <w:sz w:val="16"/>
        </w:rPr>
        <w:t>Day</w:t>
      </w:r>
      <w:r>
        <w:rPr>
          <w:rFonts w:ascii="Lucida Sans Unicode"/>
          <w:spacing w:val="-5"/>
          <w:sz w:val="16"/>
        </w:rPr>
        <w:t> </w:t>
      </w:r>
      <w:r>
        <w:rPr>
          <w:rFonts w:ascii="Lucida Sans Unicode"/>
          <w:sz w:val="16"/>
        </w:rPr>
        <w:t>with</w:t>
      </w:r>
      <w:r>
        <w:rPr>
          <w:rFonts w:ascii="Lucida Sans Unicode"/>
          <w:spacing w:val="-3"/>
          <w:sz w:val="16"/>
        </w:rPr>
        <w:t> </w:t>
      </w:r>
      <w:r>
        <w:rPr>
          <w:rFonts w:ascii="Lucida Sans Unicode"/>
          <w:sz w:val="16"/>
        </w:rPr>
        <w:t>a</w:t>
      </w:r>
      <w:r>
        <w:rPr>
          <w:rFonts w:ascii="Lucida Sans Unicode"/>
          <w:spacing w:val="-3"/>
          <w:sz w:val="16"/>
        </w:rPr>
        <w:t> </w:t>
      </w:r>
      <w:r>
        <w:rPr>
          <w:rFonts w:ascii="Lucida Sans Unicode"/>
          <w:sz w:val="16"/>
        </w:rPr>
        <w:t>low</w:t>
      </w:r>
      <w:r>
        <w:rPr>
          <w:rFonts w:ascii="Lucida Sans Unicode"/>
          <w:spacing w:val="-5"/>
          <w:sz w:val="16"/>
        </w:rPr>
        <w:t> </w:t>
      </w:r>
      <w:r>
        <w:rPr>
          <w:rFonts w:ascii="Lucida Sans Unicode"/>
          <w:sz w:val="16"/>
        </w:rPr>
        <w:t>confidence</w:t>
      </w:r>
      <w:r>
        <w:rPr>
          <w:rFonts w:ascii="Lucida Sans Unicode"/>
          <w:spacing w:val="-3"/>
          <w:sz w:val="16"/>
        </w:rPr>
        <w:t> </w:t>
      </w:r>
      <w:r>
        <w:rPr>
          <w:rFonts w:ascii="Lucida Sans Unicode"/>
          <w:sz w:val="16"/>
        </w:rPr>
        <w:t>opening:</w:t>
      </w:r>
      <w:r>
        <w:rPr>
          <w:rFonts w:ascii="Lucida Sans Unicode"/>
          <w:spacing w:val="-3"/>
          <w:sz w:val="16"/>
        </w:rPr>
        <w:t> </w:t>
      </w:r>
      <w:r>
        <w:rPr>
          <w:rFonts w:ascii="Lucida Sans Unicode"/>
          <w:sz w:val="16"/>
        </w:rPr>
        <w:t>Assessing</w:t>
      </w:r>
      <w:r>
        <w:rPr>
          <w:rFonts w:ascii="Lucida Sans Unicode"/>
          <w:spacing w:val="-5"/>
          <w:sz w:val="16"/>
        </w:rPr>
        <w:t> </w:t>
      </w:r>
      <w:r>
        <w:rPr>
          <w:rFonts w:ascii="Lucida Sans Unicode"/>
          <w:sz w:val="16"/>
        </w:rPr>
        <w:t>what</w:t>
      </w:r>
      <w:r>
        <w:rPr>
          <w:rFonts w:ascii="Lucida Sans Unicode"/>
          <w:spacing w:val="-3"/>
          <w:sz w:val="16"/>
        </w:rPr>
        <w:t> </w:t>
      </w:r>
      <w:r>
        <w:rPr>
          <w:rFonts w:ascii="Lucida Sans Unicode"/>
          <w:sz w:val="16"/>
        </w:rPr>
        <w:t>the market is attempting to do.</w:t>
      </w:r>
    </w:p>
    <w:p>
      <w:pPr>
        <w:spacing w:line="213" w:lineRule="exact" w:before="0"/>
        <w:ind w:left="228" w:right="0" w:firstLine="0"/>
        <w:jc w:val="left"/>
        <w:rPr>
          <w:rFonts w:ascii="Lucida Sans Unicode" w:hAnsi="Lucida Sans Unicode"/>
          <w:sz w:val="16"/>
        </w:rPr>
      </w:pPr>
      <w:r>
        <w:rPr>
          <w:rFonts w:ascii="Lucida Sans Unicode" w:hAnsi="Lucida Sans Unicode"/>
          <w:sz w:val="16"/>
        </w:rPr>
        <w:t>Source:</w:t>
      </w:r>
      <w:r>
        <w:rPr>
          <w:rFonts w:ascii="Lucida Sans Unicode" w:hAnsi="Lucida Sans Unicode"/>
          <w:spacing w:val="7"/>
          <w:sz w:val="16"/>
        </w:rPr>
        <w:t> </w:t>
      </w:r>
      <w:r>
        <w:rPr>
          <w:rFonts w:ascii="Lucida Sans Unicode" w:hAnsi="Lucida Sans Unicode"/>
          <w:sz w:val="16"/>
        </w:rPr>
        <w:t>Copyright</w:t>
      </w:r>
      <w:r>
        <w:rPr>
          <w:rFonts w:ascii="Lucida Sans Unicode" w:hAnsi="Lucida Sans Unicode"/>
          <w:spacing w:val="8"/>
          <w:sz w:val="16"/>
        </w:rPr>
        <w:t> </w:t>
      </w:r>
      <w:r>
        <w:rPr>
          <w:rFonts w:ascii="Calibri" w:hAnsi="Calibri"/>
          <w:sz w:val="16"/>
        </w:rPr>
        <w:t>ľ</w:t>
      </w:r>
      <w:r>
        <w:rPr>
          <w:rFonts w:ascii="Calibri" w:hAnsi="Calibri"/>
          <w:spacing w:val="22"/>
          <w:sz w:val="16"/>
        </w:rPr>
        <w:t> </w:t>
      </w:r>
      <w:r>
        <w:rPr>
          <w:rFonts w:ascii="Lucida Sans Unicode" w:hAnsi="Lucida Sans Unicode"/>
          <w:sz w:val="16"/>
        </w:rPr>
        <w:t>2006</w:t>
      </w:r>
      <w:r>
        <w:rPr>
          <w:rFonts w:ascii="Lucida Sans Unicode" w:hAnsi="Lucida Sans Unicode"/>
          <w:spacing w:val="8"/>
          <w:sz w:val="16"/>
        </w:rPr>
        <w:t> </w:t>
      </w:r>
      <w:r>
        <w:rPr>
          <w:rFonts w:ascii="Lucida Sans Unicode" w:hAnsi="Lucida Sans Unicode"/>
          <w:sz w:val="16"/>
        </w:rPr>
        <w:t>CQG,</w:t>
      </w:r>
      <w:r>
        <w:rPr>
          <w:rFonts w:ascii="Lucida Sans Unicode" w:hAnsi="Lucida Sans Unicode"/>
          <w:spacing w:val="7"/>
          <w:sz w:val="16"/>
        </w:rPr>
        <w:t> </w:t>
      </w:r>
      <w:r>
        <w:rPr>
          <w:rFonts w:ascii="Lucida Sans Unicode" w:hAnsi="Lucida Sans Unicode"/>
          <w:sz w:val="16"/>
        </w:rPr>
        <w:t>Inc.</w:t>
      </w:r>
      <w:r>
        <w:rPr>
          <w:rFonts w:ascii="Lucida Sans Unicode" w:hAnsi="Lucida Sans Unicode"/>
          <w:spacing w:val="8"/>
          <w:sz w:val="16"/>
        </w:rPr>
        <w:t> </w:t>
      </w:r>
      <w:r>
        <w:rPr>
          <w:rFonts w:ascii="Lucida Sans Unicode" w:hAnsi="Lucida Sans Unicode"/>
          <w:sz w:val="16"/>
        </w:rPr>
        <w:t>All</w:t>
      </w:r>
      <w:r>
        <w:rPr>
          <w:rFonts w:ascii="Lucida Sans Unicode" w:hAnsi="Lucida Sans Unicode"/>
          <w:spacing w:val="8"/>
          <w:sz w:val="16"/>
        </w:rPr>
        <w:t> </w:t>
      </w:r>
      <w:r>
        <w:rPr>
          <w:rFonts w:ascii="Lucida Sans Unicode" w:hAnsi="Lucida Sans Unicode"/>
          <w:sz w:val="16"/>
        </w:rPr>
        <w:t>rights</w:t>
      </w:r>
      <w:r>
        <w:rPr>
          <w:rFonts w:ascii="Lucida Sans Unicode" w:hAnsi="Lucida Sans Unicode"/>
          <w:spacing w:val="7"/>
          <w:sz w:val="16"/>
        </w:rPr>
        <w:t> </w:t>
      </w:r>
      <w:r>
        <w:rPr>
          <w:rFonts w:ascii="Lucida Sans Unicode" w:hAnsi="Lucida Sans Unicode"/>
          <w:sz w:val="16"/>
        </w:rPr>
        <w:t>reserved</w:t>
      </w:r>
      <w:r>
        <w:rPr>
          <w:rFonts w:ascii="Lucida Sans Unicode" w:hAnsi="Lucida Sans Unicode"/>
          <w:spacing w:val="8"/>
          <w:sz w:val="16"/>
        </w:rPr>
        <w:t> </w:t>
      </w:r>
      <w:r>
        <w:rPr>
          <w:rFonts w:ascii="Lucida Sans Unicode" w:hAnsi="Lucida Sans Unicode"/>
          <w:sz w:val="16"/>
        </w:rPr>
        <w:t>worldwide.</w:t>
      </w:r>
      <w:r>
        <w:rPr>
          <w:rFonts w:ascii="Lucida Sans Unicode" w:hAnsi="Lucida Sans Unicode"/>
          <w:spacing w:val="7"/>
          <w:sz w:val="16"/>
        </w:rPr>
        <w:t> </w:t>
      </w:r>
      <w:hyperlink r:id="rId26">
        <w:r>
          <w:rPr>
            <w:rFonts w:ascii="Lucida Sans Unicode" w:hAnsi="Lucida Sans Unicode"/>
            <w:spacing w:val="-2"/>
            <w:sz w:val="16"/>
          </w:rPr>
          <w:t>www.cqg.com.</w:t>
        </w:r>
      </w:hyperlink>
    </w:p>
    <w:p>
      <w:pPr>
        <w:spacing w:line="247" w:lineRule="auto" w:before="210"/>
        <w:ind w:left="228" w:right="181" w:firstLine="358"/>
        <w:jc w:val="both"/>
        <w:rPr>
          <w:rFonts w:ascii="Georgia"/>
          <w:i/>
          <w:sz w:val="20"/>
        </w:rPr>
      </w:pPr>
      <w:r>
        <w:rPr>
          <w:sz w:val="20"/>
        </w:rPr>
        <w:t>All of the examples just discussed are applicable for round-turn day traders</w:t>
      </w:r>
      <w:r>
        <w:rPr>
          <w:spacing w:val="-2"/>
          <w:sz w:val="20"/>
        </w:rPr>
        <w:t> </w:t>
      </w:r>
      <w:r>
        <w:rPr>
          <w:sz w:val="20"/>
        </w:rPr>
        <w:t>as</w:t>
      </w:r>
      <w:r>
        <w:rPr>
          <w:spacing w:val="-2"/>
          <w:sz w:val="20"/>
        </w:rPr>
        <w:t> </w:t>
      </w:r>
      <w:r>
        <w:rPr>
          <w:sz w:val="20"/>
        </w:rPr>
        <w:t>well</w:t>
      </w:r>
      <w:r>
        <w:rPr>
          <w:spacing w:val="-2"/>
          <w:sz w:val="20"/>
        </w:rPr>
        <w:t> </w:t>
      </w:r>
      <w:r>
        <w:rPr>
          <w:sz w:val="20"/>
        </w:rPr>
        <w:t>as</w:t>
      </w:r>
      <w:r>
        <w:rPr>
          <w:spacing w:val="-2"/>
          <w:sz w:val="20"/>
        </w:rPr>
        <w:t> </w:t>
      </w:r>
      <w:r>
        <w:rPr>
          <w:sz w:val="20"/>
        </w:rPr>
        <w:t>institutional</w:t>
      </w:r>
      <w:r>
        <w:rPr>
          <w:spacing w:val="-2"/>
          <w:sz w:val="20"/>
        </w:rPr>
        <w:t> </w:t>
      </w:r>
      <w:r>
        <w:rPr>
          <w:sz w:val="20"/>
        </w:rPr>
        <w:t>clients</w:t>
      </w:r>
      <w:r>
        <w:rPr>
          <w:spacing w:val="-2"/>
          <w:sz w:val="20"/>
        </w:rPr>
        <w:t> </w:t>
      </w:r>
      <w:r>
        <w:rPr>
          <w:sz w:val="20"/>
        </w:rPr>
        <w:t>who</w:t>
      </w:r>
      <w:r>
        <w:rPr>
          <w:spacing w:val="-2"/>
          <w:sz w:val="20"/>
        </w:rPr>
        <w:t> </w:t>
      </w:r>
      <w:r>
        <w:rPr>
          <w:sz w:val="20"/>
        </w:rPr>
        <w:t>are</w:t>
      </w:r>
      <w:r>
        <w:rPr>
          <w:spacing w:val="-2"/>
          <w:sz w:val="20"/>
        </w:rPr>
        <w:t> </w:t>
      </w:r>
      <w:r>
        <w:rPr>
          <w:sz w:val="20"/>
        </w:rPr>
        <w:t>executing</w:t>
      </w:r>
      <w:r>
        <w:rPr>
          <w:spacing w:val="-1"/>
          <w:sz w:val="20"/>
        </w:rPr>
        <w:t> </w:t>
      </w:r>
      <w:r>
        <w:rPr>
          <w:sz w:val="20"/>
        </w:rPr>
        <w:t>one</w:t>
      </w:r>
      <w:r>
        <w:rPr>
          <w:spacing w:val="-2"/>
          <w:sz w:val="20"/>
        </w:rPr>
        <w:t> </w:t>
      </w:r>
      <w:r>
        <w:rPr>
          <w:sz w:val="20"/>
        </w:rPr>
        <w:t>side</w:t>
      </w:r>
      <w:r>
        <w:rPr>
          <w:spacing w:val="-2"/>
          <w:sz w:val="20"/>
        </w:rPr>
        <w:t> </w:t>
      </w:r>
      <w:r>
        <w:rPr>
          <w:sz w:val="20"/>
        </w:rPr>
        <w:t>of</w:t>
      </w:r>
      <w:r>
        <w:rPr>
          <w:spacing w:val="-2"/>
          <w:sz w:val="20"/>
        </w:rPr>
        <w:t> </w:t>
      </w:r>
      <w:r>
        <w:rPr>
          <w:sz w:val="20"/>
        </w:rPr>
        <w:t>a</w:t>
      </w:r>
      <w:r>
        <w:rPr>
          <w:spacing w:val="-2"/>
          <w:sz w:val="20"/>
        </w:rPr>
        <w:t> </w:t>
      </w:r>
      <w:r>
        <w:rPr>
          <w:sz w:val="20"/>
        </w:rPr>
        <w:t>trade. Remember</w:t>
      </w:r>
      <w:r>
        <w:rPr>
          <w:spacing w:val="-3"/>
          <w:sz w:val="20"/>
        </w:rPr>
        <w:t> </w:t>
      </w:r>
      <w:r>
        <w:rPr>
          <w:sz w:val="20"/>
        </w:rPr>
        <w:t>the</w:t>
      </w:r>
      <w:r>
        <w:rPr>
          <w:spacing w:val="-3"/>
          <w:sz w:val="20"/>
        </w:rPr>
        <w:t> </w:t>
      </w:r>
      <w:r>
        <w:rPr>
          <w:sz w:val="20"/>
        </w:rPr>
        <w:t>question</w:t>
      </w:r>
      <w:r>
        <w:rPr>
          <w:spacing w:val="-3"/>
          <w:sz w:val="20"/>
        </w:rPr>
        <w:t> </w:t>
      </w:r>
      <w:r>
        <w:rPr>
          <w:sz w:val="20"/>
        </w:rPr>
        <w:t>often</w:t>
      </w:r>
      <w:r>
        <w:rPr>
          <w:spacing w:val="-3"/>
          <w:sz w:val="20"/>
        </w:rPr>
        <w:t> </w:t>
      </w:r>
      <w:r>
        <w:rPr>
          <w:sz w:val="20"/>
        </w:rPr>
        <w:t>posed</w:t>
      </w:r>
      <w:r>
        <w:rPr>
          <w:spacing w:val="-3"/>
          <w:sz w:val="20"/>
        </w:rPr>
        <w:t> </w:t>
      </w:r>
      <w:r>
        <w:rPr>
          <w:sz w:val="20"/>
        </w:rPr>
        <w:t>by</w:t>
      </w:r>
      <w:r>
        <w:rPr>
          <w:spacing w:val="-3"/>
          <w:sz w:val="20"/>
        </w:rPr>
        <w:t> </w:t>
      </w:r>
      <w:r>
        <w:rPr>
          <w:sz w:val="20"/>
        </w:rPr>
        <w:t>institutional</w:t>
      </w:r>
      <w:r>
        <w:rPr>
          <w:spacing w:val="-3"/>
          <w:sz w:val="20"/>
        </w:rPr>
        <w:t> </w:t>
      </w:r>
      <w:r>
        <w:rPr>
          <w:sz w:val="20"/>
        </w:rPr>
        <w:t>traders:</w:t>
      </w:r>
      <w:r>
        <w:rPr>
          <w:spacing w:val="-3"/>
          <w:sz w:val="20"/>
        </w:rPr>
        <w:t> </w:t>
      </w:r>
      <w:r>
        <w:rPr>
          <w:rFonts w:ascii="Georgia"/>
          <w:i/>
          <w:sz w:val="20"/>
        </w:rPr>
        <w:t>I</w:t>
      </w:r>
      <w:r>
        <w:rPr>
          <w:rFonts w:ascii="Georgia"/>
          <w:i/>
          <w:spacing w:val="-2"/>
          <w:sz w:val="20"/>
        </w:rPr>
        <w:t> </w:t>
      </w:r>
      <w:r>
        <w:rPr>
          <w:rFonts w:ascii="Georgia"/>
          <w:i/>
          <w:sz w:val="20"/>
        </w:rPr>
        <w:t>have</w:t>
      </w:r>
      <w:r>
        <w:rPr>
          <w:rFonts w:ascii="Georgia"/>
          <w:i/>
          <w:spacing w:val="-2"/>
          <w:sz w:val="20"/>
        </w:rPr>
        <w:t> </w:t>
      </w:r>
      <w:r>
        <w:rPr>
          <w:rFonts w:ascii="Georgia"/>
          <w:i/>
          <w:sz w:val="20"/>
        </w:rPr>
        <w:t>a</w:t>
      </w:r>
      <w:r>
        <w:rPr>
          <w:rFonts w:ascii="Georgia"/>
          <w:i/>
          <w:spacing w:val="-2"/>
          <w:sz w:val="20"/>
        </w:rPr>
        <w:t> </w:t>
      </w:r>
      <w:r>
        <w:rPr>
          <w:rFonts w:ascii="Georgia"/>
          <w:i/>
          <w:sz w:val="20"/>
        </w:rPr>
        <w:t>large order, should I fill it now or will I have the whole day to work on it?</w:t>
      </w:r>
    </w:p>
    <w:p>
      <w:pPr>
        <w:pStyle w:val="BodyText"/>
        <w:rPr>
          <w:rFonts w:ascii="Georgia"/>
          <w:i/>
        </w:rPr>
      </w:pPr>
    </w:p>
    <w:p>
      <w:pPr>
        <w:pStyle w:val="BodyText"/>
        <w:spacing w:before="95"/>
        <w:rPr>
          <w:rFonts w:ascii="Georgia"/>
          <w:i/>
        </w:rPr>
      </w:pPr>
      <w:r>
        <w:rPr>
          <w:rFonts w:ascii="Georgia"/>
          <w:i/>
        </w:rPr>
        <mc:AlternateContent>
          <mc:Choice Requires="wps">
            <w:drawing>
              <wp:anchor distT="0" distB="0" distL="0" distR="0" allowOverlap="1" layoutInCell="1" locked="0" behindDoc="1" simplePos="0" relativeHeight="487747072">
                <wp:simplePos x="0" y="0"/>
                <wp:positionH relativeFrom="page">
                  <wp:posOffset>609105</wp:posOffset>
                </wp:positionH>
                <wp:positionV relativeFrom="paragraph">
                  <wp:posOffset>220007</wp:posOffset>
                </wp:positionV>
                <wp:extent cx="4175760" cy="307975"/>
                <wp:effectExtent l="0" t="0" r="0" b="0"/>
                <wp:wrapTopAndBottom/>
                <wp:docPr id="2029" name="Group 2029"/>
                <wp:cNvGraphicFramePr>
                  <a:graphicFrameLocks/>
                </wp:cNvGraphicFramePr>
                <a:graphic>
                  <a:graphicData uri="http://schemas.microsoft.com/office/word/2010/wordprocessingGroup">
                    <wpg:wgp>
                      <wpg:cNvPr id="2029" name="Group 2029"/>
                      <wpg:cNvGrpSpPr/>
                      <wpg:grpSpPr>
                        <a:xfrm>
                          <a:off x="0" y="0"/>
                          <a:ext cx="4175760" cy="307975"/>
                          <a:chExt cx="4175760" cy="307975"/>
                        </a:xfrm>
                      </wpg:grpSpPr>
                      <wps:wsp>
                        <wps:cNvPr id="2030" name="Graphic 2030"/>
                        <wps:cNvSpPr/>
                        <wps:spPr>
                          <a:xfrm>
                            <a:off x="0" y="0"/>
                            <a:ext cx="2533650" cy="307975"/>
                          </a:xfrm>
                          <a:custGeom>
                            <a:avLst/>
                            <a:gdLst/>
                            <a:ahLst/>
                            <a:cxnLst/>
                            <a:rect l="l" t="t" r="r" b="b"/>
                            <a:pathLst>
                              <a:path w="2533650" h="307975">
                                <a:moveTo>
                                  <a:pt x="0" y="307466"/>
                                </a:moveTo>
                                <a:lnTo>
                                  <a:pt x="2533116" y="307466"/>
                                </a:lnTo>
                                <a:lnTo>
                                  <a:pt x="2533116" y="0"/>
                                </a:lnTo>
                                <a:lnTo>
                                  <a:pt x="0" y="0"/>
                                </a:lnTo>
                                <a:lnTo>
                                  <a:pt x="0" y="307466"/>
                                </a:lnTo>
                                <a:close/>
                              </a:path>
                            </a:pathLst>
                          </a:custGeom>
                          <a:solidFill>
                            <a:srgbClr val="E6E7E8"/>
                          </a:solidFill>
                        </wps:spPr>
                        <wps:bodyPr wrap="square" lIns="0" tIns="0" rIns="0" bIns="0" rtlCol="0">
                          <a:prstTxWarp prst="textNoShape">
                            <a:avLst/>
                          </a:prstTxWarp>
                          <a:noAutofit/>
                        </wps:bodyPr>
                      </wps:wsp>
                      <wps:wsp>
                        <wps:cNvPr id="2031" name="Graphic 2031"/>
                        <wps:cNvSpPr/>
                        <wps:spPr>
                          <a:xfrm>
                            <a:off x="75895" y="224599"/>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2032" name="Textbox 2032"/>
                        <wps:cNvSpPr txBox="1"/>
                        <wps:spPr>
                          <a:xfrm>
                            <a:off x="0" y="0"/>
                            <a:ext cx="2533650" cy="221615"/>
                          </a:xfrm>
                          <a:prstGeom prst="rect">
                            <a:avLst/>
                          </a:prstGeom>
                          <a:solidFill>
                            <a:srgbClr val="E6E7E8"/>
                          </a:solidFill>
                        </wps:spPr>
                        <wps:txbx>
                          <w:txbxContent>
                            <w:p>
                              <w:pPr>
                                <w:spacing w:before="70"/>
                                <w:ind w:left="119" w:right="0" w:firstLine="0"/>
                                <w:jc w:val="left"/>
                                <w:rPr>
                                  <w:color w:val="000000"/>
                                  <w:sz w:val="22"/>
                                </w:rPr>
                              </w:pPr>
                              <w:r>
                                <w:rPr>
                                  <w:color w:val="231F20"/>
                                  <w:w w:val="120"/>
                                  <w:sz w:val="22"/>
                                </w:rPr>
                                <w:t>PRACTICE,</w:t>
                              </w:r>
                              <w:r>
                                <w:rPr>
                                  <w:color w:val="231F20"/>
                                  <w:spacing w:val="5"/>
                                  <w:w w:val="120"/>
                                  <w:sz w:val="22"/>
                                </w:rPr>
                                <w:t> </w:t>
                              </w:r>
                              <w:r>
                                <w:rPr>
                                  <w:color w:val="231F20"/>
                                  <w:w w:val="120"/>
                                  <w:sz w:val="22"/>
                                </w:rPr>
                                <w:t>PRACTICE,</w:t>
                              </w:r>
                              <w:r>
                                <w:rPr>
                                  <w:color w:val="231F20"/>
                                  <w:spacing w:val="6"/>
                                  <w:w w:val="120"/>
                                  <w:sz w:val="22"/>
                                </w:rPr>
                                <w:t> </w:t>
                              </w:r>
                              <w:r>
                                <w:rPr>
                                  <w:color w:val="231F20"/>
                                  <w:spacing w:val="-2"/>
                                  <w:w w:val="120"/>
                                  <w:sz w:val="22"/>
                                </w:rPr>
                                <w:t>PRACTICE</w:t>
                              </w:r>
                            </w:p>
                          </w:txbxContent>
                        </wps:txbx>
                        <wps:bodyPr wrap="square" lIns="0" tIns="0" rIns="0" bIns="0" rtlCol="0">
                          <a:noAutofit/>
                        </wps:bodyPr>
                      </wps:wsp>
                    </wpg:wgp>
                  </a:graphicData>
                </a:graphic>
              </wp:anchor>
            </w:drawing>
          </mc:Choice>
          <mc:Fallback>
            <w:pict>
              <v:group style="position:absolute;margin-left:47.961102pt;margin-top:17.323446pt;width:328.8pt;height:24.25pt;mso-position-horizontal-relative:page;mso-position-vertical-relative:paragraph;z-index:-15569408;mso-wrap-distance-left:0;mso-wrap-distance-right:0" id="docshapegroup1634" coordorigin="959,346" coordsize="6576,485">
                <v:rect style="position:absolute;left:959;top:346;width:3990;height:485" id="docshape1635" filled="true" fillcolor="#e6e7e8" stroked="false">
                  <v:fill type="solid"/>
                </v:rect>
                <v:line style="position:absolute" from="1079,700" to="7535,700" stroked="true" strokeweight=".504pt" strokecolor="#231f20">
                  <v:stroke dashstyle="solid"/>
                </v:line>
                <v:shape style="position:absolute;left:959;top:346;width:3990;height:349" type="#_x0000_t202" id="docshape1636" filled="true" fillcolor="#e6e7e8" stroked="false">
                  <v:textbox inset="0,0,0,0">
                    <w:txbxContent>
                      <w:p>
                        <w:pPr>
                          <w:spacing w:before="70"/>
                          <w:ind w:left="119" w:right="0" w:firstLine="0"/>
                          <w:jc w:val="left"/>
                          <w:rPr>
                            <w:color w:val="000000"/>
                            <w:sz w:val="22"/>
                          </w:rPr>
                        </w:pPr>
                        <w:r>
                          <w:rPr>
                            <w:color w:val="231F20"/>
                            <w:w w:val="120"/>
                            <w:sz w:val="22"/>
                          </w:rPr>
                          <w:t>PRACTICE,</w:t>
                        </w:r>
                        <w:r>
                          <w:rPr>
                            <w:color w:val="231F20"/>
                            <w:spacing w:val="5"/>
                            <w:w w:val="120"/>
                            <w:sz w:val="22"/>
                          </w:rPr>
                          <w:t> </w:t>
                        </w:r>
                        <w:r>
                          <w:rPr>
                            <w:color w:val="231F20"/>
                            <w:w w:val="120"/>
                            <w:sz w:val="22"/>
                          </w:rPr>
                          <w:t>PRACTICE,</w:t>
                        </w:r>
                        <w:r>
                          <w:rPr>
                            <w:color w:val="231F20"/>
                            <w:spacing w:val="6"/>
                            <w:w w:val="120"/>
                            <w:sz w:val="22"/>
                          </w:rPr>
                          <w:t> </w:t>
                        </w:r>
                        <w:r>
                          <w:rPr>
                            <w:color w:val="231F20"/>
                            <w:spacing w:val="-2"/>
                            <w:w w:val="120"/>
                            <w:sz w:val="22"/>
                          </w:rPr>
                          <w:t>PRACTICE</w:t>
                        </w:r>
                      </w:p>
                    </w:txbxContent>
                  </v:textbox>
                  <v:fill type="solid"/>
                  <w10:wrap type="none"/>
                </v:shape>
                <w10:wrap type="topAndBottom"/>
              </v:group>
            </w:pict>
          </mc:Fallback>
        </mc:AlternateContent>
      </w:r>
    </w:p>
    <w:p>
      <w:pPr>
        <w:pStyle w:val="BodyText"/>
        <w:spacing w:line="244" w:lineRule="auto" w:before="83"/>
        <w:ind w:left="228"/>
      </w:pPr>
      <w:r>
        <w:rPr>
          <w:color w:val="231F20"/>
        </w:rPr>
        <w:t>We</w:t>
      </w:r>
      <w:r>
        <w:rPr>
          <w:color w:val="231F20"/>
          <w:spacing w:val="28"/>
        </w:rPr>
        <w:t> </w:t>
      </w:r>
      <w:r>
        <w:rPr>
          <w:color w:val="231F20"/>
        </w:rPr>
        <w:t>generally</w:t>
      </w:r>
      <w:r>
        <w:rPr>
          <w:color w:val="231F20"/>
          <w:spacing w:val="28"/>
        </w:rPr>
        <w:t> </w:t>
      </w:r>
      <w:r>
        <w:rPr>
          <w:color w:val="231F20"/>
        </w:rPr>
        <w:t>think</w:t>
      </w:r>
      <w:r>
        <w:rPr>
          <w:color w:val="231F20"/>
          <w:spacing w:val="28"/>
        </w:rPr>
        <w:t> </w:t>
      </w:r>
      <w:r>
        <w:rPr>
          <w:color w:val="231F20"/>
        </w:rPr>
        <w:t>of</w:t>
      </w:r>
      <w:r>
        <w:rPr>
          <w:color w:val="231F20"/>
          <w:spacing w:val="28"/>
        </w:rPr>
        <w:t> </w:t>
      </w:r>
      <w:r>
        <w:rPr>
          <w:color w:val="231F20"/>
        </w:rPr>
        <w:t>the</w:t>
      </w:r>
      <w:r>
        <w:rPr>
          <w:color w:val="231F20"/>
          <w:spacing w:val="28"/>
        </w:rPr>
        <w:t> </w:t>
      </w:r>
      <w:r>
        <w:rPr>
          <w:color w:val="231F20"/>
        </w:rPr>
        <w:t>type</w:t>
      </w:r>
      <w:r>
        <w:rPr>
          <w:color w:val="231F20"/>
          <w:spacing w:val="28"/>
        </w:rPr>
        <w:t> </w:t>
      </w:r>
      <w:r>
        <w:rPr>
          <w:color w:val="231F20"/>
        </w:rPr>
        <w:t>of</w:t>
      </w:r>
      <w:r>
        <w:rPr>
          <w:color w:val="231F20"/>
          <w:spacing w:val="28"/>
        </w:rPr>
        <w:t> </w:t>
      </w:r>
      <w:r>
        <w:rPr>
          <w:color w:val="231F20"/>
        </w:rPr>
        <w:t>analysis</w:t>
      </w:r>
      <w:r>
        <w:rPr>
          <w:color w:val="231F20"/>
          <w:spacing w:val="28"/>
        </w:rPr>
        <w:t> </w:t>
      </w:r>
      <w:r>
        <w:rPr>
          <w:color w:val="231F20"/>
        </w:rPr>
        <w:t>we’ve</w:t>
      </w:r>
      <w:r>
        <w:rPr>
          <w:color w:val="231F20"/>
          <w:spacing w:val="28"/>
        </w:rPr>
        <w:t> </w:t>
      </w:r>
      <w:r>
        <w:rPr>
          <w:color w:val="231F20"/>
        </w:rPr>
        <w:t>conducted</w:t>
      </w:r>
      <w:r>
        <w:rPr>
          <w:color w:val="231F20"/>
          <w:spacing w:val="28"/>
        </w:rPr>
        <w:t> </w:t>
      </w:r>
      <w:r>
        <w:rPr>
          <w:color w:val="231F20"/>
        </w:rPr>
        <w:t>in</w:t>
      </w:r>
      <w:r>
        <w:rPr>
          <w:color w:val="231F20"/>
          <w:spacing w:val="28"/>
        </w:rPr>
        <w:t> </w:t>
      </w:r>
      <w:r>
        <w:rPr>
          <w:color w:val="231F20"/>
        </w:rPr>
        <w:t>this</w:t>
      </w:r>
      <w:r>
        <w:rPr>
          <w:color w:val="231F20"/>
          <w:spacing w:val="28"/>
        </w:rPr>
        <w:t> </w:t>
      </w:r>
      <w:r>
        <w:rPr>
          <w:color w:val="231F20"/>
        </w:rPr>
        <w:t>chap- ter</w:t>
      </w:r>
      <w:r>
        <w:rPr>
          <w:color w:val="231F20"/>
          <w:spacing w:val="25"/>
        </w:rPr>
        <w:t> </w:t>
      </w:r>
      <w:r>
        <w:rPr>
          <w:color w:val="231F20"/>
        </w:rPr>
        <w:t>as</w:t>
      </w:r>
      <w:r>
        <w:rPr>
          <w:color w:val="231F20"/>
          <w:spacing w:val="26"/>
        </w:rPr>
        <w:t> </w:t>
      </w:r>
      <w:r>
        <w:rPr>
          <w:color w:val="231F20"/>
        </w:rPr>
        <w:t>something</w:t>
      </w:r>
      <w:r>
        <w:rPr>
          <w:color w:val="231F20"/>
          <w:spacing w:val="26"/>
        </w:rPr>
        <w:t> </w:t>
      </w:r>
      <w:r>
        <w:rPr>
          <w:color w:val="231F20"/>
        </w:rPr>
        <w:t>purely</w:t>
      </w:r>
      <w:r>
        <w:rPr>
          <w:color w:val="231F20"/>
          <w:spacing w:val="26"/>
        </w:rPr>
        <w:t> </w:t>
      </w:r>
      <w:r>
        <w:rPr>
          <w:color w:val="231F20"/>
        </w:rPr>
        <w:t>objective</w:t>
      </w:r>
      <w:r>
        <w:rPr>
          <w:color w:val="231F20"/>
          <w:spacing w:val="26"/>
        </w:rPr>
        <w:t> </w:t>
      </w:r>
      <w:r>
        <w:rPr>
          <w:color w:val="231F20"/>
        </w:rPr>
        <w:t>and</w:t>
      </w:r>
      <w:r>
        <w:rPr>
          <w:color w:val="231F20"/>
          <w:spacing w:val="25"/>
        </w:rPr>
        <w:t> </w:t>
      </w:r>
      <w:r>
        <w:rPr>
          <w:color w:val="231F20"/>
        </w:rPr>
        <w:t>logical.</w:t>
      </w:r>
      <w:r>
        <w:rPr>
          <w:color w:val="231F20"/>
          <w:spacing w:val="26"/>
        </w:rPr>
        <w:t> </w:t>
      </w:r>
      <w:r>
        <w:rPr>
          <w:color w:val="231F20"/>
        </w:rPr>
        <w:t>But</w:t>
      </w:r>
      <w:r>
        <w:rPr>
          <w:color w:val="231F20"/>
          <w:spacing w:val="26"/>
        </w:rPr>
        <w:t> </w:t>
      </w:r>
      <w:r>
        <w:rPr>
          <w:color w:val="231F20"/>
        </w:rPr>
        <w:t>we</w:t>
      </w:r>
      <w:r>
        <w:rPr>
          <w:color w:val="231F20"/>
          <w:spacing w:val="26"/>
        </w:rPr>
        <w:t> </w:t>
      </w:r>
      <w:r>
        <w:rPr>
          <w:color w:val="231F20"/>
        </w:rPr>
        <w:t>are</w:t>
      </w:r>
      <w:r>
        <w:rPr>
          <w:color w:val="231F20"/>
          <w:spacing w:val="26"/>
        </w:rPr>
        <w:t> </w:t>
      </w:r>
      <w:r>
        <w:rPr>
          <w:color w:val="231F20"/>
        </w:rPr>
        <w:t>all</w:t>
      </w:r>
      <w:r>
        <w:rPr>
          <w:color w:val="231F20"/>
          <w:spacing w:val="26"/>
        </w:rPr>
        <w:t> </w:t>
      </w:r>
      <w:r>
        <w:rPr>
          <w:color w:val="231F20"/>
        </w:rPr>
        <w:t>human</w:t>
      </w:r>
      <w:r>
        <w:rPr>
          <w:color w:val="231F20"/>
          <w:spacing w:val="25"/>
        </w:rPr>
        <w:t> </w:t>
      </w:r>
      <w:r>
        <w:rPr>
          <w:color w:val="231F20"/>
          <w:spacing w:val="-5"/>
        </w:rPr>
        <w:t>and</w:t>
      </w:r>
    </w:p>
    <w:p>
      <w:pPr>
        <w:pStyle w:val="BodyText"/>
        <w:spacing w:after="0" w:line="244" w:lineRule="auto"/>
        <w:sectPr>
          <w:type w:val="continuous"/>
          <w:pgSz w:w="8570" w:h="12890"/>
          <w:pgMar w:header="738" w:footer="0" w:top="1140" w:bottom="280" w:left="850" w:right="850"/>
        </w:sectPr>
      </w:pPr>
    </w:p>
    <w:p>
      <w:pPr>
        <w:pStyle w:val="BodyText"/>
        <w:spacing w:before="129"/>
      </w:pPr>
    </w:p>
    <w:p>
      <w:pPr>
        <w:pStyle w:val="BodyText"/>
        <w:spacing w:line="244" w:lineRule="auto"/>
        <w:ind w:left="204" w:right="205"/>
        <w:jc w:val="both"/>
      </w:pPr>
      <w:r>
        <w:rPr/>
        <w:t>subject to our uniquely shifting emotional currents. Without factoring in emotion, you can’t even begin to understand risk—of any kind. As objec- tive as your analysis might be, if you are too emotionally involved, your decision-making abilities will suffer and you may find yourself focusing</w:t>
      </w:r>
      <w:r>
        <w:rPr>
          <w:spacing w:val="40"/>
        </w:rPr>
        <w:t> </w:t>
      </w:r>
      <w:r>
        <w:rPr/>
        <w:t>only on worst-case scenarios. Successful analysis must therefore take into account the way you </w:t>
      </w:r>
      <w:r>
        <w:rPr>
          <w:rFonts w:ascii="Georgia" w:hAnsi="Georgia"/>
          <w:i/>
        </w:rPr>
        <w:t>process </w:t>
      </w:r>
      <w:r>
        <w:rPr/>
        <w:t>information, which is part of the larger con- text in which you trade and invest. The whole-brained trader does not get lost in unrelated particulars or subjective desire, instead continually seek- ing to understand a sense of the larger whole.</w:t>
      </w:r>
    </w:p>
    <w:p>
      <w:pPr>
        <w:pStyle w:val="BodyText"/>
        <w:spacing w:line="244" w:lineRule="auto"/>
        <w:ind w:left="204" w:right="205" w:firstLine="358"/>
        <w:jc w:val="both"/>
      </w:pPr>
      <w:r>
        <w:rPr/>
        <w:t>It is important to note here that this holistic insight ultimately has no bearing on how well you </w:t>
      </w:r>
      <w:r>
        <w:rPr>
          <w:rFonts w:ascii="Georgia" w:hAnsi="Georgia"/>
          <w:i/>
        </w:rPr>
        <w:t>implement </w:t>
      </w:r>
      <w:r>
        <w:rPr/>
        <w:t>your understanding. You can intu- itively grasp the fundamental concepts we’re discussing, but you must also spend a substantial amount of time engaged in real work—researching on your</w:t>
      </w:r>
      <w:r>
        <w:rPr>
          <w:spacing w:val="-1"/>
        </w:rPr>
        <w:t> </w:t>
      </w:r>
      <w:r>
        <w:rPr/>
        <w:t>own,</w:t>
      </w:r>
      <w:r>
        <w:rPr>
          <w:spacing w:val="-1"/>
        </w:rPr>
        <w:t> </w:t>
      </w:r>
      <w:r>
        <w:rPr/>
        <w:t>studying</w:t>
      </w:r>
      <w:r>
        <w:rPr>
          <w:spacing w:val="-1"/>
        </w:rPr>
        <w:t> </w:t>
      </w:r>
      <w:r>
        <w:rPr/>
        <w:t>patterns</w:t>
      </w:r>
      <w:r>
        <w:rPr>
          <w:spacing w:val="-1"/>
        </w:rPr>
        <w:t> </w:t>
      </w:r>
      <w:r>
        <w:rPr/>
        <w:t>until</w:t>
      </w:r>
      <w:r>
        <w:rPr>
          <w:spacing w:val="-1"/>
        </w:rPr>
        <w:t> </w:t>
      </w:r>
      <w:r>
        <w:rPr/>
        <w:t>they</w:t>
      </w:r>
      <w:r>
        <w:rPr>
          <w:spacing w:val="-1"/>
        </w:rPr>
        <w:t> </w:t>
      </w:r>
      <w:r>
        <w:rPr/>
        <w:t>come</w:t>
      </w:r>
      <w:r>
        <w:rPr>
          <w:spacing w:val="-1"/>
        </w:rPr>
        <w:t> </w:t>
      </w:r>
      <w:r>
        <w:rPr/>
        <w:t>second</w:t>
      </w:r>
      <w:r>
        <w:rPr>
          <w:spacing w:val="-1"/>
        </w:rPr>
        <w:t> </w:t>
      </w:r>
      <w:r>
        <w:rPr/>
        <w:t>nature,</w:t>
      </w:r>
      <w:r>
        <w:rPr>
          <w:spacing w:val="-1"/>
        </w:rPr>
        <w:t> </w:t>
      </w:r>
      <w:r>
        <w:rPr/>
        <w:t>mastering</w:t>
      </w:r>
      <w:r>
        <w:rPr>
          <w:spacing w:val="-1"/>
        </w:rPr>
        <w:t> </w:t>
      </w:r>
      <w:r>
        <w:rPr/>
        <w:t>your emotional involvement in the financial implications of trading—before you can ascend to the ranks of the top performing money traders.</w:t>
      </w:r>
    </w:p>
    <w:p>
      <w:pPr>
        <w:pStyle w:val="BodyText"/>
        <w:spacing w:line="244" w:lineRule="auto"/>
        <w:ind w:left="204" w:right="205" w:firstLine="358"/>
        <w:jc w:val="both"/>
      </w:pPr>
      <w:r>
        <w:rPr/>
        <w:t>I</w:t>
      </w:r>
      <w:r>
        <w:rPr>
          <w:spacing w:val="29"/>
        </w:rPr>
        <w:t> </w:t>
      </w:r>
      <w:r>
        <w:rPr/>
        <w:t>once</w:t>
      </w:r>
      <w:r>
        <w:rPr>
          <w:spacing w:val="30"/>
        </w:rPr>
        <w:t> </w:t>
      </w:r>
      <w:r>
        <w:rPr/>
        <w:t>read</w:t>
      </w:r>
      <w:r>
        <w:rPr>
          <w:spacing w:val="30"/>
        </w:rPr>
        <w:t> </w:t>
      </w:r>
      <w:r>
        <w:rPr/>
        <w:t>that</w:t>
      </w:r>
      <w:r>
        <w:rPr>
          <w:spacing w:val="30"/>
        </w:rPr>
        <w:t> </w:t>
      </w:r>
      <w:r>
        <w:rPr/>
        <w:t>the</w:t>
      </w:r>
      <w:r>
        <w:rPr>
          <w:spacing w:val="30"/>
        </w:rPr>
        <w:t> </w:t>
      </w:r>
      <w:r>
        <w:rPr/>
        <w:t>best</w:t>
      </w:r>
      <w:r>
        <w:rPr>
          <w:spacing w:val="30"/>
        </w:rPr>
        <w:t> </w:t>
      </w:r>
      <w:r>
        <w:rPr/>
        <w:t>way</w:t>
      </w:r>
      <w:r>
        <w:rPr>
          <w:spacing w:val="30"/>
        </w:rPr>
        <w:t> </w:t>
      </w:r>
      <w:r>
        <w:rPr/>
        <w:t>to</w:t>
      </w:r>
      <w:r>
        <w:rPr>
          <w:spacing w:val="30"/>
        </w:rPr>
        <w:t> </w:t>
      </w:r>
      <w:r>
        <w:rPr/>
        <w:t>learn</w:t>
      </w:r>
      <w:r>
        <w:rPr>
          <w:spacing w:val="30"/>
        </w:rPr>
        <w:t> </w:t>
      </w:r>
      <w:r>
        <w:rPr/>
        <w:t>is</w:t>
      </w:r>
      <w:r>
        <w:rPr>
          <w:spacing w:val="30"/>
        </w:rPr>
        <w:t> </w:t>
      </w:r>
      <w:r>
        <w:rPr/>
        <w:t>to</w:t>
      </w:r>
      <w:r>
        <w:rPr>
          <w:spacing w:val="30"/>
        </w:rPr>
        <w:t> </w:t>
      </w:r>
      <w:r>
        <w:rPr/>
        <w:t>practice</w:t>
      </w:r>
      <w:r>
        <w:rPr>
          <w:spacing w:val="30"/>
        </w:rPr>
        <w:t> </w:t>
      </w:r>
      <w:r>
        <w:rPr/>
        <w:t>something</w:t>
      </w:r>
      <w:r>
        <w:rPr>
          <w:spacing w:val="30"/>
        </w:rPr>
        <w:t> </w:t>
      </w:r>
      <w:r>
        <w:rPr/>
        <w:t>over and over, subtly altering circumstances on each iteration. This is how we gain experience and the flexibility required to make rapid adjustments. The analogy I have used before is that of an experienced surgeon: while the surgeon</w:t>
      </w:r>
      <w:r>
        <w:rPr>
          <w:spacing w:val="-2"/>
        </w:rPr>
        <w:t> </w:t>
      </w:r>
      <w:r>
        <w:rPr/>
        <w:t>does</w:t>
      </w:r>
      <w:r>
        <w:rPr>
          <w:spacing w:val="-2"/>
        </w:rPr>
        <w:t> </w:t>
      </w:r>
      <w:r>
        <w:rPr/>
        <w:t>considerable</w:t>
      </w:r>
      <w:r>
        <w:rPr>
          <w:spacing w:val="-2"/>
        </w:rPr>
        <w:t> </w:t>
      </w:r>
      <w:r>
        <w:rPr/>
        <w:t>prep</w:t>
      </w:r>
      <w:r>
        <w:rPr>
          <w:spacing w:val="-2"/>
        </w:rPr>
        <w:t> </w:t>
      </w:r>
      <w:r>
        <w:rPr/>
        <w:t>work—looking</w:t>
      </w:r>
      <w:r>
        <w:rPr>
          <w:spacing w:val="-2"/>
        </w:rPr>
        <w:t> </w:t>
      </w:r>
      <w:r>
        <w:rPr/>
        <w:t>at</w:t>
      </w:r>
      <w:r>
        <w:rPr>
          <w:spacing w:val="-3"/>
        </w:rPr>
        <w:t> </w:t>
      </w:r>
      <w:r>
        <w:rPr/>
        <w:t>X-rays,</w:t>
      </w:r>
      <w:r>
        <w:rPr>
          <w:spacing w:val="-2"/>
        </w:rPr>
        <w:t> </w:t>
      </w:r>
      <w:r>
        <w:rPr/>
        <w:t>reviewing</w:t>
      </w:r>
      <w:r>
        <w:rPr>
          <w:spacing w:val="-2"/>
        </w:rPr>
        <w:t> </w:t>
      </w:r>
      <w:r>
        <w:rPr/>
        <w:t>the</w:t>
      </w:r>
      <w:r>
        <w:rPr>
          <w:spacing w:val="-2"/>
        </w:rPr>
        <w:t> </w:t>
      </w:r>
      <w:r>
        <w:rPr/>
        <w:t>pa- tient’s medical history, etc.—once the incision is made there will always be minute differences to which he or she must adjust on the fly. But because the doctor has experienced untold numbers of similar situations, the slight variations are taken in stride, are accommodated with calm efficiency, and the operation proceeds without mishap.</w:t>
      </w:r>
    </w:p>
    <w:p>
      <w:pPr>
        <w:pStyle w:val="BodyText"/>
        <w:spacing w:line="244" w:lineRule="auto"/>
        <w:ind w:left="204" w:right="205" w:firstLine="358"/>
        <w:jc w:val="both"/>
      </w:pPr>
      <w:r>
        <w:rPr/>
        <w:t>Top professionals in any field are mentally prepared, they are engaged, and</w:t>
      </w:r>
      <w:r>
        <w:rPr>
          <w:spacing w:val="-6"/>
        </w:rPr>
        <w:t> </w:t>
      </w:r>
      <w:r>
        <w:rPr/>
        <w:t>they</w:t>
      </w:r>
      <w:r>
        <w:rPr>
          <w:spacing w:val="-6"/>
        </w:rPr>
        <w:t> </w:t>
      </w:r>
      <w:r>
        <w:rPr/>
        <w:t>have</w:t>
      </w:r>
      <w:r>
        <w:rPr>
          <w:spacing w:val="-6"/>
        </w:rPr>
        <w:t> </w:t>
      </w:r>
      <w:r>
        <w:rPr/>
        <w:t>the</w:t>
      </w:r>
      <w:r>
        <w:rPr>
          <w:spacing w:val="-6"/>
        </w:rPr>
        <w:t> </w:t>
      </w:r>
      <w:r>
        <w:rPr/>
        <w:t>right</w:t>
      </w:r>
      <w:r>
        <w:rPr>
          <w:spacing w:val="-6"/>
        </w:rPr>
        <w:t> </w:t>
      </w:r>
      <w:r>
        <w:rPr/>
        <w:t>mental</w:t>
      </w:r>
      <w:r>
        <w:rPr>
          <w:spacing w:val="-6"/>
        </w:rPr>
        <w:t> </w:t>
      </w:r>
      <w:r>
        <w:rPr/>
        <w:t>state</w:t>
      </w:r>
      <w:r>
        <w:rPr>
          <w:spacing w:val="-6"/>
        </w:rPr>
        <w:t> </w:t>
      </w:r>
      <w:r>
        <w:rPr/>
        <w:t>with</w:t>
      </w:r>
      <w:r>
        <w:rPr>
          <w:spacing w:val="-6"/>
        </w:rPr>
        <w:t> </w:t>
      </w:r>
      <w:r>
        <w:rPr/>
        <w:t>which</w:t>
      </w:r>
      <w:r>
        <w:rPr>
          <w:spacing w:val="-6"/>
        </w:rPr>
        <w:t> </w:t>
      </w:r>
      <w:r>
        <w:rPr/>
        <w:t>to</w:t>
      </w:r>
      <w:r>
        <w:rPr>
          <w:spacing w:val="-6"/>
        </w:rPr>
        <w:t> </w:t>
      </w:r>
      <w:r>
        <w:rPr/>
        <w:t>perform</w:t>
      </w:r>
      <w:r>
        <w:rPr>
          <w:spacing w:val="-6"/>
        </w:rPr>
        <w:t> </w:t>
      </w:r>
      <w:r>
        <w:rPr/>
        <w:t>their</w:t>
      </w:r>
      <w:r>
        <w:rPr>
          <w:spacing w:val="-6"/>
        </w:rPr>
        <w:t> </w:t>
      </w:r>
      <w:r>
        <w:rPr/>
        <w:t>duties</w:t>
      </w:r>
      <w:r>
        <w:rPr>
          <w:spacing w:val="-6"/>
        </w:rPr>
        <w:t> </w:t>
      </w:r>
      <w:r>
        <w:rPr/>
        <w:t>with a clear, open mind—without being overwhelmed by conflicting stimulus or </w:t>
      </w:r>
      <w:r>
        <w:rPr>
          <w:spacing w:val="-2"/>
        </w:rPr>
        <w:t>emotion.</w:t>
      </w:r>
    </w:p>
    <w:p>
      <w:pPr>
        <w:pStyle w:val="BodyText"/>
        <w:spacing w:after="0" w:line="244" w:lineRule="auto"/>
        <w:jc w:val="both"/>
        <w:sectPr>
          <w:pgSz w:w="8570" w:h="12890"/>
          <w:pgMar w:header="738" w:footer="0" w:top="960" w:bottom="280" w:left="850" w:right="850"/>
        </w:sectPr>
      </w:pPr>
    </w:p>
    <w:p>
      <w:pPr>
        <w:pStyle w:val="BodyText"/>
        <w:rPr>
          <w:sz w:val="17"/>
        </w:rPr>
      </w:pPr>
    </w:p>
    <w:p>
      <w:pPr>
        <w:pStyle w:val="BodyText"/>
        <w:spacing w:after="0"/>
        <w:rPr>
          <w:sz w:val="17"/>
        </w:rPr>
        <w:sectPr>
          <w:headerReference w:type="even" r:id="rId137"/>
          <w:pgSz w:w="8570" w:h="12890"/>
          <w:pgMar w:header="0" w:footer="0" w:top="1460" w:bottom="280" w:left="850" w:right="850"/>
        </w:sectPr>
      </w:pPr>
    </w:p>
    <w:p>
      <w:pPr>
        <w:pStyle w:val="BodyText"/>
        <w:ind w:left="1129"/>
      </w:pPr>
      <w:r>
        <w:rPr/>
        <mc:AlternateContent>
          <mc:Choice Requires="wps">
            <w:drawing>
              <wp:inline distT="0" distB="0" distL="0" distR="0">
                <wp:extent cx="2934335" cy="1981200"/>
                <wp:effectExtent l="0" t="0" r="0" b="0"/>
                <wp:docPr id="2033" name="Group 2033"/>
                <wp:cNvGraphicFramePr>
                  <a:graphicFrameLocks/>
                </wp:cNvGraphicFramePr>
                <a:graphic>
                  <a:graphicData uri="http://schemas.microsoft.com/office/word/2010/wordprocessingGroup">
                    <wpg:wgp>
                      <wpg:cNvPr id="2033" name="Group 2033"/>
                      <wpg:cNvGrpSpPr/>
                      <wpg:grpSpPr>
                        <a:xfrm>
                          <a:off x="0" y="0"/>
                          <a:ext cx="2934335" cy="1981200"/>
                          <a:chExt cx="2934335" cy="1981200"/>
                        </a:xfrm>
                      </wpg:grpSpPr>
                      <wps:wsp>
                        <wps:cNvPr id="2034" name="Graphic 2034"/>
                        <wps:cNvSpPr/>
                        <wps:spPr>
                          <a:xfrm>
                            <a:off x="44805" y="44208"/>
                            <a:ext cx="2889250" cy="1936750"/>
                          </a:xfrm>
                          <a:custGeom>
                            <a:avLst/>
                            <a:gdLst/>
                            <a:ahLst/>
                            <a:cxnLst/>
                            <a:rect l="l" t="t" r="r" b="b"/>
                            <a:pathLst>
                              <a:path w="2889250" h="1936750">
                                <a:moveTo>
                                  <a:pt x="2889250" y="0"/>
                                </a:moveTo>
                                <a:lnTo>
                                  <a:pt x="0" y="0"/>
                                </a:lnTo>
                                <a:lnTo>
                                  <a:pt x="0" y="1936749"/>
                                </a:lnTo>
                                <a:lnTo>
                                  <a:pt x="2889250" y="1936749"/>
                                </a:lnTo>
                                <a:lnTo>
                                  <a:pt x="2889250" y="0"/>
                                </a:lnTo>
                                <a:close/>
                              </a:path>
                            </a:pathLst>
                          </a:custGeom>
                          <a:solidFill>
                            <a:srgbClr val="7F7F7F"/>
                          </a:solidFill>
                        </wps:spPr>
                        <wps:bodyPr wrap="square" lIns="0" tIns="0" rIns="0" bIns="0" rtlCol="0">
                          <a:prstTxWarp prst="textNoShape">
                            <a:avLst/>
                          </a:prstTxWarp>
                          <a:noAutofit/>
                        </wps:bodyPr>
                      </wps:wsp>
                      <wps:wsp>
                        <wps:cNvPr id="2035" name="Graphic 2035"/>
                        <wps:cNvSpPr/>
                        <wps:spPr>
                          <a:xfrm>
                            <a:off x="3175" y="3175"/>
                            <a:ext cx="2889250" cy="1936750"/>
                          </a:xfrm>
                          <a:custGeom>
                            <a:avLst/>
                            <a:gdLst/>
                            <a:ahLst/>
                            <a:cxnLst/>
                            <a:rect l="l" t="t" r="r" b="b"/>
                            <a:pathLst>
                              <a:path w="2889250" h="1936750">
                                <a:moveTo>
                                  <a:pt x="2889250" y="1936749"/>
                                </a:moveTo>
                                <a:lnTo>
                                  <a:pt x="0" y="1936749"/>
                                </a:lnTo>
                                <a:lnTo>
                                  <a:pt x="0" y="0"/>
                                </a:lnTo>
                                <a:lnTo>
                                  <a:pt x="2889250" y="0"/>
                                </a:lnTo>
                                <a:lnTo>
                                  <a:pt x="2889250" y="1936749"/>
                                </a:lnTo>
                                <a:close/>
                              </a:path>
                            </a:pathLst>
                          </a:custGeom>
                          <a:ln w="6350">
                            <a:solidFill>
                              <a:srgbClr val="000000"/>
                            </a:solidFill>
                            <a:prstDash val="solid"/>
                          </a:ln>
                        </wps:spPr>
                        <wps:bodyPr wrap="square" lIns="0" tIns="0" rIns="0" bIns="0" rtlCol="0">
                          <a:prstTxWarp prst="textNoShape">
                            <a:avLst/>
                          </a:prstTxWarp>
                          <a:noAutofit/>
                        </wps:bodyPr>
                      </wps:wsp>
                      <wps:wsp>
                        <wps:cNvPr id="2036" name="Textbox 2036"/>
                        <wps:cNvSpPr txBox="1"/>
                        <wps:spPr>
                          <a:xfrm>
                            <a:off x="3175" y="153454"/>
                            <a:ext cx="2889250" cy="1786889"/>
                          </a:xfrm>
                          <a:prstGeom prst="rect">
                            <a:avLst/>
                          </a:prstGeom>
                          <a:solidFill>
                            <a:srgbClr val="E6E7E8"/>
                          </a:solidFill>
                        </wps:spPr>
                        <wps:txbx>
                          <w:txbxContent>
                            <w:p>
                              <w:pPr>
                                <w:spacing w:line="187" w:lineRule="auto" w:before="378"/>
                                <w:ind w:left="528" w:right="599" w:firstLine="0"/>
                                <w:jc w:val="center"/>
                                <w:rPr>
                                  <w:b/>
                                  <w:color w:val="000000"/>
                                  <w:sz w:val="52"/>
                                </w:rPr>
                              </w:pPr>
                              <w:r>
                                <w:rPr>
                                  <w:b/>
                                  <w:color w:val="231F20"/>
                                  <w:sz w:val="52"/>
                                </w:rPr>
                                <w:t>Profiting</w:t>
                              </w:r>
                              <w:r>
                                <w:rPr>
                                  <w:b/>
                                  <w:color w:val="231F20"/>
                                  <w:spacing w:val="-27"/>
                                  <w:sz w:val="52"/>
                                </w:rPr>
                                <w:t> </w:t>
                              </w:r>
                              <w:r>
                                <w:rPr>
                                  <w:b/>
                                  <w:color w:val="231F20"/>
                                  <w:sz w:val="52"/>
                                </w:rPr>
                                <w:t>from </w:t>
                              </w:r>
                              <w:r>
                                <w:rPr>
                                  <w:b/>
                                  <w:color w:val="231F20"/>
                                  <w:spacing w:val="-2"/>
                                  <w:sz w:val="52"/>
                                </w:rPr>
                                <w:t>Market- Generated Information</w:t>
                              </w:r>
                            </w:p>
                          </w:txbxContent>
                        </wps:txbx>
                        <wps:bodyPr wrap="square" lIns="0" tIns="0" rIns="0" bIns="0" rtlCol="0">
                          <a:noAutofit/>
                        </wps:bodyPr>
                      </wps:wsp>
                      <wps:wsp>
                        <wps:cNvPr id="2037" name="Textbox 2037"/>
                        <wps:cNvSpPr txBox="1"/>
                        <wps:spPr>
                          <a:xfrm>
                            <a:off x="2628" y="1054"/>
                            <a:ext cx="2890520" cy="152400"/>
                          </a:xfrm>
                          <a:prstGeom prst="rect">
                            <a:avLst/>
                          </a:prstGeom>
                          <a:solidFill>
                            <a:srgbClr val="000000"/>
                          </a:solidFill>
                        </wps:spPr>
                        <wps:txbx>
                          <w:txbxContent>
                            <w:p>
                              <w:pPr>
                                <w:spacing w:line="230" w:lineRule="exact" w:before="0"/>
                                <w:ind w:left="1469" w:right="0" w:firstLine="0"/>
                                <w:jc w:val="left"/>
                                <w:rPr>
                                  <w:color w:val="000000"/>
                                  <w:sz w:val="20"/>
                                </w:rPr>
                              </w:pPr>
                              <w:r>
                                <w:rPr>
                                  <w:color w:val="FFFFFF"/>
                                  <w:spacing w:val="25"/>
                                  <w:w w:val="115"/>
                                  <w:sz w:val="20"/>
                                </w:rPr>
                                <w:t>C</w:t>
                              </w:r>
                              <w:r>
                                <w:rPr>
                                  <w:color w:val="FFFFFF"/>
                                  <w:spacing w:val="-7"/>
                                  <w:w w:val="115"/>
                                  <w:sz w:val="20"/>
                                </w:rPr>
                                <w:t> </w:t>
                              </w:r>
                              <w:r>
                                <w:rPr>
                                  <w:color w:val="FFFFFF"/>
                                  <w:spacing w:val="25"/>
                                  <w:w w:val="115"/>
                                  <w:sz w:val="20"/>
                                </w:rPr>
                                <w:t>H</w:t>
                              </w:r>
                              <w:r>
                                <w:rPr>
                                  <w:color w:val="FFFFFF"/>
                                  <w:spacing w:val="-7"/>
                                  <w:w w:val="115"/>
                                  <w:sz w:val="20"/>
                                </w:rPr>
                                <w:t> </w:t>
                              </w:r>
                              <w:r>
                                <w:rPr>
                                  <w:color w:val="FFFFFF"/>
                                  <w:spacing w:val="25"/>
                                  <w:w w:val="115"/>
                                  <w:sz w:val="20"/>
                                </w:rPr>
                                <w:t>A</w:t>
                              </w:r>
                              <w:r>
                                <w:rPr>
                                  <w:color w:val="FFFFFF"/>
                                  <w:spacing w:val="-6"/>
                                  <w:w w:val="115"/>
                                  <w:sz w:val="20"/>
                                </w:rPr>
                                <w:t> </w:t>
                              </w:r>
                              <w:r>
                                <w:rPr>
                                  <w:color w:val="FFFFFF"/>
                                  <w:spacing w:val="25"/>
                                  <w:w w:val="115"/>
                                  <w:sz w:val="20"/>
                                </w:rPr>
                                <w:t>P</w:t>
                              </w:r>
                              <w:r>
                                <w:rPr>
                                  <w:color w:val="FFFFFF"/>
                                  <w:spacing w:val="-7"/>
                                  <w:w w:val="115"/>
                                  <w:sz w:val="20"/>
                                </w:rPr>
                                <w:t> </w:t>
                              </w:r>
                              <w:r>
                                <w:rPr>
                                  <w:color w:val="FFFFFF"/>
                                  <w:spacing w:val="25"/>
                                  <w:w w:val="115"/>
                                  <w:sz w:val="20"/>
                                </w:rPr>
                                <w:t>T</w:t>
                              </w:r>
                              <w:r>
                                <w:rPr>
                                  <w:color w:val="FFFFFF"/>
                                  <w:spacing w:val="-7"/>
                                  <w:w w:val="115"/>
                                  <w:sz w:val="20"/>
                                </w:rPr>
                                <w:t> </w:t>
                              </w:r>
                              <w:r>
                                <w:rPr>
                                  <w:color w:val="FFFFFF"/>
                                  <w:spacing w:val="25"/>
                                  <w:w w:val="115"/>
                                  <w:sz w:val="20"/>
                                </w:rPr>
                                <w:t>E</w:t>
                              </w:r>
                              <w:r>
                                <w:rPr>
                                  <w:color w:val="FFFFFF"/>
                                  <w:spacing w:val="-6"/>
                                  <w:w w:val="115"/>
                                  <w:sz w:val="20"/>
                                </w:rPr>
                                <w:t> </w:t>
                              </w:r>
                              <w:r>
                                <w:rPr>
                                  <w:color w:val="FFFFFF"/>
                                  <w:w w:val="115"/>
                                  <w:sz w:val="20"/>
                                </w:rPr>
                                <w:t>R</w:t>
                              </w:r>
                              <w:r>
                                <w:rPr>
                                  <w:color w:val="FFFFFF"/>
                                  <w:spacing w:val="69"/>
                                  <w:w w:val="150"/>
                                  <w:sz w:val="20"/>
                                </w:rPr>
                                <w:t> </w:t>
                              </w:r>
                              <w:r>
                                <w:rPr>
                                  <w:color w:val="FFFFFF"/>
                                  <w:spacing w:val="-10"/>
                                  <w:w w:val="115"/>
                                  <w:sz w:val="20"/>
                                </w:rPr>
                                <w:t>9</w:t>
                              </w:r>
                            </w:p>
                          </w:txbxContent>
                        </wps:txbx>
                        <wps:bodyPr wrap="square" lIns="0" tIns="0" rIns="0" bIns="0" rtlCol="0">
                          <a:noAutofit/>
                        </wps:bodyPr>
                      </wps:wsp>
                    </wpg:wgp>
                  </a:graphicData>
                </a:graphic>
              </wp:inline>
            </w:drawing>
          </mc:Choice>
          <mc:Fallback>
            <w:pict>
              <v:group style="width:231.05pt;height:156pt;mso-position-horizontal-relative:char;mso-position-vertical-relative:line" id="docshapegroup1637" coordorigin="0,0" coordsize="4621,3120">
                <v:rect style="position:absolute;left:70;top:69;width:4550;height:3050" id="docshape1638" filled="true" fillcolor="#7f7f7f" stroked="false">
                  <v:fill type="solid"/>
                </v:rect>
                <v:rect style="position:absolute;left:5;top:5;width:4550;height:3050" id="docshape1639" filled="false" stroked="true" strokeweight=".5pt" strokecolor="#000000">
                  <v:stroke dashstyle="solid"/>
                </v:rect>
                <v:shape style="position:absolute;left:5;top:241;width:4550;height:2814" type="#_x0000_t202" id="docshape1640" filled="true" fillcolor="#e6e7e8" stroked="false">
                  <v:textbox inset="0,0,0,0">
                    <w:txbxContent>
                      <w:p>
                        <w:pPr>
                          <w:spacing w:line="187" w:lineRule="auto" w:before="378"/>
                          <w:ind w:left="528" w:right="599" w:firstLine="0"/>
                          <w:jc w:val="center"/>
                          <w:rPr>
                            <w:b/>
                            <w:color w:val="000000"/>
                            <w:sz w:val="52"/>
                          </w:rPr>
                        </w:pPr>
                        <w:r>
                          <w:rPr>
                            <w:b/>
                            <w:color w:val="231F20"/>
                            <w:sz w:val="52"/>
                          </w:rPr>
                          <w:t>Profiting</w:t>
                        </w:r>
                        <w:r>
                          <w:rPr>
                            <w:b/>
                            <w:color w:val="231F20"/>
                            <w:spacing w:val="-27"/>
                            <w:sz w:val="52"/>
                          </w:rPr>
                          <w:t> </w:t>
                        </w:r>
                        <w:r>
                          <w:rPr>
                            <w:b/>
                            <w:color w:val="231F20"/>
                            <w:sz w:val="52"/>
                          </w:rPr>
                          <w:t>from </w:t>
                        </w:r>
                        <w:r>
                          <w:rPr>
                            <w:b/>
                            <w:color w:val="231F20"/>
                            <w:spacing w:val="-2"/>
                            <w:sz w:val="52"/>
                          </w:rPr>
                          <w:t>Market- Generated Information</w:t>
                        </w:r>
                      </w:p>
                    </w:txbxContent>
                  </v:textbox>
                  <v:fill type="solid"/>
                  <w10:wrap type="none"/>
                </v:shape>
                <v:shape style="position:absolute;left:4;top:1;width:4552;height:240" type="#_x0000_t202" id="docshape1641" filled="true" fillcolor="#000000" stroked="false">
                  <v:textbox inset="0,0,0,0">
                    <w:txbxContent>
                      <w:p>
                        <w:pPr>
                          <w:spacing w:line="230" w:lineRule="exact" w:before="0"/>
                          <w:ind w:left="1469" w:right="0" w:firstLine="0"/>
                          <w:jc w:val="left"/>
                          <w:rPr>
                            <w:color w:val="000000"/>
                            <w:sz w:val="20"/>
                          </w:rPr>
                        </w:pPr>
                        <w:r>
                          <w:rPr>
                            <w:color w:val="FFFFFF"/>
                            <w:spacing w:val="25"/>
                            <w:w w:val="115"/>
                            <w:sz w:val="20"/>
                          </w:rPr>
                          <w:t>C</w:t>
                        </w:r>
                        <w:r>
                          <w:rPr>
                            <w:color w:val="FFFFFF"/>
                            <w:spacing w:val="-7"/>
                            <w:w w:val="115"/>
                            <w:sz w:val="20"/>
                          </w:rPr>
                          <w:t> </w:t>
                        </w:r>
                        <w:r>
                          <w:rPr>
                            <w:color w:val="FFFFFF"/>
                            <w:spacing w:val="25"/>
                            <w:w w:val="115"/>
                            <w:sz w:val="20"/>
                          </w:rPr>
                          <w:t>H</w:t>
                        </w:r>
                        <w:r>
                          <w:rPr>
                            <w:color w:val="FFFFFF"/>
                            <w:spacing w:val="-7"/>
                            <w:w w:val="115"/>
                            <w:sz w:val="20"/>
                          </w:rPr>
                          <w:t> </w:t>
                        </w:r>
                        <w:r>
                          <w:rPr>
                            <w:color w:val="FFFFFF"/>
                            <w:spacing w:val="25"/>
                            <w:w w:val="115"/>
                            <w:sz w:val="20"/>
                          </w:rPr>
                          <w:t>A</w:t>
                        </w:r>
                        <w:r>
                          <w:rPr>
                            <w:color w:val="FFFFFF"/>
                            <w:spacing w:val="-6"/>
                            <w:w w:val="115"/>
                            <w:sz w:val="20"/>
                          </w:rPr>
                          <w:t> </w:t>
                        </w:r>
                        <w:r>
                          <w:rPr>
                            <w:color w:val="FFFFFF"/>
                            <w:spacing w:val="25"/>
                            <w:w w:val="115"/>
                            <w:sz w:val="20"/>
                          </w:rPr>
                          <w:t>P</w:t>
                        </w:r>
                        <w:r>
                          <w:rPr>
                            <w:color w:val="FFFFFF"/>
                            <w:spacing w:val="-7"/>
                            <w:w w:val="115"/>
                            <w:sz w:val="20"/>
                          </w:rPr>
                          <w:t> </w:t>
                        </w:r>
                        <w:r>
                          <w:rPr>
                            <w:color w:val="FFFFFF"/>
                            <w:spacing w:val="25"/>
                            <w:w w:val="115"/>
                            <w:sz w:val="20"/>
                          </w:rPr>
                          <w:t>T</w:t>
                        </w:r>
                        <w:r>
                          <w:rPr>
                            <w:color w:val="FFFFFF"/>
                            <w:spacing w:val="-7"/>
                            <w:w w:val="115"/>
                            <w:sz w:val="20"/>
                          </w:rPr>
                          <w:t> </w:t>
                        </w:r>
                        <w:r>
                          <w:rPr>
                            <w:color w:val="FFFFFF"/>
                            <w:spacing w:val="25"/>
                            <w:w w:val="115"/>
                            <w:sz w:val="20"/>
                          </w:rPr>
                          <w:t>E</w:t>
                        </w:r>
                        <w:r>
                          <w:rPr>
                            <w:color w:val="FFFFFF"/>
                            <w:spacing w:val="-6"/>
                            <w:w w:val="115"/>
                            <w:sz w:val="20"/>
                          </w:rPr>
                          <w:t> </w:t>
                        </w:r>
                        <w:r>
                          <w:rPr>
                            <w:color w:val="FFFFFF"/>
                            <w:w w:val="115"/>
                            <w:sz w:val="20"/>
                          </w:rPr>
                          <w:t>R</w:t>
                        </w:r>
                        <w:r>
                          <w:rPr>
                            <w:color w:val="FFFFFF"/>
                            <w:spacing w:val="69"/>
                            <w:w w:val="150"/>
                            <w:sz w:val="20"/>
                          </w:rPr>
                          <w:t> </w:t>
                        </w:r>
                        <w:r>
                          <w:rPr>
                            <w:color w:val="FFFFFF"/>
                            <w:spacing w:val="-10"/>
                            <w:w w:val="115"/>
                            <w:sz w:val="20"/>
                          </w:rPr>
                          <w:t>9</w:t>
                        </w:r>
                      </w:p>
                    </w:txbxContent>
                  </v:textbox>
                  <v:fill type="solid"/>
                  <w10:wrap type="none"/>
                </v:shape>
              </v:group>
            </w:pict>
          </mc:Fallback>
        </mc:AlternateContent>
      </w:r>
      <w:r>
        <w:rPr/>
      </w:r>
    </w:p>
    <w:p>
      <w:pPr>
        <w:pStyle w:val="BodyText"/>
        <w:spacing w:before="96"/>
      </w:pPr>
    </w:p>
    <w:p>
      <w:pPr>
        <w:spacing w:line="252" w:lineRule="auto" w:before="0"/>
        <w:ind w:left="1160" w:right="1161" w:firstLine="0"/>
        <w:jc w:val="both"/>
        <w:rPr>
          <w:rFonts w:ascii="Georgia"/>
          <w:i/>
          <w:sz w:val="20"/>
        </w:rPr>
      </w:pPr>
      <w:r>
        <w:rPr>
          <w:rFonts w:ascii="Georgia"/>
          <w:i/>
          <w:color w:val="231F20"/>
          <w:sz w:val="20"/>
        </w:rPr>
        <w:t>A</w:t>
      </w:r>
      <w:r>
        <w:rPr>
          <w:rFonts w:ascii="Georgia"/>
          <w:i/>
          <w:color w:val="231F20"/>
          <w:spacing w:val="-3"/>
          <w:sz w:val="20"/>
        </w:rPr>
        <w:t> </w:t>
      </w:r>
      <w:r>
        <w:rPr>
          <w:rFonts w:ascii="Georgia"/>
          <w:i/>
          <w:color w:val="231F20"/>
          <w:sz w:val="20"/>
        </w:rPr>
        <w:t>common</w:t>
      </w:r>
      <w:r>
        <w:rPr>
          <w:rFonts w:ascii="Georgia"/>
          <w:i/>
          <w:color w:val="231F20"/>
          <w:spacing w:val="-3"/>
          <w:sz w:val="20"/>
        </w:rPr>
        <w:t> </w:t>
      </w:r>
      <w:r>
        <w:rPr>
          <w:rFonts w:ascii="Georgia"/>
          <w:i/>
          <w:color w:val="231F20"/>
          <w:sz w:val="20"/>
        </w:rPr>
        <w:t>fallacy</w:t>
      </w:r>
      <w:r>
        <w:rPr>
          <w:rFonts w:ascii="Georgia"/>
          <w:i/>
          <w:color w:val="231F20"/>
          <w:spacing w:val="-3"/>
          <w:sz w:val="20"/>
        </w:rPr>
        <w:t> </w:t>
      </w:r>
      <w:r>
        <w:rPr>
          <w:rFonts w:ascii="Georgia"/>
          <w:i/>
          <w:color w:val="231F20"/>
          <w:sz w:val="20"/>
        </w:rPr>
        <w:t>is</w:t>
      </w:r>
      <w:r>
        <w:rPr>
          <w:rFonts w:ascii="Georgia"/>
          <w:i/>
          <w:color w:val="231F20"/>
          <w:spacing w:val="-3"/>
          <w:sz w:val="20"/>
        </w:rPr>
        <w:t> </w:t>
      </w:r>
      <w:r>
        <w:rPr>
          <w:rFonts w:ascii="Georgia"/>
          <w:i/>
          <w:color w:val="231F20"/>
          <w:sz w:val="20"/>
        </w:rPr>
        <w:t>the</w:t>
      </w:r>
      <w:r>
        <w:rPr>
          <w:rFonts w:ascii="Georgia"/>
          <w:i/>
          <w:color w:val="231F20"/>
          <w:spacing w:val="-3"/>
          <w:sz w:val="20"/>
        </w:rPr>
        <w:t> </w:t>
      </w:r>
      <w:r>
        <w:rPr>
          <w:rFonts w:ascii="Georgia"/>
          <w:i/>
          <w:color w:val="231F20"/>
          <w:sz w:val="20"/>
        </w:rPr>
        <w:t>idea</w:t>
      </w:r>
      <w:r>
        <w:rPr>
          <w:rFonts w:ascii="Georgia"/>
          <w:i/>
          <w:color w:val="231F20"/>
          <w:spacing w:val="-3"/>
          <w:sz w:val="20"/>
        </w:rPr>
        <w:t> </w:t>
      </w:r>
      <w:r>
        <w:rPr>
          <w:rFonts w:ascii="Georgia"/>
          <w:i/>
          <w:color w:val="231F20"/>
          <w:sz w:val="20"/>
        </w:rPr>
        <w:t>that</w:t>
      </w:r>
      <w:r>
        <w:rPr>
          <w:rFonts w:ascii="Georgia"/>
          <w:i/>
          <w:color w:val="231F20"/>
          <w:spacing w:val="-3"/>
          <w:sz w:val="20"/>
        </w:rPr>
        <w:t> </w:t>
      </w:r>
      <w:r>
        <w:rPr>
          <w:rFonts w:ascii="Georgia"/>
          <w:i/>
          <w:color w:val="231F20"/>
          <w:sz w:val="20"/>
        </w:rPr>
        <w:t>the</w:t>
      </w:r>
      <w:r>
        <w:rPr>
          <w:rFonts w:ascii="Georgia"/>
          <w:i/>
          <w:color w:val="231F20"/>
          <w:spacing w:val="-3"/>
          <w:sz w:val="20"/>
        </w:rPr>
        <w:t> </w:t>
      </w:r>
      <w:r>
        <w:rPr>
          <w:rFonts w:ascii="Georgia"/>
          <w:i/>
          <w:color w:val="231F20"/>
          <w:sz w:val="20"/>
        </w:rPr>
        <w:t>majority</w:t>
      </w:r>
      <w:r>
        <w:rPr>
          <w:rFonts w:ascii="Georgia"/>
          <w:i/>
          <w:color w:val="231F20"/>
          <w:spacing w:val="-3"/>
          <w:sz w:val="20"/>
        </w:rPr>
        <w:t> </w:t>
      </w:r>
      <w:r>
        <w:rPr>
          <w:rFonts w:ascii="Georgia"/>
          <w:i/>
          <w:color w:val="231F20"/>
          <w:sz w:val="20"/>
        </w:rPr>
        <w:t>sets the</w:t>
      </w:r>
      <w:r>
        <w:rPr>
          <w:rFonts w:ascii="Georgia"/>
          <w:i/>
          <w:color w:val="231F20"/>
          <w:spacing w:val="-2"/>
          <w:sz w:val="20"/>
        </w:rPr>
        <w:t> </w:t>
      </w:r>
      <w:r>
        <w:rPr>
          <w:rFonts w:ascii="Georgia"/>
          <w:i/>
          <w:color w:val="231F20"/>
          <w:sz w:val="20"/>
        </w:rPr>
        <w:t>pattern</w:t>
      </w:r>
      <w:r>
        <w:rPr>
          <w:rFonts w:ascii="Georgia"/>
          <w:i/>
          <w:color w:val="231F20"/>
          <w:spacing w:val="-2"/>
          <w:sz w:val="20"/>
        </w:rPr>
        <w:t> </w:t>
      </w:r>
      <w:r>
        <w:rPr>
          <w:rFonts w:ascii="Georgia"/>
          <w:i/>
          <w:color w:val="231F20"/>
          <w:sz w:val="20"/>
        </w:rPr>
        <w:t>and</w:t>
      </w:r>
      <w:r>
        <w:rPr>
          <w:rFonts w:ascii="Georgia"/>
          <w:i/>
          <w:color w:val="231F20"/>
          <w:spacing w:val="-2"/>
          <w:sz w:val="20"/>
        </w:rPr>
        <w:t> </w:t>
      </w:r>
      <w:r>
        <w:rPr>
          <w:rFonts w:ascii="Georgia"/>
          <w:i/>
          <w:color w:val="231F20"/>
          <w:sz w:val="20"/>
        </w:rPr>
        <w:t>the</w:t>
      </w:r>
      <w:r>
        <w:rPr>
          <w:rFonts w:ascii="Georgia"/>
          <w:i/>
          <w:color w:val="231F20"/>
          <w:spacing w:val="-2"/>
          <w:sz w:val="20"/>
        </w:rPr>
        <w:t> </w:t>
      </w:r>
      <w:r>
        <w:rPr>
          <w:rFonts w:ascii="Georgia"/>
          <w:i/>
          <w:color w:val="231F20"/>
          <w:sz w:val="20"/>
        </w:rPr>
        <w:t>trends</w:t>
      </w:r>
      <w:r>
        <w:rPr>
          <w:rFonts w:ascii="Georgia"/>
          <w:i/>
          <w:color w:val="231F20"/>
          <w:spacing w:val="-2"/>
          <w:sz w:val="20"/>
        </w:rPr>
        <w:t> </w:t>
      </w:r>
      <w:r>
        <w:rPr>
          <w:rFonts w:ascii="Georgia"/>
          <w:i/>
          <w:color w:val="231F20"/>
          <w:sz w:val="20"/>
        </w:rPr>
        <w:t>of</w:t>
      </w:r>
      <w:r>
        <w:rPr>
          <w:rFonts w:ascii="Georgia"/>
          <w:i/>
          <w:color w:val="231F20"/>
          <w:spacing w:val="-2"/>
          <w:sz w:val="20"/>
        </w:rPr>
        <w:t> </w:t>
      </w:r>
      <w:r>
        <w:rPr>
          <w:rFonts w:ascii="Georgia"/>
          <w:i/>
          <w:color w:val="231F20"/>
          <w:sz w:val="20"/>
        </w:rPr>
        <w:t>social,</w:t>
      </w:r>
      <w:r>
        <w:rPr>
          <w:rFonts w:ascii="Georgia"/>
          <w:i/>
          <w:color w:val="231F20"/>
          <w:spacing w:val="-2"/>
          <w:sz w:val="20"/>
        </w:rPr>
        <w:t> </w:t>
      </w:r>
      <w:r>
        <w:rPr>
          <w:rFonts w:ascii="Georgia"/>
          <w:i/>
          <w:color w:val="231F20"/>
          <w:sz w:val="20"/>
        </w:rPr>
        <w:t>economic,</w:t>
      </w:r>
      <w:r>
        <w:rPr>
          <w:rFonts w:ascii="Georgia"/>
          <w:i/>
          <w:color w:val="231F20"/>
          <w:spacing w:val="-2"/>
          <w:sz w:val="20"/>
        </w:rPr>
        <w:t> </w:t>
      </w:r>
      <w:r>
        <w:rPr>
          <w:rFonts w:ascii="Georgia"/>
          <w:i/>
          <w:color w:val="231F20"/>
          <w:sz w:val="20"/>
        </w:rPr>
        <w:t>and religious</w:t>
      </w:r>
      <w:r>
        <w:rPr>
          <w:rFonts w:ascii="Georgia"/>
          <w:i/>
          <w:color w:val="231F20"/>
          <w:spacing w:val="-13"/>
          <w:sz w:val="20"/>
        </w:rPr>
        <w:t> </w:t>
      </w:r>
      <w:r>
        <w:rPr>
          <w:rFonts w:ascii="Georgia"/>
          <w:i/>
          <w:color w:val="231F20"/>
          <w:sz w:val="20"/>
        </w:rPr>
        <w:t>life.</w:t>
      </w:r>
      <w:r>
        <w:rPr>
          <w:rFonts w:ascii="Georgia"/>
          <w:i/>
          <w:color w:val="231F20"/>
          <w:spacing w:val="-12"/>
          <w:sz w:val="20"/>
        </w:rPr>
        <w:t> </w:t>
      </w:r>
      <w:r>
        <w:rPr>
          <w:rFonts w:ascii="Georgia"/>
          <w:i/>
          <w:color w:val="231F20"/>
          <w:sz w:val="20"/>
        </w:rPr>
        <w:t>ffistory</w:t>
      </w:r>
      <w:r>
        <w:rPr>
          <w:rFonts w:ascii="Georgia"/>
          <w:i/>
          <w:color w:val="231F20"/>
          <w:spacing w:val="-12"/>
          <w:sz w:val="20"/>
        </w:rPr>
        <w:t> </w:t>
      </w:r>
      <w:r>
        <w:rPr>
          <w:rFonts w:ascii="Georgia"/>
          <w:i/>
          <w:color w:val="231F20"/>
          <w:sz w:val="20"/>
        </w:rPr>
        <w:t>reveals</w:t>
      </w:r>
      <w:r>
        <w:rPr>
          <w:rFonts w:ascii="Georgia"/>
          <w:i/>
          <w:color w:val="231F20"/>
          <w:spacing w:val="-12"/>
          <w:sz w:val="20"/>
        </w:rPr>
        <w:t> </w:t>
      </w:r>
      <w:r>
        <w:rPr>
          <w:rFonts w:ascii="Georgia"/>
          <w:i/>
          <w:color w:val="231F20"/>
          <w:sz w:val="20"/>
        </w:rPr>
        <w:t>quite</w:t>
      </w:r>
      <w:r>
        <w:rPr>
          <w:rFonts w:ascii="Georgia"/>
          <w:i/>
          <w:color w:val="231F20"/>
          <w:spacing w:val="-12"/>
          <w:sz w:val="20"/>
        </w:rPr>
        <w:t> </w:t>
      </w:r>
      <w:r>
        <w:rPr>
          <w:rFonts w:ascii="Georgia"/>
          <w:i/>
          <w:color w:val="231F20"/>
          <w:sz w:val="20"/>
        </w:rPr>
        <w:t>the</w:t>
      </w:r>
      <w:r>
        <w:rPr>
          <w:rFonts w:ascii="Georgia"/>
          <w:i/>
          <w:color w:val="231F20"/>
          <w:spacing w:val="-12"/>
          <w:sz w:val="20"/>
        </w:rPr>
        <w:t> </w:t>
      </w:r>
      <w:r>
        <w:rPr>
          <w:rFonts w:ascii="Georgia"/>
          <w:i/>
          <w:color w:val="231F20"/>
          <w:sz w:val="20"/>
        </w:rPr>
        <w:t>opposite:</w:t>
      </w:r>
      <w:r>
        <w:rPr>
          <w:rFonts w:ascii="Georgia"/>
          <w:i/>
          <w:color w:val="231F20"/>
          <w:spacing w:val="-11"/>
          <w:sz w:val="20"/>
        </w:rPr>
        <w:t> </w:t>
      </w:r>
      <w:r>
        <w:rPr>
          <w:rFonts w:ascii="Georgia"/>
          <w:i/>
          <w:color w:val="231F20"/>
          <w:sz w:val="20"/>
        </w:rPr>
        <w:t>the majority copies or imitates the minority and this establishes the long-run developments and socio- economic evolutions.</w:t>
      </w:r>
    </w:p>
    <w:p>
      <w:pPr>
        <w:pStyle w:val="BodyText"/>
        <w:spacing w:line="231" w:lineRule="exact"/>
        <w:ind w:left="4126"/>
      </w:pPr>
      <w:r>
        <w:rPr>
          <w:color w:val="231F20"/>
        </w:rPr>
        <w:t>—Humphrey</w:t>
      </w:r>
      <w:r>
        <w:rPr>
          <w:color w:val="231F20"/>
          <w:spacing w:val="-2"/>
        </w:rPr>
        <w:t> Neill</w:t>
      </w:r>
    </w:p>
    <w:p>
      <w:pPr>
        <w:pStyle w:val="BodyText"/>
      </w:pPr>
    </w:p>
    <w:p>
      <w:pPr>
        <w:pStyle w:val="BodyText"/>
      </w:pPr>
    </w:p>
    <w:p>
      <w:pPr>
        <w:pStyle w:val="BodyText"/>
        <w:spacing w:before="104"/>
      </w:pPr>
    </w:p>
    <w:p>
      <w:pPr>
        <w:pStyle w:val="BodyText"/>
        <w:spacing w:line="244" w:lineRule="auto"/>
        <w:ind w:left="736" w:right="205"/>
        <w:jc w:val="both"/>
      </w:pPr>
      <w:r>
        <w:rPr/>
        <mc:AlternateContent>
          <mc:Choice Requires="wps">
            <w:drawing>
              <wp:anchor distT="0" distB="0" distL="0" distR="0" allowOverlap="1" layoutInCell="1" locked="0" behindDoc="1" simplePos="0" relativeHeight="481564160">
                <wp:simplePos x="0" y="0"/>
                <wp:positionH relativeFrom="page">
                  <wp:posOffset>669570</wp:posOffset>
                </wp:positionH>
                <wp:positionV relativeFrom="paragraph">
                  <wp:posOffset>-89853</wp:posOffset>
                </wp:positionV>
                <wp:extent cx="325755" cy="654685"/>
                <wp:effectExtent l="0" t="0" r="0" b="0"/>
                <wp:wrapNone/>
                <wp:docPr id="2038" name="Textbox 2038"/>
                <wp:cNvGraphicFramePr>
                  <a:graphicFrameLocks/>
                </wp:cNvGraphicFramePr>
                <a:graphic>
                  <a:graphicData uri="http://schemas.microsoft.com/office/word/2010/wordprocessingShape">
                    <wps:wsp>
                      <wps:cNvPr id="2038" name="Textbox 2038"/>
                      <wps:cNvSpPr txBox="1"/>
                      <wps:spPr>
                        <a:xfrm>
                          <a:off x="0" y="0"/>
                          <a:ext cx="325755" cy="654685"/>
                        </a:xfrm>
                        <a:prstGeom prst="rect">
                          <a:avLst/>
                        </a:prstGeom>
                      </wps:spPr>
                      <wps:txbx>
                        <w:txbxContent>
                          <w:p>
                            <w:pPr>
                              <w:spacing w:line="1030" w:lineRule="exact" w:before="0"/>
                              <w:ind w:left="0" w:right="0" w:firstLine="0"/>
                              <w:jc w:val="left"/>
                              <w:rPr>
                                <w:sz w:val="89"/>
                              </w:rPr>
                            </w:pPr>
                            <w:r>
                              <w:rPr>
                                <w:color w:val="231F20"/>
                                <w:spacing w:val="-10"/>
                                <w:w w:val="105"/>
                                <w:sz w:val="89"/>
                              </w:rPr>
                              <w:t>L</w:t>
                            </w:r>
                          </w:p>
                        </w:txbxContent>
                      </wps:txbx>
                      <wps:bodyPr wrap="square" lIns="0" tIns="0" rIns="0" bIns="0" rtlCol="0">
                        <a:noAutofit/>
                      </wps:bodyPr>
                    </wps:wsp>
                  </a:graphicData>
                </a:graphic>
              </wp:anchor>
            </w:drawing>
          </mc:Choice>
          <mc:Fallback>
            <w:pict>
              <v:shape style="position:absolute;margin-left:52.722099pt;margin-top:-7.075116pt;width:25.65pt;height:51.55pt;mso-position-horizontal-relative:page;mso-position-vertical-relative:paragraph;z-index:-21752320" type="#_x0000_t202" id="docshape1642" filled="false" stroked="false">
                <v:textbox inset="0,0,0,0">
                  <w:txbxContent>
                    <w:p>
                      <w:pPr>
                        <w:spacing w:line="1030" w:lineRule="exact" w:before="0"/>
                        <w:ind w:left="0" w:right="0" w:firstLine="0"/>
                        <w:jc w:val="left"/>
                        <w:rPr>
                          <w:sz w:val="89"/>
                        </w:rPr>
                      </w:pPr>
                      <w:r>
                        <w:rPr>
                          <w:color w:val="231F20"/>
                          <w:spacing w:val="-10"/>
                          <w:w w:val="105"/>
                          <w:sz w:val="89"/>
                        </w:rPr>
                        <w:t>L</w:t>
                      </w:r>
                    </w:p>
                  </w:txbxContent>
                </v:textbox>
                <w10:wrap type="none"/>
              </v:shape>
            </w:pict>
          </mc:Fallback>
        </mc:AlternateContent>
      </w:r>
      <w:r>
        <w:rPr>
          <w:color w:val="231F20"/>
        </w:rPr>
        <w:t>ife is endlessly complex and mysterious. It’s no wonder people tend</w:t>
      </w:r>
      <w:r>
        <w:rPr>
          <w:color w:val="231F20"/>
          <w:spacing w:val="40"/>
        </w:rPr>
        <w:t> </w:t>
      </w:r>
      <w:r>
        <w:rPr>
          <w:color w:val="231F20"/>
        </w:rPr>
        <w:t>to</w:t>
      </w:r>
      <w:r>
        <w:rPr>
          <w:color w:val="231F20"/>
          <w:spacing w:val="40"/>
        </w:rPr>
        <w:t> </w:t>
      </w:r>
      <w:r>
        <w:rPr>
          <w:color w:val="231F20"/>
        </w:rPr>
        <w:t>favor</w:t>
      </w:r>
      <w:r>
        <w:rPr>
          <w:color w:val="231F20"/>
          <w:spacing w:val="40"/>
        </w:rPr>
        <w:t> </w:t>
      </w:r>
      <w:r>
        <w:rPr>
          <w:color w:val="231F20"/>
        </w:rPr>
        <w:t>clean</w:t>
      </w:r>
      <w:r>
        <w:rPr>
          <w:color w:val="231F20"/>
          <w:spacing w:val="40"/>
        </w:rPr>
        <w:t> </w:t>
      </w:r>
      <w:r>
        <w:rPr>
          <w:color w:val="231F20"/>
        </w:rPr>
        <w:t>lines</w:t>
      </w:r>
      <w:r>
        <w:rPr>
          <w:color w:val="231F20"/>
          <w:spacing w:val="40"/>
        </w:rPr>
        <w:t> </w:t>
      </w:r>
      <w:r>
        <w:rPr>
          <w:color w:val="231F20"/>
        </w:rPr>
        <w:t>and</w:t>
      </w:r>
      <w:r>
        <w:rPr>
          <w:color w:val="231F20"/>
          <w:spacing w:val="40"/>
        </w:rPr>
        <w:t> </w:t>
      </w:r>
      <w:r>
        <w:rPr>
          <w:color w:val="231F20"/>
        </w:rPr>
        <w:t>clear</w:t>
      </w:r>
      <w:r>
        <w:rPr>
          <w:color w:val="231F20"/>
          <w:spacing w:val="40"/>
        </w:rPr>
        <w:t> </w:t>
      </w:r>
      <w:r>
        <w:rPr>
          <w:color w:val="231F20"/>
        </w:rPr>
        <w:t>objectives.</w:t>
      </w:r>
      <w:r>
        <w:rPr>
          <w:color w:val="231F20"/>
          <w:spacing w:val="40"/>
        </w:rPr>
        <w:t> </w:t>
      </w:r>
      <w:r>
        <w:rPr>
          <w:color w:val="231F20"/>
        </w:rPr>
        <w:t>And</w:t>
      </w:r>
      <w:r>
        <w:rPr>
          <w:color w:val="231F20"/>
          <w:spacing w:val="40"/>
        </w:rPr>
        <w:t> </w:t>
      </w:r>
      <w:r>
        <w:rPr>
          <w:color w:val="231F20"/>
        </w:rPr>
        <w:t>as</w:t>
      </w:r>
      <w:r>
        <w:rPr>
          <w:color w:val="231F20"/>
          <w:spacing w:val="40"/>
        </w:rPr>
        <w:t> </w:t>
      </w:r>
      <w:r>
        <w:rPr>
          <w:color w:val="231F20"/>
        </w:rPr>
        <w:t>much</w:t>
      </w:r>
      <w:r>
        <w:rPr>
          <w:color w:val="231F20"/>
          <w:spacing w:val="40"/>
        </w:rPr>
        <w:t> </w:t>
      </w:r>
      <w:r>
        <w:rPr>
          <w:color w:val="231F20"/>
        </w:rPr>
        <w:t>as</w:t>
      </w:r>
      <w:r>
        <w:rPr>
          <w:color w:val="231F20"/>
          <w:spacing w:val="40"/>
        </w:rPr>
        <w:t> </w:t>
      </w:r>
      <w:r>
        <w:rPr>
          <w:color w:val="231F20"/>
        </w:rPr>
        <w:t>we</w:t>
      </w:r>
      <w:r>
        <w:rPr>
          <w:color w:val="231F20"/>
          <w:spacing w:val="40"/>
        </w:rPr>
        <w:t> </w:t>
      </w:r>
      <w:r>
        <w:rPr>
          <w:color w:val="231F20"/>
        </w:rPr>
        <w:t>like to think of ourselves as individuals and freethinkers, we all long for</w:t>
      </w:r>
    </w:p>
    <w:p>
      <w:pPr>
        <w:pStyle w:val="BodyText"/>
        <w:spacing w:line="244" w:lineRule="auto"/>
        <w:ind w:left="204" w:right="205"/>
        <w:jc w:val="both"/>
      </w:pPr>
      <w:r>
        <w:rPr>
          <w:color w:val="231F20"/>
        </w:rPr>
        <w:t>easy, straightforward answers. When you consider the demands of modern living—cell</w:t>
      </w:r>
      <w:r>
        <w:rPr>
          <w:color w:val="231F20"/>
          <w:spacing w:val="27"/>
        </w:rPr>
        <w:t> </w:t>
      </w:r>
      <w:r>
        <w:rPr>
          <w:color w:val="231F20"/>
        </w:rPr>
        <w:t>phones</w:t>
      </w:r>
      <w:r>
        <w:rPr>
          <w:color w:val="231F20"/>
          <w:spacing w:val="27"/>
        </w:rPr>
        <w:t> </w:t>
      </w:r>
      <w:r>
        <w:rPr>
          <w:color w:val="231F20"/>
        </w:rPr>
        <w:t>ringing,</w:t>
      </w:r>
      <w:r>
        <w:rPr>
          <w:color w:val="231F20"/>
          <w:spacing w:val="27"/>
        </w:rPr>
        <w:t> </w:t>
      </w:r>
      <w:r>
        <w:rPr>
          <w:color w:val="231F20"/>
        </w:rPr>
        <w:t>bills</w:t>
      </w:r>
      <w:r>
        <w:rPr>
          <w:color w:val="231F20"/>
          <w:spacing w:val="27"/>
        </w:rPr>
        <w:t> </w:t>
      </w:r>
      <w:r>
        <w:rPr>
          <w:color w:val="231F20"/>
        </w:rPr>
        <w:t>to</w:t>
      </w:r>
      <w:r>
        <w:rPr>
          <w:color w:val="231F20"/>
          <w:spacing w:val="27"/>
        </w:rPr>
        <w:t> </w:t>
      </w:r>
      <w:r>
        <w:rPr>
          <w:color w:val="231F20"/>
        </w:rPr>
        <w:t>pay,</w:t>
      </w:r>
      <w:r>
        <w:rPr>
          <w:color w:val="231F20"/>
          <w:spacing w:val="27"/>
        </w:rPr>
        <w:t> </w:t>
      </w:r>
      <w:r>
        <w:rPr>
          <w:color w:val="231F20"/>
        </w:rPr>
        <w:t>relationships</w:t>
      </w:r>
      <w:r>
        <w:rPr>
          <w:color w:val="231F20"/>
          <w:spacing w:val="27"/>
        </w:rPr>
        <w:t> </w:t>
      </w:r>
      <w:r>
        <w:rPr>
          <w:color w:val="231F20"/>
        </w:rPr>
        <w:t>to</w:t>
      </w:r>
      <w:r>
        <w:rPr>
          <w:color w:val="231F20"/>
          <w:spacing w:val="27"/>
        </w:rPr>
        <w:t> </w:t>
      </w:r>
      <w:r>
        <w:rPr>
          <w:color w:val="231F20"/>
        </w:rPr>
        <w:t>nurture,</w:t>
      </w:r>
      <w:r>
        <w:rPr>
          <w:color w:val="231F20"/>
          <w:spacing w:val="27"/>
        </w:rPr>
        <w:t> </w:t>
      </w:r>
      <w:r>
        <w:rPr>
          <w:color w:val="231F20"/>
        </w:rPr>
        <w:t>endless e-mail cascading through the ether—it’s no wonder everyone’s looking for that magical black box. But, of course, there’s no such thing.</w:t>
      </w:r>
    </w:p>
    <w:p>
      <w:pPr>
        <w:pStyle w:val="BodyText"/>
        <w:spacing w:line="244" w:lineRule="auto"/>
        <w:ind w:left="204" w:right="205" w:firstLine="358"/>
        <w:jc w:val="both"/>
      </w:pPr>
      <w:r>
        <w:rPr>
          <w:color w:val="231F20"/>
        </w:rPr>
        <w:t>One of the core directives of this book is that learning isn’t </w:t>
      </w:r>
      <w:r>
        <w:rPr>
          <w:rFonts w:ascii="Georgia" w:hAnsi="Georgia"/>
          <w:i/>
          <w:color w:val="231F20"/>
        </w:rPr>
        <w:t>linear, </w:t>
      </w:r>
      <w:r>
        <w:rPr>
          <w:color w:val="231F20"/>
        </w:rPr>
        <w:t>and that to successfully trade, you must train your mind to be agile, able to fluidly shift between timeframes and mindsets to accommodate the ever- changing auction. You have to accept the fact that you will never be </w:t>
      </w:r>
      <w:r>
        <w:rPr>
          <w:rFonts w:ascii="Georgia" w:hAnsi="Georgia"/>
          <w:i/>
          <w:color w:val="231F20"/>
        </w:rPr>
        <w:t>cer- tain, </w:t>
      </w:r>
      <w:r>
        <w:rPr>
          <w:color w:val="231F20"/>
        </w:rPr>
        <w:t>but if you improve your market understanding in conjunction with a better understanding of how you process information and make decisions, you can develop a more intuitive ability to identify those situations when the odds are in your favor (over time, you’ll recognize that they occur more often than you might think).</w:t>
      </w:r>
    </w:p>
    <w:p>
      <w:pPr>
        <w:pStyle w:val="BodyText"/>
        <w:spacing w:line="244" w:lineRule="auto"/>
        <w:ind w:left="204" w:right="205" w:firstLine="358"/>
        <w:jc w:val="both"/>
      </w:pPr>
      <w:r>
        <w:rPr>
          <w:color w:val="231F20"/>
        </w:rPr>
        <w:t>Nietzsche said, “Belief in truth begins with doubting all that has hith- erto</w:t>
      </w:r>
      <w:r>
        <w:rPr>
          <w:color w:val="231F20"/>
          <w:spacing w:val="-5"/>
        </w:rPr>
        <w:t> </w:t>
      </w:r>
      <w:r>
        <w:rPr>
          <w:color w:val="231F20"/>
        </w:rPr>
        <w:t>been</w:t>
      </w:r>
      <w:r>
        <w:rPr>
          <w:color w:val="231F20"/>
          <w:spacing w:val="-5"/>
        </w:rPr>
        <w:t> </w:t>
      </w:r>
      <w:r>
        <w:rPr>
          <w:color w:val="231F20"/>
        </w:rPr>
        <w:t>believed</w:t>
      </w:r>
      <w:r>
        <w:rPr>
          <w:color w:val="231F20"/>
          <w:spacing w:val="-4"/>
        </w:rPr>
        <w:t> </w:t>
      </w:r>
      <w:r>
        <w:rPr>
          <w:color w:val="231F20"/>
        </w:rPr>
        <w:t>to</w:t>
      </w:r>
      <w:r>
        <w:rPr>
          <w:color w:val="231F20"/>
          <w:spacing w:val="-5"/>
        </w:rPr>
        <w:t> </w:t>
      </w:r>
      <w:r>
        <w:rPr>
          <w:color w:val="231F20"/>
        </w:rPr>
        <w:t>be</w:t>
      </w:r>
      <w:r>
        <w:rPr>
          <w:color w:val="231F20"/>
          <w:spacing w:val="-5"/>
        </w:rPr>
        <w:t> </w:t>
      </w:r>
      <w:r>
        <w:rPr>
          <w:color w:val="231F20"/>
        </w:rPr>
        <w:t>true.”</w:t>
      </w:r>
      <w:r>
        <w:rPr>
          <w:color w:val="231F20"/>
          <w:spacing w:val="-5"/>
        </w:rPr>
        <w:t> </w:t>
      </w:r>
      <w:r>
        <w:rPr>
          <w:color w:val="231F20"/>
        </w:rPr>
        <w:t>This</w:t>
      </w:r>
      <w:r>
        <w:rPr>
          <w:color w:val="231F20"/>
          <w:spacing w:val="-5"/>
        </w:rPr>
        <w:t> </w:t>
      </w:r>
      <w:r>
        <w:rPr>
          <w:color w:val="231F20"/>
        </w:rPr>
        <w:t>mirrors</w:t>
      </w:r>
      <w:r>
        <w:rPr>
          <w:color w:val="231F20"/>
          <w:spacing w:val="-5"/>
        </w:rPr>
        <w:t> </w:t>
      </w:r>
      <w:r>
        <w:rPr>
          <w:color w:val="231F20"/>
        </w:rPr>
        <w:t>the</w:t>
      </w:r>
      <w:r>
        <w:rPr>
          <w:color w:val="231F20"/>
          <w:spacing w:val="-5"/>
        </w:rPr>
        <w:t> </w:t>
      </w:r>
      <w:r>
        <w:rPr>
          <w:color w:val="231F20"/>
        </w:rPr>
        <w:t>Humphrey</w:t>
      </w:r>
      <w:r>
        <w:rPr>
          <w:color w:val="231F20"/>
          <w:spacing w:val="-4"/>
        </w:rPr>
        <w:t> </w:t>
      </w:r>
      <w:r>
        <w:rPr>
          <w:color w:val="231F20"/>
        </w:rPr>
        <w:t>Neill</w:t>
      </w:r>
      <w:r>
        <w:rPr>
          <w:color w:val="231F20"/>
          <w:spacing w:val="-5"/>
        </w:rPr>
        <w:t> </w:t>
      </w:r>
      <w:r>
        <w:rPr>
          <w:color w:val="231F20"/>
        </w:rPr>
        <w:t>quote</w:t>
      </w:r>
      <w:r>
        <w:rPr>
          <w:color w:val="231F20"/>
          <w:spacing w:val="-5"/>
        </w:rPr>
        <w:t> </w:t>
      </w:r>
      <w:r>
        <w:rPr>
          <w:color w:val="231F20"/>
        </w:rPr>
        <w:t>at</w:t>
      </w:r>
      <w:r>
        <w:rPr>
          <w:color w:val="231F20"/>
          <w:spacing w:val="-5"/>
        </w:rPr>
        <w:t> </w:t>
      </w:r>
      <w:r>
        <w:rPr>
          <w:color w:val="231F20"/>
        </w:rPr>
        <w:t>the</w:t>
      </w:r>
    </w:p>
    <w:p>
      <w:pPr>
        <w:pStyle w:val="BodyText"/>
        <w:spacing w:before="3"/>
      </w:pPr>
    </w:p>
    <w:p>
      <w:pPr>
        <w:pStyle w:val="BodyText"/>
        <w:ind w:left="83" w:right="205"/>
        <w:jc w:val="right"/>
      </w:pPr>
      <w:r>
        <w:rPr>
          <w:color w:val="231F20"/>
          <w:spacing w:val="-5"/>
          <w:w w:val="120"/>
        </w:rPr>
        <w:t>193</w:t>
      </w:r>
    </w:p>
    <w:p>
      <w:pPr>
        <w:pStyle w:val="BodyText"/>
        <w:spacing w:after="0"/>
        <w:jc w:val="right"/>
        <w:sectPr>
          <w:headerReference w:type="default" r:id="rId138"/>
          <w:pgSz w:w="8570" w:h="12890"/>
          <w:pgMar w:header="0" w:footer="0" w:top="1360" w:bottom="280" w:left="850" w:right="850"/>
        </w:sectPr>
      </w:pPr>
    </w:p>
    <w:p>
      <w:pPr>
        <w:pStyle w:val="BodyText"/>
        <w:spacing w:before="129"/>
      </w:pPr>
    </w:p>
    <w:p>
      <w:pPr>
        <w:spacing w:line="247" w:lineRule="auto" w:before="0"/>
        <w:ind w:left="228" w:right="181" w:firstLine="0"/>
        <w:jc w:val="both"/>
        <w:rPr>
          <w:rFonts w:ascii="Georgia" w:hAnsi="Georgia"/>
          <w:i/>
          <w:sz w:val="20"/>
        </w:rPr>
      </w:pPr>
      <w:r>
        <w:rPr>
          <w:sz w:val="20"/>
        </w:rPr>
        <w:t>beginning of this chapter. If you sense the power and potential in this book, then</w:t>
      </w:r>
      <w:r>
        <w:rPr>
          <w:spacing w:val="-8"/>
          <w:sz w:val="20"/>
        </w:rPr>
        <w:t> </w:t>
      </w:r>
      <w:r>
        <w:rPr>
          <w:rFonts w:ascii="Georgia" w:hAnsi="Georgia"/>
          <w:i/>
          <w:sz w:val="20"/>
        </w:rPr>
        <w:t>welcome</w:t>
      </w:r>
      <w:r>
        <w:rPr>
          <w:rFonts w:ascii="Georgia" w:hAnsi="Georgia"/>
          <w:i/>
          <w:spacing w:val="-9"/>
          <w:sz w:val="20"/>
        </w:rPr>
        <w:t> </w:t>
      </w:r>
      <w:r>
        <w:rPr>
          <w:rFonts w:ascii="Georgia" w:hAnsi="Georgia"/>
          <w:i/>
          <w:sz w:val="20"/>
        </w:rPr>
        <w:t>to</w:t>
      </w:r>
      <w:r>
        <w:rPr>
          <w:rFonts w:ascii="Georgia" w:hAnsi="Georgia"/>
          <w:i/>
          <w:spacing w:val="-9"/>
          <w:sz w:val="20"/>
        </w:rPr>
        <w:t> </w:t>
      </w:r>
      <w:r>
        <w:rPr>
          <w:rFonts w:ascii="Georgia" w:hAnsi="Georgia"/>
          <w:i/>
          <w:sz w:val="20"/>
        </w:rPr>
        <w:t>the</w:t>
      </w:r>
      <w:r>
        <w:rPr>
          <w:rFonts w:ascii="Georgia" w:hAnsi="Georgia"/>
          <w:i/>
          <w:spacing w:val="-9"/>
          <w:sz w:val="20"/>
        </w:rPr>
        <w:t> </w:t>
      </w:r>
      <w:r>
        <w:rPr>
          <w:rFonts w:ascii="Georgia" w:hAnsi="Georgia"/>
          <w:i/>
          <w:sz w:val="20"/>
        </w:rPr>
        <w:t>minority.</w:t>
      </w:r>
      <w:r>
        <w:rPr>
          <w:rFonts w:ascii="Georgia" w:hAnsi="Georgia"/>
          <w:i/>
          <w:spacing w:val="-12"/>
          <w:sz w:val="20"/>
        </w:rPr>
        <w:t> </w:t>
      </w:r>
      <w:r>
        <w:rPr>
          <w:sz w:val="20"/>
        </w:rPr>
        <w:t>It</w:t>
      </w:r>
      <w:r>
        <w:rPr>
          <w:spacing w:val="-9"/>
          <w:sz w:val="20"/>
        </w:rPr>
        <w:t> </w:t>
      </w:r>
      <w:r>
        <w:rPr>
          <w:sz w:val="20"/>
        </w:rPr>
        <w:t>is</w:t>
      </w:r>
      <w:r>
        <w:rPr>
          <w:spacing w:val="-8"/>
          <w:sz w:val="20"/>
        </w:rPr>
        <w:t> </w:t>
      </w:r>
      <w:r>
        <w:rPr>
          <w:sz w:val="20"/>
        </w:rPr>
        <w:t>only</w:t>
      </w:r>
      <w:r>
        <w:rPr>
          <w:spacing w:val="-8"/>
          <w:sz w:val="20"/>
        </w:rPr>
        <w:t> </w:t>
      </w:r>
      <w:r>
        <w:rPr>
          <w:sz w:val="20"/>
        </w:rPr>
        <w:t>the</w:t>
      </w:r>
      <w:r>
        <w:rPr>
          <w:spacing w:val="-8"/>
          <w:sz w:val="20"/>
        </w:rPr>
        <w:t> </w:t>
      </w:r>
      <w:r>
        <w:rPr>
          <w:sz w:val="20"/>
        </w:rPr>
        <w:t>minority—the</w:t>
      </w:r>
      <w:r>
        <w:rPr>
          <w:spacing w:val="-8"/>
          <w:sz w:val="20"/>
        </w:rPr>
        <w:t> </w:t>
      </w:r>
      <w:r>
        <w:rPr>
          <w:sz w:val="20"/>
        </w:rPr>
        <w:t>“innovators”</w:t>
      </w:r>
      <w:r>
        <w:rPr>
          <w:spacing w:val="-8"/>
          <w:sz w:val="20"/>
        </w:rPr>
        <w:t> </w:t>
      </w:r>
      <w:r>
        <w:rPr>
          <w:sz w:val="20"/>
        </w:rPr>
        <w:t>and “early adopters”—that first respond to a change in the dominant paradigm. All this talk of “asymmetric trade location” challenges, by its very nature,</w:t>
      </w:r>
      <w:r>
        <w:rPr>
          <w:spacing w:val="40"/>
          <w:sz w:val="20"/>
        </w:rPr>
        <w:t> </w:t>
      </w:r>
      <w:r>
        <w:rPr>
          <w:sz w:val="20"/>
        </w:rPr>
        <w:t>the</w:t>
      </w:r>
      <w:r>
        <w:rPr>
          <w:spacing w:val="32"/>
          <w:sz w:val="20"/>
        </w:rPr>
        <w:t> </w:t>
      </w:r>
      <w:r>
        <w:rPr>
          <w:sz w:val="20"/>
        </w:rPr>
        <w:t>status</w:t>
      </w:r>
      <w:r>
        <w:rPr>
          <w:spacing w:val="32"/>
          <w:sz w:val="20"/>
        </w:rPr>
        <w:t> </w:t>
      </w:r>
      <w:r>
        <w:rPr>
          <w:sz w:val="20"/>
        </w:rPr>
        <w:t>quo.</w:t>
      </w:r>
      <w:r>
        <w:rPr>
          <w:spacing w:val="32"/>
          <w:sz w:val="20"/>
        </w:rPr>
        <w:t> </w:t>
      </w:r>
      <w:r>
        <w:rPr>
          <w:sz w:val="20"/>
        </w:rPr>
        <w:t>But</w:t>
      </w:r>
      <w:r>
        <w:rPr>
          <w:spacing w:val="32"/>
          <w:sz w:val="20"/>
        </w:rPr>
        <w:t> </w:t>
      </w:r>
      <w:r>
        <w:rPr>
          <w:sz w:val="20"/>
        </w:rPr>
        <w:t>think</w:t>
      </w:r>
      <w:r>
        <w:rPr>
          <w:spacing w:val="32"/>
          <w:sz w:val="20"/>
        </w:rPr>
        <w:t> </w:t>
      </w:r>
      <w:r>
        <w:rPr>
          <w:sz w:val="20"/>
        </w:rPr>
        <w:t>on</w:t>
      </w:r>
      <w:r>
        <w:rPr>
          <w:spacing w:val="32"/>
          <w:sz w:val="20"/>
        </w:rPr>
        <w:t> </w:t>
      </w:r>
      <w:r>
        <w:rPr>
          <w:sz w:val="20"/>
        </w:rPr>
        <w:t>this:</w:t>
      </w:r>
      <w:r>
        <w:rPr>
          <w:spacing w:val="32"/>
          <w:sz w:val="20"/>
        </w:rPr>
        <w:t> </w:t>
      </w:r>
      <w:r>
        <w:rPr>
          <w:rFonts w:ascii="Georgia" w:hAnsi="Georgia"/>
          <w:i/>
          <w:sz w:val="20"/>
        </w:rPr>
        <w:t>In</w:t>
      </w:r>
      <w:r>
        <w:rPr>
          <w:rFonts w:ascii="Georgia" w:hAnsi="Georgia"/>
          <w:i/>
          <w:spacing w:val="36"/>
          <w:sz w:val="20"/>
        </w:rPr>
        <w:t> </w:t>
      </w:r>
      <w:r>
        <w:rPr>
          <w:rFonts w:ascii="Georgia" w:hAnsi="Georgia"/>
          <w:i/>
          <w:sz w:val="20"/>
        </w:rPr>
        <w:t>trading,</w:t>
      </w:r>
      <w:r>
        <w:rPr>
          <w:rFonts w:ascii="Georgia" w:hAnsi="Georgia"/>
          <w:i/>
          <w:spacing w:val="36"/>
          <w:sz w:val="20"/>
        </w:rPr>
        <w:t> </w:t>
      </w:r>
      <w:r>
        <w:rPr>
          <w:rFonts w:ascii="Georgia" w:hAnsi="Georgia"/>
          <w:i/>
          <w:sz w:val="20"/>
        </w:rPr>
        <w:t>as</w:t>
      </w:r>
      <w:r>
        <w:rPr>
          <w:rFonts w:ascii="Georgia" w:hAnsi="Georgia"/>
          <w:i/>
          <w:spacing w:val="36"/>
          <w:sz w:val="20"/>
        </w:rPr>
        <w:t> </w:t>
      </w:r>
      <w:r>
        <w:rPr>
          <w:rFonts w:ascii="Georgia" w:hAnsi="Georgia"/>
          <w:i/>
          <w:sz w:val="20"/>
        </w:rPr>
        <w:t>in</w:t>
      </w:r>
      <w:r>
        <w:rPr>
          <w:rFonts w:ascii="Georgia" w:hAnsi="Georgia"/>
          <w:i/>
          <w:spacing w:val="36"/>
          <w:sz w:val="20"/>
        </w:rPr>
        <w:t> </w:t>
      </w:r>
      <w:r>
        <w:rPr>
          <w:rFonts w:ascii="Georgia" w:hAnsi="Georgia"/>
          <w:i/>
          <w:sz w:val="20"/>
        </w:rPr>
        <w:t>all</w:t>
      </w:r>
      <w:r>
        <w:rPr>
          <w:rFonts w:ascii="Georgia" w:hAnsi="Georgia"/>
          <w:i/>
          <w:spacing w:val="36"/>
          <w:sz w:val="20"/>
        </w:rPr>
        <w:t> </w:t>
      </w:r>
      <w:r>
        <w:rPr>
          <w:rFonts w:ascii="Georgia" w:hAnsi="Georgia"/>
          <w:i/>
          <w:sz w:val="20"/>
        </w:rPr>
        <w:t>things,</w:t>
      </w:r>
      <w:r>
        <w:rPr>
          <w:rFonts w:ascii="Georgia" w:hAnsi="Georgia"/>
          <w:i/>
          <w:spacing w:val="36"/>
          <w:sz w:val="20"/>
        </w:rPr>
        <w:t> </w:t>
      </w:r>
      <w:r>
        <w:rPr>
          <w:rFonts w:ascii="Georgia" w:hAnsi="Georgia"/>
          <w:i/>
          <w:sz w:val="20"/>
        </w:rPr>
        <w:t>it</w:t>
      </w:r>
      <w:r>
        <w:rPr>
          <w:rFonts w:ascii="Georgia" w:hAnsi="Georgia"/>
          <w:i/>
          <w:spacing w:val="36"/>
          <w:sz w:val="20"/>
        </w:rPr>
        <w:t> </w:t>
      </w:r>
      <w:r>
        <w:rPr>
          <w:rFonts w:ascii="Georgia" w:hAnsi="Georgia"/>
          <w:i/>
          <w:sz w:val="20"/>
        </w:rPr>
        <w:t>is</w:t>
      </w:r>
      <w:r>
        <w:rPr>
          <w:rFonts w:ascii="Georgia" w:hAnsi="Georgia"/>
          <w:i/>
          <w:spacing w:val="36"/>
          <w:sz w:val="20"/>
        </w:rPr>
        <w:t> </w:t>
      </w:r>
      <w:r>
        <w:rPr>
          <w:rFonts w:ascii="Georgia" w:hAnsi="Georgia"/>
          <w:i/>
          <w:sz w:val="20"/>
        </w:rPr>
        <w:t>the well-positioned minority that benefits from the actions of the majority.</w:t>
      </w:r>
    </w:p>
    <w:p>
      <w:pPr>
        <w:pStyle w:val="BodyText"/>
        <w:rPr>
          <w:rFonts w:ascii="Georgia"/>
          <w:i/>
        </w:rPr>
      </w:pPr>
    </w:p>
    <w:p>
      <w:pPr>
        <w:pStyle w:val="BodyText"/>
        <w:spacing w:before="33"/>
        <w:rPr>
          <w:rFonts w:ascii="Georgia"/>
          <w:i/>
        </w:rPr>
      </w:pPr>
      <w:r>
        <w:rPr>
          <w:rFonts w:ascii="Georgia"/>
          <w:i/>
        </w:rPr>
        <mc:AlternateContent>
          <mc:Choice Requires="wps">
            <w:drawing>
              <wp:anchor distT="0" distB="0" distL="0" distR="0" allowOverlap="1" layoutInCell="1" locked="0" behindDoc="1" simplePos="0" relativeHeight="487751680">
                <wp:simplePos x="0" y="0"/>
                <wp:positionH relativeFrom="page">
                  <wp:posOffset>609105</wp:posOffset>
                </wp:positionH>
                <wp:positionV relativeFrom="paragraph">
                  <wp:posOffset>181023</wp:posOffset>
                </wp:positionV>
                <wp:extent cx="4175760" cy="307975"/>
                <wp:effectExtent l="0" t="0" r="0" b="0"/>
                <wp:wrapTopAndBottom/>
                <wp:docPr id="2043" name="Group 2043"/>
                <wp:cNvGraphicFramePr>
                  <a:graphicFrameLocks/>
                </wp:cNvGraphicFramePr>
                <a:graphic>
                  <a:graphicData uri="http://schemas.microsoft.com/office/word/2010/wordprocessingGroup">
                    <wpg:wgp>
                      <wpg:cNvPr id="2043" name="Group 2043"/>
                      <wpg:cNvGrpSpPr/>
                      <wpg:grpSpPr>
                        <a:xfrm>
                          <a:off x="0" y="0"/>
                          <a:ext cx="4175760" cy="307975"/>
                          <a:chExt cx="4175760" cy="307975"/>
                        </a:xfrm>
                      </wpg:grpSpPr>
                      <wps:wsp>
                        <wps:cNvPr id="2044" name="Graphic 2044"/>
                        <wps:cNvSpPr/>
                        <wps:spPr>
                          <a:xfrm>
                            <a:off x="0" y="0"/>
                            <a:ext cx="2353310" cy="307975"/>
                          </a:xfrm>
                          <a:custGeom>
                            <a:avLst/>
                            <a:gdLst/>
                            <a:ahLst/>
                            <a:cxnLst/>
                            <a:rect l="l" t="t" r="r" b="b"/>
                            <a:pathLst>
                              <a:path w="2353310" h="307975">
                                <a:moveTo>
                                  <a:pt x="0" y="307467"/>
                                </a:moveTo>
                                <a:lnTo>
                                  <a:pt x="2352751" y="307467"/>
                                </a:lnTo>
                                <a:lnTo>
                                  <a:pt x="2352751" y="0"/>
                                </a:lnTo>
                                <a:lnTo>
                                  <a:pt x="0" y="0"/>
                                </a:lnTo>
                                <a:lnTo>
                                  <a:pt x="0" y="307467"/>
                                </a:lnTo>
                                <a:close/>
                              </a:path>
                            </a:pathLst>
                          </a:custGeom>
                          <a:solidFill>
                            <a:srgbClr val="E6E7E8"/>
                          </a:solidFill>
                        </wps:spPr>
                        <wps:bodyPr wrap="square" lIns="0" tIns="0" rIns="0" bIns="0" rtlCol="0">
                          <a:prstTxWarp prst="textNoShape">
                            <a:avLst/>
                          </a:prstTxWarp>
                          <a:noAutofit/>
                        </wps:bodyPr>
                      </wps:wsp>
                      <wps:wsp>
                        <wps:cNvPr id="2045" name="Graphic 2045"/>
                        <wps:cNvSpPr/>
                        <wps:spPr>
                          <a:xfrm>
                            <a:off x="75895" y="224599"/>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2046" name="Textbox 2046"/>
                        <wps:cNvSpPr txBox="1"/>
                        <wps:spPr>
                          <a:xfrm>
                            <a:off x="0" y="0"/>
                            <a:ext cx="2353310" cy="221615"/>
                          </a:xfrm>
                          <a:prstGeom prst="rect">
                            <a:avLst/>
                          </a:prstGeom>
                          <a:solidFill>
                            <a:srgbClr val="E6E7E8"/>
                          </a:solidFill>
                        </wps:spPr>
                        <wps:txbx>
                          <w:txbxContent>
                            <w:p>
                              <w:pPr>
                                <w:spacing w:before="70"/>
                                <w:ind w:left="119" w:right="0" w:firstLine="0"/>
                                <w:jc w:val="left"/>
                                <w:rPr>
                                  <w:color w:val="000000"/>
                                  <w:sz w:val="22"/>
                                </w:rPr>
                              </w:pPr>
                              <w:r>
                                <w:rPr>
                                  <w:color w:val="231F20"/>
                                  <w:spacing w:val="-2"/>
                                  <w:w w:val="115"/>
                                  <w:sz w:val="22"/>
                                </w:rPr>
                                <w:t>TIMEFRAME</w:t>
                              </w:r>
                              <w:r>
                                <w:rPr>
                                  <w:color w:val="231F20"/>
                                  <w:spacing w:val="2"/>
                                  <w:w w:val="115"/>
                                  <w:sz w:val="22"/>
                                </w:rPr>
                                <w:t> </w:t>
                              </w:r>
                              <w:r>
                                <w:rPr>
                                  <w:color w:val="231F20"/>
                                  <w:spacing w:val="-2"/>
                                  <w:w w:val="115"/>
                                  <w:sz w:val="22"/>
                                </w:rPr>
                                <w:t>DIVERSIFICATION</w:t>
                              </w:r>
                            </w:p>
                          </w:txbxContent>
                        </wps:txbx>
                        <wps:bodyPr wrap="square" lIns="0" tIns="0" rIns="0" bIns="0" rtlCol="0">
                          <a:noAutofit/>
                        </wps:bodyPr>
                      </wps:wsp>
                    </wpg:wgp>
                  </a:graphicData>
                </a:graphic>
              </wp:anchor>
            </w:drawing>
          </mc:Choice>
          <mc:Fallback>
            <w:pict>
              <v:group style="position:absolute;margin-left:47.961102pt;margin-top:14.253781pt;width:328.8pt;height:24.25pt;mso-position-horizontal-relative:page;mso-position-vertical-relative:paragraph;z-index:-15564800;mso-wrap-distance-left:0;mso-wrap-distance-right:0" id="docshapegroup1647" coordorigin="959,285" coordsize="6576,485">
                <v:rect style="position:absolute;left:959;top:285;width:3706;height:485" id="docshape1648" filled="true" fillcolor="#e6e7e8" stroked="false">
                  <v:fill type="solid"/>
                </v:rect>
                <v:line style="position:absolute" from="1079,639" to="7535,639" stroked="true" strokeweight=".504pt" strokecolor="#231f20">
                  <v:stroke dashstyle="solid"/>
                </v:line>
                <v:shape style="position:absolute;left:959;top:285;width:3706;height:349" type="#_x0000_t202" id="docshape1649" filled="true" fillcolor="#e6e7e8" stroked="false">
                  <v:textbox inset="0,0,0,0">
                    <w:txbxContent>
                      <w:p>
                        <w:pPr>
                          <w:spacing w:before="70"/>
                          <w:ind w:left="119" w:right="0" w:firstLine="0"/>
                          <w:jc w:val="left"/>
                          <w:rPr>
                            <w:color w:val="000000"/>
                            <w:sz w:val="22"/>
                          </w:rPr>
                        </w:pPr>
                        <w:r>
                          <w:rPr>
                            <w:color w:val="231F20"/>
                            <w:spacing w:val="-2"/>
                            <w:w w:val="115"/>
                            <w:sz w:val="22"/>
                          </w:rPr>
                          <w:t>TIMEFRAME</w:t>
                        </w:r>
                        <w:r>
                          <w:rPr>
                            <w:color w:val="231F20"/>
                            <w:spacing w:val="2"/>
                            <w:w w:val="115"/>
                            <w:sz w:val="22"/>
                          </w:rPr>
                          <w:t> </w:t>
                        </w:r>
                        <w:r>
                          <w:rPr>
                            <w:color w:val="231F20"/>
                            <w:spacing w:val="-2"/>
                            <w:w w:val="115"/>
                            <w:sz w:val="22"/>
                          </w:rPr>
                          <w:t>DIVERSIFICATION</w:t>
                        </w:r>
                      </w:p>
                    </w:txbxContent>
                  </v:textbox>
                  <v:fill type="solid"/>
                  <w10:wrap type="none"/>
                </v:shape>
                <w10:wrap type="topAndBottom"/>
              </v:group>
            </w:pict>
          </mc:Fallback>
        </mc:AlternateContent>
      </w:r>
    </w:p>
    <w:p>
      <w:pPr>
        <w:pStyle w:val="BodyText"/>
        <w:spacing w:line="244" w:lineRule="auto" w:before="83"/>
        <w:ind w:left="228" w:right="181"/>
        <w:jc w:val="both"/>
      </w:pPr>
      <w:r>
        <w:rPr>
          <w:color w:val="231F20"/>
        </w:rPr>
        <w:t>We’ve</w:t>
      </w:r>
      <w:r>
        <w:rPr>
          <w:color w:val="231F20"/>
          <w:spacing w:val="39"/>
        </w:rPr>
        <w:t> </w:t>
      </w:r>
      <w:r>
        <w:rPr>
          <w:color w:val="231F20"/>
        </w:rPr>
        <w:t>come</w:t>
      </w:r>
      <w:r>
        <w:rPr>
          <w:color w:val="231F20"/>
          <w:spacing w:val="40"/>
        </w:rPr>
        <w:t> </w:t>
      </w:r>
      <w:r>
        <w:rPr>
          <w:color w:val="231F20"/>
        </w:rPr>
        <w:t>at</w:t>
      </w:r>
      <w:r>
        <w:rPr>
          <w:color w:val="231F20"/>
          <w:spacing w:val="39"/>
        </w:rPr>
        <w:t> </w:t>
      </w:r>
      <w:r>
        <w:rPr>
          <w:color w:val="231F20"/>
        </w:rPr>
        <w:t>last</w:t>
      </w:r>
      <w:r>
        <w:rPr>
          <w:color w:val="231F20"/>
          <w:spacing w:val="40"/>
        </w:rPr>
        <w:t> </w:t>
      </w:r>
      <w:r>
        <w:rPr>
          <w:color w:val="231F20"/>
        </w:rPr>
        <w:t>to</w:t>
      </w:r>
      <w:r>
        <w:rPr>
          <w:color w:val="231F20"/>
          <w:spacing w:val="39"/>
        </w:rPr>
        <w:t> </w:t>
      </w:r>
      <w:r>
        <w:rPr>
          <w:color w:val="231F20"/>
        </w:rPr>
        <w:t>the</w:t>
      </w:r>
      <w:r>
        <w:rPr>
          <w:color w:val="231F20"/>
          <w:spacing w:val="39"/>
        </w:rPr>
        <w:t> </w:t>
      </w:r>
      <w:r>
        <w:rPr>
          <w:color w:val="231F20"/>
        </w:rPr>
        <w:t>simple</w:t>
      </w:r>
      <w:r>
        <w:rPr>
          <w:color w:val="231F20"/>
          <w:spacing w:val="39"/>
        </w:rPr>
        <w:t> </w:t>
      </w:r>
      <w:r>
        <w:rPr>
          <w:color w:val="231F20"/>
        </w:rPr>
        <w:t>question</w:t>
      </w:r>
      <w:r>
        <w:rPr>
          <w:color w:val="231F20"/>
          <w:spacing w:val="40"/>
        </w:rPr>
        <w:t> </w:t>
      </w:r>
      <w:r>
        <w:rPr>
          <w:color w:val="231F20"/>
        </w:rPr>
        <w:t>that</w:t>
      </w:r>
      <w:r>
        <w:rPr>
          <w:color w:val="231F20"/>
          <w:spacing w:val="40"/>
        </w:rPr>
        <w:t> </w:t>
      </w:r>
      <w:r>
        <w:rPr>
          <w:color w:val="231F20"/>
        </w:rPr>
        <w:t>lies</w:t>
      </w:r>
      <w:r>
        <w:rPr>
          <w:color w:val="231F20"/>
          <w:spacing w:val="39"/>
        </w:rPr>
        <w:t> </w:t>
      </w:r>
      <w:r>
        <w:rPr>
          <w:color w:val="231F20"/>
        </w:rPr>
        <w:t>at</w:t>
      </w:r>
      <w:r>
        <w:rPr>
          <w:color w:val="231F20"/>
          <w:spacing w:val="40"/>
        </w:rPr>
        <w:t> </w:t>
      </w:r>
      <w:r>
        <w:rPr>
          <w:color w:val="231F20"/>
        </w:rPr>
        <w:t>the</w:t>
      </w:r>
      <w:r>
        <w:rPr>
          <w:color w:val="231F20"/>
          <w:spacing w:val="39"/>
        </w:rPr>
        <w:t> </w:t>
      </w:r>
      <w:r>
        <w:rPr>
          <w:color w:val="231F20"/>
        </w:rPr>
        <w:t>heart</w:t>
      </w:r>
      <w:r>
        <w:rPr>
          <w:color w:val="231F20"/>
          <w:spacing w:val="40"/>
        </w:rPr>
        <w:t> </w:t>
      </w:r>
      <w:r>
        <w:rPr>
          <w:color w:val="231F20"/>
        </w:rPr>
        <w:t>of</w:t>
      </w:r>
      <w:r>
        <w:rPr>
          <w:color w:val="231F20"/>
          <w:spacing w:val="40"/>
        </w:rPr>
        <w:t> </w:t>
      </w:r>
      <w:r>
        <w:rPr>
          <w:color w:val="231F20"/>
        </w:rPr>
        <w:t>this book: </w:t>
      </w:r>
      <w:r>
        <w:rPr>
          <w:rFonts w:ascii="Georgia" w:hAnsi="Georgia"/>
          <w:i/>
          <w:color w:val="231F20"/>
        </w:rPr>
        <w:t>Why not have a portfolio that is both long and short? </w:t>
      </w:r>
      <w:r>
        <w:rPr>
          <w:color w:val="231F20"/>
        </w:rPr>
        <w:t>Most would agree that such an approach makes perfect sense. Yet few actually do it. If you’ve already done your homework on individual securities—and you’re any good at it—then you should have come across both long and short op- portunities.</w:t>
      </w:r>
      <w:r>
        <w:rPr>
          <w:color w:val="231F20"/>
          <w:spacing w:val="26"/>
        </w:rPr>
        <w:t> </w:t>
      </w:r>
      <w:r>
        <w:rPr>
          <w:color w:val="231F20"/>
        </w:rPr>
        <w:t>When</w:t>
      </w:r>
      <w:r>
        <w:rPr>
          <w:color w:val="231F20"/>
          <w:spacing w:val="26"/>
        </w:rPr>
        <w:t> </w:t>
      </w:r>
      <w:r>
        <w:rPr>
          <w:color w:val="231F20"/>
        </w:rPr>
        <w:t>you</w:t>
      </w:r>
      <w:r>
        <w:rPr>
          <w:color w:val="231F20"/>
          <w:spacing w:val="26"/>
        </w:rPr>
        <w:t> </w:t>
      </w:r>
      <w:r>
        <w:rPr>
          <w:color w:val="231F20"/>
        </w:rPr>
        <w:t>consider</w:t>
      </w:r>
      <w:r>
        <w:rPr>
          <w:color w:val="231F20"/>
          <w:spacing w:val="26"/>
        </w:rPr>
        <w:t> </w:t>
      </w:r>
      <w:r>
        <w:rPr>
          <w:color w:val="231F20"/>
        </w:rPr>
        <w:t>the</w:t>
      </w:r>
      <w:r>
        <w:rPr>
          <w:color w:val="231F20"/>
          <w:spacing w:val="25"/>
        </w:rPr>
        <w:t> </w:t>
      </w:r>
      <w:r>
        <w:rPr>
          <w:color w:val="231F20"/>
        </w:rPr>
        <w:t>risks</w:t>
      </w:r>
      <w:r>
        <w:rPr>
          <w:color w:val="231F20"/>
          <w:spacing w:val="26"/>
        </w:rPr>
        <w:t> </w:t>
      </w:r>
      <w:r>
        <w:rPr>
          <w:color w:val="231F20"/>
        </w:rPr>
        <w:t>inherent</w:t>
      </w:r>
      <w:r>
        <w:rPr>
          <w:color w:val="231F20"/>
          <w:spacing w:val="26"/>
        </w:rPr>
        <w:t> </w:t>
      </w:r>
      <w:r>
        <w:rPr>
          <w:color w:val="231F20"/>
        </w:rPr>
        <w:t>in</w:t>
      </w:r>
      <w:r>
        <w:rPr>
          <w:color w:val="231F20"/>
          <w:spacing w:val="25"/>
        </w:rPr>
        <w:t> </w:t>
      </w:r>
      <w:r>
        <w:rPr>
          <w:color w:val="231F20"/>
        </w:rPr>
        <w:t>being</w:t>
      </w:r>
      <w:r>
        <w:rPr>
          <w:color w:val="231F20"/>
          <w:spacing w:val="26"/>
        </w:rPr>
        <w:t> </w:t>
      </w:r>
      <w:r>
        <w:rPr>
          <w:color w:val="231F20"/>
        </w:rPr>
        <w:t>“all</w:t>
      </w:r>
      <w:r>
        <w:rPr>
          <w:color w:val="231F20"/>
          <w:spacing w:val="25"/>
        </w:rPr>
        <w:t> </w:t>
      </w:r>
      <w:r>
        <w:rPr>
          <w:color w:val="231F20"/>
        </w:rPr>
        <w:t>one</w:t>
      </w:r>
      <w:r>
        <w:rPr>
          <w:color w:val="231F20"/>
          <w:spacing w:val="26"/>
        </w:rPr>
        <w:t> </w:t>
      </w:r>
      <w:r>
        <w:rPr>
          <w:color w:val="231F20"/>
        </w:rPr>
        <w:t>way” in markets that have repeatedly proved that they can reverse on a dime, </w:t>
      </w:r>
      <w:r>
        <w:rPr>
          <w:rFonts w:ascii="Georgia" w:hAnsi="Georgia"/>
          <w:i/>
          <w:color w:val="231F20"/>
        </w:rPr>
        <w:t>timeframe diversification </w:t>
      </w:r>
      <w:r>
        <w:rPr>
          <w:color w:val="231F20"/>
        </w:rPr>
        <w:t>is a far more efficient use of your resources because it enables you to employ </w:t>
      </w:r>
      <w:r>
        <w:rPr>
          <w:rFonts w:ascii="Georgia" w:hAnsi="Georgia"/>
          <w:i/>
          <w:color w:val="231F20"/>
        </w:rPr>
        <w:t>all </w:t>
      </w:r>
      <w:r>
        <w:rPr>
          <w:color w:val="231F20"/>
        </w:rPr>
        <w:t>of your research to develop market ideas—not just the results that indicate possible long positions. The May nonlinear break in stocks that we used for so many of our illustrations was also a marvelous example of the benefits of timeframe diversification. Case in point: On July 14, I received the following e-mail from a friend at State Street Global Advisors in Boston:</w:t>
      </w:r>
    </w:p>
    <w:p>
      <w:pPr>
        <w:pStyle w:val="BodyText"/>
        <w:spacing w:before="93"/>
      </w:pPr>
    </w:p>
    <w:p>
      <w:pPr>
        <w:spacing w:before="0"/>
        <w:ind w:left="587" w:right="0" w:firstLine="0"/>
        <w:jc w:val="left"/>
        <w:rPr>
          <w:rFonts w:ascii="Georgia"/>
          <w:i/>
          <w:sz w:val="20"/>
        </w:rPr>
      </w:pPr>
      <w:r>
        <w:rPr>
          <w:b/>
          <w:i/>
          <w:color w:val="231F20"/>
          <w:sz w:val="20"/>
        </w:rPr>
        <w:t>From:</w:t>
      </w:r>
      <w:r>
        <w:rPr>
          <w:b/>
          <w:i/>
          <w:color w:val="231F20"/>
          <w:spacing w:val="36"/>
          <w:sz w:val="20"/>
        </w:rPr>
        <w:t> </w:t>
      </w:r>
      <w:r>
        <w:rPr>
          <w:rFonts w:ascii="Georgia"/>
          <w:i/>
          <w:color w:val="231F20"/>
          <w:sz w:val="20"/>
        </w:rPr>
        <w:t>Brian</w:t>
      </w:r>
      <w:r>
        <w:rPr>
          <w:rFonts w:ascii="Georgia"/>
          <w:i/>
          <w:color w:val="231F20"/>
          <w:spacing w:val="32"/>
          <w:sz w:val="20"/>
        </w:rPr>
        <w:t> </w:t>
      </w:r>
      <w:r>
        <w:rPr>
          <w:rFonts w:ascii="Georgia"/>
          <w:i/>
          <w:color w:val="231F20"/>
          <w:spacing w:val="-2"/>
          <w:sz w:val="20"/>
        </w:rPr>
        <w:t>Shannahan</w:t>
      </w:r>
    </w:p>
    <w:p>
      <w:pPr>
        <w:spacing w:before="5"/>
        <w:ind w:left="587" w:right="0" w:firstLine="0"/>
        <w:jc w:val="left"/>
        <w:rPr>
          <w:rFonts w:ascii="Georgia"/>
          <w:i/>
          <w:sz w:val="20"/>
        </w:rPr>
      </w:pPr>
      <w:r>
        <w:rPr>
          <w:b/>
          <w:i/>
          <w:color w:val="231F20"/>
          <w:w w:val="105"/>
          <w:sz w:val="20"/>
        </w:rPr>
        <w:t>Date:</w:t>
      </w:r>
      <w:r>
        <w:rPr>
          <w:b/>
          <w:i/>
          <w:color w:val="231F20"/>
          <w:spacing w:val="11"/>
          <w:w w:val="105"/>
          <w:sz w:val="20"/>
        </w:rPr>
        <w:t> </w:t>
      </w:r>
      <w:r>
        <w:rPr>
          <w:rFonts w:ascii="Georgia"/>
          <w:i/>
          <w:color w:val="231F20"/>
          <w:w w:val="105"/>
          <w:sz w:val="20"/>
        </w:rPr>
        <w:t>July</w:t>
      </w:r>
      <w:r>
        <w:rPr>
          <w:rFonts w:ascii="Georgia"/>
          <w:i/>
          <w:color w:val="231F20"/>
          <w:spacing w:val="8"/>
          <w:w w:val="105"/>
          <w:sz w:val="20"/>
        </w:rPr>
        <w:t> </w:t>
      </w:r>
      <w:r>
        <w:rPr>
          <w:rFonts w:ascii="Georgia"/>
          <w:i/>
          <w:color w:val="231F20"/>
          <w:w w:val="105"/>
          <w:sz w:val="20"/>
        </w:rPr>
        <w:t>14,</w:t>
      </w:r>
      <w:r>
        <w:rPr>
          <w:rFonts w:ascii="Georgia"/>
          <w:i/>
          <w:color w:val="231F20"/>
          <w:spacing w:val="8"/>
          <w:w w:val="105"/>
          <w:sz w:val="20"/>
        </w:rPr>
        <w:t> </w:t>
      </w:r>
      <w:r>
        <w:rPr>
          <w:rFonts w:ascii="Georgia"/>
          <w:i/>
          <w:color w:val="231F20"/>
          <w:spacing w:val="-4"/>
          <w:w w:val="105"/>
          <w:sz w:val="20"/>
        </w:rPr>
        <w:t>2006</w:t>
      </w:r>
    </w:p>
    <w:p>
      <w:pPr>
        <w:spacing w:before="4"/>
        <w:ind w:left="587" w:right="0" w:firstLine="0"/>
        <w:jc w:val="left"/>
        <w:rPr>
          <w:rFonts w:ascii="Georgia"/>
          <w:i/>
          <w:sz w:val="20"/>
        </w:rPr>
      </w:pPr>
      <w:r>
        <w:rPr>
          <w:b/>
          <w:i/>
          <w:color w:val="231F20"/>
          <w:w w:val="105"/>
          <w:sz w:val="20"/>
        </w:rPr>
        <w:t>To:</w:t>
      </w:r>
      <w:r>
        <w:rPr>
          <w:b/>
          <w:i/>
          <w:color w:val="231F20"/>
          <w:spacing w:val="12"/>
          <w:w w:val="105"/>
          <w:sz w:val="20"/>
        </w:rPr>
        <w:t> </w:t>
      </w:r>
      <w:r>
        <w:rPr>
          <w:rFonts w:ascii="Georgia"/>
          <w:i/>
          <w:color w:val="231F20"/>
          <w:w w:val="105"/>
          <w:sz w:val="20"/>
        </w:rPr>
        <w:t>Jim</w:t>
      </w:r>
      <w:r>
        <w:rPr>
          <w:rFonts w:ascii="Georgia"/>
          <w:i/>
          <w:color w:val="231F20"/>
          <w:spacing w:val="8"/>
          <w:w w:val="105"/>
          <w:sz w:val="20"/>
        </w:rPr>
        <w:t> </w:t>
      </w:r>
      <w:r>
        <w:rPr>
          <w:rFonts w:ascii="Georgia"/>
          <w:i/>
          <w:color w:val="231F20"/>
          <w:spacing w:val="-2"/>
          <w:w w:val="105"/>
          <w:sz w:val="20"/>
        </w:rPr>
        <w:t>Dalton</w:t>
      </w:r>
    </w:p>
    <w:p>
      <w:pPr>
        <w:spacing w:line="231" w:lineRule="exact" w:before="5"/>
        <w:ind w:left="587" w:right="0" w:firstLine="0"/>
        <w:jc w:val="left"/>
        <w:rPr>
          <w:rFonts w:ascii="Georgia"/>
          <w:i/>
          <w:sz w:val="20"/>
        </w:rPr>
      </w:pPr>
      <w:r>
        <w:rPr>
          <w:b/>
          <w:i/>
          <w:color w:val="231F20"/>
          <w:sz w:val="20"/>
        </w:rPr>
        <w:t>Subject:</w:t>
      </w:r>
      <w:r>
        <w:rPr>
          <w:b/>
          <w:i/>
          <w:color w:val="231F20"/>
          <w:spacing w:val="17"/>
          <w:sz w:val="20"/>
        </w:rPr>
        <w:t> </w:t>
      </w:r>
      <w:r>
        <w:rPr>
          <w:rFonts w:ascii="Georgia"/>
          <w:i/>
          <w:color w:val="231F20"/>
          <w:sz w:val="20"/>
        </w:rPr>
        <w:t>since</w:t>
      </w:r>
      <w:r>
        <w:rPr>
          <w:rFonts w:ascii="Georgia"/>
          <w:i/>
          <w:color w:val="231F20"/>
          <w:spacing w:val="14"/>
          <w:sz w:val="20"/>
        </w:rPr>
        <w:t> </w:t>
      </w:r>
      <w:r>
        <w:rPr>
          <w:rFonts w:ascii="Georgia"/>
          <w:i/>
          <w:color w:val="231F20"/>
          <w:sz w:val="20"/>
        </w:rPr>
        <w:t>the</w:t>
      </w:r>
      <w:r>
        <w:rPr>
          <w:rFonts w:ascii="Georgia"/>
          <w:i/>
          <w:color w:val="231F20"/>
          <w:spacing w:val="14"/>
          <w:sz w:val="20"/>
        </w:rPr>
        <w:t> </w:t>
      </w:r>
      <w:r>
        <w:rPr>
          <w:rFonts w:ascii="Georgia"/>
          <w:i/>
          <w:color w:val="231F20"/>
          <w:sz w:val="20"/>
        </w:rPr>
        <w:t>peak</w:t>
      </w:r>
      <w:r>
        <w:rPr>
          <w:rFonts w:ascii="Georgia"/>
          <w:i/>
          <w:color w:val="231F20"/>
          <w:spacing w:val="13"/>
          <w:sz w:val="20"/>
        </w:rPr>
        <w:t> </w:t>
      </w:r>
      <w:r>
        <w:rPr>
          <w:rFonts w:ascii="Georgia"/>
          <w:i/>
          <w:color w:val="231F20"/>
          <w:sz w:val="20"/>
        </w:rPr>
        <w:t>in</w:t>
      </w:r>
      <w:r>
        <w:rPr>
          <w:rFonts w:ascii="Georgia"/>
          <w:i/>
          <w:color w:val="231F20"/>
          <w:spacing w:val="14"/>
          <w:sz w:val="20"/>
        </w:rPr>
        <w:t> </w:t>
      </w:r>
      <w:r>
        <w:rPr>
          <w:rFonts w:ascii="Georgia"/>
          <w:i/>
          <w:color w:val="231F20"/>
          <w:sz w:val="20"/>
        </w:rPr>
        <w:t>early</w:t>
      </w:r>
      <w:r>
        <w:rPr>
          <w:rFonts w:ascii="Georgia"/>
          <w:i/>
          <w:color w:val="231F20"/>
          <w:spacing w:val="14"/>
          <w:sz w:val="20"/>
        </w:rPr>
        <w:t> </w:t>
      </w:r>
      <w:r>
        <w:rPr>
          <w:rFonts w:ascii="Georgia"/>
          <w:i/>
          <w:color w:val="231F20"/>
          <w:spacing w:val="-5"/>
          <w:sz w:val="20"/>
        </w:rPr>
        <w:t>May</w:t>
      </w:r>
    </w:p>
    <w:p>
      <w:pPr>
        <w:spacing w:line="242" w:lineRule="exact" w:before="0"/>
        <w:ind w:left="587" w:right="0" w:firstLine="0"/>
        <w:jc w:val="left"/>
        <w:rPr>
          <w:rFonts w:ascii="Georgia"/>
          <w:i/>
          <w:sz w:val="20"/>
        </w:rPr>
      </w:pPr>
      <w:r>
        <w:rPr>
          <w:rFonts w:ascii="Georgia"/>
          <w:i/>
          <w:color w:val="231F20"/>
          <w:spacing w:val="-2"/>
          <w:sz w:val="20"/>
        </w:rPr>
        <w:t>A</w:t>
      </w:r>
      <w:r>
        <w:rPr>
          <w:rFonts w:ascii="Georgia"/>
          <w:i/>
          <w:color w:val="231F20"/>
          <w:spacing w:val="-11"/>
          <w:sz w:val="20"/>
        </w:rPr>
        <w:t> </w:t>
      </w:r>
      <w:r>
        <w:rPr>
          <w:rFonts w:ascii="Georgia"/>
          <w:i/>
          <w:color w:val="231F20"/>
          <w:spacing w:val="-2"/>
          <w:sz w:val="20"/>
        </w:rPr>
        <w:t>thing</w:t>
      </w:r>
      <w:r>
        <w:rPr>
          <w:rFonts w:ascii="Georgia"/>
          <w:i/>
          <w:color w:val="231F20"/>
          <w:spacing w:val="-6"/>
          <w:sz w:val="20"/>
        </w:rPr>
        <w:t> </w:t>
      </w:r>
      <w:r>
        <w:rPr>
          <w:rFonts w:ascii="Georgia"/>
          <w:i/>
          <w:color w:val="231F20"/>
          <w:spacing w:val="-2"/>
          <w:sz w:val="20"/>
        </w:rPr>
        <w:t>of</w:t>
      </w:r>
      <w:r>
        <w:rPr>
          <w:rFonts w:ascii="Georgia"/>
          <w:i/>
          <w:color w:val="231F20"/>
          <w:sz w:val="20"/>
        </w:rPr>
        <w:t> </w:t>
      </w:r>
      <w:r>
        <w:rPr>
          <w:rFonts w:ascii="Georgia"/>
          <w:i/>
          <w:color w:val="231F20"/>
          <w:spacing w:val="-2"/>
          <w:sz w:val="20"/>
        </w:rPr>
        <w:t>beauty</w:t>
      </w:r>
      <w:r>
        <w:rPr>
          <w:rFonts w:ascii="Verdana"/>
          <w:i/>
          <w:color w:val="231F20"/>
          <w:spacing w:val="-2"/>
          <w:sz w:val="20"/>
        </w:rPr>
        <w:t>..</w:t>
      </w:r>
      <w:r>
        <w:rPr>
          <w:rFonts w:ascii="Verdana"/>
          <w:i/>
          <w:color w:val="231F20"/>
          <w:spacing w:val="-38"/>
          <w:sz w:val="20"/>
        </w:rPr>
        <w:t> </w:t>
      </w:r>
      <w:r>
        <w:rPr>
          <w:rFonts w:ascii="Verdana"/>
          <w:i/>
          <w:color w:val="231F20"/>
          <w:spacing w:val="-2"/>
          <w:sz w:val="20"/>
        </w:rPr>
        <w:t>.&lt;</w:t>
      </w:r>
      <w:r>
        <w:rPr>
          <w:rFonts w:ascii="Georgia"/>
          <w:i/>
          <w:color w:val="231F20"/>
          <w:spacing w:val="-2"/>
          <w:sz w:val="20"/>
        </w:rPr>
        <w:t>.79</w:t>
      </w:r>
      <w:r>
        <w:rPr>
          <w:rFonts w:ascii="Verdana"/>
          <w:i/>
          <w:color w:val="231F20"/>
          <w:spacing w:val="-2"/>
          <w:sz w:val="20"/>
        </w:rPr>
        <w:t>&gt;</w:t>
      </w:r>
      <w:r>
        <w:rPr>
          <w:rFonts w:ascii="Verdana"/>
          <w:i/>
          <w:color w:val="231F20"/>
          <w:spacing w:val="-15"/>
          <w:sz w:val="20"/>
        </w:rPr>
        <w:t> </w:t>
      </w:r>
      <w:r>
        <w:rPr>
          <w:rFonts w:ascii="Georgia"/>
          <w:i/>
          <w:color w:val="231F20"/>
          <w:spacing w:val="-2"/>
          <w:sz w:val="20"/>
        </w:rPr>
        <w:t>vs</w:t>
      </w:r>
      <w:r>
        <w:rPr>
          <w:rFonts w:ascii="Georgia"/>
          <w:i/>
          <w:color w:val="231F20"/>
          <w:sz w:val="20"/>
        </w:rPr>
        <w:t> </w:t>
      </w:r>
      <w:r>
        <w:rPr>
          <w:rFonts w:ascii="Verdana"/>
          <w:i/>
          <w:color w:val="231F20"/>
          <w:spacing w:val="-2"/>
          <w:sz w:val="20"/>
        </w:rPr>
        <w:t>&lt;</w:t>
      </w:r>
      <w:r>
        <w:rPr>
          <w:rFonts w:ascii="Georgia"/>
          <w:i/>
          <w:color w:val="231F20"/>
          <w:spacing w:val="-2"/>
          <w:sz w:val="20"/>
        </w:rPr>
        <w:t>6.22</w:t>
      </w:r>
      <w:r>
        <w:rPr>
          <w:rFonts w:ascii="Verdana"/>
          <w:i/>
          <w:color w:val="231F20"/>
          <w:spacing w:val="-2"/>
          <w:sz w:val="20"/>
        </w:rPr>
        <w:t>&gt;</w:t>
      </w:r>
      <w:r>
        <w:rPr>
          <w:rFonts w:ascii="Verdana"/>
          <w:i/>
          <w:color w:val="231F20"/>
          <w:spacing w:val="-16"/>
          <w:sz w:val="20"/>
        </w:rPr>
        <w:t> </w:t>
      </w:r>
      <w:r>
        <w:rPr>
          <w:rFonts w:ascii="Georgia"/>
          <w:i/>
          <w:color w:val="231F20"/>
          <w:spacing w:val="-2"/>
          <w:sz w:val="20"/>
        </w:rPr>
        <w:t>net</w:t>
      </w:r>
      <w:r>
        <w:rPr>
          <w:rFonts w:ascii="Georgia"/>
          <w:i/>
          <w:color w:val="231F20"/>
          <w:sz w:val="20"/>
        </w:rPr>
        <w:t> </w:t>
      </w:r>
      <w:r>
        <w:rPr>
          <w:rFonts w:ascii="Georgia"/>
          <w:i/>
          <w:color w:val="231F20"/>
          <w:spacing w:val="-2"/>
          <w:sz w:val="20"/>
        </w:rPr>
        <w:t>5.44.</w:t>
      </w:r>
    </w:p>
    <w:p>
      <w:pPr>
        <w:pStyle w:val="BodyText"/>
        <w:spacing w:before="34"/>
        <w:rPr>
          <w:rFonts w:ascii="Georgia"/>
          <w:i/>
        </w:rPr>
      </w:pPr>
    </w:p>
    <w:p>
      <w:pPr>
        <w:spacing w:line="249" w:lineRule="auto" w:before="0"/>
        <w:ind w:left="587" w:right="181" w:firstLine="0"/>
        <w:jc w:val="both"/>
        <w:rPr>
          <w:rFonts w:ascii="Georgia" w:hAnsi="Georgia"/>
          <w:i/>
          <w:sz w:val="20"/>
        </w:rPr>
      </w:pPr>
      <w:r>
        <w:rPr>
          <w:rFonts w:ascii="Georgia" w:hAnsi="Georgia"/>
          <w:i/>
          <w:color w:val="231F20"/>
          <w:sz w:val="20"/>
        </w:rPr>
        <w:t>State</w:t>
      </w:r>
      <w:r>
        <w:rPr>
          <w:rFonts w:ascii="Georgia" w:hAnsi="Georgia"/>
          <w:i/>
          <w:color w:val="231F20"/>
          <w:spacing w:val="-9"/>
          <w:sz w:val="20"/>
        </w:rPr>
        <w:t> </w:t>
      </w:r>
      <w:r>
        <w:rPr>
          <w:rFonts w:ascii="Georgia" w:hAnsi="Georgia"/>
          <w:i/>
          <w:color w:val="231F20"/>
          <w:sz w:val="20"/>
        </w:rPr>
        <w:t>Street</w:t>
      </w:r>
      <w:r>
        <w:rPr>
          <w:rFonts w:ascii="Georgia" w:hAnsi="Georgia"/>
          <w:i/>
          <w:color w:val="231F20"/>
          <w:spacing w:val="-8"/>
          <w:sz w:val="20"/>
        </w:rPr>
        <w:t> </w:t>
      </w:r>
      <w:r>
        <w:rPr>
          <w:rFonts w:ascii="Georgia" w:hAnsi="Georgia"/>
          <w:i/>
          <w:color w:val="231F20"/>
          <w:sz w:val="20"/>
        </w:rPr>
        <w:t>Global</w:t>
      </w:r>
      <w:r>
        <w:rPr>
          <w:rFonts w:ascii="Georgia" w:hAnsi="Georgia"/>
          <w:i/>
          <w:color w:val="231F20"/>
          <w:spacing w:val="-8"/>
          <w:sz w:val="20"/>
        </w:rPr>
        <w:t> </w:t>
      </w:r>
      <w:r>
        <w:rPr>
          <w:rFonts w:ascii="Georgia" w:hAnsi="Georgia"/>
          <w:i/>
          <w:color w:val="231F20"/>
          <w:sz w:val="20"/>
        </w:rPr>
        <w:t>Advisors</w:t>
      </w:r>
      <w:r>
        <w:rPr>
          <w:rFonts w:ascii="Georgia" w:hAnsi="Georgia"/>
          <w:i/>
          <w:color w:val="231F20"/>
          <w:spacing w:val="-8"/>
          <w:sz w:val="20"/>
        </w:rPr>
        <w:t> </w:t>
      </w:r>
      <w:r>
        <w:rPr>
          <w:rFonts w:ascii="Georgia" w:hAnsi="Georgia"/>
          <w:i/>
          <w:color w:val="231F20"/>
          <w:sz w:val="20"/>
        </w:rPr>
        <w:t>is</w:t>
      </w:r>
      <w:r>
        <w:rPr>
          <w:rFonts w:ascii="Georgia" w:hAnsi="Georgia"/>
          <w:i/>
          <w:color w:val="231F20"/>
          <w:spacing w:val="-9"/>
          <w:sz w:val="20"/>
        </w:rPr>
        <w:t> </w:t>
      </w:r>
      <w:r>
        <w:rPr>
          <w:rFonts w:ascii="Georgia" w:hAnsi="Georgia"/>
          <w:i/>
          <w:color w:val="231F20"/>
          <w:sz w:val="20"/>
        </w:rPr>
        <w:t>one</w:t>
      </w:r>
      <w:r>
        <w:rPr>
          <w:rFonts w:ascii="Georgia" w:hAnsi="Georgia"/>
          <w:i/>
          <w:color w:val="231F20"/>
          <w:spacing w:val="-8"/>
          <w:sz w:val="20"/>
        </w:rPr>
        <w:t> </w:t>
      </w:r>
      <w:r>
        <w:rPr>
          <w:rFonts w:ascii="Georgia" w:hAnsi="Georgia"/>
          <w:i/>
          <w:color w:val="231F20"/>
          <w:sz w:val="20"/>
        </w:rPr>
        <w:t>of</w:t>
      </w:r>
      <w:r>
        <w:rPr>
          <w:rFonts w:ascii="Georgia" w:hAnsi="Georgia"/>
          <w:i/>
          <w:color w:val="231F20"/>
          <w:spacing w:val="-9"/>
          <w:sz w:val="20"/>
        </w:rPr>
        <w:t> </w:t>
      </w:r>
      <w:r>
        <w:rPr>
          <w:rFonts w:ascii="Georgia" w:hAnsi="Georgia"/>
          <w:i/>
          <w:color w:val="231F20"/>
          <w:sz w:val="20"/>
        </w:rPr>
        <w:t>the</w:t>
      </w:r>
      <w:r>
        <w:rPr>
          <w:rFonts w:ascii="Georgia" w:hAnsi="Georgia"/>
          <w:i/>
          <w:color w:val="231F20"/>
          <w:spacing w:val="-9"/>
          <w:sz w:val="20"/>
        </w:rPr>
        <w:t> </w:t>
      </w:r>
      <w:r>
        <w:rPr>
          <w:rFonts w:ascii="Georgia" w:hAnsi="Georgia"/>
          <w:i/>
          <w:color w:val="231F20"/>
          <w:sz w:val="20"/>
        </w:rPr>
        <w:t>top</w:t>
      </w:r>
      <w:r>
        <w:rPr>
          <w:rFonts w:ascii="Georgia" w:hAnsi="Georgia"/>
          <w:i/>
          <w:color w:val="231F20"/>
          <w:spacing w:val="-9"/>
          <w:sz w:val="20"/>
        </w:rPr>
        <w:t> </w:t>
      </w:r>
      <w:r>
        <w:rPr>
          <w:rFonts w:ascii="Georgia" w:hAnsi="Georgia"/>
          <w:i/>
          <w:color w:val="231F20"/>
          <w:sz w:val="20"/>
        </w:rPr>
        <w:t>five</w:t>
      </w:r>
      <w:r>
        <w:rPr>
          <w:rFonts w:ascii="Georgia" w:hAnsi="Georgia"/>
          <w:i/>
          <w:color w:val="231F20"/>
          <w:spacing w:val="-8"/>
          <w:sz w:val="20"/>
        </w:rPr>
        <w:t> </w:t>
      </w:r>
      <w:r>
        <w:rPr>
          <w:rFonts w:ascii="Georgia" w:hAnsi="Georgia"/>
          <w:i/>
          <w:color w:val="231F20"/>
          <w:sz w:val="20"/>
        </w:rPr>
        <w:t>institutional</w:t>
      </w:r>
      <w:r>
        <w:rPr>
          <w:rFonts w:ascii="Georgia" w:hAnsi="Georgia"/>
          <w:i/>
          <w:color w:val="231F20"/>
          <w:spacing w:val="-9"/>
          <w:sz w:val="20"/>
        </w:rPr>
        <w:t> </w:t>
      </w:r>
      <w:r>
        <w:rPr>
          <w:rFonts w:ascii="Georgia" w:hAnsi="Georgia"/>
          <w:i/>
          <w:color w:val="231F20"/>
          <w:sz w:val="20"/>
        </w:rPr>
        <w:t>money managers in the world. They are number one in institutional as- sets with approximately </w:t>
      </w:r>
      <w:r>
        <w:rPr>
          <w:rFonts w:ascii="Calibri" w:hAnsi="Calibri"/>
          <w:color w:val="231F20"/>
          <w:sz w:val="20"/>
        </w:rPr>
        <w:t>$</w:t>
      </w:r>
      <w:r>
        <w:rPr>
          <w:rFonts w:ascii="Georgia" w:hAnsi="Georgia"/>
          <w:i/>
          <w:color w:val="231F20"/>
          <w:sz w:val="20"/>
        </w:rPr>
        <w:t>1.5 trillion under management. Prior to my retirement from UBS Financial Services, I had asked State</w:t>
      </w:r>
      <w:r>
        <w:rPr>
          <w:rFonts w:ascii="Georgia" w:hAnsi="Georgia"/>
          <w:i/>
          <w:color w:val="231F20"/>
          <w:spacing w:val="40"/>
          <w:sz w:val="20"/>
        </w:rPr>
        <w:t> </w:t>
      </w:r>
      <w:r>
        <w:rPr>
          <w:rFonts w:ascii="Georgia" w:hAnsi="Georgia"/>
          <w:i/>
          <w:color w:val="231F20"/>
          <w:sz w:val="20"/>
        </w:rPr>
        <w:t>Street to develop a long-short portfolio for our clients based upon our specifications—basically 70 percent long and 30 percent short securities—with directions to rebalance to the 70/30 mix any time the shorts reached either 25 percent or 35 percent.</w:t>
      </w:r>
    </w:p>
    <w:p>
      <w:pPr>
        <w:pStyle w:val="BodyText"/>
        <w:spacing w:before="19"/>
        <w:rPr>
          <w:rFonts w:ascii="Georgia"/>
          <w:i/>
        </w:rPr>
      </w:pPr>
    </w:p>
    <w:p>
      <w:pPr>
        <w:pStyle w:val="BodyText"/>
        <w:spacing w:line="244" w:lineRule="auto" w:before="1"/>
        <w:ind w:left="228" w:right="175" w:firstLine="358"/>
      </w:pPr>
      <w:r>
        <w:rPr>
          <w:color w:val="231F20"/>
        </w:rPr>
        <w:t>Brian’s e-mail was informing me that, since the May nonlinear break, this</w:t>
      </w:r>
      <w:r>
        <w:rPr>
          <w:color w:val="231F20"/>
          <w:spacing w:val="45"/>
        </w:rPr>
        <w:t> </w:t>
      </w:r>
      <w:r>
        <w:rPr>
          <w:color w:val="231F20"/>
        </w:rPr>
        <w:t>portfolio</w:t>
      </w:r>
      <w:r>
        <w:rPr>
          <w:color w:val="231F20"/>
          <w:spacing w:val="46"/>
        </w:rPr>
        <w:t> </w:t>
      </w:r>
      <w:r>
        <w:rPr>
          <w:color w:val="231F20"/>
        </w:rPr>
        <w:t>had</w:t>
      </w:r>
      <w:r>
        <w:rPr>
          <w:color w:val="231F20"/>
          <w:spacing w:val="45"/>
        </w:rPr>
        <w:t> </w:t>
      </w:r>
      <w:r>
        <w:rPr>
          <w:color w:val="231F20"/>
        </w:rPr>
        <w:t>a</w:t>
      </w:r>
      <w:r>
        <w:rPr>
          <w:color w:val="231F20"/>
          <w:spacing w:val="46"/>
        </w:rPr>
        <w:t> </w:t>
      </w:r>
      <w:r>
        <w:rPr>
          <w:color w:val="231F20"/>
        </w:rPr>
        <w:t>return</w:t>
      </w:r>
      <w:r>
        <w:rPr>
          <w:color w:val="231F20"/>
          <w:spacing w:val="45"/>
        </w:rPr>
        <w:t> </w:t>
      </w:r>
      <w:r>
        <w:rPr>
          <w:color w:val="231F20"/>
        </w:rPr>
        <w:t>advantage</w:t>
      </w:r>
      <w:r>
        <w:rPr>
          <w:color w:val="231F20"/>
          <w:spacing w:val="46"/>
        </w:rPr>
        <w:t> </w:t>
      </w:r>
      <w:r>
        <w:rPr>
          <w:color w:val="231F20"/>
        </w:rPr>
        <w:t>of</w:t>
      </w:r>
      <w:r>
        <w:rPr>
          <w:color w:val="231F20"/>
          <w:spacing w:val="45"/>
        </w:rPr>
        <w:t> </w:t>
      </w:r>
      <w:r>
        <w:rPr>
          <w:color w:val="231F20"/>
        </w:rPr>
        <w:t>positive</w:t>
      </w:r>
      <w:r>
        <w:rPr>
          <w:color w:val="231F20"/>
          <w:spacing w:val="46"/>
        </w:rPr>
        <w:t> </w:t>
      </w:r>
      <w:r>
        <w:rPr>
          <w:color w:val="231F20"/>
        </w:rPr>
        <w:t>5.44</w:t>
      </w:r>
      <w:r>
        <w:rPr>
          <w:color w:val="231F20"/>
          <w:spacing w:val="45"/>
        </w:rPr>
        <w:t> </w:t>
      </w:r>
      <w:r>
        <w:rPr>
          <w:color w:val="231F20"/>
        </w:rPr>
        <w:t>percent</w:t>
      </w:r>
      <w:r>
        <w:rPr>
          <w:color w:val="231F20"/>
          <w:spacing w:val="46"/>
        </w:rPr>
        <w:t> </w:t>
      </w:r>
      <w:r>
        <w:rPr>
          <w:color w:val="231F20"/>
        </w:rPr>
        <w:t>over</w:t>
      </w:r>
      <w:r>
        <w:rPr>
          <w:color w:val="231F20"/>
          <w:spacing w:val="45"/>
        </w:rPr>
        <w:t> </w:t>
      </w:r>
      <w:r>
        <w:rPr>
          <w:color w:val="231F20"/>
          <w:spacing w:val="-5"/>
        </w:rPr>
        <w:t>its</w:t>
      </w:r>
    </w:p>
    <w:p>
      <w:pPr>
        <w:pStyle w:val="BodyText"/>
        <w:spacing w:after="0" w:line="244" w:lineRule="auto"/>
        <w:sectPr>
          <w:headerReference w:type="even" r:id="rId139"/>
          <w:headerReference w:type="default" r:id="rId140"/>
          <w:pgSz w:w="8570" w:h="12890"/>
          <w:pgMar w:header="738" w:footer="0" w:top="960" w:bottom="280" w:left="850" w:right="850"/>
          <w:pgNumType w:start="194"/>
        </w:sectPr>
      </w:pPr>
    </w:p>
    <w:p>
      <w:pPr>
        <w:pStyle w:val="BodyText"/>
        <w:spacing w:before="129"/>
      </w:pPr>
    </w:p>
    <w:p>
      <w:pPr>
        <w:pStyle w:val="BodyText"/>
        <w:spacing w:line="244" w:lineRule="auto"/>
        <w:ind w:left="204" w:right="205"/>
        <w:jc w:val="both"/>
      </w:pPr>
      <w:r>
        <w:rPr/>
        <w:t>benchmark. This is just one illustration of the power of the concepts that we’ve discussed in this book.</w:t>
      </w:r>
    </w:p>
    <w:p>
      <w:pPr>
        <w:pStyle w:val="BodyText"/>
        <w:spacing w:line="244" w:lineRule="auto"/>
        <w:ind w:left="204" w:right="205" w:firstLine="358"/>
        <w:jc w:val="both"/>
      </w:pPr>
      <w:r>
        <w:rPr/>
        <w:t>Timeframe diversification evolves from the recognition that neither in- dividual securities nor individual markets—such as the S&amp;P 500 or 100, Dow, Russell 1000, 2000, or 3000—always move in a single direction. Even if a market is in a long-term trend, there will be meaningful countertrends, which</w:t>
      </w:r>
      <w:r>
        <w:rPr>
          <w:spacing w:val="-2"/>
        </w:rPr>
        <w:t> </w:t>
      </w:r>
      <w:r>
        <w:rPr/>
        <w:t>we</w:t>
      </w:r>
      <w:r>
        <w:rPr>
          <w:spacing w:val="-2"/>
        </w:rPr>
        <w:t> </w:t>
      </w:r>
      <w:r>
        <w:rPr/>
        <w:t>refer</w:t>
      </w:r>
      <w:r>
        <w:rPr>
          <w:spacing w:val="-2"/>
        </w:rPr>
        <w:t> </w:t>
      </w:r>
      <w:r>
        <w:rPr/>
        <w:t>to</w:t>
      </w:r>
      <w:r>
        <w:rPr>
          <w:spacing w:val="-2"/>
        </w:rPr>
        <w:t> </w:t>
      </w:r>
      <w:r>
        <w:rPr/>
        <w:t>as</w:t>
      </w:r>
      <w:r>
        <w:rPr>
          <w:spacing w:val="-2"/>
        </w:rPr>
        <w:t> </w:t>
      </w:r>
      <w:r>
        <w:rPr>
          <w:rFonts w:ascii="Georgia" w:hAnsi="Georgia"/>
          <w:i/>
        </w:rPr>
        <w:t>intermediate-term</w:t>
      </w:r>
      <w:r>
        <w:rPr>
          <w:rFonts w:ascii="Georgia" w:hAnsi="Georgia"/>
          <w:i/>
          <w:spacing w:val="-1"/>
        </w:rPr>
        <w:t> </w:t>
      </w:r>
      <w:r>
        <w:rPr>
          <w:rFonts w:ascii="Georgia" w:hAnsi="Georgia"/>
          <w:i/>
        </w:rPr>
        <w:t>auctions.</w:t>
      </w:r>
      <w:r>
        <w:rPr>
          <w:rFonts w:ascii="Georgia" w:hAnsi="Georgia"/>
          <w:i/>
          <w:spacing w:val="-6"/>
        </w:rPr>
        <w:t> </w:t>
      </w:r>
      <w:r>
        <w:rPr/>
        <w:t>These</w:t>
      </w:r>
      <w:r>
        <w:rPr>
          <w:spacing w:val="-2"/>
        </w:rPr>
        <w:t> </w:t>
      </w:r>
      <w:r>
        <w:rPr/>
        <w:t>countertrend</w:t>
      </w:r>
      <w:r>
        <w:rPr>
          <w:spacing w:val="-2"/>
        </w:rPr>
        <w:t> </w:t>
      </w:r>
      <w:r>
        <w:rPr/>
        <w:t>auc- tions can easily retrace 5 percent to 10 percent of the trend, and can ac- tually be healthy developments in that they enable markets to come into balance in order to prepare for the next significant leg of the trend. There</w:t>
      </w:r>
      <w:r>
        <w:rPr>
          <w:spacing w:val="80"/>
          <w:w w:val="150"/>
        </w:rPr>
        <w:t> </w:t>
      </w:r>
      <w:r>
        <w:rPr/>
        <w:t>is also general agreement that not all sectors, industries, or individual se- curities advance or decline together. In fact, it is more common to see contrary movement or rotations. Because diversification among industries, sectors,</w:t>
      </w:r>
      <w:r>
        <w:rPr>
          <w:spacing w:val="40"/>
        </w:rPr>
        <w:t> </w:t>
      </w:r>
      <w:r>
        <w:rPr/>
        <w:t>and</w:t>
      </w:r>
      <w:r>
        <w:rPr>
          <w:spacing w:val="40"/>
        </w:rPr>
        <w:t> </w:t>
      </w:r>
      <w:r>
        <w:rPr/>
        <w:t>individual</w:t>
      </w:r>
      <w:r>
        <w:rPr>
          <w:spacing w:val="40"/>
        </w:rPr>
        <w:t> </w:t>
      </w:r>
      <w:r>
        <w:rPr/>
        <w:t>securities</w:t>
      </w:r>
      <w:r>
        <w:rPr>
          <w:spacing w:val="40"/>
        </w:rPr>
        <w:t> </w:t>
      </w:r>
      <w:r>
        <w:rPr/>
        <w:t>is</w:t>
      </w:r>
      <w:r>
        <w:rPr>
          <w:spacing w:val="40"/>
        </w:rPr>
        <w:t> </w:t>
      </w:r>
      <w:r>
        <w:rPr/>
        <w:t>widely</w:t>
      </w:r>
      <w:r>
        <w:rPr>
          <w:spacing w:val="40"/>
        </w:rPr>
        <w:t> </w:t>
      </w:r>
      <w:r>
        <w:rPr/>
        <w:t>accepted</w:t>
      </w:r>
      <w:r>
        <w:rPr>
          <w:spacing w:val="40"/>
        </w:rPr>
        <w:t> </w:t>
      </w:r>
      <w:r>
        <w:rPr/>
        <w:t>and</w:t>
      </w:r>
      <w:r>
        <w:rPr>
          <w:spacing w:val="40"/>
        </w:rPr>
        <w:t> </w:t>
      </w:r>
      <w:r>
        <w:rPr/>
        <w:t>encouraged,</w:t>
      </w:r>
      <w:r>
        <w:rPr>
          <w:spacing w:val="40"/>
        </w:rPr>
        <w:t> </w:t>
      </w:r>
      <w:r>
        <w:rPr/>
        <w:t>is it such a reach to accept that portfolios should also be diversified by be-</w:t>
      </w:r>
      <w:r>
        <w:rPr>
          <w:spacing w:val="80"/>
          <w:w w:val="150"/>
        </w:rPr>
        <w:t> </w:t>
      </w:r>
      <w:r>
        <w:rPr/>
        <w:t>ing short securities or markets that are likely to diverge? The State Street example provided a real-life illustration of this concept: 5.44 percent pos- itive</w:t>
      </w:r>
      <w:r>
        <w:rPr>
          <w:spacing w:val="40"/>
        </w:rPr>
        <w:t> </w:t>
      </w:r>
      <w:r>
        <w:rPr/>
        <w:t>difference</w:t>
      </w:r>
      <w:r>
        <w:rPr>
          <w:spacing w:val="40"/>
        </w:rPr>
        <w:t> </w:t>
      </w:r>
      <w:r>
        <w:rPr/>
        <w:t>for</w:t>
      </w:r>
      <w:r>
        <w:rPr>
          <w:spacing w:val="40"/>
        </w:rPr>
        <w:t> </w:t>
      </w:r>
      <w:r>
        <w:rPr/>
        <w:t>a</w:t>
      </w:r>
      <w:r>
        <w:rPr>
          <w:spacing w:val="40"/>
        </w:rPr>
        <w:t> </w:t>
      </w:r>
      <w:r>
        <w:rPr/>
        <w:t>portfolio</w:t>
      </w:r>
      <w:r>
        <w:rPr>
          <w:spacing w:val="40"/>
        </w:rPr>
        <w:t> </w:t>
      </w:r>
      <w:r>
        <w:rPr/>
        <w:t>of</w:t>
      </w:r>
      <w:r>
        <w:rPr>
          <w:spacing w:val="40"/>
        </w:rPr>
        <w:t> </w:t>
      </w:r>
      <w:r>
        <w:rPr/>
        <w:t>approximately</w:t>
      </w:r>
      <w:r>
        <w:rPr>
          <w:spacing w:val="40"/>
        </w:rPr>
        <w:t> </w:t>
      </w:r>
      <w:r>
        <w:rPr/>
        <w:t>half</w:t>
      </w:r>
      <w:r>
        <w:rPr>
          <w:spacing w:val="40"/>
        </w:rPr>
        <w:t> </w:t>
      </w:r>
      <w:r>
        <w:rPr/>
        <w:t>a</w:t>
      </w:r>
      <w:r>
        <w:rPr>
          <w:spacing w:val="40"/>
        </w:rPr>
        <w:t> </w:t>
      </w:r>
      <w:r>
        <w:rPr/>
        <w:t>billion</w:t>
      </w:r>
      <w:r>
        <w:rPr>
          <w:spacing w:val="40"/>
        </w:rPr>
        <w:t> </w:t>
      </w:r>
      <w:r>
        <w:rPr/>
        <w:t>dollars</w:t>
      </w:r>
      <w:r>
        <w:rPr>
          <w:spacing w:val="40"/>
        </w:rPr>
        <w:t> </w:t>
      </w:r>
      <w:r>
        <w:rPr/>
        <w:t>is real money.</w:t>
      </w:r>
    </w:p>
    <w:p>
      <w:pPr>
        <w:pStyle w:val="BodyText"/>
        <w:spacing w:line="244" w:lineRule="auto"/>
        <w:ind w:left="204" w:right="205" w:firstLine="358"/>
        <w:jc w:val="both"/>
      </w:pPr>
      <w:r>
        <w:rPr/>
        <w:t>While we believe that investors who rely on fundamental information as the basis for their investment decisions can and do make money over</w:t>
      </w:r>
      <w:r>
        <w:rPr>
          <w:spacing w:val="80"/>
        </w:rPr>
        <w:t> </w:t>
      </w:r>
      <w:r>
        <w:rPr/>
        <w:t>the long run, we don’t believe that fundamental information alone can ever guarantee</w:t>
      </w:r>
      <w:r>
        <w:rPr>
          <w:spacing w:val="-2"/>
        </w:rPr>
        <w:t> </w:t>
      </w:r>
      <w:r>
        <w:rPr/>
        <w:t>an</w:t>
      </w:r>
      <w:r>
        <w:rPr>
          <w:spacing w:val="-3"/>
        </w:rPr>
        <w:t> </w:t>
      </w:r>
      <w:r>
        <w:rPr>
          <w:rFonts w:ascii="Georgia" w:hAnsi="Georgia"/>
          <w:i/>
        </w:rPr>
        <w:t>absolute</w:t>
      </w:r>
      <w:r>
        <w:rPr>
          <w:rFonts w:ascii="Georgia" w:hAnsi="Georgia"/>
          <w:i/>
          <w:spacing w:val="-6"/>
        </w:rPr>
        <w:t> </w:t>
      </w:r>
      <w:r>
        <w:rPr/>
        <w:t>profit</w:t>
      </w:r>
      <w:r>
        <w:rPr>
          <w:spacing w:val="-2"/>
        </w:rPr>
        <w:t> </w:t>
      </w:r>
      <w:r>
        <w:rPr/>
        <w:t>or</w:t>
      </w:r>
      <w:r>
        <w:rPr>
          <w:spacing w:val="-2"/>
        </w:rPr>
        <w:t> </w:t>
      </w:r>
      <w:r>
        <w:rPr/>
        <w:t>even</w:t>
      </w:r>
      <w:r>
        <w:rPr>
          <w:spacing w:val="-2"/>
        </w:rPr>
        <w:t> </w:t>
      </w:r>
      <w:r>
        <w:rPr/>
        <w:t>a</w:t>
      </w:r>
      <w:r>
        <w:rPr>
          <w:spacing w:val="-3"/>
        </w:rPr>
        <w:t> </w:t>
      </w:r>
      <w:r>
        <w:rPr/>
        <w:t>relative</w:t>
      </w:r>
      <w:r>
        <w:rPr>
          <w:spacing w:val="-3"/>
        </w:rPr>
        <w:t> </w:t>
      </w:r>
      <w:r>
        <w:rPr/>
        <w:t>advantage</w:t>
      </w:r>
      <w:r>
        <w:rPr>
          <w:spacing w:val="-2"/>
        </w:rPr>
        <w:t> </w:t>
      </w:r>
      <w:r>
        <w:rPr/>
        <w:t>over</w:t>
      </w:r>
      <w:r>
        <w:rPr>
          <w:spacing w:val="-2"/>
        </w:rPr>
        <w:t> </w:t>
      </w:r>
      <w:r>
        <w:rPr/>
        <w:t>competitors. At the time fundamental investors place their trades, they have no way of knowing how much, if any, of that fundamental information has already been incorporated into the price they paid or received. That is the Achilles’ heel that is exposed when one relies solely on fundamental information.</w:t>
      </w:r>
    </w:p>
    <w:p>
      <w:pPr>
        <w:pStyle w:val="BodyText"/>
        <w:spacing w:line="244" w:lineRule="auto"/>
        <w:ind w:left="204" w:right="205" w:firstLine="358"/>
        <w:jc w:val="both"/>
      </w:pPr>
      <w:r>
        <w:rPr/>
        <w:t>Consider that the forces that push a security away from fundamental value tend to be </w:t>
      </w:r>
      <w:r>
        <w:rPr>
          <w:rFonts w:ascii="Georgia"/>
          <w:i/>
        </w:rPr>
        <w:t>behavioral </w:t>
      </w:r>
      <w:r>
        <w:rPr/>
        <w:t>in nature, particularly at the end of extreme moves when the risk of price movement is greatest. The further behavioral forces drive the price of a security, the more interested the fundamental- ists get, as they base their decisions (at least in the abstract) on perceived value. When prices have been driven too low, for example, aggressive value buyers appear. Extreme examples would include buyouts, mergers, and spin-offs. In these types of occurrences, timeframe diversification would include lightening up on hedges placed when the security was too high. These hedges might include raising cash, moving into defensive securities, selling options on either indexes or individual portfolio securities, buying index puts on the overall market, industries or sectors, and so on.</w:t>
      </w:r>
    </w:p>
    <w:p>
      <w:pPr>
        <w:spacing w:line="244" w:lineRule="auto" w:before="0"/>
        <w:ind w:left="204" w:right="205" w:firstLine="358"/>
        <w:jc w:val="both"/>
        <w:rPr>
          <w:sz w:val="20"/>
        </w:rPr>
      </w:pPr>
      <w:r>
        <w:rPr>
          <w:sz w:val="20"/>
        </w:rPr>
        <w:t>The</w:t>
      </w:r>
      <w:r>
        <w:rPr>
          <w:spacing w:val="-1"/>
          <w:sz w:val="20"/>
        </w:rPr>
        <w:t> </w:t>
      </w:r>
      <w:r>
        <w:rPr>
          <w:sz w:val="20"/>
        </w:rPr>
        <w:t>point</w:t>
      </w:r>
      <w:r>
        <w:rPr>
          <w:spacing w:val="-1"/>
          <w:sz w:val="20"/>
        </w:rPr>
        <w:t> </w:t>
      </w:r>
      <w:r>
        <w:rPr>
          <w:sz w:val="20"/>
        </w:rPr>
        <w:t>here</w:t>
      </w:r>
      <w:r>
        <w:rPr>
          <w:spacing w:val="-1"/>
          <w:sz w:val="20"/>
        </w:rPr>
        <w:t> </w:t>
      </w:r>
      <w:r>
        <w:rPr>
          <w:sz w:val="20"/>
        </w:rPr>
        <w:t>is</w:t>
      </w:r>
      <w:r>
        <w:rPr>
          <w:spacing w:val="-1"/>
          <w:sz w:val="20"/>
        </w:rPr>
        <w:t> </w:t>
      </w:r>
      <w:r>
        <w:rPr>
          <w:sz w:val="20"/>
        </w:rPr>
        <w:t>that</w:t>
      </w:r>
      <w:r>
        <w:rPr>
          <w:spacing w:val="-1"/>
          <w:sz w:val="20"/>
        </w:rPr>
        <w:t> </w:t>
      </w:r>
      <w:r>
        <w:rPr>
          <w:rFonts w:ascii="Georgia" w:hAnsi="Georgia"/>
          <w:i/>
          <w:sz w:val="20"/>
        </w:rPr>
        <w:t>just as there is fundamental information, there is also behavioral information. </w:t>
      </w:r>
      <w:r>
        <w:rPr>
          <w:sz w:val="20"/>
        </w:rPr>
        <w:t>Fundamentalists forecast, but there is lit- tle evidence that suggests there’s any merit to their augury. So why not combine the analytical power of fundamental information with a real-time</w:t>
      </w:r>
    </w:p>
    <w:p>
      <w:pPr>
        <w:spacing w:after="0" w:line="244" w:lineRule="auto"/>
        <w:jc w:val="both"/>
        <w:rPr>
          <w:sz w:val="20"/>
        </w:rPr>
        <w:sectPr>
          <w:pgSz w:w="8570" w:h="12890"/>
          <w:pgMar w:header="738" w:footer="0" w:top="960" w:bottom="280" w:left="850" w:right="850"/>
        </w:sectPr>
      </w:pPr>
    </w:p>
    <w:p>
      <w:pPr>
        <w:pStyle w:val="BodyText"/>
        <w:spacing w:before="129"/>
      </w:pPr>
    </w:p>
    <w:p>
      <w:pPr>
        <w:pStyle w:val="BodyText"/>
        <w:spacing w:line="244" w:lineRule="auto"/>
        <w:ind w:left="228" w:right="181"/>
        <w:jc w:val="both"/>
      </w:pPr>
      <w:r>
        <w:rPr/>
        <w:t>understanding</w:t>
      </w:r>
      <w:r>
        <w:rPr>
          <w:spacing w:val="-2"/>
        </w:rPr>
        <w:t> </w:t>
      </w:r>
      <w:r>
        <w:rPr/>
        <w:t>of</w:t>
      </w:r>
      <w:r>
        <w:rPr>
          <w:spacing w:val="-3"/>
        </w:rPr>
        <w:t> </w:t>
      </w:r>
      <w:r>
        <w:rPr/>
        <w:t>market</w:t>
      </w:r>
      <w:r>
        <w:rPr>
          <w:spacing w:val="-3"/>
        </w:rPr>
        <w:t> </w:t>
      </w:r>
      <w:r>
        <w:rPr/>
        <w:t>activity,</w:t>
      </w:r>
      <w:r>
        <w:rPr>
          <w:spacing w:val="-3"/>
        </w:rPr>
        <w:t> </w:t>
      </w:r>
      <w:r>
        <w:rPr/>
        <w:t>employing</w:t>
      </w:r>
      <w:r>
        <w:rPr>
          <w:spacing w:val="-3"/>
        </w:rPr>
        <w:t> </w:t>
      </w:r>
      <w:r>
        <w:rPr/>
        <w:t>intermediate</w:t>
      </w:r>
      <w:r>
        <w:rPr>
          <w:spacing w:val="-3"/>
        </w:rPr>
        <w:t> </w:t>
      </w:r>
      <w:r>
        <w:rPr/>
        <w:t>timeframe</w:t>
      </w:r>
      <w:r>
        <w:rPr>
          <w:spacing w:val="-3"/>
        </w:rPr>
        <w:t> </w:t>
      </w:r>
      <w:r>
        <w:rPr/>
        <w:t>diver- sification in order to secure a competitive edge?</w:t>
      </w:r>
    </w:p>
    <w:p>
      <w:pPr>
        <w:pStyle w:val="BodyText"/>
        <w:spacing w:line="244" w:lineRule="auto"/>
        <w:ind w:left="228" w:right="181" w:firstLine="358"/>
        <w:jc w:val="both"/>
      </w:pPr>
      <w:r>
        <w:rPr/>
        <w:t>Fundamental</w:t>
      </w:r>
      <w:r>
        <w:rPr>
          <w:spacing w:val="40"/>
        </w:rPr>
        <w:t> </w:t>
      </w:r>
      <w:r>
        <w:rPr/>
        <w:t>information</w:t>
      </w:r>
      <w:r>
        <w:rPr>
          <w:spacing w:val="40"/>
        </w:rPr>
        <w:t> </w:t>
      </w:r>
      <w:r>
        <w:rPr/>
        <w:t>reflects</w:t>
      </w:r>
      <w:r>
        <w:rPr>
          <w:spacing w:val="40"/>
        </w:rPr>
        <w:t> </w:t>
      </w:r>
      <w:r>
        <w:rPr/>
        <w:t>(or</w:t>
      </w:r>
      <w:r>
        <w:rPr>
          <w:spacing w:val="40"/>
        </w:rPr>
        <w:t> </w:t>
      </w:r>
      <w:r>
        <w:rPr/>
        <w:t>is</w:t>
      </w:r>
      <w:r>
        <w:rPr>
          <w:spacing w:val="40"/>
        </w:rPr>
        <w:t> </w:t>
      </w:r>
      <w:r>
        <w:rPr/>
        <w:t>an</w:t>
      </w:r>
      <w:r>
        <w:rPr>
          <w:spacing w:val="40"/>
        </w:rPr>
        <w:t> </w:t>
      </w:r>
      <w:r>
        <w:rPr/>
        <w:t>estimate</w:t>
      </w:r>
      <w:r>
        <w:rPr>
          <w:spacing w:val="40"/>
        </w:rPr>
        <w:t> </w:t>
      </w:r>
      <w:r>
        <w:rPr/>
        <w:t>of,</w:t>
      </w:r>
      <w:r>
        <w:rPr>
          <w:spacing w:val="40"/>
        </w:rPr>
        <w:t> </w:t>
      </w:r>
      <w:r>
        <w:rPr/>
        <w:t>based</w:t>
      </w:r>
      <w:r>
        <w:rPr>
          <w:spacing w:val="40"/>
        </w:rPr>
        <w:t> </w:t>
      </w:r>
      <w:r>
        <w:rPr/>
        <w:t>on</w:t>
      </w:r>
      <w:r>
        <w:rPr>
          <w:spacing w:val="80"/>
        </w:rPr>
        <w:t> </w:t>
      </w:r>
      <w:r>
        <w:rPr/>
        <w:t>all</w:t>
      </w:r>
      <w:r>
        <w:rPr>
          <w:spacing w:val="40"/>
        </w:rPr>
        <w:t> </w:t>
      </w:r>
      <w:r>
        <w:rPr/>
        <w:t>known</w:t>
      </w:r>
      <w:r>
        <w:rPr>
          <w:spacing w:val="40"/>
        </w:rPr>
        <w:t> </w:t>
      </w:r>
      <w:r>
        <w:rPr/>
        <w:t>contributing</w:t>
      </w:r>
      <w:r>
        <w:rPr>
          <w:spacing w:val="40"/>
        </w:rPr>
        <w:t> </w:t>
      </w:r>
      <w:r>
        <w:rPr/>
        <w:t>factors)</w:t>
      </w:r>
      <w:r>
        <w:rPr>
          <w:spacing w:val="40"/>
        </w:rPr>
        <w:t> </w:t>
      </w:r>
      <w:r>
        <w:rPr/>
        <w:t>the</w:t>
      </w:r>
      <w:r>
        <w:rPr>
          <w:spacing w:val="40"/>
        </w:rPr>
        <w:t> </w:t>
      </w:r>
      <w:r>
        <w:rPr/>
        <w:t>core</w:t>
      </w:r>
      <w:r>
        <w:rPr>
          <w:spacing w:val="40"/>
        </w:rPr>
        <w:t> </w:t>
      </w:r>
      <w:r>
        <w:rPr/>
        <w:t>long-term</w:t>
      </w:r>
      <w:r>
        <w:rPr>
          <w:spacing w:val="40"/>
        </w:rPr>
        <w:t> </w:t>
      </w:r>
      <w:r>
        <w:rPr/>
        <w:t>value</w:t>
      </w:r>
      <w:r>
        <w:rPr>
          <w:spacing w:val="40"/>
        </w:rPr>
        <w:t> </w:t>
      </w:r>
      <w:r>
        <w:rPr/>
        <w:t>of</w:t>
      </w:r>
      <w:r>
        <w:rPr>
          <w:spacing w:val="40"/>
        </w:rPr>
        <w:t> </w:t>
      </w:r>
      <w:r>
        <w:rPr/>
        <w:t>a</w:t>
      </w:r>
      <w:r>
        <w:rPr>
          <w:spacing w:val="40"/>
        </w:rPr>
        <w:t> </w:t>
      </w:r>
      <w:r>
        <w:rPr/>
        <w:t>secu-</w:t>
      </w:r>
      <w:r>
        <w:rPr>
          <w:spacing w:val="80"/>
        </w:rPr>
        <w:t> </w:t>
      </w:r>
      <w:r>
        <w:rPr/>
        <w:t>rity. Shorter-term behavioral forces can drive price away from this fun- damental value—often times </w:t>
      </w:r>
      <w:r>
        <w:rPr>
          <w:rFonts w:ascii="Georgia" w:hAnsi="Georgia"/>
          <w:i/>
        </w:rPr>
        <w:t>far </w:t>
      </w:r>
      <w:r>
        <w:rPr/>
        <w:t>away. The challenge for fundamental investors—and most professional asset managers fall into this camp—is determining whether behavioral or fundamental forces are driving the</w:t>
      </w:r>
      <w:r>
        <w:rPr>
          <w:spacing w:val="40"/>
        </w:rPr>
        <w:t> </w:t>
      </w:r>
      <w:r>
        <w:rPr/>
        <w:t>price</w:t>
      </w:r>
      <w:r>
        <w:rPr>
          <w:spacing w:val="40"/>
        </w:rPr>
        <w:t> </w:t>
      </w:r>
      <w:r>
        <w:rPr/>
        <w:t>of</w:t>
      </w:r>
      <w:r>
        <w:rPr>
          <w:spacing w:val="40"/>
        </w:rPr>
        <w:t> </w:t>
      </w:r>
      <w:r>
        <w:rPr/>
        <w:t>a</w:t>
      </w:r>
      <w:r>
        <w:rPr>
          <w:spacing w:val="39"/>
        </w:rPr>
        <w:t> </w:t>
      </w:r>
      <w:r>
        <w:rPr/>
        <w:t>security,</w:t>
      </w:r>
      <w:r>
        <w:rPr>
          <w:spacing w:val="40"/>
        </w:rPr>
        <w:t> </w:t>
      </w:r>
      <w:r>
        <w:rPr/>
        <w:t>to</w:t>
      </w:r>
      <w:r>
        <w:rPr>
          <w:spacing w:val="40"/>
        </w:rPr>
        <w:t> </w:t>
      </w:r>
      <w:r>
        <w:rPr/>
        <w:t>what</w:t>
      </w:r>
      <w:r>
        <w:rPr>
          <w:spacing w:val="40"/>
        </w:rPr>
        <w:t> </w:t>
      </w:r>
      <w:r>
        <w:rPr/>
        <w:t>extent,</w:t>
      </w:r>
      <w:r>
        <w:rPr>
          <w:spacing w:val="40"/>
        </w:rPr>
        <w:t> </w:t>
      </w:r>
      <w:r>
        <w:rPr/>
        <w:t>and</w:t>
      </w:r>
      <w:r>
        <w:rPr>
          <w:spacing w:val="40"/>
        </w:rPr>
        <w:t> </w:t>
      </w:r>
      <w:r>
        <w:rPr/>
        <w:t>what</w:t>
      </w:r>
      <w:r>
        <w:rPr>
          <w:spacing w:val="40"/>
        </w:rPr>
        <w:t> </w:t>
      </w:r>
      <w:r>
        <w:rPr/>
        <w:t>(if</w:t>
      </w:r>
      <w:r>
        <w:rPr>
          <w:spacing w:val="39"/>
        </w:rPr>
        <w:t> </w:t>
      </w:r>
      <w:r>
        <w:rPr/>
        <w:t>anything)</w:t>
      </w:r>
      <w:r>
        <w:rPr>
          <w:spacing w:val="40"/>
        </w:rPr>
        <w:t> </w:t>
      </w:r>
      <w:r>
        <w:rPr/>
        <w:t>can</w:t>
      </w:r>
      <w:r>
        <w:rPr>
          <w:spacing w:val="40"/>
        </w:rPr>
        <w:t> </w:t>
      </w:r>
      <w:r>
        <w:rPr/>
        <w:t>be</w:t>
      </w:r>
      <w:r>
        <w:rPr>
          <w:spacing w:val="40"/>
        </w:rPr>
        <w:t> </w:t>
      </w:r>
      <w:r>
        <w:rPr/>
        <w:t>done to protect or improve their portfolio profitability. That is precisely where market-generated information and the concepts presented in this book be- come invaluable.</w:t>
      </w:r>
    </w:p>
    <w:p>
      <w:pPr>
        <w:pStyle w:val="BodyText"/>
      </w:pPr>
    </w:p>
    <w:p>
      <w:pPr>
        <w:pStyle w:val="BodyText"/>
        <w:spacing w:before="125"/>
      </w:pPr>
      <w:r>
        <w:rPr/>
        <mc:AlternateContent>
          <mc:Choice Requires="wps">
            <w:drawing>
              <wp:anchor distT="0" distB="0" distL="0" distR="0" allowOverlap="1" layoutInCell="1" locked="0" behindDoc="1" simplePos="0" relativeHeight="487752192">
                <wp:simplePos x="0" y="0"/>
                <wp:positionH relativeFrom="page">
                  <wp:posOffset>609105</wp:posOffset>
                </wp:positionH>
                <wp:positionV relativeFrom="paragraph">
                  <wp:posOffset>243612</wp:posOffset>
                </wp:positionV>
                <wp:extent cx="4175760" cy="307975"/>
                <wp:effectExtent l="0" t="0" r="0" b="0"/>
                <wp:wrapTopAndBottom/>
                <wp:docPr id="2047" name="Group 2047"/>
                <wp:cNvGraphicFramePr>
                  <a:graphicFrameLocks/>
                </wp:cNvGraphicFramePr>
                <a:graphic>
                  <a:graphicData uri="http://schemas.microsoft.com/office/word/2010/wordprocessingGroup">
                    <wpg:wgp>
                      <wpg:cNvPr id="2047" name="Group 2047"/>
                      <wpg:cNvGrpSpPr/>
                      <wpg:grpSpPr>
                        <a:xfrm>
                          <a:off x="0" y="0"/>
                          <a:ext cx="4175760" cy="307975"/>
                          <a:chExt cx="4175760" cy="307975"/>
                        </a:xfrm>
                      </wpg:grpSpPr>
                      <wps:wsp>
                        <wps:cNvPr id="2048" name="Graphic 2048"/>
                        <wps:cNvSpPr/>
                        <wps:spPr>
                          <a:xfrm>
                            <a:off x="0" y="0"/>
                            <a:ext cx="1623695" cy="307975"/>
                          </a:xfrm>
                          <a:custGeom>
                            <a:avLst/>
                            <a:gdLst/>
                            <a:ahLst/>
                            <a:cxnLst/>
                            <a:rect l="l" t="t" r="r" b="b"/>
                            <a:pathLst>
                              <a:path w="1623695" h="307975">
                                <a:moveTo>
                                  <a:pt x="0" y="307467"/>
                                </a:moveTo>
                                <a:lnTo>
                                  <a:pt x="1623288" y="307467"/>
                                </a:lnTo>
                                <a:lnTo>
                                  <a:pt x="1623288" y="0"/>
                                </a:lnTo>
                                <a:lnTo>
                                  <a:pt x="0" y="0"/>
                                </a:lnTo>
                                <a:lnTo>
                                  <a:pt x="0" y="307467"/>
                                </a:lnTo>
                                <a:close/>
                              </a:path>
                            </a:pathLst>
                          </a:custGeom>
                          <a:solidFill>
                            <a:srgbClr val="E6E7E8"/>
                          </a:solidFill>
                        </wps:spPr>
                        <wps:bodyPr wrap="square" lIns="0" tIns="0" rIns="0" bIns="0" rtlCol="0">
                          <a:prstTxWarp prst="textNoShape">
                            <a:avLst/>
                          </a:prstTxWarp>
                          <a:noAutofit/>
                        </wps:bodyPr>
                      </wps:wsp>
                      <wps:wsp>
                        <wps:cNvPr id="2049" name="Graphic 2049"/>
                        <wps:cNvSpPr/>
                        <wps:spPr>
                          <a:xfrm>
                            <a:off x="75895" y="224599"/>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2050" name="Textbox 2050"/>
                        <wps:cNvSpPr txBox="1"/>
                        <wps:spPr>
                          <a:xfrm>
                            <a:off x="0" y="0"/>
                            <a:ext cx="1623695" cy="221615"/>
                          </a:xfrm>
                          <a:prstGeom prst="rect">
                            <a:avLst/>
                          </a:prstGeom>
                          <a:solidFill>
                            <a:srgbClr val="E6E7E8"/>
                          </a:solidFill>
                        </wps:spPr>
                        <wps:txbx>
                          <w:txbxContent>
                            <w:p>
                              <w:pPr>
                                <w:spacing w:before="70"/>
                                <w:ind w:left="119" w:right="0" w:firstLine="0"/>
                                <w:jc w:val="left"/>
                                <w:rPr>
                                  <w:color w:val="000000"/>
                                  <w:sz w:val="22"/>
                                </w:rPr>
                              </w:pPr>
                              <w:r>
                                <w:rPr>
                                  <w:color w:val="231F20"/>
                                  <w:w w:val="110"/>
                                  <w:sz w:val="22"/>
                                </w:rPr>
                                <w:t>THE</w:t>
                              </w:r>
                              <w:r>
                                <w:rPr>
                                  <w:color w:val="231F20"/>
                                  <w:spacing w:val="4"/>
                                  <w:w w:val="110"/>
                                  <w:sz w:val="22"/>
                                </w:rPr>
                                <w:t> </w:t>
                              </w:r>
                              <w:r>
                                <w:rPr>
                                  <w:color w:val="231F20"/>
                                  <w:w w:val="110"/>
                                  <w:sz w:val="22"/>
                                </w:rPr>
                                <w:t>NEW</w:t>
                              </w:r>
                              <w:r>
                                <w:rPr>
                                  <w:color w:val="231F20"/>
                                  <w:spacing w:val="4"/>
                                  <w:w w:val="110"/>
                                  <w:sz w:val="22"/>
                                </w:rPr>
                                <w:t> </w:t>
                              </w:r>
                              <w:r>
                                <w:rPr>
                                  <w:color w:val="231F20"/>
                                  <w:spacing w:val="-2"/>
                                  <w:w w:val="110"/>
                                  <w:sz w:val="22"/>
                                </w:rPr>
                                <w:t>PARADIGM</w:t>
                              </w:r>
                            </w:p>
                          </w:txbxContent>
                        </wps:txbx>
                        <wps:bodyPr wrap="square" lIns="0" tIns="0" rIns="0" bIns="0" rtlCol="0">
                          <a:noAutofit/>
                        </wps:bodyPr>
                      </wps:wsp>
                    </wpg:wgp>
                  </a:graphicData>
                </a:graphic>
              </wp:anchor>
            </w:drawing>
          </mc:Choice>
          <mc:Fallback>
            <w:pict>
              <v:group style="position:absolute;margin-left:47.961102pt;margin-top:19.182072pt;width:328.8pt;height:24.25pt;mso-position-horizontal-relative:page;mso-position-vertical-relative:paragraph;z-index:-15564288;mso-wrap-distance-left:0;mso-wrap-distance-right:0" id="docshapegroup1650" coordorigin="959,384" coordsize="6576,485">
                <v:rect style="position:absolute;left:959;top:383;width:2557;height:485" id="docshape1651" filled="true" fillcolor="#e6e7e8" stroked="false">
                  <v:fill type="solid"/>
                </v:rect>
                <v:line style="position:absolute" from="1079,737" to="7535,737" stroked="true" strokeweight=".504pt" strokecolor="#231f20">
                  <v:stroke dashstyle="solid"/>
                </v:line>
                <v:shape style="position:absolute;left:959;top:383;width:2557;height:349" type="#_x0000_t202" id="docshape1652" filled="true" fillcolor="#e6e7e8" stroked="false">
                  <v:textbox inset="0,0,0,0">
                    <w:txbxContent>
                      <w:p>
                        <w:pPr>
                          <w:spacing w:before="70"/>
                          <w:ind w:left="119" w:right="0" w:firstLine="0"/>
                          <w:jc w:val="left"/>
                          <w:rPr>
                            <w:color w:val="000000"/>
                            <w:sz w:val="22"/>
                          </w:rPr>
                        </w:pPr>
                        <w:r>
                          <w:rPr>
                            <w:color w:val="231F20"/>
                            <w:w w:val="110"/>
                            <w:sz w:val="22"/>
                          </w:rPr>
                          <w:t>THE</w:t>
                        </w:r>
                        <w:r>
                          <w:rPr>
                            <w:color w:val="231F20"/>
                            <w:spacing w:val="4"/>
                            <w:w w:val="110"/>
                            <w:sz w:val="22"/>
                          </w:rPr>
                          <w:t> </w:t>
                        </w:r>
                        <w:r>
                          <w:rPr>
                            <w:color w:val="231F20"/>
                            <w:w w:val="110"/>
                            <w:sz w:val="22"/>
                          </w:rPr>
                          <w:t>NEW</w:t>
                        </w:r>
                        <w:r>
                          <w:rPr>
                            <w:color w:val="231F20"/>
                            <w:spacing w:val="4"/>
                            <w:w w:val="110"/>
                            <w:sz w:val="22"/>
                          </w:rPr>
                          <w:t> </w:t>
                        </w:r>
                        <w:r>
                          <w:rPr>
                            <w:color w:val="231F20"/>
                            <w:spacing w:val="-2"/>
                            <w:w w:val="110"/>
                            <w:sz w:val="22"/>
                          </w:rPr>
                          <w:t>PARADIGM</w:t>
                        </w:r>
                      </w:p>
                    </w:txbxContent>
                  </v:textbox>
                  <v:fill type="solid"/>
                  <w10:wrap type="none"/>
                </v:shape>
                <w10:wrap type="topAndBottom"/>
              </v:group>
            </w:pict>
          </mc:Fallback>
        </mc:AlternateContent>
      </w:r>
    </w:p>
    <w:p>
      <w:pPr>
        <w:spacing w:line="252" w:lineRule="auto" w:before="89"/>
        <w:ind w:left="1185" w:right="1137" w:firstLine="0"/>
        <w:jc w:val="both"/>
        <w:rPr>
          <w:rFonts w:ascii="Georgia" w:hAnsi="Georgia"/>
          <w:i/>
          <w:sz w:val="20"/>
        </w:rPr>
      </w:pPr>
      <w:r>
        <w:rPr>
          <w:rFonts w:ascii="Georgia" w:hAnsi="Georgia"/>
          <w:i/>
          <w:color w:val="231F20"/>
          <w:sz w:val="20"/>
        </w:rPr>
        <w:t>This new paradigm claims that the prices of secu- rities are not always the best estimate of the true underlying value of the firm. It argues that prices can be influenced by speculators and momentum traders,</w:t>
      </w:r>
      <w:r>
        <w:rPr>
          <w:rFonts w:ascii="Georgia" w:hAnsi="Georgia"/>
          <w:i/>
          <w:color w:val="231F20"/>
          <w:spacing w:val="-5"/>
          <w:sz w:val="20"/>
        </w:rPr>
        <w:t> </w:t>
      </w:r>
      <w:r>
        <w:rPr>
          <w:rFonts w:ascii="Georgia" w:hAnsi="Georgia"/>
          <w:i/>
          <w:color w:val="231F20"/>
          <w:sz w:val="20"/>
        </w:rPr>
        <w:t>as</w:t>
      </w:r>
      <w:r>
        <w:rPr>
          <w:rFonts w:ascii="Georgia" w:hAnsi="Georgia"/>
          <w:i/>
          <w:color w:val="231F20"/>
          <w:spacing w:val="-5"/>
          <w:sz w:val="20"/>
        </w:rPr>
        <w:t> </w:t>
      </w:r>
      <w:r>
        <w:rPr>
          <w:rFonts w:ascii="Georgia" w:hAnsi="Georgia"/>
          <w:i/>
          <w:color w:val="231F20"/>
          <w:sz w:val="20"/>
        </w:rPr>
        <w:t>well</w:t>
      </w:r>
      <w:r>
        <w:rPr>
          <w:rFonts w:ascii="Georgia" w:hAnsi="Georgia"/>
          <w:i/>
          <w:color w:val="231F20"/>
          <w:spacing w:val="-5"/>
          <w:sz w:val="20"/>
        </w:rPr>
        <w:t> </w:t>
      </w:r>
      <w:r>
        <w:rPr>
          <w:rFonts w:ascii="Georgia" w:hAnsi="Georgia"/>
          <w:i/>
          <w:color w:val="231F20"/>
          <w:sz w:val="20"/>
        </w:rPr>
        <w:t>as</w:t>
      </w:r>
      <w:r>
        <w:rPr>
          <w:rFonts w:ascii="Georgia" w:hAnsi="Georgia"/>
          <w:i/>
          <w:color w:val="231F20"/>
          <w:spacing w:val="-5"/>
          <w:sz w:val="20"/>
        </w:rPr>
        <w:t> </w:t>
      </w:r>
      <w:r>
        <w:rPr>
          <w:rFonts w:ascii="Georgia" w:hAnsi="Georgia"/>
          <w:i/>
          <w:color w:val="231F20"/>
          <w:sz w:val="20"/>
        </w:rPr>
        <w:t>by</w:t>
      </w:r>
      <w:r>
        <w:rPr>
          <w:rFonts w:ascii="Georgia" w:hAnsi="Georgia"/>
          <w:i/>
          <w:color w:val="231F20"/>
          <w:spacing w:val="-5"/>
          <w:sz w:val="20"/>
        </w:rPr>
        <w:t> </w:t>
      </w:r>
      <w:r>
        <w:rPr>
          <w:rFonts w:ascii="Georgia" w:hAnsi="Georgia"/>
          <w:i/>
          <w:color w:val="231F20"/>
          <w:sz w:val="20"/>
        </w:rPr>
        <w:t>insiders</w:t>
      </w:r>
      <w:r>
        <w:rPr>
          <w:rFonts w:ascii="Georgia" w:hAnsi="Georgia"/>
          <w:i/>
          <w:color w:val="231F20"/>
          <w:spacing w:val="-5"/>
          <w:sz w:val="20"/>
        </w:rPr>
        <w:t> </w:t>
      </w:r>
      <w:r>
        <w:rPr>
          <w:rFonts w:ascii="Georgia" w:hAnsi="Georgia"/>
          <w:i/>
          <w:color w:val="231F20"/>
          <w:sz w:val="20"/>
        </w:rPr>
        <w:t>and</w:t>
      </w:r>
      <w:r>
        <w:rPr>
          <w:rFonts w:ascii="Georgia" w:hAnsi="Georgia"/>
          <w:i/>
          <w:color w:val="231F20"/>
          <w:spacing w:val="-5"/>
          <w:sz w:val="20"/>
        </w:rPr>
        <w:t> </w:t>
      </w:r>
      <w:r>
        <w:rPr>
          <w:rFonts w:ascii="Georgia" w:hAnsi="Georgia"/>
          <w:i/>
          <w:color w:val="231F20"/>
          <w:sz w:val="20"/>
        </w:rPr>
        <w:t>institutions</w:t>
      </w:r>
      <w:r>
        <w:rPr>
          <w:rFonts w:ascii="Georgia" w:hAnsi="Georgia"/>
          <w:i/>
          <w:color w:val="231F20"/>
          <w:spacing w:val="-5"/>
          <w:sz w:val="20"/>
        </w:rPr>
        <w:t> </w:t>
      </w:r>
      <w:r>
        <w:rPr>
          <w:rFonts w:ascii="Georgia" w:hAnsi="Georgia"/>
          <w:i/>
          <w:color w:val="231F20"/>
          <w:sz w:val="20"/>
        </w:rPr>
        <w:t>that often buy and sell stocks for reasons unrelated to fundamental</w:t>
      </w:r>
      <w:r>
        <w:rPr>
          <w:rFonts w:ascii="Georgia" w:hAnsi="Georgia"/>
          <w:i/>
          <w:color w:val="231F20"/>
          <w:spacing w:val="-2"/>
          <w:sz w:val="20"/>
        </w:rPr>
        <w:t> </w:t>
      </w:r>
      <w:r>
        <w:rPr>
          <w:rFonts w:ascii="Georgia" w:hAnsi="Georgia"/>
          <w:i/>
          <w:color w:val="231F20"/>
          <w:sz w:val="20"/>
        </w:rPr>
        <w:t>value,</w:t>
      </w:r>
      <w:r>
        <w:rPr>
          <w:rFonts w:ascii="Georgia" w:hAnsi="Georgia"/>
          <w:i/>
          <w:color w:val="231F20"/>
          <w:spacing w:val="-2"/>
          <w:sz w:val="20"/>
        </w:rPr>
        <w:t> </w:t>
      </w:r>
      <w:r>
        <w:rPr>
          <w:rFonts w:ascii="Georgia" w:hAnsi="Georgia"/>
          <w:i/>
          <w:color w:val="231F20"/>
          <w:sz w:val="20"/>
        </w:rPr>
        <w:t>such</w:t>
      </w:r>
      <w:r>
        <w:rPr>
          <w:rFonts w:ascii="Georgia" w:hAnsi="Georgia"/>
          <w:i/>
          <w:color w:val="231F20"/>
          <w:spacing w:val="-2"/>
          <w:sz w:val="20"/>
        </w:rPr>
        <w:t> </w:t>
      </w:r>
      <w:r>
        <w:rPr>
          <w:rFonts w:ascii="Georgia" w:hAnsi="Georgia"/>
          <w:i/>
          <w:color w:val="231F20"/>
          <w:sz w:val="20"/>
        </w:rPr>
        <w:t>as</w:t>
      </w:r>
      <w:r>
        <w:rPr>
          <w:rFonts w:ascii="Georgia" w:hAnsi="Georgia"/>
          <w:i/>
          <w:color w:val="231F20"/>
          <w:spacing w:val="-2"/>
          <w:sz w:val="20"/>
        </w:rPr>
        <w:t> </w:t>
      </w:r>
      <w:r>
        <w:rPr>
          <w:rFonts w:ascii="Georgia" w:hAnsi="Georgia"/>
          <w:i/>
          <w:color w:val="231F20"/>
          <w:sz w:val="20"/>
        </w:rPr>
        <w:t>for</w:t>
      </w:r>
      <w:r>
        <w:rPr>
          <w:rFonts w:ascii="Georgia" w:hAnsi="Georgia"/>
          <w:i/>
          <w:color w:val="231F20"/>
          <w:spacing w:val="-2"/>
          <w:sz w:val="20"/>
        </w:rPr>
        <w:t> </w:t>
      </w:r>
      <w:r>
        <w:rPr>
          <w:rFonts w:ascii="Georgia" w:hAnsi="Georgia"/>
          <w:i/>
          <w:color w:val="231F20"/>
          <w:sz w:val="20"/>
        </w:rPr>
        <w:t>diversification,</w:t>
      </w:r>
      <w:r>
        <w:rPr>
          <w:rFonts w:ascii="Georgia" w:hAnsi="Georgia"/>
          <w:i/>
          <w:color w:val="231F20"/>
          <w:spacing w:val="-2"/>
          <w:sz w:val="20"/>
        </w:rPr>
        <w:t> </w:t>
      </w:r>
      <w:r>
        <w:rPr>
          <w:rFonts w:ascii="Georgia" w:hAnsi="Georgia"/>
          <w:i/>
          <w:color w:val="231F20"/>
          <w:sz w:val="20"/>
        </w:rPr>
        <w:t>liq- uidity and taxes. In other words, prices of secu- rities are subject to temporary shocks that I call “noise” that obscures their true value. These tem- porary shocks may last for days or for years, and their unpredictability makes it difficult to design</w:t>
      </w:r>
      <w:r>
        <w:rPr>
          <w:rFonts w:ascii="Georgia" w:hAnsi="Georgia"/>
          <w:i/>
          <w:color w:val="231F20"/>
          <w:spacing w:val="80"/>
          <w:w w:val="150"/>
          <w:sz w:val="20"/>
        </w:rPr>
        <w:t> </w:t>
      </w:r>
      <w:r>
        <w:rPr>
          <w:rFonts w:ascii="Georgia" w:hAnsi="Georgia"/>
          <w:i/>
          <w:color w:val="231F20"/>
          <w:sz w:val="20"/>
        </w:rPr>
        <w:t>a</w:t>
      </w:r>
      <w:r>
        <w:rPr>
          <w:rFonts w:ascii="Georgia" w:hAnsi="Georgia"/>
          <w:i/>
          <w:color w:val="231F20"/>
          <w:spacing w:val="-12"/>
          <w:sz w:val="20"/>
        </w:rPr>
        <w:t> </w:t>
      </w:r>
      <w:r>
        <w:rPr>
          <w:rFonts w:ascii="Georgia" w:hAnsi="Georgia"/>
          <w:i/>
          <w:color w:val="231F20"/>
          <w:sz w:val="20"/>
        </w:rPr>
        <w:t>trading</w:t>
      </w:r>
      <w:r>
        <w:rPr>
          <w:rFonts w:ascii="Georgia" w:hAnsi="Georgia"/>
          <w:i/>
          <w:color w:val="231F20"/>
          <w:spacing w:val="-12"/>
          <w:sz w:val="20"/>
        </w:rPr>
        <w:t> </w:t>
      </w:r>
      <w:r>
        <w:rPr>
          <w:rFonts w:ascii="Georgia" w:hAnsi="Georgia"/>
          <w:i/>
          <w:color w:val="231F20"/>
          <w:sz w:val="20"/>
        </w:rPr>
        <w:t>strategy</w:t>
      </w:r>
      <w:r>
        <w:rPr>
          <w:rFonts w:ascii="Georgia" w:hAnsi="Georgia"/>
          <w:i/>
          <w:color w:val="231F20"/>
          <w:spacing w:val="-12"/>
          <w:sz w:val="20"/>
        </w:rPr>
        <w:t> </w:t>
      </w:r>
      <w:r>
        <w:rPr>
          <w:rFonts w:ascii="Georgia" w:hAnsi="Georgia"/>
          <w:i/>
          <w:color w:val="231F20"/>
          <w:sz w:val="20"/>
        </w:rPr>
        <w:t>that</w:t>
      </w:r>
      <w:r>
        <w:rPr>
          <w:rFonts w:ascii="Georgia" w:hAnsi="Georgia"/>
          <w:i/>
          <w:color w:val="231F20"/>
          <w:spacing w:val="-12"/>
          <w:sz w:val="20"/>
        </w:rPr>
        <w:t> </w:t>
      </w:r>
      <w:r>
        <w:rPr>
          <w:rFonts w:ascii="Georgia" w:hAnsi="Georgia"/>
          <w:i/>
          <w:color w:val="231F20"/>
          <w:sz w:val="20"/>
        </w:rPr>
        <w:t>consistently</w:t>
      </w:r>
      <w:r>
        <w:rPr>
          <w:rFonts w:ascii="Georgia" w:hAnsi="Georgia"/>
          <w:i/>
          <w:color w:val="231F20"/>
          <w:spacing w:val="-12"/>
          <w:sz w:val="20"/>
        </w:rPr>
        <w:t> </w:t>
      </w:r>
      <w:r>
        <w:rPr>
          <w:rFonts w:ascii="Georgia" w:hAnsi="Georgia"/>
          <w:i/>
          <w:color w:val="231F20"/>
          <w:sz w:val="20"/>
        </w:rPr>
        <w:t>produces</w:t>
      </w:r>
      <w:r>
        <w:rPr>
          <w:rFonts w:ascii="Georgia" w:hAnsi="Georgia"/>
          <w:i/>
          <w:color w:val="231F20"/>
          <w:spacing w:val="-12"/>
          <w:sz w:val="20"/>
        </w:rPr>
        <w:t> </w:t>
      </w:r>
      <w:r>
        <w:rPr>
          <w:rFonts w:ascii="Georgia" w:hAnsi="Georgia"/>
          <w:i/>
          <w:color w:val="231F20"/>
          <w:sz w:val="20"/>
        </w:rPr>
        <w:t>supe- rior returns.</w:t>
      </w:r>
    </w:p>
    <w:p>
      <w:pPr>
        <w:pStyle w:val="BodyText"/>
        <w:spacing w:before="1"/>
        <w:ind w:left="4327"/>
      </w:pPr>
      <w:r>
        <w:rPr>
          <w:color w:val="231F20"/>
        </w:rPr>
        <w:t>—Jeremy</w:t>
      </w:r>
      <w:r>
        <w:rPr>
          <w:color w:val="231F20"/>
          <w:spacing w:val="15"/>
        </w:rPr>
        <w:t> </w:t>
      </w:r>
      <w:r>
        <w:rPr>
          <w:color w:val="231F20"/>
          <w:spacing w:val="-2"/>
        </w:rPr>
        <w:t>Siegel</w:t>
      </w:r>
    </w:p>
    <w:p>
      <w:pPr>
        <w:pStyle w:val="BodyText"/>
        <w:spacing w:before="19"/>
      </w:pPr>
    </w:p>
    <w:p>
      <w:pPr>
        <w:pStyle w:val="BodyText"/>
        <w:spacing w:line="244" w:lineRule="auto"/>
        <w:ind w:left="228" w:right="181" w:firstLine="358"/>
        <w:jc w:val="both"/>
      </w:pPr>
      <w:r>
        <w:rPr>
          <w:color w:val="231F20"/>
        </w:rPr>
        <w:t>When a professor of Wharton Business School is trumpeting the “new paradigm,” the world stands waiting for a new theory. Siegel states that it</w:t>
      </w:r>
      <w:r>
        <w:rPr>
          <w:color w:val="231F20"/>
          <w:spacing w:val="80"/>
        </w:rPr>
        <w:t> </w:t>
      </w:r>
      <w:r>
        <w:rPr>
          <w:color w:val="231F20"/>
        </w:rPr>
        <w:t>is difficult to build a “strategy” because of the unpredictability inherent in market activity. </w:t>
      </w:r>
      <w:r>
        <w:rPr>
          <w:rFonts w:ascii="Georgia" w:hAnsi="Georgia"/>
          <w:i/>
          <w:color w:val="231F20"/>
        </w:rPr>
        <w:t>Markets in Profile </w:t>
      </w:r>
      <w:r>
        <w:rPr>
          <w:color w:val="231F20"/>
        </w:rPr>
        <w:t>puts forth just such a strategy, based</w:t>
      </w:r>
      <w:r>
        <w:rPr>
          <w:color w:val="231F20"/>
          <w:spacing w:val="80"/>
        </w:rPr>
        <w:t> </w:t>
      </w:r>
      <w:r>
        <w:rPr>
          <w:color w:val="231F20"/>
        </w:rPr>
        <w:t>on a continual reevaluation of the risk of being long or short in any given </w:t>
      </w:r>
      <w:r>
        <w:rPr>
          <w:color w:val="231F20"/>
          <w:spacing w:val="-2"/>
        </w:rPr>
        <w:t>market.</w:t>
      </w:r>
    </w:p>
    <w:p>
      <w:pPr>
        <w:pStyle w:val="BodyText"/>
        <w:spacing w:line="244" w:lineRule="auto"/>
        <w:ind w:left="228" w:right="181" w:firstLine="358"/>
        <w:jc w:val="both"/>
      </w:pPr>
      <w:r>
        <w:rPr>
          <w:color w:val="231F20"/>
        </w:rPr>
        <w:t>We have explored two themes: market understanding and self- understanding. We have campaigned for what we believe to be a more consistently reliable, objective source of information—the market itself. Using</w:t>
      </w:r>
      <w:r>
        <w:rPr>
          <w:color w:val="231F20"/>
          <w:spacing w:val="40"/>
        </w:rPr>
        <w:t> </w:t>
      </w:r>
      <w:r>
        <w:rPr>
          <w:color w:val="231F20"/>
        </w:rPr>
        <w:t>the</w:t>
      </w:r>
      <w:r>
        <w:rPr>
          <w:color w:val="231F20"/>
          <w:spacing w:val="40"/>
        </w:rPr>
        <w:t> </w:t>
      </w:r>
      <w:r>
        <w:rPr>
          <w:color w:val="231F20"/>
        </w:rPr>
        <w:t>market</w:t>
      </w:r>
      <w:r>
        <w:rPr>
          <w:color w:val="231F20"/>
          <w:spacing w:val="40"/>
        </w:rPr>
        <w:t> </w:t>
      </w:r>
      <w:r>
        <w:rPr>
          <w:color w:val="231F20"/>
        </w:rPr>
        <w:t>profile</w:t>
      </w:r>
      <w:r>
        <w:rPr>
          <w:color w:val="231F20"/>
          <w:spacing w:val="40"/>
        </w:rPr>
        <w:t> </w:t>
      </w:r>
      <w:r>
        <w:rPr>
          <w:color w:val="231F20"/>
        </w:rPr>
        <w:t>conforms</w:t>
      </w:r>
      <w:r>
        <w:rPr>
          <w:color w:val="231F20"/>
          <w:spacing w:val="40"/>
        </w:rPr>
        <w:t> </w:t>
      </w:r>
      <w:r>
        <w:rPr>
          <w:color w:val="231F20"/>
        </w:rPr>
        <w:t>to</w:t>
      </w:r>
      <w:r>
        <w:rPr>
          <w:color w:val="231F20"/>
          <w:spacing w:val="40"/>
        </w:rPr>
        <w:t> </w:t>
      </w:r>
      <w:r>
        <w:rPr>
          <w:color w:val="231F20"/>
        </w:rPr>
        <w:t>the</w:t>
      </w:r>
      <w:r>
        <w:rPr>
          <w:color w:val="231F20"/>
          <w:spacing w:val="40"/>
        </w:rPr>
        <w:t> </w:t>
      </w:r>
      <w:r>
        <w:rPr>
          <w:color w:val="231F20"/>
        </w:rPr>
        <w:t>way</w:t>
      </w:r>
      <w:r>
        <w:rPr>
          <w:color w:val="231F20"/>
          <w:spacing w:val="40"/>
        </w:rPr>
        <w:t> </w:t>
      </w:r>
      <w:r>
        <w:rPr>
          <w:color w:val="231F20"/>
        </w:rPr>
        <w:t>our</w:t>
      </w:r>
      <w:r>
        <w:rPr>
          <w:color w:val="231F20"/>
          <w:spacing w:val="40"/>
        </w:rPr>
        <w:t> </w:t>
      </w:r>
      <w:r>
        <w:rPr>
          <w:color w:val="231F20"/>
        </w:rPr>
        <w:t>brains</w:t>
      </w:r>
      <w:r>
        <w:rPr>
          <w:color w:val="231F20"/>
          <w:spacing w:val="40"/>
        </w:rPr>
        <w:t> </w:t>
      </w:r>
      <w:r>
        <w:rPr>
          <w:color w:val="231F20"/>
        </w:rPr>
        <w:t>receive</w:t>
      </w:r>
      <w:r>
        <w:rPr>
          <w:color w:val="231F20"/>
          <w:spacing w:val="40"/>
        </w:rPr>
        <w:t> </w:t>
      </w:r>
      <w:r>
        <w:rPr>
          <w:color w:val="231F20"/>
        </w:rPr>
        <w:t>and</w:t>
      </w:r>
    </w:p>
    <w:p>
      <w:pPr>
        <w:pStyle w:val="BodyText"/>
        <w:spacing w:after="0" w:line="244" w:lineRule="auto"/>
        <w:jc w:val="both"/>
        <w:sectPr>
          <w:pgSz w:w="8570" w:h="12890"/>
          <w:pgMar w:header="738" w:footer="0" w:top="960" w:bottom="280" w:left="850" w:right="850"/>
        </w:sectPr>
      </w:pPr>
    </w:p>
    <w:p>
      <w:pPr>
        <w:pStyle w:val="BodyText"/>
        <w:spacing w:before="129"/>
      </w:pPr>
    </w:p>
    <w:p>
      <w:pPr>
        <w:pStyle w:val="BodyText"/>
        <w:spacing w:line="244" w:lineRule="auto"/>
        <w:ind w:left="204" w:right="205"/>
        <w:jc w:val="both"/>
      </w:pPr>
      <w:r>
        <w:rPr/>
        <w:t>process information. We have offered suggestions and sources to help you hone your own process of self-understanding, emphasizing the importance of unlearning old habits in order to clear your mind, so you can assimilate market-generated information in the present tense.</w:t>
      </w:r>
    </w:p>
    <w:p>
      <w:pPr>
        <w:pStyle w:val="BodyText"/>
        <w:spacing w:line="244" w:lineRule="auto"/>
        <w:ind w:left="204" w:right="205" w:firstLine="358"/>
        <w:jc w:val="both"/>
      </w:pPr>
      <w:r>
        <w:rPr/>
        <w:t>It’s</w:t>
      </w:r>
      <w:r>
        <w:rPr>
          <w:spacing w:val="40"/>
        </w:rPr>
        <w:t> </w:t>
      </w:r>
      <w:r>
        <w:rPr/>
        <w:t>a</w:t>
      </w:r>
      <w:r>
        <w:rPr>
          <w:spacing w:val="40"/>
        </w:rPr>
        <w:t> </w:t>
      </w:r>
      <w:r>
        <w:rPr/>
        <w:t>simple</w:t>
      </w:r>
      <w:r>
        <w:rPr>
          <w:spacing w:val="40"/>
        </w:rPr>
        <w:t> </w:t>
      </w:r>
      <w:r>
        <w:rPr/>
        <w:t>thing</w:t>
      </w:r>
      <w:r>
        <w:rPr>
          <w:spacing w:val="40"/>
        </w:rPr>
        <w:t> </w:t>
      </w:r>
      <w:r>
        <w:rPr/>
        <w:t>to</w:t>
      </w:r>
      <w:r>
        <w:rPr>
          <w:spacing w:val="40"/>
        </w:rPr>
        <w:t> </w:t>
      </w:r>
      <w:r>
        <w:rPr/>
        <w:t>say,</w:t>
      </w:r>
      <w:r>
        <w:rPr>
          <w:spacing w:val="40"/>
        </w:rPr>
        <w:t> </w:t>
      </w:r>
      <w:r>
        <w:rPr/>
        <w:t>“Clear</w:t>
      </w:r>
      <w:r>
        <w:rPr>
          <w:spacing w:val="40"/>
        </w:rPr>
        <w:t> </w:t>
      </w:r>
      <w:r>
        <w:rPr/>
        <w:t>your</w:t>
      </w:r>
      <w:r>
        <w:rPr>
          <w:spacing w:val="40"/>
        </w:rPr>
        <w:t> </w:t>
      </w:r>
      <w:r>
        <w:rPr/>
        <w:t>mind.”</w:t>
      </w:r>
      <w:r>
        <w:rPr>
          <w:spacing w:val="40"/>
        </w:rPr>
        <w:t> </w:t>
      </w:r>
      <w:r>
        <w:rPr/>
        <w:t>It’s</w:t>
      </w:r>
      <w:r>
        <w:rPr>
          <w:spacing w:val="40"/>
        </w:rPr>
        <w:t> </w:t>
      </w:r>
      <w:r>
        <w:rPr/>
        <w:t>quite</w:t>
      </w:r>
      <w:r>
        <w:rPr>
          <w:spacing w:val="40"/>
        </w:rPr>
        <w:t> </w:t>
      </w:r>
      <w:r>
        <w:rPr/>
        <w:t>another</w:t>
      </w:r>
      <w:r>
        <w:rPr>
          <w:spacing w:val="40"/>
        </w:rPr>
        <w:t> </w:t>
      </w:r>
      <w:r>
        <w:rPr/>
        <w:t>to put</w:t>
      </w:r>
      <w:r>
        <w:rPr>
          <w:spacing w:val="40"/>
        </w:rPr>
        <w:t> </w:t>
      </w:r>
      <w:r>
        <w:rPr/>
        <w:t>into</w:t>
      </w:r>
      <w:r>
        <w:rPr>
          <w:spacing w:val="40"/>
        </w:rPr>
        <w:t> </w:t>
      </w:r>
      <w:r>
        <w:rPr/>
        <w:t>practice.</w:t>
      </w:r>
      <w:r>
        <w:rPr>
          <w:spacing w:val="40"/>
        </w:rPr>
        <w:t> </w:t>
      </w:r>
      <w:r>
        <w:rPr/>
        <w:t>Giving</w:t>
      </w:r>
      <w:r>
        <w:rPr>
          <w:spacing w:val="40"/>
        </w:rPr>
        <w:t> </w:t>
      </w:r>
      <w:r>
        <w:rPr/>
        <w:t>up</w:t>
      </w:r>
      <w:r>
        <w:rPr>
          <w:spacing w:val="40"/>
        </w:rPr>
        <w:t> </w:t>
      </w:r>
      <w:r>
        <w:rPr/>
        <w:t>an</w:t>
      </w:r>
      <w:r>
        <w:rPr>
          <w:spacing w:val="40"/>
        </w:rPr>
        <w:t> </w:t>
      </w:r>
      <w:r>
        <w:rPr/>
        <w:t>idea</w:t>
      </w:r>
      <w:r>
        <w:rPr>
          <w:spacing w:val="40"/>
        </w:rPr>
        <w:t> </w:t>
      </w:r>
      <w:r>
        <w:rPr/>
        <w:t>that</w:t>
      </w:r>
      <w:r>
        <w:rPr>
          <w:spacing w:val="40"/>
        </w:rPr>
        <w:t> </w:t>
      </w:r>
      <w:r>
        <w:rPr/>
        <w:t>you</w:t>
      </w:r>
      <w:r>
        <w:rPr>
          <w:spacing w:val="40"/>
        </w:rPr>
        <w:t> </w:t>
      </w:r>
      <w:r>
        <w:rPr/>
        <w:t>have</w:t>
      </w:r>
      <w:r>
        <w:rPr>
          <w:spacing w:val="40"/>
        </w:rPr>
        <w:t> </w:t>
      </w:r>
      <w:r>
        <w:rPr/>
        <w:t>clung</w:t>
      </w:r>
      <w:r>
        <w:rPr>
          <w:spacing w:val="40"/>
        </w:rPr>
        <w:t> </w:t>
      </w:r>
      <w:r>
        <w:rPr/>
        <w:t>to</w:t>
      </w:r>
      <w:r>
        <w:rPr>
          <w:spacing w:val="40"/>
        </w:rPr>
        <w:t> </w:t>
      </w:r>
      <w:r>
        <w:rPr/>
        <w:t>for</w:t>
      </w:r>
      <w:r>
        <w:rPr>
          <w:spacing w:val="40"/>
        </w:rPr>
        <w:t> </w:t>
      </w:r>
      <w:r>
        <w:rPr/>
        <w:t>a</w:t>
      </w:r>
      <w:r>
        <w:rPr>
          <w:spacing w:val="40"/>
        </w:rPr>
        <w:t> </w:t>
      </w:r>
      <w:r>
        <w:rPr/>
        <w:t>long time can be extremely painful, and it is labor intensive to replace it with another—especially one that lacks clear, easily parsed directives. You have to be secure in yourself to let go of the status quo; secure people have con- fidence that they will assimilate new information and processes and get back on an even keel.</w:t>
      </w:r>
    </w:p>
    <w:p>
      <w:pPr>
        <w:spacing w:line="244" w:lineRule="auto" w:before="0"/>
        <w:ind w:left="204" w:right="205" w:firstLine="358"/>
        <w:jc w:val="both"/>
        <w:rPr>
          <w:sz w:val="20"/>
        </w:rPr>
      </w:pPr>
      <w:r>
        <w:rPr>
          <w:sz w:val="20"/>
        </w:rPr>
        <w:t>The key to unraveling the flux of market-generated information, as un- derstood from the context of your own evolving emotional and cognitive makeup, is to accept the fact that </w:t>
      </w:r>
      <w:r>
        <w:rPr>
          <w:rFonts w:ascii="Georgia"/>
          <w:i/>
          <w:sz w:val="20"/>
        </w:rPr>
        <w:t>all decisions are made under some de- gree of uncertainty. </w:t>
      </w:r>
      <w:r>
        <w:rPr>
          <w:sz w:val="20"/>
        </w:rPr>
        <w:t>That is the fundamental nature of humanity.</w:t>
      </w:r>
    </w:p>
    <w:p>
      <w:pPr>
        <w:pStyle w:val="BodyText"/>
        <w:spacing w:line="244" w:lineRule="auto"/>
        <w:ind w:left="204" w:right="205" w:firstLine="358"/>
        <w:jc w:val="both"/>
      </w:pPr>
      <w:r>
        <w:rPr/>
        <w:t>Nothing</w:t>
      </w:r>
      <w:r>
        <w:rPr>
          <w:spacing w:val="-2"/>
        </w:rPr>
        <w:t> </w:t>
      </w:r>
      <w:r>
        <w:rPr/>
        <w:t>is</w:t>
      </w:r>
      <w:r>
        <w:rPr>
          <w:spacing w:val="-2"/>
        </w:rPr>
        <w:t> </w:t>
      </w:r>
      <w:r>
        <w:rPr/>
        <w:t>certain.</w:t>
      </w:r>
      <w:r>
        <w:rPr>
          <w:spacing w:val="-2"/>
        </w:rPr>
        <w:t> </w:t>
      </w:r>
      <w:r>
        <w:rPr/>
        <w:t>The</w:t>
      </w:r>
      <w:r>
        <w:rPr>
          <w:spacing w:val="-2"/>
        </w:rPr>
        <w:t> </w:t>
      </w:r>
      <w:r>
        <w:rPr/>
        <w:t>agile</w:t>
      </w:r>
      <w:r>
        <w:rPr>
          <w:spacing w:val="-2"/>
        </w:rPr>
        <w:t> </w:t>
      </w:r>
      <w:r>
        <w:rPr/>
        <w:t>mind,</w:t>
      </w:r>
      <w:r>
        <w:rPr>
          <w:spacing w:val="-3"/>
        </w:rPr>
        <w:t> </w:t>
      </w:r>
      <w:r>
        <w:rPr/>
        <w:t>however,</w:t>
      </w:r>
      <w:r>
        <w:rPr>
          <w:spacing w:val="-2"/>
        </w:rPr>
        <w:t> </w:t>
      </w:r>
      <w:r>
        <w:rPr/>
        <w:t>when</w:t>
      </w:r>
      <w:r>
        <w:rPr>
          <w:spacing w:val="-2"/>
        </w:rPr>
        <w:t> </w:t>
      </w:r>
      <w:r>
        <w:rPr/>
        <w:t>properly</w:t>
      </w:r>
      <w:r>
        <w:rPr>
          <w:spacing w:val="-2"/>
        </w:rPr>
        <w:t> </w:t>
      </w:r>
      <w:r>
        <w:rPr/>
        <w:t>trained</w:t>
      </w:r>
      <w:r>
        <w:rPr>
          <w:spacing w:val="-2"/>
        </w:rPr>
        <w:t> </w:t>
      </w:r>
      <w:r>
        <w:rPr/>
        <w:t>and prepared, can discern in the elegant array of evolving market-generated information occasional patterns—like oases of opportunity—that enable the execution of trades that offer greater reward with diminished risk. That beats average any day.</w:t>
      </w:r>
    </w:p>
    <w:p>
      <w:pPr>
        <w:pStyle w:val="BodyText"/>
        <w:spacing w:after="0" w:line="244" w:lineRule="auto"/>
        <w:jc w:val="both"/>
        <w:sectPr>
          <w:pgSz w:w="8570" w:h="12890"/>
          <w:pgMar w:header="738" w:footer="0" w:top="960" w:bottom="280" w:left="850" w:right="850"/>
        </w:sectPr>
      </w:pPr>
    </w:p>
    <w:p>
      <w:pPr>
        <w:pStyle w:val="BodyText"/>
        <w:rPr>
          <w:sz w:val="17"/>
        </w:rPr>
      </w:pPr>
    </w:p>
    <w:p>
      <w:pPr>
        <w:pStyle w:val="BodyText"/>
        <w:spacing w:after="0"/>
        <w:rPr>
          <w:sz w:val="17"/>
        </w:rPr>
        <w:sectPr>
          <w:headerReference w:type="even" r:id="rId141"/>
          <w:pgSz w:w="8570" w:h="12890"/>
          <w:pgMar w:header="0" w:footer="0" w:top="1460" w:bottom="280" w:left="850" w:right="850"/>
        </w:sectPr>
      </w:pPr>
    </w:p>
    <w:p>
      <w:pPr>
        <w:pStyle w:val="BodyText"/>
        <w:ind w:left="1129"/>
      </w:pPr>
      <w:r>
        <w:rPr/>
        <mc:AlternateContent>
          <mc:Choice Requires="wps">
            <w:drawing>
              <wp:inline distT="0" distB="0" distL="0" distR="0">
                <wp:extent cx="2934335" cy="1981200"/>
                <wp:effectExtent l="0" t="0" r="0" b="0"/>
                <wp:docPr id="2051" name="Group 2051"/>
                <wp:cNvGraphicFramePr>
                  <a:graphicFrameLocks/>
                </wp:cNvGraphicFramePr>
                <a:graphic>
                  <a:graphicData uri="http://schemas.microsoft.com/office/word/2010/wordprocessingGroup">
                    <wpg:wgp>
                      <wpg:cNvPr id="2051" name="Group 2051"/>
                      <wpg:cNvGrpSpPr/>
                      <wpg:grpSpPr>
                        <a:xfrm>
                          <a:off x="0" y="0"/>
                          <a:ext cx="2934335" cy="1981200"/>
                          <a:chExt cx="2934335" cy="1981200"/>
                        </a:xfrm>
                      </wpg:grpSpPr>
                      <wps:wsp>
                        <wps:cNvPr id="2052" name="Graphic 2052"/>
                        <wps:cNvSpPr/>
                        <wps:spPr>
                          <a:xfrm>
                            <a:off x="44805" y="44208"/>
                            <a:ext cx="2889250" cy="1936750"/>
                          </a:xfrm>
                          <a:custGeom>
                            <a:avLst/>
                            <a:gdLst/>
                            <a:ahLst/>
                            <a:cxnLst/>
                            <a:rect l="l" t="t" r="r" b="b"/>
                            <a:pathLst>
                              <a:path w="2889250" h="1936750">
                                <a:moveTo>
                                  <a:pt x="2889250" y="0"/>
                                </a:moveTo>
                                <a:lnTo>
                                  <a:pt x="0" y="0"/>
                                </a:lnTo>
                                <a:lnTo>
                                  <a:pt x="0" y="1936749"/>
                                </a:lnTo>
                                <a:lnTo>
                                  <a:pt x="2889250" y="1936749"/>
                                </a:lnTo>
                                <a:lnTo>
                                  <a:pt x="2889250" y="0"/>
                                </a:lnTo>
                                <a:close/>
                              </a:path>
                            </a:pathLst>
                          </a:custGeom>
                          <a:solidFill>
                            <a:srgbClr val="7F7F7F"/>
                          </a:solidFill>
                        </wps:spPr>
                        <wps:bodyPr wrap="square" lIns="0" tIns="0" rIns="0" bIns="0" rtlCol="0">
                          <a:prstTxWarp prst="textNoShape">
                            <a:avLst/>
                          </a:prstTxWarp>
                          <a:noAutofit/>
                        </wps:bodyPr>
                      </wps:wsp>
                      <wps:wsp>
                        <wps:cNvPr id="2053" name="Graphic 2053"/>
                        <wps:cNvSpPr/>
                        <wps:spPr>
                          <a:xfrm>
                            <a:off x="3175" y="3175"/>
                            <a:ext cx="2889250" cy="1936750"/>
                          </a:xfrm>
                          <a:custGeom>
                            <a:avLst/>
                            <a:gdLst/>
                            <a:ahLst/>
                            <a:cxnLst/>
                            <a:rect l="l" t="t" r="r" b="b"/>
                            <a:pathLst>
                              <a:path w="2889250" h="1936750">
                                <a:moveTo>
                                  <a:pt x="2889250" y="1936749"/>
                                </a:moveTo>
                                <a:lnTo>
                                  <a:pt x="0" y="1936749"/>
                                </a:lnTo>
                                <a:lnTo>
                                  <a:pt x="0" y="0"/>
                                </a:lnTo>
                                <a:lnTo>
                                  <a:pt x="2889250" y="0"/>
                                </a:lnTo>
                                <a:lnTo>
                                  <a:pt x="2889250" y="1936749"/>
                                </a:lnTo>
                                <a:close/>
                              </a:path>
                            </a:pathLst>
                          </a:custGeom>
                          <a:ln w="6350">
                            <a:solidFill>
                              <a:srgbClr val="000000"/>
                            </a:solidFill>
                            <a:prstDash val="solid"/>
                          </a:ln>
                        </wps:spPr>
                        <wps:bodyPr wrap="square" lIns="0" tIns="0" rIns="0" bIns="0" rtlCol="0">
                          <a:prstTxWarp prst="textNoShape">
                            <a:avLst/>
                          </a:prstTxWarp>
                          <a:noAutofit/>
                        </wps:bodyPr>
                      </wps:wsp>
                      <wps:wsp>
                        <wps:cNvPr id="2054" name="Textbox 2054"/>
                        <wps:cNvSpPr txBox="1"/>
                        <wps:spPr>
                          <a:xfrm>
                            <a:off x="3175" y="153454"/>
                            <a:ext cx="2889250" cy="1786889"/>
                          </a:xfrm>
                          <a:prstGeom prst="rect">
                            <a:avLst/>
                          </a:prstGeom>
                          <a:solidFill>
                            <a:srgbClr val="E6E7E8"/>
                          </a:solidFill>
                        </wps:spPr>
                        <wps:txbx>
                          <w:txbxContent>
                            <w:p>
                              <w:pPr>
                                <w:spacing w:line="240" w:lineRule="auto" w:before="374"/>
                                <w:rPr>
                                  <w:color w:val="000000"/>
                                  <w:sz w:val="52"/>
                                </w:rPr>
                              </w:pPr>
                            </w:p>
                            <w:p>
                              <w:pPr>
                                <w:spacing w:before="0"/>
                                <w:ind w:left="460" w:right="0" w:firstLine="0"/>
                                <w:jc w:val="left"/>
                                <w:rPr>
                                  <w:b/>
                                  <w:color w:val="000000"/>
                                  <w:sz w:val="52"/>
                                </w:rPr>
                              </w:pPr>
                              <w:r>
                                <w:rPr>
                                  <w:b/>
                                  <w:color w:val="231F20"/>
                                  <w:sz w:val="52"/>
                                </w:rPr>
                                <w:t>Market</w:t>
                              </w:r>
                              <w:r>
                                <w:rPr>
                                  <w:b/>
                                  <w:color w:val="231F20"/>
                                  <w:spacing w:val="8"/>
                                  <w:sz w:val="52"/>
                                </w:rPr>
                                <w:t> </w:t>
                              </w:r>
                              <w:r>
                                <w:rPr>
                                  <w:b/>
                                  <w:color w:val="231F20"/>
                                  <w:spacing w:val="-2"/>
                                  <w:sz w:val="52"/>
                                </w:rPr>
                                <w:t>Update</w:t>
                              </w:r>
                            </w:p>
                          </w:txbxContent>
                        </wps:txbx>
                        <wps:bodyPr wrap="square" lIns="0" tIns="0" rIns="0" bIns="0" rtlCol="0">
                          <a:noAutofit/>
                        </wps:bodyPr>
                      </wps:wsp>
                      <wps:wsp>
                        <wps:cNvPr id="2055" name="Textbox 2055"/>
                        <wps:cNvSpPr txBox="1"/>
                        <wps:spPr>
                          <a:xfrm>
                            <a:off x="2628" y="1054"/>
                            <a:ext cx="2890520" cy="152400"/>
                          </a:xfrm>
                          <a:prstGeom prst="rect">
                            <a:avLst/>
                          </a:prstGeom>
                          <a:solidFill>
                            <a:srgbClr val="000000"/>
                          </a:solidFill>
                        </wps:spPr>
                        <wps:txbx>
                          <w:txbxContent>
                            <w:p>
                              <w:pPr>
                                <w:spacing w:line="230" w:lineRule="exact" w:before="0"/>
                                <w:ind w:left="1399" w:right="0" w:firstLine="0"/>
                                <w:jc w:val="left"/>
                                <w:rPr>
                                  <w:color w:val="000000"/>
                                  <w:sz w:val="20"/>
                                </w:rPr>
                              </w:pPr>
                              <w:r>
                                <w:rPr>
                                  <w:color w:val="FFFFFF"/>
                                  <w:spacing w:val="25"/>
                                  <w:w w:val="115"/>
                                  <w:sz w:val="20"/>
                                </w:rPr>
                                <w:t>A</w:t>
                              </w:r>
                              <w:r>
                                <w:rPr>
                                  <w:color w:val="FFFFFF"/>
                                  <w:spacing w:val="-8"/>
                                  <w:w w:val="115"/>
                                  <w:sz w:val="20"/>
                                </w:rPr>
                                <w:t> </w:t>
                              </w:r>
                              <w:r>
                                <w:rPr>
                                  <w:color w:val="FFFFFF"/>
                                  <w:spacing w:val="25"/>
                                  <w:w w:val="115"/>
                                  <w:sz w:val="20"/>
                                </w:rPr>
                                <w:t>P</w:t>
                              </w:r>
                              <w:r>
                                <w:rPr>
                                  <w:color w:val="FFFFFF"/>
                                  <w:spacing w:val="-8"/>
                                  <w:w w:val="115"/>
                                  <w:sz w:val="20"/>
                                </w:rPr>
                                <w:t> </w:t>
                              </w:r>
                              <w:r>
                                <w:rPr>
                                  <w:color w:val="FFFFFF"/>
                                  <w:spacing w:val="25"/>
                                  <w:w w:val="115"/>
                                  <w:sz w:val="20"/>
                                </w:rPr>
                                <w:t>P</w:t>
                              </w:r>
                              <w:r>
                                <w:rPr>
                                  <w:color w:val="FFFFFF"/>
                                  <w:spacing w:val="-7"/>
                                  <w:w w:val="115"/>
                                  <w:sz w:val="20"/>
                                </w:rPr>
                                <w:t> </w:t>
                              </w:r>
                              <w:r>
                                <w:rPr>
                                  <w:color w:val="FFFFFF"/>
                                  <w:spacing w:val="25"/>
                                  <w:w w:val="115"/>
                                  <w:sz w:val="20"/>
                                </w:rPr>
                                <w:t>E</w:t>
                              </w:r>
                              <w:r>
                                <w:rPr>
                                  <w:color w:val="FFFFFF"/>
                                  <w:spacing w:val="-8"/>
                                  <w:w w:val="115"/>
                                  <w:sz w:val="20"/>
                                </w:rPr>
                                <w:t> </w:t>
                              </w:r>
                              <w:r>
                                <w:rPr>
                                  <w:color w:val="FFFFFF"/>
                                  <w:spacing w:val="25"/>
                                  <w:w w:val="115"/>
                                  <w:sz w:val="20"/>
                                </w:rPr>
                                <w:t>N</w:t>
                              </w:r>
                              <w:r>
                                <w:rPr>
                                  <w:color w:val="FFFFFF"/>
                                  <w:spacing w:val="-7"/>
                                  <w:w w:val="115"/>
                                  <w:sz w:val="20"/>
                                </w:rPr>
                                <w:t> </w:t>
                              </w:r>
                              <w:r>
                                <w:rPr>
                                  <w:color w:val="FFFFFF"/>
                                  <w:spacing w:val="25"/>
                                  <w:w w:val="115"/>
                                  <w:sz w:val="20"/>
                                </w:rPr>
                                <w:t>D</w:t>
                              </w:r>
                              <w:r>
                                <w:rPr>
                                  <w:color w:val="FFFFFF"/>
                                  <w:spacing w:val="-8"/>
                                  <w:w w:val="115"/>
                                  <w:sz w:val="20"/>
                                </w:rPr>
                                <w:t> </w:t>
                              </w:r>
                              <w:r>
                                <w:rPr>
                                  <w:color w:val="FFFFFF"/>
                                  <w:spacing w:val="25"/>
                                  <w:w w:val="115"/>
                                  <w:sz w:val="20"/>
                                </w:rPr>
                                <w:t>I</w:t>
                              </w:r>
                              <w:r>
                                <w:rPr>
                                  <w:color w:val="FFFFFF"/>
                                  <w:spacing w:val="-7"/>
                                  <w:w w:val="115"/>
                                  <w:sz w:val="20"/>
                                </w:rPr>
                                <w:t> </w:t>
                              </w:r>
                              <w:r>
                                <w:rPr>
                                  <w:color w:val="FFFFFF"/>
                                  <w:w w:val="115"/>
                                  <w:sz w:val="20"/>
                                </w:rPr>
                                <w:t>X</w:t>
                              </w:r>
                              <w:r>
                                <w:rPr>
                                  <w:color w:val="FFFFFF"/>
                                  <w:spacing w:val="67"/>
                                  <w:w w:val="150"/>
                                  <w:sz w:val="20"/>
                                </w:rPr>
                                <w:t> </w:t>
                              </w:r>
                              <w:r>
                                <w:rPr>
                                  <w:color w:val="FFFFFF"/>
                                  <w:spacing w:val="-10"/>
                                  <w:w w:val="115"/>
                                  <w:sz w:val="20"/>
                                </w:rPr>
                                <w:t>A</w:t>
                              </w:r>
                            </w:p>
                          </w:txbxContent>
                        </wps:txbx>
                        <wps:bodyPr wrap="square" lIns="0" tIns="0" rIns="0" bIns="0" rtlCol="0">
                          <a:noAutofit/>
                        </wps:bodyPr>
                      </wps:wsp>
                    </wpg:wgp>
                  </a:graphicData>
                </a:graphic>
              </wp:inline>
            </w:drawing>
          </mc:Choice>
          <mc:Fallback>
            <w:pict>
              <v:group style="width:231.05pt;height:156pt;mso-position-horizontal-relative:char;mso-position-vertical-relative:line" id="docshapegroup1653" coordorigin="0,0" coordsize="4621,3120">
                <v:rect style="position:absolute;left:70;top:69;width:4550;height:3050" id="docshape1654" filled="true" fillcolor="#7f7f7f" stroked="false">
                  <v:fill type="solid"/>
                </v:rect>
                <v:rect style="position:absolute;left:5;top:5;width:4550;height:3050" id="docshape1655" filled="false" stroked="true" strokeweight=".5pt" strokecolor="#000000">
                  <v:stroke dashstyle="solid"/>
                </v:rect>
                <v:shape style="position:absolute;left:5;top:241;width:4550;height:2814" type="#_x0000_t202" id="docshape1656" filled="true" fillcolor="#e6e7e8" stroked="false">
                  <v:textbox inset="0,0,0,0">
                    <w:txbxContent>
                      <w:p>
                        <w:pPr>
                          <w:spacing w:line="240" w:lineRule="auto" w:before="374"/>
                          <w:rPr>
                            <w:color w:val="000000"/>
                            <w:sz w:val="52"/>
                          </w:rPr>
                        </w:pPr>
                      </w:p>
                      <w:p>
                        <w:pPr>
                          <w:spacing w:before="0"/>
                          <w:ind w:left="460" w:right="0" w:firstLine="0"/>
                          <w:jc w:val="left"/>
                          <w:rPr>
                            <w:b/>
                            <w:color w:val="000000"/>
                            <w:sz w:val="52"/>
                          </w:rPr>
                        </w:pPr>
                        <w:r>
                          <w:rPr>
                            <w:b/>
                            <w:color w:val="231F20"/>
                            <w:sz w:val="52"/>
                          </w:rPr>
                          <w:t>Market</w:t>
                        </w:r>
                        <w:r>
                          <w:rPr>
                            <w:b/>
                            <w:color w:val="231F20"/>
                            <w:spacing w:val="8"/>
                            <w:sz w:val="52"/>
                          </w:rPr>
                          <w:t> </w:t>
                        </w:r>
                        <w:r>
                          <w:rPr>
                            <w:b/>
                            <w:color w:val="231F20"/>
                            <w:spacing w:val="-2"/>
                            <w:sz w:val="52"/>
                          </w:rPr>
                          <w:t>Update</w:t>
                        </w:r>
                      </w:p>
                    </w:txbxContent>
                  </v:textbox>
                  <v:fill type="solid"/>
                  <w10:wrap type="none"/>
                </v:shape>
                <v:shape style="position:absolute;left:4;top:1;width:4552;height:240" type="#_x0000_t202" id="docshape1657" filled="true" fillcolor="#000000" stroked="false">
                  <v:textbox inset="0,0,0,0">
                    <w:txbxContent>
                      <w:p>
                        <w:pPr>
                          <w:spacing w:line="230" w:lineRule="exact" w:before="0"/>
                          <w:ind w:left="1399" w:right="0" w:firstLine="0"/>
                          <w:jc w:val="left"/>
                          <w:rPr>
                            <w:color w:val="000000"/>
                            <w:sz w:val="20"/>
                          </w:rPr>
                        </w:pPr>
                        <w:r>
                          <w:rPr>
                            <w:color w:val="FFFFFF"/>
                            <w:spacing w:val="25"/>
                            <w:w w:val="115"/>
                            <w:sz w:val="20"/>
                          </w:rPr>
                          <w:t>A</w:t>
                        </w:r>
                        <w:r>
                          <w:rPr>
                            <w:color w:val="FFFFFF"/>
                            <w:spacing w:val="-8"/>
                            <w:w w:val="115"/>
                            <w:sz w:val="20"/>
                          </w:rPr>
                          <w:t> </w:t>
                        </w:r>
                        <w:r>
                          <w:rPr>
                            <w:color w:val="FFFFFF"/>
                            <w:spacing w:val="25"/>
                            <w:w w:val="115"/>
                            <w:sz w:val="20"/>
                          </w:rPr>
                          <w:t>P</w:t>
                        </w:r>
                        <w:r>
                          <w:rPr>
                            <w:color w:val="FFFFFF"/>
                            <w:spacing w:val="-8"/>
                            <w:w w:val="115"/>
                            <w:sz w:val="20"/>
                          </w:rPr>
                          <w:t> </w:t>
                        </w:r>
                        <w:r>
                          <w:rPr>
                            <w:color w:val="FFFFFF"/>
                            <w:spacing w:val="25"/>
                            <w:w w:val="115"/>
                            <w:sz w:val="20"/>
                          </w:rPr>
                          <w:t>P</w:t>
                        </w:r>
                        <w:r>
                          <w:rPr>
                            <w:color w:val="FFFFFF"/>
                            <w:spacing w:val="-7"/>
                            <w:w w:val="115"/>
                            <w:sz w:val="20"/>
                          </w:rPr>
                          <w:t> </w:t>
                        </w:r>
                        <w:r>
                          <w:rPr>
                            <w:color w:val="FFFFFF"/>
                            <w:spacing w:val="25"/>
                            <w:w w:val="115"/>
                            <w:sz w:val="20"/>
                          </w:rPr>
                          <w:t>E</w:t>
                        </w:r>
                        <w:r>
                          <w:rPr>
                            <w:color w:val="FFFFFF"/>
                            <w:spacing w:val="-8"/>
                            <w:w w:val="115"/>
                            <w:sz w:val="20"/>
                          </w:rPr>
                          <w:t> </w:t>
                        </w:r>
                        <w:r>
                          <w:rPr>
                            <w:color w:val="FFFFFF"/>
                            <w:spacing w:val="25"/>
                            <w:w w:val="115"/>
                            <w:sz w:val="20"/>
                          </w:rPr>
                          <w:t>N</w:t>
                        </w:r>
                        <w:r>
                          <w:rPr>
                            <w:color w:val="FFFFFF"/>
                            <w:spacing w:val="-7"/>
                            <w:w w:val="115"/>
                            <w:sz w:val="20"/>
                          </w:rPr>
                          <w:t> </w:t>
                        </w:r>
                        <w:r>
                          <w:rPr>
                            <w:color w:val="FFFFFF"/>
                            <w:spacing w:val="25"/>
                            <w:w w:val="115"/>
                            <w:sz w:val="20"/>
                          </w:rPr>
                          <w:t>D</w:t>
                        </w:r>
                        <w:r>
                          <w:rPr>
                            <w:color w:val="FFFFFF"/>
                            <w:spacing w:val="-8"/>
                            <w:w w:val="115"/>
                            <w:sz w:val="20"/>
                          </w:rPr>
                          <w:t> </w:t>
                        </w:r>
                        <w:r>
                          <w:rPr>
                            <w:color w:val="FFFFFF"/>
                            <w:spacing w:val="25"/>
                            <w:w w:val="115"/>
                            <w:sz w:val="20"/>
                          </w:rPr>
                          <w:t>I</w:t>
                        </w:r>
                        <w:r>
                          <w:rPr>
                            <w:color w:val="FFFFFF"/>
                            <w:spacing w:val="-7"/>
                            <w:w w:val="115"/>
                            <w:sz w:val="20"/>
                          </w:rPr>
                          <w:t> </w:t>
                        </w:r>
                        <w:r>
                          <w:rPr>
                            <w:color w:val="FFFFFF"/>
                            <w:w w:val="115"/>
                            <w:sz w:val="20"/>
                          </w:rPr>
                          <w:t>X</w:t>
                        </w:r>
                        <w:r>
                          <w:rPr>
                            <w:color w:val="FFFFFF"/>
                            <w:spacing w:val="67"/>
                            <w:w w:val="150"/>
                            <w:sz w:val="20"/>
                          </w:rPr>
                          <w:t> </w:t>
                        </w:r>
                        <w:r>
                          <w:rPr>
                            <w:color w:val="FFFFFF"/>
                            <w:spacing w:val="-10"/>
                            <w:w w:val="115"/>
                            <w:sz w:val="20"/>
                          </w:rPr>
                          <w:t>A</w:t>
                        </w:r>
                      </w:p>
                    </w:txbxContent>
                  </v:textbox>
                  <v:fill type="solid"/>
                  <w10:wrap type="none"/>
                </v:shape>
              </v:group>
            </w:pict>
          </mc:Fallback>
        </mc:AlternateContent>
      </w:r>
      <w:r>
        <w:rPr/>
      </w:r>
    </w:p>
    <w:p>
      <w:pPr>
        <w:pStyle w:val="BodyText"/>
      </w:pPr>
    </w:p>
    <w:p>
      <w:pPr>
        <w:pStyle w:val="BodyText"/>
      </w:pPr>
    </w:p>
    <w:p>
      <w:pPr>
        <w:pStyle w:val="BodyText"/>
      </w:pPr>
    </w:p>
    <w:p>
      <w:pPr>
        <w:pStyle w:val="BodyText"/>
        <w:spacing w:before="103"/>
      </w:pPr>
    </w:p>
    <w:p>
      <w:pPr>
        <w:pStyle w:val="BodyText"/>
        <w:spacing w:line="244" w:lineRule="auto"/>
        <w:ind w:left="505" w:right="205"/>
        <w:jc w:val="both"/>
      </w:pPr>
      <w:r>
        <w:rPr/>
        <mc:AlternateContent>
          <mc:Choice Requires="wps">
            <w:drawing>
              <wp:anchor distT="0" distB="0" distL="0" distR="0" allowOverlap="1" layoutInCell="1" locked="0" behindDoc="1" simplePos="0" relativeHeight="481566208">
                <wp:simplePos x="0" y="0"/>
                <wp:positionH relativeFrom="page">
                  <wp:posOffset>669570</wp:posOffset>
                </wp:positionH>
                <wp:positionV relativeFrom="paragraph">
                  <wp:posOffset>-89540</wp:posOffset>
                </wp:positionV>
                <wp:extent cx="179070" cy="654685"/>
                <wp:effectExtent l="0" t="0" r="0" b="0"/>
                <wp:wrapNone/>
                <wp:docPr id="2056" name="Textbox 2056"/>
                <wp:cNvGraphicFramePr>
                  <a:graphicFrameLocks/>
                </wp:cNvGraphicFramePr>
                <a:graphic>
                  <a:graphicData uri="http://schemas.microsoft.com/office/word/2010/wordprocessingShape">
                    <wps:wsp>
                      <wps:cNvPr id="2056" name="Textbox 2056"/>
                      <wps:cNvSpPr txBox="1"/>
                      <wps:spPr>
                        <a:xfrm>
                          <a:off x="0" y="0"/>
                          <a:ext cx="179070" cy="654685"/>
                        </a:xfrm>
                        <a:prstGeom prst="rect">
                          <a:avLst/>
                        </a:prstGeom>
                      </wps:spPr>
                      <wps:txbx>
                        <w:txbxContent>
                          <w:p>
                            <w:pPr>
                              <w:spacing w:line="1030" w:lineRule="exact" w:before="0"/>
                              <w:ind w:left="0" w:right="0" w:firstLine="0"/>
                              <w:jc w:val="left"/>
                              <w:rPr>
                                <w:sz w:val="89"/>
                              </w:rPr>
                            </w:pPr>
                            <w:r>
                              <w:rPr>
                                <w:color w:val="231F20"/>
                                <w:spacing w:val="-18"/>
                                <w:sz w:val="89"/>
                              </w:rPr>
                              <w:t>I</w:t>
                            </w:r>
                          </w:p>
                        </w:txbxContent>
                      </wps:txbx>
                      <wps:bodyPr wrap="square" lIns="0" tIns="0" rIns="0" bIns="0" rtlCol="0">
                        <a:noAutofit/>
                      </wps:bodyPr>
                    </wps:wsp>
                  </a:graphicData>
                </a:graphic>
              </wp:anchor>
            </w:drawing>
          </mc:Choice>
          <mc:Fallback>
            <w:pict>
              <v:shape style="position:absolute;margin-left:52.722099pt;margin-top:-7.050439pt;width:14.1pt;height:51.55pt;mso-position-horizontal-relative:page;mso-position-vertical-relative:paragraph;z-index:-21750272" type="#_x0000_t202" id="docshape1658" filled="false" stroked="false">
                <v:textbox inset="0,0,0,0">
                  <w:txbxContent>
                    <w:p>
                      <w:pPr>
                        <w:spacing w:line="1030" w:lineRule="exact" w:before="0"/>
                        <w:ind w:left="0" w:right="0" w:firstLine="0"/>
                        <w:jc w:val="left"/>
                        <w:rPr>
                          <w:sz w:val="89"/>
                        </w:rPr>
                      </w:pPr>
                      <w:r>
                        <w:rPr>
                          <w:color w:val="231F20"/>
                          <w:spacing w:val="-18"/>
                          <w:sz w:val="89"/>
                        </w:rPr>
                        <w:t>I</w:t>
                      </w:r>
                    </w:p>
                  </w:txbxContent>
                </v:textbox>
                <w10:wrap type="none"/>
              </v:shape>
            </w:pict>
          </mc:Fallback>
        </mc:AlternateContent>
      </w:r>
      <w:r>
        <w:rPr>
          <w:color w:val="231F20"/>
        </w:rPr>
        <w:t>n</w:t>
      </w:r>
      <w:r>
        <w:rPr>
          <w:color w:val="231F20"/>
          <w:spacing w:val="38"/>
        </w:rPr>
        <w:t> </w:t>
      </w:r>
      <w:r>
        <w:rPr>
          <w:color w:val="231F20"/>
        </w:rPr>
        <w:t>Chapter</w:t>
      </w:r>
      <w:r>
        <w:rPr>
          <w:color w:val="231F20"/>
          <w:spacing w:val="38"/>
        </w:rPr>
        <w:t> </w:t>
      </w:r>
      <w:r>
        <w:rPr>
          <w:color w:val="231F20"/>
        </w:rPr>
        <w:t>6,</w:t>
      </w:r>
      <w:r>
        <w:rPr>
          <w:color w:val="231F20"/>
          <w:spacing w:val="38"/>
        </w:rPr>
        <w:t> </w:t>
      </w:r>
      <w:r>
        <w:rPr>
          <w:color w:val="231F20"/>
        </w:rPr>
        <w:t>we</w:t>
      </w:r>
      <w:r>
        <w:rPr>
          <w:color w:val="231F20"/>
          <w:spacing w:val="38"/>
        </w:rPr>
        <w:t> </w:t>
      </w:r>
      <w:r>
        <w:rPr>
          <w:color w:val="231F20"/>
        </w:rPr>
        <w:t>discussed</w:t>
      </w:r>
      <w:r>
        <w:rPr>
          <w:color w:val="231F20"/>
          <w:spacing w:val="39"/>
        </w:rPr>
        <w:t> </w:t>
      </w:r>
      <w:r>
        <w:rPr>
          <w:color w:val="231F20"/>
        </w:rPr>
        <w:t>how</w:t>
      </w:r>
      <w:r>
        <w:rPr>
          <w:color w:val="231F20"/>
          <w:spacing w:val="38"/>
        </w:rPr>
        <w:t> </w:t>
      </w:r>
      <w:r>
        <w:rPr>
          <w:color w:val="231F20"/>
        </w:rPr>
        <w:t>markets</w:t>
      </w:r>
      <w:r>
        <w:rPr>
          <w:color w:val="231F20"/>
          <w:spacing w:val="38"/>
        </w:rPr>
        <w:t> </w:t>
      </w:r>
      <w:r>
        <w:rPr>
          <w:color w:val="231F20"/>
        </w:rPr>
        <w:t>rarely</w:t>
      </w:r>
      <w:r>
        <w:rPr>
          <w:color w:val="231F20"/>
          <w:spacing w:val="38"/>
        </w:rPr>
        <w:t> </w:t>
      </w:r>
      <w:r>
        <w:rPr>
          <w:color w:val="231F20"/>
        </w:rPr>
        <w:t>go</w:t>
      </w:r>
      <w:r>
        <w:rPr>
          <w:color w:val="231F20"/>
          <w:spacing w:val="38"/>
        </w:rPr>
        <w:t> </w:t>
      </w:r>
      <w:r>
        <w:rPr>
          <w:color w:val="231F20"/>
        </w:rPr>
        <w:t>from</w:t>
      </w:r>
      <w:r>
        <w:rPr>
          <w:color w:val="231F20"/>
          <w:spacing w:val="38"/>
        </w:rPr>
        <w:t> </w:t>
      </w:r>
      <w:r>
        <w:rPr>
          <w:color w:val="231F20"/>
        </w:rPr>
        <w:t>bull</w:t>
      </w:r>
      <w:r>
        <w:rPr>
          <w:color w:val="231F20"/>
          <w:spacing w:val="38"/>
        </w:rPr>
        <w:t> </w:t>
      </w:r>
      <w:r>
        <w:rPr>
          <w:color w:val="231F20"/>
        </w:rPr>
        <w:t>to</w:t>
      </w:r>
      <w:r>
        <w:rPr>
          <w:color w:val="231F20"/>
          <w:spacing w:val="38"/>
        </w:rPr>
        <w:t> </w:t>
      </w:r>
      <w:r>
        <w:rPr>
          <w:color w:val="231F20"/>
        </w:rPr>
        <w:t>bear or from bear to bull, but rather transition from bull or bear to </w:t>
      </w:r>
      <w:r>
        <w:rPr>
          <w:rFonts w:ascii="Georgia"/>
          <w:i/>
          <w:color w:val="231F20"/>
        </w:rPr>
        <w:t>brack- eting. </w:t>
      </w:r>
      <w:r>
        <w:rPr>
          <w:color w:val="231F20"/>
        </w:rPr>
        <w:t>Once the bracketing process is complete, markets either return</w:t>
      </w:r>
    </w:p>
    <w:p>
      <w:pPr>
        <w:pStyle w:val="BodyText"/>
        <w:spacing w:line="244" w:lineRule="auto"/>
        <w:ind w:left="204" w:right="206"/>
        <w:jc w:val="both"/>
      </w:pPr>
      <w:r>
        <w:rPr>
          <w:color w:val="231F20"/>
        </w:rPr>
        <w:t>to the previously established trend or begin a new auction in the opposite </w:t>
      </w:r>
      <w:r>
        <w:rPr>
          <w:color w:val="231F20"/>
          <w:spacing w:val="-2"/>
        </w:rPr>
        <w:t>direction.</w:t>
      </w:r>
    </w:p>
    <w:p>
      <w:pPr>
        <w:pStyle w:val="BodyText"/>
        <w:spacing w:line="244" w:lineRule="auto"/>
        <w:ind w:left="204" w:right="205" w:firstLine="358"/>
        <w:jc w:val="both"/>
      </w:pPr>
      <w:r>
        <w:rPr>
          <w:color w:val="231F20"/>
        </w:rPr>
        <w:t>In</w:t>
      </w:r>
      <w:r>
        <w:rPr>
          <w:color w:val="231F20"/>
          <w:spacing w:val="18"/>
        </w:rPr>
        <w:t> </w:t>
      </w:r>
      <w:r>
        <w:rPr>
          <w:color w:val="231F20"/>
        </w:rPr>
        <w:t>latter</w:t>
      </w:r>
      <w:r>
        <w:rPr>
          <w:color w:val="231F20"/>
          <w:spacing w:val="18"/>
        </w:rPr>
        <w:t> </w:t>
      </w:r>
      <w:r>
        <w:rPr>
          <w:color w:val="231F20"/>
        </w:rPr>
        <w:t>chapters,</w:t>
      </w:r>
      <w:r>
        <w:rPr>
          <w:color w:val="231F20"/>
          <w:spacing w:val="19"/>
        </w:rPr>
        <w:t> </w:t>
      </w:r>
      <w:r>
        <w:rPr>
          <w:color w:val="231F20"/>
        </w:rPr>
        <w:t>we</w:t>
      </w:r>
      <w:r>
        <w:rPr>
          <w:color w:val="231F20"/>
          <w:spacing w:val="18"/>
        </w:rPr>
        <w:t> </w:t>
      </w:r>
      <w:r>
        <w:rPr>
          <w:color w:val="231F20"/>
        </w:rPr>
        <w:t>showed</w:t>
      </w:r>
      <w:r>
        <w:rPr>
          <w:color w:val="231F20"/>
          <w:spacing w:val="19"/>
        </w:rPr>
        <w:t> </w:t>
      </w:r>
      <w:r>
        <w:rPr>
          <w:color w:val="231F20"/>
        </w:rPr>
        <w:t>you</w:t>
      </w:r>
      <w:r>
        <w:rPr>
          <w:color w:val="231F20"/>
          <w:spacing w:val="19"/>
        </w:rPr>
        <w:t> </w:t>
      </w:r>
      <w:r>
        <w:rPr>
          <w:color w:val="231F20"/>
        </w:rPr>
        <w:t>a</w:t>
      </w:r>
      <w:r>
        <w:rPr>
          <w:color w:val="231F20"/>
          <w:spacing w:val="18"/>
        </w:rPr>
        <w:t> </w:t>
      </w:r>
      <w:r>
        <w:rPr>
          <w:color w:val="231F20"/>
        </w:rPr>
        <w:t>market</w:t>
      </w:r>
      <w:r>
        <w:rPr>
          <w:color w:val="231F20"/>
          <w:spacing w:val="19"/>
        </w:rPr>
        <w:t> </w:t>
      </w:r>
      <w:r>
        <w:rPr>
          <w:color w:val="231F20"/>
        </w:rPr>
        <w:t>that</w:t>
      </w:r>
      <w:r>
        <w:rPr>
          <w:color w:val="231F20"/>
          <w:spacing w:val="18"/>
        </w:rPr>
        <w:t> </w:t>
      </w:r>
      <w:r>
        <w:rPr>
          <w:color w:val="231F20"/>
        </w:rPr>
        <w:t>began</w:t>
      </w:r>
      <w:r>
        <w:rPr>
          <w:color w:val="231F20"/>
          <w:spacing w:val="19"/>
        </w:rPr>
        <w:t> </w:t>
      </w:r>
      <w:r>
        <w:rPr>
          <w:color w:val="231F20"/>
        </w:rPr>
        <w:t>to</w:t>
      </w:r>
      <w:r>
        <w:rPr>
          <w:color w:val="231F20"/>
          <w:spacing w:val="18"/>
        </w:rPr>
        <w:t> </w:t>
      </w:r>
      <w:r>
        <w:rPr>
          <w:color w:val="231F20"/>
        </w:rPr>
        <w:t>break</w:t>
      </w:r>
      <w:r>
        <w:rPr>
          <w:color w:val="231F20"/>
          <w:spacing w:val="19"/>
        </w:rPr>
        <w:t> </w:t>
      </w:r>
      <w:r>
        <w:rPr>
          <w:color w:val="231F20"/>
        </w:rPr>
        <w:t>hard in May 2006 (which was occurring as we were writing that portion of the book).</w:t>
      </w:r>
      <w:r>
        <w:rPr>
          <w:color w:val="231F20"/>
          <w:spacing w:val="30"/>
        </w:rPr>
        <w:t> </w:t>
      </w:r>
      <w:r>
        <w:rPr>
          <w:color w:val="231F20"/>
        </w:rPr>
        <w:t>Our</w:t>
      </w:r>
      <w:r>
        <w:rPr>
          <w:color w:val="231F20"/>
          <w:spacing w:val="30"/>
        </w:rPr>
        <w:t> </w:t>
      </w:r>
      <w:r>
        <w:rPr>
          <w:color w:val="231F20"/>
        </w:rPr>
        <w:t>explication</w:t>
      </w:r>
      <w:r>
        <w:rPr>
          <w:color w:val="231F20"/>
          <w:spacing w:val="30"/>
        </w:rPr>
        <w:t> </w:t>
      </w:r>
      <w:r>
        <w:rPr>
          <w:color w:val="231F20"/>
        </w:rPr>
        <w:t>was</w:t>
      </w:r>
      <w:r>
        <w:rPr>
          <w:color w:val="231F20"/>
          <w:spacing w:val="30"/>
        </w:rPr>
        <w:t> </w:t>
      </w:r>
      <w:r>
        <w:rPr>
          <w:color w:val="231F20"/>
        </w:rPr>
        <w:t>bold,</w:t>
      </w:r>
      <w:r>
        <w:rPr>
          <w:color w:val="231F20"/>
          <w:spacing w:val="30"/>
        </w:rPr>
        <w:t> </w:t>
      </w:r>
      <w:r>
        <w:rPr>
          <w:color w:val="231F20"/>
        </w:rPr>
        <w:t>as</w:t>
      </w:r>
      <w:r>
        <w:rPr>
          <w:color w:val="231F20"/>
          <w:spacing w:val="30"/>
        </w:rPr>
        <w:t> </w:t>
      </w:r>
      <w:r>
        <w:rPr>
          <w:color w:val="231F20"/>
        </w:rPr>
        <w:t>the</w:t>
      </w:r>
      <w:r>
        <w:rPr>
          <w:color w:val="231F20"/>
          <w:spacing w:val="30"/>
        </w:rPr>
        <w:t> </w:t>
      </w:r>
      <w:r>
        <w:rPr>
          <w:color w:val="231F20"/>
        </w:rPr>
        <w:t>low</w:t>
      </w:r>
      <w:r>
        <w:rPr>
          <w:color w:val="231F20"/>
          <w:spacing w:val="30"/>
        </w:rPr>
        <w:t> </w:t>
      </w:r>
      <w:r>
        <w:rPr>
          <w:color w:val="231F20"/>
        </w:rPr>
        <w:t>hadn’t</w:t>
      </w:r>
      <w:r>
        <w:rPr>
          <w:color w:val="231F20"/>
          <w:spacing w:val="30"/>
        </w:rPr>
        <w:t> </w:t>
      </w:r>
      <w:r>
        <w:rPr>
          <w:color w:val="231F20"/>
        </w:rPr>
        <w:t>been</w:t>
      </w:r>
      <w:r>
        <w:rPr>
          <w:color w:val="231F20"/>
          <w:spacing w:val="30"/>
        </w:rPr>
        <w:t> </w:t>
      </w:r>
      <w:r>
        <w:rPr>
          <w:color w:val="231F20"/>
        </w:rPr>
        <w:t>established</w:t>
      </w:r>
      <w:r>
        <w:rPr>
          <w:color w:val="231F20"/>
          <w:spacing w:val="30"/>
        </w:rPr>
        <w:t> </w:t>
      </w:r>
      <w:r>
        <w:rPr>
          <w:color w:val="231F20"/>
        </w:rPr>
        <w:t>and we had only the theories expounded in this book to guide us. Because we were writing about real-time market activity, we promised that we would provide an update on how the market played out when we completed the book. Today is October 23, 2006—two days before we submit the final ed- its to our publisher. So far, using the December 2006 S&amp;P 500 futures chart (shown in Figure A.1), the market’s high in May 2006 was 1353 with a low of</w:t>
      </w:r>
      <w:r>
        <w:rPr>
          <w:color w:val="231F20"/>
          <w:spacing w:val="-2"/>
        </w:rPr>
        <w:t> </w:t>
      </w:r>
      <w:r>
        <w:rPr>
          <w:color w:val="231F20"/>
        </w:rPr>
        <w:t>1239</w:t>
      </w:r>
      <w:r>
        <w:rPr>
          <w:color w:val="231F20"/>
          <w:spacing w:val="-2"/>
        </w:rPr>
        <w:t> </w:t>
      </w:r>
      <w:r>
        <w:rPr>
          <w:color w:val="231F20"/>
        </w:rPr>
        <w:t>on</w:t>
      </w:r>
      <w:r>
        <w:rPr>
          <w:color w:val="231F20"/>
          <w:spacing w:val="-2"/>
        </w:rPr>
        <w:t> </w:t>
      </w:r>
      <w:r>
        <w:rPr>
          <w:color w:val="231F20"/>
        </w:rPr>
        <w:t>June</w:t>
      </w:r>
      <w:r>
        <w:rPr>
          <w:color w:val="231F20"/>
          <w:spacing w:val="-2"/>
        </w:rPr>
        <w:t> </w:t>
      </w:r>
      <w:r>
        <w:rPr>
          <w:color w:val="231F20"/>
        </w:rPr>
        <w:t>14,</w:t>
      </w:r>
      <w:r>
        <w:rPr>
          <w:color w:val="231F20"/>
          <w:spacing w:val="-2"/>
        </w:rPr>
        <w:t> </w:t>
      </w:r>
      <w:r>
        <w:rPr>
          <w:color w:val="231F20"/>
        </w:rPr>
        <w:t>and</w:t>
      </w:r>
      <w:r>
        <w:rPr>
          <w:color w:val="231F20"/>
          <w:spacing w:val="-2"/>
        </w:rPr>
        <w:t> </w:t>
      </w:r>
      <w:r>
        <w:rPr>
          <w:color w:val="231F20"/>
        </w:rPr>
        <w:t>a</w:t>
      </w:r>
      <w:r>
        <w:rPr>
          <w:color w:val="231F20"/>
          <w:spacing w:val="-2"/>
        </w:rPr>
        <w:t> </w:t>
      </w:r>
      <w:r>
        <w:rPr>
          <w:color w:val="231F20"/>
        </w:rPr>
        <w:t>recovery</w:t>
      </w:r>
      <w:r>
        <w:rPr>
          <w:color w:val="231F20"/>
          <w:spacing w:val="-2"/>
        </w:rPr>
        <w:t> </w:t>
      </w:r>
      <w:r>
        <w:rPr>
          <w:color w:val="231F20"/>
        </w:rPr>
        <w:t>high</w:t>
      </w:r>
      <w:r>
        <w:rPr>
          <w:color w:val="231F20"/>
          <w:spacing w:val="-2"/>
        </w:rPr>
        <w:t> </w:t>
      </w:r>
      <w:r>
        <w:rPr>
          <w:color w:val="231F20"/>
        </w:rPr>
        <w:t>of</w:t>
      </w:r>
      <w:r>
        <w:rPr>
          <w:color w:val="231F20"/>
          <w:spacing w:val="-2"/>
        </w:rPr>
        <w:t> </w:t>
      </w:r>
      <w:r>
        <w:rPr>
          <w:color w:val="231F20"/>
        </w:rPr>
        <w:t>1380</w:t>
      </w:r>
      <w:r>
        <w:rPr>
          <w:color w:val="231F20"/>
          <w:spacing w:val="-2"/>
        </w:rPr>
        <w:t> </w:t>
      </w:r>
      <w:r>
        <w:rPr>
          <w:color w:val="231F20"/>
        </w:rPr>
        <w:t>on</w:t>
      </w:r>
      <w:r>
        <w:rPr>
          <w:color w:val="231F20"/>
          <w:spacing w:val="-2"/>
        </w:rPr>
        <w:t> </w:t>
      </w:r>
      <w:r>
        <w:rPr>
          <w:color w:val="231F20"/>
        </w:rPr>
        <w:t>October</w:t>
      </w:r>
      <w:r>
        <w:rPr>
          <w:color w:val="231F20"/>
          <w:spacing w:val="-2"/>
        </w:rPr>
        <w:t> </w:t>
      </w:r>
      <w:r>
        <w:rPr>
          <w:color w:val="231F20"/>
        </w:rPr>
        <w:t>18.</w:t>
      </w:r>
      <w:r>
        <w:rPr>
          <w:color w:val="231F20"/>
          <w:spacing w:val="-2"/>
        </w:rPr>
        <w:t> </w:t>
      </w:r>
      <w:r>
        <w:rPr>
          <w:color w:val="231F20"/>
        </w:rPr>
        <w:t>The</w:t>
      </w:r>
      <w:r>
        <w:rPr>
          <w:color w:val="231F20"/>
          <w:spacing w:val="-2"/>
        </w:rPr>
        <w:t> </w:t>
      </w:r>
      <w:r>
        <w:rPr>
          <w:color w:val="231F20"/>
        </w:rPr>
        <w:t>process may not be complete; however, from the market low the recovery has re- traced</w:t>
      </w:r>
      <w:r>
        <w:rPr>
          <w:color w:val="231F20"/>
          <w:spacing w:val="-1"/>
        </w:rPr>
        <w:t> </w:t>
      </w:r>
      <w:r>
        <w:rPr>
          <w:color w:val="231F20"/>
        </w:rPr>
        <w:t>100</w:t>
      </w:r>
      <w:r>
        <w:rPr>
          <w:color w:val="231F20"/>
          <w:spacing w:val="-1"/>
        </w:rPr>
        <w:t> </w:t>
      </w:r>
      <w:r>
        <w:rPr>
          <w:color w:val="231F20"/>
        </w:rPr>
        <w:t>percent</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break</w:t>
      </w:r>
      <w:r>
        <w:rPr>
          <w:color w:val="231F20"/>
          <w:spacing w:val="-1"/>
        </w:rPr>
        <w:t> </w:t>
      </w:r>
      <w:r>
        <w:rPr>
          <w:color w:val="231F20"/>
        </w:rPr>
        <w:t>that</w:t>
      </w:r>
      <w:r>
        <w:rPr>
          <w:color w:val="231F20"/>
          <w:spacing w:val="-1"/>
        </w:rPr>
        <w:t> </w:t>
      </w:r>
      <w:r>
        <w:rPr>
          <w:color w:val="231F20"/>
        </w:rPr>
        <w:t>began</w:t>
      </w:r>
      <w:r>
        <w:rPr>
          <w:color w:val="231F20"/>
          <w:spacing w:val="-1"/>
        </w:rPr>
        <w:t> </w:t>
      </w:r>
      <w:r>
        <w:rPr>
          <w:color w:val="231F20"/>
        </w:rPr>
        <w:t>in</w:t>
      </w:r>
      <w:r>
        <w:rPr>
          <w:color w:val="231F20"/>
          <w:spacing w:val="-1"/>
        </w:rPr>
        <w:t> </w:t>
      </w:r>
      <w:r>
        <w:rPr>
          <w:color w:val="231F20"/>
        </w:rPr>
        <w:t>May</w:t>
      </w:r>
      <w:r>
        <w:rPr>
          <w:color w:val="231F20"/>
          <w:spacing w:val="-1"/>
        </w:rPr>
        <w:t> </w:t>
      </w:r>
      <w:r>
        <w:rPr>
          <w:color w:val="231F20"/>
        </w:rPr>
        <w:t>and</w:t>
      </w:r>
      <w:r>
        <w:rPr>
          <w:color w:val="231F20"/>
          <w:spacing w:val="-1"/>
        </w:rPr>
        <w:t> </w:t>
      </w:r>
      <w:r>
        <w:rPr>
          <w:color w:val="231F20"/>
        </w:rPr>
        <w:t>has</w:t>
      </w:r>
      <w:r>
        <w:rPr>
          <w:color w:val="231F20"/>
          <w:spacing w:val="-1"/>
        </w:rPr>
        <w:t> </w:t>
      </w:r>
      <w:r>
        <w:rPr>
          <w:color w:val="231F20"/>
        </w:rPr>
        <w:t>begun</w:t>
      </w:r>
      <w:r>
        <w:rPr>
          <w:color w:val="231F20"/>
          <w:spacing w:val="-1"/>
        </w:rPr>
        <w:t> </w:t>
      </w:r>
      <w:r>
        <w:rPr>
          <w:color w:val="231F20"/>
        </w:rPr>
        <w:t>to</w:t>
      </w:r>
      <w:r>
        <w:rPr>
          <w:color w:val="231F20"/>
          <w:spacing w:val="-1"/>
        </w:rPr>
        <w:t> </w:t>
      </w:r>
      <w:r>
        <w:rPr>
          <w:color w:val="231F20"/>
        </w:rPr>
        <w:t>auction </w:t>
      </w:r>
      <w:r>
        <w:rPr>
          <w:color w:val="231F20"/>
          <w:spacing w:val="-2"/>
        </w:rPr>
        <w:t>higher.</w:t>
      </w:r>
    </w:p>
    <w:p>
      <w:pPr>
        <w:pStyle w:val="BodyText"/>
        <w:spacing w:line="244" w:lineRule="auto"/>
        <w:ind w:left="204" w:right="205" w:firstLine="358"/>
        <w:jc w:val="both"/>
      </w:pPr>
      <w:r>
        <w:rPr>
          <w:color w:val="231F20"/>
        </w:rPr>
        <w:t>As you may recall, we also stated that the initial break was not unex- pected, because the rally to the new highs in May 2006 were made on ex- tremely light volume. Toward the end of the summer once “proof” that the market was weak had arrived, numerous portfolio managers on the talk- show circuit began to turn bearish—well after the lows were established and far too late to provide a competitive advantage.</w:t>
      </w:r>
    </w:p>
    <w:p>
      <w:pPr>
        <w:pStyle w:val="BodyText"/>
      </w:pPr>
    </w:p>
    <w:p>
      <w:pPr>
        <w:pStyle w:val="BodyText"/>
        <w:spacing w:before="94"/>
      </w:pPr>
    </w:p>
    <w:p>
      <w:pPr>
        <w:pStyle w:val="BodyText"/>
        <w:ind w:left="83" w:right="205"/>
        <w:jc w:val="right"/>
      </w:pPr>
      <w:r>
        <w:rPr>
          <w:color w:val="231F20"/>
          <w:spacing w:val="-5"/>
          <w:w w:val="120"/>
        </w:rPr>
        <w:t>199</w:t>
      </w:r>
    </w:p>
    <w:p>
      <w:pPr>
        <w:pStyle w:val="BodyText"/>
        <w:spacing w:after="0"/>
        <w:jc w:val="right"/>
        <w:sectPr>
          <w:headerReference w:type="default" r:id="rId142"/>
          <w:pgSz w:w="8570" w:h="12890"/>
          <w:pgMar w:header="0" w:footer="0" w:top="1360" w:bottom="280" w:left="850" w:right="850"/>
        </w:sectPr>
      </w:pPr>
    </w:p>
    <w:p>
      <w:pPr>
        <w:pStyle w:val="BodyText"/>
        <w:spacing w:before="181" w:after="1"/>
      </w:pPr>
    </w:p>
    <w:p>
      <w:pPr>
        <w:pStyle w:val="BodyText"/>
        <w:ind w:left="237"/>
      </w:pPr>
      <w:r>
        <w:rPr/>
        <mc:AlternateContent>
          <mc:Choice Requires="wps">
            <w:drawing>
              <wp:inline distT="0" distB="0" distL="0" distR="0">
                <wp:extent cx="4082415" cy="3039110"/>
                <wp:effectExtent l="0" t="0" r="0" b="8889"/>
                <wp:docPr id="2059" name="Group 2059"/>
                <wp:cNvGraphicFramePr>
                  <a:graphicFrameLocks/>
                </wp:cNvGraphicFramePr>
                <a:graphic>
                  <a:graphicData uri="http://schemas.microsoft.com/office/word/2010/wordprocessingGroup">
                    <wpg:wgp>
                      <wpg:cNvPr id="2059" name="Group 2059"/>
                      <wpg:cNvGrpSpPr/>
                      <wpg:grpSpPr>
                        <a:xfrm>
                          <a:off x="0" y="0"/>
                          <a:ext cx="4082415" cy="3039110"/>
                          <a:chExt cx="4082415" cy="3039110"/>
                        </a:xfrm>
                      </wpg:grpSpPr>
                      <pic:pic>
                        <pic:nvPicPr>
                          <pic:cNvPr id="2060" name="Image 2060"/>
                          <pic:cNvPicPr/>
                        </pic:nvPicPr>
                        <pic:blipFill>
                          <a:blip r:embed="rId144" cstate="print"/>
                          <a:stretch>
                            <a:fillRect/>
                          </a:stretch>
                        </pic:blipFill>
                        <pic:spPr>
                          <a:xfrm>
                            <a:off x="7040" y="11653"/>
                            <a:ext cx="4075337" cy="2994768"/>
                          </a:xfrm>
                          <a:prstGeom prst="rect">
                            <a:avLst/>
                          </a:prstGeom>
                        </pic:spPr>
                      </pic:pic>
                      <wps:wsp>
                        <wps:cNvPr id="2061" name="Graphic 2061"/>
                        <wps:cNvSpPr/>
                        <wps:spPr>
                          <a:xfrm>
                            <a:off x="11271" y="4242"/>
                            <a:ext cx="346075" cy="317500"/>
                          </a:xfrm>
                          <a:custGeom>
                            <a:avLst/>
                            <a:gdLst/>
                            <a:ahLst/>
                            <a:cxnLst/>
                            <a:rect l="l" t="t" r="r" b="b"/>
                            <a:pathLst>
                              <a:path w="346075" h="317500">
                                <a:moveTo>
                                  <a:pt x="345846" y="0"/>
                                </a:moveTo>
                                <a:lnTo>
                                  <a:pt x="0" y="0"/>
                                </a:lnTo>
                                <a:lnTo>
                                  <a:pt x="0" y="317334"/>
                                </a:lnTo>
                                <a:lnTo>
                                  <a:pt x="345846" y="317334"/>
                                </a:lnTo>
                                <a:lnTo>
                                  <a:pt x="345846" y="0"/>
                                </a:lnTo>
                                <a:close/>
                              </a:path>
                            </a:pathLst>
                          </a:custGeom>
                          <a:solidFill>
                            <a:srgbClr val="FFFFFF"/>
                          </a:solidFill>
                        </wps:spPr>
                        <wps:bodyPr wrap="square" lIns="0" tIns="0" rIns="0" bIns="0" rtlCol="0">
                          <a:prstTxWarp prst="textNoShape">
                            <a:avLst/>
                          </a:prstTxWarp>
                          <a:noAutofit/>
                        </wps:bodyPr>
                      </wps:wsp>
                      <wps:wsp>
                        <wps:cNvPr id="2062" name="Graphic 2062"/>
                        <wps:cNvSpPr/>
                        <wps:spPr>
                          <a:xfrm>
                            <a:off x="323830" y="207125"/>
                            <a:ext cx="24130" cy="20955"/>
                          </a:xfrm>
                          <a:custGeom>
                            <a:avLst/>
                            <a:gdLst/>
                            <a:ahLst/>
                            <a:cxnLst/>
                            <a:rect l="l" t="t" r="r" b="b"/>
                            <a:pathLst>
                              <a:path w="24130" h="20955">
                                <a:moveTo>
                                  <a:pt x="23698" y="0"/>
                                </a:moveTo>
                                <a:lnTo>
                                  <a:pt x="19583" y="0"/>
                                </a:lnTo>
                                <a:lnTo>
                                  <a:pt x="11912" y="17640"/>
                                </a:lnTo>
                                <a:lnTo>
                                  <a:pt x="4076" y="0"/>
                                </a:lnTo>
                                <a:lnTo>
                                  <a:pt x="0" y="0"/>
                                </a:lnTo>
                                <a:lnTo>
                                  <a:pt x="9906" y="20688"/>
                                </a:lnTo>
                                <a:lnTo>
                                  <a:pt x="13804" y="20688"/>
                                </a:lnTo>
                                <a:lnTo>
                                  <a:pt x="23698" y="0"/>
                                </a:lnTo>
                                <a:close/>
                              </a:path>
                            </a:pathLst>
                          </a:custGeom>
                          <a:solidFill>
                            <a:srgbClr val="231F20"/>
                          </a:solidFill>
                        </wps:spPr>
                        <wps:bodyPr wrap="square" lIns="0" tIns="0" rIns="0" bIns="0" rtlCol="0">
                          <a:prstTxWarp prst="textNoShape">
                            <a:avLst/>
                          </a:prstTxWarp>
                          <a:noAutofit/>
                        </wps:bodyPr>
                      </wps:wsp>
                      <wps:wsp>
                        <wps:cNvPr id="2063" name="Graphic 2063"/>
                        <wps:cNvSpPr/>
                        <wps:spPr>
                          <a:xfrm>
                            <a:off x="3257" y="2719845"/>
                            <a:ext cx="313055" cy="316230"/>
                          </a:xfrm>
                          <a:custGeom>
                            <a:avLst/>
                            <a:gdLst/>
                            <a:ahLst/>
                            <a:cxnLst/>
                            <a:rect l="l" t="t" r="r" b="b"/>
                            <a:pathLst>
                              <a:path w="313055" h="316230">
                                <a:moveTo>
                                  <a:pt x="312585" y="0"/>
                                </a:moveTo>
                                <a:lnTo>
                                  <a:pt x="0" y="0"/>
                                </a:lnTo>
                                <a:lnTo>
                                  <a:pt x="0" y="315607"/>
                                </a:lnTo>
                                <a:lnTo>
                                  <a:pt x="312585" y="315607"/>
                                </a:lnTo>
                                <a:lnTo>
                                  <a:pt x="312585" y="0"/>
                                </a:lnTo>
                                <a:close/>
                              </a:path>
                            </a:pathLst>
                          </a:custGeom>
                          <a:solidFill>
                            <a:srgbClr val="FFFFFF"/>
                          </a:solidFill>
                        </wps:spPr>
                        <wps:bodyPr wrap="square" lIns="0" tIns="0" rIns="0" bIns="0" rtlCol="0">
                          <a:prstTxWarp prst="textNoShape">
                            <a:avLst/>
                          </a:prstTxWarp>
                          <a:noAutofit/>
                        </wps:bodyPr>
                      </wps:wsp>
                      <wps:wsp>
                        <wps:cNvPr id="2064" name="Graphic 2064"/>
                        <wps:cNvSpPr/>
                        <wps:spPr>
                          <a:xfrm>
                            <a:off x="3257" y="2719845"/>
                            <a:ext cx="313055" cy="316230"/>
                          </a:xfrm>
                          <a:custGeom>
                            <a:avLst/>
                            <a:gdLst/>
                            <a:ahLst/>
                            <a:cxnLst/>
                            <a:rect l="l" t="t" r="r" b="b"/>
                            <a:pathLst>
                              <a:path w="313055" h="316230">
                                <a:moveTo>
                                  <a:pt x="312585" y="315607"/>
                                </a:moveTo>
                                <a:lnTo>
                                  <a:pt x="0" y="315607"/>
                                </a:lnTo>
                                <a:lnTo>
                                  <a:pt x="0" y="0"/>
                                </a:lnTo>
                                <a:lnTo>
                                  <a:pt x="312585" y="0"/>
                                </a:lnTo>
                                <a:lnTo>
                                  <a:pt x="312585" y="315607"/>
                                </a:lnTo>
                                <a:close/>
                              </a:path>
                            </a:pathLst>
                          </a:custGeom>
                          <a:ln w="6515">
                            <a:solidFill>
                              <a:srgbClr val="000000"/>
                            </a:solidFill>
                            <a:prstDash val="solid"/>
                          </a:ln>
                        </wps:spPr>
                        <wps:bodyPr wrap="square" lIns="0" tIns="0" rIns="0" bIns="0" rtlCol="0">
                          <a:prstTxWarp prst="textNoShape">
                            <a:avLst/>
                          </a:prstTxWarp>
                          <a:noAutofit/>
                        </wps:bodyPr>
                      </wps:wsp>
                      <wps:wsp>
                        <wps:cNvPr id="2065" name="Graphic 2065"/>
                        <wps:cNvSpPr/>
                        <wps:spPr>
                          <a:xfrm>
                            <a:off x="20288" y="3018015"/>
                            <a:ext cx="40640" cy="1270"/>
                          </a:xfrm>
                          <a:custGeom>
                            <a:avLst/>
                            <a:gdLst/>
                            <a:ahLst/>
                            <a:cxnLst/>
                            <a:rect l="l" t="t" r="r" b="b"/>
                            <a:pathLst>
                              <a:path w="40640" h="0">
                                <a:moveTo>
                                  <a:pt x="40436" y="0"/>
                                </a:moveTo>
                                <a:lnTo>
                                  <a:pt x="0" y="0"/>
                                </a:lnTo>
                              </a:path>
                            </a:pathLst>
                          </a:custGeom>
                          <a:solidFill>
                            <a:srgbClr val="000000"/>
                          </a:solidFill>
                        </wps:spPr>
                        <wps:bodyPr wrap="square" lIns="0" tIns="0" rIns="0" bIns="0" rtlCol="0">
                          <a:prstTxWarp prst="textNoShape">
                            <a:avLst/>
                          </a:prstTxWarp>
                          <a:noAutofit/>
                        </wps:bodyPr>
                      </wps:wsp>
                      <wps:wsp>
                        <wps:cNvPr id="2066" name="Graphic 2066"/>
                        <wps:cNvSpPr/>
                        <wps:spPr>
                          <a:xfrm>
                            <a:off x="20288" y="3018015"/>
                            <a:ext cx="40640" cy="1270"/>
                          </a:xfrm>
                          <a:custGeom>
                            <a:avLst/>
                            <a:gdLst/>
                            <a:ahLst/>
                            <a:cxnLst/>
                            <a:rect l="l" t="t" r="r" b="b"/>
                            <a:pathLst>
                              <a:path w="40640" h="0">
                                <a:moveTo>
                                  <a:pt x="0" y="0"/>
                                </a:moveTo>
                                <a:lnTo>
                                  <a:pt x="40436" y="0"/>
                                </a:lnTo>
                              </a:path>
                            </a:pathLst>
                          </a:custGeom>
                          <a:ln w="5943">
                            <a:solidFill>
                              <a:srgbClr val="000000"/>
                            </a:solidFill>
                            <a:prstDash val="solid"/>
                          </a:ln>
                        </wps:spPr>
                        <wps:bodyPr wrap="square" lIns="0" tIns="0" rIns="0" bIns="0" rtlCol="0">
                          <a:prstTxWarp prst="textNoShape">
                            <a:avLst/>
                          </a:prstTxWarp>
                          <a:noAutofit/>
                        </wps:bodyPr>
                      </wps:wsp>
                      <wps:wsp>
                        <wps:cNvPr id="2067" name="Graphic 2067"/>
                        <wps:cNvSpPr/>
                        <wps:spPr>
                          <a:xfrm>
                            <a:off x="317049" y="497789"/>
                            <a:ext cx="3744595" cy="2527935"/>
                          </a:xfrm>
                          <a:custGeom>
                            <a:avLst/>
                            <a:gdLst/>
                            <a:ahLst/>
                            <a:cxnLst/>
                            <a:rect l="l" t="t" r="r" b="b"/>
                            <a:pathLst>
                              <a:path w="3744595" h="2527935">
                                <a:moveTo>
                                  <a:pt x="2163661" y="0"/>
                                </a:moveTo>
                                <a:lnTo>
                                  <a:pt x="1966480" y="0"/>
                                </a:lnTo>
                                <a:lnTo>
                                  <a:pt x="1966480" y="44945"/>
                                </a:lnTo>
                                <a:lnTo>
                                  <a:pt x="2163661" y="44945"/>
                                </a:lnTo>
                                <a:lnTo>
                                  <a:pt x="2163661" y="0"/>
                                </a:lnTo>
                                <a:close/>
                              </a:path>
                              <a:path w="3744595" h="2527935">
                                <a:moveTo>
                                  <a:pt x="3744264" y="2429027"/>
                                </a:moveTo>
                                <a:lnTo>
                                  <a:pt x="0" y="2429027"/>
                                </a:lnTo>
                                <a:lnTo>
                                  <a:pt x="0" y="2527630"/>
                                </a:lnTo>
                                <a:lnTo>
                                  <a:pt x="3744264" y="2527630"/>
                                </a:lnTo>
                                <a:lnTo>
                                  <a:pt x="3744264" y="2429027"/>
                                </a:lnTo>
                                <a:close/>
                              </a:path>
                            </a:pathLst>
                          </a:custGeom>
                          <a:solidFill>
                            <a:srgbClr val="FFFFFF"/>
                          </a:solidFill>
                        </wps:spPr>
                        <wps:bodyPr wrap="square" lIns="0" tIns="0" rIns="0" bIns="0" rtlCol="0">
                          <a:prstTxWarp prst="textNoShape">
                            <a:avLst/>
                          </a:prstTxWarp>
                          <a:noAutofit/>
                        </wps:bodyPr>
                      </wps:wsp>
                      <wps:wsp>
                        <wps:cNvPr id="2068" name="Graphic 2068"/>
                        <wps:cNvSpPr/>
                        <wps:spPr>
                          <a:xfrm>
                            <a:off x="2308180" y="525336"/>
                            <a:ext cx="142240" cy="7620"/>
                          </a:xfrm>
                          <a:custGeom>
                            <a:avLst/>
                            <a:gdLst/>
                            <a:ahLst/>
                            <a:cxnLst/>
                            <a:rect l="l" t="t" r="r" b="b"/>
                            <a:pathLst>
                              <a:path w="142240" h="7620">
                                <a:moveTo>
                                  <a:pt x="0" y="0"/>
                                </a:moveTo>
                                <a:lnTo>
                                  <a:pt x="142036" y="7251"/>
                                </a:lnTo>
                                <a:lnTo>
                                  <a:pt x="0" y="0"/>
                                </a:lnTo>
                                <a:close/>
                              </a:path>
                            </a:pathLst>
                          </a:custGeom>
                          <a:solidFill>
                            <a:srgbClr val="FFFFFF"/>
                          </a:solidFill>
                        </wps:spPr>
                        <wps:bodyPr wrap="square" lIns="0" tIns="0" rIns="0" bIns="0" rtlCol="0">
                          <a:prstTxWarp prst="textNoShape">
                            <a:avLst/>
                          </a:prstTxWarp>
                          <a:noAutofit/>
                        </wps:bodyPr>
                      </wps:wsp>
                      <wps:wsp>
                        <wps:cNvPr id="2069" name="Graphic 2069"/>
                        <wps:cNvSpPr/>
                        <wps:spPr>
                          <a:xfrm>
                            <a:off x="2308180" y="525336"/>
                            <a:ext cx="142240" cy="7620"/>
                          </a:xfrm>
                          <a:custGeom>
                            <a:avLst/>
                            <a:gdLst/>
                            <a:ahLst/>
                            <a:cxnLst/>
                            <a:rect l="l" t="t" r="r" b="b"/>
                            <a:pathLst>
                              <a:path w="142240" h="7620">
                                <a:moveTo>
                                  <a:pt x="0" y="0"/>
                                </a:moveTo>
                                <a:lnTo>
                                  <a:pt x="23489" y="1133"/>
                                </a:lnTo>
                                <a:lnTo>
                                  <a:pt x="72170" y="3625"/>
                                </a:lnTo>
                                <a:lnTo>
                                  <a:pt x="120275" y="6118"/>
                                </a:lnTo>
                                <a:lnTo>
                                  <a:pt x="142036" y="7251"/>
                                </a:lnTo>
                              </a:path>
                            </a:pathLst>
                          </a:custGeom>
                          <a:ln w="6286">
                            <a:solidFill>
                              <a:srgbClr val="000000"/>
                            </a:solidFill>
                            <a:prstDash val="solid"/>
                          </a:ln>
                        </wps:spPr>
                        <wps:bodyPr wrap="square" lIns="0" tIns="0" rIns="0" bIns="0" rtlCol="0">
                          <a:prstTxWarp prst="textNoShape">
                            <a:avLst/>
                          </a:prstTxWarp>
                          <a:noAutofit/>
                        </wps:bodyPr>
                      </wps:wsp>
                      <wps:wsp>
                        <wps:cNvPr id="2070" name="Graphic 2070"/>
                        <wps:cNvSpPr/>
                        <wps:spPr>
                          <a:xfrm>
                            <a:off x="2443486" y="521183"/>
                            <a:ext cx="35560" cy="22225"/>
                          </a:xfrm>
                          <a:custGeom>
                            <a:avLst/>
                            <a:gdLst/>
                            <a:ahLst/>
                            <a:cxnLst/>
                            <a:rect l="l" t="t" r="r" b="b"/>
                            <a:pathLst>
                              <a:path w="35560" h="22225">
                                <a:moveTo>
                                  <a:pt x="812" y="0"/>
                                </a:moveTo>
                                <a:lnTo>
                                  <a:pt x="0" y="21882"/>
                                </a:lnTo>
                                <a:lnTo>
                                  <a:pt x="35052" y="12750"/>
                                </a:lnTo>
                                <a:lnTo>
                                  <a:pt x="812" y="0"/>
                                </a:lnTo>
                                <a:close/>
                              </a:path>
                            </a:pathLst>
                          </a:custGeom>
                          <a:solidFill>
                            <a:srgbClr val="000000"/>
                          </a:solidFill>
                        </wps:spPr>
                        <wps:bodyPr wrap="square" lIns="0" tIns="0" rIns="0" bIns="0" rtlCol="0">
                          <a:prstTxWarp prst="textNoShape">
                            <a:avLst/>
                          </a:prstTxWarp>
                          <a:noAutofit/>
                        </wps:bodyPr>
                      </wps:wsp>
                      <wps:wsp>
                        <wps:cNvPr id="2071" name="Graphic 2071"/>
                        <wps:cNvSpPr/>
                        <wps:spPr>
                          <a:xfrm>
                            <a:off x="3705434" y="517372"/>
                            <a:ext cx="140335" cy="21590"/>
                          </a:xfrm>
                          <a:custGeom>
                            <a:avLst/>
                            <a:gdLst/>
                            <a:ahLst/>
                            <a:cxnLst/>
                            <a:rect l="l" t="t" r="r" b="b"/>
                            <a:pathLst>
                              <a:path w="140335" h="21590">
                                <a:moveTo>
                                  <a:pt x="140271" y="0"/>
                                </a:moveTo>
                                <a:lnTo>
                                  <a:pt x="0" y="0"/>
                                </a:lnTo>
                                <a:lnTo>
                                  <a:pt x="0" y="21069"/>
                                </a:lnTo>
                                <a:lnTo>
                                  <a:pt x="140271" y="21069"/>
                                </a:lnTo>
                                <a:lnTo>
                                  <a:pt x="140271" y="0"/>
                                </a:lnTo>
                                <a:close/>
                              </a:path>
                            </a:pathLst>
                          </a:custGeom>
                          <a:solidFill>
                            <a:srgbClr val="FFFFFF"/>
                          </a:solidFill>
                        </wps:spPr>
                        <wps:bodyPr wrap="square" lIns="0" tIns="0" rIns="0" bIns="0" rtlCol="0">
                          <a:prstTxWarp prst="textNoShape">
                            <a:avLst/>
                          </a:prstTxWarp>
                          <a:noAutofit/>
                        </wps:bodyPr>
                      </wps:wsp>
                      <wps:wsp>
                        <wps:cNvPr id="2072" name="Graphic 2072"/>
                        <wps:cNvSpPr/>
                        <wps:spPr>
                          <a:xfrm>
                            <a:off x="3706488" y="527542"/>
                            <a:ext cx="118745" cy="1270"/>
                          </a:xfrm>
                          <a:custGeom>
                            <a:avLst/>
                            <a:gdLst/>
                            <a:ahLst/>
                            <a:cxnLst/>
                            <a:rect l="l" t="t" r="r" b="b"/>
                            <a:pathLst>
                              <a:path w="118745" h="635">
                                <a:moveTo>
                                  <a:pt x="0" y="104"/>
                                </a:moveTo>
                                <a:lnTo>
                                  <a:pt x="19630" y="17"/>
                                </a:lnTo>
                                <a:lnTo>
                                  <a:pt x="60329" y="0"/>
                                </a:lnTo>
                                <a:lnTo>
                                  <a:pt x="100550" y="15"/>
                                </a:lnTo>
                                <a:lnTo>
                                  <a:pt x="118745" y="28"/>
                                </a:lnTo>
                              </a:path>
                            </a:pathLst>
                          </a:custGeom>
                          <a:ln w="6286">
                            <a:solidFill>
                              <a:srgbClr val="000000"/>
                            </a:solidFill>
                            <a:prstDash val="solid"/>
                          </a:ln>
                        </wps:spPr>
                        <wps:bodyPr wrap="square" lIns="0" tIns="0" rIns="0" bIns="0" rtlCol="0">
                          <a:prstTxWarp prst="textNoShape">
                            <a:avLst/>
                          </a:prstTxWarp>
                          <a:noAutofit/>
                        </wps:bodyPr>
                      </wps:wsp>
                      <wps:wsp>
                        <wps:cNvPr id="2073" name="Graphic 2073"/>
                        <wps:cNvSpPr/>
                        <wps:spPr>
                          <a:xfrm>
                            <a:off x="3819518" y="516535"/>
                            <a:ext cx="29845" cy="22225"/>
                          </a:xfrm>
                          <a:custGeom>
                            <a:avLst/>
                            <a:gdLst/>
                            <a:ahLst/>
                            <a:cxnLst/>
                            <a:rect l="l" t="t" r="r" b="b"/>
                            <a:pathLst>
                              <a:path w="29845" h="22225">
                                <a:moveTo>
                                  <a:pt x="0" y="0"/>
                                </a:moveTo>
                                <a:lnTo>
                                  <a:pt x="850" y="21882"/>
                                </a:lnTo>
                                <a:lnTo>
                                  <a:pt x="29362" y="10718"/>
                                </a:lnTo>
                                <a:lnTo>
                                  <a:pt x="0" y="0"/>
                                </a:lnTo>
                                <a:close/>
                              </a:path>
                            </a:pathLst>
                          </a:custGeom>
                          <a:solidFill>
                            <a:srgbClr val="000000"/>
                          </a:solidFill>
                        </wps:spPr>
                        <wps:bodyPr wrap="square" lIns="0" tIns="0" rIns="0" bIns="0" rtlCol="0">
                          <a:prstTxWarp prst="textNoShape">
                            <a:avLst/>
                          </a:prstTxWarp>
                          <a:noAutofit/>
                        </wps:bodyPr>
                      </wps:wsp>
                      <pic:pic>
                        <pic:nvPicPr>
                          <pic:cNvPr id="2074" name="Image 2074"/>
                          <pic:cNvPicPr/>
                        </pic:nvPicPr>
                        <pic:blipFill>
                          <a:blip r:embed="rId145" cstate="print"/>
                          <a:stretch>
                            <a:fillRect/>
                          </a:stretch>
                        </pic:blipFill>
                        <pic:spPr>
                          <a:xfrm>
                            <a:off x="2737059" y="2298992"/>
                            <a:ext cx="109073" cy="138112"/>
                          </a:xfrm>
                          <a:prstGeom prst="rect">
                            <a:avLst/>
                          </a:prstGeom>
                        </pic:spPr>
                      </pic:pic>
                      <wps:wsp>
                        <wps:cNvPr id="2075" name="Textbox 2075"/>
                        <wps:cNvSpPr txBox="1"/>
                        <wps:spPr>
                          <a:xfrm>
                            <a:off x="10195" y="0"/>
                            <a:ext cx="319405" cy="328930"/>
                          </a:xfrm>
                          <a:prstGeom prst="rect">
                            <a:avLst/>
                          </a:prstGeom>
                        </wps:spPr>
                        <wps:txbx>
                          <w:txbxContent>
                            <w:p>
                              <w:pPr>
                                <w:spacing w:line="107" w:lineRule="exact" w:before="1"/>
                                <w:ind w:left="0" w:right="0" w:firstLine="0"/>
                                <w:jc w:val="left"/>
                                <w:rPr>
                                  <w:rFonts w:ascii="Arial MT"/>
                                  <w:sz w:val="10"/>
                                </w:rPr>
                              </w:pPr>
                              <w:r>
                                <w:rPr>
                                  <w:rFonts w:ascii="Arial MT"/>
                                  <w:spacing w:val="-2"/>
                                  <w:sz w:val="10"/>
                                </w:rPr>
                                <w:t>O=</w:t>
                              </w:r>
                              <w:r>
                                <w:rPr>
                                  <w:rFonts w:ascii="Arial MT"/>
                                  <w:spacing w:val="-8"/>
                                  <w:sz w:val="10"/>
                                </w:rPr>
                                <w:t> </w:t>
                              </w:r>
                              <w:r>
                                <w:rPr>
                                  <w:rFonts w:ascii="Arial MT"/>
                                  <w:spacing w:val="-2"/>
                                  <w:sz w:val="10"/>
                                </w:rPr>
                                <w:t>137160</w:t>
                              </w:r>
                            </w:p>
                            <w:p>
                              <w:pPr>
                                <w:spacing w:line="99" w:lineRule="exact" w:before="0"/>
                                <w:ind w:left="0" w:right="0" w:firstLine="0"/>
                                <w:jc w:val="left"/>
                                <w:rPr>
                                  <w:rFonts w:ascii="Arial MT"/>
                                  <w:sz w:val="10"/>
                                </w:rPr>
                              </w:pPr>
                              <w:r>
                                <w:rPr>
                                  <w:rFonts w:ascii="Arial MT"/>
                                  <w:sz w:val="10"/>
                                </w:rPr>
                                <w:t>H=</w:t>
                              </w:r>
                              <w:r>
                                <w:rPr>
                                  <w:rFonts w:ascii="Arial MT"/>
                                  <w:spacing w:val="-6"/>
                                  <w:sz w:val="10"/>
                                </w:rPr>
                                <w:t> </w:t>
                              </w:r>
                              <w:r>
                                <w:rPr>
                                  <w:rFonts w:ascii="Arial MT"/>
                                  <w:spacing w:val="-2"/>
                                  <w:sz w:val="10"/>
                                </w:rPr>
                                <w:t>138420</w:t>
                              </w:r>
                            </w:p>
                            <w:p>
                              <w:pPr>
                                <w:spacing w:line="99" w:lineRule="exact" w:before="0"/>
                                <w:ind w:left="0" w:right="0" w:firstLine="0"/>
                                <w:jc w:val="left"/>
                                <w:rPr>
                                  <w:rFonts w:ascii="Arial MT"/>
                                  <w:sz w:val="10"/>
                                </w:rPr>
                              </w:pPr>
                              <w:r>
                                <w:rPr>
                                  <w:rFonts w:ascii="Arial MT"/>
                                  <w:sz w:val="10"/>
                                </w:rPr>
                                <w:t>L=</w:t>
                              </w:r>
                              <w:r>
                                <w:rPr>
                                  <w:rFonts w:ascii="Arial MT"/>
                                  <w:spacing w:val="10"/>
                                  <w:sz w:val="10"/>
                                </w:rPr>
                                <w:t> </w:t>
                              </w:r>
                              <w:r>
                                <w:rPr>
                                  <w:rFonts w:ascii="Arial MT"/>
                                  <w:spacing w:val="-2"/>
                                  <w:sz w:val="10"/>
                                </w:rPr>
                                <w:t>137010</w:t>
                              </w:r>
                            </w:p>
                            <w:p>
                              <w:pPr>
                                <w:spacing w:line="95" w:lineRule="exact" w:before="0"/>
                                <w:ind w:left="0" w:right="0" w:firstLine="0"/>
                                <w:jc w:val="left"/>
                                <w:rPr>
                                  <w:rFonts w:ascii="Arial MT"/>
                                  <w:sz w:val="10"/>
                                </w:rPr>
                              </w:pPr>
                              <w:r>
                                <w:rPr>
                                  <w:rFonts w:ascii="Arial MT"/>
                                  <w:sz w:val="10"/>
                                </w:rPr>
                                <w:t>L=</w:t>
                              </w:r>
                              <w:r>
                                <w:rPr>
                                  <w:rFonts w:ascii="Arial MT"/>
                                  <w:spacing w:val="10"/>
                                  <w:sz w:val="10"/>
                                </w:rPr>
                                <w:t> </w:t>
                              </w:r>
                              <w:r>
                                <w:rPr>
                                  <w:rFonts w:ascii="Arial MT"/>
                                  <w:spacing w:val="-2"/>
                                  <w:sz w:val="10"/>
                                </w:rPr>
                                <w:t>138080</w:t>
                              </w:r>
                            </w:p>
                            <w:p>
                              <w:pPr>
                                <w:spacing w:line="111" w:lineRule="exact" w:before="0"/>
                                <w:ind w:left="0" w:right="0" w:firstLine="0"/>
                                <w:jc w:val="left"/>
                                <w:rPr>
                                  <w:rFonts w:ascii="Arial MT" w:hAnsi="Arial MT"/>
                                  <w:sz w:val="10"/>
                                </w:rPr>
                              </w:pPr>
                              <w:r>
                                <w:rPr>
                                  <w:rFonts w:ascii="Symbol" w:hAnsi="Symbol"/>
                                  <w:sz w:val="10"/>
                                </w:rPr>
                                <w:t></w:t>
                              </w:r>
                              <w:r>
                                <w:rPr>
                                  <w:rFonts w:ascii="Arial MT" w:hAnsi="Arial MT"/>
                                  <w:sz w:val="10"/>
                                </w:rPr>
                                <w:t>=</w:t>
                              </w:r>
                              <w:r>
                                <w:rPr>
                                  <w:rFonts w:ascii="Arial MT" w:hAnsi="Arial MT"/>
                                  <w:spacing w:val="41"/>
                                  <w:sz w:val="10"/>
                                </w:rPr>
                                <w:t>  </w:t>
                              </w:r>
                              <w:r>
                                <w:rPr>
                                  <w:rFonts w:ascii="Arial MT" w:hAnsi="Arial MT"/>
                                  <w:spacing w:val="-4"/>
                                  <w:sz w:val="10"/>
                                </w:rPr>
                                <w:t>+590</w:t>
                              </w:r>
                            </w:p>
                          </w:txbxContent>
                        </wps:txbx>
                        <wps:bodyPr wrap="square" lIns="0" tIns="0" rIns="0" bIns="0" rtlCol="0">
                          <a:noAutofit/>
                        </wps:bodyPr>
                      </wps:wsp>
                      <wps:wsp>
                        <wps:cNvPr id="2076" name="Textbox 2076"/>
                        <wps:cNvSpPr txBox="1"/>
                        <wps:spPr>
                          <a:xfrm>
                            <a:off x="3368486" y="471750"/>
                            <a:ext cx="331470" cy="102235"/>
                          </a:xfrm>
                          <a:prstGeom prst="rect">
                            <a:avLst/>
                          </a:prstGeom>
                        </wps:spPr>
                        <wps:txbx>
                          <w:txbxContent>
                            <w:p>
                              <w:pPr>
                                <w:spacing w:line="159" w:lineRule="exact" w:before="0"/>
                                <w:ind w:left="0" w:right="0" w:firstLine="0"/>
                                <w:jc w:val="left"/>
                                <w:rPr>
                                  <w:rFonts w:ascii="Arial MT"/>
                                  <w:sz w:val="14"/>
                                </w:rPr>
                              </w:pPr>
                              <w:r>
                                <w:rPr>
                                  <w:rFonts w:ascii="Arial MT"/>
                                  <w:color w:val="231F20"/>
                                  <w:spacing w:val="-2"/>
                                  <w:sz w:val="14"/>
                                  <w:shd w:fill="FFFFFF" w:color="auto" w:val="clear"/>
                                </w:rPr>
                                <w:t>1353.80</w:t>
                              </w:r>
                            </w:p>
                          </w:txbxContent>
                        </wps:txbx>
                        <wps:bodyPr wrap="square" lIns="0" tIns="0" rIns="0" bIns="0" rtlCol="0">
                          <a:noAutofit/>
                        </wps:bodyPr>
                      </wps:wsp>
                      <wps:wsp>
                        <wps:cNvPr id="2077" name="Textbox 2077"/>
                        <wps:cNvSpPr txBox="1"/>
                        <wps:spPr>
                          <a:xfrm>
                            <a:off x="325992" y="2943426"/>
                            <a:ext cx="3613150" cy="77470"/>
                          </a:xfrm>
                          <a:prstGeom prst="rect">
                            <a:avLst/>
                          </a:prstGeom>
                        </wps:spPr>
                        <wps:txbx>
                          <w:txbxContent>
                            <w:p>
                              <w:pPr>
                                <w:tabs>
                                  <w:tab w:pos="376" w:val="left" w:leader="none"/>
                                  <w:tab w:pos="797" w:val="left" w:leader="none"/>
                                  <w:tab w:pos="1235" w:val="left" w:leader="none"/>
                                  <w:tab w:pos="1665" w:val="left" w:leader="none"/>
                                  <w:tab w:pos="2458" w:val="left" w:leader="none"/>
                                  <w:tab w:pos="2930" w:val="left" w:leader="none"/>
                                  <w:tab w:pos="3320" w:val="left" w:leader="none"/>
                                  <w:tab w:pos="3778" w:val="left" w:leader="none"/>
                                  <w:tab w:pos="4217" w:val="left" w:leader="none"/>
                                  <w:tab w:pos="4618" w:val="left" w:leader="none"/>
                                  <w:tab w:pos="5092" w:val="left" w:leader="none"/>
                                  <w:tab w:pos="5515" w:val="left" w:leader="none"/>
                                </w:tabs>
                                <w:spacing w:line="120" w:lineRule="exact" w:before="0"/>
                                <w:ind w:left="0" w:right="0" w:firstLine="0"/>
                                <w:jc w:val="left"/>
                                <w:rPr>
                                  <w:rFonts w:ascii="Arial MT"/>
                                  <w:position w:val="1"/>
                                  <w:sz w:val="10"/>
                                </w:rPr>
                              </w:pPr>
                              <w:r>
                                <w:rPr>
                                  <w:rFonts w:ascii="Arial MT"/>
                                  <w:color w:val="231F20"/>
                                  <w:spacing w:val="-5"/>
                                  <w:sz w:val="10"/>
                                </w:rPr>
                                <w:t>Sep</w:t>
                              </w:r>
                              <w:r>
                                <w:rPr>
                                  <w:rFonts w:ascii="Arial MT"/>
                                  <w:color w:val="231F20"/>
                                  <w:sz w:val="10"/>
                                </w:rPr>
                                <w:tab/>
                              </w:r>
                              <w:r>
                                <w:rPr>
                                  <w:rFonts w:ascii="Arial MT"/>
                                  <w:color w:val="231F20"/>
                                  <w:spacing w:val="-5"/>
                                  <w:sz w:val="10"/>
                                </w:rPr>
                                <w:t>Oct</w:t>
                              </w:r>
                              <w:r>
                                <w:rPr>
                                  <w:rFonts w:ascii="Arial MT"/>
                                  <w:color w:val="231F20"/>
                                  <w:sz w:val="10"/>
                                </w:rPr>
                                <w:tab/>
                              </w:r>
                              <w:r>
                                <w:rPr>
                                  <w:rFonts w:ascii="Arial MT"/>
                                  <w:color w:val="231F20"/>
                                  <w:spacing w:val="-5"/>
                                  <w:sz w:val="10"/>
                                </w:rPr>
                                <w:t>Nov</w:t>
                              </w:r>
                              <w:r>
                                <w:rPr>
                                  <w:rFonts w:ascii="Arial MT"/>
                                  <w:color w:val="231F20"/>
                                  <w:sz w:val="10"/>
                                </w:rPr>
                                <w:tab/>
                              </w:r>
                              <w:r>
                                <w:rPr>
                                  <w:rFonts w:ascii="Arial MT"/>
                                  <w:color w:val="231F20"/>
                                  <w:spacing w:val="-5"/>
                                  <w:position w:val="1"/>
                                  <w:sz w:val="10"/>
                                </w:rPr>
                                <w:t>Dec</w:t>
                              </w:r>
                              <w:r>
                                <w:rPr>
                                  <w:rFonts w:ascii="Arial MT"/>
                                  <w:color w:val="231F20"/>
                                  <w:position w:val="1"/>
                                  <w:sz w:val="10"/>
                                </w:rPr>
                                <w:tab/>
                              </w:r>
                              <w:r>
                                <w:rPr>
                                  <w:rFonts w:ascii="Arial MT"/>
                                  <w:color w:val="231F20"/>
                                  <w:sz w:val="10"/>
                                </w:rPr>
                                <w:t>2006</w:t>
                              </w:r>
                              <w:r>
                                <w:rPr>
                                  <w:rFonts w:ascii="Arial MT"/>
                                  <w:color w:val="231F20"/>
                                  <w:spacing w:val="59"/>
                                  <w:sz w:val="10"/>
                                </w:rPr>
                                <w:t>  </w:t>
                              </w:r>
                              <w:r>
                                <w:rPr>
                                  <w:rFonts w:ascii="Arial MT"/>
                                  <w:color w:val="231F20"/>
                                  <w:spacing w:val="-5"/>
                                  <w:sz w:val="10"/>
                                </w:rPr>
                                <w:t>Feb</w:t>
                              </w:r>
                              <w:r>
                                <w:rPr>
                                  <w:rFonts w:ascii="Arial MT"/>
                                  <w:color w:val="231F20"/>
                                  <w:sz w:val="10"/>
                                </w:rPr>
                                <w:tab/>
                              </w:r>
                              <w:r>
                                <w:rPr>
                                  <w:rFonts w:ascii="Arial MT"/>
                                  <w:color w:val="231F20"/>
                                  <w:spacing w:val="-5"/>
                                  <w:sz w:val="10"/>
                                </w:rPr>
                                <w:t>Mar</w:t>
                              </w:r>
                              <w:r>
                                <w:rPr>
                                  <w:rFonts w:ascii="Arial MT"/>
                                  <w:color w:val="231F20"/>
                                  <w:sz w:val="10"/>
                                </w:rPr>
                                <w:tab/>
                              </w:r>
                              <w:r>
                                <w:rPr>
                                  <w:rFonts w:ascii="Arial MT"/>
                                  <w:color w:val="231F20"/>
                                  <w:spacing w:val="-5"/>
                                  <w:sz w:val="10"/>
                                </w:rPr>
                                <w:t>Apr</w:t>
                              </w:r>
                              <w:r>
                                <w:rPr>
                                  <w:rFonts w:ascii="Arial MT"/>
                                  <w:color w:val="231F20"/>
                                  <w:sz w:val="10"/>
                                </w:rPr>
                                <w:tab/>
                              </w:r>
                              <w:r>
                                <w:rPr>
                                  <w:rFonts w:ascii="Arial MT"/>
                                  <w:color w:val="231F20"/>
                                  <w:spacing w:val="-5"/>
                                  <w:sz w:val="10"/>
                                </w:rPr>
                                <w:t>May</w:t>
                              </w:r>
                              <w:r>
                                <w:rPr>
                                  <w:rFonts w:ascii="Arial MT"/>
                                  <w:color w:val="231F20"/>
                                  <w:sz w:val="10"/>
                                </w:rPr>
                                <w:tab/>
                              </w:r>
                              <w:r>
                                <w:rPr>
                                  <w:rFonts w:ascii="Arial MT"/>
                                  <w:color w:val="231F20"/>
                                  <w:spacing w:val="-5"/>
                                  <w:sz w:val="10"/>
                                </w:rPr>
                                <w:t>Jun</w:t>
                              </w:r>
                              <w:r>
                                <w:rPr>
                                  <w:rFonts w:ascii="Arial MT"/>
                                  <w:color w:val="231F20"/>
                                  <w:sz w:val="10"/>
                                </w:rPr>
                                <w:tab/>
                              </w:r>
                              <w:r>
                                <w:rPr>
                                  <w:rFonts w:ascii="Arial MT"/>
                                  <w:color w:val="231F20"/>
                                  <w:spacing w:val="-5"/>
                                  <w:sz w:val="10"/>
                                </w:rPr>
                                <w:t>Jul</w:t>
                              </w:r>
                              <w:r>
                                <w:rPr>
                                  <w:rFonts w:ascii="Arial MT"/>
                                  <w:color w:val="231F20"/>
                                  <w:sz w:val="10"/>
                                </w:rPr>
                                <w:tab/>
                              </w:r>
                              <w:r>
                                <w:rPr>
                                  <w:rFonts w:ascii="Arial MT"/>
                                  <w:color w:val="231F20"/>
                                  <w:spacing w:val="-5"/>
                                  <w:position w:val="1"/>
                                  <w:sz w:val="10"/>
                                </w:rPr>
                                <w:t>Aug</w:t>
                              </w:r>
                              <w:r>
                                <w:rPr>
                                  <w:rFonts w:ascii="Arial MT"/>
                                  <w:color w:val="231F20"/>
                                  <w:position w:val="1"/>
                                  <w:sz w:val="10"/>
                                </w:rPr>
                                <w:tab/>
                              </w:r>
                              <w:r>
                                <w:rPr>
                                  <w:rFonts w:ascii="Arial MT"/>
                                  <w:color w:val="231F20"/>
                                  <w:spacing w:val="-5"/>
                                  <w:sz w:val="10"/>
                                </w:rPr>
                                <w:t>Sep</w:t>
                              </w:r>
                              <w:r>
                                <w:rPr>
                                  <w:rFonts w:ascii="Arial MT"/>
                                  <w:color w:val="231F20"/>
                                  <w:sz w:val="10"/>
                                </w:rPr>
                                <w:tab/>
                              </w:r>
                              <w:r>
                                <w:rPr>
                                  <w:rFonts w:ascii="Arial MT"/>
                                  <w:color w:val="231F20"/>
                                  <w:spacing w:val="-5"/>
                                  <w:position w:val="1"/>
                                  <w:sz w:val="10"/>
                                </w:rPr>
                                <w:t>Oct</w:t>
                              </w:r>
                            </w:p>
                          </w:txbxContent>
                        </wps:txbx>
                        <wps:bodyPr wrap="square" lIns="0" tIns="0" rIns="0" bIns="0" rtlCol="0">
                          <a:noAutofit/>
                        </wps:bodyPr>
                      </wps:wsp>
                      <wps:wsp>
                        <wps:cNvPr id="2078" name="Textbox 2078"/>
                        <wps:cNvSpPr txBox="1"/>
                        <wps:spPr>
                          <a:xfrm>
                            <a:off x="3257" y="2840447"/>
                            <a:ext cx="313055" cy="158115"/>
                          </a:xfrm>
                          <a:prstGeom prst="rect">
                            <a:avLst/>
                          </a:prstGeom>
                          <a:solidFill>
                            <a:srgbClr val="FFFFFF"/>
                          </a:solidFill>
                        </wps:spPr>
                        <wps:txbx>
                          <w:txbxContent>
                            <w:p>
                              <w:pPr>
                                <w:spacing w:line="97" w:lineRule="exact" w:before="0"/>
                                <w:ind w:left="21" w:right="0" w:firstLine="0"/>
                                <w:jc w:val="left"/>
                                <w:rPr>
                                  <w:rFonts w:ascii="Arial MT"/>
                                  <w:color w:val="000000"/>
                                  <w:sz w:val="9"/>
                                </w:rPr>
                              </w:pPr>
                              <w:r>
                                <w:rPr>
                                  <w:rFonts w:ascii="Arial MT"/>
                                  <w:color w:val="000000"/>
                                  <w:sz w:val="9"/>
                                </w:rPr>
                                <w:t>H=</w:t>
                              </w:r>
                              <w:r>
                                <w:rPr>
                                  <w:rFonts w:ascii="Arial MT"/>
                                  <w:color w:val="000000"/>
                                  <w:spacing w:val="-3"/>
                                  <w:sz w:val="9"/>
                                </w:rPr>
                                <w:t> </w:t>
                              </w:r>
                              <w:r>
                                <w:rPr>
                                  <w:rFonts w:ascii="Arial MT"/>
                                  <w:color w:val="000000"/>
                                  <w:spacing w:val="-2"/>
                                  <w:sz w:val="9"/>
                                </w:rPr>
                                <w:t>138420</w:t>
                              </w:r>
                            </w:p>
                            <w:p>
                              <w:pPr>
                                <w:spacing w:line="95" w:lineRule="exact" w:before="0"/>
                                <w:ind w:left="21" w:right="0" w:firstLine="0"/>
                                <w:jc w:val="left"/>
                                <w:rPr>
                                  <w:rFonts w:ascii="Arial MT"/>
                                  <w:color w:val="000000"/>
                                  <w:sz w:val="9"/>
                                </w:rPr>
                              </w:pPr>
                              <w:r>
                                <w:rPr>
                                  <w:rFonts w:ascii="Arial MT"/>
                                  <w:color w:val="000000"/>
                                  <w:sz w:val="9"/>
                                </w:rPr>
                                <w:t>L=</w:t>
                              </w:r>
                              <w:r>
                                <w:rPr>
                                  <w:rFonts w:ascii="Arial MT"/>
                                  <w:color w:val="000000"/>
                                  <w:spacing w:val="14"/>
                                  <w:sz w:val="9"/>
                                </w:rPr>
                                <w:t> </w:t>
                              </w:r>
                              <w:r>
                                <w:rPr>
                                  <w:rFonts w:ascii="Arial MT"/>
                                  <w:color w:val="000000"/>
                                  <w:spacing w:val="-2"/>
                                  <w:sz w:val="9"/>
                                </w:rPr>
                                <w:t>137010</w:t>
                              </w:r>
                            </w:p>
                            <w:p>
                              <w:pPr>
                                <w:spacing w:line="57" w:lineRule="exact" w:before="0"/>
                                <w:ind w:left="21" w:right="0" w:firstLine="0"/>
                                <w:jc w:val="left"/>
                                <w:rPr>
                                  <w:rFonts w:ascii="Arial MT"/>
                                  <w:color w:val="000000"/>
                                  <w:sz w:val="9"/>
                                </w:rPr>
                              </w:pPr>
                              <w:r>
                                <w:rPr>
                                  <w:rFonts w:ascii="Arial MT"/>
                                  <w:color w:val="000000"/>
                                  <w:sz w:val="9"/>
                                </w:rPr>
                                <w:t>C=</w:t>
                              </w:r>
                              <w:r>
                                <w:rPr>
                                  <w:rFonts w:ascii="Arial MT"/>
                                  <w:color w:val="000000"/>
                                  <w:spacing w:val="-3"/>
                                  <w:sz w:val="9"/>
                                </w:rPr>
                                <w:t> </w:t>
                              </w:r>
                              <w:r>
                                <w:rPr>
                                  <w:rFonts w:ascii="Arial MT"/>
                                  <w:color w:val="000000"/>
                                  <w:spacing w:val="-2"/>
                                  <w:sz w:val="9"/>
                                </w:rPr>
                                <w:t>138080</w:t>
                              </w:r>
                            </w:p>
                          </w:txbxContent>
                        </wps:txbx>
                        <wps:bodyPr wrap="square" lIns="0" tIns="0" rIns="0" bIns="0" rtlCol="0">
                          <a:noAutofit/>
                        </wps:bodyPr>
                      </wps:wsp>
                      <wps:wsp>
                        <wps:cNvPr id="2079" name="Textbox 2079"/>
                        <wps:cNvSpPr txBox="1"/>
                        <wps:spPr>
                          <a:xfrm>
                            <a:off x="3257" y="2719845"/>
                            <a:ext cx="313055" cy="120650"/>
                          </a:xfrm>
                          <a:prstGeom prst="rect">
                            <a:avLst/>
                          </a:prstGeom>
                          <a:solidFill>
                            <a:srgbClr val="FFFFFF"/>
                          </a:solidFill>
                        </wps:spPr>
                        <wps:txbx>
                          <w:txbxContent>
                            <w:p>
                              <w:pPr>
                                <w:spacing w:line="95" w:lineRule="exact" w:before="6"/>
                                <w:ind w:left="41" w:right="0" w:firstLine="0"/>
                                <w:jc w:val="left"/>
                                <w:rPr>
                                  <w:rFonts w:ascii="Arial MT"/>
                                  <w:color w:val="000000"/>
                                  <w:sz w:val="9"/>
                                </w:rPr>
                              </w:pPr>
                              <w:r>
                                <w:rPr>
                                  <w:rFonts w:ascii="Arial MT"/>
                                  <w:color w:val="231F20"/>
                                  <w:sz w:val="9"/>
                                </w:rPr>
                                <w:t>23</w:t>
                              </w:r>
                              <w:r>
                                <w:rPr>
                                  <w:rFonts w:ascii="Arial MT"/>
                                  <w:color w:val="231F20"/>
                                  <w:spacing w:val="1"/>
                                  <w:sz w:val="9"/>
                                </w:rPr>
                                <w:t> </w:t>
                              </w:r>
                              <w:r>
                                <w:rPr>
                                  <w:rFonts w:ascii="Arial MT"/>
                                  <w:color w:val="231F20"/>
                                  <w:sz w:val="9"/>
                                </w:rPr>
                                <w:t>Oct</w:t>
                              </w:r>
                              <w:r>
                                <w:rPr>
                                  <w:rFonts w:ascii="Arial MT"/>
                                  <w:color w:val="231F20"/>
                                  <w:spacing w:val="1"/>
                                  <w:sz w:val="9"/>
                                </w:rPr>
                                <w:t> </w:t>
                              </w:r>
                              <w:r>
                                <w:rPr>
                                  <w:rFonts w:ascii="Arial MT"/>
                                  <w:color w:val="231F20"/>
                                  <w:spacing w:val="-5"/>
                                  <w:sz w:val="9"/>
                                </w:rPr>
                                <w:t>06</w:t>
                              </w:r>
                            </w:p>
                            <w:p>
                              <w:pPr>
                                <w:spacing w:line="89" w:lineRule="exact" w:before="0"/>
                                <w:ind w:left="21" w:right="0" w:firstLine="0"/>
                                <w:jc w:val="left"/>
                                <w:rPr>
                                  <w:rFonts w:ascii="Arial MT"/>
                                  <w:color w:val="000000"/>
                                  <w:sz w:val="9"/>
                                </w:rPr>
                              </w:pPr>
                              <w:r>
                                <w:rPr>
                                  <w:rFonts w:ascii="Arial MT"/>
                                  <w:color w:val="000000"/>
                                  <w:sz w:val="9"/>
                                </w:rPr>
                                <w:t>O=</w:t>
                              </w:r>
                              <w:r>
                                <w:rPr>
                                  <w:rFonts w:ascii="Arial MT"/>
                                  <w:color w:val="000000"/>
                                  <w:spacing w:val="-8"/>
                                  <w:sz w:val="9"/>
                                </w:rPr>
                                <w:t> </w:t>
                              </w:r>
                              <w:r>
                                <w:rPr>
                                  <w:rFonts w:ascii="Arial MT"/>
                                  <w:color w:val="000000"/>
                                  <w:spacing w:val="-2"/>
                                  <w:sz w:val="9"/>
                                </w:rPr>
                                <w:t>137160</w:t>
                              </w:r>
                            </w:p>
                          </w:txbxContent>
                        </wps:txbx>
                        <wps:bodyPr wrap="square" lIns="0" tIns="0" rIns="0" bIns="0" rtlCol="0">
                          <a:noAutofit/>
                        </wps:bodyPr>
                      </wps:wsp>
                      <wps:wsp>
                        <wps:cNvPr id="2080" name="Textbox 2080"/>
                        <wps:cNvSpPr txBox="1"/>
                        <wps:spPr>
                          <a:xfrm>
                            <a:off x="1904155" y="417538"/>
                            <a:ext cx="353060" cy="168275"/>
                          </a:xfrm>
                          <a:prstGeom prst="rect">
                            <a:avLst/>
                          </a:prstGeom>
                          <a:solidFill>
                            <a:srgbClr val="FFFFFF"/>
                          </a:solidFill>
                        </wps:spPr>
                        <wps:txbx>
                          <w:txbxContent>
                            <w:p>
                              <w:pPr>
                                <w:spacing w:line="128" w:lineRule="exact" w:before="0"/>
                                <w:ind w:left="16" w:right="0" w:firstLine="0"/>
                                <w:jc w:val="left"/>
                                <w:rPr>
                                  <w:rFonts w:ascii="Arial MT"/>
                                  <w:color w:val="000000"/>
                                  <w:sz w:val="14"/>
                                </w:rPr>
                              </w:pPr>
                              <w:r>
                                <w:rPr>
                                  <w:rFonts w:ascii="Arial MT"/>
                                  <w:color w:val="231F20"/>
                                  <w:spacing w:val="-2"/>
                                  <w:sz w:val="14"/>
                                </w:rPr>
                                <w:t>1353.80</w:t>
                              </w:r>
                            </w:p>
                            <w:p>
                              <w:pPr>
                                <w:spacing w:line="137" w:lineRule="exact" w:before="0"/>
                                <w:ind w:left="16" w:right="-15" w:firstLine="0"/>
                                <w:jc w:val="left"/>
                                <w:rPr>
                                  <w:rFonts w:ascii="Arial MT"/>
                                  <w:color w:val="000000"/>
                                  <w:sz w:val="14"/>
                                </w:rPr>
                              </w:pPr>
                              <w:r>
                                <w:rPr>
                                  <w:rFonts w:ascii="Arial MT"/>
                                  <w:color w:val="231F20"/>
                                  <w:spacing w:val="-2"/>
                                  <w:sz w:val="14"/>
                                </w:rPr>
                                <w:t>5/5/2006</w:t>
                              </w:r>
                            </w:p>
                          </w:txbxContent>
                        </wps:txbx>
                        <wps:bodyPr wrap="square" lIns="0" tIns="0" rIns="0" bIns="0" rtlCol="0">
                          <a:noAutofit/>
                        </wps:bodyPr>
                      </wps:wsp>
                      <wps:wsp>
                        <wps:cNvPr id="2081" name="Textbox 2081"/>
                        <wps:cNvSpPr txBox="1"/>
                        <wps:spPr>
                          <a:xfrm>
                            <a:off x="2507291" y="2442782"/>
                            <a:ext cx="365125" cy="135255"/>
                          </a:xfrm>
                          <a:prstGeom prst="rect">
                            <a:avLst/>
                          </a:prstGeom>
                          <a:solidFill>
                            <a:srgbClr val="FFFFFF"/>
                          </a:solidFill>
                        </wps:spPr>
                        <wps:txbx>
                          <w:txbxContent>
                            <w:p>
                              <w:pPr>
                                <w:spacing w:line="84" w:lineRule="exact" w:before="0"/>
                                <w:ind w:left="54" w:right="0" w:firstLine="0"/>
                                <w:jc w:val="left"/>
                                <w:rPr>
                                  <w:rFonts w:ascii="Arial MT"/>
                                  <w:color w:val="000000"/>
                                  <w:sz w:val="10"/>
                                </w:rPr>
                              </w:pPr>
                              <w:r>
                                <w:rPr>
                                  <w:rFonts w:ascii="Arial MT"/>
                                  <w:color w:val="231F20"/>
                                  <w:spacing w:val="-2"/>
                                  <w:sz w:val="10"/>
                                </w:rPr>
                                <w:t>1239.90</w:t>
                              </w:r>
                            </w:p>
                            <w:p>
                              <w:pPr>
                                <w:spacing w:line="107" w:lineRule="exact" w:before="0"/>
                                <w:ind w:left="54" w:right="0" w:firstLine="0"/>
                                <w:jc w:val="left"/>
                                <w:rPr>
                                  <w:rFonts w:ascii="Arial MT"/>
                                  <w:color w:val="000000"/>
                                  <w:sz w:val="10"/>
                                </w:rPr>
                              </w:pPr>
                              <w:r>
                                <w:rPr>
                                  <w:rFonts w:ascii="Arial MT"/>
                                  <w:color w:val="231F20"/>
                                  <w:spacing w:val="-2"/>
                                  <w:sz w:val="10"/>
                                </w:rPr>
                                <w:t>6/14/2006</w:t>
                              </w:r>
                            </w:p>
                          </w:txbxContent>
                        </wps:txbx>
                        <wps:bodyPr wrap="square" lIns="0" tIns="0" rIns="0" bIns="0" rtlCol="0">
                          <a:noAutofit/>
                        </wps:bodyPr>
                      </wps:wsp>
                    </wpg:wgp>
                  </a:graphicData>
                </a:graphic>
              </wp:inline>
            </w:drawing>
          </mc:Choice>
          <mc:Fallback>
            <w:pict>
              <v:group style="width:321.45pt;height:239.3pt;mso-position-horizontal-relative:char;mso-position-vertical-relative:line" id="docshapegroup1661" coordorigin="0,0" coordsize="6429,4786">
                <v:shape style="position:absolute;left:11;top:18;width:6418;height:4717" type="#_x0000_t75" id="docshape1662" stroked="false">
                  <v:imagedata r:id="rId144" o:title=""/>
                </v:shape>
                <v:rect style="position:absolute;left:17;top:6;width:545;height:500" id="docshape1663" filled="true" fillcolor="#ffffff" stroked="false">
                  <v:fill type="solid"/>
                </v:rect>
                <v:shape style="position:absolute;left:509;top:326;width:38;height:33" id="docshape1664" coordorigin="510,326" coordsize="38,33" path="m547,326l541,326,529,354,516,326,510,326,526,359,532,359,547,326xe" filled="true" fillcolor="#231f20" stroked="false">
                  <v:path arrowok="t"/>
                  <v:fill type="solid"/>
                </v:shape>
                <v:rect style="position:absolute;left:5;top:4283;width:493;height:498" id="docshape1665" filled="true" fillcolor="#ffffff" stroked="false">
                  <v:fill type="solid"/>
                </v:rect>
                <v:rect style="position:absolute;left:5;top:4283;width:493;height:498" id="docshape1666" filled="false" stroked="true" strokeweight=".513pt" strokecolor="#000000">
                  <v:stroke dashstyle="solid"/>
                </v:rect>
                <v:shape style="position:absolute;left:31;top:4752;width:64;height:2" id="docshape1667" coordorigin="32,4753" coordsize="64,0" path="m96,4753l32,4753e" filled="true" fillcolor="#000000" stroked="false">
                  <v:path arrowok="t"/>
                  <v:fill type="solid"/>
                </v:shape>
                <v:line style="position:absolute" from="32,4753" to="96,4753" stroked="true" strokeweight=".468pt" strokecolor="#000000">
                  <v:stroke dashstyle="solid"/>
                </v:line>
                <v:shape style="position:absolute;left:499;top:783;width:5897;height:3981" id="docshape1668" coordorigin="499,784" coordsize="5897,3981" path="m3907,784l3596,784,3596,855,3907,855,3907,784xm6396,4609l499,4609,499,4764,6396,4764,6396,4609xe" filled="true" fillcolor="#ffffff" stroked="false">
                  <v:path arrowok="t"/>
                  <v:fill type="solid"/>
                </v:shape>
                <v:shape style="position:absolute;left:3634;top:827;width:224;height:12" id="docshape1669" coordorigin="3635,827" coordsize="224,12" path="m3635,827l3859,839,3635,827xe" filled="true" fillcolor="#ffffff" stroked="false">
                  <v:path arrowok="t"/>
                  <v:fill type="solid"/>
                </v:shape>
                <v:shape style="position:absolute;left:3634;top:827;width:224;height:12" id="docshape1670" coordorigin="3635,827" coordsize="224,12" path="m3635,827l3672,829,3749,833,3824,837,3859,839e" filled="false" stroked="true" strokeweight=".495pt" strokecolor="#000000">
                  <v:path arrowok="t"/>
                  <v:stroke dashstyle="solid"/>
                </v:shape>
                <v:shape style="position:absolute;left:3848;top:820;width:56;height:35" id="docshape1671" coordorigin="3848,821" coordsize="56,35" path="m3849,821l3848,855,3903,841,3849,821xe" filled="true" fillcolor="#000000" stroked="false">
                  <v:path arrowok="t"/>
                  <v:fill type="solid"/>
                </v:shape>
                <v:rect style="position:absolute;left:5835;top:814;width:221;height:34" id="docshape1672" filled="true" fillcolor="#ffffff" stroked="false">
                  <v:fill type="solid"/>
                </v:rect>
                <v:shape style="position:absolute;left:5836;top:830;width:187;height:2" id="docshape1673" coordorigin="5837,831" coordsize="187,1" path="m5837,831l5868,831,5932,831,5995,831,6024,831e" filled="false" stroked="true" strokeweight=".495pt" strokecolor="#000000">
                  <v:path arrowok="t"/>
                  <v:stroke dashstyle="solid"/>
                </v:shape>
                <v:shape style="position:absolute;left:6015;top:813;width:47;height:35" id="docshape1674" coordorigin="6015,813" coordsize="47,35" path="m6015,813l6016,848,6061,830,6015,813xe" filled="true" fillcolor="#000000" stroked="false">
                  <v:path arrowok="t"/>
                  <v:fill type="solid"/>
                </v:shape>
                <v:shape style="position:absolute;left:4310;top:3620;width:172;height:218" type="#_x0000_t75" id="docshape1675" stroked="false">
                  <v:imagedata r:id="rId145" o:title=""/>
                </v:shape>
                <v:shape style="position:absolute;left:16;top:0;width:503;height:518" type="#_x0000_t202" id="docshape1676" filled="false" stroked="false">
                  <v:textbox inset="0,0,0,0">
                    <w:txbxContent>
                      <w:p>
                        <w:pPr>
                          <w:spacing w:line="107" w:lineRule="exact" w:before="1"/>
                          <w:ind w:left="0" w:right="0" w:firstLine="0"/>
                          <w:jc w:val="left"/>
                          <w:rPr>
                            <w:rFonts w:ascii="Arial MT"/>
                            <w:sz w:val="10"/>
                          </w:rPr>
                        </w:pPr>
                        <w:r>
                          <w:rPr>
                            <w:rFonts w:ascii="Arial MT"/>
                            <w:spacing w:val="-2"/>
                            <w:sz w:val="10"/>
                          </w:rPr>
                          <w:t>O=</w:t>
                        </w:r>
                        <w:r>
                          <w:rPr>
                            <w:rFonts w:ascii="Arial MT"/>
                            <w:spacing w:val="-8"/>
                            <w:sz w:val="10"/>
                          </w:rPr>
                          <w:t> </w:t>
                        </w:r>
                        <w:r>
                          <w:rPr>
                            <w:rFonts w:ascii="Arial MT"/>
                            <w:spacing w:val="-2"/>
                            <w:sz w:val="10"/>
                          </w:rPr>
                          <w:t>137160</w:t>
                        </w:r>
                      </w:p>
                      <w:p>
                        <w:pPr>
                          <w:spacing w:line="99" w:lineRule="exact" w:before="0"/>
                          <w:ind w:left="0" w:right="0" w:firstLine="0"/>
                          <w:jc w:val="left"/>
                          <w:rPr>
                            <w:rFonts w:ascii="Arial MT"/>
                            <w:sz w:val="10"/>
                          </w:rPr>
                        </w:pPr>
                        <w:r>
                          <w:rPr>
                            <w:rFonts w:ascii="Arial MT"/>
                            <w:sz w:val="10"/>
                          </w:rPr>
                          <w:t>H=</w:t>
                        </w:r>
                        <w:r>
                          <w:rPr>
                            <w:rFonts w:ascii="Arial MT"/>
                            <w:spacing w:val="-6"/>
                            <w:sz w:val="10"/>
                          </w:rPr>
                          <w:t> </w:t>
                        </w:r>
                        <w:r>
                          <w:rPr>
                            <w:rFonts w:ascii="Arial MT"/>
                            <w:spacing w:val="-2"/>
                            <w:sz w:val="10"/>
                          </w:rPr>
                          <w:t>138420</w:t>
                        </w:r>
                      </w:p>
                      <w:p>
                        <w:pPr>
                          <w:spacing w:line="99" w:lineRule="exact" w:before="0"/>
                          <w:ind w:left="0" w:right="0" w:firstLine="0"/>
                          <w:jc w:val="left"/>
                          <w:rPr>
                            <w:rFonts w:ascii="Arial MT"/>
                            <w:sz w:val="10"/>
                          </w:rPr>
                        </w:pPr>
                        <w:r>
                          <w:rPr>
                            <w:rFonts w:ascii="Arial MT"/>
                            <w:sz w:val="10"/>
                          </w:rPr>
                          <w:t>L=</w:t>
                        </w:r>
                        <w:r>
                          <w:rPr>
                            <w:rFonts w:ascii="Arial MT"/>
                            <w:spacing w:val="10"/>
                            <w:sz w:val="10"/>
                          </w:rPr>
                          <w:t> </w:t>
                        </w:r>
                        <w:r>
                          <w:rPr>
                            <w:rFonts w:ascii="Arial MT"/>
                            <w:spacing w:val="-2"/>
                            <w:sz w:val="10"/>
                          </w:rPr>
                          <w:t>137010</w:t>
                        </w:r>
                      </w:p>
                      <w:p>
                        <w:pPr>
                          <w:spacing w:line="95" w:lineRule="exact" w:before="0"/>
                          <w:ind w:left="0" w:right="0" w:firstLine="0"/>
                          <w:jc w:val="left"/>
                          <w:rPr>
                            <w:rFonts w:ascii="Arial MT"/>
                            <w:sz w:val="10"/>
                          </w:rPr>
                        </w:pPr>
                        <w:r>
                          <w:rPr>
                            <w:rFonts w:ascii="Arial MT"/>
                            <w:sz w:val="10"/>
                          </w:rPr>
                          <w:t>L=</w:t>
                        </w:r>
                        <w:r>
                          <w:rPr>
                            <w:rFonts w:ascii="Arial MT"/>
                            <w:spacing w:val="10"/>
                            <w:sz w:val="10"/>
                          </w:rPr>
                          <w:t> </w:t>
                        </w:r>
                        <w:r>
                          <w:rPr>
                            <w:rFonts w:ascii="Arial MT"/>
                            <w:spacing w:val="-2"/>
                            <w:sz w:val="10"/>
                          </w:rPr>
                          <w:t>138080</w:t>
                        </w:r>
                      </w:p>
                      <w:p>
                        <w:pPr>
                          <w:spacing w:line="111" w:lineRule="exact" w:before="0"/>
                          <w:ind w:left="0" w:right="0" w:firstLine="0"/>
                          <w:jc w:val="left"/>
                          <w:rPr>
                            <w:rFonts w:ascii="Arial MT" w:hAnsi="Arial MT"/>
                            <w:sz w:val="10"/>
                          </w:rPr>
                        </w:pPr>
                        <w:r>
                          <w:rPr>
                            <w:rFonts w:ascii="Symbol" w:hAnsi="Symbol"/>
                            <w:sz w:val="10"/>
                          </w:rPr>
                          <w:t></w:t>
                        </w:r>
                        <w:r>
                          <w:rPr>
                            <w:rFonts w:ascii="Arial MT" w:hAnsi="Arial MT"/>
                            <w:sz w:val="10"/>
                          </w:rPr>
                          <w:t>=</w:t>
                        </w:r>
                        <w:r>
                          <w:rPr>
                            <w:rFonts w:ascii="Arial MT" w:hAnsi="Arial MT"/>
                            <w:spacing w:val="41"/>
                            <w:sz w:val="10"/>
                          </w:rPr>
                          <w:t>  </w:t>
                        </w:r>
                        <w:r>
                          <w:rPr>
                            <w:rFonts w:ascii="Arial MT" w:hAnsi="Arial MT"/>
                            <w:spacing w:val="-4"/>
                            <w:sz w:val="10"/>
                          </w:rPr>
                          <w:t>+590</w:t>
                        </w:r>
                      </w:p>
                    </w:txbxContent>
                  </v:textbox>
                  <w10:wrap type="none"/>
                </v:shape>
                <v:shape style="position:absolute;left:5304;top:742;width:522;height:161" type="#_x0000_t202" id="docshape1677" filled="false" stroked="false">
                  <v:textbox inset="0,0,0,0">
                    <w:txbxContent>
                      <w:p>
                        <w:pPr>
                          <w:spacing w:line="159" w:lineRule="exact" w:before="0"/>
                          <w:ind w:left="0" w:right="0" w:firstLine="0"/>
                          <w:jc w:val="left"/>
                          <w:rPr>
                            <w:rFonts w:ascii="Arial MT"/>
                            <w:sz w:val="14"/>
                          </w:rPr>
                        </w:pPr>
                        <w:r>
                          <w:rPr>
                            <w:rFonts w:ascii="Arial MT"/>
                            <w:color w:val="231F20"/>
                            <w:spacing w:val="-2"/>
                            <w:sz w:val="14"/>
                            <w:shd w:fill="FFFFFF" w:color="auto" w:val="clear"/>
                          </w:rPr>
                          <w:t>1353.80</w:t>
                        </w:r>
                      </w:p>
                    </w:txbxContent>
                  </v:textbox>
                  <w10:wrap type="none"/>
                </v:shape>
                <v:shape style="position:absolute;left:513;top:4635;width:5690;height:122" type="#_x0000_t202" id="docshape1678" filled="false" stroked="false">
                  <v:textbox inset="0,0,0,0">
                    <w:txbxContent>
                      <w:p>
                        <w:pPr>
                          <w:tabs>
                            <w:tab w:pos="376" w:val="left" w:leader="none"/>
                            <w:tab w:pos="797" w:val="left" w:leader="none"/>
                            <w:tab w:pos="1235" w:val="left" w:leader="none"/>
                            <w:tab w:pos="1665" w:val="left" w:leader="none"/>
                            <w:tab w:pos="2458" w:val="left" w:leader="none"/>
                            <w:tab w:pos="2930" w:val="left" w:leader="none"/>
                            <w:tab w:pos="3320" w:val="left" w:leader="none"/>
                            <w:tab w:pos="3778" w:val="left" w:leader="none"/>
                            <w:tab w:pos="4217" w:val="left" w:leader="none"/>
                            <w:tab w:pos="4618" w:val="left" w:leader="none"/>
                            <w:tab w:pos="5092" w:val="left" w:leader="none"/>
                            <w:tab w:pos="5515" w:val="left" w:leader="none"/>
                          </w:tabs>
                          <w:spacing w:line="120" w:lineRule="exact" w:before="0"/>
                          <w:ind w:left="0" w:right="0" w:firstLine="0"/>
                          <w:jc w:val="left"/>
                          <w:rPr>
                            <w:rFonts w:ascii="Arial MT"/>
                            <w:position w:val="1"/>
                            <w:sz w:val="10"/>
                          </w:rPr>
                        </w:pPr>
                        <w:r>
                          <w:rPr>
                            <w:rFonts w:ascii="Arial MT"/>
                            <w:color w:val="231F20"/>
                            <w:spacing w:val="-5"/>
                            <w:sz w:val="10"/>
                          </w:rPr>
                          <w:t>Sep</w:t>
                        </w:r>
                        <w:r>
                          <w:rPr>
                            <w:rFonts w:ascii="Arial MT"/>
                            <w:color w:val="231F20"/>
                            <w:sz w:val="10"/>
                          </w:rPr>
                          <w:tab/>
                        </w:r>
                        <w:r>
                          <w:rPr>
                            <w:rFonts w:ascii="Arial MT"/>
                            <w:color w:val="231F20"/>
                            <w:spacing w:val="-5"/>
                            <w:sz w:val="10"/>
                          </w:rPr>
                          <w:t>Oct</w:t>
                        </w:r>
                        <w:r>
                          <w:rPr>
                            <w:rFonts w:ascii="Arial MT"/>
                            <w:color w:val="231F20"/>
                            <w:sz w:val="10"/>
                          </w:rPr>
                          <w:tab/>
                        </w:r>
                        <w:r>
                          <w:rPr>
                            <w:rFonts w:ascii="Arial MT"/>
                            <w:color w:val="231F20"/>
                            <w:spacing w:val="-5"/>
                            <w:sz w:val="10"/>
                          </w:rPr>
                          <w:t>Nov</w:t>
                        </w:r>
                        <w:r>
                          <w:rPr>
                            <w:rFonts w:ascii="Arial MT"/>
                            <w:color w:val="231F20"/>
                            <w:sz w:val="10"/>
                          </w:rPr>
                          <w:tab/>
                        </w:r>
                        <w:r>
                          <w:rPr>
                            <w:rFonts w:ascii="Arial MT"/>
                            <w:color w:val="231F20"/>
                            <w:spacing w:val="-5"/>
                            <w:position w:val="1"/>
                            <w:sz w:val="10"/>
                          </w:rPr>
                          <w:t>Dec</w:t>
                        </w:r>
                        <w:r>
                          <w:rPr>
                            <w:rFonts w:ascii="Arial MT"/>
                            <w:color w:val="231F20"/>
                            <w:position w:val="1"/>
                            <w:sz w:val="10"/>
                          </w:rPr>
                          <w:tab/>
                        </w:r>
                        <w:r>
                          <w:rPr>
                            <w:rFonts w:ascii="Arial MT"/>
                            <w:color w:val="231F20"/>
                            <w:sz w:val="10"/>
                          </w:rPr>
                          <w:t>2006</w:t>
                        </w:r>
                        <w:r>
                          <w:rPr>
                            <w:rFonts w:ascii="Arial MT"/>
                            <w:color w:val="231F20"/>
                            <w:spacing w:val="59"/>
                            <w:sz w:val="10"/>
                          </w:rPr>
                          <w:t>  </w:t>
                        </w:r>
                        <w:r>
                          <w:rPr>
                            <w:rFonts w:ascii="Arial MT"/>
                            <w:color w:val="231F20"/>
                            <w:spacing w:val="-5"/>
                            <w:sz w:val="10"/>
                          </w:rPr>
                          <w:t>Feb</w:t>
                        </w:r>
                        <w:r>
                          <w:rPr>
                            <w:rFonts w:ascii="Arial MT"/>
                            <w:color w:val="231F20"/>
                            <w:sz w:val="10"/>
                          </w:rPr>
                          <w:tab/>
                        </w:r>
                        <w:r>
                          <w:rPr>
                            <w:rFonts w:ascii="Arial MT"/>
                            <w:color w:val="231F20"/>
                            <w:spacing w:val="-5"/>
                            <w:sz w:val="10"/>
                          </w:rPr>
                          <w:t>Mar</w:t>
                        </w:r>
                        <w:r>
                          <w:rPr>
                            <w:rFonts w:ascii="Arial MT"/>
                            <w:color w:val="231F20"/>
                            <w:sz w:val="10"/>
                          </w:rPr>
                          <w:tab/>
                        </w:r>
                        <w:r>
                          <w:rPr>
                            <w:rFonts w:ascii="Arial MT"/>
                            <w:color w:val="231F20"/>
                            <w:spacing w:val="-5"/>
                            <w:sz w:val="10"/>
                          </w:rPr>
                          <w:t>Apr</w:t>
                        </w:r>
                        <w:r>
                          <w:rPr>
                            <w:rFonts w:ascii="Arial MT"/>
                            <w:color w:val="231F20"/>
                            <w:sz w:val="10"/>
                          </w:rPr>
                          <w:tab/>
                        </w:r>
                        <w:r>
                          <w:rPr>
                            <w:rFonts w:ascii="Arial MT"/>
                            <w:color w:val="231F20"/>
                            <w:spacing w:val="-5"/>
                            <w:sz w:val="10"/>
                          </w:rPr>
                          <w:t>May</w:t>
                        </w:r>
                        <w:r>
                          <w:rPr>
                            <w:rFonts w:ascii="Arial MT"/>
                            <w:color w:val="231F20"/>
                            <w:sz w:val="10"/>
                          </w:rPr>
                          <w:tab/>
                        </w:r>
                        <w:r>
                          <w:rPr>
                            <w:rFonts w:ascii="Arial MT"/>
                            <w:color w:val="231F20"/>
                            <w:spacing w:val="-5"/>
                            <w:sz w:val="10"/>
                          </w:rPr>
                          <w:t>Jun</w:t>
                        </w:r>
                        <w:r>
                          <w:rPr>
                            <w:rFonts w:ascii="Arial MT"/>
                            <w:color w:val="231F20"/>
                            <w:sz w:val="10"/>
                          </w:rPr>
                          <w:tab/>
                        </w:r>
                        <w:r>
                          <w:rPr>
                            <w:rFonts w:ascii="Arial MT"/>
                            <w:color w:val="231F20"/>
                            <w:spacing w:val="-5"/>
                            <w:sz w:val="10"/>
                          </w:rPr>
                          <w:t>Jul</w:t>
                        </w:r>
                        <w:r>
                          <w:rPr>
                            <w:rFonts w:ascii="Arial MT"/>
                            <w:color w:val="231F20"/>
                            <w:sz w:val="10"/>
                          </w:rPr>
                          <w:tab/>
                        </w:r>
                        <w:r>
                          <w:rPr>
                            <w:rFonts w:ascii="Arial MT"/>
                            <w:color w:val="231F20"/>
                            <w:spacing w:val="-5"/>
                            <w:position w:val="1"/>
                            <w:sz w:val="10"/>
                          </w:rPr>
                          <w:t>Aug</w:t>
                        </w:r>
                        <w:r>
                          <w:rPr>
                            <w:rFonts w:ascii="Arial MT"/>
                            <w:color w:val="231F20"/>
                            <w:position w:val="1"/>
                            <w:sz w:val="10"/>
                          </w:rPr>
                          <w:tab/>
                        </w:r>
                        <w:r>
                          <w:rPr>
                            <w:rFonts w:ascii="Arial MT"/>
                            <w:color w:val="231F20"/>
                            <w:spacing w:val="-5"/>
                            <w:sz w:val="10"/>
                          </w:rPr>
                          <w:t>Sep</w:t>
                        </w:r>
                        <w:r>
                          <w:rPr>
                            <w:rFonts w:ascii="Arial MT"/>
                            <w:color w:val="231F20"/>
                            <w:sz w:val="10"/>
                          </w:rPr>
                          <w:tab/>
                        </w:r>
                        <w:r>
                          <w:rPr>
                            <w:rFonts w:ascii="Arial MT"/>
                            <w:color w:val="231F20"/>
                            <w:spacing w:val="-5"/>
                            <w:position w:val="1"/>
                            <w:sz w:val="10"/>
                          </w:rPr>
                          <w:t>Oct</w:t>
                        </w:r>
                      </w:p>
                    </w:txbxContent>
                  </v:textbox>
                  <w10:wrap type="none"/>
                </v:shape>
                <v:shape style="position:absolute;left:5;top:4473;width:493;height:249" type="#_x0000_t202" id="docshape1679" filled="true" fillcolor="#ffffff" stroked="false">
                  <v:textbox inset="0,0,0,0">
                    <w:txbxContent>
                      <w:p>
                        <w:pPr>
                          <w:spacing w:line="97" w:lineRule="exact" w:before="0"/>
                          <w:ind w:left="21" w:right="0" w:firstLine="0"/>
                          <w:jc w:val="left"/>
                          <w:rPr>
                            <w:rFonts w:ascii="Arial MT"/>
                            <w:color w:val="000000"/>
                            <w:sz w:val="9"/>
                          </w:rPr>
                        </w:pPr>
                        <w:r>
                          <w:rPr>
                            <w:rFonts w:ascii="Arial MT"/>
                            <w:color w:val="000000"/>
                            <w:sz w:val="9"/>
                          </w:rPr>
                          <w:t>H=</w:t>
                        </w:r>
                        <w:r>
                          <w:rPr>
                            <w:rFonts w:ascii="Arial MT"/>
                            <w:color w:val="000000"/>
                            <w:spacing w:val="-3"/>
                            <w:sz w:val="9"/>
                          </w:rPr>
                          <w:t> </w:t>
                        </w:r>
                        <w:r>
                          <w:rPr>
                            <w:rFonts w:ascii="Arial MT"/>
                            <w:color w:val="000000"/>
                            <w:spacing w:val="-2"/>
                            <w:sz w:val="9"/>
                          </w:rPr>
                          <w:t>138420</w:t>
                        </w:r>
                      </w:p>
                      <w:p>
                        <w:pPr>
                          <w:spacing w:line="95" w:lineRule="exact" w:before="0"/>
                          <w:ind w:left="21" w:right="0" w:firstLine="0"/>
                          <w:jc w:val="left"/>
                          <w:rPr>
                            <w:rFonts w:ascii="Arial MT"/>
                            <w:color w:val="000000"/>
                            <w:sz w:val="9"/>
                          </w:rPr>
                        </w:pPr>
                        <w:r>
                          <w:rPr>
                            <w:rFonts w:ascii="Arial MT"/>
                            <w:color w:val="000000"/>
                            <w:sz w:val="9"/>
                          </w:rPr>
                          <w:t>L=</w:t>
                        </w:r>
                        <w:r>
                          <w:rPr>
                            <w:rFonts w:ascii="Arial MT"/>
                            <w:color w:val="000000"/>
                            <w:spacing w:val="14"/>
                            <w:sz w:val="9"/>
                          </w:rPr>
                          <w:t> </w:t>
                        </w:r>
                        <w:r>
                          <w:rPr>
                            <w:rFonts w:ascii="Arial MT"/>
                            <w:color w:val="000000"/>
                            <w:spacing w:val="-2"/>
                            <w:sz w:val="9"/>
                          </w:rPr>
                          <w:t>137010</w:t>
                        </w:r>
                      </w:p>
                      <w:p>
                        <w:pPr>
                          <w:spacing w:line="57" w:lineRule="exact" w:before="0"/>
                          <w:ind w:left="21" w:right="0" w:firstLine="0"/>
                          <w:jc w:val="left"/>
                          <w:rPr>
                            <w:rFonts w:ascii="Arial MT"/>
                            <w:color w:val="000000"/>
                            <w:sz w:val="9"/>
                          </w:rPr>
                        </w:pPr>
                        <w:r>
                          <w:rPr>
                            <w:rFonts w:ascii="Arial MT"/>
                            <w:color w:val="000000"/>
                            <w:sz w:val="9"/>
                          </w:rPr>
                          <w:t>C=</w:t>
                        </w:r>
                        <w:r>
                          <w:rPr>
                            <w:rFonts w:ascii="Arial MT"/>
                            <w:color w:val="000000"/>
                            <w:spacing w:val="-3"/>
                            <w:sz w:val="9"/>
                          </w:rPr>
                          <w:t> </w:t>
                        </w:r>
                        <w:r>
                          <w:rPr>
                            <w:rFonts w:ascii="Arial MT"/>
                            <w:color w:val="000000"/>
                            <w:spacing w:val="-2"/>
                            <w:sz w:val="9"/>
                          </w:rPr>
                          <w:t>138080</w:t>
                        </w:r>
                      </w:p>
                    </w:txbxContent>
                  </v:textbox>
                  <v:fill type="solid"/>
                  <w10:wrap type="none"/>
                </v:shape>
                <v:shape style="position:absolute;left:5;top:4283;width:493;height:190" type="#_x0000_t202" id="docshape1680" filled="true" fillcolor="#ffffff" stroked="false">
                  <v:textbox inset="0,0,0,0">
                    <w:txbxContent>
                      <w:p>
                        <w:pPr>
                          <w:spacing w:line="95" w:lineRule="exact" w:before="6"/>
                          <w:ind w:left="41" w:right="0" w:firstLine="0"/>
                          <w:jc w:val="left"/>
                          <w:rPr>
                            <w:rFonts w:ascii="Arial MT"/>
                            <w:color w:val="000000"/>
                            <w:sz w:val="9"/>
                          </w:rPr>
                        </w:pPr>
                        <w:r>
                          <w:rPr>
                            <w:rFonts w:ascii="Arial MT"/>
                            <w:color w:val="231F20"/>
                            <w:sz w:val="9"/>
                          </w:rPr>
                          <w:t>23</w:t>
                        </w:r>
                        <w:r>
                          <w:rPr>
                            <w:rFonts w:ascii="Arial MT"/>
                            <w:color w:val="231F20"/>
                            <w:spacing w:val="1"/>
                            <w:sz w:val="9"/>
                          </w:rPr>
                          <w:t> </w:t>
                        </w:r>
                        <w:r>
                          <w:rPr>
                            <w:rFonts w:ascii="Arial MT"/>
                            <w:color w:val="231F20"/>
                            <w:sz w:val="9"/>
                          </w:rPr>
                          <w:t>Oct</w:t>
                        </w:r>
                        <w:r>
                          <w:rPr>
                            <w:rFonts w:ascii="Arial MT"/>
                            <w:color w:val="231F20"/>
                            <w:spacing w:val="1"/>
                            <w:sz w:val="9"/>
                          </w:rPr>
                          <w:t> </w:t>
                        </w:r>
                        <w:r>
                          <w:rPr>
                            <w:rFonts w:ascii="Arial MT"/>
                            <w:color w:val="231F20"/>
                            <w:spacing w:val="-5"/>
                            <w:sz w:val="9"/>
                          </w:rPr>
                          <w:t>06</w:t>
                        </w:r>
                      </w:p>
                      <w:p>
                        <w:pPr>
                          <w:spacing w:line="89" w:lineRule="exact" w:before="0"/>
                          <w:ind w:left="21" w:right="0" w:firstLine="0"/>
                          <w:jc w:val="left"/>
                          <w:rPr>
                            <w:rFonts w:ascii="Arial MT"/>
                            <w:color w:val="000000"/>
                            <w:sz w:val="9"/>
                          </w:rPr>
                        </w:pPr>
                        <w:r>
                          <w:rPr>
                            <w:rFonts w:ascii="Arial MT"/>
                            <w:color w:val="000000"/>
                            <w:sz w:val="9"/>
                          </w:rPr>
                          <w:t>O=</w:t>
                        </w:r>
                        <w:r>
                          <w:rPr>
                            <w:rFonts w:ascii="Arial MT"/>
                            <w:color w:val="000000"/>
                            <w:spacing w:val="-8"/>
                            <w:sz w:val="9"/>
                          </w:rPr>
                          <w:t> </w:t>
                        </w:r>
                        <w:r>
                          <w:rPr>
                            <w:rFonts w:ascii="Arial MT"/>
                            <w:color w:val="000000"/>
                            <w:spacing w:val="-2"/>
                            <w:sz w:val="9"/>
                          </w:rPr>
                          <w:t>137160</w:t>
                        </w:r>
                      </w:p>
                    </w:txbxContent>
                  </v:textbox>
                  <v:fill type="solid"/>
                  <w10:wrap type="none"/>
                </v:shape>
                <v:shape style="position:absolute;left:2998;top:657;width:556;height:265" type="#_x0000_t202" id="docshape1681" filled="true" fillcolor="#ffffff" stroked="false">
                  <v:textbox inset="0,0,0,0">
                    <w:txbxContent>
                      <w:p>
                        <w:pPr>
                          <w:spacing w:line="128" w:lineRule="exact" w:before="0"/>
                          <w:ind w:left="16" w:right="0" w:firstLine="0"/>
                          <w:jc w:val="left"/>
                          <w:rPr>
                            <w:rFonts w:ascii="Arial MT"/>
                            <w:color w:val="000000"/>
                            <w:sz w:val="14"/>
                          </w:rPr>
                        </w:pPr>
                        <w:r>
                          <w:rPr>
                            <w:rFonts w:ascii="Arial MT"/>
                            <w:color w:val="231F20"/>
                            <w:spacing w:val="-2"/>
                            <w:sz w:val="14"/>
                          </w:rPr>
                          <w:t>1353.80</w:t>
                        </w:r>
                      </w:p>
                      <w:p>
                        <w:pPr>
                          <w:spacing w:line="137" w:lineRule="exact" w:before="0"/>
                          <w:ind w:left="16" w:right="-15" w:firstLine="0"/>
                          <w:jc w:val="left"/>
                          <w:rPr>
                            <w:rFonts w:ascii="Arial MT"/>
                            <w:color w:val="000000"/>
                            <w:sz w:val="14"/>
                          </w:rPr>
                        </w:pPr>
                        <w:r>
                          <w:rPr>
                            <w:rFonts w:ascii="Arial MT"/>
                            <w:color w:val="231F20"/>
                            <w:spacing w:val="-2"/>
                            <w:sz w:val="14"/>
                          </w:rPr>
                          <w:t>5/5/2006</w:t>
                        </w:r>
                      </w:p>
                    </w:txbxContent>
                  </v:textbox>
                  <v:fill type="solid"/>
                  <w10:wrap type="none"/>
                </v:shape>
                <v:shape style="position:absolute;left:3948;top:3846;width:575;height:213" type="#_x0000_t202" id="docshape1682" filled="true" fillcolor="#ffffff" stroked="false">
                  <v:textbox inset="0,0,0,0">
                    <w:txbxContent>
                      <w:p>
                        <w:pPr>
                          <w:spacing w:line="84" w:lineRule="exact" w:before="0"/>
                          <w:ind w:left="54" w:right="0" w:firstLine="0"/>
                          <w:jc w:val="left"/>
                          <w:rPr>
                            <w:rFonts w:ascii="Arial MT"/>
                            <w:color w:val="000000"/>
                            <w:sz w:val="10"/>
                          </w:rPr>
                        </w:pPr>
                        <w:r>
                          <w:rPr>
                            <w:rFonts w:ascii="Arial MT"/>
                            <w:color w:val="231F20"/>
                            <w:spacing w:val="-2"/>
                            <w:sz w:val="10"/>
                          </w:rPr>
                          <w:t>1239.90</w:t>
                        </w:r>
                      </w:p>
                      <w:p>
                        <w:pPr>
                          <w:spacing w:line="107" w:lineRule="exact" w:before="0"/>
                          <w:ind w:left="54" w:right="0" w:firstLine="0"/>
                          <w:jc w:val="left"/>
                          <w:rPr>
                            <w:rFonts w:ascii="Arial MT"/>
                            <w:color w:val="000000"/>
                            <w:sz w:val="10"/>
                          </w:rPr>
                        </w:pPr>
                        <w:r>
                          <w:rPr>
                            <w:rFonts w:ascii="Arial MT"/>
                            <w:color w:val="231F20"/>
                            <w:spacing w:val="-2"/>
                            <w:sz w:val="10"/>
                          </w:rPr>
                          <w:t>6/14/2006</w:t>
                        </w:r>
                      </w:p>
                    </w:txbxContent>
                  </v:textbox>
                  <v:fill type="solid"/>
                  <w10:wrap type="none"/>
                </v:shape>
              </v:group>
            </w:pict>
          </mc:Fallback>
        </mc:AlternateContent>
      </w:r>
      <w:r>
        <w:rPr/>
      </w:r>
    </w:p>
    <w:p>
      <w:pPr>
        <w:spacing w:line="194" w:lineRule="auto" w:before="137"/>
        <w:ind w:left="228" w:right="175" w:firstLine="0"/>
        <w:jc w:val="left"/>
        <w:rPr>
          <w:rFonts w:ascii="Lucida Sans Unicode"/>
          <w:sz w:val="16"/>
        </w:rPr>
      </w:pPr>
      <w:r>
        <w:rPr>
          <w:sz w:val="18"/>
        </w:rPr>
        <w:t>FIGURE</w:t>
      </w:r>
      <w:r>
        <w:rPr>
          <w:spacing w:val="40"/>
          <w:sz w:val="18"/>
        </w:rPr>
        <w:t> </w:t>
      </w:r>
      <w:r>
        <w:rPr>
          <w:sz w:val="18"/>
        </w:rPr>
        <w:t>A.1</w:t>
      </w:r>
      <w:r>
        <w:rPr>
          <w:spacing w:val="80"/>
          <w:w w:val="150"/>
          <w:sz w:val="18"/>
        </w:rPr>
        <w:t> </w:t>
      </w:r>
      <w:r>
        <w:rPr>
          <w:rFonts w:ascii="Lucida Sans Unicode"/>
          <w:sz w:val="16"/>
        </w:rPr>
        <w:t>Continuation of a bracketing market. December 2006 S&amp;P 500 fu-</w:t>
      </w:r>
      <w:r>
        <w:rPr>
          <w:rFonts w:ascii="Lucida Sans Unicode"/>
          <w:spacing w:val="40"/>
          <w:sz w:val="16"/>
        </w:rPr>
        <w:t> </w:t>
      </w:r>
      <w:r>
        <w:rPr>
          <w:rFonts w:ascii="Lucida Sans Unicode"/>
          <w:spacing w:val="-2"/>
          <w:sz w:val="16"/>
        </w:rPr>
        <w:t>tures.</w:t>
      </w:r>
    </w:p>
    <w:p>
      <w:pPr>
        <w:pStyle w:val="BodyText"/>
        <w:spacing w:before="73"/>
        <w:rPr>
          <w:rFonts w:ascii="Lucida Sans Unicode"/>
          <w:sz w:val="16"/>
        </w:rPr>
      </w:pPr>
    </w:p>
    <w:p>
      <w:pPr>
        <w:pStyle w:val="BodyText"/>
        <w:spacing w:line="244" w:lineRule="auto"/>
        <w:ind w:left="228" w:right="181" w:firstLine="358"/>
        <w:jc w:val="both"/>
      </w:pPr>
      <w:r>
        <w:rPr/>
        <w:t>There is a better way to understand and read markets. Long-term in- vestors and traders armed with market-generated information and the in- sight provided by the concepts, techniques, and high-probability indicators discussed in this book will be better prepared to act before the herd has turned, positioning themselves favorably in the ever-changing market.</w:t>
      </w:r>
    </w:p>
    <w:p>
      <w:pPr>
        <w:pStyle w:val="BodyText"/>
        <w:spacing w:after="0" w:line="244" w:lineRule="auto"/>
        <w:jc w:val="both"/>
        <w:sectPr>
          <w:headerReference w:type="even" r:id="rId143"/>
          <w:pgSz w:w="8570" w:h="12890"/>
          <w:pgMar w:header="738" w:footer="0" w:top="960" w:bottom="280" w:left="850" w:right="850"/>
          <w:pgNumType w:start="200"/>
        </w:sectPr>
      </w:pPr>
    </w:p>
    <w:p>
      <w:pPr>
        <w:pStyle w:val="BodyText"/>
        <w:spacing w:before="7"/>
        <w:rPr>
          <w:sz w:val="15"/>
        </w:rPr>
      </w:pPr>
    </w:p>
    <w:p>
      <w:pPr>
        <w:pStyle w:val="BodyText"/>
        <w:ind w:left="1010"/>
      </w:pPr>
      <w:r>
        <w:rPr/>
        <mc:AlternateContent>
          <mc:Choice Requires="wps">
            <w:drawing>
              <wp:inline distT="0" distB="0" distL="0" distR="0">
                <wp:extent cx="3079115" cy="746125"/>
                <wp:effectExtent l="0" t="0" r="0" b="6350"/>
                <wp:docPr id="2082" name="Group 2082"/>
                <wp:cNvGraphicFramePr>
                  <a:graphicFrameLocks/>
                </wp:cNvGraphicFramePr>
                <a:graphic>
                  <a:graphicData uri="http://schemas.microsoft.com/office/word/2010/wordprocessingGroup">
                    <wpg:wgp>
                      <wpg:cNvPr id="2082" name="Group 2082"/>
                      <wpg:cNvGrpSpPr/>
                      <wpg:grpSpPr>
                        <a:xfrm>
                          <a:off x="0" y="0"/>
                          <a:ext cx="3079115" cy="746125"/>
                          <a:chExt cx="3079115" cy="746125"/>
                        </a:xfrm>
                      </wpg:grpSpPr>
                      <wps:wsp>
                        <wps:cNvPr id="2083" name="Graphic 2083"/>
                        <wps:cNvSpPr/>
                        <wps:spPr>
                          <a:xfrm>
                            <a:off x="47821" y="45192"/>
                            <a:ext cx="3031490" cy="701040"/>
                          </a:xfrm>
                          <a:custGeom>
                            <a:avLst/>
                            <a:gdLst/>
                            <a:ahLst/>
                            <a:cxnLst/>
                            <a:rect l="l" t="t" r="r" b="b"/>
                            <a:pathLst>
                              <a:path w="3031490" h="701040">
                                <a:moveTo>
                                  <a:pt x="3031185" y="0"/>
                                </a:moveTo>
                                <a:lnTo>
                                  <a:pt x="0" y="0"/>
                                </a:lnTo>
                                <a:lnTo>
                                  <a:pt x="0" y="700811"/>
                                </a:lnTo>
                                <a:lnTo>
                                  <a:pt x="3031185" y="700811"/>
                                </a:lnTo>
                                <a:lnTo>
                                  <a:pt x="3031185" y="0"/>
                                </a:lnTo>
                                <a:close/>
                              </a:path>
                            </a:pathLst>
                          </a:custGeom>
                          <a:solidFill>
                            <a:srgbClr val="7F7F7F"/>
                          </a:solidFill>
                        </wps:spPr>
                        <wps:bodyPr wrap="square" lIns="0" tIns="0" rIns="0" bIns="0" rtlCol="0">
                          <a:prstTxWarp prst="textNoShape">
                            <a:avLst/>
                          </a:prstTxWarp>
                          <a:noAutofit/>
                        </wps:bodyPr>
                      </wps:wsp>
                      <wps:wsp>
                        <wps:cNvPr id="2084" name="Textbox 2084"/>
                        <wps:cNvSpPr txBox="1"/>
                        <wps:spPr>
                          <a:xfrm>
                            <a:off x="4222" y="4222"/>
                            <a:ext cx="3031490" cy="701040"/>
                          </a:xfrm>
                          <a:prstGeom prst="rect">
                            <a:avLst/>
                          </a:prstGeom>
                          <a:solidFill>
                            <a:srgbClr val="E4E4E4"/>
                          </a:solidFill>
                          <a:ln w="8445">
                            <a:solidFill>
                              <a:srgbClr val="231F20"/>
                            </a:solidFill>
                            <a:prstDash val="solid"/>
                          </a:ln>
                        </wps:spPr>
                        <wps:txbx>
                          <w:txbxContent>
                            <w:p>
                              <w:pPr>
                                <w:spacing w:before="207"/>
                                <w:ind w:left="142" w:right="0" w:firstLine="0"/>
                                <w:jc w:val="left"/>
                                <w:rPr>
                                  <w:b/>
                                  <w:color w:val="000000"/>
                                  <w:sz w:val="52"/>
                                </w:rPr>
                              </w:pPr>
                              <w:r>
                                <w:rPr>
                                  <w:b/>
                                  <w:color w:val="000000"/>
                                  <w:sz w:val="52"/>
                                </w:rPr>
                                <w:t>About</w:t>
                              </w:r>
                              <w:r>
                                <w:rPr>
                                  <w:b/>
                                  <w:color w:val="000000"/>
                                  <w:spacing w:val="32"/>
                                  <w:sz w:val="52"/>
                                </w:rPr>
                                <w:t> </w:t>
                              </w:r>
                              <w:r>
                                <w:rPr>
                                  <w:b/>
                                  <w:color w:val="000000"/>
                                  <w:sz w:val="52"/>
                                </w:rPr>
                                <w:t>the</w:t>
                              </w:r>
                              <w:r>
                                <w:rPr>
                                  <w:b/>
                                  <w:color w:val="000000"/>
                                  <w:spacing w:val="32"/>
                                  <w:sz w:val="52"/>
                                </w:rPr>
                                <w:t> </w:t>
                              </w:r>
                              <w:r>
                                <w:rPr>
                                  <w:b/>
                                  <w:color w:val="000000"/>
                                  <w:spacing w:val="-2"/>
                                  <w:sz w:val="52"/>
                                </w:rPr>
                                <w:t>Authors</w:t>
                              </w:r>
                            </w:p>
                          </w:txbxContent>
                        </wps:txbx>
                        <wps:bodyPr wrap="square" lIns="0" tIns="0" rIns="0" bIns="0" rtlCol="0">
                          <a:noAutofit/>
                        </wps:bodyPr>
                      </wps:wsp>
                    </wpg:wgp>
                  </a:graphicData>
                </a:graphic>
              </wp:inline>
            </w:drawing>
          </mc:Choice>
          <mc:Fallback>
            <w:pict>
              <v:group style="width:242.45pt;height:58.75pt;mso-position-horizontal-relative:char;mso-position-vertical-relative:line" id="docshapegroup1683" coordorigin="0,0" coordsize="4849,1175">
                <v:rect style="position:absolute;left:75;top:71;width:4774;height:1104" id="docshape1684" filled="true" fillcolor="#7f7f7f" stroked="false">
                  <v:fill type="solid"/>
                </v:rect>
                <v:shape style="position:absolute;left:6;top:6;width:4774;height:1104" type="#_x0000_t202" id="docshape1685" filled="true" fillcolor="#e4e4e4" stroked="true" strokeweight=".665pt" strokecolor="#231f20">
                  <v:textbox inset="0,0,0,0">
                    <w:txbxContent>
                      <w:p>
                        <w:pPr>
                          <w:spacing w:before="207"/>
                          <w:ind w:left="142" w:right="0" w:firstLine="0"/>
                          <w:jc w:val="left"/>
                          <w:rPr>
                            <w:b/>
                            <w:color w:val="000000"/>
                            <w:sz w:val="52"/>
                          </w:rPr>
                        </w:pPr>
                        <w:r>
                          <w:rPr>
                            <w:b/>
                            <w:color w:val="000000"/>
                            <w:sz w:val="52"/>
                          </w:rPr>
                          <w:t>About</w:t>
                        </w:r>
                        <w:r>
                          <w:rPr>
                            <w:b/>
                            <w:color w:val="000000"/>
                            <w:spacing w:val="32"/>
                            <w:sz w:val="52"/>
                          </w:rPr>
                          <w:t> </w:t>
                        </w:r>
                        <w:r>
                          <w:rPr>
                            <w:b/>
                            <w:color w:val="000000"/>
                            <w:sz w:val="52"/>
                          </w:rPr>
                          <w:t>the</w:t>
                        </w:r>
                        <w:r>
                          <w:rPr>
                            <w:b/>
                            <w:color w:val="000000"/>
                            <w:spacing w:val="32"/>
                            <w:sz w:val="52"/>
                          </w:rPr>
                          <w:t> </w:t>
                        </w:r>
                        <w:r>
                          <w:rPr>
                            <w:b/>
                            <w:color w:val="000000"/>
                            <w:spacing w:val="-2"/>
                            <w:sz w:val="52"/>
                          </w:rPr>
                          <w:t>Authors</w:t>
                        </w:r>
                      </w:p>
                    </w:txbxContent>
                  </v:textbox>
                  <v:fill type="solid"/>
                  <v:stroke dashstyle="solid"/>
                  <w10:wrap type="none"/>
                </v:shape>
              </v:group>
            </w:pict>
          </mc:Fallback>
        </mc:AlternateContent>
      </w:r>
      <w:r>
        <w:rPr/>
      </w:r>
    </w:p>
    <w:p>
      <w:pPr>
        <w:pStyle w:val="BodyText"/>
      </w:pPr>
    </w:p>
    <w:p>
      <w:pPr>
        <w:pStyle w:val="BodyText"/>
      </w:pPr>
    </w:p>
    <w:p>
      <w:pPr>
        <w:pStyle w:val="BodyText"/>
      </w:pPr>
    </w:p>
    <w:p>
      <w:pPr>
        <w:pStyle w:val="BodyText"/>
        <w:spacing w:before="197"/>
      </w:pPr>
      <w:r>
        <w:rPr/>
        <mc:AlternateContent>
          <mc:Choice Requires="wps">
            <w:drawing>
              <wp:anchor distT="0" distB="0" distL="0" distR="0" allowOverlap="1" layoutInCell="1" locked="0" behindDoc="1" simplePos="0" relativeHeight="487754752">
                <wp:simplePos x="0" y="0"/>
                <wp:positionH relativeFrom="page">
                  <wp:posOffset>593675</wp:posOffset>
                </wp:positionH>
                <wp:positionV relativeFrom="paragraph">
                  <wp:posOffset>289434</wp:posOffset>
                </wp:positionV>
                <wp:extent cx="4175760" cy="303530"/>
                <wp:effectExtent l="0" t="0" r="0" b="0"/>
                <wp:wrapTopAndBottom/>
                <wp:docPr id="2085" name="Group 2085"/>
                <wp:cNvGraphicFramePr>
                  <a:graphicFrameLocks/>
                </wp:cNvGraphicFramePr>
                <a:graphic>
                  <a:graphicData uri="http://schemas.microsoft.com/office/word/2010/wordprocessingGroup">
                    <wpg:wgp>
                      <wpg:cNvPr id="2085" name="Group 2085"/>
                      <wpg:cNvGrpSpPr/>
                      <wpg:grpSpPr>
                        <a:xfrm>
                          <a:off x="0" y="0"/>
                          <a:ext cx="4175760" cy="303530"/>
                          <a:chExt cx="4175760" cy="303530"/>
                        </a:xfrm>
                      </wpg:grpSpPr>
                      <wps:wsp>
                        <wps:cNvPr id="2086" name="Graphic 2086"/>
                        <wps:cNvSpPr/>
                        <wps:spPr>
                          <a:xfrm>
                            <a:off x="0" y="0"/>
                            <a:ext cx="1036319" cy="303530"/>
                          </a:xfrm>
                          <a:custGeom>
                            <a:avLst/>
                            <a:gdLst/>
                            <a:ahLst/>
                            <a:cxnLst/>
                            <a:rect l="l" t="t" r="r" b="b"/>
                            <a:pathLst>
                              <a:path w="1036319" h="303530">
                                <a:moveTo>
                                  <a:pt x="0" y="303352"/>
                                </a:moveTo>
                                <a:lnTo>
                                  <a:pt x="1035786" y="303352"/>
                                </a:lnTo>
                                <a:lnTo>
                                  <a:pt x="1035786" y="0"/>
                                </a:lnTo>
                                <a:lnTo>
                                  <a:pt x="0" y="0"/>
                                </a:lnTo>
                                <a:lnTo>
                                  <a:pt x="0" y="303352"/>
                                </a:lnTo>
                                <a:close/>
                              </a:path>
                            </a:pathLst>
                          </a:custGeom>
                          <a:solidFill>
                            <a:srgbClr val="E6E7E8"/>
                          </a:solidFill>
                        </wps:spPr>
                        <wps:bodyPr wrap="square" lIns="0" tIns="0" rIns="0" bIns="0" rtlCol="0">
                          <a:prstTxWarp prst="textNoShape">
                            <a:avLst/>
                          </a:prstTxWarp>
                          <a:noAutofit/>
                        </wps:bodyPr>
                      </wps:wsp>
                      <wps:wsp>
                        <wps:cNvPr id="2087" name="Graphic 2087"/>
                        <wps:cNvSpPr/>
                        <wps:spPr>
                          <a:xfrm>
                            <a:off x="75895" y="224599"/>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2088" name="Textbox 2088"/>
                        <wps:cNvSpPr txBox="1"/>
                        <wps:spPr>
                          <a:xfrm>
                            <a:off x="0" y="0"/>
                            <a:ext cx="1036319" cy="221615"/>
                          </a:xfrm>
                          <a:prstGeom prst="rect">
                            <a:avLst/>
                          </a:prstGeom>
                          <a:solidFill>
                            <a:srgbClr val="E6E7E8"/>
                          </a:solidFill>
                        </wps:spPr>
                        <wps:txbx>
                          <w:txbxContent>
                            <w:p>
                              <w:pPr>
                                <w:spacing w:before="70"/>
                                <w:ind w:left="119" w:right="0" w:firstLine="0"/>
                                <w:jc w:val="left"/>
                                <w:rPr>
                                  <w:color w:val="000000"/>
                                  <w:sz w:val="22"/>
                                </w:rPr>
                              </w:pPr>
                              <w:r>
                                <w:rPr>
                                  <w:color w:val="231F20"/>
                                  <w:w w:val="120"/>
                                  <w:sz w:val="22"/>
                                </w:rPr>
                                <w:t>JIM</w:t>
                              </w:r>
                              <w:r>
                                <w:rPr>
                                  <w:color w:val="231F20"/>
                                  <w:spacing w:val="36"/>
                                  <w:w w:val="120"/>
                                  <w:sz w:val="22"/>
                                </w:rPr>
                                <w:t> </w:t>
                              </w:r>
                              <w:r>
                                <w:rPr>
                                  <w:color w:val="231F20"/>
                                  <w:spacing w:val="-2"/>
                                  <w:w w:val="120"/>
                                  <w:sz w:val="22"/>
                                </w:rPr>
                                <w:t>DALTON</w:t>
                              </w:r>
                            </w:p>
                          </w:txbxContent>
                        </wps:txbx>
                        <wps:bodyPr wrap="square" lIns="0" tIns="0" rIns="0" bIns="0" rtlCol="0">
                          <a:noAutofit/>
                        </wps:bodyPr>
                      </wps:wsp>
                    </wpg:wgp>
                  </a:graphicData>
                </a:graphic>
              </wp:anchor>
            </w:drawing>
          </mc:Choice>
          <mc:Fallback>
            <w:pict>
              <v:group style="position:absolute;margin-left:46.746101pt;margin-top:22.790102pt;width:328.8pt;height:23.9pt;mso-position-horizontal-relative:page;mso-position-vertical-relative:paragraph;z-index:-15561728;mso-wrap-distance-left:0;mso-wrap-distance-right:0" id="docshapegroup1686" coordorigin="935,456" coordsize="6576,478">
                <v:rect style="position:absolute;left:934;top:455;width:1632;height:478" id="docshape1687" filled="true" fillcolor="#e6e7e8" stroked="false">
                  <v:fill type="solid"/>
                </v:rect>
                <v:line style="position:absolute" from="1054,810" to="7510,810" stroked="true" strokeweight=".504pt" strokecolor="#231f20">
                  <v:stroke dashstyle="solid"/>
                </v:line>
                <v:shape style="position:absolute;left:934;top:455;width:1632;height:349" type="#_x0000_t202" id="docshape1688" filled="true" fillcolor="#e6e7e8" stroked="false">
                  <v:textbox inset="0,0,0,0">
                    <w:txbxContent>
                      <w:p>
                        <w:pPr>
                          <w:spacing w:before="70"/>
                          <w:ind w:left="119" w:right="0" w:firstLine="0"/>
                          <w:jc w:val="left"/>
                          <w:rPr>
                            <w:color w:val="000000"/>
                            <w:sz w:val="22"/>
                          </w:rPr>
                        </w:pPr>
                        <w:r>
                          <w:rPr>
                            <w:color w:val="231F20"/>
                            <w:w w:val="120"/>
                            <w:sz w:val="22"/>
                          </w:rPr>
                          <w:t>JIM</w:t>
                        </w:r>
                        <w:r>
                          <w:rPr>
                            <w:color w:val="231F20"/>
                            <w:spacing w:val="36"/>
                            <w:w w:val="120"/>
                            <w:sz w:val="22"/>
                          </w:rPr>
                          <w:t> </w:t>
                        </w:r>
                        <w:r>
                          <w:rPr>
                            <w:color w:val="231F20"/>
                            <w:spacing w:val="-2"/>
                            <w:w w:val="120"/>
                            <w:sz w:val="22"/>
                          </w:rPr>
                          <w:t>DALTON</w:t>
                        </w:r>
                      </w:p>
                    </w:txbxContent>
                  </v:textbox>
                  <v:fill type="solid"/>
                  <w10:wrap type="none"/>
                </v:shape>
                <w10:wrap type="topAndBottom"/>
              </v:group>
            </w:pict>
          </mc:Fallback>
        </mc:AlternateContent>
      </w:r>
    </w:p>
    <w:p>
      <w:pPr>
        <w:pStyle w:val="BodyText"/>
        <w:spacing w:line="244" w:lineRule="auto" w:before="89"/>
        <w:ind w:left="204" w:right="205"/>
        <w:jc w:val="both"/>
      </w:pPr>
      <w:r>
        <w:rPr>
          <w:color w:val="231F20"/>
        </w:rPr>
        <w:t>After spending several years trading and mentoring traders, Jim was asked to</w:t>
      </w:r>
      <w:r>
        <w:rPr>
          <w:color w:val="231F20"/>
          <w:spacing w:val="-3"/>
        </w:rPr>
        <w:t> </w:t>
      </w:r>
      <w:r>
        <w:rPr>
          <w:color w:val="231F20"/>
        </w:rPr>
        <w:t>return</w:t>
      </w:r>
      <w:r>
        <w:rPr>
          <w:color w:val="231F20"/>
          <w:spacing w:val="-3"/>
        </w:rPr>
        <w:t> </w:t>
      </w:r>
      <w:r>
        <w:rPr>
          <w:color w:val="231F20"/>
        </w:rPr>
        <w:t>to</w:t>
      </w:r>
      <w:r>
        <w:rPr>
          <w:color w:val="231F20"/>
          <w:spacing w:val="-3"/>
        </w:rPr>
        <w:t> </w:t>
      </w:r>
      <w:r>
        <w:rPr>
          <w:color w:val="231F20"/>
        </w:rPr>
        <w:t>UBS</w:t>
      </w:r>
      <w:r>
        <w:rPr>
          <w:color w:val="231F20"/>
          <w:spacing w:val="-3"/>
        </w:rPr>
        <w:t> </w:t>
      </w:r>
      <w:r>
        <w:rPr>
          <w:color w:val="231F20"/>
        </w:rPr>
        <w:t>Financial</w:t>
      </w:r>
      <w:r>
        <w:rPr>
          <w:color w:val="231F20"/>
          <w:spacing w:val="-2"/>
        </w:rPr>
        <w:t> </w:t>
      </w:r>
      <w:r>
        <w:rPr>
          <w:color w:val="231F20"/>
        </w:rPr>
        <w:t>Services</w:t>
      </w:r>
      <w:r>
        <w:rPr>
          <w:color w:val="231F20"/>
          <w:spacing w:val="-2"/>
        </w:rPr>
        <w:t> </w:t>
      </w:r>
      <w:r>
        <w:rPr>
          <w:color w:val="231F20"/>
        </w:rPr>
        <w:t>in</w:t>
      </w:r>
      <w:r>
        <w:rPr>
          <w:color w:val="231F20"/>
          <w:spacing w:val="-3"/>
        </w:rPr>
        <w:t> </w:t>
      </w:r>
      <w:r>
        <w:rPr>
          <w:color w:val="231F20"/>
        </w:rPr>
        <w:t>2001</w:t>
      </w:r>
      <w:r>
        <w:rPr>
          <w:color w:val="231F20"/>
          <w:spacing w:val="-2"/>
        </w:rPr>
        <w:t> </w:t>
      </w:r>
      <w:r>
        <w:rPr>
          <w:color w:val="231F20"/>
        </w:rPr>
        <w:t>to</w:t>
      </w:r>
      <w:r>
        <w:rPr>
          <w:color w:val="231F20"/>
          <w:spacing w:val="-3"/>
        </w:rPr>
        <w:t> </w:t>
      </w:r>
      <w:r>
        <w:rPr>
          <w:color w:val="231F20"/>
        </w:rPr>
        <w:t>direct</w:t>
      </w:r>
      <w:r>
        <w:rPr>
          <w:color w:val="231F20"/>
          <w:spacing w:val="-3"/>
        </w:rPr>
        <w:t> </w:t>
      </w:r>
      <w:r>
        <w:rPr>
          <w:color w:val="231F20"/>
        </w:rPr>
        <w:t>and</w:t>
      </w:r>
      <w:r>
        <w:rPr>
          <w:color w:val="231F20"/>
          <w:spacing w:val="-3"/>
        </w:rPr>
        <w:t> </w:t>
      </w:r>
      <w:r>
        <w:rPr>
          <w:color w:val="231F20"/>
        </w:rPr>
        <w:t>reorganize</w:t>
      </w:r>
      <w:r>
        <w:rPr>
          <w:color w:val="231F20"/>
          <w:spacing w:val="-2"/>
        </w:rPr>
        <w:t> </w:t>
      </w:r>
      <w:r>
        <w:rPr>
          <w:color w:val="231F20"/>
        </w:rPr>
        <w:t>its</w:t>
      </w:r>
      <w:r>
        <w:rPr>
          <w:color w:val="231F20"/>
          <w:spacing w:val="-3"/>
        </w:rPr>
        <w:t> </w:t>
      </w:r>
      <w:r>
        <w:rPr>
          <w:color w:val="231F20"/>
        </w:rPr>
        <w:t>non- proprietary</w:t>
      </w:r>
      <w:r>
        <w:rPr>
          <w:color w:val="231F20"/>
          <w:spacing w:val="-2"/>
        </w:rPr>
        <w:t> </w:t>
      </w:r>
      <w:r>
        <w:rPr>
          <w:color w:val="231F20"/>
        </w:rPr>
        <w:t>hedge</w:t>
      </w:r>
      <w:r>
        <w:rPr>
          <w:color w:val="231F20"/>
          <w:spacing w:val="-2"/>
        </w:rPr>
        <w:t> </w:t>
      </w:r>
      <w:r>
        <w:rPr>
          <w:color w:val="231F20"/>
        </w:rPr>
        <w:t>fund</w:t>
      </w:r>
      <w:r>
        <w:rPr>
          <w:color w:val="231F20"/>
          <w:spacing w:val="-2"/>
        </w:rPr>
        <w:t> </w:t>
      </w:r>
      <w:r>
        <w:rPr>
          <w:color w:val="231F20"/>
        </w:rPr>
        <w:t>research.</w:t>
      </w:r>
      <w:r>
        <w:rPr>
          <w:color w:val="231F20"/>
          <w:spacing w:val="-2"/>
        </w:rPr>
        <w:t> </w:t>
      </w:r>
      <w:r>
        <w:rPr>
          <w:color w:val="231F20"/>
        </w:rPr>
        <w:t>This</w:t>
      </w:r>
      <w:r>
        <w:rPr>
          <w:color w:val="231F20"/>
          <w:spacing w:val="-2"/>
        </w:rPr>
        <w:t> </w:t>
      </w:r>
      <w:r>
        <w:rPr>
          <w:color w:val="231F20"/>
        </w:rPr>
        <w:t>opportunity</w:t>
      </w:r>
      <w:r>
        <w:rPr>
          <w:color w:val="231F20"/>
          <w:spacing w:val="-2"/>
        </w:rPr>
        <w:t> </w:t>
      </w:r>
      <w:r>
        <w:rPr>
          <w:color w:val="231F20"/>
        </w:rPr>
        <w:t>greatly</w:t>
      </w:r>
      <w:r>
        <w:rPr>
          <w:color w:val="231F20"/>
          <w:spacing w:val="-2"/>
        </w:rPr>
        <w:t> </w:t>
      </w:r>
      <w:r>
        <w:rPr>
          <w:color w:val="231F20"/>
        </w:rPr>
        <w:t>expanded</w:t>
      </w:r>
      <w:r>
        <w:rPr>
          <w:color w:val="231F20"/>
          <w:spacing w:val="-2"/>
        </w:rPr>
        <w:t> </w:t>
      </w:r>
      <w:r>
        <w:rPr>
          <w:color w:val="231F20"/>
        </w:rPr>
        <w:t>his</w:t>
      </w:r>
      <w:r>
        <w:rPr>
          <w:color w:val="231F20"/>
          <w:spacing w:val="-2"/>
        </w:rPr>
        <w:t> </w:t>
      </w:r>
      <w:r>
        <w:rPr>
          <w:color w:val="231F20"/>
        </w:rPr>
        <w:t>ex- posure to many of the world’s most successful traders and their strategies. Jim then retired in August 2005 after having held the titles of manager, Hedge Fund Research, and director of research for managed accounts. He currently trades for his own account and is the lead author of </w:t>
      </w:r>
      <w:r>
        <w:rPr>
          <w:rFonts w:ascii="Georgia" w:hAnsi="Georgia"/>
          <w:i/>
          <w:color w:val="231F20"/>
        </w:rPr>
        <w:t>Markets in Profile. </w:t>
      </w:r>
      <w:r>
        <w:rPr>
          <w:color w:val="231F20"/>
        </w:rPr>
        <w:t>His earlier book, </w:t>
      </w:r>
      <w:r>
        <w:rPr>
          <w:rFonts w:ascii="Georgia" w:hAnsi="Georgia"/>
          <w:i/>
          <w:color w:val="231F20"/>
        </w:rPr>
        <w:t>Mind Over Markets </w:t>
      </w:r>
      <w:r>
        <w:rPr>
          <w:color w:val="231F20"/>
        </w:rPr>
        <w:t>(by the same authors), was originally published in 1990 and continues to be popular among profes- sional traders, providing a wealth of tactical trading strategies based on</w:t>
      </w:r>
      <w:r>
        <w:rPr>
          <w:color w:val="231F20"/>
          <w:spacing w:val="80"/>
          <w:w w:val="150"/>
        </w:rPr>
        <w:t> </w:t>
      </w:r>
      <w:r>
        <w:rPr>
          <w:color w:val="231F20"/>
        </w:rPr>
        <w:t>the Market Profile. The book was recently translated into Chinese.</w:t>
      </w:r>
    </w:p>
    <w:p>
      <w:pPr>
        <w:pStyle w:val="BodyText"/>
        <w:spacing w:line="244" w:lineRule="auto"/>
        <w:ind w:left="204" w:right="205" w:firstLine="358"/>
        <w:jc w:val="both"/>
      </w:pPr>
      <w:r>
        <w:rPr>
          <w:color w:val="231F20"/>
        </w:rPr>
        <w:t>Jim</w:t>
      </w:r>
      <w:r>
        <w:rPr>
          <w:color w:val="231F20"/>
          <w:spacing w:val="31"/>
        </w:rPr>
        <w:t> </w:t>
      </w:r>
      <w:r>
        <w:rPr>
          <w:color w:val="231F20"/>
        </w:rPr>
        <w:t>has</w:t>
      </w:r>
      <w:r>
        <w:rPr>
          <w:color w:val="231F20"/>
          <w:spacing w:val="32"/>
        </w:rPr>
        <w:t> </w:t>
      </w:r>
      <w:r>
        <w:rPr>
          <w:color w:val="231F20"/>
        </w:rPr>
        <w:t>been</w:t>
      </w:r>
      <w:r>
        <w:rPr>
          <w:color w:val="231F20"/>
          <w:spacing w:val="32"/>
        </w:rPr>
        <w:t> </w:t>
      </w:r>
      <w:r>
        <w:rPr>
          <w:color w:val="231F20"/>
        </w:rPr>
        <w:t>a</w:t>
      </w:r>
      <w:r>
        <w:rPr>
          <w:color w:val="231F20"/>
          <w:spacing w:val="31"/>
        </w:rPr>
        <w:t> </w:t>
      </w:r>
      <w:r>
        <w:rPr>
          <w:color w:val="231F20"/>
        </w:rPr>
        <w:t>member</w:t>
      </w:r>
      <w:r>
        <w:rPr>
          <w:color w:val="231F20"/>
          <w:spacing w:val="32"/>
        </w:rPr>
        <w:t> </w:t>
      </w:r>
      <w:r>
        <w:rPr>
          <w:color w:val="231F20"/>
        </w:rPr>
        <w:t>of</w:t>
      </w:r>
      <w:r>
        <w:rPr>
          <w:color w:val="231F20"/>
          <w:spacing w:val="31"/>
        </w:rPr>
        <w:t> </w:t>
      </w:r>
      <w:r>
        <w:rPr>
          <w:color w:val="231F20"/>
        </w:rPr>
        <w:t>both</w:t>
      </w:r>
      <w:r>
        <w:rPr>
          <w:color w:val="231F20"/>
          <w:spacing w:val="32"/>
        </w:rPr>
        <w:t> </w:t>
      </w:r>
      <w:r>
        <w:rPr>
          <w:color w:val="231F20"/>
        </w:rPr>
        <w:t>the</w:t>
      </w:r>
      <w:r>
        <w:rPr>
          <w:color w:val="231F20"/>
          <w:spacing w:val="31"/>
        </w:rPr>
        <w:t> </w:t>
      </w:r>
      <w:r>
        <w:rPr>
          <w:color w:val="231F20"/>
        </w:rPr>
        <w:t>CBOT</w:t>
      </w:r>
      <w:r>
        <w:rPr>
          <w:color w:val="231F20"/>
          <w:spacing w:val="32"/>
        </w:rPr>
        <w:t> </w:t>
      </w:r>
      <w:r>
        <w:rPr>
          <w:color w:val="231F20"/>
        </w:rPr>
        <w:t>and</w:t>
      </w:r>
      <w:r>
        <w:rPr>
          <w:color w:val="231F20"/>
          <w:spacing w:val="32"/>
        </w:rPr>
        <w:t> </w:t>
      </w:r>
      <w:r>
        <w:rPr>
          <w:color w:val="231F20"/>
        </w:rPr>
        <w:t>CBOE,</w:t>
      </w:r>
      <w:r>
        <w:rPr>
          <w:color w:val="231F20"/>
          <w:spacing w:val="32"/>
        </w:rPr>
        <w:t> </w:t>
      </w:r>
      <w:r>
        <w:rPr>
          <w:color w:val="231F20"/>
        </w:rPr>
        <w:t>and</w:t>
      </w:r>
      <w:r>
        <w:rPr>
          <w:color w:val="231F20"/>
          <w:spacing w:val="32"/>
        </w:rPr>
        <w:t> </w:t>
      </w:r>
      <w:r>
        <w:rPr>
          <w:color w:val="231F20"/>
        </w:rPr>
        <w:t>he</w:t>
      </w:r>
      <w:r>
        <w:rPr>
          <w:color w:val="231F20"/>
          <w:spacing w:val="32"/>
        </w:rPr>
        <w:t> </w:t>
      </w:r>
      <w:r>
        <w:rPr>
          <w:color w:val="231F20"/>
        </w:rPr>
        <w:t>served as executive vice president of the CBOE during its early formative years. Additional experience includes four years active duty in the Marine Corp. and</w:t>
      </w:r>
      <w:r>
        <w:rPr>
          <w:color w:val="231F20"/>
          <w:spacing w:val="38"/>
        </w:rPr>
        <w:t> </w:t>
      </w:r>
      <w:r>
        <w:rPr>
          <w:color w:val="231F20"/>
        </w:rPr>
        <w:t>several</w:t>
      </w:r>
      <w:r>
        <w:rPr>
          <w:color w:val="231F20"/>
          <w:spacing w:val="38"/>
        </w:rPr>
        <w:t> </w:t>
      </w:r>
      <w:r>
        <w:rPr>
          <w:color w:val="231F20"/>
        </w:rPr>
        <w:t>years</w:t>
      </w:r>
      <w:r>
        <w:rPr>
          <w:color w:val="231F20"/>
          <w:spacing w:val="38"/>
        </w:rPr>
        <w:t> </w:t>
      </w:r>
      <w:r>
        <w:rPr>
          <w:color w:val="231F20"/>
        </w:rPr>
        <w:t>with</w:t>
      </w:r>
      <w:r>
        <w:rPr>
          <w:color w:val="231F20"/>
          <w:spacing w:val="38"/>
        </w:rPr>
        <w:t> </w:t>
      </w:r>
      <w:r>
        <w:rPr>
          <w:color w:val="231F20"/>
        </w:rPr>
        <w:t>IBM</w:t>
      </w:r>
      <w:r>
        <w:rPr>
          <w:color w:val="231F20"/>
          <w:spacing w:val="38"/>
        </w:rPr>
        <w:t> </w:t>
      </w:r>
      <w:r>
        <w:rPr>
          <w:color w:val="231F20"/>
        </w:rPr>
        <w:t>and</w:t>
      </w:r>
      <w:r>
        <w:rPr>
          <w:color w:val="231F20"/>
          <w:spacing w:val="38"/>
        </w:rPr>
        <w:t> </w:t>
      </w:r>
      <w:r>
        <w:rPr>
          <w:color w:val="231F20"/>
        </w:rPr>
        <w:t>Merrill</w:t>
      </w:r>
      <w:r>
        <w:rPr>
          <w:color w:val="231F20"/>
          <w:spacing w:val="38"/>
        </w:rPr>
        <w:t> </w:t>
      </w:r>
      <w:r>
        <w:rPr>
          <w:color w:val="231F20"/>
        </w:rPr>
        <w:t>Lynch.</w:t>
      </w:r>
      <w:r>
        <w:rPr>
          <w:color w:val="231F20"/>
          <w:spacing w:val="39"/>
        </w:rPr>
        <w:t> </w:t>
      </w:r>
      <w:r>
        <w:rPr>
          <w:color w:val="231F20"/>
        </w:rPr>
        <w:t>From</w:t>
      </w:r>
      <w:r>
        <w:rPr>
          <w:color w:val="231F20"/>
          <w:spacing w:val="38"/>
        </w:rPr>
        <w:t> </w:t>
      </w:r>
      <w:r>
        <w:rPr>
          <w:color w:val="231F20"/>
        </w:rPr>
        <w:t>his</w:t>
      </w:r>
      <w:r>
        <w:rPr>
          <w:color w:val="231F20"/>
          <w:spacing w:val="38"/>
        </w:rPr>
        <w:t> </w:t>
      </w:r>
      <w:r>
        <w:rPr>
          <w:color w:val="231F20"/>
        </w:rPr>
        <w:t>experience,</w:t>
      </w:r>
      <w:r>
        <w:rPr>
          <w:color w:val="231F20"/>
          <w:spacing w:val="39"/>
        </w:rPr>
        <w:t> </w:t>
      </w:r>
      <w:r>
        <w:rPr>
          <w:color w:val="231F20"/>
        </w:rPr>
        <w:t>he has</w:t>
      </w:r>
      <w:r>
        <w:rPr>
          <w:color w:val="231F20"/>
          <w:spacing w:val="40"/>
        </w:rPr>
        <w:t> </w:t>
      </w:r>
      <w:r>
        <w:rPr>
          <w:color w:val="231F20"/>
        </w:rPr>
        <w:t>learned</w:t>
      </w:r>
      <w:r>
        <w:rPr>
          <w:color w:val="231F20"/>
          <w:spacing w:val="40"/>
        </w:rPr>
        <w:t> </w:t>
      </w:r>
      <w:r>
        <w:rPr>
          <w:color w:val="231F20"/>
        </w:rPr>
        <w:t>that</w:t>
      </w:r>
      <w:r>
        <w:rPr>
          <w:color w:val="231F20"/>
          <w:spacing w:val="40"/>
        </w:rPr>
        <w:t> </w:t>
      </w:r>
      <w:r>
        <w:rPr>
          <w:color w:val="231F20"/>
        </w:rPr>
        <w:t>“expert</w:t>
      </w:r>
      <w:r>
        <w:rPr>
          <w:color w:val="231F20"/>
          <w:spacing w:val="40"/>
        </w:rPr>
        <w:t> </w:t>
      </w:r>
      <w:r>
        <w:rPr>
          <w:color w:val="231F20"/>
        </w:rPr>
        <w:t>opinion”</w:t>
      </w:r>
      <w:r>
        <w:rPr>
          <w:color w:val="231F20"/>
          <w:spacing w:val="40"/>
        </w:rPr>
        <w:t> </w:t>
      </w:r>
      <w:r>
        <w:rPr>
          <w:color w:val="231F20"/>
        </w:rPr>
        <w:t>rarely</w:t>
      </w:r>
      <w:r>
        <w:rPr>
          <w:color w:val="231F20"/>
          <w:spacing w:val="40"/>
        </w:rPr>
        <w:t> </w:t>
      </w:r>
      <w:r>
        <w:rPr>
          <w:color w:val="231F20"/>
        </w:rPr>
        <w:t>pans</w:t>
      </w:r>
      <w:r>
        <w:rPr>
          <w:color w:val="231F20"/>
          <w:spacing w:val="40"/>
        </w:rPr>
        <w:t> </w:t>
      </w:r>
      <w:r>
        <w:rPr>
          <w:color w:val="231F20"/>
        </w:rPr>
        <w:t>out</w:t>
      </w:r>
      <w:r>
        <w:rPr>
          <w:color w:val="231F20"/>
          <w:spacing w:val="40"/>
        </w:rPr>
        <w:t> </w:t>
      </w:r>
      <w:r>
        <w:rPr>
          <w:color w:val="231F20"/>
        </w:rPr>
        <w:t>in</w:t>
      </w:r>
      <w:r>
        <w:rPr>
          <w:color w:val="231F20"/>
          <w:spacing w:val="40"/>
        </w:rPr>
        <w:t> </w:t>
      </w:r>
      <w:r>
        <w:rPr>
          <w:color w:val="231F20"/>
        </w:rPr>
        <w:t>the</w:t>
      </w:r>
      <w:r>
        <w:rPr>
          <w:color w:val="231F20"/>
          <w:spacing w:val="40"/>
        </w:rPr>
        <w:t> </w:t>
      </w:r>
      <w:r>
        <w:rPr>
          <w:color w:val="231F20"/>
        </w:rPr>
        <w:t>active</w:t>
      </w:r>
      <w:r>
        <w:rPr>
          <w:color w:val="231F20"/>
          <w:spacing w:val="40"/>
        </w:rPr>
        <w:t> </w:t>
      </w:r>
      <w:r>
        <w:rPr>
          <w:color w:val="231F20"/>
        </w:rPr>
        <w:t>market. He has also observed that superior trading results over the longer term are always the result of a more flexible, adaptive approach to markets. These observations set the stage for Jim’s introduction to the Market Profile, a method of arranging data that enables the visualization of evolving market </w:t>
      </w:r>
      <w:r>
        <w:rPr>
          <w:color w:val="231F20"/>
          <w:spacing w:val="-2"/>
        </w:rPr>
        <w:t>structure.</w:t>
      </w:r>
    </w:p>
    <w:p>
      <w:pPr>
        <w:pStyle w:val="BodyText"/>
      </w:pPr>
    </w:p>
    <w:p>
      <w:pPr>
        <w:pStyle w:val="BodyText"/>
        <w:spacing w:before="35"/>
      </w:pPr>
      <w:r>
        <w:rPr/>
        <mc:AlternateContent>
          <mc:Choice Requires="wps">
            <w:drawing>
              <wp:anchor distT="0" distB="0" distL="0" distR="0" allowOverlap="1" layoutInCell="1" locked="0" behindDoc="1" simplePos="0" relativeHeight="487755264">
                <wp:simplePos x="0" y="0"/>
                <wp:positionH relativeFrom="page">
                  <wp:posOffset>593675</wp:posOffset>
                </wp:positionH>
                <wp:positionV relativeFrom="paragraph">
                  <wp:posOffset>186387</wp:posOffset>
                </wp:positionV>
                <wp:extent cx="4175760" cy="303530"/>
                <wp:effectExtent l="0" t="0" r="0" b="0"/>
                <wp:wrapTopAndBottom/>
                <wp:docPr id="2089" name="Group 2089"/>
                <wp:cNvGraphicFramePr>
                  <a:graphicFrameLocks/>
                </wp:cNvGraphicFramePr>
                <a:graphic>
                  <a:graphicData uri="http://schemas.microsoft.com/office/word/2010/wordprocessingGroup">
                    <wpg:wgp>
                      <wpg:cNvPr id="2089" name="Group 2089"/>
                      <wpg:cNvGrpSpPr/>
                      <wpg:grpSpPr>
                        <a:xfrm>
                          <a:off x="0" y="0"/>
                          <a:ext cx="4175760" cy="303530"/>
                          <a:chExt cx="4175760" cy="303530"/>
                        </a:xfrm>
                      </wpg:grpSpPr>
                      <wps:wsp>
                        <wps:cNvPr id="2090" name="Graphic 2090"/>
                        <wps:cNvSpPr/>
                        <wps:spPr>
                          <a:xfrm>
                            <a:off x="0" y="0"/>
                            <a:ext cx="1891664" cy="303530"/>
                          </a:xfrm>
                          <a:custGeom>
                            <a:avLst/>
                            <a:gdLst/>
                            <a:ahLst/>
                            <a:cxnLst/>
                            <a:rect l="l" t="t" r="r" b="b"/>
                            <a:pathLst>
                              <a:path w="1891664" h="303530">
                                <a:moveTo>
                                  <a:pt x="0" y="303352"/>
                                </a:moveTo>
                                <a:lnTo>
                                  <a:pt x="1891322" y="303352"/>
                                </a:lnTo>
                                <a:lnTo>
                                  <a:pt x="1891322" y="0"/>
                                </a:lnTo>
                                <a:lnTo>
                                  <a:pt x="0" y="0"/>
                                </a:lnTo>
                                <a:lnTo>
                                  <a:pt x="0" y="303352"/>
                                </a:lnTo>
                                <a:close/>
                              </a:path>
                            </a:pathLst>
                          </a:custGeom>
                          <a:solidFill>
                            <a:srgbClr val="E6E7E8"/>
                          </a:solidFill>
                        </wps:spPr>
                        <wps:bodyPr wrap="square" lIns="0" tIns="0" rIns="0" bIns="0" rtlCol="0">
                          <a:prstTxWarp prst="textNoShape">
                            <a:avLst/>
                          </a:prstTxWarp>
                          <a:noAutofit/>
                        </wps:bodyPr>
                      </wps:wsp>
                      <wps:wsp>
                        <wps:cNvPr id="2091" name="Graphic 2091"/>
                        <wps:cNvSpPr/>
                        <wps:spPr>
                          <a:xfrm>
                            <a:off x="75895" y="224599"/>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2092" name="Textbox 2092"/>
                        <wps:cNvSpPr txBox="1"/>
                        <wps:spPr>
                          <a:xfrm>
                            <a:off x="0" y="0"/>
                            <a:ext cx="1891664" cy="221615"/>
                          </a:xfrm>
                          <a:prstGeom prst="rect">
                            <a:avLst/>
                          </a:prstGeom>
                          <a:solidFill>
                            <a:srgbClr val="E6E7E8"/>
                          </a:solidFill>
                        </wps:spPr>
                        <wps:txbx>
                          <w:txbxContent>
                            <w:p>
                              <w:pPr>
                                <w:spacing w:before="70"/>
                                <w:ind w:left="119" w:right="0" w:firstLine="0"/>
                                <w:jc w:val="left"/>
                                <w:rPr>
                                  <w:color w:val="000000"/>
                                  <w:sz w:val="22"/>
                                </w:rPr>
                              </w:pPr>
                              <w:r>
                                <w:rPr>
                                  <w:color w:val="231F20"/>
                                  <w:w w:val="110"/>
                                  <w:sz w:val="22"/>
                                </w:rPr>
                                <w:t>ROBERT</w:t>
                              </w:r>
                              <w:r>
                                <w:rPr>
                                  <w:color w:val="231F20"/>
                                  <w:spacing w:val="28"/>
                                  <w:w w:val="110"/>
                                  <w:sz w:val="22"/>
                                </w:rPr>
                                <w:t> </w:t>
                              </w:r>
                              <w:r>
                                <w:rPr>
                                  <w:color w:val="231F20"/>
                                  <w:w w:val="110"/>
                                  <w:sz w:val="22"/>
                                </w:rPr>
                                <w:t>BEVAN</w:t>
                              </w:r>
                              <w:r>
                                <w:rPr>
                                  <w:color w:val="231F20"/>
                                  <w:spacing w:val="29"/>
                                  <w:w w:val="110"/>
                                  <w:sz w:val="22"/>
                                </w:rPr>
                                <w:t> </w:t>
                              </w:r>
                              <w:r>
                                <w:rPr>
                                  <w:color w:val="231F20"/>
                                  <w:spacing w:val="-2"/>
                                  <w:w w:val="110"/>
                                  <w:sz w:val="22"/>
                                </w:rPr>
                                <w:t>DALTON</w:t>
                              </w:r>
                            </w:p>
                          </w:txbxContent>
                        </wps:txbx>
                        <wps:bodyPr wrap="square" lIns="0" tIns="0" rIns="0" bIns="0" rtlCol="0">
                          <a:noAutofit/>
                        </wps:bodyPr>
                      </wps:wsp>
                    </wpg:wgp>
                  </a:graphicData>
                </a:graphic>
              </wp:anchor>
            </w:drawing>
          </mc:Choice>
          <mc:Fallback>
            <w:pict>
              <v:group style="position:absolute;margin-left:46.746101pt;margin-top:14.676152pt;width:328.8pt;height:23.9pt;mso-position-horizontal-relative:page;mso-position-vertical-relative:paragraph;z-index:-15561216;mso-wrap-distance-left:0;mso-wrap-distance-right:0" id="docshapegroup1689" coordorigin="935,294" coordsize="6576,478">
                <v:rect style="position:absolute;left:934;top:293;width:2979;height:478" id="docshape1690" filled="true" fillcolor="#e6e7e8" stroked="false">
                  <v:fill type="solid"/>
                </v:rect>
                <v:line style="position:absolute" from="1054,647" to="7510,647" stroked="true" strokeweight=".504pt" strokecolor="#231f20">
                  <v:stroke dashstyle="solid"/>
                </v:line>
                <v:shape style="position:absolute;left:934;top:293;width:2979;height:349" type="#_x0000_t202" id="docshape1691" filled="true" fillcolor="#e6e7e8" stroked="false">
                  <v:textbox inset="0,0,0,0">
                    <w:txbxContent>
                      <w:p>
                        <w:pPr>
                          <w:spacing w:before="70"/>
                          <w:ind w:left="119" w:right="0" w:firstLine="0"/>
                          <w:jc w:val="left"/>
                          <w:rPr>
                            <w:color w:val="000000"/>
                            <w:sz w:val="22"/>
                          </w:rPr>
                        </w:pPr>
                        <w:r>
                          <w:rPr>
                            <w:color w:val="231F20"/>
                            <w:w w:val="110"/>
                            <w:sz w:val="22"/>
                          </w:rPr>
                          <w:t>ROBERT</w:t>
                        </w:r>
                        <w:r>
                          <w:rPr>
                            <w:color w:val="231F20"/>
                            <w:spacing w:val="28"/>
                            <w:w w:val="110"/>
                            <w:sz w:val="22"/>
                          </w:rPr>
                          <w:t> </w:t>
                        </w:r>
                        <w:r>
                          <w:rPr>
                            <w:color w:val="231F20"/>
                            <w:w w:val="110"/>
                            <w:sz w:val="22"/>
                          </w:rPr>
                          <w:t>BEVAN</w:t>
                        </w:r>
                        <w:r>
                          <w:rPr>
                            <w:color w:val="231F20"/>
                            <w:spacing w:val="29"/>
                            <w:w w:val="110"/>
                            <w:sz w:val="22"/>
                          </w:rPr>
                          <w:t> </w:t>
                        </w:r>
                        <w:r>
                          <w:rPr>
                            <w:color w:val="231F20"/>
                            <w:spacing w:val="-2"/>
                            <w:w w:val="110"/>
                            <w:sz w:val="22"/>
                          </w:rPr>
                          <w:t>DALTON</w:t>
                        </w:r>
                      </w:p>
                    </w:txbxContent>
                  </v:textbox>
                  <v:fill type="solid"/>
                  <w10:wrap type="none"/>
                </v:shape>
                <w10:wrap type="topAndBottom"/>
              </v:group>
            </w:pict>
          </mc:Fallback>
        </mc:AlternateContent>
      </w:r>
    </w:p>
    <w:p>
      <w:pPr>
        <w:pStyle w:val="BodyText"/>
        <w:spacing w:line="244" w:lineRule="auto" w:before="89"/>
        <w:ind w:left="204" w:right="205"/>
        <w:jc w:val="both"/>
      </w:pPr>
      <w:r>
        <w:rPr>
          <w:color w:val="231F20"/>
        </w:rPr>
        <w:t>After a brief stint as assistant editor of a small-town Midwestern newspa- per,</w:t>
      </w:r>
      <w:r>
        <w:rPr>
          <w:color w:val="231F20"/>
          <w:spacing w:val="34"/>
        </w:rPr>
        <w:t> </w:t>
      </w:r>
      <w:r>
        <w:rPr>
          <w:color w:val="231F20"/>
        </w:rPr>
        <w:t>Rob</w:t>
      </w:r>
      <w:r>
        <w:rPr>
          <w:color w:val="231F20"/>
          <w:spacing w:val="34"/>
        </w:rPr>
        <w:t> </w:t>
      </w:r>
      <w:r>
        <w:rPr>
          <w:color w:val="231F20"/>
        </w:rPr>
        <w:t>pursued</w:t>
      </w:r>
      <w:r>
        <w:rPr>
          <w:color w:val="231F20"/>
          <w:spacing w:val="34"/>
        </w:rPr>
        <w:t> </w:t>
      </w:r>
      <w:r>
        <w:rPr>
          <w:color w:val="231F20"/>
        </w:rPr>
        <w:t>a</w:t>
      </w:r>
      <w:r>
        <w:rPr>
          <w:color w:val="231F20"/>
          <w:spacing w:val="34"/>
        </w:rPr>
        <w:t> </w:t>
      </w:r>
      <w:r>
        <w:rPr>
          <w:color w:val="231F20"/>
        </w:rPr>
        <w:t>hodgepodge</w:t>
      </w:r>
      <w:r>
        <w:rPr>
          <w:color w:val="231F20"/>
          <w:spacing w:val="35"/>
        </w:rPr>
        <w:t> </w:t>
      </w:r>
      <w:r>
        <w:rPr>
          <w:color w:val="231F20"/>
        </w:rPr>
        <w:t>of</w:t>
      </w:r>
      <w:r>
        <w:rPr>
          <w:color w:val="231F20"/>
          <w:spacing w:val="34"/>
        </w:rPr>
        <w:t> </w:t>
      </w:r>
      <w:r>
        <w:rPr>
          <w:color w:val="231F20"/>
        </w:rPr>
        <w:t>endeavors,</w:t>
      </w:r>
      <w:r>
        <w:rPr>
          <w:color w:val="231F20"/>
          <w:spacing w:val="34"/>
        </w:rPr>
        <w:t> </w:t>
      </w:r>
      <w:r>
        <w:rPr>
          <w:color w:val="231F20"/>
        </w:rPr>
        <w:t>from</w:t>
      </w:r>
      <w:r>
        <w:rPr>
          <w:color w:val="231F20"/>
          <w:spacing w:val="34"/>
        </w:rPr>
        <w:t> </w:t>
      </w:r>
      <w:r>
        <w:rPr>
          <w:color w:val="231F20"/>
        </w:rPr>
        <w:t>wandering</w:t>
      </w:r>
      <w:r>
        <w:rPr>
          <w:color w:val="231F20"/>
          <w:spacing w:val="34"/>
        </w:rPr>
        <w:t> </w:t>
      </w:r>
      <w:r>
        <w:rPr>
          <w:color w:val="231F20"/>
        </w:rPr>
        <w:t>the</w:t>
      </w:r>
      <w:r>
        <w:rPr>
          <w:color w:val="231F20"/>
          <w:spacing w:val="34"/>
        </w:rPr>
        <w:t> </w:t>
      </w:r>
      <w:r>
        <w:rPr>
          <w:color w:val="231F20"/>
        </w:rPr>
        <w:t>Mid- dle</w:t>
      </w:r>
      <w:r>
        <w:rPr>
          <w:color w:val="231F20"/>
          <w:spacing w:val="35"/>
        </w:rPr>
        <w:t> </w:t>
      </w:r>
      <w:r>
        <w:rPr>
          <w:color w:val="231F20"/>
        </w:rPr>
        <w:t>East</w:t>
      </w:r>
      <w:r>
        <w:rPr>
          <w:color w:val="231F20"/>
          <w:spacing w:val="35"/>
        </w:rPr>
        <w:t> </w:t>
      </w:r>
      <w:r>
        <w:rPr>
          <w:color w:val="231F20"/>
        </w:rPr>
        <w:t>to</w:t>
      </w:r>
      <w:r>
        <w:rPr>
          <w:color w:val="231F20"/>
          <w:spacing w:val="35"/>
        </w:rPr>
        <w:t> </w:t>
      </w:r>
      <w:r>
        <w:rPr>
          <w:color w:val="231F20"/>
        </w:rPr>
        <w:t>crafting</w:t>
      </w:r>
      <w:r>
        <w:rPr>
          <w:color w:val="231F20"/>
          <w:spacing w:val="35"/>
        </w:rPr>
        <w:t> </w:t>
      </w:r>
      <w:r>
        <w:rPr>
          <w:color w:val="231F20"/>
        </w:rPr>
        <w:t>hardwood</w:t>
      </w:r>
      <w:r>
        <w:rPr>
          <w:color w:val="231F20"/>
          <w:spacing w:val="35"/>
        </w:rPr>
        <w:t> </w:t>
      </w:r>
      <w:r>
        <w:rPr>
          <w:color w:val="231F20"/>
        </w:rPr>
        <w:t>floors</w:t>
      </w:r>
      <w:r>
        <w:rPr>
          <w:color w:val="231F20"/>
          <w:spacing w:val="35"/>
        </w:rPr>
        <w:t> </w:t>
      </w:r>
      <w:r>
        <w:rPr>
          <w:color w:val="231F20"/>
        </w:rPr>
        <w:t>in</w:t>
      </w:r>
      <w:r>
        <w:rPr>
          <w:color w:val="231F20"/>
          <w:spacing w:val="35"/>
        </w:rPr>
        <w:t> </w:t>
      </w:r>
      <w:r>
        <w:rPr>
          <w:color w:val="231F20"/>
        </w:rPr>
        <w:t>Tucson</w:t>
      </w:r>
      <w:r>
        <w:rPr>
          <w:color w:val="231F20"/>
          <w:spacing w:val="35"/>
        </w:rPr>
        <w:t> </w:t>
      </w:r>
      <w:r>
        <w:rPr>
          <w:color w:val="231F20"/>
        </w:rPr>
        <w:t>and</w:t>
      </w:r>
      <w:r>
        <w:rPr>
          <w:color w:val="231F20"/>
          <w:spacing w:val="35"/>
        </w:rPr>
        <w:t> </w:t>
      </w:r>
      <w:r>
        <w:rPr>
          <w:color w:val="231F20"/>
        </w:rPr>
        <w:t>playing</w:t>
      </w:r>
      <w:r>
        <w:rPr>
          <w:color w:val="231F20"/>
          <w:spacing w:val="35"/>
        </w:rPr>
        <w:t> </w:t>
      </w:r>
      <w:r>
        <w:rPr>
          <w:color w:val="231F20"/>
        </w:rPr>
        <w:t>at</w:t>
      </w:r>
      <w:r>
        <w:rPr>
          <w:color w:val="231F20"/>
          <w:spacing w:val="35"/>
        </w:rPr>
        <w:t> </w:t>
      </w:r>
      <w:r>
        <w:rPr>
          <w:color w:val="231F20"/>
        </w:rPr>
        <w:t>rock</w:t>
      </w:r>
      <w:r>
        <w:rPr>
          <w:color w:val="231F20"/>
          <w:spacing w:val="35"/>
        </w:rPr>
        <w:t> </w:t>
      </w:r>
      <w:r>
        <w:rPr>
          <w:color w:val="231F20"/>
        </w:rPr>
        <w:t>star</w:t>
      </w:r>
    </w:p>
    <w:p>
      <w:pPr>
        <w:pStyle w:val="BodyText"/>
        <w:spacing w:before="204"/>
      </w:pPr>
    </w:p>
    <w:p>
      <w:pPr>
        <w:pStyle w:val="BodyText"/>
        <w:ind w:left="83" w:right="205"/>
        <w:jc w:val="right"/>
      </w:pPr>
      <w:r>
        <w:rPr>
          <w:color w:val="231F20"/>
          <w:spacing w:val="-5"/>
          <w:w w:val="120"/>
        </w:rPr>
        <w:t>201</w:t>
      </w:r>
    </w:p>
    <w:p>
      <w:pPr>
        <w:pStyle w:val="BodyText"/>
        <w:spacing w:after="0"/>
        <w:jc w:val="right"/>
        <w:sectPr>
          <w:headerReference w:type="default" r:id="rId146"/>
          <w:pgSz w:w="8570" w:h="12890"/>
          <w:pgMar w:header="0" w:footer="0" w:top="1460" w:bottom="280" w:left="850" w:right="850"/>
        </w:sectPr>
      </w:pPr>
    </w:p>
    <w:p>
      <w:pPr>
        <w:pStyle w:val="BodyText"/>
        <w:spacing w:before="129"/>
      </w:pPr>
    </w:p>
    <w:p>
      <w:pPr>
        <w:pStyle w:val="BodyText"/>
        <w:spacing w:line="244" w:lineRule="auto"/>
        <w:ind w:left="228" w:right="181"/>
        <w:jc w:val="both"/>
      </w:pPr>
      <w:r>
        <w:rPr/>
        <w:t>in</w:t>
      </w:r>
      <w:r>
        <w:rPr>
          <w:spacing w:val="34"/>
        </w:rPr>
        <w:t> </w:t>
      </w:r>
      <w:r>
        <w:rPr/>
        <w:t>Greenwich</w:t>
      </w:r>
      <w:r>
        <w:rPr>
          <w:spacing w:val="34"/>
        </w:rPr>
        <w:t> </w:t>
      </w:r>
      <w:r>
        <w:rPr/>
        <w:t>Village.</w:t>
      </w:r>
      <w:r>
        <w:rPr>
          <w:spacing w:val="34"/>
        </w:rPr>
        <w:t> </w:t>
      </w:r>
      <w:r>
        <w:rPr/>
        <w:t>He</w:t>
      </w:r>
      <w:r>
        <w:rPr>
          <w:spacing w:val="34"/>
        </w:rPr>
        <w:t> </w:t>
      </w:r>
      <w:r>
        <w:rPr/>
        <w:t>returned</w:t>
      </w:r>
      <w:r>
        <w:rPr>
          <w:spacing w:val="34"/>
        </w:rPr>
        <w:t> </w:t>
      </w:r>
      <w:r>
        <w:rPr/>
        <w:t>to</w:t>
      </w:r>
      <w:r>
        <w:rPr>
          <w:spacing w:val="34"/>
        </w:rPr>
        <w:t> </w:t>
      </w:r>
      <w:r>
        <w:rPr/>
        <w:t>the</w:t>
      </w:r>
      <w:r>
        <w:rPr>
          <w:spacing w:val="34"/>
        </w:rPr>
        <w:t> </w:t>
      </w:r>
      <w:r>
        <w:rPr/>
        <w:t>written</w:t>
      </w:r>
      <w:r>
        <w:rPr>
          <w:spacing w:val="33"/>
        </w:rPr>
        <w:t> </w:t>
      </w:r>
      <w:r>
        <w:rPr/>
        <w:t>word</w:t>
      </w:r>
      <w:r>
        <w:rPr>
          <w:spacing w:val="34"/>
        </w:rPr>
        <w:t> </w:t>
      </w:r>
      <w:r>
        <w:rPr/>
        <w:t>in</w:t>
      </w:r>
      <w:r>
        <w:rPr>
          <w:spacing w:val="34"/>
        </w:rPr>
        <w:t> </w:t>
      </w:r>
      <w:r>
        <w:rPr/>
        <w:t>the</w:t>
      </w:r>
      <w:r>
        <w:rPr>
          <w:spacing w:val="34"/>
        </w:rPr>
        <w:t> </w:t>
      </w:r>
      <w:r>
        <w:rPr/>
        <w:t>guise</w:t>
      </w:r>
      <w:r>
        <w:rPr>
          <w:spacing w:val="34"/>
        </w:rPr>
        <w:t> </w:t>
      </w:r>
      <w:r>
        <w:rPr/>
        <w:t>of</w:t>
      </w:r>
      <w:r>
        <w:rPr>
          <w:spacing w:val="34"/>
        </w:rPr>
        <w:t> </w:t>
      </w:r>
      <w:r>
        <w:rPr/>
        <w:t>a PR hack for various fashion agencies in Manhattan before fleeing the East Coast for sunny Seattle, where he founded Jie23, a new media design firm. He is now a freelance writer living in the woods on Bainbridge Island with his wife and two young boys. When he’s not servicing clients like Microsoft, Vail, Holland America, and British Airways, he crafts the occasional poem and writes for a strange </w:t>
      </w:r>
      <w:r>
        <w:rPr>
          <w:spacing w:val="12"/>
          <w:w w:val="98"/>
        </w:rPr>
        <w:t>m</w:t>
      </w:r>
      <w:r>
        <w:rPr>
          <w:spacing w:val="-87"/>
          <w:w w:val="101"/>
        </w:rPr>
        <w:t>e</w:t>
      </w:r>
      <w:r>
        <w:rPr>
          <w:spacing w:val="12"/>
          <w:w w:val="101"/>
        </w:rPr>
        <w:t>«l</w:t>
      </w:r>
      <w:r>
        <w:rPr>
          <w:spacing w:val="12"/>
          <w:w w:val="99"/>
        </w:rPr>
        <w:t>ang</w:t>
      </w:r>
      <w:r>
        <w:rPr>
          <w:spacing w:val="13"/>
          <w:w w:val="99"/>
        </w:rPr>
        <w:t>e</w:t>
      </w:r>
      <w:r>
        <w:rPr>
          <w:spacing w:val="-1"/>
          <w:w w:val="99"/>
        </w:rPr>
        <w:t> </w:t>
      </w:r>
      <w:r>
        <w:rPr/>
        <w:t>of start-ups, creative collaboratives, and arts and environmental nonprofits. Not to mention the occasional book on </w:t>
      </w:r>
      <w:r>
        <w:rPr>
          <w:spacing w:val="-2"/>
        </w:rPr>
        <w:t>neuroeconomics.</w:t>
      </w:r>
    </w:p>
    <w:p>
      <w:pPr>
        <w:pStyle w:val="BodyText"/>
      </w:pPr>
    </w:p>
    <w:p>
      <w:pPr>
        <w:pStyle w:val="BodyText"/>
        <w:spacing w:before="35"/>
      </w:pPr>
      <w:r>
        <w:rPr/>
        <mc:AlternateContent>
          <mc:Choice Requires="wps">
            <w:drawing>
              <wp:anchor distT="0" distB="0" distL="0" distR="0" allowOverlap="1" layoutInCell="1" locked="0" behindDoc="1" simplePos="0" relativeHeight="487755776">
                <wp:simplePos x="0" y="0"/>
                <wp:positionH relativeFrom="page">
                  <wp:posOffset>609105</wp:posOffset>
                </wp:positionH>
                <wp:positionV relativeFrom="paragraph">
                  <wp:posOffset>186809</wp:posOffset>
                </wp:positionV>
                <wp:extent cx="4175760" cy="307975"/>
                <wp:effectExtent l="0" t="0" r="0" b="0"/>
                <wp:wrapTopAndBottom/>
                <wp:docPr id="2095" name="Group 2095"/>
                <wp:cNvGraphicFramePr>
                  <a:graphicFrameLocks/>
                </wp:cNvGraphicFramePr>
                <a:graphic>
                  <a:graphicData uri="http://schemas.microsoft.com/office/word/2010/wordprocessingGroup">
                    <wpg:wgp>
                      <wpg:cNvPr id="2095" name="Group 2095"/>
                      <wpg:cNvGrpSpPr/>
                      <wpg:grpSpPr>
                        <a:xfrm>
                          <a:off x="0" y="0"/>
                          <a:ext cx="4175760" cy="307975"/>
                          <a:chExt cx="4175760" cy="307975"/>
                        </a:xfrm>
                      </wpg:grpSpPr>
                      <wps:wsp>
                        <wps:cNvPr id="2096" name="Graphic 2096"/>
                        <wps:cNvSpPr/>
                        <wps:spPr>
                          <a:xfrm>
                            <a:off x="0" y="0"/>
                            <a:ext cx="1021080" cy="307975"/>
                          </a:xfrm>
                          <a:custGeom>
                            <a:avLst/>
                            <a:gdLst/>
                            <a:ahLst/>
                            <a:cxnLst/>
                            <a:rect l="l" t="t" r="r" b="b"/>
                            <a:pathLst>
                              <a:path w="1021080" h="307975">
                                <a:moveTo>
                                  <a:pt x="0" y="307466"/>
                                </a:moveTo>
                                <a:lnTo>
                                  <a:pt x="1020470" y="307466"/>
                                </a:lnTo>
                                <a:lnTo>
                                  <a:pt x="1020470" y="0"/>
                                </a:lnTo>
                                <a:lnTo>
                                  <a:pt x="0" y="0"/>
                                </a:lnTo>
                                <a:lnTo>
                                  <a:pt x="0" y="307466"/>
                                </a:lnTo>
                                <a:close/>
                              </a:path>
                            </a:pathLst>
                          </a:custGeom>
                          <a:solidFill>
                            <a:srgbClr val="E6E7E8"/>
                          </a:solidFill>
                        </wps:spPr>
                        <wps:bodyPr wrap="square" lIns="0" tIns="0" rIns="0" bIns="0" rtlCol="0">
                          <a:prstTxWarp prst="textNoShape">
                            <a:avLst/>
                          </a:prstTxWarp>
                          <a:noAutofit/>
                        </wps:bodyPr>
                      </wps:wsp>
                      <wps:wsp>
                        <wps:cNvPr id="2097" name="Graphic 2097"/>
                        <wps:cNvSpPr/>
                        <wps:spPr>
                          <a:xfrm>
                            <a:off x="75895" y="224599"/>
                            <a:ext cx="4099560" cy="1270"/>
                          </a:xfrm>
                          <a:custGeom>
                            <a:avLst/>
                            <a:gdLst/>
                            <a:ahLst/>
                            <a:cxnLst/>
                            <a:rect l="l" t="t" r="r" b="b"/>
                            <a:pathLst>
                              <a:path w="4099560" h="0">
                                <a:moveTo>
                                  <a:pt x="0" y="0"/>
                                </a:moveTo>
                                <a:lnTo>
                                  <a:pt x="4099483" y="0"/>
                                </a:lnTo>
                              </a:path>
                            </a:pathLst>
                          </a:custGeom>
                          <a:ln w="6400">
                            <a:solidFill>
                              <a:srgbClr val="231F20"/>
                            </a:solidFill>
                            <a:prstDash val="solid"/>
                          </a:ln>
                        </wps:spPr>
                        <wps:bodyPr wrap="square" lIns="0" tIns="0" rIns="0" bIns="0" rtlCol="0">
                          <a:prstTxWarp prst="textNoShape">
                            <a:avLst/>
                          </a:prstTxWarp>
                          <a:noAutofit/>
                        </wps:bodyPr>
                      </wps:wsp>
                      <wps:wsp>
                        <wps:cNvPr id="2098" name="Textbox 2098"/>
                        <wps:cNvSpPr txBox="1"/>
                        <wps:spPr>
                          <a:xfrm>
                            <a:off x="0" y="0"/>
                            <a:ext cx="1021080" cy="221615"/>
                          </a:xfrm>
                          <a:prstGeom prst="rect">
                            <a:avLst/>
                          </a:prstGeom>
                          <a:solidFill>
                            <a:srgbClr val="E6E7E8"/>
                          </a:solidFill>
                        </wps:spPr>
                        <wps:txbx>
                          <w:txbxContent>
                            <w:p>
                              <w:pPr>
                                <w:spacing w:before="70"/>
                                <w:ind w:left="119" w:right="0" w:firstLine="0"/>
                                <w:jc w:val="left"/>
                                <w:rPr>
                                  <w:color w:val="000000"/>
                                  <w:sz w:val="22"/>
                                </w:rPr>
                              </w:pPr>
                              <w:r>
                                <w:rPr>
                                  <w:color w:val="231F20"/>
                                  <w:w w:val="120"/>
                                  <w:sz w:val="22"/>
                                </w:rPr>
                                <w:t>ERIC</w:t>
                              </w:r>
                              <w:r>
                                <w:rPr>
                                  <w:color w:val="231F20"/>
                                  <w:spacing w:val="17"/>
                                  <w:w w:val="120"/>
                                  <w:sz w:val="22"/>
                                </w:rPr>
                                <w:t> </w:t>
                              </w:r>
                              <w:r>
                                <w:rPr>
                                  <w:color w:val="231F20"/>
                                  <w:spacing w:val="-2"/>
                                  <w:w w:val="120"/>
                                  <w:sz w:val="22"/>
                                </w:rPr>
                                <w:t>JONES</w:t>
                              </w:r>
                            </w:p>
                          </w:txbxContent>
                        </wps:txbx>
                        <wps:bodyPr wrap="square" lIns="0" tIns="0" rIns="0" bIns="0" rtlCol="0">
                          <a:noAutofit/>
                        </wps:bodyPr>
                      </wps:wsp>
                    </wpg:wgp>
                  </a:graphicData>
                </a:graphic>
              </wp:anchor>
            </w:drawing>
          </mc:Choice>
          <mc:Fallback>
            <w:pict>
              <v:group style="position:absolute;margin-left:47.961102pt;margin-top:14.709387pt;width:328.8pt;height:24.25pt;mso-position-horizontal-relative:page;mso-position-vertical-relative:paragraph;z-index:-15560704;mso-wrap-distance-left:0;mso-wrap-distance-right:0" id="docshapegroup1694" coordorigin="959,294" coordsize="6576,485">
                <v:rect style="position:absolute;left:959;top:294;width:1608;height:485" id="docshape1695" filled="true" fillcolor="#e6e7e8" stroked="false">
                  <v:fill type="solid"/>
                </v:rect>
                <v:line style="position:absolute" from="1079,648" to="7535,648" stroked="true" strokeweight=".504pt" strokecolor="#231f20">
                  <v:stroke dashstyle="solid"/>
                </v:line>
                <v:shape style="position:absolute;left:959;top:294;width:1608;height:349" type="#_x0000_t202" id="docshape1696" filled="true" fillcolor="#e6e7e8" stroked="false">
                  <v:textbox inset="0,0,0,0">
                    <w:txbxContent>
                      <w:p>
                        <w:pPr>
                          <w:spacing w:before="70"/>
                          <w:ind w:left="119" w:right="0" w:firstLine="0"/>
                          <w:jc w:val="left"/>
                          <w:rPr>
                            <w:color w:val="000000"/>
                            <w:sz w:val="22"/>
                          </w:rPr>
                        </w:pPr>
                        <w:r>
                          <w:rPr>
                            <w:color w:val="231F20"/>
                            <w:w w:val="120"/>
                            <w:sz w:val="22"/>
                          </w:rPr>
                          <w:t>ERIC</w:t>
                        </w:r>
                        <w:r>
                          <w:rPr>
                            <w:color w:val="231F20"/>
                            <w:spacing w:val="17"/>
                            <w:w w:val="120"/>
                            <w:sz w:val="22"/>
                          </w:rPr>
                          <w:t> </w:t>
                        </w:r>
                        <w:r>
                          <w:rPr>
                            <w:color w:val="231F20"/>
                            <w:spacing w:val="-2"/>
                            <w:w w:val="120"/>
                            <w:sz w:val="22"/>
                          </w:rPr>
                          <w:t>JONES</w:t>
                        </w:r>
                      </w:p>
                    </w:txbxContent>
                  </v:textbox>
                  <v:fill type="solid"/>
                  <w10:wrap type="none"/>
                </v:shape>
                <w10:wrap type="topAndBottom"/>
              </v:group>
            </w:pict>
          </mc:Fallback>
        </mc:AlternateContent>
      </w:r>
    </w:p>
    <w:p>
      <w:pPr>
        <w:pStyle w:val="BodyText"/>
        <w:spacing w:line="244" w:lineRule="auto" w:before="83"/>
        <w:ind w:left="228" w:right="181"/>
        <w:jc w:val="both"/>
      </w:pPr>
      <w:r>
        <w:rPr>
          <w:color w:val="231F20"/>
        </w:rPr>
        <w:t>Eric Jones began his career around markets, investing and trading while working as a foreign exchange analyst at a small commodity research and investment management firm founded by his father. It was there that he developed an appreciation for the power of quantitative trading systems. Also while there he met Jim Dalton, who introduced him to the Market Profile,</w:t>
      </w:r>
      <w:r>
        <w:rPr>
          <w:color w:val="231F20"/>
          <w:spacing w:val="-2"/>
        </w:rPr>
        <w:t> </w:t>
      </w:r>
      <w:r>
        <w:rPr>
          <w:color w:val="231F20"/>
        </w:rPr>
        <w:t>the</w:t>
      </w:r>
      <w:r>
        <w:rPr>
          <w:color w:val="231F20"/>
          <w:spacing w:val="-2"/>
        </w:rPr>
        <w:t> </w:t>
      </w:r>
      <w:r>
        <w:rPr>
          <w:color w:val="231F20"/>
        </w:rPr>
        <w:t>concept</w:t>
      </w:r>
      <w:r>
        <w:rPr>
          <w:color w:val="231F20"/>
          <w:spacing w:val="-2"/>
        </w:rPr>
        <w:t> </w:t>
      </w:r>
      <w:r>
        <w:rPr>
          <w:color w:val="231F20"/>
        </w:rPr>
        <w:t>of</w:t>
      </w:r>
      <w:r>
        <w:rPr>
          <w:color w:val="231F20"/>
          <w:spacing w:val="-2"/>
        </w:rPr>
        <w:t> </w:t>
      </w:r>
      <w:r>
        <w:rPr>
          <w:color w:val="231F20"/>
        </w:rPr>
        <w:t>market-generated</w:t>
      </w:r>
      <w:r>
        <w:rPr>
          <w:color w:val="231F20"/>
          <w:spacing w:val="-2"/>
        </w:rPr>
        <w:t> </w:t>
      </w:r>
      <w:r>
        <w:rPr>
          <w:color w:val="231F20"/>
        </w:rPr>
        <w:t>information</w:t>
      </w:r>
      <w:r>
        <w:rPr>
          <w:color w:val="231F20"/>
          <w:spacing w:val="-2"/>
        </w:rPr>
        <w:t> </w:t>
      </w:r>
      <w:r>
        <w:rPr>
          <w:color w:val="231F20"/>
        </w:rPr>
        <w:t>and</w:t>
      </w:r>
      <w:r>
        <w:rPr>
          <w:color w:val="231F20"/>
          <w:spacing w:val="-2"/>
        </w:rPr>
        <w:t> </w:t>
      </w:r>
      <w:r>
        <w:rPr>
          <w:color w:val="231F20"/>
        </w:rPr>
        <w:t>the</w:t>
      </w:r>
      <w:r>
        <w:rPr>
          <w:color w:val="231F20"/>
          <w:spacing w:val="-2"/>
        </w:rPr>
        <w:t> </w:t>
      </w:r>
      <w:r>
        <w:rPr>
          <w:color w:val="231F20"/>
        </w:rPr>
        <w:t>tremendously expanded potential of organizing data according to price, time, and volume, instead of just price alone, as was traditionally done.</w:t>
      </w:r>
    </w:p>
    <w:p>
      <w:pPr>
        <w:pStyle w:val="BodyText"/>
        <w:spacing w:line="244" w:lineRule="auto"/>
        <w:ind w:left="228" w:right="181" w:firstLine="358"/>
        <w:jc w:val="both"/>
      </w:pPr>
      <w:r>
        <w:rPr>
          <w:color w:val="231F20"/>
        </w:rPr>
        <w:t>On and off over the years, Jim and Eric have worked together in vari- ous</w:t>
      </w:r>
      <w:r>
        <w:rPr>
          <w:color w:val="231F20"/>
          <w:spacing w:val="-1"/>
        </w:rPr>
        <w:t> </w:t>
      </w:r>
      <w:r>
        <w:rPr>
          <w:color w:val="231F20"/>
        </w:rPr>
        <w:t>capacities:</w:t>
      </w:r>
      <w:r>
        <w:rPr>
          <w:color w:val="231F20"/>
          <w:spacing w:val="-1"/>
        </w:rPr>
        <w:t> </w:t>
      </w:r>
      <w:r>
        <w:rPr>
          <w:color w:val="231F20"/>
        </w:rPr>
        <w:t>as</w:t>
      </w:r>
      <w:r>
        <w:rPr>
          <w:color w:val="231F20"/>
          <w:spacing w:val="-1"/>
        </w:rPr>
        <w:t> </w:t>
      </w:r>
      <w:r>
        <w:rPr>
          <w:color w:val="231F20"/>
        </w:rPr>
        <w:t>partners</w:t>
      </w:r>
      <w:r>
        <w:rPr>
          <w:color w:val="231F20"/>
          <w:spacing w:val="-1"/>
        </w:rPr>
        <w:t> </w:t>
      </w:r>
      <w:r>
        <w:rPr>
          <w:color w:val="231F20"/>
        </w:rPr>
        <w:t>in</w:t>
      </w:r>
      <w:r>
        <w:rPr>
          <w:color w:val="231F20"/>
          <w:spacing w:val="-1"/>
        </w:rPr>
        <w:t> </w:t>
      </w:r>
      <w:r>
        <w:rPr>
          <w:color w:val="231F20"/>
        </w:rPr>
        <w:t>a</w:t>
      </w:r>
      <w:r>
        <w:rPr>
          <w:color w:val="231F20"/>
          <w:spacing w:val="-1"/>
        </w:rPr>
        <w:t> </w:t>
      </w:r>
      <w:r>
        <w:rPr>
          <w:color w:val="231F20"/>
        </w:rPr>
        <w:t>futures</w:t>
      </w:r>
      <w:r>
        <w:rPr>
          <w:color w:val="231F20"/>
          <w:spacing w:val="-1"/>
        </w:rPr>
        <w:t> </w:t>
      </w:r>
      <w:r>
        <w:rPr>
          <w:color w:val="231F20"/>
        </w:rPr>
        <w:t>market</w:t>
      </w:r>
      <w:r>
        <w:rPr>
          <w:color w:val="231F20"/>
          <w:spacing w:val="-1"/>
        </w:rPr>
        <w:t> </w:t>
      </w:r>
      <w:r>
        <w:rPr>
          <w:color w:val="231F20"/>
        </w:rPr>
        <w:t>research</w:t>
      </w:r>
      <w:r>
        <w:rPr>
          <w:color w:val="231F20"/>
          <w:spacing w:val="-1"/>
        </w:rPr>
        <w:t> </w:t>
      </w:r>
      <w:r>
        <w:rPr>
          <w:color w:val="231F20"/>
        </w:rPr>
        <w:t>and</w:t>
      </w:r>
      <w:r>
        <w:rPr>
          <w:color w:val="231F20"/>
          <w:spacing w:val="-1"/>
        </w:rPr>
        <w:t> </w:t>
      </w:r>
      <w:r>
        <w:rPr>
          <w:color w:val="231F20"/>
        </w:rPr>
        <w:t>trading</w:t>
      </w:r>
      <w:r>
        <w:rPr>
          <w:color w:val="231F20"/>
          <w:spacing w:val="-1"/>
        </w:rPr>
        <w:t> </w:t>
      </w:r>
      <w:r>
        <w:rPr>
          <w:color w:val="231F20"/>
        </w:rPr>
        <w:t>firm,</w:t>
      </w:r>
      <w:r>
        <w:rPr>
          <w:color w:val="231F20"/>
          <w:spacing w:val="-1"/>
        </w:rPr>
        <w:t> </w:t>
      </w:r>
      <w:r>
        <w:rPr>
          <w:color w:val="231F20"/>
        </w:rPr>
        <w:t>as investment advisors to clients, as developers of new investment products and platforms, and as leaders of investment research teams. Most recently, Eric</w:t>
      </w:r>
      <w:r>
        <w:rPr>
          <w:color w:val="231F20"/>
          <w:spacing w:val="-1"/>
        </w:rPr>
        <w:t> </w:t>
      </w:r>
      <w:r>
        <w:rPr>
          <w:color w:val="231F20"/>
        </w:rPr>
        <w:t>was</w:t>
      </w:r>
      <w:r>
        <w:rPr>
          <w:color w:val="231F20"/>
          <w:spacing w:val="-1"/>
        </w:rPr>
        <w:t> </w:t>
      </w:r>
      <w:r>
        <w:rPr>
          <w:color w:val="231F20"/>
        </w:rPr>
        <w:t>senior</w:t>
      </w:r>
      <w:r>
        <w:rPr>
          <w:color w:val="231F20"/>
          <w:spacing w:val="-1"/>
        </w:rPr>
        <w:t> </w:t>
      </w:r>
      <w:r>
        <w:rPr>
          <w:color w:val="231F20"/>
        </w:rPr>
        <w:t>vice</w:t>
      </w:r>
      <w:r>
        <w:rPr>
          <w:color w:val="231F20"/>
          <w:spacing w:val="-1"/>
        </w:rPr>
        <w:t> </w:t>
      </w:r>
      <w:r>
        <w:rPr>
          <w:color w:val="231F20"/>
        </w:rPr>
        <w:t>president,</w:t>
      </w:r>
      <w:r>
        <w:rPr>
          <w:color w:val="231F20"/>
          <w:spacing w:val="-1"/>
        </w:rPr>
        <w:t> </w:t>
      </w:r>
      <w:r>
        <w:rPr>
          <w:color w:val="231F20"/>
        </w:rPr>
        <w:t>director</w:t>
      </w:r>
      <w:r>
        <w:rPr>
          <w:color w:val="231F20"/>
          <w:spacing w:val="-1"/>
        </w:rPr>
        <w:t> </w:t>
      </w:r>
      <w:r>
        <w:rPr>
          <w:color w:val="231F20"/>
        </w:rPr>
        <w:t>of</w:t>
      </w:r>
      <w:r>
        <w:rPr>
          <w:color w:val="231F20"/>
          <w:spacing w:val="-1"/>
        </w:rPr>
        <w:t> </w:t>
      </w:r>
      <w:r>
        <w:rPr>
          <w:color w:val="231F20"/>
        </w:rPr>
        <w:t>product</w:t>
      </w:r>
      <w:r>
        <w:rPr>
          <w:color w:val="231F20"/>
          <w:spacing w:val="-1"/>
        </w:rPr>
        <w:t> </w:t>
      </w:r>
      <w:r>
        <w:rPr>
          <w:color w:val="231F20"/>
        </w:rPr>
        <w:t>development</w:t>
      </w:r>
      <w:r>
        <w:rPr>
          <w:color w:val="231F20"/>
          <w:spacing w:val="-1"/>
        </w:rPr>
        <w:t> </w:t>
      </w:r>
      <w:r>
        <w:rPr>
          <w:color w:val="231F20"/>
        </w:rPr>
        <w:t>and</w:t>
      </w:r>
      <w:r>
        <w:rPr>
          <w:color w:val="231F20"/>
          <w:spacing w:val="-1"/>
        </w:rPr>
        <w:t> </w:t>
      </w:r>
      <w:r>
        <w:rPr>
          <w:color w:val="231F20"/>
        </w:rPr>
        <w:t>invest- ment manager research for UBS Financial Services’ Advisory and Consult- ing Solutions, a unit comprised of managed account, alternative investment and fee-based brokerage products. In this role, Eric was responsible for the strategic development, integration, and market positioning of managed ac- count and alternative investment products and platforms.</w:t>
      </w:r>
    </w:p>
    <w:p>
      <w:pPr>
        <w:spacing w:line="244" w:lineRule="auto" w:before="0"/>
        <w:ind w:left="228" w:right="181" w:firstLine="358"/>
        <w:jc w:val="both"/>
        <w:rPr>
          <w:sz w:val="20"/>
        </w:rPr>
      </w:pPr>
      <w:r>
        <w:rPr>
          <w:color w:val="231F20"/>
          <w:sz w:val="20"/>
        </w:rPr>
        <w:t>In addition to </w:t>
      </w:r>
      <w:r>
        <w:rPr>
          <w:rFonts w:ascii="Georgia"/>
          <w:i/>
          <w:color w:val="231F20"/>
          <w:sz w:val="20"/>
        </w:rPr>
        <w:t>Mind Over Markets </w:t>
      </w:r>
      <w:r>
        <w:rPr>
          <w:color w:val="231F20"/>
          <w:sz w:val="20"/>
        </w:rPr>
        <w:t>and </w:t>
      </w:r>
      <w:r>
        <w:rPr>
          <w:rFonts w:ascii="Georgia"/>
          <w:i/>
          <w:color w:val="231F20"/>
          <w:sz w:val="20"/>
        </w:rPr>
        <w:t>Markets in Profile</w:t>
      </w:r>
      <w:r>
        <w:rPr>
          <w:color w:val="231F20"/>
          <w:sz w:val="20"/>
        </w:rPr>
        <w:t>, Eric is also coauthor</w:t>
      </w:r>
      <w:r>
        <w:rPr>
          <w:color w:val="231F20"/>
          <w:spacing w:val="-1"/>
          <w:sz w:val="20"/>
        </w:rPr>
        <w:t> </w:t>
      </w:r>
      <w:r>
        <w:rPr>
          <w:color w:val="231F20"/>
          <w:sz w:val="20"/>
        </w:rPr>
        <w:t>of</w:t>
      </w:r>
      <w:r>
        <w:rPr>
          <w:color w:val="231F20"/>
          <w:spacing w:val="-2"/>
          <w:sz w:val="20"/>
        </w:rPr>
        <w:t> </w:t>
      </w:r>
      <w:r>
        <w:rPr>
          <w:rFonts w:ascii="Georgia"/>
          <w:i/>
          <w:color w:val="231F20"/>
          <w:sz w:val="20"/>
        </w:rPr>
        <w:t>ffedging</w:t>
      </w:r>
      <w:r>
        <w:rPr>
          <w:rFonts w:ascii="Georgia"/>
          <w:i/>
          <w:color w:val="231F20"/>
          <w:spacing w:val="-1"/>
          <w:sz w:val="20"/>
        </w:rPr>
        <w:t> </w:t>
      </w:r>
      <w:r>
        <w:rPr>
          <w:rFonts w:ascii="Georgia"/>
          <w:i/>
          <w:color w:val="231F20"/>
          <w:sz w:val="20"/>
        </w:rPr>
        <w:t>Foreign</w:t>
      </w:r>
      <w:r>
        <w:rPr>
          <w:rFonts w:ascii="Georgia"/>
          <w:i/>
          <w:color w:val="231F20"/>
          <w:spacing w:val="-1"/>
          <w:sz w:val="20"/>
        </w:rPr>
        <w:t> </w:t>
      </w:r>
      <w:r>
        <w:rPr>
          <w:rFonts w:ascii="Georgia"/>
          <w:i/>
          <w:color w:val="231F20"/>
          <w:sz w:val="20"/>
        </w:rPr>
        <w:t>Exchange</w:t>
      </w:r>
      <w:r>
        <w:rPr>
          <w:color w:val="231F20"/>
          <w:sz w:val="20"/>
        </w:rPr>
        <w:t>,</w:t>
      </w:r>
      <w:r>
        <w:rPr>
          <w:color w:val="231F20"/>
          <w:spacing w:val="-1"/>
          <w:sz w:val="20"/>
        </w:rPr>
        <w:t> </w:t>
      </w:r>
      <w:r>
        <w:rPr>
          <w:rFonts w:ascii="Georgia"/>
          <w:i/>
          <w:color w:val="231F20"/>
          <w:sz w:val="20"/>
        </w:rPr>
        <w:t>Converting</w:t>
      </w:r>
      <w:r>
        <w:rPr>
          <w:rFonts w:ascii="Georgia"/>
          <w:i/>
          <w:color w:val="231F20"/>
          <w:spacing w:val="-1"/>
          <w:sz w:val="20"/>
        </w:rPr>
        <w:t> </w:t>
      </w:r>
      <w:r>
        <w:rPr>
          <w:rFonts w:ascii="Georgia"/>
          <w:i/>
          <w:color w:val="231F20"/>
          <w:sz w:val="20"/>
        </w:rPr>
        <w:t>Risk</w:t>
      </w:r>
      <w:r>
        <w:rPr>
          <w:rFonts w:ascii="Georgia"/>
          <w:i/>
          <w:color w:val="231F20"/>
          <w:spacing w:val="-1"/>
          <w:sz w:val="20"/>
        </w:rPr>
        <w:t> </w:t>
      </w:r>
      <w:r>
        <w:rPr>
          <w:rFonts w:ascii="Georgia"/>
          <w:i/>
          <w:color w:val="231F20"/>
          <w:sz w:val="20"/>
        </w:rPr>
        <w:t>to</w:t>
      </w:r>
      <w:r>
        <w:rPr>
          <w:rFonts w:ascii="Georgia"/>
          <w:i/>
          <w:color w:val="231F20"/>
          <w:spacing w:val="-1"/>
          <w:sz w:val="20"/>
        </w:rPr>
        <w:t> </w:t>
      </w:r>
      <w:r>
        <w:rPr>
          <w:rFonts w:ascii="Georgia"/>
          <w:i/>
          <w:color w:val="231F20"/>
          <w:sz w:val="20"/>
        </w:rPr>
        <w:t>Profit</w:t>
      </w:r>
      <w:r>
        <w:rPr>
          <w:rFonts w:ascii="Georgia"/>
          <w:i/>
          <w:color w:val="231F20"/>
          <w:spacing w:val="-6"/>
          <w:sz w:val="20"/>
        </w:rPr>
        <w:t> </w:t>
      </w:r>
      <w:r>
        <w:rPr>
          <w:color w:val="231F20"/>
          <w:sz w:val="20"/>
        </w:rPr>
        <w:t>(Wiley, </w:t>
      </w:r>
      <w:r>
        <w:rPr>
          <w:color w:val="231F20"/>
          <w:spacing w:val="-2"/>
          <w:sz w:val="20"/>
        </w:rPr>
        <w:t>1986).</w:t>
      </w:r>
    </w:p>
    <w:p>
      <w:pPr>
        <w:spacing w:after="0" w:line="244" w:lineRule="auto"/>
        <w:jc w:val="both"/>
        <w:rPr>
          <w:sz w:val="20"/>
        </w:rPr>
        <w:sectPr>
          <w:headerReference w:type="even" r:id="rId147"/>
          <w:pgSz w:w="8570" w:h="12890"/>
          <w:pgMar w:header="738" w:footer="0" w:top="960" w:bottom="280" w:left="850" w:right="850"/>
          <w:pgNumType w:start="202"/>
        </w:sectPr>
      </w:pPr>
    </w:p>
    <w:p>
      <w:pPr>
        <w:pStyle w:val="BodyText"/>
        <w:spacing w:before="30"/>
      </w:pPr>
    </w:p>
    <w:p>
      <w:pPr>
        <w:pStyle w:val="BodyText"/>
        <w:ind w:left="1595"/>
      </w:pPr>
      <w:r>
        <w:rPr/>
        <mc:AlternateContent>
          <mc:Choice Requires="wps">
            <w:drawing>
              <wp:inline distT="0" distB="0" distL="0" distR="0">
                <wp:extent cx="2324735" cy="571500"/>
                <wp:effectExtent l="0" t="0" r="0" b="0"/>
                <wp:docPr id="2099" name="Group 2099"/>
                <wp:cNvGraphicFramePr>
                  <a:graphicFrameLocks/>
                </wp:cNvGraphicFramePr>
                <a:graphic>
                  <a:graphicData uri="http://schemas.microsoft.com/office/word/2010/wordprocessingGroup">
                    <wpg:wgp>
                      <wpg:cNvPr id="2099" name="Group 2099"/>
                      <wpg:cNvGrpSpPr/>
                      <wpg:grpSpPr>
                        <a:xfrm>
                          <a:off x="0" y="0"/>
                          <a:ext cx="2324735" cy="571500"/>
                          <a:chExt cx="2324735" cy="571500"/>
                        </a:xfrm>
                      </wpg:grpSpPr>
                      <wps:wsp>
                        <wps:cNvPr id="2100" name="Graphic 2100"/>
                        <wps:cNvSpPr/>
                        <wps:spPr>
                          <a:xfrm>
                            <a:off x="44513" y="44259"/>
                            <a:ext cx="2279650" cy="527050"/>
                          </a:xfrm>
                          <a:custGeom>
                            <a:avLst/>
                            <a:gdLst/>
                            <a:ahLst/>
                            <a:cxnLst/>
                            <a:rect l="l" t="t" r="r" b="b"/>
                            <a:pathLst>
                              <a:path w="2279650" h="527050">
                                <a:moveTo>
                                  <a:pt x="2279650" y="0"/>
                                </a:moveTo>
                                <a:lnTo>
                                  <a:pt x="0" y="0"/>
                                </a:lnTo>
                                <a:lnTo>
                                  <a:pt x="0" y="527050"/>
                                </a:lnTo>
                                <a:lnTo>
                                  <a:pt x="2279650" y="527050"/>
                                </a:lnTo>
                                <a:lnTo>
                                  <a:pt x="2279650" y="0"/>
                                </a:lnTo>
                                <a:close/>
                              </a:path>
                            </a:pathLst>
                          </a:custGeom>
                          <a:solidFill>
                            <a:srgbClr val="7F7F7F"/>
                          </a:solidFill>
                        </wps:spPr>
                        <wps:bodyPr wrap="square" lIns="0" tIns="0" rIns="0" bIns="0" rtlCol="0">
                          <a:prstTxWarp prst="textNoShape">
                            <a:avLst/>
                          </a:prstTxWarp>
                          <a:noAutofit/>
                        </wps:bodyPr>
                      </wps:wsp>
                      <wps:wsp>
                        <wps:cNvPr id="2101" name="Textbox 2101"/>
                        <wps:cNvSpPr txBox="1"/>
                        <wps:spPr>
                          <a:xfrm>
                            <a:off x="3175" y="3175"/>
                            <a:ext cx="2279650" cy="527050"/>
                          </a:xfrm>
                          <a:prstGeom prst="rect">
                            <a:avLst/>
                          </a:prstGeom>
                          <a:solidFill>
                            <a:srgbClr val="E4E4E4"/>
                          </a:solidFill>
                          <a:ln w="6350">
                            <a:solidFill>
                              <a:srgbClr val="231F20"/>
                            </a:solidFill>
                            <a:prstDash val="solid"/>
                          </a:ln>
                        </wps:spPr>
                        <wps:txbx>
                          <w:txbxContent>
                            <w:p>
                              <w:pPr>
                                <w:spacing w:before="104"/>
                                <w:ind w:left="1110" w:right="0" w:firstLine="0"/>
                                <w:jc w:val="left"/>
                                <w:rPr>
                                  <w:b/>
                                  <w:color w:val="000000"/>
                                  <w:sz w:val="52"/>
                                </w:rPr>
                              </w:pPr>
                              <w:r>
                                <w:rPr>
                                  <w:b/>
                                  <w:color w:val="000000"/>
                                  <w:spacing w:val="-2"/>
                                  <w:sz w:val="52"/>
                                </w:rPr>
                                <w:t>Index</w:t>
                              </w:r>
                            </w:p>
                          </w:txbxContent>
                        </wps:txbx>
                        <wps:bodyPr wrap="square" lIns="0" tIns="0" rIns="0" bIns="0" rtlCol="0">
                          <a:noAutofit/>
                        </wps:bodyPr>
                      </wps:wsp>
                    </wpg:wgp>
                  </a:graphicData>
                </a:graphic>
              </wp:inline>
            </w:drawing>
          </mc:Choice>
          <mc:Fallback>
            <w:pict>
              <v:group style="width:183.05pt;height:45pt;mso-position-horizontal-relative:char;mso-position-vertical-relative:line" id="docshapegroup1697" coordorigin="0,0" coordsize="3661,900">
                <v:rect style="position:absolute;left:70;top:69;width:3590;height:830" id="docshape1698" filled="true" fillcolor="#7f7f7f" stroked="false">
                  <v:fill type="solid"/>
                </v:rect>
                <v:shape style="position:absolute;left:5;top:5;width:3590;height:830" type="#_x0000_t202" id="docshape1699" filled="true" fillcolor="#e4e4e4" stroked="true" strokeweight=".5pt" strokecolor="#231f20">
                  <v:textbox inset="0,0,0,0">
                    <w:txbxContent>
                      <w:p>
                        <w:pPr>
                          <w:spacing w:before="104"/>
                          <w:ind w:left="1110" w:right="0" w:firstLine="0"/>
                          <w:jc w:val="left"/>
                          <w:rPr>
                            <w:b/>
                            <w:color w:val="000000"/>
                            <w:sz w:val="52"/>
                          </w:rPr>
                        </w:pPr>
                        <w:r>
                          <w:rPr>
                            <w:b/>
                            <w:color w:val="000000"/>
                            <w:spacing w:val="-2"/>
                            <w:sz w:val="52"/>
                          </w:rPr>
                          <w:t>Index</w:t>
                        </w:r>
                      </w:p>
                    </w:txbxContent>
                  </v:textbox>
                  <v:fill type="solid"/>
                  <v:stroke dashstyle="solid"/>
                  <w10:wrap type="none"/>
                </v:shape>
              </v:group>
            </w:pict>
          </mc:Fallback>
        </mc:AlternateContent>
      </w:r>
      <w:r>
        <w:rPr/>
      </w:r>
    </w:p>
    <w:p>
      <w:pPr>
        <w:pStyle w:val="BodyText"/>
      </w:pPr>
    </w:p>
    <w:p>
      <w:pPr>
        <w:pStyle w:val="BodyText"/>
      </w:pPr>
    </w:p>
    <w:p>
      <w:pPr>
        <w:pStyle w:val="BodyText"/>
      </w:pPr>
    </w:p>
    <w:p>
      <w:pPr>
        <w:pStyle w:val="BodyText"/>
        <w:spacing w:before="150"/>
      </w:pPr>
    </w:p>
    <w:p>
      <w:pPr>
        <w:pStyle w:val="BodyText"/>
        <w:spacing w:after="0"/>
        <w:sectPr>
          <w:headerReference w:type="default" r:id="rId148"/>
          <w:pgSz w:w="8570" w:h="12890"/>
          <w:pgMar w:header="0" w:footer="0" w:top="1460" w:bottom="280" w:left="850" w:right="850"/>
        </w:sectPr>
      </w:pPr>
    </w:p>
    <w:p>
      <w:pPr>
        <w:spacing w:before="96"/>
        <w:ind w:left="204" w:right="0" w:firstLine="0"/>
        <w:jc w:val="left"/>
        <w:rPr>
          <w:sz w:val="18"/>
        </w:rPr>
      </w:pPr>
      <w:r>
        <w:rPr>
          <w:sz w:val="18"/>
        </w:rPr>
        <w:t>Absolute</w:t>
      </w:r>
      <w:r>
        <w:rPr>
          <w:spacing w:val="9"/>
          <w:sz w:val="18"/>
        </w:rPr>
        <w:t> </w:t>
      </w:r>
      <w:r>
        <w:rPr>
          <w:sz w:val="18"/>
        </w:rPr>
        <w:t>return,</w:t>
      </w:r>
      <w:r>
        <w:rPr>
          <w:spacing w:val="9"/>
          <w:sz w:val="18"/>
        </w:rPr>
        <w:t> </w:t>
      </w:r>
      <w:r>
        <w:rPr>
          <w:spacing w:val="-10"/>
          <w:sz w:val="18"/>
        </w:rPr>
        <w:t>7</w:t>
      </w:r>
    </w:p>
    <w:p>
      <w:pPr>
        <w:spacing w:before="8"/>
        <w:ind w:left="204" w:right="0" w:firstLine="0"/>
        <w:jc w:val="left"/>
        <w:rPr>
          <w:sz w:val="18"/>
        </w:rPr>
      </w:pPr>
      <w:r>
        <w:rPr>
          <w:sz w:val="18"/>
        </w:rPr>
        <w:t>Absolute</w:t>
      </w:r>
      <w:r>
        <w:rPr>
          <w:spacing w:val="12"/>
          <w:sz w:val="18"/>
        </w:rPr>
        <w:t> </w:t>
      </w:r>
      <w:r>
        <w:rPr>
          <w:sz w:val="18"/>
        </w:rPr>
        <w:t>performance,</w:t>
      </w:r>
      <w:r>
        <w:rPr>
          <w:spacing w:val="12"/>
          <w:sz w:val="18"/>
        </w:rPr>
        <w:t> </w:t>
      </w:r>
      <w:r>
        <w:rPr>
          <w:sz w:val="18"/>
        </w:rPr>
        <w:t>5,</w:t>
      </w:r>
      <w:r>
        <w:rPr>
          <w:spacing w:val="12"/>
          <w:sz w:val="18"/>
        </w:rPr>
        <w:t> </w:t>
      </w:r>
      <w:r>
        <w:rPr>
          <w:sz w:val="18"/>
        </w:rPr>
        <w:t>7,</w:t>
      </w:r>
      <w:r>
        <w:rPr>
          <w:spacing w:val="12"/>
          <w:sz w:val="18"/>
        </w:rPr>
        <w:t> </w:t>
      </w:r>
      <w:r>
        <w:rPr>
          <w:spacing w:val="-10"/>
          <w:sz w:val="18"/>
        </w:rPr>
        <w:t>8</w:t>
      </w:r>
    </w:p>
    <w:p>
      <w:pPr>
        <w:spacing w:before="8"/>
        <w:ind w:left="204" w:right="0" w:firstLine="0"/>
        <w:jc w:val="left"/>
        <w:rPr>
          <w:sz w:val="18"/>
        </w:rPr>
      </w:pPr>
      <w:r>
        <w:rPr>
          <w:sz w:val="18"/>
        </w:rPr>
        <w:t>Albright,</w:t>
      </w:r>
      <w:r>
        <w:rPr>
          <w:spacing w:val="16"/>
          <w:sz w:val="18"/>
        </w:rPr>
        <w:t> </w:t>
      </w:r>
      <w:r>
        <w:rPr>
          <w:sz w:val="18"/>
        </w:rPr>
        <w:t>Madeleine,</w:t>
      </w:r>
      <w:r>
        <w:rPr>
          <w:spacing w:val="17"/>
          <w:sz w:val="18"/>
        </w:rPr>
        <w:t> </w:t>
      </w:r>
      <w:r>
        <w:rPr>
          <w:spacing w:val="-5"/>
          <w:sz w:val="18"/>
        </w:rPr>
        <w:t>141</w:t>
      </w:r>
    </w:p>
    <w:p>
      <w:pPr>
        <w:spacing w:before="8"/>
        <w:ind w:left="204" w:right="0" w:firstLine="0"/>
        <w:jc w:val="left"/>
        <w:rPr>
          <w:sz w:val="18"/>
        </w:rPr>
      </w:pPr>
      <w:r>
        <w:rPr>
          <w:sz w:val="18"/>
        </w:rPr>
        <w:t>Auctions,</w:t>
      </w:r>
      <w:r>
        <w:rPr>
          <w:spacing w:val="-3"/>
          <w:sz w:val="18"/>
        </w:rPr>
        <w:t> </w:t>
      </w:r>
      <w:r>
        <w:rPr>
          <w:sz w:val="18"/>
        </w:rPr>
        <w:t>20,</w:t>
      </w:r>
      <w:r>
        <w:rPr>
          <w:spacing w:val="-2"/>
          <w:sz w:val="18"/>
        </w:rPr>
        <w:t> </w:t>
      </w:r>
      <w:r>
        <w:rPr>
          <w:sz w:val="18"/>
        </w:rPr>
        <w:t>41–48,</w:t>
      </w:r>
      <w:r>
        <w:rPr>
          <w:spacing w:val="-3"/>
          <w:sz w:val="18"/>
        </w:rPr>
        <w:t> </w:t>
      </w:r>
      <w:r>
        <w:rPr>
          <w:spacing w:val="-5"/>
          <w:sz w:val="18"/>
        </w:rPr>
        <w:t>60</w:t>
      </w:r>
    </w:p>
    <w:p>
      <w:pPr>
        <w:spacing w:before="8"/>
        <w:ind w:left="383" w:right="0" w:firstLine="0"/>
        <w:jc w:val="left"/>
        <w:rPr>
          <w:sz w:val="18"/>
        </w:rPr>
      </w:pPr>
      <w:r>
        <w:rPr>
          <w:sz w:val="18"/>
        </w:rPr>
        <w:t>compound,</w:t>
      </w:r>
      <w:r>
        <w:rPr>
          <w:spacing w:val="22"/>
          <w:sz w:val="18"/>
        </w:rPr>
        <w:t> </w:t>
      </w:r>
      <w:r>
        <w:rPr>
          <w:spacing w:val="-5"/>
          <w:sz w:val="18"/>
        </w:rPr>
        <w:t>61</w:t>
      </w:r>
    </w:p>
    <w:p>
      <w:pPr>
        <w:spacing w:before="8"/>
        <w:ind w:left="383" w:right="0" w:firstLine="0"/>
        <w:jc w:val="left"/>
        <w:rPr>
          <w:sz w:val="18"/>
        </w:rPr>
      </w:pPr>
      <w:r>
        <w:rPr>
          <w:sz w:val="18"/>
        </w:rPr>
        <w:t>long-term,</w:t>
      </w:r>
      <w:r>
        <w:rPr>
          <w:spacing w:val="-4"/>
          <w:sz w:val="18"/>
        </w:rPr>
        <w:t> </w:t>
      </w:r>
      <w:r>
        <w:rPr>
          <w:spacing w:val="-5"/>
          <w:sz w:val="18"/>
        </w:rPr>
        <w:t>59</w:t>
      </w:r>
    </w:p>
    <w:p>
      <w:pPr>
        <w:spacing w:before="8"/>
        <w:ind w:left="204" w:right="0" w:firstLine="0"/>
        <w:jc w:val="left"/>
        <w:rPr>
          <w:sz w:val="18"/>
        </w:rPr>
      </w:pPr>
      <w:r>
        <w:rPr>
          <w:sz w:val="18"/>
        </w:rPr>
        <w:t>Asymmetric</w:t>
      </w:r>
      <w:r>
        <w:rPr>
          <w:spacing w:val="7"/>
          <w:sz w:val="18"/>
        </w:rPr>
        <w:t> </w:t>
      </w:r>
      <w:r>
        <w:rPr>
          <w:sz w:val="18"/>
        </w:rPr>
        <w:t>opportunities,</w:t>
      </w:r>
      <w:r>
        <w:rPr>
          <w:spacing w:val="7"/>
          <w:sz w:val="18"/>
        </w:rPr>
        <w:t> </w:t>
      </w:r>
      <w:r>
        <w:rPr>
          <w:sz w:val="18"/>
        </w:rPr>
        <w:t>12,</w:t>
      </w:r>
      <w:r>
        <w:rPr>
          <w:spacing w:val="7"/>
          <w:sz w:val="18"/>
        </w:rPr>
        <w:t> </w:t>
      </w:r>
      <w:r>
        <w:rPr>
          <w:spacing w:val="-2"/>
          <w:sz w:val="18"/>
        </w:rPr>
        <w:t>72–74,</w:t>
      </w:r>
    </w:p>
    <w:p>
      <w:pPr>
        <w:spacing w:before="9"/>
        <w:ind w:left="742" w:right="0" w:firstLine="0"/>
        <w:jc w:val="left"/>
        <w:rPr>
          <w:sz w:val="18"/>
        </w:rPr>
      </w:pPr>
      <w:r>
        <w:rPr>
          <w:spacing w:val="-4"/>
          <w:sz w:val="18"/>
        </w:rPr>
        <w:t>104,</w:t>
      </w:r>
      <w:r>
        <w:rPr>
          <w:spacing w:val="-3"/>
          <w:sz w:val="18"/>
        </w:rPr>
        <w:t> </w:t>
      </w:r>
      <w:r>
        <w:rPr>
          <w:spacing w:val="-4"/>
          <w:sz w:val="18"/>
        </w:rPr>
        <w:t>124,</w:t>
      </w:r>
      <w:r>
        <w:rPr>
          <w:spacing w:val="-3"/>
          <w:sz w:val="18"/>
        </w:rPr>
        <w:t> </w:t>
      </w:r>
      <w:r>
        <w:rPr>
          <w:spacing w:val="-5"/>
          <w:sz w:val="18"/>
        </w:rPr>
        <w:t>130</w:t>
      </w:r>
    </w:p>
    <w:p>
      <w:pPr>
        <w:spacing w:before="8"/>
        <w:ind w:left="204" w:right="0" w:firstLine="0"/>
        <w:jc w:val="left"/>
        <w:rPr>
          <w:sz w:val="18"/>
        </w:rPr>
      </w:pPr>
      <w:r>
        <w:rPr>
          <w:sz w:val="18"/>
        </w:rPr>
        <w:t>Attempted</w:t>
      </w:r>
      <w:r>
        <w:rPr>
          <w:spacing w:val="-5"/>
          <w:sz w:val="18"/>
        </w:rPr>
        <w:t> </w:t>
      </w:r>
      <w:r>
        <w:rPr>
          <w:sz w:val="18"/>
        </w:rPr>
        <w:t>direction,</w:t>
      </w:r>
      <w:r>
        <w:rPr>
          <w:spacing w:val="-4"/>
          <w:sz w:val="18"/>
        </w:rPr>
        <w:t> </w:t>
      </w:r>
      <w:r>
        <w:rPr>
          <w:sz w:val="18"/>
        </w:rPr>
        <w:t>42,</w:t>
      </w:r>
      <w:r>
        <w:rPr>
          <w:spacing w:val="-4"/>
          <w:sz w:val="18"/>
        </w:rPr>
        <w:t> </w:t>
      </w:r>
      <w:r>
        <w:rPr>
          <w:sz w:val="18"/>
        </w:rPr>
        <w:t>52–56,</w:t>
      </w:r>
      <w:r>
        <w:rPr>
          <w:spacing w:val="-4"/>
          <w:sz w:val="18"/>
        </w:rPr>
        <w:t> 115,</w:t>
      </w:r>
    </w:p>
    <w:p>
      <w:pPr>
        <w:spacing w:before="8"/>
        <w:ind w:left="742" w:right="0" w:firstLine="0"/>
        <w:jc w:val="left"/>
        <w:rPr>
          <w:sz w:val="18"/>
        </w:rPr>
      </w:pPr>
      <w:r>
        <w:rPr>
          <w:spacing w:val="-4"/>
          <w:sz w:val="18"/>
        </w:rPr>
        <w:t>162,</w:t>
      </w:r>
      <w:r>
        <w:rPr>
          <w:spacing w:val="-3"/>
          <w:sz w:val="18"/>
        </w:rPr>
        <w:t> </w:t>
      </w:r>
      <w:r>
        <w:rPr>
          <w:spacing w:val="-5"/>
          <w:sz w:val="18"/>
        </w:rPr>
        <w:t>183</w:t>
      </w:r>
    </w:p>
    <w:p>
      <w:pPr>
        <w:pStyle w:val="BodyText"/>
        <w:spacing w:before="16"/>
        <w:rPr>
          <w:sz w:val="18"/>
        </w:rPr>
      </w:pPr>
    </w:p>
    <w:p>
      <w:pPr>
        <w:spacing w:before="0"/>
        <w:ind w:left="204" w:right="0" w:firstLine="0"/>
        <w:jc w:val="left"/>
        <w:rPr>
          <w:sz w:val="18"/>
        </w:rPr>
      </w:pPr>
      <w:r>
        <w:rPr>
          <w:spacing w:val="-2"/>
          <w:sz w:val="18"/>
        </w:rPr>
        <w:t>Balance,</w:t>
      </w:r>
      <w:r>
        <w:rPr>
          <w:spacing w:val="-1"/>
          <w:sz w:val="18"/>
        </w:rPr>
        <w:t> </w:t>
      </w:r>
      <w:r>
        <w:rPr>
          <w:spacing w:val="-2"/>
          <w:sz w:val="18"/>
        </w:rPr>
        <w:t>23,</w:t>
      </w:r>
      <w:r>
        <w:rPr>
          <w:sz w:val="18"/>
        </w:rPr>
        <w:t> </w:t>
      </w:r>
      <w:r>
        <w:rPr>
          <w:spacing w:val="-2"/>
          <w:sz w:val="18"/>
        </w:rPr>
        <w:t>62–66,</w:t>
      </w:r>
      <w:r>
        <w:rPr>
          <w:sz w:val="18"/>
        </w:rPr>
        <w:t> </w:t>
      </w:r>
      <w:r>
        <w:rPr>
          <w:spacing w:val="-2"/>
          <w:sz w:val="18"/>
        </w:rPr>
        <w:t>92–93,</w:t>
      </w:r>
      <w:r>
        <w:rPr>
          <w:sz w:val="18"/>
        </w:rPr>
        <w:t> </w:t>
      </w:r>
      <w:r>
        <w:rPr>
          <w:spacing w:val="-2"/>
          <w:sz w:val="18"/>
        </w:rPr>
        <w:t>120,</w:t>
      </w:r>
      <w:r>
        <w:rPr>
          <w:sz w:val="18"/>
        </w:rPr>
        <w:t> </w:t>
      </w:r>
      <w:r>
        <w:rPr>
          <w:spacing w:val="-5"/>
          <w:sz w:val="18"/>
        </w:rPr>
        <w:t>148</w:t>
      </w:r>
    </w:p>
    <w:p>
      <w:pPr>
        <w:spacing w:before="8"/>
        <w:ind w:left="204" w:right="0" w:firstLine="0"/>
        <w:jc w:val="left"/>
        <w:rPr>
          <w:sz w:val="18"/>
        </w:rPr>
      </w:pPr>
      <w:r>
        <w:rPr>
          <w:sz w:val="18"/>
        </w:rPr>
        <w:t>Balance</w:t>
      </w:r>
      <w:r>
        <w:rPr>
          <w:spacing w:val="3"/>
          <w:sz w:val="18"/>
        </w:rPr>
        <w:t> </w:t>
      </w:r>
      <w:r>
        <w:rPr>
          <w:sz w:val="18"/>
        </w:rPr>
        <w:t>areas,</w:t>
      </w:r>
      <w:r>
        <w:rPr>
          <w:spacing w:val="4"/>
          <w:sz w:val="18"/>
        </w:rPr>
        <w:t> </w:t>
      </w:r>
      <w:r>
        <w:rPr>
          <w:sz w:val="18"/>
        </w:rPr>
        <w:t>62–66,</w:t>
      </w:r>
      <w:r>
        <w:rPr>
          <w:spacing w:val="4"/>
          <w:sz w:val="18"/>
        </w:rPr>
        <w:t> </w:t>
      </w:r>
      <w:r>
        <w:rPr>
          <w:spacing w:val="-2"/>
          <w:sz w:val="18"/>
        </w:rPr>
        <w:t>120–122,</w:t>
      </w:r>
    </w:p>
    <w:p>
      <w:pPr>
        <w:spacing w:before="8"/>
        <w:ind w:left="742" w:right="0" w:firstLine="0"/>
        <w:jc w:val="left"/>
        <w:rPr>
          <w:sz w:val="18"/>
        </w:rPr>
      </w:pPr>
      <w:r>
        <w:rPr>
          <w:spacing w:val="-6"/>
          <w:sz w:val="18"/>
        </w:rPr>
        <w:t>131–132,</w:t>
      </w:r>
      <w:r>
        <w:rPr>
          <w:sz w:val="18"/>
        </w:rPr>
        <w:t> </w:t>
      </w:r>
      <w:r>
        <w:rPr>
          <w:spacing w:val="-6"/>
          <w:sz w:val="18"/>
        </w:rPr>
        <w:t>148,</w:t>
      </w:r>
      <w:r>
        <w:rPr>
          <w:sz w:val="18"/>
        </w:rPr>
        <w:t> </w:t>
      </w:r>
      <w:r>
        <w:rPr>
          <w:spacing w:val="-6"/>
          <w:sz w:val="18"/>
        </w:rPr>
        <w:t>160</w:t>
      </w:r>
    </w:p>
    <w:p>
      <w:pPr>
        <w:spacing w:before="9"/>
        <w:ind w:left="204" w:right="0" w:firstLine="0"/>
        <w:jc w:val="left"/>
        <w:rPr>
          <w:sz w:val="18"/>
        </w:rPr>
      </w:pPr>
      <w:r>
        <w:rPr>
          <w:sz w:val="18"/>
        </w:rPr>
        <w:t>Behavioral</w:t>
      </w:r>
      <w:r>
        <w:rPr>
          <w:spacing w:val="13"/>
          <w:sz w:val="18"/>
        </w:rPr>
        <w:t> </w:t>
      </w:r>
      <w:r>
        <w:rPr>
          <w:sz w:val="18"/>
        </w:rPr>
        <w:t>information,</w:t>
      </w:r>
      <w:r>
        <w:rPr>
          <w:spacing w:val="14"/>
          <w:sz w:val="18"/>
        </w:rPr>
        <w:t> </w:t>
      </w:r>
      <w:r>
        <w:rPr>
          <w:spacing w:val="-5"/>
          <w:sz w:val="18"/>
        </w:rPr>
        <w:t>193</w:t>
      </w:r>
    </w:p>
    <w:p>
      <w:pPr>
        <w:spacing w:before="8"/>
        <w:ind w:left="204" w:right="0" w:firstLine="0"/>
        <w:jc w:val="left"/>
        <w:rPr>
          <w:sz w:val="18"/>
        </w:rPr>
      </w:pPr>
      <w:r>
        <w:rPr>
          <w:sz w:val="18"/>
        </w:rPr>
        <w:t>Bernstein,</w:t>
      </w:r>
      <w:r>
        <w:rPr>
          <w:spacing w:val="13"/>
          <w:sz w:val="18"/>
        </w:rPr>
        <w:t> </w:t>
      </w:r>
      <w:r>
        <w:rPr>
          <w:sz w:val="18"/>
        </w:rPr>
        <w:t>Peter,</w:t>
      </w:r>
      <w:r>
        <w:rPr>
          <w:spacing w:val="14"/>
          <w:sz w:val="18"/>
        </w:rPr>
        <w:t> </w:t>
      </w:r>
      <w:r>
        <w:rPr>
          <w:spacing w:val="-5"/>
          <w:sz w:val="18"/>
        </w:rPr>
        <w:t>21</w:t>
      </w:r>
    </w:p>
    <w:p>
      <w:pPr>
        <w:spacing w:before="8"/>
        <w:ind w:left="204" w:right="0" w:firstLine="0"/>
        <w:jc w:val="left"/>
        <w:rPr>
          <w:sz w:val="18"/>
        </w:rPr>
      </w:pPr>
      <w:r>
        <w:rPr>
          <w:sz w:val="18"/>
        </w:rPr>
        <w:t>Black,</w:t>
      </w:r>
      <w:r>
        <w:rPr>
          <w:spacing w:val="31"/>
          <w:sz w:val="18"/>
        </w:rPr>
        <w:t> </w:t>
      </w:r>
      <w:r>
        <w:rPr>
          <w:sz w:val="18"/>
        </w:rPr>
        <w:t>Fischer,</w:t>
      </w:r>
      <w:r>
        <w:rPr>
          <w:spacing w:val="31"/>
          <w:sz w:val="18"/>
        </w:rPr>
        <w:t> </w:t>
      </w:r>
      <w:r>
        <w:rPr>
          <w:spacing w:val="-5"/>
          <w:sz w:val="18"/>
        </w:rPr>
        <w:t>142</w:t>
      </w:r>
    </w:p>
    <w:p>
      <w:pPr>
        <w:spacing w:before="8"/>
        <w:ind w:left="204" w:right="0" w:firstLine="0"/>
        <w:jc w:val="left"/>
        <w:rPr>
          <w:sz w:val="18"/>
        </w:rPr>
      </w:pPr>
      <w:r>
        <w:rPr>
          <w:sz w:val="18"/>
        </w:rPr>
        <w:t>Brackets,</w:t>
      </w:r>
      <w:r>
        <w:rPr>
          <w:spacing w:val="14"/>
          <w:sz w:val="18"/>
        </w:rPr>
        <w:t> </w:t>
      </w:r>
      <w:r>
        <w:rPr>
          <w:sz w:val="18"/>
        </w:rPr>
        <w:t>bracketing</w:t>
      </w:r>
      <w:r>
        <w:rPr>
          <w:spacing w:val="15"/>
          <w:sz w:val="18"/>
        </w:rPr>
        <w:t> </w:t>
      </w:r>
      <w:r>
        <w:rPr>
          <w:sz w:val="18"/>
        </w:rPr>
        <w:t>market,</w:t>
      </w:r>
      <w:r>
        <w:rPr>
          <w:spacing w:val="15"/>
          <w:sz w:val="18"/>
        </w:rPr>
        <w:t> </w:t>
      </w:r>
      <w:r>
        <w:rPr>
          <w:sz w:val="18"/>
        </w:rPr>
        <w:t>8,</w:t>
      </w:r>
      <w:r>
        <w:rPr>
          <w:spacing w:val="15"/>
          <w:sz w:val="18"/>
        </w:rPr>
        <w:t> </w:t>
      </w:r>
      <w:r>
        <w:rPr>
          <w:spacing w:val="-5"/>
          <w:sz w:val="18"/>
        </w:rPr>
        <w:t>22,</w:t>
      </w:r>
    </w:p>
    <w:p>
      <w:pPr>
        <w:spacing w:before="8"/>
        <w:ind w:left="742" w:right="0" w:firstLine="0"/>
        <w:jc w:val="left"/>
        <w:rPr>
          <w:sz w:val="18"/>
        </w:rPr>
      </w:pPr>
      <w:r>
        <w:rPr>
          <w:spacing w:val="-6"/>
          <w:sz w:val="18"/>
        </w:rPr>
        <w:t>63–66,</w:t>
      </w:r>
      <w:r>
        <w:rPr>
          <w:spacing w:val="1"/>
          <w:sz w:val="18"/>
        </w:rPr>
        <w:t> </w:t>
      </w:r>
      <w:r>
        <w:rPr>
          <w:spacing w:val="-6"/>
          <w:sz w:val="18"/>
        </w:rPr>
        <w:t>77–80,</w:t>
      </w:r>
      <w:r>
        <w:rPr>
          <w:spacing w:val="1"/>
          <w:sz w:val="18"/>
        </w:rPr>
        <w:t> </w:t>
      </w:r>
      <w:r>
        <w:rPr>
          <w:spacing w:val="-6"/>
          <w:sz w:val="18"/>
        </w:rPr>
        <w:t>158–162,</w:t>
      </w:r>
      <w:r>
        <w:rPr>
          <w:spacing w:val="1"/>
          <w:sz w:val="18"/>
        </w:rPr>
        <w:t> </w:t>
      </w:r>
      <w:r>
        <w:rPr>
          <w:spacing w:val="-6"/>
          <w:sz w:val="18"/>
        </w:rPr>
        <w:t>199</w:t>
      </w:r>
    </w:p>
    <w:p>
      <w:pPr>
        <w:spacing w:before="8"/>
        <w:ind w:left="383" w:right="0" w:firstLine="0"/>
        <w:jc w:val="left"/>
        <w:rPr>
          <w:sz w:val="18"/>
        </w:rPr>
      </w:pPr>
      <w:r>
        <w:rPr>
          <w:spacing w:val="-2"/>
          <w:sz w:val="18"/>
        </w:rPr>
        <w:t>extremes,</w:t>
      </w:r>
      <w:r>
        <w:rPr>
          <w:spacing w:val="-1"/>
          <w:sz w:val="18"/>
        </w:rPr>
        <w:t> </w:t>
      </w:r>
      <w:r>
        <w:rPr>
          <w:spacing w:val="-2"/>
          <w:sz w:val="18"/>
        </w:rPr>
        <w:t>65,</w:t>
      </w:r>
      <w:r>
        <w:rPr>
          <w:spacing w:val="-1"/>
          <w:sz w:val="18"/>
        </w:rPr>
        <w:t> </w:t>
      </w:r>
      <w:r>
        <w:rPr>
          <w:spacing w:val="-2"/>
          <w:sz w:val="18"/>
        </w:rPr>
        <w:t>106–108,</w:t>
      </w:r>
      <w:r>
        <w:rPr>
          <w:spacing w:val="-1"/>
          <w:sz w:val="18"/>
        </w:rPr>
        <w:t> </w:t>
      </w:r>
      <w:r>
        <w:rPr>
          <w:spacing w:val="-5"/>
          <w:sz w:val="18"/>
        </w:rPr>
        <w:t>161</w:t>
      </w:r>
    </w:p>
    <w:p>
      <w:pPr>
        <w:spacing w:before="9"/>
        <w:ind w:left="383" w:right="0" w:firstLine="0"/>
        <w:jc w:val="left"/>
        <w:rPr>
          <w:sz w:val="18"/>
        </w:rPr>
      </w:pPr>
      <w:r>
        <w:rPr>
          <w:sz w:val="18"/>
        </w:rPr>
        <w:t>intermediate</w:t>
      </w:r>
      <w:r>
        <w:rPr>
          <w:spacing w:val="-4"/>
          <w:sz w:val="18"/>
        </w:rPr>
        <w:t> </w:t>
      </w:r>
      <w:r>
        <w:rPr>
          <w:sz w:val="18"/>
        </w:rPr>
        <w:t>term,</w:t>
      </w:r>
      <w:r>
        <w:rPr>
          <w:spacing w:val="-3"/>
          <w:sz w:val="18"/>
        </w:rPr>
        <w:t> </w:t>
      </w:r>
      <w:r>
        <w:rPr>
          <w:sz w:val="18"/>
        </w:rPr>
        <w:t>79,</w:t>
      </w:r>
      <w:r>
        <w:rPr>
          <w:spacing w:val="-3"/>
          <w:sz w:val="18"/>
        </w:rPr>
        <w:t> </w:t>
      </w:r>
      <w:r>
        <w:rPr>
          <w:spacing w:val="-5"/>
          <w:sz w:val="18"/>
        </w:rPr>
        <w:t>147</w:t>
      </w:r>
    </w:p>
    <w:p>
      <w:pPr>
        <w:spacing w:before="8"/>
        <w:ind w:left="204" w:right="0" w:firstLine="0"/>
        <w:jc w:val="left"/>
        <w:rPr>
          <w:sz w:val="18"/>
        </w:rPr>
      </w:pPr>
      <w:r>
        <w:rPr>
          <w:spacing w:val="-2"/>
          <w:sz w:val="18"/>
        </w:rPr>
        <w:t>Breakout,</w:t>
      </w:r>
      <w:r>
        <w:rPr>
          <w:sz w:val="18"/>
        </w:rPr>
        <w:t> </w:t>
      </w:r>
      <w:r>
        <w:rPr>
          <w:spacing w:val="-2"/>
          <w:sz w:val="18"/>
        </w:rPr>
        <w:t>63,</w:t>
      </w:r>
      <w:r>
        <w:rPr>
          <w:spacing w:val="1"/>
          <w:sz w:val="18"/>
        </w:rPr>
        <w:t> </w:t>
      </w:r>
      <w:r>
        <w:rPr>
          <w:spacing w:val="-2"/>
          <w:sz w:val="18"/>
        </w:rPr>
        <w:t>71–72,</w:t>
      </w:r>
      <w:r>
        <w:rPr>
          <w:spacing w:val="1"/>
          <w:sz w:val="18"/>
        </w:rPr>
        <w:t> </w:t>
      </w:r>
      <w:r>
        <w:rPr>
          <w:spacing w:val="-2"/>
          <w:sz w:val="18"/>
        </w:rPr>
        <w:t>80–81,</w:t>
      </w:r>
      <w:r>
        <w:rPr>
          <w:sz w:val="18"/>
        </w:rPr>
        <w:t> </w:t>
      </w:r>
      <w:r>
        <w:rPr>
          <w:spacing w:val="-2"/>
          <w:sz w:val="18"/>
        </w:rPr>
        <w:t>92–93,</w:t>
      </w:r>
    </w:p>
    <w:p>
      <w:pPr>
        <w:spacing w:before="8"/>
        <w:ind w:left="742" w:right="0" w:firstLine="0"/>
        <w:jc w:val="left"/>
        <w:rPr>
          <w:sz w:val="18"/>
        </w:rPr>
      </w:pPr>
      <w:r>
        <w:rPr>
          <w:w w:val="90"/>
          <w:sz w:val="18"/>
        </w:rPr>
        <w:t>106–110,</w:t>
      </w:r>
      <w:r>
        <w:rPr>
          <w:spacing w:val="17"/>
          <w:sz w:val="18"/>
        </w:rPr>
        <w:t> </w:t>
      </w:r>
      <w:r>
        <w:rPr>
          <w:w w:val="90"/>
          <w:sz w:val="18"/>
        </w:rPr>
        <w:t>132–137,</w:t>
      </w:r>
      <w:r>
        <w:rPr>
          <w:spacing w:val="20"/>
          <w:sz w:val="18"/>
        </w:rPr>
        <w:t> </w:t>
      </w:r>
      <w:r>
        <w:rPr>
          <w:spacing w:val="-5"/>
          <w:w w:val="90"/>
          <w:sz w:val="18"/>
        </w:rPr>
        <w:t>168</w:t>
      </w:r>
    </w:p>
    <w:p>
      <w:pPr>
        <w:spacing w:before="8"/>
        <w:ind w:left="204" w:right="0" w:firstLine="0"/>
        <w:jc w:val="left"/>
        <w:rPr>
          <w:sz w:val="18"/>
        </w:rPr>
      </w:pPr>
      <w:r>
        <w:rPr>
          <w:sz w:val="18"/>
        </w:rPr>
        <w:t>Buying</w:t>
      </w:r>
      <w:r>
        <w:rPr>
          <w:spacing w:val="20"/>
          <w:sz w:val="18"/>
        </w:rPr>
        <w:t> </w:t>
      </w:r>
      <w:r>
        <w:rPr>
          <w:sz w:val="18"/>
        </w:rPr>
        <w:t>exhaustion,</w:t>
      </w:r>
      <w:r>
        <w:rPr>
          <w:spacing w:val="21"/>
          <w:sz w:val="18"/>
        </w:rPr>
        <w:t> </w:t>
      </w:r>
      <w:r>
        <w:rPr>
          <w:spacing w:val="-2"/>
          <w:sz w:val="18"/>
        </w:rPr>
        <w:t>82–83</w:t>
      </w:r>
    </w:p>
    <w:p>
      <w:pPr>
        <w:pStyle w:val="BodyText"/>
        <w:spacing w:before="16"/>
        <w:rPr>
          <w:sz w:val="18"/>
        </w:rPr>
      </w:pPr>
    </w:p>
    <w:p>
      <w:pPr>
        <w:spacing w:line="249" w:lineRule="auto" w:before="0"/>
        <w:ind w:left="742" w:right="38" w:hanging="538"/>
        <w:jc w:val="left"/>
        <w:rPr>
          <w:sz w:val="18"/>
        </w:rPr>
      </w:pPr>
      <w:r>
        <w:rPr>
          <w:sz w:val="18"/>
        </w:rPr>
        <w:t>Center for Research in Security </w:t>
      </w:r>
      <w:r>
        <w:rPr>
          <w:sz w:val="18"/>
        </w:rPr>
        <w:t>Prices,</w:t>
      </w:r>
      <w:r>
        <w:rPr>
          <w:spacing w:val="40"/>
          <w:sz w:val="18"/>
        </w:rPr>
        <w:t> </w:t>
      </w:r>
      <w:r>
        <w:rPr>
          <w:spacing w:val="-6"/>
          <w:sz w:val="18"/>
        </w:rPr>
        <w:t>42</w:t>
      </w:r>
    </w:p>
    <w:p>
      <w:pPr>
        <w:spacing w:line="210" w:lineRule="exact" w:before="0"/>
        <w:ind w:left="204" w:right="0" w:firstLine="0"/>
        <w:jc w:val="left"/>
        <w:rPr>
          <w:sz w:val="18"/>
        </w:rPr>
      </w:pPr>
      <w:r>
        <w:rPr>
          <w:sz w:val="18"/>
        </w:rPr>
        <w:t>Change,</w:t>
      </w:r>
      <w:r>
        <w:rPr>
          <w:spacing w:val="10"/>
          <w:sz w:val="18"/>
        </w:rPr>
        <w:t> </w:t>
      </w:r>
      <w:r>
        <w:rPr>
          <w:sz w:val="18"/>
        </w:rPr>
        <w:t>xii,</w:t>
      </w:r>
      <w:r>
        <w:rPr>
          <w:spacing w:val="10"/>
          <w:sz w:val="18"/>
        </w:rPr>
        <w:t> </w:t>
      </w:r>
      <w:r>
        <w:rPr>
          <w:sz w:val="18"/>
        </w:rPr>
        <w:t>xiv,</w:t>
      </w:r>
      <w:r>
        <w:rPr>
          <w:spacing w:val="11"/>
          <w:sz w:val="18"/>
        </w:rPr>
        <w:t> </w:t>
      </w:r>
      <w:r>
        <w:rPr>
          <w:sz w:val="18"/>
        </w:rPr>
        <w:t>66,</w:t>
      </w:r>
      <w:r>
        <w:rPr>
          <w:spacing w:val="10"/>
          <w:sz w:val="18"/>
        </w:rPr>
        <w:t> </w:t>
      </w:r>
      <w:r>
        <w:rPr>
          <w:sz w:val="18"/>
        </w:rPr>
        <w:t>68,</w:t>
      </w:r>
      <w:r>
        <w:rPr>
          <w:spacing w:val="11"/>
          <w:sz w:val="18"/>
        </w:rPr>
        <w:t> </w:t>
      </w:r>
      <w:r>
        <w:rPr>
          <w:spacing w:val="-2"/>
          <w:sz w:val="18"/>
        </w:rPr>
        <w:t>85–87</w:t>
      </w:r>
    </w:p>
    <w:p>
      <w:pPr>
        <w:spacing w:before="8"/>
        <w:ind w:left="204" w:right="0" w:firstLine="0"/>
        <w:jc w:val="left"/>
        <w:rPr>
          <w:sz w:val="18"/>
        </w:rPr>
      </w:pPr>
      <w:r>
        <w:rPr>
          <w:sz w:val="18"/>
        </w:rPr>
        <w:t>Cohen,</w:t>
      </w:r>
      <w:r>
        <w:rPr>
          <w:spacing w:val="20"/>
          <w:sz w:val="18"/>
        </w:rPr>
        <w:t> </w:t>
      </w:r>
      <w:r>
        <w:rPr>
          <w:sz w:val="18"/>
        </w:rPr>
        <w:t>Gene,</w:t>
      </w:r>
      <w:r>
        <w:rPr>
          <w:spacing w:val="21"/>
          <w:sz w:val="18"/>
        </w:rPr>
        <w:t> </w:t>
      </w:r>
      <w:r>
        <w:rPr>
          <w:sz w:val="18"/>
        </w:rPr>
        <w:t>53,</w:t>
      </w:r>
      <w:r>
        <w:rPr>
          <w:spacing w:val="20"/>
          <w:sz w:val="18"/>
        </w:rPr>
        <w:t> </w:t>
      </w:r>
      <w:r>
        <w:rPr>
          <w:spacing w:val="-5"/>
          <w:sz w:val="18"/>
        </w:rPr>
        <w:t>145</w:t>
      </w:r>
    </w:p>
    <w:p>
      <w:pPr>
        <w:spacing w:before="9"/>
        <w:ind w:left="204" w:right="0" w:firstLine="0"/>
        <w:jc w:val="left"/>
        <w:rPr>
          <w:sz w:val="18"/>
        </w:rPr>
      </w:pPr>
      <w:r>
        <w:rPr>
          <w:sz w:val="18"/>
        </w:rPr>
        <w:t>Cognitive</w:t>
      </w:r>
      <w:r>
        <w:rPr>
          <w:spacing w:val="29"/>
          <w:sz w:val="18"/>
        </w:rPr>
        <w:t> </w:t>
      </w:r>
      <w:r>
        <w:rPr>
          <w:sz w:val="18"/>
        </w:rPr>
        <w:t>dissonance,</w:t>
      </w:r>
      <w:r>
        <w:rPr>
          <w:spacing w:val="29"/>
          <w:sz w:val="18"/>
        </w:rPr>
        <w:t> </w:t>
      </w:r>
      <w:r>
        <w:rPr>
          <w:spacing w:val="-5"/>
          <w:sz w:val="18"/>
        </w:rPr>
        <w:t>111</w:t>
      </w:r>
    </w:p>
    <w:p>
      <w:pPr>
        <w:spacing w:before="8"/>
        <w:ind w:left="204" w:right="0" w:firstLine="0"/>
        <w:jc w:val="left"/>
        <w:rPr>
          <w:sz w:val="18"/>
        </w:rPr>
      </w:pPr>
      <w:r>
        <w:rPr>
          <w:sz w:val="18"/>
        </w:rPr>
        <w:t>Compound</w:t>
      </w:r>
      <w:r>
        <w:rPr>
          <w:spacing w:val="27"/>
          <w:sz w:val="18"/>
        </w:rPr>
        <w:t> </w:t>
      </w:r>
      <w:r>
        <w:rPr>
          <w:sz w:val="18"/>
        </w:rPr>
        <w:t>auctions,</w:t>
      </w:r>
      <w:r>
        <w:rPr>
          <w:spacing w:val="28"/>
          <w:sz w:val="18"/>
        </w:rPr>
        <w:t> </w:t>
      </w:r>
      <w:r>
        <w:rPr>
          <w:spacing w:val="-5"/>
          <w:sz w:val="18"/>
        </w:rPr>
        <w:t>61</w:t>
      </w:r>
    </w:p>
    <w:p>
      <w:pPr>
        <w:spacing w:before="8"/>
        <w:ind w:left="204" w:right="0" w:firstLine="0"/>
        <w:jc w:val="left"/>
        <w:rPr>
          <w:sz w:val="18"/>
        </w:rPr>
      </w:pPr>
      <w:r>
        <w:rPr>
          <w:sz w:val="18"/>
        </w:rPr>
        <w:t>Confidence,</w:t>
      </w:r>
      <w:r>
        <w:rPr>
          <w:spacing w:val="-7"/>
          <w:sz w:val="18"/>
        </w:rPr>
        <w:t> </w:t>
      </w:r>
      <w:r>
        <w:rPr>
          <w:sz w:val="18"/>
        </w:rPr>
        <w:t>115–118,</w:t>
      </w:r>
      <w:r>
        <w:rPr>
          <w:spacing w:val="-6"/>
          <w:sz w:val="18"/>
        </w:rPr>
        <w:t> </w:t>
      </w:r>
      <w:r>
        <w:rPr>
          <w:spacing w:val="-2"/>
          <w:sz w:val="18"/>
        </w:rPr>
        <w:t>171–190</w:t>
      </w:r>
    </w:p>
    <w:p>
      <w:pPr>
        <w:spacing w:before="8"/>
        <w:ind w:left="204" w:right="0" w:firstLine="0"/>
        <w:jc w:val="left"/>
        <w:rPr>
          <w:sz w:val="18"/>
        </w:rPr>
      </w:pPr>
      <w:r>
        <w:rPr>
          <w:sz w:val="18"/>
        </w:rPr>
        <w:t>Consolidating</w:t>
      </w:r>
      <w:r>
        <w:rPr>
          <w:spacing w:val="13"/>
          <w:sz w:val="18"/>
        </w:rPr>
        <w:t> </w:t>
      </w:r>
      <w:r>
        <w:rPr>
          <w:sz w:val="18"/>
        </w:rPr>
        <w:t>market,</w:t>
      </w:r>
      <w:r>
        <w:rPr>
          <w:spacing w:val="13"/>
          <w:sz w:val="18"/>
        </w:rPr>
        <w:t> </w:t>
      </w:r>
      <w:r>
        <w:rPr>
          <w:sz w:val="18"/>
        </w:rPr>
        <w:t>8,</w:t>
      </w:r>
      <w:r>
        <w:rPr>
          <w:spacing w:val="13"/>
          <w:sz w:val="18"/>
        </w:rPr>
        <w:t> </w:t>
      </w:r>
      <w:r>
        <w:rPr>
          <w:spacing w:val="-5"/>
          <w:sz w:val="18"/>
        </w:rPr>
        <w:t>78</w:t>
      </w:r>
    </w:p>
    <w:p>
      <w:pPr>
        <w:spacing w:before="8"/>
        <w:ind w:left="204" w:right="0" w:firstLine="0"/>
        <w:jc w:val="left"/>
        <w:rPr>
          <w:sz w:val="18"/>
        </w:rPr>
      </w:pPr>
      <w:r>
        <w:rPr>
          <w:sz w:val="18"/>
        </w:rPr>
        <w:t>Context</w:t>
      </w:r>
      <w:r>
        <w:rPr>
          <w:spacing w:val="7"/>
          <w:sz w:val="18"/>
        </w:rPr>
        <w:t> </w:t>
      </w:r>
      <w:r>
        <w:rPr>
          <w:sz w:val="18"/>
        </w:rPr>
        <w:t>(importance</w:t>
      </w:r>
      <w:r>
        <w:rPr>
          <w:spacing w:val="7"/>
          <w:sz w:val="18"/>
        </w:rPr>
        <w:t> </w:t>
      </w:r>
      <w:r>
        <w:rPr>
          <w:sz w:val="18"/>
        </w:rPr>
        <w:t>of),</w:t>
      </w:r>
      <w:r>
        <w:rPr>
          <w:spacing w:val="8"/>
          <w:sz w:val="18"/>
        </w:rPr>
        <w:t> </w:t>
      </w:r>
      <w:r>
        <w:rPr>
          <w:sz w:val="18"/>
        </w:rPr>
        <w:t>16,</w:t>
      </w:r>
      <w:r>
        <w:rPr>
          <w:spacing w:val="7"/>
          <w:sz w:val="18"/>
        </w:rPr>
        <w:t> </w:t>
      </w:r>
      <w:r>
        <w:rPr>
          <w:sz w:val="18"/>
        </w:rPr>
        <w:t>22,</w:t>
      </w:r>
      <w:r>
        <w:rPr>
          <w:spacing w:val="8"/>
          <w:sz w:val="18"/>
        </w:rPr>
        <w:t> </w:t>
      </w:r>
      <w:r>
        <w:rPr>
          <w:sz w:val="18"/>
        </w:rPr>
        <w:t>63,</w:t>
      </w:r>
      <w:r>
        <w:rPr>
          <w:spacing w:val="7"/>
          <w:sz w:val="18"/>
        </w:rPr>
        <w:t> </w:t>
      </w:r>
      <w:r>
        <w:rPr>
          <w:spacing w:val="-5"/>
          <w:sz w:val="18"/>
        </w:rPr>
        <w:t>75,</w:t>
      </w:r>
    </w:p>
    <w:p>
      <w:pPr>
        <w:spacing w:before="8"/>
        <w:ind w:left="742" w:right="0" w:firstLine="0"/>
        <w:jc w:val="left"/>
        <w:rPr>
          <w:sz w:val="18"/>
        </w:rPr>
      </w:pPr>
      <w:r>
        <w:rPr>
          <w:spacing w:val="-4"/>
          <w:sz w:val="18"/>
        </w:rPr>
        <w:t>101,</w:t>
      </w:r>
      <w:r>
        <w:rPr>
          <w:spacing w:val="-3"/>
          <w:sz w:val="18"/>
        </w:rPr>
        <w:t> </w:t>
      </w:r>
      <w:r>
        <w:rPr>
          <w:spacing w:val="-4"/>
          <w:sz w:val="18"/>
        </w:rPr>
        <w:t>114,</w:t>
      </w:r>
      <w:r>
        <w:rPr>
          <w:spacing w:val="-3"/>
          <w:sz w:val="18"/>
        </w:rPr>
        <w:t> </w:t>
      </w:r>
      <w:r>
        <w:rPr>
          <w:spacing w:val="-5"/>
          <w:sz w:val="18"/>
        </w:rPr>
        <w:t>137</w:t>
      </w:r>
    </w:p>
    <w:p>
      <w:pPr>
        <w:spacing w:before="95"/>
        <w:ind w:left="204" w:right="0" w:firstLine="0"/>
        <w:jc w:val="left"/>
        <w:rPr>
          <w:sz w:val="18"/>
        </w:rPr>
      </w:pPr>
      <w:r>
        <w:rPr/>
        <w:br w:type="column"/>
      </w:r>
      <w:r>
        <w:rPr>
          <w:sz w:val="18"/>
        </w:rPr>
        <w:t>Convergence,</w:t>
      </w:r>
      <w:r>
        <w:rPr>
          <w:spacing w:val="13"/>
          <w:sz w:val="18"/>
        </w:rPr>
        <w:t> </w:t>
      </w:r>
      <w:r>
        <w:rPr>
          <w:sz w:val="18"/>
        </w:rPr>
        <w:t>77,</w:t>
      </w:r>
      <w:r>
        <w:rPr>
          <w:spacing w:val="13"/>
          <w:sz w:val="18"/>
        </w:rPr>
        <w:t> </w:t>
      </w:r>
      <w:r>
        <w:rPr>
          <w:spacing w:val="-5"/>
          <w:sz w:val="18"/>
        </w:rPr>
        <w:t>79</w:t>
      </w:r>
    </w:p>
    <w:p>
      <w:pPr>
        <w:spacing w:before="9"/>
        <w:ind w:left="204" w:right="0" w:firstLine="0"/>
        <w:jc w:val="left"/>
        <w:rPr>
          <w:sz w:val="18"/>
        </w:rPr>
      </w:pPr>
      <w:r>
        <w:rPr>
          <w:spacing w:val="-2"/>
          <w:sz w:val="18"/>
        </w:rPr>
        <w:t>Conviction,</w:t>
      </w:r>
      <w:r>
        <w:rPr>
          <w:spacing w:val="4"/>
          <w:sz w:val="18"/>
        </w:rPr>
        <w:t> </w:t>
      </w:r>
      <w:r>
        <w:rPr>
          <w:spacing w:val="-2"/>
          <w:sz w:val="18"/>
        </w:rPr>
        <w:t>116–117,</w:t>
      </w:r>
      <w:r>
        <w:rPr>
          <w:spacing w:val="5"/>
          <w:sz w:val="18"/>
        </w:rPr>
        <w:t> </w:t>
      </w:r>
      <w:r>
        <w:rPr>
          <w:spacing w:val="-2"/>
          <w:sz w:val="18"/>
        </w:rPr>
        <w:t>120,</w:t>
      </w:r>
      <w:r>
        <w:rPr>
          <w:spacing w:val="4"/>
          <w:sz w:val="18"/>
        </w:rPr>
        <w:t> </w:t>
      </w:r>
      <w:r>
        <w:rPr>
          <w:spacing w:val="-2"/>
          <w:sz w:val="18"/>
        </w:rPr>
        <w:t>152–153</w:t>
      </w:r>
    </w:p>
    <w:p>
      <w:pPr>
        <w:spacing w:before="8"/>
        <w:ind w:left="204" w:right="0" w:firstLine="0"/>
        <w:jc w:val="left"/>
        <w:rPr>
          <w:sz w:val="18"/>
        </w:rPr>
      </w:pPr>
      <w:r>
        <w:rPr>
          <w:sz w:val="18"/>
        </w:rPr>
        <w:t>Correction,</w:t>
      </w:r>
      <w:r>
        <w:rPr>
          <w:spacing w:val="39"/>
          <w:sz w:val="18"/>
        </w:rPr>
        <w:t> </w:t>
      </w:r>
      <w:r>
        <w:rPr>
          <w:spacing w:val="-5"/>
          <w:sz w:val="18"/>
        </w:rPr>
        <w:t>155</w:t>
      </w:r>
    </w:p>
    <w:p>
      <w:pPr>
        <w:spacing w:before="8"/>
        <w:ind w:left="204" w:right="0" w:firstLine="0"/>
        <w:jc w:val="left"/>
        <w:rPr>
          <w:sz w:val="18"/>
        </w:rPr>
      </w:pPr>
      <w:r>
        <w:rPr>
          <w:sz w:val="18"/>
        </w:rPr>
        <w:t>Counter</w:t>
      </w:r>
      <w:r>
        <w:rPr>
          <w:spacing w:val="11"/>
          <w:sz w:val="18"/>
        </w:rPr>
        <w:t> </w:t>
      </w:r>
      <w:r>
        <w:rPr>
          <w:sz w:val="18"/>
        </w:rPr>
        <w:t>auctions,</w:t>
      </w:r>
      <w:r>
        <w:rPr>
          <w:spacing w:val="11"/>
          <w:sz w:val="18"/>
        </w:rPr>
        <w:t> </w:t>
      </w:r>
      <w:r>
        <w:rPr>
          <w:sz w:val="18"/>
        </w:rPr>
        <w:t>94,</w:t>
      </w:r>
      <w:r>
        <w:rPr>
          <w:spacing w:val="11"/>
          <w:sz w:val="18"/>
        </w:rPr>
        <w:t> </w:t>
      </w:r>
      <w:r>
        <w:rPr>
          <w:spacing w:val="-2"/>
          <w:sz w:val="18"/>
        </w:rPr>
        <w:t>112–130</w:t>
      </w:r>
    </w:p>
    <w:p>
      <w:pPr>
        <w:pStyle w:val="BodyText"/>
        <w:spacing w:before="16"/>
        <w:rPr>
          <w:sz w:val="18"/>
        </w:rPr>
      </w:pPr>
    </w:p>
    <w:p>
      <w:pPr>
        <w:spacing w:before="0"/>
        <w:ind w:left="204" w:right="0" w:firstLine="0"/>
        <w:jc w:val="left"/>
        <w:rPr>
          <w:sz w:val="18"/>
        </w:rPr>
      </w:pPr>
      <w:r>
        <w:rPr>
          <w:sz w:val="18"/>
        </w:rPr>
        <w:t>Day</w:t>
      </w:r>
      <w:r>
        <w:rPr>
          <w:spacing w:val="13"/>
          <w:sz w:val="18"/>
        </w:rPr>
        <w:t> </w:t>
      </w:r>
      <w:r>
        <w:rPr>
          <w:sz w:val="18"/>
        </w:rPr>
        <w:t>timeframe,</w:t>
      </w:r>
      <w:r>
        <w:rPr>
          <w:spacing w:val="14"/>
          <w:sz w:val="18"/>
        </w:rPr>
        <w:t> </w:t>
      </w:r>
      <w:r>
        <w:rPr>
          <w:spacing w:val="-5"/>
          <w:sz w:val="18"/>
        </w:rPr>
        <w:t>21</w:t>
      </w:r>
    </w:p>
    <w:p>
      <w:pPr>
        <w:spacing w:before="8"/>
        <w:ind w:left="204" w:right="0" w:firstLine="0"/>
        <w:jc w:val="left"/>
        <w:rPr>
          <w:sz w:val="18"/>
        </w:rPr>
      </w:pPr>
      <w:r>
        <w:rPr>
          <w:sz w:val="18"/>
        </w:rPr>
        <w:t>Day</w:t>
      </w:r>
      <w:r>
        <w:rPr>
          <w:spacing w:val="-3"/>
          <w:sz w:val="18"/>
        </w:rPr>
        <w:t> </w:t>
      </w:r>
      <w:r>
        <w:rPr>
          <w:sz w:val="18"/>
        </w:rPr>
        <w:t>trader,</w:t>
      </w:r>
      <w:r>
        <w:rPr>
          <w:spacing w:val="-3"/>
          <w:sz w:val="18"/>
        </w:rPr>
        <w:t> </w:t>
      </w:r>
      <w:r>
        <w:rPr>
          <w:sz w:val="18"/>
        </w:rPr>
        <w:t>32,</w:t>
      </w:r>
      <w:r>
        <w:rPr>
          <w:spacing w:val="-3"/>
          <w:sz w:val="18"/>
        </w:rPr>
        <w:t> </w:t>
      </w:r>
      <w:r>
        <w:rPr>
          <w:sz w:val="18"/>
        </w:rPr>
        <w:t>38,</w:t>
      </w:r>
      <w:r>
        <w:rPr>
          <w:spacing w:val="-3"/>
          <w:sz w:val="18"/>
        </w:rPr>
        <w:t> </w:t>
      </w:r>
      <w:r>
        <w:rPr>
          <w:spacing w:val="-2"/>
          <w:sz w:val="18"/>
        </w:rPr>
        <w:t>141–45</w:t>
      </w:r>
    </w:p>
    <w:p>
      <w:pPr>
        <w:spacing w:before="8"/>
        <w:ind w:left="204" w:right="0" w:firstLine="0"/>
        <w:jc w:val="left"/>
        <w:rPr>
          <w:sz w:val="18"/>
        </w:rPr>
      </w:pPr>
      <w:r>
        <w:rPr>
          <w:sz w:val="18"/>
        </w:rPr>
        <w:t>Day</w:t>
      </w:r>
      <w:r>
        <w:rPr>
          <w:spacing w:val="9"/>
          <w:sz w:val="18"/>
        </w:rPr>
        <w:t> </w:t>
      </w:r>
      <w:r>
        <w:rPr>
          <w:sz w:val="18"/>
        </w:rPr>
        <w:t>trading,</w:t>
      </w:r>
      <w:r>
        <w:rPr>
          <w:spacing w:val="9"/>
          <w:sz w:val="18"/>
        </w:rPr>
        <w:t> </w:t>
      </w:r>
      <w:r>
        <w:rPr>
          <w:spacing w:val="-2"/>
          <w:sz w:val="18"/>
        </w:rPr>
        <w:t>141–191</w:t>
      </w:r>
    </w:p>
    <w:p>
      <w:pPr>
        <w:spacing w:before="9"/>
        <w:ind w:left="204" w:right="0" w:firstLine="0"/>
        <w:jc w:val="left"/>
        <w:rPr>
          <w:sz w:val="18"/>
        </w:rPr>
      </w:pPr>
      <w:r>
        <w:rPr>
          <w:sz w:val="18"/>
        </w:rPr>
        <w:t>Diffusion</w:t>
      </w:r>
      <w:r>
        <w:rPr>
          <w:spacing w:val="10"/>
          <w:sz w:val="18"/>
        </w:rPr>
        <w:t> </w:t>
      </w:r>
      <w:r>
        <w:rPr>
          <w:sz w:val="18"/>
        </w:rPr>
        <w:t>model,</w:t>
      </w:r>
      <w:r>
        <w:rPr>
          <w:spacing w:val="11"/>
          <w:sz w:val="18"/>
        </w:rPr>
        <w:t> </w:t>
      </w:r>
      <w:r>
        <w:rPr>
          <w:sz w:val="18"/>
        </w:rPr>
        <w:t>15,</w:t>
      </w:r>
      <w:r>
        <w:rPr>
          <w:spacing w:val="11"/>
          <w:sz w:val="18"/>
        </w:rPr>
        <w:t> </w:t>
      </w:r>
      <w:r>
        <w:rPr>
          <w:spacing w:val="-5"/>
          <w:sz w:val="18"/>
        </w:rPr>
        <w:t>128</w:t>
      </w:r>
    </w:p>
    <w:p>
      <w:pPr>
        <w:spacing w:line="249" w:lineRule="auto" w:before="8"/>
        <w:ind w:left="204" w:right="0" w:firstLine="0"/>
        <w:jc w:val="left"/>
        <w:rPr>
          <w:sz w:val="18"/>
        </w:rPr>
      </w:pPr>
      <w:r>
        <w:rPr>
          <w:sz w:val="18"/>
        </w:rPr>
        <w:t>Distribution</w:t>
      </w:r>
      <w:r>
        <w:rPr>
          <w:spacing w:val="-10"/>
          <w:sz w:val="18"/>
        </w:rPr>
        <w:t> </w:t>
      </w:r>
      <w:r>
        <w:rPr>
          <w:sz w:val="18"/>
        </w:rPr>
        <w:t>curve,</w:t>
      </w:r>
      <w:r>
        <w:rPr>
          <w:spacing w:val="-10"/>
          <w:sz w:val="18"/>
        </w:rPr>
        <w:t> </w:t>
      </w:r>
      <w:r>
        <w:rPr>
          <w:sz w:val="18"/>
        </w:rPr>
        <w:t>24,</w:t>
      </w:r>
      <w:r>
        <w:rPr>
          <w:spacing w:val="-10"/>
          <w:sz w:val="18"/>
        </w:rPr>
        <w:t> </w:t>
      </w:r>
      <w:r>
        <w:rPr>
          <w:sz w:val="18"/>
        </w:rPr>
        <w:t>70–71</w:t>
      </w:r>
      <w:r>
        <w:rPr>
          <w:spacing w:val="40"/>
          <w:sz w:val="18"/>
        </w:rPr>
        <w:t> </w:t>
      </w:r>
      <w:r>
        <w:rPr>
          <w:sz w:val="18"/>
        </w:rPr>
        <w:t>Diversification, xiii</w:t>
      </w:r>
    </w:p>
    <w:p>
      <w:pPr>
        <w:pStyle w:val="BodyText"/>
        <w:spacing w:before="7"/>
        <w:rPr>
          <w:sz w:val="18"/>
        </w:rPr>
      </w:pPr>
    </w:p>
    <w:p>
      <w:pPr>
        <w:spacing w:before="0"/>
        <w:ind w:left="204" w:right="0" w:firstLine="0"/>
        <w:jc w:val="left"/>
        <w:rPr>
          <w:sz w:val="18"/>
        </w:rPr>
      </w:pPr>
      <w:r>
        <w:rPr>
          <w:sz w:val="18"/>
        </w:rPr>
        <w:t>Efficient</w:t>
      </w:r>
      <w:r>
        <w:rPr>
          <w:spacing w:val="8"/>
          <w:sz w:val="18"/>
        </w:rPr>
        <w:t> </w:t>
      </w:r>
      <w:r>
        <w:rPr>
          <w:sz w:val="18"/>
        </w:rPr>
        <w:t>market</w:t>
      </w:r>
      <w:r>
        <w:rPr>
          <w:spacing w:val="9"/>
          <w:sz w:val="18"/>
        </w:rPr>
        <w:t> </w:t>
      </w:r>
      <w:r>
        <w:rPr>
          <w:sz w:val="18"/>
        </w:rPr>
        <w:t>theory,</w:t>
      </w:r>
      <w:r>
        <w:rPr>
          <w:spacing w:val="9"/>
          <w:sz w:val="18"/>
        </w:rPr>
        <w:t> </w:t>
      </w:r>
      <w:r>
        <w:rPr>
          <w:sz w:val="18"/>
        </w:rPr>
        <w:t>xi,</w:t>
      </w:r>
      <w:r>
        <w:rPr>
          <w:spacing w:val="9"/>
          <w:sz w:val="18"/>
        </w:rPr>
        <w:t> </w:t>
      </w:r>
      <w:r>
        <w:rPr>
          <w:sz w:val="18"/>
        </w:rPr>
        <w:t>55,</w:t>
      </w:r>
      <w:r>
        <w:rPr>
          <w:spacing w:val="9"/>
          <w:sz w:val="18"/>
        </w:rPr>
        <w:t> </w:t>
      </w:r>
      <w:r>
        <w:rPr>
          <w:spacing w:val="-5"/>
          <w:sz w:val="18"/>
        </w:rPr>
        <w:t>72</w:t>
      </w:r>
    </w:p>
    <w:p>
      <w:pPr>
        <w:spacing w:before="8"/>
        <w:ind w:left="204" w:right="0" w:firstLine="0"/>
        <w:jc w:val="left"/>
        <w:rPr>
          <w:sz w:val="18"/>
        </w:rPr>
      </w:pPr>
      <w:r>
        <w:rPr>
          <w:sz w:val="18"/>
        </w:rPr>
        <w:t>Efficient</w:t>
      </w:r>
      <w:r>
        <w:rPr>
          <w:spacing w:val="14"/>
          <w:sz w:val="18"/>
        </w:rPr>
        <w:t> </w:t>
      </w:r>
      <w:r>
        <w:rPr>
          <w:sz w:val="18"/>
        </w:rPr>
        <w:t>vs.</w:t>
      </w:r>
      <w:r>
        <w:rPr>
          <w:spacing w:val="14"/>
          <w:sz w:val="18"/>
        </w:rPr>
        <w:t> </w:t>
      </w:r>
      <w:r>
        <w:rPr>
          <w:sz w:val="18"/>
        </w:rPr>
        <w:t>effective</w:t>
      </w:r>
      <w:r>
        <w:rPr>
          <w:spacing w:val="14"/>
          <w:sz w:val="18"/>
        </w:rPr>
        <w:t> </w:t>
      </w:r>
      <w:r>
        <w:rPr>
          <w:sz w:val="18"/>
        </w:rPr>
        <w:t>markets,</w:t>
      </w:r>
      <w:r>
        <w:rPr>
          <w:spacing w:val="14"/>
          <w:sz w:val="18"/>
        </w:rPr>
        <w:t> </w:t>
      </w:r>
      <w:r>
        <w:rPr>
          <w:sz w:val="18"/>
        </w:rPr>
        <w:t>71,</w:t>
      </w:r>
      <w:r>
        <w:rPr>
          <w:spacing w:val="14"/>
          <w:sz w:val="18"/>
        </w:rPr>
        <w:t> </w:t>
      </w:r>
      <w:r>
        <w:rPr>
          <w:spacing w:val="-5"/>
          <w:sz w:val="18"/>
        </w:rPr>
        <w:t>73</w:t>
      </w:r>
    </w:p>
    <w:p>
      <w:pPr>
        <w:spacing w:before="9"/>
        <w:ind w:left="204" w:right="0" w:firstLine="0"/>
        <w:jc w:val="left"/>
        <w:rPr>
          <w:sz w:val="18"/>
        </w:rPr>
      </w:pPr>
      <w:r>
        <w:rPr>
          <w:sz w:val="18"/>
        </w:rPr>
        <w:t>ERISA,</w:t>
      </w:r>
      <w:r>
        <w:rPr>
          <w:spacing w:val="26"/>
          <w:sz w:val="18"/>
        </w:rPr>
        <w:t> </w:t>
      </w:r>
      <w:r>
        <w:rPr>
          <w:sz w:val="18"/>
        </w:rPr>
        <w:t>3,</w:t>
      </w:r>
      <w:r>
        <w:rPr>
          <w:spacing w:val="27"/>
          <w:sz w:val="18"/>
        </w:rPr>
        <w:t> </w:t>
      </w:r>
      <w:r>
        <w:rPr>
          <w:spacing w:val="-10"/>
          <w:sz w:val="18"/>
        </w:rPr>
        <w:t>4</w:t>
      </w:r>
    </w:p>
    <w:p>
      <w:pPr>
        <w:spacing w:before="8"/>
        <w:ind w:left="204" w:right="0" w:firstLine="0"/>
        <w:jc w:val="left"/>
        <w:rPr>
          <w:sz w:val="18"/>
        </w:rPr>
      </w:pPr>
      <w:r>
        <w:rPr>
          <w:sz w:val="18"/>
        </w:rPr>
        <w:t>Excess,</w:t>
      </w:r>
      <w:r>
        <w:rPr>
          <w:spacing w:val="7"/>
          <w:sz w:val="18"/>
        </w:rPr>
        <w:t> </w:t>
      </w:r>
      <w:r>
        <w:rPr>
          <w:sz w:val="18"/>
        </w:rPr>
        <w:t>xii,</w:t>
      </w:r>
      <w:r>
        <w:rPr>
          <w:spacing w:val="7"/>
          <w:sz w:val="18"/>
        </w:rPr>
        <w:t> </w:t>
      </w:r>
      <w:r>
        <w:rPr>
          <w:sz w:val="18"/>
        </w:rPr>
        <w:t>82–85,</w:t>
      </w:r>
      <w:r>
        <w:rPr>
          <w:spacing w:val="7"/>
          <w:sz w:val="18"/>
        </w:rPr>
        <w:t> </w:t>
      </w:r>
      <w:r>
        <w:rPr>
          <w:sz w:val="18"/>
        </w:rPr>
        <w:t>155,</w:t>
      </w:r>
      <w:r>
        <w:rPr>
          <w:spacing w:val="8"/>
          <w:sz w:val="18"/>
        </w:rPr>
        <w:t> </w:t>
      </w:r>
      <w:r>
        <w:rPr>
          <w:spacing w:val="-2"/>
          <w:sz w:val="18"/>
        </w:rPr>
        <w:t>160–161</w:t>
      </w:r>
    </w:p>
    <w:p>
      <w:pPr>
        <w:spacing w:line="249" w:lineRule="auto" w:before="8"/>
        <w:ind w:left="383" w:right="2270" w:hanging="180"/>
        <w:jc w:val="left"/>
        <w:rPr>
          <w:sz w:val="18"/>
        </w:rPr>
      </w:pPr>
      <w:r>
        <w:rPr>
          <w:spacing w:val="-2"/>
          <w:sz w:val="18"/>
        </w:rPr>
        <w:t>Exhaustion,</w:t>
      </w:r>
      <w:r>
        <w:rPr>
          <w:spacing w:val="40"/>
          <w:sz w:val="18"/>
        </w:rPr>
        <w:t> </w:t>
      </w:r>
      <w:r>
        <w:rPr>
          <w:sz w:val="18"/>
        </w:rPr>
        <w:t>buying,</w:t>
      </w:r>
      <w:r>
        <w:rPr>
          <w:spacing w:val="10"/>
          <w:sz w:val="18"/>
        </w:rPr>
        <w:t> </w:t>
      </w:r>
      <w:r>
        <w:rPr>
          <w:spacing w:val="-12"/>
          <w:sz w:val="18"/>
        </w:rPr>
        <w:t>83</w:t>
      </w:r>
    </w:p>
    <w:p>
      <w:pPr>
        <w:spacing w:line="210" w:lineRule="exact" w:before="0"/>
        <w:ind w:left="383" w:right="0" w:firstLine="0"/>
        <w:jc w:val="left"/>
        <w:rPr>
          <w:sz w:val="18"/>
        </w:rPr>
      </w:pPr>
      <w:r>
        <w:rPr>
          <w:sz w:val="18"/>
        </w:rPr>
        <w:t>selling,</w:t>
      </w:r>
      <w:r>
        <w:rPr>
          <w:spacing w:val="15"/>
          <w:sz w:val="18"/>
        </w:rPr>
        <w:t> </w:t>
      </w:r>
      <w:r>
        <w:rPr>
          <w:spacing w:val="-2"/>
          <w:sz w:val="18"/>
        </w:rPr>
        <w:t>88–89</w:t>
      </w:r>
    </w:p>
    <w:p>
      <w:pPr>
        <w:spacing w:before="8"/>
        <w:ind w:left="204" w:right="0" w:firstLine="0"/>
        <w:jc w:val="left"/>
        <w:rPr>
          <w:sz w:val="18"/>
        </w:rPr>
      </w:pPr>
      <w:r>
        <w:rPr>
          <w:sz w:val="18"/>
        </w:rPr>
        <w:t>Extremes,</w:t>
      </w:r>
      <w:r>
        <w:rPr>
          <w:spacing w:val="-9"/>
          <w:sz w:val="18"/>
        </w:rPr>
        <w:t> </w:t>
      </w:r>
      <w:r>
        <w:rPr>
          <w:sz w:val="18"/>
        </w:rPr>
        <w:t>65,</w:t>
      </w:r>
      <w:r>
        <w:rPr>
          <w:spacing w:val="-9"/>
          <w:sz w:val="18"/>
        </w:rPr>
        <w:t> </w:t>
      </w:r>
      <w:r>
        <w:rPr>
          <w:sz w:val="18"/>
        </w:rPr>
        <w:t>132–137,</w:t>
      </w:r>
      <w:r>
        <w:rPr>
          <w:spacing w:val="-9"/>
          <w:sz w:val="18"/>
        </w:rPr>
        <w:t> </w:t>
      </w:r>
      <w:r>
        <w:rPr>
          <w:spacing w:val="-2"/>
          <w:sz w:val="18"/>
        </w:rPr>
        <w:t>160–161</w:t>
      </w:r>
    </w:p>
    <w:p>
      <w:pPr>
        <w:pStyle w:val="BodyText"/>
        <w:spacing w:before="16"/>
        <w:rPr>
          <w:sz w:val="18"/>
        </w:rPr>
      </w:pPr>
    </w:p>
    <w:p>
      <w:pPr>
        <w:spacing w:before="0"/>
        <w:ind w:left="204" w:right="0" w:firstLine="0"/>
        <w:jc w:val="left"/>
        <w:rPr>
          <w:sz w:val="18"/>
        </w:rPr>
      </w:pPr>
      <w:r>
        <w:rPr>
          <w:sz w:val="18"/>
        </w:rPr>
        <w:t>Fair</w:t>
      </w:r>
      <w:r>
        <w:rPr>
          <w:spacing w:val="14"/>
          <w:sz w:val="18"/>
        </w:rPr>
        <w:t> </w:t>
      </w:r>
      <w:r>
        <w:rPr>
          <w:sz w:val="18"/>
        </w:rPr>
        <w:t>value,</w:t>
      </w:r>
      <w:r>
        <w:rPr>
          <w:spacing w:val="14"/>
          <w:sz w:val="18"/>
        </w:rPr>
        <w:t> </w:t>
      </w:r>
      <w:r>
        <w:rPr>
          <w:spacing w:val="-5"/>
          <w:sz w:val="18"/>
        </w:rPr>
        <w:t>21</w:t>
      </w:r>
    </w:p>
    <w:p>
      <w:pPr>
        <w:spacing w:line="249" w:lineRule="auto" w:before="8"/>
        <w:ind w:left="204" w:right="349" w:firstLine="0"/>
        <w:jc w:val="left"/>
        <w:rPr>
          <w:sz w:val="18"/>
        </w:rPr>
      </w:pPr>
      <w:r>
        <w:rPr>
          <w:sz w:val="18"/>
        </w:rPr>
        <w:t>Flight to safety, 153–154</w:t>
      </w:r>
      <w:r>
        <w:rPr>
          <w:spacing w:val="40"/>
          <w:sz w:val="18"/>
        </w:rPr>
        <w:t> </w:t>
      </w:r>
      <w:r>
        <w:rPr>
          <w:sz w:val="18"/>
        </w:rPr>
        <w:t>Fundamental</w:t>
      </w:r>
      <w:r>
        <w:rPr>
          <w:spacing w:val="-10"/>
          <w:sz w:val="18"/>
        </w:rPr>
        <w:t> </w:t>
      </w:r>
      <w:r>
        <w:rPr>
          <w:sz w:val="18"/>
        </w:rPr>
        <w:t>information,</w:t>
      </w:r>
      <w:r>
        <w:rPr>
          <w:spacing w:val="-10"/>
          <w:sz w:val="18"/>
        </w:rPr>
        <w:t> </w:t>
      </w:r>
      <w:r>
        <w:rPr>
          <w:sz w:val="18"/>
        </w:rPr>
        <w:t>16–17,</w:t>
      </w:r>
      <w:r>
        <w:rPr>
          <w:spacing w:val="-10"/>
          <w:sz w:val="18"/>
        </w:rPr>
        <w:t> </w:t>
      </w:r>
      <w:r>
        <w:rPr>
          <w:sz w:val="18"/>
        </w:rPr>
        <w:t>193</w:t>
      </w:r>
    </w:p>
    <w:p>
      <w:pPr>
        <w:pStyle w:val="BodyText"/>
        <w:spacing w:before="8"/>
        <w:rPr>
          <w:sz w:val="18"/>
        </w:rPr>
      </w:pPr>
    </w:p>
    <w:p>
      <w:pPr>
        <w:spacing w:before="0"/>
        <w:ind w:left="204" w:right="0" w:firstLine="0"/>
        <w:jc w:val="left"/>
        <w:rPr>
          <w:sz w:val="18"/>
        </w:rPr>
      </w:pPr>
      <w:r>
        <w:rPr>
          <w:spacing w:val="-2"/>
          <w:sz w:val="18"/>
        </w:rPr>
        <w:t>Gap,</w:t>
      </w:r>
      <w:r>
        <w:rPr>
          <w:spacing w:val="-7"/>
          <w:sz w:val="18"/>
        </w:rPr>
        <w:t> </w:t>
      </w:r>
      <w:r>
        <w:rPr>
          <w:spacing w:val="-2"/>
          <w:sz w:val="18"/>
        </w:rPr>
        <w:t>84–85,</w:t>
      </w:r>
      <w:r>
        <w:rPr>
          <w:spacing w:val="-7"/>
          <w:sz w:val="18"/>
        </w:rPr>
        <w:t> </w:t>
      </w:r>
      <w:r>
        <w:rPr>
          <w:spacing w:val="-2"/>
          <w:sz w:val="18"/>
        </w:rPr>
        <w:t>125,</w:t>
      </w:r>
      <w:r>
        <w:rPr>
          <w:spacing w:val="-7"/>
          <w:sz w:val="18"/>
        </w:rPr>
        <w:t> </w:t>
      </w:r>
      <w:r>
        <w:rPr>
          <w:spacing w:val="-2"/>
          <w:sz w:val="18"/>
        </w:rPr>
        <w:t>147–148,</w:t>
      </w:r>
      <w:r>
        <w:rPr>
          <w:spacing w:val="-7"/>
          <w:sz w:val="18"/>
        </w:rPr>
        <w:t> </w:t>
      </w:r>
      <w:r>
        <w:rPr>
          <w:spacing w:val="-5"/>
          <w:sz w:val="18"/>
        </w:rPr>
        <w:t>169</w:t>
      </w:r>
    </w:p>
    <w:p>
      <w:pPr>
        <w:spacing w:before="8"/>
        <w:ind w:left="204" w:right="0" w:firstLine="0"/>
        <w:jc w:val="left"/>
        <w:rPr>
          <w:sz w:val="18"/>
        </w:rPr>
      </w:pPr>
      <w:r>
        <w:rPr>
          <w:sz w:val="18"/>
        </w:rPr>
        <w:t>Gladwell,</w:t>
      </w:r>
      <w:r>
        <w:rPr>
          <w:spacing w:val="12"/>
          <w:sz w:val="18"/>
        </w:rPr>
        <w:t> </w:t>
      </w:r>
      <w:r>
        <w:rPr>
          <w:sz w:val="18"/>
        </w:rPr>
        <w:t>Malcolm,</w:t>
      </w:r>
      <w:r>
        <w:rPr>
          <w:spacing w:val="13"/>
          <w:sz w:val="18"/>
        </w:rPr>
        <w:t> </w:t>
      </w:r>
      <w:r>
        <w:rPr>
          <w:sz w:val="18"/>
        </w:rPr>
        <w:t>xii,</w:t>
      </w:r>
      <w:r>
        <w:rPr>
          <w:spacing w:val="12"/>
          <w:sz w:val="18"/>
        </w:rPr>
        <w:t> </w:t>
      </w:r>
      <w:r>
        <w:rPr>
          <w:sz w:val="18"/>
        </w:rPr>
        <w:t>2,</w:t>
      </w:r>
      <w:r>
        <w:rPr>
          <w:spacing w:val="13"/>
          <w:sz w:val="18"/>
        </w:rPr>
        <w:t> </w:t>
      </w:r>
      <w:r>
        <w:rPr>
          <w:sz w:val="18"/>
        </w:rPr>
        <w:t>15,</w:t>
      </w:r>
      <w:r>
        <w:rPr>
          <w:spacing w:val="12"/>
          <w:sz w:val="18"/>
        </w:rPr>
        <w:t> </w:t>
      </w:r>
      <w:r>
        <w:rPr>
          <w:sz w:val="18"/>
        </w:rPr>
        <w:t>96,</w:t>
      </w:r>
      <w:r>
        <w:rPr>
          <w:spacing w:val="13"/>
          <w:sz w:val="18"/>
        </w:rPr>
        <w:t> </w:t>
      </w:r>
      <w:r>
        <w:rPr>
          <w:spacing w:val="-5"/>
          <w:sz w:val="18"/>
        </w:rPr>
        <w:t>128</w:t>
      </w:r>
    </w:p>
    <w:p>
      <w:pPr>
        <w:spacing w:before="8"/>
        <w:ind w:left="204" w:right="0" w:firstLine="0"/>
        <w:jc w:val="left"/>
        <w:rPr>
          <w:sz w:val="18"/>
        </w:rPr>
      </w:pPr>
      <w:r>
        <w:rPr>
          <w:sz w:val="18"/>
        </w:rPr>
        <w:t>Grudin,</w:t>
      </w:r>
      <w:r>
        <w:rPr>
          <w:spacing w:val="22"/>
          <w:sz w:val="18"/>
        </w:rPr>
        <w:t> </w:t>
      </w:r>
      <w:r>
        <w:rPr>
          <w:sz w:val="18"/>
        </w:rPr>
        <w:t>Robert,</w:t>
      </w:r>
      <w:r>
        <w:rPr>
          <w:spacing w:val="22"/>
          <w:sz w:val="18"/>
        </w:rPr>
        <w:t> </w:t>
      </w:r>
      <w:r>
        <w:rPr>
          <w:spacing w:val="-5"/>
          <w:sz w:val="18"/>
        </w:rPr>
        <w:t>158</w:t>
      </w:r>
    </w:p>
    <w:p>
      <w:pPr>
        <w:pStyle w:val="BodyText"/>
        <w:spacing w:before="16"/>
        <w:rPr>
          <w:sz w:val="18"/>
        </w:rPr>
      </w:pPr>
    </w:p>
    <w:p>
      <w:pPr>
        <w:spacing w:before="1"/>
        <w:ind w:left="204" w:right="0" w:firstLine="0"/>
        <w:jc w:val="left"/>
        <w:rPr>
          <w:sz w:val="18"/>
        </w:rPr>
      </w:pPr>
      <w:r>
        <w:rPr>
          <w:sz w:val="18"/>
        </w:rPr>
        <w:t>Imbalances,</w:t>
      </w:r>
      <w:r>
        <w:rPr>
          <w:spacing w:val="32"/>
          <w:sz w:val="18"/>
        </w:rPr>
        <w:t> </w:t>
      </w:r>
      <w:r>
        <w:rPr>
          <w:spacing w:val="-5"/>
          <w:sz w:val="18"/>
        </w:rPr>
        <w:t>31</w:t>
      </w:r>
    </w:p>
    <w:p>
      <w:pPr>
        <w:spacing w:before="8"/>
        <w:ind w:left="204" w:right="0" w:firstLine="0"/>
        <w:jc w:val="left"/>
        <w:rPr>
          <w:sz w:val="18"/>
        </w:rPr>
      </w:pPr>
      <w:r>
        <w:rPr>
          <w:sz w:val="18"/>
        </w:rPr>
        <w:t>Ineichen,</w:t>
      </w:r>
      <w:r>
        <w:rPr>
          <w:spacing w:val="22"/>
          <w:sz w:val="18"/>
        </w:rPr>
        <w:t> </w:t>
      </w:r>
      <w:r>
        <w:rPr>
          <w:sz w:val="18"/>
        </w:rPr>
        <w:t>Alexander,</w:t>
      </w:r>
      <w:r>
        <w:rPr>
          <w:spacing w:val="22"/>
          <w:sz w:val="18"/>
        </w:rPr>
        <w:t> </w:t>
      </w:r>
      <w:r>
        <w:rPr>
          <w:spacing w:val="-10"/>
          <w:sz w:val="18"/>
        </w:rPr>
        <w:t>7</w:t>
      </w:r>
    </w:p>
    <w:p>
      <w:pPr>
        <w:spacing w:before="8"/>
        <w:ind w:left="204" w:right="0" w:firstLine="0"/>
        <w:jc w:val="left"/>
        <w:rPr>
          <w:sz w:val="18"/>
        </w:rPr>
      </w:pPr>
      <w:r>
        <w:rPr>
          <w:sz w:val="18"/>
        </w:rPr>
        <w:t>Initial</w:t>
      </w:r>
      <w:r>
        <w:rPr>
          <w:spacing w:val="14"/>
          <w:sz w:val="18"/>
        </w:rPr>
        <w:t> </w:t>
      </w:r>
      <w:r>
        <w:rPr>
          <w:sz w:val="18"/>
        </w:rPr>
        <w:t>balance,</w:t>
      </w:r>
      <w:r>
        <w:rPr>
          <w:spacing w:val="14"/>
          <w:sz w:val="18"/>
        </w:rPr>
        <w:t> </w:t>
      </w:r>
      <w:r>
        <w:rPr>
          <w:spacing w:val="-5"/>
          <w:sz w:val="18"/>
        </w:rPr>
        <w:t>48</w:t>
      </w:r>
    </w:p>
    <w:p>
      <w:pPr>
        <w:spacing w:before="8"/>
        <w:ind w:left="204" w:right="0" w:firstLine="0"/>
        <w:jc w:val="left"/>
        <w:rPr>
          <w:sz w:val="18"/>
        </w:rPr>
      </w:pPr>
      <w:r>
        <w:rPr>
          <w:sz w:val="18"/>
        </w:rPr>
        <w:t>Inside</w:t>
      </w:r>
      <w:r>
        <w:rPr>
          <w:spacing w:val="-9"/>
          <w:sz w:val="18"/>
        </w:rPr>
        <w:t> </w:t>
      </w:r>
      <w:r>
        <w:rPr>
          <w:sz w:val="18"/>
        </w:rPr>
        <w:t>day,</w:t>
      </w:r>
      <w:r>
        <w:rPr>
          <w:spacing w:val="-8"/>
          <w:sz w:val="18"/>
        </w:rPr>
        <w:t> </w:t>
      </w:r>
      <w:r>
        <w:rPr>
          <w:sz w:val="18"/>
        </w:rPr>
        <w:t>120,</w:t>
      </w:r>
      <w:r>
        <w:rPr>
          <w:spacing w:val="-8"/>
          <w:sz w:val="18"/>
        </w:rPr>
        <w:t> </w:t>
      </w:r>
      <w:r>
        <w:rPr>
          <w:sz w:val="18"/>
        </w:rPr>
        <w:t>122,</w:t>
      </w:r>
      <w:r>
        <w:rPr>
          <w:spacing w:val="-9"/>
          <w:sz w:val="18"/>
        </w:rPr>
        <w:t> </w:t>
      </w:r>
      <w:r>
        <w:rPr>
          <w:spacing w:val="-5"/>
          <w:sz w:val="18"/>
        </w:rPr>
        <w:t>148</w:t>
      </w:r>
    </w:p>
    <w:p>
      <w:pPr>
        <w:spacing w:before="8"/>
        <w:ind w:left="204" w:right="0" w:firstLine="0"/>
        <w:jc w:val="left"/>
        <w:rPr>
          <w:sz w:val="18"/>
        </w:rPr>
      </w:pPr>
      <w:r>
        <w:rPr>
          <w:sz w:val="18"/>
        </w:rPr>
        <w:t>Intermediate-term</w:t>
      </w:r>
      <w:r>
        <w:rPr>
          <w:spacing w:val="8"/>
          <w:sz w:val="18"/>
        </w:rPr>
        <w:t> </w:t>
      </w:r>
      <w:r>
        <w:rPr>
          <w:sz w:val="18"/>
        </w:rPr>
        <w:t>auctions,</w:t>
      </w:r>
      <w:r>
        <w:rPr>
          <w:spacing w:val="8"/>
          <w:sz w:val="18"/>
        </w:rPr>
        <w:t> </w:t>
      </w:r>
      <w:r>
        <w:rPr>
          <w:spacing w:val="-2"/>
          <w:sz w:val="18"/>
        </w:rPr>
        <w:t>77–98</w:t>
      </w:r>
    </w:p>
    <w:p>
      <w:pPr>
        <w:spacing w:before="8"/>
        <w:ind w:left="383" w:right="0" w:firstLine="0"/>
        <w:jc w:val="left"/>
        <w:rPr>
          <w:sz w:val="18"/>
        </w:rPr>
      </w:pPr>
      <w:r>
        <w:rPr>
          <w:sz w:val="18"/>
        </w:rPr>
        <w:t>brackets,</w:t>
      </w:r>
      <w:r>
        <w:rPr>
          <w:spacing w:val="3"/>
          <w:sz w:val="18"/>
        </w:rPr>
        <w:t> </w:t>
      </w:r>
      <w:r>
        <w:rPr>
          <w:sz w:val="18"/>
        </w:rPr>
        <w:t>106,</w:t>
      </w:r>
      <w:r>
        <w:rPr>
          <w:spacing w:val="4"/>
          <w:sz w:val="18"/>
        </w:rPr>
        <w:t> </w:t>
      </w:r>
      <w:r>
        <w:rPr>
          <w:spacing w:val="-5"/>
          <w:sz w:val="18"/>
        </w:rPr>
        <w:t>147</w:t>
      </w:r>
    </w:p>
    <w:p>
      <w:pPr>
        <w:pStyle w:val="BodyText"/>
        <w:spacing w:before="138"/>
        <w:rPr>
          <w:sz w:val="18"/>
        </w:rPr>
      </w:pPr>
    </w:p>
    <w:p>
      <w:pPr>
        <w:pStyle w:val="BodyText"/>
        <w:ind w:right="205"/>
        <w:jc w:val="right"/>
      </w:pPr>
      <w:r>
        <w:rPr>
          <w:spacing w:val="-5"/>
          <w:w w:val="120"/>
        </w:rPr>
        <w:t>203</w:t>
      </w:r>
    </w:p>
    <w:p>
      <w:pPr>
        <w:pStyle w:val="BodyText"/>
        <w:spacing w:after="0"/>
        <w:jc w:val="right"/>
        <w:sectPr>
          <w:type w:val="continuous"/>
          <w:pgSz w:w="8570" w:h="12890"/>
          <w:pgMar w:header="0" w:footer="0" w:top="1140" w:bottom="280" w:left="850" w:right="850"/>
          <w:cols w:num="2" w:equalWidth="0">
            <w:col w:w="3284" w:space="123"/>
            <w:col w:w="3463"/>
          </w:cols>
        </w:sectPr>
      </w:pPr>
    </w:p>
    <w:p>
      <w:pPr>
        <w:pStyle w:val="BodyText"/>
        <w:spacing w:before="51"/>
      </w:pPr>
    </w:p>
    <w:p>
      <w:pPr>
        <w:pStyle w:val="BodyText"/>
        <w:spacing w:after="0"/>
        <w:sectPr>
          <w:headerReference w:type="even" r:id="rId149"/>
          <w:pgSz w:w="8570" w:h="12890"/>
          <w:pgMar w:header="736" w:footer="0" w:top="960" w:bottom="280" w:left="850" w:right="850"/>
          <w:pgNumType w:start="204"/>
        </w:sectPr>
      </w:pPr>
    </w:p>
    <w:p>
      <w:pPr>
        <w:spacing w:before="95"/>
        <w:ind w:left="228" w:right="0" w:firstLine="0"/>
        <w:jc w:val="left"/>
        <w:rPr>
          <w:sz w:val="18"/>
        </w:rPr>
      </w:pPr>
      <w:r>
        <w:rPr>
          <w:sz w:val="18"/>
        </w:rPr>
        <w:t>Intermediate</w:t>
      </w:r>
      <w:r>
        <w:rPr>
          <w:spacing w:val="-6"/>
          <w:sz w:val="18"/>
        </w:rPr>
        <w:t> </w:t>
      </w:r>
      <w:r>
        <w:rPr>
          <w:sz w:val="18"/>
        </w:rPr>
        <w:t>trader,</w:t>
      </w:r>
      <w:r>
        <w:rPr>
          <w:spacing w:val="-5"/>
          <w:sz w:val="18"/>
        </w:rPr>
        <w:t> </w:t>
      </w:r>
      <w:r>
        <w:rPr>
          <w:sz w:val="18"/>
        </w:rPr>
        <w:t>24,</w:t>
      </w:r>
      <w:r>
        <w:rPr>
          <w:spacing w:val="-5"/>
          <w:sz w:val="18"/>
        </w:rPr>
        <w:t> </w:t>
      </w:r>
      <w:r>
        <w:rPr>
          <w:sz w:val="18"/>
        </w:rPr>
        <w:t>32,</w:t>
      </w:r>
      <w:r>
        <w:rPr>
          <w:spacing w:val="-5"/>
          <w:sz w:val="18"/>
        </w:rPr>
        <w:t> 38</w:t>
      </w:r>
    </w:p>
    <w:p>
      <w:pPr>
        <w:spacing w:before="8"/>
        <w:ind w:left="228" w:right="0" w:firstLine="0"/>
        <w:jc w:val="left"/>
        <w:rPr>
          <w:sz w:val="18"/>
        </w:rPr>
      </w:pPr>
      <w:r>
        <w:rPr>
          <w:spacing w:val="-2"/>
          <w:sz w:val="18"/>
        </w:rPr>
        <w:t>Inventory,</w:t>
      </w:r>
      <w:r>
        <w:rPr>
          <w:spacing w:val="-5"/>
          <w:sz w:val="18"/>
        </w:rPr>
        <w:t> </w:t>
      </w:r>
      <w:r>
        <w:rPr>
          <w:spacing w:val="-2"/>
          <w:sz w:val="18"/>
        </w:rPr>
        <w:t>30–31,</w:t>
      </w:r>
      <w:r>
        <w:rPr>
          <w:spacing w:val="-4"/>
          <w:sz w:val="18"/>
        </w:rPr>
        <w:t> </w:t>
      </w:r>
      <w:r>
        <w:rPr>
          <w:spacing w:val="-5"/>
          <w:sz w:val="18"/>
        </w:rPr>
        <w:t>142</w:t>
      </w:r>
    </w:p>
    <w:p>
      <w:pPr>
        <w:spacing w:before="8"/>
        <w:ind w:left="408" w:right="0" w:firstLine="0"/>
        <w:jc w:val="left"/>
        <w:rPr>
          <w:sz w:val="18"/>
        </w:rPr>
      </w:pPr>
      <w:r>
        <w:rPr>
          <w:spacing w:val="-2"/>
          <w:sz w:val="18"/>
        </w:rPr>
        <w:t>imbalances,</w:t>
      </w:r>
      <w:r>
        <w:rPr>
          <w:spacing w:val="1"/>
          <w:sz w:val="18"/>
        </w:rPr>
        <w:t> </w:t>
      </w:r>
      <w:r>
        <w:rPr>
          <w:spacing w:val="-2"/>
          <w:sz w:val="18"/>
        </w:rPr>
        <w:t>31,</w:t>
      </w:r>
      <w:r>
        <w:rPr>
          <w:spacing w:val="2"/>
          <w:sz w:val="18"/>
        </w:rPr>
        <w:t> </w:t>
      </w:r>
      <w:r>
        <w:rPr>
          <w:spacing w:val="-2"/>
          <w:sz w:val="18"/>
        </w:rPr>
        <w:t>142–143,</w:t>
      </w:r>
      <w:r>
        <w:rPr>
          <w:spacing w:val="1"/>
          <w:sz w:val="18"/>
        </w:rPr>
        <w:t> </w:t>
      </w:r>
      <w:r>
        <w:rPr>
          <w:spacing w:val="-4"/>
          <w:sz w:val="18"/>
        </w:rPr>
        <w:t>145,</w:t>
      </w:r>
    </w:p>
    <w:p>
      <w:pPr>
        <w:spacing w:before="9"/>
        <w:ind w:left="88" w:right="1179" w:firstLine="0"/>
        <w:jc w:val="center"/>
        <w:rPr>
          <w:sz w:val="18"/>
        </w:rPr>
      </w:pPr>
      <w:r>
        <w:rPr>
          <w:spacing w:val="-2"/>
          <w:sz w:val="18"/>
        </w:rPr>
        <w:t>155–157</w:t>
      </w:r>
    </w:p>
    <w:p>
      <w:pPr>
        <w:spacing w:before="8"/>
        <w:ind w:left="113" w:right="1179" w:firstLine="0"/>
        <w:jc w:val="center"/>
        <w:rPr>
          <w:sz w:val="18"/>
        </w:rPr>
      </w:pPr>
      <w:r>
        <w:rPr>
          <w:sz w:val="18"/>
        </w:rPr>
        <w:t>Irrational behavior, </w:t>
      </w:r>
      <w:r>
        <w:rPr>
          <w:spacing w:val="-5"/>
          <w:sz w:val="18"/>
        </w:rPr>
        <w:t>18</w:t>
      </w:r>
    </w:p>
    <w:p>
      <w:pPr>
        <w:pStyle w:val="BodyText"/>
        <w:spacing w:before="16"/>
        <w:rPr>
          <w:sz w:val="18"/>
        </w:rPr>
      </w:pPr>
    </w:p>
    <w:p>
      <w:pPr>
        <w:spacing w:before="0"/>
        <w:ind w:left="228" w:right="0" w:firstLine="0"/>
        <w:jc w:val="left"/>
        <w:rPr>
          <w:sz w:val="18"/>
        </w:rPr>
      </w:pPr>
      <w:r>
        <w:rPr>
          <w:sz w:val="18"/>
        </w:rPr>
        <w:t>Kahneman,</w:t>
      </w:r>
      <w:r>
        <w:rPr>
          <w:spacing w:val="18"/>
          <w:sz w:val="18"/>
        </w:rPr>
        <w:t> </w:t>
      </w:r>
      <w:r>
        <w:rPr>
          <w:sz w:val="18"/>
        </w:rPr>
        <w:t>Daniel,</w:t>
      </w:r>
      <w:r>
        <w:rPr>
          <w:spacing w:val="19"/>
          <w:sz w:val="18"/>
        </w:rPr>
        <w:t> </w:t>
      </w:r>
      <w:r>
        <w:rPr>
          <w:sz w:val="18"/>
        </w:rPr>
        <w:t>xii,</w:t>
      </w:r>
      <w:r>
        <w:rPr>
          <w:spacing w:val="19"/>
          <w:sz w:val="18"/>
        </w:rPr>
        <w:t> </w:t>
      </w:r>
      <w:r>
        <w:rPr>
          <w:sz w:val="18"/>
        </w:rPr>
        <w:t>2,</w:t>
      </w:r>
      <w:r>
        <w:rPr>
          <w:spacing w:val="19"/>
          <w:sz w:val="18"/>
        </w:rPr>
        <w:t> </w:t>
      </w:r>
      <w:r>
        <w:rPr>
          <w:spacing w:val="-2"/>
          <w:sz w:val="18"/>
        </w:rPr>
        <w:t>17–18</w:t>
      </w:r>
    </w:p>
    <w:p>
      <w:pPr>
        <w:spacing w:before="8"/>
        <w:ind w:left="228" w:right="0" w:firstLine="0"/>
        <w:jc w:val="left"/>
        <w:rPr>
          <w:sz w:val="18"/>
        </w:rPr>
      </w:pPr>
      <w:r>
        <w:rPr>
          <w:sz w:val="18"/>
        </w:rPr>
        <w:t>Koster,</w:t>
      </w:r>
      <w:r>
        <w:rPr>
          <w:spacing w:val="13"/>
          <w:sz w:val="18"/>
        </w:rPr>
        <w:t> </w:t>
      </w:r>
      <w:r>
        <w:rPr>
          <w:sz w:val="18"/>
        </w:rPr>
        <w:t>Ralph,</w:t>
      </w:r>
      <w:r>
        <w:rPr>
          <w:spacing w:val="14"/>
          <w:sz w:val="18"/>
        </w:rPr>
        <w:t> </w:t>
      </w:r>
      <w:r>
        <w:rPr>
          <w:spacing w:val="-5"/>
          <w:sz w:val="18"/>
        </w:rPr>
        <w:t>115</w:t>
      </w:r>
    </w:p>
    <w:p>
      <w:pPr>
        <w:spacing w:before="8"/>
        <w:ind w:left="228" w:right="0" w:firstLine="0"/>
        <w:jc w:val="left"/>
        <w:rPr>
          <w:sz w:val="18"/>
        </w:rPr>
      </w:pPr>
      <w:r>
        <w:rPr>
          <w:sz w:val="18"/>
        </w:rPr>
        <w:t>Kuhn,</w:t>
      </w:r>
      <w:r>
        <w:rPr>
          <w:spacing w:val="7"/>
          <w:sz w:val="18"/>
        </w:rPr>
        <w:t> </w:t>
      </w:r>
      <w:r>
        <w:rPr>
          <w:sz w:val="18"/>
        </w:rPr>
        <w:t>Thomas,</w:t>
      </w:r>
      <w:r>
        <w:rPr>
          <w:spacing w:val="7"/>
          <w:sz w:val="18"/>
        </w:rPr>
        <w:t> </w:t>
      </w:r>
      <w:r>
        <w:rPr>
          <w:sz w:val="18"/>
        </w:rPr>
        <w:t>1,</w:t>
      </w:r>
      <w:r>
        <w:rPr>
          <w:spacing w:val="8"/>
          <w:sz w:val="18"/>
        </w:rPr>
        <w:t> </w:t>
      </w:r>
      <w:r>
        <w:rPr>
          <w:sz w:val="18"/>
        </w:rPr>
        <w:t>96,</w:t>
      </w:r>
      <w:r>
        <w:rPr>
          <w:spacing w:val="7"/>
          <w:sz w:val="18"/>
        </w:rPr>
        <w:t> </w:t>
      </w:r>
      <w:r>
        <w:rPr>
          <w:spacing w:val="-5"/>
          <w:sz w:val="18"/>
        </w:rPr>
        <w:t>158</w:t>
      </w:r>
    </w:p>
    <w:p>
      <w:pPr>
        <w:pStyle w:val="BodyText"/>
        <w:spacing w:before="16"/>
        <w:rPr>
          <w:sz w:val="18"/>
        </w:rPr>
      </w:pPr>
    </w:p>
    <w:p>
      <w:pPr>
        <w:spacing w:before="1"/>
        <w:ind w:left="228" w:right="0" w:firstLine="0"/>
        <w:jc w:val="left"/>
        <w:rPr>
          <w:sz w:val="18"/>
        </w:rPr>
      </w:pPr>
      <w:r>
        <w:rPr>
          <w:spacing w:val="-2"/>
          <w:sz w:val="18"/>
        </w:rPr>
        <w:t>Liquidity,</w:t>
      </w:r>
      <w:r>
        <w:rPr>
          <w:spacing w:val="4"/>
          <w:sz w:val="18"/>
        </w:rPr>
        <w:t> </w:t>
      </w:r>
      <w:r>
        <w:rPr>
          <w:spacing w:val="-5"/>
          <w:sz w:val="18"/>
        </w:rPr>
        <w:t>68</w:t>
      </w:r>
    </w:p>
    <w:p>
      <w:pPr>
        <w:spacing w:before="8"/>
        <w:ind w:left="228" w:right="0" w:firstLine="0"/>
        <w:jc w:val="left"/>
        <w:rPr>
          <w:sz w:val="18"/>
        </w:rPr>
      </w:pPr>
      <w:r>
        <w:rPr>
          <w:spacing w:val="-2"/>
          <w:sz w:val="18"/>
        </w:rPr>
        <w:t>Long</w:t>
      </w:r>
      <w:r>
        <w:rPr>
          <w:spacing w:val="2"/>
          <w:sz w:val="18"/>
        </w:rPr>
        <w:t> </w:t>
      </w:r>
      <w:r>
        <w:rPr>
          <w:spacing w:val="-2"/>
          <w:sz w:val="18"/>
        </w:rPr>
        <w:t>liquidation,</w:t>
      </w:r>
      <w:r>
        <w:rPr>
          <w:spacing w:val="3"/>
          <w:sz w:val="18"/>
        </w:rPr>
        <w:t> </w:t>
      </w:r>
      <w:r>
        <w:rPr>
          <w:spacing w:val="-2"/>
          <w:sz w:val="18"/>
        </w:rPr>
        <w:t>118–119,</w:t>
      </w:r>
      <w:r>
        <w:rPr>
          <w:spacing w:val="3"/>
          <w:sz w:val="18"/>
        </w:rPr>
        <w:t> </w:t>
      </w:r>
      <w:r>
        <w:rPr>
          <w:spacing w:val="-2"/>
          <w:sz w:val="18"/>
        </w:rPr>
        <w:t>164–166,</w:t>
      </w:r>
    </w:p>
    <w:p>
      <w:pPr>
        <w:spacing w:before="8"/>
        <w:ind w:left="766" w:right="0" w:firstLine="0"/>
        <w:jc w:val="left"/>
        <w:rPr>
          <w:sz w:val="18"/>
        </w:rPr>
      </w:pPr>
      <w:r>
        <w:rPr>
          <w:spacing w:val="-2"/>
          <w:sz w:val="18"/>
        </w:rPr>
        <w:t>183–185</w:t>
      </w:r>
    </w:p>
    <w:p>
      <w:pPr>
        <w:spacing w:before="8"/>
        <w:ind w:left="228" w:right="0" w:firstLine="0"/>
        <w:jc w:val="left"/>
        <w:rPr>
          <w:sz w:val="18"/>
        </w:rPr>
      </w:pPr>
      <w:r>
        <w:rPr>
          <w:sz w:val="18"/>
        </w:rPr>
        <w:t>Long-term</w:t>
      </w:r>
      <w:r>
        <w:rPr>
          <w:spacing w:val="-3"/>
          <w:sz w:val="18"/>
        </w:rPr>
        <w:t> </w:t>
      </w:r>
      <w:r>
        <w:rPr>
          <w:sz w:val="18"/>
        </w:rPr>
        <w:t>investors,</w:t>
      </w:r>
      <w:r>
        <w:rPr>
          <w:spacing w:val="-2"/>
          <w:sz w:val="18"/>
        </w:rPr>
        <w:t> </w:t>
      </w:r>
      <w:r>
        <w:rPr>
          <w:sz w:val="18"/>
        </w:rPr>
        <w:t>32,</w:t>
      </w:r>
      <w:r>
        <w:rPr>
          <w:spacing w:val="-2"/>
          <w:sz w:val="18"/>
        </w:rPr>
        <w:t> </w:t>
      </w:r>
      <w:r>
        <w:rPr>
          <w:sz w:val="18"/>
        </w:rPr>
        <w:t>38,</w:t>
      </w:r>
      <w:r>
        <w:rPr>
          <w:spacing w:val="-2"/>
          <w:sz w:val="18"/>
        </w:rPr>
        <w:t> 35–37</w:t>
      </w:r>
    </w:p>
    <w:p>
      <w:pPr>
        <w:spacing w:before="8"/>
        <w:ind w:left="228" w:right="0" w:firstLine="0"/>
        <w:jc w:val="left"/>
        <w:rPr>
          <w:sz w:val="18"/>
        </w:rPr>
      </w:pPr>
      <w:r>
        <w:rPr>
          <w:sz w:val="18"/>
        </w:rPr>
        <w:t>Long-term</w:t>
      </w:r>
      <w:r>
        <w:rPr>
          <w:spacing w:val="11"/>
          <w:sz w:val="18"/>
        </w:rPr>
        <w:t> </w:t>
      </w:r>
      <w:r>
        <w:rPr>
          <w:sz w:val="18"/>
        </w:rPr>
        <w:t>auctions,</w:t>
      </w:r>
      <w:r>
        <w:rPr>
          <w:spacing w:val="11"/>
          <w:sz w:val="18"/>
        </w:rPr>
        <w:t> </w:t>
      </w:r>
      <w:r>
        <w:rPr>
          <w:spacing w:val="-2"/>
          <w:sz w:val="18"/>
        </w:rPr>
        <w:t>59–76</w:t>
      </w:r>
    </w:p>
    <w:p>
      <w:pPr>
        <w:spacing w:before="8"/>
        <w:ind w:left="228" w:right="0" w:firstLine="0"/>
        <w:jc w:val="left"/>
        <w:rPr>
          <w:sz w:val="18"/>
        </w:rPr>
      </w:pPr>
      <w:r>
        <w:rPr>
          <w:sz w:val="18"/>
        </w:rPr>
        <w:t>Long</w:t>
      </w:r>
      <w:r>
        <w:rPr>
          <w:spacing w:val="-9"/>
          <w:sz w:val="18"/>
        </w:rPr>
        <w:t> </w:t>
      </w:r>
      <w:r>
        <w:rPr>
          <w:sz w:val="18"/>
        </w:rPr>
        <w:t>term</w:t>
      </w:r>
      <w:r>
        <w:rPr>
          <w:spacing w:val="-8"/>
          <w:sz w:val="18"/>
        </w:rPr>
        <w:t> </w:t>
      </w:r>
      <w:r>
        <w:rPr>
          <w:sz w:val="18"/>
        </w:rPr>
        <w:t>profile,</w:t>
      </w:r>
      <w:r>
        <w:rPr>
          <w:spacing w:val="-8"/>
          <w:sz w:val="18"/>
        </w:rPr>
        <w:t> </w:t>
      </w:r>
      <w:r>
        <w:rPr>
          <w:sz w:val="18"/>
        </w:rPr>
        <w:t>26,</w:t>
      </w:r>
      <w:r>
        <w:rPr>
          <w:spacing w:val="-8"/>
          <w:sz w:val="18"/>
        </w:rPr>
        <w:t> </w:t>
      </w:r>
      <w:r>
        <w:rPr>
          <w:sz w:val="18"/>
        </w:rPr>
        <w:t>68–70,</w:t>
      </w:r>
      <w:r>
        <w:rPr>
          <w:spacing w:val="-8"/>
          <w:sz w:val="18"/>
        </w:rPr>
        <w:t> </w:t>
      </w:r>
      <w:r>
        <w:rPr>
          <w:sz w:val="18"/>
        </w:rPr>
        <w:t>134,</w:t>
      </w:r>
      <w:r>
        <w:rPr>
          <w:spacing w:val="-8"/>
          <w:sz w:val="18"/>
        </w:rPr>
        <w:t> </w:t>
      </w:r>
      <w:r>
        <w:rPr>
          <w:spacing w:val="-5"/>
          <w:sz w:val="18"/>
        </w:rPr>
        <w:t>159</w:t>
      </w:r>
    </w:p>
    <w:p>
      <w:pPr>
        <w:pStyle w:val="BodyText"/>
        <w:spacing w:before="17"/>
        <w:rPr>
          <w:sz w:val="18"/>
        </w:rPr>
      </w:pPr>
    </w:p>
    <w:p>
      <w:pPr>
        <w:spacing w:before="0"/>
        <w:ind w:left="228" w:right="0" w:firstLine="0"/>
        <w:jc w:val="left"/>
        <w:rPr>
          <w:sz w:val="18"/>
        </w:rPr>
      </w:pPr>
      <w:r>
        <w:rPr>
          <w:sz w:val="18"/>
        </w:rPr>
        <w:t>Market</w:t>
      </w:r>
      <w:r>
        <w:rPr>
          <w:spacing w:val="19"/>
          <w:sz w:val="18"/>
        </w:rPr>
        <w:t> </w:t>
      </w:r>
      <w:r>
        <w:rPr>
          <w:sz w:val="18"/>
        </w:rPr>
        <w:t>condition,</w:t>
      </w:r>
      <w:r>
        <w:rPr>
          <w:spacing w:val="19"/>
          <w:sz w:val="18"/>
        </w:rPr>
        <w:t> </w:t>
      </w:r>
      <w:r>
        <w:rPr>
          <w:spacing w:val="-5"/>
          <w:sz w:val="18"/>
        </w:rPr>
        <w:t>158</w:t>
      </w:r>
    </w:p>
    <w:p>
      <w:pPr>
        <w:spacing w:line="249" w:lineRule="auto" w:before="8"/>
        <w:ind w:left="766" w:right="0" w:hanging="538"/>
        <w:jc w:val="left"/>
        <w:rPr>
          <w:sz w:val="18"/>
        </w:rPr>
      </w:pPr>
      <w:r>
        <w:rPr>
          <w:sz w:val="18"/>
        </w:rPr>
        <w:t>Market-generated</w:t>
      </w:r>
      <w:r>
        <w:rPr>
          <w:spacing w:val="-6"/>
          <w:sz w:val="18"/>
        </w:rPr>
        <w:t> </w:t>
      </w:r>
      <w:r>
        <w:rPr>
          <w:sz w:val="18"/>
        </w:rPr>
        <w:t>information,</w:t>
      </w:r>
      <w:r>
        <w:rPr>
          <w:spacing w:val="-6"/>
          <w:sz w:val="18"/>
        </w:rPr>
        <w:t> </w:t>
      </w:r>
      <w:r>
        <w:rPr>
          <w:sz w:val="18"/>
        </w:rPr>
        <w:t>xiv,</w:t>
      </w:r>
      <w:r>
        <w:rPr>
          <w:spacing w:val="-6"/>
          <w:sz w:val="18"/>
        </w:rPr>
        <w:t> </w:t>
      </w:r>
      <w:r>
        <w:rPr>
          <w:sz w:val="18"/>
        </w:rPr>
        <w:t>10,</w:t>
      </w:r>
      <w:r>
        <w:rPr>
          <w:spacing w:val="40"/>
          <w:sz w:val="18"/>
        </w:rPr>
        <w:t> </w:t>
      </w:r>
      <w:r>
        <w:rPr>
          <w:sz w:val="18"/>
        </w:rPr>
        <w:t>16, 19, 41, 48, 61</w:t>
      </w:r>
    </w:p>
    <w:p>
      <w:pPr>
        <w:spacing w:line="210" w:lineRule="exact" w:before="0"/>
        <w:ind w:left="228" w:right="0" w:firstLine="0"/>
        <w:jc w:val="left"/>
        <w:rPr>
          <w:sz w:val="18"/>
        </w:rPr>
      </w:pPr>
      <w:r>
        <w:rPr>
          <w:sz w:val="18"/>
        </w:rPr>
        <w:t>Market-generated</w:t>
      </w:r>
      <w:r>
        <w:rPr>
          <w:spacing w:val="6"/>
          <w:sz w:val="18"/>
        </w:rPr>
        <w:t> </w:t>
      </w:r>
      <w:r>
        <w:rPr>
          <w:sz w:val="18"/>
        </w:rPr>
        <w:t>indicators,</w:t>
      </w:r>
      <w:r>
        <w:rPr>
          <w:spacing w:val="6"/>
          <w:sz w:val="18"/>
        </w:rPr>
        <w:t> </w:t>
      </w:r>
      <w:r>
        <w:rPr>
          <w:spacing w:val="-2"/>
          <w:sz w:val="18"/>
        </w:rPr>
        <w:t>48–57</w:t>
      </w:r>
    </w:p>
    <w:p>
      <w:pPr>
        <w:spacing w:before="8"/>
        <w:ind w:left="228" w:right="0" w:firstLine="0"/>
        <w:jc w:val="left"/>
        <w:rPr>
          <w:sz w:val="18"/>
        </w:rPr>
      </w:pPr>
      <w:r>
        <w:rPr>
          <w:sz w:val="18"/>
        </w:rPr>
        <w:t>Market</w:t>
      </w:r>
      <w:r>
        <w:rPr>
          <w:spacing w:val="-3"/>
          <w:sz w:val="18"/>
        </w:rPr>
        <w:t> </w:t>
      </w:r>
      <w:r>
        <w:rPr>
          <w:sz w:val="18"/>
        </w:rPr>
        <w:t>Profile,</w:t>
      </w:r>
      <w:r>
        <w:rPr>
          <w:spacing w:val="-3"/>
          <w:sz w:val="18"/>
        </w:rPr>
        <w:t> </w:t>
      </w:r>
      <w:r>
        <w:rPr>
          <w:sz w:val="18"/>
        </w:rPr>
        <w:t>xvii,</w:t>
      </w:r>
      <w:r>
        <w:rPr>
          <w:spacing w:val="-2"/>
          <w:sz w:val="18"/>
        </w:rPr>
        <w:t> </w:t>
      </w:r>
      <w:r>
        <w:rPr>
          <w:sz w:val="18"/>
        </w:rPr>
        <w:t>10–12,</w:t>
      </w:r>
      <w:r>
        <w:rPr>
          <w:spacing w:val="-3"/>
          <w:sz w:val="18"/>
        </w:rPr>
        <w:t> </w:t>
      </w:r>
      <w:r>
        <w:rPr>
          <w:sz w:val="18"/>
        </w:rPr>
        <w:t>19–27,</w:t>
      </w:r>
      <w:r>
        <w:rPr>
          <w:spacing w:val="-3"/>
          <w:sz w:val="18"/>
        </w:rPr>
        <w:t> </w:t>
      </w:r>
      <w:r>
        <w:rPr>
          <w:spacing w:val="-5"/>
          <w:sz w:val="18"/>
        </w:rPr>
        <w:t>41,</w:t>
      </w:r>
    </w:p>
    <w:p>
      <w:pPr>
        <w:spacing w:before="8"/>
        <w:ind w:left="766" w:right="0" w:firstLine="0"/>
        <w:jc w:val="left"/>
        <w:rPr>
          <w:sz w:val="18"/>
        </w:rPr>
      </w:pPr>
      <w:r>
        <w:rPr>
          <w:spacing w:val="-2"/>
          <w:sz w:val="18"/>
        </w:rPr>
        <w:t>45,</w:t>
      </w:r>
      <w:r>
        <w:rPr>
          <w:spacing w:val="-6"/>
          <w:sz w:val="18"/>
        </w:rPr>
        <w:t> </w:t>
      </w:r>
      <w:r>
        <w:rPr>
          <w:spacing w:val="-2"/>
          <w:sz w:val="18"/>
        </w:rPr>
        <w:t>51,</w:t>
      </w:r>
      <w:r>
        <w:rPr>
          <w:spacing w:val="-6"/>
          <w:sz w:val="18"/>
        </w:rPr>
        <w:t> </w:t>
      </w:r>
      <w:r>
        <w:rPr>
          <w:spacing w:val="-2"/>
          <w:sz w:val="18"/>
        </w:rPr>
        <w:t>57,</w:t>
      </w:r>
      <w:r>
        <w:rPr>
          <w:spacing w:val="-5"/>
          <w:sz w:val="18"/>
        </w:rPr>
        <w:t> </w:t>
      </w:r>
      <w:r>
        <w:rPr>
          <w:spacing w:val="-2"/>
          <w:sz w:val="18"/>
        </w:rPr>
        <w:t>68,</w:t>
      </w:r>
      <w:r>
        <w:rPr>
          <w:spacing w:val="-6"/>
          <w:sz w:val="18"/>
        </w:rPr>
        <w:t> </w:t>
      </w:r>
      <w:r>
        <w:rPr>
          <w:spacing w:val="-2"/>
          <w:sz w:val="18"/>
        </w:rPr>
        <w:t>100,</w:t>
      </w:r>
      <w:r>
        <w:rPr>
          <w:spacing w:val="-6"/>
          <w:sz w:val="18"/>
        </w:rPr>
        <w:t> </w:t>
      </w:r>
      <w:r>
        <w:rPr>
          <w:spacing w:val="-2"/>
          <w:sz w:val="18"/>
        </w:rPr>
        <w:t>104,</w:t>
      </w:r>
      <w:r>
        <w:rPr>
          <w:spacing w:val="-5"/>
          <w:sz w:val="18"/>
        </w:rPr>
        <w:t> 139</w:t>
      </w:r>
    </w:p>
    <w:p>
      <w:pPr>
        <w:spacing w:before="8"/>
        <w:ind w:left="228" w:right="0" w:firstLine="0"/>
        <w:jc w:val="left"/>
        <w:rPr>
          <w:sz w:val="18"/>
        </w:rPr>
      </w:pPr>
      <w:r>
        <w:rPr>
          <w:sz w:val="18"/>
        </w:rPr>
        <w:t>Mauldin,</w:t>
      </w:r>
      <w:r>
        <w:rPr>
          <w:spacing w:val="17"/>
          <w:sz w:val="18"/>
        </w:rPr>
        <w:t> </w:t>
      </w:r>
      <w:r>
        <w:rPr>
          <w:sz w:val="18"/>
        </w:rPr>
        <w:t>John,</w:t>
      </w:r>
      <w:r>
        <w:rPr>
          <w:spacing w:val="18"/>
          <w:sz w:val="18"/>
        </w:rPr>
        <w:t> </w:t>
      </w:r>
      <w:r>
        <w:rPr>
          <w:sz w:val="18"/>
        </w:rPr>
        <w:t>8,</w:t>
      </w:r>
      <w:r>
        <w:rPr>
          <w:spacing w:val="18"/>
          <w:sz w:val="18"/>
        </w:rPr>
        <w:t> </w:t>
      </w:r>
      <w:r>
        <w:rPr>
          <w:spacing w:val="-5"/>
          <w:sz w:val="18"/>
        </w:rPr>
        <w:t>90</w:t>
      </w:r>
    </w:p>
    <w:p>
      <w:pPr>
        <w:spacing w:before="8"/>
        <w:ind w:left="228" w:right="0" w:firstLine="0"/>
        <w:jc w:val="left"/>
        <w:rPr>
          <w:sz w:val="18"/>
        </w:rPr>
      </w:pPr>
      <w:r>
        <w:rPr>
          <w:sz w:val="18"/>
        </w:rPr>
        <w:t>Mean</w:t>
      </w:r>
      <w:r>
        <w:rPr>
          <w:spacing w:val="-4"/>
          <w:sz w:val="18"/>
        </w:rPr>
        <w:t> </w:t>
      </w:r>
      <w:r>
        <w:rPr>
          <w:sz w:val="18"/>
        </w:rPr>
        <w:t>(distribution),</w:t>
      </w:r>
      <w:r>
        <w:rPr>
          <w:spacing w:val="-3"/>
          <w:sz w:val="18"/>
        </w:rPr>
        <w:t> </w:t>
      </w:r>
      <w:r>
        <w:rPr>
          <w:sz w:val="18"/>
        </w:rPr>
        <w:t>70,</w:t>
      </w:r>
      <w:r>
        <w:rPr>
          <w:spacing w:val="-4"/>
          <w:sz w:val="18"/>
        </w:rPr>
        <w:t> </w:t>
      </w:r>
      <w:r>
        <w:rPr>
          <w:sz w:val="18"/>
        </w:rPr>
        <w:t>101,</w:t>
      </w:r>
      <w:r>
        <w:rPr>
          <w:spacing w:val="-3"/>
          <w:sz w:val="18"/>
        </w:rPr>
        <w:t> </w:t>
      </w:r>
      <w:r>
        <w:rPr>
          <w:spacing w:val="-5"/>
          <w:sz w:val="18"/>
        </w:rPr>
        <w:t>109</w:t>
      </w:r>
    </w:p>
    <w:p>
      <w:pPr>
        <w:spacing w:before="9"/>
        <w:ind w:left="228" w:right="0" w:firstLine="0"/>
        <w:jc w:val="left"/>
        <w:rPr>
          <w:sz w:val="18"/>
        </w:rPr>
      </w:pPr>
      <w:r>
        <w:rPr>
          <w:sz w:val="18"/>
        </w:rPr>
        <w:t>Meir,</w:t>
      </w:r>
      <w:r>
        <w:rPr>
          <w:spacing w:val="10"/>
          <w:sz w:val="18"/>
        </w:rPr>
        <w:t> </w:t>
      </w:r>
      <w:r>
        <w:rPr>
          <w:sz w:val="18"/>
        </w:rPr>
        <w:t>Sid,</w:t>
      </w:r>
      <w:r>
        <w:rPr>
          <w:spacing w:val="10"/>
          <w:sz w:val="18"/>
        </w:rPr>
        <w:t> </w:t>
      </w:r>
      <w:r>
        <w:rPr>
          <w:spacing w:val="-5"/>
          <w:sz w:val="18"/>
        </w:rPr>
        <w:t>112</w:t>
      </w:r>
    </w:p>
    <w:p>
      <w:pPr>
        <w:spacing w:line="249" w:lineRule="auto" w:before="8"/>
        <w:ind w:left="766" w:right="134" w:hanging="538"/>
        <w:jc w:val="left"/>
        <w:rPr>
          <w:sz w:val="18"/>
        </w:rPr>
      </w:pPr>
      <w:r>
        <w:rPr>
          <w:sz w:val="18"/>
        </w:rPr>
        <w:t>Modern Portfolio Theory (MPT), </w:t>
      </w:r>
      <w:r>
        <w:rPr>
          <w:sz w:val="18"/>
        </w:rPr>
        <w:t>xiii,</w:t>
      </w:r>
      <w:r>
        <w:rPr>
          <w:spacing w:val="40"/>
          <w:sz w:val="18"/>
        </w:rPr>
        <w:t> </w:t>
      </w:r>
      <w:r>
        <w:rPr>
          <w:sz w:val="18"/>
        </w:rPr>
        <w:t>6, 7</w:t>
      </w:r>
    </w:p>
    <w:p>
      <w:pPr>
        <w:spacing w:line="210" w:lineRule="exact" w:before="0"/>
        <w:ind w:left="228" w:right="0" w:firstLine="0"/>
        <w:jc w:val="left"/>
        <w:rPr>
          <w:sz w:val="18"/>
        </w:rPr>
      </w:pPr>
      <w:r>
        <w:rPr>
          <w:sz w:val="18"/>
        </w:rPr>
        <w:t>Momentum</w:t>
      </w:r>
      <w:r>
        <w:rPr>
          <w:spacing w:val="8"/>
          <w:sz w:val="18"/>
        </w:rPr>
        <w:t> </w:t>
      </w:r>
      <w:r>
        <w:rPr>
          <w:sz w:val="18"/>
        </w:rPr>
        <w:t>investing,</w:t>
      </w:r>
      <w:r>
        <w:rPr>
          <w:spacing w:val="9"/>
          <w:sz w:val="18"/>
        </w:rPr>
        <w:t> </w:t>
      </w:r>
      <w:r>
        <w:rPr>
          <w:spacing w:val="-5"/>
          <w:sz w:val="18"/>
        </w:rPr>
        <w:t>18</w:t>
      </w:r>
    </w:p>
    <w:p>
      <w:pPr>
        <w:spacing w:before="8"/>
        <w:ind w:left="228" w:right="0" w:firstLine="0"/>
        <w:jc w:val="left"/>
        <w:rPr>
          <w:sz w:val="18"/>
        </w:rPr>
      </w:pPr>
      <w:r>
        <w:rPr>
          <w:sz w:val="18"/>
        </w:rPr>
        <w:t>Multiple</w:t>
      </w:r>
      <w:r>
        <w:rPr>
          <w:spacing w:val="-6"/>
          <w:sz w:val="18"/>
        </w:rPr>
        <w:t> </w:t>
      </w:r>
      <w:r>
        <w:rPr>
          <w:sz w:val="18"/>
        </w:rPr>
        <w:t>timeframes,</w:t>
      </w:r>
      <w:r>
        <w:rPr>
          <w:spacing w:val="-5"/>
          <w:sz w:val="18"/>
        </w:rPr>
        <w:t> </w:t>
      </w:r>
      <w:r>
        <w:rPr>
          <w:sz w:val="18"/>
        </w:rPr>
        <w:t>38,</w:t>
      </w:r>
      <w:r>
        <w:rPr>
          <w:spacing w:val="-6"/>
          <w:sz w:val="18"/>
        </w:rPr>
        <w:t> </w:t>
      </w:r>
      <w:r>
        <w:rPr>
          <w:sz w:val="18"/>
        </w:rPr>
        <w:t>51–52,</w:t>
      </w:r>
      <w:r>
        <w:rPr>
          <w:spacing w:val="-5"/>
          <w:sz w:val="18"/>
        </w:rPr>
        <w:t> 56</w:t>
      </w:r>
    </w:p>
    <w:p>
      <w:pPr>
        <w:pStyle w:val="BodyText"/>
        <w:spacing w:before="16"/>
        <w:rPr>
          <w:sz w:val="18"/>
        </w:rPr>
      </w:pPr>
    </w:p>
    <w:p>
      <w:pPr>
        <w:spacing w:before="0"/>
        <w:ind w:left="228" w:right="0" w:firstLine="0"/>
        <w:jc w:val="left"/>
        <w:rPr>
          <w:sz w:val="18"/>
        </w:rPr>
      </w:pPr>
      <w:r>
        <w:rPr>
          <w:sz w:val="18"/>
        </w:rPr>
        <w:t>Neuroeconomics,</w:t>
      </w:r>
      <w:r>
        <w:rPr>
          <w:spacing w:val="17"/>
          <w:sz w:val="18"/>
        </w:rPr>
        <w:t> </w:t>
      </w:r>
      <w:r>
        <w:rPr>
          <w:sz w:val="18"/>
        </w:rPr>
        <w:t>13,</w:t>
      </w:r>
      <w:r>
        <w:rPr>
          <w:spacing w:val="18"/>
          <w:sz w:val="18"/>
        </w:rPr>
        <w:t> </w:t>
      </w:r>
      <w:r>
        <w:rPr>
          <w:spacing w:val="-2"/>
          <w:sz w:val="18"/>
        </w:rPr>
        <w:t>110–111</w:t>
      </w:r>
    </w:p>
    <w:p>
      <w:pPr>
        <w:spacing w:before="8"/>
        <w:ind w:left="228" w:right="0" w:firstLine="0"/>
        <w:jc w:val="left"/>
        <w:rPr>
          <w:sz w:val="18"/>
        </w:rPr>
      </w:pPr>
      <w:r>
        <w:rPr>
          <w:sz w:val="18"/>
        </w:rPr>
        <w:t>Neutral</w:t>
      </w:r>
      <w:r>
        <w:rPr>
          <w:spacing w:val="-3"/>
          <w:sz w:val="18"/>
        </w:rPr>
        <w:t> </w:t>
      </w:r>
      <w:r>
        <w:rPr>
          <w:sz w:val="18"/>
        </w:rPr>
        <w:t>day,</w:t>
      </w:r>
      <w:r>
        <w:rPr>
          <w:spacing w:val="-3"/>
          <w:sz w:val="18"/>
        </w:rPr>
        <w:t> </w:t>
      </w:r>
      <w:r>
        <w:rPr>
          <w:sz w:val="18"/>
        </w:rPr>
        <w:t>120,</w:t>
      </w:r>
      <w:r>
        <w:rPr>
          <w:spacing w:val="-3"/>
          <w:sz w:val="18"/>
        </w:rPr>
        <w:t> </w:t>
      </w:r>
      <w:r>
        <w:rPr>
          <w:spacing w:val="-5"/>
          <w:sz w:val="18"/>
        </w:rPr>
        <w:t>122</w:t>
      </w:r>
    </w:p>
    <w:p>
      <w:pPr>
        <w:spacing w:before="9"/>
        <w:ind w:left="228" w:right="0" w:firstLine="0"/>
        <w:jc w:val="left"/>
        <w:rPr>
          <w:sz w:val="18"/>
        </w:rPr>
      </w:pPr>
      <w:r>
        <w:rPr>
          <w:sz w:val="18"/>
        </w:rPr>
        <w:t>Noise,</w:t>
      </w:r>
      <w:r>
        <w:rPr>
          <w:spacing w:val="2"/>
          <w:sz w:val="18"/>
        </w:rPr>
        <w:t> </w:t>
      </w:r>
      <w:r>
        <w:rPr>
          <w:sz w:val="18"/>
        </w:rPr>
        <w:t>142,</w:t>
      </w:r>
      <w:r>
        <w:rPr>
          <w:spacing w:val="3"/>
          <w:sz w:val="18"/>
        </w:rPr>
        <w:t> </w:t>
      </w:r>
      <w:r>
        <w:rPr>
          <w:spacing w:val="-5"/>
          <w:sz w:val="18"/>
        </w:rPr>
        <w:t>196</w:t>
      </w:r>
    </w:p>
    <w:p>
      <w:pPr>
        <w:spacing w:before="8"/>
        <w:ind w:left="228" w:right="0" w:firstLine="0"/>
        <w:jc w:val="left"/>
        <w:rPr>
          <w:sz w:val="18"/>
        </w:rPr>
      </w:pPr>
      <w:r>
        <w:rPr>
          <w:sz w:val="18"/>
        </w:rPr>
        <w:t>Non-symmetrical</w:t>
      </w:r>
      <w:r>
        <w:rPr>
          <w:spacing w:val="8"/>
          <w:sz w:val="18"/>
        </w:rPr>
        <w:t> </w:t>
      </w:r>
      <w:r>
        <w:rPr>
          <w:sz w:val="18"/>
        </w:rPr>
        <w:t>markets,</w:t>
      </w:r>
      <w:r>
        <w:rPr>
          <w:spacing w:val="8"/>
          <w:sz w:val="18"/>
        </w:rPr>
        <w:t> </w:t>
      </w:r>
      <w:r>
        <w:rPr>
          <w:spacing w:val="-2"/>
          <w:sz w:val="18"/>
        </w:rPr>
        <w:t>55–56</w:t>
      </w:r>
    </w:p>
    <w:p>
      <w:pPr>
        <w:pStyle w:val="BodyText"/>
        <w:spacing w:before="16"/>
        <w:rPr>
          <w:sz w:val="18"/>
        </w:rPr>
      </w:pPr>
    </w:p>
    <w:p>
      <w:pPr>
        <w:spacing w:before="0"/>
        <w:ind w:left="228" w:right="0" w:firstLine="0"/>
        <w:jc w:val="left"/>
        <w:rPr>
          <w:sz w:val="18"/>
        </w:rPr>
      </w:pPr>
      <w:r>
        <w:rPr>
          <w:sz w:val="18"/>
        </w:rPr>
        <w:t>One-timeframing,</w:t>
      </w:r>
      <w:r>
        <w:rPr>
          <w:spacing w:val="5"/>
          <w:sz w:val="18"/>
        </w:rPr>
        <w:t> </w:t>
      </w:r>
      <w:r>
        <w:rPr>
          <w:spacing w:val="-5"/>
          <w:sz w:val="18"/>
        </w:rPr>
        <w:t>178</w:t>
      </w:r>
    </w:p>
    <w:p>
      <w:pPr>
        <w:spacing w:before="8"/>
        <w:ind w:left="228" w:right="0" w:firstLine="0"/>
        <w:jc w:val="left"/>
        <w:rPr>
          <w:sz w:val="18"/>
        </w:rPr>
      </w:pPr>
      <w:r>
        <w:rPr>
          <w:sz w:val="18"/>
        </w:rPr>
        <w:t>Openings</w:t>
      </w:r>
      <w:r>
        <w:rPr>
          <w:spacing w:val="15"/>
          <w:sz w:val="18"/>
        </w:rPr>
        <w:t> </w:t>
      </w:r>
      <w:r>
        <w:rPr>
          <w:sz w:val="18"/>
        </w:rPr>
        <w:t>(types),</w:t>
      </w:r>
      <w:r>
        <w:rPr>
          <w:spacing w:val="15"/>
          <w:sz w:val="18"/>
        </w:rPr>
        <w:t> </w:t>
      </w:r>
      <w:r>
        <w:rPr>
          <w:spacing w:val="-2"/>
          <w:sz w:val="18"/>
        </w:rPr>
        <w:t>171–181</w:t>
      </w:r>
    </w:p>
    <w:p>
      <w:pPr>
        <w:spacing w:before="8"/>
        <w:ind w:left="228" w:right="0" w:firstLine="0"/>
        <w:jc w:val="left"/>
        <w:rPr>
          <w:sz w:val="18"/>
        </w:rPr>
      </w:pPr>
      <w:r>
        <w:rPr>
          <w:sz w:val="18"/>
        </w:rPr>
        <w:t>Opportunity,</w:t>
      </w:r>
      <w:r>
        <w:rPr>
          <w:spacing w:val="-2"/>
          <w:sz w:val="18"/>
        </w:rPr>
        <w:t> 73–74</w:t>
      </w:r>
    </w:p>
    <w:p>
      <w:pPr>
        <w:pStyle w:val="BodyText"/>
        <w:spacing w:before="16"/>
        <w:rPr>
          <w:sz w:val="18"/>
        </w:rPr>
      </w:pPr>
    </w:p>
    <w:p>
      <w:pPr>
        <w:spacing w:before="1"/>
        <w:ind w:left="228" w:right="0" w:firstLine="0"/>
        <w:jc w:val="left"/>
        <w:rPr>
          <w:sz w:val="18"/>
        </w:rPr>
      </w:pPr>
      <w:r>
        <w:rPr>
          <w:sz w:val="18"/>
        </w:rPr>
        <w:t>Patterns,</w:t>
      </w:r>
      <w:r>
        <w:rPr>
          <w:spacing w:val="11"/>
          <w:sz w:val="18"/>
        </w:rPr>
        <w:t> </w:t>
      </w:r>
      <w:r>
        <w:rPr>
          <w:spacing w:val="-2"/>
          <w:sz w:val="18"/>
        </w:rPr>
        <w:t>112–116</w:t>
      </w:r>
    </w:p>
    <w:p>
      <w:pPr>
        <w:spacing w:before="8"/>
        <w:ind w:left="228" w:right="0" w:firstLine="0"/>
        <w:jc w:val="left"/>
        <w:rPr>
          <w:sz w:val="18"/>
        </w:rPr>
      </w:pPr>
      <w:r>
        <w:rPr>
          <w:sz w:val="18"/>
        </w:rPr>
        <w:t>Point</w:t>
      </w:r>
      <w:r>
        <w:rPr>
          <w:spacing w:val="16"/>
          <w:sz w:val="18"/>
        </w:rPr>
        <w:t> </w:t>
      </w:r>
      <w:r>
        <w:rPr>
          <w:sz w:val="18"/>
        </w:rPr>
        <w:t>of</w:t>
      </w:r>
      <w:r>
        <w:rPr>
          <w:spacing w:val="17"/>
          <w:sz w:val="18"/>
        </w:rPr>
        <w:t> </w:t>
      </w:r>
      <w:r>
        <w:rPr>
          <w:sz w:val="18"/>
        </w:rPr>
        <w:t>control</w:t>
      </w:r>
      <w:r>
        <w:rPr>
          <w:spacing w:val="17"/>
          <w:sz w:val="18"/>
        </w:rPr>
        <w:t> </w:t>
      </w:r>
      <w:r>
        <w:rPr>
          <w:sz w:val="18"/>
        </w:rPr>
        <w:t>(POC),</w:t>
      </w:r>
      <w:r>
        <w:rPr>
          <w:spacing w:val="16"/>
          <w:sz w:val="18"/>
        </w:rPr>
        <w:t> </w:t>
      </w:r>
      <w:r>
        <w:rPr>
          <w:sz w:val="18"/>
        </w:rPr>
        <w:t>25,</w:t>
      </w:r>
      <w:r>
        <w:rPr>
          <w:spacing w:val="17"/>
          <w:sz w:val="18"/>
        </w:rPr>
        <w:t> </w:t>
      </w:r>
      <w:r>
        <w:rPr>
          <w:spacing w:val="-5"/>
          <w:sz w:val="18"/>
        </w:rPr>
        <w:t>144</w:t>
      </w:r>
    </w:p>
    <w:p>
      <w:pPr>
        <w:spacing w:before="8"/>
        <w:ind w:left="228" w:right="0" w:firstLine="0"/>
        <w:jc w:val="left"/>
        <w:rPr>
          <w:sz w:val="18"/>
        </w:rPr>
      </w:pPr>
      <w:r>
        <w:rPr>
          <w:sz w:val="18"/>
        </w:rPr>
        <w:t>Price,</w:t>
      </w:r>
      <w:r>
        <w:rPr>
          <w:spacing w:val="-5"/>
          <w:sz w:val="18"/>
        </w:rPr>
        <w:t> </w:t>
      </w:r>
      <w:r>
        <w:rPr>
          <w:sz w:val="18"/>
        </w:rPr>
        <w:t>20,</w:t>
      </w:r>
      <w:r>
        <w:rPr>
          <w:spacing w:val="-4"/>
          <w:sz w:val="18"/>
        </w:rPr>
        <w:t> </w:t>
      </w:r>
      <w:r>
        <w:rPr>
          <w:sz w:val="18"/>
        </w:rPr>
        <w:t>24,</w:t>
      </w:r>
      <w:r>
        <w:rPr>
          <w:spacing w:val="-4"/>
          <w:sz w:val="18"/>
        </w:rPr>
        <w:t> </w:t>
      </w:r>
      <w:r>
        <w:rPr>
          <w:sz w:val="18"/>
        </w:rPr>
        <w:t>27,</w:t>
      </w:r>
      <w:r>
        <w:rPr>
          <w:spacing w:val="-4"/>
          <w:sz w:val="18"/>
        </w:rPr>
        <w:t> </w:t>
      </w:r>
      <w:r>
        <w:rPr>
          <w:sz w:val="18"/>
        </w:rPr>
        <w:t>42,</w:t>
      </w:r>
      <w:r>
        <w:rPr>
          <w:spacing w:val="-4"/>
          <w:sz w:val="18"/>
        </w:rPr>
        <w:t> </w:t>
      </w:r>
      <w:r>
        <w:rPr>
          <w:sz w:val="18"/>
        </w:rPr>
        <w:t>50,</w:t>
      </w:r>
      <w:r>
        <w:rPr>
          <w:spacing w:val="-4"/>
          <w:sz w:val="18"/>
        </w:rPr>
        <w:t> </w:t>
      </w:r>
      <w:r>
        <w:rPr>
          <w:sz w:val="18"/>
        </w:rPr>
        <w:t>70,</w:t>
      </w:r>
      <w:r>
        <w:rPr>
          <w:spacing w:val="-4"/>
          <w:sz w:val="18"/>
        </w:rPr>
        <w:t> </w:t>
      </w:r>
      <w:r>
        <w:rPr>
          <w:spacing w:val="-2"/>
          <w:sz w:val="18"/>
        </w:rPr>
        <w:t>101–103,</w:t>
      </w:r>
    </w:p>
    <w:p>
      <w:pPr>
        <w:spacing w:before="8"/>
        <w:ind w:left="88" w:right="1179" w:firstLine="0"/>
        <w:jc w:val="center"/>
        <w:rPr>
          <w:sz w:val="18"/>
        </w:rPr>
      </w:pPr>
      <w:r>
        <w:rPr>
          <w:spacing w:val="-4"/>
          <w:sz w:val="18"/>
        </w:rPr>
        <w:t>116,</w:t>
      </w:r>
      <w:r>
        <w:rPr>
          <w:spacing w:val="-3"/>
          <w:sz w:val="18"/>
        </w:rPr>
        <w:t> </w:t>
      </w:r>
      <w:r>
        <w:rPr>
          <w:spacing w:val="-5"/>
          <w:sz w:val="18"/>
        </w:rPr>
        <w:t>128</w:t>
      </w:r>
    </w:p>
    <w:p>
      <w:pPr>
        <w:spacing w:before="8"/>
        <w:ind w:left="0" w:right="1179" w:firstLine="0"/>
        <w:jc w:val="center"/>
        <w:rPr>
          <w:sz w:val="18"/>
        </w:rPr>
      </w:pPr>
      <w:r>
        <w:rPr>
          <w:sz w:val="18"/>
        </w:rPr>
        <w:t>Prospect</w:t>
      </w:r>
      <w:r>
        <w:rPr>
          <w:spacing w:val="8"/>
          <w:sz w:val="18"/>
        </w:rPr>
        <w:t> </w:t>
      </w:r>
      <w:r>
        <w:rPr>
          <w:sz w:val="18"/>
        </w:rPr>
        <w:t>Theory,</w:t>
      </w:r>
      <w:r>
        <w:rPr>
          <w:spacing w:val="9"/>
          <w:sz w:val="18"/>
        </w:rPr>
        <w:t> </w:t>
      </w:r>
      <w:r>
        <w:rPr>
          <w:spacing w:val="-5"/>
          <w:sz w:val="18"/>
        </w:rPr>
        <w:t>xiv</w:t>
      </w:r>
    </w:p>
    <w:p>
      <w:pPr>
        <w:pStyle w:val="BodyText"/>
        <w:spacing w:before="16"/>
        <w:rPr>
          <w:sz w:val="18"/>
        </w:rPr>
      </w:pPr>
    </w:p>
    <w:p>
      <w:pPr>
        <w:spacing w:before="0"/>
        <w:ind w:left="228" w:right="0" w:firstLine="0"/>
        <w:jc w:val="left"/>
        <w:rPr>
          <w:sz w:val="18"/>
        </w:rPr>
      </w:pPr>
      <w:r>
        <w:rPr>
          <w:sz w:val="18"/>
        </w:rPr>
        <w:t>Range</w:t>
      </w:r>
      <w:r>
        <w:rPr>
          <w:spacing w:val="11"/>
          <w:sz w:val="18"/>
        </w:rPr>
        <w:t> </w:t>
      </w:r>
      <w:r>
        <w:rPr>
          <w:sz w:val="18"/>
        </w:rPr>
        <w:t>extension,</w:t>
      </w:r>
      <w:r>
        <w:rPr>
          <w:spacing w:val="11"/>
          <w:sz w:val="18"/>
        </w:rPr>
        <w:t> </w:t>
      </w:r>
      <w:r>
        <w:rPr>
          <w:sz w:val="18"/>
        </w:rPr>
        <w:t>48,</w:t>
      </w:r>
      <w:r>
        <w:rPr>
          <w:spacing w:val="11"/>
          <w:sz w:val="18"/>
        </w:rPr>
        <w:t> </w:t>
      </w:r>
      <w:r>
        <w:rPr>
          <w:spacing w:val="-2"/>
          <w:sz w:val="18"/>
        </w:rPr>
        <w:t>49–50</w:t>
      </w:r>
    </w:p>
    <w:p>
      <w:pPr>
        <w:spacing w:before="9"/>
        <w:ind w:left="228" w:right="0" w:firstLine="0"/>
        <w:jc w:val="left"/>
        <w:rPr>
          <w:sz w:val="18"/>
        </w:rPr>
      </w:pPr>
      <w:r>
        <w:rPr>
          <w:sz w:val="18"/>
        </w:rPr>
        <w:t>Reference</w:t>
      </w:r>
      <w:r>
        <w:rPr>
          <w:spacing w:val="-7"/>
          <w:sz w:val="18"/>
        </w:rPr>
        <w:t> </w:t>
      </w:r>
      <w:r>
        <w:rPr>
          <w:sz w:val="18"/>
        </w:rPr>
        <w:t>points,</w:t>
      </w:r>
      <w:r>
        <w:rPr>
          <w:spacing w:val="-7"/>
          <w:sz w:val="18"/>
        </w:rPr>
        <w:t> </w:t>
      </w:r>
      <w:r>
        <w:rPr>
          <w:sz w:val="18"/>
        </w:rPr>
        <w:t>124–129,</w:t>
      </w:r>
      <w:r>
        <w:rPr>
          <w:spacing w:val="-7"/>
          <w:sz w:val="18"/>
        </w:rPr>
        <w:t> </w:t>
      </w:r>
      <w:r>
        <w:rPr>
          <w:sz w:val="18"/>
        </w:rPr>
        <w:t>145,</w:t>
      </w:r>
      <w:r>
        <w:rPr>
          <w:spacing w:val="-7"/>
          <w:sz w:val="18"/>
        </w:rPr>
        <w:t> </w:t>
      </w:r>
      <w:r>
        <w:rPr>
          <w:spacing w:val="-5"/>
          <w:sz w:val="18"/>
        </w:rPr>
        <w:t>171</w:t>
      </w:r>
    </w:p>
    <w:p>
      <w:pPr>
        <w:spacing w:before="95"/>
        <w:ind w:left="228" w:right="0" w:firstLine="0"/>
        <w:jc w:val="left"/>
        <w:rPr>
          <w:sz w:val="18"/>
        </w:rPr>
      </w:pPr>
      <w:r>
        <w:rPr/>
        <w:br w:type="column"/>
      </w:r>
      <w:r>
        <w:rPr>
          <w:sz w:val="18"/>
        </w:rPr>
        <w:t>Rejection,</w:t>
      </w:r>
      <w:r>
        <w:rPr>
          <w:spacing w:val="35"/>
          <w:sz w:val="18"/>
        </w:rPr>
        <w:t> </w:t>
      </w:r>
      <w:r>
        <w:rPr>
          <w:spacing w:val="-5"/>
          <w:sz w:val="18"/>
        </w:rPr>
        <w:t>24</w:t>
      </w:r>
    </w:p>
    <w:p>
      <w:pPr>
        <w:spacing w:before="8"/>
        <w:ind w:left="228" w:right="0" w:firstLine="0"/>
        <w:jc w:val="left"/>
        <w:rPr>
          <w:sz w:val="18"/>
        </w:rPr>
      </w:pPr>
      <w:r>
        <w:rPr>
          <w:sz w:val="18"/>
        </w:rPr>
        <w:t>Relative</w:t>
      </w:r>
      <w:r>
        <w:rPr>
          <w:spacing w:val="13"/>
          <w:sz w:val="18"/>
        </w:rPr>
        <w:t> </w:t>
      </w:r>
      <w:r>
        <w:rPr>
          <w:sz w:val="18"/>
        </w:rPr>
        <w:t>performance,</w:t>
      </w:r>
      <w:r>
        <w:rPr>
          <w:spacing w:val="13"/>
          <w:sz w:val="18"/>
        </w:rPr>
        <w:t> </w:t>
      </w:r>
      <w:r>
        <w:rPr>
          <w:sz w:val="18"/>
        </w:rPr>
        <w:t>5,</w:t>
      </w:r>
      <w:r>
        <w:rPr>
          <w:spacing w:val="13"/>
          <w:sz w:val="18"/>
        </w:rPr>
        <w:t> </w:t>
      </w:r>
      <w:r>
        <w:rPr>
          <w:spacing w:val="-10"/>
          <w:sz w:val="18"/>
        </w:rPr>
        <w:t>8</w:t>
      </w:r>
    </w:p>
    <w:p>
      <w:pPr>
        <w:spacing w:before="8"/>
        <w:ind w:left="228" w:right="0" w:firstLine="0"/>
        <w:jc w:val="left"/>
        <w:rPr>
          <w:sz w:val="18"/>
        </w:rPr>
      </w:pPr>
      <w:r>
        <w:rPr>
          <w:sz w:val="18"/>
        </w:rPr>
        <w:t>Relative</w:t>
      </w:r>
      <w:r>
        <w:rPr>
          <w:spacing w:val="4"/>
          <w:sz w:val="18"/>
        </w:rPr>
        <w:t> </w:t>
      </w:r>
      <w:r>
        <w:rPr>
          <w:sz w:val="18"/>
        </w:rPr>
        <w:t>return,</w:t>
      </w:r>
      <w:r>
        <w:rPr>
          <w:spacing w:val="4"/>
          <w:sz w:val="18"/>
        </w:rPr>
        <w:t> </w:t>
      </w:r>
      <w:r>
        <w:rPr>
          <w:sz w:val="18"/>
        </w:rPr>
        <w:t>8,</w:t>
      </w:r>
      <w:r>
        <w:rPr>
          <w:spacing w:val="5"/>
          <w:sz w:val="18"/>
        </w:rPr>
        <w:t> </w:t>
      </w:r>
      <w:r>
        <w:rPr>
          <w:spacing w:val="-5"/>
          <w:sz w:val="18"/>
        </w:rPr>
        <w:t>97</w:t>
      </w:r>
    </w:p>
    <w:p>
      <w:pPr>
        <w:spacing w:line="249" w:lineRule="auto" w:before="8"/>
        <w:ind w:left="228" w:right="933" w:firstLine="0"/>
        <w:jc w:val="left"/>
        <w:rPr>
          <w:sz w:val="18"/>
        </w:rPr>
      </w:pPr>
      <w:r>
        <w:rPr>
          <w:sz w:val="18"/>
        </w:rPr>
        <w:t>Responsive activity, 65</w:t>
      </w:r>
      <w:r>
        <w:rPr>
          <w:spacing w:val="40"/>
          <w:sz w:val="18"/>
        </w:rPr>
        <w:t> </w:t>
      </w:r>
      <w:r>
        <w:rPr>
          <w:sz w:val="18"/>
        </w:rPr>
        <w:t>Restak, Dr. Richard, 111</w:t>
      </w:r>
      <w:r>
        <w:rPr>
          <w:spacing w:val="40"/>
          <w:sz w:val="18"/>
        </w:rPr>
        <w:t> </w:t>
      </w:r>
      <w:r>
        <w:rPr>
          <w:sz w:val="18"/>
        </w:rPr>
        <w:t>Reversion</w:t>
      </w:r>
      <w:r>
        <w:rPr>
          <w:spacing w:val="-4"/>
          <w:sz w:val="18"/>
        </w:rPr>
        <w:t> </w:t>
      </w:r>
      <w:r>
        <w:rPr>
          <w:sz w:val="18"/>
        </w:rPr>
        <w:t>to</w:t>
      </w:r>
      <w:r>
        <w:rPr>
          <w:spacing w:val="-4"/>
          <w:sz w:val="18"/>
        </w:rPr>
        <w:t> </w:t>
      </w:r>
      <w:r>
        <w:rPr>
          <w:sz w:val="18"/>
        </w:rPr>
        <w:t>the</w:t>
      </w:r>
      <w:r>
        <w:rPr>
          <w:spacing w:val="-4"/>
          <w:sz w:val="18"/>
        </w:rPr>
        <w:t> </w:t>
      </w:r>
      <w:r>
        <w:rPr>
          <w:sz w:val="18"/>
        </w:rPr>
        <w:t>mean,</w:t>
      </w:r>
      <w:r>
        <w:rPr>
          <w:spacing w:val="-4"/>
          <w:sz w:val="18"/>
        </w:rPr>
        <w:t> </w:t>
      </w:r>
      <w:r>
        <w:rPr>
          <w:sz w:val="18"/>
        </w:rPr>
        <w:t>21,</w:t>
      </w:r>
      <w:r>
        <w:rPr>
          <w:spacing w:val="-4"/>
          <w:sz w:val="18"/>
        </w:rPr>
        <w:t> </w:t>
      </w:r>
      <w:r>
        <w:rPr>
          <w:sz w:val="18"/>
        </w:rPr>
        <w:t>71</w:t>
      </w:r>
    </w:p>
    <w:p>
      <w:pPr>
        <w:pStyle w:val="BodyText"/>
        <w:spacing w:before="8"/>
        <w:rPr>
          <w:sz w:val="18"/>
        </w:rPr>
      </w:pPr>
    </w:p>
    <w:p>
      <w:pPr>
        <w:spacing w:line="249" w:lineRule="auto" w:before="0"/>
        <w:ind w:left="228" w:right="1119" w:firstLine="0"/>
        <w:jc w:val="left"/>
        <w:rPr>
          <w:sz w:val="18"/>
        </w:rPr>
      </w:pPr>
      <w:r>
        <w:rPr>
          <w:sz w:val="18"/>
        </w:rPr>
        <w:t>Santa Claus rally, 25</w:t>
      </w:r>
      <w:r>
        <w:rPr>
          <w:spacing w:val="40"/>
          <w:sz w:val="18"/>
        </w:rPr>
        <w:t> </w:t>
      </w:r>
      <w:r>
        <w:rPr>
          <w:spacing w:val="-2"/>
          <w:sz w:val="18"/>
        </w:rPr>
        <w:t>Scalper,</w:t>
      </w:r>
      <w:r>
        <w:rPr>
          <w:spacing w:val="-8"/>
          <w:sz w:val="18"/>
        </w:rPr>
        <w:t> </w:t>
      </w:r>
      <w:r>
        <w:rPr>
          <w:spacing w:val="-2"/>
          <w:sz w:val="18"/>
        </w:rPr>
        <w:t>32,</w:t>
      </w:r>
      <w:r>
        <w:rPr>
          <w:spacing w:val="-8"/>
          <w:sz w:val="18"/>
        </w:rPr>
        <w:t> </w:t>
      </w:r>
      <w:r>
        <w:rPr>
          <w:spacing w:val="-2"/>
          <w:sz w:val="18"/>
        </w:rPr>
        <w:t>38,</w:t>
      </w:r>
      <w:r>
        <w:rPr>
          <w:spacing w:val="-8"/>
          <w:sz w:val="18"/>
        </w:rPr>
        <w:t> </w:t>
      </w:r>
      <w:r>
        <w:rPr>
          <w:spacing w:val="-2"/>
          <w:sz w:val="18"/>
        </w:rPr>
        <w:t>143–144</w:t>
      </w:r>
    </w:p>
    <w:p>
      <w:pPr>
        <w:spacing w:line="210" w:lineRule="exact" w:before="0"/>
        <w:ind w:left="228" w:right="0" w:firstLine="0"/>
        <w:jc w:val="left"/>
        <w:rPr>
          <w:sz w:val="18"/>
        </w:rPr>
      </w:pPr>
      <w:r>
        <w:rPr>
          <w:sz w:val="18"/>
        </w:rPr>
        <w:t>Scholes,</w:t>
      </w:r>
      <w:r>
        <w:rPr>
          <w:spacing w:val="26"/>
          <w:sz w:val="18"/>
        </w:rPr>
        <w:t> </w:t>
      </w:r>
      <w:r>
        <w:rPr>
          <w:sz w:val="18"/>
        </w:rPr>
        <w:t>Myron,</w:t>
      </w:r>
      <w:r>
        <w:rPr>
          <w:spacing w:val="26"/>
          <w:sz w:val="18"/>
        </w:rPr>
        <w:t> </w:t>
      </w:r>
      <w:r>
        <w:rPr>
          <w:spacing w:val="-5"/>
          <w:sz w:val="18"/>
        </w:rPr>
        <w:t>142</w:t>
      </w:r>
    </w:p>
    <w:p>
      <w:pPr>
        <w:spacing w:line="249" w:lineRule="auto" w:before="8"/>
        <w:ind w:left="766" w:right="349" w:hanging="538"/>
        <w:jc w:val="left"/>
        <w:rPr>
          <w:sz w:val="18"/>
        </w:rPr>
      </w:pPr>
      <w:r>
        <w:rPr>
          <w:sz w:val="18"/>
        </w:rPr>
        <w:t>Short-term</w:t>
      </w:r>
      <w:r>
        <w:rPr>
          <w:spacing w:val="-8"/>
          <w:sz w:val="18"/>
        </w:rPr>
        <w:t> </w:t>
      </w:r>
      <w:r>
        <w:rPr>
          <w:sz w:val="18"/>
        </w:rPr>
        <w:t>markets</w:t>
      </w:r>
      <w:r>
        <w:rPr>
          <w:spacing w:val="-8"/>
          <w:sz w:val="18"/>
        </w:rPr>
        <w:t> </w:t>
      </w:r>
      <w:r>
        <w:rPr>
          <w:sz w:val="18"/>
        </w:rPr>
        <w:t>(analyzing),</w:t>
      </w:r>
      <w:r>
        <w:rPr>
          <w:spacing w:val="40"/>
          <w:sz w:val="18"/>
        </w:rPr>
        <w:t> </w:t>
      </w:r>
      <w:r>
        <w:rPr>
          <w:spacing w:val="-2"/>
          <w:sz w:val="18"/>
        </w:rPr>
        <w:t>99–139</w:t>
      </w:r>
    </w:p>
    <w:p>
      <w:pPr>
        <w:spacing w:line="210" w:lineRule="exact" w:before="0"/>
        <w:ind w:left="228" w:right="0" w:firstLine="0"/>
        <w:jc w:val="left"/>
        <w:rPr>
          <w:sz w:val="18"/>
        </w:rPr>
      </w:pPr>
      <w:r>
        <w:rPr>
          <w:sz w:val="18"/>
        </w:rPr>
        <w:t>Short-term</w:t>
      </w:r>
      <w:r>
        <w:rPr>
          <w:spacing w:val="-5"/>
          <w:sz w:val="18"/>
        </w:rPr>
        <w:t> </w:t>
      </w:r>
      <w:r>
        <w:rPr>
          <w:sz w:val="18"/>
        </w:rPr>
        <w:t>traders,</w:t>
      </w:r>
      <w:r>
        <w:rPr>
          <w:spacing w:val="-4"/>
          <w:sz w:val="18"/>
        </w:rPr>
        <w:t> </w:t>
      </w:r>
      <w:r>
        <w:rPr>
          <w:sz w:val="18"/>
        </w:rPr>
        <w:t>32,</w:t>
      </w:r>
      <w:r>
        <w:rPr>
          <w:spacing w:val="-4"/>
          <w:sz w:val="18"/>
        </w:rPr>
        <w:t> </w:t>
      </w:r>
      <w:r>
        <w:rPr>
          <w:sz w:val="18"/>
        </w:rPr>
        <w:t>38,</w:t>
      </w:r>
      <w:r>
        <w:rPr>
          <w:spacing w:val="-4"/>
          <w:sz w:val="18"/>
        </w:rPr>
        <w:t> </w:t>
      </w:r>
      <w:r>
        <w:rPr>
          <w:spacing w:val="-2"/>
          <w:sz w:val="18"/>
        </w:rPr>
        <w:t>142–145</w:t>
      </w:r>
    </w:p>
    <w:p>
      <w:pPr>
        <w:spacing w:before="8"/>
        <w:ind w:left="228" w:right="0" w:firstLine="0"/>
        <w:jc w:val="left"/>
        <w:rPr>
          <w:sz w:val="18"/>
        </w:rPr>
      </w:pPr>
      <w:r>
        <w:rPr>
          <w:sz w:val="18"/>
        </w:rPr>
        <w:t>Short</w:t>
      </w:r>
      <w:r>
        <w:rPr>
          <w:spacing w:val="-8"/>
          <w:sz w:val="18"/>
        </w:rPr>
        <w:t> </w:t>
      </w:r>
      <w:r>
        <w:rPr>
          <w:sz w:val="18"/>
        </w:rPr>
        <w:t>covering,</w:t>
      </w:r>
      <w:r>
        <w:rPr>
          <w:spacing w:val="-5"/>
          <w:sz w:val="18"/>
        </w:rPr>
        <w:t> </w:t>
      </w:r>
      <w:r>
        <w:rPr>
          <w:sz w:val="18"/>
        </w:rPr>
        <w:t>55–56,</w:t>
      </w:r>
      <w:r>
        <w:rPr>
          <w:spacing w:val="-6"/>
          <w:sz w:val="18"/>
        </w:rPr>
        <w:t> </w:t>
      </w:r>
      <w:r>
        <w:rPr>
          <w:sz w:val="18"/>
        </w:rPr>
        <w:t>61,</w:t>
      </w:r>
      <w:r>
        <w:rPr>
          <w:spacing w:val="-5"/>
          <w:sz w:val="18"/>
        </w:rPr>
        <w:t> </w:t>
      </w:r>
      <w:r>
        <w:rPr>
          <w:sz w:val="18"/>
        </w:rPr>
        <w:t>119,</w:t>
      </w:r>
      <w:r>
        <w:rPr>
          <w:spacing w:val="-5"/>
          <w:sz w:val="18"/>
        </w:rPr>
        <w:t> </w:t>
      </w:r>
      <w:r>
        <w:rPr>
          <w:spacing w:val="-4"/>
          <w:sz w:val="18"/>
        </w:rPr>
        <w:t>122,</w:t>
      </w:r>
    </w:p>
    <w:p>
      <w:pPr>
        <w:spacing w:before="8"/>
        <w:ind w:left="0" w:right="629" w:firstLine="0"/>
        <w:jc w:val="right"/>
        <w:rPr>
          <w:sz w:val="18"/>
        </w:rPr>
      </w:pPr>
      <w:r>
        <w:rPr>
          <w:spacing w:val="-6"/>
          <w:sz w:val="18"/>
        </w:rPr>
        <w:t>134,</w:t>
      </w:r>
      <w:r>
        <w:rPr>
          <w:spacing w:val="2"/>
          <w:sz w:val="18"/>
        </w:rPr>
        <w:t> </w:t>
      </w:r>
      <w:r>
        <w:rPr>
          <w:spacing w:val="-6"/>
          <w:sz w:val="18"/>
        </w:rPr>
        <w:t>137,</w:t>
      </w:r>
      <w:r>
        <w:rPr>
          <w:spacing w:val="1"/>
          <w:sz w:val="18"/>
        </w:rPr>
        <w:t> </w:t>
      </w:r>
      <w:r>
        <w:rPr>
          <w:spacing w:val="-6"/>
          <w:sz w:val="18"/>
        </w:rPr>
        <w:t>149–150,</w:t>
      </w:r>
      <w:r>
        <w:rPr>
          <w:spacing w:val="2"/>
          <w:sz w:val="18"/>
        </w:rPr>
        <w:t> </w:t>
      </w:r>
      <w:r>
        <w:rPr>
          <w:spacing w:val="-6"/>
          <w:sz w:val="18"/>
        </w:rPr>
        <w:t>155–159</w:t>
      </w:r>
    </w:p>
    <w:p>
      <w:pPr>
        <w:spacing w:before="8"/>
        <w:ind w:left="0" w:right="639" w:firstLine="0"/>
        <w:jc w:val="right"/>
        <w:rPr>
          <w:sz w:val="18"/>
        </w:rPr>
      </w:pPr>
      <w:r>
        <w:rPr>
          <w:spacing w:val="-2"/>
          <w:sz w:val="18"/>
        </w:rPr>
        <w:t>Spike,</w:t>
      </w:r>
      <w:r>
        <w:rPr>
          <w:spacing w:val="-5"/>
          <w:sz w:val="18"/>
        </w:rPr>
        <w:t> </w:t>
      </w:r>
      <w:r>
        <w:rPr>
          <w:spacing w:val="-2"/>
          <w:sz w:val="18"/>
        </w:rPr>
        <w:t>118–119,</w:t>
      </w:r>
      <w:r>
        <w:rPr>
          <w:spacing w:val="-5"/>
          <w:sz w:val="18"/>
        </w:rPr>
        <w:t> </w:t>
      </w:r>
      <w:r>
        <w:rPr>
          <w:spacing w:val="-2"/>
          <w:sz w:val="18"/>
        </w:rPr>
        <w:t>121,</w:t>
      </w:r>
      <w:r>
        <w:rPr>
          <w:spacing w:val="-4"/>
          <w:sz w:val="18"/>
        </w:rPr>
        <w:t> </w:t>
      </w:r>
      <w:r>
        <w:rPr>
          <w:spacing w:val="-2"/>
          <w:sz w:val="18"/>
        </w:rPr>
        <w:t>123,</w:t>
      </w:r>
      <w:r>
        <w:rPr>
          <w:spacing w:val="-5"/>
          <w:sz w:val="18"/>
        </w:rPr>
        <w:t> </w:t>
      </w:r>
      <w:r>
        <w:rPr>
          <w:spacing w:val="-2"/>
          <w:sz w:val="18"/>
        </w:rPr>
        <w:t>126–128</w:t>
      </w:r>
    </w:p>
    <w:p>
      <w:pPr>
        <w:spacing w:before="8"/>
        <w:ind w:left="228" w:right="0" w:firstLine="0"/>
        <w:jc w:val="left"/>
        <w:rPr>
          <w:sz w:val="18"/>
        </w:rPr>
      </w:pPr>
      <w:r>
        <w:rPr>
          <w:sz w:val="18"/>
        </w:rPr>
        <w:t>Standard</w:t>
      </w:r>
      <w:r>
        <w:rPr>
          <w:spacing w:val="12"/>
          <w:sz w:val="18"/>
        </w:rPr>
        <w:t> </w:t>
      </w:r>
      <w:r>
        <w:rPr>
          <w:sz w:val="18"/>
        </w:rPr>
        <w:t>deviation,</w:t>
      </w:r>
      <w:r>
        <w:rPr>
          <w:spacing w:val="12"/>
          <w:sz w:val="18"/>
        </w:rPr>
        <w:t> </w:t>
      </w:r>
      <w:r>
        <w:rPr>
          <w:spacing w:val="-5"/>
          <w:sz w:val="18"/>
        </w:rPr>
        <w:t>24</w:t>
      </w:r>
    </w:p>
    <w:p>
      <w:pPr>
        <w:spacing w:before="9"/>
        <w:ind w:left="228" w:right="0" w:firstLine="0"/>
        <w:jc w:val="left"/>
        <w:rPr>
          <w:sz w:val="18"/>
        </w:rPr>
      </w:pPr>
      <w:r>
        <w:rPr>
          <w:sz w:val="18"/>
        </w:rPr>
        <w:t>Steenbarger,</w:t>
      </w:r>
      <w:r>
        <w:rPr>
          <w:spacing w:val="8"/>
          <w:sz w:val="18"/>
        </w:rPr>
        <w:t> </w:t>
      </w:r>
      <w:r>
        <w:rPr>
          <w:sz w:val="18"/>
        </w:rPr>
        <w:t>Brett,</w:t>
      </w:r>
      <w:r>
        <w:rPr>
          <w:spacing w:val="8"/>
          <w:sz w:val="18"/>
        </w:rPr>
        <w:t> </w:t>
      </w:r>
      <w:r>
        <w:rPr>
          <w:spacing w:val="-5"/>
          <w:sz w:val="18"/>
        </w:rPr>
        <w:t>137</w:t>
      </w:r>
    </w:p>
    <w:p>
      <w:pPr>
        <w:spacing w:before="8"/>
        <w:ind w:left="228" w:right="0" w:firstLine="0"/>
        <w:jc w:val="left"/>
        <w:rPr>
          <w:sz w:val="18"/>
        </w:rPr>
      </w:pPr>
      <w:r>
        <w:rPr>
          <w:sz w:val="18"/>
        </w:rPr>
        <w:t>Steidlmayer,</w:t>
      </w:r>
      <w:r>
        <w:rPr>
          <w:spacing w:val="13"/>
          <w:sz w:val="18"/>
        </w:rPr>
        <w:t> </w:t>
      </w:r>
      <w:r>
        <w:rPr>
          <w:sz w:val="18"/>
        </w:rPr>
        <w:t>Peter,</w:t>
      </w:r>
      <w:r>
        <w:rPr>
          <w:spacing w:val="14"/>
          <w:sz w:val="18"/>
        </w:rPr>
        <w:t> </w:t>
      </w:r>
      <w:r>
        <w:rPr>
          <w:sz w:val="18"/>
        </w:rPr>
        <w:t>xviii,</w:t>
      </w:r>
      <w:r>
        <w:rPr>
          <w:spacing w:val="14"/>
          <w:sz w:val="18"/>
        </w:rPr>
        <w:t> </w:t>
      </w:r>
      <w:r>
        <w:rPr>
          <w:sz w:val="18"/>
        </w:rPr>
        <w:t>xix,</w:t>
      </w:r>
      <w:r>
        <w:rPr>
          <w:spacing w:val="14"/>
          <w:sz w:val="18"/>
        </w:rPr>
        <w:t> </w:t>
      </w:r>
      <w:r>
        <w:rPr>
          <w:sz w:val="18"/>
        </w:rPr>
        <w:t>71,</w:t>
      </w:r>
      <w:r>
        <w:rPr>
          <w:spacing w:val="14"/>
          <w:sz w:val="18"/>
        </w:rPr>
        <w:t> </w:t>
      </w:r>
      <w:r>
        <w:rPr>
          <w:spacing w:val="-4"/>
          <w:sz w:val="18"/>
        </w:rPr>
        <w:t>142,</w:t>
      </w:r>
    </w:p>
    <w:p>
      <w:pPr>
        <w:spacing w:before="8"/>
        <w:ind w:left="0" w:right="1656" w:firstLine="0"/>
        <w:jc w:val="center"/>
        <w:rPr>
          <w:sz w:val="18"/>
        </w:rPr>
      </w:pPr>
      <w:r>
        <w:rPr>
          <w:spacing w:val="-5"/>
          <w:sz w:val="18"/>
        </w:rPr>
        <w:t>171</w:t>
      </w:r>
    </w:p>
    <w:p>
      <w:pPr>
        <w:spacing w:before="8"/>
        <w:ind w:left="0" w:right="1735" w:firstLine="0"/>
        <w:jc w:val="center"/>
        <w:rPr>
          <w:sz w:val="18"/>
        </w:rPr>
      </w:pPr>
      <w:r>
        <w:rPr>
          <w:w w:val="105"/>
          <w:sz w:val="18"/>
        </w:rPr>
        <w:t>Style,</w:t>
      </w:r>
      <w:r>
        <w:rPr>
          <w:spacing w:val="-2"/>
          <w:w w:val="105"/>
          <w:sz w:val="18"/>
        </w:rPr>
        <w:t> </w:t>
      </w:r>
      <w:r>
        <w:rPr>
          <w:w w:val="105"/>
          <w:sz w:val="18"/>
        </w:rPr>
        <w:t>xiii,</w:t>
      </w:r>
      <w:r>
        <w:rPr>
          <w:spacing w:val="-1"/>
          <w:w w:val="105"/>
          <w:sz w:val="18"/>
        </w:rPr>
        <w:t> </w:t>
      </w:r>
      <w:r>
        <w:rPr>
          <w:w w:val="105"/>
          <w:sz w:val="18"/>
        </w:rPr>
        <w:t>4,</w:t>
      </w:r>
      <w:r>
        <w:rPr>
          <w:spacing w:val="-2"/>
          <w:w w:val="105"/>
          <w:sz w:val="18"/>
        </w:rPr>
        <w:t> </w:t>
      </w:r>
      <w:r>
        <w:rPr>
          <w:w w:val="105"/>
          <w:sz w:val="18"/>
        </w:rPr>
        <w:t>6,</w:t>
      </w:r>
      <w:r>
        <w:rPr>
          <w:spacing w:val="-1"/>
          <w:w w:val="105"/>
          <w:sz w:val="18"/>
        </w:rPr>
        <w:t> </w:t>
      </w:r>
      <w:r>
        <w:rPr>
          <w:spacing w:val="-12"/>
          <w:w w:val="105"/>
          <w:sz w:val="18"/>
        </w:rPr>
        <w:t>7</w:t>
      </w:r>
    </w:p>
    <w:p>
      <w:pPr>
        <w:spacing w:before="8"/>
        <w:ind w:left="5" w:right="1656" w:firstLine="0"/>
        <w:jc w:val="center"/>
        <w:rPr>
          <w:sz w:val="18"/>
        </w:rPr>
      </w:pPr>
      <w:r>
        <w:rPr>
          <w:sz w:val="18"/>
        </w:rPr>
        <w:t>Swing</w:t>
      </w:r>
      <w:r>
        <w:rPr>
          <w:spacing w:val="9"/>
          <w:sz w:val="18"/>
        </w:rPr>
        <w:t> </w:t>
      </w:r>
      <w:r>
        <w:rPr>
          <w:sz w:val="18"/>
        </w:rPr>
        <w:t>traders,</w:t>
      </w:r>
      <w:r>
        <w:rPr>
          <w:spacing w:val="10"/>
          <w:sz w:val="18"/>
        </w:rPr>
        <w:t> </w:t>
      </w:r>
      <w:r>
        <w:rPr>
          <w:spacing w:val="-5"/>
          <w:sz w:val="18"/>
        </w:rPr>
        <w:t>33</w:t>
      </w:r>
    </w:p>
    <w:p>
      <w:pPr>
        <w:spacing w:before="8"/>
        <w:ind w:left="56" w:right="1735" w:firstLine="0"/>
        <w:jc w:val="center"/>
        <w:rPr>
          <w:sz w:val="18"/>
        </w:rPr>
      </w:pPr>
      <w:r>
        <w:rPr>
          <w:sz w:val="18"/>
        </w:rPr>
        <w:t>Symmetry,</w:t>
      </w:r>
      <w:r>
        <w:rPr>
          <w:spacing w:val="-2"/>
          <w:sz w:val="18"/>
        </w:rPr>
        <w:t> 53–55</w:t>
      </w:r>
    </w:p>
    <w:p>
      <w:pPr>
        <w:pStyle w:val="BodyText"/>
        <w:spacing w:before="16"/>
        <w:rPr>
          <w:sz w:val="18"/>
        </w:rPr>
      </w:pPr>
    </w:p>
    <w:p>
      <w:pPr>
        <w:spacing w:before="1"/>
        <w:ind w:left="228" w:right="0" w:firstLine="0"/>
        <w:jc w:val="left"/>
        <w:rPr>
          <w:sz w:val="18"/>
        </w:rPr>
      </w:pPr>
      <w:r>
        <w:rPr>
          <w:sz w:val="18"/>
        </w:rPr>
        <w:t>Tail</w:t>
      </w:r>
      <w:r>
        <w:rPr>
          <w:spacing w:val="8"/>
          <w:sz w:val="18"/>
        </w:rPr>
        <w:t> </w:t>
      </w:r>
      <w:r>
        <w:rPr>
          <w:sz w:val="18"/>
        </w:rPr>
        <w:t>(selling),</w:t>
      </w:r>
      <w:r>
        <w:rPr>
          <w:spacing w:val="9"/>
          <w:sz w:val="18"/>
        </w:rPr>
        <w:t> </w:t>
      </w:r>
      <w:r>
        <w:rPr>
          <w:spacing w:val="-2"/>
          <w:sz w:val="18"/>
        </w:rPr>
        <w:t>116–117</w:t>
      </w:r>
    </w:p>
    <w:p>
      <w:pPr>
        <w:spacing w:before="8"/>
        <w:ind w:left="228" w:right="0" w:firstLine="0"/>
        <w:jc w:val="left"/>
        <w:rPr>
          <w:sz w:val="18"/>
        </w:rPr>
      </w:pPr>
      <w:r>
        <w:rPr>
          <w:sz w:val="18"/>
        </w:rPr>
        <w:t>Technical</w:t>
      </w:r>
      <w:r>
        <w:rPr>
          <w:spacing w:val="16"/>
          <w:sz w:val="18"/>
        </w:rPr>
        <w:t> </w:t>
      </w:r>
      <w:r>
        <w:rPr>
          <w:sz w:val="18"/>
        </w:rPr>
        <w:t>indicators,</w:t>
      </w:r>
      <w:r>
        <w:rPr>
          <w:spacing w:val="17"/>
          <w:sz w:val="18"/>
        </w:rPr>
        <w:t> </w:t>
      </w:r>
      <w:r>
        <w:rPr>
          <w:spacing w:val="-2"/>
          <w:sz w:val="18"/>
        </w:rPr>
        <w:t>106–110</w:t>
      </w:r>
    </w:p>
    <w:p>
      <w:pPr>
        <w:spacing w:before="8"/>
        <w:ind w:left="228" w:right="0" w:firstLine="0"/>
        <w:jc w:val="left"/>
        <w:rPr>
          <w:sz w:val="18"/>
        </w:rPr>
      </w:pPr>
      <w:r>
        <w:rPr>
          <w:sz w:val="18"/>
        </w:rPr>
        <w:t>Thaler,</w:t>
      </w:r>
      <w:r>
        <w:rPr>
          <w:spacing w:val="13"/>
          <w:sz w:val="18"/>
        </w:rPr>
        <w:t> </w:t>
      </w:r>
      <w:r>
        <w:rPr>
          <w:sz w:val="18"/>
        </w:rPr>
        <w:t>Richard,</w:t>
      </w:r>
      <w:r>
        <w:rPr>
          <w:spacing w:val="13"/>
          <w:sz w:val="18"/>
        </w:rPr>
        <w:t> </w:t>
      </w:r>
      <w:r>
        <w:rPr>
          <w:spacing w:val="-5"/>
          <w:sz w:val="18"/>
        </w:rPr>
        <w:t>142</w:t>
      </w:r>
    </w:p>
    <w:p>
      <w:pPr>
        <w:spacing w:before="8"/>
        <w:ind w:left="228" w:right="0" w:firstLine="0"/>
        <w:jc w:val="left"/>
        <w:rPr>
          <w:sz w:val="18"/>
        </w:rPr>
      </w:pPr>
      <w:r>
        <w:rPr>
          <w:sz w:val="18"/>
        </w:rPr>
        <w:t>Time,</w:t>
      </w:r>
      <w:r>
        <w:rPr>
          <w:spacing w:val="-4"/>
          <w:sz w:val="18"/>
        </w:rPr>
        <w:t> </w:t>
      </w:r>
      <w:r>
        <w:rPr>
          <w:sz w:val="18"/>
        </w:rPr>
        <w:t>20,</w:t>
      </w:r>
      <w:r>
        <w:rPr>
          <w:spacing w:val="-4"/>
          <w:sz w:val="18"/>
        </w:rPr>
        <w:t> </w:t>
      </w:r>
      <w:r>
        <w:rPr>
          <w:sz w:val="18"/>
        </w:rPr>
        <w:t>42,</w:t>
      </w:r>
      <w:r>
        <w:rPr>
          <w:spacing w:val="-4"/>
          <w:sz w:val="18"/>
        </w:rPr>
        <w:t> </w:t>
      </w:r>
      <w:r>
        <w:rPr>
          <w:spacing w:val="-5"/>
          <w:sz w:val="18"/>
        </w:rPr>
        <w:t>50</w:t>
      </w:r>
    </w:p>
    <w:p>
      <w:pPr>
        <w:spacing w:before="8"/>
        <w:ind w:left="228" w:right="0" w:firstLine="0"/>
        <w:jc w:val="left"/>
        <w:rPr>
          <w:sz w:val="18"/>
        </w:rPr>
      </w:pPr>
      <w:r>
        <w:rPr>
          <w:sz w:val="18"/>
        </w:rPr>
        <w:t>Timeframes,</w:t>
      </w:r>
      <w:r>
        <w:rPr>
          <w:spacing w:val="-9"/>
          <w:sz w:val="18"/>
        </w:rPr>
        <w:t> </w:t>
      </w:r>
      <w:r>
        <w:rPr>
          <w:sz w:val="18"/>
        </w:rPr>
        <w:t>3,</w:t>
      </w:r>
      <w:r>
        <w:rPr>
          <w:spacing w:val="-8"/>
          <w:sz w:val="18"/>
        </w:rPr>
        <w:t> </w:t>
      </w:r>
      <w:r>
        <w:rPr>
          <w:sz w:val="18"/>
        </w:rPr>
        <w:t>17,</w:t>
      </w:r>
      <w:r>
        <w:rPr>
          <w:spacing w:val="-8"/>
          <w:sz w:val="18"/>
        </w:rPr>
        <w:t> </w:t>
      </w:r>
      <w:r>
        <w:rPr>
          <w:sz w:val="18"/>
        </w:rPr>
        <w:t>19,</w:t>
      </w:r>
      <w:r>
        <w:rPr>
          <w:spacing w:val="-8"/>
          <w:sz w:val="18"/>
        </w:rPr>
        <w:t> </w:t>
      </w:r>
      <w:r>
        <w:rPr>
          <w:sz w:val="18"/>
        </w:rPr>
        <w:t>21,</w:t>
      </w:r>
      <w:r>
        <w:rPr>
          <w:spacing w:val="-9"/>
          <w:sz w:val="18"/>
        </w:rPr>
        <w:t> </w:t>
      </w:r>
      <w:r>
        <w:rPr>
          <w:sz w:val="18"/>
        </w:rPr>
        <w:t>22,</w:t>
      </w:r>
      <w:r>
        <w:rPr>
          <w:spacing w:val="-8"/>
          <w:sz w:val="18"/>
        </w:rPr>
        <w:t> </w:t>
      </w:r>
      <w:r>
        <w:rPr>
          <w:sz w:val="18"/>
        </w:rPr>
        <w:t>29–39,</w:t>
      </w:r>
      <w:r>
        <w:rPr>
          <w:spacing w:val="-8"/>
          <w:sz w:val="18"/>
        </w:rPr>
        <w:t> </w:t>
      </w:r>
      <w:r>
        <w:rPr>
          <w:spacing w:val="-5"/>
          <w:sz w:val="18"/>
        </w:rPr>
        <w:t>41</w:t>
      </w:r>
    </w:p>
    <w:p>
      <w:pPr>
        <w:spacing w:line="249" w:lineRule="auto" w:before="8"/>
        <w:ind w:left="228" w:right="362" w:firstLine="0"/>
        <w:jc w:val="left"/>
        <w:rPr>
          <w:sz w:val="18"/>
        </w:rPr>
      </w:pPr>
      <w:r>
        <w:rPr>
          <w:sz w:val="18"/>
        </w:rPr>
        <w:t>Timeframe diversification, 194–197</w:t>
      </w:r>
      <w:r>
        <w:rPr>
          <w:spacing w:val="40"/>
          <w:sz w:val="18"/>
        </w:rPr>
        <w:t> </w:t>
      </w:r>
      <w:r>
        <w:rPr>
          <w:sz w:val="18"/>
        </w:rPr>
        <w:t>Time-price opportunities (TPOs), </w:t>
      </w:r>
      <w:r>
        <w:rPr>
          <w:sz w:val="18"/>
        </w:rPr>
        <w:t>22,</w:t>
      </w:r>
    </w:p>
    <w:p>
      <w:pPr>
        <w:spacing w:line="210" w:lineRule="exact" w:before="0"/>
        <w:ind w:left="766" w:right="0" w:firstLine="0"/>
        <w:jc w:val="left"/>
        <w:rPr>
          <w:sz w:val="18"/>
        </w:rPr>
      </w:pPr>
      <w:r>
        <w:rPr>
          <w:sz w:val="18"/>
        </w:rPr>
        <w:t>24,</w:t>
      </w:r>
      <w:r>
        <w:rPr>
          <w:spacing w:val="-10"/>
          <w:sz w:val="18"/>
        </w:rPr>
        <w:t> </w:t>
      </w:r>
      <w:r>
        <w:rPr>
          <w:spacing w:val="-5"/>
          <w:sz w:val="18"/>
        </w:rPr>
        <w:t>186</w:t>
      </w:r>
    </w:p>
    <w:p>
      <w:pPr>
        <w:spacing w:before="9"/>
        <w:ind w:left="228" w:right="0" w:firstLine="0"/>
        <w:jc w:val="left"/>
        <w:rPr>
          <w:sz w:val="18"/>
        </w:rPr>
      </w:pPr>
      <w:r>
        <w:rPr>
          <w:spacing w:val="-2"/>
          <w:sz w:val="18"/>
        </w:rPr>
        <w:t>Top</w:t>
      </w:r>
      <w:r>
        <w:rPr>
          <w:spacing w:val="-4"/>
          <w:sz w:val="18"/>
        </w:rPr>
        <w:t> </w:t>
      </w:r>
      <w:r>
        <w:rPr>
          <w:spacing w:val="-2"/>
          <w:sz w:val="18"/>
        </w:rPr>
        <w:t>down,</w:t>
      </w:r>
      <w:r>
        <w:rPr>
          <w:spacing w:val="-4"/>
          <w:sz w:val="18"/>
        </w:rPr>
        <w:t> </w:t>
      </w:r>
      <w:r>
        <w:rPr>
          <w:spacing w:val="-2"/>
          <w:sz w:val="18"/>
        </w:rPr>
        <w:t>151–152,</w:t>
      </w:r>
      <w:r>
        <w:rPr>
          <w:spacing w:val="-3"/>
          <w:sz w:val="18"/>
        </w:rPr>
        <w:t> </w:t>
      </w:r>
      <w:r>
        <w:rPr>
          <w:spacing w:val="-5"/>
          <w:sz w:val="18"/>
        </w:rPr>
        <w:t>170</w:t>
      </w:r>
    </w:p>
    <w:p>
      <w:pPr>
        <w:spacing w:line="249" w:lineRule="auto" w:before="8"/>
        <w:ind w:left="228" w:right="21" w:firstLine="0"/>
        <w:jc w:val="left"/>
        <w:rPr>
          <w:sz w:val="18"/>
        </w:rPr>
      </w:pPr>
      <w:r>
        <w:rPr>
          <w:sz w:val="18"/>
        </w:rPr>
        <w:t>Trader development spectrum, 99</w:t>
      </w:r>
      <w:r>
        <w:rPr>
          <w:spacing w:val="40"/>
          <w:sz w:val="18"/>
        </w:rPr>
        <w:t> </w:t>
      </w:r>
      <w:r>
        <w:rPr>
          <w:sz w:val="18"/>
        </w:rPr>
        <w:t>Trading</w:t>
      </w:r>
      <w:r>
        <w:rPr>
          <w:spacing w:val="-9"/>
          <w:sz w:val="18"/>
        </w:rPr>
        <w:t> </w:t>
      </w:r>
      <w:r>
        <w:rPr>
          <w:sz w:val="18"/>
        </w:rPr>
        <w:t>bracket</w:t>
      </w:r>
      <w:r>
        <w:rPr>
          <w:spacing w:val="-9"/>
          <w:sz w:val="18"/>
        </w:rPr>
        <w:t> </w:t>
      </w:r>
      <w:r>
        <w:rPr>
          <w:sz w:val="18"/>
        </w:rPr>
        <w:t>(example),</w:t>
      </w:r>
      <w:r>
        <w:rPr>
          <w:spacing w:val="-9"/>
          <w:sz w:val="18"/>
        </w:rPr>
        <w:t> </w:t>
      </w:r>
      <w:r>
        <w:rPr>
          <w:sz w:val="18"/>
        </w:rPr>
        <w:t>21,</w:t>
      </w:r>
      <w:r>
        <w:rPr>
          <w:spacing w:val="-9"/>
          <w:sz w:val="18"/>
        </w:rPr>
        <w:t> </w:t>
      </w:r>
      <w:r>
        <w:rPr>
          <w:sz w:val="18"/>
        </w:rPr>
        <w:t>24–27</w:t>
      </w:r>
      <w:r>
        <w:rPr>
          <w:spacing w:val="40"/>
          <w:sz w:val="18"/>
        </w:rPr>
        <w:t> </w:t>
      </w:r>
      <w:r>
        <w:rPr>
          <w:sz w:val="18"/>
        </w:rPr>
        <w:t>Trading range market, 8</w:t>
      </w:r>
    </w:p>
    <w:p>
      <w:pPr>
        <w:spacing w:line="210" w:lineRule="exact" w:before="0"/>
        <w:ind w:left="228" w:right="0" w:firstLine="0"/>
        <w:jc w:val="left"/>
        <w:rPr>
          <w:sz w:val="18"/>
        </w:rPr>
      </w:pPr>
      <w:r>
        <w:rPr>
          <w:sz w:val="18"/>
        </w:rPr>
        <w:t>Trend, trending</w:t>
      </w:r>
      <w:r>
        <w:rPr>
          <w:spacing w:val="1"/>
          <w:sz w:val="18"/>
        </w:rPr>
        <w:t> </w:t>
      </w:r>
      <w:r>
        <w:rPr>
          <w:sz w:val="18"/>
        </w:rPr>
        <w:t>markets, 22,</w:t>
      </w:r>
      <w:r>
        <w:rPr>
          <w:spacing w:val="1"/>
          <w:sz w:val="18"/>
        </w:rPr>
        <w:t> </w:t>
      </w:r>
      <w:r>
        <w:rPr>
          <w:spacing w:val="-2"/>
          <w:sz w:val="18"/>
        </w:rPr>
        <w:t>64–72,</w:t>
      </w:r>
    </w:p>
    <w:p>
      <w:pPr>
        <w:spacing w:before="8"/>
        <w:ind w:left="766" w:right="0" w:firstLine="0"/>
        <w:jc w:val="left"/>
        <w:rPr>
          <w:sz w:val="18"/>
        </w:rPr>
      </w:pPr>
      <w:r>
        <w:rPr>
          <w:spacing w:val="-4"/>
          <w:sz w:val="18"/>
        </w:rPr>
        <w:t>127,</w:t>
      </w:r>
      <w:r>
        <w:rPr>
          <w:spacing w:val="-3"/>
          <w:sz w:val="18"/>
        </w:rPr>
        <w:t> </w:t>
      </w:r>
      <w:r>
        <w:rPr>
          <w:spacing w:val="-4"/>
          <w:sz w:val="18"/>
        </w:rPr>
        <w:t>144,</w:t>
      </w:r>
      <w:r>
        <w:rPr>
          <w:spacing w:val="-3"/>
          <w:sz w:val="18"/>
        </w:rPr>
        <w:t> </w:t>
      </w:r>
      <w:r>
        <w:rPr>
          <w:spacing w:val="-5"/>
          <w:sz w:val="18"/>
        </w:rPr>
        <w:t>158</w:t>
      </w:r>
    </w:p>
    <w:p>
      <w:pPr>
        <w:spacing w:before="8"/>
        <w:ind w:left="228" w:right="0" w:firstLine="0"/>
        <w:jc w:val="left"/>
        <w:rPr>
          <w:sz w:val="18"/>
        </w:rPr>
      </w:pPr>
      <w:r>
        <w:rPr>
          <w:spacing w:val="-4"/>
          <w:sz w:val="18"/>
        </w:rPr>
        <w:t>Trend</w:t>
      </w:r>
      <w:r>
        <w:rPr>
          <w:sz w:val="18"/>
        </w:rPr>
        <w:t> </w:t>
      </w:r>
      <w:r>
        <w:rPr>
          <w:spacing w:val="-4"/>
          <w:sz w:val="18"/>
        </w:rPr>
        <w:t>day,</w:t>
      </w:r>
      <w:r>
        <w:rPr>
          <w:sz w:val="18"/>
        </w:rPr>
        <w:t> </w:t>
      </w:r>
      <w:r>
        <w:rPr>
          <w:spacing w:val="-4"/>
          <w:sz w:val="18"/>
        </w:rPr>
        <w:t>120,</w:t>
      </w:r>
      <w:r>
        <w:rPr>
          <w:sz w:val="18"/>
        </w:rPr>
        <w:t> </w:t>
      </w:r>
      <w:r>
        <w:rPr>
          <w:spacing w:val="-4"/>
          <w:sz w:val="18"/>
        </w:rPr>
        <w:t>122–123,</w:t>
      </w:r>
      <w:r>
        <w:rPr>
          <w:spacing w:val="1"/>
          <w:sz w:val="18"/>
        </w:rPr>
        <w:t> </w:t>
      </w:r>
      <w:r>
        <w:rPr>
          <w:spacing w:val="-4"/>
          <w:sz w:val="18"/>
        </w:rPr>
        <w:t>127–130</w:t>
      </w:r>
    </w:p>
    <w:p>
      <w:pPr>
        <w:spacing w:before="8"/>
        <w:ind w:left="228" w:right="0" w:firstLine="0"/>
        <w:jc w:val="left"/>
        <w:rPr>
          <w:sz w:val="18"/>
        </w:rPr>
      </w:pPr>
      <w:r>
        <w:rPr>
          <w:sz w:val="18"/>
        </w:rPr>
        <w:t>Tversky,</w:t>
      </w:r>
      <w:r>
        <w:rPr>
          <w:spacing w:val="15"/>
          <w:sz w:val="18"/>
        </w:rPr>
        <w:t> </w:t>
      </w:r>
      <w:r>
        <w:rPr>
          <w:sz w:val="18"/>
        </w:rPr>
        <w:t>Amos,</w:t>
      </w:r>
      <w:r>
        <w:rPr>
          <w:spacing w:val="16"/>
          <w:sz w:val="18"/>
        </w:rPr>
        <w:t> </w:t>
      </w:r>
      <w:r>
        <w:rPr>
          <w:sz w:val="18"/>
        </w:rPr>
        <w:t>xii,</w:t>
      </w:r>
      <w:r>
        <w:rPr>
          <w:spacing w:val="16"/>
          <w:sz w:val="18"/>
        </w:rPr>
        <w:t> </w:t>
      </w:r>
      <w:r>
        <w:rPr>
          <w:spacing w:val="-5"/>
          <w:sz w:val="18"/>
        </w:rPr>
        <w:t>18</w:t>
      </w:r>
    </w:p>
    <w:p>
      <w:pPr>
        <w:pStyle w:val="BodyText"/>
        <w:spacing w:before="16"/>
        <w:rPr>
          <w:sz w:val="18"/>
        </w:rPr>
      </w:pPr>
    </w:p>
    <w:p>
      <w:pPr>
        <w:spacing w:before="0"/>
        <w:ind w:left="228" w:right="0" w:firstLine="0"/>
        <w:jc w:val="left"/>
        <w:rPr>
          <w:sz w:val="18"/>
        </w:rPr>
      </w:pPr>
      <w:r>
        <w:rPr>
          <w:sz w:val="18"/>
        </w:rPr>
        <w:t>Value,</w:t>
      </w:r>
      <w:r>
        <w:rPr>
          <w:spacing w:val="-9"/>
          <w:sz w:val="18"/>
        </w:rPr>
        <w:t> </w:t>
      </w:r>
      <w:r>
        <w:rPr>
          <w:sz w:val="18"/>
        </w:rPr>
        <w:t>20,</w:t>
      </w:r>
      <w:r>
        <w:rPr>
          <w:spacing w:val="-8"/>
          <w:sz w:val="18"/>
        </w:rPr>
        <w:t> </w:t>
      </w:r>
      <w:r>
        <w:rPr>
          <w:sz w:val="18"/>
        </w:rPr>
        <w:t>21,</w:t>
      </w:r>
      <w:r>
        <w:rPr>
          <w:spacing w:val="-9"/>
          <w:sz w:val="18"/>
        </w:rPr>
        <w:t> </w:t>
      </w:r>
      <w:r>
        <w:rPr>
          <w:sz w:val="18"/>
        </w:rPr>
        <w:t>24,</w:t>
      </w:r>
      <w:r>
        <w:rPr>
          <w:spacing w:val="-8"/>
          <w:sz w:val="18"/>
        </w:rPr>
        <w:t> </w:t>
      </w:r>
      <w:r>
        <w:rPr>
          <w:sz w:val="18"/>
        </w:rPr>
        <w:t>42,</w:t>
      </w:r>
      <w:r>
        <w:rPr>
          <w:spacing w:val="-8"/>
          <w:sz w:val="18"/>
        </w:rPr>
        <w:t> </w:t>
      </w:r>
      <w:r>
        <w:rPr>
          <w:sz w:val="18"/>
        </w:rPr>
        <w:t>71,</w:t>
      </w:r>
      <w:r>
        <w:rPr>
          <w:spacing w:val="-9"/>
          <w:sz w:val="18"/>
        </w:rPr>
        <w:t> </w:t>
      </w:r>
      <w:r>
        <w:rPr>
          <w:sz w:val="18"/>
        </w:rPr>
        <w:t>101,</w:t>
      </w:r>
      <w:r>
        <w:rPr>
          <w:spacing w:val="-8"/>
          <w:sz w:val="18"/>
        </w:rPr>
        <w:t> </w:t>
      </w:r>
      <w:r>
        <w:rPr>
          <w:spacing w:val="-5"/>
          <w:sz w:val="18"/>
        </w:rPr>
        <w:t>154</w:t>
      </w:r>
    </w:p>
    <w:p>
      <w:pPr>
        <w:spacing w:before="9"/>
        <w:ind w:left="228" w:right="0" w:firstLine="0"/>
        <w:jc w:val="left"/>
        <w:rPr>
          <w:sz w:val="18"/>
        </w:rPr>
      </w:pPr>
      <w:r>
        <w:rPr>
          <w:sz w:val="18"/>
        </w:rPr>
        <w:t>Value</w:t>
      </w:r>
      <w:r>
        <w:rPr>
          <w:spacing w:val="-6"/>
          <w:sz w:val="18"/>
        </w:rPr>
        <w:t> </w:t>
      </w:r>
      <w:r>
        <w:rPr>
          <w:sz w:val="18"/>
        </w:rPr>
        <w:t>area,</w:t>
      </w:r>
      <w:r>
        <w:rPr>
          <w:spacing w:val="-6"/>
          <w:sz w:val="18"/>
        </w:rPr>
        <w:t> </w:t>
      </w:r>
      <w:r>
        <w:rPr>
          <w:sz w:val="18"/>
        </w:rPr>
        <w:t>21,</w:t>
      </w:r>
      <w:r>
        <w:rPr>
          <w:spacing w:val="-6"/>
          <w:sz w:val="18"/>
        </w:rPr>
        <w:t> </w:t>
      </w:r>
      <w:r>
        <w:rPr>
          <w:sz w:val="18"/>
        </w:rPr>
        <w:t>24,</w:t>
      </w:r>
      <w:r>
        <w:rPr>
          <w:spacing w:val="-6"/>
          <w:sz w:val="18"/>
        </w:rPr>
        <w:t> </w:t>
      </w:r>
      <w:r>
        <w:rPr>
          <w:sz w:val="18"/>
        </w:rPr>
        <w:t>25,</w:t>
      </w:r>
      <w:r>
        <w:rPr>
          <w:spacing w:val="-6"/>
          <w:sz w:val="18"/>
        </w:rPr>
        <w:t> </w:t>
      </w:r>
      <w:r>
        <w:rPr>
          <w:sz w:val="18"/>
        </w:rPr>
        <w:t>43,</w:t>
      </w:r>
      <w:r>
        <w:rPr>
          <w:spacing w:val="-6"/>
          <w:sz w:val="18"/>
        </w:rPr>
        <w:t> </w:t>
      </w:r>
      <w:r>
        <w:rPr>
          <w:sz w:val="18"/>
        </w:rPr>
        <w:t>44,</w:t>
      </w:r>
      <w:r>
        <w:rPr>
          <w:spacing w:val="-6"/>
          <w:sz w:val="18"/>
        </w:rPr>
        <w:t> </w:t>
      </w:r>
      <w:r>
        <w:rPr>
          <w:sz w:val="18"/>
        </w:rPr>
        <w:t>48,</w:t>
      </w:r>
      <w:r>
        <w:rPr>
          <w:spacing w:val="-6"/>
          <w:sz w:val="18"/>
        </w:rPr>
        <w:t> </w:t>
      </w:r>
      <w:r>
        <w:rPr>
          <w:sz w:val="18"/>
        </w:rPr>
        <w:t>51,</w:t>
      </w:r>
      <w:r>
        <w:rPr>
          <w:spacing w:val="-6"/>
          <w:sz w:val="18"/>
        </w:rPr>
        <w:t> </w:t>
      </w:r>
      <w:r>
        <w:rPr>
          <w:spacing w:val="-5"/>
          <w:sz w:val="18"/>
        </w:rPr>
        <w:t>71,</w:t>
      </w:r>
    </w:p>
    <w:p>
      <w:pPr>
        <w:spacing w:before="8"/>
        <w:ind w:left="0" w:right="1297" w:firstLine="0"/>
        <w:jc w:val="center"/>
        <w:rPr>
          <w:sz w:val="18"/>
        </w:rPr>
      </w:pPr>
      <w:r>
        <w:rPr>
          <w:spacing w:val="-2"/>
          <w:sz w:val="18"/>
        </w:rPr>
        <w:t>162–163</w:t>
      </w:r>
    </w:p>
    <w:p>
      <w:pPr>
        <w:spacing w:before="8"/>
        <w:ind w:left="0" w:right="1302" w:firstLine="0"/>
        <w:jc w:val="center"/>
        <w:rPr>
          <w:sz w:val="18"/>
        </w:rPr>
      </w:pPr>
      <w:r>
        <w:rPr>
          <w:sz w:val="18"/>
        </w:rPr>
        <w:t>calculation</w:t>
      </w:r>
      <w:r>
        <w:rPr>
          <w:spacing w:val="26"/>
          <w:sz w:val="18"/>
        </w:rPr>
        <w:t> </w:t>
      </w:r>
      <w:r>
        <w:rPr>
          <w:sz w:val="18"/>
        </w:rPr>
        <w:t>of,</w:t>
      </w:r>
      <w:r>
        <w:rPr>
          <w:spacing w:val="25"/>
          <w:sz w:val="18"/>
        </w:rPr>
        <w:t> </w:t>
      </w:r>
      <w:r>
        <w:rPr>
          <w:spacing w:val="-5"/>
          <w:sz w:val="18"/>
        </w:rPr>
        <w:t>25</w:t>
      </w:r>
    </w:p>
    <w:p>
      <w:pPr>
        <w:spacing w:before="8"/>
        <w:ind w:left="228" w:right="0" w:firstLine="0"/>
        <w:jc w:val="left"/>
        <w:rPr>
          <w:sz w:val="18"/>
        </w:rPr>
      </w:pPr>
      <w:r>
        <w:rPr>
          <w:sz w:val="18"/>
        </w:rPr>
        <w:t>Value</w:t>
      </w:r>
      <w:r>
        <w:rPr>
          <w:spacing w:val="5"/>
          <w:sz w:val="18"/>
        </w:rPr>
        <w:t> </w:t>
      </w:r>
      <w:r>
        <w:rPr>
          <w:sz w:val="18"/>
        </w:rPr>
        <w:t>investors,</w:t>
      </w:r>
      <w:r>
        <w:rPr>
          <w:spacing w:val="5"/>
          <w:sz w:val="18"/>
        </w:rPr>
        <w:t> </w:t>
      </w:r>
      <w:r>
        <w:rPr>
          <w:spacing w:val="-5"/>
          <w:sz w:val="18"/>
        </w:rPr>
        <w:t>18</w:t>
      </w:r>
    </w:p>
    <w:p>
      <w:pPr>
        <w:spacing w:before="8"/>
        <w:ind w:left="228" w:right="0" w:firstLine="0"/>
        <w:jc w:val="left"/>
        <w:rPr>
          <w:sz w:val="18"/>
        </w:rPr>
      </w:pPr>
      <w:r>
        <w:rPr>
          <w:spacing w:val="-2"/>
          <w:sz w:val="18"/>
        </w:rPr>
        <w:t>Volume,</w:t>
      </w:r>
      <w:r>
        <w:rPr>
          <w:spacing w:val="-5"/>
          <w:sz w:val="18"/>
        </w:rPr>
        <w:t> </w:t>
      </w:r>
      <w:r>
        <w:rPr>
          <w:spacing w:val="-2"/>
          <w:sz w:val="18"/>
        </w:rPr>
        <w:t>20–22,</w:t>
      </w:r>
      <w:r>
        <w:rPr>
          <w:spacing w:val="-5"/>
          <w:sz w:val="18"/>
        </w:rPr>
        <w:t> </w:t>
      </w:r>
      <w:r>
        <w:rPr>
          <w:spacing w:val="-2"/>
          <w:sz w:val="18"/>
        </w:rPr>
        <w:t>29–30,</w:t>
      </w:r>
      <w:r>
        <w:rPr>
          <w:spacing w:val="-5"/>
          <w:sz w:val="18"/>
        </w:rPr>
        <w:t> </w:t>
      </w:r>
      <w:r>
        <w:rPr>
          <w:spacing w:val="-2"/>
          <w:sz w:val="18"/>
        </w:rPr>
        <w:t>42,</w:t>
      </w:r>
      <w:r>
        <w:rPr>
          <w:spacing w:val="-5"/>
          <w:sz w:val="18"/>
        </w:rPr>
        <w:t> </w:t>
      </w:r>
      <w:r>
        <w:rPr>
          <w:spacing w:val="-2"/>
          <w:sz w:val="18"/>
        </w:rPr>
        <w:t>44,</w:t>
      </w:r>
      <w:r>
        <w:rPr>
          <w:spacing w:val="-5"/>
          <w:sz w:val="18"/>
        </w:rPr>
        <w:t> </w:t>
      </w:r>
      <w:r>
        <w:rPr>
          <w:spacing w:val="-2"/>
          <w:sz w:val="18"/>
        </w:rPr>
        <w:t>50,</w:t>
      </w:r>
      <w:r>
        <w:rPr>
          <w:spacing w:val="-5"/>
          <w:sz w:val="18"/>
        </w:rPr>
        <w:t> 70,</w:t>
      </w:r>
    </w:p>
    <w:p>
      <w:pPr>
        <w:spacing w:before="8"/>
        <w:ind w:left="766" w:right="0" w:firstLine="0"/>
        <w:jc w:val="left"/>
        <w:rPr>
          <w:sz w:val="18"/>
        </w:rPr>
      </w:pPr>
      <w:r>
        <w:rPr>
          <w:spacing w:val="-4"/>
          <w:sz w:val="18"/>
        </w:rPr>
        <w:t>101,</w:t>
      </w:r>
      <w:r>
        <w:rPr>
          <w:spacing w:val="-3"/>
          <w:sz w:val="18"/>
        </w:rPr>
        <w:t> </w:t>
      </w:r>
      <w:r>
        <w:rPr>
          <w:spacing w:val="-4"/>
          <w:sz w:val="18"/>
        </w:rPr>
        <w:t>110,</w:t>
      </w:r>
      <w:r>
        <w:rPr>
          <w:spacing w:val="-3"/>
          <w:sz w:val="18"/>
        </w:rPr>
        <w:t> </w:t>
      </w:r>
      <w:r>
        <w:rPr>
          <w:spacing w:val="-5"/>
          <w:sz w:val="18"/>
        </w:rPr>
        <w:t>186</w:t>
      </w:r>
    </w:p>
    <w:sectPr>
      <w:type w:val="continuous"/>
      <w:pgSz w:w="8570" w:h="12890"/>
      <w:pgMar w:header="736" w:footer="0" w:top="1140" w:bottom="280" w:left="850" w:right="850"/>
      <w:cols w:num="2" w:equalWidth="0">
        <w:col w:w="3255" w:space="152"/>
        <w:col w:w="3463"/>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Georgia">
    <w:altName w:val="Georgia"/>
    <w:charset w:val="1"/>
    <w:family w:val="roman"/>
    <w:pitch w:val="variable"/>
  </w:font>
  <w:font w:name="Courier New">
    <w:altName w:val="Courier New"/>
    <w:charset w:val="1"/>
    <w:family w:val="modern"/>
    <w:pitch w:val="default"/>
  </w:font>
  <w:font w:name="Arial MT">
    <w:altName w:val="Arial MT"/>
    <w:charset w:val="1"/>
    <w:family w:val="swiss"/>
    <w:pitch w:val="variable"/>
  </w:font>
  <w:font w:name="Arial">
    <w:altName w:val="Arial"/>
    <w:charset w:val="1"/>
    <w:family w:val="swiss"/>
    <w:pitch w:val="variable"/>
  </w:font>
  <w:font w:name="Lucida Sans Unicode">
    <w:altName w:val="Lucida Sans Unicode"/>
    <w:charset w:val="1"/>
    <w:family w:val="swiss"/>
    <w:pitch w:val="variable"/>
  </w:font>
  <w:font w:name="Tahoma">
    <w:altName w:val="Tahoma"/>
    <w:charset w:val="1"/>
    <w:family w:val="swiss"/>
    <w:pitch w:val="variable"/>
  </w:font>
  <w:font w:name="Trebuchet MS">
    <w:altName w:val="Trebuchet MS"/>
    <w:charset w:val="1"/>
    <w:family w:val="swiss"/>
    <w:pitch w:val="variable"/>
  </w:font>
  <w:font w:name="Verdana">
    <w:altName w:val="Verdana"/>
    <w:charset w:val="1"/>
    <w:family w:val="swiss"/>
    <w:pitch w:val="variable"/>
  </w:font>
  <w:font w:name="Symbol">
    <w:altName w:val="Symbol"/>
    <w:charset w:val="2"/>
    <w:family w:val="decorative"/>
    <w:pitch w:val="variable"/>
  </w:font>
  <w:font w:name="Calibri">
    <w:altName w:val="Calibri"/>
    <w:charset w:val="1"/>
    <w:family w:val="roman"/>
    <w:pitch w:val="variable"/>
  </w:font>
  <w:font w:name="MS Gothic">
    <w:altName w:val="MS Gothic"/>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400832">
              <wp:simplePos x="0" y="0"/>
              <wp:positionH relativeFrom="page">
                <wp:posOffset>646864</wp:posOffset>
              </wp:positionH>
              <wp:positionV relativeFrom="page">
                <wp:posOffset>441394</wp:posOffset>
              </wp:positionV>
              <wp:extent cx="273685" cy="19050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273685" cy="190500"/>
                      </a:xfrm>
                      <a:prstGeom prst="rect">
                        <a:avLst/>
                      </a:prstGeom>
                    </wps:spPr>
                    <wps:txbx>
                      <w:txbxContent>
                        <w:p>
                          <w:pPr>
                            <w:pStyle w:val="BodyText"/>
                            <w:spacing w:before="22"/>
                            <w:ind w:left="59"/>
                          </w:pPr>
                          <w:r>
                            <w:rPr>
                              <w:spacing w:val="-10"/>
                              <w:w w:val="120"/>
                            </w:rPr>
                            <w:fldChar w:fldCharType="begin"/>
                          </w:r>
                          <w:r>
                            <w:rPr>
                              <w:spacing w:val="-10"/>
                              <w:w w:val="120"/>
                            </w:rPr>
                            <w:instrText> PAGE  \* roman </w:instrText>
                          </w:r>
                          <w:r>
                            <w:rPr>
                              <w:spacing w:val="-10"/>
                              <w:w w:val="120"/>
                            </w:rPr>
                            <w:fldChar w:fldCharType="separate"/>
                          </w:r>
                          <w:r>
                            <w:rPr>
                              <w:spacing w:val="-10"/>
                              <w:w w:val="120"/>
                            </w:rPr>
                            <w:t>x</w:t>
                          </w:r>
                          <w:r>
                            <w:rPr>
                              <w:spacing w:val="-10"/>
                              <w:w w:val="120"/>
                            </w:rPr>
                            <w:fldChar w:fldCharType="end"/>
                          </w:r>
                        </w:p>
                      </w:txbxContent>
                    </wps:txbx>
                    <wps:bodyPr wrap="square" lIns="0" tIns="0" rIns="0" bIns="0" rtlCol="0">
                      <a:noAutofit/>
                    </wps:bodyPr>
                  </wps:wsp>
                </a:graphicData>
              </a:graphic>
            </wp:anchor>
          </w:drawing>
        </mc:Choice>
        <mc:Fallback>
          <w:pict>
            <v:shape style="position:absolute;margin-left:50.93425pt;margin-top:34.755466pt;width:21.55pt;height:15pt;mso-position-horizontal-relative:page;mso-position-vertical-relative:page;z-index:-21915648" type="#_x0000_t202" id="docshape17" filled="false" stroked="false">
              <v:textbox inset="0,0,0,0">
                <w:txbxContent>
                  <w:p>
                    <w:pPr>
                      <w:pStyle w:val="BodyText"/>
                      <w:spacing w:before="22"/>
                      <w:ind w:left="59"/>
                    </w:pPr>
                    <w:r>
                      <w:rPr>
                        <w:spacing w:val="-10"/>
                        <w:w w:val="120"/>
                      </w:rPr>
                      <w:fldChar w:fldCharType="begin"/>
                    </w:r>
                    <w:r>
                      <w:rPr>
                        <w:spacing w:val="-10"/>
                        <w:w w:val="120"/>
                      </w:rPr>
                      <w:instrText> PAGE  \* roman </w:instrText>
                    </w:r>
                    <w:r>
                      <w:rPr>
                        <w:spacing w:val="-10"/>
                        <w:w w:val="120"/>
                      </w:rPr>
                      <w:fldChar w:fldCharType="separate"/>
                    </w:r>
                    <w:r>
                      <w:rPr>
                        <w:spacing w:val="-10"/>
                        <w:w w:val="120"/>
                      </w:rPr>
                      <w:t>x</w:t>
                    </w:r>
                    <w:r>
                      <w:rPr>
                        <w:spacing w:val="-10"/>
                        <w:w w:val="1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1401344">
              <wp:simplePos x="0" y="0"/>
              <wp:positionH relativeFrom="page">
                <wp:posOffset>4269520</wp:posOffset>
              </wp:positionH>
              <wp:positionV relativeFrom="page">
                <wp:posOffset>471728</wp:posOffset>
              </wp:positionV>
              <wp:extent cx="527685" cy="13779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527685" cy="137795"/>
                      </a:xfrm>
                      <a:prstGeom prst="rect">
                        <a:avLst/>
                      </a:prstGeom>
                    </wps:spPr>
                    <wps:txbx>
                      <w:txbxContent>
                        <w:p>
                          <w:pPr>
                            <w:spacing w:line="216" w:lineRule="exact" w:before="0"/>
                            <w:ind w:left="20" w:right="0" w:firstLine="0"/>
                            <w:jc w:val="left"/>
                            <w:rPr>
                              <w:rFonts w:ascii="Lucida Sans Unicode"/>
                              <w:sz w:val="15"/>
                            </w:rPr>
                          </w:pPr>
                          <w:r>
                            <w:rPr>
                              <w:rFonts w:ascii="Lucida Sans Unicode"/>
                              <w:spacing w:val="-2"/>
                              <w:sz w:val="15"/>
                            </w:rPr>
                            <w:t>CONTENTS</w:t>
                          </w:r>
                        </w:p>
                      </w:txbxContent>
                    </wps:txbx>
                    <wps:bodyPr wrap="square" lIns="0" tIns="0" rIns="0" bIns="0" rtlCol="0">
                      <a:noAutofit/>
                    </wps:bodyPr>
                  </wps:wsp>
                </a:graphicData>
              </a:graphic>
            </wp:anchor>
          </w:drawing>
        </mc:Choice>
        <mc:Fallback>
          <w:pict>
            <v:shape style="position:absolute;margin-left:336.182709pt;margin-top:37.143951pt;width:41.55pt;height:10.85pt;mso-position-horizontal-relative:page;mso-position-vertical-relative:page;z-index:-21915136" type="#_x0000_t202" id="docshape18" filled="false" stroked="false">
              <v:textbox inset="0,0,0,0">
                <w:txbxContent>
                  <w:p>
                    <w:pPr>
                      <w:spacing w:line="216" w:lineRule="exact" w:before="0"/>
                      <w:ind w:left="20" w:right="0" w:firstLine="0"/>
                      <w:jc w:val="left"/>
                      <w:rPr>
                        <w:rFonts w:ascii="Lucida Sans Unicode"/>
                        <w:sz w:val="15"/>
                      </w:rPr>
                    </w:pPr>
                    <w:r>
                      <w:rPr>
                        <w:rFonts w:ascii="Lucida Sans Unicode"/>
                        <w:spacing w:val="-2"/>
                        <w:sz w:val="15"/>
                      </w:rPr>
                      <w:t>CONTENTS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401856">
              <wp:simplePos x="0" y="0"/>
              <wp:positionH relativeFrom="page">
                <wp:posOffset>4639152</wp:posOffset>
              </wp:positionH>
              <wp:positionV relativeFrom="page">
                <wp:posOffset>454678</wp:posOffset>
              </wp:positionV>
              <wp:extent cx="142875" cy="17716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42875" cy="177165"/>
                      </a:xfrm>
                      <a:prstGeom prst="rect">
                        <a:avLst/>
                      </a:prstGeom>
                    </wps:spPr>
                    <wps:txbx>
                      <w:txbxContent>
                        <w:p>
                          <w:pPr>
                            <w:pStyle w:val="BodyText"/>
                            <w:spacing w:before="22"/>
                            <w:ind w:left="20"/>
                          </w:pPr>
                          <w:r>
                            <w:rPr>
                              <w:spacing w:val="-5"/>
                              <w:w w:val="120"/>
                            </w:rPr>
                            <w:t>ix</w:t>
                          </w:r>
                        </w:p>
                      </w:txbxContent>
                    </wps:txbx>
                    <wps:bodyPr wrap="square" lIns="0" tIns="0" rIns="0" bIns="0" rtlCol="0">
                      <a:noAutofit/>
                    </wps:bodyPr>
                  </wps:wsp>
                </a:graphicData>
              </a:graphic>
            </wp:anchor>
          </w:drawing>
        </mc:Choice>
        <mc:Fallback>
          <w:pict>
            <v:shape style="position:absolute;margin-left:365.287598pt;margin-top:35.801468pt;width:11.25pt;height:13.95pt;mso-position-horizontal-relative:page;mso-position-vertical-relative:page;z-index:-21914624" type="#_x0000_t202" id="docshape19" filled="false" stroked="false">
              <v:textbox inset="0,0,0,0">
                <w:txbxContent>
                  <w:p>
                    <w:pPr>
                      <w:pStyle w:val="BodyText"/>
                      <w:spacing w:before="22"/>
                      <w:ind w:left="20"/>
                    </w:pPr>
                    <w:r>
                      <w:rPr>
                        <w:spacing w:val="-5"/>
                        <w:w w:val="120"/>
                      </w:rPr>
                      <w:t>ix</w:t>
                    </w:r>
                  </w:p>
                </w:txbxContent>
              </v:textbox>
              <w10:wrap type="none"/>
            </v:shape>
          </w:pict>
        </mc:Fallback>
      </mc:AlternateContent>
    </w:r>
    <w:r>
      <w:rPr/>
      <mc:AlternateContent>
        <mc:Choice Requires="wps">
          <w:drawing>
            <wp:anchor distT="0" distB="0" distL="0" distR="0" allowOverlap="1" layoutInCell="1" locked="0" behindDoc="1" simplePos="0" relativeHeight="481402368">
              <wp:simplePos x="0" y="0"/>
              <wp:positionH relativeFrom="page">
                <wp:posOffset>656887</wp:posOffset>
              </wp:positionH>
              <wp:positionV relativeFrom="page">
                <wp:posOffset>472778</wp:posOffset>
              </wp:positionV>
              <wp:extent cx="485140" cy="15240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485140" cy="152400"/>
                      </a:xfrm>
                      <a:prstGeom prst="rect">
                        <a:avLst/>
                      </a:prstGeom>
                    </wps:spPr>
                    <wps:txbx>
                      <w:txbxContent>
                        <w:p>
                          <w:pPr>
                            <w:spacing w:before="24"/>
                            <w:ind w:left="20" w:right="0" w:firstLine="0"/>
                            <w:jc w:val="left"/>
                            <w:rPr>
                              <w:rFonts w:ascii="Trebuchet MS"/>
                              <w:i/>
                              <w:sz w:val="17"/>
                            </w:rPr>
                          </w:pPr>
                          <w:r>
                            <w:rPr>
                              <w:rFonts w:ascii="Trebuchet MS"/>
                              <w:i/>
                              <w:spacing w:val="-2"/>
                              <w:w w:val="105"/>
                              <w:sz w:val="17"/>
                            </w:rPr>
                            <w:t>Contents</w:t>
                          </w:r>
                        </w:p>
                      </w:txbxContent>
                    </wps:txbx>
                    <wps:bodyPr wrap="square" lIns="0" tIns="0" rIns="0" bIns="0" rtlCol="0">
                      <a:noAutofit/>
                    </wps:bodyPr>
                  </wps:wsp>
                </a:graphicData>
              </a:graphic>
            </wp:anchor>
          </w:drawing>
        </mc:Choice>
        <mc:Fallback>
          <w:pict>
            <v:shape style="position:absolute;margin-left:51.7234pt;margin-top:37.226627pt;width:38.2pt;height:12pt;mso-position-horizontal-relative:page;mso-position-vertical-relative:page;z-index:-21914112" type="#_x0000_t202" id="docshape20" filled="false" stroked="false">
              <v:textbox inset="0,0,0,0">
                <w:txbxContent>
                  <w:p>
                    <w:pPr>
                      <w:spacing w:before="24"/>
                      <w:ind w:left="20" w:right="0" w:firstLine="0"/>
                      <w:jc w:val="left"/>
                      <w:rPr>
                        <w:rFonts w:ascii="Trebuchet MS"/>
                        <w:i/>
                        <w:sz w:val="17"/>
                      </w:rPr>
                    </w:pPr>
                    <w:r>
                      <w:rPr>
                        <w:rFonts w:ascii="Trebuchet MS"/>
                        <w:i/>
                        <w:spacing w:val="-2"/>
                        <w:w w:val="105"/>
                        <w:sz w:val="17"/>
                      </w:rPr>
                      <w:t>Contents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402880">
              <wp:simplePos x="0" y="0"/>
              <wp:positionH relativeFrom="page">
                <wp:posOffset>646860</wp:posOffset>
              </wp:positionH>
              <wp:positionV relativeFrom="page">
                <wp:posOffset>454678</wp:posOffset>
              </wp:positionV>
              <wp:extent cx="269875" cy="17716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269875" cy="177165"/>
                      </a:xfrm>
                      <a:prstGeom prst="rect">
                        <a:avLst/>
                      </a:prstGeom>
                    </wps:spPr>
                    <wps:txbx>
                      <w:txbxContent>
                        <w:p>
                          <w:pPr>
                            <w:pStyle w:val="BodyText"/>
                            <w:spacing w:before="22"/>
                            <w:ind w:left="60"/>
                          </w:pPr>
                          <w:r>
                            <w:rPr>
                              <w:color w:val="231F20"/>
                              <w:spacing w:val="-5"/>
                              <w:w w:val="110"/>
                            </w:rPr>
                            <w:fldChar w:fldCharType="begin"/>
                          </w:r>
                          <w:r>
                            <w:rPr>
                              <w:color w:val="231F20"/>
                              <w:spacing w:val="-5"/>
                              <w:w w:val="110"/>
                            </w:rPr>
                            <w:instrText> PAGE  \* roman </w:instrText>
                          </w:r>
                          <w:r>
                            <w:rPr>
                              <w:color w:val="231F20"/>
                              <w:spacing w:val="-5"/>
                              <w:w w:val="110"/>
                            </w:rPr>
                            <w:fldChar w:fldCharType="separate"/>
                          </w:r>
                          <w:r>
                            <w:rPr>
                              <w:color w:val="231F20"/>
                              <w:spacing w:val="-5"/>
                              <w:w w:val="110"/>
                            </w:rPr>
                            <w:t>xiv</w:t>
                          </w:r>
                          <w:r>
                            <w:rPr>
                              <w:color w:val="231F20"/>
                              <w:spacing w:val="-5"/>
                              <w:w w:val="110"/>
                            </w:rPr>
                            <w:fldChar w:fldCharType="end"/>
                          </w:r>
                        </w:p>
                      </w:txbxContent>
                    </wps:txbx>
                    <wps:bodyPr wrap="square" lIns="0" tIns="0" rIns="0" bIns="0" rtlCol="0">
                      <a:noAutofit/>
                    </wps:bodyPr>
                  </wps:wsp>
                </a:graphicData>
              </a:graphic>
            </wp:anchor>
          </w:drawing>
        </mc:Choice>
        <mc:Fallback>
          <w:pict>
            <v:shape style="position:absolute;margin-left:50.933899pt;margin-top:35.801468pt;width:21.25pt;height:13.95pt;mso-position-horizontal-relative:page;mso-position-vertical-relative:page;z-index:-21913600" type="#_x0000_t202" id="docshape35" filled="false" stroked="false">
              <v:textbox inset="0,0,0,0">
                <w:txbxContent>
                  <w:p>
                    <w:pPr>
                      <w:pStyle w:val="BodyText"/>
                      <w:spacing w:before="22"/>
                      <w:ind w:left="60"/>
                    </w:pPr>
                    <w:r>
                      <w:rPr>
                        <w:color w:val="231F20"/>
                        <w:spacing w:val="-5"/>
                        <w:w w:val="110"/>
                      </w:rPr>
                      <w:fldChar w:fldCharType="begin"/>
                    </w:r>
                    <w:r>
                      <w:rPr>
                        <w:color w:val="231F20"/>
                        <w:spacing w:val="-5"/>
                        <w:w w:val="110"/>
                      </w:rPr>
                      <w:instrText> PAGE  \* roman </w:instrText>
                    </w:r>
                    <w:r>
                      <w:rPr>
                        <w:color w:val="231F20"/>
                        <w:spacing w:val="-5"/>
                        <w:w w:val="110"/>
                      </w:rPr>
                      <w:fldChar w:fldCharType="separate"/>
                    </w:r>
                    <w:r>
                      <w:rPr>
                        <w:color w:val="231F20"/>
                        <w:spacing w:val="-5"/>
                        <w:w w:val="110"/>
                      </w:rPr>
                      <w:t>xiv</w:t>
                    </w:r>
                    <w:r>
                      <w:rPr>
                        <w:color w:val="231F20"/>
                        <w:spacing w:val="-5"/>
                        <w:w w:val="11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1403392">
              <wp:simplePos x="0" y="0"/>
              <wp:positionH relativeFrom="page">
                <wp:posOffset>4374282</wp:posOffset>
              </wp:positionH>
              <wp:positionV relativeFrom="page">
                <wp:posOffset>485012</wp:posOffset>
              </wp:positionV>
              <wp:extent cx="422909" cy="13779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422909" cy="137795"/>
                      </a:xfrm>
                      <a:prstGeom prst="rect">
                        <a:avLst/>
                      </a:prstGeom>
                    </wps:spPr>
                    <wps:txbx>
                      <w:txbxContent>
                        <w:p>
                          <w:pPr>
                            <w:spacing w:line="216" w:lineRule="exact" w:before="0"/>
                            <w:ind w:left="20" w:right="0" w:firstLine="0"/>
                            <w:jc w:val="left"/>
                            <w:rPr>
                              <w:rFonts w:ascii="Lucida Sans Unicode"/>
                              <w:sz w:val="15"/>
                            </w:rPr>
                          </w:pPr>
                          <w:r>
                            <w:rPr>
                              <w:rFonts w:ascii="Lucida Sans Unicode"/>
                              <w:color w:val="231F20"/>
                              <w:spacing w:val="-2"/>
                              <w:sz w:val="15"/>
                            </w:rPr>
                            <w:t>PREFACE</w:t>
                          </w:r>
                        </w:p>
                      </w:txbxContent>
                    </wps:txbx>
                    <wps:bodyPr wrap="square" lIns="0" tIns="0" rIns="0" bIns="0" rtlCol="0">
                      <a:noAutofit/>
                    </wps:bodyPr>
                  </wps:wsp>
                </a:graphicData>
              </a:graphic>
            </wp:anchor>
          </w:drawing>
        </mc:Choice>
        <mc:Fallback>
          <w:pict>
            <v:shape style="position:absolute;margin-left:344.431702pt;margin-top:38.189953pt;width:33.3pt;height:10.85pt;mso-position-horizontal-relative:page;mso-position-vertical-relative:page;z-index:-21913088" type="#_x0000_t202" id="docshape36" filled="false" stroked="false">
              <v:textbox inset="0,0,0,0">
                <w:txbxContent>
                  <w:p>
                    <w:pPr>
                      <w:spacing w:line="216" w:lineRule="exact" w:before="0"/>
                      <w:ind w:left="20" w:right="0" w:firstLine="0"/>
                      <w:jc w:val="left"/>
                      <w:rPr>
                        <w:rFonts w:ascii="Lucida Sans Unicode"/>
                        <w:sz w:val="15"/>
                      </w:rPr>
                    </w:pPr>
                    <w:r>
                      <w:rPr>
                        <w:rFonts w:ascii="Lucida Sans Unicode"/>
                        <w:color w:val="231F20"/>
                        <w:spacing w:val="-2"/>
                        <w:sz w:val="15"/>
                      </w:rPr>
                      <w:t>PREFACE</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403904">
              <wp:simplePos x="0" y="0"/>
              <wp:positionH relativeFrom="page">
                <wp:posOffset>4524690</wp:posOffset>
              </wp:positionH>
              <wp:positionV relativeFrom="page">
                <wp:posOffset>454678</wp:posOffset>
              </wp:positionV>
              <wp:extent cx="295275" cy="17716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295275" cy="177165"/>
                      </a:xfrm>
                      <a:prstGeom prst="rect">
                        <a:avLst/>
                      </a:prstGeom>
                    </wps:spPr>
                    <wps:txbx>
                      <w:txbxContent>
                        <w:p>
                          <w:pPr>
                            <w:pStyle w:val="BodyText"/>
                            <w:spacing w:before="22"/>
                            <w:ind w:left="30"/>
                          </w:pPr>
                          <w:r>
                            <w:rPr>
                              <w:color w:val="231F20"/>
                              <w:spacing w:val="-4"/>
                              <w:w w:val="115"/>
                            </w:rPr>
                            <w:fldChar w:fldCharType="begin"/>
                          </w:r>
                          <w:r>
                            <w:rPr>
                              <w:color w:val="231F20"/>
                              <w:spacing w:val="-4"/>
                              <w:w w:val="115"/>
                            </w:rPr>
                            <w:instrText> PAGE  \* roman </w:instrText>
                          </w:r>
                          <w:r>
                            <w:rPr>
                              <w:color w:val="231F20"/>
                              <w:spacing w:val="-4"/>
                              <w:w w:val="115"/>
                            </w:rPr>
                            <w:fldChar w:fldCharType="separate"/>
                          </w:r>
                          <w:r>
                            <w:rPr>
                              <w:color w:val="231F20"/>
                              <w:spacing w:val="-4"/>
                              <w:w w:val="115"/>
                            </w:rPr>
                            <w:t>xvii</w:t>
                          </w:r>
                          <w:r>
                            <w:rPr>
                              <w:color w:val="231F20"/>
                              <w:spacing w:val="-4"/>
                              <w:w w:val="115"/>
                            </w:rPr>
                            <w:fldChar w:fldCharType="end"/>
                          </w:r>
                        </w:p>
                      </w:txbxContent>
                    </wps:txbx>
                    <wps:bodyPr wrap="square" lIns="0" tIns="0" rIns="0" bIns="0" rtlCol="0">
                      <a:noAutofit/>
                    </wps:bodyPr>
                  </wps:wsp>
                </a:graphicData>
              </a:graphic>
            </wp:anchor>
          </w:drawing>
        </mc:Choice>
        <mc:Fallback>
          <w:pict>
            <v:shape style="position:absolute;margin-left:356.274811pt;margin-top:35.801468pt;width:23.25pt;height:13.95pt;mso-position-horizontal-relative:page;mso-position-vertical-relative:page;z-index:-21912576" type="#_x0000_t202" id="docshape37" filled="false" stroked="false">
              <v:textbox inset="0,0,0,0">
                <w:txbxContent>
                  <w:p>
                    <w:pPr>
                      <w:pStyle w:val="BodyText"/>
                      <w:spacing w:before="22"/>
                      <w:ind w:left="30"/>
                    </w:pPr>
                    <w:r>
                      <w:rPr>
                        <w:color w:val="231F20"/>
                        <w:spacing w:val="-4"/>
                        <w:w w:val="115"/>
                      </w:rPr>
                      <w:fldChar w:fldCharType="begin"/>
                    </w:r>
                    <w:r>
                      <w:rPr>
                        <w:color w:val="231F20"/>
                        <w:spacing w:val="-4"/>
                        <w:w w:val="115"/>
                      </w:rPr>
                      <w:instrText> PAGE  \* roman </w:instrText>
                    </w:r>
                    <w:r>
                      <w:rPr>
                        <w:color w:val="231F20"/>
                        <w:spacing w:val="-4"/>
                        <w:w w:val="115"/>
                      </w:rPr>
                      <w:fldChar w:fldCharType="separate"/>
                    </w:r>
                    <w:r>
                      <w:rPr>
                        <w:color w:val="231F20"/>
                        <w:spacing w:val="-4"/>
                        <w:w w:val="115"/>
                      </w:rPr>
                      <w:t>xvii</w:t>
                    </w:r>
                    <w:r>
                      <w:rPr>
                        <w:color w:val="231F20"/>
                        <w:spacing w:val="-4"/>
                        <w:w w:val="11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1404416">
              <wp:simplePos x="0" y="0"/>
              <wp:positionH relativeFrom="page">
                <wp:posOffset>656887</wp:posOffset>
              </wp:positionH>
              <wp:positionV relativeFrom="page">
                <wp:posOffset>472778</wp:posOffset>
              </wp:positionV>
              <wp:extent cx="413384" cy="15240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413384" cy="152400"/>
                      </a:xfrm>
                      <a:prstGeom prst="rect">
                        <a:avLst/>
                      </a:prstGeom>
                    </wps:spPr>
                    <wps:txbx>
                      <w:txbxContent>
                        <w:p>
                          <w:pPr>
                            <w:spacing w:before="24"/>
                            <w:ind w:left="20" w:right="0" w:firstLine="0"/>
                            <w:jc w:val="left"/>
                            <w:rPr>
                              <w:rFonts w:ascii="Trebuchet MS"/>
                              <w:i/>
                              <w:sz w:val="17"/>
                            </w:rPr>
                          </w:pPr>
                          <w:r>
                            <w:rPr>
                              <w:rFonts w:ascii="Trebuchet MS"/>
                              <w:i/>
                              <w:color w:val="231F20"/>
                              <w:spacing w:val="-2"/>
                              <w:w w:val="105"/>
                              <w:sz w:val="17"/>
                            </w:rPr>
                            <w:t>Preface</w:t>
                          </w:r>
                        </w:p>
                      </w:txbxContent>
                    </wps:txbx>
                    <wps:bodyPr wrap="square" lIns="0" tIns="0" rIns="0" bIns="0" rtlCol="0">
                      <a:noAutofit/>
                    </wps:bodyPr>
                  </wps:wsp>
                </a:graphicData>
              </a:graphic>
            </wp:anchor>
          </w:drawing>
        </mc:Choice>
        <mc:Fallback>
          <w:pict>
            <v:shape style="position:absolute;margin-left:51.7234pt;margin-top:37.226627pt;width:32.5500pt;height:12pt;mso-position-horizontal-relative:page;mso-position-vertical-relative:page;z-index:-21912064" type="#_x0000_t202" id="docshape38" filled="false" stroked="false">
              <v:textbox inset="0,0,0,0">
                <w:txbxContent>
                  <w:p>
                    <w:pPr>
                      <w:spacing w:before="24"/>
                      <w:ind w:left="20" w:right="0" w:firstLine="0"/>
                      <w:jc w:val="left"/>
                      <w:rPr>
                        <w:rFonts w:ascii="Trebuchet MS"/>
                        <w:i/>
                        <w:sz w:val="17"/>
                      </w:rPr>
                    </w:pPr>
                    <w:r>
                      <w:rPr>
                        <w:rFonts w:ascii="Trebuchet MS"/>
                        <w:i/>
                        <w:color w:val="231F20"/>
                        <w:spacing w:val="-2"/>
                        <w:w w:val="105"/>
                        <w:sz w:val="17"/>
                      </w:rPr>
                      <w:t>Preface</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404928">
              <wp:simplePos x="0" y="0"/>
              <wp:positionH relativeFrom="page">
                <wp:posOffset>672260</wp:posOffset>
              </wp:positionH>
              <wp:positionV relativeFrom="page">
                <wp:posOffset>454678</wp:posOffset>
              </wp:positionV>
              <wp:extent cx="295275" cy="17716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295275" cy="177165"/>
                      </a:xfrm>
                      <a:prstGeom prst="rect">
                        <a:avLst/>
                      </a:prstGeom>
                    </wps:spPr>
                    <wps:txbx>
                      <w:txbxContent>
                        <w:p>
                          <w:pPr>
                            <w:pStyle w:val="BodyText"/>
                            <w:spacing w:before="22"/>
                            <w:ind w:left="20"/>
                          </w:pPr>
                          <w:r>
                            <w:rPr>
                              <w:color w:val="231F20"/>
                              <w:spacing w:val="-2"/>
                              <w:w w:val="115"/>
                            </w:rPr>
                            <w:t>xviii</w:t>
                          </w:r>
                        </w:p>
                      </w:txbxContent>
                    </wps:txbx>
                    <wps:bodyPr wrap="square" lIns="0" tIns="0" rIns="0" bIns="0" rtlCol="0">
                      <a:noAutofit/>
                    </wps:bodyPr>
                  </wps:wsp>
                </a:graphicData>
              </a:graphic>
            </wp:anchor>
          </w:drawing>
        </mc:Choice>
        <mc:Fallback>
          <w:pict>
            <v:shape style="position:absolute;margin-left:52.933899pt;margin-top:35.801468pt;width:23.25pt;height:13.95pt;mso-position-horizontal-relative:page;mso-position-vertical-relative:page;z-index:-21911552" type="#_x0000_t202" id="docshape55" filled="false" stroked="false">
              <v:textbox inset="0,0,0,0">
                <w:txbxContent>
                  <w:p>
                    <w:pPr>
                      <w:pStyle w:val="BodyText"/>
                      <w:spacing w:before="22"/>
                      <w:ind w:left="20"/>
                    </w:pPr>
                    <w:r>
                      <w:rPr>
                        <w:color w:val="231F20"/>
                        <w:spacing w:val="-2"/>
                        <w:w w:val="115"/>
                      </w:rPr>
                      <w:t>xviii</w:t>
                    </w:r>
                  </w:p>
                </w:txbxContent>
              </v:textbox>
              <w10:wrap type="none"/>
            </v:shape>
          </w:pict>
        </mc:Fallback>
      </mc:AlternateContent>
    </w:r>
    <w:r>
      <w:rPr/>
      <mc:AlternateContent>
        <mc:Choice Requires="wps">
          <w:drawing>
            <wp:anchor distT="0" distB="0" distL="0" distR="0" allowOverlap="1" layoutInCell="1" locked="0" behindDoc="1" simplePos="0" relativeHeight="481405440">
              <wp:simplePos x="0" y="0"/>
              <wp:positionH relativeFrom="page">
                <wp:posOffset>4374282</wp:posOffset>
              </wp:positionH>
              <wp:positionV relativeFrom="page">
                <wp:posOffset>485012</wp:posOffset>
              </wp:positionV>
              <wp:extent cx="422909" cy="137795"/>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422909" cy="137795"/>
                      </a:xfrm>
                      <a:prstGeom prst="rect">
                        <a:avLst/>
                      </a:prstGeom>
                    </wps:spPr>
                    <wps:txbx>
                      <w:txbxContent>
                        <w:p>
                          <w:pPr>
                            <w:spacing w:line="216" w:lineRule="exact" w:before="0"/>
                            <w:ind w:left="20" w:right="0" w:firstLine="0"/>
                            <w:jc w:val="left"/>
                            <w:rPr>
                              <w:rFonts w:ascii="Lucida Sans Unicode"/>
                              <w:sz w:val="15"/>
                            </w:rPr>
                          </w:pPr>
                          <w:r>
                            <w:rPr>
                              <w:rFonts w:ascii="Lucida Sans Unicode"/>
                              <w:color w:val="231F20"/>
                              <w:spacing w:val="-2"/>
                              <w:sz w:val="15"/>
                            </w:rPr>
                            <w:t>PREFACE</w:t>
                          </w:r>
                        </w:p>
                      </w:txbxContent>
                    </wps:txbx>
                    <wps:bodyPr wrap="square" lIns="0" tIns="0" rIns="0" bIns="0" rtlCol="0">
                      <a:noAutofit/>
                    </wps:bodyPr>
                  </wps:wsp>
                </a:graphicData>
              </a:graphic>
            </wp:anchor>
          </w:drawing>
        </mc:Choice>
        <mc:Fallback>
          <w:pict>
            <v:shape style="position:absolute;margin-left:344.431702pt;margin-top:38.189953pt;width:33.3pt;height:10.85pt;mso-position-horizontal-relative:page;mso-position-vertical-relative:page;z-index:-21911040" type="#_x0000_t202" id="docshape56" filled="false" stroked="false">
              <v:textbox inset="0,0,0,0">
                <w:txbxContent>
                  <w:p>
                    <w:pPr>
                      <w:spacing w:line="216" w:lineRule="exact" w:before="0"/>
                      <w:ind w:left="20" w:right="0" w:firstLine="0"/>
                      <w:jc w:val="left"/>
                      <w:rPr>
                        <w:rFonts w:ascii="Lucida Sans Unicode"/>
                        <w:sz w:val="15"/>
                      </w:rPr>
                    </w:pPr>
                    <w:r>
                      <w:rPr>
                        <w:rFonts w:ascii="Lucida Sans Unicode"/>
                        <w:color w:val="231F20"/>
                        <w:spacing w:val="-2"/>
                        <w:sz w:val="15"/>
                      </w:rPr>
                      <w:t>PREFACE</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405952">
              <wp:simplePos x="0" y="0"/>
              <wp:positionH relativeFrom="page">
                <wp:posOffset>672260</wp:posOffset>
              </wp:positionH>
              <wp:positionV relativeFrom="page">
                <wp:posOffset>441394</wp:posOffset>
              </wp:positionV>
              <wp:extent cx="170815" cy="17716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170815" cy="177165"/>
                      </a:xfrm>
                      <a:prstGeom prst="rect">
                        <a:avLst/>
                      </a:prstGeom>
                    </wps:spPr>
                    <wps:txbx>
                      <w:txbxContent>
                        <w:p>
                          <w:pPr>
                            <w:pStyle w:val="BodyText"/>
                            <w:spacing w:before="22"/>
                            <w:ind w:left="20"/>
                          </w:pPr>
                          <w:r>
                            <w:rPr>
                              <w:color w:val="231F20"/>
                              <w:spacing w:val="-5"/>
                              <w:w w:val="120"/>
                            </w:rPr>
                            <w:t>xx</w:t>
                          </w:r>
                        </w:p>
                      </w:txbxContent>
                    </wps:txbx>
                    <wps:bodyPr wrap="square" lIns="0" tIns="0" rIns="0" bIns="0" rtlCol="0">
                      <a:noAutofit/>
                    </wps:bodyPr>
                  </wps:wsp>
                </a:graphicData>
              </a:graphic>
            </wp:anchor>
          </w:drawing>
        </mc:Choice>
        <mc:Fallback>
          <w:pict>
            <v:shape style="position:absolute;margin-left:52.933899pt;margin-top:34.755466pt;width:13.45pt;height:13.95pt;mso-position-horizontal-relative:page;mso-position-vertical-relative:page;z-index:-21910528" type="#_x0000_t202" id="docshape61" filled="false" stroked="false">
              <v:textbox inset="0,0,0,0">
                <w:txbxContent>
                  <w:p>
                    <w:pPr>
                      <w:pStyle w:val="BodyText"/>
                      <w:spacing w:before="22"/>
                      <w:ind w:left="20"/>
                    </w:pPr>
                    <w:r>
                      <w:rPr>
                        <w:color w:val="231F20"/>
                        <w:spacing w:val="-5"/>
                        <w:w w:val="120"/>
                      </w:rPr>
                      <w:t>xx</w:t>
                    </w:r>
                  </w:p>
                </w:txbxContent>
              </v:textbox>
              <w10:wrap type="none"/>
            </v:shape>
          </w:pict>
        </mc:Fallback>
      </mc:AlternateContent>
    </w:r>
    <w:r>
      <w:rPr/>
      <mc:AlternateContent>
        <mc:Choice Requires="wps">
          <w:drawing>
            <wp:anchor distT="0" distB="0" distL="0" distR="0" allowOverlap="1" layoutInCell="1" locked="0" behindDoc="1" simplePos="0" relativeHeight="481406464">
              <wp:simplePos x="0" y="0"/>
              <wp:positionH relativeFrom="page">
                <wp:posOffset>3797515</wp:posOffset>
              </wp:positionH>
              <wp:positionV relativeFrom="page">
                <wp:posOffset>471728</wp:posOffset>
              </wp:positionV>
              <wp:extent cx="1000125" cy="137795"/>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1000125" cy="137795"/>
                      </a:xfrm>
                      <a:prstGeom prst="rect">
                        <a:avLst/>
                      </a:prstGeom>
                    </wps:spPr>
                    <wps:txbx>
                      <w:txbxContent>
                        <w:p>
                          <w:pPr>
                            <w:spacing w:line="216" w:lineRule="exact" w:before="0"/>
                            <w:ind w:left="20" w:right="0" w:firstLine="0"/>
                            <w:jc w:val="left"/>
                            <w:rPr>
                              <w:rFonts w:ascii="Lucida Sans Unicode"/>
                              <w:sz w:val="15"/>
                            </w:rPr>
                          </w:pPr>
                          <w:r>
                            <w:rPr>
                              <w:rFonts w:ascii="Lucida Sans Unicode"/>
                              <w:color w:val="231F20"/>
                              <w:spacing w:val="-2"/>
                              <w:sz w:val="15"/>
                            </w:rPr>
                            <w:t>ACKNOWLEDGMENTS</w:t>
                          </w:r>
                        </w:p>
                      </w:txbxContent>
                    </wps:txbx>
                    <wps:bodyPr wrap="square" lIns="0" tIns="0" rIns="0" bIns="0" rtlCol="0">
                      <a:noAutofit/>
                    </wps:bodyPr>
                  </wps:wsp>
                </a:graphicData>
              </a:graphic>
            </wp:anchor>
          </w:drawing>
        </mc:Choice>
        <mc:Fallback>
          <w:pict>
            <v:shape style="position:absolute;margin-left:299.016998pt;margin-top:37.143951pt;width:78.75pt;height:10.85pt;mso-position-horizontal-relative:page;mso-position-vertical-relative:page;z-index:-21910016" type="#_x0000_t202" id="docshape62" filled="false" stroked="false">
              <v:textbox inset="0,0,0,0">
                <w:txbxContent>
                  <w:p>
                    <w:pPr>
                      <w:spacing w:line="216" w:lineRule="exact" w:before="0"/>
                      <w:ind w:left="20" w:right="0" w:firstLine="0"/>
                      <w:jc w:val="left"/>
                      <w:rPr>
                        <w:rFonts w:ascii="Lucida Sans Unicode"/>
                        <w:sz w:val="15"/>
                      </w:rPr>
                    </w:pPr>
                    <w:r>
                      <w:rPr>
                        <w:rFonts w:ascii="Lucida Sans Unicode"/>
                        <w:color w:val="231F20"/>
                        <w:spacing w:val="-2"/>
                        <w:sz w:val="15"/>
                      </w:rPr>
                      <w:t>ACKNOWLEDGMENTS</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406976">
              <wp:simplePos x="0" y="0"/>
              <wp:positionH relativeFrom="page">
                <wp:posOffset>646901</wp:posOffset>
              </wp:positionH>
              <wp:positionV relativeFrom="page">
                <wp:posOffset>456172</wp:posOffset>
              </wp:positionV>
              <wp:extent cx="219710" cy="177165"/>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219710" cy="177165"/>
                      </a:xfrm>
                      <a:prstGeom prst="rect">
                        <a:avLst/>
                      </a:prstGeom>
                    </wps:spPr>
                    <wps:txbx>
                      <w:txbxContent>
                        <w:p>
                          <w:pPr>
                            <w:pStyle w:val="BodyText"/>
                            <w:spacing w:before="22"/>
                            <w:ind w:left="60"/>
                          </w:pPr>
                          <w:r>
                            <w:rPr>
                              <w:spacing w:val="-5"/>
                              <w:w w:val="120"/>
                            </w:rPr>
                            <w:fldChar w:fldCharType="begin"/>
                          </w:r>
                          <w:r>
                            <w:rPr>
                              <w:spacing w:val="-5"/>
                              <w:w w:val="120"/>
                            </w:rPr>
                            <w:instrText> PAGE </w:instrText>
                          </w:r>
                          <w:r>
                            <w:rPr>
                              <w:spacing w:val="-5"/>
                              <w:w w:val="120"/>
                            </w:rPr>
                            <w:fldChar w:fldCharType="separate"/>
                          </w:r>
                          <w:r>
                            <w:rPr>
                              <w:spacing w:val="-5"/>
                              <w:w w:val="120"/>
                            </w:rPr>
                            <w:t>10</w:t>
                          </w:r>
                          <w:r>
                            <w:rPr>
                              <w:spacing w:val="-5"/>
                              <w:w w:val="120"/>
                            </w:rPr>
                            <w:fldChar w:fldCharType="end"/>
                          </w:r>
                        </w:p>
                      </w:txbxContent>
                    </wps:txbx>
                    <wps:bodyPr wrap="square" lIns="0" tIns="0" rIns="0" bIns="0" rtlCol="0">
                      <a:noAutofit/>
                    </wps:bodyPr>
                  </wps:wsp>
                </a:graphicData>
              </a:graphic>
            </wp:anchor>
          </w:drawing>
        </mc:Choice>
        <mc:Fallback>
          <w:pict>
            <v:shape style="position:absolute;margin-left:50.937099pt;margin-top:35.919067pt;width:17.3pt;height:13.95pt;mso-position-horizontal-relative:page;mso-position-vertical-relative:page;z-index:-21909504" type="#_x0000_t202" id="docshape69" filled="false" stroked="false">
              <v:textbox inset="0,0,0,0">
                <w:txbxContent>
                  <w:p>
                    <w:pPr>
                      <w:pStyle w:val="BodyText"/>
                      <w:spacing w:before="22"/>
                      <w:ind w:left="60"/>
                    </w:pPr>
                    <w:r>
                      <w:rPr>
                        <w:spacing w:val="-5"/>
                        <w:w w:val="120"/>
                      </w:rPr>
                      <w:fldChar w:fldCharType="begin"/>
                    </w:r>
                    <w:r>
                      <w:rPr>
                        <w:spacing w:val="-5"/>
                        <w:w w:val="120"/>
                      </w:rPr>
                      <w:instrText> PAGE </w:instrText>
                    </w:r>
                    <w:r>
                      <w:rPr>
                        <w:spacing w:val="-5"/>
                        <w:w w:val="120"/>
                      </w:rPr>
                      <w:fldChar w:fldCharType="separate"/>
                    </w:r>
                    <w:r>
                      <w:rPr>
                        <w:spacing w:val="-5"/>
                        <w:w w:val="120"/>
                      </w:rPr>
                      <w:t>10</w:t>
                    </w:r>
                    <w:r>
                      <w:rPr>
                        <w:spacing w:val="-5"/>
                        <w:w w:val="1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1407488">
              <wp:simplePos x="0" y="0"/>
              <wp:positionH relativeFrom="page">
                <wp:posOffset>3816010</wp:posOffset>
              </wp:positionH>
              <wp:positionV relativeFrom="page">
                <wp:posOffset>486505</wp:posOffset>
              </wp:positionV>
              <wp:extent cx="981710" cy="137795"/>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981710" cy="137795"/>
                      </a:xfrm>
                      <a:prstGeom prst="rect">
                        <a:avLst/>
                      </a:prstGeom>
                    </wps:spPr>
                    <wps:txbx>
                      <w:txbxContent>
                        <w:p>
                          <w:pPr>
                            <w:spacing w:line="216" w:lineRule="exact" w:before="0"/>
                            <w:ind w:left="20" w:right="0" w:firstLine="0"/>
                            <w:jc w:val="left"/>
                            <w:rPr>
                              <w:rFonts w:ascii="Lucida Sans Unicode"/>
                              <w:sz w:val="15"/>
                            </w:rPr>
                          </w:pPr>
                          <w:r>
                            <w:rPr>
                              <w:rFonts w:ascii="Lucida Sans Unicode"/>
                              <w:sz w:val="15"/>
                            </w:rPr>
                            <w:t>MARKETS</w:t>
                          </w:r>
                          <w:r>
                            <w:rPr>
                              <w:rFonts w:ascii="Lucida Sans Unicode"/>
                              <w:spacing w:val="-6"/>
                              <w:sz w:val="15"/>
                            </w:rPr>
                            <w:t> </w:t>
                          </w:r>
                          <w:r>
                            <w:rPr>
                              <w:rFonts w:ascii="Lucida Sans Unicode"/>
                              <w:sz w:val="15"/>
                            </w:rPr>
                            <w:t>IN</w:t>
                          </w:r>
                          <w:r>
                            <w:rPr>
                              <w:rFonts w:ascii="Lucida Sans Unicode"/>
                              <w:spacing w:val="-6"/>
                              <w:sz w:val="15"/>
                            </w:rPr>
                            <w:t> </w:t>
                          </w:r>
                          <w:r>
                            <w:rPr>
                              <w:rFonts w:ascii="Lucida Sans Unicode"/>
                              <w:spacing w:val="-2"/>
                              <w:sz w:val="15"/>
                            </w:rPr>
                            <w:t>PROFILE</w:t>
                          </w:r>
                        </w:p>
                      </w:txbxContent>
                    </wps:txbx>
                    <wps:bodyPr wrap="square" lIns="0" tIns="0" rIns="0" bIns="0" rtlCol="0">
                      <a:noAutofit/>
                    </wps:bodyPr>
                  </wps:wsp>
                </a:graphicData>
              </a:graphic>
            </wp:anchor>
          </w:drawing>
        </mc:Choice>
        <mc:Fallback>
          <w:pict>
            <v:shape style="position:absolute;margin-left:300.473297pt;margin-top:38.307552pt;width:77.3pt;height:10.85pt;mso-position-horizontal-relative:page;mso-position-vertical-relative:page;z-index:-21908992" type="#_x0000_t202" id="docshape70" filled="false" stroked="false">
              <v:textbox inset="0,0,0,0">
                <w:txbxContent>
                  <w:p>
                    <w:pPr>
                      <w:spacing w:line="216" w:lineRule="exact" w:before="0"/>
                      <w:ind w:left="20" w:right="0" w:firstLine="0"/>
                      <w:jc w:val="left"/>
                      <w:rPr>
                        <w:rFonts w:ascii="Lucida Sans Unicode"/>
                        <w:sz w:val="15"/>
                      </w:rPr>
                    </w:pPr>
                    <w:r>
                      <w:rPr>
                        <w:rFonts w:ascii="Lucida Sans Unicode"/>
                        <w:sz w:val="15"/>
                      </w:rPr>
                      <w:t>MARKETS</w:t>
                    </w:r>
                    <w:r>
                      <w:rPr>
                        <w:rFonts w:ascii="Lucida Sans Unicode"/>
                        <w:spacing w:val="-6"/>
                        <w:sz w:val="15"/>
                      </w:rPr>
                      <w:t> </w:t>
                    </w:r>
                    <w:r>
                      <w:rPr>
                        <w:rFonts w:ascii="Lucida Sans Unicode"/>
                        <w:sz w:val="15"/>
                      </w:rPr>
                      <w:t>IN</w:t>
                    </w:r>
                    <w:r>
                      <w:rPr>
                        <w:rFonts w:ascii="Lucida Sans Unicode"/>
                        <w:spacing w:val="-6"/>
                        <w:sz w:val="15"/>
                      </w:rPr>
                      <w:t> </w:t>
                    </w:r>
                    <w:r>
                      <w:rPr>
                        <w:rFonts w:ascii="Lucida Sans Unicode"/>
                        <w:spacing w:val="-2"/>
                        <w:sz w:val="15"/>
                      </w:rPr>
                      <w:t>PROFILE</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408000">
              <wp:simplePos x="0" y="0"/>
              <wp:positionH relativeFrom="page">
                <wp:posOffset>4587573</wp:posOffset>
              </wp:positionH>
              <wp:positionV relativeFrom="page">
                <wp:posOffset>456172</wp:posOffset>
              </wp:positionV>
              <wp:extent cx="232410" cy="177165"/>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232410" cy="177165"/>
                      </a:xfrm>
                      <a:prstGeom prst="rect">
                        <a:avLst/>
                      </a:prstGeom>
                    </wps:spPr>
                    <wps:txbx>
                      <w:txbxContent>
                        <w:p>
                          <w:pPr>
                            <w:pStyle w:val="BodyText"/>
                            <w:spacing w:before="22"/>
                            <w:ind w:left="20"/>
                          </w:pPr>
                          <w:r>
                            <w:rPr>
                              <w:spacing w:val="-5"/>
                              <w:w w:val="120"/>
                            </w:rPr>
                            <w:fldChar w:fldCharType="begin"/>
                          </w:r>
                          <w:r>
                            <w:rPr>
                              <w:spacing w:val="-5"/>
                              <w:w w:val="120"/>
                            </w:rPr>
                            <w:instrText> PAGE </w:instrText>
                          </w:r>
                          <w:r>
                            <w:rPr>
                              <w:spacing w:val="-5"/>
                              <w:w w:val="120"/>
                            </w:rPr>
                            <w:fldChar w:fldCharType="separate"/>
                          </w:r>
                          <w:r>
                            <w:rPr>
                              <w:spacing w:val="-5"/>
                              <w:w w:val="120"/>
                            </w:rPr>
                            <w:t>11</w:t>
                          </w:r>
                          <w:r>
                            <w:rPr>
                              <w:spacing w:val="-5"/>
                              <w:w w:val="120"/>
                            </w:rPr>
                            <w:fldChar w:fldCharType="end"/>
                          </w:r>
                        </w:p>
                      </w:txbxContent>
                    </wps:txbx>
                    <wps:bodyPr wrap="square" lIns="0" tIns="0" rIns="0" bIns="0" rtlCol="0">
                      <a:noAutofit/>
                    </wps:bodyPr>
                  </wps:wsp>
                </a:graphicData>
              </a:graphic>
            </wp:anchor>
          </w:drawing>
        </mc:Choice>
        <mc:Fallback>
          <w:pict>
            <v:shape style="position:absolute;margin-left:361.226288pt;margin-top:35.919067pt;width:18.3pt;height:13.95pt;mso-position-horizontal-relative:page;mso-position-vertical-relative:page;z-index:-21908480" type="#_x0000_t202" id="docshape71" filled="false" stroked="false">
              <v:textbox inset="0,0,0,0">
                <w:txbxContent>
                  <w:p>
                    <w:pPr>
                      <w:pStyle w:val="BodyText"/>
                      <w:spacing w:before="22"/>
                      <w:ind w:left="20"/>
                    </w:pPr>
                    <w:r>
                      <w:rPr>
                        <w:spacing w:val="-5"/>
                        <w:w w:val="120"/>
                      </w:rPr>
                      <w:fldChar w:fldCharType="begin"/>
                    </w:r>
                    <w:r>
                      <w:rPr>
                        <w:spacing w:val="-5"/>
                        <w:w w:val="120"/>
                      </w:rPr>
                      <w:instrText> PAGE </w:instrText>
                    </w:r>
                    <w:r>
                      <w:rPr>
                        <w:spacing w:val="-5"/>
                        <w:w w:val="120"/>
                      </w:rPr>
                      <w:fldChar w:fldCharType="separate"/>
                    </w:r>
                    <w:r>
                      <w:rPr>
                        <w:spacing w:val="-5"/>
                        <w:w w:val="120"/>
                      </w:rPr>
                      <w:t>11</w:t>
                    </w:r>
                    <w:r>
                      <w:rPr>
                        <w:spacing w:val="-5"/>
                        <w:w w:val="1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1408512">
              <wp:simplePos x="0" y="0"/>
              <wp:positionH relativeFrom="page">
                <wp:posOffset>656870</wp:posOffset>
              </wp:positionH>
              <wp:positionV relativeFrom="page">
                <wp:posOffset>474271</wp:posOffset>
              </wp:positionV>
              <wp:extent cx="992505" cy="15240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992505" cy="152400"/>
                      </a:xfrm>
                      <a:prstGeom prst="rect">
                        <a:avLst/>
                      </a:prstGeom>
                    </wps:spPr>
                    <wps:txbx>
                      <w:txbxContent>
                        <w:p>
                          <w:pPr>
                            <w:spacing w:before="24"/>
                            <w:ind w:left="20" w:right="0" w:firstLine="0"/>
                            <w:jc w:val="left"/>
                            <w:rPr>
                              <w:rFonts w:ascii="Trebuchet MS"/>
                              <w:i/>
                              <w:sz w:val="17"/>
                            </w:rPr>
                          </w:pPr>
                          <w:r>
                            <w:rPr>
                              <w:rFonts w:ascii="Trebuchet MS"/>
                              <w:i/>
                              <w:w w:val="105"/>
                              <w:sz w:val="17"/>
                            </w:rPr>
                            <w:t>The</w:t>
                          </w:r>
                          <w:r>
                            <w:rPr>
                              <w:rFonts w:ascii="Trebuchet MS"/>
                              <w:i/>
                              <w:spacing w:val="3"/>
                              <w:w w:val="105"/>
                              <w:sz w:val="17"/>
                            </w:rPr>
                            <w:t> </w:t>
                          </w:r>
                          <w:r>
                            <w:rPr>
                              <w:rFonts w:ascii="Trebuchet MS"/>
                              <w:i/>
                              <w:w w:val="105"/>
                              <w:sz w:val="17"/>
                            </w:rPr>
                            <w:t>Only</w:t>
                          </w:r>
                          <w:r>
                            <w:rPr>
                              <w:rFonts w:ascii="Trebuchet MS"/>
                              <w:i/>
                              <w:spacing w:val="3"/>
                              <w:w w:val="105"/>
                              <w:sz w:val="17"/>
                            </w:rPr>
                            <w:t> </w:t>
                          </w:r>
                          <w:r>
                            <w:rPr>
                              <w:rFonts w:ascii="Trebuchet MS"/>
                              <w:i/>
                              <w:spacing w:val="-2"/>
                              <w:w w:val="105"/>
                              <w:sz w:val="17"/>
                            </w:rPr>
                            <w:t>Constant</w:t>
                          </w:r>
                        </w:p>
                      </w:txbxContent>
                    </wps:txbx>
                    <wps:bodyPr wrap="square" lIns="0" tIns="0" rIns="0" bIns="0" rtlCol="0">
                      <a:noAutofit/>
                    </wps:bodyPr>
                  </wps:wsp>
                </a:graphicData>
              </a:graphic>
            </wp:anchor>
          </w:drawing>
        </mc:Choice>
        <mc:Fallback>
          <w:pict>
            <v:shape style="position:absolute;margin-left:51.722099pt;margin-top:37.344227pt;width:78.150pt;height:12pt;mso-position-horizontal-relative:page;mso-position-vertical-relative:page;z-index:-21907968" type="#_x0000_t202" id="docshape72" filled="false" stroked="false">
              <v:textbox inset="0,0,0,0">
                <w:txbxContent>
                  <w:p>
                    <w:pPr>
                      <w:spacing w:before="24"/>
                      <w:ind w:left="20" w:right="0" w:firstLine="0"/>
                      <w:jc w:val="left"/>
                      <w:rPr>
                        <w:rFonts w:ascii="Trebuchet MS"/>
                        <w:i/>
                        <w:sz w:val="17"/>
                      </w:rPr>
                    </w:pPr>
                    <w:r>
                      <w:rPr>
                        <w:rFonts w:ascii="Trebuchet MS"/>
                        <w:i/>
                        <w:w w:val="105"/>
                        <w:sz w:val="17"/>
                      </w:rPr>
                      <w:t>The</w:t>
                    </w:r>
                    <w:r>
                      <w:rPr>
                        <w:rFonts w:ascii="Trebuchet MS"/>
                        <w:i/>
                        <w:spacing w:val="3"/>
                        <w:w w:val="105"/>
                        <w:sz w:val="17"/>
                      </w:rPr>
                      <w:t> </w:t>
                    </w:r>
                    <w:r>
                      <w:rPr>
                        <w:rFonts w:ascii="Trebuchet MS"/>
                        <w:i/>
                        <w:w w:val="105"/>
                        <w:sz w:val="17"/>
                      </w:rPr>
                      <w:t>Only</w:t>
                    </w:r>
                    <w:r>
                      <w:rPr>
                        <w:rFonts w:ascii="Trebuchet MS"/>
                        <w:i/>
                        <w:spacing w:val="3"/>
                        <w:w w:val="105"/>
                        <w:sz w:val="17"/>
                      </w:rPr>
                      <w:t> </w:t>
                    </w:r>
                    <w:r>
                      <w:rPr>
                        <w:rFonts w:ascii="Trebuchet MS"/>
                        <w:i/>
                        <w:spacing w:val="-2"/>
                        <w:w w:val="105"/>
                        <w:sz w:val="17"/>
                      </w:rPr>
                      <w:t>Constant</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409024">
              <wp:simplePos x="0" y="0"/>
              <wp:positionH relativeFrom="page">
                <wp:posOffset>646901</wp:posOffset>
              </wp:positionH>
              <wp:positionV relativeFrom="page">
                <wp:posOffset>456172</wp:posOffset>
              </wp:positionV>
              <wp:extent cx="257810" cy="177165"/>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257810" cy="177165"/>
                      </a:xfrm>
                      <a:prstGeom prst="rect">
                        <a:avLst/>
                      </a:prstGeom>
                    </wps:spPr>
                    <wps:txbx>
                      <w:txbxContent>
                        <w:p>
                          <w:pPr>
                            <w:pStyle w:val="BodyText"/>
                            <w:spacing w:before="22"/>
                            <w:ind w:left="60"/>
                          </w:pPr>
                          <w:r>
                            <w:rPr>
                              <w:spacing w:val="-5"/>
                              <w:w w:val="120"/>
                            </w:rPr>
                            <w:fldChar w:fldCharType="begin"/>
                          </w:r>
                          <w:r>
                            <w:rPr>
                              <w:spacing w:val="-5"/>
                              <w:w w:val="120"/>
                            </w:rPr>
                            <w:instrText> PAGE </w:instrText>
                          </w:r>
                          <w:r>
                            <w:rPr>
                              <w:spacing w:val="-5"/>
                              <w:w w:val="120"/>
                            </w:rPr>
                            <w:fldChar w:fldCharType="separate"/>
                          </w:r>
                          <w:r>
                            <w:rPr>
                              <w:spacing w:val="-5"/>
                              <w:w w:val="120"/>
                            </w:rPr>
                            <w:t>16</w:t>
                          </w:r>
                          <w:r>
                            <w:rPr>
                              <w:spacing w:val="-5"/>
                              <w:w w:val="120"/>
                            </w:rPr>
                            <w:fldChar w:fldCharType="end"/>
                          </w:r>
                        </w:p>
                      </w:txbxContent>
                    </wps:txbx>
                    <wps:bodyPr wrap="square" lIns="0" tIns="0" rIns="0" bIns="0" rtlCol="0">
                      <a:noAutofit/>
                    </wps:bodyPr>
                  </wps:wsp>
                </a:graphicData>
              </a:graphic>
            </wp:anchor>
          </w:drawing>
        </mc:Choice>
        <mc:Fallback>
          <w:pict>
            <v:shape style="position:absolute;margin-left:50.937099pt;margin-top:35.919067pt;width:20.3pt;height:13.95pt;mso-position-horizontal-relative:page;mso-position-vertical-relative:page;z-index:-21907456" type="#_x0000_t202" id="docshape138" filled="false" stroked="false">
              <v:textbox inset="0,0,0,0">
                <w:txbxContent>
                  <w:p>
                    <w:pPr>
                      <w:pStyle w:val="BodyText"/>
                      <w:spacing w:before="22"/>
                      <w:ind w:left="60"/>
                    </w:pPr>
                    <w:r>
                      <w:rPr>
                        <w:spacing w:val="-5"/>
                        <w:w w:val="120"/>
                      </w:rPr>
                      <w:fldChar w:fldCharType="begin"/>
                    </w:r>
                    <w:r>
                      <w:rPr>
                        <w:spacing w:val="-5"/>
                        <w:w w:val="120"/>
                      </w:rPr>
                      <w:instrText> PAGE </w:instrText>
                    </w:r>
                    <w:r>
                      <w:rPr>
                        <w:spacing w:val="-5"/>
                        <w:w w:val="120"/>
                      </w:rPr>
                      <w:fldChar w:fldCharType="separate"/>
                    </w:r>
                    <w:r>
                      <w:rPr>
                        <w:spacing w:val="-5"/>
                        <w:w w:val="120"/>
                      </w:rPr>
                      <w:t>16</w:t>
                    </w:r>
                    <w:r>
                      <w:rPr>
                        <w:spacing w:val="-5"/>
                        <w:w w:val="1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1409536">
              <wp:simplePos x="0" y="0"/>
              <wp:positionH relativeFrom="page">
                <wp:posOffset>3816010</wp:posOffset>
              </wp:positionH>
              <wp:positionV relativeFrom="page">
                <wp:posOffset>486505</wp:posOffset>
              </wp:positionV>
              <wp:extent cx="981710" cy="137795"/>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981710" cy="137795"/>
                      </a:xfrm>
                      <a:prstGeom prst="rect">
                        <a:avLst/>
                      </a:prstGeom>
                    </wps:spPr>
                    <wps:txbx>
                      <w:txbxContent>
                        <w:p>
                          <w:pPr>
                            <w:spacing w:line="216" w:lineRule="exact" w:before="0"/>
                            <w:ind w:left="20" w:right="0" w:firstLine="0"/>
                            <w:jc w:val="left"/>
                            <w:rPr>
                              <w:rFonts w:ascii="Lucida Sans Unicode"/>
                              <w:sz w:val="15"/>
                            </w:rPr>
                          </w:pPr>
                          <w:r>
                            <w:rPr>
                              <w:rFonts w:ascii="Lucida Sans Unicode"/>
                              <w:sz w:val="15"/>
                            </w:rPr>
                            <w:t>MARKETS</w:t>
                          </w:r>
                          <w:r>
                            <w:rPr>
                              <w:rFonts w:ascii="Lucida Sans Unicode"/>
                              <w:spacing w:val="-6"/>
                              <w:sz w:val="15"/>
                            </w:rPr>
                            <w:t> </w:t>
                          </w:r>
                          <w:r>
                            <w:rPr>
                              <w:rFonts w:ascii="Lucida Sans Unicode"/>
                              <w:sz w:val="15"/>
                            </w:rPr>
                            <w:t>IN</w:t>
                          </w:r>
                          <w:r>
                            <w:rPr>
                              <w:rFonts w:ascii="Lucida Sans Unicode"/>
                              <w:spacing w:val="-6"/>
                              <w:sz w:val="15"/>
                            </w:rPr>
                            <w:t> </w:t>
                          </w:r>
                          <w:r>
                            <w:rPr>
                              <w:rFonts w:ascii="Lucida Sans Unicode"/>
                              <w:spacing w:val="-2"/>
                              <w:sz w:val="15"/>
                            </w:rPr>
                            <w:t>PROFILE</w:t>
                          </w:r>
                        </w:p>
                      </w:txbxContent>
                    </wps:txbx>
                    <wps:bodyPr wrap="square" lIns="0" tIns="0" rIns="0" bIns="0" rtlCol="0">
                      <a:noAutofit/>
                    </wps:bodyPr>
                  </wps:wsp>
                </a:graphicData>
              </a:graphic>
            </wp:anchor>
          </w:drawing>
        </mc:Choice>
        <mc:Fallback>
          <w:pict>
            <v:shape style="position:absolute;margin-left:300.473297pt;margin-top:38.307552pt;width:77.3pt;height:10.85pt;mso-position-horizontal-relative:page;mso-position-vertical-relative:page;z-index:-21906944" type="#_x0000_t202" id="docshape139" filled="false" stroked="false">
              <v:textbox inset="0,0,0,0">
                <w:txbxContent>
                  <w:p>
                    <w:pPr>
                      <w:spacing w:line="216" w:lineRule="exact" w:before="0"/>
                      <w:ind w:left="20" w:right="0" w:firstLine="0"/>
                      <w:jc w:val="left"/>
                      <w:rPr>
                        <w:rFonts w:ascii="Lucida Sans Unicode"/>
                        <w:sz w:val="15"/>
                      </w:rPr>
                    </w:pPr>
                    <w:r>
                      <w:rPr>
                        <w:rFonts w:ascii="Lucida Sans Unicode"/>
                        <w:sz w:val="15"/>
                      </w:rPr>
                      <w:t>MARKETS</w:t>
                    </w:r>
                    <w:r>
                      <w:rPr>
                        <w:rFonts w:ascii="Lucida Sans Unicode"/>
                        <w:spacing w:val="-6"/>
                        <w:sz w:val="15"/>
                      </w:rPr>
                      <w:t> </w:t>
                    </w:r>
                    <w:r>
                      <w:rPr>
                        <w:rFonts w:ascii="Lucida Sans Unicode"/>
                        <w:sz w:val="15"/>
                      </w:rPr>
                      <w:t>IN</w:t>
                    </w:r>
                    <w:r>
                      <w:rPr>
                        <w:rFonts w:ascii="Lucida Sans Unicode"/>
                        <w:spacing w:val="-6"/>
                        <w:sz w:val="15"/>
                      </w:rPr>
                      <w:t> </w:t>
                    </w:r>
                    <w:r>
                      <w:rPr>
                        <w:rFonts w:ascii="Lucida Sans Unicode"/>
                        <w:spacing w:val="-2"/>
                        <w:sz w:val="15"/>
                      </w:rPr>
                      <w:t>PROFILE</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410048">
              <wp:simplePos x="0" y="0"/>
              <wp:positionH relativeFrom="page">
                <wp:posOffset>4562161</wp:posOffset>
              </wp:positionH>
              <wp:positionV relativeFrom="page">
                <wp:posOffset>456172</wp:posOffset>
              </wp:positionV>
              <wp:extent cx="257810" cy="177165"/>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257810" cy="177165"/>
                      </a:xfrm>
                      <a:prstGeom prst="rect">
                        <a:avLst/>
                      </a:prstGeom>
                    </wps:spPr>
                    <wps:txbx>
                      <w:txbxContent>
                        <w:p>
                          <w:pPr>
                            <w:pStyle w:val="BodyText"/>
                            <w:spacing w:before="22"/>
                            <w:ind w:left="60"/>
                          </w:pPr>
                          <w:r>
                            <w:rPr>
                              <w:spacing w:val="-5"/>
                              <w:w w:val="120"/>
                            </w:rPr>
                            <w:fldChar w:fldCharType="begin"/>
                          </w:r>
                          <w:r>
                            <w:rPr>
                              <w:spacing w:val="-5"/>
                              <w:w w:val="120"/>
                            </w:rPr>
                            <w:instrText> PAGE </w:instrText>
                          </w:r>
                          <w:r>
                            <w:rPr>
                              <w:spacing w:val="-5"/>
                              <w:w w:val="120"/>
                            </w:rPr>
                            <w:fldChar w:fldCharType="separate"/>
                          </w:r>
                          <w:r>
                            <w:rPr>
                              <w:spacing w:val="-5"/>
                              <w:w w:val="120"/>
                            </w:rPr>
                            <w:t>17</w:t>
                          </w:r>
                          <w:r>
                            <w:rPr>
                              <w:spacing w:val="-5"/>
                              <w:w w:val="120"/>
                            </w:rPr>
                            <w:fldChar w:fldCharType="end"/>
                          </w:r>
                        </w:p>
                      </w:txbxContent>
                    </wps:txbx>
                    <wps:bodyPr wrap="square" lIns="0" tIns="0" rIns="0" bIns="0" rtlCol="0">
                      <a:noAutofit/>
                    </wps:bodyPr>
                  </wps:wsp>
                </a:graphicData>
              </a:graphic>
            </wp:anchor>
          </w:drawing>
        </mc:Choice>
        <mc:Fallback>
          <w:pict>
            <v:shape style="position:absolute;margin-left:359.225311pt;margin-top:35.919067pt;width:20.3pt;height:13.95pt;mso-position-horizontal-relative:page;mso-position-vertical-relative:page;z-index:-21906432" type="#_x0000_t202" id="docshape140" filled="false" stroked="false">
              <v:textbox inset="0,0,0,0">
                <w:txbxContent>
                  <w:p>
                    <w:pPr>
                      <w:pStyle w:val="BodyText"/>
                      <w:spacing w:before="22"/>
                      <w:ind w:left="60"/>
                    </w:pPr>
                    <w:r>
                      <w:rPr>
                        <w:spacing w:val="-5"/>
                        <w:w w:val="120"/>
                      </w:rPr>
                      <w:fldChar w:fldCharType="begin"/>
                    </w:r>
                    <w:r>
                      <w:rPr>
                        <w:spacing w:val="-5"/>
                        <w:w w:val="120"/>
                      </w:rPr>
                      <w:instrText> PAGE </w:instrText>
                    </w:r>
                    <w:r>
                      <w:rPr>
                        <w:spacing w:val="-5"/>
                        <w:w w:val="120"/>
                      </w:rPr>
                      <w:fldChar w:fldCharType="separate"/>
                    </w:r>
                    <w:r>
                      <w:rPr>
                        <w:spacing w:val="-5"/>
                        <w:w w:val="120"/>
                      </w:rPr>
                      <w:t>17</w:t>
                    </w:r>
                    <w:r>
                      <w:rPr>
                        <w:spacing w:val="-5"/>
                        <w:w w:val="1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1410560">
              <wp:simplePos x="0" y="0"/>
              <wp:positionH relativeFrom="page">
                <wp:posOffset>656870</wp:posOffset>
              </wp:positionH>
              <wp:positionV relativeFrom="page">
                <wp:posOffset>474271</wp:posOffset>
              </wp:positionV>
              <wp:extent cx="642620" cy="152400"/>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642620" cy="152400"/>
                      </a:xfrm>
                      <a:prstGeom prst="rect">
                        <a:avLst/>
                      </a:prstGeom>
                    </wps:spPr>
                    <wps:txbx>
                      <w:txbxContent>
                        <w:p>
                          <w:pPr>
                            <w:spacing w:before="24"/>
                            <w:ind w:left="20" w:right="0" w:firstLine="0"/>
                            <w:jc w:val="left"/>
                            <w:rPr>
                              <w:rFonts w:ascii="Trebuchet MS"/>
                              <w:i/>
                              <w:sz w:val="17"/>
                            </w:rPr>
                          </w:pPr>
                          <w:r>
                            <w:rPr>
                              <w:rFonts w:ascii="Trebuchet MS"/>
                              <w:i/>
                              <w:spacing w:val="-2"/>
                              <w:w w:val="105"/>
                              <w:sz w:val="17"/>
                            </w:rPr>
                            <w:t>Information</w:t>
                          </w:r>
                        </w:p>
                      </w:txbxContent>
                    </wps:txbx>
                    <wps:bodyPr wrap="square" lIns="0" tIns="0" rIns="0" bIns="0" rtlCol="0">
                      <a:noAutofit/>
                    </wps:bodyPr>
                  </wps:wsp>
                </a:graphicData>
              </a:graphic>
            </wp:anchor>
          </w:drawing>
        </mc:Choice>
        <mc:Fallback>
          <w:pict>
            <v:shape style="position:absolute;margin-left:51.722099pt;margin-top:37.344227pt;width:50.6pt;height:12pt;mso-position-horizontal-relative:page;mso-position-vertical-relative:page;z-index:-21905920" type="#_x0000_t202" id="docshape141" filled="false" stroked="false">
              <v:textbox inset="0,0,0,0">
                <w:txbxContent>
                  <w:p>
                    <w:pPr>
                      <w:spacing w:before="24"/>
                      <w:ind w:left="20" w:right="0" w:firstLine="0"/>
                      <w:jc w:val="left"/>
                      <w:rPr>
                        <w:rFonts w:ascii="Trebuchet MS"/>
                        <w:i/>
                        <w:sz w:val="17"/>
                      </w:rPr>
                    </w:pPr>
                    <w:r>
                      <w:rPr>
                        <w:rFonts w:ascii="Trebuchet MS"/>
                        <w:i/>
                        <w:spacing w:val="-2"/>
                        <w:w w:val="105"/>
                        <w:sz w:val="17"/>
                      </w:rPr>
                      <w:t>Information</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411072">
              <wp:simplePos x="0" y="0"/>
              <wp:positionH relativeFrom="page">
                <wp:posOffset>4562161</wp:posOffset>
              </wp:positionH>
              <wp:positionV relativeFrom="page">
                <wp:posOffset>456172</wp:posOffset>
              </wp:positionV>
              <wp:extent cx="257810" cy="177165"/>
              <wp:effectExtent l="0" t="0" r="0" b="0"/>
              <wp:wrapNone/>
              <wp:docPr id="190" name="Textbox 190"/>
              <wp:cNvGraphicFramePr>
                <a:graphicFrameLocks/>
              </wp:cNvGraphicFramePr>
              <a:graphic>
                <a:graphicData uri="http://schemas.microsoft.com/office/word/2010/wordprocessingShape">
                  <wps:wsp>
                    <wps:cNvPr id="190" name="Textbox 190"/>
                    <wps:cNvSpPr txBox="1"/>
                    <wps:spPr>
                      <a:xfrm>
                        <a:off x="0" y="0"/>
                        <a:ext cx="257810" cy="177165"/>
                      </a:xfrm>
                      <a:prstGeom prst="rect">
                        <a:avLst/>
                      </a:prstGeom>
                    </wps:spPr>
                    <wps:txbx>
                      <w:txbxContent>
                        <w:p>
                          <w:pPr>
                            <w:pStyle w:val="BodyText"/>
                            <w:spacing w:before="22"/>
                            <w:ind w:left="60"/>
                          </w:pPr>
                          <w:r>
                            <w:rPr>
                              <w:spacing w:val="-5"/>
                              <w:w w:val="120"/>
                            </w:rPr>
                            <w:fldChar w:fldCharType="begin"/>
                          </w:r>
                          <w:r>
                            <w:rPr>
                              <w:spacing w:val="-5"/>
                              <w:w w:val="120"/>
                            </w:rPr>
                            <w:instrText> PAGE </w:instrText>
                          </w:r>
                          <w:r>
                            <w:rPr>
                              <w:spacing w:val="-5"/>
                              <w:w w:val="120"/>
                            </w:rPr>
                            <w:fldChar w:fldCharType="separate"/>
                          </w:r>
                          <w:r>
                            <w:rPr>
                              <w:spacing w:val="-5"/>
                              <w:w w:val="120"/>
                            </w:rPr>
                            <w:t>27</w:t>
                          </w:r>
                          <w:r>
                            <w:rPr>
                              <w:spacing w:val="-5"/>
                              <w:w w:val="120"/>
                            </w:rPr>
                            <w:fldChar w:fldCharType="end"/>
                          </w:r>
                        </w:p>
                      </w:txbxContent>
                    </wps:txbx>
                    <wps:bodyPr wrap="square" lIns="0" tIns="0" rIns="0" bIns="0" rtlCol="0">
                      <a:noAutofit/>
                    </wps:bodyPr>
                  </wps:wsp>
                </a:graphicData>
              </a:graphic>
            </wp:anchor>
          </w:drawing>
        </mc:Choice>
        <mc:Fallback>
          <w:pict>
            <v:shape style="position:absolute;margin-left:359.225311pt;margin-top:35.919067pt;width:20.3pt;height:13.95pt;mso-position-horizontal-relative:page;mso-position-vertical-relative:page;z-index:-21905408" type="#_x0000_t202" id="docshape170" filled="false" stroked="false">
              <v:textbox inset="0,0,0,0">
                <w:txbxContent>
                  <w:p>
                    <w:pPr>
                      <w:pStyle w:val="BodyText"/>
                      <w:spacing w:before="22"/>
                      <w:ind w:left="60"/>
                    </w:pPr>
                    <w:r>
                      <w:rPr>
                        <w:spacing w:val="-5"/>
                        <w:w w:val="120"/>
                      </w:rPr>
                      <w:fldChar w:fldCharType="begin"/>
                    </w:r>
                    <w:r>
                      <w:rPr>
                        <w:spacing w:val="-5"/>
                        <w:w w:val="120"/>
                      </w:rPr>
                      <w:instrText> PAGE </w:instrText>
                    </w:r>
                    <w:r>
                      <w:rPr>
                        <w:spacing w:val="-5"/>
                        <w:w w:val="120"/>
                      </w:rPr>
                      <w:fldChar w:fldCharType="separate"/>
                    </w:r>
                    <w:r>
                      <w:rPr>
                        <w:spacing w:val="-5"/>
                        <w:w w:val="120"/>
                      </w:rPr>
                      <w:t>27</w:t>
                    </w:r>
                    <w:r>
                      <w:rPr>
                        <w:spacing w:val="-5"/>
                        <w:w w:val="1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1411584">
              <wp:simplePos x="0" y="0"/>
              <wp:positionH relativeFrom="page">
                <wp:posOffset>656870</wp:posOffset>
              </wp:positionH>
              <wp:positionV relativeFrom="page">
                <wp:posOffset>474271</wp:posOffset>
              </wp:positionV>
              <wp:extent cx="642620" cy="152400"/>
              <wp:effectExtent l="0" t="0" r="0" b="0"/>
              <wp:wrapNone/>
              <wp:docPr id="191" name="Textbox 191"/>
              <wp:cNvGraphicFramePr>
                <a:graphicFrameLocks/>
              </wp:cNvGraphicFramePr>
              <a:graphic>
                <a:graphicData uri="http://schemas.microsoft.com/office/word/2010/wordprocessingShape">
                  <wps:wsp>
                    <wps:cNvPr id="191" name="Textbox 191"/>
                    <wps:cNvSpPr txBox="1"/>
                    <wps:spPr>
                      <a:xfrm>
                        <a:off x="0" y="0"/>
                        <a:ext cx="642620" cy="152400"/>
                      </a:xfrm>
                      <a:prstGeom prst="rect">
                        <a:avLst/>
                      </a:prstGeom>
                    </wps:spPr>
                    <wps:txbx>
                      <w:txbxContent>
                        <w:p>
                          <w:pPr>
                            <w:spacing w:before="24"/>
                            <w:ind w:left="20" w:right="0" w:firstLine="0"/>
                            <w:jc w:val="left"/>
                            <w:rPr>
                              <w:rFonts w:ascii="Trebuchet MS"/>
                              <w:i/>
                              <w:sz w:val="17"/>
                            </w:rPr>
                          </w:pPr>
                          <w:r>
                            <w:rPr>
                              <w:rFonts w:ascii="Trebuchet MS"/>
                              <w:i/>
                              <w:spacing w:val="-2"/>
                              <w:w w:val="105"/>
                              <w:sz w:val="17"/>
                            </w:rPr>
                            <w:t>Information</w:t>
                          </w:r>
                        </w:p>
                      </w:txbxContent>
                    </wps:txbx>
                    <wps:bodyPr wrap="square" lIns="0" tIns="0" rIns="0" bIns="0" rtlCol="0">
                      <a:noAutofit/>
                    </wps:bodyPr>
                  </wps:wsp>
                </a:graphicData>
              </a:graphic>
            </wp:anchor>
          </w:drawing>
        </mc:Choice>
        <mc:Fallback>
          <w:pict>
            <v:shape style="position:absolute;margin-left:51.722099pt;margin-top:37.344227pt;width:50.6pt;height:12pt;mso-position-horizontal-relative:page;mso-position-vertical-relative:page;z-index:-21904896" type="#_x0000_t202" id="docshape171" filled="false" stroked="false">
              <v:textbox inset="0,0,0,0">
                <w:txbxContent>
                  <w:p>
                    <w:pPr>
                      <w:spacing w:before="24"/>
                      <w:ind w:left="20" w:right="0" w:firstLine="0"/>
                      <w:jc w:val="left"/>
                      <w:rPr>
                        <w:rFonts w:ascii="Trebuchet MS"/>
                        <w:i/>
                        <w:sz w:val="17"/>
                      </w:rPr>
                    </w:pPr>
                    <w:r>
                      <w:rPr>
                        <w:rFonts w:ascii="Trebuchet MS"/>
                        <w:i/>
                        <w:spacing w:val="-2"/>
                        <w:w w:val="105"/>
                        <w:sz w:val="17"/>
                      </w:rPr>
                      <w:t>Information</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412096">
              <wp:simplePos x="0" y="0"/>
              <wp:positionH relativeFrom="page">
                <wp:posOffset>646901</wp:posOffset>
              </wp:positionH>
              <wp:positionV relativeFrom="page">
                <wp:posOffset>456172</wp:posOffset>
              </wp:positionV>
              <wp:extent cx="257810" cy="177165"/>
              <wp:effectExtent l="0" t="0" r="0" b="0"/>
              <wp:wrapNone/>
              <wp:docPr id="202" name="Textbox 202"/>
              <wp:cNvGraphicFramePr>
                <a:graphicFrameLocks/>
              </wp:cNvGraphicFramePr>
              <a:graphic>
                <a:graphicData uri="http://schemas.microsoft.com/office/word/2010/wordprocessingShape">
                  <wps:wsp>
                    <wps:cNvPr id="202" name="Textbox 202"/>
                    <wps:cNvSpPr txBox="1"/>
                    <wps:spPr>
                      <a:xfrm>
                        <a:off x="0" y="0"/>
                        <a:ext cx="257810" cy="177165"/>
                      </a:xfrm>
                      <a:prstGeom prst="rect">
                        <a:avLst/>
                      </a:prstGeom>
                    </wps:spPr>
                    <wps:txbx>
                      <w:txbxContent>
                        <w:p>
                          <w:pPr>
                            <w:pStyle w:val="BodyText"/>
                            <w:spacing w:before="22"/>
                            <w:ind w:left="60"/>
                          </w:pPr>
                          <w:r>
                            <w:rPr>
                              <w:spacing w:val="-5"/>
                              <w:w w:val="120"/>
                            </w:rPr>
                            <w:fldChar w:fldCharType="begin"/>
                          </w:r>
                          <w:r>
                            <w:rPr>
                              <w:spacing w:val="-5"/>
                              <w:w w:val="120"/>
                            </w:rPr>
                            <w:instrText> PAGE </w:instrText>
                          </w:r>
                          <w:r>
                            <w:rPr>
                              <w:spacing w:val="-5"/>
                              <w:w w:val="120"/>
                            </w:rPr>
                            <w:fldChar w:fldCharType="separate"/>
                          </w:r>
                          <w:r>
                            <w:rPr>
                              <w:spacing w:val="-5"/>
                              <w:w w:val="120"/>
                            </w:rPr>
                            <w:t>30</w:t>
                          </w:r>
                          <w:r>
                            <w:rPr>
                              <w:spacing w:val="-5"/>
                              <w:w w:val="120"/>
                            </w:rPr>
                            <w:fldChar w:fldCharType="end"/>
                          </w:r>
                        </w:p>
                      </w:txbxContent>
                    </wps:txbx>
                    <wps:bodyPr wrap="square" lIns="0" tIns="0" rIns="0" bIns="0" rtlCol="0">
                      <a:noAutofit/>
                    </wps:bodyPr>
                  </wps:wsp>
                </a:graphicData>
              </a:graphic>
            </wp:anchor>
          </w:drawing>
        </mc:Choice>
        <mc:Fallback>
          <w:pict>
            <v:shape style="position:absolute;margin-left:50.937099pt;margin-top:35.919067pt;width:20.3pt;height:13.95pt;mso-position-horizontal-relative:page;mso-position-vertical-relative:page;z-index:-21904384" type="#_x0000_t202" id="docshape181" filled="false" stroked="false">
              <v:textbox inset="0,0,0,0">
                <w:txbxContent>
                  <w:p>
                    <w:pPr>
                      <w:pStyle w:val="BodyText"/>
                      <w:spacing w:before="22"/>
                      <w:ind w:left="60"/>
                    </w:pPr>
                    <w:r>
                      <w:rPr>
                        <w:spacing w:val="-5"/>
                        <w:w w:val="120"/>
                      </w:rPr>
                      <w:fldChar w:fldCharType="begin"/>
                    </w:r>
                    <w:r>
                      <w:rPr>
                        <w:spacing w:val="-5"/>
                        <w:w w:val="120"/>
                      </w:rPr>
                      <w:instrText> PAGE </w:instrText>
                    </w:r>
                    <w:r>
                      <w:rPr>
                        <w:spacing w:val="-5"/>
                        <w:w w:val="120"/>
                      </w:rPr>
                      <w:fldChar w:fldCharType="separate"/>
                    </w:r>
                    <w:r>
                      <w:rPr>
                        <w:spacing w:val="-5"/>
                        <w:w w:val="120"/>
                      </w:rPr>
                      <w:t>30</w:t>
                    </w:r>
                    <w:r>
                      <w:rPr>
                        <w:spacing w:val="-5"/>
                        <w:w w:val="1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1412608">
              <wp:simplePos x="0" y="0"/>
              <wp:positionH relativeFrom="page">
                <wp:posOffset>3816010</wp:posOffset>
              </wp:positionH>
              <wp:positionV relativeFrom="page">
                <wp:posOffset>486505</wp:posOffset>
              </wp:positionV>
              <wp:extent cx="981710" cy="137795"/>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a:off x="0" y="0"/>
                        <a:ext cx="981710" cy="137795"/>
                      </a:xfrm>
                      <a:prstGeom prst="rect">
                        <a:avLst/>
                      </a:prstGeom>
                    </wps:spPr>
                    <wps:txbx>
                      <w:txbxContent>
                        <w:p>
                          <w:pPr>
                            <w:spacing w:line="216" w:lineRule="exact" w:before="0"/>
                            <w:ind w:left="20" w:right="0" w:firstLine="0"/>
                            <w:jc w:val="left"/>
                            <w:rPr>
                              <w:rFonts w:ascii="Lucida Sans Unicode"/>
                              <w:sz w:val="15"/>
                            </w:rPr>
                          </w:pPr>
                          <w:r>
                            <w:rPr>
                              <w:rFonts w:ascii="Lucida Sans Unicode"/>
                              <w:sz w:val="15"/>
                            </w:rPr>
                            <w:t>MARKETS</w:t>
                          </w:r>
                          <w:r>
                            <w:rPr>
                              <w:rFonts w:ascii="Lucida Sans Unicode"/>
                              <w:spacing w:val="-6"/>
                              <w:sz w:val="15"/>
                            </w:rPr>
                            <w:t> </w:t>
                          </w:r>
                          <w:r>
                            <w:rPr>
                              <w:rFonts w:ascii="Lucida Sans Unicode"/>
                              <w:sz w:val="15"/>
                            </w:rPr>
                            <w:t>IN</w:t>
                          </w:r>
                          <w:r>
                            <w:rPr>
                              <w:rFonts w:ascii="Lucida Sans Unicode"/>
                              <w:spacing w:val="-6"/>
                              <w:sz w:val="15"/>
                            </w:rPr>
                            <w:t> </w:t>
                          </w:r>
                          <w:r>
                            <w:rPr>
                              <w:rFonts w:ascii="Lucida Sans Unicode"/>
                              <w:spacing w:val="-2"/>
                              <w:sz w:val="15"/>
                            </w:rPr>
                            <w:t>PROFILE</w:t>
                          </w:r>
                        </w:p>
                      </w:txbxContent>
                    </wps:txbx>
                    <wps:bodyPr wrap="square" lIns="0" tIns="0" rIns="0" bIns="0" rtlCol="0">
                      <a:noAutofit/>
                    </wps:bodyPr>
                  </wps:wsp>
                </a:graphicData>
              </a:graphic>
            </wp:anchor>
          </w:drawing>
        </mc:Choice>
        <mc:Fallback>
          <w:pict>
            <v:shape style="position:absolute;margin-left:300.473297pt;margin-top:38.307552pt;width:77.3pt;height:10.85pt;mso-position-horizontal-relative:page;mso-position-vertical-relative:page;z-index:-21903872" type="#_x0000_t202" id="docshape182" filled="false" stroked="false">
              <v:textbox inset="0,0,0,0">
                <w:txbxContent>
                  <w:p>
                    <w:pPr>
                      <w:spacing w:line="216" w:lineRule="exact" w:before="0"/>
                      <w:ind w:left="20" w:right="0" w:firstLine="0"/>
                      <w:jc w:val="left"/>
                      <w:rPr>
                        <w:rFonts w:ascii="Lucida Sans Unicode"/>
                        <w:sz w:val="15"/>
                      </w:rPr>
                    </w:pPr>
                    <w:r>
                      <w:rPr>
                        <w:rFonts w:ascii="Lucida Sans Unicode"/>
                        <w:sz w:val="15"/>
                      </w:rPr>
                      <w:t>MARKETS</w:t>
                    </w:r>
                    <w:r>
                      <w:rPr>
                        <w:rFonts w:ascii="Lucida Sans Unicode"/>
                        <w:spacing w:val="-6"/>
                        <w:sz w:val="15"/>
                      </w:rPr>
                      <w:t> </w:t>
                    </w:r>
                    <w:r>
                      <w:rPr>
                        <w:rFonts w:ascii="Lucida Sans Unicode"/>
                        <w:sz w:val="15"/>
                      </w:rPr>
                      <w:t>IN</w:t>
                    </w:r>
                    <w:r>
                      <w:rPr>
                        <w:rFonts w:ascii="Lucida Sans Unicode"/>
                        <w:spacing w:val="-6"/>
                        <w:sz w:val="15"/>
                      </w:rPr>
                      <w:t> </w:t>
                    </w:r>
                    <w:r>
                      <w:rPr>
                        <w:rFonts w:ascii="Lucida Sans Unicode"/>
                        <w:spacing w:val="-2"/>
                        <w:sz w:val="15"/>
                      </w:rPr>
                      <w:t>PROFILE</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413120">
              <wp:simplePos x="0" y="0"/>
              <wp:positionH relativeFrom="page">
                <wp:posOffset>4562161</wp:posOffset>
              </wp:positionH>
              <wp:positionV relativeFrom="page">
                <wp:posOffset>456172</wp:posOffset>
              </wp:positionV>
              <wp:extent cx="257810" cy="177165"/>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a:off x="0" y="0"/>
                        <a:ext cx="257810" cy="177165"/>
                      </a:xfrm>
                      <a:prstGeom prst="rect">
                        <a:avLst/>
                      </a:prstGeom>
                    </wps:spPr>
                    <wps:txbx>
                      <w:txbxContent>
                        <w:p>
                          <w:pPr>
                            <w:pStyle w:val="BodyText"/>
                            <w:spacing w:before="22"/>
                            <w:ind w:left="60"/>
                          </w:pPr>
                          <w:r>
                            <w:rPr>
                              <w:spacing w:val="-5"/>
                              <w:w w:val="120"/>
                            </w:rPr>
                            <w:fldChar w:fldCharType="begin"/>
                          </w:r>
                          <w:r>
                            <w:rPr>
                              <w:spacing w:val="-5"/>
                              <w:w w:val="120"/>
                            </w:rPr>
                            <w:instrText> PAGE </w:instrText>
                          </w:r>
                          <w:r>
                            <w:rPr>
                              <w:spacing w:val="-5"/>
                              <w:w w:val="120"/>
                            </w:rPr>
                            <w:fldChar w:fldCharType="separate"/>
                          </w:r>
                          <w:r>
                            <w:rPr>
                              <w:spacing w:val="-5"/>
                              <w:w w:val="120"/>
                            </w:rPr>
                            <w:t>31</w:t>
                          </w:r>
                          <w:r>
                            <w:rPr>
                              <w:spacing w:val="-5"/>
                              <w:w w:val="120"/>
                            </w:rPr>
                            <w:fldChar w:fldCharType="end"/>
                          </w:r>
                        </w:p>
                      </w:txbxContent>
                    </wps:txbx>
                    <wps:bodyPr wrap="square" lIns="0" tIns="0" rIns="0" bIns="0" rtlCol="0">
                      <a:noAutofit/>
                    </wps:bodyPr>
                  </wps:wsp>
                </a:graphicData>
              </a:graphic>
            </wp:anchor>
          </w:drawing>
        </mc:Choice>
        <mc:Fallback>
          <w:pict>
            <v:shape style="position:absolute;margin-left:359.225311pt;margin-top:35.919067pt;width:20.3pt;height:13.95pt;mso-position-horizontal-relative:page;mso-position-vertical-relative:page;z-index:-21903360" type="#_x0000_t202" id="docshape183" filled="false" stroked="false">
              <v:textbox inset="0,0,0,0">
                <w:txbxContent>
                  <w:p>
                    <w:pPr>
                      <w:pStyle w:val="BodyText"/>
                      <w:spacing w:before="22"/>
                      <w:ind w:left="60"/>
                    </w:pPr>
                    <w:r>
                      <w:rPr>
                        <w:spacing w:val="-5"/>
                        <w:w w:val="120"/>
                      </w:rPr>
                      <w:fldChar w:fldCharType="begin"/>
                    </w:r>
                    <w:r>
                      <w:rPr>
                        <w:spacing w:val="-5"/>
                        <w:w w:val="120"/>
                      </w:rPr>
                      <w:instrText> PAGE </w:instrText>
                    </w:r>
                    <w:r>
                      <w:rPr>
                        <w:spacing w:val="-5"/>
                        <w:w w:val="120"/>
                      </w:rPr>
                      <w:fldChar w:fldCharType="separate"/>
                    </w:r>
                    <w:r>
                      <w:rPr>
                        <w:spacing w:val="-5"/>
                        <w:w w:val="120"/>
                      </w:rPr>
                      <w:t>31</w:t>
                    </w:r>
                    <w:r>
                      <w:rPr>
                        <w:spacing w:val="-5"/>
                        <w:w w:val="1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1413632">
              <wp:simplePos x="0" y="0"/>
              <wp:positionH relativeFrom="page">
                <wp:posOffset>656870</wp:posOffset>
              </wp:positionH>
              <wp:positionV relativeFrom="page">
                <wp:posOffset>474271</wp:posOffset>
              </wp:positionV>
              <wp:extent cx="648970" cy="152400"/>
              <wp:effectExtent l="0" t="0" r="0" b="0"/>
              <wp:wrapNone/>
              <wp:docPr id="205" name="Textbox 205"/>
              <wp:cNvGraphicFramePr>
                <a:graphicFrameLocks/>
              </wp:cNvGraphicFramePr>
              <a:graphic>
                <a:graphicData uri="http://schemas.microsoft.com/office/word/2010/wordprocessingShape">
                  <wps:wsp>
                    <wps:cNvPr id="205" name="Textbox 205"/>
                    <wps:cNvSpPr txBox="1"/>
                    <wps:spPr>
                      <a:xfrm>
                        <a:off x="0" y="0"/>
                        <a:ext cx="648970" cy="152400"/>
                      </a:xfrm>
                      <a:prstGeom prst="rect">
                        <a:avLst/>
                      </a:prstGeom>
                    </wps:spPr>
                    <wps:txbx>
                      <w:txbxContent>
                        <w:p>
                          <w:pPr>
                            <w:spacing w:before="24"/>
                            <w:ind w:left="20" w:right="0" w:firstLine="0"/>
                            <w:jc w:val="left"/>
                            <w:rPr>
                              <w:rFonts w:ascii="Trebuchet MS"/>
                              <w:i/>
                              <w:sz w:val="17"/>
                            </w:rPr>
                          </w:pPr>
                          <w:r>
                            <w:rPr>
                              <w:rFonts w:ascii="Trebuchet MS"/>
                              <w:i/>
                              <w:spacing w:val="-2"/>
                              <w:w w:val="105"/>
                              <w:sz w:val="17"/>
                            </w:rPr>
                            <w:t>Timeframes</w:t>
                          </w:r>
                        </w:p>
                      </w:txbxContent>
                    </wps:txbx>
                    <wps:bodyPr wrap="square" lIns="0" tIns="0" rIns="0" bIns="0" rtlCol="0">
                      <a:noAutofit/>
                    </wps:bodyPr>
                  </wps:wsp>
                </a:graphicData>
              </a:graphic>
            </wp:anchor>
          </w:drawing>
        </mc:Choice>
        <mc:Fallback>
          <w:pict>
            <v:shape style="position:absolute;margin-left:51.722099pt;margin-top:37.344227pt;width:51.1pt;height:12pt;mso-position-horizontal-relative:page;mso-position-vertical-relative:page;z-index:-21902848" type="#_x0000_t202" id="docshape184" filled="false" stroked="false">
              <v:textbox inset="0,0,0,0">
                <w:txbxContent>
                  <w:p>
                    <w:pPr>
                      <w:spacing w:before="24"/>
                      <w:ind w:left="20" w:right="0" w:firstLine="0"/>
                      <w:jc w:val="left"/>
                      <w:rPr>
                        <w:rFonts w:ascii="Trebuchet MS"/>
                        <w:i/>
                        <w:sz w:val="17"/>
                      </w:rPr>
                    </w:pPr>
                    <w:r>
                      <w:rPr>
                        <w:rFonts w:ascii="Trebuchet MS"/>
                        <w:i/>
                        <w:spacing w:val="-2"/>
                        <w:w w:val="105"/>
                        <w:sz w:val="17"/>
                      </w:rPr>
                      <w:t>Timeframes</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414144">
              <wp:simplePos x="0" y="0"/>
              <wp:positionH relativeFrom="page">
                <wp:posOffset>646901</wp:posOffset>
              </wp:positionH>
              <wp:positionV relativeFrom="page">
                <wp:posOffset>456172</wp:posOffset>
              </wp:positionV>
              <wp:extent cx="257810" cy="177165"/>
              <wp:effectExtent l="0" t="0" r="0" b="0"/>
              <wp:wrapNone/>
              <wp:docPr id="352" name="Textbox 352"/>
              <wp:cNvGraphicFramePr>
                <a:graphicFrameLocks/>
              </wp:cNvGraphicFramePr>
              <a:graphic>
                <a:graphicData uri="http://schemas.microsoft.com/office/word/2010/wordprocessingShape">
                  <wps:wsp>
                    <wps:cNvPr id="352" name="Textbox 352"/>
                    <wps:cNvSpPr txBox="1"/>
                    <wps:spPr>
                      <a:xfrm>
                        <a:off x="0" y="0"/>
                        <a:ext cx="257810" cy="177165"/>
                      </a:xfrm>
                      <a:prstGeom prst="rect">
                        <a:avLst/>
                      </a:prstGeom>
                    </wps:spPr>
                    <wps:txbx>
                      <w:txbxContent>
                        <w:p>
                          <w:pPr>
                            <w:pStyle w:val="BodyText"/>
                            <w:spacing w:before="22"/>
                            <w:ind w:left="60"/>
                          </w:pPr>
                          <w:r>
                            <w:rPr>
                              <w:spacing w:val="-5"/>
                              <w:w w:val="120"/>
                            </w:rPr>
                            <w:fldChar w:fldCharType="begin"/>
                          </w:r>
                          <w:r>
                            <w:rPr>
                              <w:spacing w:val="-5"/>
                              <w:w w:val="120"/>
                            </w:rPr>
                            <w:instrText> PAGE </w:instrText>
                          </w:r>
                          <w:r>
                            <w:rPr>
                              <w:spacing w:val="-5"/>
                              <w:w w:val="120"/>
                            </w:rPr>
                            <w:fldChar w:fldCharType="separate"/>
                          </w:r>
                          <w:r>
                            <w:rPr>
                              <w:spacing w:val="-5"/>
                              <w:w w:val="120"/>
                            </w:rPr>
                            <w:t>42</w:t>
                          </w:r>
                          <w:r>
                            <w:rPr>
                              <w:spacing w:val="-5"/>
                              <w:w w:val="120"/>
                            </w:rPr>
                            <w:fldChar w:fldCharType="end"/>
                          </w:r>
                        </w:p>
                      </w:txbxContent>
                    </wps:txbx>
                    <wps:bodyPr wrap="square" lIns="0" tIns="0" rIns="0" bIns="0" rtlCol="0">
                      <a:noAutofit/>
                    </wps:bodyPr>
                  </wps:wsp>
                </a:graphicData>
              </a:graphic>
            </wp:anchor>
          </w:drawing>
        </mc:Choice>
        <mc:Fallback>
          <w:pict>
            <v:shape style="position:absolute;margin-left:50.937099pt;margin-top:35.919067pt;width:20.3pt;height:13.95pt;mso-position-horizontal-relative:page;mso-position-vertical-relative:page;z-index:-21902336" type="#_x0000_t202" id="docshape329" filled="false" stroked="false">
              <v:textbox inset="0,0,0,0">
                <w:txbxContent>
                  <w:p>
                    <w:pPr>
                      <w:pStyle w:val="BodyText"/>
                      <w:spacing w:before="22"/>
                      <w:ind w:left="60"/>
                    </w:pPr>
                    <w:r>
                      <w:rPr>
                        <w:spacing w:val="-5"/>
                        <w:w w:val="120"/>
                      </w:rPr>
                      <w:fldChar w:fldCharType="begin"/>
                    </w:r>
                    <w:r>
                      <w:rPr>
                        <w:spacing w:val="-5"/>
                        <w:w w:val="120"/>
                      </w:rPr>
                      <w:instrText> PAGE </w:instrText>
                    </w:r>
                    <w:r>
                      <w:rPr>
                        <w:spacing w:val="-5"/>
                        <w:w w:val="120"/>
                      </w:rPr>
                      <w:fldChar w:fldCharType="separate"/>
                    </w:r>
                    <w:r>
                      <w:rPr>
                        <w:spacing w:val="-5"/>
                        <w:w w:val="120"/>
                      </w:rPr>
                      <w:t>42</w:t>
                    </w:r>
                    <w:r>
                      <w:rPr>
                        <w:spacing w:val="-5"/>
                        <w:w w:val="1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1414656">
              <wp:simplePos x="0" y="0"/>
              <wp:positionH relativeFrom="page">
                <wp:posOffset>3816010</wp:posOffset>
              </wp:positionH>
              <wp:positionV relativeFrom="page">
                <wp:posOffset>486505</wp:posOffset>
              </wp:positionV>
              <wp:extent cx="981710" cy="137795"/>
              <wp:effectExtent l="0" t="0" r="0" b="0"/>
              <wp:wrapNone/>
              <wp:docPr id="353" name="Textbox 353"/>
              <wp:cNvGraphicFramePr>
                <a:graphicFrameLocks/>
              </wp:cNvGraphicFramePr>
              <a:graphic>
                <a:graphicData uri="http://schemas.microsoft.com/office/word/2010/wordprocessingShape">
                  <wps:wsp>
                    <wps:cNvPr id="353" name="Textbox 353"/>
                    <wps:cNvSpPr txBox="1"/>
                    <wps:spPr>
                      <a:xfrm>
                        <a:off x="0" y="0"/>
                        <a:ext cx="981710" cy="137795"/>
                      </a:xfrm>
                      <a:prstGeom prst="rect">
                        <a:avLst/>
                      </a:prstGeom>
                    </wps:spPr>
                    <wps:txbx>
                      <w:txbxContent>
                        <w:p>
                          <w:pPr>
                            <w:spacing w:line="216" w:lineRule="exact" w:before="0"/>
                            <w:ind w:left="20" w:right="0" w:firstLine="0"/>
                            <w:jc w:val="left"/>
                            <w:rPr>
                              <w:rFonts w:ascii="Lucida Sans Unicode"/>
                              <w:sz w:val="15"/>
                            </w:rPr>
                          </w:pPr>
                          <w:r>
                            <w:rPr>
                              <w:rFonts w:ascii="Lucida Sans Unicode"/>
                              <w:sz w:val="15"/>
                            </w:rPr>
                            <w:t>MARKETS</w:t>
                          </w:r>
                          <w:r>
                            <w:rPr>
                              <w:rFonts w:ascii="Lucida Sans Unicode"/>
                              <w:spacing w:val="-6"/>
                              <w:sz w:val="15"/>
                            </w:rPr>
                            <w:t> </w:t>
                          </w:r>
                          <w:r>
                            <w:rPr>
                              <w:rFonts w:ascii="Lucida Sans Unicode"/>
                              <w:sz w:val="15"/>
                            </w:rPr>
                            <w:t>IN</w:t>
                          </w:r>
                          <w:r>
                            <w:rPr>
                              <w:rFonts w:ascii="Lucida Sans Unicode"/>
                              <w:spacing w:val="-6"/>
                              <w:sz w:val="15"/>
                            </w:rPr>
                            <w:t> </w:t>
                          </w:r>
                          <w:r>
                            <w:rPr>
                              <w:rFonts w:ascii="Lucida Sans Unicode"/>
                              <w:spacing w:val="-2"/>
                              <w:sz w:val="15"/>
                            </w:rPr>
                            <w:t>PROFILE</w:t>
                          </w:r>
                        </w:p>
                      </w:txbxContent>
                    </wps:txbx>
                    <wps:bodyPr wrap="square" lIns="0" tIns="0" rIns="0" bIns="0" rtlCol="0">
                      <a:noAutofit/>
                    </wps:bodyPr>
                  </wps:wsp>
                </a:graphicData>
              </a:graphic>
            </wp:anchor>
          </w:drawing>
        </mc:Choice>
        <mc:Fallback>
          <w:pict>
            <v:shape style="position:absolute;margin-left:300.473297pt;margin-top:38.307552pt;width:77.3pt;height:10.85pt;mso-position-horizontal-relative:page;mso-position-vertical-relative:page;z-index:-21901824" type="#_x0000_t202" id="docshape330" filled="false" stroked="false">
              <v:textbox inset="0,0,0,0">
                <w:txbxContent>
                  <w:p>
                    <w:pPr>
                      <w:spacing w:line="216" w:lineRule="exact" w:before="0"/>
                      <w:ind w:left="20" w:right="0" w:firstLine="0"/>
                      <w:jc w:val="left"/>
                      <w:rPr>
                        <w:rFonts w:ascii="Lucida Sans Unicode"/>
                        <w:sz w:val="15"/>
                      </w:rPr>
                    </w:pPr>
                    <w:r>
                      <w:rPr>
                        <w:rFonts w:ascii="Lucida Sans Unicode"/>
                        <w:sz w:val="15"/>
                      </w:rPr>
                      <w:t>MARKETS</w:t>
                    </w:r>
                    <w:r>
                      <w:rPr>
                        <w:rFonts w:ascii="Lucida Sans Unicode"/>
                        <w:spacing w:val="-6"/>
                        <w:sz w:val="15"/>
                      </w:rPr>
                      <w:t> </w:t>
                    </w:r>
                    <w:r>
                      <w:rPr>
                        <w:rFonts w:ascii="Lucida Sans Unicode"/>
                        <w:sz w:val="15"/>
                      </w:rPr>
                      <w:t>IN</w:t>
                    </w:r>
                    <w:r>
                      <w:rPr>
                        <w:rFonts w:ascii="Lucida Sans Unicode"/>
                        <w:spacing w:val="-6"/>
                        <w:sz w:val="15"/>
                      </w:rPr>
                      <w:t> </w:t>
                    </w:r>
                    <w:r>
                      <w:rPr>
                        <w:rFonts w:ascii="Lucida Sans Unicode"/>
                        <w:spacing w:val="-2"/>
                        <w:sz w:val="15"/>
                      </w:rPr>
                      <w:t>PROFILE</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415168">
              <wp:simplePos x="0" y="0"/>
              <wp:positionH relativeFrom="page">
                <wp:posOffset>4562185</wp:posOffset>
              </wp:positionH>
              <wp:positionV relativeFrom="page">
                <wp:posOffset>452400</wp:posOffset>
              </wp:positionV>
              <wp:extent cx="257810" cy="180975"/>
              <wp:effectExtent l="0" t="0" r="0" b="0"/>
              <wp:wrapNone/>
              <wp:docPr id="354" name="Textbox 354"/>
              <wp:cNvGraphicFramePr>
                <a:graphicFrameLocks/>
              </wp:cNvGraphicFramePr>
              <a:graphic>
                <a:graphicData uri="http://schemas.microsoft.com/office/word/2010/wordprocessingShape">
                  <wps:wsp>
                    <wps:cNvPr id="354" name="Textbox 354"/>
                    <wps:cNvSpPr txBox="1"/>
                    <wps:spPr>
                      <a:xfrm>
                        <a:off x="0" y="0"/>
                        <a:ext cx="257810" cy="180975"/>
                      </a:xfrm>
                      <a:prstGeom prst="rect">
                        <a:avLst/>
                      </a:prstGeom>
                    </wps:spPr>
                    <wps:txbx>
                      <w:txbxContent>
                        <w:p>
                          <w:pPr>
                            <w:pStyle w:val="BodyText"/>
                            <w:spacing w:before="22"/>
                            <w:ind w:left="60"/>
                          </w:pPr>
                          <w:r>
                            <w:rPr>
                              <w:spacing w:val="-5"/>
                              <w:w w:val="120"/>
                            </w:rPr>
                            <w:fldChar w:fldCharType="begin"/>
                          </w:r>
                          <w:r>
                            <w:rPr>
                              <w:spacing w:val="-5"/>
                              <w:w w:val="120"/>
                            </w:rPr>
                            <w:instrText> PAGE </w:instrText>
                          </w:r>
                          <w:r>
                            <w:rPr>
                              <w:spacing w:val="-5"/>
                              <w:w w:val="120"/>
                            </w:rPr>
                            <w:fldChar w:fldCharType="separate"/>
                          </w:r>
                          <w:r>
                            <w:rPr>
                              <w:spacing w:val="-5"/>
                              <w:w w:val="120"/>
                            </w:rPr>
                            <w:t>55</w:t>
                          </w:r>
                          <w:r>
                            <w:rPr>
                              <w:spacing w:val="-5"/>
                              <w:w w:val="120"/>
                            </w:rPr>
                            <w:fldChar w:fldCharType="end"/>
                          </w:r>
                        </w:p>
                      </w:txbxContent>
                    </wps:txbx>
                    <wps:bodyPr wrap="square" lIns="0" tIns="0" rIns="0" bIns="0" rtlCol="0">
                      <a:noAutofit/>
                    </wps:bodyPr>
                  </wps:wsp>
                </a:graphicData>
              </a:graphic>
            </wp:anchor>
          </w:drawing>
        </mc:Choice>
        <mc:Fallback>
          <w:pict>
            <v:shape style="position:absolute;margin-left:359.227203pt;margin-top:35.622066pt;width:20.3pt;height:14.25pt;mso-position-horizontal-relative:page;mso-position-vertical-relative:page;z-index:-21901312" type="#_x0000_t202" id="docshape331" filled="false" stroked="false">
              <v:textbox inset="0,0,0,0">
                <w:txbxContent>
                  <w:p>
                    <w:pPr>
                      <w:pStyle w:val="BodyText"/>
                      <w:spacing w:before="22"/>
                      <w:ind w:left="60"/>
                    </w:pPr>
                    <w:r>
                      <w:rPr>
                        <w:spacing w:val="-5"/>
                        <w:w w:val="120"/>
                      </w:rPr>
                      <w:fldChar w:fldCharType="begin"/>
                    </w:r>
                    <w:r>
                      <w:rPr>
                        <w:spacing w:val="-5"/>
                        <w:w w:val="120"/>
                      </w:rPr>
                      <w:instrText> PAGE </w:instrText>
                    </w:r>
                    <w:r>
                      <w:rPr>
                        <w:spacing w:val="-5"/>
                        <w:w w:val="120"/>
                      </w:rPr>
                      <w:fldChar w:fldCharType="separate"/>
                    </w:r>
                    <w:r>
                      <w:rPr>
                        <w:spacing w:val="-5"/>
                        <w:w w:val="120"/>
                      </w:rPr>
                      <w:t>55</w:t>
                    </w:r>
                    <w:r>
                      <w:rPr>
                        <w:spacing w:val="-5"/>
                        <w:w w:val="1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1415680">
              <wp:simplePos x="0" y="0"/>
              <wp:positionH relativeFrom="page">
                <wp:posOffset>656870</wp:posOffset>
              </wp:positionH>
              <wp:positionV relativeFrom="page">
                <wp:posOffset>470499</wp:posOffset>
              </wp:positionV>
              <wp:extent cx="1258570" cy="152400"/>
              <wp:effectExtent l="0" t="0" r="0" b="0"/>
              <wp:wrapNone/>
              <wp:docPr id="355" name="Textbox 355"/>
              <wp:cNvGraphicFramePr>
                <a:graphicFrameLocks/>
              </wp:cNvGraphicFramePr>
              <a:graphic>
                <a:graphicData uri="http://schemas.microsoft.com/office/word/2010/wordprocessingShape">
                  <wps:wsp>
                    <wps:cNvPr id="355" name="Textbox 355"/>
                    <wps:cNvSpPr txBox="1"/>
                    <wps:spPr>
                      <a:xfrm>
                        <a:off x="0" y="0"/>
                        <a:ext cx="1258570" cy="152400"/>
                      </a:xfrm>
                      <a:prstGeom prst="rect">
                        <a:avLst/>
                      </a:prstGeom>
                    </wps:spPr>
                    <wps:txbx>
                      <w:txbxContent>
                        <w:p>
                          <w:pPr>
                            <w:spacing w:before="24"/>
                            <w:ind w:left="20" w:right="0" w:firstLine="0"/>
                            <w:jc w:val="left"/>
                            <w:rPr>
                              <w:rFonts w:ascii="Trebuchet MS"/>
                              <w:i/>
                              <w:sz w:val="17"/>
                            </w:rPr>
                          </w:pPr>
                          <w:r>
                            <w:rPr>
                              <w:rFonts w:ascii="Trebuchet MS"/>
                              <w:i/>
                              <w:spacing w:val="-2"/>
                              <w:w w:val="110"/>
                              <w:sz w:val="17"/>
                            </w:rPr>
                            <w:t>Auctions</w:t>
                          </w:r>
                          <w:r>
                            <w:rPr>
                              <w:rFonts w:ascii="Trebuchet MS"/>
                              <w:i/>
                              <w:spacing w:val="-4"/>
                              <w:w w:val="110"/>
                              <w:sz w:val="17"/>
                            </w:rPr>
                            <w:t> </w:t>
                          </w:r>
                          <w:r>
                            <w:rPr>
                              <w:rFonts w:ascii="Trebuchet MS"/>
                              <w:i/>
                              <w:spacing w:val="-2"/>
                              <w:w w:val="110"/>
                              <w:sz w:val="17"/>
                            </w:rPr>
                            <w:t>and</w:t>
                          </w:r>
                          <w:r>
                            <w:rPr>
                              <w:rFonts w:ascii="Trebuchet MS"/>
                              <w:i/>
                              <w:spacing w:val="-4"/>
                              <w:w w:val="110"/>
                              <w:sz w:val="17"/>
                            </w:rPr>
                            <w:t> </w:t>
                          </w:r>
                          <w:r>
                            <w:rPr>
                              <w:rFonts w:ascii="Trebuchet MS"/>
                              <w:i/>
                              <w:spacing w:val="-2"/>
                              <w:w w:val="110"/>
                              <w:sz w:val="17"/>
                            </w:rPr>
                            <w:t>Indicators</w:t>
                          </w:r>
                        </w:p>
                      </w:txbxContent>
                    </wps:txbx>
                    <wps:bodyPr wrap="square" lIns="0" tIns="0" rIns="0" bIns="0" rtlCol="0">
                      <a:noAutofit/>
                    </wps:bodyPr>
                  </wps:wsp>
                </a:graphicData>
              </a:graphic>
            </wp:anchor>
          </w:drawing>
        </mc:Choice>
        <mc:Fallback>
          <w:pict>
            <v:shape style="position:absolute;margin-left:51.722099pt;margin-top:37.047226pt;width:99.1pt;height:12pt;mso-position-horizontal-relative:page;mso-position-vertical-relative:page;z-index:-21900800" type="#_x0000_t202" id="docshape332" filled="false" stroked="false">
              <v:textbox inset="0,0,0,0">
                <w:txbxContent>
                  <w:p>
                    <w:pPr>
                      <w:spacing w:before="24"/>
                      <w:ind w:left="20" w:right="0" w:firstLine="0"/>
                      <w:jc w:val="left"/>
                      <w:rPr>
                        <w:rFonts w:ascii="Trebuchet MS"/>
                        <w:i/>
                        <w:sz w:val="17"/>
                      </w:rPr>
                    </w:pPr>
                    <w:r>
                      <w:rPr>
                        <w:rFonts w:ascii="Trebuchet MS"/>
                        <w:i/>
                        <w:spacing w:val="-2"/>
                        <w:w w:val="110"/>
                        <w:sz w:val="17"/>
                      </w:rPr>
                      <w:t>Auctions</w:t>
                    </w:r>
                    <w:r>
                      <w:rPr>
                        <w:rFonts w:ascii="Trebuchet MS"/>
                        <w:i/>
                        <w:spacing w:val="-4"/>
                        <w:w w:val="110"/>
                        <w:sz w:val="17"/>
                      </w:rPr>
                      <w:t> </w:t>
                    </w:r>
                    <w:r>
                      <w:rPr>
                        <w:rFonts w:ascii="Trebuchet MS"/>
                        <w:i/>
                        <w:spacing w:val="-2"/>
                        <w:w w:val="110"/>
                        <w:sz w:val="17"/>
                      </w:rPr>
                      <w:t>and</w:t>
                    </w:r>
                    <w:r>
                      <w:rPr>
                        <w:rFonts w:ascii="Trebuchet MS"/>
                        <w:i/>
                        <w:spacing w:val="-4"/>
                        <w:w w:val="110"/>
                        <w:sz w:val="17"/>
                      </w:rPr>
                      <w:t> </w:t>
                    </w:r>
                    <w:r>
                      <w:rPr>
                        <w:rFonts w:ascii="Trebuchet MS"/>
                        <w:i/>
                        <w:spacing w:val="-2"/>
                        <w:w w:val="110"/>
                        <w:sz w:val="17"/>
                      </w:rPr>
                      <w:t>Indicators</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416192">
              <wp:simplePos x="0" y="0"/>
              <wp:positionH relativeFrom="page">
                <wp:posOffset>646901</wp:posOffset>
              </wp:positionH>
              <wp:positionV relativeFrom="page">
                <wp:posOffset>456172</wp:posOffset>
              </wp:positionV>
              <wp:extent cx="304165" cy="177165"/>
              <wp:effectExtent l="0" t="0" r="0" b="0"/>
              <wp:wrapNone/>
              <wp:docPr id="405" name="Textbox 405"/>
              <wp:cNvGraphicFramePr>
                <a:graphicFrameLocks/>
              </wp:cNvGraphicFramePr>
              <a:graphic>
                <a:graphicData uri="http://schemas.microsoft.com/office/word/2010/wordprocessingShape">
                  <wps:wsp>
                    <wps:cNvPr id="405" name="Textbox 405"/>
                    <wps:cNvSpPr txBox="1"/>
                    <wps:spPr>
                      <a:xfrm>
                        <a:off x="0" y="0"/>
                        <a:ext cx="304165" cy="177165"/>
                      </a:xfrm>
                      <a:prstGeom prst="rect">
                        <a:avLst/>
                      </a:prstGeom>
                    </wps:spPr>
                    <wps:txbx>
                      <w:txbxContent>
                        <w:p>
                          <w:pPr>
                            <w:pStyle w:val="BodyText"/>
                            <w:spacing w:before="22"/>
                            <w:ind w:left="60"/>
                          </w:pPr>
                          <w:r>
                            <w:rPr>
                              <w:spacing w:val="-5"/>
                              <w:w w:val="120"/>
                            </w:rPr>
                            <w:fldChar w:fldCharType="begin"/>
                          </w:r>
                          <w:r>
                            <w:rPr>
                              <w:spacing w:val="-5"/>
                              <w:w w:val="120"/>
                            </w:rPr>
                            <w:instrText> PAGE </w:instrText>
                          </w:r>
                          <w:r>
                            <w:rPr>
                              <w:spacing w:val="-5"/>
                              <w:w w:val="120"/>
                            </w:rPr>
                            <w:fldChar w:fldCharType="separate"/>
                          </w:r>
                          <w:r>
                            <w:rPr>
                              <w:spacing w:val="-5"/>
                              <w:w w:val="120"/>
                            </w:rPr>
                            <w:t>100</w:t>
                          </w:r>
                          <w:r>
                            <w:rPr>
                              <w:spacing w:val="-5"/>
                              <w:w w:val="120"/>
                            </w:rPr>
                            <w:fldChar w:fldCharType="end"/>
                          </w:r>
                        </w:p>
                      </w:txbxContent>
                    </wps:txbx>
                    <wps:bodyPr wrap="square" lIns="0" tIns="0" rIns="0" bIns="0" rtlCol="0">
                      <a:noAutofit/>
                    </wps:bodyPr>
                  </wps:wsp>
                </a:graphicData>
              </a:graphic>
            </wp:anchor>
          </w:drawing>
        </mc:Choice>
        <mc:Fallback>
          <w:pict>
            <v:shape style="position:absolute;margin-left:50.937099pt;margin-top:35.919067pt;width:23.95pt;height:13.95pt;mso-position-horizontal-relative:page;mso-position-vertical-relative:page;z-index:-21900288" type="#_x0000_t202" id="docshape375" filled="false" stroked="false">
              <v:textbox inset="0,0,0,0">
                <w:txbxContent>
                  <w:p>
                    <w:pPr>
                      <w:pStyle w:val="BodyText"/>
                      <w:spacing w:before="22"/>
                      <w:ind w:left="60"/>
                    </w:pPr>
                    <w:r>
                      <w:rPr>
                        <w:spacing w:val="-5"/>
                        <w:w w:val="120"/>
                      </w:rPr>
                      <w:fldChar w:fldCharType="begin"/>
                    </w:r>
                    <w:r>
                      <w:rPr>
                        <w:spacing w:val="-5"/>
                        <w:w w:val="120"/>
                      </w:rPr>
                      <w:instrText> PAGE </w:instrText>
                    </w:r>
                    <w:r>
                      <w:rPr>
                        <w:spacing w:val="-5"/>
                        <w:w w:val="120"/>
                      </w:rPr>
                      <w:fldChar w:fldCharType="separate"/>
                    </w:r>
                    <w:r>
                      <w:rPr>
                        <w:spacing w:val="-5"/>
                        <w:w w:val="120"/>
                      </w:rPr>
                      <w:t>100</w:t>
                    </w:r>
                    <w:r>
                      <w:rPr>
                        <w:spacing w:val="-5"/>
                        <w:w w:val="1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1416704">
              <wp:simplePos x="0" y="0"/>
              <wp:positionH relativeFrom="page">
                <wp:posOffset>3816010</wp:posOffset>
              </wp:positionH>
              <wp:positionV relativeFrom="page">
                <wp:posOffset>486505</wp:posOffset>
              </wp:positionV>
              <wp:extent cx="981710" cy="137795"/>
              <wp:effectExtent l="0" t="0" r="0" b="0"/>
              <wp:wrapNone/>
              <wp:docPr id="406" name="Textbox 406"/>
              <wp:cNvGraphicFramePr>
                <a:graphicFrameLocks/>
              </wp:cNvGraphicFramePr>
              <a:graphic>
                <a:graphicData uri="http://schemas.microsoft.com/office/word/2010/wordprocessingShape">
                  <wps:wsp>
                    <wps:cNvPr id="406" name="Textbox 406"/>
                    <wps:cNvSpPr txBox="1"/>
                    <wps:spPr>
                      <a:xfrm>
                        <a:off x="0" y="0"/>
                        <a:ext cx="981710" cy="137795"/>
                      </a:xfrm>
                      <a:prstGeom prst="rect">
                        <a:avLst/>
                      </a:prstGeom>
                    </wps:spPr>
                    <wps:txbx>
                      <w:txbxContent>
                        <w:p>
                          <w:pPr>
                            <w:spacing w:line="216" w:lineRule="exact" w:before="0"/>
                            <w:ind w:left="20" w:right="0" w:firstLine="0"/>
                            <w:jc w:val="left"/>
                            <w:rPr>
                              <w:rFonts w:ascii="Lucida Sans Unicode"/>
                              <w:sz w:val="15"/>
                            </w:rPr>
                          </w:pPr>
                          <w:r>
                            <w:rPr>
                              <w:rFonts w:ascii="Lucida Sans Unicode"/>
                              <w:sz w:val="15"/>
                            </w:rPr>
                            <w:t>MARKETS</w:t>
                          </w:r>
                          <w:r>
                            <w:rPr>
                              <w:rFonts w:ascii="Lucida Sans Unicode"/>
                              <w:spacing w:val="-6"/>
                              <w:sz w:val="15"/>
                            </w:rPr>
                            <w:t> </w:t>
                          </w:r>
                          <w:r>
                            <w:rPr>
                              <w:rFonts w:ascii="Lucida Sans Unicode"/>
                              <w:sz w:val="15"/>
                            </w:rPr>
                            <w:t>IN</w:t>
                          </w:r>
                          <w:r>
                            <w:rPr>
                              <w:rFonts w:ascii="Lucida Sans Unicode"/>
                              <w:spacing w:val="-6"/>
                              <w:sz w:val="15"/>
                            </w:rPr>
                            <w:t> </w:t>
                          </w:r>
                          <w:r>
                            <w:rPr>
                              <w:rFonts w:ascii="Lucida Sans Unicode"/>
                              <w:spacing w:val="-2"/>
                              <w:sz w:val="15"/>
                            </w:rPr>
                            <w:t>PROFILE</w:t>
                          </w:r>
                        </w:p>
                      </w:txbxContent>
                    </wps:txbx>
                    <wps:bodyPr wrap="square" lIns="0" tIns="0" rIns="0" bIns="0" rtlCol="0">
                      <a:noAutofit/>
                    </wps:bodyPr>
                  </wps:wsp>
                </a:graphicData>
              </a:graphic>
            </wp:anchor>
          </w:drawing>
        </mc:Choice>
        <mc:Fallback>
          <w:pict>
            <v:shape style="position:absolute;margin-left:300.473297pt;margin-top:38.307552pt;width:77.3pt;height:10.85pt;mso-position-horizontal-relative:page;mso-position-vertical-relative:page;z-index:-21899776" type="#_x0000_t202" id="docshape376" filled="false" stroked="false">
              <v:textbox inset="0,0,0,0">
                <w:txbxContent>
                  <w:p>
                    <w:pPr>
                      <w:spacing w:line="216" w:lineRule="exact" w:before="0"/>
                      <w:ind w:left="20" w:right="0" w:firstLine="0"/>
                      <w:jc w:val="left"/>
                      <w:rPr>
                        <w:rFonts w:ascii="Lucida Sans Unicode"/>
                        <w:sz w:val="15"/>
                      </w:rPr>
                    </w:pPr>
                    <w:r>
                      <w:rPr>
                        <w:rFonts w:ascii="Lucida Sans Unicode"/>
                        <w:sz w:val="15"/>
                      </w:rPr>
                      <w:t>MARKETS</w:t>
                    </w:r>
                    <w:r>
                      <w:rPr>
                        <w:rFonts w:ascii="Lucida Sans Unicode"/>
                        <w:spacing w:val="-6"/>
                        <w:sz w:val="15"/>
                      </w:rPr>
                      <w:t> </w:t>
                    </w:r>
                    <w:r>
                      <w:rPr>
                        <w:rFonts w:ascii="Lucida Sans Unicode"/>
                        <w:sz w:val="15"/>
                      </w:rPr>
                      <w:t>IN</w:t>
                    </w:r>
                    <w:r>
                      <w:rPr>
                        <w:rFonts w:ascii="Lucida Sans Unicode"/>
                        <w:spacing w:val="-6"/>
                        <w:sz w:val="15"/>
                      </w:rPr>
                      <w:t> </w:t>
                    </w:r>
                    <w:r>
                      <w:rPr>
                        <w:rFonts w:ascii="Lucida Sans Unicode"/>
                        <w:spacing w:val="-2"/>
                        <w:sz w:val="15"/>
                      </w:rPr>
                      <w:t>PROFILE</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417216">
              <wp:simplePos x="0" y="0"/>
              <wp:positionH relativeFrom="page">
                <wp:posOffset>4562179</wp:posOffset>
              </wp:positionH>
              <wp:positionV relativeFrom="page">
                <wp:posOffset>452400</wp:posOffset>
              </wp:positionV>
              <wp:extent cx="257810" cy="180975"/>
              <wp:effectExtent l="0" t="0" r="0" b="0"/>
              <wp:wrapNone/>
              <wp:docPr id="407" name="Textbox 407"/>
              <wp:cNvGraphicFramePr>
                <a:graphicFrameLocks/>
              </wp:cNvGraphicFramePr>
              <a:graphic>
                <a:graphicData uri="http://schemas.microsoft.com/office/word/2010/wordprocessingShape">
                  <wps:wsp>
                    <wps:cNvPr id="407" name="Textbox 407"/>
                    <wps:cNvSpPr txBox="1"/>
                    <wps:spPr>
                      <a:xfrm>
                        <a:off x="0" y="0"/>
                        <a:ext cx="257810" cy="180975"/>
                      </a:xfrm>
                      <a:prstGeom prst="rect">
                        <a:avLst/>
                      </a:prstGeom>
                    </wps:spPr>
                    <wps:txbx>
                      <w:txbxContent>
                        <w:p>
                          <w:pPr>
                            <w:pStyle w:val="BodyText"/>
                            <w:spacing w:before="22"/>
                            <w:ind w:left="60"/>
                          </w:pPr>
                          <w:r>
                            <w:rPr>
                              <w:spacing w:val="-5"/>
                              <w:w w:val="120"/>
                            </w:rPr>
                            <w:fldChar w:fldCharType="begin"/>
                          </w:r>
                          <w:r>
                            <w:rPr>
                              <w:spacing w:val="-5"/>
                              <w:w w:val="120"/>
                            </w:rPr>
                            <w:instrText> PAGE </w:instrText>
                          </w:r>
                          <w:r>
                            <w:rPr>
                              <w:spacing w:val="-5"/>
                              <w:w w:val="120"/>
                            </w:rPr>
                            <w:fldChar w:fldCharType="separate"/>
                          </w:r>
                          <w:r>
                            <w:rPr>
                              <w:spacing w:val="-5"/>
                              <w:w w:val="120"/>
                            </w:rPr>
                            <w:t>75</w:t>
                          </w:r>
                          <w:r>
                            <w:rPr>
                              <w:spacing w:val="-5"/>
                              <w:w w:val="120"/>
                            </w:rPr>
                            <w:fldChar w:fldCharType="end"/>
                          </w:r>
                        </w:p>
                      </w:txbxContent>
                    </wps:txbx>
                    <wps:bodyPr wrap="square" lIns="0" tIns="0" rIns="0" bIns="0" rtlCol="0">
                      <a:noAutofit/>
                    </wps:bodyPr>
                  </wps:wsp>
                </a:graphicData>
              </a:graphic>
            </wp:anchor>
          </w:drawing>
        </mc:Choice>
        <mc:Fallback>
          <w:pict>
            <v:shape style="position:absolute;margin-left:359.226715pt;margin-top:35.622066pt;width:20.3pt;height:14.25pt;mso-position-horizontal-relative:page;mso-position-vertical-relative:page;z-index:-21899264" type="#_x0000_t202" id="docshape377" filled="false" stroked="false">
              <v:textbox inset="0,0,0,0">
                <w:txbxContent>
                  <w:p>
                    <w:pPr>
                      <w:pStyle w:val="BodyText"/>
                      <w:spacing w:before="22"/>
                      <w:ind w:left="60"/>
                    </w:pPr>
                    <w:r>
                      <w:rPr>
                        <w:spacing w:val="-5"/>
                        <w:w w:val="120"/>
                      </w:rPr>
                      <w:fldChar w:fldCharType="begin"/>
                    </w:r>
                    <w:r>
                      <w:rPr>
                        <w:spacing w:val="-5"/>
                        <w:w w:val="120"/>
                      </w:rPr>
                      <w:instrText> PAGE </w:instrText>
                    </w:r>
                    <w:r>
                      <w:rPr>
                        <w:spacing w:val="-5"/>
                        <w:w w:val="120"/>
                      </w:rPr>
                      <w:fldChar w:fldCharType="separate"/>
                    </w:r>
                    <w:r>
                      <w:rPr>
                        <w:spacing w:val="-5"/>
                        <w:w w:val="120"/>
                      </w:rPr>
                      <w:t>75</w:t>
                    </w:r>
                    <w:r>
                      <w:rPr>
                        <w:spacing w:val="-5"/>
                        <w:w w:val="1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1417728">
              <wp:simplePos x="0" y="0"/>
              <wp:positionH relativeFrom="page">
                <wp:posOffset>690932</wp:posOffset>
              </wp:positionH>
              <wp:positionV relativeFrom="page">
                <wp:posOffset>470499</wp:posOffset>
              </wp:positionV>
              <wp:extent cx="1068070" cy="152400"/>
              <wp:effectExtent l="0" t="0" r="0" b="0"/>
              <wp:wrapNone/>
              <wp:docPr id="408" name="Textbox 408"/>
              <wp:cNvGraphicFramePr>
                <a:graphicFrameLocks/>
              </wp:cNvGraphicFramePr>
              <a:graphic>
                <a:graphicData uri="http://schemas.microsoft.com/office/word/2010/wordprocessingShape">
                  <wps:wsp>
                    <wps:cNvPr id="408" name="Textbox 408"/>
                    <wps:cNvSpPr txBox="1"/>
                    <wps:spPr>
                      <a:xfrm>
                        <a:off x="0" y="0"/>
                        <a:ext cx="1068070" cy="152400"/>
                      </a:xfrm>
                      <a:prstGeom prst="rect">
                        <a:avLst/>
                      </a:prstGeom>
                    </wps:spPr>
                    <wps:txbx>
                      <w:txbxContent>
                        <w:p>
                          <w:pPr>
                            <w:spacing w:before="24"/>
                            <w:ind w:left="20" w:right="0" w:firstLine="0"/>
                            <w:jc w:val="left"/>
                            <w:rPr>
                              <w:rFonts w:ascii="Trebuchet MS"/>
                              <w:i/>
                              <w:sz w:val="17"/>
                            </w:rPr>
                          </w:pPr>
                          <w:r>
                            <w:rPr>
                              <w:rFonts w:ascii="Trebuchet MS"/>
                              <w:i/>
                              <w:w w:val="105"/>
                              <w:sz w:val="17"/>
                            </w:rPr>
                            <w:t>Long-Term</w:t>
                          </w:r>
                          <w:r>
                            <w:rPr>
                              <w:rFonts w:ascii="Trebuchet MS"/>
                              <w:i/>
                              <w:spacing w:val="15"/>
                              <w:w w:val="105"/>
                              <w:sz w:val="17"/>
                            </w:rPr>
                            <w:t> </w:t>
                          </w:r>
                          <w:r>
                            <w:rPr>
                              <w:rFonts w:ascii="Trebuchet MS"/>
                              <w:i/>
                              <w:spacing w:val="-2"/>
                              <w:w w:val="105"/>
                              <w:sz w:val="17"/>
                            </w:rPr>
                            <w:t>Auctions</w:t>
                          </w:r>
                        </w:p>
                      </w:txbxContent>
                    </wps:txbx>
                    <wps:bodyPr wrap="square" lIns="0" tIns="0" rIns="0" bIns="0" rtlCol="0">
                      <a:noAutofit/>
                    </wps:bodyPr>
                  </wps:wsp>
                </a:graphicData>
              </a:graphic>
            </wp:anchor>
          </w:drawing>
        </mc:Choice>
        <mc:Fallback>
          <w:pict>
            <v:shape style="position:absolute;margin-left:54.404102pt;margin-top:37.047226pt;width:84.1pt;height:12pt;mso-position-horizontal-relative:page;mso-position-vertical-relative:page;z-index:-21898752" type="#_x0000_t202" id="docshape378" filled="false" stroked="false">
              <v:textbox inset="0,0,0,0">
                <w:txbxContent>
                  <w:p>
                    <w:pPr>
                      <w:spacing w:before="24"/>
                      <w:ind w:left="20" w:right="0" w:firstLine="0"/>
                      <w:jc w:val="left"/>
                      <w:rPr>
                        <w:rFonts w:ascii="Trebuchet MS"/>
                        <w:i/>
                        <w:sz w:val="17"/>
                      </w:rPr>
                    </w:pPr>
                    <w:r>
                      <w:rPr>
                        <w:rFonts w:ascii="Trebuchet MS"/>
                        <w:i/>
                        <w:w w:val="105"/>
                        <w:sz w:val="17"/>
                      </w:rPr>
                      <w:t>Long-Term</w:t>
                    </w:r>
                    <w:r>
                      <w:rPr>
                        <w:rFonts w:ascii="Trebuchet MS"/>
                        <w:i/>
                        <w:spacing w:val="15"/>
                        <w:w w:val="105"/>
                        <w:sz w:val="17"/>
                      </w:rPr>
                      <w:t> </w:t>
                    </w:r>
                    <w:r>
                      <w:rPr>
                        <w:rFonts w:ascii="Trebuchet MS"/>
                        <w:i/>
                        <w:spacing w:val="-2"/>
                        <w:w w:val="105"/>
                        <w:sz w:val="17"/>
                      </w:rPr>
                      <w:t>Auctions</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418240">
              <wp:simplePos x="0" y="0"/>
              <wp:positionH relativeFrom="page">
                <wp:posOffset>646901</wp:posOffset>
              </wp:positionH>
              <wp:positionV relativeFrom="page">
                <wp:posOffset>456172</wp:posOffset>
              </wp:positionV>
              <wp:extent cx="257810" cy="177165"/>
              <wp:effectExtent l="0" t="0" r="0" b="0"/>
              <wp:wrapNone/>
              <wp:docPr id="509" name="Textbox 509"/>
              <wp:cNvGraphicFramePr>
                <a:graphicFrameLocks/>
              </wp:cNvGraphicFramePr>
              <a:graphic>
                <a:graphicData uri="http://schemas.microsoft.com/office/word/2010/wordprocessingShape">
                  <wps:wsp>
                    <wps:cNvPr id="509" name="Textbox 509"/>
                    <wps:cNvSpPr txBox="1"/>
                    <wps:spPr>
                      <a:xfrm>
                        <a:off x="0" y="0"/>
                        <a:ext cx="257810" cy="177165"/>
                      </a:xfrm>
                      <a:prstGeom prst="rect">
                        <a:avLst/>
                      </a:prstGeom>
                    </wps:spPr>
                    <wps:txbx>
                      <w:txbxContent>
                        <w:p>
                          <w:pPr>
                            <w:pStyle w:val="BodyText"/>
                            <w:spacing w:before="22"/>
                            <w:ind w:left="60"/>
                          </w:pPr>
                          <w:r>
                            <w:rPr>
                              <w:spacing w:val="-5"/>
                              <w:w w:val="120"/>
                            </w:rPr>
                            <w:fldChar w:fldCharType="begin"/>
                          </w:r>
                          <w:r>
                            <w:rPr>
                              <w:spacing w:val="-5"/>
                              <w:w w:val="120"/>
                            </w:rPr>
                            <w:instrText> PAGE </w:instrText>
                          </w:r>
                          <w:r>
                            <w:rPr>
                              <w:spacing w:val="-5"/>
                              <w:w w:val="120"/>
                            </w:rPr>
                            <w:fldChar w:fldCharType="separate"/>
                          </w:r>
                          <w:r>
                            <w:rPr>
                              <w:spacing w:val="-5"/>
                              <w:w w:val="120"/>
                            </w:rPr>
                            <w:t>78</w:t>
                          </w:r>
                          <w:r>
                            <w:rPr>
                              <w:spacing w:val="-5"/>
                              <w:w w:val="120"/>
                            </w:rPr>
                            <w:fldChar w:fldCharType="end"/>
                          </w:r>
                        </w:p>
                      </w:txbxContent>
                    </wps:txbx>
                    <wps:bodyPr wrap="square" lIns="0" tIns="0" rIns="0" bIns="0" rtlCol="0">
                      <a:noAutofit/>
                    </wps:bodyPr>
                  </wps:wsp>
                </a:graphicData>
              </a:graphic>
            </wp:anchor>
          </w:drawing>
        </mc:Choice>
        <mc:Fallback>
          <w:pict>
            <v:shape style="position:absolute;margin-left:50.937099pt;margin-top:35.919067pt;width:20.3pt;height:13.95pt;mso-position-horizontal-relative:page;mso-position-vertical-relative:page;z-index:-21898240" type="#_x0000_t202" id="docshape465" filled="false" stroked="false">
              <v:textbox inset="0,0,0,0">
                <w:txbxContent>
                  <w:p>
                    <w:pPr>
                      <w:pStyle w:val="BodyText"/>
                      <w:spacing w:before="22"/>
                      <w:ind w:left="60"/>
                    </w:pPr>
                    <w:r>
                      <w:rPr>
                        <w:spacing w:val="-5"/>
                        <w:w w:val="120"/>
                      </w:rPr>
                      <w:fldChar w:fldCharType="begin"/>
                    </w:r>
                    <w:r>
                      <w:rPr>
                        <w:spacing w:val="-5"/>
                        <w:w w:val="120"/>
                      </w:rPr>
                      <w:instrText> PAGE </w:instrText>
                    </w:r>
                    <w:r>
                      <w:rPr>
                        <w:spacing w:val="-5"/>
                        <w:w w:val="120"/>
                      </w:rPr>
                      <w:fldChar w:fldCharType="separate"/>
                    </w:r>
                    <w:r>
                      <w:rPr>
                        <w:spacing w:val="-5"/>
                        <w:w w:val="120"/>
                      </w:rPr>
                      <w:t>78</w:t>
                    </w:r>
                    <w:r>
                      <w:rPr>
                        <w:spacing w:val="-5"/>
                        <w:w w:val="1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1418752">
              <wp:simplePos x="0" y="0"/>
              <wp:positionH relativeFrom="page">
                <wp:posOffset>3816010</wp:posOffset>
              </wp:positionH>
              <wp:positionV relativeFrom="page">
                <wp:posOffset>486505</wp:posOffset>
              </wp:positionV>
              <wp:extent cx="981710" cy="137795"/>
              <wp:effectExtent l="0" t="0" r="0" b="0"/>
              <wp:wrapNone/>
              <wp:docPr id="510" name="Textbox 510"/>
              <wp:cNvGraphicFramePr>
                <a:graphicFrameLocks/>
              </wp:cNvGraphicFramePr>
              <a:graphic>
                <a:graphicData uri="http://schemas.microsoft.com/office/word/2010/wordprocessingShape">
                  <wps:wsp>
                    <wps:cNvPr id="510" name="Textbox 510"/>
                    <wps:cNvSpPr txBox="1"/>
                    <wps:spPr>
                      <a:xfrm>
                        <a:off x="0" y="0"/>
                        <a:ext cx="981710" cy="137795"/>
                      </a:xfrm>
                      <a:prstGeom prst="rect">
                        <a:avLst/>
                      </a:prstGeom>
                    </wps:spPr>
                    <wps:txbx>
                      <w:txbxContent>
                        <w:p>
                          <w:pPr>
                            <w:spacing w:line="216" w:lineRule="exact" w:before="0"/>
                            <w:ind w:left="20" w:right="0" w:firstLine="0"/>
                            <w:jc w:val="left"/>
                            <w:rPr>
                              <w:rFonts w:ascii="Lucida Sans Unicode"/>
                              <w:sz w:val="15"/>
                            </w:rPr>
                          </w:pPr>
                          <w:r>
                            <w:rPr>
                              <w:rFonts w:ascii="Lucida Sans Unicode"/>
                              <w:sz w:val="15"/>
                            </w:rPr>
                            <w:t>MARKETS</w:t>
                          </w:r>
                          <w:r>
                            <w:rPr>
                              <w:rFonts w:ascii="Lucida Sans Unicode"/>
                              <w:spacing w:val="-6"/>
                              <w:sz w:val="15"/>
                            </w:rPr>
                            <w:t> </w:t>
                          </w:r>
                          <w:r>
                            <w:rPr>
                              <w:rFonts w:ascii="Lucida Sans Unicode"/>
                              <w:sz w:val="15"/>
                            </w:rPr>
                            <w:t>IN</w:t>
                          </w:r>
                          <w:r>
                            <w:rPr>
                              <w:rFonts w:ascii="Lucida Sans Unicode"/>
                              <w:spacing w:val="-6"/>
                              <w:sz w:val="15"/>
                            </w:rPr>
                            <w:t> </w:t>
                          </w:r>
                          <w:r>
                            <w:rPr>
                              <w:rFonts w:ascii="Lucida Sans Unicode"/>
                              <w:spacing w:val="-2"/>
                              <w:sz w:val="15"/>
                            </w:rPr>
                            <w:t>PROFILE</w:t>
                          </w:r>
                        </w:p>
                      </w:txbxContent>
                    </wps:txbx>
                    <wps:bodyPr wrap="square" lIns="0" tIns="0" rIns="0" bIns="0" rtlCol="0">
                      <a:noAutofit/>
                    </wps:bodyPr>
                  </wps:wsp>
                </a:graphicData>
              </a:graphic>
            </wp:anchor>
          </w:drawing>
        </mc:Choice>
        <mc:Fallback>
          <w:pict>
            <v:shape style="position:absolute;margin-left:300.473297pt;margin-top:38.307552pt;width:77.3pt;height:10.85pt;mso-position-horizontal-relative:page;mso-position-vertical-relative:page;z-index:-21897728" type="#_x0000_t202" id="docshape466" filled="false" stroked="false">
              <v:textbox inset="0,0,0,0">
                <w:txbxContent>
                  <w:p>
                    <w:pPr>
                      <w:spacing w:line="216" w:lineRule="exact" w:before="0"/>
                      <w:ind w:left="20" w:right="0" w:firstLine="0"/>
                      <w:jc w:val="left"/>
                      <w:rPr>
                        <w:rFonts w:ascii="Lucida Sans Unicode"/>
                        <w:sz w:val="15"/>
                      </w:rPr>
                    </w:pPr>
                    <w:r>
                      <w:rPr>
                        <w:rFonts w:ascii="Lucida Sans Unicode"/>
                        <w:sz w:val="15"/>
                      </w:rPr>
                      <w:t>MARKETS</w:t>
                    </w:r>
                    <w:r>
                      <w:rPr>
                        <w:rFonts w:ascii="Lucida Sans Unicode"/>
                        <w:spacing w:val="-6"/>
                        <w:sz w:val="15"/>
                      </w:rPr>
                      <w:t> </w:t>
                    </w:r>
                    <w:r>
                      <w:rPr>
                        <w:rFonts w:ascii="Lucida Sans Unicode"/>
                        <w:sz w:val="15"/>
                      </w:rPr>
                      <w:t>IN</w:t>
                    </w:r>
                    <w:r>
                      <w:rPr>
                        <w:rFonts w:ascii="Lucida Sans Unicode"/>
                        <w:spacing w:val="-6"/>
                        <w:sz w:val="15"/>
                      </w:rPr>
                      <w:t> </w:t>
                    </w:r>
                    <w:r>
                      <w:rPr>
                        <w:rFonts w:ascii="Lucida Sans Unicode"/>
                        <w:spacing w:val="-2"/>
                        <w:sz w:val="15"/>
                      </w:rPr>
                      <w:t>PROFILE</w:t>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419264">
              <wp:simplePos x="0" y="0"/>
              <wp:positionH relativeFrom="page">
                <wp:posOffset>4562198</wp:posOffset>
              </wp:positionH>
              <wp:positionV relativeFrom="page">
                <wp:posOffset>456172</wp:posOffset>
              </wp:positionV>
              <wp:extent cx="257810" cy="177165"/>
              <wp:effectExtent l="0" t="0" r="0" b="0"/>
              <wp:wrapNone/>
              <wp:docPr id="511" name="Textbox 511"/>
              <wp:cNvGraphicFramePr>
                <a:graphicFrameLocks/>
              </wp:cNvGraphicFramePr>
              <a:graphic>
                <a:graphicData uri="http://schemas.microsoft.com/office/word/2010/wordprocessingShape">
                  <wps:wsp>
                    <wps:cNvPr id="511" name="Textbox 511"/>
                    <wps:cNvSpPr txBox="1"/>
                    <wps:spPr>
                      <a:xfrm>
                        <a:off x="0" y="0"/>
                        <a:ext cx="257810" cy="177165"/>
                      </a:xfrm>
                      <a:prstGeom prst="rect">
                        <a:avLst/>
                      </a:prstGeom>
                    </wps:spPr>
                    <wps:txbx>
                      <w:txbxContent>
                        <w:p>
                          <w:pPr>
                            <w:pStyle w:val="BodyText"/>
                            <w:spacing w:before="22"/>
                            <w:ind w:left="60"/>
                          </w:pPr>
                          <w:r>
                            <w:rPr>
                              <w:spacing w:val="-5"/>
                              <w:w w:val="120"/>
                            </w:rPr>
                            <w:fldChar w:fldCharType="begin"/>
                          </w:r>
                          <w:r>
                            <w:rPr>
                              <w:spacing w:val="-5"/>
                              <w:w w:val="120"/>
                            </w:rPr>
                            <w:instrText> PAGE </w:instrText>
                          </w:r>
                          <w:r>
                            <w:rPr>
                              <w:spacing w:val="-5"/>
                              <w:w w:val="120"/>
                            </w:rPr>
                            <w:fldChar w:fldCharType="separate"/>
                          </w:r>
                          <w:r>
                            <w:rPr>
                              <w:spacing w:val="-5"/>
                              <w:w w:val="120"/>
                            </w:rPr>
                            <w:t>79</w:t>
                          </w:r>
                          <w:r>
                            <w:rPr>
                              <w:spacing w:val="-5"/>
                              <w:w w:val="120"/>
                            </w:rPr>
                            <w:fldChar w:fldCharType="end"/>
                          </w:r>
                        </w:p>
                      </w:txbxContent>
                    </wps:txbx>
                    <wps:bodyPr wrap="square" lIns="0" tIns="0" rIns="0" bIns="0" rtlCol="0">
                      <a:noAutofit/>
                    </wps:bodyPr>
                  </wps:wsp>
                </a:graphicData>
              </a:graphic>
            </wp:anchor>
          </w:drawing>
        </mc:Choice>
        <mc:Fallback>
          <w:pict>
            <v:shape style="position:absolute;margin-left:359.22821pt;margin-top:35.919067pt;width:20.3pt;height:13.95pt;mso-position-horizontal-relative:page;mso-position-vertical-relative:page;z-index:-21897216" type="#_x0000_t202" id="docshape467" filled="false" stroked="false">
              <v:textbox inset="0,0,0,0">
                <w:txbxContent>
                  <w:p>
                    <w:pPr>
                      <w:pStyle w:val="BodyText"/>
                      <w:spacing w:before="22"/>
                      <w:ind w:left="60"/>
                    </w:pPr>
                    <w:r>
                      <w:rPr>
                        <w:spacing w:val="-5"/>
                        <w:w w:val="120"/>
                      </w:rPr>
                      <w:fldChar w:fldCharType="begin"/>
                    </w:r>
                    <w:r>
                      <w:rPr>
                        <w:spacing w:val="-5"/>
                        <w:w w:val="120"/>
                      </w:rPr>
                      <w:instrText> PAGE </w:instrText>
                    </w:r>
                    <w:r>
                      <w:rPr>
                        <w:spacing w:val="-5"/>
                        <w:w w:val="120"/>
                      </w:rPr>
                      <w:fldChar w:fldCharType="separate"/>
                    </w:r>
                    <w:r>
                      <w:rPr>
                        <w:spacing w:val="-5"/>
                        <w:w w:val="120"/>
                      </w:rPr>
                      <w:t>79</w:t>
                    </w:r>
                    <w:r>
                      <w:rPr>
                        <w:spacing w:val="-5"/>
                        <w:w w:val="1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1419776">
              <wp:simplePos x="0" y="0"/>
              <wp:positionH relativeFrom="page">
                <wp:posOffset>656870</wp:posOffset>
              </wp:positionH>
              <wp:positionV relativeFrom="page">
                <wp:posOffset>474271</wp:posOffset>
              </wp:positionV>
              <wp:extent cx="1480820" cy="152400"/>
              <wp:effectExtent l="0" t="0" r="0" b="0"/>
              <wp:wrapNone/>
              <wp:docPr id="512" name="Textbox 512"/>
              <wp:cNvGraphicFramePr>
                <a:graphicFrameLocks/>
              </wp:cNvGraphicFramePr>
              <a:graphic>
                <a:graphicData uri="http://schemas.microsoft.com/office/word/2010/wordprocessingShape">
                  <wps:wsp>
                    <wps:cNvPr id="512" name="Textbox 512"/>
                    <wps:cNvSpPr txBox="1"/>
                    <wps:spPr>
                      <a:xfrm>
                        <a:off x="0" y="0"/>
                        <a:ext cx="1480820" cy="152400"/>
                      </a:xfrm>
                      <a:prstGeom prst="rect">
                        <a:avLst/>
                      </a:prstGeom>
                    </wps:spPr>
                    <wps:txbx>
                      <w:txbxContent>
                        <w:p>
                          <w:pPr>
                            <w:spacing w:before="24"/>
                            <w:ind w:left="20" w:right="0" w:firstLine="0"/>
                            <w:jc w:val="left"/>
                            <w:rPr>
                              <w:rFonts w:ascii="Trebuchet MS"/>
                              <w:i/>
                              <w:sz w:val="17"/>
                            </w:rPr>
                          </w:pPr>
                          <w:r>
                            <w:rPr>
                              <w:rFonts w:ascii="Trebuchet MS"/>
                              <w:i/>
                              <w:spacing w:val="2"/>
                              <w:sz w:val="17"/>
                            </w:rPr>
                            <w:t>Intermediate-Term</w:t>
                          </w:r>
                          <w:r>
                            <w:rPr>
                              <w:rFonts w:ascii="Trebuchet MS"/>
                              <w:i/>
                              <w:spacing w:val="26"/>
                              <w:sz w:val="17"/>
                            </w:rPr>
                            <w:t> </w:t>
                          </w:r>
                          <w:r>
                            <w:rPr>
                              <w:rFonts w:ascii="Trebuchet MS"/>
                              <w:i/>
                              <w:spacing w:val="-2"/>
                              <w:sz w:val="17"/>
                            </w:rPr>
                            <w:t>Auctions</w:t>
                          </w:r>
                        </w:p>
                      </w:txbxContent>
                    </wps:txbx>
                    <wps:bodyPr wrap="square" lIns="0" tIns="0" rIns="0" bIns="0" rtlCol="0">
                      <a:noAutofit/>
                    </wps:bodyPr>
                  </wps:wsp>
                </a:graphicData>
              </a:graphic>
            </wp:anchor>
          </w:drawing>
        </mc:Choice>
        <mc:Fallback>
          <w:pict>
            <v:shape style="position:absolute;margin-left:51.722099pt;margin-top:37.344227pt;width:116.6pt;height:12pt;mso-position-horizontal-relative:page;mso-position-vertical-relative:page;z-index:-21896704" type="#_x0000_t202" id="docshape468" filled="false" stroked="false">
              <v:textbox inset="0,0,0,0">
                <w:txbxContent>
                  <w:p>
                    <w:pPr>
                      <w:spacing w:before="24"/>
                      <w:ind w:left="20" w:right="0" w:firstLine="0"/>
                      <w:jc w:val="left"/>
                      <w:rPr>
                        <w:rFonts w:ascii="Trebuchet MS"/>
                        <w:i/>
                        <w:sz w:val="17"/>
                      </w:rPr>
                    </w:pPr>
                    <w:r>
                      <w:rPr>
                        <w:rFonts w:ascii="Trebuchet MS"/>
                        <w:i/>
                        <w:spacing w:val="2"/>
                        <w:sz w:val="17"/>
                      </w:rPr>
                      <w:t>Intermediate-Term</w:t>
                    </w:r>
                    <w:r>
                      <w:rPr>
                        <w:rFonts w:ascii="Trebuchet MS"/>
                        <w:i/>
                        <w:spacing w:val="26"/>
                        <w:sz w:val="17"/>
                      </w:rPr>
                      <w:t> </w:t>
                    </w:r>
                    <w:r>
                      <w:rPr>
                        <w:rFonts w:ascii="Trebuchet MS"/>
                        <w:i/>
                        <w:spacing w:val="-2"/>
                        <w:sz w:val="17"/>
                      </w:rPr>
                      <w:t>Auctions</w:t>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420288">
              <wp:simplePos x="0" y="0"/>
              <wp:positionH relativeFrom="page">
                <wp:posOffset>646901</wp:posOffset>
              </wp:positionH>
              <wp:positionV relativeFrom="page">
                <wp:posOffset>456172</wp:posOffset>
              </wp:positionV>
              <wp:extent cx="257810" cy="177165"/>
              <wp:effectExtent l="0" t="0" r="0" b="0"/>
              <wp:wrapNone/>
              <wp:docPr id="546" name="Textbox 546"/>
              <wp:cNvGraphicFramePr>
                <a:graphicFrameLocks/>
              </wp:cNvGraphicFramePr>
              <a:graphic>
                <a:graphicData uri="http://schemas.microsoft.com/office/word/2010/wordprocessingShape">
                  <wps:wsp>
                    <wps:cNvPr id="546" name="Textbox 546"/>
                    <wps:cNvSpPr txBox="1"/>
                    <wps:spPr>
                      <a:xfrm>
                        <a:off x="0" y="0"/>
                        <a:ext cx="257810" cy="177165"/>
                      </a:xfrm>
                      <a:prstGeom prst="rect">
                        <a:avLst/>
                      </a:prstGeom>
                    </wps:spPr>
                    <wps:txbx>
                      <w:txbxContent>
                        <w:p>
                          <w:pPr>
                            <w:pStyle w:val="BodyText"/>
                            <w:spacing w:before="22"/>
                            <w:ind w:left="60"/>
                          </w:pPr>
                          <w:r>
                            <w:rPr>
                              <w:spacing w:val="-5"/>
                              <w:w w:val="120"/>
                            </w:rPr>
                            <w:fldChar w:fldCharType="begin"/>
                          </w:r>
                          <w:r>
                            <w:rPr>
                              <w:spacing w:val="-5"/>
                              <w:w w:val="120"/>
                            </w:rPr>
                            <w:instrText> PAGE </w:instrText>
                          </w:r>
                          <w:r>
                            <w:rPr>
                              <w:spacing w:val="-5"/>
                              <w:w w:val="120"/>
                            </w:rPr>
                            <w:fldChar w:fldCharType="separate"/>
                          </w:r>
                          <w:r>
                            <w:rPr>
                              <w:spacing w:val="-5"/>
                              <w:w w:val="120"/>
                            </w:rPr>
                            <w:t>84</w:t>
                          </w:r>
                          <w:r>
                            <w:rPr>
                              <w:spacing w:val="-5"/>
                              <w:w w:val="120"/>
                            </w:rPr>
                            <w:fldChar w:fldCharType="end"/>
                          </w:r>
                        </w:p>
                      </w:txbxContent>
                    </wps:txbx>
                    <wps:bodyPr wrap="square" lIns="0" tIns="0" rIns="0" bIns="0" rtlCol="0">
                      <a:noAutofit/>
                    </wps:bodyPr>
                  </wps:wsp>
                </a:graphicData>
              </a:graphic>
            </wp:anchor>
          </w:drawing>
        </mc:Choice>
        <mc:Fallback>
          <w:pict>
            <v:shape style="position:absolute;margin-left:50.937099pt;margin-top:35.919067pt;width:20.3pt;height:13.95pt;mso-position-horizontal-relative:page;mso-position-vertical-relative:page;z-index:-21896192" type="#_x0000_t202" id="docshape499" filled="false" stroked="false">
              <v:textbox inset="0,0,0,0">
                <w:txbxContent>
                  <w:p>
                    <w:pPr>
                      <w:pStyle w:val="BodyText"/>
                      <w:spacing w:before="22"/>
                      <w:ind w:left="60"/>
                    </w:pPr>
                    <w:r>
                      <w:rPr>
                        <w:spacing w:val="-5"/>
                        <w:w w:val="120"/>
                      </w:rPr>
                      <w:fldChar w:fldCharType="begin"/>
                    </w:r>
                    <w:r>
                      <w:rPr>
                        <w:spacing w:val="-5"/>
                        <w:w w:val="120"/>
                      </w:rPr>
                      <w:instrText> PAGE </w:instrText>
                    </w:r>
                    <w:r>
                      <w:rPr>
                        <w:spacing w:val="-5"/>
                        <w:w w:val="120"/>
                      </w:rPr>
                      <w:fldChar w:fldCharType="separate"/>
                    </w:r>
                    <w:r>
                      <w:rPr>
                        <w:spacing w:val="-5"/>
                        <w:w w:val="120"/>
                      </w:rPr>
                      <w:t>84</w:t>
                    </w:r>
                    <w:r>
                      <w:rPr>
                        <w:spacing w:val="-5"/>
                        <w:w w:val="1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1420800">
              <wp:simplePos x="0" y="0"/>
              <wp:positionH relativeFrom="page">
                <wp:posOffset>3816010</wp:posOffset>
              </wp:positionH>
              <wp:positionV relativeFrom="page">
                <wp:posOffset>486505</wp:posOffset>
              </wp:positionV>
              <wp:extent cx="981710" cy="137795"/>
              <wp:effectExtent l="0" t="0" r="0" b="0"/>
              <wp:wrapNone/>
              <wp:docPr id="547" name="Textbox 547"/>
              <wp:cNvGraphicFramePr>
                <a:graphicFrameLocks/>
              </wp:cNvGraphicFramePr>
              <a:graphic>
                <a:graphicData uri="http://schemas.microsoft.com/office/word/2010/wordprocessingShape">
                  <wps:wsp>
                    <wps:cNvPr id="547" name="Textbox 547"/>
                    <wps:cNvSpPr txBox="1"/>
                    <wps:spPr>
                      <a:xfrm>
                        <a:off x="0" y="0"/>
                        <a:ext cx="981710" cy="137795"/>
                      </a:xfrm>
                      <a:prstGeom prst="rect">
                        <a:avLst/>
                      </a:prstGeom>
                    </wps:spPr>
                    <wps:txbx>
                      <w:txbxContent>
                        <w:p>
                          <w:pPr>
                            <w:spacing w:line="216" w:lineRule="exact" w:before="0"/>
                            <w:ind w:left="20" w:right="0" w:firstLine="0"/>
                            <w:jc w:val="left"/>
                            <w:rPr>
                              <w:rFonts w:ascii="Lucida Sans Unicode"/>
                              <w:sz w:val="15"/>
                            </w:rPr>
                          </w:pPr>
                          <w:r>
                            <w:rPr>
                              <w:rFonts w:ascii="Lucida Sans Unicode"/>
                              <w:sz w:val="15"/>
                            </w:rPr>
                            <w:t>MARKETS</w:t>
                          </w:r>
                          <w:r>
                            <w:rPr>
                              <w:rFonts w:ascii="Lucida Sans Unicode"/>
                              <w:spacing w:val="-6"/>
                              <w:sz w:val="15"/>
                            </w:rPr>
                            <w:t> </w:t>
                          </w:r>
                          <w:r>
                            <w:rPr>
                              <w:rFonts w:ascii="Lucida Sans Unicode"/>
                              <w:sz w:val="15"/>
                            </w:rPr>
                            <w:t>IN</w:t>
                          </w:r>
                          <w:r>
                            <w:rPr>
                              <w:rFonts w:ascii="Lucida Sans Unicode"/>
                              <w:spacing w:val="-6"/>
                              <w:sz w:val="15"/>
                            </w:rPr>
                            <w:t> </w:t>
                          </w:r>
                          <w:r>
                            <w:rPr>
                              <w:rFonts w:ascii="Lucida Sans Unicode"/>
                              <w:spacing w:val="-2"/>
                              <w:sz w:val="15"/>
                            </w:rPr>
                            <w:t>PROFILE</w:t>
                          </w:r>
                        </w:p>
                      </w:txbxContent>
                    </wps:txbx>
                    <wps:bodyPr wrap="square" lIns="0" tIns="0" rIns="0" bIns="0" rtlCol="0">
                      <a:noAutofit/>
                    </wps:bodyPr>
                  </wps:wsp>
                </a:graphicData>
              </a:graphic>
            </wp:anchor>
          </w:drawing>
        </mc:Choice>
        <mc:Fallback>
          <w:pict>
            <v:shape style="position:absolute;margin-left:300.473297pt;margin-top:38.307552pt;width:77.3pt;height:10.85pt;mso-position-horizontal-relative:page;mso-position-vertical-relative:page;z-index:-21895680" type="#_x0000_t202" id="docshape500" filled="false" stroked="false">
              <v:textbox inset="0,0,0,0">
                <w:txbxContent>
                  <w:p>
                    <w:pPr>
                      <w:spacing w:line="216" w:lineRule="exact" w:before="0"/>
                      <w:ind w:left="20" w:right="0" w:firstLine="0"/>
                      <w:jc w:val="left"/>
                      <w:rPr>
                        <w:rFonts w:ascii="Lucida Sans Unicode"/>
                        <w:sz w:val="15"/>
                      </w:rPr>
                    </w:pPr>
                    <w:r>
                      <w:rPr>
                        <w:rFonts w:ascii="Lucida Sans Unicode"/>
                        <w:sz w:val="15"/>
                      </w:rPr>
                      <w:t>MARKETS</w:t>
                    </w:r>
                    <w:r>
                      <w:rPr>
                        <w:rFonts w:ascii="Lucida Sans Unicode"/>
                        <w:spacing w:val="-6"/>
                        <w:sz w:val="15"/>
                      </w:rPr>
                      <w:t> </w:t>
                    </w:r>
                    <w:r>
                      <w:rPr>
                        <w:rFonts w:ascii="Lucida Sans Unicode"/>
                        <w:sz w:val="15"/>
                      </w:rPr>
                      <w:t>IN</w:t>
                    </w:r>
                    <w:r>
                      <w:rPr>
                        <w:rFonts w:ascii="Lucida Sans Unicode"/>
                        <w:spacing w:val="-6"/>
                        <w:sz w:val="15"/>
                      </w:rPr>
                      <w:t> </w:t>
                    </w:r>
                    <w:r>
                      <w:rPr>
                        <w:rFonts w:ascii="Lucida Sans Unicode"/>
                        <w:spacing w:val="-2"/>
                        <w:sz w:val="15"/>
                      </w:rPr>
                      <w:t>PROFILE</w:t>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421312">
              <wp:simplePos x="0" y="0"/>
              <wp:positionH relativeFrom="page">
                <wp:posOffset>4562198</wp:posOffset>
              </wp:positionH>
              <wp:positionV relativeFrom="page">
                <wp:posOffset>456172</wp:posOffset>
              </wp:positionV>
              <wp:extent cx="257810" cy="177165"/>
              <wp:effectExtent l="0" t="0" r="0" b="0"/>
              <wp:wrapNone/>
              <wp:docPr id="548" name="Textbox 548"/>
              <wp:cNvGraphicFramePr>
                <a:graphicFrameLocks/>
              </wp:cNvGraphicFramePr>
              <a:graphic>
                <a:graphicData uri="http://schemas.microsoft.com/office/word/2010/wordprocessingShape">
                  <wps:wsp>
                    <wps:cNvPr id="548" name="Textbox 548"/>
                    <wps:cNvSpPr txBox="1"/>
                    <wps:spPr>
                      <a:xfrm>
                        <a:off x="0" y="0"/>
                        <a:ext cx="257810" cy="177165"/>
                      </a:xfrm>
                      <a:prstGeom prst="rect">
                        <a:avLst/>
                      </a:prstGeom>
                    </wps:spPr>
                    <wps:txbx>
                      <w:txbxContent>
                        <w:p>
                          <w:pPr>
                            <w:pStyle w:val="BodyText"/>
                            <w:spacing w:before="22"/>
                            <w:ind w:left="60"/>
                          </w:pPr>
                          <w:r>
                            <w:rPr>
                              <w:spacing w:val="-5"/>
                              <w:w w:val="120"/>
                            </w:rPr>
                            <w:fldChar w:fldCharType="begin"/>
                          </w:r>
                          <w:r>
                            <w:rPr>
                              <w:spacing w:val="-5"/>
                              <w:w w:val="120"/>
                            </w:rPr>
                            <w:instrText> PAGE </w:instrText>
                          </w:r>
                          <w:r>
                            <w:rPr>
                              <w:spacing w:val="-5"/>
                              <w:w w:val="120"/>
                            </w:rPr>
                            <w:fldChar w:fldCharType="separate"/>
                          </w:r>
                          <w:r>
                            <w:rPr>
                              <w:spacing w:val="-5"/>
                              <w:w w:val="120"/>
                            </w:rPr>
                            <w:t>85</w:t>
                          </w:r>
                          <w:r>
                            <w:rPr>
                              <w:spacing w:val="-5"/>
                              <w:w w:val="120"/>
                            </w:rPr>
                            <w:fldChar w:fldCharType="end"/>
                          </w:r>
                        </w:p>
                      </w:txbxContent>
                    </wps:txbx>
                    <wps:bodyPr wrap="square" lIns="0" tIns="0" rIns="0" bIns="0" rtlCol="0">
                      <a:noAutofit/>
                    </wps:bodyPr>
                  </wps:wsp>
                </a:graphicData>
              </a:graphic>
            </wp:anchor>
          </w:drawing>
        </mc:Choice>
        <mc:Fallback>
          <w:pict>
            <v:shape style="position:absolute;margin-left:359.22821pt;margin-top:35.919067pt;width:20.3pt;height:13.95pt;mso-position-horizontal-relative:page;mso-position-vertical-relative:page;z-index:-21895168" type="#_x0000_t202" id="docshape501" filled="false" stroked="false">
              <v:textbox inset="0,0,0,0">
                <w:txbxContent>
                  <w:p>
                    <w:pPr>
                      <w:pStyle w:val="BodyText"/>
                      <w:spacing w:before="22"/>
                      <w:ind w:left="60"/>
                    </w:pPr>
                    <w:r>
                      <w:rPr>
                        <w:spacing w:val="-5"/>
                        <w:w w:val="120"/>
                      </w:rPr>
                      <w:fldChar w:fldCharType="begin"/>
                    </w:r>
                    <w:r>
                      <w:rPr>
                        <w:spacing w:val="-5"/>
                        <w:w w:val="120"/>
                      </w:rPr>
                      <w:instrText> PAGE </w:instrText>
                    </w:r>
                    <w:r>
                      <w:rPr>
                        <w:spacing w:val="-5"/>
                        <w:w w:val="120"/>
                      </w:rPr>
                      <w:fldChar w:fldCharType="separate"/>
                    </w:r>
                    <w:r>
                      <w:rPr>
                        <w:spacing w:val="-5"/>
                        <w:w w:val="120"/>
                      </w:rPr>
                      <w:t>85</w:t>
                    </w:r>
                    <w:r>
                      <w:rPr>
                        <w:spacing w:val="-5"/>
                        <w:w w:val="1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1421824">
              <wp:simplePos x="0" y="0"/>
              <wp:positionH relativeFrom="page">
                <wp:posOffset>656870</wp:posOffset>
              </wp:positionH>
              <wp:positionV relativeFrom="page">
                <wp:posOffset>474271</wp:posOffset>
              </wp:positionV>
              <wp:extent cx="1480820" cy="152400"/>
              <wp:effectExtent l="0" t="0" r="0" b="0"/>
              <wp:wrapNone/>
              <wp:docPr id="549" name="Textbox 549"/>
              <wp:cNvGraphicFramePr>
                <a:graphicFrameLocks/>
              </wp:cNvGraphicFramePr>
              <a:graphic>
                <a:graphicData uri="http://schemas.microsoft.com/office/word/2010/wordprocessingShape">
                  <wps:wsp>
                    <wps:cNvPr id="549" name="Textbox 549"/>
                    <wps:cNvSpPr txBox="1"/>
                    <wps:spPr>
                      <a:xfrm>
                        <a:off x="0" y="0"/>
                        <a:ext cx="1480820" cy="152400"/>
                      </a:xfrm>
                      <a:prstGeom prst="rect">
                        <a:avLst/>
                      </a:prstGeom>
                    </wps:spPr>
                    <wps:txbx>
                      <w:txbxContent>
                        <w:p>
                          <w:pPr>
                            <w:spacing w:before="24"/>
                            <w:ind w:left="20" w:right="0" w:firstLine="0"/>
                            <w:jc w:val="left"/>
                            <w:rPr>
                              <w:rFonts w:ascii="Trebuchet MS"/>
                              <w:i/>
                              <w:sz w:val="17"/>
                            </w:rPr>
                          </w:pPr>
                          <w:r>
                            <w:rPr>
                              <w:rFonts w:ascii="Trebuchet MS"/>
                              <w:i/>
                              <w:spacing w:val="2"/>
                              <w:sz w:val="17"/>
                            </w:rPr>
                            <w:t>Intermediate-Term</w:t>
                          </w:r>
                          <w:r>
                            <w:rPr>
                              <w:rFonts w:ascii="Trebuchet MS"/>
                              <w:i/>
                              <w:spacing w:val="26"/>
                              <w:sz w:val="17"/>
                            </w:rPr>
                            <w:t> </w:t>
                          </w:r>
                          <w:r>
                            <w:rPr>
                              <w:rFonts w:ascii="Trebuchet MS"/>
                              <w:i/>
                              <w:spacing w:val="-2"/>
                              <w:sz w:val="17"/>
                            </w:rPr>
                            <w:t>Auctions</w:t>
                          </w:r>
                        </w:p>
                      </w:txbxContent>
                    </wps:txbx>
                    <wps:bodyPr wrap="square" lIns="0" tIns="0" rIns="0" bIns="0" rtlCol="0">
                      <a:noAutofit/>
                    </wps:bodyPr>
                  </wps:wsp>
                </a:graphicData>
              </a:graphic>
            </wp:anchor>
          </w:drawing>
        </mc:Choice>
        <mc:Fallback>
          <w:pict>
            <v:shape style="position:absolute;margin-left:51.722099pt;margin-top:37.344227pt;width:116.6pt;height:12pt;mso-position-horizontal-relative:page;mso-position-vertical-relative:page;z-index:-21894656" type="#_x0000_t202" id="docshape502" filled="false" stroked="false">
              <v:textbox inset="0,0,0,0">
                <w:txbxContent>
                  <w:p>
                    <w:pPr>
                      <w:spacing w:before="24"/>
                      <w:ind w:left="20" w:right="0" w:firstLine="0"/>
                      <w:jc w:val="left"/>
                      <w:rPr>
                        <w:rFonts w:ascii="Trebuchet MS"/>
                        <w:i/>
                        <w:sz w:val="17"/>
                      </w:rPr>
                    </w:pPr>
                    <w:r>
                      <w:rPr>
                        <w:rFonts w:ascii="Trebuchet MS"/>
                        <w:i/>
                        <w:spacing w:val="2"/>
                        <w:sz w:val="17"/>
                      </w:rPr>
                      <w:t>Intermediate-Term</w:t>
                    </w:r>
                    <w:r>
                      <w:rPr>
                        <w:rFonts w:ascii="Trebuchet MS"/>
                        <w:i/>
                        <w:spacing w:val="26"/>
                        <w:sz w:val="17"/>
                      </w:rPr>
                      <w:t> </w:t>
                    </w:r>
                    <w:r>
                      <w:rPr>
                        <w:rFonts w:ascii="Trebuchet MS"/>
                        <w:i/>
                        <w:spacing w:val="-2"/>
                        <w:sz w:val="17"/>
                      </w:rPr>
                      <w:t>Auctions</w:t>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422336">
              <wp:simplePos x="0" y="0"/>
              <wp:positionH relativeFrom="page">
                <wp:posOffset>646901</wp:posOffset>
              </wp:positionH>
              <wp:positionV relativeFrom="page">
                <wp:posOffset>456172</wp:posOffset>
              </wp:positionV>
              <wp:extent cx="342265" cy="177165"/>
              <wp:effectExtent l="0" t="0" r="0" b="0"/>
              <wp:wrapNone/>
              <wp:docPr id="638" name="Textbox 638"/>
              <wp:cNvGraphicFramePr>
                <a:graphicFrameLocks/>
              </wp:cNvGraphicFramePr>
              <a:graphic>
                <a:graphicData uri="http://schemas.microsoft.com/office/word/2010/wordprocessingShape">
                  <wps:wsp>
                    <wps:cNvPr id="638" name="Textbox 638"/>
                    <wps:cNvSpPr txBox="1"/>
                    <wps:spPr>
                      <a:xfrm>
                        <a:off x="0" y="0"/>
                        <a:ext cx="342265" cy="177165"/>
                      </a:xfrm>
                      <a:prstGeom prst="rect">
                        <a:avLst/>
                      </a:prstGeom>
                    </wps:spPr>
                    <wps:txbx>
                      <w:txbxContent>
                        <w:p>
                          <w:pPr>
                            <w:pStyle w:val="BodyText"/>
                            <w:spacing w:before="22"/>
                            <w:ind w:left="60"/>
                          </w:pPr>
                          <w:r>
                            <w:rPr>
                              <w:spacing w:val="-5"/>
                              <w:w w:val="120"/>
                            </w:rPr>
                            <w:fldChar w:fldCharType="begin"/>
                          </w:r>
                          <w:r>
                            <w:rPr>
                              <w:spacing w:val="-5"/>
                              <w:w w:val="120"/>
                            </w:rPr>
                            <w:instrText> PAGE </w:instrText>
                          </w:r>
                          <w:r>
                            <w:rPr>
                              <w:spacing w:val="-5"/>
                              <w:w w:val="120"/>
                            </w:rPr>
                            <w:fldChar w:fldCharType="separate"/>
                          </w:r>
                          <w:r>
                            <w:rPr>
                              <w:spacing w:val="-5"/>
                              <w:w w:val="120"/>
                            </w:rPr>
                            <w:t>100</w:t>
                          </w:r>
                          <w:r>
                            <w:rPr>
                              <w:spacing w:val="-5"/>
                              <w:w w:val="120"/>
                            </w:rPr>
                            <w:fldChar w:fldCharType="end"/>
                          </w:r>
                        </w:p>
                      </w:txbxContent>
                    </wps:txbx>
                    <wps:bodyPr wrap="square" lIns="0" tIns="0" rIns="0" bIns="0" rtlCol="0">
                      <a:noAutofit/>
                    </wps:bodyPr>
                  </wps:wsp>
                </a:graphicData>
              </a:graphic>
            </wp:anchor>
          </w:drawing>
        </mc:Choice>
        <mc:Fallback>
          <w:pict>
            <v:shape style="position:absolute;margin-left:50.937099pt;margin-top:35.919067pt;width:26.95pt;height:13.95pt;mso-position-horizontal-relative:page;mso-position-vertical-relative:page;z-index:-21894144" type="#_x0000_t202" id="docshape584" filled="false" stroked="false">
              <v:textbox inset="0,0,0,0">
                <w:txbxContent>
                  <w:p>
                    <w:pPr>
                      <w:pStyle w:val="BodyText"/>
                      <w:spacing w:before="22"/>
                      <w:ind w:left="60"/>
                    </w:pPr>
                    <w:r>
                      <w:rPr>
                        <w:spacing w:val="-5"/>
                        <w:w w:val="120"/>
                      </w:rPr>
                      <w:fldChar w:fldCharType="begin"/>
                    </w:r>
                    <w:r>
                      <w:rPr>
                        <w:spacing w:val="-5"/>
                        <w:w w:val="120"/>
                      </w:rPr>
                      <w:instrText> PAGE </w:instrText>
                    </w:r>
                    <w:r>
                      <w:rPr>
                        <w:spacing w:val="-5"/>
                        <w:w w:val="120"/>
                      </w:rPr>
                      <w:fldChar w:fldCharType="separate"/>
                    </w:r>
                    <w:r>
                      <w:rPr>
                        <w:spacing w:val="-5"/>
                        <w:w w:val="120"/>
                      </w:rPr>
                      <w:t>100</w:t>
                    </w:r>
                    <w:r>
                      <w:rPr>
                        <w:spacing w:val="-5"/>
                        <w:w w:val="1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1422848">
              <wp:simplePos x="0" y="0"/>
              <wp:positionH relativeFrom="page">
                <wp:posOffset>3816010</wp:posOffset>
              </wp:positionH>
              <wp:positionV relativeFrom="page">
                <wp:posOffset>486505</wp:posOffset>
              </wp:positionV>
              <wp:extent cx="981710" cy="137795"/>
              <wp:effectExtent l="0" t="0" r="0" b="0"/>
              <wp:wrapNone/>
              <wp:docPr id="639" name="Textbox 639"/>
              <wp:cNvGraphicFramePr>
                <a:graphicFrameLocks/>
              </wp:cNvGraphicFramePr>
              <a:graphic>
                <a:graphicData uri="http://schemas.microsoft.com/office/word/2010/wordprocessingShape">
                  <wps:wsp>
                    <wps:cNvPr id="639" name="Textbox 639"/>
                    <wps:cNvSpPr txBox="1"/>
                    <wps:spPr>
                      <a:xfrm>
                        <a:off x="0" y="0"/>
                        <a:ext cx="981710" cy="137795"/>
                      </a:xfrm>
                      <a:prstGeom prst="rect">
                        <a:avLst/>
                      </a:prstGeom>
                    </wps:spPr>
                    <wps:txbx>
                      <w:txbxContent>
                        <w:p>
                          <w:pPr>
                            <w:spacing w:line="216" w:lineRule="exact" w:before="0"/>
                            <w:ind w:left="20" w:right="0" w:firstLine="0"/>
                            <w:jc w:val="left"/>
                            <w:rPr>
                              <w:rFonts w:ascii="Lucida Sans Unicode"/>
                              <w:sz w:val="15"/>
                            </w:rPr>
                          </w:pPr>
                          <w:r>
                            <w:rPr>
                              <w:rFonts w:ascii="Lucida Sans Unicode"/>
                              <w:sz w:val="15"/>
                            </w:rPr>
                            <w:t>MARKETS</w:t>
                          </w:r>
                          <w:r>
                            <w:rPr>
                              <w:rFonts w:ascii="Lucida Sans Unicode"/>
                              <w:spacing w:val="-6"/>
                              <w:sz w:val="15"/>
                            </w:rPr>
                            <w:t> </w:t>
                          </w:r>
                          <w:r>
                            <w:rPr>
                              <w:rFonts w:ascii="Lucida Sans Unicode"/>
                              <w:sz w:val="15"/>
                            </w:rPr>
                            <w:t>IN</w:t>
                          </w:r>
                          <w:r>
                            <w:rPr>
                              <w:rFonts w:ascii="Lucida Sans Unicode"/>
                              <w:spacing w:val="-6"/>
                              <w:sz w:val="15"/>
                            </w:rPr>
                            <w:t> </w:t>
                          </w:r>
                          <w:r>
                            <w:rPr>
                              <w:rFonts w:ascii="Lucida Sans Unicode"/>
                              <w:spacing w:val="-2"/>
                              <w:sz w:val="15"/>
                            </w:rPr>
                            <w:t>PROFILE</w:t>
                          </w:r>
                        </w:p>
                      </w:txbxContent>
                    </wps:txbx>
                    <wps:bodyPr wrap="square" lIns="0" tIns="0" rIns="0" bIns="0" rtlCol="0">
                      <a:noAutofit/>
                    </wps:bodyPr>
                  </wps:wsp>
                </a:graphicData>
              </a:graphic>
            </wp:anchor>
          </w:drawing>
        </mc:Choice>
        <mc:Fallback>
          <w:pict>
            <v:shape style="position:absolute;margin-left:300.473297pt;margin-top:38.307552pt;width:77.3pt;height:10.85pt;mso-position-horizontal-relative:page;mso-position-vertical-relative:page;z-index:-21893632" type="#_x0000_t202" id="docshape585" filled="false" stroked="false">
              <v:textbox inset="0,0,0,0">
                <w:txbxContent>
                  <w:p>
                    <w:pPr>
                      <w:spacing w:line="216" w:lineRule="exact" w:before="0"/>
                      <w:ind w:left="20" w:right="0" w:firstLine="0"/>
                      <w:jc w:val="left"/>
                      <w:rPr>
                        <w:rFonts w:ascii="Lucida Sans Unicode"/>
                        <w:sz w:val="15"/>
                      </w:rPr>
                    </w:pPr>
                    <w:r>
                      <w:rPr>
                        <w:rFonts w:ascii="Lucida Sans Unicode"/>
                        <w:sz w:val="15"/>
                      </w:rPr>
                      <w:t>MARKETS</w:t>
                    </w:r>
                    <w:r>
                      <w:rPr>
                        <w:rFonts w:ascii="Lucida Sans Unicode"/>
                        <w:spacing w:val="-6"/>
                        <w:sz w:val="15"/>
                      </w:rPr>
                      <w:t> </w:t>
                    </w:r>
                    <w:r>
                      <w:rPr>
                        <w:rFonts w:ascii="Lucida Sans Unicode"/>
                        <w:sz w:val="15"/>
                      </w:rPr>
                      <w:t>IN</w:t>
                    </w:r>
                    <w:r>
                      <w:rPr>
                        <w:rFonts w:ascii="Lucida Sans Unicode"/>
                        <w:spacing w:val="-6"/>
                        <w:sz w:val="15"/>
                      </w:rPr>
                      <w:t> </w:t>
                    </w:r>
                    <w:r>
                      <w:rPr>
                        <w:rFonts w:ascii="Lucida Sans Unicode"/>
                        <w:spacing w:val="-2"/>
                        <w:sz w:val="15"/>
                      </w:rPr>
                      <w:t>PROFILE</w:t>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423360">
              <wp:simplePos x="0" y="0"/>
              <wp:positionH relativeFrom="page">
                <wp:posOffset>4477825</wp:posOffset>
              </wp:positionH>
              <wp:positionV relativeFrom="page">
                <wp:posOffset>456172</wp:posOffset>
              </wp:positionV>
              <wp:extent cx="342265" cy="177165"/>
              <wp:effectExtent l="0" t="0" r="0" b="0"/>
              <wp:wrapNone/>
              <wp:docPr id="640" name="Textbox 640"/>
              <wp:cNvGraphicFramePr>
                <a:graphicFrameLocks/>
              </wp:cNvGraphicFramePr>
              <a:graphic>
                <a:graphicData uri="http://schemas.microsoft.com/office/word/2010/wordprocessingShape">
                  <wps:wsp>
                    <wps:cNvPr id="640" name="Textbox 640"/>
                    <wps:cNvSpPr txBox="1"/>
                    <wps:spPr>
                      <a:xfrm>
                        <a:off x="0" y="0"/>
                        <a:ext cx="342265" cy="177165"/>
                      </a:xfrm>
                      <a:prstGeom prst="rect">
                        <a:avLst/>
                      </a:prstGeom>
                    </wps:spPr>
                    <wps:txbx>
                      <w:txbxContent>
                        <w:p>
                          <w:pPr>
                            <w:pStyle w:val="BodyText"/>
                            <w:spacing w:before="22"/>
                            <w:ind w:left="60"/>
                          </w:pPr>
                          <w:r>
                            <w:rPr>
                              <w:spacing w:val="-5"/>
                              <w:w w:val="120"/>
                            </w:rPr>
                            <w:fldChar w:fldCharType="begin"/>
                          </w:r>
                          <w:r>
                            <w:rPr>
                              <w:spacing w:val="-5"/>
                              <w:w w:val="120"/>
                            </w:rPr>
                            <w:instrText> PAGE </w:instrText>
                          </w:r>
                          <w:r>
                            <w:rPr>
                              <w:spacing w:val="-5"/>
                              <w:w w:val="120"/>
                            </w:rPr>
                            <w:fldChar w:fldCharType="separate"/>
                          </w:r>
                          <w:r>
                            <w:rPr>
                              <w:spacing w:val="-5"/>
                              <w:w w:val="120"/>
                            </w:rPr>
                            <w:t>101</w:t>
                          </w:r>
                          <w:r>
                            <w:rPr>
                              <w:spacing w:val="-5"/>
                              <w:w w:val="120"/>
                            </w:rPr>
                            <w:fldChar w:fldCharType="end"/>
                          </w:r>
                        </w:p>
                      </w:txbxContent>
                    </wps:txbx>
                    <wps:bodyPr wrap="square" lIns="0" tIns="0" rIns="0" bIns="0" rtlCol="0">
                      <a:noAutofit/>
                    </wps:bodyPr>
                  </wps:wsp>
                </a:graphicData>
              </a:graphic>
            </wp:anchor>
          </w:drawing>
        </mc:Choice>
        <mc:Fallback>
          <w:pict>
            <v:shape style="position:absolute;margin-left:352.584686pt;margin-top:35.919067pt;width:26.95pt;height:13.95pt;mso-position-horizontal-relative:page;mso-position-vertical-relative:page;z-index:-21893120" type="#_x0000_t202" id="docshape586" filled="false" stroked="false">
              <v:textbox inset="0,0,0,0">
                <w:txbxContent>
                  <w:p>
                    <w:pPr>
                      <w:pStyle w:val="BodyText"/>
                      <w:spacing w:before="22"/>
                      <w:ind w:left="60"/>
                    </w:pPr>
                    <w:r>
                      <w:rPr>
                        <w:spacing w:val="-5"/>
                        <w:w w:val="120"/>
                      </w:rPr>
                      <w:fldChar w:fldCharType="begin"/>
                    </w:r>
                    <w:r>
                      <w:rPr>
                        <w:spacing w:val="-5"/>
                        <w:w w:val="120"/>
                      </w:rPr>
                      <w:instrText> PAGE </w:instrText>
                    </w:r>
                    <w:r>
                      <w:rPr>
                        <w:spacing w:val="-5"/>
                        <w:w w:val="120"/>
                      </w:rPr>
                      <w:fldChar w:fldCharType="separate"/>
                    </w:r>
                    <w:r>
                      <w:rPr>
                        <w:spacing w:val="-5"/>
                        <w:w w:val="120"/>
                      </w:rPr>
                      <w:t>101</w:t>
                    </w:r>
                    <w:r>
                      <w:rPr>
                        <w:spacing w:val="-5"/>
                        <w:w w:val="1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1423872">
              <wp:simplePos x="0" y="0"/>
              <wp:positionH relativeFrom="page">
                <wp:posOffset>656870</wp:posOffset>
              </wp:positionH>
              <wp:positionV relativeFrom="page">
                <wp:posOffset>474271</wp:posOffset>
              </wp:positionV>
              <wp:extent cx="1061085" cy="152400"/>
              <wp:effectExtent l="0" t="0" r="0" b="0"/>
              <wp:wrapNone/>
              <wp:docPr id="641" name="Textbox 641"/>
              <wp:cNvGraphicFramePr>
                <a:graphicFrameLocks/>
              </wp:cNvGraphicFramePr>
              <a:graphic>
                <a:graphicData uri="http://schemas.microsoft.com/office/word/2010/wordprocessingShape">
                  <wps:wsp>
                    <wps:cNvPr id="641" name="Textbox 641"/>
                    <wps:cNvSpPr txBox="1"/>
                    <wps:spPr>
                      <a:xfrm>
                        <a:off x="0" y="0"/>
                        <a:ext cx="1061085" cy="152400"/>
                      </a:xfrm>
                      <a:prstGeom prst="rect">
                        <a:avLst/>
                      </a:prstGeom>
                    </wps:spPr>
                    <wps:txbx>
                      <w:txbxContent>
                        <w:p>
                          <w:pPr>
                            <w:spacing w:before="24"/>
                            <w:ind w:left="20" w:right="0" w:firstLine="0"/>
                            <w:jc w:val="left"/>
                            <w:rPr>
                              <w:rFonts w:ascii="Trebuchet MS"/>
                              <w:i/>
                              <w:sz w:val="17"/>
                            </w:rPr>
                          </w:pPr>
                          <w:r>
                            <w:rPr>
                              <w:rFonts w:ascii="Trebuchet MS"/>
                              <w:i/>
                              <w:sz w:val="17"/>
                            </w:rPr>
                            <w:t>Short-Term</w:t>
                          </w:r>
                          <w:r>
                            <w:rPr>
                              <w:rFonts w:ascii="Trebuchet MS"/>
                              <w:i/>
                              <w:spacing w:val="54"/>
                              <w:sz w:val="17"/>
                            </w:rPr>
                            <w:t> </w:t>
                          </w:r>
                          <w:r>
                            <w:rPr>
                              <w:rFonts w:ascii="Trebuchet MS"/>
                              <w:i/>
                              <w:spacing w:val="-2"/>
                              <w:sz w:val="17"/>
                            </w:rPr>
                            <w:t>Trading</w:t>
                          </w:r>
                        </w:p>
                      </w:txbxContent>
                    </wps:txbx>
                    <wps:bodyPr wrap="square" lIns="0" tIns="0" rIns="0" bIns="0" rtlCol="0">
                      <a:noAutofit/>
                    </wps:bodyPr>
                  </wps:wsp>
                </a:graphicData>
              </a:graphic>
            </wp:anchor>
          </w:drawing>
        </mc:Choice>
        <mc:Fallback>
          <w:pict>
            <v:shape style="position:absolute;margin-left:51.722099pt;margin-top:37.344227pt;width:83.55pt;height:12pt;mso-position-horizontal-relative:page;mso-position-vertical-relative:page;z-index:-21892608" type="#_x0000_t202" id="docshape587" filled="false" stroked="false">
              <v:textbox inset="0,0,0,0">
                <w:txbxContent>
                  <w:p>
                    <w:pPr>
                      <w:spacing w:before="24"/>
                      <w:ind w:left="20" w:right="0" w:firstLine="0"/>
                      <w:jc w:val="left"/>
                      <w:rPr>
                        <w:rFonts w:ascii="Trebuchet MS"/>
                        <w:i/>
                        <w:sz w:val="17"/>
                      </w:rPr>
                    </w:pPr>
                    <w:r>
                      <w:rPr>
                        <w:rFonts w:ascii="Trebuchet MS"/>
                        <w:i/>
                        <w:sz w:val="17"/>
                      </w:rPr>
                      <w:t>Short-Term</w:t>
                    </w:r>
                    <w:r>
                      <w:rPr>
                        <w:rFonts w:ascii="Trebuchet MS"/>
                        <w:i/>
                        <w:spacing w:val="54"/>
                        <w:sz w:val="17"/>
                      </w:rPr>
                      <w:t> </w:t>
                    </w:r>
                    <w:r>
                      <w:rPr>
                        <w:rFonts w:ascii="Trebuchet MS"/>
                        <w:i/>
                        <w:spacing w:val="-2"/>
                        <w:sz w:val="17"/>
                      </w:rPr>
                      <w:t>Trading</w:t>
                    </w:r>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424384">
              <wp:simplePos x="0" y="0"/>
              <wp:positionH relativeFrom="page">
                <wp:posOffset>646901</wp:posOffset>
              </wp:positionH>
              <wp:positionV relativeFrom="page">
                <wp:posOffset>456172</wp:posOffset>
              </wp:positionV>
              <wp:extent cx="342265" cy="177165"/>
              <wp:effectExtent l="0" t="0" r="0" b="0"/>
              <wp:wrapNone/>
              <wp:docPr id="1378" name="Textbox 1378"/>
              <wp:cNvGraphicFramePr>
                <a:graphicFrameLocks/>
              </wp:cNvGraphicFramePr>
              <a:graphic>
                <a:graphicData uri="http://schemas.microsoft.com/office/word/2010/wordprocessingShape">
                  <wps:wsp>
                    <wps:cNvPr id="1378" name="Textbox 1378"/>
                    <wps:cNvSpPr txBox="1"/>
                    <wps:spPr>
                      <a:xfrm>
                        <a:off x="0" y="0"/>
                        <a:ext cx="342265" cy="177165"/>
                      </a:xfrm>
                      <a:prstGeom prst="rect">
                        <a:avLst/>
                      </a:prstGeom>
                    </wps:spPr>
                    <wps:txbx>
                      <w:txbxContent>
                        <w:p>
                          <w:pPr>
                            <w:pStyle w:val="BodyText"/>
                            <w:spacing w:before="22"/>
                            <w:ind w:left="60"/>
                          </w:pPr>
                          <w:r>
                            <w:rPr>
                              <w:spacing w:val="-5"/>
                              <w:w w:val="120"/>
                            </w:rPr>
                            <w:fldChar w:fldCharType="begin"/>
                          </w:r>
                          <w:r>
                            <w:rPr>
                              <w:spacing w:val="-5"/>
                              <w:w w:val="120"/>
                            </w:rPr>
                            <w:instrText> PAGE </w:instrText>
                          </w:r>
                          <w:r>
                            <w:rPr>
                              <w:spacing w:val="-5"/>
                              <w:w w:val="120"/>
                            </w:rPr>
                            <w:fldChar w:fldCharType="separate"/>
                          </w:r>
                          <w:r>
                            <w:rPr>
                              <w:spacing w:val="-5"/>
                              <w:w w:val="120"/>
                            </w:rPr>
                            <w:t>142</w:t>
                          </w:r>
                          <w:r>
                            <w:rPr>
                              <w:spacing w:val="-5"/>
                              <w:w w:val="120"/>
                            </w:rPr>
                            <w:fldChar w:fldCharType="end"/>
                          </w:r>
                        </w:p>
                      </w:txbxContent>
                    </wps:txbx>
                    <wps:bodyPr wrap="square" lIns="0" tIns="0" rIns="0" bIns="0" rtlCol="0">
                      <a:noAutofit/>
                    </wps:bodyPr>
                  </wps:wsp>
                </a:graphicData>
              </a:graphic>
            </wp:anchor>
          </w:drawing>
        </mc:Choice>
        <mc:Fallback>
          <w:pict>
            <v:shape style="position:absolute;margin-left:50.937099pt;margin-top:35.919067pt;width:26.95pt;height:13.95pt;mso-position-horizontal-relative:page;mso-position-vertical-relative:page;z-index:-21892096" type="#_x0000_t202" id="docshape1164" filled="false" stroked="false">
              <v:textbox inset="0,0,0,0">
                <w:txbxContent>
                  <w:p>
                    <w:pPr>
                      <w:pStyle w:val="BodyText"/>
                      <w:spacing w:before="22"/>
                      <w:ind w:left="60"/>
                    </w:pPr>
                    <w:r>
                      <w:rPr>
                        <w:spacing w:val="-5"/>
                        <w:w w:val="120"/>
                      </w:rPr>
                      <w:fldChar w:fldCharType="begin"/>
                    </w:r>
                    <w:r>
                      <w:rPr>
                        <w:spacing w:val="-5"/>
                        <w:w w:val="120"/>
                      </w:rPr>
                      <w:instrText> PAGE </w:instrText>
                    </w:r>
                    <w:r>
                      <w:rPr>
                        <w:spacing w:val="-5"/>
                        <w:w w:val="120"/>
                      </w:rPr>
                      <w:fldChar w:fldCharType="separate"/>
                    </w:r>
                    <w:r>
                      <w:rPr>
                        <w:spacing w:val="-5"/>
                        <w:w w:val="120"/>
                      </w:rPr>
                      <w:t>142</w:t>
                    </w:r>
                    <w:r>
                      <w:rPr>
                        <w:spacing w:val="-5"/>
                        <w:w w:val="1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1424896">
              <wp:simplePos x="0" y="0"/>
              <wp:positionH relativeFrom="page">
                <wp:posOffset>3816010</wp:posOffset>
              </wp:positionH>
              <wp:positionV relativeFrom="page">
                <wp:posOffset>486505</wp:posOffset>
              </wp:positionV>
              <wp:extent cx="981710" cy="137795"/>
              <wp:effectExtent l="0" t="0" r="0" b="0"/>
              <wp:wrapNone/>
              <wp:docPr id="1379" name="Textbox 1379"/>
              <wp:cNvGraphicFramePr>
                <a:graphicFrameLocks/>
              </wp:cNvGraphicFramePr>
              <a:graphic>
                <a:graphicData uri="http://schemas.microsoft.com/office/word/2010/wordprocessingShape">
                  <wps:wsp>
                    <wps:cNvPr id="1379" name="Textbox 1379"/>
                    <wps:cNvSpPr txBox="1"/>
                    <wps:spPr>
                      <a:xfrm>
                        <a:off x="0" y="0"/>
                        <a:ext cx="981710" cy="137795"/>
                      </a:xfrm>
                      <a:prstGeom prst="rect">
                        <a:avLst/>
                      </a:prstGeom>
                    </wps:spPr>
                    <wps:txbx>
                      <w:txbxContent>
                        <w:p>
                          <w:pPr>
                            <w:spacing w:line="216" w:lineRule="exact" w:before="0"/>
                            <w:ind w:left="20" w:right="0" w:firstLine="0"/>
                            <w:jc w:val="left"/>
                            <w:rPr>
                              <w:rFonts w:ascii="Lucida Sans Unicode"/>
                              <w:sz w:val="15"/>
                            </w:rPr>
                          </w:pPr>
                          <w:r>
                            <w:rPr>
                              <w:rFonts w:ascii="Lucida Sans Unicode"/>
                              <w:sz w:val="15"/>
                            </w:rPr>
                            <w:t>MARKETS</w:t>
                          </w:r>
                          <w:r>
                            <w:rPr>
                              <w:rFonts w:ascii="Lucida Sans Unicode"/>
                              <w:spacing w:val="-6"/>
                              <w:sz w:val="15"/>
                            </w:rPr>
                            <w:t> </w:t>
                          </w:r>
                          <w:r>
                            <w:rPr>
                              <w:rFonts w:ascii="Lucida Sans Unicode"/>
                              <w:sz w:val="15"/>
                            </w:rPr>
                            <w:t>IN</w:t>
                          </w:r>
                          <w:r>
                            <w:rPr>
                              <w:rFonts w:ascii="Lucida Sans Unicode"/>
                              <w:spacing w:val="-6"/>
                              <w:sz w:val="15"/>
                            </w:rPr>
                            <w:t> </w:t>
                          </w:r>
                          <w:r>
                            <w:rPr>
                              <w:rFonts w:ascii="Lucida Sans Unicode"/>
                              <w:spacing w:val="-2"/>
                              <w:sz w:val="15"/>
                            </w:rPr>
                            <w:t>PROFILE</w:t>
                          </w:r>
                        </w:p>
                      </w:txbxContent>
                    </wps:txbx>
                    <wps:bodyPr wrap="square" lIns="0" tIns="0" rIns="0" bIns="0" rtlCol="0">
                      <a:noAutofit/>
                    </wps:bodyPr>
                  </wps:wsp>
                </a:graphicData>
              </a:graphic>
            </wp:anchor>
          </w:drawing>
        </mc:Choice>
        <mc:Fallback>
          <w:pict>
            <v:shape style="position:absolute;margin-left:300.473297pt;margin-top:38.307552pt;width:77.3pt;height:10.85pt;mso-position-horizontal-relative:page;mso-position-vertical-relative:page;z-index:-21891584" type="#_x0000_t202" id="docshape1165" filled="false" stroked="false">
              <v:textbox inset="0,0,0,0">
                <w:txbxContent>
                  <w:p>
                    <w:pPr>
                      <w:spacing w:line="216" w:lineRule="exact" w:before="0"/>
                      <w:ind w:left="20" w:right="0" w:firstLine="0"/>
                      <w:jc w:val="left"/>
                      <w:rPr>
                        <w:rFonts w:ascii="Lucida Sans Unicode"/>
                        <w:sz w:val="15"/>
                      </w:rPr>
                    </w:pPr>
                    <w:r>
                      <w:rPr>
                        <w:rFonts w:ascii="Lucida Sans Unicode"/>
                        <w:sz w:val="15"/>
                      </w:rPr>
                      <w:t>MARKETS</w:t>
                    </w:r>
                    <w:r>
                      <w:rPr>
                        <w:rFonts w:ascii="Lucida Sans Unicode"/>
                        <w:spacing w:val="-6"/>
                        <w:sz w:val="15"/>
                      </w:rPr>
                      <w:t> </w:t>
                    </w:r>
                    <w:r>
                      <w:rPr>
                        <w:rFonts w:ascii="Lucida Sans Unicode"/>
                        <w:sz w:val="15"/>
                      </w:rPr>
                      <w:t>IN</w:t>
                    </w:r>
                    <w:r>
                      <w:rPr>
                        <w:rFonts w:ascii="Lucida Sans Unicode"/>
                        <w:spacing w:val="-6"/>
                        <w:sz w:val="15"/>
                      </w:rPr>
                      <w:t> </w:t>
                    </w:r>
                    <w:r>
                      <w:rPr>
                        <w:rFonts w:ascii="Lucida Sans Unicode"/>
                        <w:spacing w:val="-2"/>
                        <w:sz w:val="15"/>
                      </w:rPr>
                      <w:t>PROFILE</w:t>
                    </w:r>
                  </w:p>
                </w:txbxContent>
              </v:textbox>
              <w10:wrap type="none"/>
            </v:shape>
          </w:pict>
        </mc:Fallback>
      </mc:AlternateContent>
    </w: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425408">
              <wp:simplePos x="0" y="0"/>
              <wp:positionH relativeFrom="page">
                <wp:posOffset>4477839</wp:posOffset>
              </wp:positionH>
              <wp:positionV relativeFrom="page">
                <wp:posOffset>456172</wp:posOffset>
              </wp:positionV>
              <wp:extent cx="342265" cy="177165"/>
              <wp:effectExtent l="0" t="0" r="0" b="0"/>
              <wp:wrapNone/>
              <wp:docPr id="1380" name="Textbox 1380"/>
              <wp:cNvGraphicFramePr>
                <a:graphicFrameLocks/>
              </wp:cNvGraphicFramePr>
              <a:graphic>
                <a:graphicData uri="http://schemas.microsoft.com/office/word/2010/wordprocessingShape">
                  <wps:wsp>
                    <wps:cNvPr id="1380" name="Textbox 1380"/>
                    <wps:cNvSpPr txBox="1"/>
                    <wps:spPr>
                      <a:xfrm>
                        <a:off x="0" y="0"/>
                        <a:ext cx="342265" cy="177165"/>
                      </a:xfrm>
                      <a:prstGeom prst="rect">
                        <a:avLst/>
                      </a:prstGeom>
                    </wps:spPr>
                    <wps:txbx>
                      <w:txbxContent>
                        <w:p>
                          <w:pPr>
                            <w:pStyle w:val="BodyText"/>
                            <w:spacing w:before="22"/>
                            <w:ind w:left="60"/>
                          </w:pPr>
                          <w:r>
                            <w:rPr>
                              <w:spacing w:val="-5"/>
                              <w:w w:val="120"/>
                            </w:rPr>
                            <w:fldChar w:fldCharType="begin"/>
                          </w:r>
                          <w:r>
                            <w:rPr>
                              <w:spacing w:val="-5"/>
                              <w:w w:val="120"/>
                            </w:rPr>
                            <w:instrText> PAGE </w:instrText>
                          </w:r>
                          <w:r>
                            <w:rPr>
                              <w:spacing w:val="-5"/>
                              <w:w w:val="120"/>
                            </w:rPr>
                            <w:fldChar w:fldCharType="separate"/>
                          </w:r>
                          <w:r>
                            <w:rPr>
                              <w:spacing w:val="-5"/>
                              <w:w w:val="120"/>
                            </w:rPr>
                            <w:t>143</w:t>
                          </w:r>
                          <w:r>
                            <w:rPr>
                              <w:spacing w:val="-5"/>
                              <w:w w:val="120"/>
                            </w:rPr>
                            <w:fldChar w:fldCharType="end"/>
                          </w:r>
                        </w:p>
                      </w:txbxContent>
                    </wps:txbx>
                    <wps:bodyPr wrap="square" lIns="0" tIns="0" rIns="0" bIns="0" rtlCol="0">
                      <a:noAutofit/>
                    </wps:bodyPr>
                  </wps:wsp>
                </a:graphicData>
              </a:graphic>
            </wp:anchor>
          </w:drawing>
        </mc:Choice>
        <mc:Fallback>
          <w:pict>
            <v:shape style="position:absolute;margin-left:352.585815pt;margin-top:35.919067pt;width:26.95pt;height:13.95pt;mso-position-horizontal-relative:page;mso-position-vertical-relative:page;z-index:-21891072" type="#_x0000_t202" id="docshape1166" filled="false" stroked="false">
              <v:textbox inset="0,0,0,0">
                <w:txbxContent>
                  <w:p>
                    <w:pPr>
                      <w:pStyle w:val="BodyText"/>
                      <w:spacing w:before="22"/>
                      <w:ind w:left="60"/>
                    </w:pPr>
                    <w:r>
                      <w:rPr>
                        <w:spacing w:val="-5"/>
                        <w:w w:val="120"/>
                      </w:rPr>
                      <w:fldChar w:fldCharType="begin"/>
                    </w:r>
                    <w:r>
                      <w:rPr>
                        <w:spacing w:val="-5"/>
                        <w:w w:val="120"/>
                      </w:rPr>
                      <w:instrText> PAGE </w:instrText>
                    </w:r>
                    <w:r>
                      <w:rPr>
                        <w:spacing w:val="-5"/>
                        <w:w w:val="120"/>
                      </w:rPr>
                      <w:fldChar w:fldCharType="separate"/>
                    </w:r>
                    <w:r>
                      <w:rPr>
                        <w:spacing w:val="-5"/>
                        <w:w w:val="120"/>
                      </w:rPr>
                      <w:t>143</w:t>
                    </w:r>
                    <w:r>
                      <w:rPr>
                        <w:spacing w:val="-5"/>
                        <w:w w:val="1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1425920">
              <wp:simplePos x="0" y="0"/>
              <wp:positionH relativeFrom="page">
                <wp:posOffset>656870</wp:posOffset>
              </wp:positionH>
              <wp:positionV relativeFrom="page">
                <wp:posOffset>474271</wp:posOffset>
              </wp:positionV>
              <wp:extent cx="1484630" cy="152400"/>
              <wp:effectExtent l="0" t="0" r="0" b="0"/>
              <wp:wrapNone/>
              <wp:docPr id="1381" name="Textbox 1381"/>
              <wp:cNvGraphicFramePr>
                <a:graphicFrameLocks/>
              </wp:cNvGraphicFramePr>
              <a:graphic>
                <a:graphicData uri="http://schemas.microsoft.com/office/word/2010/wordprocessingShape">
                  <wps:wsp>
                    <wps:cNvPr id="1381" name="Textbox 1381"/>
                    <wps:cNvSpPr txBox="1"/>
                    <wps:spPr>
                      <a:xfrm>
                        <a:off x="0" y="0"/>
                        <a:ext cx="1484630" cy="152400"/>
                      </a:xfrm>
                      <a:prstGeom prst="rect">
                        <a:avLst/>
                      </a:prstGeom>
                    </wps:spPr>
                    <wps:txbx>
                      <w:txbxContent>
                        <w:p>
                          <w:pPr>
                            <w:spacing w:before="24"/>
                            <w:ind w:left="20" w:right="0" w:firstLine="0"/>
                            <w:jc w:val="left"/>
                            <w:rPr>
                              <w:rFonts w:ascii="Trebuchet MS"/>
                              <w:i/>
                              <w:sz w:val="17"/>
                            </w:rPr>
                          </w:pPr>
                          <w:r>
                            <w:rPr>
                              <w:rFonts w:ascii="Trebuchet MS"/>
                              <w:i/>
                              <w:w w:val="110"/>
                              <w:sz w:val="17"/>
                            </w:rPr>
                            <w:t>Day</w:t>
                          </w:r>
                          <w:r>
                            <w:rPr>
                              <w:rFonts w:ascii="Trebuchet MS"/>
                              <w:i/>
                              <w:spacing w:val="-1"/>
                              <w:w w:val="110"/>
                              <w:sz w:val="17"/>
                            </w:rPr>
                            <w:t> </w:t>
                          </w:r>
                          <w:r>
                            <w:rPr>
                              <w:rFonts w:ascii="Trebuchet MS"/>
                              <w:i/>
                              <w:w w:val="110"/>
                              <w:sz w:val="17"/>
                            </w:rPr>
                            <w:t>Trading Is for </w:t>
                          </w:r>
                          <w:r>
                            <w:rPr>
                              <w:rFonts w:ascii="Trebuchet MS"/>
                              <w:i/>
                              <w:spacing w:val="-2"/>
                              <w:w w:val="105"/>
                              <w:sz w:val="17"/>
                            </w:rPr>
                            <w:t>Everyone</w:t>
                          </w:r>
                        </w:p>
                      </w:txbxContent>
                    </wps:txbx>
                    <wps:bodyPr wrap="square" lIns="0" tIns="0" rIns="0" bIns="0" rtlCol="0">
                      <a:noAutofit/>
                    </wps:bodyPr>
                  </wps:wsp>
                </a:graphicData>
              </a:graphic>
            </wp:anchor>
          </w:drawing>
        </mc:Choice>
        <mc:Fallback>
          <w:pict>
            <v:shape style="position:absolute;margin-left:51.722099pt;margin-top:37.344227pt;width:116.9pt;height:12pt;mso-position-horizontal-relative:page;mso-position-vertical-relative:page;z-index:-21890560" type="#_x0000_t202" id="docshape1167" filled="false" stroked="false">
              <v:textbox inset="0,0,0,0">
                <w:txbxContent>
                  <w:p>
                    <w:pPr>
                      <w:spacing w:before="24"/>
                      <w:ind w:left="20" w:right="0" w:firstLine="0"/>
                      <w:jc w:val="left"/>
                      <w:rPr>
                        <w:rFonts w:ascii="Trebuchet MS"/>
                        <w:i/>
                        <w:sz w:val="17"/>
                      </w:rPr>
                    </w:pPr>
                    <w:r>
                      <w:rPr>
                        <w:rFonts w:ascii="Trebuchet MS"/>
                        <w:i/>
                        <w:w w:val="110"/>
                        <w:sz w:val="17"/>
                      </w:rPr>
                      <w:t>Day</w:t>
                    </w:r>
                    <w:r>
                      <w:rPr>
                        <w:rFonts w:ascii="Trebuchet MS"/>
                        <w:i/>
                        <w:spacing w:val="-1"/>
                        <w:w w:val="110"/>
                        <w:sz w:val="17"/>
                      </w:rPr>
                      <w:t> </w:t>
                    </w:r>
                    <w:r>
                      <w:rPr>
                        <w:rFonts w:ascii="Trebuchet MS"/>
                        <w:i/>
                        <w:w w:val="110"/>
                        <w:sz w:val="17"/>
                      </w:rPr>
                      <w:t>Trading Is for </w:t>
                    </w:r>
                    <w:r>
                      <w:rPr>
                        <w:rFonts w:ascii="Trebuchet MS"/>
                        <w:i/>
                        <w:spacing w:val="-2"/>
                        <w:w w:val="105"/>
                        <w:sz w:val="17"/>
                      </w:rPr>
                      <w:t>Everyone</w:t>
                    </w:r>
                  </w:p>
                </w:txbxContent>
              </v:textbox>
              <w10:wrap type="none"/>
            </v:shape>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426432">
              <wp:simplePos x="0" y="0"/>
              <wp:positionH relativeFrom="page">
                <wp:posOffset>646901</wp:posOffset>
              </wp:positionH>
              <wp:positionV relativeFrom="page">
                <wp:posOffset>456172</wp:posOffset>
              </wp:positionV>
              <wp:extent cx="342265" cy="177165"/>
              <wp:effectExtent l="0" t="0" r="0" b="0"/>
              <wp:wrapNone/>
              <wp:docPr id="1611" name="Textbox 1611"/>
              <wp:cNvGraphicFramePr>
                <a:graphicFrameLocks/>
              </wp:cNvGraphicFramePr>
              <a:graphic>
                <a:graphicData uri="http://schemas.microsoft.com/office/word/2010/wordprocessingShape">
                  <wps:wsp>
                    <wps:cNvPr id="1611" name="Textbox 1611"/>
                    <wps:cNvSpPr txBox="1"/>
                    <wps:spPr>
                      <a:xfrm>
                        <a:off x="0" y="0"/>
                        <a:ext cx="342265" cy="177165"/>
                      </a:xfrm>
                      <a:prstGeom prst="rect">
                        <a:avLst/>
                      </a:prstGeom>
                    </wps:spPr>
                    <wps:txbx>
                      <w:txbxContent>
                        <w:p>
                          <w:pPr>
                            <w:pStyle w:val="BodyText"/>
                            <w:spacing w:before="22"/>
                            <w:ind w:left="60"/>
                          </w:pPr>
                          <w:r>
                            <w:rPr>
                              <w:spacing w:val="-5"/>
                              <w:w w:val="120"/>
                            </w:rPr>
                            <w:fldChar w:fldCharType="begin"/>
                          </w:r>
                          <w:r>
                            <w:rPr>
                              <w:spacing w:val="-5"/>
                              <w:w w:val="120"/>
                            </w:rPr>
                            <w:instrText> PAGE </w:instrText>
                          </w:r>
                          <w:r>
                            <w:rPr>
                              <w:spacing w:val="-5"/>
                              <w:w w:val="120"/>
                            </w:rPr>
                            <w:fldChar w:fldCharType="separate"/>
                          </w:r>
                          <w:r>
                            <w:rPr>
                              <w:spacing w:val="-5"/>
                              <w:w w:val="120"/>
                            </w:rPr>
                            <w:t>160</w:t>
                          </w:r>
                          <w:r>
                            <w:rPr>
                              <w:spacing w:val="-5"/>
                              <w:w w:val="120"/>
                            </w:rPr>
                            <w:fldChar w:fldCharType="end"/>
                          </w:r>
                        </w:p>
                      </w:txbxContent>
                    </wps:txbx>
                    <wps:bodyPr wrap="square" lIns="0" tIns="0" rIns="0" bIns="0" rtlCol="0">
                      <a:noAutofit/>
                    </wps:bodyPr>
                  </wps:wsp>
                </a:graphicData>
              </a:graphic>
            </wp:anchor>
          </w:drawing>
        </mc:Choice>
        <mc:Fallback>
          <w:pict>
            <v:shape style="position:absolute;margin-left:50.937099pt;margin-top:35.919067pt;width:26.95pt;height:13.95pt;mso-position-horizontal-relative:page;mso-position-vertical-relative:page;z-index:-21890048" type="#_x0000_t202" id="docshape1350" filled="false" stroked="false">
              <v:textbox inset="0,0,0,0">
                <w:txbxContent>
                  <w:p>
                    <w:pPr>
                      <w:pStyle w:val="BodyText"/>
                      <w:spacing w:before="22"/>
                      <w:ind w:left="60"/>
                    </w:pPr>
                    <w:r>
                      <w:rPr>
                        <w:spacing w:val="-5"/>
                        <w:w w:val="120"/>
                      </w:rPr>
                      <w:fldChar w:fldCharType="begin"/>
                    </w:r>
                    <w:r>
                      <w:rPr>
                        <w:spacing w:val="-5"/>
                        <w:w w:val="120"/>
                      </w:rPr>
                      <w:instrText> PAGE </w:instrText>
                    </w:r>
                    <w:r>
                      <w:rPr>
                        <w:spacing w:val="-5"/>
                        <w:w w:val="120"/>
                      </w:rPr>
                      <w:fldChar w:fldCharType="separate"/>
                    </w:r>
                    <w:r>
                      <w:rPr>
                        <w:spacing w:val="-5"/>
                        <w:w w:val="120"/>
                      </w:rPr>
                      <w:t>160</w:t>
                    </w:r>
                    <w:r>
                      <w:rPr>
                        <w:spacing w:val="-5"/>
                        <w:w w:val="1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1426944">
              <wp:simplePos x="0" y="0"/>
              <wp:positionH relativeFrom="page">
                <wp:posOffset>3816010</wp:posOffset>
              </wp:positionH>
              <wp:positionV relativeFrom="page">
                <wp:posOffset>486505</wp:posOffset>
              </wp:positionV>
              <wp:extent cx="981710" cy="137795"/>
              <wp:effectExtent l="0" t="0" r="0" b="0"/>
              <wp:wrapNone/>
              <wp:docPr id="1612" name="Textbox 1612"/>
              <wp:cNvGraphicFramePr>
                <a:graphicFrameLocks/>
              </wp:cNvGraphicFramePr>
              <a:graphic>
                <a:graphicData uri="http://schemas.microsoft.com/office/word/2010/wordprocessingShape">
                  <wps:wsp>
                    <wps:cNvPr id="1612" name="Textbox 1612"/>
                    <wps:cNvSpPr txBox="1"/>
                    <wps:spPr>
                      <a:xfrm>
                        <a:off x="0" y="0"/>
                        <a:ext cx="981710" cy="137795"/>
                      </a:xfrm>
                      <a:prstGeom prst="rect">
                        <a:avLst/>
                      </a:prstGeom>
                    </wps:spPr>
                    <wps:txbx>
                      <w:txbxContent>
                        <w:p>
                          <w:pPr>
                            <w:spacing w:line="216" w:lineRule="exact" w:before="0"/>
                            <w:ind w:left="20" w:right="0" w:firstLine="0"/>
                            <w:jc w:val="left"/>
                            <w:rPr>
                              <w:rFonts w:ascii="Lucida Sans Unicode"/>
                              <w:sz w:val="15"/>
                            </w:rPr>
                          </w:pPr>
                          <w:r>
                            <w:rPr>
                              <w:rFonts w:ascii="Lucida Sans Unicode"/>
                              <w:sz w:val="15"/>
                            </w:rPr>
                            <w:t>MARKETS</w:t>
                          </w:r>
                          <w:r>
                            <w:rPr>
                              <w:rFonts w:ascii="Lucida Sans Unicode"/>
                              <w:spacing w:val="-6"/>
                              <w:sz w:val="15"/>
                            </w:rPr>
                            <w:t> </w:t>
                          </w:r>
                          <w:r>
                            <w:rPr>
                              <w:rFonts w:ascii="Lucida Sans Unicode"/>
                              <w:sz w:val="15"/>
                            </w:rPr>
                            <w:t>IN</w:t>
                          </w:r>
                          <w:r>
                            <w:rPr>
                              <w:rFonts w:ascii="Lucida Sans Unicode"/>
                              <w:spacing w:val="-6"/>
                              <w:sz w:val="15"/>
                            </w:rPr>
                            <w:t> </w:t>
                          </w:r>
                          <w:r>
                            <w:rPr>
                              <w:rFonts w:ascii="Lucida Sans Unicode"/>
                              <w:spacing w:val="-2"/>
                              <w:sz w:val="15"/>
                            </w:rPr>
                            <w:t>PROFILE</w:t>
                          </w:r>
                        </w:p>
                      </w:txbxContent>
                    </wps:txbx>
                    <wps:bodyPr wrap="square" lIns="0" tIns="0" rIns="0" bIns="0" rtlCol="0">
                      <a:noAutofit/>
                    </wps:bodyPr>
                  </wps:wsp>
                </a:graphicData>
              </a:graphic>
            </wp:anchor>
          </w:drawing>
        </mc:Choice>
        <mc:Fallback>
          <w:pict>
            <v:shape style="position:absolute;margin-left:300.473297pt;margin-top:38.307552pt;width:77.3pt;height:10.85pt;mso-position-horizontal-relative:page;mso-position-vertical-relative:page;z-index:-21889536" type="#_x0000_t202" id="docshape1351" filled="false" stroked="false">
              <v:textbox inset="0,0,0,0">
                <w:txbxContent>
                  <w:p>
                    <w:pPr>
                      <w:spacing w:line="216" w:lineRule="exact" w:before="0"/>
                      <w:ind w:left="20" w:right="0" w:firstLine="0"/>
                      <w:jc w:val="left"/>
                      <w:rPr>
                        <w:rFonts w:ascii="Lucida Sans Unicode"/>
                        <w:sz w:val="15"/>
                      </w:rPr>
                    </w:pPr>
                    <w:r>
                      <w:rPr>
                        <w:rFonts w:ascii="Lucida Sans Unicode"/>
                        <w:sz w:val="15"/>
                      </w:rPr>
                      <w:t>MARKETS</w:t>
                    </w:r>
                    <w:r>
                      <w:rPr>
                        <w:rFonts w:ascii="Lucida Sans Unicode"/>
                        <w:spacing w:val="-6"/>
                        <w:sz w:val="15"/>
                      </w:rPr>
                      <w:t> </w:t>
                    </w:r>
                    <w:r>
                      <w:rPr>
                        <w:rFonts w:ascii="Lucida Sans Unicode"/>
                        <w:sz w:val="15"/>
                      </w:rPr>
                      <w:t>IN</w:t>
                    </w:r>
                    <w:r>
                      <w:rPr>
                        <w:rFonts w:ascii="Lucida Sans Unicode"/>
                        <w:spacing w:val="-6"/>
                        <w:sz w:val="15"/>
                      </w:rPr>
                      <w:t> </w:t>
                    </w:r>
                    <w:r>
                      <w:rPr>
                        <w:rFonts w:ascii="Lucida Sans Unicode"/>
                        <w:spacing w:val="-2"/>
                        <w:sz w:val="15"/>
                      </w:rPr>
                      <w:t>PROFILE</w:t>
                    </w:r>
                  </w:p>
                </w:txbxContent>
              </v:textbox>
              <w10:wrap type="none"/>
            </v:shape>
          </w:pict>
        </mc:Fallback>
      </mc:AlternateContent>
    </w: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427456">
              <wp:simplePos x="0" y="0"/>
              <wp:positionH relativeFrom="page">
                <wp:posOffset>4477839</wp:posOffset>
              </wp:positionH>
              <wp:positionV relativeFrom="page">
                <wp:posOffset>456172</wp:posOffset>
              </wp:positionV>
              <wp:extent cx="342265" cy="177165"/>
              <wp:effectExtent l="0" t="0" r="0" b="0"/>
              <wp:wrapNone/>
              <wp:docPr id="1613" name="Textbox 1613"/>
              <wp:cNvGraphicFramePr>
                <a:graphicFrameLocks/>
              </wp:cNvGraphicFramePr>
              <a:graphic>
                <a:graphicData uri="http://schemas.microsoft.com/office/word/2010/wordprocessingShape">
                  <wps:wsp>
                    <wps:cNvPr id="1613" name="Textbox 1613"/>
                    <wps:cNvSpPr txBox="1"/>
                    <wps:spPr>
                      <a:xfrm>
                        <a:off x="0" y="0"/>
                        <a:ext cx="342265" cy="177165"/>
                      </a:xfrm>
                      <a:prstGeom prst="rect">
                        <a:avLst/>
                      </a:prstGeom>
                    </wps:spPr>
                    <wps:txbx>
                      <w:txbxContent>
                        <w:p>
                          <w:pPr>
                            <w:pStyle w:val="BodyText"/>
                            <w:spacing w:before="22"/>
                            <w:ind w:left="60"/>
                          </w:pPr>
                          <w:r>
                            <w:rPr>
                              <w:spacing w:val="-5"/>
                              <w:w w:val="120"/>
                            </w:rPr>
                            <w:fldChar w:fldCharType="begin"/>
                          </w:r>
                          <w:r>
                            <w:rPr>
                              <w:spacing w:val="-5"/>
                              <w:w w:val="120"/>
                            </w:rPr>
                            <w:instrText> PAGE </w:instrText>
                          </w:r>
                          <w:r>
                            <w:rPr>
                              <w:spacing w:val="-5"/>
                              <w:w w:val="120"/>
                            </w:rPr>
                            <w:fldChar w:fldCharType="separate"/>
                          </w:r>
                          <w:r>
                            <w:rPr>
                              <w:spacing w:val="-5"/>
                              <w:w w:val="120"/>
                            </w:rPr>
                            <w:t>161</w:t>
                          </w:r>
                          <w:r>
                            <w:rPr>
                              <w:spacing w:val="-5"/>
                              <w:w w:val="120"/>
                            </w:rPr>
                            <w:fldChar w:fldCharType="end"/>
                          </w:r>
                        </w:p>
                      </w:txbxContent>
                    </wps:txbx>
                    <wps:bodyPr wrap="square" lIns="0" tIns="0" rIns="0" bIns="0" rtlCol="0">
                      <a:noAutofit/>
                    </wps:bodyPr>
                  </wps:wsp>
                </a:graphicData>
              </a:graphic>
            </wp:anchor>
          </w:drawing>
        </mc:Choice>
        <mc:Fallback>
          <w:pict>
            <v:shape style="position:absolute;margin-left:352.585815pt;margin-top:35.919067pt;width:26.95pt;height:13.95pt;mso-position-horizontal-relative:page;mso-position-vertical-relative:page;z-index:-21889024" type="#_x0000_t202" id="docshape1352" filled="false" stroked="false">
              <v:textbox inset="0,0,0,0">
                <w:txbxContent>
                  <w:p>
                    <w:pPr>
                      <w:pStyle w:val="BodyText"/>
                      <w:spacing w:before="22"/>
                      <w:ind w:left="60"/>
                    </w:pPr>
                    <w:r>
                      <w:rPr>
                        <w:spacing w:val="-5"/>
                        <w:w w:val="120"/>
                      </w:rPr>
                      <w:fldChar w:fldCharType="begin"/>
                    </w:r>
                    <w:r>
                      <w:rPr>
                        <w:spacing w:val="-5"/>
                        <w:w w:val="120"/>
                      </w:rPr>
                      <w:instrText> PAGE </w:instrText>
                    </w:r>
                    <w:r>
                      <w:rPr>
                        <w:spacing w:val="-5"/>
                        <w:w w:val="120"/>
                      </w:rPr>
                      <w:fldChar w:fldCharType="separate"/>
                    </w:r>
                    <w:r>
                      <w:rPr>
                        <w:spacing w:val="-5"/>
                        <w:w w:val="120"/>
                      </w:rPr>
                      <w:t>161</w:t>
                    </w:r>
                    <w:r>
                      <w:rPr>
                        <w:spacing w:val="-5"/>
                        <w:w w:val="1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1427968">
              <wp:simplePos x="0" y="0"/>
              <wp:positionH relativeFrom="page">
                <wp:posOffset>656870</wp:posOffset>
              </wp:positionH>
              <wp:positionV relativeFrom="page">
                <wp:posOffset>474271</wp:posOffset>
              </wp:positionV>
              <wp:extent cx="1484630" cy="152400"/>
              <wp:effectExtent l="0" t="0" r="0" b="0"/>
              <wp:wrapNone/>
              <wp:docPr id="1614" name="Textbox 1614"/>
              <wp:cNvGraphicFramePr>
                <a:graphicFrameLocks/>
              </wp:cNvGraphicFramePr>
              <a:graphic>
                <a:graphicData uri="http://schemas.microsoft.com/office/word/2010/wordprocessingShape">
                  <wps:wsp>
                    <wps:cNvPr id="1614" name="Textbox 1614"/>
                    <wps:cNvSpPr txBox="1"/>
                    <wps:spPr>
                      <a:xfrm>
                        <a:off x="0" y="0"/>
                        <a:ext cx="1484630" cy="152400"/>
                      </a:xfrm>
                      <a:prstGeom prst="rect">
                        <a:avLst/>
                      </a:prstGeom>
                    </wps:spPr>
                    <wps:txbx>
                      <w:txbxContent>
                        <w:p>
                          <w:pPr>
                            <w:spacing w:before="24"/>
                            <w:ind w:left="20" w:right="0" w:firstLine="0"/>
                            <w:jc w:val="left"/>
                            <w:rPr>
                              <w:rFonts w:ascii="Trebuchet MS"/>
                              <w:i/>
                              <w:sz w:val="17"/>
                            </w:rPr>
                          </w:pPr>
                          <w:r>
                            <w:rPr>
                              <w:rFonts w:ascii="Trebuchet MS"/>
                              <w:i/>
                              <w:w w:val="110"/>
                              <w:sz w:val="17"/>
                            </w:rPr>
                            <w:t>Day</w:t>
                          </w:r>
                          <w:r>
                            <w:rPr>
                              <w:rFonts w:ascii="Trebuchet MS"/>
                              <w:i/>
                              <w:spacing w:val="-1"/>
                              <w:w w:val="110"/>
                              <w:sz w:val="17"/>
                            </w:rPr>
                            <w:t> </w:t>
                          </w:r>
                          <w:r>
                            <w:rPr>
                              <w:rFonts w:ascii="Trebuchet MS"/>
                              <w:i/>
                              <w:w w:val="110"/>
                              <w:sz w:val="17"/>
                            </w:rPr>
                            <w:t>Trading Is for </w:t>
                          </w:r>
                          <w:r>
                            <w:rPr>
                              <w:rFonts w:ascii="Trebuchet MS"/>
                              <w:i/>
                              <w:spacing w:val="-2"/>
                              <w:w w:val="105"/>
                              <w:sz w:val="17"/>
                            </w:rPr>
                            <w:t>Everyone</w:t>
                          </w:r>
                        </w:p>
                      </w:txbxContent>
                    </wps:txbx>
                    <wps:bodyPr wrap="square" lIns="0" tIns="0" rIns="0" bIns="0" rtlCol="0">
                      <a:noAutofit/>
                    </wps:bodyPr>
                  </wps:wsp>
                </a:graphicData>
              </a:graphic>
            </wp:anchor>
          </w:drawing>
        </mc:Choice>
        <mc:Fallback>
          <w:pict>
            <v:shape style="position:absolute;margin-left:51.722099pt;margin-top:37.344227pt;width:116.9pt;height:12pt;mso-position-horizontal-relative:page;mso-position-vertical-relative:page;z-index:-21888512" type="#_x0000_t202" id="docshape1353" filled="false" stroked="false">
              <v:textbox inset="0,0,0,0">
                <w:txbxContent>
                  <w:p>
                    <w:pPr>
                      <w:spacing w:before="24"/>
                      <w:ind w:left="20" w:right="0" w:firstLine="0"/>
                      <w:jc w:val="left"/>
                      <w:rPr>
                        <w:rFonts w:ascii="Trebuchet MS"/>
                        <w:i/>
                        <w:sz w:val="17"/>
                      </w:rPr>
                    </w:pPr>
                    <w:r>
                      <w:rPr>
                        <w:rFonts w:ascii="Trebuchet MS"/>
                        <w:i/>
                        <w:w w:val="110"/>
                        <w:sz w:val="17"/>
                      </w:rPr>
                      <w:t>Day</w:t>
                    </w:r>
                    <w:r>
                      <w:rPr>
                        <w:rFonts w:ascii="Trebuchet MS"/>
                        <w:i/>
                        <w:spacing w:val="-1"/>
                        <w:w w:val="110"/>
                        <w:sz w:val="17"/>
                      </w:rPr>
                      <w:t> </w:t>
                    </w:r>
                    <w:r>
                      <w:rPr>
                        <w:rFonts w:ascii="Trebuchet MS"/>
                        <w:i/>
                        <w:w w:val="110"/>
                        <w:sz w:val="17"/>
                      </w:rPr>
                      <w:t>Trading Is for </w:t>
                    </w:r>
                    <w:r>
                      <w:rPr>
                        <w:rFonts w:ascii="Trebuchet MS"/>
                        <w:i/>
                        <w:spacing w:val="-2"/>
                        <w:w w:val="105"/>
                        <w:sz w:val="17"/>
                      </w:rPr>
                      <w:t>Everyone</w:t>
                    </w:r>
                  </w:p>
                </w:txbxContent>
              </v:textbox>
              <w10:wrap type="none"/>
            </v:shape>
          </w:pict>
        </mc:Fallback>
      </mc:AlternateContent>
    </w: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428480">
              <wp:simplePos x="0" y="0"/>
              <wp:positionH relativeFrom="page">
                <wp:posOffset>4477839</wp:posOffset>
              </wp:positionH>
              <wp:positionV relativeFrom="page">
                <wp:posOffset>456172</wp:posOffset>
              </wp:positionV>
              <wp:extent cx="342265" cy="177165"/>
              <wp:effectExtent l="0" t="0" r="0" b="0"/>
              <wp:wrapNone/>
              <wp:docPr id="1792" name="Textbox 1792"/>
              <wp:cNvGraphicFramePr>
                <a:graphicFrameLocks/>
              </wp:cNvGraphicFramePr>
              <a:graphic>
                <a:graphicData uri="http://schemas.microsoft.com/office/word/2010/wordprocessingShape">
                  <wps:wsp>
                    <wps:cNvPr id="1792" name="Textbox 1792"/>
                    <wps:cNvSpPr txBox="1"/>
                    <wps:spPr>
                      <a:xfrm>
                        <a:off x="0" y="0"/>
                        <a:ext cx="342265" cy="177165"/>
                      </a:xfrm>
                      <a:prstGeom prst="rect">
                        <a:avLst/>
                      </a:prstGeom>
                    </wps:spPr>
                    <wps:txbx>
                      <w:txbxContent>
                        <w:p>
                          <w:pPr>
                            <w:pStyle w:val="BodyText"/>
                            <w:spacing w:before="22"/>
                            <w:ind w:left="60"/>
                          </w:pPr>
                          <w:r>
                            <w:rPr>
                              <w:spacing w:val="-5"/>
                              <w:w w:val="120"/>
                            </w:rPr>
                            <w:fldChar w:fldCharType="begin"/>
                          </w:r>
                          <w:r>
                            <w:rPr>
                              <w:spacing w:val="-5"/>
                              <w:w w:val="120"/>
                            </w:rPr>
                            <w:instrText> PAGE </w:instrText>
                          </w:r>
                          <w:r>
                            <w:rPr>
                              <w:spacing w:val="-5"/>
                              <w:w w:val="120"/>
                            </w:rPr>
                            <w:fldChar w:fldCharType="separate"/>
                          </w:r>
                          <w:r>
                            <w:rPr>
                              <w:spacing w:val="-5"/>
                              <w:w w:val="120"/>
                            </w:rPr>
                            <w:t>175</w:t>
                          </w:r>
                          <w:r>
                            <w:rPr>
                              <w:spacing w:val="-5"/>
                              <w:w w:val="120"/>
                            </w:rPr>
                            <w:fldChar w:fldCharType="end"/>
                          </w:r>
                        </w:p>
                      </w:txbxContent>
                    </wps:txbx>
                    <wps:bodyPr wrap="square" lIns="0" tIns="0" rIns="0" bIns="0" rtlCol="0">
                      <a:noAutofit/>
                    </wps:bodyPr>
                  </wps:wsp>
                </a:graphicData>
              </a:graphic>
            </wp:anchor>
          </w:drawing>
        </mc:Choice>
        <mc:Fallback>
          <w:pict>
            <v:shape style="position:absolute;margin-left:352.585815pt;margin-top:35.919067pt;width:26.95pt;height:13.95pt;mso-position-horizontal-relative:page;mso-position-vertical-relative:page;z-index:-21888000" type="#_x0000_t202" id="docshape1481" filled="false" stroked="false">
              <v:textbox inset="0,0,0,0">
                <w:txbxContent>
                  <w:p>
                    <w:pPr>
                      <w:pStyle w:val="BodyText"/>
                      <w:spacing w:before="22"/>
                      <w:ind w:left="60"/>
                    </w:pPr>
                    <w:r>
                      <w:rPr>
                        <w:spacing w:val="-5"/>
                        <w:w w:val="120"/>
                      </w:rPr>
                      <w:fldChar w:fldCharType="begin"/>
                    </w:r>
                    <w:r>
                      <w:rPr>
                        <w:spacing w:val="-5"/>
                        <w:w w:val="120"/>
                      </w:rPr>
                      <w:instrText> PAGE </w:instrText>
                    </w:r>
                    <w:r>
                      <w:rPr>
                        <w:spacing w:val="-5"/>
                        <w:w w:val="120"/>
                      </w:rPr>
                      <w:fldChar w:fldCharType="separate"/>
                    </w:r>
                    <w:r>
                      <w:rPr>
                        <w:spacing w:val="-5"/>
                        <w:w w:val="120"/>
                      </w:rPr>
                      <w:t>175</w:t>
                    </w:r>
                    <w:r>
                      <w:rPr>
                        <w:spacing w:val="-5"/>
                        <w:w w:val="1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1428992">
              <wp:simplePos x="0" y="0"/>
              <wp:positionH relativeFrom="page">
                <wp:posOffset>656870</wp:posOffset>
              </wp:positionH>
              <wp:positionV relativeFrom="page">
                <wp:posOffset>474271</wp:posOffset>
              </wp:positionV>
              <wp:extent cx="1484630" cy="152400"/>
              <wp:effectExtent l="0" t="0" r="0" b="0"/>
              <wp:wrapNone/>
              <wp:docPr id="1793" name="Textbox 1793"/>
              <wp:cNvGraphicFramePr>
                <a:graphicFrameLocks/>
              </wp:cNvGraphicFramePr>
              <a:graphic>
                <a:graphicData uri="http://schemas.microsoft.com/office/word/2010/wordprocessingShape">
                  <wps:wsp>
                    <wps:cNvPr id="1793" name="Textbox 1793"/>
                    <wps:cNvSpPr txBox="1"/>
                    <wps:spPr>
                      <a:xfrm>
                        <a:off x="0" y="0"/>
                        <a:ext cx="1484630" cy="152400"/>
                      </a:xfrm>
                      <a:prstGeom prst="rect">
                        <a:avLst/>
                      </a:prstGeom>
                    </wps:spPr>
                    <wps:txbx>
                      <w:txbxContent>
                        <w:p>
                          <w:pPr>
                            <w:spacing w:before="24"/>
                            <w:ind w:left="20" w:right="0" w:firstLine="0"/>
                            <w:jc w:val="left"/>
                            <w:rPr>
                              <w:rFonts w:ascii="Trebuchet MS"/>
                              <w:i/>
                              <w:sz w:val="17"/>
                            </w:rPr>
                          </w:pPr>
                          <w:r>
                            <w:rPr>
                              <w:rFonts w:ascii="Trebuchet MS"/>
                              <w:i/>
                              <w:w w:val="110"/>
                              <w:sz w:val="17"/>
                            </w:rPr>
                            <w:t>Day</w:t>
                          </w:r>
                          <w:r>
                            <w:rPr>
                              <w:rFonts w:ascii="Trebuchet MS"/>
                              <w:i/>
                              <w:spacing w:val="-1"/>
                              <w:w w:val="110"/>
                              <w:sz w:val="17"/>
                            </w:rPr>
                            <w:t> </w:t>
                          </w:r>
                          <w:r>
                            <w:rPr>
                              <w:rFonts w:ascii="Trebuchet MS"/>
                              <w:i/>
                              <w:w w:val="110"/>
                              <w:sz w:val="17"/>
                            </w:rPr>
                            <w:t>Trading Is for </w:t>
                          </w:r>
                          <w:r>
                            <w:rPr>
                              <w:rFonts w:ascii="Trebuchet MS"/>
                              <w:i/>
                              <w:spacing w:val="-2"/>
                              <w:w w:val="105"/>
                              <w:sz w:val="17"/>
                            </w:rPr>
                            <w:t>Everyone</w:t>
                          </w:r>
                        </w:p>
                      </w:txbxContent>
                    </wps:txbx>
                    <wps:bodyPr wrap="square" lIns="0" tIns="0" rIns="0" bIns="0" rtlCol="0">
                      <a:noAutofit/>
                    </wps:bodyPr>
                  </wps:wsp>
                </a:graphicData>
              </a:graphic>
            </wp:anchor>
          </w:drawing>
        </mc:Choice>
        <mc:Fallback>
          <w:pict>
            <v:shape style="position:absolute;margin-left:51.722099pt;margin-top:37.344227pt;width:116.9pt;height:12pt;mso-position-horizontal-relative:page;mso-position-vertical-relative:page;z-index:-21887488" type="#_x0000_t202" id="docshape1482" filled="false" stroked="false">
              <v:textbox inset="0,0,0,0">
                <w:txbxContent>
                  <w:p>
                    <w:pPr>
                      <w:spacing w:before="24"/>
                      <w:ind w:left="20" w:right="0" w:firstLine="0"/>
                      <w:jc w:val="left"/>
                      <w:rPr>
                        <w:rFonts w:ascii="Trebuchet MS"/>
                        <w:i/>
                        <w:sz w:val="17"/>
                      </w:rPr>
                    </w:pPr>
                    <w:r>
                      <w:rPr>
                        <w:rFonts w:ascii="Trebuchet MS"/>
                        <w:i/>
                        <w:w w:val="110"/>
                        <w:sz w:val="17"/>
                      </w:rPr>
                      <w:t>Day</w:t>
                    </w:r>
                    <w:r>
                      <w:rPr>
                        <w:rFonts w:ascii="Trebuchet MS"/>
                        <w:i/>
                        <w:spacing w:val="-1"/>
                        <w:w w:val="110"/>
                        <w:sz w:val="17"/>
                      </w:rPr>
                      <w:t> </w:t>
                    </w:r>
                    <w:r>
                      <w:rPr>
                        <w:rFonts w:ascii="Trebuchet MS"/>
                        <w:i/>
                        <w:w w:val="110"/>
                        <w:sz w:val="17"/>
                      </w:rPr>
                      <w:t>Trading Is for </w:t>
                    </w:r>
                    <w:r>
                      <w:rPr>
                        <w:rFonts w:ascii="Trebuchet MS"/>
                        <w:i/>
                        <w:spacing w:val="-2"/>
                        <w:w w:val="105"/>
                        <w:sz w:val="17"/>
                      </w:rPr>
                      <w:t>Everyone</w:t>
                    </w:r>
                  </w:p>
                </w:txbxContent>
              </v:textbox>
              <w10:wrap type="none"/>
            </v:shape>
          </w:pict>
        </mc:Fallback>
      </mc:AlternateContent>
    </w: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429504">
              <wp:simplePos x="0" y="0"/>
              <wp:positionH relativeFrom="page">
                <wp:posOffset>646901</wp:posOffset>
              </wp:positionH>
              <wp:positionV relativeFrom="page">
                <wp:posOffset>456172</wp:posOffset>
              </wp:positionV>
              <wp:extent cx="342265" cy="177165"/>
              <wp:effectExtent l="0" t="0" r="0" b="0"/>
              <wp:wrapNone/>
              <wp:docPr id="1794" name="Textbox 1794"/>
              <wp:cNvGraphicFramePr>
                <a:graphicFrameLocks/>
              </wp:cNvGraphicFramePr>
              <a:graphic>
                <a:graphicData uri="http://schemas.microsoft.com/office/word/2010/wordprocessingShape">
                  <wps:wsp>
                    <wps:cNvPr id="1794" name="Textbox 1794"/>
                    <wps:cNvSpPr txBox="1"/>
                    <wps:spPr>
                      <a:xfrm>
                        <a:off x="0" y="0"/>
                        <a:ext cx="342265" cy="177165"/>
                      </a:xfrm>
                      <a:prstGeom prst="rect">
                        <a:avLst/>
                      </a:prstGeom>
                    </wps:spPr>
                    <wps:txbx>
                      <w:txbxContent>
                        <w:p>
                          <w:pPr>
                            <w:pStyle w:val="BodyText"/>
                            <w:spacing w:before="22"/>
                            <w:ind w:left="60"/>
                          </w:pPr>
                          <w:r>
                            <w:rPr>
                              <w:spacing w:val="-5"/>
                              <w:w w:val="120"/>
                            </w:rPr>
                            <w:fldChar w:fldCharType="begin"/>
                          </w:r>
                          <w:r>
                            <w:rPr>
                              <w:spacing w:val="-5"/>
                              <w:w w:val="120"/>
                            </w:rPr>
                            <w:instrText> PAGE </w:instrText>
                          </w:r>
                          <w:r>
                            <w:rPr>
                              <w:spacing w:val="-5"/>
                              <w:w w:val="120"/>
                            </w:rPr>
                            <w:fldChar w:fldCharType="separate"/>
                          </w:r>
                          <w:r>
                            <w:rPr>
                              <w:spacing w:val="-5"/>
                              <w:w w:val="120"/>
                            </w:rPr>
                            <w:t>176</w:t>
                          </w:r>
                          <w:r>
                            <w:rPr>
                              <w:spacing w:val="-5"/>
                              <w:w w:val="120"/>
                            </w:rPr>
                            <w:fldChar w:fldCharType="end"/>
                          </w:r>
                        </w:p>
                      </w:txbxContent>
                    </wps:txbx>
                    <wps:bodyPr wrap="square" lIns="0" tIns="0" rIns="0" bIns="0" rtlCol="0">
                      <a:noAutofit/>
                    </wps:bodyPr>
                  </wps:wsp>
                </a:graphicData>
              </a:graphic>
            </wp:anchor>
          </w:drawing>
        </mc:Choice>
        <mc:Fallback>
          <w:pict>
            <v:shape style="position:absolute;margin-left:50.937099pt;margin-top:35.919067pt;width:26.95pt;height:13.95pt;mso-position-horizontal-relative:page;mso-position-vertical-relative:page;z-index:-21886976" type="#_x0000_t202" id="docshape1483" filled="false" stroked="false">
              <v:textbox inset="0,0,0,0">
                <w:txbxContent>
                  <w:p>
                    <w:pPr>
                      <w:pStyle w:val="BodyText"/>
                      <w:spacing w:before="22"/>
                      <w:ind w:left="60"/>
                    </w:pPr>
                    <w:r>
                      <w:rPr>
                        <w:spacing w:val="-5"/>
                        <w:w w:val="120"/>
                      </w:rPr>
                      <w:fldChar w:fldCharType="begin"/>
                    </w:r>
                    <w:r>
                      <w:rPr>
                        <w:spacing w:val="-5"/>
                        <w:w w:val="120"/>
                      </w:rPr>
                      <w:instrText> PAGE </w:instrText>
                    </w:r>
                    <w:r>
                      <w:rPr>
                        <w:spacing w:val="-5"/>
                        <w:w w:val="120"/>
                      </w:rPr>
                      <w:fldChar w:fldCharType="separate"/>
                    </w:r>
                    <w:r>
                      <w:rPr>
                        <w:spacing w:val="-5"/>
                        <w:w w:val="120"/>
                      </w:rPr>
                      <w:t>176</w:t>
                    </w:r>
                    <w:r>
                      <w:rPr>
                        <w:spacing w:val="-5"/>
                        <w:w w:val="1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1430016">
              <wp:simplePos x="0" y="0"/>
              <wp:positionH relativeFrom="page">
                <wp:posOffset>3816010</wp:posOffset>
              </wp:positionH>
              <wp:positionV relativeFrom="page">
                <wp:posOffset>486505</wp:posOffset>
              </wp:positionV>
              <wp:extent cx="981710" cy="137795"/>
              <wp:effectExtent l="0" t="0" r="0" b="0"/>
              <wp:wrapNone/>
              <wp:docPr id="1795" name="Textbox 1795"/>
              <wp:cNvGraphicFramePr>
                <a:graphicFrameLocks/>
              </wp:cNvGraphicFramePr>
              <a:graphic>
                <a:graphicData uri="http://schemas.microsoft.com/office/word/2010/wordprocessingShape">
                  <wps:wsp>
                    <wps:cNvPr id="1795" name="Textbox 1795"/>
                    <wps:cNvSpPr txBox="1"/>
                    <wps:spPr>
                      <a:xfrm>
                        <a:off x="0" y="0"/>
                        <a:ext cx="981710" cy="137795"/>
                      </a:xfrm>
                      <a:prstGeom prst="rect">
                        <a:avLst/>
                      </a:prstGeom>
                    </wps:spPr>
                    <wps:txbx>
                      <w:txbxContent>
                        <w:p>
                          <w:pPr>
                            <w:spacing w:line="216" w:lineRule="exact" w:before="0"/>
                            <w:ind w:left="20" w:right="0" w:firstLine="0"/>
                            <w:jc w:val="left"/>
                            <w:rPr>
                              <w:rFonts w:ascii="Lucida Sans Unicode"/>
                              <w:sz w:val="15"/>
                            </w:rPr>
                          </w:pPr>
                          <w:r>
                            <w:rPr>
                              <w:rFonts w:ascii="Lucida Sans Unicode"/>
                              <w:sz w:val="15"/>
                            </w:rPr>
                            <w:t>MARKETS</w:t>
                          </w:r>
                          <w:r>
                            <w:rPr>
                              <w:rFonts w:ascii="Lucida Sans Unicode"/>
                              <w:spacing w:val="-6"/>
                              <w:sz w:val="15"/>
                            </w:rPr>
                            <w:t> </w:t>
                          </w:r>
                          <w:r>
                            <w:rPr>
                              <w:rFonts w:ascii="Lucida Sans Unicode"/>
                              <w:sz w:val="15"/>
                            </w:rPr>
                            <w:t>IN</w:t>
                          </w:r>
                          <w:r>
                            <w:rPr>
                              <w:rFonts w:ascii="Lucida Sans Unicode"/>
                              <w:spacing w:val="-6"/>
                              <w:sz w:val="15"/>
                            </w:rPr>
                            <w:t> </w:t>
                          </w:r>
                          <w:r>
                            <w:rPr>
                              <w:rFonts w:ascii="Lucida Sans Unicode"/>
                              <w:spacing w:val="-2"/>
                              <w:sz w:val="15"/>
                            </w:rPr>
                            <w:t>PROFILE</w:t>
                          </w:r>
                        </w:p>
                      </w:txbxContent>
                    </wps:txbx>
                    <wps:bodyPr wrap="square" lIns="0" tIns="0" rIns="0" bIns="0" rtlCol="0">
                      <a:noAutofit/>
                    </wps:bodyPr>
                  </wps:wsp>
                </a:graphicData>
              </a:graphic>
            </wp:anchor>
          </w:drawing>
        </mc:Choice>
        <mc:Fallback>
          <w:pict>
            <v:shape style="position:absolute;margin-left:300.473297pt;margin-top:38.307552pt;width:77.3pt;height:10.85pt;mso-position-horizontal-relative:page;mso-position-vertical-relative:page;z-index:-21886464" type="#_x0000_t202" id="docshape1484" filled="false" stroked="false">
              <v:textbox inset="0,0,0,0">
                <w:txbxContent>
                  <w:p>
                    <w:pPr>
                      <w:spacing w:line="216" w:lineRule="exact" w:before="0"/>
                      <w:ind w:left="20" w:right="0" w:firstLine="0"/>
                      <w:jc w:val="left"/>
                      <w:rPr>
                        <w:rFonts w:ascii="Lucida Sans Unicode"/>
                        <w:sz w:val="15"/>
                      </w:rPr>
                    </w:pPr>
                    <w:r>
                      <w:rPr>
                        <w:rFonts w:ascii="Lucida Sans Unicode"/>
                        <w:sz w:val="15"/>
                      </w:rPr>
                      <w:t>MARKETS</w:t>
                    </w:r>
                    <w:r>
                      <w:rPr>
                        <w:rFonts w:ascii="Lucida Sans Unicode"/>
                        <w:spacing w:val="-6"/>
                        <w:sz w:val="15"/>
                      </w:rPr>
                      <w:t> </w:t>
                    </w:r>
                    <w:r>
                      <w:rPr>
                        <w:rFonts w:ascii="Lucida Sans Unicode"/>
                        <w:sz w:val="15"/>
                      </w:rPr>
                      <w:t>IN</w:t>
                    </w:r>
                    <w:r>
                      <w:rPr>
                        <w:rFonts w:ascii="Lucida Sans Unicode"/>
                        <w:spacing w:val="-6"/>
                        <w:sz w:val="15"/>
                      </w:rPr>
                      <w:t> </w:t>
                    </w:r>
                    <w:r>
                      <w:rPr>
                        <w:rFonts w:ascii="Lucida Sans Unicode"/>
                        <w:spacing w:val="-2"/>
                        <w:sz w:val="15"/>
                      </w:rPr>
                      <w:t>PROFILE</w:t>
                    </w:r>
                  </w:p>
                </w:txbxContent>
              </v:textbox>
              <w10:wrap type="none"/>
            </v:shape>
          </w:pict>
        </mc:Fallback>
      </mc:AlternateContent>
    </w: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430528">
              <wp:simplePos x="0" y="0"/>
              <wp:positionH relativeFrom="page">
                <wp:posOffset>646901</wp:posOffset>
              </wp:positionH>
              <wp:positionV relativeFrom="page">
                <wp:posOffset>456172</wp:posOffset>
              </wp:positionV>
              <wp:extent cx="342265" cy="177165"/>
              <wp:effectExtent l="0" t="0" r="0" b="0"/>
              <wp:wrapNone/>
              <wp:docPr id="2039" name="Textbox 2039"/>
              <wp:cNvGraphicFramePr>
                <a:graphicFrameLocks/>
              </wp:cNvGraphicFramePr>
              <a:graphic>
                <a:graphicData uri="http://schemas.microsoft.com/office/word/2010/wordprocessingShape">
                  <wps:wsp>
                    <wps:cNvPr id="2039" name="Textbox 2039"/>
                    <wps:cNvSpPr txBox="1"/>
                    <wps:spPr>
                      <a:xfrm>
                        <a:off x="0" y="0"/>
                        <a:ext cx="342265" cy="177165"/>
                      </a:xfrm>
                      <a:prstGeom prst="rect">
                        <a:avLst/>
                      </a:prstGeom>
                    </wps:spPr>
                    <wps:txbx>
                      <w:txbxContent>
                        <w:p>
                          <w:pPr>
                            <w:pStyle w:val="BodyText"/>
                            <w:spacing w:before="22"/>
                            <w:ind w:left="60"/>
                          </w:pPr>
                          <w:r>
                            <w:rPr>
                              <w:spacing w:val="-5"/>
                              <w:w w:val="120"/>
                            </w:rPr>
                            <w:fldChar w:fldCharType="begin"/>
                          </w:r>
                          <w:r>
                            <w:rPr>
                              <w:spacing w:val="-5"/>
                              <w:w w:val="120"/>
                            </w:rPr>
                            <w:instrText> PAGE </w:instrText>
                          </w:r>
                          <w:r>
                            <w:rPr>
                              <w:spacing w:val="-5"/>
                              <w:w w:val="120"/>
                            </w:rPr>
                            <w:fldChar w:fldCharType="separate"/>
                          </w:r>
                          <w:r>
                            <w:rPr>
                              <w:spacing w:val="-5"/>
                              <w:w w:val="120"/>
                            </w:rPr>
                            <w:t>194</w:t>
                          </w:r>
                          <w:r>
                            <w:rPr>
                              <w:spacing w:val="-5"/>
                              <w:w w:val="120"/>
                            </w:rPr>
                            <w:fldChar w:fldCharType="end"/>
                          </w:r>
                        </w:p>
                      </w:txbxContent>
                    </wps:txbx>
                    <wps:bodyPr wrap="square" lIns="0" tIns="0" rIns="0" bIns="0" rtlCol="0">
                      <a:noAutofit/>
                    </wps:bodyPr>
                  </wps:wsp>
                </a:graphicData>
              </a:graphic>
            </wp:anchor>
          </w:drawing>
        </mc:Choice>
        <mc:Fallback>
          <w:pict>
            <v:shape style="position:absolute;margin-left:50.937099pt;margin-top:35.919067pt;width:26.95pt;height:13.95pt;mso-position-horizontal-relative:page;mso-position-vertical-relative:page;z-index:-21885952" type="#_x0000_t202" id="docshape1643" filled="false" stroked="false">
              <v:textbox inset="0,0,0,0">
                <w:txbxContent>
                  <w:p>
                    <w:pPr>
                      <w:pStyle w:val="BodyText"/>
                      <w:spacing w:before="22"/>
                      <w:ind w:left="60"/>
                    </w:pPr>
                    <w:r>
                      <w:rPr>
                        <w:spacing w:val="-5"/>
                        <w:w w:val="120"/>
                      </w:rPr>
                      <w:fldChar w:fldCharType="begin"/>
                    </w:r>
                    <w:r>
                      <w:rPr>
                        <w:spacing w:val="-5"/>
                        <w:w w:val="120"/>
                      </w:rPr>
                      <w:instrText> PAGE </w:instrText>
                    </w:r>
                    <w:r>
                      <w:rPr>
                        <w:spacing w:val="-5"/>
                        <w:w w:val="120"/>
                      </w:rPr>
                      <w:fldChar w:fldCharType="separate"/>
                    </w:r>
                    <w:r>
                      <w:rPr>
                        <w:spacing w:val="-5"/>
                        <w:w w:val="120"/>
                      </w:rPr>
                      <w:t>194</w:t>
                    </w:r>
                    <w:r>
                      <w:rPr>
                        <w:spacing w:val="-5"/>
                        <w:w w:val="1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1431040">
              <wp:simplePos x="0" y="0"/>
              <wp:positionH relativeFrom="page">
                <wp:posOffset>3816010</wp:posOffset>
              </wp:positionH>
              <wp:positionV relativeFrom="page">
                <wp:posOffset>486505</wp:posOffset>
              </wp:positionV>
              <wp:extent cx="981710" cy="137795"/>
              <wp:effectExtent l="0" t="0" r="0" b="0"/>
              <wp:wrapNone/>
              <wp:docPr id="2040" name="Textbox 2040"/>
              <wp:cNvGraphicFramePr>
                <a:graphicFrameLocks/>
              </wp:cNvGraphicFramePr>
              <a:graphic>
                <a:graphicData uri="http://schemas.microsoft.com/office/word/2010/wordprocessingShape">
                  <wps:wsp>
                    <wps:cNvPr id="2040" name="Textbox 2040"/>
                    <wps:cNvSpPr txBox="1"/>
                    <wps:spPr>
                      <a:xfrm>
                        <a:off x="0" y="0"/>
                        <a:ext cx="981710" cy="137795"/>
                      </a:xfrm>
                      <a:prstGeom prst="rect">
                        <a:avLst/>
                      </a:prstGeom>
                    </wps:spPr>
                    <wps:txbx>
                      <w:txbxContent>
                        <w:p>
                          <w:pPr>
                            <w:spacing w:line="216" w:lineRule="exact" w:before="0"/>
                            <w:ind w:left="20" w:right="0" w:firstLine="0"/>
                            <w:jc w:val="left"/>
                            <w:rPr>
                              <w:rFonts w:ascii="Lucida Sans Unicode"/>
                              <w:sz w:val="15"/>
                            </w:rPr>
                          </w:pPr>
                          <w:r>
                            <w:rPr>
                              <w:rFonts w:ascii="Lucida Sans Unicode"/>
                              <w:sz w:val="15"/>
                            </w:rPr>
                            <w:t>MARKETS</w:t>
                          </w:r>
                          <w:r>
                            <w:rPr>
                              <w:rFonts w:ascii="Lucida Sans Unicode"/>
                              <w:spacing w:val="-6"/>
                              <w:sz w:val="15"/>
                            </w:rPr>
                            <w:t> </w:t>
                          </w:r>
                          <w:r>
                            <w:rPr>
                              <w:rFonts w:ascii="Lucida Sans Unicode"/>
                              <w:sz w:val="15"/>
                            </w:rPr>
                            <w:t>IN</w:t>
                          </w:r>
                          <w:r>
                            <w:rPr>
                              <w:rFonts w:ascii="Lucida Sans Unicode"/>
                              <w:spacing w:val="-6"/>
                              <w:sz w:val="15"/>
                            </w:rPr>
                            <w:t> </w:t>
                          </w:r>
                          <w:r>
                            <w:rPr>
                              <w:rFonts w:ascii="Lucida Sans Unicode"/>
                              <w:spacing w:val="-2"/>
                              <w:sz w:val="15"/>
                            </w:rPr>
                            <w:t>PROFILE</w:t>
                          </w:r>
                        </w:p>
                      </w:txbxContent>
                    </wps:txbx>
                    <wps:bodyPr wrap="square" lIns="0" tIns="0" rIns="0" bIns="0" rtlCol="0">
                      <a:noAutofit/>
                    </wps:bodyPr>
                  </wps:wsp>
                </a:graphicData>
              </a:graphic>
            </wp:anchor>
          </w:drawing>
        </mc:Choice>
        <mc:Fallback>
          <w:pict>
            <v:shape style="position:absolute;margin-left:300.473297pt;margin-top:38.307552pt;width:77.3pt;height:10.85pt;mso-position-horizontal-relative:page;mso-position-vertical-relative:page;z-index:-21885440" type="#_x0000_t202" id="docshape1644" filled="false" stroked="false">
              <v:textbox inset="0,0,0,0">
                <w:txbxContent>
                  <w:p>
                    <w:pPr>
                      <w:spacing w:line="216" w:lineRule="exact" w:before="0"/>
                      <w:ind w:left="20" w:right="0" w:firstLine="0"/>
                      <w:jc w:val="left"/>
                      <w:rPr>
                        <w:rFonts w:ascii="Lucida Sans Unicode"/>
                        <w:sz w:val="15"/>
                      </w:rPr>
                    </w:pPr>
                    <w:r>
                      <w:rPr>
                        <w:rFonts w:ascii="Lucida Sans Unicode"/>
                        <w:sz w:val="15"/>
                      </w:rPr>
                      <w:t>MARKETS</w:t>
                    </w:r>
                    <w:r>
                      <w:rPr>
                        <w:rFonts w:ascii="Lucida Sans Unicode"/>
                        <w:spacing w:val="-6"/>
                        <w:sz w:val="15"/>
                      </w:rPr>
                      <w:t> </w:t>
                    </w:r>
                    <w:r>
                      <w:rPr>
                        <w:rFonts w:ascii="Lucida Sans Unicode"/>
                        <w:sz w:val="15"/>
                      </w:rPr>
                      <w:t>IN</w:t>
                    </w:r>
                    <w:r>
                      <w:rPr>
                        <w:rFonts w:ascii="Lucida Sans Unicode"/>
                        <w:spacing w:val="-6"/>
                        <w:sz w:val="15"/>
                      </w:rPr>
                      <w:t> </w:t>
                    </w:r>
                    <w:r>
                      <w:rPr>
                        <w:rFonts w:ascii="Lucida Sans Unicode"/>
                        <w:spacing w:val="-2"/>
                        <w:sz w:val="15"/>
                      </w:rPr>
                      <w:t>PROFILE</w:t>
                    </w:r>
                  </w:p>
                </w:txbxContent>
              </v:textbox>
              <w10:wrap type="none"/>
            </v:shape>
          </w:pict>
        </mc:Fallback>
      </mc:AlternateContent>
    </w: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431552">
              <wp:simplePos x="0" y="0"/>
              <wp:positionH relativeFrom="page">
                <wp:posOffset>4477881</wp:posOffset>
              </wp:positionH>
              <wp:positionV relativeFrom="page">
                <wp:posOffset>456172</wp:posOffset>
              </wp:positionV>
              <wp:extent cx="342265" cy="177165"/>
              <wp:effectExtent l="0" t="0" r="0" b="0"/>
              <wp:wrapNone/>
              <wp:docPr id="2041" name="Textbox 2041"/>
              <wp:cNvGraphicFramePr>
                <a:graphicFrameLocks/>
              </wp:cNvGraphicFramePr>
              <a:graphic>
                <a:graphicData uri="http://schemas.microsoft.com/office/word/2010/wordprocessingShape">
                  <wps:wsp>
                    <wps:cNvPr id="2041" name="Textbox 2041"/>
                    <wps:cNvSpPr txBox="1"/>
                    <wps:spPr>
                      <a:xfrm>
                        <a:off x="0" y="0"/>
                        <a:ext cx="342265" cy="177165"/>
                      </a:xfrm>
                      <a:prstGeom prst="rect">
                        <a:avLst/>
                      </a:prstGeom>
                    </wps:spPr>
                    <wps:txbx>
                      <w:txbxContent>
                        <w:p>
                          <w:pPr>
                            <w:pStyle w:val="BodyText"/>
                            <w:spacing w:before="22"/>
                            <w:ind w:left="60"/>
                          </w:pPr>
                          <w:r>
                            <w:rPr>
                              <w:spacing w:val="-5"/>
                              <w:w w:val="120"/>
                            </w:rPr>
                            <w:fldChar w:fldCharType="begin"/>
                          </w:r>
                          <w:r>
                            <w:rPr>
                              <w:spacing w:val="-5"/>
                              <w:w w:val="120"/>
                            </w:rPr>
                            <w:instrText> PAGE </w:instrText>
                          </w:r>
                          <w:r>
                            <w:rPr>
                              <w:spacing w:val="-5"/>
                              <w:w w:val="120"/>
                            </w:rPr>
                            <w:fldChar w:fldCharType="separate"/>
                          </w:r>
                          <w:r>
                            <w:rPr>
                              <w:spacing w:val="-5"/>
                              <w:w w:val="120"/>
                            </w:rPr>
                            <w:t>195</w:t>
                          </w:r>
                          <w:r>
                            <w:rPr>
                              <w:spacing w:val="-5"/>
                              <w:w w:val="120"/>
                            </w:rPr>
                            <w:fldChar w:fldCharType="end"/>
                          </w:r>
                        </w:p>
                      </w:txbxContent>
                    </wps:txbx>
                    <wps:bodyPr wrap="square" lIns="0" tIns="0" rIns="0" bIns="0" rtlCol="0">
                      <a:noAutofit/>
                    </wps:bodyPr>
                  </wps:wsp>
                </a:graphicData>
              </a:graphic>
            </wp:anchor>
          </w:drawing>
        </mc:Choice>
        <mc:Fallback>
          <w:pict>
            <v:shape style="position:absolute;margin-left:352.589111pt;margin-top:35.919067pt;width:26.95pt;height:13.95pt;mso-position-horizontal-relative:page;mso-position-vertical-relative:page;z-index:-21884928" type="#_x0000_t202" id="docshape1645" filled="false" stroked="false">
              <v:textbox inset="0,0,0,0">
                <w:txbxContent>
                  <w:p>
                    <w:pPr>
                      <w:pStyle w:val="BodyText"/>
                      <w:spacing w:before="22"/>
                      <w:ind w:left="60"/>
                    </w:pPr>
                    <w:r>
                      <w:rPr>
                        <w:spacing w:val="-5"/>
                        <w:w w:val="120"/>
                      </w:rPr>
                      <w:fldChar w:fldCharType="begin"/>
                    </w:r>
                    <w:r>
                      <w:rPr>
                        <w:spacing w:val="-5"/>
                        <w:w w:val="120"/>
                      </w:rPr>
                      <w:instrText> PAGE </w:instrText>
                    </w:r>
                    <w:r>
                      <w:rPr>
                        <w:spacing w:val="-5"/>
                        <w:w w:val="120"/>
                      </w:rPr>
                      <w:fldChar w:fldCharType="separate"/>
                    </w:r>
                    <w:r>
                      <w:rPr>
                        <w:spacing w:val="-5"/>
                        <w:w w:val="120"/>
                      </w:rPr>
                      <w:t>195</w:t>
                    </w:r>
                    <w:r>
                      <w:rPr>
                        <w:spacing w:val="-5"/>
                        <w:w w:val="1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1432064">
              <wp:simplePos x="0" y="0"/>
              <wp:positionH relativeFrom="page">
                <wp:posOffset>656870</wp:posOffset>
              </wp:positionH>
              <wp:positionV relativeFrom="page">
                <wp:posOffset>474271</wp:posOffset>
              </wp:positionV>
              <wp:extent cx="2381885" cy="152400"/>
              <wp:effectExtent l="0" t="0" r="0" b="0"/>
              <wp:wrapNone/>
              <wp:docPr id="2042" name="Textbox 2042"/>
              <wp:cNvGraphicFramePr>
                <a:graphicFrameLocks/>
              </wp:cNvGraphicFramePr>
              <a:graphic>
                <a:graphicData uri="http://schemas.microsoft.com/office/word/2010/wordprocessingShape">
                  <wps:wsp>
                    <wps:cNvPr id="2042" name="Textbox 2042"/>
                    <wps:cNvSpPr txBox="1"/>
                    <wps:spPr>
                      <a:xfrm>
                        <a:off x="0" y="0"/>
                        <a:ext cx="2381885" cy="152400"/>
                      </a:xfrm>
                      <a:prstGeom prst="rect">
                        <a:avLst/>
                      </a:prstGeom>
                    </wps:spPr>
                    <wps:txbx>
                      <w:txbxContent>
                        <w:p>
                          <w:pPr>
                            <w:spacing w:before="24"/>
                            <w:ind w:left="20" w:right="0" w:firstLine="0"/>
                            <w:jc w:val="left"/>
                            <w:rPr>
                              <w:rFonts w:ascii="Trebuchet MS"/>
                              <w:i/>
                              <w:sz w:val="17"/>
                            </w:rPr>
                          </w:pPr>
                          <w:r>
                            <w:rPr>
                              <w:rFonts w:ascii="Trebuchet MS"/>
                              <w:i/>
                              <w:w w:val="105"/>
                              <w:sz w:val="17"/>
                            </w:rPr>
                            <w:t>Profiting</w:t>
                          </w:r>
                          <w:r>
                            <w:rPr>
                              <w:rFonts w:ascii="Trebuchet MS"/>
                              <w:i/>
                              <w:spacing w:val="-6"/>
                              <w:w w:val="105"/>
                              <w:sz w:val="17"/>
                            </w:rPr>
                            <w:t> </w:t>
                          </w:r>
                          <w:r>
                            <w:rPr>
                              <w:rFonts w:ascii="Trebuchet MS"/>
                              <w:i/>
                              <w:w w:val="105"/>
                              <w:sz w:val="17"/>
                            </w:rPr>
                            <w:t>from</w:t>
                          </w:r>
                          <w:r>
                            <w:rPr>
                              <w:rFonts w:ascii="Trebuchet MS"/>
                              <w:i/>
                              <w:spacing w:val="-5"/>
                              <w:w w:val="105"/>
                              <w:sz w:val="17"/>
                            </w:rPr>
                            <w:t> </w:t>
                          </w:r>
                          <w:r>
                            <w:rPr>
                              <w:rFonts w:ascii="Trebuchet MS"/>
                              <w:i/>
                              <w:w w:val="105"/>
                              <w:sz w:val="17"/>
                            </w:rPr>
                            <w:t>Market-Generated</w:t>
                          </w:r>
                          <w:r>
                            <w:rPr>
                              <w:rFonts w:ascii="Trebuchet MS"/>
                              <w:i/>
                              <w:spacing w:val="-5"/>
                              <w:w w:val="105"/>
                              <w:sz w:val="17"/>
                            </w:rPr>
                            <w:t> </w:t>
                          </w:r>
                          <w:r>
                            <w:rPr>
                              <w:rFonts w:ascii="Trebuchet MS"/>
                              <w:i/>
                              <w:spacing w:val="-2"/>
                              <w:w w:val="105"/>
                              <w:sz w:val="17"/>
                            </w:rPr>
                            <w:t>Information</w:t>
                          </w:r>
                        </w:p>
                      </w:txbxContent>
                    </wps:txbx>
                    <wps:bodyPr wrap="square" lIns="0" tIns="0" rIns="0" bIns="0" rtlCol="0">
                      <a:noAutofit/>
                    </wps:bodyPr>
                  </wps:wsp>
                </a:graphicData>
              </a:graphic>
            </wp:anchor>
          </w:drawing>
        </mc:Choice>
        <mc:Fallback>
          <w:pict>
            <v:shape style="position:absolute;margin-left:51.722099pt;margin-top:37.344227pt;width:187.55pt;height:12pt;mso-position-horizontal-relative:page;mso-position-vertical-relative:page;z-index:-21884416" type="#_x0000_t202" id="docshape1646" filled="false" stroked="false">
              <v:textbox inset="0,0,0,0">
                <w:txbxContent>
                  <w:p>
                    <w:pPr>
                      <w:spacing w:before="24"/>
                      <w:ind w:left="20" w:right="0" w:firstLine="0"/>
                      <w:jc w:val="left"/>
                      <w:rPr>
                        <w:rFonts w:ascii="Trebuchet MS"/>
                        <w:i/>
                        <w:sz w:val="17"/>
                      </w:rPr>
                    </w:pPr>
                    <w:r>
                      <w:rPr>
                        <w:rFonts w:ascii="Trebuchet MS"/>
                        <w:i/>
                        <w:w w:val="105"/>
                        <w:sz w:val="17"/>
                      </w:rPr>
                      <w:t>Profiting</w:t>
                    </w:r>
                    <w:r>
                      <w:rPr>
                        <w:rFonts w:ascii="Trebuchet MS"/>
                        <w:i/>
                        <w:spacing w:val="-6"/>
                        <w:w w:val="105"/>
                        <w:sz w:val="17"/>
                      </w:rPr>
                      <w:t> </w:t>
                    </w:r>
                    <w:r>
                      <w:rPr>
                        <w:rFonts w:ascii="Trebuchet MS"/>
                        <w:i/>
                        <w:w w:val="105"/>
                        <w:sz w:val="17"/>
                      </w:rPr>
                      <w:t>from</w:t>
                    </w:r>
                    <w:r>
                      <w:rPr>
                        <w:rFonts w:ascii="Trebuchet MS"/>
                        <w:i/>
                        <w:spacing w:val="-5"/>
                        <w:w w:val="105"/>
                        <w:sz w:val="17"/>
                      </w:rPr>
                      <w:t> </w:t>
                    </w:r>
                    <w:r>
                      <w:rPr>
                        <w:rFonts w:ascii="Trebuchet MS"/>
                        <w:i/>
                        <w:w w:val="105"/>
                        <w:sz w:val="17"/>
                      </w:rPr>
                      <w:t>Market-Generated</w:t>
                    </w:r>
                    <w:r>
                      <w:rPr>
                        <w:rFonts w:ascii="Trebuchet MS"/>
                        <w:i/>
                        <w:spacing w:val="-5"/>
                        <w:w w:val="105"/>
                        <w:sz w:val="17"/>
                      </w:rPr>
                      <w:t> </w:t>
                    </w:r>
                    <w:r>
                      <w:rPr>
                        <w:rFonts w:ascii="Trebuchet MS"/>
                        <w:i/>
                        <w:spacing w:val="-2"/>
                        <w:w w:val="105"/>
                        <w:sz w:val="17"/>
                      </w:rPr>
                      <w:t>Information</w:t>
                    </w:r>
                  </w:p>
                </w:txbxContent>
              </v:textbox>
              <w10:wrap type="none"/>
            </v:shape>
          </w:pict>
        </mc:Fallback>
      </mc:AlternateContent>
    </w:r>
  </w:p>
</w:hdr>
</file>

<file path=word/header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432576">
              <wp:simplePos x="0" y="0"/>
              <wp:positionH relativeFrom="page">
                <wp:posOffset>646901</wp:posOffset>
              </wp:positionH>
              <wp:positionV relativeFrom="page">
                <wp:posOffset>456172</wp:posOffset>
              </wp:positionV>
              <wp:extent cx="342265" cy="177165"/>
              <wp:effectExtent l="0" t="0" r="0" b="0"/>
              <wp:wrapNone/>
              <wp:docPr id="2057" name="Textbox 2057"/>
              <wp:cNvGraphicFramePr>
                <a:graphicFrameLocks/>
              </wp:cNvGraphicFramePr>
              <a:graphic>
                <a:graphicData uri="http://schemas.microsoft.com/office/word/2010/wordprocessingShape">
                  <wps:wsp>
                    <wps:cNvPr id="2057" name="Textbox 2057"/>
                    <wps:cNvSpPr txBox="1"/>
                    <wps:spPr>
                      <a:xfrm>
                        <a:off x="0" y="0"/>
                        <a:ext cx="342265" cy="177165"/>
                      </a:xfrm>
                      <a:prstGeom prst="rect">
                        <a:avLst/>
                      </a:prstGeom>
                    </wps:spPr>
                    <wps:txbx>
                      <w:txbxContent>
                        <w:p>
                          <w:pPr>
                            <w:pStyle w:val="BodyText"/>
                            <w:spacing w:before="22"/>
                            <w:ind w:left="60"/>
                          </w:pPr>
                          <w:r>
                            <w:rPr>
                              <w:spacing w:val="-5"/>
                              <w:w w:val="120"/>
                            </w:rPr>
                            <w:fldChar w:fldCharType="begin"/>
                          </w:r>
                          <w:r>
                            <w:rPr>
                              <w:spacing w:val="-5"/>
                              <w:w w:val="120"/>
                            </w:rPr>
                            <w:instrText> PAGE </w:instrText>
                          </w:r>
                          <w:r>
                            <w:rPr>
                              <w:spacing w:val="-5"/>
                              <w:w w:val="120"/>
                            </w:rPr>
                            <w:fldChar w:fldCharType="separate"/>
                          </w:r>
                          <w:r>
                            <w:rPr>
                              <w:spacing w:val="-5"/>
                              <w:w w:val="120"/>
                            </w:rPr>
                            <w:t>200</w:t>
                          </w:r>
                          <w:r>
                            <w:rPr>
                              <w:spacing w:val="-5"/>
                              <w:w w:val="120"/>
                            </w:rPr>
                            <w:fldChar w:fldCharType="end"/>
                          </w:r>
                        </w:p>
                      </w:txbxContent>
                    </wps:txbx>
                    <wps:bodyPr wrap="square" lIns="0" tIns="0" rIns="0" bIns="0" rtlCol="0">
                      <a:noAutofit/>
                    </wps:bodyPr>
                  </wps:wsp>
                </a:graphicData>
              </a:graphic>
            </wp:anchor>
          </w:drawing>
        </mc:Choice>
        <mc:Fallback>
          <w:pict>
            <v:shape style="position:absolute;margin-left:50.937099pt;margin-top:35.919067pt;width:26.95pt;height:13.95pt;mso-position-horizontal-relative:page;mso-position-vertical-relative:page;z-index:-21883904" type="#_x0000_t202" id="docshape1659" filled="false" stroked="false">
              <v:textbox inset="0,0,0,0">
                <w:txbxContent>
                  <w:p>
                    <w:pPr>
                      <w:pStyle w:val="BodyText"/>
                      <w:spacing w:before="22"/>
                      <w:ind w:left="60"/>
                    </w:pPr>
                    <w:r>
                      <w:rPr>
                        <w:spacing w:val="-5"/>
                        <w:w w:val="120"/>
                      </w:rPr>
                      <w:fldChar w:fldCharType="begin"/>
                    </w:r>
                    <w:r>
                      <w:rPr>
                        <w:spacing w:val="-5"/>
                        <w:w w:val="120"/>
                      </w:rPr>
                      <w:instrText> PAGE </w:instrText>
                    </w:r>
                    <w:r>
                      <w:rPr>
                        <w:spacing w:val="-5"/>
                        <w:w w:val="120"/>
                      </w:rPr>
                      <w:fldChar w:fldCharType="separate"/>
                    </w:r>
                    <w:r>
                      <w:rPr>
                        <w:spacing w:val="-5"/>
                        <w:w w:val="120"/>
                      </w:rPr>
                      <w:t>200</w:t>
                    </w:r>
                    <w:r>
                      <w:rPr>
                        <w:spacing w:val="-5"/>
                        <w:w w:val="1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1433088">
              <wp:simplePos x="0" y="0"/>
              <wp:positionH relativeFrom="page">
                <wp:posOffset>3816010</wp:posOffset>
              </wp:positionH>
              <wp:positionV relativeFrom="page">
                <wp:posOffset>486505</wp:posOffset>
              </wp:positionV>
              <wp:extent cx="981710" cy="137795"/>
              <wp:effectExtent l="0" t="0" r="0" b="0"/>
              <wp:wrapNone/>
              <wp:docPr id="2058" name="Textbox 2058"/>
              <wp:cNvGraphicFramePr>
                <a:graphicFrameLocks/>
              </wp:cNvGraphicFramePr>
              <a:graphic>
                <a:graphicData uri="http://schemas.microsoft.com/office/word/2010/wordprocessingShape">
                  <wps:wsp>
                    <wps:cNvPr id="2058" name="Textbox 2058"/>
                    <wps:cNvSpPr txBox="1"/>
                    <wps:spPr>
                      <a:xfrm>
                        <a:off x="0" y="0"/>
                        <a:ext cx="981710" cy="137795"/>
                      </a:xfrm>
                      <a:prstGeom prst="rect">
                        <a:avLst/>
                      </a:prstGeom>
                    </wps:spPr>
                    <wps:txbx>
                      <w:txbxContent>
                        <w:p>
                          <w:pPr>
                            <w:spacing w:line="216" w:lineRule="exact" w:before="0"/>
                            <w:ind w:left="20" w:right="0" w:firstLine="0"/>
                            <w:jc w:val="left"/>
                            <w:rPr>
                              <w:rFonts w:ascii="Lucida Sans Unicode"/>
                              <w:sz w:val="15"/>
                            </w:rPr>
                          </w:pPr>
                          <w:r>
                            <w:rPr>
                              <w:rFonts w:ascii="Lucida Sans Unicode"/>
                              <w:sz w:val="15"/>
                            </w:rPr>
                            <w:t>MARKETS</w:t>
                          </w:r>
                          <w:r>
                            <w:rPr>
                              <w:rFonts w:ascii="Lucida Sans Unicode"/>
                              <w:spacing w:val="-6"/>
                              <w:sz w:val="15"/>
                            </w:rPr>
                            <w:t> </w:t>
                          </w:r>
                          <w:r>
                            <w:rPr>
                              <w:rFonts w:ascii="Lucida Sans Unicode"/>
                              <w:sz w:val="15"/>
                            </w:rPr>
                            <w:t>IN</w:t>
                          </w:r>
                          <w:r>
                            <w:rPr>
                              <w:rFonts w:ascii="Lucida Sans Unicode"/>
                              <w:spacing w:val="-6"/>
                              <w:sz w:val="15"/>
                            </w:rPr>
                            <w:t> </w:t>
                          </w:r>
                          <w:r>
                            <w:rPr>
                              <w:rFonts w:ascii="Lucida Sans Unicode"/>
                              <w:spacing w:val="-2"/>
                              <w:sz w:val="15"/>
                            </w:rPr>
                            <w:t>PROFILE</w:t>
                          </w:r>
                        </w:p>
                      </w:txbxContent>
                    </wps:txbx>
                    <wps:bodyPr wrap="square" lIns="0" tIns="0" rIns="0" bIns="0" rtlCol="0">
                      <a:noAutofit/>
                    </wps:bodyPr>
                  </wps:wsp>
                </a:graphicData>
              </a:graphic>
            </wp:anchor>
          </w:drawing>
        </mc:Choice>
        <mc:Fallback>
          <w:pict>
            <v:shape style="position:absolute;margin-left:300.473297pt;margin-top:38.307552pt;width:77.3pt;height:10.85pt;mso-position-horizontal-relative:page;mso-position-vertical-relative:page;z-index:-21883392" type="#_x0000_t202" id="docshape1660" filled="false" stroked="false">
              <v:textbox inset="0,0,0,0">
                <w:txbxContent>
                  <w:p>
                    <w:pPr>
                      <w:spacing w:line="216" w:lineRule="exact" w:before="0"/>
                      <w:ind w:left="20" w:right="0" w:firstLine="0"/>
                      <w:jc w:val="left"/>
                      <w:rPr>
                        <w:rFonts w:ascii="Lucida Sans Unicode"/>
                        <w:sz w:val="15"/>
                      </w:rPr>
                    </w:pPr>
                    <w:r>
                      <w:rPr>
                        <w:rFonts w:ascii="Lucida Sans Unicode"/>
                        <w:sz w:val="15"/>
                      </w:rPr>
                      <w:t>MARKETS</w:t>
                    </w:r>
                    <w:r>
                      <w:rPr>
                        <w:rFonts w:ascii="Lucida Sans Unicode"/>
                        <w:spacing w:val="-6"/>
                        <w:sz w:val="15"/>
                      </w:rPr>
                      <w:t> </w:t>
                    </w:r>
                    <w:r>
                      <w:rPr>
                        <w:rFonts w:ascii="Lucida Sans Unicode"/>
                        <w:sz w:val="15"/>
                      </w:rPr>
                      <w:t>IN</w:t>
                    </w:r>
                    <w:r>
                      <w:rPr>
                        <w:rFonts w:ascii="Lucida Sans Unicode"/>
                        <w:spacing w:val="-6"/>
                        <w:sz w:val="15"/>
                      </w:rPr>
                      <w:t> </w:t>
                    </w:r>
                    <w:r>
                      <w:rPr>
                        <w:rFonts w:ascii="Lucida Sans Unicode"/>
                        <w:spacing w:val="-2"/>
                        <w:sz w:val="15"/>
                      </w:rPr>
                      <w:t>PROFILE</w:t>
                    </w:r>
                  </w:p>
                </w:txbxContent>
              </v:textbox>
              <w10:wrap type="none"/>
            </v:shape>
          </w:pict>
        </mc:Fallback>
      </mc:AlternateContent>
    </w:r>
  </w:p>
</w:hdr>
</file>

<file path=word/header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433600">
              <wp:simplePos x="0" y="0"/>
              <wp:positionH relativeFrom="page">
                <wp:posOffset>646901</wp:posOffset>
              </wp:positionH>
              <wp:positionV relativeFrom="page">
                <wp:posOffset>456172</wp:posOffset>
              </wp:positionV>
              <wp:extent cx="342265" cy="177165"/>
              <wp:effectExtent l="0" t="0" r="0" b="0"/>
              <wp:wrapNone/>
              <wp:docPr id="2093" name="Textbox 2093"/>
              <wp:cNvGraphicFramePr>
                <a:graphicFrameLocks/>
              </wp:cNvGraphicFramePr>
              <a:graphic>
                <a:graphicData uri="http://schemas.microsoft.com/office/word/2010/wordprocessingShape">
                  <wps:wsp>
                    <wps:cNvPr id="2093" name="Textbox 2093"/>
                    <wps:cNvSpPr txBox="1"/>
                    <wps:spPr>
                      <a:xfrm>
                        <a:off x="0" y="0"/>
                        <a:ext cx="342265" cy="177165"/>
                      </a:xfrm>
                      <a:prstGeom prst="rect">
                        <a:avLst/>
                      </a:prstGeom>
                    </wps:spPr>
                    <wps:txbx>
                      <w:txbxContent>
                        <w:p>
                          <w:pPr>
                            <w:pStyle w:val="BodyText"/>
                            <w:spacing w:before="22"/>
                            <w:ind w:left="60"/>
                          </w:pPr>
                          <w:r>
                            <w:rPr>
                              <w:spacing w:val="-5"/>
                              <w:w w:val="120"/>
                            </w:rPr>
                            <w:fldChar w:fldCharType="begin"/>
                          </w:r>
                          <w:r>
                            <w:rPr>
                              <w:spacing w:val="-5"/>
                              <w:w w:val="120"/>
                            </w:rPr>
                            <w:instrText> PAGE </w:instrText>
                          </w:r>
                          <w:r>
                            <w:rPr>
                              <w:spacing w:val="-5"/>
                              <w:w w:val="120"/>
                            </w:rPr>
                            <w:fldChar w:fldCharType="separate"/>
                          </w:r>
                          <w:r>
                            <w:rPr>
                              <w:spacing w:val="-5"/>
                              <w:w w:val="120"/>
                            </w:rPr>
                            <w:t>202</w:t>
                          </w:r>
                          <w:r>
                            <w:rPr>
                              <w:spacing w:val="-5"/>
                              <w:w w:val="120"/>
                            </w:rPr>
                            <w:fldChar w:fldCharType="end"/>
                          </w:r>
                        </w:p>
                      </w:txbxContent>
                    </wps:txbx>
                    <wps:bodyPr wrap="square" lIns="0" tIns="0" rIns="0" bIns="0" rtlCol="0">
                      <a:noAutofit/>
                    </wps:bodyPr>
                  </wps:wsp>
                </a:graphicData>
              </a:graphic>
            </wp:anchor>
          </w:drawing>
        </mc:Choice>
        <mc:Fallback>
          <w:pict>
            <v:shape style="position:absolute;margin-left:50.937099pt;margin-top:35.919067pt;width:26.95pt;height:13.95pt;mso-position-horizontal-relative:page;mso-position-vertical-relative:page;z-index:-21882880" type="#_x0000_t202" id="docshape1692" filled="false" stroked="false">
              <v:textbox inset="0,0,0,0">
                <w:txbxContent>
                  <w:p>
                    <w:pPr>
                      <w:pStyle w:val="BodyText"/>
                      <w:spacing w:before="22"/>
                      <w:ind w:left="60"/>
                    </w:pPr>
                    <w:r>
                      <w:rPr>
                        <w:spacing w:val="-5"/>
                        <w:w w:val="120"/>
                      </w:rPr>
                      <w:fldChar w:fldCharType="begin"/>
                    </w:r>
                    <w:r>
                      <w:rPr>
                        <w:spacing w:val="-5"/>
                        <w:w w:val="120"/>
                      </w:rPr>
                      <w:instrText> PAGE </w:instrText>
                    </w:r>
                    <w:r>
                      <w:rPr>
                        <w:spacing w:val="-5"/>
                        <w:w w:val="120"/>
                      </w:rPr>
                      <w:fldChar w:fldCharType="separate"/>
                    </w:r>
                    <w:r>
                      <w:rPr>
                        <w:spacing w:val="-5"/>
                        <w:w w:val="120"/>
                      </w:rPr>
                      <w:t>202</w:t>
                    </w:r>
                    <w:r>
                      <w:rPr>
                        <w:spacing w:val="-5"/>
                        <w:w w:val="1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1434112">
              <wp:simplePos x="0" y="0"/>
              <wp:positionH relativeFrom="page">
                <wp:posOffset>3816010</wp:posOffset>
              </wp:positionH>
              <wp:positionV relativeFrom="page">
                <wp:posOffset>486505</wp:posOffset>
              </wp:positionV>
              <wp:extent cx="981710" cy="137795"/>
              <wp:effectExtent l="0" t="0" r="0" b="0"/>
              <wp:wrapNone/>
              <wp:docPr id="2094" name="Textbox 2094"/>
              <wp:cNvGraphicFramePr>
                <a:graphicFrameLocks/>
              </wp:cNvGraphicFramePr>
              <a:graphic>
                <a:graphicData uri="http://schemas.microsoft.com/office/word/2010/wordprocessingShape">
                  <wps:wsp>
                    <wps:cNvPr id="2094" name="Textbox 2094"/>
                    <wps:cNvSpPr txBox="1"/>
                    <wps:spPr>
                      <a:xfrm>
                        <a:off x="0" y="0"/>
                        <a:ext cx="981710" cy="137795"/>
                      </a:xfrm>
                      <a:prstGeom prst="rect">
                        <a:avLst/>
                      </a:prstGeom>
                    </wps:spPr>
                    <wps:txbx>
                      <w:txbxContent>
                        <w:p>
                          <w:pPr>
                            <w:spacing w:line="216" w:lineRule="exact" w:before="0"/>
                            <w:ind w:left="20" w:right="0" w:firstLine="0"/>
                            <w:jc w:val="left"/>
                            <w:rPr>
                              <w:rFonts w:ascii="Lucida Sans Unicode"/>
                              <w:sz w:val="15"/>
                            </w:rPr>
                          </w:pPr>
                          <w:r>
                            <w:rPr>
                              <w:rFonts w:ascii="Lucida Sans Unicode"/>
                              <w:sz w:val="15"/>
                            </w:rPr>
                            <w:t>MARKETS</w:t>
                          </w:r>
                          <w:r>
                            <w:rPr>
                              <w:rFonts w:ascii="Lucida Sans Unicode"/>
                              <w:spacing w:val="-6"/>
                              <w:sz w:val="15"/>
                            </w:rPr>
                            <w:t> </w:t>
                          </w:r>
                          <w:r>
                            <w:rPr>
                              <w:rFonts w:ascii="Lucida Sans Unicode"/>
                              <w:sz w:val="15"/>
                            </w:rPr>
                            <w:t>IN</w:t>
                          </w:r>
                          <w:r>
                            <w:rPr>
                              <w:rFonts w:ascii="Lucida Sans Unicode"/>
                              <w:spacing w:val="-6"/>
                              <w:sz w:val="15"/>
                            </w:rPr>
                            <w:t> </w:t>
                          </w:r>
                          <w:r>
                            <w:rPr>
                              <w:rFonts w:ascii="Lucida Sans Unicode"/>
                              <w:spacing w:val="-2"/>
                              <w:sz w:val="15"/>
                            </w:rPr>
                            <w:t>PROFILE</w:t>
                          </w:r>
                        </w:p>
                      </w:txbxContent>
                    </wps:txbx>
                    <wps:bodyPr wrap="square" lIns="0" tIns="0" rIns="0" bIns="0" rtlCol="0">
                      <a:noAutofit/>
                    </wps:bodyPr>
                  </wps:wsp>
                </a:graphicData>
              </a:graphic>
            </wp:anchor>
          </w:drawing>
        </mc:Choice>
        <mc:Fallback>
          <w:pict>
            <v:shape style="position:absolute;margin-left:300.473297pt;margin-top:38.307552pt;width:77.3pt;height:10.85pt;mso-position-horizontal-relative:page;mso-position-vertical-relative:page;z-index:-21882368" type="#_x0000_t202" id="docshape1693" filled="false" stroked="false">
              <v:textbox inset="0,0,0,0">
                <w:txbxContent>
                  <w:p>
                    <w:pPr>
                      <w:spacing w:line="216" w:lineRule="exact" w:before="0"/>
                      <w:ind w:left="20" w:right="0" w:firstLine="0"/>
                      <w:jc w:val="left"/>
                      <w:rPr>
                        <w:rFonts w:ascii="Lucida Sans Unicode"/>
                        <w:sz w:val="15"/>
                      </w:rPr>
                    </w:pPr>
                    <w:r>
                      <w:rPr>
                        <w:rFonts w:ascii="Lucida Sans Unicode"/>
                        <w:sz w:val="15"/>
                      </w:rPr>
                      <w:t>MARKETS</w:t>
                    </w:r>
                    <w:r>
                      <w:rPr>
                        <w:rFonts w:ascii="Lucida Sans Unicode"/>
                        <w:spacing w:val="-6"/>
                        <w:sz w:val="15"/>
                      </w:rPr>
                      <w:t> </w:t>
                    </w:r>
                    <w:r>
                      <w:rPr>
                        <w:rFonts w:ascii="Lucida Sans Unicode"/>
                        <w:sz w:val="15"/>
                      </w:rPr>
                      <w:t>IN</w:t>
                    </w:r>
                    <w:r>
                      <w:rPr>
                        <w:rFonts w:ascii="Lucida Sans Unicode"/>
                        <w:spacing w:val="-6"/>
                        <w:sz w:val="15"/>
                      </w:rPr>
                      <w:t> </w:t>
                    </w:r>
                    <w:r>
                      <w:rPr>
                        <w:rFonts w:ascii="Lucida Sans Unicode"/>
                        <w:spacing w:val="-2"/>
                        <w:sz w:val="15"/>
                      </w:rPr>
                      <w:t>PROFILE</w:t>
                    </w:r>
                  </w:p>
                </w:txbxContent>
              </v:textbox>
              <w10:wrap type="none"/>
            </v:shape>
          </w:pict>
        </mc:Fallback>
      </mc:AlternateContent>
    </w:r>
  </w:p>
</w:hdr>
</file>

<file path=word/header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434624">
              <wp:simplePos x="0" y="0"/>
              <wp:positionH relativeFrom="page">
                <wp:posOffset>646860</wp:posOffset>
              </wp:positionH>
              <wp:positionV relativeFrom="page">
                <wp:posOffset>454678</wp:posOffset>
              </wp:positionV>
              <wp:extent cx="342265" cy="177165"/>
              <wp:effectExtent l="0" t="0" r="0" b="0"/>
              <wp:wrapNone/>
              <wp:docPr id="2102" name="Textbox 2102"/>
              <wp:cNvGraphicFramePr>
                <a:graphicFrameLocks/>
              </wp:cNvGraphicFramePr>
              <a:graphic>
                <a:graphicData uri="http://schemas.microsoft.com/office/word/2010/wordprocessingShape">
                  <wps:wsp>
                    <wps:cNvPr id="2102" name="Textbox 2102"/>
                    <wps:cNvSpPr txBox="1"/>
                    <wps:spPr>
                      <a:xfrm>
                        <a:off x="0" y="0"/>
                        <a:ext cx="342265" cy="177165"/>
                      </a:xfrm>
                      <a:prstGeom prst="rect">
                        <a:avLst/>
                      </a:prstGeom>
                    </wps:spPr>
                    <wps:txbx>
                      <w:txbxContent>
                        <w:p>
                          <w:pPr>
                            <w:pStyle w:val="BodyText"/>
                            <w:spacing w:before="22"/>
                            <w:ind w:left="60"/>
                          </w:pPr>
                          <w:r>
                            <w:rPr>
                              <w:spacing w:val="-5"/>
                              <w:w w:val="120"/>
                            </w:rPr>
                            <w:fldChar w:fldCharType="begin"/>
                          </w:r>
                          <w:r>
                            <w:rPr>
                              <w:spacing w:val="-5"/>
                              <w:w w:val="120"/>
                            </w:rPr>
                            <w:instrText> PAGE </w:instrText>
                          </w:r>
                          <w:r>
                            <w:rPr>
                              <w:spacing w:val="-5"/>
                              <w:w w:val="120"/>
                            </w:rPr>
                            <w:fldChar w:fldCharType="separate"/>
                          </w:r>
                          <w:r>
                            <w:rPr>
                              <w:spacing w:val="-5"/>
                              <w:w w:val="120"/>
                            </w:rPr>
                            <w:t>204</w:t>
                          </w:r>
                          <w:r>
                            <w:rPr>
                              <w:spacing w:val="-5"/>
                              <w:w w:val="120"/>
                            </w:rPr>
                            <w:fldChar w:fldCharType="end"/>
                          </w:r>
                        </w:p>
                      </w:txbxContent>
                    </wps:txbx>
                    <wps:bodyPr wrap="square" lIns="0" tIns="0" rIns="0" bIns="0" rtlCol="0">
                      <a:noAutofit/>
                    </wps:bodyPr>
                  </wps:wsp>
                </a:graphicData>
              </a:graphic>
            </wp:anchor>
          </w:drawing>
        </mc:Choice>
        <mc:Fallback>
          <w:pict>
            <v:shape style="position:absolute;margin-left:50.933899pt;margin-top:35.801468pt;width:26.95pt;height:13.95pt;mso-position-horizontal-relative:page;mso-position-vertical-relative:page;z-index:-21881856" type="#_x0000_t202" id="docshape1700" filled="false" stroked="false">
              <v:textbox inset="0,0,0,0">
                <w:txbxContent>
                  <w:p>
                    <w:pPr>
                      <w:pStyle w:val="BodyText"/>
                      <w:spacing w:before="22"/>
                      <w:ind w:left="60"/>
                    </w:pPr>
                    <w:r>
                      <w:rPr>
                        <w:spacing w:val="-5"/>
                        <w:w w:val="120"/>
                      </w:rPr>
                      <w:fldChar w:fldCharType="begin"/>
                    </w:r>
                    <w:r>
                      <w:rPr>
                        <w:spacing w:val="-5"/>
                        <w:w w:val="120"/>
                      </w:rPr>
                      <w:instrText> PAGE </w:instrText>
                    </w:r>
                    <w:r>
                      <w:rPr>
                        <w:spacing w:val="-5"/>
                        <w:w w:val="120"/>
                      </w:rPr>
                      <w:fldChar w:fldCharType="separate"/>
                    </w:r>
                    <w:r>
                      <w:rPr>
                        <w:spacing w:val="-5"/>
                        <w:w w:val="120"/>
                      </w:rPr>
                      <w:t>204</w:t>
                    </w:r>
                    <w:r>
                      <w:rPr>
                        <w:spacing w:val="-5"/>
                        <w:w w:val="1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1435136">
              <wp:simplePos x="0" y="0"/>
              <wp:positionH relativeFrom="page">
                <wp:posOffset>4492318</wp:posOffset>
              </wp:positionH>
              <wp:positionV relativeFrom="page">
                <wp:posOffset>485012</wp:posOffset>
              </wp:positionV>
              <wp:extent cx="304800" cy="137795"/>
              <wp:effectExtent l="0" t="0" r="0" b="0"/>
              <wp:wrapNone/>
              <wp:docPr id="2103" name="Textbox 2103"/>
              <wp:cNvGraphicFramePr>
                <a:graphicFrameLocks/>
              </wp:cNvGraphicFramePr>
              <a:graphic>
                <a:graphicData uri="http://schemas.microsoft.com/office/word/2010/wordprocessingShape">
                  <wps:wsp>
                    <wps:cNvPr id="2103" name="Textbox 2103"/>
                    <wps:cNvSpPr txBox="1"/>
                    <wps:spPr>
                      <a:xfrm>
                        <a:off x="0" y="0"/>
                        <a:ext cx="304800" cy="137795"/>
                      </a:xfrm>
                      <a:prstGeom prst="rect">
                        <a:avLst/>
                      </a:prstGeom>
                    </wps:spPr>
                    <wps:txbx>
                      <w:txbxContent>
                        <w:p>
                          <w:pPr>
                            <w:spacing w:line="216" w:lineRule="exact" w:before="0"/>
                            <w:ind w:left="20" w:right="0" w:firstLine="0"/>
                            <w:jc w:val="left"/>
                            <w:rPr>
                              <w:rFonts w:ascii="Lucida Sans Unicode"/>
                              <w:sz w:val="15"/>
                            </w:rPr>
                          </w:pPr>
                          <w:r>
                            <w:rPr>
                              <w:rFonts w:ascii="Lucida Sans Unicode"/>
                              <w:spacing w:val="-2"/>
                              <w:sz w:val="15"/>
                            </w:rPr>
                            <w:t>INDEX</w:t>
                          </w:r>
                        </w:p>
                      </w:txbxContent>
                    </wps:txbx>
                    <wps:bodyPr wrap="square" lIns="0" tIns="0" rIns="0" bIns="0" rtlCol="0">
                      <a:noAutofit/>
                    </wps:bodyPr>
                  </wps:wsp>
                </a:graphicData>
              </a:graphic>
            </wp:anchor>
          </w:drawing>
        </mc:Choice>
        <mc:Fallback>
          <w:pict>
            <v:shape style="position:absolute;margin-left:353.725891pt;margin-top:38.189953pt;width:24pt;height:10.85pt;mso-position-horizontal-relative:page;mso-position-vertical-relative:page;z-index:-21881344" type="#_x0000_t202" id="docshape1701" filled="false" stroked="false">
              <v:textbox inset="0,0,0,0">
                <w:txbxContent>
                  <w:p>
                    <w:pPr>
                      <w:spacing w:line="216" w:lineRule="exact" w:before="0"/>
                      <w:ind w:left="20" w:right="0" w:firstLine="0"/>
                      <w:jc w:val="left"/>
                      <w:rPr>
                        <w:rFonts w:ascii="Lucida Sans Unicode"/>
                        <w:sz w:val="15"/>
                      </w:rPr>
                    </w:pPr>
                    <w:r>
                      <w:rPr>
                        <w:rFonts w:ascii="Lucida Sans Unicode"/>
                        <w:spacing w:val="-2"/>
                        <w:sz w:val="15"/>
                      </w:rPr>
                      <w:t>INDEX</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1"/>
      <w:numFmt w:val="decimal"/>
      <w:lvlText w:val="%1."/>
      <w:lvlJc w:val="left"/>
      <w:pPr>
        <w:ind w:left="563" w:hanging="252"/>
        <w:jc w:val="left"/>
      </w:pPr>
      <w:rPr>
        <w:rFonts w:hint="default" w:ascii="Cambria" w:hAnsi="Cambria" w:eastAsia="Cambria" w:cs="Cambria"/>
        <w:b/>
        <w:bCs/>
        <w:i w:val="0"/>
        <w:iCs w:val="0"/>
        <w:color w:val="231F20"/>
        <w:spacing w:val="0"/>
        <w:w w:val="110"/>
        <w:sz w:val="18"/>
        <w:szCs w:val="18"/>
        <w:lang w:val="en-US" w:eastAsia="en-US" w:bidi="ar-SA"/>
      </w:rPr>
    </w:lvl>
    <w:lvl w:ilvl="1">
      <w:start w:val="0"/>
      <w:numFmt w:val="bullet"/>
      <w:lvlText w:val="•"/>
      <w:lvlJc w:val="left"/>
      <w:pPr>
        <w:ind w:left="1190" w:hanging="252"/>
      </w:pPr>
      <w:rPr>
        <w:rFonts w:hint="default"/>
        <w:lang w:val="en-US" w:eastAsia="en-US" w:bidi="ar-SA"/>
      </w:rPr>
    </w:lvl>
    <w:lvl w:ilvl="2">
      <w:start w:val="0"/>
      <w:numFmt w:val="bullet"/>
      <w:lvlText w:val="•"/>
      <w:lvlJc w:val="left"/>
      <w:pPr>
        <w:ind w:left="1821" w:hanging="252"/>
      </w:pPr>
      <w:rPr>
        <w:rFonts w:hint="default"/>
        <w:lang w:val="en-US" w:eastAsia="en-US" w:bidi="ar-SA"/>
      </w:rPr>
    </w:lvl>
    <w:lvl w:ilvl="3">
      <w:start w:val="0"/>
      <w:numFmt w:val="bullet"/>
      <w:lvlText w:val="•"/>
      <w:lvlJc w:val="left"/>
      <w:pPr>
        <w:ind w:left="2452" w:hanging="252"/>
      </w:pPr>
      <w:rPr>
        <w:rFonts w:hint="default"/>
        <w:lang w:val="en-US" w:eastAsia="en-US" w:bidi="ar-SA"/>
      </w:rPr>
    </w:lvl>
    <w:lvl w:ilvl="4">
      <w:start w:val="0"/>
      <w:numFmt w:val="bullet"/>
      <w:lvlText w:val="•"/>
      <w:lvlJc w:val="left"/>
      <w:pPr>
        <w:ind w:left="3083" w:hanging="252"/>
      </w:pPr>
      <w:rPr>
        <w:rFonts w:hint="default"/>
        <w:lang w:val="en-US" w:eastAsia="en-US" w:bidi="ar-SA"/>
      </w:rPr>
    </w:lvl>
    <w:lvl w:ilvl="5">
      <w:start w:val="0"/>
      <w:numFmt w:val="bullet"/>
      <w:lvlText w:val="•"/>
      <w:lvlJc w:val="left"/>
      <w:pPr>
        <w:ind w:left="3714" w:hanging="252"/>
      </w:pPr>
      <w:rPr>
        <w:rFonts w:hint="default"/>
        <w:lang w:val="en-US" w:eastAsia="en-US" w:bidi="ar-SA"/>
      </w:rPr>
    </w:lvl>
    <w:lvl w:ilvl="6">
      <w:start w:val="0"/>
      <w:numFmt w:val="bullet"/>
      <w:lvlText w:val="•"/>
      <w:lvlJc w:val="left"/>
      <w:pPr>
        <w:ind w:left="4344" w:hanging="252"/>
      </w:pPr>
      <w:rPr>
        <w:rFonts w:hint="default"/>
        <w:lang w:val="en-US" w:eastAsia="en-US" w:bidi="ar-SA"/>
      </w:rPr>
    </w:lvl>
    <w:lvl w:ilvl="7">
      <w:start w:val="0"/>
      <w:numFmt w:val="bullet"/>
      <w:lvlText w:val="•"/>
      <w:lvlJc w:val="left"/>
      <w:pPr>
        <w:ind w:left="4975" w:hanging="252"/>
      </w:pPr>
      <w:rPr>
        <w:rFonts w:hint="default"/>
        <w:lang w:val="en-US" w:eastAsia="en-US" w:bidi="ar-SA"/>
      </w:rPr>
    </w:lvl>
    <w:lvl w:ilvl="8">
      <w:start w:val="0"/>
      <w:numFmt w:val="bullet"/>
      <w:lvlText w:val="•"/>
      <w:lvlJc w:val="left"/>
      <w:pPr>
        <w:ind w:left="5606" w:hanging="252"/>
      </w:pPr>
      <w:rPr>
        <w:rFonts w:hint="default"/>
        <w:lang w:val="en-US" w:eastAsia="en-US" w:bidi="ar-SA"/>
      </w:rPr>
    </w:lvl>
  </w:abstractNum>
  <w:abstractNum w:abstractNumId="10">
    <w:multiLevelType w:val="hybridMultilevel"/>
    <w:lvl w:ilvl="0">
      <w:start w:val="0"/>
      <w:numFmt w:val="bullet"/>
      <w:lvlText w:val="●"/>
      <w:lvlJc w:val="left"/>
      <w:pPr>
        <w:ind w:left="585" w:hanging="164"/>
      </w:pPr>
      <w:rPr>
        <w:rFonts w:hint="default" w:ascii="Calibri" w:hAnsi="Calibri" w:eastAsia="Calibri" w:cs="Calibri"/>
        <w:b w:val="0"/>
        <w:bCs w:val="0"/>
        <w:i w:val="0"/>
        <w:iCs w:val="0"/>
        <w:spacing w:val="0"/>
        <w:w w:val="82"/>
        <w:sz w:val="20"/>
        <w:szCs w:val="20"/>
        <w:lang w:val="en-US" w:eastAsia="en-US" w:bidi="ar-SA"/>
      </w:rPr>
    </w:lvl>
    <w:lvl w:ilvl="1">
      <w:start w:val="0"/>
      <w:numFmt w:val="bullet"/>
      <w:lvlText w:val="●"/>
      <w:lvlJc w:val="left"/>
      <w:pPr>
        <w:ind w:left="724" w:hanging="164"/>
      </w:pPr>
      <w:rPr>
        <w:rFonts w:hint="default" w:ascii="Calibri" w:hAnsi="Calibri" w:eastAsia="Calibri" w:cs="Calibri"/>
        <w:b w:val="0"/>
        <w:bCs w:val="0"/>
        <w:i w:val="0"/>
        <w:iCs w:val="0"/>
        <w:spacing w:val="0"/>
        <w:w w:val="82"/>
        <w:sz w:val="20"/>
        <w:szCs w:val="20"/>
        <w:lang w:val="en-US" w:eastAsia="en-US" w:bidi="ar-SA"/>
      </w:rPr>
    </w:lvl>
    <w:lvl w:ilvl="2">
      <w:start w:val="0"/>
      <w:numFmt w:val="bullet"/>
      <w:lvlText w:val="•"/>
      <w:lvlJc w:val="left"/>
      <w:pPr>
        <w:ind w:left="1403" w:hanging="164"/>
      </w:pPr>
      <w:rPr>
        <w:rFonts w:hint="default"/>
        <w:lang w:val="en-US" w:eastAsia="en-US" w:bidi="ar-SA"/>
      </w:rPr>
    </w:lvl>
    <w:lvl w:ilvl="3">
      <w:start w:val="0"/>
      <w:numFmt w:val="bullet"/>
      <w:lvlText w:val="•"/>
      <w:lvlJc w:val="left"/>
      <w:pPr>
        <w:ind w:left="2086" w:hanging="164"/>
      </w:pPr>
      <w:rPr>
        <w:rFonts w:hint="default"/>
        <w:lang w:val="en-US" w:eastAsia="en-US" w:bidi="ar-SA"/>
      </w:rPr>
    </w:lvl>
    <w:lvl w:ilvl="4">
      <w:start w:val="0"/>
      <w:numFmt w:val="bullet"/>
      <w:lvlText w:val="•"/>
      <w:lvlJc w:val="left"/>
      <w:pPr>
        <w:ind w:left="2769" w:hanging="164"/>
      </w:pPr>
      <w:rPr>
        <w:rFonts w:hint="default"/>
        <w:lang w:val="en-US" w:eastAsia="en-US" w:bidi="ar-SA"/>
      </w:rPr>
    </w:lvl>
    <w:lvl w:ilvl="5">
      <w:start w:val="0"/>
      <w:numFmt w:val="bullet"/>
      <w:lvlText w:val="•"/>
      <w:lvlJc w:val="left"/>
      <w:pPr>
        <w:ind w:left="3452" w:hanging="164"/>
      </w:pPr>
      <w:rPr>
        <w:rFonts w:hint="default"/>
        <w:lang w:val="en-US" w:eastAsia="en-US" w:bidi="ar-SA"/>
      </w:rPr>
    </w:lvl>
    <w:lvl w:ilvl="6">
      <w:start w:val="0"/>
      <w:numFmt w:val="bullet"/>
      <w:lvlText w:val="•"/>
      <w:lvlJc w:val="left"/>
      <w:pPr>
        <w:ind w:left="4135" w:hanging="164"/>
      </w:pPr>
      <w:rPr>
        <w:rFonts w:hint="default"/>
        <w:lang w:val="en-US" w:eastAsia="en-US" w:bidi="ar-SA"/>
      </w:rPr>
    </w:lvl>
    <w:lvl w:ilvl="7">
      <w:start w:val="0"/>
      <w:numFmt w:val="bullet"/>
      <w:lvlText w:val="•"/>
      <w:lvlJc w:val="left"/>
      <w:pPr>
        <w:ind w:left="4818" w:hanging="164"/>
      </w:pPr>
      <w:rPr>
        <w:rFonts w:hint="default"/>
        <w:lang w:val="en-US" w:eastAsia="en-US" w:bidi="ar-SA"/>
      </w:rPr>
    </w:lvl>
    <w:lvl w:ilvl="8">
      <w:start w:val="0"/>
      <w:numFmt w:val="bullet"/>
      <w:lvlText w:val="•"/>
      <w:lvlJc w:val="left"/>
      <w:pPr>
        <w:ind w:left="5501" w:hanging="164"/>
      </w:pPr>
      <w:rPr>
        <w:rFonts w:hint="default"/>
        <w:lang w:val="en-US" w:eastAsia="en-US" w:bidi="ar-SA"/>
      </w:rPr>
    </w:lvl>
  </w:abstractNum>
  <w:abstractNum w:abstractNumId="9">
    <w:multiLevelType w:val="hybridMultilevel"/>
    <w:lvl w:ilvl="0">
      <w:start w:val="0"/>
      <w:numFmt w:val="bullet"/>
      <w:lvlText w:val="●"/>
      <w:lvlJc w:val="left"/>
      <w:pPr>
        <w:ind w:left="421" w:hanging="164"/>
      </w:pPr>
      <w:rPr>
        <w:rFonts w:hint="default" w:ascii="Calibri" w:hAnsi="Calibri" w:eastAsia="Calibri" w:cs="Calibri"/>
        <w:b w:val="0"/>
        <w:bCs w:val="0"/>
        <w:i w:val="0"/>
        <w:iCs w:val="0"/>
        <w:spacing w:val="0"/>
        <w:w w:val="82"/>
        <w:sz w:val="20"/>
        <w:szCs w:val="20"/>
        <w:lang w:val="en-US" w:eastAsia="en-US" w:bidi="ar-SA"/>
      </w:rPr>
    </w:lvl>
    <w:lvl w:ilvl="1">
      <w:start w:val="0"/>
      <w:numFmt w:val="bullet"/>
      <w:lvlText w:val="•"/>
      <w:lvlJc w:val="left"/>
      <w:pPr>
        <w:ind w:left="1064" w:hanging="164"/>
      </w:pPr>
      <w:rPr>
        <w:rFonts w:hint="default"/>
        <w:lang w:val="en-US" w:eastAsia="en-US" w:bidi="ar-SA"/>
      </w:rPr>
    </w:lvl>
    <w:lvl w:ilvl="2">
      <w:start w:val="0"/>
      <w:numFmt w:val="bullet"/>
      <w:lvlText w:val="•"/>
      <w:lvlJc w:val="left"/>
      <w:pPr>
        <w:ind w:left="1709" w:hanging="164"/>
      </w:pPr>
      <w:rPr>
        <w:rFonts w:hint="default"/>
        <w:lang w:val="en-US" w:eastAsia="en-US" w:bidi="ar-SA"/>
      </w:rPr>
    </w:lvl>
    <w:lvl w:ilvl="3">
      <w:start w:val="0"/>
      <w:numFmt w:val="bullet"/>
      <w:lvlText w:val="•"/>
      <w:lvlJc w:val="left"/>
      <w:pPr>
        <w:ind w:left="2354" w:hanging="164"/>
      </w:pPr>
      <w:rPr>
        <w:rFonts w:hint="default"/>
        <w:lang w:val="en-US" w:eastAsia="en-US" w:bidi="ar-SA"/>
      </w:rPr>
    </w:lvl>
    <w:lvl w:ilvl="4">
      <w:start w:val="0"/>
      <w:numFmt w:val="bullet"/>
      <w:lvlText w:val="•"/>
      <w:lvlJc w:val="left"/>
      <w:pPr>
        <w:ind w:left="2999" w:hanging="164"/>
      </w:pPr>
      <w:rPr>
        <w:rFonts w:hint="default"/>
        <w:lang w:val="en-US" w:eastAsia="en-US" w:bidi="ar-SA"/>
      </w:rPr>
    </w:lvl>
    <w:lvl w:ilvl="5">
      <w:start w:val="0"/>
      <w:numFmt w:val="bullet"/>
      <w:lvlText w:val="•"/>
      <w:lvlJc w:val="left"/>
      <w:pPr>
        <w:ind w:left="3644" w:hanging="164"/>
      </w:pPr>
      <w:rPr>
        <w:rFonts w:hint="default"/>
        <w:lang w:val="en-US" w:eastAsia="en-US" w:bidi="ar-SA"/>
      </w:rPr>
    </w:lvl>
    <w:lvl w:ilvl="6">
      <w:start w:val="0"/>
      <w:numFmt w:val="bullet"/>
      <w:lvlText w:val="•"/>
      <w:lvlJc w:val="left"/>
      <w:pPr>
        <w:ind w:left="4288" w:hanging="164"/>
      </w:pPr>
      <w:rPr>
        <w:rFonts w:hint="default"/>
        <w:lang w:val="en-US" w:eastAsia="en-US" w:bidi="ar-SA"/>
      </w:rPr>
    </w:lvl>
    <w:lvl w:ilvl="7">
      <w:start w:val="0"/>
      <w:numFmt w:val="bullet"/>
      <w:lvlText w:val="•"/>
      <w:lvlJc w:val="left"/>
      <w:pPr>
        <w:ind w:left="4933" w:hanging="164"/>
      </w:pPr>
      <w:rPr>
        <w:rFonts w:hint="default"/>
        <w:lang w:val="en-US" w:eastAsia="en-US" w:bidi="ar-SA"/>
      </w:rPr>
    </w:lvl>
    <w:lvl w:ilvl="8">
      <w:start w:val="0"/>
      <w:numFmt w:val="bullet"/>
      <w:lvlText w:val="•"/>
      <w:lvlJc w:val="left"/>
      <w:pPr>
        <w:ind w:left="5578" w:hanging="164"/>
      </w:pPr>
      <w:rPr>
        <w:rFonts w:hint="default"/>
        <w:lang w:val="en-US" w:eastAsia="en-US" w:bidi="ar-SA"/>
      </w:rPr>
    </w:lvl>
  </w:abstractNum>
  <w:abstractNum w:abstractNumId="8">
    <w:multiLevelType w:val="hybridMultilevel"/>
    <w:lvl w:ilvl="0">
      <w:start w:val="0"/>
      <w:numFmt w:val="bullet"/>
      <w:lvlText w:val="●"/>
      <w:lvlJc w:val="left"/>
      <w:pPr>
        <w:ind w:left="561" w:hanging="164"/>
      </w:pPr>
      <w:rPr>
        <w:rFonts w:hint="default" w:ascii="Calibri" w:hAnsi="Calibri" w:eastAsia="Calibri" w:cs="Calibri"/>
        <w:b w:val="0"/>
        <w:bCs w:val="0"/>
        <w:i w:val="0"/>
        <w:iCs w:val="0"/>
        <w:spacing w:val="0"/>
        <w:w w:val="82"/>
        <w:sz w:val="20"/>
        <w:szCs w:val="20"/>
        <w:lang w:val="en-US" w:eastAsia="en-US" w:bidi="ar-SA"/>
      </w:rPr>
    </w:lvl>
    <w:lvl w:ilvl="1">
      <w:start w:val="0"/>
      <w:numFmt w:val="bullet"/>
      <w:lvlText w:val="•"/>
      <w:lvlJc w:val="left"/>
      <w:pPr>
        <w:ind w:left="1190" w:hanging="164"/>
      </w:pPr>
      <w:rPr>
        <w:rFonts w:hint="default"/>
        <w:lang w:val="en-US" w:eastAsia="en-US" w:bidi="ar-SA"/>
      </w:rPr>
    </w:lvl>
    <w:lvl w:ilvl="2">
      <w:start w:val="0"/>
      <w:numFmt w:val="bullet"/>
      <w:lvlText w:val="•"/>
      <w:lvlJc w:val="left"/>
      <w:pPr>
        <w:ind w:left="1821" w:hanging="164"/>
      </w:pPr>
      <w:rPr>
        <w:rFonts w:hint="default"/>
        <w:lang w:val="en-US" w:eastAsia="en-US" w:bidi="ar-SA"/>
      </w:rPr>
    </w:lvl>
    <w:lvl w:ilvl="3">
      <w:start w:val="0"/>
      <w:numFmt w:val="bullet"/>
      <w:lvlText w:val="•"/>
      <w:lvlJc w:val="left"/>
      <w:pPr>
        <w:ind w:left="2452" w:hanging="164"/>
      </w:pPr>
      <w:rPr>
        <w:rFonts w:hint="default"/>
        <w:lang w:val="en-US" w:eastAsia="en-US" w:bidi="ar-SA"/>
      </w:rPr>
    </w:lvl>
    <w:lvl w:ilvl="4">
      <w:start w:val="0"/>
      <w:numFmt w:val="bullet"/>
      <w:lvlText w:val="•"/>
      <w:lvlJc w:val="left"/>
      <w:pPr>
        <w:ind w:left="3083" w:hanging="164"/>
      </w:pPr>
      <w:rPr>
        <w:rFonts w:hint="default"/>
        <w:lang w:val="en-US" w:eastAsia="en-US" w:bidi="ar-SA"/>
      </w:rPr>
    </w:lvl>
    <w:lvl w:ilvl="5">
      <w:start w:val="0"/>
      <w:numFmt w:val="bullet"/>
      <w:lvlText w:val="•"/>
      <w:lvlJc w:val="left"/>
      <w:pPr>
        <w:ind w:left="3714" w:hanging="164"/>
      </w:pPr>
      <w:rPr>
        <w:rFonts w:hint="default"/>
        <w:lang w:val="en-US" w:eastAsia="en-US" w:bidi="ar-SA"/>
      </w:rPr>
    </w:lvl>
    <w:lvl w:ilvl="6">
      <w:start w:val="0"/>
      <w:numFmt w:val="bullet"/>
      <w:lvlText w:val="•"/>
      <w:lvlJc w:val="left"/>
      <w:pPr>
        <w:ind w:left="4344" w:hanging="164"/>
      </w:pPr>
      <w:rPr>
        <w:rFonts w:hint="default"/>
        <w:lang w:val="en-US" w:eastAsia="en-US" w:bidi="ar-SA"/>
      </w:rPr>
    </w:lvl>
    <w:lvl w:ilvl="7">
      <w:start w:val="0"/>
      <w:numFmt w:val="bullet"/>
      <w:lvlText w:val="•"/>
      <w:lvlJc w:val="left"/>
      <w:pPr>
        <w:ind w:left="4975" w:hanging="164"/>
      </w:pPr>
      <w:rPr>
        <w:rFonts w:hint="default"/>
        <w:lang w:val="en-US" w:eastAsia="en-US" w:bidi="ar-SA"/>
      </w:rPr>
    </w:lvl>
    <w:lvl w:ilvl="8">
      <w:start w:val="0"/>
      <w:numFmt w:val="bullet"/>
      <w:lvlText w:val="•"/>
      <w:lvlJc w:val="left"/>
      <w:pPr>
        <w:ind w:left="5606" w:hanging="164"/>
      </w:pPr>
      <w:rPr>
        <w:rFonts w:hint="default"/>
        <w:lang w:val="en-US" w:eastAsia="en-US" w:bidi="ar-SA"/>
      </w:rPr>
    </w:lvl>
  </w:abstractNum>
  <w:abstractNum w:abstractNumId="7">
    <w:multiLevelType w:val="hybridMultilevel"/>
    <w:lvl w:ilvl="0">
      <w:start w:val="0"/>
      <w:numFmt w:val="bullet"/>
      <w:lvlText w:val="●"/>
      <w:lvlJc w:val="left"/>
      <w:pPr>
        <w:ind w:left="585" w:hanging="164"/>
      </w:pPr>
      <w:rPr>
        <w:rFonts w:hint="default" w:ascii="Calibri" w:hAnsi="Calibri" w:eastAsia="Calibri" w:cs="Calibri"/>
        <w:b w:val="0"/>
        <w:bCs w:val="0"/>
        <w:i w:val="0"/>
        <w:iCs w:val="0"/>
        <w:color w:val="231F20"/>
        <w:spacing w:val="0"/>
        <w:w w:val="82"/>
        <w:sz w:val="20"/>
        <w:szCs w:val="20"/>
        <w:lang w:val="en-US" w:eastAsia="en-US" w:bidi="ar-SA"/>
      </w:rPr>
    </w:lvl>
    <w:lvl w:ilvl="1">
      <w:start w:val="0"/>
      <w:numFmt w:val="bullet"/>
      <w:lvlText w:val="•"/>
      <w:lvlJc w:val="left"/>
      <w:pPr>
        <w:ind w:left="1208" w:hanging="164"/>
      </w:pPr>
      <w:rPr>
        <w:rFonts w:hint="default"/>
        <w:lang w:val="en-US" w:eastAsia="en-US" w:bidi="ar-SA"/>
      </w:rPr>
    </w:lvl>
    <w:lvl w:ilvl="2">
      <w:start w:val="0"/>
      <w:numFmt w:val="bullet"/>
      <w:lvlText w:val="•"/>
      <w:lvlJc w:val="left"/>
      <w:pPr>
        <w:ind w:left="1837" w:hanging="164"/>
      </w:pPr>
      <w:rPr>
        <w:rFonts w:hint="default"/>
        <w:lang w:val="en-US" w:eastAsia="en-US" w:bidi="ar-SA"/>
      </w:rPr>
    </w:lvl>
    <w:lvl w:ilvl="3">
      <w:start w:val="0"/>
      <w:numFmt w:val="bullet"/>
      <w:lvlText w:val="•"/>
      <w:lvlJc w:val="left"/>
      <w:pPr>
        <w:ind w:left="2466" w:hanging="164"/>
      </w:pPr>
      <w:rPr>
        <w:rFonts w:hint="default"/>
        <w:lang w:val="en-US" w:eastAsia="en-US" w:bidi="ar-SA"/>
      </w:rPr>
    </w:lvl>
    <w:lvl w:ilvl="4">
      <w:start w:val="0"/>
      <w:numFmt w:val="bullet"/>
      <w:lvlText w:val="•"/>
      <w:lvlJc w:val="left"/>
      <w:pPr>
        <w:ind w:left="3095" w:hanging="164"/>
      </w:pPr>
      <w:rPr>
        <w:rFonts w:hint="default"/>
        <w:lang w:val="en-US" w:eastAsia="en-US" w:bidi="ar-SA"/>
      </w:rPr>
    </w:lvl>
    <w:lvl w:ilvl="5">
      <w:start w:val="0"/>
      <w:numFmt w:val="bullet"/>
      <w:lvlText w:val="•"/>
      <w:lvlJc w:val="left"/>
      <w:pPr>
        <w:ind w:left="3724" w:hanging="164"/>
      </w:pPr>
      <w:rPr>
        <w:rFonts w:hint="default"/>
        <w:lang w:val="en-US" w:eastAsia="en-US" w:bidi="ar-SA"/>
      </w:rPr>
    </w:lvl>
    <w:lvl w:ilvl="6">
      <w:start w:val="0"/>
      <w:numFmt w:val="bullet"/>
      <w:lvlText w:val="•"/>
      <w:lvlJc w:val="left"/>
      <w:pPr>
        <w:ind w:left="4352" w:hanging="164"/>
      </w:pPr>
      <w:rPr>
        <w:rFonts w:hint="default"/>
        <w:lang w:val="en-US" w:eastAsia="en-US" w:bidi="ar-SA"/>
      </w:rPr>
    </w:lvl>
    <w:lvl w:ilvl="7">
      <w:start w:val="0"/>
      <w:numFmt w:val="bullet"/>
      <w:lvlText w:val="•"/>
      <w:lvlJc w:val="left"/>
      <w:pPr>
        <w:ind w:left="4981" w:hanging="164"/>
      </w:pPr>
      <w:rPr>
        <w:rFonts w:hint="default"/>
        <w:lang w:val="en-US" w:eastAsia="en-US" w:bidi="ar-SA"/>
      </w:rPr>
    </w:lvl>
    <w:lvl w:ilvl="8">
      <w:start w:val="0"/>
      <w:numFmt w:val="bullet"/>
      <w:lvlText w:val="•"/>
      <w:lvlJc w:val="left"/>
      <w:pPr>
        <w:ind w:left="5610" w:hanging="164"/>
      </w:pPr>
      <w:rPr>
        <w:rFonts w:hint="default"/>
        <w:lang w:val="en-US" w:eastAsia="en-US" w:bidi="ar-SA"/>
      </w:rPr>
    </w:lvl>
  </w:abstractNum>
  <w:abstractNum w:abstractNumId="6">
    <w:multiLevelType w:val="hybridMultilevel"/>
    <w:lvl w:ilvl="0">
      <w:start w:val="0"/>
      <w:numFmt w:val="bullet"/>
      <w:lvlText w:val="●"/>
      <w:lvlJc w:val="left"/>
      <w:pPr>
        <w:ind w:left="561" w:hanging="164"/>
      </w:pPr>
      <w:rPr>
        <w:rFonts w:hint="default" w:ascii="Calibri" w:hAnsi="Calibri" w:eastAsia="Calibri" w:cs="Calibri"/>
        <w:b w:val="0"/>
        <w:bCs w:val="0"/>
        <w:i w:val="0"/>
        <w:iCs w:val="0"/>
        <w:color w:val="231F20"/>
        <w:spacing w:val="0"/>
        <w:w w:val="82"/>
        <w:sz w:val="20"/>
        <w:szCs w:val="20"/>
        <w:lang w:val="en-US" w:eastAsia="en-US" w:bidi="ar-SA"/>
      </w:rPr>
    </w:lvl>
    <w:lvl w:ilvl="1">
      <w:start w:val="0"/>
      <w:numFmt w:val="bullet"/>
      <w:lvlText w:val="•"/>
      <w:lvlJc w:val="left"/>
      <w:pPr>
        <w:ind w:left="1190" w:hanging="164"/>
      </w:pPr>
      <w:rPr>
        <w:rFonts w:hint="default"/>
        <w:lang w:val="en-US" w:eastAsia="en-US" w:bidi="ar-SA"/>
      </w:rPr>
    </w:lvl>
    <w:lvl w:ilvl="2">
      <w:start w:val="0"/>
      <w:numFmt w:val="bullet"/>
      <w:lvlText w:val="•"/>
      <w:lvlJc w:val="left"/>
      <w:pPr>
        <w:ind w:left="1821" w:hanging="164"/>
      </w:pPr>
      <w:rPr>
        <w:rFonts w:hint="default"/>
        <w:lang w:val="en-US" w:eastAsia="en-US" w:bidi="ar-SA"/>
      </w:rPr>
    </w:lvl>
    <w:lvl w:ilvl="3">
      <w:start w:val="0"/>
      <w:numFmt w:val="bullet"/>
      <w:lvlText w:val="•"/>
      <w:lvlJc w:val="left"/>
      <w:pPr>
        <w:ind w:left="2452" w:hanging="164"/>
      </w:pPr>
      <w:rPr>
        <w:rFonts w:hint="default"/>
        <w:lang w:val="en-US" w:eastAsia="en-US" w:bidi="ar-SA"/>
      </w:rPr>
    </w:lvl>
    <w:lvl w:ilvl="4">
      <w:start w:val="0"/>
      <w:numFmt w:val="bullet"/>
      <w:lvlText w:val="•"/>
      <w:lvlJc w:val="left"/>
      <w:pPr>
        <w:ind w:left="3083" w:hanging="164"/>
      </w:pPr>
      <w:rPr>
        <w:rFonts w:hint="default"/>
        <w:lang w:val="en-US" w:eastAsia="en-US" w:bidi="ar-SA"/>
      </w:rPr>
    </w:lvl>
    <w:lvl w:ilvl="5">
      <w:start w:val="0"/>
      <w:numFmt w:val="bullet"/>
      <w:lvlText w:val="•"/>
      <w:lvlJc w:val="left"/>
      <w:pPr>
        <w:ind w:left="3714" w:hanging="164"/>
      </w:pPr>
      <w:rPr>
        <w:rFonts w:hint="default"/>
        <w:lang w:val="en-US" w:eastAsia="en-US" w:bidi="ar-SA"/>
      </w:rPr>
    </w:lvl>
    <w:lvl w:ilvl="6">
      <w:start w:val="0"/>
      <w:numFmt w:val="bullet"/>
      <w:lvlText w:val="•"/>
      <w:lvlJc w:val="left"/>
      <w:pPr>
        <w:ind w:left="4344" w:hanging="164"/>
      </w:pPr>
      <w:rPr>
        <w:rFonts w:hint="default"/>
        <w:lang w:val="en-US" w:eastAsia="en-US" w:bidi="ar-SA"/>
      </w:rPr>
    </w:lvl>
    <w:lvl w:ilvl="7">
      <w:start w:val="0"/>
      <w:numFmt w:val="bullet"/>
      <w:lvlText w:val="•"/>
      <w:lvlJc w:val="left"/>
      <w:pPr>
        <w:ind w:left="4975" w:hanging="164"/>
      </w:pPr>
      <w:rPr>
        <w:rFonts w:hint="default"/>
        <w:lang w:val="en-US" w:eastAsia="en-US" w:bidi="ar-SA"/>
      </w:rPr>
    </w:lvl>
    <w:lvl w:ilvl="8">
      <w:start w:val="0"/>
      <w:numFmt w:val="bullet"/>
      <w:lvlText w:val="•"/>
      <w:lvlJc w:val="left"/>
      <w:pPr>
        <w:ind w:left="5606" w:hanging="164"/>
      </w:pPr>
      <w:rPr>
        <w:rFonts w:hint="default"/>
        <w:lang w:val="en-US" w:eastAsia="en-US" w:bidi="ar-SA"/>
      </w:rPr>
    </w:lvl>
  </w:abstractNum>
  <w:abstractNum w:abstractNumId="5">
    <w:multiLevelType w:val="hybridMultilevel"/>
    <w:lvl w:ilvl="0">
      <w:start w:val="1"/>
      <w:numFmt w:val="decimal"/>
      <w:lvlText w:val="%1."/>
      <w:lvlJc w:val="left"/>
      <w:pPr>
        <w:ind w:left="587" w:hanging="252"/>
        <w:jc w:val="left"/>
      </w:pPr>
      <w:rPr>
        <w:rFonts w:hint="default" w:ascii="Cambria" w:hAnsi="Cambria" w:eastAsia="Cambria" w:cs="Cambria"/>
        <w:b/>
        <w:bCs/>
        <w:i w:val="0"/>
        <w:iCs w:val="0"/>
        <w:spacing w:val="0"/>
        <w:w w:val="110"/>
        <w:sz w:val="18"/>
        <w:szCs w:val="18"/>
        <w:lang w:val="en-US" w:eastAsia="en-US" w:bidi="ar-SA"/>
      </w:rPr>
    </w:lvl>
    <w:lvl w:ilvl="1">
      <w:start w:val="0"/>
      <w:numFmt w:val="bullet"/>
      <w:lvlText w:val="•"/>
      <w:lvlJc w:val="left"/>
      <w:pPr>
        <w:ind w:left="1208" w:hanging="252"/>
      </w:pPr>
      <w:rPr>
        <w:rFonts w:hint="default"/>
        <w:lang w:val="en-US" w:eastAsia="en-US" w:bidi="ar-SA"/>
      </w:rPr>
    </w:lvl>
    <w:lvl w:ilvl="2">
      <w:start w:val="0"/>
      <w:numFmt w:val="bullet"/>
      <w:lvlText w:val="•"/>
      <w:lvlJc w:val="left"/>
      <w:pPr>
        <w:ind w:left="1837" w:hanging="252"/>
      </w:pPr>
      <w:rPr>
        <w:rFonts w:hint="default"/>
        <w:lang w:val="en-US" w:eastAsia="en-US" w:bidi="ar-SA"/>
      </w:rPr>
    </w:lvl>
    <w:lvl w:ilvl="3">
      <w:start w:val="0"/>
      <w:numFmt w:val="bullet"/>
      <w:lvlText w:val="•"/>
      <w:lvlJc w:val="left"/>
      <w:pPr>
        <w:ind w:left="2466" w:hanging="252"/>
      </w:pPr>
      <w:rPr>
        <w:rFonts w:hint="default"/>
        <w:lang w:val="en-US" w:eastAsia="en-US" w:bidi="ar-SA"/>
      </w:rPr>
    </w:lvl>
    <w:lvl w:ilvl="4">
      <w:start w:val="0"/>
      <w:numFmt w:val="bullet"/>
      <w:lvlText w:val="•"/>
      <w:lvlJc w:val="left"/>
      <w:pPr>
        <w:ind w:left="3095" w:hanging="252"/>
      </w:pPr>
      <w:rPr>
        <w:rFonts w:hint="default"/>
        <w:lang w:val="en-US" w:eastAsia="en-US" w:bidi="ar-SA"/>
      </w:rPr>
    </w:lvl>
    <w:lvl w:ilvl="5">
      <w:start w:val="0"/>
      <w:numFmt w:val="bullet"/>
      <w:lvlText w:val="•"/>
      <w:lvlJc w:val="left"/>
      <w:pPr>
        <w:ind w:left="3724" w:hanging="252"/>
      </w:pPr>
      <w:rPr>
        <w:rFonts w:hint="default"/>
        <w:lang w:val="en-US" w:eastAsia="en-US" w:bidi="ar-SA"/>
      </w:rPr>
    </w:lvl>
    <w:lvl w:ilvl="6">
      <w:start w:val="0"/>
      <w:numFmt w:val="bullet"/>
      <w:lvlText w:val="•"/>
      <w:lvlJc w:val="left"/>
      <w:pPr>
        <w:ind w:left="4352" w:hanging="252"/>
      </w:pPr>
      <w:rPr>
        <w:rFonts w:hint="default"/>
        <w:lang w:val="en-US" w:eastAsia="en-US" w:bidi="ar-SA"/>
      </w:rPr>
    </w:lvl>
    <w:lvl w:ilvl="7">
      <w:start w:val="0"/>
      <w:numFmt w:val="bullet"/>
      <w:lvlText w:val="•"/>
      <w:lvlJc w:val="left"/>
      <w:pPr>
        <w:ind w:left="4981" w:hanging="252"/>
      </w:pPr>
      <w:rPr>
        <w:rFonts w:hint="default"/>
        <w:lang w:val="en-US" w:eastAsia="en-US" w:bidi="ar-SA"/>
      </w:rPr>
    </w:lvl>
    <w:lvl w:ilvl="8">
      <w:start w:val="0"/>
      <w:numFmt w:val="bullet"/>
      <w:lvlText w:val="•"/>
      <w:lvlJc w:val="left"/>
      <w:pPr>
        <w:ind w:left="5610" w:hanging="252"/>
      </w:pPr>
      <w:rPr>
        <w:rFonts w:hint="default"/>
        <w:lang w:val="en-US" w:eastAsia="en-US" w:bidi="ar-SA"/>
      </w:rPr>
    </w:lvl>
  </w:abstractNum>
  <w:abstractNum w:abstractNumId="4">
    <w:multiLevelType w:val="hybridMultilevel"/>
    <w:lvl w:ilvl="0">
      <w:start w:val="1"/>
      <w:numFmt w:val="decimal"/>
      <w:lvlText w:val="%1."/>
      <w:lvlJc w:val="left"/>
      <w:pPr>
        <w:ind w:left="563" w:hanging="252"/>
        <w:jc w:val="left"/>
      </w:pPr>
      <w:rPr>
        <w:rFonts w:hint="default" w:ascii="Cambria" w:hAnsi="Cambria" w:eastAsia="Cambria" w:cs="Cambria"/>
        <w:b/>
        <w:bCs/>
        <w:i w:val="0"/>
        <w:iCs w:val="0"/>
        <w:spacing w:val="0"/>
        <w:w w:val="110"/>
        <w:sz w:val="18"/>
        <w:szCs w:val="18"/>
        <w:lang w:val="en-US" w:eastAsia="en-US" w:bidi="ar-SA"/>
      </w:rPr>
    </w:lvl>
    <w:lvl w:ilvl="1">
      <w:start w:val="0"/>
      <w:numFmt w:val="bullet"/>
      <w:lvlText w:val="•"/>
      <w:lvlJc w:val="left"/>
      <w:pPr>
        <w:ind w:left="1190" w:hanging="252"/>
      </w:pPr>
      <w:rPr>
        <w:rFonts w:hint="default"/>
        <w:lang w:val="en-US" w:eastAsia="en-US" w:bidi="ar-SA"/>
      </w:rPr>
    </w:lvl>
    <w:lvl w:ilvl="2">
      <w:start w:val="0"/>
      <w:numFmt w:val="bullet"/>
      <w:lvlText w:val="•"/>
      <w:lvlJc w:val="left"/>
      <w:pPr>
        <w:ind w:left="1821" w:hanging="252"/>
      </w:pPr>
      <w:rPr>
        <w:rFonts w:hint="default"/>
        <w:lang w:val="en-US" w:eastAsia="en-US" w:bidi="ar-SA"/>
      </w:rPr>
    </w:lvl>
    <w:lvl w:ilvl="3">
      <w:start w:val="0"/>
      <w:numFmt w:val="bullet"/>
      <w:lvlText w:val="•"/>
      <w:lvlJc w:val="left"/>
      <w:pPr>
        <w:ind w:left="2452" w:hanging="252"/>
      </w:pPr>
      <w:rPr>
        <w:rFonts w:hint="default"/>
        <w:lang w:val="en-US" w:eastAsia="en-US" w:bidi="ar-SA"/>
      </w:rPr>
    </w:lvl>
    <w:lvl w:ilvl="4">
      <w:start w:val="0"/>
      <w:numFmt w:val="bullet"/>
      <w:lvlText w:val="•"/>
      <w:lvlJc w:val="left"/>
      <w:pPr>
        <w:ind w:left="3083" w:hanging="252"/>
      </w:pPr>
      <w:rPr>
        <w:rFonts w:hint="default"/>
        <w:lang w:val="en-US" w:eastAsia="en-US" w:bidi="ar-SA"/>
      </w:rPr>
    </w:lvl>
    <w:lvl w:ilvl="5">
      <w:start w:val="0"/>
      <w:numFmt w:val="bullet"/>
      <w:lvlText w:val="•"/>
      <w:lvlJc w:val="left"/>
      <w:pPr>
        <w:ind w:left="3714" w:hanging="252"/>
      </w:pPr>
      <w:rPr>
        <w:rFonts w:hint="default"/>
        <w:lang w:val="en-US" w:eastAsia="en-US" w:bidi="ar-SA"/>
      </w:rPr>
    </w:lvl>
    <w:lvl w:ilvl="6">
      <w:start w:val="0"/>
      <w:numFmt w:val="bullet"/>
      <w:lvlText w:val="•"/>
      <w:lvlJc w:val="left"/>
      <w:pPr>
        <w:ind w:left="4344" w:hanging="252"/>
      </w:pPr>
      <w:rPr>
        <w:rFonts w:hint="default"/>
        <w:lang w:val="en-US" w:eastAsia="en-US" w:bidi="ar-SA"/>
      </w:rPr>
    </w:lvl>
    <w:lvl w:ilvl="7">
      <w:start w:val="0"/>
      <w:numFmt w:val="bullet"/>
      <w:lvlText w:val="•"/>
      <w:lvlJc w:val="left"/>
      <w:pPr>
        <w:ind w:left="4975" w:hanging="252"/>
      </w:pPr>
      <w:rPr>
        <w:rFonts w:hint="default"/>
        <w:lang w:val="en-US" w:eastAsia="en-US" w:bidi="ar-SA"/>
      </w:rPr>
    </w:lvl>
    <w:lvl w:ilvl="8">
      <w:start w:val="0"/>
      <w:numFmt w:val="bullet"/>
      <w:lvlText w:val="•"/>
      <w:lvlJc w:val="left"/>
      <w:pPr>
        <w:ind w:left="5606" w:hanging="252"/>
      </w:pPr>
      <w:rPr>
        <w:rFonts w:hint="default"/>
        <w:lang w:val="en-US" w:eastAsia="en-US" w:bidi="ar-SA"/>
      </w:rPr>
    </w:lvl>
  </w:abstractNum>
  <w:abstractNum w:abstractNumId="3">
    <w:multiLevelType w:val="hybridMultilevel"/>
    <w:lvl w:ilvl="0">
      <w:start w:val="0"/>
      <w:numFmt w:val="bullet"/>
      <w:lvlText w:val="●"/>
      <w:lvlJc w:val="left"/>
      <w:pPr>
        <w:ind w:left="585" w:hanging="164"/>
      </w:pPr>
      <w:rPr>
        <w:rFonts w:hint="default" w:ascii="Calibri" w:hAnsi="Calibri" w:eastAsia="Calibri" w:cs="Calibri"/>
        <w:b w:val="0"/>
        <w:bCs w:val="0"/>
        <w:i w:val="0"/>
        <w:iCs w:val="0"/>
        <w:spacing w:val="0"/>
        <w:w w:val="82"/>
        <w:sz w:val="20"/>
        <w:szCs w:val="20"/>
        <w:lang w:val="en-US" w:eastAsia="en-US" w:bidi="ar-SA"/>
      </w:rPr>
    </w:lvl>
    <w:lvl w:ilvl="1">
      <w:start w:val="0"/>
      <w:numFmt w:val="bullet"/>
      <w:lvlText w:val="•"/>
      <w:lvlJc w:val="left"/>
      <w:pPr>
        <w:ind w:left="1208" w:hanging="164"/>
      </w:pPr>
      <w:rPr>
        <w:rFonts w:hint="default"/>
        <w:lang w:val="en-US" w:eastAsia="en-US" w:bidi="ar-SA"/>
      </w:rPr>
    </w:lvl>
    <w:lvl w:ilvl="2">
      <w:start w:val="0"/>
      <w:numFmt w:val="bullet"/>
      <w:lvlText w:val="•"/>
      <w:lvlJc w:val="left"/>
      <w:pPr>
        <w:ind w:left="1837" w:hanging="164"/>
      </w:pPr>
      <w:rPr>
        <w:rFonts w:hint="default"/>
        <w:lang w:val="en-US" w:eastAsia="en-US" w:bidi="ar-SA"/>
      </w:rPr>
    </w:lvl>
    <w:lvl w:ilvl="3">
      <w:start w:val="0"/>
      <w:numFmt w:val="bullet"/>
      <w:lvlText w:val="•"/>
      <w:lvlJc w:val="left"/>
      <w:pPr>
        <w:ind w:left="2466" w:hanging="164"/>
      </w:pPr>
      <w:rPr>
        <w:rFonts w:hint="default"/>
        <w:lang w:val="en-US" w:eastAsia="en-US" w:bidi="ar-SA"/>
      </w:rPr>
    </w:lvl>
    <w:lvl w:ilvl="4">
      <w:start w:val="0"/>
      <w:numFmt w:val="bullet"/>
      <w:lvlText w:val="•"/>
      <w:lvlJc w:val="left"/>
      <w:pPr>
        <w:ind w:left="3095" w:hanging="164"/>
      </w:pPr>
      <w:rPr>
        <w:rFonts w:hint="default"/>
        <w:lang w:val="en-US" w:eastAsia="en-US" w:bidi="ar-SA"/>
      </w:rPr>
    </w:lvl>
    <w:lvl w:ilvl="5">
      <w:start w:val="0"/>
      <w:numFmt w:val="bullet"/>
      <w:lvlText w:val="•"/>
      <w:lvlJc w:val="left"/>
      <w:pPr>
        <w:ind w:left="3724" w:hanging="164"/>
      </w:pPr>
      <w:rPr>
        <w:rFonts w:hint="default"/>
        <w:lang w:val="en-US" w:eastAsia="en-US" w:bidi="ar-SA"/>
      </w:rPr>
    </w:lvl>
    <w:lvl w:ilvl="6">
      <w:start w:val="0"/>
      <w:numFmt w:val="bullet"/>
      <w:lvlText w:val="•"/>
      <w:lvlJc w:val="left"/>
      <w:pPr>
        <w:ind w:left="4352" w:hanging="164"/>
      </w:pPr>
      <w:rPr>
        <w:rFonts w:hint="default"/>
        <w:lang w:val="en-US" w:eastAsia="en-US" w:bidi="ar-SA"/>
      </w:rPr>
    </w:lvl>
    <w:lvl w:ilvl="7">
      <w:start w:val="0"/>
      <w:numFmt w:val="bullet"/>
      <w:lvlText w:val="•"/>
      <w:lvlJc w:val="left"/>
      <w:pPr>
        <w:ind w:left="4981" w:hanging="164"/>
      </w:pPr>
      <w:rPr>
        <w:rFonts w:hint="default"/>
        <w:lang w:val="en-US" w:eastAsia="en-US" w:bidi="ar-SA"/>
      </w:rPr>
    </w:lvl>
    <w:lvl w:ilvl="8">
      <w:start w:val="0"/>
      <w:numFmt w:val="bullet"/>
      <w:lvlText w:val="•"/>
      <w:lvlJc w:val="left"/>
      <w:pPr>
        <w:ind w:left="5610" w:hanging="164"/>
      </w:pPr>
      <w:rPr>
        <w:rFonts w:hint="default"/>
        <w:lang w:val="en-US" w:eastAsia="en-US" w:bidi="ar-SA"/>
      </w:rPr>
    </w:lvl>
  </w:abstractNum>
  <w:abstractNum w:abstractNumId="2">
    <w:multiLevelType w:val="hybridMultilevel"/>
    <w:lvl w:ilvl="0">
      <w:start w:val="1"/>
      <w:numFmt w:val="decimal"/>
      <w:lvlText w:val="%1."/>
      <w:lvlJc w:val="left"/>
      <w:pPr>
        <w:ind w:left="587" w:hanging="252"/>
        <w:jc w:val="left"/>
      </w:pPr>
      <w:rPr>
        <w:rFonts w:hint="default" w:ascii="Cambria" w:hAnsi="Cambria" w:eastAsia="Cambria" w:cs="Cambria"/>
        <w:b/>
        <w:bCs/>
        <w:i w:val="0"/>
        <w:iCs w:val="0"/>
        <w:spacing w:val="0"/>
        <w:w w:val="110"/>
        <w:sz w:val="18"/>
        <w:szCs w:val="18"/>
        <w:lang w:val="en-US" w:eastAsia="en-US" w:bidi="ar-SA"/>
      </w:rPr>
    </w:lvl>
    <w:lvl w:ilvl="1">
      <w:start w:val="0"/>
      <w:numFmt w:val="bullet"/>
      <w:lvlText w:val="●"/>
      <w:lvlJc w:val="left"/>
      <w:pPr>
        <w:ind w:left="585" w:hanging="164"/>
      </w:pPr>
      <w:rPr>
        <w:rFonts w:hint="default" w:ascii="Calibri" w:hAnsi="Calibri" w:eastAsia="Calibri" w:cs="Calibri"/>
        <w:b w:val="0"/>
        <w:bCs w:val="0"/>
        <w:i w:val="0"/>
        <w:iCs w:val="0"/>
        <w:spacing w:val="0"/>
        <w:w w:val="82"/>
        <w:sz w:val="20"/>
        <w:szCs w:val="20"/>
        <w:lang w:val="en-US" w:eastAsia="en-US" w:bidi="ar-SA"/>
      </w:rPr>
    </w:lvl>
    <w:lvl w:ilvl="2">
      <w:start w:val="0"/>
      <w:numFmt w:val="bullet"/>
      <w:lvlText w:val="•"/>
      <w:lvlJc w:val="left"/>
      <w:pPr>
        <w:ind w:left="1837" w:hanging="164"/>
      </w:pPr>
      <w:rPr>
        <w:rFonts w:hint="default"/>
        <w:lang w:val="en-US" w:eastAsia="en-US" w:bidi="ar-SA"/>
      </w:rPr>
    </w:lvl>
    <w:lvl w:ilvl="3">
      <w:start w:val="0"/>
      <w:numFmt w:val="bullet"/>
      <w:lvlText w:val="•"/>
      <w:lvlJc w:val="left"/>
      <w:pPr>
        <w:ind w:left="2466" w:hanging="164"/>
      </w:pPr>
      <w:rPr>
        <w:rFonts w:hint="default"/>
        <w:lang w:val="en-US" w:eastAsia="en-US" w:bidi="ar-SA"/>
      </w:rPr>
    </w:lvl>
    <w:lvl w:ilvl="4">
      <w:start w:val="0"/>
      <w:numFmt w:val="bullet"/>
      <w:lvlText w:val="•"/>
      <w:lvlJc w:val="left"/>
      <w:pPr>
        <w:ind w:left="3095" w:hanging="164"/>
      </w:pPr>
      <w:rPr>
        <w:rFonts w:hint="default"/>
        <w:lang w:val="en-US" w:eastAsia="en-US" w:bidi="ar-SA"/>
      </w:rPr>
    </w:lvl>
    <w:lvl w:ilvl="5">
      <w:start w:val="0"/>
      <w:numFmt w:val="bullet"/>
      <w:lvlText w:val="•"/>
      <w:lvlJc w:val="left"/>
      <w:pPr>
        <w:ind w:left="3724" w:hanging="164"/>
      </w:pPr>
      <w:rPr>
        <w:rFonts w:hint="default"/>
        <w:lang w:val="en-US" w:eastAsia="en-US" w:bidi="ar-SA"/>
      </w:rPr>
    </w:lvl>
    <w:lvl w:ilvl="6">
      <w:start w:val="0"/>
      <w:numFmt w:val="bullet"/>
      <w:lvlText w:val="•"/>
      <w:lvlJc w:val="left"/>
      <w:pPr>
        <w:ind w:left="4352" w:hanging="164"/>
      </w:pPr>
      <w:rPr>
        <w:rFonts w:hint="default"/>
        <w:lang w:val="en-US" w:eastAsia="en-US" w:bidi="ar-SA"/>
      </w:rPr>
    </w:lvl>
    <w:lvl w:ilvl="7">
      <w:start w:val="0"/>
      <w:numFmt w:val="bullet"/>
      <w:lvlText w:val="•"/>
      <w:lvlJc w:val="left"/>
      <w:pPr>
        <w:ind w:left="4981" w:hanging="164"/>
      </w:pPr>
      <w:rPr>
        <w:rFonts w:hint="default"/>
        <w:lang w:val="en-US" w:eastAsia="en-US" w:bidi="ar-SA"/>
      </w:rPr>
    </w:lvl>
    <w:lvl w:ilvl="8">
      <w:start w:val="0"/>
      <w:numFmt w:val="bullet"/>
      <w:lvlText w:val="•"/>
      <w:lvlJc w:val="left"/>
      <w:pPr>
        <w:ind w:left="5610" w:hanging="164"/>
      </w:pPr>
      <w:rPr>
        <w:rFonts w:hint="default"/>
        <w:lang w:val="en-US" w:eastAsia="en-US" w:bidi="ar-SA"/>
      </w:rPr>
    </w:lvl>
  </w:abstractNum>
  <w:abstractNum w:abstractNumId="1">
    <w:multiLevelType w:val="hybridMultilevel"/>
    <w:lvl w:ilvl="0">
      <w:start w:val="0"/>
      <w:numFmt w:val="bullet"/>
      <w:lvlText w:val="-"/>
      <w:lvlJc w:val="left"/>
      <w:pPr>
        <w:ind w:left="81" w:hanging="82"/>
      </w:pPr>
      <w:rPr>
        <w:rFonts w:hint="default" w:ascii="Arial" w:hAnsi="Arial" w:eastAsia="Arial" w:cs="Arial"/>
        <w:b/>
        <w:bCs/>
        <w:i w:val="0"/>
        <w:iCs w:val="0"/>
        <w:spacing w:val="0"/>
        <w:w w:val="102"/>
        <w:sz w:val="13"/>
        <w:szCs w:val="13"/>
        <w:lang w:val="en-US" w:eastAsia="en-US" w:bidi="ar-SA"/>
      </w:rPr>
    </w:lvl>
    <w:lvl w:ilvl="1">
      <w:start w:val="0"/>
      <w:numFmt w:val="bullet"/>
      <w:lvlText w:val="•"/>
      <w:lvlJc w:val="left"/>
      <w:pPr>
        <w:ind w:left="208" w:hanging="82"/>
      </w:pPr>
      <w:rPr>
        <w:rFonts w:hint="default"/>
        <w:lang w:val="en-US" w:eastAsia="en-US" w:bidi="ar-SA"/>
      </w:rPr>
    </w:lvl>
    <w:lvl w:ilvl="2">
      <w:start w:val="0"/>
      <w:numFmt w:val="bullet"/>
      <w:lvlText w:val="•"/>
      <w:lvlJc w:val="left"/>
      <w:pPr>
        <w:ind w:left="336" w:hanging="82"/>
      </w:pPr>
      <w:rPr>
        <w:rFonts w:hint="default"/>
        <w:lang w:val="en-US" w:eastAsia="en-US" w:bidi="ar-SA"/>
      </w:rPr>
    </w:lvl>
    <w:lvl w:ilvl="3">
      <w:start w:val="0"/>
      <w:numFmt w:val="bullet"/>
      <w:lvlText w:val="•"/>
      <w:lvlJc w:val="left"/>
      <w:pPr>
        <w:ind w:left="464" w:hanging="82"/>
      </w:pPr>
      <w:rPr>
        <w:rFonts w:hint="default"/>
        <w:lang w:val="en-US" w:eastAsia="en-US" w:bidi="ar-SA"/>
      </w:rPr>
    </w:lvl>
    <w:lvl w:ilvl="4">
      <w:start w:val="0"/>
      <w:numFmt w:val="bullet"/>
      <w:lvlText w:val="•"/>
      <w:lvlJc w:val="left"/>
      <w:pPr>
        <w:ind w:left="592" w:hanging="82"/>
      </w:pPr>
      <w:rPr>
        <w:rFonts w:hint="default"/>
        <w:lang w:val="en-US" w:eastAsia="en-US" w:bidi="ar-SA"/>
      </w:rPr>
    </w:lvl>
    <w:lvl w:ilvl="5">
      <w:start w:val="0"/>
      <w:numFmt w:val="bullet"/>
      <w:lvlText w:val="•"/>
      <w:lvlJc w:val="left"/>
      <w:pPr>
        <w:ind w:left="721" w:hanging="82"/>
      </w:pPr>
      <w:rPr>
        <w:rFonts w:hint="default"/>
        <w:lang w:val="en-US" w:eastAsia="en-US" w:bidi="ar-SA"/>
      </w:rPr>
    </w:lvl>
    <w:lvl w:ilvl="6">
      <w:start w:val="0"/>
      <w:numFmt w:val="bullet"/>
      <w:lvlText w:val="•"/>
      <w:lvlJc w:val="left"/>
      <w:pPr>
        <w:ind w:left="849" w:hanging="82"/>
      </w:pPr>
      <w:rPr>
        <w:rFonts w:hint="default"/>
        <w:lang w:val="en-US" w:eastAsia="en-US" w:bidi="ar-SA"/>
      </w:rPr>
    </w:lvl>
    <w:lvl w:ilvl="7">
      <w:start w:val="0"/>
      <w:numFmt w:val="bullet"/>
      <w:lvlText w:val="•"/>
      <w:lvlJc w:val="left"/>
      <w:pPr>
        <w:ind w:left="977" w:hanging="82"/>
      </w:pPr>
      <w:rPr>
        <w:rFonts w:hint="default"/>
        <w:lang w:val="en-US" w:eastAsia="en-US" w:bidi="ar-SA"/>
      </w:rPr>
    </w:lvl>
    <w:lvl w:ilvl="8">
      <w:start w:val="0"/>
      <w:numFmt w:val="bullet"/>
      <w:lvlText w:val="•"/>
      <w:lvlJc w:val="left"/>
      <w:pPr>
        <w:ind w:left="1105" w:hanging="82"/>
      </w:pPr>
      <w:rPr>
        <w:rFonts w:hint="default"/>
        <w:lang w:val="en-US" w:eastAsia="en-US" w:bidi="ar-SA"/>
      </w:rPr>
    </w:lvl>
  </w:abstractNum>
  <w:abstractNum w:abstractNumId="0">
    <w:multiLevelType w:val="hybridMultilevel"/>
    <w:lvl w:ilvl="0">
      <w:start w:val="0"/>
      <w:numFmt w:val="bullet"/>
      <w:lvlText w:val="-"/>
      <w:lvlJc w:val="left"/>
      <w:pPr>
        <w:ind w:left="82" w:hanging="82"/>
      </w:pPr>
      <w:rPr>
        <w:rFonts w:hint="default" w:ascii="Arial" w:hAnsi="Arial" w:eastAsia="Arial" w:cs="Arial"/>
        <w:b/>
        <w:bCs/>
        <w:i w:val="0"/>
        <w:iCs w:val="0"/>
        <w:spacing w:val="0"/>
        <w:w w:val="102"/>
        <w:sz w:val="13"/>
        <w:szCs w:val="13"/>
        <w:lang w:val="en-US" w:eastAsia="en-US" w:bidi="ar-SA"/>
      </w:rPr>
    </w:lvl>
    <w:lvl w:ilvl="1">
      <w:start w:val="0"/>
      <w:numFmt w:val="bullet"/>
      <w:lvlText w:val="•"/>
      <w:lvlJc w:val="left"/>
      <w:pPr>
        <w:ind w:left="218" w:hanging="82"/>
      </w:pPr>
      <w:rPr>
        <w:rFonts w:hint="default"/>
        <w:lang w:val="en-US" w:eastAsia="en-US" w:bidi="ar-SA"/>
      </w:rPr>
    </w:lvl>
    <w:lvl w:ilvl="2">
      <w:start w:val="0"/>
      <w:numFmt w:val="bullet"/>
      <w:lvlText w:val="•"/>
      <w:lvlJc w:val="left"/>
      <w:pPr>
        <w:ind w:left="357" w:hanging="82"/>
      </w:pPr>
      <w:rPr>
        <w:rFonts w:hint="default"/>
        <w:lang w:val="en-US" w:eastAsia="en-US" w:bidi="ar-SA"/>
      </w:rPr>
    </w:lvl>
    <w:lvl w:ilvl="3">
      <w:start w:val="0"/>
      <w:numFmt w:val="bullet"/>
      <w:lvlText w:val="•"/>
      <w:lvlJc w:val="left"/>
      <w:pPr>
        <w:ind w:left="495" w:hanging="82"/>
      </w:pPr>
      <w:rPr>
        <w:rFonts w:hint="default"/>
        <w:lang w:val="en-US" w:eastAsia="en-US" w:bidi="ar-SA"/>
      </w:rPr>
    </w:lvl>
    <w:lvl w:ilvl="4">
      <w:start w:val="0"/>
      <w:numFmt w:val="bullet"/>
      <w:lvlText w:val="•"/>
      <w:lvlJc w:val="left"/>
      <w:pPr>
        <w:ind w:left="634" w:hanging="82"/>
      </w:pPr>
      <w:rPr>
        <w:rFonts w:hint="default"/>
        <w:lang w:val="en-US" w:eastAsia="en-US" w:bidi="ar-SA"/>
      </w:rPr>
    </w:lvl>
    <w:lvl w:ilvl="5">
      <w:start w:val="0"/>
      <w:numFmt w:val="bullet"/>
      <w:lvlText w:val="•"/>
      <w:lvlJc w:val="left"/>
      <w:pPr>
        <w:ind w:left="773" w:hanging="82"/>
      </w:pPr>
      <w:rPr>
        <w:rFonts w:hint="default"/>
        <w:lang w:val="en-US" w:eastAsia="en-US" w:bidi="ar-SA"/>
      </w:rPr>
    </w:lvl>
    <w:lvl w:ilvl="6">
      <w:start w:val="0"/>
      <w:numFmt w:val="bullet"/>
      <w:lvlText w:val="•"/>
      <w:lvlJc w:val="left"/>
      <w:pPr>
        <w:ind w:left="911" w:hanging="82"/>
      </w:pPr>
      <w:rPr>
        <w:rFonts w:hint="default"/>
        <w:lang w:val="en-US" w:eastAsia="en-US" w:bidi="ar-SA"/>
      </w:rPr>
    </w:lvl>
    <w:lvl w:ilvl="7">
      <w:start w:val="0"/>
      <w:numFmt w:val="bullet"/>
      <w:lvlText w:val="•"/>
      <w:lvlJc w:val="left"/>
      <w:pPr>
        <w:ind w:left="1050" w:hanging="82"/>
      </w:pPr>
      <w:rPr>
        <w:rFonts w:hint="default"/>
        <w:lang w:val="en-US" w:eastAsia="en-US" w:bidi="ar-SA"/>
      </w:rPr>
    </w:lvl>
    <w:lvl w:ilvl="8">
      <w:start w:val="0"/>
      <w:numFmt w:val="bullet"/>
      <w:lvlText w:val="•"/>
      <w:lvlJc w:val="left"/>
      <w:pPr>
        <w:ind w:left="1188" w:hanging="82"/>
      </w:pPr>
      <w:rPr>
        <w:rFonts w:hint="default"/>
        <w:lang w:val="en-US" w:eastAsia="en-US" w:bidi="ar-SA"/>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rPr>
      <w:rFonts w:ascii="Cambria" w:hAnsi="Cambria" w:eastAsia="Cambria" w:cs="Cambria"/>
      <w:sz w:val="20"/>
      <w:szCs w:val="20"/>
      <w:lang w:val="en-US" w:eastAsia="en-US" w:bidi="ar-SA"/>
    </w:rPr>
  </w:style>
  <w:style w:styleId="Heading1" w:type="paragraph">
    <w:name w:val="Heading 1"/>
    <w:basedOn w:val="Normal"/>
    <w:uiPriority w:val="1"/>
    <w:qFormat/>
    <w:pPr>
      <w:jc w:val="center"/>
      <w:outlineLvl w:val="1"/>
    </w:pPr>
    <w:rPr>
      <w:rFonts w:ascii="Cambria" w:hAnsi="Cambria" w:eastAsia="Cambria" w:cs="Cambria"/>
      <w:sz w:val="28"/>
      <w:szCs w:val="28"/>
      <w:lang w:val="en-US" w:eastAsia="en-US" w:bidi="ar-SA"/>
    </w:rPr>
  </w:style>
  <w:style w:styleId="Heading2" w:type="paragraph">
    <w:name w:val="Heading 2"/>
    <w:basedOn w:val="Normal"/>
    <w:uiPriority w:val="1"/>
    <w:qFormat/>
    <w:pPr>
      <w:ind w:left="204"/>
      <w:jc w:val="both"/>
      <w:outlineLvl w:val="2"/>
    </w:pPr>
    <w:rPr>
      <w:rFonts w:ascii="Cambria" w:hAnsi="Cambria" w:eastAsia="Cambria" w:cs="Cambria"/>
      <w:b/>
      <w:bCs/>
      <w:sz w:val="22"/>
      <w:szCs w:val="22"/>
      <w:lang w:val="en-US" w:eastAsia="en-US" w:bidi="ar-SA"/>
    </w:rPr>
  </w:style>
  <w:style w:styleId="ListParagraph" w:type="paragraph">
    <w:name w:val="List Paragraph"/>
    <w:basedOn w:val="Normal"/>
    <w:uiPriority w:val="1"/>
    <w:qFormat/>
    <w:pPr>
      <w:spacing w:line="239" w:lineRule="exact"/>
      <w:ind w:left="559" w:hanging="162"/>
    </w:pPr>
    <w:rPr>
      <w:rFonts w:ascii="Cambria" w:hAnsi="Cambria" w:eastAsia="Cambria" w:cs="Cambria"/>
      <w:lang w:val="en-US" w:eastAsia="en-US" w:bidi="ar-SA"/>
    </w:rPr>
  </w:style>
  <w:style w:styleId="TableParagraph" w:type="paragraph">
    <w:name w:val="Table Paragraph"/>
    <w:basedOn w:val="Normal"/>
    <w:uiPriority w:val="1"/>
    <w:qFormat/>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hyperlink" Target="http://www.WileyFinance.com/" TargetMode="Externa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hyperlink" Target="http://www.copyright.com/" TargetMode="External"/><Relationship Id="rId11" Type="http://schemas.openxmlformats.org/officeDocument/2006/relationships/hyperlink" Target="http://www.wiley.com/go/permissions" TargetMode="External"/><Relationship Id="rId12" Type="http://schemas.openxmlformats.org/officeDocument/2006/relationships/hyperlink" Target="http://www.wiley.com/" TargetMode="Externa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header" Target="header5.xml"/><Relationship Id="rId18" Type="http://schemas.openxmlformats.org/officeDocument/2006/relationships/header" Target="header6.xml"/><Relationship Id="rId19" Type="http://schemas.openxmlformats.org/officeDocument/2006/relationships/header" Target="header7.xml"/><Relationship Id="rId20" Type="http://schemas.openxmlformats.org/officeDocument/2006/relationships/header" Target="header8.xml"/><Relationship Id="rId21" Type="http://schemas.openxmlformats.org/officeDocument/2006/relationships/header" Target="header9.xml"/><Relationship Id="rId22" Type="http://schemas.openxmlformats.org/officeDocument/2006/relationships/header" Target="header10.xml"/><Relationship Id="rId23" Type="http://schemas.openxmlformats.org/officeDocument/2006/relationships/header" Target="header11.xml"/><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hyperlink" Target="http://www.cqg.com/" TargetMode="External"/><Relationship Id="rId27" Type="http://schemas.openxmlformats.org/officeDocument/2006/relationships/header" Target="header12.xml"/><Relationship Id="rId28" Type="http://schemas.openxmlformats.org/officeDocument/2006/relationships/header" Target="header13.xml"/><Relationship Id="rId29" Type="http://schemas.openxmlformats.org/officeDocument/2006/relationships/header" Target="header14.xml"/><Relationship Id="rId30" Type="http://schemas.openxmlformats.org/officeDocument/2006/relationships/header" Target="header15.xml"/><Relationship Id="rId31" Type="http://schemas.openxmlformats.org/officeDocument/2006/relationships/header" Target="header16.xml"/><Relationship Id="rId32" Type="http://schemas.openxmlformats.org/officeDocument/2006/relationships/header" Target="header17.xml"/><Relationship Id="rId33" Type="http://schemas.openxmlformats.org/officeDocument/2006/relationships/header" Target="header18.xml"/><Relationship Id="rId34" Type="http://schemas.openxmlformats.org/officeDocument/2006/relationships/header" Target="header19.xml"/><Relationship Id="rId35" Type="http://schemas.openxmlformats.org/officeDocument/2006/relationships/header" Target="header20.xml"/><Relationship Id="rId36" Type="http://schemas.openxmlformats.org/officeDocument/2006/relationships/header" Target="header21.xml"/><Relationship Id="rId37" Type="http://schemas.openxmlformats.org/officeDocument/2006/relationships/image" Target="media/image6.png"/><Relationship Id="rId38" Type="http://schemas.openxmlformats.org/officeDocument/2006/relationships/image" Target="media/image7.png"/><Relationship Id="rId39" Type="http://schemas.openxmlformats.org/officeDocument/2006/relationships/image" Target="media/image8.png"/><Relationship Id="rId40" Type="http://schemas.openxmlformats.org/officeDocument/2006/relationships/image" Target="media/image9.png"/><Relationship Id="rId41" Type="http://schemas.openxmlformats.org/officeDocument/2006/relationships/image" Target="media/image10.png"/><Relationship Id="rId42" Type="http://schemas.openxmlformats.org/officeDocument/2006/relationships/header" Target="header22.xml"/><Relationship Id="rId43" Type="http://schemas.openxmlformats.org/officeDocument/2006/relationships/header" Target="header23.xml"/><Relationship Id="rId44" Type="http://schemas.openxmlformats.org/officeDocument/2006/relationships/header" Target="header24.xml"/><Relationship Id="rId45" Type="http://schemas.openxmlformats.org/officeDocument/2006/relationships/header" Target="header25.xml"/><Relationship Id="rId46" Type="http://schemas.openxmlformats.org/officeDocument/2006/relationships/image" Target="media/image11.png"/><Relationship Id="rId47" Type="http://schemas.openxmlformats.org/officeDocument/2006/relationships/image" Target="media/image12.png"/><Relationship Id="rId48" Type="http://schemas.openxmlformats.org/officeDocument/2006/relationships/image" Target="media/image13.png"/><Relationship Id="rId49" Type="http://schemas.openxmlformats.org/officeDocument/2006/relationships/image" Target="media/image14.png"/><Relationship Id="rId50" Type="http://schemas.openxmlformats.org/officeDocument/2006/relationships/image" Target="media/image15.png"/><Relationship Id="rId51" Type="http://schemas.openxmlformats.org/officeDocument/2006/relationships/image" Target="media/image16.png"/><Relationship Id="rId52" Type="http://schemas.openxmlformats.org/officeDocument/2006/relationships/image" Target="media/image17.png"/><Relationship Id="rId53" Type="http://schemas.openxmlformats.org/officeDocument/2006/relationships/image" Target="media/image18.png"/><Relationship Id="rId54" Type="http://schemas.openxmlformats.org/officeDocument/2006/relationships/image" Target="media/image19.png"/><Relationship Id="rId55" Type="http://schemas.openxmlformats.org/officeDocument/2006/relationships/image" Target="media/image20.png"/><Relationship Id="rId56" Type="http://schemas.openxmlformats.org/officeDocument/2006/relationships/header" Target="header26.xml"/><Relationship Id="rId57" Type="http://schemas.openxmlformats.org/officeDocument/2006/relationships/header" Target="header27.xml"/><Relationship Id="rId58" Type="http://schemas.openxmlformats.org/officeDocument/2006/relationships/header" Target="header28.xml"/><Relationship Id="rId59" Type="http://schemas.openxmlformats.org/officeDocument/2006/relationships/header" Target="header29.xml"/><Relationship Id="rId60" Type="http://schemas.openxmlformats.org/officeDocument/2006/relationships/image" Target="media/image21.png"/><Relationship Id="rId61" Type="http://schemas.openxmlformats.org/officeDocument/2006/relationships/image" Target="media/image22.png"/><Relationship Id="rId62" Type="http://schemas.openxmlformats.org/officeDocument/2006/relationships/image" Target="media/image23.png"/><Relationship Id="rId63" Type="http://schemas.openxmlformats.org/officeDocument/2006/relationships/image" Target="media/image24.png"/><Relationship Id="rId64" Type="http://schemas.openxmlformats.org/officeDocument/2006/relationships/image" Target="media/image25.png"/><Relationship Id="rId65" Type="http://schemas.openxmlformats.org/officeDocument/2006/relationships/image" Target="media/image26.png"/><Relationship Id="rId66" Type="http://schemas.openxmlformats.org/officeDocument/2006/relationships/header" Target="header30.xml"/><Relationship Id="rId67" Type="http://schemas.openxmlformats.org/officeDocument/2006/relationships/header" Target="header31.xml"/><Relationship Id="rId68" Type="http://schemas.openxmlformats.org/officeDocument/2006/relationships/header" Target="header32.xml"/><Relationship Id="rId69" Type="http://schemas.openxmlformats.org/officeDocument/2006/relationships/image" Target="media/image27.png"/><Relationship Id="rId70" Type="http://schemas.openxmlformats.org/officeDocument/2006/relationships/image" Target="media/image28.png"/><Relationship Id="rId71" Type="http://schemas.openxmlformats.org/officeDocument/2006/relationships/header" Target="header33.xml"/><Relationship Id="rId72" Type="http://schemas.openxmlformats.org/officeDocument/2006/relationships/image" Target="media/image29.png"/><Relationship Id="rId73" Type="http://schemas.openxmlformats.org/officeDocument/2006/relationships/header" Target="header34.xml"/><Relationship Id="rId74" Type="http://schemas.openxmlformats.org/officeDocument/2006/relationships/header" Target="header35.xml"/><Relationship Id="rId75" Type="http://schemas.openxmlformats.org/officeDocument/2006/relationships/image" Target="media/image30.png"/><Relationship Id="rId76" Type="http://schemas.openxmlformats.org/officeDocument/2006/relationships/image" Target="media/image31.png"/><Relationship Id="rId77" Type="http://schemas.openxmlformats.org/officeDocument/2006/relationships/image" Target="media/image32.png"/><Relationship Id="rId78" Type="http://schemas.openxmlformats.org/officeDocument/2006/relationships/image" Target="media/image33.png"/><Relationship Id="rId79" Type="http://schemas.openxmlformats.org/officeDocument/2006/relationships/image" Target="media/image34.png"/><Relationship Id="rId80" Type="http://schemas.openxmlformats.org/officeDocument/2006/relationships/image" Target="media/image35.png"/><Relationship Id="rId81" Type="http://schemas.openxmlformats.org/officeDocument/2006/relationships/header" Target="header36.xml"/><Relationship Id="rId82" Type="http://schemas.openxmlformats.org/officeDocument/2006/relationships/header" Target="header37.xml"/><Relationship Id="rId83" Type="http://schemas.openxmlformats.org/officeDocument/2006/relationships/header" Target="header38.xml"/><Relationship Id="rId84" Type="http://schemas.openxmlformats.org/officeDocument/2006/relationships/image" Target="media/image36.png"/><Relationship Id="rId85" Type="http://schemas.openxmlformats.org/officeDocument/2006/relationships/image" Target="media/image37.png"/><Relationship Id="rId86" Type="http://schemas.openxmlformats.org/officeDocument/2006/relationships/image" Target="media/image38.png"/><Relationship Id="rId87" Type="http://schemas.openxmlformats.org/officeDocument/2006/relationships/image" Target="media/image39.png"/><Relationship Id="rId88" Type="http://schemas.openxmlformats.org/officeDocument/2006/relationships/image" Target="media/image40.png"/><Relationship Id="rId89" Type="http://schemas.openxmlformats.org/officeDocument/2006/relationships/image" Target="media/image41.png"/><Relationship Id="rId90" Type="http://schemas.openxmlformats.org/officeDocument/2006/relationships/image" Target="media/image42.png"/><Relationship Id="rId91" Type="http://schemas.openxmlformats.org/officeDocument/2006/relationships/image" Target="media/image43.png"/><Relationship Id="rId92" Type="http://schemas.openxmlformats.org/officeDocument/2006/relationships/image" Target="media/image44.png"/><Relationship Id="rId93" Type="http://schemas.openxmlformats.org/officeDocument/2006/relationships/image" Target="media/image45.png"/><Relationship Id="rId94" Type="http://schemas.openxmlformats.org/officeDocument/2006/relationships/image" Target="media/image46.png"/><Relationship Id="rId95" Type="http://schemas.openxmlformats.org/officeDocument/2006/relationships/image" Target="media/image47.png"/><Relationship Id="rId96" Type="http://schemas.openxmlformats.org/officeDocument/2006/relationships/image" Target="media/image48.png"/><Relationship Id="rId97" Type="http://schemas.openxmlformats.org/officeDocument/2006/relationships/image" Target="media/image49.png"/><Relationship Id="rId98" Type="http://schemas.openxmlformats.org/officeDocument/2006/relationships/image" Target="media/image50.png"/><Relationship Id="rId99" Type="http://schemas.openxmlformats.org/officeDocument/2006/relationships/header" Target="header39.xml"/><Relationship Id="rId100" Type="http://schemas.openxmlformats.org/officeDocument/2006/relationships/header" Target="header40.xml"/><Relationship Id="rId101" Type="http://schemas.openxmlformats.org/officeDocument/2006/relationships/header" Target="header41.xml"/><Relationship Id="rId102" Type="http://schemas.openxmlformats.org/officeDocument/2006/relationships/header" Target="header42.xml"/><Relationship Id="rId103" Type="http://schemas.openxmlformats.org/officeDocument/2006/relationships/hyperlink" Target="http://www.windotrader.com/" TargetMode="External"/><Relationship Id="rId104" Type="http://schemas.openxmlformats.org/officeDocument/2006/relationships/image" Target="media/image51.png"/><Relationship Id="rId105" Type="http://schemas.openxmlformats.org/officeDocument/2006/relationships/image" Target="media/image52.png"/><Relationship Id="rId106" Type="http://schemas.openxmlformats.org/officeDocument/2006/relationships/image" Target="media/image53.png"/><Relationship Id="rId107" Type="http://schemas.openxmlformats.org/officeDocument/2006/relationships/header" Target="header43.xml"/><Relationship Id="rId108" Type="http://schemas.openxmlformats.org/officeDocument/2006/relationships/header" Target="header44.xml"/><Relationship Id="rId109" Type="http://schemas.openxmlformats.org/officeDocument/2006/relationships/header" Target="header45.xml"/><Relationship Id="rId110" Type="http://schemas.openxmlformats.org/officeDocument/2006/relationships/image" Target="media/image54.png"/><Relationship Id="rId111" Type="http://schemas.openxmlformats.org/officeDocument/2006/relationships/image" Target="media/image55.png"/><Relationship Id="rId112" Type="http://schemas.openxmlformats.org/officeDocument/2006/relationships/image" Target="media/image56.png"/><Relationship Id="rId113" Type="http://schemas.openxmlformats.org/officeDocument/2006/relationships/image" Target="media/image57.png"/><Relationship Id="rId114" Type="http://schemas.openxmlformats.org/officeDocument/2006/relationships/image" Target="media/image58.png"/><Relationship Id="rId115" Type="http://schemas.openxmlformats.org/officeDocument/2006/relationships/image" Target="media/image59.png"/><Relationship Id="rId116" Type="http://schemas.openxmlformats.org/officeDocument/2006/relationships/header" Target="header46.xml"/><Relationship Id="rId117" Type="http://schemas.openxmlformats.org/officeDocument/2006/relationships/header" Target="header47.xml"/><Relationship Id="rId118" Type="http://schemas.openxmlformats.org/officeDocument/2006/relationships/image" Target="media/image60.png"/><Relationship Id="rId119" Type="http://schemas.openxmlformats.org/officeDocument/2006/relationships/image" Target="media/image61.png"/><Relationship Id="rId120" Type="http://schemas.openxmlformats.org/officeDocument/2006/relationships/image" Target="media/image62.png"/><Relationship Id="rId121" Type="http://schemas.openxmlformats.org/officeDocument/2006/relationships/image" Target="media/image63.png"/><Relationship Id="rId122" Type="http://schemas.openxmlformats.org/officeDocument/2006/relationships/header" Target="header48.xml"/><Relationship Id="rId123" Type="http://schemas.openxmlformats.org/officeDocument/2006/relationships/header" Target="header49.xml"/><Relationship Id="rId124" Type="http://schemas.openxmlformats.org/officeDocument/2006/relationships/image" Target="media/image64.png"/><Relationship Id="rId125" Type="http://schemas.openxmlformats.org/officeDocument/2006/relationships/image" Target="media/image65.png"/><Relationship Id="rId126" Type="http://schemas.openxmlformats.org/officeDocument/2006/relationships/image" Target="media/image66.png"/><Relationship Id="rId127" Type="http://schemas.openxmlformats.org/officeDocument/2006/relationships/image" Target="media/image67.png"/><Relationship Id="rId128" Type="http://schemas.openxmlformats.org/officeDocument/2006/relationships/image" Target="media/image68.png"/><Relationship Id="rId129" Type="http://schemas.openxmlformats.org/officeDocument/2006/relationships/image" Target="media/image69.png"/><Relationship Id="rId130" Type="http://schemas.openxmlformats.org/officeDocument/2006/relationships/image" Target="media/image70.png"/><Relationship Id="rId131" Type="http://schemas.openxmlformats.org/officeDocument/2006/relationships/image" Target="media/image71.png"/><Relationship Id="rId132" Type="http://schemas.openxmlformats.org/officeDocument/2006/relationships/image" Target="media/image72.png"/><Relationship Id="rId133" Type="http://schemas.openxmlformats.org/officeDocument/2006/relationships/image" Target="media/image73.png"/><Relationship Id="rId134" Type="http://schemas.openxmlformats.org/officeDocument/2006/relationships/image" Target="media/image74.png"/><Relationship Id="rId135" Type="http://schemas.openxmlformats.org/officeDocument/2006/relationships/image" Target="media/image75.png"/><Relationship Id="rId136" Type="http://schemas.openxmlformats.org/officeDocument/2006/relationships/image" Target="media/image76.png"/><Relationship Id="rId137" Type="http://schemas.openxmlformats.org/officeDocument/2006/relationships/header" Target="header50.xml"/><Relationship Id="rId138" Type="http://schemas.openxmlformats.org/officeDocument/2006/relationships/header" Target="header51.xml"/><Relationship Id="rId139" Type="http://schemas.openxmlformats.org/officeDocument/2006/relationships/header" Target="header52.xml"/><Relationship Id="rId140" Type="http://schemas.openxmlformats.org/officeDocument/2006/relationships/header" Target="header53.xml"/><Relationship Id="rId141" Type="http://schemas.openxmlformats.org/officeDocument/2006/relationships/header" Target="header54.xml"/><Relationship Id="rId142" Type="http://schemas.openxmlformats.org/officeDocument/2006/relationships/header" Target="header55.xml"/><Relationship Id="rId143" Type="http://schemas.openxmlformats.org/officeDocument/2006/relationships/header" Target="header56.xml"/><Relationship Id="rId144" Type="http://schemas.openxmlformats.org/officeDocument/2006/relationships/image" Target="media/image77.png"/><Relationship Id="rId145" Type="http://schemas.openxmlformats.org/officeDocument/2006/relationships/image" Target="media/image78.png"/><Relationship Id="rId146" Type="http://schemas.openxmlformats.org/officeDocument/2006/relationships/header" Target="header57.xml"/><Relationship Id="rId147" Type="http://schemas.openxmlformats.org/officeDocument/2006/relationships/header" Target="header58.xml"/><Relationship Id="rId148" Type="http://schemas.openxmlformats.org/officeDocument/2006/relationships/header" Target="header59.xml"/><Relationship Id="rId149" Type="http://schemas.openxmlformats.org/officeDocument/2006/relationships/header" Target="header60.xml"/><Relationship Id="rId15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F. Dalton, Robert Bevan Dalton, Eric T. Jones</dc:creator>
  <dc:title>Markets in Profile: Profiting from the Auction</dc:title>
  <dcterms:created xsi:type="dcterms:W3CDTF">2026-03-26T16:13:11Z</dcterms:created>
  <dcterms:modified xsi:type="dcterms:W3CDTF">2026-03-26T16:13:11Z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2007-05-30T00:00:00Z</vt:filetime>
  </property>
  <property fmtid="{D5CDD505-2E9C-101B-9397-08002B2CF9AE}" pid="3" name="LastSaved">
    <vt:filetime>2026-03-26T00:00:00Z</vt:filetime>
  </property>
</Properties>
</file>